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4CB98" w14:textId="77777777" w:rsidR="00CE29CF" w:rsidRDefault="00CE29CF" w:rsidP="00CE29CF">
      <w:pPr>
        <w:tabs>
          <w:tab w:val="left" w:pos="302"/>
        </w:tabs>
        <w:ind w:left="-46"/>
        <w:jc w:val="center"/>
        <w:rPr>
          <w:rFonts w:cs="Monotype Koufi"/>
          <w:rtl/>
        </w:rPr>
      </w:pPr>
    </w:p>
    <w:p w14:paraId="5D224F6C" w14:textId="63479D92" w:rsidR="00CE29CF" w:rsidRDefault="00CE29CF" w:rsidP="00CE29CF">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084DC691" w14:textId="77777777" w:rsidR="00CE29CF" w:rsidRDefault="00CE29CF" w:rsidP="00CE29CF">
      <w:pPr>
        <w:tabs>
          <w:tab w:val="left" w:pos="302"/>
        </w:tabs>
        <w:jc w:val="center"/>
        <w:rPr>
          <w:rFonts w:cs="Monotype Koufi"/>
        </w:rPr>
      </w:pPr>
      <w:r>
        <w:rPr>
          <w:rFonts w:cs="Monotype Koufi" w:hint="cs"/>
          <w:rtl/>
        </w:rPr>
        <w:t>ومحاربة بدعة الحشو والتجسيم</w:t>
      </w:r>
    </w:p>
    <w:p w14:paraId="2AC76478" w14:textId="4F59421B" w:rsidR="00CE29CF" w:rsidRDefault="00CE29CF" w:rsidP="00CE29CF">
      <w:pPr>
        <w:tabs>
          <w:tab w:val="left" w:pos="302"/>
        </w:tabs>
        <w:jc w:val="center"/>
        <w:rPr>
          <w:rFonts w:cs="Monotype Koufi"/>
          <w:sz w:val="32"/>
          <w:rtl/>
        </w:rPr>
      </w:pPr>
      <w:r>
        <w:rPr>
          <w:rFonts w:cs="Monotype Koufi" w:hint="cs"/>
          <w:sz w:val="32"/>
          <w:rtl/>
        </w:rPr>
        <w:t>الرسالة العشرون</w:t>
      </w:r>
    </w:p>
    <w:p w14:paraId="2E36BB51" w14:textId="77777777" w:rsidR="00C56407" w:rsidRPr="002844B5" w:rsidRDefault="00C56407" w:rsidP="00C44FF7">
      <w:pPr>
        <w:ind w:left="-46"/>
        <w:jc w:val="center"/>
        <w:rPr>
          <w:rFonts w:cs="Monotype Koufi"/>
          <w:b/>
          <w:sz w:val="48"/>
          <w:szCs w:val="48"/>
          <w:rtl/>
        </w:rPr>
      </w:pPr>
    </w:p>
    <w:p w14:paraId="04BCD797" w14:textId="117BA549" w:rsidR="00C56407" w:rsidRDefault="00C56407"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4F80A7BA" w14:textId="77777777" w:rsidR="00CE29CF"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5BA76211" w14:textId="637E7E19" w:rsidR="00C56407" w:rsidRPr="00043C2D" w:rsidRDefault="00C56407"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rtl/>
        </w:rPr>
      </w:pPr>
      <w:r w:rsidRPr="00043C2D">
        <w:rPr>
          <w:rFonts w:cs="Monotype Koufi"/>
          <w:sz w:val="56"/>
          <w:szCs w:val="56"/>
          <w:rtl/>
        </w:rPr>
        <w:t>جهود علماء أهل السنّة</w:t>
      </w:r>
      <w:r w:rsidR="00CE29CF" w:rsidRPr="00043C2D">
        <w:rPr>
          <w:rFonts w:cs="Monotype Koufi" w:hint="cs"/>
          <w:sz w:val="56"/>
          <w:szCs w:val="56"/>
          <w:rtl/>
        </w:rPr>
        <w:t xml:space="preserve"> والجماعة</w:t>
      </w:r>
    </w:p>
    <w:p w14:paraId="35286227" w14:textId="77777777" w:rsidR="00CE29CF" w:rsidRPr="00043C2D" w:rsidRDefault="00C56407"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6"/>
          <w:szCs w:val="56"/>
          <w:rtl/>
        </w:rPr>
      </w:pPr>
      <w:r w:rsidRPr="00043C2D">
        <w:rPr>
          <w:rFonts w:cs="Monotype Koufi"/>
          <w:sz w:val="56"/>
          <w:szCs w:val="56"/>
          <w:rtl/>
        </w:rPr>
        <w:t>في إرساء علم التقديس والتنزيه</w:t>
      </w:r>
    </w:p>
    <w:p w14:paraId="3F6A1871" w14:textId="281D95C9" w:rsidR="00C56407" w:rsidRPr="00043C2D"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r w:rsidRPr="00043C2D">
        <w:rPr>
          <w:rFonts w:cs="Monotype Koufi" w:hint="cs"/>
          <w:sz w:val="56"/>
          <w:szCs w:val="56"/>
          <w:rtl/>
        </w:rPr>
        <w:t>أهم أقسام التوحيد (قسم توحيد جناب الذات)</w:t>
      </w:r>
      <w:r w:rsidR="00C56407" w:rsidRPr="00043C2D">
        <w:rPr>
          <w:rFonts w:cs="Monotype Koufi"/>
          <w:sz w:val="56"/>
          <w:szCs w:val="56"/>
          <w:rtl/>
        </w:rPr>
        <w:t xml:space="preserve"> </w:t>
      </w:r>
    </w:p>
    <w:p w14:paraId="594E1BB1" w14:textId="77777777" w:rsidR="00CE29CF" w:rsidRPr="00043C2D"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643880F6" w14:textId="12080901" w:rsidR="00C56407" w:rsidRPr="00043C2D"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r w:rsidRPr="00043C2D">
        <w:rPr>
          <w:rFonts w:cs="Monotype Koufi" w:hint="cs"/>
          <w:b/>
          <w:rtl/>
        </w:rPr>
        <w:t xml:space="preserve">جمع وإعداد </w:t>
      </w:r>
    </w:p>
    <w:p w14:paraId="3EBAD064" w14:textId="340F5324" w:rsidR="00CE29CF"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r w:rsidRPr="00043C2D">
        <w:rPr>
          <w:rFonts w:cs="Monotype Koufi" w:hint="cs"/>
          <w:b/>
          <w:rtl/>
        </w:rPr>
        <w:t>مجدي محمد علي</w:t>
      </w:r>
    </w:p>
    <w:p w14:paraId="4AF54985" w14:textId="24893536" w:rsidR="00CE29CF"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3ECB1F46" w14:textId="77777777" w:rsidR="00CE29CF" w:rsidRDefault="00CE29CF" w:rsidP="00CE29CF">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34B15CF0" w14:textId="77777777" w:rsidR="00FF64D2" w:rsidRDefault="00FF64D2" w:rsidP="00FF64D2">
      <w:pPr>
        <w:jc w:val="center"/>
        <w:rPr>
          <w:rFonts w:cs="Monotype Koufi"/>
          <w:b/>
        </w:rPr>
      </w:pPr>
    </w:p>
    <w:p w14:paraId="1347267A" w14:textId="77777777" w:rsidR="00FF64D2" w:rsidRDefault="00FF64D2" w:rsidP="00FF64D2">
      <w:pPr>
        <w:jc w:val="center"/>
        <w:rPr>
          <w:rFonts w:cs="Monotype Koufi"/>
          <w:b/>
        </w:rPr>
      </w:pPr>
    </w:p>
    <w:p w14:paraId="13402149" w14:textId="77777777" w:rsidR="00FF64D2" w:rsidRDefault="00FF64D2" w:rsidP="00FF64D2">
      <w:pPr>
        <w:jc w:val="center"/>
        <w:rPr>
          <w:rFonts w:cs="Monotype Koufi"/>
          <w:b/>
          <w:rtl/>
        </w:rPr>
      </w:pPr>
    </w:p>
    <w:p w14:paraId="1E4997B5" w14:textId="77777777" w:rsidR="00FF64D2" w:rsidRDefault="00FF64D2" w:rsidP="00FF64D2">
      <w:pPr>
        <w:jc w:val="center"/>
        <w:rPr>
          <w:rFonts w:cs="Monotype Koufi"/>
          <w:b/>
          <w:rtl/>
        </w:rPr>
      </w:pPr>
    </w:p>
    <w:p w14:paraId="084DB859" w14:textId="15AF6BFB" w:rsidR="00FF64D2" w:rsidRDefault="00FF64D2" w:rsidP="00FF64D2">
      <w:pPr>
        <w:jc w:val="center"/>
        <w:rPr>
          <w:rFonts w:cs="Monotype Koufi"/>
          <w:b/>
          <w:rtl/>
        </w:rPr>
      </w:pPr>
    </w:p>
    <w:p w14:paraId="05CE34C2" w14:textId="52CAAF45" w:rsidR="00CE29CF" w:rsidRDefault="00CE29CF" w:rsidP="00FF64D2">
      <w:pPr>
        <w:jc w:val="center"/>
        <w:rPr>
          <w:rFonts w:cs="Monotype Koufi"/>
          <w:b/>
          <w:rtl/>
        </w:rPr>
      </w:pPr>
    </w:p>
    <w:p w14:paraId="44B2DE21" w14:textId="77777777" w:rsidR="00CE29CF" w:rsidRDefault="00CE29CF" w:rsidP="00FF64D2">
      <w:pPr>
        <w:jc w:val="center"/>
        <w:rPr>
          <w:rFonts w:cs="Monotype Koufi"/>
          <w:b/>
          <w:rtl/>
        </w:rPr>
      </w:pPr>
    </w:p>
    <w:p w14:paraId="28A5EDA6"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09ABF71"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4BAF0620"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148ADCAF"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2E40E976"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0B491D13"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0EED2724" w14:textId="77777777" w:rsidR="00FF64D2" w:rsidRDefault="00FF64D2" w:rsidP="00FF64D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B033D43" w14:textId="77777777" w:rsidR="00FF64D2" w:rsidRDefault="00FF64D2" w:rsidP="00FF64D2">
      <w:pPr>
        <w:jc w:val="center"/>
        <w:rPr>
          <w:rFonts w:cs="Monotype Koufi"/>
          <w:b/>
          <w:rtl/>
        </w:rPr>
      </w:pPr>
    </w:p>
    <w:p w14:paraId="0651FB20" w14:textId="77777777" w:rsidR="00FF64D2" w:rsidRDefault="00FF64D2" w:rsidP="00FF64D2">
      <w:pPr>
        <w:jc w:val="center"/>
        <w:rPr>
          <w:rFonts w:cs="Monotype Koufi"/>
          <w:b/>
          <w:rtl/>
        </w:rPr>
      </w:pPr>
    </w:p>
    <w:p w14:paraId="121BAE8E" w14:textId="77777777" w:rsidR="00FF64D2" w:rsidRDefault="00FF64D2" w:rsidP="00FF64D2">
      <w:pPr>
        <w:jc w:val="center"/>
        <w:rPr>
          <w:rFonts w:cs="Monotype Koufi"/>
          <w:b/>
        </w:rPr>
      </w:pPr>
    </w:p>
    <w:p w14:paraId="4B042C57" w14:textId="77777777" w:rsidR="00FF64D2" w:rsidRDefault="00FF64D2" w:rsidP="00FF64D2">
      <w:pPr>
        <w:jc w:val="center"/>
        <w:rPr>
          <w:rFonts w:cs="Monotype Koufi"/>
          <w:b/>
          <w:rtl/>
        </w:rPr>
      </w:pPr>
    </w:p>
    <w:p w14:paraId="7A25ECA1" w14:textId="77777777" w:rsidR="00FF64D2" w:rsidRDefault="00FF64D2" w:rsidP="00FF64D2">
      <w:pPr>
        <w:jc w:val="center"/>
        <w:rPr>
          <w:rFonts w:cs="Monotype Koufi"/>
          <w:b/>
          <w:rtl/>
        </w:rPr>
      </w:pPr>
    </w:p>
    <w:p w14:paraId="1BF3D354" w14:textId="77777777" w:rsidR="00FF64D2" w:rsidRDefault="00FF64D2" w:rsidP="00FF64D2">
      <w:pPr>
        <w:jc w:val="center"/>
        <w:rPr>
          <w:rFonts w:cs="Monotype Koufi"/>
          <w:sz w:val="32"/>
          <w:szCs w:val="32"/>
          <w:rtl/>
        </w:rPr>
      </w:pPr>
    </w:p>
    <w:p w14:paraId="7F999EA9" w14:textId="77777777" w:rsidR="00C56407" w:rsidRDefault="00C56407" w:rsidP="00C44FF7">
      <w:pPr>
        <w:ind w:left="-46"/>
        <w:rPr>
          <w:b/>
          <w:rtl/>
        </w:rPr>
      </w:pPr>
    </w:p>
    <w:p w14:paraId="23742422" w14:textId="372F6BC3" w:rsidR="00C56407" w:rsidRPr="00043C2D" w:rsidRDefault="00C56407" w:rsidP="00043C2D">
      <w:pPr>
        <w:pStyle w:val="1"/>
        <w:rPr>
          <w:u w:val="none"/>
          <w:rtl/>
        </w:rPr>
      </w:pPr>
      <w:r w:rsidRPr="00043C2D">
        <w:rPr>
          <w:rFonts w:hint="cs"/>
          <w:sz w:val="40"/>
          <w:szCs w:val="40"/>
          <w:u w:val="none"/>
          <w:rtl/>
        </w:rPr>
        <w:lastRenderedPageBreak/>
        <w:t xml:space="preserve"> </w:t>
      </w:r>
      <w:r w:rsidRPr="00043C2D">
        <w:rPr>
          <w:rFonts w:hint="cs"/>
          <w:u w:val="none"/>
          <w:rtl/>
        </w:rPr>
        <w:t>المقدمة</w:t>
      </w:r>
      <w:r w:rsidR="00CE29CF" w:rsidRPr="00043C2D">
        <w:rPr>
          <w:rFonts w:hint="cs"/>
          <w:u w:val="none"/>
          <w:rtl/>
        </w:rPr>
        <w:t xml:space="preserve"> </w:t>
      </w:r>
    </w:p>
    <w:p w14:paraId="3145F61A" w14:textId="57190512" w:rsidR="00CE29CF" w:rsidRPr="00CE29CF" w:rsidRDefault="00CE29CF" w:rsidP="00C44FF7">
      <w:pPr>
        <w:ind w:left="-46"/>
        <w:jc w:val="center"/>
        <w:rPr>
          <w:rFonts w:cs="Monotype Koufi"/>
          <w:b/>
          <w:sz w:val="32"/>
          <w:szCs w:val="32"/>
          <w:rtl/>
        </w:rPr>
      </w:pPr>
      <w:r w:rsidRPr="00CE29CF">
        <w:rPr>
          <w:rFonts w:cs="Monotype Koufi" w:hint="cs"/>
          <w:sz w:val="32"/>
          <w:szCs w:val="32"/>
          <w:rtl/>
        </w:rPr>
        <w:t>بسم الله الرحمن الرحيم</w:t>
      </w:r>
    </w:p>
    <w:p w14:paraId="399AF7A8" w14:textId="239838B2" w:rsidR="00C56407" w:rsidRDefault="00C56407" w:rsidP="00C44FF7">
      <w:pPr>
        <w:ind w:left="-46"/>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6E69F0">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6E69F0">
        <w:rPr>
          <w:rFonts w:hint="cs"/>
          <w:rtl/>
          <w:lang w:bidi="ar-KW"/>
        </w:rPr>
        <w:t>[</w:t>
      </w:r>
      <w:r>
        <w:rPr>
          <w:rFonts w:hint="cs"/>
          <w:rtl/>
        </w:rPr>
        <w:t>آل عمران: 102]</w:t>
      </w:r>
      <w:r w:rsidR="006E69F0">
        <w:rPr>
          <w:rFonts w:hint="cs"/>
          <w:rtl/>
        </w:rPr>
        <w:t>،</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6E69F0">
        <w:rPr>
          <w:rFonts w:hint="cs"/>
          <w:rtl/>
        </w:rPr>
        <w:t>}[</w:t>
      </w:r>
      <w:r>
        <w:rPr>
          <w:rFonts w:hint="cs"/>
          <w:rtl/>
        </w:rPr>
        <w:t>النساء: 1</w:t>
      </w:r>
      <w:r w:rsidR="006E69F0">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6E69F0">
        <w:rPr>
          <w:rFonts w:hint="cs"/>
          <w:rtl/>
        </w:rPr>
        <w:t>[</w:t>
      </w:r>
      <w:r>
        <w:rPr>
          <w:rFonts w:hint="cs"/>
          <w:rtl/>
        </w:rPr>
        <w:t>الأحزاب:70</w:t>
      </w:r>
      <w:r w:rsidR="006E69F0">
        <w:rPr>
          <w:rFonts w:hint="cs"/>
          <w:rtl/>
        </w:rPr>
        <w:t>،</w:t>
      </w:r>
      <w:r>
        <w:rPr>
          <w:rFonts w:hint="cs"/>
          <w:rtl/>
        </w:rPr>
        <w:t xml:space="preserve"> 71</w:t>
      </w:r>
      <w:r w:rsidR="006E69F0">
        <w:rPr>
          <w:rFonts w:hint="cs"/>
          <w:rtl/>
        </w:rPr>
        <w:t>]،</w:t>
      </w:r>
      <w:r>
        <w:rPr>
          <w:rFonts w:hint="cs"/>
          <w:rtl/>
        </w:rPr>
        <w:t xml:space="preserve"> أما بعد</w:t>
      </w:r>
      <w:r w:rsidR="006E69F0">
        <w:rPr>
          <w:rFonts w:hint="cs"/>
          <w:rtl/>
        </w:rPr>
        <w:t>:</w:t>
      </w:r>
      <w:r>
        <w:rPr>
          <w:rFonts w:hint="cs"/>
          <w:rtl/>
        </w:rPr>
        <w:t xml:space="preserve"> فإن أصدق الحديث كتاب الله</w:t>
      </w:r>
      <w:r w:rsidR="006E69F0">
        <w:rPr>
          <w:rFonts w:hint="cs"/>
          <w:rtl/>
        </w:rPr>
        <w:t>،</w:t>
      </w:r>
      <w:r>
        <w:rPr>
          <w:rFonts w:hint="cs"/>
          <w:rtl/>
        </w:rPr>
        <w:t xml:space="preserve"> وأحسن الهدي هدي محمد</w:t>
      </w:r>
      <w:r w:rsidR="006E69F0">
        <w:rPr>
          <w:rFonts w:hint="cs"/>
          <w:rtl/>
        </w:rPr>
        <w:t xml:space="preserve"> </w:t>
      </w:r>
      <w:r>
        <w:rPr>
          <w:rFonts w:hint="cs"/>
          <w:rtl/>
        </w:rPr>
        <w:t>صلى الله عليه وسلم وشرّ الأمور محدثاتها</w:t>
      </w:r>
      <w:r w:rsidR="006E69F0">
        <w:rPr>
          <w:rFonts w:hint="cs"/>
          <w:rtl/>
        </w:rPr>
        <w:t>،</w:t>
      </w:r>
      <w:r>
        <w:rPr>
          <w:rFonts w:hint="cs"/>
          <w:rtl/>
        </w:rPr>
        <w:t xml:space="preserve"> وكل محدثة بدعة</w:t>
      </w:r>
      <w:r w:rsidR="006E69F0">
        <w:rPr>
          <w:rFonts w:hint="cs"/>
          <w:rtl/>
        </w:rPr>
        <w:t>،</w:t>
      </w:r>
      <w:r>
        <w:rPr>
          <w:rFonts w:hint="cs"/>
          <w:rtl/>
        </w:rPr>
        <w:t xml:space="preserve"> وكل بدعة ضلالة</w:t>
      </w:r>
      <w:r w:rsidR="006E69F0">
        <w:rPr>
          <w:rFonts w:hint="cs"/>
          <w:rtl/>
        </w:rPr>
        <w:t>،</w:t>
      </w:r>
      <w:r>
        <w:rPr>
          <w:rFonts w:hint="cs"/>
          <w:rtl/>
        </w:rPr>
        <w:t xml:space="preserve"> وكل ضلالة في النار</w:t>
      </w:r>
      <w:r w:rsidR="006E69F0">
        <w:rPr>
          <w:rFonts w:hint="cs"/>
          <w:vertAlign w:val="superscript"/>
          <w:rtl/>
        </w:rPr>
        <w:t>،</w:t>
      </w:r>
      <w:r>
        <w:rPr>
          <w:rFonts w:hint="cs"/>
          <w:rtl/>
        </w:rPr>
        <w:t xml:space="preserve"> ثم أما بعد</w:t>
      </w:r>
      <w:r w:rsidR="006E69F0">
        <w:rPr>
          <w:rFonts w:hint="cs"/>
          <w:rtl/>
        </w:rPr>
        <w:t>:</w:t>
      </w:r>
      <w:r>
        <w:rPr>
          <w:rFonts w:hint="cs"/>
          <w:bCs/>
          <w:rtl/>
        </w:rPr>
        <w:t xml:space="preserve"> </w:t>
      </w:r>
    </w:p>
    <w:p w14:paraId="091BB091" w14:textId="77777777" w:rsidR="00C56407" w:rsidRDefault="00C56407" w:rsidP="00C44FF7">
      <w:pPr>
        <w:ind w:left="-46"/>
        <w:jc w:val="center"/>
        <w:rPr>
          <w:rFonts w:cs="Monotype Koufi"/>
          <w:b/>
          <w:rtl/>
        </w:rPr>
      </w:pPr>
      <w:r>
        <w:rPr>
          <w:rFonts w:cs="Monotype Koufi" w:hint="cs"/>
          <w:rtl/>
        </w:rPr>
        <w:t>بين يدي الرسالة</w:t>
      </w:r>
    </w:p>
    <w:p w14:paraId="06515790" w14:textId="709CEBB0" w:rsidR="00C56407" w:rsidRDefault="00C56407" w:rsidP="00C44FF7">
      <w:pPr>
        <w:ind w:left="-46"/>
        <w:rPr>
          <w:b/>
          <w:bCs/>
          <w:rtl/>
        </w:rPr>
      </w:pPr>
      <w:r>
        <w:rPr>
          <w:rFonts w:hint="cs"/>
          <w:rtl/>
        </w:rPr>
        <w:t>هذه الرسالة تتناول جهود علماء أهل السنّة في إرساء علم التقديس والتنزيه</w:t>
      </w:r>
      <w:r w:rsidR="006E69F0">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مقتطفات من أقوال الكثير من العلماء الأئمة من علماء أهل السنّة والجماعة الثقات في علم التقديس</w:t>
      </w:r>
      <w:r w:rsidR="006E69F0">
        <w:rPr>
          <w:rFonts w:hint="cs"/>
          <w:rtl/>
        </w:rPr>
        <w:t>،</w:t>
      </w:r>
      <w:r>
        <w:rPr>
          <w:rFonts w:hint="cs"/>
          <w:rtl/>
        </w:rPr>
        <w:t xml:space="preserve"> وقد جمعتها من أقوالهم ومؤلفاتهم لأهديها إلى طلبة العلم الراسخ صافية مصفاة</w:t>
      </w:r>
      <w:r w:rsidR="006E69F0">
        <w:rPr>
          <w:rFonts w:hint="cs"/>
          <w:rtl/>
        </w:rPr>
        <w:t>،</w:t>
      </w:r>
      <w:r>
        <w:rPr>
          <w:rFonts w:hint="cs"/>
          <w:rtl/>
        </w:rPr>
        <w:t xml:space="preserve"> علماً طيباً</w:t>
      </w:r>
      <w:r w:rsidR="006E69F0">
        <w:rPr>
          <w:rFonts w:hint="cs"/>
          <w:rtl/>
        </w:rPr>
        <w:t>،</w:t>
      </w:r>
      <w:r>
        <w:rPr>
          <w:rFonts w:hint="cs"/>
          <w:rtl/>
        </w:rPr>
        <w:t xml:space="preserve"> ما كان عملي فيه إلاّ الجمع والترتيب لأحسن ما أتت به عقول العلماء والفقهاء المقتدى بهم في الدين والمتخصصون في العقيدة</w:t>
      </w:r>
      <w:r w:rsidR="006E69F0">
        <w:rPr>
          <w:rFonts w:hint="cs"/>
          <w:rtl/>
        </w:rPr>
        <w:t>،</w:t>
      </w:r>
      <w:r>
        <w:rPr>
          <w:rFonts w:hint="cs"/>
          <w:rtl/>
        </w:rPr>
        <w:t xml:space="preserve"> ولا أدعي فيه الكمال فما كان فيه من صواب فهو من الله وبفضل الله وله الحمد والمنّة</w:t>
      </w:r>
      <w:r w:rsidR="006E69F0">
        <w:rPr>
          <w:rFonts w:hint="cs"/>
          <w:rtl/>
        </w:rPr>
        <w:t>،</w:t>
      </w:r>
      <w:r>
        <w:rPr>
          <w:rFonts w:hint="cs"/>
          <w:rtl/>
        </w:rPr>
        <w:t xml:space="preserve"> وما كان فيه من خطأ فهو مني ومن الشيطان وأستغفر الله منه</w:t>
      </w:r>
      <w:r w:rsidR="006E69F0">
        <w:rPr>
          <w:rFonts w:hint="cs"/>
          <w:rtl/>
        </w:rPr>
        <w:t>،</w:t>
      </w:r>
      <w:r>
        <w:rPr>
          <w:rFonts w:hint="cs"/>
          <w:rtl/>
        </w:rPr>
        <w:t xml:space="preserve"> وأسأل الله عز وجل أن يجعلها خالصة لوجهه الكريم وأن ينفع بها إخواني من طلاب العلم الذين يصبرون لطلبه ويتواضعون لمدارسته ابتغاء وجه الله</w:t>
      </w:r>
      <w:r w:rsidR="006E69F0">
        <w:rPr>
          <w:rFonts w:hint="cs"/>
          <w:rtl/>
        </w:rPr>
        <w:t>،</w:t>
      </w:r>
      <w:r>
        <w:rPr>
          <w:rFonts w:hint="cs"/>
          <w:rtl/>
        </w:rPr>
        <w:t xml:space="preserve"> وإن أريد إلاّ الإصلاح ما استطعت وما توفيقي إلاّ بالله عليه توكلت وإليه أنيب</w:t>
      </w:r>
      <w:r w:rsidR="006E69F0">
        <w:rPr>
          <w:rFonts w:hint="cs"/>
          <w:rtl/>
        </w:rPr>
        <w:t>،</w:t>
      </w:r>
    </w:p>
    <w:p w14:paraId="7998DB38" w14:textId="77777777" w:rsidR="00C56407" w:rsidRDefault="00C56407" w:rsidP="00C44FF7">
      <w:pPr>
        <w:ind w:left="-46"/>
        <w:jc w:val="center"/>
        <w:rPr>
          <w:b/>
          <w:rtl/>
        </w:rPr>
      </w:pPr>
      <w:r>
        <w:rPr>
          <w:rFonts w:hint="cs"/>
          <w:rtl/>
        </w:rPr>
        <w:t>***</w:t>
      </w:r>
    </w:p>
    <w:p w14:paraId="781EDE1D" w14:textId="77777777" w:rsidR="00C56407" w:rsidRDefault="00C56407" w:rsidP="00C44FF7">
      <w:pPr>
        <w:ind w:left="-46"/>
        <w:jc w:val="center"/>
        <w:rPr>
          <w:rFonts w:cs="Monotype Koufi"/>
          <w:b/>
          <w:rtl/>
        </w:rPr>
      </w:pPr>
      <w:r>
        <w:rPr>
          <w:rFonts w:cs="Monotype Koufi" w:hint="cs"/>
          <w:rtl/>
        </w:rPr>
        <w:lastRenderedPageBreak/>
        <w:t>خطوط عريضة لأهم موضوعات الرسالة</w:t>
      </w:r>
    </w:p>
    <w:p w14:paraId="533BF898" w14:textId="6B2FC064" w:rsidR="00C56407" w:rsidRDefault="00C56407" w:rsidP="00C44FF7">
      <w:pPr>
        <w:ind w:left="-46"/>
        <w:rPr>
          <w:b/>
          <w:bCs/>
          <w:rtl/>
          <w:lang w:bidi="ar-KW"/>
        </w:rPr>
      </w:pPr>
      <w:r>
        <w:rPr>
          <w:rFonts w:hint="cs"/>
          <w:rtl/>
        </w:rPr>
        <w:t xml:space="preserve">حوت الرسالة بحمد الله تعالى على </w:t>
      </w:r>
      <w:r w:rsidR="002D0043">
        <w:rPr>
          <w:rFonts w:hint="cs"/>
          <w:rtl/>
        </w:rPr>
        <w:t>سبعة</w:t>
      </w:r>
      <w:r>
        <w:rPr>
          <w:rFonts w:hint="cs"/>
          <w:rtl/>
        </w:rPr>
        <w:t xml:space="preserve"> أبواب وخاتمة</w:t>
      </w:r>
      <w:r w:rsidR="006E69F0">
        <w:rPr>
          <w:rFonts w:hint="cs"/>
          <w:rtl/>
        </w:rPr>
        <w:t>،</w:t>
      </w:r>
      <w:r>
        <w:rPr>
          <w:rFonts w:hint="cs"/>
          <w:rtl/>
        </w:rPr>
        <w:t xml:space="preserve"> وتتمثل في</w:t>
      </w:r>
      <w:r w:rsidR="006E69F0">
        <w:rPr>
          <w:rFonts w:hint="cs"/>
          <w:rtl/>
        </w:rPr>
        <w:t>:</w:t>
      </w:r>
    </w:p>
    <w:p w14:paraId="3EBCB503" w14:textId="401A96D1" w:rsidR="00C56407" w:rsidRDefault="00C56407" w:rsidP="00C44FF7">
      <w:pPr>
        <w:ind w:left="-46"/>
        <w:rPr>
          <w:b/>
          <w:rtl/>
        </w:rPr>
      </w:pPr>
      <w:r>
        <w:rPr>
          <w:rFonts w:hint="cs"/>
          <w:bCs/>
          <w:rtl/>
        </w:rPr>
        <w:t>الباب الأول</w:t>
      </w:r>
      <w:r w:rsidR="006E69F0">
        <w:rPr>
          <w:rFonts w:hint="cs"/>
          <w:bCs/>
          <w:rtl/>
        </w:rPr>
        <w:t>:</w:t>
      </w:r>
      <w:r>
        <w:rPr>
          <w:rFonts w:hint="cs"/>
          <w:bCs/>
          <w:rtl/>
        </w:rPr>
        <w:t xml:space="preserve"> </w:t>
      </w:r>
      <w:r w:rsidRPr="009B7535">
        <w:rPr>
          <w:rFonts w:hint="cs"/>
          <w:rtl/>
        </w:rPr>
        <w:t xml:space="preserve">مدخل </w:t>
      </w:r>
      <w:r>
        <w:rPr>
          <w:rFonts w:hint="cs"/>
          <w:rtl/>
        </w:rPr>
        <w:t xml:space="preserve">إلى علم التنزيه وقواعده المستمدة من الكتاب والسنّة </w:t>
      </w:r>
    </w:p>
    <w:p w14:paraId="68790D1A" w14:textId="69DC22DD" w:rsidR="00C56407" w:rsidRPr="00061060" w:rsidRDefault="00C56407" w:rsidP="00C44FF7">
      <w:pPr>
        <w:ind w:left="-46"/>
        <w:rPr>
          <w:b/>
          <w:rtl/>
          <w:lang w:bidi="ar-KW"/>
        </w:rPr>
      </w:pPr>
      <w:r>
        <w:rPr>
          <w:rFonts w:hint="cs"/>
          <w:bCs/>
          <w:rtl/>
          <w:lang w:bidi="ar-KW"/>
        </w:rPr>
        <w:t xml:space="preserve">الباب </w:t>
      </w:r>
      <w:r>
        <w:rPr>
          <w:rFonts w:hint="cs"/>
          <w:bCs/>
          <w:rtl/>
        </w:rPr>
        <w:t>الثاني</w:t>
      </w:r>
      <w:r w:rsidR="006E69F0">
        <w:rPr>
          <w:rFonts w:hint="cs"/>
          <w:bCs/>
          <w:rtl/>
        </w:rPr>
        <w:t>:</w:t>
      </w:r>
      <w:r>
        <w:rPr>
          <w:rFonts w:hint="cs"/>
          <w:rtl/>
          <w:lang w:bidi="ar-KW"/>
        </w:rPr>
        <w:t xml:space="preserve"> </w:t>
      </w:r>
      <w:r w:rsidRPr="00061060">
        <w:rPr>
          <w:rFonts w:hint="cs"/>
          <w:rtl/>
          <w:lang w:bidi="ar-KW"/>
        </w:rPr>
        <w:t xml:space="preserve">جهود الإمام الأشعري </w:t>
      </w:r>
      <w:r w:rsidRPr="00061060">
        <w:rPr>
          <w:rtl/>
          <w:lang w:bidi="ar-KW"/>
        </w:rPr>
        <w:t>في إرساء علم التنزيه</w:t>
      </w:r>
    </w:p>
    <w:p w14:paraId="06F8968F" w14:textId="4FA7BA3C" w:rsidR="00C56407" w:rsidRDefault="00C56407" w:rsidP="00C44FF7">
      <w:pPr>
        <w:ind w:left="-46"/>
        <w:rPr>
          <w:b/>
          <w:rtl/>
          <w:lang w:bidi="ar-KW"/>
        </w:rPr>
      </w:pPr>
      <w:r>
        <w:rPr>
          <w:rFonts w:hint="cs"/>
          <w:bCs/>
          <w:rtl/>
        </w:rPr>
        <w:t xml:space="preserve">الباب </w:t>
      </w:r>
      <w:r>
        <w:rPr>
          <w:rFonts w:hint="cs"/>
          <w:bCs/>
          <w:rtl/>
          <w:lang w:bidi="ar-KW"/>
        </w:rPr>
        <w:t>الثالث</w:t>
      </w:r>
      <w:r w:rsidR="006E69F0">
        <w:rPr>
          <w:rFonts w:hint="cs"/>
          <w:bCs/>
          <w:rtl/>
          <w:lang w:bidi="ar-KW"/>
        </w:rPr>
        <w:t>:</w:t>
      </w:r>
      <w:r>
        <w:rPr>
          <w:rFonts w:hint="cs"/>
          <w:rtl/>
        </w:rPr>
        <w:t xml:space="preserve"> </w:t>
      </w:r>
      <w:r w:rsidRPr="00061060">
        <w:rPr>
          <w:rFonts w:hint="cs"/>
          <w:rtl/>
        </w:rPr>
        <w:t>جهود الإمام الغزالي</w:t>
      </w:r>
      <w:r w:rsidRPr="00061060">
        <w:rPr>
          <w:rFonts w:hint="cs"/>
          <w:rtl/>
          <w:lang w:bidi="ar-KW"/>
        </w:rPr>
        <w:t xml:space="preserve"> </w:t>
      </w:r>
      <w:r w:rsidRPr="00061060">
        <w:rPr>
          <w:rtl/>
          <w:lang w:bidi="ar-KW"/>
        </w:rPr>
        <w:t>في إرساء علم التنزيه</w:t>
      </w:r>
    </w:p>
    <w:p w14:paraId="09B4A5F3" w14:textId="55CD7AB4" w:rsidR="00C56407" w:rsidRDefault="00C56407" w:rsidP="00C44FF7">
      <w:pPr>
        <w:ind w:left="-46"/>
        <w:rPr>
          <w:rtl/>
          <w:lang w:bidi="ar-KW"/>
        </w:rPr>
      </w:pPr>
      <w:r>
        <w:rPr>
          <w:rFonts w:hint="cs"/>
          <w:bCs/>
          <w:rtl/>
          <w:lang w:bidi="ar-KW"/>
        </w:rPr>
        <w:t xml:space="preserve">الباب </w:t>
      </w:r>
      <w:r>
        <w:rPr>
          <w:rFonts w:hint="cs"/>
          <w:bCs/>
          <w:rtl/>
        </w:rPr>
        <w:t>الرابع</w:t>
      </w:r>
      <w:r w:rsidR="006E69F0">
        <w:rPr>
          <w:rFonts w:hint="cs"/>
          <w:bCs/>
          <w:rtl/>
        </w:rPr>
        <w:t>:</w:t>
      </w:r>
      <w:r>
        <w:rPr>
          <w:rFonts w:hint="cs"/>
          <w:rtl/>
          <w:lang w:bidi="ar-KW"/>
        </w:rPr>
        <w:t xml:space="preserve"> جهود الإمام الرازي </w:t>
      </w:r>
      <w:r w:rsidRPr="00061060">
        <w:rPr>
          <w:rtl/>
          <w:lang w:bidi="ar-KW"/>
        </w:rPr>
        <w:t>في إرساء علم التنزيه</w:t>
      </w:r>
    </w:p>
    <w:p w14:paraId="1BCB078D" w14:textId="51AE378E" w:rsidR="008C012A" w:rsidRDefault="008C012A" w:rsidP="00C44FF7">
      <w:pPr>
        <w:ind w:left="-46"/>
        <w:rPr>
          <w:rtl/>
          <w:lang w:bidi="ar-KW"/>
        </w:rPr>
      </w:pPr>
      <w:r>
        <w:rPr>
          <w:rFonts w:hint="cs"/>
          <w:rtl/>
          <w:lang w:bidi="ar-KW"/>
        </w:rPr>
        <w:t>الباب الخامس: جهود الإمام ابن الجوزي في إرساء علم التقديس</w:t>
      </w:r>
    </w:p>
    <w:p w14:paraId="23962232" w14:textId="66BF594A" w:rsidR="008C012A" w:rsidRDefault="008C012A" w:rsidP="00C44FF7">
      <w:pPr>
        <w:ind w:left="-46"/>
        <w:rPr>
          <w:b/>
          <w:rtl/>
          <w:lang w:bidi="ar-KW"/>
        </w:rPr>
      </w:pPr>
      <w:r>
        <w:rPr>
          <w:rFonts w:hint="cs"/>
          <w:rtl/>
          <w:lang w:bidi="ar-KW"/>
        </w:rPr>
        <w:t xml:space="preserve">الباب السادس: جهود </w:t>
      </w:r>
      <w:r w:rsidR="00751DF8">
        <w:rPr>
          <w:rFonts w:hint="cs"/>
          <w:rtl/>
          <w:lang w:bidi="ar-KW"/>
        </w:rPr>
        <w:t xml:space="preserve">قاضي القضاة </w:t>
      </w:r>
      <w:r>
        <w:rPr>
          <w:rFonts w:hint="cs"/>
          <w:rtl/>
          <w:lang w:bidi="ar-KW"/>
        </w:rPr>
        <w:t xml:space="preserve">الإمام </w:t>
      </w:r>
      <w:r w:rsidR="00751DF8">
        <w:rPr>
          <w:rFonts w:hint="cs"/>
          <w:rtl/>
          <w:lang w:bidi="ar-KW"/>
        </w:rPr>
        <w:t xml:space="preserve">بدر الدين </w:t>
      </w:r>
      <w:r>
        <w:rPr>
          <w:rFonts w:hint="cs"/>
          <w:rtl/>
          <w:lang w:bidi="ar-KW"/>
        </w:rPr>
        <w:t xml:space="preserve">ابن جماعة في إرساء علم التقديس </w:t>
      </w:r>
    </w:p>
    <w:p w14:paraId="724EFF04" w14:textId="7B5CC20C" w:rsidR="00C56407" w:rsidRDefault="00C56407" w:rsidP="00C44FF7">
      <w:pPr>
        <w:ind w:left="-46"/>
        <w:rPr>
          <w:b/>
          <w:bCs/>
          <w:rtl/>
          <w:lang w:bidi="ar-KW"/>
        </w:rPr>
      </w:pPr>
      <w:r>
        <w:rPr>
          <w:rFonts w:hint="cs"/>
          <w:bCs/>
          <w:rtl/>
        </w:rPr>
        <w:t>الباب ا</w:t>
      </w:r>
      <w:r w:rsidR="002D0043">
        <w:rPr>
          <w:rFonts w:hint="cs"/>
          <w:bCs/>
          <w:rtl/>
        </w:rPr>
        <w:t>لسابع</w:t>
      </w:r>
      <w:r w:rsidR="006E69F0">
        <w:rPr>
          <w:rFonts w:hint="cs"/>
          <w:rtl/>
        </w:rPr>
        <w:t>:</w:t>
      </w:r>
      <w:r>
        <w:rPr>
          <w:rFonts w:hint="cs"/>
          <w:rtl/>
        </w:rPr>
        <w:t xml:space="preserve"> جهود الأئمة أصحاب المتون والمختصرات </w:t>
      </w:r>
      <w:r w:rsidRPr="00061060">
        <w:rPr>
          <w:rtl/>
          <w:lang w:bidi="ar-KW"/>
        </w:rPr>
        <w:t>في إرساء علم التنزيه</w:t>
      </w:r>
    </w:p>
    <w:p w14:paraId="5B9A2EF1" w14:textId="6F5BEDA4" w:rsidR="00C56407" w:rsidRDefault="00C56407" w:rsidP="00C44FF7">
      <w:pPr>
        <w:ind w:left="-46"/>
        <w:rPr>
          <w:b/>
          <w:rtl/>
        </w:rPr>
      </w:pPr>
      <w:r>
        <w:rPr>
          <w:rFonts w:hint="cs"/>
          <w:bCs/>
          <w:rtl/>
        </w:rPr>
        <w:t>الخاتمة</w:t>
      </w:r>
      <w:r w:rsidR="006E69F0">
        <w:rPr>
          <w:rFonts w:hint="cs"/>
          <w:rtl/>
        </w:rPr>
        <w:t>:</w:t>
      </w:r>
      <w:r>
        <w:rPr>
          <w:rFonts w:hint="cs"/>
          <w:rtl/>
        </w:rPr>
        <w:t xml:space="preserve"> وأهم توصيات الرسالـة</w:t>
      </w:r>
      <w:r w:rsidR="006E69F0">
        <w:rPr>
          <w:rFonts w:hint="cs"/>
          <w:rtl/>
        </w:rPr>
        <w:t xml:space="preserve">، </w:t>
      </w:r>
    </w:p>
    <w:p w14:paraId="4507C25F" w14:textId="77777777" w:rsidR="00C56407" w:rsidRDefault="00C56407" w:rsidP="00C44FF7">
      <w:pPr>
        <w:ind w:left="-46"/>
        <w:jc w:val="center"/>
        <w:rPr>
          <w:b/>
          <w:bCs/>
          <w:rtl/>
        </w:rPr>
      </w:pPr>
      <w:r>
        <w:rPr>
          <w:rFonts w:hint="cs"/>
          <w:bCs/>
          <w:rtl/>
        </w:rPr>
        <w:t>***</w:t>
      </w:r>
    </w:p>
    <w:p w14:paraId="55B882CA" w14:textId="77777777" w:rsidR="00C56407" w:rsidRDefault="00C56407" w:rsidP="00C44FF7">
      <w:pPr>
        <w:ind w:left="-46"/>
        <w:rPr>
          <w:b/>
          <w:rtl/>
        </w:rPr>
      </w:pPr>
    </w:p>
    <w:p w14:paraId="227E55C7" w14:textId="77777777" w:rsidR="00C56407" w:rsidRDefault="00C56407" w:rsidP="00C44FF7">
      <w:pPr>
        <w:ind w:left="-46"/>
        <w:rPr>
          <w:b/>
          <w:rtl/>
          <w:lang w:bidi="ar-KW"/>
        </w:rPr>
      </w:pPr>
    </w:p>
    <w:p w14:paraId="63AD7753" w14:textId="77777777" w:rsidR="00C56407" w:rsidRDefault="00C56407" w:rsidP="00C44FF7">
      <w:pPr>
        <w:ind w:left="-46"/>
        <w:rPr>
          <w:b/>
          <w:rtl/>
          <w:lang w:bidi="ar-KW"/>
        </w:rPr>
      </w:pPr>
    </w:p>
    <w:p w14:paraId="10C7A8A9" w14:textId="77777777" w:rsidR="00C56407" w:rsidRDefault="00C56407" w:rsidP="00C44FF7">
      <w:pPr>
        <w:ind w:left="-46"/>
        <w:rPr>
          <w:rtl/>
          <w:lang w:bidi="ar-KW"/>
        </w:rPr>
      </w:pPr>
    </w:p>
    <w:p w14:paraId="569E1863" w14:textId="77777777" w:rsidR="00C56407" w:rsidRDefault="00C56407" w:rsidP="00C44FF7">
      <w:pPr>
        <w:ind w:left="-46"/>
        <w:rPr>
          <w:rtl/>
          <w:lang w:bidi="ar-KW"/>
        </w:rPr>
      </w:pPr>
    </w:p>
    <w:p w14:paraId="0A1A6243" w14:textId="77777777" w:rsidR="00C56407" w:rsidRDefault="00C56407" w:rsidP="00C44FF7">
      <w:pPr>
        <w:ind w:left="-46"/>
        <w:rPr>
          <w:rtl/>
          <w:lang w:bidi="ar-KW"/>
        </w:rPr>
      </w:pPr>
    </w:p>
    <w:p w14:paraId="31386514" w14:textId="77777777" w:rsidR="00C56407" w:rsidRDefault="00C56407" w:rsidP="00C44FF7">
      <w:pPr>
        <w:ind w:left="-46"/>
        <w:rPr>
          <w:rtl/>
          <w:lang w:bidi="ar-KW"/>
        </w:rPr>
      </w:pPr>
    </w:p>
    <w:p w14:paraId="5B8A87B5" w14:textId="77777777" w:rsidR="00C56407" w:rsidRDefault="00C56407" w:rsidP="00C44FF7">
      <w:pPr>
        <w:ind w:left="-46"/>
        <w:rPr>
          <w:rtl/>
          <w:lang w:bidi="ar-KW"/>
        </w:rPr>
      </w:pPr>
    </w:p>
    <w:p w14:paraId="6C85039E" w14:textId="77777777" w:rsidR="00C56407" w:rsidRDefault="00C56407" w:rsidP="00C44FF7">
      <w:pPr>
        <w:ind w:left="-46"/>
        <w:rPr>
          <w:rtl/>
          <w:lang w:bidi="ar-KW"/>
        </w:rPr>
      </w:pPr>
    </w:p>
    <w:p w14:paraId="69E4B085" w14:textId="77777777" w:rsidR="00C56407" w:rsidRDefault="00C56407" w:rsidP="00C44FF7">
      <w:pPr>
        <w:ind w:left="-46"/>
        <w:rPr>
          <w:rtl/>
          <w:lang w:bidi="ar-KW"/>
        </w:rPr>
      </w:pPr>
    </w:p>
    <w:p w14:paraId="5A6901A5" w14:textId="6A1CD1B8" w:rsidR="00C56407" w:rsidRPr="00043C2D" w:rsidRDefault="00C56407" w:rsidP="00043C2D">
      <w:pPr>
        <w:pStyle w:val="1"/>
        <w:rPr>
          <w:u w:val="none"/>
          <w:rtl/>
          <w:lang w:bidi="ar-KW"/>
        </w:rPr>
      </w:pPr>
      <w:r w:rsidRPr="00043C2D">
        <w:rPr>
          <w:rFonts w:hint="cs"/>
          <w:rtl/>
          <w:lang w:bidi="ar-KW"/>
        </w:rPr>
        <w:t>الباب الأول</w:t>
      </w:r>
      <w:r w:rsidR="00043C2D" w:rsidRPr="00043C2D">
        <w:rPr>
          <w:rFonts w:hint="cs"/>
          <w:rtl/>
          <w:lang w:bidi="ar-KW"/>
        </w:rPr>
        <w:t xml:space="preserve"> </w:t>
      </w:r>
      <w:r w:rsidRPr="00043C2D">
        <w:rPr>
          <w:rFonts w:hint="cs"/>
          <w:rtl/>
          <w:lang w:bidi="ar-KW"/>
        </w:rPr>
        <w:t>مدخل إلى علم التنزيه</w:t>
      </w:r>
      <w:r w:rsidR="00043C2D" w:rsidRPr="00043C2D">
        <w:rPr>
          <w:rFonts w:hint="cs"/>
          <w:rtl/>
          <w:lang w:bidi="ar-KW"/>
        </w:rPr>
        <w:t xml:space="preserve"> </w:t>
      </w:r>
      <w:r w:rsidRPr="00043C2D">
        <w:rPr>
          <w:rFonts w:hint="cs"/>
          <w:rtl/>
          <w:lang w:bidi="ar-KW"/>
        </w:rPr>
        <w:t>وقواعده المستمدة من الكتاب والسنّة</w:t>
      </w:r>
    </w:p>
    <w:p w14:paraId="6EF43F82" w14:textId="77777777" w:rsidR="00C56407" w:rsidRDefault="00C56407" w:rsidP="00C44FF7">
      <w:pPr>
        <w:ind w:left="-46"/>
        <w:rPr>
          <w:rtl/>
          <w:lang w:bidi="ar-KW"/>
        </w:rPr>
      </w:pPr>
    </w:p>
    <w:p w14:paraId="70200ED6" w14:textId="28D8284A" w:rsidR="00C56407" w:rsidRDefault="006E69F0" w:rsidP="00C44FF7">
      <w:pPr>
        <w:spacing w:after="240"/>
        <w:ind w:left="-46"/>
        <w:rPr>
          <w:b/>
          <w:shd w:val="clear" w:color="auto" w:fill="FFFFFF"/>
          <w:rtl/>
          <w:lang w:bidi="ar-KW"/>
        </w:rPr>
      </w:pPr>
      <w:r>
        <w:rPr>
          <w:rFonts w:hint="cs"/>
          <w:bCs/>
          <w:rtl/>
        </w:rPr>
        <w:t>(</w:t>
      </w:r>
      <w:r w:rsidR="00C56407">
        <w:rPr>
          <w:rFonts w:hint="cs"/>
          <w:bCs/>
          <w:rtl/>
        </w:rPr>
        <w:t>1</w:t>
      </w:r>
      <w:r>
        <w:rPr>
          <w:rFonts w:hint="cs"/>
          <w:bCs/>
          <w:rtl/>
        </w:rPr>
        <w:t>)</w:t>
      </w:r>
      <w:r w:rsidR="00C56407">
        <w:rPr>
          <w:rFonts w:hint="cs"/>
          <w:bCs/>
          <w:rtl/>
        </w:rPr>
        <w:t xml:space="preserve"> حدود العقل في فهم آيات التنزيه</w:t>
      </w:r>
      <w:r>
        <w:rPr>
          <w:rFonts w:hint="cs"/>
          <w:bCs/>
          <w:rtl/>
        </w:rPr>
        <w:t>:</w:t>
      </w:r>
      <w:r w:rsidR="00C56407">
        <w:rPr>
          <w:rFonts w:hint="cs"/>
          <w:bCs/>
          <w:rtl/>
        </w:rPr>
        <w:t xml:space="preserve"> </w:t>
      </w:r>
      <w:r w:rsidR="00C56407">
        <w:rPr>
          <w:rFonts w:eastAsia="Times New Roman" w:hint="cs"/>
          <w:rtl/>
        </w:rPr>
        <w:t>يعجز العقل عن معرفة ذات اللّه تعالى</w:t>
      </w:r>
      <w:r>
        <w:rPr>
          <w:rFonts w:hint="cs"/>
          <w:rtl/>
        </w:rPr>
        <w:t>،</w:t>
      </w:r>
      <w:r w:rsidR="00C56407">
        <w:rPr>
          <w:rFonts w:hint="cs"/>
          <w:bCs/>
          <w:rtl/>
        </w:rPr>
        <w:t xml:space="preserve"> </w:t>
      </w:r>
      <w:r w:rsidR="00C56407">
        <w:rPr>
          <w:rFonts w:hint="cs"/>
          <w:rtl/>
        </w:rPr>
        <w:t xml:space="preserve">لأنّ الله تعالى </w:t>
      </w:r>
      <w:r>
        <w:rPr>
          <w:rFonts w:hint="cs"/>
          <w:rtl/>
        </w:rPr>
        <w:t>{</w:t>
      </w:r>
      <w:r w:rsidR="00C56407">
        <w:rPr>
          <w:rFonts w:hint="cs"/>
          <w:rtl/>
        </w:rPr>
        <w:t>ليس كمثله شيء</w:t>
      </w:r>
      <w:r>
        <w:rPr>
          <w:rFonts w:hint="cs"/>
          <w:rtl/>
        </w:rPr>
        <w:t>}</w:t>
      </w:r>
      <w:r w:rsidR="00C56407">
        <w:rPr>
          <w:rFonts w:hint="cs"/>
          <w:rtl/>
        </w:rPr>
        <w:t xml:space="preserve"> لا يشبه ذوات المخلوقين لا من حيث الوجود ولا من حيث حقيقة الذات والأسماء والصفات والأفعال</w:t>
      </w:r>
      <w:r>
        <w:rPr>
          <w:rFonts w:hint="cs"/>
          <w:rtl/>
        </w:rPr>
        <w:t>،</w:t>
      </w:r>
      <w:r w:rsidR="00C56407">
        <w:rPr>
          <w:rFonts w:hint="cs"/>
          <w:rtl/>
        </w:rPr>
        <w:t xml:space="preserve"> فوجود الله تعالى وجود كامل لم يسبق بعدم ولا يدركه فناء</w:t>
      </w:r>
      <w:r>
        <w:rPr>
          <w:rFonts w:hint="cs"/>
          <w:rtl/>
        </w:rPr>
        <w:t>،</w:t>
      </w:r>
      <w:r w:rsidR="00C56407">
        <w:rPr>
          <w:rFonts w:hint="cs"/>
          <w:rtl/>
        </w:rPr>
        <w:t xml:space="preserve"> فهو الأول بلا ابتداء</w:t>
      </w:r>
      <w:r>
        <w:rPr>
          <w:rFonts w:hint="cs"/>
          <w:rtl/>
        </w:rPr>
        <w:t>،</w:t>
      </w:r>
      <w:r w:rsidR="00C56407">
        <w:rPr>
          <w:rFonts w:hint="cs"/>
          <w:rtl/>
        </w:rPr>
        <w:t xml:space="preserve"> وليس قبله شيء، كما أنه الآخر بلا انتهاء</w:t>
      </w:r>
      <w:r>
        <w:rPr>
          <w:rFonts w:hint="cs"/>
          <w:rtl/>
        </w:rPr>
        <w:t>،</w:t>
      </w:r>
      <w:r w:rsidR="00C56407">
        <w:rPr>
          <w:rFonts w:hint="cs"/>
          <w:rtl/>
        </w:rPr>
        <w:t xml:space="preserve"> وليس بعده شيء</w:t>
      </w:r>
      <w:r>
        <w:rPr>
          <w:rFonts w:hint="cs"/>
          <w:rtl/>
        </w:rPr>
        <w:t>،</w:t>
      </w:r>
      <w:r w:rsidR="00C56407">
        <w:rPr>
          <w:rFonts w:hint="cs"/>
          <w:rtl/>
        </w:rPr>
        <w:t xml:space="preserve"> كما أنّه الظاهر فليس فوقه شيء</w:t>
      </w:r>
      <w:r>
        <w:rPr>
          <w:rFonts w:hint="cs"/>
          <w:rtl/>
        </w:rPr>
        <w:t>،</w:t>
      </w:r>
      <w:r w:rsidR="00C56407">
        <w:rPr>
          <w:rFonts w:hint="cs"/>
          <w:rtl/>
        </w:rPr>
        <w:t xml:space="preserve"> والباطن فليس دونه شيء</w:t>
      </w:r>
      <w:r>
        <w:rPr>
          <w:rFonts w:hint="cs"/>
          <w:rtl/>
        </w:rPr>
        <w:t>،</w:t>
      </w:r>
      <w:r w:rsidR="00C56407">
        <w:rPr>
          <w:rFonts w:hint="cs"/>
          <w:rtl/>
        </w:rPr>
        <w:t xml:space="preserve"> الرحمن على العرش استوى</w:t>
      </w:r>
      <w:r>
        <w:rPr>
          <w:rFonts w:hint="cs"/>
          <w:rtl/>
        </w:rPr>
        <w:t>،</w:t>
      </w:r>
      <w:r w:rsidR="00C56407">
        <w:rPr>
          <w:rFonts w:hint="cs"/>
          <w:rtl/>
        </w:rPr>
        <w:t xml:space="preserve"> وهو قريب من كل شيء</w:t>
      </w:r>
      <w:r>
        <w:rPr>
          <w:rFonts w:hint="cs"/>
          <w:rtl/>
        </w:rPr>
        <w:t>،</w:t>
      </w:r>
      <w:r w:rsidR="00C56407">
        <w:rPr>
          <w:rFonts w:hint="cs"/>
          <w:rtl/>
        </w:rPr>
        <w:t xml:space="preserve"> ومحيط بكل شيء</w:t>
      </w:r>
      <w:r>
        <w:rPr>
          <w:rFonts w:hint="cs"/>
          <w:rtl/>
        </w:rPr>
        <w:t>،</w:t>
      </w:r>
      <w:r w:rsidR="00C56407">
        <w:rPr>
          <w:rFonts w:hint="cs"/>
          <w:rtl/>
        </w:rPr>
        <w:t xml:space="preserve"> وقاهر لكل شيء</w:t>
      </w:r>
      <w:r>
        <w:rPr>
          <w:rFonts w:hint="cs"/>
          <w:rtl/>
        </w:rPr>
        <w:t xml:space="preserve">، </w:t>
      </w:r>
      <w:r w:rsidR="00C56407">
        <w:rPr>
          <w:rFonts w:hint="cs"/>
          <w:rtl/>
        </w:rPr>
        <w:t>وهو الكبير المتعال</w:t>
      </w:r>
      <w:r>
        <w:rPr>
          <w:rFonts w:hint="cs"/>
          <w:rtl/>
        </w:rPr>
        <w:t>،</w:t>
      </w:r>
      <w:r w:rsidR="00C56407">
        <w:rPr>
          <w:rFonts w:hint="cs"/>
          <w:rtl/>
        </w:rPr>
        <w:t xml:space="preserve"> وهو العلي العظيم</w:t>
      </w:r>
      <w:r>
        <w:rPr>
          <w:rFonts w:hint="cs"/>
          <w:rtl/>
        </w:rPr>
        <w:t>،</w:t>
      </w:r>
      <w:r w:rsidR="00C56407">
        <w:rPr>
          <w:rFonts w:hint="cs"/>
          <w:rtl/>
        </w:rPr>
        <w:t xml:space="preserve"> وهو الواحد القهار</w:t>
      </w:r>
      <w:r>
        <w:rPr>
          <w:rFonts w:hint="cs"/>
          <w:rtl/>
        </w:rPr>
        <w:t>،</w:t>
      </w:r>
      <w:r w:rsidR="00C56407">
        <w:rPr>
          <w:rFonts w:hint="cs"/>
          <w:rtl/>
        </w:rPr>
        <w:t xml:space="preserve"> وهو الأحد الصمد</w:t>
      </w:r>
      <w:r>
        <w:rPr>
          <w:rFonts w:hint="cs"/>
          <w:rtl/>
        </w:rPr>
        <w:t>،</w:t>
      </w:r>
      <w:r w:rsidR="00C56407">
        <w:rPr>
          <w:rFonts w:hint="cs"/>
          <w:rtl/>
        </w:rPr>
        <w:t xml:space="preserve"> وهو الحي القيوم</w:t>
      </w:r>
      <w:r>
        <w:rPr>
          <w:rFonts w:hint="cs"/>
          <w:rtl/>
        </w:rPr>
        <w:t>،</w:t>
      </w:r>
      <w:r w:rsidR="00C56407">
        <w:rPr>
          <w:rFonts w:hint="cs"/>
          <w:rtl/>
        </w:rPr>
        <w:t xml:space="preserve"> ليس كمثله شيء ولم يكن له كفوا أحد</w:t>
      </w:r>
      <w:r>
        <w:rPr>
          <w:rFonts w:hint="cs"/>
          <w:rtl/>
        </w:rPr>
        <w:t>،</w:t>
      </w:r>
      <w:r w:rsidR="00C56407">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Pr>
          <w:rFonts w:hint="cs"/>
          <w:rtl/>
        </w:rPr>
        <w:t>،</w:t>
      </w:r>
      <w:r w:rsidR="00C56407">
        <w:rPr>
          <w:rFonts w:hint="cs"/>
          <w:rtl/>
        </w:rPr>
        <w:t xml:space="preserve"> فذات الله تعالى تقدس عن أن تدركه البصائر النافذة فضلا عن الأبصار</w:t>
      </w:r>
      <w:r>
        <w:rPr>
          <w:rFonts w:hint="cs"/>
          <w:rtl/>
        </w:rPr>
        <w:t>،</w:t>
      </w:r>
      <w:r w:rsidR="00C56407">
        <w:rPr>
          <w:rFonts w:hint="cs"/>
          <w:rtl/>
        </w:rPr>
        <w:t xml:space="preserve"> وعظم عن أن تتوهمه الظنون أو تتصوره الأفكار</w:t>
      </w:r>
      <w:r>
        <w:rPr>
          <w:rFonts w:hint="cs"/>
          <w:rtl/>
        </w:rPr>
        <w:t>،</w:t>
      </w:r>
      <w:r w:rsidR="00C56407">
        <w:rPr>
          <w:rFonts w:hint="cs"/>
          <w:rtl/>
        </w:rPr>
        <w:t xml:space="preserve"> و</w:t>
      </w:r>
      <w:bookmarkStart w:id="0" w:name="047"/>
      <w:bookmarkEnd w:id="0"/>
      <w:r w:rsidR="00C56407">
        <w:rPr>
          <w:rFonts w:hint="cs"/>
          <w:rtl/>
        </w:rPr>
        <w:t xml:space="preserve"> </w:t>
      </w:r>
      <w:r>
        <w:rPr>
          <w:rFonts w:hint="cs"/>
          <w:rtl/>
        </w:rPr>
        <w:t>(</w:t>
      </w:r>
      <w:r w:rsidR="00C56407">
        <w:rPr>
          <w:rFonts w:hint="cs"/>
          <w:rtl/>
        </w:rPr>
        <w:t>حواس الإنسان</w:t>
      </w:r>
      <w:r>
        <w:rPr>
          <w:rFonts w:hint="cs"/>
          <w:rtl/>
        </w:rPr>
        <w:t>)</w:t>
      </w:r>
      <w:r w:rsidR="00C56407">
        <w:rPr>
          <w:rFonts w:hint="cs"/>
          <w:rtl/>
        </w:rPr>
        <w:t xml:space="preserve"> مختصة بمعرفة ما هو في دائرة عالم المادة فقط</w:t>
      </w:r>
      <w:r>
        <w:rPr>
          <w:rFonts w:hint="cs"/>
          <w:rtl/>
        </w:rPr>
        <w:t>،</w:t>
      </w:r>
      <w:r w:rsidR="00C56407">
        <w:rPr>
          <w:rFonts w:hint="cs"/>
          <w:rtl/>
        </w:rPr>
        <w:t xml:space="preserve"> عاجزة عن معرفة ما عداها</w:t>
      </w:r>
      <w:r>
        <w:rPr>
          <w:rFonts w:hint="cs"/>
          <w:rtl/>
        </w:rPr>
        <w:t>،</w:t>
      </w:r>
      <w:r w:rsidR="00C56407">
        <w:rPr>
          <w:rFonts w:hint="cs"/>
          <w:rtl/>
        </w:rPr>
        <w:t xml:space="preserve"> ولهذا فهي لا تدرك حتى الروح التي لا تفارق جسد الإنسان</w:t>
      </w:r>
      <w:r>
        <w:rPr>
          <w:rFonts w:hint="cs"/>
          <w:rtl/>
        </w:rPr>
        <w:t>،</w:t>
      </w:r>
      <w:r w:rsidR="00C56407">
        <w:rPr>
          <w:rFonts w:hint="cs"/>
          <w:rtl/>
        </w:rPr>
        <w:t xml:space="preserve"> كما قال تعالى</w:t>
      </w:r>
      <w:r>
        <w:rPr>
          <w:rFonts w:hint="cs"/>
          <w:rtl/>
        </w:rPr>
        <w:t>:</w:t>
      </w:r>
      <w:r w:rsidR="00C56407">
        <w:rPr>
          <w:rFonts w:hint="cs"/>
          <w:rtl/>
        </w:rPr>
        <w:t xml:space="preserve"> </w:t>
      </w:r>
      <w:r>
        <w:rPr>
          <w:rFonts w:hint="cs"/>
          <w:rtl/>
        </w:rPr>
        <w:t>{</w:t>
      </w:r>
      <w:r w:rsidR="00C56407">
        <w:rPr>
          <w:rFonts w:hint="cs"/>
          <w:rtl/>
        </w:rPr>
        <w:t>وَيَسْأَلُونَكَ عَنِ الرُّوحِ قُلِ الرُّوحُ مِنْ أَمْرِ رَبِّي وَمَا أُوتِيتُمْ مِنَ الْعِلْمِ إِلَّا قَلِيلًا</w:t>
      </w:r>
      <w:r>
        <w:rPr>
          <w:rFonts w:hint="cs"/>
          <w:rtl/>
        </w:rPr>
        <w:t>}</w:t>
      </w:r>
      <w:r w:rsidR="00C56407">
        <w:rPr>
          <w:rFonts w:hint="cs"/>
          <w:rtl/>
        </w:rPr>
        <w:t xml:space="preserve"> </w:t>
      </w:r>
      <w:r>
        <w:rPr>
          <w:rFonts w:hint="cs"/>
          <w:rtl/>
        </w:rPr>
        <w:t>[</w:t>
      </w:r>
      <w:r w:rsidR="00C56407">
        <w:rPr>
          <w:rFonts w:hint="cs"/>
          <w:rtl/>
        </w:rPr>
        <w:t>الإسراء</w:t>
      </w:r>
      <w:r>
        <w:rPr>
          <w:rFonts w:hint="cs"/>
          <w:rtl/>
        </w:rPr>
        <w:t>:</w:t>
      </w:r>
      <w:r w:rsidR="00C56407">
        <w:rPr>
          <w:rFonts w:hint="cs"/>
          <w:rtl/>
        </w:rPr>
        <w:t xml:space="preserve"> 85</w:t>
      </w:r>
      <w:r>
        <w:rPr>
          <w:rFonts w:hint="cs"/>
          <w:rtl/>
        </w:rPr>
        <w:t>]،</w:t>
      </w:r>
      <w:r w:rsidR="00C56407">
        <w:rPr>
          <w:rFonts w:hint="cs"/>
          <w:rtl/>
        </w:rPr>
        <w:t xml:space="preserve"> والله تعالى منزه عن المادة وكل ما يتعلق بالمادة</w:t>
      </w:r>
      <w:r>
        <w:rPr>
          <w:rFonts w:hint="cs"/>
          <w:rtl/>
        </w:rPr>
        <w:t>،</w:t>
      </w:r>
      <w:r w:rsidR="00C56407">
        <w:rPr>
          <w:rFonts w:hint="cs"/>
          <w:rtl/>
        </w:rPr>
        <w:t xml:space="preserve"> لأنه خالق المادة</w:t>
      </w:r>
      <w:r>
        <w:rPr>
          <w:rFonts w:hint="cs"/>
          <w:rtl/>
        </w:rPr>
        <w:t>،</w:t>
      </w:r>
      <w:r w:rsidR="00C56407">
        <w:rPr>
          <w:rFonts w:hint="cs"/>
          <w:rtl/>
        </w:rPr>
        <w:t xml:space="preserve"> وهو القائل سبحانه </w:t>
      </w:r>
      <w:r>
        <w:rPr>
          <w:rFonts w:hint="cs"/>
          <w:bCs/>
          <w:rtl/>
        </w:rPr>
        <w:t>{</w:t>
      </w:r>
      <w:r w:rsidR="00C56407">
        <w:rPr>
          <w:rFonts w:hint="cs"/>
          <w:bCs/>
          <w:rtl/>
        </w:rPr>
        <w:t>ليس كمثلِه شيء}</w:t>
      </w:r>
      <w:r w:rsidR="00C56407">
        <w:rPr>
          <w:rFonts w:hint="cs"/>
          <w:rtl/>
        </w:rPr>
        <w:t xml:space="preserve"> [سورة الشورى: 11]، وفي هذه الآية نفي المشابهة والمماثلة بين الله تعالى وخلقه ومعناه أن الله تعالى لا يشبه شيئًا من خلقه بوجه من الوجوه</w:t>
      </w:r>
      <w:r>
        <w:rPr>
          <w:rFonts w:hint="cs"/>
          <w:rtl/>
        </w:rPr>
        <w:t>،</w:t>
      </w:r>
      <w:r w:rsidR="00C56407">
        <w:rPr>
          <w:rFonts w:hint="cs"/>
          <w:rtl/>
        </w:rPr>
        <w:t xml:space="preserve"> فلا يشبه وجوده وجود شيء من خلقه</w:t>
      </w:r>
      <w:r>
        <w:rPr>
          <w:rFonts w:hint="cs"/>
          <w:rtl/>
        </w:rPr>
        <w:t>،</w:t>
      </w:r>
      <w:r w:rsidR="00C56407">
        <w:rPr>
          <w:rFonts w:hint="cs"/>
          <w:rtl/>
        </w:rPr>
        <w:t xml:space="preserve"> وقال تعالى</w:t>
      </w:r>
      <w:r>
        <w:rPr>
          <w:rFonts w:hint="cs"/>
          <w:rtl/>
        </w:rPr>
        <w:t>:</w:t>
      </w:r>
      <w:r>
        <w:rPr>
          <w:rFonts w:hint="cs"/>
          <w:bCs/>
          <w:rtl/>
        </w:rPr>
        <w:t>{</w:t>
      </w:r>
      <w:r w:rsidR="00C56407">
        <w:rPr>
          <w:rFonts w:hint="cs"/>
          <w:bCs/>
          <w:rtl/>
        </w:rPr>
        <w:t>وللهِ المثَلُ الأعلى</w:t>
      </w:r>
      <w:r>
        <w:rPr>
          <w:rFonts w:hint="cs"/>
          <w:bCs/>
          <w:rtl/>
        </w:rPr>
        <w:t>}</w:t>
      </w:r>
      <w:r w:rsidR="00C56407">
        <w:rPr>
          <w:rFonts w:hint="cs"/>
          <w:rtl/>
        </w:rPr>
        <w:t xml:space="preserve"> </w:t>
      </w:r>
      <w:r w:rsidR="00C56407">
        <w:rPr>
          <w:rFonts w:hint="cs"/>
          <w:rtl/>
        </w:rPr>
        <w:lastRenderedPageBreak/>
        <w:t>[سورة النحل: 60] أي الوصف الذي لا يشبه وصف غيره، والوجود الذي لا يشبه وجود المخلوقين</w:t>
      </w:r>
      <w:r>
        <w:rPr>
          <w:rFonts w:hint="cs"/>
          <w:rtl/>
        </w:rPr>
        <w:t>،</w:t>
      </w:r>
      <w:r w:rsidR="00C56407">
        <w:rPr>
          <w:rFonts w:hint="cs"/>
          <w:rtl/>
        </w:rPr>
        <w:t xml:space="preserve"> وقال الله تعالى</w:t>
      </w:r>
      <w:r>
        <w:rPr>
          <w:rFonts w:hint="cs"/>
          <w:rtl/>
        </w:rPr>
        <w:t>:</w:t>
      </w:r>
      <w:r>
        <w:rPr>
          <w:rFonts w:hint="cs"/>
          <w:bCs/>
          <w:rtl/>
        </w:rPr>
        <w:t>{</w:t>
      </w:r>
      <w:r w:rsidR="00C56407">
        <w:rPr>
          <w:rFonts w:hint="cs"/>
          <w:bCs/>
          <w:rtl/>
        </w:rPr>
        <w:t>فلا تضربوا للهِ الأمثال</w:t>
      </w:r>
      <w:r>
        <w:rPr>
          <w:rFonts w:hint="cs"/>
          <w:bCs/>
          <w:rtl/>
        </w:rPr>
        <w:t>}</w:t>
      </w:r>
      <w:r w:rsidR="00C56407">
        <w:rPr>
          <w:rFonts w:hint="cs"/>
          <w:rtl/>
        </w:rPr>
        <w:t xml:space="preserve"> [سورة النحل: 74]، أي لا تجعلوا لله الشبيهَ والمِثْل فإن اللهَ تعالى لا شبيه له ولا مثيل له</w:t>
      </w:r>
      <w:r>
        <w:rPr>
          <w:rFonts w:hint="cs"/>
          <w:rtl/>
        </w:rPr>
        <w:t>،</w:t>
      </w:r>
      <w:r w:rsidR="00C56407">
        <w:rPr>
          <w:rFonts w:hint="cs"/>
          <w:rtl/>
        </w:rPr>
        <w:t xml:space="preserve"> لا في وجوده ولا في ذاته ولا في صفاته ولا في أفعاله سبحانه</w:t>
      </w:r>
      <w:r>
        <w:rPr>
          <w:rFonts w:hint="cs"/>
          <w:rtl/>
        </w:rPr>
        <w:t>،</w:t>
      </w:r>
      <w:r w:rsidR="00C56407">
        <w:rPr>
          <w:rFonts w:hint="cs"/>
          <w:rtl/>
        </w:rPr>
        <w:t xml:space="preserve"> وقال الله تعالى</w:t>
      </w:r>
      <w:r>
        <w:rPr>
          <w:rFonts w:hint="cs"/>
          <w:rtl/>
        </w:rPr>
        <w:t>:</w:t>
      </w:r>
      <w:r>
        <w:rPr>
          <w:rFonts w:hint="cs"/>
          <w:bCs/>
          <w:rtl/>
        </w:rPr>
        <w:t>{</w:t>
      </w:r>
      <w:r w:rsidR="00C56407">
        <w:rPr>
          <w:rFonts w:hint="cs"/>
          <w:bCs/>
          <w:rtl/>
        </w:rPr>
        <w:t>هل تعلمُ لهُ سميًّا</w:t>
      </w:r>
      <w:r>
        <w:rPr>
          <w:rFonts w:hint="cs"/>
          <w:bCs/>
          <w:rtl/>
        </w:rPr>
        <w:t>}</w:t>
      </w:r>
      <w:r w:rsidR="00C56407">
        <w:rPr>
          <w:rFonts w:hint="cs"/>
          <w:rtl/>
        </w:rPr>
        <w:t xml:space="preserve"> [سورة مريم: 65] أي مِثلاً، فالله تعالى لا مِثْلَ له ولا شبيه ولا نظير، فوجوده سبحانه لا يشبه وجود خلقه وذاتُه لا يشبه الذواتِ ولا صفاتُه تشبه الصفاتِ</w:t>
      </w:r>
      <w:r>
        <w:rPr>
          <w:rFonts w:hint="cs"/>
          <w:rtl/>
        </w:rPr>
        <w:t>،</w:t>
      </w:r>
      <w:r w:rsidR="00C56407">
        <w:rPr>
          <w:rFonts w:hint="cs"/>
          <w:rtl/>
        </w:rPr>
        <w:t xml:space="preserve"> وقال الله تعالى</w:t>
      </w:r>
      <w:r>
        <w:rPr>
          <w:rFonts w:hint="cs"/>
          <w:rtl/>
        </w:rPr>
        <w:t>:</w:t>
      </w:r>
      <w:r>
        <w:rPr>
          <w:rFonts w:hint="cs"/>
          <w:bCs/>
          <w:rtl/>
        </w:rPr>
        <w:t>{</w:t>
      </w:r>
      <w:r w:rsidR="00C56407">
        <w:rPr>
          <w:rFonts w:hint="cs"/>
          <w:bCs/>
          <w:rtl/>
        </w:rPr>
        <w:t>وَلَمْ يَكُن لَّهُ كُفُوًا أَحَدٌ</w:t>
      </w:r>
      <w:r>
        <w:rPr>
          <w:rFonts w:hint="cs"/>
          <w:bCs/>
          <w:rtl/>
        </w:rPr>
        <w:t>}</w:t>
      </w:r>
      <w:r w:rsidR="00C56407">
        <w:rPr>
          <w:rFonts w:hint="cs"/>
          <w:rtl/>
        </w:rPr>
        <w:t xml:space="preserve"> [سورة الإخلاص: 4] أي لا نظير له بوجه من الوجوه، ولا كفء له ولا شبيه لا في وجوده ولا في ذاته ولا في صفاته ولا في أفعاله سبحانه</w:t>
      </w:r>
      <w:r>
        <w:rPr>
          <w:rFonts w:hint="cs"/>
          <w:rtl/>
        </w:rPr>
        <w:t>،</w:t>
      </w:r>
      <w:r w:rsidR="00C56407">
        <w:rPr>
          <w:rFonts w:hint="cs"/>
          <w:rtl/>
        </w:rPr>
        <w:t xml:space="preserve"> وقال الله تعالى</w:t>
      </w:r>
      <w:r>
        <w:rPr>
          <w:rFonts w:hint="cs"/>
          <w:rtl/>
        </w:rPr>
        <w:t>:</w:t>
      </w:r>
      <w:r>
        <w:rPr>
          <w:rFonts w:hint="cs"/>
          <w:bCs/>
          <w:rtl/>
        </w:rPr>
        <w:t>(</w:t>
      </w:r>
      <w:r w:rsidR="00C56407">
        <w:rPr>
          <w:rFonts w:hint="cs"/>
          <w:bCs/>
          <w:rtl/>
        </w:rPr>
        <w:t>سُبْحَانَهُ وَتَعَالَى عَمَّا يَصِفُونَ</w:t>
      </w:r>
      <w:r>
        <w:rPr>
          <w:rFonts w:hint="cs"/>
          <w:rtl/>
        </w:rPr>
        <w:t>)</w:t>
      </w:r>
      <w:r w:rsidR="00C56407">
        <w:rPr>
          <w:rFonts w:hint="cs"/>
          <w:rtl/>
        </w:rPr>
        <w:t xml:space="preserve"> [سورة الأنعام: 100] تنزيه وتقديس لله تعالى عن كل وصف يخطر ببال بشر لأنه ليس كمثله شيء ولا نعلم له سميا</w:t>
      </w:r>
      <w:r>
        <w:rPr>
          <w:rFonts w:hint="cs"/>
          <w:rtl/>
        </w:rPr>
        <w:t>،</w:t>
      </w:r>
      <w:r w:rsidR="00C56407">
        <w:rPr>
          <w:rFonts w:hint="cs"/>
          <w:rtl/>
        </w:rPr>
        <w:t xml:space="preserve"> وقال الله تعالى</w:t>
      </w:r>
      <w:r>
        <w:rPr>
          <w:rFonts w:hint="cs"/>
          <w:rtl/>
        </w:rPr>
        <w:t>:</w:t>
      </w:r>
      <w:r w:rsidR="00C56407">
        <w:rPr>
          <w:rFonts w:hint="cs"/>
          <w:bCs/>
          <w:rtl/>
        </w:rPr>
        <w:t xml:space="preserve"> </w:t>
      </w:r>
      <w:r>
        <w:rPr>
          <w:rFonts w:hint="cs"/>
          <w:bCs/>
          <w:rtl/>
        </w:rPr>
        <w:t>{</w:t>
      </w:r>
      <w:r w:rsidR="00C56407">
        <w:rPr>
          <w:rFonts w:hint="cs"/>
          <w:bCs/>
          <w:rtl/>
        </w:rPr>
        <w:t>لَا تُدْرِكُهُ الْأَبْصَارُ وَهُوَ يُدْرِكُ الْأَبْصَارَ وَهُوَ اللَّطِيفُ الْخَبِيرُ</w:t>
      </w:r>
      <w:r>
        <w:rPr>
          <w:rFonts w:hint="cs"/>
          <w:bCs/>
          <w:rtl/>
        </w:rPr>
        <w:t>}</w:t>
      </w:r>
      <w:r w:rsidR="00C56407">
        <w:rPr>
          <w:rFonts w:hint="cs"/>
          <w:rtl/>
        </w:rPr>
        <w:t xml:space="preserve"> [سورة الأنعام: 103]</w:t>
      </w:r>
      <w:r>
        <w:rPr>
          <w:rFonts w:hint="cs"/>
          <w:rtl/>
        </w:rPr>
        <w:t xml:space="preserve"> </w:t>
      </w:r>
      <w:r w:rsidR="00C56407">
        <w:rPr>
          <w:rFonts w:hint="cs"/>
          <w:rtl/>
        </w:rPr>
        <w:t>ولو كان له مثيل لأدركته الأبصار ولكنه سبحانه لطيف لا يُدرك</w:t>
      </w:r>
      <w:r>
        <w:rPr>
          <w:rFonts w:hint="cs"/>
          <w:rtl/>
        </w:rPr>
        <w:t>،</w:t>
      </w:r>
      <w:r w:rsidR="00C56407">
        <w:rPr>
          <w:rFonts w:hint="cs"/>
          <w:rtl/>
        </w:rPr>
        <w:t xml:space="preserve"> وقال الله تعالى</w:t>
      </w:r>
      <w:r>
        <w:rPr>
          <w:rFonts w:hint="cs"/>
          <w:rtl/>
        </w:rPr>
        <w:t>:</w:t>
      </w:r>
      <w:r w:rsidR="00C56407">
        <w:rPr>
          <w:rFonts w:hint="cs"/>
          <w:bCs/>
          <w:rtl/>
        </w:rPr>
        <w:t xml:space="preserve"> </w:t>
      </w:r>
      <w:r>
        <w:rPr>
          <w:rFonts w:hint="cs"/>
          <w:bCs/>
          <w:rtl/>
        </w:rPr>
        <w:t>{</w:t>
      </w:r>
      <w:r w:rsidR="00C56407">
        <w:rPr>
          <w:rFonts w:hint="cs"/>
          <w:bCs/>
          <w:rtl/>
        </w:rPr>
        <w:t>وَلَا يُحِيطُونَ بِهِ عِلْمًا</w:t>
      </w:r>
      <w:r>
        <w:rPr>
          <w:rFonts w:hint="cs"/>
          <w:bCs/>
          <w:rtl/>
        </w:rPr>
        <w:t>}</w:t>
      </w:r>
      <w:r w:rsidR="00C56407">
        <w:rPr>
          <w:rFonts w:hint="cs"/>
          <w:rtl/>
        </w:rPr>
        <w:t xml:space="preserve"> [سورة طه: 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C56407">
        <w:rPr>
          <w:rFonts w:hint="cs"/>
          <w:bCs/>
          <w:rtl/>
        </w:rPr>
        <w:t xml:space="preserve"> وقال تعالى</w:t>
      </w:r>
      <w:r>
        <w:rPr>
          <w:rFonts w:hint="cs"/>
          <w:bCs/>
          <w:rtl/>
        </w:rPr>
        <w:t>:</w:t>
      </w:r>
      <w:r w:rsidR="00C56407">
        <w:rPr>
          <w:rFonts w:hint="cs"/>
          <w:bCs/>
          <w:rtl/>
        </w:rPr>
        <w:t xml:space="preserve"> </w:t>
      </w:r>
      <w:r>
        <w:rPr>
          <w:rFonts w:hint="cs"/>
          <w:bCs/>
          <w:rtl/>
        </w:rPr>
        <w:t>{</w:t>
      </w:r>
      <w:r w:rsidR="00C56407">
        <w:rPr>
          <w:rFonts w:hint="cs"/>
          <w:bCs/>
          <w:rtl/>
        </w:rPr>
        <w:t>فلا تجعلوا لله أنداداً وأنتم تعلمون</w:t>
      </w:r>
      <w:r>
        <w:rPr>
          <w:rFonts w:hint="cs"/>
          <w:rtl/>
        </w:rPr>
        <w:t>}</w:t>
      </w:r>
      <w:r w:rsidR="00C56407">
        <w:rPr>
          <w:rFonts w:hint="cs"/>
          <w:rtl/>
        </w:rPr>
        <w:t xml:space="preserve"> والند هو العدل والمثل</w:t>
      </w:r>
      <w:r>
        <w:rPr>
          <w:rFonts w:hint="cs"/>
          <w:rtl/>
        </w:rPr>
        <w:t xml:space="preserve"> </w:t>
      </w:r>
      <w:r w:rsidR="00C56407">
        <w:rPr>
          <w:rFonts w:hint="cs"/>
          <w:rtl/>
        </w:rPr>
        <w:t>والنظير والشبيه</w:t>
      </w:r>
      <w:r>
        <w:rPr>
          <w:rFonts w:hint="cs"/>
          <w:rtl/>
        </w:rPr>
        <w:t>،</w:t>
      </w:r>
      <w:r w:rsidR="00C56407">
        <w:rPr>
          <w:rFonts w:hint="cs"/>
          <w:rtl/>
        </w:rPr>
        <w:t xml:space="preserve"> فلهذا يستحيل على العقل معرفة كنه ذات الله تعالى</w:t>
      </w:r>
      <w:r>
        <w:rPr>
          <w:rFonts w:hint="cs"/>
          <w:rtl/>
        </w:rPr>
        <w:t>،</w:t>
      </w:r>
      <w:r w:rsidR="00C56407">
        <w:rPr>
          <w:rFonts w:hint="cs"/>
          <w:rtl/>
        </w:rPr>
        <w:t xml:space="preserve"> لأنّ العقل لا يعرف الأشياء إلاّ بحدود وجودها</w:t>
      </w:r>
      <w:r>
        <w:rPr>
          <w:rFonts w:hint="cs"/>
          <w:rtl/>
        </w:rPr>
        <w:t>،</w:t>
      </w:r>
      <w:r w:rsidR="00C56407">
        <w:rPr>
          <w:rFonts w:hint="cs"/>
          <w:rtl/>
        </w:rPr>
        <w:t xml:space="preserve"> والله تعالى منزّه عن الحدّود</w:t>
      </w:r>
      <w:r>
        <w:rPr>
          <w:rFonts w:hint="cs"/>
          <w:rtl/>
        </w:rPr>
        <w:t>،</w:t>
      </w:r>
      <w:r w:rsidR="00C56407">
        <w:rPr>
          <w:rFonts w:hint="cs"/>
          <w:rtl/>
        </w:rPr>
        <w:t xml:space="preserve"> إذ هو الذي حدّ الحدود</w:t>
      </w:r>
      <w:r>
        <w:rPr>
          <w:rFonts w:hint="cs"/>
          <w:rtl/>
        </w:rPr>
        <w:t>،</w:t>
      </w:r>
      <w:r w:rsidR="00C56407">
        <w:rPr>
          <w:rFonts w:hint="cs"/>
          <w:rtl/>
        </w:rPr>
        <w:t xml:space="preserve"> وقدّر المقادير</w:t>
      </w:r>
      <w:r>
        <w:rPr>
          <w:rFonts w:hint="cs"/>
          <w:rtl/>
        </w:rPr>
        <w:t>،</w:t>
      </w:r>
      <w:r w:rsidR="00C56407">
        <w:rPr>
          <w:rFonts w:hint="cs"/>
          <w:rtl/>
        </w:rPr>
        <w:t xml:space="preserve"> كما أنّ العقل لا يعرف الأشياء إلاّ عن طريق مقايستها مع سائر الأشياء</w:t>
      </w:r>
      <w:r>
        <w:rPr>
          <w:rFonts w:hint="cs"/>
          <w:rtl/>
        </w:rPr>
        <w:t xml:space="preserve">، </w:t>
      </w:r>
      <w:bookmarkStart w:id="1" w:name="051"/>
      <w:bookmarkStart w:id="2" w:name="052"/>
      <w:bookmarkStart w:id="3" w:name="010"/>
      <w:bookmarkEnd w:id="1"/>
      <w:bookmarkEnd w:id="2"/>
      <w:bookmarkEnd w:id="3"/>
      <w:r w:rsidR="00C56407">
        <w:rPr>
          <w:rFonts w:hint="cs"/>
          <w:rtl/>
        </w:rPr>
        <w:t>والله تعالى لا يقاس بأحد</w:t>
      </w:r>
      <w:r>
        <w:rPr>
          <w:rFonts w:hint="cs"/>
          <w:rtl/>
        </w:rPr>
        <w:t>،</w:t>
      </w:r>
      <w:r w:rsidR="00C56407">
        <w:rPr>
          <w:rFonts w:hint="cs"/>
          <w:rtl/>
        </w:rPr>
        <w:t xml:space="preserve"> لأنّه لا مثيل له ولا شبيه</w:t>
      </w:r>
      <w:r>
        <w:rPr>
          <w:rFonts w:hint="cs"/>
          <w:rtl/>
        </w:rPr>
        <w:t>،</w:t>
      </w:r>
      <w:r w:rsidR="00C56407">
        <w:rPr>
          <w:rFonts w:hint="cs"/>
          <w:rtl/>
        </w:rPr>
        <w:t xml:space="preserve"> وليس كمثله شيء</w:t>
      </w:r>
      <w:r>
        <w:rPr>
          <w:rFonts w:hint="cs"/>
          <w:rtl/>
        </w:rPr>
        <w:t>،</w:t>
      </w:r>
      <w:r w:rsidR="00C56407">
        <w:rPr>
          <w:rFonts w:hint="cs"/>
          <w:rtl/>
        </w:rPr>
        <w:t xml:space="preserve"> فلهذا يستحيل على العقل معرفة كنه ذات الله تعالى</w:t>
      </w:r>
      <w:r>
        <w:rPr>
          <w:rFonts w:hint="cs"/>
          <w:rtl/>
        </w:rPr>
        <w:t xml:space="preserve">، </w:t>
      </w:r>
      <w:r w:rsidR="00C56407">
        <w:rPr>
          <w:rFonts w:hint="cs"/>
          <w:rtl/>
        </w:rPr>
        <w:t>كما أنّ إمكانات العقل محدودة والله تعالى فوق الحد</w:t>
      </w:r>
      <w:r>
        <w:rPr>
          <w:rFonts w:hint="cs"/>
          <w:rtl/>
        </w:rPr>
        <w:t>،</w:t>
      </w:r>
      <w:r w:rsidR="00C56407">
        <w:rPr>
          <w:rFonts w:hint="cs"/>
          <w:rtl/>
        </w:rPr>
        <w:t xml:space="preserve"> لا نهاية لكمالاته</w:t>
      </w:r>
      <w:r>
        <w:rPr>
          <w:rFonts w:hint="cs"/>
          <w:rtl/>
        </w:rPr>
        <w:t>،</w:t>
      </w:r>
      <w:r w:rsidR="00C56407">
        <w:rPr>
          <w:rFonts w:hint="cs"/>
          <w:rtl/>
        </w:rPr>
        <w:t xml:space="preserve"> ولا نهاية لذاته</w:t>
      </w:r>
      <w:r>
        <w:rPr>
          <w:rFonts w:hint="cs"/>
          <w:rtl/>
        </w:rPr>
        <w:t>،</w:t>
      </w:r>
      <w:r w:rsidR="00C56407">
        <w:rPr>
          <w:rFonts w:hint="cs"/>
          <w:rtl/>
        </w:rPr>
        <w:t xml:space="preserve"> ولا نهاية لصفاته</w:t>
      </w:r>
      <w:r>
        <w:rPr>
          <w:rFonts w:hint="cs"/>
          <w:rtl/>
        </w:rPr>
        <w:t>،</w:t>
      </w:r>
      <w:r w:rsidR="00C56407">
        <w:rPr>
          <w:rFonts w:hint="cs"/>
          <w:rtl/>
        </w:rPr>
        <w:t xml:space="preserve"> إذ النهايات دليل على المخلوقات لانّ الله تعالى قهرها بالنهايات</w:t>
      </w:r>
      <w:r>
        <w:rPr>
          <w:rFonts w:hint="cs"/>
          <w:rtl/>
        </w:rPr>
        <w:t>،</w:t>
      </w:r>
      <w:r w:rsidR="00C56407">
        <w:rPr>
          <w:rFonts w:hint="cs"/>
          <w:rtl/>
        </w:rPr>
        <w:t xml:space="preserve"> أما الواحد القهار</w:t>
      </w:r>
      <w:r>
        <w:rPr>
          <w:rFonts w:hint="cs"/>
          <w:rtl/>
        </w:rPr>
        <w:t>،</w:t>
      </w:r>
      <w:r w:rsidR="00C56407">
        <w:rPr>
          <w:rFonts w:hint="cs"/>
          <w:rtl/>
        </w:rPr>
        <w:t xml:space="preserve"> الكبير المتعال تنزه عن الحد والنهاية</w:t>
      </w:r>
      <w:r>
        <w:rPr>
          <w:rFonts w:hint="cs"/>
          <w:rtl/>
        </w:rPr>
        <w:t>،</w:t>
      </w:r>
      <w:r w:rsidR="00C56407">
        <w:rPr>
          <w:rFonts w:hint="cs"/>
          <w:rtl/>
        </w:rPr>
        <w:t xml:space="preserve"> وتعالى على الحدود والنهايات</w:t>
      </w:r>
      <w:r>
        <w:rPr>
          <w:rFonts w:hint="cs"/>
          <w:rtl/>
        </w:rPr>
        <w:t>،</w:t>
      </w:r>
      <w:r w:rsidR="00C56407">
        <w:rPr>
          <w:rFonts w:hint="cs"/>
          <w:rtl/>
        </w:rPr>
        <w:t xml:space="preserve"> ولهذا يعجز العقل المخلوق المحدود عن معرفة كنه ذات الله تعالى</w:t>
      </w:r>
      <w:r>
        <w:rPr>
          <w:rFonts w:hint="cs"/>
          <w:rtl/>
        </w:rPr>
        <w:t>،</w:t>
      </w:r>
      <w:r w:rsidR="00C56407">
        <w:rPr>
          <w:rFonts w:hint="cs"/>
          <w:rtl/>
        </w:rPr>
        <w:t xml:space="preserve"> ولا الإحاطة بصفاته فضلا عن ذاته سبحانه</w:t>
      </w:r>
      <w:r>
        <w:rPr>
          <w:rFonts w:hint="cs"/>
          <w:rtl/>
        </w:rPr>
        <w:t>،</w:t>
      </w:r>
      <w:r w:rsidR="00C56407">
        <w:rPr>
          <w:rFonts w:hint="cs"/>
          <w:rtl/>
        </w:rPr>
        <w:t xml:space="preserve"> لا تحيط به الأفكار، ولا تقدّره العقول، ولا تقع عليه الأوهام، فكلّ ما قدّره عقل فهو محدود</w:t>
      </w:r>
      <w:r>
        <w:rPr>
          <w:rFonts w:hint="cs"/>
          <w:rtl/>
        </w:rPr>
        <w:t>،</w:t>
      </w:r>
      <w:r w:rsidR="00C56407">
        <w:rPr>
          <w:rFonts w:hint="cs"/>
          <w:rtl/>
        </w:rPr>
        <w:t xml:space="preserve"> والله تبارك وتعالى أجلّ وأعظم واكبر من أن تحيط بصفته العقول</w:t>
      </w:r>
      <w:r>
        <w:rPr>
          <w:rFonts w:hint="cs"/>
          <w:rtl/>
        </w:rPr>
        <w:t>،</w:t>
      </w:r>
      <w:bookmarkStart w:id="4" w:name="054"/>
      <w:bookmarkEnd w:id="4"/>
      <w:r w:rsidR="00C56407">
        <w:rPr>
          <w:rFonts w:hint="cs"/>
          <w:rtl/>
        </w:rPr>
        <w:t xml:space="preserve"> ولهذا جاء النهي الشرعي عن التفكير في ذات الله تعالى</w:t>
      </w:r>
      <w:r>
        <w:rPr>
          <w:rFonts w:hint="cs"/>
          <w:rtl/>
        </w:rPr>
        <w:t>،</w:t>
      </w:r>
      <w:r w:rsidR="00C56407">
        <w:rPr>
          <w:rFonts w:hint="cs"/>
          <w:rtl/>
        </w:rPr>
        <w:t xml:space="preserve"> فلا يجوز للمسلم أن يتخيل شكلاً لذات الله سبحانه وتعالى، لأن كل شكل يتخيله العقل أو يخطر بالبال</w:t>
      </w:r>
      <w:r>
        <w:rPr>
          <w:rFonts w:hint="cs"/>
          <w:rtl/>
        </w:rPr>
        <w:t>،</w:t>
      </w:r>
      <w:r w:rsidR="00C56407">
        <w:rPr>
          <w:rFonts w:hint="cs"/>
          <w:rtl/>
        </w:rPr>
        <w:t xml:space="preserve"> فإن الله تعالى بخلافه</w:t>
      </w:r>
      <w:r>
        <w:rPr>
          <w:rFonts w:hint="cs"/>
          <w:rtl/>
        </w:rPr>
        <w:t>،</w:t>
      </w:r>
      <w:r w:rsidR="00C56407">
        <w:rPr>
          <w:rFonts w:hint="cs"/>
          <w:rtl/>
        </w:rPr>
        <w:t xml:space="preserve"> والله تعالى منزه عن الأشكال والصور لأنّه سبحانه هو خالقها</w:t>
      </w:r>
      <w:r>
        <w:rPr>
          <w:rFonts w:hint="cs"/>
          <w:rtl/>
        </w:rPr>
        <w:t>،</w:t>
      </w:r>
      <w:r w:rsidR="00C56407">
        <w:rPr>
          <w:rFonts w:hint="cs"/>
          <w:rtl/>
        </w:rPr>
        <w:t xml:space="preserve"> </w:t>
      </w:r>
      <w:r>
        <w:rPr>
          <w:rFonts w:hint="cs"/>
          <w:rtl/>
        </w:rPr>
        <w:t>{</w:t>
      </w:r>
      <w:r w:rsidR="00C56407">
        <w:rPr>
          <w:rFonts w:hint="cs"/>
          <w:rtl/>
        </w:rPr>
        <w:t>لَيْسَ كَمِثْلِهِ شَيْءٌ</w:t>
      </w:r>
      <w:r>
        <w:rPr>
          <w:rFonts w:hint="cs"/>
          <w:rtl/>
        </w:rPr>
        <w:t>}</w:t>
      </w:r>
      <w:r w:rsidR="00C56407">
        <w:rPr>
          <w:rFonts w:hint="cs"/>
          <w:rtl/>
        </w:rPr>
        <w:t xml:space="preserve"> </w:t>
      </w:r>
      <w:r>
        <w:rPr>
          <w:rFonts w:hint="cs"/>
          <w:rtl/>
        </w:rPr>
        <w:t>[</w:t>
      </w:r>
      <w:r w:rsidR="00C56407">
        <w:rPr>
          <w:rFonts w:hint="cs"/>
          <w:rtl/>
        </w:rPr>
        <w:t>الشورى</w:t>
      </w:r>
      <w:r>
        <w:rPr>
          <w:rFonts w:hint="cs"/>
          <w:rtl/>
        </w:rPr>
        <w:t>:</w:t>
      </w:r>
      <w:r w:rsidR="00C56407">
        <w:rPr>
          <w:rFonts w:hint="cs"/>
          <w:rtl/>
        </w:rPr>
        <w:t xml:space="preserve"> 11</w:t>
      </w:r>
      <w:r>
        <w:rPr>
          <w:rFonts w:hint="cs"/>
          <w:rtl/>
        </w:rPr>
        <w:t>]،</w:t>
      </w:r>
      <w:r w:rsidR="00C56407">
        <w:rPr>
          <w:rFonts w:hint="cs"/>
          <w:rtl/>
        </w:rPr>
        <w:t xml:space="preserve"> كما أنّه لا يجوز شرعا أن يتفكر المسلم في ذات الله عز وجل أو </w:t>
      </w:r>
      <w:r w:rsidR="00C56407">
        <w:rPr>
          <w:rFonts w:hint="cs"/>
          <w:rtl/>
        </w:rPr>
        <w:lastRenderedPageBreak/>
        <w:t>يتصورها، وكل من يتوهم شيئا في مخيلته أو يرسم شكلا يتوهمه لله عز وجل، فإنه مشبه، والمشبه لا يعبد الله تعالى</w:t>
      </w:r>
      <w:r>
        <w:rPr>
          <w:rFonts w:hint="cs"/>
          <w:rtl/>
        </w:rPr>
        <w:t>،</w:t>
      </w:r>
      <w:r w:rsidR="00C56407">
        <w:rPr>
          <w:rFonts w:hint="cs"/>
          <w:rtl/>
        </w:rPr>
        <w:t xml:space="preserve"> وإنما يعبد وثناً رسمه له خياله ووهمه</w:t>
      </w:r>
      <w:r>
        <w:rPr>
          <w:rFonts w:hint="cs"/>
          <w:rtl/>
        </w:rPr>
        <w:t>،</w:t>
      </w:r>
      <w:r w:rsidR="00C56407">
        <w:rPr>
          <w:rFonts w:hint="cs"/>
          <w:rtl/>
        </w:rPr>
        <w:t xml:space="preserve"> ولهذا اتفق أهل السنة والجماعة على المنع من التفكر في ذات الله تعالى بمعنى تخيل شكلها</w:t>
      </w:r>
      <w:r>
        <w:rPr>
          <w:rFonts w:hint="cs"/>
          <w:rtl/>
        </w:rPr>
        <w:t>،</w:t>
      </w:r>
      <w:r w:rsidR="00C56407">
        <w:rPr>
          <w:rFonts w:hint="cs"/>
          <w:rtl/>
        </w:rPr>
        <w:t xml:space="preserve"> قال ابن أبي زيد القيرواني المالكي في "الرسالة": (لا يبلغ كنه صفته الواصفون، ولا يحيط بأمره المتفكرون</w:t>
      </w:r>
      <w:r>
        <w:rPr>
          <w:rFonts w:hint="cs"/>
          <w:rtl/>
        </w:rPr>
        <w:t xml:space="preserve">،، </w:t>
      </w:r>
      <w:r w:rsidR="00C56407">
        <w:rPr>
          <w:rFonts w:hint="cs"/>
          <w:rtl/>
        </w:rPr>
        <w:t>يعتبر المتفكرون بآياته، ولا يتفكرون في ماهية ذاته</w:t>
      </w:r>
      <w:r>
        <w:rPr>
          <w:rFonts w:hint="cs"/>
          <w:rtl/>
        </w:rPr>
        <w:t>)،</w:t>
      </w:r>
      <w:r w:rsidR="00C56407">
        <w:rPr>
          <w:rFonts w:hint="cs"/>
          <w:rtl/>
        </w:rPr>
        <w:t xml:space="preserve"> وقال أبو جعفر الطحاوي: </w:t>
      </w:r>
      <w:r>
        <w:rPr>
          <w:rFonts w:hint="cs"/>
          <w:rtl/>
        </w:rPr>
        <w:t>(</w:t>
      </w:r>
      <w:r w:rsidR="00C56407">
        <w:rPr>
          <w:rFonts w:hint="cs"/>
          <w:rtl/>
        </w:rPr>
        <w:t>لا تبلغه الأوهام، ولا تدركه الأفهام، ولا يشبه الأنام</w:t>
      </w:r>
      <w:r>
        <w:rPr>
          <w:rFonts w:hint="cs"/>
          <w:rtl/>
        </w:rPr>
        <w:t>)،</w:t>
      </w:r>
      <w:r w:rsidR="00C56407">
        <w:rPr>
          <w:rFonts w:hint="cs"/>
          <w:rtl/>
        </w:rPr>
        <w:t xml:space="preserve"> وقد ورد النهى عن التفكر في ذات الله تعالى عن النبي صلى الله عليه وسلم حيث قال</w:t>
      </w:r>
      <w:r>
        <w:rPr>
          <w:rFonts w:hint="cs"/>
          <w:rtl/>
        </w:rPr>
        <w:t>:</w:t>
      </w:r>
      <w:r w:rsidR="00C56407">
        <w:rPr>
          <w:rFonts w:hint="cs"/>
          <w:rtl/>
        </w:rPr>
        <w:t xml:space="preserve"> (</w:t>
      </w:r>
      <w:r>
        <w:rPr>
          <w:rFonts w:hint="cs"/>
          <w:rtl/>
        </w:rPr>
        <w:t>(</w:t>
      </w:r>
      <w:r w:rsidR="00C56407">
        <w:rPr>
          <w:rFonts w:hint="cs"/>
          <w:rtl/>
        </w:rPr>
        <w:t>تفكروا في آلاء الله ولا تتفكروا في الله</w:t>
      </w:r>
      <w:r>
        <w:rPr>
          <w:rFonts w:hint="cs"/>
          <w:rtl/>
        </w:rPr>
        <w:t>)</w:t>
      </w:r>
      <w:r w:rsidR="00C56407">
        <w:rPr>
          <w:rFonts w:hint="cs"/>
          <w:rtl/>
        </w:rPr>
        <w:t xml:space="preserve">) </w:t>
      </w:r>
      <w:r>
        <w:rPr>
          <w:rFonts w:hint="cs"/>
          <w:rtl/>
        </w:rPr>
        <w:t>[</w:t>
      </w:r>
      <w:r w:rsidR="00C56407">
        <w:rPr>
          <w:rFonts w:hint="cs"/>
          <w:rtl/>
        </w:rPr>
        <w:t xml:space="preserve">رواه الطبراني في الأوسط ح </w:t>
      </w:r>
      <w:r>
        <w:rPr>
          <w:rFonts w:hint="cs"/>
          <w:rtl/>
        </w:rPr>
        <w:t>(</w:t>
      </w:r>
      <w:r w:rsidR="00C56407">
        <w:rPr>
          <w:rFonts w:hint="cs"/>
          <w:rtl/>
        </w:rPr>
        <w:t>6456</w:t>
      </w:r>
      <w:r>
        <w:rPr>
          <w:rFonts w:hint="cs"/>
          <w:rtl/>
        </w:rPr>
        <w:t>)</w:t>
      </w:r>
      <w:r w:rsidR="00C56407">
        <w:rPr>
          <w:rFonts w:hint="cs"/>
          <w:rtl/>
        </w:rPr>
        <w:t xml:space="preserve"> واللالكائي في السنة </w:t>
      </w:r>
      <w:r>
        <w:rPr>
          <w:rFonts w:hint="cs"/>
          <w:rtl/>
        </w:rPr>
        <w:t>(</w:t>
      </w:r>
      <w:r w:rsidR="00C56407">
        <w:rPr>
          <w:rFonts w:hint="cs"/>
          <w:rtl/>
        </w:rPr>
        <w:t>1</w:t>
      </w:r>
      <w:r>
        <w:rPr>
          <w:rFonts w:hint="cs"/>
          <w:rtl/>
        </w:rPr>
        <w:t xml:space="preserve">: </w:t>
      </w:r>
      <w:r w:rsidR="00C56407">
        <w:rPr>
          <w:rFonts w:hint="cs"/>
          <w:rtl/>
        </w:rPr>
        <w:t>119</w:t>
      </w:r>
      <w:r>
        <w:rPr>
          <w:rFonts w:hint="cs"/>
          <w:rtl/>
        </w:rPr>
        <w:t>)</w:t>
      </w:r>
      <w:r w:rsidR="00C56407">
        <w:rPr>
          <w:rFonts w:hint="cs"/>
          <w:rtl/>
        </w:rPr>
        <w:t xml:space="preserve"> والبيهقي في الشعب </w:t>
      </w:r>
      <w:r>
        <w:rPr>
          <w:rFonts w:hint="cs"/>
          <w:rtl/>
        </w:rPr>
        <w:t>(</w:t>
      </w:r>
      <w:r w:rsidR="00C56407">
        <w:rPr>
          <w:rFonts w:hint="cs"/>
          <w:rtl/>
        </w:rPr>
        <w:t>1</w:t>
      </w:r>
      <w:r>
        <w:rPr>
          <w:rFonts w:hint="cs"/>
          <w:rtl/>
        </w:rPr>
        <w:t xml:space="preserve">: </w:t>
      </w:r>
      <w:r w:rsidR="00C56407">
        <w:rPr>
          <w:rFonts w:hint="cs"/>
          <w:rtl/>
        </w:rPr>
        <w:t>75</w:t>
      </w:r>
      <w:r>
        <w:rPr>
          <w:rFonts w:hint="cs"/>
          <w:rtl/>
        </w:rPr>
        <w:t>)</w:t>
      </w:r>
      <w:r w:rsidR="00C56407">
        <w:rPr>
          <w:rFonts w:hint="cs"/>
          <w:rtl/>
        </w:rPr>
        <w:t xml:space="preserve"> وقال الألباني في السلسلة الصحيحة (ج 4</w:t>
      </w:r>
      <w:r>
        <w:rPr>
          <w:rFonts w:hint="cs"/>
          <w:rtl/>
        </w:rPr>
        <w:t xml:space="preserve">: </w:t>
      </w:r>
      <w:r w:rsidR="00C56407">
        <w:rPr>
          <w:rFonts w:hint="cs"/>
          <w:rtl/>
        </w:rPr>
        <w:t>395</w:t>
      </w:r>
      <w:r>
        <w:rPr>
          <w:rFonts w:hint="cs"/>
          <w:rtl/>
        </w:rPr>
        <w:t>)</w:t>
      </w:r>
      <w:r w:rsidR="00C56407">
        <w:rPr>
          <w:rFonts w:hint="cs"/>
          <w:rtl/>
        </w:rPr>
        <w:t xml:space="preserve"> بعد ذكر شواهده</w:t>
      </w:r>
      <w:r>
        <w:rPr>
          <w:rFonts w:hint="cs"/>
          <w:rtl/>
        </w:rPr>
        <w:t>:</w:t>
      </w:r>
      <w:r w:rsidR="00C56407">
        <w:rPr>
          <w:rFonts w:hint="cs"/>
          <w:rtl/>
        </w:rPr>
        <w:t xml:space="preserve"> </w:t>
      </w:r>
      <w:r>
        <w:rPr>
          <w:rFonts w:hint="cs"/>
          <w:rtl/>
        </w:rPr>
        <w:t>(</w:t>
      </w:r>
      <w:r w:rsidR="00C56407">
        <w:rPr>
          <w:rFonts w:hint="cs"/>
          <w:rtl/>
        </w:rPr>
        <w:t>وبالجملة فالحديث بمجموع طرقه حسن عندي</w:t>
      </w:r>
      <w:r>
        <w:rPr>
          <w:rFonts w:hint="cs"/>
          <w:rtl/>
        </w:rPr>
        <w:t>،</w:t>
      </w:r>
      <w:r w:rsidR="00C56407">
        <w:rPr>
          <w:rFonts w:hint="cs"/>
          <w:rtl/>
        </w:rPr>
        <w:t xml:space="preserve"> و الله أعلم</w:t>
      </w:r>
      <w:r>
        <w:rPr>
          <w:rFonts w:hint="cs"/>
          <w:rtl/>
        </w:rPr>
        <w:t>)</w:t>
      </w:r>
      <w:r w:rsidR="00C56407">
        <w:rPr>
          <w:rFonts w:hint="cs"/>
          <w:rtl/>
        </w:rPr>
        <w:t xml:space="preserve"> أهـ</w:t>
      </w:r>
      <w:r>
        <w:rPr>
          <w:rFonts w:hint="cs"/>
          <w:rtl/>
        </w:rPr>
        <w:t>]،</w:t>
      </w:r>
      <w:r w:rsidR="00C56407">
        <w:rPr>
          <w:rFonts w:hint="cs"/>
          <w:rtl/>
        </w:rPr>
        <w:t xml:space="preserve"> فكل ما خطر بالبال في حق ذات الله تعالى فالله بخلافه ولا نحيط به علما</w:t>
      </w:r>
      <w:r>
        <w:rPr>
          <w:rFonts w:hint="cs"/>
          <w:rtl/>
        </w:rPr>
        <w:t>،</w:t>
      </w:r>
      <w:r w:rsidR="00C56407">
        <w:rPr>
          <w:rFonts w:hint="cs"/>
          <w:rtl/>
          <w:lang w:bidi="ar-KW"/>
        </w:rPr>
        <w:t xml:space="preserve"> </w:t>
      </w:r>
    </w:p>
    <w:p w14:paraId="18E62CBE" w14:textId="77777777" w:rsidR="00C56407" w:rsidRDefault="00C56407" w:rsidP="00C44FF7">
      <w:pPr>
        <w:spacing w:after="240"/>
        <w:ind w:left="-46"/>
        <w:jc w:val="center"/>
        <w:rPr>
          <w:b/>
          <w:shd w:val="clear" w:color="auto" w:fill="FFFFFF"/>
          <w:lang w:bidi="ar-KW"/>
        </w:rPr>
      </w:pPr>
      <w:r>
        <w:rPr>
          <w:rFonts w:hint="cs"/>
          <w:bCs/>
          <w:rtl/>
        </w:rPr>
        <w:t>***</w:t>
      </w:r>
    </w:p>
    <w:p w14:paraId="514F3862" w14:textId="711F2831" w:rsidR="00C56407" w:rsidRDefault="006E69F0" w:rsidP="00C44FF7">
      <w:pPr>
        <w:ind w:left="-46"/>
        <w:rPr>
          <w:b/>
          <w:rtl/>
        </w:rPr>
      </w:pPr>
      <w:r>
        <w:rPr>
          <w:rFonts w:hint="cs"/>
          <w:bCs/>
          <w:rtl/>
        </w:rPr>
        <w:t>(</w:t>
      </w:r>
      <w:r w:rsidR="00C56407">
        <w:rPr>
          <w:rFonts w:hint="cs"/>
          <w:bCs/>
          <w:rtl/>
        </w:rPr>
        <w:t>2</w:t>
      </w:r>
      <w:r>
        <w:rPr>
          <w:rFonts w:hint="cs"/>
          <w:bCs/>
          <w:rtl/>
        </w:rPr>
        <w:t>)</w:t>
      </w:r>
      <w:r w:rsidR="00C56407">
        <w:rPr>
          <w:rFonts w:hint="cs"/>
          <w:bCs/>
          <w:rtl/>
        </w:rPr>
        <w:t xml:space="preserve"> دور العقل في فهم </w:t>
      </w:r>
      <w:r w:rsidR="00C56407">
        <w:rPr>
          <w:rFonts w:hint="cs"/>
          <w:bCs/>
          <w:rtl/>
          <w:lang w:bidi="ar-KW"/>
        </w:rPr>
        <w:t>قوله تعالى</w:t>
      </w:r>
      <w:r>
        <w:rPr>
          <w:rFonts w:hint="cs"/>
          <w:bCs/>
          <w:rtl/>
          <w:lang w:bidi="ar-KW"/>
        </w:rPr>
        <w:t>:</w:t>
      </w:r>
      <w:r w:rsidR="00C56407">
        <w:rPr>
          <w:rFonts w:hint="cs"/>
          <w:bCs/>
          <w:rtl/>
          <w:lang w:bidi="ar-KW"/>
        </w:rPr>
        <w:t xml:space="preserve"> </w:t>
      </w:r>
      <w:r>
        <w:rPr>
          <w:rFonts w:hint="cs"/>
          <w:bCs/>
          <w:rtl/>
          <w:lang w:bidi="ar-KW"/>
        </w:rPr>
        <w:t>{</w:t>
      </w:r>
      <w:r w:rsidR="00C56407">
        <w:rPr>
          <w:rFonts w:hint="cs"/>
          <w:bCs/>
          <w:rtl/>
        </w:rPr>
        <w:t>قُلِ اللَّهُ خَالِقُ كُلِّ شَيْءٍ وَهُوَ الْوَاحِدُ الْقَهَّارُ</w:t>
      </w:r>
      <w:r>
        <w:rPr>
          <w:rFonts w:hint="cs"/>
          <w:bCs/>
          <w:rtl/>
        </w:rPr>
        <w:t>}</w:t>
      </w:r>
      <w:r w:rsidR="00C56407">
        <w:rPr>
          <w:rFonts w:hint="cs"/>
          <w:bCs/>
          <w:rtl/>
        </w:rPr>
        <w:t xml:space="preserve"> </w:t>
      </w:r>
      <w:r>
        <w:rPr>
          <w:rFonts w:hint="cs"/>
          <w:rtl/>
        </w:rPr>
        <w:t>[</w:t>
      </w:r>
      <w:r w:rsidR="00C56407">
        <w:rPr>
          <w:rFonts w:hint="cs"/>
          <w:rtl/>
        </w:rPr>
        <w:t>الرعد</w:t>
      </w:r>
      <w:r>
        <w:rPr>
          <w:rFonts w:hint="cs"/>
          <w:rtl/>
        </w:rPr>
        <w:t>:</w:t>
      </w:r>
      <w:r w:rsidR="00C56407">
        <w:rPr>
          <w:rFonts w:hint="cs"/>
          <w:rtl/>
        </w:rPr>
        <w:t xml:space="preserve"> 16</w:t>
      </w:r>
      <w:r>
        <w:rPr>
          <w:rFonts w:hint="cs"/>
          <w:rtl/>
        </w:rPr>
        <w:t>]،</w:t>
      </w:r>
      <w:r w:rsidR="00C56407">
        <w:rPr>
          <w:rFonts w:hint="cs"/>
          <w:rtl/>
        </w:rPr>
        <w:t xml:space="preserve"> </w:t>
      </w:r>
      <w:r w:rsidR="00C56407">
        <w:rPr>
          <w:rFonts w:eastAsia="Times New Roman" w:hint="cs"/>
          <w:rtl/>
        </w:rPr>
        <w:t>الله خالق كل شيء</w:t>
      </w:r>
      <w:r>
        <w:rPr>
          <w:rFonts w:eastAsia="Times New Roman" w:hint="cs"/>
          <w:rtl/>
        </w:rPr>
        <w:t>،</w:t>
      </w:r>
      <w:r w:rsidR="00C56407">
        <w:rPr>
          <w:rFonts w:hint="cs"/>
          <w:rtl/>
        </w:rPr>
        <w:t xml:space="preserve"> ومن ذلك الليل والنهار والظلمات والنور والمكان والزمان</w:t>
      </w:r>
      <w:r>
        <w:rPr>
          <w:rFonts w:hint="cs"/>
          <w:rtl/>
        </w:rPr>
        <w:t>،</w:t>
      </w:r>
      <w:r w:rsidR="00C56407">
        <w:rPr>
          <w:rFonts w:hint="cs"/>
          <w:rtl/>
        </w:rPr>
        <w:t xml:space="preserve"> والعرش والكرسي والسموات والأرض كل ذلك من خلق الله تعالى</w:t>
      </w:r>
      <w:r>
        <w:rPr>
          <w:rFonts w:hint="cs"/>
          <w:rtl/>
        </w:rPr>
        <w:t>،</w:t>
      </w:r>
      <w:r w:rsidR="00C56407">
        <w:rPr>
          <w:rFonts w:hint="cs"/>
          <w:rtl/>
        </w:rPr>
        <w:t xml:space="preserve"> ولا ينكر ذلك مسلم موحد لله تعالى</w:t>
      </w:r>
      <w:r>
        <w:rPr>
          <w:rFonts w:hint="cs"/>
          <w:rtl/>
        </w:rPr>
        <w:t>،</w:t>
      </w:r>
      <w:r w:rsidR="00C56407">
        <w:rPr>
          <w:rFonts w:hint="cs"/>
          <w:rtl/>
          <w:lang w:bidi="ar-KW"/>
        </w:rPr>
        <w:t xml:space="preserve"> وكل ما في الوجود خلقه</w:t>
      </w:r>
      <w:r w:rsidR="00C56407">
        <w:rPr>
          <w:rFonts w:hint="cs"/>
          <w:rtl/>
        </w:rPr>
        <w:t xml:space="preserve"> سبحانه</w:t>
      </w:r>
      <w:r>
        <w:rPr>
          <w:rFonts w:hint="cs"/>
          <w:rtl/>
        </w:rPr>
        <w:t>،</w:t>
      </w:r>
      <w:r w:rsidR="00C56407">
        <w:rPr>
          <w:rFonts w:hint="cs"/>
          <w:rtl/>
        </w:rPr>
        <w:t xml:space="preserve"> والله تعالى </w:t>
      </w:r>
      <w:r w:rsidR="00C56407">
        <w:rPr>
          <w:rFonts w:eastAsia="Times New Roman" w:hint="cs"/>
          <w:rtl/>
        </w:rPr>
        <w:t>هو الواحد القهار</w:t>
      </w:r>
      <w:r>
        <w:rPr>
          <w:rFonts w:eastAsia="Times New Roman" w:hint="cs"/>
          <w:rtl/>
        </w:rPr>
        <w:t>:</w:t>
      </w:r>
      <w:r w:rsidR="00C56407">
        <w:rPr>
          <w:rFonts w:eastAsia="Times New Roman" w:hint="cs"/>
          <w:rtl/>
        </w:rPr>
        <w:t xml:space="preserve"> قهر خلقه بالحدود والمقادير وجعلها علامة على خلقهم وعجزهم ونقصهم</w:t>
      </w:r>
      <w:r>
        <w:rPr>
          <w:rFonts w:hint="cs"/>
          <w:rtl/>
        </w:rPr>
        <w:t>،</w:t>
      </w:r>
      <w:r w:rsidR="00C56407">
        <w:rPr>
          <w:rFonts w:hint="cs"/>
          <w:rtl/>
        </w:rPr>
        <w:t xml:space="preserve"> والقرآن الكريم</w:t>
      </w:r>
      <w:r w:rsidR="00C56407">
        <w:rPr>
          <w:rFonts w:hint="cs"/>
        </w:rPr>
        <w:t xml:space="preserve"> </w:t>
      </w:r>
      <w:r w:rsidR="00C56407">
        <w:rPr>
          <w:rFonts w:hint="cs"/>
          <w:rtl/>
        </w:rPr>
        <w:t>عندما يصف اللّه تعالى بالوحدانية</w:t>
      </w:r>
      <w:r>
        <w:rPr>
          <w:rFonts w:hint="cs"/>
          <w:rtl/>
        </w:rPr>
        <w:t>،</w:t>
      </w:r>
      <w:r w:rsidR="00C56407">
        <w:rPr>
          <w:rFonts w:hint="cs"/>
          <w:rtl/>
        </w:rPr>
        <w:t xml:space="preserve"> يصفه سبحانه بعدها بصفة القهر</w:t>
      </w:r>
      <w:r>
        <w:rPr>
          <w:rFonts w:hint="cs"/>
          <w:rtl/>
        </w:rPr>
        <w:t>،</w:t>
      </w:r>
      <w:r w:rsidR="00C56407">
        <w:rPr>
          <w:rFonts w:hint="cs"/>
          <w:rtl/>
        </w:rPr>
        <w:t xml:space="preserve"> وقد تكرر ذكر </w:t>
      </w:r>
      <w:r>
        <w:rPr>
          <w:rFonts w:hint="cs"/>
          <w:rtl/>
        </w:rPr>
        <w:t>{</w:t>
      </w:r>
      <w:r w:rsidR="00C56407">
        <w:rPr>
          <w:rFonts w:hint="cs"/>
          <w:rtl/>
        </w:rPr>
        <w:t>الواحد القهار</w:t>
      </w:r>
      <w:r>
        <w:rPr>
          <w:rFonts w:hint="cs"/>
          <w:rtl/>
        </w:rPr>
        <w:t>}</w:t>
      </w:r>
      <w:r w:rsidR="00C56407">
        <w:rPr>
          <w:rFonts w:hint="cs"/>
          <w:rtl/>
        </w:rPr>
        <w:t xml:space="preserve"> في القرآن الكريم في ستة مواضع</w:t>
      </w:r>
      <w:r>
        <w:rPr>
          <w:rFonts w:hint="cs"/>
          <w:rtl/>
        </w:rPr>
        <w:t>،</w:t>
      </w:r>
      <w:r w:rsidR="00C56407">
        <w:rPr>
          <w:rFonts w:hint="cs"/>
          <w:rtl/>
        </w:rPr>
        <w:t xml:space="preserve"> منها قوله تعالى</w:t>
      </w:r>
      <w:r>
        <w:rPr>
          <w:rFonts w:hint="cs"/>
          <w:rtl/>
        </w:rPr>
        <w:t>:</w:t>
      </w:r>
      <w:r w:rsidR="00C56407">
        <w:rPr>
          <w:rFonts w:hint="cs"/>
          <w:rtl/>
        </w:rPr>
        <w:t xml:space="preserve"> </w:t>
      </w:r>
      <w:r>
        <w:rPr>
          <w:rFonts w:hint="cs"/>
          <w:rtl/>
        </w:rPr>
        <w:t>{</w:t>
      </w:r>
      <w:r w:rsidR="00C56407">
        <w:rPr>
          <w:rFonts w:hint="cs"/>
          <w:rtl/>
        </w:rPr>
        <w:t>قُلِ اللَّهُ خَالِقُ كُلِّ شَيْءٍ وَهُوَ الْوَاحِدُ الْقَهَّارُ</w:t>
      </w:r>
      <w:r>
        <w:rPr>
          <w:rFonts w:hint="cs"/>
          <w:rtl/>
        </w:rPr>
        <w:t>}</w:t>
      </w:r>
      <w:r w:rsidR="00C56407">
        <w:rPr>
          <w:rFonts w:hint="cs"/>
          <w:rtl/>
        </w:rPr>
        <w:t xml:space="preserve"> </w:t>
      </w:r>
      <w:r>
        <w:rPr>
          <w:rFonts w:hint="cs"/>
          <w:rtl/>
        </w:rPr>
        <w:t>[</w:t>
      </w:r>
      <w:r w:rsidR="00C56407">
        <w:rPr>
          <w:rFonts w:hint="cs"/>
          <w:rtl/>
        </w:rPr>
        <w:t>الرعد</w:t>
      </w:r>
      <w:r>
        <w:rPr>
          <w:rFonts w:hint="cs"/>
          <w:rtl/>
        </w:rPr>
        <w:t>:</w:t>
      </w:r>
      <w:r w:rsidR="00C56407">
        <w:rPr>
          <w:rFonts w:hint="cs"/>
          <w:rtl/>
        </w:rPr>
        <w:t xml:space="preserve"> 16</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يَوْمَ تُبَدَّلُ الْأَرْضُ غَيْرَ الْأَرْضِ وَالسَّمَوَاتُ وَبَرَزُوا لِلَّهِ الْوَاحِدِ الْقَهَّارِ</w:t>
      </w:r>
      <w:r>
        <w:rPr>
          <w:rFonts w:hint="cs"/>
          <w:rtl/>
        </w:rPr>
        <w:t>}</w:t>
      </w:r>
      <w:r w:rsidR="00C56407">
        <w:rPr>
          <w:rFonts w:hint="cs"/>
          <w:rtl/>
        </w:rPr>
        <w:t xml:space="preserve"> </w:t>
      </w:r>
      <w:r>
        <w:rPr>
          <w:rFonts w:hint="cs"/>
          <w:rtl/>
        </w:rPr>
        <w:t>[</w:t>
      </w:r>
      <w:r w:rsidR="00C56407">
        <w:rPr>
          <w:rFonts w:hint="cs"/>
          <w:rtl/>
        </w:rPr>
        <w:t>إِبراهيم</w:t>
      </w:r>
      <w:r>
        <w:rPr>
          <w:rFonts w:hint="cs"/>
          <w:rtl/>
        </w:rPr>
        <w:t>:</w:t>
      </w:r>
      <w:r w:rsidR="00C56407">
        <w:rPr>
          <w:rFonts w:hint="cs"/>
          <w:rtl/>
        </w:rPr>
        <w:t xml:space="preserve"> 48</w:t>
      </w:r>
      <w:r>
        <w:rPr>
          <w:rFonts w:hint="cs"/>
          <w:rtl/>
        </w:rPr>
        <w:t>]،</w:t>
      </w:r>
      <w:r w:rsidR="00C56407">
        <w:rPr>
          <w:rFonts w:hint="cs"/>
          <w:rtl/>
        </w:rPr>
        <w:t xml:space="preserve"> الله عز وجل هو وحده سبحانه الواحد القهار لأنه قهر الوجود بما فيه من مخلوقاته</w:t>
      </w:r>
      <w:r>
        <w:rPr>
          <w:rFonts w:hint="cs"/>
          <w:rtl/>
        </w:rPr>
        <w:t>،</w:t>
      </w:r>
      <w:r w:rsidR="00C56407">
        <w:rPr>
          <w:rFonts w:hint="cs"/>
          <w:rtl/>
        </w:rPr>
        <w:t xml:space="preserve"> حدّ لهم الحدود وقدّر لهم المقادير</w:t>
      </w:r>
      <w:r>
        <w:rPr>
          <w:rFonts w:hint="cs"/>
          <w:rtl/>
        </w:rPr>
        <w:t>،</w:t>
      </w:r>
      <w:r w:rsidR="00C56407">
        <w:rPr>
          <w:rFonts w:hint="cs"/>
          <w:rtl/>
        </w:rPr>
        <w:t xml:space="preserve"> وقهرها جميعها بالحد والمقدار</w:t>
      </w:r>
      <w:r>
        <w:rPr>
          <w:rFonts w:hint="cs"/>
          <w:rtl/>
        </w:rPr>
        <w:t>،</w:t>
      </w:r>
      <w:r w:rsidR="00C56407">
        <w:rPr>
          <w:rFonts w:hint="cs"/>
          <w:rtl/>
        </w:rPr>
        <w:t xml:space="preserve"> فما من مخلوق إلاّ وله حد ومقدار</w:t>
      </w:r>
      <w:r>
        <w:rPr>
          <w:rFonts w:hint="cs"/>
          <w:rtl/>
        </w:rPr>
        <w:t>،</w:t>
      </w:r>
      <w:r w:rsidR="00C56407">
        <w:rPr>
          <w:rFonts w:hint="cs"/>
          <w:rtl/>
        </w:rPr>
        <w:t xml:space="preserve"> لأن الخالق سبحانه هو الذي حد له حدوده</w:t>
      </w:r>
      <w:r>
        <w:rPr>
          <w:rFonts w:hint="cs"/>
          <w:rtl/>
        </w:rPr>
        <w:t>،</w:t>
      </w:r>
      <w:r w:rsidR="00C56407">
        <w:rPr>
          <w:rFonts w:hint="cs"/>
          <w:rtl/>
        </w:rPr>
        <w:t xml:space="preserve"> وقدّر له مقداره</w:t>
      </w:r>
      <w:r>
        <w:rPr>
          <w:rFonts w:hint="cs"/>
          <w:rtl/>
        </w:rPr>
        <w:t>،</w:t>
      </w:r>
      <w:r w:rsidR="00C56407">
        <w:rPr>
          <w:rFonts w:hint="cs"/>
          <w:rtl/>
        </w:rPr>
        <w:t xml:space="preserve"> وقهرها جميعها بالحد والمقدار</w:t>
      </w:r>
      <w:r>
        <w:rPr>
          <w:rFonts w:hint="cs"/>
          <w:rtl/>
        </w:rPr>
        <w:t>،</w:t>
      </w:r>
      <w:r w:rsidR="00C56407">
        <w:rPr>
          <w:rFonts w:hint="cs"/>
          <w:rtl/>
        </w:rPr>
        <w:t xml:space="preserve"> فكل مخلوق - مهما كبر حجمه وعظم مقداره - محدود متناهي مقهور للحدود والقيود الحاكمة عليه</w:t>
      </w:r>
      <w:r>
        <w:rPr>
          <w:rFonts w:hint="cs"/>
          <w:rtl/>
        </w:rPr>
        <w:t>،</w:t>
      </w:r>
      <w:r w:rsidR="00C56407">
        <w:rPr>
          <w:rFonts w:hint="cs"/>
          <w:rtl/>
        </w:rPr>
        <w:t xml:space="preserve"> والدليل على ذلك</w:t>
      </w:r>
      <w:r>
        <w:rPr>
          <w:rFonts w:hint="cs"/>
          <w:rtl/>
        </w:rPr>
        <w:t>:</w:t>
      </w:r>
      <w:r w:rsidR="00C56407">
        <w:rPr>
          <w:rFonts w:hint="cs"/>
          <w:rtl/>
        </w:rPr>
        <w:t xml:space="preserve"> قوله تعالى: </w:t>
      </w:r>
      <w:r>
        <w:rPr>
          <w:rFonts w:hint="cs"/>
          <w:rtl/>
        </w:rPr>
        <w:t>{</w:t>
      </w:r>
      <w:r w:rsidR="00C56407">
        <w:rPr>
          <w:rFonts w:hint="cs"/>
          <w:rtl/>
        </w:rPr>
        <w:t>وخلق كل شيء فقدره تقديراً</w:t>
      </w:r>
      <w:r>
        <w:rPr>
          <w:rFonts w:hint="cs"/>
          <w:rtl/>
        </w:rPr>
        <w:t>}،</w:t>
      </w:r>
      <w:r w:rsidR="00C56407">
        <w:rPr>
          <w:rFonts w:hint="cs"/>
          <w:rtl/>
        </w:rPr>
        <w:t xml:space="preserve"> وقوله تعالى</w:t>
      </w:r>
      <w:r>
        <w:rPr>
          <w:rFonts w:hint="cs"/>
          <w:rtl/>
        </w:rPr>
        <w:t>:{</w:t>
      </w:r>
      <w:r w:rsidR="00C56407">
        <w:rPr>
          <w:rFonts w:hint="cs"/>
          <w:rtl/>
        </w:rPr>
        <w:t>جعل الله لكل شيء قدرا</w:t>
      </w:r>
      <w:r>
        <w:rPr>
          <w:rFonts w:hint="cs"/>
          <w:rtl/>
        </w:rPr>
        <w:t>}،</w:t>
      </w:r>
      <w:r w:rsidR="00C56407">
        <w:rPr>
          <w:rFonts w:hint="cs"/>
          <w:rtl/>
        </w:rPr>
        <w:t xml:space="preserve"> وقوله تعالى</w:t>
      </w:r>
      <w:r>
        <w:rPr>
          <w:rFonts w:hint="cs"/>
          <w:rtl/>
        </w:rPr>
        <w:t>:</w:t>
      </w:r>
      <w:r w:rsidR="00C56407">
        <w:rPr>
          <w:rFonts w:hint="cs"/>
          <w:rtl/>
        </w:rPr>
        <w:t>{وإن من شيء إلاّ عندنا خزآئنه وما ننزله إلا بقدر معلوم</w:t>
      </w:r>
      <w:r>
        <w:rPr>
          <w:rFonts w:hint="cs"/>
          <w:rtl/>
        </w:rPr>
        <w:t xml:space="preserve">}، </w:t>
      </w:r>
      <w:r w:rsidR="00C56407">
        <w:rPr>
          <w:rFonts w:hint="cs"/>
          <w:rtl/>
        </w:rPr>
        <w:t>وقوله تعالى</w:t>
      </w:r>
      <w:r>
        <w:rPr>
          <w:rFonts w:hint="cs"/>
          <w:rtl/>
        </w:rPr>
        <w:t>:</w:t>
      </w:r>
      <w:r w:rsidR="00C56407">
        <w:rPr>
          <w:rFonts w:hint="cs"/>
          <w:rtl/>
        </w:rPr>
        <w:t xml:space="preserve"> </w:t>
      </w:r>
      <w:r>
        <w:rPr>
          <w:rFonts w:hint="cs"/>
          <w:rtl/>
        </w:rPr>
        <w:t>{</w:t>
      </w:r>
      <w:r w:rsidR="00C56407">
        <w:rPr>
          <w:rFonts w:hint="cs"/>
          <w:rtl/>
        </w:rPr>
        <w:t xml:space="preserve">إنا كل </w:t>
      </w:r>
      <w:r w:rsidR="00C56407">
        <w:rPr>
          <w:rFonts w:hint="cs"/>
          <w:rtl/>
        </w:rPr>
        <w:lastRenderedPageBreak/>
        <w:t>شيء خلقناه بقدر</w:t>
      </w:r>
      <w:r>
        <w:rPr>
          <w:rFonts w:hint="cs"/>
          <w:rtl/>
        </w:rPr>
        <w:t xml:space="preserve">}، </w:t>
      </w:r>
      <w:r w:rsidR="00C56407">
        <w:rPr>
          <w:rFonts w:hint="cs"/>
          <w:rtl/>
        </w:rPr>
        <w:t>وقوله تعالى</w:t>
      </w:r>
      <w:r>
        <w:rPr>
          <w:rFonts w:hint="cs"/>
          <w:rtl/>
        </w:rPr>
        <w:t>:</w:t>
      </w:r>
      <w:r w:rsidR="00C56407">
        <w:rPr>
          <w:rFonts w:hint="cs"/>
          <w:rtl/>
        </w:rPr>
        <w:t xml:space="preserve"> </w:t>
      </w:r>
      <w:r>
        <w:rPr>
          <w:rFonts w:hint="cs"/>
          <w:rtl/>
        </w:rPr>
        <w:t>{</w:t>
      </w:r>
      <w:r w:rsidR="00C56407">
        <w:rPr>
          <w:rFonts w:hint="cs"/>
          <w:rtl/>
        </w:rPr>
        <w:t>قد جعل الله لكل شيء قدرا</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وكل شيء عنده بمقدار</w:t>
      </w:r>
      <w:r>
        <w:rPr>
          <w:rFonts w:hint="cs"/>
          <w:rtl/>
        </w:rPr>
        <w:t>}،</w:t>
      </w:r>
      <w:r w:rsidR="00C56407">
        <w:rPr>
          <w:rFonts w:hint="cs"/>
          <w:rtl/>
        </w:rPr>
        <w:t xml:space="preserve"> ومعنى هذه الآيات</w:t>
      </w:r>
      <w:r>
        <w:rPr>
          <w:rFonts w:hint="cs"/>
          <w:rtl/>
        </w:rPr>
        <w:t xml:space="preserve"> </w:t>
      </w:r>
      <w:r w:rsidR="00C56407">
        <w:rPr>
          <w:rFonts w:hint="cs"/>
          <w:rtl/>
        </w:rPr>
        <w:t xml:space="preserve">أن الله عز وجل خص كل مخلوق </w:t>
      </w:r>
      <w:r>
        <w:rPr>
          <w:rFonts w:hint="cs"/>
          <w:rtl/>
        </w:rPr>
        <w:t>(</w:t>
      </w:r>
      <w:r w:rsidR="00C56407">
        <w:rPr>
          <w:rFonts w:hint="cs"/>
          <w:rtl/>
        </w:rPr>
        <w:t>بحد ومقدار</w:t>
      </w:r>
      <w:r>
        <w:rPr>
          <w:rFonts w:hint="cs"/>
          <w:rtl/>
        </w:rPr>
        <w:t>)</w:t>
      </w:r>
      <w:r w:rsidR="00C56407">
        <w:rPr>
          <w:rFonts w:hint="cs"/>
          <w:rtl/>
        </w:rPr>
        <w:t xml:space="preserve"> لا يجاوزهما ولا يقصر عنهما</w:t>
      </w:r>
      <w:r>
        <w:rPr>
          <w:rFonts w:hint="cs"/>
          <w:rtl/>
        </w:rPr>
        <w:t xml:space="preserve">، </w:t>
      </w:r>
      <w:r w:rsidR="00C56407">
        <w:rPr>
          <w:rFonts w:hint="cs"/>
          <w:rtl/>
        </w:rPr>
        <w:t>والحد والمقدار سمتان من سمات المخلوق وبيان أن هناك خالق مقدِر خصصه على هذا الحد وهذا المقدار</w:t>
      </w:r>
      <w:r>
        <w:rPr>
          <w:rFonts w:hint="cs"/>
          <w:rtl/>
        </w:rPr>
        <w:t>،</w:t>
      </w:r>
      <w:r w:rsidR="00C56407">
        <w:rPr>
          <w:rFonts w:hint="cs"/>
          <w:rtl/>
        </w:rPr>
        <w:t xml:space="preserve"> فكل موجود له حد ونهاية يكون الحد والنهاية دليل على انه مخلوق حادث</w:t>
      </w:r>
      <w:r>
        <w:rPr>
          <w:rFonts w:hint="cs"/>
          <w:rtl/>
        </w:rPr>
        <w:t xml:space="preserve">، </w:t>
      </w:r>
      <w:r w:rsidR="00C56407">
        <w:rPr>
          <w:rFonts w:hint="cs"/>
          <w:rtl/>
        </w:rPr>
        <w:t>وأن موجده ومخصصه على هذه الحال هو الله تعالى</w:t>
      </w:r>
      <w:r>
        <w:rPr>
          <w:rFonts w:hint="cs"/>
          <w:rtl/>
        </w:rPr>
        <w:t>،</w:t>
      </w:r>
      <w:r w:rsidR="00C56407">
        <w:rPr>
          <w:rFonts w:hint="cs"/>
          <w:rtl/>
        </w:rPr>
        <w:t xml:space="preserve"> أَمّا الله تعالى فهو الواحد القهار</w:t>
      </w:r>
      <w:r>
        <w:rPr>
          <w:rFonts w:hint="cs"/>
          <w:rtl/>
        </w:rPr>
        <w:t>،</w:t>
      </w:r>
      <w:r w:rsidR="00C56407">
        <w:rPr>
          <w:rFonts w:hint="cs"/>
          <w:rtl/>
        </w:rPr>
        <w:t xml:space="preserve"> فإنه لما</w:t>
      </w:r>
      <w:r>
        <w:rPr>
          <w:rFonts w:hint="cs"/>
          <w:rtl/>
        </w:rPr>
        <w:t xml:space="preserve"> </w:t>
      </w:r>
      <w:r w:rsidR="00C56407">
        <w:rPr>
          <w:rFonts w:hint="cs"/>
          <w:rtl/>
        </w:rPr>
        <w:t>كان قاهراً لجميع مخلوقاته</w:t>
      </w:r>
      <w:r>
        <w:rPr>
          <w:rFonts w:hint="cs"/>
          <w:rtl/>
        </w:rPr>
        <w:t>،</w:t>
      </w:r>
      <w:r w:rsidR="00C56407">
        <w:rPr>
          <w:rFonts w:hint="cs"/>
          <w:rtl/>
        </w:rPr>
        <w:t xml:space="preserve"> لم تتحكّم فيه الحدود لأنّ الحدود من خلقه</w:t>
      </w:r>
      <w:r>
        <w:rPr>
          <w:rFonts w:hint="cs"/>
          <w:rtl/>
        </w:rPr>
        <w:t>،</w:t>
      </w:r>
      <w:r w:rsidR="00C56407">
        <w:rPr>
          <w:rFonts w:hint="cs"/>
          <w:rtl/>
        </w:rPr>
        <w:t xml:space="preserve"> وهو خالق الحدود والمقادير</w:t>
      </w:r>
      <w:r>
        <w:rPr>
          <w:rFonts w:hint="cs"/>
          <w:rtl/>
        </w:rPr>
        <w:t>،</w:t>
      </w:r>
      <w:r w:rsidR="00C56407">
        <w:rPr>
          <w:rFonts w:hint="cs"/>
          <w:rtl/>
        </w:rPr>
        <w:t xml:space="preserve"> وإذا كان تعالى لا يقهره شيء وهو القاهر فوق كلّ شيء، فليس بمحدود في شيء، منزه عن المقدار</w:t>
      </w:r>
      <w:r>
        <w:rPr>
          <w:rFonts w:hint="cs"/>
          <w:rtl/>
        </w:rPr>
        <w:t>،</w:t>
      </w:r>
      <w:r w:rsidR="00C56407">
        <w:rPr>
          <w:rFonts w:hint="cs"/>
          <w:rtl/>
        </w:rPr>
        <w:t xml:space="preserve"> لأنه سبحانه الواحد القهار لا يشوبه نقص</w:t>
      </w:r>
      <w:r>
        <w:rPr>
          <w:rFonts w:hint="cs"/>
          <w:rtl/>
        </w:rPr>
        <w:t>،</w:t>
      </w:r>
      <w:r w:rsidR="00C56407">
        <w:rPr>
          <w:rFonts w:hint="cs"/>
          <w:rtl/>
        </w:rPr>
        <w:t xml:space="preserve"> ولا يحده حد</w:t>
      </w:r>
      <w:r>
        <w:rPr>
          <w:rFonts w:hint="cs"/>
          <w:rtl/>
        </w:rPr>
        <w:t>،</w:t>
      </w:r>
      <w:r w:rsidR="00C56407">
        <w:rPr>
          <w:rFonts w:hint="cs"/>
          <w:rtl/>
        </w:rPr>
        <w:t xml:space="preserve"> ولا يقدره مقدار</w:t>
      </w:r>
      <w:r>
        <w:rPr>
          <w:rFonts w:hint="cs"/>
          <w:rtl/>
        </w:rPr>
        <w:t>،</w:t>
      </w:r>
      <w:r w:rsidR="00C56407">
        <w:rPr>
          <w:rFonts w:hint="cs"/>
          <w:rtl/>
        </w:rPr>
        <w:t xml:space="preserve"> كيف وهو الذي خلق الحدود والمقادير وهو الواحد القهار</w:t>
      </w:r>
      <w:r>
        <w:rPr>
          <w:rFonts w:hint="cs"/>
          <w:rtl/>
        </w:rPr>
        <w:t>،</w:t>
      </w:r>
      <w:r w:rsidR="00C56407">
        <w:rPr>
          <w:rFonts w:hint="cs"/>
          <w:rtl/>
        </w:rPr>
        <w:t xml:space="preserve"> والله سبحانه هو الذي قهر الوجود بما فيه من مخلوقاته بأن خلق لهم المكان يحيط بهم من كل جانب</w:t>
      </w:r>
      <w:r>
        <w:rPr>
          <w:rFonts w:hint="cs"/>
          <w:rtl/>
        </w:rPr>
        <w:t>،</w:t>
      </w:r>
      <w:r w:rsidR="00C56407">
        <w:rPr>
          <w:rFonts w:hint="cs"/>
          <w:rtl/>
        </w:rPr>
        <w:t xml:space="preserve"> فلا يستطيعون الفكاك منه وهم مقهورون به فلا يكونون إلا في مكان</w:t>
      </w:r>
      <w:r>
        <w:rPr>
          <w:rFonts w:hint="cs"/>
          <w:rtl/>
        </w:rPr>
        <w:t>،</w:t>
      </w:r>
      <w:r w:rsidR="00C56407">
        <w:rPr>
          <w:rFonts w:hint="cs"/>
          <w:rtl/>
        </w:rPr>
        <w:t xml:space="preserve"> وخلق لهم الزمان لتجري عليهم قوانينه</w:t>
      </w:r>
      <w:r>
        <w:rPr>
          <w:rFonts w:hint="cs"/>
          <w:rtl/>
        </w:rPr>
        <w:t>،</w:t>
      </w:r>
      <w:r w:rsidR="00C56407">
        <w:rPr>
          <w:rFonts w:hint="cs"/>
          <w:rtl/>
        </w:rPr>
        <w:t xml:space="preserve"> فلا يستطيعون الحياة إلا بقوانين الزمان</w:t>
      </w:r>
      <w:r>
        <w:rPr>
          <w:rFonts w:hint="cs"/>
          <w:rtl/>
        </w:rPr>
        <w:t>،</w:t>
      </w:r>
      <w:r w:rsidR="00C56407">
        <w:rPr>
          <w:rFonts w:hint="cs"/>
          <w:rtl/>
        </w:rPr>
        <w:t xml:space="preserve"> أما الله تعالى خالق الزمان والمكان</w:t>
      </w:r>
      <w:r>
        <w:rPr>
          <w:rFonts w:hint="cs"/>
          <w:rtl/>
        </w:rPr>
        <w:t>،</w:t>
      </w:r>
      <w:r w:rsidR="00C56407">
        <w:rPr>
          <w:rFonts w:hint="cs"/>
          <w:rtl/>
        </w:rPr>
        <w:t xml:space="preserve"> وهو القاهر والقهار فوق جميع خلقه</w:t>
      </w:r>
      <w:r>
        <w:rPr>
          <w:rFonts w:hint="cs"/>
          <w:rtl/>
        </w:rPr>
        <w:t>،</w:t>
      </w:r>
      <w:r w:rsidR="00C56407">
        <w:rPr>
          <w:rFonts w:hint="cs"/>
          <w:rtl/>
        </w:rPr>
        <w:t xml:space="preserve"> فهو القاهر للمكان</w:t>
      </w:r>
      <w:r>
        <w:rPr>
          <w:rFonts w:hint="cs"/>
          <w:rtl/>
        </w:rPr>
        <w:t>،</w:t>
      </w:r>
      <w:r w:rsidR="00C56407">
        <w:rPr>
          <w:rFonts w:hint="cs"/>
          <w:rtl/>
        </w:rPr>
        <w:t xml:space="preserve"> فلا يحويه مكان</w:t>
      </w:r>
      <w:r>
        <w:rPr>
          <w:rFonts w:hint="cs"/>
          <w:rtl/>
        </w:rPr>
        <w:t>،</w:t>
      </w:r>
      <w:r w:rsidR="00C56407">
        <w:rPr>
          <w:rFonts w:hint="cs"/>
          <w:rtl/>
        </w:rPr>
        <w:t xml:space="preserve"> ولو حواه المكان كان المكان له قاهراً</w:t>
      </w:r>
      <w:r>
        <w:rPr>
          <w:rFonts w:hint="cs"/>
          <w:rtl/>
        </w:rPr>
        <w:t>،</w:t>
      </w:r>
      <w:r w:rsidR="00C56407">
        <w:rPr>
          <w:rFonts w:hint="cs"/>
          <w:rtl/>
        </w:rPr>
        <w:t xml:space="preserve"> وعليه حاكما</w:t>
      </w:r>
      <w:r>
        <w:rPr>
          <w:rFonts w:hint="cs"/>
          <w:rtl/>
        </w:rPr>
        <w:t>،</w:t>
      </w:r>
      <w:r w:rsidR="00C56407">
        <w:rPr>
          <w:rFonts w:hint="cs"/>
          <w:rtl/>
        </w:rPr>
        <w:t xml:space="preserve"> ولكنه سبحانه القاهر فوق المكان والمحيط بكل شيء ومنه المكان</w:t>
      </w:r>
      <w:r>
        <w:rPr>
          <w:rFonts w:hint="cs"/>
          <w:rtl/>
        </w:rPr>
        <w:t>،</w:t>
      </w:r>
      <w:r w:rsidR="00C56407">
        <w:rPr>
          <w:rFonts w:hint="cs"/>
          <w:rtl/>
        </w:rPr>
        <w:t xml:space="preserve"> وهو سبحانه القاهر على الزمان</w:t>
      </w:r>
      <w:r>
        <w:rPr>
          <w:rFonts w:hint="cs"/>
          <w:rtl/>
        </w:rPr>
        <w:t>،</w:t>
      </w:r>
      <w:r w:rsidR="00C56407">
        <w:rPr>
          <w:rFonts w:hint="cs"/>
          <w:rtl/>
        </w:rPr>
        <w:t xml:space="preserve"> فلا يجري عليه زمان</w:t>
      </w:r>
      <w:r>
        <w:rPr>
          <w:rFonts w:hint="cs"/>
          <w:rtl/>
        </w:rPr>
        <w:t>،</w:t>
      </w:r>
      <w:r w:rsidR="00C56407">
        <w:rPr>
          <w:rFonts w:hint="cs"/>
          <w:rtl/>
        </w:rPr>
        <w:t xml:space="preserve"> ولو جرى عليه الزمان لكان الزمان له قاهرا</w:t>
      </w:r>
      <w:r>
        <w:rPr>
          <w:rFonts w:hint="cs"/>
          <w:rtl/>
        </w:rPr>
        <w:t>،</w:t>
      </w:r>
      <w:r w:rsidR="00C56407">
        <w:rPr>
          <w:rFonts w:hint="cs"/>
          <w:rtl/>
        </w:rPr>
        <w:t xml:space="preserve"> وعليه حاكما</w:t>
      </w:r>
      <w:r>
        <w:rPr>
          <w:rFonts w:hint="cs"/>
          <w:rtl/>
        </w:rPr>
        <w:t>،</w:t>
      </w:r>
      <w:r w:rsidR="00C56407">
        <w:rPr>
          <w:rFonts w:hint="cs"/>
          <w:rtl/>
        </w:rPr>
        <w:t xml:space="preserve"> ولكنه سبحانه خالق المكان والزمان</w:t>
      </w:r>
      <w:r>
        <w:rPr>
          <w:rFonts w:hint="cs"/>
          <w:rtl/>
        </w:rPr>
        <w:t>،</w:t>
      </w:r>
      <w:r w:rsidR="00C56407">
        <w:rPr>
          <w:rFonts w:hint="cs"/>
          <w:rtl/>
        </w:rPr>
        <w:t xml:space="preserve"> وقاهر المكان الزمان</w:t>
      </w:r>
      <w:r>
        <w:rPr>
          <w:rFonts w:hint="cs"/>
          <w:rtl/>
        </w:rPr>
        <w:t>،</w:t>
      </w:r>
      <w:r w:rsidR="00C56407">
        <w:rPr>
          <w:rFonts w:hint="cs"/>
          <w:rtl/>
        </w:rPr>
        <w:t xml:space="preserve"> فلا يحويه مكان</w:t>
      </w:r>
      <w:r>
        <w:rPr>
          <w:rFonts w:hint="cs"/>
          <w:rtl/>
        </w:rPr>
        <w:t>،</w:t>
      </w:r>
      <w:r w:rsidR="00C56407">
        <w:rPr>
          <w:rFonts w:hint="cs"/>
          <w:rtl/>
        </w:rPr>
        <w:t xml:space="preserve"> ولا يجري عليه زمان</w:t>
      </w:r>
      <w:r>
        <w:rPr>
          <w:rFonts w:hint="cs"/>
          <w:rtl/>
        </w:rPr>
        <w:t>،</w:t>
      </w:r>
      <w:r w:rsidR="00C56407">
        <w:rPr>
          <w:rFonts w:hint="cs"/>
          <w:rtl/>
        </w:rPr>
        <w:t xml:space="preserve"> تنزه عن الكون في مكان فلا يحيط به مكان</w:t>
      </w:r>
      <w:r>
        <w:rPr>
          <w:rFonts w:hint="cs"/>
          <w:rtl/>
        </w:rPr>
        <w:t>،</w:t>
      </w:r>
      <w:r w:rsidR="00C56407">
        <w:rPr>
          <w:rFonts w:hint="cs"/>
          <w:rtl/>
        </w:rPr>
        <w:t xml:space="preserve"> كيف يحيط به المكان سبحانه وهو القائل</w:t>
      </w:r>
      <w:r>
        <w:rPr>
          <w:rFonts w:hint="cs"/>
          <w:rtl/>
        </w:rPr>
        <w:t>:</w:t>
      </w:r>
      <w:r w:rsidR="00C56407">
        <w:rPr>
          <w:rFonts w:hint="cs"/>
          <w:rtl/>
        </w:rPr>
        <w:t xml:space="preserve"> </w:t>
      </w:r>
      <w:r>
        <w:rPr>
          <w:rFonts w:hint="cs"/>
          <w:rtl/>
        </w:rPr>
        <w:t>{</w:t>
      </w:r>
      <w:r w:rsidR="00C56407">
        <w:rPr>
          <w:rFonts w:hint="cs"/>
          <w:rtl/>
        </w:rPr>
        <w:t>وَلِلَّهِ مَا فِي السَّمَوَاتِ وَمَا فِي الْأَرْضِ وَكَانَ اللَّهُ بِكُلِّ شَيْءٍ مُحِيطًا</w:t>
      </w:r>
      <w:r>
        <w:rPr>
          <w:rFonts w:hint="cs"/>
          <w:rtl/>
        </w:rPr>
        <w:t>}</w:t>
      </w:r>
      <w:r w:rsidR="00C56407">
        <w:rPr>
          <w:rFonts w:hint="cs"/>
          <w:rtl/>
        </w:rPr>
        <w:t xml:space="preserve"> </w:t>
      </w:r>
      <w:r>
        <w:rPr>
          <w:rFonts w:hint="cs"/>
          <w:rtl/>
        </w:rPr>
        <w:t>[</w:t>
      </w:r>
      <w:r w:rsidR="00C56407">
        <w:rPr>
          <w:rFonts w:hint="cs"/>
          <w:rtl/>
        </w:rPr>
        <w:t>النساء</w:t>
      </w:r>
      <w:r>
        <w:rPr>
          <w:rFonts w:hint="cs"/>
          <w:rtl/>
        </w:rPr>
        <w:t>:</w:t>
      </w:r>
      <w:r w:rsidR="00C56407">
        <w:rPr>
          <w:rFonts w:hint="cs"/>
          <w:rtl/>
        </w:rPr>
        <w:t xml:space="preserve"> 126</w:t>
      </w:r>
      <w:r>
        <w:rPr>
          <w:rFonts w:hint="cs"/>
          <w:rtl/>
        </w:rPr>
        <w:t>]،</w:t>
      </w:r>
      <w:r w:rsidR="00C56407">
        <w:rPr>
          <w:rFonts w:hint="cs"/>
          <w:rtl/>
        </w:rPr>
        <w:t xml:space="preserve"> وهو سبحانه القائل</w:t>
      </w:r>
      <w:r>
        <w:rPr>
          <w:rFonts w:hint="cs"/>
          <w:rtl/>
        </w:rPr>
        <w:t>:</w:t>
      </w:r>
      <w:r w:rsidR="00C56407">
        <w:rPr>
          <w:rFonts w:hint="cs"/>
          <w:rtl/>
        </w:rPr>
        <w:t xml:space="preserve"> </w:t>
      </w:r>
      <w:r>
        <w:rPr>
          <w:rFonts w:hint="cs"/>
          <w:rtl/>
        </w:rPr>
        <w:t>{</w:t>
      </w:r>
      <w:r w:rsidR="00C56407">
        <w:rPr>
          <w:rFonts w:hint="cs"/>
          <w:rtl/>
        </w:rPr>
        <w:t>أَلَا إِنَّهُمْ فِي مِرْيَةٍ مِنْ لِقَاءِ رَبِّهِمْ أَلَا إِنَّهُ بِكُلِّ شَيْءٍ مُحِيطٌ</w:t>
      </w:r>
      <w:r>
        <w:rPr>
          <w:rFonts w:hint="cs"/>
          <w:rtl/>
        </w:rPr>
        <w:t>}</w:t>
      </w:r>
      <w:r w:rsidR="00C56407">
        <w:rPr>
          <w:rFonts w:hint="cs"/>
          <w:rtl/>
        </w:rPr>
        <w:t xml:space="preserve"> </w:t>
      </w:r>
      <w:r>
        <w:rPr>
          <w:rFonts w:hint="cs"/>
          <w:rtl/>
        </w:rPr>
        <w:t>[</w:t>
      </w:r>
      <w:r w:rsidR="00C56407">
        <w:rPr>
          <w:rFonts w:hint="cs"/>
          <w:rtl/>
        </w:rPr>
        <w:t>فصلت</w:t>
      </w:r>
      <w:r>
        <w:rPr>
          <w:rFonts w:hint="cs"/>
          <w:rtl/>
        </w:rPr>
        <w:t>:</w:t>
      </w:r>
      <w:r w:rsidR="00C56407">
        <w:rPr>
          <w:rFonts w:hint="cs"/>
          <w:rtl/>
        </w:rPr>
        <w:t xml:space="preserve"> 54</w:t>
      </w:r>
      <w:r>
        <w:rPr>
          <w:rFonts w:hint="cs"/>
          <w:rtl/>
        </w:rPr>
        <w:t>]،</w:t>
      </w:r>
      <w:r w:rsidR="00C56407">
        <w:rPr>
          <w:rFonts w:hint="cs"/>
          <w:rtl/>
        </w:rPr>
        <w:t xml:space="preserve"> كما أنه سبحانه تنزه عن أن يجري عليه زمان</w:t>
      </w:r>
      <w:r>
        <w:rPr>
          <w:rFonts w:hint="cs"/>
          <w:rtl/>
        </w:rPr>
        <w:t>،</w:t>
      </w:r>
      <w:r w:rsidR="00C56407">
        <w:rPr>
          <w:rFonts w:hint="cs"/>
          <w:rtl/>
        </w:rPr>
        <w:t xml:space="preserve"> وتحكمه قوانين الزمان</w:t>
      </w:r>
      <w:r>
        <w:rPr>
          <w:rFonts w:hint="cs"/>
          <w:rtl/>
        </w:rPr>
        <w:t>،</w:t>
      </w:r>
      <w:r w:rsidR="00C56407">
        <w:rPr>
          <w:rFonts w:hint="cs"/>
          <w:rtl/>
        </w:rPr>
        <w:t xml:space="preserve"> فالماضي عنده حاضر والمستقبل عنده حاضر</w:t>
      </w:r>
      <w:r>
        <w:rPr>
          <w:rFonts w:hint="cs"/>
          <w:rtl/>
        </w:rPr>
        <w:t>،</w:t>
      </w:r>
      <w:r w:rsidR="00C56407">
        <w:rPr>
          <w:rFonts w:hint="cs"/>
          <w:rtl/>
        </w:rPr>
        <w:t xml:space="preserve"> والجميع خلقه</w:t>
      </w:r>
      <w:r>
        <w:rPr>
          <w:rFonts w:hint="cs"/>
          <w:rtl/>
        </w:rPr>
        <w:t>،</w:t>
      </w:r>
      <w:r w:rsidR="00C56407">
        <w:rPr>
          <w:rFonts w:hint="cs"/>
          <w:rtl/>
        </w:rPr>
        <w:t xml:space="preserve"> والجميع تقديره</w:t>
      </w:r>
      <w:r>
        <w:rPr>
          <w:rFonts w:hint="cs"/>
          <w:rtl/>
        </w:rPr>
        <w:t>،</w:t>
      </w:r>
      <w:r w:rsidR="00C56407">
        <w:rPr>
          <w:rFonts w:hint="cs"/>
          <w:rtl/>
        </w:rPr>
        <w:t xml:space="preserve"> لا يغيب عن علمه وسمعه وبصره شيء من ماضٍ أو حاضرٍ او غيبٍ مستقبل</w:t>
      </w:r>
      <w:r>
        <w:rPr>
          <w:rFonts w:hint="cs"/>
          <w:rtl/>
        </w:rPr>
        <w:t>،</w:t>
      </w:r>
      <w:r w:rsidR="00C56407">
        <w:rPr>
          <w:rFonts w:hint="cs"/>
          <w:rtl/>
        </w:rPr>
        <w:t xml:space="preserve"> ليس كمثله شيء ولا نحيط به علما وما قدرناه سبحانه حق قدره وهو الواحد القهار</w:t>
      </w:r>
      <w:r>
        <w:rPr>
          <w:rFonts w:hint="cs"/>
          <w:rtl/>
        </w:rPr>
        <w:t>،</w:t>
      </w:r>
      <w:r w:rsidR="00C56407">
        <w:rPr>
          <w:rFonts w:hint="cs"/>
          <w:rtl/>
        </w:rPr>
        <w:t xml:space="preserve"> ولو كان الزمان يحكمه سبحانه</w:t>
      </w:r>
      <w:r>
        <w:rPr>
          <w:rFonts w:hint="cs"/>
          <w:rtl/>
        </w:rPr>
        <w:t>،</w:t>
      </w:r>
      <w:r w:rsidR="00C56407">
        <w:rPr>
          <w:rFonts w:hint="cs"/>
          <w:rtl/>
        </w:rPr>
        <w:t xml:space="preserve"> لكان مثل مخلوقاته تجري عليهم قوانين الزمان</w:t>
      </w:r>
      <w:r>
        <w:rPr>
          <w:rFonts w:hint="cs"/>
          <w:rtl/>
        </w:rPr>
        <w:t>،</w:t>
      </w:r>
      <w:r w:rsidR="00C56407">
        <w:rPr>
          <w:rFonts w:hint="cs"/>
          <w:rtl/>
        </w:rPr>
        <w:t xml:space="preserve"> جل عن ذلك وتعالى علواً كبيرا </w:t>
      </w:r>
    </w:p>
    <w:p w14:paraId="6732ECC1" w14:textId="77777777" w:rsidR="00C56407" w:rsidRDefault="00C56407" w:rsidP="00C44FF7">
      <w:pPr>
        <w:ind w:left="-46"/>
        <w:jc w:val="center"/>
        <w:rPr>
          <w:rFonts w:ascii="Times New Roman" w:hAnsi="Times New Roman" w:cs="Times New Roman"/>
          <w:b/>
          <w:sz w:val="24"/>
          <w:szCs w:val="24"/>
        </w:rPr>
      </w:pPr>
      <w:r>
        <w:rPr>
          <w:rFonts w:hint="cs"/>
          <w:rtl/>
        </w:rPr>
        <w:t>***</w:t>
      </w:r>
    </w:p>
    <w:p w14:paraId="27B18A32" w14:textId="1C018BD8" w:rsidR="00C56407" w:rsidRDefault="006E69F0" w:rsidP="00C44FF7">
      <w:pPr>
        <w:ind w:left="-46"/>
        <w:rPr>
          <w:b/>
          <w:rtl/>
        </w:rPr>
      </w:pPr>
      <w:r>
        <w:rPr>
          <w:rFonts w:hint="cs"/>
          <w:bCs/>
          <w:rtl/>
        </w:rPr>
        <w:t>(</w:t>
      </w:r>
      <w:r w:rsidR="00C56407">
        <w:rPr>
          <w:rFonts w:hint="cs"/>
          <w:bCs/>
          <w:rtl/>
        </w:rPr>
        <w:t>3</w:t>
      </w:r>
      <w:r>
        <w:rPr>
          <w:rFonts w:hint="cs"/>
          <w:bCs/>
          <w:rtl/>
        </w:rPr>
        <w:t>)</w:t>
      </w:r>
      <w:r w:rsidR="00C56407">
        <w:rPr>
          <w:rFonts w:hint="cs"/>
          <w:bCs/>
          <w:rtl/>
        </w:rPr>
        <w:t xml:space="preserve"> دور العقل في فهم قوله تعالى</w:t>
      </w:r>
      <w:r>
        <w:rPr>
          <w:rFonts w:hint="cs"/>
          <w:bCs/>
          <w:rtl/>
        </w:rPr>
        <w:t>:</w:t>
      </w:r>
      <w:r w:rsidR="00C56407">
        <w:rPr>
          <w:rFonts w:hint="cs"/>
          <w:rtl/>
        </w:rPr>
        <w:t xml:space="preserve"> </w:t>
      </w:r>
      <w:r>
        <w:rPr>
          <w:rFonts w:hint="cs"/>
          <w:rtl/>
        </w:rPr>
        <w:t>{</w:t>
      </w:r>
      <w:r w:rsidR="00C56407">
        <w:rPr>
          <w:rFonts w:hint="cs"/>
          <w:rtl/>
        </w:rPr>
        <w:t>هُوَ الْأَوَّلُ وَالْآخِرُ وَالظَّاهِرُ وَالْبَاطِنُ وَهُوَ بِكُلِّ شَيْءٍ عَلِيمٌ</w:t>
      </w:r>
      <w:r>
        <w:rPr>
          <w:rFonts w:hint="cs"/>
          <w:rtl/>
        </w:rPr>
        <w:t>}</w:t>
      </w:r>
      <w:r w:rsidR="00C56407">
        <w:rPr>
          <w:rFonts w:hint="cs"/>
          <w:rtl/>
        </w:rPr>
        <w:t xml:space="preserve"> </w:t>
      </w:r>
      <w:r>
        <w:rPr>
          <w:rFonts w:hint="cs"/>
          <w:rtl/>
        </w:rPr>
        <w:t>[</w:t>
      </w:r>
      <w:r w:rsidR="00C56407">
        <w:rPr>
          <w:rFonts w:hint="cs"/>
          <w:rtl/>
        </w:rPr>
        <w:t>الحديد</w:t>
      </w:r>
      <w:r>
        <w:rPr>
          <w:rFonts w:hint="cs"/>
          <w:rtl/>
        </w:rPr>
        <w:t>:</w:t>
      </w:r>
      <w:r w:rsidR="00C56407">
        <w:rPr>
          <w:rFonts w:hint="cs"/>
          <w:rtl/>
        </w:rPr>
        <w:t xml:space="preserve"> 3</w:t>
      </w:r>
      <w:r>
        <w:rPr>
          <w:rFonts w:hint="cs"/>
          <w:rtl/>
        </w:rPr>
        <w:t>}،</w:t>
      </w:r>
      <w:r w:rsidR="00C56407">
        <w:rPr>
          <w:rFonts w:hint="cs"/>
          <w:rtl/>
        </w:rPr>
        <w:t xml:space="preserve"> مع قوله صلى الله عليه وسلم: (</w:t>
      </w:r>
      <w:r>
        <w:rPr>
          <w:rFonts w:hint="cs"/>
          <w:rtl/>
        </w:rPr>
        <w:t>(</w:t>
      </w:r>
      <w:r w:rsidR="00C56407">
        <w:rPr>
          <w:rFonts w:hint="cs"/>
          <w:rtl/>
        </w:rPr>
        <w:t xml:space="preserve">اللهم أنت الأوَّلُ فليس قبلَك شيء، وأنت الآخِر فليس بعدَك </w:t>
      </w:r>
      <w:r w:rsidR="00C56407">
        <w:rPr>
          <w:rFonts w:hint="cs"/>
          <w:rtl/>
        </w:rPr>
        <w:lastRenderedPageBreak/>
        <w:t>شيء</w:t>
      </w:r>
      <w:r>
        <w:rPr>
          <w:rFonts w:hint="cs"/>
          <w:rtl/>
        </w:rPr>
        <w:t>،</w:t>
      </w:r>
      <w:r w:rsidR="00C56407">
        <w:rPr>
          <w:rFonts w:hint="cs"/>
          <w:rtl/>
        </w:rPr>
        <w:t xml:space="preserve"> وأنت الظاهرُ فليس فوقَكَ شيء، وأنت الباطن فليس دونَك شيء))</w:t>
      </w:r>
      <w:r>
        <w:rPr>
          <w:rFonts w:hint="cs"/>
          <w:rtl/>
        </w:rPr>
        <w:t xml:space="preserve"> [</w:t>
      </w:r>
      <w:r w:rsidR="00C56407">
        <w:rPr>
          <w:rFonts w:hint="cs"/>
          <w:rtl/>
        </w:rPr>
        <w:t>أخرجه مسلم]</w:t>
      </w:r>
      <w:r>
        <w:rPr>
          <w:rFonts w:hint="cs"/>
          <w:rtl/>
        </w:rPr>
        <w:t>،</w:t>
      </w:r>
      <w:r w:rsidR="00C56407">
        <w:rPr>
          <w:rFonts w:hint="cs"/>
          <w:rtl/>
        </w:rPr>
        <w:t xml:space="preserve"> ومن تدبر الآية والحديث</w:t>
      </w:r>
      <w:r>
        <w:rPr>
          <w:rFonts w:hint="cs"/>
          <w:rtl/>
        </w:rPr>
        <w:t>:</w:t>
      </w:r>
      <w:r w:rsidR="00C56407">
        <w:rPr>
          <w:rFonts w:hint="cs"/>
          <w:rtl/>
        </w:rPr>
        <w:t xml:space="preserve"> نعلم يقيناً أن الله تعالى له الكمال المطلق في وجود ذاته سبحانه</w:t>
      </w:r>
      <w:r>
        <w:rPr>
          <w:rFonts w:hint="cs"/>
          <w:rtl/>
        </w:rPr>
        <w:t>،</w:t>
      </w:r>
      <w:r w:rsidR="00C56407">
        <w:rPr>
          <w:rFonts w:hint="cs"/>
          <w:rtl/>
        </w:rPr>
        <w:t xml:space="preserve"> كمالٌ فوق الوجود الزماني لأنه موجود قبل بدء الزمان (</w:t>
      </w:r>
      <w:r>
        <w:rPr>
          <w:rFonts w:hint="cs"/>
          <w:rtl/>
        </w:rPr>
        <w:t>(</w:t>
      </w:r>
      <w:r w:rsidR="00C56407">
        <w:rPr>
          <w:rFonts w:hint="cs"/>
          <w:rtl/>
        </w:rPr>
        <w:t>أنت الأوَّلُ فليس قبلَك شيء</w:t>
      </w:r>
      <w:r>
        <w:rPr>
          <w:rFonts w:hint="cs"/>
          <w:rtl/>
        </w:rPr>
        <w:t>)</w:t>
      </w:r>
      <w:r w:rsidR="00C56407">
        <w:rPr>
          <w:rFonts w:hint="cs"/>
          <w:rtl/>
        </w:rPr>
        <w:t>)</w:t>
      </w:r>
      <w:r>
        <w:rPr>
          <w:rFonts w:hint="cs"/>
          <w:rtl/>
        </w:rPr>
        <w:t>،</w:t>
      </w:r>
      <w:r w:rsidR="00C56407">
        <w:rPr>
          <w:rFonts w:hint="cs"/>
          <w:rtl/>
        </w:rPr>
        <w:t xml:space="preserve"> فوجوده سبحانه قبل الزمان</w:t>
      </w:r>
      <w:r>
        <w:rPr>
          <w:rFonts w:hint="cs"/>
          <w:rtl/>
        </w:rPr>
        <w:t>،</w:t>
      </w:r>
      <w:r w:rsidR="00C56407">
        <w:rPr>
          <w:rFonts w:hint="cs"/>
          <w:rtl/>
        </w:rPr>
        <w:t xml:space="preserve"> إذ هو خالق الزمان</w:t>
      </w:r>
      <w:r>
        <w:rPr>
          <w:rFonts w:hint="cs"/>
          <w:rtl/>
        </w:rPr>
        <w:t>،</w:t>
      </w:r>
      <w:r w:rsidR="00C56407">
        <w:rPr>
          <w:rFonts w:hint="cs"/>
          <w:rtl/>
        </w:rPr>
        <w:t xml:space="preserve"> كما أنه سبحانه موجود بعد فناء الزمان لأن الزمان مخلوق فانٍ (</w:t>
      </w:r>
      <w:r>
        <w:rPr>
          <w:rFonts w:hint="cs"/>
          <w:rtl/>
        </w:rPr>
        <w:t>(</w:t>
      </w:r>
      <w:r w:rsidR="00C56407">
        <w:rPr>
          <w:rFonts w:hint="cs"/>
          <w:rtl/>
        </w:rPr>
        <w:t>وأنت الآخِر فليس بعدَك شيء</w:t>
      </w:r>
      <w:r>
        <w:rPr>
          <w:rFonts w:hint="cs"/>
          <w:rtl/>
        </w:rPr>
        <w:t>)</w:t>
      </w:r>
      <w:r w:rsidR="00C56407">
        <w:rPr>
          <w:rFonts w:hint="cs"/>
          <w:rtl/>
        </w:rPr>
        <w:t>)</w:t>
      </w:r>
      <w:r>
        <w:rPr>
          <w:rFonts w:hint="cs"/>
          <w:rtl/>
        </w:rPr>
        <w:t>،،</w:t>
      </w:r>
      <w:r w:rsidR="00C56407">
        <w:rPr>
          <w:rFonts w:hint="cs"/>
          <w:rtl/>
        </w:rPr>
        <w:t xml:space="preserve"> إذ هو الأول بلا ابتداء</w:t>
      </w:r>
      <w:r>
        <w:rPr>
          <w:rFonts w:hint="cs"/>
          <w:rtl/>
        </w:rPr>
        <w:t>،</w:t>
      </w:r>
      <w:r w:rsidR="00C56407">
        <w:rPr>
          <w:rFonts w:hint="cs"/>
          <w:rtl/>
        </w:rPr>
        <w:t xml:space="preserve"> وهو الآخر بلا انتهاء</w:t>
      </w:r>
      <w:r>
        <w:rPr>
          <w:rFonts w:hint="cs"/>
          <w:rtl/>
        </w:rPr>
        <w:t>،،</w:t>
      </w:r>
      <w:r w:rsidR="00C56407">
        <w:rPr>
          <w:rFonts w:hint="cs"/>
          <w:rtl/>
        </w:rPr>
        <w:t xml:space="preserve"> فلا يجري عليه زمان</w:t>
      </w:r>
      <w:r>
        <w:rPr>
          <w:rFonts w:hint="cs"/>
          <w:rtl/>
        </w:rPr>
        <w:t>،</w:t>
      </w:r>
      <w:r w:rsidR="00C56407">
        <w:rPr>
          <w:rFonts w:hint="cs"/>
          <w:rtl/>
        </w:rPr>
        <w:t xml:space="preserve"> وكذلك فإن له كمال الوجود الأعلى من المكان</w:t>
      </w:r>
      <w:r>
        <w:rPr>
          <w:rFonts w:hint="cs"/>
          <w:rtl/>
        </w:rPr>
        <w:t xml:space="preserve">، </w:t>
      </w:r>
      <w:r w:rsidR="00C56407">
        <w:rPr>
          <w:rFonts w:hint="cs"/>
          <w:rtl/>
        </w:rPr>
        <w:t>إذ هو الظاهر فليس فوقه شيء</w:t>
      </w:r>
      <w:r>
        <w:rPr>
          <w:rFonts w:hint="cs"/>
          <w:rtl/>
        </w:rPr>
        <w:t>،</w:t>
      </w:r>
      <w:r w:rsidR="00C56407">
        <w:rPr>
          <w:rFonts w:hint="cs"/>
          <w:rtl/>
        </w:rPr>
        <w:t xml:space="preserve"> وهو الباطن فليس دونه شيء</w:t>
      </w:r>
      <w:r>
        <w:rPr>
          <w:rFonts w:hint="cs"/>
          <w:rtl/>
        </w:rPr>
        <w:t>،</w:t>
      </w:r>
      <w:r w:rsidR="00C56407">
        <w:rPr>
          <w:rFonts w:hint="cs"/>
          <w:rtl/>
        </w:rPr>
        <w:t xml:space="preserve"> فوجوده قبل المكان</w:t>
      </w:r>
      <w:r>
        <w:rPr>
          <w:rFonts w:hint="cs"/>
          <w:rtl/>
        </w:rPr>
        <w:t>،</w:t>
      </w:r>
      <w:r w:rsidR="00C56407">
        <w:rPr>
          <w:rFonts w:hint="cs"/>
          <w:rtl/>
        </w:rPr>
        <w:t xml:space="preserve"> إذ هو خالق المكان</w:t>
      </w:r>
      <w:r>
        <w:rPr>
          <w:rFonts w:hint="cs"/>
          <w:rtl/>
        </w:rPr>
        <w:t>،</w:t>
      </w:r>
      <w:r w:rsidR="00C56407">
        <w:rPr>
          <w:rFonts w:hint="cs"/>
          <w:rtl/>
        </w:rPr>
        <w:t xml:space="preserve"> فكيف يحويه المكان وهو بكل شيء محيط</w:t>
      </w:r>
      <w:r>
        <w:rPr>
          <w:rFonts w:hint="cs"/>
          <w:rtl/>
        </w:rPr>
        <w:t>،</w:t>
      </w:r>
      <w:r w:rsidR="00C56407">
        <w:rPr>
          <w:rFonts w:hint="cs"/>
          <w:rtl/>
        </w:rPr>
        <w:t xml:space="preserve"> وإذا لم يكن قبل </w:t>
      </w:r>
      <w:r>
        <w:rPr>
          <w:rFonts w:hint="cs"/>
          <w:rtl/>
        </w:rPr>
        <w:t>[</w:t>
      </w:r>
      <w:r w:rsidR="00C56407">
        <w:rPr>
          <w:rFonts w:hint="cs"/>
          <w:rtl/>
        </w:rPr>
        <w:t>الله</w:t>
      </w:r>
      <w:r>
        <w:rPr>
          <w:rFonts w:hint="cs"/>
          <w:rtl/>
        </w:rPr>
        <w:t>]</w:t>
      </w:r>
      <w:r w:rsidR="00C56407">
        <w:rPr>
          <w:rFonts w:hint="cs"/>
          <w:rtl/>
        </w:rPr>
        <w:t>شيء ولا بعده شيء ولا فوقه شيء ولا دونه شيء</w:t>
      </w:r>
      <w:r>
        <w:rPr>
          <w:rFonts w:hint="cs"/>
          <w:rtl/>
        </w:rPr>
        <w:t>،</w:t>
      </w:r>
      <w:r w:rsidR="00C56407">
        <w:rPr>
          <w:rFonts w:hint="cs"/>
          <w:rtl/>
        </w:rPr>
        <w:t xml:space="preserve"> وهو بكل شيء محيط</w:t>
      </w:r>
      <w:r>
        <w:rPr>
          <w:rFonts w:hint="cs"/>
          <w:rtl/>
        </w:rPr>
        <w:t>،</w:t>
      </w:r>
      <w:r w:rsidR="00C56407">
        <w:rPr>
          <w:rFonts w:hint="cs"/>
          <w:rtl/>
        </w:rPr>
        <w:t xml:space="preserve"> لم يكن له شبيه ولا مثيل في وجود ذاته</w:t>
      </w:r>
      <w:r>
        <w:rPr>
          <w:rFonts w:hint="cs"/>
          <w:rtl/>
        </w:rPr>
        <w:t xml:space="preserve">، </w:t>
      </w:r>
      <w:r w:rsidR="00C56407">
        <w:rPr>
          <w:rFonts w:hint="cs"/>
          <w:rtl/>
        </w:rPr>
        <w:t>وعلى ذلك</w:t>
      </w:r>
      <w:r>
        <w:rPr>
          <w:rFonts w:hint="cs"/>
          <w:rtl/>
        </w:rPr>
        <w:t>:</w:t>
      </w:r>
      <w:r w:rsidR="00C56407">
        <w:rPr>
          <w:rFonts w:hint="cs"/>
          <w:rtl/>
        </w:rPr>
        <w:t xml:space="preserve"> فالله موجود ولكن وجوده تعالى ليس كمثله شيء ولا له كفء ولا شبيه وليس له مثال يقاس عليه</w:t>
      </w:r>
      <w:r>
        <w:rPr>
          <w:rFonts w:hint="cs"/>
          <w:rtl/>
        </w:rPr>
        <w:t>،</w:t>
      </w:r>
      <w:r w:rsidR="00C56407">
        <w:rPr>
          <w:rFonts w:hint="cs"/>
          <w:rtl/>
        </w:rPr>
        <w:t xml:space="preserve"> وعلى ذلك فإن لله تعالى كمال الوجود المطلق المنزه عن المكان فلا يحويه مكان</w:t>
      </w:r>
      <w:r>
        <w:rPr>
          <w:rFonts w:hint="cs"/>
          <w:rtl/>
        </w:rPr>
        <w:t>،</w:t>
      </w:r>
      <w:r w:rsidR="00C56407">
        <w:rPr>
          <w:rFonts w:hint="cs"/>
          <w:rtl/>
        </w:rPr>
        <w:t xml:space="preserve"> والمنزه عن الزمان فلا يجري عليه زمان</w:t>
      </w:r>
      <w:r>
        <w:rPr>
          <w:rFonts w:hint="cs"/>
          <w:rtl/>
        </w:rPr>
        <w:t>،</w:t>
      </w:r>
    </w:p>
    <w:p w14:paraId="610F7116" w14:textId="77777777" w:rsidR="00C56407" w:rsidRDefault="00C56407" w:rsidP="00C44FF7">
      <w:pPr>
        <w:ind w:left="-46"/>
        <w:jc w:val="center"/>
        <w:rPr>
          <w:b/>
          <w:rtl/>
        </w:rPr>
      </w:pPr>
      <w:r>
        <w:rPr>
          <w:rFonts w:hint="cs"/>
          <w:bCs/>
          <w:rtl/>
        </w:rPr>
        <w:t>***</w:t>
      </w:r>
    </w:p>
    <w:p w14:paraId="2872396D" w14:textId="7CE375B8" w:rsidR="00C56407" w:rsidRDefault="006E69F0" w:rsidP="00C44FF7">
      <w:pPr>
        <w:ind w:left="-46"/>
        <w:rPr>
          <w:b/>
          <w:rtl/>
        </w:rPr>
      </w:pPr>
      <w:r>
        <w:rPr>
          <w:rFonts w:hint="cs"/>
          <w:bCs/>
          <w:rtl/>
        </w:rPr>
        <w:t>(</w:t>
      </w:r>
      <w:r w:rsidR="00C56407">
        <w:rPr>
          <w:rFonts w:hint="cs"/>
          <w:bCs/>
          <w:rtl/>
        </w:rPr>
        <w:t>4</w:t>
      </w:r>
      <w:r>
        <w:rPr>
          <w:rFonts w:hint="cs"/>
          <w:bCs/>
          <w:rtl/>
        </w:rPr>
        <w:t>)</w:t>
      </w:r>
      <w:r w:rsidR="00C56407">
        <w:rPr>
          <w:rFonts w:hint="cs"/>
          <w:bCs/>
          <w:rtl/>
        </w:rPr>
        <w:t xml:space="preserve"> دور العقل في فهم سورة الإخلاص</w:t>
      </w:r>
      <w:r>
        <w:rPr>
          <w:rFonts w:hint="cs"/>
          <w:bCs/>
          <w:rtl/>
        </w:rPr>
        <w:t>:</w:t>
      </w:r>
      <w:r w:rsidR="00C56407">
        <w:rPr>
          <w:rFonts w:hint="cs"/>
          <w:bCs/>
          <w:rtl/>
        </w:rPr>
        <w:t xml:space="preserve"> </w:t>
      </w:r>
      <w:r>
        <w:rPr>
          <w:rFonts w:hint="cs"/>
          <w:bCs/>
          <w:rtl/>
        </w:rPr>
        <w:t>{</w:t>
      </w:r>
      <w:r w:rsidR="00C56407">
        <w:rPr>
          <w:rFonts w:hint="cs"/>
          <w:bCs/>
          <w:rtl/>
        </w:rPr>
        <w:t>قُلْ هُوَ اللَّهُ أَحَدٌ *</w:t>
      </w:r>
      <w:r>
        <w:rPr>
          <w:rFonts w:hint="cs"/>
          <w:bCs/>
          <w:rtl/>
        </w:rPr>
        <w:t xml:space="preserve"> </w:t>
      </w:r>
      <w:r w:rsidR="00C56407">
        <w:rPr>
          <w:rFonts w:hint="cs"/>
          <w:bCs/>
          <w:rtl/>
        </w:rPr>
        <w:t>اللَّهُ الصَّمَدُ * لَمْ يَلِدْ وَلَمْ يُولَدْ * وَلَمْ يَكُنْ لَهُ كُفُوًا أَحَدٌ</w:t>
      </w:r>
      <w:r>
        <w:rPr>
          <w:rFonts w:hint="cs"/>
          <w:bCs/>
          <w:rtl/>
        </w:rPr>
        <w:t>}:</w:t>
      </w:r>
      <w:r w:rsidR="00C56407">
        <w:rPr>
          <w:rFonts w:hint="cs"/>
          <w:bCs/>
          <w:rtl/>
        </w:rPr>
        <w:t xml:space="preserve"> </w:t>
      </w:r>
      <w:r w:rsidR="00C56407">
        <w:rPr>
          <w:rFonts w:hint="cs"/>
          <w:rtl/>
        </w:rPr>
        <w:t xml:space="preserve">الله تعالى هو </w:t>
      </w:r>
      <w:r>
        <w:rPr>
          <w:rFonts w:hint="cs"/>
          <w:bCs/>
          <w:rtl/>
        </w:rPr>
        <w:t>(</w:t>
      </w:r>
      <w:r w:rsidR="00C56407">
        <w:rPr>
          <w:rFonts w:hint="cs"/>
          <w:bCs/>
          <w:rtl/>
        </w:rPr>
        <w:t>الواحد</w:t>
      </w:r>
      <w:r>
        <w:rPr>
          <w:rFonts w:hint="cs"/>
          <w:bCs/>
          <w:rtl/>
        </w:rPr>
        <w:t>)</w:t>
      </w:r>
      <w:r w:rsidR="00C56407">
        <w:rPr>
          <w:rFonts w:hint="cs"/>
          <w:bCs/>
          <w:rtl/>
        </w:rPr>
        <w:t xml:space="preserve"> </w:t>
      </w:r>
      <w:r w:rsidR="00C56407">
        <w:rPr>
          <w:rFonts w:hint="cs"/>
          <w:rtl/>
        </w:rPr>
        <w:t xml:space="preserve">له </w:t>
      </w:r>
      <w:r>
        <w:rPr>
          <w:rFonts w:hint="cs"/>
          <w:rtl/>
        </w:rPr>
        <w:t>(</w:t>
      </w:r>
      <w:r w:rsidR="00C56407">
        <w:rPr>
          <w:rFonts w:hint="cs"/>
          <w:rtl/>
        </w:rPr>
        <w:t>الواحدية</w:t>
      </w:r>
      <w:r>
        <w:rPr>
          <w:rFonts w:hint="cs"/>
          <w:rtl/>
        </w:rPr>
        <w:t>)</w:t>
      </w:r>
      <w:r w:rsidR="00C56407">
        <w:rPr>
          <w:rFonts w:hint="cs"/>
          <w:rtl/>
        </w:rPr>
        <w:t xml:space="preserve"> </w:t>
      </w:r>
      <w:r w:rsidR="00C56407">
        <w:rPr>
          <w:rFonts w:eastAsia="Times New Roman" w:hint="cs"/>
          <w:rtl/>
        </w:rPr>
        <w:t>قال تعالى</w:t>
      </w:r>
      <w:r>
        <w:rPr>
          <w:rFonts w:eastAsia="Times New Roman" w:hint="cs"/>
          <w:rtl/>
        </w:rPr>
        <w:t>:</w:t>
      </w:r>
      <w:r w:rsidR="00C56407">
        <w:rPr>
          <w:rFonts w:eastAsia="Times New Roman" w:hint="cs"/>
          <w:rtl/>
        </w:rPr>
        <w:t xml:space="preserve"> </w:t>
      </w:r>
      <w:r w:rsidR="00C56407">
        <w:rPr>
          <w:rFonts w:hint="cs"/>
          <w:rtl/>
        </w:rPr>
        <w:t>{سُبْحَانَهُ هُوَ اللَّهُ الْوَاحِدُ الْقَهَّارُ</w:t>
      </w:r>
      <w:r>
        <w:rPr>
          <w:rFonts w:hint="cs"/>
          <w:rtl/>
        </w:rPr>
        <w:t>}</w:t>
      </w:r>
      <w:r w:rsidR="00C56407">
        <w:rPr>
          <w:rFonts w:hint="cs"/>
          <w:rtl/>
        </w:rPr>
        <w:t xml:space="preserve"> </w:t>
      </w:r>
      <w:r>
        <w:rPr>
          <w:rFonts w:hint="cs"/>
          <w:rtl/>
        </w:rPr>
        <w:t>[</w:t>
      </w:r>
      <w:r w:rsidR="00C56407">
        <w:rPr>
          <w:rFonts w:hint="cs"/>
          <w:rtl/>
        </w:rPr>
        <w:t>الزمر</w:t>
      </w:r>
      <w:r>
        <w:rPr>
          <w:rFonts w:hint="cs"/>
          <w:rtl/>
        </w:rPr>
        <w:t>:</w:t>
      </w:r>
      <w:r w:rsidR="00C56407">
        <w:rPr>
          <w:rFonts w:hint="cs"/>
          <w:rtl/>
        </w:rPr>
        <w:t xml:space="preserve"> 4</w:t>
      </w:r>
      <w:r>
        <w:rPr>
          <w:rFonts w:hint="cs"/>
          <w:rtl/>
        </w:rPr>
        <w:t>]،</w:t>
      </w:r>
      <w:r w:rsidR="00C56407">
        <w:rPr>
          <w:rFonts w:eastAsia="Times New Roman" w:hint="cs"/>
          <w:rtl/>
        </w:rPr>
        <w:t xml:space="preserve"> والله تعالى هو </w:t>
      </w:r>
      <w:r>
        <w:rPr>
          <w:rFonts w:hint="cs"/>
          <w:bCs/>
          <w:rtl/>
        </w:rPr>
        <w:t>(</w:t>
      </w:r>
      <w:r w:rsidR="00C56407">
        <w:rPr>
          <w:rFonts w:hint="cs"/>
          <w:bCs/>
          <w:rtl/>
        </w:rPr>
        <w:t>الأحد</w:t>
      </w:r>
      <w:r>
        <w:rPr>
          <w:rFonts w:hint="cs"/>
          <w:bCs/>
          <w:rtl/>
        </w:rPr>
        <w:t>)</w:t>
      </w:r>
      <w:r w:rsidR="00C56407">
        <w:rPr>
          <w:rFonts w:hint="cs"/>
          <w:bCs/>
          <w:rtl/>
        </w:rPr>
        <w:t xml:space="preserve"> </w:t>
      </w:r>
      <w:r w:rsidR="00C56407">
        <w:rPr>
          <w:rFonts w:hint="cs"/>
          <w:rtl/>
        </w:rPr>
        <w:t>له تعالى</w:t>
      </w:r>
      <w:r>
        <w:rPr>
          <w:rFonts w:hint="cs"/>
          <w:rtl/>
        </w:rPr>
        <w:t>:</w:t>
      </w:r>
      <w:r w:rsidR="00C56407">
        <w:rPr>
          <w:rFonts w:hint="cs"/>
          <w:rtl/>
        </w:rPr>
        <w:t xml:space="preserve"> </w:t>
      </w:r>
      <w:r>
        <w:rPr>
          <w:rFonts w:hint="cs"/>
          <w:rtl/>
        </w:rPr>
        <w:t>(</w:t>
      </w:r>
      <w:r w:rsidR="00C56407">
        <w:rPr>
          <w:rFonts w:hint="cs"/>
          <w:rtl/>
        </w:rPr>
        <w:t>الأحدية</w:t>
      </w:r>
      <w:r>
        <w:rPr>
          <w:rFonts w:hint="cs"/>
          <w:rtl/>
        </w:rPr>
        <w:t>)،</w:t>
      </w:r>
      <w:r w:rsidR="00C56407">
        <w:rPr>
          <w:rFonts w:hint="cs"/>
          <w:rtl/>
        </w:rPr>
        <w:t xml:space="preserve"> قال تعالى </w:t>
      </w:r>
      <w:r>
        <w:rPr>
          <w:rFonts w:hint="cs"/>
          <w:rtl/>
        </w:rPr>
        <w:t>{</w:t>
      </w:r>
      <w:r w:rsidR="00C56407">
        <w:rPr>
          <w:rFonts w:hint="cs"/>
          <w:rtl/>
        </w:rPr>
        <w:t>قُلْ هُوَ اللَّهُ أَحَدٌ</w:t>
      </w:r>
      <w:r>
        <w:rPr>
          <w:rFonts w:hint="cs"/>
          <w:rtl/>
        </w:rPr>
        <w:t>}</w:t>
      </w:r>
      <w:r>
        <w:rPr>
          <w:rFonts w:hint="cs"/>
          <w:rtl/>
          <w:lang w:bidi="ar-EG"/>
        </w:rPr>
        <w:t>،</w:t>
      </w:r>
      <w:r w:rsidR="00C56407">
        <w:rPr>
          <w:rFonts w:hint="cs"/>
          <w:rtl/>
          <w:lang w:bidi="ar-EG"/>
        </w:rPr>
        <w:t xml:space="preserve"> والله تعالى </w:t>
      </w:r>
      <w:r>
        <w:rPr>
          <w:rFonts w:hint="cs"/>
          <w:rtl/>
          <w:lang w:bidi="ar-EG"/>
        </w:rPr>
        <w:t>[</w:t>
      </w:r>
      <w:r w:rsidR="00C56407">
        <w:rPr>
          <w:rFonts w:hint="cs"/>
          <w:rtl/>
          <w:lang w:bidi="ar-EG"/>
        </w:rPr>
        <w:t>واحد</w:t>
      </w:r>
      <w:r>
        <w:rPr>
          <w:rFonts w:hint="cs"/>
          <w:rtl/>
          <w:lang w:bidi="ar-EG"/>
        </w:rPr>
        <w:t>]</w:t>
      </w:r>
      <w:r w:rsidR="00C56407">
        <w:rPr>
          <w:rFonts w:hint="cs"/>
          <w:rtl/>
          <w:lang w:bidi="ar-EG"/>
        </w:rPr>
        <w:t>لا شريك ولا ند ولا كفء ولا مثيل له في ذاته ولا صفاته ولا أفعاله</w:t>
      </w:r>
      <w:r>
        <w:rPr>
          <w:rFonts w:hint="cs"/>
          <w:rtl/>
          <w:lang w:bidi="ar-EG"/>
        </w:rPr>
        <w:t>،</w:t>
      </w:r>
      <w:r w:rsidR="00C56407">
        <w:rPr>
          <w:rFonts w:hint="cs"/>
          <w:rtl/>
          <w:lang w:bidi="ar-EG"/>
        </w:rPr>
        <w:t xml:space="preserve"> والله تعالى </w:t>
      </w:r>
      <w:r>
        <w:rPr>
          <w:rFonts w:hint="cs"/>
          <w:rtl/>
          <w:lang w:bidi="ar-EG"/>
        </w:rPr>
        <w:t>[</w:t>
      </w:r>
      <w:r w:rsidR="00C56407">
        <w:rPr>
          <w:rFonts w:hint="cs"/>
          <w:rtl/>
          <w:lang w:bidi="ar-EG"/>
        </w:rPr>
        <w:t>أحد</w:t>
      </w:r>
      <w:r>
        <w:rPr>
          <w:rFonts w:hint="cs"/>
          <w:rtl/>
          <w:lang w:bidi="ar-EG"/>
        </w:rPr>
        <w:t>]</w:t>
      </w:r>
      <w:r w:rsidR="00C56407">
        <w:rPr>
          <w:rFonts w:hint="cs"/>
          <w:rtl/>
          <w:lang w:bidi="ar-EG"/>
        </w:rPr>
        <w:t>لا جزء له منزه عن التركيب والأجزاء والأبعاض والجوارح</w:t>
      </w:r>
      <w:r>
        <w:rPr>
          <w:rFonts w:hint="cs"/>
          <w:rtl/>
          <w:lang w:bidi="ar-EG"/>
        </w:rPr>
        <w:t>،</w:t>
      </w:r>
      <w:r w:rsidR="00C56407">
        <w:rPr>
          <w:rFonts w:hint="cs"/>
          <w:rtl/>
          <w:lang w:bidi="ar-EG"/>
        </w:rPr>
        <w:t xml:space="preserve"> </w:t>
      </w:r>
      <w:r w:rsidR="00C56407">
        <w:rPr>
          <w:rFonts w:hint="cs"/>
          <w:rtl/>
        </w:rPr>
        <w:t>والتركيب مستحيل عليه سبحانه ؛ لأنّ الشيء المركب من مجموعة أجزاء</w:t>
      </w:r>
      <w:r>
        <w:rPr>
          <w:rFonts w:hint="cs"/>
          <w:rtl/>
        </w:rPr>
        <w:t>،</w:t>
      </w:r>
      <w:r w:rsidR="00C56407">
        <w:rPr>
          <w:rFonts w:hint="cs"/>
          <w:rtl/>
        </w:rPr>
        <w:t>محتاج في وجوده إليها</w:t>
      </w:r>
      <w:r>
        <w:rPr>
          <w:rFonts w:hint="cs"/>
          <w:rtl/>
        </w:rPr>
        <w:t>،</w:t>
      </w:r>
      <w:r w:rsidR="00C56407">
        <w:rPr>
          <w:rFonts w:hint="cs"/>
          <w:rtl/>
        </w:rPr>
        <w:t xml:space="preserve"> والمحتاج إلى غيره ناقص غير كامل</w:t>
      </w:r>
      <w:r>
        <w:rPr>
          <w:rFonts w:hint="cs"/>
          <w:rtl/>
        </w:rPr>
        <w:t>،</w:t>
      </w:r>
      <w:r w:rsidR="00C56407">
        <w:rPr>
          <w:rFonts w:hint="cs"/>
          <w:rtl/>
        </w:rPr>
        <w:t xml:space="preserve"> لا يوصف لا بالأحدية ولا بالصمدية</w:t>
      </w:r>
      <w:r>
        <w:rPr>
          <w:rFonts w:hint="cs"/>
          <w:rtl/>
        </w:rPr>
        <w:t>،</w:t>
      </w:r>
      <w:r w:rsidR="00C56407">
        <w:rPr>
          <w:rFonts w:hint="cs"/>
          <w:rtl/>
        </w:rPr>
        <w:t xml:space="preserve"> ولا بكمال الغنى والقيومية</w:t>
      </w:r>
      <w:r>
        <w:rPr>
          <w:rFonts w:hint="cs"/>
          <w:rtl/>
        </w:rPr>
        <w:t>،</w:t>
      </w:r>
      <w:r w:rsidR="00C56407">
        <w:rPr>
          <w:rFonts w:hint="cs"/>
          <w:rtl/>
        </w:rPr>
        <w:t xml:space="preserve"> والله تعالى هو الأحد الصمد الغني الحي القيوم منزه عن الجوارح والأجزاء</w:t>
      </w:r>
      <w:r>
        <w:rPr>
          <w:rFonts w:hint="cs"/>
          <w:rtl/>
        </w:rPr>
        <w:t>،</w:t>
      </w:r>
      <w:r w:rsidR="00C56407">
        <w:rPr>
          <w:rFonts w:hint="cs"/>
          <w:rtl/>
        </w:rPr>
        <w:t xml:space="preserve"> إذ هو واحد لا شريك له</w:t>
      </w:r>
      <w:r>
        <w:rPr>
          <w:rFonts w:hint="cs"/>
          <w:rtl/>
        </w:rPr>
        <w:t>،</w:t>
      </w:r>
      <w:r w:rsidR="00C56407">
        <w:rPr>
          <w:rFonts w:hint="cs"/>
          <w:rtl/>
        </w:rPr>
        <w:t xml:space="preserve"> أحد لا مثيل له</w:t>
      </w:r>
      <w:r>
        <w:rPr>
          <w:rFonts w:hint="cs"/>
          <w:rtl/>
        </w:rPr>
        <w:t>،</w:t>
      </w:r>
      <w:r w:rsidR="00C56407">
        <w:rPr>
          <w:rFonts w:hint="cs"/>
          <w:rtl/>
        </w:rPr>
        <w:t xml:space="preserve"> لم يُخالف في ذلك من المسلمين من الفرق الثلاث وسبعين فرقة سوى المجسمة</w:t>
      </w:r>
      <w:r>
        <w:rPr>
          <w:rFonts w:hint="cs"/>
          <w:rtl/>
        </w:rPr>
        <w:t>،</w:t>
      </w:r>
      <w:r w:rsidR="00C56407">
        <w:rPr>
          <w:rFonts w:hint="cs"/>
          <w:rtl/>
        </w:rPr>
        <w:t xml:space="preserve"> فقالوا بالأجزاء والأبعاض والجوارح</w:t>
      </w:r>
      <w:r>
        <w:rPr>
          <w:rFonts w:hint="cs"/>
          <w:rtl/>
        </w:rPr>
        <w:t>،</w:t>
      </w:r>
      <w:r w:rsidR="00C56407">
        <w:rPr>
          <w:rFonts w:hint="cs"/>
          <w:rtl/>
        </w:rPr>
        <w:t xml:space="preserve"> تنزه الله تعالى عن قولهم علوا كبيرا</w:t>
      </w:r>
      <w:r>
        <w:rPr>
          <w:rFonts w:hint="cs"/>
          <w:rtl/>
        </w:rPr>
        <w:t>،</w:t>
      </w:r>
      <w:r w:rsidR="00C56407">
        <w:rPr>
          <w:rFonts w:hint="cs"/>
          <w:rtl/>
        </w:rPr>
        <w:t xml:space="preserve"> </w:t>
      </w:r>
      <w:r>
        <w:rPr>
          <w:rFonts w:hint="cs"/>
          <w:rtl/>
        </w:rPr>
        <w:t>(</w:t>
      </w:r>
      <w:r w:rsidR="00C56407">
        <w:rPr>
          <w:rFonts w:hint="cs"/>
          <w:rtl/>
        </w:rPr>
        <w:t>أحدية الذات</w:t>
      </w:r>
      <w:r>
        <w:rPr>
          <w:rFonts w:hint="cs"/>
          <w:rtl/>
        </w:rPr>
        <w:t>)</w:t>
      </w:r>
      <w:r w:rsidR="00C56407">
        <w:rPr>
          <w:rFonts w:hint="cs"/>
          <w:rtl/>
        </w:rPr>
        <w:t xml:space="preserve"> تعني نفي التبعيض والتركيب عن ذات الله سبحانه وتعالى</w:t>
      </w:r>
      <w:r>
        <w:rPr>
          <w:rFonts w:hint="cs"/>
          <w:rtl/>
        </w:rPr>
        <w:t>،</w:t>
      </w:r>
      <w:r w:rsidR="00C56407">
        <w:rPr>
          <w:rFonts w:hint="cs"/>
          <w:rtl/>
        </w:rPr>
        <w:t xml:space="preserve"> تنزه سبحانه عن البعض والجزء والجارحة والجسمية والانقسام في ذاته</w:t>
      </w:r>
      <w:r>
        <w:rPr>
          <w:rFonts w:hint="cs"/>
          <w:rtl/>
        </w:rPr>
        <w:t>،</w:t>
      </w:r>
      <w:r w:rsidR="00C56407">
        <w:rPr>
          <w:rFonts w:hint="cs"/>
          <w:rtl/>
        </w:rPr>
        <w:t xml:space="preserve"> وهو توحيد في نفس الذات بعدم تصور الكثرة فيها أبدا</w:t>
      </w:r>
      <w:r>
        <w:rPr>
          <w:rFonts w:hint="cs"/>
          <w:rtl/>
        </w:rPr>
        <w:t>،</w:t>
      </w:r>
      <w:r w:rsidR="00C56407">
        <w:rPr>
          <w:rFonts w:hint="cs"/>
          <w:rtl/>
        </w:rPr>
        <w:t xml:space="preserve"> ولا حتى تصورها والفكر فيها</w:t>
      </w:r>
      <w:r>
        <w:rPr>
          <w:rFonts w:hint="cs"/>
          <w:rtl/>
        </w:rPr>
        <w:t>:</w:t>
      </w:r>
      <w:r w:rsidR="00C56407">
        <w:rPr>
          <w:rFonts w:hint="cs"/>
          <w:rtl/>
        </w:rPr>
        <w:t xml:space="preserve"> </w:t>
      </w:r>
      <w:r>
        <w:rPr>
          <w:rFonts w:hint="cs"/>
          <w:rtl/>
        </w:rPr>
        <w:t>{</w:t>
      </w:r>
      <w:r w:rsidR="00C56407">
        <w:rPr>
          <w:rFonts w:hint="cs"/>
          <w:rtl/>
        </w:rPr>
        <w:t>ليس كمثله شيء</w:t>
      </w:r>
      <w:r>
        <w:rPr>
          <w:rFonts w:hint="cs"/>
          <w:rtl/>
        </w:rPr>
        <w:t>}،</w:t>
      </w:r>
      <w:r w:rsidR="00C56407">
        <w:rPr>
          <w:rFonts w:hint="cs"/>
          <w:rtl/>
        </w:rPr>
        <w:t xml:space="preserve"> و </w:t>
      </w:r>
      <w:r>
        <w:rPr>
          <w:rFonts w:hint="cs"/>
          <w:rtl/>
        </w:rPr>
        <w:t>{</w:t>
      </w:r>
      <w:r w:rsidR="00C56407">
        <w:rPr>
          <w:rFonts w:hint="cs"/>
          <w:rtl/>
        </w:rPr>
        <w:t>ولم يكن له كفوا أحد</w:t>
      </w:r>
      <w:r>
        <w:rPr>
          <w:rFonts w:hint="cs"/>
          <w:rtl/>
        </w:rPr>
        <w:t>}،</w:t>
      </w:r>
      <w:r w:rsidR="00C56407">
        <w:rPr>
          <w:rFonts w:hint="cs"/>
          <w:rtl/>
        </w:rPr>
        <w:t xml:space="preserve"> أما الوجه في قوله تعالى</w:t>
      </w:r>
      <w:r>
        <w:rPr>
          <w:rFonts w:hint="cs"/>
          <w:rtl/>
        </w:rPr>
        <w:t>:</w:t>
      </w:r>
      <w:r w:rsidR="00C56407">
        <w:rPr>
          <w:rFonts w:hint="cs"/>
          <w:rtl/>
        </w:rPr>
        <w:t xml:space="preserve"> </w:t>
      </w:r>
      <w:r>
        <w:rPr>
          <w:rFonts w:hint="cs"/>
          <w:rtl/>
        </w:rPr>
        <w:t>{</w:t>
      </w:r>
      <w:r w:rsidR="00C56407">
        <w:rPr>
          <w:rFonts w:hint="cs"/>
          <w:rtl/>
        </w:rPr>
        <w:t>فَأَيْنَمَا تُوَلُّوا فَثَمَّ وَجْهُ اللَّهِ</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115</w:t>
      </w:r>
      <w:r>
        <w:rPr>
          <w:rFonts w:hint="cs"/>
          <w:rtl/>
        </w:rPr>
        <w:t>]</w:t>
      </w:r>
      <w:r w:rsidR="00C56407">
        <w:rPr>
          <w:rFonts w:hint="cs"/>
          <w:rtl/>
        </w:rPr>
        <w:t>والعين في قوله تعالى</w:t>
      </w:r>
      <w:r>
        <w:rPr>
          <w:rFonts w:hint="cs"/>
          <w:rtl/>
        </w:rPr>
        <w:t>:</w:t>
      </w:r>
      <w:r w:rsidR="00C56407">
        <w:rPr>
          <w:rFonts w:hint="cs"/>
          <w:rtl/>
        </w:rPr>
        <w:t xml:space="preserve"> </w:t>
      </w:r>
      <w:r>
        <w:rPr>
          <w:rFonts w:hint="cs"/>
          <w:rtl/>
        </w:rPr>
        <w:t>{</w:t>
      </w:r>
      <w:r w:rsidR="00C56407">
        <w:rPr>
          <w:rFonts w:hint="cs"/>
          <w:rtl/>
        </w:rPr>
        <w:t>وَلِتُصْنَعَ عَلَى عَيْنِي</w:t>
      </w:r>
      <w:r>
        <w:rPr>
          <w:rFonts w:hint="cs"/>
          <w:rtl/>
        </w:rPr>
        <w:t>}</w:t>
      </w:r>
      <w:r w:rsidR="00C56407">
        <w:rPr>
          <w:rFonts w:hint="cs"/>
          <w:rtl/>
        </w:rPr>
        <w:t xml:space="preserve"> </w:t>
      </w:r>
      <w:r>
        <w:rPr>
          <w:rFonts w:hint="cs"/>
          <w:rtl/>
        </w:rPr>
        <w:lastRenderedPageBreak/>
        <w:t>[</w:t>
      </w:r>
      <w:r w:rsidR="00C56407">
        <w:rPr>
          <w:rFonts w:hint="cs"/>
          <w:rtl/>
        </w:rPr>
        <w:t>طه</w:t>
      </w:r>
      <w:r>
        <w:rPr>
          <w:rFonts w:hint="cs"/>
          <w:rtl/>
        </w:rPr>
        <w:t>:</w:t>
      </w:r>
      <w:r w:rsidR="00C56407">
        <w:rPr>
          <w:rFonts w:hint="cs"/>
          <w:rtl/>
        </w:rPr>
        <w:t xml:space="preserve"> 39</w:t>
      </w:r>
      <w:r>
        <w:rPr>
          <w:rFonts w:hint="cs"/>
          <w:rtl/>
        </w:rPr>
        <w:t>]</w:t>
      </w:r>
      <w:r w:rsidR="00C56407">
        <w:rPr>
          <w:rFonts w:hint="cs"/>
          <w:rtl/>
        </w:rPr>
        <w:t>واليد في قوله تعالى</w:t>
      </w:r>
      <w:r>
        <w:rPr>
          <w:rFonts w:hint="cs"/>
          <w:rtl/>
        </w:rPr>
        <w:t>:</w:t>
      </w:r>
      <w:r w:rsidR="00C56407">
        <w:rPr>
          <w:rFonts w:hint="cs"/>
          <w:rtl/>
        </w:rPr>
        <w:t xml:space="preserve"> </w:t>
      </w:r>
      <w:r>
        <w:rPr>
          <w:rFonts w:hint="cs"/>
          <w:rtl/>
        </w:rPr>
        <w:t>{</w:t>
      </w:r>
      <w:r w:rsidR="00C56407">
        <w:rPr>
          <w:rFonts w:hint="cs"/>
          <w:rtl/>
        </w:rPr>
        <w:t>يَدُ اللَّهِ فَوْقَ أَيْدِيهِمْ</w:t>
      </w:r>
      <w:r>
        <w:rPr>
          <w:rFonts w:hint="cs"/>
          <w:rtl/>
        </w:rPr>
        <w:t>}</w:t>
      </w:r>
      <w:r w:rsidR="00C56407">
        <w:rPr>
          <w:rFonts w:hint="cs"/>
          <w:rtl/>
        </w:rPr>
        <w:t xml:space="preserve"> </w:t>
      </w:r>
      <w:r>
        <w:rPr>
          <w:rFonts w:hint="cs"/>
          <w:rtl/>
        </w:rPr>
        <w:t>[</w:t>
      </w:r>
      <w:r w:rsidR="00C56407">
        <w:rPr>
          <w:rFonts w:hint="cs"/>
          <w:rtl/>
        </w:rPr>
        <w:t>الفتح</w:t>
      </w:r>
      <w:r>
        <w:rPr>
          <w:rFonts w:hint="cs"/>
          <w:rtl/>
        </w:rPr>
        <w:t>:</w:t>
      </w:r>
      <w:r w:rsidR="00C56407">
        <w:rPr>
          <w:rFonts w:hint="cs"/>
          <w:rtl/>
        </w:rPr>
        <w:t xml:space="preserve"> 10</w:t>
      </w:r>
      <w:r>
        <w:rPr>
          <w:rFonts w:hint="cs"/>
          <w:rtl/>
        </w:rPr>
        <w:t>]،</w:t>
      </w:r>
      <w:r w:rsidR="00C56407">
        <w:rPr>
          <w:rFonts w:hint="cs"/>
          <w:rtl/>
        </w:rPr>
        <w:t xml:space="preserve"> فلم يقل أحدٌ من أهل السنة والجماعة أنها جوارح لله - حاش لله تعالى من هذا الظن والوصف سبحانه -</w:t>
      </w:r>
      <w:r>
        <w:rPr>
          <w:rFonts w:hint="cs"/>
          <w:rtl/>
        </w:rPr>
        <w:t>،</w:t>
      </w:r>
      <w:r w:rsidR="00C56407">
        <w:rPr>
          <w:rFonts w:hint="cs"/>
          <w:rtl/>
        </w:rPr>
        <w:t xml:space="preserve"> وإنما صفات وليست جوارح</w:t>
      </w:r>
      <w:r>
        <w:rPr>
          <w:rFonts w:hint="cs"/>
          <w:rtl/>
        </w:rPr>
        <w:t>،</w:t>
      </w:r>
      <w:r w:rsidR="00C56407">
        <w:rPr>
          <w:rFonts w:hint="cs"/>
          <w:rtl/>
        </w:rPr>
        <w:t xml:space="preserve"> ومن جعلها من باب الأجزاء والجوارح</w:t>
      </w:r>
      <w:r>
        <w:rPr>
          <w:rFonts w:hint="cs"/>
          <w:rtl/>
        </w:rPr>
        <w:t>،</w:t>
      </w:r>
      <w:r w:rsidR="00C56407">
        <w:rPr>
          <w:rFonts w:hint="cs"/>
          <w:rtl/>
        </w:rPr>
        <w:t xml:space="preserve"> فهو مجسم خارج عن إطار أهل السنة والجماعة إلى الفرق الضالة التي تستحق الوعيد بالنار</w:t>
      </w:r>
      <w:r>
        <w:rPr>
          <w:rFonts w:hint="cs"/>
          <w:rtl/>
        </w:rPr>
        <w:t>،</w:t>
      </w:r>
      <w:r w:rsidR="00C56407">
        <w:rPr>
          <w:rFonts w:hint="cs"/>
          <w:rtl/>
        </w:rPr>
        <w:t xml:space="preserve"> و </w:t>
      </w:r>
      <w:r>
        <w:rPr>
          <w:rFonts w:hint="cs"/>
          <w:rtl/>
        </w:rPr>
        <w:t>(</w:t>
      </w:r>
      <w:r w:rsidR="00C56407">
        <w:rPr>
          <w:rFonts w:hint="cs"/>
          <w:rtl/>
        </w:rPr>
        <w:t>واحدية الذات</w:t>
      </w:r>
      <w:r>
        <w:rPr>
          <w:rFonts w:hint="cs"/>
          <w:rtl/>
        </w:rPr>
        <w:t>)</w:t>
      </w:r>
      <w:r w:rsidR="00C56407">
        <w:rPr>
          <w:rFonts w:hint="cs"/>
          <w:rtl/>
        </w:rPr>
        <w:t xml:space="preserve"> تعني نفي الشريك له</w:t>
      </w:r>
      <w:r>
        <w:rPr>
          <w:rFonts w:hint="cs"/>
          <w:rtl/>
        </w:rPr>
        <w:t xml:space="preserve">، </w:t>
      </w:r>
      <w:r w:rsidR="00C56407">
        <w:rPr>
          <w:rFonts w:hint="cs"/>
          <w:rtl/>
        </w:rPr>
        <w:t>فالله تعالى واحد</w:t>
      </w:r>
      <w:r>
        <w:rPr>
          <w:rFonts w:hint="cs"/>
          <w:rtl/>
        </w:rPr>
        <w:t>،</w:t>
      </w:r>
      <w:r w:rsidR="00C56407">
        <w:rPr>
          <w:rFonts w:hint="cs"/>
          <w:rtl/>
        </w:rPr>
        <w:t xml:space="preserve"> لا شريك له</w:t>
      </w:r>
      <w:r>
        <w:rPr>
          <w:rFonts w:hint="cs"/>
          <w:rtl/>
        </w:rPr>
        <w:t>،</w:t>
      </w:r>
      <w:r w:rsidR="00C56407">
        <w:rPr>
          <w:rFonts w:hint="cs"/>
          <w:rtl/>
        </w:rPr>
        <w:t xml:space="preserve"> ولا نظير</w:t>
      </w:r>
      <w:r>
        <w:rPr>
          <w:rFonts w:hint="cs"/>
          <w:rtl/>
        </w:rPr>
        <w:t>،</w:t>
      </w:r>
      <w:r w:rsidR="00C56407">
        <w:rPr>
          <w:rFonts w:hint="cs"/>
          <w:rtl/>
        </w:rPr>
        <w:t xml:space="preserve"> ولا يتصور له شبيه</w:t>
      </w:r>
      <w:r>
        <w:rPr>
          <w:rFonts w:hint="cs"/>
          <w:rtl/>
        </w:rPr>
        <w:t>،</w:t>
      </w:r>
      <w:r w:rsidR="00C56407">
        <w:rPr>
          <w:rFonts w:hint="cs"/>
          <w:rtl/>
        </w:rPr>
        <w:t xml:space="preserve"> ولا مثيل</w:t>
      </w:r>
      <w:r>
        <w:rPr>
          <w:rFonts w:hint="cs"/>
          <w:rtl/>
        </w:rPr>
        <w:t>،</w:t>
      </w:r>
      <w:r w:rsidR="00C56407">
        <w:rPr>
          <w:rFonts w:hint="cs"/>
          <w:rtl/>
        </w:rPr>
        <w:t xml:space="preserve"> ولا وزير</w:t>
      </w:r>
      <w:r>
        <w:rPr>
          <w:rFonts w:hint="cs"/>
          <w:rtl/>
        </w:rPr>
        <w:t>،</w:t>
      </w:r>
      <w:r w:rsidR="00C56407">
        <w:rPr>
          <w:rFonts w:hint="cs"/>
          <w:rtl/>
        </w:rPr>
        <w:t xml:space="preserve"> ولا ند</w:t>
      </w:r>
      <w:r>
        <w:rPr>
          <w:rFonts w:hint="cs"/>
          <w:rtl/>
        </w:rPr>
        <w:t>،</w:t>
      </w:r>
      <w:r w:rsidR="00C56407">
        <w:rPr>
          <w:rFonts w:hint="cs"/>
          <w:rtl/>
        </w:rPr>
        <w:t xml:space="preserve"> كما أنه تعالى لا ينفصل من شيء ولم ينفصل منه شيء</w:t>
      </w:r>
      <w:r>
        <w:rPr>
          <w:rFonts w:hint="cs"/>
          <w:rtl/>
        </w:rPr>
        <w:t>،</w:t>
      </w:r>
      <w:r w:rsidR="00C56407">
        <w:rPr>
          <w:rFonts w:hint="cs"/>
          <w:rtl/>
        </w:rPr>
        <w:t xml:space="preserve"> ولا صاحبة له</w:t>
      </w:r>
      <w:r>
        <w:rPr>
          <w:rFonts w:hint="cs"/>
          <w:rtl/>
        </w:rPr>
        <w:t>،</w:t>
      </w:r>
      <w:r w:rsidR="00C56407">
        <w:rPr>
          <w:rFonts w:hint="cs"/>
          <w:rtl/>
        </w:rPr>
        <w:t xml:space="preserve"> ولا ولد</w:t>
      </w:r>
      <w:r>
        <w:rPr>
          <w:rFonts w:hint="cs"/>
          <w:rtl/>
        </w:rPr>
        <w:t>،</w:t>
      </w:r>
      <w:r w:rsidR="00C56407">
        <w:rPr>
          <w:rFonts w:hint="cs"/>
          <w:rtl/>
        </w:rPr>
        <w:t xml:space="preserve"> ولا أب</w:t>
      </w:r>
      <w:r>
        <w:rPr>
          <w:rFonts w:hint="cs"/>
          <w:rtl/>
        </w:rPr>
        <w:t>،</w:t>
      </w:r>
      <w:r w:rsidR="00C56407">
        <w:rPr>
          <w:rFonts w:hint="cs"/>
          <w:rtl/>
        </w:rPr>
        <w:t xml:space="preserve"> ولا أم</w:t>
      </w:r>
      <w:r>
        <w:rPr>
          <w:rFonts w:hint="cs"/>
          <w:rtl/>
        </w:rPr>
        <w:t>،</w:t>
      </w:r>
      <w:r w:rsidR="00C56407">
        <w:rPr>
          <w:rFonts w:hint="cs"/>
          <w:rtl/>
        </w:rPr>
        <w:t xml:space="preserve"> ولا خالق له</w:t>
      </w:r>
      <w:r>
        <w:rPr>
          <w:rFonts w:hint="cs"/>
          <w:rtl/>
        </w:rPr>
        <w:t xml:space="preserve">، </w:t>
      </w:r>
      <w:r w:rsidR="00C56407">
        <w:rPr>
          <w:rFonts w:hint="cs"/>
          <w:rtl/>
        </w:rPr>
        <w:t>بل كما قال تعالى (قُلِ اللَّهُ خَالِقُ كُلِّ شَيْءٍ وَهُوَ الْوَاحِدُ الْقَهَّارُ</w:t>
      </w:r>
      <w:r>
        <w:rPr>
          <w:rFonts w:hint="cs"/>
          <w:rtl/>
        </w:rPr>
        <w:t>)</w:t>
      </w:r>
      <w:r w:rsidR="00C56407">
        <w:rPr>
          <w:rFonts w:hint="cs"/>
          <w:rtl/>
        </w:rPr>
        <w:t xml:space="preserve"> [سورة الرعد 16] فالله تعالى واحد لا ثاني له تعالى في الوجود</w:t>
      </w:r>
      <w:r>
        <w:rPr>
          <w:rFonts w:hint="cs"/>
          <w:rtl/>
        </w:rPr>
        <w:t>،</w:t>
      </w:r>
      <w:r w:rsidR="00C56407">
        <w:rPr>
          <w:rFonts w:hint="cs"/>
          <w:rtl/>
        </w:rPr>
        <w:t xml:space="preserve"> كل الوجود من خلقه فقير إليه ومحتاج إليه وهو سبحانه الواحد القهار</w:t>
      </w:r>
      <w:r>
        <w:rPr>
          <w:rFonts w:hint="cs"/>
          <w:rtl/>
        </w:rPr>
        <w:t>،</w:t>
      </w:r>
      <w:r w:rsidR="00C56407">
        <w:rPr>
          <w:rFonts w:hint="cs"/>
          <w:rtl/>
        </w:rPr>
        <w:t xml:space="preserve"> وتوحيد ذات الله سبحانه يتضمن تنزيه الله تعالى ووصفه سبحانه بالأحدية والواحدية</w:t>
      </w:r>
      <w:r>
        <w:rPr>
          <w:rFonts w:hint="cs"/>
          <w:rtl/>
        </w:rPr>
        <w:t xml:space="preserve"> (</w:t>
      </w:r>
      <w:r w:rsidR="00C56407">
        <w:rPr>
          <w:rFonts w:hint="cs"/>
          <w:rtl/>
        </w:rPr>
        <w:t>الأحدية</w:t>
      </w:r>
      <w:r>
        <w:rPr>
          <w:rFonts w:hint="cs"/>
          <w:rtl/>
        </w:rPr>
        <w:t>)</w:t>
      </w:r>
      <w:r w:rsidR="00C56407">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C56407">
        <w:rPr>
          <w:rFonts w:hint="cs"/>
          <w:rtl/>
        </w:rPr>
        <w:t>الواحدية</w:t>
      </w:r>
      <w:r>
        <w:rPr>
          <w:rFonts w:hint="cs"/>
          <w:rtl/>
        </w:rPr>
        <w:t>)</w:t>
      </w:r>
      <w:r w:rsidR="00C56407">
        <w:rPr>
          <w:rFonts w:hint="cs"/>
          <w:rtl/>
        </w:rPr>
        <w:t xml:space="preserve"> بتنزيه الله تعالى عن الشريك والند والنظير والشبيه والمثيل والوزير والمعين</w:t>
      </w:r>
      <w:r>
        <w:rPr>
          <w:rFonts w:hint="cs"/>
          <w:rtl/>
        </w:rPr>
        <w:t xml:space="preserve">، </w:t>
      </w:r>
      <w:r w:rsidR="00C56407">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C56407">
        <w:rPr>
          <w:rFonts w:hint="cs"/>
          <w:rtl/>
        </w:rPr>
        <w:t xml:space="preserve"> ليس كمثله شيء</w:t>
      </w:r>
      <w:r>
        <w:rPr>
          <w:rFonts w:hint="cs"/>
          <w:rtl/>
        </w:rPr>
        <w:t>،</w:t>
      </w:r>
      <w:r w:rsidR="00C56407">
        <w:rPr>
          <w:rFonts w:hint="cs"/>
          <w:rtl/>
        </w:rPr>
        <w:t xml:space="preserve"> ولا شريك له</w:t>
      </w:r>
      <w:r>
        <w:rPr>
          <w:rFonts w:hint="cs"/>
          <w:rtl/>
        </w:rPr>
        <w:t>،</w:t>
      </w:r>
      <w:r w:rsidR="00C56407">
        <w:rPr>
          <w:rFonts w:hint="cs"/>
          <w:rtl/>
        </w:rPr>
        <w:t xml:space="preserve"> ولا إله إلا هو سبحانه وتعالى عما يشركون و سبحانه وتعالى عما يصفون</w:t>
      </w:r>
      <w:r>
        <w:rPr>
          <w:rFonts w:hint="cs"/>
          <w:rtl/>
        </w:rPr>
        <w:t>،</w:t>
      </w:r>
      <w:r w:rsidR="00C56407">
        <w:rPr>
          <w:rFonts w:hint="cs"/>
          <w:rtl/>
        </w:rPr>
        <w:t xml:space="preserve"> </w:t>
      </w:r>
      <w:r w:rsidR="00C56407">
        <w:rPr>
          <w:rFonts w:eastAsia="Times New Roman" w:hint="cs"/>
          <w:rtl/>
        </w:rPr>
        <w:t>والتوحيد في الذات يعني</w:t>
      </w:r>
      <w:r>
        <w:rPr>
          <w:rFonts w:eastAsia="Times New Roman" w:hint="cs"/>
          <w:rtl/>
        </w:rPr>
        <w:t>،</w:t>
      </w:r>
      <w:r w:rsidR="00C56407">
        <w:rPr>
          <w:rFonts w:eastAsia="Times New Roman" w:hint="cs"/>
          <w:rtl/>
        </w:rPr>
        <w:t xml:space="preserve"> إنه متفرّد ليس له مثل أو نظير</w:t>
      </w:r>
      <w:r>
        <w:rPr>
          <w:rFonts w:eastAsia="Times New Roman" w:hint="cs"/>
          <w:rtl/>
        </w:rPr>
        <w:t xml:space="preserve">، </w:t>
      </w:r>
      <w:r w:rsidR="00C56407">
        <w:rPr>
          <w:rFonts w:eastAsia="Times New Roman" w:hint="cs"/>
          <w:rtl/>
        </w:rPr>
        <w:t>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C56407">
        <w:rPr>
          <w:rFonts w:eastAsia="Times New Roman" w:hint="cs"/>
          <w:rtl/>
        </w:rPr>
        <w:t xml:space="preserve"> والحاجة والمحدودية نقص وعيب، والنقص والعيب يستحيل أن يتطرق إلى ذات الغنيّ المطلق، وهو الله الغني عن العالمين</w:t>
      </w:r>
      <w:r>
        <w:rPr>
          <w:rFonts w:eastAsia="Times New Roman" w:hint="cs"/>
          <w:rtl/>
        </w:rPr>
        <w:t xml:space="preserve">، </w:t>
      </w:r>
      <w:r w:rsidR="00C56407">
        <w:rPr>
          <w:rFonts w:eastAsia="Times New Roman" w:hint="cs"/>
          <w:rtl/>
        </w:rPr>
        <w:t>فنتج أنَّ الله منزه عن التركيب والجوارح</w:t>
      </w:r>
      <w:r>
        <w:rPr>
          <w:rFonts w:eastAsia="Times New Roman" w:hint="cs"/>
          <w:rtl/>
        </w:rPr>
        <w:t>،</w:t>
      </w:r>
      <w:r w:rsidR="00C56407">
        <w:rPr>
          <w:rFonts w:eastAsia="Times New Roman" w:hint="cs"/>
          <w:rtl/>
        </w:rPr>
        <w:t xml:space="preserve"> وأما المعني الثاني للتوحيد والمستفاد من اسمه تعالى </w:t>
      </w:r>
      <w:r>
        <w:rPr>
          <w:rFonts w:eastAsia="Times New Roman" w:hint="cs"/>
          <w:rtl/>
        </w:rPr>
        <w:t>[</w:t>
      </w:r>
      <w:r w:rsidR="00C56407">
        <w:rPr>
          <w:rFonts w:eastAsia="Times New Roman" w:hint="cs"/>
          <w:rtl/>
        </w:rPr>
        <w:t>الواحد</w:t>
      </w:r>
      <w:r>
        <w:rPr>
          <w:rFonts w:eastAsia="Times New Roman" w:hint="cs"/>
          <w:rtl/>
        </w:rPr>
        <w:t>]</w:t>
      </w:r>
      <w:r w:rsidR="00C56407">
        <w:rPr>
          <w:rFonts w:eastAsia="Times New Roman" w:hint="cs"/>
          <w:rtl/>
        </w:rPr>
        <w:t>هو أن الله متفرّد ليس له مثل أو نظير أو كفء أو شبيه</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bCs/>
          <w:rtl/>
        </w:rPr>
        <w:t>الله الصمد</w:t>
      </w:r>
      <w:r>
        <w:rPr>
          <w:rFonts w:eastAsia="Times New Roman" w:hint="cs"/>
          <w:bCs/>
          <w:rtl/>
        </w:rPr>
        <w:t>}:</w:t>
      </w:r>
      <w:r w:rsidR="00C56407">
        <w:rPr>
          <w:rFonts w:eastAsia="Times New Roman" w:hint="cs"/>
          <w:bCs/>
          <w:rtl/>
        </w:rPr>
        <w:t xml:space="preserve"> </w:t>
      </w:r>
      <w:r w:rsidR="00C56407">
        <w:rPr>
          <w:rFonts w:eastAsia="Times New Roman" w:hint="cs"/>
          <w:rtl/>
        </w:rPr>
        <w:t xml:space="preserve">الله تعالى </w:t>
      </w:r>
      <w:r>
        <w:rPr>
          <w:rFonts w:eastAsia="Times New Roman" w:hint="cs"/>
          <w:rtl/>
        </w:rPr>
        <w:t>(</w:t>
      </w:r>
      <w:r w:rsidR="00C56407">
        <w:rPr>
          <w:rFonts w:eastAsia="Times New Roman" w:hint="cs"/>
          <w:rtl/>
        </w:rPr>
        <w:t>أحد</w:t>
      </w:r>
      <w:r>
        <w:rPr>
          <w:rFonts w:eastAsia="Times New Roman" w:hint="cs"/>
          <w:rtl/>
        </w:rPr>
        <w:t>)</w:t>
      </w:r>
      <w:r w:rsidR="00C56407">
        <w:rPr>
          <w:rFonts w:eastAsia="Times New Roman" w:hint="cs"/>
          <w:bCs/>
          <w:rtl/>
        </w:rPr>
        <w:t xml:space="preserve"> </w:t>
      </w:r>
      <w:r w:rsidR="00C56407">
        <w:rPr>
          <w:rFonts w:hint="cs"/>
          <w:rtl/>
        </w:rPr>
        <w:t>له سبحانه أحدية الذات</w:t>
      </w:r>
      <w:r>
        <w:rPr>
          <w:rFonts w:hint="cs"/>
          <w:rtl/>
        </w:rPr>
        <w:t>،</w:t>
      </w:r>
      <w:r w:rsidR="00C56407">
        <w:rPr>
          <w:rFonts w:hint="cs"/>
          <w:rtl/>
        </w:rPr>
        <w:t xml:space="preserve"> وهي تعني نفي التبعيض والتركيب عن ذات الله سبحانه وتعالى</w:t>
      </w:r>
      <w:r>
        <w:rPr>
          <w:rFonts w:hint="cs"/>
          <w:rtl/>
        </w:rPr>
        <w:t>،</w:t>
      </w:r>
      <w:r w:rsidR="00C56407">
        <w:rPr>
          <w:rFonts w:hint="cs"/>
          <w:rtl/>
        </w:rPr>
        <w:t xml:space="preserve"> تنزه سبحانه عن البعض والجزء والجارحة والجسمية وكل ما يفيد الانقسام في ذاته</w:t>
      </w:r>
      <w:r>
        <w:rPr>
          <w:rFonts w:hint="cs"/>
          <w:rtl/>
        </w:rPr>
        <w:t>،</w:t>
      </w:r>
      <w:r w:rsidR="00C56407">
        <w:rPr>
          <w:rFonts w:hint="cs"/>
          <w:rtl/>
        </w:rPr>
        <w:t xml:space="preserve"> فإذا أضفنا إليها صفة الصمدية </w:t>
      </w:r>
      <w:r>
        <w:rPr>
          <w:rFonts w:hint="cs"/>
          <w:rtl/>
        </w:rPr>
        <w:t>{</w:t>
      </w:r>
      <w:r w:rsidR="00C56407">
        <w:rPr>
          <w:rFonts w:hint="cs"/>
          <w:rtl/>
        </w:rPr>
        <w:t>اللَّهُ أَحَدٌ * اللَّهُ الصَّمَدُ</w:t>
      </w:r>
      <w:r>
        <w:rPr>
          <w:rFonts w:hint="cs"/>
          <w:rtl/>
        </w:rPr>
        <w:t>}</w:t>
      </w:r>
      <w:r w:rsidR="00C56407">
        <w:rPr>
          <w:rFonts w:hint="cs"/>
          <w:rtl/>
        </w:rPr>
        <w:t xml:space="preserve"> ازداد التوحيد وضوحاً في أذهان الموحدين</w:t>
      </w:r>
      <w:r>
        <w:rPr>
          <w:rFonts w:hint="cs"/>
          <w:rtl/>
        </w:rPr>
        <w:t>،</w:t>
      </w:r>
      <w:r w:rsidR="00C56407">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Pr>
          <w:rFonts w:hint="cs"/>
          <w:rtl/>
        </w:rPr>
        <w:t>،</w:t>
      </w:r>
      <w:r w:rsidR="00C56407">
        <w:rPr>
          <w:rFonts w:hint="cs"/>
          <w:rtl/>
        </w:rPr>
        <w:t xml:space="preserve"> وعلى ذلك فاسم الله تعالى </w:t>
      </w:r>
      <w:r>
        <w:rPr>
          <w:rFonts w:hint="cs"/>
          <w:rtl/>
        </w:rPr>
        <w:t>[</w:t>
      </w:r>
      <w:r w:rsidR="00C56407">
        <w:rPr>
          <w:rFonts w:hint="cs"/>
          <w:rtl/>
        </w:rPr>
        <w:t>الأحد</w:t>
      </w:r>
      <w:r>
        <w:rPr>
          <w:rFonts w:hint="cs"/>
          <w:rtl/>
        </w:rPr>
        <w:t>]</w:t>
      </w:r>
      <w:r w:rsidR="00C56407">
        <w:rPr>
          <w:rFonts w:hint="cs"/>
          <w:rtl/>
        </w:rPr>
        <w:t>معناه الذي لا نظير له ولا مثيل لأنه أحد في ذاته وصفاته وأفعاله وربوبيته وألوهيته</w:t>
      </w:r>
      <w:r>
        <w:rPr>
          <w:rFonts w:hint="cs"/>
          <w:rtl/>
        </w:rPr>
        <w:t>،</w:t>
      </w:r>
      <w:r w:rsidR="00C56407">
        <w:rPr>
          <w:rFonts w:hint="cs"/>
          <w:rtl/>
        </w:rPr>
        <w:t xml:space="preserve"> واسم الله </w:t>
      </w:r>
      <w:r w:rsidR="00C56407">
        <w:rPr>
          <w:rFonts w:hint="cs"/>
          <w:rtl/>
        </w:rPr>
        <w:lastRenderedPageBreak/>
        <w:t xml:space="preserve">تعالى </w:t>
      </w:r>
      <w:r>
        <w:rPr>
          <w:rFonts w:hint="cs"/>
          <w:rtl/>
        </w:rPr>
        <w:t>[</w:t>
      </w:r>
      <w:r w:rsidR="00C56407">
        <w:rPr>
          <w:rFonts w:hint="cs"/>
          <w:rtl/>
        </w:rPr>
        <w:t>الصمد</w:t>
      </w:r>
      <w:r>
        <w:rPr>
          <w:rFonts w:hint="cs"/>
          <w:rtl/>
        </w:rPr>
        <w:t>]</w:t>
      </w:r>
      <w:r w:rsidR="00C56407">
        <w:rPr>
          <w:rFonts w:hint="cs"/>
          <w:rtl/>
        </w:rPr>
        <w:t>أي السيد الذي اكتمل غناه تنزه عن الحاجة والنقص والعيب</w:t>
      </w:r>
      <w:r>
        <w:rPr>
          <w:rFonts w:hint="cs"/>
          <w:rtl/>
        </w:rPr>
        <w:t>،</w:t>
      </w:r>
      <w:r w:rsidR="00C56407">
        <w:rPr>
          <w:rFonts w:hint="cs"/>
          <w:rtl/>
        </w:rPr>
        <w:t xml:space="preserve"> و</w:t>
      </w:r>
      <w:r>
        <w:rPr>
          <w:rFonts w:hint="cs"/>
          <w:rtl/>
        </w:rPr>
        <w:t xml:space="preserve"> {</w:t>
      </w:r>
      <w:r w:rsidR="00C56407">
        <w:rPr>
          <w:rFonts w:hint="cs"/>
          <w:rtl/>
        </w:rPr>
        <w:t>اللَّهُ أَحَدٌ * اللَّهُ الصَّمَدُ</w:t>
      </w:r>
      <w:r>
        <w:rPr>
          <w:rFonts w:hint="cs"/>
          <w:rtl/>
        </w:rPr>
        <w:t>}</w:t>
      </w:r>
      <w:r w:rsidR="00C56407">
        <w:rPr>
          <w:rFonts w:hint="cs"/>
          <w:rtl/>
        </w:rPr>
        <w:t xml:space="preserve"> أي الله الذي لا مثيل له ولا نظير ولا شبيه</w:t>
      </w:r>
      <w:r>
        <w:rPr>
          <w:rFonts w:hint="cs"/>
          <w:rtl/>
        </w:rPr>
        <w:t>،</w:t>
      </w:r>
      <w:r w:rsidR="00C56407">
        <w:rPr>
          <w:rFonts w:hint="cs"/>
          <w:rtl/>
        </w:rPr>
        <w:t xml:space="preserve"> له الكمال المنزه عن النقصان والحاجه</w:t>
      </w:r>
      <w:r>
        <w:rPr>
          <w:rFonts w:hint="cs"/>
          <w:rtl/>
        </w:rPr>
        <w:t>،</w:t>
      </w:r>
      <w:r w:rsidR="00C56407">
        <w:rPr>
          <w:rFonts w:hint="cs"/>
          <w:rtl/>
        </w:rPr>
        <w:t xml:space="preserve"> وجميع خلقه إليه محتاج</w:t>
      </w:r>
      <w:r>
        <w:rPr>
          <w:rFonts w:hint="cs"/>
          <w:rtl/>
        </w:rPr>
        <w:t>،</w:t>
      </w:r>
      <w:r w:rsidR="00C56407">
        <w:rPr>
          <w:rFonts w:hint="cs"/>
          <w:rtl/>
        </w:rPr>
        <w:t xml:space="preserve"> </w:t>
      </w:r>
      <w:r>
        <w:rPr>
          <w:rFonts w:hint="cs"/>
          <w:rtl/>
        </w:rPr>
        <w:t>{</w:t>
      </w:r>
      <w:r w:rsidR="00C56407">
        <w:rPr>
          <w:rFonts w:hint="cs"/>
          <w:rtl/>
        </w:rPr>
        <w:t>لَمْ يَلِدْ وَلَمْ يُولَدْ</w:t>
      </w:r>
      <w:r>
        <w:rPr>
          <w:rFonts w:hint="cs"/>
          <w:rtl/>
        </w:rPr>
        <w:t>}</w:t>
      </w:r>
      <w:r w:rsidR="00C56407">
        <w:rPr>
          <w:rFonts w:hint="cs"/>
          <w:rtl/>
        </w:rPr>
        <w:t xml:space="preserve"> أنه تعالى خالق كل موجود</w:t>
      </w:r>
      <w:r>
        <w:rPr>
          <w:rFonts w:hint="cs"/>
          <w:rtl/>
        </w:rPr>
        <w:t>،</w:t>
      </w:r>
      <w:r w:rsidR="00C56407">
        <w:rPr>
          <w:rFonts w:hint="cs"/>
          <w:rtl/>
        </w:rPr>
        <w:t xml:space="preserve"> أحد صمد</w:t>
      </w:r>
      <w:r>
        <w:rPr>
          <w:rFonts w:hint="cs"/>
          <w:rtl/>
        </w:rPr>
        <w:t>،</w:t>
      </w:r>
      <w:r w:rsidR="00C56407">
        <w:rPr>
          <w:rFonts w:hint="cs"/>
          <w:rtl/>
        </w:rPr>
        <w:t xml:space="preserve"> لا ينفصل من شيء ولم ينفصل منه شيء</w:t>
      </w:r>
      <w:r>
        <w:rPr>
          <w:rFonts w:hint="cs"/>
          <w:rtl/>
        </w:rPr>
        <w:t>،</w:t>
      </w:r>
      <w:r w:rsidR="00C56407">
        <w:rPr>
          <w:rFonts w:hint="cs"/>
          <w:rtl/>
        </w:rPr>
        <w:t xml:space="preserve"> تنزه عن أن يكون منه جزء مخلوق {لَمْ يَلِدْ</w:t>
      </w:r>
      <w:r>
        <w:rPr>
          <w:rFonts w:hint="cs"/>
          <w:rtl/>
        </w:rPr>
        <w:t>}،</w:t>
      </w:r>
      <w:r w:rsidR="00C56407">
        <w:rPr>
          <w:rFonts w:hint="cs"/>
          <w:rtl/>
        </w:rPr>
        <w:t xml:space="preserve"> وتنزه عن أن يكون هو محدث مخلوق </w:t>
      </w:r>
      <w:r>
        <w:rPr>
          <w:rFonts w:hint="cs"/>
          <w:rtl/>
        </w:rPr>
        <w:t>{</w:t>
      </w:r>
      <w:r w:rsidR="00C56407">
        <w:rPr>
          <w:rFonts w:hint="cs"/>
          <w:rtl/>
        </w:rPr>
        <w:t>وَلَمْ يُولَدْ</w:t>
      </w:r>
      <w:r>
        <w:rPr>
          <w:rFonts w:hint="cs"/>
          <w:rtl/>
        </w:rPr>
        <w:t>}،</w:t>
      </w:r>
      <w:r w:rsidR="00C56407">
        <w:rPr>
          <w:rFonts w:hint="cs"/>
          <w:rtl/>
        </w:rPr>
        <w:t xml:space="preserve"> بل هو الأول فليس قبله شيء وهو الآخر فليس بعده شيء</w:t>
      </w:r>
      <w:r>
        <w:rPr>
          <w:rFonts w:hint="cs"/>
          <w:rtl/>
        </w:rPr>
        <w:t>،</w:t>
      </w:r>
      <w:r w:rsidR="00C56407">
        <w:rPr>
          <w:rFonts w:hint="cs"/>
          <w:rtl/>
        </w:rPr>
        <w:t xml:space="preserve"> الخالق لكل شيء ومن عداه مخلوق</w:t>
      </w:r>
      <w:r>
        <w:rPr>
          <w:rFonts w:hint="cs"/>
          <w:rtl/>
        </w:rPr>
        <w:t xml:space="preserve">، </w:t>
      </w:r>
      <w:r w:rsidR="00C56407">
        <w:rPr>
          <w:rFonts w:hint="cs"/>
          <w:rtl/>
        </w:rPr>
        <w:t>أحد لا نظير له</w:t>
      </w:r>
      <w:r>
        <w:rPr>
          <w:rFonts w:hint="cs"/>
          <w:rtl/>
        </w:rPr>
        <w:t>،</w:t>
      </w:r>
      <w:r w:rsidR="00C56407">
        <w:rPr>
          <w:rFonts w:hint="cs"/>
          <w:rtl/>
        </w:rPr>
        <w:t xml:space="preserve"> صمد لا ينفصل من شيء ولم ينفصل منه شيء</w:t>
      </w:r>
      <w:r>
        <w:rPr>
          <w:rFonts w:hint="cs"/>
          <w:rtl/>
        </w:rPr>
        <w:t>،</w:t>
      </w:r>
      <w:r w:rsidR="00C56407">
        <w:rPr>
          <w:rFonts w:hint="cs"/>
          <w:rtl/>
        </w:rPr>
        <w:t xml:space="preserve"> والنصارى من أجهل الناس بما يجب وما يجوز وما يستحيل نسبته إلى الله تعالى</w:t>
      </w:r>
      <w:r>
        <w:rPr>
          <w:rFonts w:hint="cs"/>
          <w:rtl/>
        </w:rPr>
        <w:t>،</w:t>
      </w:r>
      <w:r w:rsidR="00C56407">
        <w:rPr>
          <w:rFonts w:hint="cs"/>
          <w:rtl/>
        </w:rPr>
        <w:t xml:space="preserve"> فزعموا له الولد سبحانه</w:t>
      </w:r>
      <w:r>
        <w:rPr>
          <w:rFonts w:hint="cs"/>
          <w:rtl/>
        </w:rPr>
        <w:t>،</w:t>
      </w:r>
      <w:r w:rsidR="00C56407">
        <w:rPr>
          <w:rFonts w:hint="cs"/>
          <w:rtl/>
        </w:rPr>
        <w:t xml:space="preserve"> وهذا يستحيل نسبته إلى الله الاحد الصمد</w:t>
      </w:r>
      <w:r>
        <w:rPr>
          <w:rFonts w:hint="cs"/>
          <w:rtl/>
        </w:rPr>
        <w:t>،</w:t>
      </w:r>
      <w:r w:rsidR="00C56407">
        <w:rPr>
          <w:rFonts w:hint="cs"/>
          <w:rtl/>
        </w:rPr>
        <w:t xml:space="preserve"> لأن الولد جزء من أبيه</w:t>
      </w:r>
      <w:r>
        <w:rPr>
          <w:rFonts w:hint="cs"/>
          <w:rtl/>
        </w:rPr>
        <w:t>،</w:t>
      </w:r>
      <w:r w:rsidR="00C56407">
        <w:rPr>
          <w:rFonts w:hint="cs"/>
          <w:rtl/>
        </w:rPr>
        <w:t xml:space="preserve"> فالوالد لا يخلق ولده</w:t>
      </w:r>
      <w:r>
        <w:rPr>
          <w:rFonts w:hint="cs"/>
          <w:rtl/>
        </w:rPr>
        <w:t>،</w:t>
      </w:r>
      <w:r w:rsidR="00C56407">
        <w:rPr>
          <w:rFonts w:hint="cs"/>
          <w:rtl/>
        </w:rPr>
        <w:t xml:space="preserve"> وإنما هو جزء منه</w:t>
      </w:r>
      <w:r>
        <w:rPr>
          <w:rFonts w:hint="cs"/>
          <w:rtl/>
        </w:rPr>
        <w:t>،</w:t>
      </w:r>
      <w:r w:rsidR="00C56407">
        <w:rPr>
          <w:rFonts w:hint="cs"/>
          <w:rtl/>
        </w:rPr>
        <w:t xml:space="preserve"> والله تعالى أحد صمد منزه عن الجزء والكل</w:t>
      </w:r>
      <w:r>
        <w:rPr>
          <w:rFonts w:hint="cs"/>
          <w:rtl/>
        </w:rPr>
        <w:t>،</w:t>
      </w:r>
      <w:r w:rsidR="00C56407">
        <w:rPr>
          <w:rFonts w:hint="cs"/>
          <w:rtl/>
        </w:rPr>
        <w:t xml:space="preserve"> لأنه لا يُعرف بالحس</w:t>
      </w:r>
      <w:r>
        <w:rPr>
          <w:rFonts w:hint="cs"/>
          <w:rtl/>
        </w:rPr>
        <w:t>،</w:t>
      </w:r>
      <w:r w:rsidR="00C56407">
        <w:rPr>
          <w:rFonts w:hint="cs"/>
          <w:rtl/>
        </w:rPr>
        <w:t xml:space="preserve"> فلا يكون منه الولد</w:t>
      </w:r>
      <w:r>
        <w:rPr>
          <w:rFonts w:hint="cs"/>
          <w:rtl/>
        </w:rPr>
        <w:t>،</w:t>
      </w:r>
      <w:r w:rsidR="00C56407">
        <w:rPr>
          <w:rFonts w:hint="cs"/>
          <w:rtl/>
        </w:rPr>
        <w:t xml:space="preserve"> ولو كان منه الولد - سبحانه - لكان الولد قديماً</w:t>
      </w:r>
      <w:r>
        <w:rPr>
          <w:rFonts w:hint="cs"/>
          <w:rtl/>
        </w:rPr>
        <w:t>،</w:t>
      </w:r>
      <w:r w:rsidR="00C56407">
        <w:rPr>
          <w:rFonts w:hint="cs"/>
          <w:rtl/>
        </w:rPr>
        <w:t xml:space="preserve"> مثل أبيه</w:t>
      </w:r>
      <w:r>
        <w:rPr>
          <w:rFonts w:hint="cs"/>
          <w:rtl/>
        </w:rPr>
        <w:t>،</w:t>
      </w:r>
      <w:r w:rsidR="00C56407">
        <w:rPr>
          <w:rFonts w:hint="cs"/>
          <w:rtl/>
        </w:rPr>
        <w:t xml:space="preserve"> وكيف يكون قديماً وهو حادث</w:t>
      </w:r>
      <w:r>
        <w:rPr>
          <w:rFonts w:hint="cs"/>
          <w:rtl/>
        </w:rPr>
        <w:t>،</w:t>
      </w:r>
      <w:r w:rsidR="00C56407">
        <w:rPr>
          <w:rFonts w:hint="cs"/>
          <w:rtl/>
        </w:rPr>
        <w:t xml:space="preserve"> وُجد بعد أن لم يكن موجوداً</w:t>
      </w:r>
      <w:r>
        <w:rPr>
          <w:rFonts w:hint="cs"/>
          <w:rtl/>
        </w:rPr>
        <w:t>،</w:t>
      </w:r>
      <w:r w:rsidR="00C56407">
        <w:rPr>
          <w:rFonts w:hint="cs"/>
          <w:rtl/>
        </w:rPr>
        <w:t xml:space="preserve"> ولذلك لا يجوز على الله تعالى الولد</w:t>
      </w:r>
      <w:r>
        <w:rPr>
          <w:rFonts w:hint="cs"/>
          <w:rtl/>
        </w:rPr>
        <w:t>،</w:t>
      </w:r>
      <w:r w:rsidR="00C56407">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C56407">
        <w:rPr>
          <w:rFonts w:hint="cs"/>
          <w:rtl/>
        </w:rPr>
        <w:t xml:space="preserve"> </w:t>
      </w:r>
      <w:r>
        <w:rPr>
          <w:rFonts w:hint="cs"/>
          <w:rtl/>
        </w:rPr>
        <w:t>{</w:t>
      </w:r>
      <w:r w:rsidR="00C56407">
        <w:rPr>
          <w:rFonts w:hint="cs"/>
          <w:rtl/>
        </w:rPr>
        <w:t>قُلْ إِنْ كَانَ لِلرَّحْمَنِ وَلَدٌ فَأَنَا أَوَّلُ الْعَابِدِينَ * سُبْحَانَ رَبِّ السَّمَوَاتِ وَالْأَرْضِ رَبِّ الْعَرْشِ عَمَّا يَصِفُونَ</w:t>
      </w:r>
      <w:r>
        <w:rPr>
          <w:rFonts w:hint="cs"/>
          <w:rtl/>
        </w:rPr>
        <w:t>}</w:t>
      </w:r>
      <w:r w:rsidR="00C56407">
        <w:rPr>
          <w:rFonts w:hint="cs"/>
          <w:rtl/>
        </w:rPr>
        <w:t xml:space="preserve"> </w:t>
      </w:r>
      <w:r>
        <w:rPr>
          <w:rFonts w:hint="cs"/>
          <w:rtl/>
        </w:rPr>
        <w:t>[</w:t>
      </w:r>
      <w:r w:rsidR="00C56407">
        <w:rPr>
          <w:rFonts w:hint="cs"/>
          <w:rtl/>
        </w:rPr>
        <w:t>الزخرف</w:t>
      </w:r>
      <w:r>
        <w:rPr>
          <w:rFonts w:hint="cs"/>
          <w:rtl/>
        </w:rPr>
        <w:t>:</w:t>
      </w:r>
      <w:r w:rsidR="00C56407">
        <w:rPr>
          <w:rFonts w:hint="cs"/>
          <w:rtl/>
        </w:rPr>
        <w:t xml:space="preserve"> 81</w:t>
      </w:r>
      <w:r>
        <w:rPr>
          <w:rFonts w:hint="cs"/>
          <w:rtl/>
        </w:rPr>
        <w:t>،</w:t>
      </w:r>
      <w:r w:rsidR="00C56407">
        <w:rPr>
          <w:rFonts w:hint="cs"/>
          <w:rtl/>
        </w:rPr>
        <w:t xml:space="preserve"> 82</w:t>
      </w:r>
      <w:r>
        <w:rPr>
          <w:rFonts w:hint="cs"/>
          <w:rtl/>
        </w:rPr>
        <w:t>]،</w:t>
      </w:r>
      <w:r w:rsidR="00C56407">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C56407">
        <w:rPr>
          <w:rFonts w:hint="cs"/>
          <w:rtl/>
        </w:rPr>
        <w:t xml:space="preserve"> ولكنه لا ينبغي للرحمن أن يتخذ ولداً لان ذلك مستحيل في حق الأحد الصمد</w:t>
      </w:r>
      <w:r>
        <w:rPr>
          <w:rFonts w:hint="cs"/>
          <w:rtl/>
        </w:rPr>
        <w:t>،</w:t>
      </w:r>
      <w:r w:rsidR="00C56407">
        <w:rPr>
          <w:rFonts w:hint="cs"/>
          <w:rtl/>
        </w:rPr>
        <w:t xml:space="preserve"> ولهذا جاء التسبيح والتنزيه بقوله تعالى</w:t>
      </w:r>
      <w:r>
        <w:rPr>
          <w:rFonts w:hint="cs"/>
          <w:rtl/>
        </w:rPr>
        <w:t>:</w:t>
      </w:r>
      <w:r w:rsidR="00C56407">
        <w:rPr>
          <w:rFonts w:hint="cs"/>
          <w:rtl/>
        </w:rPr>
        <w:t xml:space="preserve"> </w:t>
      </w:r>
      <w:r>
        <w:rPr>
          <w:rFonts w:hint="cs"/>
          <w:rtl/>
        </w:rPr>
        <w:t>{</w:t>
      </w:r>
      <w:r w:rsidR="00C56407">
        <w:rPr>
          <w:rFonts w:hint="cs"/>
          <w:rtl/>
        </w:rPr>
        <w:t>سُبْحَانَ رَبِّ السَّمَوَاتِ وَالْأَرْضِ رَبِّ الْعَرْشِ عَمَّا يَصِفُونَ</w:t>
      </w:r>
      <w:r>
        <w:rPr>
          <w:rFonts w:hint="cs"/>
          <w:rtl/>
        </w:rPr>
        <w:t>}،</w:t>
      </w:r>
      <w:r w:rsidR="00C56407">
        <w:rPr>
          <w:rFonts w:hint="cs"/>
          <w:rtl/>
        </w:rPr>
        <w:t xml:space="preserve"> فالولد من الاشياء المستحيلة في حق الله تعالى وتقدس</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88 إلى 95</w:t>
      </w:r>
      <w:r>
        <w:rPr>
          <w:rFonts w:hint="cs"/>
          <w:rtl/>
        </w:rPr>
        <w:t>]،</w:t>
      </w:r>
      <w:r w:rsidR="00C56407">
        <w:rPr>
          <w:rFonts w:hint="cs"/>
          <w:rtl/>
        </w:rPr>
        <w:t xml:space="preserve"> ومن فقه الآية </w:t>
      </w:r>
      <w:r>
        <w:rPr>
          <w:rFonts w:hint="cs"/>
          <w:rtl/>
        </w:rPr>
        <w:t>{</w:t>
      </w:r>
      <w:r w:rsidR="00C56407">
        <w:rPr>
          <w:rFonts w:hint="cs"/>
          <w:rtl/>
        </w:rPr>
        <w:t>لَمْ يَلِدْ وَلَمْ يُولَدْ</w:t>
      </w:r>
      <w:r>
        <w:rPr>
          <w:rFonts w:hint="cs"/>
          <w:rtl/>
        </w:rPr>
        <w:t>}</w:t>
      </w:r>
      <w:r w:rsidR="00C56407">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C56407">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C56407">
        <w:rPr>
          <w:rFonts w:hint="cs"/>
          <w:rtl/>
        </w:rPr>
        <w:t>:</w:t>
      </w:r>
      <w:r>
        <w:rPr>
          <w:rFonts w:hint="cs"/>
          <w:rtl/>
        </w:rPr>
        <w:t xml:space="preserve">، </w:t>
      </w:r>
      <w:r w:rsidR="00C56407">
        <w:rPr>
          <w:rFonts w:hint="cs"/>
          <w:rtl/>
        </w:rPr>
        <w:t>كما أنه منزه عن التغير والحدوث كما في قوله تعالى</w:t>
      </w:r>
      <w:r>
        <w:rPr>
          <w:rFonts w:hint="cs"/>
          <w:rtl/>
        </w:rPr>
        <w:t>:</w:t>
      </w:r>
      <w:r w:rsidR="00C56407">
        <w:rPr>
          <w:rFonts w:hint="cs"/>
          <w:rtl/>
        </w:rPr>
        <w:t xml:space="preserve"> </w:t>
      </w:r>
      <w:r>
        <w:rPr>
          <w:rFonts w:hint="cs"/>
          <w:rtl/>
        </w:rPr>
        <w:t>{</w:t>
      </w:r>
      <w:r w:rsidR="00C56407">
        <w:rPr>
          <w:rFonts w:hint="cs"/>
          <w:rtl/>
        </w:rPr>
        <w:t>وَلَمْ يُولَدْ</w:t>
      </w:r>
      <w:r>
        <w:rPr>
          <w:rFonts w:hint="cs"/>
          <w:rtl/>
        </w:rPr>
        <w:t>}،</w:t>
      </w:r>
      <w:r w:rsidR="00C56407">
        <w:rPr>
          <w:rFonts w:hint="cs"/>
          <w:rtl/>
        </w:rPr>
        <w:t xml:space="preserve"> وسياتي تفصيل ذلك عند شرح قوله تعالى</w:t>
      </w:r>
      <w:r>
        <w:rPr>
          <w:rFonts w:hint="cs"/>
          <w:rtl/>
        </w:rPr>
        <w:t>:</w:t>
      </w:r>
      <w:r w:rsidR="00C56407">
        <w:rPr>
          <w:rFonts w:hint="cs"/>
          <w:rtl/>
        </w:rPr>
        <w:t xml:space="preserve"> </w:t>
      </w:r>
      <w:r>
        <w:rPr>
          <w:rFonts w:hint="cs"/>
          <w:rtl/>
        </w:rPr>
        <w:t>{</w:t>
      </w:r>
      <w:r w:rsidR="00C56407">
        <w:rPr>
          <w:rFonts w:hint="cs"/>
          <w:rtl/>
        </w:rPr>
        <w:t>قَالَ هَذَا رَبِّي فَلَمَّا أَفَلَ قَالَ لَا أُحِبُّ الْآفِلِينَ</w:t>
      </w:r>
      <w:r>
        <w:rPr>
          <w:rFonts w:hint="cs"/>
          <w:rtl/>
        </w:rPr>
        <w:t>}</w:t>
      </w:r>
      <w:r w:rsidR="00C56407">
        <w:rPr>
          <w:rFonts w:hint="cs"/>
          <w:rtl/>
        </w:rPr>
        <w:t xml:space="preserve"> </w:t>
      </w:r>
      <w:r>
        <w:rPr>
          <w:rFonts w:hint="cs"/>
          <w:rtl/>
        </w:rPr>
        <w:t>[</w:t>
      </w:r>
      <w:r w:rsidR="00C56407">
        <w:rPr>
          <w:rFonts w:hint="cs"/>
          <w:rtl/>
        </w:rPr>
        <w:t>الانعام</w:t>
      </w:r>
      <w:r>
        <w:rPr>
          <w:rFonts w:hint="cs"/>
          <w:rtl/>
        </w:rPr>
        <w:t>:</w:t>
      </w:r>
      <w:r w:rsidR="00C56407">
        <w:rPr>
          <w:rFonts w:hint="cs"/>
          <w:rtl/>
        </w:rPr>
        <w:t xml:space="preserve"> 76</w:t>
      </w:r>
      <w:r>
        <w:rPr>
          <w:rFonts w:hint="cs"/>
          <w:rtl/>
        </w:rPr>
        <w:t>]،</w:t>
      </w:r>
      <w:r w:rsidR="00C56407">
        <w:rPr>
          <w:rFonts w:hint="cs"/>
          <w:rtl/>
        </w:rPr>
        <w:t xml:space="preserve"> أي أن المتغير عن حاله الآفل الذي يقبل الحدوث والتغير من حال إلى حال</w:t>
      </w:r>
      <w:r>
        <w:rPr>
          <w:rFonts w:hint="cs"/>
          <w:rtl/>
        </w:rPr>
        <w:t>،</w:t>
      </w:r>
      <w:r w:rsidR="00C56407">
        <w:rPr>
          <w:rFonts w:hint="cs"/>
          <w:rtl/>
        </w:rPr>
        <w:t xml:space="preserve"> لا يصلح </w:t>
      </w:r>
      <w:r w:rsidR="00C56407">
        <w:rPr>
          <w:rFonts w:hint="cs"/>
          <w:rtl/>
        </w:rPr>
        <w:lastRenderedPageBreak/>
        <w:t>أن يكون رباً خالقاً</w:t>
      </w:r>
      <w:r>
        <w:rPr>
          <w:rFonts w:hint="cs"/>
          <w:rtl/>
        </w:rPr>
        <w:t>،</w:t>
      </w:r>
      <w:r w:rsidR="00C56407">
        <w:rPr>
          <w:rFonts w:hint="cs"/>
          <w:rtl/>
        </w:rPr>
        <w:t xml:space="preserve"> وإلهاً معبوداً</w:t>
      </w:r>
      <w:r>
        <w:rPr>
          <w:rFonts w:hint="cs"/>
          <w:rtl/>
        </w:rPr>
        <w:t>،</w:t>
      </w:r>
      <w:r w:rsidR="00C56407">
        <w:rPr>
          <w:rFonts w:hint="cs"/>
          <w:rtl/>
        </w:rPr>
        <w:t xml:space="preserve"> </w:t>
      </w:r>
      <w:r>
        <w:rPr>
          <w:rFonts w:hint="cs"/>
          <w:rtl/>
        </w:rPr>
        <w:t>{</w:t>
      </w:r>
      <w:r w:rsidR="00C56407">
        <w:rPr>
          <w:rFonts w:hint="cs"/>
          <w:rtl/>
        </w:rPr>
        <w:t>وَلَمْ يَكُنْ لَهُ كُفُوًا أَحَدٌ</w:t>
      </w:r>
      <w:r>
        <w:rPr>
          <w:rFonts w:hint="cs"/>
          <w:rtl/>
        </w:rPr>
        <w:t>}</w:t>
      </w:r>
      <w:r w:rsidR="00C56407">
        <w:rPr>
          <w:rFonts w:eastAsia="Times New Roman" w:hint="cs"/>
          <w:rtl/>
        </w:rPr>
        <w:t xml:space="preserve"> أي لا نظير له بوجه من الوجوه، ولا كفء له ولا شبيه</w:t>
      </w:r>
      <w:r>
        <w:rPr>
          <w:rFonts w:eastAsia="Times New Roman" w:hint="cs"/>
          <w:rtl/>
          <w:lang w:bidi="ar-KW"/>
        </w:rPr>
        <w:t>،</w:t>
      </w:r>
      <w:r w:rsidR="00C56407">
        <w:rPr>
          <w:rFonts w:eastAsia="Times New Roman" w:hint="cs"/>
          <w:rtl/>
          <w:lang w:bidi="ar-KW"/>
        </w:rPr>
        <w:t xml:space="preserve"> وهذه الآية من </w:t>
      </w:r>
      <w:r w:rsidR="00C56407">
        <w:rPr>
          <w:rFonts w:hint="cs"/>
          <w:rtl/>
          <w:lang w:bidi="ar-KW"/>
        </w:rPr>
        <w:t>الأدلة القرآنية على تنزيه الله تعالى عن المثيل والكفء والشبيه والسمي</w:t>
      </w:r>
      <w:r>
        <w:rPr>
          <w:rFonts w:hint="cs"/>
          <w:rtl/>
          <w:lang w:bidi="ar-KW"/>
        </w:rPr>
        <w:t>:</w:t>
      </w:r>
      <w:r w:rsidR="00C56407">
        <w:rPr>
          <w:rFonts w:hint="cs"/>
          <w:rtl/>
          <w:lang w:bidi="ar-KW"/>
        </w:rPr>
        <w:t xml:space="preserve"> كقوله تعالى</w:t>
      </w:r>
      <w:r>
        <w:rPr>
          <w:rFonts w:hint="cs"/>
          <w:rtl/>
          <w:lang w:bidi="ar-KW"/>
        </w:rPr>
        <w:t>:</w:t>
      </w:r>
      <w:r w:rsidR="00C56407">
        <w:rPr>
          <w:rFonts w:hint="cs"/>
          <w:rtl/>
          <w:lang w:bidi="ar-KW"/>
        </w:rPr>
        <w:t xml:space="preserve"> </w:t>
      </w:r>
      <w:r>
        <w:rPr>
          <w:rFonts w:eastAsia="Times New Roman" w:hint="cs"/>
          <w:rtl/>
        </w:rPr>
        <w:t>{</w:t>
      </w:r>
      <w:r w:rsidR="00C56407">
        <w:rPr>
          <w:rFonts w:eastAsia="Times New Roman" w:hint="cs"/>
          <w:rtl/>
        </w:rPr>
        <w:t>ليس كمثلِه شيء</w:t>
      </w:r>
      <w:r>
        <w:rPr>
          <w:rFonts w:eastAsia="Times New Roman" w:hint="cs"/>
          <w:rtl/>
        </w:rPr>
        <w:t>} [</w:t>
      </w:r>
      <w:r w:rsidR="00C56407">
        <w:rPr>
          <w:rFonts w:eastAsia="Times New Roman" w:hint="cs"/>
          <w:rtl/>
        </w:rPr>
        <w:t>سورة الشورى</w:t>
      </w:r>
      <w:r>
        <w:rPr>
          <w:rFonts w:eastAsia="Times New Roman" w:hint="cs"/>
          <w:rtl/>
        </w:rPr>
        <w:t xml:space="preserve">: </w:t>
      </w:r>
      <w:r w:rsidR="00C56407">
        <w:rPr>
          <w:rFonts w:eastAsia="Times New Roman" w:hint="cs"/>
          <w:rtl/>
        </w:rPr>
        <w:t>11</w:t>
      </w:r>
      <w:r>
        <w:rPr>
          <w:rFonts w:eastAsia="Times New Roman" w:hint="cs"/>
          <w:rtl/>
        </w:rPr>
        <w:t>]</w:t>
      </w:r>
      <w:r w:rsidR="00C56407">
        <w:rPr>
          <w:rFonts w:eastAsia="Times New Roman" w:hint="cs"/>
          <w:rtl/>
        </w:rPr>
        <w:t>، نفي المشابهة والمماثلة بين الله تعالى وخلقه ومعناه أن الله تعالى لا يشبه شيئًا من خلقه بوجه من الوجوه</w:t>
      </w:r>
      <w:r>
        <w:rPr>
          <w:rFonts w:eastAsia="Times New Roman" w:hint="cs"/>
          <w:rtl/>
        </w:rPr>
        <w:t>،</w:t>
      </w:r>
      <w:r w:rsidR="00C56407">
        <w:rPr>
          <w:rFonts w:eastAsia="Times New Roman" w:hint="cs"/>
          <w:rtl/>
        </w:rPr>
        <w:t xml:space="preserve"> وكقوله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وللهِ المثَلُ الأعلى</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سورة النحل</w:t>
      </w:r>
      <w:r>
        <w:rPr>
          <w:rFonts w:eastAsia="Times New Roman" w:hint="cs"/>
          <w:rtl/>
        </w:rPr>
        <w:t>:</w:t>
      </w:r>
      <w:r w:rsidR="00C56407">
        <w:rPr>
          <w:rFonts w:eastAsia="Times New Roman" w:hint="cs"/>
          <w:rtl/>
        </w:rPr>
        <w:t>60</w:t>
      </w:r>
      <w:r>
        <w:rPr>
          <w:rFonts w:eastAsia="Times New Roman" w:hint="cs"/>
          <w:rtl/>
        </w:rPr>
        <w:t>]</w:t>
      </w:r>
      <w:r w:rsidR="00C56407">
        <w:rPr>
          <w:rFonts w:eastAsia="Times New Roman" w:hint="cs"/>
          <w:rtl/>
        </w:rPr>
        <w:t>أي الوصف الذي لا يشبه وصف غيره، فلا يوصف ربنا عزَّ وجلَّ بصفات المخلوقين</w:t>
      </w:r>
      <w:r>
        <w:rPr>
          <w:rFonts w:eastAsia="Times New Roman" w:hint="cs"/>
          <w:rtl/>
        </w:rPr>
        <w:t>،،</w:t>
      </w:r>
      <w:r w:rsidR="00C56407">
        <w:rPr>
          <w:rFonts w:eastAsia="Times New Roman" w:hint="cs"/>
          <w:rtl/>
        </w:rPr>
        <w:t xml:space="preserve"> وكقوله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فلا تضربوا للهِ الأمثال</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سورة النحل</w:t>
      </w:r>
      <w:r>
        <w:rPr>
          <w:rFonts w:eastAsia="Times New Roman" w:hint="cs"/>
          <w:rtl/>
        </w:rPr>
        <w:t>:</w:t>
      </w:r>
      <w:r w:rsidR="00C56407">
        <w:rPr>
          <w:rFonts w:eastAsia="Times New Roman" w:hint="cs"/>
          <w:rtl/>
        </w:rPr>
        <w:t xml:space="preserve"> 74</w:t>
      </w:r>
      <w:r>
        <w:rPr>
          <w:rFonts w:eastAsia="Times New Roman" w:hint="cs"/>
          <w:rtl/>
        </w:rPr>
        <w:t>]</w:t>
      </w:r>
      <w:r w:rsidR="00C56407">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Pr>
          <w:rFonts w:eastAsia="Times New Roman" w:hint="cs"/>
          <w:rtl/>
        </w:rPr>
        <w:t>،</w:t>
      </w:r>
      <w:r w:rsidR="00C56407">
        <w:rPr>
          <w:rFonts w:eastAsia="Times New Roman" w:hint="cs"/>
          <w:rtl/>
        </w:rPr>
        <w:t xml:space="preserve"> وكقوله تعالى</w:t>
      </w:r>
      <w:r>
        <w:rPr>
          <w:rFonts w:eastAsia="Times New Roman" w:hint="cs"/>
          <w:rtl/>
        </w:rPr>
        <w:t>:</w:t>
      </w:r>
      <w:r w:rsidR="00C56407">
        <w:rPr>
          <w:rFonts w:eastAsia="Times New Roman" w:hint="cs"/>
          <w:rtl/>
        </w:rPr>
        <w:t xml:space="preserve"> {هل تعلمُ لهُ سميًّا) </w:t>
      </w:r>
      <w:r>
        <w:rPr>
          <w:rFonts w:eastAsia="Times New Roman" w:hint="cs"/>
          <w:rtl/>
        </w:rPr>
        <w:t>[</w:t>
      </w:r>
      <w:r w:rsidR="00C56407">
        <w:rPr>
          <w:rFonts w:eastAsia="Times New Roman" w:hint="cs"/>
          <w:rtl/>
        </w:rPr>
        <w:t>سورة مريم</w:t>
      </w:r>
      <w:r>
        <w:rPr>
          <w:rFonts w:eastAsia="Times New Roman" w:hint="cs"/>
          <w:rtl/>
        </w:rPr>
        <w:t>:</w:t>
      </w:r>
      <w:r w:rsidR="00C56407">
        <w:rPr>
          <w:rFonts w:eastAsia="Times New Roman" w:hint="cs"/>
          <w:rtl/>
        </w:rPr>
        <w:t xml:space="preserve"> 65</w:t>
      </w:r>
      <w:r>
        <w:rPr>
          <w:rFonts w:eastAsia="Times New Roman" w:hint="cs"/>
          <w:rtl/>
        </w:rPr>
        <w:t>]</w:t>
      </w:r>
      <w:r w:rsidR="00C56407">
        <w:rPr>
          <w:rFonts w:eastAsia="Times New Roman" w:hint="cs"/>
          <w:rtl/>
        </w:rPr>
        <w:t>أي مِثلاً، فالله تعالى لا مِثْلَ له ولا شبيه ولا نظير، فذاتُه سبحانه لا يشبه الذواتِ ولا صفاتُه تشبه الصفاتِ</w:t>
      </w:r>
      <w:r>
        <w:rPr>
          <w:rFonts w:eastAsia="Times New Roman" w:hint="cs"/>
          <w:rtl/>
        </w:rPr>
        <w:t>،</w:t>
      </w:r>
      <w:r w:rsidR="00C56407">
        <w:rPr>
          <w:rFonts w:eastAsia="Times New Roman" w:hint="cs"/>
          <w:rtl/>
        </w:rPr>
        <w:t xml:space="preserve"> وكقوله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سُبْحَانَهُ وَتَعَالَى عَمَّا يَصِفُونَ</w:t>
      </w:r>
      <w:r>
        <w:rPr>
          <w:rFonts w:eastAsia="Times New Roman" w:hint="cs"/>
          <w:rtl/>
        </w:rPr>
        <w:t>}</w:t>
      </w:r>
      <w:r w:rsidR="00C56407">
        <w:rPr>
          <w:rFonts w:eastAsia="Times New Roman" w:hint="cs"/>
          <w:rtl/>
        </w:rPr>
        <w:t xml:space="preserve"> [سورة الأنعام</w:t>
      </w:r>
      <w:r>
        <w:rPr>
          <w:rFonts w:eastAsia="Times New Roman" w:hint="cs"/>
          <w:rtl/>
        </w:rPr>
        <w:t>:</w:t>
      </w:r>
      <w:r w:rsidR="00C56407">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C56407">
        <w:rPr>
          <w:rFonts w:eastAsia="Times New Roman" w:hint="cs"/>
          <w:rtl/>
        </w:rPr>
        <w:t xml:space="preserve"> وكقوله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وَلَا يُحِيطُونَ بِهِ عِلْمًا</w:t>
      </w:r>
      <w:r>
        <w:rPr>
          <w:rFonts w:eastAsia="Times New Roman" w:hint="cs"/>
          <w:rtl/>
        </w:rPr>
        <w:t>}</w:t>
      </w:r>
      <w:r w:rsidR="00C56407">
        <w:rPr>
          <w:rFonts w:hint="cs"/>
          <w:rtl/>
        </w:rPr>
        <w:t xml:space="preserve"> </w:t>
      </w:r>
      <w:r w:rsidR="00C56407">
        <w:rPr>
          <w:rFonts w:eastAsia="Times New Roman" w:hint="cs"/>
          <w:rtl/>
        </w:rPr>
        <w:t>[سورة طه</w:t>
      </w:r>
      <w:r>
        <w:rPr>
          <w:rFonts w:eastAsia="Times New Roman" w:hint="cs"/>
          <w:rtl/>
        </w:rPr>
        <w:t>:</w:t>
      </w:r>
      <w:r w:rsidR="00C56407">
        <w:rPr>
          <w:rFonts w:eastAsia="Times New Roman" w:hint="cs"/>
          <w:rtl/>
        </w:rPr>
        <w:t xml:space="preserve"> 110] ولو كان له كفء أو شبيه أو مثيل لأحاطت به علوم البشر</w:t>
      </w:r>
      <w:r>
        <w:rPr>
          <w:rFonts w:eastAsia="Times New Roman" w:hint="cs"/>
          <w:rtl/>
        </w:rPr>
        <w:t>،</w:t>
      </w:r>
      <w:r w:rsidR="00C56407">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C56407">
        <w:rPr>
          <w:rFonts w:eastAsia="Times New Roman" w:hint="cs"/>
          <w:rtl/>
        </w:rPr>
        <w:t xml:space="preserve"> ولما كانت جميع المخلوقات عبارة عن أجسام تتصف بالطول والعرض والحجم</w:t>
      </w:r>
      <w:r>
        <w:rPr>
          <w:rFonts w:eastAsia="Times New Roman" w:hint="cs"/>
          <w:rtl/>
        </w:rPr>
        <w:t>،</w:t>
      </w:r>
      <w:r w:rsidR="00C56407">
        <w:rPr>
          <w:rFonts w:eastAsia="Times New Roman" w:hint="cs"/>
          <w:rtl/>
        </w:rPr>
        <w:t xml:space="preserve"> كان الله تعالى منزهاً عن مشابهة خلقه</w:t>
      </w:r>
      <w:r>
        <w:rPr>
          <w:rFonts w:eastAsia="Times New Roman" w:hint="cs"/>
          <w:rtl/>
        </w:rPr>
        <w:t>،</w:t>
      </w:r>
      <w:r w:rsidR="00C56407">
        <w:rPr>
          <w:rFonts w:eastAsia="Times New Roman" w:hint="cs"/>
          <w:rtl/>
        </w:rPr>
        <w:t xml:space="preserve"> </w:t>
      </w:r>
      <w:r w:rsidR="00C56407">
        <w:rPr>
          <w:rFonts w:eastAsia="Times New Roman" w:hint="cs"/>
          <w:bCs/>
          <w:rtl/>
        </w:rPr>
        <w:t>وهذا ما جعل الإمام أحمد</w:t>
      </w:r>
      <w:r w:rsidR="00C56407">
        <w:rPr>
          <w:rFonts w:eastAsia="Times New Roman" w:hint="cs"/>
          <w:rtl/>
        </w:rPr>
        <w:t xml:space="preserve"> رحمه الله تعالى يقول في عقيدته </w:t>
      </w:r>
      <w:r w:rsidR="00C56407">
        <w:rPr>
          <w:rFonts w:hint="cs"/>
          <w:rtl/>
        </w:rPr>
        <w:t>التي ذكرها</w:t>
      </w:r>
      <w:r>
        <w:rPr>
          <w:rFonts w:hint="cs"/>
          <w:rtl/>
        </w:rPr>
        <w:t xml:space="preserve"> </w:t>
      </w:r>
      <w:r w:rsidR="00C56407">
        <w:rPr>
          <w:rFonts w:hint="cs"/>
          <w:rtl/>
        </w:rPr>
        <w:t xml:space="preserve">أبو الفضل عبد الواحد بن عبد العزيز التميمي </w:t>
      </w:r>
      <w:r>
        <w:rPr>
          <w:rFonts w:hint="cs"/>
          <w:rtl/>
        </w:rPr>
        <w:t>(</w:t>
      </w:r>
      <w:r w:rsidR="00C56407">
        <w:rPr>
          <w:rFonts w:hint="cs"/>
          <w:rtl/>
        </w:rPr>
        <w:t>لا يجوز أن يسمى جسما</w:t>
      </w:r>
      <w:r>
        <w:rPr>
          <w:rFonts w:hint="cs"/>
          <w:rtl/>
        </w:rPr>
        <w:t>،</w:t>
      </w:r>
      <w:r w:rsidR="00C56407">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Pr>
          <w:rFonts w:hint="cs"/>
          <w:rtl/>
        </w:rPr>
        <w:t xml:space="preserve"> [</w:t>
      </w:r>
      <w:r w:rsidR="00C56407">
        <w:rPr>
          <w:rFonts w:hint="cs"/>
          <w:rtl/>
        </w:rPr>
        <w:t>العقيدة ج: 1 ص: 111</w:t>
      </w:r>
      <w:r>
        <w:rPr>
          <w:rFonts w:hint="cs"/>
          <w:rtl/>
        </w:rPr>
        <w:t>]،</w:t>
      </w:r>
      <w:r w:rsidR="00C56407">
        <w:rPr>
          <w:rFonts w:hint="cs"/>
          <w:rtl/>
        </w:rPr>
        <w:t xml:space="preserve"> </w:t>
      </w:r>
      <w:r w:rsidR="00C56407">
        <w:rPr>
          <w:rFonts w:hint="cs"/>
          <w:bCs/>
          <w:rtl/>
        </w:rPr>
        <w:t>وقال عبدالباقي بن عبدالقادر الحنبلي</w:t>
      </w:r>
      <w:r w:rsidR="00C56407">
        <w:rPr>
          <w:rFonts w:hint="cs"/>
          <w:rtl/>
        </w:rPr>
        <w:t xml:space="preserve"> في كتابه العين والأثر في عقائد أهل الأثر: </w:t>
      </w:r>
      <w:r>
        <w:rPr>
          <w:rFonts w:hint="cs"/>
          <w:rtl/>
        </w:rPr>
        <w:t>(</w:t>
      </w:r>
      <w:r w:rsidR="00C56407">
        <w:rPr>
          <w:rFonts w:hint="cs"/>
          <w:rtl/>
        </w:rPr>
        <w:t>فصل</w:t>
      </w:r>
      <w:r>
        <w:rPr>
          <w:rFonts w:hint="cs"/>
          <w:rtl/>
        </w:rPr>
        <w:t>:</w:t>
      </w:r>
      <w:r w:rsidR="00C56407">
        <w:rPr>
          <w:rFonts w:hint="cs"/>
          <w:rtl/>
        </w:rPr>
        <w:t xml:space="preserve"> ويجب الجزم بأن الله تعالى ليس بجوهر ولا جسم ولا عرض ولا تحله الحوادث ولا يحل في حادث ولا ينحصر فيه</w:t>
      </w:r>
      <w:r>
        <w:rPr>
          <w:rFonts w:hint="cs"/>
          <w:rtl/>
        </w:rPr>
        <w:t>،</w:t>
      </w:r>
      <w:r w:rsidR="00C56407">
        <w:rPr>
          <w:rFonts w:hint="cs"/>
          <w:rtl/>
        </w:rPr>
        <w:t xml:space="preserve"> فمن اعتقد أو قال إن الله بذاته في مكان فكافر</w:t>
      </w:r>
      <w:r>
        <w:rPr>
          <w:rFonts w:hint="cs"/>
          <w:rtl/>
        </w:rPr>
        <w:t>،</w:t>
      </w:r>
      <w:r w:rsidR="00C56407">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 xml:space="preserve">، </w:t>
      </w:r>
      <w:r w:rsidR="00C56407">
        <w:rPr>
          <w:rFonts w:hint="cs"/>
          <w:rtl/>
        </w:rPr>
        <w:t>وعلى كل حال مهما خطر بالبال أو توهمه الخيال فهو بخلاف ذي الإكرام والجلال</w:t>
      </w:r>
      <w:r>
        <w:rPr>
          <w:rFonts w:hint="cs"/>
          <w:rtl/>
        </w:rPr>
        <w:t>)</w:t>
      </w:r>
      <w:r w:rsidR="00C56407">
        <w:rPr>
          <w:rFonts w:hint="cs"/>
          <w:rtl/>
        </w:rPr>
        <w:t xml:space="preserve"> أهـ [العين والأثر في عقائد أهل الأثر ج: 1 ص:34- 36</w:t>
      </w:r>
      <w:r>
        <w:rPr>
          <w:rFonts w:hint="cs"/>
          <w:rtl/>
        </w:rPr>
        <w:t>]،</w:t>
      </w:r>
      <w:r w:rsidR="00C56407">
        <w:rPr>
          <w:rFonts w:hint="cs"/>
          <w:rtl/>
        </w:rPr>
        <w:t xml:space="preserve"> والمستفاد أن الله تعالى </w:t>
      </w:r>
      <w:r w:rsidR="00C56407">
        <w:rPr>
          <w:rFonts w:eastAsia="Times New Roman" w:hint="cs"/>
          <w:rtl/>
        </w:rPr>
        <w:t xml:space="preserve">تنزه وتقدس عن كل وصف يخطر ببال بشر لأنه ليس كمثله شيء ولم يكن له </w:t>
      </w:r>
      <w:r w:rsidR="00C56407">
        <w:rPr>
          <w:rFonts w:eastAsia="Times New Roman" w:hint="cs"/>
          <w:rtl/>
        </w:rPr>
        <w:lastRenderedPageBreak/>
        <w:t>كفوا</w:t>
      </w:r>
      <w:r>
        <w:rPr>
          <w:rFonts w:eastAsia="Times New Roman" w:hint="cs"/>
          <w:rtl/>
        </w:rPr>
        <w:t xml:space="preserve">، </w:t>
      </w:r>
      <w:r w:rsidR="00C56407">
        <w:rPr>
          <w:rFonts w:hint="cs"/>
          <w:rtl/>
        </w:rPr>
        <w:t>وذات الله تعالى ليس كمثله شيء ولا له كفء ولا شبيه وليس له مثال يقاس عليه ولا نقدر على تصوره فضلا عن وصفه ولا نحيط به علما</w:t>
      </w:r>
      <w:r>
        <w:rPr>
          <w:rFonts w:hint="cs"/>
          <w:rtl/>
        </w:rPr>
        <w:t>،</w:t>
      </w:r>
      <w:r w:rsidR="00C56407">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C56407">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C56407">
        <w:rPr>
          <w:rFonts w:hint="cs"/>
          <w:rtl/>
        </w:rPr>
        <w:t xml:space="preserve"> إذ </w:t>
      </w:r>
      <w:r>
        <w:rPr>
          <w:rFonts w:hint="cs"/>
          <w:rtl/>
        </w:rPr>
        <w:t>{</w:t>
      </w:r>
      <w:r w:rsidR="00C56407">
        <w:rPr>
          <w:rFonts w:hint="cs"/>
          <w:rtl/>
        </w:rPr>
        <w:t>ليس كمثله شيء</w:t>
      </w:r>
      <w:r>
        <w:rPr>
          <w:rFonts w:hint="cs"/>
          <w:rtl/>
        </w:rPr>
        <w:t>}</w:t>
      </w:r>
      <w:r w:rsidR="00C56407">
        <w:rPr>
          <w:rFonts w:hint="cs"/>
          <w:rtl/>
        </w:rPr>
        <w:t xml:space="preserve"> و </w:t>
      </w:r>
      <w:r>
        <w:rPr>
          <w:rFonts w:hint="cs"/>
          <w:rtl/>
        </w:rPr>
        <w:t>{</w:t>
      </w:r>
      <w:r w:rsidR="00C56407">
        <w:rPr>
          <w:rFonts w:hint="cs"/>
          <w:rtl/>
        </w:rPr>
        <w:t>وَلَمْ يَكُنْ لَهُ كُفُوًا أَحَدٌ</w:t>
      </w:r>
      <w:r>
        <w:rPr>
          <w:rFonts w:hint="cs"/>
          <w:rtl/>
        </w:rPr>
        <w:t>}،</w:t>
      </w:r>
      <w:r w:rsidR="00C56407">
        <w:rPr>
          <w:rFonts w:hint="cs"/>
          <w:rtl/>
        </w:rPr>
        <w:t xml:space="preserve"> وخلاصة القول أن سورة الإخلاص </w:t>
      </w:r>
      <w:r>
        <w:rPr>
          <w:rFonts w:hint="cs"/>
          <w:rtl/>
        </w:rPr>
        <w:t>{</w:t>
      </w:r>
      <w:r w:rsidR="00C56407">
        <w:rPr>
          <w:rFonts w:hint="cs"/>
          <w:rtl/>
        </w:rPr>
        <w:t>قل هو الله أحد الله الصمد لم يلد ولم يولد ولم يكن له كفواً أحد</w:t>
      </w:r>
      <w:r>
        <w:rPr>
          <w:rFonts w:hint="cs"/>
          <w:rtl/>
        </w:rPr>
        <w:t>}،</w:t>
      </w:r>
      <w:r w:rsidR="00C56407">
        <w:rPr>
          <w:rFonts w:hint="cs"/>
          <w:rtl/>
        </w:rPr>
        <w:t xml:space="preserve"> هذه السورة يجب أن تكون من المحكمات</w:t>
      </w:r>
      <w:r>
        <w:rPr>
          <w:rFonts w:hint="cs"/>
          <w:rtl/>
        </w:rPr>
        <w:t>،</w:t>
      </w:r>
      <w:r w:rsidR="00C56407">
        <w:rPr>
          <w:rFonts w:hint="cs"/>
          <w:rtl/>
        </w:rPr>
        <w:t xml:space="preserve"> لا من المتشابهات لأن النبي صلى الله عليه وسلم جعلها ثلث القرآن وهي تشتمل على أربعة أصول وصف الله تعالى بالأحدية </w:t>
      </w:r>
      <w:r>
        <w:rPr>
          <w:rFonts w:hint="cs"/>
          <w:rtl/>
        </w:rPr>
        <w:t>(</w:t>
      </w:r>
      <w:r w:rsidR="00C56407">
        <w:rPr>
          <w:rFonts w:hint="cs"/>
          <w:rtl/>
        </w:rPr>
        <w:t>الله أحد</w:t>
      </w:r>
      <w:r>
        <w:rPr>
          <w:rFonts w:hint="cs"/>
          <w:rtl/>
        </w:rPr>
        <w:t>)</w:t>
      </w:r>
      <w:r w:rsidR="00C56407">
        <w:rPr>
          <w:rFonts w:hint="cs"/>
          <w:rtl/>
        </w:rPr>
        <w:t xml:space="preserve"> والصمدية </w:t>
      </w:r>
      <w:r>
        <w:rPr>
          <w:rFonts w:hint="cs"/>
          <w:rtl/>
        </w:rPr>
        <w:t>(</w:t>
      </w:r>
      <w:r w:rsidR="00C56407">
        <w:rPr>
          <w:rFonts w:hint="cs"/>
          <w:rtl/>
        </w:rPr>
        <w:t>الله الصمد</w:t>
      </w:r>
      <w:r>
        <w:rPr>
          <w:rFonts w:hint="cs"/>
          <w:rtl/>
        </w:rPr>
        <w:t>)</w:t>
      </w:r>
      <w:r w:rsidR="00C56407">
        <w:rPr>
          <w:rFonts w:hint="cs"/>
          <w:rtl/>
        </w:rPr>
        <w:t xml:space="preserve"> وتنزيهه سبحانه عن حلول الحوادث </w:t>
      </w:r>
      <w:r>
        <w:rPr>
          <w:rFonts w:hint="cs"/>
          <w:rtl/>
        </w:rPr>
        <w:t>(</w:t>
      </w:r>
      <w:r w:rsidR="00C56407">
        <w:rPr>
          <w:rFonts w:hint="cs"/>
          <w:rtl/>
        </w:rPr>
        <w:t>لم يلد</w:t>
      </w:r>
      <w:r>
        <w:rPr>
          <w:rFonts w:hint="cs"/>
          <w:rtl/>
        </w:rPr>
        <w:t>)</w:t>
      </w:r>
      <w:r w:rsidR="00C56407">
        <w:rPr>
          <w:rFonts w:hint="cs"/>
          <w:rtl/>
        </w:rPr>
        <w:t xml:space="preserve"> وعن الحدوث </w:t>
      </w:r>
      <w:r>
        <w:rPr>
          <w:rFonts w:hint="cs"/>
          <w:rtl/>
        </w:rPr>
        <w:t>(</w:t>
      </w:r>
      <w:r w:rsidR="00C56407">
        <w:rPr>
          <w:rFonts w:hint="cs"/>
          <w:rtl/>
        </w:rPr>
        <w:t>ولم يولد</w:t>
      </w:r>
      <w:r>
        <w:rPr>
          <w:rFonts w:hint="cs"/>
          <w:rtl/>
        </w:rPr>
        <w:t>)</w:t>
      </w:r>
      <w:r w:rsidR="00C56407">
        <w:rPr>
          <w:rFonts w:hint="cs"/>
          <w:rtl/>
        </w:rPr>
        <w:t xml:space="preserve"> وعن مماثلة الخلائق </w:t>
      </w:r>
      <w:r>
        <w:rPr>
          <w:rFonts w:hint="cs"/>
          <w:rtl/>
        </w:rPr>
        <w:t>(</w:t>
      </w:r>
      <w:r w:rsidR="00C56407">
        <w:rPr>
          <w:rFonts w:hint="cs"/>
          <w:rtl/>
        </w:rPr>
        <w:t>ولم يكن له كفوا أحد</w:t>
      </w:r>
      <w:r>
        <w:rPr>
          <w:rFonts w:hint="cs"/>
          <w:rtl/>
        </w:rPr>
        <w:t>)،</w:t>
      </w:r>
      <w:r w:rsidR="00C56407">
        <w:rPr>
          <w:rFonts w:hint="cs"/>
          <w:rtl/>
        </w:rPr>
        <w:t xml:space="preserve"> فقوله تعالى </w:t>
      </w:r>
      <w:r>
        <w:rPr>
          <w:rFonts w:hint="cs"/>
          <w:rtl/>
        </w:rPr>
        <w:t>(</w:t>
      </w:r>
      <w:r w:rsidR="00C56407">
        <w:rPr>
          <w:rFonts w:hint="cs"/>
          <w:bCs/>
          <w:rtl/>
        </w:rPr>
        <w:t>أحد</w:t>
      </w:r>
      <w:r w:rsidR="00C56407">
        <w:rPr>
          <w:rFonts w:hint="cs"/>
          <w:rtl/>
        </w:rPr>
        <w:t>) يدل على الأحدية واستحالة تقدير الانقسام في ذاته تقدس وتنزه</w:t>
      </w:r>
      <w:r>
        <w:rPr>
          <w:rFonts w:hint="cs"/>
          <w:rtl/>
        </w:rPr>
        <w:t>،</w:t>
      </w:r>
      <w:r w:rsidR="00C56407">
        <w:rPr>
          <w:rFonts w:hint="cs"/>
          <w:rtl/>
        </w:rPr>
        <w:t xml:space="preserve"> ويدل على نفى الأجزاء المتمثل في نفي التركيب والتأليف في الذات فلو كان تعالى مركبا من جوارح وأجزاء</w:t>
      </w:r>
      <w:r>
        <w:rPr>
          <w:rFonts w:hint="cs"/>
          <w:rtl/>
        </w:rPr>
        <w:t xml:space="preserve"> </w:t>
      </w:r>
      <w:r w:rsidR="00C56407">
        <w:rPr>
          <w:rFonts w:hint="cs"/>
          <w:rtl/>
        </w:rPr>
        <w:t>لم يكن أحدا</w:t>
      </w:r>
      <w:r>
        <w:rPr>
          <w:rFonts w:hint="cs"/>
          <w:rtl/>
        </w:rPr>
        <w:t>،</w:t>
      </w:r>
      <w:r w:rsidR="00C56407">
        <w:rPr>
          <w:rFonts w:hint="cs"/>
          <w:rtl/>
        </w:rPr>
        <w:t xml:space="preserve"> لأن أجزاؤه توجب وقوع الكثرة في ذات الله تعالى والكثرة تنافي الأحدية في ذات الله</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bCs/>
          <w:rtl/>
        </w:rPr>
        <w:t>الله الصمد</w:t>
      </w:r>
      <w:r>
        <w:rPr>
          <w:rFonts w:hint="cs"/>
          <w:rtl/>
        </w:rPr>
        <w:t>}</w:t>
      </w:r>
      <w:r w:rsidR="00C56407">
        <w:rPr>
          <w:rFonts w:hint="cs"/>
          <w:rtl/>
        </w:rPr>
        <w:t xml:space="preserve"> الصمدية كذلك تدل نفي الجارحة والأجزاء على الله بدليل</w:t>
      </w:r>
      <w:r>
        <w:rPr>
          <w:rFonts w:hint="cs"/>
          <w:rtl/>
        </w:rPr>
        <w:t>:</w:t>
      </w:r>
      <w:r w:rsidR="00C56407">
        <w:rPr>
          <w:rFonts w:hint="cs"/>
          <w:rtl/>
        </w:rPr>
        <w:t xml:space="preserve"> أن كل جسم فهو مركب</w:t>
      </w:r>
      <w:r>
        <w:rPr>
          <w:rFonts w:hint="cs"/>
          <w:rtl/>
        </w:rPr>
        <w:t>،</w:t>
      </w:r>
      <w:r w:rsidR="00C56407">
        <w:rPr>
          <w:rFonts w:hint="cs"/>
          <w:rtl/>
        </w:rPr>
        <w:t xml:space="preserve"> وكل مركب فهو محتاج إلى كل واحد من أجزائه وكل واحد من أجزائه غيره</w:t>
      </w:r>
      <w:r>
        <w:rPr>
          <w:rFonts w:hint="cs"/>
          <w:rtl/>
        </w:rPr>
        <w:t>،</w:t>
      </w:r>
      <w:r w:rsidR="00C56407">
        <w:rPr>
          <w:rFonts w:hint="cs"/>
          <w:rtl/>
        </w:rPr>
        <w:t xml:space="preserve"> فكل مركب فهو محتاج إلى غيره والمحتاج إلى الغير لا يكون غنياً محتاجا </w:t>
      </w:r>
      <w:r>
        <w:rPr>
          <w:rFonts w:hint="cs"/>
          <w:rtl/>
        </w:rPr>
        <w:t>(</w:t>
      </w:r>
      <w:r w:rsidR="00C56407">
        <w:rPr>
          <w:rFonts w:hint="cs"/>
          <w:rtl/>
        </w:rPr>
        <w:t>إليه</w:t>
      </w:r>
      <w:r>
        <w:rPr>
          <w:rFonts w:hint="cs"/>
          <w:rtl/>
        </w:rPr>
        <w:t>)</w:t>
      </w:r>
      <w:r w:rsidR="00C56407">
        <w:rPr>
          <w:rFonts w:hint="cs"/>
          <w:rtl/>
        </w:rPr>
        <w:t xml:space="preserve"> فلم يكن صمداً مطلقاً </w:t>
      </w:r>
      <w:r w:rsidR="00C56407">
        <w:rPr>
          <w:rFonts w:hint="cs"/>
          <w:rtl/>
          <w:lang w:bidi="ar-KW"/>
        </w:rPr>
        <w:t>وكذلك</w:t>
      </w:r>
      <w:r>
        <w:rPr>
          <w:rFonts w:hint="cs"/>
          <w:rtl/>
          <w:lang w:bidi="ar-KW"/>
        </w:rPr>
        <w:t xml:space="preserve"> </w:t>
      </w:r>
      <w:r w:rsidR="00C56407">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Fonts w:hint="cs"/>
          <w:rtl/>
        </w:rPr>
        <w:t>،</w:t>
      </w:r>
      <w:r w:rsidR="00C56407">
        <w:rPr>
          <w:rFonts w:hint="cs"/>
          <w:rtl/>
        </w:rPr>
        <w:t xml:space="preserve"> </w:t>
      </w:r>
      <w:r w:rsidR="00C56407">
        <w:rPr>
          <w:rFonts w:hint="cs"/>
          <w:rtl/>
          <w:lang w:bidi="ar-EG"/>
        </w:rPr>
        <w:t>وسورة الإخلاص التي ورد فيها (الأحد) و(الصمد) تَعْدل ثُلُثَ القرآن</w:t>
      </w:r>
      <w:r>
        <w:rPr>
          <w:rFonts w:hint="cs"/>
          <w:rtl/>
          <w:lang w:bidi="ar-EG"/>
        </w:rPr>
        <w:t>،</w:t>
      </w:r>
      <w:r w:rsidR="00C56407">
        <w:rPr>
          <w:rFonts w:hint="cs"/>
          <w:rtl/>
          <w:lang w:bidi="ar-EG"/>
        </w:rPr>
        <w:t xml:space="preserve"> ومما قيل في أَنَّها عَدَلَتْ ثُلُثَ القرآن أنَّه لأجل اسمي </w:t>
      </w:r>
      <w:r>
        <w:rPr>
          <w:rFonts w:hint="cs"/>
          <w:rtl/>
          <w:lang w:bidi="ar-EG"/>
        </w:rPr>
        <w:t>(</w:t>
      </w:r>
      <w:r w:rsidR="00C56407">
        <w:rPr>
          <w:rFonts w:hint="cs"/>
          <w:rtl/>
          <w:lang w:bidi="ar-EG"/>
        </w:rPr>
        <w:t>الأحد والصمد</w:t>
      </w:r>
      <w:r>
        <w:rPr>
          <w:rFonts w:hint="cs"/>
          <w:rtl/>
          <w:lang w:bidi="ar-EG"/>
        </w:rPr>
        <w:t>)</w:t>
      </w:r>
      <w:r w:rsidR="00C56407">
        <w:rPr>
          <w:rFonts w:hint="cs"/>
          <w:rtl/>
          <w:lang w:bidi="ar-EG"/>
        </w:rPr>
        <w:t xml:space="preserve"> اللَّذان لم يوجدا في غيرها من السور</w:t>
      </w:r>
      <w:r>
        <w:rPr>
          <w:rFonts w:hint="cs"/>
          <w:rtl/>
          <w:lang w:bidi="ar-EG"/>
        </w:rPr>
        <w:t>،</w:t>
      </w:r>
      <w:r w:rsidR="00C56407">
        <w:rPr>
          <w:rFonts w:hint="cs"/>
          <w:rtl/>
          <w:lang w:bidi="ar-EG"/>
        </w:rPr>
        <w:t xml:space="preserve"> ولما اشتمل عليه اجتماعهما معاً من التوحيد </w:t>
      </w:r>
      <w:r>
        <w:rPr>
          <w:rFonts w:hint="cs"/>
          <w:rtl/>
          <w:lang w:bidi="ar-EG"/>
        </w:rPr>
        <w:t>(</w:t>
      </w:r>
      <w:r w:rsidR="00C56407">
        <w:rPr>
          <w:rFonts w:hint="cs"/>
          <w:rtl/>
          <w:lang w:bidi="ar-EG"/>
        </w:rPr>
        <w:t>توحيد الذات</w:t>
      </w:r>
      <w:r>
        <w:rPr>
          <w:rFonts w:hint="cs"/>
          <w:rtl/>
          <w:lang w:bidi="ar-EG"/>
        </w:rPr>
        <w:t>)</w:t>
      </w:r>
      <w:r w:rsidR="00C56407">
        <w:rPr>
          <w:rFonts w:hint="cs"/>
          <w:rtl/>
          <w:lang w:bidi="ar-EG"/>
        </w:rPr>
        <w:t xml:space="preserve"> والتقديس والتنزيه</w:t>
      </w:r>
      <w:r>
        <w:rPr>
          <w:rFonts w:hint="cs"/>
          <w:rtl/>
          <w:lang w:bidi="ar-EG"/>
        </w:rPr>
        <w:t>،</w:t>
      </w:r>
      <w:r w:rsidR="00C56407">
        <w:rPr>
          <w:rFonts w:hint="cs"/>
          <w:rtl/>
          <w:lang w:bidi="ar-EG"/>
        </w:rPr>
        <w:t xml:space="preserve"> </w:t>
      </w:r>
      <w:r w:rsidR="00C56407">
        <w:rPr>
          <w:rFonts w:hint="cs"/>
          <w:rtl/>
        </w:rPr>
        <w:t xml:space="preserve">وقوله تعالى </w:t>
      </w:r>
      <w:r>
        <w:rPr>
          <w:rFonts w:hint="cs"/>
          <w:rtl/>
        </w:rPr>
        <w:t>(</w:t>
      </w:r>
      <w:r w:rsidR="00C56407">
        <w:rPr>
          <w:rFonts w:hint="cs"/>
          <w:rtl/>
        </w:rPr>
        <w:t>ولم يكن له كفوا أحد</w:t>
      </w:r>
      <w:r>
        <w:rPr>
          <w:rFonts w:hint="cs"/>
          <w:rtl/>
        </w:rPr>
        <w:t>)</w:t>
      </w:r>
      <w:r w:rsidR="00C56407">
        <w:rPr>
          <w:rFonts w:hint="cs"/>
          <w:rtl/>
        </w:rPr>
        <w:t xml:space="preserve"> نفي للمثلية كقوله تعالى </w:t>
      </w:r>
      <w:r>
        <w:rPr>
          <w:rFonts w:hint="cs"/>
          <w:rtl/>
        </w:rPr>
        <w:t>(</w:t>
      </w:r>
      <w:r w:rsidR="00C56407">
        <w:rPr>
          <w:rFonts w:hint="cs"/>
          <w:rtl/>
        </w:rPr>
        <w:t>ليس كمثله شيء</w:t>
      </w:r>
      <w:r>
        <w:rPr>
          <w:rFonts w:hint="cs"/>
          <w:rtl/>
        </w:rPr>
        <w:t>)</w:t>
      </w:r>
      <w:r w:rsidR="00C56407">
        <w:rPr>
          <w:rFonts w:hint="cs"/>
          <w:rtl/>
        </w:rPr>
        <w:t xml:space="preserve"> ولو كان مركبا من أجزاء وجوارح</w:t>
      </w:r>
      <w:r>
        <w:rPr>
          <w:rFonts w:hint="cs"/>
          <w:rtl/>
        </w:rPr>
        <w:t xml:space="preserve"> </w:t>
      </w:r>
      <w:r w:rsidR="00C56407">
        <w:rPr>
          <w:rFonts w:hint="cs"/>
          <w:rtl/>
        </w:rPr>
        <w:t>لكان مثلاً لسائر المخلوقات المركبة من أجزاء وجوارح</w:t>
      </w:r>
      <w:r>
        <w:rPr>
          <w:rFonts w:hint="cs"/>
          <w:rtl/>
        </w:rPr>
        <w:t xml:space="preserve">، </w:t>
      </w:r>
    </w:p>
    <w:p w14:paraId="4111DBAC" w14:textId="77777777" w:rsidR="00C56407" w:rsidRDefault="00C56407" w:rsidP="00C44FF7">
      <w:pPr>
        <w:ind w:left="-46"/>
        <w:jc w:val="center"/>
        <w:rPr>
          <w:b/>
        </w:rPr>
      </w:pPr>
      <w:r>
        <w:rPr>
          <w:rFonts w:hint="cs"/>
          <w:bCs/>
          <w:rtl/>
        </w:rPr>
        <w:t>***</w:t>
      </w:r>
    </w:p>
    <w:p w14:paraId="65251D7D" w14:textId="63F6A848" w:rsidR="00C56407" w:rsidRDefault="006E69F0" w:rsidP="00C44FF7">
      <w:pPr>
        <w:ind w:left="-46"/>
        <w:rPr>
          <w:b/>
          <w:rtl/>
        </w:rPr>
      </w:pPr>
      <w:r>
        <w:rPr>
          <w:rFonts w:hint="cs"/>
          <w:bCs/>
          <w:rtl/>
        </w:rPr>
        <w:t>(</w:t>
      </w:r>
      <w:r w:rsidR="00C56407">
        <w:rPr>
          <w:rFonts w:hint="cs"/>
          <w:bCs/>
          <w:rtl/>
        </w:rPr>
        <w:t>5</w:t>
      </w:r>
      <w:r>
        <w:rPr>
          <w:rFonts w:hint="cs"/>
          <w:bCs/>
          <w:rtl/>
        </w:rPr>
        <w:t>)</w:t>
      </w:r>
      <w:r w:rsidR="00C56407">
        <w:rPr>
          <w:rFonts w:hint="cs"/>
          <w:rtl/>
        </w:rPr>
        <w:t xml:space="preserve"> </w:t>
      </w:r>
      <w:r w:rsidR="00C56407">
        <w:rPr>
          <w:rFonts w:hint="cs"/>
          <w:bCs/>
          <w:rtl/>
        </w:rPr>
        <w:t>دور العقل في فهم قوله تعالى</w:t>
      </w:r>
      <w:r>
        <w:rPr>
          <w:rFonts w:hint="cs"/>
          <w:bCs/>
          <w:rtl/>
        </w:rPr>
        <w:t>:</w:t>
      </w:r>
      <w:r w:rsidR="00C56407">
        <w:rPr>
          <w:rFonts w:hint="cs"/>
          <w:bCs/>
          <w:rtl/>
        </w:rPr>
        <w:t xml:space="preserve"> </w:t>
      </w:r>
      <w:r>
        <w:rPr>
          <w:rFonts w:hint="cs"/>
          <w:bCs/>
          <w:rtl/>
        </w:rPr>
        <w:t>{</w:t>
      </w:r>
      <w:r w:rsidR="00C56407">
        <w:rPr>
          <w:rFonts w:hint="cs"/>
          <w:bCs/>
          <w:rtl/>
        </w:rPr>
        <w:t>لَهُ مَا فِي السَّمَوَاتِ وَمَا فِي الْأَرْضِ وَإِنَّ اللَّهَ لَهُوَ الْغَنِيُّ الْحَمِيدُ</w:t>
      </w:r>
      <w:r>
        <w:rPr>
          <w:rFonts w:hint="cs"/>
          <w:bCs/>
          <w:rtl/>
        </w:rPr>
        <w:t>}</w:t>
      </w:r>
      <w:r w:rsidR="00C56407">
        <w:rPr>
          <w:rFonts w:hint="cs"/>
          <w:bCs/>
          <w:rtl/>
        </w:rPr>
        <w:t xml:space="preserve"> </w:t>
      </w:r>
      <w:r>
        <w:rPr>
          <w:rFonts w:hint="cs"/>
          <w:bCs/>
          <w:rtl/>
        </w:rPr>
        <w:t>[</w:t>
      </w:r>
      <w:r w:rsidR="00C56407">
        <w:rPr>
          <w:rFonts w:hint="cs"/>
          <w:bCs/>
          <w:rtl/>
        </w:rPr>
        <w:t>الحج</w:t>
      </w:r>
      <w:r>
        <w:rPr>
          <w:rFonts w:hint="cs"/>
          <w:bCs/>
          <w:rtl/>
        </w:rPr>
        <w:t>:</w:t>
      </w:r>
      <w:r w:rsidR="00C56407">
        <w:rPr>
          <w:rFonts w:hint="cs"/>
          <w:bCs/>
          <w:rtl/>
        </w:rPr>
        <w:t xml:space="preserve"> 64</w:t>
      </w:r>
      <w:r>
        <w:rPr>
          <w:rFonts w:hint="cs"/>
          <w:bCs/>
          <w:rtl/>
        </w:rPr>
        <w:t>]،</w:t>
      </w:r>
      <w:r w:rsidR="00C56407">
        <w:rPr>
          <w:rFonts w:hint="cs"/>
          <w:bCs/>
          <w:rtl/>
        </w:rPr>
        <w:t xml:space="preserve"> وقوله تعالى</w:t>
      </w:r>
      <w:r>
        <w:rPr>
          <w:rFonts w:hint="cs"/>
          <w:bCs/>
          <w:rtl/>
        </w:rPr>
        <w:t>:</w:t>
      </w:r>
      <w:r w:rsidR="00C56407">
        <w:rPr>
          <w:rFonts w:hint="cs"/>
          <w:bCs/>
          <w:rtl/>
        </w:rPr>
        <w:t xml:space="preserve"> </w:t>
      </w:r>
      <w:r>
        <w:rPr>
          <w:rFonts w:hint="cs"/>
          <w:bCs/>
          <w:rtl/>
        </w:rPr>
        <w:t>{</w:t>
      </w:r>
      <w:r w:rsidR="00C56407">
        <w:rPr>
          <w:rFonts w:hint="cs"/>
          <w:bCs/>
          <w:rtl/>
        </w:rPr>
        <w:t>يَا أَيُّهَا النَّاسُ أَنْتُمُ الْفُقَرَاءُ إِلَى اللَّهِ وَاللَّهُ هُوَ الْغَنِيُّ الْحَمِيدُ</w:t>
      </w:r>
      <w:r>
        <w:rPr>
          <w:rFonts w:hint="cs"/>
          <w:bCs/>
          <w:rtl/>
        </w:rPr>
        <w:t>}</w:t>
      </w:r>
      <w:r w:rsidR="00C56407">
        <w:rPr>
          <w:rFonts w:hint="cs"/>
          <w:bCs/>
          <w:rtl/>
        </w:rPr>
        <w:t xml:space="preserve"> </w:t>
      </w:r>
      <w:r>
        <w:rPr>
          <w:rFonts w:hint="cs"/>
          <w:bCs/>
          <w:rtl/>
        </w:rPr>
        <w:t>[</w:t>
      </w:r>
      <w:r w:rsidR="00C56407">
        <w:rPr>
          <w:rFonts w:hint="cs"/>
          <w:bCs/>
          <w:rtl/>
        </w:rPr>
        <w:t>فاطر</w:t>
      </w:r>
      <w:r>
        <w:rPr>
          <w:rFonts w:hint="cs"/>
          <w:bCs/>
          <w:rtl/>
        </w:rPr>
        <w:t>:</w:t>
      </w:r>
      <w:r w:rsidR="00C56407">
        <w:rPr>
          <w:rFonts w:hint="cs"/>
          <w:bCs/>
          <w:rtl/>
        </w:rPr>
        <w:t xml:space="preserve"> 15</w:t>
      </w:r>
      <w:r>
        <w:rPr>
          <w:rFonts w:hint="cs"/>
          <w:bCs/>
          <w:rtl/>
        </w:rPr>
        <w:t>]،</w:t>
      </w:r>
      <w:r w:rsidR="00C56407">
        <w:rPr>
          <w:rFonts w:hint="cs"/>
          <w:rtl/>
        </w:rPr>
        <w:t xml:space="preserve"> دلت الآيات على كونه تعالى غني حميد</w:t>
      </w:r>
      <w:r>
        <w:rPr>
          <w:rFonts w:hint="cs"/>
          <w:rtl/>
        </w:rPr>
        <w:t>،</w:t>
      </w:r>
      <w:r w:rsidR="00C56407">
        <w:rPr>
          <w:rFonts w:hint="cs"/>
          <w:rtl/>
        </w:rPr>
        <w:t xml:space="preserve"> له كمال الغنى</w:t>
      </w:r>
      <w:r>
        <w:rPr>
          <w:rFonts w:hint="cs"/>
          <w:rtl/>
        </w:rPr>
        <w:t>،</w:t>
      </w:r>
      <w:r w:rsidR="00C56407">
        <w:rPr>
          <w:rFonts w:hint="cs"/>
          <w:rtl/>
        </w:rPr>
        <w:t xml:space="preserve"> وله كمال الحمد</w:t>
      </w:r>
      <w:r>
        <w:rPr>
          <w:rFonts w:hint="cs"/>
          <w:rtl/>
        </w:rPr>
        <w:t>،</w:t>
      </w:r>
      <w:r w:rsidR="00C56407">
        <w:rPr>
          <w:rFonts w:hint="cs"/>
          <w:rtl/>
        </w:rPr>
        <w:t xml:space="preserve"> ولو كان جسماً مركبا من </w:t>
      </w:r>
      <w:r w:rsidR="00C56407">
        <w:rPr>
          <w:rFonts w:hint="cs"/>
          <w:rtl/>
        </w:rPr>
        <w:lastRenderedPageBreak/>
        <w:t>أجزاء وجوارح</w:t>
      </w:r>
      <w:r>
        <w:rPr>
          <w:rFonts w:hint="cs"/>
          <w:rtl/>
        </w:rPr>
        <w:t xml:space="preserve"> </w:t>
      </w:r>
      <w:r w:rsidR="00C56407">
        <w:rPr>
          <w:rFonts w:hint="cs"/>
          <w:rtl/>
        </w:rPr>
        <w:t>لما كان له كمال الغنى</w:t>
      </w:r>
      <w:r>
        <w:rPr>
          <w:rFonts w:hint="cs"/>
          <w:rtl/>
        </w:rPr>
        <w:t>،</w:t>
      </w:r>
      <w:r w:rsidR="00C56407">
        <w:rPr>
          <w:rFonts w:hint="cs"/>
          <w:rtl/>
        </w:rPr>
        <w:t xml:space="preserve"> ولما كان حميدا</w:t>
      </w:r>
      <w:r>
        <w:rPr>
          <w:rFonts w:hint="cs"/>
          <w:rtl/>
        </w:rPr>
        <w:t>،</w:t>
      </w:r>
      <w:r w:rsidR="00C56407">
        <w:rPr>
          <w:rFonts w:hint="cs"/>
          <w:rtl/>
        </w:rPr>
        <w:t xml:space="preserve"> لأن كل جسم مركب وكل مركب محتاج إلى كل واحد من أجزائه</w:t>
      </w:r>
      <w:r>
        <w:rPr>
          <w:rFonts w:hint="cs"/>
          <w:rtl/>
        </w:rPr>
        <w:t>،</w:t>
      </w:r>
      <w:r w:rsidR="00C56407">
        <w:rPr>
          <w:rFonts w:hint="cs"/>
          <w:rtl/>
        </w:rPr>
        <w:t xml:space="preserve"> وكل محتاج فليس بغني</w:t>
      </w:r>
      <w:r>
        <w:rPr>
          <w:rFonts w:hint="cs"/>
          <w:rtl/>
        </w:rPr>
        <w:t>،</w:t>
      </w:r>
      <w:r w:rsidR="00C56407">
        <w:rPr>
          <w:rFonts w:hint="cs"/>
          <w:rtl/>
        </w:rPr>
        <w:t xml:space="preserve"> وكل من كان هذا حاله فليس له كمال الغنى والحمد</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الله لا إله إلا هو الحي القيوم</w:t>
      </w:r>
      <w:r>
        <w:rPr>
          <w:rFonts w:hint="cs"/>
          <w:rtl/>
        </w:rPr>
        <w:t>}،</w:t>
      </w:r>
      <w:r w:rsidR="00C56407">
        <w:rPr>
          <w:rFonts w:hint="cs"/>
          <w:rtl/>
        </w:rPr>
        <w:t xml:space="preserve"> والقيوم مبالغة في كونه تعالى له كمال الغنى عن كل ما سواه</w:t>
      </w:r>
      <w:r>
        <w:rPr>
          <w:rFonts w:hint="cs"/>
          <w:rtl/>
        </w:rPr>
        <w:t>،</w:t>
      </w:r>
      <w:r w:rsidR="00C56407">
        <w:rPr>
          <w:rFonts w:hint="cs"/>
          <w:rtl/>
        </w:rPr>
        <w:t xml:space="preserve"> قيوم على شؤون خلقه</w:t>
      </w:r>
      <w:r>
        <w:rPr>
          <w:rFonts w:hint="cs"/>
          <w:rtl/>
        </w:rPr>
        <w:t>،</w:t>
      </w:r>
      <w:r w:rsidR="00C56407">
        <w:rPr>
          <w:rFonts w:hint="cs"/>
          <w:rtl/>
        </w:rPr>
        <w:t xml:space="preserve"> فلو كان مركبا من جوارح وأجزاء</w:t>
      </w:r>
      <w:r>
        <w:rPr>
          <w:rFonts w:hint="cs"/>
          <w:rtl/>
        </w:rPr>
        <w:t xml:space="preserve"> </w:t>
      </w:r>
      <w:r w:rsidR="00C56407">
        <w:rPr>
          <w:rFonts w:hint="cs"/>
          <w:rtl/>
        </w:rPr>
        <w:t>لكان هو مفتقراً إلى غيره وهو جزؤه الذي منه يتألف</w:t>
      </w:r>
      <w:r>
        <w:rPr>
          <w:rFonts w:hint="cs"/>
          <w:rtl/>
        </w:rPr>
        <w:t xml:space="preserve">، </w:t>
      </w:r>
      <w:r w:rsidR="00C56407">
        <w:rPr>
          <w:rFonts w:hint="cs"/>
          <w:rtl/>
        </w:rPr>
        <w:t>ولكان غيره غنياً عنه وهو جزئه وحينئذ لا يكون قيوماً بحال</w:t>
      </w:r>
      <w:r>
        <w:rPr>
          <w:rFonts w:hint="cs"/>
          <w:rtl/>
        </w:rPr>
        <w:t>،</w:t>
      </w:r>
      <w:r w:rsidR="00C56407">
        <w:rPr>
          <w:rFonts w:hint="cs"/>
          <w:rtl/>
        </w:rPr>
        <w:t xml:space="preserve"> فإذا أضفنا قوله تعالى</w:t>
      </w:r>
      <w:r>
        <w:rPr>
          <w:rFonts w:hint="cs"/>
          <w:rtl/>
        </w:rPr>
        <w:t>:</w:t>
      </w:r>
      <w:r w:rsidR="00C56407">
        <w:rPr>
          <w:rFonts w:hint="cs"/>
          <w:rtl/>
        </w:rPr>
        <w:t xml:space="preserve"> </w:t>
      </w:r>
      <w:r>
        <w:rPr>
          <w:rFonts w:hint="cs"/>
          <w:rtl/>
        </w:rPr>
        <w:t>{</w:t>
      </w:r>
      <w:r w:rsidR="00C56407">
        <w:rPr>
          <w:rFonts w:hint="cs"/>
          <w:rtl/>
        </w:rPr>
        <w:t>ليس كمثله شيء</w:t>
      </w:r>
      <w:r>
        <w:rPr>
          <w:rFonts w:hint="cs"/>
          <w:rtl/>
        </w:rPr>
        <w:t>}،</w:t>
      </w:r>
      <w:r w:rsidR="00C56407">
        <w:rPr>
          <w:rFonts w:hint="cs"/>
          <w:rtl/>
        </w:rPr>
        <w:t xml:space="preserve"> نتج تمام التنزيه عن الجسمية </w:t>
      </w:r>
      <w:r>
        <w:rPr>
          <w:rFonts w:hint="cs"/>
          <w:rtl/>
        </w:rPr>
        <w:t>(</w:t>
      </w:r>
      <w:r w:rsidR="00C56407">
        <w:rPr>
          <w:rFonts w:hint="cs"/>
          <w:rtl/>
        </w:rPr>
        <w:t>المادة</w:t>
      </w:r>
      <w:r>
        <w:rPr>
          <w:rFonts w:hint="cs"/>
          <w:rtl/>
        </w:rPr>
        <w:t>)</w:t>
      </w:r>
      <w:r w:rsidR="00C56407">
        <w:rPr>
          <w:rFonts w:hint="cs"/>
          <w:rtl/>
        </w:rPr>
        <w:t xml:space="preserve"> والجارحة والبعض والجزء</w:t>
      </w:r>
      <w:r>
        <w:rPr>
          <w:rFonts w:hint="cs"/>
          <w:rtl/>
        </w:rPr>
        <w:t>،</w:t>
      </w:r>
      <w:r w:rsidR="00C56407">
        <w:rPr>
          <w:rFonts w:hint="cs"/>
          <w:rtl/>
        </w:rPr>
        <w:t xml:space="preserve"> لأنّه سبحانه لو كان جسما أو مادة أو كان مركبا من أجزاء وجوارح</w:t>
      </w:r>
      <w:r>
        <w:rPr>
          <w:rFonts w:hint="cs"/>
          <w:rtl/>
        </w:rPr>
        <w:t xml:space="preserve"> </w:t>
      </w:r>
      <w:r w:rsidR="00C56407">
        <w:rPr>
          <w:rFonts w:hint="cs"/>
          <w:rtl/>
        </w:rPr>
        <w:t>لكان مثلاً لسائر المخلوقات المركبة من أجزاء وجوارح</w:t>
      </w:r>
      <w:r>
        <w:rPr>
          <w:rFonts w:hint="cs"/>
          <w:rtl/>
        </w:rPr>
        <w:t>،</w:t>
      </w:r>
      <w:r w:rsidR="00C56407">
        <w:rPr>
          <w:rFonts w:hint="cs"/>
          <w:rtl/>
        </w:rPr>
        <w:t xml:space="preserve"> تعالى الله عمّا يصفون</w:t>
      </w:r>
      <w:r>
        <w:rPr>
          <w:rFonts w:hint="cs"/>
          <w:rtl/>
        </w:rPr>
        <w:t>،</w:t>
      </w:r>
      <w:r w:rsidR="00C56407">
        <w:rPr>
          <w:rFonts w:hint="cs"/>
          <w:rtl/>
        </w:rPr>
        <w:t xml:space="preserve"> وليس معنى ذلك أنّ ذات الله تعالى كلٌ لا جزء له</w:t>
      </w:r>
      <w:r>
        <w:rPr>
          <w:rFonts w:hint="cs"/>
          <w:rtl/>
        </w:rPr>
        <w:t>،</w:t>
      </w:r>
      <w:r w:rsidR="00C56407">
        <w:rPr>
          <w:rFonts w:hint="cs"/>
          <w:rtl/>
        </w:rPr>
        <w:t xml:space="preserve"> تعالى الله عن الكل والجزء</w:t>
      </w:r>
      <w:r>
        <w:rPr>
          <w:rFonts w:hint="cs"/>
          <w:rtl/>
        </w:rPr>
        <w:t>،</w:t>
      </w:r>
      <w:r w:rsidR="00C56407">
        <w:rPr>
          <w:rFonts w:hint="cs"/>
          <w:rtl/>
        </w:rPr>
        <w:t xml:space="preserve"> وعن كل ما تتصف به المواد والاجسام من الكل والجزء</w:t>
      </w:r>
      <w:r>
        <w:rPr>
          <w:rFonts w:hint="cs"/>
          <w:rtl/>
        </w:rPr>
        <w:t>،</w:t>
      </w:r>
      <w:r w:rsidR="00C56407">
        <w:rPr>
          <w:rFonts w:hint="cs"/>
          <w:rtl/>
        </w:rPr>
        <w:t xml:space="preserve"> فالله تعالى خالق المواد والاجسام بما تحويه من كل وجزء</w:t>
      </w:r>
      <w:r>
        <w:rPr>
          <w:rFonts w:hint="cs"/>
          <w:rtl/>
        </w:rPr>
        <w:t>،</w:t>
      </w:r>
      <w:r w:rsidR="00C56407">
        <w:rPr>
          <w:rFonts w:hint="cs"/>
          <w:rtl/>
        </w:rPr>
        <w:t xml:space="preserve"> وهو منزه عن مماثلتها</w:t>
      </w:r>
      <w:r>
        <w:rPr>
          <w:rFonts w:hint="cs"/>
          <w:rtl/>
        </w:rPr>
        <w:t>،</w:t>
      </w:r>
      <w:r w:rsidR="00C56407">
        <w:rPr>
          <w:rFonts w:hint="cs"/>
          <w:rtl/>
        </w:rPr>
        <w:t xml:space="preserve"> </w:t>
      </w:r>
      <w:r>
        <w:rPr>
          <w:rFonts w:hint="cs"/>
          <w:rtl/>
        </w:rPr>
        <w:t>{</w:t>
      </w:r>
      <w:r w:rsidR="00C56407">
        <w:rPr>
          <w:rFonts w:hint="cs"/>
          <w:rtl/>
        </w:rPr>
        <w:t>ليس كمثله شيء</w:t>
      </w:r>
      <w:r>
        <w:rPr>
          <w:rFonts w:hint="cs"/>
          <w:rtl/>
        </w:rPr>
        <w:t>}،</w:t>
      </w:r>
      <w:r w:rsidR="00C56407">
        <w:rPr>
          <w:rFonts w:hint="cs"/>
          <w:rtl/>
        </w:rPr>
        <w:t xml:space="preserve"> ومن أراد التنزيه والتقديس فليذهب بعقله إلى ما فوق المادة والاجسام</w:t>
      </w:r>
      <w:r>
        <w:rPr>
          <w:rFonts w:hint="cs"/>
          <w:rtl/>
        </w:rPr>
        <w:t>،</w:t>
      </w:r>
      <w:r w:rsidR="00C56407">
        <w:rPr>
          <w:rFonts w:hint="cs"/>
          <w:rtl/>
        </w:rPr>
        <w:t xml:space="preserve"> وليصف ذهنه عن مماثلة ذات الله تعالى بذوات خلقه</w:t>
      </w:r>
      <w:r>
        <w:rPr>
          <w:rFonts w:hint="cs"/>
          <w:rtl/>
        </w:rPr>
        <w:t>،</w:t>
      </w:r>
      <w:r w:rsidR="00C56407">
        <w:rPr>
          <w:rFonts w:hint="cs"/>
          <w:rtl/>
        </w:rPr>
        <w:t xml:space="preserve"> وليذهب إلى التسبيح القلبي والتنزيه العقلي والتقديس العقائدي حيث الاقرار بالعجز عن الإدراك</w:t>
      </w:r>
      <w:r>
        <w:rPr>
          <w:rFonts w:hint="cs"/>
          <w:rtl/>
        </w:rPr>
        <w:t>،</w:t>
      </w:r>
      <w:r w:rsidR="00C56407">
        <w:rPr>
          <w:rFonts w:hint="cs"/>
          <w:rtl/>
        </w:rPr>
        <w:t xml:space="preserve"> واليقين في وجود الواحد الأحد الذي ليس كمثل وجوده وجود</w:t>
      </w:r>
      <w:r>
        <w:rPr>
          <w:rFonts w:hint="cs"/>
          <w:rtl/>
        </w:rPr>
        <w:t>،</w:t>
      </w:r>
      <w:r w:rsidR="00C56407">
        <w:rPr>
          <w:rFonts w:hint="cs"/>
          <w:rtl/>
        </w:rPr>
        <w:t xml:space="preserve"> ولا كمثل ذاته ذات</w:t>
      </w:r>
      <w:r>
        <w:rPr>
          <w:rFonts w:hint="cs"/>
          <w:rtl/>
        </w:rPr>
        <w:t>،</w:t>
      </w:r>
      <w:r w:rsidR="00C56407">
        <w:rPr>
          <w:rFonts w:hint="cs"/>
          <w:rtl/>
        </w:rPr>
        <w:t xml:space="preserve"> ولا كمثل صفاته صفات</w:t>
      </w:r>
      <w:r>
        <w:rPr>
          <w:rFonts w:hint="cs"/>
          <w:rtl/>
        </w:rPr>
        <w:t>،</w:t>
      </w:r>
      <w:r w:rsidR="00C56407">
        <w:rPr>
          <w:rFonts w:hint="cs"/>
          <w:rtl/>
        </w:rPr>
        <w:t xml:space="preserve"> فإن لم يستطع ان يخرج من اطار المادة والاجسام فليوقن أنّه عامي ناقص العلم في باب توحيد الذات والصفات والافعال</w:t>
      </w:r>
      <w:r>
        <w:rPr>
          <w:rFonts w:hint="cs"/>
          <w:rtl/>
        </w:rPr>
        <w:t>،</w:t>
      </w:r>
      <w:r w:rsidR="00C56407">
        <w:rPr>
          <w:rFonts w:hint="cs"/>
          <w:rtl/>
        </w:rPr>
        <w:t xml:space="preserve"> فلا يحل له القول على الله تعالى بغير علم ولا هدى ولا كتاب منير</w:t>
      </w:r>
      <w:r>
        <w:rPr>
          <w:rFonts w:hint="cs"/>
          <w:rtl/>
        </w:rPr>
        <w:t>،</w:t>
      </w:r>
      <w:r w:rsidR="00C56407">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C56407">
        <w:rPr>
          <w:rFonts w:hint="cs"/>
          <w:rtl/>
        </w:rPr>
        <w:t xml:space="preserve"> وكل ما خطر بالبال فالله تعالى بخلافه</w:t>
      </w:r>
      <w:r>
        <w:rPr>
          <w:rFonts w:hint="cs"/>
          <w:rtl/>
        </w:rPr>
        <w:t>،</w:t>
      </w:r>
      <w:r w:rsidR="00C56407">
        <w:rPr>
          <w:rFonts w:hint="cs"/>
          <w:rtl/>
        </w:rPr>
        <w:t xml:space="preserve"> ونحن لا نُطالب كل مسلم بالولوج في علم التقديس</w:t>
      </w:r>
      <w:r>
        <w:rPr>
          <w:rFonts w:hint="cs"/>
          <w:rtl/>
        </w:rPr>
        <w:t>،</w:t>
      </w:r>
      <w:r w:rsidR="00C56407">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p>
    <w:p w14:paraId="5BE9339A" w14:textId="77777777" w:rsidR="00C56407" w:rsidRDefault="00C56407" w:rsidP="00C44FF7">
      <w:pPr>
        <w:ind w:left="-46"/>
        <w:jc w:val="center"/>
        <w:rPr>
          <w:b/>
          <w:rtl/>
        </w:rPr>
      </w:pPr>
      <w:r>
        <w:rPr>
          <w:rFonts w:hint="cs"/>
          <w:bCs/>
          <w:rtl/>
        </w:rPr>
        <w:t>***</w:t>
      </w:r>
    </w:p>
    <w:p w14:paraId="1C6D8A11" w14:textId="2992D901" w:rsidR="00C56407" w:rsidRDefault="006E69F0" w:rsidP="00C44FF7">
      <w:pPr>
        <w:ind w:left="-46"/>
        <w:rPr>
          <w:b/>
          <w:rtl/>
        </w:rPr>
      </w:pPr>
      <w:r>
        <w:rPr>
          <w:rFonts w:hint="cs"/>
          <w:bCs/>
          <w:rtl/>
        </w:rPr>
        <w:t>(</w:t>
      </w:r>
      <w:r w:rsidR="00C56407">
        <w:rPr>
          <w:rFonts w:hint="cs"/>
          <w:bCs/>
          <w:rtl/>
        </w:rPr>
        <w:t>6</w:t>
      </w:r>
      <w:r>
        <w:rPr>
          <w:rFonts w:hint="cs"/>
          <w:bCs/>
          <w:rtl/>
        </w:rPr>
        <w:t>)</w:t>
      </w:r>
      <w:r w:rsidR="00C56407">
        <w:rPr>
          <w:rFonts w:hint="cs"/>
          <w:bCs/>
          <w:rtl/>
        </w:rPr>
        <w:t xml:space="preserve"> دور العقل في فهم</w:t>
      </w:r>
      <w:r>
        <w:rPr>
          <w:rFonts w:hint="cs"/>
          <w:bCs/>
          <w:rtl/>
        </w:rPr>
        <w:t>،</w:t>
      </w:r>
      <w:r w:rsidR="00C56407">
        <w:rPr>
          <w:rFonts w:hint="cs"/>
          <w:bCs/>
          <w:rtl/>
        </w:rPr>
        <w:t xml:space="preserve"> قوله تعالى</w:t>
      </w:r>
      <w:r>
        <w:rPr>
          <w:rFonts w:hint="cs"/>
          <w:bCs/>
          <w:rtl/>
        </w:rPr>
        <w:t>:</w:t>
      </w:r>
      <w:r w:rsidR="00C56407">
        <w:rPr>
          <w:rFonts w:hint="cs"/>
          <w:bCs/>
          <w:rtl/>
        </w:rPr>
        <w:t xml:space="preserve"> </w:t>
      </w:r>
      <w:r>
        <w:rPr>
          <w:rFonts w:hint="cs"/>
          <w:bCs/>
          <w:rtl/>
        </w:rPr>
        <w:t>{</w:t>
      </w:r>
      <w:r w:rsidR="00C56407">
        <w:rPr>
          <w:rFonts w:hint="cs"/>
          <w:bCs/>
          <w:rtl/>
        </w:rPr>
        <w:t>فَالْحُكْمُ لِلَّهِ الْعَلِيِّ الْكَبِيرِ</w:t>
      </w:r>
      <w:r>
        <w:rPr>
          <w:rFonts w:hint="cs"/>
          <w:bCs/>
          <w:rtl/>
        </w:rPr>
        <w:t>}</w:t>
      </w:r>
      <w:r w:rsidR="00C56407">
        <w:rPr>
          <w:rFonts w:hint="cs"/>
          <w:bCs/>
          <w:rtl/>
        </w:rPr>
        <w:t xml:space="preserve"> </w:t>
      </w:r>
      <w:r>
        <w:rPr>
          <w:rFonts w:hint="cs"/>
          <w:bCs/>
          <w:rtl/>
        </w:rPr>
        <w:t>[</w:t>
      </w:r>
      <w:r w:rsidR="00C56407">
        <w:rPr>
          <w:rFonts w:hint="cs"/>
          <w:bCs/>
          <w:rtl/>
        </w:rPr>
        <w:t>غافر</w:t>
      </w:r>
      <w:r>
        <w:rPr>
          <w:rFonts w:hint="cs"/>
          <w:bCs/>
          <w:rtl/>
        </w:rPr>
        <w:t>:</w:t>
      </w:r>
      <w:r w:rsidR="00C56407">
        <w:rPr>
          <w:rFonts w:hint="cs"/>
          <w:bCs/>
          <w:rtl/>
        </w:rPr>
        <w:t xml:space="preserve"> 12</w:t>
      </w:r>
      <w:r>
        <w:rPr>
          <w:rFonts w:hint="cs"/>
          <w:bCs/>
          <w:rtl/>
        </w:rPr>
        <w:t>]،</w:t>
      </w:r>
      <w:r w:rsidR="00C56407">
        <w:rPr>
          <w:rFonts w:hint="cs"/>
          <w:bCs/>
          <w:rtl/>
        </w:rPr>
        <w:t xml:space="preserve"> وقوله تعالى</w:t>
      </w:r>
      <w:r>
        <w:rPr>
          <w:rFonts w:hint="cs"/>
          <w:bCs/>
          <w:rtl/>
        </w:rPr>
        <w:t>:</w:t>
      </w:r>
      <w:r w:rsidR="00C56407">
        <w:rPr>
          <w:rFonts w:hint="cs"/>
          <w:bCs/>
          <w:rtl/>
        </w:rPr>
        <w:t xml:space="preserve"> </w:t>
      </w:r>
      <w:r>
        <w:rPr>
          <w:rFonts w:hint="cs"/>
          <w:bCs/>
          <w:rtl/>
        </w:rPr>
        <w:t>{</w:t>
      </w:r>
      <w:r w:rsidR="00C56407">
        <w:rPr>
          <w:rFonts w:hint="cs"/>
          <w:bCs/>
          <w:rtl/>
        </w:rPr>
        <w:t>عَالِمُ الْغَيْبِ وَالشَّهَادَةِ الْكَبِيرُ الْمُتَعَالِ</w:t>
      </w:r>
      <w:r>
        <w:rPr>
          <w:rFonts w:hint="cs"/>
          <w:bCs/>
          <w:rtl/>
        </w:rPr>
        <w:t>}</w:t>
      </w:r>
      <w:r w:rsidR="00C56407">
        <w:rPr>
          <w:rFonts w:hint="cs"/>
          <w:bCs/>
          <w:rtl/>
        </w:rPr>
        <w:t xml:space="preserve"> </w:t>
      </w:r>
      <w:r>
        <w:rPr>
          <w:rFonts w:hint="cs"/>
          <w:bCs/>
          <w:rtl/>
        </w:rPr>
        <w:t>[</w:t>
      </w:r>
      <w:r w:rsidR="00C56407">
        <w:rPr>
          <w:rFonts w:hint="cs"/>
          <w:bCs/>
          <w:rtl/>
        </w:rPr>
        <w:t>الرعد</w:t>
      </w:r>
      <w:r>
        <w:rPr>
          <w:rFonts w:hint="cs"/>
          <w:bCs/>
          <w:rtl/>
        </w:rPr>
        <w:t>:</w:t>
      </w:r>
      <w:r w:rsidR="00C56407">
        <w:rPr>
          <w:rFonts w:hint="cs"/>
          <w:bCs/>
          <w:rtl/>
        </w:rPr>
        <w:t xml:space="preserve"> 9</w:t>
      </w:r>
      <w:r>
        <w:rPr>
          <w:rFonts w:hint="cs"/>
          <w:bCs/>
          <w:rtl/>
        </w:rPr>
        <w:t>]،</w:t>
      </w:r>
      <w:r w:rsidR="00C56407">
        <w:rPr>
          <w:rFonts w:hint="cs"/>
          <w:rtl/>
        </w:rPr>
        <w:t xml:space="preserve"> الله تعالى هو الكبير المتعال</w:t>
      </w:r>
      <w:r>
        <w:rPr>
          <w:rFonts w:hint="cs"/>
          <w:rtl/>
        </w:rPr>
        <w:t>،</w:t>
      </w:r>
      <w:r w:rsidR="00C56407">
        <w:rPr>
          <w:rFonts w:hint="cs"/>
          <w:rtl/>
        </w:rPr>
        <w:t xml:space="preserve"> وهو سبحانه أكبر من كل تصور</w:t>
      </w:r>
      <w:r>
        <w:rPr>
          <w:rFonts w:hint="cs"/>
          <w:rtl/>
        </w:rPr>
        <w:t>،</w:t>
      </w:r>
      <w:r w:rsidR="00C56407">
        <w:rPr>
          <w:rFonts w:hint="cs"/>
          <w:rtl/>
        </w:rPr>
        <w:t xml:space="preserve"> ومتعال على كل تصور</w:t>
      </w:r>
      <w:r>
        <w:rPr>
          <w:rFonts w:hint="cs"/>
          <w:rtl/>
        </w:rPr>
        <w:t>:</w:t>
      </w:r>
      <w:r w:rsidR="00C56407">
        <w:rPr>
          <w:rFonts w:eastAsia="Times New Roman" w:hint="cs"/>
          <w:rtl/>
        </w:rPr>
        <w:t xml:space="preserve"> </w:t>
      </w:r>
      <w:r w:rsidR="00C56407">
        <w:rPr>
          <w:rFonts w:hint="cs"/>
          <w:rtl/>
        </w:rPr>
        <w:t>ولقد آتى الله تعالى خليل الرحمن إبراهيم عليه السلام حجته في حوار المشركين</w:t>
      </w:r>
      <w:r>
        <w:rPr>
          <w:rFonts w:hint="cs"/>
          <w:rtl/>
        </w:rPr>
        <w:t>،</w:t>
      </w:r>
      <w:r w:rsidR="00C56407">
        <w:rPr>
          <w:rFonts w:hint="cs"/>
          <w:rtl/>
        </w:rPr>
        <w:t xml:space="preserve"> واوضح لنا درراً من فقه اثبات التوحيد ووحدانية الله تعالى</w:t>
      </w:r>
      <w:r>
        <w:rPr>
          <w:rFonts w:hint="cs"/>
          <w:rtl/>
        </w:rPr>
        <w:t>،</w:t>
      </w:r>
      <w:r w:rsidR="00C56407">
        <w:rPr>
          <w:rFonts w:hint="cs"/>
          <w:rtl/>
        </w:rPr>
        <w:t xml:space="preserve"> لقد استدل على اختيار الرب </w:t>
      </w:r>
      <w:r w:rsidR="00C56407">
        <w:rPr>
          <w:rFonts w:hint="cs"/>
          <w:rtl/>
        </w:rPr>
        <w:lastRenderedPageBreak/>
        <w:t>بأنه الاكبر المنزه عن التغير والافول</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فَلَمَّا رَأَى الشَّمْسَ بَازِغَةً قَالَ هَذَا رَبِّي هَذَا أَكْبَرُ فَلَمَّا أَفَلَتْ قَالَ يَا قَوْمِ إِنِّي بَرِيءٌ مِمَّا تُشْرِكُونَ</w:t>
      </w:r>
      <w:r>
        <w:rPr>
          <w:rFonts w:hint="cs"/>
          <w:rtl/>
        </w:rPr>
        <w:t>}</w:t>
      </w:r>
      <w:r w:rsidR="00C56407">
        <w:rPr>
          <w:rFonts w:hint="cs"/>
          <w:rtl/>
        </w:rPr>
        <w:t xml:space="preserve"> </w:t>
      </w:r>
      <w:r>
        <w:rPr>
          <w:rFonts w:hint="cs"/>
          <w:rtl/>
        </w:rPr>
        <w:t>[</w:t>
      </w:r>
      <w:r w:rsidR="00C56407">
        <w:rPr>
          <w:rFonts w:hint="cs"/>
          <w:rtl/>
        </w:rPr>
        <w:t>الانعام</w:t>
      </w:r>
      <w:r>
        <w:rPr>
          <w:rFonts w:hint="cs"/>
          <w:rtl/>
        </w:rPr>
        <w:t>:</w:t>
      </w:r>
      <w:r w:rsidR="00C56407">
        <w:rPr>
          <w:rFonts w:hint="cs"/>
          <w:rtl/>
        </w:rPr>
        <w:t xml:space="preserve"> 78</w:t>
      </w:r>
      <w:r>
        <w:rPr>
          <w:rFonts w:hint="cs"/>
          <w:rtl/>
        </w:rPr>
        <w:t>]،</w:t>
      </w:r>
      <w:r w:rsidR="00C56407">
        <w:rPr>
          <w:rFonts w:hint="cs"/>
          <w:rtl/>
        </w:rPr>
        <w:t xml:space="preserve"> فاستدل أولا على أن الشمس أكبر من القمر والكواكب</w:t>
      </w:r>
      <w:r>
        <w:rPr>
          <w:rFonts w:hint="cs"/>
          <w:rtl/>
        </w:rPr>
        <w:t>،</w:t>
      </w:r>
      <w:r w:rsidR="00C56407">
        <w:rPr>
          <w:rFonts w:hint="cs"/>
          <w:rtl/>
        </w:rPr>
        <w:t xml:space="preserve"> فهي أحق بالربوبية</w:t>
      </w:r>
      <w:r>
        <w:rPr>
          <w:rFonts w:hint="cs"/>
          <w:rtl/>
        </w:rPr>
        <w:t>،</w:t>
      </w:r>
      <w:r w:rsidR="00C56407">
        <w:rPr>
          <w:rFonts w:hint="cs"/>
          <w:rtl/>
        </w:rPr>
        <w:t xml:space="preserve"> ولكن شرط الإله أن يكون كذلك منزهاً عن الأفول الذي هو علامة التغير والحدوث وعدم القدم</w:t>
      </w:r>
      <w:r>
        <w:rPr>
          <w:rFonts w:hint="cs"/>
          <w:rtl/>
        </w:rPr>
        <w:t>،</w:t>
      </w:r>
      <w:r w:rsidR="00C56407">
        <w:rPr>
          <w:rFonts w:hint="cs"/>
          <w:rtl/>
        </w:rPr>
        <w:t xml:space="preserve"> فلم تكن الشمس تصلح أن تكون إلهاً ورباً خالقاً</w:t>
      </w:r>
      <w:r>
        <w:rPr>
          <w:rFonts w:hint="cs"/>
          <w:rtl/>
        </w:rPr>
        <w:t>،</w:t>
      </w:r>
      <w:r w:rsidR="00C56407">
        <w:rPr>
          <w:rFonts w:hint="cs"/>
          <w:rtl/>
        </w:rPr>
        <w:t xml:space="preserve"> ومنه نعلم أن من أخص صفات الإله الحق أن يكون أكبر من كل شيء</w:t>
      </w:r>
      <w:r>
        <w:rPr>
          <w:rFonts w:hint="cs"/>
          <w:rtl/>
        </w:rPr>
        <w:t>،</w:t>
      </w:r>
      <w:r w:rsidR="00C56407">
        <w:rPr>
          <w:rFonts w:hint="cs"/>
          <w:rtl/>
        </w:rPr>
        <w:t xml:space="preserve"> وأكبر من كل تصور</w:t>
      </w:r>
      <w:r>
        <w:rPr>
          <w:rFonts w:hint="cs"/>
          <w:rtl/>
        </w:rPr>
        <w:t>،</w:t>
      </w:r>
      <w:r w:rsidR="00C56407">
        <w:rPr>
          <w:rFonts w:hint="cs"/>
          <w:rtl/>
        </w:rPr>
        <w:t xml:space="preserve"> ومنه نستفيد تنزيه الله تعالى عن الحدود والمقادير لأنه أكبر من كل حد وأكبر من كل مقدار</w:t>
      </w:r>
      <w:r>
        <w:rPr>
          <w:rFonts w:hint="cs"/>
          <w:rtl/>
        </w:rPr>
        <w:t xml:space="preserve">، </w:t>
      </w:r>
      <w:r w:rsidR="00C56407">
        <w:rPr>
          <w:rFonts w:hint="cs"/>
          <w:rtl/>
        </w:rPr>
        <w:t>ونعلم أنه سبحانه أكبر من المكان</w:t>
      </w:r>
      <w:r>
        <w:rPr>
          <w:rFonts w:hint="cs"/>
          <w:rtl/>
        </w:rPr>
        <w:t>،</w:t>
      </w:r>
      <w:r w:rsidR="00C56407">
        <w:rPr>
          <w:rFonts w:hint="cs"/>
          <w:rtl/>
        </w:rPr>
        <w:t xml:space="preserve"> ومنه نعلم الخطأ الجسيم الذي وقع فيه من ظن أن العرش اكبر من الرحمن</w:t>
      </w:r>
      <w:r>
        <w:rPr>
          <w:rFonts w:hint="cs"/>
          <w:rtl/>
        </w:rPr>
        <w:t>،</w:t>
      </w:r>
      <w:r w:rsidR="00C56407">
        <w:rPr>
          <w:rFonts w:hint="cs"/>
          <w:rtl/>
        </w:rPr>
        <w:t xml:space="preserve"> سبحانه وتعالى عما يدور بأوهامهم</w:t>
      </w:r>
      <w:r>
        <w:rPr>
          <w:rFonts w:hint="cs"/>
          <w:rtl/>
        </w:rPr>
        <w:t>،</w:t>
      </w:r>
      <w:r w:rsidR="00C56407">
        <w:rPr>
          <w:rFonts w:hint="cs"/>
          <w:rtl/>
        </w:rPr>
        <w:t xml:space="preserve"> فالعرش مهما كان عظيما فهو محدود</w:t>
      </w:r>
      <w:r>
        <w:rPr>
          <w:rFonts w:hint="cs"/>
          <w:rtl/>
        </w:rPr>
        <w:t>،</w:t>
      </w:r>
      <w:r w:rsidR="00C56407">
        <w:rPr>
          <w:rFonts w:hint="cs"/>
          <w:rtl/>
        </w:rPr>
        <w:t xml:space="preserve"> والله تعالى هو الذي حد حدود العرش</w:t>
      </w:r>
      <w:r>
        <w:rPr>
          <w:rFonts w:hint="cs"/>
          <w:rtl/>
        </w:rPr>
        <w:t>،</w:t>
      </w:r>
      <w:r w:rsidR="00C56407">
        <w:rPr>
          <w:rFonts w:hint="cs"/>
          <w:rtl/>
        </w:rPr>
        <w:t xml:space="preserve"> وحد كافة الحدود فلا تجري عليه الحدود</w:t>
      </w:r>
      <w:r>
        <w:rPr>
          <w:rFonts w:hint="cs"/>
          <w:rtl/>
        </w:rPr>
        <w:t>،</w:t>
      </w:r>
      <w:r w:rsidR="00C56407">
        <w:rPr>
          <w:rFonts w:hint="cs"/>
          <w:rtl/>
        </w:rPr>
        <w:t xml:space="preserve"> والعرش مهما كان عظيماً</w:t>
      </w:r>
      <w:r>
        <w:rPr>
          <w:rFonts w:hint="cs"/>
          <w:rtl/>
        </w:rPr>
        <w:t>،</w:t>
      </w:r>
      <w:r w:rsidR="00C56407">
        <w:rPr>
          <w:rFonts w:hint="cs"/>
          <w:rtl/>
        </w:rPr>
        <w:t xml:space="preserve"> فإن له مقدار</w:t>
      </w:r>
      <w:r>
        <w:rPr>
          <w:rFonts w:hint="cs"/>
          <w:rtl/>
        </w:rPr>
        <w:t>،</w:t>
      </w:r>
      <w:r w:rsidR="00C56407">
        <w:rPr>
          <w:rFonts w:hint="cs"/>
          <w:rtl/>
        </w:rPr>
        <w:t xml:space="preserve"> والله تعالى هو الذي قدره بالمقدار</w:t>
      </w:r>
      <w:r>
        <w:rPr>
          <w:rFonts w:hint="cs"/>
          <w:rtl/>
        </w:rPr>
        <w:t>،</w:t>
      </w:r>
      <w:r w:rsidR="00C56407">
        <w:rPr>
          <w:rFonts w:hint="cs"/>
          <w:rtl/>
        </w:rPr>
        <w:t xml:space="preserve"> والله تعالى هو الذي خاطبنا بقوله تعالى</w:t>
      </w:r>
      <w:r>
        <w:rPr>
          <w:rFonts w:hint="cs"/>
          <w:rtl/>
        </w:rPr>
        <w:t>:</w:t>
      </w:r>
      <w:r w:rsidR="00C56407">
        <w:rPr>
          <w:rFonts w:hint="cs"/>
          <w:rtl/>
        </w:rPr>
        <w:t xml:space="preserve"> </w:t>
      </w:r>
      <w:r>
        <w:rPr>
          <w:rFonts w:hint="cs"/>
          <w:rtl/>
        </w:rPr>
        <w:t>{</w:t>
      </w:r>
      <w:r w:rsidR="00C56407">
        <w:rPr>
          <w:rFonts w:hint="cs"/>
          <w:rtl/>
        </w:rPr>
        <w:t>وَلِلَّهِ مَا فِي السَّمَوَاتِ وَمَا فِي الْأَرْضِ وَكَانَ اللَّهُ بِكُلِّ شَيْءٍ مُحِيطًا</w:t>
      </w:r>
      <w:r>
        <w:rPr>
          <w:rFonts w:hint="cs"/>
          <w:rtl/>
        </w:rPr>
        <w:t>}</w:t>
      </w:r>
      <w:r w:rsidR="00C56407">
        <w:rPr>
          <w:rFonts w:hint="cs"/>
          <w:rtl/>
        </w:rPr>
        <w:t xml:space="preserve"> </w:t>
      </w:r>
      <w:r>
        <w:rPr>
          <w:rFonts w:hint="cs"/>
          <w:rtl/>
        </w:rPr>
        <w:t>[</w:t>
      </w:r>
      <w:r w:rsidR="00C56407">
        <w:rPr>
          <w:rFonts w:hint="cs"/>
          <w:rtl/>
        </w:rPr>
        <w:t>النساء</w:t>
      </w:r>
      <w:r>
        <w:rPr>
          <w:rFonts w:hint="cs"/>
          <w:rtl/>
        </w:rPr>
        <w:t>:</w:t>
      </w:r>
      <w:r w:rsidR="00C56407">
        <w:rPr>
          <w:rFonts w:hint="cs"/>
          <w:rtl/>
        </w:rPr>
        <w:t xml:space="preserve"> 126</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أَلَا إِنَّهُمْ فِي مِرْيَةٍ مِنْ لِقَاءِ رَبِّهِمْ أَلَا إِنَّهُ بِكُلِّ شَيْءٍ مُحِيطٌ</w:t>
      </w:r>
      <w:r>
        <w:rPr>
          <w:rFonts w:hint="cs"/>
          <w:rtl/>
        </w:rPr>
        <w:t>}</w:t>
      </w:r>
      <w:r w:rsidR="00C56407">
        <w:rPr>
          <w:rFonts w:hint="cs"/>
          <w:rtl/>
        </w:rPr>
        <w:t xml:space="preserve"> </w:t>
      </w:r>
      <w:r>
        <w:rPr>
          <w:rFonts w:hint="cs"/>
          <w:rtl/>
        </w:rPr>
        <w:t>[</w:t>
      </w:r>
      <w:r w:rsidR="00C56407">
        <w:rPr>
          <w:rFonts w:hint="cs"/>
          <w:rtl/>
        </w:rPr>
        <w:t>فصلت</w:t>
      </w:r>
      <w:r>
        <w:rPr>
          <w:rFonts w:hint="cs"/>
          <w:rtl/>
        </w:rPr>
        <w:t>:</w:t>
      </w:r>
      <w:r w:rsidR="00C56407">
        <w:rPr>
          <w:rFonts w:hint="cs"/>
          <w:rtl/>
        </w:rPr>
        <w:t xml:space="preserve"> 54</w:t>
      </w:r>
      <w:r>
        <w:rPr>
          <w:rFonts w:hint="cs"/>
          <w:rtl/>
        </w:rPr>
        <w:t>]،</w:t>
      </w:r>
      <w:r w:rsidR="00C56407">
        <w:rPr>
          <w:rFonts w:hint="cs"/>
          <w:rtl/>
        </w:rPr>
        <w:t xml:space="preserve"> فهو المحيط بكل شيء</w:t>
      </w:r>
      <w:r>
        <w:rPr>
          <w:rFonts w:hint="cs"/>
          <w:rtl/>
        </w:rPr>
        <w:t>،</w:t>
      </w:r>
      <w:r w:rsidR="00C56407">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C56407">
        <w:rPr>
          <w:rFonts w:hint="cs"/>
          <w:rtl/>
        </w:rPr>
        <w:t xml:space="preserve"> </w:t>
      </w:r>
      <w:r>
        <w:rPr>
          <w:rFonts w:hint="cs"/>
          <w:rtl/>
        </w:rPr>
        <w:t>{</w:t>
      </w:r>
      <w:r w:rsidR="00C56407">
        <w:rPr>
          <w:rFonts w:hint="cs"/>
          <w:rtl/>
        </w:rPr>
        <w:t>لَيْسَ كَمِثْلِهِ شَيْءٌ</w:t>
      </w:r>
      <w:r>
        <w:rPr>
          <w:rFonts w:hint="cs"/>
          <w:rtl/>
        </w:rPr>
        <w:t>}،</w:t>
      </w:r>
      <w:r w:rsidR="00C56407">
        <w:rPr>
          <w:rFonts w:hint="cs"/>
          <w:rtl/>
        </w:rPr>
        <w:t xml:space="preserve"> وعقول العباد قاصرة عن تصور مدى التقديس والتنزيه في حق الله تعالى</w:t>
      </w:r>
      <w:r>
        <w:rPr>
          <w:rFonts w:hint="cs"/>
          <w:rtl/>
        </w:rPr>
        <w:t>،</w:t>
      </w:r>
      <w:r w:rsidR="00C56407">
        <w:rPr>
          <w:rFonts w:hint="cs"/>
          <w:rtl/>
        </w:rPr>
        <w:t xml:space="preserve"> </w:t>
      </w:r>
      <w:r>
        <w:rPr>
          <w:rFonts w:hint="cs"/>
          <w:rtl/>
        </w:rPr>
        <w:t>{</w:t>
      </w:r>
      <w:r w:rsidR="00C56407">
        <w:rPr>
          <w:rFonts w:hint="cs"/>
          <w:rtl/>
        </w:rPr>
        <w:t>وَلَا يُحِيطُونَ بِهِ عِلْمًا</w:t>
      </w:r>
      <w:r>
        <w:rPr>
          <w:rFonts w:hint="cs"/>
          <w:rtl/>
        </w:rPr>
        <w:t>}،</w:t>
      </w:r>
      <w:r w:rsidR="00C56407">
        <w:rPr>
          <w:rFonts w:hint="cs"/>
          <w:rtl/>
        </w:rPr>
        <w:t xml:space="preserve"> و </w:t>
      </w:r>
      <w:r>
        <w:rPr>
          <w:rFonts w:hint="cs"/>
          <w:rtl/>
        </w:rPr>
        <w:t>{</w:t>
      </w:r>
      <w:r w:rsidR="00C56407">
        <w:rPr>
          <w:rFonts w:hint="cs"/>
          <w:rtl/>
        </w:rPr>
        <w:t>وَلَمْ يَكُنْ لَهُ كُفُوًا أَحَدٌ</w:t>
      </w:r>
      <w:r>
        <w:rPr>
          <w:rFonts w:hint="cs"/>
          <w:rtl/>
        </w:rPr>
        <w:t>}</w:t>
      </w:r>
      <w:r>
        <w:rPr>
          <w:rFonts w:eastAsia="Times New Roman" w:hint="cs"/>
          <w:rtl/>
        </w:rPr>
        <w:t xml:space="preserve">، </w:t>
      </w:r>
      <w:r w:rsidR="00C56407">
        <w:rPr>
          <w:rFonts w:hint="cs"/>
          <w:rtl/>
        </w:rPr>
        <w:t>تعالى الرب عن الحد والمقدار</w:t>
      </w:r>
      <w:r>
        <w:rPr>
          <w:rFonts w:hint="cs"/>
          <w:rtl/>
        </w:rPr>
        <w:t>،</w:t>
      </w:r>
      <w:r w:rsidR="00C56407">
        <w:rPr>
          <w:rFonts w:hint="cs"/>
          <w:rtl/>
        </w:rPr>
        <w:t xml:space="preserve"> وتنزه عن الحد والمقدار</w:t>
      </w:r>
      <w:r>
        <w:rPr>
          <w:rFonts w:hint="cs"/>
          <w:rtl/>
        </w:rPr>
        <w:t>،</w:t>
      </w:r>
      <w:r w:rsidR="00C56407">
        <w:rPr>
          <w:rFonts w:hint="cs"/>
          <w:rtl/>
        </w:rPr>
        <w:t xml:space="preserve"> وهو أكبر من كل حد</w:t>
      </w:r>
      <w:r>
        <w:rPr>
          <w:rFonts w:hint="cs"/>
          <w:rtl/>
        </w:rPr>
        <w:t>،</w:t>
      </w:r>
      <w:r w:rsidR="00C56407">
        <w:rPr>
          <w:rFonts w:hint="cs"/>
          <w:rtl/>
        </w:rPr>
        <w:t xml:space="preserve"> ومن كل مقدار</w:t>
      </w:r>
      <w:r>
        <w:rPr>
          <w:rFonts w:hint="cs"/>
          <w:rtl/>
        </w:rPr>
        <w:t>،</w:t>
      </w:r>
      <w:r w:rsidR="00C56407">
        <w:rPr>
          <w:rFonts w:hint="cs"/>
          <w:rtl/>
        </w:rPr>
        <w:t xml:space="preserve"> ومن كل تصور في الوهم أو الخيال أو العقول والاذهان</w:t>
      </w:r>
      <w:r>
        <w:rPr>
          <w:rFonts w:hint="cs"/>
          <w:rtl/>
        </w:rPr>
        <w:t>،</w:t>
      </w:r>
      <w:r w:rsidR="00C56407">
        <w:rPr>
          <w:rFonts w:hint="cs"/>
          <w:rtl/>
        </w:rPr>
        <w:t xml:space="preserve"> ومنه نعلم الفائدة في قول المسلم عند كل صلاة (</w:t>
      </w:r>
      <w:r>
        <w:rPr>
          <w:rFonts w:hint="cs"/>
          <w:rtl/>
        </w:rPr>
        <w:t>(</w:t>
      </w:r>
      <w:r w:rsidR="00C56407">
        <w:rPr>
          <w:rFonts w:hint="cs"/>
          <w:rtl/>
        </w:rPr>
        <w:t>الله أكبر</w:t>
      </w:r>
      <w:r>
        <w:rPr>
          <w:rFonts w:hint="cs"/>
          <w:rtl/>
        </w:rPr>
        <w:t>)</w:t>
      </w:r>
      <w:r w:rsidR="00C56407">
        <w:rPr>
          <w:rFonts w:hint="cs"/>
          <w:rtl/>
        </w:rPr>
        <w:t>) أي أكبر من كل تصور أو خيال</w:t>
      </w:r>
      <w:r>
        <w:rPr>
          <w:rFonts w:hint="cs"/>
          <w:rtl/>
        </w:rPr>
        <w:t>،،</w:t>
      </w:r>
      <w:r w:rsidR="00C56407">
        <w:rPr>
          <w:rFonts w:hint="cs"/>
          <w:rtl/>
        </w:rPr>
        <w:t xml:space="preserve"> لأن الله تعالى له الكمال الذي لا نهاية له</w:t>
      </w:r>
      <w:r>
        <w:rPr>
          <w:rFonts w:hint="cs"/>
          <w:rtl/>
        </w:rPr>
        <w:t>،</w:t>
      </w:r>
      <w:r w:rsidR="00C56407">
        <w:rPr>
          <w:rFonts w:hint="cs"/>
          <w:rtl/>
        </w:rPr>
        <w:t xml:space="preserve"> وهو الكبير الذي لا نهاية لعظمته</w:t>
      </w:r>
      <w:r>
        <w:rPr>
          <w:rFonts w:hint="cs"/>
          <w:rtl/>
        </w:rPr>
        <w:t>،</w:t>
      </w:r>
      <w:r w:rsidR="00C56407">
        <w:rPr>
          <w:rFonts w:hint="cs"/>
          <w:rtl/>
        </w:rPr>
        <w:t xml:space="preserve"> تعالى عن صفات الاجسام</w:t>
      </w:r>
      <w:r>
        <w:rPr>
          <w:rFonts w:hint="cs"/>
          <w:rtl/>
        </w:rPr>
        <w:t>،</w:t>
      </w:r>
      <w:r w:rsidR="00C56407">
        <w:rPr>
          <w:rFonts w:hint="cs"/>
          <w:rtl/>
        </w:rPr>
        <w:t xml:space="preserve"> فليس كبره امتداد في الآفاق</w:t>
      </w:r>
      <w:r>
        <w:rPr>
          <w:rFonts w:hint="cs"/>
          <w:rtl/>
        </w:rPr>
        <w:t>،</w:t>
      </w:r>
      <w:r w:rsidR="00C56407">
        <w:rPr>
          <w:rFonts w:hint="cs"/>
          <w:rtl/>
        </w:rPr>
        <w:t xml:space="preserve"> ولا كبره بالحجم والطول والعرض</w:t>
      </w:r>
      <w:r>
        <w:rPr>
          <w:rFonts w:hint="cs"/>
          <w:rtl/>
        </w:rPr>
        <w:t>،</w:t>
      </w:r>
      <w:r w:rsidR="00C56407">
        <w:rPr>
          <w:rFonts w:hint="cs"/>
          <w:rtl/>
        </w:rPr>
        <w:t xml:space="preserve"> تعالى عن ذلك علواً كبيرا</w:t>
      </w:r>
      <w:r>
        <w:rPr>
          <w:rFonts w:hint="cs"/>
          <w:rtl/>
        </w:rPr>
        <w:t>،</w:t>
      </w:r>
      <w:r w:rsidR="00C56407">
        <w:rPr>
          <w:rFonts w:hint="cs"/>
          <w:rtl/>
        </w:rPr>
        <w:t xml:space="preserve"> بل هو المتعالي على صفات الأجسام</w:t>
      </w:r>
      <w:r>
        <w:rPr>
          <w:rFonts w:hint="cs"/>
          <w:rtl/>
        </w:rPr>
        <w:t>،</w:t>
      </w:r>
      <w:r w:rsidR="00C56407">
        <w:rPr>
          <w:rFonts w:hint="cs"/>
          <w:rtl/>
        </w:rPr>
        <w:t xml:space="preserve"> ولهذا قرن القرآن الكبير اسمه تعالى </w:t>
      </w:r>
      <w:r>
        <w:rPr>
          <w:rFonts w:hint="cs"/>
          <w:rtl/>
        </w:rPr>
        <w:t>[</w:t>
      </w:r>
      <w:r w:rsidR="00C56407">
        <w:rPr>
          <w:rFonts w:hint="cs"/>
          <w:rtl/>
        </w:rPr>
        <w:t>الكبير</w:t>
      </w:r>
      <w:r>
        <w:rPr>
          <w:rFonts w:hint="cs"/>
          <w:rtl/>
        </w:rPr>
        <w:t>]</w:t>
      </w:r>
      <w:r w:rsidR="00C56407">
        <w:rPr>
          <w:rFonts w:hint="cs"/>
          <w:rtl/>
        </w:rPr>
        <w:t xml:space="preserve">باسمه تعالى </w:t>
      </w:r>
      <w:r>
        <w:rPr>
          <w:rFonts w:hint="cs"/>
          <w:rtl/>
        </w:rPr>
        <w:t>[</w:t>
      </w:r>
      <w:r w:rsidR="00C56407">
        <w:rPr>
          <w:rFonts w:hint="cs"/>
          <w:rtl/>
        </w:rPr>
        <w:t>العلي</w:t>
      </w:r>
      <w:r>
        <w:rPr>
          <w:rFonts w:hint="cs"/>
          <w:rtl/>
        </w:rPr>
        <w:t>]،</w:t>
      </w:r>
      <w:r w:rsidR="00C56407">
        <w:rPr>
          <w:rFonts w:hint="cs"/>
          <w:rtl/>
        </w:rPr>
        <w:t xml:space="preserve"> واسمه تعالى </w:t>
      </w:r>
      <w:r>
        <w:rPr>
          <w:rFonts w:hint="cs"/>
          <w:rtl/>
        </w:rPr>
        <w:t>[</w:t>
      </w:r>
      <w:r w:rsidR="00C56407">
        <w:rPr>
          <w:rFonts w:hint="cs"/>
          <w:rtl/>
        </w:rPr>
        <w:t>المتعال</w:t>
      </w:r>
      <w:r>
        <w:rPr>
          <w:rFonts w:hint="cs"/>
          <w:rtl/>
        </w:rPr>
        <w:t>]</w:t>
      </w:r>
      <w:r w:rsidR="00C56407">
        <w:rPr>
          <w:rFonts w:hint="cs"/>
          <w:rtl/>
        </w:rPr>
        <w:t>لأنه في كبره متعالٍ عن صفات الأجسام</w:t>
      </w:r>
      <w:r>
        <w:rPr>
          <w:rFonts w:hint="cs"/>
          <w:rtl/>
        </w:rPr>
        <w:t>؟</w:t>
      </w:r>
      <w:r w:rsidR="00C56407">
        <w:rPr>
          <w:rFonts w:hint="cs"/>
          <w:rtl/>
        </w:rPr>
        <w:t>، عالٍ عن كل تصور لا يليق بالكبير المتعال</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فَالْحُكْمُ لِلَّهِ الْعَلِيِّ الْكَبِيرِ</w:t>
      </w:r>
      <w:r>
        <w:rPr>
          <w:rFonts w:hint="cs"/>
          <w:rtl/>
        </w:rPr>
        <w:t>}</w:t>
      </w:r>
      <w:r w:rsidR="00C56407">
        <w:rPr>
          <w:rFonts w:hint="cs"/>
          <w:rtl/>
        </w:rPr>
        <w:t xml:space="preserve"> </w:t>
      </w:r>
      <w:r>
        <w:rPr>
          <w:rFonts w:hint="cs"/>
          <w:rtl/>
        </w:rPr>
        <w:t>[</w:t>
      </w:r>
      <w:r w:rsidR="00C56407">
        <w:rPr>
          <w:rFonts w:hint="cs"/>
          <w:rtl/>
        </w:rPr>
        <w:t>غافر</w:t>
      </w:r>
      <w:r>
        <w:rPr>
          <w:rFonts w:hint="cs"/>
          <w:rtl/>
        </w:rPr>
        <w:t>:</w:t>
      </w:r>
      <w:r w:rsidR="00C56407">
        <w:rPr>
          <w:rFonts w:hint="cs"/>
          <w:rtl/>
        </w:rPr>
        <w:t xml:space="preserve"> 12</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عَالِمُ الْغَيْبِ وَالشَّهَادَةِ الْكَبِيرُ الْمُتَعَالِ</w:t>
      </w:r>
      <w:r>
        <w:rPr>
          <w:rFonts w:hint="cs"/>
          <w:rtl/>
        </w:rPr>
        <w:t>}</w:t>
      </w:r>
      <w:r w:rsidR="00C56407">
        <w:rPr>
          <w:rFonts w:hint="cs"/>
          <w:rtl/>
        </w:rPr>
        <w:t xml:space="preserve"> </w:t>
      </w:r>
      <w:r>
        <w:rPr>
          <w:rFonts w:hint="cs"/>
          <w:rtl/>
        </w:rPr>
        <w:t>[</w:t>
      </w:r>
      <w:r w:rsidR="00C56407">
        <w:rPr>
          <w:rFonts w:hint="cs"/>
          <w:rtl/>
        </w:rPr>
        <w:t>الرعد</w:t>
      </w:r>
      <w:r>
        <w:rPr>
          <w:rFonts w:hint="cs"/>
          <w:rtl/>
        </w:rPr>
        <w:t>:</w:t>
      </w:r>
      <w:r w:rsidR="00C56407">
        <w:rPr>
          <w:rFonts w:hint="cs"/>
          <w:rtl/>
        </w:rPr>
        <w:t xml:space="preserve"> 9</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ذَلِكَ بِأَنَّ اللَّهَ هُوَ الْحَقُّ وَأَنَّ مَا يَدْعُونَ مِنْ دُونِهِ هُوَ الْبَاطِلُ وَأَنَّ اللَّهَ هُوَ الْعَلِيُّ الْكَبِيرُ</w:t>
      </w:r>
      <w:r>
        <w:rPr>
          <w:rFonts w:hint="cs"/>
          <w:rtl/>
        </w:rPr>
        <w:t>}</w:t>
      </w:r>
      <w:r w:rsidR="00C56407">
        <w:rPr>
          <w:rFonts w:hint="cs"/>
          <w:rtl/>
        </w:rPr>
        <w:t xml:space="preserve"> </w:t>
      </w:r>
      <w:r>
        <w:rPr>
          <w:rFonts w:hint="cs"/>
          <w:rtl/>
        </w:rPr>
        <w:t>[</w:t>
      </w:r>
      <w:r w:rsidR="00C56407">
        <w:rPr>
          <w:rFonts w:hint="cs"/>
          <w:rtl/>
        </w:rPr>
        <w:t>الانبياء</w:t>
      </w:r>
      <w:r>
        <w:rPr>
          <w:rFonts w:hint="cs"/>
          <w:rtl/>
        </w:rPr>
        <w:t>:</w:t>
      </w:r>
      <w:r w:rsidR="00C56407">
        <w:rPr>
          <w:rFonts w:hint="cs"/>
          <w:rtl/>
        </w:rPr>
        <w:t xml:space="preserve"> 62</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ذَلِكَ بِأَنَّ اللَّهَ هُوَ الْحَقُّ وَأَنَّ مَا يَدْعُونَ مِنْ دُونِهِ الْبَاطِلُ وَأَنَّ اللَّهَ هُوَ الْعَلِيُّ الْكَبِيرُ</w:t>
      </w:r>
      <w:r>
        <w:rPr>
          <w:rFonts w:hint="cs"/>
          <w:rtl/>
        </w:rPr>
        <w:t>}</w:t>
      </w:r>
      <w:r w:rsidR="00C56407">
        <w:rPr>
          <w:rFonts w:hint="cs"/>
          <w:rtl/>
        </w:rPr>
        <w:t xml:space="preserve"> </w:t>
      </w:r>
      <w:r>
        <w:rPr>
          <w:rFonts w:hint="cs"/>
          <w:rtl/>
        </w:rPr>
        <w:t>[</w:t>
      </w:r>
      <w:r w:rsidR="00C56407">
        <w:rPr>
          <w:rFonts w:hint="cs"/>
          <w:rtl/>
        </w:rPr>
        <w:t>لقمان</w:t>
      </w:r>
      <w:r>
        <w:rPr>
          <w:rFonts w:hint="cs"/>
          <w:rtl/>
        </w:rPr>
        <w:t>:</w:t>
      </w:r>
      <w:r w:rsidR="00C56407">
        <w:rPr>
          <w:rFonts w:hint="cs"/>
          <w:rtl/>
        </w:rPr>
        <w:t xml:space="preserve"> 30</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 xml:space="preserve">حَتَّى إِذَا فُزِّعَ عَنْ قُلُوبِهِمْ قَالُوا مَاذَا قَالَ رَبُّكُمْ قَالُوا </w:t>
      </w:r>
      <w:r w:rsidR="00C56407">
        <w:rPr>
          <w:rFonts w:hint="cs"/>
          <w:rtl/>
        </w:rPr>
        <w:lastRenderedPageBreak/>
        <w:t>الْحَقَّ وَهُوَ الْعَلِيُّ الْكَبِيرُ</w:t>
      </w:r>
      <w:r>
        <w:rPr>
          <w:rFonts w:hint="cs"/>
          <w:rtl/>
        </w:rPr>
        <w:t>}</w:t>
      </w:r>
      <w:r w:rsidR="00C56407">
        <w:rPr>
          <w:rFonts w:hint="cs"/>
          <w:rtl/>
        </w:rPr>
        <w:t xml:space="preserve"> </w:t>
      </w:r>
      <w:r>
        <w:rPr>
          <w:rFonts w:hint="cs"/>
          <w:rtl/>
        </w:rPr>
        <w:t>[</w:t>
      </w:r>
      <w:r w:rsidR="00C56407">
        <w:rPr>
          <w:rFonts w:hint="cs"/>
          <w:rtl/>
        </w:rPr>
        <w:t>سبأ</w:t>
      </w:r>
      <w:r>
        <w:rPr>
          <w:rFonts w:hint="cs"/>
          <w:rtl/>
        </w:rPr>
        <w:t>:</w:t>
      </w:r>
      <w:r w:rsidR="00C56407">
        <w:rPr>
          <w:rFonts w:hint="cs"/>
          <w:rtl/>
        </w:rPr>
        <w:t xml:space="preserve"> 23</w:t>
      </w:r>
      <w:r>
        <w:rPr>
          <w:rFonts w:hint="cs"/>
          <w:rtl/>
        </w:rPr>
        <w:t>]،</w:t>
      </w:r>
      <w:r w:rsidR="00C56407">
        <w:rPr>
          <w:rFonts w:hint="cs"/>
          <w:rtl/>
        </w:rPr>
        <w:t xml:space="preserve"> تعالى العلي الكبير المتعال عن كل حد ومقدار</w:t>
      </w:r>
      <w:r>
        <w:rPr>
          <w:rFonts w:hint="cs"/>
          <w:rtl/>
        </w:rPr>
        <w:t>،</w:t>
      </w:r>
      <w:r w:rsidR="00C56407">
        <w:rPr>
          <w:rFonts w:hint="cs"/>
          <w:rtl/>
        </w:rPr>
        <w:t xml:space="preserve"> وعن أن يقهره زمان أو ان يحيط به مكان</w:t>
      </w:r>
      <w:r>
        <w:rPr>
          <w:rFonts w:hint="cs"/>
          <w:rtl/>
        </w:rPr>
        <w:t>،</w:t>
      </w:r>
      <w:r w:rsidR="00C56407">
        <w:rPr>
          <w:rFonts w:hint="cs"/>
          <w:rtl/>
        </w:rPr>
        <w:t xml:space="preserve"> والله أكبر من أن نتصور له حد أو مقدار أو زمان او مكان</w:t>
      </w:r>
      <w:r>
        <w:rPr>
          <w:rFonts w:hint="cs"/>
          <w:rtl/>
        </w:rPr>
        <w:t>،</w:t>
      </w:r>
      <w:r w:rsidR="00C56407">
        <w:rPr>
          <w:rFonts w:hint="cs"/>
          <w:rtl/>
        </w:rPr>
        <w:t xml:space="preserve"> تنزه عن كل ما يخطر بالبال</w:t>
      </w:r>
      <w:r>
        <w:rPr>
          <w:rFonts w:hint="cs"/>
          <w:rtl/>
        </w:rPr>
        <w:t>،</w:t>
      </w:r>
      <w:r w:rsidR="00C56407">
        <w:rPr>
          <w:rFonts w:hint="cs"/>
          <w:rtl/>
        </w:rPr>
        <w:t xml:space="preserve"> وكل ما خطر بالبال فالله تعالى بخلاف ذلك</w:t>
      </w:r>
      <w:r>
        <w:rPr>
          <w:rFonts w:hint="cs"/>
          <w:rtl/>
        </w:rPr>
        <w:t>،</w:t>
      </w:r>
      <w:r w:rsidR="00C56407">
        <w:rPr>
          <w:rFonts w:hint="cs"/>
          <w:rtl/>
        </w:rPr>
        <w:t xml:space="preserve"> </w:t>
      </w:r>
      <w:r>
        <w:rPr>
          <w:rFonts w:hint="cs"/>
          <w:rtl/>
        </w:rPr>
        <w:t>(</w:t>
      </w:r>
      <w:r w:rsidR="00C56407">
        <w:rPr>
          <w:rFonts w:hint="cs"/>
          <w:bCs/>
          <w:rtl/>
        </w:rPr>
        <w:t>فائدة</w:t>
      </w:r>
      <w:r>
        <w:rPr>
          <w:rFonts w:hint="cs"/>
          <w:rtl/>
        </w:rPr>
        <w:t>)</w:t>
      </w:r>
      <w:r w:rsidR="00C56407">
        <w:rPr>
          <w:rFonts w:hint="cs"/>
          <w:rtl/>
        </w:rPr>
        <w:t xml:space="preserve"> هناك طائفة يزعمون انهم يتبعون الكتاب والسنة وأنهم ينتسبون إلى السلف</w:t>
      </w:r>
      <w:r>
        <w:rPr>
          <w:rFonts w:hint="cs"/>
          <w:rtl/>
        </w:rPr>
        <w:t>،</w:t>
      </w:r>
      <w:r w:rsidR="00C56407">
        <w:rPr>
          <w:rFonts w:hint="cs"/>
          <w:rtl/>
        </w:rPr>
        <w:t xml:space="preserve"> ثم هم يكيفون وجود الله تعالى</w:t>
      </w:r>
      <w:r>
        <w:rPr>
          <w:rFonts w:hint="cs"/>
          <w:rtl/>
        </w:rPr>
        <w:t>،</w:t>
      </w:r>
      <w:r w:rsidR="00C56407">
        <w:rPr>
          <w:rFonts w:hint="cs"/>
          <w:rtl/>
        </w:rPr>
        <w:t xml:space="preserve"> وأن له حد ينتهى إليه كما تنتهي الاجسام</w:t>
      </w:r>
      <w:r>
        <w:rPr>
          <w:rFonts w:hint="cs"/>
          <w:rtl/>
        </w:rPr>
        <w:t>،</w:t>
      </w:r>
      <w:r w:rsidR="00C56407">
        <w:rPr>
          <w:rFonts w:hint="cs"/>
          <w:rtl/>
        </w:rPr>
        <w:t xml:space="preserve"> وأن له مقدار</w:t>
      </w:r>
      <w:r>
        <w:rPr>
          <w:rFonts w:hint="cs"/>
          <w:rtl/>
        </w:rPr>
        <w:t>،</w:t>
      </w:r>
      <w:r w:rsidR="00C56407">
        <w:rPr>
          <w:rFonts w:hint="cs"/>
          <w:rtl/>
        </w:rPr>
        <w:t xml:space="preserve"> وان مقداره وحده هو العرش</w:t>
      </w:r>
      <w:r>
        <w:rPr>
          <w:rFonts w:hint="cs"/>
          <w:rtl/>
        </w:rPr>
        <w:t>،</w:t>
      </w:r>
      <w:r w:rsidR="00C56407">
        <w:rPr>
          <w:rFonts w:hint="cs"/>
          <w:rtl/>
        </w:rPr>
        <w:t xml:space="preserve"> وأنه - تعالى - أصغر من العرش بمقدار أصابع</w:t>
      </w:r>
      <w:r>
        <w:rPr>
          <w:rFonts w:hint="cs"/>
          <w:rtl/>
        </w:rPr>
        <w:t>،</w:t>
      </w:r>
      <w:r w:rsidR="00C56407">
        <w:rPr>
          <w:rFonts w:hint="cs"/>
          <w:rtl/>
        </w:rPr>
        <w:t xml:space="preserve"> وانه سبحانه جالس على العرش كما يجلس الملك على كرسي الملك</w:t>
      </w:r>
      <w:r>
        <w:rPr>
          <w:rFonts w:hint="cs"/>
          <w:rtl/>
        </w:rPr>
        <w:t>،</w:t>
      </w:r>
      <w:r w:rsidR="00C56407">
        <w:rPr>
          <w:rFonts w:hint="cs"/>
          <w:rtl/>
        </w:rPr>
        <w:t xml:space="preserve"> وانه يدبر المملكة من هناك</w:t>
      </w:r>
      <w:r>
        <w:rPr>
          <w:rFonts w:hint="cs"/>
          <w:rtl/>
        </w:rPr>
        <w:t>،</w:t>
      </w:r>
      <w:r w:rsidR="00C56407">
        <w:rPr>
          <w:rFonts w:hint="cs"/>
          <w:rtl/>
        </w:rPr>
        <w:t xml:space="preserve"> وأن له الوجه والعينين واليدين والأصابع على معاني الاجزاء وليس الصفات</w:t>
      </w:r>
      <w:r>
        <w:rPr>
          <w:rFonts w:hint="cs"/>
          <w:rtl/>
        </w:rPr>
        <w:t>،</w:t>
      </w:r>
      <w:r w:rsidR="00C56407">
        <w:rPr>
          <w:rFonts w:hint="cs"/>
          <w:rtl/>
        </w:rPr>
        <w:t xml:space="preserve"> فهو يرى بعينه</w:t>
      </w:r>
      <w:r>
        <w:rPr>
          <w:rFonts w:hint="cs"/>
          <w:rtl/>
        </w:rPr>
        <w:t>،</w:t>
      </w:r>
      <w:r w:rsidR="00C56407">
        <w:rPr>
          <w:rFonts w:hint="cs"/>
          <w:rtl/>
        </w:rPr>
        <w:t xml:space="preserve"> ويخلق بيده</w:t>
      </w:r>
      <w:r>
        <w:rPr>
          <w:rFonts w:hint="cs"/>
          <w:rtl/>
        </w:rPr>
        <w:t>،</w:t>
      </w:r>
      <w:r w:rsidR="00C56407">
        <w:rPr>
          <w:rFonts w:hint="cs"/>
          <w:rtl/>
        </w:rPr>
        <w:t xml:space="preserve"> ثم بعد ذلك يلوكون ألسنتهم بقولهم </w:t>
      </w:r>
      <w:r>
        <w:rPr>
          <w:rFonts w:hint="cs"/>
          <w:rtl/>
        </w:rPr>
        <w:t>{</w:t>
      </w:r>
      <w:r w:rsidR="00C56407">
        <w:rPr>
          <w:rFonts w:hint="cs"/>
          <w:rtl/>
        </w:rPr>
        <w:t>لَيْسَ كَمِثْلِهِ شَيْءٌ</w:t>
      </w:r>
      <w:r>
        <w:rPr>
          <w:rFonts w:hint="cs"/>
          <w:rtl/>
        </w:rPr>
        <w:t>}،</w:t>
      </w:r>
      <w:r w:rsidR="00C56407">
        <w:rPr>
          <w:rFonts w:hint="cs"/>
          <w:rtl/>
        </w:rPr>
        <w:t xml:space="preserve"> وقلوبهم قد كيفت الخالق وجعلت له الحد والمقدار وتوهمت وجوده على سبيل الملك والمملكة في عرف الإنسان</w:t>
      </w:r>
      <w:r>
        <w:rPr>
          <w:rFonts w:hint="cs"/>
          <w:rtl/>
        </w:rPr>
        <w:t>،</w:t>
      </w:r>
      <w:r w:rsidR="00C56407">
        <w:rPr>
          <w:rFonts w:hint="cs"/>
          <w:rtl/>
        </w:rPr>
        <w:t xml:space="preserve"> وإن قلت لهم إن علم التنزيه هو علم المسبحين والمقدسين من علماء المسلمين</w:t>
      </w:r>
      <w:r>
        <w:rPr>
          <w:rFonts w:hint="cs"/>
          <w:rtl/>
        </w:rPr>
        <w:t>،</w:t>
      </w:r>
      <w:r w:rsidR="00C56407">
        <w:rPr>
          <w:rFonts w:hint="cs"/>
          <w:rtl/>
        </w:rPr>
        <w:t xml:space="preserve"> وهو أشرف العلوم لأنه يمنعك من تصور النقص والخطأ في ذات الله تعالى وأسمائه الحسنى وصفاته العلى</w:t>
      </w:r>
      <w:r>
        <w:rPr>
          <w:rFonts w:hint="cs"/>
          <w:rtl/>
        </w:rPr>
        <w:t>،</w:t>
      </w:r>
      <w:r w:rsidR="00C56407">
        <w:rPr>
          <w:rFonts w:hint="cs"/>
          <w:rtl/>
        </w:rPr>
        <w:t xml:space="preserve"> قالوا إنما هو علم الفلاسفة والملاحدة من أهل اليونان</w:t>
      </w:r>
      <w:r>
        <w:rPr>
          <w:rFonts w:hint="cs"/>
          <w:rtl/>
        </w:rPr>
        <w:t>،</w:t>
      </w:r>
      <w:r w:rsidR="00C56407">
        <w:rPr>
          <w:rFonts w:hint="cs"/>
          <w:rtl/>
        </w:rPr>
        <w:t xml:space="preserve"> نقول يا قوم إنما هو علم القرآن والسنة</w:t>
      </w:r>
      <w:r>
        <w:rPr>
          <w:rFonts w:hint="cs"/>
          <w:rtl/>
        </w:rPr>
        <w:t>،</w:t>
      </w:r>
      <w:r w:rsidR="00C56407">
        <w:rPr>
          <w:rFonts w:hint="cs"/>
          <w:rtl/>
        </w:rPr>
        <w:t xml:space="preserve"> وإنما هو الفقه بآيات التنزيه والتقديس</w:t>
      </w:r>
      <w:r>
        <w:rPr>
          <w:rFonts w:hint="cs"/>
          <w:rtl/>
        </w:rPr>
        <w:t>،</w:t>
      </w:r>
      <w:r w:rsidR="00C56407">
        <w:rPr>
          <w:rFonts w:hint="cs"/>
          <w:rtl/>
        </w:rPr>
        <w:t xml:space="preserve"> وكما أن الفقه لا يدرك إلا بإعمال العقل والاجتهاد من جهابذة الفقهاء كأبي حنيفة ومالك والشافعي وأحمد</w:t>
      </w:r>
      <w:r>
        <w:rPr>
          <w:rFonts w:hint="cs"/>
          <w:rtl/>
        </w:rPr>
        <w:t>،</w:t>
      </w:r>
      <w:r w:rsidR="00C56407">
        <w:rPr>
          <w:rFonts w:hint="cs"/>
          <w:rtl/>
        </w:rPr>
        <w:t xml:space="preserve"> وهم أهل الكتاب والسنة</w:t>
      </w:r>
      <w:r>
        <w:rPr>
          <w:rFonts w:hint="cs"/>
          <w:rtl/>
        </w:rPr>
        <w:t>،</w:t>
      </w:r>
      <w:r w:rsidR="00C56407">
        <w:rPr>
          <w:rFonts w:hint="cs"/>
          <w:rtl/>
        </w:rPr>
        <w:t xml:space="preserve"> ولكن للفقه شروط عسيرة لا بد وأن يستوفيها العالم حتى يكون فقيها</w:t>
      </w:r>
      <w:r>
        <w:rPr>
          <w:rFonts w:hint="cs"/>
          <w:rtl/>
        </w:rPr>
        <w:t>،</w:t>
      </w:r>
      <w:r w:rsidR="00C56407">
        <w:rPr>
          <w:rFonts w:hint="cs"/>
          <w:rtl/>
        </w:rPr>
        <w:t xml:space="preserve"> ولا يجوز لأحد أن يقول هذا حلال</w:t>
      </w:r>
      <w:r>
        <w:rPr>
          <w:rFonts w:hint="cs"/>
          <w:rtl/>
        </w:rPr>
        <w:t>،</w:t>
      </w:r>
      <w:r w:rsidR="00C56407">
        <w:rPr>
          <w:rFonts w:hint="cs"/>
          <w:rtl/>
        </w:rPr>
        <w:t xml:space="preserve"> وهذا حرام</w:t>
      </w:r>
      <w:r>
        <w:rPr>
          <w:rFonts w:hint="cs"/>
          <w:rtl/>
        </w:rPr>
        <w:t>،</w:t>
      </w:r>
      <w:r w:rsidR="00C56407">
        <w:rPr>
          <w:rFonts w:hint="cs"/>
          <w:rtl/>
        </w:rPr>
        <w:t xml:space="preserve"> حتى يستوفي شروط العلم بالفقه</w:t>
      </w:r>
      <w:r>
        <w:rPr>
          <w:rFonts w:hint="cs"/>
          <w:rtl/>
        </w:rPr>
        <w:t>،</w:t>
      </w:r>
      <w:r w:rsidR="00C56407">
        <w:rPr>
          <w:rFonts w:hint="cs"/>
          <w:rtl/>
        </w:rPr>
        <w:t xml:space="preserve"> وكذلك العقيدة - بل هي أشد - لذا لا يكفي سرد الآيات والأحاديث دون فقه لها</w:t>
      </w:r>
      <w:r>
        <w:rPr>
          <w:rFonts w:hint="cs"/>
          <w:rtl/>
        </w:rPr>
        <w:t>،</w:t>
      </w:r>
      <w:r w:rsidR="00C56407">
        <w:rPr>
          <w:rFonts w:hint="cs"/>
          <w:rtl/>
        </w:rPr>
        <w:t xml:space="preserve"> ثم تبديع الآخرين وأنتم المخطئون</w:t>
      </w:r>
      <w:r>
        <w:rPr>
          <w:rFonts w:hint="cs"/>
          <w:rtl/>
        </w:rPr>
        <w:t>،</w:t>
      </w:r>
      <w:r w:rsidR="00C56407">
        <w:rPr>
          <w:rFonts w:hint="cs"/>
          <w:rtl/>
        </w:rPr>
        <w:t xml:space="preserve"> والله إنا لنحب لكم الهداية</w:t>
      </w:r>
      <w:r>
        <w:rPr>
          <w:rFonts w:hint="cs"/>
          <w:rtl/>
        </w:rPr>
        <w:t>،</w:t>
      </w:r>
      <w:r w:rsidR="00C56407">
        <w:rPr>
          <w:rFonts w:hint="cs"/>
          <w:rtl/>
        </w:rPr>
        <w:t xml:space="preserve"> كما نحبها لأنفسنا</w:t>
      </w:r>
      <w:r>
        <w:rPr>
          <w:rFonts w:hint="cs"/>
          <w:rtl/>
        </w:rPr>
        <w:t>،</w:t>
      </w:r>
      <w:r w:rsidR="00C56407">
        <w:rPr>
          <w:rFonts w:hint="cs"/>
          <w:rtl/>
        </w:rPr>
        <w:t xml:space="preserve"> فلا تكونوا قطاع طريق على أهل العلم بالله</w:t>
      </w:r>
      <w:r>
        <w:rPr>
          <w:rFonts w:hint="cs"/>
          <w:rtl/>
        </w:rPr>
        <w:t>،</w:t>
      </w:r>
      <w:r w:rsidR="00C56407">
        <w:rPr>
          <w:rFonts w:hint="cs"/>
          <w:rtl/>
        </w:rPr>
        <w:t xml:space="preserve"> ولا تكونوا صائلين على السنة بدلا من أن تكونوا صائلين لها</w:t>
      </w:r>
      <w:r>
        <w:rPr>
          <w:rFonts w:hint="cs"/>
          <w:rtl/>
        </w:rPr>
        <w:t>،</w:t>
      </w:r>
      <w:r w:rsidR="00C56407">
        <w:rPr>
          <w:rFonts w:hint="cs"/>
          <w:rtl/>
        </w:rPr>
        <w:t xml:space="preserve"> الله تعالى أكبر من كل تصور</w:t>
      </w:r>
      <w:r>
        <w:rPr>
          <w:rFonts w:hint="cs"/>
          <w:rtl/>
        </w:rPr>
        <w:t>،</w:t>
      </w:r>
      <w:r w:rsidR="00C56407">
        <w:rPr>
          <w:rFonts w:hint="cs"/>
          <w:rtl/>
        </w:rPr>
        <w:t xml:space="preserve"> والله تعالى اعظم من كل وهم أو خيال</w:t>
      </w:r>
      <w:r>
        <w:rPr>
          <w:rFonts w:hint="cs"/>
          <w:rtl/>
        </w:rPr>
        <w:t xml:space="preserve">، </w:t>
      </w:r>
      <w:r w:rsidR="00C56407">
        <w:rPr>
          <w:rFonts w:hint="cs"/>
          <w:rtl/>
        </w:rPr>
        <w:t>يا قومنا إن أهم شروط التلقي في علوم الإلهيات هو تصفية العقل عن الاوهام والخيالات</w:t>
      </w:r>
      <w:r>
        <w:rPr>
          <w:rFonts w:hint="cs"/>
          <w:rtl/>
        </w:rPr>
        <w:t>،</w:t>
      </w:r>
      <w:r w:rsidR="00C56407">
        <w:rPr>
          <w:rFonts w:hint="cs"/>
          <w:rtl/>
        </w:rPr>
        <w:t xml:space="preserve"> فنحن في الوهم لا نعقل شيئا في غير مكان</w:t>
      </w:r>
      <w:r>
        <w:rPr>
          <w:rFonts w:hint="cs"/>
          <w:rtl/>
        </w:rPr>
        <w:t>،</w:t>
      </w:r>
      <w:r w:rsidR="00C56407">
        <w:rPr>
          <w:rFonts w:hint="cs"/>
          <w:rtl/>
        </w:rPr>
        <w:t xml:space="preserve"> ولا شيئا لا يجري عليه زمان</w:t>
      </w:r>
      <w:r>
        <w:rPr>
          <w:rFonts w:hint="cs"/>
          <w:rtl/>
        </w:rPr>
        <w:t>،</w:t>
      </w:r>
      <w:r w:rsidR="00C56407">
        <w:rPr>
          <w:rFonts w:hint="cs"/>
          <w:rtl/>
        </w:rPr>
        <w:t xml:space="preserve"> لاننا مخلوقين تحكمنا تلك القوانين التي أوجدها الله تعالى لتقهرنا نحن المخلوقين</w:t>
      </w:r>
      <w:r>
        <w:rPr>
          <w:rFonts w:hint="cs"/>
          <w:rtl/>
        </w:rPr>
        <w:t>،</w:t>
      </w:r>
      <w:r w:rsidR="00C56407">
        <w:rPr>
          <w:rFonts w:hint="cs"/>
          <w:rtl/>
        </w:rPr>
        <w:t xml:space="preserve"> لا أن تكون حاكمة وقاهرة على الله الخالق الواحد القهار الكبير المتعال</w:t>
      </w:r>
      <w:r>
        <w:rPr>
          <w:rFonts w:hint="cs"/>
          <w:rtl/>
        </w:rPr>
        <w:t>،</w:t>
      </w:r>
      <w:r w:rsidR="00C56407">
        <w:rPr>
          <w:rFonts w:hint="cs"/>
          <w:rtl/>
        </w:rPr>
        <w:t xml:space="preserve"> كما اننا لا نعقل شيئا لا تحده الحدود</w:t>
      </w:r>
      <w:r>
        <w:rPr>
          <w:rFonts w:hint="cs"/>
          <w:rtl/>
        </w:rPr>
        <w:t>،</w:t>
      </w:r>
      <w:r w:rsidR="00C56407">
        <w:rPr>
          <w:rFonts w:hint="cs"/>
          <w:rtl/>
        </w:rPr>
        <w:t xml:space="preserve"> ولا تقدره المقادير</w:t>
      </w:r>
      <w:r>
        <w:rPr>
          <w:rFonts w:hint="cs"/>
          <w:rtl/>
        </w:rPr>
        <w:t>،</w:t>
      </w:r>
      <w:r w:rsidR="00C56407">
        <w:rPr>
          <w:rFonts w:hint="cs"/>
          <w:rtl/>
        </w:rPr>
        <w:t xml:space="preserve"> لان أذهاننا لم تتعود سوى على ذلاك</w:t>
      </w:r>
      <w:r>
        <w:rPr>
          <w:rFonts w:hint="cs"/>
          <w:rtl/>
        </w:rPr>
        <w:t>،</w:t>
      </w:r>
      <w:r w:rsidR="00C56407">
        <w:rPr>
          <w:rFonts w:hint="cs"/>
          <w:rtl/>
        </w:rPr>
        <w:t xml:space="preserve"> لان كل ما حولنا مخلوق محدود مقدر</w:t>
      </w:r>
      <w:r>
        <w:rPr>
          <w:rFonts w:hint="cs"/>
          <w:rtl/>
        </w:rPr>
        <w:t>،</w:t>
      </w:r>
      <w:r w:rsidR="00C56407">
        <w:rPr>
          <w:rFonts w:hint="cs"/>
          <w:rtl/>
        </w:rPr>
        <w:t xml:space="preserve"> ولكن الخالق غير ذلك ليس كمثله شيء</w:t>
      </w:r>
      <w:r>
        <w:rPr>
          <w:rFonts w:hint="cs"/>
          <w:rtl/>
        </w:rPr>
        <w:t>،</w:t>
      </w:r>
      <w:r w:rsidR="00C56407">
        <w:rPr>
          <w:rFonts w:hint="cs"/>
          <w:rtl/>
        </w:rPr>
        <w:t xml:space="preserve"> تنتفي عنه البداية كما تنتفي عنه النهاية</w:t>
      </w:r>
      <w:r>
        <w:rPr>
          <w:rFonts w:hint="cs"/>
          <w:rtl/>
        </w:rPr>
        <w:t>،</w:t>
      </w:r>
      <w:r w:rsidR="00C56407">
        <w:rPr>
          <w:rFonts w:hint="cs"/>
          <w:rtl/>
        </w:rPr>
        <w:t xml:space="preserve"> ونحن في الحس لا نتخيل موجود بلا بداية إذ تعودنا أن كل شيء له بداية</w:t>
      </w:r>
      <w:r>
        <w:rPr>
          <w:rFonts w:hint="cs"/>
          <w:rtl/>
        </w:rPr>
        <w:t>،</w:t>
      </w:r>
      <w:r w:rsidR="00C56407">
        <w:rPr>
          <w:rFonts w:hint="cs"/>
          <w:rtl/>
        </w:rPr>
        <w:t xml:space="preserve"> ولذلك ياتينا الرجيم بوسوسة من خلق الله لان الحس يقضي بان كل موجود له </w:t>
      </w:r>
      <w:r w:rsidR="00C56407">
        <w:rPr>
          <w:rFonts w:hint="cs"/>
          <w:rtl/>
        </w:rPr>
        <w:lastRenderedPageBreak/>
        <w:t>بداية</w:t>
      </w:r>
      <w:r>
        <w:rPr>
          <w:rFonts w:hint="cs"/>
          <w:rtl/>
        </w:rPr>
        <w:t>،</w:t>
      </w:r>
      <w:r w:rsidR="00C56407">
        <w:rPr>
          <w:rFonts w:hint="cs"/>
          <w:rtl/>
        </w:rPr>
        <w:t xml:space="preserve"> وطلب علم التنزيه لا يكون إلا بالتجرد عن الحس لأن هذا العلم يتناول ذات الباري الذي ليس كمثله شيء</w:t>
      </w:r>
      <w:r>
        <w:rPr>
          <w:rFonts w:hint="cs"/>
          <w:rtl/>
        </w:rPr>
        <w:t>،</w:t>
      </w:r>
      <w:r w:rsidR="00C56407">
        <w:rPr>
          <w:rFonts w:hint="cs"/>
          <w:rtl/>
        </w:rPr>
        <w:t xml:space="preserve"> وهذا يذكرني بقول بقول الزرقاني رحمه الله في مناهل العرفان </w:t>
      </w:r>
      <w:r>
        <w:rPr>
          <w:rFonts w:hint="cs"/>
          <w:rtl/>
        </w:rPr>
        <w:t>[</w:t>
      </w:r>
      <w:r w:rsidR="00C56407">
        <w:rPr>
          <w:rFonts w:hint="cs"/>
          <w:rtl/>
        </w:rPr>
        <w:t>ج: 2 ص: 209 إلى ص</w:t>
      </w:r>
      <w:r>
        <w:rPr>
          <w:rFonts w:hint="cs"/>
          <w:rtl/>
        </w:rPr>
        <w:t xml:space="preserve">: </w:t>
      </w:r>
      <w:r w:rsidR="00C56407">
        <w:rPr>
          <w:rFonts w:hint="cs"/>
          <w:rtl/>
        </w:rPr>
        <w:t>212]</w:t>
      </w:r>
      <w:r>
        <w:rPr>
          <w:rFonts w:hint="cs"/>
          <w:rtl/>
        </w:rPr>
        <w:t>: (</w:t>
      </w:r>
      <w:r w:rsidR="00C56407">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C56407">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Pr>
          <w:rFonts w:hint="cs"/>
          <w:rtl/>
        </w:rPr>
        <w:t xml:space="preserve"> </w:t>
      </w:r>
      <w:r w:rsidR="00C56407">
        <w:rPr>
          <w:rFonts w:hint="cs"/>
          <w:rtl/>
        </w:rPr>
        <w:t>كفوا أحد</w:t>
      </w:r>
      <w:r>
        <w:rPr>
          <w:rFonts w:hint="cs"/>
          <w:rtl/>
        </w:rPr>
        <w:t xml:space="preserve"> </w:t>
      </w:r>
      <w:r w:rsidR="00C56407">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C56407">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w:t>
      </w:r>
      <w:r w:rsidR="00C56407">
        <w:rPr>
          <w:rFonts w:hint="cs"/>
          <w:rtl/>
        </w:rPr>
        <w:lastRenderedPageBreak/>
        <w:t>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 xml:space="preserve"> </w:t>
      </w:r>
      <w:r w:rsidR="00C56407">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Fonts w:hint="cs"/>
          <w:rtl/>
        </w:rPr>
        <w:t>)</w:t>
      </w:r>
      <w:r w:rsidR="00C56407">
        <w:rPr>
          <w:rFonts w:hint="cs"/>
          <w:rtl/>
        </w:rPr>
        <w:t xml:space="preserve"> أهـ </w:t>
      </w:r>
      <w:r>
        <w:rPr>
          <w:rFonts w:hint="cs"/>
          <w:rtl/>
        </w:rPr>
        <w:t>[</w:t>
      </w:r>
      <w:r w:rsidR="00C56407">
        <w:rPr>
          <w:rFonts w:hint="cs"/>
          <w:rtl/>
        </w:rPr>
        <w:t>مناهل العرفان</w:t>
      </w:r>
      <w:r>
        <w:rPr>
          <w:rFonts w:hint="cs"/>
          <w:rtl/>
        </w:rPr>
        <w:t>:</w:t>
      </w:r>
      <w:r w:rsidR="00C56407">
        <w:rPr>
          <w:rFonts w:hint="cs"/>
          <w:rtl/>
        </w:rPr>
        <w:t xml:space="preserve"> ج: 2 ص: 209 إلى ص</w:t>
      </w:r>
      <w:r>
        <w:rPr>
          <w:rFonts w:hint="cs"/>
          <w:rtl/>
        </w:rPr>
        <w:t xml:space="preserve">: </w:t>
      </w:r>
      <w:r w:rsidR="00C56407">
        <w:rPr>
          <w:rFonts w:hint="cs"/>
          <w:rtl/>
        </w:rPr>
        <w:t>212</w:t>
      </w:r>
      <w:r>
        <w:rPr>
          <w:rFonts w:hint="cs"/>
          <w:rtl/>
        </w:rPr>
        <w:t>]،</w:t>
      </w:r>
      <w:r w:rsidR="00C56407">
        <w:rPr>
          <w:rFonts w:hint="cs"/>
          <w:rtl/>
        </w:rPr>
        <w:t xml:space="preserve"> </w:t>
      </w:r>
    </w:p>
    <w:p w14:paraId="31566FF7" w14:textId="77777777" w:rsidR="00C56407" w:rsidRDefault="00C56407" w:rsidP="00C44FF7">
      <w:pPr>
        <w:ind w:left="-46"/>
        <w:jc w:val="center"/>
        <w:rPr>
          <w:b/>
          <w:bCs/>
          <w:rtl/>
        </w:rPr>
      </w:pPr>
      <w:r>
        <w:rPr>
          <w:rFonts w:hint="cs"/>
          <w:bCs/>
          <w:rtl/>
        </w:rPr>
        <w:t>***</w:t>
      </w:r>
    </w:p>
    <w:p w14:paraId="5C121CA3" w14:textId="2AF3E349" w:rsidR="00C56407" w:rsidRDefault="006E69F0" w:rsidP="00C44FF7">
      <w:pPr>
        <w:ind w:left="-46"/>
        <w:rPr>
          <w:bCs/>
          <w:rtl/>
          <w:lang w:bidi="ar-KW"/>
        </w:rPr>
      </w:pPr>
      <w:r>
        <w:rPr>
          <w:rFonts w:hint="cs"/>
          <w:bCs/>
          <w:rtl/>
        </w:rPr>
        <w:t>(</w:t>
      </w:r>
      <w:r w:rsidR="00C56407">
        <w:rPr>
          <w:rFonts w:hint="cs"/>
          <w:bCs/>
          <w:rtl/>
        </w:rPr>
        <w:t>7</w:t>
      </w:r>
      <w:r>
        <w:rPr>
          <w:rFonts w:hint="cs"/>
          <w:bCs/>
          <w:rtl/>
        </w:rPr>
        <w:t>)</w:t>
      </w:r>
      <w:r w:rsidR="00C56407">
        <w:rPr>
          <w:rFonts w:hint="cs"/>
          <w:bCs/>
          <w:rtl/>
        </w:rPr>
        <w:t xml:space="preserve"> دور العقل في فهم </w:t>
      </w:r>
      <w:r w:rsidR="00C56407">
        <w:rPr>
          <w:rFonts w:hint="cs"/>
          <w:bCs/>
          <w:rtl/>
          <w:lang w:bidi="ar-KW"/>
        </w:rPr>
        <w:t>آية الكرسي أعظم آية في القرآن الكريم</w:t>
      </w:r>
      <w:r>
        <w:rPr>
          <w:rFonts w:hint="cs"/>
          <w:bCs/>
          <w:rtl/>
          <w:lang w:bidi="ar-KW"/>
        </w:rPr>
        <w:t>،</w:t>
      </w:r>
      <w:r w:rsidR="00C56407">
        <w:rPr>
          <w:rFonts w:hint="cs"/>
          <w:bCs/>
          <w:rtl/>
          <w:lang w:bidi="ar-KW"/>
        </w:rPr>
        <w:t xml:space="preserve"> </w:t>
      </w:r>
      <w:r w:rsidR="00C56407">
        <w:rPr>
          <w:rFonts w:hint="cs"/>
          <w:bCs/>
          <w:rtl/>
        </w:rPr>
        <w:t>قال الله تعالى</w:t>
      </w:r>
      <w:r>
        <w:rPr>
          <w:rFonts w:hint="cs"/>
          <w:rtl/>
        </w:rPr>
        <w:t>:</w:t>
      </w:r>
      <w:r w:rsidR="00C56407">
        <w:rPr>
          <w:rFonts w:hint="cs"/>
          <w:rtl/>
        </w:rPr>
        <w:t xml:space="preserve"> </w:t>
      </w:r>
      <w:r>
        <w:rPr>
          <w:rFonts w:hint="cs"/>
          <w:rtl/>
        </w:rPr>
        <w:t>{</w:t>
      </w:r>
      <w:r w:rsidR="00C56407">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255</w:t>
      </w:r>
      <w:r>
        <w:rPr>
          <w:rFonts w:hint="cs"/>
          <w:rtl/>
        </w:rPr>
        <w:t>]،</w:t>
      </w:r>
      <w:r w:rsidR="00C56407">
        <w:rPr>
          <w:rFonts w:hint="cs"/>
          <w:rtl/>
        </w:rPr>
        <w:t xml:space="preserve"> هذه الآية هي أعظم آية في القرآن</w:t>
      </w:r>
      <w:r>
        <w:rPr>
          <w:rFonts w:hint="cs"/>
          <w:rtl/>
        </w:rPr>
        <w:t>،</w:t>
      </w:r>
      <w:r w:rsidR="00C56407">
        <w:rPr>
          <w:rFonts w:hint="cs"/>
          <w:rtl/>
        </w:rPr>
        <w:t xml:space="preserve"> وذلك لما اشتملت عليه من معاني التوحيد والتقديس والتنزيه</w:t>
      </w:r>
      <w:r>
        <w:rPr>
          <w:rFonts w:hint="cs"/>
          <w:rtl/>
        </w:rPr>
        <w:t>،</w:t>
      </w:r>
      <w:r w:rsidR="00C56407">
        <w:rPr>
          <w:rFonts w:hint="cs"/>
          <w:rtl/>
        </w:rPr>
        <w:t xml:space="preserve"> ونفي النقائص عنه</w:t>
      </w:r>
      <w:r>
        <w:rPr>
          <w:rFonts w:hint="cs"/>
          <w:rtl/>
        </w:rPr>
        <w:t>،</w:t>
      </w:r>
      <w:r w:rsidR="00C56407">
        <w:rPr>
          <w:rFonts w:hint="cs"/>
          <w:rtl/>
        </w:rPr>
        <w:t xml:space="preserve"> ولما اشتملت عليه من الأسماء الحسنى والصفات العلى</w:t>
      </w:r>
      <w:r>
        <w:rPr>
          <w:rFonts w:hint="cs"/>
          <w:rtl/>
        </w:rPr>
        <w:t>،</w:t>
      </w:r>
      <w:r w:rsidR="00C56407">
        <w:rPr>
          <w:rFonts w:hint="cs"/>
          <w:rtl/>
        </w:rPr>
        <w:t xml:space="preserve"> وهي تضم الكلمة الحسنى وكلمة التقوى شهادة التوحيد</w:t>
      </w:r>
      <w:r>
        <w:rPr>
          <w:rFonts w:hint="cs"/>
          <w:rtl/>
        </w:rPr>
        <w:t>:</w:t>
      </w:r>
      <w:r w:rsidR="00C56407">
        <w:rPr>
          <w:rFonts w:hint="cs"/>
          <w:rtl/>
        </w:rPr>
        <w:t xml:space="preserve"> </w:t>
      </w:r>
      <w:r>
        <w:rPr>
          <w:rFonts w:hint="cs"/>
          <w:rtl/>
        </w:rPr>
        <w:t>{</w:t>
      </w:r>
      <w:r w:rsidR="00C56407">
        <w:rPr>
          <w:rFonts w:hint="cs"/>
          <w:rtl/>
        </w:rPr>
        <w:t>اللَّهُ لَا إِلَهَ إِلَّا هُوَ</w:t>
      </w:r>
      <w:r>
        <w:rPr>
          <w:rFonts w:hint="cs"/>
          <w:rtl/>
        </w:rPr>
        <w:t>}،</w:t>
      </w:r>
      <w:r w:rsidR="00C56407">
        <w:rPr>
          <w:rFonts w:hint="cs"/>
          <w:rtl/>
        </w:rPr>
        <w:t xml:space="preserve"> وهي تضم خمسة أسماء جليلة من أسمائه تعالى منها اسم الله الأعظم</w:t>
      </w:r>
      <w:r>
        <w:rPr>
          <w:rFonts w:hint="cs"/>
          <w:rtl/>
        </w:rPr>
        <w:t>،</w:t>
      </w:r>
      <w:r w:rsidR="00C56407">
        <w:rPr>
          <w:rFonts w:hint="cs"/>
          <w:rtl/>
        </w:rPr>
        <w:t xml:space="preserve"> وهي</w:t>
      </w:r>
      <w:r>
        <w:rPr>
          <w:rFonts w:hint="cs"/>
          <w:rtl/>
        </w:rPr>
        <w:t>،</w:t>
      </w:r>
      <w:r w:rsidR="00C56407">
        <w:rPr>
          <w:rFonts w:hint="cs"/>
          <w:rtl/>
        </w:rPr>
        <w:t xml:space="preserve"> الله</w:t>
      </w:r>
      <w:r>
        <w:rPr>
          <w:rFonts w:hint="cs"/>
          <w:rtl/>
        </w:rPr>
        <w:t>،</w:t>
      </w:r>
      <w:r w:rsidR="00C56407">
        <w:rPr>
          <w:rFonts w:hint="cs"/>
          <w:rtl/>
        </w:rPr>
        <w:t xml:space="preserve"> الحي</w:t>
      </w:r>
      <w:r>
        <w:rPr>
          <w:rFonts w:hint="cs"/>
          <w:rtl/>
        </w:rPr>
        <w:t>،</w:t>
      </w:r>
      <w:r w:rsidR="00C56407">
        <w:rPr>
          <w:rFonts w:hint="cs"/>
          <w:rtl/>
        </w:rPr>
        <w:t xml:space="preserve"> القيوم</w:t>
      </w:r>
      <w:r>
        <w:rPr>
          <w:rFonts w:hint="cs"/>
          <w:rtl/>
        </w:rPr>
        <w:t>،</w:t>
      </w:r>
      <w:r w:rsidR="00C56407">
        <w:rPr>
          <w:rFonts w:hint="cs"/>
          <w:rtl/>
        </w:rPr>
        <w:t xml:space="preserve"> العلي</w:t>
      </w:r>
      <w:r>
        <w:rPr>
          <w:rFonts w:hint="cs"/>
          <w:rtl/>
        </w:rPr>
        <w:t>،</w:t>
      </w:r>
      <w:r w:rsidR="00C56407">
        <w:rPr>
          <w:rFonts w:hint="cs"/>
          <w:rtl/>
        </w:rPr>
        <w:t xml:space="preserve"> العظيم</w:t>
      </w:r>
      <w:r>
        <w:rPr>
          <w:rFonts w:hint="cs"/>
          <w:rtl/>
        </w:rPr>
        <w:t>،</w:t>
      </w:r>
      <w:r w:rsidR="00C56407">
        <w:rPr>
          <w:rFonts w:hint="cs"/>
          <w:rtl/>
        </w:rPr>
        <w:t xml:space="preserve"> ولقد تعددت الأحاديث التي تذكر فضائل آية الكرسي وفضائل قراءتها</w:t>
      </w:r>
      <w:r>
        <w:rPr>
          <w:rFonts w:hint="cs"/>
          <w:rtl/>
        </w:rPr>
        <w:t>،</w:t>
      </w:r>
      <w:r w:rsidR="00C56407">
        <w:rPr>
          <w:rFonts w:hint="cs"/>
          <w:rtl/>
        </w:rPr>
        <w:t xml:space="preserve"> وورد ذكر فضائل </w:t>
      </w:r>
      <w:r w:rsidR="00C56407">
        <w:rPr>
          <w:rFonts w:hint="cs"/>
          <w:rtl/>
        </w:rPr>
        <w:lastRenderedPageBreak/>
        <w:t>عظيمة على مداومة قراءتها دبر كل صلاة مكتوبة</w:t>
      </w:r>
      <w:r>
        <w:rPr>
          <w:rFonts w:hint="cs"/>
          <w:rtl/>
        </w:rPr>
        <w:t>،</w:t>
      </w:r>
      <w:r w:rsidR="00C56407">
        <w:rPr>
          <w:rFonts w:hint="cs"/>
          <w:rtl/>
        </w:rPr>
        <w:t xml:space="preserve"> ففي صحيح مسلم عن أبي بن كعب قال</w:t>
      </w:r>
      <w:r>
        <w:rPr>
          <w:rFonts w:hint="cs"/>
          <w:rtl/>
        </w:rPr>
        <w:t>:</w:t>
      </w:r>
      <w:r w:rsidR="00C56407">
        <w:rPr>
          <w:rFonts w:hint="cs"/>
          <w:rtl/>
        </w:rPr>
        <w:t xml:space="preserve"> (</w:t>
      </w:r>
      <w:r>
        <w:rPr>
          <w:rFonts w:hint="cs"/>
          <w:rtl/>
        </w:rPr>
        <w:t>(</w:t>
      </w:r>
      <w:r w:rsidR="00C56407">
        <w:rPr>
          <w:rFonts w:hint="cs"/>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Pr>
          <w:rFonts w:hint="cs"/>
          <w:rtl/>
        </w:rPr>
        <w:t>:</w:t>
      </w:r>
      <w:r w:rsidR="00C56407">
        <w:rPr>
          <w:rFonts w:hint="cs"/>
          <w:rtl/>
        </w:rPr>
        <w:t xml:space="preserve"> فضرب في صدري، وقال: والله ليهنك العلم أبا المنذر</w:t>
      </w:r>
      <w:r>
        <w:rPr>
          <w:rFonts w:hint="cs"/>
          <w:rtl/>
        </w:rPr>
        <w:t>)</w:t>
      </w:r>
      <w:r w:rsidR="00C56407">
        <w:rPr>
          <w:rFonts w:hint="cs"/>
          <w:rtl/>
        </w:rPr>
        <w:t xml:space="preserve">) </w:t>
      </w:r>
      <w:r>
        <w:rPr>
          <w:rFonts w:hint="cs"/>
          <w:rtl/>
        </w:rPr>
        <w:t>[</w:t>
      </w:r>
      <w:r w:rsidR="00C56407">
        <w:rPr>
          <w:rFonts w:hint="cs"/>
          <w:rtl/>
        </w:rPr>
        <w:t>أخرجه مسلم</w:t>
      </w:r>
      <w:r>
        <w:rPr>
          <w:rFonts w:hint="cs"/>
          <w:rtl/>
        </w:rPr>
        <w:t>]،</w:t>
      </w:r>
      <w:r w:rsidR="00C56407">
        <w:rPr>
          <w:rFonts w:hint="cs"/>
          <w:rtl/>
        </w:rPr>
        <w:t xml:space="preserve"> وأخرج النسائي في السنن الكبرى عن أبي أمامة الباهلي رضي الله عنه</w:t>
      </w:r>
      <w:r>
        <w:rPr>
          <w:rFonts w:hint="cs"/>
          <w:rtl/>
        </w:rPr>
        <w:t>:</w:t>
      </w:r>
      <w:r w:rsidR="00C56407">
        <w:rPr>
          <w:rFonts w:hint="cs"/>
          <w:rtl/>
        </w:rPr>
        <w:t xml:space="preserve"> قَالَ رَسُولُ اللَّهِ صلى الله عليه وسلم</w:t>
      </w:r>
      <w:r>
        <w:rPr>
          <w:rFonts w:hint="cs"/>
          <w:rtl/>
        </w:rPr>
        <w:t xml:space="preserve">: </w:t>
      </w:r>
      <w:r w:rsidR="00C56407">
        <w:rPr>
          <w:rFonts w:hint="cs"/>
          <w:rtl/>
        </w:rPr>
        <w:t>(</w:t>
      </w:r>
      <w:r>
        <w:rPr>
          <w:rFonts w:hint="cs"/>
          <w:rtl/>
        </w:rPr>
        <w:t>(</w:t>
      </w:r>
      <w:r w:rsidR="00C56407">
        <w:rPr>
          <w:rFonts w:hint="cs"/>
          <w:rtl/>
        </w:rPr>
        <w:t>مَنْ قَرَأَ آيَةَ الْكُرْسِيِّ دُبُرَ كُلِّ صَلاةٍ مَكْتُوبَةٍ لَمْ يَمْنَعْهُ مِنْ دُخُولِ الْجَنَّةِ، إِلا الْمَوْتُ</w:t>
      </w:r>
      <w:r>
        <w:rPr>
          <w:rFonts w:hint="cs"/>
          <w:rtl/>
        </w:rPr>
        <w:t>)</w:t>
      </w:r>
      <w:r w:rsidR="00C56407">
        <w:rPr>
          <w:rFonts w:hint="cs"/>
          <w:rtl/>
        </w:rPr>
        <w:t xml:space="preserve">) </w:t>
      </w:r>
      <w:r>
        <w:rPr>
          <w:rFonts w:hint="cs"/>
          <w:rtl/>
        </w:rPr>
        <w:t>[</w:t>
      </w:r>
      <w:r w:rsidR="00C56407">
        <w:rPr>
          <w:rFonts w:hint="cs"/>
          <w:rtl/>
        </w:rPr>
        <w:t>الحديث صححه الألباني في صحيح الترغيب والترهيب برقم (1595)</w:t>
      </w:r>
      <w:r>
        <w:rPr>
          <w:rFonts w:hint="cs"/>
          <w:rtl/>
        </w:rPr>
        <w:t xml:space="preserve">]، </w:t>
      </w:r>
      <w:r w:rsidR="00C56407">
        <w:rPr>
          <w:rFonts w:hint="cs"/>
          <w:rtl/>
        </w:rPr>
        <w:t>قال النووي</w:t>
      </w:r>
      <w:r>
        <w:rPr>
          <w:rFonts w:hint="cs"/>
          <w:rtl/>
        </w:rPr>
        <w:t>:</w:t>
      </w:r>
      <w:r w:rsidR="00C56407">
        <w:rPr>
          <w:rFonts w:hint="cs"/>
          <w:rtl/>
        </w:rPr>
        <w:t xml:space="preserve"> </w:t>
      </w:r>
      <w:r>
        <w:rPr>
          <w:rFonts w:hint="cs"/>
          <w:rtl/>
        </w:rPr>
        <w:t>(</w:t>
      </w:r>
      <w:r w:rsidR="00C56407">
        <w:rPr>
          <w:rFonts w:hint="cs"/>
          <w:rtl/>
        </w:rPr>
        <w:t>قال العلماء</w:t>
      </w:r>
      <w:r>
        <w:rPr>
          <w:rFonts w:hint="cs"/>
          <w:rtl/>
        </w:rPr>
        <w:t>:</w:t>
      </w:r>
      <w:r w:rsidR="00C56407">
        <w:rPr>
          <w:rFonts w:hint="cs"/>
          <w:rtl/>
        </w:rPr>
        <w:t xml:space="preserve"> إنما تميزت آية الكرسي بكونها أعظم لما جمعت من أصول الأسماء والصفات من الإلهية والوحدانية والحياة والعلم والملك والقدرة والإرادة</w:t>
      </w:r>
      <w:r>
        <w:rPr>
          <w:rFonts w:hint="cs"/>
          <w:rtl/>
        </w:rPr>
        <w:t>،</w:t>
      </w:r>
      <w:r w:rsidR="00C56407">
        <w:rPr>
          <w:rFonts w:hint="cs"/>
          <w:rtl/>
        </w:rPr>
        <w:t xml:space="preserve"> وهذه السبعة أصول الأسماء والصفات</w:t>
      </w:r>
      <w:r>
        <w:rPr>
          <w:rFonts w:hint="cs"/>
          <w:rtl/>
        </w:rPr>
        <w:t xml:space="preserve">) </w:t>
      </w:r>
      <w:r w:rsidR="00C56407">
        <w:rPr>
          <w:rFonts w:hint="cs"/>
          <w:rtl/>
        </w:rPr>
        <w:t xml:space="preserve">اهـ </w:t>
      </w:r>
      <w:r>
        <w:rPr>
          <w:rFonts w:hint="cs"/>
          <w:rtl/>
        </w:rPr>
        <w:t>[</w:t>
      </w:r>
      <w:r w:rsidR="00C56407">
        <w:rPr>
          <w:rFonts w:hint="cs"/>
          <w:rtl/>
        </w:rPr>
        <w:t>شرح النووي على صحيح مسلم</w:t>
      </w:r>
      <w:r>
        <w:rPr>
          <w:rFonts w:hint="cs"/>
          <w:rtl/>
        </w:rPr>
        <w:t>:</w:t>
      </w:r>
      <w:r w:rsidR="00C56407">
        <w:rPr>
          <w:rFonts w:hint="cs"/>
          <w:rtl/>
        </w:rPr>
        <w:t xml:space="preserve"> ج 6</w:t>
      </w:r>
      <w:r>
        <w:rPr>
          <w:rFonts w:hint="cs"/>
          <w:rtl/>
        </w:rPr>
        <w:t>،</w:t>
      </w:r>
      <w:r w:rsidR="00C56407">
        <w:rPr>
          <w:rFonts w:hint="cs"/>
          <w:rtl/>
        </w:rPr>
        <w:t xml:space="preserve"> ص 94</w:t>
      </w:r>
      <w:r>
        <w:rPr>
          <w:rFonts w:hint="cs"/>
          <w:rtl/>
        </w:rPr>
        <w:t>]،</w:t>
      </w:r>
      <w:r w:rsidR="00C56407">
        <w:rPr>
          <w:rFonts w:hint="cs"/>
          <w:rtl/>
        </w:rPr>
        <w:t xml:space="preserve"> </w:t>
      </w:r>
      <w:r>
        <w:rPr>
          <w:rFonts w:eastAsia="Times New Roman" w:hint="cs"/>
          <w:bCs/>
          <w:rtl/>
        </w:rPr>
        <w:t>{</w:t>
      </w:r>
      <w:r w:rsidR="00C56407">
        <w:rPr>
          <w:rFonts w:eastAsia="Times New Roman" w:hint="cs"/>
          <w:bCs/>
          <w:rtl/>
        </w:rPr>
        <w:t>اللَّهُ لَا إِلَهَ إِلَّا هُوَ</w:t>
      </w:r>
      <w:r>
        <w:rPr>
          <w:rFonts w:eastAsia="Times New Roman" w:hint="cs"/>
          <w:bCs/>
          <w:rtl/>
        </w:rPr>
        <w:t>}</w:t>
      </w:r>
      <w:r>
        <w:rPr>
          <w:rFonts w:eastAsia="Times New Roman" w:hint="cs"/>
          <w:rtl/>
        </w:rPr>
        <w:t>:</w:t>
      </w:r>
      <w:r w:rsidR="00C56407">
        <w:rPr>
          <w:rFonts w:eastAsia="Times New Roman" w:hint="cs"/>
          <w:rtl/>
        </w:rPr>
        <w:t xml:space="preserve"> </w:t>
      </w:r>
      <w:r>
        <w:rPr>
          <w:rFonts w:eastAsia="Times New Roman" w:hint="cs"/>
          <w:bCs/>
          <w:rtl/>
        </w:rPr>
        <w:t>{</w:t>
      </w:r>
      <w:r w:rsidR="00C56407">
        <w:rPr>
          <w:rFonts w:hint="cs"/>
          <w:bCs/>
          <w:rtl/>
        </w:rPr>
        <w:t>الله</w:t>
      </w:r>
      <w:r>
        <w:rPr>
          <w:rFonts w:hint="cs"/>
          <w:bCs/>
          <w:rtl/>
        </w:rPr>
        <w:t>}</w:t>
      </w:r>
      <w:r w:rsidR="00C56407">
        <w:rPr>
          <w:rFonts w:hint="cs"/>
          <w:rtl/>
        </w:rPr>
        <w:t xml:space="preserve"> عَلَمٌ على الذات الواحد الأحد القدوس</w:t>
      </w:r>
      <w:r>
        <w:rPr>
          <w:rFonts w:hint="cs"/>
          <w:rtl/>
        </w:rPr>
        <w:t>،</w:t>
      </w:r>
      <w:r w:rsidR="00C56407">
        <w:rPr>
          <w:rFonts w:hint="cs"/>
          <w:rtl/>
        </w:rPr>
        <w:t xml:space="preserve"> صاحب الأسماء الحسنى</w:t>
      </w:r>
      <w:r>
        <w:rPr>
          <w:rFonts w:hint="cs"/>
          <w:rtl/>
        </w:rPr>
        <w:t>،</w:t>
      </w:r>
      <w:r w:rsidR="00C56407">
        <w:rPr>
          <w:rFonts w:hint="cs"/>
          <w:rtl/>
        </w:rPr>
        <w:t xml:space="preserve"> والصفات العلى</w:t>
      </w:r>
      <w:r>
        <w:rPr>
          <w:rFonts w:hint="cs"/>
          <w:rtl/>
        </w:rPr>
        <w:t xml:space="preserve">، </w:t>
      </w:r>
      <w:r w:rsidR="00C56407">
        <w:rPr>
          <w:rFonts w:hint="cs"/>
          <w:rtl/>
        </w:rPr>
        <w:t>وهو الاسم الجامع لجميع الأسماء الحسنى والصفات العلا</w:t>
      </w:r>
      <w:r>
        <w:rPr>
          <w:rFonts w:hint="cs"/>
          <w:rtl/>
        </w:rPr>
        <w:t>،</w:t>
      </w:r>
      <w:r w:rsidR="00C56407">
        <w:rPr>
          <w:rFonts w:hint="cs"/>
          <w:rtl/>
        </w:rPr>
        <w:t xml:space="preserve"> وهو الاصل وكل الأسماء تابعة إليه على سبيل الوصف</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ولله الأسماء الحسنى</w:t>
      </w:r>
      <w:r>
        <w:rPr>
          <w:rFonts w:hint="cs"/>
          <w:rtl/>
        </w:rPr>
        <w:t>}</w:t>
      </w:r>
      <w:r w:rsidR="00C56407">
        <w:rPr>
          <w:rFonts w:hint="cs"/>
          <w:rtl/>
        </w:rPr>
        <w:t xml:space="preserve"> فبدأ به</w:t>
      </w:r>
      <w:r>
        <w:rPr>
          <w:rFonts w:hint="cs"/>
          <w:rtl/>
        </w:rPr>
        <w:t>،</w:t>
      </w:r>
      <w:r w:rsidR="00C56407">
        <w:rPr>
          <w:rFonts w:hint="cs"/>
          <w:rtl/>
        </w:rPr>
        <w:t xml:space="preserve"> وأعظم آية في القرآن الكريم - وهي هذه الآية - بدأت به</w:t>
      </w:r>
      <w:r>
        <w:rPr>
          <w:rFonts w:hint="cs"/>
          <w:rtl/>
        </w:rPr>
        <w:t>:</w:t>
      </w:r>
      <w:r w:rsidR="00C56407">
        <w:rPr>
          <w:rFonts w:hint="cs"/>
          <w:rtl/>
        </w:rPr>
        <w:t xml:space="preserve"> </w:t>
      </w:r>
      <w:r>
        <w:rPr>
          <w:rFonts w:hint="cs"/>
          <w:rtl/>
        </w:rPr>
        <w:t>{</w:t>
      </w:r>
      <w:r w:rsidR="00C56407">
        <w:rPr>
          <w:rFonts w:hint="cs"/>
          <w:rtl/>
        </w:rPr>
        <w:t>الله لا إله إلا هو الحي القيوم</w:t>
      </w:r>
      <w:r>
        <w:rPr>
          <w:rFonts w:hint="cs"/>
          <w:rtl/>
        </w:rPr>
        <w:t>}،</w:t>
      </w:r>
      <w:r w:rsidR="00C56407">
        <w:rPr>
          <w:rFonts w:hint="cs"/>
          <w:rtl/>
        </w:rPr>
        <w:t xml:space="preserve"> وما جاء اسم من الأسماء الحسنى إلا وتقدمها اسم الجلالة </w:t>
      </w:r>
      <w:r>
        <w:rPr>
          <w:rFonts w:hint="cs"/>
          <w:rtl/>
        </w:rPr>
        <w:t>[</w:t>
      </w:r>
      <w:r w:rsidR="00C56407">
        <w:rPr>
          <w:rFonts w:hint="cs"/>
          <w:rtl/>
        </w:rPr>
        <w:t>الله</w:t>
      </w:r>
      <w:r>
        <w:rPr>
          <w:rFonts w:hint="cs"/>
          <w:rtl/>
        </w:rPr>
        <w:t>]،</w:t>
      </w:r>
      <w:r w:rsidR="00C56407">
        <w:rPr>
          <w:rFonts w:hint="cs"/>
          <w:rtl/>
        </w:rPr>
        <w:t xml:space="preserve"> كما في سورة الإخلاص</w:t>
      </w:r>
      <w:r>
        <w:rPr>
          <w:rFonts w:hint="cs"/>
          <w:rtl/>
        </w:rPr>
        <w:t>:</w:t>
      </w:r>
      <w:r w:rsidR="00C56407">
        <w:rPr>
          <w:rFonts w:hint="cs"/>
          <w:rtl/>
        </w:rPr>
        <w:t xml:space="preserve"> </w:t>
      </w:r>
      <w:r>
        <w:rPr>
          <w:rFonts w:hint="cs"/>
          <w:rtl/>
        </w:rPr>
        <w:t>{</w:t>
      </w:r>
      <w:r w:rsidR="00C56407">
        <w:rPr>
          <w:rFonts w:hint="cs"/>
          <w:rtl/>
        </w:rPr>
        <w:t>الله أحد الله الصمد</w:t>
      </w:r>
      <w:r>
        <w:rPr>
          <w:rFonts w:hint="cs"/>
          <w:rtl/>
        </w:rPr>
        <w:t>}،</w:t>
      </w:r>
      <w:r w:rsidR="00C56407">
        <w:rPr>
          <w:rFonts w:hint="cs"/>
          <w:rtl/>
        </w:rPr>
        <w:t xml:space="preserve"> وفي خواتيم الحشر</w:t>
      </w:r>
      <w:r>
        <w:rPr>
          <w:rFonts w:hint="cs"/>
          <w:rtl/>
        </w:rPr>
        <w:t>:</w:t>
      </w:r>
      <w:r w:rsidR="00C56407">
        <w:rPr>
          <w:rFonts w:hint="cs"/>
          <w:rtl/>
        </w:rPr>
        <w:t xml:space="preserve"> </w:t>
      </w:r>
      <w:r>
        <w:rPr>
          <w:rFonts w:hint="cs"/>
          <w:rtl/>
        </w:rPr>
        <w:t>{</w:t>
      </w:r>
      <w:r w:rsidR="00C56407">
        <w:rPr>
          <w:rFonts w:hint="cs"/>
          <w:rtl/>
        </w:rPr>
        <w:t>هو الله</w:t>
      </w:r>
      <w:r>
        <w:rPr>
          <w:rFonts w:hint="cs"/>
          <w:rtl/>
        </w:rPr>
        <w:t>}،</w:t>
      </w:r>
      <w:r w:rsidR="00C56407">
        <w:rPr>
          <w:rFonts w:hint="cs"/>
          <w:bCs/>
          <w:rtl/>
        </w:rPr>
        <w:t xml:space="preserve"> </w:t>
      </w:r>
      <w:r w:rsidR="00C56407">
        <w:rPr>
          <w:rFonts w:hint="cs"/>
          <w:rtl/>
        </w:rPr>
        <w:t>وهو العلم الأخص على الذات</w:t>
      </w:r>
      <w:r>
        <w:rPr>
          <w:rFonts w:hint="cs"/>
          <w:rtl/>
        </w:rPr>
        <w:t>:</w:t>
      </w:r>
      <w:r w:rsidR="00C56407">
        <w:rPr>
          <w:rFonts w:hint="cs"/>
          <w:rtl/>
        </w:rPr>
        <w:t xml:space="preserve"> قال سبحانه وتعالى </w:t>
      </w:r>
      <w:r>
        <w:rPr>
          <w:rFonts w:hint="cs"/>
          <w:rtl/>
        </w:rPr>
        <w:t>{</w:t>
      </w:r>
      <w:r w:rsidR="00C56407">
        <w:rPr>
          <w:rFonts w:hint="cs"/>
          <w:rtl/>
        </w:rPr>
        <w:t>فاعلم أنه لا اله إلا الله</w:t>
      </w:r>
      <w:r>
        <w:rPr>
          <w:rFonts w:hint="cs"/>
          <w:rtl/>
        </w:rPr>
        <w:t>}</w:t>
      </w:r>
      <w:r w:rsidR="00C56407">
        <w:rPr>
          <w:rFonts w:hint="cs"/>
          <w:rtl/>
        </w:rPr>
        <w:t xml:space="preserve">، وقال الله تعالى </w:t>
      </w:r>
      <w:r>
        <w:rPr>
          <w:rFonts w:hint="cs"/>
          <w:rtl/>
        </w:rPr>
        <w:t>{</w:t>
      </w:r>
      <w:r w:rsidR="00C56407">
        <w:rPr>
          <w:rFonts w:hint="cs"/>
          <w:rtl/>
        </w:rPr>
        <w:t>قل الله ثم ذرهم في خوضهم يلعبون</w:t>
      </w:r>
      <w:r>
        <w:rPr>
          <w:rFonts w:hint="cs"/>
          <w:rtl/>
        </w:rPr>
        <w:t>}،</w:t>
      </w:r>
      <w:r w:rsidR="00C56407">
        <w:rPr>
          <w:rFonts w:hint="cs"/>
          <w:rtl/>
        </w:rPr>
        <w:t xml:space="preserve"> وبقية الأسماء تدل على صفات</w:t>
      </w:r>
      <w:r>
        <w:rPr>
          <w:rFonts w:hint="cs"/>
          <w:rtl/>
        </w:rPr>
        <w:t>،</w:t>
      </w:r>
      <w:r w:rsidR="00C56407">
        <w:rPr>
          <w:rFonts w:hint="cs"/>
          <w:rtl/>
        </w:rPr>
        <w:t xml:space="preserve"> كالرحمن يدل على صفة الرحمة</w:t>
      </w:r>
      <w:r>
        <w:rPr>
          <w:rFonts w:hint="cs"/>
          <w:rtl/>
        </w:rPr>
        <w:t>،</w:t>
      </w:r>
      <w:r w:rsidR="00C56407">
        <w:rPr>
          <w:rFonts w:hint="cs"/>
          <w:rtl/>
        </w:rPr>
        <w:t xml:space="preserve"> والعليم يدل على العلم وهكذا</w:t>
      </w:r>
      <w:r>
        <w:rPr>
          <w:rFonts w:hint="cs"/>
          <w:rtl/>
        </w:rPr>
        <w:t>،</w:t>
      </w:r>
      <w:r w:rsidR="00C56407">
        <w:rPr>
          <w:rFonts w:hint="cs"/>
          <w:rtl/>
        </w:rPr>
        <w:t xml:space="preserve"> </w:t>
      </w:r>
      <w:r>
        <w:rPr>
          <w:rFonts w:hint="cs"/>
          <w:bCs/>
          <w:rtl/>
        </w:rPr>
        <w:t>{</w:t>
      </w:r>
      <w:r w:rsidR="00C56407">
        <w:rPr>
          <w:rFonts w:eastAsia="Times New Roman" w:hint="cs"/>
          <w:bCs/>
          <w:rtl/>
        </w:rPr>
        <w:t>لَا إِلَهَ إِلَّا هُوَ</w:t>
      </w:r>
      <w:r>
        <w:rPr>
          <w:rFonts w:eastAsia="Times New Roman" w:hint="cs"/>
          <w:bCs/>
          <w:rtl/>
        </w:rPr>
        <w:t>}</w:t>
      </w:r>
      <w:r>
        <w:rPr>
          <w:rFonts w:eastAsia="Times New Roman" w:hint="cs"/>
          <w:rtl/>
        </w:rPr>
        <w:t xml:space="preserve">: </w:t>
      </w:r>
      <w:r w:rsidR="00C56407">
        <w:rPr>
          <w:rFonts w:hint="cs"/>
          <w:rtl/>
        </w:rPr>
        <w:t>الجمهور على أنّ اسم الله تعالى</w:t>
      </w:r>
      <w:r>
        <w:rPr>
          <w:rFonts w:hint="cs"/>
          <w:rtl/>
        </w:rPr>
        <w:t>:</w:t>
      </w:r>
      <w:r w:rsidR="00C56407">
        <w:rPr>
          <w:rFonts w:hint="cs"/>
          <w:rtl/>
        </w:rPr>
        <w:t xml:space="preserve"> </w:t>
      </w:r>
      <w:r>
        <w:rPr>
          <w:rFonts w:hint="cs"/>
          <w:rtl/>
        </w:rPr>
        <w:t>{</w:t>
      </w:r>
      <w:r w:rsidR="00C56407">
        <w:rPr>
          <w:rFonts w:hint="cs"/>
          <w:rtl/>
        </w:rPr>
        <w:t>الله</w:t>
      </w:r>
      <w:r>
        <w:rPr>
          <w:rFonts w:hint="cs"/>
          <w:rtl/>
        </w:rPr>
        <w:t>}</w:t>
      </w:r>
      <w:r w:rsidR="00C56407">
        <w:rPr>
          <w:rFonts w:hint="cs"/>
          <w:rtl/>
        </w:rPr>
        <w:t xml:space="preserve"> مشتق من الإلهية</w:t>
      </w:r>
      <w:r>
        <w:rPr>
          <w:rFonts w:hint="cs"/>
          <w:rtl/>
        </w:rPr>
        <w:t>،</w:t>
      </w:r>
      <w:r w:rsidR="00C56407">
        <w:rPr>
          <w:rFonts w:hint="cs"/>
          <w:rtl/>
        </w:rPr>
        <w:t xml:space="preserve"> و</w:t>
      </w:r>
      <w:r w:rsidR="00C56407">
        <w:rPr>
          <w:rFonts w:hint="cs"/>
          <w:rtl/>
          <w:lang w:bidi="ar-KW"/>
        </w:rPr>
        <w:t>ليس هناك في اللغة العربية كلمة تصلح للاعتراف بوجود المعبود الحق المستحق لإفراد العبودية له</w:t>
      </w:r>
      <w:r>
        <w:rPr>
          <w:rFonts w:hint="cs"/>
          <w:rtl/>
          <w:lang w:bidi="ar-KW"/>
        </w:rPr>
        <w:t>،</w:t>
      </w:r>
      <w:r w:rsidR="00C56407">
        <w:rPr>
          <w:rFonts w:hint="cs"/>
          <w:rtl/>
          <w:lang w:bidi="ar-KW"/>
        </w:rPr>
        <w:t xml:space="preserve"> والاعتراف بوجود الرب الخالق القادر المدبر المتصرف المهيمن</w:t>
      </w:r>
      <w:r>
        <w:rPr>
          <w:rFonts w:hint="cs"/>
          <w:rtl/>
          <w:lang w:bidi="ar-KW"/>
        </w:rPr>
        <w:t>،</w:t>
      </w:r>
      <w:r w:rsidR="00C56407">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Pr>
          <w:rFonts w:hint="cs"/>
          <w:rtl/>
          <w:lang w:bidi="ar-KW"/>
        </w:rPr>
        <w:t xml:space="preserve"> </w:t>
      </w:r>
      <w:r w:rsidR="00C56407">
        <w:rPr>
          <w:rFonts w:hint="cs"/>
          <w:rtl/>
          <w:lang w:bidi="ar-KW"/>
        </w:rPr>
        <w:t xml:space="preserve">سوى كلمة </w:t>
      </w:r>
      <w:r>
        <w:rPr>
          <w:rFonts w:hint="cs"/>
          <w:bCs/>
          <w:rtl/>
          <w:lang w:bidi="ar-KW"/>
        </w:rPr>
        <w:t>(</w:t>
      </w:r>
      <w:r w:rsidR="00C56407">
        <w:rPr>
          <w:rFonts w:hint="cs"/>
          <w:bCs/>
          <w:rtl/>
          <w:lang w:bidi="ar-KW"/>
        </w:rPr>
        <w:t>الإله</w:t>
      </w:r>
      <w:r>
        <w:rPr>
          <w:rFonts w:hint="cs"/>
          <w:bCs/>
          <w:rtl/>
          <w:lang w:bidi="ar-KW"/>
        </w:rPr>
        <w:t>)</w:t>
      </w:r>
      <w:r>
        <w:rPr>
          <w:rFonts w:hint="cs"/>
          <w:rtl/>
          <w:lang w:bidi="ar-KW"/>
        </w:rPr>
        <w:t>،</w:t>
      </w:r>
      <w:r w:rsidR="00C56407">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Pr>
          <w:rFonts w:hint="cs"/>
          <w:rtl/>
          <w:lang w:bidi="ar-KW"/>
        </w:rPr>
        <w:t>،</w:t>
      </w:r>
      <w:r w:rsidR="00C56407">
        <w:rPr>
          <w:rFonts w:hint="cs"/>
          <w:rtl/>
          <w:lang w:bidi="ar-KW"/>
        </w:rPr>
        <w:t xml:space="preserve"> سوى كلمة </w:t>
      </w:r>
      <w:r>
        <w:rPr>
          <w:rFonts w:hint="cs"/>
          <w:rtl/>
          <w:lang w:bidi="ar-KW"/>
        </w:rPr>
        <w:t>(</w:t>
      </w:r>
      <w:r w:rsidR="00C56407">
        <w:rPr>
          <w:rFonts w:hint="cs"/>
          <w:rtl/>
          <w:lang w:bidi="ar-KW"/>
        </w:rPr>
        <w:t>الإله</w:t>
      </w:r>
      <w:r>
        <w:rPr>
          <w:rFonts w:hint="cs"/>
          <w:rtl/>
          <w:lang w:bidi="ar-KW"/>
        </w:rPr>
        <w:t>)،</w:t>
      </w:r>
      <w:r w:rsidR="00C56407">
        <w:rPr>
          <w:rFonts w:hint="cs"/>
          <w:rtl/>
          <w:lang w:bidi="ar-KW"/>
        </w:rPr>
        <w:t xml:space="preserve"> ولهذا ما كان يصلح لشهادة التوحيد وما كان يجزئ عن شهادة الموحد </w:t>
      </w:r>
      <w:r>
        <w:rPr>
          <w:rFonts w:hint="cs"/>
          <w:rtl/>
          <w:lang w:bidi="ar-KW"/>
        </w:rPr>
        <w:t>(</w:t>
      </w:r>
      <w:r w:rsidR="00C56407">
        <w:rPr>
          <w:rFonts w:hint="cs"/>
          <w:rtl/>
          <w:lang w:bidi="ar-KW"/>
        </w:rPr>
        <w:t>لا إله إلا الله</w:t>
      </w:r>
      <w:r>
        <w:rPr>
          <w:rFonts w:hint="cs"/>
          <w:rtl/>
          <w:lang w:bidi="ar-KW"/>
        </w:rPr>
        <w:t>)</w:t>
      </w:r>
      <w:r w:rsidR="00C56407">
        <w:rPr>
          <w:rFonts w:hint="cs"/>
          <w:rtl/>
          <w:lang w:bidi="ar-KW"/>
        </w:rPr>
        <w:t xml:space="preserve"> شيء سواها</w:t>
      </w:r>
      <w:r>
        <w:rPr>
          <w:rFonts w:hint="cs"/>
          <w:rtl/>
          <w:lang w:bidi="ar-KW"/>
        </w:rPr>
        <w:t>،</w:t>
      </w:r>
      <w:r w:rsidR="00C56407">
        <w:rPr>
          <w:rFonts w:hint="cs"/>
          <w:rtl/>
          <w:lang w:bidi="ar-KW"/>
        </w:rPr>
        <w:t xml:space="preserve"> وهي الشهادة الجامعة لتوحيد الذات والأسماء والصفات والأفعال والربوبية والعبودية</w:t>
      </w:r>
      <w:r>
        <w:rPr>
          <w:rFonts w:hint="cs"/>
          <w:rtl/>
          <w:lang w:bidi="ar-KW"/>
        </w:rPr>
        <w:t>،</w:t>
      </w:r>
      <w:r w:rsidR="00C56407">
        <w:rPr>
          <w:rFonts w:hint="cs"/>
          <w:rtl/>
          <w:lang w:bidi="ar-KW"/>
        </w:rPr>
        <w:t xml:space="preserve"> ومنه نعلم أنّ علم توحيد الذات - وهو المسمى </w:t>
      </w:r>
      <w:r w:rsidR="00C56407">
        <w:rPr>
          <w:rFonts w:hint="cs"/>
          <w:rtl/>
          <w:lang w:bidi="ar-KW"/>
        </w:rPr>
        <w:lastRenderedPageBreak/>
        <w:t>علم التقديس والتنزيه - داخل في علوم شهادة التوحيد (</w:t>
      </w:r>
      <w:r w:rsidR="00C56407">
        <w:rPr>
          <w:rFonts w:eastAsia="Times New Roman" w:hint="cs"/>
          <w:rtl/>
        </w:rPr>
        <w:t>لَا إِلَهَ إِلَّا الله</w:t>
      </w:r>
      <w:r>
        <w:rPr>
          <w:rFonts w:eastAsia="Times New Roman" w:hint="cs"/>
          <w:rtl/>
        </w:rPr>
        <w:t>)</w:t>
      </w:r>
      <w:r w:rsidR="00C56407">
        <w:rPr>
          <w:rFonts w:eastAsia="Times New Roman" w:hint="cs"/>
          <w:rtl/>
        </w:rPr>
        <w:t xml:space="preserve"> وهو أهم علومها لأنّه العلم المتعلق بأصل التوحيد توحيد الذات</w:t>
      </w:r>
      <w:r>
        <w:rPr>
          <w:rFonts w:eastAsia="Times New Roman" w:hint="cs"/>
          <w:rtl/>
        </w:rPr>
        <w:t>،</w:t>
      </w:r>
      <w:r w:rsidR="00C56407">
        <w:rPr>
          <w:rFonts w:eastAsia="Times New Roman" w:hint="cs"/>
          <w:rtl/>
        </w:rPr>
        <w:t xml:space="preserve"> </w:t>
      </w:r>
      <w:r>
        <w:rPr>
          <w:rFonts w:hint="cs"/>
          <w:bCs/>
          <w:rtl/>
        </w:rPr>
        <w:t>{</w:t>
      </w:r>
      <w:r w:rsidR="00C56407">
        <w:rPr>
          <w:rFonts w:hint="cs"/>
          <w:bCs/>
          <w:rtl/>
        </w:rPr>
        <w:t>الْحَيُّ</w:t>
      </w:r>
      <w:r>
        <w:rPr>
          <w:rFonts w:hint="cs"/>
          <w:bCs/>
          <w:rtl/>
        </w:rPr>
        <w:t>}</w:t>
      </w:r>
      <w:r>
        <w:rPr>
          <w:rFonts w:hint="cs"/>
          <w:rtl/>
        </w:rPr>
        <w:t>:</w:t>
      </w:r>
      <w:r w:rsidR="00C56407">
        <w:rPr>
          <w:rFonts w:hint="cs"/>
          <w:rtl/>
        </w:rPr>
        <w:t xml:space="preserve"> سبحانه هو الحي قبل كل </w:t>
      </w:r>
      <w:r w:rsidR="00C56407">
        <w:rPr>
          <w:rFonts w:hint="cs"/>
          <w:rtl/>
          <w:lang w:bidi="ar-QA"/>
        </w:rPr>
        <w:t xml:space="preserve">حي وهو الحي </w:t>
      </w:r>
      <w:r w:rsidR="00C56407">
        <w:rPr>
          <w:rFonts w:hint="cs"/>
          <w:rtl/>
        </w:rPr>
        <w:t>الذي لا يموت</w:t>
      </w:r>
      <w:r>
        <w:rPr>
          <w:rFonts w:hint="cs"/>
          <w:rtl/>
        </w:rPr>
        <w:t>،</w:t>
      </w:r>
      <w:r w:rsidR="00C56407">
        <w:rPr>
          <w:rFonts w:hint="cs"/>
          <w:rtl/>
        </w:rPr>
        <w:t xml:space="preserve"> وهو الحي بعد كل ميت</w:t>
      </w:r>
      <w:r>
        <w:rPr>
          <w:rFonts w:hint="cs"/>
          <w:rtl/>
        </w:rPr>
        <w:t>،</w:t>
      </w:r>
      <w:r w:rsidR="00C56407">
        <w:rPr>
          <w:rFonts w:hint="cs"/>
          <w:rtl/>
        </w:rPr>
        <w:t xml:space="preserve"> له سبحانه كمال الحياة</w:t>
      </w:r>
      <w:r>
        <w:rPr>
          <w:rFonts w:hint="cs"/>
          <w:rtl/>
        </w:rPr>
        <w:t>،</w:t>
      </w:r>
      <w:r w:rsidR="00C56407">
        <w:rPr>
          <w:rFonts w:hint="cs"/>
          <w:rtl/>
        </w:rPr>
        <w:t xml:space="preserve"> حياةً أزليةً أبديةً</w:t>
      </w:r>
      <w:r>
        <w:rPr>
          <w:rFonts w:hint="cs"/>
          <w:rtl/>
        </w:rPr>
        <w:t>،</w:t>
      </w:r>
      <w:r w:rsidR="00C56407">
        <w:rPr>
          <w:rFonts w:hint="cs"/>
          <w:rtl/>
        </w:rPr>
        <w:t xml:space="preserve"> لم يسبقها عدم وليس بعدها فناء</w:t>
      </w:r>
      <w:r>
        <w:rPr>
          <w:rFonts w:hint="cs"/>
          <w:rtl/>
        </w:rPr>
        <w:t>،</w:t>
      </w:r>
      <w:r w:rsidR="00C56407">
        <w:rPr>
          <w:rFonts w:hint="cs"/>
          <w:rtl/>
        </w:rPr>
        <w:t xml:space="preserve"> كمال الحياة المستلزم </w:t>
      </w:r>
      <w:r w:rsidR="00C56407">
        <w:rPr>
          <w:rFonts w:hint="cs"/>
          <w:rtl/>
          <w:lang w:bidi="ar-EG"/>
        </w:rPr>
        <w:t>لكمال الصِّفات من العلم والقدرة والسَّمْع والبَصَر والكلام وغيرها من صفات الله العلا</w:t>
      </w:r>
      <w:r>
        <w:rPr>
          <w:rFonts w:hint="cs"/>
          <w:rtl/>
          <w:lang w:bidi="ar-EG"/>
        </w:rPr>
        <w:t>،</w:t>
      </w:r>
      <w:r w:rsidR="00C56407">
        <w:rPr>
          <w:rFonts w:hint="cs"/>
          <w:rtl/>
          <w:lang w:bidi="ar-EG"/>
        </w:rPr>
        <w:t xml:space="preserve"> والحياة المستلزمة لكمال الأفعال من الخلق والرزق والإحياء والإماتة</w:t>
      </w:r>
      <w:r>
        <w:rPr>
          <w:rFonts w:hint="cs"/>
          <w:rtl/>
          <w:lang w:bidi="ar-EG"/>
        </w:rPr>
        <w:t>،</w:t>
      </w:r>
      <w:r w:rsidR="00C56407">
        <w:rPr>
          <w:rFonts w:hint="cs"/>
          <w:rtl/>
          <w:lang w:bidi="ar-EG"/>
        </w:rPr>
        <w:t xml:space="preserve"> </w:t>
      </w:r>
      <w:r w:rsidR="00C56407">
        <w:rPr>
          <w:rFonts w:hint="cs"/>
          <w:rtl/>
        </w:rPr>
        <w:t>فالحي الكامل المطلق هو الله يندرج تحت إدراكه جميع المدركات ويندرج تحت فعله جميع الموجودات لا يشذ عن علمه مدرك ولا عن فعله مفعول</w:t>
      </w:r>
      <w:r>
        <w:rPr>
          <w:rFonts w:hint="cs"/>
          <w:rtl/>
        </w:rPr>
        <w:t>،</w:t>
      </w:r>
      <w:r w:rsidR="00C56407">
        <w:rPr>
          <w:rFonts w:hint="cs"/>
          <w:rtl/>
        </w:rPr>
        <w:t xml:space="preserve"> وكل حي سواه فحياته بقدر ما منّ عليه الحي المطلق سبحانه من علامات الإدراك والفعل</w:t>
      </w:r>
      <w:r>
        <w:rPr>
          <w:rFonts w:hint="cs"/>
          <w:rtl/>
        </w:rPr>
        <w:t>،</w:t>
      </w:r>
      <w:r w:rsidR="00C56407">
        <w:rPr>
          <w:rFonts w:hint="cs"/>
          <w:rtl/>
        </w:rPr>
        <w:t xml:space="preserve"> حياته سبحانه تامة كاملة منزهة عن السنة والنوم والموت والفناء</w:t>
      </w:r>
      <w:r>
        <w:rPr>
          <w:rFonts w:hint="cs"/>
          <w:rtl/>
        </w:rPr>
        <w:t>،</w:t>
      </w:r>
      <w:r w:rsidR="00C56407">
        <w:rPr>
          <w:rFonts w:hint="cs"/>
          <w:rtl/>
        </w:rPr>
        <w:t xml:space="preserve"> كما قال تعالى في هذه الآية</w:t>
      </w:r>
      <w:r>
        <w:rPr>
          <w:rFonts w:hint="cs"/>
          <w:rtl/>
        </w:rPr>
        <w:t>:</w:t>
      </w:r>
      <w:r w:rsidR="00C56407">
        <w:rPr>
          <w:rFonts w:hint="cs"/>
          <w:rtl/>
        </w:rPr>
        <w:t xml:space="preserve"> </w:t>
      </w:r>
      <w:r>
        <w:rPr>
          <w:rFonts w:hint="cs"/>
          <w:rtl/>
        </w:rPr>
        <w:t>{</w:t>
      </w:r>
      <w:r w:rsidR="00C56407">
        <w:rPr>
          <w:rFonts w:hint="cs"/>
          <w:rtl/>
        </w:rPr>
        <w:t>اللَّهُ لَا إِلَهَ إِلَّا هُوَ الْحَيُّ الْقَيُّومُ لَا تَأْخُذُهُ سِنَةٌ وَلَا نَوْمٌ لَهُ مَا فِي السَّمَوَاتِ وَمَا فِي الْأَرْضِ</w:t>
      </w:r>
      <w:r>
        <w:rPr>
          <w:rFonts w:hint="cs"/>
          <w:rtl/>
        </w:rPr>
        <w:t>}</w:t>
      </w:r>
      <w:r w:rsidR="00C56407">
        <w:rPr>
          <w:rFonts w:hint="cs"/>
          <w:rtl/>
        </w:rPr>
        <w:t xml:space="preserve"> </w:t>
      </w:r>
      <w:r>
        <w:rPr>
          <w:rFonts w:hint="cs"/>
          <w:rtl/>
        </w:rPr>
        <w:t>[</w:t>
      </w:r>
      <w:r w:rsidR="00C56407">
        <w:rPr>
          <w:rFonts w:hint="cs"/>
          <w:rtl/>
        </w:rPr>
        <w:t>البقرة</w:t>
      </w:r>
      <w:r>
        <w:rPr>
          <w:rFonts w:hint="cs"/>
          <w:rtl/>
        </w:rPr>
        <w:t xml:space="preserve">: </w:t>
      </w:r>
      <w:r w:rsidR="00C56407">
        <w:rPr>
          <w:rFonts w:hint="cs"/>
          <w:rtl/>
        </w:rPr>
        <w:t>255</w:t>
      </w:r>
      <w:r>
        <w:rPr>
          <w:rFonts w:hint="cs"/>
          <w:rtl/>
        </w:rPr>
        <w:t xml:space="preserve">]، </w:t>
      </w:r>
      <w:r w:rsidR="00C56407">
        <w:rPr>
          <w:rFonts w:hint="cs"/>
          <w:rtl/>
        </w:rPr>
        <w:t>وكما قال في سورة الفرقان</w:t>
      </w:r>
      <w:r>
        <w:rPr>
          <w:rFonts w:hint="cs"/>
          <w:rtl/>
        </w:rPr>
        <w:t>:</w:t>
      </w:r>
      <w:r w:rsidR="00C56407">
        <w:rPr>
          <w:rFonts w:hint="cs"/>
          <w:rtl/>
        </w:rPr>
        <w:t xml:space="preserve"> </w:t>
      </w:r>
      <w:r>
        <w:rPr>
          <w:rFonts w:hint="cs"/>
          <w:rtl/>
          <w:lang w:bidi="ar-EG"/>
        </w:rPr>
        <w:t>{</w:t>
      </w:r>
      <w:r w:rsidR="00C56407">
        <w:rPr>
          <w:rFonts w:hint="cs"/>
          <w:rtl/>
        </w:rPr>
        <w:t>وَتَوَكَّلْ عَلَى الْحَيِّ الَّذِي لَا يَمُوتُ وَسَبِّحْ بِحَمْدِهِ</w:t>
      </w:r>
      <w:r>
        <w:rPr>
          <w:rFonts w:hint="cs"/>
          <w:rtl/>
        </w:rPr>
        <w:t>}</w:t>
      </w:r>
      <w:r w:rsidR="00C56407">
        <w:rPr>
          <w:rFonts w:hint="cs"/>
          <w:rtl/>
        </w:rPr>
        <w:t xml:space="preserve"> </w:t>
      </w:r>
      <w:r w:rsidR="00C56407">
        <w:rPr>
          <w:rFonts w:hint="cs"/>
          <w:rtl/>
          <w:lang w:bidi="ar-EG"/>
        </w:rPr>
        <w:t>[الفرقان: 58]</w:t>
      </w:r>
      <w:r>
        <w:rPr>
          <w:rFonts w:hint="cs"/>
          <w:rtl/>
          <w:lang w:bidi="ar-EG"/>
        </w:rPr>
        <w:t>،</w:t>
      </w:r>
      <w:r w:rsidR="00C56407">
        <w:rPr>
          <w:rFonts w:hint="cs"/>
          <w:rtl/>
          <w:lang w:bidi="ar-EG"/>
        </w:rPr>
        <w:t xml:space="preserve"> </w:t>
      </w:r>
      <w:r w:rsidR="00C56407">
        <w:rPr>
          <w:rFonts w:hint="cs"/>
          <w:rtl/>
        </w:rPr>
        <w:t xml:space="preserve">و </w:t>
      </w:r>
      <w:r>
        <w:rPr>
          <w:rFonts w:hint="cs"/>
          <w:bCs/>
          <w:rtl/>
        </w:rPr>
        <w:t>{</w:t>
      </w:r>
      <w:r w:rsidR="00C56407">
        <w:rPr>
          <w:rFonts w:hint="cs"/>
          <w:bCs/>
          <w:rtl/>
        </w:rPr>
        <w:t>القيوم</w:t>
      </w:r>
      <w:r>
        <w:rPr>
          <w:rFonts w:hint="cs"/>
          <w:bCs/>
          <w:rtl/>
        </w:rPr>
        <w:t>}</w:t>
      </w:r>
      <w:r w:rsidR="00C56407">
        <w:rPr>
          <w:rFonts w:hint="cs"/>
          <w:rtl/>
        </w:rPr>
        <w:t xml:space="preserve"> هو </w:t>
      </w:r>
      <w:r w:rsidR="00C56407">
        <w:rPr>
          <w:rFonts w:hint="cs"/>
          <w:rtl/>
          <w:lang w:bidi="ar-EG"/>
        </w:rPr>
        <w:t>القائمُ بنفسه المقيمُ لغيره المستغني عن كل ما سواه من جميع مخلوقاته</w:t>
      </w:r>
      <w:r>
        <w:rPr>
          <w:rFonts w:hint="cs"/>
          <w:rtl/>
          <w:lang w:bidi="ar-EG"/>
        </w:rPr>
        <w:t>،</w:t>
      </w:r>
      <w:r w:rsidR="00C56407">
        <w:rPr>
          <w:rFonts w:hint="cs"/>
          <w:rtl/>
          <w:lang w:bidi="ar-EG"/>
        </w:rPr>
        <w:t xml:space="preserve"> و </w:t>
      </w:r>
      <w:r>
        <w:rPr>
          <w:rFonts w:hint="cs"/>
          <w:rtl/>
          <w:lang w:bidi="ar-EG"/>
        </w:rPr>
        <w:t>(</w:t>
      </w:r>
      <w:r w:rsidR="00C56407">
        <w:rPr>
          <w:rFonts w:hint="cs"/>
          <w:rtl/>
          <w:lang w:bidi="ar-EG"/>
        </w:rPr>
        <w:t>القيوم</w:t>
      </w:r>
      <w:r>
        <w:rPr>
          <w:rFonts w:hint="cs"/>
          <w:rtl/>
          <w:lang w:bidi="ar-EG"/>
        </w:rPr>
        <w:t>)</w:t>
      </w:r>
      <w:r w:rsidR="00C56407">
        <w:rPr>
          <w:rFonts w:hint="cs"/>
          <w:rtl/>
          <w:lang w:bidi="ar-EG"/>
        </w:rPr>
        <w:t xml:space="preserve"> هو الذي قامت به السماوات والأرض وما فيهما من المخلوقات</w:t>
      </w:r>
      <w:r>
        <w:rPr>
          <w:rFonts w:hint="cs"/>
          <w:rtl/>
          <w:lang w:bidi="ar-EG"/>
        </w:rPr>
        <w:t>،</w:t>
      </w:r>
      <w:r w:rsidR="00C56407">
        <w:rPr>
          <w:rFonts w:hint="cs"/>
          <w:rtl/>
          <w:lang w:bidi="ar-EG"/>
        </w:rPr>
        <w:t xml:space="preserve"> يحتاجون إليه وهو الغني عنهم</w:t>
      </w:r>
      <w:r>
        <w:rPr>
          <w:rFonts w:hint="cs"/>
          <w:rtl/>
          <w:lang w:bidi="ar-EG"/>
        </w:rPr>
        <w:t>،</w:t>
      </w:r>
      <w:r w:rsidR="00C56407">
        <w:rPr>
          <w:rFonts w:hint="cs"/>
          <w:rtl/>
          <w:lang w:bidi="ar-EG"/>
        </w:rPr>
        <w:t xml:space="preserve"> و </w:t>
      </w:r>
      <w:r>
        <w:rPr>
          <w:rFonts w:hint="cs"/>
          <w:rtl/>
          <w:lang w:bidi="ar-EG"/>
        </w:rPr>
        <w:t>(</w:t>
      </w:r>
      <w:r w:rsidR="00C56407">
        <w:rPr>
          <w:rFonts w:hint="cs"/>
          <w:rtl/>
          <w:lang w:bidi="ar-EG"/>
        </w:rPr>
        <w:t>القيوم</w:t>
      </w:r>
      <w:r>
        <w:rPr>
          <w:rFonts w:hint="cs"/>
          <w:rtl/>
          <w:lang w:bidi="ar-EG"/>
        </w:rPr>
        <w:t>)</w:t>
      </w:r>
      <w:r w:rsidR="00C56407">
        <w:rPr>
          <w:rFonts w:hint="cs"/>
          <w:rtl/>
          <w:lang w:bidi="ar-EG"/>
        </w:rPr>
        <w:t xml:space="preserve"> هو القائم على كل نفس يدبر أمرها ويحفظها ويحاسبها ويجازيها</w:t>
      </w:r>
      <w:r>
        <w:rPr>
          <w:rFonts w:hint="cs"/>
          <w:rtl/>
          <w:lang w:bidi="ar-EG"/>
        </w:rPr>
        <w:t>،</w:t>
      </w:r>
      <w:r w:rsidR="00C56407">
        <w:rPr>
          <w:rFonts w:hint="cs"/>
          <w:rtl/>
          <w:lang w:bidi="ar-EG"/>
        </w:rPr>
        <w:t xml:space="preserve"> كما في قوله تعالى</w:t>
      </w:r>
      <w:r>
        <w:rPr>
          <w:rFonts w:hint="cs"/>
          <w:rtl/>
          <w:lang w:bidi="ar-EG"/>
        </w:rPr>
        <w:t>:</w:t>
      </w:r>
      <w:r w:rsidR="00C56407">
        <w:rPr>
          <w:rFonts w:hint="cs"/>
          <w:rtl/>
          <w:lang w:bidi="ar-EG"/>
        </w:rPr>
        <w:t xml:space="preserve"> </w:t>
      </w:r>
      <w:r>
        <w:rPr>
          <w:rFonts w:hint="cs"/>
          <w:rtl/>
          <w:lang w:bidi="ar-EG"/>
        </w:rPr>
        <w:t>{</w:t>
      </w:r>
      <w:r w:rsidR="00C56407">
        <w:rPr>
          <w:rFonts w:hint="cs"/>
          <w:rtl/>
        </w:rPr>
        <w:t>أَفَمَنْ هُوَ قَائِمٌ عَلَى كُلِّ نَفْسٍ بِمَا كَسَبَتْ}</w:t>
      </w:r>
      <w:r w:rsidR="00C56407">
        <w:rPr>
          <w:rFonts w:hint="cs"/>
          <w:rtl/>
          <w:lang w:bidi="ar-EG"/>
        </w:rPr>
        <w:t xml:space="preserve"> </w:t>
      </w:r>
      <w:r>
        <w:rPr>
          <w:rFonts w:hint="cs"/>
          <w:rtl/>
          <w:lang w:bidi="ar-EG"/>
        </w:rPr>
        <w:t>[</w:t>
      </w:r>
      <w:r w:rsidR="00C56407">
        <w:rPr>
          <w:rFonts w:hint="cs"/>
          <w:rtl/>
          <w:lang w:bidi="ar-EG"/>
        </w:rPr>
        <w:t>الرعد</w:t>
      </w:r>
      <w:r>
        <w:rPr>
          <w:rFonts w:hint="cs"/>
          <w:rtl/>
          <w:lang w:bidi="ar-EG"/>
        </w:rPr>
        <w:t>:</w:t>
      </w:r>
      <w:r w:rsidR="00C56407">
        <w:rPr>
          <w:rFonts w:hint="cs"/>
          <w:rtl/>
          <w:lang w:bidi="ar-EG"/>
        </w:rPr>
        <w:t xml:space="preserve"> 33]</w:t>
      </w:r>
      <w:r>
        <w:rPr>
          <w:rFonts w:hint="cs"/>
          <w:rtl/>
          <w:lang w:bidi="ar-EG"/>
        </w:rPr>
        <w:t>،</w:t>
      </w:r>
      <w:r w:rsidR="00C56407">
        <w:rPr>
          <w:rFonts w:hint="cs"/>
          <w:rtl/>
          <w:lang w:bidi="ar-EG"/>
        </w:rPr>
        <w:t xml:space="preserve"> و </w:t>
      </w:r>
      <w:r>
        <w:rPr>
          <w:rFonts w:hint="cs"/>
          <w:rtl/>
          <w:lang w:bidi="ar-EG"/>
        </w:rPr>
        <w:t>(</w:t>
      </w:r>
      <w:r w:rsidR="00C56407">
        <w:rPr>
          <w:rFonts w:hint="cs"/>
          <w:rtl/>
          <w:lang w:bidi="ar-EG"/>
        </w:rPr>
        <w:t>القيوم</w:t>
      </w:r>
      <w:r>
        <w:rPr>
          <w:rFonts w:hint="cs"/>
          <w:rtl/>
          <w:lang w:bidi="ar-EG"/>
        </w:rPr>
        <w:t>)</w:t>
      </w:r>
      <w:r w:rsidR="00C56407">
        <w:rPr>
          <w:rFonts w:hint="cs"/>
          <w:rtl/>
          <w:lang w:bidi="ar-EG"/>
        </w:rPr>
        <w:t xml:space="preserve"> </w:t>
      </w:r>
      <w:r w:rsidR="00C56407">
        <w:rPr>
          <w:rFonts w:hint="cs"/>
          <w:rtl/>
        </w:rPr>
        <w:t>مبالغة في القيام بحاجات خلقه</w:t>
      </w:r>
      <w:r>
        <w:rPr>
          <w:rFonts w:hint="cs"/>
          <w:rtl/>
        </w:rPr>
        <w:t xml:space="preserve">، </w:t>
      </w:r>
      <w:r w:rsidR="00C56407">
        <w:rPr>
          <w:rFonts w:hint="cs"/>
          <w:rtl/>
        </w:rPr>
        <w:t>غنيٌ عن كل ما سواه</w:t>
      </w:r>
      <w:r>
        <w:rPr>
          <w:rFonts w:hint="cs"/>
          <w:rtl/>
        </w:rPr>
        <w:t>،</w:t>
      </w:r>
      <w:r w:rsidR="00C56407">
        <w:rPr>
          <w:rFonts w:hint="cs"/>
          <w:rtl/>
        </w:rPr>
        <w:t xml:space="preserve"> قيوم لغيره</w:t>
      </w:r>
      <w:r>
        <w:rPr>
          <w:rFonts w:hint="cs"/>
          <w:rtl/>
        </w:rPr>
        <w:t xml:space="preserve">، </w:t>
      </w:r>
      <w:r w:rsidR="00C56407">
        <w:rPr>
          <w:rFonts w:hint="cs"/>
          <w:rtl/>
        </w:rPr>
        <w:t>وكل ما سواه فقير محتاج إليه في كل شيء</w:t>
      </w:r>
      <w:r>
        <w:rPr>
          <w:rFonts w:hint="cs"/>
          <w:rtl/>
        </w:rPr>
        <w:t>،</w:t>
      </w:r>
      <w:r w:rsidR="00C56407">
        <w:rPr>
          <w:rFonts w:hint="cs"/>
          <w:rtl/>
        </w:rPr>
        <w:t xml:space="preserve"> في وجوده</w:t>
      </w:r>
      <w:r>
        <w:rPr>
          <w:rFonts w:hint="cs"/>
          <w:rtl/>
        </w:rPr>
        <w:t>،</w:t>
      </w:r>
      <w:r w:rsidR="00C56407">
        <w:rPr>
          <w:rFonts w:hint="cs"/>
          <w:rtl/>
        </w:rPr>
        <w:t xml:space="preserve"> وفي حياته</w:t>
      </w:r>
      <w:r>
        <w:rPr>
          <w:rFonts w:hint="cs"/>
          <w:rtl/>
        </w:rPr>
        <w:t xml:space="preserve">، </w:t>
      </w:r>
      <w:r w:rsidR="00C56407">
        <w:rPr>
          <w:rFonts w:hint="cs"/>
          <w:rtl/>
        </w:rPr>
        <w:t>إذ هو القيوم على جميع من سواه</w:t>
      </w:r>
      <w:r>
        <w:rPr>
          <w:rFonts w:hint="cs"/>
          <w:rtl/>
        </w:rPr>
        <w:t>،</w:t>
      </w:r>
      <w:r w:rsidR="00C56407">
        <w:rPr>
          <w:rFonts w:hint="cs"/>
          <w:rtl/>
        </w:rPr>
        <w:t xml:space="preserve"> وكل موجود سواه فهو من خلقه محتاج إليه</w:t>
      </w:r>
      <w:r>
        <w:rPr>
          <w:rFonts w:hint="cs"/>
          <w:rtl/>
        </w:rPr>
        <w:t>،</w:t>
      </w:r>
      <w:r w:rsidR="00C56407">
        <w:rPr>
          <w:rFonts w:hint="cs"/>
          <w:rtl/>
        </w:rPr>
        <w:t xml:space="preserve"> والكل محفوف بعنايته ومحفوظ بحفظه</w:t>
      </w:r>
      <w:r>
        <w:rPr>
          <w:rFonts w:hint="cs"/>
          <w:rtl/>
        </w:rPr>
        <w:t>،</w:t>
      </w:r>
      <w:r w:rsidR="00C56407">
        <w:rPr>
          <w:rFonts w:hint="cs"/>
          <w:rtl/>
        </w:rPr>
        <w:t xml:space="preserve"> والقيوم الذي يقوم على حاجة كل مخلوق بما فيها من السموات والأرض والعرش العظيم</w:t>
      </w:r>
      <w:r>
        <w:rPr>
          <w:rFonts w:hint="cs"/>
          <w:rtl/>
        </w:rPr>
        <w:t xml:space="preserve">، </w:t>
      </w:r>
      <w:r w:rsidR="00C56407">
        <w:rPr>
          <w:rFonts w:hint="cs"/>
          <w:rtl/>
        </w:rPr>
        <w:t>وهو مستغنٍ عنها</w:t>
      </w:r>
      <w:r>
        <w:rPr>
          <w:rFonts w:hint="cs"/>
          <w:rtl/>
        </w:rPr>
        <w:t>،</w:t>
      </w:r>
      <w:r w:rsidR="00C56407">
        <w:rPr>
          <w:rFonts w:hint="cs"/>
          <w:rtl/>
        </w:rPr>
        <w:t xml:space="preserve"> رب كل شيء وهو رب العرش العظيم</w:t>
      </w:r>
      <w:r>
        <w:rPr>
          <w:rFonts w:hint="cs"/>
          <w:rtl/>
        </w:rPr>
        <w:t>،</w:t>
      </w:r>
      <w:r w:rsidR="00C56407">
        <w:rPr>
          <w:rFonts w:hint="cs"/>
          <w:rtl/>
        </w:rPr>
        <w:t xml:space="preserve"> يظن الجهلاء بما لله تعالى من حقوق التقديس</w:t>
      </w:r>
      <w:r>
        <w:rPr>
          <w:rFonts w:hint="cs"/>
          <w:rtl/>
        </w:rPr>
        <w:t>،</w:t>
      </w:r>
      <w:r w:rsidR="00C56407">
        <w:rPr>
          <w:rFonts w:hint="cs"/>
          <w:rtl/>
        </w:rPr>
        <w:t xml:space="preserve"> أنّ الاستواء معناه الجلوس على العرش وأنّ العرش يحمله - سبحانه - وأنّ للعرش أطيط من ثقل الرحمن</w:t>
      </w:r>
      <w:r>
        <w:rPr>
          <w:rFonts w:hint="cs"/>
          <w:rtl/>
        </w:rPr>
        <w:t>،</w:t>
      </w:r>
      <w:r w:rsidR="00C56407">
        <w:rPr>
          <w:rFonts w:hint="cs"/>
          <w:rtl/>
        </w:rPr>
        <w:t xml:space="preserve"> وهذا جهل عظيم بما لله من حقوق التقديس</w:t>
      </w:r>
      <w:r>
        <w:rPr>
          <w:rFonts w:hint="cs"/>
          <w:rtl/>
        </w:rPr>
        <w:t>،</w:t>
      </w:r>
      <w:r w:rsidR="00C56407">
        <w:rPr>
          <w:rFonts w:hint="cs"/>
          <w:rtl/>
        </w:rPr>
        <w:t xml:space="preserve"> فإن القيوم له كمال الغنى</w:t>
      </w:r>
      <w:r>
        <w:rPr>
          <w:rFonts w:hint="cs"/>
          <w:rtl/>
        </w:rPr>
        <w:t>،</w:t>
      </w:r>
      <w:r w:rsidR="00C56407">
        <w:rPr>
          <w:rFonts w:hint="cs"/>
          <w:rtl/>
        </w:rPr>
        <w:t xml:space="preserve"> لا يحتاج إلى شيء يحمله</w:t>
      </w:r>
      <w:r>
        <w:rPr>
          <w:rFonts w:hint="cs"/>
          <w:rtl/>
        </w:rPr>
        <w:t>،</w:t>
      </w:r>
      <w:r w:rsidR="00C56407">
        <w:rPr>
          <w:rFonts w:hint="cs"/>
          <w:rtl/>
        </w:rPr>
        <w:t xml:space="preserve"> ومهما بلغ اتساع العرش وكبره وعظمته وسعة</w:t>
      </w:r>
      <w:r>
        <w:rPr>
          <w:rFonts w:hint="cs"/>
          <w:rtl/>
        </w:rPr>
        <w:t>،</w:t>
      </w:r>
      <w:r w:rsidR="00C56407">
        <w:rPr>
          <w:rFonts w:hint="cs"/>
          <w:rtl/>
        </w:rPr>
        <w:t xml:space="preserve"> فالله هو الكبير المتعال وهو أكبر من كل كبير</w:t>
      </w:r>
      <w:r>
        <w:rPr>
          <w:rFonts w:hint="cs"/>
          <w:rtl/>
        </w:rPr>
        <w:t>،</w:t>
      </w:r>
      <w:r w:rsidR="00C56407">
        <w:rPr>
          <w:rFonts w:hint="cs"/>
          <w:rtl/>
        </w:rPr>
        <w:t xml:space="preserve"> والله هو الواسع فوق كل واسع</w:t>
      </w:r>
      <w:r>
        <w:rPr>
          <w:rFonts w:hint="cs"/>
          <w:rtl/>
        </w:rPr>
        <w:t>،</w:t>
      </w:r>
      <w:r w:rsidR="00C56407">
        <w:rPr>
          <w:rFonts w:hint="cs"/>
          <w:rtl/>
        </w:rPr>
        <w:t xml:space="preserve"> والله بكل شيء محيط</w:t>
      </w:r>
      <w:r>
        <w:rPr>
          <w:rFonts w:hint="cs"/>
          <w:rtl/>
        </w:rPr>
        <w:t>،</w:t>
      </w:r>
      <w:r w:rsidR="00C56407">
        <w:rPr>
          <w:rFonts w:hint="cs"/>
          <w:rtl/>
        </w:rPr>
        <w:t xml:space="preserve"> فأنى للعرش المخلوق المربوب أن يحمل الخالق القيوم</w:t>
      </w:r>
      <w:r>
        <w:rPr>
          <w:rFonts w:hint="cs"/>
          <w:rtl/>
        </w:rPr>
        <w:t>،</w:t>
      </w:r>
      <w:r w:rsidR="00C56407">
        <w:rPr>
          <w:rFonts w:hint="cs"/>
          <w:rtl/>
        </w:rPr>
        <w:t xml:space="preserve"> وأنى للمحدود أن يحوي الذي تعالى عن الحد والمقدار</w:t>
      </w:r>
      <w:r>
        <w:rPr>
          <w:rFonts w:hint="cs"/>
          <w:rtl/>
        </w:rPr>
        <w:t>،</w:t>
      </w:r>
      <w:r w:rsidR="00C56407">
        <w:rPr>
          <w:rFonts w:hint="cs"/>
          <w:rtl/>
        </w:rPr>
        <w:t xml:space="preserve"> بل العرش محمول بقدرة الله وحفظه وعنايته</w:t>
      </w:r>
      <w:r>
        <w:rPr>
          <w:rFonts w:hint="cs"/>
          <w:rtl/>
        </w:rPr>
        <w:t>،</w:t>
      </w:r>
      <w:r w:rsidR="00C56407">
        <w:rPr>
          <w:rFonts w:hint="cs"/>
          <w:rtl/>
        </w:rPr>
        <w:t xml:space="preserve"> هو ربه وخالقه</w:t>
      </w:r>
      <w:r>
        <w:rPr>
          <w:rFonts w:hint="cs"/>
          <w:rtl/>
        </w:rPr>
        <w:t>،</w:t>
      </w:r>
      <w:r w:rsidR="00C56407">
        <w:rPr>
          <w:rFonts w:hint="cs"/>
          <w:rtl/>
        </w:rPr>
        <w:t xml:space="preserve"> كما قال تعالى</w:t>
      </w:r>
      <w:r>
        <w:rPr>
          <w:rFonts w:hint="cs"/>
          <w:rtl/>
        </w:rPr>
        <w:t>:</w:t>
      </w:r>
      <w:r w:rsidR="00C56407">
        <w:rPr>
          <w:rFonts w:hint="cs"/>
          <w:rtl/>
        </w:rPr>
        <w:t xml:space="preserve"> </w:t>
      </w:r>
      <w:r>
        <w:rPr>
          <w:rFonts w:hint="cs"/>
          <w:rtl/>
        </w:rPr>
        <w:t>{</w:t>
      </w:r>
      <w:r w:rsidR="00C56407">
        <w:rPr>
          <w:rFonts w:hint="cs"/>
          <w:rtl/>
        </w:rPr>
        <w:t>فَإِنْ تَوَلَّوْا فَقُلْ حَسْبِيَ اللَّهُ لَا إِلَهَ إِلَّا هُوَ عَلَيْهِ تَوَكَّلْتُ وَهُوَ رَبُّ الْعَرْشِ الْعَظِيمِ</w:t>
      </w:r>
      <w:r>
        <w:rPr>
          <w:rFonts w:hint="cs"/>
          <w:rtl/>
        </w:rPr>
        <w:t>}</w:t>
      </w:r>
      <w:r w:rsidR="00C56407">
        <w:rPr>
          <w:rFonts w:hint="cs"/>
          <w:rtl/>
        </w:rPr>
        <w:t xml:space="preserve"> </w:t>
      </w:r>
      <w:r>
        <w:rPr>
          <w:rFonts w:hint="cs"/>
          <w:rtl/>
        </w:rPr>
        <w:t>[</w:t>
      </w:r>
      <w:r w:rsidR="00C56407">
        <w:rPr>
          <w:rFonts w:hint="cs"/>
          <w:rtl/>
        </w:rPr>
        <w:t>التوبة</w:t>
      </w:r>
      <w:r>
        <w:rPr>
          <w:rFonts w:hint="cs"/>
          <w:rtl/>
        </w:rPr>
        <w:t>:</w:t>
      </w:r>
      <w:r w:rsidR="00C56407">
        <w:rPr>
          <w:rFonts w:hint="cs"/>
          <w:rtl/>
        </w:rPr>
        <w:t xml:space="preserve"> 129</w:t>
      </w:r>
      <w:r>
        <w:rPr>
          <w:rFonts w:hint="cs"/>
          <w:rtl/>
        </w:rPr>
        <w:t>]،</w:t>
      </w:r>
      <w:r w:rsidR="00C56407">
        <w:rPr>
          <w:rFonts w:hint="cs"/>
          <w:rtl/>
        </w:rPr>
        <w:t xml:space="preserve"> وأين ذلك من اعتقاد كل مسلم بأن الله هو الغني الذي تحتاج إليه الخلائق وهو </w:t>
      </w:r>
      <w:r w:rsidR="00C56407">
        <w:rPr>
          <w:rFonts w:hint="cs"/>
          <w:rtl/>
        </w:rPr>
        <w:lastRenderedPageBreak/>
        <w:t>الغني عنها</w:t>
      </w:r>
      <w:r>
        <w:rPr>
          <w:rFonts w:hint="cs"/>
          <w:rtl/>
        </w:rPr>
        <w:t>،</w:t>
      </w:r>
      <w:r w:rsidR="00C56407">
        <w:rPr>
          <w:rFonts w:hint="cs"/>
          <w:rtl/>
        </w:rPr>
        <w:t xml:space="preserve"> وأين ذلك من اعتقاد كل مسلم بان الله هو الحي القيوم سبحانك هذا بهتان عظيم</w:t>
      </w:r>
      <w:r>
        <w:rPr>
          <w:rFonts w:hint="cs"/>
          <w:rtl/>
        </w:rPr>
        <w:t>،</w:t>
      </w:r>
      <w:r>
        <w:rPr>
          <w:rFonts w:hint="cs"/>
          <w:bCs/>
          <w:rtl/>
        </w:rPr>
        <w:t>{</w:t>
      </w:r>
      <w:r w:rsidR="00C56407">
        <w:rPr>
          <w:rFonts w:hint="cs"/>
          <w:bCs/>
          <w:rtl/>
        </w:rPr>
        <w:t>لَا تَأْخُذُهُ سِنَةٌ وَلَا نَوْمٌ لَهُ</w:t>
      </w:r>
      <w:r>
        <w:rPr>
          <w:rFonts w:hint="cs"/>
          <w:bCs/>
          <w:rtl/>
        </w:rPr>
        <w:t>}</w:t>
      </w:r>
      <w:r w:rsidR="00C56407">
        <w:rPr>
          <w:rFonts w:hint="cs"/>
          <w:rtl/>
        </w:rPr>
        <w:t xml:space="preserve"> له الحياة الكاملة والقيومية التامة على خلقه</w:t>
      </w:r>
      <w:r>
        <w:rPr>
          <w:rFonts w:hint="cs"/>
          <w:rtl/>
        </w:rPr>
        <w:t>،</w:t>
      </w:r>
      <w:r w:rsidR="00C56407">
        <w:rPr>
          <w:rFonts w:hint="cs"/>
          <w:rtl/>
        </w:rPr>
        <w:t xml:space="preserve"> قدوس منزه عن كل نقص أو عجز أو عيب</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لَا تَأْخُذُهُ سِنَةٌ وَلَا نَوْمٌ لَهُ</w:t>
      </w:r>
      <w:r>
        <w:rPr>
          <w:rFonts w:hint="cs"/>
          <w:rtl/>
        </w:rPr>
        <w:t>}</w:t>
      </w:r>
      <w:r w:rsidR="00C56407">
        <w:rPr>
          <w:rFonts w:hint="cs"/>
          <w:rtl/>
        </w:rPr>
        <w:t xml:space="preserve"> أصل في التقديس والتنزيه</w:t>
      </w:r>
      <w:r>
        <w:rPr>
          <w:rFonts w:hint="cs"/>
          <w:rtl/>
        </w:rPr>
        <w:t>،</w:t>
      </w:r>
      <w:r w:rsidR="00C56407">
        <w:rPr>
          <w:rFonts w:hint="cs"/>
          <w:rtl/>
        </w:rPr>
        <w:t xml:space="preserve"> فكما أنّنا بها ننفي عن الله النوم والنعاس</w:t>
      </w:r>
      <w:r>
        <w:rPr>
          <w:rFonts w:hint="cs"/>
          <w:rtl/>
        </w:rPr>
        <w:t>،</w:t>
      </w:r>
      <w:r w:rsidR="00C56407">
        <w:rPr>
          <w:rFonts w:hint="cs"/>
          <w:rtl/>
        </w:rPr>
        <w:t xml:space="preserve"> يجب علينا أن ننفي عنه سائر صفات النقص والعجز والعيب والحاجة</w:t>
      </w:r>
      <w:r>
        <w:rPr>
          <w:rFonts w:hint="cs"/>
          <w:rtl/>
        </w:rPr>
        <w:t>،</w:t>
      </w:r>
      <w:r w:rsidR="00C56407">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Pr>
          <w:rFonts w:hint="cs"/>
          <w:rtl/>
        </w:rPr>
        <w:t>،</w:t>
      </w:r>
      <w:r w:rsidR="00C56407">
        <w:rPr>
          <w:rFonts w:hint="cs"/>
          <w:rtl/>
        </w:rPr>
        <w:t xml:space="preserve"> لأنّ كل مقدر يمكن افتراض ما هو أكبر منه في المقدار</w:t>
      </w:r>
      <w:r>
        <w:rPr>
          <w:rFonts w:hint="cs"/>
          <w:rtl/>
        </w:rPr>
        <w:t>،</w:t>
      </w:r>
      <w:r w:rsidR="00C56407">
        <w:rPr>
          <w:rFonts w:hint="cs"/>
          <w:rtl/>
        </w:rPr>
        <w:t xml:space="preserve"> وكل محدود يمكن افتراض أكبر منه</w:t>
      </w:r>
      <w:r>
        <w:rPr>
          <w:rFonts w:hint="cs"/>
          <w:rtl/>
        </w:rPr>
        <w:t>،</w:t>
      </w:r>
      <w:r w:rsidR="00C56407">
        <w:rPr>
          <w:rFonts w:hint="cs"/>
          <w:rtl/>
        </w:rPr>
        <w:t xml:space="preserve"> والله أكبر من كل تصور ومتعال على المحدودية</w:t>
      </w:r>
      <w:r>
        <w:rPr>
          <w:rFonts w:hint="cs"/>
          <w:rtl/>
        </w:rPr>
        <w:t>،</w:t>
      </w:r>
      <w:r w:rsidR="00C56407">
        <w:rPr>
          <w:rFonts w:hint="cs"/>
          <w:rtl/>
        </w:rPr>
        <w:t xml:space="preserve"> فتنزيهه عن الحد يجعل نسبة المحدود إليه نسبة العدم إلى الوجود</w:t>
      </w:r>
      <w:r>
        <w:rPr>
          <w:rFonts w:hint="cs"/>
          <w:rtl/>
        </w:rPr>
        <w:t>،</w:t>
      </w:r>
      <w:r w:rsidR="00C56407">
        <w:rPr>
          <w:rFonts w:hint="cs"/>
          <w:rtl/>
        </w:rPr>
        <w:t xml:space="preserve"> لأنّ ما لا حد له لا يُقارن بالمحدود</w:t>
      </w:r>
      <w:r>
        <w:rPr>
          <w:rFonts w:hint="cs"/>
          <w:rtl/>
        </w:rPr>
        <w:t>،</w:t>
      </w:r>
      <w:r w:rsidR="00C56407">
        <w:rPr>
          <w:rFonts w:hint="cs"/>
          <w:rtl/>
        </w:rPr>
        <w:t xml:space="preserve"> كما لا تُقارن المخلوق بالخلاق</w:t>
      </w:r>
      <w:r>
        <w:rPr>
          <w:rFonts w:hint="cs"/>
          <w:rtl/>
        </w:rPr>
        <w:t>،</w:t>
      </w:r>
      <w:r w:rsidR="00C56407">
        <w:rPr>
          <w:rFonts w:hint="cs"/>
          <w:rtl/>
        </w:rPr>
        <w:t xml:space="preserve"> ولا المربوب برب السموات والأرض ورب العالمين</w:t>
      </w:r>
      <w:r>
        <w:rPr>
          <w:rFonts w:hint="cs"/>
          <w:rtl/>
        </w:rPr>
        <w:t>،</w:t>
      </w:r>
      <w:r w:rsidR="00C56407">
        <w:rPr>
          <w:rFonts w:hint="cs"/>
          <w:rtl/>
        </w:rPr>
        <w:t xml:space="preserve"> وإذا كان الكون في المكان نقص لأنّ ذلك معناه أن المكان أكبر من شاغله</w:t>
      </w:r>
      <w:r>
        <w:rPr>
          <w:rFonts w:hint="cs"/>
          <w:rtl/>
        </w:rPr>
        <w:t>،</w:t>
      </w:r>
      <w:r w:rsidR="00C56407">
        <w:rPr>
          <w:rFonts w:hint="cs"/>
          <w:rtl/>
        </w:rPr>
        <w:t xml:space="preserve"> وأنّ المكان محيط بمن فيه</w:t>
      </w:r>
      <w:r>
        <w:rPr>
          <w:rFonts w:hint="cs"/>
          <w:rtl/>
        </w:rPr>
        <w:t>،</w:t>
      </w:r>
      <w:r w:rsidR="00C56407">
        <w:rPr>
          <w:rFonts w:hint="cs"/>
          <w:rtl/>
        </w:rPr>
        <w:t xml:space="preserve"> وأنّ المكان مستغن عن الذي فيه ومن فيه محتاج إليه لوجود ذاته فيه</w:t>
      </w:r>
      <w:r>
        <w:rPr>
          <w:rFonts w:hint="cs"/>
          <w:rtl/>
        </w:rPr>
        <w:t>،</w:t>
      </w:r>
      <w:r w:rsidR="00C56407">
        <w:rPr>
          <w:rFonts w:hint="cs"/>
          <w:rtl/>
        </w:rPr>
        <w:t xml:space="preserve"> ولأنّ المكان قاهر لمن هو داخله بالحد والإحاطة</w:t>
      </w:r>
      <w:r>
        <w:rPr>
          <w:rFonts w:hint="cs"/>
          <w:rtl/>
        </w:rPr>
        <w:t>،</w:t>
      </w:r>
      <w:r w:rsidR="00C56407">
        <w:rPr>
          <w:rFonts w:hint="cs"/>
          <w:rtl/>
        </w:rPr>
        <w:t xml:space="preserve"> والله تعالى هو القاهر لكل شيء ومن ذلك قهره للمكان لأنه هو الذي كون المكان</w:t>
      </w:r>
      <w:r>
        <w:rPr>
          <w:rFonts w:hint="cs"/>
          <w:rtl/>
        </w:rPr>
        <w:t>،</w:t>
      </w:r>
      <w:r w:rsidR="00C56407">
        <w:rPr>
          <w:rFonts w:hint="cs"/>
          <w:rtl/>
        </w:rPr>
        <w:t xml:space="preserve"> والله تعالى هو الكبير المتعال وهو بكل شيء محيط</w:t>
      </w:r>
      <w:r>
        <w:rPr>
          <w:rFonts w:hint="cs"/>
          <w:rtl/>
        </w:rPr>
        <w:t>،</w:t>
      </w:r>
      <w:r w:rsidR="00C56407">
        <w:rPr>
          <w:rFonts w:hint="cs"/>
          <w:rtl/>
        </w:rPr>
        <w:t xml:space="preserve"> وهو خالق المكان</w:t>
      </w:r>
      <w:r>
        <w:rPr>
          <w:rFonts w:hint="cs"/>
          <w:rtl/>
        </w:rPr>
        <w:t>،</w:t>
      </w:r>
      <w:r w:rsidR="00C56407">
        <w:rPr>
          <w:rFonts w:hint="cs"/>
          <w:rtl/>
        </w:rPr>
        <w:t xml:space="preserve"> وهو القيوم عليه وعلى من فيه</w:t>
      </w:r>
      <w:r>
        <w:rPr>
          <w:rFonts w:hint="cs"/>
          <w:rtl/>
        </w:rPr>
        <w:t>،</w:t>
      </w:r>
      <w:r w:rsidR="00C56407">
        <w:rPr>
          <w:rFonts w:hint="cs"/>
          <w:rtl/>
        </w:rPr>
        <w:t xml:space="preserve"> فوجب تنزيه الله تعالى عن الكون في المكان</w:t>
      </w:r>
      <w:r>
        <w:rPr>
          <w:rFonts w:hint="cs"/>
          <w:rtl/>
        </w:rPr>
        <w:t>،</w:t>
      </w:r>
      <w:r w:rsidR="00C56407">
        <w:rPr>
          <w:rFonts w:hint="cs"/>
          <w:rtl/>
        </w:rPr>
        <w:t xml:space="preserve"> وإذا كانت الجسمية صفة نقص لأنها تعني الحد والمقدار - إذ كل جسم محدود مقدر -</w:t>
      </w:r>
      <w:r>
        <w:rPr>
          <w:rFonts w:hint="cs"/>
          <w:rtl/>
        </w:rPr>
        <w:t>،</w:t>
      </w:r>
      <w:r w:rsidR="00C56407">
        <w:rPr>
          <w:rFonts w:hint="cs"/>
          <w:rtl/>
        </w:rPr>
        <w:t xml:space="preserve"> وتعني الكون في المكان وتعني تجمع الأبعاض وتألف الأجزاء</w:t>
      </w:r>
      <w:r>
        <w:rPr>
          <w:rFonts w:hint="cs"/>
          <w:rtl/>
        </w:rPr>
        <w:t>،</w:t>
      </w:r>
      <w:r w:rsidR="00C56407">
        <w:rPr>
          <w:rFonts w:hint="cs"/>
          <w:rtl/>
        </w:rPr>
        <w:t xml:space="preserve"> وتعني الحاجة إلى جميع أجزائه</w:t>
      </w:r>
      <w:r>
        <w:rPr>
          <w:rFonts w:hint="cs"/>
          <w:rtl/>
        </w:rPr>
        <w:t>،</w:t>
      </w:r>
      <w:r w:rsidR="00C56407">
        <w:rPr>
          <w:rFonts w:hint="cs"/>
          <w:rtl/>
        </w:rPr>
        <w:t xml:space="preserve"> فوجب تنزيه الله تعالى عن الجسمية لأنّه خالق المكان المنزه عن الكون فيه</w:t>
      </w:r>
      <w:r>
        <w:rPr>
          <w:rFonts w:hint="cs"/>
          <w:rtl/>
        </w:rPr>
        <w:t>،</w:t>
      </w:r>
      <w:r w:rsidR="00C56407">
        <w:rPr>
          <w:rFonts w:hint="cs"/>
          <w:rtl/>
        </w:rPr>
        <w:t xml:space="preserve"> ولأنّه الأحد المنزه عن الأبعاض والأجزاء</w:t>
      </w:r>
      <w:r>
        <w:rPr>
          <w:rFonts w:hint="cs"/>
          <w:rtl/>
        </w:rPr>
        <w:t>،</w:t>
      </w:r>
      <w:r w:rsidR="00C56407">
        <w:rPr>
          <w:rFonts w:hint="cs"/>
          <w:rtl/>
        </w:rPr>
        <w:t xml:space="preserve"> ولأنّه القيوم المنزه عن الحاجة إلى شيء غيره</w:t>
      </w:r>
      <w:r>
        <w:rPr>
          <w:rFonts w:hint="cs"/>
          <w:rtl/>
        </w:rPr>
        <w:t>،</w:t>
      </w:r>
      <w:r w:rsidR="00C56407">
        <w:rPr>
          <w:rFonts w:hint="cs"/>
          <w:rtl/>
        </w:rPr>
        <w:t xml:space="preserve"> والجسم محتاج إلى أجزائه وأبعاضه</w:t>
      </w:r>
      <w:r>
        <w:rPr>
          <w:rFonts w:hint="cs"/>
          <w:rtl/>
        </w:rPr>
        <w:t>،</w:t>
      </w:r>
      <w:r w:rsidR="00C56407">
        <w:rPr>
          <w:rFonts w:hint="cs"/>
          <w:rtl/>
        </w:rPr>
        <w:t xml:space="preserve"> وإذا كان التقيد بالزمان عجز ونقص</w:t>
      </w:r>
      <w:r>
        <w:rPr>
          <w:rFonts w:hint="cs"/>
          <w:rtl/>
        </w:rPr>
        <w:t>،</w:t>
      </w:r>
      <w:r w:rsidR="00C56407">
        <w:rPr>
          <w:rFonts w:hint="cs"/>
          <w:rtl/>
        </w:rPr>
        <w:t xml:space="preserve"> لأنّ الزمان يصير حاكما على من تقيد به</w:t>
      </w:r>
      <w:r>
        <w:rPr>
          <w:rFonts w:hint="cs"/>
          <w:rtl/>
        </w:rPr>
        <w:t>،</w:t>
      </w:r>
      <w:r w:rsidR="00C56407">
        <w:rPr>
          <w:rFonts w:hint="cs"/>
          <w:rtl/>
        </w:rPr>
        <w:t xml:space="preserve"> فإن التنزيه عن الزمان لازم للملك القدوس خالق الزمان فلا يجري عليه مخلوقه وهو الزمان</w:t>
      </w:r>
      <w:r>
        <w:rPr>
          <w:rFonts w:hint="cs"/>
          <w:rtl/>
        </w:rPr>
        <w:t>،</w:t>
      </w:r>
      <w:r w:rsidR="00C56407">
        <w:rPr>
          <w:rFonts w:hint="cs"/>
          <w:rtl/>
        </w:rPr>
        <w:t xml:space="preserve"> والعوام لا يتصورون ذاتا لا يجري عليه زمان</w:t>
      </w:r>
      <w:r>
        <w:rPr>
          <w:rFonts w:hint="cs"/>
          <w:rtl/>
        </w:rPr>
        <w:t>،</w:t>
      </w:r>
      <w:r w:rsidR="00C56407">
        <w:rPr>
          <w:rFonts w:hint="cs"/>
          <w:rtl/>
        </w:rPr>
        <w:t xml:space="preserve"> لأنّهم اعتادوا بحواسهم على أنّ كل موجود يجري عليه زمان ماض وزمان حاضر وزمان مستقبل لا فكاك له عن الزمان</w:t>
      </w:r>
      <w:r>
        <w:rPr>
          <w:rFonts w:hint="cs"/>
          <w:rtl/>
        </w:rPr>
        <w:t>،</w:t>
      </w:r>
      <w:r w:rsidR="00C56407">
        <w:rPr>
          <w:rFonts w:hint="cs"/>
          <w:rtl/>
        </w:rPr>
        <w:t xml:space="preserve"> ولكن أهل الأصول لا تتملكهم الحواس ولا تنطلق تصوراتهم في الإلهيات بالحواس لأنّ </w:t>
      </w:r>
      <w:r w:rsidR="00C56407">
        <w:rPr>
          <w:rFonts w:hint="cs"/>
          <w:rtl/>
          <w:lang w:bidi="ar-KW"/>
        </w:rPr>
        <w:t>ذات الله تعالى لا تسري عليه سبحانه قوانين المحسوسات والمواد والاجسام</w:t>
      </w:r>
      <w:r>
        <w:rPr>
          <w:rFonts w:hint="cs"/>
          <w:rtl/>
          <w:lang w:bidi="ar-KW"/>
        </w:rPr>
        <w:t>،</w:t>
      </w:r>
      <w:r w:rsidR="00C56407">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C56407">
        <w:rPr>
          <w:rFonts w:hint="cs"/>
          <w:rtl/>
          <w:lang w:bidi="ar-KW"/>
        </w:rPr>
        <w:t xml:space="preserve"> وأنّ الذي خلق المادة والجسم هو الله تعالى وهو الذي قهرها بتلك القوانين</w:t>
      </w:r>
      <w:r>
        <w:rPr>
          <w:rFonts w:hint="cs"/>
          <w:rtl/>
          <w:lang w:bidi="ar-KW"/>
        </w:rPr>
        <w:t>،</w:t>
      </w:r>
      <w:r w:rsidR="00C56407">
        <w:rPr>
          <w:rFonts w:hint="cs"/>
          <w:rtl/>
          <w:lang w:bidi="ar-KW"/>
        </w:rPr>
        <w:t xml:space="preserve"> ولكنّه هو القاهر فوق خلقه وفوق عباده وفوق كل شيء</w:t>
      </w:r>
      <w:r>
        <w:rPr>
          <w:rFonts w:hint="cs"/>
          <w:rtl/>
          <w:lang w:bidi="ar-KW"/>
        </w:rPr>
        <w:t xml:space="preserve">، </w:t>
      </w:r>
      <w:r w:rsidR="00C56407">
        <w:rPr>
          <w:rFonts w:hint="cs"/>
          <w:rtl/>
          <w:lang w:bidi="ar-KW"/>
        </w:rPr>
        <w:t xml:space="preserve">فلا </w:t>
      </w:r>
      <w:r w:rsidR="00C56407">
        <w:rPr>
          <w:rFonts w:hint="cs"/>
          <w:rtl/>
          <w:lang w:bidi="ar-KW"/>
        </w:rPr>
        <w:lastRenderedPageBreak/>
        <w:t>تسري عليه مفاهيم الأجسام</w:t>
      </w:r>
      <w:r>
        <w:rPr>
          <w:rFonts w:hint="cs"/>
          <w:rtl/>
          <w:lang w:bidi="ar-KW"/>
        </w:rPr>
        <w:t>،</w:t>
      </w:r>
      <w:r w:rsidR="00C56407">
        <w:rPr>
          <w:rFonts w:hint="cs"/>
          <w:rtl/>
          <w:lang w:bidi="ar-KW"/>
        </w:rPr>
        <w:t xml:space="preserve"> ولا الصور والأشكال</w:t>
      </w:r>
      <w:r>
        <w:rPr>
          <w:rFonts w:hint="cs"/>
          <w:rtl/>
          <w:lang w:bidi="ar-KW"/>
        </w:rPr>
        <w:t>،</w:t>
      </w:r>
      <w:r w:rsidR="00C56407">
        <w:rPr>
          <w:rFonts w:hint="cs"/>
          <w:rtl/>
          <w:lang w:bidi="ar-KW"/>
        </w:rPr>
        <w:t xml:space="preserve"> لأنّه ليس كمثله شيء</w:t>
      </w:r>
      <w:r>
        <w:rPr>
          <w:rFonts w:hint="cs"/>
          <w:rtl/>
          <w:lang w:bidi="ar-KW"/>
        </w:rPr>
        <w:t>،</w:t>
      </w:r>
      <w:r w:rsidR="00C56407">
        <w:rPr>
          <w:rFonts w:hint="cs"/>
          <w:rtl/>
          <w:lang w:bidi="ar-KW"/>
        </w:rPr>
        <w:t xml:space="preserve"> وكل ما خطر بالبال فالله خلافه</w:t>
      </w:r>
      <w:r>
        <w:rPr>
          <w:rFonts w:hint="cs"/>
          <w:rtl/>
          <w:lang w:bidi="ar-KW"/>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لَيْسَ كَمِثْلِهِ شَيْءٌ وَهُوَ السَّمِيعُ الْبَصِيرُ</w:t>
      </w:r>
      <w:r>
        <w:rPr>
          <w:rFonts w:hint="cs"/>
          <w:rtl/>
        </w:rPr>
        <w:t>}</w:t>
      </w:r>
      <w:r w:rsidR="00C56407">
        <w:rPr>
          <w:rFonts w:hint="cs"/>
          <w:rtl/>
        </w:rPr>
        <w:t xml:space="preserve"> </w:t>
      </w:r>
      <w:r>
        <w:rPr>
          <w:rFonts w:hint="cs"/>
          <w:rtl/>
        </w:rPr>
        <w:t>[</w:t>
      </w:r>
      <w:r w:rsidR="00C56407">
        <w:rPr>
          <w:rFonts w:hint="cs"/>
          <w:rtl/>
        </w:rPr>
        <w:t>الشورى</w:t>
      </w:r>
      <w:r>
        <w:rPr>
          <w:rFonts w:hint="cs"/>
          <w:rtl/>
        </w:rPr>
        <w:t>:</w:t>
      </w:r>
      <w:r w:rsidR="00C56407">
        <w:rPr>
          <w:rFonts w:hint="cs"/>
          <w:rtl/>
        </w:rPr>
        <w:t xml:space="preserve"> 11</w:t>
      </w:r>
      <w:r>
        <w:rPr>
          <w:rFonts w:hint="cs"/>
          <w:rtl/>
        </w:rPr>
        <w:t>]،</w:t>
      </w:r>
      <w:r w:rsidR="00C56407">
        <w:rPr>
          <w:rFonts w:hint="cs"/>
          <w:rtl/>
        </w:rPr>
        <w:t xml:space="preserve"> </w:t>
      </w:r>
      <w:r w:rsidR="00C56407">
        <w:rPr>
          <w:rFonts w:eastAsia="Times New Roman" w:hint="cs"/>
          <w:rtl/>
          <w:lang w:eastAsia="ar-SA"/>
        </w:rPr>
        <w:t>وقد ترد ها هنا شبهة مفادها أنّ الإنسان موصوف بالسمع والبصر</w:t>
      </w:r>
      <w:r>
        <w:rPr>
          <w:rFonts w:eastAsia="Times New Roman" w:hint="cs"/>
          <w:rtl/>
          <w:lang w:eastAsia="ar-SA"/>
        </w:rPr>
        <w:t>،</w:t>
      </w:r>
      <w:r w:rsidR="00C56407">
        <w:rPr>
          <w:rFonts w:eastAsia="Times New Roman" w:hint="cs"/>
          <w:rtl/>
          <w:lang w:eastAsia="ar-SA"/>
        </w:rPr>
        <w:t xml:space="preserve"> فهل يلزم من ذلك نفي هذه الصفات عن الله تعالى لنفي المثلية</w:t>
      </w:r>
      <w:r>
        <w:rPr>
          <w:rFonts w:eastAsia="Times New Roman" w:hint="cs"/>
          <w:rtl/>
          <w:lang w:eastAsia="ar-SA"/>
        </w:rPr>
        <w:t>،</w:t>
      </w:r>
      <w:r w:rsidR="00C56407">
        <w:rPr>
          <w:rFonts w:eastAsia="Times New Roman" w:hint="cs"/>
          <w:rtl/>
          <w:lang w:eastAsia="ar-SA"/>
        </w:rPr>
        <w:t xml:space="preserve"> والله تعالى يقول</w:t>
      </w:r>
      <w:r>
        <w:rPr>
          <w:rFonts w:eastAsia="Times New Roman" w:hint="cs"/>
          <w:rtl/>
          <w:lang w:eastAsia="ar-SA"/>
        </w:rPr>
        <w:t>:</w:t>
      </w:r>
      <w:r w:rsidR="00C56407">
        <w:rPr>
          <w:rFonts w:eastAsia="Times New Roman" w:hint="cs"/>
          <w:rtl/>
          <w:lang w:eastAsia="ar-SA"/>
        </w:rPr>
        <w:t xml:space="preserve"> </w:t>
      </w:r>
      <w:r>
        <w:rPr>
          <w:rFonts w:eastAsia="Times New Roman" w:hint="cs"/>
          <w:rtl/>
          <w:lang w:eastAsia="ar-SA"/>
        </w:rPr>
        <w:t>{</w:t>
      </w:r>
      <w:r w:rsidR="00C56407">
        <w:rPr>
          <w:rFonts w:hint="cs"/>
          <w:rtl/>
        </w:rPr>
        <w:t>لَيْسَ كَمِثْلِهِ شَيْءٌ وَهُوَ السَّمِيعُ الْبَصِيرُ</w:t>
      </w:r>
      <w:r>
        <w:rPr>
          <w:rFonts w:hint="cs"/>
          <w:rtl/>
        </w:rPr>
        <w:t>}،</w:t>
      </w:r>
      <w:r w:rsidR="00C56407">
        <w:rPr>
          <w:rFonts w:hint="cs"/>
          <w:rtl/>
        </w:rPr>
        <w:t xml:space="preserve"> </w:t>
      </w:r>
      <w:r w:rsidR="00C56407">
        <w:rPr>
          <w:rFonts w:eastAsia="Times New Roman" w:hint="cs"/>
          <w:rtl/>
          <w:lang w:eastAsia="ar-SA"/>
        </w:rPr>
        <w:t>ونقول أنّ هناك خلط في تصور هؤلاء بين تشابه الذوات وتشابه الصفات</w:t>
      </w:r>
      <w:r>
        <w:rPr>
          <w:rFonts w:eastAsia="Times New Roman" w:hint="cs"/>
          <w:rtl/>
          <w:lang w:eastAsia="ar-SA"/>
        </w:rPr>
        <w:t>،</w:t>
      </w:r>
      <w:r w:rsidR="00C56407">
        <w:rPr>
          <w:rFonts w:eastAsia="Times New Roman" w:hint="cs"/>
          <w:rtl/>
          <w:lang w:eastAsia="ar-SA"/>
        </w:rPr>
        <w:t xml:space="preserve"> فذات الله تعالى ليس كمثله شيء</w:t>
      </w:r>
      <w:r>
        <w:rPr>
          <w:rFonts w:eastAsia="Times New Roman" w:hint="cs"/>
          <w:rtl/>
          <w:lang w:eastAsia="ar-SA"/>
        </w:rPr>
        <w:t>،</w:t>
      </w:r>
      <w:r w:rsidR="00C56407">
        <w:rPr>
          <w:rFonts w:eastAsia="Times New Roman" w:hint="cs"/>
          <w:rtl/>
          <w:lang w:eastAsia="ar-SA"/>
        </w:rPr>
        <w:t xml:space="preserve"> لا يشبه شيئاً من ذوات البشر</w:t>
      </w:r>
      <w:r>
        <w:rPr>
          <w:rFonts w:eastAsia="Times New Roman" w:hint="cs"/>
          <w:rtl/>
          <w:lang w:eastAsia="ar-SA"/>
        </w:rPr>
        <w:t>،</w:t>
      </w:r>
      <w:r w:rsidR="00C56407">
        <w:rPr>
          <w:rFonts w:eastAsia="Times New Roman" w:hint="cs"/>
          <w:rtl/>
          <w:lang w:eastAsia="ar-SA"/>
        </w:rPr>
        <w:t xml:space="preserve"> لأنها ذوات المخلوقات</w:t>
      </w:r>
      <w:r>
        <w:rPr>
          <w:rFonts w:eastAsia="Times New Roman" w:hint="cs"/>
          <w:rtl/>
          <w:lang w:eastAsia="ar-SA"/>
        </w:rPr>
        <w:t>،</w:t>
      </w:r>
      <w:r w:rsidR="00C56407">
        <w:rPr>
          <w:rFonts w:eastAsia="Times New Roman" w:hint="cs"/>
          <w:rtl/>
          <w:lang w:eastAsia="ar-SA"/>
        </w:rPr>
        <w:t xml:space="preserve"> وهي ذوات محدثة مخلوقة تتسم بالفقر والحاجة إلى الرب خالقها</w:t>
      </w:r>
      <w:r>
        <w:rPr>
          <w:rFonts w:eastAsia="Times New Roman" w:hint="cs"/>
          <w:rtl/>
          <w:lang w:eastAsia="ar-SA"/>
        </w:rPr>
        <w:t>،</w:t>
      </w:r>
      <w:r w:rsidR="00C56407">
        <w:rPr>
          <w:rFonts w:eastAsia="Times New Roman" w:hint="cs"/>
          <w:rtl/>
          <w:lang w:eastAsia="ar-SA"/>
        </w:rPr>
        <w:t xml:space="preserve"> وذات الله تعالى ذات الخالق الواحد القهار الملك القدوس السلام </w:t>
      </w:r>
      <w:r w:rsidR="00C56407">
        <w:rPr>
          <w:rFonts w:hint="cs"/>
          <w:rtl/>
          <w:lang w:bidi="ar-EG"/>
        </w:rPr>
        <w:t xml:space="preserve">و </w:t>
      </w:r>
      <w:r>
        <w:rPr>
          <w:rFonts w:hint="cs"/>
          <w:rtl/>
          <w:lang w:bidi="ar-EG"/>
        </w:rPr>
        <w:t>(</w:t>
      </w:r>
      <w:r w:rsidR="00C56407">
        <w:rPr>
          <w:rFonts w:hint="cs"/>
          <w:rtl/>
        </w:rPr>
        <w:t>القدوس</w:t>
      </w:r>
      <w:r>
        <w:rPr>
          <w:rFonts w:hint="cs"/>
          <w:rtl/>
        </w:rPr>
        <w:t>):</w:t>
      </w:r>
      <w:r w:rsidR="00C56407">
        <w:rPr>
          <w:rFonts w:hint="cs"/>
          <w:rtl/>
        </w:rPr>
        <w:t xml:space="preserve"> يدل على صفة التقدس من العيوب والتنزه عن النقائص وعن كل ما تحيط به العقول</w:t>
      </w:r>
      <w:r>
        <w:rPr>
          <w:rFonts w:hint="cs"/>
          <w:rtl/>
        </w:rPr>
        <w:t>،</w:t>
      </w:r>
      <w:r w:rsidR="00C56407">
        <w:rPr>
          <w:rFonts w:hint="cs"/>
          <w:rtl/>
        </w:rPr>
        <w:t xml:space="preserve"> و </w:t>
      </w:r>
      <w:r>
        <w:rPr>
          <w:rFonts w:hint="cs"/>
          <w:rtl/>
        </w:rPr>
        <w:t>(</w:t>
      </w:r>
      <w:r w:rsidR="00C56407">
        <w:rPr>
          <w:rFonts w:hint="cs"/>
          <w:rtl/>
        </w:rPr>
        <w:t>السلام</w:t>
      </w:r>
      <w:r>
        <w:rPr>
          <w:rFonts w:hint="cs"/>
          <w:rtl/>
        </w:rPr>
        <w:t>):</w:t>
      </w:r>
      <w:r w:rsidR="00C56407">
        <w:rPr>
          <w:rFonts w:hint="cs"/>
          <w:rtl/>
        </w:rPr>
        <w:t xml:space="preserve"> يدل على صفة السلامة من النقص والتنزه</w:t>
      </w:r>
      <w:r w:rsidR="00C56407">
        <w:rPr>
          <w:rFonts w:eastAsia="Times New Roman" w:hint="cs"/>
          <w:rtl/>
          <w:lang w:eastAsia="ar-SA"/>
        </w:rPr>
        <w:t xml:space="preserve"> عن كل ما يدل على النقص او الحدوث</w:t>
      </w:r>
      <w:r>
        <w:rPr>
          <w:rFonts w:eastAsia="Times New Roman" w:hint="cs"/>
          <w:rtl/>
          <w:lang w:eastAsia="ar-SA"/>
        </w:rPr>
        <w:t>،</w:t>
      </w:r>
      <w:r w:rsidR="00C56407">
        <w:rPr>
          <w:rFonts w:eastAsia="Times New Roman" w:hint="cs"/>
          <w:rtl/>
          <w:lang w:eastAsia="ar-SA"/>
        </w:rPr>
        <w:t xml:space="preserve"> فلو تشابهت ذات الخالق مع المخلوق لجاز أن يكون الخالق مخلوقا والمخلوق خالقاً</w:t>
      </w:r>
      <w:r>
        <w:rPr>
          <w:rFonts w:eastAsia="Times New Roman" w:hint="cs"/>
          <w:rtl/>
          <w:lang w:eastAsia="ar-SA"/>
        </w:rPr>
        <w:t>،</w:t>
      </w:r>
      <w:r w:rsidR="00C56407">
        <w:rPr>
          <w:rFonts w:eastAsia="Times New Roman" w:hint="cs"/>
          <w:rtl/>
          <w:lang w:eastAsia="ar-SA"/>
        </w:rPr>
        <w:t xml:space="preserve"> وهذا من أكبر الأدلة على بطلان زعم تشابه الذوات</w:t>
      </w:r>
      <w:r>
        <w:rPr>
          <w:rFonts w:eastAsia="Times New Roman" w:hint="cs"/>
          <w:rtl/>
          <w:lang w:eastAsia="ar-SA"/>
        </w:rPr>
        <w:t>،</w:t>
      </w:r>
      <w:r w:rsidR="00C56407">
        <w:rPr>
          <w:rFonts w:eastAsia="Times New Roman" w:hint="cs"/>
          <w:rtl/>
          <w:lang w:eastAsia="ar-SA"/>
        </w:rPr>
        <w:t xml:space="preserve"> ولكن الصفات فمنها صفات كمال وصفات نقص</w:t>
      </w:r>
      <w:r>
        <w:rPr>
          <w:rFonts w:eastAsia="Times New Roman" w:hint="cs"/>
          <w:rtl/>
          <w:lang w:eastAsia="ar-SA"/>
        </w:rPr>
        <w:t>،</w:t>
      </w:r>
      <w:r w:rsidR="00C56407">
        <w:rPr>
          <w:rFonts w:eastAsia="Times New Roman" w:hint="cs"/>
          <w:rtl/>
          <w:lang w:eastAsia="ar-SA"/>
        </w:rPr>
        <w:t xml:space="preserve"> فما كان من صفات الكمال كالعلم والسمع والبصر والكلام</w:t>
      </w:r>
      <w:r>
        <w:rPr>
          <w:rFonts w:eastAsia="Times New Roman" w:hint="cs"/>
          <w:rtl/>
          <w:lang w:eastAsia="ar-SA"/>
        </w:rPr>
        <w:t>،</w:t>
      </w:r>
      <w:r w:rsidR="00C56407">
        <w:rPr>
          <w:rFonts w:eastAsia="Times New Roman" w:hint="cs"/>
          <w:rtl/>
          <w:lang w:eastAsia="ar-SA"/>
        </w:rPr>
        <w:t xml:space="preserve"> فهذه لله منها الكمال الأعلى الذي ليس بعده شيء</w:t>
      </w:r>
      <w:r>
        <w:rPr>
          <w:rFonts w:eastAsia="Times New Roman" w:hint="cs"/>
          <w:rtl/>
          <w:lang w:eastAsia="ar-SA"/>
        </w:rPr>
        <w:t>،</w:t>
      </w:r>
      <w:r w:rsidR="00C56407">
        <w:rPr>
          <w:rFonts w:eastAsia="Times New Roman" w:hint="cs"/>
          <w:rtl/>
          <w:lang w:eastAsia="ar-SA"/>
        </w:rPr>
        <w:t xml:space="preserve"> وما كان من صفات النقص كالنسيان والجهل والضعف فالله تعالى منزهٌ عنها</w:t>
      </w:r>
      <w:r>
        <w:rPr>
          <w:rFonts w:eastAsia="Times New Roman" w:hint="cs"/>
          <w:rtl/>
          <w:lang w:eastAsia="ar-SA"/>
        </w:rPr>
        <w:t xml:space="preserve">، </w:t>
      </w:r>
      <w:r w:rsidR="00C56407">
        <w:rPr>
          <w:rFonts w:eastAsia="Times New Roman" w:hint="cs"/>
          <w:rtl/>
          <w:lang w:eastAsia="ar-SA"/>
        </w:rPr>
        <w:t>أمّا الذات</w:t>
      </w:r>
      <w:r>
        <w:rPr>
          <w:rFonts w:eastAsia="Times New Roman" w:hint="cs"/>
          <w:rtl/>
          <w:lang w:eastAsia="ar-SA"/>
        </w:rPr>
        <w:t>،</w:t>
      </w:r>
      <w:r w:rsidR="00C56407">
        <w:rPr>
          <w:rFonts w:eastAsia="Times New Roman" w:hint="cs"/>
          <w:rtl/>
          <w:lang w:eastAsia="ar-SA"/>
        </w:rPr>
        <w:t xml:space="preserve"> فأهل السنّة والجماعة مجمعون تنزيه ذات الله تعالى عن مشابهة ذوات المخلوقات</w:t>
      </w:r>
      <w:r>
        <w:rPr>
          <w:rFonts w:eastAsia="Times New Roman" w:hint="cs"/>
          <w:rtl/>
          <w:lang w:eastAsia="ar-SA"/>
        </w:rPr>
        <w:t>،</w:t>
      </w:r>
      <w:r w:rsidR="00C56407">
        <w:rPr>
          <w:rFonts w:eastAsia="Times New Roman" w:hint="cs"/>
          <w:rtl/>
          <w:lang w:eastAsia="ar-SA"/>
        </w:rPr>
        <w:t xml:space="preserve"> فيكون المعنى أن شيئا من الذوات لا يساوي الله تعالى في الذاتية</w:t>
      </w:r>
      <w:r>
        <w:rPr>
          <w:rFonts w:eastAsia="Times New Roman" w:hint="cs"/>
          <w:rtl/>
          <w:lang w:eastAsia="ar-SA"/>
        </w:rPr>
        <w:t>،</w:t>
      </w:r>
      <w:r w:rsidR="00C56407">
        <w:rPr>
          <w:rFonts w:eastAsia="Times New Roman" w:hint="cs"/>
          <w:rtl/>
          <w:lang w:eastAsia="ar-SA"/>
        </w:rPr>
        <w:t xml:space="preserve"> فلو كان الله تعالى جسما - تعالى الله عن صفات العجز والنقص وعلامات الخلق الموجودة في الأجسام -</w:t>
      </w:r>
      <w:r>
        <w:rPr>
          <w:rFonts w:eastAsia="Times New Roman" w:hint="cs"/>
          <w:rtl/>
          <w:lang w:eastAsia="ar-SA"/>
        </w:rPr>
        <w:t xml:space="preserve"> </w:t>
      </w:r>
      <w:r w:rsidR="00C56407">
        <w:rPr>
          <w:rFonts w:eastAsia="Times New Roman" w:hint="cs"/>
          <w:rtl/>
          <w:lang w:eastAsia="ar-SA"/>
        </w:rPr>
        <w:t>لكان كونه جسما ذاتا لا صفة، فإذا كان سائر الأجسام مساوية له في الجسمية</w:t>
      </w:r>
      <w:r>
        <w:rPr>
          <w:rFonts w:eastAsia="Times New Roman" w:hint="cs"/>
          <w:rtl/>
          <w:lang w:eastAsia="ar-SA"/>
        </w:rPr>
        <w:t>،</w:t>
      </w:r>
      <w:r w:rsidR="00C56407">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Pr>
          <w:rFonts w:eastAsia="Times New Roman" w:hint="cs"/>
          <w:rtl/>
          <w:lang w:eastAsia="ar-SA"/>
        </w:rPr>
        <w:t>:</w:t>
      </w:r>
      <w:r w:rsidR="00C56407">
        <w:rPr>
          <w:rFonts w:eastAsia="Times New Roman" w:hint="cs"/>
          <w:rtl/>
          <w:lang w:eastAsia="ar-SA"/>
        </w:rPr>
        <w:t xml:space="preserve"> </w:t>
      </w:r>
      <w:r>
        <w:rPr>
          <w:rFonts w:eastAsia="Times New Roman" w:hint="cs"/>
          <w:rtl/>
          <w:lang w:eastAsia="ar-SA"/>
        </w:rPr>
        <w:t>{</w:t>
      </w:r>
      <w:r w:rsidR="00C56407">
        <w:rPr>
          <w:rFonts w:hint="cs"/>
          <w:rtl/>
        </w:rPr>
        <w:t>لَيْسَ كَمِثْلِهِ شَيْءٌ</w:t>
      </w:r>
      <w:r>
        <w:rPr>
          <w:rFonts w:hint="cs"/>
          <w:rtl/>
        </w:rPr>
        <w:t>}</w:t>
      </w:r>
      <w:r w:rsidR="00C56407">
        <w:rPr>
          <w:rFonts w:hint="cs"/>
          <w:rtl/>
        </w:rPr>
        <w:t xml:space="preserve"> </w:t>
      </w:r>
      <w:r w:rsidR="00C56407">
        <w:rPr>
          <w:rFonts w:eastAsia="Times New Roman" w:hint="cs"/>
          <w:rtl/>
          <w:lang w:eastAsia="ar-SA"/>
        </w:rPr>
        <w:t>فوجب أن لا يكون جسما</w:t>
      </w:r>
      <w:r>
        <w:rPr>
          <w:rFonts w:eastAsia="Times New Roman" w:hint="cs"/>
          <w:rtl/>
          <w:lang w:eastAsia="ar-SA"/>
        </w:rPr>
        <w:t>،</w:t>
      </w:r>
      <w:r w:rsidR="00C56407">
        <w:rPr>
          <w:rFonts w:eastAsia="Times New Roman" w:hint="cs"/>
          <w:rtl/>
          <w:lang w:eastAsia="ar-SA"/>
        </w:rPr>
        <w:t xml:space="preserve"> وأن لا يكون متحيزاً</w:t>
      </w:r>
      <w:r>
        <w:rPr>
          <w:rFonts w:eastAsia="Times New Roman" w:hint="cs"/>
          <w:rtl/>
          <w:lang w:eastAsia="ar-SA"/>
        </w:rPr>
        <w:t>،</w:t>
      </w:r>
      <w:r w:rsidR="00C56407">
        <w:rPr>
          <w:rFonts w:eastAsia="Times New Roman" w:hint="cs"/>
          <w:rtl/>
          <w:lang w:eastAsia="ar-SA"/>
        </w:rPr>
        <w:t xml:space="preserve"> ولا محدوداً</w:t>
      </w:r>
      <w:r>
        <w:rPr>
          <w:rFonts w:eastAsia="Times New Roman" w:hint="cs"/>
          <w:rtl/>
          <w:lang w:eastAsia="ar-SA"/>
        </w:rPr>
        <w:t>،</w:t>
      </w:r>
      <w:r w:rsidR="00C56407">
        <w:rPr>
          <w:rFonts w:eastAsia="Times New Roman" w:hint="cs"/>
          <w:rtl/>
          <w:lang w:eastAsia="ar-SA"/>
        </w:rPr>
        <w:t xml:space="preserve"> ولا مقدراً</w:t>
      </w:r>
      <w:r>
        <w:rPr>
          <w:rFonts w:eastAsia="Times New Roman" w:hint="cs"/>
          <w:rtl/>
          <w:lang w:eastAsia="ar-SA"/>
        </w:rPr>
        <w:t>،</w:t>
      </w:r>
      <w:r w:rsidR="00C56407">
        <w:rPr>
          <w:rFonts w:eastAsia="Times New Roman" w:hint="cs"/>
          <w:rtl/>
          <w:lang w:eastAsia="ar-SA"/>
        </w:rPr>
        <w:t xml:space="preserve"> ولا مجزئاً</w:t>
      </w:r>
      <w:r>
        <w:rPr>
          <w:rFonts w:eastAsia="Times New Roman" w:hint="cs"/>
          <w:rtl/>
          <w:lang w:eastAsia="ar-SA"/>
        </w:rPr>
        <w:t>،</w:t>
      </w:r>
      <w:r w:rsidR="00C56407">
        <w:rPr>
          <w:rFonts w:eastAsia="Times New Roman" w:hint="cs"/>
          <w:rtl/>
          <w:lang w:eastAsia="ar-SA"/>
        </w:rPr>
        <w:t xml:space="preserve"> لأنها من خصائص الأجسام</w:t>
      </w:r>
      <w:r>
        <w:rPr>
          <w:rFonts w:eastAsia="Times New Roman" w:hint="cs"/>
          <w:rtl/>
          <w:lang w:eastAsia="ar-SA"/>
        </w:rPr>
        <w:t xml:space="preserve">، </w:t>
      </w:r>
      <w:r w:rsidR="00C56407">
        <w:rPr>
          <w:rFonts w:eastAsia="Times New Roman" w:hint="cs"/>
          <w:rtl/>
          <w:lang w:eastAsia="ar-SA"/>
        </w:rPr>
        <w:t>ومن فقه العلم بالآية</w:t>
      </w:r>
      <w:r>
        <w:rPr>
          <w:rFonts w:eastAsia="Times New Roman" w:hint="cs"/>
          <w:rtl/>
          <w:lang w:eastAsia="ar-SA"/>
        </w:rPr>
        <w:t>:</w:t>
      </w:r>
      <w:r w:rsidR="00C56407">
        <w:rPr>
          <w:rFonts w:eastAsia="Times New Roman" w:hint="cs"/>
          <w:rtl/>
          <w:lang w:eastAsia="ar-SA"/>
        </w:rPr>
        <w:t xml:space="preserve"> </w:t>
      </w:r>
      <w:r>
        <w:rPr>
          <w:rFonts w:hint="cs"/>
          <w:rtl/>
        </w:rPr>
        <w:t>{</w:t>
      </w:r>
      <w:r w:rsidR="00C56407">
        <w:rPr>
          <w:rFonts w:hint="cs"/>
          <w:rtl/>
        </w:rPr>
        <w:t>لَا تَأْخُذُهُ سِنَةٌ وَلَا نَوْمٌ لَهُ</w:t>
      </w:r>
      <w:r>
        <w:rPr>
          <w:rFonts w:hint="cs"/>
          <w:rtl/>
        </w:rPr>
        <w:t>}:</w:t>
      </w:r>
      <w:r w:rsidR="00C56407">
        <w:rPr>
          <w:rFonts w:eastAsia="Times New Roman" w:hint="cs"/>
          <w:rtl/>
          <w:lang w:eastAsia="ar-SA"/>
        </w:rPr>
        <w:t xml:space="preserve"> </w:t>
      </w:r>
      <w:r w:rsidR="00C56407">
        <w:rPr>
          <w:rFonts w:hint="cs"/>
          <w:rtl/>
        </w:rPr>
        <w:t>نستفيد أنه يستحيل في حقه تعالى كل ما يدل على النقص او العجز أو الحاجة أو المشابهة للمخلوقات</w:t>
      </w:r>
      <w:r>
        <w:rPr>
          <w:rFonts w:hint="cs"/>
          <w:rtl/>
        </w:rPr>
        <w:t>،</w:t>
      </w:r>
      <w:r w:rsidR="00C56407">
        <w:rPr>
          <w:rFonts w:hint="cs"/>
          <w:rtl/>
        </w:rPr>
        <w:t xml:space="preserve"> فيستحيل عليه </w:t>
      </w:r>
      <w:r w:rsidR="00C56407">
        <w:rPr>
          <w:rFonts w:hint="cs"/>
          <w:rtl/>
          <w:lang w:bidi="ar-KW"/>
        </w:rPr>
        <w:t>الشريك والند والكفء والمثيل والوالد والولد والصاحبة</w:t>
      </w:r>
      <w:r>
        <w:rPr>
          <w:rFonts w:hint="cs"/>
          <w:rtl/>
          <w:lang w:bidi="ar-KW"/>
        </w:rPr>
        <w:t>،</w:t>
      </w:r>
      <w:r w:rsidR="00C56407">
        <w:rPr>
          <w:rFonts w:hint="cs"/>
          <w:rtl/>
          <w:lang w:bidi="ar-KW"/>
        </w:rPr>
        <w:t xml:space="preserve"> ويستحيل عليه الحد والمقدار</w:t>
      </w:r>
      <w:r>
        <w:rPr>
          <w:rFonts w:hint="cs"/>
          <w:rtl/>
          <w:lang w:bidi="ar-KW"/>
        </w:rPr>
        <w:t>،</w:t>
      </w:r>
      <w:r w:rsidR="00C56407">
        <w:rPr>
          <w:rFonts w:hint="cs"/>
          <w:rtl/>
          <w:lang w:bidi="ar-KW"/>
        </w:rPr>
        <w:t xml:space="preserve"> ويستحيل عليه الحدوث أو الفناء</w:t>
      </w:r>
      <w:r>
        <w:rPr>
          <w:rFonts w:hint="cs"/>
          <w:rtl/>
          <w:lang w:bidi="ar-KW"/>
        </w:rPr>
        <w:t>،</w:t>
      </w:r>
      <w:r w:rsidR="00C56407">
        <w:rPr>
          <w:rFonts w:hint="cs"/>
          <w:rtl/>
          <w:lang w:bidi="ar-KW"/>
        </w:rPr>
        <w:t xml:space="preserve"> ويستحيل عليه </w:t>
      </w:r>
      <w:r w:rsidR="00C56407">
        <w:rPr>
          <w:rFonts w:hint="cs"/>
          <w:rtl/>
        </w:rPr>
        <w:t>الجهل وما في معناه كالظن والشك والوهم والغفلة والذهول والنسيان</w:t>
      </w:r>
      <w:r>
        <w:rPr>
          <w:rFonts w:hint="cs"/>
          <w:rtl/>
          <w:lang w:bidi="ar-KW"/>
        </w:rPr>
        <w:t>،</w:t>
      </w:r>
      <w:r w:rsidR="00C56407">
        <w:rPr>
          <w:rFonts w:hint="cs"/>
          <w:rtl/>
          <w:lang w:bidi="ar-KW"/>
        </w:rPr>
        <w:t xml:space="preserve"> ويستحيل عليه العمى والصمم والبكم</w:t>
      </w:r>
      <w:r>
        <w:rPr>
          <w:rFonts w:hint="cs"/>
          <w:rtl/>
          <w:lang w:bidi="ar-KW"/>
        </w:rPr>
        <w:t>،</w:t>
      </w:r>
      <w:r w:rsidR="00C56407">
        <w:rPr>
          <w:rFonts w:hint="cs"/>
          <w:rtl/>
          <w:lang w:bidi="ar-KW"/>
        </w:rPr>
        <w:t xml:space="preserve"> ويستحيل عليه العجز والضعف</w:t>
      </w:r>
      <w:r>
        <w:rPr>
          <w:rFonts w:hint="cs"/>
          <w:rtl/>
          <w:lang w:bidi="ar-KW"/>
        </w:rPr>
        <w:t>،</w:t>
      </w:r>
      <w:r w:rsidR="00C56407">
        <w:rPr>
          <w:rFonts w:hint="cs"/>
          <w:rtl/>
          <w:lang w:bidi="ar-KW"/>
        </w:rPr>
        <w:t xml:space="preserve"> ويستحيل عليه الظلم وخلف الوعد</w:t>
      </w:r>
      <w:r>
        <w:rPr>
          <w:rFonts w:hint="cs"/>
          <w:rtl/>
          <w:lang w:bidi="ar-KW"/>
        </w:rPr>
        <w:t>،</w:t>
      </w:r>
      <w:r w:rsidR="00C56407">
        <w:rPr>
          <w:rFonts w:hint="cs"/>
          <w:rtl/>
          <w:lang w:bidi="ar-KW"/>
        </w:rPr>
        <w:t xml:space="preserve"> ويستحيل عليه السنة والنوم</w:t>
      </w:r>
      <w:r>
        <w:rPr>
          <w:rFonts w:hint="cs"/>
          <w:rtl/>
          <w:lang w:bidi="ar-KW"/>
        </w:rPr>
        <w:t>،</w:t>
      </w:r>
      <w:r w:rsidR="00C56407">
        <w:rPr>
          <w:rFonts w:hint="cs"/>
          <w:rtl/>
          <w:lang w:bidi="ar-KW"/>
        </w:rPr>
        <w:t xml:space="preserve"> ويستحيل عليه المكان والزمان فلا يحيط به مكان</w:t>
      </w:r>
      <w:r>
        <w:rPr>
          <w:rFonts w:hint="cs"/>
          <w:rtl/>
          <w:lang w:bidi="ar-KW"/>
        </w:rPr>
        <w:t>،</w:t>
      </w:r>
      <w:r w:rsidR="00C56407">
        <w:rPr>
          <w:rFonts w:hint="cs"/>
          <w:rtl/>
          <w:lang w:bidi="ar-KW"/>
        </w:rPr>
        <w:t xml:space="preserve"> ولا يجري عليه زمان</w:t>
      </w:r>
      <w:r>
        <w:rPr>
          <w:rFonts w:hint="cs"/>
          <w:rtl/>
          <w:lang w:bidi="ar-KW"/>
        </w:rPr>
        <w:t>،،</w:t>
      </w:r>
      <w:r w:rsidR="00C56407">
        <w:rPr>
          <w:rFonts w:hint="cs"/>
          <w:rtl/>
          <w:lang w:bidi="ar-KW"/>
        </w:rPr>
        <w:t xml:space="preserve"> ويستحيل عليه الجسمية التي تتصف بها ذات المخلوق</w:t>
      </w:r>
      <w:r>
        <w:rPr>
          <w:rFonts w:hint="cs"/>
          <w:rtl/>
          <w:lang w:bidi="ar-KW"/>
        </w:rPr>
        <w:t>،</w:t>
      </w:r>
      <w:r w:rsidR="00C56407">
        <w:rPr>
          <w:rFonts w:hint="cs"/>
          <w:rtl/>
          <w:lang w:bidi="ar-KW"/>
        </w:rPr>
        <w:t xml:space="preserve"> </w:t>
      </w:r>
      <w:r w:rsidR="00C56407">
        <w:rPr>
          <w:rFonts w:hint="cs"/>
          <w:rtl/>
          <w:lang w:bidi="ar-KW"/>
        </w:rPr>
        <w:lastRenderedPageBreak/>
        <w:t>ويستحيل عليه التغير والحدوث لأنها صفات نقص وعجز تضاد القدم والبقاء وتناقض معاني الأولية بلا ابتداء والأخروية بلا انتهاء</w:t>
      </w:r>
      <w:r>
        <w:rPr>
          <w:rFonts w:hint="cs"/>
          <w:rtl/>
          <w:lang w:bidi="ar-KW"/>
        </w:rPr>
        <w:t>،</w:t>
      </w:r>
      <w:r w:rsidR="00C56407">
        <w:rPr>
          <w:rFonts w:hint="cs"/>
          <w:rtl/>
          <w:lang w:bidi="ar-KW"/>
        </w:rPr>
        <w:t xml:space="preserve"> وكذلك فإن المتغير إن تغير إلى كمال كان قبل الكمال ناقصاً</w:t>
      </w:r>
      <w:r>
        <w:rPr>
          <w:rFonts w:hint="cs"/>
          <w:rtl/>
          <w:lang w:bidi="ar-KW"/>
        </w:rPr>
        <w:t>،</w:t>
      </w:r>
      <w:r w:rsidR="00C56407">
        <w:rPr>
          <w:rFonts w:hint="cs"/>
          <w:rtl/>
          <w:lang w:bidi="ar-KW"/>
        </w:rPr>
        <w:t xml:space="preserve"> وهذا تنزه الله تعالى عنه</w:t>
      </w:r>
      <w:r>
        <w:rPr>
          <w:rFonts w:hint="cs"/>
          <w:rtl/>
          <w:lang w:bidi="ar-KW"/>
        </w:rPr>
        <w:t>،</w:t>
      </w:r>
      <w:r w:rsidR="00C56407">
        <w:rPr>
          <w:rFonts w:hint="cs"/>
          <w:rtl/>
          <w:lang w:bidi="ar-KW"/>
        </w:rPr>
        <w:t xml:space="preserve"> وإن تغير إلى نقص كان عجزاً يتنزه الله تعالى عنه</w:t>
      </w:r>
      <w:r>
        <w:rPr>
          <w:rFonts w:hint="cs"/>
          <w:rtl/>
          <w:lang w:bidi="ar-KW"/>
        </w:rPr>
        <w:t>،</w:t>
      </w:r>
      <w:r w:rsidR="00C56407">
        <w:rPr>
          <w:rFonts w:hint="cs"/>
          <w:rtl/>
          <w:lang w:bidi="ar-KW"/>
        </w:rPr>
        <w:t xml:space="preserve"> ويستحيل عليه حلول الحوادث في ذاته لأنها صفات المخلوق الدالة على نقصه وعجزه</w:t>
      </w:r>
      <w:r>
        <w:rPr>
          <w:rFonts w:hint="cs"/>
          <w:rtl/>
          <w:lang w:bidi="ar-KW"/>
        </w:rPr>
        <w:t>،</w:t>
      </w:r>
      <w:r w:rsidR="00C56407">
        <w:rPr>
          <w:rFonts w:hint="cs"/>
          <w:rtl/>
          <w:lang w:bidi="ar-KW"/>
        </w:rPr>
        <w:t xml:space="preserve"> لأنّه إن حل به كمال كان قبل الكمال ناقصا وإن حل به نقص كان عاجزا عن دفع النقص</w:t>
      </w:r>
      <w:r>
        <w:rPr>
          <w:rFonts w:hint="cs"/>
          <w:rtl/>
          <w:lang w:bidi="ar-KW"/>
        </w:rPr>
        <w:t>،</w:t>
      </w:r>
      <w:r w:rsidR="00C56407">
        <w:rPr>
          <w:rFonts w:hint="cs"/>
          <w:rtl/>
          <w:lang w:bidi="ar-KW"/>
        </w:rPr>
        <w:t xml:space="preserve"> وإن قبل الحوادث لم يؤتمن عليه الفناء والله تعالى هو الحي الباقي كل شيء هالك إلا وجهه</w:t>
      </w:r>
      <w:r>
        <w:rPr>
          <w:rFonts w:hint="cs"/>
          <w:rtl/>
          <w:lang w:bidi="ar-KW"/>
        </w:rPr>
        <w:t>،</w:t>
      </w:r>
      <w:r w:rsidR="00C56407">
        <w:rPr>
          <w:rFonts w:hint="cs"/>
          <w:rtl/>
          <w:lang w:bidi="ar-KW"/>
        </w:rPr>
        <w:t xml:space="preserve"> </w:t>
      </w:r>
      <w:r w:rsidR="00C56407">
        <w:rPr>
          <w:rFonts w:hint="cs"/>
          <w:rtl/>
        </w:rPr>
        <w:t>ومن ذلك التقديس نفي الحلول</w:t>
      </w:r>
      <w:r>
        <w:rPr>
          <w:rFonts w:hint="cs"/>
          <w:rtl/>
        </w:rPr>
        <w:t>،</w:t>
      </w:r>
      <w:r w:rsidR="00C56407">
        <w:rPr>
          <w:rFonts w:hint="cs"/>
          <w:rtl/>
        </w:rPr>
        <w:t xml:space="preserve"> إذ كيف يحل المنزه عن الحدود في المحدود</w:t>
      </w:r>
      <w:r>
        <w:rPr>
          <w:rFonts w:hint="cs"/>
          <w:rtl/>
        </w:rPr>
        <w:t>،</w:t>
      </w:r>
      <w:r w:rsidR="00C56407">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Pr>
          <w:rFonts w:hint="cs"/>
          <w:rtl/>
        </w:rPr>
        <w:t>،</w:t>
      </w:r>
      <w:r w:rsidR="00C56407">
        <w:rPr>
          <w:rFonts w:hint="cs"/>
          <w:rtl/>
        </w:rPr>
        <w:t xml:space="preserve"> ومن ذلك نفي الاتحاد إذ كيف يتحد المحدث مع القديم والمخلوق مع خالقه</w:t>
      </w:r>
      <w:r>
        <w:rPr>
          <w:rFonts w:hint="cs"/>
          <w:rtl/>
        </w:rPr>
        <w:t>،</w:t>
      </w:r>
      <w:r w:rsidR="00C56407">
        <w:rPr>
          <w:rFonts w:hint="cs"/>
          <w:rtl/>
        </w:rPr>
        <w:t xml:space="preserve"> وقد اجمع علماء العقيدة من أهل السنّة والجماعة على تنزيه الله تعالى عن الاتحاد والحلول</w:t>
      </w:r>
      <w:r>
        <w:rPr>
          <w:rFonts w:hint="cs"/>
          <w:rtl/>
        </w:rPr>
        <w:t>،</w:t>
      </w:r>
      <w:r w:rsidR="00C56407">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Pr>
          <w:rFonts w:hint="cs"/>
          <w:rtl/>
        </w:rPr>
        <w:t>،</w:t>
      </w:r>
      <w:r w:rsidR="00C56407">
        <w:rPr>
          <w:rFonts w:hint="cs"/>
          <w:rtl/>
        </w:rPr>
        <w:t xml:space="preserve"> ليس كمثله شيء لا تحيط بكنه ذاته الأفهام ولا تبلغه الأوهام وكل ما خطر بالبال فالله بخلافه</w:t>
      </w:r>
      <w:r>
        <w:rPr>
          <w:rFonts w:hint="cs"/>
          <w:rtl/>
        </w:rPr>
        <w:t>،</w:t>
      </w:r>
      <w:r w:rsidR="00C56407">
        <w:rPr>
          <w:rFonts w:hint="cs"/>
          <w:rtl/>
        </w:rPr>
        <w:t xml:space="preserve"> </w:t>
      </w:r>
      <w:r>
        <w:rPr>
          <w:rFonts w:hint="cs"/>
          <w:bCs/>
          <w:rtl/>
        </w:rPr>
        <w:t>{</w:t>
      </w:r>
      <w:r w:rsidR="00C56407">
        <w:rPr>
          <w:rFonts w:hint="cs"/>
          <w:bCs/>
          <w:rtl/>
        </w:rPr>
        <w:t>لَهُ مَا فِي السَّمَوَاتِ وَمَا فِي الْأَرْضِ</w:t>
      </w:r>
      <w:r>
        <w:rPr>
          <w:rFonts w:hint="cs"/>
          <w:bCs/>
          <w:rtl/>
        </w:rPr>
        <w:t>}</w:t>
      </w:r>
      <w:r>
        <w:rPr>
          <w:rFonts w:hint="cs"/>
          <w:rtl/>
        </w:rPr>
        <w:t>:</w:t>
      </w:r>
      <w:r w:rsidR="00C56407">
        <w:rPr>
          <w:rFonts w:hint="cs"/>
          <w:rtl/>
        </w:rPr>
        <w:t xml:space="preserve"> الكل خلقه والكل ملكه والكل مربوب بتدبيره وتصريفه وحفظه ورعايته</w:t>
      </w:r>
      <w:r>
        <w:rPr>
          <w:rFonts w:hint="cs"/>
          <w:rtl/>
        </w:rPr>
        <w:t>،</w:t>
      </w:r>
      <w:r w:rsidR="00C56407">
        <w:rPr>
          <w:rFonts w:hint="cs"/>
          <w:rtl/>
        </w:rPr>
        <w:t xml:space="preserve"> لا يشذ عن ذلك شيء</w:t>
      </w:r>
      <w:r>
        <w:rPr>
          <w:rFonts w:hint="cs"/>
          <w:rtl/>
        </w:rPr>
        <w:t>،</w:t>
      </w:r>
      <w:r w:rsidR="00C56407">
        <w:rPr>
          <w:rFonts w:hint="cs"/>
          <w:rtl/>
        </w:rPr>
        <w:t xml:space="preserve"> هو الملك المالك لكلِّ ذلك</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26</w:t>
      </w:r>
      <w:r>
        <w:rPr>
          <w:rFonts w:hint="cs"/>
          <w:rtl/>
        </w:rPr>
        <w:t>]،</w:t>
      </w:r>
      <w:r w:rsidR="00C56407">
        <w:rPr>
          <w:rFonts w:hint="cs"/>
          <w:rtl/>
        </w:rPr>
        <w:t xml:space="preserve"> كل شيء تحت تصرفه هو مالك الملك له ما في السموات وما في الأرض</w:t>
      </w:r>
      <w:r>
        <w:rPr>
          <w:rFonts w:hint="cs"/>
          <w:rtl/>
        </w:rPr>
        <w:t>،</w:t>
      </w:r>
      <w:r w:rsidR="00C56407">
        <w:rPr>
          <w:rFonts w:hint="cs"/>
          <w:rtl/>
        </w:rPr>
        <w:t xml:space="preserve"> </w:t>
      </w:r>
      <w:r>
        <w:rPr>
          <w:rFonts w:hint="cs"/>
          <w:bCs/>
          <w:rtl/>
        </w:rPr>
        <w:t>{</w:t>
      </w:r>
      <w:r w:rsidR="00C56407">
        <w:rPr>
          <w:rFonts w:hint="cs"/>
          <w:bCs/>
          <w:rtl/>
        </w:rPr>
        <w:t>مَنْ ذَا الَّذِي يَشْفَعُ عِنْدَهُ إِلَّا بِإِذْنِهِ</w:t>
      </w:r>
      <w:r>
        <w:rPr>
          <w:rFonts w:hint="cs"/>
          <w:bCs/>
          <w:rtl/>
        </w:rPr>
        <w:t>}</w:t>
      </w:r>
      <w:r>
        <w:rPr>
          <w:rFonts w:hint="cs"/>
          <w:rtl/>
        </w:rPr>
        <w:t>:</w:t>
      </w:r>
      <w:r w:rsidR="00C56407">
        <w:rPr>
          <w:rFonts w:hint="cs"/>
          <w:rtl/>
        </w:rPr>
        <w:t xml:space="preserve"> له كمال الربوبية والإلهية</w:t>
      </w:r>
      <w:r>
        <w:rPr>
          <w:rFonts w:hint="cs"/>
          <w:rtl/>
        </w:rPr>
        <w:t>،</w:t>
      </w:r>
      <w:r w:rsidR="00C56407">
        <w:rPr>
          <w:rFonts w:hint="cs"/>
          <w:rtl/>
        </w:rPr>
        <w:t xml:space="preserve"> لا يشفع أحد عنده أحدٌ إلا بإذنه</w:t>
      </w:r>
      <w:r>
        <w:rPr>
          <w:rFonts w:hint="cs"/>
          <w:rtl/>
        </w:rPr>
        <w:t>،</w:t>
      </w:r>
      <w:r w:rsidR="00C56407">
        <w:rPr>
          <w:rFonts w:hint="cs"/>
          <w:rtl/>
        </w:rPr>
        <w:t xml:space="preserve"> حتى الملائكة الأطهار الذين لا ذنب لهم لا يعصون الله تعالى ما أمرهم ويفعلون ما يؤمرن</w:t>
      </w:r>
      <w:r>
        <w:rPr>
          <w:rFonts w:hint="cs"/>
          <w:rtl/>
        </w:rPr>
        <w:t>،</w:t>
      </w:r>
      <w:r w:rsidR="00C56407">
        <w:rPr>
          <w:rFonts w:hint="cs"/>
          <w:rtl/>
        </w:rPr>
        <w:t xml:space="preserve"> هؤلاء الذين لا يسبقونه بالقول وهم بأمره يعملون</w:t>
      </w:r>
      <w:r>
        <w:rPr>
          <w:rFonts w:hint="cs"/>
          <w:rtl/>
        </w:rPr>
        <w:t>،</w:t>
      </w:r>
      <w:r w:rsidR="00C56407">
        <w:rPr>
          <w:rFonts w:hint="cs"/>
          <w:rtl/>
        </w:rPr>
        <w:t xml:space="preserve"> قال عنهم سبحانه</w:t>
      </w:r>
      <w:r>
        <w:rPr>
          <w:rFonts w:hint="cs"/>
          <w:rtl/>
        </w:rPr>
        <w:t>:</w:t>
      </w:r>
      <w:r w:rsidR="00C56407">
        <w:rPr>
          <w:rFonts w:hint="cs"/>
          <w:rtl/>
        </w:rPr>
        <w:t xml:space="preserve"> </w:t>
      </w:r>
      <w:r>
        <w:rPr>
          <w:rFonts w:hint="cs"/>
          <w:rtl/>
        </w:rPr>
        <w:t>{</w:t>
      </w:r>
      <w:r w:rsidR="00C56407">
        <w:rPr>
          <w:rFonts w:hint="cs"/>
          <w:rtl/>
        </w:rPr>
        <w:t>يَعْلَمُ مَا بَيْنَ أَيْدِيهِمْ وَمَا خَلْفَهُمْ وَلَا يَشْفَعُونَ إِلَّا لِمَنِ ارْتَضَى وَهُمْ مِنْ خَشْيَتِهِ مُشْفِقُونَ</w:t>
      </w:r>
      <w:r>
        <w:rPr>
          <w:rFonts w:hint="cs"/>
          <w:rtl/>
        </w:rPr>
        <w:t>}</w:t>
      </w:r>
      <w:r w:rsidR="00C56407">
        <w:rPr>
          <w:rFonts w:hint="cs"/>
          <w:rtl/>
        </w:rPr>
        <w:t xml:space="preserve"> </w:t>
      </w:r>
      <w:r>
        <w:rPr>
          <w:rFonts w:hint="cs"/>
          <w:rtl/>
        </w:rPr>
        <w:t>[</w:t>
      </w:r>
      <w:r w:rsidR="00C56407">
        <w:rPr>
          <w:rFonts w:hint="cs"/>
          <w:rtl/>
        </w:rPr>
        <w:t>الأنبياء</w:t>
      </w:r>
      <w:r>
        <w:rPr>
          <w:rFonts w:hint="cs"/>
          <w:rtl/>
        </w:rPr>
        <w:t>:</w:t>
      </w:r>
      <w:r w:rsidR="00C56407">
        <w:rPr>
          <w:rFonts w:hint="cs"/>
          <w:rtl/>
        </w:rPr>
        <w:t xml:space="preserve"> 28</w:t>
      </w:r>
      <w:r>
        <w:rPr>
          <w:rFonts w:hint="cs"/>
          <w:rtl/>
        </w:rPr>
        <w:t>]،</w:t>
      </w:r>
      <w:r w:rsidR="00C56407">
        <w:rPr>
          <w:rFonts w:hint="cs"/>
          <w:rtl/>
        </w:rPr>
        <w:t xml:space="preserve"> </w:t>
      </w:r>
      <w:r>
        <w:rPr>
          <w:rFonts w:hint="cs"/>
          <w:bCs/>
          <w:rtl/>
        </w:rPr>
        <w:t>{</w:t>
      </w:r>
      <w:r w:rsidR="00C56407">
        <w:rPr>
          <w:rFonts w:hint="cs"/>
          <w:bCs/>
          <w:rtl/>
        </w:rPr>
        <w:t>يَعْلَمُ مَا بَيْنَ أَيْدِيهِمْ وَمَا خَلْفَهُمْ</w:t>
      </w:r>
      <w:r>
        <w:rPr>
          <w:rFonts w:hint="cs"/>
          <w:bCs/>
          <w:rtl/>
        </w:rPr>
        <w:t>}</w:t>
      </w:r>
      <w:r>
        <w:rPr>
          <w:rFonts w:hint="cs"/>
          <w:rtl/>
        </w:rPr>
        <w:t>:</w:t>
      </w:r>
      <w:r w:rsidR="00C56407">
        <w:rPr>
          <w:rFonts w:hint="cs"/>
          <w:rtl/>
        </w:rPr>
        <w:t xml:space="preserve"> العلم صفةٌ ذاتيةٌ </w:t>
      </w:r>
      <w:r w:rsidR="00C56407">
        <w:rPr>
          <w:rFonts w:eastAsia="Times New Roman" w:hint="cs"/>
          <w:rtl/>
        </w:rPr>
        <w:t>قديمة قائمة بذاته تعالى</w:t>
      </w:r>
      <w:r>
        <w:rPr>
          <w:rFonts w:eastAsia="Times New Roman" w:hint="cs"/>
          <w:rtl/>
        </w:rPr>
        <w:t>،</w:t>
      </w:r>
      <w:r w:rsidR="00C56407">
        <w:rPr>
          <w:rFonts w:hint="cs"/>
          <w:rtl/>
        </w:rPr>
        <w:t xml:space="preserve"> وهي صفة أزلية يعلم بها جميع الأشياء</w:t>
      </w:r>
      <w:r>
        <w:rPr>
          <w:rFonts w:hint="cs"/>
          <w:rtl/>
        </w:rPr>
        <w:t>،</w:t>
      </w:r>
      <w:r w:rsidR="00C56407">
        <w:rPr>
          <w:rFonts w:hint="cs"/>
          <w:rtl/>
        </w:rPr>
        <w:t xml:space="preserve"> الواجبات والممكنات والمستحيلات</w:t>
      </w:r>
      <w:r>
        <w:rPr>
          <w:rFonts w:hint="cs"/>
          <w:rtl/>
        </w:rPr>
        <w:t>،</w:t>
      </w:r>
      <w:r w:rsidR="00C56407">
        <w:rPr>
          <w:rFonts w:eastAsia="Times New Roman" w:hint="cs"/>
          <w:rtl/>
        </w:rPr>
        <w:t xml:space="preserve"> يعلم ما كان وما يكون وما لم يكن كيف كان لو انه يكون</w:t>
      </w:r>
      <w:r>
        <w:rPr>
          <w:rFonts w:eastAsia="Times New Roman" w:hint="cs"/>
          <w:rtl/>
        </w:rPr>
        <w:t>،</w:t>
      </w:r>
      <w:r w:rsidR="00C56407">
        <w:rPr>
          <w:rFonts w:eastAsia="Times New Roman" w:hint="cs"/>
          <w:rtl/>
        </w:rPr>
        <w:t xml:space="preserve"> ويعلم في الأزل من يدخل الجنة ومن يدخل النار</w:t>
      </w:r>
      <w:r>
        <w:rPr>
          <w:rFonts w:eastAsia="Times New Roman" w:hint="cs"/>
          <w:rtl/>
        </w:rPr>
        <w:t>،</w:t>
      </w:r>
      <w:r w:rsidR="00C56407">
        <w:rPr>
          <w:rFonts w:eastAsia="Times New Roman" w:hint="cs"/>
          <w:rtl/>
        </w:rPr>
        <w:t xml:space="preserve"> ويعلم أفعال عباده</w:t>
      </w:r>
      <w:r>
        <w:rPr>
          <w:rFonts w:eastAsia="Times New Roman" w:hint="cs"/>
          <w:rtl/>
        </w:rPr>
        <w:t>،</w:t>
      </w:r>
      <w:r w:rsidR="00C56407">
        <w:rPr>
          <w:rFonts w:eastAsia="Times New Roman" w:hint="cs"/>
          <w:rtl/>
        </w:rPr>
        <w:t xml:space="preserve"> وكل ما يكون منهم</w:t>
      </w:r>
      <w:r>
        <w:rPr>
          <w:rFonts w:eastAsia="Times New Roman" w:hint="cs"/>
          <w:rtl/>
        </w:rPr>
        <w:t xml:space="preserve">، </w:t>
      </w:r>
      <w:r w:rsidR="00C56407">
        <w:rPr>
          <w:rFonts w:eastAsia="Times New Roman" w:hint="cs"/>
          <w:rtl/>
        </w:rPr>
        <w:t>عالم بكل شيء</w:t>
      </w:r>
      <w:r>
        <w:rPr>
          <w:rFonts w:eastAsia="Times New Roman" w:hint="cs"/>
          <w:rtl/>
        </w:rPr>
        <w:t>،</w:t>
      </w:r>
      <w:r w:rsidR="00C56407">
        <w:rPr>
          <w:rFonts w:eastAsia="Times New Roman" w:hint="cs"/>
          <w:rtl/>
        </w:rPr>
        <w:t xml:space="preserve"> عليم بذات الصدور</w:t>
      </w:r>
      <w:r>
        <w:rPr>
          <w:rFonts w:eastAsia="Times New Roman" w:hint="cs"/>
          <w:rtl/>
        </w:rPr>
        <w:t>،</w:t>
      </w:r>
      <w:r w:rsidR="00C56407">
        <w:rPr>
          <w:rFonts w:eastAsia="Times New Roman" w:hint="cs"/>
          <w:rtl/>
        </w:rPr>
        <w:t xml:space="preserve"> لا تخفى عليه خافية</w:t>
      </w:r>
      <w:r>
        <w:rPr>
          <w:rFonts w:eastAsia="Times New Roman" w:hint="cs"/>
          <w:rtl/>
        </w:rPr>
        <w:t>،</w:t>
      </w:r>
      <w:r w:rsidR="00C56407">
        <w:rPr>
          <w:rFonts w:eastAsia="Times New Roman" w:hint="cs"/>
          <w:rtl/>
        </w:rPr>
        <w:t xml:space="preserve"> وعلم الله تعالى ذاتي لا يستفاد من المعلومات</w:t>
      </w:r>
      <w:r>
        <w:rPr>
          <w:rFonts w:eastAsia="Times New Roman" w:hint="cs"/>
          <w:rtl/>
        </w:rPr>
        <w:t>،</w:t>
      </w:r>
      <w:r w:rsidR="00C56407">
        <w:rPr>
          <w:rFonts w:eastAsia="Times New Roman" w:hint="cs"/>
          <w:rtl/>
        </w:rPr>
        <w:t xml:space="preserve"> وعلم الله تعالى قديم كامل</w:t>
      </w:r>
      <w:r>
        <w:rPr>
          <w:rFonts w:eastAsia="Times New Roman" w:hint="cs"/>
          <w:rtl/>
        </w:rPr>
        <w:t>،</w:t>
      </w:r>
      <w:r w:rsidR="00C56407">
        <w:rPr>
          <w:rFonts w:eastAsia="Times New Roman" w:hint="cs"/>
          <w:rtl/>
        </w:rPr>
        <w:t xml:space="preserve"> ولهذا وجدت المخلوقات على هذه الدقة المتناهية لا خلل فيها ولا فطور</w:t>
      </w:r>
      <w:r>
        <w:rPr>
          <w:rFonts w:eastAsia="Times New Roman" w:hint="cs"/>
          <w:rtl/>
        </w:rPr>
        <w:t>،</w:t>
      </w:r>
      <w:r w:rsidR="00C56407">
        <w:rPr>
          <w:rFonts w:eastAsia="Times New Roman" w:hint="cs"/>
          <w:rtl/>
        </w:rPr>
        <w:t xml:space="preserve"> </w:t>
      </w:r>
      <w:r w:rsidR="00C56407">
        <w:rPr>
          <w:rFonts w:eastAsia="Times New Roman" w:hint="cs"/>
          <w:rtl/>
        </w:rPr>
        <w:lastRenderedPageBreak/>
        <w:t>ووجد الكون على هذا الصنع البديع</w:t>
      </w:r>
      <w:r>
        <w:rPr>
          <w:rFonts w:eastAsia="Times New Roman" w:hint="cs"/>
          <w:rtl/>
        </w:rPr>
        <w:t xml:space="preserve">، </w:t>
      </w:r>
      <w:r w:rsidR="00C56407">
        <w:rPr>
          <w:rFonts w:eastAsia="Times New Roman" w:hint="cs"/>
          <w:rtl/>
        </w:rPr>
        <w:t>وعلم الله تعـالى ليس كسبيا</w:t>
      </w:r>
      <w:r>
        <w:rPr>
          <w:rFonts w:eastAsia="Times New Roman" w:hint="cs"/>
          <w:rtl/>
        </w:rPr>
        <w:t xml:space="preserve"> </w:t>
      </w:r>
      <w:r w:rsidR="00C56407">
        <w:rPr>
          <w:rFonts w:eastAsia="Times New Roman" w:hint="cs"/>
          <w:rtl/>
        </w:rPr>
        <w:t>ولا يوصف بكونه ضرورياً أو نظريا أو بديهياً أو يقينيا أو تصورياً أو تصديقياً</w:t>
      </w:r>
      <w:r>
        <w:rPr>
          <w:rFonts w:eastAsia="Times New Roman" w:hint="cs"/>
          <w:rtl/>
        </w:rPr>
        <w:t>،</w:t>
      </w:r>
      <w:r w:rsidR="00C56407">
        <w:rPr>
          <w:rFonts w:eastAsia="Times New Roman" w:hint="cs"/>
          <w:rtl/>
        </w:rPr>
        <w:t xml:space="preserve"> لأنه صفة قديمة </w:t>
      </w:r>
      <w:r w:rsidR="00C56407">
        <w:rPr>
          <w:rFonts w:hint="cs"/>
          <w:rtl/>
        </w:rPr>
        <w:t>أزلية ليس لها نهاية ولا بداية يعلم بها الله تبارك وتعالى جميع الأشياء</w:t>
      </w:r>
      <w:r>
        <w:rPr>
          <w:rFonts w:hint="cs"/>
          <w:rtl/>
        </w:rPr>
        <w:t>،</w:t>
      </w:r>
      <w:r w:rsidR="00C56407">
        <w:rPr>
          <w:rFonts w:hint="cs"/>
          <w:rtl/>
        </w:rPr>
        <w:t xml:space="preserve"> لا يضل ربي ولا ينسى</w:t>
      </w:r>
      <w:r>
        <w:rPr>
          <w:rFonts w:eastAsia="Times New Roman" w:hint="cs"/>
          <w:rtl/>
        </w:rPr>
        <w:t>،</w:t>
      </w:r>
      <w:r w:rsidR="00C56407">
        <w:rPr>
          <w:rFonts w:eastAsia="Times New Roman" w:hint="cs"/>
          <w:rtl/>
        </w:rPr>
        <w:t xml:space="preserve"> </w:t>
      </w:r>
      <w:r w:rsidR="00C56407">
        <w:rPr>
          <w:rFonts w:hint="cs"/>
          <w:rtl/>
        </w:rPr>
        <w:t>وصفة العلم صفة واجبة قائمة بذات الله تعالى ليست تابعة</w:t>
      </w:r>
      <w:r>
        <w:rPr>
          <w:rFonts w:hint="cs"/>
          <w:rtl/>
        </w:rPr>
        <w:t xml:space="preserve"> </w:t>
      </w:r>
      <w:r w:rsidR="00C56407">
        <w:rPr>
          <w:rFonts w:hint="cs"/>
          <w:rtl/>
        </w:rPr>
        <w:t>للمشيئة بل هي تابعة للذات والله موصوف بها أزلا وأبدا</w:t>
      </w:r>
      <w:r>
        <w:rPr>
          <w:rFonts w:hint="cs"/>
          <w:rtl/>
        </w:rPr>
        <w:t>،</w:t>
      </w:r>
      <w:r w:rsidR="00C56407">
        <w:rPr>
          <w:rFonts w:hint="cs"/>
          <w:rtl/>
        </w:rPr>
        <w:t xml:space="preserve"> لا يغيب عنه أي معلوم</w:t>
      </w:r>
      <w:r>
        <w:rPr>
          <w:rFonts w:hint="cs"/>
          <w:rtl/>
        </w:rPr>
        <w:t>،</w:t>
      </w:r>
      <w:r w:rsidR="00C56407">
        <w:rPr>
          <w:rFonts w:hint="cs"/>
          <w:rtl/>
        </w:rPr>
        <w:t xml:space="preserve"> </w:t>
      </w:r>
      <w:r w:rsidR="00C56407">
        <w:rPr>
          <w:rFonts w:eastAsia="Times New Roman" w:hint="cs"/>
          <w:rtl/>
        </w:rPr>
        <w:t>وهو بكل شيء عليم</w:t>
      </w:r>
      <w:r>
        <w:rPr>
          <w:rFonts w:eastAsia="Times New Roman" w:hint="cs"/>
          <w:rtl/>
        </w:rPr>
        <w:t>،</w:t>
      </w:r>
      <w:r w:rsidR="00C56407">
        <w:rPr>
          <w:rFonts w:hint="cs"/>
          <w:rtl/>
        </w:rPr>
        <w:t xml:space="preserve"> يعلم سبحانه تفاصيل الامور</w:t>
      </w:r>
      <w:r>
        <w:rPr>
          <w:rFonts w:hint="cs"/>
          <w:rtl/>
        </w:rPr>
        <w:t>،</w:t>
      </w:r>
      <w:r w:rsidR="00C56407">
        <w:rPr>
          <w:rFonts w:hint="cs"/>
          <w:rtl/>
        </w:rPr>
        <w:t xml:space="preserve"> ودقائق الاشياء</w:t>
      </w:r>
      <w:r>
        <w:rPr>
          <w:rFonts w:hint="cs"/>
          <w:rtl/>
        </w:rPr>
        <w:t>،</w:t>
      </w:r>
      <w:r w:rsidR="00C56407">
        <w:rPr>
          <w:rFonts w:hint="cs"/>
          <w:rtl/>
        </w:rPr>
        <w:t xml:space="preserve"> وخفايا الضمائر</w:t>
      </w:r>
      <w:r>
        <w:rPr>
          <w:rFonts w:hint="cs"/>
          <w:rtl/>
        </w:rPr>
        <w:t>،</w:t>
      </w:r>
      <w:r w:rsidR="00C56407">
        <w:rPr>
          <w:rFonts w:hint="cs"/>
          <w:rtl/>
        </w:rPr>
        <w:t xml:space="preserve"> والنفوس</w:t>
      </w:r>
      <w:r>
        <w:rPr>
          <w:rFonts w:hint="cs"/>
          <w:rtl/>
        </w:rPr>
        <w:t>،</w:t>
      </w:r>
      <w:r w:rsidR="00C56407">
        <w:rPr>
          <w:rFonts w:hint="cs"/>
          <w:rtl/>
        </w:rPr>
        <w:t xml:space="preserve"> لا يعزب عن ملكه مثقال ذرة</w:t>
      </w:r>
      <w:r>
        <w:rPr>
          <w:rFonts w:hint="cs"/>
          <w:rtl/>
        </w:rPr>
        <w:t>،</w:t>
      </w:r>
      <w:r w:rsidR="00C56407">
        <w:rPr>
          <w:rFonts w:hint="cs"/>
          <w:rtl/>
        </w:rPr>
        <w:t xml:space="preserve"> فعلمه يحيط بجميع الاشياء</w:t>
      </w:r>
      <w:r>
        <w:rPr>
          <w:rFonts w:hint="cs"/>
          <w:rtl/>
        </w:rPr>
        <w:t>،</w:t>
      </w:r>
      <w:r w:rsidR="00C56407">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Pr>
          <w:rFonts w:hint="cs"/>
          <w:rtl/>
        </w:rPr>
        <w:t>،</w:t>
      </w:r>
      <w:r w:rsidR="00C56407">
        <w:rPr>
          <w:rFonts w:hint="cs"/>
          <w:rtl/>
        </w:rPr>
        <w:t xml:space="preserve"> ليس كمثل ذاته ذات ولا كمثل صفاته صفات</w:t>
      </w:r>
      <w:r>
        <w:rPr>
          <w:rFonts w:hint="cs"/>
          <w:rtl/>
        </w:rPr>
        <w:t>،</w:t>
      </w:r>
      <w:r w:rsidR="00C56407">
        <w:rPr>
          <w:rFonts w:hint="cs"/>
          <w:rtl/>
        </w:rPr>
        <w:t xml:space="preserve"> وهو بكل شيء عليم</w:t>
      </w:r>
      <w:r>
        <w:rPr>
          <w:rFonts w:hint="cs"/>
          <w:rtl/>
        </w:rPr>
        <w:t>،</w:t>
      </w:r>
      <w:r w:rsidR="00C56407">
        <w:rPr>
          <w:rFonts w:hint="cs"/>
          <w:rtl/>
        </w:rPr>
        <w:t xml:space="preserve"> علمٌ أزلي قديم ليس كمثله علم</w:t>
      </w:r>
      <w:r>
        <w:rPr>
          <w:rFonts w:hint="cs"/>
          <w:rtl/>
        </w:rPr>
        <w:t>،</w:t>
      </w:r>
      <w:r w:rsidR="00C56407">
        <w:rPr>
          <w:rFonts w:hint="cs"/>
          <w:rtl/>
        </w:rPr>
        <w:t xml:space="preserve"> </w:t>
      </w:r>
      <w:r>
        <w:rPr>
          <w:rFonts w:hint="cs"/>
          <w:bCs/>
          <w:rtl/>
        </w:rPr>
        <w:t>{</w:t>
      </w:r>
      <w:r w:rsidR="00C56407">
        <w:rPr>
          <w:rFonts w:hint="cs"/>
          <w:bCs/>
          <w:rtl/>
        </w:rPr>
        <w:t>وَلَا يُحِيطُونَ بِشَيْءٍ مِنْ عِلْمِهِ إِلَّا بِمَا شَاءَ</w:t>
      </w:r>
      <w:r>
        <w:rPr>
          <w:rFonts w:hint="cs"/>
          <w:bCs/>
          <w:rtl/>
        </w:rPr>
        <w:t>}</w:t>
      </w:r>
      <w:r>
        <w:rPr>
          <w:rFonts w:hint="cs"/>
          <w:rtl/>
        </w:rPr>
        <w:t>:</w:t>
      </w:r>
      <w:r w:rsidR="00C56407">
        <w:rPr>
          <w:rFonts w:hint="cs"/>
          <w:rtl/>
        </w:rPr>
        <w:t xml:space="preserve"> فلا تُحيط الخلائق بشيء من علمه إلا بما شاء</w:t>
      </w:r>
      <w:r>
        <w:rPr>
          <w:rFonts w:hint="cs"/>
          <w:rtl/>
        </w:rPr>
        <w:t>،</w:t>
      </w:r>
      <w:r w:rsidR="00C56407">
        <w:rPr>
          <w:rFonts w:hint="cs"/>
          <w:rtl/>
        </w:rPr>
        <w:t xml:space="preserve"> ولا يحيطون به علماً لأنّه الذي </w:t>
      </w:r>
      <w:r w:rsidR="00C56407">
        <w:rPr>
          <w:rFonts w:hint="cs"/>
          <w:color w:val="222222"/>
          <w:rtl/>
        </w:rPr>
        <w:t>لا تبلغه الأوهام</w:t>
      </w:r>
      <w:r>
        <w:rPr>
          <w:rFonts w:hint="cs"/>
          <w:color w:val="222222"/>
          <w:rtl/>
        </w:rPr>
        <w:t>،</w:t>
      </w:r>
      <w:r w:rsidR="00C56407">
        <w:rPr>
          <w:rFonts w:hint="cs"/>
          <w:color w:val="222222"/>
          <w:rtl/>
        </w:rPr>
        <w:t xml:space="preserve"> ولا تدركه الأفهام</w:t>
      </w:r>
      <w:r>
        <w:rPr>
          <w:rFonts w:hint="cs"/>
          <w:color w:val="222222"/>
          <w:rtl/>
        </w:rPr>
        <w:t>،</w:t>
      </w:r>
      <w:r w:rsidR="00C56407">
        <w:rPr>
          <w:rFonts w:hint="cs"/>
          <w:color w:val="222222"/>
          <w:rtl/>
        </w:rPr>
        <w:t xml:space="preserve"> فلا تبلغه الظنون والخيالات</w:t>
      </w:r>
      <w:r>
        <w:rPr>
          <w:rFonts w:hint="cs"/>
          <w:color w:val="222222"/>
          <w:rtl/>
        </w:rPr>
        <w:t>،</w:t>
      </w:r>
      <w:r w:rsidR="00C56407">
        <w:rPr>
          <w:rFonts w:hint="cs"/>
          <w:color w:val="222222"/>
          <w:rtl/>
        </w:rPr>
        <w:t xml:space="preserve"> ولا يمكن للخلائق أن يدركوا حقيقة ذات الرب أو شيءٍ من صفاته</w:t>
      </w:r>
      <w:r>
        <w:rPr>
          <w:rFonts w:hint="cs"/>
          <w:color w:val="222222"/>
          <w:rtl/>
        </w:rPr>
        <w:t>،</w:t>
      </w:r>
      <w:r w:rsidR="00C56407">
        <w:rPr>
          <w:rFonts w:eastAsia="Times New Roman" w:hint="cs"/>
          <w:color w:val="222222"/>
          <w:rtl/>
        </w:rPr>
        <w:t xml:space="preserve"> قال تعالى: </w:t>
      </w:r>
      <w:r>
        <w:rPr>
          <w:rFonts w:eastAsia="Times New Roman" w:hint="cs"/>
          <w:color w:val="222222"/>
          <w:rtl/>
        </w:rPr>
        <w:t>{</w:t>
      </w:r>
      <w:r w:rsidR="00C56407">
        <w:rPr>
          <w:rFonts w:eastAsia="Times New Roman" w:hint="cs"/>
          <w:color w:val="222222"/>
          <w:rtl/>
        </w:rPr>
        <w:t>لا تُدْرِكُهُ الْأَبْصَارُ</w:t>
      </w:r>
      <w:r>
        <w:rPr>
          <w:rFonts w:eastAsia="Times New Roman" w:hint="cs"/>
          <w:color w:val="222222"/>
          <w:rtl/>
        </w:rPr>
        <w:t>}،</w:t>
      </w:r>
      <w:r w:rsidR="00C56407">
        <w:rPr>
          <w:rFonts w:eastAsia="Times New Roman" w:hint="cs"/>
          <w:color w:val="222222"/>
          <w:rtl/>
        </w:rPr>
        <w:t xml:space="preserve"> وقال تعالى: </w:t>
      </w:r>
      <w:r>
        <w:rPr>
          <w:rFonts w:eastAsia="Times New Roman" w:hint="cs"/>
          <w:color w:val="222222"/>
          <w:rtl/>
        </w:rPr>
        <w:t>{</w:t>
      </w:r>
      <w:r w:rsidR="00C56407">
        <w:rPr>
          <w:rFonts w:eastAsia="Times New Roman" w:hint="cs"/>
          <w:color w:val="222222"/>
          <w:rtl/>
        </w:rPr>
        <w:t>وَلا يُحِيطُونَ بِهِ عِلْماً</w:t>
      </w:r>
      <w:r>
        <w:rPr>
          <w:rFonts w:eastAsia="Times New Roman" w:hint="cs"/>
          <w:color w:val="222222"/>
          <w:rtl/>
        </w:rPr>
        <w:t>}</w:t>
      </w:r>
      <w:r w:rsidR="00C56407">
        <w:rPr>
          <w:rFonts w:eastAsia="Times New Roman" w:hint="cs"/>
          <w:color w:val="222222"/>
          <w:rtl/>
        </w:rPr>
        <w:t xml:space="preserve"> والله سبحانه وتعالى: </w:t>
      </w:r>
      <w:r>
        <w:rPr>
          <w:rFonts w:eastAsia="Times New Roman" w:hint="cs"/>
          <w:color w:val="222222"/>
          <w:rtl/>
        </w:rPr>
        <w:t>{</w:t>
      </w:r>
      <w:r w:rsidR="00C56407">
        <w:rPr>
          <w:rFonts w:eastAsia="Times New Roman" w:hint="cs"/>
          <w:color w:val="222222"/>
          <w:rtl/>
        </w:rPr>
        <w:t>لَيْسَ كَمِثْلِهِ شَيْءٌ</w:t>
      </w:r>
      <w:r>
        <w:rPr>
          <w:rFonts w:eastAsia="Times New Roman" w:hint="cs"/>
          <w:color w:val="222222"/>
          <w:rtl/>
        </w:rPr>
        <w:t>}</w:t>
      </w:r>
      <w:r w:rsidR="00C56407">
        <w:rPr>
          <w:rFonts w:eastAsia="Times New Roman" w:hint="cs"/>
          <w:color w:val="222222"/>
          <w:rtl/>
        </w:rPr>
        <w:t xml:space="preserve"> وكل ما خطر بالبال فإن الله تعالى بخلاف ذلك</w:t>
      </w:r>
      <w:r>
        <w:rPr>
          <w:rFonts w:eastAsia="Times New Roman" w:hint="cs"/>
          <w:color w:val="222222"/>
          <w:rtl/>
        </w:rPr>
        <w:t xml:space="preserve">، </w:t>
      </w:r>
      <w:r w:rsidR="00C56407">
        <w:rPr>
          <w:rFonts w:hint="cs"/>
          <w:rtl/>
        </w:rPr>
        <w:t>وإنما فوائد قواعد التقديس وأصول علم توحيد الذات تتمثل في كونها</w:t>
      </w:r>
      <w:r>
        <w:rPr>
          <w:rFonts w:hint="cs"/>
          <w:rtl/>
        </w:rPr>
        <w:t>:</w:t>
      </w:r>
      <w:r w:rsidR="00C56407">
        <w:rPr>
          <w:rFonts w:hint="cs"/>
          <w:rtl/>
        </w:rPr>
        <w:t xml:space="preserve"> قواعد ربانية دل عليها الكتاب والسنة والعقل الصحيح</w:t>
      </w:r>
      <w:r>
        <w:rPr>
          <w:rFonts w:hint="cs"/>
          <w:rtl/>
        </w:rPr>
        <w:t>،</w:t>
      </w:r>
      <w:r w:rsidR="00C56407">
        <w:rPr>
          <w:rFonts w:hint="cs"/>
          <w:rtl/>
        </w:rPr>
        <w:t xml:space="preserve"> تمنع من تشبيه الله تعالى في ذاته أو صفاته أو أفعاله بأحد من خلقه</w:t>
      </w:r>
      <w:r>
        <w:rPr>
          <w:rFonts w:hint="cs"/>
          <w:rtl/>
        </w:rPr>
        <w:t>،</w:t>
      </w:r>
      <w:r w:rsidR="00C56407">
        <w:rPr>
          <w:rFonts w:hint="cs"/>
          <w:rtl/>
        </w:rPr>
        <w:t xml:space="preserve"> وهذه القواعد ترسخ التقديس والتنزيه والتسبيح في عقل المسلم ووجدانه</w:t>
      </w:r>
      <w:r>
        <w:rPr>
          <w:rFonts w:hint="cs"/>
          <w:rtl/>
        </w:rPr>
        <w:t>،</w:t>
      </w:r>
      <w:r w:rsidR="00C56407">
        <w:rPr>
          <w:rFonts w:hint="cs"/>
          <w:rtl/>
        </w:rPr>
        <w:t xml:space="preserve"> وتمنعه من أي تمثيل لله تعالى بشيء من خلقه لأنّه ليس كمثله شيء</w:t>
      </w:r>
      <w:r>
        <w:rPr>
          <w:rFonts w:hint="cs"/>
          <w:rtl/>
        </w:rPr>
        <w:t>،</w:t>
      </w:r>
      <w:r w:rsidR="00C56407">
        <w:rPr>
          <w:rFonts w:hint="cs"/>
          <w:rtl/>
        </w:rPr>
        <w:t xml:space="preserve"> تعالى عن الند والشبيه والمثيل والكفء والشريك والمعين والوزير والصاحبة والولد</w:t>
      </w:r>
      <w:r>
        <w:rPr>
          <w:rFonts w:hint="cs"/>
          <w:rtl/>
        </w:rPr>
        <w:t>،</w:t>
      </w:r>
      <w:r w:rsidR="00C56407">
        <w:rPr>
          <w:rFonts w:hint="cs"/>
          <w:rtl/>
        </w:rPr>
        <w:t xml:space="preserve"> ومن أهم فوائد تلك القواعد التي تقدس لله وتنزه له</w:t>
      </w:r>
      <w:r>
        <w:rPr>
          <w:rFonts w:hint="cs"/>
          <w:rtl/>
        </w:rPr>
        <w:t>،</w:t>
      </w:r>
      <w:r w:rsidR="00C56407">
        <w:rPr>
          <w:rFonts w:hint="cs"/>
          <w:rtl/>
        </w:rPr>
        <w:t xml:space="preserve"> أنها تقطع الطمع تماماً في إدراك ذات الله</w:t>
      </w:r>
      <w:r>
        <w:rPr>
          <w:rFonts w:hint="cs"/>
          <w:rtl/>
        </w:rPr>
        <w:t>،</w:t>
      </w:r>
      <w:r w:rsidR="00C56407">
        <w:rPr>
          <w:rFonts w:hint="cs"/>
          <w:rtl/>
        </w:rPr>
        <w:t xml:space="preserve"> وأنها تصفي الذهن تماماً من شوائب التجسيم والتشبيه</w:t>
      </w:r>
      <w:r>
        <w:rPr>
          <w:rFonts w:hint="cs"/>
          <w:rtl/>
        </w:rPr>
        <w:t>،</w:t>
      </w:r>
      <w:r w:rsidR="00C56407">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C56407">
        <w:rPr>
          <w:rFonts w:hint="cs"/>
          <w:rtl/>
        </w:rPr>
        <w:t>وَنَحْنُ نُسَبِّحُ بِحَمْدِكَ وَنُقَدِّسُ لَكَ</w:t>
      </w:r>
      <w:r>
        <w:rPr>
          <w:rFonts w:hint="cs"/>
          <w:rtl/>
        </w:rPr>
        <w:t>}</w:t>
      </w:r>
      <w:r w:rsidR="00C56407">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C56407">
        <w:rPr>
          <w:rFonts w:hint="cs"/>
          <w:rtl/>
        </w:rPr>
        <w:t>من عالم البشر في حق الله تعالى كما في قوله تعالى</w:t>
      </w:r>
      <w:r>
        <w:rPr>
          <w:rFonts w:hint="cs"/>
          <w:rtl/>
        </w:rPr>
        <w:t>:</w:t>
      </w:r>
      <w:r w:rsidR="00C56407">
        <w:rPr>
          <w:rFonts w:hint="cs"/>
          <w:rtl/>
        </w:rPr>
        <w:t xml:space="preserve"> </w:t>
      </w:r>
      <w:r>
        <w:rPr>
          <w:rFonts w:hint="cs"/>
          <w:rtl/>
        </w:rPr>
        <w:t>{</w:t>
      </w:r>
      <w:r w:rsidR="00C56407">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89 إلى 93</w:t>
      </w:r>
      <w:r>
        <w:rPr>
          <w:rFonts w:hint="cs"/>
          <w:rtl/>
        </w:rPr>
        <w:t xml:space="preserve">]، </w:t>
      </w:r>
      <w:r w:rsidR="00C56407">
        <w:rPr>
          <w:rFonts w:hint="cs"/>
          <w:rtl/>
        </w:rPr>
        <w:t xml:space="preserve">وقواعد التوحيد والتقديس والتنزيه </w:t>
      </w:r>
      <w:r w:rsidR="00C56407">
        <w:rPr>
          <w:rFonts w:hint="cs"/>
          <w:rtl/>
        </w:rPr>
        <w:lastRenderedPageBreak/>
        <w:t>هي مبادئ الفقه في العقيدة</w:t>
      </w:r>
      <w:r>
        <w:rPr>
          <w:rFonts w:hint="cs"/>
          <w:rtl/>
        </w:rPr>
        <w:t>،</w:t>
      </w:r>
      <w:r w:rsidR="00C56407">
        <w:rPr>
          <w:rFonts w:hint="cs"/>
          <w:rtl/>
        </w:rPr>
        <w:t xml:space="preserve"> والفقه في التوحيد والتقديس</w:t>
      </w:r>
      <w:r>
        <w:rPr>
          <w:rFonts w:hint="cs"/>
          <w:rtl/>
        </w:rPr>
        <w:t>،</w:t>
      </w:r>
      <w:r w:rsidR="00C56407">
        <w:rPr>
          <w:rFonts w:hint="cs"/>
          <w:rtl/>
        </w:rPr>
        <w:t xml:space="preserve"> وهذا هو الفقه الذي لا يصح لمسلم أن يتكلم في علم الإلهيات إلا وهو ملم به</w:t>
      </w:r>
      <w:r>
        <w:rPr>
          <w:rFonts w:hint="cs"/>
          <w:rtl/>
        </w:rPr>
        <w:t>،</w:t>
      </w:r>
      <w:r w:rsidR="00C56407">
        <w:rPr>
          <w:rFonts w:hint="cs"/>
          <w:rtl/>
        </w:rPr>
        <w:t xml:space="preserve"> </w:t>
      </w:r>
      <w:r w:rsidR="00C56407">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C56407">
        <w:rPr>
          <w:rFonts w:eastAsia="Times New Roman" w:hint="cs"/>
          <w:rtl/>
        </w:rPr>
        <w:t xml:space="preserve"> </w:t>
      </w:r>
      <w:r>
        <w:rPr>
          <w:rFonts w:hint="cs"/>
          <w:bCs/>
          <w:rtl/>
          <w:lang w:bidi="ar-KW"/>
        </w:rPr>
        <w:t>{</w:t>
      </w:r>
      <w:r w:rsidR="00C56407">
        <w:rPr>
          <w:rFonts w:hint="cs"/>
          <w:bCs/>
          <w:rtl/>
        </w:rPr>
        <w:t>وَسِعَ كُرْسِيُّهُ السَّمَوَاتِ وَالْأَرْضَ</w:t>
      </w:r>
      <w:r>
        <w:rPr>
          <w:rFonts w:hint="cs"/>
          <w:bCs/>
          <w:rtl/>
        </w:rPr>
        <w:t>}</w:t>
      </w:r>
      <w:r>
        <w:rPr>
          <w:rFonts w:hint="cs"/>
          <w:rtl/>
        </w:rPr>
        <w:t>:</w:t>
      </w:r>
      <w:r w:rsidR="00C56407">
        <w:rPr>
          <w:rFonts w:hint="cs"/>
          <w:rtl/>
          <w:lang w:bidi="ar-KW"/>
        </w:rPr>
        <w:t xml:space="preserve"> هذا اشارة إلى سعة ملك الله وعظيم كونه</w:t>
      </w:r>
      <w:r>
        <w:rPr>
          <w:rFonts w:hint="cs"/>
          <w:rtl/>
          <w:lang w:bidi="ar-KW"/>
        </w:rPr>
        <w:t>،</w:t>
      </w:r>
      <w:r w:rsidR="00C56407">
        <w:rPr>
          <w:rFonts w:hint="cs"/>
          <w:rtl/>
          <w:lang w:bidi="ar-KW"/>
        </w:rPr>
        <w:t xml:space="preserve"> فإن </w:t>
      </w:r>
      <w:r w:rsidR="00C56407">
        <w:rPr>
          <w:rFonts w:hint="cs"/>
          <w:rtl/>
        </w:rPr>
        <w:t>الكرسيُّ خلق كبير عظيم خلقه الله تعالى يسع السماوات والأرض</w:t>
      </w:r>
      <w:r>
        <w:rPr>
          <w:rFonts w:hint="cs"/>
          <w:rtl/>
        </w:rPr>
        <w:t>،</w:t>
      </w:r>
      <w:r w:rsidR="00C56407">
        <w:rPr>
          <w:rFonts w:hint="cs"/>
          <w:rtl/>
        </w:rPr>
        <w:t xml:space="preserve"> </w:t>
      </w:r>
      <w:r w:rsidR="00C56407">
        <w:rPr>
          <w:rFonts w:eastAsia="Times New Roman" w:hint="cs"/>
          <w:rtl/>
        </w:rPr>
        <w:t>لحديث أبي ذر عن رسول الله صلى الله عليه وسلم</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ما السمواتُ السبعُ في الكرسيِّ إلا كحَلْقةٍ مُلقاةٍ بأرضٍ فلاةٍ</w:t>
      </w:r>
      <w:r>
        <w:rPr>
          <w:rFonts w:eastAsia="Times New Roman" w:hint="cs"/>
          <w:rtl/>
        </w:rPr>
        <w:t>،</w:t>
      </w:r>
      <w:r w:rsidR="00C56407">
        <w:rPr>
          <w:rFonts w:eastAsia="Times New Roman" w:hint="cs"/>
          <w:rtl/>
        </w:rPr>
        <w:t xml:space="preserve"> وفضلُ العرشِ على الكرسيِّ كفضلِ تلك الفلاةِ على تلك الحلْقةِ</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السلسلة الصحيحة للألباني</w:t>
      </w:r>
      <w:r>
        <w:rPr>
          <w:rFonts w:eastAsia="Times New Roman" w:hint="cs"/>
          <w:rtl/>
        </w:rPr>
        <w:t>:</w:t>
      </w:r>
      <w:r w:rsidR="00C56407">
        <w:rPr>
          <w:rFonts w:eastAsia="Times New Roman" w:hint="cs"/>
          <w:rtl/>
        </w:rPr>
        <w:t xml:space="preserve"> ح</w:t>
      </w:r>
      <w:r>
        <w:rPr>
          <w:rFonts w:eastAsia="Times New Roman" w:hint="cs"/>
          <w:rtl/>
        </w:rPr>
        <w:t>:</w:t>
      </w:r>
      <w:r w:rsidR="00C56407">
        <w:rPr>
          <w:rFonts w:eastAsia="Times New Roman" w:hint="cs"/>
          <w:rtl/>
        </w:rPr>
        <w:t xml:space="preserve"> 109</w:t>
      </w:r>
      <w:r>
        <w:rPr>
          <w:rFonts w:eastAsia="Times New Roman" w:hint="cs"/>
          <w:rtl/>
        </w:rPr>
        <w:t>]</w:t>
      </w:r>
      <w:r>
        <w:rPr>
          <w:rFonts w:hint="cs"/>
          <w:rtl/>
        </w:rPr>
        <w:t>،</w:t>
      </w:r>
      <w:r w:rsidR="00C56407">
        <w:rPr>
          <w:rFonts w:hint="cs"/>
          <w:rtl/>
        </w:rPr>
        <w:t xml:space="preserve"> وقد نقل المفسرون عن حبر الأمة عبد الله بن عباس رضي الله عنهما وعن سعيد بن جبير أنّ المراد بالكرسي في الآية هو (</w:t>
      </w:r>
      <w:r>
        <w:rPr>
          <w:rFonts w:hint="cs"/>
          <w:rtl/>
        </w:rPr>
        <w:t>(</w:t>
      </w:r>
      <w:r w:rsidR="00C56407">
        <w:rPr>
          <w:rFonts w:hint="cs"/>
          <w:rtl/>
        </w:rPr>
        <w:t>العلم</w:t>
      </w:r>
      <w:r>
        <w:rPr>
          <w:rFonts w:hint="cs"/>
          <w:rtl/>
        </w:rPr>
        <w:t>)</w:t>
      </w:r>
      <w:r w:rsidR="00C56407">
        <w:rPr>
          <w:rFonts w:hint="cs"/>
          <w:rtl/>
        </w:rPr>
        <w:t>)</w:t>
      </w:r>
      <w:r>
        <w:rPr>
          <w:rFonts w:hint="cs"/>
          <w:rtl/>
        </w:rPr>
        <w:t>،</w:t>
      </w:r>
      <w:r w:rsidR="00C56407">
        <w:rPr>
          <w:rFonts w:hint="cs"/>
          <w:rtl/>
        </w:rPr>
        <w:t xml:space="preserve"> وممن رجح ذلك التفسير الطبري والقرطبي وغيرهما</w:t>
      </w:r>
      <w:r>
        <w:rPr>
          <w:rFonts w:hint="cs"/>
          <w:rtl/>
        </w:rPr>
        <w:t>،</w:t>
      </w:r>
      <w:r w:rsidR="00C56407">
        <w:rPr>
          <w:rFonts w:hint="cs"/>
          <w:rtl/>
        </w:rPr>
        <w:t xml:space="preserve"> واستدلوا له بتكملة الآية</w:t>
      </w:r>
      <w:r>
        <w:rPr>
          <w:rFonts w:hint="cs"/>
          <w:rtl/>
        </w:rPr>
        <w:t>:</w:t>
      </w:r>
      <w:r w:rsidR="00C56407">
        <w:rPr>
          <w:rFonts w:hint="cs"/>
          <w:rtl/>
        </w:rPr>
        <w:t xml:space="preserve"> </w:t>
      </w:r>
      <w:r>
        <w:rPr>
          <w:rFonts w:hint="cs"/>
          <w:rtl/>
        </w:rPr>
        <w:t>{</w:t>
      </w:r>
      <w:r w:rsidR="00C56407">
        <w:rPr>
          <w:rFonts w:hint="cs"/>
          <w:rtl/>
        </w:rPr>
        <w:t>وَلَا يَئُودُهُ حِفْظُهُمَا</w:t>
      </w:r>
      <w:r>
        <w:rPr>
          <w:rFonts w:hint="cs"/>
          <w:rtl/>
        </w:rPr>
        <w:t>}،</w:t>
      </w:r>
      <w:r w:rsidR="00C56407">
        <w:rPr>
          <w:rFonts w:hint="cs"/>
          <w:rtl/>
        </w:rPr>
        <w:t xml:space="preserve"> وهذا لا يمنع من وجود الكرسي الذي هو خلق عظيم من خلق الله تعالى</w:t>
      </w:r>
      <w:r>
        <w:rPr>
          <w:rFonts w:hint="cs"/>
          <w:rtl/>
        </w:rPr>
        <w:t>،</w:t>
      </w:r>
      <w:r w:rsidR="00C56407">
        <w:rPr>
          <w:rFonts w:hint="cs"/>
          <w:rtl/>
        </w:rPr>
        <w:t xml:space="preserve"> ونسبة السموات السبع إليه كنسبة الحلقة الملقاة في الصحراء</w:t>
      </w:r>
      <w:r>
        <w:rPr>
          <w:rFonts w:hint="cs"/>
          <w:rtl/>
        </w:rPr>
        <w:t>،</w:t>
      </w:r>
      <w:r w:rsidR="00C56407">
        <w:rPr>
          <w:rFonts w:hint="cs"/>
          <w:rtl/>
        </w:rPr>
        <w:t xml:space="preserve"> لكبر حجم الكرسي إذا قورن بالسموات</w:t>
      </w:r>
      <w:r>
        <w:rPr>
          <w:rFonts w:hint="cs"/>
          <w:rtl/>
        </w:rPr>
        <w:t>،</w:t>
      </w:r>
      <w:r w:rsidR="00C56407">
        <w:rPr>
          <w:rFonts w:hint="cs"/>
          <w:rtl/>
        </w:rPr>
        <w:t xml:space="preserve"> واما العرش فهو أعظم خلق الله تعالى</w:t>
      </w:r>
      <w:r>
        <w:rPr>
          <w:rFonts w:hint="cs"/>
          <w:rtl/>
        </w:rPr>
        <w:t>،</w:t>
      </w:r>
      <w:r w:rsidR="00C56407">
        <w:rPr>
          <w:rFonts w:hint="cs"/>
          <w:rtl/>
        </w:rPr>
        <w:t xml:space="preserve"> وهو سبحانه رب العرش العظيم</w:t>
      </w:r>
      <w:r>
        <w:rPr>
          <w:rFonts w:hint="cs"/>
          <w:rtl/>
        </w:rPr>
        <w:t>،</w:t>
      </w:r>
      <w:r w:rsidR="00C56407">
        <w:rPr>
          <w:rFonts w:hint="cs"/>
          <w:rtl/>
        </w:rPr>
        <w:t xml:space="preserve"> ومن أسماء</w:t>
      </w:r>
      <w:r>
        <w:rPr>
          <w:rFonts w:hint="cs"/>
          <w:rtl/>
        </w:rPr>
        <w:t xml:space="preserve"> </w:t>
      </w:r>
      <w:r w:rsidR="00C56407">
        <w:rPr>
          <w:rFonts w:hint="cs"/>
          <w:rtl/>
          <w:lang w:bidi="ar-EG"/>
        </w:rPr>
        <w:t xml:space="preserve">الله تعالى الحسنى </w:t>
      </w:r>
      <w:r>
        <w:rPr>
          <w:rFonts w:hint="cs"/>
          <w:rtl/>
        </w:rPr>
        <w:t>(</w:t>
      </w:r>
      <w:r w:rsidR="00C56407">
        <w:rPr>
          <w:rFonts w:hint="cs"/>
          <w:bCs/>
          <w:rtl/>
        </w:rPr>
        <w:t>الواسع</w:t>
      </w:r>
      <w:r>
        <w:rPr>
          <w:rFonts w:hint="cs"/>
          <w:rtl/>
        </w:rPr>
        <w:t>)،</w:t>
      </w:r>
      <w:r w:rsidR="00C56407">
        <w:rPr>
          <w:rFonts w:hint="cs"/>
          <w:rtl/>
          <w:lang w:bidi="ar-EG"/>
        </w:rPr>
        <w:t xml:space="preserve"> وقد ورد في القرآن الكريم ثمان مرات</w:t>
      </w:r>
      <w:r>
        <w:rPr>
          <w:rFonts w:hint="cs"/>
          <w:rtl/>
          <w:lang w:bidi="ar-EG"/>
        </w:rPr>
        <w:t xml:space="preserve">، </w:t>
      </w:r>
      <w:r w:rsidR="00C56407">
        <w:rPr>
          <w:rFonts w:hint="cs"/>
          <w:rtl/>
          <w:lang w:bidi="ar-EG"/>
        </w:rPr>
        <w:t xml:space="preserve">منها سبع مرات مع اسم الله تعالى </w:t>
      </w:r>
      <w:r>
        <w:rPr>
          <w:rFonts w:hint="cs"/>
          <w:rtl/>
          <w:lang w:bidi="ar-EG"/>
        </w:rPr>
        <w:t>(</w:t>
      </w:r>
      <w:r w:rsidR="00C56407">
        <w:rPr>
          <w:rFonts w:hint="cs"/>
          <w:rtl/>
          <w:lang w:bidi="ar-EG"/>
        </w:rPr>
        <w:t>العليم</w:t>
      </w:r>
      <w:r>
        <w:rPr>
          <w:rFonts w:hint="cs"/>
          <w:rtl/>
          <w:lang w:bidi="ar-EG"/>
        </w:rPr>
        <w:t>)،</w:t>
      </w:r>
      <w:r w:rsidR="00C56407">
        <w:rPr>
          <w:rFonts w:hint="cs"/>
          <w:rtl/>
          <w:lang w:bidi="ar-EG"/>
        </w:rPr>
        <w:t xml:space="preserve"> منها قوله تعالى</w:t>
      </w:r>
      <w:r>
        <w:rPr>
          <w:rFonts w:hint="cs"/>
          <w:rtl/>
          <w:lang w:bidi="ar-EG"/>
        </w:rPr>
        <w:t>:</w:t>
      </w:r>
      <w:r w:rsidR="00C56407">
        <w:rPr>
          <w:rFonts w:hint="cs"/>
          <w:rtl/>
          <w:lang w:bidi="ar-EG"/>
        </w:rPr>
        <w:t xml:space="preserve"> </w:t>
      </w:r>
      <w:r>
        <w:rPr>
          <w:rFonts w:hint="cs"/>
          <w:rtl/>
          <w:lang w:bidi="ar-EG"/>
        </w:rPr>
        <w:t>{</w:t>
      </w:r>
      <w:r w:rsidR="00C56407">
        <w:rPr>
          <w:rFonts w:hint="cs"/>
          <w:rtl/>
        </w:rPr>
        <w:t>وَلِلَّهِ الْمَشْرِقُ وَالْمَغْرِبُ فَأَيْنَمَا تُوَلُّوا فَثَمَّ وَجْهُ اللَّهِ إِنَّ اللَّهَ وَاسِعٌ عَلِيمٌ</w:t>
      </w:r>
      <w:r>
        <w:rPr>
          <w:rFonts w:hint="cs"/>
          <w:rtl/>
        </w:rPr>
        <w:t>}</w:t>
      </w:r>
      <w:r w:rsidR="00C56407">
        <w:rPr>
          <w:rFonts w:hint="cs"/>
          <w:rtl/>
          <w:lang w:bidi="ar-EG"/>
        </w:rPr>
        <w:t xml:space="preserve"> </w:t>
      </w:r>
      <w:r>
        <w:rPr>
          <w:rFonts w:hint="cs"/>
          <w:rtl/>
          <w:lang w:bidi="ar-EG"/>
        </w:rPr>
        <w:t>[</w:t>
      </w:r>
      <w:r w:rsidR="00C56407">
        <w:rPr>
          <w:rFonts w:hint="cs"/>
          <w:rtl/>
          <w:lang w:bidi="ar-EG"/>
        </w:rPr>
        <w:t>البقرة</w:t>
      </w:r>
      <w:r>
        <w:rPr>
          <w:rFonts w:hint="cs"/>
          <w:rtl/>
          <w:lang w:bidi="ar-EG"/>
        </w:rPr>
        <w:t>:</w:t>
      </w:r>
      <w:r w:rsidR="00C56407">
        <w:rPr>
          <w:rFonts w:hint="cs"/>
          <w:rtl/>
          <w:lang w:bidi="ar-EG"/>
        </w:rPr>
        <w:t xml:space="preserve"> 115</w:t>
      </w:r>
      <w:r>
        <w:rPr>
          <w:rFonts w:hint="cs"/>
          <w:rtl/>
          <w:lang w:bidi="ar-EG"/>
        </w:rPr>
        <w:t>]،</w:t>
      </w:r>
      <w:r w:rsidR="00C56407">
        <w:rPr>
          <w:rFonts w:hint="cs"/>
          <w:rtl/>
          <w:lang w:bidi="ar-EG"/>
        </w:rPr>
        <w:t xml:space="preserve"> </w:t>
      </w:r>
      <w:r w:rsidR="00C56407">
        <w:rPr>
          <w:rFonts w:hint="cs"/>
          <w:rtl/>
        </w:rPr>
        <w:t xml:space="preserve">وورد مرة واحدة مع اسم الله تعالى </w:t>
      </w:r>
      <w:r>
        <w:rPr>
          <w:rFonts w:hint="cs"/>
          <w:rtl/>
        </w:rPr>
        <w:t>(</w:t>
      </w:r>
      <w:r w:rsidR="00C56407">
        <w:rPr>
          <w:rFonts w:hint="cs"/>
          <w:rtl/>
        </w:rPr>
        <w:t>الحكيم</w:t>
      </w:r>
      <w:r>
        <w:rPr>
          <w:rFonts w:hint="cs"/>
          <w:rtl/>
        </w:rPr>
        <w:t>)</w:t>
      </w:r>
      <w:r w:rsidR="00C56407">
        <w:rPr>
          <w:rFonts w:hint="cs"/>
          <w:rtl/>
        </w:rPr>
        <w:t xml:space="preserve"> وهي قوله تعالى</w:t>
      </w:r>
      <w:r>
        <w:rPr>
          <w:rFonts w:hint="cs"/>
          <w:rtl/>
        </w:rPr>
        <w:t>:</w:t>
      </w:r>
      <w:r w:rsidR="00C56407">
        <w:rPr>
          <w:rFonts w:hint="cs"/>
          <w:rtl/>
        </w:rPr>
        <w:t xml:space="preserve"> </w:t>
      </w:r>
      <w:r>
        <w:rPr>
          <w:rFonts w:hint="cs"/>
          <w:rtl/>
        </w:rPr>
        <w:t>{</w:t>
      </w:r>
      <w:r w:rsidR="00C56407">
        <w:rPr>
          <w:rFonts w:hint="cs"/>
          <w:rtl/>
        </w:rPr>
        <w:t>وَإِنْ يَتَفَرَّقَا يُغْنِ اللَّهُ كُلًّا مِنْ سَعَتِهِ وَكَانَ اللَّهُ وَاسِعًا حَكِيمًا</w:t>
      </w:r>
      <w:r>
        <w:rPr>
          <w:rFonts w:hint="cs"/>
          <w:rtl/>
        </w:rPr>
        <w:t>}</w:t>
      </w:r>
      <w:r w:rsidR="00C56407">
        <w:rPr>
          <w:rFonts w:hint="cs"/>
          <w:rtl/>
          <w:lang w:bidi="ar-EG"/>
        </w:rPr>
        <w:t xml:space="preserve"> </w:t>
      </w:r>
      <w:r>
        <w:rPr>
          <w:rFonts w:hint="cs"/>
          <w:rtl/>
          <w:lang w:bidi="ar-EG"/>
        </w:rPr>
        <w:t>[</w:t>
      </w:r>
      <w:r w:rsidR="00C56407">
        <w:rPr>
          <w:rFonts w:hint="cs"/>
          <w:rtl/>
          <w:lang w:bidi="ar-EG"/>
        </w:rPr>
        <w:t>النساء</w:t>
      </w:r>
      <w:r>
        <w:rPr>
          <w:rFonts w:hint="cs"/>
          <w:rtl/>
          <w:lang w:bidi="ar-EG"/>
        </w:rPr>
        <w:t>:</w:t>
      </w:r>
      <w:r w:rsidR="00C56407">
        <w:rPr>
          <w:rFonts w:hint="cs"/>
          <w:rtl/>
          <w:lang w:bidi="ar-EG"/>
        </w:rPr>
        <w:t xml:space="preserve"> 130</w:t>
      </w:r>
      <w:r>
        <w:rPr>
          <w:rFonts w:hint="cs"/>
          <w:rtl/>
          <w:lang w:bidi="ar-EG"/>
        </w:rPr>
        <w:t>]،</w:t>
      </w:r>
      <w:r w:rsidR="00C56407">
        <w:rPr>
          <w:rFonts w:hint="cs"/>
          <w:rtl/>
          <w:lang w:bidi="ar-EG"/>
        </w:rPr>
        <w:t xml:space="preserve"> وجاء في القرآن الكريم وصف رحمة الله تعالى بالواسعة في قوله تعالى</w:t>
      </w:r>
      <w:r>
        <w:rPr>
          <w:rFonts w:hint="cs"/>
          <w:rtl/>
          <w:lang w:bidi="ar-EG"/>
        </w:rPr>
        <w:t>:</w:t>
      </w:r>
      <w:r w:rsidR="00C56407">
        <w:rPr>
          <w:rFonts w:hint="cs"/>
          <w:rtl/>
          <w:lang w:bidi="ar-EG"/>
        </w:rPr>
        <w:t xml:space="preserve"> </w:t>
      </w:r>
      <w:r>
        <w:rPr>
          <w:rFonts w:hint="cs"/>
          <w:rtl/>
          <w:lang w:bidi="ar-EG"/>
        </w:rPr>
        <w:t>{</w:t>
      </w:r>
      <w:r w:rsidR="00C56407">
        <w:rPr>
          <w:rFonts w:hint="cs"/>
          <w:rtl/>
        </w:rPr>
        <w:t>فَإِنْ كَذَّبُوكَ فَقُلْ رَبُّكُمْ ذُو رَحْمَةٍ وَاسِعَةٍ وَلَا يُرَدُّ بَأْسُهُ عَنِ الْقَوْمِ الْمُجْرِمِينَ</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147</w:t>
      </w:r>
      <w:r>
        <w:rPr>
          <w:rFonts w:hint="cs"/>
          <w:rtl/>
        </w:rPr>
        <w:t>]،</w:t>
      </w:r>
      <w:r w:rsidR="00C56407">
        <w:rPr>
          <w:rFonts w:hint="cs"/>
          <w:rtl/>
        </w:rPr>
        <w:t xml:space="preserve"> ووصف مغفرة الله تعالى بالواسعة في قوله تعالى</w:t>
      </w:r>
      <w:r>
        <w:rPr>
          <w:rFonts w:hint="cs"/>
          <w:rtl/>
        </w:rPr>
        <w:t>:</w:t>
      </w:r>
      <w:r w:rsidR="00C56407">
        <w:rPr>
          <w:rFonts w:hint="cs"/>
          <w:rtl/>
        </w:rPr>
        <w:t xml:space="preserve"> </w:t>
      </w:r>
      <w:r>
        <w:rPr>
          <w:rFonts w:hint="cs"/>
          <w:rtl/>
        </w:rPr>
        <w:t>{</w:t>
      </w:r>
      <w:r w:rsidR="00C56407">
        <w:rPr>
          <w:rFonts w:hint="cs"/>
          <w:rtl/>
        </w:rPr>
        <w:t>إِنَّ رَبَّكَ وَاسِعُ الْمَغْفِرَةِ</w:t>
      </w:r>
      <w:r>
        <w:rPr>
          <w:rFonts w:hint="cs"/>
          <w:rtl/>
        </w:rPr>
        <w:t>}</w:t>
      </w:r>
      <w:r w:rsidR="00C56407">
        <w:rPr>
          <w:rFonts w:hint="cs"/>
          <w:rtl/>
        </w:rPr>
        <w:t xml:space="preserve"> </w:t>
      </w:r>
      <w:r>
        <w:rPr>
          <w:rFonts w:hint="cs"/>
          <w:rtl/>
        </w:rPr>
        <w:t>[</w:t>
      </w:r>
      <w:r w:rsidR="00C56407">
        <w:rPr>
          <w:rFonts w:hint="cs"/>
          <w:rtl/>
        </w:rPr>
        <w:t>النجم</w:t>
      </w:r>
      <w:r>
        <w:rPr>
          <w:rFonts w:hint="cs"/>
          <w:rtl/>
        </w:rPr>
        <w:t>:</w:t>
      </w:r>
      <w:r w:rsidR="00C56407">
        <w:rPr>
          <w:rFonts w:hint="cs"/>
          <w:rtl/>
        </w:rPr>
        <w:t xml:space="preserve"> 31</w:t>
      </w:r>
      <w:r>
        <w:rPr>
          <w:rFonts w:hint="cs"/>
          <w:rtl/>
        </w:rPr>
        <w:t>،</w:t>
      </w:r>
      <w:r w:rsidR="00C56407">
        <w:rPr>
          <w:rFonts w:hint="cs"/>
          <w:rtl/>
        </w:rPr>
        <w:t xml:space="preserve"> 32</w:t>
      </w:r>
      <w:r>
        <w:rPr>
          <w:rFonts w:hint="cs"/>
          <w:rtl/>
        </w:rPr>
        <w:t>]،</w:t>
      </w:r>
      <w:r w:rsidR="00C56407">
        <w:rPr>
          <w:rFonts w:hint="cs"/>
          <w:rtl/>
          <w:lang w:bidi="ar-EG"/>
        </w:rPr>
        <w:t xml:space="preserve"> و </w:t>
      </w:r>
      <w:r>
        <w:rPr>
          <w:rFonts w:hint="cs"/>
          <w:rtl/>
          <w:lang w:bidi="ar-EG"/>
        </w:rPr>
        <w:t>(</w:t>
      </w:r>
      <w:r w:rsidR="00C56407">
        <w:rPr>
          <w:rFonts w:hint="cs"/>
          <w:rtl/>
          <w:lang w:bidi="ar-EG"/>
        </w:rPr>
        <w:t>الواسع</w:t>
      </w:r>
      <w:r>
        <w:rPr>
          <w:rFonts w:hint="cs"/>
          <w:rtl/>
          <w:lang w:bidi="ar-EG"/>
        </w:rPr>
        <w:t>)</w:t>
      </w:r>
      <w:r w:rsidR="00C56407">
        <w:rPr>
          <w:rFonts w:hint="cs"/>
          <w:rtl/>
          <w:lang w:bidi="ar-EG"/>
        </w:rPr>
        <w:t xml:space="preserve"> </w:t>
      </w:r>
      <w:r w:rsidR="00C56407">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hint="cs"/>
          <w:rtl/>
        </w:rPr>
        <w:t>،</w:t>
      </w:r>
      <w:r w:rsidR="00C56407">
        <w:rPr>
          <w:rFonts w:hint="cs"/>
          <w:rtl/>
        </w:rPr>
        <w:t xml:space="preserve"> فالواسع المطلق هو الله سبحانه وتعالى لأنه إن نظر إلى علمه فلا ساحل لبحر معلوماته بل تنفد البحار لو كانت مدادا لكلماته</w:t>
      </w:r>
      <w:r>
        <w:rPr>
          <w:rFonts w:hint="cs"/>
          <w:rtl/>
        </w:rPr>
        <w:t>،</w:t>
      </w:r>
      <w:r w:rsidR="00C56407">
        <w:rPr>
          <w:rFonts w:hint="cs"/>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hint="cs"/>
          <w:rtl/>
        </w:rPr>
        <w:t>،</w:t>
      </w:r>
      <w:r w:rsidR="00C56407">
        <w:rPr>
          <w:rFonts w:hint="cs"/>
          <w:rtl/>
        </w:rPr>
        <w:t xml:space="preserve"> وهو الواسع المتصف بكمال السعة سبحانه</w:t>
      </w:r>
      <w:r>
        <w:rPr>
          <w:rFonts w:hint="cs"/>
          <w:rtl/>
        </w:rPr>
        <w:t>،</w:t>
      </w:r>
      <w:r w:rsidR="00C56407">
        <w:rPr>
          <w:rFonts w:hint="cs"/>
          <w:rtl/>
        </w:rPr>
        <w:t xml:space="preserve"> </w:t>
      </w:r>
      <w:r>
        <w:rPr>
          <w:rFonts w:hint="cs"/>
          <w:bCs/>
          <w:rtl/>
        </w:rPr>
        <w:t>{</w:t>
      </w:r>
      <w:r w:rsidR="00C56407">
        <w:rPr>
          <w:rFonts w:hint="cs"/>
          <w:bCs/>
          <w:rtl/>
        </w:rPr>
        <w:t>وَلَا يَئُودُهُ حِفْظُهُمَا</w:t>
      </w:r>
      <w:r>
        <w:rPr>
          <w:rFonts w:hint="cs"/>
          <w:bCs/>
          <w:rtl/>
        </w:rPr>
        <w:t>}</w:t>
      </w:r>
      <w:r>
        <w:rPr>
          <w:rFonts w:hint="cs"/>
          <w:rtl/>
        </w:rPr>
        <w:t>:</w:t>
      </w:r>
      <w:r w:rsidR="00C56407">
        <w:rPr>
          <w:rFonts w:hint="cs"/>
          <w:rtl/>
          <w:lang w:bidi="ar-KW"/>
        </w:rPr>
        <w:t xml:space="preserve"> </w:t>
      </w:r>
      <w:r w:rsidR="00C56407">
        <w:rPr>
          <w:rFonts w:hint="cs"/>
          <w:rtl/>
        </w:rPr>
        <w:t>أي لا يصعب عليه حفظ السموات والأرض ولا ما فيهما ولا ما بينهما</w:t>
      </w:r>
      <w:r>
        <w:rPr>
          <w:rFonts w:hint="cs"/>
          <w:rtl/>
        </w:rPr>
        <w:t>،</w:t>
      </w:r>
      <w:r w:rsidR="00C56407">
        <w:rPr>
          <w:rFonts w:hint="cs"/>
          <w:rtl/>
        </w:rPr>
        <w:t xml:space="preserve"> لأنّ الله عز وجل له القدرة التامة</w:t>
      </w:r>
      <w:r>
        <w:rPr>
          <w:rFonts w:hint="cs"/>
          <w:rtl/>
        </w:rPr>
        <w:t>،</w:t>
      </w:r>
      <w:r w:rsidR="00C56407">
        <w:rPr>
          <w:rFonts w:hint="cs"/>
          <w:rtl/>
        </w:rPr>
        <w:t xml:space="preserve"> لا شيء صعب عليه</w:t>
      </w:r>
      <w:r>
        <w:rPr>
          <w:rFonts w:hint="cs"/>
          <w:rtl/>
        </w:rPr>
        <w:t>،</w:t>
      </w:r>
      <w:r w:rsidR="00C56407">
        <w:rPr>
          <w:rFonts w:hint="cs"/>
          <w:rtl/>
        </w:rPr>
        <w:t xml:space="preserve"> </w:t>
      </w:r>
      <w:r w:rsidR="00C56407">
        <w:rPr>
          <w:rFonts w:hint="cs"/>
          <w:rtl/>
        </w:rPr>
        <w:lastRenderedPageBreak/>
        <w:t>لا يعجزه شيء</w:t>
      </w:r>
      <w:r>
        <w:rPr>
          <w:rFonts w:hint="cs"/>
          <w:rtl/>
        </w:rPr>
        <w:t>،</w:t>
      </w:r>
      <w:r w:rsidR="00C56407">
        <w:rPr>
          <w:rFonts w:hint="cs"/>
          <w:rtl/>
        </w:rPr>
        <w:t xml:space="preserve"> وهو على كل شيء قدير</w:t>
      </w:r>
      <w:r>
        <w:rPr>
          <w:rFonts w:hint="cs"/>
          <w:rtl/>
        </w:rPr>
        <w:t>،</w:t>
      </w:r>
      <w:r w:rsidR="00C56407">
        <w:rPr>
          <w:rFonts w:hint="cs"/>
          <w:rtl/>
        </w:rPr>
        <w:t xml:space="preserve"> و </w:t>
      </w:r>
      <w:r>
        <w:rPr>
          <w:rFonts w:hint="cs"/>
          <w:rtl/>
        </w:rPr>
        <w:t>(</w:t>
      </w:r>
      <w:r w:rsidR="00C56407">
        <w:rPr>
          <w:rFonts w:hint="cs"/>
          <w:rtl/>
        </w:rPr>
        <w:t>صفة القدرة</w:t>
      </w:r>
      <w:r>
        <w:rPr>
          <w:rFonts w:hint="cs"/>
          <w:rtl/>
        </w:rPr>
        <w:t>):</w:t>
      </w:r>
      <w:r w:rsidR="00C56407">
        <w:rPr>
          <w:rFonts w:hint="cs"/>
          <w:rtl/>
        </w:rPr>
        <w:t xml:space="preserve"> </w:t>
      </w:r>
      <w:r w:rsidR="00C56407">
        <w:rPr>
          <w:rFonts w:eastAsia="Times New Roman" w:hint="cs"/>
          <w:rtl/>
        </w:rPr>
        <w:t xml:space="preserve">هي في حق الله عزّ وجلّ </w:t>
      </w:r>
      <w:r w:rsidR="00C56407">
        <w:rPr>
          <w:rFonts w:hint="cs"/>
          <w:rtl/>
        </w:rPr>
        <w:t xml:space="preserve">صفةٌ ذاتيةٌ </w:t>
      </w:r>
      <w:r w:rsidR="00C56407">
        <w:rPr>
          <w:rFonts w:eastAsia="Times New Roman" w:hint="cs"/>
          <w:rtl/>
        </w:rPr>
        <w:t>وجودية قديمة قائمة بذاته تعالى</w:t>
      </w:r>
      <w:r>
        <w:rPr>
          <w:rFonts w:eastAsia="Times New Roman" w:hint="cs"/>
          <w:rtl/>
        </w:rPr>
        <w:t>،</w:t>
      </w:r>
      <w:r w:rsidR="00C56407">
        <w:rPr>
          <w:rFonts w:hint="cs"/>
          <w:rtl/>
        </w:rPr>
        <w:t xml:space="preserve"> يتأتّى بها أيجاد الممكن وإعدامه</w:t>
      </w:r>
      <w:r>
        <w:rPr>
          <w:rFonts w:hint="cs"/>
          <w:rtl/>
        </w:rPr>
        <w:t>،</w:t>
      </w:r>
      <w:r w:rsidR="00C56407">
        <w:rPr>
          <w:rFonts w:hint="cs"/>
          <w:rtl/>
        </w:rPr>
        <w:t xml:space="preserve"> وهي تتعلّق بالممكن ولا تتعلّق بالواجب والمستحيل</w:t>
      </w:r>
      <w:r>
        <w:rPr>
          <w:rFonts w:hint="cs"/>
          <w:rtl/>
        </w:rPr>
        <w:t>،</w:t>
      </w:r>
      <w:r w:rsidR="00C56407">
        <w:rPr>
          <w:rFonts w:hint="cs"/>
          <w:rtl/>
        </w:rPr>
        <w:t xml:space="preserve"> فالقدرة</w:t>
      </w:r>
      <w:r>
        <w:rPr>
          <w:rFonts w:hint="cs"/>
          <w:rtl/>
        </w:rPr>
        <w:t>:</w:t>
      </w:r>
      <w:r w:rsidR="00C56407">
        <w:rPr>
          <w:rFonts w:hint="cs"/>
          <w:rtl/>
        </w:rPr>
        <w:t xml:space="preserve"> تتعلّق بالممكن وهو كل ما يتعلق بالمخلوق</w:t>
      </w:r>
      <w:r>
        <w:rPr>
          <w:rFonts w:hint="cs"/>
          <w:rtl/>
        </w:rPr>
        <w:t>،</w:t>
      </w:r>
      <w:r w:rsidR="00C56407">
        <w:rPr>
          <w:rFonts w:hint="cs"/>
          <w:rtl/>
        </w:rPr>
        <w:t xml:space="preserve"> إما لإيجاده أو لإعدامه</w:t>
      </w:r>
      <w:r>
        <w:rPr>
          <w:rFonts w:hint="cs"/>
          <w:rtl/>
        </w:rPr>
        <w:t>،،</w:t>
      </w:r>
      <w:r w:rsidR="00C56407">
        <w:rPr>
          <w:rFonts w:hint="cs"/>
          <w:rtl/>
        </w:rPr>
        <w:t xml:space="preserve"> ولا تتعلّق بالواجب في حق الله تعالى أو المستحيل في حقة سبحانه</w:t>
      </w:r>
      <w:r>
        <w:rPr>
          <w:rFonts w:hint="cs"/>
          <w:rtl/>
        </w:rPr>
        <w:t>،</w:t>
      </w:r>
      <w:r w:rsidR="00C56407">
        <w:rPr>
          <w:rFonts w:hint="cs"/>
          <w:rtl/>
        </w:rPr>
        <w:t xml:space="preserve"> لأنها لو تعلّقت بالواجب في حق الله تعالى لإيجاده فهو موجود وجوباً</w:t>
      </w:r>
      <w:r>
        <w:rPr>
          <w:rFonts w:hint="cs"/>
          <w:rtl/>
        </w:rPr>
        <w:t>،</w:t>
      </w:r>
      <w:r w:rsidR="00C56407">
        <w:rPr>
          <w:rFonts w:hint="cs"/>
          <w:rtl/>
        </w:rPr>
        <w:t xml:space="preserve"> ولو تعلقت بالواجب في حق الله تعالى لإعدامه فهو لا يقبل العدم</w:t>
      </w:r>
      <w:r>
        <w:rPr>
          <w:rFonts w:hint="cs"/>
          <w:rtl/>
        </w:rPr>
        <w:t>،</w:t>
      </w:r>
      <w:r w:rsidR="00C56407">
        <w:rPr>
          <w:rFonts w:hint="cs"/>
          <w:rtl/>
        </w:rPr>
        <w:t xml:space="preserve"> ومثال ذلك تعلق قدرة الله تعالى بعلم الله تعالى</w:t>
      </w:r>
      <w:r>
        <w:rPr>
          <w:rFonts w:hint="cs"/>
          <w:rtl/>
        </w:rPr>
        <w:t>،</w:t>
      </w:r>
      <w:r w:rsidR="00C56407">
        <w:rPr>
          <w:rFonts w:hint="cs"/>
          <w:rtl/>
        </w:rPr>
        <w:t xml:space="preserve"> فلا يجوز</w:t>
      </w:r>
      <w:r>
        <w:rPr>
          <w:rFonts w:hint="cs"/>
          <w:rtl/>
        </w:rPr>
        <w:t>،</w:t>
      </w:r>
      <w:r w:rsidR="00C56407">
        <w:rPr>
          <w:rFonts w:hint="cs"/>
          <w:rtl/>
        </w:rPr>
        <w:t xml:space="preserve"> ولا يصح أن يقال</w:t>
      </w:r>
      <w:r>
        <w:rPr>
          <w:rFonts w:hint="cs"/>
          <w:rtl/>
        </w:rPr>
        <w:t>:</w:t>
      </w:r>
      <w:r w:rsidR="00C56407">
        <w:rPr>
          <w:rFonts w:hint="cs"/>
          <w:rtl/>
        </w:rPr>
        <w:t xml:space="preserve"> أن الله متى شاء أن يعلم فإنه يعلم</w:t>
      </w:r>
      <w:r>
        <w:rPr>
          <w:rFonts w:hint="cs"/>
          <w:rtl/>
        </w:rPr>
        <w:t>،</w:t>
      </w:r>
      <w:r w:rsidR="00C56407">
        <w:rPr>
          <w:rFonts w:hint="cs"/>
          <w:rtl/>
        </w:rPr>
        <w:t xml:space="preserve"> ومتى شاء أن يجهل فإنه يجهل</w:t>
      </w:r>
      <w:r>
        <w:rPr>
          <w:rFonts w:hint="cs"/>
          <w:rtl/>
        </w:rPr>
        <w:t>،</w:t>
      </w:r>
      <w:r w:rsidR="00C56407">
        <w:rPr>
          <w:rFonts w:hint="cs"/>
          <w:rtl/>
        </w:rPr>
        <w:t xml:space="preserve"> لأن العلم صفة واجبة لله تعالى</w:t>
      </w:r>
      <w:r>
        <w:rPr>
          <w:rFonts w:hint="cs"/>
          <w:rtl/>
        </w:rPr>
        <w:t>،</w:t>
      </w:r>
      <w:r w:rsidR="00C56407">
        <w:rPr>
          <w:rFonts w:hint="cs"/>
          <w:rtl/>
        </w:rPr>
        <w:t xml:space="preserve"> لا تعلق للقدرة بها</w:t>
      </w:r>
      <w:r>
        <w:rPr>
          <w:rFonts w:hint="cs"/>
          <w:rtl/>
        </w:rPr>
        <w:t>،</w:t>
      </w:r>
      <w:r w:rsidR="00C56407">
        <w:rPr>
          <w:rFonts w:hint="cs"/>
          <w:rtl/>
        </w:rPr>
        <w:t xml:space="preserve"> ولا تعلق للمشيئة بها</w:t>
      </w:r>
      <w:r>
        <w:rPr>
          <w:rFonts w:hint="cs"/>
          <w:rtl/>
        </w:rPr>
        <w:t>،</w:t>
      </w:r>
      <w:r w:rsidR="00C56407">
        <w:rPr>
          <w:rFonts w:hint="cs"/>
          <w:rtl/>
        </w:rPr>
        <w:t xml:space="preserve"> لأنه بكل شيء عليم</w:t>
      </w:r>
      <w:r>
        <w:rPr>
          <w:rFonts w:hint="cs"/>
          <w:rtl/>
        </w:rPr>
        <w:t>،</w:t>
      </w:r>
      <w:r w:rsidR="00C56407">
        <w:rPr>
          <w:rFonts w:hint="cs"/>
          <w:rtl/>
        </w:rPr>
        <w:t xml:space="preserve"> والجهل صفة مستحيلة في حق الله تعالى</w:t>
      </w:r>
      <w:r>
        <w:rPr>
          <w:rFonts w:hint="cs"/>
          <w:rtl/>
        </w:rPr>
        <w:t>،،</w:t>
      </w:r>
      <w:r w:rsidR="00C56407">
        <w:rPr>
          <w:rFonts w:hint="cs"/>
          <w:rtl/>
        </w:rPr>
        <w:t xml:space="preserve"> وبالتالي فإن القدرة لا تتعلق بالمستحيل في حقه سبحانه</w:t>
      </w:r>
      <w:r>
        <w:rPr>
          <w:rFonts w:hint="cs"/>
          <w:rtl/>
        </w:rPr>
        <w:t>،</w:t>
      </w:r>
      <w:r w:rsidR="00C56407">
        <w:rPr>
          <w:rFonts w:hint="cs"/>
          <w:rtl/>
        </w:rPr>
        <w:t xml:space="preserve"> لأنها لو تعلّقت بالمستحيل لإيجاده فهو لا يقبل الوجود لاستحالة وجوده</w:t>
      </w:r>
      <w:r>
        <w:rPr>
          <w:rFonts w:hint="cs"/>
          <w:rtl/>
        </w:rPr>
        <w:t>،</w:t>
      </w:r>
      <w:r w:rsidR="00C56407">
        <w:rPr>
          <w:rFonts w:hint="cs"/>
          <w:rtl/>
        </w:rPr>
        <w:t xml:space="preserve"> ولو تعلقت لإعدامه فهو معدوم أصلاً</w:t>
      </w:r>
      <w:r>
        <w:rPr>
          <w:rFonts w:hint="cs"/>
          <w:rtl/>
        </w:rPr>
        <w:t xml:space="preserve">، </w:t>
      </w:r>
      <w:r w:rsidR="00C56407">
        <w:rPr>
          <w:rFonts w:hint="cs"/>
          <w:rtl/>
        </w:rPr>
        <w:t>والله تعالى على كل شيء قدير</w:t>
      </w:r>
      <w:r>
        <w:rPr>
          <w:rFonts w:hint="cs"/>
          <w:rtl/>
        </w:rPr>
        <w:t xml:space="preserve">، </w:t>
      </w:r>
      <w:r w:rsidR="00C56407">
        <w:rPr>
          <w:rFonts w:hint="cs"/>
          <w:rtl/>
        </w:rPr>
        <w:t>بمعنى إيجاد الممكن - وهو كل ما يتعلق بالمخلوق - وإعدامه</w:t>
      </w:r>
      <w:r>
        <w:rPr>
          <w:rFonts w:hint="cs"/>
          <w:rtl/>
        </w:rPr>
        <w:t>،</w:t>
      </w:r>
      <w:r w:rsidR="00C56407">
        <w:rPr>
          <w:rFonts w:hint="cs"/>
          <w:rtl/>
        </w:rPr>
        <w:t xml:space="preserve"> وقدرة الله تعالى عامة لا يجوز تخصيصها</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إِنَّ الله عَلَى كُلِّ شَيْءٍ قَدِيرٌ</w:t>
      </w:r>
      <w:r>
        <w:rPr>
          <w:rFonts w:hint="cs"/>
          <w:snapToGrid w:val="0"/>
          <w:rtl/>
        </w:rPr>
        <w:t>}</w:t>
      </w:r>
      <w:r w:rsidR="00C56407">
        <w:rPr>
          <w:rFonts w:hint="cs"/>
          <w:rtl/>
        </w:rPr>
        <w:t xml:space="preserve"> [البقرة</w:t>
      </w:r>
      <w:r>
        <w:rPr>
          <w:rFonts w:hint="cs"/>
          <w:rtl/>
        </w:rPr>
        <w:t>:</w:t>
      </w:r>
      <w:r w:rsidR="00C56407">
        <w:rPr>
          <w:rFonts w:hint="cs"/>
          <w:rtl/>
        </w:rPr>
        <w:t xml:space="preserve"> 20]</w:t>
      </w:r>
      <w:r>
        <w:rPr>
          <w:rFonts w:hint="cs"/>
          <w:rtl/>
        </w:rPr>
        <w:t>،</w:t>
      </w:r>
      <w:r w:rsidR="00C56407">
        <w:rPr>
          <w:rFonts w:hint="cs"/>
          <w:rtl/>
        </w:rPr>
        <w:t xml:space="preserve"> ولكن في مجالها المتعلق بجميع الممكنات وجميع المخلوقات</w:t>
      </w:r>
      <w:r>
        <w:rPr>
          <w:rFonts w:hint="cs"/>
          <w:rtl/>
        </w:rPr>
        <w:t>،</w:t>
      </w:r>
      <w:r w:rsidR="00C56407">
        <w:rPr>
          <w:rFonts w:hint="cs"/>
          <w:rtl/>
        </w:rPr>
        <w:t xml:space="preserve"> فإن الله تعالى لو شاء أن يجعل العالم كله في حجم البيضة وأقل من ذلك لفعل لأنه على كل شيء قدير</w:t>
      </w:r>
      <w:r>
        <w:rPr>
          <w:rFonts w:hint="cs"/>
          <w:rtl/>
        </w:rPr>
        <w:t>،</w:t>
      </w:r>
      <w:r w:rsidR="00C56407">
        <w:rPr>
          <w:rFonts w:hint="cs"/>
          <w:rtl/>
        </w:rPr>
        <w:t xml:space="preserve"> ولكن قدرة الله تعالى صفة من صفات الله تعالى الواجبة له</w:t>
      </w:r>
      <w:r>
        <w:rPr>
          <w:rFonts w:hint="cs"/>
          <w:rtl/>
        </w:rPr>
        <w:t>،</w:t>
      </w:r>
      <w:r w:rsidR="00C56407">
        <w:rPr>
          <w:rFonts w:hint="cs"/>
          <w:rtl/>
        </w:rPr>
        <w:t xml:space="preserve"> فلا تعلق لها ببقية صفاته الواجبة له سبحانه كالعلم والسمع والبصر</w:t>
      </w:r>
      <w:r>
        <w:rPr>
          <w:rFonts w:hint="cs"/>
          <w:rtl/>
        </w:rPr>
        <w:t>،</w:t>
      </w:r>
      <w:r w:rsidR="00C56407">
        <w:rPr>
          <w:rFonts w:hint="cs"/>
          <w:rtl/>
        </w:rPr>
        <w:t xml:space="preserve"> لا تتعلق بالواجب في حق الله تعالى لأنه موجود لا يقبل الفناء</w:t>
      </w:r>
      <w:r>
        <w:rPr>
          <w:rFonts w:hint="cs"/>
          <w:rtl/>
        </w:rPr>
        <w:t>،</w:t>
      </w:r>
      <w:r w:rsidR="00C56407">
        <w:rPr>
          <w:rFonts w:hint="cs"/>
          <w:rtl/>
        </w:rPr>
        <w:t xml:space="preserve"> وكذلك فإن القدرة لا تتعلق بالمستحيل في حق الله تعالى لأنه معدوم لا يقبل الوجود</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قدرة الله لا تتعلق بالمستحيل في حق الله تعالى</w:t>
      </w:r>
      <w:r>
        <w:rPr>
          <w:rFonts w:hint="cs"/>
          <w:rtl/>
        </w:rPr>
        <w:t>،</w:t>
      </w:r>
      <w:r w:rsidR="00C56407">
        <w:rPr>
          <w:rFonts w:hint="cs"/>
          <w:rtl/>
        </w:rPr>
        <w:t xml:space="preserve"> كمثل شخص يقول</w:t>
      </w:r>
      <w:r>
        <w:rPr>
          <w:rFonts w:hint="cs"/>
          <w:rtl/>
        </w:rPr>
        <w:t>:</w:t>
      </w:r>
      <w:r w:rsidR="00C56407">
        <w:rPr>
          <w:rFonts w:hint="cs"/>
          <w:rtl/>
        </w:rPr>
        <w:t xml:space="preserve"> هل يكون الله تعالى قادراً على أن يخلق مثل نفسه</w:t>
      </w:r>
      <w:r>
        <w:rPr>
          <w:rFonts w:hint="cs"/>
          <w:rtl/>
        </w:rPr>
        <w:t xml:space="preserve">؟، </w:t>
      </w:r>
      <w:r w:rsidR="00C56407">
        <w:rPr>
          <w:rFonts w:hint="cs"/>
          <w:rtl/>
        </w:rPr>
        <w:t>وهذا السؤال كفر والجواب عليه</w:t>
      </w:r>
      <w:r>
        <w:rPr>
          <w:rFonts w:hint="cs"/>
          <w:rtl/>
        </w:rPr>
        <w:t>:</w:t>
      </w:r>
      <w:r w:rsidR="00C56407">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rtl/>
        </w:rPr>
        <w:t>،</w:t>
      </w:r>
      <w:r w:rsidR="00C56407">
        <w:rPr>
          <w:rFonts w:hint="cs"/>
          <w:rtl/>
        </w:rPr>
        <w:t xml:space="preserve"> ولكن الجواب الصحيح هو أن نقول أن قدرة الله لا تتعلق بإيجاد المستحيل في حق الله تعالى</w:t>
      </w:r>
      <w:r>
        <w:rPr>
          <w:rFonts w:hint="cs"/>
          <w:rtl/>
        </w:rPr>
        <w:t>،</w:t>
      </w:r>
      <w:r w:rsidR="00C56407">
        <w:rPr>
          <w:rFonts w:hint="cs"/>
          <w:rtl/>
        </w:rPr>
        <w:t xml:space="preserve"> والشيء المستحيل في حق الله تعالى لا يمكن أن يوجد</w:t>
      </w:r>
      <w:r>
        <w:rPr>
          <w:rFonts w:hint="cs"/>
          <w:rtl/>
        </w:rPr>
        <w:t>،</w:t>
      </w:r>
      <w:r w:rsidR="00C56407">
        <w:rPr>
          <w:rFonts w:hint="cs"/>
          <w:rtl/>
        </w:rPr>
        <w:t xml:space="preserve"> لأنه لو خلقه كان مخلوقاً</w:t>
      </w:r>
      <w:r>
        <w:rPr>
          <w:rFonts w:hint="cs"/>
          <w:rtl/>
        </w:rPr>
        <w:t>،</w:t>
      </w:r>
      <w:r w:rsidR="00C56407">
        <w:rPr>
          <w:rFonts w:hint="cs"/>
          <w:rtl/>
        </w:rPr>
        <w:t xml:space="preserve"> فلا يكون إلهاً</w:t>
      </w:r>
      <w:r>
        <w:rPr>
          <w:rFonts w:hint="cs"/>
          <w:rtl/>
        </w:rPr>
        <w:t>،</w:t>
      </w:r>
      <w:r w:rsidR="00C56407">
        <w:rPr>
          <w:rFonts w:hint="cs"/>
          <w:rtl/>
        </w:rPr>
        <w:t xml:space="preserve"> ولا خالقاً</w:t>
      </w:r>
      <w:r>
        <w:rPr>
          <w:rFonts w:hint="cs"/>
          <w:rtl/>
        </w:rPr>
        <w:t>،</w:t>
      </w:r>
      <w:r w:rsidR="00C56407">
        <w:rPr>
          <w:rFonts w:hint="cs"/>
          <w:rtl/>
        </w:rPr>
        <w:t xml:space="preserve"> ومثل ذلك تماماً</w:t>
      </w:r>
      <w:r>
        <w:rPr>
          <w:rFonts w:hint="cs"/>
          <w:rtl/>
        </w:rPr>
        <w:t>،</w:t>
      </w:r>
      <w:r w:rsidR="00C56407">
        <w:rPr>
          <w:rFonts w:hint="cs"/>
          <w:rtl/>
        </w:rPr>
        <w:t xml:space="preserve"> زعم النصارى أن لله تعالى الولد</w:t>
      </w:r>
      <w:r>
        <w:rPr>
          <w:rFonts w:hint="cs"/>
          <w:rtl/>
        </w:rPr>
        <w:t>،</w:t>
      </w:r>
      <w:r w:rsidR="00C56407">
        <w:rPr>
          <w:rFonts w:hint="cs"/>
          <w:rtl/>
        </w:rPr>
        <w:t xml:space="preserve"> وهذا مستحيل</w:t>
      </w:r>
      <w:r>
        <w:rPr>
          <w:rFonts w:hint="cs"/>
          <w:rtl/>
        </w:rPr>
        <w:t>،</w:t>
      </w:r>
      <w:r w:rsidR="00C56407">
        <w:rPr>
          <w:rFonts w:hint="cs"/>
          <w:rtl/>
        </w:rPr>
        <w:t xml:space="preserve"> لأن الولد جزء من أبيه</w:t>
      </w:r>
      <w:r>
        <w:rPr>
          <w:rFonts w:hint="cs"/>
          <w:rtl/>
        </w:rPr>
        <w:t>،</w:t>
      </w:r>
      <w:r w:rsidR="00C56407">
        <w:rPr>
          <w:rFonts w:hint="cs"/>
          <w:rtl/>
        </w:rPr>
        <w:t xml:space="preserve"> فالوالد لا يخلق ولده</w:t>
      </w:r>
      <w:r>
        <w:rPr>
          <w:rFonts w:hint="cs"/>
          <w:rtl/>
        </w:rPr>
        <w:t>،</w:t>
      </w:r>
      <w:r w:rsidR="00C56407">
        <w:rPr>
          <w:rFonts w:hint="cs"/>
          <w:rtl/>
        </w:rPr>
        <w:t xml:space="preserve"> وإنما هو جزء منه</w:t>
      </w:r>
      <w:r>
        <w:rPr>
          <w:rFonts w:hint="cs"/>
          <w:rtl/>
        </w:rPr>
        <w:t>،</w:t>
      </w:r>
      <w:r w:rsidR="00C56407">
        <w:rPr>
          <w:rFonts w:hint="cs"/>
          <w:rtl/>
        </w:rPr>
        <w:t xml:space="preserve"> والله تعالى أحد صمد منزه عن الجزء والكل</w:t>
      </w:r>
      <w:r>
        <w:rPr>
          <w:rFonts w:hint="cs"/>
          <w:rtl/>
        </w:rPr>
        <w:t>،</w:t>
      </w:r>
      <w:r w:rsidR="00C56407">
        <w:rPr>
          <w:rFonts w:hint="cs"/>
          <w:rtl/>
        </w:rPr>
        <w:t xml:space="preserve"> لأنه لا يُعرف بالحس</w:t>
      </w:r>
      <w:r>
        <w:rPr>
          <w:rFonts w:hint="cs"/>
          <w:rtl/>
        </w:rPr>
        <w:t>،</w:t>
      </w:r>
      <w:r w:rsidR="00C56407">
        <w:rPr>
          <w:rFonts w:hint="cs"/>
          <w:rtl/>
        </w:rPr>
        <w:t xml:space="preserve"> فلا يكون منه الولد</w:t>
      </w:r>
      <w:r>
        <w:rPr>
          <w:rFonts w:hint="cs"/>
          <w:rtl/>
        </w:rPr>
        <w:t>،</w:t>
      </w:r>
      <w:r w:rsidR="00C56407">
        <w:rPr>
          <w:rFonts w:hint="cs"/>
          <w:rtl/>
        </w:rPr>
        <w:t xml:space="preserve"> ولو كان منه الولد - سبحانه - لكان الولد قديماً</w:t>
      </w:r>
      <w:r>
        <w:rPr>
          <w:rFonts w:hint="cs"/>
          <w:rtl/>
        </w:rPr>
        <w:t>،</w:t>
      </w:r>
      <w:r w:rsidR="00C56407">
        <w:rPr>
          <w:rFonts w:hint="cs"/>
          <w:rtl/>
        </w:rPr>
        <w:t xml:space="preserve"> مثل أبيه</w:t>
      </w:r>
      <w:r>
        <w:rPr>
          <w:rFonts w:hint="cs"/>
          <w:rtl/>
        </w:rPr>
        <w:t>،</w:t>
      </w:r>
      <w:r w:rsidR="00C56407">
        <w:rPr>
          <w:rFonts w:hint="cs"/>
          <w:rtl/>
        </w:rPr>
        <w:t xml:space="preserve"> وكيف يكون قديماً وهو حادث</w:t>
      </w:r>
      <w:r>
        <w:rPr>
          <w:rFonts w:hint="cs"/>
          <w:rtl/>
        </w:rPr>
        <w:t>،</w:t>
      </w:r>
      <w:r w:rsidR="00C56407">
        <w:rPr>
          <w:rFonts w:hint="cs"/>
          <w:rtl/>
        </w:rPr>
        <w:t xml:space="preserve"> وُجد بعد أن لم يكن موجوداً</w:t>
      </w:r>
      <w:r>
        <w:rPr>
          <w:rFonts w:hint="cs"/>
          <w:rtl/>
        </w:rPr>
        <w:t>،</w:t>
      </w:r>
      <w:r w:rsidR="00C56407">
        <w:rPr>
          <w:rFonts w:hint="cs"/>
          <w:rtl/>
        </w:rPr>
        <w:t xml:space="preserve"> ولذلك لا يجوز على الله تعالى الولد</w:t>
      </w:r>
      <w:r>
        <w:rPr>
          <w:rFonts w:hint="cs"/>
          <w:rtl/>
        </w:rPr>
        <w:t>،</w:t>
      </w:r>
      <w:r w:rsidR="00C56407">
        <w:rPr>
          <w:rFonts w:hint="cs"/>
          <w:rtl/>
        </w:rPr>
        <w:t xml:space="preserve"> ولذا نجد القرآن الكريم </w:t>
      </w:r>
      <w:r w:rsidR="00C56407">
        <w:rPr>
          <w:rFonts w:hint="cs"/>
          <w:rtl/>
        </w:rPr>
        <w:lastRenderedPageBreak/>
        <w:t>يعالج تلك القضية بقوله تعالى - آمراً رسوله صلى الله عليه وسلم - بقوله تعالى</w:t>
      </w:r>
      <w:r>
        <w:rPr>
          <w:rFonts w:hint="cs"/>
          <w:rtl/>
        </w:rPr>
        <w:t>:</w:t>
      </w:r>
      <w:r w:rsidR="00C56407">
        <w:rPr>
          <w:rFonts w:hint="cs"/>
          <w:rtl/>
        </w:rPr>
        <w:t xml:space="preserve"> </w:t>
      </w:r>
      <w:r>
        <w:rPr>
          <w:rFonts w:hint="cs"/>
          <w:rtl/>
        </w:rPr>
        <w:t>{</w:t>
      </w:r>
      <w:r w:rsidR="00C56407">
        <w:rPr>
          <w:rFonts w:hint="cs"/>
          <w:rtl/>
        </w:rPr>
        <w:t>قُلْ إِنْ كَانَ لِلرَّحْمَنِ وَلَدٌ فَأَنَا أَوَّلُ الْعَابِدِينَ * سُبْحَانَ رَبِّ السَّمَوَاتِ وَالْأَرْضِ رَبِّ الْعَرْشِ عَمَّا يَصِفُونَ</w:t>
      </w:r>
      <w:r>
        <w:rPr>
          <w:rFonts w:hint="cs"/>
          <w:rtl/>
        </w:rPr>
        <w:t>}</w:t>
      </w:r>
      <w:r w:rsidR="00C56407">
        <w:rPr>
          <w:rFonts w:hint="cs"/>
          <w:rtl/>
        </w:rPr>
        <w:t xml:space="preserve"> </w:t>
      </w:r>
      <w:r>
        <w:rPr>
          <w:rFonts w:hint="cs"/>
          <w:rtl/>
        </w:rPr>
        <w:t>[</w:t>
      </w:r>
      <w:r w:rsidR="00C56407">
        <w:rPr>
          <w:rFonts w:hint="cs"/>
          <w:rtl/>
        </w:rPr>
        <w:t>الزخرف</w:t>
      </w:r>
      <w:r>
        <w:rPr>
          <w:rFonts w:hint="cs"/>
          <w:rtl/>
        </w:rPr>
        <w:t>:</w:t>
      </w:r>
      <w:r w:rsidR="00C56407">
        <w:rPr>
          <w:rFonts w:hint="cs"/>
          <w:rtl/>
        </w:rPr>
        <w:t xml:space="preserve"> 81</w:t>
      </w:r>
      <w:r>
        <w:rPr>
          <w:rFonts w:hint="cs"/>
          <w:rtl/>
        </w:rPr>
        <w:t>،</w:t>
      </w:r>
      <w:r w:rsidR="00C56407">
        <w:rPr>
          <w:rFonts w:hint="cs"/>
          <w:rtl/>
        </w:rPr>
        <w:t xml:space="preserve"> 82</w:t>
      </w:r>
      <w:r>
        <w:rPr>
          <w:rFonts w:hint="cs"/>
          <w:rtl/>
        </w:rPr>
        <w:t>]،</w:t>
      </w:r>
      <w:r w:rsidR="00C56407">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C56407">
        <w:rPr>
          <w:rFonts w:hint="cs"/>
          <w:rtl/>
        </w:rPr>
        <w:t xml:space="preserve"> ولكنه لا ينبغي للرحمن أن يتخذ ولداً لان ذلك مستحيل</w:t>
      </w:r>
      <w:r>
        <w:rPr>
          <w:rFonts w:hint="cs"/>
          <w:rtl/>
        </w:rPr>
        <w:t>،</w:t>
      </w:r>
      <w:r w:rsidR="00C56407">
        <w:rPr>
          <w:rFonts w:hint="cs"/>
          <w:rtl/>
        </w:rPr>
        <w:t xml:space="preserve"> ولهذا جاء التسبيح والتنزيه بقوله تعالى</w:t>
      </w:r>
      <w:r>
        <w:rPr>
          <w:rFonts w:hint="cs"/>
          <w:rtl/>
        </w:rPr>
        <w:t>:</w:t>
      </w:r>
      <w:r w:rsidR="00C56407">
        <w:rPr>
          <w:rFonts w:hint="cs"/>
          <w:rtl/>
        </w:rPr>
        <w:t xml:space="preserve"> </w:t>
      </w:r>
      <w:r>
        <w:rPr>
          <w:rFonts w:hint="cs"/>
          <w:rtl/>
        </w:rPr>
        <w:t>{</w:t>
      </w:r>
      <w:r w:rsidR="00C56407">
        <w:rPr>
          <w:rFonts w:hint="cs"/>
          <w:rtl/>
        </w:rPr>
        <w:t>سُبْحَانَ رَبِّ السَّمَوَاتِ وَالْأَرْضِ رَبِّ الْعَرْشِ عَمَّا يَصِفُونَ</w:t>
      </w:r>
      <w:r>
        <w:rPr>
          <w:rFonts w:hint="cs"/>
          <w:rtl/>
        </w:rPr>
        <w:t>}،</w:t>
      </w:r>
      <w:r w:rsidR="00C56407">
        <w:rPr>
          <w:rFonts w:hint="cs"/>
          <w:rtl/>
        </w:rPr>
        <w:t xml:space="preserve"> فالولد من الاشياء المستحيلة في حق الله تعالى</w:t>
      </w:r>
      <w:r>
        <w:rPr>
          <w:rFonts w:hint="cs"/>
          <w:rtl/>
        </w:rPr>
        <w:t>،</w:t>
      </w:r>
      <w:r w:rsidR="00C56407">
        <w:rPr>
          <w:rFonts w:hint="cs"/>
          <w:rtl/>
        </w:rPr>
        <w:t xml:space="preserve"> العظيم جرماً نسبتها إلى الله</w:t>
      </w:r>
      <w:r>
        <w:rPr>
          <w:rFonts w:hint="cs"/>
          <w:rtl/>
        </w:rPr>
        <w:t>،</w:t>
      </w:r>
      <w:r w:rsidR="00C56407">
        <w:rPr>
          <w:rFonts w:hint="cs"/>
          <w:rtl/>
        </w:rPr>
        <w:t xml:space="preserve"> يتضح ذلك في مواضع كثيرة من القرآن منها</w:t>
      </w:r>
      <w:r>
        <w:rPr>
          <w:rFonts w:hint="cs"/>
          <w:rtl/>
        </w:rPr>
        <w:t xml:space="preserve"> </w:t>
      </w:r>
      <w:r w:rsidR="00C56407">
        <w:rPr>
          <w:rFonts w:hint="cs"/>
          <w:rtl/>
        </w:rPr>
        <w:t>قوله تعالى</w:t>
      </w:r>
      <w:r>
        <w:rPr>
          <w:rFonts w:hint="cs"/>
          <w:rtl/>
        </w:rPr>
        <w:t>:</w:t>
      </w:r>
      <w:r w:rsidR="00C56407">
        <w:rPr>
          <w:rFonts w:hint="cs"/>
          <w:rtl/>
        </w:rPr>
        <w:t xml:space="preserve"> </w:t>
      </w:r>
      <w:r>
        <w:rPr>
          <w:rFonts w:hint="cs"/>
          <w:rtl/>
        </w:rPr>
        <w:t>{</w:t>
      </w:r>
      <w:r w:rsidR="00C56407">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88 إلى 95</w:t>
      </w:r>
      <w:r>
        <w:rPr>
          <w:rFonts w:hint="cs"/>
          <w:rtl/>
        </w:rPr>
        <w:t>]،</w:t>
      </w:r>
      <w:r w:rsidR="00C56407">
        <w:rPr>
          <w:rFonts w:hint="cs"/>
          <w:rtl/>
        </w:rPr>
        <w:t xml:space="preserve"> وقد</w:t>
      </w:r>
      <w:r>
        <w:rPr>
          <w:rFonts w:hint="cs"/>
          <w:rtl/>
        </w:rPr>
        <w:t xml:space="preserve"> </w:t>
      </w:r>
      <w:r w:rsidR="00C56407">
        <w:rPr>
          <w:rFonts w:hint="cs"/>
          <w:rtl/>
        </w:rPr>
        <w:t>أخطأ غير المتخصصين في عقائد المسلمين خطئا جسيماً عندما تكلموا في صفات الله تعالى الواجبة له بالحس</w:t>
      </w:r>
      <w:r>
        <w:rPr>
          <w:rFonts w:hint="cs"/>
          <w:rtl/>
        </w:rPr>
        <w:t>،</w:t>
      </w:r>
      <w:r w:rsidR="00C56407">
        <w:rPr>
          <w:rFonts w:hint="cs"/>
          <w:rtl/>
        </w:rPr>
        <w:t xml:space="preserve"> والحس لا يصلح في الإلهيات لأنها مبنية على نفي المماثلة</w:t>
      </w:r>
      <w:r>
        <w:rPr>
          <w:rFonts w:hint="cs"/>
          <w:rtl/>
        </w:rPr>
        <w:t>،</w:t>
      </w:r>
      <w:r w:rsidR="00C56407">
        <w:rPr>
          <w:rFonts w:hint="cs"/>
          <w:rtl/>
        </w:rPr>
        <w:t xml:space="preserve"> فقالوا إن الله تعالى له صفة الكلام</w:t>
      </w:r>
      <w:r>
        <w:rPr>
          <w:rFonts w:hint="cs"/>
          <w:rtl/>
        </w:rPr>
        <w:t>،</w:t>
      </w:r>
      <w:r w:rsidR="00C56407">
        <w:rPr>
          <w:rFonts w:hint="cs"/>
          <w:rtl/>
        </w:rPr>
        <w:t xml:space="preserve"> وجعلوها من صفات الفعل</w:t>
      </w:r>
      <w:r>
        <w:rPr>
          <w:rFonts w:hint="cs"/>
          <w:rtl/>
        </w:rPr>
        <w:t>،</w:t>
      </w:r>
      <w:r w:rsidR="00C56407">
        <w:rPr>
          <w:rFonts w:hint="cs"/>
          <w:rtl/>
        </w:rPr>
        <w:t xml:space="preserve"> وهي صفة تابعة عندهم للمشيئة والقدرة</w:t>
      </w:r>
      <w:r>
        <w:rPr>
          <w:rFonts w:hint="cs"/>
          <w:rtl/>
        </w:rPr>
        <w:t>،</w:t>
      </w:r>
      <w:r w:rsidR="00C56407">
        <w:rPr>
          <w:rFonts w:hint="cs"/>
          <w:rtl/>
        </w:rPr>
        <w:t xml:space="preserve"> بمعنى أنه يتكلم متى شاء بما شاء</w:t>
      </w:r>
      <w:r>
        <w:rPr>
          <w:rFonts w:hint="cs"/>
          <w:rtl/>
        </w:rPr>
        <w:t>،</w:t>
      </w:r>
      <w:r w:rsidR="00C56407">
        <w:rPr>
          <w:rFonts w:hint="cs"/>
          <w:rtl/>
        </w:rPr>
        <w:t xml:space="preserve"> وهم لا يعلمون محاذير ذلك الخطأ الجسيم في حق صفة الكلام لله تعالى</w:t>
      </w:r>
      <w:r>
        <w:rPr>
          <w:rFonts w:hint="cs"/>
          <w:rtl/>
        </w:rPr>
        <w:t>،</w:t>
      </w:r>
      <w:r w:rsidR="00C56407">
        <w:rPr>
          <w:rFonts w:hint="cs"/>
          <w:rtl/>
        </w:rPr>
        <w:t xml:space="preserve"> فإنهم جعلوا كلام الله تعالى متعلق بالقدرة والمشيئة</w:t>
      </w:r>
      <w:r>
        <w:rPr>
          <w:rFonts w:hint="cs"/>
          <w:rtl/>
        </w:rPr>
        <w:t>،</w:t>
      </w:r>
      <w:r w:rsidR="00C56407">
        <w:rPr>
          <w:rFonts w:hint="cs"/>
          <w:rtl/>
        </w:rPr>
        <w:t xml:space="preserve"> يتكلم متى شاء ويسكت متى شاء</w:t>
      </w:r>
      <w:r>
        <w:rPr>
          <w:rFonts w:hint="cs"/>
          <w:rtl/>
        </w:rPr>
        <w:t>،</w:t>
      </w:r>
      <w:r w:rsidR="00C56407">
        <w:rPr>
          <w:rFonts w:hint="cs"/>
          <w:rtl/>
        </w:rPr>
        <w:t xml:space="preserve"> - سبحانه عما يقولون -</w:t>
      </w:r>
      <w:r>
        <w:rPr>
          <w:rFonts w:hint="cs"/>
          <w:rtl/>
        </w:rPr>
        <w:t>،</w:t>
      </w:r>
      <w:r w:rsidR="00C56407">
        <w:rPr>
          <w:rFonts w:hint="cs"/>
          <w:rtl/>
        </w:rPr>
        <w:t xml:space="preserve"> وبالتالي فإن صفة الكلام ليست قديمة أزلية</w:t>
      </w:r>
      <w:r>
        <w:rPr>
          <w:rFonts w:hint="cs"/>
          <w:rtl/>
        </w:rPr>
        <w:t>،</w:t>
      </w:r>
      <w:r w:rsidR="00C56407">
        <w:rPr>
          <w:rFonts w:hint="cs"/>
          <w:rtl/>
        </w:rPr>
        <w:t xml:space="preserve"> بل محدثة</w:t>
      </w:r>
      <w:r>
        <w:rPr>
          <w:rFonts w:hint="cs"/>
          <w:rtl/>
        </w:rPr>
        <w:t>،</w:t>
      </w:r>
      <w:r w:rsidR="00C56407">
        <w:rPr>
          <w:rFonts w:hint="cs"/>
          <w:rtl/>
        </w:rPr>
        <w:t xml:space="preserve"> وبالتالي فالقرآن الكريم - على لازم قولهم - مخلوق لأنه كان بعد أن لم يكن</w:t>
      </w:r>
      <w:r>
        <w:rPr>
          <w:rFonts w:hint="cs"/>
          <w:rtl/>
        </w:rPr>
        <w:t>،</w:t>
      </w:r>
      <w:r w:rsidR="00C56407">
        <w:rPr>
          <w:rFonts w:hint="cs"/>
          <w:rtl/>
        </w:rPr>
        <w:t xml:space="preserve"> والصواب ان صفة القدرة لا تعلق لها بصفة الكلام</w:t>
      </w:r>
      <w:r>
        <w:rPr>
          <w:rFonts w:hint="cs"/>
          <w:rtl/>
        </w:rPr>
        <w:t>،</w:t>
      </w:r>
      <w:r w:rsidR="00C56407">
        <w:rPr>
          <w:rFonts w:hint="cs"/>
          <w:rtl/>
        </w:rPr>
        <w:t xml:space="preserve"> تماماً مثل عدم تعلق القدرة بصفة العلم</w:t>
      </w:r>
      <w:r>
        <w:rPr>
          <w:rFonts w:hint="cs"/>
          <w:rtl/>
        </w:rPr>
        <w:t>،</w:t>
      </w:r>
      <w:r w:rsidR="00C56407">
        <w:rPr>
          <w:rFonts w:hint="cs"/>
          <w:rtl/>
        </w:rPr>
        <w:t xml:space="preserve"> وكما أنه لا يصح أن نقول أن الله تعالى متى شاء لم يعلم</w:t>
      </w:r>
      <w:r>
        <w:rPr>
          <w:rFonts w:hint="cs"/>
          <w:rtl/>
        </w:rPr>
        <w:t>،</w:t>
      </w:r>
      <w:r w:rsidR="00C56407">
        <w:rPr>
          <w:rFonts w:hint="cs"/>
          <w:rtl/>
        </w:rPr>
        <w:t xml:space="preserve"> كذلك لا يصح أن نقول أن الله تعالى متى شاء لم يتكلم</w:t>
      </w:r>
      <w:r>
        <w:rPr>
          <w:rFonts w:hint="cs"/>
          <w:rtl/>
        </w:rPr>
        <w:t>،</w:t>
      </w:r>
      <w:r w:rsidR="00C56407">
        <w:rPr>
          <w:rFonts w:hint="cs"/>
          <w:rtl/>
        </w:rPr>
        <w:t xml:space="preserve"> بل كما أنه لا حد لعلم الله تعالى</w:t>
      </w:r>
      <w:r>
        <w:rPr>
          <w:rFonts w:hint="cs"/>
          <w:rtl/>
        </w:rPr>
        <w:t>،</w:t>
      </w:r>
      <w:r w:rsidR="00C56407">
        <w:rPr>
          <w:rFonts w:hint="cs"/>
          <w:rtl/>
        </w:rPr>
        <w:t xml:space="preserve"> فلا حد لكلام الله تعالى</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قُلْ لَوْ كَانَ الْبَحْرُ مِدَادًا لِكَلِمَاتِ رَبِّي لَنَفِدَ الْبَحْرُ قَبْلَ أَنْ تَنْفَدَ كَلِمَاتُ رَبِّي وَلَوْ جِئْنَا بِمِثْلِهِ مَدَدًا</w:t>
      </w:r>
      <w:r>
        <w:rPr>
          <w:rFonts w:hint="cs"/>
          <w:rtl/>
        </w:rPr>
        <w:t>}</w:t>
      </w:r>
      <w:r w:rsidR="00C56407">
        <w:rPr>
          <w:rFonts w:hint="cs"/>
          <w:rtl/>
        </w:rPr>
        <w:t xml:space="preserve"> </w:t>
      </w:r>
      <w:r>
        <w:rPr>
          <w:rFonts w:hint="cs"/>
          <w:rtl/>
        </w:rPr>
        <w:t>[</w:t>
      </w:r>
      <w:r w:rsidR="00C56407">
        <w:rPr>
          <w:rFonts w:hint="cs"/>
          <w:rtl/>
        </w:rPr>
        <w:t>الكهف</w:t>
      </w:r>
      <w:r>
        <w:rPr>
          <w:rFonts w:hint="cs"/>
          <w:rtl/>
        </w:rPr>
        <w:t>:</w:t>
      </w:r>
      <w:r w:rsidR="00C56407">
        <w:rPr>
          <w:rFonts w:hint="cs"/>
          <w:rtl/>
        </w:rPr>
        <w:t xml:space="preserve"> 109</w:t>
      </w:r>
      <w:r>
        <w:rPr>
          <w:rFonts w:hint="cs"/>
          <w:rtl/>
        </w:rPr>
        <w:t>]،</w:t>
      </w:r>
      <w:r w:rsidR="00C56407">
        <w:rPr>
          <w:rFonts w:hint="cs"/>
          <w:rtl/>
        </w:rPr>
        <w:t xml:space="preserve"> وكلام الله تعالى صفة قديمة أزلية منزهة عن الحدوث</w:t>
      </w:r>
      <w:r>
        <w:rPr>
          <w:rFonts w:hint="cs"/>
          <w:rtl/>
        </w:rPr>
        <w:t>،</w:t>
      </w:r>
      <w:r w:rsidR="00C56407">
        <w:rPr>
          <w:rFonts w:hint="cs"/>
          <w:rtl/>
        </w:rPr>
        <w:t xml:space="preserve"> والقرآن كلام الله تعالى غير مخلوق ولا محدث</w:t>
      </w:r>
      <w:r>
        <w:rPr>
          <w:rFonts w:hint="cs"/>
          <w:rtl/>
        </w:rPr>
        <w:t>،</w:t>
      </w:r>
      <w:r w:rsidR="00C56407">
        <w:rPr>
          <w:rFonts w:hint="cs"/>
          <w:rtl/>
        </w:rPr>
        <w:t xml:space="preserve"> </w:t>
      </w:r>
      <w:r>
        <w:rPr>
          <w:rFonts w:hint="cs"/>
          <w:bCs/>
          <w:rtl/>
        </w:rPr>
        <w:t>{</w:t>
      </w:r>
      <w:r w:rsidR="00C56407">
        <w:rPr>
          <w:rFonts w:hint="cs"/>
          <w:bCs/>
          <w:rtl/>
        </w:rPr>
        <w:t>وَهُوَ الْعَلِيُّ الْعَظِيمُ</w:t>
      </w:r>
      <w:r>
        <w:rPr>
          <w:rFonts w:hint="cs"/>
          <w:bCs/>
          <w:rtl/>
        </w:rPr>
        <w:t>}:</w:t>
      </w:r>
      <w:r w:rsidR="00C56407">
        <w:rPr>
          <w:rFonts w:hint="cs"/>
          <w:rtl/>
        </w:rPr>
        <w:t xml:space="preserve"> </w:t>
      </w:r>
      <w:r w:rsidR="00C56407">
        <w:rPr>
          <w:rFonts w:hint="cs"/>
          <w:rtl/>
          <w:lang w:bidi="ar-EG"/>
        </w:rPr>
        <w:t xml:space="preserve">اسم الله </w:t>
      </w:r>
      <w:r>
        <w:rPr>
          <w:rFonts w:hint="cs"/>
          <w:rtl/>
          <w:lang w:bidi="ar-EG"/>
        </w:rPr>
        <w:t>(</w:t>
      </w:r>
      <w:r w:rsidR="00C56407">
        <w:rPr>
          <w:rFonts w:hint="cs"/>
          <w:rtl/>
          <w:lang w:bidi="ar-EG"/>
        </w:rPr>
        <w:t>العلي</w:t>
      </w:r>
      <w:r>
        <w:rPr>
          <w:rFonts w:hint="cs"/>
          <w:rtl/>
          <w:lang w:bidi="ar-EG"/>
        </w:rPr>
        <w:t>)</w:t>
      </w:r>
      <w:r w:rsidR="00C56407">
        <w:rPr>
          <w:rFonts w:hint="cs"/>
          <w:rtl/>
          <w:lang w:bidi="ar-EG"/>
        </w:rPr>
        <w:t xml:space="preserve"> مُشْتَقٌّ من العُلُوِّ؛ فهو العليُّ في ذاته ليس كمثله شيء</w:t>
      </w:r>
      <w:r>
        <w:rPr>
          <w:rFonts w:hint="cs"/>
          <w:rtl/>
          <w:lang w:bidi="ar-EG"/>
        </w:rPr>
        <w:t>،</w:t>
      </w:r>
      <w:r w:rsidR="00C56407">
        <w:rPr>
          <w:rFonts w:hint="cs"/>
          <w:rtl/>
          <w:lang w:bidi="ar-EG"/>
        </w:rPr>
        <w:t xml:space="preserve"> له صفات العلو والاستواء والقرب والإحاطة</w:t>
      </w:r>
      <w:r>
        <w:rPr>
          <w:rFonts w:hint="cs"/>
          <w:rtl/>
          <w:lang w:bidi="ar-EG"/>
        </w:rPr>
        <w:t>،</w:t>
      </w:r>
      <w:r w:rsidR="00C56407">
        <w:rPr>
          <w:rFonts w:hint="cs"/>
          <w:rtl/>
          <w:lang w:bidi="ar-EG"/>
        </w:rPr>
        <w:t xml:space="preserve"> قريب في علوه</w:t>
      </w:r>
      <w:r>
        <w:rPr>
          <w:rFonts w:hint="cs"/>
          <w:rtl/>
          <w:lang w:bidi="ar-EG"/>
        </w:rPr>
        <w:t>،</w:t>
      </w:r>
      <w:r w:rsidR="00C56407">
        <w:rPr>
          <w:rFonts w:hint="cs"/>
          <w:rtl/>
          <w:lang w:bidi="ar-EG"/>
        </w:rPr>
        <w:t xml:space="preserve"> عالٍ في قربه وهو العلي العظيم</w:t>
      </w:r>
      <w:r>
        <w:rPr>
          <w:rFonts w:hint="cs"/>
          <w:rtl/>
          <w:lang w:bidi="ar-EG"/>
        </w:rPr>
        <w:t>،</w:t>
      </w:r>
      <w:r w:rsidR="00C56407">
        <w:rPr>
          <w:rFonts w:hint="cs"/>
          <w:rtl/>
          <w:lang w:bidi="ar-EG"/>
        </w:rPr>
        <w:t xml:space="preserve"> وله</w:t>
      </w:r>
      <w:r>
        <w:rPr>
          <w:rFonts w:hint="cs"/>
          <w:rtl/>
          <w:lang w:bidi="ar-EG"/>
        </w:rPr>
        <w:t xml:space="preserve"> </w:t>
      </w:r>
      <w:r w:rsidR="00C56407">
        <w:rPr>
          <w:rFonts w:hint="cs"/>
          <w:rtl/>
          <w:lang w:bidi="ar-EG"/>
        </w:rPr>
        <w:t>عُلُوُّ القدر، وهو عُلُوُّ صفاته وعظمتُها</w:t>
      </w:r>
      <w:r>
        <w:rPr>
          <w:rFonts w:hint="cs"/>
          <w:rtl/>
          <w:lang w:bidi="ar-EG"/>
        </w:rPr>
        <w:t>،</w:t>
      </w:r>
      <w:r w:rsidR="00C56407">
        <w:rPr>
          <w:rFonts w:hint="cs"/>
          <w:rtl/>
          <w:lang w:bidi="ar-EG"/>
        </w:rPr>
        <w:t xml:space="preserve"> فلا يماثله صفةُ مخلوق ؛ وله سبحانه عُلُوُّ القَهْر والغَلَبة: فهو القَهَّارُ الذي قَهَرَ الخَلْقَ كُلَّهم</w:t>
      </w:r>
      <w:r>
        <w:rPr>
          <w:rFonts w:hint="cs"/>
          <w:rtl/>
          <w:lang w:bidi="ar-EG"/>
        </w:rPr>
        <w:t>،</w:t>
      </w:r>
      <w:r w:rsidR="00C56407">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w:t>
      </w:r>
      <w:r w:rsidR="00C56407">
        <w:rPr>
          <w:rFonts w:hint="cs"/>
          <w:rtl/>
          <w:lang w:bidi="ar-EG"/>
        </w:rPr>
        <w:lastRenderedPageBreak/>
        <w:t>المخلوقات كلِّها إليه من كُلِّ وَجْه</w:t>
      </w:r>
      <w:r>
        <w:rPr>
          <w:rFonts w:hint="cs"/>
          <w:rtl/>
          <w:lang w:bidi="ar-EG"/>
        </w:rPr>
        <w:t>،</w:t>
      </w:r>
      <w:r w:rsidR="00C56407">
        <w:rPr>
          <w:rFonts w:hint="cs"/>
          <w:rtl/>
          <w:lang w:bidi="ar-EG"/>
        </w:rPr>
        <w:t xml:space="preserve"> وهو سبحانه </w:t>
      </w:r>
      <w:r>
        <w:rPr>
          <w:rFonts w:hint="cs"/>
          <w:rtl/>
          <w:lang w:bidi="ar-EG"/>
        </w:rPr>
        <w:t>(</w:t>
      </w:r>
      <w:r w:rsidR="00C56407">
        <w:rPr>
          <w:rFonts w:hint="cs"/>
          <w:rtl/>
          <w:lang w:bidi="ar-EG"/>
        </w:rPr>
        <w:t>الأعلى</w:t>
      </w:r>
      <w:r>
        <w:rPr>
          <w:rFonts w:hint="cs"/>
          <w:rtl/>
          <w:lang w:bidi="ar-EG"/>
        </w:rPr>
        <w:t>)</w:t>
      </w:r>
      <w:r w:rsidR="00C56407">
        <w:rPr>
          <w:rFonts w:hint="cs"/>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Pr>
          <w:rFonts w:hint="cs"/>
          <w:rtl/>
          <w:lang w:bidi="ar-EG"/>
        </w:rPr>
        <w:t>،</w:t>
      </w:r>
      <w:r w:rsidR="00C56407">
        <w:rPr>
          <w:rFonts w:hint="cs"/>
          <w:rtl/>
          <w:lang w:bidi="ar-EG"/>
        </w:rPr>
        <w:t xml:space="preserve"> ليس كمثله شيء</w:t>
      </w:r>
      <w:r>
        <w:rPr>
          <w:rFonts w:hint="cs"/>
          <w:rtl/>
          <w:lang w:bidi="ar-EG"/>
        </w:rPr>
        <w:t>،</w:t>
      </w:r>
      <w:r w:rsidR="00C56407">
        <w:rPr>
          <w:rFonts w:hint="cs"/>
          <w:rtl/>
          <w:lang w:bidi="ar-EG"/>
        </w:rPr>
        <w:t xml:space="preserve"> وهو </w:t>
      </w:r>
      <w:r>
        <w:rPr>
          <w:rFonts w:hint="cs"/>
          <w:rtl/>
          <w:lang w:bidi="ar-EG"/>
        </w:rPr>
        <w:t>(</w:t>
      </w:r>
      <w:r w:rsidR="00C56407">
        <w:rPr>
          <w:rFonts w:hint="cs"/>
          <w:rtl/>
          <w:lang w:bidi="ar-EG"/>
        </w:rPr>
        <w:t>المتعال</w:t>
      </w:r>
      <w:r>
        <w:rPr>
          <w:rFonts w:hint="cs"/>
          <w:rtl/>
          <w:lang w:bidi="ar-EG"/>
        </w:rPr>
        <w:t>)</w:t>
      </w:r>
      <w:r w:rsidR="00C56407">
        <w:rPr>
          <w:rFonts w:hint="cs"/>
          <w:rtl/>
          <w:lang w:bidi="ar-EG"/>
        </w:rPr>
        <w:t xml:space="preserve"> </w:t>
      </w:r>
      <w:r w:rsidR="00C56407">
        <w:rPr>
          <w:rFonts w:hint="cs"/>
          <w:spacing w:val="8"/>
          <w:rtl/>
          <w:lang w:bidi="ar-EG"/>
        </w:rPr>
        <w:t>على جميع خلقه والذي تعالى عمَّا نسبه إليه أهلُ الضلال من الصاحبة والولد</w:t>
      </w:r>
      <w:r>
        <w:rPr>
          <w:rFonts w:hint="cs"/>
          <w:spacing w:val="8"/>
          <w:rtl/>
          <w:lang w:bidi="ar-EG"/>
        </w:rPr>
        <w:t>،</w:t>
      </w:r>
      <w:r w:rsidR="00C56407">
        <w:rPr>
          <w:rFonts w:hint="cs"/>
          <w:spacing w:val="8"/>
          <w:rtl/>
          <w:lang w:bidi="ar-EG"/>
        </w:rPr>
        <w:t xml:space="preserve"> وما لا يليق به سبحانه</w:t>
      </w:r>
      <w:r>
        <w:rPr>
          <w:rFonts w:hint="cs"/>
          <w:spacing w:val="8"/>
          <w:rtl/>
          <w:lang w:bidi="ar-EG"/>
        </w:rPr>
        <w:t>،</w:t>
      </w:r>
      <w:r w:rsidR="00C56407">
        <w:rPr>
          <w:rFonts w:hint="cs"/>
          <w:spacing w:val="8"/>
          <w:rtl/>
          <w:lang w:bidi="ar-EG"/>
        </w:rPr>
        <w:t xml:space="preserve"> ومَنْ عَرَفَ مَعْنى الأسماء الثَّلاثة السَّابقة (العليّ، الأعلى</w:t>
      </w:r>
      <w:r>
        <w:rPr>
          <w:rFonts w:hint="cs"/>
          <w:spacing w:val="8"/>
          <w:rtl/>
          <w:lang w:bidi="ar-EG"/>
        </w:rPr>
        <w:t>،</w:t>
      </w:r>
      <w:r w:rsidR="00C56407">
        <w:rPr>
          <w:rFonts w:hint="cs"/>
          <w:spacing w:val="8"/>
          <w:rtl/>
          <w:lang w:bidi="ar-EG"/>
        </w:rPr>
        <w:t xml:space="preserve"> المتعال)، عَرَفَ أنَّ الله عليٌّ بذاته عن المثيل والند والشريك</w:t>
      </w:r>
      <w:r>
        <w:rPr>
          <w:rFonts w:hint="cs"/>
          <w:spacing w:val="8"/>
          <w:rtl/>
          <w:lang w:bidi="ar-EG"/>
        </w:rPr>
        <w:t>،</w:t>
      </w:r>
      <w:r w:rsidR="00C56407">
        <w:rPr>
          <w:rFonts w:hint="cs"/>
          <w:spacing w:val="8"/>
          <w:rtl/>
          <w:lang w:bidi="ar-EG"/>
        </w:rPr>
        <w:t xml:space="preserve"> علي بصفات الكمال والجلال</w:t>
      </w:r>
      <w:r>
        <w:rPr>
          <w:rFonts w:hint="cs"/>
          <w:spacing w:val="8"/>
          <w:rtl/>
          <w:lang w:bidi="ar-EG"/>
        </w:rPr>
        <w:t>،</w:t>
      </w:r>
      <w:r w:rsidR="00C56407">
        <w:rPr>
          <w:rFonts w:hint="cs"/>
          <w:spacing w:val="8"/>
          <w:rtl/>
          <w:lang w:bidi="ar-EG"/>
        </w:rPr>
        <w:t xml:space="preserve"> متعال عن صفات النَّقْص </w:t>
      </w:r>
      <w:r w:rsidR="00C56407">
        <w:rPr>
          <w:rFonts w:hint="cs"/>
          <w:spacing w:val="-6"/>
          <w:rtl/>
          <w:lang w:bidi="ar-EG"/>
        </w:rPr>
        <w:t>والعيب والعجز سبحانه</w:t>
      </w:r>
      <w:r>
        <w:rPr>
          <w:rFonts w:hint="cs"/>
          <w:spacing w:val="-6"/>
          <w:rtl/>
          <w:lang w:bidi="ar-EG"/>
        </w:rPr>
        <w:t>،</w:t>
      </w:r>
      <w:r w:rsidR="00C56407">
        <w:rPr>
          <w:rFonts w:hint="cs"/>
          <w:rtl/>
          <w:lang w:bidi="ar-EG"/>
        </w:rPr>
        <w:t xml:space="preserve"> </w:t>
      </w:r>
      <w:r w:rsidR="00C56407">
        <w:rPr>
          <w:rFonts w:hint="cs"/>
          <w:rtl/>
        </w:rPr>
        <w:t xml:space="preserve">و </w:t>
      </w:r>
      <w:r>
        <w:rPr>
          <w:rFonts w:hint="cs"/>
          <w:rtl/>
        </w:rPr>
        <w:t>(</w:t>
      </w:r>
      <w:r w:rsidR="00C56407">
        <w:rPr>
          <w:rFonts w:hint="cs"/>
          <w:bCs/>
          <w:rtl/>
        </w:rPr>
        <w:t>العظيم</w:t>
      </w:r>
      <w:r>
        <w:rPr>
          <w:rFonts w:hint="cs"/>
          <w:bCs/>
          <w:rtl/>
        </w:rPr>
        <w:t>)</w:t>
      </w:r>
      <w:r w:rsidR="00C56407">
        <w:rPr>
          <w:rFonts w:hint="cs"/>
          <w:rtl/>
        </w:rPr>
        <w:t xml:space="preserve"> </w:t>
      </w:r>
      <w:r w:rsidR="00C56407">
        <w:rPr>
          <w:rFonts w:hint="cs"/>
          <w:rtl/>
          <w:lang w:bidi="ar-EG"/>
        </w:rPr>
        <w:t>من أسماء الله تعالى الحسنى</w:t>
      </w:r>
      <w:r>
        <w:rPr>
          <w:rFonts w:hint="cs"/>
          <w:rtl/>
          <w:lang w:bidi="ar-EG"/>
        </w:rPr>
        <w:t>،</w:t>
      </w:r>
      <w:r w:rsidR="00C56407">
        <w:rPr>
          <w:rFonts w:hint="cs"/>
          <w:rtl/>
          <w:lang w:bidi="ar-EG"/>
        </w:rPr>
        <w:t xml:space="preserve"> ورد في القرآن الكريم تسع مرات</w:t>
      </w:r>
      <w:r>
        <w:rPr>
          <w:rFonts w:hint="cs"/>
          <w:rtl/>
          <w:lang w:bidi="ar-EG"/>
        </w:rPr>
        <w:t xml:space="preserve">، </w:t>
      </w:r>
      <w:r w:rsidR="00C56407">
        <w:rPr>
          <w:rFonts w:hint="cs"/>
          <w:spacing w:val="-6"/>
          <w:rtl/>
        </w:rPr>
        <w:t>منها آية الكرسي أعظم آيات القرآن</w:t>
      </w:r>
      <w:r>
        <w:rPr>
          <w:rFonts w:hint="cs"/>
          <w:spacing w:val="-6"/>
          <w:rtl/>
        </w:rPr>
        <w:t>،</w:t>
      </w:r>
      <w:r w:rsidR="00C56407">
        <w:rPr>
          <w:rFonts w:hint="cs"/>
          <w:spacing w:val="-6"/>
          <w:rtl/>
        </w:rPr>
        <w:t xml:space="preserve"> قال تعالى</w:t>
      </w:r>
      <w:r>
        <w:rPr>
          <w:rFonts w:hint="cs"/>
          <w:spacing w:val="-6"/>
          <w:rtl/>
        </w:rPr>
        <w:t>:</w:t>
      </w:r>
      <w:r w:rsidR="00C56407">
        <w:rPr>
          <w:rFonts w:hint="cs"/>
          <w:spacing w:val="-6"/>
          <w:rtl/>
        </w:rPr>
        <w:t xml:space="preserve"> </w:t>
      </w:r>
      <w:r>
        <w:rPr>
          <w:rFonts w:hint="cs"/>
          <w:spacing w:val="-6"/>
          <w:rtl/>
        </w:rPr>
        <w:t>{</w:t>
      </w:r>
      <w:r w:rsidR="00C56407">
        <w:rPr>
          <w:rFonts w:hint="cs"/>
          <w:rtl/>
        </w:rPr>
        <w:t>وَهُوَ الْعَلِيُّ الْعَظِيمُ</w:t>
      </w:r>
      <w:r>
        <w:rPr>
          <w:rFonts w:hint="cs"/>
          <w:rtl/>
        </w:rPr>
        <w:t>}</w:t>
      </w:r>
      <w:r w:rsidR="00C56407">
        <w:rPr>
          <w:rFonts w:hint="cs"/>
          <w:rtl/>
        </w:rPr>
        <w:t xml:space="preserve"> </w:t>
      </w:r>
      <w:r w:rsidR="00C56407">
        <w:rPr>
          <w:rFonts w:hint="cs"/>
          <w:rtl/>
          <w:lang w:bidi="ar-EG"/>
        </w:rPr>
        <w:t xml:space="preserve">و </w:t>
      </w:r>
      <w:r>
        <w:rPr>
          <w:rFonts w:hint="cs"/>
          <w:rtl/>
          <w:lang w:bidi="ar-EG"/>
        </w:rPr>
        <w:t>(</w:t>
      </w:r>
      <w:r w:rsidR="00C56407">
        <w:rPr>
          <w:rFonts w:hint="cs"/>
          <w:rtl/>
          <w:lang w:bidi="ar-EG"/>
        </w:rPr>
        <w:t>العظيم</w:t>
      </w:r>
      <w:r>
        <w:rPr>
          <w:rFonts w:hint="cs"/>
          <w:rtl/>
          <w:lang w:bidi="ar-EG"/>
        </w:rPr>
        <w:t>)</w:t>
      </w:r>
      <w:r w:rsidR="00C56407">
        <w:rPr>
          <w:rFonts w:hint="cs"/>
          <w:rtl/>
          <w:lang w:bidi="ar-EG"/>
        </w:rPr>
        <w:t xml:space="preserve"> ذو العظمة</w:t>
      </w:r>
      <w:r>
        <w:rPr>
          <w:rFonts w:hint="cs"/>
          <w:rtl/>
          <w:lang w:bidi="ar-EG"/>
        </w:rPr>
        <w:t>،</w:t>
      </w:r>
      <w:r w:rsidR="00C56407">
        <w:rPr>
          <w:rFonts w:hint="cs"/>
          <w:rtl/>
          <w:lang w:bidi="ar-EG"/>
        </w:rPr>
        <w:t xml:space="preserve"> ومعناه عظم شأنه وجلال قَدْره الذي جاوز حدودَ العقل؛ حتَّى لا تتصوَّر الإحاطة بكنهه وحقيقته</w:t>
      </w:r>
      <w:r>
        <w:rPr>
          <w:rFonts w:hint="cs"/>
          <w:rtl/>
          <w:lang w:bidi="ar-EG"/>
        </w:rPr>
        <w:t>،</w:t>
      </w:r>
      <w:r w:rsidR="00C56407">
        <w:rPr>
          <w:rFonts w:hint="cs"/>
          <w:rtl/>
          <w:lang w:bidi="ar-EG"/>
        </w:rPr>
        <w:t xml:space="preserve"> وهو سبحانه </w:t>
      </w:r>
      <w:r w:rsidR="00C56407">
        <w:rPr>
          <w:rFonts w:hint="cs"/>
          <w:rtl/>
        </w:rPr>
        <w:t>العظيم المطلق الذي جاوز جميع حدود العقول حتى لا تتصور الإحاطة بكنهه</w:t>
      </w:r>
      <w:r>
        <w:rPr>
          <w:rFonts w:hint="cs"/>
          <w:rtl/>
        </w:rPr>
        <w:t>،</w:t>
      </w:r>
      <w:r w:rsidR="00C56407">
        <w:rPr>
          <w:rFonts w:hint="cs"/>
          <w:rtl/>
        </w:rPr>
        <w:t xml:space="preserve"> قال تعالى</w:t>
      </w:r>
      <w:r>
        <w:rPr>
          <w:rFonts w:hint="cs"/>
          <w:rtl/>
        </w:rPr>
        <w:t>:{</w:t>
      </w:r>
      <w:r w:rsidR="00C56407">
        <w:rPr>
          <w:rFonts w:hint="cs"/>
          <w:rtl/>
        </w:rPr>
        <w:t>يَعْلَمُ مَا بَيْنَ أَيْدِيهِمْ وَمَا خَلْفَهُمْ وَلَا يُحِيطُونَ بِهِ عِلْمًا</w:t>
      </w:r>
      <w:r>
        <w:rPr>
          <w:rFonts w:hint="cs"/>
          <w:rtl/>
        </w:rPr>
        <w:t>}</w:t>
      </w:r>
      <w:r w:rsidR="00C56407">
        <w:rPr>
          <w:rFonts w:hint="cs"/>
          <w:rtl/>
        </w:rPr>
        <w:t xml:space="preserve"> </w:t>
      </w:r>
      <w:r>
        <w:rPr>
          <w:rFonts w:hint="cs"/>
          <w:rtl/>
        </w:rPr>
        <w:t>[</w:t>
      </w:r>
      <w:r w:rsidR="00C56407">
        <w:rPr>
          <w:rFonts w:hint="cs"/>
          <w:rtl/>
        </w:rPr>
        <w:t>طه</w:t>
      </w:r>
      <w:r>
        <w:rPr>
          <w:rFonts w:hint="cs"/>
          <w:rtl/>
        </w:rPr>
        <w:t>:</w:t>
      </w:r>
      <w:r w:rsidR="00C56407">
        <w:rPr>
          <w:rFonts w:hint="cs"/>
          <w:rtl/>
        </w:rPr>
        <w:t xml:space="preserve"> 110</w:t>
      </w:r>
      <w:r>
        <w:rPr>
          <w:rFonts w:hint="cs"/>
          <w:rtl/>
        </w:rPr>
        <w:t>]،</w:t>
      </w:r>
      <w:r w:rsidR="00C56407">
        <w:rPr>
          <w:rFonts w:hint="cs"/>
          <w:rtl/>
        </w:rPr>
        <w:t xml:space="preserve"> </w:t>
      </w:r>
    </w:p>
    <w:p w14:paraId="3DE1851D" w14:textId="77777777" w:rsidR="00C56407" w:rsidRDefault="00C56407" w:rsidP="00C44FF7">
      <w:pPr>
        <w:ind w:left="-46"/>
        <w:jc w:val="center"/>
        <w:rPr>
          <w:bCs/>
          <w:rtl/>
          <w:lang w:bidi="ar-KW"/>
        </w:rPr>
      </w:pPr>
      <w:r>
        <w:rPr>
          <w:rFonts w:hint="cs"/>
          <w:bCs/>
          <w:rtl/>
        </w:rPr>
        <w:t>***</w:t>
      </w:r>
    </w:p>
    <w:p w14:paraId="0FBC7298" w14:textId="1A9C53F9" w:rsidR="00C56407" w:rsidRDefault="006E69F0" w:rsidP="00C44FF7">
      <w:pPr>
        <w:ind w:left="-46"/>
        <w:rPr>
          <w:b/>
          <w:rtl/>
          <w:lang w:bidi="ar-KW"/>
        </w:rPr>
      </w:pPr>
      <w:r>
        <w:rPr>
          <w:rFonts w:hint="cs"/>
          <w:bCs/>
          <w:rtl/>
          <w:lang w:bidi="ar-KW"/>
        </w:rPr>
        <w:t>(</w:t>
      </w:r>
      <w:r w:rsidR="00C56407">
        <w:rPr>
          <w:rFonts w:hint="cs"/>
          <w:bCs/>
          <w:rtl/>
          <w:lang w:bidi="ar-KW"/>
        </w:rPr>
        <w:t>8</w:t>
      </w:r>
      <w:r>
        <w:rPr>
          <w:rFonts w:hint="cs"/>
          <w:bCs/>
          <w:rtl/>
          <w:lang w:bidi="ar-KW"/>
        </w:rPr>
        <w:t>)</w:t>
      </w:r>
      <w:r w:rsidR="00C56407">
        <w:rPr>
          <w:rFonts w:hint="cs"/>
          <w:bCs/>
          <w:rtl/>
          <w:lang w:bidi="ar-KW"/>
        </w:rPr>
        <w:t xml:space="preserve"> </w:t>
      </w:r>
      <w:r w:rsidR="00C56407">
        <w:rPr>
          <w:rFonts w:hint="cs"/>
          <w:bCs/>
          <w:rtl/>
        </w:rPr>
        <w:t>دور العقل في فهم</w:t>
      </w:r>
      <w:r w:rsidR="00C56407">
        <w:rPr>
          <w:rFonts w:hint="cs"/>
          <w:bCs/>
          <w:rtl/>
          <w:lang w:bidi="ar-KW"/>
        </w:rPr>
        <w:t xml:space="preserve"> التسبيح والتقديس في </w:t>
      </w:r>
      <w:r w:rsidR="00C56407">
        <w:rPr>
          <w:rFonts w:hint="cs"/>
          <w:bCs/>
          <w:rtl/>
        </w:rPr>
        <w:t>قوله تعالى</w:t>
      </w:r>
      <w:r>
        <w:rPr>
          <w:rFonts w:hint="cs"/>
          <w:bCs/>
          <w:rtl/>
        </w:rPr>
        <w:t>:</w:t>
      </w:r>
      <w:r w:rsidR="00C56407">
        <w:rPr>
          <w:rFonts w:hint="cs"/>
          <w:bCs/>
          <w:rtl/>
        </w:rPr>
        <w:t xml:space="preserve"> </w:t>
      </w:r>
      <w:r>
        <w:rPr>
          <w:rFonts w:hint="cs"/>
          <w:bCs/>
          <w:rtl/>
        </w:rPr>
        <w:t>{</w:t>
      </w:r>
      <w:r w:rsidR="00C56407">
        <w:rPr>
          <w:rFonts w:hint="cs"/>
          <w:bCs/>
          <w:rtl/>
        </w:rPr>
        <w:t>هُوَ اللهُ الذِي لا إِلَهَ إِلا هُوَ المَلِكُ القُدُّوسُ السَّلامُ المُؤْمِنُ المُهَيْمِنُ العَزِيزُ الجَبَّارُ المُتَكَبِّرُ سُبْحَانَ اللهِ عَمَّا يُشْرِكُونَ</w:t>
      </w:r>
      <w:r>
        <w:rPr>
          <w:rFonts w:hint="cs"/>
          <w:bCs/>
          <w:rtl/>
        </w:rPr>
        <w:t>}</w:t>
      </w:r>
      <w:r w:rsidR="00C56407">
        <w:rPr>
          <w:rFonts w:hint="cs"/>
          <w:bCs/>
          <w:rtl/>
        </w:rPr>
        <w:t xml:space="preserve"> [الحشر:23]</w:t>
      </w:r>
      <w:r>
        <w:rPr>
          <w:rFonts w:hint="cs"/>
          <w:bCs/>
          <w:rtl/>
        </w:rPr>
        <w:t>،</w:t>
      </w:r>
      <w:r w:rsidR="00C56407">
        <w:rPr>
          <w:rFonts w:hint="cs"/>
          <w:bCs/>
          <w:rtl/>
        </w:rPr>
        <w:t xml:space="preserve"> وقوله تعالى</w:t>
      </w:r>
      <w:r>
        <w:rPr>
          <w:rFonts w:hint="cs"/>
          <w:bCs/>
          <w:rtl/>
        </w:rPr>
        <w:t>:</w:t>
      </w:r>
      <w:r w:rsidR="00C56407">
        <w:rPr>
          <w:rFonts w:hint="cs"/>
          <w:bCs/>
          <w:rtl/>
        </w:rPr>
        <w:t xml:space="preserve"> </w:t>
      </w:r>
      <w:r>
        <w:rPr>
          <w:rFonts w:hint="cs"/>
          <w:bCs/>
          <w:rtl/>
        </w:rPr>
        <w:t>{</w:t>
      </w:r>
      <w:r w:rsidR="00C56407">
        <w:rPr>
          <w:rFonts w:hint="cs"/>
          <w:bCs/>
          <w:rtl/>
        </w:rPr>
        <w:t>يُسَبِّحُ لِلهِ مَا فِي السَّمَاوَاتِ وَمَا فِي الأَرْضِ المَلِكِ القُدُّوسِ العَزِيزِ الحَكِيمِ</w:t>
      </w:r>
      <w:r>
        <w:rPr>
          <w:rFonts w:hint="cs"/>
          <w:bCs/>
          <w:rtl/>
        </w:rPr>
        <w:t>}</w:t>
      </w:r>
      <w:r w:rsidR="00C56407">
        <w:rPr>
          <w:rFonts w:hint="cs"/>
          <w:bCs/>
          <w:rtl/>
        </w:rPr>
        <w:t xml:space="preserve"> [الجمعة</w:t>
      </w:r>
      <w:r>
        <w:rPr>
          <w:rFonts w:hint="cs"/>
          <w:bCs/>
          <w:rtl/>
        </w:rPr>
        <w:t>:</w:t>
      </w:r>
      <w:r w:rsidR="00C56407">
        <w:rPr>
          <w:rFonts w:hint="cs"/>
          <w:bCs/>
          <w:rtl/>
        </w:rPr>
        <w:t xml:space="preserve"> 1</w:t>
      </w:r>
      <w:r>
        <w:rPr>
          <w:rFonts w:hint="cs"/>
          <w:bCs/>
          <w:rtl/>
        </w:rPr>
        <w:t>]</w:t>
      </w:r>
      <w:r>
        <w:rPr>
          <w:rFonts w:hint="cs"/>
          <w:rtl/>
        </w:rPr>
        <w:t>:</w:t>
      </w:r>
      <w:r w:rsidR="00C56407">
        <w:rPr>
          <w:rFonts w:hint="cs"/>
          <w:rtl/>
        </w:rPr>
        <w:t xml:space="preserve"> من أسماء الله تعالى الحسنى القدوس والسلام</w:t>
      </w:r>
      <w:r>
        <w:rPr>
          <w:rFonts w:hint="cs"/>
          <w:rtl/>
        </w:rPr>
        <w:t xml:space="preserve">، </w:t>
      </w:r>
      <w:r w:rsidR="00C56407">
        <w:rPr>
          <w:rFonts w:hint="cs"/>
          <w:rtl/>
        </w:rPr>
        <w:t>واسم الله تعالى</w:t>
      </w:r>
      <w:r>
        <w:rPr>
          <w:rFonts w:hint="cs"/>
          <w:rtl/>
        </w:rPr>
        <w:t>:</w:t>
      </w:r>
      <w:r w:rsidR="00C56407">
        <w:rPr>
          <w:rFonts w:hint="cs"/>
          <w:rtl/>
        </w:rPr>
        <w:t xml:space="preserve"> </w:t>
      </w:r>
      <w:r>
        <w:rPr>
          <w:rFonts w:hint="cs"/>
          <w:rtl/>
        </w:rPr>
        <w:t>(</w:t>
      </w:r>
      <w:r w:rsidR="00C56407">
        <w:rPr>
          <w:rFonts w:hint="cs"/>
          <w:rtl/>
        </w:rPr>
        <w:t>القدوس</w:t>
      </w:r>
      <w:r>
        <w:rPr>
          <w:rFonts w:hint="cs"/>
          <w:rtl/>
        </w:rPr>
        <w:t xml:space="preserve">): </w:t>
      </w:r>
      <w:r w:rsidR="00C56407">
        <w:rPr>
          <w:rFonts w:hint="cs"/>
          <w:rtl/>
        </w:rPr>
        <w:t>أي الطاهر المطّهر المنزه عن العيوب والنقائص</w:t>
      </w:r>
      <w:r>
        <w:rPr>
          <w:rFonts w:hint="cs"/>
          <w:rtl/>
        </w:rPr>
        <w:t>،</w:t>
      </w:r>
      <w:r w:rsidR="00C56407">
        <w:rPr>
          <w:rFonts w:hint="cs"/>
          <w:rtl/>
        </w:rPr>
        <w:t xml:space="preserve"> وهو </w:t>
      </w:r>
      <w:r>
        <w:rPr>
          <w:rFonts w:hint="cs"/>
          <w:rtl/>
        </w:rPr>
        <w:t>(</w:t>
      </w:r>
      <w:r w:rsidR="00C56407">
        <w:rPr>
          <w:rFonts w:hint="cs"/>
          <w:rtl/>
        </w:rPr>
        <w:t>القدوس</w:t>
      </w:r>
      <w:r>
        <w:rPr>
          <w:rFonts w:hint="cs"/>
          <w:rtl/>
        </w:rPr>
        <w:t>)</w:t>
      </w:r>
      <w:r w:rsidR="00C56407">
        <w:rPr>
          <w:rFonts w:hint="cs"/>
          <w:rtl/>
        </w:rPr>
        <w:t xml:space="preserve"> المنزه عن كل وصف يدركه حس أو يتصوره خيال أو يسبق إليه وهم أو يختلج به ضمير أو يقضي به تفكير</w:t>
      </w:r>
      <w:r>
        <w:rPr>
          <w:rFonts w:hint="cs"/>
          <w:rtl/>
        </w:rPr>
        <w:t>،</w:t>
      </w:r>
      <w:r w:rsidR="00C56407">
        <w:rPr>
          <w:rFonts w:hint="cs"/>
          <w:rtl/>
        </w:rPr>
        <w:t xml:space="preserve"> وإن من شيء إلا يسبح بحمده لأنه السبوح القدوس المنزه سبحانه</w:t>
      </w:r>
      <w:r>
        <w:rPr>
          <w:rFonts w:hint="cs"/>
          <w:rtl/>
        </w:rPr>
        <w:t>،</w:t>
      </w:r>
      <w:r w:rsidR="00C56407">
        <w:rPr>
          <w:rFonts w:hint="cs"/>
          <w:rtl/>
        </w:rPr>
        <w:t xml:space="preserve"> والملائكة تقدس الله تعالى وتسبحه</w:t>
      </w:r>
      <w:r>
        <w:rPr>
          <w:rFonts w:hint="cs"/>
          <w:rtl/>
        </w:rPr>
        <w:t>،</w:t>
      </w:r>
      <w:r w:rsidR="00C56407">
        <w:rPr>
          <w:rFonts w:hint="cs"/>
          <w:rtl/>
        </w:rPr>
        <w:t xml:space="preserve"> كما في قوله تعالى</w:t>
      </w:r>
      <w:r>
        <w:rPr>
          <w:rFonts w:hint="cs"/>
          <w:rtl/>
        </w:rPr>
        <w:t>:</w:t>
      </w:r>
      <w:r w:rsidR="00C56407">
        <w:rPr>
          <w:rFonts w:hint="cs"/>
          <w:rtl/>
        </w:rPr>
        <w:t xml:space="preserve"> {وَنَحْنُ نُسَبِّحُ بِحَمْدِكَ وَنُقَدِّسُ لَكَ} </w:t>
      </w:r>
      <w:r>
        <w:rPr>
          <w:rFonts w:hint="cs"/>
          <w:rtl/>
        </w:rPr>
        <w:t>[</w:t>
      </w:r>
      <w:r w:rsidR="00C56407">
        <w:rPr>
          <w:rFonts w:hint="cs"/>
          <w:rtl/>
        </w:rPr>
        <w:t>البقرة</w:t>
      </w:r>
      <w:r>
        <w:rPr>
          <w:rFonts w:hint="cs"/>
          <w:rtl/>
        </w:rPr>
        <w:t>:</w:t>
      </w:r>
      <w:r w:rsidR="00C56407">
        <w:rPr>
          <w:rFonts w:hint="cs"/>
          <w:rtl/>
        </w:rPr>
        <w:t xml:space="preserve"> 30]</w:t>
      </w:r>
      <w:r>
        <w:rPr>
          <w:rFonts w:hint="cs"/>
          <w:rtl/>
        </w:rPr>
        <w:t>،</w:t>
      </w:r>
      <w:r w:rsidR="00C56407">
        <w:rPr>
          <w:rFonts w:hint="cs"/>
          <w:rtl/>
        </w:rPr>
        <w:t xml:space="preserve"> واسم الله تعالى</w:t>
      </w:r>
      <w:r>
        <w:rPr>
          <w:rFonts w:hint="cs"/>
          <w:rtl/>
        </w:rPr>
        <w:t>:</w:t>
      </w:r>
      <w:r w:rsidR="00C56407">
        <w:rPr>
          <w:rFonts w:hint="cs"/>
          <w:rtl/>
        </w:rPr>
        <w:t xml:space="preserve"> </w:t>
      </w:r>
      <w:r>
        <w:rPr>
          <w:rFonts w:hint="cs"/>
          <w:rtl/>
        </w:rPr>
        <w:t>(</w:t>
      </w:r>
      <w:r w:rsidR="00C56407">
        <w:rPr>
          <w:rFonts w:hint="cs"/>
          <w:rtl/>
        </w:rPr>
        <w:t>السلام</w:t>
      </w:r>
      <w:r>
        <w:rPr>
          <w:rFonts w:hint="cs"/>
          <w:rtl/>
        </w:rPr>
        <w:t>)</w:t>
      </w:r>
      <w:r w:rsidR="00C56407">
        <w:rPr>
          <w:rFonts w:hint="cs"/>
          <w:rtl/>
        </w:rPr>
        <w:t xml:space="preserve"> </w:t>
      </w:r>
      <w:r w:rsidR="00C56407">
        <w:rPr>
          <w:rFonts w:hint="cs"/>
          <w:rtl/>
          <w:lang w:eastAsia="ar-SA"/>
        </w:rPr>
        <w:t>من أسماء الله تعالى الحسنى</w:t>
      </w:r>
      <w:r>
        <w:rPr>
          <w:rFonts w:hint="cs"/>
          <w:rtl/>
          <w:lang w:eastAsia="ar-SA"/>
        </w:rPr>
        <w:t>،</w:t>
      </w:r>
      <w:r w:rsidR="00C56407">
        <w:rPr>
          <w:rFonts w:hint="cs"/>
          <w:rtl/>
          <w:lang w:eastAsia="ar-SA"/>
        </w:rPr>
        <w:t xml:space="preserve"> ورد في القرآن الكريم مرة واحدة في قوله تعالى</w:t>
      </w:r>
      <w:r>
        <w:rPr>
          <w:rFonts w:hint="cs"/>
          <w:rtl/>
          <w:lang w:eastAsia="ar-SA"/>
        </w:rPr>
        <w:t>:</w:t>
      </w:r>
      <w:r w:rsidR="00C56407">
        <w:rPr>
          <w:rFonts w:hint="cs"/>
          <w:rtl/>
          <w:lang w:eastAsia="ar-SA"/>
        </w:rPr>
        <w:t xml:space="preserve"> </w:t>
      </w:r>
      <w:r>
        <w:rPr>
          <w:rFonts w:hint="cs"/>
          <w:rtl/>
          <w:lang w:eastAsia="ar-SA"/>
        </w:rPr>
        <w:t>{</w:t>
      </w:r>
      <w:r w:rsidR="00C56407">
        <w:rPr>
          <w:rFonts w:hint="cs"/>
          <w:rtl/>
          <w:lang w:eastAsia="ar-SA"/>
        </w:rPr>
        <w:t>هُوَ اللهُ الذِي لا إِلَهَ إِلا هُوَ المَلِكُ القُدُّوسُ السَّلامُ المُؤْمِنُ المُهَيْمِنُ العَزِيزُ الجَبَّارُ المُتَكَبِّرُ سُبْحَانَ اللهِ عَمَّا يُشْرِكُونَ</w:t>
      </w:r>
      <w:r>
        <w:rPr>
          <w:rFonts w:hint="cs"/>
          <w:rtl/>
          <w:lang w:eastAsia="ar-SA"/>
        </w:rPr>
        <w:t>}</w:t>
      </w:r>
      <w:r w:rsidR="00C56407">
        <w:rPr>
          <w:rFonts w:hint="cs"/>
          <w:rtl/>
          <w:lang w:eastAsia="ar-SA"/>
        </w:rPr>
        <w:t xml:space="preserve"> [الحشر:23]</w:t>
      </w:r>
      <w:r>
        <w:rPr>
          <w:rFonts w:hint="cs"/>
          <w:rtl/>
          <w:lang w:eastAsia="ar-SA"/>
        </w:rPr>
        <w:t>،</w:t>
      </w:r>
      <w:r w:rsidR="00C56407">
        <w:rPr>
          <w:rFonts w:hint="cs"/>
          <w:rtl/>
          <w:lang w:eastAsia="ar-SA"/>
        </w:rPr>
        <w:t xml:space="preserve"> و </w:t>
      </w:r>
      <w:r>
        <w:rPr>
          <w:rFonts w:hint="cs"/>
          <w:rtl/>
          <w:lang w:eastAsia="ar-SA"/>
        </w:rPr>
        <w:t>(</w:t>
      </w:r>
      <w:r w:rsidR="00C56407">
        <w:rPr>
          <w:rFonts w:hint="cs"/>
          <w:rtl/>
          <w:lang w:eastAsia="ar-SA"/>
        </w:rPr>
        <w:t>السلام</w:t>
      </w:r>
      <w:r>
        <w:rPr>
          <w:rFonts w:hint="cs"/>
          <w:rtl/>
          <w:lang w:eastAsia="ar-SA"/>
        </w:rPr>
        <w:t>)</w:t>
      </w:r>
      <w:r w:rsidR="00C56407">
        <w:rPr>
          <w:rFonts w:hint="cs"/>
          <w:rtl/>
          <w:lang w:eastAsia="ar-SA"/>
        </w:rPr>
        <w:t xml:space="preserve"> هو السالم من كل عيب و البريء من كلِّ آفة</w:t>
      </w:r>
      <w:r>
        <w:rPr>
          <w:rFonts w:hint="cs"/>
          <w:rtl/>
          <w:lang w:eastAsia="ar-SA"/>
        </w:rPr>
        <w:t>،</w:t>
      </w:r>
      <w:r w:rsidR="00C56407">
        <w:rPr>
          <w:rFonts w:hint="cs"/>
          <w:rtl/>
          <w:lang w:eastAsia="ar-SA"/>
        </w:rPr>
        <w:t xml:space="preserve"> والسَّالم من مماثَلة خَلْقه ومن كلِّ ما يُنافي كمالَه</w:t>
      </w:r>
      <w:r>
        <w:rPr>
          <w:rFonts w:hint="cs"/>
          <w:rtl/>
          <w:lang w:eastAsia="ar-SA"/>
        </w:rPr>
        <w:t>،</w:t>
      </w:r>
      <w:r w:rsidR="00C56407">
        <w:rPr>
          <w:rFonts w:hint="cs"/>
          <w:rtl/>
          <w:lang w:eastAsia="ar-SA"/>
        </w:rPr>
        <w:t xml:space="preserve"> وهو الذي تسلم ذاته عن العيب وصفاته عن النقص وأفعاله عن اللهو واللعب</w:t>
      </w:r>
      <w:r>
        <w:rPr>
          <w:rFonts w:hint="cs"/>
          <w:rtl/>
          <w:lang w:eastAsia="ar-SA"/>
        </w:rPr>
        <w:t>،</w:t>
      </w:r>
      <w:r w:rsidR="00C56407">
        <w:rPr>
          <w:rFonts w:hint="cs"/>
          <w:rtl/>
        </w:rPr>
        <w:t xml:space="preserve"> ومن أهم صفات الملائكة التسبيح والتقديس</w:t>
      </w:r>
      <w:r>
        <w:rPr>
          <w:rFonts w:hint="cs"/>
          <w:rtl/>
        </w:rPr>
        <w:t>،</w:t>
      </w:r>
      <w:r w:rsidR="00C56407">
        <w:rPr>
          <w:rFonts w:hint="cs"/>
          <w:rtl/>
        </w:rPr>
        <w:t xml:space="preserve"> كما جاء في القرآن الكريم على لسان الملائكة </w:t>
      </w:r>
      <w:r>
        <w:rPr>
          <w:rFonts w:hint="cs"/>
          <w:rtl/>
        </w:rPr>
        <w:t>{</w:t>
      </w:r>
      <w:r w:rsidR="00C56407">
        <w:rPr>
          <w:rFonts w:hint="cs"/>
          <w:rtl/>
        </w:rPr>
        <w:t>وَنَحْنُ نُسَبِّحُ بِحَمْدِكَ وَنُقَدِّسُ لَكَ</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30</w:t>
      </w:r>
      <w:r>
        <w:rPr>
          <w:rFonts w:hint="cs"/>
          <w:rtl/>
        </w:rPr>
        <w:t>]،</w:t>
      </w:r>
      <w:r w:rsidR="00C56407">
        <w:rPr>
          <w:rFonts w:hint="cs"/>
          <w:rtl/>
        </w:rPr>
        <w:t xml:space="preserve"> وكان النبي صلى الله عليه وسلم يقول فِي </w:t>
      </w:r>
      <w:r w:rsidR="00C56407">
        <w:rPr>
          <w:rFonts w:hint="cs"/>
          <w:rtl/>
        </w:rPr>
        <w:lastRenderedPageBreak/>
        <w:t>ركوعه وسجوده</w:t>
      </w:r>
      <w:r>
        <w:rPr>
          <w:rFonts w:hint="cs"/>
          <w:rtl/>
        </w:rPr>
        <w:t>:</w:t>
      </w:r>
      <w:r w:rsidR="00C56407">
        <w:rPr>
          <w:rFonts w:hint="cs"/>
          <w:rtl/>
        </w:rPr>
        <w:t xml:space="preserve"> (</w:t>
      </w:r>
      <w:r>
        <w:rPr>
          <w:rFonts w:hint="cs"/>
          <w:rtl/>
        </w:rPr>
        <w:t>(</w:t>
      </w:r>
      <w:r w:rsidR="00C56407">
        <w:rPr>
          <w:rFonts w:hint="cs"/>
          <w:rtl/>
        </w:rPr>
        <w:t>سُبُّوحٌ قُدُّوسٌ رَبُّ المَلاَئِكَةِ وَالرُّوحِ</w:t>
      </w:r>
      <w:r>
        <w:rPr>
          <w:rFonts w:hint="cs"/>
          <w:rtl/>
        </w:rPr>
        <w:t>)</w:t>
      </w:r>
      <w:r w:rsidR="00C56407">
        <w:rPr>
          <w:rFonts w:hint="cs"/>
          <w:rtl/>
        </w:rPr>
        <w:t xml:space="preserve">) </w:t>
      </w:r>
      <w:r>
        <w:rPr>
          <w:rFonts w:hint="cs"/>
          <w:rtl/>
        </w:rPr>
        <w:t>[</w:t>
      </w:r>
      <w:r w:rsidR="00C56407">
        <w:rPr>
          <w:rFonts w:hint="cs"/>
          <w:rtl/>
        </w:rPr>
        <w:t>أخرجه مسلم</w:t>
      </w:r>
      <w:r>
        <w:rPr>
          <w:rFonts w:hint="cs"/>
          <w:rtl/>
        </w:rPr>
        <w:t>]،</w:t>
      </w:r>
      <w:r w:rsidR="00C56407">
        <w:rPr>
          <w:rFonts w:hint="cs"/>
          <w:rtl/>
        </w:rPr>
        <w:t xml:space="preserve"> والقدوس هو المنزه عن كل نقص أو عيب</w:t>
      </w:r>
      <w:r>
        <w:rPr>
          <w:rFonts w:hint="cs"/>
          <w:rtl/>
        </w:rPr>
        <w:t>،</w:t>
      </w:r>
      <w:r w:rsidR="00C56407">
        <w:rPr>
          <w:rFonts w:hint="cs"/>
          <w:rtl/>
        </w:rPr>
        <w:t xml:space="preserve"> وهو المنزه عن كل مثيل أو شبيه أو كفء أو نظير</w:t>
      </w:r>
      <w:r>
        <w:rPr>
          <w:rFonts w:hint="cs"/>
          <w:rtl/>
        </w:rPr>
        <w:t>،</w:t>
      </w:r>
      <w:r w:rsidR="00C56407">
        <w:rPr>
          <w:rFonts w:hint="cs"/>
          <w:rtl/>
        </w:rPr>
        <w:t xml:space="preserve"> وهو المنزه عن كل وصف يدركه حس أو يتصوره خيال أو يسبق إليه وهم أو يختلج به ضمير أو يقضي به تفكير</w:t>
      </w:r>
      <w:r>
        <w:rPr>
          <w:rFonts w:hint="cs"/>
          <w:rtl/>
        </w:rPr>
        <w:t>،</w:t>
      </w:r>
      <w:r w:rsidR="00C56407">
        <w:rPr>
          <w:rFonts w:hint="cs"/>
          <w:rtl/>
        </w:rPr>
        <w:t xml:space="preserve"> والملائكة تقدس الله تعالى عن كل ما لا يليق به من صفات المخلوقات العاجزة</w:t>
      </w:r>
      <w:r>
        <w:rPr>
          <w:rFonts w:hint="cs"/>
          <w:rtl/>
        </w:rPr>
        <w:t>،</w:t>
      </w:r>
      <w:r w:rsidR="00C56407">
        <w:rPr>
          <w:rFonts w:hint="cs"/>
          <w:rtl/>
        </w:rPr>
        <w:t xml:space="preserve"> وكذا المسلم الموحد يقدس الله تعالى عن كل نقص كالحد والمقدار</w:t>
      </w:r>
      <w:r>
        <w:rPr>
          <w:rFonts w:hint="cs"/>
          <w:rtl/>
        </w:rPr>
        <w:t>،</w:t>
      </w:r>
      <w:r w:rsidR="00C56407">
        <w:rPr>
          <w:rFonts w:hint="cs"/>
          <w:rtl/>
        </w:rPr>
        <w:t xml:space="preserve"> وعن أن يحده مكان أو يجري عليه زمان</w:t>
      </w:r>
      <w:r>
        <w:rPr>
          <w:rFonts w:hint="cs"/>
          <w:rtl/>
        </w:rPr>
        <w:t>،</w:t>
      </w:r>
      <w:r w:rsidR="00C56407">
        <w:rPr>
          <w:rFonts w:hint="cs"/>
          <w:rtl/>
        </w:rPr>
        <w:t xml:space="preserve"> وعن أن يكون مماثلاً لمخلوقاته في شيء من سمات النقص أو العيب أو الآفة أو الحاجة</w:t>
      </w:r>
      <w:r>
        <w:rPr>
          <w:rFonts w:hint="cs"/>
          <w:rtl/>
        </w:rPr>
        <w:t>،</w:t>
      </w:r>
      <w:r w:rsidR="00C56407">
        <w:rPr>
          <w:rFonts w:hint="cs"/>
          <w:rtl/>
        </w:rPr>
        <w:t xml:space="preserve"> والله تعالى هو السبوح يسبح له ما في السموات وما في الأرض</w:t>
      </w:r>
      <w:r>
        <w:rPr>
          <w:rFonts w:hint="cs"/>
          <w:rtl/>
        </w:rPr>
        <w:t>،</w:t>
      </w:r>
      <w:r w:rsidR="00C56407">
        <w:rPr>
          <w:rFonts w:hint="cs"/>
          <w:rtl/>
        </w:rPr>
        <w:t xml:space="preserve"> وإن من شيء إلا يسبح بحمده</w:t>
      </w:r>
      <w:r>
        <w:rPr>
          <w:rFonts w:hint="cs"/>
          <w:rtl/>
        </w:rPr>
        <w:t>،</w:t>
      </w:r>
      <w:r w:rsidR="00C56407">
        <w:rPr>
          <w:rFonts w:hint="cs"/>
          <w:rtl/>
        </w:rPr>
        <w:t xml:space="preserve"> والمراد بالتسبيح هنا معناه الحقيقي وهو</w:t>
      </w:r>
      <w:r>
        <w:rPr>
          <w:rFonts w:hint="cs"/>
          <w:rtl/>
        </w:rPr>
        <w:t xml:space="preserve"> </w:t>
      </w:r>
      <w:r w:rsidR="00C56407">
        <w:rPr>
          <w:rFonts w:hint="cs"/>
          <w:rtl/>
        </w:rPr>
        <w:t>تنزيه الله سبحانه عما لا يليق به في ذاته وصفاته وأفعاله</w:t>
      </w:r>
      <w:r>
        <w:rPr>
          <w:rFonts w:hint="cs"/>
          <w:rtl/>
        </w:rPr>
        <w:t xml:space="preserve"> </w:t>
      </w:r>
      <w:r w:rsidR="00C56407">
        <w:rPr>
          <w:rFonts w:hint="cs"/>
          <w:rtl/>
        </w:rPr>
        <w:t>وما أكثر الآيات القرآنية الدالة على التسبيح</w:t>
      </w:r>
      <w:r>
        <w:rPr>
          <w:rFonts w:hint="cs"/>
          <w:rtl/>
        </w:rPr>
        <w:t>،</w:t>
      </w:r>
      <w:r w:rsidR="00C56407">
        <w:rPr>
          <w:rFonts w:hint="cs"/>
          <w:rtl/>
        </w:rPr>
        <w:t xml:space="preserve"> فمنها قوله تعالى </w:t>
      </w:r>
      <w:r>
        <w:rPr>
          <w:rFonts w:hint="cs"/>
          <w:rtl/>
        </w:rPr>
        <w:t>{</w:t>
      </w:r>
      <w:r w:rsidR="00C56407">
        <w:rPr>
          <w:rFonts w:hint="cs"/>
          <w:rtl/>
        </w:rPr>
        <w:t>فَسُبْحَانَ الَّذِي بِيَدِهِ مَلَكُوتُ كُلِّ شَيْءٍ وَإِلَيْهِ تُرْجَعُونَ</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سُبْحَانَ رَبِّكَ رَبِّ الْعِزَّةِ عَمَّا يَصِفُونَ</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تُسَبِّحُ لَهُ السَّمَوَاتُ السَّبْعُ وَالْأَرْضُ وَمَنْ فِيهِنَّ وَإِنْ مِنْ شَيْءٍ إِلَّا يُسَبِّحُ بِحَمْدِهِ وَلَكِنْ لَا تَفْقَهُونَ تَسْبِيحَهُمْ إِنَّهُ كَانَ حَلِيمًا غَفُورًا</w:t>
      </w:r>
      <w:r>
        <w:rPr>
          <w:rFonts w:hint="cs"/>
          <w:rtl/>
        </w:rPr>
        <w:t>}،</w:t>
      </w:r>
      <w:r w:rsidR="00C56407">
        <w:rPr>
          <w:rFonts w:hint="cs"/>
          <w:rtl/>
        </w:rPr>
        <w:t xml:space="preserve"> وقوله تعالى </w:t>
      </w:r>
      <w:r>
        <w:rPr>
          <w:rFonts w:hint="cs"/>
          <w:rtl/>
        </w:rPr>
        <w:t>(</w:t>
      </w:r>
      <w:r w:rsidR="00C56407">
        <w:rPr>
          <w:rFonts w:hint="cs"/>
          <w:rtl/>
        </w:rPr>
        <w:t>أَلَمْ تَرَ أَنَّ اللَّهَ يُسَبِّحُ لَهُ مَنْ فِي السَّمَوَاتِ وَالْأَرْضِ وَالطَّيْرُ صَافَّاتٍ كُلٌّ قَدْ عَلِمَ صَلَاتَهُ وَتَسْبِيحَهُ وَاللَّهُ عَلِيمٌ بِمَا يَفْعَلُونَ</w:t>
      </w:r>
      <w:r>
        <w:rPr>
          <w:rFonts w:hint="cs"/>
          <w:rtl/>
        </w:rPr>
        <w:t>}،</w:t>
      </w:r>
      <w:r w:rsidR="00C56407">
        <w:rPr>
          <w:rFonts w:hint="cs"/>
          <w:rtl/>
        </w:rPr>
        <w:t xml:space="preserve"> ومنها ما هو أمر بالتسبيح والتنزيه</w:t>
      </w:r>
      <w:r>
        <w:rPr>
          <w:rFonts w:hint="cs"/>
          <w:rtl/>
        </w:rPr>
        <w:t>:</w:t>
      </w:r>
      <w:r w:rsidR="00C56407">
        <w:rPr>
          <w:rFonts w:hint="cs"/>
          <w:rtl/>
        </w:rPr>
        <w:t xml:space="preserve"> كقوله تعالى </w:t>
      </w:r>
      <w:r>
        <w:rPr>
          <w:rFonts w:hint="cs"/>
          <w:rtl/>
        </w:rPr>
        <w:t>{</w:t>
      </w:r>
      <w:r w:rsidR="00C56407">
        <w:rPr>
          <w:rFonts w:hint="cs"/>
          <w:rtl/>
        </w:rPr>
        <w:t>فَسَبِّحْ بِاسْمِ رَبِّكَ الْعَظِيمِ</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سَبِّحِ اسْمَ رَبِّكَ الْأَعْلَى</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يَا أَيُّهَا الَّذِينَ آمَنُوا اذْكُرُوا اللَّهَ ذِكْرًا كَثِيرًا * وَسَبِّحُوهُ بُكْرَةً وَأَصِيلًا</w:t>
      </w:r>
      <w:r>
        <w:rPr>
          <w:rFonts w:hint="cs"/>
          <w:rtl/>
        </w:rPr>
        <w:t>}،</w:t>
      </w:r>
      <w:r w:rsidR="00C56407">
        <w:rPr>
          <w:rFonts w:hint="cs"/>
          <w:rtl/>
        </w:rPr>
        <w:t xml:space="preserve"> كما أن الصلاة لا تخلو من التسبيح في الركوع</w:t>
      </w:r>
      <w:r>
        <w:rPr>
          <w:rFonts w:hint="cs"/>
          <w:rtl/>
        </w:rPr>
        <w:t>:</w:t>
      </w:r>
      <w:r w:rsidR="00C56407">
        <w:rPr>
          <w:rFonts w:hint="cs"/>
          <w:rtl/>
        </w:rPr>
        <w:t xml:space="preserve"> </w:t>
      </w:r>
      <w:r>
        <w:rPr>
          <w:rFonts w:hint="cs"/>
          <w:rtl/>
        </w:rPr>
        <w:t>(</w:t>
      </w:r>
      <w:r w:rsidR="00C56407">
        <w:rPr>
          <w:rFonts w:hint="cs"/>
          <w:rtl/>
        </w:rPr>
        <w:t>سبحان ربي العظيم</w:t>
      </w:r>
      <w:r>
        <w:rPr>
          <w:rFonts w:hint="cs"/>
          <w:rtl/>
        </w:rPr>
        <w:t>)،</w:t>
      </w:r>
      <w:r w:rsidR="00C56407">
        <w:rPr>
          <w:rFonts w:hint="cs"/>
          <w:rtl/>
        </w:rPr>
        <w:t xml:space="preserve"> وفي السجود</w:t>
      </w:r>
      <w:r>
        <w:rPr>
          <w:rFonts w:hint="cs"/>
          <w:rtl/>
        </w:rPr>
        <w:t>:</w:t>
      </w:r>
      <w:r w:rsidR="00C56407">
        <w:rPr>
          <w:rFonts w:hint="cs"/>
          <w:rtl/>
        </w:rPr>
        <w:t xml:space="preserve"> </w:t>
      </w:r>
      <w:r>
        <w:rPr>
          <w:rFonts w:hint="cs"/>
          <w:rtl/>
        </w:rPr>
        <w:t>(</w:t>
      </w:r>
      <w:r w:rsidR="00C56407">
        <w:rPr>
          <w:rFonts w:hint="cs"/>
          <w:rtl/>
        </w:rPr>
        <w:t>سبحان ربي الاعلى</w:t>
      </w:r>
      <w:r>
        <w:rPr>
          <w:rFonts w:hint="cs"/>
          <w:rtl/>
        </w:rPr>
        <w:t>)،</w:t>
      </w:r>
      <w:r w:rsidR="00C56407">
        <w:rPr>
          <w:rFonts w:hint="cs"/>
          <w:rtl/>
        </w:rPr>
        <w:t xml:space="preserve"> ومن أعظم الأذكار قولنا</w:t>
      </w:r>
      <w:r>
        <w:rPr>
          <w:rFonts w:hint="cs"/>
          <w:rtl/>
        </w:rPr>
        <w:t>:</w:t>
      </w:r>
      <w:r w:rsidR="00C56407">
        <w:rPr>
          <w:rFonts w:hint="cs"/>
          <w:rtl/>
        </w:rPr>
        <w:t xml:space="preserve"> ‏</w:t>
      </w:r>
      <w:r>
        <w:rPr>
          <w:rFonts w:hint="cs"/>
          <w:rtl/>
        </w:rPr>
        <w:t>(</w:t>
      </w:r>
      <w:r w:rsidR="00C56407">
        <w:rPr>
          <w:rFonts w:hint="cs"/>
          <w:rtl/>
        </w:rPr>
        <w:t>سبحان الله‏)‏</w:t>
      </w:r>
      <w:r>
        <w:rPr>
          <w:rFonts w:hint="cs"/>
          <w:rtl/>
        </w:rPr>
        <w:t>،</w:t>
      </w:r>
      <w:r w:rsidR="00C56407">
        <w:rPr>
          <w:rFonts w:hint="cs"/>
          <w:rtl/>
        </w:rPr>
        <w:t xml:space="preserve"> ومعناه التنزيه لله‏ تعالى بنفي الشريك والشبيه والمثيل والند</w:t>
      </w:r>
      <w:r>
        <w:rPr>
          <w:rFonts w:hint="cs"/>
          <w:rtl/>
        </w:rPr>
        <w:t>،</w:t>
      </w:r>
      <w:r w:rsidR="00C56407">
        <w:rPr>
          <w:rFonts w:hint="cs"/>
          <w:rtl/>
        </w:rPr>
        <w:t xml:space="preserve"> وتنزيه الله تعالى عن كل نقص وعيب وعجز</w:t>
      </w:r>
      <w:r>
        <w:rPr>
          <w:rFonts w:hint="cs"/>
          <w:rtl/>
        </w:rPr>
        <w:t>،</w:t>
      </w:r>
      <w:r w:rsidR="00C56407">
        <w:rPr>
          <w:rFonts w:hint="cs"/>
          <w:rtl/>
        </w:rPr>
        <w:t xml:space="preserve"> وتنزيه الله تعالى عن كل وصف لا يليق بجلاله وعظمته</w:t>
      </w:r>
      <w:r>
        <w:rPr>
          <w:rFonts w:hint="cs"/>
          <w:rtl/>
        </w:rPr>
        <w:t>،</w:t>
      </w:r>
      <w:r w:rsidR="00C56407">
        <w:rPr>
          <w:rFonts w:hint="cs"/>
          <w:rtl/>
        </w:rPr>
        <w:t xml:space="preserve"> </w:t>
      </w:r>
      <w:r w:rsidR="00C56407">
        <w:rPr>
          <w:rFonts w:eastAsia="Times New Roman" w:hint="cs"/>
          <w:rtl/>
        </w:rPr>
        <w:t>ونفي المثيل في حق ذات الله تعالى</w:t>
      </w:r>
      <w:r>
        <w:rPr>
          <w:rFonts w:hint="cs"/>
          <w:rtl/>
        </w:rPr>
        <w:t>،</w:t>
      </w:r>
      <w:r w:rsidR="00C56407">
        <w:rPr>
          <w:rFonts w:hint="cs"/>
          <w:rtl/>
        </w:rPr>
        <w:t xml:space="preserve"> </w:t>
      </w:r>
      <w:r w:rsidR="00C56407">
        <w:rPr>
          <w:rFonts w:eastAsia="Times New Roman" w:hint="cs"/>
          <w:rtl/>
        </w:rPr>
        <w:t>يتناوله قول الله تعالى {ليس كمثلِه شيء} [سورة الشورى:11]، وفي هذه الآية نفي المشابهة والمماثلة بين الله تعالى وخلقه ومعناه أن الله تعالى لا يشبه شيئًا من خلقه بوجه من الوجوه</w:t>
      </w:r>
      <w:r>
        <w:rPr>
          <w:rFonts w:eastAsia="Times New Roman" w:hint="cs"/>
          <w:rtl/>
        </w:rPr>
        <w:t>،</w:t>
      </w:r>
      <w:r w:rsidR="00C56407">
        <w:rPr>
          <w:rFonts w:eastAsia="Times New Roman" w:hint="cs"/>
          <w:rtl/>
        </w:rPr>
        <w:t xml:space="preserve"> فلا يشبه وجوده وجود شيء من خلقه</w:t>
      </w:r>
      <w:r>
        <w:rPr>
          <w:rFonts w:eastAsia="Times New Roman" w:hint="cs"/>
          <w:rtl/>
        </w:rPr>
        <w:t>،</w:t>
      </w:r>
      <w:r w:rsidR="00C56407">
        <w:rPr>
          <w:rFonts w:eastAsia="Times New Roman" w:hint="cs"/>
          <w:rtl/>
        </w:rPr>
        <w:t xml:space="preserve"> وقوله تعالى</w:t>
      </w:r>
      <w:r>
        <w:rPr>
          <w:rFonts w:eastAsia="Times New Roman" w:hint="cs"/>
          <w:rtl/>
        </w:rPr>
        <w:t>:</w:t>
      </w:r>
      <w:r w:rsidR="00C56407">
        <w:rPr>
          <w:rFonts w:eastAsia="Times New Roman" w:hint="cs"/>
          <w:rtl/>
        </w:rPr>
        <w:t>(وللهِ المثَلُ الأعلى) [سورة النحل:60] أي الوصف الذي لا يشبه وصف غيره، والوجود الذي لا يشبه وجود المخلوقين</w:t>
      </w:r>
      <w:r>
        <w:rPr>
          <w:rFonts w:eastAsia="Times New Roman" w:hint="cs"/>
          <w:rtl/>
        </w:rPr>
        <w:t>،</w:t>
      </w:r>
      <w:r w:rsidR="00C56407">
        <w:rPr>
          <w:rFonts w:eastAsia="Times New Roman" w:hint="cs"/>
          <w:rtl/>
        </w:rPr>
        <w:t xml:space="preserve"> وقوله تعالى:{فلا تضربوا للهِ الأمثال} [سورة النحل:74]، أي لا تجعلوا لله الشبيهَ والمِثْل فإن اللهَ تعالى لا شبيه له ولا مثيل له</w:t>
      </w:r>
      <w:r>
        <w:rPr>
          <w:rFonts w:eastAsia="Times New Roman" w:hint="cs"/>
          <w:rtl/>
        </w:rPr>
        <w:t>،</w:t>
      </w:r>
      <w:r w:rsidR="00C56407">
        <w:rPr>
          <w:rFonts w:eastAsia="Times New Roman" w:hint="cs"/>
          <w:rtl/>
        </w:rPr>
        <w:t xml:space="preserve"> لا في وجوده ولا في ذاته ولا في صفاته ولا في أفعاله سبحانه</w:t>
      </w:r>
      <w:r>
        <w:rPr>
          <w:rFonts w:eastAsia="Times New Roman" w:hint="cs"/>
          <w:rtl/>
        </w:rPr>
        <w:t>،</w:t>
      </w:r>
      <w:r w:rsidR="00C56407">
        <w:rPr>
          <w:rFonts w:eastAsia="Times New Roman" w:hint="cs"/>
          <w:rtl/>
        </w:rPr>
        <w:t xml:space="preserve"> وقوله تعالى:</w:t>
      </w:r>
      <w:r>
        <w:rPr>
          <w:rFonts w:eastAsia="Times New Roman" w:hint="cs"/>
          <w:rtl/>
        </w:rPr>
        <w:t>{</w:t>
      </w:r>
      <w:r w:rsidR="00C56407">
        <w:rPr>
          <w:rFonts w:eastAsia="Times New Roman" w:hint="cs"/>
          <w:rtl/>
        </w:rPr>
        <w:t>هل تعلمُ لهُ سميًّا</w:t>
      </w:r>
      <w:r>
        <w:rPr>
          <w:rFonts w:eastAsia="Times New Roman" w:hint="cs"/>
          <w:rtl/>
        </w:rPr>
        <w:t>}</w:t>
      </w:r>
      <w:r w:rsidR="00C56407">
        <w:rPr>
          <w:rFonts w:eastAsia="Times New Roman" w:hint="cs"/>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Pr>
          <w:rFonts w:eastAsia="Times New Roman" w:hint="cs"/>
          <w:rtl/>
        </w:rPr>
        <w:t>،</w:t>
      </w:r>
      <w:r w:rsidR="00C56407">
        <w:rPr>
          <w:rFonts w:eastAsia="Times New Roman" w:hint="cs"/>
          <w:rtl/>
        </w:rPr>
        <w:t xml:space="preserve"> وقوله تعالى:</w:t>
      </w:r>
      <w:r>
        <w:rPr>
          <w:rFonts w:eastAsia="Times New Roman" w:hint="cs"/>
          <w:rtl/>
        </w:rPr>
        <w:t>{</w:t>
      </w:r>
      <w:r w:rsidR="00C56407">
        <w:rPr>
          <w:rFonts w:eastAsia="Times New Roman" w:hint="cs"/>
          <w:rtl/>
        </w:rPr>
        <w:t>وَلَمْ يَكُن لَّهُ كُفُوًا أَحَدٌ</w:t>
      </w:r>
      <w:r>
        <w:rPr>
          <w:rFonts w:eastAsia="Times New Roman" w:hint="cs"/>
          <w:rtl/>
        </w:rPr>
        <w:t>}</w:t>
      </w:r>
      <w:r w:rsidR="00C56407">
        <w:rPr>
          <w:rFonts w:eastAsia="Times New Roman" w:hint="cs"/>
          <w:rtl/>
        </w:rPr>
        <w:t xml:space="preserve"> [سورة الإخلاص: 4] </w:t>
      </w:r>
      <w:r w:rsidR="00C56407">
        <w:rPr>
          <w:rFonts w:eastAsia="Times New Roman" w:hint="cs"/>
          <w:rtl/>
        </w:rPr>
        <w:lastRenderedPageBreak/>
        <w:t>أي لا نظير له بوجه من الوجوه، ولا كفء له ولا شبيه لا في وجوده ولا في ذاته ولا في صفاته ولا في أفعاله سبحانه</w:t>
      </w:r>
      <w:r>
        <w:rPr>
          <w:rFonts w:eastAsia="Times New Roman" w:hint="cs"/>
          <w:rtl/>
        </w:rPr>
        <w:t>،</w:t>
      </w:r>
      <w:r w:rsidR="00C56407">
        <w:rPr>
          <w:rFonts w:eastAsia="Times New Roman" w:hint="cs"/>
          <w:rtl/>
        </w:rPr>
        <w:t xml:space="preserve"> وقوله تعالى:</w:t>
      </w:r>
      <w:r>
        <w:rPr>
          <w:rFonts w:eastAsia="Times New Roman" w:hint="cs"/>
          <w:rtl/>
        </w:rPr>
        <w:t>{</w:t>
      </w:r>
      <w:r w:rsidR="00C56407">
        <w:rPr>
          <w:rFonts w:eastAsia="Times New Roman" w:hint="cs"/>
          <w:rtl/>
        </w:rPr>
        <w:t>سُبْحَانَهُ وَتَعَالَى عَمَّا يَصِفُونَ} [سورة الأنعام</w:t>
      </w:r>
      <w:r>
        <w:rPr>
          <w:rFonts w:eastAsia="Times New Roman" w:hint="cs"/>
          <w:rtl/>
        </w:rPr>
        <w:t>:</w:t>
      </w:r>
      <w:r w:rsidR="00C56407">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C56407">
        <w:rPr>
          <w:rFonts w:eastAsia="Times New Roman" w:hint="cs"/>
          <w:rtl/>
        </w:rPr>
        <w:t xml:space="preserve"> وقوله تعالى: </w:t>
      </w:r>
      <w:r>
        <w:rPr>
          <w:rFonts w:eastAsia="Times New Roman" w:hint="cs"/>
          <w:rtl/>
        </w:rPr>
        <w:t>{</w:t>
      </w:r>
      <w:r w:rsidR="00C56407">
        <w:rPr>
          <w:rFonts w:eastAsia="Times New Roman" w:hint="cs"/>
          <w:rtl/>
        </w:rPr>
        <w:t>لَا تُدْرِكُهُ الْأَبْصَارُ وَهُوَ يُدْرِكُ الْأَبْصَارَ وَهُوَ اللَّطِيفُ الْخَبِيرُ</w:t>
      </w:r>
      <w:r>
        <w:rPr>
          <w:rFonts w:eastAsia="Times New Roman" w:hint="cs"/>
          <w:rtl/>
        </w:rPr>
        <w:t>}</w:t>
      </w:r>
      <w:r w:rsidR="00C56407">
        <w:rPr>
          <w:rFonts w:eastAsia="Times New Roman" w:hint="cs"/>
          <w:rtl/>
        </w:rPr>
        <w:t xml:space="preserve"> [سورة الأنعام</w:t>
      </w:r>
      <w:r>
        <w:rPr>
          <w:rFonts w:eastAsia="Times New Roman" w:hint="cs"/>
          <w:rtl/>
        </w:rPr>
        <w:t>:</w:t>
      </w:r>
      <w:r w:rsidR="00C56407">
        <w:rPr>
          <w:rFonts w:eastAsia="Times New Roman" w:hint="cs"/>
          <w:rtl/>
        </w:rPr>
        <w:t xml:space="preserve"> 103]</w:t>
      </w:r>
      <w:r>
        <w:rPr>
          <w:rFonts w:eastAsia="Times New Roman" w:hint="cs"/>
          <w:rtl/>
        </w:rPr>
        <w:t xml:space="preserve"> </w:t>
      </w:r>
      <w:r w:rsidR="00C56407">
        <w:rPr>
          <w:rFonts w:eastAsia="Times New Roman" w:hint="cs"/>
          <w:rtl/>
        </w:rPr>
        <w:t>ولو كان له مثيل لأدركته الأبصار ولكنه سبحانه لطيف لا يُدرك</w:t>
      </w:r>
      <w:r>
        <w:rPr>
          <w:rFonts w:eastAsia="Times New Roman" w:hint="cs"/>
          <w:rtl/>
        </w:rPr>
        <w:t>،</w:t>
      </w:r>
      <w:r w:rsidR="00C56407">
        <w:rPr>
          <w:rFonts w:eastAsia="Times New Roman" w:hint="cs"/>
          <w:rtl/>
        </w:rPr>
        <w:t xml:space="preserve"> وقوله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وَلَا يُحِيطُونَ بِهِ عِلْمًا</w:t>
      </w:r>
      <w:r>
        <w:rPr>
          <w:rFonts w:eastAsia="Times New Roman" w:hint="cs"/>
          <w:rtl/>
        </w:rPr>
        <w:t>}</w:t>
      </w:r>
      <w:r w:rsidR="00C56407">
        <w:rPr>
          <w:rFonts w:hint="cs"/>
          <w:rtl/>
        </w:rPr>
        <w:t xml:space="preserve"> </w:t>
      </w:r>
      <w:r w:rsidR="00C56407">
        <w:rPr>
          <w:rFonts w:eastAsia="Times New Roman" w:hint="cs"/>
          <w:rtl/>
        </w:rPr>
        <w:t>[سورة طه</w:t>
      </w:r>
      <w:r>
        <w:rPr>
          <w:rFonts w:eastAsia="Times New Roman" w:hint="cs"/>
          <w:rtl/>
        </w:rPr>
        <w:t>:</w:t>
      </w:r>
      <w:r w:rsidR="00C56407">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Pr>
          <w:rFonts w:hint="cs"/>
          <w:rtl/>
        </w:rPr>
        <w:t>،</w:t>
      </w:r>
      <w:r w:rsidR="00C56407">
        <w:rPr>
          <w:rFonts w:hint="cs"/>
          <w:rtl/>
        </w:rPr>
        <w:t xml:space="preserve"> </w:t>
      </w:r>
      <w:r w:rsidR="00C56407">
        <w:rPr>
          <w:rFonts w:eastAsia="Times New Roman" w:hint="cs"/>
          <w:rtl/>
        </w:rPr>
        <w:t>وقوله تعالى</w:t>
      </w:r>
      <w:r>
        <w:rPr>
          <w:rFonts w:hint="cs"/>
          <w:rtl/>
        </w:rPr>
        <w:t>:</w:t>
      </w:r>
      <w:r w:rsidR="00C56407">
        <w:rPr>
          <w:rFonts w:hint="cs"/>
          <w:rtl/>
        </w:rPr>
        <w:t xml:space="preserve"> </w:t>
      </w:r>
      <w:r>
        <w:rPr>
          <w:rFonts w:hint="cs"/>
          <w:rtl/>
        </w:rPr>
        <w:t>{</w:t>
      </w:r>
      <w:r w:rsidR="00C56407">
        <w:rPr>
          <w:rFonts w:hint="cs"/>
          <w:rtl/>
        </w:rPr>
        <w:t>فلا تجعلوا لله أنداداً وأنتم تعلمون} والند هو العدل والمثل</w:t>
      </w:r>
      <w:r>
        <w:rPr>
          <w:rFonts w:hint="cs"/>
          <w:rtl/>
        </w:rPr>
        <w:t xml:space="preserve"> </w:t>
      </w:r>
      <w:r w:rsidR="00C56407">
        <w:rPr>
          <w:rFonts w:hint="cs"/>
          <w:rtl/>
        </w:rPr>
        <w:t>والنظير والشبيه</w:t>
      </w:r>
      <w:r>
        <w:rPr>
          <w:rFonts w:hint="cs"/>
          <w:rtl/>
        </w:rPr>
        <w:t>،</w:t>
      </w:r>
      <w:r w:rsidR="00C56407">
        <w:rPr>
          <w:rFonts w:hint="cs"/>
          <w:rtl/>
        </w:rPr>
        <w:t xml:space="preserve"> كما جاء في التفسير</w:t>
      </w:r>
      <w:r>
        <w:rPr>
          <w:rFonts w:hint="cs"/>
          <w:rtl/>
        </w:rPr>
        <w:t>،</w:t>
      </w:r>
      <w:r w:rsidR="00C56407">
        <w:rPr>
          <w:rFonts w:hint="cs"/>
          <w:rtl/>
        </w:rPr>
        <w:t xml:space="preserve"> </w:t>
      </w:r>
      <w:r w:rsidR="00C56407">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Pr>
          <w:rFonts w:eastAsia="Times New Roman" w:hint="cs"/>
          <w:rtl/>
          <w:lang w:eastAsia="ar-SA"/>
        </w:rPr>
        <w:t>،</w:t>
      </w:r>
    </w:p>
    <w:p w14:paraId="4B84E884" w14:textId="77777777" w:rsidR="00C56407" w:rsidRDefault="00C56407" w:rsidP="00C44FF7">
      <w:pPr>
        <w:ind w:left="-46"/>
        <w:jc w:val="center"/>
        <w:rPr>
          <w:b/>
          <w:rtl/>
          <w:lang w:bidi="ar-KW"/>
        </w:rPr>
      </w:pPr>
      <w:r>
        <w:rPr>
          <w:rFonts w:hint="cs"/>
          <w:bCs/>
          <w:rtl/>
          <w:lang w:bidi="ar-KW"/>
        </w:rPr>
        <w:t>***</w:t>
      </w:r>
    </w:p>
    <w:p w14:paraId="44D8EBBE" w14:textId="472F0FFD" w:rsidR="00C56407" w:rsidRDefault="006E69F0" w:rsidP="00C44FF7">
      <w:pPr>
        <w:ind w:left="-46"/>
        <w:rPr>
          <w:b/>
          <w:bCs/>
          <w:rtl/>
        </w:rPr>
      </w:pPr>
      <w:r>
        <w:rPr>
          <w:rFonts w:hint="cs"/>
          <w:bCs/>
          <w:rtl/>
          <w:lang w:bidi="ar-KW"/>
        </w:rPr>
        <w:t>(</w:t>
      </w:r>
      <w:r w:rsidR="00C56407">
        <w:rPr>
          <w:rFonts w:hint="cs"/>
          <w:bCs/>
          <w:rtl/>
          <w:lang w:bidi="ar-KW"/>
        </w:rPr>
        <w:t>9</w:t>
      </w:r>
      <w:r>
        <w:rPr>
          <w:rFonts w:hint="cs"/>
          <w:bCs/>
          <w:rtl/>
          <w:lang w:bidi="ar-KW"/>
        </w:rPr>
        <w:t>)</w:t>
      </w:r>
      <w:r w:rsidR="00C56407">
        <w:rPr>
          <w:rFonts w:hint="cs"/>
          <w:bCs/>
          <w:rtl/>
          <w:lang w:bidi="ar-KW"/>
        </w:rPr>
        <w:t xml:space="preserve"> </w:t>
      </w:r>
      <w:r w:rsidR="00C56407">
        <w:rPr>
          <w:rFonts w:hint="cs"/>
          <w:bCs/>
          <w:rtl/>
        </w:rPr>
        <w:t>دور العقل في فهم</w:t>
      </w:r>
      <w:r w:rsidR="00C56407">
        <w:rPr>
          <w:rFonts w:hint="cs"/>
          <w:bCs/>
          <w:rtl/>
          <w:lang w:bidi="ar-KW"/>
        </w:rPr>
        <w:t xml:space="preserve"> </w:t>
      </w:r>
      <w:r w:rsidR="00C56407">
        <w:rPr>
          <w:rFonts w:hint="cs"/>
          <w:bCs/>
          <w:rtl/>
        </w:rPr>
        <w:t xml:space="preserve">قوله تعالى: </w:t>
      </w:r>
      <w:r>
        <w:rPr>
          <w:rFonts w:hint="cs"/>
          <w:bCs/>
          <w:rtl/>
        </w:rPr>
        <w:t>{</w:t>
      </w:r>
      <w:r w:rsidR="00C56407">
        <w:rPr>
          <w:rFonts w:hint="cs"/>
          <w:bCs/>
          <w:rtl/>
        </w:rPr>
        <w:t>قَالَ هَذَا رَبِّي فَلَمَّا أَفَلَ قَالَ لَا أُحِبُّ الْآفِلِينَ</w:t>
      </w:r>
      <w:r>
        <w:rPr>
          <w:rFonts w:hint="cs"/>
          <w:bCs/>
          <w:rtl/>
        </w:rPr>
        <w:t>}</w:t>
      </w:r>
      <w:r w:rsidR="00C56407">
        <w:rPr>
          <w:rFonts w:hint="cs"/>
          <w:bCs/>
          <w:rtl/>
        </w:rPr>
        <w:t xml:space="preserve"> </w:t>
      </w:r>
      <w:r>
        <w:rPr>
          <w:rFonts w:hint="cs"/>
          <w:bCs/>
          <w:rtl/>
        </w:rPr>
        <w:t>[</w:t>
      </w:r>
      <w:r w:rsidR="00C56407">
        <w:rPr>
          <w:rFonts w:hint="cs"/>
          <w:bCs/>
          <w:rtl/>
        </w:rPr>
        <w:t>الأنعام</w:t>
      </w:r>
      <w:r>
        <w:rPr>
          <w:rFonts w:hint="cs"/>
          <w:bCs/>
          <w:rtl/>
        </w:rPr>
        <w:t>:</w:t>
      </w:r>
      <w:r w:rsidR="00C56407">
        <w:rPr>
          <w:rFonts w:hint="cs"/>
          <w:bCs/>
          <w:rtl/>
        </w:rPr>
        <w:t xml:space="preserve"> 76</w:t>
      </w:r>
      <w:r>
        <w:rPr>
          <w:rFonts w:hint="cs"/>
          <w:bCs/>
          <w:rtl/>
        </w:rPr>
        <w:t>]:</w:t>
      </w:r>
      <w:r w:rsidR="00C56407">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C56407">
        <w:rPr>
          <w:rFonts w:hint="cs"/>
          <w:rtl/>
        </w:rPr>
        <w:t xml:space="preserve"> </w:t>
      </w:r>
      <w:r>
        <w:rPr>
          <w:rFonts w:hint="cs"/>
          <w:rtl/>
        </w:rPr>
        <w:t>{</w:t>
      </w:r>
      <w:r w:rsidR="00C56407">
        <w:rPr>
          <w:rFonts w:hint="cs"/>
          <w:rtl/>
        </w:rPr>
        <w:t>قَالَ هَذَا رَبِّي فَلَمَّا أَفَلَ قَالَ لَا أُحِبُّ الْآفِلِينَ</w:t>
      </w:r>
      <w:r>
        <w:rPr>
          <w:rFonts w:hint="cs"/>
          <w:rtl/>
        </w:rPr>
        <w:t>} [</w:t>
      </w:r>
      <w:r w:rsidR="00C56407">
        <w:rPr>
          <w:rFonts w:hint="cs"/>
          <w:rtl/>
        </w:rPr>
        <w:t>الأنعام</w:t>
      </w:r>
      <w:r>
        <w:rPr>
          <w:rFonts w:hint="cs"/>
          <w:rtl/>
        </w:rPr>
        <w:t>:</w:t>
      </w:r>
      <w:r w:rsidR="00C56407">
        <w:rPr>
          <w:rFonts w:hint="cs"/>
          <w:rtl/>
        </w:rPr>
        <w:t xml:space="preserve"> 76]</w:t>
      </w:r>
      <w:r>
        <w:rPr>
          <w:rFonts w:hint="cs"/>
          <w:rtl/>
        </w:rPr>
        <w:t>،</w:t>
      </w:r>
      <w:r w:rsidR="00C56407">
        <w:rPr>
          <w:rFonts w:hint="cs"/>
          <w:rtl/>
        </w:rPr>
        <w:t xml:space="preserve"> قال المفسرون</w:t>
      </w:r>
      <w:r>
        <w:rPr>
          <w:rFonts w:hint="cs"/>
          <w:rtl/>
        </w:rPr>
        <w:t>:</w:t>
      </w:r>
      <w:r w:rsidR="00C56407">
        <w:rPr>
          <w:rFonts w:hint="cs"/>
          <w:rtl/>
        </w:rPr>
        <w:t>قال ذلك لقومه تنبيها لهم على أن القمر لتغير حاله لا يصلح للإلهية وأن من اتخذه إلها فهو ضال</w:t>
      </w:r>
      <w:r>
        <w:rPr>
          <w:rFonts w:hint="cs"/>
          <w:rtl/>
        </w:rPr>
        <w:t>،</w:t>
      </w:r>
      <w:r w:rsidR="00C56407">
        <w:rPr>
          <w:rFonts w:hint="cs"/>
          <w:rtl/>
        </w:rPr>
        <w:t xml:space="preserve"> وتنبيها لهم أن الله دائم لا يزول</w:t>
      </w:r>
      <w:r>
        <w:rPr>
          <w:rFonts w:hint="cs"/>
          <w:rtl/>
        </w:rPr>
        <w:t>،</w:t>
      </w:r>
      <w:r w:rsidR="00C56407">
        <w:rPr>
          <w:rFonts w:hint="cs"/>
          <w:rtl/>
        </w:rPr>
        <w:t xml:space="preserve"> وأن الزوال نقص لا يصلح للإله المتصف بالكمال وأن </w:t>
      </w:r>
      <w:r>
        <w:rPr>
          <w:rFonts w:hint="cs"/>
          <w:rtl/>
        </w:rPr>
        <w:t>(</w:t>
      </w:r>
      <w:r w:rsidR="00C56407">
        <w:rPr>
          <w:rFonts w:hint="cs"/>
          <w:rtl/>
        </w:rPr>
        <w:t>الآفلين</w:t>
      </w:r>
      <w:r>
        <w:rPr>
          <w:rFonts w:hint="cs"/>
          <w:rtl/>
        </w:rPr>
        <w:t>)</w:t>
      </w:r>
      <w:r w:rsidR="00C56407">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C56407">
        <w:rPr>
          <w:rFonts w:hint="cs"/>
          <w:rtl/>
        </w:rPr>
        <w:t xml:space="preserve"> وتنبيها على أن من غاب بعد الظهور كان حادثا مسخرا وليس برب أزلي أول ليس بمحدث</w:t>
      </w:r>
      <w:r>
        <w:rPr>
          <w:rFonts w:hint="cs"/>
          <w:rtl/>
        </w:rPr>
        <w:t>،</w:t>
      </w:r>
      <w:r w:rsidR="00C56407">
        <w:rPr>
          <w:rFonts w:hint="cs"/>
          <w:rtl/>
        </w:rPr>
        <w:t xml:space="preserve"> منزه عما لا يليق بذاته الأقدس من لوازم الإمكان ولواحق التغير والحدوث</w:t>
      </w:r>
      <w:r>
        <w:rPr>
          <w:rFonts w:hint="cs"/>
          <w:rtl/>
        </w:rPr>
        <w:t>،</w:t>
      </w:r>
      <w:r w:rsidR="00C56407">
        <w:rPr>
          <w:rFonts w:hint="cs"/>
          <w:rtl/>
        </w:rPr>
        <w:t xml:space="preserve"> ولهذا تبرأ من آلهتهم بقوله عليه السلام في سورة الأنعام</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قَالَ يَا قَوْمِ إِنِّي بَرِيءٌ مِمَّا تُشْرِكُونَ * إِنِّي وَجَّهْتُ وَجْهِيَ لِلَّذِي فَطَرَ السَّمَوَاتِ وَالْأَرْضَ حَنِيفًا وَمَا أَنَا مِنَ الْمُشْرِكِينَ</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78</w:t>
      </w:r>
      <w:r>
        <w:rPr>
          <w:rFonts w:hint="cs"/>
          <w:rtl/>
        </w:rPr>
        <w:t>،</w:t>
      </w:r>
      <w:r w:rsidR="00C56407">
        <w:rPr>
          <w:rFonts w:hint="cs"/>
          <w:rtl/>
        </w:rPr>
        <w:t xml:space="preserve"> 79</w:t>
      </w:r>
      <w:r>
        <w:rPr>
          <w:rFonts w:hint="cs"/>
          <w:rtl/>
        </w:rPr>
        <w:t xml:space="preserve">]، </w:t>
      </w:r>
      <w:r w:rsidR="00C56407">
        <w:rPr>
          <w:rFonts w:hint="cs"/>
          <w:rtl/>
        </w:rPr>
        <w:t>ومعناه</w:t>
      </w:r>
      <w:r>
        <w:rPr>
          <w:rFonts w:hint="cs"/>
          <w:rtl/>
        </w:rPr>
        <w:t xml:space="preserve"> </w:t>
      </w:r>
      <w:r w:rsidR="00C56407">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C56407">
        <w:rPr>
          <w:rFonts w:hint="cs"/>
          <w:rtl/>
        </w:rPr>
        <w:t xml:space="preserve"> والأفول معناه التغير والتبدل </w:t>
      </w:r>
      <w:r w:rsidR="00C56407">
        <w:rPr>
          <w:rFonts w:hint="cs"/>
          <w:rtl/>
        </w:rPr>
        <w:lastRenderedPageBreak/>
        <w:t>من حال إلى حال بالظهور والاختفاء والقوة والفناء والتأثير والزوال وهذا الأفول صفة نقص تنزه عنها ذات الرحمن تقدس وتعالى</w:t>
      </w:r>
      <w:r>
        <w:rPr>
          <w:rFonts w:hint="cs"/>
          <w:rtl/>
        </w:rPr>
        <w:t>،</w:t>
      </w:r>
      <w:r w:rsidR="00C56407">
        <w:rPr>
          <w:rFonts w:hint="cs"/>
          <w:rtl/>
        </w:rPr>
        <w:t xml:space="preserve"> فكل متغير يقبل الظهور تارة و الاختفاء تارة</w:t>
      </w:r>
      <w:r>
        <w:rPr>
          <w:rFonts w:hint="cs"/>
          <w:rtl/>
        </w:rPr>
        <w:t xml:space="preserve"> </w:t>
      </w:r>
      <w:r w:rsidR="00C56407">
        <w:rPr>
          <w:rFonts w:hint="cs"/>
          <w:rtl/>
        </w:rPr>
        <w:t>والتأثير تارة والزوال تارة أخري لا يصلح أن يكون إلها البتة</w:t>
      </w:r>
      <w:r>
        <w:rPr>
          <w:rFonts w:hint="cs"/>
          <w:rtl/>
        </w:rPr>
        <w:t>،</w:t>
      </w:r>
      <w:r w:rsidR="00C56407">
        <w:rPr>
          <w:rFonts w:hint="cs"/>
          <w:rtl/>
        </w:rPr>
        <w:t xml:space="preserve"> و كما أن ذات الله تعالى منزه عن التغير والحدوث</w:t>
      </w:r>
      <w:r>
        <w:rPr>
          <w:rFonts w:hint="cs"/>
          <w:rtl/>
        </w:rPr>
        <w:t>،</w:t>
      </w:r>
      <w:r w:rsidR="00C56407">
        <w:rPr>
          <w:rFonts w:hint="cs"/>
          <w:rtl/>
        </w:rPr>
        <w:t xml:space="preserve"> فإنه سبحانه منزه عن قبول الحوادث</w:t>
      </w:r>
      <w:r>
        <w:rPr>
          <w:rFonts w:hint="cs"/>
          <w:rtl/>
        </w:rPr>
        <w:t>،</w:t>
      </w:r>
      <w:r w:rsidR="00C56407">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C56407">
        <w:rPr>
          <w:rFonts w:hint="cs"/>
          <w:rtl/>
        </w:rPr>
        <w:t xml:space="preserve"> ولهذا اتفق العارفون بأصول الدين وقواعد التنزيه بأن ما قبل الحوادث فهو حادث</w:t>
      </w:r>
      <w:r>
        <w:rPr>
          <w:rFonts w:hint="cs"/>
          <w:rtl/>
        </w:rPr>
        <w:t>،</w:t>
      </w:r>
      <w:r w:rsidR="00C56407">
        <w:rPr>
          <w:rFonts w:hint="cs"/>
          <w:rtl/>
        </w:rPr>
        <w:t xml:space="preserve"> وانه ليس في ذات الله تعالى محدث ولا مخلوق لأنه الأول الخالق سبحانه</w:t>
      </w:r>
      <w:r>
        <w:rPr>
          <w:rFonts w:eastAsiaTheme="minorEastAsia" w:hint="cs"/>
          <w:rtl/>
        </w:rPr>
        <w:t>،</w:t>
      </w:r>
      <w:r w:rsidR="00C56407">
        <w:rPr>
          <w:rFonts w:eastAsiaTheme="minorEastAsia" w:hint="cs"/>
          <w:rtl/>
        </w:rPr>
        <w:t xml:space="preserve"> كما أنّ </w:t>
      </w:r>
      <w:r w:rsidR="00C56407">
        <w:rPr>
          <w:rFonts w:hint="cs"/>
          <w:rtl/>
        </w:rPr>
        <w:t>قبول الحوادث</w:t>
      </w:r>
      <w:r>
        <w:rPr>
          <w:rFonts w:hint="cs"/>
          <w:rtl/>
        </w:rPr>
        <w:t xml:space="preserve"> </w:t>
      </w:r>
      <w:r w:rsidR="00C56407">
        <w:rPr>
          <w:rFonts w:hint="cs"/>
          <w:rtl/>
        </w:rPr>
        <w:t>ينافي الأولية والأزلية التي يتصف بها ذات الله تقدس وتعالى</w:t>
      </w:r>
      <w:r>
        <w:rPr>
          <w:rFonts w:hint="cs"/>
          <w:rtl/>
        </w:rPr>
        <w:t>،</w:t>
      </w:r>
      <w:r w:rsidR="00C56407">
        <w:rPr>
          <w:rFonts w:hint="cs"/>
          <w:rtl/>
        </w:rPr>
        <w:t xml:space="preserve"> وينافي كمال الذات والصفات</w:t>
      </w:r>
      <w:r>
        <w:rPr>
          <w:rFonts w:hint="cs"/>
          <w:rtl/>
        </w:rPr>
        <w:t>،</w:t>
      </w:r>
      <w:r w:rsidR="00C56407">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C56407">
        <w:rPr>
          <w:rFonts w:hint="cs"/>
          <w:rtl/>
        </w:rPr>
        <w:t xml:space="preserve"> ودليل بطلان كونه تعالى محلاًّ للحوادث الحوادث هو ما يطرأ على الذات الحادثة من التغيّرات المختلفة</w:t>
      </w:r>
      <w:r>
        <w:rPr>
          <w:rFonts w:hint="cs"/>
          <w:rtl/>
        </w:rPr>
        <w:t>،</w:t>
      </w:r>
      <w:r w:rsidR="00C56407">
        <w:rPr>
          <w:rFonts w:hint="cs"/>
          <w:rtl/>
        </w:rPr>
        <w:t xml:space="preserve"> لأنّ الحوادث تستلزم التغيّر</w:t>
      </w:r>
      <w:r>
        <w:rPr>
          <w:rFonts w:hint="cs"/>
          <w:rtl/>
        </w:rPr>
        <w:t xml:space="preserve">، </w:t>
      </w:r>
      <w:r w:rsidR="00C56407">
        <w:rPr>
          <w:rFonts w:hint="cs"/>
          <w:rtl/>
        </w:rPr>
        <w:t>والذات التي يطرأ عليها الحوادث تتغيّر وتنتقل من حالة إلى أخرى بسبب ما اكتسبته من الحوادث</w:t>
      </w:r>
      <w:r>
        <w:rPr>
          <w:rFonts w:hint="cs"/>
          <w:rtl/>
        </w:rPr>
        <w:t>،</w:t>
      </w:r>
      <w:r w:rsidR="00C56407">
        <w:rPr>
          <w:rFonts w:hint="cs"/>
          <w:rtl/>
        </w:rPr>
        <w:t xml:space="preserve"> والله تعالى منزه عن التغير والأفول</w:t>
      </w:r>
      <w:r>
        <w:rPr>
          <w:rFonts w:hint="cs"/>
          <w:rtl/>
        </w:rPr>
        <w:t>،</w:t>
      </w:r>
      <w:r w:rsidR="00C56407">
        <w:rPr>
          <w:rFonts w:hint="cs"/>
          <w:rtl/>
        </w:rPr>
        <w:t xml:space="preserve"> كما أنّ قبول الحوادث من صفات الأجسام الحادثة</w:t>
      </w:r>
      <w:r>
        <w:rPr>
          <w:rFonts w:hint="cs"/>
          <w:rtl/>
        </w:rPr>
        <w:t>،</w:t>
      </w:r>
      <w:r w:rsidR="00C56407">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C56407">
        <w:rPr>
          <w:rFonts w:hint="cs"/>
          <w:rtl/>
        </w:rPr>
        <w:t xml:space="preserve"> وبما أنّه تعالى منزّه عن الأمور المادية والجسمانية</w:t>
      </w:r>
      <w:r>
        <w:rPr>
          <w:rFonts w:hint="cs"/>
          <w:rtl/>
        </w:rPr>
        <w:t>،</w:t>
      </w:r>
      <w:r w:rsidR="00C56407">
        <w:rPr>
          <w:rFonts w:hint="cs"/>
          <w:rtl/>
        </w:rPr>
        <w:t xml:space="preserve"> فلهذا يستحيل عليه أن يكون محلاًّ للحوادث</w:t>
      </w:r>
      <w:r>
        <w:rPr>
          <w:rFonts w:hint="cs"/>
          <w:rtl/>
        </w:rPr>
        <w:t>،</w:t>
      </w:r>
      <w:r w:rsidR="00C56407">
        <w:rPr>
          <w:rFonts w:hint="cs"/>
          <w:rtl/>
        </w:rPr>
        <w:t xml:space="preserve"> و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C56407">
        <w:rPr>
          <w:rFonts w:hint="cs"/>
          <w:rtl/>
        </w:rPr>
        <w:t xml:space="preserve"> ومحاذير قولهم عظيمة</w:t>
      </w:r>
      <w:r>
        <w:rPr>
          <w:rFonts w:hint="cs"/>
          <w:rtl/>
        </w:rPr>
        <w:t>،</w:t>
      </w:r>
      <w:r w:rsidR="00C56407">
        <w:rPr>
          <w:rFonts w:hint="cs"/>
          <w:rtl/>
        </w:rPr>
        <w:t xml:space="preserve"> منها</w:t>
      </w:r>
      <w:r>
        <w:rPr>
          <w:rFonts w:hint="cs"/>
          <w:rtl/>
        </w:rPr>
        <w:t>:</w:t>
      </w:r>
      <w:r w:rsidR="00C56407">
        <w:rPr>
          <w:rFonts w:hint="cs"/>
          <w:rtl/>
        </w:rPr>
        <w:t xml:space="preserve"> أنهم يزعمون أن ذات الله تعالى تقبل الحوادث وهذا معارض بأحدية الذات فإن الله </w:t>
      </w:r>
      <w:r>
        <w:rPr>
          <w:rFonts w:hint="cs"/>
          <w:rtl/>
        </w:rPr>
        <w:t>(</w:t>
      </w:r>
      <w:r w:rsidR="00C56407">
        <w:rPr>
          <w:rFonts w:hint="cs"/>
          <w:rtl/>
        </w:rPr>
        <w:t>أحد صمد</w:t>
      </w:r>
      <w:r>
        <w:rPr>
          <w:rFonts w:hint="cs"/>
          <w:rtl/>
        </w:rPr>
        <w:t xml:space="preserve">) </w:t>
      </w:r>
      <w:r w:rsidR="00C56407">
        <w:rPr>
          <w:rFonts w:hint="cs"/>
          <w:rtl/>
        </w:rPr>
        <w:t>لا تتجزأ ذاته ولا تقبل شيئا محدثا فيها</w:t>
      </w:r>
      <w:r>
        <w:rPr>
          <w:rFonts w:hint="cs"/>
          <w:rtl/>
        </w:rPr>
        <w:t>،</w:t>
      </w:r>
      <w:r w:rsidR="00C56407">
        <w:rPr>
          <w:rFonts w:hint="cs"/>
          <w:rtl/>
        </w:rPr>
        <w:t xml:space="preserve"> ومنها أنّ القول بقبول ذات الله </w:t>
      </w:r>
      <w:r>
        <w:rPr>
          <w:rFonts w:hint="cs"/>
          <w:rtl/>
        </w:rPr>
        <w:t>(</w:t>
      </w:r>
      <w:r w:rsidR="00C56407">
        <w:rPr>
          <w:rFonts w:hint="cs"/>
          <w:rtl/>
        </w:rPr>
        <w:t>سبحانه</w:t>
      </w:r>
      <w:r>
        <w:rPr>
          <w:rFonts w:hint="cs"/>
          <w:rtl/>
        </w:rPr>
        <w:t>)</w:t>
      </w:r>
      <w:r w:rsidR="00C56407">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C56407">
        <w:rPr>
          <w:rFonts w:hint="cs"/>
          <w:rtl/>
        </w:rPr>
        <w:t xml:space="preserve"> فهل يقبلون</w:t>
      </w:r>
      <w:r>
        <w:rPr>
          <w:rFonts w:hint="cs"/>
          <w:rtl/>
        </w:rPr>
        <w:t xml:space="preserve"> </w:t>
      </w:r>
      <w:r w:rsidR="00C56407">
        <w:rPr>
          <w:rFonts w:hint="cs"/>
          <w:rtl/>
        </w:rPr>
        <w:t>بهذا القول الفاحش الذي يؤول إلى القول بالاتحاد والحلول بين المخلوق والخالق سبحان الله عما يصفون</w:t>
      </w:r>
      <w:r>
        <w:rPr>
          <w:rFonts w:hint="cs"/>
          <w:rtl/>
        </w:rPr>
        <w:t>،</w:t>
      </w:r>
      <w:r w:rsidR="00C56407">
        <w:rPr>
          <w:rFonts w:hint="cs"/>
          <w:rtl/>
        </w:rPr>
        <w:t xml:space="preserve"> ومنها أنّ القول بقبول ذات الله </w:t>
      </w:r>
      <w:r>
        <w:rPr>
          <w:rFonts w:hint="cs"/>
          <w:rtl/>
        </w:rPr>
        <w:t>(</w:t>
      </w:r>
      <w:r w:rsidR="00C56407">
        <w:rPr>
          <w:rFonts w:hint="cs"/>
          <w:rtl/>
        </w:rPr>
        <w:t>سبحانه</w:t>
      </w:r>
      <w:r>
        <w:rPr>
          <w:rFonts w:hint="cs"/>
          <w:rtl/>
        </w:rPr>
        <w:t>)</w:t>
      </w:r>
      <w:r w:rsidR="00C56407">
        <w:rPr>
          <w:rFonts w:hint="cs"/>
          <w:rtl/>
        </w:rPr>
        <w:t xml:space="preserve"> للحادث ما هو إلا تكييف لذات الله تقدس وتعالى بقياسها على ذات المخلوق</w:t>
      </w:r>
      <w:r>
        <w:rPr>
          <w:rFonts w:hint="cs"/>
          <w:rtl/>
        </w:rPr>
        <w:t>،</w:t>
      </w:r>
      <w:r w:rsidR="00C56407">
        <w:rPr>
          <w:rFonts w:hint="cs"/>
          <w:rtl/>
        </w:rPr>
        <w:t xml:space="preserve"> حيث أن المخلوق لا يقوم بعمل في الخارج إلا إذا حدثت الإرادة في الداخل</w:t>
      </w:r>
      <w:r>
        <w:rPr>
          <w:rFonts w:hint="cs"/>
          <w:rtl/>
        </w:rPr>
        <w:t>،</w:t>
      </w:r>
      <w:r w:rsidR="00C56407">
        <w:rPr>
          <w:rFonts w:hint="cs"/>
          <w:rtl/>
        </w:rPr>
        <w:t xml:space="preserve"> وهذا حال المخلوق لأنه كله محدث يقبل الحوادث</w:t>
      </w:r>
      <w:r>
        <w:rPr>
          <w:rFonts w:hint="cs"/>
          <w:rtl/>
        </w:rPr>
        <w:t>،</w:t>
      </w:r>
      <w:r w:rsidR="00C56407">
        <w:rPr>
          <w:rFonts w:hint="cs"/>
          <w:rtl/>
        </w:rPr>
        <w:t xml:space="preserve"> فهل يجوز قياس حالة الخالق الأزلي الذي ليس كمثله شيء على حالة المخلوق الحادث</w:t>
      </w:r>
      <w:r>
        <w:rPr>
          <w:rFonts w:hint="cs"/>
          <w:rtl/>
        </w:rPr>
        <w:t>،</w:t>
      </w:r>
      <w:r w:rsidR="00C56407">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C56407">
        <w:rPr>
          <w:rFonts w:hint="cs"/>
          <w:rtl/>
        </w:rPr>
        <w:t xml:space="preserve"> </w:t>
      </w:r>
      <w:r w:rsidR="00C56407">
        <w:rPr>
          <w:rFonts w:hint="cs"/>
          <w:rtl/>
        </w:rPr>
        <w:lastRenderedPageBreak/>
        <w:t>سبحانك هذا بهتان عظيم</w:t>
      </w:r>
      <w:r>
        <w:rPr>
          <w:rFonts w:hint="cs"/>
          <w:rtl/>
        </w:rPr>
        <w:t>،</w:t>
      </w:r>
      <w:r w:rsidR="00C56407">
        <w:rPr>
          <w:rFonts w:hint="cs"/>
          <w:rtl/>
        </w:rPr>
        <w:t xml:space="preserve"> كما أنّهم يقيسون صفة الكلام لله تعالى وهي صفة أزلية قديمة لله لها الكمال المطلق</w:t>
      </w:r>
      <w:r>
        <w:rPr>
          <w:rFonts w:hint="cs"/>
          <w:rtl/>
        </w:rPr>
        <w:t>،</w:t>
      </w:r>
      <w:r w:rsidR="00C56407">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C56407">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C56407">
        <w:rPr>
          <w:rFonts w:hint="cs"/>
          <w:rtl/>
        </w:rPr>
        <w:t xml:space="preserve"> إن القرآن محدث وليس قديما</w:t>
      </w:r>
      <w:r>
        <w:rPr>
          <w:rFonts w:hint="cs"/>
          <w:rtl/>
        </w:rPr>
        <w:t>،</w:t>
      </w:r>
      <w:r w:rsidR="00C56407">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C56407">
        <w:rPr>
          <w:rFonts w:hint="cs"/>
          <w:rtl/>
        </w:rPr>
        <w:t>لا تتعلق</w:t>
      </w:r>
      <w:r>
        <w:rPr>
          <w:rFonts w:hint="cs"/>
          <w:rtl/>
        </w:rPr>
        <w:t xml:space="preserve"> </w:t>
      </w:r>
      <w:r w:rsidR="00C56407">
        <w:rPr>
          <w:rFonts w:hint="cs"/>
          <w:rtl/>
        </w:rPr>
        <w:t>بإرادة الله</w:t>
      </w:r>
      <w:r>
        <w:rPr>
          <w:rFonts w:hint="cs"/>
          <w:rtl/>
        </w:rPr>
        <w:t>،</w:t>
      </w:r>
      <w:r w:rsidR="00C56407">
        <w:rPr>
          <w:rFonts w:hint="cs"/>
          <w:rtl/>
        </w:rPr>
        <w:t xml:space="preserve"> بمعنى أنه لا يجوز القول</w:t>
      </w:r>
      <w:r>
        <w:rPr>
          <w:rFonts w:hint="cs"/>
          <w:rtl/>
        </w:rPr>
        <w:t>:</w:t>
      </w:r>
      <w:r w:rsidR="00C56407">
        <w:rPr>
          <w:rFonts w:hint="cs"/>
          <w:rtl/>
        </w:rPr>
        <w:t xml:space="preserve"> أنه سبحانه يعلم متى شاء ولا يعلم متى شاء</w:t>
      </w:r>
      <w:r>
        <w:rPr>
          <w:rFonts w:hint="cs"/>
          <w:rtl/>
        </w:rPr>
        <w:t>،</w:t>
      </w:r>
      <w:r w:rsidR="00C56407">
        <w:rPr>
          <w:rFonts w:hint="cs"/>
          <w:rtl/>
        </w:rPr>
        <w:t xml:space="preserve"> لأنه يحد علم الله الذي له الكمال</w:t>
      </w:r>
      <w:r>
        <w:rPr>
          <w:rFonts w:hint="cs"/>
          <w:rtl/>
        </w:rPr>
        <w:t>،</w:t>
      </w:r>
      <w:r w:rsidR="00C56407">
        <w:rPr>
          <w:rFonts w:hint="cs"/>
          <w:rtl/>
        </w:rPr>
        <w:t xml:space="preserve"> فكذلك الكلام صفة قديمة لله معنوية لا تتعلق</w:t>
      </w:r>
      <w:r>
        <w:rPr>
          <w:rFonts w:hint="cs"/>
          <w:rtl/>
        </w:rPr>
        <w:t xml:space="preserve"> </w:t>
      </w:r>
      <w:r w:rsidR="00C56407">
        <w:rPr>
          <w:rFonts w:hint="cs"/>
          <w:rtl/>
        </w:rPr>
        <w:t>بأفعال الله ولا بإرادة الله</w:t>
      </w:r>
      <w:r>
        <w:rPr>
          <w:rFonts w:hint="cs"/>
          <w:rtl/>
        </w:rPr>
        <w:t xml:space="preserve">،، </w:t>
      </w:r>
      <w:r w:rsidR="00C56407">
        <w:rPr>
          <w:rFonts w:hint="cs"/>
          <w:rtl/>
        </w:rPr>
        <w:t>وهم جعلوه محدثا يفعله الله متى شاء مثله مثل الخلق والرزق يخلق من شاء متى شاء</w:t>
      </w:r>
      <w:r>
        <w:rPr>
          <w:rFonts w:hint="cs"/>
          <w:rtl/>
        </w:rPr>
        <w:t>،</w:t>
      </w:r>
      <w:r w:rsidR="00C56407">
        <w:rPr>
          <w:rFonts w:hint="cs"/>
          <w:rtl/>
        </w:rPr>
        <w:t xml:space="preserve"> ويرزق من يشاء متى شاء</w:t>
      </w:r>
      <w:r>
        <w:rPr>
          <w:rFonts w:hint="cs"/>
          <w:rtl/>
        </w:rPr>
        <w:t>،</w:t>
      </w:r>
      <w:r w:rsidR="00C56407">
        <w:rPr>
          <w:rFonts w:hint="cs"/>
          <w:rtl/>
        </w:rPr>
        <w:t xml:space="preserve"> وصار القرآن الكريم كلام الله تعالى بلازم قولهم</w:t>
      </w:r>
      <w:r>
        <w:rPr>
          <w:rFonts w:hint="cs"/>
          <w:rtl/>
        </w:rPr>
        <w:t xml:space="preserve"> </w:t>
      </w:r>
      <w:r w:rsidR="00C56407">
        <w:rPr>
          <w:rFonts w:hint="cs"/>
          <w:rtl/>
        </w:rPr>
        <w:t>محدثا مخلوقا</w:t>
      </w:r>
      <w:r>
        <w:rPr>
          <w:rFonts w:hint="cs"/>
          <w:rtl/>
        </w:rPr>
        <w:t>،</w:t>
      </w:r>
      <w:r w:rsidR="00C56407">
        <w:rPr>
          <w:rFonts w:hint="cs"/>
          <w:rtl/>
        </w:rPr>
        <w:t xml:space="preserve"> فانظر هداك الله الفرق بين المذهبين</w:t>
      </w:r>
      <w:r>
        <w:rPr>
          <w:rFonts w:hint="cs"/>
          <w:rtl/>
        </w:rPr>
        <w:t>،</w:t>
      </w:r>
      <w:r w:rsidR="00C56407">
        <w:rPr>
          <w:rFonts w:hint="cs"/>
          <w:rtl/>
        </w:rPr>
        <w:t xml:space="preserve"> مذهب التنزيه والفقه في دين الله</w:t>
      </w:r>
      <w:r>
        <w:rPr>
          <w:rFonts w:hint="cs"/>
          <w:rtl/>
        </w:rPr>
        <w:t>،</w:t>
      </w:r>
      <w:r w:rsidR="00C56407">
        <w:rPr>
          <w:rFonts w:hint="cs"/>
          <w:rtl/>
        </w:rPr>
        <w:t xml:space="preserve"> ومذهب التكييف والجهل في ذات الله تعالى وصفاته وأفعاله</w:t>
      </w:r>
      <w:r>
        <w:rPr>
          <w:rFonts w:hint="cs"/>
          <w:rtl/>
        </w:rPr>
        <w:t>،</w:t>
      </w:r>
      <w:r w:rsidR="00C56407">
        <w:rPr>
          <w:rFonts w:hint="cs"/>
          <w:rtl/>
        </w:rPr>
        <w:t xml:space="preserve"> وعلى مذهبهم لو جاز أن يقوم بذاته قول حادث جاز لغيرهم أن يقول بعلم حادث ويستدل بظاهر القرآن كقوله تعالى </w:t>
      </w:r>
      <w:r>
        <w:rPr>
          <w:rFonts w:hint="cs"/>
          <w:rtl/>
        </w:rPr>
        <w:t>(</w:t>
      </w:r>
      <w:r w:rsidR="00C56407">
        <w:rPr>
          <w:rFonts w:hint="cs"/>
          <w:rtl/>
        </w:rPr>
        <w:t>وَلَمَّا يَعْلَمِ اللَّهُ الَّذِينَ جَاهَدُوا مِنْكُمْ وَيَعْلَمَ الصَّابِرِينَ</w:t>
      </w:r>
      <w:r>
        <w:rPr>
          <w:rFonts w:hint="cs"/>
          <w:rtl/>
        </w:rPr>
        <w:t>)</w:t>
      </w:r>
      <w:r w:rsidR="00C56407">
        <w:rPr>
          <w:rFonts w:hint="cs"/>
          <w:rtl/>
        </w:rPr>
        <w:t xml:space="preserve"> </w:t>
      </w:r>
      <w:r>
        <w:rPr>
          <w:rFonts w:hint="cs"/>
          <w:rtl/>
        </w:rPr>
        <w:t>[</w:t>
      </w:r>
      <w:r w:rsidR="00C56407">
        <w:rPr>
          <w:rFonts w:hint="cs"/>
          <w:rtl/>
        </w:rPr>
        <w:t xml:space="preserve">آل عمران\142] وجاز لغيرهم أيضا أن يقول بإرادة حادثة ويستدل بظاهر القرآن كقوله تعالى </w:t>
      </w:r>
      <w:r>
        <w:rPr>
          <w:rFonts w:hint="cs"/>
          <w:rtl/>
        </w:rPr>
        <w:t>(</w:t>
      </w:r>
      <w:r w:rsidR="00C56407">
        <w:rPr>
          <w:rFonts w:hint="cs"/>
          <w:rtl/>
        </w:rPr>
        <w:t>يُرِيدُ اللَّهُ بِكُمُ الْيُسْرَ وَلَا يُرِيدُ بِكُمُ الْعُسْرَ</w:t>
      </w:r>
      <w:r>
        <w:rPr>
          <w:rFonts w:hint="cs"/>
          <w:rtl/>
        </w:rPr>
        <w:t>)</w:t>
      </w:r>
      <w:r w:rsidR="00C56407">
        <w:rPr>
          <w:rFonts w:hint="cs"/>
          <w:rtl/>
        </w:rPr>
        <w:t xml:space="preserve"> ويتبجح بما أجازه أولئك من قيام الحوادث بذات الله تعالى</w:t>
      </w:r>
      <w:r>
        <w:rPr>
          <w:rFonts w:hint="cs"/>
          <w:rtl/>
        </w:rPr>
        <w:t>،</w:t>
      </w:r>
      <w:r w:rsidR="00C56407">
        <w:rPr>
          <w:rFonts w:hint="cs"/>
          <w:rtl/>
        </w:rPr>
        <w:t xml:space="preserve"> وهل هذا كله إلا جهل عظيم بالله تعالى وصفاته (سُبْحَانَهُ وَتَعَالَى عَمَّا يَصِفُونَ</w:t>
      </w:r>
      <w:r>
        <w:rPr>
          <w:rFonts w:hint="cs"/>
          <w:rtl/>
        </w:rPr>
        <w:t>)،</w:t>
      </w:r>
    </w:p>
    <w:p w14:paraId="50D89F0E" w14:textId="77777777" w:rsidR="00C56407" w:rsidRDefault="00C56407" w:rsidP="00C44FF7">
      <w:pPr>
        <w:ind w:left="-46"/>
        <w:jc w:val="center"/>
        <w:rPr>
          <w:b/>
          <w:bCs/>
          <w:rtl/>
        </w:rPr>
      </w:pPr>
      <w:r>
        <w:rPr>
          <w:rFonts w:hint="cs"/>
          <w:bCs/>
          <w:rtl/>
          <w:lang w:bidi="ar-KW"/>
        </w:rPr>
        <w:t>***</w:t>
      </w:r>
    </w:p>
    <w:p w14:paraId="215ABD6C" w14:textId="44ED637E" w:rsidR="00C56407" w:rsidRDefault="006E69F0" w:rsidP="00C44FF7">
      <w:pPr>
        <w:ind w:left="-46"/>
        <w:rPr>
          <w:b/>
          <w:bCs/>
          <w:rtl/>
          <w:lang w:bidi="ar-KW"/>
        </w:rPr>
      </w:pPr>
      <w:r>
        <w:rPr>
          <w:rFonts w:hint="cs"/>
          <w:bCs/>
          <w:rtl/>
        </w:rPr>
        <w:t>(</w:t>
      </w:r>
      <w:r w:rsidR="00C56407">
        <w:rPr>
          <w:rFonts w:hint="cs"/>
          <w:bCs/>
          <w:rtl/>
        </w:rPr>
        <w:t>10</w:t>
      </w:r>
      <w:r>
        <w:rPr>
          <w:rFonts w:hint="cs"/>
          <w:bCs/>
          <w:rtl/>
        </w:rPr>
        <w:t>)</w:t>
      </w:r>
      <w:r w:rsidR="00C56407">
        <w:rPr>
          <w:rFonts w:hint="cs"/>
          <w:bCs/>
          <w:rtl/>
        </w:rPr>
        <w:t xml:space="preserve"> دور العقل في فهم</w:t>
      </w:r>
      <w:r w:rsidR="00C56407">
        <w:rPr>
          <w:rFonts w:hint="cs"/>
          <w:bCs/>
          <w:rtl/>
          <w:lang w:bidi="ar-KW"/>
        </w:rPr>
        <w:t xml:space="preserve"> </w:t>
      </w:r>
      <w:r w:rsidR="00C56407">
        <w:rPr>
          <w:rFonts w:eastAsia="Times New Roman" w:hint="cs"/>
          <w:bCs/>
          <w:rtl/>
        </w:rPr>
        <w:t>آيات القرب مع آيات الاستواء مع آيات الإحاطة في حق ذات الله تعالى</w:t>
      </w:r>
      <w:r>
        <w:rPr>
          <w:rFonts w:eastAsia="Times New Roman" w:hint="cs"/>
          <w:bCs/>
          <w:rtl/>
        </w:rPr>
        <w:t>:</w:t>
      </w:r>
      <w:r w:rsidR="00C56407">
        <w:rPr>
          <w:rFonts w:eastAsia="Times New Roman" w:hint="cs"/>
          <w:bCs/>
          <w:rtl/>
        </w:rPr>
        <w:t xml:space="preserve"> </w:t>
      </w:r>
      <w:r w:rsidR="00C56407">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rtl/>
          <w:lang w:bidi="ar-KW"/>
        </w:rPr>
        <w:t xml:space="preserve">، </w:t>
      </w:r>
      <w:r w:rsidR="00C56407">
        <w:rPr>
          <w:rFonts w:hint="cs"/>
          <w:bCs/>
          <w:rtl/>
          <w:lang w:bidi="ar-KW"/>
        </w:rPr>
        <w:t>فقد جاء في القرب آيات عديدة</w:t>
      </w:r>
      <w:r>
        <w:rPr>
          <w:rFonts w:hint="cs"/>
          <w:bCs/>
          <w:rtl/>
          <w:lang w:bidi="ar-KW"/>
        </w:rPr>
        <w:t>:</w:t>
      </w:r>
      <w:r w:rsidR="00C56407">
        <w:rPr>
          <w:rFonts w:hint="cs"/>
          <w:rtl/>
          <w:lang w:bidi="ar-KW"/>
        </w:rPr>
        <w:t xml:space="preserve"> منها قول الله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وَإِذَا سَأَلَكَ عِبَادِي عَنِّي فَإِنِّي قَرِيبٌ أُجِيبُ دَعْوَةَ الدَّاعِ إِذَا دَعَانِ</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فَاسْتَغْفِرُوهُ ثُمَّ تُوبُوا إِلَيْهِ إِنَّ رَبِّي قَرِيبٌ مُجِيبٌ</w:t>
      </w:r>
      <w:r>
        <w:rPr>
          <w:rFonts w:hint="cs"/>
          <w:rtl/>
        </w:rPr>
        <w:t>}</w:t>
      </w:r>
      <w:r w:rsidR="00C56407">
        <w:rPr>
          <w:rFonts w:hint="cs"/>
          <w:rtl/>
        </w:rPr>
        <w:t xml:space="preserve"> [هود</w:t>
      </w:r>
      <w:r>
        <w:rPr>
          <w:rFonts w:hint="cs"/>
          <w:rtl/>
        </w:rPr>
        <w:t>:</w:t>
      </w:r>
      <w:r w:rsidR="00C56407">
        <w:rPr>
          <w:rFonts w:hint="cs"/>
          <w:rtl/>
        </w:rPr>
        <w:t xml:space="preserve"> 61</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قُلْ إِنْ ضَلَلْتُ فَإِنَّمَا أَضِلُّ عَلَى نَفْسِي وَإِنِ اهْتَدَيْتُ فَبِمَا يُوحِي إِلَيَّ رَبِّي إِنَّهُ سَمِيعٌ قَرِيبٌ</w:t>
      </w:r>
      <w:r>
        <w:rPr>
          <w:rFonts w:hint="cs"/>
          <w:rtl/>
        </w:rPr>
        <w:t>}</w:t>
      </w:r>
      <w:r w:rsidR="00C56407">
        <w:rPr>
          <w:rFonts w:hint="cs"/>
          <w:rtl/>
        </w:rPr>
        <w:t xml:space="preserve"> </w:t>
      </w:r>
      <w:r>
        <w:rPr>
          <w:rFonts w:hint="cs"/>
          <w:rtl/>
        </w:rPr>
        <w:t>[</w:t>
      </w:r>
      <w:r w:rsidR="00C56407">
        <w:rPr>
          <w:rFonts w:hint="cs"/>
          <w:rtl/>
        </w:rPr>
        <w:t>سبأ</w:t>
      </w:r>
      <w:r>
        <w:rPr>
          <w:rFonts w:hint="cs"/>
          <w:rtl/>
        </w:rPr>
        <w:t>:</w:t>
      </w:r>
      <w:r w:rsidR="00C56407">
        <w:rPr>
          <w:rFonts w:hint="cs"/>
          <w:rtl/>
        </w:rPr>
        <w:t xml:space="preserve"> 50</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وَلَقَدْ خَلَقْنَا الْإِنْسَانَ وَنَعْلَمُ مَا تُوَسْوِسُ بِهِ نَفْسُهُ وَنَحْنُ أَقْرَبُ إِلَيْهِ مِنْ حَبْلِ الْوَرِيدِ</w:t>
      </w:r>
      <w:r>
        <w:rPr>
          <w:rFonts w:hint="cs"/>
          <w:rtl/>
        </w:rPr>
        <w:t>}</w:t>
      </w:r>
      <w:r w:rsidR="00C56407">
        <w:rPr>
          <w:rFonts w:hint="cs"/>
          <w:rtl/>
        </w:rPr>
        <w:t xml:space="preserve"> </w:t>
      </w:r>
      <w:r>
        <w:rPr>
          <w:rFonts w:hint="cs"/>
          <w:rtl/>
        </w:rPr>
        <w:t>[</w:t>
      </w:r>
      <w:r w:rsidR="00C56407">
        <w:rPr>
          <w:rFonts w:hint="cs"/>
          <w:rtl/>
        </w:rPr>
        <w:t>ق</w:t>
      </w:r>
      <w:r>
        <w:rPr>
          <w:rFonts w:hint="cs"/>
          <w:rtl/>
        </w:rPr>
        <w:t>:</w:t>
      </w:r>
      <w:r w:rsidR="00C56407">
        <w:rPr>
          <w:rFonts w:hint="cs"/>
          <w:rtl/>
        </w:rPr>
        <w:t xml:space="preserve"> 16</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وَنَحْنُ أَقْرَبُ إِلَيْهِ مِنْكُمْ وَلَكِنْ لَا تُبْصِرُونَ</w:t>
      </w:r>
      <w:r>
        <w:rPr>
          <w:rFonts w:hint="cs"/>
          <w:rtl/>
        </w:rPr>
        <w:t>}</w:t>
      </w:r>
      <w:r w:rsidR="00C56407">
        <w:rPr>
          <w:rFonts w:hint="cs"/>
          <w:rtl/>
        </w:rPr>
        <w:t xml:space="preserve"> </w:t>
      </w:r>
      <w:r>
        <w:rPr>
          <w:rFonts w:hint="cs"/>
          <w:rtl/>
        </w:rPr>
        <w:t>[</w:t>
      </w:r>
      <w:r w:rsidR="00C56407">
        <w:rPr>
          <w:rFonts w:hint="cs"/>
          <w:rtl/>
        </w:rPr>
        <w:t>الواقعة</w:t>
      </w:r>
      <w:r>
        <w:rPr>
          <w:rFonts w:hint="cs"/>
          <w:rtl/>
        </w:rPr>
        <w:t>:</w:t>
      </w:r>
      <w:r w:rsidR="00C56407">
        <w:rPr>
          <w:rFonts w:hint="cs"/>
          <w:rtl/>
        </w:rPr>
        <w:t xml:space="preserve"> 85</w:t>
      </w:r>
      <w:r>
        <w:rPr>
          <w:rFonts w:hint="cs"/>
          <w:rtl/>
        </w:rPr>
        <w:t>]</w:t>
      </w:r>
      <w:r w:rsidR="00C56407">
        <w:rPr>
          <w:rFonts w:hint="cs"/>
          <w:rtl/>
        </w:rPr>
        <w:t xml:space="preserve">وما أخرجه الشيخان عن أبي موسى </w:t>
      </w:r>
      <w:r w:rsidR="00C56407">
        <w:rPr>
          <w:rFonts w:hint="cs"/>
          <w:rtl/>
        </w:rPr>
        <w:lastRenderedPageBreak/>
        <w:t>الأشعري قال</w:t>
      </w:r>
      <w:r>
        <w:rPr>
          <w:rFonts w:hint="cs"/>
          <w:rtl/>
        </w:rPr>
        <w:t xml:space="preserve">: </w:t>
      </w:r>
      <w:r w:rsidR="00C56407">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C56407">
        <w:rPr>
          <w:rFonts w:hint="cs"/>
          <w:rtl/>
        </w:rPr>
        <w:t xml:space="preserve"> (</w:t>
      </w:r>
      <w:r>
        <w:rPr>
          <w:rFonts w:hint="cs"/>
          <w:rtl/>
        </w:rPr>
        <w:t>(</w:t>
      </w:r>
      <w:r w:rsidR="00C56407">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C56407">
        <w:rPr>
          <w:rFonts w:hint="cs"/>
          <w:rtl/>
        </w:rPr>
        <w:t xml:space="preserve">) </w:t>
      </w:r>
      <w:r>
        <w:rPr>
          <w:rFonts w:hint="cs"/>
          <w:rtl/>
        </w:rPr>
        <w:t>[</w:t>
      </w:r>
      <w:r w:rsidR="00C56407">
        <w:rPr>
          <w:rFonts w:hint="cs"/>
          <w:rtl/>
        </w:rPr>
        <w:t>متفق عليه</w:t>
      </w:r>
      <w:r>
        <w:rPr>
          <w:rFonts w:hint="cs"/>
          <w:rtl/>
        </w:rPr>
        <w:t>]،</w:t>
      </w:r>
      <w:r w:rsidR="00C56407">
        <w:rPr>
          <w:rFonts w:hint="cs"/>
          <w:rtl/>
        </w:rPr>
        <w:t xml:space="preserve"> وهذه الادلة تدل على قرب الله تعالى من عباده</w:t>
      </w:r>
      <w:r>
        <w:rPr>
          <w:rFonts w:hint="cs"/>
          <w:rtl/>
        </w:rPr>
        <w:t>،</w:t>
      </w:r>
      <w:r w:rsidR="00C56407">
        <w:rPr>
          <w:rFonts w:hint="cs"/>
          <w:rtl/>
        </w:rPr>
        <w:t xml:space="preserve"> قرب منزه عن الاتحاد والحلول والاتصال والانفصال مع خلقه ليس كمثله شيء</w:t>
      </w:r>
      <w:r>
        <w:rPr>
          <w:rFonts w:hint="cs"/>
          <w:rtl/>
        </w:rPr>
        <w:t>،</w:t>
      </w:r>
      <w:r w:rsidR="00C56407">
        <w:rPr>
          <w:rFonts w:hint="cs"/>
          <w:rtl/>
        </w:rPr>
        <w:t xml:space="preserve"> وقد حمل العلماء المتخصصون في العقيدة القرب على قرب العلم والسمع والبصر والقدرة</w:t>
      </w:r>
      <w:r>
        <w:rPr>
          <w:rFonts w:hint="cs"/>
          <w:rtl/>
        </w:rPr>
        <w:t>،</w:t>
      </w:r>
      <w:r w:rsidR="00C56407">
        <w:rPr>
          <w:rFonts w:hint="cs"/>
          <w:rtl/>
        </w:rPr>
        <w:t xml:space="preserve"> وقرب الملائكة</w:t>
      </w:r>
      <w:r>
        <w:rPr>
          <w:rFonts w:hint="cs"/>
          <w:rtl/>
        </w:rPr>
        <w:t>،</w:t>
      </w:r>
      <w:r w:rsidR="00C56407">
        <w:rPr>
          <w:rFonts w:hint="cs"/>
          <w:rtl/>
        </w:rPr>
        <w:t xml:space="preserve"> وذلك للتنزيه وابعاد شبهة الحلول والاتحاد مع المخلوقات</w:t>
      </w:r>
      <w:r>
        <w:rPr>
          <w:rFonts w:hint="cs"/>
          <w:rtl/>
        </w:rPr>
        <w:t>،</w:t>
      </w:r>
      <w:r w:rsidR="00C56407">
        <w:rPr>
          <w:rFonts w:hint="cs"/>
          <w:bCs/>
          <w:rtl/>
          <w:lang w:bidi="ar-KW"/>
        </w:rPr>
        <w:t xml:space="preserve"> ووردت آيات تدل على الإحاطة منها</w:t>
      </w:r>
      <w:r>
        <w:rPr>
          <w:rFonts w:hint="cs"/>
          <w:bCs/>
          <w:rtl/>
          <w:lang w:bidi="ar-KW"/>
        </w:rPr>
        <w:t>:</w:t>
      </w:r>
      <w:r w:rsidR="00C56407">
        <w:rPr>
          <w:rFonts w:hint="cs"/>
          <w:bCs/>
          <w:rtl/>
          <w:lang w:bidi="ar-KW"/>
        </w:rPr>
        <w:t xml:space="preserve"> </w:t>
      </w:r>
      <w:r w:rsidR="00C56407">
        <w:rPr>
          <w:rFonts w:hint="cs"/>
          <w:rtl/>
          <w:lang w:bidi="ar-KW"/>
        </w:rPr>
        <w:t>قال تعالى</w:t>
      </w:r>
      <w:r>
        <w:rPr>
          <w:rFonts w:hint="cs"/>
          <w:rtl/>
          <w:lang w:bidi="ar-KW"/>
        </w:rPr>
        <w:t>:</w:t>
      </w:r>
      <w:r w:rsidR="00C56407">
        <w:rPr>
          <w:rFonts w:hint="cs"/>
          <w:rtl/>
          <w:lang w:bidi="ar-KW"/>
        </w:rPr>
        <w:t xml:space="preserve"> </w:t>
      </w:r>
      <w:r>
        <w:rPr>
          <w:rFonts w:hint="cs"/>
          <w:rtl/>
          <w:lang w:bidi="ar-KW"/>
        </w:rPr>
        <w:t>{</w:t>
      </w:r>
      <w:r w:rsidR="00C56407">
        <w:rPr>
          <w:rFonts w:hint="cs"/>
          <w:rtl/>
        </w:rPr>
        <w:t>وَلِلَّهِ مَا فِي السَّمَوَاتِ وَمَا فِي الْأَرْضِ وَكَانَ اللَّهُ بِكُلِّ شَيْءٍ مُحِيطًا</w:t>
      </w:r>
      <w:r>
        <w:rPr>
          <w:rFonts w:hint="cs"/>
          <w:rtl/>
        </w:rPr>
        <w:t>}</w:t>
      </w:r>
      <w:r w:rsidR="00C56407">
        <w:rPr>
          <w:rFonts w:hint="cs"/>
          <w:rtl/>
        </w:rPr>
        <w:t xml:space="preserve"> </w:t>
      </w:r>
      <w:r>
        <w:rPr>
          <w:rFonts w:hint="cs"/>
          <w:rtl/>
        </w:rPr>
        <w:t>[</w:t>
      </w:r>
      <w:r w:rsidR="00C56407">
        <w:rPr>
          <w:rFonts w:hint="cs"/>
          <w:rtl/>
        </w:rPr>
        <w:t>النساء</w:t>
      </w:r>
      <w:r>
        <w:rPr>
          <w:rFonts w:hint="cs"/>
          <w:rtl/>
        </w:rPr>
        <w:t>:</w:t>
      </w:r>
      <w:r w:rsidR="00C56407">
        <w:rPr>
          <w:rFonts w:hint="cs"/>
          <w:rtl/>
        </w:rPr>
        <w:t xml:space="preserve"> 126</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أَلَا إِنَّهُمْ فِي مِرْيَةٍ مِنْ لِقَاءِ رَبِّهِمْ أَلَا إِنَّهُ بِكُلِّ شَيْءٍ مُحِيطٌ</w:t>
      </w:r>
      <w:r>
        <w:rPr>
          <w:rFonts w:hint="cs"/>
          <w:rtl/>
        </w:rPr>
        <w:t>}</w:t>
      </w:r>
      <w:r w:rsidR="00C56407">
        <w:rPr>
          <w:rFonts w:hint="cs"/>
          <w:rtl/>
        </w:rPr>
        <w:t xml:space="preserve"> </w:t>
      </w:r>
      <w:r>
        <w:rPr>
          <w:rFonts w:hint="cs"/>
          <w:rtl/>
        </w:rPr>
        <w:t>[</w:t>
      </w:r>
      <w:r w:rsidR="00C56407">
        <w:rPr>
          <w:rFonts w:hint="cs"/>
          <w:rtl/>
        </w:rPr>
        <w:t>فصلت</w:t>
      </w:r>
      <w:r>
        <w:rPr>
          <w:rFonts w:hint="cs"/>
          <w:rtl/>
        </w:rPr>
        <w:t>:</w:t>
      </w:r>
      <w:r w:rsidR="00C56407">
        <w:rPr>
          <w:rFonts w:hint="cs"/>
          <w:rtl/>
        </w:rPr>
        <w:t xml:space="preserve"> 54</w:t>
      </w:r>
      <w:r>
        <w:rPr>
          <w:rFonts w:hint="cs"/>
          <w:rtl/>
        </w:rPr>
        <w:t>]،</w:t>
      </w:r>
      <w:r w:rsidR="00C56407">
        <w:rPr>
          <w:rFonts w:hint="cs"/>
          <w:rtl/>
        </w:rPr>
        <w:t xml:space="preserve"> وهذه الادلة تفيد إحاطة الله تعالى بكل شيء</w:t>
      </w:r>
      <w:r>
        <w:rPr>
          <w:rFonts w:hint="cs"/>
          <w:rtl/>
        </w:rPr>
        <w:t>،</w:t>
      </w:r>
      <w:r w:rsidR="00C56407">
        <w:rPr>
          <w:rFonts w:hint="cs"/>
          <w:rtl/>
        </w:rPr>
        <w:t xml:space="preserve"> والإحاطة ليس معناها أن الكون كله داخل في ذات الله </w:t>
      </w:r>
      <w:r>
        <w:rPr>
          <w:rFonts w:hint="cs"/>
          <w:rtl/>
        </w:rPr>
        <w:t>(</w:t>
      </w:r>
      <w:r w:rsidR="00C56407">
        <w:rPr>
          <w:rFonts w:hint="cs"/>
          <w:rtl/>
        </w:rPr>
        <w:t>سبحانه</w:t>
      </w:r>
      <w:r>
        <w:rPr>
          <w:rFonts w:hint="cs"/>
          <w:rtl/>
        </w:rPr>
        <w:t>)</w:t>
      </w:r>
      <w:r w:rsidR="00C56407">
        <w:rPr>
          <w:rFonts w:hint="cs"/>
          <w:rtl/>
        </w:rPr>
        <w:t xml:space="preserve"> إذ تنزه الخالق عن معاني الحلول والاتحاد ومعاني المماسة والاتصال ليس كذاته ذات</w:t>
      </w:r>
      <w:r>
        <w:rPr>
          <w:rFonts w:hint="cs"/>
          <w:rtl/>
        </w:rPr>
        <w:t xml:space="preserve"> </w:t>
      </w:r>
      <w:r w:rsidR="00C56407">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C56407">
        <w:rPr>
          <w:rFonts w:hint="cs"/>
          <w:rtl/>
        </w:rPr>
        <w:t xml:space="preserve"> نعجز عن ادراك ذاته</w:t>
      </w:r>
      <w:r>
        <w:rPr>
          <w:rFonts w:hint="cs"/>
          <w:rtl/>
        </w:rPr>
        <w:t>،</w:t>
      </w:r>
      <w:r w:rsidR="00C56407">
        <w:rPr>
          <w:rFonts w:hint="cs"/>
          <w:rtl/>
        </w:rPr>
        <w:t xml:space="preserve"> وما نستطيع ان نقدره قدره</w:t>
      </w:r>
      <w:r>
        <w:rPr>
          <w:rFonts w:hint="cs"/>
          <w:rtl/>
        </w:rPr>
        <w:t>،</w:t>
      </w:r>
      <w:r w:rsidR="00C56407">
        <w:rPr>
          <w:rFonts w:hint="cs"/>
          <w:rtl/>
        </w:rPr>
        <w:t xml:space="preserve"> لا نحصي ثناءً عليه</w:t>
      </w:r>
      <w:r>
        <w:rPr>
          <w:rFonts w:hint="cs"/>
          <w:rtl/>
        </w:rPr>
        <w:t>،</w:t>
      </w:r>
      <w:r w:rsidR="00C56407">
        <w:rPr>
          <w:rFonts w:hint="cs"/>
          <w:rtl/>
        </w:rPr>
        <w:t xml:space="preserve"> هو كما أثنى على نفسه</w:t>
      </w:r>
      <w:r>
        <w:rPr>
          <w:rFonts w:hint="cs"/>
          <w:rtl/>
        </w:rPr>
        <w:t>،</w:t>
      </w:r>
      <w:r w:rsidR="00C56407">
        <w:rPr>
          <w:rFonts w:hint="cs"/>
          <w:rtl/>
        </w:rPr>
        <w:t xml:space="preserve"> وقد حمل العلماء المتخصصون في العقيدة الإحاطة على إحاطة العلم والسمع والبصر والقدرة</w:t>
      </w:r>
      <w:r>
        <w:rPr>
          <w:rFonts w:hint="cs"/>
          <w:rtl/>
        </w:rPr>
        <w:t>،</w:t>
      </w:r>
      <w:r w:rsidR="00C56407">
        <w:rPr>
          <w:rFonts w:hint="cs"/>
          <w:rtl/>
        </w:rPr>
        <w:t xml:space="preserve"> وذلك للتنزيه وابعاد شبهة الحلول والاتحاد مع المخلوقات</w:t>
      </w:r>
      <w:r>
        <w:rPr>
          <w:rFonts w:hint="cs"/>
          <w:rtl/>
        </w:rPr>
        <w:t>،</w:t>
      </w:r>
      <w:r w:rsidR="00C56407">
        <w:rPr>
          <w:rFonts w:hint="cs"/>
          <w:rtl/>
        </w:rPr>
        <w:t xml:space="preserve"> </w:t>
      </w:r>
      <w:r w:rsidR="00C56407">
        <w:rPr>
          <w:rFonts w:hint="cs"/>
          <w:bCs/>
          <w:rtl/>
          <w:lang w:bidi="ar-KW"/>
        </w:rPr>
        <w:t>ووردت آيات تدل على الاستواء</w:t>
      </w:r>
      <w:r>
        <w:rPr>
          <w:rFonts w:hint="cs"/>
          <w:bCs/>
          <w:rtl/>
          <w:lang w:bidi="ar-KW"/>
        </w:rPr>
        <w:t>،</w:t>
      </w:r>
      <w:r w:rsidR="00C56407">
        <w:rPr>
          <w:rFonts w:hint="cs"/>
          <w:bCs/>
          <w:rtl/>
          <w:lang w:bidi="ar-KW"/>
        </w:rPr>
        <w:t xml:space="preserve"> </w:t>
      </w:r>
      <w:r w:rsidR="00C56407">
        <w:rPr>
          <w:rFonts w:hint="cs"/>
          <w:rtl/>
          <w:lang w:bidi="ar-KW"/>
        </w:rPr>
        <w:t>والجميع متفق على حمل القرب على قرب العلم والسمع والبصر</w:t>
      </w:r>
      <w:r>
        <w:rPr>
          <w:rFonts w:hint="cs"/>
          <w:rtl/>
          <w:lang w:bidi="ar-KW"/>
        </w:rPr>
        <w:t>،</w:t>
      </w:r>
      <w:r w:rsidR="00C56407">
        <w:rPr>
          <w:rFonts w:hint="cs"/>
          <w:rtl/>
          <w:lang w:bidi="ar-KW"/>
        </w:rPr>
        <w:t xml:space="preserve"> والجميع متفق على حمل الإحاطة على العلم والسمع والبصر</w:t>
      </w:r>
      <w:r>
        <w:rPr>
          <w:rFonts w:hint="cs"/>
          <w:rtl/>
          <w:lang w:bidi="ar-KW"/>
        </w:rPr>
        <w:t>،</w:t>
      </w:r>
      <w:r w:rsidR="00C56407">
        <w:rPr>
          <w:rFonts w:hint="cs"/>
          <w:rtl/>
          <w:lang w:bidi="ar-KW"/>
        </w:rPr>
        <w:t xml:space="preserve"> ولكن عند الاستواء اختلفوا</w:t>
      </w:r>
      <w:r>
        <w:rPr>
          <w:rFonts w:hint="cs"/>
          <w:rtl/>
          <w:lang w:bidi="ar-KW"/>
        </w:rPr>
        <w:t>،</w:t>
      </w:r>
      <w:r w:rsidR="00C56407">
        <w:rPr>
          <w:rFonts w:hint="cs"/>
          <w:rtl/>
          <w:lang w:bidi="ar-KW"/>
        </w:rPr>
        <w:t xml:space="preserve"> فحمل علماء الأصول المتخصصون في العقيدة الاستواء على معاني </w:t>
      </w:r>
      <w:r w:rsidR="00C56407">
        <w:rPr>
          <w:rFonts w:hint="cs"/>
          <w:rtl/>
        </w:rPr>
        <w:t>استواء الملك والقهر والتسخير والهيمنة والربوبية للعالم</w:t>
      </w:r>
      <w:r>
        <w:rPr>
          <w:rFonts w:hint="cs"/>
          <w:rtl/>
        </w:rPr>
        <w:t>،</w:t>
      </w:r>
      <w:r w:rsidR="00C56407">
        <w:rPr>
          <w:rFonts w:hint="cs"/>
          <w:rtl/>
        </w:rPr>
        <w:t>وبيان</w:t>
      </w:r>
      <w:r w:rsidR="00C56407">
        <w:rPr>
          <w:rFonts w:hint="cs"/>
        </w:rPr>
        <w:t xml:space="preserve"> </w:t>
      </w:r>
      <w:r w:rsidR="00C56407">
        <w:rPr>
          <w:rFonts w:hint="cs"/>
          <w:rtl/>
        </w:rPr>
        <w:t>كمال قدرته التامة سبحانه في تدابير الملك والملكوت</w:t>
      </w:r>
      <w:r>
        <w:rPr>
          <w:rFonts w:hint="cs"/>
          <w:rtl/>
        </w:rPr>
        <w:t>،</w:t>
      </w:r>
      <w:r w:rsidR="00C56407">
        <w:rPr>
          <w:rFonts w:hint="cs"/>
          <w:rtl/>
        </w:rPr>
        <w:t xml:space="preserve"> </w:t>
      </w:r>
      <w:r w:rsidR="00C56407">
        <w:rPr>
          <w:rFonts w:hint="cs"/>
          <w:rtl/>
          <w:lang w:bidi="ar-KW"/>
        </w:rPr>
        <w:t>وحملها غير المتخصصين على معاني الجلوس والاستقرار</w:t>
      </w:r>
      <w:r>
        <w:rPr>
          <w:rFonts w:hint="cs"/>
          <w:rtl/>
          <w:lang w:bidi="ar-KW"/>
        </w:rPr>
        <w:t>،</w:t>
      </w:r>
      <w:r w:rsidR="00C56407">
        <w:rPr>
          <w:rFonts w:hint="cs"/>
          <w:rtl/>
          <w:lang w:bidi="ar-KW"/>
        </w:rPr>
        <w:t xml:space="preserve"> وقالوا</w:t>
      </w:r>
      <w:r>
        <w:rPr>
          <w:rFonts w:hint="cs"/>
          <w:rtl/>
          <w:lang w:bidi="ar-KW"/>
        </w:rPr>
        <w:t>:</w:t>
      </w:r>
      <w:r w:rsidR="00C56407">
        <w:rPr>
          <w:rFonts w:hint="cs"/>
          <w:rtl/>
          <w:lang w:bidi="ar-KW"/>
        </w:rPr>
        <w:t xml:space="preserve"> مستو على العرش بذاته </w:t>
      </w:r>
      <w:r>
        <w:rPr>
          <w:rFonts w:hint="cs"/>
          <w:rtl/>
          <w:lang w:bidi="ar-KW"/>
        </w:rPr>
        <w:t>(</w:t>
      </w:r>
      <w:r w:rsidR="00C56407">
        <w:rPr>
          <w:rFonts w:hint="cs"/>
          <w:rtl/>
          <w:lang w:bidi="ar-KW"/>
        </w:rPr>
        <w:t>سبحانه</w:t>
      </w:r>
      <w:r>
        <w:rPr>
          <w:rFonts w:hint="cs"/>
          <w:rtl/>
          <w:lang w:bidi="ar-KW"/>
        </w:rPr>
        <w:t>)</w:t>
      </w:r>
      <w:r w:rsidR="00C56407">
        <w:rPr>
          <w:rFonts w:hint="cs"/>
          <w:rtl/>
          <w:lang w:bidi="ar-KW"/>
        </w:rPr>
        <w:t xml:space="preserve"> فمن أين جاءوا من كتاب أو سنة أنه </w:t>
      </w:r>
      <w:r>
        <w:rPr>
          <w:rFonts w:hint="cs"/>
          <w:rtl/>
          <w:lang w:bidi="ar-KW"/>
        </w:rPr>
        <w:t>(</w:t>
      </w:r>
      <w:r w:rsidR="00C56407">
        <w:rPr>
          <w:rFonts w:hint="cs"/>
          <w:rtl/>
          <w:lang w:bidi="ar-KW"/>
        </w:rPr>
        <w:t>بذاته</w:t>
      </w:r>
      <w:r>
        <w:rPr>
          <w:rFonts w:hint="cs"/>
          <w:rtl/>
          <w:lang w:bidi="ar-KW"/>
        </w:rPr>
        <w:t xml:space="preserve">)، </w:t>
      </w:r>
      <w:r w:rsidR="00C56407">
        <w:rPr>
          <w:rFonts w:hint="cs"/>
          <w:rtl/>
          <w:lang w:bidi="ar-KW"/>
        </w:rPr>
        <w:t>ولم لا يكون استواء ربوبية وقهر كما أن القرب قرب علم وقدرة</w:t>
      </w:r>
      <w:r>
        <w:rPr>
          <w:rFonts w:hint="cs"/>
          <w:rtl/>
          <w:lang w:bidi="ar-KW"/>
        </w:rPr>
        <w:t xml:space="preserve">، </w:t>
      </w:r>
      <w:r w:rsidR="00C56407">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 [</w:t>
      </w:r>
      <w:r w:rsidR="00C56407">
        <w:rPr>
          <w:rFonts w:hint="cs"/>
          <w:bCs/>
          <w:rtl/>
        </w:rPr>
        <w:t>آيات الاستواء ودور العقل في فهمها</w:t>
      </w:r>
      <w:r>
        <w:rPr>
          <w:rFonts w:hint="cs"/>
          <w:bCs/>
          <w:rtl/>
        </w:rPr>
        <w:t>]:</w:t>
      </w:r>
      <w:r w:rsidR="00C56407">
        <w:rPr>
          <w:rFonts w:hint="cs"/>
          <w:bCs/>
          <w:rtl/>
        </w:rPr>
        <w:t xml:space="preserve"> </w:t>
      </w:r>
      <w:r w:rsidR="00C56407">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Pr>
          <w:rFonts w:hint="cs"/>
          <w:rtl/>
        </w:rPr>
        <w:t>،</w:t>
      </w:r>
      <w:r w:rsidR="00C56407">
        <w:rPr>
          <w:rFonts w:hint="cs"/>
          <w:rtl/>
        </w:rPr>
        <w:t>وبيان</w:t>
      </w:r>
      <w:r w:rsidR="00C56407">
        <w:rPr>
          <w:rFonts w:hint="cs"/>
        </w:rPr>
        <w:t xml:space="preserve"> </w:t>
      </w:r>
      <w:r w:rsidR="00C56407">
        <w:rPr>
          <w:rFonts w:hint="cs"/>
          <w:rtl/>
        </w:rPr>
        <w:t>كمال قدرته التامة سبحانه في تدابير الملك والملكوت</w:t>
      </w:r>
      <w:r>
        <w:rPr>
          <w:rFonts w:hint="cs"/>
          <w:rtl/>
        </w:rPr>
        <w:t>،</w:t>
      </w:r>
      <w:r w:rsidR="00C56407">
        <w:rPr>
          <w:rFonts w:hint="cs"/>
          <w:rtl/>
        </w:rPr>
        <w:t xml:space="preserve"> فهذا هو التمدح المقصود بالاستواء</w:t>
      </w:r>
      <w:r>
        <w:rPr>
          <w:rFonts w:hint="cs"/>
          <w:rtl/>
        </w:rPr>
        <w:t>،</w:t>
      </w:r>
      <w:r w:rsidR="00C56407">
        <w:rPr>
          <w:rFonts w:hint="cs"/>
          <w:rtl/>
        </w:rPr>
        <w:t xml:space="preserve"> أما تفسير الاستواء بالجلوس والاستقرار فهذا ليس فيه من المدح شيء وليس فيه من الكمال شيء , وآيات الكتاب الكريم جاءت </w:t>
      </w:r>
      <w:r w:rsidR="00C56407">
        <w:rPr>
          <w:rFonts w:hint="cs"/>
          <w:rtl/>
        </w:rPr>
        <w:lastRenderedPageBreak/>
        <w:t>لبيان كمال عظمة الخالق وجليل قدرته</w:t>
      </w:r>
      <w:r>
        <w:rPr>
          <w:rFonts w:hint="cs"/>
          <w:rtl/>
        </w:rPr>
        <w:t>،</w:t>
      </w:r>
      <w:r w:rsidR="00C56407">
        <w:rPr>
          <w:rFonts w:hint="cs"/>
          <w:rtl/>
        </w:rPr>
        <w:t xml:space="preserve"> أما</w:t>
      </w:r>
      <w:r w:rsidR="00C56407">
        <w:rPr>
          <w:rFonts w:hint="cs"/>
        </w:rPr>
        <w:t xml:space="preserve"> </w:t>
      </w:r>
      <w:r w:rsidR="00C56407">
        <w:rPr>
          <w:rFonts w:hint="cs"/>
          <w:rtl/>
        </w:rPr>
        <w:t>ما يزعمون من أنه استواء مكان فالله خالق المكان ومالكه</w:t>
      </w:r>
      <w:r w:rsidR="00C56407">
        <w:rPr>
          <w:rFonts w:hint="cs"/>
        </w:rPr>
        <w:t xml:space="preserve"> </w:t>
      </w:r>
      <w:r w:rsidR="00C56407">
        <w:rPr>
          <w:rFonts w:hint="cs"/>
          <w:rtl/>
        </w:rPr>
        <w:t>وهو منزه عن المكان والمكان محدود مهما كبر والله تعالى كما أنه لا حد لصفاته</w:t>
      </w:r>
      <w:r w:rsidR="00C56407">
        <w:rPr>
          <w:rFonts w:hint="cs"/>
        </w:rPr>
        <w:t xml:space="preserve"> </w:t>
      </w:r>
      <w:r w:rsidR="00C56407">
        <w:rPr>
          <w:rFonts w:hint="cs"/>
          <w:rtl/>
        </w:rPr>
        <w:t>من العلم والقدرة وغيرها فلا حد لذاته</w:t>
      </w:r>
      <w:r>
        <w:rPr>
          <w:rFonts w:hint="cs"/>
          <w:rtl/>
        </w:rPr>
        <w:t>،</w:t>
      </w:r>
      <w:r w:rsidR="00C56407">
        <w:rPr>
          <w:rFonts w:hint="cs"/>
          <w:rtl/>
        </w:rPr>
        <w:t xml:space="preserve"> وأما ما يزعمون من أنه استواء استقرار</w:t>
      </w:r>
      <w:r w:rsidR="00C56407">
        <w:rPr>
          <w:rFonts w:hint="cs"/>
        </w:rPr>
        <w:t xml:space="preserve"> </w:t>
      </w:r>
      <w:r w:rsidR="00C56407">
        <w:rPr>
          <w:rFonts w:hint="cs"/>
          <w:rtl/>
        </w:rPr>
        <w:t>فهو باطل لأن الله عز وجل منزه عن التغير والحدوث</w:t>
      </w:r>
      <w:r>
        <w:rPr>
          <w:rFonts w:hint="cs"/>
          <w:rtl/>
        </w:rPr>
        <w:t xml:space="preserve">، </w:t>
      </w:r>
      <w:r w:rsidR="00C56407">
        <w:rPr>
          <w:rFonts w:hint="cs"/>
          <w:rtl/>
        </w:rPr>
        <w:t>والاستقرار يوحي بمعنى الحاجة وهل</w:t>
      </w:r>
      <w:r w:rsidR="00C56407">
        <w:rPr>
          <w:rFonts w:hint="cs"/>
        </w:rPr>
        <w:t xml:space="preserve"> </w:t>
      </w:r>
      <w:r w:rsidR="00C56407">
        <w:rPr>
          <w:rFonts w:hint="cs"/>
          <w:rtl/>
        </w:rPr>
        <w:t>يحتاج الله لمخلوق حتى يستقر عليه وقبل الاستقرار أخبرونا ماذا كان حاله تعالى الله عما</w:t>
      </w:r>
      <w:r w:rsidR="00C56407">
        <w:rPr>
          <w:rFonts w:hint="cs"/>
        </w:rPr>
        <w:t xml:space="preserve"> </w:t>
      </w:r>
      <w:r w:rsidR="00C56407">
        <w:rPr>
          <w:rFonts w:hint="cs"/>
          <w:rtl/>
        </w:rPr>
        <w:t>يقولون علوا كبيراً</w:t>
      </w:r>
      <w:r>
        <w:rPr>
          <w:rFonts w:hint="cs"/>
          <w:rtl/>
        </w:rPr>
        <w:t xml:space="preserve">، </w:t>
      </w:r>
      <w:r w:rsidR="00C56407">
        <w:rPr>
          <w:rFonts w:hint="cs"/>
          <w:rtl/>
        </w:rPr>
        <w:t>والتمدح لا يكون بالكون في المكان ولا بالاستقرار ولكن ببيان</w:t>
      </w:r>
      <w:r w:rsidR="00C56407">
        <w:rPr>
          <w:rFonts w:hint="cs"/>
        </w:rPr>
        <w:t xml:space="preserve"> </w:t>
      </w:r>
      <w:r w:rsidR="00C56407">
        <w:rPr>
          <w:rFonts w:hint="cs"/>
          <w:rtl/>
        </w:rPr>
        <w:t>صفات القدرة والعظمة وهذا هو مقصود آيات القرآن كما سيتبين</w:t>
      </w:r>
      <w:r>
        <w:rPr>
          <w:rFonts w:hint="cs"/>
          <w:rtl/>
        </w:rPr>
        <w:t>،</w:t>
      </w:r>
      <w:r w:rsidR="00C56407">
        <w:rPr>
          <w:rFonts w:hint="cs"/>
          <w:rtl/>
        </w:rPr>
        <w:t xml:space="preserve"> </w:t>
      </w:r>
      <w:r>
        <w:rPr>
          <w:rFonts w:hint="cs"/>
          <w:rtl/>
        </w:rPr>
        <w:t>(</w:t>
      </w:r>
      <w:r w:rsidR="00C56407">
        <w:rPr>
          <w:rFonts w:hint="cs"/>
          <w:bCs/>
          <w:rtl/>
        </w:rPr>
        <w:t>الآية الاولى</w:t>
      </w:r>
      <w:r>
        <w:rPr>
          <w:rFonts w:hint="cs"/>
          <w:bCs/>
          <w:rtl/>
        </w:rPr>
        <w:t>):</w:t>
      </w:r>
      <w:r w:rsidR="00C56407">
        <w:rPr>
          <w:rFonts w:hint="cs"/>
          <w:bCs/>
          <w:rtl/>
        </w:rPr>
        <w:t xml:space="preserve"> قال تعالى</w:t>
      </w:r>
      <w:r>
        <w:rPr>
          <w:rFonts w:hint="cs"/>
          <w:rtl/>
        </w:rPr>
        <w:t>:</w:t>
      </w:r>
      <w:r w:rsidR="00C56407">
        <w:rPr>
          <w:rFonts w:hint="cs"/>
          <w:rtl/>
        </w:rPr>
        <w:t xml:space="preserve"> </w:t>
      </w:r>
      <w:r>
        <w:rPr>
          <w:rFonts w:hint="cs"/>
          <w:rtl/>
        </w:rPr>
        <w:t>{</w:t>
      </w:r>
      <w:r w:rsidR="00C56407">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w:t>
      </w:r>
      <w:r w:rsidR="00C56407">
        <w:rPr>
          <w:rFonts w:hint="cs"/>
          <w:rtl/>
        </w:rPr>
        <w:t xml:space="preserve"> </w:t>
      </w:r>
      <w:r>
        <w:rPr>
          <w:rFonts w:hint="cs"/>
          <w:rtl/>
        </w:rPr>
        <w:t>[</w:t>
      </w:r>
      <w:r w:rsidR="00C56407">
        <w:rPr>
          <w:rFonts w:hint="cs"/>
          <w:rtl/>
        </w:rPr>
        <w:t>الأعراف 54-55]</w:t>
      </w:r>
      <w:r>
        <w:rPr>
          <w:rFonts w:hint="cs"/>
          <w:rtl/>
        </w:rPr>
        <w:t>،</w:t>
      </w:r>
      <w:r w:rsidR="00C56407">
        <w:rPr>
          <w:rFonts w:hint="cs"/>
          <w:rtl/>
        </w:rPr>
        <w:t xml:space="preserve"> والمفتاح</w:t>
      </w:r>
      <w:r>
        <w:rPr>
          <w:rFonts w:hint="cs"/>
          <w:rtl/>
        </w:rPr>
        <w:t>:</w:t>
      </w:r>
      <w:r w:rsidR="00C56407">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C56407">
        <w:rPr>
          <w:rFonts w:hint="cs"/>
          <w:rtl/>
        </w:rPr>
        <w:t xml:space="preserve"> </w:t>
      </w:r>
      <w:r>
        <w:rPr>
          <w:rFonts w:hint="cs"/>
          <w:rtl/>
        </w:rPr>
        <w:t>(</w:t>
      </w:r>
      <w:r w:rsidR="00C56407">
        <w:rPr>
          <w:rFonts w:hint="cs"/>
          <w:bCs/>
          <w:rtl/>
        </w:rPr>
        <w:t>الآية الثانية</w:t>
      </w:r>
      <w:r>
        <w:rPr>
          <w:rFonts w:hint="cs"/>
          <w:bCs/>
          <w:rtl/>
        </w:rPr>
        <w:t>):</w:t>
      </w:r>
      <w:r w:rsidR="00C56407">
        <w:rPr>
          <w:rFonts w:hint="cs"/>
          <w:bCs/>
          <w:rtl/>
        </w:rPr>
        <w:t xml:space="preserve"> قال تعالى</w:t>
      </w:r>
      <w:r>
        <w:rPr>
          <w:rFonts w:hint="cs"/>
          <w:rtl/>
        </w:rPr>
        <w:t>:</w:t>
      </w:r>
      <w:r w:rsidR="00C56407">
        <w:rPr>
          <w:rFonts w:hint="cs"/>
          <w:rtl/>
        </w:rPr>
        <w:t xml:space="preserve"> </w:t>
      </w:r>
      <w:r>
        <w:rPr>
          <w:rFonts w:hint="cs"/>
          <w:rtl/>
        </w:rPr>
        <w:t>{</w:t>
      </w:r>
      <w:r w:rsidR="00C56407">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C56407">
        <w:rPr>
          <w:rFonts w:hint="cs"/>
          <w:rtl/>
        </w:rPr>
        <w:t xml:space="preserve"> </w:t>
      </w:r>
      <w:r>
        <w:rPr>
          <w:rFonts w:hint="cs"/>
          <w:rtl/>
        </w:rPr>
        <w:t>[</w:t>
      </w:r>
      <w:r w:rsidR="00C56407">
        <w:rPr>
          <w:rFonts w:hint="cs"/>
          <w:rtl/>
        </w:rPr>
        <w:t>يونس 3</w:t>
      </w:r>
      <w:r>
        <w:rPr>
          <w:rFonts w:hint="cs"/>
          <w:rtl/>
        </w:rPr>
        <w:t>]،</w:t>
      </w:r>
      <w:r w:rsidR="00C56407">
        <w:rPr>
          <w:rFonts w:hint="cs"/>
          <w:rtl/>
        </w:rPr>
        <w:t xml:space="preserve"> والمفتاح</w:t>
      </w:r>
      <w:r>
        <w:rPr>
          <w:rFonts w:hint="cs"/>
          <w:rtl/>
        </w:rPr>
        <w:t>:</w:t>
      </w:r>
      <w:r w:rsidR="00C56407">
        <w:rPr>
          <w:rFonts w:hint="cs"/>
          <w:rtl/>
        </w:rPr>
        <w:t xml:space="preserve"> الاستواء في الآية استواء ربوبية وتدبير وقهر لقرينته افتتاح الآية بالتذكير بالربوبية في قوله إن ربكم</w:t>
      </w:r>
      <w:r>
        <w:rPr>
          <w:rFonts w:hint="cs"/>
          <w:rtl/>
        </w:rPr>
        <w:t>،</w:t>
      </w:r>
      <w:r w:rsidR="00C56407">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Pr>
          <w:rFonts w:hint="cs"/>
          <w:rtl/>
        </w:rPr>
        <w:t xml:space="preserve">، </w:t>
      </w:r>
      <w:r w:rsidR="00C56407">
        <w:rPr>
          <w:rFonts w:hint="cs"/>
          <w:rtl/>
        </w:rPr>
        <w:t>فقوله تعالى</w:t>
      </w:r>
      <w:r>
        <w:rPr>
          <w:rFonts w:hint="cs"/>
          <w:rtl/>
        </w:rPr>
        <w:t>:</w:t>
      </w:r>
      <w:r w:rsidR="00C56407">
        <w:rPr>
          <w:rFonts w:hint="cs"/>
          <w:rtl/>
        </w:rPr>
        <w:t xml:space="preserve"> </w:t>
      </w:r>
      <w:r>
        <w:rPr>
          <w:rFonts w:hint="cs"/>
          <w:rtl/>
        </w:rPr>
        <w:t>(</w:t>
      </w:r>
      <w:r w:rsidR="00C56407">
        <w:rPr>
          <w:rFonts w:hint="cs"/>
          <w:rtl/>
        </w:rPr>
        <w:t>يدبر الأمر</w:t>
      </w:r>
      <w:r>
        <w:rPr>
          <w:rFonts w:hint="cs"/>
          <w:rtl/>
        </w:rPr>
        <w:t>)</w:t>
      </w:r>
      <w:r w:rsidR="00C56407">
        <w:rPr>
          <w:rFonts w:hint="cs"/>
          <w:rtl/>
        </w:rPr>
        <w:t xml:space="preserve"> جرى مجرى التفسير لقوله: </w:t>
      </w:r>
      <w:r>
        <w:rPr>
          <w:rFonts w:hint="cs"/>
          <w:rtl/>
        </w:rPr>
        <w:t>(</w:t>
      </w:r>
      <w:r w:rsidR="00C56407">
        <w:rPr>
          <w:rFonts w:hint="cs"/>
          <w:rtl/>
        </w:rPr>
        <w:t>استوى على العرش) على أنه استواء تدبير وربوبية</w:t>
      </w:r>
      <w:r>
        <w:rPr>
          <w:rFonts w:hint="cs"/>
          <w:rtl/>
        </w:rPr>
        <w:t>،</w:t>
      </w:r>
      <w:r w:rsidR="00C56407">
        <w:rPr>
          <w:rFonts w:hint="cs"/>
          <w:rtl/>
        </w:rPr>
        <w:t xml:space="preserve"> على أن المدح لا يكون بمجرد الجلوس إذ المخلوق موصوف بالجلوس والإتكاء ولكن المدح والثناء يكون بذكر الربوبية والقهر والهيمنة والتدبير</w:t>
      </w:r>
      <w:r>
        <w:rPr>
          <w:rFonts w:hint="cs"/>
          <w:rtl/>
        </w:rPr>
        <w:t>،</w:t>
      </w:r>
      <w:r w:rsidR="00C56407">
        <w:rPr>
          <w:rFonts w:hint="cs"/>
          <w:rtl/>
        </w:rPr>
        <w:t xml:space="preserve"> </w:t>
      </w:r>
      <w:r>
        <w:rPr>
          <w:rFonts w:hint="cs"/>
          <w:rtl/>
        </w:rPr>
        <w:t>(</w:t>
      </w:r>
      <w:r w:rsidR="00C56407">
        <w:rPr>
          <w:rFonts w:hint="cs"/>
          <w:bCs/>
          <w:rtl/>
        </w:rPr>
        <w:t>الآية الثالثة</w:t>
      </w:r>
      <w:r>
        <w:rPr>
          <w:rFonts w:hint="cs"/>
          <w:bCs/>
          <w:rtl/>
        </w:rPr>
        <w:t>):</w:t>
      </w:r>
      <w:r w:rsidR="00C56407">
        <w:rPr>
          <w:rFonts w:hint="cs"/>
          <w:bCs/>
          <w:rtl/>
        </w:rPr>
        <w:t xml:space="preserve"> قال تعالى</w:t>
      </w:r>
      <w:r>
        <w:rPr>
          <w:rFonts w:hint="cs"/>
          <w:rtl/>
        </w:rPr>
        <w:t>:</w:t>
      </w:r>
      <w:r w:rsidR="00C56407">
        <w:rPr>
          <w:rFonts w:hint="cs"/>
          <w:rtl/>
        </w:rPr>
        <w:t xml:space="preserve"> </w:t>
      </w:r>
      <w:r>
        <w:rPr>
          <w:rFonts w:hint="cs"/>
          <w:rtl/>
        </w:rPr>
        <w:t>{</w:t>
      </w:r>
      <w:r w:rsidR="00C56407">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Pr>
          <w:rFonts w:hint="cs"/>
          <w:rtl/>
        </w:rPr>
        <w:t>}</w:t>
      </w:r>
      <w:r w:rsidR="00C56407">
        <w:rPr>
          <w:rFonts w:hint="cs"/>
          <w:rtl/>
        </w:rPr>
        <w:t xml:space="preserve"> </w:t>
      </w:r>
      <w:r>
        <w:rPr>
          <w:rFonts w:hint="cs"/>
          <w:rtl/>
        </w:rPr>
        <w:t>[</w:t>
      </w:r>
      <w:r w:rsidR="00C56407">
        <w:rPr>
          <w:rFonts w:hint="cs"/>
          <w:rtl/>
        </w:rPr>
        <w:t>الرعد 2</w:t>
      </w:r>
      <w:r>
        <w:rPr>
          <w:rFonts w:hint="cs"/>
          <w:rtl/>
        </w:rPr>
        <w:t>]،</w:t>
      </w:r>
      <w:r w:rsidR="00C56407">
        <w:rPr>
          <w:rFonts w:hint="cs"/>
          <w:rtl/>
        </w:rPr>
        <w:t xml:space="preserve"> المفتاح</w:t>
      </w:r>
      <w:r>
        <w:rPr>
          <w:rFonts w:hint="cs"/>
          <w:rtl/>
        </w:rPr>
        <w:t>:</w:t>
      </w:r>
      <w:r w:rsidR="00C56407">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w:t>
      </w:r>
      <w:r w:rsidR="00C56407">
        <w:rPr>
          <w:rFonts w:hint="cs"/>
          <w:rtl/>
        </w:rPr>
        <w:lastRenderedPageBreak/>
        <w:t>في تدابير الملك والملكوت</w:t>
      </w:r>
      <w:r>
        <w:rPr>
          <w:rFonts w:hint="cs"/>
          <w:rtl/>
        </w:rPr>
        <w:t>،</w:t>
      </w:r>
      <w:r w:rsidR="00C56407">
        <w:rPr>
          <w:rFonts w:hint="cs"/>
          <w:rtl/>
        </w:rPr>
        <w:t xml:space="preserve"> </w:t>
      </w:r>
      <w:r>
        <w:rPr>
          <w:rFonts w:hint="cs"/>
          <w:bCs/>
          <w:rtl/>
        </w:rPr>
        <w:t>(</w:t>
      </w:r>
      <w:r w:rsidR="00C56407">
        <w:rPr>
          <w:rFonts w:hint="cs"/>
          <w:bCs/>
          <w:rtl/>
        </w:rPr>
        <w:t>الآية الرابعة</w:t>
      </w:r>
      <w:r>
        <w:rPr>
          <w:rFonts w:hint="cs"/>
          <w:bCs/>
          <w:rtl/>
        </w:rPr>
        <w:t>):</w:t>
      </w:r>
      <w:r w:rsidR="00C56407">
        <w:rPr>
          <w:rFonts w:hint="cs"/>
          <w:bCs/>
          <w:rtl/>
        </w:rPr>
        <w:t xml:space="preserve"> قوله تعالى</w:t>
      </w:r>
      <w:r>
        <w:rPr>
          <w:rFonts w:hint="cs"/>
          <w:rtl/>
        </w:rPr>
        <w:t>:</w:t>
      </w:r>
      <w:r w:rsidR="00C56407">
        <w:rPr>
          <w:rFonts w:hint="cs"/>
          <w:rtl/>
        </w:rPr>
        <w:t xml:space="preserve"> </w:t>
      </w:r>
      <w:r>
        <w:rPr>
          <w:rFonts w:hint="cs"/>
          <w:rtl/>
        </w:rPr>
        <w:t>{</w:t>
      </w:r>
      <w:r w:rsidR="00C56407">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C56407">
        <w:rPr>
          <w:rFonts w:hint="cs"/>
          <w:rtl/>
        </w:rPr>
        <w:t xml:space="preserve"> </w:t>
      </w:r>
      <w:r>
        <w:rPr>
          <w:rFonts w:hint="cs"/>
          <w:rtl/>
        </w:rPr>
        <w:t>[</w:t>
      </w:r>
      <w:r w:rsidR="00C56407">
        <w:rPr>
          <w:rFonts w:hint="cs"/>
          <w:rtl/>
        </w:rPr>
        <w:t>طه 4،5، 6]</w:t>
      </w:r>
      <w:r>
        <w:rPr>
          <w:rFonts w:hint="cs"/>
          <w:rtl/>
        </w:rPr>
        <w:t>،</w:t>
      </w:r>
      <w:r w:rsidR="00C56407">
        <w:rPr>
          <w:rFonts w:hint="cs"/>
          <w:rtl/>
        </w:rPr>
        <w:t xml:space="preserve"> والمفتاح</w:t>
      </w:r>
      <w:r>
        <w:rPr>
          <w:rFonts w:hint="cs"/>
          <w:rtl/>
        </w:rPr>
        <w:t>:</w:t>
      </w:r>
      <w:r w:rsidR="00C56407">
        <w:rPr>
          <w:rFonts w:hint="cs"/>
          <w:rtl/>
        </w:rPr>
        <w:t xml:space="preserve"> الاستواء في الآية استواء ملك وتدبير وربوبية بقرائن ذكر الخلق في قوله ممن خلق الأرض والسموات</w:t>
      </w:r>
      <w:r>
        <w:rPr>
          <w:rFonts w:hint="cs"/>
          <w:rtl/>
        </w:rPr>
        <w:t>،</w:t>
      </w:r>
      <w:r w:rsidR="00C56407">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C56407">
        <w:rPr>
          <w:rFonts w:hint="cs"/>
          <w:rtl/>
        </w:rPr>
        <w:t xml:space="preserve"> أما ما يزعمونه من أنه استواء استقرار فهو باطل لأن الله عز وجل منزه عن التغير</w:t>
      </w:r>
      <w:r>
        <w:rPr>
          <w:rFonts w:hint="cs"/>
          <w:rtl/>
        </w:rPr>
        <w:t>،</w:t>
      </w:r>
      <w:r w:rsidR="00C56407">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C56407">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Fonts w:hint="cs"/>
          <w:rtl/>
        </w:rPr>
        <w:t>(</w:t>
      </w:r>
      <w:r w:rsidR="00C56407">
        <w:rPr>
          <w:rFonts w:hint="cs"/>
          <w:rtl/>
        </w:rPr>
        <w:t>ثم استوى على العرش</w:t>
      </w:r>
      <w:r>
        <w:rPr>
          <w:rFonts w:hint="cs"/>
          <w:rtl/>
        </w:rPr>
        <w:t>)</w:t>
      </w:r>
      <w:r w:rsidR="00C56407">
        <w:rPr>
          <w:rFonts w:hint="cs"/>
          <w:rtl/>
        </w:rPr>
        <w:t xml:space="preserve"> أي بعد أن خلقها استوى على عرش الملك والجلال</w:t>
      </w:r>
      <w:r>
        <w:rPr>
          <w:rFonts w:hint="cs"/>
          <w:rtl/>
        </w:rPr>
        <w:t>،</w:t>
      </w:r>
      <w:r w:rsidR="00C56407">
        <w:rPr>
          <w:rFonts w:hint="cs"/>
          <w:rtl/>
        </w:rPr>
        <w:t xml:space="preserve"> فإن قيل: فإذا حمل قوله تعالى</w:t>
      </w:r>
      <w:r>
        <w:rPr>
          <w:rFonts w:hint="cs"/>
          <w:rtl/>
        </w:rPr>
        <w:t>:</w:t>
      </w:r>
      <w:r w:rsidR="00C56407">
        <w:rPr>
          <w:rFonts w:hint="cs"/>
          <w:rtl/>
        </w:rPr>
        <w:t xml:space="preserve"> </w:t>
      </w:r>
      <w:r>
        <w:rPr>
          <w:rFonts w:hint="cs"/>
          <w:rtl/>
        </w:rPr>
        <w:t>(</w:t>
      </w:r>
      <w:r w:rsidR="00C56407">
        <w:rPr>
          <w:rFonts w:hint="cs"/>
          <w:rtl/>
        </w:rPr>
        <w:t>ثم استوى على العرش</w:t>
      </w:r>
      <w:r>
        <w:rPr>
          <w:rFonts w:hint="cs"/>
          <w:rtl/>
        </w:rPr>
        <w:t>)</w:t>
      </w:r>
      <w:r w:rsidR="00C56407">
        <w:rPr>
          <w:rFonts w:hint="cs"/>
          <w:rtl/>
        </w:rPr>
        <w:t xml:space="preserve"> على أن المراد: استوى على الملك بالقهر والتدبير</w:t>
      </w:r>
      <w:r>
        <w:rPr>
          <w:rFonts w:hint="cs"/>
          <w:rtl/>
        </w:rPr>
        <w:t xml:space="preserve"> </w:t>
      </w:r>
      <w:r w:rsidR="00C56407">
        <w:rPr>
          <w:rFonts w:hint="cs"/>
          <w:rtl/>
        </w:rPr>
        <w:t>وجب أن يقال: الله لم يكن مستوياً إستواء ملك وربوبية وتدبير قبل خلق السموات والأرض</w:t>
      </w:r>
      <w:r>
        <w:rPr>
          <w:rFonts w:hint="cs"/>
          <w:rtl/>
        </w:rPr>
        <w:t xml:space="preserve">، </w:t>
      </w:r>
      <w:r w:rsidR="00C56407">
        <w:rPr>
          <w:rFonts w:hint="cs"/>
          <w:rtl/>
        </w:rPr>
        <w:t>قلنا: إنه تعالى إنما كان قبل خلق العوالم قادراً على تخليقها وتكوينها</w:t>
      </w:r>
      <w:r>
        <w:rPr>
          <w:rFonts w:hint="cs"/>
          <w:rtl/>
        </w:rPr>
        <w:t xml:space="preserve">، </w:t>
      </w:r>
      <w:r w:rsidR="00C56407">
        <w:rPr>
          <w:rFonts w:hint="cs"/>
          <w:rtl/>
        </w:rPr>
        <w:t>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Pr>
          <w:rFonts w:hint="cs"/>
          <w:rtl/>
        </w:rPr>
        <w:t xml:space="preserve">، </w:t>
      </w:r>
      <w:r w:rsidR="00C56407">
        <w:rPr>
          <w:rFonts w:hint="cs"/>
          <w:rtl/>
        </w:rPr>
        <w:t>ثم لا ننسى قوله تعالى:</w:t>
      </w:r>
      <w:r>
        <w:rPr>
          <w:rFonts w:hint="cs"/>
          <w:rtl/>
        </w:rPr>
        <w:t xml:space="preserve"> </w:t>
      </w:r>
      <w:r w:rsidR="00C56407">
        <w:rPr>
          <w:rFonts w:hint="cs"/>
          <w:rtl/>
        </w:rPr>
        <w:t>(ويحمل عرش ربك فوقهم يومئذ ثمانية</w:t>
      </w:r>
      <w:r>
        <w:rPr>
          <w:rFonts w:hint="cs"/>
          <w:rtl/>
        </w:rPr>
        <w:t>)</w:t>
      </w:r>
      <w:r w:rsidR="00C56407">
        <w:rPr>
          <w:rFonts w:hint="cs"/>
          <w:rtl/>
        </w:rPr>
        <w:t xml:space="preserve"> [الحاقة:</w:t>
      </w:r>
      <w:r>
        <w:rPr>
          <w:rFonts w:hint="cs"/>
          <w:rtl/>
        </w:rPr>
        <w:t xml:space="preserve"> </w:t>
      </w:r>
      <w:r w:rsidR="00C56407">
        <w:rPr>
          <w:rFonts w:hint="cs"/>
          <w:rtl/>
        </w:rPr>
        <w:t>17</w:t>
      </w:r>
      <w:r>
        <w:rPr>
          <w:rFonts w:hint="cs"/>
          <w:rtl/>
        </w:rPr>
        <w:t>]</w:t>
      </w:r>
      <w:r w:rsidR="00C56407">
        <w:rPr>
          <w:rFonts w:hint="cs"/>
          <w:rtl/>
        </w:rPr>
        <w:t>فإذا كانوا حاملين للعرش والعرش مكان المعبود كما يتوهم المخطئون</w:t>
      </w:r>
      <w:r>
        <w:rPr>
          <w:rFonts w:hint="cs"/>
          <w:rtl/>
        </w:rPr>
        <w:t>،</w:t>
      </w:r>
      <w:r w:rsidR="00C56407">
        <w:rPr>
          <w:rFonts w:hint="cs"/>
          <w:rtl/>
        </w:rPr>
        <w:t xml:space="preserve"> فيلزم أن تكون الملائكة حاملين لخالقهم ومعبودهم وذلك غير معقول لأن الخالق هو الذي يحفظ المخلوق</w:t>
      </w:r>
      <w:r>
        <w:rPr>
          <w:rFonts w:hint="cs"/>
          <w:rtl/>
        </w:rPr>
        <w:t xml:space="preserve"> </w:t>
      </w:r>
      <w:r w:rsidR="00C56407">
        <w:rPr>
          <w:rFonts w:hint="cs"/>
          <w:rtl/>
        </w:rPr>
        <w:t>أما المخلوق فلا يحفظ الخالق ولا يحمله</w:t>
      </w:r>
      <w:r>
        <w:rPr>
          <w:rFonts w:hint="cs"/>
          <w:rtl/>
        </w:rPr>
        <w:t xml:space="preserve">، </w:t>
      </w:r>
      <w:r w:rsidR="00C56407">
        <w:rPr>
          <w:rFonts w:hint="cs"/>
          <w:rtl/>
        </w:rPr>
        <w:t>والحاصل أن الاستواء المقصود هو استواء على الملك بالقهر والتدبير</w:t>
      </w:r>
      <w:r>
        <w:rPr>
          <w:rFonts w:hint="cs"/>
          <w:rtl/>
        </w:rPr>
        <w:t>،</w:t>
      </w:r>
      <w:r w:rsidR="00C56407">
        <w:rPr>
          <w:rFonts w:hint="cs"/>
          <w:rtl/>
        </w:rPr>
        <w:t xml:space="preserve"> </w:t>
      </w:r>
      <w:r>
        <w:rPr>
          <w:rFonts w:hint="cs"/>
          <w:rtl/>
        </w:rPr>
        <w:t>(</w:t>
      </w:r>
      <w:r w:rsidR="00C56407">
        <w:rPr>
          <w:rFonts w:hint="cs"/>
          <w:bCs/>
          <w:rtl/>
        </w:rPr>
        <w:t>الآية الخامسة</w:t>
      </w:r>
      <w:r>
        <w:rPr>
          <w:rFonts w:hint="cs"/>
          <w:bCs/>
          <w:rtl/>
        </w:rPr>
        <w:t>):</w:t>
      </w:r>
      <w:r w:rsidR="00C56407">
        <w:rPr>
          <w:rFonts w:hint="cs"/>
          <w:rtl/>
        </w:rPr>
        <w:t xml:space="preserve"> </w:t>
      </w:r>
      <w:r w:rsidR="00C56407">
        <w:rPr>
          <w:rFonts w:hint="cs"/>
          <w:bCs/>
          <w:rtl/>
        </w:rPr>
        <w:lastRenderedPageBreak/>
        <w:t>قال تعالى</w:t>
      </w:r>
      <w:r>
        <w:rPr>
          <w:rFonts w:hint="cs"/>
          <w:rtl/>
        </w:rPr>
        <w:t>:</w:t>
      </w:r>
      <w:r w:rsidR="00C56407">
        <w:rPr>
          <w:rFonts w:hint="cs"/>
          <w:rtl/>
        </w:rPr>
        <w:t xml:space="preserve"> </w:t>
      </w:r>
      <w:r>
        <w:rPr>
          <w:rFonts w:hint="cs"/>
          <w:rtl/>
        </w:rPr>
        <w:t>{</w:t>
      </w:r>
      <w:r w:rsidR="00C56407">
        <w:rPr>
          <w:rFonts w:hint="cs"/>
          <w:bCs/>
          <w:rtl/>
        </w:rPr>
        <w:t>الذي خلق السموات والارض وما بينهما في ستة أيام ثم استوى على العرش الرحمن فاسأل به خبيرا</w:t>
      </w:r>
      <w:r>
        <w:rPr>
          <w:rFonts w:hint="cs"/>
          <w:rtl/>
        </w:rPr>
        <w:t>}</w:t>
      </w:r>
      <w:r w:rsidR="00C56407">
        <w:rPr>
          <w:rFonts w:hint="cs"/>
          <w:rtl/>
        </w:rPr>
        <w:t xml:space="preserve"> </w:t>
      </w:r>
      <w:r>
        <w:rPr>
          <w:rFonts w:hint="cs"/>
          <w:rtl/>
        </w:rPr>
        <w:t>[</w:t>
      </w:r>
      <w:r w:rsidR="00C56407">
        <w:rPr>
          <w:rFonts w:hint="cs"/>
          <w:rtl/>
        </w:rPr>
        <w:t>الفرقان 59</w:t>
      </w:r>
      <w:r>
        <w:rPr>
          <w:rFonts w:hint="cs"/>
          <w:rtl/>
        </w:rPr>
        <w:t>]،</w:t>
      </w:r>
      <w:r w:rsidR="00C56407">
        <w:rPr>
          <w:rFonts w:hint="cs"/>
          <w:rtl/>
        </w:rPr>
        <w:t xml:space="preserve"> والمفتاح</w:t>
      </w:r>
      <w:r>
        <w:rPr>
          <w:rFonts w:hint="cs"/>
          <w:rtl/>
        </w:rPr>
        <w:t>:</w:t>
      </w:r>
      <w:r w:rsidR="00C56407">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C56407">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C56407">
        <w:rPr>
          <w:rFonts w:hint="cs"/>
          <w:rtl/>
        </w:rPr>
        <w:t xml:space="preserve"> </w:t>
      </w:r>
      <w:r>
        <w:rPr>
          <w:rFonts w:hint="cs"/>
          <w:rtl/>
        </w:rPr>
        <w:t>(</w:t>
      </w:r>
      <w:r w:rsidR="00C56407">
        <w:rPr>
          <w:rFonts w:hint="cs"/>
          <w:bCs/>
          <w:rtl/>
        </w:rPr>
        <w:t>الآية السادسة</w:t>
      </w:r>
      <w:r>
        <w:rPr>
          <w:rFonts w:hint="cs"/>
          <w:bCs/>
          <w:rtl/>
        </w:rPr>
        <w:t>):</w:t>
      </w:r>
      <w:r w:rsidR="00C56407">
        <w:rPr>
          <w:rFonts w:hint="cs"/>
          <w:bCs/>
          <w:rtl/>
        </w:rPr>
        <w:t xml:space="preserve"> قال تعالى</w:t>
      </w:r>
      <w:r>
        <w:rPr>
          <w:rFonts w:hint="cs"/>
          <w:rtl/>
        </w:rPr>
        <w:t>:</w:t>
      </w:r>
      <w:r w:rsidR="00C56407">
        <w:rPr>
          <w:rFonts w:hint="cs"/>
          <w:rtl/>
        </w:rPr>
        <w:t xml:space="preserve"> </w:t>
      </w:r>
      <w:r>
        <w:rPr>
          <w:rFonts w:hint="cs"/>
          <w:rtl/>
        </w:rPr>
        <w:t>{</w:t>
      </w:r>
      <w:r w:rsidR="00C56407">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C56407">
        <w:rPr>
          <w:rFonts w:hint="cs"/>
          <w:rtl/>
        </w:rPr>
        <w:t xml:space="preserve"> </w:t>
      </w:r>
      <w:r>
        <w:rPr>
          <w:rFonts w:hint="cs"/>
          <w:rtl/>
        </w:rPr>
        <w:t>[</w:t>
      </w:r>
      <w:r w:rsidR="00C56407">
        <w:rPr>
          <w:rFonts w:hint="cs"/>
          <w:rtl/>
        </w:rPr>
        <w:t>السجدة 4 إلى 7]</w:t>
      </w:r>
      <w:r>
        <w:rPr>
          <w:rFonts w:hint="cs"/>
          <w:rtl/>
        </w:rPr>
        <w:t>،</w:t>
      </w:r>
      <w:r w:rsidR="00C56407">
        <w:rPr>
          <w:rFonts w:hint="cs"/>
          <w:rtl/>
        </w:rPr>
        <w:t xml:space="preserve"> والمفتاح</w:t>
      </w:r>
      <w:r>
        <w:rPr>
          <w:rFonts w:hint="cs"/>
          <w:rtl/>
        </w:rPr>
        <w:t>:</w:t>
      </w:r>
      <w:r w:rsidR="00C56407">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C56407">
        <w:rPr>
          <w:rFonts w:hint="cs"/>
          <w:rtl/>
        </w:rPr>
        <w:t>ما لكم من دونه من ولي ولا شفيع</w:t>
      </w:r>
      <w:r>
        <w:rPr>
          <w:rFonts w:hint="cs"/>
          <w:rtl/>
        </w:rPr>
        <w:t>)،</w:t>
      </w:r>
      <w:r w:rsidR="00C56407">
        <w:rPr>
          <w:rFonts w:hint="cs"/>
          <w:rtl/>
        </w:rPr>
        <w:t xml:space="preserve"> </w:t>
      </w:r>
      <w:r w:rsidR="00C56407">
        <w:rPr>
          <w:rFonts w:hint="cs"/>
          <w:bCs/>
          <w:rtl/>
        </w:rPr>
        <w:t xml:space="preserve">و </w:t>
      </w:r>
      <w:r>
        <w:rPr>
          <w:rFonts w:hint="cs"/>
          <w:bCs/>
          <w:rtl/>
        </w:rPr>
        <w:t>(</w:t>
      </w:r>
      <w:r w:rsidR="00C56407">
        <w:rPr>
          <w:rFonts w:hint="cs"/>
          <w:bCs/>
          <w:rtl/>
        </w:rPr>
        <w:t>الآية السابعة</w:t>
      </w:r>
      <w:r>
        <w:rPr>
          <w:rFonts w:hint="cs"/>
          <w:bCs/>
          <w:rtl/>
        </w:rPr>
        <w:t>):</w:t>
      </w:r>
      <w:r w:rsidR="00C56407">
        <w:rPr>
          <w:rFonts w:hint="cs"/>
          <w:bCs/>
          <w:rtl/>
        </w:rPr>
        <w:t xml:space="preserve"> قوله تعالى</w:t>
      </w:r>
      <w:r>
        <w:rPr>
          <w:rFonts w:hint="cs"/>
          <w:rtl/>
        </w:rPr>
        <w:t>:</w:t>
      </w:r>
      <w:r w:rsidR="00C56407">
        <w:rPr>
          <w:rFonts w:hint="cs"/>
          <w:rtl/>
        </w:rPr>
        <w:t xml:space="preserve"> </w:t>
      </w:r>
      <w:r>
        <w:rPr>
          <w:rFonts w:hint="cs"/>
          <w:rtl/>
        </w:rPr>
        <w:t>{</w:t>
      </w:r>
      <w:r w:rsidR="00C56407">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C56407">
        <w:rPr>
          <w:rFonts w:hint="cs"/>
          <w:rtl/>
        </w:rPr>
        <w:t xml:space="preserve"> [الحديد: 2 إلى 5</w:t>
      </w:r>
      <w:r>
        <w:rPr>
          <w:rFonts w:hint="cs"/>
          <w:rtl/>
        </w:rPr>
        <w:t>]،</w:t>
      </w:r>
      <w:r w:rsidR="00C56407">
        <w:rPr>
          <w:rFonts w:hint="cs"/>
          <w:rtl/>
        </w:rPr>
        <w:t xml:space="preserve"> والمفتاح</w:t>
      </w:r>
      <w:r>
        <w:rPr>
          <w:rFonts w:hint="cs"/>
          <w:rtl/>
        </w:rPr>
        <w:t>:</w:t>
      </w:r>
      <w:r w:rsidR="00C56407">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Pr>
          <w:rFonts w:hint="cs"/>
          <w:rtl/>
        </w:rPr>
        <w:t>،</w:t>
      </w:r>
      <w:r w:rsidR="00C56407">
        <w:rPr>
          <w:rFonts w:hint="cs"/>
          <w:rtl/>
        </w:rPr>
        <w:t xml:space="preserve"> </w:t>
      </w:r>
      <w:r w:rsidR="00C56407">
        <w:rPr>
          <w:rFonts w:hint="cs"/>
          <w:bCs/>
          <w:rtl/>
        </w:rPr>
        <w:t>أولا:</w:t>
      </w:r>
      <w:r w:rsidR="00C56407">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C56407">
        <w:rPr>
          <w:rFonts w:hint="cs"/>
          <w:rtl/>
        </w:rPr>
        <w:t>أي له بداية</w:t>
      </w:r>
      <w:r>
        <w:rPr>
          <w:rFonts w:hint="cs"/>
          <w:rtl/>
        </w:rPr>
        <w:t>)</w:t>
      </w:r>
      <w:r w:rsidR="00C56407">
        <w:rPr>
          <w:rFonts w:hint="cs"/>
          <w:rtl/>
        </w:rPr>
        <w:t xml:space="preserve"> فهو أبدي </w:t>
      </w:r>
      <w:r>
        <w:rPr>
          <w:rFonts w:hint="cs"/>
          <w:rtl/>
        </w:rPr>
        <w:t>(</w:t>
      </w:r>
      <w:r w:rsidR="00C56407">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 xml:space="preserve">، </w:t>
      </w:r>
      <w:r w:rsidR="00C56407">
        <w:rPr>
          <w:rFonts w:hint="cs"/>
          <w:bCs/>
          <w:rtl/>
        </w:rPr>
        <w:t>ثانيا</w:t>
      </w:r>
      <w:r>
        <w:rPr>
          <w:rFonts w:hint="cs"/>
          <w:bCs/>
          <w:rtl/>
        </w:rPr>
        <w:t>:</w:t>
      </w:r>
      <w:r w:rsidR="00C56407">
        <w:rPr>
          <w:rFonts w:hint="cs"/>
          <w:rtl/>
        </w:rPr>
        <w:t xml:space="preserve"> قوله تعالى الظاهر والباطن تنزيه عن المكان لأن الظاهر يدل على العلو والباطن يدل على </w:t>
      </w:r>
      <w:r w:rsidR="00C56407">
        <w:rPr>
          <w:rFonts w:hint="cs"/>
          <w:rtl/>
        </w:rPr>
        <w:lastRenderedPageBreak/>
        <w:t>السفل والله تعالى خالق المكان بعلوه وسفله وهو منزه عن المكان وعن الاتحاد بالمخلوق أو الحلول فيه</w:t>
      </w:r>
      <w:r>
        <w:rPr>
          <w:rFonts w:hint="cs"/>
          <w:rtl/>
        </w:rPr>
        <w:t xml:space="preserve">، </w:t>
      </w:r>
      <w:r w:rsidR="00C56407">
        <w:rPr>
          <w:rFonts w:hint="cs"/>
          <w:rtl/>
        </w:rPr>
        <w:t>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Pr>
          <w:rFonts w:hint="cs"/>
          <w:rtl/>
        </w:rPr>
        <w:t xml:space="preserve"> </w:t>
      </w:r>
      <w:r w:rsidR="00C56407">
        <w:rPr>
          <w:rFonts w:hint="cs"/>
          <w:rtl/>
        </w:rPr>
        <w:t>ليس كمثله شيء ولم يكن له كفوا أحد</w:t>
      </w:r>
      <w:r>
        <w:rPr>
          <w:rFonts w:hint="cs"/>
          <w:rtl/>
        </w:rPr>
        <w:t>،</w:t>
      </w:r>
      <w:r w:rsidR="00C56407">
        <w:rPr>
          <w:rFonts w:hint="cs"/>
          <w:rtl/>
        </w:rPr>
        <w:t xml:space="preserve"> </w:t>
      </w:r>
      <w:r w:rsidR="00C56407">
        <w:rPr>
          <w:rFonts w:hint="cs"/>
          <w:bCs/>
          <w:rtl/>
        </w:rPr>
        <w:t>ثالثا</w:t>
      </w:r>
      <w:r>
        <w:rPr>
          <w:rFonts w:hint="cs"/>
          <w:bCs/>
          <w:rtl/>
        </w:rPr>
        <w:t>:</w:t>
      </w:r>
      <w:r w:rsidR="00C56407">
        <w:rPr>
          <w:rFonts w:hint="cs"/>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Pr>
          <w:rFonts w:hint="cs"/>
          <w:rtl/>
        </w:rPr>
        <w:t>،</w:t>
      </w:r>
      <w:r w:rsidR="00C56407">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w:t>
      </w:r>
      <w:r w:rsidR="00C56407">
        <w:rPr>
          <w:rFonts w:hint="cs"/>
          <w:rtl/>
        </w:rPr>
        <w:t xml:space="preserve"> </w:t>
      </w:r>
      <w:r w:rsidR="00C56407">
        <w:rPr>
          <w:rFonts w:hint="cs"/>
          <w:bCs/>
          <w:rtl/>
        </w:rPr>
        <w:t>رابعاً</w:t>
      </w:r>
      <w:r>
        <w:rPr>
          <w:rFonts w:hint="cs"/>
          <w:bCs/>
          <w:rtl/>
        </w:rPr>
        <w:t>:</w:t>
      </w:r>
      <w:r w:rsidR="00C56407">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C56407">
        <w:rPr>
          <w:rFonts w:hint="cs"/>
          <w:rtl/>
        </w:rPr>
        <w:t>المعية</w:t>
      </w:r>
      <w:r>
        <w:rPr>
          <w:rFonts w:hint="cs"/>
          <w:rtl/>
        </w:rPr>
        <w:t>)،</w:t>
      </w:r>
      <w:r w:rsidR="00C56407">
        <w:rPr>
          <w:rFonts w:hint="cs"/>
          <w:rtl/>
        </w:rPr>
        <w:t xml:space="preserve"> وليست المعية بأجدر بالتأويل من الاستواء</w:t>
      </w:r>
      <w:r>
        <w:rPr>
          <w:rFonts w:hint="cs"/>
          <w:rtl/>
        </w:rPr>
        <w:t>،</w:t>
      </w:r>
      <w:r w:rsidR="00C56407">
        <w:rPr>
          <w:rFonts w:hint="cs"/>
          <w:rtl/>
        </w:rPr>
        <w:t xml:space="preserve"> فإنّ تأويل المعية بمعية العلم والسمع والبصر</w:t>
      </w:r>
      <w:r>
        <w:rPr>
          <w:rFonts w:hint="cs"/>
          <w:rtl/>
        </w:rPr>
        <w:t>،</w:t>
      </w:r>
      <w:r w:rsidR="00C56407">
        <w:rPr>
          <w:rFonts w:hint="cs"/>
          <w:rtl/>
        </w:rPr>
        <w:t xml:space="preserve"> ليس بأولى من تأويل الاستواء بالربوبية والهيمنة والتدبير والتصريف</w:t>
      </w:r>
      <w:r>
        <w:rPr>
          <w:rFonts w:hint="cs"/>
          <w:rtl/>
        </w:rPr>
        <w:t>،</w:t>
      </w:r>
      <w:r w:rsidR="00C56407">
        <w:rPr>
          <w:rFonts w:hint="cs"/>
          <w:rtl/>
        </w:rPr>
        <w:t xml:space="preserve"> والمنهج الصحيح السوي يقتضي تأويل الجميع</w:t>
      </w:r>
      <w:r>
        <w:rPr>
          <w:rFonts w:hint="cs"/>
          <w:rtl/>
        </w:rPr>
        <w:t>،</w:t>
      </w:r>
      <w:r w:rsidR="00C56407">
        <w:rPr>
          <w:rFonts w:hint="cs"/>
          <w:rtl/>
        </w:rPr>
        <w:t xml:space="preserve"> بمعنى حمل الجميع على المجاز اللغوي</w:t>
      </w:r>
      <w:r>
        <w:rPr>
          <w:rFonts w:hint="cs"/>
          <w:rtl/>
        </w:rPr>
        <w:t>،</w:t>
      </w:r>
      <w:r w:rsidR="00C56407">
        <w:rPr>
          <w:rFonts w:hint="cs"/>
          <w:rtl/>
        </w:rPr>
        <w:t xml:space="preserve"> فلا القرب قرب الذات</w:t>
      </w:r>
      <w:r>
        <w:rPr>
          <w:rFonts w:hint="cs"/>
          <w:rtl/>
        </w:rPr>
        <w:t>،</w:t>
      </w:r>
      <w:r w:rsidR="00C56407">
        <w:rPr>
          <w:rFonts w:hint="cs"/>
          <w:rtl/>
        </w:rPr>
        <w:t xml:space="preserve"> ولا الاستواء استواء الذات بالمعنى الحسي الذي يلائم المخلوق ولا يلائم الخالق</w:t>
      </w:r>
      <w:r>
        <w:rPr>
          <w:rFonts w:hint="cs"/>
          <w:rtl/>
        </w:rPr>
        <w:t>،</w:t>
      </w:r>
      <w:r w:rsidR="00C56407">
        <w:rPr>
          <w:rFonts w:hint="cs"/>
          <w:rtl/>
        </w:rPr>
        <w:t xml:space="preserve"> أو التفويض في الجميع</w:t>
      </w:r>
      <w:r>
        <w:rPr>
          <w:rFonts w:hint="cs"/>
          <w:rtl/>
        </w:rPr>
        <w:t>،</w:t>
      </w:r>
      <w:r w:rsidR="00C56407">
        <w:rPr>
          <w:rFonts w:hint="cs"/>
          <w:rtl/>
        </w:rPr>
        <w:t xml:space="preserve"> قرب ليس كمثله شيء</w:t>
      </w:r>
      <w:r>
        <w:rPr>
          <w:rFonts w:hint="cs"/>
          <w:rtl/>
        </w:rPr>
        <w:t>،</w:t>
      </w:r>
      <w:r w:rsidR="00C56407">
        <w:rPr>
          <w:rFonts w:hint="cs"/>
          <w:rtl/>
        </w:rPr>
        <w:t xml:space="preserve"> واستواء ليس كمثله شيء</w:t>
      </w:r>
      <w:r>
        <w:rPr>
          <w:rFonts w:hint="cs"/>
          <w:rtl/>
        </w:rPr>
        <w:t xml:space="preserve">، </w:t>
      </w:r>
      <w:r w:rsidR="00C56407">
        <w:rPr>
          <w:rFonts w:hint="cs"/>
          <w:rtl/>
        </w:rPr>
        <w:t>والحاصل أن القول الفصل في الاستواء</w:t>
      </w:r>
      <w:r>
        <w:rPr>
          <w:rFonts w:hint="cs"/>
          <w:rtl/>
        </w:rPr>
        <w:t xml:space="preserve"> </w:t>
      </w:r>
      <w:r w:rsidR="00C56407">
        <w:rPr>
          <w:rFonts w:hint="cs"/>
          <w:rtl/>
        </w:rPr>
        <w:t>أنه على منهاج أهل السنة والجماعة</w:t>
      </w:r>
      <w:r>
        <w:rPr>
          <w:rFonts w:hint="cs"/>
          <w:rtl/>
        </w:rPr>
        <w:t>،</w:t>
      </w:r>
      <w:r w:rsidR="00C56407">
        <w:rPr>
          <w:rFonts w:hint="cs"/>
          <w:rtl/>
        </w:rPr>
        <w:t xml:space="preserve"> لا يخرج عن ثلاثة أقوال جميعها عند أهل السنة صحيحة</w:t>
      </w:r>
      <w:r>
        <w:rPr>
          <w:rFonts w:hint="cs"/>
          <w:rtl/>
        </w:rPr>
        <w:t>،</w:t>
      </w:r>
      <w:r w:rsidR="00C56407">
        <w:rPr>
          <w:rFonts w:hint="cs"/>
          <w:rtl/>
        </w:rPr>
        <w:t xml:space="preserve"> هي</w:t>
      </w:r>
      <w:r>
        <w:rPr>
          <w:rFonts w:hint="cs"/>
          <w:rtl/>
        </w:rPr>
        <w:t>:</w:t>
      </w:r>
      <w:r w:rsidR="00C56407">
        <w:rPr>
          <w:rFonts w:hint="cs"/>
          <w:rtl/>
        </w:rPr>
        <w:t xml:space="preserve"> </w:t>
      </w:r>
      <w:r w:rsidR="00C56407">
        <w:rPr>
          <w:rFonts w:hint="cs"/>
          <w:bCs/>
          <w:rtl/>
        </w:rPr>
        <w:t>أولا</w:t>
      </w:r>
      <w:r>
        <w:rPr>
          <w:rFonts w:hint="cs"/>
          <w:rtl/>
        </w:rPr>
        <w:t>:</w:t>
      </w:r>
      <w:r w:rsidR="00C56407">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C56407">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C56407">
        <w:rPr>
          <w:rFonts w:hint="cs"/>
          <w:rtl/>
        </w:rPr>
        <w:t>والتي تعقب ذكر الاستواء عادة والله تعالى أعلم</w:t>
      </w:r>
      <w:r>
        <w:rPr>
          <w:rFonts w:hint="cs"/>
          <w:rtl/>
        </w:rPr>
        <w:t>،</w:t>
      </w:r>
      <w:r w:rsidR="00C56407">
        <w:rPr>
          <w:rFonts w:hint="cs"/>
          <w:rtl/>
        </w:rPr>
        <w:t xml:space="preserve"> وفي بيان الاستعارة التمثيلية جاء في فتح الباري</w:t>
      </w:r>
      <w:r>
        <w:rPr>
          <w:rFonts w:hint="cs"/>
          <w:rtl/>
        </w:rPr>
        <w:t>:</w:t>
      </w:r>
      <w:r w:rsidR="00C56407">
        <w:rPr>
          <w:rFonts w:hint="cs"/>
          <w:rtl/>
        </w:rPr>
        <w:t xml:space="preserve"> " قال الحافظ</w:t>
      </w:r>
      <w:r w:rsidR="00C56407">
        <w:rPr>
          <w:rFonts w:hint="cs"/>
        </w:rPr>
        <w:t xml:space="preserve"> </w:t>
      </w:r>
      <w:r w:rsidR="00C56407">
        <w:rPr>
          <w:rFonts w:hint="cs"/>
          <w:rtl/>
        </w:rPr>
        <w:t>صلاح الدين العلائي</w:t>
      </w:r>
      <w:r>
        <w:rPr>
          <w:rFonts w:hint="cs"/>
          <w:rtl/>
        </w:rPr>
        <w:t>:</w:t>
      </w:r>
      <w:r w:rsidR="00C56407">
        <w:rPr>
          <w:rFonts w:hint="cs"/>
          <w:rtl/>
        </w:rPr>
        <w:t xml:space="preserve"> </w:t>
      </w:r>
      <w:r w:rsidR="00C56407">
        <w:rPr>
          <w:rFonts w:hint="cs"/>
          <w:bCs/>
          <w:rtl/>
        </w:rPr>
        <w:t>ويتخرج</w:t>
      </w:r>
      <w:r w:rsidR="00C56407">
        <w:rPr>
          <w:rFonts w:hint="cs"/>
          <w:bCs/>
        </w:rPr>
        <w:t xml:space="preserve"> </w:t>
      </w:r>
      <w:r w:rsidR="00C56407">
        <w:rPr>
          <w:rFonts w:hint="cs"/>
          <w:bCs/>
          <w:rtl/>
        </w:rPr>
        <w:t>كثير من أحاديث الصفات</w:t>
      </w:r>
      <w:r w:rsidR="00C56407">
        <w:rPr>
          <w:rFonts w:hint="cs"/>
          <w:bCs/>
        </w:rPr>
        <w:t xml:space="preserve"> </w:t>
      </w:r>
      <w:r w:rsidR="00C56407">
        <w:rPr>
          <w:rFonts w:hint="cs"/>
          <w:bCs/>
          <w:rtl/>
        </w:rPr>
        <w:t>على الاستعارة</w:t>
      </w:r>
      <w:r w:rsidR="00C56407">
        <w:rPr>
          <w:rFonts w:hint="cs"/>
          <w:bCs/>
        </w:rPr>
        <w:t xml:space="preserve"> </w:t>
      </w:r>
      <w:r w:rsidR="00C56407">
        <w:rPr>
          <w:rFonts w:hint="cs"/>
          <w:bCs/>
          <w:rtl/>
        </w:rPr>
        <w:t>التخييلية</w:t>
      </w:r>
      <w:r w:rsidR="00C56407">
        <w:rPr>
          <w:rFonts w:hint="cs"/>
          <w:rtl/>
        </w:rPr>
        <w:t xml:space="preserve"> وهي ان يشترك شيئان في وصف ثم يعتمد لوازم أحدهما حيث</w:t>
      </w:r>
      <w:r w:rsidR="00C56407">
        <w:rPr>
          <w:rFonts w:hint="cs"/>
        </w:rPr>
        <w:t xml:space="preserve"> </w:t>
      </w:r>
      <w:r w:rsidR="00C56407">
        <w:rPr>
          <w:rFonts w:hint="cs"/>
          <w:rtl/>
        </w:rPr>
        <w:t>تكون جهة</w:t>
      </w:r>
      <w:r w:rsidR="00C56407">
        <w:rPr>
          <w:rFonts w:hint="cs"/>
        </w:rPr>
        <w:t xml:space="preserve"> </w:t>
      </w:r>
      <w:r w:rsidR="00C56407">
        <w:rPr>
          <w:rFonts w:hint="cs"/>
          <w:rtl/>
        </w:rPr>
        <w:t>الاشتراك وصفا فيثبت كماله في المستعار بواسطة شيء آخر فيثبت ذلك للمستعار</w:t>
      </w:r>
      <w:r w:rsidR="00C56407">
        <w:rPr>
          <w:rFonts w:hint="cs"/>
        </w:rPr>
        <w:t xml:space="preserve"> </w:t>
      </w:r>
      <w:r w:rsidR="00C56407">
        <w:rPr>
          <w:rFonts w:hint="cs"/>
          <w:rtl/>
        </w:rPr>
        <w:t>مبالغة في</w:t>
      </w:r>
      <w:r w:rsidR="00C56407">
        <w:rPr>
          <w:rFonts w:hint="cs"/>
        </w:rPr>
        <w:t xml:space="preserve"> </w:t>
      </w:r>
      <w:r w:rsidR="00C56407">
        <w:rPr>
          <w:rFonts w:hint="cs"/>
          <w:rtl/>
        </w:rPr>
        <w:t xml:space="preserve">اثبات المشترك قال </w:t>
      </w:r>
      <w:r w:rsidR="00C56407">
        <w:rPr>
          <w:rFonts w:hint="cs"/>
          <w:bCs/>
          <w:rtl/>
        </w:rPr>
        <w:t>وبالحمل على هذه الاستعارة التخييلية يحصل التخلص</w:t>
      </w:r>
      <w:r w:rsidR="00C56407">
        <w:rPr>
          <w:rFonts w:hint="cs"/>
          <w:bCs/>
        </w:rPr>
        <w:t xml:space="preserve"> </w:t>
      </w:r>
      <w:r w:rsidR="00C56407">
        <w:rPr>
          <w:rFonts w:hint="cs"/>
          <w:bCs/>
          <w:rtl/>
        </w:rPr>
        <w:t>من مهاوي</w:t>
      </w:r>
      <w:r w:rsidR="00C56407">
        <w:rPr>
          <w:rFonts w:hint="cs"/>
          <w:bCs/>
        </w:rPr>
        <w:t xml:space="preserve"> </w:t>
      </w:r>
      <w:r w:rsidR="00C56407">
        <w:rPr>
          <w:rFonts w:hint="cs"/>
          <w:bCs/>
          <w:rtl/>
        </w:rPr>
        <w:t>التجسيم</w:t>
      </w:r>
      <w:r w:rsidR="00C56407">
        <w:rPr>
          <w:rFonts w:hint="cs"/>
          <w:rtl/>
        </w:rPr>
        <w:t xml:space="preserve"> " أ هـ [فتح</w:t>
      </w:r>
      <w:r w:rsidR="00C56407">
        <w:rPr>
          <w:rFonts w:hint="cs"/>
        </w:rPr>
        <w:t xml:space="preserve"> </w:t>
      </w:r>
      <w:r w:rsidR="00C56407">
        <w:rPr>
          <w:rFonts w:hint="cs"/>
          <w:rtl/>
        </w:rPr>
        <w:t>الباري ج: 13 ص: 431]</w:t>
      </w:r>
      <w:r>
        <w:rPr>
          <w:rFonts w:hint="cs"/>
          <w:rtl/>
        </w:rPr>
        <w:t>،</w:t>
      </w:r>
      <w:r w:rsidR="00C56407">
        <w:rPr>
          <w:rFonts w:hint="cs"/>
          <w:rtl/>
        </w:rPr>
        <w:t xml:space="preserve"> والثاني</w:t>
      </w:r>
      <w:r>
        <w:rPr>
          <w:rFonts w:hint="cs"/>
          <w:rtl/>
        </w:rPr>
        <w:t>:</w:t>
      </w:r>
      <w:r w:rsidR="00C56407">
        <w:rPr>
          <w:rFonts w:hint="cs"/>
          <w:rtl/>
        </w:rPr>
        <w:t xml:space="preserve"> أنه </w:t>
      </w:r>
      <w:r>
        <w:rPr>
          <w:rFonts w:hint="cs"/>
          <w:rtl/>
        </w:rPr>
        <w:t>(</w:t>
      </w:r>
      <w:r w:rsidR="00C56407">
        <w:rPr>
          <w:rFonts w:hint="cs"/>
          <w:rtl/>
        </w:rPr>
        <w:t>استواء</w:t>
      </w:r>
      <w:r>
        <w:rPr>
          <w:rFonts w:hint="cs"/>
          <w:rtl/>
        </w:rPr>
        <w:t>)</w:t>
      </w:r>
      <w:r w:rsidR="00C56407">
        <w:rPr>
          <w:rFonts w:hint="cs"/>
          <w:rtl/>
        </w:rPr>
        <w:t xml:space="preserve"> على مراد الله تعالى ومراد رسوله</w:t>
      </w:r>
      <w:r>
        <w:rPr>
          <w:rFonts w:hint="cs"/>
          <w:rtl/>
        </w:rPr>
        <w:t>،</w:t>
      </w:r>
      <w:r w:rsidR="00C56407">
        <w:rPr>
          <w:rFonts w:hint="cs"/>
          <w:rtl/>
        </w:rPr>
        <w:t xml:space="preserve"> ليس كمثل استوائه استواء</w:t>
      </w:r>
      <w:r>
        <w:rPr>
          <w:rFonts w:hint="cs"/>
          <w:rtl/>
        </w:rPr>
        <w:t>،</w:t>
      </w:r>
      <w:r w:rsidR="00C56407">
        <w:rPr>
          <w:rFonts w:hint="cs"/>
          <w:rtl/>
        </w:rPr>
        <w:t xml:space="preserve"> كما أنه ليس كمثل ذاته ذات</w:t>
      </w:r>
      <w:r>
        <w:rPr>
          <w:rFonts w:hint="cs"/>
          <w:rtl/>
        </w:rPr>
        <w:t>،</w:t>
      </w:r>
      <w:r w:rsidR="00C56407">
        <w:rPr>
          <w:rFonts w:hint="cs"/>
          <w:rtl/>
        </w:rPr>
        <w:t xml:space="preserve"> وليس </w:t>
      </w:r>
      <w:r w:rsidR="00C56407">
        <w:rPr>
          <w:rFonts w:hint="cs"/>
          <w:rtl/>
        </w:rPr>
        <w:lastRenderedPageBreak/>
        <w:t>كمثل صفاته صفات</w:t>
      </w:r>
      <w:r>
        <w:rPr>
          <w:rFonts w:hint="cs"/>
          <w:rtl/>
        </w:rPr>
        <w:t>،</w:t>
      </w:r>
      <w:r w:rsidR="00C56407">
        <w:rPr>
          <w:rFonts w:hint="cs"/>
          <w:rtl/>
        </w:rPr>
        <w:t xml:space="preserve"> والثالث</w:t>
      </w:r>
      <w:r>
        <w:rPr>
          <w:rFonts w:hint="cs"/>
          <w:rtl/>
        </w:rPr>
        <w:t>:</w:t>
      </w:r>
      <w:r w:rsidR="00C56407">
        <w:rPr>
          <w:rFonts w:hint="cs"/>
          <w:rtl/>
        </w:rPr>
        <w:t xml:space="preserve"> معاملة صفات القرب والإحاطة والاستواء معاملة واحدة</w:t>
      </w:r>
      <w:r>
        <w:rPr>
          <w:rFonts w:hint="cs"/>
          <w:rtl/>
        </w:rPr>
        <w:t>،</w:t>
      </w:r>
      <w:r w:rsidR="00C56407">
        <w:rPr>
          <w:rFonts w:hint="cs"/>
          <w:rtl/>
        </w:rPr>
        <w:t xml:space="preserve"> فإذا أثبتنا الاستواء أثبتنا القرب</w:t>
      </w:r>
      <w:r>
        <w:rPr>
          <w:rFonts w:hint="cs"/>
          <w:rtl/>
        </w:rPr>
        <w:t>،</w:t>
      </w:r>
      <w:r w:rsidR="00C56407">
        <w:rPr>
          <w:rFonts w:hint="cs"/>
          <w:rtl/>
        </w:rPr>
        <w:t xml:space="preserve"> وأثبتنا الإحاطة</w:t>
      </w:r>
      <w:r>
        <w:rPr>
          <w:rFonts w:hint="cs"/>
          <w:rtl/>
        </w:rPr>
        <w:t>،</w:t>
      </w:r>
      <w:r w:rsidR="00C56407">
        <w:rPr>
          <w:rFonts w:hint="cs"/>
          <w:rtl/>
        </w:rPr>
        <w:t xml:space="preserve"> وآنذاك</w:t>
      </w:r>
      <w:r>
        <w:rPr>
          <w:rFonts w:hint="cs"/>
          <w:rtl/>
        </w:rPr>
        <w:t>،</w:t>
      </w:r>
      <w:r w:rsidR="00C56407">
        <w:rPr>
          <w:rFonts w:hint="cs"/>
          <w:rtl/>
        </w:rPr>
        <w:t xml:space="preserve"> يمتنع التكييف لأنه جمع بين الأضداد</w:t>
      </w:r>
      <w:r>
        <w:rPr>
          <w:rFonts w:hint="cs"/>
          <w:rtl/>
        </w:rPr>
        <w:t>،</w:t>
      </w:r>
      <w:r w:rsidR="00C56407">
        <w:rPr>
          <w:rFonts w:hint="cs"/>
          <w:rtl/>
        </w:rPr>
        <w:t xml:space="preserve"> ويبقي ملاحظتان مهمتان</w:t>
      </w:r>
      <w:r>
        <w:rPr>
          <w:rFonts w:hint="cs"/>
          <w:rtl/>
        </w:rPr>
        <w:t>:</w:t>
      </w:r>
      <w:r w:rsidR="00C56407">
        <w:rPr>
          <w:rFonts w:hint="cs"/>
          <w:rtl/>
        </w:rPr>
        <w:t xml:space="preserve"> </w:t>
      </w:r>
      <w:r>
        <w:rPr>
          <w:rFonts w:hint="cs"/>
          <w:rtl/>
        </w:rPr>
        <w:t>(</w:t>
      </w:r>
      <w:r w:rsidR="00C56407">
        <w:rPr>
          <w:rFonts w:hint="cs"/>
          <w:bCs/>
          <w:rtl/>
        </w:rPr>
        <w:t>الملاحظة الاولى</w:t>
      </w:r>
      <w:r>
        <w:rPr>
          <w:rFonts w:hint="cs"/>
          <w:bCs/>
          <w:rtl/>
        </w:rPr>
        <w:t>):</w:t>
      </w:r>
      <w:r w:rsidR="00C56407">
        <w:rPr>
          <w:rFonts w:hint="cs"/>
          <w:bCs/>
          <w:rtl/>
        </w:rPr>
        <w:t xml:space="preserve"> </w:t>
      </w:r>
      <w:r w:rsidR="00C56407">
        <w:rPr>
          <w:rFonts w:hint="cs"/>
          <w:rtl/>
        </w:rPr>
        <w:t>استدلت المشبهة على أنّ الاستواء استواء جلوس على العرش</w:t>
      </w:r>
      <w:r>
        <w:rPr>
          <w:rFonts w:hint="cs"/>
          <w:rtl/>
        </w:rPr>
        <w:t>،</w:t>
      </w:r>
      <w:r w:rsidR="00C56407">
        <w:rPr>
          <w:rFonts w:hint="cs"/>
          <w:rtl/>
        </w:rPr>
        <w:t xml:space="preserve"> واختلفوا هل بمماسة أو من غير مماسة</w:t>
      </w:r>
      <w:r>
        <w:rPr>
          <w:rFonts w:hint="cs"/>
          <w:rtl/>
        </w:rPr>
        <w:t>،</w:t>
      </w:r>
      <w:r w:rsidR="00C56407">
        <w:rPr>
          <w:rFonts w:hint="cs"/>
          <w:rtl/>
        </w:rPr>
        <w:t xml:space="preserve"> وهل بحد ونهاية أم من غير حد ونهاية</w:t>
      </w:r>
      <w:r>
        <w:rPr>
          <w:rFonts w:hint="cs"/>
          <w:rtl/>
        </w:rPr>
        <w:t>،</w:t>
      </w:r>
      <w:r w:rsidR="00C56407">
        <w:rPr>
          <w:rFonts w:hint="cs"/>
          <w:rtl/>
        </w:rPr>
        <w:t xml:space="preserve"> وهل إذا نزل إلى السماء الدنيا يخلو منه العرش أم لا</w:t>
      </w:r>
      <w:r>
        <w:rPr>
          <w:rFonts w:hint="cs"/>
          <w:rtl/>
        </w:rPr>
        <w:t>،</w:t>
      </w:r>
      <w:r w:rsidR="00C56407">
        <w:rPr>
          <w:rFonts w:hint="cs"/>
          <w:rtl/>
        </w:rPr>
        <w:t xml:space="preserve"> وكل هذه المصائب العقائدية أتت عليهم من تكييف الاستواء</w:t>
      </w:r>
      <w:r>
        <w:rPr>
          <w:rFonts w:hint="cs"/>
          <w:rtl/>
        </w:rPr>
        <w:t>،</w:t>
      </w:r>
      <w:r w:rsidR="00C56407">
        <w:rPr>
          <w:rFonts w:hint="cs"/>
          <w:rtl/>
        </w:rPr>
        <w:t xml:space="preserve"> وأنه يشبه جلوس الملك على كرسيه</w:t>
      </w:r>
      <w:r>
        <w:rPr>
          <w:rFonts w:hint="cs"/>
          <w:rtl/>
        </w:rPr>
        <w:t>،</w:t>
      </w:r>
      <w:r w:rsidR="00C56407">
        <w:rPr>
          <w:rFonts w:hint="cs"/>
          <w:rtl/>
        </w:rPr>
        <w:t xml:space="preserve"> وتناسوا أن ليس كمثله شيء</w:t>
      </w:r>
      <w:r>
        <w:rPr>
          <w:rFonts w:hint="cs"/>
          <w:rtl/>
        </w:rPr>
        <w:t>،</w:t>
      </w:r>
      <w:r w:rsidR="00C56407">
        <w:rPr>
          <w:rFonts w:hint="cs"/>
          <w:rtl/>
        </w:rPr>
        <w:t xml:space="preserve"> تعالى عن الحد والتشبيه والتمثيل والتكييف</w:t>
      </w:r>
      <w:r>
        <w:rPr>
          <w:rFonts w:hint="cs"/>
          <w:rtl/>
        </w:rPr>
        <w:t>،</w:t>
      </w:r>
      <w:r w:rsidR="00C56407">
        <w:rPr>
          <w:rFonts w:hint="cs"/>
          <w:rtl/>
        </w:rPr>
        <w:t xml:space="preserve"> وهل عقول البشر المحدودة تستطيع أن تحيط علماً باستواء الرحمن على العرش</w:t>
      </w:r>
      <w:r>
        <w:rPr>
          <w:rFonts w:hint="cs"/>
          <w:rtl/>
        </w:rPr>
        <w:t>،</w:t>
      </w:r>
      <w:r w:rsidR="00C56407">
        <w:rPr>
          <w:rFonts w:hint="cs"/>
          <w:bCs/>
          <w:rtl/>
        </w:rPr>
        <w:t xml:space="preserve"> و </w:t>
      </w:r>
      <w:r>
        <w:rPr>
          <w:rFonts w:hint="cs"/>
          <w:bCs/>
          <w:rtl/>
        </w:rPr>
        <w:t>(</w:t>
      </w:r>
      <w:r w:rsidR="00C56407">
        <w:rPr>
          <w:rFonts w:hint="cs"/>
          <w:bCs/>
          <w:rtl/>
        </w:rPr>
        <w:t>الملاحظة الثانية</w:t>
      </w:r>
      <w:r>
        <w:rPr>
          <w:rFonts w:hint="cs"/>
          <w:bCs/>
          <w:rtl/>
        </w:rPr>
        <w:t>):</w:t>
      </w:r>
      <w:r w:rsidR="00C56407">
        <w:rPr>
          <w:rFonts w:hint="cs"/>
          <w:rtl/>
        </w:rPr>
        <w:t xml:space="preserve"> استدلت الجهمية من هذه الآيات على أن الله موجود بذاته في كل مكان</w:t>
      </w:r>
      <w:r>
        <w:rPr>
          <w:rFonts w:hint="cs"/>
          <w:rtl/>
        </w:rPr>
        <w:t xml:space="preserve"> </w:t>
      </w:r>
      <w:r w:rsidR="00C56407">
        <w:rPr>
          <w:rFonts w:hint="cs"/>
          <w:rtl/>
        </w:rPr>
        <w:t>لأنه الظاهر والباطن وأنه معنا حيث كنا فأنتصب السلف للرد على هذه البدعة وأوضحوا أن كلمة</w:t>
      </w:r>
      <w:r>
        <w:rPr>
          <w:rFonts w:hint="cs"/>
          <w:rtl/>
        </w:rPr>
        <w:t xml:space="preserve"> </w:t>
      </w:r>
      <w:r w:rsidR="00C56407">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C56407">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C56407">
        <w:rPr>
          <w:rFonts w:hint="cs"/>
          <w:rtl/>
        </w:rPr>
        <w:t xml:space="preserve"> </w:t>
      </w:r>
      <w:r w:rsidR="00C56407">
        <w:rPr>
          <w:rFonts w:hint="cs"/>
          <w:bCs/>
          <w:rtl/>
        </w:rPr>
        <w:t xml:space="preserve">و </w:t>
      </w:r>
      <w:r>
        <w:rPr>
          <w:rFonts w:hint="cs"/>
          <w:bCs/>
          <w:rtl/>
        </w:rPr>
        <w:t>(</w:t>
      </w:r>
      <w:r w:rsidR="00C56407">
        <w:rPr>
          <w:rFonts w:hint="cs"/>
          <w:bCs/>
          <w:rtl/>
        </w:rPr>
        <w:t>ملاحظة أخرى جديرة بالتسجيل</w:t>
      </w:r>
      <w:r>
        <w:rPr>
          <w:rFonts w:hint="cs"/>
          <w:bCs/>
          <w:rtl/>
        </w:rPr>
        <w:t>)</w:t>
      </w:r>
      <w:r>
        <w:rPr>
          <w:rFonts w:hint="cs"/>
          <w:rtl/>
        </w:rPr>
        <w:t>:</w:t>
      </w:r>
      <w:r w:rsidR="00C56407">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يقولون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Pr>
          <w:rFonts w:hint="cs"/>
          <w:rtl/>
        </w:rPr>
        <w:t>،</w:t>
      </w:r>
      <w:r w:rsidR="00C56407">
        <w:rPr>
          <w:rFonts w:hint="cs"/>
          <w:rtl/>
        </w:rPr>
        <w:t xml:space="preserve"> و </w:t>
      </w:r>
      <w:r>
        <w:rPr>
          <w:rFonts w:hint="cs"/>
          <w:rtl/>
        </w:rPr>
        <w:t>(</w:t>
      </w:r>
      <w:r w:rsidR="00C56407">
        <w:rPr>
          <w:rFonts w:hint="cs"/>
          <w:bCs/>
          <w:rtl/>
        </w:rPr>
        <w:t>ملاحظة أخرى</w:t>
      </w:r>
      <w:r>
        <w:rPr>
          <w:rFonts w:hint="cs"/>
          <w:bCs/>
          <w:rtl/>
        </w:rPr>
        <w:t>):</w:t>
      </w:r>
      <w:r w:rsidR="00C56407">
        <w:rPr>
          <w:rFonts w:hint="cs"/>
          <w:rtl/>
        </w:rPr>
        <w:t xml:space="preserve"> نقول لهؤلاء الذين يفهمون من الاستواء إلى السماء أنه الإنتقال من الأرض إلى السماء وذلك في قوله تعالى </w:t>
      </w:r>
      <w:r>
        <w:rPr>
          <w:rFonts w:hint="cs"/>
          <w:rtl/>
        </w:rPr>
        <w:lastRenderedPageBreak/>
        <w:t>{</w:t>
      </w:r>
      <w:r w:rsidR="00C56407">
        <w:rPr>
          <w:rFonts w:hint="cs"/>
          <w:bCs/>
          <w:rtl/>
        </w:rPr>
        <w:t>هو الذي خلق لكم ما في الأرض جميعا ثم استوى إلى السماء فسواهن سبع سموات وهو بكل شيء عليم</w:t>
      </w:r>
      <w:r>
        <w:rPr>
          <w:rFonts w:hint="cs"/>
          <w:rtl/>
        </w:rPr>
        <w:t>}</w:t>
      </w:r>
      <w:r w:rsidR="00C56407">
        <w:rPr>
          <w:rFonts w:hint="cs"/>
          <w:rtl/>
        </w:rPr>
        <w:t xml:space="preserve"> </w:t>
      </w:r>
      <w:r>
        <w:rPr>
          <w:rFonts w:hint="cs"/>
          <w:rtl/>
        </w:rPr>
        <w:t>[</w:t>
      </w:r>
      <w:r w:rsidR="00C56407">
        <w:rPr>
          <w:rFonts w:hint="cs"/>
          <w:rtl/>
        </w:rPr>
        <w:t>البقرة 29] أن</w:t>
      </w:r>
      <w:r>
        <w:rPr>
          <w:rFonts w:hint="cs"/>
          <w:rtl/>
        </w:rPr>
        <w:t xml:space="preserve"> </w:t>
      </w:r>
      <w:r w:rsidR="00C56407">
        <w:rPr>
          <w:rFonts w:hint="cs"/>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C56407">
        <w:rPr>
          <w:rFonts w:hint="cs"/>
          <w:rtl/>
        </w:rPr>
        <w:t>وليس صعد من الأرض إلى السماء تعالى الله عن ذلك علوا كبيرا</w:t>
      </w:r>
      <w:r>
        <w:rPr>
          <w:rFonts w:hint="cs"/>
          <w:rtl/>
        </w:rPr>
        <w:t xml:space="preserve">، </w:t>
      </w:r>
      <w:r w:rsidR="00C56407">
        <w:rPr>
          <w:rFonts w:hint="cs"/>
          <w:rtl/>
        </w:rPr>
        <w:t>وأختم بنقلين جليلين</w:t>
      </w:r>
      <w:r>
        <w:rPr>
          <w:rFonts w:hint="cs"/>
          <w:rtl/>
        </w:rPr>
        <w:t>،</w:t>
      </w:r>
      <w:r w:rsidR="00C56407">
        <w:rPr>
          <w:rFonts w:hint="cs"/>
          <w:rtl/>
        </w:rPr>
        <w:t xml:space="preserve"> الأول للزرقاني رحمه الله والثاني للمكي الهاشمي رحمه الله</w:t>
      </w:r>
      <w:r>
        <w:rPr>
          <w:rFonts w:hint="cs"/>
          <w:rtl/>
        </w:rPr>
        <w:t>،</w:t>
      </w:r>
      <w:r w:rsidR="00C56407">
        <w:rPr>
          <w:rFonts w:hint="cs"/>
          <w:rtl/>
        </w:rPr>
        <w:t xml:space="preserve"> </w:t>
      </w:r>
      <w:r w:rsidR="00C56407">
        <w:rPr>
          <w:rFonts w:hint="cs"/>
          <w:bCs/>
          <w:rtl/>
        </w:rPr>
        <w:t>قال الزرقاني رحمه الله</w:t>
      </w:r>
      <w:r>
        <w:rPr>
          <w:rFonts w:hint="cs"/>
          <w:rtl/>
        </w:rPr>
        <w:t>:</w:t>
      </w:r>
      <w:r w:rsidR="00C56407">
        <w:rPr>
          <w:rFonts w:hint="cs"/>
          <w:rtl/>
        </w:rPr>
        <w:t xml:space="preserve"> قال في </w:t>
      </w:r>
      <w:r>
        <w:rPr>
          <w:rFonts w:hint="cs"/>
          <w:rtl/>
        </w:rPr>
        <w:t>[</w:t>
      </w:r>
      <w:r w:rsidR="00C56407">
        <w:rPr>
          <w:rFonts w:hint="cs"/>
          <w:rtl/>
        </w:rPr>
        <w:t>مناهل العرفان ج: 2 ص: 208</w:t>
      </w:r>
      <w:r>
        <w:rPr>
          <w:rFonts w:hint="cs"/>
          <w:rtl/>
        </w:rPr>
        <w:t>:</w:t>
      </w:r>
      <w:r w:rsidR="00C56407">
        <w:rPr>
          <w:rFonts w:hint="cs"/>
          <w:rtl/>
        </w:rPr>
        <w:t xml:space="preserve"> 211] </w:t>
      </w:r>
      <w:r>
        <w:rPr>
          <w:rFonts w:hint="cs"/>
          <w:rtl/>
        </w:rPr>
        <w:t>(</w:t>
      </w:r>
      <w:r w:rsidR="00C56407">
        <w:rPr>
          <w:rFonts w:hint="cs"/>
          <w:rtl/>
        </w:rPr>
        <w:t>{الرحمن على العرش استوى</w:t>
      </w:r>
      <w:r>
        <w:rPr>
          <w:rFonts w:hint="cs"/>
          <w:rtl/>
        </w:rPr>
        <w:t>}:</w:t>
      </w:r>
      <w:r w:rsidR="00C56407">
        <w:rPr>
          <w:rFonts w:hint="cs"/>
          <w:rtl/>
        </w:rPr>
        <w:t xml:space="preserve"> فنقول يتفق الجميع من سلف وخلف على أن ظاهر الاستواء على</w:t>
      </w:r>
      <w:r>
        <w:rPr>
          <w:rFonts w:hint="cs"/>
          <w:rtl/>
        </w:rPr>
        <w:t xml:space="preserve"> </w:t>
      </w:r>
      <w:r w:rsidR="00C56407">
        <w:rPr>
          <w:rFonts w:hint="cs"/>
          <w:rtl/>
        </w:rPr>
        <w:t>العرش</w:t>
      </w:r>
      <w:r>
        <w:rPr>
          <w:rFonts w:hint="cs"/>
          <w:rtl/>
        </w:rPr>
        <w:t xml:space="preserve"> </w:t>
      </w:r>
      <w:r w:rsidR="00C56407">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C56407">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 xml:space="preserve">،،، </w:t>
      </w:r>
      <w:r w:rsidR="00C56407">
        <w:rPr>
          <w:rFonts w:hint="cs"/>
          <w:rtl/>
        </w:rPr>
        <w:t>إلى أن قال</w:t>
      </w:r>
      <w:r>
        <w:rPr>
          <w:rFonts w:hint="cs"/>
          <w:rtl/>
        </w:rPr>
        <w:t>:</w:t>
      </w:r>
      <w:r w:rsidR="00C56407">
        <w:rPr>
          <w:rFonts w:hint="cs"/>
          <w:rtl/>
        </w:rPr>
        <w:t xml:space="preserve"> </w:t>
      </w:r>
      <w:r w:rsidR="00C56407">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C56407">
        <w:rPr>
          <w:rFonts w:hint="cs"/>
          <w:rtl/>
        </w:rPr>
        <w:t xml:space="preserve">المسلمين فالعمدة عندنا في أمور العقائد هي الأدلة القطعية التي توافرت على أنه تعالى ليس </w:t>
      </w:r>
      <w:r w:rsidR="00C56407">
        <w:rPr>
          <w:rFonts w:hint="cs"/>
          <w:rtl/>
        </w:rPr>
        <w:lastRenderedPageBreak/>
        <w:t>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C56407">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C56407">
        <w:rPr>
          <w:rFonts w:hint="cs"/>
          <w:rtl/>
        </w:rPr>
        <w:t>العرش</w:t>
      </w:r>
      <w:r>
        <w:rPr>
          <w:rFonts w:hint="cs"/>
          <w:rtl/>
        </w:rPr>
        <w:t xml:space="preserve"> </w:t>
      </w:r>
      <w:r w:rsidR="00C56407">
        <w:rPr>
          <w:rFonts w:hint="cs"/>
          <w:rtl/>
        </w:rPr>
        <w:t>غير مستقر أو متحيز غير متحيز وجسم غير جسم أو أن الاستواء على</w:t>
      </w:r>
      <w:r>
        <w:rPr>
          <w:rFonts w:hint="cs"/>
          <w:rtl/>
        </w:rPr>
        <w:t xml:space="preserve"> </w:t>
      </w:r>
      <w:r w:rsidR="00C56407">
        <w:rPr>
          <w:rFonts w:hint="cs"/>
          <w:rtl/>
        </w:rPr>
        <w:t>العرش</w:t>
      </w:r>
      <w:r>
        <w:rPr>
          <w:rFonts w:hint="cs"/>
          <w:rtl/>
        </w:rPr>
        <w:t xml:space="preserve"> </w:t>
      </w:r>
      <w:r w:rsidR="00C56407">
        <w:rPr>
          <w:rFonts w:hint="cs"/>
          <w:rtl/>
        </w:rPr>
        <w:t>ليس هو الاستواء على</w:t>
      </w:r>
      <w:r>
        <w:rPr>
          <w:rFonts w:hint="cs"/>
          <w:rtl/>
        </w:rPr>
        <w:t xml:space="preserve"> </w:t>
      </w:r>
      <w:r w:rsidR="00C56407">
        <w:rPr>
          <w:rFonts w:hint="cs"/>
          <w:rtl/>
        </w:rPr>
        <w:t>العرش</w:t>
      </w:r>
      <w:r>
        <w:rPr>
          <w:rFonts w:hint="cs"/>
          <w:rtl/>
        </w:rPr>
        <w:t xml:space="preserve"> </w:t>
      </w:r>
      <w:r w:rsidR="00C56407">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 xml:space="preserve">، </w:t>
      </w:r>
      <w:r w:rsidR="00C56407">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w:t>
      </w:r>
      <w:r w:rsidR="00C56407">
        <w:rPr>
          <w:rFonts w:hint="cs"/>
          <w:rtl/>
        </w:rPr>
        <w:lastRenderedPageBreak/>
        <w:t>فشوشت حالهم وبلبلت أفكارهم فلنعرضها عليك مع ما أشبهها والله يتولى هدانا وهداهم ويجمعنا جميعا على ما يحبه ويرضاه " أ هـ</w:t>
      </w:r>
      <w:r>
        <w:rPr>
          <w:rFonts w:hint="cs"/>
          <w:rtl/>
        </w:rPr>
        <w:t>،</w:t>
      </w:r>
      <w:r w:rsidR="00C56407">
        <w:rPr>
          <w:rFonts w:hint="cs"/>
          <w:rtl/>
        </w:rPr>
        <w:t xml:space="preserve"> </w:t>
      </w:r>
      <w:r w:rsidR="00C56407">
        <w:rPr>
          <w:rFonts w:hint="cs"/>
          <w:bCs/>
          <w:rtl/>
        </w:rPr>
        <w:t xml:space="preserve">وقال الشيخ عبد الله بن عبد الرحمن المكي الهاشمي </w:t>
      </w:r>
      <w:r w:rsidR="00C56407">
        <w:rPr>
          <w:rFonts w:hint="cs"/>
          <w:rtl/>
        </w:rPr>
        <w:t>رحمه الله</w:t>
      </w:r>
      <w:r>
        <w:rPr>
          <w:rFonts w:hint="cs"/>
          <w:rtl/>
        </w:rPr>
        <w:t>:</w:t>
      </w:r>
      <w:r w:rsidR="00C56407">
        <w:rPr>
          <w:rFonts w:hint="cs"/>
          <w:rtl/>
        </w:rPr>
        <w:t xml:space="preserve"> في كتابه السلفية المعاصرة مناقشات وردود</w:t>
      </w:r>
      <w:r>
        <w:rPr>
          <w:rFonts w:hint="cs"/>
          <w:rtl/>
        </w:rPr>
        <w:t>:</w:t>
      </w:r>
      <w:r w:rsidR="00C56407">
        <w:rPr>
          <w:rFonts w:hint="cs"/>
          <w:rtl/>
        </w:rPr>
        <w:t xml:space="preserve"> </w:t>
      </w:r>
      <w:r>
        <w:rPr>
          <w:rFonts w:hint="cs"/>
          <w:rtl/>
        </w:rPr>
        <w:t>[</w:t>
      </w:r>
      <w:r w:rsidR="00C56407">
        <w:rPr>
          <w:rFonts w:hint="cs"/>
          <w:rtl/>
        </w:rPr>
        <w:t>ص</w:t>
      </w:r>
      <w:r>
        <w:rPr>
          <w:rFonts w:hint="cs"/>
          <w:rtl/>
        </w:rPr>
        <w:t>:</w:t>
      </w:r>
      <w:r w:rsidR="00C56407">
        <w:rPr>
          <w:rFonts w:hint="cs"/>
          <w:rtl/>
        </w:rPr>
        <w:t xml:space="preserve"> 203</w:t>
      </w:r>
      <w:r>
        <w:rPr>
          <w:rFonts w:hint="cs"/>
          <w:rtl/>
        </w:rPr>
        <w:t>]:</w:t>
      </w:r>
      <w:r w:rsidR="00C56407">
        <w:rPr>
          <w:rFonts w:hint="cs"/>
          <w:rtl/>
        </w:rPr>
        <w:t xml:space="preserve"> </w:t>
      </w:r>
      <w:r>
        <w:rPr>
          <w:rFonts w:hint="cs"/>
          <w:rtl/>
        </w:rPr>
        <w:t>(</w:t>
      </w:r>
      <w:r w:rsidR="00C56407">
        <w:rPr>
          <w:rFonts w:hint="cs"/>
          <w:rtl/>
        </w:rPr>
        <w:t>أجاب مالك لما سئل عن الاستواء بقوله</w:t>
      </w:r>
      <w:r>
        <w:rPr>
          <w:rFonts w:hint="cs"/>
          <w:rtl/>
        </w:rPr>
        <w:t>:</w:t>
      </w:r>
      <w:r w:rsidR="00C56407">
        <w:rPr>
          <w:rFonts w:hint="cs"/>
          <w:rtl/>
        </w:rPr>
        <w:t>" الاستواء معلوم والكيف غير معقول "</w:t>
      </w:r>
      <w:r>
        <w:rPr>
          <w:rFonts w:hint="cs"/>
          <w:rtl/>
        </w:rPr>
        <w:t xml:space="preserve">، </w:t>
      </w:r>
      <w:r w:rsidR="00C56407">
        <w:rPr>
          <w:rFonts w:hint="cs"/>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Pr>
          <w:rFonts w:hint="cs"/>
          <w:rtl/>
        </w:rPr>
        <w:t xml:space="preserve">، </w:t>
      </w:r>
      <w:r w:rsidR="00C56407">
        <w:rPr>
          <w:rFonts w:hint="cs"/>
          <w:rtl/>
        </w:rPr>
        <w:t>وفي قوله</w:t>
      </w:r>
      <w:r>
        <w:rPr>
          <w:rFonts w:hint="cs"/>
          <w:rtl/>
        </w:rPr>
        <w:t>:</w:t>
      </w:r>
      <w:r w:rsidR="00C56407">
        <w:rPr>
          <w:rFonts w:hint="cs"/>
          <w:rtl/>
        </w:rPr>
        <w:t>" والكيف غير معقول " إشارة إلى التنزيه عن توهم أن المراد معنى ينطبق على صفات المخلوقين ,وأن من عرف ما يراد بالاستواء في حق الله لايجد محلا للكيف أو السؤال لا أن المراد أنه استقرار أو جلوس لا نعلم كيفيته</w:t>
      </w:r>
      <w:r>
        <w:rPr>
          <w:rFonts w:hint="cs"/>
          <w:rtl/>
        </w:rPr>
        <w:t>،</w:t>
      </w:r>
      <w:r w:rsidR="00C56407">
        <w:rPr>
          <w:rFonts w:hint="cs"/>
          <w:rtl/>
        </w:rPr>
        <w:t xml:space="preserve"> ثم إنه لو قيل</w:t>
      </w:r>
      <w:r>
        <w:rPr>
          <w:rFonts w:hint="cs"/>
          <w:rtl/>
        </w:rPr>
        <w:t>:</w:t>
      </w:r>
      <w:r w:rsidR="00C56407">
        <w:rPr>
          <w:rFonts w:hint="cs"/>
          <w:rtl/>
        </w:rPr>
        <w:t>استوى على العرش المملكة ,فمعناه تولى ملكها أو قيل</w:t>
      </w:r>
      <w:r>
        <w:rPr>
          <w:rFonts w:hint="cs"/>
          <w:rtl/>
        </w:rPr>
        <w:t>:</w:t>
      </w:r>
      <w:r w:rsidR="00C56407">
        <w:rPr>
          <w:rFonts w:hint="cs"/>
          <w:rtl/>
        </w:rPr>
        <w:t>ثل عرشه فمعناه زال عنه الملك ,وفي الحالتين لا يخطر بالبال قعود على العرش أو قيام عنه ,بل يسبق إلى الفهم المعنى المراد بهذا التركيب وهو أنه تولى الملك ولو لم يكن له عرش</w:t>
      </w:r>
      <w:r>
        <w:rPr>
          <w:rFonts w:hint="cs"/>
          <w:rtl/>
        </w:rPr>
        <w:t>،</w:t>
      </w:r>
      <w:r w:rsidR="00C56407">
        <w:rPr>
          <w:rFonts w:hint="cs"/>
          <w:rtl/>
        </w:rPr>
        <w:t xml:space="preserve"> وإذا تقرر هذا في أساليب العرب ,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w:t>
      </w:r>
      <w:r>
        <w:rPr>
          <w:rFonts w:hint="cs"/>
          <w:rtl/>
        </w:rPr>
        <w:t xml:space="preserve">، </w:t>
      </w:r>
      <w:r w:rsidR="00C56407">
        <w:rPr>
          <w:rFonts w:hint="cs"/>
          <w:rtl/>
        </w:rPr>
        <w:t>فهدم الله تعالى ذلك الاعتقاد بقوله</w:t>
      </w:r>
      <w:r>
        <w:rPr>
          <w:rFonts w:hint="cs"/>
          <w:rtl/>
        </w:rPr>
        <w:t>:</w:t>
      </w:r>
      <w:r w:rsidR="00C56407">
        <w:rPr>
          <w:rFonts w:hint="cs"/>
          <w:rtl/>
        </w:rPr>
        <w:t>" إن ربكم الله الذي خلق السموات والأرض في ستة أيام ثم استوى على العرش " فبين بالجملة الأولى أنه الواحد في الخلق ثم بين في الثانية أنه المنفرد بالملك ,ثم أكد ذلك فختم الآية بقوله تعالى</w:t>
      </w:r>
      <w:r>
        <w:rPr>
          <w:rFonts w:hint="cs"/>
          <w:rtl/>
        </w:rPr>
        <w:t>:</w:t>
      </w:r>
      <w:r w:rsidR="00C56407">
        <w:rPr>
          <w:rFonts w:hint="cs"/>
          <w:rtl/>
        </w:rPr>
        <w:t xml:space="preserve"> </w:t>
      </w:r>
      <w:r>
        <w:rPr>
          <w:rFonts w:hint="cs"/>
          <w:rtl/>
        </w:rPr>
        <w:t>{</w:t>
      </w:r>
      <w:r w:rsidR="00C56407">
        <w:rPr>
          <w:rFonts w:hint="cs"/>
          <w:rtl/>
        </w:rPr>
        <w:t>ألا له الخلق والأمر</w:t>
      </w:r>
      <w:r>
        <w:rPr>
          <w:rFonts w:hint="cs"/>
          <w:rtl/>
        </w:rPr>
        <w:t>}،</w:t>
      </w:r>
      <w:r w:rsidR="00C56407">
        <w:rPr>
          <w:rFonts w:hint="cs"/>
          <w:rtl/>
        </w:rPr>
        <w:t xml:space="preserve"> والمعنى أن الخلق له لا لسواه وأن الأمر له لا لغيره</w:t>
      </w:r>
      <w:r>
        <w:rPr>
          <w:rFonts w:hint="cs"/>
          <w:rtl/>
        </w:rPr>
        <w:t xml:space="preserve">، </w:t>
      </w:r>
      <w:r w:rsidR="00C56407">
        <w:rPr>
          <w:rFonts w:hint="cs"/>
          <w:rtl/>
        </w:rPr>
        <w:t>والأمر من لوازم الملك فحاصل الكلام أن ربكم هو الخالق لا خالق سواه ,وهو الملك المنفرد بالملك لا ملك سواه</w:t>
      </w:r>
      <w:r>
        <w:rPr>
          <w:rFonts w:hint="cs"/>
          <w:rtl/>
        </w:rPr>
        <w:t>،</w:t>
      </w:r>
      <w:r w:rsidR="00C56407">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C56407">
        <w:rPr>
          <w:rFonts w:hint="cs"/>
          <w:rtl/>
        </w:rPr>
        <w:t xml:space="preserve"> وترى القرآن في كل المواضع التي ذكر فيها الاستواء على العرض ما ذكره إلا بعد ذكر خلقه للعوالم أو رفعه السموات بغير عمد</w:t>
      </w:r>
      <w:r>
        <w:rPr>
          <w:rFonts w:hint="cs"/>
          <w:rtl/>
        </w:rPr>
        <w:t xml:space="preserve">، </w:t>
      </w:r>
      <w:r w:rsidR="00C56407">
        <w:rPr>
          <w:rFonts w:hint="cs"/>
          <w:rtl/>
        </w:rPr>
        <w:t>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C56407">
        <w:rPr>
          <w:rFonts w:hint="cs"/>
          <w:rtl/>
        </w:rPr>
        <w:t xml:space="preserve"> </w:t>
      </w:r>
      <w:r w:rsidR="00C56407">
        <w:rPr>
          <w:rFonts w:hint="cs"/>
          <w:bCs/>
          <w:rtl/>
        </w:rPr>
        <w:t>فمن أين لهم</w:t>
      </w:r>
      <w:r>
        <w:rPr>
          <w:rFonts w:hint="cs"/>
          <w:rtl/>
        </w:rPr>
        <w:t>:</w:t>
      </w:r>
      <w:r w:rsidR="00C56407">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Pr>
          <w:rFonts w:hint="cs"/>
          <w:rtl/>
        </w:rPr>
        <w:t>:</w:t>
      </w:r>
      <w:r w:rsidR="00C56407">
        <w:rPr>
          <w:rFonts w:hint="cs"/>
          <w:rtl/>
        </w:rPr>
        <w:t xml:space="preserve"> أن من هو على ظهر الجبل أقرب إلى الله ممن هو في أسفله ,وكيف يمكن أن ينسب ذلك إلى كتاب الله الذي </w:t>
      </w:r>
      <w:r w:rsidR="00C56407">
        <w:rPr>
          <w:rFonts w:hint="cs"/>
          <w:rtl/>
        </w:rPr>
        <w:lastRenderedPageBreak/>
        <w:t>يقول</w:t>
      </w:r>
      <w:r>
        <w:rPr>
          <w:rFonts w:hint="cs"/>
          <w:rtl/>
        </w:rPr>
        <w:t>:</w:t>
      </w:r>
      <w:r w:rsidR="00C56407">
        <w:rPr>
          <w:rFonts w:hint="cs"/>
          <w:rtl/>
        </w:rPr>
        <w:t xml:space="preserve"> </w:t>
      </w:r>
      <w:r>
        <w:rPr>
          <w:rFonts w:hint="cs"/>
          <w:rtl/>
        </w:rPr>
        <w:t>{</w:t>
      </w:r>
      <w:r w:rsidR="00C56407">
        <w:rPr>
          <w:rFonts w:hint="cs"/>
          <w:rtl/>
        </w:rPr>
        <w:t>واسجد واقترب</w:t>
      </w:r>
      <w:r>
        <w:rPr>
          <w:rFonts w:hint="cs"/>
          <w:rtl/>
        </w:rPr>
        <w:t>}،</w:t>
      </w:r>
      <w:r w:rsidR="00C56407">
        <w:rPr>
          <w:rFonts w:hint="cs"/>
          <w:rtl/>
        </w:rPr>
        <w:t xml:space="preserve"> والذي يقول رسول الله صلى الله عليه وسلم</w:t>
      </w:r>
      <w:r>
        <w:rPr>
          <w:rFonts w:hint="cs"/>
          <w:rtl/>
        </w:rPr>
        <w:t>:</w:t>
      </w:r>
      <w:r w:rsidR="00C56407">
        <w:rPr>
          <w:rFonts w:hint="cs"/>
          <w:rtl/>
        </w:rPr>
        <w:t xml:space="preserve"> (</w:t>
      </w:r>
      <w:r>
        <w:rPr>
          <w:rFonts w:hint="cs"/>
          <w:rtl/>
        </w:rPr>
        <w:t>(</w:t>
      </w:r>
      <w:r w:rsidR="00C56407">
        <w:rPr>
          <w:rFonts w:hint="cs"/>
          <w:rtl/>
        </w:rPr>
        <w:t>أقرب ما يكون العبد من ربه وهو ساجد</w:t>
      </w:r>
      <w:r>
        <w:rPr>
          <w:rFonts w:hint="cs"/>
          <w:rtl/>
        </w:rPr>
        <w:t>)</w:t>
      </w:r>
      <w:r w:rsidR="00C56407">
        <w:rPr>
          <w:rFonts w:hint="cs"/>
          <w:rtl/>
        </w:rPr>
        <w:t>)</w:t>
      </w:r>
      <w:r>
        <w:rPr>
          <w:rFonts w:hint="cs"/>
          <w:rtl/>
        </w:rPr>
        <w:t>،</w:t>
      </w:r>
      <w:r w:rsidR="00C56407">
        <w:rPr>
          <w:rFonts w:hint="cs"/>
          <w:rtl/>
        </w:rPr>
        <w:t xml:space="preserve"> والله تعالى يقول</w:t>
      </w:r>
      <w:r>
        <w:rPr>
          <w:rFonts w:hint="cs"/>
          <w:rtl/>
        </w:rPr>
        <w:t>:</w:t>
      </w:r>
      <w:r w:rsidR="00C56407">
        <w:rPr>
          <w:rFonts w:hint="cs"/>
          <w:rtl/>
        </w:rPr>
        <w:t xml:space="preserve"> </w:t>
      </w:r>
      <w:r>
        <w:rPr>
          <w:rFonts w:hint="cs"/>
          <w:rtl/>
        </w:rPr>
        <w:t>{</w:t>
      </w:r>
      <w:r w:rsidR="00C56407">
        <w:rPr>
          <w:rFonts w:hint="cs"/>
          <w:rtl/>
        </w:rPr>
        <w:t>ولقد خلقنا الإنسان ونعلم ما توسوس به نفسه ونحن أقرب إليه من حبل الوريد</w:t>
      </w:r>
      <w:r>
        <w:rPr>
          <w:rFonts w:hint="cs"/>
          <w:rtl/>
        </w:rPr>
        <w:t>}،</w:t>
      </w:r>
      <w:r w:rsidR="00C56407">
        <w:rPr>
          <w:rFonts w:hint="cs"/>
          <w:rtl/>
        </w:rPr>
        <w:t xml:space="preserve"> ويخاطب الله سبحانه وتعالى الحاضرين عند المحتضر</w:t>
      </w:r>
      <w:r>
        <w:rPr>
          <w:rFonts w:hint="cs"/>
          <w:rtl/>
        </w:rPr>
        <w:t>:</w:t>
      </w:r>
      <w:r w:rsidR="00C56407">
        <w:rPr>
          <w:rFonts w:hint="cs"/>
          <w:rtl/>
        </w:rPr>
        <w:t xml:space="preserve"> </w:t>
      </w:r>
      <w:r>
        <w:rPr>
          <w:rFonts w:hint="cs"/>
          <w:rtl/>
        </w:rPr>
        <w:t>{</w:t>
      </w:r>
      <w:r w:rsidR="00C56407">
        <w:rPr>
          <w:rFonts w:hint="cs"/>
          <w:rtl/>
        </w:rPr>
        <w:t>ونحن أقرب إليه منكم ولكن لا تبصرون</w:t>
      </w:r>
      <w:r>
        <w:rPr>
          <w:rFonts w:hint="cs"/>
          <w:rtl/>
        </w:rPr>
        <w:t>}،</w:t>
      </w:r>
      <w:r w:rsidR="00C56407">
        <w:rPr>
          <w:rFonts w:hint="cs"/>
          <w:rtl/>
        </w:rPr>
        <w:t xml:space="preserve"> فمن اعتقد في الله جهة الفوق أو الاستقرار على العرش أخذا من قوله تعالى</w:t>
      </w:r>
      <w:r>
        <w:rPr>
          <w:rFonts w:hint="cs"/>
          <w:rtl/>
        </w:rPr>
        <w:t>:</w:t>
      </w:r>
      <w:r w:rsidR="00C56407">
        <w:rPr>
          <w:rFonts w:hint="cs"/>
          <w:rtl/>
        </w:rPr>
        <w:t xml:space="preserve"> </w:t>
      </w:r>
      <w:r>
        <w:rPr>
          <w:rFonts w:hint="cs"/>
          <w:rtl/>
        </w:rPr>
        <w:t>{</w:t>
      </w:r>
      <w:r w:rsidR="00C56407">
        <w:rPr>
          <w:rFonts w:hint="cs"/>
          <w:rtl/>
        </w:rPr>
        <w:t>ثم استوى على العرش</w:t>
      </w:r>
      <w:r>
        <w:rPr>
          <w:rFonts w:hint="cs"/>
          <w:rtl/>
        </w:rPr>
        <w:t>}،</w:t>
      </w:r>
      <w:r w:rsidR="00C56407">
        <w:rPr>
          <w:rFonts w:hint="cs"/>
          <w:rtl/>
        </w:rPr>
        <w:t xml:space="preserve"> فقد أتى من قبل قلبه الأعمى وفهمه البليد</w:t>
      </w:r>
      <w:r>
        <w:rPr>
          <w:rFonts w:hint="cs"/>
          <w:rtl/>
        </w:rPr>
        <w:t xml:space="preserve">، </w:t>
      </w:r>
      <w:r w:rsidR="00C56407">
        <w:rPr>
          <w:rFonts w:hint="cs"/>
          <w:rtl/>
        </w:rPr>
        <w:t>وفي المصباح في مادة سوى</w:t>
      </w:r>
      <w:r>
        <w:rPr>
          <w:rFonts w:hint="cs"/>
          <w:rtl/>
        </w:rPr>
        <w:t>:</w:t>
      </w:r>
      <w:r w:rsidR="00C56407">
        <w:rPr>
          <w:rFonts w:hint="cs"/>
          <w:rtl/>
        </w:rPr>
        <w:t xml:space="preserve"> " واستوى على سرير الملك كناية عن الملك وإن لم يجلس عليه "</w:t>
      </w:r>
      <w:r>
        <w:rPr>
          <w:rFonts w:hint="cs"/>
          <w:rtl/>
        </w:rPr>
        <w:t xml:space="preserve">، </w:t>
      </w:r>
      <w:r w:rsidR="00C56407">
        <w:rPr>
          <w:rFonts w:hint="cs"/>
          <w:rtl/>
        </w:rPr>
        <w:t>قال</w:t>
      </w:r>
      <w:r>
        <w:rPr>
          <w:rFonts w:hint="cs"/>
          <w:rtl/>
        </w:rPr>
        <w:t>:</w:t>
      </w:r>
      <w:r w:rsidR="00C56407">
        <w:rPr>
          <w:rFonts w:hint="cs"/>
          <w:rtl/>
        </w:rPr>
        <w:t xml:space="preserve"> 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w:t>
      </w:r>
      <w:r>
        <w:rPr>
          <w:rFonts w:hint="cs"/>
          <w:rtl/>
        </w:rPr>
        <w:t>)</w:t>
      </w:r>
      <w:r w:rsidR="00C56407">
        <w:rPr>
          <w:rFonts w:hint="cs"/>
          <w:rtl/>
        </w:rPr>
        <w:t xml:space="preserve"> أهـ</w:t>
      </w:r>
      <w:r>
        <w:rPr>
          <w:rFonts w:hint="cs"/>
          <w:rtl/>
        </w:rPr>
        <w:t>،</w:t>
      </w:r>
      <w:r w:rsidR="00C56407">
        <w:rPr>
          <w:rFonts w:hint="cs"/>
          <w:rtl/>
        </w:rPr>
        <w:t xml:space="preserve"> </w:t>
      </w:r>
    </w:p>
    <w:p w14:paraId="312189D7" w14:textId="77777777" w:rsidR="00C56407" w:rsidRDefault="00C56407" w:rsidP="00C44FF7">
      <w:pPr>
        <w:ind w:left="-46"/>
        <w:jc w:val="center"/>
        <w:rPr>
          <w:b/>
          <w:bCs/>
          <w:rtl/>
          <w:lang w:bidi="ar-KW"/>
        </w:rPr>
      </w:pPr>
      <w:r>
        <w:rPr>
          <w:rFonts w:hint="cs"/>
          <w:bCs/>
          <w:rtl/>
        </w:rPr>
        <w:t>***</w:t>
      </w:r>
    </w:p>
    <w:p w14:paraId="6EB1BA05" w14:textId="67F86D70" w:rsidR="00C56407" w:rsidRDefault="006E69F0" w:rsidP="00C44FF7">
      <w:pPr>
        <w:ind w:left="-46"/>
        <w:rPr>
          <w:b/>
          <w:bCs/>
          <w:rtl/>
        </w:rPr>
      </w:pPr>
      <w:r>
        <w:rPr>
          <w:bCs/>
          <w:rtl/>
        </w:rPr>
        <w:t>(</w:t>
      </w:r>
      <w:r w:rsidR="00C56407">
        <w:rPr>
          <w:bCs/>
          <w:rtl/>
        </w:rPr>
        <w:t>1</w:t>
      </w:r>
      <w:r w:rsidR="00C56407">
        <w:rPr>
          <w:rFonts w:hint="cs"/>
          <w:bCs/>
          <w:rtl/>
        </w:rPr>
        <w:t>1</w:t>
      </w:r>
      <w:r>
        <w:rPr>
          <w:bCs/>
          <w:rtl/>
        </w:rPr>
        <w:t>)</w:t>
      </w:r>
      <w:r w:rsidR="00C56407">
        <w:rPr>
          <w:bCs/>
          <w:rtl/>
        </w:rPr>
        <w:t xml:space="preserve"> دور العقل في دراسة بلاغة القرآن</w:t>
      </w:r>
      <w:r>
        <w:rPr>
          <w:bCs/>
          <w:rtl/>
        </w:rPr>
        <w:t>:</w:t>
      </w:r>
      <w:r w:rsidR="00C56407">
        <w:rPr>
          <w:rFonts w:hint="cs"/>
          <w:bCs/>
          <w:rtl/>
        </w:rPr>
        <w:t xml:space="preserve"> </w:t>
      </w:r>
      <w:r w:rsidR="00C56407">
        <w:rPr>
          <w:rFonts w:eastAsia="Times New Roman" w:hint="cs"/>
          <w:bCs/>
          <w:rtl/>
        </w:rPr>
        <w:t>القرآن كتاب عربي مبين نزل بلسان عربي مبين</w:t>
      </w:r>
      <w:r>
        <w:rPr>
          <w:rFonts w:eastAsia="Times New Roman" w:hint="cs"/>
          <w:bCs/>
          <w:rtl/>
        </w:rPr>
        <w:t>،</w:t>
      </w:r>
      <w:r w:rsidR="00C56407">
        <w:rPr>
          <w:rFonts w:eastAsia="Times New Roman" w:hint="cs"/>
          <w:bCs/>
          <w:rtl/>
        </w:rPr>
        <w:t xml:space="preserve"> </w:t>
      </w:r>
      <w:r w:rsidR="00C56407">
        <w:rPr>
          <w:rFonts w:eastAsia="Times New Roman" w:hint="cs"/>
          <w:rtl/>
        </w:rPr>
        <w:t>قال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hint="cs"/>
          <w:rtl/>
        </w:rPr>
        <w:t>لِسَانُ الَّذِي يُلْحِدُونَ إِلَيْهِ أَعْجَمِيٌّ وَهَذَا لِسَانٌ عَرَبِيٌّ مُبِينٌ</w:t>
      </w:r>
      <w:r>
        <w:rPr>
          <w:rFonts w:hint="cs"/>
          <w:rtl/>
        </w:rPr>
        <w:t>}</w:t>
      </w:r>
      <w:r w:rsidR="00C56407">
        <w:rPr>
          <w:rFonts w:eastAsia="Times New Roman" w:hint="cs"/>
          <w:rtl/>
        </w:rPr>
        <w:t xml:space="preserve"> </w:t>
      </w:r>
      <w:r>
        <w:rPr>
          <w:rFonts w:eastAsia="Times New Roman" w:hint="cs"/>
          <w:rtl/>
        </w:rPr>
        <w:t>[</w:t>
      </w:r>
      <w:r w:rsidR="00C56407">
        <w:rPr>
          <w:rFonts w:eastAsia="Times New Roman" w:hint="cs"/>
          <w:rtl/>
        </w:rPr>
        <w:t>النحل</w:t>
      </w:r>
      <w:r>
        <w:rPr>
          <w:rFonts w:eastAsia="Times New Roman" w:hint="cs"/>
          <w:rtl/>
        </w:rPr>
        <w:t>:</w:t>
      </w:r>
      <w:r w:rsidR="00C56407">
        <w:rPr>
          <w:rFonts w:eastAsia="Times New Roman" w:hint="cs"/>
          <w:rtl/>
        </w:rPr>
        <w:t xml:space="preserve"> 103</w:t>
      </w:r>
      <w:r>
        <w:rPr>
          <w:rFonts w:eastAsia="Times New Roman" w:hint="cs"/>
          <w:rtl/>
        </w:rPr>
        <w:t>]،</w:t>
      </w:r>
      <w:r w:rsidR="00C56407">
        <w:rPr>
          <w:rFonts w:eastAsia="Times New Roman" w:hint="cs"/>
          <w:rtl/>
        </w:rPr>
        <w:t xml:space="preserve"> وقال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hint="cs"/>
          <w:rtl/>
        </w:rPr>
        <w:t>وَإِنَّهُ لَتَنْزِيلُ رَبِّ الْعَالَمِينَ * نَزَلَ بِهِ الرُّوحُ الْأَمِينُ * عَلَى قَلْبِكَ لِتَكُونَ مِنَ الْمُنْذِرِينَ * بِلِسَانٍ عَرَبِيٍّ مُبِينٍ</w:t>
      </w:r>
      <w:r>
        <w:rPr>
          <w:rFonts w:hint="cs"/>
          <w:rtl/>
        </w:rPr>
        <w:t>}</w:t>
      </w:r>
      <w:r w:rsidR="00C56407">
        <w:rPr>
          <w:rFonts w:eastAsia="Times New Roman" w:hint="cs"/>
          <w:rtl/>
        </w:rPr>
        <w:t xml:space="preserve"> </w:t>
      </w:r>
      <w:r>
        <w:rPr>
          <w:rFonts w:eastAsia="Times New Roman" w:hint="cs"/>
          <w:rtl/>
        </w:rPr>
        <w:t>[</w:t>
      </w:r>
      <w:r w:rsidR="00C56407">
        <w:rPr>
          <w:rFonts w:eastAsia="Times New Roman" w:hint="cs"/>
          <w:rtl/>
        </w:rPr>
        <w:t>الشعراء</w:t>
      </w:r>
      <w:r>
        <w:rPr>
          <w:rFonts w:eastAsia="Times New Roman" w:hint="cs"/>
          <w:rtl/>
        </w:rPr>
        <w:t>:</w:t>
      </w:r>
      <w:r w:rsidR="00C56407">
        <w:rPr>
          <w:rFonts w:eastAsia="Times New Roman" w:hint="cs"/>
          <w:rtl/>
        </w:rPr>
        <w:t xml:space="preserve"> 192 إلى</w:t>
      </w:r>
      <w:r>
        <w:rPr>
          <w:rFonts w:eastAsia="Times New Roman" w:hint="cs"/>
          <w:rtl/>
        </w:rPr>
        <w:t xml:space="preserve"> </w:t>
      </w:r>
      <w:r w:rsidR="00C56407">
        <w:rPr>
          <w:rFonts w:eastAsia="Times New Roman" w:hint="cs"/>
          <w:rtl/>
        </w:rPr>
        <w:t>195]</w:t>
      </w:r>
      <w:r>
        <w:rPr>
          <w:rFonts w:eastAsia="Times New Roman" w:hint="cs"/>
          <w:rtl/>
        </w:rPr>
        <w:t xml:space="preserve">، </w:t>
      </w:r>
      <w:r w:rsidR="00C56407">
        <w:rPr>
          <w:rFonts w:eastAsia="Times New Roman" w:hint="cs"/>
          <w:rtl/>
        </w:rPr>
        <w:t>وقال تعالى</w:t>
      </w:r>
      <w:r>
        <w:rPr>
          <w:rFonts w:eastAsia="Times New Roman" w:hint="cs"/>
          <w:rtl/>
        </w:rPr>
        <w:t>:</w:t>
      </w:r>
      <w:r w:rsidR="00C56407">
        <w:rPr>
          <w:rFonts w:eastAsia="Times New Roman" w:hint="cs"/>
          <w:rtl/>
        </w:rPr>
        <w:t xml:space="preserve"> </w:t>
      </w:r>
      <w:r>
        <w:rPr>
          <w:rFonts w:eastAsia="Times New Roman" w:hint="cs"/>
          <w:rtl/>
        </w:rPr>
        <w:t>{</w:t>
      </w:r>
      <w:r w:rsidR="00C56407">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Fonts w:hint="cs"/>
          <w:rtl/>
        </w:rPr>
        <w:t>}</w:t>
      </w:r>
      <w:r w:rsidR="00C56407">
        <w:rPr>
          <w:rFonts w:hint="cs"/>
          <w:rtl/>
        </w:rPr>
        <w:t xml:space="preserve"> </w:t>
      </w:r>
      <w:r>
        <w:rPr>
          <w:rFonts w:hint="cs"/>
          <w:rtl/>
        </w:rPr>
        <w:t>[</w:t>
      </w:r>
      <w:r w:rsidR="00C56407">
        <w:rPr>
          <w:rFonts w:eastAsia="Times New Roman" w:hint="cs"/>
          <w:rtl/>
        </w:rPr>
        <w:t>فصلت</w:t>
      </w:r>
      <w:r>
        <w:rPr>
          <w:rFonts w:eastAsia="Times New Roman" w:hint="cs"/>
          <w:rtl/>
        </w:rPr>
        <w:t>:</w:t>
      </w:r>
      <w:r w:rsidR="00C56407">
        <w:rPr>
          <w:rFonts w:eastAsia="Times New Roman" w:hint="cs"/>
          <w:rtl/>
        </w:rPr>
        <w:t xml:space="preserve"> 44</w:t>
      </w:r>
      <w:r>
        <w:rPr>
          <w:rFonts w:eastAsia="Times New Roman" w:hint="cs"/>
          <w:rtl/>
        </w:rPr>
        <w:t xml:space="preserve">]، </w:t>
      </w:r>
      <w:r w:rsidR="00C56407">
        <w:rPr>
          <w:rFonts w:eastAsia="Times New Roman" w:hint="cs"/>
          <w:bCs/>
          <w:rtl/>
        </w:rPr>
        <w:t>ما كان من استعمالات العربية من أساليب البلاغة والبيان</w:t>
      </w:r>
      <w:r>
        <w:rPr>
          <w:rFonts w:eastAsia="Times New Roman" w:hint="cs"/>
          <w:bCs/>
          <w:rtl/>
        </w:rPr>
        <w:t>،</w:t>
      </w:r>
      <w:r w:rsidR="00C56407">
        <w:rPr>
          <w:rFonts w:eastAsia="Times New Roman" w:hint="cs"/>
          <w:bCs/>
          <w:rtl/>
        </w:rPr>
        <w:t xml:space="preserve"> فهو لاشك يسري على القرآن لأنه نزل بلسان عربي مبين</w:t>
      </w:r>
      <w:r>
        <w:rPr>
          <w:rFonts w:eastAsia="Times New Roman" w:hint="cs"/>
          <w:bCs/>
          <w:rtl/>
        </w:rPr>
        <w:t>،</w:t>
      </w:r>
      <w:r w:rsidR="00C56407">
        <w:rPr>
          <w:rFonts w:eastAsia="Times New Roman" w:hint="cs"/>
          <w:rtl/>
        </w:rPr>
        <w:t xml:space="preserve"> ولما كانت البلاغة هو ذروة البيان العربي</w:t>
      </w:r>
      <w:r>
        <w:rPr>
          <w:rFonts w:eastAsia="Times New Roman" w:hint="cs"/>
          <w:rtl/>
        </w:rPr>
        <w:t>،</w:t>
      </w:r>
      <w:r w:rsidR="00C56407">
        <w:rPr>
          <w:rFonts w:eastAsia="Times New Roman" w:hint="cs"/>
          <w:rtl/>
        </w:rPr>
        <w:t xml:space="preserve"> فلا غرابة في أن يكون القرآن الكريم هو مصدر البلاغة التي تحدى الله تعالى بها بلغاء العرب وفصحائهم</w:t>
      </w:r>
      <w:r>
        <w:rPr>
          <w:rFonts w:eastAsia="Times New Roman" w:hint="cs"/>
          <w:rtl/>
        </w:rPr>
        <w:t>،</w:t>
      </w:r>
      <w:r w:rsidR="00C56407">
        <w:rPr>
          <w:rFonts w:eastAsia="Times New Roman" w:hint="cs"/>
          <w:rtl/>
        </w:rPr>
        <w:t xml:space="preserve"> ولما كان المجاز هو ذروة البلاغة والفصاحة وهو سنام اللغة والبيان بما فيه من الاستعارة والكناية والخيال</w:t>
      </w:r>
      <w:r>
        <w:rPr>
          <w:rFonts w:eastAsia="Times New Roman" w:hint="cs"/>
          <w:rtl/>
        </w:rPr>
        <w:t>،</w:t>
      </w:r>
      <w:r w:rsidR="00C56407">
        <w:rPr>
          <w:rFonts w:eastAsia="Times New Roman" w:hint="cs"/>
          <w:rtl/>
        </w:rPr>
        <w:t xml:space="preserve"> كان القرآن الكريم لا تكاد تخلو منه سورة من المجاز</w:t>
      </w:r>
      <w:r>
        <w:rPr>
          <w:rFonts w:eastAsia="Times New Roman" w:hint="cs"/>
          <w:rtl/>
        </w:rPr>
        <w:t>،</w:t>
      </w:r>
      <w:r w:rsidR="00C56407">
        <w:rPr>
          <w:rFonts w:eastAsia="Times New Roman" w:hint="cs"/>
          <w:rtl/>
        </w:rPr>
        <w:t xml:space="preserve"> وهذا ما دعا عبد القاهر أن يقول</w:t>
      </w:r>
      <w:r>
        <w:rPr>
          <w:rFonts w:eastAsia="Times New Roman" w:hint="cs"/>
          <w:rtl/>
        </w:rPr>
        <w:t>:</w:t>
      </w:r>
      <w:r w:rsidR="00C56407">
        <w:rPr>
          <w:rFonts w:eastAsia="Times New Roman" w:hint="cs"/>
          <w:rtl/>
        </w:rPr>
        <w:t xml:space="preserve"> </w:t>
      </w:r>
      <w:r>
        <w:rPr>
          <w:rFonts w:hint="cs"/>
          <w:rtl/>
        </w:rPr>
        <w:t>(</w:t>
      </w:r>
      <w:r w:rsidR="00C56407">
        <w:rPr>
          <w:rFonts w:hint="cs"/>
          <w:rtl/>
        </w:rPr>
        <w:t>ومن قدح في المجاز</w:t>
      </w:r>
      <w:r>
        <w:rPr>
          <w:rFonts w:hint="cs"/>
          <w:rtl/>
        </w:rPr>
        <w:t>،</w:t>
      </w:r>
      <w:r w:rsidR="00C56407">
        <w:rPr>
          <w:rFonts w:hint="cs"/>
          <w:rtl/>
        </w:rPr>
        <w:t xml:space="preserve"> وهم أن يصفه بغير الصدق</w:t>
      </w:r>
      <w:r>
        <w:rPr>
          <w:rFonts w:hint="cs"/>
          <w:rtl/>
        </w:rPr>
        <w:t>،</w:t>
      </w:r>
      <w:r w:rsidR="00C56407">
        <w:rPr>
          <w:rFonts w:hint="cs"/>
          <w:rtl/>
        </w:rPr>
        <w:t xml:space="preserve"> فقد خبط خبطا عظيما</w:t>
      </w:r>
      <w:r>
        <w:rPr>
          <w:rFonts w:hint="cs"/>
          <w:rtl/>
        </w:rPr>
        <w:t>)</w:t>
      </w:r>
      <w:r w:rsidR="00C56407">
        <w:rPr>
          <w:rFonts w:hint="cs"/>
          <w:rtl/>
        </w:rPr>
        <w:t xml:space="preserve"> أهـ </w:t>
      </w:r>
      <w:r>
        <w:rPr>
          <w:rFonts w:hint="cs"/>
          <w:rtl/>
        </w:rPr>
        <w:t>[</w:t>
      </w:r>
      <w:r w:rsidR="00C56407">
        <w:rPr>
          <w:rStyle w:val="rfdfootnote0char1"/>
          <w:rFonts w:hint="cs"/>
          <w:b/>
          <w:rtl/>
        </w:rPr>
        <w:t>أسرار البلاغة</w:t>
      </w:r>
      <w:r>
        <w:rPr>
          <w:rStyle w:val="rfdfootnote0char1"/>
          <w:rFonts w:hint="cs"/>
          <w:b/>
          <w:rtl/>
        </w:rPr>
        <w:t>:</w:t>
      </w:r>
      <w:r w:rsidR="00C56407">
        <w:rPr>
          <w:rStyle w:val="rfdfootnote0char1"/>
          <w:rFonts w:hint="cs"/>
          <w:b/>
          <w:rtl/>
        </w:rPr>
        <w:t xml:space="preserve"> صـ ٣٦١</w:t>
      </w:r>
      <w:r>
        <w:rPr>
          <w:rStyle w:val="rfdfootnote0char1"/>
          <w:rFonts w:hint="cs"/>
          <w:b/>
          <w:rtl/>
        </w:rPr>
        <w:t>]،</w:t>
      </w:r>
      <w:r w:rsidR="00C56407">
        <w:rPr>
          <w:rStyle w:val="rfdfootnote0char1"/>
          <w:rFonts w:hint="cs"/>
          <w:b/>
          <w:rtl/>
        </w:rPr>
        <w:t xml:space="preserve"> </w:t>
      </w:r>
      <w:r w:rsidR="00C56407">
        <w:rPr>
          <w:rStyle w:val="rfdfootnote0char1"/>
          <w:rFonts w:hint="cs"/>
          <w:b/>
          <w:bCs/>
          <w:rtl/>
        </w:rPr>
        <w:t>وقال الزركشي</w:t>
      </w:r>
      <w:r>
        <w:rPr>
          <w:rStyle w:val="rfdfootnote0char1"/>
          <w:rFonts w:hint="cs"/>
          <w:b/>
          <w:rtl/>
        </w:rPr>
        <w:t>:</w:t>
      </w:r>
      <w:r w:rsidR="00C56407">
        <w:rPr>
          <w:rStyle w:val="rfdfootnote0char1"/>
          <w:rFonts w:hint="cs"/>
          <w:b/>
          <w:rtl/>
        </w:rPr>
        <w:t xml:space="preserve"> </w:t>
      </w:r>
      <w:r>
        <w:rPr>
          <w:rFonts w:hint="cs"/>
          <w:rtl/>
        </w:rPr>
        <w:t>(</w:t>
      </w:r>
      <w:r w:rsidR="00C56407">
        <w:rPr>
          <w:rFonts w:hint="cs"/>
          <w:rtl/>
        </w:rPr>
        <w:t>ولو وجب خلو القرآن من المجاز لوجب خلوه من التوكيد والحذف وتثنية القصص وغيره</w:t>
      </w:r>
      <w:r>
        <w:rPr>
          <w:rFonts w:hint="cs"/>
          <w:rtl/>
        </w:rPr>
        <w:t>،</w:t>
      </w:r>
      <w:r w:rsidR="00C56407">
        <w:rPr>
          <w:rFonts w:hint="cs"/>
          <w:rtl/>
        </w:rPr>
        <w:t xml:space="preserve"> ولو سقط المجاز من القرآن سقط شطر الحسن</w:t>
      </w:r>
      <w:r>
        <w:rPr>
          <w:rFonts w:hint="cs"/>
          <w:rtl/>
        </w:rPr>
        <w:t>)</w:t>
      </w:r>
      <w:r w:rsidR="00C56407">
        <w:rPr>
          <w:rFonts w:hint="cs"/>
          <w:rtl/>
        </w:rPr>
        <w:t xml:space="preserve"> </w:t>
      </w:r>
      <w:r>
        <w:rPr>
          <w:rFonts w:hint="cs"/>
          <w:rtl/>
        </w:rPr>
        <w:t>[</w:t>
      </w:r>
      <w:r w:rsidR="00C56407">
        <w:rPr>
          <w:rFonts w:hint="cs"/>
          <w:rtl/>
        </w:rPr>
        <w:t>البرهان في علوم القرآن</w:t>
      </w:r>
      <w:r>
        <w:rPr>
          <w:rFonts w:hint="cs"/>
          <w:rtl/>
        </w:rPr>
        <w:t>:</w:t>
      </w:r>
      <w:r w:rsidR="00C56407">
        <w:rPr>
          <w:rFonts w:hint="cs"/>
          <w:rtl/>
        </w:rPr>
        <w:t xml:space="preserve"> ٢/٢٥٥</w:t>
      </w:r>
      <w:r>
        <w:rPr>
          <w:rFonts w:hint="cs"/>
          <w:rtl/>
        </w:rPr>
        <w:t>]،</w:t>
      </w:r>
      <w:r w:rsidR="00C56407">
        <w:rPr>
          <w:rFonts w:hint="cs"/>
          <w:rtl/>
        </w:rPr>
        <w:t xml:space="preserve"> </w:t>
      </w:r>
      <w:r w:rsidR="00C56407">
        <w:rPr>
          <w:rFonts w:hint="cs"/>
          <w:bCs/>
          <w:rtl/>
        </w:rPr>
        <w:t>وقال السيوطي</w:t>
      </w:r>
      <w:r>
        <w:rPr>
          <w:rFonts w:hint="cs"/>
          <w:bCs/>
          <w:rtl/>
        </w:rPr>
        <w:t>:</w:t>
      </w:r>
      <w:r w:rsidR="00C56407">
        <w:rPr>
          <w:rFonts w:hint="cs"/>
          <w:rtl/>
        </w:rPr>
        <w:t xml:space="preserve"> (ولو سقط المجاز من القرآن سقط منه شطر الحسن فقد اتفق البلغاء على أن المجاز أبلغ من الحقيقة ولو وجب </w:t>
      </w:r>
      <w:r w:rsidR="00C56407">
        <w:rPr>
          <w:rFonts w:hint="cs"/>
          <w:rtl/>
        </w:rPr>
        <w:lastRenderedPageBreak/>
        <w:t>خلو القرآن من المجاز وجب خلوه من الحذف والتوكيد وتثنية القصص وغيرها</w:t>
      </w:r>
      <w:r>
        <w:rPr>
          <w:rFonts w:hint="cs"/>
          <w:rtl/>
        </w:rPr>
        <w:t>)</w:t>
      </w:r>
      <w:r w:rsidR="00C56407">
        <w:rPr>
          <w:rFonts w:hint="cs"/>
          <w:rtl/>
        </w:rPr>
        <w:t xml:space="preserve"> أهـ [الإتقان ج: 2 ص: 97</w:t>
      </w:r>
      <w:r>
        <w:rPr>
          <w:rFonts w:hint="cs"/>
          <w:rtl/>
        </w:rPr>
        <w:t>]،</w:t>
      </w:r>
      <w:r w:rsidR="00C56407">
        <w:rPr>
          <w:rFonts w:hint="cs"/>
          <w:rtl/>
        </w:rPr>
        <w:t xml:space="preserve"> </w:t>
      </w:r>
      <w:r w:rsidR="00C56407">
        <w:rPr>
          <w:rFonts w:eastAsia="Times New Roman" w:hint="cs"/>
          <w:bCs/>
          <w:rtl/>
        </w:rPr>
        <w:t>وقال الشوكاني</w:t>
      </w:r>
      <w:r>
        <w:rPr>
          <w:rFonts w:eastAsia="Times New Roman" w:hint="cs"/>
          <w:bCs/>
          <w:rtl/>
        </w:rPr>
        <w:t>:</w:t>
      </w:r>
      <w:r w:rsidR="00C56407">
        <w:rPr>
          <w:rFonts w:eastAsia="Times New Roman" w:hint="cs"/>
          <w:rtl/>
        </w:rPr>
        <w:t xml:space="preserve"> </w:t>
      </w:r>
      <w:r>
        <w:rPr>
          <w:rFonts w:eastAsia="Times New Roman" w:hint="cs"/>
          <w:rtl/>
        </w:rPr>
        <w:t>(</w:t>
      </w:r>
      <w:r w:rsidR="00C56407">
        <w:rPr>
          <w:rFonts w:eastAsia="Times New Roman" w:hint="cs"/>
          <w:rtl/>
        </w:rPr>
        <w:t>المجاز واقع في لغة العرب عند جمهور أهل العلم وخالف في ذلك أبو إسحاق الإسفرائيني</w:t>
      </w:r>
      <w:r>
        <w:rPr>
          <w:rFonts w:eastAsia="Times New Roman" w:hint="cs"/>
          <w:rtl/>
        </w:rPr>
        <w:t>،</w:t>
      </w:r>
      <w:r w:rsidR="00C56407">
        <w:rPr>
          <w:rFonts w:eastAsia="Times New Roman" w:hint="cs"/>
          <w:rtl/>
          <w:lang w:bidi="ar-KW"/>
        </w:rPr>
        <w:t xml:space="preserve"> </w:t>
      </w:r>
      <w:r w:rsidR="00C56407">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Pr>
          <w:rFonts w:eastAsia="Times New Roman" w:hint="cs"/>
          <w:rtl/>
        </w:rPr>
        <w:t>،</w:t>
      </w:r>
      <w:r w:rsidR="00C56407">
        <w:rPr>
          <w:rFonts w:eastAsia="Times New Roman" w:hint="cs"/>
          <w:rtl/>
        </w:rPr>
        <w:t xml:space="preserve"> ..</w:t>
      </w:r>
      <w:r>
        <w:rPr>
          <w:rFonts w:eastAsia="Times New Roman" w:hint="cs"/>
          <w:rtl/>
        </w:rPr>
        <w:t xml:space="preserve"> </w:t>
      </w:r>
      <w:r w:rsidR="00C56407">
        <w:rPr>
          <w:rFonts w:eastAsia="Times New Roman"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إرشاد الفحول</w:t>
      </w:r>
      <w:r>
        <w:rPr>
          <w:rFonts w:eastAsia="Times New Roman" w:hint="cs"/>
          <w:rtl/>
        </w:rPr>
        <w:t>:</w:t>
      </w:r>
      <w:r w:rsidR="00C56407">
        <w:rPr>
          <w:rFonts w:eastAsia="Times New Roman" w:hint="cs"/>
          <w:rtl/>
        </w:rPr>
        <w:t xml:space="preserve"> 50</w:t>
      </w:r>
      <w:r>
        <w:rPr>
          <w:rFonts w:eastAsia="Times New Roman" w:hint="cs"/>
          <w:rtl/>
        </w:rPr>
        <w:t>،</w:t>
      </w:r>
      <w:r w:rsidR="00C56407">
        <w:rPr>
          <w:rFonts w:eastAsia="Times New Roman" w:hint="cs"/>
          <w:rtl/>
        </w:rPr>
        <w:t xml:space="preserve"> 51</w:t>
      </w:r>
      <w:r>
        <w:rPr>
          <w:rFonts w:eastAsia="Times New Roman" w:hint="cs"/>
          <w:rtl/>
        </w:rPr>
        <w:t>]،</w:t>
      </w:r>
      <w:r w:rsidR="00C56407">
        <w:rPr>
          <w:rFonts w:hint="cs"/>
          <w:rtl/>
        </w:rPr>
        <w:t xml:space="preserve"> </w:t>
      </w:r>
      <w:r w:rsidR="00C56407">
        <w:rPr>
          <w:rFonts w:eastAsia="Times New Roman" w:hint="cs"/>
          <w:bCs/>
          <w:rtl/>
        </w:rPr>
        <w:t>وقال الجرجاني في دلائل الاعجاز في علم المعاني</w:t>
      </w:r>
      <w:r>
        <w:rPr>
          <w:rFonts w:eastAsia="Times New Roman" w:hint="cs"/>
          <w:bCs/>
          <w:rtl/>
        </w:rPr>
        <w:t>:</w:t>
      </w:r>
      <w:r w:rsidR="00C56407">
        <w:rPr>
          <w:rFonts w:eastAsia="Times New Roman" w:hint="cs"/>
          <w:bCs/>
          <w:rtl/>
        </w:rPr>
        <w:t xml:space="preserve"> </w:t>
      </w:r>
      <w:r>
        <w:rPr>
          <w:rFonts w:eastAsia="Times New Roman" w:hint="cs"/>
          <w:rtl/>
        </w:rPr>
        <w:t>(</w:t>
      </w:r>
      <w:r w:rsidR="00C56407">
        <w:rPr>
          <w:rFonts w:hint="cs"/>
          <w:rtl/>
        </w:rPr>
        <w:t>ثم إِنه اتّفاقٌ منَ العقلاء أن الوصف الذي به تَنَاهى القرآنُ إِلى حَدٍّ عَجِزَ عنه المخلوقون هو الفصاحةُ والبلاغة</w:t>
      </w:r>
      <w:r>
        <w:rPr>
          <w:rFonts w:hint="cs"/>
          <w:rtl/>
        </w:rPr>
        <w:t xml:space="preserve">، </w:t>
      </w:r>
      <w:r w:rsidR="00C56407">
        <w:rPr>
          <w:rFonts w:hint="cs"/>
          <w:rtl/>
        </w:rPr>
        <w:t>.. ودَعْ هذا وهَبْ أنه لا يلزمُ شيءٌ منه</w:t>
      </w:r>
      <w:r>
        <w:rPr>
          <w:rFonts w:hint="cs"/>
          <w:rtl/>
        </w:rPr>
        <w:t xml:space="preserve">، </w:t>
      </w:r>
      <w:r w:rsidR="00C56407">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Pr>
          <w:rFonts w:hint="cs"/>
          <w:rtl/>
        </w:rPr>
        <w:t xml:space="preserve">، </w:t>
      </w:r>
      <w:r w:rsidR="00C56407">
        <w:rPr>
          <w:rFonts w:hint="cs"/>
          <w:rtl/>
        </w:rPr>
        <w:t>فإِنكَ تراهم يجعلونَهما عنوانَ ما يذكرون وأولَ ما يُوردون وتراهم يذكرونَ من الاستعارة قولَه عزَّ وجل</w:t>
      </w:r>
      <w:r>
        <w:rPr>
          <w:rFonts w:hint="cs"/>
          <w:rtl/>
        </w:rPr>
        <w:t>:</w:t>
      </w:r>
      <w:r w:rsidR="00C56407">
        <w:rPr>
          <w:rFonts w:hint="cs"/>
          <w:rtl/>
        </w:rPr>
        <w:t xml:space="preserve"> </w:t>
      </w:r>
      <w:r>
        <w:rPr>
          <w:rFonts w:hint="cs"/>
          <w:rtl/>
        </w:rPr>
        <w:t>{</w:t>
      </w:r>
      <w:r w:rsidR="00C56407">
        <w:rPr>
          <w:rFonts w:hint="cs"/>
          <w:rtl/>
        </w:rPr>
        <w:t>واشْتَعَلَ الرأْسُ شيباً</w:t>
      </w:r>
      <w:r>
        <w:rPr>
          <w:rFonts w:hint="cs"/>
          <w:rtl/>
        </w:rPr>
        <w:t>}</w:t>
      </w:r>
      <w:r w:rsidR="00C56407">
        <w:rPr>
          <w:rFonts w:hint="cs"/>
          <w:rtl/>
        </w:rPr>
        <w:t xml:space="preserve"> وقولَه</w:t>
      </w:r>
      <w:r>
        <w:rPr>
          <w:rFonts w:hint="cs"/>
          <w:rtl/>
        </w:rPr>
        <w:t>:</w:t>
      </w:r>
      <w:r w:rsidR="00C56407">
        <w:rPr>
          <w:rFonts w:hint="cs"/>
          <w:rtl/>
        </w:rPr>
        <w:t xml:space="preserve"> </w:t>
      </w:r>
      <w:r>
        <w:rPr>
          <w:rFonts w:hint="cs"/>
          <w:rtl/>
        </w:rPr>
        <w:t>{</w:t>
      </w:r>
      <w:r w:rsidR="00C56407">
        <w:rPr>
          <w:rFonts w:hint="cs"/>
          <w:rtl/>
        </w:rPr>
        <w:t>وأُشْرِبُوا فِي قُلُوبِهِم العِجْلَ</w:t>
      </w:r>
      <w:r>
        <w:rPr>
          <w:rFonts w:hint="cs"/>
          <w:rtl/>
        </w:rPr>
        <w:t>}</w:t>
      </w:r>
      <w:r w:rsidR="00C56407">
        <w:rPr>
          <w:rFonts w:hint="cs"/>
          <w:rtl/>
        </w:rPr>
        <w:t xml:space="preserve"> وقولَه عز و جل</w:t>
      </w:r>
      <w:r>
        <w:rPr>
          <w:rFonts w:hint="cs"/>
          <w:rtl/>
        </w:rPr>
        <w:t>:</w:t>
      </w:r>
      <w:r w:rsidR="00C56407">
        <w:rPr>
          <w:rFonts w:hint="cs"/>
          <w:rtl/>
        </w:rPr>
        <w:t xml:space="preserve"> </w:t>
      </w:r>
      <w:r>
        <w:rPr>
          <w:rFonts w:hint="cs"/>
          <w:rtl/>
        </w:rPr>
        <w:t>{</w:t>
      </w:r>
      <w:r w:rsidR="00C56407">
        <w:rPr>
          <w:rFonts w:hint="cs"/>
          <w:rtl/>
        </w:rPr>
        <w:t>وآيةٌ لَهُمْ اللّيلُ نَسْلَخُ مِنْهُ النَّهَار} وقوله عز و جل</w:t>
      </w:r>
      <w:r>
        <w:rPr>
          <w:rFonts w:hint="cs"/>
          <w:rtl/>
        </w:rPr>
        <w:t>:</w:t>
      </w:r>
      <w:r w:rsidR="00C56407">
        <w:rPr>
          <w:rFonts w:hint="cs"/>
          <w:rtl/>
        </w:rPr>
        <w:t xml:space="preserve"> </w:t>
      </w:r>
      <w:r>
        <w:rPr>
          <w:rFonts w:hint="cs"/>
          <w:rtl/>
        </w:rPr>
        <w:t>{</w:t>
      </w:r>
      <w:r w:rsidR="00C56407">
        <w:rPr>
          <w:rFonts w:hint="cs"/>
          <w:rtl/>
        </w:rPr>
        <w:t>فاصْدَعْ بِمَا تُؤمَرُ</w:t>
      </w:r>
      <w:r>
        <w:rPr>
          <w:rFonts w:hint="cs"/>
          <w:rtl/>
        </w:rPr>
        <w:t>}</w:t>
      </w:r>
      <w:r w:rsidR="00C56407">
        <w:rPr>
          <w:rFonts w:hint="cs"/>
          <w:rtl/>
        </w:rPr>
        <w:t xml:space="preserve"> وقولَه</w:t>
      </w:r>
      <w:r>
        <w:rPr>
          <w:rFonts w:hint="cs"/>
          <w:rtl/>
        </w:rPr>
        <w:t>:</w:t>
      </w:r>
      <w:r w:rsidR="00C56407">
        <w:rPr>
          <w:rFonts w:hint="cs"/>
          <w:rtl/>
        </w:rPr>
        <w:t xml:space="preserve"> </w:t>
      </w:r>
      <w:r>
        <w:rPr>
          <w:rFonts w:hint="cs"/>
          <w:rtl/>
        </w:rPr>
        <w:t>{</w:t>
      </w:r>
      <w:r w:rsidR="00C56407">
        <w:rPr>
          <w:rFonts w:hint="cs"/>
          <w:rtl/>
        </w:rPr>
        <w:t>فلما اسْتَيأسوا منه خَلَصوا نَجيَّاً</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حَتَّى تَضَعَ الحَرْبُ أَوْزَارَهَا ؤ وقولَه</w:t>
      </w:r>
      <w:r>
        <w:rPr>
          <w:rFonts w:hint="cs"/>
          <w:rtl/>
        </w:rPr>
        <w:t>:</w:t>
      </w:r>
      <w:r w:rsidR="00C56407">
        <w:rPr>
          <w:rFonts w:hint="cs"/>
          <w:rtl/>
        </w:rPr>
        <w:t xml:space="preserve"> </w:t>
      </w:r>
      <w:r>
        <w:rPr>
          <w:rFonts w:hint="cs"/>
          <w:rtl/>
        </w:rPr>
        <w:t>{</w:t>
      </w:r>
      <w:r w:rsidR="00C56407">
        <w:rPr>
          <w:rFonts w:hint="cs"/>
          <w:rtl/>
        </w:rPr>
        <w:t>فَما رَبِحَتْ تِجَارَتُهُمْ</w:t>
      </w:r>
      <w:r>
        <w:rPr>
          <w:rFonts w:hint="cs"/>
          <w:rtl/>
        </w:rPr>
        <w:t>}،</w:t>
      </w:r>
      <w:r w:rsidR="00C56407">
        <w:rPr>
          <w:rFonts w:hint="cs"/>
          <w:rtl/>
        </w:rPr>
        <w:t xml:space="preserve"> ومن الإيجاز قولَه تعالى</w:t>
      </w:r>
      <w:r>
        <w:rPr>
          <w:rFonts w:hint="cs"/>
          <w:rtl/>
        </w:rPr>
        <w:t>:</w:t>
      </w:r>
      <w:r w:rsidR="00C56407">
        <w:rPr>
          <w:rFonts w:hint="cs"/>
          <w:rtl/>
        </w:rPr>
        <w:t xml:space="preserve"> </w:t>
      </w:r>
      <w:r>
        <w:rPr>
          <w:rFonts w:hint="cs"/>
          <w:rtl/>
        </w:rPr>
        <w:t>{</w:t>
      </w:r>
      <w:r w:rsidR="00C56407">
        <w:rPr>
          <w:rFonts w:hint="cs"/>
          <w:rtl/>
        </w:rPr>
        <w:t>وإِمَّا تَخَافَنَّ مِنْ قومٍ خِيانةً فانْبذْ إِليهم عَلى سَوَاءٍ</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lastRenderedPageBreak/>
        <w:t>{</w:t>
      </w:r>
      <w:r w:rsidR="00C56407">
        <w:rPr>
          <w:rFonts w:hint="cs"/>
          <w:rtl/>
        </w:rPr>
        <w:t>ولا يُنْبِئُك مِثْلُ خَبِيرٍ</w:t>
      </w:r>
      <w:r>
        <w:rPr>
          <w:rFonts w:hint="cs"/>
          <w:rtl/>
        </w:rPr>
        <w:t>}</w:t>
      </w:r>
      <w:r w:rsidR="00C56407">
        <w:rPr>
          <w:rFonts w:hint="cs"/>
          <w:rtl/>
        </w:rPr>
        <w:t xml:space="preserve"> وقولَه</w:t>
      </w:r>
      <w:r>
        <w:rPr>
          <w:rFonts w:hint="cs"/>
          <w:rtl/>
        </w:rPr>
        <w:t>:</w:t>
      </w:r>
      <w:r w:rsidR="00C56407">
        <w:rPr>
          <w:rFonts w:hint="cs"/>
          <w:rtl/>
        </w:rPr>
        <w:t xml:space="preserve"> </w:t>
      </w:r>
      <w:r>
        <w:rPr>
          <w:rFonts w:hint="cs"/>
          <w:rtl/>
        </w:rPr>
        <w:t>{</w:t>
      </w:r>
      <w:r w:rsidR="00C56407">
        <w:rPr>
          <w:rFonts w:hint="cs"/>
          <w:rtl/>
        </w:rPr>
        <w:t>فشرِّدْ بِهم مِنْ خَلْفَهُمْ</w:t>
      </w:r>
      <w:r>
        <w:rPr>
          <w:rFonts w:hint="cs"/>
          <w:rtl/>
        </w:rPr>
        <w:t>}،</w:t>
      </w:r>
      <w:r w:rsidR="00C56407">
        <w:rPr>
          <w:rFonts w:hint="cs"/>
          <w:rtl/>
        </w:rPr>
        <w:t xml:space="preserve"> وتراهم على لسانٍ واحدٍ في أن المجازَ والإِيجازَ من الأركانِ في أمرِ الإِعجاز</w:t>
      </w:r>
      <w:r>
        <w:rPr>
          <w:rFonts w:hint="cs"/>
          <w:rtl/>
        </w:rPr>
        <w:t>)</w:t>
      </w:r>
      <w:r w:rsidR="00C56407">
        <w:rPr>
          <w:rFonts w:hint="cs"/>
          <w:rtl/>
        </w:rPr>
        <w:t xml:space="preserve"> أهـ </w:t>
      </w:r>
      <w:r>
        <w:rPr>
          <w:rFonts w:hint="cs"/>
          <w:rtl/>
        </w:rPr>
        <w:t>[</w:t>
      </w:r>
      <w:r w:rsidR="00C56407">
        <w:rPr>
          <w:rFonts w:hint="cs"/>
          <w:rtl/>
        </w:rPr>
        <w:t>دلائل الإعجاز</w:t>
      </w:r>
      <w:r>
        <w:rPr>
          <w:rFonts w:hint="cs"/>
          <w:rtl/>
        </w:rPr>
        <w:t>:</w:t>
      </w:r>
      <w:r w:rsidR="00C56407">
        <w:rPr>
          <w:rFonts w:hint="cs"/>
          <w:rtl/>
        </w:rPr>
        <w:t xml:space="preserve"> ج 1</w:t>
      </w:r>
      <w:r>
        <w:rPr>
          <w:rFonts w:hint="cs"/>
          <w:rtl/>
        </w:rPr>
        <w:t>،</w:t>
      </w:r>
      <w:r w:rsidR="00C56407">
        <w:rPr>
          <w:rFonts w:hint="cs"/>
          <w:rtl/>
        </w:rPr>
        <w:t xml:space="preserve"> صـ 378</w:t>
      </w:r>
      <w:r>
        <w:rPr>
          <w:rFonts w:hint="cs"/>
          <w:rtl/>
        </w:rPr>
        <w:t>،</w:t>
      </w:r>
      <w:r w:rsidR="00C56407">
        <w:rPr>
          <w:rFonts w:hint="cs"/>
          <w:rtl/>
        </w:rPr>
        <w:t xml:space="preserve"> 379</w:t>
      </w:r>
      <w:r>
        <w:rPr>
          <w:rFonts w:hint="cs"/>
          <w:rtl/>
        </w:rPr>
        <w:t xml:space="preserve">]، </w:t>
      </w:r>
      <w:r w:rsidR="00C56407">
        <w:rPr>
          <w:rFonts w:hint="cs"/>
          <w:bCs/>
          <w:rtl/>
          <w:lang w:bidi="ar-KW"/>
        </w:rPr>
        <w:t>القرآن الكريم يمتلئ بالمجاز الذي هو ذروة اللغة وسنام بلاغتها</w:t>
      </w:r>
      <w:r>
        <w:rPr>
          <w:rFonts w:hint="cs"/>
          <w:bCs/>
          <w:rtl/>
          <w:lang w:bidi="ar-KW"/>
        </w:rPr>
        <w:t>،</w:t>
      </w:r>
      <w:r w:rsidR="00C56407">
        <w:rPr>
          <w:rFonts w:hint="cs"/>
          <w:bCs/>
          <w:rtl/>
          <w:lang w:bidi="ar-KW"/>
        </w:rPr>
        <w:t xml:space="preserve"> ومن ذلك</w:t>
      </w:r>
      <w:r>
        <w:rPr>
          <w:rFonts w:hint="cs"/>
          <w:bCs/>
          <w:rtl/>
          <w:lang w:bidi="ar-KW"/>
        </w:rPr>
        <w:t>: (</w:t>
      </w:r>
      <w:r w:rsidR="00C56407">
        <w:rPr>
          <w:rFonts w:hint="cs"/>
          <w:bCs/>
          <w:rtl/>
          <w:lang w:bidi="ar-KW"/>
        </w:rPr>
        <w:t>أ</w:t>
      </w:r>
      <w:r>
        <w:rPr>
          <w:rFonts w:hint="cs"/>
          <w:bCs/>
          <w:rtl/>
          <w:lang w:bidi="ar-KW"/>
        </w:rPr>
        <w:t>)</w:t>
      </w:r>
      <w:r w:rsidR="00C56407">
        <w:rPr>
          <w:rFonts w:hint="cs"/>
          <w:bCs/>
          <w:rtl/>
          <w:lang w:bidi="ar-KW"/>
        </w:rPr>
        <w:t xml:space="preserve"> التعبير عن الإيمان بالنور وعن الكفر بالظلمات</w:t>
      </w:r>
      <w:r>
        <w:rPr>
          <w:rFonts w:hint="cs"/>
          <w:rtl/>
          <w:lang w:bidi="ar-KW"/>
        </w:rPr>
        <w:t>،</w:t>
      </w:r>
      <w:r w:rsidR="00C56407">
        <w:rPr>
          <w:rFonts w:hint="cs"/>
          <w:rtl/>
          <w:lang w:bidi="ar-KW"/>
        </w:rPr>
        <w:t xml:space="preserve"> 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257</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الـر كِتَابٌ أَنْزَلْنَاهُ إِلَيْكَ لِتُخْرِجَ النَّاسَ مِنَ الظُّلُمَاتِ إِلَى النُّورِ بِإِذْنِ رَبِّهِمْ إِلَى صِرَاطِ الْعَزِيزِ الْحَمِيدِ</w:t>
      </w:r>
      <w:r>
        <w:rPr>
          <w:rFonts w:hint="cs"/>
          <w:rtl/>
        </w:rPr>
        <w:t>}</w:t>
      </w:r>
      <w:r w:rsidR="00C56407">
        <w:rPr>
          <w:rFonts w:hint="cs"/>
          <w:rtl/>
        </w:rPr>
        <w:t xml:space="preserve"> </w:t>
      </w:r>
      <w:r>
        <w:rPr>
          <w:rFonts w:hint="cs"/>
          <w:rtl/>
        </w:rPr>
        <w:t>[</w:t>
      </w:r>
      <w:r w:rsidR="00C56407">
        <w:rPr>
          <w:rFonts w:hint="cs"/>
          <w:rtl/>
        </w:rPr>
        <w:t>ابراهيم</w:t>
      </w:r>
      <w:r>
        <w:rPr>
          <w:rFonts w:hint="cs"/>
          <w:rtl/>
        </w:rPr>
        <w:t>:</w:t>
      </w:r>
      <w:r w:rsidR="00C56407">
        <w:rPr>
          <w:rFonts w:hint="cs"/>
          <w:rtl/>
        </w:rPr>
        <w:t xml:space="preserve"> 1</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رَسُولًا يَتْلُو عَلَيْكُمْ آيَاتِ اللَّهِ مُبَيِّنَاتٍ لِيُخْرِجَ الَّذِينَ آمَنُوا وَعَمِلُوا الصَّالِحَاتِ مِنَ الظُّلُمَاتِ إِلَى النُّورِ</w:t>
      </w:r>
      <w:r>
        <w:rPr>
          <w:rFonts w:hint="cs"/>
          <w:rtl/>
        </w:rPr>
        <w:t>}</w:t>
      </w:r>
      <w:r w:rsidR="00C56407">
        <w:rPr>
          <w:rFonts w:hint="cs"/>
          <w:rtl/>
        </w:rPr>
        <w:t xml:space="preserve"> </w:t>
      </w:r>
      <w:r>
        <w:rPr>
          <w:rFonts w:hint="cs"/>
          <w:rtl/>
        </w:rPr>
        <w:t>[</w:t>
      </w:r>
      <w:r w:rsidR="00C56407">
        <w:rPr>
          <w:rFonts w:hint="cs"/>
          <w:rtl/>
        </w:rPr>
        <w:t>الطلاق</w:t>
      </w:r>
      <w:r>
        <w:rPr>
          <w:rFonts w:hint="cs"/>
          <w:rtl/>
        </w:rPr>
        <w:t>:</w:t>
      </w:r>
      <w:r w:rsidR="00C56407">
        <w:rPr>
          <w:rFonts w:hint="cs"/>
          <w:rtl/>
        </w:rPr>
        <w:t xml:space="preserve"> 11</w:t>
      </w:r>
      <w:r>
        <w:rPr>
          <w:rFonts w:hint="cs"/>
          <w:rtl/>
        </w:rPr>
        <w:t>]،</w:t>
      </w:r>
      <w:r w:rsidR="00C56407">
        <w:rPr>
          <w:rFonts w:hint="cs"/>
          <w:rtl/>
        </w:rPr>
        <w:t xml:space="preserve"> </w:t>
      </w:r>
      <w:r>
        <w:rPr>
          <w:rFonts w:hint="cs"/>
          <w:bCs/>
          <w:rtl/>
        </w:rPr>
        <w:t>(</w:t>
      </w:r>
      <w:r w:rsidR="00C56407">
        <w:rPr>
          <w:rFonts w:hint="cs"/>
          <w:bCs/>
          <w:rtl/>
        </w:rPr>
        <w:t>ب</w:t>
      </w:r>
      <w:r>
        <w:rPr>
          <w:rFonts w:hint="cs"/>
          <w:bCs/>
          <w:rtl/>
        </w:rPr>
        <w:t>)</w:t>
      </w:r>
      <w:r w:rsidR="00C56407">
        <w:rPr>
          <w:rFonts w:hint="cs"/>
          <w:bCs/>
          <w:rtl/>
        </w:rPr>
        <w:t xml:space="preserve"> التعبير عن القرآن بالحبل لأنّ فيه النجاة</w:t>
      </w:r>
      <w:r>
        <w:rPr>
          <w:rFonts w:hint="cs"/>
          <w:bCs/>
          <w:rtl/>
        </w:rPr>
        <w:t>،</w:t>
      </w:r>
      <w:r w:rsidR="00C56407">
        <w:rPr>
          <w:rFonts w:hint="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وَاعْتَصِمُوا بِحَبْلِ اللَّهِ جَمِيعًا وَلَا تَفَرَّقُوا</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103</w:t>
      </w:r>
      <w:r>
        <w:rPr>
          <w:rFonts w:hint="cs"/>
          <w:rtl/>
        </w:rPr>
        <w:t>]،</w:t>
      </w:r>
      <w:r w:rsidR="00C56407">
        <w:rPr>
          <w:rFonts w:hint="cs"/>
          <w:rtl/>
        </w:rPr>
        <w:t xml:space="preserve"> </w:t>
      </w:r>
      <w:r w:rsidR="00C56407">
        <w:rPr>
          <w:rFonts w:hint="cs"/>
          <w:bCs/>
          <w:rtl/>
        </w:rPr>
        <w:t>والتعبير عنه بالنور لأنّ فيه الهداية</w:t>
      </w:r>
      <w:r>
        <w:rPr>
          <w:rFonts w:hint="cs"/>
          <w:bCs/>
          <w:rtl/>
        </w:rPr>
        <w:t>،</w:t>
      </w:r>
      <w:r w:rsidR="00C56407">
        <w:rPr>
          <w:rFonts w:hint="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Pr>
          <w:rFonts w:hint="cs"/>
          <w:rtl/>
        </w:rPr>
        <w:t>}</w:t>
      </w:r>
      <w:r w:rsidR="00C56407">
        <w:rPr>
          <w:rFonts w:hint="cs"/>
          <w:rtl/>
        </w:rPr>
        <w:t xml:space="preserve"> </w:t>
      </w:r>
      <w:r>
        <w:rPr>
          <w:rFonts w:hint="cs"/>
          <w:rtl/>
        </w:rPr>
        <w:t>[</w:t>
      </w:r>
      <w:r w:rsidR="00C56407">
        <w:rPr>
          <w:rFonts w:hint="cs"/>
          <w:rtl/>
        </w:rPr>
        <w:t>الشورى</w:t>
      </w:r>
      <w:r>
        <w:rPr>
          <w:rFonts w:hint="cs"/>
          <w:rtl/>
        </w:rPr>
        <w:t>:</w:t>
      </w:r>
      <w:r w:rsidR="00C56407">
        <w:rPr>
          <w:rFonts w:hint="cs"/>
          <w:rtl/>
        </w:rPr>
        <w:t xml:space="preserve"> 52</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يَا أَيُّهَا النَّاسُ قَدْ جَاءَكُمْ بُرْهَانٌ مِنْ رَبِّكُمْ وَأَنْزَلْنَا إِلَيْكُمْ نُورًا مُبِينًا</w:t>
      </w:r>
      <w:r>
        <w:rPr>
          <w:rFonts w:hint="cs"/>
          <w:rtl/>
        </w:rPr>
        <w:t>}</w:t>
      </w:r>
      <w:r w:rsidR="00C56407">
        <w:rPr>
          <w:rFonts w:hint="cs"/>
          <w:rtl/>
        </w:rPr>
        <w:t xml:space="preserve"> </w:t>
      </w:r>
      <w:r>
        <w:rPr>
          <w:rFonts w:hint="cs"/>
          <w:rtl/>
        </w:rPr>
        <w:t>[</w:t>
      </w:r>
      <w:r w:rsidR="00C56407">
        <w:rPr>
          <w:rFonts w:hint="cs"/>
          <w:rtl/>
        </w:rPr>
        <w:t>النساء</w:t>
      </w:r>
      <w:r>
        <w:rPr>
          <w:rFonts w:hint="cs"/>
          <w:rtl/>
        </w:rPr>
        <w:t>:</w:t>
      </w:r>
      <w:r w:rsidR="00C56407">
        <w:rPr>
          <w:rFonts w:hint="cs"/>
          <w:rtl/>
        </w:rPr>
        <w:t xml:space="preserve"> 174</w:t>
      </w:r>
      <w:r>
        <w:rPr>
          <w:rFonts w:hint="cs"/>
          <w:rtl/>
        </w:rPr>
        <w:t>]،</w:t>
      </w:r>
      <w:r w:rsidR="00C56407">
        <w:rPr>
          <w:rFonts w:hint="cs"/>
          <w:rtl/>
        </w:rPr>
        <w:t xml:space="preserve"> </w:t>
      </w:r>
      <w:r>
        <w:rPr>
          <w:rFonts w:hint="cs"/>
          <w:bCs/>
          <w:rtl/>
        </w:rPr>
        <w:t>(</w:t>
      </w:r>
      <w:r w:rsidR="00C56407">
        <w:rPr>
          <w:rFonts w:hint="cs"/>
          <w:bCs/>
          <w:rtl/>
        </w:rPr>
        <w:t>ت</w:t>
      </w:r>
      <w:r>
        <w:rPr>
          <w:rFonts w:hint="cs"/>
          <w:bCs/>
          <w:rtl/>
        </w:rPr>
        <w:t>)</w:t>
      </w:r>
      <w:r w:rsidR="00C56407">
        <w:rPr>
          <w:rFonts w:hint="cs"/>
          <w:bCs/>
          <w:rtl/>
        </w:rPr>
        <w:t xml:space="preserve"> التعبير عن المؤمن بالحي الذي يسمع ويبصر فيستفيد بما يسمع ويبصر</w:t>
      </w:r>
      <w:r>
        <w:rPr>
          <w:rFonts w:hint="cs"/>
          <w:bCs/>
          <w:rtl/>
        </w:rPr>
        <w:t>،</w:t>
      </w:r>
      <w:r w:rsidR="00C56407">
        <w:rPr>
          <w:rFonts w:hint="cs"/>
          <w:bCs/>
          <w:rtl/>
        </w:rPr>
        <w:t xml:space="preserve"> وعن الكافر بالميت الذي لا يسمع ولا يبصر لأنّه لا يستفيد بهما</w:t>
      </w:r>
      <w:r>
        <w:rPr>
          <w:rFonts w:hint="cs"/>
          <w:bCs/>
          <w:rtl/>
        </w:rPr>
        <w:t>،</w:t>
      </w:r>
      <w:r w:rsidR="00C56407">
        <w:rPr>
          <w:rFonts w:hint="cs"/>
          <w:rtl/>
        </w:rPr>
        <w:t xml:space="preserve"> وهذا كما في قوله تعالى</w:t>
      </w:r>
      <w:r>
        <w:rPr>
          <w:rFonts w:hint="cs"/>
          <w:rtl/>
        </w:rPr>
        <w:t>:</w:t>
      </w:r>
      <w:r w:rsidR="00C56407">
        <w:rPr>
          <w:rFonts w:hint="cs"/>
          <w:rtl/>
        </w:rPr>
        <w:t xml:space="preserve"> </w:t>
      </w:r>
      <w:r>
        <w:rPr>
          <w:rFonts w:hint="cs"/>
          <w:rtl/>
        </w:rPr>
        <w:t>{</w:t>
      </w:r>
      <w:r w:rsidR="00C56407">
        <w:rPr>
          <w:rFonts w:hint="cs"/>
          <w:rtl/>
        </w:rPr>
        <w:t>إِنَّكَ لَا تُسْمِعُ الْمَوْتَى وَلَا تُسْمِعُ الصُّمَّ الدُّعَاءَ إِذَا وَلَّوْا مُدْبِرِينَ * وَمَا أَنْتَ بِهَادِي الْعُمْيِ عَنْ ضَلَالَتِهِمْ إِنْ تُسْمِعُ إِلَّا مَنْ يُؤْمِنُ بِآيَاتِنَا فَهُمْ مُسْلِمُونَ</w:t>
      </w:r>
      <w:r>
        <w:rPr>
          <w:rFonts w:hint="cs"/>
          <w:rtl/>
        </w:rPr>
        <w:t>}</w:t>
      </w:r>
      <w:r w:rsidR="00C56407">
        <w:rPr>
          <w:rFonts w:hint="cs"/>
          <w:rtl/>
        </w:rPr>
        <w:t xml:space="preserve"> </w:t>
      </w:r>
      <w:r>
        <w:rPr>
          <w:rFonts w:hint="cs"/>
          <w:rtl/>
        </w:rPr>
        <w:t>[</w:t>
      </w:r>
      <w:r w:rsidR="00C56407">
        <w:rPr>
          <w:rFonts w:hint="cs"/>
          <w:rtl/>
        </w:rPr>
        <w:t>النمل</w:t>
      </w:r>
      <w:r>
        <w:rPr>
          <w:rFonts w:hint="cs"/>
          <w:rtl/>
        </w:rPr>
        <w:t>:</w:t>
      </w:r>
      <w:r w:rsidR="00C56407">
        <w:rPr>
          <w:rFonts w:hint="cs"/>
          <w:rtl/>
        </w:rPr>
        <w:t xml:space="preserve"> 80</w:t>
      </w:r>
      <w:r>
        <w:rPr>
          <w:rFonts w:hint="cs"/>
          <w:rtl/>
        </w:rPr>
        <w:t>،</w:t>
      </w:r>
      <w:r w:rsidR="00C56407">
        <w:rPr>
          <w:rFonts w:hint="cs"/>
          <w:rtl/>
        </w:rPr>
        <w:t xml:space="preserve"> 81</w:t>
      </w:r>
      <w:r>
        <w:rPr>
          <w:rFonts w:hint="cs"/>
          <w:rtl/>
        </w:rPr>
        <w:t>]،</w:t>
      </w:r>
      <w:r w:rsidR="00C56407">
        <w:rPr>
          <w:rFonts w:hint="cs"/>
          <w:rtl/>
        </w:rPr>
        <w:t xml:space="preserve"> فسياق الآية يتناول الكفار الذين لا يهتدون</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وَمَنْ كَانَ فِي هَذِهِ أَعْمَى فَهُوَ فِي الْآخِرَةِ أَعْمَى وَأَضَلُّ سَبِيلًا</w:t>
      </w:r>
      <w:r>
        <w:rPr>
          <w:rFonts w:hint="cs"/>
          <w:rtl/>
        </w:rPr>
        <w:t>}</w:t>
      </w:r>
      <w:r w:rsidR="00C56407">
        <w:rPr>
          <w:rFonts w:hint="cs"/>
          <w:rtl/>
        </w:rPr>
        <w:t xml:space="preserve"> </w:t>
      </w:r>
      <w:r>
        <w:rPr>
          <w:rFonts w:hint="cs"/>
          <w:rtl/>
        </w:rPr>
        <w:t>[</w:t>
      </w:r>
      <w:r w:rsidR="00C56407">
        <w:rPr>
          <w:rFonts w:hint="cs"/>
          <w:rtl/>
        </w:rPr>
        <w:t>الإسراء</w:t>
      </w:r>
      <w:r>
        <w:rPr>
          <w:rFonts w:hint="cs"/>
          <w:rtl/>
        </w:rPr>
        <w:t>:</w:t>
      </w:r>
      <w:r w:rsidR="00C56407">
        <w:rPr>
          <w:rFonts w:hint="cs"/>
          <w:rtl/>
        </w:rPr>
        <w:t xml:space="preserve"> 72</w:t>
      </w:r>
      <w:r>
        <w:rPr>
          <w:rFonts w:hint="cs"/>
          <w:rtl/>
        </w:rPr>
        <w:t>]،</w:t>
      </w:r>
      <w:r w:rsidR="00C56407">
        <w:rPr>
          <w:rFonts w:hint="cs"/>
          <w:rtl/>
        </w:rPr>
        <w:t xml:space="preserve"> ومعلوم أنّ المقصود بالعمى هو عمى القلب عن سماع الحق ورؤية الحقيقة</w:t>
      </w:r>
      <w:r>
        <w:rPr>
          <w:rFonts w:hint="cs"/>
          <w:rtl/>
        </w:rPr>
        <w:t>،</w:t>
      </w:r>
      <w:r w:rsidR="00C56407">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Pr>
          <w:rFonts w:hint="cs"/>
          <w:rtl/>
        </w:rPr>
        <w:t>،</w:t>
      </w:r>
      <w:r w:rsidR="00C56407">
        <w:rPr>
          <w:rFonts w:hint="cs"/>
          <w:rtl/>
        </w:rPr>
        <w:t xml:space="preserve"> وهذا لا يقول به عاقل</w:t>
      </w:r>
      <w:r>
        <w:rPr>
          <w:rFonts w:hint="cs"/>
          <w:rtl/>
        </w:rPr>
        <w:t>،</w:t>
      </w:r>
      <w:r w:rsidR="00C56407">
        <w:rPr>
          <w:rFonts w:hint="cs"/>
          <w:rtl/>
        </w:rPr>
        <w:t xml:space="preserve"> فالآية عبّرت عن الكافر بالأعمى لأنّه لا يرى الهداية ولا يميزها عن الكفر والضلال</w:t>
      </w:r>
      <w:r>
        <w:rPr>
          <w:rFonts w:hint="cs"/>
          <w:rtl/>
        </w:rPr>
        <w:t>،</w:t>
      </w:r>
      <w:r w:rsidR="00C56407">
        <w:rPr>
          <w:rFonts w:hint="cs"/>
          <w:rtl/>
        </w:rPr>
        <w:t xml:space="preserve"> </w:t>
      </w:r>
      <w:r>
        <w:rPr>
          <w:rFonts w:hint="cs"/>
          <w:bCs/>
          <w:rtl/>
        </w:rPr>
        <w:t>(</w:t>
      </w:r>
      <w:r w:rsidR="00C56407">
        <w:rPr>
          <w:rFonts w:hint="cs"/>
          <w:bCs/>
          <w:rtl/>
        </w:rPr>
        <w:t>ث</w:t>
      </w:r>
      <w:r>
        <w:rPr>
          <w:rFonts w:hint="cs"/>
          <w:bCs/>
          <w:rtl/>
        </w:rPr>
        <w:t>)</w:t>
      </w:r>
      <w:r w:rsidR="00C56407">
        <w:rPr>
          <w:rFonts w:hint="cs"/>
          <w:bCs/>
          <w:rtl/>
        </w:rPr>
        <w:t xml:space="preserve"> التعبير عن الكفر الموجب لدخول النار بشفا الحفرة</w:t>
      </w:r>
      <w:r>
        <w:rPr>
          <w:rFonts w:hint="cs"/>
          <w:bCs/>
          <w:rtl/>
        </w:rPr>
        <w:t>،</w:t>
      </w:r>
      <w:r w:rsidR="00C56407">
        <w:rPr>
          <w:rFonts w:hint="cs"/>
          <w:rtl/>
        </w:rPr>
        <w:t xml:space="preserve"> كما في قوله تعالى</w:t>
      </w:r>
      <w:r>
        <w:rPr>
          <w:rFonts w:hint="cs"/>
          <w:rtl/>
        </w:rPr>
        <w:t>:</w:t>
      </w:r>
      <w:r w:rsidR="00C56407">
        <w:rPr>
          <w:rFonts w:hint="cs"/>
          <w:rtl/>
        </w:rPr>
        <w:t xml:space="preserve"> </w:t>
      </w:r>
      <w:r>
        <w:rPr>
          <w:rFonts w:hint="cs"/>
          <w:rtl/>
        </w:rPr>
        <w:t>{</w:t>
      </w:r>
      <w:r w:rsidR="00C56407">
        <w:rPr>
          <w:rFonts w:hint="cs"/>
          <w:rtl/>
        </w:rPr>
        <w:t>وَكُنْتُمْ عَلَى شَفَا حُفْرَةٍ مِنَ النَّارِ فَأَنْقَذَكُمْ مِنْهَا</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103</w:t>
      </w:r>
      <w:r>
        <w:rPr>
          <w:rFonts w:hint="cs"/>
          <w:rtl/>
        </w:rPr>
        <w:t>]،</w:t>
      </w:r>
      <w:r w:rsidR="00C56407">
        <w:rPr>
          <w:rFonts w:hint="cs"/>
          <w:rtl/>
        </w:rPr>
        <w:t xml:space="preserve"> </w:t>
      </w:r>
      <w:r w:rsidR="00C56407">
        <w:rPr>
          <w:rFonts w:hint="cs"/>
          <w:bCs/>
          <w:rtl/>
        </w:rPr>
        <w:t>وشفا الجرف الهار</w:t>
      </w:r>
      <w:r>
        <w:rPr>
          <w:rFonts w:hint="cs"/>
          <w:rtl/>
        </w:rPr>
        <w:t>،</w:t>
      </w:r>
      <w:r w:rsidR="00C56407">
        <w:rPr>
          <w:rFonts w:hint="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أَفَمَنْ أَسَّسَ بُنْيَانَهُ عَلَى تَقْوَى مِنَ اللَّهِ وَرِضْوَانٍ خَيْرٌ أَمْ مَنْ أَسَّسَ بُنْيَانَهُ عَلَى شَفَا جُرُفٍ هَارٍ فَانْهَارَ بِهِ فِي نَارِ جَهَنَّمَ وَاللَّهُ لَا يَهْدِي الْقَوْمَ الظَّالِمِينَ</w:t>
      </w:r>
      <w:r>
        <w:rPr>
          <w:rFonts w:hint="cs"/>
          <w:rtl/>
        </w:rPr>
        <w:t>}</w:t>
      </w:r>
      <w:r w:rsidR="00C56407">
        <w:rPr>
          <w:rFonts w:hint="cs"/>
          <w:rtl/>
        </w:rPr>
        <w:t xml:space="preserve"> </w:t>
      </w:r>
      <w:r>
        <w:rPr>
          <w:rFonts w:hint="cs"/>
          <w:rtl/>
        </w:rPr>
        <w:t>[</w:t>
      </w:r>
      <w:r w:rsidR="00C56407">
        <w:rPr>
          <w:rFonts w:hint="cs"/>
          <w:rtl/>
        </w:rPr>
        <w:t>التوبة</w:t>
      </w:r>
      <w:r>
        <w:rPr>
          <w:rFonts w:hint="cs"/>
          <w:rtl/>
        </w:rPr>
        <w:t>:</w:t>
      </w:r>
      <w:r w:rsidR="00C56407">
        <w:rPr>
          <w:rFonts w:hint="cs"/>
          <w:rtl/>
        </w:rPr>
        <w:t xml:space="preserve"> 109</w:t>
      </w:r>
      <w:r>
        <w:rPr>
          <w:rFonts w:hint="cs"/>
          <w:rtl/>
        </w:rPr>
        <w:t>]،</w:t>
      </w:r>
      <w:r w:rsidR="00C56407">
        <w:rPr>
          <w:rFonts w:hint="cs"/>
          <w:rtl/>
        </w:rPr>
        <w:t xml:space="preserve"> </w:t>
      </w:r>
      <w:r>
        <w:rPr>
          <w:rFonts w:hint="cs"/>
          <w:bCs/>
          <w:rtl/>
        </w:rPr>
        <w:t>(</w:t>
      </w:r>
      <w:r w:rsidR="00C56407">
        <w:rPr>
          <w:rFonts w:hint="cs"/>
          <w:bCs/>
          <w:rtl/>
        </w:rPr>
        <w:t>ج</w:t>
      </w:r>
      <w:r>
        <w:rPr>
          <w:rFonts w:hint="cs"/>
          <w:bCs/>
          <w:rtl/>
        </w:rPr>
        <w:t>)</w:t>
      </w:r>
      <w:r w:rsidR="00C56407">
        <w:rPr>
          <w:rFonts w:hint="cs"/>
          <w:bCs/>
          <w:rtl/>
        </w:rPr>
        <w:t xml:space="preserve"> التعبير عن التواضع ولين الجانب بخفض الجناح</w:t>
      </w:r>
      <w:r>
        <w:rPr>
          <w:rFonts w:hint="cs"/>
          <w:bCs/>
          <w:rtl/>
        </w:rPr>
        <w:t>،</w:t>
      </w:r>
      <w:r w:rsidR="00C56407">
        <w:rPr>
          <w:rFonts w:hint="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 xml:space="preserve">وَاخْفِضْ لَهُمَا جَنَاحَ الذُّلِّ مِنَ </w:t>
      </w:r>
      <w:r w:rsidR="00C56407">
        <w:rPr>
          <w:rFonts w:hint="cs"/>
          <w:rtl/>
        </w:rPr>
        <w:lastRenderedPageBreak/>
        <w:t>الرَّحْمَةِ وَقُلْ رَبِّ ارْحَمْهُمَا كَمَا رَبَّيَانِي صَغِيرًا</w:t>
      </w:r>
      <w:r>
        <w:rPr>
          <w:rFonts w:hint="cs"/>
          <w:rtl/>
        </w:rPr>
        <w:t>}</w:t>
      </w:r>
      <w:r w:rsidR="00C56407">
        <w:rPr>
          <w:rFonts w:hint="cs"/>
          <w:rtl/>
        </w:rPr>
        <w:t xml:space="preserve"> </w:t>
      </w:r>
      <w:r>
        <w:rPr>
          <w:rFonts w:hint="cs"/>
          <w:rtl/>
        </w:rPr>
        <w:t>[</w:t>
      </w:r>
      <w:r w:rsidR="00C56407">
        <w:rPr>
          <w:rFonts w:hint="cs"/>
          <w:rtl/>
        </w:rPr>
        <w:t>الإسراء</w:t>
      </w:r>
      <w:r>
        <w:rPr>
          <w:rFonts w:hint="cs"/>
          <w:rtl/>
        </w:rPr>
        <w:t>:</w:t>
      </w:r>
      <w:r w:rsidR="00C56407">
        <w:rPr>
          <w:rFonts w:hint="cs"/>
          <w:rtl/>
        </w:rPr>
        <w:t xml:space="preserve"> 24</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 وَاخْفِضْ جَنَاحَكَ لِمَنِ اتَّبَعَكَ مِنَ الْمُؤْمِنِينَ</w:t>
      </w:r>
      <w:r>
        <w:rPr>
          <w:rFonts w:hint="cs"/>
          <w:rtl/>
        </w:rPr>
        <w:t>}</w:t>
      </w:r>
      <w:r w:rsidR="00C56407">
        <w:rPr>
          <w:rFonts w:hint="cs"/>
          <w:rtl/>
        </w:rPr>
        <w:t xml:space="preserve"> </w:t>
      </w:r>
      <w:r>
        <w:rPr>
          <w:rFonts w:hint="cs"/>
          <w:rtl/>
        </w:rPr>
        <w:t>[</w:t>
      </w:r>
      <w:r w:rsidR="00C56407">
        <w:rPr>
          <w:rFonts w:hint="cs"/>
          <w:rtl/>
        </w:rPr>
        <w:t>الشعراء</w:t>
      </w:r>
      <w:r>
        <w:rPr>
          <w:rFonts w:hint="cs"/>
          <w:rtl/>
        </w:rPr>
        <w:t>:</w:t>
      </w:r>
      <w:r w:rsidR="00C56407">
        <w:rPr>
          <w:rFonts w:hint="cs"/>
          <w:rtl/>
        </w:rPr>
        <w:t xml:space="preserve"> 215</w:t>
      </w:r>
      <w:r>
        <w:rPr>
          <w:rFonts w:hint="cs"/>
          <w:rtl/>
        </w:rPr>
        <w:t>]،</w:t>
      </w:r>
      <w:r w:rsidR="00C56407">
        <w:rPr>
          <w:rFonts w:hint="cs"/>
          <w:rtl/>
        </w:rPr>
        <w:t xml:space="preserve"> ومعلوم أنّه ليس للمؤمن جناح يخفضه عند والديه</w:t>
      </w:r>
      <w:r>
        <w:rPr>
          <w:rFonts w:hint="cs"/>
          <w:rtl/>
        </w:rPr>
        <w:t>،</w:t>
      </w:r>
      <w:r w:rsidR="00C56407">
        <w:rPr>
          <w:rFonts w:hint="cs"/>
          <w:rtl/>
        </w:rPr>
        <w:t xml:space="preserve"> ولا للرسول صلى الله عليه وسلم جناح يخفضه للمؤمنين</w:t>
      </w:r>
      <w:r>
        <w:rPr>
          <w:rFonts w:hint="cs"/>
          <w:rtl/>
        </w:rPr>
        <w:t>،</w:t>
      </w:r>
      <w:r w:rsidR="00C56407">
        <w:rPr>
          <w:rFonts w:hint="cs"/>
          <w:rtl/>
        </w:rPr>
        <w:t xml:space="preserve"> وإنما هو مجاز عن التواضع ولين الجانب</w:t>
      </w:r>
      <w:r>
        <w:rPr>
          <w:rFonts w:hint="cs"/>
          <w:rtl/>
        </w:rPr>
        <w:t>،</w:t>
      </w:r>
      <w:r w:rsidR="00C56407">
        <w:rPr>
          <w:rFonts w:hint="cs"/>
          <w:rtl/>
        </w:rPr>
        <w:t xml:space="preserve"> كما يعبر عن التواضع باللين</w:t>
      </w:r>
      <w:r>
        <w:rPr>
          <w:rFonts w:hint="cs"/>
          <w:rtl/>
        </w:rPr>
        <w:t>،</w:t>
      </w:r>
      <w:r w:rsidR="00C56407">
        <w:rPr>
          <w:rFonts w:hint="cs"/>
          <w:rtl/>
        </w:rPr>
        <w:t xml:space="preserve"> وعن القسوة بغلظة القلب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فَبِمَا رَحْمَةٍ مِنَ اللَّهِ لِنْتَ لَهُمْ وَلَوْ كُنْتَ فَظًّا غَلِيظَ الْقَلْبِ لَانْفَضُّوا مِنْ حَوْلِكَ</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159</w:t>
      </w:r>
      <w:r>
        <w:rPr>
          <w:rFonts w:hint="cs"/>
          <w:rtl/>
        </w:rPr>
        <w:t>]،</w:t>
      </w:r>
      <w:r w:rsidR="00C56407">
        <w:rPr>
          <w:rFonts w:hint="cs"/>
          <w:rtl/>
        </w:rPr>
        <w:t xml:space="preserve"> </w:t>
      </w:r>
      <w:r>
        <w:rPr>
          <w:rFonts w:hint="cs"/>
          <w:bCs/>
          <w:rtl/>
        </w:rPr>
        <w:t>(</w:t>
      </w:r>
      <w:r w:rsidR="00C56407">
        <w:rPr>
          <w:rFonts w:hint="cs"/>
          <w:bCs/>
          <w:rtl/>
        </w:rPr>
        <w:t>ح</w:t>
      </w:r>
      <w:r>
        <w:rPr>
          <w:rFonts w:hint="cs"/>
          <w:bCs/>
          <w:rtl/>
        </w:rPr>
        <w:t>)</w:t>
      </w:r>
      <w:r w:rsidR="00C56407">
        <w:rPr>
          <w:rFonts w:hint="cs"/>
          <w:bCs/>
          <w:rtl/>
        </w:rPr>
        <w:t xml:space="preserve"> التعبير بالأخذ تارة عن الهلاك</w:t>
      </w:r>
      <w:r>
        <w:rPr>
          <w:rFonts w:hint="cs"/>
          <w:bCs/>
          <w:rtl/>
        </w:rPr>
        <w:t>،</w:t>
      </w:r>
      <w:r w:rsidR="00C56407">
        <w:rPr>
          <w:rFonts w:hint="cs"/>
          <w:bCs/>
          <w:rtl/>
        </w:rPr>
        <w:t xml:space="preserve"> وتارة عن القبول والرضا</w:t>
      </w:r>
      <w:r>
        <w:rPr>
          <w:rFonts w:hint="cs"/>
          <w:bCs/>
          <w:rtl/>
        </w:rPr>
        <w:t>،</w:t>
      </w:r>
      <w:r w:rsidR="00C56407">
        <w:rPr>
          <w:rFonts w:hint="cs"/>
          <w:bCs/>
          <w:rtl/>
        </w:rPr>
        <w:t xml:space="preserve"> وتارة عن الجد والاجتهاد في التمسك</w:t>
      </w:r>
      <w:r>
        <w:rPr>
          <w:rFonts w:hint="cs"/>
          <w:bCs/>
          <w:rtl/>
        </w:rPr>
        <w:t>،</w:t>
      </w:r>
      <w:r w:rsidR="00C56407">
        <w:rPr>
          <w:rFonts w:hint="cs"/>
          <w:bCs/>
          <w:rtl/>
        </w:rPr>
        <w:t xml:space="preserve"> </w:t>
      </w:r>
      <w:r w:rsidR="00C56407">
        <w:rPr>
          <w:rFonts w:hint="cs"/>
          <w:rtl/>
        </w:rPr>
        <w:t>فمن التعبير عن الأخذ بالهلاك</w:t>
      </w:r>
      <w:r>
        <w:rPr>
          <w:rFonts w:hint="cs"/>
          <w:rtl/>
        </w:rPr>
        <w:t xml:space="preserve"> </w:t>
      </w:r>
      <w:r w:rsidR="00C56407">
        <w:rPr>
          <w:rFonts w:hint="cs"/>
          <w:rtl/>
        </w:rPr>
        <w:t>كما في قوله تعالى</w:t>
      </w:r>
      <w:r>
        <w:rPr>
          <w:rFonts w:hint="cs"/>
          <w:rtl/>
        </w:rPr>
        <w:t>:</w:t>
      </w:r>
      <w:r w:rsidR="00C56407">
        <w:rPr>
          <w:rFonts w:hint="cs"/>
          <w:rtl/>
        </w:rPr>
        <w:t xml:space="preserve"> </w:t>
      </w:r>
      <w:r>
        <w:rPr>
          <w:rFonts w:hint="cs"/>
          <w:rtl/>
        </w:rPr>
        <w:t>{</w:t>
      </w:r>
      <w:r w:rsidR="00C56407">
        <w:rPr>
          <w:rFonts w:hint="cs"/>
          <w:rtl/>
        </w:rPr>
        <w:t>فَعَصَوْا رَسُولَ رَبِّهِمْ فَأَخَذَهُمْ أَخْذَةً رَابِيَةً</w:t>
      </w:r>
      <w:r>
        <w:rPr>
          <w:rFonts w:hint="cs"/>
          <w:rtl/>
        </w:rPr>
        <w:t>}</w:t>
      </w:r>
      <w:r w:rsidR="00C56407">
        <w:rPr>
          <w:rFonts w:hint="cs"/>
          <w:rtl/>
        </w:rPr>
        <w:t xml:space="preserve"> </w:t>
      </w:r>
      <w:r>
        <w:rPr>
          <w:rFonts w:hint="cs"/>
          <w:rtl/>
        </w:rPr>
        <w:t>[</w:t>
      </w:r>
      <w:r w:rsidR="00C56407">
        <w:rPr>
          <w:rFonts w:hint="cs"/>
          <w:rtl/>
        </w:rPr>
        <w:t>الحاقة</w:t>
      </w:r>
      <w:r>
        <w:rPr>
          <w:rFonts w:hint="cs"/>
          <w:rtl/>
        </w:rPr>
        <w:t>:</w:t>
      </w:r>
      <w:r w:rsidR="00C56407">
        <w:rPr>
          <w:rFonts w:hint="cs"/>
          <w:rtl/>
        </w:rPr>
        <w:t xml:space="preserve"> 10</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فَأَخَذَهُمُ اللَّهُ بِذُنُوبِهِمْ وَاللَّهُ شَدِيدُ الْعِقَابِ</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11</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وَهَمَّتْ كُلُّ أُمَّةٍ بِرَسُولِهِمْ لِيَأْخُذُوهُ</w:t>
      </w:r>
      <w:r>
        <w:rPr>
          <w:rFonts w:hint="cs"/>
          <w:rtl/>
        </w:rPr>
        <w:t>}</w:t>
      </w:r>
      <w:r w:rsidR="00C56407">
        <w:rPr>
          <w:rFonts w:hint="cs"/>
          <w:rtl/>
        </w:rPr>
        <w:t xml:space="preserve"> </w:t>
      </w:r>
      <w:r>
        <w:rPr>
          <w:rFonts w:hint="cs"/>
          <w:rtl/>
        </w:rPr>
        <w:t>[</w:t>
      </w:r>
      <w:r w:rsidR="00C56407">
        <w:rPr>
          <w:rFonts w:hint="cs"/>
          <w:rtl/>
        </w:rPr>
        <w:t>غافر</w:t>
      </w:r>
      <w:r>
        <w:rPr>
          <w:rFonts w:hint="cs"/>
          <w:rtl/>
        </w:rPr>
        <w:t>:</w:t>
      </w:r>
      <w:r w:rsidR="00C56407">
        <w:rPr>
          <w:rFonts w:hint="cs"/>
          <w:rtl/>
        </w:rPr>
        <w:t xml:space="preserve"> 5</w:t>
      </w:r>
      <w:r>
        <w:rPr>
          <w:rFonts w:hint="cs"/>
          <w:rtl/>
        </w:rPr>
        <w:t>]،</w:t>
      </w:r>
      <w:r w:rsidR="00C56407">
        <w:rPr>
          <w:rFonts w:hint="cs"/>
          <w:rtl/>
        </w:rPr>
        <w:t xml:space="preserve"> ومن التعبير بالأخذ عن الجد والاجتهاد في التمسك</w:t>
      </w:r>
      <w:r>
        <w:rPr>
          <w:rFonts w:hint="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يَا يَحْيَى خُذِ الْكِتَابَ بِقُوَّةٍ</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12</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خُذُوا مَا آتَيْنَاكُمْ بِقُوَّةٍ وَاذْكُرُوا مَا فِيهِ لَعَلَّكُمْ تَتَّقُونَ</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63</w:t>
      </w:r>
      <w:r>
        <w:rPr>
          <w:rFonts w:hint="cs"/>
          <w:rtl/>
        </w:rPr>
        <w:t>]،</w:t>
      </w:r>
      <w:r w:rsidR="00C56407">
        <w:rPr>
          <w:rFonts w:hint="cs"/>
          <w:rtl/>
        </w:rPr>
        <w:t xml:space="preserve"> ومن التعبير بالأخذ عن القبول والرضا قوله تعالى</w:t>
      </w:r>
      <w:r>
        <w:rPr>
          <w:rFonts w:hint="cs"/>
          <w:rtl/>
        </w:rPr>
        <w:t>:</w:t>
      </w:r>
      <w:r w:rsidR="00C56407">
        <w:rPr>
          <w:rFonts w:hint="cs"/>
          <w:rtl/>
        </w:rPr>
        <w:t xml:space="preserve"> </w:t>
      </w:r>
      <w:r>
        <w:rPr>
          <w:rFonts w:hint="cs"/>
          <w:rtl/>
        </w:rPr>
        <w:t>{</w:t>
      </w:r>
      <w:r w:rsidR="00C56407">
        <w:rPr>
          <w:rFonts w:hint="cs"/>
          <w:rtl/>
        </w:rPr>
        <w:t>أَلَمْ يَعْلَمُوا أَنَّ اللَّهَ هُوَ يَقْبَلُ التَّوْبَةَ عَنْ عِبَادِهِ وَيَأْخُذُ الصَّدَقَاتِ وَأَنَّ اللَّهَ هُوَ التَّوَّابُ الرَّحِيمُ</w:t>
      </w:r>
      <w:r>
        <w:rPr>
          <w:rFonts w:hint="cs"/>
          <w:rtl/>
        </w:rPr>
        <w:t>}</w:t>
      </w:r>
      <w:r w:rsidR="00C56407">
        <w:rPr>
          <w:rFonts w:hint="cs"/>
          <w:rtl/>
        </w:rPr>
        <w:t xml:space="preserve"> </w:t>
      </w:r>
      <w:r>
        <w:rPr>
          <w:rFonts w:hint="cs"/>
          <w:rtl/>
        </w:rPr>
        <w:t>[</w:t>
      </w:r>
      <w:r w:rsidR="00C56407">
        <w:rPr>
          <w:rFonts w:hint="cs"/>
          <w:rtl/>
        </w:rPr>
        <w:t>التوبة</w:t>
      </w:r>
      <w:r>
        <w:rPr>
          <w:rFonts w:hint="cs"/>
          <w:rtl/>
        </w:rPr>
        <w:t>:</w:t>
      </w:r>
      <w:r w:rsidR="00C56407">
        <w:rPr>
          <w:rFonts w:hint="cs"/>
          <w:rtl/>
        </w:rPr>
        <w:t xml:space="preserve"> 104</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فَخُذْ مَا آتَيْتُكَ وَكُنْ مِنَ الشَّاكِرِينَ</w:t>
      </w:r>
      <w:r>
        <w:rPr>
          <w:rFonts w:hint="cs"/>
          <w:rtl/>
        </w:rPr>
        <w:t>}</w:t>
      </w:r>
      <w:r w:rsidR="00C56407">
        <w:rPr>
          <w:rFonts w:hint="cs"/>
          <w:rtl/>
        </w:rPr>
        <w:t xml:space="preserve"> </w:t>
      </w:r>
      <w:r>
        <w:rPr>
          <w:rFonts w:hint="cs"/>
          <w:rtl/>
        </w:rPr>
        <w:t>[</w:t>
      </w:r>
      <w:r w:rsidR="00C56407">
        <w:rPr>
          <w:rFonts w:hint="cs"/>
          <w:rtl/>
        </w:rPr>
        <w:t>الأعراف</w:t>
      </w:r>
      <w:r>
        <w:rPr>
          <w:rFonts w:hint="cs"/>
          <w:rtl/>
        </w:rPr>
        <w:t>:</w:t>
      </w:r>
      <w:r w:rsidR="00C56407">
        <w:rPr>
          <w:rFonts w:hint="cs"/>
          <w:rtl/>
        </w:rPr>
        <w:t xml:space="preserve"> 144</w:t>
      </w:r>
      <w:r>
        <w:rPr>
          <w:rFonts w:hint="cs"/>
          <w:rtl/>
        </w:rPr>
        <w:t>]،</w:t>
      </w:r>
      <w:r w:rsidR="00C56407">
        <w:rPr>
          <w:rFonts w:hint="cs"/>
          <w:rtl/>
        </w:rPr>
        <w:t xml:space="preserve"> </w:t>
      </w:r>
      <w:r>
        <w:rPr>
          <w:rFonts w:hint="cs"/>
          <w:bCs/>
          <w:rtl/>
        </w:rPr>
        <w:t>(</w:t>
      </w:r>
      <w:r w:rsidR="00C56407">
        <w:rPr>
          <w:rFonts w:hint="cs"/>
          <w:bCs/>
          <w:rtl/>
        </w:rPr>
        <w:t>خ</w:t>
      </w:r>
      <w:r>
        <w:rPr>
          <w:rFonts w:hint="cs"/>
          <w:bCs/>
          <w:rtl/>
        </w:rPr>
        <w:t>)</w:t>
      </w:r>
      <w:r w:rsidR="00C56407">
        <w:rPr>
          <w:rFonts w:hint="cs"/>
          <w:bCs/>
          <w:rtl/>
        </w:rPr>
        <w:t xml:space="preserve"> التعبير بالقبض عن البخل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C56407">
        <w:rPr>
          <w:rFonts w:hint="cs"/>
          <w:rtl/>
        </w:rPr>
        <w:t xml:space="preserve"> </w:t>
      </w:r>
      <w:r>
        <w:rPr>
          <w:rFonts w:hint="cs"/>
          <w:rtl/>
        </w:rPr>
        <w:t>[</w:t>
      </w:r>
      <w:r w:rsidR="00C56407">
        <w:rPr>
          <w:rFonts w:hint="cs"/>
          <w:rtl/>
        </w:rPr>
        <w:t>التوبة</w:t>
      </w:r>
      <w:r>
        <w:rPr>
          <w:rFonts w:hint="cs"/>
          <w:rtl/>
        </w:rPr>
        <w:t>:</w:t>
      </w:r>
      <w:r w:rsidR="00C56407">
        <w:rPr>
          <w:rFonts w:hint="cs"/>
          <w:rtl/>
        </w:rPr>
        <w:t xml:space="preserve"> 67</w:t>
      </w:r>
      <w:r>
        <w:rPr>
          <w:rFonts w:hint="cs"/>
          <w:rtl/>
        </w:rPr>
        <w:t>]،</w:t>
      </w:r>
      <w:r w:rsidR="00C56407">
        <w:rPr>
          <w:rFonts w:hint="cs"/>
          <w:rtl/>
        </w:rPr>
        <w:t xml:space="preserve"> </w:t>
      </w:r>
      <w:r w:rsidR="00C56407">
        <w:rPr>
          <w:rFonts w:hint="cs"/>
          <w:bCs/>
          <w:rtl/>
          <w:lang w:bidi="ar-KW"/>
        </w:rPr>
        <w:t>والتعبير بالبسط تارة عن العدوان</w:t>
      </w:r>
      <w:r>
        <w:rPr>
          <w:rFonts w:hint="cs"/>
          <w:rtl/>
          <w:lang w:bidi="ar-KW"/>
        </w:rPr>
        <w:t>،</w:t>
      </w:r>
      <w:r w:rsidR="00C56407">
        <w:rPr>
          <w:rFonts w:hint="cs"/>
          <w:rtl/>
          <w:lang w:bidi="ar-KW"/>
        </w:rPr>
        <w:t xml:space="preserve"> 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يَا أَيُّهَا الَّذِينَ آمَنُوا اذْكُرُوا نِعْمَةَ اللَّهِ عَلَيْكُمْ إِذْ هَمَّ قَوْمٌ أَنْ يَبْسُطُوا إِلَيْكُمْ أَيْدِيَهُمْ فَكَفَّ أَيْدِيَهُمْ عَنْكُمْ</w:t>
      </w:r>
      <w:r>
        <w:rPr>
          <w:rFonts w:hint="cs"/>
          <w:rtl/>
        </w:rPr>
        <w:t>}</w:t>
      </w:r>
      <w:r w:rsidR="00C56407">
        <w:rPr>
          <w:rFonts w:hint="cs"/>
          <w:rtl/>
        </w:rPr>
        <w:t xml:space="preserve"> </w:t>
      </w:r>
      <w:r>
        <w:rPr>
          <w:rFonts w:hint="cs"/>
          <w:rtl/>
        </w:rPr>
        <w:t>[</w:t>
      </w:r>
      <w:r w:rsidR="00C56407">
        <w:rPr>
          <w:rFonts w:hint="cs"/>
          <w:rtl/>
        </w:rPr>
        <w:t>المائدة</w:t>
      </w:r>
      <w:r>
        <w:rPr>
          <w:rFonts w:hint="cs"/>
          <w:rtl/>
        </w:rPr>
        <w:t>:</w:t>
      </w:r>
      <w:r w:rsidR="00C56407">
        <w:rPr>
          <w:rFonts w:hint="cs"/>
          <w:rtl/>
        </w:rPr>
        <w:t xml:space="preserve"> 11</w:t>
      </w:r>
      <w:r>
        <w:rPr>
          <w:rFonts w:hint="cs"/>
          <w:rtl/>
        </w:rPr>
        <w:t>]،</w:t>
      </w:r>
      <w:r w:rsidR="00C56407">
        <w:rPr>
          <w:rFonts w:hint="cs"/>
          <w:rtl/>
        </w:rPr>
        <w:t xml:space="preserve"> وتارة عن الغنى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اللَّهُ يَبْسُطُ الرِّزْقَ لِمَنْ يَشَاءُ وَيَقْدِرُ</w:t>
      </w:r>
      <w:r>
        <w:rPr>
          <w:rFonts w:hint="cs"/>
          <w:rtl/>
        </w:rPr>
        <w:t>}</w:t>
      </w:r>
      <w:r w:rsidR="00C56407">
        <w:rPr>
          <w:rFonts w:hint="cs"/>
          <w:rtl/>
        </w:rPr>
        <w:t xml:space="preserve"> </w:t>
      </w:r>
      <w:r>
        <w:rPr>
          <w:rFonts w:hint="cs"/>
          <w:rtl/>
        </w:rPr>
        <w:t>[</w:t>
      </w:r>
      <w:r w:rsidR="00C56407">
        <w:rPr>
          <w:rFonts w:hint="cs"/>
          <w:rtl/>
        </w:rPr>
        <w:t>الرعد</w:t>
      </w:r>
      <w:r>
        <w:rPr>
          <w:rFonts w:hint="cs"/>
          <w:rtl/>
        </w:rPr>
        <w:t>:</w:t>
      </w:r>
      <w:r w:rsidR="00C56407">
        <w:rPr>
          <w:rFonts w:hint="cs"/>
          <w:rtl/>
        </w:rPr>
        <w:t xml:space="preserve"> 26</w:t>
      </w:r>
      <w:r>
        <w:rPr>
          <w:rFonts w:hint="cs"/>
          <w:rtl/>
        </w:rPr>
        <w:t>]،</w:t>
      </w:r>
      <w:r w:rsidR="00C56407">
        <w:rPr>
          <w:rFonts w:hint="cs"/>
          <w:rtl/>
        </w:rPr>
        <w:t xml:space="preserve"> </w:t>
      </w:r>
      <w:r w:rsidR="00C56407">
        <w:rPr>
          <w:rFonts w:hint="cs"/>
          <w:bCs/>
          <w:rtl/>
          <w:lang w:bidi="ar-KW"/>
        </w:rPr>
        <w:t>كما يعبر</w:t>
      </w:r>
      <w:r w:rsidR="00C56407">
        <w:rPr>
          <w:rFonts w:hint="cs"/>
          <w:rtl/>
          <w:lang w:bidi="ar-KW"/>
        </w:rPr>
        <w:t xml:space="preserve"> </w:t>
      </w:r>
      <w:r w:rsidR="00C56407">
        <w:rPr>
          <w:rFonts w:hint="cs"/>
          <w:bCs/>
          <w:rtl/>
        </w:rPr>
        <w:t>بالقبض والبسط عن الغنى والفقر</w:t>
      </w:r>
      <w:r>
        <w:rPr>
          <w:rFonts w:hint="cs"/>
          <w:rtl/>
        </w:rPr>
        <w:t>،</w:t>
      </w:r>
      <w:r w:rsidR="00C56407">
        <w:rPr>
          <w:rFonts w:hint="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وَاللَّهُ يَقْبِضُ وَيَبْسُطُ وَإِلَيْهِ تُرْجَعُونَ (245</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245</w:t>
      </w:r>
      <w:r>
        <w:rPr>
          <w:rFonts w:hint="cs"/>
          <w:rtl/>
        </w:rPr>
        <w:t>]،</w:t>
      </w:r>
      <w:r w:rsidR="00C56407">
        <w:rPr>
          <w:rFonts w:hint="cs"/>
          <w:rtl/>
        </w:rPr>
        <w:t xml:space="preserve"> وقمة البلاغة والمجاز التعبير عن التوسط بالإنفاق في قوله تعالى</w:t>
      </w:r>
      <w:r>
        <w:rPr>
          <w:rFonts w:hint="cs"/>
          <w:rtl/>
        </w:rPr>
        <w:t>:</w:t>
      </w:r>
      <w:r w:rsidR="00C56407">
        <w:rPr>
          <w:rFonts w:hint="cs"/>
          <w:rtl/>
        </w:rPr>
        <w:t xml:space="preserve"> </w:t>
      </w:r>
      <w:r>
        <w:rPr>
          <w:rFonts w:hint="cs"/>
          <w:rtl/>
        </w:rPr>
        <w:t>{</w:t>
      </w:r>
      <w:r w:rsidR="00C56407">
        <w:rPr>
          <w:rFonts w:hint="cs"/>
          <w:rtl/>
        </w:rPr>
        <w:t>وَلَا تَجْعَلْ يَدَكَ مَغْلُولَةً إِلَى عُنُقِكَ وَلَا تَبْسُطْهَا كُلَّ الْبَسْطِ فَتَقْعُدَ مَلُومًا مَحْسُورًا</w:t>
      </w:r>
      <w:r>
        <w:rPr>
          <w:rFonts w:hint="cs"/>
          <w:rtl/>
        </w:rPr>
        <w:t>}</w:t>
      </w:r>
      <w:r w:rsidR="00C56407">
        <w:rPr>
          <w:rFonts w:hint="cs"/>
          <w:rtl/>
        </w:rPr>
        <w:t xml:space="preserve"> </w:t>
      </w:r>
      <w:r>
        <w:rPr>
          <w:rFonts w:hint="cs"/>
          <w:rtl/>
        </w:rPr>
        <w:t>[</w:t>
      </w:r>
      <w:r w:rsidR="00C56407">
        <w:rPr>
          <w:rFonts w:hint="cs"/>
          <w:rtl/>
        </w:rPr>
        <w:t>الإسراء</w:t>
      </w:r>
      <w:r>
        <w:rPr>
          <w:rFonts w:hint="cs"/>
          <w:rtl/>
        </w:rPr>
        <w:t>:</w:t>
      </w:r>
      <w:r w:rsidR="00C56407">
        <w:rPr>
          <w:rFonts w:hint="cs"/>
          <w:rtl/>
        </w:rPr>
        <w:t xml:space="preserve"> 29</w:t>
      </w:r>
      <w:r>
        <w:rPr>
          <w:rFonts w:hint="cs"/>
          <w:rtl/>
        </w:rPr>
        <w:t>]،</w:t>
      </w:r>
      <w:r w:rsidR="00C56407">
        <w:rPr>
          <w:rFonts w:hint="cs"/>
          <w:rtl/>
        </w:rPr>
        <w:t xml:space="preserve"> والتعبير عن غاية الكرم والسخاء ببسط اليد كما في قوله تعالى</w:t>
      </w:r>
      <w:r>
        <w:rPr>
          <w:rFonts w:hint="cs"/>
          <w:rtl/>
        </w:rPr>
        <w:t>:</w:t>
      </w:r>
      <w:r w:rsidR="00C56407">
        <w:rPr>
          <w:rFonts w:hint="cs"/>
          <w:rtl/>
        </w:rPr>
        <w:t xml:space="preserve"> </w:t>
      </w:r>
      <w:r>
        <w:rPr>
          <w:rFonts w:hint="cs"/>
          <w:rtl/>
        </w:rPr>
        <w:t>{</w:t>
      </w:r>
      <w:r w:rsidR="00C56407">
        <w:rPr>
          <w:rFonts w:hint="cs"/>
          <w:rtl/>
        </w:rPr>
        <w:t>وَقَالَتِ الْيَهُودُ يَدُ اللَّهِ مَغْلُولَةٌ غُلَّتْ أَيْدِيهِمْ وَلُعِنُوا بِمَا قَالُوا بَلْ يَدَاهُ مَبْسُوطَتَانِ يُنْفِقُ كَيْفَ يَشَاءُ</w:t>
      </w:r>
      <w:r>
        <w:rPr>
          <w:rFonts w:hint="cs"/>
          <w:rtl/>
        </w:rPr>
        <w:t>}</w:t>
      </w:r>
      <w:r w:rsidR="00C56407">
        <w:rPr>
          <w:rFonts w:hint="cs"/>
          <w:rtl/>
        </w:rPr>
        <w:t xml:space="preserve"> </w:t>
      </w:r>
      <w:r>
        <w:rPr>
          <w:rFonts w:hint="cs"/>
          <w:rtl/>
        </w:rPr>
        <w:t>[</w:t>
      </w:r>
      <w:r w:rsidR="00C56407">
        <w:rPr>
          <w:rFonts w:hint="cs"/>
          <w:rtl/>
        </w:rPr>
        <w:t>المائدة</w:t>
      </w:r>
      <w:r>
        <w:rPr>
          <w:rFonts w:hint="cs"/>
          <w:rtl/>
        </w:rPr>
        <w:t>:</w:t>
      </w:r>
      <w:r w:rsidR="00C56407">
        <w:rPr>
          <w:rFonts w:hint="cs"/>
          <w:rtl/>
        </w:rPr>
        <w:t xml:space="preserve"> 64</w:t>
      </w:r>
      <w:r>
        <w:rPr>
          <w:rFonts w:hint="cs"/>
          <w:rtl/>
        </w:rPr>
        <w:t>]،</w:t>
      </w:r>
      <w:r w:rsidR="00C56407">
        <w:rPr>
          <w:rFonts w:hint="cs"/>
          <w:rtl/>
        </w:rPr>
        <w:t xml:space="preserve"> فاليهود قصدوا بالغل وصف الله تعالى بالبخل </w:t>
      </w:r>
      <w:r>
        <w:rPr>
          <w:rFonts w:hint="cs"/>
          <w:rtl/>
        </w:rPr>
        <w:t>{</w:t>
      </w:r>
      <w:r w:rsidR="00C56407">
        <w:rPr>
          <w:rFonts w:hint="cs"/>
          <w:rtl/>
        </w:rPr>
        <w:t>غُلَّتْ أَيْدِيهِمْ وَلُعِنُوا بِمَا قَالُوا بَلْ يَدَاهُ مَبْسُوطَتَانِ</w:t>
      </w:r>
      <w:r>
        <w:rPr>
          <w:rFonts w:hint="cs"/>
          <w:rtl/>
        </w:rPr>
        <w:t>}</w:t>
      </w:r>
      <w:r w:rsidR="00C56407">
        <w:rPr>
          <w:rFonts w:hint="cs"/>
          <w:rtl/>
        </w:rPr>
        <w:t xml:space="preserve"> أي غاية السخاء والكرم </w:t>
      </w:r>
      <w:r>
        <w:rPr>
          <w:rFonts w:hint="cs"/>
          <w:rtl/>
        </w:rPr>
        <w:t>{</w:t>
      </w:r>
      <w:r w:rsidR="00C56407">
        <w:rPr>
          <w:rFonts w:hint="cs"/>
          <w:rtl/>
        </w:rPr>
        <w:t>يُنْفِقُ كَيْفَ يَشَاءُ</w:t>
      </w:r>
      <w:r>
        <w:rPr>
          <w:rFonts w:hint="cs"/>
          <w:rtl/>
        </w:rPr>
        <w:t>}،</w:t>
      </w:r>
      <w:r w:rsidR="00C56407">
        <w:rPr>
          <w:rFonts w:hint="cs"/>
          <w:rtl/>
        </w:rPr>
        <w:t xml:space="preserve"> </w:t>
      </w:r>
      <w:r>
        <w:rPr>
          <w:rFonts w:hint="cs"/>
          <w:bCs/>
          <w:rtl/>
        </w:rPr>
        <w:t>(</w:t>
      </w:r>
      <w:r w:rsidR="00C56407">
        <w:rPr>
          <w:rFonts w:hint="cs"/>
          <w:bCs/>
          <w:rtl/>
        </w:rPr>
        <w:t>د</w:t>
      </w:r>
      <w:r>
        <w:rPr>
          <w:rFonts w:hint="cs"/>
          <w:bCs/>
          <w:rtl/>
        </w:rPr>
        <w:t>)</w:t>
      </w:r>
      <w:r w:rsidR="00C56407">
        <w:rPr>
          <w:rFonts w:hint="cs"/>
          <w:bCs/>
          <w:rtl/>
        </w:rPr>
        <w:t xml:space="preserve"> التعبير عن الرعاية والحفظ والكلاءة بالعين</w:t>
      </w:r>
      <w:r>
        <w:rPr>
          <w:rFonts w:hint="cs"/>
          <w:rtl/>
        </w:rPr>
        <w:t>،</w:t>
      </w:r>
      <w:r w:rsidR="00C56407">
        <w:rPr>
          <w:rFonts w:hint="cs"/>
          <w:rtl/>
        </w:rPr>
        <w:t xml:space="preserve"> كما في قوله تعالى</w:t>
      </w:r>
      <w:r>
        <w:rPr>
          <w:rFonts w:hint="cs"/>
          <w:rtl/>
        </w:rPr>
        <w:t>:</w:t>
      </w:r>
      <w:r w:rsidR="00C56407">
        <w:rPr>
          <w:rFonts w:hint="cs"/>
          <w:rtl/>
        </w:rPr>
        <w:t xml:space="preserve"> </w:t>
      </w:r>
      <w:r>
        <w:rPr>
          <w:rFonts w:hint="cs"/>
          <w:rtl/>
        </w:rPr>
        <w:t>{</w:t>
      </w:r>
      <w:r w:rsidR="00C56407">
        <w:rPr>
          <w:rFonts w:hint="cs"/>
          <w:rtl/>
        </w:rPr>
        <w:t>وَاصْنَعِ الْفُلْكَ بِأَعْيُنِنَا وَوَحْيِنَا وَلَا تُخَاطِبْنِي فِي الَّذِينَ ظَلَمُوا إِنَّهُمْ مُغْرَقُونَ</w:t>
      </w:r>
      <w:r>
        <w:rPr>
          <w:rFonts w:hint="cs"/>
          <w:rtl/>
        </w:rPr>
        <w:t>}</w:t>
      </w:r>
      <w:r w:rsidR="00C56407">
        <w:rPr>
          <w:rFonts w:hint="cs"/>
          <w:rtl/>
        </w:rPr>
        <w:t xml:space="preserve"> </w:t>
      </w:r>
      <w:r>
        <w:rPr>
          <w:rFonts w:hint="cs"/>
          <w:rtl/>
        </w:rPr>
        <w:t>[</w:t>
      </w:r>
      <w:r w:rsidR="00C56407">
        <w:rPr>
          <w:rFonts w:hint="cs"/>
          <w:rtl/>
        </w:rPr>
        <w:t>هود</w:t>
      </w:r>
      <w:r>
        <w:rPr>
          <w:rFonts w:hint="cs"/>
          <w:rtl/>
        </w:rPr>
        <w:t>:</w:t>
      </w:r>
      <w:r w:rsidR="00C56407">
        <w:rPr>
          <w:rFonts w:hint="cs"/>
          <w:rtl/>
        </w:rPr>
        <w:t xml:space="preserve"> 37</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فَأَوْحَيْنَا إِلَيْهِ أَنِ اصْنَعِ الْفُلْكَ بِأَعْيُنِنَا وَوَحْيِنَا</w:t>
      </w:r>
      <w:r>
        <w:rPr>
          <w:rFonts w:hint="cs"/>
          <w:rtl/>
        </w:rPr>
        <w:t>}</w:t>
      </w:r>
      <w:r w:rsidR="00C56407">
        <w:rPr>
          <w:rFonts w:hint="cs"/>
          <w:rtl/>
        </w:rPr>
        <w:t xml:space="preserve"> </w:t>
      </w:r>
      <w:r>
        <w:rPr>
          <w:rFonts w:hint="cs"/>
          <w:rtl/>
        </w:rPr>
        <w:t>[</w:t>
      </w:r>
      <w:r w:rsidR="00C56407">
        <w:rPr>
          <w:rFonts w:hint="cs"/>
          <w:rtl/>
        </w:rPr>
        <w:t>المؤمنون</w:t>
      </w:r>
      <w:r>
        <w:rPr>
          <w:rFonts w:hint="cs"/>
          <w:rtl/>
        </w:rPr>
        <w:t>:</w:t>
      </w:r>
      <w:r w:rsidR="00C56407">
        <w:rPr>
          <w:rFonts w:hint="cs"/>
          <w:rtl/>
        </w:rPr>
        <w:t xml:space="preserve"> 27</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lastRenderedPageBreak/>
        <w:t>{</w:t>
      </w:r>
      <w:r w:rsidR="00C56407">
        <w:rPr>
          <w:rFonts w:hint="cs"/>
          <w:rtl/>
        </w:rPr>
        <w:t>وَحَمَلْنَاهُ عَلَى ذَاتِ أَلْوَاحٍ وَدُسُرٍ * تَجْرِي بِأَعْيُنِنَا جَزَاءً لِمَنْ كَانَ كُفِرَ</w:t>
      </w:r>
      <w:r>
        <w:rPr>
          <w:rFonts w:hint="cs"/>
          <w:rtl/>
        </w:rPr>
        <w:t>}</w:t>
      </w:r>
      <w:r w:rsidR="00C56407">
        <w:rPr>
          <w:rFonts w:hint="cs"/>
          <w:rtl/>
        </w:rPr>
        <w:t xml:space="preserve"> </w:t>
      </w:r>
      <w:r>
        <w:rPr>
          <w:rFonts w:hint="cs"/>
          <w:rtl/>
        </w:rPr>
        <w:t>[</w:t>
      </w:r>
      <w:r w:rsidR="00C56407">
        <w:rPr>
          <w:rFonts w:hint="cs"/>
          <w:rtl/>
        </w:rPr>
        <w:t>القمر</w:t>
      </w:r>
      <w:r>
        <w:rPr>
          <w:rFonts w:hint="cs"/>
          <w:rtl/>
        </w:rPr>
        <w:t>:</w:t>
      </w:r>
      <w:r w:rsidR="00C56407">
        <w:rPr>
          <w:rFonts w:hint="cs"/>
          <w:rtl/>
        </w:rPr>
        <w:t xml:space="preserve"> 13</w:t>
      </w:r>
      <w:r>
        <w:rPr>
          <w:rFonts w:hint="cs"/>
          <w:rtl/>
        </w:rPr>
        <w:t>،</w:t>
      </w:r>
      <w:r w:rsidR="00C56407">
        <w:rPr>
          <w:rFonts w:hint="cs"/>
          <w:rtl/>
        </w:rPr>
        <w:t xml:space="preserve"> 14</w:t>
      </w:r>
      <w:r>
        <w:rPr>
          <w:rFonts w:hint="cs"/>
          <w:rtl/>
        </w:rPr>
        <w:t>]،</w:t>
      </w:r>
      <w:r w:rsidR="00C56407">
        <w:rPr>
          <w:rFonts w:hint="cs"/>
          <w:rtl/>
        </w:rPr>
        <w:t xml:space="preserve"> والسفينة لا تجري في أعين الله</w:t>
      </w:r>
      <w:r>
        <w:rPr>
          <w:rFonts w:hint="cs"/>
          <w:rtl/>
        </w:rPr>
        <w:t>،</w:t>
      </w:r>
      <w:r w:rsidR="00C56407">
        <w:rPr>
          <w:rFonts w:hint="cs"/>
          <w:rtl/>
        </w:rPr>
        <w:t xml:space="preserve"> تعالى الله</w:t>
      </w:r>
      <w:r>
        <w:rPr>
          <w:rFonts w:hint="cs"/>
          <w:rtl/>
        </w:rPr>
        <w:t>،</w:t>
      </w:r>
      <w:r w:rsidR="00C56407">
        <w:rPr>
          <w:rFonts w:hint="cs"/>
          <w:rtl/>
        </w:rPr>
        <w:t xml:space="preserve"> وإنما هو تعبير مجازي عن رعاية الله تعالى وحفظه لأهل السفينة</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وَأَلْقَيْتُ عَلَيْكَ مَحَبَّةً مِنِّي وَلِتُصْنَعَ عَلَى عَيْنِي</w:t>
      </w:r>
      <w:r>
        <w:rPr>
          <w:rFonts w:hint="cs"/>
          <w:rtl/>
        </w:rPr>
        <w:t>}</w:t>
      </w:r>
      <w:r w:rsidR="00C56407">
        <w:rPr>
          <w:rFonts w:hint="cs"/>
          <w:rtl/>
        </w:rPr>
        <w:t xml:space="preserve"> </w:t>
      </w:r>
      <w:r>
        <w:rPr>
          <w:rFonts w:hint="cs"/>
          <w:rtl/>
        </w:rPr>
        <w:t>[</w:t>
      </w:r>
      <w:r w:rsidR="00C56407">
        <w:rPr>
          <w:rFonts w:hint="cs"/>
          <w:rtl/>
        </w:rPr>
        <w:t>طه</w:t>
      </w:r>
      <w:r>
        <w:rPr>
          <w:rFonts w:hint="cs"/>
          <w:rtl/>
        </w:rPr>
        <w:t>:</w:t>
      </w:r>
      <w:r w:rsidR="00C56407">
        <w:rPr>
          <w:rFonts w:hint="cs"/>
          <w:rtl/>
        </w:rPr>
        <w:t xml:space="preserve"> 39</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وَاصْبِرْ لِحُكْمِ رَبِّكَ فَإِنَّكَ بِأَعْيُنِنَا وَسَبِّحْ بِحَمْدِ رَبِّكَ حِينَ تَقُومُ</w:t>
      </w:r>
      <w:r>
        <w:rPr>
          <w:rFonts w:hint="cs"/>
          <w:rtl/>
        </w:rPr>
        <w:t>}</w:t>
      </w:r>
      <w:r w:rsidR="00C56407">
        <w:rPr>
          <w:rFonts w:hint="cs"/>
          <w:rtl/>
        </w:rPr>
        <w:t xml:space="preserve"> </w:t>
      </w:r>
      <w:r>
        <w:rPr>
          <w:rFonts w:hint="cs"/>
          <w:rtl/>
        </w:rPr>
        <w:t>[</w:t>
      </w:r>
      <w:r w:rsidR="00C56407">
        <w:rPr>
          <w:rFonts w:hint="cs"/>
          <w:rtl/>
        </w:rPr>
        <w:t>الطور</w:t>
      </w:r>
      <w:r>
        <w:rPr>
          <w:rFonts w:hint="cs"/>
          <w:rtl/>
        </w:rPr>
        <w:t>:</w:t>
      </w:r>
      <w:r w:rsidR="00C56407">
        <w:rPr>
          <w:rFonts w:hint="cs"/>
          <w:rtl/>
        </w:rPr>
        <w:t xml:space="preserve"> 48</w:t>
      </w:r>
      <w:r>
        <w:rPr>
          <w:rFonts w:hint="cs"/>
          <w:rtl/>
        </w:rPr>
        <w:t>]،</w:t>
      </w:r>
      <w:r w:rsidR="00C56407">
        <w:rPr>
          <w:rFonts w:hint="cs"/>
          <w:rtl/>
        </w:rPr>
        <w:t xml:space="preserve"> ومعلوم أنّ موسى عليه السلام لم يصنع على عين الله تعالى</w:t>
      </w:r>
      <w:r>
        <w:rPr>
          <w:rFonts w:hint="cs"/>
          <w:rtl/>
        </w:rPr>
        <w:t>،</w:t>
      </w:r>
      <w:r w:rsidR="00C56407">
        <w:rPr>
          <w:rFonts w:hint="cs"/>
          <w:rtl/>
        </w:rPr>
        <w:t xml:space="preserve"> </w:t>
      </w:r>
      <w:r>
        <w:rPr>
          <w:rFonts w:hint="cs"/>
          <w:rtl/>
        </w:rPr>
        <w:t>{</w:t>
      </w:r>
      <w:r w:rsidR="00C56407">
        <w:rPr>
          <w:rFonts w:hint="cs"/>
          <w:rtl/>
        </w:rPr>
        <w:t>وَلِتُصْنَعَ عَلَى عَيْنِي</w:t>
      </w:r>
      <w:r>
        <w:rPr>
          <w:rFonts w:hint="cs"/>
          <w:rtl/>
        </w:rPr>
        <w:t>}،</w:t>
      </w:r>
      <w:r w:rsidR="00C56407">
        <w:rPr>
          <w:rFonts w:hint="cs"/>
          <w:rtl/>
        </w:rPr>
        <w:t xml:space="preserve"> ومعلوم أنّ الرسول صلى الله عليه وسلم لم يكن في عين الله</w:t>
      </w:r>
      <w:r>
        <w:rPr>
          <w:rFonts w:hint="cs"/>
          <w:rtl/>
        </w:rPr>
        <w:t>،</w:t>
      </w:r>
      <w:r w:rsidR="00C56407">
        <w:rPr>
          <w:rFonts w:hint="cs"/>
          <w:rtl/>
        </w:rPr>
        <w:t xml:space="preserve"> </w:t>
      </w:r>
      <w:r>
        <w:rPr>
          <w:rFonts w:hint="cs"/>
          <w:rtl/>
        </w:rPr>
        <w:t>{</w:t>
      </w:r>
      <w:r w:rsidR="00C56407">
        <w:rPr>
          <w:rFonts w:hint="cs"/>
          <w:rtl/>
        </w:rPr>
        <w:t>فَإِنَّكَ بِأَعْيُنِنَا</w:t>
      </w:r>
      <w:r>
        <w:rPr>
          <w:rFonts w:hint="cs"/>
          <w:rtl/>
        </w:rPr>
        <w:t>}،</w:t>
      </w:r>
      <w:r w:rsidR="00C56407">
        <w:rPr>
          <w:rFonts w:hint="cs"/>
          <w:rtl/>
        </w:rPr>
        <w:t xml:space="preserve"> وإنما هو تعبير مجازي عن الرعاية والحفظ والكلاءة</w:t>
      </w:r>
      <w:r>
        <w:rPr>
          <w:rFonts w:hint="cs"/>
          <w:rtl/>
        </w:rPr>
        <w:t>،</w:t>
      </w:r>
      <w:r w:rsidR="00C56407">
        <w:rPr>
          <w:rFonts w:hint="cs"/>
          <w:rtl/>
        </w:rPr>
        <w:t xml:space="preserve"> </w:t>
      </w:r>
      <w:r>
        <w:rPr>
          <w:rFonts w:hint="cs"/>
          <w:bCs/>
          <w:rtl/>
        </w:rPr>
        <w:t>(</w:t>
      </w:r>
      <w:r w:rsidR="00C56407">
        <w:rPr>
          <w:rFonts w:hint="cs"/>
          <w:bCs/>
          <w:rtl/>
        </w:rPr>
        <w:t>ذ</w:t>
      </w:r>
      <w:r>
        <w:rPr>
          <w:rFonts w:hint="cs"/>
          <w:bCs/>
          <w:rtl/>
        </w:rPr>
        <w:t>)</w:t>
      </w:r>
      <w:r w:rsidR="00C56407">
        <w:rPr>
          <w:rFonts w:hint="cs"/>
          <w:bCs/>
          <w:rtl/>
        </w:rPr>
        <w:t xml:space="preserve"> التعبير عن القهر والقدرة والغلبة والملك بلفظ اليد</w:t>
      </w:r>
      <w:r>
        <w:rPr>
          <w:rFonts w:hint="cs"/>
          <w:rtl/>
        </w:rPr>
        <w:t>،</w:t>
      </w:r>
      <w:r w:rsidR="00C56407">
        <w:rPr>
          <w:rFonts w:hint="cs"/>
          <w:rtl/>
        </w:rPr>
        <w:t xml:space="preserve"> كما في قوله تعالى</w:t>
      </w:r>
      <w:r>
        <w:rPr>
          <w:rFonts w:hint="cs"/>
          <w:rtl/>
        </w:rPr>
        <w:t>:</w:t>
      </w:r>
      <w:r w:rsidR="00C56407">
        <w:rPr>
          <w:rFonts w:hint="cs"/>
          <w:rtl/>
        </w:rPr>
        <w:t xml:space="preserve"> </w:t>
      </w:r>
      <w:r>
        <w:rPr>
          <w:rFonts w:hint="cs"/>
          <w:rtl/>
        </w:rPr>
        <w:t>{</w:t>
      </w:r>
      <w:r w:rsidR="00C56407">
        <w:rPr>
          <w:rFonts w:hint="cs"/>
          <w:rtl/>
        </w:rPr>
        <w:t>يَا أَيُّهَا النَّبِيُّ قُلْ لِمَنْ فِي أَيْدِيكُمْ مِنَ الْأَسْرَى</w:t>
      </w:r>
      <w:r>
        <w:rPr>
          <w:rFonts w:hint="cs"/>
          <w:rtl/>
        </w:rPr>
        <w:t>}</w:t>
      </w:r>
      <w:r w:rsidR="00C56407">
        <w:rPr>
          <w:rFonts w:hint="cs"/>
          <w:rtl/>
        </w:rPr>
        <w:t xml:space="preserve"> </w:t>
      </w:r>
      <w:r>
        <w:rPr>
          <w:rFonts w:hint="cs"/>
          <w:rtl/>
        </w:rPr>
        <w:t>[</w:t>
      </w:r>
      <w:r w:rsidR="00C56407">
        <w:rPr>
          <w:rFonts w:hint="cs"/>
          <w:rtl/>
        </w:rPr>
        <w:t>الأنفال</w:t>
      </w:r>
      <w:r>
        <w:rPr>
          <w:rFonts w:hint="cs"/>
          <w:rtl/>
        </w:rPr>
        <w:t>:</w:t>
      </w:r>
      <w:r w:rsidR="00C56407">
        <w:rPr>
          <w:rFonts w:hint="cs"/>
          <w:rtl/>
        </w:rPr>
        <w:t xml:space="preserve"> 70</w:t>
      </w:r>
      <w:r>
        <w:rPr>
          <w:rFonts w:hint="cs"/>
          <w:rtl/>
        </w:rPr>
        <w:t>]،</w:t>
      </w:r>
      <w:r w:rsidR="00C56407">
        <w:rPr>
          <w:rFonts w:hint="cs"/>
          <w:rtl/>
        </w:rPr>
        <w:t xml:space="preserve"> أي في قهركم واستيلائكم</w:t>
      </w:r>
      <w:r>
        <w:rPr>
          <w:rFonts w:hint="cs"/>
          <w:rtl/>
        </w:rPr>
        <w:t>،</w:t>
      </w:r>
      <w:r w:rsidR="00C56407">
        <w:rPr>
          <w:rFonts w:hint="cs"/>
          <w:rtl/>
        </w:rPr>
        <w:t xml:space="preserve"> لأنّ الكفار لم يكونوا في أيديهم</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وَالَّذِينَ هُمْ لِفُرُوجِهِمْ حَافِظُونَ * إِلَّا عَلَى أَزْوَاجِهِمْ أَوْ مَا مَلَكَتْ أَيْمَانُهُمْ فَإِنَّهُمْ غَيْرُ مَلُومِينَ</w:t>
      </w:r>
      <w:r>
        <w:rPr>
          <w:rFonts w:hint="cs"/>
          <w:rtl/>
        </w:rPr>
        <w:t>}</w:t>
      </w:r>
      <w:r w:rsidR="00C56407">
        <w:rPr>
          <w:rFonts w:hint="cs"/>
          <w:rtl/>
        </w:rPr>
        <w:t xml:space="preserve"> </w:t>
      </w:r>
      <w:r>
        <w:rPr>
          <w:rFonts w:hint="cs"/>
          <w:rtl/>
        </w:rPr>
        <w:t>[</w:t>
      </w:r>
      <w:r w:rsidR="00C56407">
        <w:rPr>
          <w:rFonts w:hint="cs"/>
          <w:rtl/>
        </w:rPr>
        <w:t>المؤمنون</w:t>
      </w:r>
      <w:r>
        <w:rPr>
          <w:rFonts w:hint="cs"/>
          <w:rtl/>
        </w:rPr>
        <w:t>:</w:t>
      </w:r>
      <w:r w:rsidR="00C56407">
        <w:rPr>
          <w:rFonts w:hint="cs"/>
          <w:rtl/>
        </w:rPr>
        <w:t xml:space="preserve"> 5</w:t>
      </w:r>
      <w:r>
        <w:rPr>
          <w:rFonts w:hint="cs"/>
          <w:rtl/>
        </w:rPr>
        <w:t>،</w:t>
      </w:r>
      <w:r w:rsidR="00C56407">
        <w:rPr>
          <w:rFonts w:hint="cs"/>
          <w:rtl/>
        </w:rPr>
        <w:t xml:space="preserve"> 6</w:t>
      </w:r>
      <w:r>
        <w:rPr>
          <w:rFonts w:hint="cs"/>
          <w:rtl/>
        </w:rPr>
        <w:t>]،</w:t>
      </w:r>
      <w:r w:rsidR="00C56407">
        <w:rPr>
          <w:rFonts w:hint="cs"/>
          <w:rtl/>
        </w:rPr>
        <w:t xml:space="preserve"> ومعلوم أنّ ملكة اليمين ليسن في اليمين ولكنه تعبير مجازي عن ما يملكه الإنسان</w:t>
      </w:r>
      <w:r>
        <w:rPr>
          <w:rFonts w:hint="cs"/>
          <w:rtl/>
        </w:rPr>
        <w:t xml:space="preserve">، </w:t>
      </w:r>
      <w:r w:rsidR="00C56407">
        <w:rPr>
          <w:rFonts w:hint="cs"/>
          <w:rtl/>
        </w:rPr>
        <w:t>ومنه قوله تعالى</w:t>
      </w:r>
      <w:r>
        <w:rPr>
          <w:rFonts w:hint="cs"/>
          <w:rtl/>
        </w:rPr>
        <w:t>:</w:t>
      </w:r>
      <w:r w:rsidR="00C56407">
        <w:rPr>
          <w:rFonts w:hint="cs"/>
          <w:rtl/>
        </w:rPr>
        <w:t xml:space="preserve"> </w:t>
      </w:r>
      <w:r>
        <w:rPr>
          <w:rFonts w:hint="cs"/>
          <w:rtl/>
        </w:rPr>
        <w:t>{</w:t>
      </w:r>
      <w:r w:rsidR="00C56407">
        <w:rPr>
          <w:rFonts w:hint="cs"/>
          <w:rtl/>
        </w:rPr>
        <w:t>تَبَارَكَ الَّذِي بِيَدِهِ الْمُلْكُ وَهُوَ عَلَى كُلِّ شَيْءٍ قَدِيرٌ</w:t>
      </w:r>
      <w:r>
        <w:rPr>
          <w:rFonts w:hint="cs"/>
          <w:rtl/>
        </w:rPr>
        <w:t>}</w:t>
      </w:r>
      <w:r w:rsidR="00C56407">
        <w:rPr>
          <w:rFonts w:hint="cs"/>
          <w:rtl/>
        </w:rPr>
        <w:t xml:space="preserve"> </w:t>
      </w:r>
      <w:r>
        <w:rPr>
          <w:rFonts w:hint="cs"/>
          <w:rtl/>
        </w:rPr>
        <w:t>[</w:t>
      </w:r>
      <w:r w:rsidR="00C56407">
        <w:rPr>
          <w:rFonts w:hint="cs"/>
          <w:rtl/>
        </w:rPr>
        <w:t>الملك</w:t>
      </w:r>
      <w:r>
        <w:rPr>
          <w:rFonts w:hint="cs"/>
          <w:rtl/>
        </w:rPr>
        <w:t>:</w:t>
      </w:r>
      <w:r w:rsidR="00C56407">
        <w:rPr>
          <w:rFonts w:hint="cs"/>
          <w:rtl/>
        </w:rPr>
        <w:t xml:space="preserve"> 1</w:t>
      </w:r>
      <w:r>
        <w:rPr>
          <w:rFonts w:hint="cs"/>
          <w:rtl/>
        </w:rPr>
        <w:t>]،</w:t>
      </w:r>
      <w:r w:rsidR="00C56407">
        <w:rPr>
          <w:rFonts w:hint="cs"/>
          <w:rtl/>
        </w:rPr>
        <w:t xml:space="preserve"> أي له القدرة التامة والقهر على عباده وخلقه</w:t>
      </w:r>
      <w:r>
        <w:rPr>
          <w:rFonts w:hint="cs"/>
          <w:rtl/>
        </w:rPr>
        <w:t>،</w:t>
      </w:r>
      <w:r w:rsidR="00C56407">
        <w:rPr>
          <w:rFonts w:hint="cs"/>
          <w:rtl/>
        </w:rPr>
        <w:t xml:space="preserve"> </w:t>
      </w:r>
      <w:r>
        <w:rPr>
          <w:rFonts w:hint="cs"/>
          <w:bCs/>
          <w:rtl/>
        </w:rPr>
        <w:t>(</w:t>
      </w:r>
      <w:r w:rsidR="00C56407">
        <w:rPr>
          <w:rFonts w:hint="cs"/>
          <w:bCs/>
          <w:rtl/>
        </w:rPr>
        <w:t>ر</w:t>
      </w:r>
      <w:r>
        <w:rPr>
          <w:rFonts w:hint="cs"/>
          <w:bCs/>
          <w:rtl/>
        </w:rPr>
        <w:t>)</w:t>
      </w:r>
      <w:r w:rsidR="00C56407">
        <w:rPr>
          <w:rFonts w:hint="cs"/>
          <w:bCs/>
          <w:rtl/>
        </w:rPr>
        <w:t xml:space="preserve"> التعبير عن الذات باليد</w:t>
      </w:r>
      <w:r>
        <w:rPr>
          <w:rFonts w:hint="cs"/>
          <w:bCs/>
          <w:rtl/>
        </w:rPr>
        <w:t>،</w:t>
      </w:r>
      <w:r w:rsidR="00C56407">
        <w:rPr>
          <w:rFonts w:hint="cs"/>
          <w:b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ظَهَرَ الْفَسَادُ فِي الْبَرِّ وَالْبَحْرِ بِمَا كَسَبَتْ أَيْدِي النَّاسِ لِيُذِيقَهُمْ بَعْضَ الَّذِي عَمِلُوا لَعَلَّهُمْ يَرْجِعُونَ</w:t>
      </w:r>
      <w:r>
        <w:rPr>
          <w:rFonts w:hint="cs"/>
          <w:rtl/>
        </w:rPr>
        <w:t>}</w:t>
      </w:r>
      <w:r w:rsidR="00C56407">
        <w:rPr>
          <w:rFonts w:hint="cs"/>
          <w:rtl/>
        </w:rPr>
        <w:t xml:space="preserve"> </w:t>
      </w:r>
      <w:r>
        <w:rPr>
          <w:rFonts w:hint="cs"/>
          <w:rtl/>
        </w:rPr>
        <w:t>[</w:t>
      </w:r>
      <w:r w:rsidR="00C56407">
        <w:rPr>
          <w:rFonts w:hint="cs"/>
          <w:rtl/>
        </w:rPr>
        <w:t>الروم</w:t>
      </w:r>
      <w:r>
        <w:rPr>
          <w:rFonts w:hint="cs"/>
          <w:rtl/>
        </w:rPr>
        <w:t>:</w:t>
      </w:r>
      <w:r w:rsidR="00C56407">
        <w:rPr>
          <w:rFonts w:hint="cs"/>
          <w:rtl/>
        </w:rPr>
        <w:t xml:space="preserve"> 41</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وَمَا أَصَابَكُمْ مِنْ مُصِيبَةٍ فَبِمَا كَسَبَتْ أَيْدِيكُمْ وَيَعْفُو عَنْ كَثِيرٍ</w:t>
      </w:r>
      <w:r>
        <w:rPr>
          <w:rFonts w:hint="cs"/>
          <w:rtl/>
        </w:rPr>
        <w:t>}</w:t>
      </w:r>
      <w:r w:rsidR="00C56407">
        <w:rPr>
          <w:rFonts w:hint="cs"/>
          <w:rtl/>
        </w:rPr>
        <w:t xml:space="preserve"> </w:t>
      </w:r>
      <w:r>
        <w:rPr>
          <w:rFonts w:hint="cs"/>
          <w:rtl/>
        </w:rPr>
        <w:t>[</w:t>
      </w:r>
      <w:r w:rsidR="00C56407">
        <w:rPr>
          <w:rFonts w:hint="cs"/>
          <w:rtl/>
        </w:rPr>
        <w:t>الشورى</w:t>
      </w:r>
      <w:r>
        <w:rPr>
          <w:rFonts w:hint="cs"/>
          <w:rtl/>
        </w:rPr>
        <w:t>:</w:t>
      </w:r>
      <w:r w:rsidR="00C56407">
        <w:rPr>
          <w:rFonts w:hint="cs"/>
          <w:rtl/>
        </w:rPr>
        <w:t xml:space="preserve"> 30</w:t>
      </w:r>
      <w:r>
        <w:rPr>
          <w:rFonts w:hint="cs"/>
          <w:rtl/>
        </w:rPr>
        <w:t>]،</w:t>
      </w:r>
      <w:r w:rsidR="00C56407">
        <w:rPr>
          <w:rFonts w:hint="cs"/>
          <w:rtl/>
        </w:rPr>
        <w:t xml:space="preserve"> والمقصود به مطلق ذنوب الناس لا ذنوب اليدين فقط</w:t>
      </w:r>
      <w:r>
        <w:rPr>
          <w:rFonts w:hint="cs"/>
          <w:rtl/>
        </w:rPr>
        <w:t>،</w:t>
      </w:r>
      <w:r w:rsidR="00C56407">
        <w:rPr>
          <w:rFonts w:hint="cs"/>
          <w:rtl/>
        </w:rPr>
        <w:t xml:space="preserve"> </w:t>
      </w:r>
      <w:r w:rsidR="00C56407">
        <w:rPr>
          <w:rFonts w:hint="cs"/>
          <w:rtl/>
          <w:lang w:bidi="ar-KW"/>
        </w:rPr>
        <w:t>كما في قوله تعالى</w:t>
      </w:r>
      <w:r>
        <w:rPr>
          <w:rFonts w:hint="cs"/>
          <w:rtl/>
          <w:lang w:bidi="ar-KW"/>
        </w:rPr>
        <w:t>:</w:t>
      </w:r>
      <w:r w:rsidR="00C56407">
        <w:rPr>
          <w:rFonts w:hint="cs"/>
          <w:rtl/>
          <w:lang w:bidi="ar-KW"/>
        </w:rPr>
        <w:t xml:space="preserve"> {</w:t>
      </w:r>
      <w:r w:rsidR="00C56407">
        <w:rPr>
          <w:rFonts w:hint="cs"/>
          <w:rtl/>
        </w:rPr>
        <w:t>ذَلِكَ بِمَا قَدَّمَتْ يَدَاكَ وَأَنَّ اللَّهَ لَيْسَ بِظَلَّامٍ لِلْعَبِيدِ</w:t>
      </w:r>
      <w:r>
        <w:rPr>
          <w:rFonts w:hint="cs"/>
          <w:rtl/>
        </w:rPr>
        <w:t>}</w:t>
      </w:r>
      <w:r w:rsidR="00C56407">
        <w:rPr>
          <w:rFonts w:hint="cs"/>
          <w:rtl/>
        </w:rPr>
        <w:t xml:space="preserve"> </w:t>
      </w:r>
      <w:r>
        <w:rPr>
          <w:rFonts w:hint="cs"/>
          <w:rtl/>
        </w:rPr>
        <w:t>[</w:t>
      </w:r>
      <w:r w:rsidR="00C56407">
        <w:rPr>
          <w:rFonts w:hint="cs"/>
          <w:rtl/>
        </w:rPr>
        <w:t>الحج</w:t>
      </w:r>
      <w:r>
        <w:rPr>
          <w:rFonts w:hint="cs"/>
          <w:rtl/>
        </w:rPr>
        <w:t>:</w:t>
      </w:r>
      <w:r w:rsidR="00C56407">
        <w:rPr>
          <w:rFonts w:hint="cs"/>
          <w:rtl/>
        </w:rPr>
        <w:t xml:space="preserve"> 10</w:t>
      </w:r>
      <w:r>
        <w:rPr>
          <w:rFonts w:hint="cs"/>
          <w:rtl/>
        </w:rPr>
        <w:t>]،</w:t>
      </w:r>
      <w:r w:rsidR="00C56407">
        <w:rPr>
          <w:rFonts w:hint="cs"/>
          <w:rtl/>
        </w:rPr>
        <w:t xml:space="preserve"> </w:t>
      </w:r>
      <w:r w:rsidR="00C56407">
        <w:rPr>
          <w:rFonts w:hint="cs"/>
          <w:bCs/>
          <w:rtl/>
        </w:rPr>
        <w:t>والتعبير عن الذات بالوجه</w:t>
      </w:r>
      <w:r>
        <w:rPr>
          <w:rFonts w:hint="cs"/>
          <w:rtl/>
        </w:rPr>
        <w:t>،</w:t>
      </w:r>
      <w:r w:rsidR="00C56407">
        <w:rPr>
          <w:rFonts w:hint="cs"/>
          <w:rtl/>
        </w:rPr>
        <w:t xml:space="preserve"> كما في قوله تعالى</w:t>
      </w:r>
      <w:r>
        <w:rPr>
          <w:rFonts w:hint="cs"/>
          <w:rtl/>
        </w:rPr>
        <w:t>:</w:t>
      </w:r>
      <w:r w:rsidR="00C56407">
        <w:rPr>
          <w:rFonts w:hint="cs"/>
          <w:rtl/>
        </w:rPr>
        <w:t xml:space="preserve"> </w:t>
      </w:r>
      <w:r>
        <w:rPr>
          <w:rFonts w:hint="cs"/>
          <w:rtl/>
        </w:rPr>
        <w:t>{</w:t>
      </w:r>
      <w:r w:rsidR="00C56407">
        <w:rPr>
          <w:rFonts w:hint="cs"/>
          <w:rtl/>
        </w:rPr>
        <w:t>إِلَّا هُوَ كُلُّ شَيْءٍ هَالِكٌ إِلَّا وَجْهَهُ لَهُ الْحُكْمُ وَإِلَيْهِ تُرْجَعُونَ</w:t>
      </w:r>
      <w:r>
        <w:rPr>
          <w:rFonts w:hint="cs"/>
          <w:rtl/>
        </w:rPr>
        <w:t>}</w:t>
      </w:r>
      <w:r w:rsidR="00C56407">
        <w:rPr>
          <w:rFonts w:hint="cs"/>
          <w:rtl/>
        </w:rPr>
        <w:t xml:space="preserve"> </w:t>
      </w:r>
      <w:r>
        <w:rPr>
          <w:rFonts w:hint="cs"/>
          <w:rtl/>
        </w:rPr>
        <w:t>[</w:t>
      </w:r>
      <w:r w:rsidR="00C56407">
        <w:rPr>
          <w:rFonts w:hint="cs"/>
          <w:rtl/>
        </w:rPr>
        <w:t>القصص</w:t>
      </w:r>
      <w:r>
        <w:rPr>
          <w:rFonts w:hint="cs"/>
          <w:rtl/>
        </w:rPr>
        <w:t>:</w:t>
      </w:r>
      <w:r w:rsidR="00C56407">
        <w:rPr>
          <w:rFonts w:hint="cs"/>
          <w:rtl/>
        </w:rPr>
        <w:t xml:space="preserve"> 88</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كُلُّ مَنْ عَلَيْهَا فَانٍ * وَيَبْقَى وَجْهُ رَبِّكَ ذُو الْجَلَالِ وَالْإِكْرَامِ</w:t>
      </w:r>
      <w:r>
        <w:rPr>
          <w:rFonts w:hint="cs"/>
          <w:rtl/>
        </w:rPr>
        <w:t>}</w:t>
      </w:r>
      <w:r w:rsidR="00C56407">
        <w:rPr>
          <w:rFonts w:hint="cs"/>
          <w:rtl/>
        </w:rPr>
        <w:t xml:space="preserve"> </w:t>
      </w:r>
      <w:r>
        <w:rPr>
          <w:rFonts w:hint="cs"/>
          <w:rtl/>
        </w:rPr>
        <w:t>[</w:t>
      </w:r>
      <w:r w:rsidR="00C56407">
        <w:rPr>
          <w:rFonts w:hint="cs"/>
          <w:rtl/>
        </w:rPr>
        <w:t>الرحمن</w:t>
      </w:r>
      <w:r>
        <w:rPr>
          <w:rFonts w:hint="cs"/>
          <w:rtl/>
        </w:rPr>
        <w:t>:</w:t>
      </w:r>
      <w:r w:rsidR="00C56407">
        <w:rPr>
          <w:rFonts w:hint="cs"/>
          <w:rtl/>
        </w:rPr>
        <w:t xml:space="preserve"> 26 ‘ 27</w:t>
      </w:r>
      <w:r>
        <w:rPr>
          <w:rFonts w:hint="cs"/>
          <w:rtl/>
        </w:rPr>
        <w:t>]،</w:t>
      </w:r>
      <w:r w:rsidR="00C56407">
        <w:rPr>
          <w:rFonts w:hint="cs"/>
          <w:rtl/>
        </w:rPr>
        <w:t xml:space="preserve"> ولا يعقل أنّ الذات يهلك ولا يبقى إلا الوجه</w:t>
      </w:r>
      <w:r>
        <w:rPr>
          <w:rFonts w:hint="cs"/>
          <w:rtl/>
        </w:rPr>
        <w:t>،</w:t>
      </w:r>
      <w:r w:rsidR="00C56407">
        <w:rPr>
          <w:rFonts w:hint="cs"/>
          <w:rtl/>
        </w:rPr>
        <w:t xml:space="preserve"> سبحان الله وتعالى عما يصفون</w:t>
      </w:r>
      <w:r>
        <w:rPr>
          <w:rFonts w:hint="cs"/>
          <w:rtl/>
        </w:rPr>
        <w:t>،</w:t>
      </w:r>
      <w:r w:rsidR="00C56407">
        <w:rPr>
          <w:rFonts w:hint="cs"/>
          <w:rtl/>
        </w:rPr>
        <w:t xml:space="preserve"> تنزه عن الأجزاء والأبعاض والجوارح</w:t>
      </w:r>
      <w:r>
        <w:rPr>
          <w:rFonts w:hint="cs"/>
          <w:rtl/>
        </w:rPr>
        <w:t>،</w:t>
      </w:r>
      <w:r w:rsidR="00C56407">
        <w:rPr>
          <w:rFonts w:hint="cs"/>
          <w:rtl/>
        </w:rPr>
        <w:t xml:space="preserve"> أحد صمد لم يلد ولم يولد ولم يكن له كفوا أحد</w:t>
      </w:r>
      <w:r>
        <w:rPr>
          <w:rFonts w:hint="cs"/>
          <w:rtl/>
        </w:rPr>
        <w:t>،</w:t>
      </w:r>
      <w:r w:rsidR="00C56407">
        <w:rPr>
          <w:rFonts w:hint="cs"/>
          <w:rtl/>
        </w:rPr>
        <w:t xml:space="preserve"> </w:t>
      </w:r>
    </w:p>
    <w:p w14:paraId="333A4582" w14:textId="77777777" w:rsidR="00C56407" w:rsidRDefault="00C56407" w:rsidP="00C44FF7">
      <w:pPr>
        <w:spacing w:before="240" w:after="240"/>
        <w:ind w:left="-46"/>
        <w:jc w:val="center"/>
        <w:rPr>
          <w:bCs/>
          <w:rtl/>
        </w:rPr>
      </w:pPr>
      <w:r>
        <w:rPr>
          <w:rFonts w:hint="cs"/>
          <w:bCs/>
          <w:rtl/>
        </w:rPr>
        <w:t>***</w:t>
      </w:r>
    </w:p>
    <w:p w14:paraId="5D895116" w14:textId="5CCD357C" w:rsidR="00C56407" w:rsidRDefault="006E69F0" w:rsidP="00C44FF7">
      <w:pPr>
        <w:spacing w:before="240" w:after="240"/>
        <w:ind w:left="-46"/>
        <w:rPr>
          <w:b/>
          <w:rtl/>
        </w:rPr>
      </w:pPr>
      <w:r>
        <w:rPr>
          <w:rFonts w:hint="cs"/>
          <w:bCs/>
          <w:rtl/>
        </w:rPr>
        <w:t>(</w:t>
      </w:r>
      <w:r w:rsidR="00C56407">
        <w:rPr>
          <w:rFonts w:hint="cs"/>
          <w:bCs/>
          <w:rtl/>
        </w:rPr>
        <w:t>12</w:t>
      </w:r>
      <w:r>
        <w:rPr>
          <w:rFonts w:hint="cs"/>
          <w:bCs/>
          <w:rtl/>
        </w:rPr>
        <w:t>)</w:t>
      </w:r>
      <w:r w:rsidR="00C56407">
        <w:rPr>
          <w:rFonts w:hint="cs"/>
          <w:bCs/>
          <w:rtl/>
        </w:rPr>
        <w:t xml:space="preserve"> دور العقل في فهم</w:t>
      </w:r>
      <w:r w:rsidR="00C56407">
        <w:rPr>
          <w:rFonts w:hint="cs"/>
          <w:bCs/>
          <w:rtl/>
          <w:lang w:bidi="ar-KW"/>
        </w:rPr>
        <w:t xml:space="preserve"> </w:t>
      </w:r>
      <w:r w:rsidR="00C56407">
        <w:rPr>
          <w:rFonts w:eastAsia="Times New Roman" w:hint="cs"/>
          <w:bCs/>
          <w:rtl/>
        </w:rPr>
        <w:t>آيات</w:t>
      </w:r>
      <w:r w:rsidR="00C56407">
        <w:rPr>
          <w:rFonts w:hint="cs"/>
          <w:bCs/>
          <w:rtl/>
        </w:rPr>
        <w:t xml:space="preserve"> </w:t>
      </w:r>
      <w:r w:rsidR="00C56407">
        <w:rPr>
          <w:rFonts w:hint="cs"/>
          <w:bCs/>
          <w:sz w:val="36"/>
          <w:szCs w:val="36"/>
          <w:rtl/>
          <w:lang w:bidi="ar-KW"/>
        </w:rPr>
        <w:t>التي جاء فيها ذكر الوجه واليد والعين</w:t>
      </w:r>
      <w:r>
        <w:rPr>
          <w:rFonts w:hint="cs"/>
          <w:bCs/>
          <w:sz w:val="36"/>
          <w:szCs w:val="36"/>
          <w:rtl/>
          <w:lang w:bidi="ar-KW"/>
        </w:rPr>
        <w:t>:</w:t>
      </w:r>
      <w:r w:rsidR="00C56407">
        <w:rPr>
          <w:rFonts w:hint="cs"/>
          <w:bCs/>
          <w:rtl/>
          <w:lang w:bidi="ar-KW"/>
        </w:rPr>
        <w:t xml:space="preserve"> </w:t>
      </w:r>
      <w:r w:rsidR="00C56407">
        <w:rPr>
          <w:rFonts w:hint="cs"/>
          <w:rtl/>
        </w:rPr>
        <w:t>أجمع أهل القبلة عدا المجسمة والمشبهة على تنزيه الله تعالى عن الأجزاء والأعضاء والجوارح تعالى الله عن ذلك علوا كبيرا</w:t>
      </w:r>
      <w:r>
        <w:rPr>
          <w:rFonts w:hint="cs"/>
          <w:rtl/>
        </w:rPr>
        <w:t>،</w:t>
      </w:r>
      <w:r w:rsidR="00C56407">
        <w:rPr>
          <w:rFonts w:hint="cs"/>
        </w:rPr>
        <w:t xml:space="preserve"> </w:t>
      </w:r>
      <w:r w:rsidR="00C56407">
        <w:rPr>
          <w:rFonts w:hint="cs"/>
          <w:rtl/>
        </w:rPr>
        <w:t xml:space="preserve">قال تعالى: {قل هو الله أحد} </w:t>
      </w:r>
      <w:r>
        <w:rPr>
          <w:rFonts w:hint="cs"/>
          <w:rtl/>
        </w:rPr>
        <w:t>[</w:t>
      </w:r>
      <w:r w:rsidR="00C56407">
        <w:rPr>
          <w:rFonts w:hint="cs"/>
          <w:rtl/>
        </w:rPr>
        <w:t>الإخلاص</w:t>
      </w:r>
      <w:r>
        <w:rPr>
          <w:rFonts w:hint="cs"/>
          <w:rtl/>
        </w:rPr>
        <w:t>:</w:t>
      </w:r>
      <w:r w:rsidR="00C56407">
        <w:rPr>
          <w:rFonts w:hint="cs"/>
          <w:rtl/>
        </w:rPr>
        <w:t xml:space="preserve"> 1</w:t>
      </w:r>
      <w:r>
        <w:rPr>
          <w:rFonts w:hint="cs"/>
          <w:rtl/>
        </w:rPr>
        <w:t>]</w:t>
      </w:r>
      <w:r w:rsidR="00C56407">
        <w:rPr>
          <w:rFonts w:hint="cs"/>
          <w:rtl/>
        </w:rPr>
        <w:t>ولفظ الأحد مبالغة في الوحدة، وذلك ينافي كونه مركباً من الأجزاء والأبعاض</w:t>
      </w:r>
      <w:r>
        <w:rPr>
          <w:rFonts w:hint="cs"/>
          <w:rtl/>
        </w:rPr>
        <w:t>،</w:t>
      </w:r>
      <w:r w:rsidR="00C56407">
        <w:rPr>
          <w:rFonts w:hint="cs"/>
          <w:rtl/>
        </w:rPr>
        <w:t xml:space="preserve"> وقال تعالى: {والله الغني وأنتم الفقراء} (محمد: 38) ولو كان مركباً من</w:t>
      </w:r>
      <w:r w:rsidR="00C56407">
        <w:rPr>
          <w:rFonts w:hint="cs"/>
        </w:rPr>
        <w:t xml:space="preserve"> </w:t>
      </w:r>
      <w:r w:rsidR="00C56407">
        <w:rPr>
          <w:rFonts w:hint="cs"/>
          <w:rtl/>
        </w:rPr>
        <w:lastRenderedPageBreak/>
        <w:t>الأجزاء والأبعاض لكان محتاجاً إليها وذلك يمنع من كونه غنياً على الإطلاق، فثبت</w:t>
      </w:r>
      <w:r w:rsidR="00C56407">
        <w:rPr>
          <w:rFonts w:hint="cs"/>
        </w:rPr>
        <w:t xml:space="preserve"> </w:t>
      </w:r>
      <w:r w:rsidR="00C56407">
        <w:rPr>
          <w:rFonts w:hint="cs"/>
          <w:rtl/>
        </w:rPr>
        <w:t>بهذه الوجوه أن القول بإثبات الأعضاء والأجزاء لله محال</w:t>
      </w:r>
      <w:r>
        <w:rPr>
          <w:rFonts w:hint="cs"/>
          <w:rtl/>
        </w:rPr>
        <w:t>،</w:t>
      </w:r>
      <w:r w:rsidR="00C56407">
        <w:rPr>
          <w:rFonts w:hint="cs"/>
          <w:rtl/>
        </w:rPr>
        <w:t xml:space="preserve"> </w:t>
      </w:r>
    </w:p>
    <w:p w14:paraId="77F8900E" w14:textId="25B744DC" w:rsidR="00C56407" w:rsidRDefault="006E69F0" w:rsidP="00C44FF7">
      <w:pPr>
        <w:spacing w:before="240" w:after="240"/>
        <w:ind w:left="-46"/>
        <w:rPr>
          <w:b/>
          <w:rtl/>
        </w:rPr>
      </w:pPr>
      <w:r>
        <w:rPr>
          <w:rFonts w:hint="cs"/>
          <w:rtl/>
        </w:rPr>
        <w:t>[</w:t>
      </w:r>
      <w:r w:rsidR="00C56407">
        <w:rPr>
          <w:rFonts w:hint="cs"/>
          <w:bCs/>
          <w:rtl/>
        </w:rPr>
        <w:t>ما جاء في الوجه</w:t>
      </w:r>
      <w:r>
        <w:rPr>
          <w:rFonts w:hint="cs"/>
          <w:bCs/>
          <w:rtl/>
        </w:rPr>
        <w:t xml:space="preserve"> </w:t>
      </w:r>
      <w:r w:rsidR="00C56407">
        <w:rPr>
          <w:rFonts w:hint="cs"/>
          <w:bCs/>
          <w:rtl/>
        </w:rPr>
        <w:t>مضافاً إلى الله تعالى</w:t>
      </w:r>
      <w:r>
        <w:rPr>
          <w:rFonts w:hint="cs"/>
          <w:bCs/>
          <w:rtl/>
        </w:rPr>
        <w:t>]:</w:t>
      </w:r>
      <w:r w:rsidR="00C56407">
        <w:rPr>
          <w:rFonts w:hint="cs"/>
          <w:bCs/>
          <w:rtl/>
        </w:rPr>
        <w:t xml:space="preserve"> </w:t>
      </w:r>
      <w:r w:rsidR="00C56407">
        <w:rPr>
          <w:rFonts w:hint="cs"/>
          <w:rtl/>
        </w:rPr>
        <w:t>وذلك في عشر آيات في القصص</w:t>
      </w:r>
      <w:r>
        <w:rPr>
          <w:rFonts w:hint="cs"/>
          <w:rtl/>
        </w:rPr>
        <w:t xml:space="preserve"> </w:t>
      </w:r>
      <w:r w:rsidR="00C56407">
        <w:rPr>
          <w:rFonts w:hint="cs"/>
          <w:rtl/>
        </w:rPr>
        <w:t>(كل شيء هالك إلا وجهه</w:t>
      </w:r>
      <w:r>
        <w:rPr>
          <w:rFonts w:hint="cs"/>
          <w:rtl/>
        </w:rPr>
        <w:t>)</w:t>
      </w:r>
      <w:r w:rsidR="00C56407">
        <w:rPr>
          <w:rFonts w:hint="cs"/>
          <w:rtl/>
        </w:rPr>
        <w:t xml:space="preserve"> وفي الروم</w:t>
      </w:r>
      <w:r>
        <w:rPr>
          <w:rFonts w:hint="cs"/>
          <w:rtl/>
        </w:rPr>
        <w:t xml:space="preserve"> (</w:t>
      </w:r>
      <w:r w:rsidR="00C56407">
        <w:rPr>
          <w:rFonts w:hint="cs"/>
          <w:rtl/>
        </w:rPr>
        <w:t>ذلك خير للذين يريدون وجه الله</w:t>
      </w:r>
      <w:r>
        <w:rPr>
          <w:rFonts w:hint="cs"/>
          <w:rtl/>
        </w:rPr>
        <w:t>)</w:t>
      </w:r>
      <w:r w:rsidR="00C56407">
        <w:rPr>
          <w:rFonts w:hint="cs"/>
          <w:rtl/>
        </w:rPr>
        <w:t xml:space="preserve"> وفيها </w:t>
      </w:r>
      <w:r>
        <w:rPr>
          <w:rFonts w:hint="cs"/>
          <w:rtl/>
        </w:rPr>
        <w:t>(</w:t>
      </w:r>
      <w:r w:rsidR="00C56407">
        <w:rPr>
          <w:rFonts w:hint="cs"/>
          <w:rtl/>
        </w:rPr>
        <w:t>وما آتيتم من زكاة تريدون وجه الله</w:t>
      </w:r>
      <w:r>
        <w:rPr>
          <w:rFonts w:hint="cs"/>
          <w:rtl/>
        </w:rPr>
        <w:t>)</w:t>
      </w:r>
      <w:r w:rsidR="00C56407">
        <w:rPr>
          <w:rFonts w:hint="cs"/>
          <w:rtl/>
        </w:rPr>
        <w:t xml:space="preserve"> وفي الرحمن (ويبقى وجه ربك ذي الجلال والإكرام</w:t>
      </w:r>
      <w:r>
        <w:rPr>
          <w:rFonts w:hint="cs"/>
          <w:rtl/>
        </w:rPr>
        <w:t xml:space="preserve">) </w:t>
      </w:r>
      <w:r w:rsidR="00C56407">
        <w:rPr>
          <w:rFonts w:hint="cs"/>
          <w:rtl/>
        </w:rPr>
        <w:t xml:space="preserve">وفي البقرة </w:t>
      </w:r>
      <w:r>
        <w:rPr>
          <w:rFonts w:hint="cs"/>
          <w:rtl/>
        </w:rPr>
        <w:t>(</w:t>
      </w:r>
      <w:r w:rsidR="00C56407">
        <w:rPr>
          <w:rFonts w:hint="cs"/>
          <w:rtl/>
        </w:rPr>
        <w:t>فأينما تولوا فثم وجه الله</w:t>
      </w:r>
      <w:r>
        <w:rPr>
          <w:rFonts w:hint="cs"/>
          <w:rtl/>
        </w:rPr>
        <w:t>)</w:t>
      </w:r>
      <w:r w:rsidR="00C56407">
        <w:rPr>
          <w:rFonts w:hint="cs"/>
          <w:rtl/>
        </w:rPr>
        <w:t xml:space="preserve"> وفي الأنعام</w:t>
      </w:r>
      <w:r>
        <w:rPr>
          <w:rFonts w:hint="cs"/>
          <w:rtl/>
        </w:rPr>
        <w:t xml:space="preserve"> </w:t>
      </w:r>
      <w:r w:rsidR="00C56407">
        <w:rPr>
          <w:rFonts w:hint="cs"/>
          <w:rtl/>
        </w:rPr>
        <w:t>(يدعون ربهم بالغداة والعشي يريدون وجهه</w:t>
      </w:r>
      <w:r>
        <w:rPr>
          <w:rFonts w:hint="cs"/>
          <w:rtl/>
        </w:rPr>
        <w:t xml:space="preserve">) </w:t>
      </w:r>
      <w:r w:rsidR="00C56407">
        <w:rPr>
          <w:rFonts w:hint="cs"/>
          <w:rtl/>
        </w:rPr>
        <w:t xml:space="preserve">وفي الكهف </w:t>
      </w:r>
      <w:r>
        <w:rPr>
          <w:rFonts w:hint="cs"/>
          <w:rtl/>
        </w:rPr>
        <w:t>(</w:t>
      </w:r>
      <w:r w:rsidR="00C56407">
        <w:rPr>
          <w:rFonts w:hint="cs"/>
          <w:rtl/>
        </w:rPr>
        <w:t>يريدون وجهه</w:t>
      </w:r>
      <w:r>
        <w:rPr>
          <w:rFonts w:hint="cs"/>
          <w:rtl/>
        </w:rPr>
        <w:t>)</w:t>
      </w:r>
      <w:r w:rsidR="00C56407">
        <w:rPr>
          <w:rFonts w:hint="cs"/>
          <w:rtl/>
        </w:rPr>
        <w:t xml:space="preserve"> وفي سورة الرعد</w:t>
      </w:r>
      <w:r>
        <w:rPr>
          <w:rFonts w:hint="cs"/>
          <w:rtl/>
        </w:rPr>
        <w:t xml:space="preserve"> (</w:t>
      </w:r>
      <w:r w:rsidR="00C56407">
        <w:rPr>
          <w:rFonts w:hint="cs"/>
          <w:rtl/>
        </w:rPr>
        <w:t>والذين صبروا ابتغاء وجه ربهم</w:t>
      </w:r>
      <w:r>
        <w:rPr>
          <w:rFonts w:hint="cs"/>
          <w:rtl/>
        </w:rPr>
        <w:t xml:space="preserve">) </w:t>
      </w:r>
      <w:r w:rsidR="00C56407">
        <w:rPr>
          <w:rFonts w:hint="cs"/>
          <w:rtl/>
        </w:rPr>
        <w:t>وفي الانسان</w:t>
      </w:r>
      <w:r>
        <w:rPr>
          <w:rFonts w:hint="cs"/>
          <w:rtl/>
        </w:rPr>
        <w:t xml:space="preserve"> (</w:t>
      </w:r>
      <w:r w:rsidR="00C56407">
        <w:rPr>
          <w:rFonts w:hint="cs"/>
          <w:rtl/>
        </w:rPr>
        <w:t>إنما نطعمكم لوجه الله</w:t>
      </w:r>
      <w:r>
        <w:rPr>
          <w:rFonts w:hint="cs"/>
          <w:rtl/>
        </w:rPr>
        <w:t xml:space="preserve">) </w:t>
      </w:r>
      <w:r w:rsidR="00C56407">
        <w:rPr>
          <w:rFonts w:hint="cs"/>
          <w:rtl/>
        </w:rPr>
        <w:t>وفي الليل</w:t>
      </w:r>
      <w:r>
        <w:rPr>
          <w:rFonts w:hint="cs"/>
          <w:rtl/>
        </w:rPr>
        <w:t xml:space="preserve"> (</w:t>
      </w:r>
      <w:r w:rsidR="00C56407">
        <w:rPr>
          <w:rFonts w:hint="cs"/>
          <w:rtl/>
        </w:rPr>
        <w:t>وما لأحد عنده من نعمة تجزى إلا ابتغاء وجه ربه الأعلى</w:t>
      </w:r>
      <w:r>
        <w:rPr>
          <w:rFonts w:hint="cs"/>
          <w:rtl/>
        </w:rPr>
        <w:t>)،</w:t>
      </w:r>
      <w:r w:rsidR="00C56407">
        <w:rPr>
          <w:rFonts w:hint="cs"/>
          <w:rtl/>
        </w:rPr>
        <w:t xml:space="preserve"> والمتدبر لآيات القرآن يعلم يقينا أن الوجه يستعمل فيه في مجازات متعددة لا يمكن إنكارها ومثالها</w:t>
      </w:r>
      <w:r>
        <w:rPr>
          <w:rFonts w:hint="cs"/>
          <w:rtl/>
        </w:rPr>
        <w:t>:</w:t>
      </w:r>
      <w:r w:rsidR="00C56407">
        <w:rPr>
          <w:rFonts w:hint="cs"/>
          <w:bCs/>
          <w:rtl/>
        </w:rPr>
        <w:t xml:space="preserve"> قوله تعالى </w:t>
      </w:r>
      <w:r>
        <w:rPr>
          <w:rFonts w:hint="cs"/>
          <w:bCs/>
          <w:rtl/>
        </w:rPr>
        <w:t>{</w:t>
      </w:r>
      <w:r w:rsidR="00C56407">
        <w:rPr>
          <w:rFonts w:hint="cs"/>
          <w:rtl/>
        </w:rPr>
        <w:t>وَقَالَت طَّآئِفَةٌ مِّنْ أَهْلِ الْكِتَابِ آمِنُواْ بِالَّذِيَ أُنزِلَ عَلَى الَّذِينَ آمَنُواْ وَجْهَ النَّهَارِ وَاكْفُرُواْ آخِرَهُ لَعَلَّهُمْ يَرْجِعُونَ</w:t>
      </w:r>
      <w:r>
        <w:rPr>
          <w:rFonts w:hint="cs"/>
          <w:rtl/>
        </w:rPr>
        <w:t>}</w:t>
      </w:r>
      <w:r w:rsidR="00C56407">
        <w:rPr>
          <w:rFonts w:hint="cs"/>
          <w:rtl/>
        </w:rPr>
        <w:t xml:space="preserve"> [آل عمران</w:t>
      </w:r>
      <w:r>
        <w:rPr>
          <w:rFonts w:hint="cs"/>
          <w:rtl/>
        </w:rPr>
        <w:t>:</w:t>
      </w:r>
      <w:r w:rsidR="00C56407">
        <w:rPr>
          <w:rFonts w:hint="cs"/>
          <w:rtl/>
        </w:rPr>
        <w:t xml:space="preserve"> 72]</w:t>
      </w:r>
      <w:r>
        <w:rPr>
          <w:rFonts w:hint="cs"/>
          <w:rtl/>
        </w:rPr>
        <w:t>،</w:t>
      </w:r>
      <w:r w:rsidR="00C56407">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C56407">
        <w:rPr>
          <w:rFonts w:hint="cs"/>
          <w:rtl/>
        </w:rPr>
        <w:t xml:space="preserve"> والعرب تستعمل الوجه في معانٍ كثيرة</w:t>
      </w:r>
      <w:r>
        <w:rPr>
          <w:rFonts w:hint="cs"/>
          <w:rtl/>
        </w:rPr>
        <w:t>،</w:t>
      </w:r>
      <w:r w:rsidR="00C56407">
        <w:rPr>
          <w:rFonts w:hint="cs"/>
          <w:rtl/>
        </w:rPr>
        <w:t xml:space="preserve"> فيقولون هذا الرجل وجه الناس ويقصدون المقدم فيهم والمفضل عندهم</w:t>
      </w:r>
      <w:r>
        <w:rPr>
          <w:rFonts w:hint="cs"/>
          <w:rtl/>
        </w:rPr>
        <w:t>،</w:t>
      </w:r>
      <w:r w:rsidR="00C56407">
        <w:rPr>
          <w:rFonts w:hint="cs"/>
          <w:rtl/>
        </w:rPr>
        <w:t xml:space="preserve"> ومنه قوله تعالى </w:t>
      </w:r>
      <w:r>
        <w:rPr>
          <w:rFonts w:hint="cs"/>
          <w:rtl/>
        </w:rPr>
        <w:t>(</w:t>
      </w:r>
      <w:r w:rsidR="00C56407">
        <w:rPr>
          <w:rFonts w:hint="cs"/>
          <w:rtl/>
        </w:rPr>
        <w:t>وكان عند الله وجيها</w:t>
      </w:r>
      <w:r>
        <w:rPr>
          <w:rFonts w:hint="cs"/>
          <w:rtl/>
        </w:rPr>
        <w:t xml:space="preserve">) </w:t>
      </w:r>
      <w:r w:rsidR="00C56407">
        <w:rPr>
          <w:rFonts w:hint="cs"/>
          <w:rtl/>
        </w:rPr>
        <w:t>أي ذا منزلة عند الله</w:t>
      </w:r>
      <w:r>
        <w:rPr>
          <w:rFonts w:hint="cs"/>
          <w:rtl/>
        </w:rPr>
        <w:t>،</w:t>
      </w:r>
      <w:r w:rsidR="00C56407">
        <w:rPr>
          <w:rFonts w:hint="cs"/>
          <w:rtl/>
        </w:rPr>
        <w:t xml:space="preserve"> ويقولون وجه الثياب ويقصدون أفضله وأجوده</w:t>
      </w:r>
      <w:r>
        <w:rPr>
          <w:rFonts w:hint="cs"/>
          <w:rtl/>
        </w:rPr>
        <w:t>،</w:t>
      </w:r>
      <w:r w:rsidR="00C56407">
        <w:rPr>
          <w:rFonts w:hint="cs"/>
          <w:rtl/>
        </w:rPr>
        <w:t xml:space="preserve"> ويقولون وجه الصواب وعين الصواب ولا يقصدون أن للصواب وجه أو عين</w:t>
      </w:r>
      <w:r>
        <w:rPr>
          <w:rFonts w:hint="cs"/>
          <w:rtl/>
        </w:rPr>
        <w:t>،</w:t>
      </w:r>
      <w:r w:rsidR="00C56407">
        <w:rPr>
          <w:rFonts w:hint="cs"/>
          <w:rtl/>
        </w:rPr>
        <w:t xml:space="preserve"> </w:t>
      </w:r>
      <w:r w:rsidR="00C56407">
        <w:rPr>
          <w:rFonts w:hint="cs"/>
          <w:bCs/>
          <w:rtl/>
        </w:rPr>
        <w:t>وقوله تعالى</w:t>
      </w:r>
      <w:r>
        <w:rPr>
          <w:rFonts w:hint="cs"/>
          <w:bCs/>
          <w:rtl/>
        </w:rPr>
        <w:t>:</w:t>
      </w:r>
      <w:r w:rsidR="00C56407">
        <w:rPr>
          <w:rFonts w:hint="cs"/>
          <w:bCs/>
          <w:rtl/>
        </w:rPr>
        <w:t xml:space="preserve"> {</w:t>
      </w:r>
      <w:r w:rsidR="00C56407">
        <w:rPr>
          <w:rFonts w:hint="cs"/>
          <w:rtl/>
        </w:rPr>
        <w:t>ذَلِكَ أَدْنَى</w:t>
      </w:r>
      <w:r w:rsidR="00C56407">
        <w:rPr>
          <w:rFonts w:hint="cs"/>
        </w:rPr>
        <w:t xml:space="preserve"> </w:t>
      </w:r>
      <w:r w:rsidR="00C56407">
        <w:rPr>
          <w:rFonts w:hint="cs"/>
          <w:rtl/>
        </w:rPr>
        <w:t>أَن</w:t>
      </w:r>
      <w:r w:rsidR="00C56407">
        <w:rPr>
          <w:rFonts w:hint="cs"/>
        </w:rPr>
        <w:t xml:space="preserve"> </w:t>
      </w:r>
      <w:r w:rsidR="00C56407">
        <w:rPr>
          <w:rFonts w:hint="cs"/>
          <w:rtl/>
        </w:rPr>
        <w:t>يَأْتُواْ بِالشَّهَادَةِ</w:t>
      </w:r>
      <w:r w:rsidR="00C56407">
        <w:rPr>
          <w:rFonts w:hint="cs"/>
        </w:rPr>
        <w:t xml:space="preserve"> </w:t>
      </w:r>
      <w:r w:rsidR="00C56407">
        <w:rPr>
          <w:rFonts w:hint="cs"/>
          <w:rtl/>
        </w:rPr>
        <w:t>عَلَى وَجْهِهَا أَوْ</w:t>
      </w:r>
      <w:r w:rsidR="00C56407">
        <w:rPr>
          <w:rFonts w:hint="cs"/>
        </w:rPr>
        <w:t xml:space="preserve"> </w:t>
      </w:r>
      <w:r w:rsidR="00C56407">
        <w:rPr>
          <w:rFonts w:hint="cs"/>
          <w:rtl/>
        </w:rPr>
        <w:t>يَخَافُواْ أَن تُرَدَّ</w:t>
      </w:r>
      <w:r w:rsidR="00C56407">
        <w:rPr>
          <w:rFonts w:hint="cs"/>
        </w:rPr>
        <w:t xml:space="preserve"> </w:t>
      </w:r>
      <w:r w:rsidR="00C56407">
        <w:rPr>
          <w:rFonts w:hint="cs"/>
          <w:rtl/>
        </w:rPr>
        <w:t>أَيْمَانٌ</w:t>
      </w:r>
      <w:r w:rsidR="00C56407">
        <w:rPr>
          <w:rFonts w:hint="cs"/>
        </w:rPr>
        <w:t xml:space="preserve"> </w:t>
      </w:r>
      <w:r w:rsidR="00C56407">
        <w:rPr>
          <w:rFonts w:hint="cs"/>
          <w:rtl/>
        </w:rPr>
        <w:t>بَعْدَ أَيْمَانِهِمْ وَاتَّقُوا اللّهَ وَاسْمَعُواْ</w:t>
      </w:r>
      <w:r w:rsidR="00C56407">
        <w:rPr>
          <w:rFonts w:hint="cs"/>
        </w:rPr>
        <w:t xml:space="preserve"> </w:t>
      </w:r>
      <w:r w:rsidR="00C56407">
        <w:rPr>
          <w:rFonts w:hint="cs"/>
          <w:rtl/>
        </w:rPr>
        <w:t>وَاللّهُ لاَ</w:t>
      </w:r>
      <w:r w:rsidR="00C56407">
        <w:rPr>
          <w:rFonts w:hint="cs"/>
        </w:rPr>
        <w:t xml:space="preserve"> </w:t>
      </w:r>
      <w:r w:rsidR="00C56407">
        <w:rPr>
          <w:rFonts w:hint="cs"/>
          <w:rtl/>
        </w:rPr>
        <w:t>يَهْدِي</w:t>
      </w:r>
      <w:r w:rsidR="00C56407">
        <w:rPr>
          <w:rFonts w:hint="cs"/>
        </w:rPr>
        <w:t xml:space="preserve"> </w:t>
      </w:r>
      <w:r w:rsidR="00C56407">
        <w:rPr>
          <w:rFonts w:hint="cs"/>
          <w:rtl/>
        </w:rPr>
        <w:t>الْقَوْمَ الْفَاسِقِينَ</w:t>
      </w:r>
      <w:r>
        <w:rPr>
          <w:rFonts w:hint="cs"/>
          <w:rtl/>
        </w:rPr>
        <w:t>}[</w:t>
      </w:r>
      <w:r w:rsidR="00C56407">
        <w:rPr>
          <w:rFonts w:hint="cs"/>
          <w:rtl/>
        </w:rPr>
        <w:t>المائدة</w:t>
      </w:r>
      <w:r>
        <w:rPr>
          <w:rFonts w:hint="cs"/>
          <w:rtl/>
        </w:rPr>
        <w:t>:</w:t>
      </w:r>
      <w:r w:rsidR="00C56407">
        <w:rPr>
          <w:rFonts w:hint="cs"/>
          <w:rtl/>
        </w:rPr>
        <w:t xml:space="preserve"> 108]</w:t>
      </w:r>
      <w:r>
        <w:rPr>
          <w:rFonts w:hint="cs"/>
          <w:rtl/>
        </w:rPr>
        <w:t>،</w:t>
      </w:r>
      <w:r w:rsidR="00C56407">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Fonts w:hint="cs"/>
          <w:rtl/>
        </w:rPr>
        <w:t>،</w:t>
      </w:r>
      <w:r w:rsidR="00C56407">
        <w:rPr>
          <w:rFonts w:hint="cs"/>
          <w:rtl/>
        </w:rPr>
        <w:t xml:space="preserve"> وقد اتفق المفسرون على أن المعنى المقصود من الآية هو</w:t>
      </w:r>
      <w:r>
        <w:rPr>
          <w:rFonts w:hint="cs"/>
          <w:rtl/>
        </w:rPr>
        <w:t xml:space="preserve"> </w:t>
      </w:r>
      <w:r w:rsidR="00C56407">
        <w:rPr>
          <w:rFonts w:hint="cs"/>
          <w:rtl/>
        </w:rPr>
        <w:t>أن يؤدي الشهود الشهادة كما حملوها على حقيقتها من غير</w:t>
      </w:r>
      <w:r w:rsidR="00C56407">
        <w:rPr>
          <w:rFonts w:hint="cs"/>
        </w:rPr>
        <w:t xml:space="preserve"> </w:t>
      </w:r>
      <w:r w:rsidR="00C56407">
        <w:rPr>
          <w:rFonts w:hint="cs"/>
          <w:rtl/>
        </w:rPr>
        <w:t>تغيير لها ولا تحريف ولا خيانة</w:t>
      </w:r>
      <w:r>
        <w:rPr>
          <w:rFonts w:hint="cs"/>
          <w:rtl/>
        </w:rPr>
        <w:t>،</w:t>
      </w:r>
      <w:r w:rsidR="00C56407">
        <w:rPr>
          <w:rFonts w:hint="cs"/>
          <w:rtl/>
        </w:rPr>
        <w:t xml:space="preserve"> </w:t>
      </w:r>
      <w:r w:rsidR="00C56407">
        <w:rPr>
          <w:rFonts w:hint="cs"/>
          <w:bCs/>
          <w:rtl/>
        </w:rPr>
        <w:t xml:space="preserve">وقوله تعالى </w:t>
      </w:r>
      <w:r>
        <w:rPr>
          <w:rFonts w:hint="cs"/>
          <w:bCs/>
          <w:rtl/>
        </w:rPr>
        <w:t>{</w:t>
      </w:r>
      <w:r w:rsidR="00C56407">
        <w:rPr>
          <w:rFonts w:hint="cs"/>
          <w:rtl/>
        </w:rPr>
        <w:t>بَلَى مَنْ</w:t>
      </w:r>
      <w:r w:rsidR="00C56407">
        <w:rPr>
          <w:rFonts w:hint="cs"/>
        </w:rPr>
        <w:t xml:space="preserve"> </w:t>
      </w:r>
      <w:r w:rsidR="00C56407">
        <w:rPr>
          <w:rFonts w:hint="cs"/>
          <w:rtl/>
        </w:rPr>
        <w:t>أَسْلَمَ وَجْهَهُ لِلّهِ وَهُوَ مُحْسِنٌ فَلَهُ أَجْرُهُ عِندَ رَبِّهِ وَلاَ</w:t>
      </w:r>
      <w:r w:rsidR="00C56407">
        <w:rPr>
          <w:rFonts w:hint="cs"/>
        </w:rPr>
        <w:t xml:space="preserve"> </w:t>
      </w:r>
      <w:r w:rsidR="00C56407">
        <w:rPr>
          <w:rFonts w:hint="cs"/>
          <w:rtl/>
        </w:rPr>
        <w:t>خَوْفٌ عَلَيْهِمْ وَلاَ هُمْ يَحْزَنُونَ</w:t>
      </w:r>
      <w:r>
        <w:rPr>
          <w:rFonts w:hint="cs"/>
          <w:rtl/>
        </w:rPr>
        <w:t>}[</w:t>
      </w:r>
      <w:r w:rsidR="00C56407">
        <w:rPr>
          <w:rFonts w:hint="cs"/>
          <w:rtl/>
        </w:rPr>
        <w:t>البقرة</w:t>
      </w:r>
      <w:r>
        <w:rPr>
          <w:rFonts w:hint="cs"/>
          <w:rtl/>
        </w:rPr>
        <w:t>:</w:t>
      </w:r>
      <w:r w:rsidR="00C56407">
        <w:rPr>
          <w:rFonts w:hint="cs"/>
          <w:rtl/>
        </w:rPr>
        <w:t xml:space="preserve"> 112]‏</w:t>
      </w:r>
      <w:r>
        <w:rPr>
          <w:rFonts w:hint="cs"/>
          <w:rtl/>
        </w:rPr>
        <w:t>،</w:t>
      </w:r>
      <w:r w:rsidR="00C56407">
        <w:rPr>
          <w:rFonts w:hint="cs"/>
          <w:rtl/>
        </w:rPr>
        <w:t xml:space="preserve"> </w:t>
      </w:r>
      <w:r w:rsidR="00C56407">
        <w:rPr>
          <w:rFonts w:hint="cs"/>
          <w:bCs/>
          <w:rtl/>
        </w:rPr>
        <w:t>وقوله تعالى (</w:t>
      </w:r>
      <w:r w:rsidR="00C56407">
        <w:rPr>
          <w:rFonts w:hint="cs"/>
          <w:rtl/>
        </w:rPr>
        <w:t>وَمَنْ أَحْسَنُ</w:t>
      </w:r>
      <w:r w:rsidR="00C56407">
        <w:rPr>
          <w:rFonts w:hint="cs"/>
        </w:rPr>
        <w:t xml:space="preserve"> </w:t>
      </w:r>
      <w:r w:rsidR="00C56407">
        <w:rPr>
          <w:rFonts w:hint="cs"/>
          <w:rtl/>
        </w:rPr>
        <w:t>دِينًا مِّمَّنْ أَسْلَمَ وَجْهَهُ لله وَهُوَ مُحْسِنٌ واتَّبَعَ مِلَّةَ</w:t>
      </w:r>
      <w:r w:rsidR="00C56407">
        <w:rPr>
          <w:rFonts w:hint="cs"/>
        </w:rPr>
        <w:t xml:space="preserve"> </w:t>
      </w:r>
      <w:r w:rsidR="00C56407">
        <w:rPr>
          <w:rFonts w:hint="cs"/>
          <w:rtl/>
        </w:rPr>
        <w:t xml:space="preserve">إِبْرَاهِيمَ حَنِيفًا وَاتَّخَذَ اللّهُ إِبْرَاهِيمَ خَلِيلاً </w:t>
      </w:r>
      <w:r>
        <w:rPr>
          <w:rFonts w:hint="cs"/>
          <w:rtl/>
        </w:rPr>
        <w:t>[</w:t>
      </w:r>
      <w:r w:rsidR="00C56407">
        <w:rPr>
          <w:rFonts w:hint="cs"/>
          <w:rtl/>
        </w:rPr>
        <w:t>النساء</w:t>
      </w:r>
      <w:r>
        <w:rPr>
          <w:rFonts w:hint="cs"/>
          <w:rtl/>
        </w:rPr>
        <w:t>:</w:t>
      </w:r>
      <w:r w:rsidR="00C56407">
        <w:rPr>
          <w:rFonts w:hint="cs"/>
          <w:rtl/>
        </w:rPr>
        <w:t xml:space="preserve"> 125]</w:t>
      </w:r>
      <w:r>
        <w:rPr>
          <w:rFonts w:hint="cs"/>
          <w:rtl/>
        </w:rPr>
        <w:t>،</w:t>
      </w:r>
      <w:r w:rsidR="00C56407">
        <w:rPr>
          <w:rFonts w:hint="cs"/>
          <w:rtl/>
        </w:rPr>
        <w:t xml:space="preserve"> و</w:t>
      </w:r>
      <w:r w:rsidR="00C56407">
        <w:rPr>
          <w:rFonts w:hint="cs"/>
          <w:bCs/>
          <w:rtl/>
        </w:rPr>
        <w:t xml:space="preserve">قوله تعالى </w:t>
      </w:r>
      <w:r>
        <w:rPr>
          <w:rFonts w:hint="cs"/>
          <w:bCs/>
          <w:rtl/>
        </w:rPr>
        <w:t>{</w:t>
      </w:r>
      <w:r w:rsidR="00C56407">
        <w:rPr>
          <w:rFonts w:hint="cs"/>
          <w:rtl/>
        </w:rPr>
        <w:t>إِنِّي وَجَّهْتُ</w:t>
      </w:r>
      <w:r w:rsidR="00C56407">
        <w:rPr>
          <w:rFonts w:hint="cs"/>
        </w:rPr>
        <w:t xml:space="preserve"> </w:t>
      </w:r>
      <w:r w:rsidR="00C56407">
        <w:rPr>
          <w:rFonts w:hint="cs"/>
          <w:rtl/>
        </w:rPr>
        <w:t>وَجْهِيَ</w:t>
      </w:r>
      <w:r w:rsidR="00C56407">
        <w:rPr>
          <w:rFonts w:hint="cs"/>
        </w:rPr>
        <w:t xml:space="preserve"> </w:t>
      </w:r>
      <w:r w:rsidR="00C56407">
        <w:rPr>
          <w:rFonts w:hint="cs"/>
          <w:rtl/>
        </w:rPr>
        <w:t>لِلَّذِي فَطَرَ السَّمَاوَاتِ وَالأَرْضَ حَنِيفًا</w:t>
      </w:r>
      <w:r w:rsidR="00C56407">
        <w:rPr>
          <w:rFonts w:hint="cs"/>
        </w:rPr>
        <w:t xml:space="preserve"> </w:t>
      </w:r>
      <w:r w:rsidR="00C56407">
        <w:rPr>
          <w:rFonts w:hint="cs"/>
          <w:rtl/>
        </w:rPr>
        <w:t>وَمَا أَنَاْ</w:t>
      </w:r>
      <w:r w:rsidR="00C56407">
        <w:rPr>
          <w:rFonts w:hint="cs"/>
        </w:rPr>
        <w:t xml:space="preserve"> </w:t>
      </w:r>
      <w:r w:rsidR="00C56407">
        <w:rPr>
          <w:rFonts w:hint="cs"/>
          <w:rtl/>
        </w:rPr>
        <w:t>مِنَ</w:t>
      </w:r>
      <w:r w:rsidR="00C56407">
        <w:rPr>
          <w:rFonts w:hint="cs"/>
        </w:rPr>
        <w:t xml:space="preserve"> </w:t>
      </w:r>
      <w:r w:rsidR="00C56407">
        <w:rPr>
          <w:rFonts w:hint="cs"/>
          <w:rtl/>
        </w:rPr>
        <w:t>الْمُشْرِكِينَ</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79]</w:t>
      </w:r>
      <w:r>
        <w:rPr>
          <w:rFonts w:hint="cs"/>
          <w:rtl/>
        </w:rPr>
        <w:t>،</w:t>
      </w:r>
      <w:r w:rsidR="00C56407">
        <w:rPr>
          <w:rFonts w:hint="cs"/>
          <w:rtl/>
        </w:rPr>
        <w:t xml:space="preserve"> يُفهم من الآيات الكريمات السابقات أن توجه الوجه إلى الله تعالى هو أول المأمور به ومعلوم أن توجه القلب إلى الله تعالى أعظم فالإيمان </w:t>
      </w:r>
      <w:r w:rsidR="00C56407">
        <w:rPr>
          <w:rFonts w:hint="cs"/>
          <w:rtl/>
        </w:rPr>
        <w:lastRenderedPageBreak/>
        <w:t>والتقوى والإخلاص مقرها القلب وكذلك فإن على بقية الجوارح تكاليف وعبادات ولها توجه إلى الله</w:t>
      </w:r>
      <w:r>
        <w:rPr>
          <w:rFonts w:hint="cs"/>
          <w:rtl/>
        </w:rPr>
        <w:t>،</w:t>
      </w:r>
      <w:r w:rsidR="00C56407">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Fonts w:hint="cs"/>
          <w:rtl/>
        </w:rPr>
        <w:t>،</w:t>
      </w:r>
      <w:r w:rsidR="00C56407">
        <w:rPr>
          <w:rFonts w:hint="cs"/>
          <w:rtl/>
        </w:rPr>
        <w:t xml:space="preserve"> أو أن المراد إخلاص النية والتوجه إلى الله</w:t>
      </w:r>
      <w:r>
        <w:rPr>
          <w:rFonts w:hint="cs"/>
          <w:rtl/>
        </w:rPr>
        <w:t>،</w:t>
      </w:r>
      <w:r w:rsidR="00C56407">
        <w:rPr>
          <w:rFonts w:hint="cs"/>
          <w:rtl/>
        </w:rPr>
        <w:t xml:space="preserve"> </w:t>
      </w:r>
      <w:r w:rsidR="00C56407">
        <w:rPr>
          <w:rFonts w:hint="cs"/>
          <w:bCs/>
          <w:rtl/>
        </w:rPr>
        <w:t>قال الطبري</w:t>
      </w:r>
      <w:r>
        <w:rPr>
          <w:rFonts w:hint="cs"/>
          <w:rtl/>
        </w:rPr>
        <w:t>:</w:t>
      </w:r>
      <w:r w:rsidR="00C56407">
        <w:rPr>
          <w:rFonts w:hint="cs"/>
          <w:rtl/>
        </w:rPr>
        <w:t xml:space="preserve"> " وأما قوله من</w:t>
      </w:r>
      <w:r>
        <w:rPr>
          <w:rFonts w:hint="cs"/>
          <w:rtl/>
        </w:rPr>
        <w:t xml:space="preserve"> </w:t>
      </w:r>
      <w:r w:rsidR="00C56407">
        <w:rPr>
          <w:rFonts w:hint="cs"/>
          <w:rtl/>
        </w:rPr>
        <w:t>أسلم وجهه لله</w:t>
      </w:r>
      <w:r>
        <w:rPr>
          <w:rFonts w:hint="cs"/>
          <w:rtl/>
        </w:rPr>
        <w:t xml:space="preserve"> </w:t>
      </w:r>
      <w:r w:rsidR="00C56407">
        <w:rPr>
          <w:rFonts w:hint="cs"/>
          <w:rtl/>
        </w:rPr>
        <w:t>فإنه يعني بإسلام الوجه التذلل لطاعته والإذعان لأمره</w:t>
      </w:r>
      <w:r>
        <w:rPr>
          <w:rFonts w:hint="cs"/>
          <w:rtl/>
        </w:rPr>
        <w:t xml:space="preserve"> </w:t>
      </w:r>
      <w:r w:rsidR="00C56407">
        <w:rPr>
          <w:rFonts w:hint="cs"/>
          <w:rtl/>
        </w:rPr>
        <w:t>وأصل الإسلام الاستسلام لأنه من استسلمت لأمره وهو الخضوع لأمره</w:t>
      </w:r>
      <w:r>
        <w:rPr>
          <w:rFonts w:hint="cs"/>
          <w:rtl/>
        </w:rPr>
        <w:t xml:space="preserve"> </w:t>
      </w:r>
      <w:r w:rsidR="00C56407">
        <w:rPr>
          <w:rFonts w:hint="cs"/>
          <w:rtl/>
        </w:rPr>
        <w:t>وإنما سمي المسلم مسلما بخضوع جوارحه لطاعة ربه</w:t>
      </w:r>
      <w:r>
        <w:rPr>
          <w:rFonts w:hint="cs"/>
          <w:rtl/>
        </w:rPr>
        <w:t xml:space="preserve"> </w:t>
      </w:r>
      <w:r w:rsidR="00C56407">
        <w:rPr>
          <w:rFonts w:hint="cs"/>
          <w:rtl/>
        </w:rPr>
        <w:t xml:space="preserve">كما حدثني المثنى قال ثنا إسحاق قال ثنا ابن أبي جعفر عن أبيه عن </w:t>
      </w:r>
      <w:r w:rsidR="00C56407">
        <w:rPr>
          <w:rFonts w:hint="cs"/>
          <w:bCs/>
          <w:rtl/>
        </w:rPr>
        <w:t>الربيع</w:t>
      </w:r>
      <w:r w:rsidR="00C56407">
        <w:rPr>
          <w:rFonts w:hint="cs"/>
          <w:rtl/>
        </w:rPr>
        <w:t xml:space="preserve"> </w:t>
      </w:r>
      <w:r>
        <w:rPr>
          <w:rFonts w:hint="cs"/>
          <w:rtl/>
        </w:rPr>
        <w:t>(</w:t>
      </w:r>
      <w:r w:rsidR="00C56407">
        <w:rPr>
          <w:rFonts w:hint="cs"/>
          <w:rtl/>
        </w:rPr>
        <w:t>بلى من أسلم وجهه لله</w:t>
      </w:r>
      <w:r>
        <w:rPr>
          <w:rFonts w:hint="cs"/>
          <w:rtl/>
        </w:rPr>
        <w:t xml:space="preserve">) </w:t>
      </w:r>
      <w:r w:rsidR="00C56407">
        <w:rPr>
          <w:rFonts w:hint="cs"/>
          <w:rtl/>
        </w:rPr>
        <w:t>يقول</w:t>
      </w:r>
      <w:r>
        <w:rPr>
          <w:rFonts w:hint="cs"/>
          <w:rtl/>
        </w:rPr>
        <w:t>:</w:t>
      </w:r>
      <w:r w:rsidR="00C56407">
        <w:rPr>
          <w:rFonts w:hint="cs"/>
          <w:rtl/>
        </w:rPr>
        <w:t xml:space="preserve"> أخلص لله</w:t>
      </w:r>
      <w:r>
        <w:rPr>
          <w:rFonts w:hint="cs"/>
          <w:rtl/>
        </w:rPr>
        <w:t xml:space="preserve"> </w:t>
      </w:r>
      <w:r w:rsidR="00C56407">
        <w:rPr>
          <w:rFonts w:hint="cs"/>
          <w:rtl/>
        </w:rPr>
        <w:t>وكما قال زيد بن عمرو بن نفيل وأسلمت وجهي لمن أسلمت له المزن تحمل عذبا زلالا يعني بذلك استسلمت لطاعة من استسلم لطاعته المزن وانقادت له</w:t>
      </w:r>
      <w:r>
        <w:rPr>
          <w:rFonts w:hint="cs"/>
          <w:rtl/>
        </w:rPr>
        <w:t xml:space="preserve">،، </w:t>
      </w:r>
      <w:r w:rsidR="00C56407">
        <w:rPr>
          <w:rFonts w:hint="cs"/>
          <w:rtl/>
        </w:rPr>
        <w:t xml:space="preserve">فكذلك معنى قوله جل ثناؤه </w:t>
      </w:r>
      <w:r>
        <w:rPr>
          <w:rFonts w:hint="cs"/>
          <w:rtl/>
        </w:rPr>
        <w:t>(</w:t>
      </w:r>
      <w:r w:rsidR="00C56407">
        <w:rPr>
          <w:rFonts w:hint="cs"/>
          <w:rtl/>
        </w:rPr>
        <w:t>بلى من أسلم وجهه لله</w:t>
      </w:r>
      <w:r>
        <w:rPr>
          <w:rFonts w:hint="cs"/>
          <w:rtl/>
        </w:rPr>
        <w:t xml:space="preserve">) </w:t>
      </w:r>
      <w:r w:rsidR="00C56407">
        <w:rPr>
          <w:rFonts w:hint="cs"/>
          <w:bCs/>
          <w:rtl/>
        </w:rPr>
        <w:t>إنما يعني بلى من أسلم لله بدنه فخضع له بالطاعة جسده وهو محسن في إسلامه له جسده فله أجره عند ربه</w:t>
      </w:r>
      <w:r>
        <w:rPr>
          <w:rFonts w:hint="cs"/>
          <w:bCs/>
          <w:rtl/>
        </w:rPr>
        <w:t xml:space="preserve"> </w:t>
      </w:r>
      <w:r w:rsidR="00C56407">
        <w:rPr>
          <w:rFonts w:hint="cs"/>
          <w:bCs/>
          <w:rtl/>
        </w:rPr>
        <w:t>فاكتفى بذكر الوجه من ذكر جسده لدلالة الكلام على المعنى الذي أريد به بذكر الوجه</w:t>
      </w:r>
      <w:r w:rsidR="00C56407">
        <w:rPr>
          <w:rFonts w:hint="cs"/>
          <w:rtl/>
        </w:rPr>
        <w:t xml:space="preserve"> " </w:t>
      </w:r>
      <w:r>
        <w:rPr>
          <w:rFonts w:hint="cs"/>
          <w:rtl/>
        </w:rPr>
        <w:t>[</w:t>
      </w:r>
      <w:r w:rsidR="00C56407">
        <w:rPr>
          <w:rFonts w:hint="cs"/>
          <w:rtl/>
        </w:rPr>
        <w:t>تفسير الطبري ج: 1 ص: 493] أهـ</w:t>
      </w:r>
      <w:r>
        <w:rPr>
          <w:rFonts w:hint="cs"/>
          <w:rtl/>
        </w:rPr>
        <w:t>،</w:t>
      </w:r>
      <w:r w:rsidR="00C56407">
        <w:rPr>
          <w:rFonts w:hint="cs"/>
          <w:rtl/>
        </w:rPr>
        <w:t xml:space="preserve"> </w:t>
      </w:r>
      <w:r w:rsidR="00C56407">
        <w:rPr>
          <w:rFonts w:hint="cs"/>
          <w:bCs/>
          <w:rtl/>
        </w:rPr>
        <w:t>وقال ابن كثير</w:t>
      </w:r>
      <w:r>
        <w:rPr>
          <w:rFonts w:hint="cs"/>
          <w:rtl/>
        </w:rPr>
        <w:t>:</w:t>
      </w:r>
      <w:r w:rsidR="00C56407">
        <w:rPr>
          <w:rFonts w:hint="cs"/>
          <w:rtl/>
        </w:rPr>
        <w:t xml:space="preserve"> " أسلم وجهه لله</w:t>
      </w:r>
      <w:r>
        <w:rPr>
          <w:rFonts w:hint="cs"/>
          <w:rtl/>
        </w:rPr>
        <w:t xml:space="preserve"> </w:t>
      </w:r>
      <w:r w:rsidR="00C56407">
        <w:rPr>
          <w:rFonts w:hint="cs"/>
          <w:rtl/>
        </w:rPr>
        <w:t xml:space="preserve">وهو محسن أي من أخلص العمل لله وحده لا شريك له كما قال تعالى فإن حاجوك فقل أسلمت وجهي لله ومن اتبعن الآية </w:t>
      </w:r>
      <w:r w:rsidR="00C56407">
        <w:rPr>
          <w:rFonts w:hint="cs"/>
          <w:bCs/>
          <w:rtl/>
        </w:rPr>
        <w:t>وقال أبو العالية والربيع</w:t>
      </w:r>
      <w:r>
        <w:rPr>
          <w:rFonts w:hint="cs"/>
          <w:rtl/>
        </w:rPr>
        <w:t>:</w:t>
      </w:r>
      <w:r w:rsidR="00C56407">
        <w:rPr>
          <w:rFonts w:hint="cs"/>
          <w:rtl/>
        </w:rPr>
        <w:t>بلى من</w:t>
      </w:r>
      <w:r>
        <w:rPr>
          <w:rFonts w:hint="cs"/>
          <w:rtl/>
        </w:rPr>
        <w:t xml:space="preserve"> </w:t>
      </w:r>
      <w:r w:rsidR="00C56407">
        <w:rPr>
          <w:rFonts w:hint="cs"/>
          <w:rtl/>
        </w:rPr>
        <w:t>أسلم وجهه لله</w:t>
      </w:r>
      <w:r>
        <w:rPr>
          <w:rFonts w:hint="cs"/>
          <w:rtl/>
        </w:rPr>
        <w:t xml:space="preserve"> </w:t>
      </w:r>
      <w:r w:rsidR="00C56407">
        <w:rPr>
          <w:rFonts w:hint="cs"/>
          <w:rtl/>
        </w:rPr>
        <w:t>يقول من أخلص لله وقال سعيد بن جبير بلى من أسلم أخلص وجهه قال دينه " [تفسير ابن كثير ج: 1 ص: 155]أهـ</w:t>
      </w:r>
      <w:r>
        <w:rPr>
          <w:rFonts w:hint="cs"/>
          <w:rtl/>
        </w:rPr>
        <w:t>،</w:t>
      </w:r>
      <w:r w:rsidR="00C56407">
        <w:rPr>
          <w:rFonts w:hint="cs"/>
          <w:rtl/>
        </w:rPr>
        <w:t xml:space="preserve"> </w:t>
      </w:r>
      <w:r w:rsidR="00C56407">
        <w:rPr>
          <w:rFonts w:hint="cs"/>
          <w:bCs/>
          <w:rtl/>
        </w:rPr>
        <w:t>وقال السيوطي</w:t>
      </w:r>
      <w:r w:rsidR="00C56407">
        <w:rPr>
          <w:rFonts w:hint="cs"/>
          <w:rtl/>
        </w:rPr>
        <w:t xml:space="preserve"> " بلى من أسلم وجهه لله</w:t>
      </w:r>
      <w:r>
        <w:rPr>
          <w:rFonts w:hint="cs"/>
          <w:rtl/>
        </w:rPr>
        <w:t xml:space="preserve"> </w:t>
      </w:r>
      <w:r w:rsidR="00C56407">
        <w:rPr>
          <w:rFonts w:hint="cs"/>
          <w:rtl/>
        </w:rPr>
        <w:t>يقول</w:t>
      </w:r>
      <w:r>
        <w:rPr>
          <w:rFonts w:hint="cs"/>
          <w:rtl/>
        </w:rPr>
        <w:t xml:space="preserve"> </w:t>
      </w:r>
      <w:r w:rsidR="00C56407">
        <w:rPr>
          <w:rFonts w:hint="cs"/>
          <w:rtl/>
        </w:rPr>
        <w:t>أخلص لله</w:t>
      </w:r>
      <w:r>
        <w:rPr>
          <w:rFonts w:hint="cs"/>
          <w:rtl/>
        </w:rPr>
        <w:t xml:space="preserve"> </w:t>
      </w:r>
      <w:r w:rsidR="00C56407">
        <w:rPr>
          <w:rFonts w:hint="cs"/>
          <w:rtl/>
        </w:rPr>
        <w:t xml:space="preserve">وأخرج ابن جرير عن </w:t>
      </w:r>
      <w:r w:rsidR="00C56407">
        <w:rPr>
          <w:rFonts w:hint="cs"/>
          <w:bCs/>
          <w:rtl/>
        </w:rPr>
        <w:t>مجاهد</w:t>
      </w:r>
      <w:r w:rsidR="00C56407">
        <w:rPr>
          <w:rFonts w:hint="cs"/>
          <w:rtl/>
        </w:rPr>
        <w:t xml:space="preserve"> </w:t>
      </w:r>
      <w:r>
        <w:rPr>
          <w:rFonts w:hint="cs"/>
          <w:rtl/>
        </w:rPr>
        <w:t>(</w:t>
      </w:r>
      <w:r w:rsidR="00C56407">
        <w:rPr>
          <w:rFonts w:hint="cs"/>
          <w:rtl/>
        </w:rPr>
        <w:t>من أسلم وجهه لله</w:t>
      </w:r>
      <w:r>
        <w:rPr>
          <w:rFonts w:hint="cs"/>
          <w:rtl/>
        </w:rPr>
        <w:t xml:space="preserve">) </w:t>
      </w:r>
      <w:r w:rsidR="00C56407">
        <w:rPr>
          <w:rFonts w:hint="cs"/>
          <w:rtl/>
        </w:rPr>
        <w:t>قال</w:t>
      </w:r>
      <w:r>
        <w:rPr>
          <w:rFonts w:hint="cs"/>
          <w:rtl/>
        </w:rPr>
        <w:t xml:space="preserve"> </w:t>
      </w:r>
      <w:r w:rsidR="00C56407">
        <w:rPr>
          <w:rFonts w:hint="cs"/>
          <w:rtl/>
        </w:rPr>
        <w:t xml:space="preserve">أخلص دينه " </w:t>
      </w:r>
      <w:r>
        <w:rPr>
          <w:rFonts w:hint="cs"/>
          <w:rtl/>
        </w:rPr>
        <w:t>[</w:t>
      </w:r>
      <w:r w:rsidR="00C56407">
        <w:rPr>
          <w:rFonts w:hint="cs"/>
          <w:rtl/>
        </w:rPr>
        <w:t>الدر المنثور ج: 1 ص: 263] أهـ</w:t>
      </w:r>
      <w:r>
        <w:rPr>
          <w:rFonts w:hint="cs"/>
          <w:rtl/>
        </w:rPr>
        <w:t>،</w:t>
      </w:r>
      <w:r w:rsidR="00C56407">
        <w:rPr>
          <w:rFonts w:hint="cs"/>
          <w:rtl/>
        </w:rPr>
        <w:t xml:space="preserve"> وهكذا نجد تواتر حمل المفسرين الوجه في الآيات على الذات أو القصد</w:t>
      </w:r>
      <w:r>
        <w:rPr>
          <w:rFonts w:hint="cs"/>
          <w:rtl/>
        </w:rPr>
        <w:t>،</w:t>
      </w:r>
      <w:r w:rsidR="00C56407">
        <w:rPr>
          <w:rFonts w:hint="cs"/>
          <w:rtl/>
        </w:rPr>
        <w:t xml:space="preserve"> وعلى نفس المنوال ينبغي حمل قوله تعالى {كل شيء هالك إلا وجهه</w:t>
      </w:r>
      <w:r>
        <w:rPr>
          <w:rFonts w:hint="cs"/>
          <w:rtl/>
        </w:rPr>
        <w:t>}</w:t>
      </w:r>
      <w:r w:rsidR="00C56407">
        <w:rPr>
          <w:rFonts w:hint="cs"/>
          <w:rtl/>
        </w:rPr>
        <w:t xml:space="preserve"> وقوله تعالى {ويبقى وجه ربك ذي الجلال والإكرام</w:t>
      </w:r>
      <w:r>
        <w:rPr>
          <w:rFonts w:hint="cs"/>
          <w:rtl/>
        </w:rPr>
        <w:t>}</w:t>
      </w:r>
      <w:r w:rsidR="00C56407">
        <w:rPr>
          <w:rFonts w:hint="cs"/>
          <w:rtl/>
        </w:rPr>
        <w:t xml:space="preserve"> على الذات أو ما قصد به ذات الله تعالى من العمل الصالح</w:t>
      </w:r>
      <w:r>
        <w:rPr>
          <w:rFonts w:hint="cs"/>
          <w:rtl/>
        </w:rPr>
        <w:t>،</w:t>
      </w:r>
      <w:r w:rsidR="00C56407">
        <w:rPr>
          <w:rFonts w:hint="cs"/>
          <w:rtl/>
        </w:rPr>
        <w:t xml:space="preserve"> إذ لا يعقل لذي لُب أن الهلاك سيلحق بالذات ولا يبقى إلا الوجه سبحانك هذا كفر عظيم</w:t>
      </w:r>
      <w:r>
        <w:rPr>
          <w:rFonts w:hint="cs"/>
          <w:rtl/>
        </w:rPr>
        <w:t>،</w:t>
      </w:r>
      <w:r w:rsidR="00C56407">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rtl/>
        </w:rPr>
        <w:t>،</w:t>
      </w:r>
      <w:r w:rsidR="00C56407">
        <w:rPr>
          <w:rFonts w:hint="cs"/>
          <w:rtl/>
        </w:rPr>
        <w:t xml:space="preserve"> وسيأتي إن شاء الله تعالى بيان ذلك بأحسن تفصيل</w:t>
      </w:r>
      <w:r>
        <w:rPr>
          <w:rFonts w:hint="cs"/>
          <w:rtl/>
        </w:rPr>
        <w:t xml:space="preserve">، </w:t>
      </w:r>
      <w:r w:rsidR="00C56407">
        <w:rPr>
          <w:rFonts w:hint="cs"/>
          <w:rtl/>
        </w:rPr>
        <w:t>و</w:t>
      </w:r>
      <w:r w:rsidR="00C56407">
        <w:rPr>
          <w:rFonts w:hint="cs"/>
          <w:bCs/>
          <w:rtl/>
        </w:rPr>
        <w:t>قوله تعالى</w:t>
      </w:r>
      <w:r>
        <w:rPr>
          <w:rFonts w:hint="cs"/>
          <w:bCs/>
          <w:rtl/>
        </w:rPr>
        <w:t>:(</w:t>
      </w:r>
      <w:r w:rsidR="00C56407">
        <w:rPr>
          <w:rFonts w:hint="cs"/>
          <w:rtl/>
        </w:rPr>
        <w:t>اقْتُلُواْ يُوسُفَ</w:t>
      </w:r>
      <w:r w:rsidR="00C56407">
        <w:rPr>
          <w:rFonts w:hint="cs"/>
        </w:rPr>
        <w:t xml:space="preserve"> </w:t>
      </w:r>
      <w:r w:rsidR="00C56407">
        <w:rPr>
          <w:rFonts w:hint="cs"/>
          <w:rtl/>
        </w:rPr>
        <w:t>أَوِ</w:t>
      </w:r>
      <w:r w:rsidR="00C56407">
        <w:rPr>
          <w:rFonts w:hint="cs"/>
        </w:rPr>
        <w:t xml:space="preserve"> </w:t>
      </w:r>
      <w:r w:rsidR="00C56407">
        <w:rPr>
          <w:rFonts w:hint="cs"/>
          <w:rtl/>
        </w:rPr>
        <w:t>اطْرَحُوهُ أَرْضًا يَخْلُ لَكُمْ وَجْهُ أَبِيكُمْ وَتَكُونُواْ</w:t>
      </w:r>
      <w:r w:rsidR="00C56407">
        <w:rPr>
          <w:rFonts w:hint="cs"/>
        </w:rPr>
        <w:t xml:space="preserve"> </w:t>
      </w:r>
      <w:r w:rsidR="00C56407">
        <w:rPr>
          <w:rFonts w:hint="cs"/>
          <w:rtl/>
        </w:rPr>
        <w:t>مِن بَعْدِهِ</w:t>
      </w:r>
      <w:r w:rsidR="00C56407">
        <w:rPr>
          <w:rFonts w:hint="cs"/>
        </w:rPr>
        <w:t xml:space="preserve"> </w:t>
      </w:r>
      <w:r w:rsidR="00C56407">
        <w:rPr>
          <w:rFonts w:hint="cs"/>
          <w:rtl/>
        </w:rPr>
        <w:t>قَوْمًا</w:t>
      </w:r>
      <w:r w:rsidR="00C56407">
        <w:rPr>
          <w:rFonts w:hint="cs"/>
        </w:rPr>
        <w:t xml:space="preserve"> </w:t>
      </w:r>
      <w:r w:rsidR="00C56407">
        <w:rPr>
          <w:rFonts w:hint="cs"/>
          <w:rtl/>
        </w:rPr>
        <w:t>صَالِحِينَ</w:t>
      </w:r>
      <w:r>
        <w:rPr>
          <w:rFonts w:hint="cs"/>
          <w:rtl/>
        </w:rPr>
        <w:t>)</w:t>
      </w:r>
      <w:r w:rsidR="00C56407">
        <w:rPr>
          <w:rFonts w:hint="cs"/>
          <w:rtl/>
        </w:rPr>
        <w:t xml:space="preserve"> [يوسف</w:t>
      </w:r>
      <w:r>
        <w:rPr>
          <w:rFonts w:hint="cs"/>
          <w:rtl/>
        </w:rPr>
        <w:t>:</w:t>
      </w:r>
      <w:r w:rsidR="00C56407">
        <w:rPr>
          <w:rFonts w:hint="cs"/>
          <w:rtl/>
        </w:rPr>
        <w:t xml:space="preserve"> 9]</w:t>
      </w:r>
      <w:r>
        <w:rPr>
          <w:rFonts w:hint="cs"/>
          <w:rtl/>
        </w:rPr>
        <w:t>،</w:t>
      </w:r>
      <w:r w:rsidR="00C56407">
        <w:rPr>
          <w:rFonts w:hint="cs"/>
          <w:rtl/>
        </w:rPr>
        <w:t xml:space="preserve"> وعلى نفس منوال الآيات السابقات هل يقصد أخوة يوسف خلو وجه أبيهم عليه السلام</w:t>
      </w:r>
      <w:r>
        <w:rPr>
          <w:rFonts w:hint="cs"/>
          <w:rtl/>
        </w:rPr>
        <w:t>،</w:t>
      </w:r>
      <w:r w:rsidR="00C56407">
        <w:rPr>
          <w:rFonts w:hint="cs"/>
          <w:rtl/>
        </w:rPr>
        <w:t xml:space="preserve"> وكيف يخلو هذا الوجه</w:t>
      </w:r>
      <w:r>
        <w:rPr>
          <w:rFonts w:hint="cs"/>
          <w:rtl/>
        </w:rPr>
        <w:t>؟</w:t>
      </w:r>
      <w:r w:rsidR="00C56407">
        <w:rPr>
          <w:rFonts w:hint="cs"/>
          <w:rtl/>
        </w:rPr>
        <w:t xml:space="preserve"> ومن أي شيءٍ يخلو</w:t>
      </w:r>
      <w:r>
        <w:rPr>
          <w:rFonts w:hint="cs"/>
          <w:rtl/>
        </w:rPr>
        <w:t>؟</w:t>
      </w:r>
      <w:r w:rsidR="00C56407">
        <w:rPr>
          <w:rFonts w:hint="cs"/>
          <w:rtl/>
        </w:rPr>
        <w:t xml:space="preserve"> </w:t>
      </w:r>
      <w:r w:rsidR="00C56407">
        <w:rPr>
          <w:rFonts w:hint="cs"/>
          <w:bCs/>
          <w:rtl/>
        </w:rPr>
        <w:t>اللهم إلا أن يراد بسياق الكلام معنى آخر وهو فراغ أبيهم لهم وإقباله عليهم وتوجهه بكليته إليهم</w:t>
      </w:r>
      <w:r w:rsidR="00C56407">
        <w:rPr>
          <w:rFonts w:hint="cs"/>
          <w:rtl/>
        </w:rPr>
        <w:t xml:space="preserve"> ولا يلتفت </w:t>
      </w:r>
      <w:r w:rsidR="00C56407">
        <w:rPr>
          <w:rFonts w:hint="cs"/>
          <w:rtl/>
        </w:rPr>
        <w:lastRenderedPageBreak/>
        <w:t>عنهم</w:t>
      </w:r>
      <w:r w:rsidR="00C56407">
        <w:rPr>
          <w:rFonts w:hint="cs"/>
        </w:rPr>
        <w:t xml:space="preserve"> </w:t>
      </w:r>
      <w:r w:rsidR="00C56407">
        <w:rPr>
          <w:rFonts w:hint="cs"/>
          <w:rtl/>
        </w:rPr>
        <w:t>إلى غيرهم وسلامة محبته لهم ممن يشاركهم فيها بعد ما كان كل ذلك</w:t>
      </w:r>
      <w:r>
        <w:rPr>
          <w:rFonts w:hint="cs"/>
          <w:rtl/>
        </w:rPr>
        <w:t xml:space="preserve"> </w:t>
      </w:r>
      <w:r w:rsidR="00C56407">
        <w:rPr>
          <w:rFonts w:hint="cs"/>
          <w:rtl/>
        </w:rPr>
        <w:t>ليوسف عليه السلام</w:t>
      </w:r>
      <w:r>
        <w:rPr>
          <w:rFonts w:hint="cs"/>
          <w:rtl/>
        </w:rPr>
        <w:t xml:space="preserve">، </w:t>
      </w:r>
      <w:r w:rsidR="00C56407">
        <w:rPr>
          <w:rFonts w:hint="cs"/>
          <w:bCs/>
          <w:rtl/>
        </w:rPr>
        <w:t>فكان ذكر الوجه مجازاً لتصوير معنى</w:t>
      </w:r>
      <w:r w:rsidR="00C56407">
        <w:rPr>
          <w:rFonts w:hint="cs"/>
          <w:bCs/>
        </w:rPr>
        <w:t xml:space="preserve"> </w:t>
      </w:r>
      <w:r w:rsidR="00C56407">
        <w:rPr>
          <w:rFonts w:hint="cs"/>
          <w:bCs/>
          <w:rtl/>
        </w:rPr>
        <w:t>إقباله عليهم</w:t>
      </w:r>
      <w:r w:rsidR="00C56407">
        <w:rPr>
          <w:rFonts w:hint="cs"/>
          <w:rtl/>
        </w:rPr>
        <w:t xml:space="preserve"> لأن الرجل إذا أقبل على الشئ أقبل بوجهه</w:t>
      </w:r>
      <w:r>
        <w:rPr>
          <w:rFonts w:hint="cs"/>
          <w:rtl/>
        </w:rPr>
        <w:t>،</w:t>
      </w:r>
      <w:r w:rsidR="00C56407">
        <w:rPr>
          <w:rFonts w:hint="cs"/>
          <w:rtl/>
        </w:rPr>
        <w:t xml:space="preserve"> قال أبو السعود في تفسيره</w:t>
      </w:r>
      <w:r>
        <w:rPr>
          <w:rFonts w:hint="cs"/>
          <w:rtl/>
        </w:rPr>
        <w:t>:</w:t>
      </w:r>
      <w:r w:rsidR="00C56407">
        <w:rPr>
          <w:rFonts w:hint="cs"/>
          <w:rtl/>
        </w:rPr>
        <w:t xml:space="preserve"> " أي يخلص لكم وجه أبيكم فيقبل عليكم بكليته ولا يلتفت عنكم إلى غيركم ولا يساهمكم في محبته أحد فذكر الوجه لتصوير معنى إقباله عليهم " [تفسير أبي السعود ج: 4 ص: 256</w:t>
      </w:r>
      <w:r>
        <w:rPr>
          <w:rFonts w:hint="cs"/>
          <w:rtl/>
        </w:rPr>
        <w:t>]</w:t>
      </w:r>
      <w:r w:rsidR="00C56407">
        <w:rPr>
          <w:rFonts w:hint="cs"/>
          <w:rtl/>
        </w:rPr>
        <w:t>أهـ</w:t>
      </w:r>
      <w:r>
        <w:rPr>
          <w:rFonts w:hint="cs"/>
          <w:rtl/>
        </w:rPr>
        <w:t>،</w:t>
      </w:r>
      <w:r w:rsidR="00C56407">
        <w:rPr>
          <w:rFonts w:hint="cs"/>
          <w:rtl/>
        </w:rPr>
        <w:t xml:space="preserve"> وعلى هذا المعنى اتفق قول المفسرين</w:t>
      </w:r>
      <w:r>
        <w:rPr>
          <w:rFonts w:hint="cs"/>
          <w:rtl/>
        </w:rPr>
        <w:t xml:space="preserve">، </w:t>
      </w:r>
      <w:r w:rsidR="00C56407">
        <w:rPr>
          <w:rFonts w:hint="cs"/>
          <w:bCs/>
          <w:rtl/>
        </w:rPr>
        <w:t xml:space="preserve">وقوله تعالى </w:t>
      </w:r>
      <w:r>
        <w:rPr>
          <w:rFonts w:hint="cs"/>
          <w:bCs/>
          <w:rtl/>
        </w:rPr>
        <w:t>(</w:t>
      </w:r>
      <w:r w:rsidR="00C56407">
        <w:rPr>
          <w:rFonts w:hint="cs"/>
          <w:rtl/>
        </w:rPr>
        <w:t>وَمِنَ النَّاسِ مَن يَعْبُدُ اللَّهَ</w:t>
      </w:r>
      <w:r w:rsidR="00C56407">
        <w:rPr>
          <w:rFonts w:hint="cs"/>
        </w:rPr>
        <w:t xml:space="preserve"> </w:t>
      </w:r>
      <w:r w:rsidR="00C56407">
        <w:rPr>
          <w:rFonts w:hint="cs"/>
          <w:rtl/>
        </w:rPr>
        <w:t>عَلَى حَرْفٍ فَإِنْ أَصَابَهُ خَيْرٌ اطْمَأَنَّ بِهِ وَإِنْ أَصَابَتْهُ فِتْنَةٌ</w:t>
      </w:r>
      <w:r w:rsidR="00C56407">
        <w:rPr>
          <w:rFonts w:hint="cs"/>
        </w:rPr>
        <w:t xml:space="preserve"> </w:t>
      </w:r>
      <w:r w:rsidR="00C56407">
        <w:rPr>
          <w:rFonts w:hint="cs"/>
          <w:rtl/>
        </w:rPr>
        <w:t>انقَلَبَ عَلَى وَجْهِهِ خَسِرَ الدُّنْيَا وَالْآخِرَةَ ذَلِكَ هُوَ الْخُسْرَانُ</w:t>
      </w:r>
      <w:r w:rsidR="00C56407">
        <w:rPr>
          <w:rFonts w:hint="cs"/>
        </w:rPr>
        <w:t xml:space="preserve"> </w:t>
      </w:r>
      <w:r w:rsidR="00C56407">
        <w:rPr>
          <w:rFonts w:hint="cs"/>
          <w:rtl/>
        </w:rPr>
        <w:t>الْمُبِينُ</w:t>
      </w:r>
      <w:r>
        <w:rPr>
          <w:rFonts w:hint="cs"/>
          <w:rtl/>
        </w:rPr>
        <w:t>)</w:t>
      </w:r>
      <w:r w:rsidR="00C56407">
        <w:rPr>
          <w:rFonts w:hint="cs"/>
          <w:rtl/>
        </w:rPr>
        <w:t xml:space="preserve"> [الحج</w:t>
      </w:r>
      <w:r>
        <w:rPr>
          <w:rFonts w:hint="cs"/>
          <w:rtl/>
        </w:rPr>
        <w:t>:</w:t>
      </w:r>
      <w:r w:rsidR="00C56407">
        <w:rPr>
          <w:rFonts w:hint="cs"/>
          <w:rtl/>
        </w:rPr>
        <w:t xml:space="preserve"> 11]</w:t>
      </w:r>
      <w:r>
        <w:rPr>
          <w:rFonts w:hint="cs"/>
          <w:rtl/>
        </w:rPr>
        <w:t>،</w:t>
      </w:r>
      <w:r w:rsidR="00C56407">
        <w:rPr>
          <w:rFonts w:hint="cs"/>
          <w:rtl/>
        </w:rPr>
        <w:t xml:space="preserve"> وانقلاب الإنسان على وجهه هاهنا هل يراد به معناه اللفظي وأنه متى ما وقع إنسان وانقلب على وجهه (الجارحة المعروفة</w:t>
      </w:r>
      <w:r>
        <w:rPr>
          <w:rFonts w:hint="cs"/>
          <w:rtl/>
        </w:rPr>
        <w:t>)</w:t>
      </w:r>
      <w:r w:rsidR="00C56407">
        <w:rPr>
          <w:rFonts w:hint="cs"/>
          <w:rtl/>
        </w:rPr>
        <w:t>خسر الدنيا والآخرة</w:t>
      </w:r>
      <w:r>
        <w:rPr>
          <w:rFonts w:hint="cs"/>
          <w:rtl/>
        </w:rPr>
        <w:t>،</w:t>
      </w:r>
      <w:r w:rsidR="00C56407">
        <w:rPr>
          <w:rFonts w:hint="cs"/>
          <w:rtl/>
        </w:rPr>
        <w:t xml:space="preserve"> أم المقصود الذي لا ريب في صحته هو ردته عن دينه وتراجعه عن إيمانه بقرينة خسران الدنيا والآخرة</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وَلِلّهِ الْمَشْرِقُ</w:t>
      </w:r>
      <w:r w:rsidR="00C56407">
        <w:rPr>
          <w:rFonts w:hint="cs"/>
        </w:rPr>
        <w:t xml:space="preserve"> </w:t>
      </w:r>
      <w:r w:rsidR="00C56407">
        <w:rPr>
          <w:rFonts w:hint="cs"/>
          <w:rtl/>
        </w:rPr>
        <w:t>وَالْمَغْرِبُ فَأَيْنَمَا تُوَلُّواْ فَثَمَّ وَجْهُ اللّهِ إِنَّ اللّهَ</w:t>
      </w:r>
      <w:r w:rsidR="00C56407">
        <w:rPr>
          <w:rFonts w:hint="cs"/>
        </w:rPr>
        <w:t xml:space="preserve"> </w:t>
      </w:r>
      <w:r w:rsidR="00C56407">
        <w:rPr>
          <w:rFonts w:hint="cs"/>
          <w:rtl/>
        </w:rPr>
        <w:t>وَاسِعٌ عَلِيمٌ</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115]</w:t>
      </w:r>
      <w:r>
        <w:rPr>
          <w:rFonts w:hint="cs"/>
          <w:rtl/>
        </w:rPr>
        <w:t>،</w:t>
      </w:r>
      <w:r w:rsidR="00C56407">
        <w:rPr>
          <w:rFonts w:hint="cs"/>
          <w:rtl/>
        </w:rPr>
        <w:t xml:space="preserve"> فأينما تولوا فثم وجه الله تحتمل عدة معاني جاءت عن الصحابة والتابعين منها</w:t>
      </w:r>
      <w:r>
        <w:rPr>
          <w:rFonts w:hint="cs"/>
          <w:rtl/>
        </w:rPr>
        <w:t>:</w:t>
      </w:r>
      <w:r w:rsidR="00C56407">
        <w:rPr>
          <w:rFonts w:hint="cs"/>
          <w:rtl/>
        </w:rPr>
        <w:t xml:space="preserve"> </w:t>
      </w:r>
      <w:r>
        <w:rPr>
          <w:rFonts w:hint="cs"/>
          <w:rtl/>
        </w:rPr>
        <w:t>(</w:t>
      </w:r>
      <w:r w:rsidR="00C56407">
        <w:rPr>
          <w:rFonts w:hint="cs"/>
          <w:rtl/>
        </w:rPr>
        <w:t>أ</w:t>
      </w:r>
      <w:r>
        <w:rPr>
          <w:rFonts w:hint="cs"/>
          <w:rtl/>
        </w:rPr>
        <w:t>)</w:t>
      </w:r>
      <w:r w:rsidR="00C56407">
        <w:rPr>
          <w:rFonts w:hint="cs"/>
          <w:rtl/>
        </w:rPr>
        <w:t xml:space="preserve"> فثم قبلة</w:t>
      </w:r>
      <w:r w:rsidR="00C56407">
        <w:rPr>
          <w:rFonts w:hint="cs"/>
        </w:rPr>
        <w:t xml:space="preserve"> </w:t>
      </w:r>
      <w:r w:rsidR="00C56407">
        <w:rPr>
          <w:rFonts w:hint="cs"/>
          <w:rtl/>
        </w:rPr>
        <w:t>الله يعني بذلك الوجهة والجهة التي وجههم إليها ومن معاني الوجه في اللغة القبلة لأننا نتوجه إليها بوجوهنا</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فثم الله</w:t>
      </w:r>
      <w:r w:rsidR="00C56407">
        <w:rPr>
          <w:rFonts w:hint="cs"/>
        </w:rPr>
        <w:t xml:space="preserve"> </w:t>
      </w:r>
      <w:r w:rsidR="00C56407">
        <w:rPr>
          <w:rFonts w:hint="cs"/>
          <w:rtl/>
        </w:rPr>
        <w:t>تبارك وتعالى</w:t>
      </w:r>
      <w:r>
        <w:rPr>
          <w:rFonts w:hint="cs"/>
          <w:rtl/>
        </w:rPr>
        <w:t xml:space="preserve"> </w:t>
      </w:r>
      <w:r w:rsidR="00C56407">
        <w:rPr>
          <w:rFonts w:hint="cs"/>
          <w:rtl/>
        </w:rPr>
        <w:t>يريد علمه</w:t>
      </w:r>
      <w:r w:rsidR="00C56407">
        <w:rPr>
          <w:rFonts w:hint="cs"/>
        </w:rPr>
        <w:t xml:space="preserve"> </w:t>
      </w:r>
      <w:r w:rsidR="00C56407">
        <w:rPr>
          <w:rFonts w:hint="cs"/>
          <w:rtl/>
        </w:rPr>
        <w:t>معكم أينما كنتم</w:t>
      </w:r>
      <w:r>
        <w:rPr>
          <w:rFonts w:hint="cs"/>
          <w:rtl/>
        </w:rPr>
        <w:t>،</w:t>
      </w:r>
      <w:r w:rsidR="00C56407">
        <w:rPr>
          <w:rFonts w:hint="cs"/>
          <w:rtl/>
        </w:rPr>
        <w:t xml:space="preserve"> فعبر بالوجه عن الذات كقوله تعالى (كل شيء هالك إلا وجهه</w:t>
      </w:r>
      <w:r>
        <w:rPr>
          <w:rFonts w:hint="cs"/>
          <w:rtl/>
        </w:rPr>
        <w:t>)</w:t>
      </w:r>
      <w:r w:rsidR="00C56407">
        <w:rPr>
          <w:rFonts w:hint="cs"/>
          <w:rtl/>
        </w:rPr>
        <w:t xml:space="preserve"> وقوله تعالى (ويبقى</w:t>
      </w:r>
      <w:r w:rsidR="00C56407">
        <w:rPr>
          <w:rFonts w:hint="cs"/>
        </w:rPr>
        <w:t xml:space="preserve"> </w:t>
      </w:r>
      <w:r w:rsidR="00C56407">
        <w:rPr>
          <w:rFonts w:hint="cs"/>
          <w:rtl/>
        </w:rPr>
        <w:t>وجه ربك ذي الجلال والإكرام</w:t>
      </w:r>
      <w:r>
        <w:rPr>
          <w:rFonts w:hint="cs"/>
          <w:rtl/>
        </w:rPr>
        <w:t>)،</w:t>
      </w:r>
      <w:r w:rsidR="00C56407">
        <w:rPr>
          <w:rFonts w:hint="cs"/>
          <w:rtl/>
        </w:rPr>
        <w:t xml:space="preserve"> </w:t>
      </w:r>
      <w:r>
        <w:rPr>
          <w:rFonts w:hint="cs"/>
          <w:rtl/>
        </w:rPr>
        <w:t>(</w:t>
      </w:r>
      <w:r w:rsidR="00C56407">
        <w:rPr>
          <w:rFonts w:hint="cs"/>
          <w:rtl/>
        </w:rPr>
        <w:t>ت</w:t>
      </w:r>
      <w:r>
        <w:rPr>
          <w:rFonts w:hint="cs"/>
          <w:rtl/>
        </w:rPr>
        <w:t>)</w:t>
      </w:r>
      <w:r w:rsidR="00C56407">
        <w:rPr>
          <w:rFonts w:hint="cs"/>
          <w:rtl/>
        </w:rPr>
        <w:t xml:space="preserve"> فثم تدركون</w:t>
      </w:r>
      <w:r w:rsidR="00C56407">
        <w:rPr>
          <w:rFonts w:hint="cs"/>
        </w:rPr>
        <w:t xml:space="preserve"> </w:t>
      </w:r>
      <w:r w:rsidR="00C56407">
        <w:rPr>
          <w:rFonts w:hint="cs"/>
          <w:rtl/>
        </w:rPr>
        <w:t>بالتوجه إليه رضا الله تعالى كقوله تعالى (إنما نطعمكم لوجه الله) وقوله تعالى (والذين</w:t>
      </w:r>
      <w:r w:rsidR="00C56407">
        <w:rPr>
          <w:rFonts w:hint="cs"/>
        </w:rPr>
        <w:t xml:space="preserve"> </w:t>
      </w:r>
      <w:r w:rsidR="00C56407">
        <w:rPr>
          <w:rFonts w:hint="cs"/>
          <w:rtl/>
        </w:rPr>
        <w:t>صبروا ابتغاء وجه ربهم</w:t>
      </w:r>
      <w:r>
        <w:rPr>
          <w:rFonts w:hint="cs"/>
          <w:rtl/>
        </w:rPr>
        <w:t>)</w:t>
      </w:r>
      <w:r w:rsidR="00C56407">
        <w:rPr>
          <w:rFonts w:hint="cs"/>
          <w:rtl/>
        </w:rPr>
        <w:t xml:space="preserve"> أي لأجل رضا الله وابتغاء مرضاته</w:t>
      </w:r>
      <w:r>
        <w:rPr>
          <w:rFonts w:hint="cs"/>
          <w:rtl/>
        </w:rPr>
        <w:t>،</w:t>
      </w:r>
      <w:r w:rsidR="00C56407">
        <w:rPr>
          <w:rFonts w:hint="cs"/>
          <w:rtl/>
        </w:rPr>
        <w:t xml:space="preserve"> فهذه المعاني هي التي جاءت عن الصحابة والتابعين وأما ما عدا ذلك فهو تكلف لا دليل عليه</w:t>
      </w:r>
      <w:r>
        <w:rPr>
          <w:rFonts w:hint="cs"/>
          <w:rtl/>
        </w:rPr>
        <w:t>،</w:t>
      </w:r>
      <w:r w:rsidR="00C56407">
        <w:rPr>
          <w:rFonts w:hint="cs"/>
          <w:rtl/>
        </w:rPr>
        <w:t xml:space="preserve"> وأما من أراد بهذه الآية إثبات وجه جارحة هو جزء من الذات فتعالى الله عما يصفون</w:t>
      </w:r>
      <w:r>
        <w:rPr>
          <w:rFonts w:hint="cs"/>
          <w:rtl/>
        </w:rPr>
        <w:t>،</w:t>
      </w:r>
      <w:r w:rsidR="00C56407">
        <w:rPr>
          <w:rFonts w:hint="cs"/>
          <w:rtl/>
        </w:rPr>
        <w:t xml:space="preserve"> لأن الله تعالى له الأحدية المطلقة فهو منزه عن الأبعاض والأجزاء والجوارح</w:t>
      </w:r>
      <w:r>
        <w:rPr>
          <w:rFonts w:hint="cs"/>
          <w:rtl/>
        </w:rPr>
        <w:t>،</w:t>
      </w:r>
      <w:r w:rsidR="00C56407">
        <w:rPr>
          <w:rFonts w:hint="cs"/>
          <w:rtl/>
        </w:rPr>
        <w:t xml:space="preserve"> ثم هؤلاء متناقضون لأنهم يثبتون الوجه على سبيل الجزء</w:t>
      </w:r>
      <w:r>
        <w:rPr>
          <w:rFonts w:hint="cs"/>
          <w:rtl/>
        </w:rPr>
        <w:t>،</w:t>
      </w:r>
      <w:r w:rsidR="00C56407">
        <w:rPr>
          <w:rFonts w:hint="cs"/>
          <w:rtl/>
        </w:rPr>
        <w:t xml:space="preserve"> ثم يثبتون الفوقية الحسية على سبيل المسافة ويثبتون الاستواء على سبيل الحد والحيز والجهة</w:t>
      </w:r>
      <w:r>
        <w:rPr>
          <w:rFonts w:hint="cs"/>
          <w:rtl/>
        </w:rPr>
        <w:t>،</w:t>
      </w:r>
      <w:r w:rsidR="00C56407">
        <w:rPr>
          <w:rFonts w:hint="cs"/>
          <w:rtl/>
        </w:rPr>
        <w:t xml:space="preserve"> والآية تهد عليهم مذهبهم في الجهة هدا</w:t>
      </w:r>
      <w:r>
        <w:rPr>
          <w:rFonts w:hint="cs"/>
          <w:rtl/>
        </w:rPr>
        <w:t>،</w:t>
      </w:r>
      <w:r w:rsidR="00C56407">
        <w:rPr>
          <w:rFonts w:hint="cs"/>
          <w:rtl/>
        </w:rPr>
        <w:t xml:space="preserve"> وذلك لأن الآية تفيد نفي الجهة الواحدة إذ أينما تولوا وفي أي جهة تتوجهوا فثم وجه الله</w:t>
      </w:r>
      <w:r>
        <w:rPr>
          <w:rFonts w:hint="cs"/>
          <w:rtl/>
        </w:rPr>
        <w:t>،</w:t>
      </w:r>
      <w:r w:rsidR="00C56407">
        <w:rPr>
          <w:rFonts w:hint="cs"/>
          <w:rtl/>
        </w:rPr>
        <w:t xml:space="preserve"> وإثبات الجهة الواحدة هو مذهبهم الذي بدعوا عموم علماء الأمة لأجله</w:t>
      </w:r>
      <w:r>
        <w:rPr>
          <w:rFonts w:hint="cs"/>
          <w:rtl/>
        </w:rPr>
        <w:t>،</w:t>
      </w:r>
      <w:r w:rsidR="00C56407">
        <w:rPr>
          <w:rFonts w:hint="cs"/>
          <w:rtl/>
        </w:rPr>
        <w:t xml:space="preserve"> وعندما تنبه بعضهم لهذا قال</w:t>
      </w:r>
      <w:r>
        <w:rPr>
          <w:rFonts w:hint="cs"/>
          <w:rtl/>
        </w:rPr>
        <w:t>:</w:t>
      </w:r>
      <w:r w:rsidR="00C56407">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Pr>
          <w:rFonts w:hint="cs"/>
          <w:rtl/>
        </w:rPr>
        <w:t>،</w:t>
      </w:r>
      <w:r w:rsidR="00C56407">
        <w:rPr>
          <w:rFonts w:hint="cs"/>
          <w:rtl/>
        </w:rPr>
        <w:t xml:space="preserve"> وفي الحديث عن</w:t>
      </w:r>
      <w:r w:rsidR="00C56407">
        <w:rPr>
          <w:rFonts w:hint="cs"/>
        </w:rPr>
        <w:t xml:space="preserve"> </w:t>
      </w:r>
      <w:r w:rsidR="00C56407">
        <w:rPr>
          <w:rFonts w:hint="cs"/>
          <w:rtl/>
        </w:rPr>
        <w:t>ابن عمر عن النبي صلى الله عليه وسلم</w:t>
      </w:r>
      <w:r>
        <w:rPr>
          <w:rFonts w:hint="cs"/>
          <w:rtl/>
        </w:rPr>
        <w:t xml:space="preserve"> </w:t>
      </w:r>
      <w:r w:rsidR="00C56407">
        <w:rPr>
          <w:rFonts w:hint="cs"/>
          <w:rtl/>
        </w:rPr>
        <w:t>قال</w:t>
      </w:r>
      <w:r>
        <w:rPr>
          <w:rFonts w:hint="cs"/>
          <w:rtl/>
        </w:rPr>
        <w:t>:</w:t>
      </w:r>
      <w:r w:rsidR="00C56407">
        <w:rPr>
          <w:rFonts w:hint="cs"/>
          <w:rtl/>
        </w:rPr>
        <w:t xml:space="preserve"> </w:t>
      </w:r>
      <w:r>
        <w:rPr>
          <w:rFonts w:hint="cs"/>
          <w:rtl/>
        </w:rPr>
        <w:t>(</w:t>
      </w:r>
      <w:r w:rsidR="00C56407">
        <w:rPr>
          <w:rFonts w:hint="cs"/>
          <w:rtl/>
        </w:rPr>
        <w:t>إن أحدكم إذا صلى</w:t>
      </w:r>
      <w:r w:rsidR="00C56407">
        <w:rPr>
          <w:rFonts w:hint="cs"/>
        </w:rPr>
        <w:t xml:space="preserve"> </w:t>
      </w:r>
      <w:r w:rsidR="00C56407">
        <w:rPr>
          <w:rFonts w:hint="cs"/>
          <w:rtl/>
        </w:rPr>
        <w:t>فإن الله قبل وجهه</w:t>
      </w:r>
      <w:r>
        <w:rPr>
          <w:rFonts w:hint="cs"/>
          <w:rtl/>
        </w:rPr>
        <w:t>)</w:t>
      </w:r>
      <w:r w:rsidR="00C56407">
        <w:rPr>
          <w:rFonts w:hint="cs"/>
          <w:rtl/>
        </w:rPr>
        <w:t xml:space="preserve"> وفي رواية أنس </w:t>
      </w:r>
      <w:r>
        <w:rPr>
          <w:rFonts w:hint="cs"/>
          <w:rtl/>
        </w:rPr>
        <w:t>(</w:t>
      </w:r>
      <w:r w:rsidR="00C56407">
        <w:rPr>
          <w:rFonts w:hint="cs"/>
          <w:rtl/>
        </w:rPr>
        <w:t>إن ربه بينه وبين القبلة</w:t>
      </w:r>
      <w:r>
        <w:rPr>
          <w:rFonts w:hint="cs"/>
          <w:rtl/>
        </w:rPr>
        <w:t>)</w:t>
      </w:r>
      <w:r w:rsidR="00C56407">
        <w:rPr>
          <w:rFonts w:hint="cs"/>
          <w:rtl/>
        </w:rPr>
        <w:t xml:space="preserve"> وهذا</w:t>
      </w:r>
      <w:r w:rsidR="00C56407">
        <w:rPr>
          <w:rFonts w:hint="cs"/>
        </w:rPr>
        <w:t xml:space="preserve"> </w:t>
      </w:r>
      <w:r w:rsidR="00C56407">
        <w:rPr>
          <w:rFonts w:hint="cs"/>
          <w:rtl/>
        </w:rPr>
        <w:t>الحديث دافع لمذهب الجهة فإن جهة فوق وقدام</w:t>
      </w:r>
      <w:r w:rsidR="00C56407">
        <w:rPr>
          <w:rFonts w:hint="cs"/>
        </w:rPr>
        <w:t xml:space="preserve"> </w:t>
      </w:r>
      <w:r w:rsidR="00C56407">
        <w:rPr>
          <w:rFonts w:hint="cs"/>
          <w:rtl/>
        </w:rPr>
        <w:t xml:space="preserve">متضادان لا يجتمعان البتة فإن حملها </w:t>
      </w:r>
      <w:r w:rsidR="00C56407">
        <w:rPr>
          <w:rFonts w:hint="cs"/>
          <w:rtl/>
        </w:rPr>
        <w:lastRenderedPageBreak/>
        <w:t>على ظاهرهما محال على الله تعالى لا يجتمعان</w:t>
      </w:r>
      <w:r w:rsidR="00C56407">
        <w:rPr>
          <w:rFonts w:hint="cs"/>
        </w:rPr>
        <w:t xml:space="preserve"> </w:t>
      </w:r>
      <w:r w:rsidR="00C56407">
        <w:rPr>
          <w:rFonts w:hint="cs"/>
          <w:rtl/>
        </w:rPr>
        <w:t>عقلا وعادة وشرعا وإن أول هذا دون ذلك فتحكم وإن أولهما فهذا ما عليه المتخصصون في علم العقيدة</w:t>
      </w:r>
      <w:r>
        <w:rPr>
          <w:rFonts w:hint="cs"/>
          <w:rtl/>
        </w:rPr>
        <w:t>،</w:t>
      </w:r>
      <w:r w:rsidR="00C56407">
        <w:rPr>
          <w:rFonts w:hint="cs"/>
          <w:rtl/>
        </w:rPr>
        <w:t xml:space="preserve"> </w:t>
      </w:r>
      <w:r w:rsidR="00C56407">
        <w:rPr>
          <w:rFonts w:hint="cs"/>
          <w:bCs/>
          <w:rtl/>
        </w:rPr>
        <w:t>وقد ورد تأويل الصحابة والتابعين للوجه في الآية</w:t>
      </w:r>
      <w:r>
        <w:rPr>
          <w:rFonts w:hint="cs"/>
          <w:rtl/>
        </w:rPr>
        <w:t>:</w:t>
      </w:r>
      <w:r w:rsidR="00C56407">
        <w:rPr>
          <w:rFonts w:hint="cs"/>
          <w:rtl/>
        </w:rPr>
        <w:t xml:space="preserve"> </w:t>
      </w:r>
      <w:r w:rsidR="00C56407">
        <w:rPr>
          <w:rFonts w:hint="cs"/>
          <w:bCs/>
          <w:rtl/>
        </w:rPr>
        <w:t>قال السيوطي في الدر المنثور</w:t>
      </w:r>
      <w:r>
        <w:rPr>
          <w:rFonts w:hint="cs"/>
          <w:bCs/>
          <w:rtl/>
        </w:rPr>
        <w:t>:</w:t>
      </w:r>
      <w:r w:rsidR="00C56407">
        <w:rPr>
          <w:rFonts w:hint="cs"/>
          <w:bCs/>
          <w:rtl/>
        </w:rPr>
        <w:t xml:space="preserve"> " </w:t>
      </w:r>
      <w:r w:rsidR="00C56407">
        <w:rPr>
          <w:rFonts w:hint="cs"/>
          <w:rtl/>
        </w:rPr>
        <w:t>وأخرج ابن أبي حاتم عن ابن عباس فأينما تولوا</w:t>
      </w:r>
      <w:r>
        <w:rPr>
          <w:rFonts w:hint="cs"/>
          <w:rtl/>
        </w:rPr>
        <w:t xml:space="preserve"> </w:t>
      </w:r>
      <w:r w:rsidR="00C56407">
        <w:rPr>
          <w:rFonts w:hint="cs"/>
          <w:rtl/>
        </w:rPr>
        <w:t>فثم وجه الله</w:t>
      </w:r>
      <w:r>
        <w:rPr>
          <w:rFonts w:hint="cs"/>
          <w:rtl/>
        </w:rPr>
        <w:t xml:space="preserve"> </w:t>
      </w:r>
      <w:r w:rsidR="00C56407">
        <w:rPr>
          <w:rFonts w:hint="cs"/>
          <w:rtl/>
        </w:rPr>
        <w:t>قال</w:t>
      </w:r>
      <w:r>
        <w:rPr>
          <w:rFonts w:hint="cs"/>
          <w:rtl/>
        </w:rPr>
        <w:t>:</w:t>
      </w:r>
      <w:r w:rsidR="00C56407">
        <w:rPr>
          <w:rFonts w:hint="cs"/>
          <w:rtl/>
        </w:rPr>
        <w:t xml:space="preserve"> قبلة الله أينما توجهت شرقا أو غربا</w:t>
      </w:r>
      <w:r>
        <w:rPr>
          <w:rFonts w:hint="cs"/>
          <w:rtl/>
        </w:rPr>
        <w:t xml:space="preserve"> </w:t>
      </w:r>
      <w:r w:rsidR="00C56407">
        <w:rPr>
          <w:rFonts w:hint="cs"/>
          <w:rtl/>
        </w:rPr>
        <w:t>وأخرج ابن ابي شيبة وعبد بن حميد والترمذي والبيهقي في سننه عن مجاهد</w:t>
      </w:r>
      <w:r>
        <w:rPr>
          <w:rFonts w:hint="cs"/>
          <w:rtl/>
        </w:rPr>
        <w:t xml:space="preserve"> </w:t>
      </w:r>
      <w:r w:rsidR="00C56407">
        <w:rPr>
          <w:rFonts w:hint="cs"/>
          <w:rtl/>
        </w:rPr>
        <w:t>(فثم وجه الله)</w:t>
      </w:r>
      <w:r>
        <w:rPr>
          <w:rFonts w:hint="cs"/>
          <w:rtl/>
        </w:rPr>
        <w:t xml:space="preserve"> </w:t>
      </w:r>
      <w:r w:rsidR="00C56407">
        <w:rPr>
          <w:rFonts w:hint="cs"/>
          <w:rtl/>
        </w:rPr>
        <w:t>قال</w:t>
      </w:r>
      <w:r>
        <w:rPr>
          <w:rFonts w:hint="cs"/>
          <w:rtl/>
        </w:rPr>
        <w:t>:</w:t>
      </w:r>
      <w:r w:rsidR="00C56407">
        <w:rPr>
          <w:rFonts w:hint="cs"/>
          <w:rtl/>
        </w:rPr>
        <w:t xml:space="preserve"> قبلة الله فأينما كنتم في شرق أو غرب فاستقبلوها " [الدر المنثور ج: 1 ص: 267] أهـ</w:t>
      </w:r>
      <w:r>
        <w:rPr>
          <w:rFonts w:hint="cs"/>
          <w:bCs/>
          <w:rtl/>
        </w:rPr>
        <w:t>،</w:t>
      </w:r>
      <w:r w:rsidR="00C56407">
        <w:rPr>
          <w:rFonts w:hint="cs"/>
          <w:bCs/>
          <w:rtl/>
        </w:rPr>
        <w:t xml:space="preserve"> وقال الطبري في تفسيره</w:t>
      </w:r>
      <w:r>
        <w:rPr>
          <w:rFonts w:hint="cs"/>
          <w:rtl/>
        </w:rPr>
        <w:t>:</w:t>
      </w:r>
      <w:r w:rsidR="00C56407">
        <w:rPr>
          <w:rFonts w:hint="cs"/>
          <w:rtl/>
        </w:rPr>
        <w:t xml:space="preserve"> " واختلف في تأويل قوله</w:t>
      </w:r>
      <w:r>
        <w:rPr>
          <w:rFonts w:hint="cs"/>
          <w:rtl/>
        </w:rPr>
        <w:t xml:space="preserve"> </w:t>
      </w:r>
      <w:r w:rsidR="00C56407">
        <w:rPr>
          <w:rFonts w:hint="cs"/>
          <w:rtl/>
        </w:rPr>
        <w:t>فثم وجه الله</w:t>
      </w:r>
      <w:r>
        <w:rPr>
          <w:rFonts w:hint="cs"/>
          <w:rtl/>
        </w:rPr>
        <w:t xml:space="preserve"> </w:t>
      </w:r>
      <w:r w:rsidR="00C56407">
        <w:rPr>
          <w:rFonts w:hint="cs"/>
          <w:rtl/>
        </w:rPr>
        <w:t xml:space="preserve">فقال بعضهم تأويل ذلك فثم قبلة الله يعني بذلك وجهه الذي وجههم إليه عن </w:t>
      </w:r>
      <w:r w:rsidR="00C56407">
        <w:rPr>
          <w:rFonts w:hint="cs"/>
          <w:bCs/>
          <w:rtl/>
        </w:rPr>
        <w:t>مجاهد</w:t>
      </w:r>
      <w:r w:rsidR="00C56407">
        <w:rPr>
          <w:rFonts w:hint="cs"/>
          <w:rtl/>
        </w:rPr>
        <w:t xml:space="preserve"> قال حيثما كنتم فلكم قبلة تستقبلونها</w:t>
      </w:r>
      <w:r>
        <w:rPr>
          <w:rFonts w:hint="cs"/>
          <w:rtl/>
        </w:rPr>
        <w:t xml:space="preserve"> </w:t>
      </w:r>
      <w:r w:rsidR="00C56407">
        <w:rPr>
          <w:rFonts w:hint="cs"/>
          <w:rtl/>
        </w:rPr>
        <w:t>وقال آخرون معنى قول الله عز وجل</w:t>
      </w:r>
      <w:r>
        <w:rPr>
          <w:rFonts w:hint="cs"/>
          <w:rtl/>
        </w:rPr>
        <w:t xml:space="preserve"> </w:t>
      </w:r>
      <w:r w:rsidR="00C56407">
        <w:rPr>
          <w:rFonts w:hint="cs"/>
          <w:rtl/>
        </w:rPr>
        <w:t>فثم وجه الله</w:t>
      </w:r>
      <w:r>
        <w:rPr>
          <w:rFonts w:hint="cs"/>
          <w:rtl/>
        </w:rPr>
        <w:t xml:space="preserve"> </w:t>
      </w:r>
      <w:r w:rsidR="00C56407">
        <w:rPr>
          <w:rFonts w:hint="cs"/>
          <w:rtl/>
        </w:rPr>
        <w:t>فثم الله تبارك وتعالى</w:t>
      </w:r>
      <w:r>
        <w:rPr>
          <w:rFonts w:hint="cs"/>
          <w:rtl/>
        </w:rPr>
        <w:t xml:space="preserve"> </w:t>
      </w:r>
      <w:r w:rsidR="00C56407">
        <w:rPr>
          <w:rFonts w:hint="cs"/>
          <w:rtl/>
        </w:rPr>
        <w:t>وقال آخرون معنى قوله</w:t>
      </w:r>
      <w:r>
        <w:rPr>
          <w:rFonts w:hint="cs"/>
          <w:rtl/>
        </w:rPr>
        <w:t xml:space="preserve"> </w:t>
      </w:r>
      <w:r w:rsidR="00C56407">
        <w:rPr>
          <w:rFonts w:hint="cs"/>
          <w:rtl/>
        </w:rPr>
        <w:t>فثم وجه الله</w:t>
      </w:r>
      <w:r>
        <w:rPr>
          <w:rFonts w:hint="cs"/>
          <w:rtl/>
        </w:rPr>
        <w:t xml:space="preserve"> </w:t>
      </w:r>
      <w:r w:rsidR="00C56407">
        <w:rPr>
          <w:rFonts w:hint="cs"/>
          <w:rtl/>
        </w:rPr>
        <w:t>فثم تدركون بالتوجه إليه رضا الله الذي له الوجه الكريم</w:t>
      </w:r>
      <w:r>
        <w:rPr>
          <w:rFonts w:hint="cs"/>
          <w:rtl/>
        </w:rPr>
        <w:t xml:space="preserve"> </w:t>
      </w:r>
      <w:r w:rsidR="00C56407">
        <w:rPr>
          <w:rFonts w:hint="cs"/>
          <w:rtl/>
        </w:rPr>
        <w:t xml:space="preserve">وقال آخرون عنى بالوجه ذا الوجه وقال قائلوا هذه المقالة وجه الله صفة له " </w:t>
      </w:r>
      <w:r>
        <w:rPr>
          <w:rFonts w:hint="cs"/>
          <w:rtl/>
        </w:rPr>
        <w:t>[</w:t>
      </w:r>
      <w:r w:rsidR="00C56407">
        <w:rPr>
          <w:rFonts w:hint="cs"/>
          <w:rtl/>
        </w:rPr>
        <w:t>تفسير الطبري ج: 1 ص: 506] أهـ</w:t>
      </w:r>
      <w:r>
        <w:rPr>
          <w:rFonts w:hint="cs"/>
          <w:rtl/>
        </w:rPr>
        <w:t>،</w:t>
      </w:r>
      <w:r w:rsidR="00C56407">
        <w:rPr>
          <w:rFonts w:hint="cs"/>
          <w:rtl/>
        </w:rPr>
        <w:t xml:space="preserve"> </w:t>
      </w:r>
      <w:r w:rsidR="00C56407">
        <w:rPr>
          <w:rFonts w:hint="cs"/>
          <w:bCs/>
          <w:rtl/>
        </w:rPr>
        <w:t>وقال البغوي في تفسيره</w:t>
      </w:r>
      <w:r>
        <w:rPr>
          <w:rFonts w:hint="cs"/>
          <w:rtl/>
        </w:rPr>
        <w:t>:</w:t>
      </w:r>
      <w:r w:rsidR="00C56407">
        <w:rPr>
          <w:rFonts w:hint="cs"/>
          <w:rtl/>
        </w:rPr>
        <w:t xml:space="preserve"> " فأينما تولوا</w:t>
      </w:r>
      <w:r>
        <w:rPr>
          <w:rFonts w:hint="cs"/>
          <w:rtl/>
        </w:rPr>
        <w:t xml:space="preserve"> </w:t>
      </w:r>
      <w:r w:rsidR="00C56407">
        <w:rPr>
          <w:rFonts w:hint="cs"/>
          <w:rtl/>
        </w:rPr>
        <w:t>فثم وجه الله</w:t>
      </w:r>
      <w:r>
        <w:rPr>
          <w:rFonts w:hint="cs"/>
          <w:rtl/>
        </w:rPr>
        <w:t xml:space="preserve"> </w:t>
      </w:r>
      <w:r w:rsidR="00C56407">
        <w:rPr>
          <w:rFonts w:hint="cs"/>
          <w:rtl/>
        </w:rPr>
        <w:t>يعني أينما تحولوا وجوهكم فثم أي هناك وجه الله قال الكلبي فثم الله يعلم ويرى وجه صلة كقوله تعالى (كل شيء هالك إلا وجهه</w:t>
      </w:r>
      <w:r>
        <w:rPr>
          <w:rFonts w:hint="cs"/>
          <w:rtl/>
        </w:rPr>
        <w:t>)</w:t>
      </w:r>
      <w:r w:rsidR="00C56407">
        <w:rPr>
          <w:rFonts w:hint="cs"/>
          <w:rtl/>
        </w:rPr>
        <w:t xml:space="preserve"> أي إلا هو وقال </w:t>
      </w:r>
      <w:r w:rsidR="00C56407">
        <w:rPr>
          <w:rFonts w:hint="cs"/>
          <w:bCs/>
          <w:rtl/>
        </w:rPr>
        <w:t>الحسن ومجاهد وقتادة ومقاتل بن حيان</w:t>
      </w:r>
      <w:r w:rsidR="00C56407">
        <w:rPr>
          <w:rFonts w:hint="cs"/>
          <w:rtl/>
        </w:rPr>
        <w:t xml:space="preserve"> فثم قبلة الله والوجه والوجهة والجهة القبلة وقيل رضا الله تعالى " [تفسير البغوي ج: 1 ص: 108] أهـ</w:t>
      </w:r>
      <w:r>
        <w:rPr>
          <w:rFonts w:hint="cs"/>
          <w:rtl/>
        </w:rPr>
        <w:t>،</w:t>
      </w:r>
      <w:r w:rsidR="00C56407">
        <w:rPr>
          <w:rFonts w:hint="cs"/>
          <w:rtl/>
        </w:rPr>
        <w:t xml:space="preserve"> </w:t>
      </w:r>
      <w:r w:rsidR="00C56407">
        <w:rPr>
          <w:rFonts w:hint="cs"/>
          <w:bCs/>
          <w:rtl/>
        </w:rPr>
        <w:t>وقال بن كثير في تفسيره</w:t>
      </w:r>
      <w:r>
        <w:rPr>
          <w:rFonts w:hint="cs"/>
          <w:rtl/>
        </w:rPr>
        <w:t>:</w:t>
      </w:r>
      <w:r w:rsidR="00C56407">
        <w:rPr>
          <w:rFonts w:hint="cs"/>
          <w:rtl/>
        </w:rPr>
        <w:t xml:space="preserve"> "</w:t>
      </w:r>
      <w:r>
        <w:rPr>
          <w:rFonts w:hint="cs"/>
          <w:rtl/>
        </w:rPr>
        <w:t xml:space="preserve"> </w:t>
      </w:r>
      <w:r w:rsidR="00C56407">
        <w:rPr>
          <w:rFonts w:hint="cs"/>
          <w:rtl/>
        </w:rPr>
        <w:t xml:space="preserve">وقال عكرمة عن </w:t>
      </w:r>
      <w:r w:rsidR="00C56407">
        <w:rPr>
          <w:rFonts w:hint="cs"/>
          <w:bCs/>
          <w:rtl/>
        </w:rPr>
        <w:t>ابن عباس</w:t>
      </w:r>
      <w:r w:rsidR="00C56407">
        <w:rPr>
          <w:rFonts w:hint="cs"/>
          <w:rtl/>
        </w:rPr>
        <w:t xml:space="preserve"> فأينما تولوا</w:t>
      </w:r>
      <w:r>
        <w:rPr>
          <w:rFonts w:hint="cs"/>
          <w:rtl/>
        </w:rPr>
        <w:t xml:space="preserve"> </w:t>
      </w:r>
      <w:r w:rsidR="00C56407">
        <w:rPr>
          <w:rFonts w:hint="cs"/>
          <w:rtl/>
        </w:rPr>
        <w:t>فثم وجه الله</w:t>
      </w:r>
      <w:r>
        <w:rPr>
          <w:rFonts w:hint="cs"/>
          <w:rtl/>
        </w:rPr>
        <w:t xml:space="preserve"> </w:t>
      </w:r>
      <w:r w:rsidR="00C56407">
        <w:rPr>
          <w:rFonts w:hint="cs"/>
          <w:rtl/>
        </w:rPr>
        <w:t xml:space="preserve">قال قبلة الله أينما توجهت شرقا أو غربا وقال </w:t>
      </w:r>
      <w:r w:rsidR="00C56407">
        <w:rPr>
          <w:rFonts w:hint="cs"/>
          <w:bCs/>
          <w:rtl/>
        </w:rPr>
        <w:t>مجاهد</w:t>
      </w:r>
      <w:r w:rsidR="00C56407">
        <w:rPr>
          <w:rFonts w:hint="cs"/>
          <w:rtl/>
        </w:rPr>
        <w:t xml:space="preserve"> فأينما تولوا فثم وجه الله حيثما كنتم فلكم قبلة تستقبلونها الكعبة " [تفسير ابن كثير ج: 1 ص: 159] أهـ</w:t>
      </w:r>
      <w:r>
        <w:rPr>
          <w:rFonts w:hint="cs"/>
          <w:rtl/>
        </w:rPr>
        <w:t>،</w:t>
      </w:r>
      <w:r w:rsidR="00C56407">
        <w:rPr>
          <w:rFonts w:hint="cs"/>
          <w:rtl/>
        </w:rPr>
        <w:t xml:space="preserve"> </w:t>
      </w:r>
      <w:r w:rsidR="00C56407">
        <w:rPr>
          <w:rFonts w:hint="cs"/>
          <w:bCs/>
          <w:rtl/>
        </w:rPr>
        <w:t>وقال ابن الجوزي في تفسيره</w:t>
      </w:r>
      <w:r>
        <w:rPr>
          <w:rFonts w:hint="cs"/>
          <w:rtl/>
        </w:rPr>
        <w:t>:</w:t>
      </w:r>
      <w:r w:rsidR="00C56407">
        <w:rPr>
          <w:rFonts w:hint="cs"/>
          <w:rtl/>
        </w:rPr>
        <w:t xml:space="preserve"> "</w:t>
      </w:r>
      <w:r>
        <w:rPr>
          <w:rFonts w:hint="cs"/>
          <w:rtl/>
        </w:rPr>
        <w:t xml:space="preserve"> </w:t>
      </w:r>
      <w:r w:rsidR="00C56407">
        <w:rPr>
          <w:rFonts w:hint="cs"/>
          <w:rtl/>
        </w:rPr>
        <w:t xml:space="preserve">قوله تعالى فثم وجه الله فيه قولان أحدهما فثم الله يريد علمه معكم اين كنتم وهو قول </w:t>
      </w:r>
      <w:r w:rsidR="00C56407">
        <w:rPr>
          <w:rFonts w:hint="cs"/>
          <w:bCs/>
          <w:rtl/>
        </w:rPr>
        <w:t>ابن عباس و مقاتل</w:t>
      </w:r>
      <w:r w:rsidR="00C56407">
        <w:rPr>
          <w:rFonts w:hint="cs"/>
          <w:rtl/>
        </w:rPr>
        <w:t xml:space="preserve"> والثاني فثم قبلة الله قاله </w:t>
      </w:r>
      <w:r w:rsidR="00C56407">
        <w:rPr>
          <w:rFonts w:hint="cs"/>
          <w:bCs/>
          <w:rtl/>
        </w:rPr>
        <w:t>عكرمة و مجاهد</w:t>
      </w:r>
      <w:r w:rsidR="00C56407">
        <w:rPr>
          <w:rFonts w:hint="cs"/>
          <w:rtl/>
        </w:rPr>
        <w:t xml:space="preserve"> "</w:t>
      </w:r>
      <w:r>
        <w:rPr>
          <w:rFonts w:hint="cs"/>
          <w:rtl/>
        </w:rPr>
        <w:t>[</w:t>
      </w:r>
      <w:r w:rsidR="00C56407">
        <w:rPr>
          <w:rFonts w:hint="cs"/>
          <w:rtl/>
        </w:rPr>
        <w:t>زاد المسير ج: 1 ص: 134-135] أهـ</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وَمَا تُنفِقُونَ</w:t>
      </w:r>
      <w:r w:rsidR="00C56407">
        <w:rPr>
          <w:rFonts w:hint="cs"/>
        </w:rPr>
        <w:t xml:space="preserve"> </w:t>
      </w:r>
      <w:r w:rsidR="00C56407">
        <w:rPr>
          <w:rFonts w:hint="cs"/>
          <w:rtl/>
        </w:rPr>
        <w:t>إِلاَّ ابْتِغَاء وَجْهِ اللّهِ وَمَا تُنفِقُواْ مِنْ خَيْرٍ يُوَفَّ إِلَيْكُمْ</w:t>
      </w:r>
      <w:r w:rsidR="00C56407">
        <w:rPr>
          <w:rFonts w:hint="cs"/>
        </w:rPr>
        <w:t xml:space="preserve"> </w:t>
      </w:r>
      <w:r w:rsidR="00C56407">
        <w:rPr>
          <w:rFonts w:hint="cs"/>
          <w:rtl/>
        </w:rPr>
        <w:t>وَأَنتُمْ لاَ تُظْلَمُونَ</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272</w:t>
      </w:r>
      <w:r>
        <w:rPr>
          <w:rFonts w:hint="cs"/>
          <w:rtl/>
        </w:rPr>
        <w:t>]،</w:t>
      </w:r>
      <w:r w:rsidR="00C56407">
        <w:rPr>
          <w:rFonts w:hint="cs"/>
          <w:rtl/>
        </w:rPr>
        <w:t xml:space="preserve"> </w:t>
      </w:r>
      <w:r w:rsidR="00C56407">
        <w:rPr>
          <w:rFonts w:hint="cs"/>
          <w:bCs/>
          <w:rtl/>
        </w:rPr>
        <w:t>وقوله</w:t>
      </w:r>
      <w:r w:rsidR="00C56407">
        <w:rPr>
          <w:rFonts w:hint="cs"/>
          <w:bCs/>
        </w:rPr>
        <w:t xml:space="preserve"> </w:t>
      </w:r>
      <w:r w:rsidR="00C56407">
        <w:rPr>
          <w:rFonts w:hint="cs"/>
          <w:bCs/>
          <w:rtl/>
        </w:rPr>
        <w:t xml:space="preserve">تعالى </w:t>
      </w:r>
      <w:r>
        <w:rPr>
          <w:rFonts w:hint="cs"/>
          <w:bCs/>
          <w:rtl/>
        </w:rPr>
        <w:t>{</w:t>
      </w:r>
      <w:r w:rsidR="00C56407">
        <w:rPr>
          <w:rFonts w:hint="cs"/>
          <w:rtl/>
        </w:rPr>
        <w:t>وَلاَ تَطْرُدِ</w:t>
      </w:r>
      <w:r w:rsidR="00C56407">
        <w:rPr>
          <w:rFonts w:hint="cs"/>
        </w:rPr>
        <w:t xml:space="preserve"> </w:t>
      </w:r>
      <w:r w:rsidR="00C56407">
        <w:rPr>
          <w:rFonts w:hint="cs"/>
          <w:rtl/>
        </w:rPr>
        <w:t>الَّذِينَ يَدْعُونَ رَبَّهُم بِالْغَدَاةِ وَالْعَشِيِّ يُرِيدُونَ وَجْهَهُ</w:t>
      </w:r>
      <w:r w:rsidR="00C56407">
        <w:rPr>
          <w:rFonts w:hint="cs"/>
        </w:rPr>
        <w:t xml:space="preserve"> </w:t>
      </w:r>
      <w:r w:rsidR="00C56407">
        <w:rPr>
          <w:rFonts w:hint="cs"/>
          <w:rtl/>
        </w:rPr>
        <w:t>مَا عَلَيْكَ مِنْ حِسَابِهِم مِّن شَيْءٍ وَمَا مِنْ حِسَابِكَ عَلَيْهِم مِّن</w:t>
      </w:r>
      <w:r w:rsidR="00C56407">
        <w:rPr>
          <w:rFonts w:hint="cs"/>
        </w:rPr>
        <w:t xml:space="preserve"> </w:t>
      </w:r>
      <w:r w:rsidR="00C56407">
        <w:rPr>
          <w:rFonts w:hint="cs"/>
          <w:rtl/>
        </w:rPr>
        <w:t>شَيْءٍ فَتَطْرُدَهُمْ فَتَكُونَ مِنَ الظَّالِمِينَ</w:t>
      </w:r>
      <w:r>
        <w:rPr>
          <w:rFonts w:hint="cs"/>
          <w:rtl/>
        </w:rPr>
        <w:t>}</w:t>
      </w:r>
      <w:r w:rsidR="00C56407">
        <w:rPr>
          <w:rFonts w:hint="cs"/>
          <w:rtl/>
        </w:rPr>
        <w:t>‏[سورة الأنعام</w:t>
      </w:r>
      <w:r>
        <w:rPr>
          <w:rFonts w:hint="cs"/>
          <w:rtl/>
        </w:rPr>
        <w:t>:</w:t>
      </w:r>
      <w:r w:rsidR="00C56407">
        <w:rPr>
          <w:rFonts w:hint="cs"/>
          <w:rtl/>
        </w:rPr>
        <w:t xml:space="preserve"> 52</w:t>
      </w:r>
      <w:r>
        <w:rPr>
          <w:rFonts w:hint="cs"/>
          <w:rtl/>
        </w:rPr>
        <w:t>]</w:t>
      </w:r>
      <w:r>
        <w:rPr>
          <w:rFonts w:hint="cs"/>
          <w:bCs/>
          <w:rtl/>
        </w:rPr>
        <w:t>،</w:t>
      </w:r>
      <w:r w:rsidR="00C56407">
        <w:rPr>
          <w:rFonts w:hint="cs"/>
          <w:bCs/>
          <w:rtl/>
        </w:rPr>
        <w:t xml:space="preserve"> وقوله</w:t>
      </w:r>
      <w:r w:rsidR="00C56407">
        <w:rPr>
          <w:rFonts w:hint="cs"/>
          <w:bCs/>
        </w:rPr>
        <w:t xml:space="preserve"> </w:t>
      </w:r>
      <w:r w:rsidR="00C56407">
        <w:rPr>
          <w:rFonts w:hint="cs"/>
          <w:bCs/>
          <w:rtl/>
        </w:rPr>
        <w:t xml:space="preserve">تعالى </w:t>
      </w:r>
      <w:r>
        <w:rPr>
          <w:rFonts w:hint="cs"/>
          <w:rtl/>
        </w:rPr>
        <w:t>{</w:t>
      </w:r>
      <w:r w:rsidR="00C56407">
        <w:rPr>
          <w:rFonts w:hint="cs"/>
          <w:rtl/>
        </w:rPr>
        <w:t>وَاصْبِرْ نَفْسَكَ</w:t>
      </w:r>
      <w:r w:rsidR="00C56407">
        <w:rPr>
          <w:rFonts w:hint="cs"/>
        </w:rPr>
        <w:t xml:space="preserve"> </w:t>
      </w:r>
      <w:r w:rsidR="00C56407">
        <w:rPr>
          <w:rFonts w:hint="cs"/>
          <w:rtl/>
        </w:rPr>
        <w:t>مَعَ الَّذِينَ يَدْعُونَ رَبَّهُم بِالْغَدَاةِ وَالْعَشِيِّ يُرِيدُونَ وَجْهَهُ</w:t>
      </w:r>
      <w:r w:rsidR="00C56407">
        <w:rPr>
          <w:rFonts w:hint="cs"/>
        </w:rPr>
        <w:t xml:space="preserve"> </w:t>
      </w:r>
      <w:r w:rsidR="00C56407">
        <w:rPr>
          <w:rFonts w:hint="cs"/>
          <w:rtl/>
        </w:rPr>
        <w:t>وَلَا تَعْدُ عَيْنَاكَ عَنْهُمْ تُرِيدُ زِينَةَ الْحَيَاةِ الدُّنْيَا وَلَا</w:t>
      </w:r>
      <w:r w:rsidR="00C56407">
        <w:rPr>
          <w:rFonts w:hint="cs"/>
        </w:rPr>
        <w:t xml:space="preserve"> </w:t>
      </w:r>
      <w:r w:rsidR="00C56407">
        <w:rPr>
          <w:rFonts w:hint="cs"/>
          <w:rtl/>
        </w:rPr>
        <w:t>تُطِعْ مَنْ أَغْفَلْنَا قَلْبَهُ عَن ذِكْرِنَا وَاتَّبَعَ هَوَاهُ وَكَانَ أَمْرُهُ</w:t>
      </w:r>
      <w:r w:rsidR="00C56407">
        <w:rPr>
          <w:rFonts w:hint="cs"/>
        </w:rPr>
        <w:t xml:space="preserve"> </w:t>
      </w:r>
      <w:r w:rsidR="00C56407">
        <w:rPr>
          <w:rFonts w:hint="cs"/>
          <w:rtl/>
        </w:rPr>
        <w:t>فُرُطًا</w:t>
      </w:r>
      <w:r>
        <w:rPr>
          <w:rFonts w:hint="cs"/>
          <w:rtl/>
        </w:rPr>
        <w:t>}[</w:t>
      </w:r>
      <w:r w:rsidR="00C56407">
        <w:rPr>
          <w:rFonts w:hint="cs"/>
          <w:rtl/>
        </w:rPr>
        <w:t>سورة الكهف</w:t>
      </w:r>
      <w:r>
        <w:rPr>
          <w:rFonts w:hint="cs"/>
          <w:rtl/>
        </w:rPr>
        <w:t>:</w:t>
      </w:r>
      <w:r w:rsidR="00C56407">
        <w:rPr>
          <w:rFonts w:hint="cs"/>
          <w:rtl/>
        </w:rPr>
        <w:t xml:space="preserve"> 28</w:t>
      </w:r>
      <w:r>
        <w:rPr>
          <w:rFonts w:hint="cs"/>
          <w:rtl/>
        </w:rPr>
        <w:t>]</w:t>
      </w:r>
      <w:r>
        <w:rPr>
          <w:rFonts w:hint="cs"/>
          <w:bCs/>
          <w:rtl/>
        </w:rPr>
        <w:t>،</w:t>
      </w:r>
      <w:r w:rsidR="00C56407">
        <w:rPr>
          <w:rFonts w:hint="cs"/>
          <w:bCs/>
          <w:rtl/>
        </w:rPr>
        <w:t xml:space="preserve"> وقوله</w:t>
      </w:r>
      <w:r w:rsidR="00C56407">
        <w:rPr>
          <w:rFonts w:hint="cs"/>
          <w:bCs/>
        </w:rPr>
        <w:t xml:space="preserve"> </w:t>
      </w:r>
      <w:r w:rsidR="00C56407">
        <w:rPr>
          <w:rFonts w:hint="cs"/>
          <w:bCs/>
          <w:rtl/>
        </w:rPr>
        <w:t xml:space="preserve">تعالى </w:t>
      </w:r>
      <w:r>
        <w:rPr>
          <w:rFonts w:hint="cs"/>
          <w:bCs/>
          <w:rtl/>
        </w:rPr>
        <w:t>{</w:t>
      </w:r>
      <w:r w:rsidR="00C56407">
        <w:rPr>
          <w:rFonts w:hint="cs"/>
          <w:rtl/>
        </w:rPr>
        <w:t>فَآتِ ذَا</w:t>
      </w:r>
      <w:r w:rsidR="00C56407">
        <w:rPr>
          <w:rFonts w:hint="cs"/>
        </w:rPr>
        <w:t xml:space="preserve"> </w:t>
      </w:r>
      <w:r w:rsidR="00C56407">
        <w:rPr>
          <w:rFonts w:hint="cs"/>
          <w:rtl/>
        </w:rPr>
        <w:t>الْقُرْبَى حَقَّهُ وَالْمِسْكِينَ وَابْنَ السَّبِيلِ ذَلِكَ خَيْرٌ لِّلَّذِينَ</w:t>
      </w:r>
      <w:r w:rsidR="00C56407">
        <w:rPr>
          <w:rFonts w:hint="cs"/>
        </w:rPr>
        <w:t xml:space="preserve"> </w:t>
      </w:r>
      <w:r w:rsidR="00C56407">
        <w:rPr>
          <w:rFonts w:hint="cs"/>
          <w:rtl/>
        </w:rPr>
        <w:t>يُرِيدُونَ وَجْهَ اللَّهِ وَأُوْلَئِكَ هُمُ الْمُفْلِحُونَ * وَمَا</w:t>
      </w:r>
      <w:r w:rsidR="00C56407">
        <w:rPr>
          <w:rFonts w:hint="cs"/>
        </w:rPr>
        <w:t xml:space="preserve"> </w:t>
      </w:r>
      <w:r w:rsidR="00C56407">
        <w:rPr>
          <w:rFonts w:hint="cs"/>
          <w:rtl/>
        </w:rPr>
        <w:t>آتَيْتُم مِّن رِّبًا لِّيَرْبُوَ فِي أَمْوَالِ النَّاسِ فَلَا يَرْبُو عِندَ</w:t>
      </w:r>
      <w:r w:rsidR="00C56407">
        <w:rPr>
          <w:rFonts w:hint="cs"/>
        </w:rPr>
        <w:t xml:space="preserve"> </w:t>
      </w:r>
      <w:r w:rsidR="00C56407">
        <w:rPr>
          <w:rFonts w:hint="cs"/>
          <w:rtl/>
        </w:rPr>
        <w:t>اللَّهِ وَمَا آتَيْتُم مِّن زَكَاةٍ تُرِيدُونَ وَجْهَ اللَّهِ فَأُوْلَئِكَ</w:t>
      </w:r>
      <w:r w:rsidR="00C56407">
        <w:rPr>
          <w:rFonts w:hint="cs"/>
        </w:rPr>
        <w:t xml:space="preserve"> </w:t>
      </w:r>
      <w:r w:rsidR="00C56407">
        <w:rPr>
          <w:rFonts w:hint="cs"/>
          <w:rtl/>
        </w:rPr>
        <w:t>هُمُ الْمُضْعِفُونَ</w:t>
      </w:r>
      <w:r>
        <w:rPr>
          <w:rFonts w:hint="cs"/>
          <w:rtl/>
        </w:rPr>
        <w:t>}</w:t>
      </w:r>
      <w:r w:rsidR="00C56407">
        <w:rPr>
          <w:rFonts w:hint="cs"/>
          <w:rtl/>
        </w:rPr>
        <w:t xml:space="preserve"> [سورة </w:t>
      </w:r>
      <w:r w:rsidR="00C56407">
        <w:rPr>
          <w:rFonts w:hint="cs"/>
          <w:rtl/>
        </w:rPr>
        <w:lastRenderedPageBreak/>
        <w:t>الروم</w:t>
      </w:r>
      <w:r>
        <w:rPr>
          <w:rFonts w:hint="cs"/>
          <w:rtl/>
        </w:rPr>
        <w:t>:</w:t>
      </w:r>
      <w:r w:rsidR="00C56407">
        <w:rPr>
          <w:rFonts w:hint="cs"/>
          <w:rtl/>
        </w:rPr>
        <w:t xml:space="preserve"> 39</w:t>
      </w:r>
      <w:r>
        <w:rPr>
          <w:rFonts w:hint="cs"/>
          <w:rtl/>
        </w:rPr>
        <w:t xml:space="preserve">]، </w:t>
      </w:r>
      <w:r w:rsidR="00C56407">
        <w:rPr>
          <w:rFonts w:hint="cs"/>
          <w:rtl/>
        </w:rPr>
        <w:t>ومن تدبر ذكر الوجه في هذه الآيات (يريدون</w:t>
      </w:r>
      <w:r w:rsidR="00C56407">
        <w:rPr>
          <w:rFonts w:hint="cs"/>
        </w:rPr>
        <w:t xml:space="preserve"> </w:t>
      </w:r>
      <w:r w:rsidR="00C56407">
        <w:rPr>
          <w:rFonts w:hint="cs"/>
          <w:rtl/>
        </w:rPr>
        <w:t>وجه الله</w:t>
      </w:r>
      <w:r>
        <w:rPr>
          <w:rFonts w:hint="cs"/>
          <w:rtl/>
        </w:rPr>
        <w:t>)</w:t>
      </w:r>
      <w:r w:rsidR="00C56407">
        <w:rPr>
          <w:rFonts w:hint="cs"/>
          <w:rtl/>
        </w:rPr>
        <w:t xml:space="preserve"> و (تريدون</w:t>
      </w:r>
      <w:r w:rsidR="00C56407">
        <w:rPr>
          <w:rFonts w:hint="cs"/>
        </w:rPr>
        <w:t xml:space="preserve"> </w:t>
      </w:r>
      <w:r w:rsidR="00C56407">
        <w:rPr>
          <w:rFonts w:hint="cs"/>
          <w:rtl/>
        </w:rPr>
        <w:t>وجه الله</w:t>
      </w:r>
      <w:r>
        <w:rPr>
          <w:rFonts w:hint="cs"/>
          <w:rtl/>
        </w:rPr>
        <w:t>)</w:t>
      </w:r>
      <w:r w:rsidR="00C56407">
        <w:rPr>
          <w:rFonts w:hint="cs"/>
          <w:rtl/>
        </w:rPr>
        <w:t xml:space="preserve"> و (يريدون</w:t>
      </w:r>
      <w:r w:rsidR="00C56407">
        <w:rPr>
          <w:rFonts w:hint="cs"/>
        </w:rPr>
        <w:t xml:space="preserve"> </w:t>
      </w:r>
      <w:r w:rsidR="00C56407">
        <w:rPr>
          <w:rFonts w:hint="cs"/>
          <w:rtl/>
        </w:rPr>
        <w:t>وجهه</w:t>
      </w:r>
      <w:r>
        <w:rPr>
          <w:rFonts w:hint="cs"/>
          <w:rtl/>
        </w:rPr>
        <w:t>)،</w:t>
      </w:r>
      <w:r w:rsidR="00C56407">
        <w:rPr>
          <w:rFonts w:hint="cs"/>
          <w:rtl/>
        </w:rPr>
        <w:t xml:space="preserve"> و (ابتغاء</w:t>
      </w:r>
      <w:r w:rsidR="00C56407">
        <w:rPr>
          <w:rFonts w:hint="cs"/>
        </w:rPr>
        <w:t xml:space="preserve"> </w:t>
      </w:r>
      <w:r w:rsidR="00C56407">
        <w:rPr>
          <w:rFonts w:hint="cs"/>
          <w:rtl/>
        </w:rPr>
        <w:t>وجه ربهم</w:t>
      </w:r>
      <w:r>
        <w:rPr>
          <w:rFonts w:hint="cs"/>
          <w:rtl/>
        </w:rPr>
        <w:t>)</w:t>
      </w:r>
      <w:r w:rsidR="00C56407">
        <w:rPr>
          <w:rFonts w:hint="cs"/>
          <w:rtl/>
        </w:rPr>
        <w:t xml:space="preserve"> و (إلا</w:t>
      </w:r>
      <w:r w:rsidR="00C56407">
        <w:rPr>
          <w:rFonts w:hint="cs"/>
        </w:rPr>
        <w:t xml:space="preserve"> </w:t>
      </w:r>
      <w:r w:rsidR="00C56407">
        <w:rPr>
          <w:rFonts w:hint="cs"/>
          <w:rtl/>
        </w:rPr>
        <w:t>ابتغاء وجه ربه الأعلى) و (إنما</w:t>
      </w:r>
      <w:r w:rsidR="00C56407">
        <w:rPr>
          <w:rFonts w:hint="cs"/>
        </w:rPr>
        <w:t xml:space="preserve"> </w:t>
      </w:r>
      <w:r w:rsidR="00C56407">
        <w:rPr>
          <w:rFonts w:hint="cs"/>
          <w:rtl/>
        </w:rPr>
        <w:t>نطعمكم لوجه الله</w:t>
      </w:r>
      <w:r>
        <w:rPr>
          <w:rFonts w:hint="cs"/>
          <w:rtl/>
        </w:rPr>
        <w:t>)</w:t>
      </w:r>
      <w:r w:rsidR="00C56407">
        <w:rPr>
          <w:rFonts w:hint="cs"/>
          <w:rtl/>
        </w:rPr>
        <w:t xml:space="preserve"> وجد أن المراد من سياق الآيات رضا الله تعالى</w:t>
      </w:r>
      <w:r>
        <w:rPr>
          <w:rFonts w:hint="cs"/>
          <w:rtl/>
        </w:rPr>
        <w:t>،</w:t>
      </w:r>
      <w:r w:rsidR="00C56407">
        <w:rPr>
          <w:rFonts w:hint="cs"/>
          <w:rtl/>
        </w:rPr>
        <w:t xml:space="preserve"> </w:t>
      </w:r>
      <w:r w:rsidR="00C56407">
        <w:rPr>
          <w:rFonts w:hint="cs"/>
          <w:bCs/>
          <w:rtl/>
        </w:rPr>
        <w:t>قال القرطبي في تفسير قوله تعالى (يريدون</w:t>
      </w:r>
      <w:r w:rsidR="00C56407">
        <w:rPr>
          <w:rFonts w:hint="cs"/>
          <w:bCs/>
        </w:rPr>
        <w:t xml:space="preserve"> </w:t>
      </w:r>
      <w:r w:rsidR="00C56407">
        <w:rPr>
          <w:rFonts w:hint="cs"/>
          <w:bCs/>
          <w:rtl/>
        </w:rPr>
        <w:t>وجهه</w:t>
      </w:r>
      <w:r>
        <w:rPr>
          <w:rFonts w:hint="cs"/>
          <w:bCs/>
          <w:rtl/>
        </w:rPr>
        <w:t>):</w:t>
      </w:r>
      <w:r w:rsidR="00C56407">
        <w:rPr>
          <w:rFonts w:hint="cs"/>
          <w:rtl/>
        </w:rPr>
        <w:t xml:space="preserve"> " يريدون وجهه</w:t>
      </w:r>
      <w:r>
        <w:rPr>
          <w:rFonts w:hint="cs"/>
          <w:rtl/>
        </w:rPr>
        <w:t xml:space="preserve"> </w:t>
      </w:r>
      <w:r w:rsidR="00C56407">
        <w:rPr>
          <w:rFonts w:hint="cs"/>
          <w:rtl/>
        </w:rPr>
        <w:t>أي طاعته والإخلاص فيها أي يخلصون في عبادتهم وأعمالهم لله ويتوجهون بذلك إليه لا لغيره " [تفسير القرطبي ج: 6 ص: 432] أهـ</w:t>
      </w:r>
      <w:r>
        <w:rPr>
          <w:rFonts w:hint="cs"/>
          <w:rtl/>
        </w:rPr>
        <w:t>،</w:t>
      </w:r>
      <w:r w:rsidR="00C56407">
        <w:rPr>
          <w:rFonts w:hint="cs"/>
          <w:rtl/>
        </w:rPr>
        <w:t xml:space="preserve"> </w:t>
      </w:r>
      <w:r w:rsidR="00C56407">
        <w:rPr>
          <w:rFonts w:hint="cs"/>
          <w:bCs/>
          <w:rtl/>
        </w:rPr>
        <w:t>وقال البيضاوي</w:t>
      </w:r>
      <w:r w:rsidR="00C56407">
        <w:rPr>
          <w:rFonts w:hint="cs"/>
          <w:rtl/>
        </w:rPr>
        <w:t>: " (يريدون وجهه) رضا الله وطاعته " [تفسير البيضاوي ج: 3 ص: 493] أهـ</w:t>
      </w:r>
      <w:r>
        <w:rPr>
          <w:rFonts w:hint="cs"/>
          <w:rtl/>
          <w:lang w:bidi="ar-KW"/>
        </w:rPr>
        <w:t>،</w:t>
      </w:r>
      <w:r w:rsidR="00C56407">
        <w:rPr>
          <w:rFonts w:hint="cs"/>
          <w:rtl/>
          <w:lang w:bidi="ar-KW"/>
        </w:rPr>
        <w:t xml:space="preserve"> </w:t>
      </w:r>
      <w:r w:rsidR="00C56407">
        <w:rPr>
          <w:rFonts w:hint="cs"/>
          <w:bCs/>
          <w:rtl/>
        </w:rPr>
        <w:t>وقال أبو السعود</w:t>
      </w:r>
      <w:r w:rsidR="00C56407">
        <w:rPr>
          <w:rFonts w:hint="cs"/>
          <w:rtl/>
        </w:rPr>
        <w:t>: " وقوله تعالى</w:t>
      </w:r>
      <w:r>
        <w:rPr>
          <w:rFonts w:hint="cs"/>
          <w:rtl/>
        </w:rPr>
        <w:t xml:space="preserve"> </w:t>
      </w:r>
      <w:r w:rsidR="00C56407">
        <w:rPr>
          <w:rFonts w:hint="cs"/>
          <w:rtl/>
        </w:rPr>
        <w:t>يريدون وجهه</w:t>
      </w:r>
      <w:r>
        <w:rPr>
          <w:rFonts w:hint="cs"/>
          <w:rtl/>
        </w:rPr>
        <w:t xml:space="preserve"> </w:t>
      </w:r>
      <w:r w:rsidR="00C56407">
        <w:rPr>
          <w:rFonts w:hint="cs"/>
          <w:rtl/>
        </w:rPr>
        <w:t>حال من ضمير يدعون أي يدعونه تعالى مخلصين له فيه " [تفسير أبي السعود ج: 3 ص: 139] أهـ</w:t>
      </w:r>
      <w:r>
        <w:rPr>
          <w:rFonts w:hint="cs"/>
          <w:rtl/>
        </w:rPr>
        <w:t>،</w:t>
      </w:r>
      <w:r w:rsidR="00C56407">
        <w:rPr>
          <w:rFonts w:hint="cs"/>
          <w:rtl/>
        </w:rPr>
        <w:t xml:space="preserve"> </w:t>
      </w:r>
      <w:r w:rsidR="00C56407">
        <w:rPr>
          <w:rFonts w:hint="cs"/>
          <w:bCs/>
          <w:rtl/>
        </w:rPr>
        <w:t>وقال الواحدي</w:t>
      </w:r>
      <w:r w:rsidR="00C56407">
        <w:rPr>
          <w:rFonts w:hint="cs"/>
          <w:rtl/>
        </w:rPr>
        <w:t>: " يريدون وجهه</w:t>
      </w:r>
      <w:r>
        <w:rPr>
          <w:rFonts w:hint="cs"/>
          <w:rtl/>
        </w:rPr>
        <w:t xml:space="preserve"> </w:t>
      </w:r>
      <w:r w:rsidR="00C56407">
        <w:rPr>
          <w:rFonts w:hint="cs"/>
          <w:rtl/>
        </w:rPr>
        <w:t>يطلبون ثواب الله " [تفسير الواحدي ج: 1 ص: 355]أهـ</w:t>
      </w:r>
      <w:r>
        <w:rPr>
          <w:rFonts w:hint="cs"/>
          <w:rtl/>
        </w:rPr>
        <w:t>،</w:t>
      </w:r>
      <w:r w:rsidR="00C56407">
        <w:rPr>
          <w:rFonts w:hint="cs"/>
          <w:rtl/>
        </w:rPr>
        <w:t xml:space="preserve"> </w:t>
      </w:r>
      <w:r w:rsidR="00C56407">
        <w:rPr>
          <w:rFonts w:hint="cs"/>
          <w:bCs/>
          <w:rtl/>
        </w:rPr>
        <w:t>وقال البغوي</w:t>
      </w:r>
      <w:r>
        <w:rPr>
          <w:rFonts w:hint="cs"/>
          <w:bCs/>
          <w:rtl/>
        </w:rPr>
        <w:t>:</w:t>
      </w:r>
      <w:r w:rsidR="00C56407">
        <w:rPr>
          <w:rFonts w:hint="cs"/>
          <w:rtl/>
        </w:rPr>
        <w:t xml:space="preserve"> " يريدون وجهه</w:t>
      </w:r>
      <w:r>
        <w:rPr>
          <w:rFonts w:hint="cs"/>
          <w:rtl/>
        </w:rPr>
        <w:t xml:space="preserve"> </w:t>
      </w:r>
      <w:r w:rsidR="00C56407">
        <w:rPr>
          <w:rFonts w:hint="cs"/>
          <w:rtl/>
        </w:rPr>
        <w:t xml:space="preserve">أي يريدون الله بطاعتهم قال ابن عباس رضي الله عنهما يطلبون ثواب الله " </w:t>
      </w:r>
      <w:r>
        <w:rPr>
          <w:rFonts w:hint="cs"/>
          <w:rtl/>
        </w:rPr>
        <w:t>[</w:t>
      </w:r>
      <w:r w:rsidR="00C56407">
        <w:rPr>
          <w:rFonts w:hint="cs"/>
          <w:rtl/>
        </w:rPr>
        <w:t>تفسير البغوي ج: 2 ص: 99]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يريدون وجهه</w:t>
      </w:r>
      <w:r>
        <w:rPr>
          <w:rFonts w:hint="cs"/>
          <w:rtl/>
        </w:rPr>
        <w:t xml:space="preserve"> </w:t>
      </w:r>
      <w:r w:rsidR="00C56407">
        <w:rPr>
          <w:rFonts w:hint="cs"/>
          <w:rtl/>
        </w:rPr>
        <w:t>أي يريدون الله لا يريدون به عرضا من الدنيا " [تفسير البغوي ج: 3 ص: 159]أهـ</w:t>
      </w:r>
      <w:r>
        <w:rPr>
          <w:rFonts w:hint="cs"/>
          <w:rtl/>
        </w:rPr>
        <w:t>،</w:t>
      </w:r>
      <w:r w:rsidR="00C56407">
        <w:rPr>
          <w:rFonts w:hint="cs"/>
          <w:rtl/>
        </w:rPr>
        <w:t xml:space="preserve"> </w:t>
      </w:r>
      <w:r w:rsidR="00C56407">
        <w:rPr>
          <w:rFonts w:hint="cs"/>
          <w:bCs/>
          <w:rtl/>
        </w:rPr>
        <w:t>وقال القاضي بن جماعة في كتابه إيضاح الدليل</w:t>
      </w:r>
      <w:r>
        <w:rPr>
          <w:rFonts w:hint="cs"/>
          <w:bCs/>
          <w:rtl/>
        </w:rPr>
        <w:t>:</w:t>
      </w:r>
      <w:r w:rsidR="00C56407">
        <w:rPr>
          <w:rFonts w:hint="cs"/>
          <w:bCs/>
          <w:rtl/>
        </w:rPr>
        <w:t xml:space="preserve"> </w:t>
      </w:r>
      <w:r>
        <w:rPr>
          <w:rFonts w:hint="cs"/>
          <w:bCs/>
          <w:rtl/>
        </w:rPr>
        <w:t>(</w:t>
      </w:r>
      <w:r w:rsidR="00C56407">
        <w:rPr>
          <w:rFonts w:hint="cs"/>
          <w:rtl/>
        </w:rPr>
        <w:t xml:space="preserve">قوله تعالى </w:t>
      </w:r>
      <w:r>
        <w:rPr>
          <w:rFonts w:hint="cs"/>
          <w:rtl/>
        </w:rPr>
        <w:t>(</w:t>
      </w:r>
      <w:r w:rsidR="00C56407">
        <w:rPr>
          <w:rFonts w:hint="cs"/>
          <w:rtl/>
        </w:rPr>
        <w:t xml:space="preserve">يريدون وجهه) و </w:t>
      </w:r>
      <w:r>
        <w:rPr>
          <w:rFonts w:hint="cs"/>
          <w:rtl/>
        </w:rPr>
        <w:t>(</w:t>
      </w:r>
      <w:r w:rsidR="00C56407">
        <w:rPr>
          <w:rFonts w:hint="cs"/>
          <w:rtl/>
        </w:rPr>
        <w:t>ويبقى وجه ربك</w:t>
      </w:r>
      <w:r>
        <w:rPr>
          <w:rFonts w:hint="cs"/>
          <w:rtl/>
        </w:rPr>
        <w:t>)</w:t>
      </w:r>
      <w:r w:rsidR="00C56407">
        <w:rPr>
          <w:rFonts w:hint="cs"/>
          <w:rtl/>
        </w:rPr>
        <w:t xml:space="preserve"> و </w:t>
      </w:r>
      <w:r>
        <w:rPr>
          <w:rFonts w:hint="cs"/>
          <w:rtl/>
        </w:rPr>
        <w:t>(</w:t>
      </w:r>
      <w:r w:rsidR="00C56407">
        <w:rPr>
          <w:rFonts w:hint="cs"/>
          <w:rtl/>
        </w:rPr>
        <w:t>كل شيء هالك إلا وجهه</w:t>
      </w:r>
      <w:r>
        <w:rPr>
          <w:rFonts w:hint="cs"/>
          <w:rtl/>
        </w:rPr>
        <w:t>)</w:t>
      </w:r>
      <w:r w:rsidR="00C56407">
        <w:rPr>
          <w:rFonts w:hint="cs"/>
          <w:rtl/>
        </w:rPr>
        <w:t xml:space="preserve"> و </w:t>
      </w:r>
      <w:r>
        <w:rPr>
          <w:rFonts w:hint="cs"/>
          <w:rtl/>
        </w:rPr>
        <w:t>(</w:t>
      </w:r>
      <w:r w:rsidR="00C56407">
        <w:rPr>
          <w:rFonts w:hint="cs"/>
          <w:rtl/>
        </w:rPr>
        <w:t>يريدون وجه الله</w:t>
      </w:r>
      <w:r>
        <w:rPr>
          <w:rFonts w:hint="cs"/>
          <w:rtl/>
        </w:rPr>
        <w:t>)</w:t>
      </w:r>
      <w:r w:rsidR="00C56407">
        <w:rPr>
          <w:rFonts w:hint="cs"/>
          <w:rtl/>
        </w:rPr>
        <w:t xml:space="preserve"> وما ورد فيه</w:t>
      </w:r>
      <w:r>
        <w:rPr>
          <w:rFonts w:hint="cs"/>
          <w:rtl/>
        </w:rPr>
        <w:t xml:space="preserve">، </w:t>
      </w:r>
      <w:r w:rsidR="00C56407">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00C56407">
        <w:rPr>
          <w:rFonts w:hint="cs"/>
          <w:bCs/>
          <w:rtl/>
        </w:rPr>
        <w:t>فعلت لوجهك أي لك</w:t>
      </w:r>
      <w:r>
        <w:rPr>
          <w:rFonts w:hint="cs"/>
          <w:rtl/>
        </w:rPr>
        <w:t>،</w:t>
      </w:r>
      <w:r w:rsidR="00C56407">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00C56407">
        <w:rPr>
          <w:rFonts w:hint="cs"/>
          <w:bCs/>
          <w:rtl/>
        </w:rPr>
        <w:t>فأطلق على الذات مجازا</w:t>
      </w:r>
      <w:r>
        <w:rPr>
          <w:rFonts w:hint="cs"/>
          <w:bCs/>
          <w:rtl/>
        </w:rPr>
        <w:t>،</w:t>
      </w:r>
      <w:r w:rsidR="00C56407">
        <w:rPr>
          <w:rFonts w:hint="cs"/>
          <w:bCs/>
          <w:rtl/>
        </w:rPr>
        <w:t xml:space="preserve"> </w:t>
      </w:r>
      <w:r w:rsidR="00C56407">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 xml:space="preserve">، </w:t>
      </w:r>
      <w:r w:rsidR="00C56407">
        <w:rPr>
          <w:rFonts w:hint="cs"/>
          <w:bCs/>
          <w:rtl/>
        </w:rPr>
        <w:t xml:space="preserve">إذا أثبت ذلك تعين صرف الوجه إلى الذات في قوله </w:t>
      </w:r>
      <w:r>
        <w:rPr>
          <w:rFonts w:hint="cs"/>
          <w:bCs/>
          <w:rtl/>
        </w:rPr>
        <w:t>(</w:t>
      </w:r>
      <w:r w:rsidR="00C56407">
        <w:rPr>
          <w:rFonts w:hint="cs"/>
          <w:bCs/>
          <w:rtl/>
        </w:rPr>
        <w:t>ويبقى وجه ربك</w:t>
      </w:r>
      <w:r>
        <w:rPr>
          <w:rFonts w:hint="cs"/>
          <w:bCs/>
          <w:rtl/>
        </w:rPr>
        <w:t>)</w:t>
      </w:r>
      <w:r w:rsidR="00C56407">
        <w:rPr>
          <w:rFonts w:hint="cs"/>
          <w:bCs/>
          <w:rtl/>
        </w:rPr>
        <w:t xml:space="preserve"> و (كل شيء هالك إلا وجهه</w:t>
      </w:r>
      <w:r>
        <w:rPr>
          <w:rFonts w:hint="cs"/>
          <w:bCs/>
          <w:rtl/>
        </w:rPr>
        <w:t>)</w:t>
      </w:r>
      <w:r w:rsidR="00C56407">
        <w:rPr>
          <w:rFonts w:hint="cs"/>
          <w:bCs/>
          <w:rtl/>
        </w:rPr>
        <w:t xml:space="preserve"> ولا يجوز إرادة ظاهره حقيقة لوجوه</w:t>
      </w:r>
      <w:r>
        <w:rPr>
          <w:rFonts w:hint="cs"/>
          <w:bCs/>
          <w:rtl/>
        </w:rPr>
        <w:t>:</w:t>
      </w:r>
      <w:r w:rsidR="00C56407">
        <w:rPr>
          <w:rFonts w:hint="cs"/>
          <w:bCs/>
          <w:rtl/>
        </w:rPr>
        <w:t xml:space="preserve"> </w:t>
      </w:r>
      <w:r>
        <w:rPr>
          <w:rFonts w:hint="cs"/>
          <w:bCs/>
          <w:rtl/>
        </w:rPr>
        <w:t>(</w:t>
      </w:r>
      <w:r w:rsidR="00C56407">
        <w:rPr>
          <w:rFonts w:hint="cs"/>
          <w:bCs/>
          <w:rtl/>
        </w:rPr>
        <w:t>الأول</w:t>
      </w:r>
      <w:r>
        <w:rPr>
          <w:rFonts w:hint="cs"/>
          <w:bCs/>
          <w:rtl/>
        </w:rPr>
        <w:t>):</w:t>
      </w:r>
      <w:r w:rsidR="00C56407">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Pr>
          <w:rFonts w:hint="cs"/>
          <w:rtl/>
        </w:rPr>
        <w:t>(</w:t>
      </w:r>
      <w:r w:rsidR="00C56407">
        <w:rPr>
          <w:rFonts w:hint="cs"/>
          <w:bCs/>
          <w:rtl/>
        </w:rPr>
        <w:t>الوجه الثاني</w:t>
      </w:r>
      <w:r>
        <w:rPr>
          <w:rFonts w:hint="cs"/>
          <w:rtl/>
        </w:rPr>
        <w:t>):</w:t>
      </w:r>
      <w:r w:rsidR="00C56407">
        <w:rPr>
          <w:rFonts w:hint="cs"/>
          <w:rtl/>
        </w:rPr>
        <w:t xml:space="preserve"> قوله </w:t>
      </w:r>
      <w:r>
        <w:rPr>
          <w:rFonts w:hint="cs"/>
          <w:rtl/>
        </w:rPr>
        <w:t>(</w:t>
      </w:r>
      <w:r w:rsidR="00C56407">
        <w:rPr>
          <w:rFonts w:hint="cs"/>
          <w:rtl/>
        </w:rPr>
        <w:t>فأينما تولوا فثم وجه الله</w:t>
      </w:r>
      <w:r>
        <w:rPr>
          <w:rFonts w:hint="cs"/>
          <w:rtl/>
        </w:rPr>
        <w:t>)</w:t>
      </w:r>
      <w:r w:rsidR="00C56407">
        <w:rPr>
          <w:rFonts w:hint="cs"/>
          <w:rtl/>
        </w:rPr>
        <w:t xml:space="preserve"> لو أريد الوجه نفسه لزم وجوده في جوانب الأرض ويلزم حصول ذات واحدة في أماكن كثيرة متفرقة متباعدة وهو محال اتفاقا</w:t>
      </w:r>
      <w:r>
        <w:rPr>
          <w:rFonts w:hint="cs"/>
          <w:rtl/>
        </w:rPr>
        <w:t>،</w:t>
      </w:r>
      <w:r w:rsidR="00C56407">
        <w:rPr>
          <w:rFonts w:hint="cs"/>
          <w:rtl/>
        </w:rPr>
        <w:t xml:space="preserve"> </w:t>
      </w:r>
      <w:r>
        <w:rPr>
          <w:rFonts w:hint="cs"/>
          <w:rtl/>
        </w:rPr>
        <w:t>(</w:t>
      </w:r>
      <w:r w:rsidR="00C56407">
        <w:rPr>
          <w:rFonts w:hint="cs"/>
          <w:bCs/>
          <w:rtl/>
        </w:rPr>
        <w:t>الوجه الثالث</w:t>
      </w:r>
      <w:r>
        <w:rPr>
          <w:rFonts w:hint="cs"/>
          <w:rtl/>
        </w:rPr>
        <w:t>):</w:t>
      </w:r>
      <w:r w:rsidR="00C56407">
        <w:rPr>
          <w:rFonts w:hint="cs"/>
          <w:rtl/>
        </w:rPr>
        <w:t xml:space="preserve"> أنه وصف الوجه بذي الجلال والإكرام والموصوف بذلك هو الله تعالى بدليل قوله </w:t>
      </w:r>
      <w:r>
        <w:rPr>
          <w:rFonts w:hint="cs"/>
          <w:rtl/>
        </w:rPr>
        <w:t>(</w:t>
      </w:r>
      <w:r w:rsidR="00C56407">
        <w:rPr>
          <w:rFonts w:hint="cs"/>
          <w:rtl/>
        </w:rPr>
        <w:t>تبارك اسم ربك ذي الجلال والإكرام</w:t>
      </w:r>
      <w:r>
        <w:rPr>
          <w:rFonts w:hint="cs"/>
          <w:rtl/>
        </w:rPr>
        <w:t xml:space="preserve">) </w:t>
      </w:r>
      <w:r w:rsidR="00C56407">
        <w:rPr>
          <w:rFonts w:hint="cs"/>
          <w:rtl/>
        </w:rPr>
        <w:t>فإنه صفة للرب</w:t>
      </w:r>
      <w:r w:rsidR="00C56407">
        <w:rPr>
          <w:rFonts w:hint="cs"/>
        </w:rPr>
        <w:t xml:space="preserve"> </w:t>
      </w:r>
      <w:r w:rsidR="00C56407">
        <w:rPr>
          <w:rFonts w:hint="cs"/>
          <w:rtl/>
        </w:rPr>
        <w:t>وبدليل ما</w:t>
      </w:r>
      <w:r w:rsidR="00C56407">
        <w:rPr>
          <w:rFonts w:hint="cs"/>
        </w:rPr>
        <w:t xml:space="preserve"> </w:t>
      </w:r>
      <w:r w:rsidR="00C56407">
        <w:rPr>
          <w:rFonts w:hint="cs"/>
          <w:rtl/>
        </w:rPr>
        <w:t>ورد في الدعاء يا ذا الجلال والإكرام فدل في تلك الآية على أنه وصف للذات لا للوجه</w:t>
      </w:r>
      <w:r w:rsidR="00C56407">
        <w:rPr>
          <w:rFonts w:hint="cs"/>
        </w:rPr>
        <w:t xml:space="preserve"> </w:t>
      </w:r>
      <w:r w:rsidR="00C56407">
        <w:rPr>
          <w:rFonts w:hint="cs"/>
          <w:rtl/>
        </w:rPr>
        <w:lastRenderedPageBreak/>
        <w:t>خاصة لأن القرآن يفسر بعضه بعضا</w:t>
      </w:r>
      <w:r>
        <w:rPr>
          <w:rFonts w:hint="cs"/>
          <w:rtl/>
        </w:rPr>
        <w:t>،</w:t>
      </w:r>
      <w:r w:rsidR="00C56407">
        <w:rPr>
          <w:rFonts w:hint="cs"/>
          <w:rtl/>
        </w:rPr>
        <w:t xml:space="preserve"> وقوله</w:t>
      </w:r>
      <w:r w:rsidR="00C56407">
        <w:rPr>
          <w:rFonts w:hint="cs"/>
        </w:rPr>
        <w:t xml:space="preserve"> </w:t>
      </w:r>
      <w:r w:rsidR="00C56407">
        <w:rPr>
          <w:rFonts w:hint="cs"/>
          <w:rtl/>
        </w:rPr>
        <w:t>تعالى</w:t>
      </w:r>
      <w:r w:rsidR="00C56407">
        <w:rPr>
          <w:rFonts w:hint="cs"/>
        </w:rPr>
        <w:t xml:space="preserve"> </w:t>
      </w:r>
      <w:r>
        <w:rPr>
          <w:rFonts w:hint="cs"/>
          <w:rtl/>
        </w:rPr>
        <w:t>(</w:t>
      </w:r>
      <w:r w:rsidR="00C56407">
        <w:rPr>
          <w:rFonts w:hint="cs"/>
          <w:rtl/>
        </w:rPr>
        <w:t>يريدون وجهه</w:t>
      </w:r>
      <w:r>
        <w:rPr>
          <w:rtl/>
        </w:rPr>
        <w:t>)</w:t>
      </w:r>
      <w:r>
        <w:rPr>
          <w:rFonts w:hint="cs"/>
          <w:rtl/>
        </w:rPr>
        <w:t xml:space="preserve"> </w:t>
      </w:r>
      <w:r w:rsidR="00C56407">
        <w:rPr>
          <w:rFonts w:hint="cs"/>
          <w:rtl/>
        </w:rPr>
        <w:t xml:space="preserve">و </w:t>
      </w:r>
      <w:r>
        <w:rPr>
          <w:rFonts w:hint="cs"/>
          <w:rtl/>
        </w:rPr>
        <w:t>(</w:t>
      </w:r>
      <w:r w:rsidR="00C56407">
        <w:rPr>
          <w:rFonts w:hint="cs"/>
          <w:rtl/>
        </w:rPr>
        <w:t>إنما</w:t>
      </w:r>
      <w:r w:rsidR="00C56407">
        <w:rPr>
          <w:rFonts w:hint="cs"/>
        </w:rPr>
        <w:t xml:space="preserve"> </w:t>
      </w:r>
      <w:r w:rsidR="00C56407">
        <w:rPr>
          <w:rFonts w:hint="cs"/>
          <w:rtl/>
        </w:rPr>
        <w:t>نطعمكم لوجه الله</w:t>
      </w:r>
      <w:r>
        <w:rPr>
          <w:rtl/>
        </w:rPr>
        <w:t>)</w:t>
      </w:r>
      <w:r>
        <w:rPr>
          <w:rFonts w:hint="cs"/>
          <w:rtl/>
        </w:rPr>
        <w:t xml:space="preserve"> </w:t>
      </w:r>
      <w:r w:rsidR="00C56407">
        <w:rPr>
          <w:rFonts w:hint="cs"/>
          <w:rtl/>
        </w:rPr>
        <w:t>فالمراد</w:t>
      </w:r>
      <w:r w:rsidR="00C56407">
        <w:rPr>
          <w:rFonts w:hint="cs"/>
        </w:rPr>
        <w:t xml:space="preserve"> </w:t>
      </w:r>
      <w:r w:rsidR="00C56407">
        <w:rPr>
          <w:rFonts w:hint="cs"/>
          <w:rtl/>
        </w:rPr>
        <w:t>بذلك والله أعلم تحصيل رضاه تعالى كما تقدم لأن الإرادة في قوله تعالى(يريدون</w:t>
      </w:r>
      <w:r w:rsidR="00C56407">
        <w:rPr>
          <w:rFonts w:hint="cs"/>
        </w:rPr>
        <w:t xml:space="preserve"> </w:t>
      </w:r>
      <w:r w:rsidR="00C56407">
        <w:rPr>
          <w:rFonts w:hint="cs"/>
          <w:rtl/>
        </w:rPr>
        <w:t>وجهه) لا</w:t>
      </w:r>
      <w:r w:rsidR="00C56407">
        <w:rPr>
          <w:rFonts w:hint="cs"/>
        </w:rPr>
        <w:t xml:space="preserve"> </w:t>
      </w:r>
      <w:r w:rsidR="00C56407">
        <w:rPr>
          <w:rFonts w:hint="cs"/>
          <w:rtl/>
        </w:rPr>
        <w:t>تتعلق بحصول نفس الذات بمجردها ولا نفس ظاهر</w:t>
      </w:r>
      <w:r w:rsidR="00C56407">
        <w:rPr>
          <w:rFonts w:hint="cs"/>
        </w:rPr>
        <w:t xml:space="preserve"> </w:t>
      </w:r>
      <w:r w:rsidR="00C56407">
        <w:rPr>
          <w:rFonts w:hint="cs"/>
          <w:rtl/>
        </w:rPr>
        <w:t>الوجه بمجرده وإنما تتعلق بحصول مراد يحصل لهم دخوله في الوجود وذلك في الذات أو</w:t>
      </w:r>
      <w:r w:rsidR="00C56407">
        <w:rPr>
          <w:rFonts w:hint="cs"/>
        </w:rPr>
        <w:t xml:space="preserve"> </w:t>
      </w:r>
      <w:r w:rsidR="00C56407">
        <w:rPr>
          <w:rFonts w:hint="cs"/>
          <w:rtl/>
        </w:rPr>
        <w:t>الوجه القديم الأزلي محال فدل على أن المراد حصول شيء منه وهو رضاه عنهم وعبر فيه</w:t>
      </w:r>
      <w:r w:rsidR="00C56407">
        <w:rPr>
          <w:rFonts w:hint="cs"/>
        </w:rPr>
        <w:t xml:space="preserve"> </w:t>
      </w:r>
      <w:r w:rsidR="00C56407">
        <w:rPr>
          <w:rFonts w:hint="cs"/>
          <w:rtl/>
        </w:rPr>
        <w:t>بالوجه كما تقدم أن الراضي يقبل بوجه على من رضيه</w:t>
      </w:r>
      <w:r>
        <w:rPr>
          <w:rFonts w:hint="cs"/>
          <w:rtl/>
          <w:lang w:bidi="ar-KW"/>
        </w:rPr>
        <w:t>،</w:t>
      </w:r>
      <w:r w:rsidR="00C56407">
        <w:rPr>
          <w:rFonts w:hint="cs"/>
          <w:rtl/>
          <w:lang w:bidi="ar-KW"/>
        </w:rPr>
        <w:t xml:space="preserve"> </w:t>
      </w:r>
      <w:r w:rsidR="00C56407">
        <w:rPr>
          <w:rFonts w:hint="cs"/>
          <w:rtl/>
        </w:rPr>
        <w:t>وقيل</w:t>
      </w:r>
      <w:r w:rsidR="00C56407">
        <w:rPr>
          <w:rFonts w:hint="cs"/>
        </w:rPr>
        <w:t xml:space="preserve"> </w:t>
      </w:r>
      <w:r w:rsidR="00C56407">
        <w:rPr>
          <w:rFonts w:hint="cs"/>
          <w:rtl/>
        </w:rPr>
        <w:t>المراد بالوجه القصد ومنه قول الشاعر رب العباد إليه الوجه والعمل</w:t>
      </w:r>
      <w:r>
        <w:rPr>
          <w:rtl/>
        </w:rPr>
        <w:t xml:space="preserve">، </w:t>
      </w:r>
      <w:r w:rsidR="00C56407">
        <w:rPr>
          <w:rFonts w:hint="cs"/>
          <w:rtl/>
        </w:rPr>
        <w:t>وقيل</w:t>
      </w:r>
      <w:r w:rsidR="00C56407">
        <w:rPr>
          <w:rFonts w:hint="cs"/>
        </w:rPr>
        <w:t xml:space="preserve"> </w:t>
      </w:r>
      <w:r w:rsidR="00C56407">
        <w:rPr>
          <w:rFonts w:hint="cs"/>
          <w:rtl/>
        </w:rPr>
        <w:t>في قوله تعالى</w:t>
      </w:r>
      <w:r>
        <w:rPr>
          <w:rFonts w:hint="cs"/>
          <w:rtl/>
        </w:rPr>
        <w:t>(</w:t>
      </w:r>
      <w:r w:rsidR="00C56407">
        <w:rPr>
          <w:rFonts w:hint="cs"/>
          <w:rtl/>
        </w:rPr>
        <w:t>إنما</w:t>
      </w:r>
      <w:r w:rsidR="00C56407">
        <w:rPr>
          <w:rFonts w:hint="cs"/>
        </w:rPr>
        <w:t xml:space="preserve"> </w:t>
      </w:r>
      <w:r w:rsidR="00C56407">
        <w:rPr>
          <w:rFonts w:hint="cs"/>
          <w:rtl/>
        </w:rPr>
        <w:t>نطعمكم لوجه الله</w:t>
      </w:r>
      <w:r>
        <w:rPr>
          <w:rtl/>
        </w:rPr>
        <w:t>)</w:t>
      </w:r>
      <w:r w:rsidR="00C56407">
        <w:rPr>
          <w:rFonts w:hint="cs"/>
          <w:rtl/>
        </w:rPr>
        <w:t xml:space="preserve"> أي</w:t>
      </w:r>
      <w:r w:rsidR="00C56407">
        <w:rPr>
          <w:rFonts w:hint="cs"/>
        </w:rPr>
        <w:t xml:space="preserve"> </w:t>
      </w:r>
      <w:r w:rsidR="00C56407">
        <w:rPr>
          <w:rFonts w:hint="cs"/>
          <w:rtl/>
        </w:rPr>
        <w:t>لرضاه كما تقدم أن المراد حصول رضاه</w:t>
      </w:r>
      <w:r>
        <w:rPr>
          <w:rFonts w:hint="cs"/>
          <w:rtl/>
        </w:rPr>
        <w:t>)</w:t>
      </w:r>
      <w:r w:rsidR="00C56407">
        <w:rPr>
          <w:rFonts w:hint="cs"/>
          <w:rtl/>
          <w:lang w:bidi="ar-KW"/>
        </w:rPr>
        <w:t xml:space="preserve"> </w:t>
      </w:r>
      <w:r>
        <w:rPr>
          <w:rFonts w:hint="cs"/>
          <w:rtl/>
          <w:lang w:bidi="ar-KW"/>
        </w:rPr>
        <w:t>[</w:t>
      </w:r>
      <w:r w:rsidR="00C56407">
        <w:rPr>
          <w:rFonts w:hint="cs"/>
          <w:rtl/>
        </w:rPr>
        <w:t>إيضاح الدليل في قطع حجج أهل التعطيل ج: 1 ص: 120-122</w:t>
      </w:r>
      <w:r w:rsidR="00C56407">
        <w:rPr>
          <w:rFonts w:hint="cs"/>
          <w:rtl/>
          <w:lang w:bidi="ar-KW"/>
        </w:rPr>
        <w:t xml:space="preserve">] </w:t>
      </w:r>
      <w:r w:rsidR="00C56407">
        <w:rPr>
          <w:rFonts w:hint="cs"/>
          <w:rtl/>
        </w:rPr>
        <w:t>أهـ</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وَلَا تَدْعُ</w:t>
      </w:r>
      <w:r w:rsidR="00C56407">
        <w:rPr>
          <w:rFonts w:hint="cs"/>
        </w:rPr>
        <w:t xml:space="preserve"> </w:t>
      </w:r>
      <w:r w:rsidR="00C56407">
        <w:rPr>
          <w:rFonts w:hint="cs"/>
          <w:rtl/>
        </w:rPr>
        <w:t>مَعَ اللَّهِ إِلَهًا آخَرَ لَا إِلَهَ إِلَّا هُوَ كُلُّ شَيْءٍ هَالِكٌ إِلَّا</w:t>
      </w:r>
      <w:r w:rsidR="00C56407">
        <w:rPr>
          <w:rFonts w:hint="cs"/>
        </w:rPr>
        <w:t xml:space="preserve"> </w:t>
      </w:r>
      <w:r w:rsidR="00C56407">
        <w:rPr>
          <w:rFonts w:hint="cs"/>
          <w:rtl/>
        </w:rPr>
        <w:t>وَجْهَهُ لَهُ الْحُكْمُ وَإِلَيْهِ تُرْجَعُونَ</w:t>
      </w:r>
      <w:r>
        <w:rPr>
          <w:rFonts w:hint="cs"/>
          <w:rtl/>
        </w:rPr>
        <w:t>}،</w:t>
      </w:r>
      <w:r w:rsidR="00C56407">
        <w:rPr>
          <w:rFonts w:hint="cs"/>
          <w:rtl/>
        </w:rPr>
        <w:t xml:space="preserve"> قلت</w:t>
      </w:r>
      <w:r>
        <w:rPr>
          <w:rFonts w:hint="cs"/>
          <w:rtl/>
        </w:rPr>
        <w:t>:</w:t>
      </w:r>
      <w:r w:rsidR="00C56407">
        <w:rPr>
          <w:rFonts w:hint="cs"/>
          <w:rtl/>
        </w:rPr>
        <w:t xml:space="preserve"> الآية تدعو إلى التوحيد وإخلاص الدعاء لله وتنهى عن الشرك ودعاء غير الله</w:t>
      </w:r>
      <w:r>
        <w:rPr>
          <w:rFonts w:hint="cs"/>
          <w:rtl/>
        </w:rPr>
        <w:t>،</w:t>
      </w:r>
      <w:r w:rsidR="00C56407">
        <w:rPr>
          <w:rFonts w:hint="cs"/>
          <w:rtl/>
        </w:rPr>
        <w:t xml:space="preserve"> ومناسبة الآية أن تختم بأنه لا يبقى إلا العمل الصالح الخالص الذي أُريد به رضا الله وحده لا شريك له</w:t>
      </w:r>
      <w:r>
        <w:rPr>
          <w:rFonts w:hint="cs"/>
          <w:rtl/>
        </w:rPr>
        <w:t>،</w:t>
      </w:r>
      <w:r w:rsidR="00C56407">
        <w:rPr>
          <w:rFonts w:hint="cs"/>
          <w:rtl/>
        </w:rPr>
        <w:t xml:space="preserve"> وعلى ذلك فالمفهوم من سياق الآية أن المقصود بالوجه هو ما قصد به الله تعالى من التوحيد والعمل الصالح</w:t>
      </w:r>
      <w:r>
        <w:rPr>
          <w:rFonts w:hint="cs"/>
          <w:rtl/>
        </w:rPr>
        <w:t>،</w:t>
      </w:r>
      <w:r w:rsidR="00C56407">
        <w:rPr>
          <w:rFonts w:hint="cs"/>
          <w:rtl/>
        </w:rPr>
        <w:t xml:space="preserve"> وعلى هذا التفسير تواترت أقوال العلماء والمفسرين وأهل اللسان العربي الفصيح</w:t>
      </w:r>
      <w:r>
        <w:rPr>
          <w:rFonts w:hint="cs"/>
          <w:rtl/>
        </w:rPr>
        <w:t xml:space="preserve">، </w:t>
      </w:r>
      <w:r w:rsidR="00C56407">
        <w:rPr>
          <w:rFonts w:hint="cs"/>
          <w:bCs/>
          <w:rtl/>
        </w:rPr>
        <w:t>جاء في لسان العرب</w:t>
      </w:r>
      <w:r>
        <w:rPr>
          <w:rFonts w:hint="cs"/>
          <w:rtl/>
        </w:rPr>
        <w:t>:</w:t>
      </w:r>
      <w:r w:rsidR="00C56407">
        <w:rPr>
          <w:rFonts w:hint="cs"/>
          <w:rtl/>
        </w:rPr>
        <w:t xml:space="preserve"> "</w:t>
      </w:r>
      <w:r>
        <w:rPr>
          <w:rFonts w:hint="cs"/>
          <w:rtl/>
        </w:rPr>
        <w:t xml:space="preserve"> </w:t>
      </w:r>
      <w:r w:rsidR="00C56407">
        <w:rPr>
          <w:rFonts w:hint="cs"/>
          <w:rtl/>
        </w:rPr>
        <w:t>وقوله عز وجل</w:t>
      </w:r>
      <w:r>
        <w:rPr>
          <w:rFonts w:hint="cs"/>
          <w:rtl/>
        </w:rPr>
        <w:t xml:space="preserve"> </w:t>
      </w:r>
      <w:r w:rsidR="00C56407">
        <w:rPr>
          <w:rFonts w:hint="cs"/>
          <w:rtl/>
        </w:rPr>
        <w:t>كل شيء</w:t>
      </w:r>
      <w:r>
        <w:rPr>
          <w:rFonts w:hint="cs"/>
          <w:rtl/>
        </w:rPr>
        <w:t xml:space="preserve"> </w:t>
      </w:r>
      <w:r w:rsidR="00C56407">
        <w:rPr>
          <w:rFonts w:hint="cs"/>
          <w:rtl/>
        </w:rPr>
        <w:t>هالك إلا وجهه</w:t>
      </w:r>
      <w:r>
        <w:rPr>
          <w:rFonts w:hint="cs"/>
          <w:rtl/>
        </w:rPr>
        <w:t xml:space="preserve"> </w:t>
      </w:r>
      <w:r w:rsidR="00C56407">
        <w:rPr>
          <w:rFonts w:hint="cs"/>
          <w:rtl/>
        </w:rPr>
        <w:t>قال الزجاج</w:t>
      </w:r>
      <w:r>
        <w:rPr>
          <w:rFonts w:hint="cs"/>
          <w:rtl/>
        </w:rPr>
        <w:t xml:space="preserve"> </w:t>
      </w:r>
      <w:r w:rsidR="00C56407">
        <w:rPr>
          <w:rFonts w:hint="cs"/>
          <w:rtl/>
        </w:rPr>
        <w:t>أراد إلا إياه</w:t>
      </w:r>
      <w:r>
        <w:rPr>
          <w:rFonts w:hint="cs"/>
          <w:rtl/>
        </w:rPr>
        <w:t xml:space="preserve"> </w:t>
      </w:r>
      <w:r w:rsidR="00C56407">
        <w:rPr>
          <w:rFonts w:hint="cs"/>
          <w:rtl/>
        </w:rPr>
        <w:t>" [لسان العرب ج: 13 ص: 555] أهـ</w:t>
      </w:r>
      <w:r>
        <w:rPr>
          <w:rFonts w:hint="cs"/>
          <w:rtl/>
        </w:rPr>
        <w:t>،</w:t>
      </w:r>
      <w:r w:rsidR="00C56407">
        <w:rPr>
          <w:rFonts w:hint="cs"/>
          <w:rtl/>
        </w:rPr>
        <w:t xml:space="preserve"> </w:t>
      </w:r>
      <w:r w:rsidR="00C56407">
        <w:rPr>
          <w:rFonts w:hint="cs"/>
          <w:bCs/>
          <w:rtl/>
        </w:rPr>
        <w:t>وجاء في الدر المنثور</w:t>
      </w:r>
      <w:r>
        <w:rPr>
          <w:rFonts w:hint="cs"/>
          <w:rtl/>
        </w:rPr>
        <w:t>:</w:t>
      </w:r>
      <w:r w:rsidR="00C56407">
        <w:rPr>
          <w:rFonts w:hint="cs"/>
          <w:rtl/>
        </w:rPr>
        <w:t xml:space="preserve"> " وأخرج عبد بن حميد عن </w:t>
      </w:r>
      <w:r w:rsidR="00C56407">
        <w:rPr>
          <w:rFonts w:hint="cs"/>
          <w:bCs/>
          <w:rtl/>
        </w:rPr>
        <w:t>ابن عباس</w:t>
      </w:r>
      <w:r w:rsidR="00C56407">
        <w:rPr>
          <w:rFonts w:hint="cs"/>
          <w:rtl/>
        </w:rPr>
        <w:t xml:space="preserve"> رضي الله عنهما كل شيء</w:t>
      </w:r>
      <w:r>
        <w:rPr>
          <w:rFonts w:hint="cs"/>
          <w:rtl/>
        </w:rPr>
        <w:t xml:space="preserve"> </w:t>
      </w:r>
      <w:r w:rsidR="00C56407">
        <w:rPr>
          <w:rFonts w:hint="cs"/>
          <w:rtl/>
        </w:rPr>
        <w:t>هالك إلا وجهه</w:t>
      </w:r>
      <w:r>
        <w:rPr>
          <w:rFonts w:hint="cs"/>
          <w:rtl/>
        </w:rPr>
        <w:t xml:space="preserve"> </w:t>
      </w:r>
      <w:r w:rsidR="00C56407">
        <w:rPr>
          <w:rFonts w:hint="cs"/>
          <w:rtl/>
        </w:rPr>
        <w:t>إلا ما يريد به وجهه</w:t>
      </w:r>
      <w:r>
        <w:rPr>
          <w:rFonts w:hint="cs"/>
          <w:rtl/>
        </w:rPr>
        <w:t xml:space="preserve"> </w:t>
      </w:r>
      <w:r w:rsidR="00C56407">
        <w:rPr>
          <w:rFonts w:hint="cs"/>
          <w:rtl/>
        </w:rPr>
        <w:t xml:space="preserve">وأخرج ابن أبي حاتم عن </w:t>
      </w:r>
      <w:r w:rsidR="00C56407">
        <w:rPr>
          <w:rFonts w:hint="cs"/>
          <w:bCs/>
          <w:rtl/>
        </w:rPr>
        <w:t xml:space="preserve">مجاهد </w:t>
      </w:r>
      <w:r w:rsidR="00C56407">
        <w:rPr>
          <w:rFonts w:hint="cs"/>
          <w:rtl/>
        </w:rPr>
        <w:t>رضي الله عنه كل شيء</w:t>
      </w:r>
      <w:r>
        <w:rPr>
          <w:rFonts w:hint="cs"/>
          <w:rtl/>
        </w:rPr>
        <w:t xml:space="preserve"> </w:t>
      </w:r>
      <w:r w:rsidR="00C56407">
        <w:rPr>
          <w:rFonts w:hint="cs"/>
          <w:rtl/>
        </w:rPr>
        <w:t>هالك إلا وجهه</w:t>
      </w:r>
      <w:r>
        <w:rPr>
          <w:rFonts w:hint="cs"/>
          <w:rtl/>
        </w:rPr>
        <w:t xml:space="preserve"> </w:t>
      </w:r>
      <w:r w:rsidR="00C56407">
        <w:rPr>
          <w:rFonts w:hint="cs"/>
          <w:rtl/>
        </w:rPr>
        <w:t>قال</w:t>
      </w:r>
      <w:r>
        <w:rPr>
          <w:rFonts w:hint="cs"/>
          <w:rtl/>
        </w:rPr>
        <w:t xml:space="preserve"> </w:t>
      </w:r>
      <w:r w:rsidR="00C56407">
        <w:rPr>
          <w:rFonts w:hint="cs"/>
          <w:rtl/>
        </w:rPr>
        <w:t>إلا ما أريد به وجهه</w:t>
      </w:r>
      <w:r>
        <w:rPr>
          <w:rFonts w:hint="cs"/>
          <w:rtl/>
        </w:rPr>
        <w:t xml:space="preserve"> </w:t>
      </w:r>
      <w:r w:rsidR="00C56407">
        <w:rPr>
          <w:rFonts w:hint="cs"/>
          <w:rtl/>
        </w:rPr>
        <w:t xml:space="preserve">وأخرج البيهقي في شعب الايمان عن </w:t>
      </w:r>
      <w:r w:rsidR="00C56407">
        <w:rPr>
          <w:rFonts w:hint="cs"/>
          <w:bCs/>
          <w:rtl/>
        </w:rPr>
        <w:t>سفيان</w:t>
      </w:r>
      <w:r w:rsidR="00C56407">
        <w:rPr>
          <w:rFonts w:hint="cs"/>
          <w:rtl/>
        </w:rPr>
        <w:t xml:space="preserve"> قال كل شيء</w:t>
      </w:r>
      <w:r>
        <w:rPr>
          <w:rFonts w:hint="cs"/>
          <w:rtl/>
        </w:rPr>
        <w:t xml:space="preserve"> </w:t>
      </w:r>
      <w:r w:rsidR="00C56407">
        <w:rPr>
          <w:rFonts w:hint="cs"/>
          <w:rtl/>
        </w:rPr>
        <w:t>هالك إلا وجهه</w:t>
      </w:r>
      <w:r>
        <w:rPr>
          <w:rFonts w:hint="cs"/>
          <w:rtl/>
        </w:rPr>
        <w:t xml:space="preserve"> </w:t>
      </w:r>
      <w:r w:rsidR="00C56407">
        <w:rPr>
          <w:rFonts w:hint="cs"/>
          <w:rtl/>
        </w:rPr>
        <w:t>قال</w:t>
      </w:r>
      <w:r>
        <w:rPr>
          <w:rFonts w:hint="cs"/>
          <w:rtl/>
        </w:rPr>
        <w:t xml:space="preserve"> </w:t>
      </w:r>
      <w:r w:rsidR="00C56407">
        <w:rPr>
          <w:rFonts w:hint="cs"/>
          <w:rtl/>
        </w:rPr>
        <w:t>إلا ما أريد به وجهه من الاعمال الصالحة "</w:t>
      </w:r>
      <w:r>
        <w:rPr>
          <w:rFonts w:hint="cs"/>
          <w:rtl/>
        </w:rPr>
        <w:t>[</w:t>
      </w:r>
      <w:r w:rsidR="00C56407">
        <w:rPr>
          <w:rFonts w:hint="cs"/>
          <w:rtl/>
        </w:rPr>
        <w:t>الدر المنثور ج: 6 ص: 447] أهـ</w:t>
      </w:r>
      <w:r>
        <w:rPr>
          <w:rFonts w:hint="cs"/>
          <w:rtl/>
        </w:rPr>
        <w:t>،</w:t>
      </w:r>
      <w:r w:rsidR="00C56407">
        <w:rPr>
          <w:rFonts w:hint="cs"/>
          <w:rtl/>
        </w:rPr>
        <w:t xml:space="preserve"> </w:t>
      </w:r>
      <w:r w:rsidR="00C56407">
        <w:rPr>
          <w:rFonts w:hint="cs"/>
          <w:bCs/>
          <w:rtl/>
        </w:rPr>
        <w:t>وقال الطبري</w:t>
      </w:r>
      <w:r>
        <w:rPr>
          <w:rFonts w:hint="cs"/>
          <w:rtl/>
        </w:rPr>
        <w:t>:</w:t>
      </w:r>
      <w:r w:rsidR="00C56407">
        <w:rPr>
          <w:rFonts w:hint="cs"/>
          <w:rtl/>
        </w:rPr>
        <w:t xml:space="preserve"> " واختلف في معنى قوله إلا وجهه فقال بعضهم معناه كل شيء هالك إلا هو</w:t>
      </w:r>
      <w:r>
        <w:rPr>
          <w:rFonts w:hint="cs"/>
          <w:rtl/>
        </w:rPr>
        <w:t xml:space="preserve"> </w:t>
      </w:r>
      <w:r w:rsidR="00C56407">
        <w:rPr>
          <w:rFonts w:hint="cs"/>
          <w:rtl/>
        </w:rPr>
        <w:t xml:space="preserve">وقال آخرون معنى ذلك إلا ما أريد به وجهه " </w:t>
      </w:r>
      <w:r>
        <w:rPr>
          <w:rFonts w:hint="cs"/>
          <w:rtl/>
        </w:rPr>
        <w:t>[</w:t>
      </w:r>
      <w:r w:rsidR="00C56407">
        <w:rPr>
          <w:rFonts w:hint="cs"/>
          <w:rtl/>
        </w:rPr>
        <w:t>تفسير الطبري ج: 20 ص: 127]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لأنه كان ولا شيء موجود سواه وهو كائن بعد فناء الأشياء كلها كما قال جل ثناؤه كل شيء</w:t>
      </w:r>
      <w:r>
        <w:rPr>
          <w:rFonts w:hint="cs"/>
          <w:rtl/>
        </w:rPr>
        <w:t xml:space="preserve"> </w:t>
      </w:r>
      <w:r w:rsidR="00C56407">
        <w:rPr>
          <w:rFonts w:hint="cs"/>
          <w:rtl/>
        </w:rPr>
        <w:t xml:space="preserve">هالك إلا وجهه " </w:t>
      </w:r>
      <w:r>
        <w:rPr>
          <w:rFonts w:hint="cs"/>
          <w:rtl/>
        </w:rPr>
        <w:t>[</w:t>
      </w:r>
      <w:r w:rsidR="00C56407">
        <w:rPr>
          <w:rFonts w:hint="cs"/>
          <w:rtl/>
        </w:rPr>
        <w:t>تفسير الطبري ج: 27 ص: 215] أهـ</w:t>
      </w:r>
      <w:r>
        <w:rPr>
          <w:rFonts w:hint="cs"/>
          <w:rtl/>
        </w:rPr>
        <w:t>،</w:t>
      </w:r>
      <w:r w:rsidR="00C56407">
        <w:rPr>
          <w:rFonts w:hint="cs"/>
          <w:rtl/>
        </w:rPr>
        <w:t xml:space="preserve"> </w:t>
      </w:r>
      <w:r w:rsidR="00C56407">
        <w:rPr>
          <w:rFonts w:hint="cs"/>
          <w:bCs/>
          <w:rtl/>
        </w:rPr>
        <w:t>وقال الواحدي</w:t>
      </w:r>
      <w:r>
        <w:rPr>
          <w:rFonts w:hint="cs"/>
          <w:rtl/>
        </w:rPr>
        <w:t>:</w:t>
      </w:r>
      <w:r w:rsidR="00C56407">
        <w:rPr>
          <w:rFonts w:hint="cs"/>
          <w:rtl/>
        </w:rPr>
        <w:t xml:space="preserve"> " (كل شيء هالك إلا وجهه)</w:t>
      </w:r>
      <w:r>
        <w:rPr>
          <w:rFonts w:hint="cs"/>
          <w:rtl/>
        </w:rPr>
        <w:t xml:space="preserve"> </w:t>
      </w:r>
      <w:r w:rsidR="00C56407">
        <w:rPr>
          <w:rFonts w:hint="cs"/>
          <w:rtl/>
        </w:rPr>
        <w:t>أي إلا إياه "</w:t>
      </w:r>
      <w:r>
        <w:rPr>
          <w:rFonts w:hint="cs"/>
          <w:rtl/>
        </w:rPr>
        <w:t>[</w:t>
      </w:r>
      <w:r w:rsidR="00C56407">
        <w:rPr>
          <w:rFonts w:hint="cs"/>
          <w:rtl/>
        </w:rPr>
        <w:t>تفسير الواحدي ج: 2 ص: 827] أهـ</w:t>
      </w:r>
      <w:r>
        <w:rPr>
          <w:rFonts w:hint="cs"/>
          <w:rtl/>
        </w:rPr>
        <w:t>،</w:t>
      </w:r>
      <w:r w:rsidR="00C56407">
        <w:rPr>
          <w:rFonts w:hint="cs"/>
          <w:rtl/>
        </w:rPr>
        <w:t xml:space="preserve"> </w:t>
      </w:r>
      <w:r w:rsidR="00C56407">
        <w:rPr>
          <w:rFonts w:hint="cs"/>
          <w:bCs/>
          <w:rtl/>
        </w:rPr>
        <w:t>وقال البغوي</w:t>
      </w:r>
      <w:r>
        <w:rPr>
          <w:rFonts w:hint="cs"/>
          <w:rtl/>
        </w:rPr>
        <w:t>:</w:t>
      </w:r>
      <w:r w:rsidR="00C56407">
        <w:rPr>
          <w:rFonts w:hint="cs"/>
          <w:rtl/>
        </w:rPr>
        <w:t xml:space="preserve"> " (كل شيء هالك إلا وجهه)</w:t>
      </w:r>
      <w:r>
        <w:rPr>
          <w:rFonts w:hint="cs"/>
          <w:rtl/>
        </w:rPr>
        <w:t xml:space="preserve"> </w:t>
      </w:r>
      <w:r w:rsidR="00C56407">
        <w:rPr>
          <w:rFonts w:hint="cs"/>
          <w:rtl/>
        </w:rPr>
        <w:t xml:space="preserve">أي إلا هو " </w:t>
      </w:r>
      <w:r>
        <w:rPr>
          <w:rFonts w:hint="cs"/>
          <w:rtl/>
        </w:rPr>
        <w:t>[</w:t>
      </w:r>
      <w:r w:rsidR="00C56407">
        <w:rPr>
          <w:rFonts w:hint="cs"/>
          <w:rtl/>
        </w:rPr>
        <w:t>تفسير البغوي ج: 1 ص: 108]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(كل شيء</w:t>
      </w:r>
      <w:r>
        <w:rPr>
          <w:rFonts w:hint="cs"/>
          <w:rtl/>
        </w:rPr>
        <w:t xml:space="preserve"> </w:t>
      </w:r>
      <w:r w:rsidR="00C56407">
        <w:rPr>
          <w:rFonts w:hint="cs"/>
          <w:rtl/>
        </w:rPr>
        <w:t>هالك إلا وجهه</w:t>
      </w:r>
      <w:r>
        <w:rPr>
          <w:rFonts w:hint="cs"/>
          <w:rtl/>
        </w:rPr>
        <w:t xml:space="preserve">) </w:t>
      </w:r>
      <w:r w:rsidR="00C56407">
        <w:rPr>
          <w:rFonts w:hint="cs"/>
          <w:rtl/>
        </w:rPr>
        <w:t xml:space="preserve">أي هو وقيل إلا ملكه </w:t>
      </w:r>
      <w:r w:rsidR="00C56407">
        <w:rPr>
          <w:rFonts w:hint="cs"/>
          <w:bCs/>
          <w:rtl/>
        </w:rPr>
        <w:t xml:space="preserve">قال أبو العالية </w:t>
      </w:r>
      <w:r w:rsidR="00C56407">
        <w:rPr>
          <w:rFonts w:hint="cs"/>
          <w:rtl/>
        </w:rPr>
        <w:t>إلا ما أريد به وجهه</w:t>
      </w:r>
      <w:r>
        <w:rPr>
          <w:rFonts w:hint="cs"/>
          <w:rtl/>
        </w:rPr>
        <w:t xml:space="preserve"> </w:t>
      </w:r>
      <w:r w:rsidR="00C56407">
        <w:rPr>
          <w:rFonts w:hint="cs"/>
          <w:rtl/>
        </w:rPr>
        <w:t>"</w:t>
      </w:r>
      <w:r>
        <w:rPr>
          <w:rFonts w:hint="cs"/>
          <w:rtl/>
        </w:rPr>
        <w:t>[</w:t>
      </w:r>
      <w:r w:rsidR="00C56407">
        <w:rPr>
          <w:rFonts w:hint="cs"/>
          <w:rtl/>
        </w:rPr>
        <w:t>تفسير البغوي ج: 3 ص: 459] أهـ</w:t>
      </w:r>
      <w:r>
        <w:rPr>
          <w:rFonts w:hint="cs"/>
          <w:rtl/>
        </w:rPr>
        <w:t>،</w:t>
      </w:r>
      <w:r w:rsidR="00C56407">
        <w:rPr>
          <w:rFonts w:hint="cs"/>
          <w:rtl/>
        </w:rPr>
        <w:t xml:space="preserve"> </w:t>
      </w:r>
      <w:r w:rsidR="00C56407">
        <w:rPr>
          <w:rFonts w:hint="cs"/>
          <w:bCs/>
          <w:rtl/>
        </w:rPr>
        <w:t>وقال القرطبي</w:t>
      </w:r>
      <w:r>
        <w:rPr>
          <w:rFonts w:hint="cs"/>
          <w:bCs/>
          <w:rtl/>
        </w:rPr>
        <w:t>:</w:t>
      </w:r>
      <w:r w:rsidR="00C56407">
        <w:rPr>
          <w:rFonts w:hint="cs"/>
          <w:bCs/>
          <w:rtl/>
        </w:rPr>
        <w:t xml:space="preserve"> </w:t>
      </w:r>
      <w:r w:rsidR="00C56407">
        <w:rPr>
          <w:rFonts w:hint="cs"/>
          <w:rtl/>
        </w:rPr>
        <w:t>" (كل شيء هالك إلا وجهه)</w:t>
      </w:r>
      <w:r>
        <w:rPr>
          <w:rFonts w:hint="cs"/>
          <w:rtl/>
        </w:rPr>
        <w:t xml:space="preserve"> </w:t>
      </w:r>
      <w:r w:rsidR="00C56407">
        <w:rPr>
          <w:rFonts w:hint="cs"/>
          <w:rtl/>
        </w:rPr>
        <w:t xml:space="preserve">قال </w:t>
      </w:r>
      <w:r w:rsidR="00C56407">
        <w:rPr>
          <w:rFonts w:hint="cs"/>
          <w:bCs/>
          <w:rtl/>
        </w:rPr>
        <w:t>مجاهد</w:t>
      </w:r>
      <w:r w:rsidR="00C56407">
        <w:rPr>
          <w:rFonts w:hint="cs"/>
          <w:rtl/>
        </w:rPr>
        <w:t xml:space="preserve"> معناه إلا هو وقال </w:t>
      </w:r>
      <w:r w:rsidR="00C56407">
        <w:rPr>
          <w:rFonts w:hint="cs"/>
          <w:bCs/>
          <w:rtl/>
        </w:rPr>
        <w:t>الصادق</w:t>
      </w:r>
      <w:r>
        <w:rPr>
          <w:rFonts w:hint="cs"/>
          <w:rtl/>
        </w:rPr>
        <w:t xml:space="preserve"> </w:t>
      </w:r>
      <w:r w:rsidR="00C56407">
        <w:rPr>
          <w:rFonts w:hint="cs"/>
          <w:rtl/>
        </w:rPr>
        <w:t xml:space="preserve">دينه </w:t>
      </w:r>
      <w:r w:rsidR="00C56407">
        <w:rPr>
          <w:rFonts w:hint="cs"/>
          <w:bCs/>
          <w:rtl/>
        </w:rPr>
        <w:t>وقال أبو العالية وسفيان</w:t>
      </w:r>
      <w:r>
        <w:rPr>
          <w:rFonts w:hint="cs"/>
          <w:rtl/>
        </w:rPr>
        <w:t xml:space="preserve"> </w:t>
      </w:r>
      <w:r w:rsidR="00C56407">
        <w:rPr>
          <w:rFonts w:hint="cs"/>
          <w:rtl/>
        </w:rPr>
        <w:t xml:space="preserve">أي </w:t>
      </w:r>
      <w:r w:rsidR="00C56407">
        <w:rPr>
          <w:rFonts w:hint="cs"/>
          <w:rtl/>
        </w:rPr>
        <w:lastRenderedPageBreak/>
        <w:t>إلا ما أريد به وجهه أي ما يقصد إليه بالقربة قال</w:t>
      </w:r>
      <w:r>
        <w:rPr>
          <w:rFonts w:hint="cs"/>
          <w:rtl/>
        </w:rPr>
        <w:t xml:space="preserve"> </w:t>
      </w:r>
      <w:r w:rsidR="00C56407">
        <w:rPr>
          <w:rFonts w:hint="cs"/>
          <w:rtl/>
        </w:rPr>
        <w:t>أستغفر الله ذنبا لست محصيه رب العباد إليه الوجه والعمل وقال محمد بن يزيد</w:t>
      </w:r>
      <w:r>
        <w:rPr>
          <w:rFonts w:hint="cs"/>
          <w:rtl/>
        </w:rPr>
        <w:t xml:space="preserve"> </w:t>
      </w:r>
      <w:r w:rsidR="00C56407">
        <w:rPr>
          <w:rFonts w:hint="cs"/>
          <w:rtl/>
        </w:rPr>
        <w:t xml:space="preserve">حدثني الثوري قال سألت </w:t>
      </w:r>
      <w:r w:rsidR="00C56407">
        <w:rPr>
          <w:rFonts w:hint="cs"/>
          <w:bCs/>
          <w:rtl/>
        </w:rPr>
        <w:t>أبا عبيدة</w:t>
      </w:r>
      <w:r w:rsidR="00C56407">
        <w:rPr>
          <w:rFonts w:hint="cs"/>
          <w:rtl/>
        </w:rPr>
        <w:t xml:space="preserve"> عن قوله تعالى</w:t>
      </w:r>
      <w:r>
        <w:rPr>
          <w:rFonts w:hint="cs"/>
          <w:rtl/>
        </w:rPr>
        <w:t xml:space="preserve"> </w:t>
      </w:r>
      <w:r w:rsidR="00C56407">
        <w:rPr>
          <w:rFonts w:hint="cs"/>
          <w:rtl/>
        </w:rPr>
        <w:t>كل شيء</w:t>
      </w:r>
      <w:r>
        <w:rPr>
          <w:rFonts w:hint="cs"/>
          <w:rtl/>
        </w:rPr>
        <w:t xml:space="preserve"> </w:t>
      </w:r>
      <w:r w:rsidR="00C56407">
        <w:rPr>
          <w:rFonts w:hint="cs"/>
          <w:rtl/>
        </w:rPr>
        <w:t>هالك إلا وجهه</w:t>
      </w:r>
      <w:r>
        <w:rPr>
          <w:rFonts w:hint="cs"/>
          <w:rtl/>
        </w:rPr>
        <w:t xml:space="preserve"> </w:t>
      </w:r>
      <w:r w:rsidR="00C56407">
        <w:rPr>
          <w:rFonts w:hint="cs"/>
          <w:rtl/>
        </w:rPr>
        <w:t>فقال</w:t>
      </w:r>
      <w:r>
        <w:rPr>
          <w:rFonts w:hint="cs"/>
          <w:rtl/>
        </w:rPr>
        <w:t xml:space="preserve"> </w:t>
      </w:r>
      <w:r w:rsidR="00C56407">
        <w:rPr>
          <w:rFonts w:hint="cs"/>
          <w:rtl/>
        </w:rPr>
        <w:t>إلا جاهه كما تقول لفلان وجه في الناس أي جاه " [تفسير القرطبي ج: 13 ص: 322] أهـ</w:t>
      </w:r>
      <w:r>
        <w:rPr>
          <w:rFonts w:hint="cs"/>
          <w:rtl/>
        </w:rPr>
        <w:t>،</w:t>
      </w:r>
      <w:r w:rsidR="00C56407">
        <w:rPr>
          <w:rFonts w:hint="cs"/>
          <w:rtl/>
        </w:rPr>
        <w:t xml:space="preserve"> </w:t>
      </w:r>
      <w:r w:rsidR="00C56407">
        <w:rPr>
          <w:rFonts w:hint="cs"/>
          <w:bCs/>
          <w:rtl/>
        </w:rPr>
        <w:t>وقال ابن كثير</w:t>
      </w:r>
      <w:r>
        <w:rPr>
          <w:rFonts w:hint="cs"/>
          <w:bCs/>
          <w:rtl/>
        </w:rPr>
        <w:t>:</w:t>
      </w:r>
      <w:r w:rsidR="00C56407">
        <w:rPr>
          <w:rFonts w:hint="cs"/>
          <w:bCs/>
          <w:rtl/>
        </w:rPr>
        <w:t xml:space="preserve"> </w:t>
      </w:r>
      <w:r w:rsidR="00C56407">
        <w:rPr>
          <w:rFonts w:hint="cs"/>
          <w:rtl/>
        </w:rPr>
        <w:t xml:space="preserve">" (كل شيء هالك إلا وجهه)كل شيء يفنى ولا يبقى إلا الله عز وجل كما قال كل من عليها فان ويبقى وجه ربك ذو الجلال والإكرام " </w:t>
      </w:r>
      <w:r>
        <w:rPr>
          <w:rFonts w:hint="cs"/>
          <w:rtl/>
        </w:rPr>
        <w:t>[</w:t>
      </w:r>
      <w:r w:rsidR="00C56407">
        <w:rPr>
          <w:rFonts w:hint="cs"/>
          <w:rtl/>
        </w:rPr>
        <w:t>تفسير ابن كثير ج: 1 ص: 594] أهـ</w:t>
      </w:r>
      <w:r>
        <w:rPr>
          <w:rFonts w:hint="cs"/>
          <w:rtl/>
        </w:rPr>
        <w:t>،</w:t>
      </w:r>
      <w:r w:rsidR="00C56407">
        <w:rPr>
          <w:rFonts w:hint="cs"/>
          <w:rtl/>
        </w:rPr>
        <w:t xml:space="preserve"> </w:t>
      </w:r>
      <w:r w:rsidR="00C56407">
        <w:rPr>
          <w:rFonts w:hint="cs"/>
          <w:bCs/>
          <w:rtl/>
        </w:rPr>
        <w:t>وقال رحمه الله</w:t>
      </w:r>
      <w:r>
        <w:rPr>
          <w:rFonts w:hint="cs"/>
          <w:bCs/>
          <w:rtl/>
        </w:rPr>
        <w:t>:</w:t>
      </w:r>
      <w:r w:rsidR="00C56407">
        <w:rPr>
          <w:rFonts w:hint="cs"/>
          <w:bCs/>
          <w:rtl/>
        </w:rPr>
        <w:t xml:space="preserve"> </w:t>
      </w:r>
      <w:r w:rsidR="00C56407">
        <w:rPr>
          <w:rFonts w:hint="cs"/>
          <w:rtl/>
        </w:rPr>
        <w:t>" وقوله (كل شيء هالك إلا وجهه)</w:t>
      </w:r>
      <w:r>
        <w:rPr>
          <w:rFonts w:hint="cs"/>
          <w:rtl/>
        </w:rPr>
        <w:t xml:space="preserve"> </w:t>
      </w:r>
      <w:r w:rsidR="00C56407">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00C56407">
        <w:rPr>
          <w:rFonts w:hint="cs"/>
          <w:bCs/>
          <w:rtl/>
        </w:rPr>
        <w:t>فعبر بالوجه عن الذات</w:t>
      </w:r>
      <w:r w:rsidR="00C56407">
        <w:rPr>
          <w:rFonts w:hint="cs"/>
          <w:rtl/>
        </w:rPr>
        <w:t xml:space="preserve"> وهكذا قوله هاهنا (كل شيء</w:t>
      </w:r>
      <w:r>
        <w:rPr>
          <w:rFonts w:hint="cs"/>
          <w:rtl/>
        </w:rPr>
        <w:t xml:space="preserve"> </w:t>
      </w:r>
      <w:r w:rsidR="00C56407">
        <w:rPr>
          <w:rFonts w:hint="cs"/>
          <w:rtl/>
        </w:rPr>
        <w:t>هالك إلا وجهه</w:t>
      </w:r>
      <w:r>
        <w:rPr>
          <w:rFonts w:hint="cs"/>
          <w:rtl/>
        </w:rPr>
        <w:t xml:space="preserve">) </w:t>
      </w:r>
      <w:r w:rsidR="00C56407">
        <w:rPr>
          <w:rFonts w:hint="cs"/>
          <w:bCs/>
          <w:rtl/>
        </w:rPr>
        <w:t>أي إلا إياه</w:t>
      </w:r>
      <w:r w:rsidR="00C56407">
        <w:rPr>
          <w:rFonts w:hint="cs"/>
          <w:rtl/>
        </w:rPr>
        <w:t xml:space="preserve"> وقد ثبت في الصحيح من طريق أبي سلمة عن أبي هريرة قال قال رسول الله صلى الله عليه وسلم أصدق كلمة قالها الشاعر كلمة لبيد إلا كل شيء ما خلا الله باطل </w:t>
      </w:r>
      <w:r w:rsidR="00C56407">
        <w:rPr>
          <w:rFonts w:hint="cs"/>
          <w:bCs/>
          <w:rtl/>
        </w:rPr>
        <w:t>وقال مجاهد والثورى:</w:t>
      </w:r>
      <w:r w:rsidR="00C56407">
        <w:rPr>
          <w:rFonts w:hint="cs"/>
          <w:rtl/>
        </w:rPr>
        <w:t xml:space="preserve"> في قوله كل شيء</w:t>
      </w:r>
      <w:r>
        <w:rPr>
          <w:rFonts w:hint="cs"/>
          <w:rtl/>
        </w:rPr>
        <w:t xml:space="preserve"> </w:t>
      </w:r>
      <w:r w:rsidR="00C56407">
        <w:rPr>
          <w:rFonts w:hint="cs"/>
          <w:rtl/>
        </w:rPr>
        <w:t>هالك إلا وجهه</w:t>
      </w:r>
      <w:r>
        <w:rPr>
          <w:rFonts w:hint="cs"/>
          <w:rtl/>
        </w:rPr>
        <w:t xml:space="preserve"> </w:t>
      </w:r>
      <w:r w:rsidR="00C56407">
        <w:rPr>
          <w:rFonts w:hint="cs"/>
          <w:rtl/>
        </w:rPr>
        <w:t>أي إلا ما أريد به وجهه وحكاه البخاري في صحيحه كالمقرر له " [تفسير ابن كثير ج: 3 ص: 404] أهـ</w:t>
      </w:r>
      <w:r>
        <w:rPr>
          <w:rFonts w:hint="cs"/>
          <w:rtl/>
        </w:rPr>
        <w:t>،</w:t>
      </w:r>
      <w:r w:rsidR="00C56407">
        <w:rPr>
          <w:rFonts w:hint="cs"/>
          <w:rtl/>
        </w:rPr>
        <w:t xml:space="preserve"> </w:t>
      </w:r>
      <w:r w:rsidR="00C56407">
        <w:rPr>
          <w:rFonts w:hint="cs"/>
          <w:bCs/>
          <w:rtl/>
        </w:rPr>
        <w:t>وقوله</w:t>
      </w:r>
      <w:r w:rsidR="00C56407">
        <w:rPr>
          <w:rFonts w:hint="cs"/>
          <w:bCs/>
        </w:rPr>
        <w:t xml:space="preserve"> </w:t>
      </w:r>
      <w:r w:rsidR="00C56407">
        <w:rPr>
          <w:rFonts w:hint="cs"/>
          <w:bCs/>
          <w:rtl/>
        </w:rPr>
        <w:t>تعالى</w:t>
      </w:r>
      <w:r w:rsidR="00C56407">
        <w:rPr>
          <w:rFonts w:hint="cs"/>
          <w:rtl/>
        </w:rPr>
        <w:t xml:space="preserve"> {كُلُّ مَنْ</w:t>
      </w:r>
      <w:r w:rsidR="00C56407">
        <w:rPr>
          <w:rFonts w:hint="cs"/>
        </w:rPr>
        <w:t xml:space="preserve"> </w:t>
      </w:r>
      <w:r w:rsidR="00C56407">
        <w:rPr>
          <w:rFonts w:hint="cs"/>
          <w:rtl/>
        </w:rPr>
        <w:t>عَلَيْهَا فَانٍ * وَيَبْقَى وَجْهُ رَبِّكَ ذُو الْجَلَالِ وَالْإِكْرَامِ</w:t>
      </w:r>
      <w:r>
        <w:rPr>
          <w:rFonts w:hint="cs"/>
          <w:rtl/>
        </w:rPr>
        <w:t>} [</w:t>
      </w:r>
      <w:r w:rsidR="00C56407">
        <w:rPr>
          <w:rFonts w:hint="cs"/>
          <w:rtl/>
        </w:rPr>
        <w:t>سورة الرحمن</w:t>
      </w:r>
      <w:r>
        <w:rPr>
          <w:rFonts w:hint="cs"/>
          <w:rtl/>
        </w:rPr>
        <w:t>:</w:t>
      </w:r>
      <w:r w:rsidR="00C56407">
        <w:rPr>
          <w:rFonts w:hint="cs"/>
          <w:rtl/>
        </w:rPr>
        <w:t xml:space="preserve"> 26-27]</w:t>
      </w:r>
      <w:r>
        <w:rPr>
          <w:rFonts w:hint="cs"/>
          <w:rtl/>
        </w:rPr>
        <w:t>،</w:t>
      </w:r>
      <w:r w:rsidR="00C56407">
        <w:rPr>
          <w:rFonts w:hint="cs"/>
          <w:rtl/>
        </w:rPr>
        <w:t xml:space="preserve"> </w:t>
      </w:r>
      <w:r w:rsidR="00C56407">
        <w:rPr>
          <w:rFonts w:hint="cs"/>
          <w:bCs/>
          <w:rtl/>
        </w:rPr>
        <w:t>قال</w:t>
      </w:r>
      <w:r w:rsidR="00C56407">
        <w:rPr>
          <w:rFonts w:hint="cs"/>
          <w:bCs/>
        </w:rPr>
        <w:t xml:space="preserve"> </w:t>
      </w:r>
      <w:r w:rsidR="00C56407">
        <w:rPr>
          <w:rFonts w:hint="cs"/>
          <w:bCs/>
          <w:rtl/>
        </w:rPr>
        <w:t>القرطبي في تفسيره</w:t>
      </w:r>
      <w:r>
        <w:rPr>
          <w:rFonts w:hint="cs"/>
          <w:rtl/>
        </w:rPr>
        <w:t>:</w:t>
      </w:r>
      <w:r w:rsidR="00C56407">
        <w:rPr>
          <w:rFonts w:hint="cs"/>
          <w:rtl/>
        </w:rPr>
        <w:t xml:space="preserve"> "</w:t>
      </w:r>
      <w:r>
        <w:rPr>
          <w:rFonts w:hint="cs"/>
          <w:rtl/>
        </w:rPr>
        <w:t xml:space="preserve">،، </w:t>
      </w:r>
      <w:r w:rsidR="00C56407">
        <w:rPr>
          <w:rFonts w:hint="cs"/>
          <w:rtl/>
        </w:rPr>
        <w:t xml:space="preserve">قال حذاق المتكلمين في قوله تعالى </w:t>
      </w:r>
      <w:r>
        <w:rPr>
          <w:rFonts w:hint="cs"/>
          <w:rtl/>
        </w:rPr>
        <w:t>(</w:t>
      </w:r>
      <w:r w:rsidR="00C56407">
        <w:rPr>
          <w:rFonts w:hint="cs"/>
          <w:rtl/>
        </w:rPr>
        <w:t>ويبقى وجه ربك</w:t>
      </w:r>
      <w:r>
        <w:rPr>
          <w:rFonts w:hint="cs"/>
          <w:rtl/>
        </w:rPr>
        <w:t>)</w:t>
      </w:r>
      <w:r w:rsidR="00C56407">
        <w:rPr>
          <w:rFonts w:hint="cs"/>
          <w:rtl/>
        </w:rPr>
        <w:t xml:space="preserve"> إنها عبارة عن الذات</w:t>
      </w:r>
      <w:r>
        <w:rPr>
          <w:rFonts w:hint="cs"/>
          <w:rtl/>
        </w:rPr>
        <w:t>،</w:t>
      </w:r>
      <w:r w:rsidR="00C56407">
        <w:rPr>
          <w:rFonts w:hint="cs"/>
          <w:rtl/>
        </w:rPr>
        <w:t xml:space="preserve"> قيل العمل الذي يقصد به وجهه " </w:t>
      </w:r>
      <w:r>
        <w:rPr>
          <w:rFonts w:hint="cs"/>
          <w:rtl/>
        </w:rPr>
        <w:t>[</w:t>
      </w:r>
      <w:r w:rsidR="00C56407">
        <w:rPr>
          <w:rFonts w:hint="cs"/>
          <w:rtl/>
        </w:rPr>
        <w:t>تفسير القرطبي ج: 4 ص: 45]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C56407">
        <w:rPr>
          <w:rFonts w:hint="cs"/>
          <w:rtl/>
        </w:rPr>
        <w:t>تفسير القرطبي ج: 6 ص: 432]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وأما ما كان منها لله فهو من الآخرة وهو الذي يبقى كما قال</w:t>
      </w:r>
      <w:r>
        <w:rPr>
          <w:rFonts w:hint="cs"/>
          <w:rtl/>
        </w:rPr>
        <w:t xml:space="preserve"> (</w:t>
      </w:r>
      <w:r w:rsidR="00C56407">
        <w:rPr>
          <w:rFonts w:hint="cs"/>
          <w:rtl/>
        </w:rPr>
        <w:t>ويبقى</w:t>
      </w:r>
      <w:r>
        <w:rPr>
          <w:rFonts w:hint="cs"/>
          <w:rtl/>
        </w:rPr>
        <w:t xml:space="preserve"> </w:t>
      </w:r>
      <w:r w:rsidR="00C56407">
        <w:rPr>
          <w:rFonts w:hint="cs"/>
          <w:rtl/>
        </w:rPr>
        <w:t>وجه ربك</w:t>
      </w:r>
      <w:r>
        <w:rPr>
          <w:rFonts w:hint="cs"/>
          <w:rtl/>
        </w:rPr>
        <w:t xml:space="preserve"> </w:t>
      </w:r>
      <w:r w:rsidR="00C56407">
        <w:rPr>
          <w:rFonts w:hint="cs"/>
          <w:rtl/>
        </w:rPr>
        <w:t>ذو الجلال والإكرام</w:t>
      </w:r>
      <w:r>
        <w:rPr>
          <w:rFonts w:hint="cs"/>
          <w:rtl/>
        </w:rPr>
        <w:t>)</w:t>
      </w:r>
      <w:r w:rsidR="00C56407">
        <w:rPr>
          <w:rFonts w:hint="cs"/>
          <w:rtl/>
        </w:rPr>
        <w:t xml:space="preserve"> أي ما ابتغى به ثوابه ورضاه وإن الدارالآخرة لهي الحيوان أي دار الحياة الباقية التي لا تزول ولا موت فيها " [تفسير القرطبي ج: 13 ص: 362] أهـ</w:t>
      </w:r>
      <w:r>
        <w:rPr>
          <w:rFonts w:hint="cs"/>
          <w:rtl/>
        </w:rPr>
        <w:t>،</w:t>
      </w:r>
      <w:r w:rsidR="00C56407">
        <w:rPr>
          <w:rFonts w:hint="cs"/>
          <w:rtl/>
        </w:rPr>
        <w:t xml:space="preserve"> </w:t>
      </w:r>
      <w:r w:rsidR="00C56407">
        <w:rPr>
          <w:rFonts w:hint="cs"/>
          <w:bCs/>
          <w:rtl/>
        </w:rPr>
        <w:t>وقال</w:t>
      </w:r>
      <w:r w:rsidR="00C56407">
        <w:rPr>
          <w:rFonts w:hint="cs"/>
          <w:bCs/>
        </w:rPr>
        <w:t xml:space="preserve"> </w:t>
      </w:r>
      <w:r w:rsidR="00C56407">
        <w:rPr>
          <w:rFonts w:hint="cs"/>
          <w:bCs/>
          <w:rtl/>
        </w:rPr>
        <w:t>رحمه الله</w:t>
      </w:r>
      <w:r>
        <w:rPr>
          <w:rFonts w:hint="cs"/>
          <w:rtl/>
        </w:rPr>
        <w:t>:</w:t>
      </w:r>
      <w:r w:rsidR="00C56407">
        <w:rPr>
          <w:rFonts w:hint="cs"/>
          <w:rtl/>
        </w:rPr>
        <w:t xml:space="preserve"> " قوله تعالى</w:t>
      </w:r>
      <w:r>
        <w:rPr>
          <w:rFonts w:hint="cs"/>
          <w:rtl/>
        </w:rPr>
        <w:t xml:space="preserve"> </w:t>
      </w:r>
      <w:r w:rsidR="00C56407">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C56407">
        <w:rPr>
          <w:rFonts w:hint="cs"/>
          <w:bCs/>
          <w:rtl/>
        </w:rPr>
        <w:t>مجاهد</w:t>
      </w:r>
      <w:r>
        <w:rPr>
          <w:rFonts w:hint="cs"/>
          <w:rtl/>
        </w:rPr>
        <w:t>:</w:t>
      </w:r>
      <w:r w:rsidR="00C56407">
        <w:rPr>
          <w:rFonts w:hint="cs"/>
          <w:rtl/>
        </w:rPr>
        <w:t xml:space="preserve"> اليد هاهنا بمعنى التأكد والصلة مجازه لما خلقت أنا كقوله</w:t>
      </w:r>
      <w:r>
        <w:rPr>
          <w:rFonts w:hint="cs"/>
          <w:rtl/>
        </w:rPr>
        <w:t xml:space="preserve"> (</w:t>
      </w:r>
      <w:r w:rsidR="00C56407">
        <w:rPr>
          <w:rFonts w:hint="cs"/>
          <w:bCs/>
          <w:rtl/>
        </w:rPr>
        <w:t>ويبقى وجه ربك</w:t>
      </w:r>
      <w:r>
        <w:rPr>
          <w:rFonts w:hint="cs"/>
          <w:rtl/>
        </w:rPr>
        <w:t xml:space="preserve">) </w:t>
      </w:r>
      <w:r w:rsidR="00C56407">
        <w:rPr>
          <w:rFonts w:hint="cs"/>
          <w:rtl/>
        </w:rPr>
        <w:t>أي يبقى ربك " [تفسير القرطبي ج: 15 ص: 228</w:t>
      </w:r>
      <w:r>
        <w:rPr>
          <w:rFonts w:hint="cs"/>
          <w:rtl/>
        </w:rPr>
        <w:t>]</w:t>
      </w:r>
      <w:r w:rsidR="00C56407">
        <w:rPr>
          <w:rFonts w:hint="cs"/>
          <w:rtl/>
        </w:rPr>
        <w:t>أهـ</w:t>
      </w:r>
      <w:r>
        <w:rPr>
          <w:rFonts w:hint="cs"/>
          <w:rtl/>
        </w:rPr>
        <w:t>،</w:t>
      </w:r>
      <w:r w:rsidR="00C56407">
        <w:rPr>
          <w:rFonts w:hint="cs"/>
          <w:rtl/>
        </w:rPr>
        <w:t xml:space="preserve"> </w:t>
      </w:r>
      <w:r w:rsidR="00C56407">
        <w:rPr>
          <w:rFonts w:hint="cs"/>
          <w:bCs/>
          <w:rtl/>
        </w:rPr>
        <w:t>وقال ابن كثير في تفسيره</w:t>
      </w:r>
      <w:r>
        <w:rPr>
          <w:rFonts w:hint="cs"/>
          <w:rtl/>
        </w:rPr>
        <w:t>:</w:t>
      </w:r>
      <w:r w:rsidR="00C56407">
        <w:rPr>
          <w:rFonts w:hint="cs"/>
          <w:rtl/>
        </w:rPr>
        <w:t xml:space="preserve"> " </w:t>
      </w:r>
      <w:r>
        <w:rPr>
          <w:rFonts w:hint="cs"/>
          <w:rtl/>
        </w:rPr>
        <w:t>(</w:t>
      </w:r>
      <w:r w:rsidR="00C56407">
        <w:rPr>
          <w:rFonts w:hint="cs"/>
          <w:rtl/>
        </w:rPr>
        <w:t>ويبقى وجه ربك ذو الجلال والإكرام</w:t>
      </w:r>
      <w:r>
        <w:rPr>
          <w:rFonts w:hint="cs"/>
          <w:rtl/>
        </w:rPr>
        <w:t>)</w:t>
      </w:r>
      <w:r w:rsidR="00C56407">
        <w:rPr>
          <w:rFonts w:hint="cs"/>
          <w:rtl/>
        </w:rPr>
        <w:t xml:space="preserve">فهو تعالى وحده </w:t>
      </w:r>
      <w:r w:rsidR="00C56407">
        <w:rPr>
          <w:rFonts w:hint="cs"/>
          <w:rtl/>
        </w:rPr>
        <w:lastRenderedPageBreak/>
        <w:t>الذي لا يموت والجن والإنس يموتون وكذلك الملائكة وحملة العرش وينفرد الواحد الأحد القهار بالديمومة والبقاء فيكون آخرا كما كان أولا "</w:t>
      </w:r>
      <w:r>
        <w:rPr>
          <w:rFonts w:hint="cs"/>
          <w:rtl/>
        </w:rPr>
        <w:t>[</w:t>
      </w:r>
      <w:r w:rsidR="00C56407">
        <w:rPr>
          <w:rFonts w:hint="cs"/>
          <w:rtl/>
        </w:rPr>
        <w:t>تفسير ابن كثير ج: 1 ص: 435] أهـ</w:t>
      </w:r>
      <w:r>
        <w:rPr>
          <w:rFonts w:hint="cs"/>
          <w:rtl/>
        </w:rPr>
        <w:t>،</w:t>
      </w:r>
      <w:r w:rsidR="00C56407">
        <w:rPr>
          <w:rFonts w:hint="cs"/>
          <w:rtl/>
        </w:rPr>
        <w:t xml:space="preserve"> </w:t>
      </w:r>
    </w:p>
    <w:p w14:paraId="15BB6BD7" w14:textId="301EFBD4" w:rsidR="00C56407" w:rsidRDefault="006E69F0" w:rsidP="00C44FF7">
      <w:pPr>
        <w:spacing w:before="240" w:after="240"/>
        <w:ind w:left="-46"/>
        <w:rPr>
          <w:b/>
          <w:rtl/>
        </w:rPr>
      </w:pPr>
      <w:r>
        <w:rPr>
          <w:rFonts w:hint="cs"/>
          <w:rtl/>
          <w:lang w:bidi="ar-KW"/>
        </w:rPr>
        <w:t>[</w:t>
      </w:r>
      <w:r w:rsidR="00C56407">
        <w:rPr>
          <w:rFonts w:hint="cs"/>
          <w:bCs/>
          <w:rtl/>
        </w:rPr>
        <w:t>ما جاء في العين مضافاً إلى الله تعالى</w:t>
      </w:r>
      <w:r>
        <w:rPr>
          <w:rFonts w:hint="cs"/>
          <w:bCs/>
          <w:rtl/>
        </w:rPr>
        <w:t>]:</w:t>
      </w:r>
      <w:r w:rsidR="00C56407">
        <w:rPr>
          <w:rFonts w:hint="cs"/>
          <w:bCs/>
          <w:rtl/>
        </w:rPr>
        <w:t xml:space="preserve"> </w:t>
      </w:r>
      <w:r w:rsidR="00C56407">
        <w:rPr>
          <w:rFonts w:hint="cs"/>
          <w:rtl/>
        </w:rPr>
        <w:t>جاءت</w:t>
      </w:r>
      <w:r>
        <w:rPr>
          <w:rFonts w:hint="cs"/>
          <w:rtl/>
        </w:rPr>
        <w:t xml:space="preserve"> </w:t>
      </w:r>
      <w:r w:rsidR="00C56407">
        <w:rPr>
          <w:rFonts w:hint="cs"/>
          <w:rtl/>
        </w:rPr>
        <w:t>العين مضافةً إلى الله تعالى في خمس آيات</w:t>
      </w:r>
      <w:r>
        <w:rPr>
          <w:rFonts w:hint="cs"/>
          <w:rtl/>
        </w:rPr>
        <w:t>:</w:t>
      </w:r>
      <w:r w:rsidR="00C56407">
        <w:rPr>
          <w:rFonts w:hint="cs"/>
          <w:rtl/>
        </w:rPr>
        <w:t xml:space="preserve"> في سورة هود </w:t>
      </w:r>
      <w:r>
        <w:rPr>
          <w:rFonts w:hint="cs"/>
          <w:rtl/>
        </w:rPr>
        <w:t>(</w:t>
      </w:r>
      <w:r w:rsidR="00C56407">
        <w:rPr>
          <w:rFonts w:hint="cs"/>
          <w:rtl/>
        </w:rPr>
        <w:t>واصنع الفلك بأعيننا ووحينا</w:t>
      </w:r>
      <w:r>
        <w:rPr>
          <w:rFonts w:hint="cs"/>
          <w:rtl/>
        </w:rPr>
        <w:t xml:space="preserve">) </w:t>
      </w:r>
      <w:r w:rsidR="00C56407">
        <w:rPr>
          <w:rFonts w:hint="cs"/>
          <w:rtl/>
        </w:rPr>
        <w:t xml:space="preserve">وفي سورة المؤمنون </w:t>
      </w:r>
      <w:r>
        <w:rPr>
          <w:rFonts w:hint="cs"/>
          <w:rtl/>
        </w:rPr>
        <w:t>(</w:t>
      </w:r>
      <w:r w:rsidR="00C56407">
        <w:rPr>
          <w:rFonts w:hint="cs"/>
          <w:rtl/>
        </w:rPr>
        <w:t>فأوحينا إليه أن اصنع الفلك بأعيننا ووحينا)</w:t>
      </w:r>
      <w:r>
        <w:rPr>
          <w:rFonts w:hint="cs"/>
          <w:rtl/>
        </w:rPr>
        <w:t xml:space="preserve"> </w:t>
      </w:r>
      <w:r w:rsidR="00C56407">
        <w:rPr>
          <w:rFonts w:hint="cs"/>
          <w:rtl/>
        </w:rPr>
        <w:t>وفي سورة طه</w:t>
      </w:r>
      <w:r>
        <w:rPr>
          <w:rFonts w:hint="cs"/>
          <w:rtl/>
        </w:rPr>
        <w:t xml:space="preserve"> (</w:t>
      </w:r>
      <w:r w:rsidR="00C56407">
        <w:rPr>
          <w:rFonts w:hint="cs"/>
          <w:rtl/>
        </w:rPr>
        <w:t>وألقيت عليك محبة مني ولتصنع على عيني</w:t>
      </w:r>
      <w:r>
        <w:rPr>
          <w:rFonts w:hint="cs"/>
          <w:rtl/>
        </w:rPr>
        <w:t xml:space="preserve">) </w:t>
      </w:r>
      <w:r w:rsidR="00C56407">
        <w:rPr>
          <w:rFonts w:hint="cs"/>
          <w:rtl/>
        </w:rPr>
        <w:t xml:space="preserve">وفي سورة الطور </w:t>
      </w:r>
      <w:r>
        <w:rPr>
          <w:rFonts w:hint="cs"/>
          <w:rtl/>
        </w:rPr>
        <w:t>(</w:t>
      </w:r>
      <w:r w:rsidR="00C56407">
        <w:rPr>
          <w:rFonts w:hint="cs"/>
          <w:rtl/>
        </w:rPr>
        <w:t>واصبر لحكم ربك فإنك بأعيننا</w:t>
      </w:r>
      <w:r>
        <w:rPr>
          <w:rFonts w:hint="cs"/>
          <w:rtl/>
        </w:rPr>
        <w:t xml:space="preserve">) </w:t>
      </w:r>
      <w:r w:rsidR="00C56407">
        <w:rPr>
          <w:rFonts w:hint="cs"/>
          <w:rtl/>
        </w:rPr>
        <w:t xml:space="preserve">وفي سورة القمر </w:t>
      </w:r>
      <w:r>
        <w:rPr>
          <w:rFonts w:hint="cs"/>
          <w:rtl/>
        </w:rPr>
        <w:t>(</w:t>
      </w:r>
      <w:r w:rsidR="00C56407">
        <w:rPr>
          <w:rFonts w:hint="cs"/>
          <w:rtl/>
        </w:rPr>
        <w:t>تجري بأعيننا</w:t>
      </w:r>
      <w:r>
        <w:rPr>
          <w:rFonts w:hint="cs"/>
          <w:rtl/>
        </w:rPr>
        <w:t>)،</w:t>
      </w:r>
      <w:r w:rsidR="00C56407">
        <w:rPr>
          <w:rFonts w:hint="cs"/>
          <w:rtl/>
        </w:rPr>
        <w:t xml:space="preserve"> والمتدبر لآيات</w:t>
      </w:r>
      <w:r w:rsidR="00C56407">
        <w:rPr>
          <w:rFonts w:hint="cs"/>
        </w:rPr>
        <w:t xml:space="preserve"> </w:t>
      </w:r>
      <w:r w:rsidR="00C56407">
        <w:rPr>
          <w:rFonts w:hint="cs"/>
          <w:rtl/>
        </w:rPr>
        <w:t>القرآن يعلم يقينا أن العين يستعمل فيه في مجازات متعددة</w:t>
      </w:r>
      <w:r>
        <w:rPr>
          <w:rFonts w:hint="cs"/>
          <w:rtl/>
        </w:rPr>
        <w:t>،</w:t>
      </w:r>
      <w:r w:rsidR="00C56407">
        <w:rPr>
          <w:rFonts w:hint="cs"/>
          <w:rtl/>
        </w:rPr>
        <w:t xml:space="preserve"> فالعين تأتي حقيقة</w:t>
      </w:r>
      <w:r w:rsidR="00C56407">
        <w:rPr>
          <w:rFonts w:hint="cs"/>
        </w:rPr>
        <w:t xml:space="preserve"> </w:t>
      </w:r>
      <w:r w:rsidR="00C56407">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C56407">
        <w:rPr>
          <w:rFonts w:hint="cs"/>
        </w:rPr>
        <w:t xml:space="preserve"> </w:t>
      </w:r>
      <w:r w:rsidR="00C56407">
        <w:rPr>
          <w:rFonts w:hint="cs"/>
          <w:rtl/>
        </w:rPr>
        <w:t>الحراسة والحفظ</w:t>
      </w:r>
      <w:r w:rsidR="00C56407">
        <w:rPr>
          <w:rFonts w:hint="cs"/>
        </w:rPr>
        <w:t xml:space="preserve"> </w:t>
      </w:r>
      <w:r w:rsidR="00C56407">
        <w:rPr>
          <w:rFonts w:hint="cs"/>
          <w:rtl/>
        </w:rPr>
        <w:t>في الغالب</w:t>
      </w:r>
      <w:r>
        <w:rPr>
          <w:rFonts w:hint="cs"/>
          <w:rtl/>
        </w:rPr>
        <w:t>،</w:t>
      </w:r>
      <w:r w:rsidR="00C56407">
        <w:rPr>
          <w:rFonts w:hint="cs"/>
          <w:rtl/>
        </w:rPr>
        <w:t xml:space="preserve"> فتأتي كناية على شدة العناية والحراسة</w:t>
      </w:r>
      <w:r>
        <w:rPr>
          <w:rFonts w:hint="cs"/>
          <w:rtl/>
        </w:rPr>
        <w:t>،</w:t>
      </w:r>
      <w:r w:rsidR="00C56407">
        <w:rPr>
          <w:rFonts w:hint="cs"/>
          <w:rtl/>
        </w:rPr>
        <w:t xml:space="preserve"> والوجه في حسن هذا المجاز</w:t>
      </w:r>
      <w:r>
        <w:rPr>
          <w:rFonts w:hint="cs"/>
          <w:rtl/>
        </w:rPr>
        <w:t>:</w:t>
      </w:r>
      <w:r w:rsidR="00C56407">
        <w:rPr>
          <w:rFonts w:hint="cs"/>
          <w:rtl/>
        </w:rPr>
        <w:t xml:space="preserve"> أن من عظمت عنايته بشيء وميله إليه</w:t>
      </w:r>
      <w:r>
        <w:rPr>
          <w:rFonts w:hint="cs"/>
          <w:rtl/>
        </w:rPr>
        <w:t>،</w:t>
      </w:r>
      <w:r w:rsidR="00C56407">
        <w:rPr>
          <w:rFonts w:hint="cs"/>
          <w:rtl/>
        </w:rPr>
        <w:t xml:space="preserve"> ورغبته فيه</w:t>
      </w:r>
      <w:r>
        <w:rPr>
          <w:rFonts w:hint="cs"/>
          <w:rtl/>
        </w:rPr>
        <w:t>،</w:t>
      </w:r>
      <w:r w:rsidR="00C56407">
        <w:rPr>
          <w:rFonts w:hint="cs"/>
          <w:rtl/>
        </w:rPr>
        <w:t xml:space="preserve"> كان كثير النظر إليه</w:t>
      </w:r>
      <w:r>
        <w:rPr>
          <w:rFonts w:hint="cs"/>
          <w:rtl/>
        </w:rPr>
        <w:t>،</w:t>
      </w:r>
      <w:r w:rsidR="00C56407">
        <w:rPr>
          <w:rFonts w:hint="cs"/>
          <w:rtl/>
        </w:rPr>
        <w:t xml:space="preserve"> فجعل لفظ العين ـ التي هي آلة لذلك النظر ـ كناية عن شدة العناية</w:t>
      </w:r>
      <w:r>
        <w:rPr>
          <w:rFonts w:hint="cs"/>
          <w:rtl/>
        </w:rPr>
        <w:t>،</w:t>
      </w:r>
      <w:r w:rsidR="00C56407">
        <w:rPr>
          <w:rFonts w:hint="cs"/>
          <w:rtl/>
        </w:rPr>
        <w:t xml:space="preserve"> فإذا جمعت العين دلت على كمال الحفظ والمبالغة فيه</w:t>
      </w:r>
      <w:r>
        <w:rPr>
          <w:rFonts w:hint="cs"/>
          <w:rtl/>
        </w:rPr>
        <w:t>،</w:t>
      </w:r>
      <w:r w:rsidR="00C56407">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Fonts w:hint="cs"/>
          <w:rtl/>
        </w:rPr>
        <w:t>،</w:t>
      </w:r>
      <w:r w:rsidR="00C56407">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C56407">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C56407">
        <w:rPr>
          <w:rFonts w:hint="cs"/>
        </w:rPr>
        <w:t xml:space="preserve"> </w:t>
      </w:r>
      <w:r w:rsidR="00C56407">
        <w:rPr>
          <w:rFonts w:hint="cs"/>
          <w:rtl/>
        </w:rPr>
        <w:t>العناية والحراسة</w:t>
      </w:r>
      <w:r>
        <w:rPr>
          <w:rFonts w:hint="cs"/>
          <w:rtl/>
        </w:rPr>
        <w:t>،</w:t>
      </w:r>
      <w:r w:rsidR="00C56407">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C56407">
        <w:rPr>
          <w:rFonts w:hint="cs"/>
          <w:rtl/>
        </w:rPr>
        <w:t xml:space="preserve"> ثم تواترت أقوال الأئمة المقتدى بهم في الدين على ذلك</w:t>
      </w:r>
      <w:r>
        <w:rPr>
          <w:rFonts w:hint="cs"/>
          <w:rtl/>
        </w:rPr>
        <w:t>،</w:t>
      </w:r>
      <w:r w:rsidR="00C56407">
        <w:rPr>
          <w:rFonts w:hint="cs"/>
          <w:rtl/>
        </w:rPr>
        <w:t xml:space="preserve"> وسيأتي طائفة كثيرة من أقوالهم في هذا المبحث إن شاء الله تعالى</w:t>
      </w:r>
      <w:r>
        <w:rPr>
          <w:rFonts w:hint="cs"/>
          <w:rtl/>
        </w:rPr>
        <w:t>،</w:t>
      </w:r>
      <w:r w:rsidR="00C56407">
        <w:rPr>
          <w:rFonts w:hint="cs"/>
          <w:rtl/>
        </w:rPr>
        <w:t xml:space="preserve"> فقوله</w:t>
      </w:r>
      <w:r w:rsidR="00C56407">
        <w:rPr>
          <w:rFonts w:hint="cs"/>
        </w:rPr>
        <w:t xml:space="preserve"> </w:t>
      </w:r>
      <w:r w:rsidR="00C56407">
        <w:rPr>
          <w:rFonts w:hint="cs"/>
          <w:rtl/>
        </w:rPr>
        <w:t xml:space="preserve">تعالى </w:t>
      </w:r>
      <w:r>
        <w:rPr>
          <w:rFonts w:hint="cs"/>
          <w:rtl/>
        </w:rPr>
        <w:t>(</w:t>
      </w:r>
      <w:r w:rsidR="00C56407">
        <w:rPr>
          <w:rFonts w:hint="cs"/>
          <w:rtl/>
        </w:rPr>
        <w:t>واصنع الفلك بأعيننا ووحينا</w:t>
      </w:r>
      <w:r>
        <w:rPr>
          <w:rFonts w:hint="cs"/>
          <w:rtl/>
        </w:rPr>
        <w:t>)</w:t>
      </w:r>
      <w:r w:rsidR="00C56407">
        <w:rPr>
          <w:rFonts w:hint="cs"/>
          <w:rtl/>
        </w:rPr>
        <w:t xml:space="preserve"> معناه بمرأى منا أو بحفظنا</w:t>
      </w:r>
      <w:r>
        <w:rPr>
          <w:rFonts w:hint="cs"/>
          <w:rtl/>
        </w:rPr>
        <w:t>،</w:t>
      </w:r>
      <w:r w:rsidR="00C56407">
        <w:rPr>
          <w:rFonts w:hint="cs"/>
          <w:rtl/>
        </w:rPr>
        <w:t xml:space="preserve"> وقوله تعالى (وألقيت عليك محبة مني ولتصنع على عيني</w:t>
      </w:r>
      <w:r>
        <w:rPr>
          <w:rFonts w:hint="cs"/>
          <w:rtl/>
        </w:rPr>
        <w:t>)</w:t>
      </w:r>
      <w:r w:rsidR="00C56407">
        <w:rPr>
          <w:rFonts w:hint="cs"/>
          <w:rtl/>
        </w:rPr>
        <w:t xml:space="preserve"> [قال الألوسي</w:t>
      </w:r>
      <w:r>
        <w:rPr>
          <w:rFonts w:hint="cs"/>
          <w:rtl/>
        </w:rPr>
        <w:t>:</w:t>
      </w:r>
      <w:r w:rsidR="00C56407">
        <w:rPr>
          <w:rFonts w:hint="cs"/>
          <w:rtl/>
        </w:rPr>
        <w:t xml:space="preserve"> " وعلى عينى أي بمرأى منى وهو استعارة تمثيلية للحفظ والصون فان المصون يجعل بمرأى والصنع الإحسان قال النحاس</w:t>
      </w:r>
      <w:r>
        <w:rPr>
          <w:rFonts w:hint="cs"/>
          <w:rtl/>
        </w:rPr>
        <w:t xml:space="preserve"> </w:t>
      </w:r>
      <w:r w:rsidR="00C56407">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C56407">
        <w:rPr>
          <w:rFonts w:hint="cs"/>
          <w:rtl/>
        </w:rPr>
        <w:t>روح المعاني ج: 16 ص: 190]] معناه أي بمرأى منى كناية عن الحفظ والصون والحنو والشفقة والرعاية والمراقبة</w:t>
      </w:r>
      <w:r>
        <w:rPr>
          <w:rFonts w:hint="cs"/>
          <w:rtl/>
        </w:rPr>
        <w:t>،</w:t>
      </w:r>
      <w:r w:rsidR="00C56407">
        <w:rPr>
          <w:rFonts w:hint="cs"/>
          <w:rtl/>
        </w:rPr>
        <w:t xml:space="preserve"> وقوله تعالى </w:t>
      </w:r>
      <w:r>
        <w:rPr>
          <w:rFonts w:hint="cs"/>
          <w:rtl/>
        </w:rPr>
        <w:t>(</w:t>
      </w:r>
      <w:r w:rsidR="00C56407">
        <w:rPr>
          <w:rFonts w:hint="cs"/>
          <w:rtl/>
        </w:rPr>
        <w:t xml:space="preserve">واصبر لحكم </w:t>
      </w:r>
      <w:r w:rsidR="00C56407">
        <w:rPr>
          <w:rFonts w:hint="cs"/>
          <w:rtl/>
        </w:rPr>
        <w:lastRenderedPageBreak/>
        <w:t>ربك فإنك بأعيننا</w:t>
      </w:r>
      <w:r>
        <w:rPr>
          <w:rFonts w:hint="cs"/>
          <w:rtl/>
        </w:rPr>
        <w:t>)</w:t>
      </w:r>
      <w:r w:rsidR="00C56407">
        <w:rPr>
          <w:rFonts w:hint="cs"/>
          <w:rtl/>
        </w:rPr>
        <w:t xml:space="preserve"> معناه بحفظنا إياك وحراستنا لك</w:t>
      </w:r>
      <w:r>
        <w:rPr>
          <w:rFonts w:hint="cs"/>
          <w:rtl/>
        </w:rPr>
        <w:t>،</w:t>
      </w:r>
      <w:r w:rsidR="00C56407">
        <w:rPr>
          <w:rFonts w:hint="cs"/>
          <w:rtl/>
        </w:rPr>
        <w:t xml:space="preserve"> </w:t>
      </w:r>
      <w:r w:rsidR="00C56407">
        <w:rPr>
          <w:rFonts w:hint="cs"/>
          <w:bCs/>
          <w:rtl/>
        </w:rPr>
        <w:t>والآيات التي ذكرت فيها العين مضافةً إلى الله تعالى وبيان المعنى الذي سيقت لأجله</w:t>
      </w:r>
      <w:r>
        <w:rPr>
          <w:rFonts w:hint="cs"/>
          <w:rtl/>
        </w:rPr>
        <w:t>:</w:t>
      </w:r>
      <w:r w:rsidR="00C56407">
        <w:rPr>
          <w:rFonts w:hint="cs"/>
          <w:rtl/>
        </w:rPr>
        <w:t xml:space="preserve"> </w:t>
      </w:r>
      <w:r w:rsidR="00C56407">
        <w:rPr>
          <w:rFonts w:hint="cs"/>
          <w:bCs/>
          <w:rtl/>
        </w:rPr>
        <w:t xml:space="preserve">قوله تعالى </w:t>
      </w:r>
      <w:r>
        <w:rPr>
          <w:rFonts w:hint="cs"/>
          <w:bCs/>
          <w:rtl/>
        </w:rPr>
        <w:t>{</w:t>
      </w:r>
      <w:r w:rsidR="00C56407">
        <w:rPr>
          <w:rFonts w:hint="cs"/>
          <w:rtl/>
        </w:rPr>
        <w:t>وَاصْنَعِ الْفُلْكَ</w:t>
      </w:r>
      <w:r w:rsidR="00C56407">
        <w:rPr>
          <w:rFonts w:hint="cs"/>
        </w:rPr>
        <w:t xml:space="preserve"> </w:t>
      </w:r>
      <w:r w:rsidR="00C56407">
        <w:rPr>
          <w:rFonts w:hint="cs"/>
          <w:rtl/>
        </w:rPr>
        <w:t>بِأَعْيُنِنَا</w:t>
      </w:r>
      <w:r w:rsidR="00C56407">
        <w:rPr>
          <w:rFonts w:hint="cs"/>
        </w:rPr>
        <w:t xml:space="preserve"> </w:t>
      </w:r>
      <w:r w:rsidR="00C56407">
        <w:rPr>
          <w:rFonts w:hint="cs"/>
          <w:rtl/>
        </w:rPr>
        <w:t>وَوَحْيِنَا وَلاَ تُخَاطِبْنِي فِي الَّذِينَ</w:t>
      </w:r>
      <w:r w:rsidR="00C56407">
        <w:rPr>
          <w:rFonts w:hint="cs"/>
        </w:rPr>
        <w:t xml:space="preserve"> </w:t>
      </w:r>
      <w:r w:rsidR="00C56407">
        <w:rPr>
          <w:rFonts w:hint="cs"/>
          <w:rtl/>
        </w:rPr>
        <w:t>ظَلَمُواْ إِنَّهُم</w:t>
      </w:r>
      <w:r w:rsidR="00C56407">
        <w:rPr>
          <w:rFonts w:hint="cs"/>
        </w:rPr>
        <w:t xml:space="preserve"> </w:t>
      </w:r>
      <w:r w:rsidR="00C56407">
        <w:rPr>
          <w:rFonts w:hint="cs"/>
          <w:rtl/>
        </w:rPr>
        <w:t>مُّغْرَقُونَ</w:t>
      </w:r>
      <w:r>
        <w:rPr>
          <w:rFonts w:hint="cs"/>
          <w:rtl/>
        </w:rPr>
        <w:t xml:space="preserve">} </w:t>
      </w:r>
      <w:r w:rsidR="00C56407">
        <w:rPr>
          <w:rFonts w:hint="cs"/>
          <w:rtl/>
        </w:rPr>
        <w:t>[سورة هود</w:t>
      </w:r>
      <w:r>
        <w:rPr>
          <w:rFonts w:hint="cs"/>
          <w:rtl/>
        </w:rPr>
        <w:t>:</w:t>
      </w:r>
      <w:r w:rsidR="00C56407">
        <w:rPr>
          <w:rFonts w:hint="cs"/>
          <w:rtl/>
        </w:rPr>
        <w:t xml:space="preserve"> 37]</w:t>
      </w:r>
      <w:r>
        <w:rPr>
          <w:rFonts w:hint="cs"/>
          <w:bCs/>
          <w:rtl/>
        </w:rPr>
        <w:t>،</w:t>
      </w:r>
      <w:r w:rsidR="00C56407">
        <w:rPr>
          <w:rFonts w:hint="cs"/>
          <w:bCs/>
          <w:rtl/>
        </w:rPr>
        <w:t xml:space="preserve"> وقوله</w:t>
      </w:r>
      <w:r w:rsidR="00C56407">
        <w:rPr>
          <w:rFonts w:hint="cs"/>
          <w:bCs/>
        </w:rPr>
        <w:t xml:space="preserve"> </w:t>
      </w:r>
      <w:r w:rsidR="00C56407">
        <w:rPr>
          <w:rFonts w:hint="cs"/>
          <w:bCs/>
          <w:rtl/>
        </w:rPr>
        <w:t>تعالى (</w:t>
      </w:r>
      <w:r w:rsidR="00C56407">
        <w:rPr>
          <w:rFonts w:hint="cs"/>
          <w:rtl/>
        </w:rPr>
        <w:t>فَأَوْحَيْنَا إِلَيْهِ</w:t>
      </w:r>
      <w:r w:rsidR="00C56407">
        <w:rPr>
          <w:rFonts w:hint="cs"/>
        </w:rPr>
        <w:t xml:space="preserve"> </w:t>
      </w:r>
      <w:r w:rsidR="00C56407">
        <w:rPr>
          <w:rFonts w:hint="cs"/>
          <w:rtl/>
        </w:rPr>
        <w:t>أَنِ اصْنَعِ الْفُلْكَ بِأَعْيُنِنَا وَوَحْيِنَا فَإِذَا جَاء أَمْرُنَا</w:t>
      </w:r>
      <w:r w:rsidR="00C56407">
        <w:rPr>
          <w:rFonts w:hint="cs"/>
        </w:rPr>
        <w:t xml:space="preserve"> </w:t>
      </w:r>
      <w:r w:rsidR="00C56407">
        <w:rPr>
          <w:rFonts w:hint="cs"/>
          <w:rtl/>
        </w:rPr>
        <w:t>وَفَارَ التَّنُّورُ فَاسْلُكْ فِيهَا مِن كُلٍّ زَوْجَيْنِ اثْنَيْنِ وَأَهْلَكَ</w:t>
      </w:r>
      <w:r w:rsidR="00C56407">
        <w:rPr>
          <w:rFonts w:hint="cs"/>
        </w:rPr>
        <w:t xml:space="preserve"> </w:t>
      </w:r>
      <w:r w:rsidR="00C56407">
        <w:rPr>
          <w:rFonts w:hint="cs"/>
          <w:rtl/>
        </w:rPr>
        <w:t>إِلَّا مَن سَبَقَ عَلَيْهِ الْقَوْلُ مِنْهُمْ وَلَا تُخَاطِبْنِي فِي الَّذِينَ</w:t>
      </w:r>
      <w:r w:rsidR="00C56407">
        <w:rPr>
          <w:rFonts w:hint="cs"/>
        </w:rPr>
        <w:t xml:space="preserve"> </w:t>
      </w:r>
      <w:r w:rsidR="00C56407">
        <w:rPr>
          <w:rFonts w:hint="cs"/>
          <w:rtl/>
        </w:rPr>
        <w:t>ظَلَمُوا إِنَّهُم مُّغْرَقُونَ [سورة المؤمنون</w:t>
      </w:r>
      <w:r>
        <w:rPr>
          <w:rFonts w:hint="cs"/>
          <w:rtl/>
        </w:rPr>
        <w:t>:</w:t>
      </w:r>
      <w:r w:rsidR="00C56407">
        <w:rPr>
          <w:rFonts w:hint="cs"/>
          <w:rtl/>
        </w:rPr>
        <w:t xml:space="preserve"> 27]</w:t>
      </w:r>
      <w:r>
        <w:rPr>
          <w:rFonts w:hint="cs"/>
          <w:rtl/>
        </w:rPr>
        <w:t>،</w:t>
      </w:r>
      <w:r w:rsidR="00C56407">
        <w:rPr>
          <w:rFonts w:hint="cs"/>
          <w:rtl/>
        </w:rPr>
        <w:t xml:space="preserve"> </w:t>
      </w:r>
      <w:r w:rsidR="00C56407">
        <w:rPr>
          <w:rFonts w:hint="cs"/>
          <w:bCs/>
          <w:rtl/>
        </w:rPr>
        <w:t>وقوله</w:t>
      </w:r>
      <w:r w:rsidR="00C56407">
        <w:rPr>
          <w:rFonts w:hint="cs"/>
          <w:bCs/>
        </w:rPr>
        <w:t xml:space="preserve"> </w:t>
      </w:r>
      <w:r w:rsidR="00C56407">
        <w:rPr>
          <w:rFonts w:hint="cs"/>
          <w:bCs/>
          <w:rtl/>
        </w:rPr>
        <w:t xml:space="preserve">تعالى </w:t>
      </w:r>
      <w:r>
        <w:rPr>
          <w:rFonts w:hint="cs"/>
          <w:bCs/>
          <w:rtl/>
        </w:rPr>
        <w:t>{</w:t>
      </w:r>
      <w:r w:rsidR="00C56407">
        <w:rPr>
          <w:rFonts w:hint="cs"/>
          <w:rtl/>
        </w:rPr>
        <w:t>وَحَمَلْنَاهُ عَلَى</w:t>
      </w:r>
      <w:r w:rsidR="00C56407">
        <w:rPr>
          <w:rFonts w:hint="cs"/>
        </w:rPr>
        <w:t xml:space="preserve"> </w:t>
      </w:r>
      <w:r w:rsidR="00C56407">
        <w:rPr>
          <w:rFonts w:hint="cs"/>
          <w:rtl/>
        </w:rPr>
        <w:t>ذَاتِ أَلْوَاحٍ وَدُسُرٍ * تَجْرِي بِأَعْيُنِنَا جَزَاء لِّمَن كَانَ كُفِرَ</w:t>
      </w:r>
      <w:r>
        <w:rPr>
          <w:rFonts w:hint="cs"/>
          <w:rtl/>
        </w:rPr>
        <w:t>}</w:t>
      </w:r>
      <w:r w:rsidR="00C56407">
        <w:rPr>
          <w:rFonts w:hint="cs"/>
          <w:rtl/>
        </w:rPr>
        <w:t xml:space="preserve"> </w:t>
      </w:r>
      <w:r>
        <w:rPr>
          <w:rFonts w:hint="cs"/>
          <w:rtl/>
        </w:rPr>
        <w:t>[</w:t>
      </w:r>
      <w:r w:rsidR="00C56407">
        <w:rPr>
          <w:rFonts w:hint="cs"/>
          <w:rtl/>
        </w:rPr>
        <w:t>سورة القمر</w:t>
      </w:r>
      <w:r>
        <w:rPr>
          <w:rFonts w:hint="cs"/>
          <w:rtl/>
        </w:rPr>
        <w:t>:</w:t>
      </w:r>
      <w:r w:rsidR="00C56407">
        <w:rPr>
          <w:rFonts w:hint="cs"/>
          <w:rtl/>
        </w:rPr>
        <w:t xml:space="preserve"> 13-14]</w:t>
      </w:r>
      <w:r>
        <w:rPr>
          <w:rFonts w:hint="cs"/>
          <w:bCs/>
          <w:rtl/>
        </w:rPr>
        <w:t>،</w:t>
      </w:r>
      <w:r w:rsidR="00C56407">
        <w:rPr>
          <w:rFonts w:hint="cs"/>
          <w:bCs/>
          <w:rtl/>
        </w:rPr>
        <w:t xml:space="preserve"> قال البغوي في تفسيره</w:t>
      </w:r>
      <w:r>
        <w:rPr>
          <w:rFonts w:hint="cs"/>
          <w:rtl/>
        </w:rPr>
        <w:t>:</w:t>
      </w:r>
      <w:r w:rsidR="00C56407">
        <w:rPr>
          <w:rFonts w:hint="cs"/>
          <w:rtl/>
        </w:rPr>
        <w:t xml:space="preserve"> " </w:t>
      </w:r>
      <w:r>
        <w:rPr>
          <w:rFonts w:hint="cs"/>
          <w:rtl/>
        </w:rPr>
        <w:t>(</w:t>
      </w:r>
      <w:r w:rsidR="00C56407">
        <w:rPr>
          <w:rFonts w:hint="cs"/>
          <w:rtl/>
        </w:rPr>
        <w:t>واصنع الفلك بأعيننا</w:t>
      </w:r>
      <w:r>
        <w:rPr>
          <w:rFonts w:hint="cs"/>
          <w:rtl/>
        </w:rPr>
        <w:t xml:space="preserve">) </w:t>
      </w:r>
      <w:r w:rsidR="00C56407">
        <w:rPr>
          <w:rFonts w:hint="cs"/>
          <w:bCs/>
          <w:rtl/>
        </w:rPr>
        <w:t>قال ابن عباس</w:t>
      </w:r>
      <w:r>
        <w:rPr>
          <w:rFonts w:hint="cs"/>
          <w:rtl/>
        </w:rPr>
        <w:t>:</w:t>
      </w:r>
      <w:r w:rsidR="00C56407">
        <w:rPr>
          <w:rFonts w:hint="cs"/>
          <w:rtl/>
        </w:rPr>
        <w:t xml:space="preserve"> بمرأى منا</w:t>
      </w:r>
      <w:r>
        <w:rPr>
          <w:rFonts w:hint="cs"/>
          <w:rtl/>
        </w:rPr>
        <w:t xml:space="preserve"> </w:t>
      </w:r>
      <w:r w:rsidR="00C56407">
        <w:rPr>
          <w:rFonts w:hint="cs"/>
          <w:bCs/>
          <w:rtl/>
        </w:rPr>
        <w:t>وقال مقاتل</w:t>
      </w:r>
      <w:r>
        <w:rPr>
          <w:rFonts w:hint="cs"/>
          <w:rtl/>
        </w:rPr>
        <w:t>:</w:t>
      </w:r>
      <w:r w:rsidR="00C56407">
        <w:rPr>
          <w:rFonts w:hint="cs"/>
          <w:rtl/>
        </w:rPr>
        <w:t xml:space="preserve"> بعلمنا</w:t>
      </w:r>
      <w:r>
        <w:rPr>
          <w:rFonts w:hint="cs"/>
          <w:rtl/>
        </w:rPr>
        <w:t xml:space="preserve"> </w:t>
      </w:r>
      <w:r w:rsidR="00C56407">
        <w:rPr>
          <w:rFonts w:hint="cs"/>
          <w:rtl/>
        </w:rPr>
        <w:t>وقيل</w:t>
      </w:r>
      <w:r>
        <w:rPr>
          <w:rFonts w:hint="cs"/>
          <w:rtl/>
        </w:rPr>
        <w:t xml:space="preserve"> </w:t>
      </w:r>
      <w:r w:rsidR="00C56407">
        <w:rPr>
          <w:rFonts w:hint="cs"/>
          <w:rtl/>
        </w:rPr>
        <w:t>يحفظنا "</w:t>
      </w:r>
      <w:r>
        <w:rPr>
          <w:rFonts w:hint="cs"/>
          <w:rtl/>
        </w:rPr>
        <w:t>[</w:t>
      </w:r>
      <w:r w:rsidR="00C56407">
        <w:rPr>
          <w:rFonts w:hint="cs"/>
          <w:rtl/>
        </w:rPr>
        <w:t>تفسير البغوي ج: 2 ص: 382] أهـ</w:t>
      </w:r>
      <w:r>
        <w:rPr>
          <w:rFonts w:hint="cs"/>
          <w:rtl/>
        </w:rPr>
        <w:t>،</w:t>
      </w:r>
      <w:r w:rsidR="00C56407">
        <w:rPr>
          <w:rFonts w:hint="cs"/>
          <w:rtl/>
        </w:rPr>
        <w:t xml:space="preserve"> وقال رحمه الله: "(فإنك بأعيننا</w:t>
      </w:r>
      <w:r>
        <w:rPr>
          <w:rFonts w:hint="cs"/>
          <w:rtl/>
        </w:rPr>
        <w:t>)</w:t>
      </w:r>
      <w:r w:rsidR="00C56407">
        <w:rPr>
          <w:rFonts w:hint="cs"/>
          <w:rtl/>
        </w:rPr>
        <w:t xml:space="preserve"> أي بمرأى منا </w:t>
      </w:r>
      <w:r w:rsidR="00C56407">
        <w:rPr>
          <w:rFonts w:hint="cs"/>
          <w:bCs/>
          <w:rtl/>
        </w:rPr>
        <w:t>قال ابن عباس</w:t>
      </w:r>
      <w:r>
        <w:rPr>
          <w:rFonts w:hint="cs"/>
          <w:rtl/>
        </w:rPr>
        <w:t>:</w:t>
      </w:r>
      <w:r w:rsidR="00C56407">
        <w:rPr>
          <w:rFonts w:hint="cs"/>
          <w:rtl/>
        </w:rPr>
        <w:t xml:space="preserve"> نرى ما يعمل بك </w:t>
      </w:r>
      <w:r w:rsidR="00C56407">
        <w:rPr>
          <w:rFonts w:hint="cs"/>
          <w:bCs/>
          <w:rtl/>
        </w:rPr>
        <w:t>وقال الزجاج</w:t>
      </w:r>
      <w:r>
        <w:rPr>
          <w:rFonts w:hint="cs"/>
          <w:rtl/>
        </w:rPr>
        <w:t>:</w:t>
      </w:r>
      <w:r w:rsidR="00C56407">
        <w:rPr>
          <w:rFonts w:hint="cs"/>
          <w:rtl/>
        </w:rPr>
        <w:t xml:space="preserve"> معناه أنك بحيث نراك ونحفظك فلا يصلون إلى مكروهك " </w:t>
      </w:r>
      <w:r>
        <w:rPr>
          <w:rFonts w:hint="cs"/>
          <w:rtl/>
        </w:rPr>
        <w:t>[</w:t>
      </w:r>
      <w:r w:rsidR="00C56407">
        <w:rPr>
          <w:rFonts w:hint="cs"/>
          <w:rtl/>
        </w:rPr>
        <w:t>تفسير البغوي ج: 4 ص: 243] أهـ</w:t>
      </w:r>
      <w:r>
        <w:rPr>
          <w:rFonts w:hint="cs"/>
          <w:rtl/>
        </w:rPr>
        <w:t>،</w:t>
      </w:r>
      <w:r w:rsidR="00C56407">
        <w:rPr>
          <w:rFonts w:hint="cs"/>
          <w:rtl/>
        </w:rPr>
        <w:t xml:space="preserve"> </w:t>
      </w:r>
      <w:r w:rsidR="00C56407">
        <w:rPr>
          <w:rFonts w:hint="cs"/>
          <w:bCs/>
          <w:rtl/>
        </w:rPr>
        <w:t>وقال ابن الجوزي في زاد المسير</w:t>
      </w:r>
      <w:r>
        <w:rPr>
          <w:rFonts w:hint="cs"/>
          <w:rtl/>
        </w:rPr>
        <w:t>:</w:t>
      </w:r>
      <w:r w:rsidR="00C56407">
        <w:rPr>
          <w:rFonts w:hint="cs"/>
          <w:rtl/>
        </w:rPr>
        <w:t xml:space="preserve"> " وفي قوله</w:t>
      </w:r>
      <w:r>
        <w:rPr>
          <w:rFonts w:hint="cs"/>
          <w:rtl/>
        </w:rPr>
        <w:t xml:space="preserve"> </w:t>
      </w:r>
      <w:r w:rsidR="00C56407">
        <w:rPr>
          <w:rFonts w:hint="cs"/>
          <w:rtl/>
        </w:rPr>
        <w:t>بأعيننا</w:t>
      </w:r>
      <w:r>
        <w:rPr>
          <w:rFonts w:hint="cs"/>
          <w:rtl/>
        </w:rPr>
        <w:t xml:space="preserve"> </w:t>
      </w:r>
      <w:r w:rsidR="00C56407">
        <w:rPr>
          <w:rFonts w:hint="cs"/>
          <w:rtl/>
        </w:rPr>
        <w:t xml:space="preserve">ثلاثة أقوال أحدها بمرأى منا </w:t>
      </w:r>
      <w:r w:rsidR="00C56407">
        <w:rPr>
          <w:rFonts w:hint="cs"/>
          <w:bCs/>
          <w:rtl/>
        </w:rPr>
        <w:t>قاله ابن عباس</w:t>
      </w:r>
      <w:r w:rsidR="00C56407">
        <w:rPr>
          <w:rFonts w:hint="cs"/>
          <w:rtl/>
        </w:rPr>
        <w:t xml:space="preserve"> والثاني بحفظنا </w:t>
      </w:r>
      <w:r w:rsidR="00C56407">
        <w:rPr>
          <w:rFonts w:hint="cs"/>
          <w:bCs/>
          <w:rtl/>
        </w:rPr>
        <w:t>قاله الربيع</w:t>
      </w:r>
      <w:r>
        <w:rPr>
          <w:rFonts w:hint="cs"/>
          <w:rtl/>
        </w:rPr>
        <w:t xml:space="preserve"> </w:t>
      </w:r>
      <w:r w:rsidR="00C56407">
        <w:rPr>
          <w:rFonts w:hint="cs"/>
          <w:rtl/>
        </w:rPr>
        <w:t xml:space="preserve">والثالث بعلمنا </w:t>
      </w:r>
      <w:r w:rsidR="00C56407">
        <w:rPr>
          <w:rFonts w:hint="cs"/>
          <w:bCs/>
          <w:rtl/>
        </w:rPr>
        <w:t>قاله مقاتل</w:t>
      </w:r>
      <w:r w:rsidR="00C56407">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Pr>
          <w:rFonts w:hint="cs"/>
          <w:rtl/>
        </w:rPr>
        <w:t>،</w:t>
      </w:r>
      <w:r w:rsidR="00C56407">
        <w:rPr>
          <w:rFonts w:hint="cs"/>
          <w:rtl/>
        </w:rPr>
        <w:t xml:space="preserve"> </w:t>
      </w:r>
      <w:r w:rsidR="00C56407">
        <w:rPr>
          <w:rFonts w:hint="cs"/>
          <w:bCs/>
          <w:rtl/>
        </w:rPr>
        <w:t>وقال الواحدي</w:t>
      </w:r>
      <w:r>
        <w:rPr>
          <w:rFonts w:hint="cs"/>
          <w:rtl/>
        </w:rPr>
        <w:t>:</w:t>
      </w:r>
      <w:r w:rsidR="00C56407">
        <w:rPr>
          <w:rFonts w:hint="cs"/>
          <w:rtl/>
        </w:rPr>
        <w:t xml:space="preserve"> " واصنع الفلك</w:t>
      </w:r>
      <w:r>
        <w:rPr>
          <w:rFonts w:hint="cs"/>
          <w:rtl/>
        </w:rPr>
        <w:t xml:space="preserve"> </w:t>
      </w:r>
      <w:r w:rsidR="00C56407">
        <w:rPr>
          <w:rFonts w:hint="cs"/>
          <w:rtl/>
        </w:rPr>
        <w:t>بأعيننا</w:t>
      </w:r>
      <w:r>
        <w:rPr>
          <w:rFonts w:hint="cs"/>
          <w:rtl/>
        </w:rPr>
        <w:t xml:space="preserve"> </w:t>
      </w:r>
      <w:r w:rsidR="00C56407">
        <w:rPr>
          <w:rFonts w:hint="cs"/>
          <w:rtl/>
        </w:rPr>
        <w:t>بمرأى منا وتأويله بحفظنا إياك حفظ من يراك ويملك دفع السوء عنك " [تفسير الواحدي ج: 1 ص: 520] أهـ</w:t>
      </w:r>
      <w:r>
        <w:rPr>
          <w:rFonts w:hint="cs"/>
          <w:rtl/>
        </w:rPr>
        <w:t>،</w:t>
      </w:r>
      <w:r w:rsidR="00C56407">
        <w:rPr>
          <w:rFonts w:hint="cs"/>
          <w:rtl/>
        </w:rPr>
        <w:t xml:space="preserve"> </w:t>
      </w:r>
      <w:r w:rsidR="00C56407">
        <w:rPr>
          <w:rFonts w:hint="cs"/>
          <w:bCs/>
          <w:rtl/>
        </w:rPr>
        <w:t>وقال الثعالبي</w:t>
      </w:r>
      <w:r>
        <w:rPr>
          <w:rFonts w:hint="cs"/>
          <w:rtl/>
        </w:rPr>
        <w:t>:</w:t>
      </w:r>
      <w:r w:rsidR="00C56407">
        <w:rPr>
          <w:rFonts w:hint="cs"/>
          <w:rtl/>
        </w:rPr>
        <w:t xml:space="preserve"> " وقوله تعالى تجري</w:t>
      </w:r>
      <w:r>
        <w:rPr>
          <w:rFonts w:hint="cs"/>
          <w:rtl/>
        </w:rPr>
        <w:t xml:space="preserve"> </w:t>
      </w:r>
      <w:r w:rsidR="00C56407">
        <w:rPr>
          <w:rFonts w:hint="cs"/>
          <w:rtl/>
        </w:rPr>
        <w:t>بأعيننا</w:t>
      </w:r>
      <w:r>
        <w:rPr>
          <w:rFonts w:hint="cs"/>
          <w:rtl/>
        </w:rPr>
        <w:t xml:space="preserve"> </w:t>
      </w:r>
      <w:r w:rsidR="00C56407">
        <w:rPr>
          <w:rFonts w:hint="cs"/>
          <w:rtl/>
        </w:rPr>
        <w:t>معناه بحفظنا وتحت نظر منا" [تفسير الثعالبي ج: 4 ص: 235] أهـ</w:t>
      </w:r>
      <w:r>
        <w:rPr>
          <w:rFonts w:hint="cs"/>
          <w:rtl/>
        </w:rPr>
        <w:t>،</w:t>
      </w:r>
      <w:r w:rsidR="00C56407">
        <w:rPr>
          <w:rFonts w:hint="cs"/>
          <w:rtl/>
        </w:rPr>
        <w:t xml:space="preserve"> وقال الجصاص في أحكام القرآن</w:t>
      </w:r>
      <w:r>
        <w:rPr>
          <w:rFonts w:hint="cs"/>
          <w:rtl/>
        </w:rPr>
        <w:t>:</w:t>
      </w:r>
      <w:r w:rsidR="00C56407">
        <w:rPr>
          <w:rFonts w:hint="cs"/>
          <w:rtl/>
        </w:rPr>
        <w:t xml:space="preserve"> " واصنع الفلك بأعيننا ووحينا يعني بحيث نراها فكأنها ترى بأعين على طريق البلاغة والمعنى بحفظنا إياك " [أحكام القرآن</w:t>
      </w:r>
      <w:r w:rsidR="00C56407">
        <w:rPr>
          <w:rFonts w:hint="cs"/>
        </w:rPr>
        <w:t xml:space="preserve"> </w:t>
      </w:r>
      <w:r w:rsidR="00C56407">
        <w:rPr>
          <w:rFonts w:hint="cs"/>
          <w:rtl/>
        </w:rPr>
        <w:t>للجصاص ج: 4 ص: 377] أهـ</w:t>
      </w:r>
      <w:r>
        <w:rPr>
          <w:rFonts w:hint="cs"/>
          <w:rtl/>
        </w:rPr>
        <w:t>،</w:t>
      </w:r>
      <w:r w:rsidR="00C56407">
        <w:rPr>
          <w:rFonts w:hint="cs"/>
          <w:rtl/>
        </w:rPr>
        <w:t xml:space="preserve"> </w:t>
      </w:r>
      <w:r w:rsidR="00C56407">
        <w:rPr>
          <w:rFonts w:hint="cs"/>
          <w:bCs/>
          <w:rtl/>
        </w:rPr>
        <w:t>وقال النسفي</w:t>
      </w:r>
      <w:r>
        <w:rPr>
          <w:rFonts w:hint="cs"/>
          <w:rtl/>
        </w:rPr>
        <w:t>:</w:t>
      </w:r>
      <w:r w:rsidR="00C56407">
        <w:rPr>
          <w:rFonts w:hint="cs"/>
          <w:rtl/>
        </w:rPr>
        <w:t xml:space="preserve"> "</w:t>
      </w:r>
      <w:r>
        <w:rPr>
          <w:rFonts w:hint="cs"/>
          <w:rtl/>
        </w:rPr>
        <w:t xml:space="preserve"> </w:t>
      </w:r>
      <w:r w:rsidR="00C56407">
        <w:rPr>
          <w:rFonts w:hint="cs"/>
          <w:rtl/>
        </w:rPr>
        <w:t>تجرى بأعيننا بمرأى منا أو بحفظنا</w:t>
      </w:r>
      <w:r>
        <w:rPr>
          <w:rFonts w:hint="cs"/>
          <w:rtl/>
        </w:rPr>
        <w:t>،</w:t>
      </w:r>
      <w:r w:rsidR="00C56407">
        <w:rPr>
          <w:rFonts w:hint="cs"/>
          <w:rtl/>
        </w:rPr>
        <w:t xml:space="preserve"> أو </w:t>
      </w:r>
      <w:r>
        <w:rPr>
          <w:rFonts w:hint="cs"/>
          <w:rtl/>
        </w:rPr>
        <w:t>(</w:t>
      </w:r>
      <w:r w:rsidR="00C56407">
        <w:rPr>
          <w:rFonts w:hint="cs"/>
          <w:rtl/>
        </w:rPr>
        <w:t>بأعيننا</w:t>
      </w:r>
      <w:r>
        <w:rPr>
          <w:rFonts w:hint="cs"/>
          <w:rtl/>
        </w:rPr>
        <w:t>)</w:t>
      </w:r>
      <w:r w:rsidR="00C56407">
        <w:rPr>
          <w:rFonts w:hint="cs"/>
          <w:rtl/>
        </w:rPr>
        <w:t xml:space="preserve"> حال من الضمير في تجرى أي محفوظة بنا " [تفسير النسفي ج: 4 ص: 195] أهـ</w:t>
      </w:r>
      <w:r>
        <w:rPr>
          <w:rFonts w:hint="cs"/>
          <w:rtl/>
        </w:rPr>
        <w:t>،</w:t>
      </w:r>
      <w:r w:rsidR="00C56407">
        <w:rPr>
          <w:rFonts w:hint="cs"/>
          <w:rtl/>
        </w:rPr>
        <w:t xml:space="preserve"> </w:t>
      </w:r>
      <w:r w:rsidR="00C56407">
        <w:rPr>
          <w:rFonts w:hint="cs"/>
          <w:bCs/>
          <w:rtl/>
        </w:rPr>
        <w:t>وقال الشوكاني</w:t>
      </w:r>
      <w:r>
        <w:rPr>
          <w:rFonts w:hint="cs"/>
          <w:rtl/>
        </w:rPr>
        <w:t>:</w:t>
      </w:r>
      <w:r w:rsidR="00C56407">
        <w:rPr>
          <w:rFonts w:hint="cs"/>
          <w:rtl/>
        </w:rPr>
        <w:t xml:space="preserve"> " واصنع الفلك</w:t>
      </w:r>
      <w:r>
        <w:rPr>
          <w:rFonts w:hint="cs"/>
          <w:rtl/>
        </w:rPr>
        <w:t xml:space="preserve"> </w:t>
      </w:r>
      <w:r w:rsidR="00C56407">
        <w:rPr>
          <w:rFonts w:hint="cs"/>
          <w:rtl/>
        </w:rPr>
        <w:t>بأعيننا</w:t>
      </w:r>
      <w:r>
        <w:rPr>
          <w:rFonts w:hint="cs"/>
          <w:rtl/>
        </w:rPr>
        <w:t xml:space="preserve"> </w:t>
      </w:r>
      <w:r w:rsidR="00C56407">
        <w:rPr>
          <w:rFonts w:hint="cs"/>
          <w:rtl/>
        </w:rPr>
        <w:t>ووحينا أي اعمل السفينة متلبسا بأعيننا</w:t>
      </w:r>
      <w:r>
        <w:rPr>
          <w:rFonts w:hint="cs"/>
          <w:rtl/>
        </w:rPr>
        <w:t>:</w:t>
      </w:r>
      <w:r w:rsidR="00C56407">
        <w:rPr>
          <w:rFonts w:hint="cs"/>
          <w:rtl/>
        </w:rPr>
        <w:t xml:space="preserve"> أي بمرأى منا والمراد بحراستنا لك وحفظنا لك وعبر عن ذلك بالأعين لأنها آلة الرؤية والرؤية هي التي تكون بها الحراسة والحفظ في الغالب وجمع الأعين للتعظيم لا للتكثير وقيل المعنى</w:t>
      </w:r>
      <w:r>
        <w:rPr>
          <w:rFonts w:hint="cs"/>
          <w:rtl/>
        </w:rPr>
        <w:t xml:space="preserve"> </w:t>
      </w:r>
      <w:r w:rsidR="00C56407">
        <w:rPr>
          <w:rFonts w:hint="cs"/>
          <w:rtl/>
        </w:rPr>
        <w:t>بأعيننا</w:t>
      </w:r>
      <w:r>
        <w:rPr>
          <w:rFonts w:hint="cs"/>
          <w:rtl/>
        </w:rPr>
        <w:t xml:space="preserve"> </w:t>
      </w:r>
      <w:r w:rsidR="00C56407">
        <w:rPr>
          <w:rFonts w:hint="cs"/>
          <w:rtl/>
        </w:rPr>
        <w:t>أي بأعين ملائكتنا الذين جعلناهم عيونا على حفظك وقيل</w:t>
      </w:r>
      <w:r>
        <w:rPr>
          <w:rFonts w:hint="cs"/>
          <w:rtl/>
        </w:rPr>
        <w:t xml:space="preserve"> </w:t>
      </w:r>
      <w:r w:rsidR="00C56407">
        <w:rPr>
          <w:rFonts w:hint="cs"/>
          <w:rtl/>
        </w:rPr>
        <w:t>بأعيننا</w:t>
      </w:r>
      <w:r>
        <w:rPr>
          <w:rFonts w:hint="cs"/>
          <w:rtl/>
        </w:rPr>
        <w:t xml:space="preserve"> </w:t>
      </w:r>
      <w:r w:rsidR="00C56407">
        <w:rPr>
          <w:rFonts w:hint="cs"/>
          <w:rtl/>
        </w:rPr>
        <w:t xml:space="preserve">بعلمنا وقيل بأمرنا " </w:t>
      </w:r>
      <w:r>
        <w:rPr>
          <w:rFonts w:hint="cs"/>
          <w:rtl/>
        </w:rPr>
        <w:t>[</w:t>
      </w:r>
      <w:r w:rsidR="00C56407">
        <w:rPr>
          <w:rFonts w:hint="cs"/>
          <w:rtl/>
        </w:rPr>
        <w:t>فتح القدير ج: 2 ص: 497]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بأعيننا</w:t>
      </w:r>
      <w:r>
        <w:rPr>
          <w:rFonts w:hint="cs"/>
          <w:rtl/>
        </w:rPr>
        <w:t xml:space="preserve"> </w:t>
      </w:r>
      <w:r w:rsidR="00C56407">
        <w:rPr>
          <w:rFonts w:hint="cs"/>
          <w:rtl/>
        </w:rPr>
        <w:t>أي بمرأى ومنظر منا وفي حفظنا وحمايتنا فلا تبال بهم قال الزجاج إنك بحيث نراك ونحفظك ونرعاك " [فتح القدير ج: 5 ص: 102]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بأعيننا</w:t>
      </w:r>
      <w:r>
        <w:rPr>
          <w:rFonts w:hint="cs"/>
          <w:rtl/>
        </w:rPr>
        <w:t xml:space="preserve"> </w:t>
      </w:r>
      <w:r w:rsidR="00C56407">
        <w:rPr>
          <w:rFonts w:hint="cs"/>
          <w:rtl/>
        </w:rPr>
        <w:t>أي بمنظر ومرأي منا وحفظ لها كما في قوله واصنع الفلك</w:t>
      </w:r>
      <w:r>
        <w:rPr>
          <w:rFonts w:hint="cs"/>
          <w:rtl/>
        </w:rPr>
        <w:t xml:space="preserve"> </w:t>
      </w:r>
      <w:r w:rsidR="00C56407">
        <w:rPr>
          <w:rFonts w:hint="cs"/>
          <w:rtl/>
        </w:rPr>
        <w:t xml:space="preserve">بأعيننا </w:t>
      </w:r>
      <w:r w:rsidR="00C56407">
        <w:rPr>
          <w:rFonts w:hint="cs"/>
          <w:rtl/>
        </w:rPr>
        <w:lastRenderedPageBreak/>
        <w:t>" [فتح القدير ج: 5 ص: 123] أهـ</w:t>
      </w:r>
      <w:r>
        <w:rPr>
          <w:rFonts w:hint="cs"/>
          <w:rtl/>
        </w:rPr>
        <w:t xml:space="preserve">، </w:t>
      </w:r>
      <w:r w:rsidR="00C56407">
        <w:rPr>
          <w:rFonts w:hint="cs"/>
          <w:bCs/>
          <w:rtl/>
        </w:rPr>
        <w:t>وقال البيضاوي</w:t>
      </w:r>
      <w:r>
        <w:rPr>
          <w:rFonts w:hint="cs"/>
          <w:rtl/>
        </w:rPr>
        <w:t>:</w:t>
      </w:r>
      <w:r w:rsidR="00C56407">
        <w:rPr>
          <w:rFonts w:hint="cs"/>
          <w:rtl/>
        </w:rPr>
        <w:t xml:space="preserve"> " واصنع الفلك</w:t>
      </w:r>
      <w:r>
        <w:rPr>
          <w:rFonts w:hint="cs"/>
          <w:rtl/>
        </w:rPr>
        <w:t xml:space="preserve"> </w:t>
      </w:r>
      <w:r w:rsidR="00C56407">
        <w:rPr>
          <w:rFonts w:hint="cs"/>
          <w:rtl/>
        </w:rPr>
        <w:t>بأعيننا</w:t>
      </w:r>
      <w:r>
        <w:rPr>
          <w:rFonts w:hint="cs"/>
          <w:rtl/>
        </w:rPr>
        <w:t xml:space="preserve"> </w:t>
      </w:r>
      <w:r w:rsidR="00C56407">
        <w:rPr>
          <w:rFonts w:hint="cs"/>
          <w:rtl/>
        </w:rPr>
        <w:t>ملتبسا</w:t>
      </w:r>
      <w:r>
        <w:rPr>
          <w:rFonts w:hint="cs"/>
          <w:rtl/>
        </w:rPr>
        <w:t xml:space="preserve"> </w:t>
      </w:r>
      <w:r w:rsidR="00C56407">
        <w:rPr>
          <w:rFonts w:hint="cs"/>
          <w:rtl/>
        </w:rPr>
        <w:t>بأعيننا</w:t>
      </w:r>
      <w:r>
        <w:rPr>
          <w:rFonts w:hint="cs"/>
          <w:rtl/>
        </w:rPr>
        <w:t xml:space="preserve"> </w:t>
      </w:r>
      <w:r w:rsidR="00C56407">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w:t>
      </w:r>
      <w:r>
        <w:rPr>
          <w:rFonts w:hint="cs"/>
          <w:rtl/>
        </w:rPr>
        <w:t>(</w:t>
      </w:r>
      <w:r w:rsidR="00C56407">
        <w:rPr>
          <w:rFonts w:hint="cs"/>
          <w:rtl/>
        </w:rPr>
        <w:t>أن اصنع الفلك بأعيننا</w:t>
      </w:r>
      <w:r>
        <w:rPr>
          <w:rFonts w:hint="cs"/>
          <w:rtl/>
        </w:rPr>
        <w:t xml:space="preserve">) </w:t>
      </w:r>
      <w:r w:rsidR="00C56407">
        <w:rPr>
          <w:rFonts w:hint="cs"/>
          <w:rtl/>
        </w:rPr>
        <w:t>بحفظنا نحفظه أن تخطئ فيه أو يفسده عليك مفسد " [تفسير البيضاوي ج: 4 ص: 152] أهـ</w:t>
      </w:r>
      <w:r>
        <w:rPr>
          <w:rFonts w:hint="cs"/>
          <w:rtl/>
        </w:rPr>
        <w:t>،</w:t>
      </w:r>
      <w:r w:rsidR="00C56407">
        <w:rPr>
          <w:rFonts w:hint="cs"/>
          <w:rtl/>
        </w:rPr>
        <w:t xml:space="preserve"> </w:t>
      </w:r>
      <w:r w:rsidR="00C56407">
        <w:rPr>
          <w:rFonts w:hint="cs"/>
          <w:bCs/>
          <w:rtl/>
        </w:rPr>
        <w:t>وجاء في تفسير الجلالين</w:t>
      </w:r>
      <w:r>
        <w:rPr>
          <w:rFonts w:hint="cs"/>
          <w:rtl/>
        </w:rPr>
        <w:t>:</w:t>
      </w:r>
      <w:r w:rsidR="00C56407">
        <w:rPr>
          <w:rFonts w:hint="cs"/>
          <w:rtl/>
        </w:rPr>
        <w:t xml:space="preserve"> " بأعيننا بمرأى منا وحفظنا " </w:t>
      </w:r>
      <w:r>
        <w:rPr>
          <w:rFonts w:hint="cs"/>
          <w:rtl/>
        </w:rPr>
        <w:t>[</w:t>
      </w:r>
      <w:r w:rsidR="00C56407">
        <w:rPr>
          <w:rFonts w:hint="cs"/>
          <w:rtl/>
        </w:rPr>
        <w:t>تفسير الجلالين ج: 1 ص: 448] أهـ</w:t>
      </w:r>
      <w:r>
        <w:rPr>
          <w:rFonts w:hint="cs"/>
          <w:rtl/>
        </w:rPr>
        <w:t>،</w:t>
      </w:r>
      <w:r w:rsidR="00C56407">
        <w:rPr>
          <w:rFonts w:hint="cs"/>
          <w:rtl/>
        </w:rPr>
        <w:t xml:space="preserve"> </w:t>
      </w:r>
      <w:r w:rsidR="00C56407">
        <w:rPr>
          <w:rFonts w:hint="cs"/>
          <w:bCs/>
          <w:rtl/>
        </w:rPr>
        <w:t>وقال الألوسي</w:t>
      </w:r>
      <w:r>
        <w:rPr>
          <w:rFonts w:hint="cs"/>
          <w:rtl/>
        </w:rPr>
        <w:t>:</w:t>
      </w:r>
      <w:r w:rsidR="00C56407">
        <w:rPr>
          <w:rFonts w:hint="cs"/>
          <w:rtl/>
        </w:rPr>
        <w:t xml:space="preserve"> " والأعين حقيقة في الجارحة وهي جارية مجرى التمثيل كأن لله سبحانه أعينا تكلؤه من تعدي الكفرة</w:t>
      </w:r>
      <w:r>
        <w:rPr>
          <w:rFonts w:hint="cs"/>
          <w:rtl/>
        </w:rPr>
        <w:t xml:space="preserve">،، </w:t>
      </w:r>
      <w:r w:rsidR="00C56407">
        <w:rPr>
          <w:rFonts w:hint="cs"/>
          <w:rtl/>
        </w:rPr>
        <w:t>والجمع للمبالغة</w:t>
      </w:r>
      <w:r>
        <w:rPr>
          <w:rFonts w:hint="cs"/>
          <w:rtl/>
        </w:rPr>
        <w:t xml:space="preserve">،، </w:t>
      </w:r>
      <w:r w:rsidR="00C56407">
        <w:rPr>
          <w:rFonts w:hint="cs"/>
          <w:rtl/>
        </w:rPr>
        <w:t>وقيل</w:t>
      </w:r>
      <w:r>
        <w:rPr>
          <w:rFonts w:hint="cs"/>
          <w:rtl/>
        </w:rPr>
        <w:t xml:space="preserve"> </w:t>
      </w:r>
      <w:r w:rsidR="00C56407">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w:t>
      </w:r>
      <w:r>
        <w:rPr>
          <w:rFonts w:hint="cs"/>
          <w:rtl/>
        </w:rPr>
        <w:t xml:space="preserve"> </w:t>
      </w:r>
      <w:r w:rsidR="00C56407">
        <w:rPr>
          <w:rFonts w:hint="cs"/>
          <w:rtl/>
        </w:rPr>
        <w:t>فإنك بأعيننا في إفادة العناية والحفظ "</w:t>
      </w:r>
      <w:r>
        <w:rPr>
          <w:rFonts w:hint="cs"/>
          <w:rtl/>
        </w:rPr>
        <w:t>[</w:t>
      </w:r>
      <w:r w:rsidR="00C56407">
        <w:rPr>
          <w:rFonts w:hint="cs"/>
          <w:rtl/>
        </w:rPr>
        <w:t>روح المعاني ج: 17 ص: 74]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C56407">
        <w:rPr>
          <w:rFonts w:hint="cs"/>
          <w:rtl/>
        </w:rPr>
        <w:t>روح المعاني ج: 27 ص: 40] أهـ</w:t>
      </w:r>
      <w:r>
        <w:rPr>
          <w:rFonts w:hint="cs"/>
          <w:rtl/>
          <w:lang w:bidi="ar-KW"/>
        </w:rPr>
        <w:t>،</w:t>
      </w:r>
      <w:r w:rsidR="00C56407">
        <w:rPr>
          <w:rFonts w:hint="cs"/>
          <w:rtl/>
          <w:lang w:bidi="ar-KW"/>
        </w:rPr>
        <w:t xml:space="preserve"> </w:t>
      </w:r>
      <w:r w:rsidR="00C56407">
        <w:rPr>
          <w:rFonts w:hint="cs"/>
          <w:bCs/>
          <w:rtl/>
        </w:rPr>
        <w:t>وقال</w:t>
      </w:r>
      <w:r>
        <w:rPr>
          <w:rFonts w:hint="cs"/>
          <w:bCs/>
          <w:rtl/>
        </w:rPr>
        <w:t>:</w:t>
      </w:r>
      <w:r w:rsidR="00C56407">
        <w:rPr>
          <w:rFonts w:hint="cs"/>
          <w:rtl/>
        </w:rPr>
        <w:t xml:space="preserve"> "</w:t>
      </w:r>
      <w:r>
        <w:rPr>
          <w:rFonts w:hint="cs"/>
          <w:rtl/>
        </w:rPr>
        <w:t xml:space="preserve"> </w:t>
      </w:r>
      <w:r w:rsidR="00C56407">
        <w:rPr>
          <w:rFonts w:hint="cs"/>
          <w:rtl/>
        </w:rPr>
        <w:t>تجري بأعيننا بمرأى منا وكني به عن الحفظ " [روح المعاني ج: 27 ص: 83] أهـ</w:t>
      </w:r>
      <w:r>
        <w:rPr>
          <w:rFonts w:hint="cs"/>
          <w:rtl/>
        </w:rPr>
        <w:t>،</w:t>
      </w:r>
      <w:r w:rsidR="00C56407">
        <w:rPr>
          <w:rFonts w:hint="cs"/>
          <w:rtl/>
        </w:rPr>
        <w:t xml:space="preserve"> </w:t>
      </w:r>
      <w:r w:rsidR="00C56407">
        <w:rPr>
          <w:rFonts w:hint="cs"/>
          <w:bCs/>
          <w:rtl/>
        </w:rPr>
        <w:t>وقال الكرماني</w:t>
      </w:r>
      <w:r>
        <w:rPr>
          <w:rFonts w:hint="cs"/>
          <w:rtl/>
        </w:rPr>
        <w:t>:</w:t>
      </w:r>
      <w:r w:rsidR="00C56407">
        <w:rPr>
          <w:rFonts w:hint="cs"/>
          <w:rtl/>
        </w:rPr>
        <w:t xml:space="preserve"> " </w:t>
      </w:r>
      <w:r>
        <w:rPr>
          <w:rFonts w:hint="cs"/>
          <w:rtl/>
        </w:rPr>
        <w:t>(</w:t>
      </w:r>
      <w:r w:rsidR="00C56407">
        <w:rPr>
          <w:rFonts w:hint="cs"/>
          <w:rtl/>
        </w:rPr>
        <w:t>تجري بأعيننا</w:t>
      </w:r>
      <w:r>
        <w:rPr>
          <w:rFonts w:hint="cs"/>
          <w:rtl/>
        </w:rPr>
        <w:t>)</w:t>
      </w:r>
      <w:r w:rsidR="00C56407">
        <w:rPr>
          <w:rFonts w:hint="cs"/>
          <w:rtl/>
        </w:rPr>
        <w:t xml:space="preserve"> أي بمرأى منا وهو محمول على الحفظ إذن لدليل مانع عن إرادة العضو</w:t>
      </w:r>
      <w:r>
        <w:rPr>
          <w:rFonts w:hint="cs"/>
          <w:rtl/>
        </w:rPr>
        <w:t>،</w:t>
      </w:r>
      <w:r w:rsidR="00C56407">
        <w:rPr>
          <w:rFonts w:hint="cs"/>
          <w:rtl/>
        </w:rPr>
        <w:t xml:space="preserve"> وأما الجمع فهو للتعظيم " [شرح الكرماني على البخاري ج</w:t>
      </w:r>
      <w:r>
        <w:rPr>
          <w:rFonts w:hint="cs"/>
          <w:rtl/>
        </w:rPr>
        <w:t>:</w:t>
      </w:r>
      <w:r w:rsidR="00C56407">
        <w:rPr>
          <w:rFonts w:hint="cs"/>
          <w:rtl/>
        </w:rPr>
        <w:t>25ص116] أهـ</w:t>
      </w:r>
      <w:r>
        <w:rPr>
          <w:rFonts w:hint="cs"/>
          <w:rtl/>
        </w:rPr>
        <w:t>،</w:t>
      </w:r>
      <w:r w:rsidR="00C56407">
        <w:rPr>
          <w:rFonts w:hint="cs"/>
          <w:rtl/>
        </w:rPr>
        <w:t xml:space="preserve"> و</w:t>
      </w:r>
      <w:r w:rsidR="00C56407">
        <w:rPr>
          <w:rFonts w:hint="cs"/>
          <w:bCs/>
          <w:rtl/>
        </w:rPr>
        <w:t>قوله</w:t>
      </w:r>
      <w:r w:rsidR="00C56407">
        <w:rPr>
          <w:rFonts w:hint="cs"/>
          <w:bCs/>
        </w:rPr>
        <w:t xml:space="preserve"> </w:t>
      </w:r>
      <w:r w:rsidR="00C56407">
        <w:rPr>
          <w:rFonts w:hint="cs"/>
          <w:bCs/>
          <w:rtl/>
        </w:rPr>
        <w:t xml:space="preserve">تعالى </w:t>
      </w:r>
      <w:r>
        <w:rPr>
          <w:rFonts w:hint="cs"/>
          <w:bCs/>
          <w:rtl/>
        </w:rPr>
        <w:t>{</w:t>
      </w:r>
      <w:r w:rsidR="00C56407">
        <w:rPr>
          <w:rFonts w:hint="cs"/>
          <w:bCs/>
          <w:rtl/>
        </w:rPr>
        <w:t>وَاصْبِرْ لِحُكْمِ</w:t>
      </w:r>
      <w:r w:rsidR="00C56407">
        <w:rPr>
          <w:rFonts w:hint="cs"/>
          <w:bCs/>
        </w:rPr>
        <w:t xml:space="preserve"> </w:t>
      </w:r>
      <w:r w:rsidR="00C56407">
        <w:rPr>
          <w:rFonts w:hint="cs"/>
          <w:bCs/>
          <w:rtl/>
        </w:rPr>
        <w:t>رَبِّكَ فَإِنَّكَ</w:t>
      </w:r>
      <w:r w:rsidR="00C56407">
        <w:rPr>
          <w:rFonts w:hint="cs"/>
          <w:bCs/>
        </w:rPr>
        <w:t xml:space="preserve"> </w:t>
      </w:r>
      <w:r w:rsidR="00C56407">
        <w:rPr>
          <w:rFonts w:hint="cs"/>
          <w:bCs/>
          <w:rtl/>
        </w:rPr>
        <w:t>بِأَعْيُنِنَا وَسَبِّحْ</w:t>
      </w:r>
      <w:r w:rsidR="00C56407">
        <w:rPr>
          <w:rFonts w:hint="cs"/>
          <w:bCs/>
        </w:rPr>
        <w:t xml:space="preserve"> </w:t>
      </w:r>
      <w:r w:rsidR="00C56407">
        <w:rPr>
          <w:rFonts w:hint="cs"/>
          <w:bCs/>
          <w:rtl/>
        </w:rPr>
        <w:t>بِحَمْدِ رَبِّكَ حِينَ</w:t>
      </w:r>
      <w:r w:rsidR="00C56407">
        <w:rPr>
          <w:rFonts w:hint="cs"/>
          <w:bCs/>
        </w:rPr>
        <w:t xml:space="preserve"> </w:t>
      </w:r>
      <w:r w:rsidR="00C56407">
        <w:rPr>
          <w:rFonts w:hint="cs"/>
          <w:bCs/>
          <w:rtl/>
        </w:rPr>
        <w:t>تَقُومُ</w:t>
      </w:r>
      <w:r>
        <w:rPr>
          <w:rFonts w:hint="cs"/>
          <w:bCs/>
          <w:rtl/>
        </w:rPr>
        <w:t>}</w:t>
      </w:r>
      <w:r w:rsidR="00C56407">
        <w:rPr>
          <w:rFonts w:hint="cs"/>
          <w:bCs/>
          <w:rtl/>
        </w:rPr>
        <w:t xml:space="preserve"> </w:t>
      </w:r>
      <w:r>
        <w:rPr>
          <w:rFonts w:hint="cs"/>
          <w:rtl/>
        </w:rPr>
        <w:t>[</w:t>
      </w:r>
      <w:r w:rsidR="00C56407">
        <w:rPr>
          <w:rFonts w:hint="cs"/>
          <w:rtl/>
        </w:rPr>
        <w:t>سورة الطور: 48]</w:t>
      </w:r>
      <w:r>
        <w:rPr>
          <w:rFonts w:hint="cs"/>
          <w:rtl/>
        </w:rPr>
        <w:t>:</w:t>
      </w:r>
      <w:r w:rsidR="00C56407">
        <w:rPr>
          <w:rFonts w:hint="cs"/>
          <w:rtl/>
        </w:rPr>
        <w:t xml:space="preserve"> </w:t>
      </w:r>
      <w:r w:rsidR="00C56407">
        <w:rPr>
          <w:rFonts w:hint="cs"/>
          <w:bCs/>
          <w:rtl/>
        </w:rPr>
        <w:t>قال البغوي</w:t>
      </w:r>
      <w:r>
        <w:rPr>
          <w:rFonts w:hint="cs"/>
          <w:rtl/>
        </w:rPr>
        <w:t>:</w:t>
      </w:r>
      <w:r w:rsidR="00C56407">
        <w:rPr>
          <w:rFonts w:hint="cs"/>
          <w:rtl/>
        </w:rPr>
        <w:t xml:space="preserve"> "</w:t>
      </w:r>
      <w:r>
        <w:rPr>
          <w:rFonts w:hint="cs"/>
          <w:rtl/>
        </w:rPr>
        <w:t xml:space="preserve"> </w:t>
      </w:r>
      <w:r w:rsidR="00C56407">
        <w:rPr>
          <w:rFonts w:hint="cs"/>
          <w:rtl/>
        </w:rPr>
        <w:t>فإنك</w:t>
      </w:r>
      <w:r>
        <w:rPr>
          <w:rFonts w:hint="cs"/>
          <w:rtl/>
        </w:rPr>
        <w:t xml:space="preserve"> </w:t>
      </w:r>
      <w:r w:rsidR="00C56407">
        <w:rPr>
          <w:rFonts w:hint="cs"/>
          <w:rtl/>
        </w:rPr>
        <w:t>بأعيننا</w:t>
      </w:r>
      <w:r>
        <w:rPr>
          <w:rFonts w:hint="cs"/>
          <w:rtl/>
        </w:rPr>
        <w:t xml:space="preserve"> </w:t>
      </w:r>
      <w:r w:rsidR="00C56407">
        <w:rPr>
          <w:rFonts w:hint="cs"/>
          <w:rtl/>
        </w:rPr>
        <w:t xml:space="preserve">أي بمرأى منا </w:t>
      </w:r>
      <w:r w:rsidR="00C56407">
        <w:rPr>
          <w:rFonts w:hint="cs"/>
          <w:bCs/>
          <w:rtl/>
        </w:rPr>
        <w:t>قال ابن عباس</w:t>
      </w:r>
      <w:r w:rsidR="00C56407">
        <w:rPr>
          <w:rFonts w:hint="cs"/>
          <w:rtl/>
        </w:rPr>
        <w:t xml:space="preserve"> نرى ما يعمل بك وقال </w:t>
      </w:r>
      <w:r w:rsidR="00C56407">
        <w:rPr>
          <w:rFonts w:hint="cs"/>
          <w:bCs/>
          <w:rtl/>
        </w:rPr>
        <w:t xml:space="preserve">الزجاج </w:t>
      </w:r>
      <w:r w:rsidR="00C56407">
        <w:rPr>
          <w:rFonts w:hint="cs"/>
          <w:rtl/>
        </w:rPr>
        <w:t>معناه أنك بحيث نراك ونحفظك فلا يصلون إلى مكروهك " [تفسير البغوي ج: 4 ص: 243] أهـ</w:t>
      </w:r>
      <w:r>
        <w:rPr>
          <w:rFonts w:hint="cs"/>
          <w:rtl/>
        </w:rPr>
        <w:t>،</w:t>
      </w:r>
      <w:r w:rsidR="00C56407">
        <w:rPr>
          <w:rFonts w:hint="cs"/>
          <w:rtl/>
        </w:rPr>
        <w:t xml:space="preserve"> </w:t>
      </w:r>
      <w:r w:rsidR="00C56407">
        <w:rPr>
          <w:rFonts w:hint="cs"/>
          <w:bCs/>
          <w:rtl/>
        </w:rPr>
        <w:t>وقال القرطبي</w:t>
      </w:r>
      <w:r>
        <w:rPr>
          <w:rFonts w:hint="cs"/>
          <w:rtl/>
        </w:rPr>
        <w:t>:</w:t>
      </w:r>
      <w:r w:rsidR="00C56407">
        <w:rPr>
          <w:rFonts w:hint="cs"/>
          <w:rtl/>
        </w:rPr>
        <w:t xml:space="preserve"> "</w:t>
      </w:r>
      <w:r>
        <w:rPr>
          <w:rFonts w:hint="cs"/>
          <w:rtl/>
        </w:rPr>
        <w:t xml:space="preserve"> (</w:t>
      </w:r>
      <w:r w:rsidR="00C56407">
        <w:rPr>
          <w:rFonts w:hint="cs"/>
          <w:rtl/>
        </w:rPr>
        <w:t>بأعيننا</w:t>
      </w:r>
      <w:r>
        <w:rPr>
          <w:rFonts w:hint="cs"/>
          <w:rtl/>
        </w:rPr>
        <w:t>)</w:t>
      </w:r>
      <w:r w:rsidR="00C56407">
        <w:rPr>
          <w:rFonts w:hint="cs"/>
          <w:rtl/>
        </w:rPr>
        <w:t xml:space="preserve"> أي بمرأى منا وحيث نراك وقال </w:t>
      </w:r>
      <w:r w:rsidR="00C56407">
        <w:rPr>
          <w:rFonts w:hint="cs"/>
          <w:bCs/>
          <w:rtl/>
        </w:rPr>
        <w:t>الربيع بن أنس</w:t>
      </w:r>
      <w:r>
        <w:rPr>
          <w:rFonts w:hint="cs"/>
          <w:rtl/>
        </w:rPr>
        <w:t xml:space="preserve"> </w:t>
      </w:r>
      <w:r w:rsidR="00C56407">
        <w:rPr>
          <w:rFonts w:hint="cs"/>
          <w:rtl/>
        </w:rPr>
        <w:t xml:space="preserve">بحفظنا إياك حفظ من يراك </w:t>
      </w:r>
      <w:r w:rsidR="00C56407">
        <w:rPr>
          <w:rFonts w:hint="cs"/>
          <w:bCs/>
          <w:rtl/>
        </w:rPr>
        <w:t xml:space="preserve">وقال ابن عباس </w:t>
      </w:r>
      <w:r w:rsidR="00C56407">
        <w:rPr>
          <w:rFonts w:hint="cs"/>
          <w:rtl/>
        </w:rPr>
        <w:t>رضي الله عنهما</w:t>
      </w:r>
      <w:r>
        <w:rPr>
          <w:rFonts w:hint="cs"/>
          <w:rtl/>
        </w:rPr>
        <w:t xml:space="preserve"> </w:t>
      </w:r>
      <w:r w:rsidR="00C56407">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Pr>
          <w:rFonts w:hint="cs"/>
          <w:rtl/>
        </w:rPr>
        <w:t xml:space="preserve"> </w:t>
      </w:r>
      <w:r w:rsidR="00C56407">
        <w:rPr>
          <w:rFonts w:hint="cs"/>
          <w:rtl/>
        </w:rPr>
        <w:t>المعنى</w:t>
      </w:r>
      <w:r>
        <w:rPr>
          <w:rFonts w:hint="cs"/>
          <w:rtl/>
        </w:rPr>
        <w:t xml:space="preserve"> </w:t>
      </w:r>
      <w:r w:rsidR="00C56407">
        <w:rPr>
          <w:rFonts w:hint="cs"/>
          <w:rtl/>
        </w:rPr>
        <w:t>(بأعيننا)</w:t>
      </w:r>
      <w:r>
        <w:rPr>
          <w:rFonts w:hint="cs"/>
          <w:rtl/>
        </w:rPr>
        <w:t xml:space="preserve"> </w:t>
      </w:r>
      <w:r w:rsidR="00C56407">
        <w:rPr>
          <w:rFonts w:hint="cs"/>
          <w:rtl/>
        </w:rPr>
        <w:t xml:space="preserve">أي بأعين ملائكتنا الذين جعلناهم عيونا على حفظك ومعونتك فيكون </w:t>
      </w:r>
      <w:r w:rsidR="00C56407">
        <w:rPr>
          <w:rFonts w:hint="cs"/>
          <w:rtl/>
        </w:rPr>
        <w:lastRenderedPageBreak/>
        <w:t xml:space="preserve">الجمع على هذا التكثير على بابه وقيل </w:t>
      </w:r>
      <w:r>
        <w:rPr>
          <w:rFonts w:hint="cs"/>
          <w:rtl/>
        </w:rPr>
        <w:t>(</w:t>
      </w:r>
      <w:r w:rsidR="00C56407">
        <w:rPr>
          <w:rFonts w:hint="cs"/>
          <w:rtl/>
        </w:rPr>
        <w:t>بأعيننا</w:t>
      </w:r>
      <w:r>
        <w:rPr>
          <w:rFonts w:hint="cs"/>
          <w:rtl/>
        </w:rPr>
        <w:t xml:space="preserve">) </w:t>
      </w:r>
      <w:r w:rsidR="00C56407">
        <w:rPr>
          <w:rFonts w:hint="cs"/>
          <w:rtl/>
        </w:rPr>
        <w:t>أي بعلمنا قاله مقاتل</w:t>
      </w:r>
      <w:r>
        <w:rPr>
          <w:rFonts w:hint="cs"/>
          <w:rtl/>
        </w:rPr>
        <w:t xml:space="preserve"> </w:t>
      </w:r>
      <w:r w:rsidR="00C56407">
        <w:rPr>
          <w:rFonts w:hint="cs"/>
          <w:bCs/>
          <w:rtl/>
        </w:rPr>
        <w:t>وقال الضحاك وسفيان</w:t>
      </w:r>
      <w:r>
        <w:rPr>
          <w:rFonts w:hint="cs"/>
          <w:rtl/>
        </w:rPr>
        <w:t>:</w:t>
      </w:r>
      <w:r w:rsidR="00C56407">
        <w:rPr>
          <w:rFonts w:hint="cs"/>
          <w:rtl/>
        </w:rPr>
        <w:t xml:space="preserve"> </w:t>
      </w:r>
      <w:r>
        <w:rPr>
          <w:rFonts w:hint="cs"/>
          <w:rtl/>
        </w:rPr>
        <w:t>(</w:t>
      </w:r>
      <w:r w:rsidR="00C56407">
        <w:rPr>
          <w:rFonts w:hint="cs"/>
          <w:rtl/>
        </w:rPr>
        <w:t>بأعيننا</w:t>
      </w:r>
      <w:r>
        <w:rPr>
          <w:rFonts w:hint="cs"/>
          <w:rtl/>
        </w:rPr>
        <w:t xml:space="preserve">) </w:t>
      </w:r>
      <w:r w:rsidR="00C56407">
        <w:rPr>
          <w:rFonts w:hint="cs"/>
          <w:rtl/>
        </w:rPr>
        <w:t>بأمرنا وقيل</w:t>
      </w:r>
      <w:r>
        <w:rPr>
          <w:rFonts w:hint="cs"/>
          <w:rtl/>
        </w:rPr>
        <w:t xml:space="preserve"> </w:t>
      </w:r>
      <w:r w:rsidR="00C56407">
        <w:rPr>
          <w:rFonts w:hint="cs"/>
          <w:rtl/>
        </w:rPr>
        <w:t>بوحينا وقيل</w:t>
      </w:r>
      <w:r>
        <w:rPr>
          <w:rFonts w:hint="cs"/>
          <w:rtl/>
        </w:rPr>
        <w:t xml:space="preserve"> </w:t>
      </w:r>
      <w:r w:rsidR="00C56407">
        <w:rPr>
          <w:rFonts w:hint="cs"/>
          <w:rtl/>
        </w:rPr>
        <w:t>بمعونتنا لك على صنعها ووحينا أي على ما أوحينا إليك من صنعته "</w:t>
      </w:r>
      <w:r>
        <w:rPr>
          <w:rFonts w:hint="cs"/>
          <w:rtl/>
        </w:rPr>
        <w:t>[</w:t>
      </w:r>
      <w:r w:rsidR="00C56407">
        <w:rPr>
          <w:rFonts w:hint="cs"/>
          <w:rtl/>
        </w:rPr>
        <w:t>تفسير القرطبي ج: 9 ص: 30]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قوله تعالى</w:t>
      </w:r>
      <w:r>
        <w:rPr>
          <w:rFonts w:hint="cs"/>
          <w:rtl/>
        </w:rPr>
        <w:t xml:space="preserve"> (</w:t>
      </w:r>
      <w:r w:rsidR="00C56407">
        <w:rPr>
          <w:rFonts w:hint="cs"/>
          <w:rtl/>
        </w:rPr>
        <w:t>فإنك بأعيننا</w:t>
      </w:r>
      <w:r>
        <w:rPr>
          <w:rFonts w:hint="cs"/>
          <w:rtl/>
        </w:rPr>
        <w:t xml:space="preserve">) </w:t>
      </w:r>
      <w:r w:rsidR="00C56407">
        <w:rPr>
          <w:rFonts w:hint="cs"/>
          <w:rtl/>
        </w:rPr>
        <w:t>أي بمرأى ومنظر منا نرى ونسمع ما تقول وتفعل وقيل</w:t>
      </w:r>
      <w:r>
        <w:rPr>
          <w:rFonts w:hint="cs"/>
          <w:rtl/>
        </w:rPr>
        <w:t xml:space="preserve"> </w:t>
      </w:r>
      <w:r w:rsidR="00C56407">
        <w:rPr>
          <w:rFonts w:hint="cs"/>
          <w:rtl/>
        </w:rPr>
        <w:t>بحيث نراك ونحفظك ونحوطك ونحرسك ونرعاك والمعنى واحد ومنه قوله تعالى لموسى عليه السلام</w:t>
      </w:r>
      <w:r>
        <w:rPr>
          <w:rFonts w:hint="cs"/>
          <w:rtl/>
        </w:rPr>
        <w:t xml:space="preserve"> (</w:t>
      </w:r>
      <w:r w:rsidR="00C56407">
        <w:rPr>
          <w:rFonts w:hint="cs"/>
          <w:rtl/>
        </w:rPr>
        <w:t>ولتصنع على عيني</w:t>
      </w:r>
      <w:r>
        <w:rPr>
          <w:rFonts w:hint="cs"/>
          <w:rtl/>
        </w:rPr>
        <w:t>)</w:t>
      </w:r>
      <w:r w:rsidR="00C56407">
        <w:rPr>
          <w:rFonts w:hint="cs"/>
          <w:rtl/>
        </w:rPr>
        <w:t xml:space="preserve"> أي بحفظي وحراستي "</w:t>
      </w:r>
      <w:r>
        <w:rPr>
          <w:rFonts w:hint="cs"/>
          <w:rtl/>
        </w:rPr>
        <w:t>[</w:t>
      </w:r>
      <w:r w:rsidR="00C56407">
        <w:rPr>
          <w:rFonts w:hint="cs"/>
          <w:rtl/>
        </w:rPr>
        <w:t>تفسير القرطبي ج: 17 ص: 78] أهـ</w:t>
      </w:r>
      <w:r>
        <w:rPr>
          <w:rFonts w:hint="cs"/>
          <w:rtl/>
        </w:rPr>
        <w:t>،</w:t>
      </w:r>
      <w:r w:rsidR="00C56407">
        <w:rPr>
          <w:rFonts w:hint="cs"/>
          <w:rtl/>
        </w:rPr>
        <w:t xml:space="preserve"> </w:t>
      </w:r>
      <w:r w:rsidR="00C56407">
        <w:rPr>
          <w:rFonts w:hint="cs"/>
          <w:bCs/>
          <w:rtl/>
        </w:rPr>
        <w:t>وقال ابن كثير</w:t>
      </w:r>
      <w:r>
        <w:rPr>
          <w:rFonts w:hint="cs"/>
          <w:rtl/>
        </w:rPr>
        <w:t>:</w:t>
      </w:r>
      <w:r w:rsidR="00C56407">
        <w:rPr>
          <w:rFonts w:hint="cs"/>
          <w:rtl/>
        </w:rPr>
        <w:t xml:space="preserve"> "</w:t>
      </w:r>
      <w:r>
        <w:rPr>
          <w:rFonts w:hint="cs"/>
          <w:rtl/>
        </w:rPr>
        <w:t xml:space="preserve"> (</w:t>
      </w:r>
      <w:r w:rsidR="00C56407">
        <w:rPr>
          <w:rFonts w:hint="cs"/>
          <w:rtl/>
        </w:rPr>
        <w:t>بأعيننا</w:t>
      </w:r>
      <w:r>
        <w:rPr>
          <w:rFonts w:hint="cs"/>
          <w:rtl/>
        </w:rPr>
        <w:t xml:space="preserve">) </w:t>
      </w:r>
      <w:r w:rsidR="00C56407">
        <w:rPr>
          <w:rFonts w:hint="cs"/>
          <w:rtl/>
        </w:rPr>
        <w:t>أي بمرأى منا " [تفسير ابن كثير ج: 2 ص: 445] أهـ</w:t>
      </w:r>
      <w:r>
        <w:rPr>
          <w:rFonts w:hint="cs"/>
          <w:rtl/>
        </w:rPr>
        <w:t>،</w:t>
      </w:r>
      <w:r w:rsidR="00C56407">
        <w:rPr>
          <w:rFonts w:hint="cs"/>
          <w:rtl/>
        </w:rPr>
        <w:t xml:space="preserve"> وقال رحمه الله</w:t>
      </w:r>
      <w:r>
        <w:rPr>
          <w:rFonts w:hint="cs"/>
          <w:rtl/>
        </w:rPr>
        <w:t>:</w:t>
      </w:r>
      <w:r w:rsidR="00C56407">
        <w:rPr>
          <w:rFonts w:hint="cs"/>
          <w:rtl/>
        </w:rPr>
        <w:t xml:space="preserve"> " وقوله تجري</w:t>
      </w:r>
      <w:r>
        <w:rPr>
          <w:rFonts w:hint="cs"/>
          <w:rtl/>
        </w:rPr>
        <w:t xml:space="preserve"> </w:t>
      </w:r>
      <w:r w:rsidR="00C56407">
        <w:rPr>
          <w:rFonts w:hint="cs"/>
          <w:rtl/>
        </w:rPr>
        <w:t>بأعيننا</w:t>
      </w:r>
      <w:r>
        <w:rPr>
          <w:rFonts w:hint="cs"/>
          <w:rtl/>
        </w:rPr>
        <w:t xml:space="preserve"> </w:t>
      </w:r>
      <w:r w:rsidR="00C56407">
        <w:rPr>
          <w:rFonts w:hint="cs"/>
          <w:rtl/>
        </w:rPr>
        <w:t>أي بأمرنا بمرأى منا وتحت حفظنا وكلاءتنا " [تفسير ابن كثير ج: 4 ص: 265] أهـ</w:t>
      </w:r>
      <w:r>
        <w:rPr>
          <w:rFonts w:hint="cs"/>
          <w:rtl/>
        </w:rPr>
        <w:t>،</w:t>
      </w:r>
      <w:r w:rsidR="00C56407">
        <w:rPr>
          <w:rFonts w:hint="cs"/>
          <w:rtl/>
        </w:rPr>
        <w:t xml:space="preserve"> </w:t>
      </w:r>
      <w:r w:rsidR="00C56407">
        <w:rPr>
          <w:rFonts w:hint="cs"/>
          <w:bCs/>
          <w:rtl/>
        </w:rPr>
        <w:t>وقال الزركشي في البرهان</w:t>
      </w:r>
      <w:r>
        <w:rPr>
          <w:rFonts w:hint="cs"/>
          <w:rtl/>
        </w:rPr>
        <w:t>:</w:t>
      </w:r>
      <w:r w:rsidR="00C56407">
        <w:rPr>
          <w:rFonts w:hint="cs"/>
          <w:rtl/>
        </w:rPr>
        <w:t xml:space="preserve"> "</w:t>
      </w:r>
      <w:r>
        <w:rPr>
          <w:rFonts w:hint="cs"/>
          <w:rtl/>
        </w:rPr>
        <w:t xml:space="preserve"> </w:t>
      </w:r>
      <w:r w:rsidR="00C56407">
        <w:rPr>
          <w:rFonts w:hint="cs"/>
          <w:rtl/>
        </w:rPr>
        <w:t xml:space="preserve">فكأنه سبحانه يقول ولتصنع على أمن لا تحت خوف وذكر العين لتضمنها معنى الرعاية والكلأ وأما قوله </w:t>
      </w:r>
      <w:r>
        <w:rPr>
          <w:rFonts w:hint="cs"/>
          <w:rtl/>
        </w:rPr>
        <w:t>(</w:t>
      </w:r>
      <w:r w:rsidR="00C56407">
        <w:rPr>
          <w:rFonts w:hint="cs"/>
          <w:rtl/>
        </w:rPr>
        <w:t>تجري بأعيننا</w:t>
      </w:r>
      <w:r>
        <w:rPr>
          <w:rFonts w:hint="cs"/>
          <w:rtl/>
        </w:rPr>
        <w:t>) (</w:t>
      </w:r>
      <w:r w:rsidR="00C56407">
        <w:rPr>
          <w:rFonts w:hint="cs"/>
          <w:rtl/>
        </w:rPr>
        <w:t>واصنع الفلك بأعيننا</w:t>
      </w:r>
      <w:r>
        <w:rPr>
          <w:rFonts w:hint="cs"/>
          <w:rtl/>
        </w:rPr>
        <w:t>)</w:t>
      </w:r>
      <w:r w:rsidR="00C56407">
        <w:rPr>
          <w:rFonts w:hint="cs"/>
          <w:rtl/>
        </w:rPr>
        <w:t xml:space="preserve"> فإنه إنما يريد في رعاية منا وحفظ ولا يريد إبداء شيء ولا إظهاره بعد كتم " </w:t>
      </w:r>
      <w:r>
        <w:rPr>
          <w:rFonts w:hint="cs"/>
          <w:rtl/>
        </w:rPr>
        <w:t>[</w:t>
      </w:r>
      <w:r w:rsidR="00C56407">
        <w:rPr>
          <w:rFonts w:hint="cs"/>
          <w:rtl/>
        </w:rPr>
        <w:t>البرهان في علوم القرآن ج: 2 ص: 87]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ومنها جعل الشيء للشيء وليس له من طريق الأدعاء والاحاطة به نافعة في آيات الصفات كقوله تعالى </w:t>
      </w:r>
      <w:r>
        <w:rPr>
          <w:rFonts w:hint="cs"/>
          <w:rtl/>
        </w:rPr>
        <w:t>(</w:t>
      </w:r>
      <w:r w:rsidR="00C56407">
        <w:rPr>
          <w:rFonts w:hint="cs"/>
          <w:rtl/>
        </w:rPr>
        <w:t>تجري بأعيننا</w:t>
      </w:r>
      <w:r>
        <w:rPr>
          <w:rFonts w:hint="cs"/>
          <w:rtl/>
        </w:rPr>
        <w:t>)</w:t>
      </w:r>
      <w:r w:rsidR="00C56407">
        <w:rPr>
          <w:rFonts w:hint="cs"/>
          <w:rtl/>
        </w:rPr>
        <w:t xml:space="preserve"> وقوله </w:t>
      </w:r>
      <w:r>
        <w:rPr>
          <w:rFonts w:hint="cs"/>
          <w:rtl/>
        </w:rPr>
        <w:t>(</w:t>
      </w:r>
      <w:r w:rsidR="00C56407">
        <w:rPr>
          <w:rFonts w:hint="cs"/>
          <w:rtl/>
        </w:rPr>
        <w:t>والأرض جميعا قبضته يوم القيامة والسموات مطويات بيمينه</w:t>
      </w:r>
      <w:r>
        <w:rPr>
          <w:rFonts w:hint="cs"/>
          <w:rtl/>
        </w:rPr>
        <w:t xml:space="preserve">) </w:t>
      </w:r>
      <w:r w:rsidR="00C56407">
        <w:rPr>
          <w:rFonts w:hint="cs"/>
          <w:rtl/>
        </w:rPr>
        <w:t>ويسمى التخييل قال الزمخشري ولا تجد بابا في علم البيان أدق ولا أعون في تعاطي المشبهات منه " [البرهان في علوم القرآن ج: 3 ص: 440] أهـ</w:t>
      </w:r>
      <w:r>
        <w:rPr>
          <w:rFonts w:hint="cs"/>
          <w:rtl/>
        </w:rPr>
        <w:t>،</w:t>
      </w:r>
      <w:r w:rsidR="00C56407">
        <w:rPr>
          <w:rFonts w:hint="cs"/>
          <w:rtl/>
        </w:rPr>
        <w:t xml:space="preserve"> </w:t>
      </w:r>
      <w:r w:rsidR="00C56407">
        <w:rPr>
          <w:rFonts w:hint="cs"/>
          <w:bCs/>
          <w:rtl/>
        </w:rPr>
        <w:t>وقال الثعالبي</w:t>
      </w:r>
      <w:r>
        <w:rPr>
          <w:rFonts w:hint="cs"/>
          <w:rtl/>
        </w:rPr>
        <w:t>:</w:t>
      </w:r>
      <w:r w:rsidR="00C56407">
        <w:rPr>
          <w:rFonts w:hint="cs"/>
          <w:rtl/>
        </w:rPr>
        <w:t xml:space="preserve"> "</w:t>
      </w:r>
      <w:r>
        <w:rPr>
          <w:rFonts w:hint="cs"/>
          <w:rtl/>
        </w:rPr>
        <w:t xml:space="preserve"> </w:t>
      </w:r>
      <w:r w:rsidR="00C56407">
        <w:rPr>
          <w:rFonts w:hint="cs"/>
          <w:rtl/>
        </w:rPr>
        <w:t>وقوله</w:t>
      </w:r>
      <w:r>
        <w:rPr>
          <w:rFonts w:hint="cs"/>
          <w:rtl/>
        </w:rPr>
        <w:t xml:space="preserve"> </w:t>
      </w:r>
      <w:r w:rsidR="00C56407">
        <w:rPr>
          <w:rFonts w:hint="cs"/>
          <w:rtl/>
        </w:rPr>
        <w:t>بأعيننا</w:t>
      </w:r>
      <w:r>
        <w:rPr>
          <w:rFonts w:hint="cs"/>
          <w:rtl/>
        </w:rPr>
        <w:t xml:space="preserve"> </w:t>
      </w:r>
      <w:r w:rsidR="00C56407">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Pr>
          <w:rFonts w:hint="cs"/>
          <w:rtl/>
        </w:rPr>
        <w:t xml:space="preserve"> </w:t>
      </w:r>
      <w:r w:rsidR="00C56407">
        <w:rPr>
          <w:rFonts w:hint="cs"/>
          <w:rtl/>
        </w:rPr>
        <w:t>بأعيننا</w:t>
      </w:r>
      <w:r>
        <w:rPr>
          <w:rFonts w:hint="cs"/>
          <w:rtl/>
        </w:rPr>
        <w:t xml:space="preserve"> </w:t>
      </w:r>
      <w:r w:rsidR="00C56407">
        <w:rPr>
          <w:rFonts w:hint="cs"/>
          <w:rtl/>
        </w:rPr>
        <w:t xml:space="preserve">أي بملائكتنا " </w:t>
      </w:r>
      <w:r>
        <w:rPr>
          <w:rFonts w:hint="cs"/>
          <w:rtl/>
        </w:rPr>
        <w:t>[</w:t>
      </w:r>
      <w:r w:rsidR="00C56407">
        <w:rPr>
          <w:rFonts w:hint="cs"/>
          <w:rtl/>
        </w:rPr>
        <w:t>تفسير الثعالبي ج: 2 ص: 204] أهـ</w:t>
      </w:r>
      <w:r>
        <w:rPr>
          <w:rFonts w:hint="cs"/>
          <w:rtl/>
        </w:rPr>
        <w:t>،</w:t>
      </w:r>
      <w:r w:rsidR="00C56407">
        <w:rPr>
          <w:rFonts w:hint="cs"/>
          <w:rtl/>
        </w:rPr>
        <w:t xml:space="preserve"> </w:t>
      </w:r>
      <w:r w:rsidR="00C56407">
        <w:rPr>
          <w:rFonts w:hint="cs"/>
          <w:bCs/>
          <w:rtl/>
        </w:rPr>
        <w:t>وقال أبو السعود</w:t>
      </w:r>
      <w:r>
        <w:rPr>
          <w:rFonts w:hint="cs"/>
          <w:rtl/>
        </w:rPr>
        <w:t>:</w:t>
      </w:r>
      <w:r w:rsidR="00C56407">
        <w:rPr>
          <w:rFonts w:hint="cs"/>
          <w:rtl/>
        </w:rPr>
        <w:t xml:space="preserve"> "</w:t>
      </w:r>
      <w:r>
        <w:rPr>
          <w:rFonts w:hint="cs"/>
          <w:rtl/>
        </w:rPr>
        <w:t xml:space="preserve"> </w:t>
      </w:r>
      <w:r w:rsidR="00C56407">
        <w:rPr>
          <w:rFonts w:hint="cs"/>
          <w:rtl/>
        </w:rPr>
        <w:t>بأعيننا</w:t>
      </w:r>
      <w:r>
        <w:rPr>
          <w:rFonts w:hint="cs"/>
          <w:rtl/>
        </w:rPr>
        <w:t xml:space="preserve"> </w:t>
      </w:r>
      <w:r w:rsidR="00C56407">
        <w:rPr>
          <w:rFonts w:hint="cs"/>
          <w:rtl/>
        </w:rPr>
        <w:t>ملتبسا بحفظنا وكلاءتنا كأن معه عليه السلام منه عز وعلا حفاظا وحراسا يكلئونه بأعينهم من التعدي " [تفسير أبي السعود ج: 6 ص: 131]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w:t>
      </w:r>
      <w:r>
        <w:rPr>
          <w:rFonts w:hint="cs"/>
          <w:rtl/>
        </w:rPr>
        <w:t xml:space="preserve"> </w:t>
      </w:r>
      <w:r w:rsidR="00C56407">
        <w:rPr>
          <w:rFonts w:hint="cs"/>
          <w:rtl/>
        </w:rPr>
        <w:t>فإنك</w:t>
      </w:r>
      <w:r>
        <w:rPr>
          <w:rFonts w:hint="cs"/>
          <w:rtl/>
        </w:rPr>
        <w:t xml:space="preserve"> </w:t>
      </w:r>
      <w:r w:rsidR="00C56407">
        <w:rPr>
          <w:rFonts w:hint="cs"/>
          <w:rtl/>
        </w:rPr>
        <w:t>بأعيننا</w:t>
      </w:r>
      <w:r>
        <w:rPr>
          <w:rFonts w:hint="cs"/>
          <w:rtl/>
        </w:rPr>
        <w:t xml:space="preserve"> </w:t>
      </w:r>
      <w:r w:rsidR="00C56407">
        <w:rPr>
          <w:rFonts w:hint="cs"/>
          <w:rtl/>
        </w:rPr>
        <w:t xml:space="preserve">أى في حفظنا وحمايتنا بحيث نراقبك ونكلؤك وجمع العين لجمع الضمير والإيذان بغاية الاعتناء بالحفظ " </w:t>
      </w:r>
      <w:r>
        <w:rPr>
          <w:rFonts w:hint="cs"/>
          <w:rtl/>
        </w:rPr>
        <w:t>[</w:t>
      </w:r>
      <w:r w:rsidR="00C56407">
        <w:rPr>
          <w:rFonts w:hint="cs"/>
          <w:rtl/>
        </w:rPr>
        <w:t>تفسير أبي السعود ج: 8 ص: 153] أهـ</w:t>
      </w:r>
      <w:r>
        <w:rPr>
          <w:rFonts w:hint="cs"/>
          <w:rtl/>
        </w:rPr>
        <w:t>،</w:t>
      </w:r>
      <w:r w:rsidR="00C56407">
        <w:rPr>
          <w:rFonts w:hint="cs"/>
          <w:rtl/>
        </w:rPr>
        <w:t xml:space="preserve"> </w:t>
      </w:r>
      <w:r w:rsidR="00C56407">
        <w:rPr>
          <w:rFonts w:hint="cs"/>
          <w:bCs/>
          <w:rtl/>
        </w:rPr>
        <w:t>وقال الشوكاني</w:t>
      </w:r>
      <w:r>
        <w:rPr>
          <w:rFonts w:hint="cs"/>
          <w:rtl/>
        </w:rPr>
        <w:t>:</w:t>
      </w:r>
      <w:r w:rsidR="00C56407">
        <w:rPr>
          <w:rFonts w:hint="cs"/>
          <w:rtl/>
        </w:rPr>
        <w:t xml:space="preserve"> " </w:t>
      </w:r>
      <w:r>
        <w:rPr>
          <w:rFonts w:hint="cs"/>
          <w:rtl/>
        </w:rPr>
        <w:t>(</w:t>
      </w:r>
      <w:r w:rsidR="00C56407">
        <w:rPr>
          <w:rFonts w:hint="cs"/>
          <w:rtl/>
        </w:rPr>
        <w:t>بأعيننا</w:t>
      </w:r>
      <w:r>
        <w:rPr>
          <w:rFonts w:hint="cs"/>
          <w:rtl/>
        </w:rPr>
        <w:t>)</w:t>
      </w:r>
      <w:r w:rsidR="00C56407">
        <w:rPr>
          <w:rFonts w:hint="cs"/>
          <w:rtl/>
        </w:rPr>
        <w:t xml:space="preserve"> أي بمرأى ومنظر منا وفي حفظنا وحمايتنا فلا تبال بهم قال الزجاج إنك بحيث نراك ونحفظك ونرعاك " </w:t>
      </w:r>
      <w:r>
        <w:rPr>
          <w:rFonts w:hint="cs"/>
          <w:rtl/>
        </w:rPr>
        <w:t>[</w:t>
      </w:r>
      <w:r w:rsidR="00C56407">
        <w:rPr>
          <w:rFonts w:hint="cs"/>
          <w:rtl/>
        </w:rPr>
        <w:t>فتح القدير ج: 5 ص: 102]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بأعيننا</w:t>
      </w:r>
      <w:r>
        <w:rPr>
          <w:rFonts w:hint="cs"/>
          <w:rtl/>
        </w:rPr>
        <w:t xml:space="preserve"> </w:t>
      </w:r>
      <w:r w:rsidR="00C56407">
        <w:rPr>
          <w:rFonts w:hint="cs"/>
          <w:rtl/>
        </w:rPr>
        <w:t>أي بمنظر ومرأي منا وحفظ لها كما في قوله (واصنع الفلك بأعيننا</w:t>
      </w:r>
      <w:r>
        <w:rPr>
          <w:rFonts w:hint="cs"/>
          <w:rtl/>
        </w:rPr>
        <w:t xml:space="preserve">) </w:t>
      </w:r>
      <w:r w:rsidR="00C56407">
        <w:rPr>
          <w:rFonts w:hint="cs"/>
          <w:rtl/>
        </w:rPr>
        <w:t>وقيل بأمرنا وقيل بوحينا</w:t>
      </w:r>
      <w:r>
        <w:rPr>
          <w:rFonts w:hint="cs"/>
          <w:rtl/>
        </w:rPr>
        <w:t xml:space="preserve">،، </w:t>
      </w:r>
      <w:r w:rsidR="00C56407">
        <w:rPr>
          <w:rFonts w:hint="cs"/>
          <w:rtl/>
        </w:rPr>
        <w:t>" [فتح القدير ج: 5 ص: 123] أهـ</w:t>
      </w:r>
      <w:r>
        <w:rPr>
          <w:rFonts w:hint="cs"/>
          <w:rtl/>
        </w:rPr>
        <w:t>،</w:t>
      </w:r>
      <w:r w:rsidR="00C56407">
        <w:rPr>
          <w:rFonts w:hint="cs"/>
          <w:rtl/>
        </w:rPr>
        <w:t xml:space="preserve"> </w:t>
      </w:r>
      <w:r w:rsidR="00C56407">
        <w:rPr>
          <w:rFonts w:hint="cs"/>
          <w:bCs/>
          <w:rtl/>
        </w:rPr>
        <w:t>وقال الألوسي</w:t>
      </w:r>
      <w:r>
        <w:rPr>
          <w:rFonts w:hint="cs"/>
          <w:rtl/>
        </w:rPr>
        <w:t>:</w:t>
      </w:r>
      <w:r w:rsidR="00C56407">
        <w:rPr>
          <w:rFonts w:hint="cs"/>
          <w:rtl/>
        </w:rPr>
        <w:t xml:space="preserve"> "</w:t>
      </w:r>
      <w:r>
        <w:rPr>
          <w:rFonts w:hint="cs"/>
          <w:rtl/>
        </w:rPr>
        <w:t xml:space="preserve"> </w:t>
      </w:r>
      <w:r w:rsidR="00C56407">
        <w:rPr>
          <w:rFonts w:hint="cs"/>
          <w:rtl/>
        </w:rPr>
        <w:t>فإنك بأعيننا في إفادة العناية والحفظ " [روح المعاني ج: 17 ص: 74]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فإنك بأعيننا أي في حفظنا وحراستنا </w:t>
      </w:r>
      <w:r w:rsidR="00C56407">
        <w:rPr>
          <w:rFonts w:hint="cs"/>
          <w:bCs/>
          <w:rtl/>
        </w:rPr>
        <w:t xml:space="preserve">فالعين </w:t>
      </w:r>
      <w:r w:rsidR="00C56407">
        <w:rPr>
          <w:rFonts w:hint="cs"/>
          <w:bCs/>
          <w:rtl/>
        </w:rPr>
        <w:lastRenderedPageBreak/>
        <w:t>مجاز عن الحفظ ويتجوز بها أيضا عن الحافظ وهو مجاز مشهور</w:t>
      </w:r>
      <w:r>
        <w:rPr>
          <w:rFonts w:hint="cs"/>
          <w:rtl/>
        </w:rPr>
        <w:t>،</w:t>
      </w:r>
      <w:r w:rsidR="00C56407">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Pr>
          <w:rFonts w:hint="cs"/>
          <w:rtl/>
        </w:rPr>
        <w:t>،</w:t>
      </w:r>
      <w:r w:rsidR="00C56407">
        <w:rPr>
          <w:rFonts w:hint="cs"/>
          <w:rtl/>
        </w:rPr>
        <w:t xml:space="preserve"> </w:t>
      </w:r>
      <w:r w:rsidR="00C56407">
        <w:rPr>
          <w:rFonts w:hint="cs"/>
          <w:bCs/>
          <w:rtl/>
        </w:rPr>
        <w:t>وقال الزرقاني</w:t>
      </w:r>
      <w:r>
        <w:rPr>
          <w:rFonts w:hint="cs"/>
          <w:rtl/>
        </w:rPr>
        <w:t>:</w:t>
      </w:r>
      <w:r w:rsidR="00C56407">
        <w:rPr>
          <w:rFonts w:hint="cs"/>
          <w:rtl/>
        </w:rPr>
        <w:t xml:space="preserve"> " وتارة تجيء التسلية عن طريق وعد الله لرسوله بالنصر والتأييد والحفظ كما في قوله سبحانه في سورة الطور </w:t>
      </w:r>
      <w:r>
        <w:rPr>
          <w:rFonts w:hint="cs"/>
          <w:rtl/>
        </w:rPr>
        <w:t>(</w:t>
      </w:r>
      <w:r w:rsidR="00C56407">
        <w:rPr>
          <w:rFonts w:hint="cs"/>
          <w:rtl/>
        </w:rPr>
        <w:t xml:space="preserve">واصبر لحكم ربك فإنك بأعيننا) " </w:t>
      </w:r>
      <w:r>
        <w:rPr>
          <w:rFonts w:hint="cs"/>
          <w:rtl/>
        </w:rPr>
        <w:t>[</w:t>
      </w:r>
      <w:r w:rsidR="00C56407">
        <w:rPr>
          <w:rFonts w:hint="cs"/>
          <w:rtl/>
        </w:rPr>
        <w:t>مناهل العرفان ج: 1 ص: 40] أهـ</w:t>
      </w:r>
      <w:r>
        <w:rPr>
          <w:rFonts w:hint="cs"/>
          <w:rtl/>
        </w:rPr>
        <w:t>،</w:t>
      </w:r>
      <w:r w:rsidR="00C56407">
        <w:rPr>
          <w:rFonts w:hint="cs"/>
          <w:rtl/>
        </w:rPr>
        <w:t xml:space="preserve"> </w:t>
      </w:r>
      <w:r w:rsidR="00C56407">
        <w:rPr>
          <w:rFonts w:hint="cs"/>
          <w:bCs/>
          <w:rtl/>
        </w:rPr>
        <w:t>وقوله</w:t>
      </w:r>
      <w:r w:rsidR="00C56407">
        <w:rPr>
          <w:rFonts w:hint="cs"/>
          <w:bCs/>
        </w:rPr>
        <w:t xml:space="preserve"> </w:t>
      </w:r>
      <w:r w:rsidR="00C56407">
        <w:rPr>
          <w:rFonts w:hint="cs"/>
          <w:bCs/>
          <w:rtl/>
        </w:rPr>
        <w:t xml:space="preserve">تعالى </w:t>
      </w:r>
      <w:r>
        <w:rPr>
          <w:rFonts w:hint="cs"/>
          <w:bCs/>
          <w:rtl/>
        </w:rPr>
        <w:t>{</w:t>
      </w:r>
      <w:r w:rsidR="00C56407">
        <w:rPr>
          <w:rFonts w:hint="cs"/>
          <w:bCs/>
          <w:rtl/>
        </w:rPr>
        <w:t>وَأَلْقَيْتُ عَلَيْكَ مَحَبَّةً</w:t>
      </w:r>
      <w:r w:rsidR="00C56407">
        <w:rPr>
          <w:rFonts w:hint="cs"/>
          <w:bCs/>
        </w:rPr>
        <w:t xml:space="preserve"> </w:t>
      </w:r>
      <w:r w:rsidR="00C56407">
        <w:rPr>
          <w:rFonts w:hint="cs"/>
          <w:bCs/>
          <w:rtl/>
        </w:rPr>
        <w:t>مِّنِّي وَلِتُصْنَعَ عَلَى عَيْنِي</w:t>
      </w:r>
      <w:r>
        <w:rPr>
          <w:rFonts w:hint="cs"/>
          <w:bCs/>
          <w:rtl/>
        </w:rPr>
        <w:t>}</w:t>
      </w:r>
      <w:r w:rsidR="00C56407">
        <w:rPr>
          <w:rFonts w:hint="cs"/>
          <w:bCs/>
          <w:rtl/>
        </w:rPr>
        <w:t xml:space="preserve"> </w:t>
      </w:r>
      <w:r w:rsidR="00C56407">
        <w:rPr>
          <w:rFonts w:hint="cs"/>
          <w:rtl/>
        </w:rPr>
        <w:t>[سورة طه</w:t>
      </w:r>
      <w:r>
        <w:rPr>
          <w:rFonts w:hint="cs"/>
          <w:rtl/>
        </w:rPr>
        <w:t>:</w:t>
      </w:r>
      <w:r w:rsidR="00C56407">
        <w:rPr>
          <w:rFonts w:hint="cs"/>
          <w:rtl/>
        </w:rPr>
        <w:t xml:space="preserve"> 39]</w:t>
      </w:r>
      <w:r>
        <w:rPr>
          <w:rFonts w:hint="cs"/>
          <w:bCs/>
          <w:rtl/>
        </w:rPr>
        <w:t xml:space="preserve">: </w:t>
      </w:r>
      <w:r w:rsidR="00C56407">
        <w:rPr>
          <w:rFonts w:hint="cs"/>
          <w:bCs/>
          <w:rtl/>
        </w:rPr>
        <w:t>قال الشوكاني</w:t>
      </w:r>
      <w:r>
        <w:rPr>
          <w:rFonts w:hint="cs"/>
          <w:rtl/>
        </w:rPr>
        <w:t>:</w:t>
      </w:r>
      <w:r w:rsidR="00C56407">
        <w:rPr>
          <w:rFonts w:hint="cs"/>
          <w:rtl/>
        </w:rPr>
        <w:t xml:space="preserve"> " ولتصنع على عيني</w:t>
      </w:r>
      <w:r>
        <w:rPr>
          <w:rFonts w:hint="cs"/>
          <w:rtl/>
        </w:rPr>
        <w:t xml:space="preserve"> </w:t>
      </w:r>
      <w:r w:rsidR="00C56407">
        <w:rPr>
          <w:rFonts w:hint="cs"/>
          <w:rtl/>
        </w:rPr>
        <w:t>أي ولتربى وتغذى بمرأى مني وتفسير على عيني بمرأى مني صحيح قال النحاس</w:t>
      </w:r>
      <w:r>
        <w:rPr>
          <w:rFonts w:hint="cs"/>
          <w:rtl/>
        </w:rPr>
        <w:t>:</w:t>
      </w:r>
      <w:r w:rsidR="00C56407">
        <w:rPr>
          <w:rFonts w:hint="cs"/>
          <w:rtl/>
        </w:rPr>
        <w:t xml:space="preserve"> وذلك معروف في اللغة ولكن لا يكون في هذا تخصيص لموسى فإن جميع الأشياء بمرأى من الله</w:t>
      </w:r>
      <w:r>
        <w:rPr>
          <w:rFonts w:hint="cs"/>
          <w:rtl/>
        </w:rPr>
        <w:t>،</w:t>
      </w:r>
      <w:r w:rsidR="00C56407">
        <w:rPr>
          <w:rFonts w:hint="cs"/>
          <w:rtl/>
        </w:rPr>
        <w:t xml:space="preserve"> وقال أبو عبيدة وابن الأنباري</w:t>
      </w:r>
      <w:r>
        <w:rPr>
          <w:rFonts w:hint="cs"/>
          <w:rtl/>
        </w:rPr>
        <w:t>:</w:t>
      </w:r>
      <w:r w:rsidR="00C56407">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Pr>
          <w:rFonts w:hint="cs"/>
          <w:rtl/>
        </w:rPr>
        <w:t>،</w:t>
      </w:r>
      <w:r w:rsidR="00C56407">
        <w:rPr>
          <w:rFonts w:hint="cs"/>
          <w:rtl/>
        </w:rPr>
        <w:t xml:space="preserve"> </w:t>
      </w:r>
      <w:r w:rsidR="00C56407">
        <w:rPr>
          <w:rFonts w:hint="cs"/>
          <w:bCs/>
          <w:rtl/>
        </w:rPr>
        <w:t>وقال النسفي</w:t>
      </w:r>
      <w:r>
        <w:rPr>
          <w:rFonts w:hint="cs"/>
          <w:rtl/>
        </w:rPr>
        <w:t>:</w:t>
      </w:r>
      <w:r w:rsidR="00C56407">
        <w:rPr>
          <w:rFonts w:hint="cs"/>
          <w:rtl/>
        </w:rPr>
        <w:t xml:space="preserve"> "</w:t>
      </w:r>
      <w:r>
        <w:rPr>
          <w:rFonts w:hint="cs"/>
          <w:rtl/>
        </w:rPr>
        <w:t xml:space="preserve"> (</w:t>
      </w:r>
      <w:r w:rsidR="00C56407">
        <w:rPr>
          <w:rFonts w:hint="cs"/>
          <w:rtl/>
        </w:rPr>
        <w:t>فانك بأعيننا)</w:t>
      </w:r>
      <w:r>
        <w:rPr>
          <w:rFonts w:hint="cs"/>
          <w:rtl/>
        </w:rPr>
        <w:t xml:space="preserve"> </w:t>
      </w:r>
      <w:r w:rsidR="00C56407">
        <w:rPr>
          <w:rFonts w:hint="cs"/>
          <w:rtl/>
        </w:rPr>
        <w:t xml:space="preserve">أي بحيث نراك ونكلؤك وجمع العين لان الضمير بلفظ الجماعة ألا ترى إلى قوله </w:t>
      </w:r>
      <w:r>
        <w:rPr>
          <w:rFonts w:hint="cs"/>
          <w:rtl/>
        </w:rPr>
        <w:t>(</w:t>
      </w:r>
      <w:r w:rsidR="00C56407">
        <w:rPr>
          <w:rFonts w:hint="cs"/>
          <w:rtl/>
        </w:rPr>
        <w:t>ولتصنع على عيني</w:t>
      </w:r>
      <w:r>
        <w:rPr>
          <w:rFonts w:hint="cs"/>
          <w:rtl/>
        </w:rPr>
        <w:t>)</w:t>
      </w:r>
      <w:r w:rsidR="00C56407">
        <w:rPr>
          <w:rFonts w:hint="cs"/>
          <w:rtl/>
        </w:rPr>
        <w:t xml:space="preserve"> " [تفسير النسفي ج: 4 ص: 187] أهـ</w:t>
      </w:r>
      <w:r>
        <w:rPr>
          <w:rFonts w:hint="cs"/>
          <w:rtl/>
        </w:rPr>
        <w:t>،</w:t>
      </w:r>
      <w:r w:rsidR="00C56407">
        <w:rPr>
          <w:rFonts w:hint="cs"/>
          <w:rtl/>
        </w:rPr>
        <w:t xml:space="preserve"> </w:t>
      </w:r>
      <w:r w:rsidR="00C56407">
        <w:rPr>
          <w:rFonts w:hint="cs"/>
          <w:bCs/>
          <w:rtl/>
        </w:rPr>
        <w:t>وقال السيوطي</w:t>
      </w:r>
      <w:r>
        <w:rPr>
          <w:rFonts w:hint="cs"/>
          <w:rtl/>
        </w:rPr>
        <w:t>:</w:t>
      </w:r>
      <w:r w:rsidR="00C56407">
        <w:rPr>
          <w:rFonts w:hint="cs"/>
          <w:rtl/>
        </w:rPr>
        <w:t>- وهو يتحدث عن مجاز القرآن -</w:t>
      </w:r>
      <w:r>
        <w:rPr>
          <w:rFonts w:hint="cs"/>
          <w:rtl/>
        </w:rPr>
        <w:t xml:space="preserve"> </w:t>
      </w:r>
      <w:r w:rsidR="00C56407">
        <w:rPr>
          <w:rFonts w:hint="cs"/>
          <w:rtl/>
        </w:rPr>
        <w:t>" ومن ذلك العين وهي مؤولة بالبصر أو الإدراك</w:t>
      </w:r>
      <w:r>
        <w:rPr>
          <w:rFonts w:hint="cs"/>
          <w:rtl/>
        </w:rPr>
        <w:t xml:space="preserve"> </w:t>
      </w:r>
      <w:r w:rsidR="00C56407">
        <w:rPr>
          <w:rFonts w:hint="cs"/>
          <w:rtl/>
        </w:rPr>
        <w:t>بل قال بعضهم إنها حقيقة في ذلك خلافا لتوهم بعض الناس أنها مجاز وإنما المجاز في تسمية العضو بها</w:t>
      </w:r>
      <w:r>
        <w:rPr>
          <w:rFonts w:hint="cs"/>
          <w:rtl/>
        </w:rPr>
        <w:t xml:space="preserve">، </w:t>
      </w:r>
      <w:r w:rsidR="00C56407">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Pr>
          <w:rFonts w:hint="cs"/>
          <w:rtl/>
        </w:rPr>
        <w:t>(</w:t>
      </w:r>
      <w:r w:rsidR="00C56407">
        <w:rPr>
          <w:rFonts w:hint="cs"/>
          <w:rtl/>
        </w:rPr>
        <w:t>قد جاءكم بصائر من ربكم فمن أبصر فلنفسه ومن عمي فعليها</w:t>
      </w:r>
      <w:r>
        <w:rPr>
          <w:rFonts w:hint="cs"/>
          <w:rtl/>
        </w:rPr>
        <w:t>)</w:t>
      </w:r>
      <w:r w:rsidR="00C56407">
        <w:rPr>
          <w:rFonts w:hint="cs"/>
          <w:rtl/>
        </w:rPr>
        <w:t xml:space="preserve"> قال فقوله </w:t>
      </w:r>
      <w:r>
        <w:rPr>
          <w:rFonts w:hint="cs"/>
          <w:rtl/>
        </w:rPr>
        <w:t>(</w:t>
      </w:r>
      <w:r w:rsidR="00C56407">
        <w:rPr>
          <w:rFonts w:hint="cs"/>
          <w:rtl/>
        </w:rPr>
        <w:t>واصبر لحكم ربك فإنك بأعيننا</w:t>
      </w:r>
      <w:r>
        <w:rPr>
          <w:rFonts w:hint="cs"/>
          <w:rtl/>
        </w:rPr>
        <w:t xml:space="preserve">) </w:t>
      </w:r>
      <w:r w:rsidR="00C56407">
        <w:rPr>
          <w:rFonts w:hint="cs"/>
          <w:rtl/>
        </w:rPr>
        <w:t>أي بآياتنا تنظر بها إلينا وننظر بها إليك "</w:t>
      </w:r>
      <w:r>
        <w:rPr>
          <w:rFonts w:hint="cs"/>
          <w:rtl/>
        </w:rPr>
        <w:t xml:space="preserve"> </w:t>
      </w:r>
      <w:r w:rsidR="00C56407">
        <w:rPr>
          <w:rFonts w:hint="cs"/>
          <w:rtl/>
        </w:rPr>
        <w:t>[الإتقان ج: 2 ص: 17]أهـ</w:t>
      </w:r>
      <w:r>
        <w:rPr>
          <w:rFonts w:hint="cs"/>
          <w:rtl/>
        </w:rPr>
        <w:t>،</w:t>
      </w:r>
      <w:r w:rsidR="00C56407">
        <w:rPr>
          <w:rFonts w:hint="cs"/>
          <w:rtl/>
        </w:rPr>
        <w:t xml:space="preserve"> </w:t>
      </w:r>
      <w:r w:rsidR="00C56407">
        <w:rPr>
          <w:rFonts w:hint="cs"/>
          <w:bCs/>
          <w:rtl/>
        </w:rPr>
        <w:t>وقال الألوسي</w:t>
      </w:r>
      <w:r>
        <w:rPr>
          <w:rFonts w:hint="cs"/>
          <w:rtl/>
        </w:rPr>
        <w:t>:</w:t>
      </w:r>
      <w:r w:rsidR="00C56407">
        <w:rPr>
          <w:rFonts w:hint="cs"/>
          <w:rtl/>
        </w:rPr>
        <w:t xml:space="preserve"> " وعلى عينى أي بمرأى منى وهو استعارة تمثيلية للحفظ والصون فان المصون يجعل بمرأى والصنع الإحسان قال النحاس</w:t>
      </w:r>
      <w:r>
        <w:rPr>
          <w:rFonts w:hint="cs"/>
          <w:rtl/>
        </w:rPr>
        <w:t xml:space="preserve"> </w:t>
      </w:r>
      <w:r w:rsidR="00C56407">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Pr>
          <w:rFonts w:hint="cs"/>
          <w:rtl/>
        </w:rPr>
        <w:t>،</w:t>
      </w:r>
      <w:r w:rsidR="00C56407">
        <w:rPr>
          <w:rFonts w:hint="cs"/>
          <w:rtl/>
        </w:rPr>
        <w:t xml:space="preserve"> وجاء في لسان العرب</w:t>
      </w:r>
      <w:r>
        <w:rPr>
          <w:rFonts w:hint="cs"/>
          <w:rtl/>
        </w:rPr>
        <w:t>:</w:t>
      </w:r>
      <w:r w:rsidR="00C56407">
        <w:rPr>
          <w:rFonts w:hint="cs"/>
          <w:rtl/>
        </w:rPr>
        <w:t xml:space="preserve"> " وقوله تعالى</w:t>
      </w:r>
      <w:r>
        <w:rPr>
          <w:rFonts w:hint="cs"/>
          <w:rtl/>
        </w:rPr>
        <w:t xml:space="preserve"> </w:t>
      </w:r>
      <w:r w:rsidR="00C56407">
        <w:rPr>
          <w:rFonts w:hint="cs"/>
          <w:rtl/>
        </w:rPr>
        <w:t>ولتصنع على عيني فسره ثعلب فقال</w:t>
      </w:r>
      <w:r>
        <w:rPr>
          <w:rFonts w:hint="cs"/>
          <w:rtl/>
        </w:rPr>
        <w:t xml:space="preserve"> </w:t>
      </w:r>
      <w:r w:rsidR="00C56407">
        <w:rPr>
          <w:rFonts w:hint="cs"/>
          <w:rtl/>
        </w:rPr>
        <w:t>لتربى من حيث أراك</w:t>
      </w:r>
      <w:r>
        <w:rPr>
          <w:rFonts w:hint="cs"/>
          <w:rtl/>
        </w:rPr>
        <w:t xml:space="preserve"> </w:t>
      </w:r>
      <w:r w:rsidR="00C56407">
        <w:rPr>
          <w:rFonts w:hint="cs"/>
          <w:rtl/>
        </w:rPr>
        <w:t>" [لسان العرب</w:t>
      </w:r>
      <w:r w:rsidR="00C56407">
        <w:rPr>
          <w:rFonts w:hint="cs"/>
        </w:rPr>
        <w:t xml:space="preserve"> </w:t>
      </w:r>
      <w:r w:rsidR="00C56407">
        <w:rPr>
          <w:rFonts w:hint="cs"/>
          <w:rtl/>
        </w:rPr>
        <w:t>ج: 13 ص: 301] أهـ</w:t>
      </w:r>
      <w:r>
        <w:rPr>
          <w:rFonts w:hint="cs"/>
          <w:rtl/>
        </w:rPr>
        <w:t>،</w:t>
      </w:r>
      <w:r w:rsidR="00C56407">
        <w:rPr>
          <w:rFonts w:hint="cs"/>
          <w:rtl/>
        </w:rPr>
        <w:t xml:space="preserve"> </w:t>
      </w:r>
      <w:r w:rsidR="00C56407">
        <w:rPr>
          <w:rFonts w:hint="cs"/>
          <w:bCs/>
          <w:rtl/>
        </w:rPr>
        <w:t>وقال ابن الجوزي في الباز الأشهب</w:t>
      </w:r>
      <w:r>
        <w:rPr>
          <w:rFonts w:hint="cs"/>
          <w:rtl/>
        </w:rPr>
        <w:t>:</w:t>
      </w:r>
      <w:r w:rsidR="00C56407">
        <w:rPr>
          <w:rFonts w:hint="cs"/>
          <w:rtl/>
        </w:rPr>
        <w:t xml:space="preserve"> </w:t>
      </w:r>
      <w:r>
        <w:rPr>
          <w:rFonts w:hint="cs"/>
          <w:rtl/>
        </w:rPr>
        <w:t>(</w:t>
      </w:r>
      <w:r w:rsidR="00C56407">
        <w:rPr>
          <w:rFonts w:hint="cs"/>
          <w:rtl/>
        </w:rPr>
        <w:t>ومن ذلك قوله</w:t>
      </w:r>
      <w:r>
        <w:rPr>
          <w:rFonts w:hint="cs"/>
          <w:rtl/>
        </w:rPr>
        <w:t>:</w:t>
      </w:r>
      <w:r w:rsidR="00C56407">
        <w:rPr>
          <w:rFonts w:hint="cs"/>
          <w:rtl/>
        </w:rPr>
        <w:t xml:space="preserve"> </w:t>
      </w:r>
      <w:r>
        <w:rPr>
          <w:rFonts w:hint="cs"/>
          <w:rtl/>
        </w:rPr>
        <w:t>(</w:t>
      </w:r>
      <w:r w:rsidR="00C56407">
        <w:rPr>
          <w:rFonts w:hint="cs"/>
          <w:rtl/>
        </w:rPr>
        <w:t>ولتصنع علي عيني</w:t>
      </w:r>
      <w:r>
        <w:rPr>
          <w:rFonts w:hint="cs"/>
          <w:rtl/>
        </w:rPr>
        <w:t>)</w:t>
      </w:r>
      <w:r w:rsidR="00C56407">
        <w:rPr>
          <w:rFonts w:hint="cs"/>
          <w:rtl/>
        </w:rPr>
        <w:t xml:space="preserve"> </w:t>
      </w:r>
      <w:r>
        <w:rPr>
          <w:rFonts w:hint="cs"/>
          <w:rtl/>
        </w:rPr>
        <w:t>(</w:t>
      </w:r>
      <w:r w:rsidR="00C56407">
        <w:rPr>
          <w:rFonts w:hint="cs"/>
          <w:rtl/>
        </w:rPr>
        <w:t>واصنع الفلك بأعيننا</w:t>
      </w:r>
      <w:r>
        <w:rPr>
          <w:rFonts w:hint="cs"/>
          <w:rtl/>
        </w:rPr>
        <w:t>)،</w:t>
      </w:r>
      <w:r w:rsidR="00C56407">
        <w:rPr>
          <w:rFonts w:hint="cs"/>
          <w:rtl/>
        </w:rPr>
        <w:t xml:space="preserve"> قال المفسرون بأمرنا</w:t>
      </w:r>
      <w:r>
        <w:rPr>
          <w:rFonts w:hint="cs"/>
          <w:rtl/>
        </w:rPr>
        <w:t>،</w:t>
      </w:r>
      <w:r w:rsidR="00C56407">
        <w:rPr>
          <w:rFonts w:hint="cs"/>
          <w:rtl/>
        </w:rPr>
        <w:t xml:space="preserve"> أي بمرأى منا</w:t>
      </w:r>
      <w:r>
        <w:rPr>
          <w:rFonts w:hint="cs"/>
          <w:rtl/>
        </w:rPr>
        <w:t>،</w:t>
      </w:r>
      <w:r w:rsidR="00C56407">
        <w:rPr>
          <w:rFonts w:hint="cs"/>
          <w:rtl/>
        </w:rPr>
        <w:t xml:space="preserve"> </w:t>
      </w:r>
      <w:r w:rsidR="00C56407">
        <w:rPr>
          <w:rFonts w:hint="cs"/>
          <w:rtl/>
        </w:rPr>
        <w:lastRenderedPageBreak/>
        <w:t>قال أبو بكر بن الأنباري</w:t>
      </w:r>
      <w:r>
        <w:rPr>
          <w:rFonts w:hint="cs"/>
          <w:rtl/>
        </w:rPr>
        <w:t>:</w:t>
      </w:r>
      <w:r w:rsidR="00C56407">
        <w:rPr>
          <w:rFonts w:hint="cs"/>
          <w:rtl/>
        </w:rPr>
        <w:t xml:space="preserve"> أما جمع العين</w:t>
      </w:r>
      <w:r>
        <w:rPr>
          <w:rFonts w:hint="cs"/>
          <w:rtl/>
        </w:rPr>
        <w:t xml:space="preserve">، </w:t>
      </w:r>
      <w:r w:rsidR="00C56407">
        <w:rPr>
          <w:rFonts w:hint="cs"/>
          <w:rtl/>
        </w:rPr>
        <w:t>علي مذهب العرب في إيقاعها الجمع علي الواحد يقول: خرجنا في السفر إلي البصرة</w:t>
      </w:r>
      <w:r>
        <w:rPr>
          <w:rFonts w:hint="cs"/>
          <w:rtl/>
        </w:rPr>
        <w:t>،</w:t>
      </w:r>
      <w:r w:rsidR="00C56407">
        <w:rPr>
          <w:rFonts w:hint="cs"/>
          <w:rtl/>
        </w:rPr>
        <w:t xml:space="preserve"> وإنما جمع لأن عادة الملك أن يقول</w:t>
      </w:r>
      <w:r>
        <w:rPr>
          <w:rFonts w:hint="cs"/>
          <w:rtl/>
        </w:rPr>
        <w:t>:</w:t>
      </w:r>
      <w:r w:rsidR="00C56407">
        <w:rPr>
          <w:rFonts w:hint="cs"/>
          <w:rtl/>
        </w:rPr>
        <w:t xml:space="preserve"> أمرنا ونهينا</w:t>
      </w:r>
      <w:r>
        <w:rPr>
          <w:rFonts w:hint="cs"/>
          <w:rtl/>
        </w:rPr>
        <w:t>،</w:t>
      </w:r>
      <w:r w:rsidR="00C56407">
        <w:rPr>
          <w:rFonts w:hint="cs"/>
          <w:rtl/>
        </w:rPr>
        <w:t xml:space="preserve"> وقد ذهب القاضي [هو القاضي أبو يعلى الحنبلي</w:t>
      </w:r>
      <w:r>
        <w:rPr>
          <w:rFonts w:hint="cs"/>
          <w:rtl/>
        </w:rPr>
        <w:t>،</w:t>
      </w:r>
      <w:r w:rsidR="00C56407">
        <w:rPr>
          <w:rFonts w:hint="cs"/>
          <w:rtl/>
        </w:rPr>
        <w:t xml:space="preserve"> وقد ألف الحافظ ابن الجوزي رسالته (الباز الأشهب) في الرد عليه وسماها دفع شبه التشبيه بأكف التنزيه وهي بحق كذلك</w:t>
      </w:r>
      <w:r>
        <w:rPr>
          <w:rFonts w:hint="cs"/>
          <w:rtl/>
        </w:rPr>
        <w:t>،</w:t>
      </w:r>
      <w:r w:rsidR="00C56407">
        <w:rPr>
          <w:rFonts w:hint="cs"/>
          <w:rtl/>
        </w:rPr>
        <w:t xml:space="preserve"> وقال في مقدمتها</w:t>
      </w:r>
      <w:r>
        <w:rPr>
          <w:rFonts w:hint="cs"/>
          <w:rtl/>
        </w:rPr>
        <w:t>:</w:t>
      </w:r>
      <w:r w:rsidR="00C56407">
        <w:rPr>
          <w:rFonts w:hint="cs"/>
          <w:rtl/>
        </w:rPr>
        <w:t xml:space="preserve"> ورأيت من أصحابنا من تكلم في الأصول بما لا يصلح</w:t>
      </w:r>
      <w:r>
        <w:rPr>
          <w:rFonts w:hint="cs"/>
          <w:rtl/>
        </w:rPr>
        <w:t>،</w:t>
      </w:r>
      <w:r w:rsidR="00C56407">
        <w:rPr>
          <w:rFonts w:hint="cs"/>
          <w:rtl/>
        </w:rPr>
        <w:t xml:space="preserve"> وانتدب للتصنيف ثلاثة أبو عبد الله بن حامد</w:t>
      </w:r>
      <w:r>
        <w:rPr>
          <w:rFonts w:hint="cs"/>
          <w:rtl/>
        </w:rPr>
        <w:t xml:space="preserve">، </w:t>
      </w:r>
      <w:r w:rsidR="00C56407">
        <w:rPr>
          <w:rFonts w:hint="cs"/>
          <w:rtl/>
        </w:rPr>
        <w:t>وصاحبه القاضي</w:t>
      </w:r>
      <w:r>
        <w:rPr>
          <w:rFonts w:hint="cs"/>
          <w:rtl/>
        </w:rPr>
        <w:t>،</w:t>
      </w:r>
      <w:r w:rsidR="00C56407">
        <w:rPr>
          <w:rFonts w:hint="cs"/>
          <w:rtl/>
        </w:rPr>
        <w:t xml:space="preserve"> وابن الزاغوني " فصنفوا كتابا شانوا بها المذاهب</w:t>
      </w:r>
      <w:r>
        <w:rPr>
          <w:rFonts w:hint="cs"/>
          <w:rtl/>
        </w:rPr>
        <w:t>،</w:t>
      </w:r>
      <w:r w:rsidR="00C56407">
        <w:rPr>
          <w:rFonts w:hint="cs"/>
          <w:rtl/>
        </w:rPr>
        <w:t xml:space="preserve"> ورأيتهم قد نزلوا إلى مرتبة العوام</w:t>
      </w:r>
      <w:r>
        <w:rPr>
          <w:rFonts w:hint="cs"/>
          <w:rtl/>
        </w:rPr>
        <w:t>،</w:t>
      </w:r>
      <w:r w:rsidR="00C56407">
        <w:rPr>
          <w:rFonts w:hint="cs"/>
          <w:rtl/>
        </w:rPr>
        <w:t xml:space="preserve"> فحملوا الصفات علي مقتضى الحس</w:t>
      </w:r>
      <w:r>
        <w:rPr>
          <w:rFonts w:hint="cs"/>
          <w:rtl/>
        </w:rPr>
        <w:t xml:space="preserve">، </w:t>
      </w:r>
      <w:r w:rsidR="00C56407">
        <w:rPr>
          <w:rFonts w:hint="cs"/>
          <w:rtl/>
        </w:rPr>
        <w:t>فسمعوا أن الله تعالى خلق آدم علي صورته</w:t>
      </w:r>
      <w:r>
        <w:rPr>
          <w:rFonts w:hint="cs"/>
          <w:rtl/>
        </w:rPr>
        <w:t>،</w:t>
      </w:r>
      <w:r w:rsidR="00C56407">
        <w:rPr>
          <w:rFonts w:hint="cs"/>
          <w:rtl/>
        </w:rPr>
        <w:t xml:space="preserve"> فأثبتوا له صورة ووجها زائدا علي الذات</w:t>
      </w:r>
      <w:r>
        <w:rPr>
          <w:rFonts w:hint="cs"/>
          <w:rtl/>
        </w:rPr>
        <w:t>،</w:t>
      </w:r>
      <w:r w:rsidR="00C56407">
        <w:rPr>
          <w:rFonts w:hint="cs"/>
          <w:rtl/>
        </w:rPr>
        <w:t xml:space="preserve"> وعينين وفما ولهوات وأضراسا وجهة هي السبحات ويدين وأصابع وكفا وخنصرا وإبهاما وصدرا وفخدا وساقين ورجلين</w:t>
      </w:r>
      <w:r>
        <w:rPr>
          <w:rFonts w:hint="cs"/>
          <w:rtl/>
        </w:rPr>
        <w:t xml:space="preserve">، </w:t>
      </w:r>
      <w:r w:rsidR="00C56407">
        <w:rPr>
          <w:rFonts w:hint="cs"/>
          <w:rtl/>
        </w:rPr>
        <w:t>وقالوا ما سمعنا بذكر الرأس</w:t>
      </w:r>
      <w:r>
        <w:rPr>
          <w:rFonts w:hint="cs"/>
          <w:rtl/>
        </w:rPr>
        <w:t xml:space="preserve">، </w:t>
      </w:r>
      <w:r w:rsidR="00C56407">
        <w:rPr>
          <w:rFonts w:hint="cs"/>
          <w:rtl/>
        </w:rPr>
        <w:t>وقالوا يجوز أن يمس ويمس</w:t>
      </w:r>
      <w:r>
        <w:rPr>
          <w:rFonts w:hint="cs"/>
          <w:rtl/>
        </w:rPr>
        <w:t>،</w:t>
      </w:r>
      <w:r w:rsidR="00C56407">
        <w:rPr>
          <w:rFonts w:hint="cs"/>
          <w:rtl/>
        </w:rPr>
        <w:t xml:space="preserve"> ويدني العبد من ذاته</w:t>
      </w:r>
      <w:r>
        <w:rPr>
          <w:rFonts w:hint="cs"/>
          <w:rtl/>
        </w:rPr>
        <w:t xml:space="preserve">، </w:t>
      </w:r>
      <w:r w:rsidR="00C56407">
        <w:rPr>
          <w:rFonts w:hint="cs"/>
          <w:rtl/>
        </w:rPr>
        <w:t>وقال بعضهم ويتنفس</w:t>
      </w:r>
      <w:r>
        <w:rPr>
          <w:rFonts w:hint="cs"/>
          <w:rtl/>
        </w:rPr>
        <w:t xml:space="preserve">، </w:t>
      </w:r>
      <w:r w:rsidR="00C56407">
        <w:rPr>
          <w:rFonts w:hint="cs"/>
          <w:rtl/>
        </w:rPr>
        <w:t>وقد أخذوا بالظاهر في الأسماء والصفات</w:t>
      </w:r>
      <w:r>
        <w:rPr>
          <w:rFonts w:hint="cs"/>
          <w:rtl/>
        </w:rPr>
        <w:t>،</w:t>
      </w:r>
      <w:r w:rsidR="00C56407">
        <w:rPr>
          <w:rFonts w:hint="cs"/>
          <w:rtl/>
        </w:rPr>
        <w:t xml:space="preserve"> فسموها بالصفات وهي تسمية مبتدعة لا دليل لهم في ذلك من النقل ولا من العقل</w:t>
      </w:r>
      <w:r>
        <w:rPr>
          <w:rFonts w:hint="cs"/>
          <w:rtl/>
        </w:rPr>
        <w:t>،</w:t>
      </w:r>
      <w:r w:rsidR="00C56407">
        <w:rPr>
          <w:rFonts w:hint="cs"/>
          <w:rtl/>
        </w:rPr>
        <w:t xml:space="preserve"> ولم بلتفتوا إلى النصوص الصارمة عن الظواهر إلى المعاني الواجبة لله تعالى ولا إلى إلغاء ما يوجبه الظاهر من سمات الحدوث</w:t>
      </w:r>
      <w:r>
        <w:rPr>
          <w:rFonts w:hint="cs"/>
          <w:rtl/>
        </w:rPr>
        <w:t>،</w:t>
      </w:r>
      <w:r w:rsidR="00C56407">
        <w:rPr>
          <w:rFonts w:hint="cs"/>
          <w:rtl/>
        </w:rPr>
        <w:t xml:space="preserve"> ولم يقنعوا أن يقولوا صفة فعل</w:t>
      </w:r>
      <w:r>
        <w:rPr>
          <w:rFonts w:hint="cs"/>
          <w:rtl/>
        </w:rPr>
        <w:t>،</w:t>
      </w:r>
      <w:r w:rsidR="00C56407">
        <w:rPr>
          <w:rFonts w:hint="cs"/>
          <w:rtl/>
        </w:rPr>
        <w:t xml:space="preserve"> حتى قالوا صفة ذات</w:t>
      </w:r>
      <w:r>
        <w:rPr>
          <w:rFonts w:hint="cs"/>
          <w:rtl/>
        </w:rPr>
        <w:t>،</w:t>
      </w:r>
      <w:r w:rsidR="00C56407">
        <w:rPr>
          <w:rFonts w:hint="cs"/>
          <w:rtl/>
        </w:rPr>
        <w:t xml:space="preserve"> ثم لما أثبتوا أنها صفات ذات قالوا لا نحملها علي توجيه اللغة مثل يد علي نعمة وقدرة ومجيء وإتيان علي معني بر ولطف</w:t>
      </w:r>
      <w:r>
        <w:rPr>
          <w:rFonts w:hint="cs"/>
          <w:rtl/>
        </w:rPr>
        <w:t>،</w:t>
      </w:r>
      <w:r w:rsidR="00C56407">
        <w:rPr>
          <w:rFonts w:hint="cs"/>
          <w:rtl/>
        </w:rPr>
        <w:t xml:space="preserve"> وساق علي شدة</w:t>
      </w:r>
      <w:r>
        <w:rPr>
          <w:rFonts w:hint="cs"/>
          <w:rtl/>
        </w:rPr>
        <w:t>،</w:t>
      </w:r>
      <w:r w:rsidR="00C56407">
        <w:rPr>
          <w:rFonts w:hint="cs"/>
          <w:rtl/>
        </w:rPr>
        <w:t xml:space="preserve"> بل قالوا نحملها علي ظواهرها</w:t>
      </w:r>
      <w:r>
        <w:rPr>
          <w:rFonts w:hint="cs"/>
          <w:rtl/>
        </w:rPr>
        <w:t>،</w:t>
      </w:r>
      <w:r w:rsidR="00C56407">
        <w:rPr>
          <w:rFonts w:hint="cs"/>
          <w:rtl/>
        </w:rPr>
        <w:t xml:space="preserve"> والظاهر المعهود من نعوت الآدميين</w:t>
      </w:r>
      <w:r>
        <w:rPr>
          <w:rFonts w:hint="cs"/>
          <w:rtl/>
        </w:rPr>
        <w:t>،</w:t>
      </w:r>
      <w:r w:rsidR="00C56407">
        <w:rPr>
          <w:rFonts w:hint="cs"/>
          <w:rtl/>
        </w:rPr>
        <w:t xml:space="preserve"> والشيء إنما يجعل علي حقيقته إذا أمكن</w:t>
      </w:r>
      <w:r>
        <w:rPr>
          <w:rFonts w:hint="cs"/>
          <w:rtl/>
        </w:rPr>
        <w:t>،</w:t>
      </w:r>
      <w:r w:rsidR="00C56407">
        <w:rPr>
          <w:rFonts w:hint="cs"/>
          <w:rtl/>
        </w:rPr>
        <w:t xml:space="preserve"> وهم يتحرجون من التشبيه ويأنفون من إضافته إليهم ويقولون نحن أهل السنة</w:t>
      </w:r>
      <w:r>
        <w:rPr>
          <w:rFonts w:hint="cs"/>
          <w:rtl/>
        </w:rPr>
        <w:t>،</w:t>
      </w:r>
      <w:r w:rsidR="00C56407">
        <w:rPr>
          <w:rFonts w:hint="cs"/>
          <w:rtl/>
        </w:rPr>
        <w:t xml:space="preserve"> وكلا منهم صريح في التشبيه وقد تبعهم خلق من العوام</w:t>
      </w:r>
      <w:r>
        <w:rPr>
          <w:rFonts w:hint="cs"/>
          <w:rtl/>
        </w:rPr>
        <w:t>،</w:t>
      </w:r>
      <w:r w:rsidR="00C56407">
        <w:rPr>
          <w:rFonts w:hint="cs"/>
          <w:rtl/>
        </w:rPr>
        <w:t xml:space="preserve"> فقد نصحت التابع والمتبوع فقلت لهم</w:t>
      </w:r>
      <w:r>
        <w:rPr>
          <w:rFonts w:hint="cs"/>
          <w:rtl/>
        </w:rPr>
        <w:t>:</w:t>
      </w:r>
      <w:r w:rsidR="00C56407">
        <w:rPr>
          <w:rFonts w:hint="cs"/>
          <w:rtl/>
        </w:rPr>
        <w:t xml:space="preserve"> يا أصحابنا أنتم أصحاب نقل واتباع وإمامكم الاكبر أحمد بن حنبل يقول وهو تحت السياط</w:t>
      </w:r>
      <w:r>
        <w:rPr>
          <w:rFonts w:hint="cs"/>
          <w:rtl/>
        </w:rPr>
        <w:t>:</w:t>
      </w:r>
      <w:r w:rsidR="00C56407">
        <w:rPr>
          <w:rFonts w:hint="cs"/>
          <w:rtl/>
        </w:rPr>
        <w:t xml:space="preserve"> " كيف أقول ما لم يقل " فإياكم أن تبتدعوا في مذهبه ما ليس فيه</w:t>
      </w:r>
      <w:r>
        <w:rPr>
          <w:rFonts w:hint="cs"/>
          <w:rtl/>
        </w:rPr>
        <w:t xml:space="preserve">، </w:t>
      </w:r>
      <w:r w:rsidR="00C56407">
        <w:rPr>
          <w:rFonts w:hint="cs"/>
          <w:rtl/>
        </w:rPr>
        <w:t>ثم قالوا في الأحاديث</w:t>
      </w:r>
      <w:r>
        <w:rPr>
          <w:rFonts w:hint="cs"/>
          <w:rtl/>
        </w:rPr>
        <w:t>،</w:t>
      </w:r>
      <w:r w:rsidR="00C56407">
        <w:rPr>
          <w:rFonts w:hint="cs"/>
          <w:rtl/>
        </w:rPr>
        <w:t xml:space="preserve"> تحمل علي ظاهرها</w:t>
      </w:r>
      <w:r>
        <w:rPr>
          <w:rFonts w:hint="cs"/>
          <w:rtl/>
        </w:rPr>
        <w:t xml:space="preserve">، </w:t>
      </w:r>
      <w:r w:rsidR="00C56407">
        <w:rPr>
          <w:rFonts w:hint="cs"/>
          <w:rtl/>
        </w:rPr>
        <w:t>وظاهر القدم الجارحة</w:t>
      </w:r>
      <w:r>
        <w:rPr>
          <w:rFonts w:hint="cs"/>
          <w:rtl/>
        </w:rPr>
        <w:t>،</w:t>
      </w:r>
      <w:r w:rsidR="00C56407">
        <w:rPr>
          <w:rFonts w:hint="cs"/>
          <w:rtl/>
        </w:rPr>
        <w:t xml:space="preserve"> فإنه لما قيل في عيسى روح الله اعتقدت النصارى أن لله صفة هي روح ولجت في مريم ومن قال</w:t>
      </w:r>
      <w:r>
        <w:rPr>
          <w:rFonts w:hint="cs"/>
          <w:rtl/>
        </w:rPr>
        <w:t>:</w:t>
      </w:r>
      <w:r w:rsidR="00C56407">
        <w:rPr>
          <w:rFonts w:hint="cs"/>
          <w:rtl/>
        </w:rPr>
        <w:t xml:space="preserve"> استوي بذاته فقد أجراه مجري الحسيات</w:t>
      </w:r>
      <w:r>
        <w:rPr>
          <w:rFonts w:hint="cs"/>
          <w:rtl/>
        </w:rPr>
        <w:t>،</w:t>
      </w:r>
      <w:r w:rsidR="00C56407">
        <w:rPr>
          <w:rFonts w:hint="cs"/>
          <w:rtl/>
        </w:rPr>
        <w:t xml:space="preserve"> وينبغي أن لا يهمل ما يثبت به الأصل</w:t>
      </w:r>
      <w:r>
        <w:rPr>
          <w:rFonts w:hint="cs"/>
          <w:rtl/>
        </w:rPr>
        <w:t xml:space="preserve">، </w:t>
      </w:r>
      <w:r w:rsidR="00C56407">
        <w:rPr>
          <w:rFonts w:hint="cs"/>
          <w:rtl/>
        </w:rPr>
        <w:t>وهو العقل</w:t>
      </w:r>
      <w:r>
        <w:rPr>
          <w:rFonts w:hint="cs"/>
          <w:rtl/>
        </w:rPr>
        <w:t>،</w:t>
      </w:r>
      <w:r w:rsidR="00C56407">
        <w:rPr>
          <w:rFonts w:hint="cs"/>
          <w:rtl/>
        </w:rPr>
        <w:t xml:space="preserve"> فإنه به عرفنا الله تعالى</w:t>
      </w:r>
      <w:r>
        <w:rPr>
          <w:rFonts w:hint="cs"/>
          <w:rtl/>
        </w:rPr>
        <w:t>،</w:t>
      </w:r>
      <w:r w:rsidR="00C56407">
        <w:rPr>
          <w:rFonts w:hint="cs"/>
          <w:rtl/>
        </w:rPr>
        <w:t xml:space="preserve"> وحكمنا له بالقدم</w:t>
      </w:r>
      <w:r>
        <w:rPr>
          <w:rFonts w:hint="cs"/>
          <w:rtl/>
        </w:rPr>
        <w:t>،</w:t>
      </w:r>
      <w:r w:rsidR="00C56407">
        <w:rPr>
          <w:rFonts w:hint="cs"/>
          <w:rtl/>
        </w:rPr>
        <w:t xml:space="preserve"> فلو أنكم قلتم</w:t>
      </w:r>
      <w:r>
        <w:rPr>
          <w:rFonts w:hint="cs"/>
          <w:rtl/>
        </w:rPr>
        <w:t>:</w:t>
      </w:r>
      <w:r w:rsidR="00C56407">
        <w:rPr>
          <w:rFonts w:hint="cs"/>
          <w:rtl/>
        </w:rPr>
        <w:t xml:space="preserve"> نقرأ الأحاديث]إلي أن العين صفة زائدة علي الذات وقد سبقه أبو بكر بن خزيمه</w:t>
      </w:r>
      <w:r>
        <w:rPr>
          <w:rFonts w:hint="cs"/>
          <w:rtl/>
        </w:rPr>
        <w:t xml:space="preserve">، </w:t>
      </w:r>
      <w:r w:rsidR="00C56407">
        <w:rPr>
          <w:rFonts w:hint="cs"/>
          <w:rtl/>
        </w:rPr>
        <w:t xml:space="preserve">فقال لربنا عينان ينظر بهما [قال ابن حزم في </w:t>
      </w:r>
      <w:r>
        <w:rPr>
          <w:rFonts w:hint="cs"/>
          <w:rtl/>
        </w:rPr>
        <w:t>[</w:t>
      </w:r>
      <w:r w:rsidR="00C56407">
        <w:rPr>
          <w:rFonts w:hint="cs"/>
          <w:rtl/>
        </w:rPr>
        <w:t>الفصل في الملل ج: 2 ص: 128]ولا يجوز لأحد أن يصف الله عز وجل بأن</w:t>
      </w:r>
      <w:r>
        <w:rPr>
          <w:rFonts w:hint="cs"/>
          <w:rtl/>
        </w:rPr>
        <w:t xml:space="preserve"> </w:t>
      </w:r>
      <w:r w:rsidR="00C56407">
        <w:rPr>
          <w:rFonts w:hint="cs"/>
          <w:rtl/>
        </w:rPr>
        <w:t>له</w:t>
      </w:r>
      <w:r>
        <w:rPr>
          <w:rFonts w:hint="cs"/>
          <w:rtl/>
        </w:rPr>
        <w:t xml:space="preserve"> </w:t>
      </w:r>
      <w:r w:rsidR="00C56407">
        <w:rPr>
          <w:rFonts w:hint="cs"/>
          <w:rtl/>
        </w:rPr>
        <w:t>عينين لأن النص لم يأت بذلك</w:t>
      </w:r>
      <w:r>
        <w:rPr>
          <w:rFonts w:hint="cs"/>
          <w:rtl/>
        </w:rPr>
        <w:t>]، (</w:t>
      </w:r>
      <w:r w:rsidR="00C56407">
        <w:rPr>
          <w:rFonts w:hint="cs"/>
          <w:rtl/>
        </w:rPr>
        <w:t>قلت</w:t>
      </w:r>
      <w:r>
        <w:rPr>
          <w:rFonts w:hint="cs"/>
          <w:rtl/>
        </w:rPr>
        <w:t>):</w:t>
      </w:r>
      <w:r w:rsidR="00C56407">
        <w:rPr>
          <w:rFonts w:hint="cs"/>
          <w:rtl/>
        </w:rPr>
        <w:t xml:space="preserve"> وهذا ابتداع لا دليل لهم عليه وإنما أثبتوا عينين من دليل الخطاب [دليل الخطاب ليس حجة في الفروع حتى يكون حجة في الأصول ولله </w:t>
      </w:r>
      <w:r w:rsidR="00C56407">
        <w:rPr>
          <w:rFonts w:hint="cs"/>
          <w:rtl/>
        </w:rPr>
        <w:lastRenderedPageBreak/>
        <w:t>در القاضي ابن جماعة حيث قال في إيضاح الدليل</w:t>
      </w:r>
      <w:r>
        <w:rPr>
          <w:rFonts w:hint="cs"/>
          <w:rtl/>
        </w:rPr>
        <w:t>:</w:t>
      </w:r>
      <w:r w:rsidR="00C56407">
        <w:rPr>
          <w:rFonts w:hint="cs"/>
          <w:rtl/>
        </w:rPr>
        <w:t xml:space="preserve"> - في حديث الدجال إنه أعور وإن ربكم ليس بأعور-</w:t>
      </w:r>
      <w:r>
        <w:rPr>
          <w:rFonts w:hint="cs"/>
          <w:rtl/>
        </w:rPr>
        <w:t xml:space="preserve"> </w:t>
      </w:r>
      <w:r w:rsidR="00C56407">
        <w:rPr>
          <w:rFonts w:hint="cs"/>
          <w:rtl/>
        </w:rPr>
        <w:t>"</w:t>
      </w:r>
      <w:r>
        <w:rPr>
          <w:rFonts w:hint="cs"/>
          <w:rtl/>
        </w:rPr>
        <w:t xml:space="preserve"> </w:t>
      </w:r>
      <w:r w:rsidR="00C56407">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Pr>
          <w:rFonts w:hint="cs"/>
          <w:rtl/>
        </w:rPr>
        <w:t>،</w:t>
      </w:r>
      <w:r w:rsidR="00C56407">
        <w:rPr>
          <w:rFonts w:hint="cs"/>
          <w:rtl/>
        </w:rPr>
        <w:t xml:space="preserve"> وليس المراد إثبات الجارحة للرب تعالى</w:t>
      </w:r>
      <w:r>
        <w:rPr>
          <w:rFonts w:hint="cs"/>
          <w:rtl/>
        </w:rPr>
        <w:t xml:space="preserve"> </w:t>
      </w:r>
      <w:r w:rsidR="00C56407">
        <w:rPr>
          <w:rFonts w:hint="cs"/>
          <w:rtl/>
        </w:rPr>
        <w:t>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Pr>
          <w:rFonts w:hint="cs"/>
          <w:rtl/>
        </w:rPr>
        <w:t xml:space="preserve">، </w:t>
      </w:r>
      <w:r w:rsidR="00C56407">
        <w:rPr>
          <w:rFonts w:hint="cs"/>
          <w:rtl/>
        </w:rPr>
        <w:t>فإنا إذا قلنا القمر ليس بأعور لم يلزم منه أن يكون له عينان</w:t>
      </w:r>
      <w:r>
        <w:rPr>
          <w:rFonts w:hint="cs"/>
          <w:rtl/>
        </w:rPr>
        <w:t>،</w:t>
      </w:r>
      <w:r w:rsidR="00C56407">
        <w:rPr>
          <w:rFonts w:hint="cs"/>
          <w:rtl/>
        </w:rPr>
        <w:t xml:space="preserve"> ودليل الخطاب ليس بحجة عند أكثر علماء الأصول في الفروع فكيف يحتج به في صفات الرب تعالى</w:t>
      </w:r>
      <w:r>
        <w:rPr>
          <w:rFonts w:hint="cs"/>
          <w:rtl/>
        </w:rPr>
        <w:t xml:space="preserve">، </w:t>
      </w:r>
      <w:r w:rsidR="00C56407">
        <w:rPr>
          <w:rFonts w:hint="cs"/>
          <w:rtl/>
        </w:rPr>
        <w:t>[إيضاح الدليل في قطع حجج أهل التعطيل ج: 1 ص: 186] في قوله عليه الصلاة والسلام</w:t>
      </w:r>
      <w:r>
        <w:rPr>
          <w:rFonts w:hint="cs"/>
          <w:rtl/>
        </w:rPr>
        <w:t>:</w:t>
      </w:r>
      <w:r w:rsidR="00C56407">
        <w:rPr>
          <w:rFonts w:hint="cs"/>
          <w:rtl/>
        </w:rPr>
        <w:t xml:space="preserve"> "وإن الله ليس بأعور "</w:t>
      </w:r>
      <w:r>
        <w:rPr>
          <w:rFonts w:hint="cs"/>
          <w:rtl/>
        </w:rPr>
        <w:t>،</w:t>
      </w:r>
      <w:r w:rsidR="00C56407">
        <w:rPr>
          <w:rFonts w:hint="cs"/>
          <w:rtl/>
        </w:rPr>
        <w:t xml:space="preserve"> وإنما أراد نفي النقص عنه</w:t>
      </w:r>
      <w:r>
        <w:rPr>
          <w:rFonts w:hint="cs"/>
          <w:rtl/>
        </w:rPr>
        <w:t>،</w:t>
      </w:r>
      <w:r w:rsidR="00C56407">
        <w:rPr>
          <w:rFonts w:hint="cs"/>
          <w:rtl/>
        </w:rPr>
        <w:t xml:space="preserve"> ومتي ثبت أنه لا يتجزأ</w:t>
      </w:r>
      <w:r>
        <w:rPr>
          <w:rFonts w:hint="cs"/>
          <w:rtl/>
        </w:rPr>
        <w:t>،</w:t>
      </w:r>
      <w:r w:rsidR="00C56407">
        <w:rPr>
          <w:rFonts w:hint="cs"/>
          <w:rtl/>
        </w:rPr>
        <w:t xml:space="preserve"> لم يكن لما يتخيل من الصفات وجه " [الباز الأشهب ص 42] أهـ</w:t>
      </w:r>
      <w:r>
        <w:rPr>
          <w:rFonts w:hint="cs"/>
          <w:rtl/>
        </w:rPr>
        <w:t>،</w:t>
      </w:r>
      <w:r w:rsidR="00C56407">
        <w:rPr>
          <w:rFonts w:hint="cs"/>
          <w:rtl/>
        </w:rPr>
        <w:t xml:space="preserve"> </w:t>
      </w:r>
      <w:r w:rsidR="00C56407">
        <w:rPr>
          <w:rFonts w:hint="cs"/>
          <w:bCs/>
          <w:rtl/>
        </w:rPr>
        <w:t>وقال القاضي ابن جماعة في إيضاح الدليل</w:t>
      </w:r>
      <w:r>
        <w:rPr>
          <w:rFonts w:hint="cs"/>
          <w:rtl/>
        </w:rPr>
        <w:t>:</w:t>
      </w:r>
      <w:r w:rsidR="00C56407">
        <w:rPr>
          <w:rFonts w:hint="cs"/>
          <w:rtl/>
        </w:rPr>
        <w:t xml:space="preserve"> </w:t>
      </w:r>
      <w:r>
        <w:rPr>
          <w:rFonts w:hint="cs"/>
          <w:rtl/>
        </w:rPr>
        <w:t>(</w:t>
      </w:r>
      <w:r w:rsidR="00C56407">
        <w:rPr>
          <w:rFonts w:hint="cs"/>
          <w:rtl/>
        </w:rPr>
        <w:t>قوله تعالى</w:t>
      </w:r>
      <w:r>
        <w:rPr>
          <w:rFonts w:hint="cs"/>
          <w:rtl/>
        </w:rPr>
        <w:t xml:space="preserve"> (</w:t>
      </w:r>
      <w:r w:rsidR="00C56407">
        <w:rPr>
          <w:rFonts w:hint="cs"/>
          <w:rtl/>
        </w:rPr>
        <w:t xml:space="preserve">ولتصنع على عيني) </w:t>
      </w:r>
      <w:r>
        <w:rPr>
          <w:rFonts w:hint="cs"/>
          <w:rtl/>
        </w:rPr>
        <w:t>(</w:t>
      </w:r>
      <w:r w:rsidR="00C56407">
        <w:rPr>
          <w:rFonts w:hint="cs"/>
          <w:rtl/>
        </w:rPr>
        <w:t>واصنع الفلك بأعيننا</w:t>
      </w:r>
      <w:r>
        <w:rPr>
          <w:rFonts w:hint="cs"/>
          <w:rtl/>
        </w:rPr>
        <w:t>)</w:t>
      </w:r>
      <w:r w:rsidR="00C56407">
        <w:rPr>
          <w:rFonts w:hint="cs"/>
          <w:rtl/>
        </w:rPr>
        <w:t xml:space="preserve"> </w:t>
      </w:r>
      <w:r>
        <w:rPr>
          <w:rFonts w:hint="cs"/>
          <w:rtl/>
        </w:rPr>
        <w:t>(</w:t>
      </w:r>
      <w:r w:rsidR="00C56407">
        <w:rPr>
          <w:rFonts w:hint="cs"/>
          <w:rtl/>
        </w:rPr>
        <w:t>تجري بأعيننا</w:t>
      </w:r>
      <w:r>
        <w:rPr>
          <w:rFonts w:hint="cs"/>
          <w:rtl/>
        </w:rPr>
        <w:t>)</w:t>
      </w:r>
      <w:r w:rsidR="00C56407">
        <w:rPr>
          <w:rFonts w:hint="cs"/>
          <w:rtl/>
        </w:rPr>
        <w:t xml:space="preserve"> </w:t>
      </w:r>
      <w:r>
        <w:rPr>
          <w:rFonts w:hint="cs"/>
          <w:rtl/>
        </w:rPr>
        <w:t>(</w:t>
      </w:r>
      <w:r w:rsidR="00C56407">
        <w:rPr>
          <w:rFonts w:hint="cs"/>
          <w:rtl/>
        </w:rPr>
        <w:t>فإنك بأعيننا</w:t>
      </w:r>
      <w:r>
        <w:rPr>
          <w:rFonts w:hint="cs"/>
          <w:rtl/>
        </w:rPr>
        <w:t>):</w:t>
      </w:r>
      <w:r w:rsidR="00C56407">
        <w:rPr>
          <w:rFonts w:hint="cs"/>
          <w:rtl/>
        </w:rPr>
        <w:t xml:space="preserve"> اعلم أنه إذا ثبت تنزيه الله تعالى عن الجهة والجوارح كما تقدم وجب تأويل هذه الآيات بما يليق بجلاله تعالى</w:t>
      </w:r>
      <w:r>
        <w:rPr>
          <w:rFonts w:hint="cs"/>
          <w:rtl/>
        </w:rPr>
        <w:t xml:space="preserve">، </w:t>
      </w:r>
      <w:r w:rsidR="00C56407">
        <w:rPr>
          <w:rFonts w:hint="cs"/>
          <w:rtl/>
        </w:rPr>
        <w:t>فالمراد والله أعلم مزيد الاعتناء والحراسة وأن ذلك بمرأى منا</w:t>
      </w:r>
      <w:r>
        <w:rPr>
          <w:rFonts w:hint="cs"/>
          <w:rtl/>
        </w:rPr>
        <w:t>،</w:t>
      </w:r>
      <w:r w:rsidR="00C56407">
        <w:rPr>
          <w:rFonts w:hint="cs"/>
          <w:rtl/>
        </w:rPr>
        <w:t xml:space="preserve"> قال ابن الأنباري العرب تجمع الواحد إما لتعظيمه كقوله أمرنا ونهينا ومنه </w:t>
      </w:r>
      <w:r>
        <w:rPr>
          <w:rFonts w:hint="cs"/>
          <w:rtl/>
        </w:rPr>
        <w:t>(</w:t>
      </w:r>
      <w:r w:rsidR="00C56407">
        <w:rPr>
          <w:rFonts w:hint="cs"/>
          <w:rtl/>
        </w:rPr>
        <w:t>إنا نحن نحي الموتى</w:t>
      </w:r>
      <w:r>
        <w:rPr>
          <w:rFonts w:hint="cs"/>
          <w:rtl/>
        </w:rPr>
        <w:t>)</w:t>
      </w:r>
      <w:r w:rsidR="00C56407">
        <w:rPr>
          <w:rFonts w:hint="cs"/>
          <w:rtl/>
        </w:rPr>
        <w:t xml:space="preserve"> </w:t>
      </w:r>
      <w:r>
        <w:rPr>
          <w:rFonts w:hint="cs"/>
          <w:rtl/>
        </w:rPr>
        <w:t>(</w:t>
      </w:r>
      <w:r w:rsidR="00C56407">
        <w:rPr>
          <w:rFonts w:hint="cs"/>
          <w:rtl/>
        </w:rPr>
        <w:t>أم يحسبون أنا لا نسمع سرهم ونجواهم</w:t>
      </w:r>
      <w:r>
        <w:rPr>
          <w:rFonts w:hint="cs"/>
          <w:rtl/>
        </w:rPr>
        <w:t>)،</w:t>
      </w:r>
      <w:r w:rsidR="00C56407">
        <w:rPr>
          <w:rFonts w:hint="cs"/>
          <w:rtl/>
        </w:rPr>
        <w:t xml:space="preserve"> أو لإقامة الجمع مقام الواحد كقول القائل</w:t>
      </w:r>
      <w:r>
        <w:rPr>
          <w:rFonts w:hint="cs"/>
          <w:rtl/>
        </w:rPr>
        <w:t>:</w:t>
      </w:r>
      <w:r w:rsidR="00C56407">
        <w:rPr>
          <w:rFonts w:hint="cs"/>
          <w:rtl/>
        </w:rPr>
        <w:t xml:space="preserve"> سكنت في دورنا وآذيت غلماننا وسرنا في السفن وإن كانت الدار والغلام والسفينة واحدا</w:t>
      </w:r>
      <w:r>
        <w:rPr>
          <w:rFonts w:hint="cs"/>
          <w:rtl/>
        </w:rPr>
        <w:t>،</w:t>
      </w:r>
      <w:r w:rsidR="00C56407">
        <w:rPr>
          <w:rFonts w:hint="cs"/>
          <w:rtl/>
        </w:rPr>
        <w:t xml:space="preserve"> 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Pr>
          <w:rFonts w:hint="cs"/>
          <w:rtl/>
        </w:rPr>
        <w:t>،</w:t>
      </w:r>
      <w:r w:rsidR="00C56407">
        <w:rPr>
          <w:rFonts w:hint="cs"/>
          <w:rtl/>
        </w:rPr>
        <w:t xml:space="preserve"> وذلك لا يقوله عاقل فوجب المصير إلى تأويله وصرفه عن ظاهره إلى ما يليق بجلال الله تعالى</w:t>
      </w:r>
      <w:r>
        <w:rPr>
          <w:rFonts w:hint="cs"/>
          <w:rtl/>
        </w:rPr>
        <w:t>،</w:t>
      </w:r>
      <w:r w:rsidR="00C56407">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Pr>
          <w:rFonts w:hint="cs"/>
          <w:rtl/>
        </w:rPr>
        <w:t xml:space="preserve">، </w:t>
      </w:r>
      <w:r w:rsidR="00C56407">
        <w:rPr>
          <w:rFonts w:hint="cs"/>
          <w:bCs/>
          <w:rtl/>
        </w:rPr>
        <w:t>وقال ابن حجر في فتح الباري</w:t>
      </w:r>
      <w:r>
        <w:rPr>
          <w:rFonts w:hint="cs"/>
          <w:bCs/>
          <w:rtl/>
        </w:rPr>
        <w:t xml:space="preserve">: </w:t>
      </w:r>
      <w:r w:rsidR="00C56407">
        <w:rPr>
          <w:rFonts w:hint="cs"/>
          <w:rtl/>
        </w:rPr>
        <w:t>" قوله باب قول الله تعالى ولتصنع على عيني تغذى</w:t>
      </w:r>
      <w:r>
        <w:rPr>
          <w:rFonts w:hint="cs"/>
          <w:rtl/>
        </w:rPr>
        <w:t xml:space="preserve">،، </w:t>
      </w:r>
      <w:r w:rsidR="00C56407">
        <w:rPr>
          <w:rFonts w:hint="cs"/>
          <w:rtl/>
        </w:rPr>
        <w:t>قال بن التين هذا التفسير لقتادة</w:t>
      </w:r>
      <w:r>
        <w:rPr>
          <w:rFonts w:hint="cs"/>
          <w:rtl/>
        </w:rPr>
        <w:t xml:space="preserve">،، </w:t>
      </w:r>
      <w:r w:rsidR="00C56407">
        <w:rPr>
          <w:rFonts w:hint="cs"/>
          <w:rtl/>
        </w:rPr>
        <w:t>وقوله تعالى تجري بأعيننا أي بعلمنا</w:t>
      </w:r>
      <w:r>
        <w:rPr>
          <w:rFonts w:hint="cs"/>
          <w:rtl/>
        </w:rPr>
        <w:t xml:space="preserve">،، </w:t>
      </w:r>
      <w:r w:rsidR="00C56407">
        <w:rPr>
          <w:rFonts w:hint="cs"/>
          <w:rtl/>
        </w:rPr>
        <w:t>قال الراغب</w:t>
      </w:r>
      <w:r>
        <w:rPr>
          <w:rFonts w:hint="cs"/>
          <w:rtl/>
        </w:rPr>
        <w:t>:</w:t>
      </w:r>
      <w:r w:rsidR="00C56407">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w:t>
      </w:r>
      <w:r w:rsidR="00C56407">
        <w:rPr>
          <w:rFonts w:hint="cs"/>
          <w:rtl/>
        </w:rPr>
        <w:lastRenderedPageBreak/>
        <w:t>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Pr>
          <w:rFonts w:hint="cs"/>
          <w:rtl/>
        </w:rPr>
        <w:t xml:space="preserve">، </w:t>
      </w:r>
      <w:r w:rsidR="00C56407">
        <w:rPr>
          <w:rFonts w:hint="cs"/>
          <w:rtl/>
        </w:rPr>
        <w:t>وقال البيهقي</w:t>
      </w:r>
      <w:r>
        <w:rPr>
          <w:rFonts w:hint="cs"/>
          <w:rtl/>
        </w:rPr>
        <w:t>:</w:t>
      </w:r>
      <w:r w:rsidR="00C56407">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Pr>
          <w:rFonts w:hint="cs"/>
          <w:rtl/>
        </w:rPr>
        <w:t>،</w:t>
      </w:r>
      <w:r w:rsidR="00C56407">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وهو على سبيل التمثيل والتقريب للفهم لا على معنى اثبات الجارحة</w:t>
      </w:r>
      <w:r>
        <w:rPr>
          <w:rFonts w:hint="cs"/>
          <w:rtl/>
        </w:rPr>
        <w:t>،</w:t>
      </w:r>
      <w:r w:rsidR="00C56407">
        <w:rPr>
          <w:rFonts w:hint="cs"/>
          <w:rtl/>
        </w:rPr>
        <w:t xml:space="preserve"> قال</w:t>
      </w:r>
      <w:r>
        <w:rPr>
          <w:rFonts w:hint="cs"/>
          <w:rtl/>
        </w:rPr>
        <w:t>:</w:t>
      </w:r>
      <w:r w:rsidR="00C56407">
        <w:rPr>
          <w:rFonts w:hint="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 </w:t>
      </w:r>
      <w:r>
        <w:rPr>
          <w:rFonts w:hint="cs"/>
          <w:rtl/>
        </w:rPr>
        <w:t>[</w:t>
      </w:r>
      <w:r w:rsidR="00C56407">
        <w:rPr>
          <w:rFonts w:hint="cs"/>
          <w:rtl/>
        </w:rPr>
        <w:t>فتح الباري ج: 13 ص: 388] أهـ</w:t>
      </w:r>
      <w:r>
        <w:rPr>
          <w:rFonts w:hint="cs"/>
          <w:rtl/>
        </w:rPr>
        <w:t>،</w:t>
      </w:r>
      <w:r w:rsidR="00C56407">
        <w:rPr>
          <w:rFonts w:hint="cs"/>
          <w:rtl/>
        </w:rPr>
        <w:t xml:space="preserve"> </w:t>
      </w:r>
    </w:p>
    <w:p w14:paraId="5224C93B" w14:textId="3E68C8DF" w:rsidR="00C56407" w:rsidRDefault="006E69F0" w:rsidP="00C44FF7">
      <w:pPr>
        <w:ind w:left="-46"/>
        <w:rPr>
          <w:b/>
          <w:rtl/>
        </w:rPr>
      </w:pPr>
      <w:r>
        <w:rPr>
          <w:rFonts w:hint="cs"/>
          <w:bCs/>
          <w:rtl/>
        </w:rPr>
        <w:t>[</w:t>
      </w:r>
      <w:r w:rsidR="00C56407">
        <w:rPr>
          <w:rFonts w:hint="cs"/>
          <w:bCs/>
          <w:rtl/>
        </w:rPr>
        <w:t>ما جاء في اليد مضافاً إلى الله تعالى</w:t>
      </w:r>
      <w:r>
        <w:rPr>
          <w:rFonts w:hint="cs"/>
          <w:bCs/>
          <w:rtl/>
        </w:rPr>
        <w:t>]:</w:t>
      </w:r>
      <w:r w:rsidR="00C56407">
        <w:rPr>
          <w:rFonts w:hint="cs"/>
          <w:bCs/>
          <w:rtl/>
        </w:rPr>
        <w:t xml:space="preserve"> </w:t>
      </w:r>
      <w:r w:rsidR="00C56407">
        <w:rPr>
          <w:rFonts w:hint="cs"/>
          <w:rtl/>
        </w:rPr>
        <w:t>وذلك</w:t>
      </w:r>
      <w:r w:rsidR="00C56407">
        <w:rPr>
          <w:rFonts w:hint="cs"/>
        </w:rPr>
        <w:t xml:space="preserve"> </w:t>
      </w:r>
      <w:r w:rsidR="00C56407">
        <w:rPr>
          <w:rFonts w:hint="cs"/>
          <w:rtl/>
        </w:rPr>
        <w:t>في ثمان آيات بلفظ الوحدان في أربعة مواضع</w:t>
      </w:r>
      <w:r w:rsidR="00C56407">
        <w:rPr>
          <w:rFonts w:hint="cs"/>
        </w:rPr>
        <w:t xml:space="preserve"> </w:t>
      </w:r>
      <w:r w:rsidR="00C56407">
        <w:rPr>
          <w:rFonts w:hint="cs"/>
          <w:rtl/>
        </w:rPr>
        <w:t>والتثنية في موضعين والجمع في موضعين</w:t>
      </w:r>
      <w:r>
        <w:rPr>
          <w:rFonts w:hint="cs"/>
          <w:rtl/>
        </w:rPr>
        <w:t>،</w:t>
      </w:r>
      <w:r w:rsidR="00C56407">
        <w:rPr>
          <w:rFonts w:hint="cs"/>
          <w:rtl/>
        </w:rPr>
        <w:t xml:space="preserve"> ففي سورة المائدة </w:t>
      </w:r>
      <w:r>
        <w:rPr>
          <w:rFonts w:hint="cs"/>
          <w:rtl/>
        </w:rPr>
        <w:t>(</w:t>
      </w:r>
      <w:r w:rsidR="00C56407">
        <w:rPr>
          <w:rFonts w:hint="cs"/>
          <w:rtl/>
        </w:rPr>
        <w:t>بل يداه</w:t>
      </w:r>
      <w:r w:rsidR="00C56407">
        <w:rPr>
          <w:rFonts w:hint="cs"/>
        </w:rPr>
        <w:t xml:space="preserve"> </w:t>
      </w:r>
      <w:r w:rsidR="00C56407">
        <w:rPr>
          <w:rFonts w:hint="cs"/>
          <w:rtl/>
        </w:rPr>
        <w:t>مبسوطتان</w:t>
      </w:r>
      <w:r>
        <w:rPr>
          <w:rFonts w:hint="cs"/>
          <w:rtl/>
        </w:rPr>
        <w:t xml:space="preserve">) </w:t>
      </w:r>
      <w:r w:rsidR="00C56407">
        <w:rPr>
          <w:rFonts w:hint="cs"/>
          <w:rtl/>
        </w:rPr>
        <w:t>وفي سورة</w:t>
      </w:r>
      <w:r w:rsidR="00C56407">
        <w:rPr>
          <w:rFonts w:hint="cs"/>
        </w:rPr>
        <w:t xml:space="preserve"> </w:t>
      </w:r>
      <w:r w:rsidR="00C56407">
        <w:rPr>
          <w:rFonts w:hint="cs"/>
          <w:rtl/>
        </w:rPr>
        <w:t xml:space="preserve">ص </w:t>
      </w:r>
      <w:r>
        <w:rPr>
          <w:rFonts w:hint="cs"/>
          <w:rtl/>
          <w:lang w:bidi="ar-KW"/>
        </w:rPr>
        <w:t>(</w:t>
      </w:r>
      <w:r w:rsidR="00C56407">
        <w:rPr>
          <w:rFonts w:hint="cs"/>
          <w:rtl/>
        </w:rPr>
        <w:t>يا إبليس ما منعك أن تسجد لما خلقت بيدي</w:t>
      </w:r>
      <w:r>
        <w:rPr>
          <w:rFonts w:hint="cs"/>
          <w:rtl/>
        </w:rPr>
        <w:t>)</w:t>
      </w:r>
      <w:r w:rsidR="00C56407">
        <w:rPr>
          <w:rFonts w:hint="cs"/>
          <w:rtl/>
        </w:rPr>
        <w:t xml:space="preserve"> وفي سورة الأعراف </w:t>
      </w:r>
      <w:r>
        <w:rPr>
          <w:rFonts w:hint="cs"/>
          <w:rtl/>
        </w:rPr>
        <w:t>(</w:t>
      </w:r>
      <w:r w:rsidR="00C56407">
        <w:rPr>
          <w:rFonts w:hint="cs"/>
          <w:rtl/>
        </w:rPr>
        <w:t>ألهم أرجل</w:t>
      </w:r>
      <w:r w:rsidR="00C56407">
        <w:rPr>
          <w:rFonts w:hint="cs"/>
        </w:rPr>
        <w:t xml:space="preserve"> </w:t>
      </w:r>
      <w:r w:rsidR="00C56407">
        <w:rPr>
          <w:rFonts w:hint="cs"/>
          <w:rtl/>
        </w:rPr>
        <w:t>يمشون بها أم لهم أيد يبطشون بها أم لهم أعين يبصرون بها أم لهم آذان يسمعون بها</w:t>
      </w:r>
      <w:r>
        <w:rPr>
          <w:rtl/>
        </w:rPr>
        <w:t>)</w:t>
      </w:r>
      <w:r w:rsidR="00C56407">
        <w:rPr>
          <w:rFonts w:hint="cs"/>
          <w:rtl/>
        </w:rPr>
        <w:t xml:space="preserve"> عيرهم بعدم هذه الصفات وفي سورة</w:t>
      </w:r>
      <w:r>
        <w:rPr>
          <w:rFonts w:hint="cs"/>
          <w:rtl/>
        </w:rPr>
        <w:t xml:space="preserve"> </w:t>
      </w:r>
      <w:r w:rsidR="00C56407">
        <w:rPr>
          <w:rFonts w:hint="cs"/>
          <w:rtl/>
        </w:rPr>
        <w:t xml:space="preserve">يس </w:t>
      </w:r>
      <w:r>
        <w:rPr>
          <w:rFonts w:hint="cs"/>
          <w:rtl/>
        </w:rPr>
        <w:t>(</w:t>
      </w:r>
      <w:r w:rsidR="00C56407">
        <w:rPr>
          <w:rFonts w:hint="cs"/>
          <w:rtl/>
        </w:rPr>
        <w:t>أو لم يروا أنا خلقنا لهم مما عملت أيدينا أنعاما</w:t>
      </w:r>
      <w:r>
        <w:rPr>
          <w:rFonts w:hint="cs"/>
          <w:rtl/>
        </w:rPr>
        <w:t>)</w:t>
      </w:r>
      <w:r w:rsidR="00C56407">
        <w:rPr>
          <w:rFonts w:hint="cs"/>
          <w:rtl/>
        </w:rPr>
        <w:t xml:space="preserve"> وفي سورة الفتح </w:t>
      </w:r>
      <w:r>
        <w:rPr>
          <w:rFonts w:hint="cs"/>
          <w:rtl/>
        </w:rPr>
        <w:t>(</w:t>
      </w:r>
      <w:r w:rsidR="00C56407">
        <w:rPr>
          <w:rFonts w:hint="cs"/>
          <w:rtl/>
        </w:rPr>
        <w:t>يد الله فوق أيديهم</w:t>
      </w:r>
      <w:r>
        <w:rPr>
          <w:rFonts w:hint="cs"/>
          <w:rtl/>
        </w:rPr>
        <w:t>)</w:t>
      </w:r>
      <w:r w:rsidR="00C56407">
        <w:rPr>
          <w:rFonts w:hint="cs"/>
          <w:rtl/>
        </w:rPr>
        <w:t xml:space="preserve"> وفي سورة الحديد </w:t>
      </w:r>
      <w:r>
        <w:rPr>
          <w:rFonts w:hint="cs"/>
          <w:rtl/>
        </w:rPr>
        <w:t>(</w:t>
      </w:r>
      <w:r w:rsidR="00C56407">
        <w:rPr>
          <w:rFonts w:hint="cs"/>
          <w:rtl/>
        </w:rPr>
        <w:t>وان الفضل بيد الله يؤتيه</w:t>
      </w:r>
      <w:r w:rsidR="00C56407">
        <w:rPr>
          <w:rFonts w:hint="cs"/>
        </w:rPr>
        <w:t xml:space="preserve"> </w:t>
      </w:r>
      <w:r w:rsidR="00C56407">
        <w:rPr>
          <w:rFonts w:hint="cs"/>
          <w:rtl/>
        </w:rPr>
        <w:t>من يشاء</w:t>
      </w:r>
      <w:r>
        <w:rPr>
          <w:rFonts w:hint="cs"/>
          <w:rtl/>
        </w:rPr>
        <w:t>)</w:t>
      </w:r>
      <w:r w:rsidR="00C56407">
        <w:rPr>
          <w:rFonts w:hint="cs"/>
          <w:rtl/>
        </w:rPr>
        <w:t xml:space="preserve"> وفي سورة الملك </w:t>
      </w:r>
      <w:r>
        <w:rPr>
          <w:rFonts w:hint="cs"/>
          <w:rtl/>
        </w:rPr>
        <w:t>(</w:t>
      </w:r>
      <w:r w:rsidR="00C56407">
        <w:rPr>
          <w:rFonts w:hint="cs"/>
          <w:rtl/>
        </w:rPr>
        <w:t>تبارك الذي بيده الملك</w:t>
      </w:r>
      <w:r>
        <w:rPr>
          <w:rFonts w:hint="cs"/>
          <w:rtl/>
        </w:rPr>
        <w:t>)</w:t>
      </w:r>
      <w:r w:rsidR="00C56407">
        <w:rPr>
          <w:rFonts w:hint="cs"/>
          <w:rtl/>
        </w:rPr>
        <w:t xml:space="preserve"> وفي سورة آل عمران </w:t>
      </w:r>
      <w:r>
        <w:rPr>
          <w:rFonts w:hint="cs"/>
          <w:rtl/>
        </w:rPr>
        <w:t>(</w:t>
      </w:r>
      <w:r w:rsidR="00C56407">
        <w:rPr>
          <w:rFonts w:hint="cs"/>
          <w:rtl/>
        </w:rPr>
        <w:t>بيدك الخير انك على كل</w:t>
      </w:r>
      <w:r w:rsidR="00C56407">
        <w:rPr>
          <w:rFonts w:hint="cs"/>
        </w:rPr>
        <w:t xml:space="preserve"> </w:t>
      </w:r>
      <w:r w:rsidR="00C56407">
        <w:rPr>
          <w:rFonts w:hint="cs"/>
          <w:rtl/>
        </w:rPr>
        <w:t>شيء قدير</w:t>
      </w:r>
      <w:r>
        <w:rPr>
          <w:rFonts w:hint="cs"/>
          <w:rtl/>
        </w:rPr>
        <w:t>)،</w:t>
      </w:r>
      <w:r w:rsidR="00C56407">
        <w:rPr>
          <w:rFonts w:hint="cs"/>
          <w:bCs/>
          <w:rtl/>
        </w:rPr>
        <w:t xml:space="preserve"> و</w:t>
      </w:r>
      <w:r w:rsidR="00C56407">
        <w:rPr>
          <w:rFonts w:hint="cs"/>
          <w:rtl/>
        </w:rPr>
        <w:t>المتدبر لآيات القرآن يعلم يقينا أن اليد تستعمل فيه في مجازات متعددة لا يمكن إنكارها ولا على سبيل المكابرة ومثالها</w:t>
      </w:r>
      <w:r>
        <w:rPr>
          <w:rFonts w:hint="cs"/>
          <w:rtl/>
        </w:rPr>
        <w:t>،</w:t>
      </w:r>
      <w:r w:rsidR="00C56407">
        <w:rPr>
          <w:rFonts w:hint="cs"/>
          <w:rtl/>
        </w:rPr>
        <w:t xml:space="preserve"> </w:t>
      </w:r>
      <w:r w:rsidR="00C56407">
        <w:rPr>
          <w:rFonts w:hint="cs"/>
          <w:bCs/>
          <w:rtl/>
        </w:rPr>
        <w:t>قوله تعالى</w:t>
      </w:r>
      <w:r>
        <w:rPr>
          <w:rFonts w:hint="cs"/>
          <w:bCs/>
          <w:rtl/>
        </w:rPr>
        <w:t>:</w:t>
      </w:r>
      <w:r w:rsidR="00C56407">
        <w:rPr>
          <w:rFonts w:hint="cs"/>
          <w:rtl/>
        </w:rPr>
        <w:t xml:space="preserve"> </w:t>
      </w:r>
      <w:r>
        <w:rPr>
          <w:rFonts w:hint="cs"/>
          <w:rtl/>
        </w:rPr>
        <w:t>{</w:t>
      </w:r>
      <w:r w:rsidR="00C56407">
        <w:rPr>
          <w:rFonts w:hint="cs"/>
          <w:rtl/>
        </w:rPr>
        <w:t>وَلَقَدْ عَلِمْتُمُ</w:t>
      </w:r>
      <w:r w:rsidR="00C56407">
        <w:rPr>
          <w:rFonts w:hint="cs"/>
        </w:rPr>
        <w:t xml:space="preserve"> </w:t>
      </w:r>
      <w:r w:rsidR="00C56407">
        <w:rPr>
          <w:rFonts w:hint="cs"/>
          <w:rtl/>
        </w:rPr>
        <w:t>الَّذِينَ اعْتَدَواْ مِنكُمْ فِي السَّبْتِ فَقُلْنَا لَهُمْ كُونُواْ قِرَدَةً</w:t>
      </w:r>
      <w:r w:rsidR="00C56407">
        <w:rPr>
          <w:rFonts w:hint="cs"/>
        </w:rPr>
        <w:t xml:space="preserve"> </w:t>
      </w:r>
      <w:r w:rsidR="00C56407">
        <w:rPr>
          <w:rFonts w:hint="cs"/>
          <w:rtl/>
        </w:rPr>
        <w:t>خَاسِئِينَ * فَجَعَلْنَاهَا نَكَالاً لِّمَا بَيْنَ يَدَيْهَا وَمَا خَلْفَهَا</w:t>
      </w:r>
      <w:r w:rsidR="00C56407">
        <w:rPr>
          <w:rFonts w:hint="cs"/>
        </w:rPr>
        <w:t xml:space="preserve"> </w:t>
      </w:r>
      <w:r w:rsidR="00C56407">
        <w:rPr>
          <w:rFonts w:hint="cs"/>
          <w:rtl/>
        </w:rPr>
        <w:t>وَمَوْعِظَةً لِّلْمُتَّقِينَ</w:t>
      </w:r>
      <w:r>
        <w:rPr>
          <w:rFonts w:hint="cs"/>
          <w:rtl/>
        </w:rPr>
        <w:t>}،</w:t>
      </w:r>
      <w:r w:rsidR="00C56407">
        <w:rPr>
          <w:rFonts w:hint="cs"/>
          <w:rtl/>
        </w:rPr>
        <w:t xml:space="preserve"> </w:t>
      </w:r>
      <w:r w:rsidR="00C56407">
        <w:rPr>
          <w:rFonts w:hint="cs"/>
          <w:bCs/>
          <w:rtl/>
        </w:rPr>
        <w:t>فهل للقرية يدين</w:t>
      </w:r>
      <w:r>
        <w:rPr>
          <w:rFonts w:hint="cs"/>
          <w:rtl/>
        </w:rPr>
        <w:t>؟</w:t>
      </w:r>
      <w:r w:rsidR="00C56407">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Pr>
          <w:rFonts w:hint="cs"/>
          <w:rtl/>
        </w:rPr>
        <w:t>؟</w:t>
      </w:r>
      <w:r w:rsidR="00C56407">
        <w:rPr>
          <w:rFonts w:hint="cs"/>
          <w:rtl/>
        </w:rPr>
        <w:t xml:space="preserve">، </w:t>
      </w:r>
      <w:r w:rsidR="00C56407">
        <w:rPr>
          <w:rFonts w:hint="cs"/>
          <w:bCs/>
          <w:rtl/>
        </w:rPr>
        <w:t>قال الحافظ بن كثير</w:t>
      </w:r>
      <w:r>
        <w:rPr>
          <w:rFonts w:hint="cs"/>
          <w:bCs/>
          <w:rtl/>
        </w:rPr>
        <w:t>:</w:t>
      </w:r>
      <w:r w:rsidR="00C56407">
        <w:rPr>
          <w:rFonts w:hint="cs"/>
          <w:rtl/>
        </w:rPr>
        <w:t xml:space="preserve"> " الضمير عائد على القرية أي فجعل الله هذه القرية والمراد أهلها بسبب اعتدائهم في </w:t>
      </w:r>
      <w:r w:rsidR="00C56407">
        <w:rPr>
          <w:rFonts w:hint="cs"/>
          <w:rtl/>
        </w:rPr>
        <w:lastRenderedPageBreak/>
        <w:t>سبتهم نكالا أي عاقبناهم عقوبة فجعلناها عبرة</w:t>
      </w:r>
      <w:r>
        <w:rPr>
          <w:rFonts w:hint="cs"/>
          <w:rtl/>
        </w:rPr>
        <w:t xml:space="preserve">،، </w:t>
      </w:r>
      <w:r w:rsidR="00C56407">
        <w:rPr>
          <w:rFonts w:hint="cs"/>
          <w:rtl/>
        </w:rPr>
        <w:t>قال ابن عباس يعني جعلناها بما أحللنا بها من العقوبة عبرة لما حولها من القرى</w:t>
      </w:r>
      <w:r>
        <w:rPr>
          <w:rFonts w:hint="cs"/>
          <w:rtl/>
        </w:rPr>
        <w:t xml:space="preserve">،، </w:t>
      </w:r>
      <w:r w:rsidR="00C56407">
        <w:rPr>
          <w:rFonts w:hint="cs"/>
          <w:rtl/>
        </w:rPr>
        <w:t>وكذا قال سعيد بن جبير لما بين يديها وما خلفها قال من بحضرتها من الناس يومئذ "</w:t>
      </w:r>
      <w:r>
        <w:rPr>
          <w:rFonts w:hint="cs"/>
          <w:rtl/>
        </w:rPr>
        <w:t>[</w:t>
      </w:r>
      <w:r w:rsidR="00C56407">
        <w:rPr>
          <w:rFonts w:hint="cs"/>
          <w:rtl/>
        </w:rPr>
        <w:t>تفسير ابن كثير ج: 1 ص: 108] أهـ</w:t>
      </w:r>
      <w:r>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نَزَّلَ عَلَيْكَ</w:t>
      </w:r>
      <w:r w:rsidR="00C56407">
        <w:rPr>
          <w:rFonts w:hint="cs"/>
        </w:rPr>
        <w:t xml:space="preserve"> </w:t>
      </w:r>
      <w:r w:rsidR="00C56407">
        <w:rPr>
          <w:rFonts w:hint="cs"/>
          <w:rtl/>
        </w:rPr>
        <w:t>الْكِتَابَ بِالْحَقِّ مُصَدِّقاً لِّمَا بَيْنَ يَدَيْهِ وَأَنزَلَ التَّوْرَاةَ</w:t>
      </w:r>
      <w:r w:rsidR="00C56407">
        <w:rPr>
          <w:rFonts w:hint="cs"/>
        </w:rPr>
        <w:t xml:space="preserve"> </w:t>
      </w:r>
      <w:r w:rsidR="00C56407">
        <w:rPr>
          <w:rFonts w:hint="cs"/>
          <w:rtl/>
        </w:rPr>
        <w:t>وَالإِنجِيلَ</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وَهَـذَا كِتَابٌ</w:t>
      </w:r>
      <w:r w:rsidR="00C56407">
        <w:rPr>
          <w:rFonts w:hint="cs"/>
        </w:rPr>
        <w:t xml:space="preserve"> </w:t>
      </w:r>
      <w:r w:rsidR="00C56407">
        <w:rPr>
          <w:rFonts w:hint="cs"/>
          <w:rtl/>
        </w:rPr>
        <w:t>أَنزَلْنَاهُ مُبَارَكٌ مُّصَدِّقُ الَّذِي بَيْنَ يَدَيْهِ وَلِتُنذِرَ أُمَّ</w:t>
      </w:r>
      <w:r w:rsidR="00C56407">
        <w:rPr>
          <w:rFonts w:hint="cs"/>
        </w:rPr>
        <w:t xml:space="preserve"> </w:t>
      </w:r>
      <w:r w:rsidR="00C56407">
        <w:rPr>
          <w:rFonts w:hint="cs"/>
          <w:rtl/>
        </w:rPr>
        <w:t>الْقُرَى وَمَنْ حَوْلَهَا وَالَّذِينَ يُؤْمِنُونَ بِالآخِرَةِ يُؤْمِنُونَ بِهِ</w:t>
      </w:r>
      <w:r w:rsidR="00C56407">
        <w:rPr>
          <w:rFonts w:hint="cs"/>
        </w:rPr>
        <w:t xml:space="preserve"> </w:t>
      </w:r>
      <w:r w:rsidR="00C56407">
        <w:rPr>
          <w:rFonts w:hint="cs"/>
          <w:rtl/>
        </w:rPr>
        <w:t>وَهُمْ عَلَى صَلاَتِهِمْ يُحَافِظُونَ</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وَمَا كَانَ</w:t>
      </w:r>
      <w:r w:rsidR="00C56407">
        <w:rPr>
          <w:rFonts w:hint="cs"/>
        </w:rPr>
        <w:t xml:space="preserve"> </w:t>
      </w:r>
      <w:r w:rsidR="00C56407">
        <w:rPr>
          <w:rFonts w:hint="cs"/>
          <w:rtl/>
        </w:rPr>
        <w:t>هَـذَا الْقُرْآنُ أَن يُفْتَرَى مِن دُونِ اللّهِ وَلَـكِن تَصْدِيقَ الَّذِي</w:t>
      </w:r>
      <w:r w:rsidR="00C56407">
        <w:rPr>
          <w:rFonts w:hint="cs"/>
        </w:rPr>
        <w:t xml:space="preserve"> </w:t>
      </w:r>
      <w:r w:rsidR="00C56407">
        <w:rPr>
          <w:rFonts w:hint="cs"/>
          <w:rtl/>
        </w:rPr>
        <w:t>بَيْنَ يَدَيْهِ وَتَفْصِيلَ الْكِتَابِ لاَ رَيْبَ فِيهِ مِن رَّبِّ الْعَالَمِينَ</w:t>
      </w:r>
      <w:r>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مَا كَانَ</w:t>
      </w:r>
      <w:r w:rsidR="00C56407">
        <w:rPr>
          <w:rFonts w:hint="cs"/>
        </w:rPr>
        <w:t xml:space="preserve"> </w:t>
      </w:r>
      <w:r w:rsidR="00C56407">
        <w:rPr>
          <w:rFonts w:hint="cs"/>
          <w:rtl/>
        </w:rPr>
        <w:t>حَدِيثًا يُفْتَرَى وَلَـكِن تَصْدِيقَ الَّذِي بَيْنَ يَدَيْهِ وَتَفْصِيلَ كُلَّ</w:t>
      </w:r>
      <w:r w:rsidR="00C56407">
        <w:rPr>
          <w:rFonts w:hint="cs"/>
        </w:rPr>
        <w:t xml:space="preserve"> </w:t>
      </w:r>
      <w:r w:rsidR="00C56407">
        <w:rPr>
          <w:rFonts w:hint="cs"/>
          <w:rtl/>
        </w:rPr>
        <w:t>شَيْءٍ وَهُدًى وَرَحْمَةً لِّقَوْمٍ يُؤْمِنُونَ</w:t>
      </w:r>
      <w:r>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وَقَالَ الَّذِينَ</w:t>
      </w:r>
      <w:r w:rsidR="00C56407">
        <w:rPr>
          <w:rFonts w:hint="cs"/>
        </w:rPr>
        <w:t xml:space="preserve"> </w:t>
      </w:r>
      <w:r w:rsidR="00C56407">
        <w:rPr>
          <w:rFonts w:hint="cs"/>
          <w:rtl/>
        </w:rPr>
        <w:t>كَفَرُوا لَن نُّؤْمِنَ بِهَذَا الْقُرْآنِ وَلَا بِالَّذِي بَيْنَ يَدَيْهِ</w:t>
      </w:r>
      <w:r>
        <w:rPr>
          <w:rFonts w:hint="cs"/>
          <w:rtl/>
        </w:rPr>
        <w:t>}</w:t>
      </w:r>
      <w:r w:rsidR="00C56407">
        <w:rPr>
          <w:rFonts w:hint="cs"/>
          <w:rtl/>
        </w:rPr>
        <w:t>‏</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وَالَّذِي أَوْحَيْنَا</w:t>
      </w:r>
      <w:r w:rsidR="00C56407">
        <w:rPr>
          <w:rFonts w:hint="cs"/>
        </w:rPr>
        <w:t xml:space="preserve"> </w:t>
      </w:r>
      <w:r w:rsidR="00C56407">
        <w:rPr>
          <w:rFonts w:hint="cs"/>
          <w:rtl/>
        </w:rPr>
        <w:t>إِلَيْكَ</w:t>
      </w:r>
      <w:r w:rsidR="00C56407">
        <w:rPr>
          <w:rFonts w:hint="cs"/>
        </w:rPr>
        <w:t xml:space="preserve"> </w:t>
      </w:r>
      <w:r w:rsidR="00C56407">
        <w:rPr>
          <w:rFonts w:hint="cs"/>
          <w:rtl/>
        </w:rPr>
        <w:t>مِنَ الْكِتَابِ هُوَ الْحَقُّ مُصَدِّقًا لِّمَا</w:t>
      </w:r>
      <w:r w:rsidR="00C56407">
        <w:rPr>
          <w:rFonts w:hint="cs"/>
        </w:rPr>
        <w:t xml:space="preserve"> </w:t>
      </w:r>
      <w:r w:rsidR="00C56407">
        <w:rPr>
          <w:rFonts w:hint="cs"/>
          <w:rtl/>
        </w:rPr>
        <w:t>بَيْنَ يَدَيْهِ</w:t>
      </w:r>
      <w:r w:rsidR="00C56407">
        <w:rPr>
          <w:rFonts w:hint="cs"/>
        </w:rPr>
        <w:t xml:space="preserve"> </w:t>
      </w:r>
      <w:r w:rsidR="00C56407">
        <w:rPr>
          <w:rFonts w:hint="cs"/>
          <w:rtl/>
        </w:rPr>
        <w:t>إِنَّ</w:t>
      </w:r>
      <w:r w:rsidR="00C56407">
        <w:rPr>
          <w:rFonts w:hint="cs"/>
        </w:rPr>
        <w:t xml:space="preserve"> </w:t>
      </w:r>
      <w:r w:rsidR="00C56407">
        <w:rPr>
          <w:rFonts w:hint="cs"/>
          <w:rtl/>
        </w:rPr>
        <w:t>اللَّهَ بِعِبَادِهِ لَخَبِيرٌ بَصِيرٌ</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قَالُوا يَا</w:t>
      </w:r>
      <w:r w:rsidR="00C56407">
        <w:rPr>
          <w:rFonts w:hint="cs"/>
        </w:rPr>
        <w:t xml:space="preserve"> </w:t>
      </w:r>
      <w:r w:rsidR="00C56407">
        <w:rPr>
          <w:rFonts w:hint="cs"/>
          <w:rtl/>
        </w:rPr>
        <w:t>قَوْمَنَا إِنَّا سَمِعْنَا كِتَابًا أُنزِلَ مِن بَعْدِ مُوسَى مُصَدِّقًا لِّمَا</w:t>
      </w:r>
      <w:r w:rsidR="00C56407">
        <w:rPr>
          <w:rFonts w:hint="cs"/>
        </w:rPr>
        <w:t xml:space="preserve"> </w:t>
      </w:r>
      <w:r w:rsidR="00C56407">
        <w:rPr>
          <w:rFonts w:hint="cs"/>
          <w:rtl/>
        </w:rPr>
        <w:t>بَيْنَ يَدَيْهِ يَهْدِي إِلَى الْحَقِّ وَإِلَى طَرِيقٍ مُّسْتَقِيمٍ</w:t>
      </w:r>
      <w:r>
        <w:rPr>
          <w:rFonts w:hint="cs"/>
          <w:rtl/>
        </w:rPr>
        <w:t>}،</w:t>
      </w:r>
      <w:r w:rsidR="00C56407">
        <w:rPr>
          <w:rFonts w:hint="cs"/>
          <w:rtl/>
        </w:rPr>
        <w:t xml:space="preserve"> </w:t>
      </w:r>
      <w:r w:rsidR="00C56407">
        <w:rPr>
          <w:rFonts w:hint="cs"/>
          <w:bCs/>
          <w:rtl/>
        </w:rPr>
        <w:t>فهل للقرآن يدين</w:t>
      </w:r>
      <w:r>
        <w:rPr>
          <w:rFonts w:hint="cs"/>
          <w:bCs/>
          <w:rtl/>
        </w:rPr>
        <w:t>؟،</w:t>
      </w:r>
      <w:r w:rsidR="00C56407">
        <w:rPr>
          <w:rFonts w:hint="cs"/>
          <w:bCs/>
          <w:rtl/>
        </w:rPr>
        <w:t xml:space="preserve"> </w:t>
      </w:r>
      <w:r w:rsidR="00C56407">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rtl/>
        </w:rPr>
        <w:t>؟،</w:t>
      </w:r>
      <w:r w:rsidR="00C56407">
        <w:rPr>
          <w:rFonts w:hint="cs"/>
          <w:bCs/>
          <w:rtl/>
        </w:rPr>
        <w:t xml:space="preserve"> وقوله تعالى</w:t>
      </w:r>
      <w:r>
        <w:rPr>
          <w:rFonts w:hint="cs"/>
          <w:bCs/>
          <w:rtl/>
        </w:rPr>
        <w:t>:</w:t>
      </w:r>
      <w:r w:rsidR="00C56407">
        <w:rPr>
          <w:rFonts w:hint="cs"/>
          <w:bCs/>
          <w:rtl/>
        </w:rPr>
        <w:t xml:space="preserve"> </w:t>
      </w:r>
      <w:r>
        <w:rPr>
          <w:rFonts w:hint="cs"/>
          <w:bCs/>
          <w:rtl/>
        </w:rPr>
        <w:t>{</w:t>
      </w:r>
      <w:r w:rsidR="00C56407">
        <w:rPr>
          <w:rFonts w:hint="cs"/>
          <w:rtl/>
        </w:rPr>
        <w:t>وَهُوَ الَّذِي</w:t>
      </w:r>
      <w:r w:rsidR="00C56407">
        <w:rPr>
          <w:rFonts w:hint="cs"/>
        </w:rPr>
        <w:t xml:space="preserve"> </w:t>
      </w:r>
      <w:r w:rsidR="00C56407">
        <w:rPr>
          <w:rFonts w:hint="cs"/>
          <w:rtl/>
        </w:rPr>
        <w:t>يُرْسِلُ الرِّيَاحَ بُشْرًا بَيْنَ يَدَيْ رَحْمَتِهِ</w:t>
      </w:r>
      <w:r>
        <w:rPr>
          <w:rFonts w:hint="cs"/>
          <w:rtl/>
        </w:rPr>
        <w:t>}</w:t>
      </w:r>
      <w:r w:rsidR="00C56407">
        <w:rPr>
          <w:rFonts w:hint="cs"/>
          <w:rtl/>
        </w:rPr>
        <w:t>‏</w:t>
      </w:r>
      <w:r>
        <w:rPr>
          <w:rFonts w:hint="cs"/>
          <w:rtl/>
        </w:rPr>
        <w:t>،</w:t>
      </w:r>
      <w:r w:rsidR="00C56407">
        <w:rPr>
          <w:rFonts w:hint="cs"/>
          <w:rtl/>
        </w:rPr>
        <w:t xml:space="preserve"> </w:t>
      </w:r>
      <w:r w:rsidR="00C56407">
        <w:rPr>
          <w:rFonts w:hint="cs"/>
          <w:bCs/>
          <w:rtl/>
        </w:rPr>
        <w:t>وقوله تعالى</w:t>
      </w:r>
      <w:r>
        <w:rPr>
          <w:rFonts w:hint="cs"/>
          <w:bCs/>
          <w:rtl/>
        </w:rPr>
        <w:t>:</w:t>
      </w:r>
      <w:r w:rsidR="00C56407">
        <w:rPr>
          <w:rFonts w:hint="cs"/>
          <w:bCs/>
          <w:rtl/>
        </w:rPr>
        <w:t xml:space="preserve"> </w:t>
      </w:r>
      <w:r>
        <w:rPr>
          <w:rFonts w:hint="cs"/>
          <w:rtl/>
        </w:rPr>
        <w:t>{</w:t>
      </w:r>
      <w:r w:rsidR="00C56407">
        <w:rPr>
          <w:rFonts w:hint="cs"/>
          <w:rtl/>
        </w:rPr>
        <w:t>وَهُوَ الَّذِي</w:t>
      </w:r>
      <w:r w:rsidR="00C56407">
        <w:rPr>
          <w:rFonts w:hint="cs"/>
        </w:rPr>
        <w:t xml:space="preserve"> </w:t>
      </w:r>
      <w:r w:rsidR="00C56407">
        <w:rPr>
          <w:rFonts w:hint="cs"/>
          <w:rtl/>
        </w:rPr>
        <w:t>أَرْسَلَ الرِّيَاحَ بُشْرًا بَيْنَ يَدَيْ رَحْمَتِهِ وَأَنزَلْنَا مِنَ السَّمَاء</w:t>
      </w:r>
      <w:r w:rsidR="00C56407">
        <w:rPr>
          <w:rFonts w:hint="cs"/>
        </w:rPr>
        <w:t xml:space="preserve"> </w:t>
      </w:r>
      <w:r w:rsidR="00C56407">
        <w:rPr>
          <w:rFonts w:hint="cs"/>
          <w:rtl/>
        </w:rPr>
        <w:t>مَاء طَهُورًا</w:t>
      </w:r>
      <w:r>
        <w:rPr>
          <w:rFonts w:hint="cs"/>
          <w:rtl/>
        </w:rPr>
        <w:t>}،</w:t>
      </w:r>
      <w:r w:rsidR="00C56407">
        <w:rPr>
          <w:rFonts w:hint="cs"/>
          <w:rtl/>
        </w:rPr>
        <w:t xml:space="preserve"> </w:t>
      </w:r>
      <w:r w:rsidR="00C56407">
        <w:rPr>
          <w:rFonts w:hint="cs"/>
          <w:bCs/>
          <w:rtl/>
        </w:rPr>
        <w:t>وقوله تعالى</w:t>
      </w:r>
      <w:r>
        <w:rPr>
          <w:rFonts w:hint="cs"/>
          <w:bCs/>
          <w:rtl/>
        </w:rPr>
        <w:t>:</w:t>
      </w:r>
      <w:r w:rsidR="00C56407">
        <w:rPr>
          <w:rFonts w:hint="cs"/>
          <w:bCs/>
          <w:rtl/>
        </w:rPr>
        <w:t xml:space="preserve"> </w:t>
      </w:r>
      <w:r>
        <w:rPr>
          <w:rFonts w:hint="cs"/>
          <w:bCs/>
          <w:rtl/>
        </w:rPr>
        <w:t>{</w:t>
      </w:r>
      <w:r w:rsidR="00C56407">
        <w:rPr>
          <w:rFonts w:hint="cs"/>
          <w:rtl/>
        </w:rPr>
        <w:t>أَمَّن يَهْدِيكُمْ فِي ظُلُمَاتِ الْبَرِّ وَالْبَحْرِ وَمَن يُرْسِلُ الرِّيَاحَ بُشْرًا بَيْنَ يَدَيْ رَحْمَتِهِ أَإِلَهٌ مَّعَ اللَّهِ تَعَالَى اللَّهُ عَمَّا يُشْرِكُونَ</w:t>
      </w:r>
      <w:r>
        <w:rPr>
          <w:rFonts w:hint="cs"/>
          <w:rtl/>
        </w:rPr>
        <w:t>}،</w:t>
      </w:r>
      <w:r w:rsidR="00C56407">
        <w:rPr>
          <w:rFonts w:hint="cs"/>
          <w:rtl/>
        </w:rPr>
        <w:t xml:space="preserve"> </w:t>
      </w:r>
      <w:r w:rsidR="00C56407">
        <w:rPr>
          <w:rFonts w:hint="cs"/>
          <w:bCs/>
          <w:rtl/>
        </w:rPr>
        <w:t>هل للرحمة يدين</w:t>
      </w:r>
      <w:r>
        <w:rPr>
          <w:rFonts w:hint="cs"/>
          <w:bCs/>
          <w:rtl/>
        </w:rPr>
        <w:t>؟،</w:t>
      </w:r>
      <w:r w:rsidR="00C56407">
        <w:rPr>
          <w:rFonts w:hint="cs"/>
          <w:bCs/>
          <w:rtl/>
        </w:rPr>
        <w:t xml:space="preserve"> </w:t>
      </w:r>
      <w:r w:rsidR="00C56407">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C56407">
        <w:rPr>
          <w:rFonts w:hint="cs"/>
          <w:rtl/>
        </w:rPr>
        <w:t xml:space="preserve"> </w:t>
      </w:r>
      <w:r w:rsidR="00C56407">
        <w:rPr>
          <w:rFonts w:hint="cs"/>
          <w:bCs/>
          <w:rtl/>
        </w:rPr>
        <w:t>قال أبو السعود في تفسيره</w:t>
      </w:r>
      <w:r>
        <w:rPr>
          <w:rFonts w:hint="cs"/>
          <w:bCs/>
          <w:rtl/>
        </w:rPr>
        <w:t>:</w:t>
      </w:r>
      <w:r w:rsidR="00C56407">
        <w:rPr>
          <w:rFonts w:hint="cs"/>
          <w:bCs/>
          <w:rtl/>
        </w:rPr>
        <w:t xml:space="preserve"> "</w:t>
      </w:r>
      <w:r w:rsidR="00C56407">
        <w:rPr>
          <w:rFonts w:hint="cs"/>
          <w:rtl/>
        </w:rPr>
        <w:t xml:space="preserve"> بين يدى رحمته</w:t>
      </w:r>
      <w:r>
        <w:rPr>
          <w:rFonts w:hint="cs"/>
          <w:rtl/>
        </w:rPr>
        <w:t xml:space="preserve"> </w:t>
      </w:r>
      <w:r w:rsidR="00C56407">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Pr>
          <w:rFonts w:hint="cs"/>
          <w:rtl/>
        </w:rPr>
        <w:t>[</w:t>
      </w:r>
      <w:r w:rsidR="00C56407">
        <w:rPr>
          <w:rFonts w:hint="cs"/>
          <w:rtl/>
        </w:rPr>
        <w:t>تفسير أبي السعود ج: 6 ص: 224] أهـ</w:t>
      </w:r>
      <w:r>
        <w:rPr>
          <w:rFonts w:hint="cs"/>
          <w:rtl/>
        </w:rPr>
        <w:t xml:space="preserve">، </w:t>
      </w:r>
      <w:r w:rsidR="00C56407">
        <w:rPr>
          <w:rFonts w:hint="cs"/>
          <w:bCs/>
          <w:rtl/>
        </w:rPr>
        <w:t>وقال</w:t>
      </w:r>
      <w:r w:rsidR="00C56407">
        <w:rPr>
          <w:rFonts w:hint="cs"/>
          <w:bCs/>
        </w:rPr>
        <w:t xml:space="preserve"> </w:t>
      </w:r>
      <w:r w:rsidR="00C56407">
        <w:rPr>
          <w:rFonts w:hint="cs"/>
          <w:bCs/>
          <w:rtl/>
        </w:rPr>
        <w:t>النسفي في تفسيره</w:t>
      </w:r>
      <w:r>
        <w:rPr>
          <w:rFonts w:hint="cs"/>
          <w:bCs/>
          <w:rtl/>
        </w:rPr>
        <w:t>:</w:t>
      </w:r>
      <w:r w:rsidR="00C56407">
        <w:rPr>
          <w:rFonts w:hint="cs"/>
          <w:bCs/>
          <w:rtl/>
        </w:rPr>
        <w:t xml:space="preserve"> " </w:t>
      </w:r>
      <w:r w:rsidR="00C56407">
        <w:rPr>
          <w:rFonts w:hint="cs"/>
          <w:rtl/>
        </w:rPr>
        <w:t>بين يدى رحمته أى قدام المطر لأنه ريح ثم سحاب ثم مطر وهذه استعارة مليحة " [تفسير النسفي ج: 3 ص: 171] أهـ</w:t>
      </w:r>
      <w:r>
        <w:rPr>
          <w:rFonts w:hint="cs"/>
          <w:rtl/>
        </w:rPr>
        <w:t>،</w:t>
      </w:r>
      <w:r w:rsidR="00C56407">
        <w:rPr>
          <w:rFonts w:hint="cs"/>
          <w:rtl/>
        </w:rPr>
        <w:t xml:space="preserve"> </w:t>
      </w:r>
      <w:r w:rsidR="00C56407">
        <w:rPr>
          <w:rFonts w:hint="cs"/>
          <w:bCs/>
          <w:rtl/>
        </w:rPr>
        <w:t>وقوله تعالى</w:t>
      </w:r>
      <w:r>
        <w:rPr>
          <w:rFonts w:hint="cs"/>
          <w:rtl/>
        </w:rPr>
        <w:t xml:space="preserve"> {</w:t>
      </w:r>
      <w:r w:rsidR="00C56407">
        <w:rPr>
          <w:rFonts w:hint="cs"/>
          <w:rtl/>
        </w:rPr>
        <w:t>قُلْ إِنَّمَا</w:t>
      </w:r>
      <w:r w:rsidR="00C56407">
        <w:rPr>
          <w:rFonts w:hint="cs"/>
        </w:rPr>
        <w:t xml:space="preserve"> </w:t>
      </w:r>
      <w:r w:rsidR="00C56407">
        <w:rPr>
          <w:rFonts w:hint="cs"/>
          <w:rtl/>
        </w:rPr>
        <w:t>أَعِظُكُم بِوَاحِدَةٍ أَن تَقُومُوا لِلَّهِ مَثْنَى وَفُرَادَى ثُمَّ تَتَفَكَّرُوا</w:t>
      </w:r>
      <w:r w:rsidR="00C56407">
        <w:rPr>
          <w:rFonts w:hint="cs"/>
        </w:rPr>
        <w:t xml:space="preserve"> </w:t>
      </w:r>
      <w:r w:rsidR="00C56407">
        <w:rPr>
          <w:rFonts w:hint="cs"/>
          <w:rtl/>
        </w:rPr>
        <w:t>مَا بِصَاحِبِكُم مِّن جِنَّةٍ إِنْ هُوَ إِلَّا نَذِيرٌ لَّكُم بَيْنَ</w:t>
      </w:r>
      <w:r w:rsidR="00C56407">
        <w:rPr>
          <w:rFonts w:hint="cs"/>
        </w:rPr>
        <w:t xml:space="preserve"> </w:t>
      </w:r>
      <w:r w:rsidR="00C56407">
        <w:rPr>
          <w:rFonts w:hint="cs"/>
          <w:rtl/>
        </w:rPr>
        <w:t>يَدَيْ عَذَابٍ شَدِيدٍ</w:t>
      </w:r>
      <w:r>
        <w:rPr>
          <w:rFonts w:hint="cs"/>
          <w:rtl/>
        </w:rPr>
        <w:t>}،</w:t>
      </w:r>
      <w:r w:rsidR="00C56407">
        <w:rPr>
          <w:rFonts w:hint="cs"/>
          <w:rtl/>
        </w:rPr>
        <w:t xml:space="preserve"> </w:t>
      </w:r>
      <w:r w:rsidR="00C56407">
        <w:rPr>
          <w:rFonts w:hint="cs"/>
          <w:bCs/>
          <w:rtl/>
        </w:rPr>
        <w:t>هل للعذاب يدين</w:t>
      </w:r>
      <w:r>
        <w:rPr>
          <w:rFonts w:hint="cs"/>
          <w:bCs/>
          <w:rtl/>
        </w:rPr>
        <w:t>؟،</w:t>
      </w:r>
      <w:r w:rsidR="00C56407">
        <w:rPr>
          <w:rFonts w:hint="cs"/>
          <w:bCs/>
          <w:rtl/>
        </w:rPr>
        <w:t xml:space="preserve"> </w:t>
      </w:r>
      <w:r w:rsidR="00C56407">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أَأَشْفَقْتُمْ أَن</w:t>
      </w:r>
      <w:r w:rsidR="00C56407">
        <w:rPr>
          <w:rFonts w:hint="cs"/>
        </w:rPr>
        <w:t xml:space="preserve"> </w:t>
      </w:r>
      <w:r w:rsidR="00C56407">
        <w:rPr>
          <w:rFonts w:hint="cs"/>
          <w:rtl/>
        </w:rPr>
        <w:t>تُقَدِّمُوا بَيْنَ يَدَيْ نَجْوَاكُمْ صَدَقَاتٍ فَإِذْ لَمْ تَفْعَلُوا وَتَابَ</w:t>
      </w:r>
      <w:r w:rsidR="00C56407">
        <w:rPr>
          <w:rFonts w:hint="cs"/>
        </w:rPr>
        <w:t xml:space="preserve"> </w:t>
      </w:r>
      <w:r w:rsidR="00C56407">
        <w:rPr>
          <w:rFonts w:hint="cs"/>
          <w:rtl/>
        </w:rPr>
        <w:t>اللَّهُ عَلَيْكُمْ فَأَقِيمُوا الصَّلَاةَ وَآتُوا الزَّكَاةَ وَأَطِيعُوا</w:t>
      </w:r>
      <w:r w:rsidR="00C56407">
        <w:rPr>
          <w:rFonts w:hint="cs"/>
        </w:rPr>
        <w:t xml:space="preserve"> </w:t>
      </w:r>
      <w:r w:rsidR="00C56407">
        <w:rPr>
          <w:rFonts w:hint="cs"/>
          <w:rtl/>
        </w:rPr>
        <w:t xml:space="preserve">اللَّهَ وَرَسُولَهُ </w:t>
      </w:r>
      <w:r w:rsidR="00C56407">
        <w:rPr>
          <w:rFonts w:hint="cs"/>
          <w:rtl/>
        </w:rPr>
        <w:lastRenderedPageBreak/>
        <w:t>وَاللَّهُ خَبِيرٌ بِمَا تَعْمَلُونَ</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يَا أَيُّهَا</w:t>
      </w:r>
      <w:r w:rsidR="00C56407">
        <w:rPr>
          <w:rFonts w:hint="cs"/>
        </w:rPr>
        <w:t xml:space="preserve"> </w:t>
      </w:r>
      <w:r w:rsidR="00C56407">
        <w:rPr>
          <w:rFonts w:hint="cs"/>
          <w:rtl/>
        </w:rPr>
        <w:t>الَّذِينَ آمَنُوا إِذَا نَاجَيْتُمُ الرَّسُولَ فَقَدِّمُوا بَيْنَ يَدَيْ</w:t>
      </w:r>
      <w:r w:rsidR="00C56407">
        <w:rPr>
          <w:rFonts w:hint="cs"/>
        </w:rPr>
        <w:t xml:space="preserve"> </w:t>
      </w:r>
      <w:r w:rsidR="00C56407">
        <w:rPr>
          <w:rFonts w:hint="cs"/>
          <w:rtl/>
        </w:rPr>
        <w:t>نَجْوَاكُمْ صَدَقَةً ذَلِكَ خَيْرٌ لَّكُمْ وَأَطْهَرُ فَإِن لَّمْ تَجِدُوا</w:t>
      </w:r>
      <w:r w:rsidR="00C56407">
        <w:rPr>
          <w:rFonts w:hint="cs"/>
        </w:rPr>
        <w:t xml:space="preserve"> </w:t>
      </w:r>
      <w:r w:rsidR="00C56407">
        <w:rPr>
          <w:rFonts w:hint="cs"/>
          <w:rtl/>
        </w:rPr>
        <w:t>فَإِنَّ اللَّهَ غَفُورٌ رَّحِيمٌ</w:t>
      </w:r>
      <w:r>
        <w:rPr>
          <w:rFonts w:hint="cs"/>
          <w:rtl/>
        </w:rPr>
        <w:t>}،</w:t>
      </w:r>
      <w:r w:rsidR="00C56407">
        <w:rPr>
          <w:rFonts w:hint="cs"/>
          <w:rtl/>
        </w:rPr>
        <w:t xml:space="preserve"> </w:t>
      </w:r>
      <w:r w:rsidR="00C56407">
        <w:rPr>
          <w:rFonts w:hint="cs"/>
          <w:bCs/>
          <w:rtl/>
        </w:rPr>
        <w:t>هل للنجوى يدين</w:t>
      </w:r>
      <w:r>
        <w:rPr>
          <w:rFonts w:hint="cs"/>
          <w:bCs/>
          <w:rtl/>
        </w:rPr>
        <w:t>؟،</w:t>
      </w:r>
      <w:r w:rsidR="00C56407">
        <w:rPr>
          <w:rFonts w:hint="cs"/>
          <w:bCs/>
          <w:rtl/>
        </w:rPr>
        <w:t xml:space="preserve"> </w:t>
      </w:r>
      <w:r w:rsidR="00C56407">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rtl/>
        </w:rPr>
        <w:t>،</w:t>
      </w:r>
      <w:r w:rsidR="00C56407">
        <w:rPr>
          <w:rFonts w:hint="cs"/>
          <w:bCs/>
          <w:rtl/>
        </w:rPr>
        <w:t xml:space="preserve"> وقوله تعالى</w:t>
      </w:r>
      <w:r>
        <w:rPr>
          <w:rFonts w:hint="cs"/>
          <w:rtl/>
        </w:rPr>
        <w:t>:</w:t>
      </w:r>
      <w:r w:rsidR="00C56407">
        <w:rPr>
          <w:rFonts w:hint="cs"/>
          <w:rtl/>
        </w:rPr>
        <w:t xml:space="preserve"> </w:t>
      </w:r>
      <w:r>
        <w:rPr>
          <w:rFonts w:hint="cs"/>
          <w:rtl/>
        </w:rPr>
        <w:t>{</w:t>
      </w:r>
      <w:r w:rsidR="00C56407">
        <w:rPr>
          <w:rFonts w:hint="cs"/>
          <w:rtl/>
        </w:rPr>
        <w:t>وَاذْكُرْ عَبْدَنَا</w:t>
      </w:r>
      <w:r w:rsidR="00C56407">
        <w:rPr>
          <w:rFonts w:hint="cs"/>
        </w:rPr>
        <w:t xml:space="preserve"> </w:t>
      </w:r>
      <w:r w:rsidR="00C56407">
        <w:rPr>
          <w:rFonts w:hint="cs"/>
          <w:rtl/>
        </w:rPr>
        <w:t>دَاوُودَ ذَا الْأَيْدِ إِنَّهُ أَوَّابٌ</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وَاذْكُرْ عِبَادَنَا إبْرَاهِيمَ وَإِسْحَقَ وَيَعْقُوبَ أُوْلِي</w:t>
      </w:r>
      <w:r w:rsidR="00C56407">
        <w:rPr>
          <w:rFonts w:hint="cs"/>
        </w:rPr>
        <w:t xml:space="preserve"> </w:t>
      </w:r>
      <w:r w:rsidR="00C56407">
        <w:rPr>
          <w:rFonts w:hint="cs"/>
          <w:rtl/>
        </w:rPr>
        <w:t>الْأَيْدِي وَالْأَبْصَارِ</w:t>
      </w:r>
      <w:r>
        <w:rPr>
          <w:rFonts w:hint="cs"/>
          <w:rtl/>
        </w:rPr>
        <w:t>}،</w:t>
      </w:r>
      <w:r w:rsidR="00C56407">
        <w:rPr>
          <w:rFonts w:hint="cs"/>
          <w:rtl/>
        </w:rPr>
        <w:t xml:space="preserve"> </w:t>
      </w:r>
      <w:r w:rsidR="00C56407">
        <w:rPr>
          <w:rFonts w:hint="cs"/>
          <w:bCs/>
          <w:rtl/>
        </w:rPr>
        <w:t>و</w:t>
      </w:r>
      <w:r w:rsidR="00C56407">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وَأَنفِقُواْ فِي</w:t>
      </w:r>
      <w:r w:rsidR="00C56407">
        <w:rPr>
          <w:rFonts w:hint="cs"/>
        </w:rPr>
        <w:t xml:space="preserve"> </w:t>
      </w:r>
      <w:r w:rsidR="00C56407">
        <w:rPr>
          <w:rFonts w:hint="cs"/>
          <w:rtl/>
        </w:rPr>
        <w:t>سَبِيلِ اللّهِ وَلاَ تُلْقُواْ بِأَيْدِيكُمْ إِلَى التَّهْلُكَةِ وَأَحْسِنُوَاْ</w:t>
      </w:r>
      <w:r w:rsidR="00C56407">
        <w:rPr>
          <w:rFonts w:hint="cs"/>
        </w:rPr>
        <w:t xml:space="preserve"> </w:t>
      </w:r>
      <w:r w:rsidR="00C56407">
        <w:rPr>
          <w:rFonts w:hint="cs"/>
          <w:rtl/>
        </w:rPr>
        <w:t>إِنَّ اللّهَ يُحِبُّ الْمُحْسِنِينَ</w:t>
      </w:r>
      <w:r>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فَكَيْفَ إِذَا</w:t>
      </w:r>
      <w:r w:rsidR="00C56407">
        <w:rPr>
          <w:rFonts w:hint="cs"/>
        </w:rPr>
        <w:t xml:space="preserve"> </w:t>
      </w:r>
      <w:r w:rsidR="00C56407">
        <w:rPr>
          <w:rFonts w:hint="cs"/>
          <w:rtl/>
        </w:rPr>
        <w:t>أَصَابَتْهُم مُّصِيبَةٌ بِمَا قَدَّمَتْ أَيْدِيهِمْ ثُمَّ جَآؤُوكَ يَحْلِفُونَ</w:t>
      </w:r>
      <w:r w:rsidR="00C56407">
        <w:rPr>
          <w:rFonts w:hint="cs"/>
        </w:rPr>
        <w:t xml:space="preserve"> </w:t>
      </w:r>
      <w:r w:rsidR="00C56407">
        <w:rPr>
          <w:rFonts w:hint="cs"/>
          <w:rtl/>
        </w:rPr>
        <w:t>بِاللّهِ إِنْ أَرَدْنَا إِلاَّ إِحْسَانًا وَتَوْفِيقًا</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وَإِذَا أَذَقْنَا النَّاسَ</w:t>
      </w:r>
      <w:r w:rsidR="00C56407">
        <w:rPr>
          <w:rFonts w:hint="cs"/>
        </w:rPr>
        <w:t xml:space="preserve"> </w:t>
      </w:r>
      <w:r w:rsidR="00C56407">
        <w:rPr>
          <w:rFonts w:hint="cs"/>
          <w:rtl/>
        </w:rPr>
        <w:t>رَحْمَةً فَرِحُوا بِهَا وَإِن تُصِبْهُمْ</w:t>
      </w:r>
      <w:r w:rsidR="00C56407">
        <w:rPr>
          <w:rFonts w:hint="cs"/>
        </w:rPr>
        <w:t xml:space="preserve"> </w:t>
      </w:r>
      <w:r w:rsidR="00C56407">
        <w:rPr>
          <w:rFonts w:hint="cs"/>
          <w:rtl/>
        </w:rPr>
        <w:t>سَيِّئَةٌ بِمَا قَدَّمَتْ أَيْدِيهِمْ إِذَا هُمْ يَقْنَطُونَ</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ظَهَرَ الْفَسَادُ</w:t>
      </w:r>
      <w:r w:rsidR="00C56407">
        <w:rPr>
          <w:rFonts w:hint="cs"/>
        </w:rPr>
        <w:t xml:space="preserve"> </w:t>
      </w:r>
      <w:r w:rsidR="00C56407">
        <w:rPr>
          <w:rFonts w:hint="cs"/>
          <w:rtl/>
        </w:rPr>
        <w:t>فِي الْبَرِّ وَالْبَحْرِ بِمَا كَسَبَتْ أَيْدِي النَّاسِ لِيُذِيقَهُم</w:t>
      </w:r>
      <w:r w:rsidR="00C56407">
        <w:rPr>
          <w:rFonts w:hint="cs"/>
        </w:rPr>
        <w:t xml:space="preserve"> </w:t>
      </w:r>
      <w:r w:rsidR="00C56407">
        <w:rPr>
          <w:rFonts w:hint="cs"/>
          <w:rtl/>
        </w:rPr>
        <w:t>بَعْضَ الَّذِي عَمِلُوا لَعَلَّهُمْ يَرْجِعُونَ</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Pr>
          <w:rFonts w:hint="cs"/>
          <w:rtl/>
        </w:rPr>
        <w:t>قلت</w:t>
      </w:r>
      <w:r>
        <w:rPr>
          <w:rFonts w:hint="cs"/>
          <w:rtl/>
        </w:rPr>
        <w:t>):</w:t>
      </w:r>
      <w:r w:rsidR="00C56407">
        <w:rPr>
          <w:rFonts w:hint="cs"/>
          <w:rtl/>
        </w:rPr>
        <w:t xml:space="preserve"> توضح الآيات الكريمات السابقات أن ما أصابهم من السوء منوط بما كسبت أيديهم</w:t>
      </w:r>
      <w:r>
        <w:rPr>
          <w:rFonts w:hint="cs"/>
          <w:rtl/>
        </w:rPr>
        <w:t>،</w:t>
      </w:r>
      <w:r w:rsidR="00C56407">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rtl/>
        </w:rPr>
        <w:t>،</w:t>
      </w:r>
      <w:r w:rsidR="00C56407">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Fonts w:hint="cs"/>
          <w:rtl/>
        </w:rPr>
        <w:t>(</w:t>
      </w:r>
      <w:r w:rsidR="00C56407">
        <w:rPr>
          <w:rFonts w:hint="cs"/>
          <w:rtl/>
        </w:rPr>
        <w:t>بما كسبتم وكسبت أنفسكم</w:t>
      </w:r>
      <w:r>
        <w:rPr>
          <w:rFonts w:hint="cs"/>
          <w:rtl/>
        </w:rPr>
        <w:t xml:space="preserve">، </w:t>
      </w:r>
      <w:r w:rsidR="00C56407">
        <w:rPr>
          <w:rFonts w:hint="cs"/>
          <w:bCs/>
          <w:rtl/>
        </w:rPr>
        <w:t>قال النسفي</w:t>
      </w:r>
      <w:r w:rsidR="00C56407">
        <w:rPr>
          <w:rFonts w:hint="cs"/>
          <w:rtl/>
        </w:rPr>
        <w:t xml:space="preserve"> في بيان ذلك</w:t>
      </w:r>
      <w:r>
        <w:rPr>
          <w:rFonts w:hint="cs"/>
          <w:rtl/>
        </w:rPr>
        <w:t>:</w:t>
      </w:r>
      <w:r w:rsidR="00C56407">
        <w:rPr>
          <w:rFonts w:hint="cs"/>
          <w:rtl/>
        </w:rPr>
        <w:t xml:space="preserve"> " ما منعك أن تسجد ما منعك عن السجود لما</w:t>
      </w:r>
      <w:r>
        <w:rPr>
          <w:rFonts w:hint="cs"/>
          <w:rtl/>
        </w:rPr>
        <w:t xml:space="preserve"> </w:t>
      </w:r>
      <w:r w:rsidR="00C56407">
        <w:rPr>
          <w:rFonts w:hint="cs"/>
          <w:rtl/>
        </w:rPr>
        <w:t>خلقت بيدي</w:t>
      </w:r>
      <w:r>
        <w:rPr>
          <w:rFonts w:hint="cs"/>
          <w:rtl/>
        </w:rPr>
        <w:t xml:space="preserve"> </w:t>
      </w:r>
      <w:r w:rsidR="00C56407">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w:t>
      </w:r>
      <w:r>
        <w:rPr>
          <w:rFonts w:hint="cs"/>
          <w:rtl/>
        </w:rPr>
        <w:t xml:space="preserve">،، </w:t>
      </w:r>
      <w:r w:rsidR="00C56407">
        <w:rPr>
          <w:rFonts w:hint="cs"/>
          <w:rtl/>
        </w:rPr>
        <w:t>وحتى لم يبق فرق بين قولك هذا مما عملته وهذا مما عملته يداك ومنه قوله مما عملت أيدينا ولما خلقت بيدي " [تفسير النسفي ج: 4 ص: 45</w:t>
      </w:r>
      <w:r>
        <w:rPr>
          <w:rFonts w:hint="cs"/>
          <w:rtl/>
        </w:rPr>
        <w:t>]</w:t>
      </w:r>
      <w:r w:rsidR="00C56407">
        <w:rPr>
          <w:rFonts w:hint="cs"/>
          <w:rtl/>
        </w:rPr>
        <w:t>أهـ</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يَا</w:t>
      </w:r>
      <w:r w:rsidR="00C56407">
        <w:rPr>
          <w:rFonts w:hint="cs"/>
        </w:rPr>
        <w:t xml:space="preserve"> </w:t>
      </w:r>
      <w:r w:rsidR="00C56407">
        <w:rPr>
          <w:rFonts w:hint="cs"/>
          <w:rtl/>
        </w:rPr>
        <w:t>أَيُّهَا النَّبِيُّ قُل لِّمَن</w:t>
      </w:r>
      <w:r w:rsidR="00C56407">
        <w:rPr>
          <w:rFonts w:hint="cs"/>
        </w:rPr>
        <w:t xml:space="preserve"> </w:t>
      </w:r>
      <w:r w:rsidR="00C56407">
        <w:rPr>
          <w:rFonts w:hint="cs"/>
          <w:rtl/>
        </w:rPr>
        <w:t>فِي أَيْدِيكُم مِّنَ الأَسْرَى إِن يَعْلَمِ اللّهُ فِي قُلُوبِكُمْ خَيْرًا</w:t>
      </w:r>
      <w:r w:rsidR="00C56407">
        <w:rPr>
          <w:rFonts w:hint="cs"/>
        </w:rPr>
        <w:t xml:space="preserve"> </w:t>
      </w:r>
      <w:r w:rsidR="00C56407">
        <w:rPr>
          <w:rFonts w:hint="cs"/>
          <w:rtl/>
        </w:rPr>
        <w:t>يُؤْتِكُمْ خَيْرًا مِّمَّا أُخِذَ مِنكُمْ وَيَغْفِرْ لَكُمْ وَاللّهُ غَفُورٌ</w:t>
      </w:r>
      <w:r w:rsidR="00C56407">
        <w:rPr>
          <w:rFonts w:hint="cs"/>
        </w:rPr>
        <w:t xml:space="preserve"> </w:t>
      </w:r>
      <w:r w:rsidR="00C56407">
        <w:rPr>
          <w:rFonts w:hint="cs"/>
          <w:rtl/>
        </w:rPr>
        <w:t>رَّحِيمٌ</w:t>
      </w:r>
      <w:r>
        <w:rPr>
          <w:rFonts w:hint="cs"/>
          <w:rtl/>
        </w:rPr>
        <w:t>}،</w:t>
      </w:r>
      <w:r w:rsidR="00C56407">
        <w:rPr>
          <w:rFonts w:hint="cs"/>
          <w:rtl/>
        </w:rPr>
        <w:t xml:space="preserve"> ومعلوم يقيناً أن الأسرى ليسوا في يد الرسول ولا في أيدي الصحابة</w:t>
      </w:r>
      <w:r>
        <w:rPr>
          <w:rFonts w:hint="cs"/>
          <w:rtl/>
        </w:rPr>
        <w:t>،</w:t>
      </w:r>
      <w:r w:rsidR="00C56407">
        <w:rPr>
          <w:rFonts w:hint="cs"/>
          <w:rtl/>
        </w:rPr>
        <w:t xml:space="preserve"> وإنما المقصد من تحت حكمكم من الأسرى وعبر عن هذا الحكم باليد لأنها موضع الإمساك والتحكم</w:t>
      </w:r>
      <w:r>
        <w:rPr>
          <w:rFonts w:hint="cs"/>
          <w:rtl/>
        </w:rPr>
        <w:t>،</w:t>
      </w:r>
      <w:r w:rsidR="00C56407">
        <w:rPr>
          <w:rFonts w:hint="cs"/>
          <w:rtl/>
        </w:rPr>
        <w:t xml:space="preserve"> ومثاله (وما ملكت أيمانكم</w:t>
      </w:r>
      <w:r>
        <w:rPr>
          <w:rFonts w:hint="cs"/>
          <w:rtl/>
        </w:rPr>
        <w:t>)</w:t>
      </w:r>
      <w:r w:rsidR="00C56407">
        <w:rPr>
          <w:rFonts w:hint="cs"/>
          <w:rtl/>
        </w:rPr>
        <w:t xml:space="preserve"> وسيأتي إن شاء الله عند ذكر اليمين</w:t>
      </w:r>
      <w:r>
        <w:rPr>
          <w:rFonts w:hint="cs"/>
          <w:rtl/>
        </w:rPr>
        <w:t>،</w:t>
      </w:r>
      <w:r w:rsidR="00C56407">
        <w:rPr>
          <w:rFonts w:hint="cs"/>
          <w:bCs/>
          <w:rtl/>
        </w:rPr>
        <w:t xml:space="preserve"> وقوله تعالى</w:t>
      </w:r>
      <w:r>
        <w:rPr>
          <w:rFonts w:hint="cs"/>
          <w:rtl/>
        </w:rPr>
        <w:t>:</w:t>
      </w:r>
      <w:r w:rsidR="00C56407">
        <w:rPr>
          <w:rFonts w:hint="cs"/>
          <w:rtl/>
        </w:rPr>
        <w:t xml:space="preserve"> </w:t>
      </w:r>
      <w:r>
        <w:rPr>
          <w:rFonts w:hint="cs"/>
          <w:rtl/>
        </w:rPr>
        <w:t>{</w:t>
      </w:r>
      <w:r w:rsidR="00C56407">
        <w:rPr>
          <w:rFonts w:hint="cs"/>
          <w:rtl/>
        </w:rPr>
        <w:t>وَإِن طَلَّقْتُمُوهُنَّ</w:t>
      </w:r>
      <w:r w:rsidR="00C56407">
        <w:rPr>
          <w:rFonts w:hint="cs"/>
        </w:rPr>
        <w:t xml:space="preserve"> </w:t>
      </w:r>
      <w:r w:rsidR="00C56407">
        <w:rPr>
          <w:rFonts w:hint="cs"/>
          <w:rtl/>
        </w:rPr>
        <w:t>مِن</w:t>
      </w:r>
      <w:r w:rsidR="00C56407">
        <w:rPr>
          <w:rFonts w:hint="cs"/>
        </w:rPr>
        <w:t xml:space="preserve"> </w:t>
      </w:r>
      <w:r w:rsidR="00C56407">
        <w:rPr>
          <w:rFonts w:hint="cs"/>
          <w:rtl/>
        </w:rPr>
        <w:t>قَبْلِ أَن تَمَسُّوهُنَّ وَقَدْ فَرَضْتُمْ لَهُنَّ فَرِيضَةً</w:t>
      </w:r>
      <w:r w:rsidR="00C56407">
        <w:rPr>
          <w:rFonts w:hint="cs"/>
        </w:rPr>
        <w:t xml:space="preserve"> </w:t>
      </w:r>
      <w:r w:rsidR="00C56407">
        <w:rPr>
          <w:rFonts w:hint="cs"/>
          <w:rtl/>
        </w:rPr>
        <w:t>فَنِصْفُ</w:t>
      </w:r>
      <w:r w:rsidR="00C56407">
        <w:rPr>
          <w:rFonts w:hint="cs"/>
        </w:rPr>
        <w:t xml:space="preserve"> </w:t>
      </w:r>
      <w:r w:rsidR="00C56407">
        <w:rPr>
          <w:rFonts w:hint="cs"/>
          <w:rtl/>
        </w:rPr>
        <w:t xml:space="preserve">مَا فَرَضْتُمْ إَلاَّ أَن يَعْفُونَ </w:t>
      </w:r>
      <w:r w:rsidR="00C56407">
        <w:rPr>
          <w:rFonts w:hint="cs"/>
          <w:rtl/>
        </w:rPr>
        <w:lastRenderedPageBreak/>
        <w:t>أَوْ يَعْفُوَ</w:t>
      </w:r>
      <w:r w:rsidR="00C56407">
        <w:rPr>
          <w:rFonts w:hint="cs"/>
        </w:rPr>
        <w:t xml:space="preserve"> </w:t>
      </w:r>
      <w:r w:rsidR="00C56407">
        <w:rPr>
          <w:rFonts w:hint="cs"/>
          <w:rtl/>
        </w:rPr>
        <w:t>الَّذِي بِيَدِهِ</w:t>
      </w:r>
      <w:r w:rsidR="00C56407">
        <w:rPr>
          <w:rFonts w:hint="cs"/>
        </w:rPr>
        <w:t xml:space="preserve"> </w:t>
      </w:r>
      <w:r w:rsidR="00C56407">
        <w:rPr>
          <w:rFonts w:hint="cs"/>
          <w:rtl/>
        </w:rPr>
        <w:t>عُقْدَةُ</w:t>
      </w:r>
      <w:r w:rsidR="00C56407">
        <w:rPr>
          <w:rFonts w:hint="cs"/>
        </w:rPr>
        <w:t xml:space="preserve"> </w:t>
      </w:r>
      <w:r w:rsidR="00C56407">
        <w:rPr>
          <w:rFonts w:hint="cs"/>
          <w:rtl/>
        </w:rPr>
        <w:t>النِّكَاحِ وَأَن تَعْفُواْ أَقْرَبُ لِلتَّقْوَى</w:t>
      </w:r>
      <w:r w:rsidR="00C56407">
        <w:rPr>
          <w:rFonts w:hint="cs"/>
        </w:rPr>
        <w:t xml:space="preserve"> </w:t>
      </w:r>
      <w:r w:rsidR="00C56407">
        <w:rPr>
          <w:rFonts w:hint="cs"/>
          <w:rtl/>
        </w:rPr>
        <w:t>وَلاَ تَنسَوُاْ</w:t>
      </w:r>
      <w:r w:rsidR="00C56407">
        <w:rPr>
          <w:rFonts w:hint="cs"/>
        </w:rPr>
        <w:t xml:space="preserve"> </w:t>
      </w:r>
      <w:r w:rsidR="00C56407">
        <w:rPr>
          <w:rFonts w:hint="cs"/>
          <w:rtl/>
        </w:rPr>
        <w:t>الْفَضْلَ</w:t>
      </w:r>
      <w:r w:rsidR="00C56407">
        <w:rPr>
          <w:rFonts w:hint="cs"/>
        </w:rPr>
        <w:t xml:space="preserve"> </w:t>
      </w:r>
      <w:r w:rsidR="00C56407">
        <w:rPr>
          <w:rFonts w:hint="cs"/>
          <w:rtl/>
        </w:rPr>
        <w:t>بَيْنَكُمْ إِنَّ اللّهَ بِمَا تَعْمَلُونَ</w:t>
      </w:r>
      <w:r w:rsidR="00C56407">
        <w:rPr>
          <w:rFonts w:hint="cs"/>
        </w:rPr>
        <w:t xml:space="preserve"> </w:t>
      </w:r>
      <w:r w:rsidR="00C56407">
        <w:rPr>
          <w:rFonts w:hint="cs"/>
          <w:rtl/>
        </w:rPr>
        <w:t>بَصِيرٌ</w:t>
      </w:r>
      <w:r>
        <w:rPr>
          <w:rFonts w:hint="cs"/>
          <w:rtl/>
        </w:rPr>
        <w:t>}</w:t>
      </w:r>
      <w:r w:rsidR="00C56407">
        <w:rPr>
          <w:rFonts w:hint="cs"/>
          <w:rtl/>
        </w:rPr>
        <w:t>‏</w:t>
      </w:r>
      <w:r>
        <w:rPr>
          <w:rFonts w:hint="cs"/>
          <w:rtl/>
        </w:rPr>
        <w:t>،</w:t>
      </w:r>
      <w:r w:rsidR="00C56407">
        <w:rPr>
          <w:rFonts w:hint="cs"/>
          <w:rtl/>
        </w:rPr>
        <w:t xml:space="preserve"> ومعلوم أن النكاح ليست له عقدة وأن هذه العقدة بيد ولي الأمر</w:t>
      </w:r>
      <w:r>
        <w:rPr>
          <w:rFonts w:hint="cs"/>
          <w:rtl/>
        </w:rPr>
        <w:t>،</w:t>
      </w:r>
      <w:r w:rsidR="00C56407">
        <w:rPr>
          <w:rFonts w:hint="cs"/>
          <w:rtl/>
        </w:rPr>
        <w:t xml:space="preserve"> فهذا لا يقوله عاقل</w:t>
      </w:r>
      <w:r>
        <w:rPr>
          <w:rFonts w:hint="cs"/>
          <w:rtl/>
        </w:rPr>
        <w:t>،</w:t>
      </w:r>
      <w:r w:rsidR="00C56407">
        <w:rPr>
          <w:rFonts w:hint="cs"/>
          <w:rtl/>
        </w:rPr>
        <w:t xml:space="preserve"> وإنما المعنى من له الولاية على النكاح حتى وإن كان مقطوع اليدين</w:t>
      </w:r>
      <w:r>
        <w:rPr>
          <w:rFonts w:hint="cs"/>
          <w:rtl/>
        </w:rPr>
        <w:t>،</w:t>
      </w:r>
      <w:r w:rsidR="00C56407">
        <w:rPr>
          <w:rFonts w:hint="cs"/>
          <w:rtl/>
        </w:rPr>
        <w:t xml:space="preserve"> فلا علاقة للآية بإثبات عقدة ولا يد وإنما هو الأسلوب البلاغي الذي يوصل المعنى في أجزل عبارة وأدق معنى</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الْمُنَافِقُونَ وَالْمُنَافِقَاتُ</w:t>
      </w:r>
      <w:r w:rsidR="00C56407">
        <w:rPr>
          <w:rFonts w:hint="cs"/>
        </w:rPr>
        <w:t xml:space="preserve"> </w:t>
      </w:r>
      <w:r w:rsidR="00C56407">
        <w:rPr>
          <w:rFonts w:hint="cs"/>
          <w:rtl/>
        </w:rPr>
        <w:t>بَعْضُهُم مِّن بَعْضٍ يَأْمُرُونَ بِالْمُنكَرِ وَيَنْهَوْنَ عَنِ</w:t>
      </w:r>
      <w:r w:rsidR="00C56407">
        <w:rPr>
          <w:rFonts w:hint="cs"/>
        </w:rPr>
        <w:t xml:space="preserve"> </w:t>
      </w:r>
      <w:r w:rsidR="00C56407">
        <w:rPr>
          <w:rFonts w:hint="cs"/>
          <w:rtl/>
        </w:rPr>
        <w:t>الْمَعْرُوفِ وَيَقْبِضُونَ أَيْدِيَهُمْ نَسُواْ اللّهَ فَنَسِيَهُمْ إِنَّ الْمُنَافِقِينَ</w:t>
      </w:r>
      <w:r w:rsidR="00C56407">
        <w:rPr>
          <w:rFonts w:hint="cs"/>
        </w:rPr>
        <w:t xml:space="preserve"> </w:t>
      </w:r>
      <w:r w:rsidR="00C56407">
        <w:rPr>
          <w:rFonts w:hint="cs"/>
          <w:rtl/>
        </w:rPr>
        <w:t>هُمُ الْفَاسِقُونَ</w:t>
      </w:r>
      <w:r>
        <w:rPr>
          <w:rFonts w:hint="cs"/>
          <w:rtl/>
        </w:rPr>
        <w:t>}،</w:t>
      </w:r>
      <w:r w:rsidR="00C56407">
        <w:rPr>
          <w:rFonts w:hint="cs"/>
          <w:rtl/>
        </w:rPr>
        <w:t xml:space="preserve"> ويستحيل أن يكون المراد من الآية المعنى الظاهر للقبض وهو ضم أصابع اليد</w:t>
      </w:r>
      <w:r>
        <w:rPr>
          <w:rFonts w:hint="cs"/>
          <w:rtl/>
        </w:rPr>
        <w:t>،</w:t>
      </w:r>
      <w:r w:rsidR="00C56407">
        <w:rPr>
          <w:rFonts w:hint="cs"/>
          <w:rtl/>
        </w:rPr>
        <w:t xml:space="preserve"> ولكن المعنى المفهوم من القبض هاهنا البخل بالنفقة في الطاعة وفي سبيل الله</w:t>
      </w:r>
      <w:r>
        <w:rPr>
          <w:rFonts w:hint="cs"/>
          <w:rtl/>
        </w:rPr>
        <w:t>،</w:t>
      </w:r>
      <w:r w:rsidR="00C56407">
        <w:rPr>
          <w:rFonts w:hint="cs"/>
          <w:rtl/>
        </w:rPr>
        <w:t xml:space="preserve"> وكني عن البخل بالقبض على طريقة بلاغة العرب في التوسع في استعمال المجاز والكناية لتأكيد معنى البخل عند المنافقين</w:t>
      </w:r>
      <w:r>
        <w:rPr>
          <w:rFonts w:hint="cs"/>
          <w:rtl/>
        </w:rPr>
        <w:t>،</w:t>
      </w:r>
      <w:r w:rsidR="00C56407">
        <w:rPr>
          <w:rFonts w:hint="cs"/>
          <w:rtl/>
        </w:rPr>
        <w:t xml:space="preserve"> ثم هاهنا لطيفة أخرى وهي قوله تعالى (نسوا الله فنسيهم</w:t>
      </w:r>
      <w:r>
        <w:rPr>
          <w:rFonts w:hint="cs"/>
          <w:rtl/>
        </w:rPr>
        <w:t>)</w:t>
      </w:r>
      <w:r w:rsidR="00C56407">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rtl/>
        </w:rPr>
        <w:t>،</w:t>
      </w:r>
      <w:r w:rsidR="00C56407">
        <w:rPr>
          <w:rFonts w:hint="cs"/>
          <w:bCs/>
          <w:rtl/>
        </w:rPr>
        <w:t xml:space="preserve"> وقوله تعالى</w:t>
      </w:r>
      <w:r>
        <w:rPr>
          <w:rFonts w:hint="cs"/>
          <w:rtl/>
        </w:rPr>
        <w:t>:</w:t>
      </w:r>
      <w:r w:rsidR="00C56407">
        <w:rPr>
          <w:rFonts w:hint="cs"/>
          <w:rtl/>
        </w:rPr>
        <w:t xml:space="preserve"> </w:t>
      </w:r>
      <w:r>
        <w:rPr>
          <w:rFonts w:hint="cs"/>
          <w:rtl/>
        </w:rPr>
        <w:t>{</w:t>
      </w:r>
      <w:r w:rsidR="00C56407">
        <w:rPr>
          <w:rFonts w:hint="cs"/>
          <w:rtl/>
        </w:rPr>
        <w:t>وَقَالَتِ الْيَهُودُ</w:t>
      </w:r>
      <w:r w:rsidR="00C56407">
        <w:rPr>
          <w:rFonts w:hint="cs"/>
        </w:rPr>
        <w:t xml:space="preserve"> </w:t>
      </w:r>
      <w:r w:rsidR="00C56407">
        <w:rPr>
          <w:rFonts w:hint="cs"/>
          <w:rtl/>
        </w:rPr>
        <w:t>يَدُ اللّهِ مَغْلُولَةٌ غُلَّتْ أَيْدِيهِمْ وَلُعِنُواْ بِمَا قَالُواْ</w:t>
      </w:r>
      <w:r w:rsidR="00C56407">
        <w:rPr>
          <w:rFonts w:hint="cs"/>
        </w:rPr>
        <w:t xml:space="preserve"> </w:t>
      </w:r>
      <w:r w:rsidR="00C56407">
        <w:rPr>
          <w:rFonts w:hint="cs"/>
          <w:rtl/>
        </w:rPr>
        <w:t>بَلْ يَدَاهُ مَبْسُوطَتَانِ يُنفِقُ كَيْفَ يَشَاء وَلَيَزِيدَنَّ كَثِيرًا</w:t>
      </w:r>
      <w:r w:rsidR="00C56407">
        <w:rPr>
          <w:rFonts w:hint="cs"/>
        </w:rPr>
        <w:t xml:space="preserve"> </w:t>
      </w:r>
      <w:r w:rsidR="00C56407">
        <w:rPr>
          <w:rFonts w:hint="cs"/>
          <w:rtl/>
        </w:rPr>
        <w:t>مِّنْهُم مَّا أُنزِلَ إِلَيْكَ مِن رَّبِّكَ طُغْيَانًا وَكُفْرًا وَأَلْقَيْنَا</w:t>
      </w:r>
      <w:r w:rsidR="00C56407">
        <w:rPr>
          <w:rFonts w:hint="cs"/>
        </w:rPr>
        <w:t xml:space="preserve"> </w:t>
      </w:r>
      <w:r w:rsidR="00C56407">
        <w:rPr>
          <w:rFonts w:hint="cs"/>
          <w:rtl/>
        </w:rPr>
        <w:t>بَيْنَهُمُ الْعَدَاوَةَ وَالْبَغْضَاء إِلَى يَوْمِ الْقِيَامَةِ كُلَّمَا أَوْقَدُواْ</w:t>
      </w:r>
      <w:r w:rsidR="00C56407">
        <w:rPr>
          <w:rFonts w:hint="cs"/>
        </w:rPr>
        <w:t xml:space="preserve"> </w:t>
      </w:r>
      <w:r w:rsidR="00C56407">
        <w:rPr>
          <w:rFonts w:hint="cs"/>
          <w:rtl/>
        </w:rPr>
        <w:t>نَارًا لِّلْحَرْبِ أَطْفَأَهَا اللّهُ وَيَسْعَوْنَ فِي الأَرْضِ فَسَادًا</w:t>
      </w:r>
      <w:r w:rsidR="00C56407">
        <w:rPr>
          <w:rFonts w:hint="cs"/>
        </w:rPr>
        <w:t xml:space="preserve"> </w:t>
      </w:r>
      <w:r w:rsidR="00C56407">
        <w:rPr>
          <w:rFonts w:hint="cs"/>
          <w:rtl/>
        </w:rPr>
        <w:t>وَاللّهُ لاَ يُحِبُّ الْمُفْسِدِينَ</w:t>
      </w:r>
      <w:r>
        <w:rPr>
          <w:rFonts w:hint="cs"/>
          <w:rtl/>
        </w:rPr>
        <w:t xml:space="preserve">}، </w:t>
      </w:r>
      <w:r w:rsidR="00C56407">
        <w:rPr>
          <w:rFonts w:hint="cs"/>
          <w:rtl/>
        </w:rPr>
        <w:t>فإن بلغاء العرب يعلمون أن الوصف بغل</w:t>
      </w:r>
      <w:r w:rsidR="00C56407">
        <w:rPr>
          <w:rFonts w:hint="cs"/>
        </w:rPr>
        <w:t xml:space="preserve"> </w:t>
      </w:r>
      <w:r w:rsidR="00C56407">
        <w:rPr>
          <w:rFonts w:hint="cs"/>
          <w:rtl/>
        </w:rPr>
        <w:t>اليد وبسطها</w:t>
      </w:r>
      <w:r w:rsidR="00C56407">
        <w:rPr>
          <w:rFonts w:hint="cs"/>
        </w:rPr>
        <w:t xml:space="preserve"> </w:t>
      </w:r>
      <w:r w:rsidR="00C56407">
        <w:rPr>
          <w:rFonts w:hint="cs"/>
          <w:rtl/>
        </w:rPr>
        <w:t>مجاز</w:t>
      </w:r>
      <w:r w:rsidR="00C56407">
        <w:rPr>
          <w:rFonts w:hint="cs"/>
        </w:rPr>
        <w:t xml:space="preserve"> </w:t>
      </w:r>
      <w:r w:rsidR="00C56407">
        <w:rPr>
          <w:rFonts w:hint="cs"/>
          <w:rtl/>
        </w:rPr>
        <w:t xml:space="preserve">عن البخل والجود ومنه قوله تعالى آمراً نبيه صلى الله عليه وسلم </w:t>
      </w:r>
      <w:r>
        <w:rPr>
          <w:rFonts w:hint="cs"/>
          <w:rtl/>
        </w:rPr>
        <w:t>(</w:t>
      </w:r>
      <w:r w:rsidR="00C56407">
        <w:rPr>
          <w:rFonts w:hint="cs"/>
          <w:rtl/>
        </w:rPr>
        <w:t>ولا تجعل يدك مغلولة</w:t>
      </w:r>
      <w:r w:rsidR="00C56407">
        <w:rPr>
          <w:rFonts w:hint="cs"/>
        </w:rPr>
        <w:t xml:space="preserve"> </w:t>
      </w:r>
      <w:r w:rsidR="00C56407">
        <w:rPr>
          <w:rFonts w:hint="cs"/>
          <w:rtl/>
        </w:rPr>
        <w:t>إلى عنقك ولا تبسطها</w:t>
      </w:r>
      <w:r w:rsidR="00C56407">
        <w:rPr>
          <w:rFonts w:hint="cs"/>
        </w:rPr>
        <w:t xml:space="preserve"> </w:t>
      </w:r>
      <w:r w:rsidR="00C56407">
        <w:rPr>
          <w:rFonts w:hint="cs"/>
          <w:rtl/>
        </w:rPr>
        <w:t>كل</w:t>
      </w:r>
      <w:r w:rsidR="00C56407">
        <w:rPr>
          <w:rFonts w:hint="cs"/>
        </w:rPr>
        <w:t xml:space="preserve"> </w:t>
      </w:r>
      <w:r w:rsidR="00C56407">
        <w:rPr>
          <w:rFonts w:hint="cs"/>
          <w:rtl/>
        </w:rPr>
        <w:t>البسط</w:t>
      </w:r>
      <w:r>
        <w:rPr>
          <w:rFonts w:hint="cs"/>
          <w:rtl/>
        </w:rPr>
        <w:t>)</w:t>
      </w:r>
      <w:r w:rsidR="00C56407">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C56407">
        <w:rPr>
          <w:rFonts w:hint="cs"/>
          <w:rtl/>
        </w:rPr>
        <w:t xml:space="preserve"> وإنما الأمر بالقصد في الإنفاق</w:t>
      </w:r>
      <w:r>
        <w:rPr>
          <w:rFonts w:hint="cs"/>
          <w:rtl/>
        </w:rPr>
        <w:t>،</w:t>
      </w:r>
      <w:r w:rsidR="00C56407">
        <w:rPr>
          <w:rFonts w:hint="cs"/>
          <w:rtl/>
        </w:rPr>
        <w:t xml:space="preserve"> وهكذا هاهنا</w:t>
      </w:r>
      <w:r>
        <w:rPr>
          <w:rFonts w:hint="cs"/>
          <w:rtl/>
        </w:rPr>
        <w:t>،</w:t>
      </w:r>
      <w:r w:rsidR="00C56407">
        <w:rPr>
          <w:rFonts w:hint="cs"/>
          <w:rtl/>
        </w:rPr>
        <w:t xml:space="preserve"> فالمقصود من غل اليد وبسطها</w:t>
      </w:r>
      <w:r w:rsidR="00C56407">
        <w:rPr>
          <w:rFonts w:hint="cs"/>
        </w:rPr>
        <w:t xml:space="preserve"> </w:t>
      </w:r>
      <w:r w:rsidR="00C56407">
        <w:rPr>
          <w:rFonts w:hint="cs"/>
          <w:rtl/>
        </w:rPr>
        <w:t>المجاز</w:t>
      </w:r>
      <w:r w:rsidR="00C56407">
        <w:rPr>
          <w:rFonts w:hint="cs"/>
        </w:rPr>
        <w:t xml:space="preserve"> </w:t>
      </w:r>
      <w:r w:rsidR="00C56407">
        <w:rPr>
          <w:rFonts w:hint="cs"/>
          <w:rtl/>
        </w:rPr>
        <w:t>عن محض البخل والجود من غير قصد في ذلك إلى إثبات يد</w:t>
      </w:r>
      <w:r w:rsidR="00C56407">
        <w:rPr>
          <w:rFonts w:hint="cs"/>
        </w:rPr>
        <w:t xml:space="preserve"> </w:t>
      </w:r>
      <w:r w:rsidR="00C56407">
        <w:rPr>
          <w:rFonts w:hint="cs"/>
          <w:rtl/>
        </w:rPr>
        <w:t>أو غل أو بسط</w:t>
      </w:r>
      <w:r>
        <w:rPr>
          <w:rFonts w:hint="cs"/>
          <w:rtl/>
        </w:rPr>
        <w:t>،</w:t>
      </w:r>
      <w:r w:rsidR="00C56407">
        <w:rPr>
          <w:rFonts w:hint="cs"/>
          <w:rtl/>
        </w:rPr>
        <w:t xml:space="preserve"> ومعنى الآيات</w:t>
      </w:r>
      <w:r>
        <w:rPr>
          <w:rFonts w:hint="cs"/>
          <w:rtl/>
        </w:rPr>
        <w:t>:</w:t>
      </w:r>
      <w:r w:rsidR="00C56407">
        <w:rPr>
          <w:rFonts w:hint="cs"/>
          <w:rtl/>
        </w:rPr>
        <w:t xml:space="preserve"> أن</w:t>
      </w:r>
      <w:r>
        <w:rPr>
          <w:rFonts w:hint="cs"/>
          <w:rtl/>
        </w:rPr>
        <w:t xml:space="preserve"> </w:t>
      </w:r>
      <w:r w:rsidR="00C56407">
        <w:rPr>
          <w:rFonts w:hint="cs"/>
          <w:rtl/>
        </w:rPr>
        <w:t>اليهود</w:t>
      </w:r>
      <w:r w:rsidR="00C56407">
        <w:rPr>
          <w:rFonts w:hint="cs"/>
        </w:rPr>
        <w:t xml:space="preserve"> </w:t>
      </w:r>
      <w:r w:rsidR="00C56407">
        <w:rPr>
          <w:rFonts w:hint="cs"/>
          <w:rtl/>
        </w:rPr>
        <w:t>لعنهم الله عز وجل</w:t>
      </w:r>
      <w:r>
        <w:rPr>
          <w:rFonts w:hint="cs"/>
          <w:rtl/>
        </w:rPr>
        <w:t xml:space="preserve"> </w:t>
      </w:r>
      <w:r w:rsidR="00C56407">
        <w:rPr>
          <w:rFonts w:hint="cs"/>
          <w:rtl/>
        </w:rPr>
        <w:t>قالوا على جهة الوصف بالبخل يد الله مغلولة فرد الله تعالى عليهم بقوله (بل يداه مبسوطتان</w:t>
      </w:r>
      <w:r>
        <w:rPr>
          <w:rFonts w:hint="cs"/>
          <w:rtl/>
        </w:rPr>
        <w:t>)</w:t>
      </w:r>
      <w:r w:rsidR="00C56407">
        <w:rPr>
          <w:rFonts w:hint="cs"/>
          <w:rtl/>
        </w:rPr>
        <w:t xml:space="preserve"> معناه أي كلا ليس كذلك بل هو في غاية ما يكون من الجود</w:t>
      </w:r>
      <w:r w:rsidR="00C56407">
        <w:rPr>
          <w:rFonts w:hint="cs"/>
        </w:rPr>
        <w:t xml:space="preserve"> </w:t>
      </w:r>
      <w:r w:rsidR="00C56407">
        <w:rPr>
          <w:rFonts w:hint="cs"/>
          <w:rtl/>
        </w:rPr>
        <w:t>والإنعام</w:t>
      </w:r>
      <w:r>
        <w:rPr>
          <w:rFonts w:hint="cs"/>
          <w:rtl/>
        </w:rPr>
        <w:t>،</w:t>
      </w:r>
      <w:r w:rsidR="00C56407">
        <w:rPr>
          <w:rFonts w:hint="cs"/>
          <w:rtl/>
        </w:rPr>
        <w:t xml:space="preserve"> فإن قيل لم ثنيت اليد في قوله تعالى </w:t>
      </w:r>
      <w:r>
        <w:rPr>
          <w:rFonts w:hint="cs"/>
          <w:rtl/>
        </w:rPr>
        <w:t>{</w:t>
      </w:r>
      <w:r w:rsidR="00C56407">
        <w:rPr>
          <w:rFonts w:hint="cs"/>
          <w:rtl/>
        </w:rPr>
        <w:t>بل يداه مبسوطتان</w:t>
      </w:r>
      <w:r>
        <w:rPr>
          <w:rFonts w:hint="cs"/>
          <w:rtl/>
        </w:rPr>
        <w:t>}؟</w:t>
      </w:r>
      <w:r w:rsidR="00C56407">
        <w:rPr>
          <w:rFonts w:hint="cs"/>
          <w:rtl/>
        </w:rPr>
        <w:t xml:space="preserve"> قلت</w:t>
      </w:r>
      <w:r>
        <w:rPr>
          <w:rFonts w:hint="cs"/>
          <w:rtl/>
        </w:rPr>
        <w:t>:</w:t>
      </w:r>
      <w:r w:rsidR="00C56407">
        <w:rPr>
          <w:rFonts w:hint="cs"/>
          <w:rtl/>
        </w:rPr>
        <w:t xml:space="preserve"> ثنيت اليد ليكون أبلغ وأدل على إثبات</w:t>
      </w:r>
      <w:r w:rsidR="00C56407">
        <w:rPr>
          <w:rFonts w:hint="cs"/>
        </w:rPr>
        <w:t xml:space="preserve"> </w:t>
      </w:r>
      <w:r w:rsidR="00C56407">
        <w:rPr>
          <w:rFonts w:hint="cs"/>
          <w:rtl/>
        </w:rPr>
        <w:t>غاية السخاء</w:t>
      </w:r>
      <w:r w:rsidR="00C56407">
        <w:rPr>
          <w:rFonts w:hint="cs"/>
        </w:rPr>
        <w:t xml:space="preserve"> </w:t>
      </w:r>
      <w:r w:rsidR="00C56407">
        <w:rPr>
          <w:rFonts w:hint="cs"/>
          <w:rtl/>
        </w:rPr>
        <w:t>له ونفى البخل عنه</w:t>
      </w:r>
      <w:r>
        <w:rPr>
          <w:rFonts w:hint="cs"/>
          <w:rtl/>
        </w:rPr>
        <w:t>،</w:t>
      </w:r>
      <w:r w:rsidR="00C56407">
        <w:rPr>
          <w:rFonts w:hint="cs"/>
          <w:rtl/>
        </w:rPr>
        <w:t xml:space="preserve"> فإن أقصى ما ينتهي إليه همم الأسخياء من الوصف بالمبالغة في الجود</w:t>
      </w:r>
      <w:r w:rsidR="00C56407">
        <w:rPr>
          <w:rFonts w:hint="cs"/>
        </w:rPr>
        <w:t xml:space="preserve"> </w:t>
      </w:r>
      <w:r w:rsidR="00C56407">
        <w:rPr>
          <w:rFonts w:hint="cs"/>
          <w:rtl/>
        </w:rPr>
        <w:t>والإنعام أن يعطوا ما يعطونه</w:t>
      </w:r>
      <w:r w:rsidR="00C56407">
        <w:rPr>
          <w:rFonts w:hint="cs"/>
        </w:rPr>
        <w:t xml:space="preserve"> </w:t>
      </w:r>
      <w:r w:rsidR="00C56407">
        <w:rPr>
          <w:rFonts w:hint="cs"/>
          <w:rtl/>
        </w:rPr>
        <w:t>بكلتا يديهم</w:t>
      </w:r>
      <w:r>
        <w:rPr>
          <w:rFonts w:hint="cs"/>
          <w:rtl/>
        </w:rPr>
        <w:t>،</w:t>
      </w:r>
      <w:r w:rsidR="00C56407">
        <w:rPr>
          <w:rFonts w:hint="cs"/>
          <w:rtl/>
        </w:rPr>
        <w:t xml:space="preserve"> فالآية من باب الاستعارة التمثيلية ومن نظر في علم البيان والبلاغة لا يصعب عليه تصور ذلك أبدا</w:t>
      </w:r>
      <w:r>
        <w:rPr>
          <w:rFonts w:hint="cs"/>
          <w:rtl/>
        </w:rPr>
        <w:t>،</w:t>
      </w:r>
      <w:r w:rsidR="00C56407">
        <w:rPr>
          <w:rFonts w:hint="cs"/>
          <w:rtl/>
        </w:rPr>
        <w:t xml:space="preserve"> </w:t>
      </w:r>
      <w:r w:rsidR="00C56407">
        <w:rPr>
          <w:rFonts w:hint="cs"/>
          <w:bCs/>
          <w:rtl/>
        </w:rPr>
        <w:t>قال الشوكاني</w:t>
      </w:r>
      <w:r w:rsidR="00C56407">
        <w:rPr>
          <w:rFonts w:hint="cs"/>
          <w:rtl/>
        </w:rPr>
        <w:t xml:space="preserve"> في تفسير الآية</w:t>
      </w:r>
      <w:r>
        <w:rPr>
          <w:rFonts w:hint="cs"/>
          <w:rtl/>
        </w:rPr>
        <w:t>:</w:t>
      </w:r>
      <w:r w:rsidR="00C56407">
        <w:rPr>
          <w:rFonts w:hint="cs"/>
          <w:rtl/>
        </w:rPr>
        <w:t xml:space="preserve"> " قوله</w:t>
      </w:r>
      <w:r>
        <w:rPr>
          <w:rFonts w:hint="cs"/>
          <w:rtl/>
        </w:rPr>
        <w:t xml:space="preserve"> (</w:t>
      </w:r>
      <w:r w:rsidR="00C56407">
        <w:rPr>
          <w:rFonts w:hint="cs"/>
          <w:rtl/>
        </w:rPr>
        <w:t xml:space="preserve">يد الله </w:t>
      </w:r>
      <w:r w:rsidR="00C56407">
        <w:rPr>
          <w:rFonts w:hint="cs"/>
          <w:rtl/>
        </w:rPr>
        <w:lastRenderedPageBreak/>
        <w:t>مغلولة</w:t>
      </w:r>
      <w:r>
        <w:rPr>
          <w:rFonts w:hint="cs"/>
          <w:rtl/>
        </w:rPr>
        <w:t xml:space="preserve">)،، </w:t>
      </w:r>
      <w:r w:rsidR="00C56407">
        <w:rPr>
          <w:rFonts w:hint="cs"/>
          <w:rtl/>
        </w:rPr>
        <w:t xml:space="preserve">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00C56407">
        <w:rPr>
          <w:rFonts w:hint="cs"/>
          <w:rtl/>
          <w:lang w:bidi="ar-KW"/>
        </w:rPr>
        <w:t>[</w:t>
      </w:r>
      <w:r w:rsidR="00C56407">
        <w:rPr>
          <w:rFonts w:hint="cs"/>
          <w:rtl/>
        </w:rPr>
        <w:t>فتح القدير ج: 2 ص: 57</w:t>
      </w:r>
      <w:r w:rsidR="00C56407">
        <w:rPr>
          <w:rFonts w:hint="cs"/>
          <w:rtl/>
          <w:lang w:bidi="ar-KW"/>
        </w:rPr>
        <w:t>]</w:t>
      </w:r>
      <w:r w:rsidR="00C56407">
        <w:rPr>
          <w:rFonts w:hint="cs"/>
          <w:rtl/>
        </w:rPr>
        <w:t xml:space="preserve"> أهـ</w:t>
      </w:r>
      <w:r>
        <w:rPr>
          <w:rFonts w:hint="cs"/>
          <w:rtl/>
        </w:rPr>
        <w:t>،</w:t>
      </w:r>
      <w:r w:rsidR="00C56407">
        <w:rPr>
          <w:rFonts w:hint="cs"/>
          <w:rtl/>
        </w:rPr>
        <w:t xml:space="preserve"> </w:t>
      </w:r>
      <w:r w:rsidR="00C56407">
        <w:rPr>
          <w:rFonts w:hint="cs"/>
          <w:bCs/>
          <w:rtl/>
        </w:rPr>
        <w:t>ومن أقوال المفسرين حول الآية</w:t>
      </w:r>
      <w:r>
        <w:rPr>
          <w:rFonts w:hint="cs"/>
          <w:rtl/>
        </w:rPr>
        <w:t>:</w:t>
      </w:r>
      <w:r w:rsidR="00C56407">
        <w:rPr>
          <w:rFonts w:hint="cs"/>
          <w:rtl/>
        </w:rPr>
        <w:t xml:space="preserve"> قال الواحدي</w:t>
      </w:r>
      <w:r>
        <w:rPr>
          <w:rFonts w:hint="cs"/>
          <w:rtl/>
        </w:rPr>
        <w:t>:</w:t>
      </w:r>
      <w:r w:rsidR="00C56407">
        <w:rPr>
          <w:rFonts w:hint="cs"/>
          <w:rtl/>
        </w:rPr>
        <w:t xml:space="preserve"> " وقالت اليهود يد الله مغلولة مقبوضة عن العطاء وإسباغ النعم علينا</w:t>
      </w:r>
      <w:r>
        <w:rPr>
          <w:rFonts w:hint="cs"/>
          <w:rtl/>
        </w:rPr>
        <w:t xml:space="preserve">،، </w:t>
      </w:r>
      <w:r w:rsidR="00C56407">
        <w:rPr>
          <w:rFonts w:hint="cs"/>
          <w:rtl/>
        </w:rPr>
        <w:t>فقالوا لعنهم الله على جهة الوصف بالبخل يد الله مغلولة وقوله غلت أيديهم أي جعلوا بخلاء وألزموا البخل فهم أبخل قوم ولعنوا بما قالوا بل</w:t>
      </w:r>
      <w:r w:rsidR="00C56407">
        <w:rPr>
          <w:rFonts w:hint="cs"/>
        </w:rPr>
        <w:t xml:space="preserve"> </w:t>
      </w:r>
      <w:r w:rsidR="00C56407">
        <w:rPr>
          <w:rFonts w:hint="cs"/>
          <w:rtl/>
        </w:rPr>
        <w:t>يداه مبسوطتان قيل معناه الوصف بالمبالغة في الجود</w:t>
      </w:r>
      <w:r w:rsidR="00C56407">
        <w:rPr>
          <w:rFonts w:hint="cs"/>
        </w:rPr>
        <w:t xml:space="preserve"> </w:t>
      </w:r>
      <w:r w:rsidR="00C56407">
        <w:rPr>
          <w:rFonts w:hint="cs"/>
          <w:rtl/>
        </w:rPr>
        <w:t>والإنعام وقيل معناه نعمه مبسوطة ودلت التثنية على الكثرة كقولهم لبيك وسعديك</w:t>
      </w:r>
      <w:r w:rsidR="00C56407">
        <w:rPr>
          <w:rFonts w:hint="cs"/>
        </w:rPr>
        <w:t xml:space="preserve"> </w:t>
      </w:r>
      <w:r w:rsidR="00C56407">
        <w:rPr>
          <w:rFonts w:hint="cs"/>
          <w:rtl/>
        </w:rPr>
        <w:t>وقيل نعمتاه أي نعمة الدنيا ونعمة الاخرة مبسوطتان ينفق كيف يشاء يرزق كما يريد</w:t>
      </w:r>
      <w:r w:rsidR="00C56407">
        <w:rPr>
          <w:rFonts w:hint="cs"/>
        </w:rPr>
        <w:t xml:space="preserve"> </w:t>
      </w:r>
      <w:r w:rsidR="00C56407">
        <w:rPr>
          <w:rFonts w:hint="cs"/>
          <w:rtl/>
        </w:rPr>
        <w:t>إن شاء قتر وإن شاء وسع " [تفسير الواحدي ج: 1 ص: 327] أهـ</w:t>
      </w:r>
      <w:r>
        <w:rPr>
          <w:rFonts w:hint="cs"/>
          <w:rtl/>
        </w:rPr>
        <w:t xml:space="preserve">، </w:t>
      </w:r>
      <w:r w:rsidR="00C56407">
        <w:rPr>
          <w:rFonts w:hint="cs"/>
          <w:rtl/>
        </w:rPr>
        <w:t>وقال أبو</w:t>
      </w:r>
      <w:r w:rsidR="00C56407">
        <w:rPr>
          <w:rFonts w:hint="cs"/>
        </w:rPr>
        <w:t xml:space="preserve"> </w:t>
      </w:r>
      <w:r w:rsidR="00C56407">
        <w:rPr>
          <w:rFonts w:hint="cs"/>
          <w:rtl/>
        </w:rPr>
        <w:t>السعود "</w:t>
      </w:r>
      <w:r>
        <w:rPr>
          <w:rFonts w:hint="cs"/>
          <w:rtl/>
        </w:rPr>
        <w:t xml:space="preserve"> </w:t>
      </w:r>
      <w:r w:rsidR="00C56407">
        <w:rPr>
          <w:rFonts w:hint="cs"/>
          <w:rtl/>
        </w:rPr>
        <w:t>فإن</w:t>
      </w:r>
      <w:r w:rsidR="00C56407">
        <w:rPr>
          <w:rFonts w:hint="cs"/>
        </w:rPr>
        <w:t xml:space="preserve"> </w:t>
      </w:r>
      <w:r w:rsidR="00C56407">
        <w:rPr>
          <w:rFonts w:hint="cs"/>
          <w:rtl/>
        </w:rPr>
        <w:t>كلا من غل اليد وبسطها</w:t>
      </w:r>
      <w:r w:rsidR="00C56407">
        <w:rPr>
          <w:rFonts w:hint="cs"/>
        </w:rPr>
        <w:t xml:space="preserve"> </w:t>
      </w:r>
      <w:r w:rsidR="00C56407">
        <w:rPr>
          <w:rFonts w:hint="cs"/>
          <w:rtl/>
        </w:rPr>
        <w:t>مجاز عن محض البخل والجود من غير قصد في ذلك إلى إثبات يد وغل أو بسط</w:t>
      </w:r>
      <w:r>
        <w:rPr>
          <w:rFonts w:hint="cs"/>
          <w:rtl/>
        </w:rPr>
        <w:t xml:space="preserve">،، </w:t>
      </w:r>
      <w:r w:rsidR="00C56407">
        <w:rPr>
          <w:rFonts w:hint="cs"/>
          <w:rtl/>
        </w:rPr>
        <w:t>(يداه مبسوطتان</w:t>
      </w:r>
      <w:r>
        <w:rPr>
          <w:rFonts w:hint="cs"/>
          <w:rtl/>
        </w:rPr>
        <w:t>)</w:t>
      </w:r>
      <w:r w:rsidR="00C56407">
        <w:rPr>
          <w:rFonts w:hint="cs"/>
          <w:rtl/>
        </w:rPr>
        <w:t xml:space="preserve"> عطف على مقدر يقتضيه المقام أي كلا ليس كذلك بل هو في غاية ما يكون من الجود</w:t>
      </w:r>
      <w:r w:rsidR="00C56407">
        <w:rPr>
          <w:rFonts w:hint="cs"/>
        </w:rPr>
        <w:t xml:space="preserve"> </w:t>
      </w:r>
      <w:r w:rsidR="00C56407">
        <w:rPr>
          <w:rFonts w:hint="cs"/>
          <w:rtl/>
        </w:rPr>
        <w:t>وإليه أشير بتثنية اليد فإن أقصى ما ينتهي إليه همم الأسخياء أن يعطوا ما يعطونه</w:t>
      </w:r>
      <w:r w:rsidR="00C56407">
        <w:rPr>
          <w:rFonts w:hint="cs"/>
        </w:rPr>
        <w:t xml:space="preserve"> </w:t>
      </w:r>
      <w:r w:rsidR="00C56407">
        <w:rPr>
          <w:rFonts w:hint="cs"/>
          <w:rtl/>
        </w:rPr>
        <w:t>بكلتا يديهم وقيل التثنية للتنبيه على منحه تعالى لنعمتي الدنيا والآخرة " [تفسير أبي السعود ج: 3 ص: 58] أهـ</w:t>
      </w:r>
      <w:r>
        <w:rPr>
          <w:rFonts w:hint="cs"/>
          <w:rtl/>
        </w:rPr>
        <w:t>،</w:t>
      </w:r>
      <w:r w:rsidR="00C56407">
        <w:rPr>
          <w:rFonts w:hint="cs"/>
          <w:rtl/>
        </w:rPr>
        <w:t xml:space="preserve"> وقال القاضي</w:t>
      </w:r>
      <w:r w:rsidR="00C56407">
        <w:rPr>
          <w:rFonts w:hint="cs"/>
        </w:rPr>
        <w:t xml:space="preserve"> </w:t>
      </w:r>
      <w:r w:rsidR="00C56407">
        <w:rPr>
          <w:rFonts w:hint="cs"/>
          <w:rtl/>
        </w:rPr>
        <w:t xml:space="preserve">البيضاوي " </w:t>
      </w:r>
      <w:r>
        <w:rPr>
          <w:rFonts w:hint="cs"/>
          <w:rtl/>
        </w:rPr>
        <w:t>(</w:t>
      </w:r>
      <w:r w:rsidR="00C56407">
        <w:rPr>
          <w:rFonts w:hint="cs"/>
          <w:rtl/>
        </w:rPr>
        <w:t>وقالت اليهود يد الله مغلولة</w:t>
      </w:r>
      <w:r>
        <w:rPr>
          <w:rFonts w:hint="cs"/>
          <w:rtl/>
        </w:rPr>
        <w:t>)</w:t>
      </w:r>
      <w:r w:rsidR="00C56407">
        <w:rPr>
          <w:rFonts w:hint="cs"/>
          <w:rtl/>
        </w:rPr>
        <w:t xml:space="preserve"> أي هو ممسك يقتر بالرزق وغل</w:t>
      </w:r>
      <w:r w:rsidR="00C56407">
        <w:rPr>
          <w:rFonts w:hint="cs"/>
        </w:rPr>
        <w:t xml:space="preserve"> </w:t>
      </w:r>
      <w:r w:rsidR="00C56407">
        <w:rPr>
          <w:rFonts w:hint="cs"/>
          <w:rtl/>
        </w:rPr>
        <w:t>اليد وبسطها مجاز عن البخل والجود ولا قصد فيه إلى إثبات يد وغل وبسط ولذلك يستعمل</w:t>
      </w:r>
      <w:r w:rsidR="00C56407">
        <w:rPr>
          <w:rFonts w:hint="cs"/>
        </w:rPr>
        <w:t xml:space="preserve"> </w:t>
      </w:r>
      <w:r w:rsidR="00C56407">
        <w:rPr>
          <w:rFonts w:hint="cs"/>
          <w:rtl/>
        </w:rPr>
        <w:t>حيث لا يتصور ذلك كقوله جاد الحمى بسط اليدين بوابل شكرت نداه تلاعه ووهاده ونظيره</w:t>
      </w:r>
      <w:r w:rsidR="00C56407">
        <w:rPr>
          <w:rFonts w:hint="cs"/>
        </w:rPr>
        <w:t xml:space="preserve"> </w:t>
      </w:r>
      <w:r w:rsidR="00C56407">
        <w:rPr>
          <w:rFonts w:hint="cs"/>
          <w:rtl/>
        </w:rPr>
        <w:t>من المجازات المركبة شابت لمة الليل</w:t>
      </w:r>
      <w:r>
        <w:rPr>
          <w:rFonts w:hint="cs"/>
          <w:rtl/>
        </w:rPr>
        <w:t>،، (</w:t>
      </w:r>
      <w:r w:rsidR="00C56407">
        <w:rPr>
          <w:rFonts w:hint="cs"/>
          <w:rtl/>
        </w:rPr>
        <w:t>بل يداه</w:t>
      </w:r>
      <w:r w:rsidR="00C56407">
        <w:rPr>
          <w:rFonts w:hint="cs"/>
        </w:rPr>
        <w:t xml:space="preserve"> </w:t>
      </w:r>
      <w:r w:rsidR="00C56407">
        <w:rPr>
          <w:rFonts w:hint="cs"/>
          <w:rtl/>
        </w:rPr>
        <w:t>مبسوطتان</w:t>
      </w:r>
      <w:r>
        <w:rPr>
          <w:rFonts w:hint="cs"/>
          <w:rtl/>
        </w:rPr>
        <w:t xml:space="preserve">) </w:t>
      </w:r>
      <w:r w:rsidR="00C56407">
        <w:rPr>
          <w:rFonts w:hint="cs"/>
          <w:rtl/>
        </w:rPr>
        <w:t>ثنى اليد</w:t>
      </w:r>
      <w:r w:rsidR="00C56407">
        <w:rPr>
          <w:rFonts w:hint="cs"/>
        </w:rPr>
        <w:t xml:space="preserve"> </w:t>
      </w:r>
      <w:r w:rsidR="00C56407">
        <w:rPr>
          <w:rFonts w:hint="cs"/>
          <w:rtl/>
        </w:rPr>
        <w:t>مبالغة في الرد ونفي البخل " [تفسير البيضاوي ج: 2 ص: 345] أهـ</w:t>
      </w:r>
      <w:r>
        <w:rPr>
          <w:rFonts w:hint="cs"/>
          <w:rtl/>
        </w:rPr>
        <w:t>،</w:t>
      </w:r>
      <w:r w:rsidR="00C56407">
        <w:rPr>
          <w:rFonts w:hint="cs"/>
          <w:rtl/>
        </w:rPr>
        <w:t xml:space="preserve"> وقال الزركشي</w:t>
      </w:r>
      <w:r>
        <w:rPr>
          <w:rFonts w:hint="cs"/>
          <w:rtl/>
        </w:rPr>
        <w:t>:</w:t>
      </w:r>
      <w:r w:rsidR="00C56407">
        <w:rPr>
          <w:rFonts w:hint="cs"/>
          <w:rtl/>
        </w:rPr>
        <w:t xml:space="preserve"> "وقوله (بل يداه مبسوطتان</w:t>
      </w:r>
      <w:r>
        <w:rPr>
          <w:rFonts w:hint="cs"/>
          <w:rtl/>
        </w:rPr>
        <w:t xml:space="preserve">) </w:t>
      </w:r>
      <w:r w:rsidR="00C56407">
        <w:rPr>
          <w:rFonts w:hint="cs"/>
          <w:rtl/>
        </w:rPr>
        <w:t>كناية عن كرمه وثنى اليد وان أفردت في أول الآية ليكون ابلغ في السخاء والجود " [البرهان في علوم القرآن ج: 2 ص: 308] أهـ</w:t>
      </w:r>
      <w:r>
        <w:rPr>
          <w:rFonts w:hint="cs"/>
          <w:rtl/>
        </w:rPr>
        <w:t>،</w:t>
      </w:r>
      <w:r w:rsidR="00C56407">
        <w:rPr>
          <w:rFonts w:hint="cs"/>
          <w:rtl/>
        </w:rPr>
        <w:t xml:space="preserve"> وقال النسفي</w:t>
      </w:r>
      <w:r>
        <w:rPr>
          <w:rFonts w:hint="cs"/>
          <w:rtl/>
        </w:rPr>
        <w:t>:</w:t>
      </w:r>
      <w:r w:rsidR="00C56407">
        <w:rPr>
          <w:rFonts w:hint="cs"/>
          <w:rtl/>
        </w:rPr>
        <w:t xml:space="preserve"> "</w:t>
      </w:r>
      <w:r w:rsidR="00C56407">
        <w:rPr>
          <w:rFonts w:hint="cs"/>
        </w:rPr>
        <w:t xml:space="preserve"> </w:t>
      </w:r>
      <w:r w:rsidR="00C56407">
        <w:rPr>
          <w:rFonts w:hint="cs"/>
          <w:rtl/>
        </w:rPr>
        <w:t>وغل</w:t>
      </w:r>
      <w:r w:rsidR="00C56407">
        <w:rPr>
          <w:rFonts w:hint="cs"/>
        </w:rPr>
        <w:t xml:space="preserve"> </w:t>
      </w:r>
      <w:r w:rsidR="00C56407">
        <w:rPr>
          <w:rFonts w:hint="cs"/>
          <w:rtl/>
        </w:rPr>
        <w:t>اليد وبسطها</w:t>
      </w:r>
      <w:r w:rsidR="00C56407">
        <w:rPr>
          <w:rFonts w:hint="cs"/>
        </w:rPr>
        <w:t xml:space="preserve"> </w:t>
      </w:r>
      <w:r w:rsidR="00C56407">
        <w:rPr>
          <w:rFonts w:hint="cs"/>
          <w:rtl/>
        </w:rPr>
        <w:t>مجاز عن البخل والجود ومنه قوله تعالى ولا تجعل يدك مغلولة إلى عنقك ولا تبسطها</w:t>
      </w:r>
      <w:r w:rsidR="00C56407">
        <w:rPr>
          <w:rFonts w:hint="cs"/>
        </w:rPr>
        <w:t xml:space="preserve"> </w:t>
      </w:r>
      <w:r w:rsidR="00C56407">
        <w:rPr>
          <w:rFonts w:hint="cs"/>
          <w:rtl/>
        </w:rPr>
        <w:t>كل البسط ولا يقصد المتكلم به إثبات يد ولا غل ولا بسط حتى أنه يستعمل في ملك</w:t>
      </w:r>
      <w:r w:rsidR="00C56407">
        <w:rPr>
          <w:rFonts w:hint="cs"/>
        </w:rPr>
        <w:t xml:space="preserve"> </w:t>
      </w:r>
      <w:r w:rsidR="00C56407">
        <w:rPr>
          <w:rFonts w:hint="cs"/>
          <w:rtl/>
        </w:rPr>
        <w:t>يعطى ويمنع بالإشارة من غير استعمال اليد ولو أعطى الأقطع إلى المنكب عطاء جزلا</w:t>
      </w:r>
      <w:r w:rsidR="00C56407">
        <w:rPr>
          <w:rFonts w:hint="cs"/>
        </w:rPr>
        <w:t xml:space="preserve"> </w:t>
      </w:r>
      <w:r w:rsidR="00C56407">
        <w:rPr>
          <w:rFonts w:hint="cs"/>
          <w:rtl/>
        </w:rPr>
        <w:t>لقالوا ما أبسط يده بالنوال وقد استعمل حيث لا تصح اليد يقال بسط البأس كفيه في</w:t>
      </w:r>
      <w:r w:rsidR="00C56407">
        <w:rPr>
          <w:rFonts w:hint="cs"/>
        </w:rPr>
        <w:t xml:space="preserve"> </w:t>
      </w:r>
      <w:r w:rsidR="00C56407">
        <w:rPr>
          <w:rFonts w:hint="cs"/>
          <w:rtl/>
        </w:rPr>
        <w:t>صدري فجعل للبأس الذي هو من المعاني كفان ومن لم ينظر في علم البيان يتحير في تأويل</w:t>
      </w:r>
      <w:r w:rsidR="00C56407">
        <w:rPr>
          <w:rFonts w:hint="cs"/>
        </w:rPr>
        <w:t xml:space="preserve"> </w:t>
      </w:r>
      <w:r w:rsidR="00C56407">
        <w:rPr>
          <w:rFonts w:hint="cs"/>
          <w:rtl/>
        </w:rPr>
        <w:t>أمثال هذه الآية وقوله غلت أيديهم دعاء عليهم بالبخل ومن ثم كانوا أبخل خلق الله</w:t>
      </w:r>
      <w:r w:rsidR="00C56407">
        <w:rPr>
          <w:rFonts w:hint="cs"/>
        </w:rPr>
        <w:t xml:space="preserve"> </w:t>
      </w:r>
      <w:r w:rsidR="00C56407">
        <w:rPr>
          <w:rFonts w:hint="cs"/>
          <w:rtl/>
        </w:rPr>
        <w:t>أو تغل في جهنم فهي كأنها غلت و إنما ثنيت اليد في بل يداه مبسوطتان وهى مفردة</w:t>
      </w:r>
      <w:r w:rsidR="00C56407">
        <w:rPr>
          <w:rFonts w:hint="cs"/>
        </w:rPr>
        <w:t xml:space="preserve"> </w:t>
      </w:r>
      <w:r w:rsidR="00C56407">
        <w:rPr>
          <w:rFonts w:hint="cs"/>
          <w:rtl/>
        </w:rPr>
        <w:t>في يد</w:t>
      </w:r>
      <w:r w:rsidR="00C56407">
        <w:rPr>
          <w:rFonts w:hint="cs"/>
        </w:rPr>
        <w:t xml:space="preserve"> </w:t>
      </w:r>
      <w:r w:rsidR="00C56407">
        <w:rPr>
          <w:rFonts w:hint="cs"/>
          <w:rtl/>
        </w:rPr>
        <w:t>الله مغلولة</w:t>
      </w:r>
      <w:r w:rsidR="00C56407">
        <w:rPr>
          <w:rFonts w:hint="cs"/>
        </w:rPr>
        <w:t xml:space="preserve"> </w:t>
      </w:r>
      <w:r w:rsidR="00C56407">
        <w:rPr>
          <w:rFonts w:hint="cs"/>
          <w:rtl/>
        </w:rPr>
        <w:t xml:space="preserve">ليكون رد قولهم </w:t>
      </w:r>
      <w:r w:rsidR="00C56407">
        <w:rPr>
          <w:rFonts w:hint="cs"/>
          <w:rtl/>
        </w:rPr>
        <w:lastRenderedPageBreak/>
        <w:t>وإنكاره أبلغ وأدل على إثبات</w:t>
      </w:r>
      <w:r w:rsidR="00C56407">
        <w:rPr>
          <w:rFonts w:hint="cs"/>
        </w:rPr>
        <w:t xml:space="preserve"> </w:t>
      </w:r>
      <w:r w:rsidR="00C56407">
        <w:rPr>
          <w:rFonts w:hint="cs"/>
          <w:rtl/>
        </w:rPr>
        <w:t>غاية السخاء له ونفى البخل عنه "</w:t>
      </w:r>
      <w:r w:rsidR="00C56407">
        <w:rPr>
          <w:rFonts w:hint="cs"/>
          <w:rtl/>
          <w:lang w:bidi="ar-KW"/>
        </w:rPr>
        <w:t xml:space="preserve"> [</w:t>
      </w:r>
      <w:r w:rsidR="00C56407">
        <w:rPr>
          <w:rFonts w:hint="cs"/>
          <w:rtl/>
        </w:rPr>
        <w:t>تفسير النسفي ج: 1 ص: 291</w:t>
      </w:r>
      <w:r w:rsidR="00C56407">
        <w:rPr>
          <w:rFonts w:hint="cs"/>
          <w:rtl/>
          <w:lang w:bidi="ar-KW"/>
        </w:rPr>
        <w:t>]</w:t>
      </w:r>
      <w:r w:rsidR="00C56407">
        <w:rPr>
          <w:rFonts w:hint="cs"/>
          <w:rtl/>
        </w:rPr>
        <w:t xml:space="preserve"> أهـ</w:t>
      </w:r>
      <w:r>
        <w:rPr>
          <w:rFonts w:hint="cs"/>
          <w:rtl/>
        </w:rPr>
        <w:t>،</w:t>
      </w:r>
      <w:r w:rsidR="00C56407">
        <w:rPr>
          <w:rFonts w:hint="cs"/>
          <w:rtl/>
        </w:rPr>
        <w:t xml:space="preserve"> وجاء تفسير</w:t>
      </w:r>
      <w:r w:rsidR="00C56407">
        <w:rPr>
          <w:rFonts w:hint="cs"/>
        </w:rPr>
        <w:t xml:space="preserve"> </w:t>
      </w:r>
      <w:r w:rsidR="00C56407">
        <w:rPr>
          <w:rFonts w:hint="cs"/>
          <w:rtl/>
        </w:rPr>
        <w:t>الجلالين</w:t>
      </w:r>
      <w:r>
        <w:rPr>
          <w:rFonts w:hint="cs"/>
          <w:rtl/>
        </w:rPr>
        <w:t xml:space="preserve"> </w:t>
      </w:r>
      <w:r w:rsidR="00C56407">
        <w:rPr>
          <w:rFonts w:hint="cs"/>
          <w:rtl/>
        </w:rPr>
        <w:t>" يد</w:t>
      </w:r>
      <w:r w:rsidR="00C56407">
        <w:rPr>
          <w:rFonts w:hint="cs"/>
        </w:rPr>
        <w:t xml:space="preserve"> </w:t>
      </w:r>
      <w:r w:rsidR="00C56407">
        <w:rPr>
          <w:rFonts w:hint="cs"/>
          <w:rtl/>
        </w:rPr>
        <w:t>الله</w:t>
      </w:r>
      <w:r>
        <w:rPr>
          <w:rFonts w:hint="cs"/>
          <w:rtl/>
        </w:rPr>
        <w:t xml:space="preserve"> </w:t>
      </w:r>
      <w:r w:rsidR="00C56407">
        <w:rPr>
          <w:rFonts w:hint="cs"/>
          <w:rtl/>
        </w:rPr>
        <w:t>مغلولة</w:t>
      </w:r>
      <w:r w:rsidR="00C56407">
        <w:rPr>
          <w:rFonts w:hint="cs"/>
        </w:rPr>
        <w:t xml:space="preserve"> </w:t>
      </w:r>
      <w:r w:rsidR="00C56407">
        <w:rPr>
          <w:rFonts w:hint="cs"/>
          <w:rtl/>
        </w:rPr>
        <w:t>مقبوضة عن إدرار الرزق علينا كنوا به عن</w:t>
      </w:r>
      <w:r w:rsidR="00C56407">
        <w:rPr>
          <w:rFonts w:hint="cs"/>
        </w:rPr>
        <w:t xml:space="preserve"> </w:t>
      </w:r>
      <w:r w:rsidR="00C56407">
        <w:rPr>
          <w:rFonts w:hint="cs"/>
          <w:rtl/>
        </w:rPr>
        <w:t>البخل تعالى الله عن ذلك قال تعالى غلت أمسكت أيديهم عن فعل الخيرات دعاء عليهم ولعنوا</w:t>
      </w:r>
      <w:r w:rsidR="00C56407">
        <w:rPr>
          <w:rFonts w:hint="cs"/>
        </w:rPr>
        <w:t xml:space="preserve"> </w:t>
      </w:r>
      <w:r w:rsidR="00C56407">
        <w:rPr>
          <w:rFonts w:hint="cs"/>
          <w:rtl/>
        </w:rPr>
        <w:t xml:space="preserve">بما قالوا </w:t>
      </w:r>
      <w:r>
        <w:rPr>
          <w:rFonts w:hint="cs"/>
          <w:rtl/>
        </w:rPr>
        <w:t>(</w:t>
      </w:r>
      <w:r w:rsidR="00C56407">
        <w:rPr>
          <w:rFonts w:hint="cs"/>
          <w:rtl/>
        </w:rPr>
        <w:t>بل يداه مبسوطتان</w:t>
      </w:r>
      <w:r>
        <w:rPr>
          <w:rFonts w:hint="cs"/>
          <w:rtl/>
        </w:rPr>
        <w:t>)</w:t>
      </w:r>
      <w:r w:rsidR="00C56407">
        <w:rPr>
          <w:rFonts w:hint="cs"/>
          <w:rtl/>
        </w:rPr>
        <w:t xml:space="preserve"> مبالغة في الوصف بالجود وثني اليد لإفادة الكثرة</w:t>
      </w:r>
      <w:r w:rsidR="00C56407">
        <w:rPr>
          <w:rFonts w:hint="cs"/>
        </w:rPr>
        <w:t xml:space="preserve"> </w:t>
      </w:r>
      <w:r w:rsidR="00C56407">
        <w:rPr>
          <w:rFonts w:hint="cs"/>
          <w:rtl/>
        </w:rPr>
        <w:t>إذ غاية ما يبذله السخي من ماله أن يعطي بيديه ينفق كيف يشاء من توسيع وتضييق</w:t>
      </w:r>
      <w:r w:rsidR="00C56407">
        <w:rPr>
          <w:rFonts w:hint="cs"/>
        </w:rPr>
        <w:t xml:space="preserve"> </w:t>
      </w:r>
      <w:r w:rsidR="00C56407">
        <w:rPr>
          <w:rFonts w:hint="cs"/>
          <w:rtl/>
        </w:rPr>
        <w:t>لا اعتراض عليه "</w:t>
      </w:r>
      <w:r>
        <w:rPr>
          <w:rFonts w:hint="cs"/>
          <w:rtl/>
        </w:rPr>
        <w:t xml:space="preserve"> </w:t>
      </w:r>
      <w:r w:rsidR="00C56407">
        <w:rPr>
          <w:rFonts w:hint="cs"/>
          <w:rtl/>
        </w:rPr>
        <w:t>[تفسير الجلالين</w:t>
      </w:r>
      <w:r>
        <w:rPr>
          <w:rFonts w:hint="cs"/>
          <w:rtl/>
        </w:rPr>
        <w:t xml:space="preserve"> </w:t>
      </w:r>
      <w:r w:rsidR="00C56407">
        <w:rPr>
          <w:rFonts w:hint="cs"/>
          <w:rtl/>
        </w:rPr>
        <w:t>ج: 1 ص: 149] أهـ</w:t>
      </w:r>
      <w:r>
        <w:rPr>
          <w:rFonts w:hint="cs"/>
          <w:rtl/>
        </w:rPr>
        <w:t>،</w:t>
      </w:r>
      <w:r w:rsidR="00C56407">
        <w:rPr>
          <w:rFonts w:hint="cs"/>
          <w:rtl/>
        </w:rPr>
        <w:t xml:space="preserve"> وقال الألوسي</w:t>
      </w:r>
      <w:r>
        <w:rPr>
          <w:rFonts w:hint="cs"/>
          <w:rtl/>
        </w:rPr>
        <w:t>:</w:t>
      </w:r>
      <w:r w:rsidR="00C56407">
        <w:rPr>
          <w:rFonts w:hint="cs"/>
          <w:rtl/>
        </w:rPr>
        <w:t xml:space="preserve"> " فان</w:t>
      </w:r>
      <w:r w:rsidR="00C56407">
        <w:rPr>
          <w:rFonts w:hint="cs"/>
        </w:rPr>
        <w:t xml:space="preserve"> </w:t>
      </w:r>
      <w:r w:rsidR="00C56407">
        <w:rPr>
          <w:rFonts w:hint="cs"/>
          <w:rtl/>
        </w:rPr>
        <w:t>كلا من غل اليد وبسطها مجاز عن البخل والجود أو كناية</w:t>
      </w:r>
      <w:r>
        <w:rPr>
          <w:rFonts w:hint="cs"/>
          <w:rtl/>
        </w:rPr>
        <w:t xml:space="preserve"> </w:t>
      </w:r>
      <w:r w:rsidR="00C56407">
        <w:rPr>
          <w:rFonts w:hint="cs"/>
          <w:rtl/>
        </w:rPr>
        <w:t>عن ذلك وقد</w:t>
      </w:r>
      <w:r w:rsidR="00C56407">
        <w:rPr>
          <w:rFonts w:hint="cs"/>
        </w:rPr>
        <w:t xml:space="preserve"> </w:t>
      </w:r>
      <w:r w:rsidR="00C56407">
        <w:rPr>
          <w:rFonts w:hint="cs"/>
          <w:rtl/>
        </w:rPr>
        <w:t>استعمل حيث لا تصح يد</w:t>
      </w:r>
      <w:r>
        <w:rPr>
          <w:rFonts w:hint="cs"/>
          <w:rtl/>
        </w:rPr>
        <w:t xml:space="preserve">،، </w:t>
      </w:r>
      <w:r w:rsidR="00C56407">
        <w:rPr>
          <w:rFonts w:hint="cs"/>
          <w:rtl/>
        </w:rPr>
        <w:t>ومنه قوله تعالى وقالت اليهود</w:t>
      </w:r>
      <w:r>
        <w:rPr>
          <w:rFonts w:hint="cs"/>
          <w:rtl/>
        </w:rPr>
        <w:t xml:space="preserve"> </w:t>
      </w:r>
      <w:r w:rsidR="00C56407">
        <w:rPr>
          <w:rFonts w:hint="cs"/>
          <w:rtl/>
        </w:rPr>
        <w:t>يد</w:t>
      </w:r>
      <w:r w:rsidR="00C56407">
        <w:rPr>
          <w:rFonts w:hint="cs"/>
        </w:rPr>
        <w:t xml:space="preserve"> </w:t>
      </w:r>
      <w:r w:rsidR="00C56407">
        <w:rPr>
          <w:rFonts w:hint="cs"/>
          <w:rtl/>
        </w:rPr>
        <w:t>الله</w:t>
      </w:r>
      <w:r>
        <w:rPr>
          <w:rFonts w:hint="cs"/>
          <w:rtl/>
        </w:rPr>
        <w:t xml:space="preserve"> </w:t>
      </w:r>
      <w:r w:rsidR="00C56407">
        <w:rPr>
          <w:rFonts w:hint="cs"/>
          <w:rtl/>
        </w:rPr>
        <w:t>الآية</w:t>
      </w:r>
      <w:r w:rsidR="00C56407">
        <w:rPr>
          <w:rFonts w:hint="cs"/>
        </w:rPr>
        <w:t xml:space="preserve"> </w:t>
      </w:r>
      <w:r w:rsidR="00C56407">
        <w:rPr>
          <w:rFonts w:hint="cs"/>
          <w:rtl/>
        </w:rPr>
        <w:t>عنوا الوصف بالبخل ورد عليهم بأنه جل جلاله جواد من غير تصور يد ولا غل ولا</w:t>
      </w:r>
      <w:r w:rsidR="00C56407">
        <w:rPr>
          <w:rFonts w:hint="cs"/>
        </w:rPr>
        <w:t xml:space="preserve"> </w:t>
      </w:r>
      <w:r w:rsidR="00C56407">
        <w:rPr>
          <w:rFonts w:hint="cs"/>
          <w:rtl/>
        </w:rPr>
        <w:t>بسط " [روح المعاني ج: 6 ص: 180] أهـ</w:t>
      </w:r>
      <w:r>
        <w:rPr>
          <w:rFonts w:hint="cs"/>
          <w:rtl/>
        </w:rPr>
        <w:t>،</w:t>
      </w:r>
      <w:r w:rsidR="00C56407">
        <w:rPr>
          <w:rFonts w:hint="cs"/>
          <w:rtl/>
        </w:rPr>
        <w:t xml:space="preserve"> وقال الثعالبي "</w:t>
      </w:r>
      <w:r>
        <w:rPr>
          <w:rFonts w:hint="cs"/>
          <w:rtl/>
        </w:rPr>
        <w:t xml:space="preserve"> </w:t>
      </w:r>
      <w:r w:rsidR="00C56407">
        <w:rPr>
          <w:rFonts w:hint="cs"/>
          <w:rtl/>
        </w:rPr>
        <w:t xml:space="preserve">وقوله تعالى </w:t>
      </w:r>
      <w:r>
        <w:rPr>
          <w:rFonts w:hint="cs"/>
          <w:rtl/>
        </w:rPr>
        <w:t>(</w:t>
      </w:r>
      <w:r w:rsidR="00C56407">
        <w:rPr>
          <w:rFonts w:hint="cs"/>
          <w:rtl/>
        </w:rPr>
        <w:t>بل يداه مبسوطتان</w:t>
      </w:r>
      <w:r>
        <w:rPr>
          <w:rFonts w:hint="cs"/>
          <w:rtl/>
        </w:rPr>
        <w:t xml:space="preserve">) </w:t>
      </w:r>
      <w:r w:rsidR="00C56407">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Pr>
          <w:rFonts w:hint="cs"/>
          <w:rtl/>
        </w:rPr>
        <w:t>،</w:t>
      </w:r>
      <w:r w:rsidR="00C56407">
        <w:rPr>
          <w:rFonts w:hint="cs"/>
          <w:rtl/>
        </w:rPr>
        <w:t xml:space="preserve"> وقال ابن الجوزي</w:t>
      </w:r>
      <w:r>
        <w:rPr>
          <w:rFonts w:hint="cs"/>
          <w:rtl/>
        </w:rPr>
        <w:t>:</w:t>
      </w:r>
      <w:r w:rsidR="00C56407">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Pr>
          <w:rFonts w:hint="cs"/>
          <w:rtl/>
        </w:rPr>
        <w:t>،</w:t>
      </w:r>
      <w:r w:rsidR="00C56407">
        <w:rPr>
          <w:rFonts w:hint="cs"/>
          <w:rtl/>
        </w:rPr>
        <w:t xml:space="preserve"> وقال الطبري</w:t>
      </w:r>
      <w:r>
        <w:rPr>
          <w:rFonts w:hint="cs"/>
          <w:rtl/>
        </w:rPr>
        <w:t>:</w:t>
      </w:r>
      <w:r w:rsidR="00C56407">
        <w:rPr>
          <w:rFonts w:hint="cs"/>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Pr>
          <w:rFonts w:hint="cs"/>
          <w:rtl/>
        </w:rPr>
        <w:t>،</w:t>
      </w:r>
      <w:r w:rsidR="00C56407">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Pr>
          <w:rFonts w:hint="cs"/>
          <w:rtl/>
        </w:rPr>
        <w:t>:</w:t>
      </w:r>
      <w:r w:rsidR="00C56407">
        <w:rPr>
          <w:rFonts w:hint="cs"/>
          <w:rtl/>
        </w:rPr>
        <w:t xml:space="preserve"> </w:t>
      </w:r>
      <w:r>
        <w:rPr>
          <w:rFonts w:hint="cs"/>
          <w:rtl/>
        </w:rPr>
        <w:t>(</w:t>
      </w:r>
      <w:r w:rsidR="00C56407">
        <w:rPr>
          <w:rFonts w:hint="cs"/>
          <w:rtl/>
        </w:rPr>
        <w:t>يداك يدا مجد فكف مفيدة * وكف إذا ما ضن بالزاد تنفق</w:t>
      </w:r>
      <w:r>
        <w:rPr>
          <w:rFonts w:hint="cs"/>
          <w:rtl/>
        </w:rPr>
        <w:t>)</w:t>
      </w:r>
      <w:r w:rsidR="00C56407">
        <w:rPr>
          <w:rFonts w:hint="cs"/>
          <w:rtl/>
        </w:rPr>
        <w:t xml:space="preserve"> فأضاف</w:t>
      </w:r>
      <w:r w:rsidR="00C56407">
        <w:rPr>
          <w:rFonts w:hint="cs"/>
        </w:rPr>
        <w:t xml:space="preserve"> </w:t>
      </w:r>
      <w:r w:rsidR="00C56407">
        <w:rPr>
          <w:rFonts w:hint="cs"/>
          <w:rtl/>
        </w:rPr>
        <w:t>ما كان صفة صاحب اليد من إنفاق وإفادة إلى اليد</w:t>
      </w:r>
      <w:r w:rsidR="00C56407">
        <w:rPr>
          <w:rFonts w:hint="cs"/>
        </w:rPr>
        <w:t xml:space="preserve"> </w:t>
      </w:r>
      <w:r w:rsidR="00C56407">
        <w:rPr>
          <w:rFonts w:hint="cs"/>
          <w:rtl/>
        </w:rPr>
        <w:t>ومثل ذلك من كلام العرب في أشعارها وأمثالها أكثر من أن يحصى</w:t>
      </w:r>
      <w:r>
        <w:rPr>
          <w:rFonts w:hint="cs"/>
          <w:rtl/>
        </w:rPr>
        <w:t xml:space="preserve"> </w:t>
      </w:r>
      <w:r w:rsidR="00C56407">
        <w:rPr>
          <w:rFonts w:hint="cs"/>
          <w:rtl/>
        </w:rPr>
        <w:t>فخاطبهم</w:t>
      </w:r>
      <w:r w:rsidR="00C56407">
        <w:rPr>
          <w:rFonts w:hint="cs"/>
        </w:rPr>
        <w:t xml:space="preserve"> </w:t>
      </w:r>
      <w:r w:rsidR="00C56407">
        <w:rPr>
          <w:rFonts w:hint="cs"/>
          <w:rtl/>
        </w:rPr>
        <w:t>الله بما يتعارفونه ويتحاورونه بينهم في</w:t>
      </w:r>
      <w:r w:rsidR="00C56407">
        <w:rPr>
          <w:rFonts w:hint="cs"/>
        </w:rPr>
        <w:t xml:space="preserve"> </w:t>
      </w:r>
      <w:r w:rsidR="00C56407">
        <w:rPr>
          <w:rFonts w:hint="cs"/>
          <w:rtl/>
        </w:rPr>
        <w:t>كلامهم</w:t>
      </w:r>
      <w:r>
        <w:rPr>
          <w:rFonts w:hint="cs"/>
          <w:rtl/>
        </w:rPr>
        <w:t xml:space="preserve">،، </w:t>
      </w:r>
      <w:r w:rsidR="00C56407">
        <w:rPr>
          <w:rFonts w:hint="cs"/>
          <w:rtl/>
        </w:rPr>
        <w:t xml:space="preserve">يقول </w:t>
      </w:r>
      <w:r>
        <w:rPr>
          <w:rFonts w:hint="cs"/>
          <w:rtl/>
        </w:rPr>
        <w:t>(</w:t>
      </w:r>
      <w:r w:rsidR="00C56407">
        <w:rPr>
          <w:rFonts w:hint="cs"/>
          <w:rtl/>
        </w:rPr>
        <w:t>بل يداه مبسوطتان</w:t>
      </w:r>
      <w:r>
        <w:rPr>
          <w:rFonts w:hint="cs"/>
          <w:rtl/>
        </w:rPr>
        <w:t>)</w:t>
      </w:r>
      <w:r w:rsidR="00C56407">
        <w:rPr>
          <w:rFonts w:hint="cs"/>
          <w:rtl/>
        </w:rPr>
        <w:t xml:space="preserve"> بالبذل والإعطاء وأرزاق عباده وأقوات خلقه غير</w:t>
      </w:r>
      <w:r w:rsidR="00C56407">
        <w:rPr>
          <w:rFonts w:hint="cs"/>
        </w:rPr>
        <w:t xml:space="preserve"> </w:t>
      </w:r>
      <w:r w:rsidR="00C56407">
        <w:rPr>
          <w:rFonts w:hint="cs"/>
          <w:rtl/>
        </w:rPr>
        <w:t>مغلولتين ولا مقبوضتين "</w:t>
      </w:r>
      <w:r>
        <w:rPr>
          <w:rFonts w:hint="cs"/>
          <w:rtl/>
        </w:rPr>
        <w:t>[</w:t>
      </w:r>
      <w:r w:rsidR="00C56407">
        <w:rPr>
          <w:rFonts w:hint="cs"/>
          <w:rtl/>
        </w:rPr>
        <w:t>تفسير الطبري ج: 6 ص: 299] أهـ</w:t>
      </w:r>
      <w:r>
        <w:rPr>
          <w:rFonts w:hint="cs"/>
          <w:rtl/>
        </w:rPr>
        <w:t xml:space="preserve">، </w:t>
      </w:r>
      <w:r w:rsidR="00C56407">
        <w:rPr>
          <w:rFonts w:hint="cs"/>
          <w:bCs/>
          <w:rtl/>
        </w:rPr>
        <w:t>وقال القرطبي</w:t>
      </w:r>
      <w:r>
        <w:rPr>
          <w:rFonts w:hint="cs"/>
          <w:rtl/>
        </w:rPr>
        <w:t>:</w:t>
      </w:r>
      <w:r w:rsidR="00C56407">
        <w:rPr>
          <w:rFonts w:hint="cs"/>
          <w:rtl/>
        </w:rPr>
        <w:t>"قوله تعالى بل يداه مبسوطتان ابتداء وخبر أي بل نعمته مبسوطة فاليد بمعنى النعمة قال بعضهم</w:t>
      </w:r>
      <w:r>
        <w:rPr>
          <w:rFonts w:hint="cs"/>
          <w:rtl/>
        </w:rPr>
        <w:t xml:space="preserve"> </w:t>
      </w:r>
      <w:r w:rsidR="00C56407">
        <w:rPr>
          <w:rFonts w:hint="cs"/>
          <w:rtl/>
        </w:rPr>
        <w:t>هذا غلط لقوله</w:t>
      </w:r>
      <w:r>
        <w:rPr>
          <w:rFonts w:hint="cs"/>
          <w:rtl/>
        </w:rPr>
        <w:t xml:space="preserve"> </w:t>
      </w:r>
      <w:r w:rsidR="00C56407">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Pr>
          <w:rFonts w:hint="cs"/>
          <w:rtl/>
        </w:rPr>
        <w:t xml:space="preserve"> </w:t>
      </w:r>
      <w:r w:rsidR="00C56407">
        <w:rPr>
          <w:rFonts w:hint="cs"/>
          <w:rtl/>
        </w:rPr>
        <w:t xml:space="preserve">مثل المنافق كالشاة العائرة بين الغنمين فأحد الجنسين نعمة الدنيا والثاني نعمة </w:t>
      </w:r>
      <w:r w:rsidR="00C56407">
        <w:rPr>
          <w:rFonts w:hint="cs"/>
          <w:rtl/>
        </w:rPr>
        <w:lastRenderedPageBreak/>
        <w:t>الآخرة وقيل</w:t>
      </w:r>
      <w:r>
        <w:rPr>
          <w:rFonts w:hint="cs"/>
          <w:rtl/>
        </w:rPr>
        <w:t xml:space="preserve"> </w:t>
      </w:r>
      <w:r w:rsidR="00C56407">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Pr>
          <w:rFonts w:hint="cs"/>
          <w:rtl/>
        </w:rPr>
        <w:t xml:space="preserve"> </w:t>
      </w:r>
      <w:r w:rsidR="00C56407">
        <w:rPr>
          <w:rFonts w:hint="cs"/>
          <w:rtl/>
        </w:rPr>
        <w:t>النعمة الظاهرة ما حسن من خلقك والباطنة ما ستر عليك من سيء عملك</w:t>
      </w:r>
      <w:r>
        <w:rPr>
          <w:rFonts w:hint="cs"/>
          <w:rtl/>
        </w:rPr>
        <w:t xml:space="preserve">،، </w:t>
      </w:r>
      <w:r w:rsidR="00C56407">
        <w:rPr>
          <w:rFonts w:hint="cs"/>
          <w:rtl/>
        </w:rPr>
        <w:t>وقيل</w:t>
      </w:r>
      <w:r>
        <w:rPr>
          <w:rFonts w:hint="cs"/>
          <w:rtl/>
        </w:rPr>
        <w:t xml:space="preserve"> </w:t>
      </w:r>
      <w:r w:rsidR="00C56407">
        <w:rPr>
          <w:rFonts w:hint="cs"/>
          <w:rtl/>
        </w:rPr>
        <w:t>إن النعمة للمبالغة كقول العرب</w:t>
      </w:r>
      <w:r>
        <w:rPr>
          <w:rFonts w:hint="cs"/>
          <w:rtl/>
        </w:rPr>
        <w:t>:</w:t>
      </w:r>
      <w:r w:rsidR="00C56407">
        <w:rPr>
          <w:rFonts w:hint="cs"/>
          <w:rtl/>
        </w:rPr>
        <w:t xml:space="preserve"> لبيك وسعديك وليس يريد الاقتصار على مرتين وقد يقول القائل</w:t>
      </w:r>
      <w:r>
        <w:rPr>
          <w:rFonts w:hint="cs"/>
          <w:rtl/>
        </w:rPr>
        <w:t>:</w:t>
      </w:r>
      <w:r w:rsidR="00C56407">
        <w:rPr>
          <w:rFonts w:hint="cs"/>
          <w:rtl/>
        </w:rPr>
        <w:t>ما لي بهذا الأمر يد أي قوة قال السدي</w:t>
      </w:r>
      <w:r>
        <w:rPr>
          <w:rFonts w:hint="cs"/>
          <w:rtl/>
        </w:rPr>
        <w:t>:</w:t>
      </w:r>
      <w:r w:rsidR="00C56407">
        <w:rPr>
          <w:rFonts w:hint="cs"/>
          <w:rtl/>
        </w:rPr>
        <w:t xml:space="preserve"> معنى قوله يداه قوتاه بالثواب " [تفسير القرطبي ج: 6 ص: 239]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لفظ التثنية يرد والمراد به الكثرة كقوله تعالى</w:t>
      </w:r>
      <w:r>
        <w:rPr>
          <w:rFonts w:hint="cs"/>
          <w:rtl/>
        </w:rPr>
        <w:t xml:space="preserve"> </w:t>
      </w:r>
      <w:r w:rsidR="00C56407">
        <w:rPr>
          <w:rFonts w:hint="cs"/>
          <w:rtl/>
        </w:rPr>
        <w:t>بل</w:t>
      </w:r>
      <w:r>
        <w:rPr>
          <w:rFonts w:hint="cs"/>
          <w:rtl/>
        </w:rPr>
        <w:t xml:space="preserve"> </w:t>
      </w:r>
      <w:r w:rsidR="00C56407">
        <w:rPr>
          <w:rFonts w:hint="cs"/>
          <w:rtl/>
        </w:rPr>
        <w:t>يداه مبسوطتان "</w:t>
      </w:r>
      <w:r>
        <w:rPr>
          <w:rFonts w:hint="cs"/>
          <w:rtl/>
        </w:rPr>
        <w:t>[</w:t>
      </w:r>
      <w:r w:rsidR="00C56407">
        <w:rPr>
          <w:rFonts w:hint="cs"/>
          <w:rtl/>
        </w:rPr>
        <w:t>تفسير القرطبي ج: 16 ص: 323]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Pr>
          <w:rFonts w:hint="cs"/>
          <w:rtl/>
        </w:rPr>
        <w:t xml:space="preserve"> </w:t>
      </w:r>
      <w:r w:rsidR="00C56407">
        <w:rPr>
          <w:rFonts w:hint="cs"/>
          <w:rtl/>
        </w:rPr>
        <w:t>من وصف شيئا من ذات الله عزوجل مثل قوله</w:t>
      </w:r>
      <w:r>
        <w:rPr>
          <w:rFonts w:hint="cs"/>
          <w:rtl/>
        </w:rPr>
        <w:t xml:space="preserve"> </w:t>
      </w:r>
      <w:r w:rsidR="00C56407">
        <w:rPr>
          <w:rFonts w:hint="cs"/>
          <w:rtl/>
        </w:rPr>
        <w:t xml:space="preserve">وقالت اليهود </w:t>
      </w:r>
      <w:r>
        <w:rPr>
          <w:rFonts w:hint="cs"/>
          <w:rtl/>
        </w:rPr>
        <w:t>(</w:t>
      </w:r>
      <w:r w:rsidR="00C56407">
        <w:rPr>
          <w:rFonts w:hint="cs"/>
          <w:rtl/>
        </w:rPr>
        <w:t>يد الله</w:t>
      </w:r>
      <w:r>
        <w:rPr>
          <w:rFonts w:hint="cs"/>
          <w:rtl/>
        </w:rPr>
        <w:t xml:space="preserve"> </w:t>
      </w:r>
      <w:r w:rsidR="00C56407">
        <w:rPr>
          <w:rFonts w:hint="cs"/>
          <w:rtl/>
        </w:rPr>
        <w:t>مغلولة فأشار بيده إلى عنقه قطعت يده وكذلك في السمع والبصر يقطع ذلك منه لأنه شبه الله تعالى بنفسه " [تفسير القرطبي ج: 11 ص: 256] أهـ</w:t>
      </w:r>
      <w:r>
        <w:rPr>
          <w:rFonts w:hint="cs"/>
          <w:rtl/>
        </w:rPr>
        <w:t>،</w:t>
      </w:r>
      <w:r w:rsidR="00C56407">
        <w:rPr>
          <w:rFonts w:hint="cs"/>
          <w:rtl/>
        </w:rPr>
        <w:t xml:space="preserve"> </w:t>
      </w:r>
      <w:r w:rsidR="00C56407">
        <w:rPr>
          <w:rFonts w:hint="cs"/>
          <w:bCs/>
          <w:rtl/>
        </w:rPr>
        <w:t>وقال ابن كثير</w:t>
      </w:r>
      <w:r>
        <w:rPr>
          <w:rFonts w:hint="cs"/>
          <w:rtl/>
        </w:rPr>
        <w:t>:</w:t>
      </w:r>
      <w:r w:rsidR="00C56407">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أهـ</w:t>
      </w:r>
      <w:r>
        <w:rPr>
          <w:rFonts w:hint="cs"/>
          <w:rtl/>
        </w:rPr>
        <w:t>،</w:t>
      </w:r>
      <w:r w:rsidR="00C56407">
        <w:rPr>
          <w:rFonts w:hint="cs"/>
          <w:rtl/>
        </w:rPr>
        <w:t xml:space="preserve"> </w:t>
      </w:r>
      <w:r w:rsidR="00C56407">
        <w:rPr>
          <w:rFonts w:hint="cs"/>
          <w:bCs/>
          <w:rtl/>
        </w:rPr>
        <w:t>وقال الجصاص في أحكام القرآن</w:t>
      </w:r>
      <w:r>
        <w:rPr>
          <w:rFonts w:hint="cs"/>
          <w:bCs/>
          <w:rtl/>
        </w:rPr>
        <w:t>:</w:t>
      </w:r>
      <w:r w:rsidR="00C56407">
        <w:rPr>
          <w:rFonts w:hint="cs"/>
          <w:bCs/>
          <w:rtl/>
        </w:rPr>
        <w:t xml:space="preserve"> " </w:t>
      </w:r>
      <w:r w:rsidR="00C56407">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 أهـ</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bCs/>
          <w:rtl/>
        </w:rPr>
        <w:t>{</w:t>
      </w:r>
      <w:r w:rsidR="00C56407">
        <w:rPr>
          <w:rFonts w:hint="cs"/>
          <w:bCs/>
          <w:rtl/>
        </w:rPr>
        <w:t>إِنَّ الَّذِينَ</w:t>
      </w:r>
      <w:r w:rsidR="00C56407">
        <w:rPr>
          <w:rFonts w:hint="cs"/>
          <w:bCs/>
        </w:rPr>
        <w:t xml:space="preserve"> </w:t>
      </w:r>
      <w:r w:rsidR="00C56407">
        <w:rPr>
          <w:rFonts w:hint="cs"/>
          <w:bCs/>
          <w:rtl/>
        </w:rPr>
        <w:t>يُبَايِعُونَكَ إِنَّمَا يُبَايِعُونَ اللَّهَ يَدُ اللَّهِ فَوْقَ أَيْدِيهِمْ</w:t>
      </w:r>
      <w:r w:rsidR="00C56407">
        <w:rPr>
          <w:rFonts w:hint="cs"/>
          <w:bCs/>
        </w:rPr>
        <w:t xml:space="preserve"> </w:t>
      </w:r>
      <w:r w:rsidR="00C56407">
        <w:rPr>
          <w:rFonts w:hint="cs"/>
          <w:bCs/>
          <w:rtl/>
        </w:rPr>
        <w:t>فَمَن نَّكَثَ فَإِنَّمَا يَنكُثُ عَلَى نَفْسِهِ وَمَنْ أَوْفَى بِمَا</w:t>
      </w:r>
      <w:r w:rsidR="00C56407">
        <w:rPr>
          <w:rFonts w:hint="cs"/>
          <w:bCs/>
        </w:rPr>
        <w:t xml:space="preserve"> </w:t>
      </w:r>
      <w:r w:rsidR="00C56407">
        <w:rPr>
          <w:rFonts w:hint="cs"/>
          <w:bCs/>
          <w:rtl/>
        </w:rPr>
        <w:t>عَاهَدَ عَلَيْهُ اللَّهَ فَسَيُؤْتِيهِ أَجْرًا عَظِيمًا</w:t>
      </w:r>
      <w:r>
        <w:rPr>
          <w:rFonts w:hint="cs"/>
          <w:bCs/>
          <w:rtl/>
        </w:rPr>
        <w:t>}</w:t>
      </w:r>
      <w:r w:rsidR="00C56407">
        <w:rPr>
          <w:rFonts w:hint="cs"/>
          <w:rtl/>
        </w:rPr>
        <w:t xml:space="preserve"> </w:t>
      </w:r>
      <w:r>
        <w:rPr>
          <w:rFonts w:hint="cs"/>
          <w:rtl/>
        </w:rPr>
        <w:t>[</w:t>
      </w:r>
      <w:r w:rsidR="00C56407">
        <w:rPr>
          <w:rFonts w:hint="cs"/>
          <w:rtl/>
        </w:rPr>
        <w:t>الفتح</w:t>
      </w:r>
      <w:r>
        <w:rPr>
          <w:rFonts w:hint="cs"/>
          <w:rtl/>
        </w:rPr>
        <w:t>:</w:t>
      </w:r>
      <w:r w:rsidR="00C56407">
        <w:rPr>
          <w:rFonts w:hint="cs"/>
          <w:rtl/>
        </w:rPr>
        <w:t xml:space="preserve"> 10</w:t>
      </w:r>
      <w:r>
        <w:rPr>
          <w:rFonts w:hint="cs"/>
          <w:rtl/>
        </w:rPr>
        <w:t xml:space="preserve">]، </w:t>
      </w:r>
      <w:r w:rsidR="00C56407">
        <w:rPr>
          <w:rFonts w:hint="cs"/>
          <w:bCs/>
          <w:rtl/>
        </w:rPr>
        <w:t>قال الطبري</w:t>
      </w:r>
      <w:r>
        <w:rPr>
          <w:rFonts w:hint="cs"/>
          <w:rtl/>
        </w:rPr>
        <w:t>:</w:t>
      </w:r>
      <w:r w:rsidR="00C56407">
        <w:rPr>
          <w:rFonts w:hint="cs"/>
          <w:rtl/>
        </w:rPr>
        <w:t xml:space="preserve"> " وفي</w:t>
      </w:r>
      <w:r w:rsidR="00C56407">
        <w:rPr>
          <w:rFonts w:hint="cs"/>
        </w:rPr>
        <w:t xml:space="preserve"> </w:t>
      </w:r>
      <w:r w:rsidR="00C56407">
        <w:rPr>
          <w:rFonts w:hint="cs"/>
          <w:rtl/>
        </w:rPr>
        <w:t>قوله</w:t>
      </w:r>
      <w:r>
        <w:rPr>
          <w:rtl/>
        </w:rPr>
        <w:t xml:space="preserve"> </w:t>
      </w:r>
      <w:r w:rsidR="00C56407">
        <w:rPr>
          <w:rFonts w:hint="cs"/>
          <w:rtl/>
        </w:rPr>
        <w:t>يد</w:t>
      </w:r>
      <w:r w:rsidR="00C56407">
        <w:rPr>
          <w:rFonts w:hint="cs"/>
        </w:rPr>
        <w:t xml:space="preserve"> </w:t>
      </w:r>
      <w:r w:rsidR="00C56407">
        <w:rPr>
          <w:rFonts w:hint="cs"/>
          <w:rtl/>
        </w:rPr>
        <w:t>الله فوق</w:t>
      </w:r>
      <w:r w:rsidR="00C56407">
        <w:rPr>
          <w:rFonts w:hint="cs"/>
        </w:rPr>
        <w:t xml:space="preserve"> </w:t>
      </w:r>
      <w:r w:rsidR="00C56407">
        <w:rPr>
          <w:rFonts w:hint="cs"/>
          <w:rtl/>
        </w:rPr>
        <w:t>أيديهم وجهان من التأويل</w:t>
      </w:r>
      <w:r w:rsidR="00C56407">
        <w:rPr>
          <w:rFonts w:hint="cs"/>
        </w:rPr>
        <w:t xml:space="preserve"> </w:t>
      </w:r>
      <w:r w:rsidR="00C56407">
        <w:rPr>
          <w:rFonts w:hint="cs"/>
          <w:rtl/>
        </w:rPr>
        <w:t>أحدهما</w:t>
      </w:r>
      <w:r>
        <w:rPr>
          <w:rtl/>
        </w:rPr>
        <w:t xml:space="preserve"> </w:t>
      </w:r>
      <w:r w:rsidR="00C56407">
        <w:rPr>
          <w:rFonts w:hint="cs"/>
          <w:rtl/>
        </w:rPr>
        <w:t>يد</w:t>
      </w:r>
      <w:r w:rsidR="00C56407">
        <w:rPr>
          <w:rFonts w:hint="cs"/>
        </w:rPr>
        <w:t xml:space="preserve"> </w:t>
      </w:r>
      <w:r w:rsidR="00C56407">
        <w:rPr>
          <w:rFonts w:hint="cs"/>
          <w:rtl/>
        </w:rPr>
        <w:t>الله</w:t>
      </w:r>
      <w:r>
        <w:rPr>
          <w:rtl/>
        </w:rPr>
        <w:t xml:space="preserve"> </w:t>
      </w:r>
      <w:r w:rsidR="00C56407">
        <w:rPr>
          <w:rFonts w:hint="cs"/>
          <w:rtl/>
        </w:rPr>
        <w:t>فوق</w:t>
      </w:r>
      <w:r w:rsidR="00C56407">
        <w:rPr>
          <w:rFonts w:hint="cs"/>
        </w:rPr>
        <w:t xml:space="preserve"> </w:t>
      </w:r>
      <w:r w:rsidR="00C56407">
        <w:rPr>
          <w:rFonts w:hint="cs"/>
          <w:rtl/>
        </w:rPr>
        <w:t>أيديهم عند البيعة لأنهم كانوا يبايعون الله</w:t>
      </w:r>
      <w:r w:rsidR="00C56407">
        <w:rPr>
          <w:rFonts w:hint="cs"/>
        </w:rPr>
        <w:t xml:space="preserve"> </w:t>
      </w:r>
      <w:r w:rsidR="00C56407">
        <w:rPr>
          <w:rFonts w:hint="cs"/>
          <w:rtl/>
        </w:rPr>
        <w:t>ببيعتهم نبيه صلى الله عليه وسلم والآخر قوة الله فوق قوتهم في نصرة رسوله صلى</w:t>
      </w:r>
      <w:r w:rsidR="00C56407">
        <w:rPr>
          <w:rFonts w:hint="cs"/>
        </w:rPr>
        <w:t xml:space="preserve"> </w:t>
      </w:r>
      <w:r w:rsidR="00C56407">
        <w:rPr>
          <w:rFonts w:hint="cs"/>
          <w:rtl/>
        </w:rPr>
        <w:t>الله عليه وسلم لأنهم إنما بايعوا رسول الله صلى الله عليه وسلم على نصرته على العدو " [تفسير الطبري ج: 26 ص: 76] أهـ</w:t>
      </w:r>
      <w:r>
        <w:rPr>
          <w:rFonts w:hint="cs"/>
          <w:rtl/>
        </w:rPr>
        <w:t>،</w:t>
      </w:r>
      <w:r w:rsidR="00C56407">
        <w:rPr>
          <w:rFonts w:hint="cs"/>
          <w:rtl/>
        </w:rPr>
        <w:t xml:space="preserve"> </w:t>
      </w:r>
      <w:r w:rsidR="00C56407">
        <w:rPr>
          <w:rFonts w:hint="cs"/>
          <w:bCs/>
          <w:rtl/>
        </w:rPr>
        <w:t>وقال الواحدي</w:t>
      </w:r>
      <w:r w:rsidR="00C56407">
        <w:rPr>
          <w:rFonts w:hint="cs"/>
          <w:rtl/>
        </w:rPr>
        <w:t>:"</w:t>
      </w:r>
      <w:r w:rsidR="00C56407">
        <w:rPr>
          <w:rFonts w:hint="cs"/>
        </w:rPr>
        <w:t xml:space="preserve"> </w:t>
      </w:r>
      <w:r w:rsidR="00C56407">
        <w:rPr>
          <w:rFonts w:hint="cs"/>
          <w:rtl/>
        </w:rPr>
        <w:t>يد الله فوق</w:t>
      </w:r>
      <w:r w:rsidR="00C56407">
        <w:rPr>
          <w:rFonts w:hint="cs"/>
        </w:rPr>
        <w:t xml:space="preserve"> </w:t>
      </w:r>
      <w:r w:rsidR="00C56407">
        <w:rPr>
          <w:rFonts w:hint="cs"/>
          <w:rtl/>
        </w:rPr>
        <w:lastRenderedPageBreak/>
        <w:t>أيديهم نعمة الله عليهم فوق ما صنعوا</w:t>
      </w:r>
      <w:r w:rsidR="00C56407">
        <w:rPr>
          <w:rFonts w:hint="cs"/>
        </w:rPr>
        <w:t xml:space="preserve"> </w:t>
      </w:r>
      <w:r w:rsidR="00C56407">
        <w:rPr>
          <w:rFonts w:hint="cs"/>
          <w:rtl/>
        </w:rPr>
        <w:t>من البيعة " [تفسير الواحدي ج: 2 ص: 1008] أهـ</w:t>
      </w:r>
      <w:r>
        <w:rPr>
          <w:rFonts w:hint="cs"/>
          <w:rtl/>
        </w:rPr>
        <w:t>،</w:t>
      </w:r>
      <w:r w:rsidR="00C56407">
        <w:rPr>
          <w:rFonts w:hint="cs"/>
          <w:rtl/>
        </w:rPr>
        <w:t xml:space="preserve"> </w:t>
      </w:r>
      <w:r w:rsidR="00C56407">
        <w:rPr>
          <w:rFonts w:hint="cs"/>
          <w:bCs/>
          <w:rtl/>
        </w:rPr>
        <w:t>وقال أبو السعود</w:t>
      </w:r>
      <w:r>
        <w:rPr>
          <w:rFonts w:hint="cs"/>
          <w:rtl/>
        </w:rPr>
        <w:t>:</w:t>
      </w:r>
      <w:r w:rsidR="00C56407">
        <w:rPr>
          <w:rFonts w:hint="cs"/>
          <w:rtl/>
        </w:rPr>
        <w:t xml:space="preserve"> "</w:t>
      </w:r>
      <w:r>
        <w:rPr>
          <w:rFonts w:hint="cs"/>
          <w:rtl/>
        </w:rPr>
        <w:t xml:space="preserve"> </w:t>
      </w:r>
      <w:r w:rsidR="00C56407">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Pr>
          <w:rFonts w:hint="cs"/>
          <w:rtl/>
        </w:rPr>
        <w:t>(</w:t>
      </w:r>
      <w:r w:rsidR="00C56407">
        <w:rPr>
          <w:rFonts w:hint="cs"/>
          <w:rtl/>
        </w:rPr>
        <w:t>أن الذين يبايعونك أنما يبايعون الله يد الله فوق أيديهم</w:t>
      </w:r>
      <w:r>
        <w:rPr>
          <w:rFonts w:hint="cs"/>
          <w:rtl/>
        </w:rPr>
        <w:t>)</w:t>
      </w:r>
      <w:r w:rsidR="00C56407">
        <w:rPr>
          <w:rFonts w:hint="cs"/>
          <w:rtl/>
        </w:rPr>
        <w:t xml:space="preserve"> " </w:t>
      </w:r>
      <w:r>
        <w:rPr>
          <w:rFonts w:hint="cs"/>
          <w:rtl/>
        </w:rPr>
        <w:t>[</w:t>
      </w:r>
      <w:r w:rsidR="00C56407">
        <w:rPr>
          <w:rFonts w:hint="cs"/>
          <w:rtl/>
        </w:rPr>
        <w:t>تفسير أبي السعود ج: 1 ص: 41] أهـ</w:t>
      </w:r>
      <w:r>
        <w:rPr>
          <w:rFonts w:hint="cs"/>
          <w:bCs/>
          <w:rtl/>
        </w:rPr>
        <w:t>،</w:t>
      </w:r>
      <w:r w:rsidR="00C56407">
        <w:rPr>
          <w:rFonts w:hint="cs"/>
          <w:bCs/>
          <w:rtl/>
        </w:rPr>
        <w:t xml:space="preserve"> وقال الثعالبي</w:t>
      </w:r>
      <w:r>
        <w:rPr>
          <w:rFonts w:hint="cs"/>
          <w:rtl/>
        </w:rPr>
        <w:t>:</w:t>
      </w:r>
      <w:r w:rsidR="00C56407">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Pr>
          <w:rFonts w:hint="cs"/>
          <w:rtl/>
        </w:rPr>
        <w:t xml:space="preserve"> </w:t>
      </w:r>
      <w:r w:rsidR="00C56407">
        <w:rPr>
          <w:rFonts w:hint="cs"/>
          <w:rtl/>
        </w:rPr>
        <w:t>يد الله</w:t>
      </w:r>
      <w:r>
        <w:rPr>
          <w:rFonts w:hint="cs"/>
          <w:rtl/>
        </w:rPr>
        <w:t xml:space="preserve"> </w:t>
      </w:r>
      <w:r w:rsidR="00C56407">
        <w:rPr>
          <w:rFonts w:hint="cs"/>
          <w:rtl/>
        </w:rPr>
        <w:t>فوق أيديهم أي بالوفاء والعهد وقيل بالثواب وقيل</w:t>
      </w:r>
      <w:r>
        <w:rPr>
          <w:rFonts w:hint="cs"/>
          <w:rtl/>
        </w:rPr>
        <w:t xml:space="preserve"> </w:t>
      </w:r>
      <w:r w:rsidR="00C56407">
        <w:rPr>
          <w:rFonts w:hint="cs"/>
          <w:rtl/>
        </w:rPr>
        <w:t>يد الله</w:t>
      </w:r>
      <w:r>
        <w:rPr>
          <w:rFonts w:hint="cs"/>
          <w:rtl/>
        </w:rPr>
        <w:t xml:space="preserve"> </w:t>
      </w:r>
      <w:r w:rsidR="00C56407">
        <w:rPr>
          <w:rFonts w:hint="cs"/>
          <w:rtl/>
        </w:rPr>
        <w:t>في المنة عليهم فوق أيديهم في الطاعة عند المبايعة وهذا حسن قريب من الأول "</w:t>
      </w:r>
      <w:r>
        <w:rPr>
          <w:rFonts w:hint="cs"/>
          <w:rtl/>
        </w:rPr>
        <w:t>[</w:t>
      </w:r>
      <w:r w:rsidR="00C56407">
        <w:rPr>
          <w:rFonts w:hint="cs"/>
          <w:rtl/>
        </w:rPr>
        <w:t>تفسير الثعالبي ج: 4 ص: 174] أهـ</w:t>
      </w:r>
      <w:r>
        <w:rPr>
          <w:rFonts w:hint="cs"/>
          <w:bCs/>
          <w:rtl/>
        </w:rPr>
        <w:t>،</w:t>
      </w:r>
      <w:r w:rsidR="00C56407">
        <w:rPr>
          <w:rFonts w:hint="cs"/>
          <w:bCs/>
          <w:rtl/>
        </w:rPr>
        <w:t xml:space="preserve"> وقال بن الجوزي</w:t>
      </w:r>
      <w:r>
        <w:rPr>
          <w:rFonts w:hint="cs"/>
          <w:rtl/>
        </w:rPr>
        <w:t>:</w:t>
      </w:r>
      <w:r w:rsidR="00C56407">
        <w:rPr>
          <w:rFonts w:hint="cs"/>
          <w:rtl/>
        </w:rPr>
        <w:t xml:space="preserve"> " يد الله</w:t>
      </w:r>
      <w:r>
        <w:rPr>
          <w:rFonts w:hint="cs"/>
          <w:rtl/>
        </w:rPr>
        <w:t xml:space="preserve"> </w:t>
      </w:r>
      <w:r w:rsidR="00C56407">
        <w:rPr>
          <w:rFonts w:hint="cs"/>
          <w:rtl/>
        </w:rPr>
        <w:t>فوق أيديهم فيه أربعة أقوال</w:t>
      </w:r>
      <w:r>
        <w:rPr>
          <w:rFonts w:hint="cs"/>
          <w:rtl/>
        </w:rPr>
        <w:t xml:space="preserve"> </w:t>
      </w:r>
      <w:r w:rsidR="00C56407">
        <w:rPr>
          <w:rFonts w:hint="cs"/>
          <w:rtl/>
        </w:rPr>
        <w:t>أحدها</w:t>
      </w:r>
      <w:r>
        <w:rPr>
          <w:rFonts w:hint="cs"/>
          <w:rtl/>
        </w:rPr>
        <w:t xml:space="preserve"> </w:t>
      </w:r>
      <w:r w:rsidR="00C56407">
        <w:rPr>
          <w:rFonts w:hint="cs"/>
          <w:rtl/>
        </w:rPr>
        <w:t>يد الله</w:t>
      </w:r>
      <w:r>
        <w:rPr>
          <w:rFonts w:hint="cs"/>
          <w:rtl/>
        </w:rPr>
        <w:t xml:space="preserve"> </w:t>
      </w:r>
      <w:r w:rsidR="00C56407">
        <w:rPr>
          <w:rFonts w:hint="cs"/>
          <w:rtl/>
        </w:rPr>
        <w:t>في الوفاء فوق أيديهم والثاني</w:t>
      </w:r>
      <w:r>
        <w:rPr>
          <w:rFonts w:hint="cs"/>
          <w:rtl/>
        </w:rPr>
        <w:t xml:space="preserve"> </w:t>
      </w:r>
      <w:r w:rsidR="00C56407">
        <w:rPr>
          <w:rFonts w:hint="cs"/>
          <w:rtl/>
        </w:rPr>
        <w:t>يد الله</w:t>
      </w:r>
      <w:r>
        <w:rPr>
          <w:rFonts w:hint="cs"/>
          <w:rtl/>
        </w:rPr>
        <w:t xml:space="preserve"> </w:t>
      </w:r>
      <w:r w:rsidR="00C56407">
        <w:rPr>
          <w:rFonts w:hint="cs"/>
          <w:rtl/>
        </w:rPr>
        <w:t>في الثواب فوق أيديهم والثالث</w:t>
      </w:r>
      <w:r>
        <w:rPr>
          <w:rFonts w:hint="cs"/>
          <w:rtl/>
        </w:rPr>
        <w:t xml:space="preserve"> </w:t>
      </w:r>
      <w:r w:rsidR="00C56407">
        <w:rPr>
          <w:rFonts w:hint="cs"/>
          <w:rtl/>
        </w:rPr>
        <w:t>يد الله</w:t>
      </w:r>
      <w:r>
        <w:rPr>
          <w:rFonts w:hint="cs"/>
          <w:rtl/>
        </w:rPr>
        <w:t xml:space="preserve"> </w:t>
      </w:r>
      <w:r w:rsidR="00C56407">
        <w:rPr>
          <w:rFonts w:hint="cs"/>
          <w:rtl/>
        </w:rPr>
        <w:t>عليهم في المنة بالهداية فوق أيديهم بالطاعة</w:t>
      </w:r>
      <w:r>
        <w:rPr>
          <w:rFonts w:hint="cs"/>
          <w:rtl/>
        </w:rPr>
        <w:t xml:space="preserve">،، </w:t>
      </w:r>
      <w:r w:rsidR="00C56407">
        <w:rPr>
          <w:rFonts w:hint="cs"/>
          <w:rtl/>
        </w:rPr>
        <w:t>والرابع قوة الله ونصرته فوق قوتهم ونصرتهم "</w:t>
      </w:r>
      <w:r>
        <w:rPr>
          <w:rFonts w:hint="cs"/>
          <w:rtl/>
        </w:rPr>
        <w:t>[</w:t>
      </w:r>
      <w:r w:rsidR="00C56407">
        <w:rPr>
          <w:rFonts w:hint="cs"/>
          <w:rtl/>
        </w:rPr>
        <w:t>زاد المسير ج: 7 ص: 427] أهـ</w:t>
      </w:r>
      <w:r>
        <w:rPr>
          <w:rFonts w:hint="cs"/>
          <w:rtl/>
        </w:rPr>
        <w:t>،</w:t>
      </w:r>
      <w:r w:rsidR="00C56407">
        <w:rPr>
          <w:rFonts w:hint="cs"/>
          <w:rtl/>
        </w:rPr>
        <w:t xml:space="preserve"> </w:t>
      </w:r>
      <w:r w:rsidR="00C56407">
        <w:rPr>
          <w:rFonts w:hint="cs"/>
          <w:bCs/>
          <w:rtl/>
        </w:rPr>
        <w:t>وقال القرطبي</w:t>
      </w:r>
      <w:r>
        <w:rPr>
          <w:rFonts w:hint="cs"/>
          <w:rtl/>
        </w:rPr>
        <w:t>:</w:t>
      </w:r>
      <w:r w:rsidR="00C56407">
        <w:rPr>
          <w:rFonts w:hint="cs"/>
          <w:rtl/>
        </w:rPr>
        <w:t xml:space="preserve"> " يد</w:t>
      </w:r>
      <w:r w:rsidR="00C56407">
        <w:rPr>
          <w:rFonts w:hint="cs"/>
        </w:rPr>
        <w:t xml:space="preserve"> </w:t>
      </w:r>
      <w:r w:rsidR="00C56407">
        <w:rPr>
          <w:rFonts w:hint="cs"/>
          <w:rtl/>
        </w:rPr>
        <w:t>الله فوق</w:t>
      </w:r>
      <w:r w:rsidR="00C56407">
        <w:rPr>
          <w:rFonts w:hint="cs"/>
        </w:rPr>
        <w:t xml:space="preserve"> </w:t>
      </w:r>
      <w:r w:rsidR="00C56407">
        <w:rPr>
          <w:rFonts w:hint="cs"/>
          <w:rtl/>
        </w:rPr>
        <w:t>أيديهم قيل</w:t>
      </w:r>
      <w:r>
        <w:rPr>
          <w:rFonts w:hint="cs"/>
          <w:rtl/>
        </w:rPr>
        <w:t xml:space="preserve"> </w:t>
      </w:r>
      <w:r w:rsidR="00C56407">
        <w:rPr>
          <w:rFonts w:hint="cs"/>
          <w:rtl/>
        </w:rPr>
        <w:t>يده</w:t>
      </w:r>
      <w:r w:rsidR="00C56407">
        <w:rPr>
          <w:rFonts w:hint="cs"/>
        </w:rPr>
        <w:t xml:space="preserve"> </w:t>
      </w:r>
      <w:r w:rsidR="00C56407">
        <w:rPr>
          <w:rFonts w:hint="cs"/>
          <w:rtl/>
        </w:rPr>
        <w:t>في الثواب فوق أيديهم في الوفاء ويده في المنة عليهم بالهداية فوق أيديهم</w:t>
      </w:r>
      <w:r w:rsidR="00C56407">
        <w:rPr>
          <w:rFonts w:hint="cs"/>
        </w:rPr>
        <w:t xml:space="preserve"> </w:t>
      </w:r>
      <w:r w:rsidR="00C56407">
        <w:rPr>
          <w:rFonts w:hint="cs"/>
          <w:rtl/>
        </w:rPr>
        <w:t>في الطاعة وقال الكلبي</w:t>
      </w:r>
      <w:r>
        <w:rPr>
          <w:rFonts w:hint="cs"/>
          <w:rtl/>
        </w:rPr>
        <w:t xml:space="preserve"> </w:t>
      </w:r>
      <w:r w:rsidR="00C56407">
        <w:rPr>
          <w:rFonts w:hint="cs"/>
          <w:rtl/>
        </w:rPr>
        <w:t>معناه</w:t>
      </w:r>
      <w:r w:rsidR="00C56407">
        <w:rPr>
          <w:rFonts w:hint="cs"/>
        </w:rPr>
        <w:t xml:space="preserve"> </w:t>
      </w:r>
      <w:r w:rsidR="00C56407">
        <w:rPr>
          <w:rFonts w:hint="cs"/>
          <w:rtl/>
        </w:rPr>
        <w:t>نعمة الله</w:t>
      </w:r>
      <w:r w:rsidR="00C56407">
        <w:rPr>
          <w:rFonts w:hint="cs"/>
        </w:rPr>
        <w:t xml:space="preserve"> </w:t>
      </w:r>
      <w:r w:rsidR="00C56407">
        <w:rPr>
          <w:rFonts w:hint="cs"/>
          <w:rtl/>
        </w:rPr>
        <w:t>عليهم " [تفسير القرطبي ج: 16 ص: 267] أهـ</w:t>
      </w:r>
      <w:r>
        <w:rPr>
          <w:rFonts w:hint="cs"/>
          <w:rtl/>
        </w:rPr>
        <w:t>،</w:t>
      </w:r>
      <w:r w:rsidR="00C56407">
        <w:rPr>
          <w:rFonts w:hint="cs"/>
          <w:rtl/>
        </w:rPr>
        <w:t xml:space="preserve"> </w:t>
      </w:r>
      <w:r w:rsidR="00C56407">
        <w:rPr>
          <w:rFonts w:hint="cs"/>
          <w:bCs/>
          <w:rtl/>
        </w:rPr>
        <w:t>وقال بن كثير</w:t>
      </w:r>
      <w:r>
        <w:rPr>
          <w:rFonts w:hint="cs"/>
          <w:rtl/>
        </w:rPr>
        <w:t>:</w:t>
      </w:r>
      <w:r w:rsidR="00C56407">
        <w:rPr>
          <w:rFonts w:hint="cs"/>
          <w:rtl/>
        </w:rPr>
        <w:t xml:space="preserve"> " ثم</w:t>
      </w:r>
      <w:r w:rsidR="00C56407">
        <w:rPr>
          <w:rFonts w:hint="cs"/>
        </w:rPr>
        <w:t xml:space="preserve"> </w:t>
      </w:r>
      <w:r w:rsidR="00C56407">
        <w:rPr>
          <w:rFonts w:hint="cs"/>
          <w:rtl/>
        </w:rPr>
        <w:t>قال عز وجل لرسوله صلى الله عليه وسلم تشريفا له</w:t>
      </w:r>
      <w:r w:rsidR="00C56407">
        <w:rPr>
          <w:rFonts w:hint="cs"/>
        </w:rPr>
        <w:t xml:space="preserve"> </w:t>
      </w:r>
      <w:r w:rsidR="00C56407">
        <w:rPr>
          <w:rFonts w:hint="cs"/>
          <w:rtl/>
        </w:rPr>
        <w:t>وتعظيما وتكريما إن الذين يبايعونك إنما يبايعون الله كقوله جل وعلا من يطع الرسول</w:t>
      </w:r>
      <w:r w:rsidR="00C56407">
        <w:rPr>
          <w:rFonts w:hint="cs"/>
        </w:rPr>
        <w:t xml:space="preserve"> </w:t>
      </w:r>
      <w:r w:rsidR="00C56407">
        <w:rPr>
          <w:rFonts w:hint="cs"/>
          <w:rtl/>
        </w:rPr>
        <w:t>فقد أطاع الله</w:t>
      </w:r>
      <w:r>
        <w:rPr>
          <w:rtl/>
        </w:rPr>
        <w:t xml:space="preserve"> </w:t>
      </w:r>
      <w:r w:rsidR="00C56407">
        <w:rPr>
          <w:rFonts w:hint="cs"/>
          <w:rtl/>
        </w:rPr>
        <w:t>يد</w:t>
      </w:r>
      <w:r w:rsidR="00C56407">
        <w:rPr>
          <w:rFonts w:hint="cs"/>
        </w:rPr>
        <w:t xml:space="preserve"> </w:t>
      </w:r>
      <w:r w:rsidR="00C56407">
        <w:rPr>
          <w:rFonts w:hint="cs"/>
          <w:rtl/>
        </w:rPr>
        <w:t>الله</w:t>
      </w:r>
      <w:r>
        <w:rPr>
          <w:rtl/>
        </w:rPr>
        <w:t xml:space="preserve"> </w:t>
      </w:r>
      <w:r w:rsidR="00C56407">
        <w:rPr>
          <w:rFonts w:hint="cs"/>
          <w:rtl/>
        </w:rPr>
        <w:t>فوق</w:t>
      </w:r>
      <w:r w:rsidR="00C56407">
        <w:rPr>
          <w:rFonts w:hint="cs"/>
        </w:rPr>
        <w:t xml:space="preserve"> </w:t>
      </w:r>
      <w:r w:rsidR="00C56407">
        <w:rPr>
          <w:rFonts w:hint="cs"/>
          <w:rtl/>
        </w:rPr>
        <w:t>أيديهم أي هو حاضر معهم يسمع أقوالهم ويرى مكانهم</w:t>
      </w:r>
      <w:r w:rsidR="00C56407">
        <w:rPr>
          <w:rFonts w:hint="cs"/>
        </w:rPr>
        <w:t xml:space="preserve"> </w:t>
      </w:r>
      <w:r w:rsidR="00C56407">
        <w:rPr>
          <w:rFonts w:hint="cs"/>
          <w:rtl/>
        </w:rPr>
        <w:t>ويعلم ضمائرهم وظواهرهم فهو تعالى هو المبايع بواسطة رسول الله صلى الله عليه</w:t>
      </w:r>
      <w:r w:rsidR="00C56407">
        <w:rPr>
          <w:rFonts w:hint="cs"/>
        </w:rPr>
        <w:t xml:space="preserve"> </w:t>
      </w:r>
      <w:r w:rsidR="00C56407">
        <w:rPr>
          <w:rFonts w:hint="cs"/>
          <w:rtl/>
        </w:rPr>
        <w:t xml:space="preserve">وسلم " </w:t>
      </w:r>
      <w:r>
        <w:rPr>
          <w:rFonts w:hint="cs"/>
          <w:rtl/>
        </w:rPr>
        <w:t>[</w:t>
      </w:r>
      <w:r w:rsidR="00C56407">
        <w:rPr>
          <w:rFonts w:hint="cs"/>
          <w:rtl/>
        </w:rPr>
        <w:t>تفسير ابن كثير ج: 4 ص: 186] أهـ</w:t>
      </w:r>
      <w:r>
        <w:rPr>
          <w:rFonts w:hint="cs"/>
          <w:rtl/>
        </w:rPr>
        <w:t>،</w:t>
      </w:r>
      <w:r w:rsidR="00C56407">
        <w:rPr>
          <w:rFonts w:hint="cs"/>
          <w:rtl/>
        </w:rPr>
        <w:t xml:space="preserve"> </w:t>
      </w:r>
      <w:r w:rsidR="00C56407">
        <w:rPr>
          <w:rFonts w:hint="cs"/>
          <w:bCs/>
          <w:rtl/>
        </w:rPr>
        <w:t>وقال الشوكاني</w:t>
      </w:r>
      <w:r>
        <w:rPr>
          <w:rFonts w:hint="cs"/>
          <w:rtl/>
        </w:rPr>
        <w:t>:</w:t>
      </w:r>
      <w:r w:rsidR="00C56407">
        <w:rPr>
          <w:rFonts w:hint="cs"/>
          <w:rtl/>
        </w:rPr>
        <w:t xml:space="preserve"> " يد الله</w:t>
      </w:r>
      <w:r>
        <w:rPr>
          <w:rFonts w:hint="cs"/>
          <w:rtl/>
        </w:rPr>
        <w:t xml:space="preserve"> </w:t>
      </w:r>
      <w:r w:rsidR="00C56407">
        <w:rPr>
          <w:rFonts w:hint="cs"/>
          <w:rtl/>
        </w:rPr>
        <w:t xml:space="preserve">فوق أيديهم مستأنفة لتقرير ما قبلها على طريق التخييل " </w:t>
      </w:r>
      <w:r>
        <w:rPr>
          <w:rFonts w:hint="cs"/>
          <w:rtl/>
        </w:rPr>
        <w:t>[</w:t>
      </w:r>
      <w:r w:rsidR="00C56407">
        <w:rPr>
          <w:rFonts w:hint="cs"/>
          <w:rtl/>
        </w:rPr>
        <w:t>فتح القدير ج: 5 ص: 47] أهـ</w:t>
      </w:r>
      <w:r>
        <w:rPr>
          <w:rFonts w:hint="cs"/>
          <w:rtl/>
        </w:rPr>
        <w:t>،</w:t>
      </w:r>
      <w:r w:rsidR="00C56407">
        <w:rPr>
          <w:rFonts w:hint="cs"/>
          <w:rtl/>
        </w:rPr>
        <w:t xml:space="preserve"> </w:t>
      </w:r>
      <w:r w:rsidR="00C56407">
        <w:rPr>
          <w:rFonts w:hint="cs"/>
          <w:bCs/>
          <w:rtl/>
        </w:rPr>
        <w:t>وقال السيوطي</w:t>
      </w:r>
      <w:r>
        <w:rPr>
          <w:rFonts w:hint="cs"/>
          <w:rtl/>
        </w:rPr>
        <w:t>:</w:t>
      </w:r>
      <w:r w:rsidR="00C56407">
        <w:rPr>
          <w:rFonts w:hint="cs"/>
          <w:rtl/>
        </w:rPr>
        <w:t xml:space="preserve"> " يد الله فوق أيديهم التي بايعوا بها النبي أي هو تعالى مطلع على مبايعتهم فيجازيهم عليها " [تفسير الجلالين ج: 1 ص: 680] أهـ</w:t>
      </w:r>
      <w:r>
        <w:rPr>
          <w:rFonts w:hint="cs"/>
          <w:rtl/>
        </w:rPr>
        <w:t>،</w:t>
      </w:r>
      <w:r w:rsidR="00C56407">
        <w:rPr>
          <w:rFonts w:hint="cs"/>
          <w:rtl/>
        </w:rPr>
        <w:t xml:space="preserve"> </w:t>
      </w:r>
      <w:r w:rsidR="00C56407">
        <w:rPr>
          <w:rFonts w:hint="cs"/>
          <w:bCs/>
          <w:rtl/>
        </w:rPr>
        <w:t>وقال النسفي</w:t>
      </w:r>
      <w:r>
        <w:rPr>
          <w:rFonts w:hint="cs"/>
          <w:rtl/>
        </w:rPr>
        <w:t>:</w:t>
      </w:r>
      <w:r w:rsidR="00C56407">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Pr>
          <w:rFonts w:hint="cs"/>
          <w:rtl/>
        </w:rPr>
        <w:t>(</w:t>
      </w:r>
      <w:r w:rsidR="00C56407">
        <w:rPr>
          <w:rFonts w:hint="cs"/>
          <w:rtl/>
        </w:rPr>
        <w:t>من يطع الرسول فقد اطاع الله</w:t>
      </w:r>
      <w:r>
        <w:rPr>
          <w:rFonts w:hint="cs"/>
          <w:rtl/>
        </w:rPr>
        <w:t xml:space="preserve">) </w:t>
      </w:r>
      <w:r w:rsidR="00C56407">
        <w:rPr>
          <w:rFonts w:hint="cs"/>
          <w:rtl/>
        </w:rPr>
        <w:t>"</w:t>
      </w:r>
      <w:r>
        <w:rPr>
          <w:rFonts w:hint="cs"/>
          <w:rtl/>
        </w:rPr>
        <w:t>[</w:t>
      </w:r>
      <w:r w:rsidR="00C56407">
        <w:rPr>
          <w:rFonts w:hint="cs"/>
          <w:rtl/>
        </w:rPr>
        <w:t>تفسير النسفي ج: 4 ص: 154] أهـ</w:t>
      </w:r>
      <w:r>
        <w:rPr>
          <w:rFonts w:hint="cs"/>
          <w:rtl/>
        </w:rPr>
        <w:t>،</w:t>
      </w:r>
      <w:r w:rsidR="00C56407">
        <w:rPr>
          <w:rFonts w:hint="cs"/>
          <w:rtl/>
        </w:rPr>
        <w:t xml:space="preserve"> </w:t>
      </w:r>
      <w:r w:rsidR="00C56407">
        <w:rPr>
          <w:rFonts w:hint="cs"/>
          <w:bCs/>
          <w:rtl/>
        </w:rPr>
        <w:t>وقال الألوسي</w:t>
      </w:r>
      <w:r w:rsidR="00C56407">
        <w:rPr>
          <w:rFonts w:hint="cs"/>
          <w:rtl/>
        </w:rPr>
        <w:t xml:space="preserve"> " يد الله</w:t>
      </w:r>
      <w:r>
        <w:rPr>
          <w:rFonts w:hint="cs"/>
          <w:rtl/>
        </w:rPr>
        <w:t xml:space="preserve"> </w:t>
      </w:r>
      <w:r w:rsidR="00C56407">
        <w:rPr>
          <w:rFonts w:hint="cs"/>
          <w:rtl/>
        </w:rPr>
        <w:t>فوق أيديهم استئناف مؤكد لما قبله لأنه عبارة عن المبالغة قال في الكشاف لما قال سبحانه</w:t>
      </w:r>
      <w:r>
        <w:rPr>
          <w:rFonts w:hint="cs"/>
          <w:rtl/>
        </w:rPr>
        <w:t xml:space="preserve"> </w:t>
      </w:r>
      <w:r w:rsidR="00C56407">
        <w:rPr>
          <w:rFonts w:hint="cs"/>
          <w:rtl/>
        </w:rPr>
        <w:t xml:space="preserve">إنما يبايعون الله أكده </w:t>
      </w:r>
      <w:r w:rsidR="00C56407">
        <w:rPr>
          <w:rFonts w:hint="cs"/>
          <w:rtl/>
        </w:rPr>
        <w:lastRenderedPageBreak/>
        <w:t xml:space="preserve">على طريقة التخييل فقال تعالى </w:t>
      </w:r>
      <w:r>
        <w:rPr>
          <w:rFonts w:hint="cs"/>
          <w:rtl/>
        </w:rPr>
        <w:t>(</w:t>
      </w:r>
      <w:r w:rsidR="00C56407">
        <w:rPr>
          <w:rFonts w:hint="cs"/>
          <w:rtl/>
        </w:rPr>
        <w:t>يد الله فوق أيديهم</w:t>
      </w:r>
      <w:r>
        <w:rPr>
          <w:rFonts w:hint="cs"/>
          <w:rtl/>
        </w:rPr>
        <w:t>)</w:t>
      </w:r>
      <w:r w:rsidR="00C56407">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 أهـ </w:t>
      </w:r>
      <w:r w:rsidR="00C56407">
        <w:rPr>
          <w:rFonts w:hint="cs"/>
          <w:bCs/>
          <w:rtl/>
        </w:rPr>
        <w:t>وقال رحمه الله</w:t>
      </w:r>
      <w:r>
        <w:rPr>
          <w:rFonts w:hint="cs"/>
          <w:rtl/>
        </w:rPr>
        <w:t>:</w:t>
      </w:r>
      <w:r w:rsidR="00C56407">
        <w:rPr>
          <w:rFonts w:hint="cs"/>
          <w:rtl/>
        </w:rPr>
        <w:t xml:space="preserve"> عند تفسير قوله تعالى </w:t>
      </w:r>
      <w:r>
        <w:rPr>
          <w:rFonts w:hint="cs"/>
          <w:rtl/>
        </w:rPr>
        <w:t>{</w:t>
      </w:r>
      <w:r w:rsidR="00C56407">
        <w:rPr>
          <w:rFonts w:hint="cs"/>
          <w:rtl/>
        </w:rPr>
        <w:t>يد الله فوق أيديهم</w:t>
      </w:r>
      <w:r>
        <w:rPr>
          <w:rFonts w:hint="cs"/>
          <w:rtl/>
        </w:rPr>
        <w:t>}،</w:t>
      </w:r>
      <w:r w:rsidR="00C56407">
        <w:rPr>
          <w:rFonts w:hint="cs"/>
          <w:rtl/>
        </w:rPr>
        <w:t xml:space="preserve"> " والسلف يمرون الآية كما جاءت مع</w:t>
      </w:r>
      <w:r>
        <w:rPr>
          <w:rFonts w:hint="cs"/>
          <w:rtl/>
        </w:rPr>
        <w:t xml:space="preserve"> </w:t>
      </w:r>
      <w:r w:rsidR="00C56407">
        <w:rPr>
          <w:rFonts w:hint="cs"/>
          <w:rtl/>
        </w:rPr>
        <w:t>تنزيه الله</w:t>
      </w:r>
      <w:r>
        <w:rPr>
          <w:rFonts w:hint="cs"/>
          <w:rtl/>
        </w:rPr>
        <w:t xml:space="preserve"> </w:t>
      </w:r>
      <w:r w:rsidR="00C56407">
        <w:rPr>
          <w:rFonts w:hint="cs"/>
          <w:rtl/>
        </w:rPr>
        <w:t>عز وجل عن الجوارح وصفات الأجسام</w:t>
      </w:r>
      <w:r w:rsidR="00C56407">
        <w:rPr>
          <w:rFonts w:hint="cs"/>
          <w:bCs/>
          <w:rtl/>
        </w:rPr>
        <w:t xml:space="preserve"> </w:t>
      </w:r>
      <w:r w:rsidR="00C56407">
        <w:rPr>
          <w:rFonts w:hint="cs"/>
          <w:rtl/>
        </w:rPr>
        <w:t>وكذلك يفعلون في جميع المتشابهات ويقولون</w:t>
      </w:r>
      <w:r>
        <w:rPr>
          <w:rFonts w:hint="cs"/>
          <w:rtl/>
        </w:rPr>
        <w:t xml:space="preserve"> </w:t>
      </w:r>
      <w:r w:rsidR="00C56407">
        <w:rPr>
          <w:rFonts w:hint="cs"/>
          <w:rtl/>
        </w:rPr>
        <w:t>إن معرفة حقيقة ذلك فرع</w:t>
      </w:r>
      <w:r>
        <w:rPr>
          <w:rFonts w:hint="cs"/>
          <w:rtl/>
        </w:rPr>
        <w:t xml:space="preserve"> </w:t>
      </w:r>
      <w:r w:rsidR="00C56407">
        <w:rPr>
          <w:rFonts w:hint="cs"/>
          <w:rtl/>
        </w:rPr>
        <w:t>معرفة حقيقة الذات وأني ذلك وهيهات هيهات " [روح المعاني ج 26 ص97] أهـ</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قُلِ اللَّهُمَّ</w:t>
      </w:r>
      <w:r w:rsidR="00C56407">
        <w:rPr>
          <w:rFonts w:hint="cs"/>
        </w:rPr>
        <w:t xml:space="preserve"> </w:t>
      </w:r>
      <w:r w:rsidR="00C56407">
        <w:rPr>
          <w:rFonts w:hint="cs"/>
          <w:rtl/>
        </w:rPr>
        <w:t>مَالِكَ الْمُلْكِ تُؤْتِي الْمُلْكَ مَن تَشَاء وَتَنزِعُ الْمُلْكَ مِمَّن</w:t>
      </w:r>
      <w:r w:rsidR="00C56407">
        <w:rPr>
          <w:rFonts w:hint="cs"/>
        </w:rPr>
        <w:t xml:space="preserve"> </w:t>
      </w:r>
      <w:r w:rsidR="00C56407">
        <w:rPr>
          <w:rFonts w:hint="cs"/>
          <w:rtl/>
        </w:rPr>
        <w:t>تَشَاء وَتُعِزُّ مَن تَشَاء وَتُذِلُّ مَن تَشَاء بِيَدِكَ الْخَيْرُ إِنَّكَ</w:t>
      </w:r>
      <w:r w:rsidR="00C56407">
        <w:rPr>
          <w:rFonts w:hint="cs"/>
        </w:rPr>
        <w:t xml:space="preserve"> </w:t>
      </w:r>
      <w:r w:rsidR="00C56407">
        <w:rPr>
          <w:rFonts w:hint="cs"/>
          <w:rtl/>
        </w:rPr>
        <w:t>عَلَىَ كُلِّ شَيْءٍ قَدِيرٌ</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26</w:t>
      </w:r>
      <w:r>
        <w:rPr>
          <w:rFonts w:hint="cs"/>
          <w:rtl/>
        </w:rPr>
        <w:t>]،</w:t>
      </w:r>
      <w:r w:rsidR="00C56407">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Pr>
          <w:rFonts w:hint="cs"/>
          <w:rtl/>
        </w:rPr>
        <w:t>،</w:t>
      </w:r>
      <w:r w:rsidR="00C56407">
        <w:rPr>
          <w:rFonts w:hint="cs"/>
          <w:rtl/>
        </w:rPr>
        <w:t xml:space="preserve"> وحمل معنى سياق قوله تعالى </w:t>
      </w:r>
      <w:r>
        <w:rPr>
          <w:rFonts w:hint="cs"/>
          <w:rtl/>
        </w:rPr>
        <w:t>(</w:t>
      </w:r>
      <w:r w:rsidR="00C56407">
        <w:rPr>
          <w:rFonts w:hint="cs"/>
          <w:rtl/>
        </w:rPr>
        <w:t>بيدك الخير</w:t>
      </w:r>
      <w:r>
        <w:rPr>
          <w:rFonts w:hint="cs"/>
          <w:rtl/>
        </w:rPr>
        <w:t>)</w:t>
      </w:r>
      <w:r w:rsidR="00C56407">
        <w:rPr>
          <w:rFonts w:hint="cs"/>
          <w:rtl/>
        </w:rPr>
        <w:t xml:space="preserve"> على القدرة لا على الجارحة هو ما اعتادته العرب من بلاغتها وهو الصحيح المحكم بقرينة ختم الآية بقوله (إِنَّكَ</w:t>
      </w:r>
      <w:r w:rsidR="00C56407">
        <w:rPr>
          <w:rFonts w:hint="cs"/>
        </w:rPr>
        <w:t xml:space="preserve"> </w:t>
      </w:r>
      <w:r w:rsidR="00C56407">
        <w:rPr>
          <w:rFonts w:hint="cs"/>
          <w:rtl/>
        </w:rPr>
        <w:t>عَلَىَ كُلِّ شَيْءٍ قَدِيرٌ</w:t>
      </w:r>
      <w:r>
        <w:rPr>
          <w:rFonts w:hint="cs"/>
          <w:rtl/>
        </w:rPr>
        <w:t>)</w:t>
      </w:r>
      <w:r w:rsidR="00C56407">
        <w:rPr>
          <w:rFonts w:hint="cs"/>
          <w:rtl/>
        </w:rPr>
        <w:t xml:space="preserve"> أي بعموم القدرة لله وحده</w:t>
      </w:r>
      <w:r>
        <w:rPr>
          <w:rFonts w:hint="cs"/>
          <w:rtl/>
        </w:rPr>
        <w:t>،</w:t>
      </w:r>
      <w:r w:rsidR="00C56407">
        <w:rPr>
          <w:rFonts w:hint="cs"/>
          <w:rtl/>
        </w:rPr>
        <w:t xml:space="preserve"> </w:t>
      </w:r>
      <w:r w:rsidR="00C56407">
        <w:rPr>
          <w:rFonts w:hint="cs"/>
          <w:bCs/>
          <w:rtl/>
        </w:rPr>
        <w:t>قال أبو السعود</w:t>
      </w:r>
      <w:r w:rsidR="00C56407">
        <w:rPr>
          <w:rFonts w:hint="cs"/>
          <w:rtl/>
        </w:rPr>
        <w:t xml:space="preserve"> في تفسير الآية " بيدك</w:t>
      </w:r>
      <w:r w:rsidR="00C56407">
        <w:rPr>
          <w:rFonts w:hint="cs"/>
        </w:rPr>
        <w:t xml:space="preserve"> </w:t>
      </w:r>
      <w:r w:rsidR="00C56407">
        <w:rPr>
          <w:rFonts w:hint="cs"/>
          <w:rtl/>
        </w:rPr>
        <w:t>الخير</w:t>
      </w:r>
      <w:r>
        <w:rPr>
          <w:rtl/>
        </w:rPr>
        <w:t xml:space="preserve"> </w:t>
      </w:r>
      <w:r w:rsidR="00C56407">
        <w:rPr>
          <w:rFonts w:hint="cs"/>
          <w:rtl/>
        </w:rPr>
        <w:t>تعريف</w:t>
      </w:r>
      <w:r w:rsidR="00C56407">
        <w:rPr>
          <w:rFonts w:hint="cs"/>
        </w:rPr>
        <w:t xml:space="preserve"> </w:t>
      </w:r>
      <w:r w:rsidR="00C56407">
        <w:rPr>
          <w:rFonts w:hint="cs"/>
          <w:rtl/>
        </w:rPr>
        <w:t>الخير للتعميم وتقديم الخبر للتخصيص أي بقدرتك الخير كله لا بقدرة أحد</w:t>
      </w:r>
      <w:r w:rsidR="00C56407">
        <w:rPr>
          <w:rFonts w:hint="cs"/>
        </w:rPr>
        <w:t xml:space="preserve"> </w:t>
      </w:r>
      <w:r w:rsidR="00C56407">
        <w:rPr>
          <w:rFonts w:hint="cs"/>
          <w:rtl/>
        </w:rPr>
        <w:t>غيرك "</w:t>
      </w:r>
      <w:r>
        <w:rPr>
          <w:rFonts w:hint="cs"/>
          <w:rtl/>
        </w:rPr>
        <w:t>[</w:t>
      </w:r>
      <w:r w:rsidR="00C56407">
        <w:rPr>
          <w:rFonts w:hint="cs"/>
          <w:rtl/>
        </w:rPr>
        <w:t>تفسير أبي السعود ج: 2 ص: 21] أهـ</w:t>
      </w:r>
      <w:r>
        <w:rPr>
          <w:rFonts w:hint="cs"/>
          <w:rtl/>
        </w:rPr>
        <w:t>،</w:t>
      </w:r>
      <w:r w:rsidR="00C56407">
        <w:rPr>
          <w:rFonts w:hint="cs"/>
          <w:rtl/>
        </w:rPr>
        <w:t xml:space="preserve"> </w:t>
      </w:r>
      <w:r w:rsidR="00C56407">
        <w:rPr>
          <w:rFonts w:hint="cs"/>
          <w:bCs/>
          <w:rtl/>
        </w:rPr>
        <w:t>وقال الطبري</w:t>
      </w:r>
      <w:r w:rsidR="00C56407">
        <w:rPr>
          <w:rFonts w:hint="cs"/>
          <w:rtl/>
        </w:rPr>
        <w:t xml:space="preserve"> " بيدك الخير</w:t>
      </w:r>
      <w:r>
        <w:rPr>
          <w:rFonts w:hint="cs"/>
          <w:rtl/>
        </w:rPr>
        <w:t xml:space="preserve"> </w:t>
      </w:r>
      <w:r w:rsidR="00C56407">
        <w:rPr>
          <w:rFonts w:hint="cs"/>
          <w:rtl/>
        </w:rPr>
        <w:t>إنك على كل شيء قدير</w:t>
      </w:r>
      <w:r>
        <w:rPr>
          <w:rFonts w:hint="cs"/>
          <w:rtl/>
        </w:rPr>
        <w:t xml:space="preserve">،، </w:t>
      </w:r>
      <w:r w:rsidR="00C56407">
        <w:rPr>
          <w:rFonts w:hint="cs"/>
          <w:rtl/>
        </w:rPr>
        <w:t>بيدك القدرة التي تفعل هذه الأشياء وتقدر بها على كل شيء " [تفسير الطبري ج: 3 ص: 227] أهـ</w:t>
      </w:r>
      <w:r>
        <w:rPr>
          <w:rFonts w:hint="cs"/>
          <w:rtl/>
        </w:rPr>
        <w:t>،</w:t>
      </w:r>
      <w:r w:rsidR="00C56407">
        <w:rPr>
          <w:rFonts w:hint="cs"/>
          <w:rtl/>
        </w:rPr>
        <w:t xml:space="preserve"> </w:t>
      </w:r>
      <w:r w:rsidR="00C56407">
        <w:rPr>
          <w:rFonts w:hint="cs"/>
          <w:bCs/>
          <w:rtl/>
        </w:rPr>
        <w:t>وقال بن كثير</w:t>
      </w:r>
      <w:r w:rsidR="00C56407">
        <w:rPr>
          <w:rFonts w:hint="cs"/>
          <w:rtl/>
        </w:rPr>
        <w:t xml:space="preserve"> " يقول تعالى</w:t>
      </w:r>
      <w:r w:rsidR="00C56407">
        <w:rPr>
          <w:rFonts w:hint="cs"/>
        </w:rPr>
        <w:t xml:space="preserve"> </w:t>
      </w:r>
      <w:r w:rsidR="00C56407">
        <w:rPr>
          <w:rFonts w:hint="cs"/>
          <w:rtl/>
        </w:rPr>
        <w:t>منبها على أنه الخالق المتصرف في خلقه بما يشاء كما قال قل اللهم مالك الملك تؤتي</w:t>
      </w:r>
      <w:r w:rsidR="00C56407">
        <w:rPr>
          <w:rFonts w:hint="cs"/>
        </w:rPr>
        <w:t xml:space="preserve"> </w:t>
      </w:r>
      <w:r w:rsidR="00C56407">
        <w:rPr>
          <w:rFonts w:hint="cs"/>
          <w:rtl/>
        </w:rPr>
        <w:t>الملك من تشاء وتنزع الملك من تشاء وتعز من تشاء وتذل من تشاء</w:t>
      </w:r>
      <w:r>
        <w:rPr>
          <w:rtl/>
        </w:rPr>
        <w:t xml:space="preserve"> </w:t>
      </w:r>
      <w:r w:rsidR="00C56407">
        <w:rPr>
          <w:rFonts w:hint="cs"/>
          <w:rtl/>
        </w:rPr>
        <w:t>بيدك</w:t>
      </w:r>
      <w:r w:rsidR="00C56407">
        <w:rPr>
          <w:rFonts w:hint="cs"/>
        </w:rPr>
        <w:t xml:space="preserve"> </w:t>
      </w:r>
      <w:r w:rsidR="00C56407">
        <w:rPr>
          <w:rFonts w:hint="cs"/>
          <w:rtl/>
        </w:rPr>
        <w:t>الخير "</w:t>
      </w:r>
      <w:r>
        <w:rPr>
          <w:rFonts w:hint="cs"/>
          <w:rtl/>
        </w:rPr>
        <w:t>[</w:t>
      </w:r>
      <w:r w:rsidR="00C56407">
        <w:rPr>
          <w:rFonts w:hint="cs"/>
          <w:rtl/>
        </w:rPr>
        <w:t>تفسير ابن كثير ج: 3 ص: 233] أهـ</w:t>
      </w:r>
      <w:r>
        <w:rPr>
          <w:rFonts w:hint="cs"/>
          <w:rtl/>
        </w:rPr>
        <w:t>،</w:t>
      </w:r>
      <w:r w:rsidR="00C56407">
        <w:rPr>
          <w:rFonts w:hint="cs"/>
          <w:rtl/>
        </w:rPr>
        <w:t xml:space="preserve"> </w:t>
      </w:r>
      <w:r w:rsidR="00C56407">
        <w:rPr>
          <w:rFonts w:hint="cs"/>
          <w:bCs/>
          <w:rtl/>
        </w:rPr>
        <w:t>وقال القاضي البيضاوي</w:t>
      </w:r>
      <w:r w:rsidR="00C56407">
        <w:rPr>
          <w:rFonts w:hint="cs"/>
          <w:rtl/>
        </w:rPr>
        <w:t xml:space="preserve"> " بيدك الخير</w:t>
      </w:r>
      <w:r>
        <w:rPr>
          <w:rFonts w:hint="cs"/>
          <w:rtl/>
        </w:rPr>
        <w:t xml:space="preserve"> </w:t>
      </w:r>
      <w:r w:rsidR="00C56407">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00C56407">
        <w:rPr>
          <w:rFonts w:hint="cs"/>
          <w:bCs/>
          <w:rtl/>
        </w:rPr>
        <w:t>تفسير البيضاوي ج: 2 ص: 24</w:t>
      </w:r>
      <w:r w:rsidR="00C56407">
        <w:rPr>
          <w:rFonts w:hint="cs"/>
          <w:rtl/>
        </w:rPr>
        <w:t>] أهـ</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قُلْ إِنَّ</w:t>
      </w:r>
      <w:r w:rsidR="00C56407">
        <w:rPr>
          <w:rFonts w:hint="cs"/>
        </w:rPr>
        <w:t xml:space="preserve"> </w:t>
      </w:r>
      <w:r w:rsidR="00C56407">
        <w:rPr>
          <w:rFonts w:hint="cs"/>
          <w:rtl/>
        </w:rPr>
        <w:t>الْفَضْلَ بِيَدِ اللّهِ يُؤْتِيهِ مَن يَشَاء وَاللّهُ وَاسِعٌ عَلِيمٌ</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73</w:t>
      </w:r>
      <w:r>
        <w:rPr>
          <w:rFonts w:hint="cs"/>
          <w:rtl/>
        </w:rPr>
        <w:t>]،</w:t>
      </w:r>
      <w:r w:rsidR="00C56407">
        <w:rPr>
          <w:rFonts w:hint="cs"/>
          <w:rtl/>
        </w:rPr>
        <w:t xml:space="preserve"> </w:t>
      </w:r>
      <w:r w:rsidR="00C56407">
        <w:rPr>
          <w:rFonts w:hint="cs"/>
          <w:bCs/>
          <w:rtl/>
        </w:rPr>
        <w:t>وقوله تعالى (</w:t>
      </w:r>
      <w:r w:rsidR="00C56407">
        <w:rPr>
          <w:rFonts w:hint="cs"/>
          <w:rtl/>
        </w:rPr>
        <w:t>تَبَارَكَ الَّذِي</w:t>
      </w:r>
      <w:r w:rsidR="00C56407">
        <w:rPr>
          <w:rFonts w:hint="cs"/>
        </w:rPr>
        <w:t xml:space="preserve"> </w:t>
      </w:r>
      <w:r w:rsidR="00C56407">
        <w:rPr>
          <w:rFonts w:hint="cs"/>
          <w:rtl/>
        </w:rPr>
        <w:t>بِيَدِهِ الْمُلْكُ وَهُوَ عَلَى كُلِّ شَيْءٍ قَدِيرٌ</w:t>
      </w:r>
      <w:r>
        <w:rPr>
          <w:rFonts w:hint="cs"/>
          <w:rtl/>
        </w:rPr>
        <w:t>)[</w:t>
      </w:r>
      <w:r w:rsidR="00C56407">
        <w:rPr>
          <w:rFonts w:hint="cs"/>
          <w:rtl/>
        </w:rPr>
        <w:t>سورة الملك</w:t>
      </w:r>
      <w:r>
        <w:rPr>
          <w:rFonts w:hint="cs"/>
          <w:rtl/>
        </w:rPr>
        <w:t>:</w:t>
      </w:r>
      <w:r w:rsidR="00C56407">
        <w:rPr>
          <w:rFonts w:hint="cs"/>
          <w:rtl/>
        </w:rPr>
        <w:t xml:space="preserve"> 1]</w:t>
      </w:r>
      <w:r>
        <w:rPr>
          <w:rFonts w:hint="cs"/>
          <w:rtl/>
        </w:rPr>
        <w:t>،</w:t>
      </w:r>
      <w:r w:rsidR="00C56407">
        <w:rPr>
          <w:rFonts w:hint="cs"/>
          <w:rtl/>
        </w:rPr>
        <w:t xml:space="preserve"> </w:t>
      </w:r>
      <w:r w:rsidR="00C56407">
        <w:rPr>
          <w:rFonts w:hint="cs"/>
          <w:bCs/>
          <w:rtl/>
        </w:rPr>
        <w:t>وهاهنا التعبير القرآني (بِيَدِهِ الْمُلْكُ</w:t>
      </w:r>
      <w:r>
        <w:rPr>
          <w:rFonts w:hint="cs"/>
          <w:bCs/>
          <w:rtl/>
        </w:rPr>
        <w:t>)</w:t>
      </w:r>
      <w:r w:rsidR="00C56407">
        <w:rPr>
          <w:rFonts w:hint="cs"/>
          <w:bCs/>
          <w:rtl/>
        </w:rPr>
        <w:t xml:space="preserve"> كناية عن القدرة بقرينة ختم الآية بقوله تعالى </w:t>
      </w:r>
      <w:r>
        <w:rPr>
          <w:rFonts w:hint="cs"/>
          <w:bCs/>
          <w:rtl/>
        </w:rPr>
        <w:t>{</w:t>
      </w:r>
      <w:r w:rsidR="00C56407">
        <w:rPr>
          <w:rFonts w:hint="cs"/>
          <w:bCs/>
          <w:rtl/>
        </w:rPr>
        <w:t>وَهُوَ عَلَى كُلِّ شَيْءٍ قَدِيرٌ</w:t>
      </w:r>
      <w:r>
        <w:rPr>
          <w:rFonts w:hint="cs"/>
          <w:bCs/>
          <w:rtl/>
        </w:rPr>
        <w:t xml:space="preserve">} </w:t>
      </w:r>
      <w:r w:rsidR="00C56407">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C56407">
        <w:rPr>
          <w:rFonts w:hint="cs"/>
          <w:bCs/>
          <w:rtl/>
        </w:rPr>
        <w:t xml:space="preserve"> </w:t>
      </w:r>
      <w:r w:rsidR="00C56407">
        <w:rPr>
          <w:rFonts w:hint="cs"/>
          <w:rtl/>
        </w:rPr>
        <w:t>ولو كان المراد إثبات اليد على حقيقتها المعروفة لنا كجارحة لجاء التعبير المحكم بقوله إعلموا أن لله يد</w:t>
      </w:r>
      <w:r>
        <w:rPr>
          <w:rFonts w:hint="cs"/>
          <w:rtl/>
        </w:rPr>
        <w:t>،</w:t>
      </w:r>
      <w:r w:rsidR="00C56407">
        <w:rPr>
          <w:rFonts w:hint="cs"/>
          <w:rtl/>
        </w:rPr>
        <w:t xml:space="preserve"> أو آمنوا بأن لله يد وهكذا كما جاءت الآيات المحكمات تترا بمثل </w:t>
      </w:r>
      <w:r w:rsidR="00C56407">
        <w:rPr>
          <w:rFonts w:hint="cs"/>
          <w:rtl/>
        </w:rPr>
        <w:lastRenderedPageBreak/>
        <w:t>قوله تعالى (فَاعْلَمُواْ أَنَّ</w:t>
      </w:r>
      <w:r w:rsidR="00C56407">
        <w:rPr>
          <w:rFonts w:hint="cs"/>
        </w:rPr>
        <w:t xml:space="preserve"> </w:t>
      </w:r>
      <w:r w:rsidR="00C56407">
        <w:rPr>
          <w:rFonts w:hint="cs"/>
          <w:rtl/>
        </w:rPr>
        <w:t>اللّهَ عَزِيزٌ حَكِيمٌ</w:t>
      </w:r>
      <w:r>
        <w:rPr>
          <w:rFonts w:hint="cs"/>
          <w:rtl/>
        </w:rPr>
        <w:t>)</w:t>
      </w:r>
      <w:r w:rsidR="00C56407">
        <w:rPr>
          <w:rFonts w:hint="cs"/>
          <w:rtl/>
        </w:rPr>
        <w:t xml:space="preserve"> و (وَاعْلَمُواْ أَنَّ</w:t>
      </w:r>
      <w:r w:rsidR="00C56407">
        <w:rPr>
          <w:rFonts w:hint="cs"/>
        </w:rPr>
        <w:t xml:space="preserve"> </w:t>
      </w:r>
      <w:r w:rsidR="00C56407">
        <w:rPr>
          <w:rFonts w:hint="cs"/>
          <w:rtl/>
        </w:rPr>
        <w:t>اللّهَ بِكُلِّ شَيْءٍ عَلِيمٌ</w:t>
      </w:r>
      <w:r>
        <w:rPr>
          <w:rFonts w:hint="cs"/>
          <w:rtl/>
        </w:rPr>
        <w:t>)</w:t>
      </w:r>
      <w:r w:rsidR="00C56407">
        <w:rPr>
          <w:rFonts w:hint="cs"/>
          <w:rtl/>
        </w:rPr>
        <w:t>و (وَاعْلَمُواْ أَنَّ</w:t>
      </w:r>
      <w:r w:rsidR="00C56407">
        <w:rPr>
          <w:rFonts w:hint="cs"/>
        </w:rPr>
        <w:t xml:space="preserve"> </w:t>
      </w:r>
      <w:r w:rsidR="00C56407">
        <w:rPr>
          <w:rFonts w:hint="cs"/>
          <w:rtl/>
        </w:rPr>
        <w:t>اللّهَ غَفُورٌ حَلِيمٌ</w:t>
      </w:r>
      <w:r>
        <w:rPr>
          <w:rFonts w:hint="cs"/>
          <w:rtl/>
        </w:rPr>
        <w:t>)</w:t>
      </w:r>
      <w:r w:rsidR="00C56407">
        <w:rPr>
          <w:rFonts w:hint="cs"/>
          <w:rtl/>
        </w:rPr>
        <w:t>و (وَاعْلَمُواْ أَنَّ</w:t>
      </w:r>
      <w:r w:rsidR="00C56407">
        <w:rPr>
          <w:rFonts w:hint="cs"/>
        </w:rPr>
        <w:t xml:space="preserve"> </w:t>
      </w:r>
      <w:r w:rsidR="00C56407">
        <w:rPr>
          <w:rFonts w:hint="cs"/>
          <w:rtl/>
        </w:rPr>
        <w:t>اللّهَ سَمِيعٌ عَلِيمٌ</w:t>
      </w:r>
      <w:r>
        <w:rPr>
          <w:rFonts w:hint="cs"/>
          <w:rtl/>
        </w:rPr>
        <w:t>)</w:t>
      </w:r>
      <w:r w:rsidR="00C56407">
        <w:rPr>
          <w:rFonts w:hint="cs"/>
          <w:rtl/>
        </w:rPr>
        <w:t>و (وَاعْلَمُواْ أَنَّ</w:t>
      </w:r>
      <w:r w:rsidR="00C56407">
        <w:rPr>
          <w:rFonts w:hint="cs"/>
        </w:rPr>
        <w:t xml:space="preserve"> </w:t>
      </w:r>
      <w:r w:rsidR="00C56407">
        <w:rPr>
          <w:rFonts w:hint="cs"/>
          <w:rtl/>
        </w:rPr>
        <w:t>اللّهَ غَنِيٌّ حَمِيد ٌ) و (فَاعْلَمُواْ أَنَّ</w:t>
      </w:r>
      <w:r w:rsidR="00C56407">
        <w:rPr>
          <w:rFonts w:hint="cs"/>
        </w:rPr>
        <w:t xml:space="preserve"> </w:t>
      </w:r>
      <w:r w:rsidR="00C56407">
        <w:rPr>
          <w:rFonts w:hint="cs"/>
          <w:rtl/>
        </w:rPr>
        <w:t>اللّهَ غَفُورٌ رَّحِيمٌ</w:t>
      </w:r>
      <w:r>
        <w:rPr>
          <w:rFonts w:hint="cs"/>
          <w:rtl/>
        </w:rPr>
        <w:t>)</w:t>
      </w:r>
      <w:r w:rsidR="00C56407">
        <w:rPr>
          <w:rFonts w:hint="cs"/>
          <w:rtl/>
        </w:rPr>
        <w:t xml:space="preserve"> و (فَاعْلَمُواْ أَنَّ</w:t>
      </w:r>
      <w:r w:rsidR="00C56407">
        <w:rPr>
          <w:rFonts w:hint="cs"/>
        </w:rPr>
        <w:t xml:space="preserve"> </w:t>
      </w:r>
      <w:r w:rsidR="00C56407">
        <w:rPr>
          <w:rFonts w:hint="cs"/>
          <w:rtl/>
        </w:rPr>
        <w:t>اللّهَ عَزِيزٌ حَكِيمٌ</w:t>
      </w:r>
      <w:r>
        <w:rPr>
          <w:rFonts w:hint="cs"/>
          <w:rtl/>
        </w:rPr>
        <w:t>)،</w:t>
      </w:r>
      <w:r w:rsidR="00C56407">
        <w:rPr>
          <w:rFonts w:hint="cs"/>
          <w:rtl/>
        </w:rPr>
        <w:t xml:space="preserve"> </w:t>
      </w:r>
      <w:r w:rsidR="00C56407">
        <w:rPr>
          <w:rFonts w:hint="cs"/>
          <w:bCs/>
          <w:rtl/>
        </w:rPr>
        <w:t>قال الزركشي</w:t>
      </w:r>
      <w:r>
        <w:rPr>
          <w:rFonts w:hint="cs"/>
          <w:bCs/>
          <w:rtl/>
        </w:rPr>
        <w:t>:</w:t>
      </w:r>
      <w:r w:rsidR="00C56407">
        <w:rPr>
          <w:rFonts w:hint="cs"/>
          <w:bCs/>
          <w:rtl/>
        </w:rPr>
        <w:t>- وهو يتحدث عن مجاز القرآن – "</w:t>
      </w:r>
      <w:r>
        <w:rPr>
          <w:rFonts w:hint="cs"/>
          <w:bCs/>
          <w:rtl/>
        </w:rPr>
        <w:t xml:space="preserve"> </w:t>
      </w:r>
      <w:r w:rsidR="00C56407">
        <w:rPr>
          <w:rFonts w:hint="cs"/>
          <w:rtl/>
        </w:rPr>
        <w:t>السادس عشر</w:t>
      </w:r>
      <w:r w:rsidR="00C56407">
        <w:rPr>
          <w:rFonts w:hint="cs"/>
        </w:rPr>
        <w:t xml:space="preserve"> </w:t>
      </w:r>
      <w:r w:rsidR="00C56407">
        <w:rPr>
          <w:rFonts w:hint="cs"/>
          <w:rtl/>
        </w:rPr>
        <w:t>إطلاق اسم المحل على الحال</w:t>
      </w:r>
      <w:r>
        <w:rPr>
          <w:rtl/>
        </w:rPr>
        <w:t xml:space="preserve"> </w:t>
      </w:r>
      <w:r w:rsidR="00C56407">
        <w:rPr>
          <w:rFonts w:hint="cs"/>
          <w:rtl/>
        </w:rPr>
        <w:t xml:space="preserve">كقوله </w:t>
      </w:r>
      <w:r>
        <w:rPr>
          <w:rFonts w:hint="cs"/>
          <w:rtl/>
        </w:rPr>
        <w:t>(</w:t>
      </w:r>
      <w:r w:rsidR="00C56407">
        <w:rPr>
          <w:rFonts w:hint="cs"/>
          <w:rtl/>
        </w:rPr>
        <w:t>فليدع</w:t>
      </w:r>
      <w:r w:rsidR="00C56407">
        <w:rPr>
          <w:rFonts w:hint="cs"/>
        </w:rPr>
        <w:t xml:space="preserve"> </w:t>
      </w:r>
      <w:r w:rsidR="00C56407">
        <w:rPr>
          <w:rFonts w:hint="cs"/>
          <w:rtl/>
        </w:rPr>
        <w:t>نادية)</w:t>
      </w:r>
      <w:r>
        <w:rPr>
          <w:rtl/>
        </w:rPr>
        <w:t xml:space="preserve"> </w:t>
      </w:r>
      <w:r w:rsidR="00C56407">
        <w:rPr>
          <w:rFonts w:hint="cs"/>
          <w:rtl/>
        </w:rPr>
        <w:t>وقوله</w:t>
      </w:r>
      <w:r w:rsidR="00C56407">
        <w:rPr>
          <w:rFonts w:hint="cs"/>
        </w:rPr>
        <w:t xml:space="preserve"> </w:t>
      </w:r>
      <w:r w:rsidR="00C56407">
        <w:rPr>
          <w:rFonts w:hint="cs"/>
          <w:rtl/>
        </w:rPr>
        <w:t xml:space="preserve">تعالى </w:t>
      </w:r>
      <w:r>
        <w:rPr>
          <w:rFonts w:hint="cs"/>
          <w:rtl/>
        </w:rPr>
        <w:t>(</w:t>
      </w:r>
      <w:r w:rsidR="00C56407">
        <w:rPr>
          <w:rFonts w:hint="cs"/>
          <w:rtl/>
        </w:rPr>
        <w:t>وفرش مرفوعه</w:t>
      </w:r>
      <w:r>
        <w:rPr>
          <w:rFonts w:hint="cs"/>
          <w:rtl/>
        </w:rPr>
        <w:t>)</w:t>
      </w:r>
      <w:r w:rsidR="00C56407">
        <w:rPr>
          <w:rFonts w:hint="cs"/>
          <w:rtl/>
        </w:rPr>
        <w:t xml:space="preserve"> اي نساؤه</w:t>
      </w:r>
      <w:r w:rsidR="00C56407">
        <w:rPr>
          <w:rFonts w:hint="cs"/>
        </w:rPr>
        <w:t xml:space="preserve"> </w:t>
      </w:r>
      <w:r w:rsidR="00C56407">
        <w:rPr>
          <w:rFonts w:hint="cs"/>
          <w:rtl/>
        </w:rPr>
        <w:t xml:space="preserve">بدليل قوله </w:t>
      </w:r>
      <w:r>
        <w:rPr>
          <w:rFonts w:hint="cs"/>
          <w:rtl/>
        </w:rPr>
        <w:t>(</w:t>
      </w:r>
      <w:r w:rsidR="00C56407">
        <w:rPr>
          <w:rFonts w:hint="cs"/>
          <w:rtl/>
        </w:rPr>
        <w:t>إنا انشأناهن انشاء</w:t>
      </w:r>
      <w:r>
        <w:rPr>
          <w:rFonts w:hint="cs"/>
          <w:rtl/>
        </w:rPr>
        <w:t xml:space="preserve">) </w:t>
      </w:r>
      <w:r w:rsidR="00C56407">
        <w:rPr>
          <w:rFonts w:hint="cs"/>
          <w:bCs/>
          <w:rtl/>
        </w:rPr>
        <w:t>وكالتعبير باليد</w:t>
      </w:r>
      <w:r w:rsidR="00C56407">
        <w:rPr>
          <w:rFonts w:hint="cs"/>
          <w:bCs/>
        </w:rPr>
        <w:t xml:space="preserve"> </w:t>
      </w:r>
      <w:r w:rsidR="00C56407">
        <w:rPr>
          <w:rFonts w:hint="cs"/>
          <w:bCs/>
          <w:rtl/>
        </w:rPr>
        <w:t>عن القدرة كقوله</w:t>
      </w:r>
      <w:r>
        <w:rPr>
          <w:rFonts w:hint="cs"/>
          <w:bCs/>
          <w:rtl/>
        </w:rPr>
        <w:t>(</w:t>
      </w:r>
      <w:r w:rsidR="00C56407">
        <w:rPr>
          <w:rFonts w:hint="cs"/>
          <w:bCs/>
          <w:rtl/>
        </w:rPr>
        <w:t>بيده الملك</w:t>
      </w:r>
      <w:r>
        <w:rPr>
          <w:rFonts w:hint="cs"/>
          <w:bCs/>
          <w:rtl/>
        </w:rPr>
        <w:t>)</w:t>
      </w:r>
      <w:r w:rsidR="00C56407">
        <w:rPr>
          <w:rFonts w:hint="cs"/>
          <w:bCs/>
          <w:rtl/>
        </w:rPr>
        <w:t xml:space="preserve"> </w:t>
      </w:r>
      <w:r w:rsidR="00C56407">
        <w:rPr>
          <w:rFonts w:hint="cs"/>
          <w:rtl/>
        </w:rPr>
        <w:t>"</w:t>
      </w:r>
      <w:r>
        <w:rPr>
          <w:rFonts w:hint="cs"/>
          <w:rtl/>
        </w:rPr>
        <w:t>[</w:t>
      </w:r>
      <w:r w:rsidR="00C56407">
        <w:rPr>
          <w:rFonts w:hint="cs"/>
          <w:rtl/>
        </w:rPr>
        <w:t>البرهان في علوم القرآن ج: 2 ص: 281]</w:t>
      </w:r>
      <w:r w:rsidR="00C56407">
        <w:rPr>
          <w:rFonts w:hint="cs"/>
          <w:bCs/>
          <w:rtl/>
        </w:rPr>
        <w:t xml:space="preserve"> </w:t>
      </w:r>
      <w:r w:rsidR="00C56407">
        <w:rPr>
          <w:rFonts w:hint="cs"/>
          <w:rtl/>
        </w:rPr>
        <w:t>أهـ</w:t>
      </w:r>
      <w:r>
        <w:rPr>
          <w:rFonts w:hint="cs"/>
          <w:rtl/>
        </w:rPr>
        <w:t>،</w:t>
      </w:r>
      <w:r w:rsidR="00C56407">
        <w:rPr>
          <w:rFonts w:hint="cs"/>
          <w:rtl/>
        </w:rPr>
        <w:t xml:space="preserve"> وقال السيوطي</w:t>
      </w:r>
      <w:r>
        <w:rPr>
          <w:rFonts w:hint="cs"/>
          <w:rtl/>
        </w:rPr>
        <w:t>:</w:t>
      </w:r>
      <w:r w:rsidR="00C56407">
        <w:rPr>
          <w:rFonts w:hint="cs"/>
          <w:rtl/>
        </w:rPr>
        <w:t>- وهو يتحدث عن مجاز القرآن – " ومنه التعبير باليد عن القدرة نحو</w:t>
      </w:r>
      <w:r>
        <w:rPr>
          <w:rFonts w:hint="cs"/>
          <w:rtl/>
        </w:rPr>
        <w:t xml:space="preserve"> </w:t>
      </w:r>
      <w:r w:rsidR="00C56407">
        <w:rPr>
          <w:rFonts w:hint="cs"/>
          <w:rtl/>
        </w:rPr>
        <w:t xml:space="preserve">بيده الملك " </w:t>
      </w:r>
      <w:r>
        <w:rPr>
          <w:rFonts w:hint="cs"/>
          <w:rtl/>
        </w:rPr>
        <w:t>[</w:t>
      </w:r>
      <w:r w:rsidR="00C56407">
        <w:rPr>
          <w:rFonts w:hint="cs"/>
          <w:rtl/>
        </w:rPr>
        <w:t>الإتقان ج: 2 ص: 101] أهـ</w:t>
      </w:r>
      <w:r>
        <w:rPr>
          <w:rFonts w:hint="cs"/>
          <w:rtl/>
        </w:rPr>
        <w:t>،</w:t>
      </w:r>
      <w:r w:rsidR="00C56407">
        <w:rPr>
          <w:rFonts w:hint="cs"/>
          <w:rtl/>
        </w:rPr>
        <w:t xml:space="preserve"> </w:t>
      </w:r>
      <w:r w:rsidR="00C56407">
        <w:rPr>
          <w:rFonts w:hint="cs"/>
          <w:bCs/>
          <w:rtl/>
        </w:rPr>
        <w:t>وقال القاضي البيضاوي</w:t>
      </w:r>
      <w:r w:rsidR="00C56407">
        <w:rPr>
          <w:rFonts w:hint="cs"/>
          <w:rtl/>
        </w:rPr>
        <w:t xml:space="preserve"> في التفسير " </w:t>
      </w:r>
      <w:r>
        <w:rPr>
          <w:rFonts w:hint="cs"/>
          <w:rtl/>
        </w:rPr>
        <w:t>(</w:t>
      </w:r>
      <w:r w:rsidR="00C56407">
        <w:rPr>
          <w:rFonts w:hint="cs"/>
          <w:rtl/>
        </w:rPr>
        <w:t>تبارك الذي بيده الملك</w:t>
      </w:r>
      <w:r>
        <w:rPr>
          <w:rFonts w:hint="cs"/>
          <w:rtl/>
        </w:rPr>
        <w:t xml:space="preserve">) </w:t>
      </w:r>
      <w:r w:rsidR="00C56407">
        <w:rPr>
          <w:rFonts w:hint="cs"/>
          <w:rtl/>
        </w:rPr>
        <w:t>بقبضة قدرته التصرف في الأمور كلها " [تفسير البيضاوي ج: 5 ص: 360] أهـ</w:t>
      </w:r>
      <w:r>
        <w:rPr>
          <w:rFonts w:hint="cs"/>
          <w:rtl/>
        </w:rPr>
        <w:t>،</w:t>
      </w:r>
      <w:r w:rsidR="00C56407">
        <w:rPr>
          <w:rFonts w:hint="cs"/>
          <w:rtl/>
        </w:rPr>
        <w:t xml:space="preserve"> </w:t>
      </w:r>
      <w:r w:rsidR="00C56407">
        <w:rPr>
          <w:rFonts w:hint="cs"/>
          <w:bCs/>
          <w:rtl/>
        </w:rPr>
        <w:t>وقال أبو السعود في تفسيره</w:t>
      </w:r>
      <w:r>
        <w:rPr>
          <w:rFonts w:hint="cs"/>
          <w:rtl/>
        </w:rPr>
        <w:t>:</w:t>
      </w:r>
      <w:r w:rsidR="00C56407">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Pr>
          <w:rFonts w:hint="cs"/>
          <w:rtl/>
        </w:rPr>
        <w:t>،</w:t>
      </w:r>
      <w:r w:rsidR="00C56407">
        <w:rPr>
          <w:rFonts w:hint="cs"/>
          <w:rtl/>
        </w:rPr>
        <w:t xml:space="preserve"> </w:t>
      </w:r>
      <w:r w:rsidR="00C56407">
        <w:rPr>
          <w:rFonts w:hint="cs"/>
          <w:bCs/>
          <w:rtl/>
        </w:rPr>
        <w:t>وقال النسفي في تفسيره</w:t>
      </w:r>
      <w:r>
        <w:rPr>
          <w:rFonts w:hint="cs"/>
          <w:rtl/>
        </w:rPr>
        <w:t>:</w:t>
      </w:r>
      <w:r w:rsidR="00C56407">
        <w:rPr>
          <w:rFonts w:hint="cs"/>
          <w:rtl/>
        </w:rPr>
        <w:t xml:space="preserve"> "</w:t>
      </w:r>
      <w:r>
        <w:rPr>
          <w:rFonts w:hint="cs"/>
          <w:rtl/>
        </w:rPr>
        <w:t xml:space="preserve"> </w:t>
      </w:r>
      <w:r w:rsidR="00C56407">
        <w:rPr>
          <w:rFonts w:hint="cs"/>
          <w:rtl/>
        </w:rPr>
        <w:t>تبارك تعالى وتعاظم عن صفات المخلوقين الذي</w:t>
      </w:r>
      <w:r>
        <w:rPr>
          <w:rFonts w:hint="cs"/>
          <w:rtl/>
        </w:rPr>
        <w:t xml:space="preserve"> </w:t>
      </w:r>
      <w:r w:rsidR="00C56407">
        <w:rPr>
          <w:rFonts w:hint="cs"/>
          <w:rtl/>
        </w:rPr>
        <w:t>بيده الملك</w:t>
      </w:r>
      <w:r>
        <w:rPr>
          <w:rFonts w:hint="cs"/>
          <w:rtl/>
        </w:rPr>
        <w:t xml:space="preserve"> </w:t>
      </w:r>
      <w:r w:rsidR="00C56407">
        <w:rPr>
          <w:rFonts w:hint="cs"/>
          <w:rtl/>
        </w:rPr>
        <w:t>أي بتصرفه الملك والاستيلاء عل كل موجود وهو مالك الملك يؤتيه من يشاء وينزعه ممن يشاء</w:t>
      </w:r>
      <w:r>
        <w:rPr>
          <w:rFonts w:hint="cs"/>
          <w:rtl/>
        </w:rPr>
        <w:t xml:space="preserve"> </w:t>
      </w:r>
      <w:r w:rsidR="00C56407">
        <w:t>"</w:t>
      </w:r>
      <w:r w:rsidR="00C56407">
        <w:rPr>
          <w:rFonts w:hint="cs"/>
          <w:rtl/>
        </w:rPr>
        <w:t xml:space="preserve"> [تفسير النسفي ج: 4 ص: 262] أهـ</w:t>
      </w:r>
      <w:r>
        <w:rPr>
          <w:rFonts w:hint="cs"/>
          <w:rtl/>
        </w:rPr>
        <w:t>،</w:t>
      </w:r>
      <w:r w:rsidR="00C56407">
        <w:rPr>
          <w:rFonts w:hint="cs"/>
          <w:rtl/>
        </w:rPr>
        <w:t xml:space="preserve"> </w:t>
      </w:r>
      <w:r w:rsidR="00C56407">
        <w:rPr>
          <w:rFonts w:hint="cs"/>
          <w:bCs/>
          <w:rtl/>
        </w:rPr>
        <w:t>وقال الألوسي</w:t>
      </w:r>
      <w:r w:rsidR="00C56407">
        <w:rPr>
          <w:rFonts w:hint="cs"/>
          <w:rtl/>
        </w:rPr>
        <w:t xml:space="preserve"> </w:t>
      </w:r>
      <w:r w:rsidR="00C56407">
        <w:rPr>
          <w:rFonts w:hint="cs"/>
          <w:bCs/>
          <w:rtl/>
        </w:rPr>
        <w:t>في</w:t>
      </w:r>
      <w:r w:rsidR="00C56407">
        <w:rPr>
          <w:rFonts w:hint="cs"/>
          <w:bCs/>
        </w:rPr>
        <w:t xml:space="preserve"> </w:t>
      </w:r>
      <w:r w:rsidR="00C56407">
        <w:rPr>
          <w:rFonts w:hint="cs"/>
          <w:bCs/>
          <w:rtl/>
        </w:rPr>
        <w:t>تفسيره</w:t>
      </w:r>
      <w:r>
        <w:rPr>
          <w:rFonts w:hint="cs"/>
          <w:rtl/>
        </w:rPr>
        <w:t>:</w:t>
      </w:r>
      <w:r w:rsidR="00C56407">
        <w:rPr>
          <w:bCs/>
          <w:rtl/>
        </w:rPr>
        <w:t xml:space="preserve"> </w:t>
      </w:r>
      <w:r w:rsidR="00C56407">
        <w:t>"</w:t>
      </w:r>
      <w:r w:rsidR="00C56407">
        <w:rPr>
          <w:rFonts w:hint="cs"/>
          <w:rtl/>
        </w:rPr>
        <w:t xml:space="preserve"> بيده الملك</w:t>
      </w:r>
      <w:r>
        <w:rPr>
          <w:rFonts w:hint="cs"/>
          <w:rtl/>
        </w:rPr>
        <w:t xml:space="preserve">،، </w:t>
      </w:r>
      <w:r w:rsidR="00C56407">
        <w:rPr>
          <w:rFonts w:hint="cs"/>
          <w:bCs/>
          <w:rtl/>
        </w:rPr>
        <w:t>استعارة تمثيلية لذلك</w:t>
      </w:r>
      <w:r>
        <w:rPr>
          <w:rFonts w:hint="cs"/>
          <w:rtl/>
        </w:rPr>
        <w:t xml:space="preserve">،، </w:t>
      </w:r>
      <w:r w:rsidR="00C56407">
        <w:rPr>
          <w:rFonts w:hint="cs"/>
          <w:rtl/>
        </w:rPr>
        <w:t>أو إن الملك على حقيقته واليد مجاز عن الإحاطة والاستيلاء</w:t>
      </w:r>
      <w:r>
        <w:rPr>
          <w:rFonts w:hint="cs"/>
          <w:rtl/>
        </w:rPr>
        <w:t xml:space="preserve">،، </w:t>
      </w:r>
      <w:r w:rsidR="00C56407">
        <w:rPr>
          <w:rFonts w:hint="cs"/>
          <w:rtl/>
        </w:rPr>
        <w:t>بيده الملك</w:t>
      </w:r>
      <w:r>
        <w:rPr>
          <w:rFonts w:hint="cs"/>
          <w:rtl/>
        </w:rPr>
        <w:t xml:space="preserve"> </w:t>
      </w:r>
      <w:r w:rsidR="00C56407">
        <w:rPr>
          <w:rFonts w:hint="cs"/>
          <w:rtl/>
        </w:rPr>
        <w:t>البركة النماء والزيادة</w:t>
      </w:r>
      <w:r>
        <w:rPr>
          <w:rFonts w:hint="cs"/>
          <w:rtl/>
        </w:rPr>
        <w:t xml:space="preserve">،، </w:t>
      </w:r>
      <w:r w:rsidR="00C56407">
        <w:rPr>
          <w:rFonts w:hint="cs"/>
          <w:rtl/>
        </w:rPr>
        <w:t>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Pr>
          <w:rFonts w:hint="cs"/>
          <w:rtl/>
        </w:rPr>
        <w:t xml:space="preserve"> </w:t>
      </w:r>
      <w:r w:rsidR="00C56407">
        <w:rPr>
          <w:rFonts w:hint="cs"/>
          <w:rtl/>
        </w:rPr>
        <w:t>بيده الملك</w:t>
      </w:r>
      <w:r>
        <w:rPr>
          <w:rFonts w:hint="cs"/>
          <w:rtl/>
        </w:rPr>
        <w:t xml:space="preserve"> </w:t>
      </w:r>
      <w:r w:rsidR="00C56407">
        <w:rPr>
          <w:rFonts w:hint="cs"/>
          <w:rtl/>
        </w:rPr>
        <w:t xml:space="preserve">مالك الملك </w:t>
      </w:r>
      <w:r w:rsidR="00C56407">
        <w:t>"</w:t>
      </w:r>
      <w:r w:rsidR="00C56407">
        <w:rPr>
          <w:rFonts w:hint="cs"/>
          <w:rtl/>
        </w:rPr>
        <w:t xml:space="preserve"> [روح المعاني ج:29 ص: 3-4] أهـ</w:t>
      </w:r>
      <w:r>
        <w:rPr>
          <w:rFonts w:hint="cs"/>
          <w:rtl/>
        </w:rPr>
        <w:t>،</w:t>
      </w:r>
      <w:r w:rsidR="00C56407">
        <w:rPr>
          <w:rFonts w:hint="cs"/>
          <w:rtl/>
        </w:rPr>
        <w:t xml:space="preserve"> </w:t>
      </w:r>
      <w:r w:rsidR="00C56407">
        <w:rPr>
          <w:rFonts w:hint="cs"/>
          <w:bCs/>
          <w:rtl/>
        </w:rPr>
        <w:t>وقال الطبري في</w:t>
      </w:r>
      <w:r w:rsidR="00C56407">
        <w:rPr>
          <w:rFonts w:hint="cs"/>
          <w:bCs/>
        </w:rPr>
        <w:t xml:space="preserve"> </w:t>
      </w:r>
      <w:r w:rsidR="00C56407">
        <w:rPr>
          <w:rFonts w:hint="cs"/>
          <w:bCs/>
          <w:rtl/>
        </w:rPr>
        <w:t>تفسيره</w:t>
      </w:r>
      <w:r>
        <w:rPr>
          <w:rFonts w:hint="cs"/>
          <w:rtl/>
        </w:rPr>
        <w:t>:</w:t>
      </w:r>
      <w:r w:rsidR="00C56407">
        <w:rPr>
          <w:rtl/>
        </w:rPr>
        <w:t xml:space="preserve"> </w:t>
      </w:r>
      <w:r w:rsidR="00C56407">
        <w:t>"</w:t>
      </w:r>
      <w:r w:rsidR="00C56407">
        <w:rPr>
          <w:rFonts w:hint="cs"/>
          <w:rtl/>
        </w:rPr>
        <w:t xml:space="preserve"> يعني بقوله تعالى ذكره تبارك تعاظم وتعالى الذي</w:t>
      </w:r>
      <w:r>
        <w:rPr>
          <w:rFonts w:hint="cs"/>
          <w:rtl/>
        </w:rPr>
        <w:t xml:space="preserve"> </w:t>
      </w:r>
      <w:r w:rsidR="00C56407">
        <w:rPr>
          <w:rFonts w:hint="cs"/>
          <w:rtl/>
        </w:rPr>
        <w:t>بيده الملك</w:t>
      </w:r>
      <w:r>
        <w:rPr>
          <w:rFonts w:hint="cs"/>
          <w:rtl/>
        </w:rPr>
        <w:t xml:space="preserve"> </w:t>
      </w:r>
      <w:r w:rsidR="00C56407">
        <w:rPr>
          <w:rFonts w:hint="cs"/>
          <w:rtl/>
        </w:rPr>
        <w:t xml:space="preserve">بيده ملك الدنيا والآخرة وسلطانهما نافذ فيهما أمره وقضاؤه </w:t>
      </w:r>
      <w:r w:rsidR="00C56407">
        <w:t>"</w:t>
      </w:r>
      <w:r w:rsidR="00C56407">
        <w:rPr>
          <w:rFonts w:hint="cs"/>
          <w:rtl/>
        </w:rPr>
        <w:t xml:space="preserve"> [تفسير الطبري ج: 29 ص: 1]أهـ</w:t>
      </w:r>
      <w:r>
        <w:rPr>
          <w:rFonts w:hint="cs"/>
          <w:rtl/>
        </w:rPr>
        <w:t>،</w:t>
      </w:r>
      <w:r w:rsidR="00C56407">
        <w:rPr>
          <w:rFonts w:hint="cs"/>
          <w:rtl/>
        </w:rPr>
        <w:t xml:space="preserve"> </w:t>
      </w:r>
      <w:r w:rsidR="00C56407">
        <w:rPr>
          <w:rFonts w:hint="cs"/>
          <w:bCs/>
          <w:rtl/>
        </w:rPr>
        <w:t>وقال ابن كثير في</w:t>
      </w:r>
      <w:r w:rsidR="00C56407">
        <w:rPr>
          <w:rFonts w:hint="cs"/>
          <w:bCs/>
        </w:rPr>
        <w:t xml:space="preserve"> </w:t>
      </w:r>
      <w:r w:rsidR="00C56407">
        <w:rPr>
          <w:rFonts w:hint="cs"/>
          <w:bCs/>
          <w:rtl/>
        </w:rPr>
        <w:t>تفسيره</w:t>
      </w:r>
      <w:r>
        <w:rPr>
          <w:rFonts w:hint="cs"/>
          <w:rtl/>
        </w:rPr>
        <w:t>:</w:t>
      </w:r>
      <w:r w:rsidR="00C56407">
        <w:rPr>
          <w:rtl/>
        </w:rPr>
        <w:t xml:space="preserve"> </w:t>
      </w:r>
      <w:r w:rsidR="00C56407">
        <w:t>"</w:t>
      </w:r>
      <w:r w:rsidR="00C56407">
        <w:rPr>
          <w:rFonts w:hint="cs"/>
          <w:rtl/>
        </w:rPr>
        <w:t xml:space="preserve"> يمجد تعالى نفسه الكريمة ويخبر أنه</w:t>
      </w:r>
      <w:r>
        <w:rPr>
          <w:rFonts w:hint="cs"/>
          <w:rtl/>
        </w:rPr>
        <w:t xml:space="preserve"> </w:t>
      </w:r>
      <w:r w:rsidR="00C56407">
        <w:rPr>
          <w:rFonts w:hint="cs"/>
          <w:rtl/>
        </w:rPr>
        <w:t>بيده الملك</w:t>
      </w:r>
      <w:r>
        <w:rPr>
          <w:rFonts w:hint="cs"/>
          <w:rtl/>
        </w:rPr>
        <w:t xml:space="preserve"> </w:t>
      </w:r>
      <w:r w:rsidR="00C56407">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00C56407">
        <w:t>"</w:t>
      </w:r>
      <w:r w:rsidR="00C56407">
        <w:rPr>
          <w:rFonts w:hint="cs"/>
          <w:rtl/>
        </w:rPr>
        <w:t xml:space="preserve"> [تفسير ابن</w:t>
      </w:r>
      <w:r w:rsidR="00C56407">
        <w:rPr>
          <w:rFonts w:hint="cs"/>
        </w:rPr>
        <w:t xml:space="preserve"> </w:t>
      </w:r>
      <w:r w:rsidR="00C56407">
        <w:rPr>
          <w:rFonts w:hint="cs"/>
          <w:rtl/>
        </w:rPr>
        <w:t>كثير ج: 4 ص: 397] أهـ</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أَوَلَمْ يَرَوْا أَنَّا خَلَقْنَا لَهُمْ مِمَّا عَمِلَتْ أَيْدِينَا أَنْعَامًا فَهُمْ لَهَا مَالِكُونَ</w:t>
      </w:r>
      <w:r w:rsidR="00C56407">
        <w:rPr>
          <w:rFonts w:hint="cs"/>
        </w:rPr>
        <w:t xml:space="preserve"> </w:t>
      </w:r>
      <w:r w:rsidR="00C56407">
        <w:rPr>
          <w:rFonts w:hint="cs"/>
          <w:rtl/>
        </w:rPr>
        <w:t>*</w:t>
      </w:r>
      <w:r w:rsidR="00C56407">
        <w:rPr>
          <w:rFonts w:hint="cs"/>
        </w:rPr>
        <w:t xml:space="preserve"> </w:t>
      </w:r>
      <w:r w:rsidR="00C56407">
        <w:rPr>
          <w:rFonts w:hint="cs"/>
          <w:rtl/>
        </w:rPr>
        <w:t>وَذَلَّلْنَاهَا لَهُمْ فَمِنْهَا رَكُوبُهُمْ</w:t>
      </w:r>
      <w:r w:rsidR="00C56407">
        <w:rPr>
          <w:rFonts w:hint="cs"/>
        </w:rPr>
        <w:t xml:space="preserve"> </w:t>
      </w:r>
      <w:r w:rsidR="00C56407">
        <w:rPr>
          <w:rFonts w:hint="cs"/>
          <w:rtl/>
        </w:rPr>
        <w:t>وَمِنْهَا يَأْكُلُونَ</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يَا أَيُّهَا</w:t>
      </w:r>
      <w:r w:rsidR="00C56407">
        <w:rPr>
          <w:rFonts w:hint="cs"/>
        </w:rPr>
        <w:t xml:space="preserve"> </w:t>
      </w:r>
      <w:r w:rsidR="00C56407">
        <w:rPr>
          <w:rFonts w:hint="cs"/>
          <w:rtl/>
        </w:rPr>
        <w:t>الَّذِينَ آمَنُوا لَا تُقَدِّمُوا بَيْنَ يَدَيِ اللَّهِ وَرَسُولِهِ وَاتَّقُوا</w:t>
      </w:r>
      <w:r w:rsidR="00C56407">
        <w:rPr>
          <w:rFonts w:hint="cs"/>
        </w:rPr>
        <w:t xml:space="preserve"> </w:t>
      </w:r>
      <w:r w:rsidR="00C56407">
        <w:rPr>
          <w:rFonts w:hint="cs"/>
          <w:rtl/>
        </w:rPr>
        <w:t>اللَّهَ إِنَّ اللَّهَ سَمِيعٌ عَلِيمٌ</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وَالسَّمَاء بَنَيْنَاهَا بِأَيْدٍ وَإِنَّا لَمُوسِعُونَ</w:t>
      </w:r>
      <w:r>
        <w:rPr>
          <w:rFonts w:hint="cs"/>
          <w:rtl/>
        </w:rPr>
        <w:t>}،</w:t>
      </w:r>
      <w:r w:rsidR="00C56407">
        <w:rPr>
          <w:rFonts w:hint="cs"/>
          <w:rtl/>
        </w:rPr>
        <w:t xml:space="preserve"> </w:t>
      </w:r>
      <w:r>
        <w:rPr>
          <w:rFonts w:hint="cs"/>
          <w:rtl/>
        </w:rPr>
        <w:t>(</w:t>
      </w:r>
      <w:r w:rsidR="00C56407">
        <w:rPr>
          <w:rFonts w:hint="cs"/>
          <w:rtl/>
        </w:rPr>
        <w:t>قلت</w:t>
      </w:r>
      <w:r>
        <w:rPr>
          <w:rFonts w:hint="cs"/>
          <w:rtl/>
        </w:rPr>
        <w:t>):</w:t>
      </w:r>
      <w:r w:rsidR="00C56407">
        <w:rPr>
          <w:rFonts w:hint="cs"/>
          <w:rtl/>
        </w:rPr>
        <w:t xml:space="preserve"> اليد تجمع على أيد قال تعالى </w:t>
      </w:r>
      <w:r>
        <w:rPr>
          <w:rFonts w:hint="cs"/>
          <w:rtl/>
        </w:rPr>
        <w:t>{</w:t>
      </w:r>
      <w:r w:rsidR="00C56407">
        <w:rPr>
          <w:rFonts w:hint="cs"/>
          <w:rtl/>
        </w:rPr>
        <w:t>ألهم أيد يبطشون بها</w:t>
      </w:r>
      <w:r>
        <w:rPr>
          <w:rFonts w:hint="cs"/>
          <w:rtl/>
        </w:rPr>
        <w:t>}</w:t>
      </w:r>
      <w:r w:rsidR="00C56407">
        <w:rPr>
          <w:rFonts w:hint="cs"/>
          <w:rtl/>
        </w:rPr>
        <w:t xml:space="preserve"> وقال تعالى </w:t>
      </w:r>
      <w:r>
        <w:rPr>
          <w:rFonts w:hint="cs"/>
          <w:rtl/>
        </w:rPr>
        <w:lastRenderedPageBreak/>
        <w:t>{</w:t>
      </w:r>
      <w:r w:rsidR="00C56407">
        <w:rPr>
          <w:rFonts w:hint="cs"/>
          <w:rtl/>
        </w:rPr>
        <w:t>والسماء بنيناها بأيد</w:t>
      </w:r>
      <w:r>
        <w:rPr>
          <w:rFonts w:hint="cs"/>
          <w:rtl/>
        </w:rPr>
        <w:t>}</w:t>
      </w:r>
      <w:r w:rsidR="00C56407">
        <w:rPr>
          <w:rFonts w:hint="cs"/>
          <w:rtl/>
        </w:rPr>
        <w:t xml:space="preserve"> و على أيدي قال تعالى </w:t>
      </w:r>
      <w:r>
        <w:rPr>
          <w:rFonts w:hint="cs"/>
          <w:rtl/>
        </w:rPr>
        <w:t>{</w:t>
      </w:r>
      <w:r w:rsidR="00C56407">
        <w:rPr>
          <w:rFonts w:hint="cs"/>
          <w:rtl/>
        </w:rPr>
        <w:t>مما عملت أيدينا</w:t>
      </w:r>
      <w:r>
        <w:rPr>
          <w:rFonts w:hint="cs"/>
          <w:rtl/>
        </w:rPr>
        <w:t>}،</w:t>
      </w:r>
      <w:r w:rsidR="00C56407">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C56407">
        <w:rPr>
          <w:rFonts w:hint="cs"/>
          <w:rtl/>
        </w:rPr>
        <w:t xml:space="preserve"> والمراد بالآية هاهنا</w:t>
      </w:r>
      <w:r>
        <w:rPr>
          <w:rFonts w:hint="cs"/>
          <w:rtl/>
        </w:rPr>
        <w:t xml:space="preserve"> </w:t>
      </w:r>
      <w:r w:rsidR="00C56407">
        <w:rPr>
          <w:rFonts w:hint="cs"/>
          <w:rtl/>
        </w:rPr>
        <w:t>إثبات القوة والقدرة</w:t>
      </w:r>
      <w:r>
        <w:rPr>
          <w:rFonts w:hint="cs"/>
          <w:rtl/>
        </w:rPr>
        <w:t>،</w:t>
      </w:r>
      <w:r w:rsidR="00C56407">
        <w:rPr>
          <w:rFonts w:hint="cs"/>
          <w:rtl/>
        </w:rPr>
        <w:t xml:space="preserve"> مثالها في ذلك تماما قوله تعالى </w:t>
      </w:r>
      <w:r>
        <w:rPr>
          <w:rFonts w:hint="cs"/>
          <w:rtl/>
        </w:rPr>
        <w:t>{</w:t>
      </w:r>
      <w:r w:rsidR="00C56407">
        <w:rPr>
          <w:rFonts w:hint="cs"/>
          <w:rtl/>
        </w:rPr>
        <w:t>وَاذْكُرْ عَبْدَنَا</w:t>
      </w:r>
      <w:r w:rsidR="00C56407">
        <w:rPr>
          <w:rFonts w:hint="cs"/>
        </w:rPr>
        <w:t xml:space="preserve"> </w:t>
      </w:r>
      <w:r w:rsidR="00C56407">
        <w:rPr>
          <w:rFonts w:hint="cs"/>
          <w:rtl/>
        </w:rPr>
        <w:t>دَاوُودَ ذَا الْأَيْدِ إِنَّهُ أَوَّابٌ</w:t>
      </w:r>
      <w:r>
        <w:rPr>
          <w:rFonts w:hint="cs"/>
          <w:rtl/>
        </w:rPr>
        <w:t>}</w:t>
      </w:r>
      <w:r w:rsidR="00C56407">
        <w:rPr>
          <w:rFonts w:hint="cs"/>
          <w:rtl/>
        </w:rPr>
        <w:t xml:space="preserve"> وقوله تعالى</w:t>
      </w:r>
      <w:r>
        <w:rPr>
          <w:rFonts w:hint="cs"/>
          <w:rtl/>
        </w:rPr>
        <w:t xml:space="preserve"> {</w:t>
      </w:r>
      <w:r w:rsidR="00C56407">
        <w:rPr>
          <w:rFonts w:hint="cs"/>
          <w:rtl/>
        </w:rPr>
        <w:t>وَاذْكُرْ عِبَادَنَا إبْرَاهِيمَ وَإِسْحَقَ وَيَعْقُوبَ أُوْلِي</w:t>
      </w:r>
      <w:r w:rsidR="00C56407">
        <w:rPr>
          <w:rFonts w:hint="cs"/>
        </w:rPr>
        <w:t xml:space="preserve"> </w:t>
      </w:r>
      <w:r w:rsidR="00C56407">
        <w:rPr>
          <w:rFonts w:hint="cs"/>
          <w:rtl/>
        </w:rPr>
        <w:t>الْأَيْدِي</w:t>
      </w:r>
      <w:r w:rsidR="00C56407">
        <w:rPr>
          <w:rFonts w:hint="cs"/>
        </w:rPr>
        <w:t xml:space="preserve"> </w:t>
      </w:r>
      <w:r w:rsidR="00C56407">
        <w:rPr>
          <w:rFonts w:hint="cs"/>
          <w:rtl/>
        </w:rPr>
        <w:t>وَالْأَبْصَارِ</w:t>
      </w:r>
      <w:r>
        <w:rPr>
          <w:rFonts w:hint="cs"/>
          <w:rtl/>
        </w:rPr>
        <w:t xml:space="preserve">}، </w:t>
      </w:r>
      <w:r w:rsidR="00C56407">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C56407">
        <w:rPr>
          <w:rFonts w:hint="cs"/>
          <w:rtl/>
        </w:rPr>
        <w:t xml:space="preserve"> أم أن المقصود بالأيدي في الآيات هو قوتهم في الطاعة وجدهم وتشميرهم للعبادة</w:t>
      </w:r>
      <w:r>
        <w:rPr>
          <w:rFonts w:hint="cs"/>
          <w:rtl/>
        </w:rPr>
        <w:t xml:space="preserve">، </w:t>
      </w:r>
      <w:r w:rsidR="00C56407">
        <w:rPr>
          <w:rFonts w:hint="cs"/>
          <w:rtl/>
        </w:rPr>
        <w:t>واستعير لذلك بلفظ الأيدي لأنها عادة موضع القوة والجد والعمل</w:t>
      </w:r>
      <w:r>
        <w:rPr>
          <w:rFonts w:hint="cs"/>
          <w:rtl/>
        </w:rPr>
        <w:t xml:space="preserve">، </w:t>
      </w:r>
      <w:r w:rsidR="00C56407">
        <w:rPr>
          <w:rFonts w:hint="cs"/>
          <w:rtl/>
        </w:rPr>
        <w:t>فلا شك أن المعنى المقصود هو الثاني</w:t>
      </w:r>
      <w:r>
        <w:rPr>
          <w:rFonts w:hint="cs"/>
          <w:rtl/>
        </w:rPr>
        <w:t>،</w:t>
      </w:r>
      <w:r w:rsidR="00C56407">
        <w:rPr>
          <w:rFonts w:hint="cs"/>
          <w:rtl/>
        </w:rPr>
        <w:t xml:space="preserve"> وهاهنا في الآية </w:t>
      </w:r>
      <w:r>
        <w:rPr>
          <w:rFonts w:hint="cs"/>
          <w:rtl/>
        </w:rPr>
        <w:t>{</w:t>
      </w:r>
      <w:r w:rsidR="00C56407">
        <w:rPr>
          <w:rFonts w:hint="cs"/>
          <w:rtl/>
        </w:rPr>
        <w:t>وَالسَّمَاء بَنَيْنَاهَا بِأَيْدٍ وَإِنَّا لَمُوسِعُونَ</w:t>
      </w:r>
      <w:r>
        <w:rPr>
          <w:rFonts w:hint="cs"/>
          <w:rtl/>
        </w:rPr>
        <w:t>}</w:t>
      </w:r>
      <w:r w:rsidR="00C56407">
        <w:rPr>
          <w:rFonts w:hint="cs"/>
          <w:rtl/>
        </w:rPr>
        <w:t xml:space="preserve"> نفس المقصود إذ لم تسق الآية لإثبات جارحة لله تعالى عن ذلك لأنه نقص يتنزه الأحد الصمد عنه</w:t>
      </w:r>
      <w:r>
        <w:rPr>
          <w:rFonts w:hint="cs"/>
          <w:rtl/>
        </w:rPr>
        <w:t>،</w:t>
      </w:r>
      <w:r w:rsidR="00C56407">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Pr>
          <w:rFonts w:hint="cs"/>
          <w:rtl/>
        </w:rPr>
        <w:t>(</w:t>
      </w:r>
      <w:r w:rsidR="00C56407">
        <w:rPr>
          <w:rFonts w:hint="cs"/>
          <w:rtl/>
        </w:rPr>
        <w:t>الجارحة</w:t>
      </w:r>
      <w:r>
        <w:rPr>
          <w:rFonts w:hint="cs"/>
          <w:rtl/>
        </w:rPr>
        <w:t>)</w:t>
      </w:r>
      <w:r w:rsidR="00C56407">
        <w:rPr>
          <w:rFonts w:hint="cs"/>
          <w:rtl/>
        </w:rPr>
        <w:t xml:space="preserve"> يحتاج إلى يده لتناوله الأشياء وصاحب الرجل (الجارحة</w:t>
      </w:r>
      <w:r>
        <w:rPr>
          <w:rFonts w:hint="cs"/>
          <w:rtl/>
        </w:rPr>
        <w:t>)</w:t>
      </w:r>
      <w:r w:rsidR="00C56407">
        <w:rPr>
          <w:rFonts w:hint="cs"/>
          <w:rtl/>
        </w:rPr>
        <w:t xml:space="preserve"> يحتاج إلى رجله ليتحرك بها وصاحب العين </w:t>
      </w:r>
      <w:r>
        <w:rPr>
          <w:rFonts w:hint="cs"/>
          <w:rtl/>
        </w:rPr>
        <w:t>(</w:t>
      </w:r>
      <w:r w:rsidR="00C56407">
        <w:rPr>
          <w:rFonts w:hint="cs"/>
          <w:rtl/>
        </w:rPr>
        <w:t>الجارحة</w:t>
      </w:r>
      <w:r>
        <w:rPr>
          <w:rFonts w:hint="cs"/>
          <w:rtl/>
        </w:rPr>
        <w:t>)</w:t>
      </w:r>
      <w:r w:rsidR="00C56407">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Pr>
          <w:rFonts w:hint="cs"/>
          <w:rtl/>
        </w:rPr>
        <w:t>،</w:t>
      </w:r>
      <w:r w:rsidR="00C56407">
        <w:rPr>
          <w:rFonts w:hint="cs"/>
          <w:rtl/>
        </w:rPr>
        <w:t xml:space="preserve"> وإثبات الجارحة ليس فيه أي معنى للكمال الإلهي المتصف بكمال الأحدية وكمال الصمدية وكمال القيومية وكمال الغنى</w:t>
      </w:r>
      <w:r>
        <w:rPr>
          <w:rFonts w:hint="cs"/>
          <w:rtl/>
        </w:rPr>
        <w:t>،</w:t>
      </w:r>
      <w:r w:rsidR="00C56407">
        <w:rPr>
          <w:rFonts w:hint="cs"/>
          <w:rtl/>
        </w:rPr>
        <w:t xml:space="preserve"> بل هو نقص يتنزه الله تعالى عنه ويضاد جميع تلك الصفات العلا</w:t>
      </w:r>
      <w:r>
        <w:rPr>
          <w:rFonts w:hint="cs"/>
          <w:rtl/>
        </w:rPr>
        <w:t xml:space="preserve">، </w:t>
      </w:r>
      <w:r w:rsidR="00C56407">
        <w:rPr>
          <w:rFonts w:hint="cs"/>
          <w:rtl/>
        </w:rPr>
        <w:t>ونعود إلى الآية فنقول</w:t>
      </w:r>
      <w:r>
        <w:rPr>
          <w:rFonts w:hint="cs"/>
          <w:rtl/>
        </w:rPr>
        <w:t>:</w:t>
      </w:r>
      <w:r w:rsidR="00C56407">
        <w:rPr>
          <w:rFonts w:hint="cs"/>
          <w:rtl/>
        </w:rPr>
        <w:t xml:space="preserve"> </w:t>
      </w:r>
      <w:r w:rsidR="00C56407">
        <w:rPr>
          <w:rFonts w:hint="cs"/>
          <w:bCs/>
          <w:rtl/>
        </w:rPr>
        <w:t>تأويل الأيد في الآية بالقوة ثابت عن حبر الأمة وترجمان القرآن عبد الله ابن عباس رضي الله</w:t>
      </w:r>
      <w:r w:rsidR="00C56407">
        <w:rPr>
          <w:rFonts w:hint="cs"/>
          <w:bCs/>
        </w:rPr>
        <w:t xml:space="preserve"> </w:t>
      </w:r>
      <w:r w:rsidR="00C56407">
        <w:rPr>
          <w:rFonts w:hint="cs"/>
          <w:bCs/>
          <w:rtl/>
        </w:rPr>
        <w:t>عنهما</w:t>
      </w:r>
      <w:r>
        <w:rPr>
          <w:rFonts w:hint="cs"/>
          <w:rtl/>
        </w:rPr>
        <w:t>،</w:t>
      </w:r>
      <w:r w:rsidR="00C56407">
        <w:rPr>
          <w:rFonts w:hint="cs"/>
          <w:rtl/>
        </w:rPr>
        <w:t xml:space="preserve"> فقد أخرج ابن</w:t>
      </w:r>
      <w:r w:rsidR="00C56407">
        <w:rPr>
          <w:rFonts w:hint="cs"/>
        </w:rPr>
        <w:t xml:space="preserve"> </w:t>
      </w:r>
      <w:r w:rsidR="00C56407">
        <w:rPr>
          <w:rFonts w:hint="cs"/>
          <w:rtl/>
        </w:rPr>
        <w:t>جرير وابن المنذر وابن أبي حاتم والبيهقي في الأسماء والصفات عن ابن عباس رضي الله</w:t>
      </w:r>
      <w:r w:rsidR="00C56407">
        <w:rPr>
          <w:rFonts w:hint="cs"/>
        </w:rPr>
        <w:t xml:space="preserve"> </w:t>
      </w:r>
      <w:r w:rsidR="00C56407">
        <w:rPr>
          <w:rFonts w:hint="cs"/>
          <w:rtl/>
        </w:rPr>
        <w:t xml:space="preserve">عنهما في قوله تعالى </w:t>
      </w:r>
      <w:r>
        <w:rPr>
          <w:rFonts w:hint="cs"/>
          <w:rtl/>
        </w:rPr>
        <w:t>(</w:t>
      </w:r>
      <w:r w:rsidR="00C56407">
        <w:rPr>
          <w:rFonts w:hint="cs"/>
          <w:rtl/>
        </w:rPr>
        <w:t>والسماء بنيناها</w:t>
      </w:r>
      <w:r w:rsidR="00C56407">
        <w:rPr>
          <w:rFonts w:hint="cs"/>
        </w:rPr>
        <w:t xml:space="preserve"> </w:t>
      </w:r>
      <w:r w:rsidR="00C56407">
        <w:rPr>
          <w:rFonts w:hint="cs"/>
          <w:rtl/>
        </w:rPr>
        <w:t>بأيد</w:t>
      </w:r>
      <w:r>
        <w:rPr>
          <w:rFonts w:hint="cs"/>
          <w:rtl/>
        </w:rPr>
        <w:t xml:space="preserve">) </w:t>
      </w:r>
      <w:r w:rsidR="00C56407">
        <w:rPr>
          <w:rFonts w:hint="cs"/>
          <w:rtl/>
        </w:rPr>
        <w:t>قال: بقوة</w:t>
      </w:r>
      <w:r>
        <w:rPr>
          <w:rtl/>
        </w:rPr>
        <w:t xml:space="preserve">، </w:t>
      </w:r>
      <w:r w:rsidR="00C56407">
        <w:rPr>
          <w:rFonts w:hint="cs"/>
          <w:bCs/>
          <w:rtl/>
        </w:rPr>
        <w:t>وقد تأول التابعون للأيد في الآية بالقوة</w:t>
      </w:r>
      <w:r>
        <w:rPr>
          <w:rFonts w:hint="cs"/>
          <w:rtl/>
        </w:rPr>
        <w:t xml:space="preserve">، </w:t>
      </w:r>
      <w:r w:rsidR="00C56407">
        <w:rPr>
          <w:rFonts w:hint="cs"/>
          <w:rtl/>
        </w:rPr>
        <w:t>فقد أخرج ابن</w:t>
      </w:r>
      <w:r w:rsidR="00C56407">
        <w:rPr>
          <w:rFonts w:hint="cs"/>
        </w:rPr>
        <w:t xml:space="preserve"> </w:t>
      </w:r>
      <w:r w:rsidR="00C56407">
        <w:rPr>
          <w:rFonts w:hint="cs"/>
          <w:rtl/>
        </w:rPr>
        <w:t>جرير عن مجاهد و قتادة</w:t>
      </w:r>
      <w:r>
        <w:rPr>
          <w:rFonts w:hint="cs"/>
          <w:rtl/>
        </w:rPr>
        <w:t xml:space="preserve"> </w:t>
      </w:r>
      <w:r w:rsidR="00C56407">
        <w:rPr>
          <w:rFonts w:hint="cs"/>
          <w:rtl/>
        </w:rPr>
        <w:t>والسدي وغيرهم من التابعين وأخرج</w:t>
      </w:r>
      <w:r w:rsidR="00C56407">
        <w:rPr>
          <w:rFonts w:hint="cs"/>
        </w:rPr>
        <w:t xml:space="preserve"> </w:t>
      </w:r>
      <w:r w:rsidR="00C56407">
        <w:rPr>
          <w:rFonts w:hint="cs"/>
          <w:rtl/>
        </w:rPr>
        <w:t>البيهقي</w:t>
      </w:r>
      <w:r w:rsidR="00C56407">
        <w:rPr>
          <w:rFonts w:hint="cs"/>
        </w:rPr>
        <w:t xml:space="preserve"> </w:t>
      </w:r>
      <w:r w:rsidR="00C56407">
        <w:rPr>
          <w:rFonts w:hint="cs"/>
          <w:rtl/>
        </w:rPr>
        <w:t>وغيره عن مجاهد في قولهم (والسماء</w:t>
      </w:r>
      <w:r w:rsidR="00C56407">
        <w:rPr>
          <w:rFonts w:hint="cs"/>
        </w:rPr>
        <w:t xml:space="preserve"> </w:t>
      </w:r>
      <w:r w:rsidR="00C56407">
        <w:rPr>
          <w:rFonts w:hint="cs"/>
          <w:rtl/>
        </w:rPr>
        <w:t>بنيناها</w:t>
      </w:r>
      <w:r w:rsidR="00C56407">
        <w:rPr>
          <w:rFonts w:hint="cs"/>
        </w:rPr>
        <w:t xml:space="preserve"> </w:t>
      </w:r>
      <w:r w:rsidR="00C56407">
        <w:rPr>
          <w:rFonts w:hint="cs"/>
          <w:rtl/>
        </w:rPr>
        <w:t>بأيد</w:t>
      </w:r>
      <w:r>
        <w:rPr>
          <w:rFonts w:hint="cs"/>
          <w:rtl/>
        </w:rPr>
        <w:t>)</w:t>
      </w:r>
      <w:r w:rsidR="00C56407">
        <w:rPr>
          <w:rFonts w:hint="cs"/>
          <w:rtl/>
        </w:rPr>
        <w:t xml:space="preserve"> قالوا</w:t>
      </w:r>
      <w:r>
        <w:rPr>
          <w:rFonts w:hint="cs"/>
          <w:rtl/>
        </w:rPr>
        <w:t>:</w:t>
      </w:r>
      <w:r w:rsidR="00C56407">
        <w:rPr>
          <w:rFonts w:hint="cs"/>
          <w:rtl/>
        </w:rPr>
        <w:t xml:space="preserve"> يعني</w:t>
      </w:r>
      <w:r w:rsidR="00C56407">
        <w:rPr>
          <w:rFonts w:hint="cs"/>
        </w:rPr>
        <w:t xml:space="preserve"> </w:t>
      </w:r>
      <w:r w:rsidR="00C56407">
        <w:rPr>
          <w:rFonts w:hint="cs"/>
          <w:rtl/>
        </w:rPr>
        <w:t>بقوة</w:t>
      </w:r>
      <w:r>
        <w:rPr>
          <w:rFonts w:hint="cs"/>
          <w:rtl/>
        </w:rPr>
        <w:t>،</w:t>
      </w:r>
      <w:r w:rsidR="00C56407">
        <w:rPr>
          <w:rFonts w:hint="cs"/>
          <w:rtl/>
        </w:rPr>
        <w:t xml:space="preserve"> </w:t>
      </w:r>
      <w:r w:rsidR="00C56407">
        <w:rPr>
          <w:rFonts w:hint="cs"/>
          <w:bCs/>
          <w:rtl/>
        </w:rPr>
        <w:t>وقد تواترت أقوال العلماء والمفسرين واللغويين على تأويل اليد بالقوة</w:t>
      </w:r>
      <w:r>
        <w:rPr>
          <w:rFonts w:hint="cs"/>
          <w:bCs/>
          <w:rtl/>
        </w:rPr>
        <w:t>]،</w:t>
      </w:r>
      <w:r w:rsidR="00C56407">
        <w:rPr>
          <w:rFonts w:hint="cs"/>
          <w:bCs/>
          <w:rtl/>
        </w:rPr>
        <w:t xml:space="preserve"> قال الطبري</w:t>
      </w:r>
      <w:r w:rsidR="00C56407">
        <w:rPr>
          <w:rFonts w:hint="cs"/>
          <w:rtl/>
        </w:rPr>
        <w:t xml:space="preserve"> " ذا</w:t>
      </w:r>
      <w:r w:rsidR="00C56407">
        <w:rPr>
          <w:rFonts w:hint="cs"/>
        </w:rPr>
        <w:t xml:space="preserve"> </w:t>
      </w:r>
      <w:r w:rsidR="00C56407">
        <w:rPr>
          <w:rFonts w:hint="cs"/>
          <w:rtl/>
        </w:rPr>
        <w:t>الأيد ويعني بقوله ذا الأيد ذا القوة والبطش الشديد</w:t>
      </w:r>
      <w:r w:rsidR="00C56407">
        <w:rPr>
          <w:rFonts w:hint="cs"/>
        </w:rPr>
        <w:t xml:space="preserve"> </w:t>
      </w:r>
      <w:r w:rsidR="00C56407">
        <w:rPr>
          <w:rFonts w:hint="cs"/>
          <w:rtl/>
        </w:rPr>
        <w:t>في ذات الله والصبر على طاعته</w:t>
      </w:r>
      <w:r>
        <w:rPr>
          <w:rFonts w:hint="cs"/>
          <w:rtl/>
        </w:rPr>
        <w:t xml:space="preserve">،، </w:t>
      </w:r>
      <w:r w:rsidR="00C56407">
        <w:rPr>
          <w:rFonts w:hint="cs"/>
          <w:rtl/>
        </w:rPr>
        <w:t>قال ابن زيد في قوله داود ذا الأيد قال ذا القوة في عبادة الله الأيد القوة وقرأ والسماء</w:t>
      </w:r>
      <w:r>
        <w:rPr>
          <w:rFonts w:hint="cs"/>
          <w:rtl/>
        </w:rPr>
        <w:t xml:space="preserve"> </w:t>
      </w:r>
      <w:r w:rsidR="00C56407">
        <w:rPr>
          <w:rFonts w:hint="cs"/>
          <w:rtl/>
        </w:rPr>
        <w:t>بنيناها بأيد</w:t>
      </w:r>
      <w:r>
        <w:rPr>
          <w:rFonts w:hint="cs"/>
          <w:rtl/>
        </w:rPr>
        <w:t xml:space="preserve"> </w:t>
      </w:r>
      <w:r w:rsidR="00C56407">
        <w:rPr>
          <w:rFonts w:hint="cs"/>
          <w:rtl/>
        </w:rPr>
        <w:t>قال بقوة " [تفسير الطبري ج: 23 ص: 136] أهـ</w:t>
      </w:r>
      <w:r>
        <w:rPr>
          <w:rFonts w:hint="cs"/>
          <w:rtl/>
        </w:rPr>
        <w:t>،</w:t>
      </w:r>
      <w:r w:rsidR="00C56407">
        <w:rPr>
          <w:rFonts w:hint="cs"/>
          <w:rtl/>
        </w:rPr>
        <w:t xml:space="preserve"> </w:t>
      </w:r>
      <w:r w:rsidR="00C56407">
        <w:rPr>
          <w:rFonts w:hint="cs"/>
          <w:bCs/>
          <w:rtl/>
        </w:rPr>
        <w:t>وقال رحمه الله</w:t>
      </w:r>
      <w:r>
        <w:rPr>
          <w:rFonts w:hint="cs"/>
          <w:bCs/>
          <w:rtl/>
        </w:rPr>
        <w:t>:</w:t>
      </w:r>
      <w:r w:rsidR="00C56407">
        <w:rPr>
          <w:rFonts w:hint="cs"/>
          <w:rtl/>
        </w:rPr>
        <w:t xml:space="preserve"> " حدثني علي قال ثنا أبو صالح قال ثني معاوية عن علي عن ابن عباس قوله والسماء</w:t>
      </w:r>
      <w:r>
        <w:rPr>
          <w:rFonts w:hint="cs"/>
          <w:rtl/>
        </w:rPr>
        <w:t xml:space="preserve"> </w:t>
      </w:r>
      <w:r w:rsidR="00C56407">
        <w:rPr>
          <w:rFonts w:hint="cs"/>
          <w:rtl/>
        </w:rPr>
        <w:t>بنيناها بأيد</w:t>
      </w:r>
      <w:r>
        <w:rPr>
          <w:rFonts w:hint="cs"/>
          <w:rtl/>
        </w:rPr>
        <w:t xml:space="preserve"> </w:t>
      </w:r>
      <w:r w:rsidR="00C56407">
        <w:rPr>
          <w:rFonts w:hint="cs"/>
          <w:rtl/>
        </w:rPr>
        <w:t>يقول بقوة</w:t>
      </w:r>
      <w:r>
        <w:rPr>
          <w:rFonts w:hint="cs"/>
          <w:rtl/>
        </w:rPr>
        <w:t xml:space="preserve"> </w:t>
      </w:r>
      <w:r w:rsidR="00C56407">
        <w:rPr>
          <w:rFonts w:hint="cs"/>
          <w:rtl/>
        </w:rPr>
        <w:t xml:space="preserve">حدثني محمد بن عمرو قال ثنا أبو عاصم قال ثنا عيسى وحدثني الحارث قال ثنا الحسن قال ثنا ورقاء جميعا عن ابن </w:t>
      </w:r>
      <w:r w:rsidR="00C56407">
        <w:rPr>
          <w:rFonts w:hint="cs"/>
          <w:rtl/>
        </w:rPr>
        <w:lastRenderedPageBreak/>
        <w:t>أبي نجيح عن مجاهد قوله بأيد قال بقوة</w:t>
      </w:r>
      <w:r>
        <w:rPr>
          <w:rFonts w:hint="cs"/>
          <w:rtl/>
        </w:rPr>
        <w:t xml:space="preserve"> </w:t>
      </w:r>
      <w:r w:rsidR="00C56407">
        <w:rPr>
          <w:rFonts w:hint="cs"/>
          <w:rtl/>
        </w:rPr>
        <w:t>حدثنا بشر قال ثنا يزيد قال ثنا سعيد عن قتادة والسماء</w:t>
      </w:r>
      <w:r>
        <w:rPr>
          <w:rFonts w:hint="cs"/>
          <w:rtl/>
        </w:rPr>
        <w:t xml:space="preserve"> </w:t>
      </w:r>
      <w:r w:rsidR="00C56407">
        <w:rPr>
          <w:rFonts w:hint="cs"/>
          <w:rtl/>
        </w:rPr>
        <w:t>بنيناها بأيد</w:t>
      </w:r>
      <w:r>
        <w:rPr>
          <w:rFonts w:hint="cs"/>
          <w:rtl/>
        </w:rPr>
        <w:t xml:space="preserve"> </w:t>
      </w:r>
      <w:r w:rsidR="00C56407">
        <w:rPr>
          <w:rFonts w:hint="cs"/>
          <w:rtl/>
        </w:rPr>
        <w:t>أي بقوة " [تفسير الطبري ج: 27 ص: 7]أهـ</w:t>
      </w:r>
      <w:r>
        <w:rPr>
          <w:rFonts w:hint="cs"/>
          <w:bCs/>
          <w:rtl/>
        </w:rPr>
        <w:t>،</w:t>
      </w:r>
      <w:r w:rsidR="00C56407">
        <w:rPr>
          <w:rFonts w:hint="cs"/>
          <w:bCs/>
          <w:rtl/>
        </w:rPr>
        <w:t xml:space="preserve"> وقال رحمه الله</w:t>
      </w:r>
      <w:r w:rsidR="00C56407">
        <w:rPr>
          <w:rFonts w:hint="cs"/>
          <w:rtl/>
        </w:rPr>
        <w:t xml:space="preserve"> "</w:t>
      </w:r>
      <w:r>
        <w:rPr>
          <w:rFonts w:hint="cs"/>
          <w:rtl/>
        </w:rPr>
        <w:t xml:space="preserve">،، </w:t>
      </w:r>
      <w:r w:rsidR="00C56407">
        <w:rPr>
          <w:rFonts w:hint="cs"/>
          <w:rtl/>
        </w:rPr>
        <w:t>عن ابن عباس قوله والسماء</w:t>
      </w:r>
      <w:r>
        <w:rPr>
          <w:rFonts w:hint="cs"/>
          <w:rtl/>
        </w:rPr>
        <w:t xml:space="preserve"> </w:t>
      </w:r>
      <w:r w:rsidR="00C56407">
        <w:rPr>
          <w:rFonts w:hint="cs"/>
          <w:rtl/>
        </w:rPr>
        <w:t>بنيناها بأيد</w:t>
      </w:r>
      <w:r>
        <w:rPr>
          <w:rFonts w:hint="cs"/>
          <w:rtl/>
        </w:rPr>
        <w:t xml:space="preserve"> </w:t>
      </w:r>
      <w:r w:rsidR="00C56407">
        <w:rPr>
          <w:rFonts w:hint="cs"/>
          <w:rtl/>
        </w:rPr>
        <w:t>يقول بقوة</w:t>
      </w:r>
      <w:r>
        <w:rPr>
          <w:rFonts w:hint="cs"/>
          <w:rtl/>
        </w:rPr>
        <w:t xml:space="preserve">،، </w:t>
      </w:r>
      <w:r w:rsidR="00C56407">
        <w:rPr>
          <w:rFonts w:hint="cs"/>
          <w:rtl/>
        </w:rPr>
        <w:t>عن مجاهد قوله بأيد قال بقوة</w:t>
      </w:r>
      <w:r>
        <w:rPr>
          <w:rFonts w:hint="cs"/>
          <w:rtl/>
        </w:rPr>
        <w:t xml:space="preserve">،، </w:t>
      </w:r>
      <w:r w:rsidR="00C56407">
        <w:rPr>
          <w:rFonts w:hint="cs"/>
          <w:rtl/>
        </w:rPr>
        <w:t>عن قتادة والسماء</w:t>
      </w:r>
      <w:r>
        <w:rPr>
          <w:rFonts w:hint="cs"/>
          <w:rtl/>
        </w:rPr>
        <w:t xml:space="preserve"> </w:t>
      </w:r>
      <w:r w:rsidR="00C56407">
        <w:rPr>
          <w:rFonts w:hint="cs"/>
          <w:rtl/>
        </w:rPr>
        <w:t>بنيناها بأيد</w:t>
      </w:r>
      <w:r>
        <w:rPr>
          <w:rFonts w:hint="cs"/>
          <w:rtl/>
        </w:rPr>
        <w:t xml:space="preserve"> </w:t>
      </w:r>
      <w:r w:rsidR="00C56407">
        <w:rPr>
          <w:rFonts w:hint="cs"/>
          <w:rtl/>
        </w:rPr>
        <w:t xml:space="preserve">أي بقوة " </w:t>
      </w:r>
      <w:r>
        <w:rPr>
          <w:rFonts w:hint="cs"/>
          <w:rtl/>
        </w:rPr>
        <w:t>[</w:t>
      </w:r>
      <w:r w:rsidR="00C56407">
        <w:rPr>
          <w:rFonts w:hint="cs"/>
          <w:rtl/>
        </w:rPr>
        <w:t>تفسير الطبري ج: 27 ص: 7] أهـ</w:t>
      </w:r>
      <w:r>
        <w:rPr>
          <w:rFonts w:hint="cs"/>
          <w:rtl/>
        </w:rPr>
        <w:t>،</w:t>
      </w:r>
      <w:r w:rsidR="00C56407">
        <w:rPr>
          <w:rFonts w:hint="cs"/>
          <w:rtl/>
        </w:rPr>
        <w:t xml:space="preserve"> </w:t>
      </w:r>
      <w:r w:rsidR="00C56407">
        <w:rPr>
          <w:rFonts w:hint="cs"/>
          <w:bCs/>
          <w:rtl/>
        </w:rPr>
        <w:t>وقال القرطبي</w:t>
      </w:r>
      <w:r>
        <w:rPr>
          <w:rFonts w:hint="cs"/>
          <w:rtl/>
        </w:rPr>
        <w:t>:</w:t>
      </w:r>
      <w:r w:rsidR="00C56407">
        <w:rPr>
          <w:rFonts w:hint="cs"/>
          <w:rtl/>
        </w:rPr>
        <w:t xml:space="preserve"> " قوله تعالى </w:t>
      </w:r>
      <w:r>
        <w:rPr>
          <w:rFonts w:hint="cs"/>
          <w:rtl/>
        </w:rPr>
        <w:t>(</w:t>
      </w:r>
      <w:r w:rsidR="00C56407">
        <w:rPr>
          <w:rFonts w:hint="cs"/>
          <w:rtl/>
        </w:rPr>
        <w:t>والسماء بنيناها بأيد</w:t>
      </w:r>
      <w:r>
        <w:rPr>
          <w:rFonts w:hint="cs"/>
          <w:rtl/>
        </w:rPr>
        <w:t xml:space="preserve">)،، </w:t>
      </w:r>
      <w:r w:rsidR="00C56407">
        <w:rPr>
          <w:rFonts w:hint="cs"/>
          <w:rtl/>
        </w:rPr>
        <w:t>ومعنى بأيد أي بقوة وقدرة " [تفسير القرطبي ج: 17 ص: 52] أهـ</w:t>
      </w:r>
      <w:r>
        <w:rPr>
          <w:rFonts w:hint="cs"/>
          <w:rtl/>
        </w:rPr>
        <w:t>،</w:t>
      </w:r>
      <w:r w:rsidR="00C56407">
        <w:rPr>
          <w:rFonts w:hint="cs"/>
          <w:rtl/>
        </w:rPr>
        <w:t xml:space="preserve"> </w:t>
      </w:r>
      <w:r w:rsidR="00C56407">
        <w:rPr>
          <w:rFonts w:hint="cs"/>
          <w:bCs/>
          <w:rtl/>
        </w:rPr>
        <w:t>وقال البيضاوي</w:t>
      </w:r>
      <w:r>
        <w:rPr>
          <w:rFonts w:hint="cs"/>
          <w:rtl/>
        </w:rPr>
        <w:t>:</w:t>
      </w:r>
      <w:r w:rsidR="00C56407">
        <w:rPr>
          <w:rFonts w:hint="cs"/>
          <w:rtl/>
        </w:rPr>
        <w:t>" والسماء</w:t>
      </w:r>
      <w:r>
        <w:rPr>
          <w:rFonts w:hint="cs"/>
          <w:rtl/>
        </w:rPr>
        <w:t xml:space="preserve"> </w:t>
      </w:r>
      <w:r w:rsidR="00C56407">
        <w:rPr>
          <w:rFonts w:hint="cs"/>
          <w:rtl/>
        </w:rPr>
        <w:t>بنيناها بأيد</w:t>
      </w:r>
      <w:r>
        <w:rPr>
          <w:rFonts w:hint="cs"/>
          <w:rtl/>
        </w:rPr>
        <w:t xml:space="preserve"> </w:t>
      </w:r>
      <w:r w:rsidR="00C56407">
        <w:rPr>
          <w:rFonts w:hint="cs"/>
          <w:rtl/>
        </w:rPr>
        <w:t>بقوة "</w:t>
      </w:r>
      <w:r>
        <w:rPr>
          <w:rFonts w:hint="cs"/>
          <w:rtl/>
        </w:rPr>
        <w:t>[</w:t>
      </w:r>
      <w:r w:rsidR="00C56407">
        <w:rPr>
          <w:rFonts w:hint="cs"/>
          <w:rtl/>
        </w:rPr>
        <w:t>تفسير البيضاوي ج: 5 ص: 241] أهـ</w:t>
      </w:r>
      <w:r>
        <w:rPr>
          <w:rFonts w:hint="cs"/>
          <w:rtl/>
        </w:rPr>
        <w:t>،</w:t>
      </w:r>
      <w:r w:rsidR="00C56407">
        <w:rPr>
          <w:rFonts w:hint="cs"/>
          <w:rtl/>
        </w:rPr>
        <w:t xml:space="preserve"> </w:t>
      </w:r>
      <w:r w:rsidR="00C56407">
        <w:rPr>
          <w:rFonts w:hint="cs"/>
          <w:bCs/>
          <w:rtl/>
        </w:rPr>
        <w:t>وقال السيوطي</w:t>
      </w:r>
      <w:r w:rsidR="00C56407">
        <w:rPr>
          <w:rFonts w:hint="cs"/>
          <w:rtl/>
        </w:rPr>
        <w:t xml:space="preserve"> </w:t>
      </w:r>
      <w:r w:rsidR="00C56407">
        <w:rPr>
          <w:rFonts w:hint="cs"/>
          <w:bCs/>
          <w:rtl/>
        </w:rPr>
        <w:t>في الدر المنثور</w:t>
      </w:r>
      <w:r w:rsidR="00C56407">
        <w:rPr>
          <w:rFonts w:hint="cs"/>
          <w:rtl/>
        </w:rPr>
        <w:t xml:space="preserve"> "</w:t>
      </w:r>
      <w:r>
        <w:rPr>
          <w:rFonts w:hint="cs"/>
          <w:rtl/>
        </w:rPr>
        <w:t xml:space="preserve"> </w:t>
      </w:r>
      <w:r w:rsidR="00C56407">
        <w:rPr>
          <w:rFonts w:hint="cs"/>
          <w:rtl/>
        </w:rPr>
        <w:t>وأخرج ابن جرير وابن المنذر وابن أبي حاتم والبيهقي في الأسماء والصفات عن ابن عباس رضي الله عنهما في قوله والسماء</w:t>
      </w:r>
      <w:r>
        <w:rPr>
          <w:rFonts w:hint="cs"/>
          <w:rtl/>
        </w:rPr>
        <w:t xml:space="preserve"> </w:t>
      </w:r>
      <w:r w:rsidR="00C56407">
        <w:rPr>
          <w:rFonts w:hint="cs"/>
          <w:rtl/>
        </w:rPr>
        <w:t>بنيناها بأيد</w:t>
      </w:r>
      <w:r>
        <w:rPr>
          <w:rFonts w:hint="cs"/>
          <w:rtl/>
        </w:rPr>
        <w:t xml:space="preserve"> </w:t>
      </w:r>
      <w:r w:rsidR="00C56407">
        <w:rPr>
          <w:rFonts w:hint="cs"/>
          <w:rtl/>
        </w:rPr>
        <w:t>قال</w:t>
      </w:r>
      <w:r>
        <w:rPr>
          <w:rFonts w:hint="cs"/>
          <w:rtl/>
        </w:rPr>
        <w:t xml:space="preserve"> </w:t>
      </w:r>
      <w:r w:rsidR="00C56407">
        <w:rPr>
          <w:rFonts w:hint="cs"/>
          <w:rtl/>
        </w:rPr>
        <w:t>بقوة</w:t>
      </w:r>
      <w:r>
        <w:rPr>
          <w:rFonts w:hint="cs"/>
          <w:rtl/>
        </w:rPr>
        <w:t xml:space="preserve"> </w:t>
      </w:r>
      <w:r w:rsidR="00C56407">
        <w:rPr>
          <w:rFonts w:hint="cs"/>
          <w:rtl/>
        </w:rPr>
        <w:t>وأخرج آدم بن أبي إياس والبيهقي عن مجاهد رضي الله عنه في قوله والسماء</w:t>
      </w:r>
      <w:r>
        <w:rPr>
          <w:rFonts w:hint="cs"/>
          <w:rtl/>
        </w:rPr>
        <w:t xml:space="preserve"> </w:t>
      </w:r>
      <w:r w:rsidR="00C56407">
        <w:rPr>
          <w:rFonts w:hint="cs"/>
          <w:rtl/>
        </w:rPr>
        <w:t>بنيناها بأيد</w:t>
      </w:r>
      <w:r>
        <w:rPr>
          <w:rFonts w:hint="cs"/>
          <w:rtl/>
        </w:rPr>
        <w:t xml:space="preserve"> </w:t>
      </w:r>
      <w:r w:rsidR="00C56407">
        <w:rPr>
          <w:rFonts w:hint="cs"/>
          <w:rtl/>
        </w:rPr>
        <w:t>قال</w:t>
      </w:r>
      <w:r>
        <w:rPr>
          <w:rFonts w:hint="cs"/>
          <w:rtl/>
        </w:rPr>
        <w:t xml:space="preserve"> </w:t>
      </w:r>
      <w:r w:rsidR="00C56407">
        <w:rPr>
          <w:rFonts w:hint="cs"/>
          <w:rtl/>
        </w:rPr>
        <w:t xml:space="preserve">يعني بقوة " </w:t>
      </w:r>
      <w:r>
        <w:rPr>
          <w:rFonts w:hint="cs"/>
          <w:rtl/>
        </w:rPr>
        <w:t>[</w:t>
      </w:r>
      <w:r w:rsidR="00C56407">
        <w:rPr>
          <w:rFonts w:hint="cs"/>
          <w:rtl/>
        </w:rPr>
        <w:t>الدر المنثور ج: 7 ص: 623] أهـ</w:t>
      </w:r>
      <w:r>
        <w:rPr>
          <w:rFonts w:hint="cs"/>
          <w:rtl/>
        </w:rPr>
        <w:t>،</w:t>
      </w:r>
      <w:r w:rsidR="00C56407">
        <w:rPr>
          <w:rFonts w:hint="cs"/>
          <w:rtl/>
        </w:rPr>
        <w:t xml:space="preserve"> </w:t>
      </w:r>
      <w:r w:rsidR="00C56407">
        <w:rPr>
          <w:rFonts w:hint="cs"/>
          <w:bCs/>
          <w:rtl/>
        </w:rPr>
        <w:t>وقال في التفسير</w:t>
      </w:r>
      <w:r>
        <w:rPr>
          <w:rFonts w:hint="cs"/>
          <w:rtl/>
        </w:rPr>
        <w:t>:</w:t>
      </w:r>
      <w:r w:rsidR="00C56407">
        <w:rPr>
          <w:rFonts w:hint="cs"/>
          <w:rtl/>
        </w:rPr>
        <w:t xml:space="preserve"> " والسماء</w:t>
      </w:r>
      <w:r>
        <w:rPr>
          <w:rFonts w:hint="cs"/>
          <w:rtl/>
        </w:rPr>
        <w:t xml:space="preserve"> </w:t>
      </w:r>
      <w:r w:rsidR="00C56407">
        <w:rPr>
          <w:rFonts w:hint="cs"/>
          <w:rtl/>
        </w:rPr>
        <w:t>بنيناها بأيد</w:t>
      </w:r>
      <w:r>
        <w:rPr>
          <w:rFonts w:hint="cs"/>
          <w:rtl/>
        </w:rPr>
        <w:t xml:space="preserve"> </w:t>
      </w:r>
      <w:r w:rsidR="00C56407">
        <w:rPr>
          <w:rFonts w:hint="cs"/>
          <w:rtl/>
        </w:rPr>
        <w:t xml:space="preserve">بقوة " </w:t>
      </w:r>
      <w:r>
        <w:rPr>
          <w:rFonts w:hint="cs"/>
          <w:rtl/>
        </w:rPr>
        <w:t>[</w:t>
      </w:r>
      <w:r w:rsidR="00C56407">
        <w:rPr>
          <w:rFonts w:hint="cs"/>
          <w:rtl/>
        </w:rPr>
        <w:t>تفسير الجلالين ج: 1 ص: 695] أهـ</w:t>
      </w:r>
      <w:r>
        <w:rPr>
          <w:rFonts w:hint="cs"/>
          <w:rtl/>
        </w:rPr>
        <w:t>،</w:t>
      </w:r>
      <w:r w:rsidR="00C56407">
        <w:rPr>
          <w:rFonts w:hint="cs"/>
          <w:rtl/>
        </w:rPr>
        <w:t xml:space="preserve"> </w:t>
      </w:r>
      <w:r w:rsidR="00C56407">
        <w:rPr>
          <w:rFonts w:hint="cs"/>
          <w:bCs/>
          <w:rtl/>
        </w:rPr>
        <w:t>وقال بن كثير</w:t>
      </w:r>
      <w:r>
        <w:rPr>
          <w:rFonts w:hint="cs"/>
          <w:rtl/>
        </w:rPr>
        <w:t>:</w:t>
      </w:r>
      <w:r w:rsidR="00C56407">
        <w:rPr>
          <w:rFonts w:hint="cs"/>
          <w:rtl/>
        </w:rPr>
        <w:t xml:space="preserve"> "</w:t>
      </w:r>
      <w:r>
        <w:rPr>
          <w:rFonts w:hint="cs"/>
          <w:rtl/>
        </w:rPr>
        <w:t xml:space="preserve"> </w:t>
      </w:r>
      <w:r w:rsidR="00C56407">
        <w:rPr>
          <w:rFonts w:hint="cs"/>
          <w:rtl/>
        </w:rPr>
        <w:t>كقوله تعالى والسماء</w:t>
      </w:r>
      <w:r>
        <w:rPr>
          <w:rFonts w:hint="cs"/>
          <w:rtl/>
        </w:rPr>
        <w:t xml:space="preserve"> </w:t>
      </w:r>
      <w:r w:rsidR="00C56407">
        <w:rPr>
          <w:rFonts w:hint="cs"/>
          <w:rtl/>
        </w:rPr>
        <w:t>بنيناها بأيد</w:t>
      </w:r>
      <w:r>
        <w:rPr>
          <w:rFonts w:hint="cs"/>
          <w:rtl/>
        </w:rPr>
        <w:t xml:space="preserve"> </w:t>
      </w:r>
      <w:r w:rsidR="00C56407">
        <w:rPr>
          <w:rFonts w:hint="cs"/>
          <w:rtl/>
        </w:rPr>
        <w:t xml:space="preserve">أي بقوة " </w:t>
      </w:r>
      <w:r>
        <w:rPr>
          <w:rFonts w:hint="cs"/>
          <w:rtl/>
        </w:rPr>
        <w:t>[</w:t>
      </w:r>
      <w:r w:rsidR="00C56407">
        <w:rPr>
          <w:rFonts w:hint="cs"/>
          <w:rtl/>
        </w:rPr>
        <w:t>تفسير الجلالين ج: 1 ص: 695]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يقول تعالى</w:t>
      </w:r>
      <w:r w:rsidR="00C56407">
        <w:rPr>
          <w:rFonts w:hint="cs"/>
        </w:rPr>
        <w:t xml:space="preserve"> </w:t>
      </w:r>
      <w:r w:rsidR="00C56407">
        <w:rPr>
          <w:rFonts w:hint="cs"/>
          <w:rtl/>
        </w:rPr>
        <w:t>عن عبده ورسوله داود عليه الصلاة والسلام أنه كان ذا أيد والأيدي القوة في العلم</w:t>
      </w:r>
      <w:r w:rsidR="00C56407">
        <w:rPr>
          <w:rFonts w:hint="cs"/>
        </w:rPr>
        <w:t xml:space="preserve"> </w:t>
      </w:r>
      <w:r w:rsidR="00C56407">
        <w:rPr>
          <w:rFonts w:hint="cs"/>
          <w:rtl/>
        </w:rPr>
        <w:t>والعمل عن ابن عباس رضي الله عنهما والسدي وابن زيد الأيدي القوة وقرأ ابن زيد</w:t>
      </w:r>
      <w:r w:rsidR="00C56407">
        <w:rPr>
          <w:rFonts w:hint="cs"/>
        </w:rPr>
        <w:t xml:space="preserve"> </w:t>
      </w:r>
      <w:r w:rsidR="00C56407">
        <w:rPr>
          <w:rFonts w:hint="cs"/>
          <w:rtl/>
        </w:rPr>
        <w:t>والسماء</w:t>
      </w:r>
      <w:r>
        <w:rPr>
          <w:rtl/>
        </w:rPr>
        <w:t xml:space="preserve"> </w:t>
      </w:r>
      <w:r w:rsidR="00C56407">
        <w:rPr>
          <w:rFonts w:hint="cs"/>
          <w:rtl/>
        </w:rPr>
        <w:t>بنيناها</w:t>
      </w:r>
      <w:r w:rsidR="00C56407">
        <w:rPr>
          <w:rFonts w:hint="cs"/>
        </w:rPr>
        <w:t xml:space="preserve"> </w:t>
      </w:r>
      <w:r w:rsidR="00C56407">
        <w:rPr>
          <w:rFonts w:hint="cs"/>
          <w:rtl/>
        </w:rPr>
        <w:t>بأيد</w:t>
      </w:r>
      <w:r>
        <w:rPr>
          <w:rtl/>
        </w:rPr>
        <w:t xml:space="preserve"> </w:t>
      </w:r>
      <w:r w:rsidR="00C56407">
        <w:rPr>
          <w:rFonts w:hint="cs"/>
          <w:rtl/>
        </w:rPr>
        <w:t>وإنا</w:t>
      </w:r>
      <w:r w:rsidR="00C56407">
        <w:rPr>
          <w:rFonts w:hint="cs"/>
        </w:rPr>
        <w:t xml:space="preserve"> </w:t>
      </w:r>
      <w:r w:rsidR="00C56407">
        <w:rPr>
          <w:rFonts w:hint="cs"/>
          <w:rtl/>
        </w:rPr>
        <w:t>لموسعون وقال مجاهد الأيدي القوة في الطاعة "</w:t>
      </w:r>
      <w:r>
        <w:rPr>
          <w:rFonts w:hint="cs"/>
          <w:rtl/>
        </w:rPr>
        <w:t>[</w:t>
      </w:r>
      <w:r w:rsidR="00C56407">
        <w:rPr>
          <w:rFonts w:hint="cs"/>
          <w:rtl/>
        </w:rPr>
        <w:t>تفسير ابن كثير ج: 4 ص: 30] أهـ</w:t>
      </w:r>
      <w:r>
        <w:rPr>
          <w:rFonts w:hint="cs"/>
          <w:rtl/>
          <w:lang w:bidi="ar-KW"/>
        </w:rPr>
        <w:t>،</w:t>
      </w:r>
      <w:r w:rsidR="00C56407">
        <w:rPr>
          <w:rFonts w:hint="cs"/>
          <w:rtl/>
          <w:lang w:bidi="ar-KW"/>
        </w:rPr>
        <w:t xml:space="preserve"> </w:t>
      </w:r>
      <w:r w:rsidR="00C56407">
        <w:rPr>
          <w:rFonts w:hint="cs"/>
          <w:bCs/>
          <w:rtl/>
        </w:rPr>
        <w:t>وقال أبو السعود</w:t>
      </w:r>
      <w:r>
        <w:rPr>
          <w:rFonts w:hint="cs"/>
          <w:rtl/>
        </w:rPr>
        <w:t>:</w:t>
      </w:r>
      <w:r w:rsidR="00C56407">
        <w:rPr>
          <w:rFonts w:hint="cs"/>
          <w:rtl/>
        </w:rPr>
        <w:t xml:space="preserve"> " والسماء</w:t>
      </w:r>
      <w:r>
        <w:rPr>
          <w:rFonts w:hint="cs"/>
          <w:rtl/>
        </w:rPr>
        <w:t xml:space="preserve"> </w:t>
      </w:r>
      <w:r w:rsidR="00C56407">
        <w:rPr>
          <w:rFonts w:hint="cs"/>
          <w:rtl/>
        </w:rPr>
        <w:t>بنيناها بأيد</w:t>
      </w:r>
      <w:r>
        <w:rPr>
          <w:rFonts w:hint="cs"/>
          <w:rtl/>
        </w:rPr>
        <w:t xml:space="preserve"> </w:t>
      </w:r>
      <w:r w:rsidR="00C56407">
        <w:rPr>
          <w:rFonts w:hint="cs"/>
          <w:rtl/>
        </w:rPr>
        <w:t>إي بقوة " [تفسير أبي السعود ج: 8 ص: 142]أهـ</w:t>
      </w:r>
      <w:r>
        <w:rPr>
          <w:rFonts w:hint="cs"/>
          <w:rtl/>
        </w:rPr>
        <w:t>،</w:t>
      </w:r>
      <w:r w:rsidR="00C56407">
        <w:rPr>
          <w:rFonts w:hint="cs"/>
          <w:rtl/>
        </w:rPr>
        <w:t xml:space="preserve"> </w:t>
      </w:r>
      <w:r w:rsidR="00C56407">
        <w:rPr>
          <w:rFonts w:hint="cs"/>
          <w:bCs/>
          <w:rtl/>
        </w:rPr>
        <w:t>وقال البغوي</w:t>
      </w:r>
      <w:r>
        <w:rPr>
          <w:rFonts w:hint="cs"/>
          <w:rtl/>
        </w:rPr>
        <w:t>:</w:t>
      </w:r>
      <w:r w:rsidR="00C56407">
        <w:rPr>
          <w:rFonts w:hint="cs"/>
          <w:rtl/>
        </w:rPr>
        <w:t xml:space="preserve"> " والسماء</w:t>
      </w:r>
      <w:r>
        <w:rPr>
          <w:rFonts w:hint="cs"/>
          <w:rtl/>
        </w:rPr>
        <w:t xml:space="preserve"> </w:t>
      </w:r>
      <w:r w:rsidR="00C56407">
        <w:rPr>
          <w:rFonts w:hint="cs"/>
          <w:rtl/>
        </w:rPr>
        <w:t>بنيناها بأيد</w:t>
      </w:r>
      <w:r>
        <w:rPr>
          <w:rFonts w:hint="cs"/>
          <w:rtl/>
        </w:rPr>
        <w:t xml:space="preserve"> </w:t>
      </w:r>
      <w:r w:rsidR="00C56407">
        <w:rPr>
          <w:rFonts w:hint="cs"/>
          <w:rtl/>
        </w:rPr>
        <w:t>بقوة وقدرة " [تفسير البغوي ج: 4 ص: 234]أهـ</w:t>
      </w:r>
      <w:r>
        <w:rPr>
          <w:rFonts w:hint="cs"/>
          <w:rtl/>
        </w:rPr>
        <w:t>،</w:t>
      </w:r>
      <w:r w:rsidR="00C56407">
        <w:rPr>
          <w:rFonts w:hint="cs"/>
          <w:rtl/>
        </w:rPr>
        <w:t xml:space="preserve"> </w:t>
      </w:r>
      <w:r w:rsidR="00C56407">
        <w:rPr>
          <w:rFonts w:hint="cs"/>
          <w:bCs/>
          <w:rtl/>
        </w:rPr>
        <w:t>وقال الشوكاني</w:t>
      </w:r>
      <w:r>
        <w:rPr>
          <w:rFonts w:hint="cs"/>
          <w:rtl/>
        </w:rPr>
        <w:t>:</w:t>
      </w:r>
      <w:r w:rsidR="00C56407">
        <w:rPr>
          <w:rFonts w:hint="cs"/>
          <w:rtl/>
        </w:rPr>
        <w:t xml:space="preserve"> "</w:t>
      </w:r>
      <w:r>
        <w:rPr>
          <w:rFonts w:hint="cs"/>
          <w:rtl/>
        </w:rPr>
        <w:t xml:space="preserve"> </w:t>
      </w:r>
      <w:r w:rsidR="00C56407">
        <w:rPr>
          <w:rFonts w:hint="cs"/>
          <w:rtl/>
        </w:rPr>
        <w:t>والسماء</w:t>
      </w:r>
      <w:r>
        <w:rPr>
          <w:rFonts w:hint="cs"/>
          <w:rtl/>
        </w:rPr>
        <w:t xml:space="preserve"> </w:t>
      </w:r>
      <w:r w:rsidR="00C56407">
        <w:rPr>
          <w:rFonts w:hint="cs"/>
          <w:rtl/>
        </w:rPr>
        <w:t>بنيناها بأيد</w:t>
      </w:r>
      <w:r>
        <w:rPr>
          <w:rFonts w:hint="cs"/>
          <w:rtl/>
        </w:rPr>
        <w:t xml:space="preserve"> </w:t>
      </w:r>
      <w:r w:rsidR="00C56407">
        <w:rPr>
          <w:rFonts w:hint="cs"/>
          <w:rtl/>
        </w:rPr>
        <w:t>أي بقوة وقدرة</w:t>
      </w:r>
      <w:r>
        <w:rPr>
          <w:rFonts w:hint="cs"/>
          <w:rtl/>
        </w:rPr>
        <w:t xml:space="preserve">،،، </w:t>
      </w:r>
      <w:r w:rsidR="00C56407">
        <w:rPr>
          <w:rFonts w:hint="cs"/>
          <w:rtl/>
        </w:rPr>
        <w:t>وأخرج أبن جرير وأبن المنذر وأبن أبي حاتم والبيهقي في الأسماء والصفات عن أبن عباس في قوله والسماء</w:t>
      </w:r>
      <w:r>
        <w:rPr>
          <w:rFonts w:hint="cs"/>
          <w:rtl/>
        </w:rPr>
        <w:t xml:space="preserve"> </w:t>
      </w:r>
      <w:r w:rsidR="00C56407">
        <w:rPr>
          <w:rFonts w:hint="cs"/>
          <w:rtl/>
        </w:rPr>
        <w:t>بنيناها بأيد</w:t>
      </w:r>
      <w:r>
        <w:rPr>
          <w:rFonts w:hint="cs"/>
          <w:rtl/>
        </w:rPr>
        <w:t xml:space="preserve"> </w:t>
      </w:r>
      <w:r w:rsidR="00C56407">
        <w:rPr>
          <w:rFonts w:hint="cs"/>
          <w:rtl/>
        </w:rPr>
        <w:t xml:space="preserve">قال بقوة " </w:t>
      </w:r>
      <w:r>
        <w:rPr>
          <w:rFonts w:hint="cs"/>
          <w:rtl/>
        </w:rPr>
        <w:t>[</w:t>
      </w:r>
      <w:r w:rsidR="00C56407">
        <w:rPr>
          <w:rFonts w:hint="cs"/>
          <w:rtl/>
        </w:rPr>
        <w:t>فتح القدير ج: 5 ص: 91] أهـ</w:t>
      </w:r>
      <w:r>
        <w:rPr>
          <w:rFonts w:hint="cs"/>
          <w:rtl/>
        </w:rPr>
        <w:t>،</w:t>
      </w:r>
      <w:r w:rsidR="00C56407">
        <w:rPr>
          <w:rFonts w:hint="cs"/>
          <w:rtl/>
        </w:rPr>
        <w:t xml:space="preserve"> </w:t>
      </w:r>
      <w:r w:rsidR="00C56407">
        <w:rPr>
          <w:rFonts w:hint="cs"/>
          <w:bCs/>
          <w:rtl/>
        </w:rPr>
        <w:t>وقال بن الجوزي</w:t>
      </w:r>
      <w:r>
        <w:rPr>
          <w:rFonts w:hint="cs"/>
          <w:rtl/>
        </w:rPr>
        <w:t>:</w:t>
      </w:r>
      <w:r w:rsidR="00C56407">
        <w:rPr>
          <w:rFonts w:hint="cs"/>
          <w:rtl/>
        </w:rPr>
        <w:t xml:space="preserve"> "</w:t>
      </w:r>
      <w:r>
        <w:rPr>
          <w:rFonts w:hint="cs"/>
          <w:rtl/>
        </w:rPr>
        <w:t xml:space="preserve"> </w:t>
      </w:r>
      <w:r w:rsidR="00C56407">
        <w:rPr>
          <w:rFonts w:hint="cs"/>
          <w:rtl/>
        </w:rPr>
        <w:t>والسماء بنيناها المعنى وبنينا السماء</w:t>
      </w:r>
      <w:r>
        <w:rPr>
          <w:rFonts w:hint="cs"/>
          <w:rtl/>
        </w:rPr>
        <w:t xml:space="preserve"> </w:t>
      </w:r>
      <w:r w:rsidR="00C56407">
        <w:rPr>
          <w:rFonts w:hint="cs"/>
          <w:rtl/>
        </w:rPr>
        <w:t>بنيناها بأيد</w:t>
      </w:r>
      <w:r>
        <w:rPr>
          <w:rFonts w:hint="cs"/>
          <w:rtl/>
        </w:rPr>
        <w:t xml:space="preserve"> </w:t>
      </w:r>
      <w:r w:rsidR="00C56407">
        <w:rPr>
          <w:rFonts w:hint="cs"/>
          <w:rtl/>
        </w:rPr>
        <w:t>أي بقوة وكذلك قال ابن عباس ومجاهد وقتادة وسائر المفسرين واللغويين بأيد أي بقوة " [زاد المسير ج: 8 ص: 40] أهـ</w:t>
      </w:r>
      <w:r>
        <w:rPr>
          <w:rFonts w:hint="cs"/>
          <w:rtl/>
        </w:rPr>
        <w:t>،</w:t>
      </w:r>
      <w:r w:rsidR="00C56407">
        <w:rPr>
          <w:rFonts w:hint="cs"/>
          <w:rtl/>
        </w:rPr>
        <w:t xml:space="preserve"> </w:t>
      </w:r>
      <w:r w:rsidR="00C56407">
        <w:rPr>
          <w:rFonts w:hint="cs"/>
          <w:bCs/>
          <w:rtl/>
        </w:rPr>
        <w:t>وقال الزركشي</w:t>
      </w:r>
      <w:r>
        <w:rPr>
          <w:rFonts w:hint="cs"/>
          <w:rtl/>
        </w:rPr>
        <w:t>:</w:t>
      </w:r>
      <w:r w:rsidR="00C56407">
        <w:rPr>
          <w:rFonts w:hint="cs"/>
          <w:rtl/>
        </w:rPr>
        <w:t xml:space="preserve"> " وقوله والسماء</w:t>
      </w:r>
      <w:r>
        <w:rPr>
          <w:rFonts w:hint="cs"/>
          <w:rtl/>
        </w:rPr>
        <w:t xml:space="preserve"> </w:t>
      </w:r>
      <w:r w:rsidR="00C56407">
        <w:rPr>
          <w:rFonts w:hint="cs"/>
          <w:rtl/>
        </w:rPr>
        <w:t>بنيناها بأيد</w:t>
      </w:r>
      <w:r>
        <w:rPr>
          <w:rFonts w:hint="cs"/>
          <w:rtl/>
        </w:rPr>
        <w:t xml:space="preserve"> </w:t>
      </w:r>
      <w:r w:rsidR="00C56407">
        <w:rPr>
          <w:rFonts w:hint="cs"/>
          <w:rtl/>
        </w:rPr>
        <w:t>أراد بالأيد القوة " [البرهان في علوم القرآن ج: 3 ص: 445]أهـ</w:t>
      </w:r>
      <w:r>
        <w:rPr>
          <w:rFonts w:hint="cs"/>
          <w:rtl/>
        </w:rPr>
        <w:t>،</w:t>
      </w:r>
      <w:r w:rsidR="00C56407">
        <w:rPr>
          <w:rFonts w:hint="cs"/>
          <w:rtl/>
        </w:rPr>
        <w:t xml:space="preserve"> </w:t>
      </w:r>
      <w:r w:rsidR="00C56407">
        <w:rPr>
          <w:rFonts w:hint="cs"/>
          <w:bCs/>
          <w:rtl/>
        </w:rPr>
        <w:t>وقال النسفي</w:t>
      </w:r>
      <w:r>
        <w:rPr>
          <w:rFonts w:hint="cs"/>
          <w:rtl/>
        </w:rPr>
        <w:t>:</w:t>
      </w:r>
      <w:r w:rsidR="00C56407">
        <w:rPr>
          <w:rFonts w:hint="cs"/>
          <w:rtl/>
        </w:rPr>
        <w:t xml:space="preserve"> " بنيناها بأيد</w:t>
      </w:r>
      <w:r>
        <w:rPr>
          <w:rFonts w:hint="cs"/>
          <w:rtl/>
        </w:rPr>
        <w:t xml:space="preserve"> </w:t>
      </w:r>
      <w:r w:rsidR="00C56407">
        <w:rPr>
          <w:rFonts w:hint="cs"/>
          <w:rtl/>
        </w:rPr>
        <w:t>بقوة والايد القوة " [تفسير النسفي ج: 4 ص: 181] أهـ</w:t>
      </w:r>
      <w:r>
        <w:rPr>
          <w:rFonts w:hint="cs"/>
          <w:rtl/>
        </w:rPr>
        <w:t>،</w:t>
      </w:r>
      <w:r w:rsidR="00C56407">
        <w:rPr>
          <w:rFonts w:hint="cs"/>
          <w:rtl/>
        </w:rPr>
        <w:t xml:space="preserve"> </w:t>
      </w:r>
      <w:r w:rsidR="00C56407">
        <w:rPr>
          <w:rFonts w:hint="cs"/>
          <w:bCs/>
          <w:rtl/>
        </w:rPr>
        <w:t>وقال الألوسي</w:t>
      </w:r>
      <w:r>
        <w:rPr>
          <w:rFonts w:hint="cs"/>
          <w:rtl/>
        </w:rPr>
        <w:t>:</w:t>
      </w:r>
      <w:r w:rsidR="00C56407">
        <w:rPr>
          <w:rFonts w:hint="cs"/>
          <w:rtl/>
        </w:rPr>
        <w:t xml:space="preserve"> " ويحتمل أنه جمع باعتبار كونه عظيم الشأن جليل القدر كجمع اليد بمعنى القدرة على قول في قوله تعالى</w:t>
      </w:r>
      <w:r>
        <w:rPr>
          <w:rFonts w:hint="cs"/>
          <w:rtl/>
        </w:rPr>
        <w:t xml:space="preserve"> </w:t>
      </w:r>
      <w:r w:rsidR="00C56407">
        <w:rPr>
          <w:rFonts w:hint="cs"/>
          <w:rtl/>
        </w:rPr>
        <w:t>والسماء</w:t>
      </w:r>
      <w:r>
        <w:rPr>
          <w:rFonts w:hint="cs"/>
          <w:rtl/>
        </w:rPr>
        <w:t xml:space="preserve"> </w:t>
      </w:r>
      <w:r w:rsidR="00C56407">
        <w:rPr>
          <w:rFonts w:hint="cs"/>
          <w:rtl/>
        </w:rPr>
        <w:t xml:space="preserve">بنيناها بأيد " </w:t>
      </w:r>
      <w:r>
        <w:rPr>
          <w:rFonts w:hint="cs"/>
          <w:rtl/>
        </w:rPr>
        <w:t>[</w:t>
      </w:r>
      <w:r w:rsidR="00C56407">
        <w:rPr>
          <w:rFonts w:hint="cs"/>
          <w:rtl/>
        </w:rPr>
        <w:t>روح المعاني ج: 23 ص: 35] أهـ</w:t>
      </w:r>
      <w:r>
        <w:rPr>
          <w:rFonts w:hint="cs"/>
          <w:rtl/>
        </w:rPr>
        <w:t>،</w:t>
      </w:r>
      <w:r w:rsidR="00C56407">
        <w:rPr>
          <w:rFonts w:hint="cs"/>
          <w:rtl/>
        </w:rPr>
        <w:t xml:space="preserve"> </w:t>
      </w:r>
      <w:r w:rsidR="00C56407">
        <w:rPr>
          <w:rFonts w:hint="cs"/>
          <w:bCs/>
          <w:rtl/>
        </w:rPr>
        <w:t>وقال رحمه الله</w:t>
      </w:r>
      <w:r>
        <w:rPr>
          <w:rFonts w:hint="cs"/>
          <w:rtl/>
        </w:rPr>
        <w:t>:</w:t>
      </w:r>
      <w:r w:rsidR="00C56407">
        <w:rPr>
          <w:rFonts w:hint="cs"/>
          <w:rtl/>
        </w:rPr>
        <w:t xml:space="preserve"> " والسماء</w:t>
      </w:r>
      <w:r w:rsidR="00C56407">
        <w:rPr>
          <w:rFonts w:hint="cs"/>
        </w:rPr>
        <w:t xml:space="preserve"> </w:t>
      </w:r>
      <w:r w:rsidR="00C56407">
        <w:rPr>
          <w:rFonts w:hint="cs"/>
          <w:rtl/>
        </w:rPr>
        <w:t>أي وبنينا السماء بنيناها بأييد أي بقوة قاله</w:t>
      </w:r>
      <w:r w:rsidR="00C56407">
        <w:rPr>
          <w:rFonts w:hint="cs"/>
        </w:rPr>
        <w:t xml:space="preserve"> </w:t>
      </w:r>
      <w:r w:rsidR="00C56407">
        <w:rPr>
          <w:rFonts w:hint="cs"/>
          <w:rtl/>
        </w:rPr>
        <w:t>ابن عباس ومجاهد وقتادة "</w:t>
      </w:r>
      <w:r>
        <w:rPr>
          <w:rFonts w:hint="cs"/>
          <w:rtl/>
        </w:rPr>
        <w:t>[</w:t>
      </w:r>
      <w:r w:rsidR="00C56407">
        <w:rPr>
          <w:rFonts w:hint="cs"/>
          <w:rtl/>
        </w:rPr>
        <w:t xml:space="preserve">روح المعاني ج: 27 ص: 17] أهـ </w:t>
      </w:r>
    </w:p>
    <w:p w14:paraId="6848CA20" w14:textId="52CC977C" w:rsidR="00C56407" w:rsidRDefault="00C56407" w:rsidP="00C44FF7">
      <w:pPr>
        <w:ind w:left="-46"/>
        <w:rPr>
          <w:b/>
          <w:rtl/>
        </w:rPr>
      </w:pPr>
      <w:r>
        <w:rPr>
          <w:rFonts w:hint="cs"/>
          <w:bCs/>
          <w:rtl/>
        </w:rPr>
        <w:lastRenderedPageBreak/>
        <w:t>وقوله تعالى</w:t>
      </w:r>
      <w:r w:rsidR="006E69F0">
        <w:rPr>
          <w:rFonts w:hint="cs"/>
          <w:rtl/>
        </w:rPr>
        <w:t>:</w:t>
      </w:r>
      <w:r>
        <w:rPr>
          <w:rFonts w:hint="cs"/>
          <w:rtl/>
        </w:rPr>
        <w:t xml:space="preserve"> </w:t>
      </w:r>
      <w:r w:rsidR="006E69F0">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6E69F0">
        <w:rPr>
          <w:rFonts w:hint="cs"/>
          <w:rtl/>
        </w:rPr>
        <w:t>}</w:t>
      </w:r>
      <w:r>
        <w:rPr>
          <w:rFonts w:hint="cs"/>
          <w:rtl/>
        </w:rPr>
        <w:t xml:space="preserve"> </w:t>
      </w:r>
      <w:r w:rsidR="006E69F0">
        <w:rPr>
          <w:rFonts w:hint="cs"/>
          <w:rtl/>
        </w:rPr>
        <w:t>(</w:t>
      </w:r>
      <w:r>
        <w:rPr>
          <w:rFonts w:hint="cs"/>
          <w:bCs/>
          <w:rtl/>
        </w:rPr>
        <w:t>قلت</w:t>
      </w:r>
      <w:r w:rsidR="006E69F0">
        <w:rPr>
          <w:rFonts w:hint="cs"/>
          <w:rtl/>
        </w:rPr>
        <w:t>):</w:t>
      </w:r>
      <w:r>
        <w:rPr>
          <w:rFonts w:hint="cs"/>
          <w:rtl/>
        </w:rPr>
        <w:t xml:space="preserve"> فصحاء العرب وأهل البلاغة فيه يعلمون من قوله تعالى </w:t>
      </w:r>
      <w:r w:rsidR="006E69F0">
        <w:rPr>
          <w:rFonts w:hint="cs"/>
          <w:rtl/>
        </w:rPr>
        <w:t>(</w:t>
      </w:r>
      <w:r>
        <w:rPr>
          <w:rFonts w:hint="cs"/>
          <w:rtl/>
        </w:rPr>
        <w:t>لما</w:t>
      </w:r>
      <w:r>
        <w:rPr>
          <w:rFonts w:hint="cs"/>
        </w:rPr>
        <w:t xml:space="preserve"> </w:t>
      </w:r>
      <w:r>
        <w:rPr>
          <w:rFonts w:hint="cs"/>
          <w:rtl/>
        </w:rPr>
        <w:t>خلقت بيدي</w:t>
      </w:r>
      <w:r w:rsidR="006E69F0">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6E69F0">
        <w:rPr>
          <w:rFonts w:hint="cs"/>
          <w:rtl/>
        </w:rPr>
        <w:t xml:space="preserve">، </w:t>
      </w:r>
      <w:r>
        <w:rPr>
          <w:rFonts w:hint="cs"/>
          <w:rtl/>
        </w:rPr>
        <w:t>هذا هو المفهوم من سياق الآيات فلم تسق الآية لإثبات جارحة لله تعالى عن ذلك لأنه نقص يتنزه الأحد الصمد القيوم الغني عنه</w:t>
      </w:r>
      <w:r w:rsidR="006E69F0">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6E69F0">
        <w:rPr>
          <w:rFonts w:hint="cs"/>
          <w:rtl/>
        </w:rPr>
        <w:t>،</w:t>
      </w:r>
      <w:r>
        <w:rPr>
          <w:rFonts w:hint="cs"/>
          <w:rtl/>
        </w:rPr>
        <w:t xml:space="preserve"> والله تعالى صمد له كمال الصمدية قيوم له كمال القيومية غني له كمال الغنى</w:t>
      </w:r>
      <w:r w:rsidR="006E69F0">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6E69F0">
        <w:rPr>
          <w:rFonts w:hint="cs"/>
          <w:rtl/>
        </w:rPr>
        <w:t>(</w:t>
      </w:r>
      <w:r>
        <w:rPr>
          <w:rFonts w:hint="cs"/>
          <w:rtl/>
        </w:rPr>
        <w:t>لما</w:t>
      </w:r>
      <w:r>
        <w:rPr>
          <w:rFonts w:hint="cs"/>
        </w:rPr>
        <w:t xml:space="preserve"> </w:t>
      </w:r>
      <w:r>
        <w:rPr>
          <w:rFonts w:hint="cs"/>
          <w:rtl/>
        </w:rPr>
        <w:t>خلقت بيدي</w:t>
      </w:r>
      <w:r w:rsidR="006E69F0">
        <w:rPr>
          <w:rFonts w:hint="cs"/>
          <w:rtl/>
        </w:rPr>
        <w:t>)</w:t>
      </w:r>
      <w:r>
        <w:rPr>
          <w:rFonts w:hint="cs"/>
          <w:rtl/>
        </w:rPr>
        <w:t xml:space="preserve"> وبين قوله تعالى </w:t>
      </w:r>
      <w:r w:rsidR="006E69F0">
        <w:rPr>
          <w:rFonts w:hint="cs"/>
          <w:rtl/>
        </w:rPr>
        <w:t>(</w:t>
      </w:r>
      <w:r>
        <w:rPr>
          <w:rFonts w:hint="cs"/>
          <w:rtl/>
        </w:rPr>
        <w:t>مما عملت أيدينا أنعاما</w:t>
      </w:r>
      <w:r w:rsidR="006E69F0">
        <w:rPr>
          <w:rFonts w:hint="cs"/>
          <w:rtl/>
        </w:rPr>
        <w:t>)</w:t>
      </w:r>
      <w:r>
        <w:rPr>
          <w:rFonts w:hint="cs"/>
          <w:rtl/>
        </w:rPr>
        <w:t xml:space="preserve"> و قوله تعالى </w:t>
      </w:r>
      <w:r w:rsidR="006E69F0">
        <w:rPr>
          <w:rFonts w:hint="cs"/>
          <w:rtl/>
        </w:rPr>
        <w:t>(</w:t>
      </w:r>
      <w:r>
        <w:rPr>
          <w:rFonts w:hint="cs"/>
          <w:rtl/>
        </w:rPr>
        <w:t>والسماء بنيناها بأيد</w:t>
      </w:r>
      <w:r w:rsidR="006E69F0">
        <w:rPr>
          <w:rFonts w:hint="cs"/>
          <w:rtl/>
        </w:rPr>
        <w:t>)</w:t>
      </w:r>
      <w:r>
        <w:rPr>
          <w:rFonts w:hint="cs"/>
          <w:rtl/>
        </w:rPr>
        <w:t xml:space="preserve"> وأيد جمع يد لقوله تعالى (ألهم أيد يبطشون بها</w:t>
      </w:r>
      <w:r w:rsidR="006E69F0">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6E69F0">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6E69F0">
        <w:rPr>
          <w:rFonts w:hint="cs"/>
          <w:rtl/>
        </w:rPr>
        <w:t xml:space="preserve">،، </w:t>
      </w:r>
      <w:r>
        <w:rPr>
          <w:rFonts w:hint="cs"/>
          <w:rtl/>
        </w:rPr>
        <w:t>أن تسجد إذ أمرتك</w:t>
      </w:r>
      <w:r w:rsidR="006E69F0">
        <w:rPr>
          <w:rFonts w:hint="cs"/>
          <w:rtl/>
        </w:rPr>
        <w:t>)،</w:t>
      </w:r>
      <w:r>
        <w:rPr>
          <w:rFonts w:hint="cs"/>
          <w:rtl/>
        </w:rPr>
        <w:t xml:space="preserve"> ولا عبرة لمن قال</w:t>
      </w:r>
      <w:r w:rsidR="006E69F0">
        <w:rPr>
          <w:rFonts w:hint="cs"/>
          <w:rtl/>
        </w:rPr>
        <w:t>:</w:t>
      </w:r>
      <w:r>
        <w:rPr>
          <w:rFonts w:hint="cs"/>
          <w:rtl/>
        </w:rPr>
        <w:t xml:space="preserve"> لو لم يكن لآدم مزية علي سائر الحيوانات باليد التي هي صفة لما عظمه بذكرها وأجله فقال </w:t>
      </w:r>
      <w:r w:rsidR="006E69F0">
        <w:rPr>
          <w:rFonts w:hint="cs"/>
          <w:rtl/>
        </w:rPr>
        <w:t>(</w:t>
      </w:r>
      <w:r>
        <w:rPr>
          <w:rFonts w:hint="cs"/>
          <w:rtl/>
        </w:rPr>
        <w:t>بيدي</w:t>
      </w:r>
      <w:r w:rsidR="006E69F0">
        <w:rPr>
          <w:rFonts w:hint="cs"/>
          <w:rtl/>
        </w:rPr>
        <w:t>)</w:t>
      </w:r>
      <w:r>
        <w:rPr>
          <w:rFonts w:hint="cs"/>
          <w:rtl/>
        </w:rPr>
        <w:t xml:space="preserve"> ولو كانت القدرة لما كانت له مزية</w:t>
      </w:r>
      <w:r w:rsidR="006E69F0">
        <w:rPr>
          <w:rFonts w:hint="cs"/>
          <w:rtl/>
        </w:rPr>
        <w:t>،</w:t>
      </w:r>
      <w:r>
        <w:rPr>
          <w:rFonts w:hint="cs"/>
          <w:rtl/>
        </w:rPr>
        <w:t xml:space="preserve"> وقولهم</w:t>
      </w:r>
      <w:r w:rsidR="006E69F0">
        <w:rPr>
          <w:rFonts w:hint="cs"/>
          <w:rtl/>
        </w:rPr>
        <w:t>:</w:t>
      </w:r>
      <w:r>
        <w:rPr>
          <w:rFonts w:hint="cs"/>
          <w:rtl/>
        </w:rPr>
        <w:t xml:space="preserve"> ميزه بذلك عن الحيوان فقد قال عز وجل</w:t>
      </w:r>
      <w:r w:rsidR="006E69F0">
        <w:rPr>
          <w:rFonts w:hint="cs"/>
          <w:rtl/>
        </w:rPr>
        <w:t>:</w:t>
      </w:r>
      <w:r>
        <w:rPr>
          <w:rFonts w:hint="cs"/>
          <w:rtl/>
        </w:rPr>
        <w:t xml:space="preserve"> {خلقنا لهم مما عملت أيدينا أنعاما</w:t>
      </w:r>
      <w:r w:rsidR="006E69F0">
        <w:rPr>
          <w:rFonts w:hint="cs"/>
          <w:rtl/>
        </w:rPr>
        <w:t>}</w:t>
      </w:r>
      <w:r>
        <w:rPr>
          <w:rFonts w:hint="cs"/>
          <w:rtl/>
        </w:rPr>
        <w:t xml:space="preserve"> ولم يدل هذا علي تمييز الأنعام علي بقية الحيوان وقال الله تعالي</w:t>
      </w:r>
      <w:r w:rsidR="006E69F0">
        <w:rPr>
          <w:rFonts w:hint="cs"/>
          <w:rtl/>
        </w:rPr>
        <w:t xml:space="preserve"> {</w:t>
      </w:r>
      <w:r>
        <w:rPr>
          <w:rFonts w:hint="cs"/>
          <w:rtl/>
        </w:rPr>
        <w:t>والسماء بنيناها بأيد وإنا لموسعون</w:t>
      </w:r>
      <w:r w:rsidR="006E69F0">
        <w:rPr>
          <w:rFonts w:hint="cs"/>
          <w:rtl/>
        </w:rPr>
        <w:t>}</w:t>
      </w:r>
      <w:r>
        <w:rPr>
          <w:rFonts w:hint="cs"/>
          <w:rtl/>
        </w:rPr>
        <w:t xml:space="preserve"> أي بقوة ولم يدل ذلك على تميز السماء على بقية المخلوقات</w:t>
      </w:r>
      <w:r w:rsidR="006E69F0">
        <w:rPr>
          <w:rFonts w:hint="cs"/>
          <w:rtl/>
        </w:rPr>
        <w:t>،</w:t>
      </w:r>
      <w:r>
        <w:rPr>
          <w:rFonts w:hint="cs"/>
          <w:rtl/>
        </w:rPr>
        <w:t xml:space="preserve"> فإن قالوا</w:t>
      </w:r>
      <w:r w:rsidR="006E69F0">
        <w:rPr>
          <w:rFonts w:hint="cs"/>
          <w:rtl/>
        </w:rPr>
        <w:t>:</w:t>
      </w:r>
      <w:r>
        <w:rPr>
          <w:rFonts w:hint="cs"/>
          <w:rtl/>
        </w:rPr>
        <w:t xml:space="preserve"> القدرة لا تثن</w:t>
      </w:r>
      <w:r w:rsidR="006E69F0">
        <w:rPr>
          <w:rFonts w:hint="cs"/>
          <w:rtl/>
        </w:rPr>
        <w:t>،</w:t>
      </w:r>
      <w:r>
        <w:rPr>
          <w:rFonts w:hint="cs"/>
          <w:rtl/>
        </w:rPr>
        <w:t xml:space="preserve"> وقد قال </w:t>
      </w:r>
      <w:r w:rsidR="006E69F0">
        <w:rPr>
          <w:rFonts w:hint="cs"/>
          <w:rtl/>
        </w:rPr>
        <w:t>{</w:t>
      </w:r>
      <w:r>
        <w:rPr>
          <w:rFonts w:hint="cs"/>
          <w:rtl/>
        </w:rPr>
        <w:t>بيدي</w:t>
      </w:r>
      <w:r w:rsidR="006E69F0">
        <w:rPr>
          <w:rFonts w:hint="cs"/>
          <w:rtl/>
        </w:rPr>
        <w:t>}</w:t>
      </w:r>
      <w:r>
        <w:rPr>
          <w:rFonts w:hint="cs"/>
          <w:rtl/>
        </w:rPr>
        <w:t xml:space="preserve"> قلنا بلي قال العربي</w:t>
      </w:r>
      <w:r w:rsidR="006E69F0">
        <w:rPr>
          <w:rFonts w:hint="cs"/>
          <w:rtl/>
        </w:rPr>
        <w:t>:</w:t>
      </w:r>
      <w:r>
        <w:rPr>
          <w:rFonts w:hint="cs"/>
          <w:rtl/>
        </w:rPr>
        <w:t xml:space="preserve"> ليس لي بهذا الأمر يدان</w:t>
      </w:r>
      <w:r w:rsidR="006E69F0">
        <w:rPr>
          <w:rFonts w:hint="cs"/>
          <w:rtl/>
        </w:rPr>
        <w:t>،</w:t>
      </w:r>
      <w:r>
        <w:rPr>
          <w:rFonts w:hint="cs"/>
          <w:rtl/>
        </w:rPr>
        <w:t xml:space="preserve"> أي ليس لي به قدرة ولا يقصد سوى ذلك</w:t>
      </w:r>
      <w:r w:rsidR="006E69F0">
        <w:rPr>
          <w:rFonts w:hint="cs"/>
          <w:rtl/>
        </w:rPr>
        <w:t>،</w:t>
      </w:r>
      <w:r>
        <w:rPr>
          <w:rFonts w:hint="cs"/>
          <w:rtl/>
        </w:rPr>
        <w:t xml:space="preserve"> فإن قالوا إنما عبروا بذلك لأن للإنسان يد على الحقيقة</w:t>
      </w:r>
      <w:r w:rsidR="006E69F0">
        <w:rPr>
          <w:rFonts w:hint="cs"/>
          <w:rtl/>
        </w:rPr>
        <w:t>،</w:t>
      </w:r>
      <w:r>
        <w:rPr>
          <w:rFonts w:hint="cs"/>
          <w:rtl/>
        </w:rPr>
        <w:t xml:space="preserve"> قلنا إذن يلزمنا إثبات اليدين للرحمة {بين يدي رحمته} وللعذاب {بين يدي عذاب شديد</w:t>
      </w:r>
      <w:r w:rsidR="006E69F0">
        <w:rPr>
          <w:rFonts w:hint="cs"/>
          <w:rtl/>
        </w:rPr>
        <w:t>}</w:t>
      </w:r>
      <w:r>
        <w:rPr>
          <w:rFonts w:hint="cs"/>
          <w:rtl/>
        </w:rPr>
        <w:t xml:space="preserve"> وللنجوى {بين يدي نجواكم صدقة</w:t>
      </w:r>
      <w:r w:rsidR="006E69F0">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6E69F0">
        <w:rPr>
          <w:rFonts w:hint="cs"/>
          <w:rtl/>
        </w:rPr>
        <w:t>،</w:t>
      </w:r>
      <w:r>
        <w:rPr>
          <w:rFonts w:hint="cs"/>
          <w:rtl/>
        </w:rPr>
        <w:t xml:space="preserve"> فإن أصروا وجادلوا قلنا</w:t>
      </w:r>
      <w:r w:rsidR="006E69F0">
        <w:rPr>
          <w:rFonts w:hint="cs"/>
          <w:rtl/>
        </w:rPr>
        <w:t xml:space="preserve">: </w:t>
      </w:r>
      <w:r>
        <w:rPr>
          <w:rFonts w:hint="cs"/>
          <w:rtl/>
        </w:rPr>
        <w:t xml:space="preserve">قال الله تعالي في محكم التنزيل </w:t>
      </w:r>
      <w:r w:rsidR="006E69F0">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6E69F0">
        <w:rPr>
          <w:rFonts w:hint="cs"/>
          <w:rtl/>
        </w:rPr>
        <w:t>}،</w:t>
      </w:r>
      <w:r>
        <w:rPr>
          <w:rFonts w:hint="cs"/>
          <w:rtl/>
        </w:rPr>
        <w:t xml:space="preserve"> فالقرآن نص على أن خلق عيسى كخلق آدم كلاهما بالقدرة المعبر عنها بقوله تعالى </w:t>
      </w:r>
      <w:r w:rsidR="006E69F0">
        <w:rPr>
          <w:rFonts w:hint="cs"/>
          <w:rtl/>
        </w:rPr>
        <w:t>{</w:t>
      </w:r>
      <w:r>
        <w:rPr>
          <w:rFonts w:hint="cs"/>
          <w:rtl/>
        </w:rPr>
        <w:t>ثم قال له كن فيكون</w:t>
      </w:r>
      <w:r w:rsidR="006E69F0">
        <w:rPr>
          <w:rFonts w:hint="cs"/>
          <w:rtl/>
        </w:rPr>
        <w:t>}،</w:t>
      </w:r>
      <w:r>
        <w:rPr>
          <w:rFonts w:hint="cs"/>
          <w:rtl/>
        </w:rPr>
        <w:t xml:space="preserve"> فهذا هو صريح القرآن فهل ندعه لفهم خاطئ لحديث لم يصح أو حديث مختلف في صحته</w:t>
      </w:r>
      <w:r w:rsidR="006E69F0">
        <w:rPr>
          <w:rFonts w:hint="cs"/>
          <w:rtl/>
        </w:rPr>
        <w:t>،</w:t>
      </w:r>
      <w:r>
        <w:rPr>
          <w:rFonts w:hint="cs"/>
          <w:rtl/>
        </w:rPr>
        <w:t xml:space="preserve"> </w:t>
      </w:r>
      <w:r>
        <w:rPr>
          <w:rFonts w:hint="cs"/>
          <w:bCs/>
          <w:rtl/>
        </w:rPr>
        <w:t xml:space="preserve">فإن تواضعوا </w:t>
      </w:r>
      <w:r>
        <w:rPr>
          <w:rFonts w:hint="cs"/>
          <w:bCs/>
          <w:rtl/>
        </w:rPr>
        <w:lastRenderedPageBreak/>
        <w:t xml:space="preserve">للعلم وقالوا فما معنى الآية </w:t>
      </w:r>
      <w:r w:rsidR="006E69F0">
        <w:rPr>
          <w:rFonts w:hint="cs"/>
          <w:bCs/>
          <w:rtl/>
        </w:rPr>
        <w:t>(</w:t>
      </w:r>
      <w:r>
        <w:rPr>
          <w:rFonts w:hint="cs"/>
          <w:bCs/>
          <w:rtl/>
        </w:rPr>
        <w:t>لما</w:t>
      </w:r>
      <w:r>
        <w:rPr>
          <w:rFonts w:hint="cs"/>
          <w:bCs/>
        </w:rPr>
        <w:t xml:space="preserve"> </w:t>
      </w:r>
      <w:r>
        <w:rPr>
          <w:rFonts w:hint="cs"/>
          <w:bCs/>
          <w:rtl/>
        </w:rPr>
        <w:t>خلقت بيدي</w:t>
      </w:r>
      <w:r w:rsidR="006E69F0">
        <w:rPr>
          <w:rFonts w:hint="cs"/>
          <w:bCs/>
          <w:rtl/>
        </w:rPr>
        <w:t>)</w:t>
      </w:r>
      <w:r>
        <w:rPr>
          <w:rFonts w:hint="cs"/>
          <w:bCs/>
          <w:rtl/>
        </w:rPr>
        <w:t xml:space="preserve"> قلنا</w:t>
      </w:r>
      <w:r w:rsidR="006E69F0">
        <w:rPr>
          <w:rFonts w:hint="cs"/>
          <w:bCs/>
          <w:rtl/>
        </w:rPr>
        <w:t>:</w:t>
      </w:r>
      <w:r>
        <w:rPr>
          <w:rFonts w:hint="cs"/>
          <w:rtl/>
        </w:rPr>
        <w:t xml:space="preserve"> لا يليق بالخالق أن يحتاج إلى أن يفعل بواسطة</w:t>
      </w:r>
      <w:r w:rsidR="006E69F0">
        <w:rPr>
          <w:rFonts w:hint="cs"/>
          <w:rtl/>
        </w:rPr>
        <w:t>،</w:t>
      </w:r>
      <w:r>
        <w:rPr>
          <w:rFonts w:hint="cs"/>
          <w:rtl/>
        </w:rPr>
        <w:t xml:space="preserve"> </w:t>
      </w:r>
      <w:r>
        <w:rPr>
          <w:rFonts w:hint="cs"/>
          <w:bCs/>
          <w:rtl/>
        </w:rPr>
        <w:t>لأن له الأحدية والغني المطلق بذاته منزه عن الأعضاء والاجزاء</w:t>
      </w:r>
      <w:r w:rsidR="006E69F0">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r>
        <w:rPr>
          <w:rFonts w:hint="cs"/>
          <w:rtl/>
        </w:rPr>
        <w:t xml:space="preserve">الباريء سبحانه من التعظيم بإثبات الأحدية </w:t>
      </w:r>
      <w:r w:rsidR="006E69F0">
        <w:rPr>
          <w:rFonts w:hint="cs"/>
          <w:rtl/>
        </w:rPr>
        <w:t>{</w:t>
      </w:r>
      <w:r>
        <w:rPr>
          <w:rFonts w:hint="cs"/>
          <w:rtl/>
        </w:rPr>
        <w:t>قل هو الله أحد</w:t>
      </w:r>
      <w:r w:rsidR="006E69F0">
        <w:rPr>
          <w:rFonts w:hint="cs"/>
          <w:rtl/>
        </w:rPr>
        <w:t>}</w:t>
      </w:r>
      <w:r>
        <w:rPr>
          <w:rFonts w:hint="cs"/>
          <w:rtl/>
        </w:rPr>
        <w:t xml:space="preserve"> ونفي المثلية </w:t>
      </w:r>
      <w:r w:rsidR="006E69F0">
        <w:rPr>
          <w:rFonts w:hint="cs"/>
          <w:rtl/>
        </w:rPr>
        <w:t>{</w:t>
      </w:r>
      <w:r>
        <w:rPr>
          <w:rFonts w:hint="cs"/>
          <w:rtl/>
        </w:rPr>
        <w:t>ليس كمثله شيء</w:t>
      </w:r>
      <w:r w:rsidR="006E69F0">
        <w:rPr>
          <w:rFonts w:hint="cs"/>
          <w:rtl/>
        </w:rPr>
        <w:t>}</w:t>
      </w:r>
      <w:r>
        <w:rPr>
          <w:rFonts w:hint="cs"/>
          <w:rtl/>
        </w:rPr>
        <w:t xml:space="preserve"> وذلك بنفي الأجزاء و الأبعاض والجوارح</w:t>
      </w:r>
      <w:r w:rsidR="006E69F0">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6E69F0">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6E69F0">
        <w:rPr>
          <w:rFonts w:hint="cs"/>
          <w:rtl/>
        </w:rPr>
        <w:t>،</w:t>
      </w:r>
      <w:r>
        <w:rPr>
          <w:rFonts w:hint="cs"/>
          <w:rtl/>
        </w:rPr>
        <w:t xml:space="preserve"> والمس قرين الاتحاد والحلول فما يقبل المس يقبلهما</w:t>
      </w:r>
      <w:r w:rsidR="006E69F0">
        <w:rPr>
          <w:rFonts w:hint="cs"/>
          <w:rtl/>
        </w:rPr>
        <w:t xml:space="preserve">، </w:t>
      </w:r>
      <w:r>
        <w:rPr>
          <w:rFonts w:hint="cs"/>
          <w:rtl/>
        </w:rPr>
        <w:t>سبحانه وتعالى عن ذلك علواً كبيرا</w:t>
      </w:r>
      <w:r w:rsidR="006E69F0">
        <w:rPr>
          <w:rFonts w:hint="cs"/>
          <w:rtl/>
        </w:rPr>
        <w:t>،</w:t>
      </w:r>
      <w:r>
        <w:rPr>
          <w:rFonts w:hint="cs"/>
          <w:rtl/>
        </w:rPr>
        <w:t xml:space="preserve"> فسياق الآية يدل على أن المراد من قوله تعالى </w:t>
      </w:r>
      <w:r w:rsidR="006E69F0">
        <w:rPr>
          <w:rFonts w:hint="cs"/>
          <w:rtl/>
        </w:rPr>
        <w:t>{</w:t>
      </w:r>
      <w:r>
        <w:rPr>
          <w:rFonts w:hint="cs"/>
          <w:rtl/>
        </w:rPr>
        <w:t>لما</w:t>
      </w:r>
      <w:r>
        <w:rPr>
          <w:rFonts w:hint="cs"/>
        </w:rPr>
        <w:t xml:space="preserve"> </w:t>
      </w:r>
      <w:r>
        <w:rPr>
          <w:rFonts w:hint="cs"/>
          <w:rtl/>
        </w:rPr>
        <w:t>خلقت بيدي</w:t>
      </w:r>
      <w:r w:rsidR="006E69F0">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6E69F0">
        <w:rPr>
          <w:rFonts w:hint="cs"/>
          <w:rtl/>
        </w:rPr>
        <w:t>{</w:t>
      </w:r>
      <w:r>
        <w:rPr>
          <w:rFonts w:hint="cs"/>
          <w:rtl/>
        </w:rPr>
        <w:t>وعلم آدم الأسماء كلها</w:t>
      </w:r>
      <w:r w:rsidR="006E69F0">
        <w:rPr>
          <w:rFonts w:hint="cs"/>
          <w:rtl/>
        </w:rPr>
        <w:t>}،</w:t>
      </w:r>
      <w:r>
        <w:rPr>
          <w:rFonts w:hint="cs"/>
          <w:rtl/>
        </w:rPr>
        <w:t xml:space="preserve"> وفضلته في ذلك كله على غيره من المخلوقين</w:t>
      </w:r>
      <w:r w:rsidR="006E69F0">
        <w:rPr>
          <w:rFonts w:hint="cs"/>
          <w:rtl/>
        </w:rPr>
        <w:t xml:space="preserve">، </w:t>
      </w:r>
      <w:r>
        <w:rPr>
          <w:rFonts w:hint="cs"/>
          <w:rtl/>
        </w:rPr>
        <w:t>هذا هو المفهوم من سياق الآيات فلم تسق الآية لإثبات جارحة لله تعالى عن ذلك لأنه نقص يتنزه الأحد الصمد عنه</w:t>
      </w:r>
      <w:r w:rsidR="006E69F0">
        <w:rPr>
          <w:rFonts w:hint="cs"/>
          <w:rtl/>
        </w:rPr>
        <w:t>،</w:t>
      </w:r>
      <w:r>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6E69F0">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6E69F0">
        <w:rPr>
          <w:rFonts w:hint="cs"/>
          <w:rtl/>
        </w:rPr>
        <w:t>،</w:t>
      </w:r>
      <w:r>
        <w:rPr>
          <w:rFonts w:hint="cs"/>
          <w:rtl/>
        </w:rPr>
        <w:t xml:space="preserve"> وهذا الوجه مقبول ضمناً</w:t>
      </w:r>
      <w:r w:rsidR="006E69F0">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6E69F0">
        <w:rPr>
          <w:rFonts w:hint="cs"/>
          <w:rtl/>
        </w:rPr>
        <w:t>،</w:t>
      </w:r>
      <w:r>
        <w:rPr>
          <w:rFonts w:hint="cs"/>
          <w:rtl/>
        </w:rPr>
        <w:t xml:space="preserve"> بل قد تدخل إلى التمثيل والتجسيم</w:t>
      </w:r>
      <w:r w:rsidR="006E69F0">
        <w:rPr>
          <w:rFonts w:hint="cs"/>
          <w:rtl/>
        </w:rPr>
        <w:t>،</w:t>
      </w:r>
      <w:r>
        <w:rPr>
          <w:rFonts w:hint="cs"/>
          <w:rtl/>
        </w:rPr>
        <w:t xml:space="preserve"> قال تعالى </w:t>
      </w:r>
      <w:r w:rsidR="006E69F0">
        <w:rPr>
          <w:rFonts w:hint="cs"/>
          <w:rtl/>
        </w:rPr>
        <w:t>{</w:t>
      </w:r>
      <w:r>
        <w:rPr>
          <w:rFonts w:hint="cs"/>
          <w:rtl/>
        </w:rPr>
        <w:t>لعلمه الذين يستنبطونه منهم</w:t>
      </w:r>
      <w:r w:rsidR="006E69F0">
        <w:rPr>
          <w:rFonts w:hint="cs"/>
          <w:rtl/>
        </w:rPr>
        <w:t xml:space="preserve">}، </w:t>
      </w:r>
      <w:r>
        <w:rPr>
          <w:rFonts w:hint="cs"/>
          <w:rtl/>
        </w:rPr>
        <w:t xml:space="preserve">وعدم التعرض للمعنى الحقيقي المراد من الآيات المتشابهات لأنه </w:t>
      </w:r>
      <w:r w:rsidR="006E69F0">
        <w:rPr>
          <w:rFonts w:hint="cs"/>
          <w:rtl/>
        </w:rPr>
        <w:t>{</w:t>
      </w:r>
      <w:r>
        <w:rPr>
          <w:rFonts w:hint="cs"/>
          <w:rtl/>
        </w:rPr>
        <w:t>وما يعلم تأويله إلا الله</w:t>
      </w:r>
      <w:r w:rsidR="006E69F0">
        <w:rPr>
          <w:rFonts w:hint="cs"/>
          <w:rtl/>
        </w:rPr>
        <w:t>}</w:t>
      </w:r>
      <w:r>
        <w:rPr>
          <w:rFonts w:hint="cs"/>
          <w:rtl/>
        </w:rPr>
        <w:t xml:space="preserve"> </w:t>
      </w:r>
      <w:r w:rsidR="006E69F0">
        <w:rPr>
          <w:rFonts w:hint="cs"/>
          <w:rtl/>
        </w:rPr>
        <w:t>{</w:t>
      </w:r>
      <w:r>
        <w:rPr>
          <w:rFonts w:hint="cs"/>
          <w:rtl/>
        </w:rPr>
        <w:t>والراسخون في العلم يقولون آمنا به كل من عند ربنا</w:t>
      </w:r>
      <w:r w:rsidR="006E69F0">
        <w:rPr>
          <w:rFonts w:hint="cs"/>
          <w:rtl/>
        </w:rPr>
        <w:t>}،</w:t>
      </w:r>
      <w:r>
        <w:rPr>
          <w:rFonts w:hint="cs"/>
          <w:rtl/>
        </w:rPr>
        <w:t xml:space="preserve"> فالمتشابه كاليد</w:t>
      </w:r>
      <w:r>
        <w:rPr>
          <w:rFonts w:hint="cs"/>
        </w:rPr>
        <w:t xml:space="preserve"> </w:t>
      </w:r>
      <w:r>
        <w:rPr>
          <w:rFonts w:hint="cs"/>
          <w:rtl/>
        </w:rPr>
        <w:t>والوجه ونحو ذلك فظاهره المستعمل في اللغة (</w:t>
      </w:r>
      <w:r w:rsidR="006E69F0">
        <w:rPr>
          <w:rFonts w:hint="cs"/>
          <w:rtl/>
        </w:rPr>
        <w:t>(</w:t>
      </w:r>
      <w:r>
        <w:rPr>
          <w:rFonts w:hint="cs"/>
          <w:rtl/>
        </w:rPr>
        <w:t>الجارحة</w:t>
      </w:r>
      <w:r w:rsidR="006E69F0">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6E69F0">
        <w:rPr>
          <w:rFonts w:hint="cs"/>
          <w:rtl/>
        </w:rPr>
        <w:t xml:space="preserve">، </w:t>
      </w:r>
      <w:r>
        <w:rPr>
          <w:rFonts w:hint="cs"/>
          <w:bCs/>
          <w:rtl/>
        </w:rPr>
        <w:t>قال إمام الحرمين في العقيده</w:t>
      </w:r>
      <w:r>
        <w:rPr>
          <w:rFonts w:hint="cs"/>
          <w:bCs/>
        </w:rPr>
        <w:t xml:space="preserve"> </w:t>
      </w:r>
      <w:r>
        <w:rPr>
          <w:rFonts w:hint="cs"/>
          <w:bCs/>
          <w:rtl/>
        </w:rPr>
        <w:t>النظاميه</w:t>
      </w:r>
      <w:r w:rsidR="006E69F0">
        <w:rPr>
          <w:rFonts w:hint="cs"/>
          <w:rtl/>
        </w:rPr>
        <w:t>:</w:t>
      </w:r>
      <w:r>
        <w:rPr>
          <w:rFonts w:hint="cs"/>
          <w:rtl/>
        </w:rPr>
        <w:t xml:space="preserve"> " وقد إختلف مسالك العلماء في الظواهر التي وردت في الكتاب والسنة 0 وامتنع على أهل الحق اعتقاد فحواها</w:t>
      </w:r>
      <w:r w:rsidR="006E69F0">
        <w:rPr>
          <w:rFonts w:hint="cs"/>
          <w:rtl/>
        </w:rPr>
        <w:t xml:space="preserve"> </w:t>
      </w:r>
      <w:r>
        <w:rPr>
          <w:rFonts w:hint="cs"/>
          <w:rtl/>
        </w:rPr>
        <w:t>وإجراؤها على موجب ما تبتدره أفهام أرباب اللسان منها</w:t>
      </w:r>
      <w:r w:rsidR="006E69F0">
        <w:rPr>
          <w:rFonts w:hint="cs"/>
          <w:rtl/>
        </w:rPr>
        <w:t>،</w:t>
      </w:r>
      <w:r>
        <w:rPr>
          <w:rFonts w:hint="cs"/>
          <w:rtl/>
        </w:rPr>
        <w:t xml:space="preserve"> فرأى بعضهم تأويلها والتزام هذا المنهج في آي الكتاب</w:t>
      </w:r>
      <w:r w:rsidR="006E69F0">
        <w:rPr>
          <w:rFonts w:hint="cs"/>
          <w:rtl/>
        </w:rPr>
        <w:t>،</w:t>
      </w:r>
      <w:r>
        <w:rPr>
          <w:rFonts w:hint="cs"/>
          <w:rtl/>
        </w:rPr>
        <w:t xml:space="preserve"> وما يصح من سنن الرسول صلى الله عليه وآله وسلم</w:t>
      </w:r>
      <w:r w:rsidR="006E69F0">
        <w:rPr>
          <w:rFonts w:hint="cs"/>
          <w:rtl/>
        </w:rPr>
        <w:t>،</w:t>
      </w:r>
      <w:r>
        <w:rPr>
          <w:rFonts w:hint="cs"/>
          <w:rtl/>
        </w:rPr>
        <w:t xml:space="preserve"> وذهب أئمة السلف إلى الانكفاف عن التأويل</w:t>
      </w:r>
      <w:r w:rsidR="006E69F0">
        <w:rPr>
          <w:rFonts w:hint="cs"/>
          <w:rtl/>
        </w:rPr>
        <w:t>،</w:t>
      </w:r>
      <w:r>
        <w:rPr>
          <w:rFonts w:hint="cs"/>
          <w:rtl/>
        </w:rPr>
        <w:t xml:space="preserve"> وإجراء الظواهر على مواردها وتفويض معانيها الى الرب تعالى 0 والذي نرتضيه رأيا</w:t>
      </w:r>
      <w:r w:rsidR="006E69F0">
        <w:rPr>
          <w:rFonts w:hint="cs"/>
          <w:rtl/>
        </w:rPr>
        <w:t>:</w:t>
      </w:r>
      <w:r>
        <w:rPr>
          <w:rFonts w:hint="cs"/>
          <w:rtl/>
        </w:rPr>
        <w:t xml:space="preserve"> وندين الله به عقلا</w:t>
      </w:r>
      <w:r w:rsidR="006E69F0">
        <w:rPr>
          <w:rFonts w:hint="cs"/>
          <w:rtl/>
        </w:rPr>
        <w:t>:</w:t>
      </w:r>
      <w:r>
        <w:rPr>
          <w:rFonts w:hint="cs"/>
          <w:rtl/>
        </w:rPr>
        <w:t xml:space="preserve"> اتباع سلف </w:t>
      </w:r>
      <w:r>
        <w:rPr>
          <w:rFonts w:hint="cs"/>
          <w:rtl/>
        </w:rPr>
        <w:lastRenderedPageBreak/>
        <w:t>الأمة 0 فالأولى الاتباع</w:t>
      </w:r>
      <w:r w:rsidR="006E69F0">
        <w:rPr>
          <w:rFonts w:hint="cs"/>
          <w:rtl/>
        </w:rPr>
        <w:t>،</w:t>
      </w:r>
      <w:r>
        <w:rPr>
          <w:rFonts w:hint="cs"/>
          <w:rtl/>
        </w:rPr>
        <w:t xml:space="preserve"> وترك الابتداع والدليل السمعي القاطع في ذلك</w:t>
      </w:r>
      <w:r w:rsidR="006E69F0">
        <w:rPr>
          <w:rFonts w:hint="cs"/>
          <w:rtl/>
        </w:rPr>
        <w:t>:</w:t>
      </w:r>
      <w:r>
        <w:rPr>
          <w:rFonts w:hint="cs"/>
          <w:rtl/>
        </w:rPr>
        <w:t xml:space="preserve"> أن إجماع الأمة حجه متبعة</w:t>
      </w:r>
      <w:r w:rsidR="006E69F0">
        <w:rPr>
          <w:rFonts w:hint="cs"/>
          <w:rtl/>
        </w:rPr>
        <w:t>،</w:t>
      </w:r>
      <w:r>
        <w:rPr>
          <w:rFonts w:hint="cs"/>
          <w:rtl/>
        </w:rPr>
        <w:t xml:space="preserve"> وهو مستند معظم الشريعة</w:t>
      </w:r>
      <w:r w:rsidR="006E69F0">
        <w:rPr>
          <w:rFonts w:hint="cs"/>
          <w:rtl/>
        </w:rPr>
        <w:t>،</w:t>
      </w:r>
      <w:r>
        <w:rPr>
          <w:rFonts w:hint="cs"/>
          <w:rtl/>
        </w:rPr>
        <w:t xml:space="preserve"> وقد درج صحب رسول الله صلى الله عليه وسلم</w:t>
      </w:r>
      <w:r w:rsidR="006E69F0">
        <w:rPr>
          <w:rFonts w:hint="cs"/>
          <w:rtl/>
        </w:rPr>
        <w:t>،</w:t>
      </w:r>
      <w:r>
        <w:rPr>
          <w:rFonts w:hint="cs"/>
          <w:rtl/>
        </w:rPr>
        <w:t xml:space="preserve"> ورضى عنهم على ترك التعرض لمعانيها ودرك ما فيها</w:t>
      </w:r>
      <w:r w:rsidR="006E69F0">
        <w:rPr>
          <w:rFonts w:hint="cs"/>
          <w:rtl/>
        </w:rPr>
        <w:t>،</w:t>
      </w:r>
      <w:r>
        <w:rPr>
          <w:rFonts w:hint="cs"/>
          <w:rtl/>
        </w:rPr>
        <w:t xml:space="preserve"> وهم صفوة الإسلام</w:t>
      </w:r>
      <w:r w:rsidR="006E69F0">
        <w:rPr>
          <w:rFonts w:hint="cs"/>
          <w:rtl/>
        </w:rPr>
        <w:t>،</w:t>
      </w:r>
      <w:r>
        <w:rPr>
          <w:rFonts w:hint="cs"/>
          <w:rtl/>
        </w:rPr>
        <w:t xml:space="preserve"> والمستقلون بأعباء الشريعة وكانوا لا يألون في ضبط قواعد الملة والتواصي بحفظها</w:t>
      </w:r>
      <w:r w:rsidR="006E69F0">
        <w:rPr>
          <w:rFonts w:hint="cs"/>
          <w:rtl/>
        </w:rPr>
        <w:t>،</w:t>
      </w:r>
      <w:r>
        <w:rPr>
          <w:rFonts w:hint="cs"/>
          <w:rtl/>
        </w:rPr>
        <w:t xml:space="preserve"> وتعليم الناس ما يحتاجون إليه منها 0 فلو كان تأويل هذه الآي والظواهر مسوغا</w:t>
      </w:r>
      <w:r w:rsidR="006E69F0">
        <w:rPr>
          <w:rFonts w:hint="cs"/>
          <w:rtl/>
        </w:rPr>
        <w:t>،</w:t>
      </w:r>
      <w:r>
        <w:rPr>
          <w:rFonts w:hint="cs"/>
          <w:rtl/>
        </w:rPr>
        <w:t xml:space="preserve"> ومحتوما</w:t>
      </w:r>
      <w:r w:rsidR="006E69F0">
        <w:rPr>
          <w:rFonts w:hint="cs"/>
          <w:rtl/>
        </w:rPr>
        <w:t>،</w:t>
      </w:r>
      <w:r>
        <w:rPr>
          <w:rFonts w:hint="cs"/>
          <w:rtl/>
        </w:rPr>
        <w:t xml:space="preserve"> لأوشك أن يكون اهتمامهم بها فوق اهتمامهم بفروع الشريعة 0واذا انصرم عصرهم</w:t>
      </w:r>
      <w:r w:rsidR="006E69F0">
        <w:rPr>
          <w:rFonts w:hint="cs"/>
          <w:rtl/>
        </w:rPr>
        <w:t>،</w:t>
      </w:r>
      <w:r>
        <w:rPr>
          <w:rFonts w:hint="cs"/>
          <w:rtl/>
        </w:rPr>
        <w:t xml:space="preserve"> وعصر التابعين على الإضراب عن التأويل كان ذلك قاطعا بأنه الوجه المتبع 0 </w:t>
      </w:r>
      <w:r>
        <w:rPr>
          <w:rFonts w:hint="cs"/>
          <w:bCs/>
          <w:rtl/>
        </w:rPr>
        <w:t>فحق على ذي دين</w:t>
      </w:r>
      <w:r w:rsidR="006E69F0">
        <w:rPr>
          <w:rFonts w:hint="cs"/>
          <w:bCs/>
          <w:rtl/>
        </w:rPr>
        <w:t>:</w:t>
      </w:r>
      <w:r>
        <w:rPr>
          <w:rFonts w:hint="cs"/>
          <w:bCs/>
          <w:rtl/>
        </w:rPr>
        <w:t xml:space="preserve"> أن يعتقد تنزه الباري عن صفات المحدثين</w:t>
      </w:r>
      <w:r w:rsidR="006E69F0">
        <w:rPr>
          <w:rFonts w:hint="cs"/>
          <w:bCs/>
          <w:rtl/>
        </w:rPr>
        <w:t>،</w:t>
      </w:r>
      <w:r>
        <w:rPr>
          <w:rFonts w:hint="cs"/>
          <w:bCs/>
          <w:rtl/>
        </w:rPr>
        <w:t xml:space="preserve"> ولا يخوض في تأويل المشكلات</w:t>
      </w:r>
      <w:r w:rsidR="006E69F0">
        <w:rPr>
          <w:rFonts w:hint="cs"/>
          <w:bCs/>
          <w:rtl/>
        </w:rPr>
        <w:t>،</w:t>
      </w:r>
      <w:r>
        <w:rPr>
          <w:rFonts w:hint="cs"/>
          <w:bCs/>
          <w:rtl/>
        </w:rPr>
        <w:t xml:space="preserve"> ويكل معناها إلى الرب تبارك وتعالى</w:t>
      </w:r>
      <w:r w:rsidR="006E69F0">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6E69F0">
        <w:rPr>
          <w:rFonts w:hint="cs"/>
          <w:rtl/>
        </w:rPr>
        <w:t>:</w:t>
      </w:r>
      <w:r>
        <w:rPr>
          <w:rFonts w:hint="cs"/>
          <w:rtl/>
        </w:rPr>
        <w:t xml:space="preserve"> الوقوف على قوله تبارك وتعالى</w:t>
      </w:r>
      <w:r w:rsidR="006E69F0">
        <w:rPr>
          <w:rFonts w:hint="cs"/>
          <w:rtl/>
        </w:rPr>
        <w:t>:</w:t>
      </w:r>
      <w:r>
        <w:rPr>
          <w:rFonts w:hint="cs"/>
          <w:rtl/>
        </w:rPr>
        <w:t xml:space="preserve"> </w:t>
      </w:r>
      <w:r w:rsidR="006E69F0">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6E69F0">
        <w:rPr>
          <w:rFonts w:hint="cs"/>
          <w:rtl/>
        </w:rPr>
        <w:t>}</w:t>
      </w:r>
      <w:r>
        <w:rPr>
          <w:rFonts w:hint="cs"/>
          <w:rtl/>
        </w:rPr>
        <w:t xml:space="preserve"> من</w:t>
      </w:r>
      <w:r>
        <w:rPr>
          <w:rFonts w:hint="cs"/>
        </w:rPr>
        <w:t xml:space="preserve"> </w:t>
      </w:r>
      <w:r>
        <w:rPr>
          <w:rFonts w:hint="cs"/>
          <w:rtl/>
        </w:rPr>
        <w:t>العزائم</w:t>
      </w:r>
      <w:r w:rsidR="006E69F0">
        <w:rPr>
          <w:rFonts w:hint="cs"/>
          <w:rtl/>
        </w:rPr>
        <w:t>،</w:t>
      </w:r>
      <w:r>
        <w:rPr>
          <w:rFonts w:hint="cs"/>
          <w:rtl/>
        </w:rPr>
        <w:t xml:space="preserve"> ثم الابتداء </w:t>
      </w:r>
      <w:r w:rsidR="006E69F0">
        <w:rPr>
          <w:rFonts w:hint="cs"/>
          <w:rtl/>
        </w:rPr>
        <w:t>{</w:t>
      </w:r>
      <w:r>
        <w:rPr>
          <w:rFonts w:hint="cs"/>
          <w:rtl/>
        </w:rPr>
        <w:t>والراسخون</w:t>
      </w:r>
      <w:r>
        <w:rPr>
          <w:rFonts w:hint="cs"/>
        </w:rPr>
        <w:t xml:space="preserve"> </w:t>
      </w:r>
      <w:r>
        <w:rPr>
          <w:rFonts w:hint="cs"/>
          <w:rtl/>
        </w:rPr>
        <w:t>في العلم</w:t>
      </w:r>
      <w:r w:rsidR="006E69F0">
        <w:rPr>
          <w:rFonts w:hint="cs"/>
          <w:rtl/>
        </w:rPr>
        <w:t>}</w:t>
      </w:r>
      <w:r>
        <w:rPr>
          <w:rFonts w:hint="cs"/>
          <w:rtl/>
        </w:rPr>
        <w:t xml:space="preserve"> </w:t>
      </w:r>
      <w:r w:rsidR="006E69F0">
        <w:rPr>
          <w:rFonts w:hint="cs"/>
          <w:rtl/>
        </w:rPr>
        <w:t>[</w:t>
      </w:r>
      <w:r>
        <w:rPr>
          <w:rFonts w:hint="cs"/>
          <w:rtl/>
        </w:rPr>
        <w:t>آل عمران</w:t>
      </w:r>
      <w:r w:rsidR="006E69F0">
        <w:rPr>
          <w:rFonts w:hint="cs"/>
          <w:rtl/>
        </w:rPr>
        <w:t>:</w:t>
      </w:r>
      <w:r>
        <w:rPr>
          <w:rFonts w:hint="cs"/>
          <w:rtl/>
        </w:rPr>
        <w:t xml:space="preserve"> 7</w:t>
      </w:r>
      <w:r w:rsidR="006E69F0">
        <w:rPr>
          <w:rFonts w:hint="cs"/>
          <w:rtl/>
        </w:rPr>
        <w:t>]</w:t>
      </w:r>
      <w:r>
        <w:rPr>
          <w:rFonts w:hint="cs"/>
          <w:rtl/>
        </w:rPr>
        <w:t xml:space="preserve"> 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6E69F0">
        <w:rPr>
          <w:rFonts w:hint="cs"/>
          <w:rtl/>
        </w:rPr>
        <w:t>{</w:t>
      </w:r>
      <w:r>
        <w:rPr>
          <w:rFonts w:hint="cs"/>
          <w:rtl/>
        </w:rPr>
        <w:t>الرحمن على العرش استوى</w:t>
      </w:r>
      <w:r w:rsidR="006E69F0">
        <w:rPr>
          <w:rFonts w:hint="cs"/>
          <w:rtl/>
        </w:rPr>
        <w:t>}</w:t>
      </w:r>
      <w:r>
        <w:rPr>
          <w:rFonts w:hint="cs"/>
          <w:rtl/>
        </w:rPr>
        <w:t xml:space="preserve"> </w:t>
      </w:r>
      <w:r w:rsidR="006E69F0">
        <w:rPr>
          <w:rFonts w:hint="cs"/>
          <w:rtl/>
        </w:rPr>
        <w:t>[</w:t>
      </w:r>
      <w:r>
        <w:rPr>
          <w:rFonts w:hint="cs"/>
          <w:rtl/>
        </w:rPr>
        <w:t>طه</w:t>
      </w:r>
      <w:r w:rsidR="006E69F0">
        <w:rPr>
          <w:rFonts w:hint="cs"/>
          <w:rtl/>
        </w:rPr>
        <w:t>:</w:t>
      </w:r>
      <w:r>
        <w:rPr>
          <w:rFonts w:hint="cs"/>
          <w:rtl/>
        </w:rPr>
        <w:t xml:space="preserve"> 5</w:t>
      </w:r>
      <w:r w:rsidR="006E69F0">
        <w:rPr>
          <w:rFonts w:hint="cs"/>
          <w:rtl/>
        </w:rPr>
        <w:t>]</w:t>
      </w:r>
      <w:r>
        <w:rPr>
          <w:rFonts w:hint="cs"/>
          <w:rtl/>
        </w:rPr>
        <w:t xml:space="preserve">فقال </w:t>
      </w:r>
      <w:r w:rsidR="006E69F0">
        <w:rPr>
          <w:rFonts w:hint="cs"/>
          <w:rtl/>
        </w:rPr>
        <w:t>(</w:t>
      </w:r>
      <w:r>
        <w:rPr>
          <w:rFonts w:hint="cs"/>
          <w:rtl/>
        </w:rPr>
        <w:t>الاستواء معلوم 0 والكيفية مجهولة 0 والسؤال عنه بدعه</w:t>
      </w:r>
      <w:r w:rsidR="006E69F0">
        <w:rPr>
          <w:rFonts w:hint="cs"/>
          <w:rtl/>
        </w:rPr>
        <w:t>)،</w:t>
      </w:r>
      <w:r>
        <w:rPr>
          <w:rFonts w:hint="cs"/>
          <w:rtl/>
        </w:rPr>
        <w:t xml:space="preserve"> فلتجري آية</w:t>
      </w:r>
      <w:r>
        <w:rPr>
          <w:rFonts w:hint="cs"/>
        </w:rPr>
        <w:t xml:space="preserve"> </w:t>
      </w:r>
      <w:r>
        <w:rPr>
          <w:rFonts w:hint="cs"/>
          <w:rtl/>
        </w:rPr>
        <w:t xml:space="preserve">الاستواء والمجيء وقوله </w:t>
      </w:r>
      <w:r w:rsidR="006E69F0">
        <w:rPr>
          <w:rFonts w:hint="cs"/>
          <w:rtl/>
        </w:rPr>
        <w:t>(</w:t>
      </w:r>
      <w:r>
        <w:rPr>
          <w:rFonts w:hint="cs"/>
          <w:rtl/>
        </w:rPr>
        <w:t>لما</w:t>
      </w:r>
      <w:r>
        <w:rPr>
          <w:rFonts w:hint="cs"/>
        </w:rPr>
        <w:t xml:space="preserve"> </w:t>
      </w:r>
      <w:r>
        <w:rPr>
          <w:rFonts w:hint="cs"/>
          <w:rtl/>
        </w:rPr>
        <w:t>خلقت بيدي</w:t>
      </w:r>
      <w:r w:rsidR="006E69F0">
        <w:rPr>
          <w:rFonts w:hint="cs"/>
          <w:rtl/>
        </w:rPr>
        <w:t>)</w:t>
      </w:r>
      <w:r>
        <w:rPr>
          <w:rFonts w:hint="cs"/>
          <w:rtl/>
        </w:rPr>
        <w:t xml:space="preserve"> [ص</w:t>
      </w:r>
      <w:r w:rsidR="006E69F0">
        <w:rPr>
          <w:rFonts w:hint="cs"/>
          <w:rtl/>
        </w:rPr>
        <w:t>:</w:t>
      </w:r>
      <w:r>
        <w:rPr>
          <w:rFonts w:hint="cs"/>
          <w:rtl/>
        </w:rPr>
        <w:t xml:space="preserve"> 75] وقوله </w:t>
      </w:r>
      <w:r w:rsidR="006E69F0">
        <w:rPr>
          <w:rFonts w:hint="cs"/>
          <w:rtl/>
        </w:rPr>
        <w:t>(</w:t>
      </w:r>
      <w:r>
        <w:rPr>
          <w:rFonts w:hint="cs"/>
          <w:rtl/>
        </w:rPr>
        <w:t>ويبقى وجه ربك</w:t>
      </w:r>
      <w:r w:rsidR="006E69F0">
        <w:rPr>
          <w:rFonts w:hint="cs"/>
          <w:rtl/>
        </w:rPr>
        <w:t>)</w:t>
      </w:r>
      <w:r>
        <w:rPr>
          <w:rFonts w:hint="cs"/>
          <w:rtl/>
        </w:rPr>
        <w:t>[الرحمن</w:t>
      </w:r>
      <w:r w:rsidR="006E69F0">
        <w:rPr>
          <w:rFonts w:hint="cs"/>
          <w:rtl/>
        </w:rPr>
        <w:t xml:space="preserve">: </w:t>
      </w:r>
      <w:r>
        <w:rPr>
          <w:rFonts w:hint="cs"/>
          <w:rtl/>
        </w:rPr>
        <w:t xml:space="preserve">27] وقوله </w:t>
      </w:r>
      <w:r w:rsidR="006E69F0">
        <w:rPr>
          <w:rFonts w:hint="cs"/>
          <w:rtl/>
        </w:rPr>
        <w:t>(</w:t>
      </w:r>
      <w:r>
        <w:rPr>
          <w:rFonts w:hint="cs"/>
          <w:rtl/>
        </w:rPr>
        <w:t>تجرى بأعيننا</w:t>
      </w:r>
      <w:r w:rsidR="006E69F0">
        <w:rPr>
          <w:rFonts w:hint="cs"/>
          <w:rtl/>
        </w:rPr>
        <w:t>)</w:t>
      </w:r>
      <w:r>
        <w:rPr>
          <w:rFonts w:hint="cs"/>
          <w:rtl/>
        </w:rPr>
        <w:t xml:space="preserve"> </w:t>
      </w:r>
      <w:r w:rsidR="006E69F0">
        <w:rPr>
          <w:rFonts w:hint="cs"/>
          <w:rtl/>
        </w:rPr>
        <w:t>[</w:t>
      </w:r>
      <w:r>
        <w:rPr>
          <w:rFonts w:hint="cs"/>
          <w:rtl/>
        </w:rPr>
        <w:t>القمر</w:t>
      </w:r>
      <w:r w:rsidR="006E69F0">
        <w:rPr>
          <w:rFonts w:hint="cs"/>
          <w:rtl/>
        </w:rPr>
        <w:t>:</w:t>
      </w:r>
      <w:r>
        <w:rPr>
          <w:rFonts w:hint="cs"/>
          <w:rtl/>
        </w:rPr>
        <w:t xml:space="preserve"> 14] وما صح من أخبار الرسول صلى الله عليه وسلم</w:t>
      </w:r>
      <w:r>
        <w:rPr>
          <w:rFonts w:hint="cs"/>
        </w:rPr>
        <w:t xml:space="preserve"> </w:t>
      </w:r>
      <w:r>
        <w:rPr>
          <w:rFonts w:hint="cs"/>
          <w:rtl/>
        </w:rPr>
        <w:t>كخبر النزول وغيره على ما ذكرناه فهذا ما يجب لله تبارك وتعالى</w:t>
      </w:r>
      <w:r w:rsidR="006E69F0">
        <w:rPr>
          <w:rFonts w:hint="cs"/>
          <w:rtl/>
        </w:rPr>
        <w:t xml:space="preserve">، </w:t>
      </w:r>
      <w:r>
        <w:rPr>
          <w:rFonts w:hint="cs"/>
          <w:rtl/>
        </w:rPr>
        <w:t>" [العقيده النظاميه</w:t>
      </w:r>
      <w:r>
        <w:rPr>
          <w:rFonts w:hint="cs"/>
        </w:rPr>
        <w:t xml:space="preserve"> </w:t>
      </w:r>
      <w:r>
        <w:rPr>
          <w:rFonts w:hint="cs"/>
          <w:rtl/>
        </w:rPr>
        <w:t>ص 32] أهـ</w:t>
      </w:r>
      <w:r w:rsidR="006E69F0">
        <w:rPr>
          <w:rFonts w:hint="cs"/>
          <w:rtl/>
        </w:rPr>
        <w:t>،</w:t>
      </w:r>
      <w:r>
        <w:rPr>
          <w:rFonts w:hint="cs"/>
          <w:rtl/>
        </w:rPr>
        <w:t xml:space="preserve"> </w:t>
      </w:r>
      <w:r>
        <w:rPr>
          <w:rFonts w:hint="cs"/>
          <w:bCs/>
          <w:rtl/>
        </w:rPr>
        <w:t>ومن أقول العلماء في تفسير الآية</w:t>
      </w:r>
      <w:r w:rsidR="006E69F0">
        <w:rPr>
          <w:rFonts w:hint="cs"/>
          <w:bCs/>
          <w:rtl/>
        </w:rPr>
        <w:t>:</w:t>
      </w:r>
      <w:r>
        <w:rPr>
          <w:rFonts w:hint="cs"/>
          <w:bCs/>
          <w:rtl/>
        </w:rPr>
        <w:t xml:space="preserve"> قال</w:t>
      </w:r>
      <w:r>
        <w:rPr>
          <w:rFonts w:hint="cs"/>
          <w:bCs/>
        </w:rPr>
        <w:t xml:space="preserve"> </w:t>
      </w:r>
      <w:r>
        <w:rPr>
          <w:rFonts w:hint="cs"/>
          <w:bCs/>
          <w:rtl/>
        </w:rPr>
        <w:t>الشيخ جمال الدين القاسمي</w:t>
      </w:r>
      <w:r>
        <w:rPr>
          <w:rFonts w:hint="cs"/>
          <w:rtl/>
        </w:rPr>
        <w:t xml:space="preserve"> في تفسيره محاسن التأويل</w:t>
      </w:r>
      <w:r w:rsidR="006E69F0">
        <w:rPr>
          <w:rFonts w:hint="cs"/>
          <w:rtl/>
        </w:rPr>
        <w:t xml:space="preserve"> </w:t>
      </w:r>
      <w:r>
        <w:rPr>
          <w:rFonts w:hint="cs"/>
          <w:rtl/>
        </w:rPr>
        <w:t xml:space="preserve">" </w:t>
      </w:r>
      <w:r w:rsidR="006E69F0">
        <w:rPr>
          <w:rFonts w:hint="cs"/>
          <w:rtl/>
        </w:rPr>
        <w:t>(</w:t>
      </w:r>
      <w:r>
        <w:rPr>
          <w:rFonts w:hint="cs"/>
          <w:rtl/>
        </w:rPr>
        <w:t>لما خلقت بيدي</w:t>
      </w:r>
      <w:r w:rsidR="006E69F0">
        <w:rPr>
          <w:rFonts w:hint="cs"/>
          <w:rtl/>
        </w:rPr>
        <w:t>)</w:t>
      </w:r>
      <w:r>
        <w:rPr>
          <w:rFonts w:hint="cs"/>
          <w:rtl/>
        </w:rPr>
        <w:t xml:space="preserve"> أي</w:t>
      </w:r>
      <w:r>
        <w:rPr>
          <w:rFonts w:hint="cs"/>
        </w:rPr>
        <w:t xml:space="preserve"> </w:t>
      </w:r>
      <w:r>
        <w:rPr>
          <w:rFonts w:hint="cs"/>
          <w:rtl/>
        </w:rPr>
        <w:t>بنفسي من غير توسط كأب وأم " [محاسن</w:t>
      </w:r>
      <w:r>
        <w:rPr>
          <w:rFonts w:hint="cs"/>
        </w:rPr>
        <w:t xml:space="preserve"> </w:t>
      </w:r>
      <w:r>
        <w:rPr>
          <w:rFonts w:hint="cs"/>
          <w:rtl/>
        </w:rPr>
        <w:t>التأويل</w:t>
      </w:r>
      <w:r w:rsidR="006E69F0">
        <w:rPr>
          <w:rFonts w:hint="cs"/>
          <w:rtl/>
        </w:rPr>
        <w:t>:</w:t>
      </w:r>
      <w:r>
        <w:rPr>
          <w:rFonts w:hint="cs"/>
          <w:rtl/>
        </w:rPr>
        <w:t xml:space="preserve"> ج15</w:t>
      </w:r>
      <w:r w:rsidR="006E69F0">
        <w:rPr>
          <w:rFonts w:hint="cs"/>
          <w:rtl/>
        </w:rPr>
        <w:t xml:space="preserve">: </w:t>
      </w:r>
      <w:r>
        <w:rPr>
          <w:rFonts w:hint="cs"/>
          <w:rtl/>
        </w:rPr>
        <w:t>328] أهـ</w:t>
      </w:r>
      <w:r w:rsidR="006E69F0">
        <w:rPr>
          <w:rFonts w:hint="cs"/>
          <w:rtl/>
        </w:rPr>
        <w:t>،</w:t>
      </w:r>
      <w:r>
        <w:rPr>
          <w:rFonts w:hint="cs"/>
          <w:rtl/>
        </w:rPr>
        <w:t xml:space="preserve"> قلت</w:t>
      </w:r>
      <w:r w:rsidR="006E69F0">
        <w:rPr>
          <w:rFonts w:hint="cs"/>
          <w:rtl/>
        </w:rPr>
        <w:t>:</w:t>
      </w:r>
      <w:r>
        <w:rPr>
          <w:rFonts w:hint="cs"/>
          <w:rtl/>
        </w:rPr>
        <w:t xml:space="preserve"> وذلك لأن إبليس من الجن فليس الأصل أما آدم فهو أصل الإنسان</w:t>
      </w:r>
      <w:r w:rsidR="006E69F0">
        <w:rPr>
          <w:rFonts w:hint="cs"/>
          <w:rtl/>
        </w:rPr>
        <w:t>،</w:t>
      </w:r>
      <w:r>
        <w:rPr>
          <w:rFonts w:hint="cs"/>
          <w:rtl/>
        </w:rPr>
        <w:t xml:space="preserve"> </w:t>
      </w:r>
      <w:r>
        <w:rPr>
          <w:rFonts w:hint="cs"/>
          <w:bCs/>
          <w:rtl/>
        </w:rPr>
        <w:t>وقال النسفي في تفسيره</w:t>
      </w:r>
      <w:r w:rsidR="006E69F0">
        <w:rPr>
          <w:rFonts w:hint="cs"/>
          <w:rtl/>
        </w:rPr>
        <w:t>:</w:t>
      </w:r>
      <w:r>
        <w:rPr>
          <w:rFonts w:hint="cs"/>
          <w:rtl/>
        </w:rPr>
        <w:t xml:space="preserve"> " ما منعك أن تسجد ما منعك عن السجود لما</w:t>
      </w:r>
      <w:r w:rsidR="006E69F0">
        <w:rPr>
          <w:rFonts w:hint="cs"/>
          <w:rtl/>
        </w:rPr>
        <w:t xml:space="preserve"> </w:t>
      </w:r>
      <w:r>
        <w:rPr>
          <w:rFonts w:hint="cs"/>
          <w:rtl/>
        </w:rPr>
        <w:t>خلقت بيدي</w:t>
      </w:r>
      <w:r w:rsidR="006E69F0">
        <w:rPr>
          <w:rFonts w:hint="cs"/>
          <w:rtl/>
        </w:rPr>
        <w:t xml:space="preserve"> </w:t>
      </w:r>
      <w:r>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6E69F0">
        <w:rPr>
          <w:rFonts w:hint="cs"/>
          <w:rtl/>
        </w:rPr>
        <w:t>،</w:t>
      </w:r>
      <w:r>
        <w:rPr>
          <w:rFonts w:hint="cs"/>
          <w:rtl/>
        </w:rPr>
        <w:t xml:space="preserve"> </w:t>
      </w:r>
      <w:r>
        <w:rPr>
          <w:rFonts w:hint="cs"/>
          <w:bCs/>
          <w:rtl/>
        </w:rPr>
        <w:t>وقال القاضي البيضاوي</w:t>
      </w:r>
      <w:r w:rsidR="006E69F0">
        <w:rPr>
          <w:rFonts w:hint="cs"/>
          <w:rtl/>
        </w:rPr>
        <w:t>:</w:t>
      </w:r>
      <w:r>
        <w:rPr>
          <w:rFonts w:hint="cs"/>
          <w:rtl/>
        </w:rPr>
        <w:t xml:space="preserve"> " قوله تعالى</w:t>
      </w:r>
      <w:r w:rsidR="006E69F0">
        <w:rPr>
          <w:rFonts w:hint="cs"/>
          <w:rtl/>
        </w:rPr>
        <w:t xml:space="preserve"> (</w:t>
      </w:r>
      <w:r>
        <w:rPr>
          <w:rFonts w:hint="cs"/>
          <w:rtl/>
        </w:rPr>
        <w:t>لما خلقت بيدي</w:t>
      </w:r>
      <w:r w:rsidR="006E69F0">
        <w:rPr>
          <w:rFonts w:hint="cs"/>
          <w:rtl/>
        </w:rPr>
        <w:t>)</w:t>
      </w:r>
      <w:r>
        <w:rPr>
          <w:rFonts w:hint="cs"/>
          <w:rtl/>
        </w:rPr>
        <w:t xml:space="preserve"> اعلم أن اليد لغة حقيقة في الجارحة المعروفة وتستعمل مجازا في معان متعددة</w:t>
      </w:r>
      <w:r w:rsidR="006E69F0">
        <w:rPr>
          <w:rFonts w:hint="cs"/>
          <w:rtl/>
        </w:rPr>
        <w:t xml:space="preserve">،، </w:t>
      </w:r>
      <w:r>
        <w:rPr>
          <w:rFonts w:hint="cs"/>
          <w:rtl/>
        </w:rPr>
        <w:t>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6E69F0">
        <w:rPr>
          <w:rFonts w:hint="cs"/>
          <w:rtl/>
        </w:rPr>
        <w:t xml:space="preserve"> </w:t>
      </w:r>
      <w:r>
        <w:rPr>
          <w:rFonts w:hint="cs"/>
          <w:rtl/>
        </w:rPr>
        <w:t xml:space="preserve">" </w:t>
      </w:r>
      <w:r w:rsidR="006E69F0">
        <w:rPr>
          <w:rFonts w:hint="cs"/>
          <w:rtl/>
        </w:rPr>
        <w:t>[</w:t>
      </w:r>
      <w:r>
        <w:rPr>
          <w:rFonts w:hint="cs"/>
          <w:rtl/>
        </w:rPr>
        <w:t xml:space="preserve">إيضاح الدليل في قطع حجج أهل </w:t>
      </w:r>
      <w:r>
        <w:rPr>
          <w:rFonts w:hint="cs"/>
          <w:rtl/>
        </w:rPr>
        <w:lastRenderedPageBreak/>
        <w:t>التعطيل ج: 1 ص: 122] أهـ</w:t>
      </w:r>
      <w:r w:rsidR="006E69F0">
        <w:rPr>
          <w:rFonts w:hint="cs"/>
          <w:rtl/>
        </w:rPr>
        <w:t xml:space="preserve">، </w:t>
      </w:r>
      <w:r>
        <w:rPr>
          <w:rFonts w:hint="cs"/>
          <w:bCs/>
          <w:rtl/>
        </w:rPr>
        <w:t>وجاء في تفسير البحر المحيط</w:t>
      </w:r>
      <w:r w:rsidR="006E69F0">
        <w:rPr>
          <w:rFonts w:hint="cs"/>
          <w:bCs/>
          <w:rtl/>
        </w:rPr>
        <w:t>:</w:t>
      </w:r>
      <w:r>
        <w:rPr>
          <w:rFonts w:hint="cs"/>
          <w:bCs/>
          <w:rtl/>
        </w:rPr>
        <w:t xml:space="preserve"> </w:t>
      </w:r>
      <w:r>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w:t>
      </w:r>
      <w:r w:rsidR="006E69F0">
        <w:rPr>
          <w:rFonts w:hint="cs"/>
          <w:rtl/>
        </w:rPr>
        <w:t xml:space="preserve">، </w:t>
      </w:r>
      <w:r>
        <w:rPr>
          <w:rFonts w:hint="cs"/>
          <w:rtl/>
        </w:rPr>
        <w:t>والجمهور على أن هذا استعارة عن جوده وإنعامه السابغ، وأضاف ذلك إلى اليدين جارياً على طريقة العرب في قولهم: فلان ينفق بكلتا يديه</w:t>
      </w:r>
      <w:r w:rsidR="006E69F0">
        <w:rPr>
          <w:rFonts w:hint="cs"/>
          <w:rtl/>
        </w:rPr>
        <w:t xml:space="preserve">، </w:t>
      </w:r>
      <w:r>
        <w:rPr>
          <w:rFonts w:hint="cs"/>
          <w:rtl/>
        </w:rPr>
        <w:t>ومنه قوله:</w:t>
      </w:r>
      <w:r w:rsidR="006E69F0">
        <w:rPr>
          <w:rFonts w:hint="cs"/>
          <w:rtl/>
        </w:rPr>
        <w:t xml:space="preserve"> (</w:t>
      </w:r>
      <w:r>
        <w:rPr>
          <w:rFonts w:hint="cs"/>
          <w:rtl/>
        </w:rPr>
        <w:t>يداك يدا مجد فكف مفيدة * وكفّ إذا ما ضنّ بالمال تنفق</w:t>
      </w:r>
      <w:r>
        <w:rPr>
          <w:rFonts w:hint="cs"/>
          <w:rtl/>
        </w:rPr>
        <w:tab/>
        <w:t>) ويؤيد أنّ اليدين هنا بمعنى الإنعام قرينة الإنفاق</w:t>
      </w:r>
      <w:r w:rsidR="006E69F0">
        <w:rPr>
          <w:rFonts w:hint="cs"/>
          <w:rtl/>
        </w:rPr>
        <w:t>،</w:t>
      </w:r>
      <w:r>
        <w:rPr>
          <w:rFonts w:hint="cs"/>
          <w:rtl/>
        </w:rPr>
        <w:t xml:space="preserve"> " </w:t>
      </w:r>
      <w:r w:rsidR="006E69F0">
        <w:rPr>
          <w:rFonts w:hint="cs"/>
          <w:rtl/>
        </w:rPr>
        <w:t>[</w:t>
      </w:r>
      <w:r>
        <w:rPr>
          <w:rFonts w:hint="cs"/>
          <w:rtl/>
        </w:rPr>
        <w:t>البحر المحيط تفسير قوله تعالى (بل يداه مبسوطتان ينفق كيف يشاء)] أهــ</w:t>
      </w:r>
      <w:r w:rsidR="006E69F0">
        <w:rPr>
          <w:rFonts w:hint="cs"/>
          <w:rtl/>
        </w:rPr>
        <w:t>،</w:t>
      </w:r>
      <w:r>
        <w:rPr>
          <w:rFonts w:hint="cs"/>
          <w:rtl/>
        </w:rPr>
        <w:t xml:space="preserve"> </w:t>
      </w:r>
      <w:r>
        <w:rPr>
          <w:rFonts w:hint="cs"/>
          <w:bCs/>
          <w:rtl/>
        </w:rPr>
        <w:t>وقال الكرماني في الكواكب</w:t>
      </w:r>
      <w:r>
        <w:rPr>
          <w:rFonts w:hint="cs"/>
          <w:bCs/>
        </w:rPr>
        <w:t xml:space="preserve"> </w:t>
      </w:r>
      <w:r>
        <w:rPr>
          <w:rFonts w:hint="cs"/>
          <w:bCs/>
          <w:rtl/>
        </w:rPr>
        <w:t>الدراري</w:t>
      </w:r>
      <w:r>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6E69F0">
        <w:rPr>
          <w:rFonts w:hint="cs"/>
          <w:rtl/>
        </w:rPr>
        <w:t>:</w:t>
      </w:r>
      <w:r>
        <w:rPr>
          <w:rFonts w:hint="cs"/>
          <w:rtl/>
        </w:rPr>
        <w:t xml:space="preserve"> " إلا الله "</w:t>
      </w:r>
      <w:r w:rsidR="006E69F0">
        <w:rPr>
          <w:rFonts w:hint="cs"/>
          <w:rtl/>
        </w:rPr>
        <w:t>،</w:t>
      </w:r>
      <w:r>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sidR="006E69F0">
        <w:rPr>
          <w:rFonts w:hint="cs"/>
          <w:rtl/>
        </w:rPr>
        <w:t>؟</w:t>
      </w:r>
      <w:r>
        <w:rPr>
          <w:rFonts w:hint="cs"/>
          <w:rtl/>
        </w:rPr>
        <w:t xml:space="preserve"> </w:t>
      </w:r>
      <w:r>
        <w:rPr>
          <w:rFonts w:hint="cs"/>
          <w:bCs/>
          <w:rtl/>
        </w:rPr>
        <w:t>قلت</w:t>
      </w:r>
      <w:r w:rsidR="006E69F0">
        <w:rPr>
          <w:rFonts w:hint="cs"/>
          <w:bCs/>
          <w:rtl/>
        </w:rPr>
        <w:t>:</w:t>
      </w:r>
      <w:r>
        <w:rPr>
          <w:rFonts w:hint="cs"/>
          <w:bCs/>
          <w:rtl/>
        </w:rPr>
        <w:t xml:space="preserve"> هذا تمثيل إذ من اعتنى بشيء واهتم بإكماله باشره بيده</w:t>
      </w:r>
      <w:r w:rsidR="006E69F0">
        <w:rPr>
          <w:rFonts w:hint="cs"/>
          <w:rtl/>
        </w:rPr>
        <w:t xml:space="preserve">، </w:t>
      </w:r>
      <w:r>
        <w:rPr>
          <w:rFonts w:hint="cs"/>
          <w:rtl/>
        </w:rPr>
        <w:t>" [الكواكب</w:t>
      </w:r>
      <w:r>
        <w:rPr>
          <w:rFonts w:hint="cs"/>
        </w:rPr>
        <w:t xml:space="preserve"> </w:t>
      </w:r>
      <w:r>
        <w:rPr>
          <w:rFonts w:hint="cs"/>
          <w:rtl/>
        </w:rPr>
        <w:t>الدراري ج12ص126] أهـ</w:t>
      </w:r>
      <w:r w:rsidR="006E69F0">
        <w:rPr>
          <w:rFonts w:hint="cs"/>
          <w:rtl/>
        </w:rPr>
        <w:t xml:space="preserve">، </w:t>
      </w:r>
      <w:r>
        <w:rPr>
          <w:rFonts w:hint="cs"/>
          <w:rtl/>
        </w:rPr>
        <w:t>قلت</w:t>
      </w:r>
      <w:r w:rsidR="006E69F0">
        <w:rPr>
          <w:rFonts w:hint="cs"/>
          <w:rtl/>
        </w:rPr>
        <w:t>:</w:t>
      </w:r>
      <w:r>
        <w:rPr>
          <w:rFonts w:hint="cs"/>
          <w:rtl/>
        </w:rPr>
        <w:t xml:space="preserve"> أي والمراد فيستفاد من ذلك ان العناية بخلق آدم كانت أتم من العناية بخلق</w:t>
      </w:r>
      <w:r>
        <w:rPr>
          <w:rFonts w:hint="cs"/>
        </w:rPr>
        <w:t xml:space="preserve"> </w:t>
      </w:r>
      <w:r>
        <w:rPr>
          <w:rFonts w:hint="cs"/>
          <w:rtl/>
        </w:rPr>
        <w:t>غيره ولا شك</w:t>
      </w:r>
      <w:r w:rsidR="006E69F0">
        <w:rPr>
          <w:rFonts w:hint="cs"/>
          <w:rtl/>
        </w:rPr>
        <w:t>،</w:t>
      </w:r>
      <w:r>
        <w:rPr>
          <w:rFonts w:hint="cs"/>
          <w:rtl/>
        </w:rPr>
        <w:t xml:space="preserve"> </w:t>
      </w:r>
      <w:r>
        <w:rPr>
          <w:rFonts w:hint="cs"/>
          <w:bCs/>
          <w:rtl/>
        </w:rPr>
        <w:t>وقال القرطبي في تفسيره</w:t>
      </w:r>
      <w:r w:rsidR="006E69F0">
        <w:rPr>
          <w:rFonts w:hint="cs"/>
          <w:rtl/>
        </w:rPr>
        <w:t>:</w:t>
      </w:r>
      <w:r>
        <w:rPr>
          <w:rFonts w:hint="cs"/>
          <w:rtl/>
        </w:rPr>
        <w:t xml:space="preserve"> " واليد في كلام العرب تكون للجارحة كقوله تعالى</w:t>
      </w:r>
      <w:r w:rsidR="006E69F0">
        <w:rPr>
          <w:rFonts w:hint="cs"/>
          <w:rtl/>
        </w:rPr>
        <w:t xml:space="preserve"> </w:t>
      </w:r>
      <w:r>
        <w:rPr>
          <w:rFonts w:hint="cs"/>
          <w:rtl/>
        </w:rPr>
        <w:t>وخذ بيدك ضغثا وهذا محال على الله تعالى وتكون للنعمة تقول العرب</w:t>
      </w:r>
      <w:r w:rsidR="006E69F0">
        <w:rPr>
          <w:rFonts w:hint="cs"/>
          <w:rtl/>
        </w:rPr>
        <w:t xml:space="preserve"> </w:t>
      </w:r>
      <w:r>
        <w:rPr>
          <w:rFonts w:hint="cs"/>
          <w:rtl/>
        </w:rPr>
        <w:t>كم يد لي عند فلان أي كم من نعمة لي قد أسديتها له وتكون للقوة قال الله عز وجل</w:t>
      </w:r>
      <w:r w:rsidR="006E69F0">
        <w:rPr>
          <w:rFonts w:hint="cs"/>
          <w:rtl/>
        </w:rPr>
        <w:t>:</w:t>
      </w:r>
      <w:r>
        <w:rPr>
          <w:rFonts w:hint="cs"/>
          <w:rtl/>
        </w:rPr>
        <w:t xml:space="preserve"> </w:t>
      </w:r>
      <w:r w:rsidR="006E69F0">
        <w:rPr>
          <w:rFonts w:hint="cs"/>
          <w:rtl/>
        </w:rPr>
        <w:t>{</w:t>
      </w:r>
      <w:r>
        <w:rPr>
          <w:rFonts w:hint="cs"/>
          <w:rtl/>
        </w:rPr>
        <w:t>واذكر عبدنا داود ذا الأيد</w:t>
      </w:r>
      <w:r w:rsidR="006E69F0">
        <w:rPr>
          <w:rFonts w:hint="cs"/>
          <w:rtl/>
        </w:rPr>
        <w:t>}</w:t>
      </w:r>
      <w:r>
        <w:rPr>
          <w:rFonts w:hint="cs"/>
          <w:rtl/>
        </w:rPr>
        <w:t xml:space="preserve"> أي ذا القوة وتكون للملك والقدرة قال الله تعالى</w:t>
      </w:r>
      <w:r w:rsidR="006E69F0">
        <w:rPr>
          <w:rFonts w:hint="cs"/>
          <w:rtl/>
        </w:rPr>
        <w:t>:</w:t>
      </w:r>
      <w:r>
        <w:rPr>
          <w:rFonts w:hint="cs"/>
          <w:rtl/>
        </w:rPr>
        <w:t xml:space="preserve"> </w:t>
      </w:r>
      <w:r w:rsidR="006E69F0">
        <w:rPr>
          <w:rFonts w:hint="cs"/>
          <w:rtl/>
        </w:rPr>
        <w:t>{</w:t>
      </w:r>
      <w:r>
        <w:rPr>
          <w:rFonts w:hint="cs"/>
          <w:rtl/>
        </w:rPr>
        <w:t>قل إن الفضل بيد الله يؤتيه من يشاء</w:t>
      </w:r>
      <w:r w:rsidR="006E69F0">
        <w:rPr>
          <w:rFonts w:hint="cs"/>
          <w:rtl/>
        </w:rPr>
        <w:t>}</w:t>
      </w:r>
      <w:r>
        <w:rPr>
          <w:rFonts w:hint="cs"/>
          <w:rtl/>
        </w:rPr>
        <w:t xml:space="preserve"> وتكون بمعنى الصلة قال الله تعالى</w:t>
      </w:r>
      <w:r w:rsidR="006E69F0">
        <w:rPr>
          <w:rFonts w:hint="cs"/>
          <w:rtl/>
        </w:rPr>
        <w:t>:</w:t>
      </w:r>
      <w:r>
        <w:rPr>
          <w:rFonts w:hint="cs"/>
          <w:rtl/>
        </w:rPr>
        <w:t xml:space="preserve"> </w:t>
      </w:r>
      <w:r w:rsidR="006E69F0">
        <w:rPr>
          <w:rFonts w:hint="cs"/>
          <w:rtl/>
        </w:rPr>
        <w:t>{</w:t>
      </w:r>
      <w:r>
        <w:rPr>
          <w:rFonts w:hint="cs"/>
          <w:rtl/>
        </w:rPr>
        <w:t>مما عملت أيدينا أنعاما</w:t>
      </w:r>
      <w:r w:rsidR="006E69F0">
        <w:rPr>
          <w:rFonts w:hint="cs"/>
          <w:rtl/>
        </w:rPr>
        <w:t>}</w:t>
      </w:r>
      <w:r>
        <w:rPr>
          <w:rFonts w:hint="cs"/>
          <w:rtl/>
        </w:rPr>
        <w:t xml:space="preserve"> أي مما عملنا نحن وقال</w:t>
      </w:r>
      <w:r w:rsidR="006E69F0">
        <w:rPr>
          <w:rFonts w:hint="cs"/>
          <w:rtl/>
        </w:rPr>
        <w:t xml:space="preserve"> </w:t>
      </w:r>
      <w:r>
        <w:rPr>
          <w:rFonts w:hint="cs"/>
          <w:rtl/>
        </w:rPr>
        <w:t>أو يعفو الذي بيده عقدة النكاح أي الذي له عقدة النكاح وتكون بمعنى التأييد والنصرة ومنه قوله عليه السلام (</w:t>
      </w:r>
      <w:r w:rsidR="006E69F0">
        <w:rPr>
          <w:rFonts w:hint="cs"/>
          <w:rtl/>
        </w:rPr>
        <w:t>(</w:t>
      </w:r>
      <w:r>
        <w:rPr>
          <w:rFonts w:hint="cs"/>
          <w:rtl/>
        </w:rPr>
        <w:t>يد الله مع القاضي حتى يقضي والقاسم حتى يقسم</w:t>
      </w:r>
      <w:r w:rsidR="006E69F0">
        <w:rPr>
          <w:rFonts w:hint="cs"/>
          <w:rtl/>
        </w:rPr>
        <w:t>)</w:t>
      </w:r>
      <w:r>
        <w:rPr>
          <w:rFonts w:hint="cs"/>
          <w:rtl/>
        </w:rPr>
        <w:t>) وتكون لإضافة الفعل إلى المخبر عنه تشريفا له وتكريما</w:t>
      </w:r>
      <w:r w:rsidR="006E69F0">
        <w:rPr>
          <w:rFonts w:hint="cs"/>
          <w:rtl/>
        </w:rPr>
        <w:t>،</w:t>
      </w:r>
      <w:r>
        <w:rPr>
          <w:rFonts w:hint="cs"/>
          <w:rtl/>
        </w:rPr>
        <w:t xml:space="preserve"> قال الله تعالى </w:t>
      </w:r>
      <w:r w:rsidR="006E69F0">
        <w:rPr>
          <w:rFonts w:hint="cs"/>
          <w:rtl/>
        </w:rPr>
        <w:t>{</w:t>
      </w:r>
      <w:r>
        <w:rPr>
          <w:rFonts w:hint="cs"/>
          <w:rtl/>
        </w:rPr>
        <w:t>يا إبليس ما منعك أن تسجد لما خلقت بيدي</w:t>
      </w:r>
      <w:r w:rsidR="006E69F0">
        <w:rPr>
          <w:rFonts w:hint="cs"/>
          <w:rtl/>
        </w:rPr>
        <w:t xml:space="preserve">}، </w:t>
      </w:r>
      <w:r>
        <w:rPr>
          <w:rFonts w:hint="cs"/>
          <w:rtl/>
        </w:rPr>
        <w:t xml:space="preserve">فلا يجوز أن يحمل على الجارحة لأن الباري جل وتعالى واحد لا يجوز عليه التبعيض " </w:t>
      </w:r>
      <w:r w:rsidR="006E69F0">
        <w:rPr>
          <w:rFonts w:hint="cs"/>
          <w:rtl/>
        </w:rPr>
        <w:t>[</w:t>
      </w:r>
      <w:r>
        <w:rPr>
          <w:rFonts w:hint="cs"/>
          <w:rtl/>
        </w:rPr>
        <w:t>تفسير القرطبي ج: 6 ص: 238] أهـ</w:t>
      </w:r>
      <w:r w:rsidR="006E69F0">
        <w:rPr>
          <w:rFonts w:hint="cs"/>
          <w:rtl/>
          <w:lang w:bidi="ar-KW"/>
        </w:rPr>
        <w:t xml:space="preserve">، </w:t>
      </w:r>
      <w:r>
        <w:rPr>
          <w:rFonts w:hint="cs"/>
          <w:bCs/>
          <w:rtl/>
        </w:rPr>
        <w:t>وقال الإمام ابن جماعة في كتابه إيضاح الدليل</w:t>
      </w:r>
      <w:r w:rsidR="006E69F0">
        <w:rPr>
          <w:rFonts w:hint="cs"/>
          <w:bCs/>
          <w:rtl/>
        </w:rPr>
        <w:t>:</w:t>
      </w:r>
      <w:r>
        <w:rPr>
          <w:rFonts w:hint="cs"/>
          <w:bCs/>
          <w:rtl/>
        </w:rPr>
        <w:t xml:space="preserve"> " الآية العاشرة</w:t>
      </w:r>
      <w:r>
        <w:rPr>
          <w:rFonts w:hint="cs"/>
          <w:rtl/>
        </w:rPr>
        <w:t xml:space="preserve"> قوله تعالى </w:t>
      </w:r>
      <w:r w:rsidR="006E69F0">
        <w:rPr>
          <w:rFonts w:hint="cs"/>
          <w:rtl/>
        </w:rPr>
        <w:t>(</w:t>
      </w:r>
      <w:r>
        <w:rPr>
          <w:rFonts w:hint="cs"/>
          <w:rtl/>
        </w:rPr>
        <w:t>لما خلقت بيدي</w:t>
      </w:r>
      <w:r w:rsidR="006E69F0">
        <w:rPr>
          <w:rFonts w:hint="cs"/>
          <w:rtl/>
        </w:rPr>
        <w:t>)</w:t>
      </w:r>
      <w:r>
        <w:rPr>
          <w:rFonts w:hint="cs"/>
          <w:rtl/>
        </w:rPr>
        <w:t xml:space="preserve"> و </w:t>
      </w:r>
      <w:r w:rsidR="006E69F0">
        <w:rPr>
          <w:rFonts w:hint="cs"/>
          <w:rtl/>
        </w:rPr>
        <w:t>(</w:t>
      </w:r>
      <w:r>
        <w:rPr>
          <w:rFonts w:hint="cs"/>
          <w:rtl/>
        </w:rPr>
        <w:t>يد الله فوق أيديهم</w:t>
      </w:r>
      <w:r w:rsidR="006E69F0">
        <w:rPr>
          <w:rFonts w:hint="cs"/>
          <w:rtl/>
        </w:rPr>
        <w:t>)</w:t>
      </w:r>
      <w:r>
        <w:rPr>
          <w:rFonts w:hint="cs"/>
          <w:rtl/>
        </w:rPr>
        <w:t xml:space="preserve"> و </w:t>
      </w:r>
      <w:r w:rsidR="006E69F0">
        <w:rPr>
          <w:rFonts w:hint="cs"/>
          <w:rtl/>
        </w:rPr>
        <w:t>(</w:t>
      </w:r>
      <w:r>
        <w:rPr>
          <w:rFonts w:hint="cs"/>
          <w:rtl/>
        </w:rPr>
        <w:t>بل يداه مبسوطتان</w:t>
      </w:r>
      <w:r w:rsidR="006E69F0">
        <w:rPr>
          <w:rFonts w:hint="cs"/>
          <w:rtl/>
        </w:rPr>
        <w:t>)</w:t>
      </w:r>
      <w:r>
        <w:rPr>
          <w:rFonts w:hint="cs"/>
          <w:rtl/>
        </w:rPr>
        <w:t xml:space="preserve"> و </w:t>
      </w:r>
      <w:r w:rsidR="006E69F0">
        <w:rPr>
          <w:rFonts w:hint="cs"/>
          <w:rtl/>
        </w:rPr>
        <w:t>(</w:t>
      </w:r>
      <w:r>
        <w:rPr>
          <w:rFonts w:hint="cs"/>
          <w:rtl/>
        </w:rPr>
        <w:t xml:space="preserve">بيده ملكوت كل شيء) و </w:t>
      </w:r>
      <w:r w:rsidR="006E69F0">
        <w:rPr>
          <w:rFonts w:hint="cs"/>
          <w:rtl/>
        </w:rPr>
        <w:t>(</w:t>
      </w:r>
      <w:r>
        <w:rPr>
          <w:rFonts w:hint="cs"/>
          <w:rtl/>
        </w:rPr>
        <w:t>بيدك الخير</w:t>
      </w:r>
      <w:r w:rsidR="006E69F0">
        <w:rPr>
          <w:rFonts w:hint="cs"/>
          <w:rtl/>
        </w:rPr>
        <w:t>):</w:t>
      </w:r>
      <w:r>
        <w:rPr>
          <w:rFonts w:hint="cs"/>
          <w:rtl/>
        </w:rPr>
        <w:t xml:space="preserve"> اعلم أن اليد لغة حقيقة في الجارحة المعروفة وتستعمل مجازا في معان </w:t>
      </w:r>
      <w:r>
        <w:rPr>
          <w:rFonts w:hint="cs"/>
          <w:rtl/>
        </w:rPr>
        <w:lastRenderedPageBreak/>
        <w:t>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6E69F0">
        <w:rPr>
          <w:rFonts w:hint="cs"/>
          <w:rtl/>
        </w:rPr>
        <w:t xml:space="preserve">، </w:t>
      </w:r>
      <w:r>
        <w:rPr>
          <w:rFonts w:hint="cs"/>
          <w:rtl/>
        </w:rPr>
        <w:t>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6E69F0">
        <w:rPr>
          <w:rFonts w:hint="cs"/>
          <w:rtl/>
        </w:rPr>
        <w:t>،</w:t>
      </w:r>
      <w:r>
        <w:rPr>
          <w:rFonts w:hint="cs"/>
          <w:rtl/>
        </w:rPr>
        <w:t xml:space="preserve"> وأما القدرة فكقولهم هذه البلدة في يد السلطان ويقال امري بيدك وفلان بيده الأمر والنهي ومنه قوله تعالى </w:t>
      </w:r>
      <w:r w:rsidR="006E69F0">
        <w:rPr>
          <w:rFonts w:hint="cs"/>
          <w:rtl/>
        </w:rPr>
        <w:t>(</w:t>
      </w:r>
      <w:r>
        <w:rPr>
          <w:rFonts w:hint="cs"/>
          <w:rtl/>
        </w:rPr>
        <w:t>أو يعفو الذي بيده عقدة النكاح</w:t>
      </w:r>
      <w:r w:rsidR="006E69F0">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6E69F0">
        <w:rPr>
          <w:rFonts w:hint="cs"/>
          <w:rtl/>
        </w:rPr>
        <w:t xml:space="preserve">، </w:t>
      </w:r>
      <w:r>
        <w:rPr>
          <w:rFonts w:hint="cs"/>
          <w:rtl/>
        </w:rPr>
        <w:t xml:space="preserve">وقد تستعمل اليد مثله للتأكيد في التقدم كقوله تعالى </w:t>
      </w:r>
      <w:r w:rsidR="006E69F0">
        <w:rPr>
          <w:rFonts w:hint="cs"/>
          <w:rtl/>
        </w:rPr>
        <w:t>(</w:t>
      </w:r>
      <w:r>
        <w:rPr>
          <w:rFonts w:hint="cs"/>
          <w:rtl/>
        </w:rPr>
        <w:t>بين يدي رحمته</w:t>
      </w:r>
      <w:r w:rsidR="006E69F0">
        <w:rPr>
          <w:rFonts w:hint="cs"/>
          <w:rtl/>
        </w:rPr>
        <w:t>)</w:t>
      </w:r>
      <w:r>
        <w:rPr>
          <w:rFonts w:hint="cs"/>
          <w:rtl/>
        </w:rPr>
        <w:t xml:space="preserve"> و </w:t>
      </w:r>
      <w:r w:rsidR="006E69F0">
        <w:rPr>
          <w:rFonts w:hint="cs"/>
          <w:rtl/>
        </w:rPr>
        <w:t>(</w:t>
      </w:r>
      <w:r>
        <w:rPr>
          <w:rFonts w:hint="cs"/>
          <w:rtl/>
        </w:rPr>
        <w:t>قدموا بين يدي نجواكم صدقة</w:t>
      </w:r>
      <w:r w:rsidR="006E69F0">
        <w:rPr>
          <w:rFonts w:hint="cs"/>
          <w:rtl/>
        </w:rPr>
        <w:t>)</w:t>
      </w:r>
      <w:r>
        <w:rPr>
          <w:rFonts w:hint="cs"/>
          <w:rtl/>
        </w:rPr>
        <w:t xml:space="preserve"> ولا يد للرحمة والنجوى</w:t>
      </w:r>
      <w:r w:rsidR="006E69F0">
        <w:rPr>
          <w:rFonts w:hint="cs"/>
          <w:rtl/>
        </w:rPr>
        <w:t xml:space="preserve">، </w:t>
      </w:r>
      <w:r>
        <w:rPr>
          <w:rFonts w:hint="cs"/>
          <w:bCs/>
          <w:rtl/>
        </w:rPr>
        <w:t xml:space="preserve">إذا ثبت هذا فنقول قوله تعالى </w:t>
      </w:r>
      <w:r w:rsidR="006E69F0">
        <w:rPr>
          <w:rFonts w:hint="cs"/>
          <w:bCs/>
          <w:rtl/>
        </w:rPr>
        <w:t>(</w:t>
      </w:r>
      <w:r>
        <w:rPr>
          <w:rFonts w:hint="cs"/>
          <w:bCs/>
          <w:rtl/>
        </w:rPr>
        <w:t>لما خلقت بيدي</w:t>
      </w:r>
      <w:r w:rsidR="006E69F0">
        <w:rPr>
          <w:rFonts w:hint="cs"/>
          <w:bCs/>
          <w:rtl/>
        </w:rPr>
        <w:t>)</w:t>
      </w:r>
      <w:r>
        <w:rPr>
          <w:rFonts w:hint="cs"/>
          <w:bCs/>
          <w:rtl/>
        </w:rPr>
        <w:t xml:space="preserve"> فله ثلاثة أجوبة</w:t>
      </w:r>
      <w:r w:rsidR="006E69F0">
        <w:rPr>
          <w:rFonts w:hint="cs"/>
          <w:bCs/>
          <w:rtl/>
        </w:rPr>
        <w:t>:</w:t>
      </w:r>
      <w:r>
        <w:rPr>
          <w:rFonts w:hint="cs"/>
          <w:rtl/>
        </w:rPr>
        <w:t xml:space="preserve"> </w:t>
      </w:r>
      <w:r w:rsidR="006E69F0">
        <w:rPr>
          <w:rFonts w:hint="cs"/>
          <w:rtl/>
        </w:rPr>
        <w:t>(</w:t>
      </w:r>
      <w:r>
        <w:rPr>
          <w:rFonts w:hint="cs"/>
          <w:bCs/>
          <w:rtl/>
        </w:rPr>
        <w:t>أحدها</w:t>
      </w:r>
      <w:r w:rsidR="006E69F0">
        <w:rPr>
          <w:rFonts w:hint="cs"/>
          <w:rtl/>
        </w:rPr>
        <w:t>):</w:t>
      </w:r>
      <w:r>
        <w:rPr>
          <w:rFonts w:hint="cs"/>
          <w:rtl/>
        </w:rPr>
        <w:t xml:space="preserve"> أن المراد مزيد العناية بنعمة عليه في خلقه وإيجاده وتكريمه كما يقال خذ هذا الأمر بكلتا يديك وأخذت وصيتك بكلتا يدي</w:t>
      </w:r>
      <w:r w:rsidR="006E69F0">
        <w:rPr>
          <w:rFonts w:hint="cs"/>
          <w:rtl/>
        </w:rPr>
        <w:t xml:space="preserve"> </w:t>
      </w:r>
      <w:r>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6E69F0">
        <w:rPr>
          <w:rFonts w:hint="cs"/>
          <w:rtl/>
        </w:rPr>
        <w:t xml:space="preserve">، </w:t>
      </w:r>
      <w:r w:rsidR="006E69F0">
        <w:rPr>
          <w:rFonts w:hint="cs"/>
          <w:bCs/>
          <w:rtl/>
        </w:rPr>
        <w:t>(</w:t>
      </w:r>
      <w:r>
        <w:rPr>
          <w:rFonts w:hint="cs"/>
          <w:bCs/>
          <w:rtl/>
        </w:rPr>
        <w:t>الجواب الثاني</w:t>
      </w:r>
      <w:r w:rsidR="006E69F0">
        <w:rPr>
          <w:rFonts w:hint="cs"/>
          <w:bCs/>
          <w:rtl/>
        </w:rPr>
        <w:t>)</w:t>
      </w:r>
      <w:r w:rsidR="006E69F0">
        <w:rPr>
          <w:rFonts w:hint="cs"/>
          <w:rtl/>
        </w:rPr>
        <w:t>:</w:t>
      </w:r>
      <w:r>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6E69F0">
        <w:rPr>
          <w:rFonts w:hint="cs"/>
          <w:rtl/>
        </w:rPr>
        <w:t xml:space="preserve">، </w:t>
      </w:r>
      <w:r w:rsidR="006E69F0">
        <w:rPr>
          <w:rFonts w:hint="cs"/>
          <w:bCs/>
          <w:rtl/>
        </w:rPr>
        <w:t>(</w:t>
      </w:r>
      <w:r>
        <w:rPr>
          <w:rFonts w:hint="cs"/>
          <w:bCs/>
          <w:rtl/>
        </w:rPr>
        <w:t>الثالث</w:t>
      </w:r>
      <w:r w:rsidR="006E69F0">
        <w:rPr>
          <w:rFonts w:hint="cs"/>
          <w:bCs/>
          <w:rtl/>
        </w:rPr>
        <w:t>)</w:t>
      </w:r>
      <w:r w:rsidR="006E69F0">
        <w:rPr>
          <w:rFonts w:hint="cs"/>
          <w:rtl/>
        </w:rPr>
        <w:t>:</w:t>
      </w:r>
      <w:r>
        <w:rPr>
          <w:rFonts w:hint="cs"/>
          <w:rtl/>
        </w:rPr>
        <w:t xml:space="preserve"> أن يكون ذكر اليدين صلة لقصد التخصيص به تعالى ومعناه لما خلقت أنا دون غيري ومنه قوله تعالى </w:t>
      </w:r>
      <w:r w:rsidR="006E69F0">
        <w:rPr>
          <w:rFonts w:hint="cs"/>
          <w:rtl/>
        </w:rPr>
        <w:t>(</w:t>
      </w:r>
      <w:r>
        <w:rPr>
          <w:rFonts w:hint="cs"/>
          <w:rtl/>
        </w:rPr>
        <w:t>ذلك بما قدمت يداك</w:t>
      </w:r>
      <w:r w:rsidR="006E69F0">
        <w:rPr>
          <w:rFonts w:hint="cs"/>
          <w:rtl/>
        </w:rPr>
        <w:t>)</w:t>
      </w:r>
      <w:r>
        <w:rPr>
          <w:rFonts w:hint="cs"/>
          <w:rtl/>
        </w:rPr>
        <w:t xml:space="preserve"> أي بما قدمت أنت ومنه قولهم يداك أوكتا أي أنت فعلت</w:t>
      </w:r>
      <w:r w:rsidR="006E69F0">
        <w:rPr>
          <w:rFonts w:hint="cs"/>
          <w:rtl/>
        </w:rPr>
        <w:t>،</w:t>
      </w:r>
      <w:r>
        <w:rPr>
          <w:rFonts w:hint="cs"/>
          <w:rtl/>
        </w:rPr>
        <w:t xml:space="preserve"> وأما قوله تعالى</w:t>
      </w:r>
      <w:r w:rsidR="006E69F0">
        <w:rPr>
          <w:rFonts w:hint="cs"/>
          <w:rtl/>
        </w:rPr>
        <w:t xml:space="preserve"> (</w:t>
      </w:r>
      <w:r>
        <w:rPr>
          <w:rFonts w:hint="cs"/>
          <w:rtl/>
        </w:rPr>
        <w:t>يد الله فوق أيديهم</w:t>
      </w:r>
      <w:r w:rsidR="006E69F0">
        <w:rPr>
          <w:rFonts w:hint="cs"/>
          <w:rtl/>
        </w:rPr>
        <w:t>)</w:t>
      </w:r>
      <w:r>
        <w:rPr>
          <w:rFonts w:hint="cs"/>
          <w:rtl/>
        </w:rPr>
        <w:t xml:space="preserve"> فقد قال الحسن وغيره أي منته وإحسانه</w:t>
      </w:r>
      <w:r w:rsidR="006E69F0">
        <w:rPr>
          <w:rFonts w:hint="cs"/>
          <w:rtl/>
        </w:rPr>
        <w:t>،</w:t>
      </w:r>
      <w:r>
        <w:rPr>
          <w:rFonts w:hint="cs"/>
          <w:rtl/>
        </w:rPr>
        <w:t xml:space="preserve"> وأما قوله تعالى </w:t>
      </w:r>
      <w:r w:rsidR="006E69F0">
        <w:rPr>
          <w:rFonts w:hint="cs"/>
          <w:rtl/>
        </w:rPr>
        <w:t>(</w:t>
      </w:r>
      <w:r>
        <w:rPr>
          <w:rFonts w:hint="cs"/>
          <w:rtl/>
        </w:rPr>
        <w:t>بل يداه مبسوطتان</w:t>
      </w:r>
      <w:r w:rsidR="006E69F0">
        <w:rPr>
          <w:rFonts w:hint="cs"/>
          <w:rtl/>
        </w:rPr>
        <w:t>)</w:t>
      </w:r>
      <w:r>
        <w:rPr>
          <w:rFonts w:hint="cs"/>
          <w:rtl/>
        </w:rPr>
        <w:t xml:space="preserve"> فلا يشك عاقل أن المراد بذلك الجود والإنعام لأنه ورد ردا على اليهود في قولهم </w:t>
      </w:r>
      <w:r w:rsidR="006E69F0">
        <w:rPr>
          <w:rFonts w:hint="cs"/>
          <w:rtl/>
        </w:rPr>
        <w:t>(</w:t>
      </w:r>
      <w:r>
        <w:rPr>
          <w:rFonts w:hint="cs"/>
          <w:rtl/>
        </w:rPr>
        <w:t>يد الله مغلولة</w:t>
      </w:r>
      <w:r w:rsidR="006E69F0">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6E69F0">
        <w:rPr>
          <w:rFonts w:hint="cs"/>
          <w:rtl/>
        </w:rPr>
        <w:t>(</w:t>
      </w:r>
      <w:r>
        <w:rPr>
          <w:rFonts w:hint="cs"/>
          <w:rtl/>
        </w:rPr>
        <w:t>بل يداه مبسوطتان</w:t>
      </w:r>
      <w:r w:rsidR="006E69F0">
        <w:rPr>
          <w:rFonts w:hint="cs"/>
          <w:rtl/>
        </w:rPr>
        <w:t>)</w:t>
      </w:r>
      <w:r>
        <w:rPr>
          <w:rFonts w:hint="cs"/>
          <w:rtl/>
        </w:rPr>
        <w:t xml:space="preserve"> أي بالخير وإفاضة النعم لمن شاء ولذلك قال </w:t>
      </w:r>
      <w:r w:rsidR="006E69F0">
        <w:rPr>
          <w:rFonts w:hint="cs"/>
          <w:rtl/>
        </w:rPr>
        <w:t>(</w:t>
      </w:r>
      <w:r>
        <w:rPr>
          <w:rFonts w:hint="cs"/>
          <w:rtl/>
        </w:rPr>
        <w:t>ينفق كيف يشاء</w:t>
      </w:r>
      <w:r w:rsidR="006E69F0">
        <w:rPr>
          <w:rFonts w:hint="cs"/>
          <w:rtl/>
        </w:rPr>
        <w:t>)</w:t>
      </w:r>
      <w:r>
        <w:rPr>
          <w:rFonts w:hint="cs"/>
          <w:rtl/>
        </w:rPr>
        <w:t xml:space="preserve"> فبين المراد به</w:t>
      </w:r>
      <w:r w:rsidR="006E69F0">
        <w:rPr>
          <w:rFonts w:hint="cs"/>
          <w:rtl/>
        </w:rPr>
        <w:t xml:space="preserve">، </w:t>
      </w:r>
      <w:r>
        <w:rPr>
          <w:rFonts w:hint="cs"/>
          <w:rtl/>
        </w:rPr>
        <w:t>وأما إرادة بسط الجوارح المعروف حقيقة فلا يتوهمه عاقل فضلا عن اعتقاده</w:t>
      </w:r>
      <w:r w:rsidR="006E69F0">
        <w:rPr>
          <w:rFonts w:hint="cs"/>
          <w:rtl/>
        </w:rPr>
        <w:t xml:space="preserve">، </w:t>
      </w:r>
      <w:r>
        <w:rPr>
          <w:rFonts w:hint="cs"/>
          <w:bCs/>
          <w:rtl/>
        </w:rPr>
        <w:t>فإن قيل</w:t>
      </w:r>
      <w:r w:rsidR="006E69F0">
        <w:rPr>
          <w:rFonts w:hint="cs"/>
          <w:bCs/>
          <w:rtl/>
        </w:rPr>
        <w:t>:</w:t>
      </w:r>
      <w:r>
        <w:rPr>
          <w:rFonts w:hint="cs"/>
          <w:bCs/>
          <w:rtl/>
        </w:rPr>
        <w:t xml:space="preserve"> </w:t>
      </w:r>
      <w:r>
        <w:rPr>
          <w:rFonts w:hint="cs"/>
          <w:rtl/>
        </w:rPr>
        <w:t>إن كان المراد بخلقت بيدي القدرية لم يكن لآدم مزية لأن الخلق كلهم بقدرته</w:t>
      </w:r>
      <w:r w:rsidR="006E69F0">
        <w:rPr>
          <w:rFonts w:hint="cs"/>
          <w:rtl/>
        </w:rPr>
        <w:t>،</w:t>
      </w:r>
      <w:r>
        <w:rPr>
          <w:rFonts w:hint="cs"/>
          <w:rtl/>
        </w:rPr>
        <w:t xml:space="preserve"> قلنا المراد مزيته بالخلق في الإكرام بالأنواع التي ذكرناها</w:t>
      </w:r>
      <w:r w:rsidR="006E69F0">
        <w:rPr>
          <w:rFonts w:hint="cs"/>
          <w:rtl/>
        </w:rPr>
        <w:t>،</w:t>
      </w:r>
      <w:r>
        <w:rPr>
          <w:rFonts w:hint="cs"/>
          <w:rtl/>
        </w:rPr>
        <w:t xml:space="preserve"> وكذلك قوله تعالى </w:t>
      </w:r>
      <w:r w:rsidR="006E69F0">
        <w:rPr>
          <w:rFonts w:hint="cs"/>
          <w:rtl/>
        </w:rPr>
        <w:t>(</w:t>
      </w:r>
      <w:r>
        <w:rPr>
          <w:rFonts w:hint="cs"/>
          <w:rtl/>
        </w:rPr>
        <w:t>مما عملت أيدينا</w:t>
      </w:r>
      <w:r w:rsidR="006E69F0">
        <w:rPr>
          <w:rFonts w:hint="cs"/>
          <w:rtl/>
        </w:rPr>
        <w:t>)</w:t>
      </w:r>
      <w:r>
        <w:rPr>
          <w:rFonts w:hint="cs"/>
          <w:rtl/>
        </w:rPr>
        <w:t xml:space="preserve"> فليس لها مزية على غيرها باعتبار الخلق وحده بل بإعتبار ما جعل في خلقها من المنافع المعدومة في غيرها</w:t>
      </w:r>
      <w:r w:rsidR="006E69F0">
        <w:rPr>
          <w:rFonts w:hint="cs"/>
          <w:rtl/>
        </w:rPr>
        <w:t>،</w:t>
      </w:r>
      <w:r>
        <w:rPr>
          <w:rFonts w:hint="cs"/>
          <w:rtl/>
        </w:rPr>
        <w:t xml:space="preserve"> فإن قيل فالقدرة شيء واحد لا يثنى ولا يجمع وقد ثنيت وجمعت</w:t>
      </w:r>
      <w:r w:rsidR="006E69F0">
        <w:rPr>
          <w:rFonts w:hint="cs"/>
          <w:rtl/>
        </w:rPr>
        <w:t>،</w:t>
      </w:r>
      <w:r>
        <w:rPr>
          <w:rFonts w:hint="cs"/>
          <w:rtl/>
        </w:rPr>
        <w:t xml:space="preserve"> قلنا هذا غير ممنوع فقد نطقت العرب بذلك </w:t>
      </w:r>
      <w:r>
        <w:rPr>
          <w:rFonts w:hint="cs"/>
          <w:rtl/>
        </w:rPr>
        <w:lastRenderedPageBreak/>
        <w:t>بقولهم مالك بذلك يدان</w:t>
      </w:r>
      <w:r w:rsidR="006E69F0">
        <w:rPr>
          <w:rFonts w:hint="cs"/>
          <w:rtl/>
        </w:rPr>
        <w:t xml:space="preserve">، </w:t>
      </w:r>
      <w:r>
        <w:rPr>
          <w:rFonts w:hint="cs"/>
          <w:rtl/>
        </w:rPr>
        <w:t>وفي الحديث عن يأجوج ومأجوج ما لأحد يدان بقتالهم</w:t>
      </w:r>
      <w:r w:rsidR="006E69F0">
        <w:rPr>
          <w:rFonts w:hint="cs"/>
          <w:rtl/>
        </w:rPr>
        <w:t xml:space="preserve">، </w:t>
      </w:r>
      <w:r>
        <w:rPr>
          <w:rFonts w:hint="cs"/>
          <w:rtl/>
        </w:rPr>
        <w:t>فثنوا عند قصد المبالغة ومنه</w:t>
      </w:r>
      <w:r w:rsidR="006E69F0">
        <w:rPr>
          <w:rFonts w:hint="cs"/>
          <w:rtl/>
        </w:rPr>
        <w:t>،(</w:t>
      </w:r>
      <w:r>
        <w:rPr>
          <w:rFonts w:hint="cs"/>
          <w:rtl/>
        </w:rPr>
        <w:t>بين يدي نجواكم صدقة</w:t>
      </w:r>
      <w:r w:rsidR="006E69F0">
        <w:rPr>
          <w:rFonts w:hint="cs"/>
          <w:rtl/>
        </w:rPr>
        <w:t>)</w:t>
      </w:r>
      <w:r>
        <w:rPr>
          <w:rFonts w:hint="cs"/>
          <w:rtl/>
        </w:rPr>
        <w:t xml:space="preserve"> و </w:t>
      </w:r>
      <w:r w:rsidR="006E69F0">
        <w:rPr>
          <w:rFonts w:hint="cs"/>
          <w:rtl/>
        </w:rPr>
        <w:t>(</w:t>
      </w:r>
      <w:r>
        <w:rPr>
          <w:rFonts w:hint="cs"/>
          <w:rtl/>
        </w:rPr>
        <w:t>بين يدي رحمته</w:t>
      </w:r>
      <w:r w:rsidR="006E69F0">
        <w:rPr>
          <w:rFonts w:hint="cs"/>
          <w:rtl/>
        </w:rPr>
        <w:t>)</w:t>
      </w:r>
      <w:r>
        <w:rPr>
          <w:rFonts w:hint="cs"/>
          <w:rtl/>
        </w:rPr>
        <w:t xml:space="preserve"> وأيضا فقد جاء </w:t>
      </w:r>
      <w:r w:rsidR="006E69F0">
        <w:rPr>
          <w:rFonts w:hint="cs"/>
          <w:rtl/>
        </w:rPr>
        <w:t>(</w:t>
      </w:r>
      <w:r>
        <w:rPr>
          <w:rFonts w:hint="cs"/>
          <w:rtl/>
        </w:rPr>
        <w:t>يد الله)</w:t>
      </w:r>
      <w:r w:rsidR="006E69F0">
        <w:rPr>
          <w:rFonts w:hint="cs"/>
          <w:rtl/>
        </w:rPr>
        <w:t xml:space="preserve"> </w:t>
      </w:r>
      <w:r>
        <w:rPr>
          <w:rFonts w:hint="cs"/>
          <w:rtl/>
        </w:rPr>
        <w:t xml:space="preserve">وجاء </w:t>
      </w:r>
      <w:r w:rsidR="006E69F0">
        <w:rPr>
          <w:rFonts w:hint="cs"/>
          <w:rtl/>
        </w:rPr>
        <w:t>(</w:t>
      </w:r>
      <w:r>
        <w:rPr>
          <w:rFonts w:hint="cs"/>
          <w:rtl/>
        </w:rPr>
        <w:t>يداه مبسوطتان</w:t>
      </w:r>
      <w:r w:rsidR="006E69F0">
        <w:rPr>
          <w:rFonts w:hint="cs"/>
          <w:rtl/>
        </w:rPr>
        <w:t>)</w:t>
      </w:r>
      <w:r>
        <w:rPr>
          <w:rFonts w:hint="cs"/>
          <w:rtl/>
        </w:rPr>
        <w:t xml:space="preserve"> وجاء </w:t>
      </w:r>
      <w:r w:rsidR="006E69F0">
        <w:rPr>
          <w:rFonts w:hint="cs"/>
          <w:rtl/>
        </w:rPr>
        <w:t>(</w:t>
      </w:r>
      <w:r>
        <w:rPr>
          <w:rFonts w:hint="cs"/>
          <w:rtl/>
        </w:rPr>
        <w:t>بأيدينا</w:t>
      </w:r>
      <w:r w:rsidR="006E69F0">
        <w:rPr>
          <w:rFonts w:hint="cs"/>
          <w:rtl/>
        </w:rPr>
        <w:t xml:space="preserve">) </w:t>
      </w:r>
      <w:r>
        <w:rPr>
          <w:rFonts w:hint="cs"/>
          <w:bCs/>
          <w:rtl/>
        </w:rPr>
        <w:t>فلو لم يحمل على القدرة وحمل على الظاهر لزم من تصوير ذلك ما يتعالى الله عنه</w:t>
      </w:r>
      <w:r w:rsidR="006E69F0">
        <w:rPr>
          <w:rFonts w:hint="cs"/>
          <w:rtl/>
        </w:rPr>
        <w:t xml:space="preserve"> </w:t>
      </w:r>
      <w:r>
        <w:rPr>
          <w:rFonts w:hint="cs"/>
          <w:rtl/>
        </w:rPr>
        <w:t>وقول بعضهم إن اليدين في قوله تعالى (خلقت بيدي)</w:t>
      </w:r>
      <w:r w:rsidR="006E69F0">
        <w:rPr>
          <w:rFonts w:hint="cs"/>
          <w:rtl/>
        </w:rPr>
        <w:t xml:space="preserve"> </w:t>
      </w:r>
      <w:r>
        <w:rPr>
          <w:rFonts w:hint="cs"/>
          <w:rtl/>
        </w:rPr>
        <w:t>صفتان قائمتان بذات الرب تعالى والمسلم يعقل معناها فقد تقدم الجواب عنه والرد عليه "</w:t>
      </w:r>
      <w:r w:rsidR="006E69F0">
        <w:rPr>
          <w:rFonts w:hint="cs"/>
          <w:rtl/>
        </w:rPr>
        <w:t>[</w:t>
      </w:r>
      <w:r>
        <w:rPr>
          <w:rFonts w:hint="cs"/>
          <w:rtl/>
        </w:rPr>
        <w:t>ايضاح الدليل لابن جماعة] أهـــ</w:t>
      </w:r>
      <w:r w:rsidR="006E69F0">
        <w:rPr>
          <w:rFonts w:hint="cs"/>
          <w:rtl/>
        </w:rPr>
        <w:t xml:space="preserve">، </w:t>
      </w:r>
      <w:r>
        <w:rPr>
          <w:rFonts w:hint="cs"/>
          <w:bCs/>
          <w:rtl/>
        </w:rPr>
        <w:t>وقال الإمام الحنبلي مرعي بن يوسف في كتابه أقاويل الثقات</w:t>
      </w:r>
      <w:r w:rsidR="006E69F0">
        <w:rPr>
          <w:rFonts w:hint="cs"/>
          <w:bCs/>
          <w:rtl/>
        </w:rPr>
        <w:t>:</w:t>
      </w:r>
      <w:r>
        <w:rPr>
          <w:rFonts w:hint="cs"/>
          <w:bCs/>
          <w:rtl/>
          <w:lang w:eastAsia="ar-SA"/>
        </w:rPr>
        <w:t xml:space="preserve"> </w:t>
      </w:r>
      <w:r>
        <w:rPr>
          <w:rFonts w:hint="cs"/>
          <w:rtl/>
        </w:rPr>
        <w:t xml:space="preserve">" </w:t>
      </w:r>
      <w:r>
        <w:rPr>
          <w:rFonts w:hint="cs"/>
          <w:bCs/>
          <w:rtl/>
        </w:rPr>
        <w:t>ومن المتشابه</w:t>
      </w:r>
      <w:r>
        <w:rPr>
          <w:rFonts w:hint="cs"/>
          <w:bCs/>
        </w:rPr>
        <w:t xml:space="preserve"> </w:t>
      </w:r>
      <w:r>
        <w:rPr>
          <w:rFonts w:hint="cs"/>
          <w:bCs/>
          <w:rtl/>
        </w:rPr>
        <w:t>اليد</w:t>
      </w:r>
      <w:r>
        <w:rPr>
          <w:rFonts w:hint="cs"/>
          <w:rtl/>
        </w:rPr>
        <w:t xml:space="preserve"> في قوله تعالى </w:t>
      </w:r>
      <w:r w:rsidR="006E69F0">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6E69F0">
        <w:rPr>
          <w:rFonts w:hint="cs"/>
          <w:rtl/>
        </w:rPr>
        <w:t>)</w:t>
      </w:r>
      <w:r>
        <w:rPr>
          <w:rFonts w:hint="cs"/>
          <w:rtl/>
        </w:rPr>
        <w:t xml:space="preserve"> </w:t>
      </w:r>
      <w:r w:rsidR="006E69F0">
        <w:rPr>
          <w:rFonts w:hint="cs"/>
          <w:rtl/>
        </w:rPr>
        <w:t>[</w:t>
      </w:r>
      <w:r>
        <w:rPr>
          <w:rFonts w:hint="cs"/>
          <w:rtl/>
        </w:rPr>
        <w:t>الفتح</w:t>
      </w:r>
      <w:r>
        <w:rPr>
          <w:rFonts w:hint="cs"/>
        </w:rPr>
        <w:t xml:space="preserve"> </w:t>
      </w:r>
      <w:r>
        <w:rPr>
          <w:rFonts w:hint="cs"/>
          <w:rtl/>
        </w:rPr>
        <w:t>10]</w:t>
      </w:r>
      <w:r w:rsidR="006E69F0">
        <w:rPr>
          <w:rFonts w:hint="cs"/>
          <w:rtl/>
        </w:rPr>
        <w:t xml:space="preserve"> (</w:t>
      </w:r>
      <w:r>
        <w:rPr>
          <w:rFonts w:hint="cs"/>
          <w:rtl/>
        </w:rPr>
        <w:t>لما</w:t>
      </w:r>
      <w:r>
        <w:rPr>
          <w:rFonts w:hint="cs"/>
        </w:rPr>
        <w:t xml:space="preserve"> </w:t>
      </w:r>
      <w:r>
        <w:rPr>
          <w:rFonts w:hint="cs"/>
          <w:rtl/>
        </w:rPr>
        <w:t>خلقت بيدي</w:t>
      </w:r>
      <w:r w:rsidR="006E69F0">
        <w:rPr>
          <w:rFonts w:hint="cs"/>
          <w:rtl/>
        </w:rPr>
        <w:t>)</w:t>
      </w:r>
      <w:r>
        <w:rPr>
          <w:rFonts w:hint="cs"/>
          <w:rtl/>
        </w:rPr>
        <w:t xml:space="preserve"> [ص</w:t>
      </w:r>
      <w:r>
        <w:rPr>
          <w:rFonts w:hint="cs"/>
        </w:rPr>
        <w:t xml:space="preserve"> </w:t>
      </w:r>
      <w:r>
        <w:rPr>
          <w:rFonts w:hint="cs"/>
          <w:rtl/>
        </w:rPr>
        <w:t>75]</w:t>
      </w:r>
      <w:r w:rsidR="006E69F0">
        <w:rPr>
          <w:rFonts w:hint="cs"/>
          <w:rtl/>
        </w:rPr>
        <w:t xml:space="preserve"> (</w:t>
      </w:r>
      <w:r>
        <w:rPr>
          <w:rFonts w:hint="cs"/>
          <w:rtl/>
        </w:rPr>
        <w:t>بل</w:t>
      </w:r>
      <w:r>
        <w:rPr>
          <w:rFonts w:hint="cs"/>
        </w:rPr>
        <w:t xml:space="preserve"> </w:t>
      </w:r>
      <w:r>
        <w:rPr>
          <w:rFonts w:hint="cs"/>
          <w:rtl/>
        </w:rPr>
        <w:t>يداه مبسوطتان</w:t>
      </w:r>
      <w:r w:rsidR="006E69F0">
        <w:rPr>
          <w:rFonts w:hint="cs"/>
          <w:rtl/>
        </w:rPr>
        <w:t>)</w:t>
      </w:r>
      <w:r>
        <w:rPr>
          <w:rFonts w:hint="cs"/>
          <w:rtl/>
        </w:rPr>
        <w:t xml:space="preserve"> </w:t>
      </w:r>
      <w:r w:rsidR="006E69F0">
        <w:rPr>
          <w:rFonts w:hint="cs"/>
          <w:rtl/>
        </w:rPr>
        <w:t>[</w:t>
      </w:r>
      <w:r>
        <w:rPr>
          <w:rFonts w:hint="cs"/>
          <w:rtl/>
        </w:rPr>
        <w:t>المائدة</w:t>
      </w:r>
      <w:r>
        <w:rPr>
          <w:rFonts w:hint="cs"/>
        </w:rPr>
        <w:t xml:space="preserve"> </w:t>
      </w:r>
      <w:r>
        <w:rPr>
          <w:rFonts w:hint="cs"/>
          <w:rtl/>
        </w:rPr>
        <w:t>64]</w:t>
      </w:r>
      <w:r w:rsidR="006E69F0">
        <w:rPr>
          <w:rFonts w:hint="cs"/>
          <w:rtl/>
        </w:rPr>
        <w:t>)</w:t>
      </w:r>
      <w:r>
        <w:t xml:space="preserve"> </w:t>
      </w:r>
      <w:r>
        <w:rPr>
          <w:rFonts w:hint="cs"/>
          <w:rtl/>
        </w:rPr>
        <w:t>مما</w:t>
      </w:r>
      <w:r>
        <w:rPr>
          <w:rFonts w:hint="cs"/>
        </w:rPr>
        <w:t xml:space="preserve"> </w:t>
      </w:r>
      <w:r>
        <w:rPr>
          <w:rFonts w:hint="cs"/>
          <w:rtl/>
        </w:rPr>
        <w:t>عملت أيدينا</w:t>
      </w:r>
      <w:r w:rsidR="006E69F0">
        <w:rPr>
          <w:rtl/>
        </w:rPr>
        <w:t>(</w:t>
      </w:r>
      <w:r w:rsidR="006E69F0">
        <w:rPr>
          <w:rFonts w:hint="cs"/>
          <w:rtl/>
        </w:rPr>
        <w:t>[</w:t>
      </w:r>
      <w:r>
        <w:rPr>
          <w:rFonts w:hint="cs"/>
          <w:rtl/>
        </w:rPr>
        <w:t>يس</w:t>
      </w:r>
      <w:r>
        <w:rPr>
          <w:rFonts w:hint="cs"/>
        </w:rPr>
        <w:t xml:space="preserve"> </w:t>
      </w:r>
      <w:r>
        <w:rPr>
          <w:rFonts w:hint="cs"/>
          <w:rtl/>
        </w:rPr>
        <w:t>71</w:t>
      </w:r>
      <w:r w:rsidR="006E69F0">
        <w:rPr>
          <w:rFonts w:hint="cs"/>
          <w:rtl/>
        </w:rPr>
        <w:t>](</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6E69F0">
        <w:rPr>
          <w:rFonts w:hint="cs"/>
          <w:rtl/>
        </w:rPr>
        <w:t>)</w:t>
      </w:r>
      <w:r>
        <w:rPr>
          <w:rFonts w:hint="cs"/>
        </w:rPr>
        <w:t xml:space="preserve"> </w:t>
      </w:r>
      <w:r w:rsidR="006E69F0">
        <w:rPr>
          <w:rFonts w:hint="cs"/>
          <w:rtl/>
        </w:rPr>
        <w:t>[</w:t>
      </w:r>
      <w:r>
        <w:rPr>
          <w:rFonts w:hint="cs"/>
          <w:rtl/>
        </w:rPr>
        <w:t>آل</w:t>
      </w:r>
      <w:r>
        <w:rPr>
          <w:rFonts w:hint="cs"/>
        </w:rPr>
        <w:t xml:space="preserve"> </w:t>
      </w:r>
      <w:r>
        <w:rPr>
          <w:rFonts w:hint="cs"/>
          <w:rtl/>
        </w:rPr>
        <w:t>عمران 73</w:t>
      </w:r>
      <w:r w:rsidR="006E69F0">
        <w:rPr>
          <w:rFonts w:hint="cs"/>
          <w:rtl/>
        </w:rPr>
        <w:t>]</w:t>
      </w:r>
      <w:r>
        <w:rPr>
          <w:rFonts w:hint="cs"/>
          <w:rtl/>
        </w:rPr>
        <w:t>وتأويله</w:t>
      </w:r>
      <w:r>
        <w:rPr>
          <w:rFonts w:hint="cs"/>
        </w:rPr>
        <w:t xml:space="preserve"> </w:t>
      </w:r>
      <w:r>
        <w:rPr>
          <w:rFonts w:hint="cs"/>
          <w:rtl/>
        </w:rPr>
        <w:t>أن المراد باليد القدرة</w:t>
      </w:r>
      <w:r w:rsidR="006E69F0">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6E69F0">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6E69F0">
        <w:rPr>
          <w:rFonts w:hint="cs"/>
          <w:rtl/>
        </w:rPr>
        <w:t>(</w:t>
      </w:r>
      <w:r>
        <w:rPr>
          <w:rFonts w:hint="cs"/>
          <w:rtl/>
        </w:rPr>
        <w:t>يا إبليس ما منعك أن تسجد لما خلقت بيدي</w:t>
      </w:r>
      <w:r w:rsidR="006E69F0">
        <w:rPr>
          <w:rFonts w:hint="cs"/>
          <w:rtl/>
        </w:rPr>
        <w:t xml:space="preserve">) </w:t>
      </w:r>
      <w:r>
        <w:rPr>
          <w:rFonts w:hint="cs"/>
          <w:rtl/>
        </w:rPr>
        <w:t>[ص</w:t>
      </w:r>
      <w:r w:rsidR="006E69F0">
        <w:rPr>
          <w:rFonts w:hint="cs"/>
          <w:rtl/>
        </w:rPr>
        <w:t>:</w:t>
      </w:r>
      <w:r>
        <w:rPr>
          <w:rFonts w:hint="cs"/>
          <w:rtl/>
        </w:rPr>
        <w:t xml:space="preserve"> 75</w:t>
      </w:r>
      <w:r w:rsidR="006E69F0">
        <w:rPr>
          <w:rFonts w:hint="cs"/>
          <w:rtl/>
        </w:rPr>
        <w:t>]</w:t>
      </w:r>
      <w:r>
        <w:rPr>
          <w:rFonts w:hint="cs"/>
          <w:rtl/>
        </w:rPr>
        <w:t xml:space="preserve"> وقال</w:t>
      </w:r>
      <w:r w:rsidR="006E69F0">
        <w:rPr>
          <w:rFonts w:hint="cs"/>
          <w:rtl/>
        </w:rPr>
        <w:t xml:space="preserve"> {</w:t>
      </w:r>
      <w:r>
        <w:rPr>
          <w:rFonts w:hint="cs"/>
          <w:rtl/>
        </w:rPr>
        <w:t>بل يداه مبسوطتان</w:t>
      </w:r>
      <w:r w:rsidR="006E69F0">
        <w:rPr>
          <w:rFonts w:hint="cs"/>
          <w:rtl/>
        </w:rPr>
        <w:t>} [</w:t>
      </w:r>
      <w:r>
        <w:rPr>
          <w:rFonts w:hint="cs"/>
          <w:rtl/>
        </w:rPr>
        <w:t>المائدة</w:t>
      </w:r>
      <w:r w:rsidR="006E69F0">
        <w:rPr>
          <w:rFonts w:hint="cs"/>
          <w:rtl/>
        </w:rPr>
        <w:t>:</w:t>
      </w:r>
      <w:r>
        <w:rPr>
          <w:rFonts w:hint="cs"/>
          <w:rtl/>
          <w:lang w:bidi="ar-KW"/>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6E69F0">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6E69F0">
        <w:rPr>
          <w:rFonts w:hint="cs"/>
          <w:rtl/>
        </w:rPr>
        <w:t>{</w:t>
      </w:r>
      <w:r>
        <w:rPr>
          <w:rFonts w:hint="cs"/>
          <w:rtl/>
        </w:rPr>
        <w:t>داود ذا الأيد</w:t>
      </w:r>
      <w:r w:rsidR="006E69F0">
        <w:rPr>
          <w:rFonts w:hint="cs"/>
          <w:rtl/>
        </w:rPr>
        <w:t>} [</w:t>
      </w:r>
      <w:r>
        <w:rPr>
          <w:rFonts w:hint="cs"/>
          <w:rtl/>
        </w:rPr>
        <w:t>ص</w:t>
      </w:r>
      <w:r w:rsidR="006E69F0">
        <w:rPr>
          <w:rFonts w:hint="cs"/>
          <w:rtl/>
        </w:rPr>
        <w:t>:</w:t>
      </w:r>
      <w:r>
        <w:rPr>
          <w:rFonts w:hint="cs"/>
          <w:rtl/>
        </w:rPr>
        <w:t xml:space="preserve"> 17</w:t>
      </w:r>
      <w:r w:rsidR="006E69F0">
        <w:rPr>
          <w:rFonts w:hint="cs"/>
          <w:rtl/>
        </w:rPr>
        <w:t>]</w:t>
      </w:r>
      <w:r>
        <w:rPr>
          <w:rFonts w:hint="cs"/>
          <w:rtl/>
        </w:rPr>
        <w:t>ذا القوة وبمعنى الملك والقدرة كقوله</w:t>
      </w:r>
      <w:r w:rsidR="006E69F0">
        <w:rPr>
          <w:rFonts w:hint="cs"/>
          <w:rtl/>
        </w:rPr>
        <w:t xml:space="preserve"> {</w:t>
      </w:r>
      <w:r>
        <w:rPr>
          <w:rFonts w:hint="cs"/>
          <w:rtl/>
        </w:rPr>
        <w:t>إن الفضل بيد الله</w:t>
      </w:r>
      <w:r w:rsidR="006E69F0">
        <w:rPr>
          <w:rFonts w:hint="cs"/>
          <w:rtl/>
        </w:rPr>
        <w:t>}[</w:t>
      </w:r>
      <w:r>
        <w:rPr>
          <w:rFonts w:hint="cs"/>
          <w:rtl/>
        </w:rPr>
        <w:t>آل عمران</w:t>
      </w:r>
      <w:r w:rsidR="006E69F0">
        <w:rPr>
          <w:rFonts w:hint="cs"/>
          <w:rtl/>
        </w:rPr>
        <w:t xml:space="preserve">: </w:t>
      </w:r>
      <w:r>
        <w:rPr>
          <w:rFonts w:hint="cs"/>
          <w:rtl/>
        </w:rPr>
        <w:t>73</w:t>
      </w:r>
      <w:r w:rsidR="006E69F0">
        <w:rPr>
          <w:rFonts w:hint="cs"/>
          <w:rtl/>
        </w:rPr>
        <w:t>]</w:t>
      </w:r>
      <w:r>
        <w:rPr>
          <w:rFonts w:hint="cs"/>
          <w:rtl/>
        </w:rPr>
        <w:t xml:space="preserve"> وبمعنى النعمة كقولهم لي عند فلان يد وتكون صلة أي زائدة كقوله</w:t>
      </w:r>
      <w:r w:rsidR="006E69F0">
        <w:rPr>
          <w:rFonts w:hint="cs"/>
          <w:rtl/>
        </w:rPr>
        <w:t xml:space="preserve"> {</w:t>
      </w:r>
      <w:r>
        <w:rPr>
          <w:rFonts w:hint="cs"/>
          <w:rtl/>
        </w:rPr>
        <w:t>مما عملت أيدينا أنعاما</w:t>
      </w:r>
      <w:r w:rsidR="006E69F0">
        <w:rPr>
          <w:rFonts w:hint="cs"/>
          <w:rtl/>
        </w:rPr>
        <w:t>}</w:t>
      </w:r>
      <w:r>
        <w:rPr>
          <w:rFonts w:hint="cs"/>
          <w:rtl/>
        </w:rPr>
        <w:t xml:space="preserve"> </w:t>
      </w:r>
      <w:r w:rsidR="006E69F0">
        <w:rPr>
          <w:rFonts w:hint="cs"/>
          <w:rtl/>
        </w:rPr>
        <w:t>[</w:t>
      </w:r>
      <w:r>
        <w:rPr>
          <w:rFonts w:hint="cs"/>
          <w:rtl/>
        </w:rPr>
        <w:t>يس</w:t>
      </w:r>
      <w:r w:rsidR="006E69F0">
        <w:rPr>
          <w:rFonts w:hint="cs"/>
          <w:rtl/>
        </w:rPr>
        <w:t>:</w:t>
      </w:r>
      <w:r>
        <w:rPr>
          <w:rFonts w:hint="cs"/>
          <w:rtl/>
        </w:rPr>
        <w:t xml:space="preserve"> 71</w:t>
      </w:r>
      <w:r w:rsidR="006E69F0">
        <w:rPr>
          <w:rFonts w:hint="cs"/>
          <w:rtl/>
        </w:rPr>
        <w:t>]</w:t>
      </w:r>
      <w:r>
        <w:rPr>
          <w:rFonts w:hint="cs"/>
          <w:rtl/>
        </w:rPr>
        <w:t xml:space="preserve">أي مما عملناه نحن وبمعنى الجارحة كقوله </w:t>
      </w:r>
      <w:r w:rsidR="006E69F0">
        <w:rPr>
          <w:rFonts w:hint="cs"/>
          <w:rtl/>
        </w:rPr>
        <w:t>{</w:t>
      </w:r>
      <w:r>
        <w:rPr>
          <w:rFonts w:hint="cs"/>
          <w:rtl/>
        </w:rPr>
        <w:t>وخذ بيدك ضغثا</w:t>
      </w:r>
      <w:r w:rsidR="006E69F0">
        <w:rPr>
          <w:rFonts w:hint="cs"/>
          <w:rtl/>
        </w:rPr>
        <w:t>}</w:t>
      </w:r>
      <w:r>
        <w:rPr>
          <w:rFonts w:hint="cs"/>
          <w:rtl/>
        </w:rPr>
        <w:t xml:space="preserve"> </w:t>
      </w:r>
      <w:r w:rsidR="006E69F0">
        <w:rPr>
          <w:rFonts w:hint="cs"/>
          <w:rtl/>
        </w:rPr>
        <w:t>[</w:t>
      </w:r>
      <w:r>
        <w:rPr>
          <w:rFonts w:hint="cs"/>
          <w:rtl/>
        </w:rPr>
        <w:t>ص</w:t>
      </w:r>
      <w:r w:rsidR="006E69F0">
        <w:rPr>
          <w:rFonts w:hint="cs"/>
          <w:rtl/>
        </w:rPr>
        <w:t>:</w:t>
      </w:r>
      <w:r>
        <w:rPr>
          <w:rFonts w:hint="cs"/>
          <w:rtl/>
        </w:rPr>
        <w:t xml:space="preserve"> 44</w:t>
      </w:r>
      <w:r w:rsidR="006E69F0">
        <w:rPr>
          <w:rFonts w:hint="cs"/>
          <w:rtl/>
        </w:rPr>
        <w:t>]</w:t>
      </w:r>
      <w:r>
        <w:rPr>
          <w:rFonts w:hint="cs"/>
          <w:rtl/>
        </w:rPr>
        <w:t xml:space="preserve"> قال فأما قوله </w:t>
      </w:r>
      <w:r w:rsidR="006E69F0">
        <w:rPr>
          <w:rFonts w:hint="cs"/>
          <w:rtl/>
        </w:rPr>
        <w:t>{</w:t>
      </w:r>
      <w:r>
        <w:rPr>
          <w:rFonts w:hint="cs"/>
          <w:rtl/>
        </w:rPr>
        <w:t>لما خلقت بيدي</w:t>
      </w:r>
      <w:r w:rsidR="006E69F0">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6E69F0">
        <w:rPr>
          <w:rFonts w:hint="cs"/>
          <w:rtl/>
        </w:rPr>
        <w:t xml:space="preserve"> </w:t>
      </w:r>
      <w:r>
        <w:rPr>
          <w:rFonts w:hint="cs"/>
          <w:rtl/>
        </w:rPr>
        <w:t>لما خلقت بيدي</w:t>
      </w:r>
      <w:r w:rsidR="006E69F0">
        <w:rPr>
          <w:rFonts w:hint="cs"/>
          <w:rtl/>
        </w:rPr>
        <w:t xml:space="preserve"> </w:t>
      </w:r>
      <w:r>
        <w:rPr>
          <w:rFonts w:hint="cs"/>
          <w:rtl/>
        </w:rPr>
        <w:t xml:space="preserve">انتهى </w:t>
      </w:r>
      <w:r w:rsidR="006E69F0">
        <w:rPr>
          <w:rFonts w:hint="cs"/>
          <w:rtl/>
        </w:rPr>
        <w:t>(</w:t>
      </w:r>
      <w:r>
        <w:rPr>
          <w:rFonts w:hint="cs"/>
          <w:rtl/>
        </w:rPr>
        <w:t>أي كلام البيهقي</w:t>
      </w:r>
      <w:r w:rsidR="006E69F0">
        <w:rPr>
          <w:rFonts w:hint="cs"/>
          <w:rtl/>
        </w:rPr>
        <w:t xml:space="preserve">) </w:t>
      </w:r>
      <w:r>
        <w:rPr>
          <w:rFonts w:hint="cs"/>
          <w:rtl/>
        </w:rPr>
        <w:t>تنبيه</w:t>
      </w:r>
      <w:r w:rsidR="006E69F0">
        <w:rPr>
          <w:rFonts w:hint="cs"/>
          <w:rtl/>
        </w:rPr>
        <w:t xml:space="preserve"> </w:t>
      </w:r>
      <w:r>
        <w:rPr>
          <w:rFonts w:hint="cs"/>
          <w:rtl/>
        </w:rPr>
        <w:t xml:space="preserve">من هذا النمط حديث الترمذي وابن ماجه </w:t>
      </w:r>
      <w:r w:rsidR="006E69F0">
        <w:rPr>
          <w:rFonts w:hint="cs"/>
          <w:rtl/>
        </w:rPr>
        <w:t>(</w:t>
      </w:r>
      <w:r>
        <w:rPr>
          <w:rFonts w:hint="cs"/>
          <w:rtl/>
        </w:rPr>
        <w:t>إن الله تعالى لما خلق الخلق كتب بيده على نفسه إن رحمتي تغلب غضبي</w:t>
      </w:r>
      <w:r w:rsidR="006E69F0">
        <w:rPr>
          <w:rFonts w:hint="cs"/>
          <w:rtl/>
        </w:rPr>
        <w:t>)</w:t>
      </w:r>
      <w:r>
        <w:rPr>
          <w:rFonts w:hint="cs"/>
          <w:rtl/>
        </w:rPr>
        <w:t xml:space="preserve"> وفي حديث آخر </w:t>
      </w:r>
      <w:r w:rsidR="006E69F0">
        <w:rPr>
          <w:rFonts w:hint="cs"/>
          <w:rtl/>
        </w:rPr>
        <w:t>(</w:t>
      </w:r>
      <w:r>
        <w:rPr>
          <w:rFonts w:hint="cs"/>
          <w:rtl/>
        </w:rPr>
        <w:t>إن الله تعالى خلق ثلاثة أشياء بيده خلق آدم بيده وكتب التوراة بيده وغرس الفردوس بيده</w:t>
      </w:r>
      <w:r w:rsidR="006E69F0">
        <w:rPr>
          <w:rFonts w:hint="cs"/>
          <w:rtl/>
        </w:rPr>
        <w:t xml:space="preserve">) </w:t>
      </w:r>
      <w:r>
        <w:rPr>
          <w:rFonts w:hint="cs"/>
          <w:rtl/>
        </w:rPr>
        <w:t xml:space="preserve">وحديث </w:t>
      </w:r>
      <w:r>
        <w:rPr>
          <w:rFonts w:hint="cs"/>
          <w:rtl/>
        </w:rPr>
        <w:lastRenderedPageBreak/>
        <w:t xml:space="preserve">أحمد ومسلم </w:t>
      </w:r>
      <w:r w:rsidR="006E69F0">
        <w:rPr>
          <w:rFonts w:hint="cs"/>
          <w:rtl/>
        </w:rPr>
        <w:t>(</w:t>
      </w:r>
      <w:r>
        <w:rPr>
          <w:rFonts w:hint="cs"/>
          <w:rtl/>
        </w:rPr>
        <w:t>إن الله تعالى يبسط يده بالليل ليتوب مسييء النهار ويبسط يده بالنهار ليتوب مسيئ الليل</w:t>
      </w:r>
      <w:r w:rsidR="006E69F0">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6E69F0">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6E69F0">
        <w:rPr>
          <w:rFonts w:hint="cs"/>
          <w:rtl/>
        </w:rPr>
        <w:t>(</w:t>
      </w:r>
      <w:r>
        <w:rPr>
          <w:rFonts w:hint="cs"/>
          <w:rtl/>
        </w:rPr>
        <w:t>والأرض جميعا قبضته يوم القيامة والسماوات مطويات بيمينه</w:t>
      </w:r>
      <w:r w:rsidR="006E69F0">
        <w:rPr>
          <w:rFonts w:hint="cs"/>
          <w:rtl/>
        </w:rPr>
        <w:t>)</w:t>
      </w:r>
      <w:r>
        <w:rPr>
          <w:rFonts w:hint="cs"/>
          <w:rtl/>
        </w:rPr>
        <w:t xml:space="preserve"> </w:t>
      </w:r>
      <w:r w:rsidR="006E69F0">
        <w:rPr>
          <w:rFonts w:hint="cs"/>
          <w:rtl/>
        </w:rPr>
        <w:t>[</w:t>
      </w:r>
      <w:r>
        <w:rPr>
          <w:rFonts w:hint="cs"/>
          <w:rtl/>
        </w:rPr>
        <w:t>الزمر 67</w:t>
      </w:r>
      <w:r w:rsidR="006E69F0">
        <w:rPr>
          <w:rFonts w:hint="cs"/>
          <w:rtl/>
        </w:rPr>
        <w:t xml:space="preserve">] </w:t>
      </w:r>
      <w:r>
        <w:rPr>
          <w:rFonts w:hint="cs"/>
          <w:rtl/>
        </w:rPr>
        <w:t xml:space="preserve">وحديث البخاري ومسلم </w:t>
      </w:r>
      <w:r w:rsidR="006E69F0">
        <w:rPr>
          <w:rFonts w:hint="cs"/>
          <w:rtl/>
        </w:rPr>
        <w:t>(</w:t>
      </w:r>
      <w:r>
        <w:rPr>
          <w:rFonts w:hint="cs"/>
          <w:rtl/>
        </w:rPr>
        <w:t>يقبض الله الأرض يوم القيامة ويطوي السماء بيمينه ثم يقول أنا الملك أين ملوك الأرض</w:t>
      </w:r>
      <w:r w:rsidR="006E69F0">
        <w:rPr>
          <w:rFonts w:hint="cs"/>
          <w:rtl/>
        </w:rPr>
        <w:t xml:space="preserve">) </w:t>
      </w:r>
      <w:r>
        <w:rPr>
          <w:rFonts w:hint="cs"/>
          <w:rtl/>
        </w:rPr>
        <w:t xml:space="preserve">وحديث مسلم </w:t>
      </w:r>
      <w:r w:rsidR="006E69F0">
        <w:rPr>
          <w:rFonts w:hint="cs"/>
          <w:rtl/>
        </w:rPr>
        <w:t>(</w:t>
      </w:r>
      <w:r>
        <w:rPr>
          <w:rFonts w:hint="cs"/>
          <w:rtl/>
        </w:rPr>
        <w:t>يطوي الله السماوات يوم القيامة ثم يأخذهن بيده اليمنى</w:t>
      </w:r>
      <w:r w:rsidR="006E69F0">
        <w:rPr>
          <w:rFonts w:hint="cs"/>
          <w:rtl/>
        </w:rPr>
        <w:t>)</w:t>
      </w:r>
      <w:r>
        <w:rPr>
          <w:rFonts w:hint="cs"/>
          <w:rtl/>
        </w:rPr>
        <w:t xml:space="preserve"> الحديث</w:t>
      </w:r>
      <w:r w:rsidR="006E69F0">
        <w:rPr>
          <w:rFonts w:hint="cs"/>
          <w:rtl/>
        </w:rPr>
        <w:t xml:space="preserve"> </w:t>
      </w:r>
      <w:r>
        <w:rPr>
          <w:rFonts w:hint="cs"/>
          <w:rtl/>
        </w:rPr>
        <w:t xml:space="preserve">وحديث مسلم أيضا </w:t>
      </w:r>
      <w:r w:rsidR="006E69F0">
        <w:rPr>
          <w:rFonts w:hint="cs"/>
          <w:rtl/>
        </w:rPr>
        <w:t>(</w:t>
      </w:r>
      <w:r>
        <w:rPr>
          <w:rFonts w:hint="cs"/>
          <w:rtl/>
        </w:rPr>
        <w:t>يأخذ الله سماواته وأرضيه بيديه فيقول أنا الله ويبسطها أنا الملك</w:t>
      </w:r>
      <w:r w:rsidR="006E69F0">
        <w:rPr>
          <w:rFonts w:hint="cs"/>
          <w:rtl/>
        </w:rPr>
        <w:t xml:space="preserve">) </w:t>
      </w:r>
      <w:r>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6E69F0">
        <w:rPr>
          <w:rFonts w:hint="cs"/>
          <w:bCs/>
          <w:rtl/>
        </w:rPr>
        <w:t xml:space="preserve">، </w:t>
      </w:r>
      <w:r>
        <w:rPr>
          <w:rFonts w:hint="cs"/>
          <w:rtl/>
        </w:rPr>
        <w:t>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6E69F0">
        <w:rPr>
          <w:rFonts w:hint="cs"/>
          <w:rtl/>
        </w:rPr>
        <w:t>،</w:t>
      </w:r>
      <w:r>
        <w:rPr>
          <w:rFonts w:hint="cs"/>
          <w:rtl/>
        </w:rPr>
        <w:t xml:space="preserve"> </w:t>
      </w:r>
      <w:r>
        <w:rPr>
          <w:rFonts w:hint="cs"/>
          <w:bCs/>
          <w:rtl/>
        </w:rPr>
        <w:t>وهذا مذهب الحنابلة</w:t>
      </w:r>
      <w:r w:rsidR="006E69F0">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6E69F0">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6E69F0">
        <w:rPr>
          <w:rFonts w:hint="cs"/>
          <w:rtl/>
        </w:rPr>
        <w:t xml:space="preserve">، </w:t>
      </w:r>
      <w:r>
        <w:rPr>
          <w:rFonts w:hint="cs"/>
          <w:rtl/>
        </w:rPr>
        <w:t>وقال بعضهم هو لبيان عظمة الله وجلاله وقدرته وأن المكونات كلها منقادة لإرادته ومسخرات بأمره</w:t>
      </w:r>
      <w:r w:rsidR="006E69F0">
        <w:rPr>
          <w:rFonts w:hint="cs"/>
          <w:rtl/>
        </w:rPr>
        <w:t>،</w:t>
      </w:r>
      <w:r>
        <w:rPr>
          <w:rFonts w:hint="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6E69F0">
        <w:rPr>
          <w:rFonts w:hint="cs"/>
          <w:rtl/>
        </w:rPr>
        <w:t>،</w:t>
      </w:r>
      <w:r>
        <w:rPr>
          <w:rFonts w:hint="cs"/>
          <w:rtl/>
        </w:rPr>
        <w:t xml:space="preserve"> </w:t>
      </w:r>
      <w:r w:rsidR="006E69F0">
        <w:rPr>
          <w:rFonts w:hint="cs"/>
          <w:rtl/>
        </w:rPr>
        <w:t>(</w:t>
      </w:r>
      <w:r>
        <w:rPr>
          <w:rFonts w:hint="cs"/>
          <w:bCs/>
          <w:rtl/>
        </w:rPr>
        <w:t>تنبيه</w:t>
      </w:r>
      <w:r w:rsidR="006E69F0">
        <w:rPr>
          <w:rFonts w:hint="cs"/>
          <w:rtl/>
        </w:rPr>
        <w:t xml:space="preserve">): </w:t>
      </w:r>
      <w:r>
        <w:rPr>
          <w:rFonts w:hint="cs"/>
          <w:rtl/>
        </w:rPr>
        <w:t>في حديث مسلم وغيره (</w:t>
      </w:r>
      <w:r w:rsidR="006E69F0">
        <w:rPr>
          <w:rFonts w:hint="cs"/>
          <w:rtl/>
        </w:rPr>
        <w:t>(</w:t>
      </w:r>
      <w:r>
        <w:rPr>
          <w:rFonts w:hint="cs"/>
          <w:rtl/>
        </w:rPr>
        <w:t>إن المقسطين عند الله يوم القيامة على منابر من نور عن يمين الرحمن وكلتا يديه يمين الذين يعدلون في حكمهم وأهليهم وما ولوا</w:t>
      </w:r>
      <w:r w:rsidR="006E69F0">
        <w:rPr>
          <w:rFonts w:hint="cs"/>
          <w:rtl/>
        </w:rPr>
        <w:t>)</w:t>
      </w:r>
      <w:r>
        <w:rPr>
          <w:rFonts w:hint="cs"/>
          <w:rtl/>
        </w:rPr>
        <w:t>)</w:t>
      </w:r>
      <w:r w:rsidR="006E69F0">
        <w:rPr>
          <w:rFonts w:hint="cs"/>
          <w:rtl/>
        </w:rPr>
        <w:t xml:space="preserve"> </w:t>
      </w:r>
      <w:r>
        <w:rPr>
          <w:rFonts w:hint="cs"/>
          <w:bCs/>
          <w:rtl/>
        </w:rPr>
        <w:t>قال النووي</w:t>
      </w:r>
      <w:r>
        <w:rPr>
          <w:rFonts w:hint="cs"/>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6E69F0">
        <w:rPr>
          <w:rFonts w:hint="cs"/>
          <w:rtl/>
        </w:rPr>
        <w:t xml:space="preserve"> </w:t>
      </w:r>
      <w:r>
        <w:rPr>
          <w:rFonts w:hint="cs"/>
          <w:rtl/>
        </w:rPr>
        <w:t>وقوله (</w:t>
      </w:r>
      <w:r w:rsidR="006E69F0">
        <w:rPr>
          <w:rFonts w:hint="cs"/>
          <w:rtl/>
        </w:rPr>
        <w:t>(</w:t>
      </w:r>
      <w:r>
        <w:rPr>
          <w:rFonts w:hint="cs"/>
          <w:rtl/>
        </w:rPr>
        <w:t>وكلتا يديه يمين</w:t>
      </w:r>
      <w:r w:rsidR="006E69F0">
        <w:rPr>
          <w:rFonts w:hint="cs"/>
          <w:rtl/>
        </w:rPr>
        <w:t>)</w:t>
      </w:r>
      <w:r>
        <w:rPr>
          <w:rFonts w:hint="cs"/>
          <w:rtl/>
        </w:rPr>
        <w:t>)</w:t>
      </w:r>
      <w:r w:rsidR="006E69F0">
        <w:rPr>
          <w:rFonts w:hint="cs"/>
          <w:rtl/>
        </w:rPr>
        <w:t xml:space="preserve"> </w:t>
      </w:r>
      <w:r>
        <w:rPr>
          <w:rFonts w:hint="cs"/>
          <w:rtl/>
        </w:rPr>
        <w:t>فيه تنبيه على أنه ليس المراد باليمين الجارحة وأن يديه تعالى بصفة الكمال لا نقص في واحدة منهما لأن الشمال تنقص عن اليمين</w:t>
      </w:r>
      <w:r w:rsidR="006E69F0">
        <w:rPr>
          <w:rFonts w:hint="cs"/>
          <w:rtl/>
        </w:rPr>
        <w:t xml:space="preserve">،،، </w:t>
      </w:r>
      <w:r>
        <w:rPr>
          <w:rFonts w:hint="cs"/>
          <w:rtl/>
        </w:rPr>
        <w:t xml:space="preserve">وقال الخطابي ليس </w:t>
      </w:r>
      <w:r>
        <w:rPr>
          <w:rFonts w:hint="cs"/>
          <w:rtl/>
        </w:rPr>
        <w:lastRenderedPageBreak/>
        <w:t xml:space="preserve">فيما يضاف إلى الله سبحانه من صفة اليدين شمال لأن الشمال محل النقص والضعف والله أعلم " </w:t>
      </w:r>
      <w:r w:rsidR="006E69F0">
        <w:rPr>
          <w:rFonts w:hint="cs"/>
          <w:rtl/>
        </w:rPr>
        <w:t>[</w:t>
      </w:r>
      <w:r>
        <w:rPr>
          <w:rFonts w:hint="cs"/>
          <w:rtl/>
        </w:rPr>
        <w:t>أقاويل الثقات ج: 1 ص: 149إلى 158] أهـــ</w:t>
      </w:r>
      <w:r w:rsidR="006E69F0">
        <w:rPr>
          <w:rFonts w:hint="cs"/>
          <w:rtl/>
        </w:rPr>
        <w:t xml:space="preserve"> </w:t>
      </w:r>
    </w:p>
    <w:p w14:paraId="4B7F2AD4" w14:textId="65064D5D" w:rsidR="00C56407" w:rsidRDefault="006E69F0" w:rsidP="00C44FF7">
      <w:pPr>
        <w:spacing w:after="240"/>
        <w:ind w:left="-46"/>
        <w:rPr>
          <w:b/>
          <w:bCs/>
          <w:rtl/>
        </w:rPr>
      </w:pPr>
      <w:r>
        <w:rPr>
          <w:rFonts w:hint="cs"/>
          <w:bCs/>
          <w:rtl/>
        </w:rPr>
        <w:t>[</w:t>
      </w:r>
      <w:r w:rsidR="00C56407">
        <w:rPr>
          <w:rFonts w:hint="cs"/>
          <w:bCs/>
          <w:rtl/>
        </w:rPr>
        <w:t>ما جاء في الساق مضافاً إلى الله تعالى</w:t>
      </w:r>
      <w:r>
        <w:rPr>
          <w:rFonts w:hint="cs"/>
          <w:rtl/>
        </w:rPr>
        <w:t xml:space="preserve">]: </w:t>
      </w:r>
      <w:r w:rsidR="00C56407">
        <w:rPr>
          <w:rFonts w:hint="cs"/>
          <w:bCs/>
          <w:rtl/>
        </w:rPr>
        <w:t>الساق في مجاز اللغة يحمل على الشدة و الكرب</w:t>
      </w:r>
      <w:r>
        <w:rPr>
          <w:rFonts w:hint="cs"/>
          <w:bCs/>
          <w:rtl/>
        </w:rPr>
        <w:t>:</w:t>
      </w:r>
      <w:r w:rsidR="00C56407">
        <w:rPr>
          <w:rFonts w:hint="cs"/>
          <w:rtl/>
        </w:rPr>
        <w:t xml:space="preserve"> تقول العرب</w:t>
      </w:r>
      <w:r>
        <w:rPr>
          <w:rFonts w:hint="cs"/>
          <w:rtl/>
        </w:rPr>
        <w:t>:</w:t>
      </w:r>
      <w:r w:rsidR="00C56407">
        <w:rPr>
          <w:rFonts w:hint="cs"/>
          <w:rtl/>
        </w:rPr>
        <w:t xml:space="preserve"> قامت الحرب على قدم وساق إذا اشتد كربها وحمي وطيسها</w:t>
      </w:r>
      <w:r>
        <w:rPr>
          <w:rFonts w:hint="cs"/>
          <w:rtl/>
        </w:rPr>
        <w:t>،</w:t>
      </w:r>
      <w:r w:rsidR="00C56407">
        <w:rPr>
          <w:rFonts w:hint="cs"/>
          <w:rtl/>
        </w:rPr>
        <w:t xml:space="preserve"> جاء في مختار الصحاح ج: 1 ص: 135</w:t>
      </w:r>
      <w:r>
        <w:rPr>
          <w:rFonts w:hint="cs"/>
          <w:rtl/>
        </w:rPr>
        <w:t>:</w:t>
      </w:r>
      <w:r w:rsidR="00C56407">
        <w:rPr>
          <w:rFonts w:hint="cs"/>
          <w:rtl/>
        </w:rPr>
        <w:t xml:space="preserve"> </w:t>
      </w:r>
      <w:r>
        <w:rPr>
          <w:rFonts w:hint="cs"/>
          <w:rtl/>
        </w:rPr>
        <w:t>(</w:t>
      </w:r>
      <w:r w:rsidR="00C56407">
        <w:rPr>
          <w:rFonts w:hint="cs"/>
          <w:rtl/>
        </w:rPr>
        <w:t>قوله تعالى يوم</w:t>
      </w:r>
      <w:r>
        <w:rPr>
          <w:rFonts w:hint="cs"/>
          <w:rtl/>
        </w:rPr>
        <w:t xml:space="preserve"> </w:t>
      </w:r>
      <w:r w:rsidR="00C56407">
        <w:rPr>
          <w:rFonts w:hint="cs"/>
          <w:rtl/>
        </w:rPr>
        <w:t>يكشف عن ساق</w:t>
      </w:r>
      <w:r>
        <w:rPr>
          <w:rFonts w:hint="cs"/>
          <w:rtl/>
        </w:rPr>
        <w:t xml:space="preserve"> </w:t>
      </w:r>
      <w:r w:rsidR="00C56407">
        <w:rPr>
          <w:rFonts w:hint="cs"/>
          <w:rtl/>
        </w:rPr>
        <w:t>أي عن شدة</w:t>
      </w:r>
      <w:r>
        <w:rPr>
          <w:rFonts w:hint="cs"/>
          <w:rtl/>
        </w:rPr>
        <w:t>)،</w:t>
      </w:r>
      <w:r w:rsidR="00C56407">
        <w:rPr>
          <w:rFonts w:hint="cs"/>
          <w:rtl/>
        </w:rPr>
        <w:t xml:space="preserve"> وجاء في لسان العرب ج: 10 ص: 168</w:t>
      </w:r>
      <w:r>
        <w:rPr>
          <w:rFonts w:hint="cs"/>
          <w:rtl/>
        </w:rPr>
        <w:t>:</w:t>
      </w:r>
      <w:r w:rsidR="00C56407">
        <w:rPr>
          <w:rFonts w:hint="cs"/>
          <w:rtl/>
        </w:rPr>
        <w:t xml:space="preserve"> </w:t>
      </w:r>
      <w:r>
        <w:rPr>
          <w:rFonts w:hint="cs"/>
          <w:rtl/>
        </w:rPr>
        <w:t>(</w:t>
      </w:r>
      <w:r w:rsidR="00C56407">
        <w:rPr>
          <w:rFonts w:hint="cs"/>
          <w:rtl/>
        </w:rPr>
        <w:t>يوم يكشف عن ساق إنما يريد به شدة الأمر كقولهم قامت الحرب على ساق</w:t>
      </w:r>
      <w:r>
        <w:rPr>
          <w:rFonts w:hint="cs"/>
          <w:rtl/>
        </w:rPr>
        <w:t>)،</w:t>
      </w:r>
      <w:r w:rsidR="00C56407">
        <w:rPr>
          <w:rFonts w:hint="cs"/>
          <w:rtl/>
        </w:rPr>
        <w:t xml:space="preserve"> وجاء في التبيان في تفسير غريب القرآن ج: 1 ص: 422</w:t>
      </w:r>
      <w:r>
        <w:rPr>
          <w:rFonts w:hint="cs"/>
          <w:rtl/>
        </w:rPr>
        <w:t>:</w:t>
      </w:r>
      <w:r w:rsidR="00C56407">
        <w:rPr>
          <w:rFonts w:hint="cs"/>
          <w:rtl/>
        </w:rPr>
        <w:t xml:space="preserve"> </w:t>
      </w:r>
      <w:r>
        <w:rPr>
          <w:rFonts w:hint="cs"/>
          <w:rtl/>
        </w:rPr>
        <w:t>(</w:t>
      </w:r>
      <w:r w:rsidR="00C56407">
        <w:rPr>
          <w:rFonts w:hint="cs"/>
          <w:rtl/>
        </w:rPr>
        <w:t>يوم</w:t>
      </w:r>
      <w:r>
        <w:rPr>
          <w:rFonts w:hint="cs"/>
          <w:rtl/>
        </w:rPr>
        <w:t xml:space="preserve"> </w:t>
      </w:r>
      <w:r w:rsidR="00C56407">
        <w:rPr>
          <w:rFonts w:hint="cs"/>
          <w:rtl/>
        </w:rPr>
        <w:t>يكشف عن ساق</w:t>
      </w:r>
      <w:r>
        <w:rPr>
          <w:rFonts w:hint="cs"/>
          <w:rtl/>
        </w:rPr>
        <w:t xml:space="preserve"> </w:t>
      </w:r>
      <w:r w:rsidR="00C56407">
        <w:rPr>
          <w:rFonts w:hint="cs"/>
          <w:rtl/>
        </w:rPr>
        <w:t>إذا اشتد الأمر والحرب قيل كشف الأمر عن ساقه</w:t>
      </w:r>
      <w:r>
        <w:rPr>
          <w:rFonts w:hint="cs"/>
          <w:rtl/>
        </w:rPr>
        <w:t>)،</w:t>
      </w:r>
      <w:r w:rsidR="00C56407">
        <w:rPr>
          <w:rFonts w:hint="cs"/>
          <w:rtl/>
        </w:rPr>
        <w:t xml:space="preserve"> والآية التي ذكرت فيها الساق</w:t>
      </w:r>
      <w:r>
        <w:rPr>
          <w:rFonts w:hint="cs"/>
          <w:rtl/>
        </w:rPr>
        <w:t>،</w:t>
      </w:r>
      <w:r w:rsidR="00C56407">
        <w:rPr>
          <w:rFonts w:hint="cs"/>
          <w:rtl/>
        </w:rPr>
        <w:t xml:space="preserve"> والحديث الذي ذكر فيه الساق مضاف إلى الله تعالى وبيان المعنى المراد من الساق</w:t>
      </w:r>
      <w:r>
        <w:rPr>
          <w:rFonts w:hint="cs"/>
          <w:rtl/>
        </w:rPr>
        <w:t>:</w:t>
      </w:r>
      <w:r w:rsidR="00C56407">
        <w:rPr>
          <w:rFonts w:hint="cs"/>
          <w:rtl/>
        </w:rPr>
        <w:t xml:space="preserve"> قال الله تعالى</w:t>
      </w:r>
      <w:r>
        <w:rPr>
          <w:rFonts w:hint="cs"/>
          <w:rtl/>
        </w:rPr>
        <w:t>:</w:t>
      </w:r>
      <w:r w:rsidR="00C56407">
        <w:rPr>
          <w:rFonts w:hint="cs"/>
          <w:rtl/>
        </w:rPr>
        <w:t xml:space="preserve"> </w:t>
      </w:r>
      <w:r>
        <w:rPr>
          <w:rFonts w:hint="cs"/>
          <w:rtl/>
        </w:rPr>
        <w:t>{</w:t>
      </w:r>
      <w:r w:rsidR="00C56407">
        <w:rPr>
          <w:rFonts w:hint="cs"/>
          <w:rtl/>
        </w:rPr>
        <w:t>يَوْمَ يُكْشَفُ عَنْ سَاقٍ وَيُدْعَوْنَ إِلَى السُّجُودِ فَلَا يَسْتَطِيعُونَ</w:t>
      </w:r>
      <w:r>
        <w:rPr>
          <w:rFonts w:hint="cs"/>
          <w:rtl/>
        </w:rPr>
        <w:t>}</w:t>
      </w:r>
      <w:r w:rsidR="00C56407">
        <w:rPr>
          <w:rFonts w:hint="cs"/>
          <w:rtl/>
        </w:rPr>
        <w:t xml:space="preserve"> </w:t>
      </w:r>
      <w:r>
        <w:rPr>
          <w:rFonts w:hint="cs"/>
          <w:rtl/>
        </w:rPr>
        <w:t>[</w:t>
      </w:r>
      <w:r w:rsidR="00C56407">
        <w:rPr>
          <w:rFonts w:hint="cs"/>
          <w:rtl/>
        </w:rPr>
        <w:t>القلم</w:t>
      </w:r>
      <w:r>
        <w:rPr>
          <w:rFonts w:hint="cs"/>
          <w:rtl/>
        </w:rPr>
        <w:t>:</w:t>
      </w:r>
      <w:r w:rsidR="00C56407">
        <w:rPr>
          <w:rFonts w:hint="cs"/>
          <w:rtl/>
        </w:rPr>
        <w:t xml:space="preserve"> 42</w:t>
      </w:r>
      <w:r>
        <w:rPr>
          <w:rFonts w:hint="cs"/>
          <w:rtl/>
        </w:rPr>
        <w:t>]،</w:t>
      </w:r>
      <w:r w:rsidR="00C56407">
        <w:rPr>
          <w:rFonts w:hint="cs"/>
          <w:rtl/>
        </w:rPr>
        <w:t xml:space="preserve"> وأخرج مسلم عن أبي سعيد الخدري الحديث</w:t>
      </w:r>
      <w:r>
        <w:rPr>
          <w:rFonts w:hint="cs"/>
          <w:rtl/>
        </w:rPr>
        <w:t>،</w:t>
      </w:r>
      <w:r w:rsidR="00C56407">
        <w:rPr>
          <w:rFonts w:hint="cs"/>
          <w:rtl/>
        </w:rPr>
        <w:t xml:space="preserve"> وفيه</w:t>
      </w:r>
      <w:r>
        <w:rPr>
          <w:rFonts w:hint="cs"/>
          <w:rtl/>
        </w:rPr>
        <w:t>:</w:t>
      </w:r>
      <w:r w:rsidR="00C56407">
        <w:rPr>
          <w:rFonts w:hint="cs"/>
          <w:rtl/>
        </w:rPr>
        <w:t xml:space="preserve"> (</w:t>
      </w:r>
      <w:r>
        <w:rPr>
          <w:rFonts w:hint="cs"/>
          <w:rtl/>
        </w:rPr>
        <w:t>(</w:t>
      </w:r>
      <w:r w:rsidR="00C56407">
        <w:rPr>
          <w:rStyle w:val="edit-title"/>
          <w:rFonts w:eastAsiaTheme="majorEastAsia" w:hint="cs"/>
          <w:b/>
          <w:rtl/>
        </w:rPr>
        <w:t>فيقولُ</w:t>
      </w:r>
      <w:r>
        <w:rPr>
          <w:rStyle w:val="edit-title"/>
          <w:rFonts w:eastAsiaTheme="majorEastAsia" w:hint="cs"/>
          <w:b/>
          <w:rtl/>
        </w:rPr>
        <w:t>:</w:t>
      </w:r>
      <w:r w:rsidR="00C56407">
        <w:rPr>
          <w:rStyle w:val="edit-title"/>
          <w:rFonts w:eastAsiaTheme="majorEastAsia" w:hint="cs"/>
          <w:b/>
          <w:rtl/>
        </w:rPr>
        <w:t xml:space="preserve"> هل بينَكم وبينَه آيةٌ فتَعْرِفونَه بها</w:t>
      </w:r>
      <w:r>
        <w:rPr>
          <w:rStyle w:val="edit-title"/>
          <w:rFonts w:eastAsiaTheme="majorEastAsia" w:hint="cs"/>
          <w:b/>
          <w:rtl/>
        </w:rPr>
        <w:t>؟</w:t>
      </w:r>
      <w:r w:rsidR="00C56407">
        <w:rPr>
          <w:rStyle w:val="edit-title"/>
          <w:rFonts w:eastAsiaTheme="majorEastAsia" w:hint="cs"/>
          <w:b/>
          <w:rtl/>
        </w:rPr>
        <w:t xml:space="preserve"> فيقولون</w:t>
      </w:r>
      <w:r>
        <w:rPr>
          <w:rStyle w:val="edit-title"/>
          <w:rFonts w:eastAsiaTheme="majorEastAsia" w:hint="cs"/>
          <w:b/>
          <w:rtl/>
        </w:rPr>
        <w:t>:</w:t>
      </w:r>
      <w:r w:rsidR="00C56407">
        <w:rPr>
          <w:rStyle w:val="edit-title"/>
          <w:rFonts w:eastAsiaTheme="majorEastAsia" w:hint="cs"/>
          <w:b/>
          <w:rtl/>
        </w:rPr>
        <w:t xml:space="preserve"> نعم</w:t>
      </w:r>
      <w:r>
        <w:rPr>
          <w:rStyle w:val="edit-title"/>
          <w:rFonts w:eastAsiaTheme="majorEastAsia" w:hint="cs"/>
          <w:b/>
          <w:rtl/>
        </w:rPr>
        <w:t>،</w:t>
      </w:r>
      <w:r w:rsidR="00C56407">
        <w:rPr>
          <w:rStyle w:val="edit-title"/>
          <w:rFonts w:eastAsiaTheme="majorEastAsia" w:hint="cs"/>
          <w:b/>
          <w:rtl/>
        </w:rPr>
        <w:t xml:space="preserve"> </w:t>
      </w:r>
      <w:r w:rsidR="00C56407">
        <w:rPr>
          <w:rStyle w:val="search-keys1"/>
          <w:rFonts w:hint="cs"/>
          <w:rtl/>
        </w:rPr>
        <w:t>فيُكْشَفُ</w:t>
      </w:r>
      <w:r w:rsidR="00C56407">
        <w:rPr>
          <w:rStyle w:val="edit-title"/>
          <w:rFonts w:eastAsiaTheme="majorEastAsia" w:hint="cs"/>
          <w:b/>
          <w:rtl/>
        </w:rPr>
        <w:t xml:space="preserve"> </w:t>
      </w:r>
      <w:r w:rsidR="00C56407">
        <w:rPr>
          <w:rStyle w:val="search-keys1"/>
          <w:rFonts w:hint="cs"/>
          <w:rtl/>
        </w:rPr>
        <w:t>عن</w:t>
      </w:r>
      <w:r w:rsidR="00C56407">
        <w:rPr>
          <w:rStyle w:val="edit-title"/>
          <w:rFonts w:eastAsiaTheme="majorEastAsia" w:hint="cs"/>
          <w:b/>
          <w:rtl/>
        </w:rPr>
        <w:t xml:space="preserve"> </w:t>
      </w:r>
      <w:r w:rsidR="00C56407">
        <w:rPr>
          <w:rStyle w:val="search-keys1"/>
          <w:rFonts w:hint="cs"/>
          <w:rtl/>
        </w:rPr>
        <w:t>ساقٍ</w:t>
      </w:r>
      <w:r>
        <w:rPr>
          <w:rStyle w:val="edit-title"/>
          <w:rFonts w:eastAsiaTheme="majorEastAsia" w:hint="cs"/>
          <w:b/>
          <w:rtl/>
        </w:rPr>
        <w:t>،</w:t>
      </w:r>
      <w:r w:rsidR="00C56407">
        <w:rPr>
          <w:rStyle w:val="edit-title"/>
          <w:rFonts w:eastAsiaTheme="majorEastAsia" w:hint="cs"/>
          <w:b/>
          <w:rtl/>
        </w:rPr>
        <w:t xml:space="preserve"> فلا يَبْقَى من كان يسجدُ للهِ مِن تِلقاءِ نفسِه إلا أَذِنَ اللهُ له بالسجودِ</w:t>
      </w:r>
      <w:r>
        <w:rPr>
          <w:rStyle w:val="edit-title"/>
          <w:rFonts w:eastAsiaTheme="majorEastAsia" w:hint="cs"/>
          <w:b/>
          <w:rtl/>
        </w:rPr>
        <w:t xml:space="preserve">، </w:t>
      </w:r>
      <w:r w:rsidR="00C56407">
        <w:rPr>
          <w:rStyle w:val="edit-title"/>
          <w:rFonts w:eastAsiaTheme="majorEastAsia" w:hint="cs"/>
          <w:b/>
          <w:rtl/>
        </w:rPr>
        <w:t>ولا يَبْقَى من كان يسجدُ اتقاءً ورياءً إلا جعل اللهُ ظَهرَه طبقةً واحدةً</w:t>
      </w:r>
      <w:r>
        <w:rPr>
          <w:rStyle w:val="edit-title"/>
          <w:rFonts w:eastAsiaTheme="majorEastAsia" w:hint="cs"/>
          <w:b/>
          <w:rtl/>
        </w:rPr>
        <w:t xml:space="preserve">، </w:t>
      </w:r>
      <w:r w:rsidR="00C56407">
        <w:rPr>
          <w:rStyle w:val="edit-title"/>
          <w:rFonts w:eastAsiaTheme="majorEastAsia" w:hint="cs"/>
          <w:b/>
          <w:rtl/>
        </w:rPr>
        <w:t>كُلَّما أراد أن يَسجدَ خَرَّ على قفاهُ</w:t>
      </w:r>
      <w:r>
        <w:rPr>
          <w:rStyle w:val="edit-title"/>
          <w:rFonts w:eastAsiaTheme="majorEastAsia" w:hint="cs"/>
          <w:b/>
          <w:rtl/>
        </w:rPr>
        <w:t xml:space="preserve">، </w:t>
      </w:r>
      <w:r w:rsidR="00C56407">
        <w:rPr>
          <w:rStyle w:val="edit-title"/>
          <w:rFonts w:eastAsiaTheme="majorEastAsia" w:hint="cs"/>
          <w:b/>
          <w:rtl/>
        </w:rPr>
        <w:t>ثم يَرفعونَ رؤوسَهم</w:t>
      </w:r>
      <w:r>
        <w:rPr>
          <w:rStyle w:val="edit-title"/>
          <w:rFonts w:eastAsiaTheme="majorEastAsia" w:hint="cs"/>
          <w:b/>
          <w:rtl/>
        </w:rPr>
        <w:t>)</w:t>
      </w:r>
      <w:r w:rsidR="00C56407">
        <w:rPr>
          <w:rStyle w:val="edit-title"/>
          <w:rFonts w:eastAsiaTheme="majorEastAsia" w:hint="cs"/>
          <w:b/>
          <w:rtl/>
        </w:rPr>
        <w:t>)</w:t>
      </w:r>
      <w:r w:rsidR="00C56407">
        <w:rPr>
          <w:rFonts w:hint="cs"/>
          <w:rtl/>
        </w:rPr>
        <w:t xml:space="preserve"> </w:t>
      </w:r>
      <w:r>
        <w:rPr>
          <w:rFonts w:hint="cs"/>
          <w:rtl/>
        </w:rPr>
        <w:t>[</w:t>
      </w:r>
      <w:r w:rsidR="00C56407">
        <w:rPr>
          <w:rFonts w:hint="cs"/>
          <w:rtl/>
        </w:rPr>
        <w:t>أخرجه مسلم ح</w:t>
      </w:r>
      <w:r>
        <w:rPr>
          <w:rFonts w:hint="cs"/>
          <w:rtl/>
        </w:rPr>
        <w:t>:</w:t>
      </w:r>
      <w:r w:rsidR="00C56407">
        <w:rPr>
          <w:rFonts w:hint="cs"/>
          <w:rtl/>
        </w:rPr>
        <w:t xml:space="preserve"> 183</w:t>
      </w:r>
      <w:r>
        <w:rPr>
          <w:rFonts w:hint="cs"/>
          <w:rtl/>
        </w:rPr>
        <w:t>]،</w:t>
      </w:r>
      <w:r w:rsidR="00C56407">
        <w:rPr>
          <w:rFonts w:hint="cs"/>
          <w:rtl/>
        </w:rPr>
        <w:t xml:space="preserve"> وأخرج البخاري عن أبي سعيد الخدري الحديث نفسه</w:t>
      </w:r>
      <w:r>
        <w:rPr>
          <w:rFonts w:hint="cs"/>
          <w:rtl/>
        </w:rPr>
        <w:t>،</w:t>
      </w:r>
      <w:r w:rsidR="00C56407">
        <w:rPr>
          <w:rFonts w:hint="cs"/>
          <w:rtl/>
        </w:rPr>
        <w:t xml:space="preserve"> وفيه</w:t>
      </w:r>
      <w:r>
        <w:rPr>
          <w:rFonts w:hint="cs"/>
          <w:rtl/>
        </w:rPr>
        <w:t>:</w:t>
      </w:r>
      <w:r w:rsidR="00C56407">
        <w:rPr>
          <w:rFonts w:hint="cs"/>
          <w:rtl/>
        </w:rPr>
        <w:t xml:space="preserve"> (</w:t>
      </w:r>
      <w:r>
        <w:rPr>
          <w:rFonts w:hint="cs"/>
          <w:rtl/>
        </w:rPr>
        <w:t>(</w:t>
      </w:r>
      <w:r w:rsidR="00C56407">
        <w:rPr>
          <w:rStyle w:val="edit-title"/>
          <w:rFonts w:eastAsiaTheme="majorEastAsia" w:hint="cs"/>
          <w:b/>
          <w:rtl/>
        </w:rPr>
        <w:t>فيقول</w:t>
      </w:r>
      <w:r>
        <w:rPr>
          <w:rStyle w:val="edit-title"/>
          <w:rFonts w:eastAsiaTheme="majorEastAsia" w:hint="cs"/>
          <w:b/>
          <w:rtl/>
        </w:rPr>
        <w:t>:</w:t>
      </w:r>
      <w:r w:rsidR="00C56407">
        <w:rPr>
          <w:rStyle w:val="edit-title"/>
          <w:rFonts w:eastAsiaTheme="majorEastAsia" w:hint="cs"/>
          <w:b/>
          <w:rtl/>
        </w:rPr>
        <w:t xml:space="preserve"> هل بينكم وبينه آية تعرفونه</w:t>
      </w:r>
      <w:r>
        <w:rPr>
          <w:rStyle w:val="edit-title"/>
          <w:rFonts w:eastAsiaTheme="majorEastAsia" w:hint="cs"/>
          <w:b/>
          <w:rtl/>
        </w:rPr>
        <w:t>،</w:t>
      </w:r>
      <w:r w:rsidR="00C56407">
        <w:rPr>
          <w:rStyle w:val="edit-title"/>
          <w:rFonts w:eastAsiaTheme="majorEastAsia" w:hint="cs"/>
          <w:b/>
          <w:rtl/>
        </w:rPr>
        <w:t xml:space="preserve"> فيقولون</w:t>
      </w:r>
      <w:r>
        <w:rPr>
          <w:rStyle w:val="edit-title"/>
          <w:rFonts w:eastAsiaTheme="majorEastAsia" w:hint="cs"/>
          <w:b/>
          <w:rtl/>
        </w:rPr>
        <w:t>:</w:t>
      </w:r>
      <w:r w:rsidR="00C56407">
        <w:rPr>
          <w:rStyle w:val="edit-title"/>
          <w:rFonts w:eastAsiaTheme="majorEastAsia" w:hint="cs"/>
          <w:b/>
          <w:rtl/>
        </w:rPr>
        <w:t xml:space="preserve"> الساق</w:t>
      </w:r>
      <w:r>
        <w:rPr>
          <w:rStyle w:val="edit-title"/>
          <w:rFonts w:eastAsiaTheme="majorEastAsia" w:hint="cs"/>
          <w:b/>
          <w:rtl/>
        </w:rPr>
        <w:t>،</w:t>
      </w:r>
      <w:r w:rsidR="00C56407">
        <w:rPr>
          <w:rStyle w:val="edit-title"/>
          <w:rFonts w:eastAsiaTheme="majorEastAsia" w:hint="cs"/>
          <w:b/>
          <w:rtl/>
        </w:rPr>
        <w:t xml:space="preserve"> </w:t>
      </w:r>
      <w:r w:rsidR="00C56407">
        <w:rPr>
          <w:rStyle w:val="search-keys1"/>
          <w:rFonts w:hint="cs"/>
          <w:rtl/>
        </w:rPr>
        <w:t>فيكشف</w:t>
      </w:r>
      <w:r w:rsidR="00C56407">
        <w:rPr>
          <w:rStyle w:val="edit-title"/>
          <w:rFonts w:eastAsiaTheme="majorEastAsia" w:hint="cs"/>
          <w:b/>
          <w:rtl/>
        </w:rPr>
        <w:t xml:space="preserve"> </w:t>
      </w:r>
      <w:r w:rsidR="00C56407">
        <w:rPr>
          <w:rStyle w:val="search-keys1"/>
          <w:rFonts w:hint="cs"/>
          <w:rtl/>
        </w:rPr>
        <w:t>عن</w:t>
      </w:r>
      <w:r w:rsidR="00C56407">
        <w:rPr>
          <w:rStyle w:val="edit-title"/>
          <w:rFonts w:eastAsiaTheme="majorEastAsia" w:hint="cs"/>
          <w:b/>
          <w:rtl/>
        </w:rPr>
        <w:t xml:space="preserve"> </w:t>
      </w:r>
      <w:r w:rsidR="00C56407">
        <w:rPr>
          <w:rStyle w:val="search-keys1"/>
          <w:rFonts w:hint="cs"/>
          <w:rtl/>
        </w:rPr>
        <w:t>ساقه</w:t>
      </w:r>
      <w:r>
        <w:rPr>
          <w:rStyle w:val="edit-title"/>
          <w:rFonts w:eastAsiaTheme="majorEastAsia" w:hint="cs"/>
          <w:b/>
          <w:rtl/>
        </w:rPr>
        <w:t>،</w:t>
      </w:r>
      <w:r w:rsidR="00C56407">
        <w:rPr>
          <w:rStyle w:val="edit-title"/>
          <w:rFonts w:eastAsiaTheme="majorEastAsia" w:hint="cs"/>
          <w:b/>
          <w:rtl/>
        </w:rPr>
        <w:t xml:space="preserve"> فيسجد له كل مؤمن</w:t>
      </w:r>
      <w:r>
        <w:rPr>
          <w:rStyle w:val="edit-title"/>
          <w:rFonts w:eastAsiaTheme="majorEastAsia" w:hint="cs"/>
          <w:b/>
          <w:rtl/>
        </w:rPr>
        <w:t>،</w:t>
      </w:r>
      <w:r w:rsidR="00C56407">
        <w:rPr>
          <w:rStyle w:val="edit-title"/>
          <w:rFonts w:eastAsiaTheme="majorEastAsia" w:hint="cs"/>
          <w:b/>
          <w:rtl/>
        </w:rPr>
        <w:t xml:space="preserve"> ويبقى من كان يسجد لله رياء وسمعة</w:t>
      </w:r>
      <w:r>
        <w:rPr>
          <w:rStyle w:val="edit-title"/>
          <w:rFonts w:eastAsiaTheme="majorEastAsia" w:hint="cs"/>
          <w:b/>
          <w:rtl/>
        </w:rPr>
        <w:t>،</w:t>
      </w:r>
      <w:r w:rsidR="00C56407">
        <w:rPr>
          <w:rStyle w:val="edit-title"/>
          <w:rFonts w:eastAsiaTheme="majorEastAsia" w:hint="cs"/>
          <w:b/>
          <w:rtl/>
        </w:rPr>
        <w:t xml:space="preserve"> فيذهب كيما يسجد فيعود ظهره طبقا واحدا</w:t>
      </w:r>
      <w:r>
        <w:rPr>
          <w:rStyle w:val="edit-title"/>
          <w:rFonts w:eastAsiaTheme="majorEastAsia" w:hint="cs"/>
          <w:b/>
          <w:rtl/>
        </w:rPr>
        <w:t>)</w:t>
      </w:r>
      <w:r w:rsidR="00C56407">
        <w:rPr>
          <w:rStyle w:val="edit-title"/>
          <w:rFonts w:eastAsiaTheme="majorEastAsia" w:hint="cs"/>
          <w:b/>
          <w:rtl/>
        </w:rPr>
        <w:t xml:space="preserve">) </w:t>
      </w:r>
      <w:r>
        <w:rPr>
          <w:rStyle w:val="edit-title"/>
          <w:rFonts w:eastAsiaTheme="majorEastAsia" w:hint="cs"/>
          <w:b/>
          <w:rtl/>
        </w:rPr>
        <w:t>[</w:t>
      </w:r>
      <w:r w:rsidR="00C56407">
        <w:rPr>
          <w:rStyle w:val="edit-title"/>
          <w:rFonts w:eastAsiaTheme="majorEastAsia" w:hint="cs"/>
          <w:b/>
          <w:rtl/>
        </w:rPr>
        <w:t>أخرجه البخاري</w:t>
      </w:r>
      <w:r>
        <w:rPr>
          <w:rStyle w:val="edit-title"/>
          <w:rFonts w:eastAsiaTheme="majorEastAsia" w:hint="cs"/>
          <w:b/>
          <w:rtl/>
        </w:rPr>
        <w:t>:</w:t>
      </w:r>
      <w:r w:rsidR="00C56407">
        <w:rPr>
          <w:rStyle w:val="edit-title"/>
          <w:rFonts w:eastAsiaTheme="majorEastAsia" w:hint="cs"/>
          <w:b/>
          <w:rtl/>
        </w:rPr>
        <w:t xml:space="preserve"> ح 7439</w:t>
      </w:r>
      <w:r>
        <w:rPr>
          <w:rFonts w:hint="cs"/>
          <w:rtl/>
        </w:rPr>
        <w:t>]،</w:t>
      </w:r>
      <w:r w:rsidR="00C56407">
        <w:rPr>
          <w:rFonts w:hint="cs"/>
          <w:rtl/>
        </w:rPr>
        <w:t xml:space="preserve"> والملاحظ أنّ الآية</w:t>
      </w:r>
      <w:r>
        <w:rPr>
          <w:rFonts w:hint="cs"/>
          <w:rtl/>
        </w:rPr>
        <w:t>:</w:t>
      </w:r>
      <w:r w:rsidR="00C56407">
        <w:rPr>
          <w:rFonts w:hint="cs"/>
          <w:rtl/>
        </w:rPr>
        <w:t xml:space="preserve"> </w:t>
      </w:r>
      <w:r>
        <w:rPr>
          <w:rFonts w:hint="cs"/>
          <w:rtl/>
        </w:rPr>
        <w:t>{</w:t>
      </w:r>
      <w:r w:rsidR="00C56407">
        <w:rPr>
          <w:rFonts w:hint="cs"/>
          <w:rtl/>
        </w:rPr>
        <w:t>يَوْمَ يُكْشَفُ عَنْ سَاقٍ</w:t>
      </w:r>
      <w:r>
        <w:rPr>
          <w:rFonts w:hint="cs"/>
          <w:rtl/>
        </w:rPr>
        <w:t>}</w:t>
      </w:r>
      <w:r w:rsidR="00C56407">
        <w:rPr>
          <w:rFonts w:hint="cs"/>
          <w:rtl/>
        </w:rPr>
        <w:t xml:space="preserve"> بصيغة المبني للمجهول</w:t>
      </w:r>
      <w:r>
        <w:rPr>
          <w:rFonts w:hint="cs"/>
          <w:rtl/>
        </w:rPr>
        <w:t>،</w:t>
      </w:r>
      <w:r w:rsidR="00C56407">
        <w:rPr>
          <w:rFonts w:hint="cs"/>
          <w:rtl/>
        </w:rPr>
        <w:t xml:space="preserve"> وحديث مسلم</w:t>
      </w:r>
      <w:r>
        <w:rPr>
          <w:rFonts w:hint="cs"/>
          <w:rtl/>
        </w:rPr>
        <w:t>:</w:t>
      </w:r>
      <w:r w:rsidR="00C56407">
        <w:rPr>
          <w:rFonts w:hint="cs"/>
          <w:rtl/>
        </w:rPr>
        <w:t xml:space="preserve"> ((</w:t>
      </w:r>
      <w:r w:rsidR="00C56407">
        <w:rPr>
          <w:rStyle w:val="search-keys1"/>
          <w:rFonts w:hint="cs"/>
          <w:rtl/>
        </w:rPr>
        <w:t>فيُكْشَفُ</w:t>
      </w:r>
      <w:r w:rsidR="00C56407">
        <w:rPr>
          <w:rStyle w:val="edit-title"/>
          <w:rFonts w:eastAsiaTheme="majorEastAsia" w:hint="cs"/>
          <w:b/>
          <w:rtl/>
        </w:rPr>
        <w:t xml:space="preserve"> </w:t>
      </w:r>
      <w:r w:rsidR="00C56407">
        <w:rPr>
          <w:rStyle w:val="search-keys1"/>
          <w:rFonts w:hint="cs"/>
          <w:rtl/>
        </w:rPr>
        <w:t>عن</w:t>
      </w:r>
      <w:r w:rsidR="00C56407">
        <w:rPr>
          <w:rStyle w:val="edit-title"/>
          <w:rFonts w:eastAsiaTheme="majorEastAsia" w:hint="cs"/>
          <w:b/>
          <w:rtl/>
        </w:rPr>
        <w:t xml:space="preserve"> </w:t>
      </w:r>
      <w:r w:rsidR="00C56407">
        <w:rPr>
          <w:rStyle w:val="search-keys1"/>
          <w:rFonts w:hint="cs"/>
          <w:rtl/>
        </w:rPr>
        <w:t>ساقٍ</w:t>
      </w:r>
      <w:r>
        <w:rPr>
          <w:rFonts w:hint="cs"/>
          <w:rtl/>
        </w:rPr>
        <w:t>)</w:t>
      </w:r>
      <w:r w:rsidR="00C56407">
        <w:rPr>
          <w:rFonts w:hint="cs"/>
          <w:rtl/>
        </w:rPr>
        <w:t>) بنفس صيغة المبني للمجهول</w:t>
      </w:r>
      <w:r>
        <w:rPr>
          <w:rFonts w:hint="cs"/>
          <w:rtl/>
        </w:rPr>
        <w:t>،</w:t>
      </w:r>
      <w:r w:rsidR="00C56407">
        <w:rPr>
          <w:rFonts w:hint="cs"/>
          <w:rtl/>
        </w:rPr>
        <w:t xml:space="preserve"> وحديث البخاري</w:t>
      </w:r>
      <w:r>
        <w:rPr>
          <w:rFonts w:hint="cs"/>
          <w:rtl/>
        </w:rPr>
        <w:t>:</w:t>
      </w:r>
      <w:r w:rsidR="00C56407">
        <w:rPr>
          <w:rFonts w:hint="cs"/>
          <w:rtl/>
        </w:rPr>
        <w:t xml:space="preserve"> ((</w:t>
      </w:r>
      <w:r w:rsidR="00C56407">
        <w:rPr>
          <w:rStyle w:val="search-keys1"/>
          <w:rFonts w:hint="cs"/>
          <w:rtl/>
        </w:rPr>
        <w:t>فيكشف</w:t>
      </w:r>
      <w:r w:rsidR="00C56407">
        <w:rPr>
          <w:rStyle w:val="edit-title"/>
          <w:rFonts w:eastAsiaTheme="majorEastAsia" w:hint="cs"/>
          <w:b/>
          <w:rtl/>
        </w:rPr>
        <w:t xml:space="preserve"> </w:t>
      </w:r>
      <w:r w:rsidR="00C56407">
        <w:rPr>
          <w:rStyle w:val="search-keys1"/>
          <w:rFonts w:hint="cs"/>
          <w:rtl/>
        </w:rPr>
        <w:t>عن</w:t>
      </w:r>
      <w:r w:rsidR="00C56407">
        <w:rPr>
          <w:rStyle w:val="edit-title"/>
          <w:rFonts w:eastAsiaTheme="majorEastAsia" w:hint="cs"/>
          <w:b/>
          <w:rtl/>
        </w:rPr>
        <w:t xml:space="preserve"> </w:t>
      </w:r>
      <w:r w:rsidR="00C56407">
        <w:rPr>
          <w:rStyle w:val="search-keys1"/>
          <w:rFonts w:hint="cs"/>
          <w:rtl/>
        </w:rPr>
        <w:t>ساقه</w:t>
      </w:r>
      <w:r>
        <w:rPr>
          <w:rFonts w:hint="cs"/>
          <w:rtl/>
        </w:rPr>
        <w:t>)</w:t>
      </w:r>
      <w:r w:rsidR="00C56407">
        <w:rPr>
          <w:rFonts w:hint="cs"/>
          <w:rtl/>
        </w:rPr>
        <w:t>) بصيغة المعلوم</w:t>
      </w:r>
      <w:r>
        <w:rPr>
          <w:rFonts w:hint="cs"/>
          <w:rtl/>
        </w:rPr>
        <w:t>،</w:t>
      </w:r>
      <w:r w:rsidR="00C56407">
        <w:rPr>
          <w:rFonts w:hint="cs"/>
          <w:rtl/>
        </w:rPr>
        <w:t xml:space="preserve"> وقد نص الحافظ ابن حجر في الفتح </w:t>
      </w:r>
      <w:r>
        <w:rPr>
          <w:rFonts w:hint="cs"/>
          <w:rtl/>
        </w:rPr>
        <w:t>(</w:t>
      </w:r>
      <w:r w:rsidR="00C56407">
        <w:rPr>
          <w:rFonts w:hint="cs"/>
          <w:rtl/>
        </w:rPr>
        <w:t>8</w:t>
      </w:r>
      <w:r>
        <w:rPr>
          <w:rFonts w:hint="cs"/>
          <w:rtl/>
        </w:rPr>
        <w:t xml:space="preserve">: </w:t>
      </w:r>
      <w:r w:rsidR="00C56407">
        <w:rPr>
          <w:rFonts w:hint="cs"/>
          <w:rtl/>
        </w:rPr>
        <w:t>664</w:t>
      </w:r>
      <w:r>
        <w:rPr>
          <w:rFonts w:hint="cs"/>
          <w:rtl/>
        </w:rPr>
        <w:t>)</w:t>
      </w:r>
      <w:r w:rsidR="00C56407">
        <w:rPr>
          <w:rFonts w:hint="cs"/>
          <w:rtl/>
        </w:rPr>
        <w:t xml:space="preserve"> نقلا عن الحافظ الاسماعيلي وأقره</w:t>
      </w:r>
      <w:r>
        <w:rPr>
          <w:rFonts w:hint="cs"/>
          <w:rtl/>
        </w:rPr>
        <w:t>:</w:t>
      </w:r>
      <w:r w:rsidR="00C56407">
        <w:rPr>
          <w:rFonts w:hint="cs"/>
          <w:rtl/>
        </w:rPr>
        <w:t xml:space="preserve"> </w:t>
      </w:r>
      <w:r>
        <w:rPr>
          <w:rFonts w:hint="cs"/>
          <w:rtl/>
        </w:rPr>
        <w:t>(</w:t>
      </w:r>
      <w:r w:rsidR="00C56407">
        <w:rPr>
          <w:rFonts w:hint="cs"/>
          <w:rtl/>
        </w:rPr>
        <w:t>وأما لفظة " ساقه " بإثبات الهاء فهي لفظة غير محفوظة</w:t>
      </w:r>
      <w:r>
        <w:rPr>
          <w:rFonts w:hint="cs"/>
          <w:rtl/>
        </w:rPr>
        <w:t>)</w:t>
      </w:r>
      <w:r w:rsidR="00C56407">
        <w:rPr>
          <w:rFonts w:hint="cs"/>
          <w:rtl/>
        </w:rPr>
        <w:t xml:space="preserve"> ثم قال الحافظ ابن حجر</w:t>
      </w:r>
      <w:r>
        <w:rPr>
          <w:rFonts w:hint="cs"/>
          <w:rtl/>
        </w:rPr>
        <w:t>:</w:t>
      </w:r>
      <w:r w:rsidR="00C56407">
        <w:rPr>
          <w:rFonts w:hint="cs"/>
          <w:rtl/>
        </w:rPr>
        <w:t xml:space="preserve"> </w:t>
      </w:r>
      <w:r>
        <w:rPr>
          <w:rFonts w:hint="cs"/>
          <w:rtl/>
        </w:rPr>
        <w:t>(</w:t>
      </w:r>
      <w:r w:rsidR="00C56407">
        <w:rPr>
          <w:rFonts w:hint="cs"/>
          <w:rtl/>
        </w:rPr>
        <w:t>وهو من رواية سعيد بن أبي هلال عن زيد بن أسلم فأخرجها الإسماعيلي كذلك ثم قال في قوله " عن ساقه " نكرة</w:t>
      </w:r>
      <w:r>
        <w:rPr>
          <w:rFonts w:hint="cs"/>
          <w:rtl/>
        </w:rPr>
        <w:t xml:space="preserve">، </w:t>
      </w:r>
      <w:r w:rsidR="00C56407">
        <w:rPr>
          <w:rFonts w:hint="cs"/>
          <w:rtl/>
        </w:rPr>
        <w:t>ثم أخرجه من طريق حفص بن ميسرة عن زيد بن أسلم بلفظ " يكشف عن ساق " قال الإسماعيلي</w:t>
      </w:r>
      <w:r>
        <w:rPr>
          <w:rFonts w:hint="cs"/>
          <w:rtl/>
        </w:rPr>
        <w:t>:</w:t>
      </w:r>
      <w:r w:rsidR="00C56407">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C56407">
        <w:rPr>
          <w:rFonts w:hint="cs"/>
          <w:rtl/>
        </w:rPr>
        <w:t xml:space="preserve"> أهـ </w:t>
      </w:r>
      <w:r>
        <w:rPr>
          <w:rFonts w:hint="cs"/>
          <w:rtl/>
        </w:rPr>
        <w:t>[</w:t>
      </w:r>
      <w:r w:rsidR="00C56407">
        <w:rPr>
          <w:rFonts w:hint="cs"/>
          <w:rtl/>
        </w:rPr>
        <w:t>فتح الباري</w:t>
      </w:r>
      <w:r>
        <w:rPr>
          <w:rFonts w:hint="cs"/>
          <w:rtl/>
        </w:rPr>
        <w:t>:</w:t>
      </w:r>
      <w:r w:rsidR="00C56407">
        <w:rPr>
          <w:rFonts w:hint="cs"/>
          <w:rtl/>
        </w:rPr>
        <w:t xml:space="preserve"> ج 8</w:t>
      </w:r>
      <w:r>
        <w:rPr>
          <w:rFonts w:hint="cs"/>
          <w:rtl/>
        </w:rPr>
        <w:t>،</w:t>
      </w:r>
      <w:r w:rsidR="00C56407">
        <w:rPr>
          <w:rFonts w:hint="cs"/>
          <w:rtl/>
        </w:rPr>
        <w:t xml:space="preserve"> صـ 664</w:t>
      </w:r>
      <w:r>
        <w:rPr>
          <w:rFonts w:hint="cs"/>
          <w:rtl/>
        </w:rPr>
        <w:t>]،</w:t>
      </w:r>
      <w:r w:rsidR="00C56407">
        <w:rPr>
          <w:rFonts w:hint="cs"/>
          <w:rtl/>
        </w:rPr>
        <w:t xml:space="preserve"> وقال الألباني</w:t>
      </w:r>
      <w:r>
        <w:rPr>
          <w:rFonts w:hint="cs"/>
          <w:rtl/>
        </w:rPr>
        <w:t xml:space="preserve">:،،، </w:t>
      </w:r>
      <w:r w:rsidR="00C56407">
        <w:rPr>
          <w:rFonts w:hint="cs"/>
          <w:rtl/>
        </w:rPr>
        <w:t>ومع ذلك فلا ضير من صيغة المعلوم لأنا نري قول الله تعالى</w:t>
      </w:r>
      <w:r>
        <w:rPr>
          <w:rFonts w:hint="cs"/>
          <w:rtl/>
        </w:rPr>
        <w:t>:</w:t>
      </w:r>
      <w:r w:rsidR="00C56407">
        <w:rPr>
          <w:rFonts w:hint="cs"/>
          <w:rtl/>
        </w:rPr>
        <w:t xml:space="preserve"> </w:t>
      </w:r>
      <w:r>
        <w:rPr>
          <w:rFonts w:hint="cs"/>
          <w:rtl/>
        </w:rPr>
        <w:t>{</w:t>
      </w:r>
      <w:r w:rsidR="00C56407">
        <w:rPr>
          <w:rFonts w:hint="cs"/>
          <w:rtl/>
        </w:rPr>
        <w:t>وَإِذْ قَالَ رَبُّكَ لِلْمَلَائِكَةِ إِنِّي خَالِقٌ بَشَرًا مِنْ صَلْصَالٍ مِنْ حَمَأٍ مَسْنُونٍ * فَإِذَا سَوَّيْتُهُ وَنَفَخْتُ فِيهِ مِنْ رُوحِي فَقَعُوا لَهُ سَاجِدِينَ</w:t>
      </w:r>
      <w:r>
        <w:rPr>
          <w:rFonts w:hint="cs"/>
          <w:rtl/>
        </w:rPr>
        <w:t>}</w:t>
      </w:r>
      <w:r w:rsidR="00C56407">
        <w:rPr>
          <w:rFonts w:hint="cs"/>
          <w:rtl/>
        </w:rPr>
        <w:t xml:space="preserve"> </w:t>
      </w:r>
      <w:r>
        <w:rPr>
          <w:rFonts w:hint="cs"/>
          <w:rtl/>
        </w:rPr>
        <w:t>[</w:t>
      </w:r>
      <w:r w:rsidR="00C56407">
        <w:rPr>
          <w:rFonts w:hint="cs"/>
          <w:rtl/>
        </w:rPr>
        <w:t>الحجر</w:t>
      </w:r>
      <w:r>
        <w:rPr>
          <w:rFonts w:hint="cs"/>
          <w:rtl/>
        </w:rPr>
        <w:t>:</w:t>
      </w:r>
      <w:r w:rsidR="00C56407">
        <w:rPr>
          <w:rFonts w:hint="cs"/>
          <w:rtl/>
        </w:rPr>
        <w:t xml:space="preserve"> 28</w:t>
      </w:r>
      <w:r>
        <w:rPr>
          <w:rFonts w:hint="cs"/>
          <w:rtl/>
        </w:rPr>
        <w:t>،</w:t>
      </w:r>
      <w:r w:rsidR="00C56407">
        <w:rPr>
          <w:rFonts w:hint="cs"/>
          <w:rtl/>
        </w:rPr>
        <w:t xml:space="preserve"> </w:t>
      </w:r>
      <w:r w:rsidR="00C56407">
        <w:rPr>
          <w:rFonts w:hint="cs"/>
          <w:rtl/>
        </w:rPr>
        <w:lastRenderedPageBreak/>
        <w:t>29</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إِذْ قَالَ رَبُّكَ لِلْمَلَائِكَةِ إِنِّي خَالِقٌ بَشَرًا مِنْ طِينٍ * فَإِذَا سَوَّيْتُهُ وَنَفَخْتُ فِيهِ مِنْ رُوحِي فَقَعُوا لَهُ سَاجِدِينَ</w:t>
      </w:r>
      <w:r>
        <w:rPr>
          <w:rFonts w:hint="cs"/>
          <w:rtl/>
        </w:rPr>
        <w:t>}</w:t>
      </w:r>
      <w:r w:rsidR="00C56407">
        <w:rPr>
          <w:rFonts w:hint="cs"/>
          <w:rtl/>
        </w:rPr>
        <w:t xml:space="preserve"> </w:t>
      </w:r>
      <w:r>
        <w:rPr>
          <w:rFonts w:hint="cs"/>
          <w:rtl/>
        </w:rPr>
        <w:t>[</w:t>
      </w:r>
      <w:r w:rsidR="00C56407">
        <w:rPr>
          <w:rFonts w:hint="cs"/>
          <w:rtl/>
        </w:rPr>
        <w:t>ص</w:t>
      </w:r>
      <w:r>
        <w:rPr>
          <w:rFonts w:hint="cs"/>
          <w:rtl/>
        </w:rPr>
        <w:t>:</w:t>
      </w:r>
      <w:r w:rsidR="00C56407">
        <w:rPr>
          <w:rFonts w:hint="cs"/>
          <w:rtl/>
        </w:rPr>
        <w:t xml:space="preserve"> 71</w:t>
      </w:r>
      <w:r>
        <w:rPr>
          <w:rFonts w:hint="cs"/>
          <w:rtl/>
        </w:rPr>
        <w:t>،</w:t>
      </w:r>
      <w:r w:rsidR="00C56407">
        <w:rPr>
          <w:rFonts w:hint="cs"/>
          <w:rtl/>
        </w:rPr>
        <w:t xml:space="preserve"> 72</w:t>
      </w:r>
      <w:r>
        <w:rPr>
          <w:rFonts w:hint="cs"/>
          <w:rtl/>
        </w:rPr>
        <w:t>]،</w:t>
      </w:r>
      <w:r w:rsidR="00C56407">
        <w:rPr>
          <w:rFonts w:hint="cs"/>
          <w:rtl/>
        </w:rPr>
        <w:t xml:space="preserve"> فقد أضاف الله تعالى الروح إلى نفسه</w:t>
      </w:r>
      <w:r>
        <w:rPr>
          <w:rFonts w:hint="cs"/>
          <w:rtl/>
        </w:rPr>
        <w:t>،</w:t>
      </w:r>
      <w:r w:rsidR="00C56407">
        <w:rPr>
          <w:rFonts w:hint="cs"/>
          <w:rtl/>
        </w:rPr>
        <w:t xml:space="preserve"> وأجمع أهل الإسلام على أنها روح مخلوقة خلقها الله تعالى وأضافها إليه إضافة تشريف</w:t>
      </w:r>
      <w:r>
        <w:rPr>
          <w:rFonts w:hint="cs"/>
          <w:rtl/>
        </w:rPr>
        <w:t>،</w:t>
      </w:r>
      <w:r w:rsidR="00C56407">
        <w:rPr>
          <w:rFonts w:hint="cs"/>
          <w:rtl/>
        </w:rPr>
        <w:t xml:space="preserve"> وكذلك قوله تعالى</w:t>
      </w:r>
      <w:r>
        <w:rPr>
          <w:rFonts w:hint="cs"/>
          <w:rtl/>
        </w:rPr>
        <w:t>:</w:t>
      </w:r>
      <w:r w:rsidR="00C56407">
        <w:rPr>
          <w:rFonts w:hint="cs"/>
          <w:rtl/>
        </w:rPr>
        <w:t xml:space="preserve"> </w:t>
      </w:r>
      <w:r>
        <w:rPr>
          <w:rFonts w:hint="cs"/>
          <w:rtl/>
        </w:rPr>
        <w:t>{</w:t>
      </w:r>
      <w:r w:rsidR="00C56407">
        <w:rPr>
          <w:rFonts w:hint="cs"/>
          <w:rtl/>
        </w:rPr>
        <w:t>وَمَرْيَمَ ابْنَةَ عِمْرَانَ الَّتِي أَحْصَنَتْ فَرْجَهَا فَنَفَخْنَا فِيهِ مِنْ رُوحِنَا وَصَدَّقَتْ بِكَلِمَاتِ رَبِّهَا وَكُتُبِهِ وَكَانَتْ مِنَ الْقَانِتِينَ</w:t>
      </w:r>
      <w:r>
        <w:rPr>
          <w:rFonts w:hint="cs"/>
          <w:rtl/>
        </w:rPr>
        <w:t>}</w:t>
      </w:r>
      <w:r w:rsidR="00C56407">
        <w:rPr>
          <w:rFonts w:hint="cs"/>
          <w:rtl/>
        </w:rPr>
        <w:t xml:space="preserve"> </w:t>
      </w:r>
      <w:r>
        <w:rPr>
          <w:rFonts w:hint="cs"/>
          <w:rtl/>
        </w:rPr>
        <w:t>[</w:t>
      </w:r>
      <w:r w:rsidR="00C56407">
        <w:rPr>
          <w:rFonts w:hint="cs"/>
          <w:rtl/>
        </w:rPr>
        <w:t>التحريم</w:t>
      </w:r>
      <w:r>
        <w:rPr>
          <w:rFonts w:hint="cs"/>
          <w:rtl/>
        </w:rPr>
        <w:t>:</w:t>
      </w:r>
      <w:r w:rsidR="00C56407">
        <w:rPr>
          <w:rFonts w:hint="cs"/>
          <w:rtl/>
        </w:rPr>
        <w:t xml:space="preserve"> 12</w:t>
      </w:r>
      <w:r>
        <w:rPr>
          <w:rFonts w:hint="cs"/>
          <w:rtl/>
        </w:rPr>
        <w:t>]،</w:t>
      </w:r>
      <w:r w:rsidR="00C56407">
        <w:rPr>
          <w:rFonts w:hint="cs"/>
          <w:rtl/>
        </w:rPr>
        <w:t xml:space="preserve"> وقد أجمع المسلمون على أنّها روح مخلوقة وأضافها الله تعالى إليه إضافة تشريف</w:t>
      </w:r>
      <w:r>
        <w:rPr>
          <w:rFonts w:hint="cs"/>
          <w:rtl/>
        </w:rPr>
        <w:t>،</w:t>
      </w:r>
      <w:r w:rsidR="00C56407">
        <w:rPr>
          <w:rFonts w:hint="cs"/>
          <w:rtl/>
        </w:rPr>
        <w:t xml:space="preserve"> ونعود إلى قضية الساق</w:t>
      </w:r>
      <w:r>
        <w:rPr>
          <w:rFonts w:hint="cs"/>
          <w:rtl/>
        </w:rPr>
        <w:t>،</w:t>
      </w:r>
      <w:r w:rsidR="00C56407">
        <w:rPr>
          <w:rFonts w:hint="cs"/>
          <w:rtl/>
        </w:rPr>
        <w:t xml:space="preserve"> فأقول</w:t>
      </w:r>
      <w:r>
        <w:rPr>
          <w:rFonts w:hint="cs"/>
          <w:rtl/>
        </w:rPr>
        <w:t>:</w:t>
      </w:r>
      <w:r w:rsidR="00C56407">
        <w:rPr>
          <w:rFonts w:hint="cs"/>
          <w:rtl/>
        </w:rPr>
        <w:t xml:space="preserve"> إنّ المعنى المراد من قوله تعالى</w:t>
      </w:r>
      <w:r>
        <w:rPr>
          <w:rFonts w:hint="cs"/>
          <w:rtl/>
        </w:rPr>
        <w:t>:</w:t>
      </w:r>
      <w:r w:rsidR="00C56407">
        <w:rPr>
          <w:rFonts w:hint="cs"/>
          <w:rtl/>
        </w:rPr>
        <w:t xml:space="preserve"> </w:t>
      </w:r>
      <w:r>
        <w:rPr>
          <w:rFonts w:hint="cs"/>
          <w:rtl/>
        </w:rPr>
        <w:t>{</w:t>
      </w:r>
      <w:r w:rsidR="00C56407">
        <w:rPr>
          <w:rFonts w:hint="cs"/>
          <w:rtl/>
        </w:rPr>
        <w:t>يَوْمَ يُكْشَفُ عَنْ سَاقٍ</w:t>
      </w:r>
      <w:r>
        <w:rPr>
          <w:rFonts w:hint="cs"/>
          <w:rtl/>
        </w:rPr>
        <w:t>}،</w:t>
      </w:r>
      <w:r w:rsidR="00C56407">
        <w:rPr>
          <w:rFonts w:hint="cs"/>
          <w:rtl/>
        </w:rPr>
        <w:t xml:space="preserve"> أي يُكشف عن شدة يوم القيامة وكربها ويدعى المنافقون إلى السجود لله فلا يستطيعون</w:t>
      </w:r>
      <w:r>
        <w:rPr>
          <w:rFonts w:hint="cs"/>
          <w:rtl/>
        </w:rPr>
        <w:t>،</w:t>
      </w:r>
      <w:r w:rsidR="00C56407">
        <w:rPr>
          <w:rFonts w:hint="cs"/>
          <w:rtl/>
        </w:rPr>
        <w:t xml:space="preserve"> وبهذا قال حبر الأمة وترجمان القرآن عبد الله بن عباس رضي الله عنهما</w:t>
      </w:r>
      <w:r>
        <w:rPr>
          <w:rFonts w:hint="cs"/>
          <w:rtl/>
        </w:rPr>
        <w:t>،</w:t>
      </w:r>
      <w:r w:rsidR="00C56407">
        <w:rPr>
          <w:rFonts w:hint="cs"/>
          <w:rtl/>
        </w:rPr>
        <w:t xml:space="preserve"> وجمع غفير من التابعين</w:t>
      </w:r>
      <w:r>
        <w:rPr>
          <w:rFonts w:hint="cs"/>
          <w:rtl/>
        </w:rPr>
        <w:t>،</w:t>
      </w:r>
      <w:r w:rsidR="00C56407">
        <w:rPr>
          <w:rFonts w:hint="cs"/>
          <w:rtl/>
        </w:rPr>
        <w:t xml:space="preserve"> وسار على ذلك العلماء والفقهاء والمتخصصون في العقيدة</w:t>
      </w:r>
      <w:r>
        <w:rPr>
          <w:rFonts w:hint="cs"/>
          <w:rtl/>
        </w:rPr>
        <w:t>،</w:t>
      </w:r>
      <w:r w:rsidR="00C56407">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Pr>
          <w:rFonts w:hint="cs"/>
          <w:rtl/>
        </w:rPr>
        <w:t>،</w:t>
      </w:r>
      <w:r w:rsidR="00C56407">
        <w:rPr>
          <w:rFonts w:hint="cs"/>
          <w:rtl/>
        </w:rPr>
        <w:t xml:space="preserve"> </w:t>
      </w:r>
      <w:r w:rsidR="00C56407">
        <w:rPr>
          <w:rFonts w:hint="cs"/>
          <w:bCs/>
          <w:rtl/>
        </w:rPr>
        <w:t>قال شيخ المفسرين الطبري في تفسيره</w:t>
      </w:r>
      <w:r>
        <w:rPr>
          <w:rFonts w:hint="cs"/>
          <w:rtl/>
        </w:rPr>
        <w:t>:</w:t>
      </w:r>
      <w:r w:rsidR="00C56407">
        <w:rPr>
          <w:rFonts w:hint="cs"/>
          <w:rtl/>
        </w:rPr>
        <w:t xml:space="preserve"> " القول في تأويل قوله تعالى </w:t>
      </w:r>
      <w:r>
        <w:rPr>
          <w:rFonts w:hint="cs"/>
          <w:rtl/>
        </w:rPr>
        <w:t>(</w:t>
      </w:r>
      <w:r w:rsidR="00C56407">
        <w:rPr>
          <w:rFonts w:hint="cs"/>
          <w:rtl/>
        </w:rPr>
        <w:t>يوم يكشف عن ساق ويدعون إلى لسجود فلا يستطيعون</w:t>
      </w:r>
      <w:r>
        <w:rPr>
          <w:rFonts w:hint="cs"/>
          <w:rtl/>
        </w:rPr>
        <w:t>)</w:t>
      </w:r>
      <w:r w:rsidR="00C56407">
        <w:rPr>
          <w:rFonts w:hint="cs"/>
          <w:rtl/>
        </w:rPr>
        <w:t xml:space="preserve"> يقول تعالى ذكره </w:t>
      </w:r>
      <w:r>
        <w:rPr>
          <w:rFonts w:hint="cs"/>
          <w:rtl/>
        </w:rPr>
        <w:t>(</w:t>
      </w:r>
      <w:r w:rsidR="00C56407">
        <w:rPr>
          <w:rFonts w:hint="cs"/>
          <w:rtl/>
        </w:rPr>
        <w:t>يوم يكشف عن ساق</w:t>
      </w:r>
      <w:r>
        <w:rPr>
          <w:rFonts w:hint="cs"/>
          <w:rtl/>
        </w:rPr>
        <w:t>)</w:t>
      </w:r>
      <w:r w:rsidR="00C56407">
        <w:rPr>
          <w:rFonts w:hint="cs"/>
          <w:rtl/>
        </w:rPr>
        <w:t xml:space="preserve"> قال جماعة من الصحابة والتابعين من أهل التأويل يبدو عن أمر شديد</w:t>
      </w:r>
      <w:r>
        <w:rPr>
          <w:rFonts w:hint="cs"/>
          <w:rtl/>
        </w:rPr>
        <w:t>،</w:t>
      </w:r>
      <w:r w:rsidR="00C56407">
        <w:rPr>
          <w:rFonts w:hint="cs"/>
          <w:rtl/>
        </w:rPr>
        <w:t xml:space="preserve"> ذكر من قال ذلك 1) حدثني محمد بن عبيد المحاربي قال ثنا عبد الله بن المبارك عن أسامة بن زيد عن عكرمة عن </w:t>
      </w:r>
      <w:r w:rsidR="00C56407">
        <w:rPr>
          <w:rFonts w:hint="cs"/>
          <w:bCs/>
          <w:rtl/>
        </w:rPr>
        <w:t>ابن عباس</w:t>
      </w:r>
      <w:r>
        <w:rPr>
          <w:rFonts w:hint="cs"/>
          <w:rtl/>
        </w:rPr>
        <w:t>:</w:t>
      </w:r>
      <w:r w:rsidR="00C56407">
        <w:rPr>
          <w:rFonts w:hint="cs"/>
          <w:rtl/>
        </w:rPr>
        <w:t xml:space="preserve"> يوم</w:t>
      </w:r>
      <w:r>
        <w:rPr>
          <w:rFonts w:hint="cs"/>
          <w:rtl/>
        </w:rPr>
        <w:t xml:space="preserve"> </w:t>
      </w:r>
      <w:r w:rsidR="00C56407">
        <w:rPr>
          <w:rFonts w:hint="cs"/>
          <w:rtl/>
        </w:rPr>
        <w:t>يكشف عن ساق</w:t>
      </w:r>
      <w:r>
        <w:rPr>
          <w:rFonts w:hint="cs"/>
          <w:rtl/>
        </w:rPr>
        <w:t xml:space="preserve"> </w:t>
      </w:r>
      <w:r w:rsidR="00C56407">
        <w:rPr>
          <w:rFonts w:hint="cs"/>
          <w:rtl/>
        </w:rPr>
        <w:t>قال هو يوم حرب وشدة</w:t>
      </w:r>
      <w:r>
        <w:rPr>
          <w:rFonts w:hint="cs"/>
          <w:rtl/>
        </w:rPr>
        <w:t xml:space="preserve">، </w:t>
      </w:r>
      <w:r w:rsidR="00C56407">
        <w:rPr>
          <w:rFonts w:hint="cs"/>
          <w:rtl/>
        </w:rPr>
        <w:t xml:space="preserve">2) حدثنا ابن حميد قال ثنا مهران عن سفيان عن المغيرة عن إبراهيم عن </w:t>
      </w:r>
      <w:r w:rsidR="00C56407">
        <w:rPr>
          <w:rFonts w:hint="cs"/>
          <w:bCs/>
          <w:rtl/>
        </w:rPr>
        <w:t>ابن عباس</w:t>
      </w:r>
      <w:r w:rsidR="00C56407">
        <w:rPr>
          <w:rFonts w:hint="cs"/>
          <w:rtl/>
        </w:rPr>
        <w:t xml:space="preserve"> يوم</w:t>
      </w:r>
      <w:r>
        <w:rPr>
          <w:rFonts w:hint="cs"/>
          <w:rtl/>
        </w:rPr>
        <w:t xml:space="preserve"> </w:t>
      </w:r>
      <w:r w:rsidR="00C56407">
        <w:rPr>
          <w:rFonts w:hint="cs"/>
          <w:rtl/>
        </w:rPr>
        <w:t>يكشف عن ساق</w:t>
      </w:r>
      <w:r>
        <w:rPr>
          <w:rFonts w:hint="cs"/>
          <w:rtl/>
        </w:rPr>
        <w:t xml:space="preserve"> </w:t>
      </w:r>
      <w:r w:rsidR="00C56407">
        <w:rPr>
          <w:rFonts w:hint="cs"/>
          <w:rtl/>
        </w:rPr>
        <w:t>قال عن أمر عظيم كقول الشاعر وقامت الحرب بنا على ساق</w:t>
      </w:r>
      <w:r>
        <w:rPr>
          <w:rFonts w:hint="cs"/>
          <w:rtl/>
        </w:rPr>
        <w:t>،</w:t>
      </w:r>
      <w:r w:rsidR="00C56407">
        <w:rPr>
          <w:rFonts w:hint="cs"/>
          <w:rtl/>
        </w:rPr>
        <w:t xml:space="preserve"> 3) حدثنا ابن حميد قال ثنا جرير عن مغيرة عن </w:t>
      </w:r>
      <w:r w:rsidR="00C56407">
        <w:rPr>
          <w:rFonts w:hint="cs"/>
          <w:bCs/>
          <w:rtl/>
        </w:rPr>
        <w:t>إبراهيم</w:t>
      </w:r>
      <w:r w:rsidR="00C56407">
        <w:rPr>
          <w:rFonts w:hint="cs"/>
          <w:rtl/>
        </w:rPr>
        <w:t xml:space="preserve"> </w:t>
      </w:r>
      <w:r>
        <w:rPr>
          <w:rFonts w:hint="cs"/>
          <w:rtl/>
        </w:rPr>
        <w:t>(</w:t>
      </w:r>
      <w:r w:rsidR="00C56407">
        <w:rPr>
          <w:rFonts w:hint="cs"/>
          <w:rtl/>
        </w:rPr>
        <w:t>يوم يكشف عن ساق)</w:t>
      </w:r>
      <w:r>
        <w:rPr>
          <w:rFonts w:hint="cs"/>
          <w:rtl/>
        </w:rPr>
        <w:t xml:space="preserve"> </w:t>
      </w:r>
      <w:r w:rsidR="00C56407">
        <w:rPr>
          <w:rFonts w:hint="cs"/>
          <w:rtl/>
        </w:rPr>
        <w:t>ولا يبقى مؤمن إلا سجد ويقسو ظهر الكافر فيكون عظما واحدا</w:t>
      </w:r>
      <w:r>
        <w:rPr>
          <w:rFonts w:hint="cs"/>
          <w:rtl/>
        </w:rPr>
        <w:t xml:space="preserve"> </w:t>
      </w:r>
      <w:r w:rsidR="00C56407">
        <w:rPr>
          <w:rFonts w:hint="cs"/>
          <w:rtl/>
        </w:rPr>
        <w:t xml:space="preserve">وكان </w:t>
      </w:r>
      <w:r w:rsidR="00C56407">
        <w:rPr>
          <w:rFonts w:hint="cs"/>
          <w:bCs/>
          <w:rtl/>
        </w:rPr>
        <w:t>ابن عباس</w:t>
      </w:r>
      <w:r w:rsidR="00C56407">
        <w:rPr>
          <w:rFonts w:hint="cs"/>
          <w:rtl/>
        </w:rPr>
        <w:t xml:space="preserve"> يقول يكشف عن أمر عظيم إلا تسمع العرب تقول وقامت الحرب بنا على ساق</w:t>
      </w:r>
      <w:r>
        <w:rPr>
          <w:rFonts w:hint="cs"/>
          <w:rtl/>
        </w:rPr>
        <w:t>،</w:t>
      </w:r>
      <w:r w:rsidR="00C56407">
        <w:rPr>
          <w:rFonts w:hint="cs"/>
          <w:rtl/>
        </w:rPr>
        <w:t xml:space="preserve"> 4) حدثني محمد بن سعد قال ثني أبي قال ثني عمي قال ثنا أبي عن أبيه </w:t>
      </w:r>
      <w:r w:rsidR="00C56407">
        <w:rPr>
          <w:rFonts w:hint="cs"/>
          <w:bCs/>
          <w:rtl/>
        </w:rPr>
        <w:t xml:space="preserve">عن ابن عباس </w:t>
      </w:r>
      <w:r w:rsidR="00C56407">
        <w:rPr>
          <w:rFonts w:hint="cs"/>
          <w:rtl/>
        </w:rPr>
        <w:t>قوله يوم</w:t>
      </w:r>
      <w:r>
        <w:rPr>
          <w:rFonts w:hint="cs"/>
          <w:rtl/>
        </w:rPr>
        <w:t xml:space="preserve"> </w:t>
      </w:r>
      <w:r w:rsidR="00C56407">
        <w:rPr>
          <w:rFonts w:hint="cs"/>
          <w:rtl/>
        </w:rPr>
        <w:t>يكشف عن ساق</w:t>
      </w:r>
      <w:r>
        <w:rPr>
          <w:rFonts w:hint="cs"/>
          <w:rtl/>
        </w:rPr>
        <w:t xml:space="preserve"> </w:t>
      </w:r>
      <w:r w:rsidR="00C56407">
        <w:rPr>
          <w:rFonts w:hint="cs"/>
          <w:rtl/>
        </w:rPr>
        <w:t>يقول حين يكشف الأمر وتبدو الأعمال وكشفه دخول الآخرة وكشف الأمر عنه</w:t>
      </w:r>
      <w:r>
        <w:rPr>
          <w:rFonts w:hint="cs"/>
          <w:rtl/>
        </w:rPr>
        <w:t>،</w:t>
      </w:r>
      <w:r w:rsidR="00C56407">
        <w:rPr>
          <w:rFonts w:hint="cs"/>
          <w:rtl/>
        </w:rPr>
        <w:t xml:space="preserve"> 5) حدثني علي قال ثنا أبو صالح قال ثنا معاوية عن </w:t>
      </w:r>
      <w:r w:rsidR="00C56407">
        <w:rPr>
          <w:rFonts w:hint="cs"/>
          <w:bCs/>
          <w:rtl/>
        </w:rPr>
        <w:t>ابن عباس</w:t>
      </w:r>
      <w:r w:rsidR="00C56407">
        <w:rPr>
          <w:rFonts w:hint="cs"/>
          <w:rtl/>
        </w:rPr>
        <w:t xml:space="preserve"> قوله يوم</w:t>
      </w:r>
      <w:r>
        <w:rPr>
          <w:rFonts w:hint="cs"/>
          <w:rtl/>
        </w:rPr>
        <w:t xml:space="preserve"> </w:t>
      </w:r>
      <w:r w:rsidR="00C56407">
        <w:rPr>
          <w:rFonts w:hint="cs"/>
          <w:rtl/>
        </w:rPr>
        <w:t>يكشف عن ساق</w:t>
      </w:r>
      <w:r>
        <w:rPr>
          <w:rFonts w:hint="cs"/>
          <w:rtl/>
        </w:rPr>
        <w:t xml:space="preserve"> </w:t>
      </w:r>
      <w:r w:rsidR="00C56407">
        <w:rPr>
          <w:rFonts w:hint="cs"/>
          <w:rtl/>
        </w:rPr>
        <w:t>هو الأمر الشديد المفظع من الهول يوم القيامة</w:t>
      </w:r>
      <w:r>
        <w:rPr>
          <w:rFonts w:hint="cs"/>
          <w:rtl/>
        </w:rPr>
        <w:t>،</w:t>
      </w:r>
      <w:r w:rsidR="00C56407">
        <w:rPr>
          <w:rFonts w:hint="cs"/>
          <w:rtl/>
        </w:rPr>
        <w:t xml:space="preserve"> 6) حدثني محمد بن عبيد المحاربي وابن حميد قالا ثنا ابن المبارك عن ابن جريج عن </w:t>
      </w:r>
      <w:r w:rsidR="00C56407">
        <w:rPr>
          <w:rFonts w:hint="cs"/>
          <w:bCs/>
          <w:rtl/>
        </w:rPr>
        <w:t>مجاهد</w:t>
      </w:r>
      <w:r w:rsidR="00C56407">
        <w:rPr>
          <w:rFonts w:hint="cs"/>
          <w:rtl/>
        </w:rPr>
        <w:t xml:space="preserve"> قوله</w:t>
      </w:r>
      <w:r>
        <w:rPr>
          <w:rFonts w:hint="cs"/>
          <w:rtl/>
        </w:rPr>
        <w:t xml:space="preserve"> </w:t>
      </w:r>
      <w:r w:rsidR="00C56407">
        <w:rPr>
          <w:rFonts w:hint="cs"/>
          <w:rtl/>
        </w:rPr>
        <w:t>يوم</w:t>
      </w:r>
      <w:r>
        <w:rPr>
          <w:rFonts w:hint="cs"/>
          <w:rtl/>
        </w:rPr>
        <w:t xml:space="preserve"> </w:t>
      </w:r>
      <w:r w:rsidR="00C56407">
        <w:rPr>
          <w:rFonts w:hint="cs"/>
          <w:rtl/>
        </w:rPr>
        <w:t>يكشف عن ساق</w:t>
      </w:r>
      <w:r>
        <w:rPr>
          <w:rFonts w:hint="cs"/>
          <w:rtl/>
        </w:rPr>
        <w:t xml:space="preserve"> </w:t>
      </w:r>
      <w:r w:rsidR="00C56407">
        <w:rPr>
          <w:rFonts w:hint="cs"/>
          <w:rtl/>
        </w:rPr>
        <w:t xml:space="preserve">قال شدة الأمر وجده قال </w:t>
      </w:r>
      <w:r w:rsidR="00C56407">
        <w:rPr>
          <w:rFonts w:hint="cs"/>
          <w:bCs/>
          <w:rtl/>
        </w:rPr>
        <w:t>ابن عباس</w:t>
      </w:r>
      <w:r w:rsidR="00C56407">
        <w:rPr>
          <w:rFonts w:hint="cs"/>
          <w:rtl/>
        </w:rPr>
        <w:t xml:space="preserve"> هي أشد ساعة في يوم القيامة</w:t>
      </w:r>
      <w:r>
        <w:rPr>
          <w:rFonts w:hint="cs"/>
          <w:rtl/>
        </w:rPr>
        <w:t>،</w:t>
      </w:r>
      <w:r w:rsidR="00C56407">
        <w:rPr>
          <w:rFonts w:hint="cs"/>
          <w:rtl/>
        </w:rPr>
        <w:t xml:space="preserve"> 7) حدثني محمد بن عمرو قال ثنا أبو عاصم قال ثنا عيسى وحدثني الحارث قال ثنا الحسن قال ثنا ورقاء جميعا عن ابن أبي نجيح عن </w:t>
      </w:r>
      <w:r w:rsidR="00C56407">
        <w:rPr>
          <w:rFonts w:hint="cs"/>
          <w:bCs/>
          <w:rtl/>
        </w:rPr>
        <w:t>مجاهد</w:t>
      </w:r>
      <w:r w:rsidR="00C56407">
        <w:rPr>
          <w:rFonts w:hint="cs"/>
          <w:rtl/>
        </w:rPr>
        <w:t xml:space="preserve"> قوله يوم</w:t>
      </w:r>
      <w:r>
        <w:rPr>
          <w:rFonts w:hint="cs"/>
          <w:rtl/>
        </w:rPr>
        <w:t xml:space="preserve"> </w:t>
      </w:r>
      <w:r w:rsidR="00C56407">
        <w:rPr>
          <w:rFonts w:hint="cs"/>
          <w:rtl/>
        </w:rPr>
        <w:t>يكشف عن ساق</w:t>
      </w:r>
      <w:r>
        <w:rPr>
          <w:rFonts w:hint="cs"/>
          <w:rtl/>
        </w:rPr>
        <w:t xml:space="preserve"> </w:t>
      </w:r>
      <w:r w:rsidR="00C56407">
        <w:rPr>
          <w:rFonts w:hint="cs"/>
          <w:rtl/>
        </w:rPr>
        <w:lastRenderedPageBreak/>
        <w:t xml:space="preserve">قال شدة الأمر قال </w:t>
      </w:r>
      <w:r w:rsidR="00C56407">
        <w:rPr>
          <w:rFonts w:hint="cs"/>
          <w:bCs/>
          <w:rtl/>
        </w:rPr>
        <w:t>ابن عباس</w:t>
      </w:r>
      <w:r w:rsidR="00C56407">
        <w:rPr>
          <w:rFonts w:hint="cs"/>
          <w:rtl/>
        </w:rPr>
        <w:t xml:space="preserve"> هي أول ساعة تكون في يوم القيامة غير أن في حديث الحارث قال وقال ابن عباس هي أشد ساعة تكون في يوم القيامة</w:t>
      </w:r>
      <w:r>
        <w:rPr>
          <w:rFonts w:hint="cs"/>
          <w:rtl/>
        </w:rPr>
        <w:t>،</w:t>
      </w:r>
      <w:r w:rsidR="00C56407">
        <w:rPr>
          <w:rFonts w:hint="cs"/>
          <w:rtl/>
        </w:rPr>
        <w:t xml:space="preserve"> 8) حدثنا ابن حميد قال ثنا مهران عن سفيان عن عاصم بن كليب عن </w:t>
      </w:r>
      <w:r w:rsidR="00C56407">
        <w:rPr>
          <w:rFonts w:hint="cs"/>
          <w:bCs/>
          <w:rtl/>
        </w:rPr>
        <w:t xml:space="preserve">سعيد بن جبير </w:t>
      </w:r>
      <w:r w:rsidR="00C56407">
        <w:rPr>
          <w:rFonts w:hint="cs"/>
          <w:rtl/>
        </w:rPr>
        <w:t>قال عن شدة الأمر</w:t>
      </w:r>
      <w:r>
        <w:rPr>
          <w:rFonts w:hint="cs"/>
          <w:rtl/>
        </w:rPr>
        <w:t>،</w:t>
      </w:r>
      <w:r w:rsidR="00C56407">
        <w:rPr>
          <w:rFonts w:hint="cs"/>
          <w:rtl/>
        </w:rPr>
        <w:t xml:space="preserve"> 9) حدثنا بشر قال ثنا يزيد قال ثنا سعيد عن </w:t>
      </w:r>
      <w:r w:rsidR="00C56407">
        <w:rPr>
          <w:rFonts w:hint="cs"/>
          <w:bCs/>
          <w:rtl/>
        </w:rPr>
        <w:t>قتادة</w:t>
      </w:r>
      <w:r w:rsidR="00C56407">
        <w:rPr>
          <w:rFonts w:hint="cs"/>
          <w:rtl/>
        </w:rPr>
        <w:t xml:space="preserve"> في قوله يوم</w:t>
      </w:r>
      <w:r>
        <w:rPr>
          <w:rFonts w:hint="cs"/>
          <w:rtl/>
        </w:rPr>
        <w:t xml:space="preserve"> </w:t>
      </w:r>
      <w:r w:rsidR="00C56407">
        <w:rPr>
          <w:rFonts w:hint="cs"/>
          <w:rtl/>
        </w:rPr>
        <w:t>يكشف عن ساق</w:t>
      </w:r>
      <w:r>
        <w:rPr>
          <w:rFonts w:hint="cs"/>
          <w:rtl/>
        </w:rPr>
        <w:t xml:space="preserve"> </w:t>
      </w:r>
      <w:r w:rsidR="00C56407">
        <w:rPr>
          <w:rFonts w:hint="cs"/>
          <w:rtl/>
        </w:rPr>
        <w:t>قال عن أمر فظيع جليل</w:t>
      </w:r>
      <w:r>
        <w:rPr>
          <w:rFonts w:hint="cs"/>
          <w:rtl/>
        </w:rPr>
        <w:t>،</w:t>
      </w:r>
      <w:r w:rsidR="00C56407">
        <w:rPr>
          <w:rFonts w:hint="cs"/>
          <w:rtl/>
        </w:rPr>
        <w:t xml:space="preserve"> 10) حدثنا ابن عبد الأعلى قال ثنا ابن ثور عن معمر عن </w:t>
      </w:r>
      <w:r w:rsidR="00C56407">
        <w:rPr>
          <w:rFonts w:hint="cs"/>
          <w:bCs/>
          <w:rtl/>
        </w:rPr>
        <w:t>قتادة</w:t>
      </w:r>
      <w:r w:rsidR="00C56407">
        <w:rPr>
          <w:rFonts w:hint="cs"/>
          <w:rtl/>
        </w:rPr>
        <w:t xml:space="preserve"> في قوله يوم</w:t>
      </w:r>
      <w:r>
        <w:rPr>
          <w:rFonts w:hint="cs"/>
          <w:rtl/>
        </w:rPr>
        <w:t xml:space="preserve"> </w:t>
      </w:r>
      <w:r w:rsidR="00C56407">
        <w:rPr>
          <w:rFonts w:hint="cs"/>
          <w:rtl/>
        </w:rPr>
        <w:t>يكشف عن ساق</w:t>
      </w:r>
      <w:r>
        <w:rPr>
          <w:rFonts w:hint="cs"/>
          <w:rtl/>
        </w:rPr>
        <w:t xml:space="preserve"> </w:t>
      </w:r>
      <w:r w:rsidR="00C56407">
        <w:rPr>
          <w:rFonts w:hint="cs"/>
          <w:rtl/>
        </w:rPr>
        <w:t>قال يوم يكشف عن شدة الأمر</w:t>
      </w:r>
      <w:r>
        <w:rPr>
          <w:rFonts w:hint="cs"/>
          <w:rtl/>
        </w:rPr>
        <w:t>،</w:t>
      </w:r>
      <w:r w:rsidR="00C56407">
        <w:rPr>
          <w:rFonts w:hint="cs"/>
          <w:rtl/>
        </w:rPr>
        <w:t xml:space="preserve"> 11) حدثت عن الحسين قال سمعت أبا معاذ يقول ثنا عبيد قال سمعت </w:t>
      </w:r>
      <w:r w:rsidR="00C56407">
        <w:rPr>
          <w:rFonts w:hint="cs"/>
          <w:bCs/>
          <w:rtl/>
        </w:rPr>
        <w:t xml:space="preserve">الضحاك </w:t>
      </w:r>
      <w:r w:rsidR="00C56407">
        <w:rPr>
          <w:rFonts w:hint="cs"/>
          <w:rtl/>
        </w:rPr>
        <w:t>يقول في قوله يوم</w:t>
      </w:r>
      <w:r>
        <w:rPr>
          <w:rFonts w:hint="cs"/>
          <w:rtl/>
        </w:rPr>
        <w:t xml:space="preserve"> </w:t>
      </w:r>
      <w:r w:rsidR="00C56407">
        <w:rPr>
          <w:rFonts w:hint="cs"/>
          <w:rtl/>
        </w:rPr>
        <w:t>يكشف عن ساق</w:t>
      </w:r>
      <w:r>
        <w:rPr>
          <w:rFonts w:hint="cs"/>
          <w:rtl/>
        </w:rPr>
        <w:t xml:space="preserve"> </w:t>
      </w:r>
      <w:r w:rsidR="00C56407">
        <w:rPr>
          <w:rFonts w:hint="cs"/>
          <w:rtl/>
        </w:rPr>
        <w:t xml:space="preserve">وكان </w:t>
      </w:r>
      <w:r w:rsidR="00C56407">
        <w:rPr>
          <w:rFonts w:hint="cs"/>
          <w:bCs/>
          <w:rtl/>
        </w:rPr>
        <w:t>ابن عباس</w:t>
      </w:r>
      <w:r w:rsidR="00C56407">
        <w:rPr>
          <w:rFonts w:hint="cs"/>
          <w:rtl/>
        </w:rPr>
        <w:t xml:space="preserve"> يقول كان أهل الجاهلية يقولون شمرت الحرب عن ساق يعني إقبال الآخرة وذهاب الدنيا</w:t>
      </w:r>
      <w:r>
        <w:rPr>
          <w:rFonts w:hint="cs"/>
          <w:rtl/>
        </w:rPr>
        <w:t xml:space="preserve">،،، </w:t>
      </w:r>
      <w:r w:rsidR="00C56407">
        <w:rPr>
          <w:rFonts w:hint="cs"/>
          <w:rtl/>
        </w:rPr>
        <w:t xml:space="preserve">12)حدثنا ابن حميد قال ثنا ابن المبارك عن أسامة بن زيد عن </w:t>
      </w:r>
      <w:r w:rsidR="00C56407">
        <w:rPr>
          <w:rFonts w:hint="cs"/>
          <w:bCs/>
          <w:rtl/>
        </w:rPr>
        <w:t>عكرمة</w:t>
      </w:r>
      <w:r w:rsidR="00C56407">
        <w:rPr>
          <w:rFonts w:hint="cs"/>
          <w:rtl/>
        </w:rPr>
        <w:t xml:space="preserve"> في قوله يوم</w:t>
      </w:r>
      <w:r>
        <w:rPr>
          <w:rFonts w:hint="cs"/>
          <w:rtl/>
        </w:rPr>
        <w:t xml:space="preserve"> </w:t>
      </w:r>
      <w:r w:rsidR="00C56407">
        <w:rPr>
          <w:rFonts w:hint="cs"/>
          <w:rtl/>
        </w:rPr>
        <w:t>يكشف عن ساق</w:t>
      </w:r>
      <w:r>
        <w:rPr>
          <w:rFonts w:hint="cs"/>
          <w:rtl/>
        </w:rPr>
        <w:t xml:space="preserve"> </w:t>
      </w:r>
      <w:r w:rsidR="00C56407">
        <w:rPr>
          <w:rFonts w:hint="cs"/>
          <w:rtl/>
        </w:rPr>
        <w:t>قال هو يوم كرب وشدة</w:t>
      </w:r>
      <w:r>
        <w:rPr>
          <w:rFonts w:hint="cs"/>
          <w:rtl/>
        </w:rPr>
        <w:t xml:space="preserve"> </w:t>
      </w:r>
      <w:r w:rsidR="00C56407">
        <w:rPr>
          <w:rFonts w:hint="cs"/>
          <w:rtl/>
        </w:rPr>
        <w:t xml:space="preserve">وذكر عن </w:t>
      </w:r>
      <w:r w:rsidR="00C56407">
        <w:rPr>
          <w:rFonts w:hint="cs"/>
          <w:bCs/>
          <w:rtl/>
        </w:rPr>
        <w:t>ابن عباس</w:t>
      </w:r>
      <w:r w:rsidR="00C56407">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rtl/>
        </w:rPr>
        <w:t>:</w:t>
      </w:r>
      <w:r w:rsidR="00C56407">
        <w:rPr>
          <w:rFonts w:hint="cs"/>
          <w:rtl/>
        </w:rPr>
        <w:t xml:space="preserve"> </w:t>
      </w:r>
      <w:r>
        <w:rPr>
          <w:rFonts w:hint="cs"/>
          <w:rtl/>
        </w:rPr>
        <w:t>(</w:t>
      </w:r>
      <w:r w:rsidR="00C56407">
        <w:rPr>
          <w:rFonts w:hint="cs"/>
          <w:rtl/>
        </w:rPr>
        <w:t>كشفت لهم عن ساقها وبدا من الشر الصراح</w:t>
      </w:r>
      <w:r>
        <w:rPr>
          <w:rFonts w:hint="cs"/>
          <w:rtl/>
        </w:rPr>
        <w:t xml:space="preserve">) </w:t>
      </w:r>
      <w:r w:rsidR="00C56407">
        <w:rPr>
          <w:rFonts w:hint="cs"/>
          <w:rtl/>
        </w:rPr>
        <w:t>" [تفسير الطبري ج: 29 ص: 38] أهـ</w:t>
      </w:r>
      <w:r>
        <w:rPr>
          <w:rFonts w:hint="cs"/>
          <w:rtl/>
        </w:rPr>
        <w:t>،</w:t>
      </w:r>
      <w:r w:rsidR="00C56407">
        <w:rPr>
          <w:rFonts w:hint="cs"/>
          <w:rtl/>
        </w:rPr>
        <w:t xml:space="preserve"> وقال البغوي في تفسيره</w:t>
      </w:r>
      <w:r>
        <w:rPr>
          <w:rFonts w:hint="cs"/>
          <w:rtl/>
        </w:rPr>
        <w:t>:</w:t>
      </w:r>
      <w:r w:rsidR="00C56407">
        <w:rPr>
          <w:rFonts w:hint="cs"/>
          <w:rtl/>
        </w:rPr>
        <w:t xml:space="preserve"> (يوم</w:t>
      </w:r>
      <w:r>
        <w:rPr>
          <w:rFonts w:hint="cs"/>
          <w:rtl/>
        </w:rPr>
        <w:t xml:space="preserve"> </w:t>
      </w:r>
      <w:r w:rsidR="00C56407">
        <w:rPr>
          <w:rFonts w:hint="cs"/>
          <w:rtl/>
        </w:rPr>
        <w:t>يكشف عن ساق</w:t>
      </w:r>
      <w:r>
        <w:rPr>
          <w:rFonts w:hint="cs"/>
          <w:rtl/>
        </w:rPr>
        <w:t xml:space="preserve"> </w:t>
      </w:r>
      <w:r w:rsidR="00C56407">
        <w:rPr>
          <w:rFonts w:hint="cs"/>
          <w:rtl/>
        </w:rPr>
        <w:t>قيل عن ساق قيل عن أمر فظيع شديد قال ابن عباس هو أشد ساعة في القيامة قال سعيد بن جبير يوم</w:t>
      </w:r>
      <w:r>
        <w:rPr>
          <w:rFonts w:hint="cs"/>
          <w:rtl/>
        </w:rPr>
        <w:t xml:space="preserve"> </w:t>
      </w:r>
      <w:r w:rsidR="00C56407">
        <w:rPr>
          <w:rFonts w:hint="cs"/>
          <w:rtl/>
        </w:rPr>
        <w:t>يكشف عن ساق</w:t>
      </w:r>
      <w:r>
        <w:rPr>
          <w:rFonts w:hint="cs"/>
          <w:rtl/>
        </w:rPr>
        <w:t xml:space="preserve"> </w:t>
      </w:r>
      <w:r w:rsidR="00C56407">
        <w:rPr>
          <w:rFonts w:hint="cs"/>
          <w:rtl/>
        </w:rPr>
        <w:t>عن شدة الأمر</w:t>
      </w:r>
      <w:r>
        <w:rPr>
          <w:rFonts w:hint="cs"/>
          <w:rtl/>
        </w:rPr>
        <w:t>)</w:t>
      </w:r>
      <w:r w:rsidR="00C56407">
        <w:rPr>
          <w:rFonts w:hint="cs"/>
          <w:rtl/>
        </w:rPr>
        <w:t xml:space="preserve"> أهـ </w:t>
      </w:r>
      <w:r>
        <w:rPr>
          <w:rFonts w:hint="cs"/>
          <w:rtl/>
        </w:rPr>
        <w:t>[</w:t>
      </w:r>
      <w:r w:rsidR="00C56407">
        <w:rPr>
          <w:rFonts w:hint="cs"/>
          <w:rtl/>
        </w:rPr>
        <w:t>تفسير البغوي ج: 4 ص: 381</w:t>
      </w:r>
      <w:r>
        <w:rPr>
          <w:rFonts w:hint="cs"/>
          <w:rtl/>
        </w:rPr>
        <w:t>]،</w:t>
      </w:r>
      <w:r w:rsidR="00C56407">
        <w:rPr>
          <w:rFonts w:hint="cs"/>
          <w:rtl/>
        </w:rPr>
        <w:t xml:space="preserve"> وقال ابن كثير في تفسيره</w:t>
      </w:r>
      <w:r>
        <w:rPr>
          <w:rFonts w:hint="cs"/>
          <w:rtl/>
        </w:rPr>
        <w:t>:</w:t>
      </w:r>
      <w:r w:rsidR="00C56407">
        <w:rPr>
          <w:rFonts w:hint="cs"/>
          <w:rtl/>
        </w:rPr>
        <w:t xml:space="preserve"> </w:t>
      </w:r>
      <w:r>
        <w:rPr>
          <w:rFonts w:hint="cs"/>
          <w:rtl/>
        </w:rPr>
        <w:t>(</w:t>
      </w:r>
      <w:r w:rsidR="00C56407">
        <w:rPr>
          <w:rFonts w:hint="cs"/>
          <w:rtl/>
        </w:rPr>
        <w:t>يوم</w:t>
      </w:r>
      <w:r>
        <w:rPr>
          <w:rFonts w:hint="cs"/>
          <w:rtl/>
        </w:rPr>
        <w:t xml:space="preserve"> </w:t>
      </w:r>
      <w:r w:rsidR="00C56407">
        <w:rPr>
          <w:rFonts w:hint="cs"/>
          <w:rtl/>
        </w:rPr>
        <w:t>يكشف عن ساق</w:t>
      </w:r>
      <w:r>
        <w:rPr>
          <w:rFonts w:hint="cs"/>
          <w:rtl/>
        </w:rPr>
        <w:t xml:space="preserve"> </w:t>
      </w:r>
      <w:r w:rsidR="00C56407">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rtl/>
        </w:rPr>
        <w:t xml:space="preserve"> </w:t>
      </w:r>
      <w:r w:rsidR="00C56407">
        <w:rPr>
          <w:rFonts w:hint="cs"/>
          <w:rtl/>
        </w:rPr>
        <w:t>يكشف عن ساق</w:t>
      </w:r>
      <w:r>
        <w:rPr>
          <w:rFonts w:hint="cs"/>
          <w:rtl/>
        </w:rPr>
        <w:t xml:space="preserve"> </w:t>
      </w:r>
      <w:r w:rsidR="00C56407">
        <w:rPr>
          <w:rFonts w:hint="cs"/>
          <w:bCs/>
          <w:u w:val="single"/>
          <w:rtl/>
        </w:rPr>
        <w:t>قال عن أمر عظيم</w:t>
      </w:r>
      <w:r>
        <w:rPr>
          <w:rFonts w:hint="cs"/>
          <w:rtl/>
        </w:rPr>
        <w:t>،</w:t>
      </w:r>
      <w:r w:rsidR="00C56407">
        <w:rPr>
          <w:rFonts w:hint="cs"/>
          <w:rtl/>
        </w:rPr>
        <w:t xml:space="preserve"> وقال ابن أبي نجيح عن مجاهد يوم</w:t>
      </w:r>
      <w:r>
        <w:rPr>
          <w:rFonts w:hint="cs"/>
          <w:rtl/>
        </w:rPr>
        <w:t xml:space="preserve"> </w:t>
      </w:r>
      <w:r w:rsidR="00C56407">
        <w:rPr>
          <w:rFonts w:hint="cs"/>
          <w:rtl/>
        </w:rPr>
        <w:t>يكشف عن ساق</w:t>
      </w:r>
      <w:r>
        <w:rPr>
          <w:rFonts w:hint="cs"/>
          <w:rtl/>
        </w:rPr>
        <w:t xml:space="preserve"> </w:t>
      </w:r>
      <w:r w:rsidR="00C56407">
        <w:rPr>
          <w:rFonts w:hint="cs"/>
          <w:rtl/>
        </w:rPr>
        <w:t>قال شدة الأمر</w:t>
      </w:r>
      <w:r>
        <w:rPr>
          <w:rFonts w:hint="cs"/>
          <w:rtl/>
        </w:rPr>
        <w:t>)</w:t>
      </w:r>
      <w:r w:rsidR="00C56407">
        <w:rPr>
          <w:rFonts w:hint="cs"/>
          <w:rtl/>
        </w:rPr>
        <w:t xml:space="preserve"> أهـ </w:t>
      </w:r>
      <w:r>
        <w:rPr>
          <w:rFonts w:hint="cs"/>
          <w:rtl/>
        </w:rPr>
        <w:t>[</w:t>
      </w:r>
      <w:r w:rsidR="00C56407">
        <w:rPr>
          <w:rFonts w:hint="cs"/>
          <w:rtl/>
        </w:rPr>
        <w:t>تفسير ابن كثير ج: 4 ص: 409</w:t>
      </w:r>
      <w:r>
        <w:rPr>
          <w:rFonts w:hint="cs"/>
          <w:rtl/>
        </w:rPr>
        <w:t>]،</w:t>
      </w:r>
      <w:r w:rsidR="00C56407">
        <w:rPr>
          <w:rFonts w:hint="cs"/>
          <w:rtl/>
        </w:rPr>
        <w:t xml:space="preserve"> وقال القرطبي في تفسيره</w:t>
      </w:r>
      <w:r>
        <w:rPr>
          <w:rFonts w:hint="cs"/>
          <w:rtl/>
        </w:rPr>
        <w:t>:</w:t>
      </w:r>
      <w:r w:rsidR="00C56407">
        <w:rPr>
          <w:rFonts w:hint="cs"/>
          <w:rtl/>
        </w:rPr>
        <w:t xml:space="preserve"> </w:t>
      </w:r>
      <w:r>
        <w:rPr>
          <w:rFonts w:hint="cs"/>
          <w:rtl/>
        </w:rPr>
        <w:t>(</w:t>
      </w:r>
      <w:r w:rsidR="00C56407">
        <w:rPr>
          <w:rFonts w:hint="cs"/>
          <w:rtl/>
        </w:rPr>
        <w:t>وقريء يوم نكشف بالنون وقرأ ابن عباس يوم</w:t>
      </w:r>
      <w:r>
        <w:rPr>
          <w:rFonts w:hint="cs"/>
          <w:rtl/>
        </w:rPr>
        <w:t xml:space="preserve"> </w:t>
      </w:r>
      <w:r w:rsidR="00C56407">
        <w:rPr>
          <w:rFonts w:hint="cs"/>
          <w:rtl/>
        </w:rPr>
        <w:t>يكشف عن ساق</w:t>
      </w:r>
      <w:r>
        <w:rPr>
          <w:rFonts w:hint="cs"/>
          <w:rtl/>
        </w:rPr>
        <w:t xml:space="preserve"> </w:t>
      </w:r>
      <w:r w:rsidR="00C56407">
        <w:rPr>
          <w:rFonts w:hint="cs"/>
          <w:rtl/>
        </w:rPr>
        <w:t xml:space="preserve">بتاء مسمى الفاعل </w:t>
      </w:r>
      <w:r w:rsidR="00C56407">
        <w:rPr>
          <w:rFonts w:hint="cs"/>
          <w:bCs/>
          <w:rtl/>
        </w:rPr>
        <w:t>أي تكشف الشدة أو القيامة</w:t>
      </w:r>
      <w:r w:rsidR="00C56407">
        <w:rPr>
          <w:rFonts w:hint="cs"/>
          <w:rtl/>
        </w:rPr>
        <w:t xml:space="preserve"> عن ساقها كقولهم</w:t>
      </w:r>
      <w:r>
        <w:rPr>
          <w:rFonts w:hint="cs"/>
          <w:rtl/>
        </w:rPr>
        <w:t xml:space="preserve"> </w:t>
      </w:r>
      <w:r w:rsidR="00C56407">
        <w:rPr>
          <w:rFonts w:hint="cs"/>
          <w:rtl/>
        </w:rPr>
        <w:t>شمرت الحرب عن ساقها قال الشاعر</w:t>
      </w:r>
      <w:r>
        <w:rPr>
          <w:rFonts w:hint="cs"/>
          <w:rtl/>
        </w:rPr>
        <w:t xml:space="preserve"> </w:t>
      </w:r>
      <w:r w:rsidR="00C56407">
        <w:rPr>
          <w:rFonts w:hint="cs"/>
          <w:rtl/>
        </w:rPr>
        <w:t>فتى الحرب إن عضت به الحرب عضها وإن شمرت عن ساقها الحرب شمر</w:t>
      </w:r>
      <w:r>
        <w:rPr>
          <w:rFonts w:hint="cs"/>
          <w:rtl/>
        </w:rPr>
        <w:t>،</w:t>
      </w:r>
      <w:r w:rsidR="00C56407">
        <w:rPr>
          <w:rFonts w:hint="cs"/>
          <w:rtl/>
        </w:rPr>
        <w:t xml:space="preserve"> وذكر ابن المبارك قال</w:t>
      </w:r>
      <w:r>
        <w:rPr>
          <w:rFonts w:hint="cs"/>
          <w:rtl/>
        </w:rPr>
        <w:t xml:space="preserve"> </w:t>
      </w:r>
      <w:r w:rsidR="00C56407">
        <w:rPr>
          <w:rFonts w:hint="cs"/>
          <w:rtl/>
        </w:rPr>
        <w:t>أخبرنا أسامة بن زيد عن عكرمة عن ابن عباس في قوله تعالى</w:t>
      </w:r>
      <w:r>
        <w:rPr>
          <w:rFonts w:hint="cs"/>
          <w:rtl/>
        </w:rPr>
        <w:t xml:space="preserve"> </w:t>
      </w:r>
      <w:r w:rsidR="00C56407">
        <w:rPr>
          <w:rFonts w:hint="cs"/>
          <w:rtl/>
        </w:rPr>
        <w:t>يوم</w:t>
      </w:r>
      <w:r>
        <w:rPr>
          <w:rFonts w:hint="cs"/>
          <w:rtl/>
        </w:rPr>
        <w:t xml:space="preserve"> </w:t>
      </w:r>
      <w:r w:rsidR="00C56407">
        <w:rPr>
          <w:rFonts w:hint="cs"/>
          <w:rtl/>
        </w:rPr>
        <w:t>يكشف عن ساق</w:t>
      </w:r>
      <w:r>
        <w:rPr>
          <w:rFonts w:hint="cs"/>
          <w:rtl/>
        </w:rPr>
        <w:t xml:space="preserve"> </w:t>
      </w:r>
      <w:r w:rsidR="00C56407">
        <w:rPr>
          <w:rFonts w:hint="cs"/>
          <w:rtl/>
        </w:rPr>
        <w:t>قال</w:t>
      </w:r>
      <w:r>
        <w:rPr>
          <w:rFonts w:hint="cs"/>
          <w:rtl/>
        </w:rPr>
        <w:t xml:space="preserve"> </w:t>
      </w:r>
      <w:r w:rsidR="00C56407">
        <w:rPr>
          <w:rFonts w:hint="cs"/>
          <w:rtl/>
        </w:rPr>
        <w:t>عن كرب وشدة</w:t>
      </w:r>
      <w:r>
        <w:rPr>
          <w:rFonts w:hint="cs"/>
          <w:rtl/>
        </w:rPr>
        <w:t>)</w:t>
      </w:r>
      <w:r w:rsidR="00C56407">
        <w:rPr>
          <w:rFonts w:hint="cs"/>
          <w:rtl/>
        </w:rPr>
        <w:t xml:space="preserve"> أهـ </w:t>
      </w:r>
      <w:r>
        <w:rPr>
          <w:rFonts w:hint="cs"/>
          <w:rtl/>
        </w:rPr>
        <w:t>[</w:t>
      </w:r>
      <w:r w:rsidR="00C56407">
        <w:rPr>
          <w:rFonts w:hint="cs"/>
          <w:rtl/>
        </w:rPr>
        <w:t>تفسير القرطبي ج: 18 ص: 249</w:t>
      </w:r>
      <w:r>
        <w:rPr>
          <w:rFonts w:hint="cs"/>
          <w:rtl/>
        </w:rPr>
        <w:t>]،</w:t>
      </w:r>
      <w:r w:rsidR="00C56407">
        <w:rPr>
          <w:rFonts w:hint="cs"/>
          <w:rtl/>
        </w:rPr>
        <w:t xml:space="preserve"> </w:t>
      </w:r>
      <w:r w:rsidR="00C56407">
        <w:rPr>
          <w:rFonts w:hint="cs"/>
          <w:bCs/>
          <w:rtl/>
        </w:rPr>
        <w:t>وقال فقيه الحنابلة ابن الجوزي في كتابه القيم الباز الأشهب</w:t>
      </w:r>
      <w:r w:rsidR="00C56407">
        <w:rPr>
          <w:rFonts w:hint="cs"/>
          <w:rtl/>
        </w:rPr>
        <w:t xml:space="preserve"> - وهو يرد على حشوية الحنابلة والمحدثين -</w:t>
      </w:r>
      <w:r>
        <w:rPr>
          <w:rFonts w:hint="cs"/>
          <w:rtl/>
        </w:rPr>
        <w:t>:</w:t>
      </w:r>
      <w:r w:rsidR="00C56407">
        <w:rPr>
          <w:rFonts w:hint="cs"/>
          <w:rtl/>
        </w:rPr>
        <w:t xml:space="preserve"> </w:t>
      </w:r>
      <w:r>
        <w:rPr>
          <w:rFonts w:hint="cs"/>
          <w:rtl/>
        </w:rPr>
        <w:t>(</w:t>
      </w:r>
      <w:r w:rsidR="00C56407">
        <w:rPr>
          <w:rFonts w:hint="cs"/>
          <w:rtl/>
        </w:rPr>
        <w:t xml:space="preserve">ومنها قوله تعالي " يوم يكشف عن ساق " قال </w:t>
      </w:r>
      <w:r>
        <w:rPr>
          <w:rFonts w:hint="cs"/>
          <w:rtl/>
        </w:rPr>
        <w:t>(</w:t>
      </w:r>
      <w:r w:rsidR="00C56407">
        <w:rPr>
          <w:rFonts w:hint="cs"/>
          <w:rtl/>
        </w:rPr>
        <w:t>ابن عباس ومجاهد وابراهيم النخعي وقتادة</w:t>
      </w:r>
      <w:r>
        <w:rPr>
          <w:rFonts w:hint="cs"/>
          <w:rtl/>
        </w:rPr>
        <w:t>)</w:t>
      </w:r>
      <w:r w:rsidR="00C56407">
        <w:rPr>
          <w:rFonts w:hint="cs"/>
          <w:rtl/>
        </w:rPr>
        <w:t xml:space="preserve"> وجمهور العلماء يكشف عن شدة</w:t>
      </w:r>
      <w:r>
        <w:rPr>
          <w:rFonts w:hint="cs"/>
          <w:rtl/>
        </w:rPr>
        <w:t>،</w:t>
      </w:r>
      <w:r w:rsidR="00C56407">
        <w:rPr>
          <w:rFonts w:hint="cs"/>
          <w:rtl/>
        </w:rPr>
        <w:t xml:space="preserve"> وأنشدوا</w:t>
      </w:r>
      <w:r>
        <w:rPr>
          <w:rFonts w:hint="cs"/>
          <w:rtl/>
        </w:rPr>
        <w:t>:</w:t>
      </w:r>
      <w:r w:rsidR="00C56407">
        <w:rPr>
          <w:rFonts w:hint="cs"/>
          <w:rtl/>
        </w:rPr>
        <w:t xml:space="preserve"> " وقامت الحرب بنا علي ساق "</w:t>
      </w:r>
      <w:r>
        <w:rPr>
          <w:rFonts w:hint="cs"/>
          <w:rtl/>
        </w:rPr>
        <w:t>،</w:t>
      </w:r>
      <w:r w:rsidR="00C56407">
        <w:rPr>
          <w:rFonts w:hint="cs"/>
          <w:rtl/>
        </w:rPr>
        <w:t xml:space="preserve"> وقال آخرون</w:t>
      </w:r>
      <w:r>
        <w:rPr>
          <w:rFonts w:hint="cs"/>
          <w:rtl/>
        </w:rPr>
        <w:t>:</w:t>
      </w:r>
      <w:r w:rsidR="00C56407">
        <w:rPr>
          <w:rFonts w:hint="cs"/>
          <w:rtl/>
        </w:rPr>
        <w:t xml:space="preserve"> إذا شمرت عن ساقها الحرب شمر ا</w:t>
      </w:r>
      <w:r>
        <w:rPr>
          <w:rFonts w:hint="cs"/>
          <w:rtl/>
        </w:rPr>
        <w:t>،</w:t>
      </w:r>
      <w:r w:rsidR="00C56407">
        <w:rPr>
          <w:rFonts w:hint="cs"/>
          <w:rtl/>
        </w:rPr>
        <w:t xml:space="preserve"> قال ابن قتيبة</w:t>
      </w:r>
      <w:r>
        <w:rPr>
          <w:rFonts w:hint="cs"/>
          <w:rtl/>
        </w:rPr>
        <w:t>:</w:t>
      </w:r>
      <w:r w:rsidR="00C56407">
        <w:rPr>
          <w:rFonts w:hint="cs"/>
          <w:rtl/>
        </w:rPr>
        <w:t xml:space="preserve"> وأصل هذا أن الرجل إذا</w:t>
      </w:r>
      <w:r>
        <w:rPr>
          <w:rFonts w:hint="cs"/>
          <w:rtl/>
        </w:rPr>
        <w:t xml:space="preserve"> </w:t>
      </w:r>
      <w:r w:rsidR="00C56407">
        <w:rPr>
          <w:rFonts w:hint="cs"/>
          <w:rtl/>
        </w:rPr>
        <w:lastRenderedPageBreak/>
        <w:t>وقع في أمر عظيم يحتاج إلي معاناه الجد فيه</w:t>
      </w:r>
      <w:r>
        <w:rPr>
          <w:rFonts w:hint="cs"/>
          <w:rtl/>
        </w:rPr>
        <w:t>،</w:t>
      </w:r>
      <w:r w:rsidR="00C56407">
        <w:rPr>
          <w:rFonts w:hint="cs"/>
          <w:rtl/>
        </w:rPr>
        <w:t xml:space="preserve"> شمر عن ساقه</w:t>
      </w:r>
      <w:r>
        <w:rPr>
          <w:rFonts w:hint="cs"/>
          <w:rtl/>
        </w:rPr>
        <w:t>،</w:t>
      </w:r>
      <w:r w:rsidR="00C56407">
        <w:rPr>
          <w:rFonts w:hint="cs"/>
          <w:rtl/>
        </w:rPr>
        <w:t xml:space="preserve"> فاستعيرت الساق في موضع الشدة</w:t>
      </w:r>
      <w:r>
        <w:rPr>
          <w:rFonts w:hint="cs"/>
          <w:rtl/>
        </w:rPr>
        <w:t xml:space="preserve">، </w:t>
      </w:r>
      <w:r w:rsidR="00C56407">
        <w:rPr>
          <w:rFonts w:hint="cs"/>
          <w:rtl/>
        </w:rPr>
        <w:t>وبهذا قال الفراء وأبو عبيدة</w:t>
      </w:r>
      <w:r>
        <w:rPr>
          <w:rFonts w:hint="cs"/>
          <w:rtl/>
        </w:rPr>
        <w:t>،</w:t>
      </w:r>
      <w:r w:rsidR="00C56407">
        <w:rPr>
          <w:rFonts w:hint="cs"/>
          <w:rtl/>
        </w:rPr>
        <w:t xml:space="preserve"> وثعلب واللغويون</w:t>
      </w:r>
      <w:r>
        <w:rPr>
          <w:rFonts w:hint="cs"/>
          <w:rtl/>
        </w:rPr>
        <w:t>،</w:t>
      </w:r>
      <w:r w:rsidR="00C56407">
        <w:rPr>
          <w:rFonts w:hint="cs"/>
          <w:rtl/>
        </w:rPr>
        <w:t xml:space="preserve"> وروي البخاري ومسلم في الصحيحين عن النبي –صلي الله عليه وسلم -</w:t>
      </w:r>
      <w:r>
        <w:rPr>
          <w:rFonts w:hint="cs"/>
          <w:rtl/>
        </w:rPr>
        <w:t>:</w:t>
      </w:r>
      <w:r w:rsidR="00C56407">
        <w:rPr>
          <w:rFonts w:hint="cs"/>
          <w:rtl/>
        </w:rPr>
        <w:t xml:space="preserve"> " إن الله عز وجل يكشف عن ساقه "</w:t>
      </w:r>
      <w:r>
        <w:rPr>
          <w:rFonts w:hint="cs"/>
          <w:rtl/>
        </w:rPr>
        <w:t>،</w:t>
      </w:r>
      <w:r w:rsidR="00C56407">
        <w:rPr>
          <w:rFonts w:hint="cs"/>
          <w:rtl/>
        </w:rPr>
        <w:t xml:space="preserve"> هذه إضافه إليه معناها</w:t>
      </w:r>
      <w:r>
        <w:rPr>
          <w:rFonts w:hint="cs"/>
          <w:rtl/>
        </w:rPr>
        <w:t>:</w:t>
      </w:r>
      <w:r w:rsidR="00C56407">
        <w:rPr>
          <w:rFonts w:hint="cs"/>
          <w:rtl/>
        </w:rPr>
        <w:t xml:space="preserve"> يكشف عن شدته وأفعاله المضافة إليه ومعني يكشف عنها يزيلها</w:t>
      </w:r>
      <w:r>
        <w:rPr>
          <w:rFonts w:hint="cs"/>
          <w:rtl/>
        </w:rPr>
        <w:t>،</w:t>
      </w:r>
      <w:r w:rsidR="00C56407">
        <w:rPr>
          <w:rFonts w:hint="cs"/>
          <w:rtl/>
        </w:rPr>
        <w:t xml:space="preserve"> وقال عاصم بن كليب</w:t>
      </w:r>
      <w:r>
        <w:rPr>
          <w:rFonts w:hint="cs"/>
          <w:rtl/>
        </w:rPr>
        <w:t>:</w:t>
      </w:r>
      <w:r w:rsidR="00C56407">
        <w:rPr>
          <w:rFonts w:hint="cs"/>
          <w:rtl/>
        </w:rPr>
        <w:t xml:space="preserve"> رأيت سعيد بن جبير</w:t>
      </w:r>
      <w:r>
        <w:rPr>
          <w:rFonts w:hint="cs"/>
          <w:rtl/>
        </w:rPr>
        <w:t xml:space="preserve">، </w:t>
      </w:r>
      <w:r w:rsidR="00C56407">
        <w:rPr>
          <w:rFonts w:hint="cs"/>
          <w:rtl/>
        </w:rPr>
        <w:t>غضب وقال</w:t>
      </w:r>
      <w:r>
        <w:rPr>
          <w:rFonts w:hint="cs"/>
          <w:rtl/>
        </w:rPr>
        <w:t>:</w:t>
      </w:r>
      <w:r w:rsidR="00C56407">
        <w:rPr>
          <w:rFonts w:hint="cs"/>
          <w:rtl/>
        </w:rPr>
        <w:t xml:space="preserve"> يقولون يكشف عن ساقه</w:t>
      </w:r>
      <w:r>
        <w:rPr>
          <w:rFonts w:hint="cs"/>
          <w:rtl/>
        </w:rPr>
        <w:t>،</w:t>
      </w:r>
      <w:r w:rsidR="00C56407">
        <w:rPr>
          <w:rFonts w:hint="cs"/>
          <w:rtl/>
        </w:rPr>
        <w:t xml:space="preserve"> وإنما ذلك عن أمر شديد وقد ذكر أبو عمر الزاهد ان الساق بمعني" النفس " وقال ومنه قول علي رضي الله عنه لما قالت البغاة</w:t>
      </w:r>
      <w:r>
        <w:rPr>
          <w:rFonts w:hint="cs"/>
          <w:rtl/>
        </w:rPr>
        <w:t>:</w:t>
      </w:r>
      <w:r w:rsidR="00C56407">
        <w:rPr>
          <w:rFonts w:hint="cs"/>
          <w:rtl/>
        </w:rPr>
        <w:t xml:space="preserve"> لاحكم إلا الله فقال</w:t>
      </w:r>
      <w:r>
        <w:rPr>
          <w:rFonts w:hint="cs"/>
          <w:rtl/>
        </w:rPr>
        <w:t>:</w:t>
      </w:r>
      <w:r w:rsidR="00C56407">
        <w:rPr>
          <w:rFonts w:hint="cs"/>
          <w:rtl/>
        </w:rPr>
        <w:t xml:space="preserve"> لابد من محاربتهم ولو بلغت ساقي</w:t>
      </w:r>
      <w:r>
        <w:rPr>
          <w:rFonts w:hint="cs"/>
          <w:rtl/>
        </w:rPr>
        <w:t xml:space="preserve">،،،، </w:t>
      </w:r>
      <w:r w:rsidR="00C56407">
        <w:rPr>
          <w:rFonts w:hint="cs"/>
          <w:rtl/>
        </w:rPr>
        <w:t>فعلي هذا يكون المعني يتجلي لهم</w:t>
      </w:r>
      <w:r>
        <w:rPr>
          <w:rFonts w:hint="cs"/>
          <w:rtl/>
        </w:rPr>
        <w:t>،</w:t>
      </w:r>
      <w:r w:rsidR="00C56407">
        <w:rPr>
          <w:rFonts w:hint="cs"/>
          <w:rtl/>
        </w:rPr>
        <w:t xml:space="preserve"> وفي حدبث أبي موسي أن النبي صلى الله عليه وسلم قال</w:t>
      </w:r>
      <w:r>
        <w:rPr>
          <w:rFonts w:hint="cs"/>
          <w:rtl/>
        </w:rPr>
        <w:t>:</w:t>
      </w:r>
      <w:r w:rsidR="00C56407">
        <w:rPr>
          <w:rFonts w:hint="cs"/>
          <w:rtl/>
        </w:rPr>
        <w:t xml:space="preserve"> " يكشف لهم الحجاب فينظرون إلي الله تعالي فيخرون سجدا</w:t>
      </w:r>
      <w:r>
        <w:rPr>
          <w:rFonts w:hint="cs"/>
          <w:rtl/>
        </w:rPr>
        <w:t>،</w:t>
      </w:r>
      <w:r w:rsidR="00C56407">
        <w:rPr>
          <w:rFonts w:hint="cs"/>
          <w:rtl/>
        </w:rPr>
        <w:t xml:space="preserve"> ويبقي أقوام في ظهورهم كصياصي البقر</w:t>
      </w:r>
      <w:r>
        <w:rPr>
          <w:rFonts w:hint="cs"/>
          <w:rtl/>
        </w:rPr>
        <w:t>،</w:t>
      </w:r>
      <w:r w:rsidR="00C56407">
        <w:rPr>
          <w:rFonts w:hint="cs"/>
          <w:rtl/>
        </w:rPr>
        <w:t xml:space="preserve"> يريدون السجود فلا يستطيعون " فذلك قوله تعالي " يوم يكشف عن ساق ويدعون إلي السجود فلا يستطيعون "</w:t>
      </w:r>
      <w:r>
        <w:rPr>
          <w:rFonts w:hint="cs"/>
          <w:rtl/>
        </w:rPr>
        <w:t>،</w:t>
      </w:r>
      <w:r w:rsidR="00C56407">
        <w:rPr>
          <w:rFonts w:hint="cs"/>
          <w:rtl/>
        </w:rPr>
        <w:t xml:space="preserve"> وقد ذهب القاضي إلي أن الذات صفة ذاتية</w:t>
      </w:r>
      <w:r>
        <w:rPr>
          <w:rFonts w:hint="cs"/>
          <w:rtl/>
        </w:rPr>
        <w:t xml:space="preserve">، </w:t>
      </w:r>
      <w:r w:rsidR="00C56407">
        <w:rPr>
          <w:rFonts w:hint="cs"/>
          <w:rtl/>
        </w:rPr>
        <w:t>وقال في مثله في يضع قدمه في النار</w:t>
      </w:r>
      <w:r>
        <w:rPr>
          <w:rFonts w:hint="cs"/>
          <w:rtl/>
        </w:rPr>
        <w:t>:</w:t>
      </w:r>
      <w:r w:rsidR="00C56407">
        <w:rPr>
          <w:rFonts w:hint="cs"/>
          <w:rtl/>
        </w:rPr>
        <w:t xml:space="preserve"> وحكي بن مسعود</w:t>
      </w:r>
      <w:r>
        <w:rPr>
          <w:rFonts w:hint="cs"/>
          <w:rtl/>
        </w:rPr>
        <w:t>:</w:t>
      </w:r>
      <w:r w:rsidR="00C56407">
        <w:rPr>
          <w:rFonts w:hint="cs"/>
          <w:rtl/>
        </w:rPr>
        <w:t xml:space="preserve"> ويكشف عن ساقه اليمني فتضيء من نور ساقه الأرض</w:t>
      </w:r>
      <w:r>
        <w:rPr>
          <w:rFonts w:hint="cs"/>
          <w:rtl/>
        </w:rPr>
        <w:t>،</w:t>
      </w:r>
      <w:r w:rsidR="00C56407">
        <w:rPr>
          <w:rFonts w:hint="cs"/>
          <w:rtl/>
        </w:rPr>
        <w:t xml:space="preserve"> قلت</w:t>
      </w:r>
      <w:r>
        <w:rPr>
          <w:rFonts w:hint="cs"/>
          <w:rtl/>
        </w:rPr>
        <w:t>:</w:t>
      </w:r>
      <w:r w:rsidR="00C56407">
        <w:rPr>
          <w:rFonts w:hint="cs"/>
          <w:rtl/>
        </w:rPr>
        <w:t xml:space="preserve"> وذكر الساق مع القدم تشبيه محض وما ذكر عن بن مسعود محال ولا تثبت لله صفة بمثل هذه الخرافات</w:t>
      </w:r>
      <w:r>
        <w:rPr>
          <w:rFonts w:hint="cs"/>
          <w:rtl/>
        </w:rPr>
        <w:t>،</w:t>
      </w:r>
      <w:r w:rsidR="00C56407">
        <w:rPr>
          <w:rFonts w:hint="cs"/>
          <w:rtl/>
        </w:rPr>
        <w:t xml:space="preserve"> ولا يوصف ذاته بنور شعاع تضيء به الأمكنة</w:t>
      </w:r>
      <w:r>
        <w:rPr>
          <w:rFonts w:hint="cs"/>
          <w:rtl/>
        </w:rPr>
        <w:t>،</w:t>
      </w:r>
      <w:r w:rsidR="00C56407">
        <w:rPr>
          <w:rFonts w:hint="cs"/>
          <w:rtl/>
        </w:rPr>
        <w:t xml:space="preserve"> واحتجاجه بالإضافة ليس بشيء لأنه إذا كشف عن شدته</w:t>
      </w:r>
      <w:r>
        <w:rPr>
          <w:rFonts w:hint="cs"/>
          <w:rtl/>
        </w:rPr>
        <w:t>،</w:t>
      </w:r>
      <w:r w:rsidR="00C56407">
        <w:rPr>
          <w:rFonts w:hint="cs"/>
          <w:rtl/>
        </w:rPr>
        <w:t xml:space="preserve"> فقد كشف عن ساقه</w:t>
      </w:r>
      <w:r>
        <w:rPr>
          <w:rFonts w:hint="cs"/>
          <w:rtl/>
        </w:rPr>
        <w:t>،</w:t>
      </w:r>
      <w:r w:rsidR="00C56407">
        <w:rPr>
          <w:rFonts w:hint="cs"/>
          <w:rtl/>
        </w:rPr>
        <w:t xml:space="preserve"> وهؤلاء وقع لهم أن معني يكشف " يظهر " وإنما المعني يزيل ويرفع "</w:t>
      </w:r>
      <w:r>
        <w:rPr>
          <w:rFonts w:hint="cs"/>
          <w:rtl/>
        </w:rPr>
        <w:t xml:space="preserve">، </w:t>
      </w:r>
      <w:r w:rsidR="00C56407">
        <w:rPr>
          <w:rFonts w:hint="cs"/>
          <w:rtl/>
        </w:rPr>
        <w:t>قال بن حامد</w:t>
      </w:r>
      <w:r>
        <w:rPr>
          <w:rFonts w:hint="cs"/>
          <w:rtl/>
        </w:rPr>
        <w:t>:</w:t>
      </w:r>
      <w:r w:rsidR="00C56407">
        <w:rPr>
          <w:rFonts w:hint="cs"/>
          <w:rtl/>
        </w:rPr>
        <w:t xml:space="preserve"> يجب الإيمان بأن لله تعالي ساقا صفة لذاته</w:t>
      </w:r>
      <w:r>
        <w:rPr>
          <w:rFonts w:hint="cs"/>
          <w:rtl/>
        </w:rPr>
        <w:t>،</w:t>
      </w:r>
      <w:r w:rsidR="00C56407">
        <w:rPr>
          <w:rFonts w:hint="cs"/>
          <w:rtl/>
        </w:rPr>
        <w:t xml:space="preserve"> فمن جحد ذلك فقد كفر</w:t>
      </w:r>
      <w:r>
        <w:rPr>
          <w:rFonts w:hint="cs"/>
          <w:rtl/>
        </w:rPr>
        <w:t>،</w:t>
      </w:r>
      <w:r w:rsidR="00C56407">
        <w:rPr>
          <w:rFonts w:hint="cs"/>
          <w:rtl/>
        </w:rPr>
        <w:t xml:space="preserve"> قلت</w:t>
      </w:r>
      <w:r>
        <w:rPr>
          <w:rFonts w:hint="cs"/>
          <w:rtl/>
        </w:rPr>
        <w:t>:</w:t>
      </w:r>
      <w:r w:rsidR="00C56407">
        <w:rPr>
          <w:rFonts w:hint="cs"/>
          <w:rtl/>
        </w:rPr>
        <w:t xml:space="preserve"> لو تكلم بهذا عامي جلف كان قبيحا</w:t>
      </w:r>
      <w:r>
        <w:rPr>
          <w:rFonts w:hint="cs"/>
          <w:rtl/>
        </w:rPr>
        <w:t>،</w:t>
      </w:r>
      <w:r w:rsidR="00C56407">
        <w:rPr>
          <w:rFonts w:hint="cs"/>
          <w:rtl/>
        </w:rPr>
        <w:t xml:space="preserve"> فكيف بمن ينسب إلي العلم</w:t>
      </w:r>
      <w:r>
        <w:rPr>
          <w:rFonts w:hint="cs"/>
          <w:rtl/>
        </w:rPr>
        <w:t>؟</w:t>
      </w:r>
      <w:r w:rsidR="00C56407">
        <w:rPr>
          <w:rFonts w:hint="cs"/>
          <w:rtl/>
        </w:rPr>
        <w:t xml:space="preserve"> فإن المتأولين أعذر منهم لأنهم ردوا الأمر إلي اللغة</w:t>
      </w:r>
      <w:r>
        <w:rPr>
          <w:rFonts w:hint="cs"/>
          <w:rtl/>
        </w:rPr>
        <w:t>،</w:t>
      </w:r>
      <w:r w:rsidR="00C56407">
        <w:rPr>
          <w:rFonts w:hint="cs"/>
          <w:rtl/>
        </w:rPr>
        <w:t xml:space="preserve"> وهؤلاء أثبتوا ساقا للذات</w:t>
      </w:r>
      <w:r>
        <w:rPr>
          <w:rFonts w:hint="cs"/>
          <w:rtl/>
        </w:rPr>
        <w:t>،</w:t>
      </w:r>
      <w:r w:rsidR="00C56407">
        <w:rPr>
          <w:rFonts w:hint="cs"/>
          <w:rtl/>
        </w:rPr>
        <w:t xml:space="preserve"> وقدما حتي يتحقق التجسيم والصورة</w:t>
      </w:r>
      <w:r>
        <w:rPr>
          <w:rFonts w:hint="cs"/>
          <w:rtl/>
        </w:rPr>
        <w:t>)</w:t>
      </w:r>
      <w:r w:rsidR="00C56407">
        <w:rPr>
          <w:rFonts w:hint="cs"/>
          <w:rtl/>
        </w:rPr>
        <w:t xml:space="preserve"> أهـ [الباز الأشهب ص 48-51]</w:t>
      </w:r>
      <w:r>
        <w:rPr>
          <w:rFonts w:hint="cs"/>
          <w:rtl/>
        </w:rPr>
        <w:t>،</w:t>
      </w:r>
      <w:r w:rsidR="00C56407">
        <w:rPr>
          <w:rFonts w:hint="cs"/>
          <w:rtl/>
        </w:rPr>
        <w:t xml:space="preserve"> </w:t>
      </w:r>
      <w:r w:rsidR="00C56407">
        <w:rPr>
          <w:rFonts w:hint="cs"/>
          <w:bCs/>
          <w:rtl/>
        </w:rPr>
        <w:t>وهكذا سواد المفسرين الأعظم على ذلك</w:t>
      </w:r>
      <w:r w:rsidR="00C56407">
        <w:rPr>
          <w:rFonts w:hint="cs"/>
          <w:rtl/>
        </w:rPr>
        <w:t xml:space="preserve"> وانتظر - خشية الإطالة - البرهان للزركشي في علوم القرآن ج: 2 ص: 84</w:t>
      </w:r>
      <w:r>
        <w:rPr>
          <w:rFonts w:hint="cs"/>
          <w:rtl/>
        </w:rPr>
        <w:t>،</w:t>
      </w:r>
      <w:r w:rsidR="00C56407">
        <w:rPr>
          <w:rFonts w:hint="cs"/>
          <w:rtl/>
        </w:rPr>
        <w:t xml:space="preserve"> والإتقان في علوم القرآن للسيوطي ج: 1 ص: 346</w:t>
      </w:r>
      <w:r>
        <w:rPr>
          <w:rFonts w:hint="cs"/>
          <w:rtl/>
        </w:rPr>
        <w:t>،</w:t>
      </w:r>
      <w:r w:rsidR="00C56407">
        <w:rPr>
          <w:rFonts w:hint="cs"/>
          <w:rtl/>
        </w:rPr>
        <w:t xml:space="preserve"> وتفسير الثعالبي ج: 4 ص: 330</w:t>
      </w:r>
      <w:r>
        <w:rPr>
          <w:rFonts w:hint="cs"/>
          <w:rtl/>
        </w:rPr>
        <w:t>،</w:t>
      </w:r>
      <w:r w:rsidR="00C56407">
        <w:rPr>
          <w:rFonts w:hint="cs"/>
          <w:rtl/>
        </w:rPr>
        <w:t xml:space="preserve"> وتفسير الواحدي ج: 2 ص: 1124</w:t>
      </w:r>
      <w:r>
        <w:rPr>
          <w:rFonts w:hint="cs"/>
          <w:rtl/>
        </w:rPr>
        <w:t>،</w:t>
      </w:r>
      <w:r w:rsidR="00C56407">
        <w:rPr>
          <w:rFonts w:hint="cs"/>
          <w:rtl/>
        </w:rPr>
        <w:t xml:space="preserve"> وتفسير أبي السعود ج: 9 ص: 18</w:t>
      </w:r>
      <w:r>
        <w:rPr>
          <w:rFonts w:hint="cs"/>
          <w:rtl/>
        </w:rPr>
        <w:t>،</w:t>
      </w:r>
      <w:r w:rsidR="00C56407">
        <w:rPr>
          <w:rFonts w:hint="cs"/>
          <w:rtl/>
        </w:rPr>
        <w:t xml:space="preserve"> وزاد المسير ج: 8 ص: 341</w:t>
      </w:r>
      <w:r>
        <w:rPr>
          <w:rFonts w:hint="cs"/>
          <w:rtl/>
        </w:rPr>
        <w:t>،</w:t>
      </w:r>
      <w:r w:rsidR="00C56407">
        <w:rPr>
          <w:rFonts w:hint="cs"/>
          <w:rtl/>
        </w:rPr>
        <w:t xml:space="preserve"> وتفسير النسفي ج: 4 ص: 271</w:t>
      </w:r>
      <w:r>
        <w:rPr>
          <w:rFonts w:hint="cs"/>
          <w:rtl/>
        </w:rPr>
        <w:t>،</w:t>
      </w:r>
      <w:r w:rsidR="00C56407">
        <w:rPr>
          <w:rFonts w:hint="cs"/>
          <w:rtl/>
        </w:rPr>
        <w:t xml:space="preserve"> وروح المعاني للألوسي ج: 29 ص: 35</w:t>
      </w:r>
      <w:r>
        <w:rPr>
          <w:rFonts w:hint="cs"/>
          <w:rtl/>
        </w:rPr>
        <w:t>،</w:t>
      </w:r>
      <w:r w:rsidR="00C56407">
        <w:rPr>
          <w:rFonts w:hint="cs"/>
          <w:rtl/>
        </w:rPr>
        <w:t xml:space="preserve"> وقال الرازي في تفسيره للآية</w:t>
      </w:r>
      <w:r>
        <w:rPr>
          <w:rFonts w:hint="cs"/>
          <w:rtl/>
        </w:rPr>
        <w:t>:</w:t>
      </w:r>
      <w:r w:rsidR="00C56407">
        <w:rPr>
          <w:rFonts w:hint="cs"/>
          <w:rtl/>
        </w:rPr>
        <w:t xml:space="preserve"> </w:t>
      </w:r>
      <w:r>
        <w:rPr>
          <w:rFonts w:hint="cs"/>
          <w:rtl/>
        </w:rPr>
        <w:t>({</w:t>
      </w:r>
      <w:r w:rsidR="00C56407">
        <w:rPr>
          <w:rFonts w:hint="cs"/>
          <w:rtl/>
        </w:rPr>
        <w:t>يَوْمَ يُكْشَفُ عَن سَاقٍ وَيُدْعَوْنَ إِلَى السُّجُودِ فَلاَ يَسْتَطِيعُونَ</w:t>
      </w:r>
      <w:r>
        <w:rPr>
          <w:rFonts w:hint="cs"/>
          <w:rtl/>
        </w:rPr>
        <w:t>}،</w:t>
      </w:r>
      <w:r w:rsidR="00C56407">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Pr>
          <w:rFonts w:hint="cs"/>
          <w:rtl/>
        </w:rPr>
        <w:t>(</w:t>
      </w:r>
      <w:r w:rsidR="00C56407">
        <w:rPr>
          <w:rFonts w:hint="cs"/>
          <w:rtl/>
        </w:rPr>
        <w:t>سن لنا قومك ضرب الأعناق * وقامت الحرب بنا على ساق</w:t>
      </w:r>
      <w:r>
        <w:rPr>
          <w:rFonts w:hint="cs"/>
          <w:rtl/>
        </w:rPr>
        <w:t xml:space="preserve">) </w:t>
      </w:r>
      <w:r w:rsidR="00C56407">
        <w:rPr>
          <w:rFonts w:hint="cs"/>
          <w:rtl/>
        </w:rPr>
        <w:t>ثم قال: وهو كرب وشدة</w:t>
      </w:r>
      <w:r>
        <w:rPr>
          <w:rFonts w:hint="cs"/>
          <w:rtl/>
        </w:rPr>
        <w:t>،</w:t>
      </w:r>
      <w:r w:rsidR="00C56407">
        <w:rPr>
          <w:rFonts w:hint="cs"/>
          <w:rtl/>
        </w:rPr>
        <w:t xml:space="preserve"> وروى مجاهد عنه قال: هو أشد </w:t>
      </w:r>
      <w:r w:rsidR="00C56407">
        <w:rPr>
          <w:rFonts w:hint="cs"/>
          <w:rtl/>
        </w:rPr>
        <w:lastRenderedPageBreak/>
        <w:t>ساعة في القيامة، وأنشد أهل اللغة أبياتاً كثيرة منها</w:t>
      </w:r>
      <w:r>
        <w:rPr>
          <w:rFonts w:hint="cs"/>
          <w:rtl/>
        </w:rPr>
        <w:t>:</w:t>
      </w:r>
      <w:r w:rsidR="00C56407">
        <w:rPr>
          <w:rFonts w:hint="cs"/>
          <w:rtl/>
        </w:rPr>
        <w:t xml:space="preserve"> </w:t>
      </w:r>
      <w:r>
        <w:rPr>
          <w:rFonts w:hint="cs"/>
          <w:rtl/>
        </w:rPr>
        <w:t>(</w:t>
      </w:r>
      <w:r w:rsidR="00C56407">
        <w:rPr>
          <w:rFonts w:hint="cs"/>
          <w:rtl/>
        </w:rPr>
        <w:t>فإن شمرت لك عن ساقها</w:t>
      </w:r>
      <w:r w:rsidR="00C56407">
        <w:rPr>
          <w:rFonts w:hint="cs"/>
          <w:rtl/>
        </w:rPr>
        <w:tab/>
        <w:t>* فدنها ربيع ولا تسأم</w:t>
      </w:r>
      <w:r>
        <w:rPr>
          <w:rFonts w:hint="cs"/>
          <w:rtl/>
        </w:rPr>
        <w:t>)،</w:t>
      </w:r>
      <w:r w:rsidR="00C56407">
        <w:rPr>
          <w:rFonts w:hint="cs"/>
          <w:rtl/>
        </w:rPr>
        <w:t xml:space="preserve"> ومنها</w:t>
      </w:r>
      <w:r>
        <w:rPr>
          <w:rFonts w:hint="cs"/>
          <w:rtl/>
        </w:rPr>
        <w:t>:</w:t>
      </w:r>
      <w:r w:rsidR="00C56407">
        <w:rPr>
          <w:rFonts w:hint="cs"/>
          <w:rtl/>
        </w:rPr>
        <w:t xml:space="preserve"> </w:t>
      </w:r>
      <w:r>
        <w:rPr>
          <w:rFonts w:hint="cs"/>
          <w:rtl/>
        </w:rPr>
        <w:t>(</w:t>
      </w:r>
      <w:r w:rsidR="00C56407">
        <w:rPr>
          <w:rFonts w:hint="cs"/>
          <w:rtl/>
        </w:rPr>
        <w:t>كشفت لكم عن ساقها وبدا من الشر الصراح</w:t>
      </w:r>
      <w:r>
        <w:rPr>
          <w:rFonts w:hint="cs"/>
          <w:rtl/>
        </w:rPr>
        <w:t>)،</w:t>
      </w:r>
      <w:r w:rsidR="00C56407">
        <w:rPr>
          <w:rFonts w:hint="cs"/>
          <w:rtl/>
        </w:rPr>
        <w:t xml:space="preserve"> وقال جرير: </w:t>
      </w:r>
      <w:r>
        <w:rPr>
          <w:rFonts w:hint="cs"/>
          <w:rtl/>
        </w:rPr>
        <w:t>(</w:t>
      </w:r>
      <w:r w:rsidR="00C56407">
        <w:rPr>
          <w:rFonts w:hint="cs"/>
          <w:rtl/>
        </w:rPr>
        <w:t>ألا رب سام الطرف من آل مازن * إذا شمرت عن ساقها الحرب شمرا</w:t>
      </w:r>
      <w:r>
        <w:rPr>
          <w:rFonts w:hint="cs"/>
          <w:rtl/>
        </w:rPr>
        <w:t>)،</w:t>
      </w:r>
      <w:r w:rsidR="00C56407">
        <w:rPr>
          <w:rFonts w:hint="cs"/>
          <w:rtl/>
        </w:rPr>
        <w:t xml:space="preserve"> وقال آخر: </w:t>
      </w:r>
      <w:r>
        <w:rPr>
          <w:rFonts w:hint="cs"/>
          <w:rtl/>
        </w:rPr>
        <w:t>(</w:t>
      </w:r>
      <w:r w:rsidR="00C56407">
        <w:rPr>
          <w:rFonts w:hint="cs"/>
          <w:rtl/>
        </w:rPr>
        <w:t>في سنة قد شمرت عن ساقها حمراء تبرى اللحم عن عراقها</w:t>
      </w:r>
      <w:r>
        <w:rPr>
          <w:rFonts w:hint="cs"/>
          <w:rtl/>
        </w:rPr>
        <w:t>)،</w:t>
      </w:r>
      <w:r w:rsidR="00C56407">
        <w:rPr>
          <w:rFonts w:hint="cs"/>
          <w:rtl/>
        </w:rPr>
        <w:t xml:space="preserve"> وقال آخر: </w:t>
      </w:r>
      <w:r>
        <w:rPr>
          <w:rFonts w:hint="cs"/>
          <w:rtl/>
        </w:rPr>
        <w:t>(</w:t>
      </w:r>
      <w:r w:rsidR="00C56407">
        <w:rPr>
          <w:rFonts w:hint="cs"/>
          <w:rtl/>
        </w:rPr>
        <w:t>قد شمرت عن ساقها فشدوا * وجدت الحرب بكم فجدوا</w:t>
      </w:r>
      <w:r>
        <w:rPr>
          <w:rFonts w:hint="cs"/>
          <w:rtl/>
        </w:rPr>
        <w:t>)،</w:t>
      </w:r>
      <w:r w:rsidR="00C56407">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Pr>
          <w:rFonts w:hint="cs"/>
          <w:rtl/>
        </w:rPr>
        <w:t>،</w:t>
      </w:r>
      <w:r w:rsidR="00C56407">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Pr>
          <w:rFonts w:hint="cs"/>
          <w:rtl/>
        </w:rPr>
        <w:t xml:space="preserve">،،، </w:t>
      </w:r>
      <w:r w:rsidR="00C56407">
        <w:rPr>
          <w:rFonts w:hint="cs"/>
          <w:rtl/>
        </w:rPr>
        <w:t>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Pr>
          <w:rFonts w:hint="cs"/>
          <w:rtl/>
        </w:rPr>
        <w:t>،</w:t>
      </w:r>
      <w:r w:rsidR="00C56407">
        <w:rPr>
          <w:rFonts w:hint="cs"/>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Pr>
          <w:rFonts w:hint="cs"/>
          <w:rtl/>
        </w:rPr>
        <w:t>،</w:t>
      </w:r>
      <w:r w:rsidR="00C56407">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Pr>
          <w:rFonts w:hint="cs"/>
          <w:rtl/>
        </w:rPr>
        <w:t xml:space="preserve"> </w:t>
      </w:r>
      <w:r w:rsidR="00C56407">
        <w:rPr>
          <w:rFonts w:hint="cs"/>
          <w:rtl/>
        </w:rPr>
        <w:t>كأنما فيها السفافيد</w:t>
      </w:r>
      <w:r>
        <w:rPr>
          <w:rFonts w:hint="cs"/>
          <w:rtl/>
        </w:rPr>
        <w:t>)</w:t>
      </w:r>
      <w:r w:rsidR="00C56407">
        <w:rPr>
          <w:rFonts w:hint="cs"/>
          <w:rtl/>
        </w:rPr>
        <w:t>)</w:t>
      </w:r>
      <w:r>
        <w:rPr>
          <w:rFonts w:hint="cs"/>
          <w:rtl/>
        </w:rPr>
        <w:t>،</w:t>
      </w:r>
      <w:r w:rsidR="00C56407">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Pr>
          <w:rFonts w:hint="cs"/>
          <w:rtl/>
        </w:rPr>
        <w:t>)</w:t>
      </w:r>
      <w:r w:rsidR="00C56407">
        <w:rPr>
          <w:rFonts w:hint="cs"/>
          <w:rtl/>
        </w:rPr>
        <w:t xml:space="preserve"> أهـ</w:t>
      </w:r>
      <w:r>
        <w:rPr>
          <w:rFonts w:hint="cs"/>
          <w:rtl/>
        </w:rPr>
        <w:t xml:space="preserve">، </w:t>
      </w:r>
      <w:r w:rsidR="00C56407">
        <w:rPr>
          <w:rFonts w:hint="cs"/>
          <w:rtl/>
        </w:rPr>
        <w:t>وقال - وهو يذكر الإلزامات على مذهب المجسمة من اثبات الساق كجارحة -</w:t>
      </w:r>
      <w:r>
        <w:rPr>
          <w:rFonts w:hint="cs"/>
          <w:rtl/>
        </w:rPr>
        <w:t>:</w:t>
      </w:r>
      <w:r w:rsidR="00C56407">
        <w:rPr>
          <w:rFonts w:hint="cs"/>
          <w:rtl/>
        </w:rPr>
        <w:t xml:space="preserve"> </w:t>
      </w:r>
      <w:r>
        <w:rPr>
          <w:rFonts w:hint="cs"/>
          <w:rtl/>
        </w:rPr>
        <w:t>(</w:t>
      </w:r>
      <w:r w:rsidR="00C56407">
        <w:rPr>
          <w:rFonts w:hint="cs"/>
          <w:rtl/>
        </w:rPr>
        <w:t>إن من قال إنه مركب من الأعضاء والأجزاء فإما أن يثبت الأعضاء التي ورد ذكرها في القرآن ولا يزيد عليها وإما أن يزيد عليها</w:t>
      </w:r>
      <w:r>
        <w:rPr>
          <w:rFonts w:hint="cs"/>
          <w:rtl/>
        </w:rPr>
        <w:t>:</w:t>
      </w:r>
      <w:r w:rsidR="00C56407">
        <w:rPr>
          <w:rFonts w:hint="cs"/>
          <w:rtl/>
        </w:rPr>
        <w:t xml:space="preserve">فإن كان الأول لزمه إثبات صورة لا يمكن أن يزاد عليها في القبح لأنه يلزمه إثبات وجه بحيث </w:t>
      </w:r>
      <w:r w:rsidR="00C56407">
        <w:rPr>
          <w:rFonts w:hint="cs"/>
          <w:rtl/>
        </w:rPr>
        <w:lastRenderedPageBreak/>
        <w:t xml:space="preserve">لا يوجد منه إلا مجرد رقعة الوجه لقوله تعالى </w:t>
      </w:r>
      <w:r>
        <w:rPr>
          <w:rFonts w:hint="cs"/>
          <w:rtl/>
        </w:rPr>
        <w:t>{</w:t>
      </w:r>
      <w:r w:rsidR="00C56407">
        <w:rPr>
          <w:rFonts w:hint="cs"/>
          <w:rtl/>
        </w:rPr>
        <w:t>كل شيء هالك إلا وجهه</w:t>
      </w:r>
      <w:r>
        <w:rPr>
          <w:rFonts w:hint="cs"/>
          <w:rtl/>
        </w:rPr>
        <w:t>}</w:t>
      </w:r>
      <w:r w:rsidR="00C56407">
        <w:rPr>
          <w:rFonts w:hint="cs"/>
          <w:rtl/>
        </w:rPr>
        <w:t xml:space="preserve"> </w:t>
      </w:r>
      <w:r>
        <w:rPr>
          <w:rFonts w:hint="cs"/>
          <w:rtl/>
        </w:rPr>
        <w:t>[</w:t>
      </w:r>
      <w:r w:rsidR="00C56407">
        <w:rPr>
          <w:rFonts w:hint="cs"/>
          <w:rtl/>
        </w:rPr>
        <w:t>القصص</w:t>
      </w:r>
      <w:r>
        <w:rPr>
          <w:rFonts w:hint="cs"/>
          <w:rtl/>
        </w:rPr>
        <w:t>:</w:t>
      </w:r>
      <w:r w:rsidR="00C56407">
        <w:rPr>
          <w:rFonts w:hint="cs"/>
          <w:rtl/>
        </w:rPr>
        <w:t>88</w:t>
      </w:r>
      <w:r>
        <w:rPr>
          <w:rFonts w:hint="cs"/>
          <w:rtl/>
        </w:rPr>
        <w:t>]</w:t>
      </w:r>
      <w:r w:rsidR="00C56407">
        <w:rPr>
          <w:rFonts w:hint="cs"/>
          <w:rtl/>
        </w:rPr>
        <w:t xml:space="preserve">ويلزمه أن يثبت في تلك الرقعة عيونا كثيرة لقوله تعالى: </w:t>
      </w:r>
      <w:r>
        <w:rPr>
          <w:rFonts w:hint="cs"/>
          <w:rtl/>
        </w:rPr>
        <w:t>{</w:t>
      </w:r>
      <w:r w:rsidR="00C56407">
        <w:rPr>
          <w:rFonts w:hint="cs"/>
          <w:rtl/>
        </w:rPr>
        <w:t>تجرى بأعيننا</w:t>
      </w:r>
      <w:r>
        <w:rPr>
          <w:rFonts w:hint="cs"/>
          <w:rtl/>
        </w:rPr>
        <w:t>}</w:t>
      </w:r>
      <w:r w:rsidR="00C56407">
        <w:rPr>
          <w:rFonts w:hint="cs"/>
          <w:rtl/>
        </w:rPr>
        <w:t xml:space="preserve"> </w:t>
      </w:r>
      <w:r>
        <w:rPr>
          <w:rFonts w:hint="cs"/>
          <w:rtl/>
        </w:rPr>
        <w:t>[</w:t>
      </w:r>
      <w:r w:rsidR="00C56407">
        <w:rPr>
          <w:rFonts w:hint="cs"/>
          <w:rtl/>
        </w:rPr>
        <w:t>القمر:14</w:t>
      </w:r>
      <w:r>
        <w:rPr>
          <w:rFonts w:hint="cs"/>
          <w:rtl/>
        </w:rPr>
        <w:t>]،</w:t>
      </w:r>
      <w:r w:rsidR="00C56407">
        <w:rPr>
          <w:rFonts w:hint="cs"/>
          <w:rtl/>
        </w:rPr>
        <w:t xml:space="preserve"> وأن يثبت له جنبا واحداً لقوله تعالى </w:t>
      </w:r>
      <w:r>
        <w:rPr>
          <w:rFonts w:hint="cs"/>
          <w:rtl/>
        </w:rPr>
        <w:t>{</w:t>
      </w:r>
      <w:r w:rsidR="00C56407">
        <w:rPr>
          <w:rFonts w:hint="cs"/>
          <w:rtl/>
        </w:rPr>
        <w:t>يا حسرتا على ما فرطت في جنب الله} [الزمر: 56] وإن يثبت على ذلك الجنب أيدي كثيرة لقوله تعالى</w:t>
      </w:r>
      <w:r>
        <w:rPr>
          <w:rFonts w:hint="cs"/>
          <w:rtl/>
        </w:rPr>
        <w:t>{</w:t>
      </w:r>
      <w:r w:rsidR="00C56407">
        <w:rPr>
          <w:rFonts w:hint="cs"/>
          <w:rtl/>
        </w:rPr>
        <w:t>مما عملت أيدينا</w:t>
      </w:r>
      <w:r>
        <w:rPr>
          <w:rFonts w:hint="cs"/>
          <w:rtl/>
        </w:rPr>
        <w:t>}</w:t>
      </w:r>
      <w:r w:rsidR="00C56407">
        <w:rPr>
          <w:rFonts w:hint="cs"/>
          <w:rtl/>
        </w:rPr>
        <w:t xml:space="preserve"> [يس:71]</w:t>
      </w:r>
      <w:r>
        <w:rPr>
          <w:rFonts w:hint="cs"/>
          <w:rtl/>
        </w:rPr>
        <w:t>،</w:t>
      </w:r>
      <w:r w:rsidR="00C56407">
        <w:rPr>
          <w:rFonts w:hint="cs"/>
          <w:rtl/>
        </w:rPr>
        <w:t xml:space="preserve"> وبتقدير أن يكون له يدان فإنه يجب أن يكون كلاهما على جانب واحد لقوله {وكلتا يديه يمين} وأن يثبت له ساقا واحدا لقوله تعالى </w:t>
      </w:r>
      <w:r>
        <w:rPr>
          <w:rFonts w:hint="cs"/>
          <w:rtl/>
        </w:rPr>
        <w:t>{</w:t>
      </w:r>
      <w:r w:rsidR="00C56407">
        <w:rPr>
          <w:rFonts w:hint="cs"/>
          <w:rtl/>
        </w:rPr>
        <w:t>يوم يكشف عن ساق</w:t>
      </w:r>
      <w:r>
        <w:rPr>
          <w:rFonts w:hint="cs"/>
          <w:rtl/>
        </w:rPr>
        <w:t>}</w:t>
      </w:r>
      <w:r w:rsidR="00C56407">
        <w:rPr>
          <w:rFonts w:hint="cs"/>
          <w:rtl/>
        </w:rPr>
        <w:t xml:space="preserve"> [القلم: 42]</w:t>
      </w:r>
      <w:r>
        <w:rPr>
          <w:rFonts w:hint="cs"/>
          <w:rtl/>
        </w:rPr>
        <w:t>،</w:t>
      </w:r>
      <w:r w:rsidR="00C56407">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Pr>
          <w:rFonts w:hint="cs"/>
          <w:rtl/>
        </w:rPr>
        <w:t>،</w:t>
      </w:r>
      <w:r w:rsidR="00C56407">
        <w:rPr>
          <w:rFonts w:hint="cs"/>
          <w:rtl/>
        </w:rPr>
        <w:t xml:space="preserve"> فكيف يقول العاقل إن رب العالمين موصوف بهذه الصورة</w:t>
      </w:r>
      <w:r>
        <w:rPr>
          <w:rFonts w:hint="cs"/>
          <w:rtl/>
        </w:rPr>
        <w:t>؟</w:t>
      </w:r>
      <w:r w:rsidR="00C56407">
        <w:t>!</w:t>
      </w:r>
      <w:r>
        <w:rPr>
          <w:rtl/>
        </w:rPr>
        <w:t xml:space="preserve"> </w:t>
      </w:r>
      <w:r w:rsidR="00C56407">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Fonts w:hint="cs"/>
          <w:rtl/>
        </w:rPr>
        <w:t>)</w:t>
      </w:r>
      <w:r w:rsidR="00C56407">
        <w:rPr>
          <w:rFonts w:hint="cs"/>
          <w:rtl/>
        </w:rPr>
        <w:t xml:space="preserve"> أهـ </w:t>
      </w:r>
      <w:r>
        <w:rPr>
          <w:rFonts w:hint="cs"/>
          <w:rtl/>
        </w:rPr>
        <w:t>[</w:t>
      </w:r>
      <w:r w:rsidR="00C56407">
        <w:rPr>
          <w:rFonts w:hint="cs"/>
          <w:rtl/>
        </w:rPr>
        <w:t>مفاتيح الغيب</w:t>
      </w:r>
      <w:r>
        <w:rPr>
          <w:rFonts w:hint="cs"/>
          <w:rtl/>
        </w:rPr>
        <w:t>:</w:t>
      </w:r>
      <w:r w:rsidR="00C56407">
        <w:rPr>
          <w:rFonts w:hint="cs"/>
          <w:rtl/>
        </w:rPr>
        <w:t xml:space="preserve"> ج 7</w:t>
      </w:r>
      <w:r>
        <w:rPr>
          <w:rFonts w:hint="cs"/>
          <w:rtl/>
        </w:rPr>
        <w:t>،</w:t>
      </w:r>
      <w:r w:rsidR="00C56407">
        <w:rPr>
          <w:rFonts w:hint="cs"/>
          <w:rtl/>
        </w:rPr>
        <w:t xml:space="preserve"> صـ 148</w:t>
      </w:r>
      <w:r>
        <w:rPr>
          <w:rFonts w:hint="cs"/>
          <w:rtl/>
        </w:rPr>
        <w:t>]،</w:t>
      </w:r>
      <w:r w:rsidR="00C56407">
        <w:rPr>
          <w:rFonts w:hint="cs"/>
          <w:rtl/>
        </w:rPr>
        <w:t xml:space="preserve"> </w:t>
      </w:r>
      <w:r w:rsidR="00C56407">
        <w:rPr>
          <w:rFonts w:hint="cs"/>
          <w:bCs/>
          <w:rtl/>
        </w:rPr>
        <w:t>وقال مرعي بن يوسف في أقاويل الثقات</w:t>
      </w:r>
      <w:r>
        <w:rPr>
          <w:rFonts w:hint="cs"/>
          <w:rtl/>
        </w:rPr>
        <w:t>:</w:t>
      </w:r>
      <w:r w:rsidR="00C56407">
        <w:rPr>
          <w:rFonts w:hint="cs"/>
          <w:rtl/>
        </w:rPr>
        <w:t xml:space="preserve"> </w:t>
      </w:r>
      <w:r>
        <w:rPr>
          <w:rFonts w:hint="cs"/>
          <w:rtl/>
        </w:rPr>
        <w:t>(</w:t>
      </w:r>
      <w:r w:rsidR="00C56407">
        <w:rPr>
          <w:rFonts w:hint="cs"/>
          <w:bCs/>
          <w:rtl/>
        </w:rPr>
        <w:t>ومن المتشابه الساق في قوله تعالى</w:t>
      </w:r>
      <w:r>
        <w:rPr>
          <w:rFonts w:hint="cs"/>
          <w:rtl/>
        </w:rPr>
        <w:t>:</w:t>
      </w:r>
      <w:r w:rsidR="00C56407">
        <w:rPr>
          <w:rFonts w:hint="cs"/>
          <w:rtl/>
        </w:rPr>
        <w:t xml:space="preserve"> </w:t>
      </w:r>
      <w:r>
        <w:rPr>
          <w:rFonts w:hint="cs"/>
          <w:rtl/>
        </w:rPr>
        <w:t>{</w:t>
      </w:r>
      <w:r w:rsidR="00C56407">
        <w:rPr>
          <w:rFonts w:hint="cs"/>
          <w:rtl/>
        </w:rPr>
        <w:t>يوم يكشف عن ساق ويدعون إلى السجود</w:t>
      </w:r>
      <w:r>
        <w:rPr>
          <w:rFonts w:hint="cs"/>
          <w:rtl/>
        </w:rPr>
        <w:t>}</w:t>
      </w:r>
      <w:r w:rsidR="00C56407">
        <w:rPr>
          <w:rFonts w:hint="cs"/>
          <w:rtl/>
        </w:rPr>
        <w:t xml:space="preserve"> </w:t>
      </w:r>
      <w:r>
        <w:rPr>
          <w:rFonts w:hint="cs"/>
          <w:rtl/>
        </w:rPr>
        <w:t>[</w:t>
      </w:r>
      <w:r w:rsidR="00C56407">
        <w:rPr>
          <w:rFonts w:hint="cs"/>
          <w:rtl/>
        </w:rPr>
        <w:t>القلم</w:t>
      </w:r>
      <w:r>
        <w:rPr>
          <w:rFonts w:hint="cs"/>
          <w:rtl/>
        </w:rPr>
        <w:t>:</w:t>
      </w:r>
      <w:r w:rsidR="00C56407">
        <w:rPr>
          <w:rFonts w:hint="cs"/>
          <w:rtl/>
        </w:rPr>
        <w:t xml:space="preserve"> 42</w:t>
      </w:r>
      <w:r>
        <w:rPr>
          <w:rFonts w:hint="cs"/>
          <w:rtl/>
        </w:rPr>
        <w:t xml:space="preserve">]، </w:t>
      </w:r>
      <w:r w:rsidR="00C56407">
        <w:rPr>
          <w:rFonts w:hint="cs"/>
          <w:rtl/>
        </w:rPr>
        <w:t>وقوله عليه السلام في حديث البخاري ومسلم</w:t>
      </w:r>
      <w:r>
        <w:rPr>
          <w:rFonts w:hint="cs"/>
          <w:rtl/>
        </w:rPr>
        <w:t>:</w:t>
      </w:r>
      <w:r w:rsidR="00C56407">
        <w:rPr>
          <w:rFonts w:hint="cs"/>
          <w:rtl/>
        </w:rPr>
        <w:t xml:space="preserve"> (</w:t>
      </w:r>
      <w:r>
        <w:rPr>
          <w:rFonts w:hint="cs"/>
          <w:rtl/>
        </w:rPr>
        <w:t>(</w:t>
      </w:r>
      <w:r w:rsidR="00C56407">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rFonts w:hint="cs"/>
          <w:rtl/>
        </w:rPr>
        <w:t>،</w:t>
      </w:r>
      <w:r w:rsidR="00C56407">
        <w:rPr>
          <w:rFonts w:hint="cs"/>
          <w:rtl/>
        </w:rPr>
        <w:t xml:space="preserve"> وفي بعض طرق مسلم يكشف ربنا عن ساقه</w:t>
      </w:r>
      <w:r>
        <w:rPr>
          <w:rFonts w:hint="cs"/>
          <w:rtl/>
        </w:rPr>
        <w:t>،</w:t>
      </w:r>
      <w:r w:rsidR="00C56407">
        <w:rPr>
          <w:rFonts w:hint="cs"/>
          <w:rtl/>
        </w:rPr>
        <w:t xml:space="preserve"> قال الخطابي</w:t>
      </w:r>
      <w:r>
        <w:rPr>
          <w:rFonts w:hint="cs"/>
          <w:rtl/>
        </w:rPr>
        <w:t>:</w:t>
      </w:r>
      <w:r w:rsidR="00C56407">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rFonts w:hint="cs"/>
          <w:rtl/>
        </w:rPr>
        <w:t>،</w:t>
      </w:r>
      <w:r w:rsidR="00C56407">
        <w:rPr>
          <w:rFonts w:hint="cs"/>
          <w:rtl/>
        </w:rPr>
        <w:t xml:space="preserve"> وقال أهل التأويل هذا يؤول على معنى شدة الأمر وهوله</w:t>
      </w:r>
      <w:r>
        <w:rPr>
          <w:rFonts w:hint="cs"/>
          <w:rtl/>
        </w:rPr>
        <w:t>،</w:t>
      </w:r>
      <w:r w:rsidR="00C56407">
        <w:rPr>
          <w:rFonts w:hint="cs"/>
          <w:rtl/>
        </w:rPr>
        <w:t xml:space="preserve"> قال الجوهري وغيره في قوله تعالى: {يوم يكشف عن ساق</w:t>
      </w:r>
      <w:r>
        <w:rPr>
          <w:rFonts w:hint="cs"/>
          <w:rtl/>
        </w:rPr>
        <w:t>}،</w:t>
      </w:r>
      <w:r w:rsidR="00C56407">
        <w:rPr>
          <w:rFonts w:hint="cs"/>
          <w:rtl/>
        </w:rPr>
        <w:t xml:space="preserve"> أي عن شدة كما يقال قامت الحرب على ساق</w:t>
      </w:r>
      <w:r>
        <w:rPr>
          <w:rFonts w:hint="cs"/>
          <w:rtl/>
        </w:rPr>
        <w:t xml:space="preserve">، </w:t>
      </w:r>
      <w:r w:rsidR="00C56407">
        <w:rPr>
          <w:rFonts w:hint="cs"/>
          <w:rtl/>
        </w:rPr>
        <w:t>وروى الحاكم في المستدرك من طريق عكرمة عن ابن عباس أنه سئل عن قوله تعالى</w:t>
      </w:r>
      <w:r>
        <w:rPr>
          <w:rFonts w:hint="cs"/>
          <w:rtl/>
        </w:rPr>
        <w:t>:</w:t>
      </w:r>
      <w:r w:rsidR="00C56407">
        <w:rPr>
          <w:rFonts w:hint="cs"/>
          <w:rtl/>
        </w:rPr>
        <w:t xml:space="preserve"> {يوم يكشف عن ساق</w:t>
      </w:r>
      <w:r>
        <w:rPr>
          <w:rFonts w:hint="cs"/>
          <w:rtl/>
        </w:rPr>
        <w:t>}،</w:t>
      </w:r>
      <w:r w:rsidR="00C56407">
        <w:rPr>
          <w:rFonts w:hint="cs"/>
          <w:rtl/>
        </w:rPr>
        <w:t xml:space="preserve"> فقال إذا خفي عليكم شيء من القرآن فابتغوه من الشعر فإنه ديوان العرب أما سمعتم قول الشاعر</w:t>
      </w:r>
      <w:r>
        <w:rPr>
          <w:rFonts w:hint="cs"/>
          <w:rtl/>
        </w:rPr>
        <w:t>:</w:t>
      </w:r>
      <w:r w:rsidR="00C56407">
        <w:rPr>
          <w:rFonts w:hint="cs"/>
          <w:rtl/>
        </w:rPr>
        <w:t xml:space="preserve"> </w:t>
      </w:r>
      <w:r>
        <w:rPr>
          <w:rFonts w:hint="cs"/>
          <w:rtl/>
        </w:rPr>
        <w:t>(</w:t>
      </w:r>
      <w:r w:rsidR="00C56407">
        <w:rPr>
          <w:rFonts w:hint="cs"/>
          <w:rtl/>
        </w:rPr>
        <w:t>قد سن لي قومك ضرب الأعناق * وقامت الحرب بنا على ساق</w:t>
      </w:r>
      <w:r>
        <w:rPr>
          <w:rFonts w:hint="cs"/>
          <w:rtl/>
        </w:rPr>
        <w:t xml:space="preserve">) </w:t>
      </w:r>
      <w:r w:rsidR="00C56407">
        <w:rPr>
          <w:rFonts w:hint="cs"/>
          <w:rtl/>
        </w:rPr>
        <w:t>قال ابن عباس هذا يوم كرب وشدة</w:t>
      </w:r>
      <w:r>
        <w:rPr>
          <w:rFonts w:hint="cs"/>
          <w:rtl/>
        </w:rPr>
        <w:t xml:space="preserve">، </w:t>
      </w:r>
      <w:r w:rsidR="00C56407">
        <w:rPr>
          <w:rFonts w:hint="cs"/>
          <w:rtl/>
        </w:rPr>
        <w:t>وعن علي بن أبي طلحة عن ابن عباس في قوله تعالى</w:t>
      </w:r>
      <w:r>
        <w:rPr>
          <w:rFonts w:hint="cs"/>
          <w:rtl/>
        </w:rPr>
        <w:t>:</w:t>
      </w:r>
      <w:r w:rsidR="00C56407">
        <w:rPr>
          <w:rFonts w:hint="cs"/>
          <w:rtl/>
        </w:rPr>
        <w:t xml:space="preserve"> </w:t>
      </w:r>
      <w:r>
        <w:rPr>
          <w:rFonts w:hint="cs"/>
          <w:rtl/>
        </w:rPr>
        <w:t>{</w:t>
      </w:r>
      <w:r w:rsidR="00C56407">
        <w:rPr>
          <w:rFonts w:hint="cs"/>
          <w:rtl/>
        </w:rPr>
        <w:t>يوم يكشف عن ساق</w:t>
      </w:r>
      <w:r>
        <w:rPr>
          <w:rFonts w:hint="cs"/>
          <w:rtl/>
        </w:rPr>
        <w:t>}</w:t>
      </w:r>
      <w:r w:rsidR="00C56407">
        <w:rPr>
          <w:rFonts w:hint="cs"/>
          <w:rtl/>
        </w:rPr>
        <w:t xml:space="preserve"> قال هو الأمر الشديد المفظع من الهول يوم القيامة</w:t>
      </w:r>
      <w:r>
        <w:rPr>
          <w:rFonts w:hint="cs"/>
          <w:rtl/>
        </w:rPr>
        <w:t xml:space="preserve">، </w:t>
      </w:r>
      <w:r w:rsidR="00C56407">
        <w:rPr>
          <w:rFonts w:hint="cs"/>
          <w:rtl/>
        </w:rPr>
        <w:t>وقال بعض الأعراب وكان يطرد الطير عن الزرع في سنة جدبة</w:t>
      </w:r>
      <w:r>
        <w:rPr>
          <w:rFonts w:hint="cs"/>
          <w:rtl/>
        </w:rPr>
        <w:t>:</w:t>
      </w:r>
      <w:r w:rsidR="00C56407">
        <w:rPr>
          <w:rFonts w:hint="cs"/>
          <w:rtl/>
        </w:rPr>
        <w:t xml:space="preserve"> " عجبت من </w:t>
      </w:r>
      <w:r w:rsidR="00C56407">
        <w:rPr>
          <w:rFonts w:hint="cs"/>
          <w:rtl/>
        </w:rPr>
        <w:lastRenderedPageBreak/>
        <w:t>نفسي ومن إشفاقها</w:t>
      </w:r>
      <w:r>
        <w:rPr>
          <w:rFonts w:hint="cs"/>
          <w:rtl/>
        </w:rPr>
        <w:t xml:space="preserve"> </w:t>
      </w:r>
      <w:r w:rsidR="00C56407">
        <w:rPr>
          <w:rFonts w:hint="cs"/>
          <w:rtl/>
        </w:rPr>
        <w:t>* ومن طرادي الطير عن أرزاقها * في سنة قد كشفت عن ساقها "</w:t>
      </w:r>
      <w:r>
        <w:rPr>
          <w:rFonts w:hint="cs"/>
          <w:rtl/>
        </w:rPr>
        <w:t>)</w:t>
      </w:r>
      <w:r w:rsidR="00C56407">
        <w:rPr>
          <w:rFonts w:hint="cs"/>
          <w:rtl/>
        </w:rPr>
        <w:t xml:space="preserve"> أهـ </w:t>
      </w:r>
      <w:r>
        <w:rPr>
          <w:rFonts w:hint="cs"/>
          <w:rtl/>
        </w:rPr>
        <w:t>[</w:t>
      </w:r>
      <w:r w:rsidR="00C56407">
        <w:rPr>
          <w:rFonts w:hint="cs"/>
          <w:rtl/>
        </w:rPr>
        <w:t>أقاويل الثقات ج: 1 ص: 173</w:t>
      </w:r>
      <w:r>
        <w:rPr>
          <w:rFonts w:hint="cs"/>
          <w:rtl/>
        </w:rPr>
        <w:t>]،</w:t>
      </w:r>
      <w:r w:rsidR="00C56407">
        <w:rPr>
          <w:rFonts w:hint="cs"/>
          <w:rtl/>
        </w:rPr>
        <w:t xml:space="preserve"> </w:t>
      </w:r>
    </w:p>
    <w:p w14:paraId="689AF4DC" w14:textId="77777777" w:rsidR="00C56407" w:rsidRDefault="00C56407" w:rsidP="00C44FF7">
      <w:pPr>
        <w:spacing w:after="240"/>
        <w:ind w:left="-46"/>
        <w:jc w:val="center"/>
        <w:rPr>
          <w:b/>
          <w:bCs/>
          <w:rtl/>
        </w:rPr>
      </w:pPr>
      <w:r>
        <w:rPr>
          <w:rFonts w:hint="cs"/>
          <w:bCs/>
          <w:rtl/>
        </w:rPr>
        <w:t>***</w:t>
      </w:r>
    </w:p>
    <w:p w14:paraId="1BB080B4" w14:textId="279D1932" w:rsidR="00C56407" w:rsidRDefault="006E69F0" w:rsidP="00C44FF7">
      <w:pPr>
        <w:rPr>
          <w:b/>
        </w:rPr>
      </w:pPr>
      <w:r>
        <w:rPr>
          <w:rFonts w:hint="cs"/>
          <w:bCs/>
          <w:rtl/>
        </w:rPr>
        <w:t>(</w:t>
      </w:r>
      <w:r w:rsidR="00C56407">
        <w:rPr>
          <w:rFonts w:hint="cs"/>
          <w:bCs/>
          <w:rtl/>
        </w:rPr>
        <w:t>13</w:t>
      </w:r>
      <w:r>
        <w:rPr>
          <w:rFonts w:hint="cs"/>
          <w:bCs/>
          <w:rtl/>
        </w:rPr>
        <w:t>)</w:t>
      </w:r>
      <w:r w:rsidR="00C56407">
        <w:rPr>
          <w:rFonts w:hint="cs"/>
          <w:bCs/>
          <w:rtl/>
        </w:rPr>
        <w:t xml:space="preserve"> دور العقل في فهم ظواهر النصوص المتشابهات</w:t>
      </w:r>
      <w:r>
        <w:rPr>
          <w:rFonts w:hint="cs"/>
          <w:rtl/>
        </w:rPr>
        <w:t>:</w:t>
      </w:r>
      <w:r w:rsidR="00C56407">
        <w:rPr>
          <w:rFonts w:hint="cs"/>
          <w:rtl/>
        </w:rPr>
        <w:t xml:space="preserve"> </w:t>
      </w:r>
      <w:r>
        <w:rPr>
          <w:rFonts w:hint="cs"/>
          <w:bCs/>
          <w:rtl/>
        </w:rPr>
        <w:t>(</w:t>
      </w:r>
      <w:r w:rsidR="00C56407">
        <w:rPr>
          <w:rFonts w:hint="cs"/>
          <w:bCs/>
          <w:rtl/>
        </w:rPr>
        <w:t>أ</w:t>
      </w:r>
      <w:r>
        <w:rPr>
          <w:rFonts w:hint="cs"/>
          <w:bCs/>
          <w:rtl/>
        </w:rPr>
        <w:t>)</w:t>
      </w:r>
      <w:r w:rsidR="00C56407">
        <w:rPr>
          <w:rFonts w:hint="cs"/>
          <w:bCs/>
          <w:rtl/>
        </w:rPr>
        <w:t xml:space="preserve"> قال القرطبي رحمه الله - في درة من كلامه -</w:t>
      </w:r>
      <w:r>
        <w:rPr>
          <w:rFonts w:hint="cs"/>
          <w:bCs/>
          <w:rtl/>
        </w:rPr>
        <w:t>:</w:t>
      </w:r>
      <w:r w:rsidR="00C56407">
        <w:rPr>
          <w:rFonts w:hint="cs"/>
          <w:rtl/>
        </w:rPr>
        <w:t xml:space="preserve"> " اعتقاد ظواهر المتشابه كما فعلته</w:t>
      </w:r>
      <w:r>
        <w:rPr>
          <w:rFonts w:hint="cs"/>
          <w:rtl/>
        </w:rPr>
        <w:t xml:space="preserve"> </w:t>
      </w:r>
      <w:r w:rsidR="00C56407">
        <w:rPr>
          <w:rFonts w:hint="cs"/>
          <w:rtl/>
        </w:rPr>
        <w:t>(</w:t>
      </w:r>
      <w:r>
        <w:rPr>
          <w:rFonts w:hint="cs"/>
          <w:rtl/>
        </w:rPr>
        <w:t>(</w:t>
      </w:r>
      <w:r w:rsidR="00C56407">
        <w:rPr>
          <w:rFonts w:hint="cs"/>
          <w:rtl/>
        </w:rPr>
        <w:t>المجسمة</w:t>
      </w:r>
      <w:r>
        <w:rPr>
          <w:rFonts w:hint="cs"/>
          <w:rtl/>
        </w:rPr>
        <w:t>)</w:t>
      </w:r>
      <w:r w:rsidR="00C56407">
        <w:rPr>
          <w:rFonts w:hint="cs"/>
          <w:rtl/>
        </w:rPr>
        <w:t>)</w:t>
      </w:r>
      <w:r>
        <w:rPr>
          <w:rFonts w:hint="cs"/>
          <w:rtl/>
        </w:rPr>
        <w:t xml:space="preserve"> </w:t>
      </w:r>
      <w:r w:rsidR="00C56407">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C56407">
        <w:rPr>
          <w:rFonts w:hint="cs"/>
          <w:rtl/>
        </w:rPr>
        <w:t>تفسير القرطبي ج:4 ص:14</w:t>
      </w:r>
      <w:r>
        <w:rPr>
          <w:rFonts w:hint="cs"/>
          <w:rtl/>
        </w:rPr>
        <w:t>]،</w:t>
      </w:r>
      <w:r w:rsidR="00C56407">
        <w:rPr>
          <w:rFonts w:hint="cs"/>
          <w:rtl/>
        </w:rPr>
        <w:t xml:space="preserve"> </w:t>
      </w:r>
      <w:r>
        <w:rPr>
          <w:rFonts w:hint="cs"/>
          <w:bCs/>
          <w:rtl/>
        </w:rPr>
        <w:t>(</w:t>
      </w:r>
      <w:r w:rsidR="00C56407">
        <w:rPr>
          <w:rFonts w:hint="cs"/>
          <w:bCs/>
          <w:rtl/>
        </w:rPr>
        <w:t>ب</w:t>
      </w:r>
      <w:r>
        <w:rPr>
          <w:rFonts w:hint="cs"/>
          <w:bCs/>
          <w:rtl/>
        </w:rPr>
        <w:t>)</w:t>
      </w:r>
      <w:r w:rsidR="00C56407">
        <w:rPr>
          <w:rFonts w:hint="cs"/>
          <w:bCs/>
          <w:rtl/>
        </w:rPr>
        <w:t xml:space="preserve"> هناك آيات ظاهرها يدل على حدوث علم الله</w:t>
      </w:r>
      <w:r>
        <w:rPr>
          <w:rFonts w:hint="cs"/>
          <w:rtl/>
        </w:rPr>
        <w:t>،</w:t>
      </w:r>
      <w:r w:rsidR="00C56407">
        <w:rPr>
          <w:rFonts w:hint="cs"/>
          <w:rtl/>
        </w:rPr>
        <w:t xml:space="preserve"> واعتقاد هذا الظاهر كفر بالله تعالى وصفاته القديمة الكاملة</w:t>
      </w:r>
      <w:r>
        <w:rPr>
          <w:rFonts w:hint="cs"/>
          <w:rtl/>
        </w:rPr>
        <w:t>،</w:t>
      </w:r>
      <w:r w:rsidR="00C56407">
        <w:rPr>
          <w:rFonts w:hint="cs"/>
          <w:rtl/>
        </w:rPr>
        <w:t xml:space="preserve"> لأنّ علم الله تعالى قديم</w:t>
      </w:r>
      <w:r>
        <w:rPr>
          <w:rFonts w:hint="cs"/>
          <w:rtl/>
        </w:rPr>
        <w:t>،</w:t>
      </w:r>
      <w:r w:rsidR="00C56407">
        <w:rPr>
          <w:rFonts w:hint="cs"/>
          <w:rtl/>
        </w:rPr>
        <w:t xml:space="preserve"> يعلم ما كان وما يكون وما سيكون</w:t>
      </w:r>
      <w:r>
        <w:rPr>
          <w:rFonts w:hint="cs"/>
          <w:rtl/>
        </w:rPr>
        <w:t>،</w:t>
      </w:r>
      <w:r w:rsidR="00C56407">
        <w:rPr>
          <w:rFonts w:hint="cs"/>
          <w:rtl/>
        </w:rPr>
        <w:t xml:space="preserve"> لا يعزب عن علمه شيء في الماضي أو الحاضر أو المستقبل</w:t>
      </w:r>
      <w:r>
        <w:rPr>
          <w:rFonts w:hint="cs"/>
          <w:rtl/>
        </w:rPr>
        <w:t>،</w:t>
      </w:r>
      <w:r w:rsidR="00C56407">
        <w:rPr>
          <w:rFonts w:hint="cs"/>
          <w:rtl/>
        </w:rPr>
        <w:t xml:space="preserve"> وهذه عقيده المسلمين جميعا من خالفها كفر والعياذ بالله</w:t>
      </w:r>
      <w:r>
        <w:rPr>
          <w:rFonts w:hint="cs"/>
          <w:rtl/>
        </w:rPr>
        <w:t>،</w:t>
      </w:r>
      <w:r w:rsidR="00C56407">
        <w:rPr>
          <w:rFonts w:hint="cs"/>
          <w:rtl/>
        </w:rPr>
        <w:t xml:space="preserve"> ومن هذه الآيات</w:t>
      </w:r>
      <w:r>
        <w:rPr>
          <w:rFonts w:hint="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أَمْ حَسِبْتُمْ</w:t>
      </w:r>
      <w:r w:rsidR="00C56407">
        <w:rPr>
          <w:rFonts w:hint="cs"/>
        </w:rPr>
        <w:t xml:space="preserve"> </w:t>
      </w:r>
      <w:r w:rsidR="00C56407">
        <w:rPr>
          <w:rFonts w:hint="cs"/>
          <w:rtl/>
        </w:rPr>
        <w:t>أَن تَدْخُلُواْ الْجَنَّةَ وَلَمَّا يَعْلَمِ اللّهُ الَّذِينَ جَاهَدُواْ</w:t>
      </w:r>
      <w:r w:rsidR="00C56407">
        <w:rPr>
          <w:rFonts w:hint="cs"/>
        </w:rPr>
        <w:t xml:space="preserve"> </w:t>
      </w:r>
      <w:r w:rsidR="00C56407">
        <w:rPr>
          <w:rFonts w:hint="cs"/>
          <w:rtl/>
        </w:rPr>
        <w:t>مِنكُمْ وَيَعْلَمَ الصَّابِرِينَ {142}}</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وَمَا أَصَابَكُمْ يَوْمَ الْتَقَى الْجَمْعَانِ فَبِإِذْنِ اللّهِ وَلِيَعْلَمَ الْمُؤْمِنِينَ *</w:t>
      </w:r>
      <w:r>
        <w:rPr>
          <w:rFonts w:hint="cs"/>
          <w:rtl/>
        </w:rPr>
        <w:t xml:space="preserve"> </w:t>
      </w:r>
      <w:r w:rsidR="00C56407">
        <w:rPr>
          <w:rFonts w:hint="cs"/>
          <w:rtl/>
        </w:rPr>
        <w:t>وَلْيَعْلَمَ الَّذِينَ نَافَقُواْ</w:t>
      </w:r>
      <w:r>
        <w:rPr>
          <w:rFonts w:hint="cs"/>
          <w:rtl/>
        </w:rPr>
        <w:t xml:space="preserve"> </w:t>
      </w:r>
      <w:r w:rsidR="00C56407">
        <w:rPr>
          <w:rFonts w:hint="cs"/>
          <w:rtl/>
        </w:rPr>
        <w:t>{167،، وقوله تعالى</w:t>
      </w:r>
      <w:r>
        <w:rPr>
          <w:rFonts w:hint="cs"/>
          <w:rtl/>
        </w:rPr>
        <w:t>:</w:t>
      </w:r>
      <w:r w:rsidR="00C56407">
        <w:rPr>
          <w:rFonts w:hint="cs"/>
          <w:rtl/>
        </w:rPr>
        <w:t xml:space="preserve"> </w:t>
      </w:r>
      <w:r>
        <w:rPr>
          <w:rFonts w:hint="cs"/>
          <w:rtl/>
        </w:rPr>
        <w:t>{</w:t>
      </w:r>
      <w:r w:rsidR="00C56407">
        <w:rPr>
          <w:rFonts w:hint="cs"/>
          <w:rtl/>
        </w:rPr>
        <w:t>يَا أَيُّهَا</w:t>
      </w:r>
      <w:r w:rsidR="00C56407">
        <w:rPr>
          <w:rFonts w:hint="cs"/>
        </w:rPr>
        <w:t xml:space="preserve"> </w:t>
      </w:r>
      <w:r w:rsidR="00C56407">
        <w:rPr>
          <w:rFonts w:hint="cs"/>
          <w:rtl/>
        </w:rPr>
        <w:t>الَّذِينَ آمَنُواْ لَيَبْلُوَنَّكُمُ اللّهُ بِشَيْءٍ مِّنَ الصَّيْدِ تَنَالُهُ</w:t>
      </w:r>
      <w:r w:rsidR="00C56407">
        <w:rPr>
          <w:rFonts w:hint="cs"/>
        </w:rPr>
        <w:t xml:space="preserve"> </w:t>
      </w:r>
      <w:r w:rsidR="00C56407">
        <w:rPr>
          <w:rFonts w:hint="cs"/>
          <w:rtl/>
        </w:rPr>
        <w:t>أَيْدِيكُمْ وَرِمَاحُكُمْ لِيَعْلَمَ اللّهُ مَن يَخَافُهُ بِالْغَيْبِ فَمَنِ</w:t>
      </w:r>
      <w:r w:rsidR="00C56407">
        <w:rPr>
          <w:rFonts w:hint="cs"/>
        </w:rPr>
        <w:t xml:space="preserve"> </w:t>
      </w:r>
      <w:r w:rsidR="00C56407">
        <w:rPr>
          <w:rFonts w:hint="cs"/>
          <w:rtl/>
        </w:rPr>
        <w:t>اعْتَدَى بَعْدَ ذَلِكَ فَلَهُ عَذَابٌ أَلِيمٌ {94}</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الآنَ خَفَّفَ اللّهُ عَنكُمْ وَعَلِمَ</w:t>
      </w:r>
      <w:r w:rsidR="00C56407">
        <w:rPr>
          <w:rFonts w:hint="cs"/>
        </w:rPr>
        <w:t xml:space="preserve"> </w:t>
      </w:r>
      <w:r w:rsidR="00C56407">
        <w:rPr>
          <w:rFonts w:hint="cs"/>
          <w:rtl/>
        </w:rPr>
        <w:t>أَنَّ فِيكُمْ ضَعْفًا فَإِن يَكُن مِّنكُم مِّئَةٌ صَابِرَةٌ يَغْلِبُواْ</w:t>
      </w:r>
      <w:r w:rsidR="00C56407">
        <w:rPr>
          <w:rFonts w:hint="cs"/>
        </w:rPr>
        <w:t xml:space="preserve"> </w:t>
      </w:r>
      <w:r w:rsidR="00C56407">
        <w:rPr>
          <w:rFonts w:hint="cs"/>
          <w:rtl/>
        </w:rPr>
        <w:t>مِئَتَيْنِ وَإِن يَكُن مِّنكُمْ أَلْفٌ يَغْلِبُواْ أَلْفَيْنِ بِإِذْنِ</w:t>
      </w:r>
      <w:r w:rsidR="00C56407">
        <w:rPr>
          <w:rFonts w:hint="cs"/>
        </w:rPr>
        <w:t xml:space="preserve"> </w:t>
      </w:r>
      <w:r w:rsidR="00C56407">
        <w:rPr>
          <w:rFonts w:hint="cs"/>
          <w:rtl/>
        </w:rPr>
        <w:t>اللّهِ وَاللّهُ مَعَ الصَّابِرِينَ {66}</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‏يَا</w:t>
      </w:r>
      <w:r w:rsidR="00C56407">
        <w:rPr>
          <w:rFonts w:hint="cs"/>
        </w:rPr>
        <w:t xml:space="preserve"> </w:t>
      </w:r>
      <w:r w:rsidR="00C56407">
        <w:rPr>
          <w:rFonts w:hint="cs"/>
          <w:rtl/>
        </w:rPr>
        <w:t>أَيُّهَا النَّبِيُّ قُل لِّمَن</w:t>
      </w:r>
      <w:r w:rsidR="00C56407">
        <w:rPr>
          <w:rFonts w:hint="cs"/>
        </w:rPr>
        <w:t xml:space="preserve"> </w:t>
      </w:r>
      <w:r w:rsidR="00C56407">
        <w:rPr>
          <w:rFonts w:hint="cs"/>
          <w:rtl/>
        </w:rPr>
        <w:t>فِي أَيْدِيكُم مِّنَ الأَسْرَى إِن يَعْلَمِ اللّهُ فِي قُلُوبِكُمْ خَيْرًا</w:t>
      </w:r>
      <w:r w:rsidR="00C56407">
        <w:rPr>
          <w:rFonts w:hint="cs"/>
        </w:rPr>
        <w:t xml:space="preserve"> </w:t>
      </w:r>
      <w:r w:rsidR="00C56407">
        <w:rPr>
          <w:rFonts w:hint="cs"/>
          <w:rtl/>
        </w:rPr>
        <w:t>يُؤْتِكُمْ خَيْرًا مِّمَّا أُخِذَ مِنكُمْ وَيَغْفِرْ لَكُمْ وَاللّهُ غَفُورٌ</w:t>
      </w:r>
      <w:r w:rsidR="00C56407">
        <w:rPr>
          <w:rFonts w:hint="cs"/>
        </w:rPr>
        <w:t xml:space="preserve"> </w:t>
      </w:r>
      <w:r w:rsidR="00C56407">
        <w:rPr>
          <w:rFonts w:hint="cs"/>
          <w:rtl/>
        </w:rPr>
        <w:t>رَّحِيمٌ {70}</w:t>
      </w:r>
      <w:r>
        <w:rPr>
          <w:rFonts w:hint="cs"/>
          <w:rtl/>
        </w:rPr>
        <w:t>،</w:t>
      </w:r>
      <w:r w:rsidR="00C56407">
        <w:rPr>
          <w:rFonts w:hint="cs"/>
          <w:rtl/>
        </w:rPr>
        <w:t xml:space="preserve"> وقوله تعالى</w:t>
      </w:r>
      <w:r>
        <w:rPr>
          <w:rFonts w:hint="cs"/>
          <w:rtl/>
        </w:rPr>
        <w:t>: {</w:t>
      </w:r>
      <w:r w:rsidR="00C56407">
        <w:rPr>
          <w:rFonts w:hint="cs"/>
          <w:rtl/>
        </w:rPr>
        <w:t>أَمْ حَسِبْتُمْ أَن تُتْرَكُواْ وَلَمَّا</w:t>
      </w:r>
      <w:r w:rsidR="00C56407">
        <w:rPr>
          <w:rFonts w:hint="cs"/>
        </w:rPr>
        <w:t xml:space="preserve"> </w:t>
      </w:r>
      <w:r w:rsidR="00C56407">
        <w:rPr>
          <w:rFonts w:hint="cs"/>
          <w:rtl/>
        </w:rPr>
        <w:t>يَعْلَمِ اللّهُ الَّذِينَ جَاهَدُواْ مِنكُمْ وَلَمْ يَتَّخِذُواْ مِن دُونِ</w:t>
      </w:r>
      <w:r w:rsidR="00C56407">
        <w:rPr>
          <w:rFonts w:hint="cs"/>
        </w:rPr>
        <w:t xml:space="preserve"> </w:t>
      </w:r>
      <w:r w:rsidR="00C56407">
        <w:rPr>
          <w:rFonts w:hint="cs"/>
          <w:rtl/>
        </w:rPr>
        <w:t>اللّهِ وَلاَ رَسُولِهِ وَلاَ الْمُؤْمِنِينَ وَلِيجَةً وَاللّهُ خَبِيرٌ بِمَا</w:t>
      </w:r>
      <w:r w:rsidR="00C56407">
        <w:rPr>
          <w:rFonts w:hint="cs"/>
        </w:rPr>
        <w:t xml:space="preserve"> </w:t>
      </w:r>
      <w:r w:rsidR="00C56407">
        <w:rPr>
          <w:rFonts w:hint="cs"/>
          <w:rtl/>
        </w:rPr>
        <w:t>تَعْمَلُونَ {16}</w:t>
      </w:r>
      <w:r>
        <w:rPr>
          <w:rFonts w:hint="cs"/>
          <w:rtl/>
        </w:rPr>
        <w:t>،</w:t>
      </w:r>
      <w:r w:rsidR="00C56407">
        <w:rPr>
          <w:rFonts w:hint="cs"/>
          <w:rtl/>
        </w:rPr>
        <w:t xml:space="preserve"> وهذا الظاهر محال على الله تعالى</w:t>
      </w:r>
      <w:r>
        <w:rPr>
          <w:rFonts w:hint="cs"/>
          <w:rtl/>
        </w:rPr>
        <w:t>،</w:t>
      </w:r>
      <w:r w:rsidR="00C56407">
        <w:rPr>
          <w:rFonts w:hint="cs"/>
          <w:rtl/>
        </w:rPr>
        <w:t xml:space="preserve"> قال الطبري في تفسير قوله تعالى</w:t>
      </w:r>
      <w:r>
        <w:rPr>
          <w:rFonts w:hint="cs"/>
          <w:rtl/>
        </w:rPr>
        <w:t>:</w:t>
      </w:r>
      <w:r w:rsidR="00C56407">
        <w:rPr>
          <w:rFonts w:hint="cs"/>
          <w:rtl/>
        </w:rPr>
        <w:t xml:space="preserve"> </w:t>
      </w:r>
      <w:r>
        <w:rPr>
          <w:rFonts w:hint="cs"/>
          <w:rtl/>
        </w:rPr>
        <w:t>{</w:t>
      </w:r>
      <w:r w:rsidR="00C56407">
        <w:rPr>
          <w:rFonts w:hint="cs"/>
          <w:rtl/>
        </w:rPr>
        <w:t>إلا لنعلم من يتبع الرسول} " معنى</w:t>
      </w:r>
      <w:r>
        <w:rPr>
          <w:rFonts w:hint="cs"/>
          <w:rtl/>
        </w:rPr>
        <w:t>:</w:t>
      </w:r>
      <w:r w:rsidR="00C56407">
        <w:rPr>
          <w:rFonts w:hint="cs"/>
          <w:rtl/>
        </w:rPr>
        <w:t xml:space="preserve"> يعلم أوليائي وحزبي " أهـ</w:t>
      </w:r>
      <w:r>
        <w:rPr>
          <w:rFonts w:hint="cs"/>
          <w:rtl/>
        </w:rPr>
        <w:t>،</w:t>
      </w:r>
      <w:r w:rsidR="00C56407">
        <w:rPr>
          <w:rFonts w:hint="cs"/>
          <w:rtl/>
        </w:rPr>
        <w:t xml:space="preserve"> وقال البيضاوي</w:t>
      </w:r>
      <w:r>
        <w:rPr>
          <w:rFonts w:hint="cs"/>
          <w:rtl/>
        </w:rPr>
        <w:t>:</w:t>
      </w:r>
      <w:r w:rsidR="00C56407">
        <w:rPr>
          <w:rFonts w:hint="cs"/>
          <w:rtl/>
        </w:rPr>
        <w:t xml:space="preserve"> </w:t>
      </w:r>
      <w:r>
        <w:rPr>
          <w:rFonts w:hint="cs"/>
          <w:rtl/>
        </w:rPr>
        <w:t>[</w:t>
      </w:r>
      <w:r w:rsidR="00C56407">
        <w:rPr>
          <w:rFonts w:hint="cs"/>
          <w:rtl/>
        </w:rPr>
        <w:t>ج: 1 ص: 418</w:t>
      </w:r>
      <w:r>
        <w:rPr>
          <w:rFonts w:hint="cs"/>
          <w:rtl/>
        </w:rPr>
        <w:t>]</w:t>
      </w:r>
      <w:r w:rsidR="00C56407">
        <w:rPr>
          <w:rFonts w:hint="cs"/>
          <w:rtl/>
        </w:rPr>
        <w:t>" ليعلم رسوله والمؤمنون لكنه أسنده إلى نفسه لأنهم خواصه " أهـ</w:t>
      </w:r>
      <w:r>
        <w:rPr>
          <w:rFonts w:hint="cs"/>
          <w:rtl/>
        </w:rPr>
        <w:t>،</w:t>
      </w:r>
      <w:r w:rsidR="00C56407">
        <w:rPr>
          <w:rFonts w:hint="cs"/>
          <w:rtl/>
        </w:rPr>
        <w:t xml:space="preserve"> وقال القرطبي</w:t>
      </w:r>
      <w:r>
        <w:rPr>
          <w:rFonts w:hint="cs"/>
          <w:rtl/>
        </w:rPr>
        <w:t>:</w:t>
      </w:r>
      <w:r w:rsidR="00C56407">
        <w:rPr>
          <w:rFonts w:hint="cs"/>
          <w:rtl/>
        </w:rPr>
        <w:t xml:space="preserve"> </w:t>
      </w:r>
      <w:r>
        <w:rPr>
          <w:rFonts w:hint="cs"/>
          <w:rtl/>
        </w:rPr>
        <w:t>[</w:t>
      </w:r>
      <w:r w:rsidR="00C56407">
        <w:rPr>
          <w:rFonts w:hint="cs"/>
          <w:rtl/>
        </w:rPr>
        <w:t>ج: 2 ص: 156</w:t>
      </w:r>
      <w:r>
        <w:rPr>
          <w:rFonts w:hint="cs"/>
          <w:rtl/>
        </w:rPr>
        <w:t>]</w:t>
      </w:r>
      <w:r w:rsidR="00C56407">
        <w:rPr>
          <w:rFonts w:hint="cs"/>
          <w:rtl/>
        </w:rPr>
        <w:t>"</w:t>
      </w:r>
      <w:r>
        <w:rPr>
          <w:rFonts w:hint="cs"/>
          <w:rtl/>
        </w:rPr>
        <w:t xml:space="preserve"> </w:t>
      </w:r>
      <w:r w:rsidR="00C56407">
        <w:rPr>
          <w:rFonts w:hint="cs"/>
          <w:rtl/>
        </w:rPr>
        <w:t>المعنى إلا لتعلموا أننا نعلم فإن المنافقين كانوا في شك من علم الله تعالى بالأشياء قبل كونها .. وقيل</w:t>
      </w:r>
      <w:r>
        <w:rPr>
          <w:rFonts w:hint="cs"/>
          <w:rtl/>
        </w:rPr>
        <w:t xml:space="preserve"> </w:t>
      </w:r>
      <w:r w:rsidR="00C56407">
        <w:rPr>
          <w:rFonts w:hint="cs"/>
          <w:rtl/>
        </w:rPr>
        <w:t>المعنى إلا ليعلم النبي وأتباعه وأخبر تعالى بذلك عن نفسه كما يقال فعل الأمير كذا وإنما فعله أتباعه " أهـ</w:t>
      </w:r>
      <w:r>
        <w:rPr>
          <w:rFonts w:hint="cs"/>
          <w:rtl/>
        </w:rPr>
        <w:t>،</w:t>
      </w:r>
      <w:r w:rsidR="00C56407">
        <w:rPr>
          <w:rFonts w:hint="cs"/>
          <w:rtl/>
        </w:rPr>
        <w:t xml:space="preserve"> وقال أبو السعود في تفسيره</w:t>
      </w:r>
      <w:r>
        <w:rPr>
          <w:rFonts w:hint="cs"/>
          <w:rtl/>
        </w:rPr>
        <w:t xml:space="preserve"> </w:t>
      </w:r>
      <w:r w:rsidR="00C56407">
        <w:rPr>
          <w:rFonts w:hint="cs"/>
          <w:rtl/>
        </w:rPr>
        <w:t>"</w:t>
      </w:r>
      <w:r>
        <w:rPr>
          <w:rFonts w:hint="cs"/>
          <w:rtl/>
        </w:rPr>
        <w:t xml:space="preserve"> </w:t>
      </w:r>
      <w:r w:rsidR="00C56407">
        <w:rPr>
          <w:rFonts w:hint="cs"/>
          <w:rtl/>
        </w:rPr>
        <w:t xml:space="preserve">والمراد بالعلم ما يدور عليه فلك الجزاء من العلم الحالي أي ليتعلق علمنا به موجودا بالفعل وقيل المراد </w:t>
      </w:r>
      <w:r w:rsidR="00C56407">
        <w:rPr>
          <w:rFonts w:hint="cs"/>
          <w:rtl/>
        </w:rPr>
        <w:lastRenderedPageBreak/>
        <w:t>علم الرسول عليه السلام والمؤمنين وإسناده إليه سبحانه لما أنهم خواصه " أهـ [تفسير أبي السعود</w:t>
      </w:r>
      <w:r>
        <w:rPr>
          <w:rFonts w:hint="cs"/>
          <w:rtl/>
        </w:rPr>
        <w:t xml:space="preserve"> </w:t>
      </w:r>
      <w:r w:rsidR="00C56407">
        <w:rPr>
          <w:rFonts w:hint="cs"/>
          <w:rtl/>
        </w:rPr>
        <w:t>ج: 1 ص: 173</w:t>
      </w:r>
      <w:r>
        <w:rPr>
          <w:rFonts w:hint="cs"/>
          <w:rtl/>
        </w:rPr>
        <w:t>]،</w:t>
      </w:r>
      <w:r w:rsidR="00C56407">
        <w:rPr>
          <w:rFonts w:hint="cs"/>
          <w:rtl/>
        </w:rPr>
        <w:t xml:space="preserve"> وقال ابن كثير في تفسير قوله تعالى</w:t>
      </w:r>
      <w:r>
        <w:rPr>
          <w:rFonts w:hint="cs"/>
          <w:rtl/>
        </w:rPr>
        <w:t>:</w:t>
      </w:r>
      <w:r w:rsidR="00C56407">
        <w:rPr>
          <w:rFonts w:hint="cs"/>
          <w:rtl/>
        </w:rPr>
        <w:t xml:space="preserve"> </w:t>
      </w:r>
      <w:r>
        <w:rPr>
          <w:rFonts w:hint="cs"/>
          <w:rtl/>
        </w:rPr>
        <w:t>{</w:t>
      </w:r>
      <w:r w:rsidR="00C56407">
        <w:rPr>
          <w:rFonts w:hint="cs"/>
          <w:rtl/>
        </w:rPr>
        <w:t>ليعلم أن قد أبلغوا رسالات ربهم</w:t>
      </w:r>
      <w:r>
        <w:rPr>
          <w:rFonts w:hint="cs"/>
          <w:rtl/>
        </w:rPr>
        <w:t>}</w:t>
      </w:r>
      <w:r w:rsidR="00C56407">
        <w:rPr>
          <w:rFonts w:hint="cs"/>
          <w:rtl/>
        </w:rPr>
        <w:t xml:space="preserve"> "</w:t>
      </w:r>
      <w:r>
        <w:rPr>
          <w:rFonts w:hint="cs"/>
          <w:rtl/>
        </w:rPr>
        <w:t xml:space="preserve"> </w:t>
      </w:r>
      <w:r w:rsidR="00C56407">
        <w:rPr>
          <w:rFonts w:hint="cs"/>
          <w:rtl/>
        </w:rPr>
        <w:t>ليعلم أن قد أبلغوا رسالات ربهم ويكون ذلك كقوله تعالى</w:t>
      </w:r>
      <w:r>
        <w:rPr>
          <w:rFonts w:hint="cs"/>
          <w:rtl/>
        </w:rPr>
        <w:t>:</w:t>
      </w:r>
      <w:r w:rsidR="00C56407">
        <w:rPr>
          <w:rFonts w:hint="cs"/>
          <w:rtl/>
        </w:rPr>
        <w:t xml:space="preserve"> </w:t>
      </w:r>
      <w:r>
        <w:rPr>
          <w:rFonts w:hint="cs"/>
          <w:rtl/>
        </w:rPr>
        <w:t>{</w:t>
      </w:r>
      <w:r w:rsidR="00C56407">
        <w:rPr>
          <w:rFonts w:hint="cs"/>
          <w:rtl/>
        </w:rPr>
        <w:t>وما جعلنا القبلة التي كنت عليها إلا لنعلم من يتبع الرسول ممن ينقلب على عقبيه</w:t>
      </w:r>
      <w:r>
        <w:rPr>
          <w:rFonts w:hint="cs"/>
          <w:rtl/>
        </w:rPr>
        <w:t>}،</w:t>
      </w:r>
      <w:r w:rsidR="00C56407">
        <w:rPr>
          <w:rFonts w:hint="cs"/>
          <w:rtl/>
        </w:rPr>
        <w:t xml:space="preserve"> وكقوله تعالى</w:t>
      </w:r>
      <w:r>
        <w:rPr>
          <w:rFonts w:hint="cs"/>
          <w:rtl/>
        </w:rPr>
        <w:t>:</w:t>
      </w:r>
      <w:r w:rsidR="00C56407">
        <w:rPr>
          <w:rFonts w:hint="cs"/>
          <w:rtl/>
        </w:rPr>
        <w:t xml:space="preserve"> </w:t>
      </w:r>
      <w:r>
        <w:rPr>
          <w:rFonts w:hint="cs"/>
          <w:rtl/>
        </w:rPr>
        <w:t>{</w:t>
      </w:r>
      <w:r w:rsidR="00C56407">
        <w:rPr>
          <w:rFonts w:hint="cs"/>
          <w:rtl/>
        </w:rPr>
        <w:t>وليعلمن الله الذين آمنوا وليعلمن المنافقين</w:t>
      </w:r>
      <w:r>
        <w:rPr>
          <w:rFonts w:hint="cs"/>
          <w:rtl/>
        </w:rPr>
        <w:t>}،</w:t>
      </w:r>
      <w:r w:rsidR="00C56407">
        <w:rPr>
          <w:rFonts w:hint="cs"/>
          <w:rtl/>
        </w:rPr>
        <w:t xml:space="preserve"> إلى أمثال ذلك من العلم بأنه تعالى يعلم الأشياء قبل كونها قطعا لامحالة ولهذا قال بعد هذا</w:t>
      </w:r>
      <w:r>
        <w:rPr>
          <w:rFonts w:hint="cs"/>
          <w:rtl/>
        </w:rPr>
        <w:t>،</w:t>
      </w:r>
      <w:r w:rsidR="00C56407">
        <w:rPr>
          <w:rFonts w:hint="cs"/>
          <w:rtl/>
        </w:rPr>
        <w:t xml:space="preserve"> </w:t>
      </w:r>
      <w:r>
        <w:rPr>
          <w:rFonts w:hint="cs"/>
          <w:rtl/>
        </w:rPr>
        <w:t>{</w:t>
      </w:r>
      <w:r w:rsidR="00C56407">
        <w:rPr>
          <w:rFonts w:hint="cs"/>
          <w:rtl/>
        </w:rPr>
        <w:t>وأحاط بما لديهم وأحصى كل شيء عددا</w:t>
      </w:r>
      <w:r>
        <w:rPr>
          <w:rFonts w:hint="cs"/>
          <w:rtl/>
        </w:rPr>
        <w:t>}</w:t>
      </w:r>
      <w:r w:rsidR="00C56407">
        <w:rPr>
          <w:rFonts w:hint="cs"/>
          <w:rtl/>
        </w:rPr>
        <w:t xml:space="preserve"> " أهـ</w:t>
      </w:r>
      <w:r>
        <w:rPr>
          <w:rFonts w:hint="cs"/>
          <w:rtl/>
        </w:rPr>
        <w:t xml:space="preserve"> </w:t>
      </w:r>
      <w:r w:rsidR="00C56407">
        <w:rPr>
          <w:rFonts w:hint="cs"/>
          <w:rtl/>
        </w:rPr>
        <w:t>[تفسير ابن كثير ج: 4 ص: 434]</w:t>
      </w:r>
      <w:r>
        <w:rPr>
          <w:rFonts w:hint="cs"/>
          <w:rtl/>
        </w:rPr>
        <w:t>،</w:t>
      </w:r>
      <w:r w:rsidR="00C56407">
        <w:rPr>
          <w:rFonts w:hint="cs"/>
          <w:rtl/>
        </w:rPr>
        <w:t xml:space="preserve"> </w:t>
      </w:r>
      <w:r>
        <w:rPr>
          <w:rFonts w:hint="cs"/>
          <w:bCs/>
          <w:rtl/>
        </w:rPr>
        <w:t>(</w:t>
      </w:r>
      <w:r w:rsidR="00C56407">
        <w:rPr>
          <w:rFonts w:hint="cs"/>
          <w:bCs/>
          <w:rtl/>
        </w:rPr>
        <w:t>ت</w:t>
      </w:r>
      <w:r>
        <w:rPr>
          <w:rFonts w:hint="cs"/>
          <w:bCs/>
          <w:rtl/>
        </w:rPr>
        <w:t>)</w:t>
      </w:r>
      <w:r w:rsidR="00C56407">
        <w:rPr>
          <w:rFonts w:hint="cs"/>
          <w:bCs/>
          <w:rtl/>
        </w:rPr>
        <w:t xml:space="preserve"> وهناك آيات ظاهرها جواز النسيان على الله تعالى</w:t>
      </w:r>
      <w:r>
        <w:rPr>
          <w:rFonts w:hint="cs"/>
          <w:bCs/>
          <w:rtl/>
        </w:rPr>
        <w:t>،</w:t>
      </w:r>
      <w:r w:rsidR="00C56407">
        <w:rPr>
          <w:rFonts w:hint="cs"/>
          <w:rtl/>
        </w:rPr>
        <w:t xml:space="preserve"> واعتقاد هذا الظاهر كفر بالله تعالى لأنّ الله تعالى لا يضل ولا ينسى</w:t>
      </w:r>
      <w:r>
        <w:rPr>
          <w:rFonts w:hint="cs"/>
          <w:rtl/>
        </w:rPr>
        <w:t>،</w:t>
      </w:r>
      <w:r w:rsidR="00C56407">
        <w:rPr>
          <w:rFonts w:hint="cs"/>
          <w:rtl/>
        </w:rPr>
        <w:t xml:space="preserve"> وهذه عقيده المسلمين جميعا من خالفها كفر والعياذ بالله</w:t>
      </w:r>
      <w:r>
        <w:rPr>
          <w:rFonts w:hint="cs"/>
          <w:rtl/>
        </w:rPr>
        <w:t>،</w:t>
      </w:r>
      <w:r w:rsidR="00C56407">
        <w:rPr>
          <w:rFonts w:hint="cs"/>
          <w:rtl/>
        </w:rPr>
        <w:t xml:space="preserve"> ومن هذه الآيات</w:t>
      </w:r>
      <w:r>
        <w:rPr>
          <w:rFonts w:hint="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C56407">
        <w:rPr>
          <w:rFonts w:hint="cs"/>
          <w:rtl/>
        </w:rPr>
        <w:t xml:space="preserve"> </w:t>
      </w:r>
      <w:r>
        <w:rPr>
          <w:rFonts w:hint="cs"/>
          <w:rtl/>
        </w:rPr>
        <w:t>[</w:t>
      </w:r>
      <w:r w:rsidR="00C56407">
        <w:rPr>
          <w:rFonts w:hint="cs"/>
          <w:rtl/>
        </w:rPr>
        <w:t>التوبة</w:t>
      </w:r>
      <w:r>
        <w:rPr>
          <w:rFonts w:hint="cs"/>
          <w:rtl/>
        </w:rPr>
        <w:t>:</w:t>
      </w:r>
      <w:r w:rsidR="00C56407">
        <w:rPr>
          <w:rFonts w:hint="cs"/>
          <w:rtl/>
        </w:rPr>
        <w:t xml:space="preserve"> 67</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فَذُوقُوا بِمَا</w:t>
      </w:r>
      <w:r w:rsidR="00C56407">
        <w:rPr>
          <w:rFonts w:hint="cs"/>
        </w:rPr>
        <w:t xml:space="preserve"> </w:t>
      </w:r>
      <w:r w:rsidR="00C56407">
        <w:rPr>
          <w:rFonts w:hint="cs"/>
          <w:rtl/>
        </w:rPr>
        <w:t>نَسِيتُمْ لِقَاء يَوْمِكُمْ هَذَا إِنَّا نَسِينَاكُمْ وَذُوقُوا عَذَابَ الْخُلْدِ</w:t>
      </w:r>
      <w:r w:rsidR="00C56407">
        <w:rPr>
          <w:rFonts w:hint="cs"/>
        </w:rPr>
        <w:t xml:space="preserve"> </w:t>
      </w:r>
      <w:r w:rsidR="00C56407">
        <w:rPr>
          <w:rFonts w:hint="cs"/>
          <w:rtl/>
        </w:rPr>
        <w:t>بِمَا كُنتُمْ تَعْمَلُونَ</w:t>
      </w:r>
      <w:r>
        <w:rPr>
          <w:rFonts w:hint="cs"/>
          <w:rtl/>
        </w:rPr>
        <w:t>}</w:t>
      </w:r>
      <w:r w:rsidR="00C56407">
        <w:rPr>
          <w:rFonts w:hint="cs"/>
          <w:rtl/>
        </w:rPr>
        <w:t xml:space="preserve"> </w:t>
      </w:r>
      <w:r>
        <w:rPr>
          <w:rFonts w:hint="cs"/>
          <w:rtl/>
        </w:rPr>
        <w:t>[</w:t>
      </w:r>
      <w:r w:rsidR="00C56407">
        <w:rPr>
          <w:rFonts w:hint="cs"/>
          <w:rtl/>
        </w:rPr>
        <w:t>السجدة</w:t>
      </w:r>
      <w:r>
        <w:rPr>
          <w:rFonts w:hint="cs"/>
          <w:rtl/>
        </w:rPr>
        <w:t>:</w:t>
      </w:r>
      <w:r w:rsidR="00C56407">
        <w:rPr>
          <w:rFonts w:hint="cs"/>
          <w:rtl/>
        </w:rPr>
        <w:t xml:space="preserve"> 14</w:t>
      </w:r>
      <w:r>
        <w:rPr>
          <w:rFonts w:hint="cs"/>
          <w:rtl/>
        </w:rPr>
        <w:t>]،</w:t>
      </w:r>
      <w:r w:rsidR="00C56407">
        <w:rPr>
          <w:rFonts w:hint="cs"/>
          <w:rtl/>
        </w:rPr>
        <w:t xml:space="preserve"> وهذا الظاهر محال على الله تعالى</w:t>
      </w:r>
      <w:r>
        <w:rPr>
          <w:rFonts w:hint="cs"/>
          <w:rtl/>
        </w:rPr>
        <w:t>،</w:t>
      </w:r>
      <w:r w:rsidR="00C56407">
        <w:rPr>
          <w:rFonts w:hint="cs"/>
          <w:rtl/>
        </w:rPr>
        <w:t xml:space="preserve"> قال القرطبي</w:t>
      </w:r>
      <w:r>
        <w:rPr>
          <w:rFonts w:hint="cs"/>
          <w:rtl/>
        </w:rPr>
        <w:t>:</w:t>
      </w:r>
      <w:r w:rsidR="00C56407">
        <w:rPr>
          <w:rFonts w:hint="cs"/>
          <w:rtl/>
        </w:rPr>
        <w:t xml:space="preserve"> " نسوا الله</w:t>
      </w:r>
      <w:r>
        <w:rPr>
          <w:rFonts w:hint="cs"/>
          <w:rtl/>
        </w:rPr>
        <w:t xml:space="preserve"> </w:t>
      </w:r>
      <w:r w:rsidR="00C56407">
        <w:rPr>
          <w:rFonts w:hint="cs"/>
          <w:rtl/>
        </w:rPr>
        <w:t>فنسيهم</w:t>
      </w:r>
      <w:r>
        <w:rPr>
          <w:rFonts w:hint="cs"/>
          <w:rtl/>
        </w:rPr>
        <w:t xml:space="preserve"> </w:t>
      </w:r>
      <w:r w:rsidR="00C56407">
        <w:rPr>
          <w:rFonts w:hint="cs"/>
          <w:rtl/>
        </w:rPr>
        <w:t xml:space="preserve">أي تركوا عبادته فتركهم في العذاب " أهـ </w:t>
      </w:r>
      <w:r>
        <w:rPr>
          <w:rFonts w:hint="cs"/>
          <w:rtl/>
        </w:rPr>
        <w:t>[</w:t>
      </w:r>
      <w:r w:rsidR="00C56407">
        <w:rPr>
          <w:rFonts w:hint="cs"/>
          <w:rtl/>
        </w:rPr>
        <w:t>تفسير القرطبي ج: 2 ص: 68</w:t>
      </w:r>
      <w:r>
        <w:rPr>
          <w:rFonts w:hint="cs"/>
          <w:rtl/>
        </w:rPr>
        <w:t>]،</w:t>
      </w:r>
      <w:r w:rsidR="00C56407">
        <w:rPr>
          <w:rFonts w:hint="cs"/>
          <w:rtl/>
        </w:rPr>
        <w:t xml:space="preserve"> وقال البيضاوي</w:t>
      </w:r>
      <w:r>
        <w:rPr>
          <w:rFonts w:hint="cs"/>
          <w:rtl/>
        </w:rPr>
        <w:t>:</w:t>
      </w:r>
      <w:r w:rsidR="00C56407">
        <w:rPr>
          <w:rFonts w:hint="cs"/>
          <w:rtl/>
        </w:rPr>
        <w:t xml:space="preserve"> " نسوا الله غفلوا عن ذكر الله وتركوا طاعته</w:t>
      </w:r>
      <w:r>
        <w:rPr>
          <w:rFonts w:hint="cs"/>
          <w:rtl/>
        </w:rPr>
        <w:t xml:space="preserve"> </w:t>
      </w:r>
      <w:r w:rsidR="00C56407">
        <w:rPr>
          <w:rFonts w:hint="cs"/>
          <w:rtl/>
        </w:rPr>
        <w:t>فنسيهم</w:t>
      </w:r>
      <w:r>
        <w:rPr>
          <w:rFonts w:hint="cs"/>
          <w:rtl/>
        </w:rPr>
        <w:t xml:space="preserve"> </w:t>
      </w:r>
      <w:r w:rsidR="00C56407">
        <w:rPr>
          <w:rFonts w:hint="cs"/>
          <w:rtl/>
        </w:rPr>
        <w:t xml:space="preserve">فتركهم من لطفه وفضله " أهـ </w:t>
      </w:r>
      <w:r>
        <w:rPr>
          <w:rFonts w:hint="cs"/>
          <w:rtl/>
        </w:rPr>
        <w:t>[</w:t>
      </w:r>
      <w:r w:rsidR="00C56407">
        <w:rPr>
          <w:rFonts w:hint="cs"/>
          <w:rtl/>
        </w:rPr>
        <w:t>تفسير البيضاوي ج: 3 ص: 156</w:t>
      </w:r>
      <w:r>
        <w:rPr>
          <w:rFonts w:hint="cs"/>
          <w:rtl/>
        </w:rPr>
        <w:t>]،</w:t>
      </w:r>
      <w:r w:rsidR="00C56407">
        <w:rPr>
          <w:rFonts w:hint="cs"/>
          <w:rtl/>
        </w:rPr>
        <w:t xml:space="preserve"> وقال ابن كثير</w:t>
      </w:r>
      <w:r>
        <w:rPr>
          <w:rFonts w:hint="cs"/>
          <w:rtl/>
        </w:rPr>
        <w:t>:</w:t>
      </w:r>
      <w:r w:rsidR="00C56407">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Pr>
          <w:rFonts w:hint="cs"/>
          <w:rtl/>
        </w:rPr>
        <w:t>:</w:t>
      </w:r>
      <w:r w:rsidR="00C56407">
        <w:rPr>
          <w:rFonts w:hint="cs"/>
          <w:rtl/>
        </w:rPr>
        <w:t xml:space="preserve"> {في كتاب لا يضل ربي ولا ينسى</w:t>
      </w:r>
      <w:r>
        <w:rPr>
          <w:rFonts w:hint="cs"/>
          <w:rtl/>
        </w:rPr>
        <w:t>}،</w:t>
      </w:r>
      <w:r w:rsidR="00C56407">
        <w:rPr>
          <w:rFonts w:hint="cs"/>
          <w:rtl/>
        </w:rPr>
        <w:t xml:space="preserve"> وإنما قال تعالى هذا من باب المقابلة كقوله</w:t>
      </w:r>
      <w:r>
        <w:rPr>
          <w:rFonts w:hint="cs"/>
          <w:rtl/>
        </w:rPr>
        <w:t>:</w:t>
      </w:r>
      <w:r w:rsidR="00C56407">
        <w:rPr>
          <w:rFonts w:hint="cs"/>
          <w:rtl/>
        </w:rPr>
        <w:t xml:space="preserve"> {نسوا الله فنسيهم</w:t>
      </w:r>
      <w:r>
        <w:rPr>
          <w:rFonts w:hint="cs"/>
          <w:rtl/>
        </w:rPr>
        <w:t>}،</w:t>
      </w:r>
      <w:r w:rsidR="00C56407">
        <w:rPr>
          <w:rFonts w:hint="cs"/>
          <w:rtl/>
        </w:rPr>
        <w:t xml:space="preserve"> وقال</w:t>
      </w:r>
      <w:r>
        <w:rPr>
          <w:rFonts w:hint="cs"/>
          <w:rtl/>
        </w:rPr>
        <w:t>:</w:t>
      </w:r>
      <w:r w:rsidR="00C56407">
        <w:rPr>
          <w:rFonts w:hint="cs"/>
          <w:rtl/>
        </w:rPr>
        <w:t xml:space="preserve"> </w:t>
      </w:r>
      <w:r>
        <w:rPr>
          <w:rFonts w:hint="cs"/>
          <w:rtl/>
        </w:rPr>
        <w:t>{</w:t>
      </w:r>
      <w:r w:rsidR="00C56407">
        <w:rPr>
          <w:rFonts w:hint="cs"/>
          <w:rtl/>
        </w:rPr>
        <w:t>كذلك أتتك آياتنا فنسيتها وكذلك اليوم تنسى</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وقيل اليوم ننساكم كما نسيتم لقاء يومكم هذا</w:t>
      </w:r>
      <w:r>
        <w:rPr>
          <w:rFonts w:hint="cs"/>
          <w:rtl/>
        </w:rPr>
        <w:t>}،</w:t>
      </w:r>
      <w:r w:rsidR="00C56407">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C56407">
        <w:rPr>
          <w:rFonts w:hint="cs"/>
          <w:rtl/>
        </w:rPr>
        <w:t>تفسير ابن كثير ج: 2 ص: 220</w:t>
      </w:r>
      <w:r>
        <w:rPr>
          <w:rFonts w:hint="cs"/>
          <w:rtl/>
        </w:rPr>
        <w:t>]،</w:t>
      </w:r>
      <w:r w:rsidR="00C56407">
        <w:rPr>
          <w:rFonts w:hint="cs"/>
          <w:rtl/>
        </w:rPr>
        <w:t xml:space="preserve"> وقال البغوي</w:t>
      </w:r>
      <w:r>
        <w:rPr>
          <w:rFonts w:hint="cs"/>
          <w:rtl/>
        </w:rPr>
        <w:t>:</w:t>
      </w:r>
      <w:r w:rsidR="00C56407">
        <w:rPr>
          <w:rFonts w:hint="cs"/>
          <w:rtl/>
        </w:rPr>
        <w:t xml:space="preserve"> نسوا الله</w:t>
      </w:r>
      <w:r>
        <w:rPr>
          <w:rFonts w:hint="cs"/>
          <w:rtl/>
        </w:rPr>
        <w:t xml:space="preserve"> </w:t>
      </w:r>
      <w:r w:rsidR="00C56407">
        <w:rPr>
          <w:rFonts w:hint="cs"/>
          <w:rtl/>
        </w:rPr>
        <w:t>فنسيهم</w:t>
      </w:r>
      <w:r>
        <w:rPr>
          <w:rFonts w:hint="cs"/>
          <w:rtl/>
        </w:rPr>
        <w:t xml:space="preserve"> </w:t>
      </w:r>
      <w:r w:rsidR="00C56407">
        <w:rPr>
          <w:rFonts w:hint="cs"/>
          <w:rtl/>
        </w:rPr>
        <w:t xml:space="preserve">تركوا طاعة الله فتركهم من توفيقه وهدايته في الدنيا ومن رحمته في الآخرة وتركهم في عذابه " أهـ </w:t>
      </w:r>
      <w:r>
        <w:rPr>
          <w:rFonts w:hint="cs"/>
          <w:rtl/>
        </w:rPr>
        <w:t>[</w:t>
      </w:r>
      <w:r w:rsidR="00C56407">
        <w:rPr>
          <w:rFonts w:hint="cs"/>
          <w:rtl/>
        </w:rPr>
        <w:t>تفسير البغوي ج: 2 ص: 309</w:t>
      </w:r>
      <w:r>
        <w:rPr>
          <w:rFonts w:hint="cs"/>
          <w:rtl/>
        </w:rPr>
        <w:t>]،</w:t>
      </w:r>
      <w:r w:rsidR="00C56407">
        <w:rPr>
          <w:rFonts w:hint="cs"/>
          <w:rtl/>
        </w:rPr>
        <w:t xml:space="preserve"> </w:t>
      </w:r>
      <w:r w:rsidR="00C56407">
        <w:rPr>
          <w:rFonts w:hint="cs"/>
          <w:bCs/>
          <w:rtl/>
        </w:rPr>
        <w:t>وقال السيوطي</w:t>
      </w:r>
      <w:r w:rsidR="00C56407">
        <w:rPr>
          <w:rFonts w:hint="cs"/>
          <w:rtl/>
        </w:rPr>
        <w:t xml:space="preserve"> " فنسيهم</w:t>
      </w:r>
      <w:r>
        <w:rPr>
          <w:rFonts w:hint="cs"/>
          <w:rtl/>
        </w:rPr>
        <w:t>:</w:t>
      </w:r>
      <w:r w:rsidR="00C56407">
        <w:rPr>
          <w:rFonts w:hint="cs"/>
          <w:rtl/>
        </w:rPr>
        <w:t xml:space="preserve"> تركهم من ثوابه وكرامته " </w:t>
      </w:r>
      <w:r>
        <w:rPr>
          <w:rFonts w:hint="cs"/>
          <w:rtl/>
        </w:rPr>
        <w:t>[</w:t>
      </w:r>
      <w:r w:rsidR="00C56407">
        <w:rPr>
          <w:rFonts w:hint="cs"/>
          <w:rtl/>
        </w:rPr>
        <w:t>الإتقان ج: 1 ص: 343</w:t>
      </w:r>
      <w:r>
        <w:rPr>
          <w:rFonts w:hint="cs"/>
          <w:rtl/>
        </w:rPr>
        <w:t>]،</w:t>
      </w:r>
      <w:r w:rsidR="00C56407">
        <w:rPr>
          <w:rFonts w:hint="cs"/>
          <w:rtl/>
        </w:rPr>
        <w:t xml:space="preserve"> </w:t>
      </w:r>
      <w:r>
        <w:rPr>
          <w:rFonts w:hint="cs"/>
          <w:bCs/>
          <w:rtl/>
        </w:rPr>
        <w:t>(</w:t>
      </w:r>
      <w:r w:rsidR="00C56407">
        <w:rPr>
          <w:rFonts w:hint="cs"/>
          <w:bCs/>
          <w:rtl/>
        </w:rPr>
        <w:t>ث</w:t>
      </w:r>
      <w:r>
        <w:rPr>
          <w:rFonts w:hint="cs"/>
          <w:bCs/>
          <w:rtl/>
        </w:rPr>
        <w:t>)</w:t>
      </w:r>
      <w:r w:rsidR="00C56407">
        <w:rPr>
          <w:rFonts w:hint="cs"/>
          <w:bCs/>
          <w:rtl/>
        </w:rPr>
        <w:t xml:space="preserve"> وهناك آيات ظاهرها أنّ الله تعالى يشغله شيء عن شيء</w:t>
      </w:r>
      <w:r>
        <w:rPr>
          <w:rFonts w:hint="cs"/>
          <w:rtl/>
        </w:rPr>
        <w:t>،</w:t>
      </w:r>
      <w:r w:rsidR="00C56407">
        <w:rPr>
          <w:rFonts w:hint="cs"/>
          <w:rtl/>
        </w:rPr>
        <w:t xml:space="preserve"> واعتقاد هذا الظاهر كفر بالله تعالى لأنّ الله تعالى لا يشغله شيء عن شيء</w:t>
      </w:r>
      <w:r>
        <w:rPr>
          <w:rFonts w:hint="cs"/>
          <w:rtl/>
        </w:rPr>
        <w:t>،</w:t>
      </w:r>
      <w:r w:rsidR="00C56407">
        <w:rPr>
          <w:rFonts w:hint="cs"/>
          <w:rtl/>
        </w:rPr>
        <w:t xml:space="preserve"> وسع علمه كل شيء ووسعت قدرته كل شيء</w:t>
      </w:r>
      <w:r>
        <w:rPr>
          <w:rFonts w:hint="cs"/>
          <w:rtl/>
        </w:rPr>
        <w:t>،</w:t>
      </w:r>
      <w:r w:rsidR="00C56407">
        <w:rPr>
          <w:rFonts w:hint="cs"/>
          <w:rtl/>
        </w:rPr>
        <w:t xml:space="preserve"> ومن هذه الآيات</w:t>
      </w:r>
      <w:r>
        <w:rPr>
          <w:rFonts w:hint="cs"/>
          <w:rtl/>
        </w:rPr>
        <w:t>،</w:t>
      </w:r>
      <w:r w:rsidR="00C56407">
        <w:rPr>
          <w:rFonts w:hint="cs"/>
          <w:rtl/>
        </w:rPr>
        <w:t xml:space="preserve"> قوله </w:t>
      </w:r>
      <w:r w:rsidR="00C56407">
        <w:rPr>
          <w:rFonts w:hint="cs"/>
          <w:rtl/>
        </w:rPr>
        <w:lastRenderedPageBreak/>
        <w:t>تعالى</w:t>
      </w:r>
      <w:r>
        <w:rPr>
          <w:rFonts w:hint="cs"/>
          <w:rtl/>
        </w:rPr>
        <w:t>:</w:t>
      </w:r>
      <w:r w:rsidR="00C56407">
        <w:rPr>
          <w:rFonts w:hint="cs"/>
          <w:rtl/>
        </w:rPr>
        <w:t xml:space="preserve"> </w:t>
      </w:r>
      <w:r>
        <w:rPr>
          <w:rFonts w:hint="cs"/>
          <w:rtl/>
        </w:rPr>
        <w:t>{</w:t>
      </w:r>
      <w:r w:rsidR="00C56407">
        <w:rPr>
          <w:rFonts w:hint="cs"/>
          <w:rtl/>
        </w:rPr>
        <w:t>سَنَفْرُغُ لَكُمْ أَيُّهَا الثَّقَلَانِ</w:t>
      </w:r>
      <w:r>
        <w:rPr>
          <w:rFonts w:hint="cs"/>
          <w:rtl/>
        </w:rPr>
        <w:t>}</w:t>
      </w:r>
      <w:r w:rsidR="00C56407">
        <w:rPr>
          <w:rFonts w:hint="cs"/>
          <w:rtl/>
        </w:rPr>
        <w:t xml:space="preserve"> </w:t>
      </w:r>
      <w:r>
        <w:rPr>
          <w:rFonts w:hint="cs"/>
          <w:rtl/>
        </w:rPr>
        <w:t>[</w:t>
      </w:r>
      <w:r w:rsidR="00C56407">
        <w:rPr>
          <w:rFonts w:hint="cs"/>
          <w:rtl/>
        </w:rPr>
        <w:t>الرحمن</w:t>
      </w:r>
      <w:r>
        <w:rPr>
          <w:rFonts w:hint="cs"/>
          <w:rtl/>
        </w:rPr>
        <w:t>:</w:t>
      </w:r>
      <w:r w:rsidR="00C56407">
        <w:rPr>
          <w:rFonts w:hint="cs"/>
          <w:rtl/>
        </w:rPr>
        <w:t xml:space="preserve"> 31</w:t>
      </w:r>
      <w:r>
        <w:rPr>
          <w:rFonts w:hint="cs"/>
          <w:rtl/>
        </w:rPr>
        <w:t>]،</w:t>
      </w:r>
      <w:r w:rsidR="00C56407">
        <w:rPr>
          <w:rFonts w:hint="cs"/>
          <w:rtl/>
        </w:rPr>
        <w:t xml:space="preserve"> وهذا الظاهر محال على الله تعالى</w:t>
      </w:r>
      <w:r>
        <w:rPr>
          <w:rFonts w:hint="cs"/>
          <w:rtl/>
        </w:rPr>
        <w:t>،</w:t>
      </w:r>
      <w:r w:rsidR="00C56407">
        <w:rPr>
          <w:rFonts w:hint="cs"/>
          <w:rtl/>
        </w:rPr>
        <w:t xml:space="preserve"> قال الطبري في تفسيره</w:t>
      </w:r>
      <w:r>
        <w:rPr>
          <w:rFonts w:hint="cs"/>
          <w:rtl/>
        </w:rPr>
        <w:t>:</w:t>
      </w:r>
      <w:r w:rsidR="00C56407">
        <w:rPr>
          <w:rFonts w:hint="cs"/>
          <w:rtl/>
        </w:rPr>
        <w:t xml:space="preserve"> "</w:t>
      </w:r>
      <w:r>
        <w:rPr>
          <w:rFonts w:hint="cs"/>
          <w:rtl/>
        </w:rPr>
        <w:t xml:space="preserve"> </w:t>
      </w:r>
      <w:r w:rsidR="00C56407">
        <w:rPr>
          <w:rFonts w:hint="cs"/>
          <w:rtl/>
        </w:rPr>
        <w:t>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Fonts w:hint="cs"/>
          <w:rtl/>
        </w:rPr>
        <w:t xml:space="preserve"> </w:t>
      </w:r>
      <w:r w:rsidR="00C56407">
        <w:rPr>
          <w:rFonts w:hint="cs"/>
          <w:rtl/>
        </w:rPr>
        <w:t>" أهـ</w:t>
      </w:r>
      <w:r>
        <w:rPr>
          <w:rFonts w:hint="cs"/>
          <w:rtl/>
        </w:rPr>
        <w:t xml:space="preserve"> </w:t>
      </w:r>
      <w:r w:rsidR="00C56407">
        <w:rPr>
          <w:rFonts w:hint="cs"/>
          <w:rtl/>
        </w:rPr>
        <w:t>[تفسير الطبري ج: 27 ص: 136</w:t>
      </w:r>
      <w:r>
        <w:rPr>
          <w:rFonts w:hint="cs"/>
          <w:rtl/>
        </w:rPr>
        <w:t>]،</w:t>
      </w:r>
      <w:r w:rsidR="00C56407">
        <w:rPr>
          <w:rFonts w:hint="cs"/>
          <w:rtl/>
        </w:rPr>
        <w:t xml:space="preserve"> وقال القرطبي</w:t>
      </w:r>
      <w:r>
        <w:rPr>
          <w:rFonts w:hint="cs"/>
          <w:rtl/>
        </w:rPr>
        <w:t>:</w:t>
      </w:r>
      <w:r w:rsidR="00C56407">
        <w:rPr>
          <w:rFonts w:hint="cs"/>
          <w:rtl/>
        </w:rPr>
        <w:t xml:space="preserve"> "</w:t>
      </w:r>
      <w:r>
        <w:rPr>
          <w:rFonts w:hint="cs"/>
          <w:rtl/>
        </w:rPr>
        <w:t xml:space="preserve"> </w:t>
      </w:r>
      <w:r w:rsidR="00C56407">
        <w:rPr>
          <w:rFonts w:hint="cs"/>
          <w:rtl/>
        </w:rPr>
        <w:t>قوله تعالى</w:t>
      </w:r>
      <w:r>
        <w:rPr>
          <w:rFonts w:hint="cs"/>
          <w:rtl/>
        </w:rPr>
        <w:t>:</w:t>
      </w:r>
      <w:r w:rsidR="00C56407">
        <w:rPr>
          <w:rFonts w:hint="cs"/>
          <w:rtl/>
        </w:rPr>
        <w:t xml:space="preserve"> </w:t>
      </w:r>
      <w:r>
        <w:rPr>
          <w:rFonts w:hint="cs"/>
          <w:rtl/>
        </w:rPr>
        <w:t>{</w:t>
      </w:r>
      <w:r w:rsidR="00C56407">
        <w:rPr>
          <w:rFonts w:hint="cs"/>
          <w:rtl/>
        </w:rPr>
        <w:t>سنفرغ لكم أيها الثقلان</w:t>
      </w:r>
      <w:r>
        <w:rPr>
          <w:rFonts w:hint="cs"/>
          <w:rtl/>
        </w:rPr>
        <w:t>}،</w:t>
      </w:r>
      <w:r w:rsidR="00C56407">
        <w:rPr>
          <w:rFonts w:hint="cs"/>
          <w:rtl/>
        </w:rPr>
        <w:t xml:space="preserve"> يقال</w:t>
      </w:r>
      <w:r>
        <w:rPr>
          <w:rFonts w:hint="cs"/>
          <w:rtl/>
        </w:rPr>
        <w:t xml:space="preserve"> </w:t>
      </w:r>
      <w:r w:rsidR="00C56407">
        <w:rPr>
          <w:rFonts w:hint="cs"/>
          <w:rtl/>
        </w:rPr>
        <w:t>فرغت من الشغل أفرغ فروغا وفراغا وتفرغت لكذا واستفرغت مجهودي في كذا أي بذلته</w:t>
      </w:r>
      <w:r>
        <w:rPr>
          <w:rFonts w:hint="cs"/>
          <w:rtl/>
        </w:rPr>
        <w:t>،</w:t>
      </w:r>
      <w:r w:rsidR="00C56407">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Pr>
          <w:rFonts w:hint="cs"/>
          <w:rtl/>
        </w:rPr>
        <w:t xml:space="preserve"> </w:t>
      </w:r>
      <w:r w:rsidR="00C56407">
        <w:rPr>
          <w:rFonts w:hint="cs"/>
          <w:rtl/>
        </w:rPr>
        <w:t>إذا أتفرغ لك أي أقصدك وفرغ بمعنى قصد "</w:t>
      </w:r>
      <w:r>
        <w:rPr>
          <w:rFonts w:hint="cs"/>
          <w:rtl/>
        </w:rPr>
        <w:t xml:space="preserve"> [</w:t>
      </w:r>
      <w:r w:rsidR="00C56407">
        <w:rPr>
          <w:rFonts w:hint="cs"/>
          <w:rtl/>
        </w:rPr>
        <w:t>تفسير القرطبي ج: 17 ص: 168</w:t>
      </w:r>
      <w:r>
        <w:rPr>
          <w:rFonts w:hint="cs"/>
          <w:rtl/>
        </w:rPr>
        <w:t>]،</w:t>
      </w:r>
      <w:r w:rsidR="00C56407">
        <w:rPr>
          <w:rFonts w:hint="cs"/>
          <w:rtl/>
        </w:rPr>
        <w:t xml:space="preserve"> وقال ابن كثير</w:t>
      </w:r>
      <w:r>
        <w:rPr>
          <w:rFonts w:hint="cs"/>
          <w:rtl/>
        </w:rPr>
        <w:t>:</w:t>
      </w:r>
      <w:r w:rsidR="00C56407">
        <w:rPr>
          <w:rFonts w:hint="cs"/>
          <w:rtl/>
        </w:rPr>
        <w:t xml:space="preserve"> قال علي بن أبي طلحة عن ابن عباس في قوله تعالى</w:t>
      </w:r>
      <w:r>
        <w:rPr>
          <w:rFonts w:hint="cs"/>
          <w:rtl/>
        </w:rPr>
        <w:t xml:space="preserve"> </w:t>
      </w:r>
      <w:r w:rsidR="00C56407">
        <w:rPr>
          <w:rFonts w:hint="cs"/>
          <w:rtl/>
        </w:rPr>
        <w:t>سنفرغ لكم أيها الثقلان</w:t>
      </w:r>
      <w:r>
        <w:rPr>
          <w:rFonts w:hint="cs"/>
          <w:rtl/>
        </w:rPr>
        <w:t xml:space="preserve"> </w:t>
      </w:r>
      <w:r w:rsidR="00C56407">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Pr>
          <w:rFonts w:hint="cs"/>
          <w:rtl/>
        </w:rPr>
        <w:t>[</w:t>
      </w:r>
      <w:r w:rsidR="00C56407">
        <w:rPr>
          <w:rFonts w:hint="cs"/>
          <w:rtl/>
        </w:rPr>
        <w:t>تفسير ابن كثير ج: 4 ص: 275</w:t>
      </w:r>
      <w:r>
        <w:rPr>
          <w:rFonts w:hint="cs"/>
          <w:rtl/>
        </w:rPr>
        <w:t>]،</w:t>
      </w:r>
      <w:r w:rsidR="00C56407">
        <w:rPr>
          <w:rFonts w:hint="cs"/>
          <w:rtl/>
        </w:rPr>
        <w:t xml:space="preserve"> وجاء في البرهان في علوم القرآن "</w:t>
      </w:r>
      <w:r>
        <w:rPr>
          <w:rFonts w:hint="cs"/>
          <w:rtl/>
        </w:rPr>
        <w:t xml:space="preserve"> </w:t>
      </w:r>
      <w:r w:rsidR="00C56407">
        <w:rPr>
          <w:rFonts w:hint="cs"/>
          <w:rtl/>
        </w:rPr>
        <w:t>قوله تعالى</w:t>
      </w:r>
      <w:r>
        <w:rPr>
          <w:rFonts w:hint="cs"/>
          <w:rtl/>
        </w:rPr>
        <w:t xml:space="preserve"> </w:t>
      </w:r>
      <w:r w:rsidR="00C56407">
        <w:rPr>
          <w:rFonts w:hint="cs"/>
          <w:rtl/>
        </w:rPr>
        <w:t>سنفرغ لكم أيها الثقلان</w:t>
      </w:r>
      <w:r>
        <w:rPr>
          <w:rFonts w:hint="cs"/>
          <w:rtl/>
        </w:rPr>
        <w:t xml:space="preserve"> </w:t>
      </w:r>
      <w:r w:rsidR="00C56407">
        <w:rPr>
          <w:rFonts w:hint="cs"/>
          <w:rtl/>
        </w:rPr>
        <w:t>5 فرغ يأتي بمعنى قطع شغلا أتفرغ لك أي أقصد قصدك والآية منه أي سنقصد لعقوبتكم ونحكم جزاءكم</w:t>
      </w:r>
      <w:r>
        <w:rPr>
          <w:rFonts w:hint="cs"/>
          <w:rtl/>
        </w:rPr>
        <w:t xml:space="preserve"> </w:t>
      </w:r>
      <w:r w:rsidR="00C56407">
        <w:rPr>
          <w:rFonts w:hint="cs"/>
          <w:rtl/>
        </w:rPr>
        <w:t>" أهـ [البرهان في علوم القرآن ج: 2 ص: 84</w:t>
      </w:r>
      <w:r>
        <w:rPr>
          <w:rFonts w:hint="cs"/>
          <w:rtl/>
        </w:rPr>
        <w:t xml:space="preserve">]، </w:t>
      </w:r>
      <w:r>
        <w:rPr>
          <w:rFonts w:hint="cs"/>
          <w:bCs/>
          <w:rtl/>
        </w:rPr>
        <w:t>(</w:t>
      </w:r>
      <w:r w:rsidR="00C56407">
        <w:rPr>
          <w:rFonts w:hint="cs"/>
          <w:bCs/>
          <w:rtl/>
        </w:rPr>
        <w:t>ج</w:t>
      </w:r>
      <w:r>
        <w:rPr>
          <w:rFonts w:hint="cs"/>
          <w:bCs/>
          <w:rtl/>
        </w:rPr>
        <w:t>)</w:t>
      </w:r>
      <w:r w:rsidR="00C56407">
        <w:rPr>
          <w:rFonts w:hint="cs"/>
          <w:bCs/>
          <w:rtl/>
        </w:rPr>
        <w:t xml:space="preserve"> وهناك آيات ظاهرها أنّ الله تعالى</w:t>
      </w:r>
      <w:r w:rsidR="00C56407">
        <w:rPr>
          <w:rFonts w:hint="cs"/>
          <w:rtl/>
        </w:rPr>
        <w:t xml:space="preserve"> تتفاوت قدرته</w:t>
      </w:r>
      <w:r>
        <w:rPr>
          <w:rFonts w:hint="cs"/>
          <w:rtl/>
        </w:rPr>
        <w:t>،</w:t>
      </w:r>
      <w:r w:rsidR="00C56407">
        <w:rPr>
          <w:rFonts w:hint="cs"/>
          <w:rtl/>
        </w:rPr>
        <w:t xml:space="preserve"> وأنّ هناك شيء أهون عليه من شيء</w:t>
      </w:r>
      <w:r>
        <w:rPr>
          <w:rFonts w:hint="cs"/>
          <w:rtl/>
        </w:rPr>
        <w:t>،</w:t>
      </w:r>
      <w:r w:rsidR="00C56407">
        <w:rPr>
          <w:rFonts w:hint="cs"/>
          <w:rtl/>
        </w:rPr>
        <w:t xml:space="preserve"> واعتقاد هذا الظاهر كفر</w:t>
      </w:r>
      <w:r>
        <w:rPr>
          <w:rFonts w:hint="cs"/>
          <w:rtl/>
        </w:rPr>
        <w:t>،</w:t>
      </w:r>
      <w:r w:rsidR="00C56407">
        <w:rPr>
          <w:rFonts w:hint="cs"/>
          <w:rtl/>
        </w:rPr>
        <w:t xml:space="preserve"> لأنّ الله تعالى وسعت قدرته كل شيء لا يعجزه شيء</w:t>
      </w:r>
      <w:r>
        <w:rPr>
          <w:rFonts w:hint="cs"/>
          <w:rtl/>
        </w:rPr>
        <w:t>،</w:t>
      </w:r>
      <w:r w:rsidR="00C56407">
        <w:rPr>
          <w:rFonts w:hint="cs"/>
          <w:rtl/>
        </w:rPr>
        <w:t xml:space="preserve"> وليس هناك شيء أهون عليه من شيء</w:t>
      </w:r>
      <w:r>
        <w:rPr>
          <w:rFonts w:hint="cs"/>
          <w:rtl/>
        </w:rPr>
        <w:t>،</w:t>
      </w:r>
      <w:r w:rsidR="00C56407">
        <w:rPr>
          <w:rFonts w:hint="cs"/>
          <w:rtl/>
        </w:rPr>
        <w:t xml:space="preserve"> ولا شيء أثقل عليه من شيء</w:t>
      </w:r>
      <w:r>
        <w:rPr>
          <w:rFonts w:hint="cs"/>
          <w:rtl/>
        </w:rPr>
        <w:t>،</w:t>
      </w:r>
      <w:r w:rsidR="00C56407">
        <w:rPr>
          <w:rFonts w:hint="cs"/>
          <w:rtl/>
        </w:rPr>
        <w:t xml:space="preserve"> ومن هذه الآيات</w:t>
      </w:r>
      <w:r>
        <w:rPr>
          <w:rFonts w:hint="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وَهُوَ الَّذِي يَبْدَأُ الْخَلْقَ ثُمَّ يُعِيدُهُ وَهُوَ أَهْوَنُ عَلَيْهِ</w:t>
      </w:r>
      <w:r>
        <w:rPr>
          <w:rFonts w:hint="cs"/>
          <w:rtl/>
        </w:rPr>
        <w:t>}</w:t>
      </w:r>
      <w:r w:rsidR="00C56407">
        <w:rPr>
          <w:rFonts w:hint="cs"/>
          <w:rtl/>
        </w:rPr>
        <w:t xml:space="preserve"> </w:t>
      </w:r>
      <w:r>
        <w:rPr>
          <w:rFonts w:hint="cs"/>
          <w:rtl/>
        </w:rPr>
        <w:t>[</w:t>
      </w:r>
      <w:r w:rsidR="00C56407">
        <w:rPr>
          <w:rFonts w:hint="cs"/>
          <w:rtl/>
        </w:rPr>
        <w:t>الروم</w:t>
      </w:r>
      <w:r>
        <w:rPr>
          <w:rFonts w:hint="cs"/>
          <w:rtl/>
        </w:rPr>
        <w:t>:</w:t>
      </w:r>
      <w:r w:rsidR="00C56407">
        <w:rPr>
          <w:rFonts w:hint="cs"/>
          <w:rtl/>
        </w:rPr>
        <w:t xml:space="preserve"> 27</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قَالَ كَذَلِكَ قَالَ رَبُّكَ هُوَ عَلَيَّ هَيِّنٌ وَقَدْ خَلَقْتُكَ مِنْ قَبْلُ وَلَمْ تَكُ شَيْئًا</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9</w:t>
      </w:r>
      <w:r>
        <w:rPr>
          <w:rFonts w:hint="cs"/>
          <w:rtl/>
        </w:rPr>
        <w:t>]،</w:t>
      </w:r>
      <w:r w:rsidR="00C56407">
        <w:rPr>
          <w:rFonts w:hint="cs"/>
          <w:rtl/>
        </w:rPr>
        <w:t xml:space="preserve"> وهذا الظاهر محال على الله تعالى</w:t>
      </w:r>
      <w:r>
        <w:rPr>
          <w:rFonts w:hint="cs"/>
          <w:rtl/>
        </w:rPr>
        <w:t>،</w:t>
      </w:r>
      <w:r w:rsidR="00C56407">
        <w:rPr>
          <w:rFonts w:hint="cs"/>
          <w:rtl/>
        </w:rPr>
        <w:t xml:space="preserve"> جاء في لسان العرب</w:t>
      </w:r>
      <w:r>
        <w:rPr>
          <w:rFonts w:hint="cs"/>
          <w:rtl/>
        </w:rPr>
        <w:t>:</w:t>
      </w:r>
      <w:r w:rsidR="00C56407">
        <w:rPr>
          <w:rFonts w:hint="cs"/>
          <w:rtl/>
        </w:rPr>
        <w:t xml:space="preserve"> " {وهو أهون عليه</w:t>
      </w:r>
      <w:r>
        <w:rPr>
          <w:rFonts w:hint="cs"/>
          <w:rtl/>
        </w:rPr>
        <w:t>}،</w:t>
      </w:r>
      <w:r w:rsidR="00C56407">
        <w:rPr>
          <w:rFonts w:hint="cs"/>
          <w:rtl/>
        </w:rPr>
        <w:t xml:space="preserve"> أي كل ذلك هين على ا وليست للمفاضلة لأنه ليس شيء أيسر عليه من غيره " أهـ </w:t>
      </w:r>
      <w:r>
        <w:rPr>
          <w:rFonts w:hint="cs"/>
          <w:rtl/>
        </w:rPr>
        <w:t>[</w:t>
      </w:r>
      <w:r w:rsidR="00C56407">
        <w:rPr>
          <w:rFonts w:hint="cs"/>
          <w:rtl/>
        </w:rPr>
        <w:t>لسان العرب ج: 13 ص: 438]</w:t>
      </w:r>
      <w:r>
        <w:rPr>
          <w:rFonts w:hint="cs"/>
          <w:rtl/>
        </w:rPr>
        <w:t>،</w:t>
      </w:r>
      <w:r w:rsidR="00C56407">
        <w:rPr>
          <w:rFonts w:hint="cs"/>
          <w:rtl/>
        </w:rPr>
        <w:t xml:space="preserve"> وقال القرطبي</w:t>
      </w:r>
      <w:r>
        <w:rPr>
          <w:rFonts w:hint="cs"/>
          <w:rtl/>
        </w:rPr>
        <w:t>:</w:t>
      </w:r>
      <w:r w:rsidR="00C56407">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Fonts w:hint="cs"/>
          <w:rtl/>
        </w:rPr>
        <w:t xml:space="preserve"> </w:t>
      </w:r>
      <w:r w:rsidR="00C56407">
        <w:rPr>
          <w:rFonts w:hint="cs"/>
          <w:rtl/>
        </w:rPr>
        <w:t xml:space="preserve">إعادة الشيء على الخلائق أهون من ابتدائه فينبغي أن يكون البعث لمن قدر على البداية عندكم وفيما بينكم أهون عليه من </w:t>
      </w:r>
      <w:r w:rsidR="00C56407">
        <w:rPr>
          <w:rFonts w:hint="cs"/>
          <w:rtl/>
        </w:rPr>
        <w:lastRenderedPageBreak/>
        <w:t xml:space="preserve">الإنشاء " أهـ </w:t>
      </w:r>
      <w:r>
        <w:rPr>
          <w:rFonts w:hint="cs"/>
          <w:rtl/>
        </w:rPr>
        <w:t>[</w:t>
      </w:r>
      <w:r w:rsidR="00C56407">
        <w:rPr>
          <w:rFonts w:hint="cs"/>
          <w:rtl/>
        </w:rPr>
        <w:t>تفسير القرطبي ج: 14 ص: 21</w:t>
      </w:r>
      <w:r>
        <w:rPr>
          <w:rFonts w:hint="cs"/>
          <w:rtl/>
        </w:rPr>
        <w:t>]،</w:t>
      </w:r>
      <w:r w:rsidR="00C56407">
        <w:rPr>
          <w:rFonts w:hint="cs"/>
          <w:rtl/>
        </w:rPr>
        <w:t xml:space="preserve"> وقال الواحدي</w:t>
      </w:r>
      <w:r>
        <w:rPr>
          <w:rFonts w:hint="cs"/>
          <w:rtl/>
        </w:rPr>
        <w:t>:</w:t>
      </w:r>
      <w:r w:rsidR="00C56407">
        <w:rPr>
          <w:rFonts w:hint="cs"/>
          <w:rtl/>
        </w:rPr>
        <w:t xml:space="preserve"> " وهو أهون عليه</w:t>
      </w:r>
      <w:r>
        <w:rPr>
          <w:rFonts w:hint="cs"/>
          <w:rtl/>
        </w:rPr>
        <w:t xml:space="preserve"> </w:t>
      </w:r>
      <w:r w:rsidR="00C56407">
        <w:rPr>
          <w:rFonts w:hint="cs"/>
          <w:rtl/>
        </w:rPr>
        <w:t xml:space="preserve">أي هين عليه وقيل هو أهون عليه عندكم وفيما بينكم لأن الإعادة عندنا أيسر من الابتداء " أهـ </w:t>
      </w:r>
      <w:r>
        <w:rPr>
          <w:rFonts w:hint="cs"/>
          <w:rtl/>
        </w:rPr>
        <w:t>[</w:t>
      </w:r>
      <w:r w:rsidR="00C56407">
        <w:rPr>
          <w:rFonts w:hint="cs"/>
          <w:rtl/>
        </w:rPr>
        <w:t>تفسير الواحدي ج: 2 ص: 841</w:t>
      </w:r>
      <w:r>
        <w:rPr>
          <w:rFonts w:hint="cs"/>
          <w:rtl/>
        </w:rPr>
        <w:t>]،</w:t>
      </w:r>
      <w:r w:rsidR="00C56407">
        <w:rPr>
          <w:rFonts w:hint="cs"/>
          <w:rtl/>
        </w:rPr>
        <w:t xml:space="preserve"> وقال الشوكاني</w:t>
      </w:r>
      <w:r>
        <w:rPr>
          <w:rFonts w:hint="cs"/>
          <w:rtl/>
        </w:rPr>
        <w:t>:</w:t>
      </w:r>
      <w:r w:rsidR="00C56407">
        <w:rPr>
          <w:rFonts w:hint="cs"/>
          <w:rtl/>
        </w:rPr>
        <w:t xml:space="preserve"> " وهو أهون عليه</w:t>
      </w:r>
      <w:r>
        <w:rPr>
          <w:rFonts w:hint="cs"/>
          <w:rtl/>
        </w:rPr>
        <w:t xml:space="preserve"> </w:t>
      </w:r>
      <w:r w:rsidR="00C56407">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Pr>
          <w:rFonts w:hint="cs"/>
          <w:rtl/>
        </w:rPr>
        <w:t>[</w:t>
      </w:r>
      <w:r w:rsidR="00C56407">
        <w:rPr>
          <w:rFonts w:hint="cs"/>
          <w:rtl/>
        </w:rPr>
        <w:t>فتح القدير ج: 4 ص: 221</w:t>
      </w:r>
      <w:r>
        <w:rPr>
          <w:rFonts w:hint="cs"/>
          <w:rtl/>
        </w:rPr>
        <w:t>]،</w:t>
      </w:r>
      <w:r w:rsidR="00C56407">
        <w:rPr>
          <w:rFonts w:hint="cs"/>
          <w:rtl/>
        </w:rPr>
        <w:t xml:space="preserve"> وجاء في تفسير الجلالين</w:t>
      </w:r>
      <w:r>
        <w:rPr>
          <w:rFonts w:hint="cs"/>
          <w:rtl/>
        </w:rPr>
        <w:t xml:space="preserve">: </w:t>
      </w:r>
      <w:r w:rsidR="00C56407">
        <w:rPr>
          <w:rFonts w:hint="cs"/>
          <w:rtl/>
        </w:rPr>
        <w:t>"وهو أهون عليه</w:t>
      </w:r>
      <w:r>
        <w:rPr>
          <w:rFonts w:hint="cs"/>
          <w:rtl/>
        </w:rPr>
        <w:t xml:space="preserve"> </w:t>
      </w:r>
      <w:r w:rsidR="00C56407">
        <w:rPr>
          <w:rFonts w:hint="cs"/>
          <w:rtl/>
        </w:rPr>
        <w:t xml:space="preserve">من البدء بالنظر إلى ما عند المخاطبين من أن إعادة الشيء أسهل من ابتدائه وإلا فهما عند الله تعالى سواء في السهولة " أهـ </w:t>
      </w:r>
      <w:r>
        <w:rPr>
          <w:rFonts w:hint="cs"/>
          <w:rtl/>
        </w:rPr>
        <w:t>[</w:t>
      </w:r>
      <w:r w:rsidR="00C56407">
        <w:rPr>
          <w:rFonts w:hint="cs"/>
          <w:rtl/>
        </w:rPr>
        <w:t>تفسير الجلالين ج: 1 ص: 534</w:t>
      </w:r>
      <w:r>
        <w:rPr>
          <w:rFonts w:hint="cs"/>
          <w:rtl/>
        </w:rPr>
        <w:t>]،</w:t>
      </w:r>
      <w:r w:rsidR="00C56407">
        <w:rPr>
          <w:rFonts w:hint="cs"/>
          <w:rtl/>
        </w:rPr>
        <w:t xml:space="preserve"> وقال الألوسي</w:t>
      </w:r>
      <w:r>
        <w:rPr>
          <w:rFonts w:hint="cs"/>
          <w:rtl/>
        </w:rPr>
        <w:t>:</w:t>
      </w:r>
      <w:r w:rsidR="00C56407">
        <w:rPr>
          <w:rFonts w:hint="cs"/>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Pr>
          <w:rFonts w:hint="cs"/>
          <w:rtl/>
        </w:rPr>
        <w:t xml:space="preserve"> </w:t>
      </w:r>
      <w:r w:rsidR="00C56407">
        <w:rPr>
          <w:rFonts w:hint="cs"/>
          <w:rtl/>
        </w:rPr>
        <w:t>وهو أهون عليه</w:t>
      </w:r>
      <w:r>
        <w:rPr>
          <w:rFonts w:hint="cs"/>
          <w:rtl/>
        </w:rPr>
        <w:t xml:space="preserve"> </w:t>
      </w:r>
      <w:r w:rsidR="00C56407">
        <w:rPr>
          <w:rFonts w:hint="cs"/>
          <w:rtl/>
        </w:rPr>
        <w:t xml:space="preserve">بالإضافة إلى قدركم والقياس على أصولكم " أهـ </w:t>
      </w:r>
      <w:r>
        <w:rPr>
          <w:rFonts w:hint="cs"/>
          <w:rtl/>
        </w:rPr>
        <w:t>[</w:t>
      </w:r>
      <w:r w:rsidR="00C56407">
        <w:rPr>
          <w:rFonts w:hint="cs"/>
          <w:rtl/>
        </w:rPr>
        <w:t>روح المعاني ج: 21 ص: 36</w:t>
      </w:r>
      <w:r>
        <w:rPr>
          <w:rFonts w:hint="cs"/>
          <w:rtl/>
        </w:rPr>
        <w:t>]،</w:t>
      </w:r>
      <w:r w:rsidR="00C56407">
        <w:rPr>
          <w:rFonts w:hint="cs"/>
          <w:rtl/>
        </w:rPr>
        <w:t xml:space="preserve"> فلا يظن مسلم أن الأمر بالنسبة لله تعالى فيه شيء هَيِّن وشيء أَهْوَن، وشيء شاقّ، فالمراد بهذه الألفاظ تقريب المعنى إلى أذهاننا</w:t>
      </w:r>
      <w:r>
        <w:rPr>
          <w:rFonts w:hint="cs"/>
          <w:rtl/>
        </w:rPr>
        <w:t>،</w:t>
      </w:r>
      <w:r w:rsidR="00C56407">
        <w:rPr>
          <w:rFonts w:hint="cs"/>
          <w:rtl/>
        </w:rPr>
        <w:t xml:space="preserve"> والله تعالى لا يعجزه شيء ولا يعييه خلق</w:t>
      </w:r>
      <w:r>
        <w:rPr>
          <w:rFonts w:hint="cs"/>
          <w:rtl/>
        </w:rPr>
        <w:t>،</w:t>
      </w:r>
      <w:r w:rsidR="00C56407">
        <w:rPr>
          <w:rFonts w:hint="cs"/>
          <w:rtl/>
        </w:rPr>
        <w:t xml:space="preserve"> بل يقول للشيء كُنْ فيكون: </w:t>
      </w:r>
      <w:r>
        <w:rPr>
          <w:rFonts w:hint="cs"/>
          <w:bCs/>
          <w:rtl/>
        </w:rPr>
        <w:t>{</w:t>
      </w:r>
      <w:r w:rsidR="00C56407">
        <w:rPr>
          <w:rFonts w:hint="cs"/>
          <w:bCs/>
          <w:rtl/>
        </w:rPr>
        <w:t>إِنَّمَآ أَمْرُهُ إِذَآ أَرَادَ شَيْئاً أَن يَقُولَ لَهُ كُن فَيَكُونُ</w:t>
      </w:r>
      <w:r>
        <w:rPr>
          <w:rFonts w:hint="cs"/>
          <w:bCs/>
          <w:rtl/>
        </w:rPr>
        <w:t>}</w:t>
      </w:r>
      <w:r w:rsidR="00C56407">
        <w:rPr>
          <w:rFonts w:hint="cs"/>
          <w:bCs/>
          <w:rtl/>
        </w:rPr>
        <w:t xml:space="preserve"> </w:t>
      </w:r>
      <w:r w:rsidR="00C56407">
        <w:rPr>
          <w:rFonts w:hint="cs"/>
          <w:rtl/>
        </w:rPr>
        <w:t>[يس: 82]</w:t>
      </w:r>
      <w:r>
        <w:rPr>
          <w:rFonts w:hint="cs"/>
          <w:rtl/>
        </w:rPr>
        <w:t>،</w:t>
      </w:r>
      <w:r w:rsidR="00C56407">
        <w:rPr>
          <w:rFonts w:hint="cs"/>
          <w:rtl/>
        </w:rPr>
        <w:t xml:space="preserve"> وظاهر الآيات محال على الله تعالى</w:t>
      </w:r>
      <w:r>
        <w:rPr>
          <w:rFonts w:hint="cs"/>
          <w:rtl/>
        </w:rPr>
        <w:t>،</w:t>
      </w:r>
      <w:r w:rsidR="00C56407">
        <w:rPr>
          <w:rFonts w:hint="cs"/>
          <w:rtl/>
        </w:rPr>
        <w:t xml:space="preserve"> </w:t>
      </w:r>
      <w:r>
        <w:rPr>
          <w:rFonts w:hint="cs"/>
          <w:bCs/>
          <w:rtl/>
        </w:rPr>
        <w:t>(</w:t>
      </w:r>
      <w:r w:rsidR="00C56407">
        <w:rPr>
          <w:rFonts w:hint="cs"/>
          <w:bCs/>
          <w:rtl/>
        </w:rPr>
        <w:t>ح</w:t>
      </w:r>
      <w:r>
        <w:rPr>
          <w:rFonts w:hint="cs"/>
          <w:bCs/>
          <w:rtl/>
        </w:rPr>
        <w:t>)</w:t>
      </w:r>
      <w:r w:rsidR="00C56407">
        <w:rPr>
          <w:rFonts w:hint="cs"/>
          <w:bCs/>
          <w:rtl/>
        </w:rPr>
        <w:t xml:space="preserve"> وهناك آيات ظاهرها أنّ الله تعالى</w:t>
      </w:r>
      <w:r w:rsidR="00C56407">
        <w:rPr>
          <w:rFonts w:hint="cs"/>
          <w:rtl/>
        </w:rPr>
        <w:t xml:space="preserve"> محيط بالعالم وأنّ احاطته بالعالم حسية</w:t>
      </w:r>
      <w:r>
        <w:rPr>
          <w:rFonts w:hint="cs"/>
          <w:rtl/>
        </w:rPr>
        <w:t>،،</w:t>
      </w:r>
      <w:r w:rsidR="00C56407">
        <w:rPr>
          <w:rFonts w:hint="cs"/>
          <w:rtl/>
        </w:rPr>
        <w:t xml:space="preserve"> واعتقاد هذا الظاهر كفر</w:t>
      </w:r>
      <w:r>
        <w:rPr>
          <w:rFonts w:hint="cs"/>
          <w:rtl/>
        </w:rPr>
        <w:t>،</w:t>
      </w:r>
      <w:r w:rsidR="00C56407">
        <w:rPr>
          <w:rFonts w:hint="cs"/>
          <w:rtl/>
        </w:rPr>
        <w:t xml:space="preserve"> لأنّ معناه أنّ العالم كله محاط بالرحمن وأنّ الكون بما فيه داخل الرحمن</w:t>
      </w:r>
      <w:r>
        <w:rPr>
          <w:rFonts w:hint="cs"/>
          <w:rtl/>
        </w:rPr>
        <w:t>،</w:t>
      </w:r>
      <w:r w:rsidR="00C56407">
        <w:rPr>
          <w:rFonts w:hint="cs"/>
          <w:rtl/>
        </w:rPr>
        <w:t xml:space="preserve"> تعالى الله عن ذلك علواً كبيرا</w:t>
      </w:r>
      <w:r>
        <w:rPr>
          <w:rFonts w:hint="cs"/>
          <w:rtl/>
        </w:rPr>
        <w:t>،</w:t>
      </w:r>
      <w:r w:rsidR="00C56407">
        <w:rPr>
          <w:rFonts w:hint="cs"/>
          <w:rtl/>
        </w:rPr>
        <w:t xml:space="preserve"> ومن هذه الآيات</w:t>
      </w:r>
      <w:r>
        <w:rPr>
          <w:rFonts w:hint="cs"/>
          <w:rtl/>
        </w:rPr>
        <w:t>،</w:t>
      </w:r>
      <w:r w:rsidR="00C56407">
        <w:rPr>
          <w:rFonts w:hint="cs"/>
          <w:rtl/>
          <w:lang w:bidi="ar-KW"/>
        </w:rPr>
        <w:t xml:space="preserve">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وَلِلَّهِ مَا فِي السَّمَوَاتِ وَمَا فِي الْأَرْضِ وَكَانَ اللَّهُ بِكُلِّ شَيْءٍ مُحِيطًا (126)</w:t>
      </w:r>
      <w:r>
        <w:rPr>
          <w:rFonts w:hint="cs"/>
          <w:rtl/>
        </w:rPr>
        <w:t>}</w:t>
      </w:r>
      <w:r w:rsidR="00C56407">
        <w:rPr>
          <w:rFonts w:hint="cs"/>
          <w:rtl/>
        </w:rPr>
        <w:t xml:space="preserve"> </w:t>
      </w:r>
      <w:r>
        <w:rPr>
          <w:rFonts w:hint="cs"/>
          <w:rtl/>
        </w:rPr>
        <w:t>[</w:t>
      </w:r>
      <w:r w:rsidR="00C56407">
        <w:rPr>
          <w:rFonts w:hint="cs"/>
          <w:rtl/>
        </w:rPr>
        <w:t>النساء</w:t>
      </w:r>
      <w:r>
        <w:rPr>
          <w:rFonts w:hint="cs"/>
          <w:rtl/>
        </w:rPr>
        <w:t>:</w:t>
      </w:r>
      <w:r w:rsidR="00C56407">
        <w:rPr>
          <w:rFonts w:hint="cs"/>
          <w:rtl/>
        </w:rPr>
        <w:t xml:space="preserve"> 126</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أَلَا إِنَّهُمْ فِي مِرْيَةٍ مِنْ لِقَاءِ رَبِّهِمْ أَلَا إِنَّهُ بِكُلِّ شَيْءٍ مُحِيطٌ (54)</w:t>
      </w:r>
      <w:r>
        <w:rPr>
          <w:rFonts w:hint="cs"/>
          <w:rtl/>
        </w:rPr>
        <w:t>}</w:t>
      </w:r>
      <w:r w:rsidR="00C56407">
        <w:rPr>
          <w:rFonts w:hint="cs"/>
          <w:rtl/>
        </w:rPr>
        <w:t xml:space="preserve"> </w:t>
      </w:r>
      <w:r>
        <w:rPr>
          <w:rFonts w:hint="cs"/>
          <w:rtl/>
        </w:rPr>
        <w:t>[</w:t>
      </w:r>
      <w:r w:rsidR="00C56407">
        <w:rPr>
          <w:rFonts w:hint="cs"/>
          <w:rtl/>
        </w:rPr>
        <w:t>فصلت</w:t>
      </w:r>
      <w:r>
        <w:rPr>
          <w:rFonts w:hint="cs"/>
          <w:rtl/>
        </w:rPr>
        <w:t>:</w:t>
      </w:r>
      <w:r w:rsidR="00C56407">
        <w:rPr>
          <w:rFonts w:hint="cs"/>
          <w:rtl/>
        </w:rPr>
        <w:t xml:space="preserve"> 54</w:t>
      </w:r>
      <w:r>
        <w:rPr>
          <w:rFonts w:hint="cs"/>
          <w:rtl/>
        </w:rPr>
        <w:t>]،</w:t>
      </w:r>
      <w:r w:rsidR="00C56407">
        <w:rPr>
          <w:rFonts w:hint="cs"/>
          <w:rtl/>
        </w:rPr>
        <w:t xml:space="preserve"> وهذه الادلة ظاهرها يفيد إحاطة الله تعالى الذاتية بكل شيء</w:t>
      </w:r>
      <w:r>
        <w:rPr>
          <w:rFonts w:hint="cs"/>
          <w:rtl/>
        </w:rPr>
        <w:t>،</w:t>
      </w:r>
      <w:r w:rsidR="00C56407">
        <w:rPr>
          <w:rFonts w:hint="cs"/>
          <w:rtl/>
        </w:rPr>
        <w:t xml:space="preserve"> وهذا الظاهر محال على الله تعالى</w:t>
      </w:r>
      <w:r>
        <w:rPr>
          <w:rFonts w:hint="cs"/>
          <w:rtl/>
        </w:rPr>
        <w:t xml:space="preserve">، </w:t>
      </w:r>
      <w:r w:rsidR="00C56407">
        <w:rPr>
          <w:rFonts w:hint="cs"/>
          <w:rtl/>
        </w:rPr>
        <w:t>واعتقاد هذا الظاهر كفر</w:t>
      </w:r>
      <w:r>
        <w:rPr>
          <w:rFonts w:hint="cs"/>
          <w:rtl/>
        </w:rPr>
        <w:t>،</w:t>
      </w:r>
      <w:r w:rsidR="00C56407">
        <w:rPr>
          <w:rFonts w:hint="cs"/>
          <w:rtl/>
        </w:rPr>
        <w:t xml:space="preserve"> لأنّ الله تعالى تقدس وتنزه عن معاني الحلول والاتحاد ومعاني المماسة والاتصال ليس كذاته ذات</w:t>
      </w:r>
      <w:r>
        <w:rPr>
          <w:rFonts w:hint="cs"/>
          <w:rtl/>
        </w:rPr>
        <w:t xml:space="preserve"> </w:t>
      </w:r>
      <w:r w:rsidR="00C56407">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C56407">
        <w:rPr>
          <w:rFonts w:hint="cs"/>
          <w:rtl/>
        </w:rPr>
        <w:t xml:space="preserve"> نعجز عن ادراك ذاته</w:t>
      </w:r>
      <w:r>
        <w:rPr>
          <w:rFonts w:hint="cs"/>
          <w:rtl/>
        </w:rPr>
        <w:t>،</w:t>
      </w:r>
      <w:r w:rsidR="00C56407">
        <w:rPr>
          <w:rFonts w:hint="cs"/>
          <w:rtl/>
        </w:rPr>
        <w:t xml:space="preserve"> وما نستطيع ان نقدره قدره</w:t>
      </w:r>
      <w:r>
        <w:rPr>
          <w:rFonts w:hint="cs"/>
          <w:rtl/>
        </w:rPr>
        <w:t>،</w:t>
      </w:r>
      <w:r w:rsidR="00C56407">
        <w:rPr>
          <w:rFonts w:hint="cs"/>
          <w:rtl/>
        </w:rPr>
        <w:t xml:space="preserve"> لا نحصي ثناءً عليه</w:t>
      </w:r>
      <w:r>
        <w:rPr>
          <w:rFonts w:hint="cs"/>
          <w:rtl/>
        </w:rPr>
        <w:t>،</w:t>
      </w:r>
      <w:r w:rsidR="00C56407">
        <w:rPr>
          <w:rFonts w:hint="cs"/>
          <w:rtl/>
        </w:rPr>
        <w:t xml:space="preserve"> هو كما أثنى على نفسه</w:t>
      </w:r>
      <w:r>
        <w:rPr>
          <w:rFonts w:hint="cs"/>
          <w:rtl/>
        </w:rPr>
        <w:t>،</w:t>
      </w:r>
      <w:r w:rsidR="00C56407">
        <w:rPr>
          <w:rFonts w:hint="cs"/>
          <w:rtl/>
        </w:rPr>
        <w:t xml:space="preserve"> وقد حمل العلماء المتخصصون في العقيدة الإحاطة على إحاطة العلم والسمع والبصر والقدرة</w:t>
      </w:r>
      <w:r>
        <w:rPr>
          <w:rFonts w:hint="cs"/>
          <w:rtl/>
        </w:rPr>
        <w:t>،</w:t>
      </w:r>
      <w:r w:rsidR="00C56407">
        <w:rPr>
          <w:rFonts w:hint="cs"/>
          <w:rtl/>
        </w:rPr>
        <w:t xml:space="preserve"> وذلك للتنزيه </w:t>
      </w:r>
      <w:r w:rsidR="00C56407">
        <w:rPr>
          <w:rFonts w:hint="cs"/>
          <w:rtl/>
        </w:rPr>
        <w:lastRenderedPageBreak/>
        <w:t>وابعاد شبهة الحلول والاتحاد مع المخلوقات</w:t>
      </w:r>
      <w:r>
        <w:rPr>
          <w:rFonts w:hint="cs"/>
          <w:rtl/>
        </w:rPr>
        <w:t>،</w:t>
      </w:r>
      <w:r w:rsidR="00C56407">
        <w:rPr>
          <w:rFonts w:hint="cs"/>
          <w:rtl/>
        </w:rPr>
        <w:t xml:space="preserve"> كما حملوا متشابه الآيات السابقة على المحكم من قوله تعالى</w:t>
      </w:r>
      <w:r>
        <w:rPr>
          <w:rFonts w:hint="cs"/>
          <w:rtl/>
        </w:rPr>
        <w:t>:</w:t>
      </w:r>
      <w:r w:rsidR="00C56407">
        <w:rPr>
          <w:rFonts w:hint="cs"/>
          <w:rtl/>
        </w:rPr>
        <w:t xml:space="preserve"> </w:t>
      </w:r>
      <w:r>
        <w:rPr>
          <w:rFonts w:hint="cs"/>
          <w:rtl/>
        </w:rPr>
        <w:t>{</w:t>
      </w:r>
      <w:r w:rsidR="00C56407">
        <w:rPr>
          <w:rFonts w:hint="cs"/>
          <w:rtl/>
        </w:rPr>
        <w:t>وَأَنَّ اللَّهَ قَدْ أَحَاطَ بِكُلِّ شَيْءٍ عِلْمًا</w:t>
      </w:r>
      <w:r>
        <w:rPr>
          <w:rFonts w:hint="cs"/>
          <w:rtl/>
        </w:rPr>
        <w:t>}</w:t>
      </w:r>
      <w:r w:rsidR="00C56407">
        <w:rPr>
          <w:rFonts w:hint="cs"/>
          <w:rtl/>
        </w:rPr>
        <w:t xml:space="preserve"> </w:t>
      </w:r>
      <w:r>
        <w:rPr>
          <w:rFonts w:hint="cs"/>
          <w:rtl/>
        </w:rPr>
        <w:t>[</w:t>
      </w:r>
      <w:r w:rsidR="00C56407">
        <w:rPr>
          <w:rFonts w:hint="cs"/>
          <w:rtl/>
        </w:rPr>
        <w:t>الطلاق</w:t>
      </w:r>
      <w:r>
        <w:rPr>
          <w:rFonts w:hint="cs"/>
          <w:rtl/>
        </w:rPr>
        <w:t>:</w:t>
      </w:r>
      <w:r w:rsidR="00C56407">
        <w:rPr>
          <w:rFonts w:hint="cs"/>
          <w:rtl/>
        </w:rPr>
        <w:t xml:space="preserve"> 12</w:t>
      </w:r>
      <w:r>
        <w:rPr>
          <w:rFonts w:hint="cs"/>
          <w:rtl/>
        </w:rPr>
        <w:t>]،</w:t>
      </w:r>
      <w:r w:rsidR="00C56407">
        <w:rPr>
          <w:rFonts w:hint="cs"/>
          <w:rtl/>
        </w:rPr>
        <w:t xml:space="preserve"> إذ جعلت الآية الإحاطة هي إحاطة العلم</w:t>
      </w:r>
      <w:r>
        <w:rPr>
          <w:rFonts w:hint="cs"/>
          <w:rtl/>
        </w:rPr>
        <w:t>،</w:t>
      </w:r>
      <w:r w:rsidR="00C56407">
        <w:rPr>
          <w:rFonts w:hint="cs"/>
          <w:rtl/>
        </w:rPr>
        <w:t xml:space="preserve"> وسع ربي كل شيء علما</w:t>
      </w:r>
      <w:r>
        <w:rPr>
          <w:rFonts w:hint="cs"/>
          <w:rtl/>
        </w:rPr>
        <w:t xml:space="preserve">، </w:t>
      </w:r>
      <w:r>
        <w:rPr>
          <w:rFonts w:hint="cs"/>
          <w:bCs/>
          <w:rtl/>
        </w:rPr>
        <w:t>(</w:t>
      </w:r>
      <w:r w:rsidR="00C56407">
        <w:rPr>
          <w:rFonts w:hint="cs"/>
          <w:bCs/>
          <w:rtl/>
        </w:rPr>
        <w:t>خ</w:t>
      </w:r>
      <w:r>
        <w:rPr>
          <w:rFonts w:hint="cs"/>
          <w:bCs/>
          <w:rtl/>
        </w:rPr>
        <w:t>)</w:t>
      </w:r>
      <w:r w:rsidR="00C56407">
        <w:rPr>
          <w:rFonts w:hint="cs"/>
          <w:bCs/>
          <w:rtl/>
        </w:rPr>
        <w:t xml:space="preserve"> وهناك آيات ظاهرها أنّ الله تعالى معنا بذاته</w:t>
      </w:r>
      <w:r>
        <w:rPr>
          <w:rFonts w:hint="cs"/>
          <w:bCs/>
          <w:rtl/>
        </w:rPr>
        <w:t>،</w:t>
      </w:r>
      <w:r w:rsidR="00C56407">
        <w:rPr>
          <w:rFonts w:hint="cs"/>
          <w:bCs/>
          <w:rtl/>
        </w:rPr>
        <w:t xml:space="preserve"> </w:t>
      </w:r>
      <w:r w:rsidR="00C56407">
        <w:rPr>
          <w:rFonts w:hint="cs"/>
          <w:rtl/>
        </w:rPr>
        <w:t>واعتقاد هذا الظاهر كفر</w:t>
      </w:r>
      <w:r>
        <w:rPr>
          <w:rFonts w:hint="cs"/>
          <w:rtl/>
        </w:rPr>
        <w:t>،</w:t>
      </w:r>
      <w:r w:rsidR="00C56407">
        <w:rPr>
          <w:rFonts w:hint="cs"/>
          <w:rtl/>
        </w:rPr>
        <w:t xml:space="preserve"> لأنّ الله تعالى منزه عن الاتحاد أو الحلول بخلقه</w:t>
      </w:r>
      <w:r>
        <w:rPr>
          <w:rFonts w:hint="cs"/>
          <w:rtl/>
        </w:rPr>
        <w:t>،</w:t>
      </w:r>
      <w:r w:rsidR="00C56407">
        <w:rPr>
          <w:rFonts w:hint="cs"/>
          <w:bCs/>
          <w:rtl/>
        </w:rPr>
        <w:t xml:space="preserve"> </w:t>
      </w:r>
      <w:r w:rsidR="00C56407">
        <w:rPr>
          <w:rFonts w:hint="cs"/>
          <w:rtl/>
        </w:rPr>
        <w:t>ومنزه عن القرب الحسي بالذات</w:t>
      </w:r>
      <w:r>
        <w:rPr>
          <w:rFonts w:hint="cs"/>
          <w:rtl/>
        </w:rPr>
        <w:t>،</w:t>
      </w:r>
      <w:r w:rsidR="00C56407">
        <w:rPr>
          <w:rFonts w:hint="cs"/>
          <w:rtl/>
        </w:rPr>
        <w:t xml:space="preserve"> ومن هذه الآيات </w:t>
      </w:r>
      <w:r w:rsidR="00C56407">
        <w:rPr>
          <w:rFonts w:hint="cs"/>
          <w:rtl/>
          <w:lang w:bidi="ar-KW"/>
        </w:rPr>
        <w:t>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وَإِذَا سَأَلَكَ عِبَادِي عَنِّي فَإِنِّي قَرِيبٌ أُجِيبُ دَعْوَةَ الدَّاعِ إِذَا دَعَانِ</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فَاسْتَغْفِرُوهُ ثُمَّ تُوبُوا إِلَيْهِ إِنَّ رَبِّي قَرِيبٌ مُجِيبٌ</w:t>
      </w:r>
      <w:r>
        <w:rPr>
          <w:rFonts w:hint="cs"/>
          <w:rtl/>
        </w:rPr>
        <w:t>}</w:t>
      </w:r>
      <w:r w:rsidR="00C56407">
        <w:rPr>
          <w:rFonts w:hint="cs"/>
          <w:rtl/>
        </w:rPr>
        <w:t xml:space="preserve"> [هود</w:t>
      </w:r>
      <w:r>
        <w:rPr>
          <w:rFonts w:hint="cs"/>
          <w:rtl/>
        </w:rPr>
        <w:t>:</w:t>
      </w:r>
      <w:r w:rsidR="00C56407">
        <w:rPr>
          <w:rFonts w:hint="cs"/>
          <w:rtl/>
        </w:rPr>
        <w:t xml:space="preserve"> 61</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قُلْ إِنْ ضَلَلْتُ فَإِنَّمَا أَضِلُّ عَلَى نَفْسِي وَإِنِ اهْتَدَيْتُ فَبِمَا يُوحِي إِلَيَّ رَبِّي إِنَّهُ سَمِيعٌ قَرِيبٌ</w:t>
      </w:r>
      <w:r>
        <w:rPr>
          <w:rFonts w:hint="cs"/>
          <w:rtl/>
        </w:rPr>
        <w:t>}</w:t>
      </w:r>
      <w:r w:rsidR="00C56407">
        <w:rPr>
          <w:rFonts w:hint="cs"/>
          <w:rtl/>
        </w:rPr>
        <w:t xml:space="preserve"> </w:t>
      </w:r>
      <w:r>
        <w:rPr>
          <w:rFonts w:hint="cs"/>
          <w:rtl/>
        </w:rPr>
        <w:t>[</w:t>
      </w:r>
      <w:r w:rsidR="00C56407">
        <w:rPr>
          <w:rFonts w:hint="cs"/>
          <w:rtl/>
        </w:rPr>
        <w:t>سبأ</w:t>
      </w:r>
      <w:r>
        <w:rPr>
          <w:rFonts w:hint="cs"/>
          <w:rtl/>
        </w:rPr>
        <w:t>:</w:t>
      </w:r>
      <w:r w:rsidR="00C56407">
        <w:rPr>
          <w:rFonts w:hint="cs"/>
          <w:rtl/>
        </w:rPr>
        <w:t xml:space="preserve"> 50</w:t>
      </w:r>
      <w:r>
        <w:rPr>
          <w:rFonts w:hint="cs"/>
          <w:rtl/>
        </w:rPr>
        <w:t>]،</w:t>
      </w:r>
      <w:r w:rsidR="00C56407">
        <w:rPr>
          <w:rFonts w:hint="cs"/>
          <w:rtl/>
        </w:rPr>
        <w:t>، وقوله تعالى</w:t>
      </w:r>
      <w:r>
        <w:rPr>
          <w:rFonts w:hint="cs"/>
          <w:rtl/>
        </w:rPr>
        <w:t>:</w:t>
      </w:r>
      <w:r w:rsidR="00C56407">
        <w:rPr>
          <w:rFonts w:hint="cs"/>
          <w:rtl/>
        </w:rPr>
        <w:t xml:space="preserve"> </w:t>
      </w:r>
      <w:r>
        <w:rPr>
          <w:rFonts w:hint="cs"/>
          <w:rtl/>
        </w:rPr>
        <w:t>{</w:t>
      </w:r>
      <w:r w:rsidR="00C56407">
        <w:rPr>
          <w:rFonts w:hint="cs"/>
          <w:rtl/>
        </w:rPr>
        <w:t>وَلَقَدْ خَلَقْنَا الْإِنْسَانَ وَنَعْلَمُ مَا تُوَسْوِسُ بِهِ نَفْسُهُ وَنَحْنُ أَقْرَبُ إِلَيْهِ مِنْ حَبْلِ الْوَرِيدِ</w:t>
      </w:r>
      <w:r>
        <w:rPr>
          <w:rFonts w:hint="cs"/>
          <w:rtl/>
        </w:rPr>
        <w:t>}</w:t>
      </w:r>
      <w:r w:rsidR="00C56407">
        <w:rPr>
          <w:rFonts w:hint="cs"/>
          <w:rtl/>
        </w:rPr>
        <w:t xml:space="preserve"> </w:t>
      </w:r>
      <w:r>
        <w:rPr>
          <w:rFonts w:hint="cs"/>
          <w:rtl/>
        </w:rPr>
        <w:t>[</w:t>
      </w:r>
      <w:r w:rsidR="00C56407">
        <w:rPr>
          <w:rFonts w:hint="cs"/>
          <w:rtl/>
        </w:rPr>
        <w:t>ق</w:t>
      </w:r>
      <w:r>
        <w:rPr>
          <w:rFonts w:hint="cs"/>
          <w:rtl/>
        </w:rPr>
        <w:t>:</w:t>
      </w:r>
      <w:r w:rsidR="00C56407">
        <w:rPr>
          <w:rFonts w:hint="cs"/>
          <w:rtl/>
        </w:rPr>
        <w:t xml:space="preserve"> 16</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وَنَحْنُ أَقْرَبُ إِلَيْهِ مِنْكُمْ وَلَكِنْ لَا تُبْصِرُونَ</w:t>
      </w:r>
      <w:r>
        <w:rPr>
          <w:rFonts w:hint="cs"/>
          <w:rtl/>
        </w:rPr>
        <w:t>}</w:t>
      </w:r>
      <w:r w:rsidR="00C56407">
        <w:rPr>
          <w:rFonts w:hint="cs"/>
          <w:rtl/>
        </w:rPr>
        <w:t xml:space="preserve"> </w:t>
      </w:r>
      <w:r>
        <w:rPr>
          <w:rFonts w:hint="cs"/>
          <w:rtl/>
        </w:rPr>
        <w:t>[</w:t>
      </w:r>
      <w:r w:rsidR="00C56407">
        <w:rPr>
          <w:rFonts w:hint="cs"/>
          <w:rtl/>
        </w:rPr>
        <w:t>الواقعة</w:t>
      </w:r>
      <w:r>
        <w:rPr>
          <w:rFonts w:hint="cs"/>
          <w:rtl/>
        </w:rPr>
        <w:t>:</w:t>
      </w:r>
      <w:r w:rsidR="00C56407">
        <w:rPr>
          <w:rFonts w:hint="cs"/>
          <w:rtl/>
        </w:rPr>
        <w:t xml:space="preserve"> 85</w:t>
      </w:r>
      <w:r>
        <w:rPr>
          <w:rFonts w:hint="cs"/>
          <w:rtl/>
        </w:rPr>
        <w:t>]،</w:t>
      </w:r>
      <w:r w:rsidR="00C56407">
        <w:rPr>
          <w:rFonts w:hint="cs"/>
          <w:rtl/>
        </w:rPr>
        <w:t xml:space="preserve"> وظاهر هذه الادلة يدل على قرب الله تعالى بذاته من عباده</w:t>
      </w:r>
      <w:r>
        <w:rPr>
          <w:rFonts w:hint="cs"/>
          <w:rtl/>
        </w:rPr>
        <w:t>،</w:t>
      </w:r>
      <w:r w:rsidR="00C56407">
        <w:rPr>
          <w:rFonts w:hint="cs"/>
          <w:rtl/>
        </w:rPr>
        <w:t xml:space="preserve"> وهذا الظاهر محال على الله تعالى</w:t>
      </w:r>
      <w:r>
        <w:rPr>
          <w:rFonts w:hint="cs"/>
          <w:rtl/>
        </w:rPr>
        <w:t>،</w:t>
      </w:r>
      <w:r w:rsidR="00C56407">
        <w:rPr>
          <w:rFonts w:hint="cs"/>
          <w:rtl/>
        </w:rPr>
        <w:t xml:space="preserve"> إذ هو قرب منزه عن الاتحاد والحلول والاتصال والانفصال مع خلقه ليس كمثله شيء</w:t>
      </w:r>
      <w:r>
        <w:rPr>
          <w:rFonts w:hint="cs"/>
          <w:rtl/>
        </w:rPr>
        <w:t>،</w:t>
      </w:r>
      <w:r w:rsidR="00C56407">
        <w:rPr>
          <w:rFonts w:hint="cs"/>
          <w:rtl/>
        </w:rPr>
        <w:t xml:space="preserve"> وقد حمل العلماء المتخصصون في العقيدة القرب على قرب العلم والسمع والبصر والقدرة</w:t>
      </w:r>
      <w:r>
        <w:rPr>
          <w:rFonts w:hint="cs"/>
          <w:rtl/>
        </w:rPr>
        <w:t>،</w:t>
      </w:r>
      <w:r w:rsidR="00C56407">
        <w:rPr>
          <w:rFonts w:hint="cs"/>
          <w:rtl/>
        </w:rPr>
        <w:t xml:space="preserve"> وقرب الملائكة</w:t>
      </w:r>
      <w:r>
        <w:rPr>
          <w:rFonts w:hint="cs"/>
          <w:rtl/>
        </w:rPr>
        <w:t>،</w:t>
      </w:r>
      <w:r w:rsidR="00C56407">
        <w:rPr>
          <w:rFonts w:hint="cs"/>
          <w:rtl/>
        </w:rPr>
        <w:t xml:space="preserve"> وذلك للتنزيه وابعاد شبهة الحلول والاتحاد مع المخلوقات</w:t>
      </w:r>
      <w:r>
        <w:rPr>
          <w:rFonts w:hint="cs"/>
          <w:rtl/>
        </w:rPr>
        <w:t>،</w:t>
      </w:r>
      <w:r w:rsidR="00C56407">
        <w:rPr>
          <w:rFonts w:hint="cs"/>
          <w:rtl/>
        </w:rPr>
        <w:t xml:space="preserve"> </w:t>
      </w:r>
      <w:r>
        <w:rPr>
          <w:rFonts w:hint="cs"/>
          <w:bCs/>
          <w:rtl/>
        </w:rPr>
        <w:t>(</w:t>
      </w:r>
      <w:r w:rsidR="00C56407">
        <w:rPr>
          <w:rFonts w:hint="cs"/>
          <w:bCs/>
          <w:rtl/>
        </w:rPr>
        <w:t>د</w:t>
      </w:r>
      <w:r>
        <w:rPr>
          <w:rFonts w:hint="cs"/>
          <w:bCs/>
          <w:rtl/>
        </w:rPr>
        <w:t>)</w:t>
      </w:r>
      <w:r w:rsidR="00C56407">
        <w:rPr>
          <w:rFonts w:hint="cs"/>
          <w:bCs/>
          <w:rtl/>
        </w:rPr>
        <w:t xml:space="preserve"> وهناك آيات ظاهرها - لمن جهل قواعد التقديس - أنّ الله تعالى مستوٍ على عرشه بذاته</w:t>
      </w:r>
      <w:r>
        <w:rPr>
          <w:rFonts w:hint="cs"/>
          <w:rtl/>
        </w:rPr>
        <w:t>،</w:t>
      </w:r>
      <w:r w:rsidR="00C56407">
        <w:rPr>
          <w:rFonts w:hint="cs"/>
          <w:rtl/>
        </w:rPr>
        <w:t xml:space="preserve"> يجلس على عرشه بذاته ويستقر عليه بذاته</w:t>
      </w:r>
      <w:r>
        <w:rPr>
          <w:rFonts w:hint="cs"/>
          <w:rtl/>
        </w:rPr>
        <w:t>،</w:t>
      </w:r>
      <w:r w:rsidR="00C56407">
        <w:rPr>
          <w:rFonts w:hint="cs"/>
          <w:rtl/>
        </w:rPr>
        <w:t xml:space="preserve"> وأنّ العرش مكان الرحمن واعتقاد هذا الظاهر جهل وضلال</w:t>
      </w:r>
      <w:r>
        <w:rPr>
          <w:rFonts w:hint="cs"/>
          <w:rtl/>
        </w:rPr>
        <w:t>،</w:t>
      </w:r>
      <w:r w:rsidR="00C56407">
        <w:rPr>
          <w:rFonts w:hint="cs"/>
          <w:rtl/>
        </w:rPr>
        <w:t xml:space="preserve"> لأنّ العرش خلق من خلق الله</w:t>
      </w:r>
      <w:r>
        <w:rPr>
          <w:rFonts w:hint="cs"/>
          <w:rtl/>
        </w:rPr>
        <w:t>،</w:t>
      </w:r>
      <w:r w:rsidR="00C56407">
        <w:rPr>
          <w:rFonts w:hint="cs"/>
          <w:rtl/>
        </w:rPr>
        <w:t xml:space="preserve"> ولا يجوز في حق الله تعالى المماسة والاتصال مع شيء من خلقه</w:t>
      </w:r>
      <w:r>
        <w:rPr>
          <w:rFonts w:hint="cs"/>
          <w:rtl/>
        </w:rPr>
        <w:t>،</w:t>
      </w:r>
      <w:r w:rsidR="00C56407">
        <w:rPr>
          <w:rFonts w:hint="cs"/>
          <w:rtl/>
        </w:rPr>
        <w:t xml:space="preserve"> كما لا يجوز في حق الله تعالى الحيز والحد والمقدار</w:t>
      </w:r>
      <w:r>
        <w:rPr>
          <w:rFonts w:hint="cs"/>
          <w:rtl/>
        </w:rPr>
        <w:t>،</w:t>
      </w:r>
      <w:r w:rsidR="00C56407">
        <w:rPr>
          <w:rFonts w:hint="cs"/>
          <w:rtl/>
        </w:rPr>
        <w:t xml:space="preserve"> كما أنّ من لوازم هذا كون العرش أكبر من ذات الرحمن</w:t>
      </w:r>
      <w:r>
        <w:rPr>
          <w:rFonts w:hint="cs"/>
          <w:rtl/>
        </w:rPr>
        <w:t>،</w:t>
      </w:r>
      <w:r w:rsidR="00C56407">
        <w:rPr>
          <w:rFonts w:hint="cs"/>
          <w:rtl/>
        </w:rPr>
        <w:t xml:space="preserve"> وعقيدة كل المسلمين عدا المجسمة أنّ الله تعالى أكبر من كل شيء</w:t>
      </w:r>
      <w:r>
        <w:rPr>
          <w:rFonts w:hint="cs"/>
          <w:rtl/>
        </w:rPr>
        <w:t>،</w:t>
      </w:r>
      <w:r w:rsidR="00C56407">
        <w:rPr>
          <w:rFonts w:hint="cs"/>
          <w:rtl/>
        </w:rPr>
        <w:t xml:space="preserve"> وأنه الواحد القهار</w:t>
      </w:r>
      <w:r>
        <w:rPr>
          <w:rFonts w:hint="cs"/>
          <w:rtl/>
        </w:rPr>
        <w:t>،</w:t>
      </w:r>
      <w:r w:rsidR="00C56407">
        <w:rPr>
          <w:rFonts w:hint="cs"/>
          <w:rtl/>
        </w:rPr>
        <w:t xml:space="preserve"> وأنّه الكبير المتعال</w:t>
      </w:r>
      <w:r>
        <w:rPr>
          <w:rFonts w:hint="cs"/>
          <w:rtl/>
        </w:rPr>
        <w:t>،</w:t>
      </w:r>
      <w:r w:rsidR="00C56407">
        <w:rPr>
          <w:rFonts w:hint="cs"/>
          <w:rtl/>
        </w:rPr>
        <w:t xml:space="preserve"> وأنّه مستغن عن خلقه بما فيهم عرشه وغيره</w:t>
      </w:r>
      <w:r>
        <w:rPr>
          <w:rFonts w:hint="cs"/>
          <w:rtl/>
        </w:rPr>
        <w:t>،</w:t>
      </w:r>
      <w:r w:rsidR="00C56407">
        <w:rPr>
          <w:rFonts w:hint="cs"/>
          <w:rtl/>
        </w:rPr>
        <w:t xml:space="preserve"> وهو رب العالمين وهو رب العرش وغيره من خلق الله</w:t>
      </w:r>
      <w:r>
        <w:rPr>
          <w:rFonts w:hint="cs"/>
          <w:rtl/>
        </w:rPr>
        <w:t xml:space="preserve">، </w:t>
      </w:r>
      <w:r w:rsidR="00C56407">
        <w:rPr>
          <w:rFonts w:hint="cs"/>
          <w:rtl/>
        </w:rPr>
        <w:t>وقد ورد الاستواء في سبعة مواضع من القرآن الكريم كلها تدل لمن تدبرها بقرآئنها كما ذكرناها في الباب الأول</w:t>
      </w:r>
      <w:r>
        <w:rPr>
          <w:rFonts w:hint="cs"/>
          <w:rtl/>
        </w:rPr>
        <w:t>:</w:t>
      </w:r>
      <w:r w:rsidR="00C56407">
        <w:rPr>
          <w:rFonts w:hint="cs"/>
          <w:rtl/>
        </w:rPr>
        <w:t xml:space="preserve"> القاعدة الثامنة</w:t>
      </w:r>
      <w:r>
        <w:rPr>
          <w:rFonts w:hint="cs"/>
          <w:rtl/>
        </w:rPr>
        <w:t>:</w:t>
      </w:r>
      <w:r w:rsidR="00C56407">
        <w:rPr>
          <w:rFonts w:hint="cs"/>
          <w:rtl/>
        </w:rPr>
        <w:t xml:space="preserve"> فقه العلم بالقرب مع الاستواء مع الإحاطة في حق ذات الله تعالى</w:t>
      </w:r>
      <w:r>
        <w:rPr>
          <w:rFonts w:hint="cs"/>
          <w:rtl/>
        </w:rPr>
        <w:t>،</w:t>
      </w:r>
      <w:r w:rsidR="00C56407">
        <w:rPr>
          <w:rFonts w:hint="cs"/>
          <w:rtl/>
        </w:rPr>
        <w:t xml:space="preserve"> بأن الاستواء المقصود هو استواء ملك وقهر وتسخير وهيمنة وربوبية للعالم</w:t>
      </w:r>
      <w:r>
        <w:rPr>
          <w:rFonts w:hint="cs"/>
          <w:rtl/>
        </w:rPr>
        <w:t>،</w:t>
      </w:r>
      <w:r w:rsidR="00C56407">
        <w:rPr>
          <w:rFonts w:hint="cs"/>
          <w:rtl/>
        </w:rPr>
        <w:t>وبيان كمال قدرته التامة سبحانه في تدابير الملك والملكوت</w:t>
      </w:r>
      <w:r>
        <w:rPr>
          <w:rFonts w:hint="cs"/>
          <w:rtl/>
        </w:rPr>
        <w:t>،</w:t>
      </w:r>
      <w:r w:rsidR="00C56407">
        <w:rPr>
          <w:rFonts w:hint="cs"/>
          <w:rtl/>
        </w:rPr>
        <w:t xml:space="preserve"> فهذا هو التمدح المقصود بالاستواء</w:t>
      </w:r>
      <w:r>
        <w:rPr>
          <w:rFonts w:hint="cs"/>
          <w:rtl/>
        </w:rPr>
        <w:t>،</w:t>
      </w:r>
      <w:r w:rsidR="00C56407">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C56407">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w:t>
      </w:r>
      <w:r w:rsidR="00C56407">
        <w:rPr>
          <w:rFonts w:hint="cs"/>
          <w:rtl/>
        </w:rPr>
        <w:lastRenderedPageBreak/>
        <w:t>العلم والقدرة وغيرها فلا حد لذاته</w:t>
      </w:r>
      <w:r>
        <w:rPr>
          <w:rFonts w:hint="cs"/>
          <w:rtl/>
        </w:rPr>
        <w:t>،</w:t>
      </w:r>
      <w:r w:rsidR="00C56407">
        <w:rPr>
          <w:rFonts w:hint="cs"/>
          <w:rtl/>
        </w:rPr>
        <w:t xml:space="preserve"> وأما ما يزعمون من أنه استواء استقرار فهو باطل لأن الله عز وجل منزه عن التغير والحدوث</w:t>
      </w:r>
      <w:r>
        <w:rPr>
          <w:rFonts w:hint="cs"/>
          <w:rtl/>
        </w:rPr>
        <w:t>،</w:t>
      </w:r>
      <w:r w:rsidR="00C56407">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Pr>
          <w:rFonts w:hint="cs"/>
          <w:rtl/>
        </w:rPr>
        <w:t>،</w:t>
      </w:r>
      <w:r w:rsidR="00C56407">
        <w:rPr>
          <w:rFonts w:hint="cs"/>
          <w:rtl/>
        </w:rPr>
        <w:t xml:space="preserve"> والتمدح لا يكون بالكون في المكان ولا بالاستقرار ولكن ببيان صفات القدرة والعظمة وهذا هو مقصود آيات القرآن</w:t>
      </w:r>
      <w:r>
        <w:rPr>
          <w:rFonts w:hint="cs"/>
          <w:rtl/>
        </w:rPr>
        <w:t>،</w:t>
      </w:r>
      <w:r w:rsidR="00C56407">
        <w:rPr>
          <w:rFonts w:hint="cs"/>
          <w:rtl/>
        </w:rPr>
        <w:t xml:space="preserve"> ومثال ذلك </w:t>
      </w:r>
      <w:r w:rsidR="00C56407">
        <w:rPr>
          <w:rFonts w:hint="cs"/>
          <w:bCs/>
          <w:rtl/>
        </w:rPr>
        <w:t>قوله تعالى</w:t>
      </w:r>
      <w:r>
        <w:rPr>
          <w:rFonts w:hint="cs"/>
          <w:rtl/>
        </w:rPr>
        <w:t>:</w:t>
      </w:r>
      <w:r w:rsidR="00C56407">
        <w:rPr>
          <w:rFonts w:hint="cs"/>
          <w:rtl/>
        </w:rPr>
        <w:t xml:space="preserve"> </w:t>
      </w:r>
      <w:r>
        <w:rPr>
          <w:rFonts w:hint="cs"/>
          <w:rtl/>
        </w:rPr>
        <w:t>{</w:t>
      </w:r>
      <w:r w:rsidR="00C56407">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C56407">
        <w:rPr>
          <w:rFonts w:hint="cs"/>
          <w:rtl/>
        </w:rPr>
        <w:t xml:space="preserve"> [الحديد: 2 إلى 5</w:t>
      </w:r>
      <w:r>
        <w:rPr>
          <w:rFonts w:hint="cs"/>
          <w:rtl/>
        </w:rPr>
        <w:t>]،</w:t>
      </w:r>
      <w:r w:rsidR="00C56407">
        <w:rPr>
          <w:rFonts w:hint="cs"/>
          <w:rtl/>
        </w:rPr>
        <w:t xml:space="preserve"> والمفتاح</w:t>
      </w:r>
      <w:r>
        <w:rPr>
          <w:rFonts w:hint="cs"/>
          <w:rtl/>
        </w:rPr>
        <w:t>:</w:t>
      </w:r>
      <w:r w:rsidR="00C56407">
        <w:rPr>
          <w:rFonts w:hint="cs"/>
          <w:rtl/>
        </w:rPr>
        <w:t xml:space="preserve"> الاستواء هاهنا استواء ملك وربوبية وتدبير بقرائن عديدة لمن تدبرها منه قوله تعالى</w:t>
      </w:r>
      <w:r>
        <w:rPr>
          <w:rFonts w:hint="cs"/>
          <w:rtl/>
        </w:rPr>
        <w:t>:</w:t>
      </w:r>
      <w:r w:rsidR="00C56407">
        <w:rPr>
          <w:rFonts w:hint="cs"/>
          <w:rtl/>
        </w:rPr>
        <w:t xml:space="preserve"> </w:t>
      </w:r>
      <w:r>
        <w:rPr>
          <w:rFonts w:hint="cs"/>
          <w:rtl/>
        </w:rPr>
        <w:t>{</w:t>
      </w:r>
      <w:r w:rsidR="00C56407">
        <w:rPr>
          <w:rFonts w:hint="cs"/>
          <w:rtl/>
        </w:rPr>
        <w:t>له ملك السموات والأرض}</w:t>
      </w:r>
      <w:r>
        <w:rPr>
          <w:rFonts w:hint="cs"/>
          <w:rtl/>
        </w:rPr>
        <w:t>،</w:t>
      </w:r>
      <w:r w:rsidR="00C56407">
        <w:rPr>
          <w:rFonts w:hint="cs"/>
          <w:rtl/>
        </w:rPr>
        <w:t xml:space="preserve"> وقوله تعالى</w:t>
      </w:r>
      <w:r>
        <w:rPr>
          <w:rFonts w:hint="cs"/>
          <w:rtl/>
        </w:rPr>
        <w:t>:</w:t>
      </w:r>
      <w:r w:rsidR="00C56407">
        <w:rPr>
          <w:rFonts w:hint="cs"/>
          <w:rtl/>
        </w:rPr>
        <w:t xml:space="preserve"> {خلق السموات والأرض</w:t>
      </w:r>
      <w:r>
        <w:rPr>
          <w:rFonts w:hint="cs"/>
          <w:rtl/>
        </w:rPr>
        <w:t>}</w:t>
      </w:r>
      <w:r w:rsidR="00C56407">
        <w:rPr>
          <w:rFonts w:hint="cs"/>
          <w:rtl/>
        </w:rPr>
        <w:t xml:space="preserve"> ثم قوله تعالى</w:t>
      </w:r>
      <w:r>
        <w:rPr>
          <w:rFonts w:hint="cs"/>
          <w:rtl/>
        </w:rPr>
        <w:t>:</w:t>
      </w:r>
      <w:r w:rsidR="00C56407">
        <w:rPr>
          <w:rFonts w:hint="cs"/>
          <w:rtl/>
        </w:rPr>
        <w:t xml:space="preserve"> </w:t>
      </w:r>
      <w:r>
        <w:rPr>
          <w:rFonts w:hint="cs"/>
          <w:rtl/>
        </w:rPr>
        <w:t>{</w:t>
      </w:r>
      <w:r w:rsidR="00C56407">
        <w:rPr>
          <w:rFonts w:hint="cs"/>
          <w:rtl/>
        </w:rPr>
        <w:t>له ملك السموات والأرض</w:t>
      </w:r>
      <w:r>
        <w:rPr>
          <w:rFonts w:hint="cs"/>
          <w:rtl/>
        </w:rPr>
        <w:t>}</w:t>
      </w:r>
      <w:r w:rsidR="00C56407">
        <w:rPr>
          <w:rFonts w:hint="cs"/>
          <w:rtl/>
        </w:rPr>
        <w:t xml:space="preserve"> ثم هذه الآية تمتلئ بقواعد تنزيه تنافي ما يقوله المخطئون</w:t>
      </w:r>
      <w:r>
        <w:rPr>
          <w:rFonts w:hint="cs"/>
          <w:rtl/>
        </w:rPr>
        <w:t>،</w:t>
      </w:r>
      <w:r w:rsidR="00C56407">
        <w:rPr>
          <w:rFonts w:hint="cs"/>
          <w:rtl/>
        </w:rPr>
        <w:t xml:space="preserve"> </w:t>
      </w:r>
      <w:r w:rsidR="00C56407">
        <w:rPr>
          <w:rFonts w:hint="cs"/>
          <w:bCs/>
          <w:rtl/>
        </w:rPr>
        <w:t>أولا:</w:t>
      </w:r>
      <w:r w:rsidR="00C56407">
        <w:rPr>
          <w:rFonts w:hint="cs"/>
          <w:rtl/>
        </w:rPr>
        <w:t xml:space="preserve"> فقوله تعالى</w:t>
      </w:r>
      <w:r>
        <w:rPr>
          <w:rFonts w:hint="cs"/>
          <w:rtl/>
        </w:rPr>
        <w:t>:</w:t>
      </w:r>
      <w:r w:rsidR="00C56407">
        <w:rPr>
          <w:rFonts w:hint="cs"/>
          <w:rtl/>
        </w:rPr>
        <w:t xml:space="preserve"> </w:t>
      </w:r>
      <w:r>
        <w:rPr>
          <w:rFonts w:hint="cs"/>
          <w:rtl/>
        </w:rPr>
        <w:t>{</w:t>
      </w:r>
      <w:r w:rsidR="00C56407">
        <w:rPr>
          <w:rFonts w:hint="cs"/>
          <w:rtl/>
        </w:rPr>
        <w:t>الأول والآخر</w:t>
      </w:r>
      <w:r>
        <w:rPr>
          <w:rFonts w:hint="cs"/>
          <w:rtl/>
        </w:rPr>
        <w:t>}</w:t>
      </w:r>
      <w:r w:rsidR="00C56407">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C56407">
        <w:rPr>
          <w:rFonts w:hint="cs"/>
          <w:rtl/>
        </w:rPr>
        <w:t>أي له بداية</w:t>
      </w:r>
      <w:r>
        <w:rPr>
          <w:rFonts w:hint="cs"/>
          <w:rtl/>
        </w:rPr>
        <w:t>)</w:t>
      </w:r>
      <w:r w:rsidR="00C56407">
        <w:rPr>
          <w:rFonts w:hint="cs"/>
          <w:rtl/>
        </w:rPr>
        <w:t xml:space="preserve"> فهو أبدي </w:t>
      </w:r>
      <w:r>
        <w:rPr>
          <w:rFonts w:hint="cs"/>
          <w:rtl/>
        </w:rPr>
        <w:t>(</w:t>
      </w:r>
      <w:r w:rsidR="00C56407">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C56407">
        <w:rPr>
          <w:rFonts w:hint="cs"/>
          <w:rtl/>
        </w:rPr>
        <w:t xml:space="preserve"> </w:t>
      </w:r>
      <w:r w:rsidR="00C56407">
        <w:rPr>
          <w:rFonts w:hint="cs"/>
          <w:bCs/>
          <w:rtl/>
        </w:rPr>
        <w:t>ثانيا</w:t>
      </w:r>
      <w:r>
        <w:rPr>
          <w:rFonts w:hint="cs"/>
          <w:b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الظاهر والباطن</w:t>
      </w:r>
      <w:r>
        <w:rPr>
          <w:rFonts w:hint="cs"/>
          <w:rtl/>
        </w:rPr>
        <w:t>}</w:t>
      </w:r>
      <w:r w:rsidR="00C56407">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Pr>
          <w:rFonts w:hint="cs"/>
          <w:rtl/>
        </w:rPr>
        <w:t xml:space="preserve"> </w:t>
      </w:r>
      <w:r w:rsidR="00C56407">
        <w:rPr>
          <w:rFonts w:hint="cs"/>
          <w:rtl/>
        </w:rPr>
        <w:t>ليس كمثله شيء ولم يكن له كفوا أحد</w:t>
      </w:r>
      <w:r>
        <w:rPr>
          <w:rFonts w:hint="cs"/>
          <w:rtl/>
        </w:rPr>
        <w:t>،</w:t>
      </w:r>
      <w:r w:rsidR="00C56407">
        <w:rPr>
          <w:rFonts w:hint="cs"/>
          <w:rtl/>
        </w:rPr>
        <w:t xml:space="preserve"> </w:t>
      </w:r>
      <w:r w:rsidR="00C56407">
        <w:rPr>
          <w:rFonts w:hint="cs"/>
          <w:bCs/>
          <w:rtl/>
        </w:rPr>
        <w:t>ثالثا</w:t>
      </w:r>
      <w:r>
        <w:rPr>
          <w:rFonts w:hint="cs"/>
          <w:b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وهو معكم أينما كنتم</w:t>
      </w:r>
      <w:r>
        <w:rPr>
          <w:rFonts w:hint="cs"/>
          <w:rtl/>
        </w:rPr>
        <w:t>}</w:t>
      </w:r>
      <w:r w:rsidR="00C56407">
        <w:rPr>
          <w:rFonts w:hint="cs"/>
          <w:rtl/>
        </w:rPr>
        <w:t xml:space="preserve"> دليل على قربه</w:t>
      </w:r>
      <w:r>
        <w:rPr>
          <w:rFonts w:hint="cs"/>
          <w:rtl/>
        </w:rPr>
        <w:t>،</w:t>
      </w:r>
      <w:r w:rsidR="00C56407">
        <w:rPr>
          <w:rFonts w:hint="cs"/>
          <w:rtl/>
        </w:rPr>
        <w:t xml:space="preserve"> وليس القرب بأولى بالتأويل من الاستواء</w:t>
      </w:r>
      <w:r>
        <w:rPr>
          <w:rFonts w:hint="cs"/>
          <w:rtl/>
        </w:rPr>
        <w:t>،</w:t>
      </w:r>
      <w:r w:rsidR="00C56407">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Pr>
          <w:rFonts w:hint="cs"/>
          <w:rtl/>
        </w:rPr>
        <w:t>،</w:t>
      </w:r>
      <w:r w:rsidR="00C56407">
        <w:rPr>
          <w:rFonts w:hint="cs"/>
          <w:rtl/>
        </w:rPr>
        <w:t xml:space="preserve"> </w:t>
      </w:r>
      <w:r w:rsidR="00C56407">
        <w:rPr>
          <w:rFonts w:hint="cs"/>
          <w:bCs/>
          <w:rtl/>
        </w:rPr>
        <w:t>رابعاً</w:t>
      </w:r>
      <w:r>
        <w:rPr>
          <w:rFonts w:hint="cs"/>
          <w:bCs/>
          <w:rtl/>
        </w:rPr>
        <w:t>:</w:t>
      </w:r>
      <w:r w:rsidR="00C56407">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C56407">
        <w:rPr>
          <w:rFonts w:hint="cs"/>
          <w:rtl/>
        </w:rPr>
        <w:t>المعية</w:t>
      </w:r>
      <w:r>
        <w:rPr>
          <w:rFonts w:hint="cs"/>
          <w:rtl/>
        </w:rPr>
        <w:t>)،</w:t>
      </w:r>
      <w:r w:rsidR="00C56407">
        <w:rPr>
          <w:rFonts w:hint="cs"/>
          <w:rtl/>
        </w:rPr>
        <w:t xml:space="preserve"> وليست المعية بأجدر بالتأويل من الاستواء</w:t>
      </w:r>
      <w:r>
        <w:rPr>
          <w:rFonts w:hint="cs"/>
          <w:rtl/>
        </w:rPr>
        <w:t>،</w:t>
      </w:r>
      <w:r w:rsidR="00C56407">
        <w:rPr>
          <w:rFonts w:hint="cs"/>
          <w:rtl/>
        </w:rPr>
        <w:t xml:space="preserve"> فإنّ </w:t>
      </w:r>
      <w:r w:rsidR="00C56407">
        <w:rPr>
          <w:rFonts w:hint="cs"/>
          <w:rtl/>
        </w:rPr>
        <w:lastRenderedPageBreak/>
        <w:t>تأويل المعية بمعية العلم والسمع والبصر</w:t>
      </w:r>
      <w:r>
        <w:rPr>
          <w:rFonts w:hint="cs"/>
          <w:rtl/>
        </w:rPr>
        <w:t>،</w:t>
      </w:r>
      <w:r w:rsidR="00C56407">
        <w:rPr>
          <w:rFonts w:hint="cs"/>
          <w:rtl/>
        </w:rPr>
        <w:t xml:space="preserve"> ليس بأولى من تأويل الاستواء بالربوبية والهيمنة والتدبير والتصريف</w:t>
      </w:r>
      <w:r>
        <w:rPr>
          <w:rFonts w:hint="cs"/>
          <w:rtl/>
        </w:rPr>
        <w:t>،</w:t>
      </w:r>
      <w:r w:rsidR="00C56407">
        <w:rPr>
          <w:rFonts w:hint="cs"/>
          <w:rtl/>
        </w:rPr>
        <w:t xml:space="preserve"> والمنهج الصحيح السوي يقتضي تأويل الجميع</w:t>
      </w:r>
      <w:r>
        <w:rPr>
          <w:rFonts w:hint="cs"/>
          <w:rtl/>
        </w:rPr>
        <w:t>،</w:t>
      </w:r>
      <w:r w:rsidR="00C56407">
        <w:rPr>
          <w:rFonts w:hint="cs"/>
          <w:rtl/>
        </w:rPr>
        <w:t xml:space="preserve"> بمعنى حمل الجميع على المجاز اللغوي</w:t>
      </w:r>
      <w:r>
        <w:rPr>
          <w:rFonts w:hint="cs"/>
          <w:rtl/>
        </w:rPr>
        <w:t>،</w:t>
      </w:r>
      <w:r w:rsidR="00C56407">
        <w:rPr>
          <w:rFonts w:hint="cs"/>
          <w:rtl/>
        </w:rPr>
        <w:t xml:space="preserve"> فلا القرب قرب الذات</w:t>
      </w:r>
      <w:r>
        <w:rPr>
          <w:rFonts w:hint="cs"/>
          <w:rtl/>
        </w:rPr>
        <w:t>،</w:t>
      </w:r>
      <w:r w:rsidR="00C56407">
        <w:rPr>
          <w:rFonts w:hint="cs"/>
          <w:rtl/>
        </w:rPr>
        <w:t xml:space="preserve"> ولا الاستواء استواء الذات بالمعنى الحسي الذي يلائم المخلوق ولا يلائم الخالق</w:t>
      </w:r>
      <w:r>
        <w:rPr>
          <w:rFonts w:hint="cs"/>
          <w:rtl/>
        </w:rPr>
        <w:t>،</w:t>
      </w:r>
      <w:r w:rsidR="00C56407">
        <w:rPr>
          <w:rFonts w:hint="cs"/>
          <w:rtl/>
        </w:rPr>
        <w:t xml:space="preserve"> أو التفويض في الجميع</w:t>
      </w:r>
      <w:r>
        <w:rPr>
          <w:rFonts w:hint="cs"/>
          <w:rtl/>
        </w:rPr>
        <w:t>،</w:t>
      </w:r>
      <w:r w:rsidR="00C56407">
        <w:rPr>
          <w:rFonts w:hint="cs"/>
          <w:rtl/>
        </w:rPr>
        <w:t xml:space="preserve"> قرب ليس كمثله شيء</w:t>
      </w:r>
      <w:r>
        <w:rPr>
          <w:rFonts w:hint="cs"/>
          <w:rtl/>
        </w:rPr>
        <w:t>،</w:t>
      </w:r>
      <w:r w:rsidR="00C56407">
        <w:rPr>
          <w:rFonts w:hint="cs"/>
          <w:rtl/>
        </w:rPr>
        <w:t xml:space="preserve"> واستواء ليس كمثله شيء</w:t>
      </w:r>
      <w:r>
        <w:rPr>
          <w:rFonts w:hint="cs"/>
          <w:rtl/>
        </w:rPr>
        <w:t>،</w:t>
      </w:r>
      <w:r w:rsidR="00C56407">
        <w:rPr>
          <w:rFonts w:hint="cs"/>
          <w:rtl/>
        </w:rPr>
        <w:t xml:space="preserve"> والحاصل أن القول الفصل في الاستواء</w:t>
      </w:r>
      <w:r>
        <w:rPr>
          <w:rFonts w:hint="cs"/>
          <w:rtl/>
        </w:rPr>
        <w:t xml:space="preserve"> </w:t>
      </w:r>
      <w:r w:rsidR="00C56407">
        <w:rPr>
          <w:rFonts w:hint="cs"/>
          <w:rtl/>
        </w:rPr>
        <w:t>أنه على منهاج أهل السنة والجماعة</w:t>
      </w:r>
      <w:r>
        <w:rPr>
          <w:rFonts w:hint="cs"/>
          <w:rtl/>
        </w:rPr>
        <w:t>،</w:t>
      </w:r>
      <w:r w:rsidR="00C56407">
        <w:rPr>
          <w:rFonts w:hint="cs"/>
          <w:rtl/>
        </w:rPr>
        <w:t xml:space="preserve"> لا يخرج عن ثلاثة أقوال جميعها عند أهل السنة صحيحة</w:t>
      </w:r>
      <w:r>
        <w:rPr>
          <w:rFonts w:hint="cs"/>
          <w:rtl/>
        </w:rPr>
        <w:t>،</w:t>
      </w:r>
      <w:r w:rsidR="00C56407">
        <w:rPr>
          <w:rFonts w:hint="cs"/>
          <w:rtl/>
        </w:rPr>
        <w:t xml:space="preserve"> هي</w:t>
      </w:r>
      <w:r>
        <w:rPr>
          <w:rFonts w:hint="cs"/>
          <w:rtl/>
        </w:rPr>
        <w:t>:</w:t>
      </w:r>
      <w:r w:rsidR="00C56407">
        <w:rPr>
          <w:rFonts w:hint="cs"/>
          <w:rtl/>
        </w:rPr>
        <w:t xml:space="preserve"> </w:t>
      </w:r>
      <w:r w:rsidR="00C56407">
        <w:rPr>
          <w:rFonts w:hint="cs"/>
          <w:bCs/>
          <w:rtl/>
        </w:rPr>
        <w:t>أولا</w:t>
      </w:r>
      <w:r>
        <w:rPr>
          <w:rFonts w:hint="cs"/>
          <w:rtl/>
        </w:rPr>
        <w:t>:</w:t>
      </w:r>
      <w:r w:rsidR="00C56407">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C56407">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C56407">
        <w:rPr>
          <w:rFonts w:hint="cs"/>
          <w:rtl/>
        </w:rPr>
        <w:t>والتي تعقب ذكر الاستواء عادة والله تعالى أعلم</w:t>
      </w:r>
      <w:r>
        <w:rPr>
          <w:rFonts w:hint="cs"/>
          <w:rtl/>
        </w:rPr>
        <w:t>،</w:t>
      </w:r>
      <w:r w:rsidR="00C56407">
        <w:rPr>
          <w:rFonts w:hint="cs"/>
          <w:rtl/>
        </w:rPr>
        <w:t xml:space="preserve"> وفي بيان الاستعارة التمثيلية جاء في فتح الباري</w:t>
      </w:r>
      <w:r>
        <w:rPr>
          <w:rFonts w:hint="cs"/>
          <w:rtl/>
        </w:rPr>
        <w:t>:</w:t>
      </w:r>
      <w:r w:rsidR="00C56407">
        <w:rPr>
          <w:rFonts w:hint="cs"/>
          <w:rtl/>
        </w:rPr>
        <w:t xml:space="preserve"> " قال الحافظ</w:t>
      </w:r>
      <w:r w:rsidR="00C56407">
        <w:rPr>
          <w:rFonts w:hint="cs"/>
        </w:rPr>
        <w:t xml:space="preserve"> </w:t>
      </w:r>
      <w:r w:rsidR="00C56407">
        <w:rPr>
          <w:rFonts w:hint="cs"/>
          <w:rtl/>
        </w:rPr>
        <w:t>صلاح الدين العلائي</w:t>
      </w:r>
      <w:r>
        <w:rPr>
          <w:rFonts w:hint="cs"/>
          <w:rtl/>
        </w:rPr>
        <w:t>:</w:t>
      </w:r>
      <w:r w:rsidR="00C56407">
        <w:rPr>
          <w:rFonts w:hint="cs"/>
          <w:rtl/>
        </w:rPr>
        <w:t xml:space="preserve"> </w:t>
      </w:r>
      <w:r w:rsidR="00C56407">
        <w:rPr>
          <w:rFonts w:hint="cs"/>
          <w:bCs/>
          <w:rtl/>
        </w:rPr>
        <w:t>ويتخرج</w:t>
      </w:r>
      <w:r w:rsidR="00C56407">
        <w:rPr>
          <w:rFonts w:hint="cs"/>
          <w:bCs/>
        </w:rPr>
        <w:t xml:space="preserve"> </w:t>
      </w:r>
      <w:r w:rsidR="00C56407">
        <w:rPr>
          <w:rFonts w:hint="cs"/>
          <w:bCs/>
          <w:rtl/>
        </w:rPr>
        <w:t>كثير من أحاديث الصفات</w:t>
      </w:r>
      <w:r w:rsidR="00C56407">
        <w:rPr>
          <w:rFonts w:hint="cs"/>
          <w:bCs/>
        </w:rPr>
        <w:t xml:space="preserve"> </w:t>
      </w:r>
      <w:r w:rsidR="00C56407">
        <w:rPr>
          <w:rFonts w:hint="cs"/>
          <w:bCs/>
          <w:rtl/>
        </w:rPr>
        <w:t>على الاستعارة</w:t>
      </w:r>
      <w:r w:rsidR="00C56407">
        <w:rPr>
          <w:rFonts w:hint="cs"/>
          <w:bCs/>
        </w:rPr>
        <w:t xml:space="preserve"> </w:t>
      </w:r>
      <w:r w:rsidR="00C56407">
        <w:rPr>
          <w:rFonts w:hint="cs"/>
          <w:bCs/>
          <w:rtl/>
        </w:rPr>
        <w:t>التخييلية</w:t>
      </w:r>
      <w:r w:rsidR="00C56407">
        <w:rPr>
          <w:rFonts w:hint="cs"/>
          <w:rtl/>
        </w:rPr>
        <w:t xml:space="preserve"> وهي ان يشترك شيئان في وصف ثم يعتمد لوازم أحدهما حيث</w:t>
      </w:r>
      <w:r w:rsidR="00C56407">
        <w:rPr>
          <w:rFonts w:hint="cs"/>
        </w:rPr>
        <w:t xml:space="preserve"> </w:t>
      </w:r>
      <w:r w:rsidR="00C56407">
        <w:rPr>
          <w:rFonts w:hint="cs"/>
          <w:rtl/>
        </w:rPr>
        <w:t>تكون جهة</w:t>
      </w:r>
      <w:r w:rsidR="00C56407">
        <w:rPr>
          <w:rFonts w:hint="cs"/>
        </w:rPr>
        <w:t xml:space="preserve"> </w:t>
      </w:r>
      <w:r w:rsidR="00C56407">
        <w:rPr>
          <w:rFonts w:hint="cs"/>
          <w:rtl/>
        </w:rPr>
        <w:t>الاشتراك وصفا فيثبت كماله في المستعار بواسطة شيء آخر فيثبت ذلك للمستعار</w:t>
      </w:r>
      <w:r w:rsidR="00C56407">
        <w:rPr>
          <w:rFonts w:hint="cs"/>
        </w:rPr>
        <w:t xml:space="preserve"> </w:t>
      </w:r>
      <w:r w:rsidR="00C56407">
        <w:rPr>
          <w:rFonts w:hint="cs"/>
          <w:rtl/>
        </w:rPr>
        <w:t>مبالغة في</w:t>
      </w:r>
      <w:r w:rsidR="00C56407">
        <w:rPr>
          <w:rFonts w:hint="cs"/>
        </w:rPr>
        <w:t xml:space="preserve"> </w:t>
      </w:r>
      <w:r w:rsidR="00C56407">
        <w:rPr>
          <w:rFonts w:hint="cs"/>
          <w:rtl/>
        </w:rPr>
        <w:t xml:space="preserve">اثبات المشترك قال </w:t>
      </w:r>
      <w:r w:rsidR="00C56407">
        <w:rPr>
          <w:rFonts w:hint="cs"/>
          <w:bCs/>
          <w:rtl/>
        </w:rPr>
        <w:t>وبالحمل على هذه الاستعارة التخييلية يحصل التخلص</w:t>
      </w:r>
      <w:r w:rsidR="00C56407">
        <w:rPr>
          <w:rFonts w:hint="cs"/>
          <w:bCs/>
        </w:rPr>
        <w:t xml:space="preserve"> </w:t>
      </w:r>
      <w:r w:rsidR="00C56407">
        <w:rPr>
          <w:rFonts w:hint="cs"/>
          <w:bCs/>
          <w:rtl/>
        </w:rPr>
        <w:t>من مهاوي</w:t>
      </w:r>
      <w:r w:rsidR="00C56407">
        <w:rPr>
          <w:rFonts w:hint="cs"/>
          <w:bCs/>
        </w:rPr>
        <w:t xml:space="preserve"> </w:t>
      </w:r>
      <w:r w:rsidR="00C56407">
        <w:rPr>
          <w:rFonts w:hint="cs"/>
          <w:bCs/>
          <w:rtl/>
        </w:rPr>
        <w:t>التجسيم</w:t>
      </w:r>
      <w:r w:rsidR="00C56407">
        <w:rPr>
          <w:rFonts w:hint="cs"/>
          <w:u w:val="single"/>
          <w:rtl/>
        </w:rPr>
        <w:t xml:space="preserve"> </w:t>
      </w:r>
      <w:r w:rsidR="00C56407">
        <w:rPr>
          <w:rFonts w:hint="cs"/>
          <w:rtl/>
        </w:rPr>
        <w:t>" أ هـ [فتح</w:t>
      </w:r>
      <w:r w:rsidR="00C56407">
        <w:rPr>
          <w:rFonts w:hint="cs"/>
        </w:rPr>
        <w:t xml:space="preserve"> </w:t>
      </w:r>
      <w:r w:rsidR="00C56407">
        <w:rPr>
          <w:rFonts w:hint="cs"/>
          <w:rtl/>
        </w:rPr>
        <w:t>الباري ج: 13 ص: 431]</w:t>
      </w:r>
      <w:r>
        <w:rPr>
          <w:rFonts w:hint="cs"/>
          <w:rtl/>
        </w:rPr>
        <w:t>،</w:t>
      </w:r>
      <w:r w:rsidR="00C56407">
        <w:rPr>
          <w:rFonts w:hint="cs"/>
          <w:rtl/>
        </w:rPr>
        <w:t xml:space="preserve"> والثاني</w:t>
      </w:r>
      <w:r>
        <w:rPr>
          <w:rFonts w:hint="cs"/>
          <w:rtl/>
        </w:rPr>
        <w:t>:</w:t>
      </w:r>
      <w:r w:rsidR="00C56407">
        <w:rPr>
          <w:rFonts w:hint="cs"/>
          <w:rtl/>
        </w:rPr>
        <w:t xml:space="preserve"> أنه </w:t>
      </w:r>
      <w:r>
        <w:rPr>
          <w:rFonts w:hint="cs"/>
          <w:rtl/>
        </w:rPr>
        <w:t>(</w:t>
      </w:r>
      <w:r w:rsidR="00C56407">
        <w:rPr>
          <w:rFonts w:hint="cs"/>
          <w:rtl/>
        </w:rPr>
        <w:t>استواء</w:t>
      </w:r>
      <w:r>
        <w:rPr>
          <w:rFonts w:hint="cs"/>
          <w:rtl/>
        </w:rPr>
        <w:t>)</w:t>
      </w:r>
      <w:r w:rsidR="00C56407">
        <w:rPr>
          <w:rFonts w:hint="cs"/>
          <w:rtl/>
        </w:rPr>
        <w:t xml:space="preserve"> على مراد الله تعالى ومراد رسوله</w:t>
      </w:r>
      <w:r>
        <w:rPr>
          <w:rFonts w:hint="cs"/>
          <w:rtl/>
        </w:rPr>
        <w:t>،</w:t>
      </w:r>
      <w:r w:rsidR="00C56407">
        <w:rPr>
          <w:rFonts w:hint="cs"/>
          <w:rtl/>
        </w:rPr>
        <w:t xml:space="preserve"> ليس كمثل استوائه استواء</w:t>
      </w:r>
      <w:r>
        <w:rPr>
          <w:rFonts w:hint="cs"/>
          <w:rtl/>
        </w:rPr>
        <w:t>،</w:t>
      </w:r>
      <w:r w:rsidR="00C56407">
        <w:rPr>
          <w:rFonts w:hint="cs"/>
          <w:rtl/>
        </w:rPr>
        <w:t xml:space="preserve"> كما أنه ليس كمثل ذاته ذات</w:t>
      </w:r>
      <w:r>
        <w:rPr>
          <w:rFonts w:hint="cs"/>
          <w:rtl/>
        </w:rPr>
        <w:t>،</w:t>
      </w:r>
      <w:r w:rsidR="00C56407">
        <w:rPr>
          <w:rFonts w:hint="cs"/>
          <w:rtl/>
        </w:rPr>
        <w:t xml:space="preserve"> وليس كمثل صفاته صفات</w:t>
      </w:r>
      <w:r>
        <w:rPr>
          <w:rFonts w:hint="cs"/>
          <w:rtl/>
        </w:rPr>
        <w:t>،</w:t>
      </w:r>
      <w:r w:rsidR="00C56407">
        <w:rPr>
          <w:rFonts w:hint="cs"/>
          <w:rtl/>
        </w:rPr>
        <w:t xml:space="preserve"> والثالث</w:t>
      </w:r>
      <w:r>
        <w:rPr>
          <w:rFonts w:hint="cs"/>
          <w:rtl/>
        </w:rPr>
        <w:t>:</w:t>
      </w:r>
      <w:r w:rsidR="00C56407">
        <w:rPr>
          <w:rFonts w:hint="cs"/>
          <w:rtl/>
        </w:rPr>
        <w:t xml:space="preserve"> معاملة صفات القرب والإحاطة والاستواء معاملة واحدة</w:t>
      </w:r>
      <w:r>
        <w:rPr>
          <w:rFonts w:hint="cs"/>
          <w:rtl/>
        </w:rPr>
        <w:t>،</w:t>
      </w:r>
      <w:r w:rsidR="00C56407">
        <w:rPr>
          <w:rFonts w:hint="cs"/>
          <w:rtl/>
        </w:rPr>
        <w:t xml:space="preserve"> فإذا أثبتنا الاستواء أثبتنا القرب</w:t>
      </w:r>
      <w:r>
        <w:rPr>
          <w:rFonts w:hint="cs"/>
          <w:rtl/>
        </w:rPr>
        <w:t>،</w:t>
      </w:r>
      <w:r w:rsidR="00C56407">
        <w:rPr>
          <w:rFonts w:hint="cs"/>
          <w:rtl/>
        </w:rPr>
        <w:t xml:space="preserve"> وأثبتنا الإحاطة</w:t>
      </w:r>
      <w:r>
        <w:rPr>
          <w:rFonts w:hint="cs"/>
          <w:rtl/>
        </w:rPr>
        <w:t>،</w:t>
      </w:r>
      <w:r w:rsidR="00C56407">
        <w:rPr>
          <w:rFonts w:hint="cs"/>
          <w:rtl/>
        </w:rPr>
        <w:t xml:space="preserve"> وآنذاك</w:t>
      </w:r>
      <w:r>
        <w:rPr>
          <w:rFonts w:hint="cs"/>
          <w:rtl/>
        </w:rPr>
        <w:t>،</w:t>
      </w:r>
      <w:r w:rsidR="00C56407">
        <w:rPr>
          <w:rFonts w:hint="cs"/>
          <w:rtl/>
        </w:rPr>
        <w:t xml:space="preserve"> يمتنع التكييف لأنه جمع بين الأضداد</w:t>
      </w:r>
      <w:r>
        <w:rPr>
          <w:rFonts w:hint="cs"/>
          <w:rtl/>
        </w:rPr>
        <w:t>،</w:t>
      </w:r>
      <w:r w:rsidR="00C56407">
        <w:rPr>
          <w:rFonts w:hint="cs"/>
          <w:rtl/>
        </w:rPr>
        <w:t xml:space="preserve"> </w:t>
      </w:r>
      <w:r>
        <w:rPr>
          <w:rFonts w:hint="cs"/>
          <w:rtl/>
        </w:rPr>
        <w:t>(</w:t>
      </w:r>
      <w:r w:rsidR="00C56407">
        <w:rPr>
          <w:rFonts w:hint="cs"/>
          <w:rtl/>
        </w:rPr>
        <w:t>ذ</w:t>
      </w:r>
      <w:r>
        <w:rPr>
          <w:rFonts w:hint="cs"/>
          <w:rtl/>
        </w:rPr>
        <w:t>)</w:t>
      </w:r>
      <w:r w:rsidR="00C56407">
        <w:rPr>
          <w:rFonts w:hint="cs"/>
          <w:rtl/>
        </w:rPr>
        <w:t xml:space="preserve"> </w:t>
      </w:r>
      <w:r w:rsidR="00C56407">
        <w:rPr>
          <w:rFonts w:hint="cs"/>
          <w:bCs/>
          <w:rtl/>
        </w:rPr>
        <w:t>وهناك آيات ظاهرها - لمن جهل قواعد التقديس -</w:t>
      </w:r>
      <w:r>
        <w:rPr>
          <w:rFonts w:hint="cs"/>
          <w:bCs/>
          <w:rtl/>
        </w:rPr>
        <w:t xml:space="preserve"> </w:t>
      </w:r>
      <w:r w:rsidR="00C56407">
        <w:rPr>
          <w:rFonts w:hint="cs"/>
          <w:bCs/>
          <w:rtl/>
        </w:rPr>
        <w:t xml:space="preserve">يوحي </w:t>
      </w:r>
      <w:r w:rsidR="00C56407">
        <w:rPr>
          <w:rFonts w:hint="cs"/>
          <w:rtl/>
          <w:lang w:bidi="ar-KW"/>
        </w:rPr>
        <w:t>نسبتها إلى الله تعالى بالجوارح والأعضاء</w:t>
      </w:r>
      <w:r>
        <w:rPr>
          <w:rFonts w:hint="cs"/>
          <w:rtl/>
          <w:lang w:bidi="ar-KW"/>
        </w:rPr>
        <w:t>،</w:t>
      </w:r>
      <w:r w:rsidR="00C56407">
        <w:rPr>
          <w:rFonts w:hint="cs"/>
          <w:rtl/>
          <w:lang w:bidi="ar-KW"/>
        </w:rPr>
        <w:t xml:space="preserve"> كالوجه واليد والعين</w:t>
      </w:r>
      <w:r>
        <w:rPr>
          <w:rFonts w:hint="cs"/>
          <w:rtl/>
          <w:lang w:bidi="ar-KW"/>
        </w:rPr>
        <w:t>،</w:t>
      </w:r>
      <w:r w:rsidR="00C56407">
        <w:rPr>
          <w:rFonts w:hint="cs"/>
          <w:rtl/>
          <w:lang w:bidi="ar-KW"/>
        </w:rPr>
        <w:t xml:space="preserve"> </w:t>
      </w:r>
      <w:r w:rsidR="00C56407">
        <w:rPr>
          <w:rFonts w:hint="cs"/>
          <w:rtl/>
        </w:rPr>
        <w:t>وهذه نثبتها على الوجه الذي يحمل المتشابه على المحكم</w:t>
      </w:r>
      <w:r>
        <w:rPr>
          <w:rFonts w:hint="cs"/>
          <w:rtl/>
        </w:rPr>
        <w:t>،</w:t>
      </w:r>
      <w:r w:rsidR="00C56407">
        <w:rPr>
          <w:rFonts w:hint="cs"/>
          <w:rtl/>
        </w:rPr>
        <w:t xml:space="preserve"> وعلى الوجه الذي يدل على الكمال</w:t>
      </w:r>
      <w:r>
        <w:rPr>
          <w:rFonts w:hint="cs"/>
          <w:rtl/>
        </w:rPr>
        <w:t>،</w:t>
      </w:r>
      <w:r w:rsidR="00C56407">
        <w:rPr>
          <w:rFonts w:hint="cs"/>
          <w:rtl/>
        </w:rPr>
        <w:t xml:space="preserve"> مع تنزيه الله تعالى عن أوجه النقص فيها</w:t>
      </w:r>
      <w:r>
        <w:rPr>
          <w:rFonts w:hint="cs"/>
          <w:rtl/>
        </w:rPr>
        <w:t>،</w:t>
      </w:r>
      <w:r w:rsidR="00C56407">
        <w:rPr>
          <w:rFonts w:hint="cs"/>
          <w:rtl/>
        </w:rPr>
        <w:t xml:space="preserve"> مع الاحتراس عن نفي ما أثبته الله تعالى</w:t>
      </w:r>
      <w:r>
        <w:rPr>
          <w:rFonts w:hint="cs"/>
          <w:rtl/>
        </w:rPr>
        <w:t>،</w:t>
      </w:r>
      <w:r w:rsidR="00C56407">
        <w:rPr>
          <w:rFonts w:hint="cs"/>
          <w:rtl/>
        </w:rPr>
        <w:t xml:space="preserve"> ومثال ذلك </w:t>
      </w:r>
      <w:r>
        <w:rPr>
          <w:rFonts w:hint="cs"/>
          <w:rtl/>
        </w:rPr>
        <w:t>(</w:t>
      </w:r>
      <w:r w:rsidR="00C56407">
        <w:rPr>
          <w:rFonts w:hint="cs"/>
          <w:rtl/>
        </w:rPr>
        <w:t>الوجه</w:t>
      </w:r>
      <w:r>
        <w:rPr>
          <w:rFonts w:hint="cs"/>
          <w:rtl/>
        </w:rPr>
        <w:t>)</w:t>
      </w:r>
      <w:r w:rsidR="00C56407">
        <w:rPr>
          <w:rFonts w:hint="cs"/>
          <w:rtl/>
        </w:rPr>
        <w:t xml:space="preserve"> فإنه إثبات لصفة خبرية </w:t>
      </w:r>
      <w:r>
        <w:rPr>
          <w:rFonts w:hint="cs"/>
          <w:rtl/>
        </w:rPr>
        <w:t>(</w:t>
      </w:r>
      <w:r w:rsidR="00C56407">
        <w:rPr>
          <w:rFonts w:hint="cs"/>
          <w:rtl/>
        </w:rPr>
        <w:t>جاء بها الخبر</w:t>
      </w:r>
      <w:r>
        <w:rPr>
          <w:rFonts w:hint="cs"/>
          <w:rtl/>
        </w:rPr>
        <w:t>)</w:t>
      </w:r>
      <w:r w:rsidR="00C56407">
        <w:rPr>
          <w:rFonts w:hint="cs"/>
          <w:rtl/>
        </w:rPr>
        <w:t xml:space="preserve"> ولكن اثباتها على ظاهرها اللغوي قد يوحي بالجارحة والجزء من الله</w:t>
      </w:r>
      <w:r>
        <w:rPr>
          <w:rFonts w:hint="cs"/>
          <w:rtl/>
        </w:rPr>
        <w:t>،</w:t>
      </w:r>
      <w:r w:rsidR="00C56407">
        <w:rPr>
          <w:rFonts w:hint="cs"/>
          <w:rtl/>
        </w:rPr>
        <w:t xml:space="preserve"> وهذا محال لأنّ الله تعالى أحد لا جزء له</w:t>
      </w:r>
      <w:r>
        <w:rPr>
          <w:rFonts w:hint="cs"/>
          <w:rtl/>
        </w:rPr>
        <w:t>،</w:t>
      </w:r>
      <w:r w:rsidR="00C56407">
        <w:rPr>
          <w:rFonts w:hint="cs"/>
          <w:rtl/>
        </w:rPr>
        <w:t xml:space="preserve"> غني لا جارحة له</w:t>
      </w:r>
      <w:r>
        <w:rPr>
          <w:rFonts w:hint="cs"/>
          <w:rtl/>
        </w:rPr>
        <w:t>،</w:t>
      </w:r>
      <w:r w:rsidR="00C56407">
        <w:rPr>
          <w:rFonts w:hint="cs"/>
          <w:rtl/>
        </w:rPr>
        <w:t xml:space="preserve"> قهار لا حد له</w:t>
      </w:r>
      <w:r>
        <w:rPr>
          <w:rFonts w:hint="cs"/>
          <w:rtl/>
        </w:rPr>
        <w:t>،</w:t>
      </w:r>
      <w:r w:rsidR="00C56407">
        <w:rPr>
          <w:rFonts w:hint="cs"/>
          <w:rtl/>
        </w:rPr>
        <w:t xml:space="preserve"> متعال على النهاية فلا نهاية له</w:t>
      </w:r>
      <w:r>
        <w:rPr>
          <w:rFonts w:hint="cs"/>
          <w:rtl/>
        </w:rPr>
        <w:t>،</w:t>
      </w:r>
      <w:r w:rsidR="00C56407">
        <w:rPr>
          <w:rFonts w:hint="cs"/>
          <w:rtl/>
        </w:rPr>
        <w:t xml:space="preserve"> فينبغي أنّ نسلك في ذلك طرق الراسخين في العلم الذين علموا أنّ ظواهر تلك الآيات من الجارحة والجزء غير مرادة</w:t>
      </w:r>
      <w:r>
        <w:rPr>
          <w:rFonts w:hint="cs"/>
          <w:rtl/>
        </w:rPr>
        <w:t>،</w:t>
      </w:r>
      <w:r w:rsidR="00C56407">
        <w:rPr>
          <w:rFonts w:hint="cs"/>
          <w:rtl/>
        </w:rPr>
        <w:t xml:space="preserve"> ثم احترزوا من ظاهرها فسموها صفات أو حملوا الآيات على المعنى الذي سيقت الآيات من أجله</w:t>
      </w:r>
      <w:r>
        <w:rPr>
          <w:rFonts w:hint="cs"/>
          <w:rtl/>
        </w:rPr>
        <w:t>،</w:t>
      </w:r>
      <w:r w:rsidR="00C56407">
        <w:rPr>
          <w:rFonts w:hint="cs"/>
          <w:rtl/>
        </w:rPr>
        <w:t xml:space="preserve"> ومثال ذلك حمل الوجه على الذات </w:t>
      </w:r>
      <w:r w:rsidR="00C56407">
        <w:rPr>
          <w:rFonts w:hint="cs"/>
          <w:rtl/>
        </w:rPr>
        <w:lastRenderedPageBreak/>
        <w:t>في قوله تعالى</w:t>
      </w:r>
      <w:r>
        <w:rPr>
          <w:rFonts w:hint="cs"/>
          <w:rtl/>
        </w:rPr>
        <w:t>:</w:t>
      </w:r>
      <w:r w:rsidR="00C56407">
        <w:rPr>
          <w:rFonts w:hint="cs"/>
          <w:rtl/>
        </w:rPr>
        <w:t xml:space="preserve"> {كل شيء هالك إلا وجهه</w:t>
      </w:r>
      <w:r>
        <w:rPr>
          <w:rFonts w:hint="cs"/>
          <w:rtl/>
        </w:rPr>
        <w:t>}</w:t>
      </w:r>
      <w:r w:rsidR="00C56407">
        <w:rPr>
          <w:rFonts w:hint="cs"/>
          <w:rtl/>
        </w:rPr>
        <w:t xml:space="preserve"> وقوله تعالى {ويبقى وجه ربك ذي الجلال والإكرام</w:t>
      </w:r>
      <w:r>
        <w:rPr>
          <w:rFonts w:hint="cs"/>
          <w:rtl/>
        </w:rPr>
        <w:t>}</w:t>
      </w:r>
      <w:r w:rsidR="00C56407">
        <w:rPr>
          <w:rFonts w:hint="cs"/>
          <w:rtl/>
        </w:rPr>
        <w:t xml:space="preserve"> على الذات أو ما قصد به ذات الله تعالى من العمل الصالح</w:t>
      </w:r>
      <w:r>
        <w:rPr>
          <w:rFonts w:hint="cs"/>
          <w:rtl/>
        </w:rPr>
        <w:t>،</w:t>
      </w:r>
      <w:r w:rsidR="00C56407">
        <w:rPr>
          <w:rFonts w:hint="cs"/>
          <w:rtl/>
        </w:rPr>
        <w:t xml:space="preserve"> إذ لا يعقل لذي لُب أن الهلاك سيلحق بالذات ولا يبقى إلا الوجه سبحانك هذا كفر عظيم</w:t>
      </w:r>
      <w:r>
        <w:rPr>
          <w:rFonts w:hint="cs"/>
          <w:rtl/>
        </w:rPr>
        <w:t>،</w:t>
      </w:r>
      <w:r w:rsidR="00C56407">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bCs/>
          <w:rtl/>
        </w:rPr>
        <w:t>،</w:t>
      </w:r>
      <w:r w:rsidR="00C56407">
        <w:rPr>
          <w:rFonts w:hint="cs"/>
          <w:bCs/>
          <w:rtl/>
        </w:rPr>
        <w:t xml:space="preserve"> وقوله تعالى</w:t>
      </w:r>
      <w:r w:rsidR="00C56407">
        <w:rPr>
          <w:rFonts w:hint="cs"/>
          <w:rtl/>
        </w:rPr>
        <w:t xml:space="preserve"> </w:t>
      </w:r>
      <w:r>
        <w:rPr>
          <w:rFonts w:hint="cs"/>
          <w:rtl/>
        </w:rPr>
        <w:t>(</w:t>
      </w:r>
      <w:r w:rsidR="00C56407">
        <w:rPr>
          <w:rFonts w:hint="cs"/>
          <w:rtl/>
        </w:rPr>
        <w:t>وَلِلّهِ الْمَشْرِقُ</w:t>
      </w:r>
      <w:r w:rsidR="00C56407">
        <w:rPr>
          <w:rFonts w:hint="cs"/>
        </w:rPr>
        <w:t xml:space="preserve"> </w:t>
      </w:r>
      <w:r w:rsidR="00C56407">
        <w:rPr>
          <w:rFonts w:hint="cs"/>
          <w:rtl/>
        </w:rPr>
        <w:t>وَالْمَغْرِبُ فَأَيْنَمَا تُوَلُّواْ فَثَمَّ وَجْهُ اللّهِ إِنَّ اللّهَ</w:t>
      </w:r>
      <w:r w:rsidR="00C56407">
        <w:rPr>
          <w:rFonts w:hint="cs"/>
        </w:rPr>
        <w:t xml:space="preserve"> </w:t>
      </w:r>
      <w:r w:rsidR="00C56407">
        <w:rPr>
          <w:rFonts w:hint="cs"/>
          <w:rtl/>
        </w:rPr>
        <w:t>وَاسِعٌ عَلِيمٌ</w:t>
      </w:r>
      <w:r>
        <w:rPr>
          <w:rFonts w:hint="cs"/>
          <w:rtl/>
        </w:rPr>
        <w:t>)</w:t>
      </w:r>
      <w:r w:rsidR="00C56407">
        <w:rPr>
          <w:rFonts w:hint="cs"/>
          <w:rtl/>
        </w:rPr>
        <w:t xml:space="preserve"> </w:t>
      </w:r>
      <w:r>
        <w:rPr>
          <w:rFonts w:hint="cs"/>
          <w:rtl/>
        </w:rPr>
        <w:t>[</w:t>
      </w:r>
      <w:r w:rsidR="00C56407">
        <w:rPr>
          <w:rFonts w:hint="cs"/>
          <w:rtl/>
        </w:rPr>
        <w:t>البقرة /115]</w:t>
      </w:r>
      <w:r>
        <w:rPr>
          <w:rFonts w:hint="cs"/>
          <w:rtl/>
        </w:rPr>
        <w:t>،</w:t>
      </w:r>
      <w:r w:rsidR="00C56407">
        <w:rPr>
          <w:rFonts w:hint="cs"/>
          <w:rtl/>
        </w:rPr>
        <w:t xml:space="preserve"> فأينما تولوا فثم وجه الله تحتمل عدة معاني جاءت عن الصحابة والتابعين منها</w:t>
      </w:r>
      <w:r>
        <w:rPr>
          <w:rFonts w:hint="cs"/>
          <w:rtl/>
        </w:rPr>
        <w:t>:</w:t>
      </w:r>
      <w:r w:rsidR="00C56407">
        <w:rPr>
          <w:rFonts w:hint="cs"/>
          <w:rtl/>
        </w:rPr>
        <w:t xml:space="preserve"> </w:t>
      </w:r>
      <w:r>
        <w:rPr>
          <w:rFonts w:hint="cs"/>
          <w:rtl/>
        </w:rPr>
        <w:t>(</w:t>
      </w:r>
      <w:r w:rsidR="00C56407">
        <w:rPr>
          <w:rFonts w:hint="cs"/>
          <w:rtl/>
        </w:rPr>
        <w:t>أ</w:t>
      </w:r>
      <w:r>
        <w:rPr>
          <w:rFonts w:hint="cs"/>
          <w:rtl/>
        </w:rPr>
        <w:t>)</w:t>
      </w:r>
      <w:r w:rsidR="00C56407">
        <w:rPr>
          <w:rFonts w:hint="cs"/>
          <w:rtl/>
        </w:rPr>
        <w:t xml:space="preserve"> فثم قبلة</w:t>
      </w:r>
      <w:r w:rsidR="00C56407">
        <w:rPr>
          <w:rFonts w:hint="cs"/>
        </w:rPr>
        <w:t xml:space="preserve"> </w:t>
      </w:r>
      <w:r w:rsidR="00C56407">
        <w:rPr>
          <w:rFonts w:hint="cs"/>
          <w:rtl/>
        </w:rPr>
        <w:t>الله</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فثم الله</w:t>
      </w:r>
      <w:r w:rsidR="00C56407">
        <w:rPr>
          <w:rFonts w:hint="cs"/>
        </w:rPr>
        <w:t xml:space="preserve"> </w:t>
      </w:r>
      <w:r w:rsidR="00C56407">
        <w:rPr>
          <w:rFonts w:hint="cs"/>
          <w:rtl/>
        </w:rPr>
        <w:t>تبارك وتعالى يريد علمه</w:t>
      </w:r>
      <w:r w:rsidR="00C56407">
        <w:rPr>
          <w:rFonts w:hint="cs"/>
        </w:rPr>
        <w:t xml:space="preserve"> </w:t>
      </w:r>
      <w:r w:rsidR="00C56407">
        <w:rPr>
          <w:rFonts w:hint="cs"/>
          <w:rtl/>
        </w:rPr>
        <w:t>معكم أينما كنتم</w:t>
      </w:r>
      <w:r>
        <w:rPr>
          <w:rFonts w:hint="cs"/>
          <w:rtl/>
        </w:rPr>
        <w:t>،</w:t>
      </w:r>
      <w:r w:rsidR="00C56407">
        <w:rPr>
          <w:rFonts w:hint="cs"/>
          <w:rtl/>
        </w:rPr>
        <w:t xml:space="preserve"> </w:t>
      </w:r>
      <w:r>
        <w:rPr>
          <w:rFonts w:hint="cs"/>
          <w:rtl/>
        </w:rPr>
        <w:t>(</w:t>
      </w:r>
      <w:r w:rsidR="00C56407">
        <w:rPr>
          <w:rFonts w:hint="cs"/>
          <w:rtl/>
        </w:rPr>
        <w:t>ت</w:t>
      </w:r>
      <w:r>
        <w:rPr>
          <w:rFonts w:hint="cs"/>
          <w:rtl/>
        </w:rPr>
        <w:t>)</w:t>
      </w:r>
      <w:r w:rsidR="00C56407">
        <w:rPr>
          <w:rFonts w:hint="cs"/>
          <w:rtl/>
        </w:rPr>
        <w:t xml:space="preserve"> فثم تدركون</w:t>
      </w:r>
      <w:r w:rsidR="00C56407">
        <w:rPr>
          <w:rFonts w:hint="cs"/>
        </w:rPr>
        <w:t xml:space="preserve"> </w:t>
      </w:r>
      <w:r w:rsidR="00C56407">
        <w:rPr>
          <w:rFonts w:hint="cs"/>
          <w:rtl/>
        </w:rPr>
        <w:t>بالتوجه إليه رضا الله تعالى كقوله تعالى (إنما نطعمكم لوجه الله) وقوله تعالى (والذين</w:t>
      </w:r>
      <w:r w:rsidR="00C56407">
        <w:rPr>
          <w:rFonts w:hint="cs"/>
        </w:rPr>
        <w:t xml:space="preserve"> </w:t>
      </w:r>
      <w:r w:rsidR="00C56407">
        <w:rPr>
          <w:rFonts w:hint="cs"/>
          <w:rtl/>
        </w:rPr>
        <w:t>صبروا ابتغاء وجه ربهم</w:t>
      </w:r>
      <w:r>
        <w:rPr>
          <w:rFonts w:hint="cs"/>
          <w:rtl/>
        </w:rPr>
        <w:t>)</w:t>
      </w:r>
      <w:r w:rsidR="00C56407">
        <w:rPr>
          <w:rFonts w:hint="cs"/>
          <w:rtl/>
        </w:rPr>
        <w:t xml:space="preserve"> أي لأجل رضا الله وابتغاء مرضاته</w:t>
      </w:r>
      <w:r>
        <w:rPr>
          <w:rFonts w:hint="cs"/>
          <w:rtl/>
        </w:rPr>
        <w:t>،</w:t>
      </w:r>
      <w:r w:rsidR="00C56407">
        <w:rPr>
          <w:rFonts w:hint="cs"/>
          <w:rtl/>
        </w:rPr>
        <w:t xml:space="preserve"> فهذه المعاني هي التي جاءت عن الصحابة والتابعين وأما ما عدا ذلك فهو تكلف لا دليل عليه</w:t>
      </w:r>
      <w:r>
        <w:rPr>
          <w:rFonts w:hint="cs"/>
          <w:rtl/>
        </w:rPr>
        <w:t>،</w:t>
      </w:r>
      <w:r w:rsidR="00C56407">
        <w:rPr>
          <w:rFonts w:hint="cs"/>
          <w:rtl/>
        </w:rPr>
        <w:t xml:space="preserve"> وأما من أراد بهذه الآية إثبات وجه جارحة هو جزء من الذات فتعالى الله عما يصفون</w:t>
      </w:r>
      <w:r>
        <w:rPr>
          <w:rFonts w:hint="cs"/>
          <w:rtl/>
        </w:rPr>
        <w:t>،</w:t>
      </w:r>
      <w:r w:rsidR="00C56407">
        <w:rPr>
          <w:rFonts w:hint="cs"/>
          <w:rtl/>
        </w:rPr>
        <w:t xml:space="preserve"> لأن الله تعالى له الأحدية المطلقة فهو منزه عن الأبعاض والأجزاء والجوارح</w:t>
      </w:r>
      <w:r>
        <w:rPr>
          <w:rFonts w:hint="cs"/>
          <w:rtl/>
        </w:rPr>
        <w:t>،</w:t>
      </w:r>
      <w:r w:rsidR="00C56407">
        <w:rPr>
          <w:rFonts w:hint="cs"/>
          <w:rtl/>
        </w:rPr>
        <w:t xml:space="preserve"> </w:t>
      </w:r>
      <w:r w:rsidR="00C56407">
        <w:rPr>
          <w:rFonts w:hint="cs"/>
          <w:bCs/>
          <w:rtl/>
        </w:rPr>
        <w:t>وكذلك جاءت الآيات في العين مضافاً إلى الله تعالى</w:t>
      </w:r>
      <w:r>
        <w:rPr>
          <w:rFonts w:hint="cs"/>
          <w:bCs/>
          <w:rtl/>
        </w:rPr>
        <w:t>:</w:t>
      </w:r>
      <w:r w:rsidR="00C56407">
        <w:rPr>
          <w:rFonts w:hint="cs"/>
          <w:bCs/>
          <w:rtl/>
        </w:rPr>
        <w:t xml:space="preserve"> </w:t>
      </w:r>
      <w:r w:rsidR="00C56407">
        <w:rPr>
          <w:rFonts w:hint="cs"/>
          <w:rtl/>
        </w:rPr>
        <w:t>جاءت</w:t>
      </w:r>
      <w:r>
        <w:rPr>
          <w:rFonts w:hint="cs"/>
          <w:rtl/>
        </w:rPr>
        <w:t xml:space="preserve"> </w:t>
      </w:r>
      <w:r w:rsidR="00C56407">
        <w:rPr>
          <w:rFonts w:hint="cs"/>
          <w:rtl/>
        </w:rPr>
        <w:t>العين مضافةً إلى الله تعالى في خمس آيات</w:t>
      </w:r>
      <w:r>
        <w:rPr>
          <w:rFonts w:hint="cs"/>
          <w:rtl/>
        </w:rPr>
        <w:t>:</w:t>
      </w:r>
      <w:r w:rsidR="00C56407">
        <w:rPr>
          <w:rFonts w:hint="cs"/>
          <w:rtl/>
        </w:rPr>
        <w:t xml:space="preserve"> في سورة هود </w:t>
      </w:r>
      <w:r>
        <w:rPr>
          <w:rFonts w:hint="cs"/>
          <w:rtl/>
        </w:rPr>
        <w:t>(</w:t>
      </w:r>
      <w:r w:rsidR="00C56407">
        <w:rPr>
          <w:rFonts w:hint="cs"/>
          <w:rtl/>
        </w:rPr>
        <w:t>واصنع الفلك بأعيننا ووحينا</w:t>
      </w:r>
      <w:r>
        <w:rPr>
          <w:rFonts w:hint="cs"/>
          <w:rtl/>
        </w:rPr>
        <w:t xml:space="preserve">) </w:t>
      </w:r>
      <w:r w:rsidR="00C56407">
        <w:rPr>
          <w:rFonts w:hint="cs"/>
          <w:rtl/>
        </w:rPr>
        <w:t xml:space="preserve">وفي سورة المؤمنون </w:t>
      </w:r>
      <w:r>
        <w:rPr>
          <w:rFonts w:hint="cs"/>
          <w:rtl/>
        </w:rPr>
        <w:t>(</w:t>
      </w:r>
      <w:r w:rsidR="00C56407">
        <w:rPr>
          <w:rFonts w:hint="cs"/>
          <w:rtl/>
        </w:rPr>
        <w:t>فأوحينا إليه أن اصنع الفلك بأعيننا ووحينا)</w:t>
      </w:r>
      <w:r>
        <w:rPr>
          <w:rFonts w:hint="cs"/>
          <w:rtl/>
        </w:rPr>
        <w:t xml:space="preserve"> </w:t>
      </w:r>
      <w:r w:rsidR="00C56407">
        <w:rPr>
          <w:rFonts w:hint="cs"/>
          <w:rtl/>
        </w:rPr>
        <w:t>وفي سورة طه</w:t>
      </w:r>
      <w:r>
        <w:rPr>
          <w:rFonts w:hint="cs"/>
          <w:rtl/>
        </w:rPr>
        <w:t xml:space="preserve"> (</w:t>
      </w:r>
      <w:r w:rsidR="00C56407">
        <w:rPr>
          <w:rFonts w:hint="cs"/>
          <w:rtl/>
        </w:rPr>
        <w:t>وألقيت عليك محبة مني ولتصنع على عيني</w:t>
      </w:r>
      <w:r>
        <w:rPr>
          <w:rFonts w:hint="cs"/>
          <w:rtl/>
        </w:rPr>
        <w:t xml:space="preserve">) </w:t>
      </w:r>
      <w:r w:rsidR="00C56407">
        <w:rPr>
          <w:rFonts w:hint="cs"/>
          <w:rtl/>
        </w:rPr>
        <w:t xml:space="preserve">وفي سورة الطور </w:t>
      </w:r>
      <w:r>
        <w:rPr>
          <w:rFonts w:hint="cs"/>
          <w:rtl/>
        </w:rPr>
        <w:t>(</w:t>
      </w:r>
      <w:r w:rsidR="00C56407">
        <w:rPr>
          <w:rFonts w:hint="cs"/>
          <w:rtl/>
        </w:rPr>
        <w:t>واصبر لحكم ربك فإنك بأعيننا</w:t>
      </w:r>
      <w:r>
        <w:rPr>
          <w:rFonts w:hint="cs"/>
          <w:rtl/>
        </w:rPr>
        <w:t xml:space="preserve">) </w:t>
      </w:r>
      <w:r w:rsidR="00C56407">
        <w:rPr>
          <w:rFonts w:hint="cs"/>
          <w:rtl/>
        </w:rPr>
        <w:t xml:space="preserve">وفي سورة القمر </w:t>
      </w:r>
      <w:r>
        <w:rPr>
          <w:rFonts w:hint="cs"/>
          <w:rtl/>
        </w:rPr>
        <w:t>(</w:t>
      </w:r>
      <w:r w:rsidR="00C56407">
        <w:rPr>
          <w:rFonts w:hint="cs"/>
          <w:rtl/>
        </w:rPr>
        <w:t>تجري بأعيننا</w:t>
      </w:r>
      <w:r>
        <w:rPr>
          <w:rFonts w:hint="cs"/>
          <w:rtl/>
        </w:rPr>
        <w:t>)،</w:t>
      </w:r>
      <w:r w:rsidR="00C56407">
        <w:rPr>
          <w:rFonts w:hint="cs"/>
          <w:rtl/>
        </w:rPr>
        <w:t xml:space="preserve"> المتدبر لآيات</w:t>
      </w:r>
      <w:r w:rsidR="00C56407">
        <w:rPr>
          <w:rFonts w:hint="cs"/>
        </w:rPr>
        <w:t xml:space="preserve"> </w:t>
      </w:r>
      <w:r w:rsidR="00C56407">
        <w:rPr>
          <w:rFonts w:hint="cs"/>
          <w:rtl/>
        </w:rPr>
        <w:t>القرآن يعلم يقينا أن العين يستعمل فيه في مجازات متعددة</w:t>
      </w:r>
      <w:r>
        <w:rPr>
          <w:rFonts w:hint="cs"/>
          <w:rtl/>
        </w:rPr>
        <w:t>،</w:t>
      </w:r>
      <w:r w:rsidR="00C56407">
        <w:rPr>
          <w:rFonts w:hint="cs"/>
          <w:rtl/>
        </w:rPr>
        <w:t xml:space="preserve"> فالعين تأتي حقيقة</w:t>
      </w:r>
      <w:r w:rsidR="00C56407">
        <w:rPr>
          <w:rFonts w:hint="cs"/>
        </w:rPr>
        <w:t xml:space="preserve"> </w:t>
      </w:r>
      <w:r w:rsidR="00C56407">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00C56407">
        <w:rPr>
          <w:rFonts w:hint="cs"/>
        </w:rPr>
        <w:t xml:space="preserve"> </w:t>
      </w:r>
      <w:r w:rsidR="00C56407">
        <w:rPr>
          <w:rFonts w:hint="cs"/>
          <w:rtl/>
        </w:rPr>
        <w:t>الحراسة والحفظ</w:t>
      </w:r>
      <w:r w:rsidR="00C56407">
        <w:rPr>
          <w:rFonts w:hint="cs"/>
        </w:rPr>
        <w:t xml:space="preserve"> </w:t>
      </w:r>
      <w:r w:rsidR="00C56407">
        <w:rPr>
          <w:rFonts w:hint="cs"/>
          <w:rtl/>
        </w:rPr>
        <w:t>في الغالب</w:t>
      </w:r>
      <w:r>
        <w:rPr>
          <w:rFonts w:hint="cs"/>
          <w:rtl/>
        </w:rPr>
        <w:t>،</w:t>
      </w:r>
      <w:r w:rsidR="00C56407">
        <w:rPr>
          <w:rFonts w:hint="cs"/>
          <w:rtl/>
        </w:rPr>
        <w:t xml:space="preserve"> فتأتي كناية على شدة العناية والحراسة</w:t>
      </w:r>
      <w:r>
        <w:rPr>
          <w:rFonts w:hint="cs"/>
          <w:rtl/>
        </w:rPr>
        <w:t>،</w:t>
      </w:r>
      <w:r w:rsidR="00C56407">
        <w:rPr>
          <w:rFonts w:hint="cs"/>
          <w:rtl/>
        </w:rPr>
        <w:t xml:space="preserve"> والوجه في حسن هذا المجاز</w:t>
      </w:r>
      <w:r>
        <w:rPr>
          <w:rFonts w:hint="cs"/>
          <w:rtl/>
        </w:rPr>
        <w:t>:</w:t>
      </w:r>
      <w:r w:rsidR="00C56407">
        <w:rPr>
          <w:rFonts w:hint="cs"/>
          <w:rtl/>
        </w:rPr>
        <w:t xml:space="preserve"> أن من عظمت عنايته بشيء وميله إليه</w:t>
      </w:r>
      <w:r>
        <w:rPr>
          <w:rFonts w:hint="cs"/>
          <w:rtl/>
        </w:rPr>
        <w:t>،</w:t>
      </w:r>
      <w:r w:rsidR="00C56407">
        <w:rPr>
          <w:rFonts w:hint="cs"/>
          <w:rtl/>
        </w:rPr>
        <w:t xml:space="preserve"> ورغبته فيه</w:t>
      </w:r>
      <w:r>
        <w:rPr>
          <w:rFonts w:hint="cs"/>
          <w:rtl/>
        </w:rPr>
        <w:t>،</w:t>
      </w:r>
      <w:r w:rsidR="00C56407">
        <w:rPr>
          <w:rFonts w:hint="cs"/>
          <w:rtl/>
        </w:rPr>
        <w:t xml:space="preserve"> كان كثير النظر إليه</w:t>
      </w:r>
      <w:r>
        <w:rPr>
          <w:rFonts w:hint="cs"/>
          <w:rtl/>
        </w:rPr>
        <w:t>،</w:t>
      </w:r>
      <w:r w:rsidR="00C56407">
        <w:rPr>
          <w:rFonts w:hint="cs"/>
          <w:rtl/>
        </w:rPr>
        <w:t xml:space="preserve"> فجعل لفظ العين ـ التي هي آلة لذلك النظر ـ كناية عن شدة العناية</w:t>
      </w:r>
      <w:r>
        <w:rPr>
          <w:rFonts w:hint="cs"/>
          <w:rtl/>
        </w:rPr>
        <w:t>،</w:t>
      </w:r>
      <w:r w:rsidR="00C56407">
        <w:rPr>
          <w:rFonts w:hint="cs"/>
          <w:rtl/>
        </w:rPr>
        <w:t xml:space="preserve"> فإذا جمعت العين دلت على كمال الحفظ والمبالغة فيه</w:t>
      </w:r>
      <w:r>
        <w:rPr>
          <w:rFonts w:hint="cs"/>
          <w:rtl/>
        </w:rPr>
        <w:t>،</w:t>
      </w:r>
      <w:r w:rsidR="00C56407">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Fonts w:hint="cs"/>
          <w:rtl/>
        </w:rPr>
        <w:t>،</w:t>
      </w:r>
      <w:r w:rsidR="00C56407">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C56407">
        <w:rPr>
          <w:rFonts w:hint="cs"/>
          <w:rtl/>
        </w:rPr>
        <w:t xml:space="preserve"> ولهذا فقد تواترت أقوال العلماء من أصوليين وفقهاء ومحدثين ومفسرين على </w:t>
      </w:r>
      <w:r w:rsidR="00C56407">
        <w:rPr>
          <w:rFonts w:hint="cs"/>
          <w:rtl/>
        </w:rPr>
        <w:lastRenderedPageBreak/>
        <w:t>حمل الآيات المتعلقة بالعين على البصر والإدراك أو على الرعاية والحفظ أو على شدة</w:t>
      </w:r>
      <w:r w:rsidR="00C56407">
        <w:rPr>
          <w:rFonts w:hint="cs"/>
        </w:rPr>
        <w:t xml:space="preserve"> </w:t>
      </w:r>
      <w:r w:rsidR="00C56407">
        <w:rPr>
          <w:rFonts w:hint="cs"/>
          <w:rtl/>
        </w:rPr>
        <w:t>العناية والحراسة</w:t>
      </w:r>
      <w:r>
        <w:rPr>
          <w:rFonts w:hint="cs"/>
          <w:rtl/>
        </w:rPr>
        <w:t>،</w:t>
      </w:r>
      <w:r w:rsidR="00C56407">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C56407">
        <w:rPr>
          <w:rFonts w:hint="cs"/>
          <w:rtl/>
        </w:rPr>
        <w:t xml:space="preserve"> ثم تواترت أقوال الأئمة المقتدى بهم في الدين على ذلك</w:t>
      </w:r>
      <w:r>
        <w:rPr>
          <w:rFonts w:hint="cs"/>
          <w:rtl/>
        </w:rPr>
        <w:t>،</w:t>
      </w:r>
      <w:r w:rsidR="00C56407">
        <w:rPr>
          <w:rFonts w:hint="cs"/>
          <w:rtl/>
        </w:rPr>
        <w:t xml:space="preserve"> وسيأتي طائفة كثيرة من أقوالهم في هذا المبحث إن شاء الله تعالى</w:t>
      </w:r>
      <w:r>
        <w:rPr>
          <w:rFonts w:hint="cs"/>
          <w:rtl/>
        </w:rPr>
        <w:t>،</w:t>
      </w:r>
      <w:r w:rsidR="00C56407">
        <w:rPr>
          <w:rFonts w:hint="cs"/>
          <w:rtl/>
        </w:rPr>
        <w:t xml:space="preserve"> فقوله</w:t>
      </w:r>
      <w:r w:rsidR="00C56407">
        <w:rPr>
          <w:rFonts w:hint="cs"/>
        </w:rPr>
        <w:t xml:space="preserve"> </w:t>
      </w:r>
      <w:r w:rsidR="00C56407">
        <w:rPr>
          <w:rFonts w:hint="cs"/>
          <w:rtl/>
        </w:rPr>
        <w:t xml:space="preserve">تعالى </w:t>
      </w:r>
      <w:r>
        <w:rPr>
          <w:rFonts w:hint="cs"/>
          <w:rtl/>
        </w:rPr>
        <w:t>(</w:t>
      </w:r>
      <w:r w:rsidR="00C56407">
        <w:rPr>
          <w:rFonts w:hint="cs"/>
          <w:rtl/>
        </w:rPr>
        <w:t>واصنع الفلك بأعيننا ووحينا</w:t>
      </w:r>
      <w:r>
        <w:rPr>
          <w:rFonts w:hint="cs"/>
          <w:rtl/>
        </w:rPr>
        <w:t>)</w:t>
      </w:r>
      <w:r w:rsidR="00C56407">
        <w:rPr>
          <w:rFonts w:hint="cs"/>
          <w:rtl/>
        </w:rPr>
        <w:t xml:space="preserve"> معناه بمرأى منا أو بحفظنا</w:t>
      </w:r>
      <w:r>
        <w:rPr>
          <w:rFonts w:hint="cs"/>
          <w:rtl/>
        </w:rPr>
        <w:t>،</w:t>
      </w:r>
      <w:r w:rsidR="00C56407">
        <w:rPr>
          <w:rFonts w:hint="cs"/>
          <w:rtl/>
        </w:rPr>
        <w:t xml:space="preserve"> وقوله تعالى </w:t>
      </w:r>
      <w:r>
        <w:rPr>
          <w:rFonts w:hint="cs"/>
          <w:rtl/>
        </w:rPr>
        <w:t>{</w:t>
      </w:r>
      <w:r w:rsidR="00C56407">
        <w:rPr>
          <w:rFonts w:hint="cs"/>
          <w:rtl/>
        </w:rPr>
        <w:t>وألقيت عليك محبة مني ولتصنع على عيني</w:t>
      </w:r>
      <w:r>
        <w:rPr>
          <w:rFonts w:hint="cs"/>
          <w:rtl/>
        </w:rPr>
        <w:t xml:space="preserve">} </w:t>
      </w:r>
      <w:r w:rsidR="00C56407">
        <w:rPr>
          <w:rFonts w:hint="cs"/>
          <w:rtl/>
        </w:rPr>
        <w:t>معناه أي بمرأى منى كناية عن الحفظ والصون والحنو والشفقة والرعاية والمراقبة</w:t>
      </w:r>
      <w:r>
        <w:rPr>
          <w:rFonts w:hint="cs"/>
          <w:rtl/>
        </w:rPr>
        <w:t>،</w:t>
      </w:r>
      <w:r w:rsidR="00C56407">
        <w:rPr>
          <w:rFonts w:hint="cs"/>
          <w:rtl/>
        </w:rPr>
        <w:t xml:space="preserve"> وقوله تعالى </w:t>
      </w:r>
      <w:r>
        <w:rPr>
          <w:rFonts w:hint="cs"/>
          <w:rtl/>
        </w:rPr>
        <w:t>(</w:t>
      </w:r>
      <w:r w:rsidR="00C56407">
        <w:rPr>
          <w:rFonts w:hint="cs"/>
          <w:rtl/>
        </w:rPr>
        <w:t>واصبر لحكم ربك فإنك بأعيننا</w:t>
      </w:r>
      <w:r>
        <w:rPr>
          <w:rFonts w:hint="cs"/>
          <w:rtl/>
        </w:rPr>
        <w:t>)</w:t>
      </w:r>
      <w:r w:rsidR="00C56407">
        <w:rPr>
          <w:rFonts w:hint="cs"/>
          <w:rtl/>
        </w:rPr>
        <w:t xml:space="preserve"> معناه بحفظنا إياك وحراستنا لك</w:t>
      </w:r>
      <w:r>
        <w:rPr>
          <w:rFonts w:hint="cs"/>
          <w:rtl/>
        </w:rPr>
        <w:t>،</w:t>
      </w:r>
      <w:r w:rsidR="00C56407">
        <w:rPr>
          <w:rFonts w:hint="cs"/>
          <w:rtl/>
        </w:rPr>
        <w:t xml:space="preserve"> قال الألوسي</w:t>
      </w:r>
      <w:r>
        <w:rPr>
          <w:rFonts w:hint="cs"/>
          <w:rtl/>
        </w:rPr>
        <w:t>:</w:t>
      </w:r>
      <w:r w:rsidR="00C56407">
        <w:rPr>
          <w:rFonts w:hint="cs"/>
          <w:rtl/>
        </w:rPr>
        <w:t xml:space="preserve"> " وعلى عينى أي بمرأى منى وهو استعارة تمثيلية للحفظ والصون فان المصون يجعل بمرأى والصنع الإحسان قال النحاس</w:t>
      </w:r>
      <w:r>
        <w:rPr>
          <w:rFonts w:hint="cs"/>
          <w:rtl/>
        </w:rPr>
        <w:t xml:space="preserve"> </w:t>
      </w:r>
      <w:r w:rsidR="00C56407">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C56407">
        <w:rPr>
          <w:rFonts w:hint="cs"/>
          <w:rtl/>
        </w:rPr>
        <w:t>روح المعاني ج: 16 ص: 190]</w:t>
      </w:r>
      <w:r>
        <w:rPr>
          <w:rFonts w:hint="cs"/>
          <w:rtl/>
        </w:rPr>
        <w:t>،</w:t>
      </w:r>
      <w:r w:rsidR="00C56407">
        <w:rPr>
          <w:rFonts w:hint="cs"/>
          <w:rtl/>
        </w:rPr>
        <w:t xml:space="preserve"> </w:t>
      </w:r>
      <w:r w:rsidR="00C56407">
        <w:rPr>
          <w:rFonts w:hint="cs"/>
          <w:bCs/>
          <w:rtl/>
        </w:rPr>
        <w:t>وكذلك جاءت الآيات في اليد مضافاً إلى الله تعالى</w:t>
      </w:r>
      <w:r>
        <w:rPr>
          <w:rFonts w:hint="cs"/>
          <w:bCs/>
          <w:rtl/>
        </w:rPr>
        <w:t>:</w:t>
      </w:r>
      <w:r w:rsidR="00C56407">
        <w:rPr>
          <w:rFonts w:hint="cs"/>
          <w:bCs/>
          <w:rtl/>
        </w:rPr>
        <w:t xml:space="preserve"> </w:t>
      </w:r>
      <w:r w:rsidR="00C56407">
        <w:rPr>
          <w:rFonts w:hint="cs"/>
          <w:rtl/>
        </w:rPr>
        <w:t>وذلك</w:t>
      </w:r>
      <w:r w:rsidR="00C56407">
        <w:rPr>
          <w:rFonts w:hint="cs"/>
        </w:rPr>
        <w:t xml:space="preserve"> </w:t>
      </w:r>
      <w:r w:rsidR="00C56407">
        <w:rPr>
          <w:rFonts w:hint="cs"/>
          <w:rtl/>
        </w:rPr>
        <w:t>في ثمان آيات بلفظ الوحدان في أربعة مواضع</w:t>
      </w:r>
      <w:r w:rsidR="00C56407">
        <w:rPr>
          <w:rFonts w:hint="cs"/>
        </w:rPr>
        <w:t xml:space="preserve"> </w:t>
      </w:r>
      <w:r w:rsidR="00C56407">
        <w:rPr>
          <w:rFonts w:hint="cs"/>
          <w:rtl/>
        </w:rPr>
        <w:t>والتثنية في موضعين والجمع في موضعين</w:t>
      </w:r>
      <w:r>
        <w:rPr>
          <w:rFonts w:hint="cs"/>
          <w:rtl/>
        </w:rPr>
        <w:t>،</w:t>
      </w:r>
      <w:r w:rsidR="00C56407">
        <w:rPr>
          <w:rFonts w:hint="cs"/>
          <w:rtl/>
        </w:rPr>
        <w:t xml:space="preserve"> ففي سورة المائدة </w:t>
      </w:r>
      <w:r>
        <w:rPr>
          <w:rFonts w:hint="cs"/>
          <w:rtl/>
        </w:rPr>
        <w:t>(</w:t>
      </w:r>
      <w:r w:rsidR="00C56407">
        <w:rPr>
          <w:rFonts w:hint="cs"/>
          <w:rtl/>
        </w:rPr>
        <w:t>بل يداه</w:t>
      </w:r>
      <w:r w:rsidR="00C56407">
        <w:rPr>
          <w:rFonts w:hint="cs"/>
        </w:rPr>
        <w:t xml:space="preserve"> </w:t>
      </w:r>
      <w:r w:rsidR="00C56407">
        <w:rPr>
          <w:rFonts w:hint="cs"/>
          <w:rtl/>
        </w:rPr>
        <w:t>مبسوطتان</w:t>
      </w:r>
      <w:r>
        <w:rPr>
          <w:rFonts w:hint="cs"/>
          <w:rtl/>
        </w:rPr>
        <w:t xml:space="preserve">) </w:t>
      </w:r>
      <w:r w:rsidR="00C56407">
        <w:rPr>
          <w:rFonts w:hint="cs"/>
          <w:rtl/>
        </w:rPr>
        <w:t>وفي سورة</w:t>
      </w:r>
      <w:r w:rsidR="00C56407">
        <w:rPr>
          <w:rFonts w:hint="cs"/>
        </w:rPr>
        <w:t xml:space="preserve"> </w:t>
      </w:r>
      <w:r w:rsidR="00C56407">
        <w:rPr>
          <w:rFonts w:hint="cs"/>
          <w:rtl/>
        </w:rPr>
        <w:t xml:space="preserve">ص </w:t>
      </w:r>
      <w:r>
        <w:rPr>
          <w:rFonts w:hint="cs"/>
          <w:rtl/>
          <w:lang w:bidi="ar-KW"/>
        </w:rPr>
        <w:t>(</w:t>
      </w:r>
      <w:r w:rsidR="00C56407">
        <w:rPr>
          <w:rFonts w:hint="cs"/>
          <w:rtl/>
        </w:rPr>
        <w:t>يا إبليس ما منعك أن تسجد لما خلقت بيدي</w:t>
      </w:r>
      <w:r>
        <w:rPr>
          <w:rFonts w:hint="cs"/>
          <w:rtl/>
        </w:rPr>
        <w:t>)</w:t>
      </w:r>
      <w:r w:rsidR="00C56407">
        <w:rPr>
          <w:rFonts w:hint="cs"/>
          <w:rtl/>
        </w:rPr>
        <w:t xml:space="preserve"> وفي سورة الأعراف </w:t>
      </w:r>
      <w:r>
        <w:rPr>
          <w:rFonts w:hint="cs"/>
          <w:rtl/>
        </w:rPr>
        <w:t>(</w:t>
      </w:r>
      <w:r w:rsidR="00C56407">
        <w:rPr>
          <w:rFonts w:hint="cs"/>
          <w:rtl/>
        </w:rPr>
        <w:t>ألهم أرجل</w:t>
      </w:r>
      <w:r w:rsidR="00C56407">
        <w:rPr>
          <w:rFonts w:hint="cs"/>
        </w:rPr>
        <w:t xml:space="preserve"> </w:t>
      </w:r>
      <w:r w:rsidR="00C56407">
        <w:rPr>
          <w:rFonts w:hint="cs"/>
          <w:rtl/>
        </w:rPr>
        <w:t>يمشون بها أم لهم أيد يبطشون بها أم لهم أعين يبصرون بها أم لهم آذان يسمعون بها</w:t>
      </w:r>
      <w:r>
        <w:rPr>
          <w:rtl/>
        </w:rPr>
        <w:t>)</w:t>
      </w:r>
      <w:r w:rsidR="00C56407">
        <w:rPr>
          <w:rFonts w:hint="cs"/>
          <w:rtl/>
        </w:rPr>
        <w:t xml:space="preserve"> عيرهم بعدم هذه الصفات وفي سورة</w:t>
      </w:r>
      <w:r>
        <w:rPr>
          <w:rFonts w:hint="cs"/>
          <w:rtl/>
        </w:rPr>
        <w:t xml:space="preserve"> </w:t>
      </w:r>
      <w:r w:rsidR="00C56407">
        <w:rPr>
          <w:rFonts w:hint="cs"/>
          <w:rtl/>
        </w:rPr>
        <w:t xml:space="preserve">يس </w:t>
      </w:r>
      <w:r>
        <w:rPr>
          <w:rFonts w:hint="cs"/>
          <w:rtl/>
        </w:rPr>
        <w:t>(</w:t>
      </w:r>
      <w:r w:rsidR="00C56407">
        <w:rPr>
          <w:rFonts w:hint="cs"/>
          <w:rtl/>
        </w:rPr>
        <w:t>أو لم يروا أنا خلقنا لهم مما عملت أيدينا أنعاما</w:t>
      </w:r>
      <w:r>
        <w:rPr>
          <w:rFonts w:hint="cs"/>
          <w:rtl/>
        </w:rPr>
        <w:t>)</w:t>
      </w:r>
      <w:r w:rsidR="00C56407">
        <w:rPr>
          <w:rFonts w:hint="cs"/>
          <w:rtl/>
        </w:rPr>
        <w:t xml:space="preserve"> وفي سورة الفتح </w:t>
      </w:r>
      <w:r>
        <w:rPr>
          <w:rFonts w:hint="cs"/>
          <w:rtl/>
        </w:rPr>
        <w:t>(</w:t>
      </w:r>
      <w:r w:rsidR="00C56407">
        <w:rPr>
          <w:rFonts w:hint="cs"/>
          <w:rtl/>
        </w:rPr>
        <w:t>يد الله فوق أيديهم</w:t>
      </w:r>
      <w:r>
        <w:rPr>
          <w:rFonts w:hint="cs"/>
          <w:rtl/>
        </w:rPr>
        <w:t>)</w:t>
      </w:r>
      <w:r w:rsidR="00C56407">
        <w:rPr>
          <w:rFonts w:hint="cs"/>
          <w:rtl/>
        </w:rPr>
        <w:t xml:space="preserve"> وفي سورة الحديد </w:t>
      </w:r>
      <w:r>
        <w:rPr>
          <w:rFonts w:hint="cs"/>
          <w:rtl/>
        </w:rPr>
        <w:t>(</w:t>
      </w:r>
      <w:r w:rsidR="00C56407">
        <w:rPr>
          <w:rFonts w:hint="cs"/>
          <w:rtl/>
        </w:rPr>
        <w:t>وان الفضل بيد الله يؤتيه</w:t>
      </w:r>
      <w:r w:rsidR="00C56407">
        <w:rPr>
          <w:rFonts w:hint="cs"/>
        </w:rPr>
        <w:t xml:space="preserve"> </w:t>
      </w:r>
      <w:r w:rsidR="00C56407">
        <w:rPr>
          <w:rFonts w:hint="cs"/>
          <w:rtl/>
        </w:rPr>
        <w:t>من يشاء</w:t>
      </w:r>
      <w:r>
        <w:rPr>
          <w:rFonts w:hint="cs"/>
          <w:rtl/>
        </w:rPr>
        <w:t>)</w:t>
      </w:r>
      <w:r w:rsidR="00C56407">
        <w:rPr>
          <w:rFonts w:hint="cs"/>
          <w:rtl/>
        </w:rPr>
        <w:t xml:space="preserve"> وفي سورة الملك </w:t>
      </w:r>
      <w:r>
        <w:rPr>
          <w:rFonts w:hint="cs"/>
          <w:rtl/>
        </w:rPr>
        <w:t>(</w:t>
      </w:r>
      <w:r w:rsidR="00C56407">
        <w:rPr>
          <w:rFonts w:hint="cs"/>
          <w:rtl/>
        </w:rPr>
        <w:t>تبارك الذي بيده الملك</w:t>
      </w:r>
      <w:r>
        <w:rPr>
          <w:rFonts w:hint="cs"/>
          <w:rtl/>
        </w:rPr>
        <w:t>)</w:t>
      </w:r>
      <w:r w:rsidR="00C56407">
        <w:rPr>
          <w:rFonts w:hint="cs"/>
          <w:rtl/>
        </w:rPr>
        <w:t xml:space="preserve"> وفي سورة آل عمران </w:t>
      </w:r>
      <w:r>
        <w:rPr>
          <w:rFonts w:hint="cs"/>
          <w:rtl/>
        </w:rPr>
        <w:t>(</w:t>
      </w:r>
      <w:r w:rsidR="00C56407">
        <w:rPr>
          <w:rFonts w:hint="cs"/>
          <w:rtl/>
        </w:rPr>
        <w:t>بيدك الخير انك على كل</w:t>
      </w:r>
      <w:r w:rsidR="00C56407">
        <w:rPr>
          <w:rFonts w:hint="cs"/>
        </w:rPr>
        <w:t xml:space="preserve"> </w:t>
      </w:r>
      <w:r w:rsidR="00C56407">
        <w:rPr>
          <w:rFonts w:hint="cs"/>
          <w:rtl/>
        </w:rPr>
        <w:t>شيء قدير</w:t>
      </w:r>
      <w:r>
        <w:rPr>
          <w:rFonts w:hint="cs"/>
          <w:rtl/>
        </w:rPr>
        <w:t>)،</w:t>
      </w:r>
      <w:r w:rsidR="00C56407">
        <w:rPr>
          <w:rFonts w:hint="cs"/>
          <w:rtl/>
        </w:rPr>
        <w:t xml:space="preserve"> المتدبر لآيات القرآن يعلم يقينا أن اليد تستعمل فيه في مجازات متعددة لا يمكن إنكارها ولا على سبيل المكابرة ومثالها</w:t>
      </w:r>
      <w:r>
        <w:rPr>
          <w:rFonts w:hint="cs"/>
          <w:rtl/>
        </w:rPr>
        <w:t>،</w:t>
      </w:r>
      <w:r w:rsidR="00C56407">
        <w:rPr>
          <w:rFonts w:hint="cs"/>
          <w:rtl/>
        </w:rPr>
        <w:t xml:space="preserve"> </w:t>
      </w:r>
      <w:r w:rsidR="00C56407">
        <w:rPr>
          <w:rFonts w:hint="cs"/>
          <w:bCs/>
          <w:rtl/>
        </w:rPr>
        <w:t>قوله تعالى</w:t>
      </w:r>
      <w:r w:rsidR="00C56407">
        <w:rPr>
          <w:rFonts w:hint="cs"/>
          <w:rtl/>
        </w:rPr>
        <w:t xml:space="preserve"> </w:t>
      </w:r>
      <w:r>
        <w:rPr>
          <w:rFonts w:hint="cs"/>
          <w:rtl/>
        </w:rPr>
        <w:t>(</w:t>
      </w:r>
      <w:r w:rsidR="00C56407">
        <w:rPr>
          <w:rFonts w:hint="cs"/>
          <w:rtl/>
        </w:rPr>
        <w:t>بَلْ يَدَاهُ مَبْسُوطَتَانِ يُنفِقُ كَيْفَ يَشَاء {64}‏المائدة</w:t>
      </w:r>
      <w:r>
        <w:rPr>
          <w:rFonts w:hint="cs"/>
          <w:rtl/>
        </w:rPr>
        <w:t>،</w:t>
      </w:r>
      <w:r w:rsidR="00C56407">
        <w:rPr>
          <w:rFonts w:hint="cs"/>
          <w:rtl/>
        </w:rPr>
        <w:t xml:space="preserve"> فإن بلغاء العرب يعلمون أن الوصف بغل</w:t>
      </w:r>
      <w:r w:rsidR="00C56407">
        <w:rPr>
          <w:rFonts w:hint="cs"/>
        </w:rPr>
        <w:t xml:space="preserve"> </w:t>
      </w:r>
      <w:r w:rsidR="00C56407">
        <w:rPr>
          <w:rFonts w:hint="cs"/>
          <w:rtl/>
        </w:rPr>
        <w:t>اليد وبسطها</w:t>
      </w:r>
      <w:r w:rsidR="00C56407">
        <w:rPr>
          <w:rFonts w:hint="cs"/>
        </w:rPr>
        <w:t xml:space="preserve"> </w:t>
      </w:r>
      <w:r w:rsidR="00C56407">
        <w:rPr>
          <w:rFonts w:hint="cs"/>
          <w:rtl/>
        </w:rPr>
        <w:t>مجاز</w:t>
      </w:r>
      <w:r w:rsidR="00C56407">
        <w:rPr>
          <w:rFonts w:hint="cs"/>
        </w:rPr>
        <w:t xml:space="preserve"> </w:t>
      </w:r>
      <w:r w:rsidR="00C56407">
        <w:rPr>
          <w:rFonts w:hint="cs"/>
          <w:rtl/>
        </w:rPr>
        <w:t xml:space="preserve">عن البخل والجود ومنه قوله تعالى آمراً نبيه صلى الله عليه وسلم </w:t>
      </w:r>
      <w:r>
        <w:rPr>
          <w:rFonts w:hint="cs"/>
          <w:rtl/>
        </w:rPr>
        <w:t>(</w:t>
      </w:r>
      <w:r w:rsidR="00C56407">
        <w:rPr>
          <w:rFonts w:hint="cs"/>
          <w:rtl/>
        </w:rPr>
        <w:t>ولا تجعل يدك مغلولة</w:t>
      </w:r>
      <w:r w:rsidR="00C56407">
        <w:rPr>
          <w:rFonts w:hint="cs"/>
        </w:rPr>
        <w:t xml:space="preserve"> </w:t>
      </w:r>
      <w:r w:rsidR="00C56407">
        <w:rPr>
          <w:rFonts w:hint="cs"/>
          <w:rtl/>
        </w:rPr>
        <w:t>إلى عنقك ولا تبسطها</w:t>
      </w:r>
      <w:r w:rsidR="00C56407">
        <w:rPr>
          <w:rFonts w:hint="cs"/>
        </w:rPr>
        <w:t xml:space="preserve"> </w:t>
      </w:r>
      <w:r w:rsidR="00C56407">
        <w:rPr>
          <w:rFonts w:hint="cs"/>
          <w:rtl/>
        </w:rPr>
        <w:t>كل</w:t>
      </w:r>
      <w:r w:rsidR="00C56407">
        <w:rPr>
          <w:rFonts w:hint="cs"/>
        </w:rPr>
        <w:t xml:space="preserve"> </w:t>
      </w:r>
      <w:r w:rsidR="00C56407">
        <w:rPr>
          <w:rFonts w:hint="cs"/>
          <w:rtl/>
        </w:rPr>
        <w:t>البسط</w:t>
      </w:r>
      <w:r>
        <w:rPr>
          <w:rFonts w:hint="cs"/>
          <w:rtl/>
        </w:rPr>
        <w:t>)</w:t>
      </w:r>
      <w:r w:rsidR="00C56407">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C56407">
        <w:rPr>
          <w:rFonts w:hint="cs"/>
          <w:rtl/>
        </w:rPr>
        <w:t xml:space="preserve"> وإنما الأمر بالقصد في الإنفاق</w:t>
      </w:r>
      <w:r>
        <w:rPr>
          <w:rFonts w:hint="cs"/>
          <w:rtl/>
        </w:rPr>
        <w:t>،</w:t>
      </w:r>
      <w:r w:rsidR="00C56407">
        <w:rPr>
          <w:rFonts w:hint="cs"/>
          <w:rtl/>
        </w:rPr>
        <w:t xml:space="preserve"> وهكذا هاهنا</w:t>
      </w:r>
      <w:r>
        <w:rPr>
          <w:rFonts w:hint="cs"/>
          <w:rtl/>
        </w:rPr>
        <w:t>،</w:t>
      </w:r>
      <w:r w:rsidR="00C56407">
        <w:rPr>
          <w:rFonts w:hint="cs"/>
          <w:rtl/>
        </w:rPr>
        <w:t xml:space="preserve"> فالمقصود من غل اليد وبسطها</w:t>
      </w:r>
      <w:r w:rsidR="00C56407">
        <w:rPr>
          <w:rFonts w:hint="cs"/>
        </w:rPr>
        <w:t xml:space="preserve"> </w:t>
      </w:r>
      <w:r w:rsidR="00C56407">
        <w:rPr>
          <w:rFonts w:hint="cs"/>
          <w:rtl/>
        </w:rPr>
        <w:t>المجاز</w:t>
      </w:r>
      <w:r w:rsidR="00C56407">
        <w:rPr>
          <w:rFonts w:hint="cs"/>
        </w:rPr>
        <w:t xml:space="preserve"> </w:t>
      </w:r>
      <w:r w:rsidR="00C56407">
        <w:rPr>
          <w:rFonts w:hint="cs"/>
          <w:rtl/>
        </w:rPr>
        <w:t>عن محض البخل والجود من غير قصد في ذلك إلى إثبات يد</w:t>
      </w:r>
      <w:r w:rsidR="00C56407">
        <w:rPr>
          <w:rFonts w:hint="cs"/>
        </w:rPr>
        <w:t xml:space="preserve"> </w:t>
      </w:r>
      <w:r w:rsidR="00C56407">
        <w:rPr>
          <w:rFonts w:hint="cs"/>
          <w:rtl/>
        </w:rPr>
        <w:t>أو غل أو بسط</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bCs/>
          <w:rtl/>
        </w:rPr>
        <w:t>{</w:t>
      </w:r>
      <w:r w:rsidR="00C56407">
        <w:rPr>
          <w:rFonts w:hint="cs"/>
          <w:bCs/>
          <w:rtl/>
        </w:rPr>
        <w:t>إِنَّ الَّذِينَ</w:t>
      </w:r>
      <w:r w:rsidR="00C56407">
        <w:rPr>
          <w:rFonts w:hint="cs"/>
          <w:bCs/>
        </w:rPr>
        <w:t xml:space="preserve"> </w:t>
      </w:r>
      <w:r w:rsidR="00C56407">
        <w:rPr>
          <w:rFonts w:hint="cs"/>
          <w:bCs/>
          <w:rtl/>
        </w:rPr>
        <w:t>يُبَايِعُونَكَ إِنَّمَا يُبَايِعُونَ اللَّهَ يَدُ اللَّهِ فَوْقَ أَيْدِيهِمْ</w:t>
      </w:r>
      <w:r w:rsidR="00C56407">
        <w:rPr>
          <w:rFonts w:hint="cs"/>
          <w:bCs/>
        </w:rPr>
        <w:t xml:space="preserve"> </w:t>
      </w:r>
      <w:r w:rsidR="00C56407">
        <w:rPr>
          <w:rFonts w:hint="cs"/>
          <w:bCs/>
          <w:rtl/>
        </w:rPr>
        <w:t>فَمَن نَّكَثَ فَإِنَّمَا يَنكُثُ عَلَى نَفْسِهِ وَمَنْ أَوْفَى بِمَا</w:t>
      </w:r>
      <w:r w:rsidR="00C56407">
        <w:rPr>
          <w:rFonts w:hint="cs"/>
          <w:bCs/>
        </w:rPr>
        <w:t xml:space="preserve"> </w:t>
      </w:r>
      <w:r w:rsidR="00C56407">
        <w:rPr>
          <w:rFonts w:hint="cs"/>
          <w:bCs/>
          <w:rtl/>
        </w:rPr>
        <w:t>عَاهَدَ عَلَيْهُ اللَّهَ فَسَيُؤْتِيهِ أَجْرًا عَظِيمًا</w:t>
      </w:r>
      <w:r>
        <w:rPr>
          <w:rFonts w:hint="cs"/>
          <w:bCs/>
          <w:rtl/>
        </w:rPr>
        <w:t>}</w:t>
      </w:r>
      <w:r w:rsidR="00C56407">
        <w:rPr>
          <w:rFonts w:hint="cs"/>
          <w:rtl/>
        </w:rPr>
        <w:t xml:space="preserve"> </w:t>
      </w:r>
      <w:r>
        <w:rPr>
          <w:rFonts w:hint="cs"/>
          <w:rtl/>
        </w:rPr>
        <w:t>[</w:t>
      </w:r>
      <w:r w:rsidR="00C56407">
        <w:rPr>
          <w:rFonts w:hint="cs"/>
          <w:rtl/>
        </w:rPr>
        <w:t>الفتح</w:t>
      </w:r>
      <w:r>
        <w:rPr>
          <w:rFonts w:hint="cs"/>
          <w:rtl/>
        </w:rPr>
        <w:t>:</w:t>
      </w:r>
      <w:r w:rsidR="00C56407">
        <w:rPr>
          <w:rFonts w:hint="cs"/>
          <w:rtl/>
        </w:rPr>
        <w:t xml:space="preserve"> 10</w:t>
      </w:r>
      <w:r>
        <w:rPr>
          <w:rFonts w:hint="cs"/>
          <w:rtl/>
        </w:rPr>
        <w:t>]،</w:t>
      </w:r>
      <w:r w:rsidR="00C56407">
        <w:rPr>
          <w:rFonts w:hint="cs"/>
          <w:rtl/>
        </w:rPr>
        <w:t xml:space="preserve"> </w:t>
      </w:r>
      <w:r w:rsidR="00C56407">
        <w:rPr>
          <w:rFonts w:hint="cs"/>
          <w:bCs/>
          <w:rtl/>
        </w:rPr>
        <w:t xml:space="preserve">فإن سياق </w:t>
      </w:r>
      <w:r w:rsidR="00C56407">
        <w:rPr>
          <w:rFonts w:hint="cs"/>
          <w:bCs/>
          <w:rtl/>
        </w:rPr>
        <w:lastRenderedPageBreak/>
        <w:t>الآية يدل على الرضا ببيعتهم</w:t>
      </w:r>
      <w:r>
        <w:rPr>
          <w:rFonts w:hint="cs"/>
          <w:bCs/>
          <w:rtl/>
        </w:rPr>
        <w:t>،</w:t>
      </w:r>
      <w:r w:rsidR="00C56407">
        <w:rPr>
          <w:rFonts w:hint="cs"/>
          <w:bCs/>
          <w:rtl/>
        </w:rPr>
        <w:t xml:space="preserve"> و</w:t>
      </w:r>
      <w:r w:rsidR="00C56407">
        <w:rPr>
          <w:rFonts w:hint="cs"/>
          <w:rtl/>
        </w:rPr>
        <w:t>الآية لم ترد للإخبار عن الله بأن له يداً</w:t>
      </w:r>
      <w:r>
        <w:rPr>
          <w:rFonts w:hint="cs"/>
          <w:rtl/>
        </w:rPr>
        <w:t>،</w:t>
      </w:r>
      <w:r w:rsidR="00C56407">
        <w:rPr>
          <w:rFonts w:hint="cs"/>
          <w:rtl/>
        </w:rPr>
        <w:t xml:space="preserve"> وأن يده هذه فوق الصحابة المبايعين</w:t>
      </w:r>
      <w:r>
        <w:rPr>
          <w:rFonts w:hint="cs"/>
          <w:rtl/>
        </w:rPr>
        <w:t>،</w:t>
      </w:r>
      <w:r w:rsidR="00C56407">
        <w:rPr>
          <w:rFonts w:hint="cs"/>
          <w:rtl/>
        </w:rPr>
        <w:t xml:space="preserve"> وإنما وردت لبيان قضية أكبر من ذلك والإخبار عن مسألة أعظم</w:t>
      </w:r>
      <w:r>
        <w:rPr>
          <w:rFonts w:hint="cs"/>
          <w:rtl/>
        </w:rPr>
        <w:t>،</w:t>
      </w:r>
      <w:r w:rsidR="00C56407">
        <w:rPr>
          <w:rFonts w:hint="cs"/>
          <w:rtl/>
        </w:rPr>
        <w:t xml:space="preserve"> ألا وهي تأكيد هذه البيعة وتعظيم أمرها والإخبار عن شرفها</w:t>
      </w:r>
      <w:r>
        <w:rPr>
          <w:rFonts w:hint="cs"/>
          <w:rtl/>
        </w:rPr>
        <w:t xml:space="preserve"> </w:t>
      </w:r>
      <w:r w:rsidR="00C56407">
        <w:rPr>
          <w:rFonts w:hint="cs"/>
          <w:rtl/>
        </w:rPr>
        <w:t>وعلو مقامها</w:t>
      </w:r>
      <w:r>
        <w:rPr>
          <w:rFonts w:hint="cs"/>
          <w:rtl/>
        </w:rPr>
        <w:t>،</w:t>
      </w:r>
      <w:r w:rsidR="00C56407">
        <w:rPr>
          <w:rFonts w:hint="cs"/>
          <w:rtl/>
        </w:rPr>
        <w:t xml:space="preserve"> وربطها بالله سبحانه وتعالى مباشرة لتقوية روابطها وتوثيق عراها</w:t>
      </w:r>
      <w:r>
        <w:rPr>
          <w:rFonts w:hint="cs"/>
          <w:rtl/>
        </w:rPr>
        <w:t xml:space="preserve"> </w:t>
      </w:r>
      <w:r w:rsidR="00C56407">
        <w:rPr>
          <w:rFonts w:hint="cs"/>
          <w:rtl/>
        </w:rPr>
        <w:t>لذلك بدأت الآية بالبيعة فقال</w:t>
      </w:r>
      <w:r>
        <w:rPr>
          <w:rFonts w:hint="cs"/>
          <w:rtl/>
        </w:rPr>
        <w:t>:</w:t>
      </w:r>
      <w:r w:rsidR="00C56407">
        <w:rPr>
          <w:rFonts w:hint="cs"/>
          <w:rtl/>
        </w:rPr>
        <w:t xml:space="preserve"> </w:t>
      </w:r>
      <w:r>
        <w:rPr>
          <w:rFonts w:hint="cs"/>
          <w:rtl/>
        </w:rPr>
        <w:t>(</w:t>
      </w:r>
      <w:r w:rsidR="00C56407">
        <w:rPr>
          <w:rFonts w:hint="cs"/>
          <w:rtl/>
        </w:rPr>
        <w:t>إن الذين يبايعونك إنما يبايعون الله يد الله فوق أيديهم</w:t>
      </w:r>
      <w:r>
        <w:rPr>
          <w:rFonts w:hint="cs"/>
          <w:rtl/>
        </w:rPr>
        <w:t>)</w:t>
      </w:r>
      <w:r w:rsidR="00C56407">
        <w:rPr>
          <w:rFonts w:hint="cs"/>
          <w:rtl/>
        </w:rPr>
        <w:t xml:space="preserve"> ثم تَدرج إلى التنبيه إلى أن البيعة مع الله فقال</w:t>
      </w:r>
      <w:r>
        <w:rPr>
          <w:rFonts w:hint="cs"/>
          <w:rtl/>
        </w:rPr>
        <w:t>:</w:t>
      </w:r>
      <w:r w:rsidR="00C56407">
        <w:rPr>
          <w:rFonts w:hint="cs"/>
          <w:rtl/>
        </w:rPr>
        <w:t xml:space="preserve"> </w:t>
      </w:r>
      <w:r>
        <w:rPr>
          <w:rFonts w:hint="cs"/>
          <w:rtl/>
        </w:rPr>
        <w:t>(</w:t>
      </w:r>
      <w:r w:rsidR="00C56407">
        <w:rPr>
          <w:rFonts w:hint="cs"/>
          <w:rtl/>
        </w:rPr>
        <w:t>إنما يبايعون الله</w:t>
      </w:r>
      <w:r>
        <w:rPr>
          <w:rFonts w:hint="cs"/>
          <w:rtl/>
        </w:rPr>
        <w:t>)</w:t>
      </w:r>
      <w:r w:rsidR="00C56407">
        <w:rPr>
          <w:rFonts w:hint="cs"/>
          <w:rtl/>
        </w:rPr>
        <w:t xml:space="preserve"> ثم صوَّر هذا المعنى لتقريبه إلى الأذهان فقال: (يد الله فوق أيديهم</w:t>
      </w:r>
      <w:r>
        <w:rPr>
          <w:rFonts w:hint="cs"/>
          <w:rtl/>
        </w:rPr>
        <w:t>)</w:t>
      </w:r>
      <w:r w:rsidR="00C56407">
        <w:rPr>
          <w:rFonts w:hint="cs"/>
          <w:rtl/>
        </w:rPr>
        <w:t xml:space="preserve"> تعظيماً وتبريكا</w:t>
      </w:r>
      <w:r>
        <w:rPr>
          <w:rFonts w:hint="cs"/>
          <w:rtl/>
        </w:rPr>
        <w:t>،</w:t>
      </w:r>
      <w:r w:rsidR="00C56407">
        <w:rPr>
          <w:rFonts w:hint="cs"/>
          <w:rtl/>
        </w:rPr>
        <w:t xml:space="preserve"> ثم بين ما يترتب على قضية اليد للمبايعة والمبايَعَة من الالتزام بالعهد والميثاق وخطر الخيانة</w:t>
      </w:r>
      <w:r>
        <w:rPr>
          <w:rFonts w:hint="cs"/>
          <w:rtl/>
        </w:rPr>
        <w:t>،</w:t>
      </w:r>
      <w:r w:rsidR="00C56407">
        <w:rPr>
          <w:rFonts w:hint="cs"/>
          <w:rtl/>
        </w:rPr>
        <w:t xml:space="preserve"> وأن الذي يخون إنما يخون الله فقال</w:t>
      </w:r>
      <w:r>
        <w:rPr>
          <w:rFonts w:hint="cs"/>
          <w:rtl/>
        </w:rPr>
        <w:t>:</w:t>
      </w:r>
      <w:r w:rsidR="00C56407">
        <w:rPr>
          <w:rFonts w:hint="cs"/>
          <w:rtl/>
        </w:rPr>
        <w:t xml:space="preserve"> </w:t>
      </w:r>
      <w:r>
        <w:rPr>
          <w:rFonts w:hint="cs"/>
          <w:rtl/>
        </w:rPr>
        <w:t>(</w:t>
      </w:r>
      <w:r w:rsidR="00C56407">
        <w:rPr>
          <w:rFonts w:hint="cs"/>
          <w:rtl/>
        </w:rPr>
        <w:t>ومن نكث فإنما ينكث على نفسه</w:t>
      </w:r>
      <w:r>
        <w:rPr>
          <w:rFonts w:hint="cs"/>
          <w:rtl/>
        </w:rPr>
        <w:t>)،</w:t>
      </w:r>
      <w:r w:rsidR="00C56407">
        <w:rPr>
          <w:rFonts w:hint="cs"/>
          <w:rtl/>
        </w:rPr>
        <w:t xml:space="preserve"> وقد تقدم ذكر أقوال المفسرين التي تؤيد ذلك</w:t>
      </w:r>
      <w:r>
        <w:rPr>
          <w:rFonts w:hint="cs"/>
          <w:rtl/>
        </w:rPr>
        <w:t>،</w:t>
      </w:r>
      <w:r w:rsidR="00C56407">
        <w:rPr>
          <w:rFonts w:hint="cs"/>
          <w:rtl/>
        </w:rPr>
        <w:t xml:space="preserve"> </w:t>
      </w:r>
      <w:r w:rsidR="00C56407">
        <w:rPr>
          <w:rFonts w:hint="cs"/>
          <w:bCs/>
          <w:rtl/>
        </w:rPr>
        <w:t>وقوله تعالى (</w:t>
      </w:r>
      <w:r w:rsidR="00C56407">
        <w:rPr>
          <w:rFonts w:hint="cs"/>
          <w:rtl/>
        </w:rPr>
        <w:t>تَبَارَكَ الَّذِي</w:t>
      </w:r>
      <w:r w:rsidR="00C56407">
        <w:rPr>
          <w:rFonts w:hint="cs"/>
        </w:rPr>
        <w:t xml:space="preserve"> </w:t>
      </w:r>
      <w:r w:rsidR="00C56407">
        <w:rPr>
          <w:rFonts w:hint="cs"/>
          <w:rtl/>
        </w:rPr>
        <w:t>بِيَدِهِ الْمُلْكُ وَهُوَ عَلَى كُلِّ شَيْءٍ قَدِيرٌ</w:t>
      </w:r>
      <w:r>
        <w:rPr>
          <w:rFonts w:hint="cs"/>
          <w:rtl/>
        </w:rPr>
        <w:t>)[</w:t>
      </w:r>
      <w:r w:rsidR="00C56407">
        <w:rPr>
          <w:rFonts w:hint="cs"/>
          <w:rtl/>
        </w:rPr>
        <w:t xml:space="preserve">سورة الملك/1] </w:t>
      </w:r>
      <w:r w:rsidR="00C56407">
        <w:rPr>
          <w:rFonts w:hint="cs"/>
          <w:bCs/>
          <w:rtl/>
        </w:rPr>
        <w:t>وهاهنا التعبير القرآني (بِيَدِهِ الْمُلْكُ</w:t>
      </w:r>
      <w:r>
        <w:rPr>
          <w:rFonts w:hint="cs"/>
          <w:bCs/>
          <w:rtl/>
        </w:rPr>
        <w:t>)</w:t>
      </w:r>
      <w:r w:rsidR="00C56407">
        <w:rPr>
          <w:rFonts w:hint="cs"/>
          <w:bCs/>
          <w:rtl/>
        </w:rPr>
        <w:t xml:space="preserve"> كناية عن القدرة بقرينة ختم الآية بقوله تعالى </w:t>
      </w:r>
      <w:r>
        <w:rPr>
          <w:rFonts w:hint="cs"/>
          <w:bCs/>
          <w:rtl/>
        </w:rPr>
        <w:t>{</w:t>
      </w:r>
      <w:r w:rsidR="00C56407">
        <w:rPr>
          <w:rFonts w:hint="cs"/>
          <w:bCs/>
          <w:rtl/>
        </w:rPr>
        <w:t>وَهُوَ عَلَى كُلِّ شَيْءٍ قَدِيرٌ</w:t>
      </w:r>
      <w:r>
        <w:rPr>
          <w:rFonts w:hint="cs"/>
          <w:bCs/>
          <w:rtl/>
        </w:rPr>
        <w:t xml:space="preserve">} </w:t>
      </w:r>
      <w:r w:rsidR="00C56407">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C56407">
        <w:rPr>
          <w:rFonts w:hint="cs"/>
          <w:bCs/>
          <w:rtl/>
        </w:rPr>
        <w:t xml:space="preserve"> </w:t>
      </w:r>
      <w:r w:rsidR="00C56407">
        <w:rPr>
          <w:rFonts w:hint="cs"/>
          <w:rtl/>
        </w:rPr>
        <w:t>ولو كان المراد إثبات اليد على حقيقتها المعروفة لنا كجارحة لجاء التعبير المحكم بقوله إعلموا أن لله يد</w:t>
      </w:r>
      <w:r>
        <w:rPr>
          <w:rFonts w:hint="cs"/>
          <w:rtl/>
        </w:rPr>
        <w:t>،</w:t>
      </w:r>
      <w:r w:rsidR="00C56407">
        <w:rPr>
          <w:rFonts w:hint="cs"/>
          <w:rtl/>
        </w:rPr>
        <w:t xml:space="preserve"> أو آمنوا بأن لله يد وهكذا كما جاءت الآيات المحكمات تترا بمثل قوله تعالى (فَاعْلَمُواْ أَنَّ</w:t>
      </w:r>
      <w:r w:rsidR="00C56407">
        <w:rPr>
          <w:rFonts w:hint="cs"/>
        </w:rPr>
        <w:t xml:space="preserve"> </w:t>
      </w:r>
      <w:r w:rsidR="00C56407">
        <w:rPr>
          <w:rFonts w:hint="cs"/>
          <w:rtl/>
        </w:rPr>
        <w:t>اللّهَ عَزِيزٌ حَكِيمٌ</w:t>
      </w:r>
      <w:r>
        <w:rPr>
          <w:rFonts w:hint="cs"/>
          <w:rtl/>
        </w:rPr>
        <w:t>)</w:t>
      </w:r>
      <w:r w:rsidR="00C56407">
        <w:rPr>
          <w:rFonts w:hint="cs"/>
          <w:rtl/>
        </w:rPr>
        <w:t xml:space="preserve"> و (وَاعْلَمُواْ أَنَّ</w:t>
      </w:r>
      <w:r w:rsidR="00C56407">
        <w:rPr>
          <w:rFonts w:hint="cs"/>
        </w:rPr>
        <w:t xml:space="preserve"> </w:t>
      </w:r>
      <w:r w:rsidR="00C56407">
        <w:rPr>
          <w:rFonts w:hint="cs"/>
          <w:rtl/>
        </w:rPr>
        <w:t>اللّهَ بِكُلِّ شَيْءٍ عَلِيمٌ</w:t>
      </w:r>
      <w:r>
        <w:rPr>
          <w:rFonts w:hint="cs"/>
          <w:rtl/>
        </w:rPr>
        <w:t>)</w:t>
      </w:r>
      <w:r w:rsidR="00C56407">
        <w:rPr>
          <w:rFonts w:hint="cs"/>
          <w:rtl/>
        </w:rPr>
        <w:t>و (وَاعْلَمُواْ أَنَّ</w:t>
      </w:r>
      <w:r w:rsidR="00C56407">
        <w:rPr>
          <w:rFonts w:hint="cs"/>
        </w:rPr>
        <w:t xml:space="preserve"> </w:t>
      </w:r>
      <w:r w:rsidR="00C56407">
        <w:rPr>
          <w:rFonts w:hint="cs"/>
          <w:rtl/>
        </w:rPr>
        <w:t>اللّهَ غَفُورٌ حَلِيمٌ</w:t>
      </w:r>
      <w:r>
        <w:rPr>
          <w:rFonts w:hint="cs"/>
          <w:rtl/>
        </w:rPr>
        <w:t>)</w:t>
      </w:r>
      <w:r w:rsidR="00C56407">
        <w:rPr>
          <w:rFonts w:hint="cs"/>
          <w:rtl/>
        </w:rPr>
        <w:t>و (وَاعْلَمُواْ أَنَّ</w:t>
      </w:r>
      <w:r w:rsidR="00C56407">
        <w:rPr>
          <w:rFonts w:hint="cs"/>
        </w:rPr>
        <w:t xml:space="preserve"> </w:t>
      </w:r>
      <w:r w:rsidR="00C56407">
        <w:rPr>
          <w:rFonts w:hint="cs"/>
          <w:rtl/>
        </w:rPr>
        <w:t>اللّهَ سَمِيعٌ عَلِيمٌ</w:t>
      </w:r>
      <w:r>
        <w:rPr>
          <w:rFonts w:hint="cs"/>
          <w:rtl/>
        </w:rPr>
        <w:t>)</w:t>
      </w:r>
      <w:r w:rsidR="00C56407">
        <w:rPr>
          <w:rFonts w:hint="cs"/>
          <w:rtl/>
        </w:rPr>
        <w:t>و (وَاعْلَمُواْ أَنَّ</w:t>
      </w:r>
      <w:r w:rsidR="00C56407">
        <w:rPr>
          <w:rFonts w:hint="cs"/>
        </w:rPr>
        <w:t xml:space="preserve"> </w:t>
      </w:r>
      <w:r w:rsidR="00C56407">
        <w:rPr>
          <w:rFonts w:hint="cs"/>
          <w:rtl/>
        </w:rPr>
        <w:t>اللّهَ غَنِيٌّ حَمِيد ٌ) و (فَاعْلَمُواْ أَنَّ</w:t>
      </w:r>
      <w:r w:rsidR="00C56407">
        <w:rPr>
          <w:rFonts w:hint="cs"/>
        </w:rPr>
        <w:t xml:space="preserve"> </w:t>
      </w:r>
      <w:r w:rsidR="00C56407">
        <w:rPr>
          <w:rFonts w:hint="cs"/>
          <w:rtl/>
        </w:rPr>
        <w:t>اللّهَ غَفُورٌ رَّحِيمٌ</w:t>
      </w:r>
      <w:r>
        <w:rPr>
          <w:rFonts w:hint="cs"/>
          <w:rtl/>
        </w:rPr>
        <w:t>)</w:t>
      </w:r>
      <w:r w:rsidR="00C56407">
        <w:rPr>
          <w:rFonts w:hint="cs"/>
          <w:rtl/>
        </w:rPr>
        <w:t xml:space="preserve"> و (فَاعْلَمُواْ أَنَّ</w:t>
      </w:r>
      <w:r w:rsidR="00C56407">
        <w:rPr>
          <w:rFonts w:hint="cs"/>
        </w:rPr>
        <w:t xml:space="preserve"> </w:t>
      </w:r>
      <w:r w:rsidR="00C56407">
        <w:rPr>
          <w:rFonts w:hint="cs"/>
          <w:rtl/>
        </w:rPr>
        <w:t>اللّهَ عَزِيزٌ حَكِيمٌ</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أَوَلَمْ يَرَوْا أَنَّا خَلَقْنَا لَهُمْ مِمَّا عَمِلَتْ أَيْدِينَا أَنْعَامًا فَهُمْ لَهَا مَالِكُونَ</w:t>
      </w:r>
      <w:r w:rsidR="00C56407">
        <w:rPr>
          <w:rFonts w:hint="cs"/>
        </w:rPr>
        <w:t xml:space="preserve"> </w:t>
      </w:r>
      <w:r w:rsidR="00C56407">
        <w:rPr>
          <w:rFonts w:hint="cs"/>
          <w:rtl/>
        </w:rPr>
        <w:t>{71}</w:t>
      </w:r>
      <w:r w:rsidR="00C56407">
        <w:rPr>
          <w:rFonts w:hint="cs"/>
        </w:rPr>
        <w:t xml:space="preserve"> </w:t>
      </w:r>
      <w:r w:rsidR="00C56407">
        <w:rPr>
          <w:rFonts w:hint="cs"/>
          <w:rtl/>
        </w:rPr>
        <w:t>وَذَلَّلْنَاهَا لَهُمْ فَمِنْهَا رَكُوبُهُمْ</w:t>
      </w:r>
      <w:r w:rsidR="00C56407">
        <w:rPr>
          <w:rFonts w:hint="cs"/>
        </w:rPr>
        <w:t xml:space="preserve"> </w:t>
      </w:r>
      <w:r w:rsidR="00C56407">
        <w:rPr>
          <w:rFonts w:hint="cs"/>
          <w:rtl/>
        </w:rPr>
        <w:t>وَمِنْهَا يَأْكُلُونَ {72}}</w:t>
      </w:r>
      <w:r>
        <w:rPr>
          <w:rFonts w:hint="cs"/>
          <w:rtl/>
        </w:rPr>
        <w:t>،</w:t>
      </w:r>
      <w:r w:rsidR="00C56407">
        <w:rPr>
          <w:rFonts w:hint="cs"/>
          <w:rtl/>
        </w:rPr>
        <w:t xml:space="preserve"> </w:t>
      </w:r>
      <w:r w:rsidR="00C56407">
        <w:rPr>
          <w:rFonts w:hint="cs"/>
          <w:bCs/>
          <w:rtl/>
        </w:rPr>
        <w:t>وقوله تعالى</w:t>
      </w:r>
      <w:r>
        <w:rPr>
          <w:rFonts w:hint="cs"/>
          <w:rtl/>
        </w:rPr>
        <w:t>:</w:t>
      </w:r>
      <w:r w:rsidR="00C56407">
        <w:rPr>
          <w:rFonts w:hint="cs"/>
          <w:rtl/>
        </w:rPr>
        <w:t xml:space="preserve"> </w:t>
      </w:r>
      <w:r>
        <w:rPr>
          <w:rFonts w:hint="cs"/>
          <w:rtl/>
        </w:rPr>
        <w:t>{</w:t>
      </w:r>
      <w:r w:rsidR="00C56407">
        <w:rPr>
          <w:rFonts w:hint="cs"/>
          <w:rtl/>
        </w:rPr>
        <w:t>يَا أَيُّهَا</w:t>
      </w:r>
      <w:r w:rsidR="00C56407">
        <w:rPr>
          <w:rFonts w:hint="cs"/>
        </w:rPr>
        <w:t xml:space="preserve"> </w:t>
      </w:r>
      <w:r w:rsidR="00C56407">
        <w:rPr>
          <w:rFonts w:hint="cs"/>
          <w:rtl/>
        </w:rPr>
        <w:t>الَّذِينَ آمَنُوا لَا تُقَدِّمُوا بَيْنَ يَدَيِ اللَّهِ وَرَسُولِهِ وَاتَّقُوا</w:t>
      </w:r>
      <w:r w:rsidR="00C56407">
        <w:rPr>
          <w:rFonts w:hint="cs"/>
        </w:rPr>
        <w:t xml:space="preserve"> </w:t>
      </w:r>
      <w:r w:rsidR="00C56407">
        <w:rPr>
          <w:rFonts w:hint="cs"/>
          <w:rtl/>
        </w:rPr>
        <w:t>اللَّهَ إِنَّ اللَّهَ سَمِيعٌ عَلِيمٌ {1}</w:t>
      </w:r>
      <w:r>
        <w:rPr>
          <w:rFonts w:hint="cs"/>
          <w:rtl/>
        </w:rPr>
        <w:t>}،</w:t>
      </w:r>
      <w:r w:rsidR="00C56407">
        <w:rPr>
          <w:rFonts w:hint="cs"/>
          <w:rtl/>
        </w:rPr>
        <w:t xml:space="preserve"> </w:t>
      </w:r>
      <w:r w:rsidR="00C56407">
        <w:rPr>
          <w:rFonts w:hint="cs"/>
          <w:bCs/>
          <w:rtl/>
        </w:rPr>
        <w:t>وقوله تعالى</w:t>
      </w:r>
      <w:r w:rsidR="00C56407">
        <w:rPr>
          <w:rFonts w:hint="cs"/>
          <w:rtl/>
        </w:rPr>
        <w:t xml:space="preserve"> </w:t>
      </w:r>
      <w:r>
        <w:rPr>
          <w:rFonts w:hint="cs"/>
          <w:rtl/>
        </w:rPr>
        <w:t>{</w:t>
      </w:r>
      <w:r w:rsidR="00C56407">
        <w:rPr>
          <w:rFonts w:hint="cs"/>
          <w:rtl/>
        </w:rPr>
        <w:t>وَالسَّمَاء بَنَيْنَاهَا بِأَيْدٍ وَإِنَّا لَمُوسِعُونَ {47}}</w:t>
      </w:r>
      <w:r>
        <w:rPr>
          <w:rFonts w:hint="cs"/>
          <w:rtl/>
        </w:rPr>
        <w:t>،</w:t>
      </w:r>
      <w:r w:rsidR="00C56407">
        <w:rPr>
          <w:rFonts w:hint="cs"/>
          <w:rtl/>
        </w:rPr>
        <w:t xml:space="preserve"> </w:t>
      </w:r>
      <w:r w:rsidR="00C56407">
        <w:rPr>
          <w:rFonts w:hint="cs"/>
          <w:bCs/>
          <w:rtl/>
        </w:rPr>
        <w:t>قلت</w:t>
      </w:r>
      <w:r>
        <w:rPr>
          <w:rFonts w:hint="cs"/>
          <w:rtl/>
        </w:rPr>
        <w:t>:</w:t>
      </w:r>
      <w:r w:rsidR="00C56407">
        <w:rPr>
          <w:rFonts w:hint="cs"/>
          <w:rtl/>
        </w:rPr>
        <w:t xml:space="preserve"> اليد تجمع على أيد قال تعالى </w:t>
      </w:r>
      <w:r>
        <w:rPr>
          <w:rFonts w:hint="cs"/>
          <w:rtl/>
        </w:rPr>
        <w:t>{</w:t>
      </w:r>
      <w:r w:rsidR="00C56407">
        <w:rPr>
          <w:rFonts w:hint="cs"/>
          <w:rtl/>
        </w:rPr>
        <w:t>ألهم أيد يبطشون بها</w:t>
      </w:r>
      <w:r>
        <w:rPr>
          <w:rFonts w:hint="cs"/>
          <w:rtl/>
        </w:rPr>
        <w:t>}</w:t>
      </w:r>
      <w:r w:rsidR="00C56407">
        <w:rPr>
          <w:rFonts w:hint="cs"/>
          <w:rtl/>
        </w:rPr>
        <w:t xml:space="preserve"> وقال تعالى </w:t>
      </w:r>
      <w:r>
        <w:rPr>
          <w:rFonts w:hint="cs"/>
          <w:rtl/>
        </w:rPr>
        <w:t>{</w:t>
      </w:r>
      <w:r w:rsidR="00C56407">
        <w:rPr>
          <w:rFonts w:hint="cs"/>
          <w:rtl/>
        </w:rPr>
        <w:t>والسماء بنيناها بأيد</w:t>
      </w:r>
      <w:r>
        <w:rPr>
          <w:rFonts w:hint="cs"/>
          <w:rtl/>
        </w:rPr>
        <w:t>}</w:t>
      </w:r>
      <w:r w:rsidR="00C56407">
        <w:rPr>
          <w:rFonts w:hint="cs"/>
          <w:rtl/>
        </w:rPr>
        <w:t xml:space="preserve"> و على أيدي قال تعالى </w:t>
      </w:r>
      <w:r>
        <w:rPr>
          <w:rFonts w:hint="cs"/>
          <w:rtl/>
        </w:rPr>
        <w:t>{</w:t>
      </w:r>
      <w:r w:rsidR="00C56407">
        <w:rPr>
          <w:rFonts w:hint="cs"/>
          <w:rtl/>
        </w:rPr>
        <w:t>مما عملت أيدينا</w:t>
      </w:r>
      <w:r>
        <w:rPr>
          <w:rFonts w:hint="cs"/>
          <w:rtl/>
        </w:rPr>
        <w:t>}،</w:t>
      </w:r>
      <w:r w:rsidR="00C56407">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C56407">
        <w:rPr>
          <w:rFonts w:hint="cs"/>
          <w:rtl/>
        </w:rPr>
        <w:t xml:space="preserve"> والمراد بالآية هاهنا</w:t>
      </w:r>
      <w:r>
        <w:rPr>
          <w:rFonts w:hint="cs"/>
          <w:rtl/>
        </w:rPr>
        <w:t xml:space="preserve"> </w:t>
      </w:r>
      <w:r w:rsidR="00C56407">
        <w:rPr>
          <w:rFonts w:hint="cs"/>
          <w:rtl/>
        </w:rPr>
        <w:t>إثبات القوة والقدرة</w:t>
      </w:r>
      <w:r>
        <w:rPr>
          <w:rFonts w:hint="cs"/>
          <w:rtl/>
        </w:rPr>
        <w:t>،</w:t>
      </w:r>
      <w:r w:rsidR="00C56407">
        <w:rPr>
          <w:rFonts w:hint="cs"/>
          <w:rtl/>
        </w:rPr>
        <w:t xml:space="preserve"> مثالها في ذلك تماما قوله تعالى </w:t>
      </w:r>
      <w:r>
        <w:rPr>
          <w:rFonts w:hint="cs"/>
          <w:rtl/>
        </w:rPr>
        <w:t>{</w:t>
      </w:r>
      <w:r w:rsidR="00C56407">
        <w:rPr>
          <w:rFonts w:hint="cs"/>
          <w:rtl/>
        </w:rPr>
        <w:t>وَاذْكُرْ عَبْدَنَا</w:t>
      </w:r>
      <w:r w:rsidR="00C56407">
        <w:rPr>
          <w:rFonts w:hint="cs"/>
        </w:rPr>
        <w:t xml:space="preserve"> </w:t>
      </w:r>
      <w:r w:rsidR="00C56407">
        <w:rPr>
          <w:rFonts w:hint="cs"/>
          <w:rtl/>
        </w:rPr>
        <w:t>دَاوُودَ ذَا الْأَيْدِ إِنَّهُ أَوَّابٌ</w:t>
      </w:r>
      <w:r>
        <w:rPr>
          <w:rFonts w:hint="cs"/>
          <w:rtl/>
        </w:rPr>
        <w:t>}</w:t>
      </w:r>
      <w:r w:rsidR="00C56407">
        <w:rPr>
          <w:rFonts w:hint="cs"/>
          <w:rtl/>
        </w:rPr>
        <w:t xml:space="preserve"> وقوله تعالى</w:t>
      </w:r>
      <w:r>
        <w:rPr>
          <w:rFonts w:hint="cs"/>
          <w:rtl/>
        </w:rPr>
        <w:t xml:space="preserve"> {</w:t>
      </w:r>
      <w:r w:rsidR="00C56407">
        <w:rPr>
          <w:rFonts w:hint="cs"/>
          <w:rtl/>
        </w:rPr>
        <w:t>وَاذْكُرْ عِبَادَنَا إبْرَاهِيمَ وَإِسْحَقَ وَيَعْقُوبَ أُوْلِي</w:t>
      </w:r>
      <w:r w:rsidR="00C56407">
        <w:rPr>
          <w:rFonts w:hint="cs"/>
        </w:rPr>
        <w:t xml:space="preserve"> </w:t>
      </w:r>
      <w:r w:rsidR="00C56407">
        <w:rPr>
          <w:rFonts w:hint="cs"/>
          <w:rtl/>
        </w:rPr>
        <w:t>الْأَيْدِي</w:t>
      </w:r>
      <w:r w:rsidR="00C56407">
        <w:rPr>
          <w:rFonts w:hint="cs"/>
        </w:rPr>
        <w:t xml:space="preserve"> </w:t>
      </w:r>
      <w:r w:rsidR="00C56407">
        <w:rPr>
          <w:rFonts w:hint="cs"/>
          <w:rtl/>
        </w:rPr>
        <w:t>وَالْأَبْصَارِ</w:t>
      </w:r>
      <w:r>
        <w:rPr>
          <w:rFonts w:hint="cs"/>
          <w:rtl/>
        </w:rPr>
        <w:t xml:space="preserve">}، </w:t>
      </w:r>
      <w:r w:rsidR="00C56407">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C56407">
        <w:rPr>
          <w:rFonts w:hint="cs"/>
          <w:rtl/>
        </w:rPr>
        <w:t xml:space="preserve"> أم أن المقصود بالأيدي في الآيات هو قوتهم في الطاعة وجدهم وتشميرهم للعبادة</w:t>
      </w:r>
      <w:r>
        <w:rPr>
          <w:rFonts w:hint="cs"/>
          <w:rtl/>
        </w:rPr>
        <w:t>،</w:t>
      </w:r>
      <w:r w:rsidR="00C56407">
        <w:rPr>
          <w:rFonts w:hint="cs"/>
          <w:rtl/>
        </w:rPr>
        <w:t xml:space="preserve"> واستعير لذلك بلفظ الأيدي لأنها عادة موضع القوة والجد والعمل . فلا شك أن المعنى المقصود هو </w:t>
      </w:r>
      <w:r w:rsidR="00C56407">
        <w:rPr>
          <w:rFonts w:hint="cs"/>
          <w:rtl/>
        </w:rPr>
        <w:lastRenderedPageBreak/>
        <w:t>الثاني</w:t>
      </w:r>
      <w:r>
        <w:rPr>
          <w:rFonts w:hint="cs"/>
          <w:rtl/>
        </w:rPr>
        <w:t>،</w:t>
      </w:r>
      <w:r w:rsidR="00C56407">
        <w:rPr>
          <w:rFonts w:hint="cs"/>
          <w:rtl/>
        </w:rPr>
        <w:t xml:space="preserve"> وهاهنا في الآية (وَالسَّمَاء بَنَيْنَاهَا بِأَيْدٍ وَإِنَّا لَمُوسِعُونَ</w:t>
      </w:r>
      <w:r>
        <w:rPr>
          <w:rFonts w:hint="cs"/>
          <w:rtl/>
        </w:rPr>
        <w:t>)</w:t>
      </w:r>
      <w:r w:rsidR="00C56407">
        <w:rPr>
          <w:rFonts w:hint="cs"/>
          <w:rtl/>
        </w:rPr>
        <w:t xml:space="preserve"> نفس المقصود إذ لم تسق الآية لإثبات جارحة لله تعالى عن ذلك لأنه نقص يتنزه الأحد الصمد عنه</w:t>
      </w:r>
      <w:r>
        <w:rPr>
          <w:rFonts w:hint="cs"/>
          <w:rtl/>
        </w:rPr>
        <w:t>،</w:t>
      </w:r>
      <w:r w:rsidR="00C56407">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Pr>
          <w:rFonts w:hint="cs"/>
          <w:rtl/>
        </w:rPr>
        <w:t>(</w:t>
      </w:r>
      <w:r w:rsidR="00C56407">
        <w:rPr>
          <w:rFonts w:hint="cs"/>
          <w:rtl/>
        </w:rPr>
        <w:t>الجارحة</w:t>
      </w:r>
      <w:r>
        <w:rPr>
          <w:rFonts w:hint="cs"/>
          <w:rtl/>
        </w:rPr>
        <w:t>)</w:t>
      </w:r>
      <w:r w:rsidR="00C56407">
        <w:rPr>
          <w:rFonts w:hint="cs"/>
          <w:rtl/>
        </w:rPr>
        <w:t xml:space="preserve"> يحتاج إلى يده لتناوله الأشياء وصاحب الرجل (الجارحة</w:t>
      </w:r>
      <w:r>
        <w:rPr>
          <w:rFonts w:hint="cs"/>
          <w:rtl/>
        </w:rPr>
        <w:t>)</w:t>
      </w:r>
      <w:r w:rsidR="00C56407">
        <w:rPr>
          <w:rFonts w:hint="cs"/>
          <w:rtl/>
        </w:rPr>
        <w:t xml:space="preserve"> يحتاج إلى رجله ليتحرك بها وصاحب العين </w:t>
      </w:r>
      <w:r>
        <w:rPr>
          <w:rFonts w:hint="cs"/>
          <w:rtl/>
        </w:rPr>
        <w:t>(</w:t>
      </w:r>
      <w:r w:rsidR="00C56407">
        <w:rPr>
          <w:rFonts w:hint="cs"/>
          <w:rtl/>
        </w:rPr>
        <w:t>الجارحة</w:t>
      </w:r>
      <w:r>
        <w:rPr>
          <w:rFonts w:hint="cs"/>
          <w:rtl/>
        </w:rPr>
        <w:t>)</w:t>
      </w:r>
      <w:r w:rsidR="00C56407">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Pr>
          <w:rFonts w:hint="cs"/>
          <w:rtl/>
        </w:rPr>
        <w:t>،</w:t>
      </w:r>
      <w:r w:rsidR="00C56407">
        <w:rPr>
          <w:rFonts w:hint="cs"/>
          <w:rtl/>
        </w:rPr>
        <w:t xml:space="preserve"> وإثبات الجارحة ليس فيه أي معنى للكمال الإلهي المتصف بكمال الأحدية وكمال الصمدية وكمال القيومية وكمال الغنى</w:t>
      </w:r>
      <w:r>
        <w:rPr>
          <w:rFonts w:hint="cs"/>
          <w:rtl/>
        </w:rPr>
        <w:t>،</w:t>
      </w:r>
      <w:r w:rsidR="00C56407">
        <w:rPr>
          <w:rFonts w:hint="cs"/>
          <w:rtl/>
        </w:rPr>
        <w:t xml:space="preserve"> بل هو نقص يتنزه الله تعالى عنه ويضاد جميع تلك الصفات العلا</w:t>
      </w:r>
      <w:r>
        <w:rPr>
          <w:rFonts w:hint="cs"/>
          <w:rtl/>
        </w:rPr>
        <w:t>،</w:t>
      </w:r>
      <w:r w:rsidR="00C56407">
        <w:rPr>
          <w:rFonts w:hint="cs"/>
          <w:rtl/>
        </w:rPr>
        <w:t xml:space="preserve"> ونعود إلى الآية فنقول</w:t>
      </w:r>
      <w:r>
        <w:rPr>
          <w:rFonts w:hint="cs"/>
          <w:rtl/>
        </w:rPr>
        <w:t>:</w:t>
      </w:r>
      <w:r w:rsidR="00C56407">
        <w:rPr>
          <w:rFonts w:hint="cs"/>
          <w:rtl/>
        </w:rPr>
        <w:t xml:space="preserve"> [تأويل حبر الأمة وترجمان القرآن للأيد في الآية بالقوة</w:t>
      </w:r>
      <w:r>
        <w:rPr>
          <w:rFonts w:hint="cs"/>
          <w:rtl/>
        </w:rPr>
        <w:t>]،</w:t>
      </w:r>
      <w:r w:rsidR="00C56407">
        <w:rPr>
          <w:rFonts w:hint="cs"/>
          <w:rtl/>
        </w:rPr>
        <w:t xml:space="preserve"> فقد أخرج ابن</w:t>
      </w:r>
      <w:r w:rsidR="00C56407">
        <w:rPr>
          <w:rFonts w:hint="cs"/>
        </w:rPr>
        <w:t xml:space="preserve"> </w:t>
      </w:r>
      <w:r w:rsidR="00C56407">
        <w:rPr>
          <w:rFonts w:hint="cs"/>
          <w:rtl/>
        </w:rPr>
        <w:t>جرير وابن المنذر وابن أبي حاتم والبيهقي في الأسماء والصفات عن ابن عباس رضي الله</w:t>
      </w:r>
      <w:r w:rsidR="00C56407">
        <w:rPr>
          <w:rFonts w:hint="cs"/>
        </w:rPr>
        <w:t xml:space="preserve"> </w:t>
      </w:r>
      <w:r w:rsidR="00C56407">
        <w:rPr>
          <w:rFonts w:hint="cs"/>
          <w:rtl/>
        </w:rPr>
        <w:t xml:space="preserve">عنهما في قوله تعالى </w:t>
      </w:r>
      <w:r>
        <w:rPr>
          <w:rFonts w:hint="cs"/>
          <w:rtl/>
        </w:rPr>
        <w:t>(</w:t>
      </w:r>
      <w:r w:rsidR="00C56407">
        <w:rPr>
          <w:rFonts w:hint="cs"/>
          <w:rtl/>
        </w:rPr>
        <w:t>والسماء بنيناها</w:t>
      </w:r>
      <w:r w:rsidR="00C56407">
        <w:rPr>
          <w:rFonts w:hint="cs"/>
        </w:rPr>
        <w:t xml:space="preserve"> </w:t>
      </w:r>
      <w:r w:rsidR="00C56407">
        <w:rPr>
          <w:rFonts w:hint="cs"/>
          <w:rtl/>
        </w:rPr>
        <w:t>بأيد</w:t>
      </w:r>
      <w:r>
        <w:rPr>
          <w:rFonts w:hint="cs"/>
          <w:rtl/>
        </w:rPr>
        <w:t xml:space="preserve">) </w:t>
      </w:r>
      <w:r w:rsidR="00C56407">
        <w:rPr>
          <w:rFonts w:hint="cs"/>
          <w:rtl/>
        </w:rPr>
        <w:t>قال: بقوة</w:t>
      </w:r>
      <w:r>
        <w:rPr>
          <w:rFonts w:hint="cs"/>
          <w:rtl/>
        </w:rPr>
        <w:t>،</w:t>
      </w:r>
      <w:r w:rsidR="00C56407">
        <w:rPr>
          <w:rFonts w:hint="cs"/>
          <w:rtl/>
        </w:rPr>
        <w:t xml:space="preserve"> وقد تأول التابعون للأيد في الآية بالقوة </w:t>
      </w:r>
      <w:r w:rsidR="00C56407">
        <w:rPr>
          <w:rFonts w:hint="cs"/>
          <w:bCs/>
          <w:rtl/>
        </w:rPr>
        <w:t>نفقد أخرج ابن</w:t>
      </w:r>
      <w:r w:rsidR="00C56407">
        <w:rPr>
          <w:rFonts w:hint="cs"/>
          <w:bCs/>
        </w:rPr>
        <w:t xml:space="preserve"> </w:t>
      </w:r>
      <w:r w:rsidR="00C56407">
        <w:rPr>
          <w:rFonts w:hint="cs"/>
          <w:bCs/>
          <w:rtl/>
        </w:rPr>
        <w:t>جرير عن مجاهد و قتادة</w:t>
      </w:r>
      <w:r>
        <w:rPr>
          <w:rFonts w:hint="cs"/>
          <w:bCs/>
          <w:rtl/>
        </w:rPr>
        <w:t xml:space="preserve"> </w:t>
      </w:r>
      <w:r w:rsidR="00C56407">
        <w:rPr>
          <w:rFonts w:hint="cs"/>
          <w:bCs/>
          <w:rtl/>
        </w:rPr>
        <w:t>والسدي وغيرهم من التابعين وأخرج</w:t>
      </w:r>
      <w:r w:rsidR="00C56407">
        <w:rPr>
          <w:rFonts w:hint="cs"/>
          <w:bCs/>
        </w:rPr>
        <w:t xml:space="preserve"> </w:t>
      </w:r>
      <w:r w:rsidR="00C56407">
        <w:rPr>
          <w:rFonts w:hint="cs"/>
          <w:bCs/>
          <w:rtl/>
        </w:rPr>
        <w:t>البيهقي</w:t>
      </w:r>
      <w:r w:rsidR="00C56407">
        <w:rPr>
          <w:rFonts w:hint="cs"/>
          <w:bCs/>
        </w:rPr>
        <w:t xml:space="preserve"> </w:t>
      </w:r>
      <w:r w:rsidR="00C56407">
        <w:rPr>
          <w:rFonts w:hint="cs"/>
          <w:bCs/>
          <w:rtl/>
        </w:rPr>
        <w:t>وغيره عن مجاهد في قولهم (والسماء</w:t>
      </w:r>
      <w:r w:rsidR="00C56407">
        <w:rPr>
          <w:rFonts w:hint="cs"/>
          <w:bCs/>
        </w:rPr>
        <w:t xml:space="preserve"> </w:t>
      </w:r>
      <w:r w:rsidR="00C56407">
        <w:rPr>
          <w:rFonts w:hint="cs"/>
          <w:bCs/>
          <w:rtl/>
        </w:rPr>
        <w:t>بنيناها</w:t>
      </w:r>
      <w:r w:rsidR="00C56407">
        <w:rPr>
          <w:rFonts w:hint="cs"/>
          <w:bCs/>
        </w:rPr>
        <w:t xml:space="preserve"> </w:t>
      </w:r>
      <w:r w:rsidR="00C56407">
        <w:rPr>
          <w:rFonts w:hint="cs"/>
          <w:bCs/>
          <w:rtl/>
        </w:rPr>
        <w:t>بأيد</w:t>
      </w:r>
      <w:r>
        <w:rPr>
          <w:rFonts w:hint="cs"/>
          <w:bCs/>
          <w:rtl/>
        </w:rPr>
        <w:t>)</w:t>
      </w:r>
      <w:r w:rsidR="00C56407">
        <w:rPr>
          <w:rFonts w:hint="cs"/>
          <w:bCs/>
          <w:rtl/>
        </w:rPr>
        <w:t xml:space="preserve"> قالوا</w:t>
      </w:r>
      <w:r>
        <w:rPr>
          <w:rFonts w:hint="cs"/>
          <w:bCs/>
          <w:rtl/>
        </w:rPr>
        <w:t>:</w:t>
      </w:r>
      <w:r w:rsidR="00C56407">
        <w:rPr>
          <w:rFonts w:hint="cs"/>
          <w:bCs/>
          <w:rtl/>
        </w:rPr>
        <w:t xml:space="preserve"> يعني</w:t>
      </w:r>
      <w:r w:rsidR="00C56407">
        <w:rPr>
          <w:rFonts w:hint="cs"/>
          <w:bCs/>
        </w:rPr>
        <w:t xml:space="preserve"> </w:t>
      </w:r>
      <w:r w:rsidR="00C56407">
        <w:rPr>
          <w:rFonts w:hint="cs"/>
          <w:bCs/>
          <w:rtl/>
        </w:rPr>
        <w:t>بقوة</w:t>
      </w:r>
      <w:r>
        <w:rPr>
          <w:rFonts w:hint="cs"/>
          <w:rtl/>
        </w:rPr>
        <w:t>،</w:t>
      </w:r>
      <w:r w:rsidR="00C56407">
        <w:rPr>
          <w:rFonts w:hint="cs"/>
          <w:rtl/>
        </w:rPr>
        <w:t xml:space="preserve"> </w:t>
      </w:r>
      <w:r w:rsidR="00C56407">
        <w:rPr>
          <w:rFonts w:hint="cs"/>
          <w:bCs/>
          <w:rtl/>
        </w:rPr>
        <w:t>وقد تواترت أقوال العلماء والمفسرين واللغويين على تأويل اليد بالقوة</w:t>
      </w:r>
      <w:r>
        <w:rPr>
          <w:rFonts w:hint="cs"/>
          <w:bCs/>
          <w:rtl/>
        </w:rPr>
        <w:t>]،</w:t>
      </w:r>
      <w:r w:rsidR="00C56407">
        <w:rPr>
          <w:rFonts w:hint="cs"/>
          <w:bCs/>
          <w:rtl/>
        </w:rPr>
        <w:t xml:space="preserve"> قال الطبري</w:t>
      </w:r>
      <w:r w:rsidR="00C56407">
        <w:rPr>
          <w:rFonts w:hint="cs"/>
          <w:rtl/>
        </w:rPr>
        <w:t xml:space="preserve"> " ذا</w:t>
      </w:r>
      <w:r w:rsidR="00C56407">
        <w:rPr>
          <w:rFonts w:hint="cs"/>
        </w:rPr>
        <w:t xml:space="preserve"> </w:t>
      </w:r>
      <w:r w:rsidR="00C56407">
        <w:rPr>
          <w:rFonts w:hint="cs"/>
          <w:rtl/>
        </w:rPr>
        <w:t>الأيد ويعني بقوله ذا الأيد ذا القوة والبطش الشديد</w:t>
      </w:r>
      <w:r w:rsidR="00C56407">
        <w:rPr>
          <w:rFonts w:hint="cs"/>
        </w:rPr>
        <w:t xml:space="preserve"> </w:t>
      </w:r>
      <w:r w:rsidR="00C56407">
        <w:rPr>
          <w:rFonts w:hint="cs"/>
          <w:rtl/>
        </w:rPr>
        <w:t>في ذات الله والصبر على طاعته ..قال ابن زيد في قوله داود ذا الأيد قال ذا القوة في عبادة الله الأيد القوة وقرأ والسماء</w:t>
      </w:r>
      <w:r>
        <w:rPr>
          <w:rFonts w:hint="cs"/>
          <w:rtl/>
        </w:rPr>
        <w:t xml:space="preserve"> </w:t>
      </w:r>
      <w:r w:rsidR="00C56407">
        <w:rPr>
          <w:rFonts w:hint="cs"/>
          <w:rtl/>
        </w:rPr>
        <w:t>بنيناها بأيد</w:t>
      </w:r>
      <w:r>
        <w:rPr>
          <w:rFonts w:hint="cs"/>
          <w:rtl/>
        </w:rPr>
        <w:t xml:space="preserve"> </w:t>
      </w:r>
      <w:r w:rsidR="00C56407">
        <w:rPr>
          <w:rFonts w:hint="cs"/>
          <w:rtl/>
        </w:rPr>
        <w:t>قال بقوة "</w:t>
      </w:r>
      <w:r>
        <w:rPr>
          <w:rFonts w:hint="cs"/>
          <w:rtl/>
        </w:rPr>
        <w:t>[</w:t>
      </w:r>
      <w:r w:rsidR="00C56407">
        <w:rPr>
          <w:rFonts w:hint="cs"/>
          <w:rtl/>
        </w:rPr>
        <w:t>تفسير الطبري ج: 23 ص: 136] أهـ</w:t>
      </w:r>
      <w:r>
        <w:rPr>
          <w:rFonts w:hint="cs"/>
          <w:bCs/>
          <w:rtl/>
        </w:rPr>
        <w:t>،</w:t>
      </w:r>
      <w:r w:rsidR="00C56407">
        <w:rPr>
          <w:rFonts w:hint="cs"/>
          <w:bCs/>
          <w:rtl/>
        </w:rPr>
        <w:t xml:space="preserve"> وقوله تعالى</w:t>
      </w:r>
      <w:r w:rsidR="00C56407">
        <w:rPr>
          <w:rFonts w:hint="cs"/>
          <w:rtl/>
        </w:rPr>
        <w:t xml:space="preserve"> </w:t>
      </w:r>
      <w:r>
        <w:rPr>
          <w:rFonts w:hint="cs"/>
          <w:rtl/>
        </w:rPr>
        <w:t>{</w:t>
      </w:r>
      <w:r w:rsidR="00C56407">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C56407">
        <w:rPr>
          <w:rFonts w:hint="cs"/>
          <w:rtl/>
        </w:rPr>
        <w:t xml:space="preserve"> </w:t>
      </w:r>
      <w:r w:rsidR="00C56407">
        <w:rPr>
          <w:rFonts w:hint="cs"/>
          <w:bCs/>
          <w:rtl/>
        </w:rPr>
        <w:t>قلت</w:t>
      </w:r>
      <w:r>
        <w:rPr>
          <w:rFonts w:hint="cs"/>
          <w:rtl/>
        </w:rPr>
        <w:t>:</w:t>
      </w:r>
      <w:r w:rsidR="00C56407">
        <w:rPr>
          <w:rFonts w:hint="cs"/>
          <w:rtl/>
        </w:rPr>
        <w:t xml:space="preserve"> فصحاء العرب وأهل البلاغة فيه يعلمون من قوله تعالى </w:t>
      </w:r>
      <w:r>
        <w:rPr>
          <w:rFonts w:hint="cs"/>
          <w:rtl/>
        </w:rPr>
        <w:t>(</w:t>
      </w:r>
      <w:r w:rsidR="00C56407">
        <w:rPr>
          <w:rFonts w:hint="cs"/>
          <w:rtl/>
        </w:rPr>
        <w:t>لما</w:t>
      </w:r>
      <w:r w:rsidR="00C56407">
        <w:rPr>
          <w:rFonts w:hint="cs"/>
        </w:rPr>
        <w:t xml:space="preserve"> </w:t>
      </w:r>
      <w:r w:rsidR="00C56407">
        <w:rPr>
          <w:rFonts w:hint="cs"/>
          <w:rtl/>
        </w:rPr>
        <w:t>خلقت بيدي</w:t>
      </w:r>
      <w:r>
        <w:rPr>
          <w:rFonts w:hint="cs"/>
          <w:rtl/>
        </w:rPr>
        <w:t>)</w:t>
      </w:r>
      <w:r w:rsidR="00C56407">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Fonts w:hint="cs"/>
          <w:rtl/>
        </w:rPr>
        <w:t>،</w:t>
      </w:r>
      <w:r w:rsidR="00C56407">
        <w:rPr>
          <w:rFonts w:hint="cs"/>
          <w:rtl/>
        </w:rPr>
        <w:t xml:space="preserve"> لأن الجارحة تعني الجزء والتجزؤ يضاد الأحدية التي تعني نفي التبعض ويضاد الصمدية التي تعني كمال الغنى لأن المتجزئ يحتاج إلى جزئه</w:t>
      </w:r>
      <w:r>
        <w:rPr>
          <w:rFonts w:hint="cs"/>
          <w:rtl/>
        </w:rPr>
        <w:t>،</w:t>
      </w:r>
      <w:r w:rsidR="00C56407">
        <w:rPr>
          <w:rFonts w:hint="cs"/>
          <w:rtl/>
        </w:rPr>
        <w:t xml:space="preserve"> والله تعالى صمد له كمال الصمدية قيوم له كمال القيومية غني له كمال الغنى</w:t>
      </w:r>
      <w:r>
        <w:rPr>
          <w:rFonts w:hint="cs"/>
          <w:rtl/>
        </w:rPr>
        <w:t>،</w:t>
      </w:r>
      <w:r w:rsidR="00C56407">
        <w:rPr>
          <w:rFonts w:hint="cs"/>
          <w:rtl/>
          <w:lang w:eastAsia="ar-SA"/>
        </w:rPr>
        <w:t xml:space="preserve"> </w:t>
      </w:r>
      <w:r w:rsidR="00C56407">
        <w:rPr>
          <w:rFonts w:hint="cs"/>
          <w:rtl/>
        </w:rPr>
        <w:t xml:space="preserve">وإلا فما الفارق عند كل منصف لم تحرق البدعة قلبه بين هذا التعبير القرآني </w:t>
      </w:r>
      <w:r>
        <w:rPr>
          <w:rFonts w:hint="cs"/>
          <w:rtl/>
        </w:rPr>
        <w:t>(</w:t>
      </w:r>
      <w:r w:rsidR="00C56407">
        <w:rPr>
          <w:rFonts w:hint="cs"/>
          <w:rtl/>
        </w:rPr>
        <w:t>لما</w:t>
      </w:r>
      <w:r w:rsidR="00C56407">
        <w:rPr>
          <w:rFonts w:hint="cs"/>
        </w:rPr>
        <w:t xml:space="preserve"> </w:t>
      </w:r>
      <w:r w:rsidR="00C56407">
        <w:rPr>
          <w:rFonts w:hint="cs"/>
          <w:rtl/>
        </w:rPr>
        <w:t>خلقت بيدي</w:t>
      </w:r>
      <w:r>
        <w:rPr>
          <w:rFonts w:hint="cs"/>
          <w:rtl/>
        </w:rPr>
        <w:t>)</w:t>
      </w:r>
      <w:r w:rsidR="00C56407">
        <w:rPr>
          <w:rFonts w:hint="cs"/>
          <w:rtl/>
        </w:rPr>
        <w:t xml:space="preserve"> وبين قوله تعالى </w:t>
      </w:r>
      <w:r>
        <w:rPr>
          <w:rFonts w:hint="cs"/>
          <w:rtl/>
        </w:rPr>
        <w:t>(</w:t>
      </w:r>
      <w:r w:rsidR="00C56407">
        <w:rPr>
          <w:rFonts w:hint="cs"/>
          <w:rtl/>
        </w:rPr>
        <w:t>مما عملت أيدينا أنعاما</w:t>
      </w:r>
      <w:r>
        <w:rPr>
          <w:rFonts w:hint="cs"/>
          <w:rtl/>
        </w:rPr>
        <w:t>)</w:t>
      </w:r>
      <w:r w:rsidR="00C56407">
        <w:rPr>
          <w:rFonts w:hint="cs"/>
          <w:rtl/>
        </w:rPr>
        <w:t xml:space="preserve"> و قوله تعالى </w:t>
      </w:r>
      <w:r>
        <w:rPr>
          <w:rFonts w:hint="cs"/>
          <w:rtl/>
        </w:rPr>
        <w:t>(</w:t>
      </w:r>
      <w:r w:rsidR="00C56407">
        <w:rPr>
          <w:rFonts w:hint="cs"/>
          <w:rtl/>
        </w:rPr>
        <w:t xml:space="preserve">والسماء بنيناها </w:t>
      </w:r>
      <w:r w:rsidR="00C56407">
        <w:rPr>
          <w:rFonts w:hint="cs"/>
          <w:rtl/>
        </w:rPr>
        <w:lastRenderedPageBreak/>
        <w:t>بأيد</w:t>
      </w:r>
      <w:r>
        <w:rPr>
          <w:rFonts w:hint="cs"/>
          <w:rtl/>
        </w:rPr>
        <w:t>)</w:t>
      </w:r>
      <w:r w:rsidR="00C56407">
        <w:rPr>
          <w:rFonts w:hint="cs"/>
          <w:rtl/>
        </w:rPr>
        <w:t xml:space="preserve"> وأيد جمع يد لقوله تعالى (ألهم أيد يبطشون بها</w:t>
      </w:r>
      <w:r>
        <w:rPr>
          <w:rFonts w:hint="cs"/>
          <w:rtl/>
        </w:rPr>
        <w:t>)</w:t>
      </w:r>
      <w:r w:rsidR="00C56407">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C56407">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Pr>
          <w:rFonts w:hint="cs"/>
          <w:rtl/>
        </w:rPr>
        <w:t>)،</w:t>
      </w:r>
      <w:r w:rsidR="00C56407">
        <w:rPr>
          <w:rFonts w:hint="cs"/>
          <w:rtl/>
        </w:rPr>
        <w:t xml:space="preserve"> ولا عبرة لمن قال</w:t>
      </w:r>
      <w:r>
        <w:rPr>
          <w:rFonts w:hint="cs"/>
          <w:rtl/>
        </w:rPr>
        <w:t>:</w:t>
      </w:r>
      <w:r w:rsidR="00C56407">
        <w:rPr>
          <w:rFonts w:hint="cs"/>
          <w:rtl/>
        </w:rPr>
        <w:t xml:space="preserve"> لو لم يكن لآدم مزية علي سائر الحيوانات باليد التي هي صفة لما عظمه بذكرها وأجله فقال </w:t>
      </w:r>
      <w:r>
        <w:rPr>
          <w:rFonts w:hint="cs"/>
          <w:rtl/>
        </w:rPr>
        <w:t>(</w:t>
      </w:r>
      <w:r w:rsidR="00C56407">
        <w:rPr>
          <w:rFonts w:hint="cs"/>
          <w:rtl/>
        </w:rPr>
        <w:t>بيدي</w:t>
      </w:r>
      <w:r>
        <w:rPr>
          <w:rFonts w:hint="cs"/>
          <w:rtl/>
        </w:rPr>
        <w:t>)</w:t>
      </w:r>
      <w:r w:rsidR="00C56407">
        <w:rPr>
          <w:rFonts w:hint="cs"/>
          <w:rtl/>
        </w:rPr>
        <w:t xml:space="preserve"> ولو كانت القدرة لما كانت له مزية</w:t>
      </w:r>
      <w:r>
        <w:rPr>
          <w:rFonts w:hint="cs"/>
          <w:rtl/>
        </w:rPr>
        <w:t>،</w:t>
      </w:r>
      <w:r w:rsidR="00C56407">
        <w:rPr>
          <w:rFonts w:hint="cs"/>
          <w:rtl/>
        </w:rPr>
        <w:t xml:space="preserve"> وقولهم</w:t>
      </w:r>
      <w:r>
        <w:rPr>
          <w:rFonts w:hint="cs"/>
          <w:rtl/>
        </w:rPr>
        <w:t>:</w:t>
      </w:r>
      <w:r w:rsidR="00C56407">
        <w:rPr>
          <w:rFonts w:hint="cs"/>
          <w:rtl/>
        </w:rPr>
        <w:t xml:space="preserve"> ميزه بذلك عن الحيوان فقد قال عز وجل</w:t>
      </w:r>
      <w:r>
        <w:rPr>
          <w:rFonts w:hint="cs"/>
          <w:rtl/>
        </w:rPr>
        <w:t>:</w:t>
      </w:r>
      <w:r w:rsidR="00C56407">
        <w:rPr>
          <w:rFonts w:hint="cs"/>
          <w:rtl/>
        </w:rPr>
        <w:t xml:space="preserve"> {خلقنا لهم مما عملت أيدينا أنعاما</w:t>
      </w:r>
      <w:r>
        <w:rPr>
          <w:rFonts w:hint="cs"/>
          <w:rtl/>
        </w:rPr>
        <w:t>}</w:t>
      </w:r>
      <w:r w:rsidR="00C56407">
        <w:rPr>
          <w:rFonts w:hint="cs"/>
          <w:rtl/>
        </w:rPr>
        <w:t xml:space="preserve"> ولم يدل هذا علي تمييز الأنعام علي بقية الحيوان وقال الله تعالي</w:t>
      </w:r>
      <w:r>
        <w:rPr>
          <w:rFonts w:hint="cs"/>
          <w:rtl/>
        </w:rPr>
        <w:t xml:space="preserve"> {</w:t>
      </w:r>
      <w:r w:rsidR="00C56407">
        <w:rPr>
          <w:rFonts w:hint="cs"/>
          <w:rtl/>
        </w:rPr>
        <w:t>والسماء بنيناها بأيد وإنا لموسعون</w:t>
      </w:r>
      <w:r>
        <w:rPr>
          <w:rFonts w:hint="cs"/>
          <w:rtl/>
        </w:rPr>
        <w:t>}</w:t>
      </w:r>
      <w:r w:rsidR="00C56407">
        <w:rPr>
          <w:rFonts w:hint="cs"/>
          <w:rtl/>
        </w:rPr>
        <w:t xml:space="preserve"> أي بقوة ولم يدل ذلك على تميز السماء على بقية المخلوقات</w:t>
      </w:r>
      <w:r>
        <w:rPr>
          <w:rFonts w:hint="cs"/>
          <w:rtl/>
        </w:rPr>
        <w:t>،</w:t>
      </w:r>
      <w:r w:rsidR="00C56407">
        <w:rPr>
          <w:rFonts w:hint="cs"/>
          <w:rtl/>
        </w:rPr>
        <w:t xml:space="preserve"> فإن قالوا</w:t>
      </w:r>
      <w:r>
        <w:rPr>
          <w:rFonts w:hint="cs"/>
          <w:rtl/>
        </w:rPr>
        <w:t>:</w:t>
      </w:r>
      <w:r w:rsidR="00C56407">
        <w:rPr>
          <w:rFonts w:hint="cs"/>
          <w:rtl/>
        </w:rPr>
        <w:t xml:space="preserve"> القدرة لا تثن</w:t>
      </w:r>
      <w:r>
        <w:rPr>
          <w:rFonts w:hint="cs"/>
          <w:rtl/>
        </w:rPr>
        <w:t>،</w:t>
      </w:r>
      <w:r w:rsidR="00C56407">
        <w:rPr>
          <w:rFonts w:hint="cs"/>
          <w:rtl/>
        </w:rPr>
        <w:t xml:space="preserve"> وقد قال </w:t>
      </w:r>
      <w:r>
        <w:rPr>
          <w:rFonts w:hint="cs"/>
          <w:rtl/>
        </w:rPr>
        <w:t>{</w:t>
      </w:r>
      <w:r w:rsidR="00C56407">
        <w:rPr>
          <w:rFonts w:hint="cs"/>
          <w:rtl/>
        </w:rPr>
        <w:t>بيدي</w:t>
      </w:r>
      <w:r>
        <w:rPr>
          <w:rFonts w:hint="cs"/>
          <w:rtl/>
        </w:rPr>
        <w:t>}</w:t>
      </w:r>
      <w:r w:rsidR="00C56407">
        <w:rPr>
          <w:rFonts w:hint="cs"/>
          <w:rtl/>
        </w:rPr>
        <w:t xml:space="preserve"> قلنا بلي قال العربي</w:t>
      </w:r>
      <w:r>
        <w:rPr>
          <w:rFonts w:hint="cs"/>
          <w:rtl/>
        </w:rPr>
        <w:t>:</w:t>
      </w:r>
      <w:r w:rsidR="00C56407">
        <w:rPr>
          <w:rFonts w:hint="cs"/>
          <w:rtl/>
        </w:rPr>
        <w:t xml:space="preserve"> ليس لي بهذا الأمر يدان</w:t>
      </w:r>
      <w:r>
        <w:rPr>
          <w:rFonts w:hint="cs"/>
          <w:rtl/>
        </w:rPr>
        <w:t>،</w:t>
      </w:r>
      <w:r w:rsidR="00C56407">
        <w:rPr>
          <w:rFonts w:hint="cs"/>
          <w:rtl/>
        </w:rPr>
        <w:t xml:space="preserve"> أي ليس لي به قدرة ولا يقصد سوى ذلك</w:t>
      </w:r>
      <w:r>
        <w:rPr>
          <w:rFonts w:hint="cs"/>
          <w:rtl/>
        </w:rPr>
        <w:t>،</w:t>
      </w:r>
      <w:r w:rsidR="00C56407">
        <w:rPr>
          <w:rFonts w:hint="cs"/>
          <w:rtl/>
        </w:rPr>
        <w:t xml:space="preserve"> فإن قالوا إنما عبروا بذلك لأن للإنسان يد على الحقيقة</w:t>
      </w:r>
      <w:r>
        <w:rPr>
          <w:rFonts w:hint="cs"/>
          <w:rtl/>
        </w:rPr>
        <w:t>،</w:t>
      </w:r>
      <w:r w:rsidR="00C56407">
        <w:rPr>
          <w:rFonts w:hint="cs"/>
          <w:rtl/>
        </w:rPr>
        <w:t xml:space="preserve"> قلنا إذن يلزمنا إثبات اليدين للرحمة {بين يدي رحمته} وللعذاب {بين يدي عذاب شديد</w:t>
      </w:r>
      <w:r>
        <w:rPr>
          <w:rFonts w:hint="cs"/>
          <w:rtl/>
        </w:rPr>
        <w:t>}</w:t>
      </w:r>
      <w:r w:rsidR="00C56407">
        <w:rPr>
          <w:rFonts w:hint="cs"/>
          <w:rtl/>
        </w:rPr>
        <w:t xml:space="preserve"> وللنجوى {بين يدي نجواكم صدقة</w:t>
      </w:r>
      <w:r>
        <w:rPr>
          <w:rFonts w:hint="cs"/>
          <w:rtl/>
        </w:rPr>
        <w:t>}</w:t>
      </w:r>
      <w:r w:rsidR="00C56407">
        <w:rPr>
          <w:rFonts w:hint="cs"/>
          <w:rtl/>
        </w:rPr>
        <w:t xml:space="preserve"> وفي هذا الإثبات من الجهل باللغة والتلاعب بثوابتها ما فيه ومن قال بذلك فلا ينبغي أن يضيع الوقت معه</w:t>
      </w:r>
      <w:r>
        <w:rPr>
          <w:rFonts w:hint="cs"/>
          <w:rtl/>
        </w:rPr>
        <w:t>،</w:t>
      </w:r>
      <w:r w:rsidR="00C56407">
        <w:rPr>
          <w:rFonts w:hint="cs"/>
          <w:rtl/>
        </w:rPr>
        <w:t xml:space="preserve"> فإن أصروا وجادلوا قلنا</w:t>
      </w:r>
      <w:r>
        <w:rPr>
          <w:rFonts w:hint="cs"/>
          <w:rtl/>
        </w:rPr>
        <w:t xml:space="preserve">: </w:t>
      </w:r>
      <w:r w:rsidR="00C56407">
        <w:rPr>
          <w:rFonts w:hint="cs"/>
          <w:rtl/>
        </w:rPr>
        <w:t xml:space="preserve">قال الله تعالي في محكم التنزيل </w:t>
      </w:r>
      <w:r>
        <w:rPr>
          <w:rFonts w:hint="cs"/>
          <w:rtl/>
        </w:rPr>
        <w:t>{</w:t>
      </w:r>
      <w:r w:rsidR="00C56407">
        <w:rPr>
          <w:rFonts w:hint="cs"/>
          <w:rtl/>
        </w:rPr>
        <w:t>إن مثل عيسي عند</w:t>
      </w:r>
      <w:r w:rsidR="00C56407">
        <w:rPr>
          <w:rFonts w:hint="cs"/>
        </w:rPr>
        <w:t xml:space="preserve"> </w:t>
      </w:r>
      <w:r w:rsidR="00C56407">
        <w:rPr>
          <w:rFonts w:hint="cs"/>
          <w:rtl/>
        </w:rPr>
        <w:t>الله كمثل آدم خلقه من تراب ثم قال له كن فيكون</w:t>
      </w:r>
      <w:r>
        <w:rPr>
          <w:rFonts w:hint="cs"/>
          <w:rtl/>
        </w:rPr>
        <w:t>}،</w:t>
      </w:r>
      <w:r w:rsidR="00C56407">
        <w:rPr>
          <w:rFonts w:hint="cs"/>
          <w:rtl/>
        </w:rPr>
        <w:t xml:space="preserve"> فالقرآن نص على أن خلق عيسى كخلق آدم كلاهما بالقدرة المعبر عنها بقوله تعالى </w:t>
      </w:r>
      <w:r>
        <w:rPr>
          <w:rFonts w:hint="cs"/>
          <w:rtl/>
        </w:rPr>
        <w:t>{</w:t>
      </w:r>
      <w:r w:rsidR="00C56407">
        <w:rPr>
          <w:rFonts w:hint="cs"/>
          <w:rtl/>
        </w:rPr>
        <w:t>ثم قال له كن فيكون</w:t>
      </w:r>
      <w:r>
        <w:rPr>
          <w:rFonts w:hint="cs"/>
          <w:rtl/>
        </w:rPr>
        <w:t>}،</w:t>
      </w:r>
      <w:r w:rsidR="00C56407">
        <w:rPr>
          <w:rFonts w:hint="cs"/>
          <w:rtl/>
        </w:rPr>
        <w:t xml:space="preserve"> فهذا هو صريح القرآن فهل ندعه لفهم خاطئ لحديث لم يصح أو حديث مختلف في صحته</w:t>
      </w:r>
      <w:r>
        <w:rPr>
          <w:rFonts w:hint="cs"/>
          <w:rtl/>
        </w:rPr>
        <w:t>،</w:t>
      </w:r>
      <w:r w:rsidR="00C56407">
        <w:rPr>
          <w:rFonts w:hint="cs"/>
          <w:rtl/>
        </w:rPr>
        <w:t xml:space="preserve"> </w:t>
      </w:r>
      <w:r w:rsidR="00C56407">
        <w:rPr>
          <w:rFonts w:hint="cs"/>
          <w:bCs/>
          <w:rtl/>
        </w:rPr>
        <w:t xml:space="preserve">فإن تواضعوا للعلم وقالوا فما معنى الآية </w:t>
      </w:r>
      <w:r>
        <w:rPr>
          <w:rFonts w:hint="cs"/>
          <w:bCs/>
          <w:rtl/>
        </w:rPr>
        <w:t>(</w:t>
      </w:r>
      <w:r w:rsidR="00C56407">
        <w:rPr>
          <w:rFonts w:hint="cs"/>
          <w:bCs/>
          <w:rtl/>
        </w:rPr>
        <w:t>لما</w:t>
      </w:r>
      <w:r w:rsidR="00C56407">
        <w:rPr>
          <w:rFonts w:hint="cs"/>
          <w:bCs/>
        </w:rPr>
        <w:t xml:space="preserve"> </w:t>
      </w:r>
      <w:r w:rsidR="00C56407">
        <w:rPr>
          <w:rFonts w:hint="cs"/>
          <w:bCs/>
          <w:rtl/>
        </w:rPr>
        <w:t>خلقت بيدي</w:t>
      </w:r>
      <w:r>
        <w:rPr>
          <w:rFonts w:hint="cs"/>
          <w:bCs/>
          <w:rtl/>
        </w:rPr>
        <w:t>)</w:t>
      </w:r>
      <w:r w:rsidR="00C56407">
        <w:rPr>
          <w:rFonts w:hint="cs"/>
          <w:bCs/>
          <w:rtl/>
        </w:rPr>
        <w:t xml:space="preserve"> قلنا</w:t>
      </w:r>
      <w:r>
        <w:rPr>
          <w:rFonts w:hint="cs"/>
          <w:bCs/>
          <w:rtl/>
        </w:rPr>
        <w:t>:</w:t>
      </w:r>
      <w:r w:rsidR="00C56407">
        <w:rPr>
          <w:rFonts w:hint="cs"/>
          <w:rtl/>
        </w:rPr>
        <w:t xml:space="preserve"> لا يليق بالخالق أن يحتاج إلى أن يفعل بواسطة</w:t>
      </w:r>
      <w:r>
        <w:rPr>
          <w:rFonts w:hint="cs"/>
          <w:rtl/>
        </w:rPr>
        <w:t>،</w:t>
      </w:r>
      <w:r w:rsidR="00C56407">
        <w:rPr>
          <w:rFonts w:hint="cs"/>
          <w:rtl/>
        </w:rPr>
        <w:t xml:space="preserve"> </w:t>
      </w:r>
      <w:r w:rsidR="00C56407">
        <w:rPr>
          <w:rFonts w:hint="cs"/>
          <w:bCs/>
          <w:rtl/>
        </w:rPr>
        <w:t>لأن له الأحدية والغني المطلق بذاته منزه عن الأعضاء والاجزاء</w:t>
      </w:r>
      <w:r>
        <w:rPr>
          <w:rFonts w:hint="cs"/>
          <w:bCs/>
          <w:rtl/>
        </w:rPr>
        <w:t>،</w:t>
      </w:r>
      <w:r w:rsidR="00C56407">
        <w:rPr>
          <w:rFonts w:hint="cs"/>
          <w:bCs/>
          <w:rtl/>
        </w:rPr>
        <w:t xml:space="preserve"> </w:t>
      </w:r>
      <w:r w:rsidR="00C56407">
        <w:rPr>
          <w:rFonts w:hint="cs"/>
          <w:rtl/>
        </w:rPr>
        <w:t>فلا</w:t>
      </w:r>
      <w:r w:rsidR="00C56407">
        <w:rPr>
          <w:rFonts w:hint="cs"/>
        </w:rPr>
        <w:t xml:space="preserve"> </w:t>
      </w:r>
      <w:r w:rsidR="00C56407">
        <w:rPr>
          <w:rFonts w:hint="cs"/>
          <w:rtl/>
        </w:rPr>
        <w:t>ينبغي أن نتشاغل بطلب تعظيم آدم مع الغفلة عما يستحقه</w:t>
      </w:r>
      <w:r w:rsidR="00C56407">
        <w:rPr>
          <w:rFonts w:hint="cs"/>
        </w:rPr>
        <w:t xml:space="preserve"> </w:t>
      </w:r>
      <w:r w:rsidR="00C56407">
        <w:rPr>
          <w:rFonts w:hint="cs"/>
          <w:rtl/>
        </w:rPr>
        <w:t xml:space="preserve">الباريء سبحانه من التعظيم بإثبات الأحدية </w:t>
      </w:r>
      <w:r>
        <w:rPr>
          <w:rFonts w:hint="cs"/>
          <w:rtl/>
        </w:rPr>
        <w:t>{</w:t>
      </w:r>
      <w:r w:rsidR="00C56407">
        <w:rPr>
          <w:rFonts w:hint="cs"/>
          <w:rtl/>
        </w:rPr>
        <w:t>قل هو الله أحد</w:t>
      </w:r>
      <w:r>
        <w:rPr>
          <w:rFonts w:hint="cs"/>
          <w:rtl/>
        </w:rPr>
        <w:t>}</w:t>
      </w:r>
      <w:r w:rsidR="00C56407">
        <w:rPr>
          <w:rFonts w:hint="cs"/>
          <w:rtl/>
        </w:rPr>
        <w:t xml:space="preserve"> ونفي المثلية </w:t>
      </w:r>
      <w:r>
        <w:rPr>
          <w:rFonts w:hint="cs"/>
          <w:rtl/>
        </w:rPr>
        <w:t>{</w:t>
      </w:r>
      <w:r w:rsidR="00C56407">
        <w:rPr>
          <w:rFonts w:hint="cs"/>
          <w:rtl/>
        </w:rPr>
        <w:t>ليس كمثله شيء</w:t>
      </w:r>
      <w:r>
        <w:rPr>
          <w:rFonts w:hint="cs"/>
          <w:rtl/>
        </w:rPr>
        <w:t>}</w:t>
      </w:r>
      <w:r w:rsidR="00C56407">
        <w:rPr>
          <w:rFonts w:hint="cs"/>
          <w:rtl/>
        </w:rPr>
        <w:t xml:space="preserve"> وذلك بنفي الأجزاء و الأبعاض والجوارح</w:t>
      </w:r>
      <w:r>
        <w:rPr>
          <w:rFonts w:hint="cs"/>
          <w:rtl/>
        </w:rPr>
        <w:t>،</w:t>
      </w:r>
      <w:r w:rsidR="00C56407">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C56407">
        <w:rPr>
          <w:rFonts w:hint="cs"/>
          <w:rtl/>
        </w:rPr>
        <w:t>أن الله _تعالى_ مس طينة آدم بيد</w:t>
      </w:r>
      <w:r w:rsidR="00C56407">
        <w:rPr>
          <w:rFonts w:hint="cs"/>
        </w:rPr>
        <w:t xml:space="preserve"> </w:t>
      </w:r>
      <w:r w:rsidR="00C56407">
        <w:rPr>
          <w:rFonts w:hint="cs"/>
          <w:rtl/>
        </w:rPr>
        <w:t>هي بعض ذاته</w:t>
      </w:r>
      <w:r>
        <w:rPr>
          <w:rFonts w:hint="cs"/>
          <w:rtl/>
        </w:rPr>
        <w:t>،</w:t>
      </w:r>
      <w:r w:rsidR="00C56407">
        <w:rPr>
          <w:rFonts w:hint="cs"/>
          <w:rtl/>
        </w:rPr>
        <w:t xml:space="preserve"> والمس قرين الاتحاد والحلول فما يقبل المس يقبلهما</w:t>
      </w:r>
      <w:r>
        <w:rPr>
          <w:rFonts w:hint="cs"/>
          <w:rtl/>
        </w:rPr>
        <w:t>،</w:t>
      </w:r>
      <w:r w:rsidR="00C56407">
        <w:rPr>
          <w:rFonts w:hint="cs"/>
          <w:rtl/>
        </w:rPr>
        <w:t xml:space="preserve"> سبحانه وتعالى عن ذلك علواً كبيرا</w:t>
      </w:r>
      <w:r>
        <w:rPr>
          <w:rFonts w:hint="cs"/>
          <w:rtl/>
        </w:rPr>
        <w:t>،</w:t>
      </w:r>
      <w:r w:rsidR="00C56407">
        <w:rPr>
          <w:rFonts w:hint="cs"/>
          <w:rtl/>
        </w:rPr>
        <w:t xml:space="preserve"> فسياق الآية يدل على أن المراد من قوله تعالى </w:t>
      </w:r>
      <w:r>
        <w:rPr>
          <w:rFonts w:hint="cs"/>
          <w:rtl/>
        </w:rPr>
        <w:t>{</w:t>
      </w:r>
      <w:r w:rsidR="00C56407">
        <w:rPr>
          <w:rFonts w:hint="cs"/>
          <w:rtl/>
        </w:rPr>
        <w:t>لما</w:t>
      </w:r>
      <w:r w:rsidR="00C56407">
        <w:rPr>
          <w:rFonts w:hint="cs"/>
        </w:rPr>
        <w:t xml:space="preserve"> </w:t>
      </w:r>
      <w:r w:rsidR="00C56407">
        <w:rPr>
          <w:rFonts w:hint="cs"/>
          <w:rtl/>
        </w:rPr>
        <w:t>خلقت بيدي</w:t>
      </w:r>
      <w:r>
        <w:rPr>
          <w:rFonts w:hint="cs"/>
          <w:rtl/>
        </w:rPr>
        <w:t xml:space="preserve">} </w:t>
      </w:r>
      <w:r w:rsidR="00C56407">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C56407">
        <w:rPr>
          <w:rFonts w:hint="cs"/>
          <w:rtl/>
        </w:rPr>
        <w:t>وعلم آدم الأسماء كلها</w:t>
      </w:r>
      <w:r>
        <w:rPr>
          <w:rFonts w:hint="cs"/>
          <w:rtl/>
        </w:rPr>
        <w:t>}،</w:t>
      </w:r>
      <w:r w:rsidR="00C56407">
        <w:rPr>
          <w:rFonts w:hint="cs"/>
          <w:rtl/>
        </w:rPr>
        <w:t xml:space="preserve"> وفضلته في ذلك كله على غيره من المخلوقين .هذا هو المفهوم من سياق الآيات فلم تسق الآية لإثبات </w:t>
      </w:r>
      <w:r w:rsidR="00C56407">
        <w:rPr>
          <w:rFonts w:hint="cs"/>
          <w:rtl/>
        </w:rPr>
        <w:lastRenderedPageBreak/>
        <w:t>جارحة لله تعالى عن ذلك لأنه نقص يتنزه الأحد الصمد عنه</w:t>
      </w:r>
      <w:r>
        <w:rPr>
          <w:rFonts w:hint="cs"/>
          <w:rtl/>
        </w:rPr>
        <w:t>،</w:t>
      </w:r>
      <w:r w:rsidR="00C56407">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Pr>
          <w:rFonts w:hint="cs"/>
          <w:rtl/>
        </w:rPr>
        <w:t>،</w:t>
      </w:r>
      <w:r w:rsidR="00C56407">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C56407">
        <w:rPr>
          <w:rFonts w:hint="cs"/>
          <w:rtl/>
        </w:rPr>
        <w:t xml:space="preserve"> وهذا الوجه مقبول ضمناً</w:t>
      </w:r>
      <w:r>
        <w:rPr>
          <w:rFonts w:hint="cs"/>
          <w:rtl/>
        </w:rPr>
        <w:t>،</w:t>
      </w:r>
      <w:r w:rsidR="00C56407">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C56407">
        <w:rPr>
          <w:rFonts w:hint="cs"/>
          <w:rtl/>
        </w:rPr>
        <w:t xml:space="preserve"> بل قد تدخل إلى التمثيل والتجسيم</w:t>
      </w:r>
      <w:r>
        <w:rPr>
          <w:rFonts w:hint="cs"/>
          <w:rtl/>
        </w:rPr>
        <w:t>،</w:t>
      </w:r>
      <w:r w:rsidR="00C56407">
        <w:rPr>
          <w:rFonts w:hint="cs"/>
          <w:rtl/>
        </w:rPr>
        <w:t xml:space="preserve"> قال تعالى </w:t>
      </w:r>
      <w:r>
        <w:rPr>
          <w:rFonts w:hint="cs"/>
          <w:rtl/>
        </w:rPr>
        <w:t>{</w:t>
      </w:r>
      <w:r w:rsidR="00C56407">
        <w:rPr>
          <w:rFonts w:hint="cs"/>
          <w:rtl/>
        </w:rPr>
        <w:t>لعلمه الذين يستنبطونه منهم</w:t>
      </w:r>
      <w:r>
        <w:rPr>
          <w:rFonts w:hint="cs"/>
          <w:rtl/>
        </w:rPr>
        <w:t xml:space="preserve">}، </w:t>
      </w:r>
      <w:r w:rsidR="00C56407">
        <w:rPr>
          <w:rFonts w:hint="cs"/>
          <w:rtl/>
        </w:rPr>
        <w:t xml:space="preserve">وعدم التعرض للمعنى الحقيقي المراد من الآيات المتشابهات لأنه </w:t>
      </w:r>
      <w:r>
        <w:rPr>
          <w:rFonts w:hint="cs"/>
          <w:rtl/>
        </w:rPr>
        <w:t>{</w:t>
      </w:r>
      <w:r w:rsidR="00C56407">
        <w:rPr>
          <w:rFonts w:hint="cs"/>
          <w:rtl/>
        </w:rPr>
        <w:t>وما يعلم تأويله إلا الله</w:t>
      </w:r>
      <w:r>
        <w:rPr>
          <w:rFonts w:hint="cs"/>
          <w:rtl/>
        </w:rPr>
        <w:t>}</w:t>
      </w:r>
      <w:r w:rsidR="00C56407">
        <w:rPr>
          <w:rFonts w:hint="cs"/>
          <w:rtl/>
        </w:rPr>
        <w:t xml:space="preserve"> </w:t>
      </w:r>
      <w:r>
        <w:rPr>
          <w:rFonts w:hint="cs"/>
          <w:rtl/>
        </w:rPr>
        <w:t>{</w:t>
      </w:r>
      <w:r w:rsidR="00C56407">
        <w:rPr>
          <w:rFonts w:hint="cs"/>
          <w:rtl/>
        </w:rPr>
        <w:t>والراسخون في العلم يقولون آمنا به كل من عند ربنا</w:t>
      </w:r>
      <w:r>
        <w:rPr>
          <w:rFonts w:hint="cs"/>
          <w:rtl/>
        </w:rPr>
        <w:t>}،</w:t>
      </w:r>
      <w:r w:rsidR="00C56407">
        <w:rPr>
          <w:rFonts w:hint="cs"/>
          <w:rtl/>
        </w:rPr>
        <w:t xml:space="preserve"> فالمتشابه كاليد والوجه ونحو ذلك فظاهره المستعمل في اللغة (</w:t>
      </w:r>
      <w:r>
        <w:rPr>
          <w:rFonts w:hint="cs"/>
          <w:rtl/>
        </w:rPr>
        <w:t>(</w:t>
      </w:r>
      <w:r w:rsidR="00C56407">
        <w:rPr>
          <w:rFonts w:hint="cs"/>
          <w:rtl/>
        </w:rPr>
        <w:t>الجارحة</w:t>
      </w:r>
      <w:r>
        <w:rPr>
          <w:rFonts w:hint="cs"/>
          <w:rtl/>
        </w:rPr>
        <w:t>)</w:t>
      </w:r>
      <w:r w:rsidR="00C56407">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Fonts w:hint="cs"/>
          <w:rtl/>
        </w:rPr>
        <w:t xml:space="preserve">، </w:t>
      </w:r>
    </w:p>
    <w:p w14:paraId="5D4638A1" w14:textId="7B506438" w:rsidR="00C56407" w:rsidRDefault="006E69F0" w:rsidP="00C44FF7">
      <w:pPr>
        <w:rPr>
          <w:b/>
        </w:rPr>
      </w:pPr>
      <w:r>
        <w:rPr>
          <w:rFonts w:hint="cs"/>
          <w:bCs/>
          <w:rtl/>
        </w:rPr>
        <w:t>[</w:t>
      </w:r>
      <w:r w:rsidR="00C56407">
        <w:rPr>
          <w:rFonts w:hint="cs"/>
          <w:bCs/>
          <w:rtl/>
        </w:rPr>
        <w:t>أقوال العلماء في أنّ ظواهر المتشابهات غير مرادة</w:t>
      </w:r>
      <w:r>
        <w:rPr>
          <w:rFonts w:hint="cs"/>
          <w:bCs/>
          <w:rtl/>
        </w:rPr>
        <w:t>]:</w:t>
      </w:r>
      <w:r w:rsidR="00C56407">
        <w:rPr>
          <w:rFonts w:hint="cs"/>
          <w:bCs/>
          <w:rtl/>
        </w:rPr>
        <w:t xml:space="preserve"> قال إمام الحرمين في العقيده</w:t>
      </w:r>
      <w:r w:rsidR="00C56407">
        <w:rPr>
          <w:rFonts w:hint="cs"/>
          <w:bCs/>
        </w:rPr>
        <w:t xml:space="preserve"> </w:t>
      </w:r>
      <w:r w:rsidR="00C56407">
        <w:rPr>
          <w:rFonts w:hint="cs"/>
          <w:bCs/>
          <w:rtl/>
        </w:rPr>
        <w:t>النظاميه</w:t>
      </w:r>
      <w:r>
        <w:rPr>
          <w:rFonts w:hint="cs"/>
          <w:rtl/>
        </w:rPr>
        <w:t>:</w:t>
      </w:r>
      <w:r w:rsidR="00C56407">
        <w:rPr>
          <w:rFonts w:hint="cs"/>
          <w:rtl/>
        </w:rPr>
        <w:t xml:space="preserve"> " وقد إختلف مسالك العلماء في الظواهر التي وردت في الكتاب والسنة 0 وامتنع على أهل الحق اعتقاد فحواها</w:t>
      </w:r>
      <w:r>
        <w:rPr>
          <w:rFonts w:hint="cs"/>
          <w:rtl/>
        </w:rPr>
        <w:t xml:space="preserve"> </w:t>
      </w:r>
      <w:r w:rsidR="00C56407">
        <w:rPr>
          <w:rFonts w:hint="cs"/>
          <w:rtl/>
        </w:rPr>
        <w:t>وإجراؤها على موجب ما تبتدره أفهام أرباب اللسان منها</w:t>
      </w:r>
      <w:r>
        <w:rPr>
          <w:rFonts w:hint="cs"/>
          <w:rtl/>
        </w:rPr>
        <w:t>،</w:t>
      </w:r>
      <w:r w:rsidR="00C56407">
        <w:rPr>
          <w:rFonts w:hint="cs"/>
          <w:rtl/>
        </w:rPr>
        <w:t xml:space="preserve"> فرأى بعضهم تأويلها والتزام هذا المنهج في آي الكتاب</w:t>
      </w:r>
      <w:r>
        <w:rPr>
          <w:rFonts w:hint="cs"/>
          <w:rtl/>
        </w:rPr>
        <w:t>،</w:t>
      </w:r>
      <w:r w:rsidR="00C56407">
        <w:rPr>
          <w:rFonts w:hint="cs"/>
          <w:rtl/>
        </w:rPr>
        <w:t xml:space="preserve"> وما يصح من سنن الرسول صلى الله عليه وآله وسلم</w:t>
      </w:r>
      <w:r>
        <w:rPr>
          <w:rFonts w:hint="cs"/>
          <w:rtl/>
        </w:rPr>
        <w:t>،</w:t>
      </w:r>
      <w:r w:rsidR="00C56407">
        <w:rPr>
          <w:rFonts w:hint="cs"/>
          <w:rtl/>
        </w:rPr>
        <w:t xml:space="preserve"> وذهب أئمة السلف إلى الانكفاف عن التأويل</w:t>
      </w:r>
      <w:r>
        <w:rPr>
          <w:rFonts w:hint="cs"/>
          <w:rtl/>
        </w:rPr>
        <w:t>،</w:t>
      </w:r>
      <w:r w:rsidR="00C56407">
        <w:rPr>
          <w:rFonts w:hint="cs"/>
          <w:rtl/>
        </w:rPr>
        <w:t xml:space="preserve"> وإجراء الظواهر على مواردها وتفويض معانيها الى الرب تعالى 0 والذي نرتضيه رأيا</w:t>
      </w:r>
      <w:r>
        <w:rPr>
          <w:rFonts w:hint="cs"/>
          <w:rtl/>
        </w:rPr>
        <w:t>:</w:t>
      </w:r>
      <w:r w:rsidR="00C56407">
        <w:rPr>
          <w:rFonts w:hint="cs"/>
          <w:rtl/>
        </w:rPr>
        <w:t xml:space="preserve"> وندين الله به عقلا</w:t>
      </w:r>
      <w:r>
        <w:rPr>
          <w:rFonts w:hint="cs"/>
          <w:rtl/>
        </w:rPr>
        <w:t>:</w:t>
      </w:r>
      <w:r w:rsidR="00C56407">
        <w:rPr>
          <w:rFonts w:hint="cs"/>
          <w:rtl/>
        </w:rPr>
        <w:t xml:space="preserve"> اتباع سلف الأمة 0 فالأولى الاتباع</w:t>
      </w:r>
      <w:r>
        <w:rPr>
          <w:rFonts w:hint="cs"/>
          <w:rtl/>
        </w:rPr>
        <w:t>،</w:t>
      </w:r>
      <w:r w:rsidR="00C56407">
        <w:rPr>
          <w:rFonts w:hint="cs"/>
          <w:rtl/>
        </w:rPr>
        <w:t xml:space="preserve"> وترك الابتداع والدليل السمعي القاطع في ذلك</w:t>
      </w:r>
      <w:r>
        <w:rPr>
          <w:rFonts w:hint="cs"/>
          <w:rtl/>
        </w:rPr>
        <w:t>:</w:t>
      </w:r>
      <w:r w:rsidR="00C56407">
        <w:rPr>
          <w:rFonts w:hint="cs"/>
          <w:rtl/>
        </w:rPr>
        <w:t xml:space="preserve"> أن إجماع الأمة حجه متبعة</w:t>
      </w:r>
      <w:r>
        <w:rPr>
          <w:rFonts w:hint="cs"/>
          <w:rtl/>
        </w:rPr>
        <w:t>،</w:t>
      </w:r>
      <w:r w:rsidR="00C56407">
        <w:rPr>
          <w:rFonts w:hint="cs"/>
          <w:rtl/>
        </w:rPr>
        <w:t xml:space="preserve"> وهو مستند معظم الشريعة</w:t>
      </w:r>
      <w:r>
        <w:rPr>
          <w:rFonts w:hint="cs"/>
          <w:rtl/>
        </w:rPr>
        <w:t>،</w:t>
      </w:r>
      <w:r w:rsidR="00C56407">
        <w:rPr>
          <w:rFonts w:hint="cs"/>
          <w:rtl/>
        </w:rPr>
        <w:t xml:space="preserve"> وقد درج صحب رسول الله صلى الله عليه وسلم</w:t>
      </w:r>
      <w:r>
        <w:rPr>
          <w:rFonts w:hint="cs"/>
          <w:rtl/>
        </w:rPr>
        <w:t>،</w:t>
      </w:r>
      <w:r w:rsidR="00C56407">
        <w:rPr>
          <w:rFonts w:hint="cs"/>
          <w:rtl/>
        </w:rPr>
        <w:t xml:space="preserve"> ورضى عنهم على ترك التعرض لمعانيها ودرك ما فيها</w:t>
      </w:r>
      <w:r>
        <w:rPr>
          <w:rFonts w:hint="cs"/>
          <w:rtl/>
        </w:rPr>
        <w:t>،</w:t>
      </w:r>
      <w:r w:rsidR="00C56407">
        <w:rPr>
          <w:rFonts w:hint="cs"/>
          <w:rtl/>
        </w:rPr>
        <w:t xml:space="preserve"> وهم صفوة الإسلام</w:t>
      </w:r>
      <w:r>
        <w:rPr>
          <w:rFonts w:hint="cs"/>
          <w:rtl/>
        </w:rPr>
        <w:t>،</w:t>
      </w:r>
      <w:r w:rsidR="00C56407">
        <w:rPr>
          <w:rFonts w:hint="cs"/>
          <w:rtl/>
        </w:rPr>
        <w:t xml:space="preserve"> والمستقلون بأعباء الشريعة وكانوا لا يألون في ضبط قواعد الملة والتواصي بحفظها</w:t>
      </w:r>
      <w:r>
        <w:rPr>
          <w:rFonts w:hint="cs"/>
          <w:rtl/>
        </w:rPr>
        <w:t>،</w:t>
      </w:r>
      <w:r w:rsidR="00C56407">
        <w:rPr>
          <w:rFonts w:hint="cs"/>
          <w:rtl/>
        </w:rPr>
        <w:t xml:space="preserve"> وتعليم الناس ما يحتاجون إليه منها 0 فلو كان تأويل هذه الآي والظواهر مسوغا</w:t>
      </w:r>
      <w:r>
        <w:rPr>
          <w:rFonts w:hint="cs"/>
          <w:rtl/>
        </w:rPr>
        <w:t>،</w:t>
      </w:r>
      <w:r w:rsidR="00C56407">
        <w:rPr>
          <w:rFonts w:hint="cs"/>
          <w:rtl/>
        </w:rPr>
        <w:t xml:space="preserve"> ومحتوما</w:t>
      </w:r>
      <w:r>
        <w:rPr>
          <w:rFonts w:hint="cs"/>
          <w:rtl/>
        </w:rPr>
        <w:t>،</w:t>
      </w:r>
      <w:r w:rsidR="00C56407">
        <w:rPr>
          <w:rFonts w:hint="cs"/>
          <w:rtl/>
        </w:rPr>
        <w:t xml:space="preserve"> لأوشك أن يكون اهتمامهم بها فوق اهتمامهم بفروع الشريعة 0واذا انصرم عصرهم</w:t>
      </w:r>
      <w:r>
        <w:rPr>
          <w:rFonts w:hint="cs"/>
          <w:rtl/>
        </w:rPr>
        <w:t>،</w:t>
      </w:r>
      <w:r w:rsidR="00C56407">
        <w:rPr>
          <w:rFonts w:hint="cs"/>
          <w:rtl/>
        </w:rPr>
        <w:t xml:space="preserve"> وعصر التابعين على الإضراب عن التأويل كان ذلك قاطعا بأنه الوجه المتبع 0 </w:t>
      </w:r>
      <w:r w:rsidR="00C56407">
        <w:rPr>
          <w:rFonts w:hint="cs"/>
          <w:bCs/>
          <w:rtl/>
        </w:rPr>
        <w:t>فحق على ذي دين</w:t>
      </w:r>
      <w:r>
        <w:rPr>
          <w:rFonts w:hint="cs"/>
          <w:bCs/>
          <w:rtl/>
        </w:rPr>
        <w:t>:</w:t>
      </w:r>
      <w:r w:rsidR="00C56407">
        <w:rPr>
          <w:rFonts w:hint="cs"/>
          <w:bCs/>
          <w:rtl/>
        </w:rPr>
        <w:t xml:space="preserve"> أن يعتقد تنزه الباري عن صفات المحدثين</w:t>
      </w:r>
      <w:r>
        <w:rPr>
          <w:rFonts w:hint="cs"/>
          <w:bCs/>
          <w:rtl/>
        </w:rPr>
        <w:t>،</w:t>
      </w:r>
      <w:r w:rsidR="00C56407">
        <w:rPr>
          <w:rFonts w:hint="cs"/>
          <w:bCs/>
          <w:rtl/>
        </w:rPr>
        <w:t xml:space="preserve"> ولا يخوض في تأويل المشكلات</w:t>
      </w:r>
      <w:r>
        <w:rPr>
          <w:rFonts w:hint="cs"/>
          <w:bCs/>
          <w:rtl/>
        </w:rPr>
        <w:t>،</w:t>
      </w:r>
      <w:r w:rsidR="00C56407">
        <w:rPr>
          <w:rFonts w:hint="cs"/>
          <w:bCs/>
          <w:rtl/>
        </w:rPr>
        <w:t xml:space="preserve"> ويكل معناها إلى الرب تبارك وتعالى</w:t>
      </w:r>
      <w:r>
        <w:rPr>
          <w:rFonts w:hint="cs"/>
          <w:bCs/>
          <w:rtl/>
        </w:rPr>
        <w:t>،</w:t>
      </w:r>
      <w:r w:rsidR="00C56407">
        <w:rPr>
          <w:rFonts w:hint="cs"/>
          <w:bCs/>
          <w:rtl/>
        </w:rPr>
        <w:t xml:space="preserve"> </w:t>
      </w:r>
      <w:r w:rsidR="00C56407">
        <w:rPr>
          <w:rFonts w:hint="cs"/>
          <w:rtl/>
        </w:rPr>
        <w:t>وعد إمام</w:t>
      </w:r>
      <w:r w:rsidR="00C56407">
        <w:rPr>
          <w:rFonts w:hint="cs"/>
        </w:rPr>
        <w:t xml:space="preserve"> </w:t>
      </w:r>
      <w:r w:rsidR="00C56407">
        <w:rPr>
          <w:rFonts w:hint="cs"/>
          <w:rtl/>
        </w:rPr>
        <w:t>القراء وسيدهم</w:t>
      </w:r>
      <w:r>
        <w:rPr>
          <w:rFonts w:hint="cs"/>
          <w:rtl/>
        </w:rPr>
        <w:t>:</w:t>
      </w:r>
      <w:r w:rsidR="00C56407">
        <w:rPr>
          <w:rFonts w:hint="cs"/>
          <w:rtl/>
        </w:rPr>
        <w:t xml:space="preserve"> الوقوف على قوله تبارك وتعالى</w:t>
      </w:r>
      <w:r>
        <w:rPr>
          <w:rFonts w:hint="cs"/>
          <w:rtl/>
        </w:rPr>
        <w:t>:</w:t>
      </w:r>
      <w:r w:rsidR="00C56407">
        <w:rPr>
          <w:rFonts w:hint="cs"/>
          <w:rtl/>
        </w:rPr>
        <w:t xml:space="preserve"> </w:t>
      </w:r>
      <w:r>
        <w:rPr>
          <w:rFonts w:hint="cs"/>
          <w:rtl/>
        </w:rPr>
        <w:t>{</w:t>
      </w:r>
      <w:r w:rsidR="00C56407">
        <w:rPr>
          <w:rFonts w:hint="cs"/>
          <w:rtl/>
        </w:rPr>
        <w:t>وما</w:t>
      </w:r>
      <w:r w:rsidR="00C56407">
        <w:rPr>
          <w:rFonts w:hint="cs"/>
        </w:rPr>
        <w:t xml:space="preserve"> </w:t>
      </w:r>
      <w:r w:rsidR="00C56407">
        <w:rPr>
          <w:rFonts w:hint="cs"/>
          <w:rtl/>
        </w:rPr>
        <w:t>يعلم تأويله إلا</w:t>
      </w:r>
      <w:r w:rsidR="00C56407">
        <w:rPr>
          <w:rFonts w:hint="cs"/>
        </w:rPr>
        <w:t xml:space="preserve"> </w:t>
      </w:r>
      <w:r w:rsidR="00C56407">
        <w:rPr>
          <w:rFonts w:hint="cs"/>
          <w:rtl/>
        </w:rPr>
        <w:t>الله</w:t>
      </w:r>
      <w:r>
        <w:rPr>
          <w:rFonts w:hint="cs"/>
          <w:rtl/>
        </w:rPr>
        <w:t>}</w:t>
      </w:r>
      <w:r w:rsidR="00C56407">
        <w:rPr>
          <w:rFonts w:hint="cs"/>
          <w:rtl/>
        </w:rPr>
        <w:t xml:space="preserve"> من</w:t>
      </w:r>
      <w:r w:rsidR="00C56407">
        <w:rPr>
          <w:rFonts w:hint="cs"/>
        </w:rPr>
        <w:t xml:space="preserve"> </w:t>
      </w:r>
      <w:r w:rsidR="00C56407">
        <w:rPr>
          <w:rFonts w:hint="cs"/>
          <w:rtl/>
        </w:rPr>
        <w:t>العزائم</w:t>
      </w:r>
      <w:r>
        <w:rPr>
          <w:rFonts w:hint="cs"/>
          <w:rtl/>
        </w:rPr>
        <w:t>،</w:t>
      </w:r>
      <w:r w:rsidR="00C56407">
        <w:rPr>
          <w:rFonts w:hint="cs"/>
          <w:rtl/>
        </w:rPr>
        <w:t xml:space="preserve"> ثم الابتداء </w:t>
      </w:r>
      <w:r>
        <w:rPr>
          <w:rFonts w:hint="cs"/>
          <w:rtl/>
        </w:rPr>
        <w:t>{</w:t>
      </w:r>
      <w:r w:rsidR="00C56407">
        <w:rPr>
          <w:rFonts w:hint="cs"/>
          <w:rtl/>
        </w:rPr>
        <w:t>والراسخون</w:t>
      </w:r>
      <w:r w:rsidR="00C56407">
        <w:rPr>
          <w:rFonts w:hint="cs"/>
        </w:rPr>
        <w:t xml:space="preserve"> </w:t>
      </w:r>
      <w:r w:rsidR="00C56407">
        <w:rPr>
          <w:rFonts w:hint="cs"/>
          <w:rtl/>
        </w:rPr>
        <w:t>في العلم</w:t>
      </w:r>
      <w:r>
        <w:rPr>
          <w:rFonts w:hint="cs"/>
          <w:rtl/>
        </w:rPr>
        <w:t>}</w:t>
      </w:r>
      <w:r w:rsidR="00C56407">
        <w:rPr>
          <w:rFonts w:hint="cs"/>
          <w:rtl/>
        </w:rPr>
        <w:t xml:space="preserve"> </w:t>
      </w:r>
      <w:r>
        <w:rPr>
          <w:rFonts w:hint="cs"/>
          <w:rtl/>
        </w:rPr>
        <w:t>[</w:t>
      </w:r>
      <w:r w:rsidR="00C56407">
        <w:rPr>
          <w:rFonts w:hint="cs"/>
          <w:rtl/>
        </w:rPr>
        <w:t xml:space="preserve">آل </w:t>
      </w:r>
      <w:r w:rsidR="00C56407">
        <w:rPr>
          <w:rFonts w:hint="cs"/>
          <w:rtl/>
        </w:rPr>
        <w:lastRenderedPageBreak/>
        <w:t>عمران</w:t>
      </w:r>
      <w:r>
        <w:rPr>
          <w:rFonts w:hint="cs"/>
          <w:rtl/>
        </w:rPr>
        <w:t>:</w:t>
      </w:r>
      <w:r w:rsidR="00C56407">
        <w:rPr>
          <w:rFonts w:hint="cs"/>
          <w:rtl/>
        </w:rPr>
        <w:t xml:space="preserve"> 7</w:t>
      </w:r>
      <w:r>
        <w:rPr>
          <w:rFonts w:hint="cs"/>
          <w:rtl/>
        </w:rPr>
        <w:t>]</w:t>
      </w:r>
      <w:r w:rsidR="00C56407">
        <w:rPr>
          <w:rFonts w:hint="cs"/>
          <w:rtl/>
        </w:rPr>
        <w:t xml:space="preserve"> ومما استحق من كلام امام دار الهجرة –رضى الله عنه – وهو مالك بن أنس رضى</w:t>
      </w:r>
      <w:r w:rsidR="00C56407">
        <w:rPr>
          <w:rFonts w:hint="cs"/>
        </w:rPr>
        <w:t xml:space="preserve"> </w:t>
      </w:r>
      <w:r w:rsidR="00C56407">
        <w:rPr>
          <w:rFonts w:hint="cs"/>
          <w:rtl/>
        </w:rPr>
        <w:t xml:space="preserve">الله عنه 0 أنه سئل عن قوله تبارك وتعالى </w:t>
      </w:r>
      <w:r>
        <w:rPr>
          <w:rFonts w:hint="cs"/>
          <w:rtl/>
        </w:rPr>
        <w:t>{</w:t>
      </w:r>
      <w:r w:rsidR="00C56407">
        <w:rPr>
          <w:rFonts w:hint="cs"/>
          <w:rtl/>
        </w:rPr>
        <w:t>الرحمن على العرش استوى</w:t>
      </w:r>
      <w:r>
        <w:rPr>
          <w:rFonts w:hint="cs"/>
          <w:rtl/>
        </w:rPr>
        <w:t>}</w:t>
      </w:r>
      <w:r w:rsidR="00C56407">
        <w:rPr>
          <w:rFonts w:hint="cs"/>
          <w:rtl/>
        </w:rPr>
        <w:t xml:space="preserve"> </w:t>
      </w:r>
      <w:r>
        <w:rPr>
          <w:rFonts w:hint="cs"/>
          <w:rtl/>
        </w:rPr>
        <w:t>[</w:t>
      </w:r>
      <w:r w:rsidR="00C56407">
        <w:rPr>
          <w:rFonts w:hint="cs"/>
          <w:rtl/>
        </w:rPr>
        <w:t>طه</w:t>
      </w:r>
      <w:r>
        <w:rPr>
          <w:rFonts w:hint="cs"/>
          <w:rtl/>
        </w:rPr>
        <w:t>:</w:t>
      </w:r>
      <w:r w:rsidR="00C56407">
        <w:rPr>
          <w:rFonts w:hint="cs"/>
          <w:rtl/>
        </w:rPr>
        <w:t xml:space="preserve"> 5</w:t>
      </w:r>
      <w:r>
        <w:rPr>
          <w:rFonts w:hint="cs"/>
          <w:rtl/>
        </w:rPr>
        <w:t>]</w:t>
      </w:r>
      <w:r w:rsidR="00C56407">
        <w:rPr>
          <w:rFonts w:hint="cs"/>
          <w:rtl/>
        </w:rPr>
        <w:t xml:space="preserve">فقال </w:t>
      </w:r>
      <w:r>
        <w:rPr>
          <w:rFonts w:hint="cs"/>
          <w:rtl/>
        </w:rPr>
        <w:t>(</w:t>
      </w:r>
      <w:r w:rsidR="00C56407">
        <w:rPr>
          <w:rFonts w:hint="cs"/>
          <w:rtl/>
        </w:rPr>
        <w:t>الاستواء معلوم 0 والكيفية مجهولة 0 والسؤال عنه بدعه</w:t>
      </w:r>
      <w:r>
        <w:rPr>
          <w:rFonts w:hint="cs"/>
          <w:rtl/>
        </w:rPr>
        <w:t>)،</w:t>
      </w:r>
      <w:r w:rsidR="00C56407">
        <w:rPr>
          <w:rFonts w:hint="cs"/>
          <w:rtl/>
        </w:rPr>
        <w:t xml:space="preserve"> </w:t>
      </w:r>
      <w:r w:rsidR="00C56407">
        <w:rPr>
          <w:rFonts w:hint="cs"/>
          <w:bCs/>
          <w:rtl/>
        </w:rPr>
        <w:t>فلتجري آية</w:t>
      </w:r>
      <w:r w:rsidR="00C56407">
        <w:rPr>
          <w:rFonts w:hint="cs"/>
          <w:bCs/>
        </w:rPr>
        <w:t xml:space="preserve"> </w:t>
      </w:r>
      <w:r w:rsidR="00C56407">
        <w:rPr>
          <w:rFonts w:hint="cs"/>
          <w:bCs/>
          <w:rtl/>
        </w:rPr>
        <w:t xml:space="preserve">الاستواء والمجيء وقوله </w:t>
      </w:r>
      <w:r>
        <w:rPr>
          <w:rFonts w:hint="cs"/>
          <w:bCs/>
          <w:rtl/>
        </w:rPr>
        <w:t>(</w:t>
      </w:r>
      <w:r w:rsidR="00C56407">
        <w:rPr>
          <w:rFonts w:hint="cs"/>
          <w:bCs/>
          <w:rtl/>
        </w:rPr>
        <w:t>لما</w:t>
      </w:r>
      <w:r w:rsidR="00C56407">
        <w:rPr>
          <w:rFonts w:hint="cs"/>
          <w:bCs/>
        </w:rPr>
        <w:t xml:space="preserve"> </w:t>
      </w:r>
      <w:r w:rsidR="00C56407">
        <w:rPr>
          <w:rFonts w:hint="cs"/>
          <w:bCs/>
          <w:rtl/>
        </w:rPr>
        <w:t>خلقت بيدي</w:t>
      </w:r>
      <w:r>
        <w:rPr>
          <w:rFonts w:hint="cs"/>
          <w:bCs/>
          <w:rtl/>
        </w:rPr>
        <w:t>)</w:t>
      </w:r>
      <w:r w:rsidR="00C56407">
        <w:rPr>
          <w:rFonts w:hint="cs"/>
          <w:bCs/>
          <w:rtl/>
        </w:rPr>
        <w:t xml:space="preserve"> </w:t>
      </w:r>
      <w:r w:rsidR="00C56407">
        <w:rPr>
          <w:rFonts w:hint="cs"/>
          <w:rtl/>
        </w:rPr>
        <w:t>[ص/75]</w:t>
      </w:r>
      <w:r w:rsidR="00C56407">
        <w:rPr>
          <w:rFonts w:hint="cs"/>
          <w:bCs/>
          <w:rtl/>
        </w:rPr>
        <w:t xml:space="preserve"> وقوله </w:t>
      </w:r>
      <w:r>
        <w:rPr>
          <w:rFonts w:hint="cs"/>
          <w:bCs/>
          <w:rtl/>
        </w:rPr>
        <w:t>(</w:t>
      </w:r>
      <w:r w:rsidR="00C56407">
        <w:rPr>
          <w:rFonts w:hint="cs"/>
          <w:bCs/>
          <w:rtl/>
        </w:rPr>
        <w:t>ويبقى وجه ربك</w:t>
      </w:r>
      <w:r>
        <w:rPr>
          <w:rFonts w:hint="cs"/>
          <w:bCs/>
          <w:rtl/>
        </w:rPr>
        <w:t>)</w:t>
      </w:r>
      <w:r w:rsidR="00C56407">
        <w:rPr>
          <w:rFonts w:hint="cs"/>
          <w:rtl/>
        </w:rPr>
        <w:t>[الرحمن/ 27]</w:t>
      </w:r>
      <w:r w:rsidR="00C56407">
        <w:rPr>
          <w:rFonts w:hint="cs"/>
          <w:bCs/>
          <w:rtl/>
        </w:rPr>
        <w:t xml:space="preserve"> وقوله </w:t>
      </w:r>
      <w:r>
        <w:rPr>
          <w:rFonts w:hint="cs"/>
          <w:bCs/>
          <w:rtl/>
        </w:rPr>
        <w:t>(</w:t>
      </w:r>
      <w:r w:rsidR="00C56407">
        <w:rPr>
          <w:rFonts w:hint="cs"/>
          <w:bCs/>
          <w:rtl/>
        </w:rPr>
        <w:t>تجرى بأعيننا</w:t>
      </w:r>
      <w:r>
        <w:rPr>
          <w:rFonts w:hint="cs"/>
          <w:bCs/>
          <w:rtl/>
        </w:rPr>
        <w:t>)</w:t>
      </w:r>
      <w:r w:rsidR="00C56407">
        <w:rPr>
          <w:rFonts w:hint="cs"/>
          <w:bCs/>
          <w:rtl/>
        </w:rPr>
        <w:t xml:space="preserve"> </w:t>
      </w:r>
      <w:r>
        <w:rPr>
          <w:rFonts w:hint="cs"/>
          <w:rtl/>
        </w:rPr>
        <w:t>[</w:t>
      </w:r>
      <w:r w:rsidR="00C56407">
        <w:rPr>
          <w:rFonts w:hint="cs"/>
          <w:rtl/>
        </w:rPr>
        <w:t>القمر /14]</w:t>
      </w:r>
      <w:r w:rsidR="00C56407">
        <w:rPr>
          <w:rFonts w:hint="cs"/>
          <w:bCs/>
          <w:rtl/>
        </w:rPr>
        <w:t xml:space="preserve"> وما صح من أخبار الرسول صلى الله عليه وسلم</w:t>
      </w:r>
      <w:r w:rsidR="00C56407">
        <w:rPr>
          <w:rFonts w:hint="cs"/>
          <w:bCs/>
        </w:rPr>
        <w:t xml:space="preserve"> </w:t>
      </w:r>
      <w:r w:rsidR="00C56407">
        <w:rPr>
          <w:rFonts w:hint="cs"/>
          <w:bCs/>
          <w:rtl/>
        </w:rPr>
        <w:t>كخبر النزول وغيره على ما ذكرناه فهذا ما يجب لله تبارك وتعالى .</w:t>
      </w:r>
      <w:r w:rsidR="00C56407">
        <w:rPr>
          <w:rFonts w:hint="cs"/>
          <w:rtl/>
        </w:rPr>
        <w:t>" أهـ</w:t>
      </w:r>
      <w:r w:rsidR="00C56407">
        <w:rPr>
          <w:rFonts w:hint="cs"/>
          <w:bCs/>
          <w:rtl/>
        </w:rPr>
        <w:t xml:space="preserve"> </w:t>
      </w:r>
      <w:r>
        <w:rPr>
          <w:rFonts w:eastAsia="Times New Roman" w:hint="cs"/>
          <w:rtl/>
          <w:lang w:eastAsia="ar-SA"/>
        </w:rPr>
        <w:t>[</w:t>
      </w:r>
      <w:r w:rsidR="00C56407">
        <w:rPr>
          <w:rFonts w:eastAsia="Times New Roman" w:hint="cs"/>
          <w:rtl/>
          <w:lang w:eastAsia="ar-SA"/>
        </w:rPr>
        <w:t>العقيده النظاميه</w:t>
      </w:r>
      <w:r w:rsidR="00C56407">
        <w:rPr>
          <w:rFonts w:eastAsia="Times New Roman" w:hint="cs"/>
          <w:lang w:eastAsia="ar-SA"/>
        </w:rPr>
        <w:t xml:space="preserve"> </w:t>
      </w:r>
      <w:r w:rsidR="00C56407">
        <w:rPr>
          <w:rFonts w:eastAsia="Times New Roman" w:hint="cs"/>
          <w:rtl/>
          <w:lang w:eastAsia="ar-SA"/>
        </w:rPr>
        <w:t>ص 32</w:t>
      </w:r>
      <w:r>
        <w:rPr>
          <w:rFonts w:eastAsia="Times New Roman" w:hint="cs"/>
          <w:rtl/>
          <w:lang w:eastAsia="ar-SA"/>
        </w:rPr>
        <w:t>]،</w:t>
      </w:r>
      <w:r w:rsidR="00C56407">
        <w:rPr>
          <w:rFonts w:eastAsia="Times New Roman" w:hint="cs"/>
          <w:rtl/>
          <w:lang w:eastAsia="ar-SA"/>
        </w:rPr>
        <w:t xml:space="preserve"> </w:t>
      </w:r>
      <w:r w:rsidR="00C56407">
        <w:rPr>
          <w:rFonts w:hint="cs"/>
          <w:bCs/>
          <w:rtl/>
        </w:rPr>
        <w:t>وقال الزرقاني</w:t>
      </w:r>
      <w:r w:rsidR="00C56407">
        <w:rPr>
          <w:rFonts w:hint="cs"/>
          <w:rtl/>
        </w:rPr>
        <w:t xml:space="preserve"> رحمه الله - في درة من كلامه -</w:t>
      </w:r>
      <w:r>
        <w:rPr>
          <w:rFonts w:hint="cs"/>
          <w:rtl/>
        </w:rPr>
        <w:t>:</w:t>
      </w:r>
      <w:r w:rsidR="00C56407">
        <w:rPr>
          <w:rFonts w:hint="cs"/>
          <w:rtl/>
        </w:rPr>
        <w:t xml:space="preserve"> " {الرحمن على</w:t>
      </w:r>
      <w:r>
        <w:rPr>
          <w:rFonts w:hint="cs"/>
          <w:rtl/>
        </w:rPr>
        <w:t xml:space="preserve"> </w:t>
      </w:r>
      <w:r w:rsidR="00C56407">
        <w:rPr>
          <w:rFonts w:hint="cs"/>
          <w:rtl/>
        </w:rPr>
        <w:t>العرش استوى</w:t>
      </w:r>
      <w:r>
        <w:rPr>
          <w:rFonts w:hint="cs"/>
          <w:rtl/>
        </w:rPr>
        <w:t xml:space="preserve">} </w:t>
      </w:r>
      <w:r w:rsidR="00C56407">
        <w:rPr>
          <w:rFonts w:hint="cs"/>
          <w:rtl/>
        </w:rPr>
        <w:t>فنقول يتفق الجميع من سلف وخلف على أن ظاهر الاستواء على</w:t>
      </w:r>
      <w:r>
        <w:rPr>
          <w:rFonts w:hint="cs"/>
          <w:rtl/>
        </w:rPr>
        <w:t xml:space="preserve"> </w:t>
      </w:r>
      <w:r w:rsidR="00C56407">
        <w:rPr>
          <w:rFonts w:hint="cs"/>
          <w:rtl/>
        </w:rPr>
        <w:t>العرش</w:t>
      </w:r>
      <w:r>
        <w:rPr>
          <w:rFonts w:hint="cs"/>
          <w:rtl/>
        </w:rPr>
        <w:t xml:space="preserve"> </w:t>
      </w:r>
      <w:r w:rsidR="00C56407">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C56407">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C56407">
        <w:rPr>
          <w:rFonts w:hint="cs"/>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w:t>
      </w:r>
      <w:r w:rsidR="00C56407">
        <w:rPr>
          <w:rFonts w:hint="cs"/>
          <w:rtl/>
        </w:rPr>
        <w:lastRenderedPageBreak/>
        <w:t>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C56407">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C56407">
        <w:rPr>
          <w:rFonts w:hint="cs"/>
          <w:rtl/>
        </w:rPr>
        <w:t>العرش</w:t>
      </w:r>
      <w:r>
        <w:rPr>
          <w:rFonts w:hint="cs"/>
          <w:rtl/>
        </w:rPr>
        <w:t xml:space="preserve"> </w:t>
      </w:r>
      <w:r w:rsidR="00C56407">
        <w:rPr>
          <w:rFonts w:hint="cs"/>
          <w:rtl/>
        </w:rPr>
        <w:t>غير مستقر أو متحيز غير متحيز وجسم غير جسم أو أن الاستواء على</w:t>
      </w:r>
      <w:r>
        <w:rPr>
          <w:rFonts w:hint="cs"/>
          <w:rtl/>
        </w:rPr>
        <w:t xml:space="preserve"> </w:t>
      </w:r>
      <w:r w:rsidR="00C56407">
        <w:rPr>
          <w:rFonts w:hint="cs"/>
          <w:rtl/>
        </w:rPr>
        <w:t>العرش</w:t>
      </w:r>
      <w:r>
        <w:rPr>
          <w:rFonts w:hint="cs"/>
          <w:rtl/>
        </w:rPr>
        <w:t xml:space="preserve"> </w:t>
      </w:r>
      <w:r w:rsidR="00C56407">
        <w:rPr>
          <w:rFonts w:hint="cs"/>
          <w:rtl/>
        </w:rPr>
        <w:t>ليس هو الاستواء على</w:t>
      </w:r>
      <w:r>
        <w:rPr>
          <w:rFonts w:hint="cs"/>
          <w:rtl/>
        </w:rPr>
        <w:t xml:space="preserve"> </w:t>
      </w:r>
      <w:r w:rsidR="00C56407">
        <w:rPr>
          <w:rFonts w:hint="cs"/>
          <w:rtl/>
        </w:rPr>
        <w:t>العرش</w:t>
      </w:r>
      <w:r>
        <w:rPr>
          <w:rFonts w:hint="cs"/>
          <w:rtl/>
        </w:rPr>
        <w:t xml:space="preserve"> </w:t>
      </w:r>
      <w:r w:rsidR="00C56407">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w:t>
      </w:r>
      <w:r w:rsidR="00C56407">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w:t>
      </w:r>
      <w:r w:rsidR="00C56407">
        <w:rPr>
          <w:rFonts w:hint="cs"/>
          <w:rtl/>
        </w:rPr>
        <w:lastRenderedPageBreak/>
        <w:t xml:space="preserve">فشوشت حالهم وبلبلت أفكارهم فلنعرضها عليك مع ما أشبهها والله يتولى هدانا وهداهم ويجمعنا جميعا على ما يحبه ويرضاه " أ هـ </w:t>
      </w:r>
      <w:r>
        <w:rPr>
          <w:rFonts w:hint="cs"/>
          <w:rtl/>
        </w:rPr>
        <w:t>[</w:t>
      </w:r>
      <w:r w:rsidR="00C56407">
        <w:rPr>
          <w:rFonts w:hint="cs"/>
          <w:rtl/>
        </w:rPr>
        <w:t>مناهل العرفان ج: 2 ص: 208/211]</w:t>
      </w:r>
      <w:r>
        <w:rPr>
          <w:rFonts w:hint="cs"/>
          <w:rtl/>
        </w:rPr>
        <w:t>،</w:t>
      </w:r>
      <w:r w:rsidR="00C56407">
        <w:rPr>
          <w:rFonts w:hint="cs"/>
          <w:rtl/>
        </w:rPr>
        <w:t xml:space="preserve"> </w:t>
      </w:r>
      <w:r w:rsidR="00C56407">
        <w:rPr>
          <w:rFonts w:hint="cs"/>
          <w:bCs/>
          <w:rtl/>
        </w:rPr>
        <w:t>ونقل النووي عن القاضي عياض المالكي</w:t>
      </w:r>
      <w:r>
        <w:rPr>
          <w:rFonts w:hint="cs"/>
          <w:rtl/>
        </w:rPr>
        <w:t>:</w:t>
      </w:r>
      <w:r w:rsidR="00C56407">
        <w:rPr>
          <w:rFonts w:hint="cs"/>
          <w:rtl/>
        </w:rPr>
        <w:t xml:space="preserve"> " أنه لا خلاف بين المسلمين قاطبه فقيههم ومحدثهم ومتكلمهم ونظائرهم ومقلدهم أن الظواهر الواردة بذكر الله في السماء كقوله تعالى</w:t>
      </w:r>
      <w:r>
        <w:rPr>
          <w:rFonts w:hint="cs"/>
          <w:rtl/>
        </w:rPr>
        <w:t>:</w:t>
      </w:r>
      <w:r w:rsidR="00C56407">
        <w:rPr>
          <w:rFonts w:hint="cs"/>
          <w:rtl/>
        </w:rPr>
        <w:t xml:space="preserve"> {ءأمنتم من في السماء}</w:t>
      </w:r>
      <w:r>
        <w:rPr>
          <w:rFonts w:hint="cs"/>
          <w:rtl/>
        </w:rPr>
        <w:t xml:space="preserve"> </w:t>
      </w:r>
      <w:r w:rsidR="00C56407">
        <w:rPr>
          <w:rFonts w:hint="cs"/>
          <w:rtl/>
        </w:rPr>
        <w:t xml:space="preserve">ونحوه ليس على ظاهرها بل متأولة عند جميعهم " أهـ </w:t>
      </w:r>
      <w:r>
        <w:rPr>
          <w:rFonts w:hint="cs"/>
          <w:rtl/>
        </w:rPr>
        <w:t>[</w:t>
      </w:r>
      <w:r w:rsidR="00C56407">
        <w:rPr>
          <w:rFonts w:hint="cs"/>
          <w:rtl/>
        </w:rPr>
        <w:t>شرح مسلم 5/24</w:t>
      </w:r>
      <w:r>
        <w:rPr>
          <w:rFonts w:hint="cs"/>
          <w:rtl/>
        </w:rPr>
        <w:t>]،</w:t>
      </w:r>
      <w:r w:rsidR="00C56407">
        <w:rPr>
          <w:rFonts w:hint="cs"/>
          <w:rtl/>
        </w:rPr>
        <w:t xml:space="preserve"> </w:t>
      </w:r>
      <w:r w:rsidR="00C56407">
        <w:rPr>
          <w:rFonts w:hint="cs"/>
          <w:bCs/>
          <w:rtl/>
        </w:rPr>
        <w:t>وقال النووي في المجموع</w:t>
      </w:r>
      <w:r>
        <w:rPr>
          <w:rFonts w:hint="cs"/>
          <w:rtl/>
        </w:rPr>
        <w:t>:</w:t>
      </w:r>
      <w:r w:rsidR="00C56407">
        <w:rPr>
          <w:rFonts w:hint="cs"/>
          <w:rtl/>
        </w:rPr>
        <w:t xml:space="preserve"> " وعن أبي هريرة رضي الله عنه أنّ رسول الله صلى الله عليه وسلم قال</w:t>
      </w:r>
      <w:r>
        <w:rPr>
          <w:rFonts w:hint="cs"/>
          <w:rtl/>
        </w:rPr>
        <w:t>:</w:t>
      </w:r>
      <w:r w:rsidR="00C56407">
        <w:rPr>
          <w:rFonts w:hint="cs"/>
          <w:rtl/>
        </w:rPr>
        <w:t xml:space="preserve"> (</w:t>
      </w:r>
      <w:r>
        <w:rPr>
          <w:rFonts w:hint="cs"/>
          <w:rtl/>
        </w:rPr>
        <w:t>(</w:t>
      </w:r>
      <w:r w:rsidR="00C56407">
        <w:rPr>
          <w:rFonts w:hint="cs"/>
          <w:rtl/>
        </w:rPr>
        <w:t>ينزل ربنا تبارك وتعالى في كل ليلة حين يبقى من ثلث الليل الآخر يقول من يدعو فأستجيب له، من يسألني فأعطيه، من يستغفرني فأغفر له</w:t>
      </w:r>
      <w:r>
        <w:rPr>
          <w:rFonts w:hint="cs"/>
          <w:rtl/>
        </w:rPr>
        <w:t>)</w:t>
      </w:r>
      <w:r w:rsidR="00C56407">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Pr>
          <w:rFonts w:hint="cs"/>
          <w:rtl/>
        </w:rPr>
        <w:t xml:space="preserve"> </w:t>
      </w:r>
      <w:r w:rsidR="00C56407">
        <w:rPr>
          <w:rFonts w:hint="cs"/>
          <w:rtl/>
        </w:rPr>
        <w:t>تنزيه الله</w:t>
      </w:r>
      <w:r>
        <w:rPr>
          <w:rFonts w:hint="cs"/>
          <w:rtl/>
        </w:rPr>
        <w:t xml:space="preserve"> </w:t>
      </w:r>
      <w:r w:rsidR="00C56407">
        <w:rPr>
          <w:rFonts w:hint="cs"/>
          <w:rtl/>
        </w:rPr>
        <w:t xml:space="preserve">بحانه عن صفات المحدث لقوله تعالى ليس كمثله شيء وهذا مذهب السلف وجماعة من المتكلمين، وحاصله أن يقال لا نعلم المراد بهذا </w:t>
      </w:r>
      <w:r w:rsidR="00C56407">
        <w:rPr>
          <w:rFonts w:hint="cs"/>
          <w:bCs/>
          <w:rtl/>
        </w:rPr>
        <w:t xml:space="preserve">ولكن نؤمن به مع اعتقادنا أن ظاهره غير مراد، وله معنى يليق بالله تعالى والله أعلم </w:t>
      </w:r>
      <w:r w:rsidR="00C56407">
        <w:rPr>
          <w:rFonts w:hint="cs"/>
          <w:rtl/>
        </w:rPr>
        <w:t xml:space="preserve">" </w:t>
      </w:r>
      <w:r>
        <w:rPr>
          <w:rFonts w:hint="cs"/>
          <w:rtl/>
        </w:rPr>
        <w:t>[</w:t>
      </w:r>
      <w:r w:rsidR="00C56407">
        <w:rPr>
          <w:rFonts w:hint="cs"/>
          <w:rtl/>
        </w:rPr>
        <w:t>المجموع ج: 4 ص: 51</w:t>
      </w:r>
      <w:r>
        <w:rPr>
          <w:rFonts w:hint="cs"/>
          <w:rtl/>
        </w:rPr>
        <w:t>]،</w:t>
      </w:r>
      <w:r w:rsidR="00C56407">
        <w:rPr>
          <w:rFonts w:hint="cs"/>
          <w:rtl/>
        </w:rPr>
        <w:t xml:space="preserve"> </w:t>
      </w:r>
      <w:r w:rsidR="00C56407">
        <w:rPr>
          <w:rFonts w:hint="cs"/>
          <w:bCs/>
          <w:rtl/>
        </w:rPr>
        <w:t>وقال القرطبي رحمه الله</w:t>
      </w:r>
      <w:r>
        <w:rPr>
          <w:rFonts w:hint="cs"/>
          <w:rtl/>
        </w:rPr>
        <w:t>:</w:t>
      </w:r>
      <w:r w:rsidR="00C56407">
        <w:rPr>
          <w:rFonts w:hint="cs"/>
          <w:rtl/>
        </w:rPr>
        <w:t xml:space="preserve"> " اعتقاد ظواهر المتشابه كما فعلته</w:t>
      </w:r>
      <w:r>
        <w:rPr>
          <w:rFonts w:hint="cs"/>
          <w:rtl/>
        </w:rPr>
        <w:t xml:space="preserve"> </w:t>
      </w:r>
      <w:r w:rsidR="00C56407">
        <w:rPr>
          <w:rFonts w:hint="cs"/>
          <w:rtl/>
        </w:rPr>
        <w:t>المجسمة</w:t>
      </w:r>
      <w:r>
        <w:rPr>
          <w:rFonts w:hint="cs"/>
          <w:rtl/>
        </w:rPr>
        <w:t xml:space="preserve"> </w:t>
      </w:r>
      <w:r w:rsidR="00C56407">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C56407">
        <w:rPr>
          <w:rFonts w:hint="cs"/>
          <w:rtl/>
        </w:rPr>
        <w:t>تفسير القرطبي ج: 4 ص: 14</w:t>
      </w:r>
      <w:r>
        <w:rPr>
          <w:rFonts w:hint="cs"/>
          <w:rtl/>
        </w:rPr>
        <w:t>]،</w:t>
      </w:r>
      <w:r w:rsidR="00C56407">
        <w:rPr>
          <w:rFonts w:hint="cs"/>
          <w:rtl/>
        </w:rPr>
        <w:t xml:space="preserve"> وقال رحمه الله في المفهم</w:t>
      </w:r>
      <w:r>
        <w:rPr>
          <w:rFonts w:hint="cs"/>
          <w:rtl/>
        </w:rPr>
        <w:t>:</w:t>
      </w:r>
      <w:r w:rsidR="00C56407">
        <w:rPr>
          <w:rFonts w:hint="cs"/>
          <w:rtl/>
        </w:rPr>
        <w:t xml:space="preserve"> " </w:t>
      </w:r>
      <w:r>
        <w:rPr>
          <w:rFonts w:hint="cs"/>
          <w:rtl/>
        </w:rPr>
        <w:t>(</w:t>
      </w:r>
      <w:r w:rsidR="00C56407">
        <w:rPr>
          <w:rFonts w:hint="cs"/>
          <w:rtl/>
        </w:rPr>
        <w:t>يمين الله ملأى</w:t>
      </w:r>
      <w:r>
        <w:rPr>
          <w:rFonts w:hint="cs"/>
          <w:rtl/>
        </w:rPr>
        <w:t>):</w:t>
      </w:r>
      <w:r w:rsidR="00C56407">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Pr>
          <w:rFonts w:hint="cs"/>
          <w:rtl/>
        </w:rPr>
        <w:t>(</w:t>
      </w:r>
      <w:r w:rsidR="00C56407">
        <w:rPr>
          <w:rFonts w:hint="cs"/>
          <w:rtl/>
        </w:rPr>
        <w:t>لأخذنا منه باليمين</w:t>
      </w:r>
      <w:r>
        <w:rPr>
          <w:rFonts w:hint="cs"/>
          <w:rtl/>
        </w:rPr>
        <w:t>)</w:t>
      </w:r>
      <w:r w:rsidR="00C56407">
        <w:rPr>
          <w:rFonts w:hint="cs"/>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Pr>
          <w:rFonts w:hint="cs"/>
          <w:rtl/>
        </w:rPr>
        <w:t>،</w:t>
      </w:r>
      <w:r w:rsidR="00C56407">
        <w:rPr>
          <w:rFonts w:hint="cs"/>
          <w:rtl/>
        </w:rPr>
        <w:t xml:space="preserve"> وكذلك قال في حديث آخر</w:t>
      </w:r>
      <w:r>
        <w:rPr>
          <w:rFonts w:hint="cs"/>
          <w:rtl/>
        </w:rPr>
        <w:t>:</w:t>
      </w:r>
      <w:r w:rsidR="00C56407">
        <w:rPr>
          <w:rFonts w:hint="cs"/>
          <w:rtl/>
        </w:rPr>
        <w:t xml:space="preserve"> </w:t>
      </w:r>
      <w:r>
        <w:rPr>
          <w:rFonts w:hint="cs"/>
          <w:rtl/>
        </w:rPr>
        <w:t>(</w:t>
      </w:r>
      <w:r w:rsidR="00C56407">
        <w:rPr>
          <w:rFonts w:hint="cs"/>
          <w:rtl/>
        </w:rPr>
        <w:t>وكلتا يديه يمين</w:t>
      </w:r>
      <w:r>
        <w:rPr>
          <w:rFonts w:hint="cs"/>
          <w:rtl/>
        </w:rPr>
        <w:t>)</w:t>
      </w:r>
      <w:r w:rsidR="00C56407">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sidR="00C56407">
        <w:rPr>
          <w:rFonts w:hint="cs"/>
          <w:bCs/>
          <w:rtl/>
        </w:rPr>
        <w:t>لاستحالة حملها على ظواهرها</w:t>
      </w:r>
      <w:r w:rsidR="00C56407">
        <w:rPr>
          <w:rFonts w:hint="cs"/>
          <w:rtl/>
        </w:rPr>
        <w:t xml:space="preserve"> " أهـ </w:t>
      </w:r>
      <w:r>
        <w:rPr>
          <w:rFonts w:hint="cs"/>
          <w:rtl/>
        </w:rPr>
        <w:t>[</w:t>
      </w:r>
      <w:r w:rsidR="00C56407">
        <w:rPr>
          <w:rFonts w:hint="cs"/>
          <w:rtl/>
        </w:rPr>
        <w:t>المفهم ج3ص37</w:t>
      </w:r>
      <w:r>
        <w:rPr>
          <w:rFonts w:hint="cs"/>
          <w:rtl/>
        </w:rPr>
        <w:t>]،</w:t>
      </w:r>
      <w:r w:rsidR="00C56407">
        <w:rPr>
          <w:rFonts w:hint="cs"/>
          <w:rtl/>
        </w:rPr>
        <w:t xml:space="preserve"> </w:t>
      </w:r>
      <w:r w:rsidR="00C56407">
        <w:rPr>
          <w:rFonts w:hint="cs"/>
          <w:bCs/>
          <w:rtl/>
        </w:rPr>
        <w:t>وقال الحافظ ابن كثير في تفسيره</w:t>
      </w:r>
      <w:r>
        <w:rPr>
          <w:rFonts w:hint="cs"/>
          <w:bCs/>
          <w:rtl/>
        </w:rPr>
        <w:t>:</w:t>
      </w:r>
      <w:r w:rsidR="00C56407">
        <w:rPr>
          <w:rFonts w:hint="cs"/>
          <w:rtl/>
        </w:rPr>
        <w:t xml:space="preserve"> " </w:t>
      </w:r>
      <w:r>
        <w:rPr>
          <w:rFonts w:hint="cs"/>
          <w:rtl/>
        </w:rPr>
        <w:t>{</w:t>
      </w:r>
      <w:r w:rsidR="00C56407">
        <w:rPr>
          <w:rFonts w:hint="cs"/>
          <w:rtl/>
        </w:rPr>
        <w:t>ثم استو ى على العرش</w:t>
      </w:r>
      <w:r>
        <w:rPr>
          <w:rFonts w:hint="cs"/>
          <w:rtl/>
        </w:rPr>
        <w:t>}</w:t>
      </w:r>
      <w:r w:rsidR="00C56407">
        <w:rPr>
          <w:rFonts w:hint="cs"/>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راهوية , وغيرهم من أئمة </w:t>
      </w:r>
      <w:r w:rsidR="00C56407">
        <w:rPr>
          <w:rFonts w:hint="cs"/>
          <w:rtl/>
        </w:rPr>
        <w:lastRenderedPageBreak/>
        <w:t xml:space="preserve">المسلمين قديما وحديثا ,وهو إمرارها كما جاءت من غير تكييف ولا تشبيه ولا تعطيل , </w:t>
      </w:r>
      <w:r w:rsidR="00C56407">
        <w:rPr>
          <w:rFonts w:hint="cs"/>
          <w:bCs/>
          <w:rtl/>
        </w:rPr>
        <w:t>والظاهر المتبادر الى أذهان المشبهين , منفي عن الله , لا يشبهه شيء من خلقه</w:t>
      </w:r>
      <w:r w:rsidR="00C56407">
        <w:rPr>
          <w:rFonts w:hint="cs"/>
          <w:rtl/>
        </w:rPr>
        <w:t xml:space="preserve"> </w:t>
      </w:r>
      <w:r>
        <w:rPr>
          <w:rFonts w:hint="cs"/>
          <w:rtl/>
        </w:rPr>
        <w:t>{</w:t>
      </w:r>
      <w:r w:rsidR="00C56407">
        <w:rPr>
          <w:rFonts w:hint="cs"/>
          <w:rtl/>
        </w:rPr>
        <w:t>ليس كمثله شيء وهو السميع البصير</w:t>
      </w:r>
      <w:r>
        <w:rPr>
          <w:rFonts w:hint="cs"/>
          <w:rtl/>
        </w:rPr>
        <w:t>}</w:t>
      </w:r>
      <w:r w:rsidR="00C56407">
        <w:rPr>
          <w:rFonts w:hint="cs"/>
          <w:rtl/>
        </w:rPr>
        <w:t xml:space="preserve"> " أهـ</w:t>
      </w:r>
      <w:r>
        <w:rPr>
          <w:rFonts w:hint="cs"/>
          <w:rtl/>
        </w:rPr>
        <w:t xml:space="preserve"> [</w:t>
      </w:r>
      <w:r w:rsidR="00C56407">
        <w:rPr>
          <w:rFonts w:hint="cs"/>
          <w:rtl/>
        </w:rPr>
        <w:t>تفسير بن كثير الآية 54 سورة الأعراف</w:t>
      </w:r>
      <w:r>
        <w:rPr>
          <w:rFonts w:hint="cs"/>
          <w:rtl/>
        </w:rPr>
        <w:t>]،</w:t>
      </w:r>
      <w:r w:rsidR="00C56407">
        <w:rPr>
          <w:rFonts w:hint="cs"/>
          <w:rtl/>
        </w:rPr>
        <w:t xml:space="preserve"> </w:t>
      </w:r>
      <w:r w:rsidR="00C56407">
        <w:rPr>
          <w:rFonts w:hint="cs"/>
          <w:bCs/>
          <w:rtl/>
        </w:rPr>
        <w:t>وقال عبد الله بن عبد الرحمن المكي الهاشمي</w:t>
      </w:r>
      <w:r>
        <w:rPr>
          <w:rFonts w:hint="cs"/>
          <w:bCs/>
          <w:rtl/>
        </w:rPr>
        <w:t>:</w:t>
      </w:r>
      <w:r w:rsidR="00C56407">
        <w:rPr>
          <w:rFonts w:hint="cs"/>
          <w:rtl/>
        </w:rPr>
        <w:t xml:space="preserve"> </w:t>
      </w:r>
      <w:r w:rsidR="00C56407">
        <w:rPr>
          <w:rFonts w:hint="cs"/>
          <w:bCs/>
          <w:rtl/>
        </w:rPr>
        <w:t>" عقيدة الهدى في تفسير ما يوهم تشبيها من صفاته تعالى</w:t>
      </w:r>
      <w:r>
        <w:rPr>
          <w:rFonts w:hint="cs"/>
          <w:bCs/>
          <w:rtl/>
        </w:rPr>
        <w:t>:</w:t>
      </w:r>
      <w:r w:rsidR="00C56407">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Pr>
          <w:rFonts w:hint="cs"/>
          <w:rtl/>
        </w:rPr>
        <w:t>،</w:t>
      </w:r>
      <w:r w:rsidR="00C56407">
        <w:rPr>
          <w:rFonts w:hint="cs"/>
          <w:rtl/>
        </w:rPr>
        <w:t xml:space="preserve"> قال تعالى: </w:t>
      </w:r>
      <w:r>
        <w:rPr>
          <w:rFonts w:hint="cs"/>
          <w:rtl/>
        </w:rPr>
        <w:t>{</w:t>
      </w:r>
      <w:r w:rsidR="00C56407">
        <w:rPr>
          <w:rFonts w:hint="cs"/>
          <w:rtl/>
        </w:rPr>
        <w:t>وخلق كل شيء فقدره تقديراً</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جعل الله لكل شيء قدرا ؤ وقال تعالى</w:t>
      </w:r>
      <w:r>
        <w:rPr>
          <w:rFonts w:hint="cs"/>
          <w:rtl/>
        </w:rPr>
        <w:t>:</w:t>
      </w:r>
      <w:r w:rsidR="00C56407">
        <w:rPr>
          <w:rFonts w:hint="cs"/>
          <w:rtl/>
        </w:rPr>
        <w:t xml:space="preserve"> </w:t>
      </w:r>
      <w:r>
        <w:rPr>
          <w:rFonts w:hint="cs"/>
          <w:rtl/>
        </w:rPr>
        <w:t>{</w:t>
      </w:r>
      <w:r w:rsidR="00C56407">
        <w:rPr>
          <w:rFonts w:hint="cs"/>
          <w:rtl/>
        </w:rPr>
        <w:t>وإن من شيء إلاّ عندنا خزآئنه وما ننزله إلا بقدر معلوم</w:t>
      </w:r>
      <w:r>
        <w:rPr>
          <w:rFonts w:hint="cs"/>
          <w:rtl/>
        </w:rPr>
        <w:t>}،</w:t>
      </w:r>
      <w:r w:rsidR="00C56407">
        <w:rPr>
          <w:rFonts w:hint="cs"/>
          <w:rtl/>
        </w:rPr>
        <w:t xml:space="preserve"> فهذه الآيات تعطيك أن كل مقدر بقدر محدود هو مخلوق ,وتجعل ذلك التقدير سمة من سمات حدوثه</w:t>
      </w:r>
      <w:r>
        <w:rPr>
          <w:rFonts w:hint="cs"/>
          <w:rtl/>
        </w:rPr>
        <w:t>،</w:t>
      </w:r>
      <w:r w:rsidR="00C56407">
        <w:rPr>
          <w:rFonts w:hint="cs"/>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Pr>
          <w:rFonts w:hint="cs"/>
          <w:rtl/>
        </w:rPr>
        <w:t>:</w:t>
      </w:r>
      <w:r w:rsidR="00C56407">
        <w:rPr>
          <w:rFonts w:hint="cs"/>
          <w:rtl/>
        </w:rPr>
        <w:t xml:space="preserve"> </w:t>
      </w:r>
      <w:r>
        <w:rPr>
          <w:rFonts w:hint="cs"/>
          <w:rtl/>
        </w:rPr>
        <w:t>{</w:t>
      </w:r>
      <w:r w:rsidR="00C56407">
        <w:rPr>
          <w:rFonts w:hint="cs"/>
          <w:rtl/>
        </w:rPr>
        <w:t>في أي صورة ما شاء ركبك</w:t>
      </w:r>
      <w:r>
        <w:rPr>
          <w:rFonts w:hint="cs"/>
          <w:rtl/>
        </w:rPr>
        <w:t>}،</w:t>
      </w:r>
      <w:r w:rsidR="00C56407">
        <w:rPr>
          <w:rFonts w:hint="cs"/>
          <w:rtl/>
        </w:rPr>
        <w:t xml:space="preserve"> وإمام الحنفاء إبراهيم عليه السلام الذي قال ربه</w:t>
      </w:r>
      <w:r>
        <w:rPr>
          <w:rFonts w:hint="cs"/>
          <w:rtl/>
        </w:rPr>
        <w:t>:</w:t>
      </w:r>
      <w:r w:rsidR="00C56407">
        <w:rPr>
          <w:rFonts w:hint="cs"/>
          <w:rtl/>
        </w:rPr>
        <w:t xml:space="preserve"> {وتلك حجتنا ءاتيناها إبراهيم على قومه</w:t>
      </w:r>
      <w:r>
        <w:rPr>
          <w:rFonts w:hint="cs"/>
          <w:rtl/>
        </w:rPr>
        <w:t>}،</w:t>
      </w:r>
      <w:r w:rsidR="00C56407">
        <w:rPr>
          <w:rFonts w:hint="cs"/>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Pr>
          <w:rFonts w:hint="cs"/>
          <w:rtl/>
        </w:rPr>
        <w:t>،</w:t>
      </w:r>
      <w:r w:rsidR="00C56407">
        <w:rPr>
          <w:rFonts w:hint="cs"/>
          <w:rtl/>
        </w:rPr>
        <w:t xml:space="preserve"> فيتعالى عن الجسمية ولوازمها</w:t>
      </w:r>
      <w:r>
        <w:rPr>
          <w:rFonts w:hint="cs"/>
          <w:rtl/>
        </w:rPr>
        <w:t>:</w:t>
      </w:r>
      <w:r w:rsidR="00C56407">
        <w:rPr>
          <w:rFonts w:hint="cs"/>
          <w:rtl/>
        </w:rPr>
        <w:t>كالتركيب والأجزاء والصورة والمكان والجهة والقرب والبعد والحركة والسكون , من قال</w:t>
      </w:r>
      <w:r>
        <w:rPr>
          <w:rFonts w:hint="cs"/>
          <w:rtl/>
        </w:rPr>
        <w:t>:</w:t>
      </w:r>
      <w:r w:rsidR="00C56407">
        <w:rPr>
          <w:rFonts w:hint="cs"/>
          <w:rtl/>
        </w:rPr>
        <w:t xml:space="preserve"> {سبحان ربك رب العزة عما يصفون</w:t>
      </w:r>
      <w:r>
        <w:rPr>
          <w:rFonts w:hint="cs"/>
          <w:rtl/>
        </w:rPr>
        <w:t>}،</w:t>
      </w:r>
      <w:r w:rsidR="00C56407">
        <w:rPr>
          <w:rFonts w:hint="cs"/>
          <w:rtl/>
        </w:rPr>
        <w:t xml:space="preserve"> ومن قال</w:t>
      </w:r>
      <w:r>
        <w:rPr>
          <w:rFonts w:hint="cs"/>
          <w:rtl/>
        </w:rPr>
        <w:t>:</w:t>
      </w:r>
      <w:r w:rsidR="00C56407">
        <w:rPr>
          <w:rFonts w:hint="cs"/>
          <w:rtl/>
        </w:rPr>
        <w:t xml:space="preserve"> </w:t>
      </w:r>
      <w:r>
        <w:rPr>
          <w:rFonts w:hint="cs"/>
          <w:rtl/>
        </w:rPr>
        <w:t>{</w:t>
      </w:r>
      <w:r w:rsidR="00C56407">
        <w:rPr>
          <w:rFonts w:hint="cs"/>
          <w:rtl/>
        </w:rPr>
        <w:t>ليس كمثله شيء وهو السميع البصير</w:t>
      </w:r>
      <w:r>
        <w:rPr>
          <w:rFonts w:hint="cs"/>
          <w:rtl/>
        </w:rPr>
        <w:t xml:space="preserve">}، </w:t>
      </w:r>
      <w:r w:rsidR="00C56407">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C56407">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w:t>
      </w:r>
      <w:r w:rsidR="00C56407">
        <w:rPr>
          <w:rFonts w:hint="cs"/>
          <w:rtl/>
        </w:rPr>
        <w:t xml:space="preserve"> فلا يفسر الاستواء بالجلوس والاستقرار على العرش ,ولا يفسر الوجه والعين والقدم واليد والساق وسواها من الجوارح والأعضاء</w:t>
      </w:r>
      <w:r>
        <w:rPr>
          <w:rFonts w:hint="cs"/>
          <w:rtl/>
        </w:rPr>
        <w:t>،</w:t>
      </w:r>
      <w:r w:rsidR="00C56407">
        <w:rPr>
          <w:rFonts w:hint="cs"/>
          <w:rtl/>
        </w:rPr>
        <w:t xml:space="preserve"> وحسبك أنهم سموها صفات ولم يسموها أعضاء</w:t>
      </w:r>
      <w:r>
        <w:rPr>
          <w:rFonts w:hint="cs"/>
          <w:rtl/>
        </w:rPr>
        <w:t>،</w:t>
      </w:r>
      <w:r w:rsidR="00C56407">
        <w:rPr>
          <w:rFonts w:hint="cs"/>
          <w:rtl/>
        </w:rPr>
        <w:t xml:space="preserve"> ولا يفسر العلو والنزول والانتقال على المعنى الظاهر الحسي الذي هو من لوازم الأجسام</w:t>
      </w:r>
      <w:r>
        <w:rPr>
          <w:rFonts w:hint="cs"/>
          <w:rtl/>
        </w:rPr>
        <w:t>،</w:t>
      </w:r>
      <w:r w:rsidR="00C56407">
        <w:rPr>
          <w:rFonts w:hint="cs"/>
          <w:rtl/>
        </w:rPr>
        <w:t xml:space="preserve"> </w:t>
      </w:r>
      <w:r w:rsidR="00C56407">
        <w:rPr>
          <w:rFonts w:hint="cs"/>
          <w:bCs/>
          <w:rtl/>
        </w:rPr>
        <w:t xml:space="preserve">وبعد اتفاق سواد </w:t>
      </w:r>
      <w:r w:rsidR="00C56407">
        <w:rPr>
          <w:rFonts w:hint="cs"/>
          <w:bCs/>
          <w:rtl/>
        </w:rPr>
        <w:lastRenderedPageBreak/>
        <w:t xml:space="preserve">العلماء سلفهم وخلفهم على أن المعنى الظاهر الحسي الذي هو من لوازم الأجسام غير مراد </w:t>
      </w:r>
      <w:r w:rsidR="00C56407">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C56407">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Pr>
          <w:rFonts w:hint="cs"/>
          <w:rtl/>
        </w:rPr>
        <w:t>:</w:t>
      </w:r>
      <w:r w:rsidR="00C56407">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Pr>
          <w:rFonts w:hint="cs"/>
          <w:rtl/>
        </w:rPr>
        <w:t>:</w:t>
      </w:r>
      <w:r w:rsidR="00C56407">
        <w:rPr>
          <w:rFonts w:hint="cs"/>
          <w:rtl/>
        </w:rPr>
        <w:t xml:space="preserve"> " قراءتها تفسيرها " صريح في براءة ساحة أئمة الدين مما ألصقه بهم أهل التشبيه والتجسيم</w:t>
      </w:r>
      <w:r>
        <w:rPr>
          <w:rFonts w:hint="cs"/>
          <w:rtl/>
        </w:rPr>
        <w:t>،</w:t>
      </w:r>
      <w:r w:rsidR="00C56407">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Pr>
          <w:rFonts w:hint="cs"/>
          <w:rtl/>
        </w:rPr>
        <w:t>،</w:t>
      </w:r>
      <w:r w:rsidR="00C56407">
        <w:rPr>
          <w:rFonts w:hint="cs"/>
          <w:rtl/>
        </w:rPr>
        <w:t xml:space="preserve"> فأفصح أحمد لما سئل في محنته عن قوله تعالى: </w:t>
      </w:r>
      <w:r>
        <w:rPr>
          <w:rFonts w:hint="cs"/>
          <w:rtl/>
        </w:rPr>
        <w:t>{</w:t>
      </w:r>
      <w:r w:rsidR="00C56407">
        <w:rPr>
          <w:rFonts w:hint="cs"/>
          <w:rtl/>
        </w:rPr>
        <w:t>وجاء ربك</w:t>
      </w:r>
      <w:r>
        <w:rPr>
          <w:rFonts w:hint="cs"/>
          <w:rtl/>
        </w:rPr>
        <w:t xml:space="preserve">} </w:t>
      </w:r>
      <w:r w:rsidR="00C56407">
        <w:rPr>
          <w:rFonts w:hint="cs"/>
          <w:rtl/>
        </w:rPr>
        <w:t>بأن المراد مجيء أمره</w:t>
      </w:r>
      <w:r>
        <w:rPr>
          <w:rFonts w:hint="cs"/>
          <w:rtl/>
        </w:rPr>
        <w:t xml:space="preserve">، </w:t>
      </w:r>
      <w:r w:rsidR="00C56407">
        <w:rPr>
          <w:rFonts w:hint="cs"/>
          <w:rtl/>
        </w:rPr>
        <w:t>وأفصح مالك عن حديث نزول الرب تعالى فقال</w:t>
      </w:r>
      <w:r>
        <w:rPr>
          <w:rFonts w:hint="cs"/>
          <w:rtl/>
        </w:rPr>
        <w:t>:</w:t>
      </w:r>
      <w:r w:rsidR="00C56407">
        <w:rPr>
          <w:rFonts w:hint="cs"/>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Fonts w:hint="cs"/>
          <w:rtl/>
        </w:rPr>
        <w:t>:</w:t>
      </w:r>
      <w:r w:rsidR="00C56407">
        <w:rPr>
          <w:rFonts w:hint="cs"/>
          <w:rtl/>
        </w:rPr>
        <w:t xml:space="preserve"> نؤمن بها بلا كيف وبلا تشبيه وقولهم</w:t>
      </w:r>
      <w:r>
        <w:rPr>
          <w:rFonts w:hint="cs"/>
          <w:rtl/>
        </w:rPr>
        <w:t>:</w:t>
      </w:r>
      <w:r w:rsidR="00C56407">
        <w:rPr>
          <w:rFonts w:hint="cs"/>
          <w:rtl/>
        </w:rPr>
        <w:t xml:space="preserve"> قراءتها تفسيرها</w:t>
      </w:r>
      <w:r>
        <w:rPr>
          <w:rFonts w:hint="cs"/>
          <w:rtl/>
        </w:rPr>
        <w:t>،</w:t>
      </w:r>
      <w:r w:rsidR="00C56407">
        <w:rPr>
          <w:rFonts w:hint="cs"/>
          <w:rtl/>
        </w:rPr>
        <w:t xml:space="preserve"> فلكل هذه الأسباب كانت طريقة أكثر الخلف هو تعيين المراد من تلك النصوص طبق ما تقتضيه اللغة العربية التي نزل بها القرآن</w:t>
      </w:r>
      <w:r>
        <w:rPr>
          <w:rFonts w:hint="cs"/>
          <w:rtl/>
        </w:rPr>
        <w:t>،</w:t>
      </w:r>
      <w:r w:rsidR="00C56407">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w:t>
      </w:r>
      <w:r w:rsidR="00C56407">
        <w:rPr>
          <w:rFonts w:hint="cs"/>
          <w:rtl/>
        </w:rPr>
        <w:t xml:space="preserve"> </w:t>
      </w:r>
      <w:r w:rsidR="00C56407">
        <w:rPr>
          <w:rFonts w:hint="cs"/>
          <w:bCs/>
          <w:rtl/>
        </w:rPr>
        <w:t>قال الإمام ابن دقيق العيد</w:t>
      </w:r>
      <w:r>
        <w:rPr>
          <w:rFonts w:hint="cs"/>
          <w:rtl/>
        </w:rPr>
        <w:t>:</w:t>
      </w:r>
      <w:r w:rsidR="00C56407">
        <w:rPr>
          <w:rFonts w:hint="cs"/>
          <w:rtl/>
        </w:rPr>
        <w:t xml:space="preserve">" إن كان التأويل </w:t>
      </w:r>
      <w:r w:rsidR="00C56407">
        <w:rPr>
          <w:rFonts w:hint="cs"/>
          <w:rtl/>
        </w:rPr>
        <w:lastRenderedPageBreak/>
        <w:t>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Pr>
          <w:rFonts w:hint="cs"/>
          <w:rtl/>
        </w:rPr>
        <w:t>،</w:t>
      </w:r>
      <w:r w:rsidR="00C56407">
        <w:rPr>
          <w:rFonts w:hint="cs"/>
          <w:rtl/>
        </w:rPr>
        <w:t xml:space="preserve"> الأمر فيها ليس بالخطأ بالنسبة للفريقين " يريد المؤولين والمفوضين</w:t>
      </w:r>
      <w:r>
        <w:rPr>
          <w:rFonts w:hint="cs"/>
          <w:rtl/>
        </w:rPr>
        <w:t>،</w:t>
      </w:r>
      <w:r w:rsidR="00C56407">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Pr>
          <w:rFonts w:hint="cs"/>
          <w:rtl/>
        </w:rPr>
        <w:t>،</w:t>
      </w:r>
      <w:r w:rsidR="00C56407">
        <w:rPr>
          <w:rFonts w:hint="cs"/>
          <w:rtl/>
        </w:rPr>
        <w:t xml:space="preserve"> </w:t>
      </w:r>
      <w:r w:rsidR="00C56407">
        <w:rPr>
          <w:rFonts w:hint="cs"/>
          <w:bCs/>
          <w:rtl/>
        </w:rPr>
        <w:t>قال الشريف الجرجاني</w:t>
      </w:r>
      <w:r w:rsidR="00C56407">
        <w:rPr>
          <w:rFonts w:hint="cs"/>
          <w:rtl/>
        </w:rPr>
        <w:t xml:space="preserve"> في " شرحه على المواقف "</w:t>
      </w:r>
      <w:r>
        <w:rPr>
          <w:rFonts w:hint="cs"/>
          <w:rtl/>
        </w:rPr>
        <w:t>:</w:t>
      </w:r>
      <w:r w:rsidR="00C56407">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Pr>
          <w:rFonts w:hint="cs"/>
          <w:rtl/>
        </w:rPr>
        <w:t>،</w:t>
      </w:r>
      <w:r w:rsidR="00C56407">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Pr>
          <w:rFonts w:hint="cs"/>
          <w:rtl/>
        </w:rPr>
        <w:t>:</w:t>
      </w:r>
      <w:r w:rsidR="00C56407">
        <w:rPr>
          <w:rFonts w:hint="cs"/>
          <w:rtl/>
        </w:rPr>
        <w:t xml:space="preserve"> </w:t>
      </w:r>
      <w:r>
        <w:rPr>
          <w:rFonts w:hint="cs"/>
          <w:rtl/>
        </w:rPr>
        <w:t>{</w:t>
      </w:r>
      <w:r w:rsidR="00C56407">
        <w:rPr>
          <w:rFonts w:hint="cs"/>
          <w:rtl/>
        </w:rPr>
        <w:t>وجاء ربك</w:t>
      </w:r>
      <w:r>
        <w:rPr>
          <w:rFonts w:hint="cs"/>
          <w:rtl/>
        </w:rPr>
        <w:t xml:space="preserve">} </w:t>
      </w:r>
      <w:r w:rsidR="00C56407">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Fonts w:hint="cs"/>
          <w:rtl/>
        </w:rPr>
        <w:t>،</w:t>
      </w:r>
      <w:r w:rsidR="00C56407">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C56407">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w:t>
      </w:r>
      <w:r w:rsidR="00C56407">
        <w:rPr>
          <w:rFonts w:hint="cs"/>
          <w:rtl/>
        </w:rPr>
        <w:lastRenderedPageBreak/>
        <w:t>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C56407">
        <w:rPr>
          <w:rFonts w:hint="cs"/>
          <w:rtl/>
        </w:rPr>
        <w:t xml:space="preserve"> والله تعالى الذي يقول</w:t>
      </w:r>
      <w:r>
        <w:rPr>
          <w:rFonts w:hint="cs"/>
          <w:rtl/>
        </w:rPr>
        <w:t>:{</w:t>
      </w:r>
      <w:r w:rsidR="00C56407">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Pr>
          <w:rFonts w:hint="cs"/>
          <w:rtl/>
        </w:rPr>
        <w:t>[</w:t>
      </w:r>
      <w:r w:rsidR="00C56407">
        <w:rPr>
          <w:rFonts w:hint="cs"/>
          <w:rtl/>
        </w:rPr>
        <w:t>السلفية المعاصرة مناقشات وردود صـ181 إلى صـ</w:t>
      </w:r>
      <w:r>
        <w:rPr>
          <w:rFonts w:hint="cs"/>
          <w:rtl/>
        </w:rPr>
        <w:t xml:space="preserve"> </w:t>
      </w:r>
      <w:r w:rsidR="00C56407">
        <w:rPr>
          <w:rFonts w:hint="cs"/>
          <w:rtl/>
        </w:rPr>
        <w:t>184]</w:t>
      </w:r>
      <w:r>
        <w:rPr>
          <w:rFonts w:hint="cs"/>
          <w:rtl/>
        </w:rPr>
        <w:t>،</w:t>
      </w:r>
      <w:r w:rsidR="00C56407">
        <w:rPr>
          <w:rFonts w:hint="cs"/>
          <w:rtl/>
        </w:rPr>
        <w:t xml:space="preserve"> </w:t>
      </w:r>
      <w:r w:rsidR="00C56407">
        <w:rPr>
          <w:rStyle w:val="ae"/>
          <w:rtl/>
        </w:rPr>
        <w:t>وقال القضاعي في فرقان القرآن</w:t>
      </w:r>
      <w:r w:rsidR="00C56407">
        <w:rPr>
          <w:rStyle w:val="ae"/>
        </w:rPr>
        <w:t xml:space="preserve"> </w:t>
      </w:r>
      <w:r w:rsidR="00C56407">
        <w:rPr>
          <w:rStyle w:val="ae"/>
          <w:rtl/>
        </w:rPr>
        <w:t>بين صفات الخالق وصفات الأكوان</w:t>
      </w:r>
      <w:r>
        <w:rPr>
          <w:rStyle w:val="ae"/>
          <w:rtl/>
        </w:rPr>
        <w:t>:</w:t>
      </w:r>
      <w:r w:rsidR="00C56407">
        <w:rPr>
          <w:rStyle w:val="ae"/>
          <w:rtl/>
        </w:rPr>
        <w:t xml:space="preserve"> " وهكذا اتفق سلف هذه الأمة</w:t>
      </w:r>
      <w:r w:rsidR="00C56407">
        <w:rPr>
          <w:rStyle w:val="ae"/>
        </w:rPr>
        <w:t xml:space="preserve"> </w:t>
      </w:r>
      <w:r w:rsidR="00C56407">
        <w:rPr>
          <w:rStyle w:val="ae"/>
          <w:rtl/>
        </w:rPr>
        <w:t>الصالح وخلفها الموفق على صرف هذه المتشابهات عن هذه الظواهر المادية</w:t>
      </w:r>
      <w:r>
        <w:rPr>
          <w:rStyle w:val="ae"/>
          <w:rtl/>
        </w:rPr>
        <w:t>،</w:t>
      </w:r>
      <w:r w:rsidR="00C56407">
        <w:rPr>
          <w:rStyle w:val="ae"/>
          <w:rtl/>
        </w:rPr>
        <w:t xml:space="preserve"> لا خلاف في</w:t>
      </w:r>
      <w:r w:rsidR="00C56407">
        <w:rPr>
          <w:rStyle w:val="ae"/>
        </w:rPr>
        <w:t xml:space="preserve"> </w:t>
      </w:r>
      <w:r w:rsidR="00C56407">
        <w:rPr>
          <w:rStyle w:val="ae"/>
          <w:rtl/>
        </w:rPr>
        <w:t>ذلك بين أوائلهم وأواخرهم رضي الله عنهم، وسموا من فسرها بتلك الظواهر بالمجسمة</w:t>
      </w:r>
      <w:r w:rsidR="00C56407">
        <w:rPr>
          <w:rStyle w:val="ae"/>
        </w:rPr>
        <w:t xml:space="preserve"> </w:t>
      </w:r>
      <w:r w:rsidR="00C56407">
        <w:rPr>
          <w:rStyle w:val="ae"/>
          <w:rtl/>
        </w:rPr>
        <w:t>والحشوية إيماء منهم رضي الله عنهم إلى أن ما أتى به هؤلاء من التفسير من اللغو</w:t>
      </w:r>
      <w:r w:rsidR="00C56407">
        <w:rPr>
          <w:rStyle w:val="ae"/>
        </w:rPr>
        <w:t xml:space="preserve"> </w:t>
      </w:r>
      <w:r w:rsidR="00C56407">
        <w:rPr>
          <w:rStyle w:val="ae"/>
          <w:rtl/>
        </w:rPr>
        <w:t>الذي لا يلتفت إليه</w:t>
      </w:r>
      <w:r>
        <w:rPr>
          <w:rStyle w:val="ae"/>
          <w:rtl/>
        </w:rPr>
        <w:t>،</w:t>
      </w:r>
      <w:r w:rsidR="00C56407">
        <w:rPr>
          <w:rStyle w:val="ae"/>
          <w:rtl/>
        </w:rPr>
        <w:t xml:space="preserve"> والحشو الذي لا يعول أهل العلم بالكتاب والسنة عليه</w:t>
      </w:r>
      <w:r>
        <w:rPr>
          <w:rStyle w:val="ae"/>
          <w:rtl/>
        </w:rPr>
        <w:t>،</w:t>
      </w:r>
      <w:r w:rsidR="00C56407">
        <w:rPr>
          <w:rStyle w:val="ae"/>
          <w:rtl/>
        </w:rPr>
        <w:t xml:space="preserve"> </w:t>
      </w:r>
      <w:r>
        <w:rPr>
          <w:rFonts w:hint="cs"/>
          <w:bCs/>
          <w:rtl/>
        </w:rPr>
        <w:t>(</w:t>
      </w:r>
      <w:r w:rsidR="00C56407">
        <w:rPr>
          <w:rStyle w:val="ae"/>
          <w:rtl/>
        </w:rPr>
        <w:t>تتمة</w:t>
      </w:r>
      <w:r>
        <w:rPr>
          <w:rStyle w:val="ae"/>
          <w:rtl/>
        </w:rPr>
        <w:t>):</w:t>
      </w:r>
      <w:r w:rsidR="00C56407">
        <w:rPr>
          <w:rStyle w:val="ae"/>
          <w:rtl/>
        </w:rPr>
        <w:t xml:space="preserve"> ونختم هذا الفصل بذكر</w:t>
      </w:r>
      <w:r w:rsidR="00C56407">
        <w:rPr>
          <w:rStyle w:val="ae"/>
        </w:rPr>
        <w:t xml:space="preserve"> </w:t>
      </w:r>
      <w:r w:rsidR="00C56407">
        <w:rPr>
          <w:rStyle w:val="ae"/>
          <w:rtl/>
        </w:rPr>
        <w:t>فتوى في هذا الموضوع صدرت من شيخ الإسلام بحق</w:t>
      </w:r>
      <w:r>
        <w:rPr>
          <w:rStyle w:val="ae"/>
          <w:rtl/>
        </w:rPr>
        <w:t>،</w:t>
      </w:r>
      <w:r w:rsidR="00C56407">
        <w:rPr>
          <w:rStyle w:val="ae"/>
          <w:rtl/>
        </w:rPr>
        <w:t xml:space="preserve"> ورأس المحققين الأعلام</w:t>
      </w:r>
      <w:r>
        <w:rPr>
          <w:rStyle w:val="ae"/>
          <w:rtl/>
        </w:rPr>
        <w:t>،</w:t>
      </w:r>
      <w:r w:rsidR="00C56407">
        <w:rPr>
          <w:rStyle w:val="ae"/>
          <w:rtl/>
        </w:rPr>
        <w:t xml:space="preserve"> أستاذ</w:t>
      </w:r>
      <w:r w:rsidR="00C56407">
        <w:rPr>
          <w:rStyle w:val="ae"/>
        </w:rPr>
        <w:t xml:space="preserve"> </w:t>
      </w:r>
      <w:r w:rsidR="00C56407">
        <w:rPr>
          <w:rStyle w:val="ae"/>
          <w:rtl/>
        </w:rPr>
        <w:t>الأساتذة</w:t>
      </w:r>
      <w:r>
        <w:rPr>
          <w:rStyle w:val="ae"/>
          <w:rtl/>
        </w:rPr>
        <w:t>،</w:t>
      </w:r>
      <w:r w:rsidR="00C56407">
        <w:rPr>
          <w:rStyle w:val="ae"/>
          <w:rtl/>
        </w:rPr>
        <w:t xml:space="preserve"> الشيخ سليم البشري تغمده الله برحمته وأعلى في الفراديس درجاته</w:t>
      </w:r>
      <w:r>
        <w:rPr>
          <w:rStyle w:val="ae"/>
          <w:rtl/>
        </w:rPr>
        <w:t>،</w:t>
      </w:r>
      <w:r w:rsidR="00C56407">
        <w:rPr>
          <w:rFonts w:hint="cs"/>
          <w:bCs/>
          <w:rtl/>
          <w:lang w:bidi="ar-KW"/>
        </w:rPr>
        <w:t xml:space="preserve"> </w:t>
      </w:r>
      <w:r w:rsidR="00C56407">
        <w:rPr>
          <w:rStyle w:val="ae"/>
          <w:rtl/>
        </w:rPr>
        <w:t>ونص السؤال والجواب نقلاً عن</w:t>
      </w:r>
      <w:r w:rsidR="00C56407">
        <w:rPr>
          <w:rStyle w:val="ae"/>
        </w:rPr>
        <w:t xml:space="preserve"> </w:t>
      </w:r>
      <w:r w:rsidR="00C56407">
        <w:rPr>
          <w:rStyle w:val="ae"/>
          <w:rtl/>
        </w:rPr>
        <w:t>كتاب شمس الحقيقة والهداية في الرد على أهل الضلالة والغواية للعلامة المحقق والنقي</w:t>
      </w:r>
      <w:r w:rsidR="00C56407">
        <w:rPr>
          <w:rStyle w:val="ae"/>
        </w:rPr>
        <w:t xml:space="preserve"> </w:t>
      </w:r>
      <w:r w:rsidR="00C56407">
        <w:rPr>
          <w:rStyle w:val="ae"/>
          <w:rtl/>
        </w:rPr>
        <w:t>الموفق الشيخ أحمد بن العلامة الكبير الشيخ علي بدر</w:t>
      </w:r>
      <w:r>
        <w:rPr>
          <w:rStyle w:val="ae"/>
          <w:rtl/>
        </w:rPr>
        <w:t>،</w:t>
      </w:r>
      <w:r w:rsidR="00C56407">
        <w:rPr>
          <w:rStyle w:val="ae"/>
          <w:rtl/>
        </w:rPr>
        <w:t xml:space="preserve"> شيخ معهد بلصفورة</w:t>
      </w:r>
      <w:r>
        <w:rPr>
          <w:rStyle w:val="ae"/>
          <w:rtl/>
        </w:rPr>
        <w:t>،</w:t>
      </w:r>
      <w:r w:rsidR="00C56407">
        <w:rPr>
          <w:rStyle w:val="ae"/>
          <w:rtl/>
        </w:rPr>
        <w:t xml:space="preserve"> وهو رافع</w:t>
      </w:r>
      <w:r w:rsidR="00C56407">
        <w:rPr>
          <w:rStyle w:val="ae"/>
        </w:rPr>
        <w:t xml:space="preserve"> </w:t>
      </w:r>
      <w:r w:rsidR="00C56407">
        <w:rPr>
          <w:rStyle w:val="ae"/>
          <w:rtl/>
        </w:rPr>
        <w:t>السؤال إلى شيخ الإسلام رضي الله عنهما</w:t>
      </w:r>
      <w:r>
        <w:rPr>
          <w:rStyle w:val="ae"/>
          <w:rtl/>
          <w:lang w:bidi="ar-KW"/>
        </w:rPr>
        <w:t>،</w:t>
      </w:r>
      <w:r w:rsidR="00C56407">
        <w:rPr>
          <w:rStyle w:val="ae"/>
          <w:rtl/>
          <w:lang w:bidi="ar-KW"/>
        </w:rPr>
        <w:t xml:space="preserve"> </w:t>
      </w:r>
      <w:r>
        <w:rPr>
          <w:rStyle w:val="ae"/>
          <w:rtl/>
          <w:lang w:bidi="ar-KW"/>
        </w:rPr>
        <w:t>(</w:t>
      </w:r>
      <w:r w:rsidR="00C56407">
        <w:rPr>
          <w:rStyle w:val="ae"/>
          <w:rtl/>
        </w:rPr>
        <w:t>قال</w:t>
      </w:r>
      <w:r>
        <w:rPr>
          <w:rStyle w:val="ae"/>
          <w:rtl/>
        </w:rPr>
        <w:t>):</w:t>
      </w:r>
      <w:r w:rsidR="00C56407">
        <w:rPr>
          <w:rStyle w:val="ae"/>
          <w:rtl/>
        </w:rPr>
        <w:t xml:space="preserve"> ما قولكم دام فضلكم في رجل</w:t>
      </w:r>
      <w:r w:rsidR="00C56407">
        <w:rPr>
          <w:rStyle w:val="ae"/>
        </w:rPr>
        <w:t xml:space="preserve"> </w:t>
      </w:r>
      <w:r w:rsidR="00C56407">
        <w:rPr>
          <w:rStyle w:val="ae"/>
          <w:rtl/>
        </w:rPr>
        <w:t>من أهل العلم هنا من الذين يوصفون بالتفقه في الدين تظاهر باعتقاد ثبوت جهة الفوقية</w:t>
      </w:r>
      <w:r w:rsidR="00C56407">
        <w:rPr>
          <w:rStyle w:val="ae"/>
        </w:rPr>
        <w:t xml:space="preserve"> </w:t>
      </w:r>
      <w:r w:rsidR="00C56407">
        <w:rPr>
          <w:rStyle w:val="ae"/>
          <w:rtl/>
        </w:rPr>
        <w:t>لله سبحانه وتعالى</w:t>
      </w:r>
      <w:r>
        <w:rPr>
          <w:rStyle w:val="ae"/>
          <w:rtl/>
        </w:rPr>
        <w:t>،</w:t>
      </w:r>
      <w:r w:rsidR="00C56407">
        <w:rPr>
          <w:rStyle w:val="ae"/>
          <w:rtl/>
        </w:rPr>
        <w:t xml:space="preserve"> ويدعي أن ذلك مذهب السلف</w:t>
      </w:r>
      <w:r>
        <w:rPr>
          <w:rStyle w:val="ae"/>
          <w:rtl/>
        </w:rPr>
        <w:t>،</w:t>
      </w:r>
      <w:r w:rsidR="00C56407">
        <w:rPr>
          <w:rStyle w:val="ae"/>
          <w:rtl/>
        </w:rPr>
        <w:t xml:space="preserve"> وتبعه على ذلك البعض القليل من</w:t>
      </w:r>
      <w:r w:rsidR="00C56407">
        <w:rPr>
          <w:rStyle w:val="ae"/>
        </w:rPr>
        <w:t xml:space="preserve"> </w:t>
      </w:r>
      <w:r w:rsidR="00C56407">
        <w:rPr>
          <w:rStyle w:val="ae"/>
          <w:rtl/>
        </w:rPr>
        <w:t>الناس</w:t>
      </w:r>
      <w:r>
        <w:rPr>
          <w:rStyle w:val="ae"/>
          <w:rtl/>
        </w:rPr>
        <w:t>،</w:t>
      </w:r>
      <w:r w:rsidR="00C56407">
        <w:rPr>
          <w:rStyle w:val="ae"/>
          <w:rtl/>
        </w:rPr>
        <w:t xml:space="preserve"> وجمهور أهل العلم ينكرون عليه</w:t>
      </w:r>
      <w:r>
        <w:rPr>
          <w:rStyle w:val="ae"/>
          <w:rtl/>
        </w:rPr>
        <w:t>،</w:t>
      </w:r>
      <w:r w:rsidR="00C56407">
        <w:rPr>
          <w:rStyle w:val="ae"/>
          <w:rtl/>
          <w:lang w:bidi="ar-KW"/>
        </w:rPr>
        <w:t xml:space="preserve"> </w:t>
      </w:r>
      <w:r w:rsidR="00C56407">
        <w:rPr>
          <w:rStyle w:val="ae"/>
          <w:rtl/>
        </w:rPr>
        <w:t>والسبب في تظاهره بهذا المعتقد</w:t>
      </w:r>
      <w:r w:rsidR="00C56407">
        <w:rPr>
          <w:rStyle w:val="ae"/>
        </w:rPr>
        <w:t xml:space="preserve"> </w:t>
      </w:r>
      <w:r w:rsidR="00C56407">
        <w:rPr>
          <w:rStyle w:val="ae"/>
          <w:rtl/>
        </w:rPr>
        <w:t>كما عرض علي هو بنفسه ذلك عثوره على كتاب لبعض علماء الهند نقل فيه صاحبه كلاما</w:t>
      </w:r>
      <w:r w:rsidR="00C56407">
        <w:rPr>
          <w:rStyle w:val="ae"/>
        </w:rPr>
        <w:t xml:space="preserve"> </w:t>
      </w:r>
      <w:r w:rsidR="00C56407">
        <w:rPr>
          <w:rStyle w:val="ae"/>
          <w:rtl/>
        </w:rPr>
        <w:t>كثيرا عن ابن تيمية في إثبات الجهة للباري سبحانه وتعالى</w:t>
      </w:r>
      <w:r>
        <w:rPr>
          <w:rStyle w:val="ae"/>
          <w:rtl/>
        </w:rPr>
        <w:t>،</w:t>
      </w:r>
      <w:r w:rsidR="00C56407">
        <w:rPr>
          <w:rStyle w:val="ae"/>
          <w:rtl/>
        </w:rPr>
        <w:t xml:space="preserve"> وليكن معلوماً أنه يعتقد</w:t>
      </w:r>
      <w:r w:rsidR="00C56407">
        <w:rPr>
          <w:rStyle w:val="ae"/>
        </w:rPr>
        <w:t xml:space="preserve"> </w:t>
      </w:r>
      <w:r w:rsidR="00C56407">
        <w:rPr>
          <w:rStyle w:val="ae"/>
          <w:rtl/>
        </w:rPr>
        <w:t>الفوقية الذاتية له جل ذكره</w:t>
      </w:r>
      <w:r>
        <w:rPr>
          <w:rStyle w:val="ae"/>
          <w:rtl/>
        </w:rPr>
        <w:t>،</w:t>
      </w:r>
      <w:r w:rsidR="00C56407">
        <w:rPr>
          <w:rStyle w:val="ae"/>
          <w:rtl/>
        </w:rPr>
        <w:t xml:space="preserve"> يعني أن ذاته سبحانه فوق العرش بمعنى ما قابل التحت</w:t>
      </w:r>
      <w:r w:rsidR="00C56407">
        <w:rPr>
          <w:rStyle w:val="ae"/>
        </w:rPr>
        <w:t xml:space="preserve"> </w:t>
      </w:r>
      <w:r w:rsidR="00C56407">
        <w:rPr>
          <w:rStyle w:val="ae"/>
          <w:rtl/>
        </w:rPr>
        <w:t>مع التنزيه</w:t>
      </w:r>
      <w:r>
        <w:rPr>
          <w:rStyle w:val="ae"/>
          <w:rtl/>
        </w:rPr>
        <w:t>،</w:t>
      </w:r>
      <w:r w:rsidR="00C56407">
        <w:rPr>
          <w:rStyle w:val="ae"/>
          <w:rtl/>
        </w:rPr>
        <w:t xml:space="preserve"> ويخطئ أبا البركات الدردير رضي الله عنه في قوله في خريدته</w:t>
      </w:r>
      <w:r>
        <w:rPr>
          <w:rStyle w:val="ae"/>
          <w:rtl/>
        </w:rPr>
        <w:t>:</w:t>
      </w:r>
      <w:r w:rsidR="00C56407">
        <w:rPr>
          <w:rStyle w:val="ae"/>
          <w:rtl/>
        </w:rPr>
        <w:t>منزه عن الحلول والجهة والاتصال</w:t>
      </w:r>
      <w:r w:rsidR="00C56407">
        <w:rPr>
          <w:rStyle w:val="ae"/>
        </w:rPr>
        <w:t xml:space="preserve"> </w:t>
      </w:r>
      <w:r w:rsidR="00C56407">
        <w:rPr>
          <w:rStyle w:val="ae"/>
          <w:rtl/>
        </w:rPr>
        <w:t>الانفصال والسفه</w:t>
      </w:r>
      <w:r>
        <w:rPr>
          <w:rFonts w:hint="cs"/>
          <w:bCs/>
          <w:rtl/>
        </w:rPr>
        <w:t>،</w:t>
      </w:r>
      <w:r w:rsidR="00C56407">
        <w:rPr>
          <w:rFonts w:hint="cs"/>
          <w:bCs/>
          <w:rtl/>
        </w:rPr>
        <w:t xml:space="preserve"> </w:t>
      </w:r>
      <w:r w:rsidR="00C56407">
        <w:rPr>
          <w:rStyle w:val="ae"/>
          <w:rtl/>
        </w:rPr>
        <w:t>يخطئه في موضعين من البيت</w:t>
      </w:r>
      <w:r>
        <w:rPr>
          <w:rStyle w:val="ae"/>
          <w:rtl/>
        </w:rPr>
        <w:t>:</w:t>
      </w:r>
      <w:r w:rsidR="00C56407">
        <w:rPr>
          <w:rStyle w:val="ae"/>
        </w:rPr>
        <w:t xml:space="preserve"> </w:t>
      </w:r>
      <w:r w:rsidR="00C56407">
        <w:rPr>
          <w:rStyle w:val="ae"/>
          <w:rtl/>
        </w:rPr>
        <w:t>قوله والجهة</w:t>
      </w:r>
      <w:r>
        <w:rPr>
          <w:rStyle w:val="ae"/>
          <w:rtl/>
        </w:rPr>
        <w:t>،</w:t>
      </w:r>
      <w:r w:rsidR="00C56407">
        <w:rPr>
          <w:rStyle w:val="ae"/>
          <w:rtl/>
        </w:rPr>
        <w:t xml:space="preserve"> وقوله والانفصال</w:t>
      </w:r>
      <w:r>
        <w:rPr>
          <w:rStyle w:val="ae"/>
          <w:rtl/>
        </w:rPr>
        <w:t>،</w:t>
      </w:r>
      <w:r w:rsidR="00C56407">
        <w:rPr>
          <w:rStyle w:val="ae"/>
          <w:rtl/>
        </w:rPr>
        <w:t xml:space="preserve"> والشيخ اللقائي في قوله</w:t>
      </w:r>
      <w:r>
        <w:rPr>
          <w:rStyle w:val="ae"/>
          <w:rtl/>
        </w:rPr>
        <w:t>:</w:t>
      </w:r>
      <w:r w:rsidR="00C56407">
        <w:rPr>
          <w:rStyle w:val="ae"/>
          <w:rtl/>
        </w:rPr>
        <w:t>ويستحيل ضد ذي الصفات في حقه</w:t>
      </w:r>
      <w:r w:rsidR="00C56407">
        <w:rPr>
          <w:rStyle w:val="ae"/>
        </w:rPr>
        <w:t xml:space="preserve"> </w:t>
      </w:r>
      <w:r w:rsidR="00C56407">
        <w:rPr>
          <w:rStyle w:val="ae"/>
          <w:rtl/>
        </w:rPr>
        <w:t>كالكون في الجهات</w:t>
      </w:r>
      <w:r>
        <w:rPr>
          <w:rFonts w:hint="cs"/>
          <w:bCs/>
          <w:rtl/>
        </w:rPr>
        <w:t>،</w:t>
      </w:r>
      <w:r w:rsidR="00C56407">
        <w:rPr>
          <w:rStyle w:val="ae"/>
          <w:rtl/>
        </w:rPr>
        <w:t xml:space="preserve"> وبالجملة هو يخطئ كل من يقول</w:t>
      </w:r>
      <w:r w:rsidR="00C56407">
        <w:rPr>
          <w:rStyle w:val="ae"/>
        </w:rPr>
        <w:t xml:space="preserve"> </w:t>
      </w:r>
      <w:r w:rsidR="00C56407">
        <w:rPr>
          <w:rStyle w:val="ae"/>
          <w:rtl/>
        </w:rPr>
        <w:t>بنفي الجهة مهما كان قدره</w:t>
      </w:r>
      <w:r>
        <w:rPr>
          <w:rStyle w:val="ae"/>
          <w:rtl/>
        </w:rPr>
        <w:t>،</w:t>
      </w:r>
      <w:r w:rsidR="00C56407">
        <w:rPr>
          <w:rStyle w:val="ae"/>
          <w:rtl/>
        </w:rPr>
        <w:t xml:space="preserve"> ويستدل أيضاً بنص كتاب آخر غير الكتاب المتقدم ذكره</w:t>
      </w:r>
      <w:r>
        <w:rPr>
          <w:rStyle w:val="ae"/>
          <w:rtl/>
        </w:rPr>
        <w:t>،</w:t>
      </w:r>
      <w:r w:rsidR="00C56407">
        <w:rPr>
          <w:rStyle w:val="ae"/>
        </w:rPr>
        <w:t xml:space="preserve"> </w:t>
      </w:r>
      <w:r w:rsidR="00C56407">
        <w:rPr>
          <w:rStyle w:val="ae"/>
          <w:rtl/>
        </w:rPr>
        <w:t>وهو تفسير الشيخ الآلوسي المسمى بروح المعاني</w:t>
      </w:r>
      <w:r>
        <w:rPr>
          <w:rStyle w:val="ae"/>
          <w:rtl/>
        </w:rPr>
        <w:t>،</w:t>
      </w:r>
      <w:r w:rsidR="00C56407">
        <w:rPr>
          <w:rStyle w:val="ae"/>
          <w:rtl/>
        </w:rPr>
        <w:t xml:space="preserve"> عند قوله تعالى </w:t>
      </w:r>
      <w:r>
        <w:rPr>
          <w:rStyle w:val="ae"/>
          <w:rtl/>
        </w:rPr>
        <w:t>(</w:t>
      </w:r>
      <w:r w:rsidR="00C56407">
        <w:rPr>
          <w:rStyle w:val="ae"/>
          <w:rtl/>
        </w:rPr>
        <w:t>وهو القاهر فوق</w:t>
      </w:r>
      <w:r w:rsidR="00C56407">
        <w:rPr>
          <w:rStyle w:val="ae"/>
        </w:rPr>
        <w:t xml:space="preserve"> </w:t>
      </w:r>
      <w:r w:rsidR="00C56407">
        <w:rPr>
          <w:rStyle w:val="ae"/>
          <w:rtl/>
        </w:rPr>
        <w:t>عباده</w:t>
      </w:r>
      <w:r>
        <w:rPr>
          <w:rStyle w:val="ae"/>
          <w:rtl/>
        </w:rPr>
        <w:t>)</w:t>
      </w:r>
      <w:r w:rsidR="00C56407">
        <w:rPr>
          <w:rStyle w:val="ae"/>
          <w:rtl/>
        </w:rPr>
        <w:t xml:space="preserve"> مع أن المطلع على عبارة الآلوسي يجده في آخر عبارته ذكر ما يؤخذ منه أنه</w:t>
      </w:r>
      <w:r w:rsidR="00C56407">
        <w:rPr>
          <w:rStyle w:val="ae"/>
        </w:rPr>
        <w:t xml:space="preserve"> </w:t>
      </w:r>
      <w:r w:rsidR="00C56407">
        <w:rPr>
          <w:rStyle w:val="ae"/>
          <w:rtl/>
        </w:rPr>
        <w:t xml:space="preserve">غير جازم بذلك . ويستدل على </w:t>
      </w:r>
      <w:r w:rsidR="00C56407">
        <w:rPr>
          <w:rStyle w:val="ae"/>
          <w:rtl/>
        </w:rPr>
        <w:lastRenderedPageBreak/>
        <w:t xml:space="preserve">ذلك بمثل قوله تعالى </w:t>
      </w:r>
      <w:r>
        <w:rPr>
          <w:rStyle w:val="ae"/>
          <w:rtl/>
        </w:rPr>
        <w:t>(</w:t>
      </w:r>
      <w:r w:rsidR="00C56407">
        <w:rPr>
          <w:rStyle w:val="ae"/>
          <w:rtl/>
        </w:rPr>
        <w:t>وهو القاهر فوق عباده</w:t>
      </w:r>
      <w:r>
        <w:rPr>
          <w:rStyle w:val="ae"/>
          <w:rtl/>
        </w:rPr>
        <w:t>)</w:t>
      </w:r>
      <w:r w:rsidR="00C56407">
        <w:rPr>
          <w:rStyle w:val="ae"/>
          <w:rtl/>
        </w:rPr>
        <w:t xml:space="preserve"> </w:t>
      </w:r>
      <w:r>
        <w:rPr>
          <w:rStyle w:val="ae"/>
          <w:rtl/>
        </w:rPr>
        <w:t>(</w:t>
      </w:r>
      <w:r w:rsidR="00C56407">
        <w:rPr>
          <w:rStyle w:val="ae"/>
          <w:rtl/>
        </w:rPr>
        <w:t>يخافون</w:t>
      </w:r>
      <w:r w:rsidR="00C56407">
        <w:rPr>
          <w:rStyle w:val="ae"/>
        </w:rPr>
        <w:t xml:space="preserve"> </w:t>
      </w:r>
      <w:r w:rsidR="00C56407">
        <w:rPr>
          <w:rStyle w:val="ae"/>
          <w:rtl/>
        </w:rPr>
        <w:t>ربهم من فوقهم</w:t>
      </w:r>
      <w:r>
        <w:rPr>
          <w:rStyle w:val="ae"/>
          <w:rtl/>
        </w:rPr>
        <w:t>)</w:t>
      </w:r>
      <w:r w:rsidR="00C56407">
        <w:rPr>
          <w:rStyle w:val="ae"/>
          <w:rtl/>
        </w:rPr>
        <w:t xml:space="preserve"> </w:t>
      </w:r>
      <w:r>
        <w:rPr>
          <w:rStyle w:val="ae"/>
          <w:rtl/>
        </w:rPr>
        <w:t>(</w:t>
      </w:r>
      <w:r w:rsidR="00C56407">
        <w:rPr>
          <w:rStyle w:val="ae"/>
          <w:rtl/>
        </w:rPr>
        <w:t>إليه يصعد الكلم الطيب</w:t>
      </w:r>
      <w:r>
        <w:rPr>
          <w:rStyle w:val="ae"/>
          <w:rtl/>
        </w:rPr>
        <w:t>)</w:t>
      </w:r>
      <w:r w:rsidR="00C56407">
        <w:rPr>
          <w:rStyle w:val="ae"/>
          <w:rtl/>
        </w:rPr>
        <w:t xml:space="preserve"> وبقوله صلى الله عليه وسلم للجارية التي</w:t>
      </w:r>
      <w:r w:rsidR="00C56407">
        <w:rPr>
          <w:rStyle w:val="ae"/>
        </w:rPr>
        <w:t xml:space="preserve"> </w:t>
      </w:r>
      <w:r w:rsidR="00C56407">
        <w:rPr>
          <w:rStyle w:val="ae"/>
          <w:rtl/>
        </w:rPr>
        <w:t>أراد سيدها عتقها</w:t>
      </w:r>
      <w:r>
        <w:rPr>
          <w:rStyle w:val="ae"/>
          <w:rtl/>
        </w:rPr>
        <w:t>:</w:t>
      </w:r>
      <w:r w:rsidR="00C56407">
        <w:rPr>
          <w:rStyle w:val="ae"/>
          <w:rtl/>
        </w:rPr>
        <w:t xml:space="preserve"> أين الله</w:t>
      </w:r>
      <w:r>
        <w:rPr>
          <w:rStyle w:val="ae"/>
          <w:rtl/>
        </w:rPr>
        <w:t>؟</w:t>
      </w:r>
      <w:r w:rsidR="00C56407">
        <w:rPr>
          <w:rStyle w:val="ae"/>
          <w:rtl/>
        </w:rPr>
        <w:t xml:space="preserve"> فقالت في السماء . مع ما هو معلوم لفضيلتكم من أنها</w:t>
      </w:r>
      <w:r w:rsidR="00C56407">
        <w:rPr>
          <w:rStyle w:val="ae"/>
        </w:rPr>
        <w:t xml:space="preserve"> </w:t>
      </w:r>
      <w:r w:rsidR="00C56407">
        <w:rPr>
          <w:rStyle w:val="ae"/>
          <w:rtl/>
        </w:rPr>
        <w:t>كانت خرساء وأشارت إلى السماء كما هو منصوص</w:t>
      </w:r>
      <w:r>
        <w:rPr>
          <w:rStyle w:val="ae"/>
          <w:rtl/>
        </w:rPr>
        <w:t>،</w:t>
      </w:r>
      <w:r w:rsidR="00C56407">
        <w:rPr>
          <w:rStyle w:val="ae"/>
          <w:rtl/>
        </w:rPr>
        <w:t xml:space="preserve"> وفي بعض مؤلفات حجة الإسلام الغزالي</w:t>
      </w:r>
      <w:r w:rsidR="00C56407">
        <w:rPr>
          <w:rStyle w:val="ae"/>
        </w:rPr>
        <w:t xml:space="preserve"> </w:t>
      </w:r>
      <w:r w:rsidR="00C56407">
        <w:rPr>
          <w:rStyle w:val="ae"/>
          <w:rtl/>
        </w:rPr>
        <w:t>رضي الله عنه</w:t>
      </w:r>
      <w:r>
        <w:rPr>
          <w:rStyle w:val="ae"/>
          <w:rtl/>
        </w:rPr>
        <w:t>،</w:t>
      </w:r>
      <w:r w:rsidR="00C56407">
        <w:rPr>
          <w:rStyle w:val="ae"/>
          <w:rtl/>
        </w:rPr>
        <w:t xml:space="preserve"> وقد تعرض لذلك السيد محمد مرتضى في شرحه للإحياء</w:t>
      </w:r>
      <w:r>
        <w:rPr>
          <w:rStyle w:val="ae"/>
          <w:rtl/>
        </w:rPr>
        <w:t>،</w:t>
      </w:r>
      <w:r w:rsidR="00C56407">
        <w:rPr>
          <w:rStyle w:val="ae"/>
          <w:rtl/>
        </w:rPr>
        <w:t xml:space="preserve"> ويستدل أيضاً بقوله صلى الله</w:t>
      </w:r>
      <w:r w:rsidR="00C56407">
        <w:rPr>
          <w:rStyle w:val="ae"/>
        </w:rPr>
        <w:t xml:space="preserve"> </w:t>
      </w:r>
      <w:r w:rsidR="00C56407">
        <w:rPr>
          <w:rStyle w:val="ae"/>
          <w:rtl/>
        </w:rPr>
        <w:t>عليه وسلم في حجة الوداع</w:t>
      </w:r>
      <w:r>
        <w:rPr>
          <w:rStyle w:val="ae"/>
          <w:rtl/>
        </w:rPr>
        <w:t>:</w:t>
      </w:r>
      <w:r w:rsidR="00C56407">
        <w:rPr>
          <w:rStyle w:val="ae"/>
          <w:rtl/>
        </w:rPr>
        <w:t xml:space="preserve"> اللهم اشهد</w:t>
      </w:r>
      <w:r>
        <w:rPr>
          <w:rStyle w:val="ae"/>
          <w:rtl/>
        </w:rPr>
        <w:t>،</w:t>
      </w:r>
      <w:r w:rsidR="00C56407">
        <w:rPr>
          <w:rStyle w:val="ae"/>
          <w:rtl/>
        </w:rPr>
        <w:t xml:space="preserve"> وأشار بإصبعه إلى السماء</w:t>
      </w:r>
      <w:r>
        <w:rPr>
          <w:rStyle w:val="ae"/>
          <w:rtl/>
        </w:rPr>
        <w:t>،</w:t>
      </w:r>
      <w:r w:rsidR="00C56407">
        <w:rPr>
          <w:rStyle w:val="ae"/>
          <w:rtl/>
        </w:rPr>
        <w:t xml:space="preserve"> ويورد على من</w:t>
      </w:r>
      <w:r w:rsidR="00C56407">
        <w:rPr>
          <w:rStyle w:val="ae"/>
        </w:rPr>
        <w:t xml:space="preserve"> </w:t>
      </w:r>
      <w:r w:rsidR="00C56407">
        <w:rPr>
          <w:rStyle w:val="ae"/>
          <w:rtl/>
        </w:rPr>
        <w:t>ينازعه في ذلك سؤال الكرامية المشهور وهو قولهم إن نفيه عن الجهات الست إخبار عن</w:t>
      </w:r>
      <w:r w:rsidR="00C56407">
        <w:rPr>
          <w:rStyle w:val="ae"/>
        </w:rPr>
        <w:t xml:space="preserve"> </w:t>
      </w:r>
      <w:r w:rsidR="00C56407">
        <w:rPr>
          <w:rStyle w:val="ae"/>
          <w:rtl/>
        </w:rPr>
        <w:t>عدمه</w:t>
      </w:r>
      <w:r>
        <w:rPr>
          <w:rStyle w:val="ae"/>
          <w:rtl/>
        </w:rPr>
        <w:t>،</w:t>
      </w:r>
      <w:r w:rsidR="00C56407">
        <w:rPr>
          <w:rStyle w:val="ae"/>
          <w:rtl/>
        </w:rPr>
        <w:t xml:space="preserve"> ولا يخفى على فضيلتكم أن الكلام في مسألة الجهة شهير</w:t>
      </w:r>
      <w:r>
        <w:rPr>
          <w:rStyle w:val="ae"/>
          <w:rtl/>
        </w:rPr>
        <w:t>،</w:t>
      </w:r>
      <w:r w:rsidR="00C56407">
        <w:rPr>
          <w:rStyle w:val="ae"/>
          <w:rtl/>
        </w:rPr>
        <w:t xml:space="preserve"> إلا أنه من المعلوم</w:t>
      </w:r>
      <w:r w:rsidR="00C56407">
        <w:rPr>
          <w:rStyle w:val="ae"/>
        </w:rPr>
        <w:t xml:space="preserve"> </w:t>
      </w:r>
      <w:r w:rsidR="00C56407">
        <w:rPr>
          <w:rStyle w:val="ae"/>
          <w:rtl/>
        </w:rPr>
        <w:t>أن قول فضيلتكم سيما في مثل هذا الأمر هو الفصل، وأرجو أن يكون عليه إمضاؤكم بخطكم</w:t>
      </w:r>
      <w:r w:rsidR="00C56407">
        <w:rPr>
          <w:rStyle w:val="ae"/>
        </w:rPr>
        <w:t xml:space="preserve"> </w:t>
      </w:r>
      <w:r w:rsidR="00C56407">
        <w:rPr>
          <w:rStyle w:val="ae"/>
          <w:rtl/>
        </w:rPr>
        <w:t>والختم ولا مؤاخذة</w:t>
      </w:r>
      <w:r w:rsidR="00C56407">
        <w:rPr>
          <w:rStyle w:val="ae"/>
        </w:rPr>
        <w:t xml:space="preserve"> .</w:t>
      </w:r>
      <w:r w:rsidR="00C56407">
        <w:rPr>
          <w:rStyle w:val="ae"/>
          <w:rtl/>
        </w:rPr>
        <w:t>لا زلتم محفوظين ولمذهب أهل</w:t>
      </w:r>
      <w:r w:rsidR="00C56407">
        <w:rPr>
          <w:rStyle w:val="ae"/>
        </w:rPr>
        <w:t xml:space="preserve"> </w:t>
      </w:r>
      <w:r w:rsidR="00C56407">
        <w:rPr>
          <w:rStyle w:val="ae"/>
          <w:rtl/>
        </w:rPr>
        <w:t>السنة والجماعة ناصرين آمين</w:t>
      </w:r>
      <w:r>
        <w:rPr>
          <w:rStyle w:val="ae"/>
          <w:rtl/>
        </w:rPr>
        <w:t xml:space="preserve">، </w:t>
      </w:r>
      <w:r w:rsidR="00C56407">
        <w:rPr>
          <w:rStyle w:val="ae"/>
          <w:rtl/>
        </w:rPr>
        <w:t>وهذا نص جوابه حفظه الله</w:t>
      </w:r>
      <w:r>
        <w:rPr>
          <w:rStyle w:val="ae"/>
          <w:rtl/>
        </w:rPr>
        <w:t>:</w:t>
      </w:r>
      <w:r w:rsidR="00C56407">
        <w:rPr>
          <w:rStyle w:val="ae"/>
          <w:rtl/>
        </w:rPr>
        <w:t xml:space="preserve"> إلى</w:t>
      </w:r>
      <w:r w:rsidR="00C56407">
        <w:rPr>
          <w:rStyle w:val="ae"/>
        </w:rPr>
        <w:t xml:space="preserve"> </w:t>
      </w:r>
      <w:r w:rsidR="00C56407">
        <w:rPr>
          <w:rStyle w:val="ae"/>
          <w:rtl/>
        </w:rPr>
        <w:t>حضرة الفاضل العلامة الشيخ أحمد علي بدر خادم العلم الشريف ببلصفورة</w:t>
      </w:r>
      <w:r>
        <w:rPr>
          <w:rStyle w:val="ae"/>
          <w:rtl/>
        </w:rPr>
        <w:t>:</w:t>
      </w:r>
      <w:r w:rsidR="00C56407">
        <w:rPr>
          <w:bCs/>
          <w:rtl/>
        </w:rPr>
        <w:t xml:space="preserve"> </w:t>
      </w:r>
      <w:r w:rsidR="00C56407">
        <w:rPr>
          <w:rStyle w:val="ae"/>
          <w:rtl/>
        </w:rPr>
        <w:t>قد أرسلتم بتاريخ 22 محرم سنة</w:t>
      </w:r>
      <w:r w:rsidR="00C56407">
        <w:rPr>
          <w:rStyle w:val="ae"/>
        </w:rPr>
        <w:t xml:space="preserve"> 1325 </w:t>
      </w:r>
      <w:r w:rsidR="00C56407">
        <w:rPr>
          <w:rStyle w:val="ae"/>
          <w:rtl/>
        </w:rPr>
        <w:t>هـ . مكتوباً مصحوباً بسؤال عن حكم من يعتقد ثبوت الجهة له تعالى</w:t>
      </w:r>
      <w:r>
        <w:rPr>
          <w:rStyle w:val="ae"/>
          <w:rtl/>
        </w:rPr>
        <w:t>،</w:t>
      </w:r>
      <w:r w:rsidR="00C56407">
        <w:rPr>
          <w:rStyle w:val="ae"/>
          <w:rtl/>
        </w:rPr>
        <w:t xml:space="preserve"> فحررنا لكم</w:t>
      </w:r>
      <w:r w:rsidR="00C56407">
        <w:rPr>
          <w:rStyle w:val="ae"/>
        </w:rPr>
        <w:t xml:space="preserve"> </w:t>
      </w:r>
      <w:r w:rsidR="00C56407">
        <w:rPr>
          <w:rStyle w:val="ae"/>
          <w:rtl/>
        </w:rPr>
        <w:t>الجواب الآتي وفيه الكفاية لمن اتبع الحق وأنصف</w:t>
      </w:r>
      <w:r>
        <w:rPr>
          <w:rStyle w:val="ae"/>
          <w:rtl/>
        </w:rPr>
        <w:t>،</w:t>
      </w:r>
      <w:r w:rsidR="00C56407">
        <w:rPr>
          <w:rStyle w:val="ae"/>
          <w:rtl/>
        </w:rPr>
        <w:t xml:space="preserve"> جزاكم الله عن المسلمين خيراً</w:t>
      </w:r>
      <w:r>
        <w:rPr>
          <w:rStyle w:val="ae"/>
          <w:rtl/>
        </w:rPr>
        <w:t>:</w:t>
      </w:r>
      <w:r w:rsidR="00C56407">
        <w:rPr>
          <w:rStyle w:val="ae"/>
        </w:rPr>
        <w:t xml:space="preserve"> </w:t>
      </w:r>
      <w:r w:rsidR="00C56407">
        <w:rPr>
          <w:rStyle w:val="ae"/>
          <w:rtl/>
        </w:rPr>
        <w:t>إعلم أيدك الله بتوفيقه وسلك</w:t>
      </w:r>
      <w:r w:rsidR="00C56407">
        <w:rPr>
          <w:rStyle w:val="ae"/>
        </w:rPr>
        <w:t xml:space="preserve"> </w:t>
      </w:r>
      <w:r w:rsidR="00C56407">
        <w:rPr>
          <w:rStyle w:val="ae"/>
          <w:rtl/>
        </w:rPr>
        <w:t>بنا وبك سواء طريقه</w:t>
      </w:r>
      <w:r>
        <w:rPr>
          <w:rStyle w:val="ae"/>
          <w:rtl/>
        </w:rPr>
        <w:t>،</w:t>
      </w:r>
      <w:r w:rsidR="00C56407">
        <w:rPr>
          <w:rStyle w:val="ae"/>
          <w:rtl/>
        </w:rPr>
        <w:t xml:space="preserve"> أن مذهب الفرقة الناجية وما عليه أجمع السنيون أن الله تعالى</w:t>
      </w:r>
      <w:r w:rsidR="00C56407">
        <w:rPr>
          <w:rStyle w:val="ae"/>
        </w:rPr>
        <w:t xml:space="preserve"> </w:t>
      </w:r>
      <w:r w:rsidR="00C56407">
        <w:rPr>
          <w:rStyle w:val="ae"/>
          <w:rtl/>
        </w:rPr>
        <w:t>منزه عن مشابهة الحوادث مخالف لها في جميع سمات الحدوث</w:t>
      </w:r>
      <w:r>
        <w:rPr>
          <w:rStyle w:val="ae"/>
          <w:rtl/>
        </w:rPr>
        <w:t>،</w:t>
      </w:r>
      <w:r w:rsidR="00C56407">
        <w:rPr>
          <w:rStyle w:val="ae"/>
          <w:rtl/>
        </w:rPr>
        <w:t xml:space="preserve"> ومن ذلك تنزهه عن الجهة</w:t>
      </w:r>
      <w:r w:rsidR="00C56407">
        <w:rPr>
          <w:rStyle w:val="ae"/>
        </w:rPr>
        <w:t xml:space="preserve"> </w:t>
      </w:r>
      <w:r w:rsidR="00C56407">
        <w:rPr>
          <w:rStyle w:val="ae"/>
          <w:rtl/>
        </w:rPr>
        <w:t>والمكان كما دلت على ذلك البراهين القطعية</w:t>
      </w:r>
      <w:r>
        <w:rPr>
          <w:rStyle w:val="ae"/>
          <w:rtl/>
        </w:rPr>
        <w:t>،</w:t>
      </w:r>
      <w:r w:rsidR="00C56407">
        <w:rPr>
          <w:rStyle w:val="ae"/>
          <w:rtl/>
        </w:rPr>
        <w:t xml:space="preserve"> فإن كونه في جهة يستلزم قدم الجهة أو</w:t>
      </w:r>
      <w:r w:rsidR="00C56407">
        <w:rPr>
          <w:rStyle w:val="ae"/>
        </w:rPr>
        <w:t xml:space="preserve"> </w:t>
      </w:r>
      <w:r w:rsidR="00C56407">
        <w:rPr>
          <w:rStyle w:val="ae"/>
          <w:rtl/>
        </w:rPr>
        <w:t>المكان وهما من العالم وهو ما سوى الله تعالى</w:t>
      </w:r>
      <w:r>
        <w:rPr>
          <w:rStyle w:val="ae"/>
          <w:rtl/>
        </w:rPr>
        <w:t>،</w:t>
      </w:r>
      <w:r w:rsidR="00C56407">
        <w:rPr>
          <w:rStyle w:val="ae"/>
          <w:rtl/>
        </w:rPr>
        <w:t xml:space="preserve"> وقد قام البرهان القاطع على حدوث كل</w:t>
      </w:r>
      <w:r w:rsidR="00C56407">
        <w:rPr>
          <w:rStyle w:val="ae"/>
        </w:rPr>
        <w:t xml:space="preserve"> </w:t>
      </w:r>
      <w:r w:rsidR="00C56407">
        <w:rPr>
          <w:rStyle w:val="ae"/>
          <w:rtl/>
        </w:rPr>
        <w:t>ما سوى الله تعالى بإجماع من أثبت الجهة ومن نفاها</w:t>
      </w:r>
      <w:r>
        <w:rPr>
          <w:rStyle w:val="ae"/>
          <w:rtl/>
        </w:rPr>
        <w:t>،</w:t>
      </w:r>
      <w:r w:rsidR="00C56407">
        <w:rPr>
          <w:rStyle w:val="ae"/>
          <w:rtl/>
        </w:rPr>
        <w:t xml:space="preserve"> ولأن المتمكن يستحيل وجود ذاته</w:t>
      </w:r>
      <w:r w:rsidR="00C56407">
        <w:rPr>
          <w:rStyle w:val="ae"/>
        </w:rPr>
        <w:t xml:space="preserve"> </w:t>
      </w:r>
      <w:r w:rsidR="00C56407">
        <w:rPr>
          <w:rStyle w:val="ae"/>
          <w:rtl/>
        </w:rPr>
        <w:t>بدون المكان مع أن المكان يمكن وجوده بدون المتمكن لجواز الخلاء فيلزم إمكان الواجب</w:t>
      </w:r>
      <w:r w:rsidR="00C56407">
        <w:rPr>
          <w:rStyle w:val="ae"/>
        </w:rPr>
        <w:t xml:space="preserve"> </w:t>
      </w:r>
      <w:r w:rsidR="00C56407">
        <w:rPr>
          <w:rStyle w:val="ae"/>
          <w:rtl/>
        </w:rPr>
        <w:t>ووجوب الممكن وكلاهما باطل</w:t>
      </w:r>
      <w:r>
        <w:rPr>
          <w:rStyle w:val="ae"/>
          <w:rtl/>
        </w:rPr>
        <w:t>،</w:t>
      </w:r>
      <w:r w:rsidR="00C56407">
        <w:rPr>
          <w:rStyle w:val="ae"/>
          <w:rtl/>
        </w:rPr>
        <w:t xml:space="preserve"> ولأنه لو تحيز لكان جوهراً</w:t>
      </w:r>
      <w:r w:rsidR="00C56407">
        <w:rPr>
          <w:rStyle w:val="ae"/>
        </w:rPr>
        <w:t xml:space="preserve"> </w:t>
      </w:r>
      <w:r w:rsidR="00C56407">
        <w:rPr>
          <w:rStyle w:val="ae"/>
          <w:rtl/>
        </w:rPr>
        <w:t>لاستحالة كونه عرضاً</w:t>
      </w:r>
      <w:r>
        <w:rPr>
          <w:rStyle w:val="ae"/>
          <w:rtl/>
        </w:rPr>
        <w:t>،</w:t>
      </w:r>
      <w:r w:rsidR="00C56407">
        <w:rPr>
          <w:rStyle w:val="ae"/>
          <w:rtl/>
        </w:rPr>
        <w:t xml:space="preserve"> ولو كان جوهراً فإما أن ينقسم وإما أن لا ينقسم</w:t>
      </w:r>
      <w:r>
        <w:rPr>
          <w:rStyle w:val="ae"/>
          <w:rtl/>
        </w:rPr>
        <w:t>،</w:t>
      </w:r>
      <w:r w:rsidR="00C56407">
        <w:rPr>
          <w:rStyle w:val="ae"/>
          <w:rtl/>
        </w:rPr>
        <w:t xml:space="preserve"> كلاهما</w:t>
      </w:r>
      <w:r w:rsidR="00C56407">
        <w:rPr>
          <w:rStyle w:val="ae"/>
        </w:rPr>
        <w:t xml:space="preserve"> </w:t>
      </w:r>
      <w:r w:rsidR="00C56407">
        <w:rPr>
          <w:rStyle w:val="ae"/>
          <w:rtl/>
        </w:rPr>
        <w:t>باطل</w:t>
      </w:r>
      <w:r>
        <w:rPr>
          <w:rStyle w:val="ae"/>
          <w:rtl/>
        </w:rPr>
        <w:t>،</w:t>
      </w:r>
      <w:r w:rsidR="00C56407">
        <w:rPr>
          <w:rStyle w:val="ae"/>
          <w:rtl/>
        </w:rPr>
        <w:t xml:space="preserve"> فإن غير المنقسم هو الجزء الذي لا يتجزأ وهو أحقر الأشياء</w:t>
      </w:r>
      <w:r>
        <w:rPr>
          <w:rStyle w:val="ae"/>
          <w:rtl/>
        </w:rPr>
        <w:t>،</w:t>
      </w:r>
      <w:r w:rsidR="00C56407">
        <w:rPr>
          <w:rStyle w:val="ae"/>
          <w:rtl/>
        </w:rPr>
        <w:t xml:space="preserve"> تعالى الله عن</w:t>
      </w:r>
      <w:r w:rsidR="00C56407">
        <w:rPr>
          <w:rStyle w:val="ae"/>
        </w:rPr>
        <w:t xml:space="preserve"> </w:t>
      </w:r>
      <w:r w:rsidR="00C56407">
        <w:rPr>
          <w:rStyle w:val="ae"/>
          <w:rtl/>
        </w:rPr>
        <w:t>ذلك علواً كبيراً . والمنقسم جسم وهو مركب والتركيب ينافي الوجوب الذاتي</w:t>
      </w:r>
      <w:r>
        <w:rPr>
          <w:rStyle w:val="ae"/>
          <w:rtl/>
        </w:rPr>
        <w:t>،</w:t>
      </w:r>
      <w:r w:rsidR="00C56407">
        <w:rPr>
          <w:rStyle w:val="ae"/>
          <w:rtl/>
        </w:rPr>
        <w:t xml:space="preserve"> فيكون</w:t>
      </w:r>
      <w:r w:rsidR="00C56407">
        <w:rPr>
          <w:rStyle w:val="ae"/>
        </w:rPr>
        <w:t xml:space="preserve"> </w:t>
      </w:r>
      <w:r w:rsidR="00C56407">
        <w:rPr>
          <w:rStyle w:val="ae"/>
          <w:rtl/>
        </w:rPr>
        <w:t>المركب ممكناً يحتاج إلى علة مؤثرة</w:t>
      </w:r>
      <w:r>
        <w:rPr>
          <w:rStyle w:val="ae"/>
          <w:rtl/>
        </w:rPr>
        <w:t>،</w:t>
      </w:r>
      <w:r w:rsidR="00C56407">
        <w:rPr>
          <w:rStyle w:val="ae"/>
          <w:rtl/>
        </w:rPr>
        <w:t xml:space="preserve"> وقد ثبت بالبرهان القاطع أنه تعالى واجب</w:t>
      </w:r>
      <w:r w:rsidR="00C56407">
        <w:rPr>
          <w:rStyle w:val="ae"/>
        </w:rPr>
        <w:t xml:space="preserve"> </w:t>
      </w:r>
      <w:r w:rsidR="00C56407">
        <w:rPr>
          <w:rStyle w:val="ae"/>
          <w:rtl/>
        </w:rPr>
        <w:t>الوجود لذاته</w:t>
      </w:r>
      <w:r>
        <w:rPr>
          <w:rStyle w:val="ae"/>
          <w:rtl/>
        </w:rPr>
        <w:t>،</w:t>
      </w:r>
      <w:r w:rsidR="00C56407">
        <w:rPr>
          <w:rStyle w:val="ae"/>
          <w:rtl/>
        </w:rPr>
        <w:t xml:space="preserve"> غني عن كل ما سواه</w:t>
      </w:r>
      <w:r>
        <w:rPr>
          <w:rStyle w:val="ae"/>
          <w:rtl/>
        </w:rPr>
        <w:t>،</w:t>
      </w:r>
      <w:r w:rsidR="00C56407">
        <w:rPr>
          <w:rStyle w:val="ae"/>
          <w:rtl/>
        </w:rPr>
        <w:t xml:space="preserve"> مفتقر إليه كل ما عداه</w:t>
      </w:r>
      <w:r>
        <w:rPr>
          <w:rStyle w:val="ae"/>
          <w:rtl/>
        </w:rPr>
        <w:t>،</w:t>
      </w:r>
      <w:r w:rsidR="00C56407">
        <w:rPr>
          <w:rStyle w:val="ae"/>
          <w:rtl/>
        </w:rPr>
        <w:t xml:space="preserve"> سبحانه ليس كمثله شيء</w:t>
      </w:r>
      <w:r w:rsidR="00C56407">
        <w:rPr>
          <w:rStyle w:val="ae"/>
        </w:rPr>
        <w:t xml:space="preserve"> </w:t>
      </w:r>
      <w:r w:rsidR="00C56407">
        <w:rPr>
          <w:rStyle w:val="ae"/>
          <w:rtl/>
        </w:rPr>
        <w:t>وهو السميع البصير</w:t>
      </w:r>
      <w:r>
        <w:rPr>
          <w:rStyle w:val="ae"/>
          <w:rtl/>
        </w:rPr>
        <w:t>،</w:t>
      </w:r>
      <w:r w:rsidR="00C56407">
        <w:rPr>
          <w:rStyle w:val="ae"/>
          <w:rtl/>
          <w:lang w:bidi="ar-KW"/>
        </w:rPr>
        <w:t xml:space="preserve"> </w:t>
      </w:r>
      <w:r w:rsidR="00C56407">
        <w:rPr>
          <w:rStyle w:val="ae"/>
          <w:rtl/>
        </w:rPr>
        <w:t>هذا وقد خذل الله أقواماً</w:t>
      </w:r>
      <w:r w:rsidR="00C56407">
        <w:rPr>
          <w:rStyle w:val="ae"/>
        </w:rPr>
        <w:t xml:space="preserve"> </w:t>
      </w:r>
      <w:r w:rsidR="00C56407">
        <w:rPr>
          <w:rStyle w:val="ae"/>
          <w:rtl/>
        </w:rPr>
        <w:t>أغواهم الشيطان وأزلهم، اتبعوا أهواءهم وتمسكوا بما لا يجدي فاعتقدوا ثبوت الجهة</w:t>
      </w:r>
      <w:r w:rsidR="00C56407">
        <w:rPr>
          <w:rStyle w:val="ae"/>
        </w:rPr>
        <w:t xml:space="preserve"> </w:t>
      </w:r>
      <w:r w:rsidR="00C56407">
        <w:rPr>
          <w:rStyle w:val="ae"/>
          <w:rtl/>
        </w:rPr>
        <w:t>تعالى الله عن ذلك علواً كبيراً</w:t>
      </w:r>
      <w:r>
        <w:rPr>
          <w:rStyle w:val="ae"/>
          <w:rtl/>
        </w:rPr>
        <w:t>،</w:t>
      </w:r>
      <w:r w:rsidR="00C56407">
        <w:rPr>
          <w:rStyle w:val="ae"/>
          <w:rtl/>
        </w:rPr>
        <w:t xml:space="preserve"> واتفقوا على أنها جهة فوق إلا أنهم افترقوا فمنهم</w:t>
      </w:r>
      <w:r w:rsidR="00C56407">
        <w:rPr>
          <w:rStyle w:val="ae"/>
        </w:rPr>
        <w:t xml:space="preserve"> </w:t>
      </w:r>
      <w:r w:rsidR="00C56407">
        <w:rPr>
          <w:rStyle w:val="ae"/>
          <w:rtl/>
        </w:rPr>
        <w:t xml:space="preserve">من اعتقد </w:t>
      </w:r>
      <w:r w:rsidR="00C56407">
        <w:rPr>
          <w:rStyle w:val="ae"/>
          <w:rtl/>
        </w:rPr>
        <w:lastRenderedPageBreak/>
        <w:t>أنه جسم مماس للسطح الأعلى من العرش</w:t>
      </w:r>
      <w:r>
        <w:rPr>
          <w:rStyle w:val="ae"/>
          <w:rtl/>
        </w:rPr>
        <w:t>،</w:t>
      </w:r>
      <w:r w:rsidR="00C56407">
        <w:rPr>
          <w:rStyle w:val="ae"/>
          <w:rtl/>
        </w:rPr>
        <w:t xml:space="preserve"> وبه قال الكرامية واليهود</w:t>
      </w:r>
      <w:r>
        <w:rPr>
          <w:rStyle w:val="ae"/>
          <w:rtl/>
        </w:rPr>
        <w:t>،</w:t>
      </w:r>
      <w:r w:rsidR="00C56407">
        <w:rPr>
          <w:rStyle w:val="ae"/>
          <w:rtl/>
        </w:rPr>
        <w:t xml:space="preserve"> وهؤلاء</w:t>
      </w:r>
      <w:r w:rsidR="00C56407">
        <w:rPr>
          <w:rStyle w:val="ae"/>
        </w:rPr>
        <w:t xml:space="preserve"> </w:t>
      </w:r>
      <w:r w:rsidR="00C56407">
        <w:rPr>
          <w:rStyle w:val="ae"/>
          <w:rtl/>
        </w:rPr>
        <w:t>لا نزاع في كفرهم</w:t>
      </w:r>
      <w:r>
        <w:rPr>
          <w:rStyle w:val="ae"/>
          <w:rtl/>
        </w:rPr>
        <w:t>،</w:t>
      </w:r>
      <w:r w:rsidR="00C56407">
        <w:rPr>
          <w:rStyle w:val="ae"/>
          <w:rtl/>
        </w:rPr>
        <w:t xml:space="preserve"> ومنهم من أثبت الجهة مع التنزيه</w:t>
      </w:r>
      <w:r>
        <w:rPr>
          <w:rStyle w:val="ae"/>
          <w:rtl/>
        </w:rPr>
        <w:t>،</w:t>
      </w:r>
      <w:r w:rsidR="00C56407">
        <w:rPr>
          <w:rStyle w:val="ae"/>
          <w:rtl/>
        </w:rPr>
        <w:t xml:space="preserve"> وأن كونه فيها ليس ككون</w:t>
      </w:r>
      <w:r w:rsidR="00C56407">
        <w:rPr>
          <w:rStyle w:val="ae"/>
        </w:rPr>
        <w:t xml:space="preserve"> </w:t>
      </w:r>
      <w:r w:rsidR="00C56407">
        <w:rPr>
          <w:rStyle w:val="ae"/>
          <w:rtl/>
        </w:rPr>
        <w:t>الأجسام وهؤلاء ضلال فساق في عقيدتهم</w:t>
      </w:r>
      <w:r>
        <w:rPr>
          <w:rStyle w:val="ae"/>
          <w:rtl/>
        </w:rPr>
        <w:t>،</w:t>
      </w:r>
      <w:r w:rsidR="00C56407">
        <w:rPr>
          <w:rStyle w:val="ae"/>
          <w:rtl/>
        </w:rPr>
        <w:t xml:space="preserve"> وإطلاقهم على الله ما لم يأذن به الشارع</w:t>
      </w:r>
      <w:r w:rsidR="00C56407">
        <w:rPr>
          <w:rStyle w:val="ae"/>
        </w:rPr>
        <w:t xml:space="preserve"> . </w:t>
      </w:r>
      <w:r w:rsidR="00C56407">
        <w:rPr>
          <w:rStyle w:val="ae"/>
          <w:rtl/>
        </w:rPr>
        <w:t>ولا مرية أن فاسق العقيدة أقبح وأشنع من فاسق الجارحة بكثير سيما من كان داعية أو</w:t>
      </w:r>
      <w:r w:rsidR="00C56407">
        <w:rPr>
          <w:rStyle w:val="ae"/>
        </w:rPr>
        <w:t xml:space="preserve"> </w:t>
      </w:r>
      <w:r w:rsidR="00C56407">
        <w:rPr>
          <w:rStyle w:val="ae"/>
          <w:rtl/>
        </w:rPr>
        <w:t>مقتدى به</w:t>
      </w:r>
      <w:r>
        <w:rPr>
          <w:rStyle w:val="ae"/>
          <w:rtl/>
        </w:rPr>
        <w:t xml:space="preserve">، </w:t>
      </w:r>
      <w:r w:rsidR="00C56407">
        <w:rPr>
          <w:rStyle w:val="ae"/>
          <w:rtl/>
        </w:rPr>
        <w:t>وممن نسب إليه القول بالجهة من</w:t>
      </w:r>
      <w:r w:rsidR="00C56407">
        <w:rPr>
          <w:rStyle w:val="ae"/>
        </w:rPr>
        <w:t xml:space="preserve"> </w:t>
      </w:r>
      <w:r w:rsidR="00C56407">
        <w:rPr>
          <w:rStyle w:val="ae"/>
          <w:rtl/>
        </w:rPr>
        <w:t>المتأخرين أحمد بن عبد الحليم بن عبد السلام بن تيمية الحراني الحنبلي الدمشقي من</w:t>
      </w:r>
      <w:r w:rsidR="00C56407">
        <w:rPr>
          <w:rStyle w:val="ae"/>
        </w:rPr>
        <w:t xml:space="preserve"> </w:t>
      </w:r>
      <w:r w:rsidR="00C56407">
        <w:rPr>
          <w:rStyle w:val="ae"/>
          <w:rtl/>
        </w:rPr>
        <w:t>علماء القرن الثامن</w:t>
      </w:r>
      <w:r>
        <w:rPr>
          <w:rStyle w:val="ae"/>
          <w:rtl/>
        </w:rPr>
        <w:t>،</w:t>
      </w:r>
      <w:r w:rsidR="00C56407">
        <w:rPr>
          <w:rStyle w:val="ae"/>
          <w:rtl/>
        </w:rPr>
        <w:t xml:space="preserve"> في ضمن أمور نسبت إليه خالف الإجماع فيها عملاً برأيه وشنع</w:t>
      </w:r>
      <w:r w:rsidR="00C56407">
        <w:rPr>
          <w:rStyle w:val="ae"/>
        </w:rPr>
        <w:t xml:space="preserve"> </w:t>
      </w:r>
      <w:r w:rsidR="00C56407">
        <w:rPr>
          <w:rStyle w:val="ae"/>
          <w:rtl/>
        </w:rPr>
        <w:t>عليه معاصروه بل البعض منهم كفروه</w:t>
      </w:r>
      <w:r>
        <w:rPr>
          <w:rStyle w:val="ae"/>
          <w:rtl/>
        </w:rPr>
        <w:t>،</w:t>
      </w:r>
      <w:r w:rsidR="00C56407">
        <w:rPr>
          <w:rStyle w:val="ae"/>
          <w:rtl/>
        </w:rPr>
        <w:t xml:space="preserve"> ولقي من الذل والهوان ما لقي</w:t>
      </w:r>
      <w:r>
        <w:rPr>
          <w:rStyle w:val="ae"/>
          <w:rtl/>
        </w:rPr>
        <w:t>،</w:t>
      </w:r>
      <w:r w:rsidR="00C56407">
        <w:rPr>
          <w:rStyle w:val="ae"/>
          <w:rtl/>
        </w:rPr>
        <w:t xml:space="preserve"> وقد انتدب بعض</w:t>
      </w:r>
      <w:r w:rsidR="00C56407">
        <w:rPr>
          <w:rStyle w:val="ae"/>
        </w:rPr>
        <w:t xml:space="preserve"> </w:t>
      </w:r>
      <w:r w:rsidR="00C56407">
        <w:rPr>
          <w:rStyle w:val="ae"/>
          <w:rtl/>
        </w:rPr>
        <w:t>تلامذته للذب عنه وتبرئته مما نسب إليه وساق له عبارات أوضح معناها</w:t>
      </w:r>
      <w:r>
        <w:rPr>
          <w:rStyle w:val="ae"/>
          <w:rtl/>
        </w:rPr>
        <w:t>،</w:t>
      </w:r>
      <w:r w:rsidR="00C56407">
        <w:rPr>
          <w:rStyle w:val="ae"/>
          <w:rtl/>
        </w:rPr>
        <w:t xml:space="preserve"> وأبان غلط</w:t>
      </w:r>
      <w:r w:rsidR="00C56407">
        <w:rPr>
          <w:rStyle w:val="ae"/>
        </w:rPr>
        <w:t xml:space="preserve"> </w:t>
      </w:r>
      <w:r w:rsidR="00C56407">
        <w:rPr>
          <w:rStyle w:val="ae"/>
          <w:rtl/>
        </w:rPr>
        <w:t>الناس في فهم مراده</w:t>
      </w:r>
      <w:r>
        <w:rPr>
          <w:rStyle w:val="ae"/>
          <w:rtl/>
        </w:rPr>
        <w:t>،</w:t>
      </w:r>
      <w:r w:rsidR="00C56407">
        <w:rPr>
          <w:rStyle w:val="ae"/>
          <w:rtl/>
        </w:rPr>
        <w:t xml:space="preserve"> واستشهد بعبارات له أخرى صريحة في دفع التهمة عنه</w:t>
      </w:r>
      <w:r>
        <w:rPr>
          <w:rStyle w:val="ae"/>
          <w:rtl/>
        </w:rPr>
        <w:t>،</w:t>
      </w:r>
      <w:r w:rsidR="00C56407">
        <w:rPr>
          <w:rStyle w:val="ae"/>
          <w:rtl/>
        </w:rPr>
        <w:t xml:space="preserve"> وأنه لم</w:t>
      </w:r>
      <w:r w:rsidR="00C56407">
        <w:rPr>
          <w:rStyle w:val="ae"/>
        </w:rPr>
        <w:t xml:space="preserve"> </w:t>
      </w:r>
      <w:r w:rsidR="00C56407">
        <w:rPr>
          <w:rStyle w:val="ae"/>
          <w:rtl/>
        </w:rPr>
        <w:t>يخرج عما على الإجماع وذلك هو المظنون بالرجل لجلالة قدره ورسوخ قدمه</w:t>
      </w:r>
      <w:r>
        <w:rPr>
          <w:rStyle w:val="ae"/>
          <w:rtl/>
        </w:rPr>
        <w:t>،</w:t>
      </w:r>
      <w:r w:rsidR="00C56407">
        <w:rPr>
          <w:rStyle w:val="ae"/>
          <w:rtl/>
        </w:rPr>
        <w:t xml:space="preserve"> وما تمسك به المخالفون القائلون</w:t>
      </w:r>
      <w:r w:rsidR="00C56407">
        <w:rPr>
          <w:rStyle w:val="ae"/>
        </w:rPr>
        <w:t xml:space="preserve"> </w:t>
      </w:r>
      <w:r w:rsidR="00C56407">
        <w:rPr>
          <w:rStyle w:val="ae"/>
          <w:rtl/>
        </w:rPr>
        <w:t>بالجهة أمور واهية وهمية</w:t>
      </w:r>
      <w:r>
        <w:rPr>
          <w:rStyle w:val="ae"/>
          <w:rtl/>
        </w:rPr>
        <w:t>،</w:t>
      </w:r>
      <w:r w:rsidR="00C56407">
        <w:rPr>
          <w:rStyle w:val="ae"/>
          <w:rtl/>
        </w:rPr>
        <w:t xml:space="preserve"> لا تصلح أدلة عقلية ولا نقلية</w:t>
      </w:r>
      <w:r>
        <w:rPr>
          <w:rStyle w:val="ae"/>
          <w:rtl/>
        </w:rPr>
        <w:t>،</w:t>
      </w:r>
      <w:r w:rsidR="00C56407">
        <w:rPr>
          <w:rStyle w:val="ae"/>
          <w:rtl/>
        </w:rPr>
        <w:t xml:space="preserve"> قد أبطلها العلماء بما</w:t>
      </w:r>
      <w:r w:rsidR="00C56407">
        <w:rPr>
          <w:rStyle w:val="ae"/>
        </w:rPr>
        <w:t xml:space="preserve"> </w:t>
      </w:r>
      <w:r w:rsidR="00C56407">
        <w:rPr>
          <w:rStyle w:val="ae"/>
          <w:rtl/>
        </w:rPr>
        <w:t>لا مزيد عليه</w:t>
      </w:r>
      <w:r>
        <w:rPr>
          <w:rStyle w:val="ae"/>
          <w:rtl/>
        </w:rPr>
        <w:t>،</w:t>
      </w:r>
      <w:r w:rsidR="00C56407">
        <w:rPr>
          <w:rStyle w:val="ae"/>
          <w:rtl/>
        </w:rPr>
        <w:t xml:space="preserve"> وما تمسكوا به ظواهر آيات وأحاديث موهمة كقوله تعالى (الرحمن على</w:t>
      </w:r>
      <w:r w:rsidR="00C56407">
        <w:rPr>
          <w:rStyle w:val="ae"/>
        </w:rPr>
        <w:t xml:space="preserve"> </w:t>
      </w:r>
      <w:r w:rsidR="00C56407">
        <w:rPr>
          <w:rStyle w:val="ae"/>
          <w:rtl/>
        </w:rPr>
        <w:t>العرش استوى</w:t>
      </w:r>
      <w:r>
        <w:rPr>
          <w:rStyle w:val="ae"/>
          <w:rtl/>
        </w:rPr>
        <w:t>)</w:t>
      </w:r>
      <w:r w:rsidR="00C56407">
        <w:rPr>
          <w:rStyle w:val="ae"/>
          <w:rtl/>
        </w:rPr>
        <w:t xml:space="preserve"> وقوله </w:t>
      </w:r>
      <w:r>
        <w:rPr>
          <w:rStyle w:val="ae"/>
          <w:rtl/>
        </w:rPr>
        <w:t>(</w:t>
      </w:r>
      <w:r w:rsidR="00C56407">
        <w:rPr>
          <w:rStyle w:val="ae"/>
          <w:rtl/>
        </w:rPr>
        <w:t>إليه يصعد الكلم الطيب</w:t>
      </w:r>
      <w:r>
        <w:rPr>
          <w:rStyle w:val="ae"/>
          <w:rtl/>
        </w:rPr>
        <w:t>)</w:t>
      </w:r>
      <w:r w:rsidR="00C56407">
        <w:rPr>
          <w:rStyle w:val="ae"/>
          <w:rtl/>
        </w:rPr>
        <w:t xml:space="preserve"> وقوله </w:t>
      </w:r>
      <w:r>
        <w:rPr>
          <w:rStyle w:val="ae"/>
          <w:rtl/>
        </w:rPr>
        <w:t>(</w:t>
      </w:r>
      <w:r w:rsidR="00C56407">
        <w:rPr>
          <w:rStyle w:val="ae"/>
          <w:rtl/>
        </w:rPr>
        <w:t>تعرج الملائكة والروح إليه</w:t>
      </w:r>
      <w:r>
        <w:rPr>
          <w:rStyle w:val="ae"/>
          <w:rtl/>
        </w:rPr>
        <w:t>)</w:t>
      </w:r>
      <w:r w:rsidR="00C56407">
        <w:rPr>
          <w:rStyle w:val="ae"/>
        </w:rPr>
        <w:t xml:space="preserve"> </w:t>
      </w:r>
      <w:r w:rsidR="00C56407">
        <w:rPr>
          <w:rStyle w:val="ae"/>
          <w:rtl/>
        </w:rPr>
        <w:t xml:space="preserve">وقوله </w:t>
      </w:r>
      <w:r>
        <w:rPr>
          <w:rStyle w:val="ae"/>
          <w:rtl/>
        </w:rPr>
        <w:t>(</w:t>
      </w:r>
      <w:r w:rsidR="00C56407">
        <w:rPr>
          <w:rStyle w:val="ae"/>
          <w:rtl/>
        </w:rPr>
        <w:t>أأمنتم من في السماء أن يخسف بكم الأرض</w:t>
      </w:r>
      <w:r>
        <w:rPr>
          <w:rStyle w:val="ae"/>
          <w:rtl/>
        </w:rPr>
        <w:t>)</w:t>
      </w:r>
      <w:r w:rsidR="00C56407">
        <w:rPr>
          <w:rStyle w:val="ae"/>
          <w:rtl/>
        </w:rPr>
        <w:t xml:space="preserve"> وقوله </w:t>
      </w:r>
      <w:r>
        <w:rPr>
          <w:rStyle w:val="ae"/>
          <w:rtl/>
        </w:rPr>
        <w:t>(</w:t>
      </w:r>
      <w:r w:rsidR="00C56407">
        <w:rPr>
          <w:rStyle w:val="ae"/>
          <w:rtl/>
        </w:rPr>
        <w:t>وهو القاهر فوق عباده</w:t>
      </w:r>
      <w:r>
        <w:rPr>
          <w:rStyle w:val="ae"/>
          <w:rtl/>
        </w:rPr>
        <w:t>)</w:t>
      </w:r>
      <w:r w:rsidR="00C56407">
        <w:rPr>
          <w:rStyle w:val="ae"/>
        </w:rPr>
        <w:t xml:space="preserve"> </w:t>
      </w:r>
      <w:r w:rsidR="00C56407">
        <w:rPr>
          <w:rStyle w:val="ae"/>
          <w:rtl/>
        </w:rPr>
        <w:t>وكحديث إنه تعالى ينزل إلى سماء الدنيا كل ليلة</w:t>
      </w:r>
      <w:r>
        <w:rPr>
          <w:rStyle w:val="ae"/>
          <w:rtl/>
        </w:rPr>
        <w:t>،</w:t>
      </w:r>
      <w:r w:rsidR="00C56407">
        <w:rPr>
          <w:rStyle w:val="ae"/>
          <w:rtl/>
        </w:rPr>
        <w:t xml:space="preserve"> وفي رواية في كل ليلة جمعة فيقول</w:t>
      </w:r>
      <w:r w:rsidR="00C56407">
        <w:rPr>
          <w:rStyle w:val="ae"/>
        </w:rPr>
        <w:t xml:space="preserve"> </w:t>
      </w:r>
      <w:r w:rsidR="00C56407">
        <w:rPr>
          <w:rStyle w:val="ae"/>
          <w:rtl/>
        </w:rPr>
        <w:t>هل من تائب فأتوب عليه</w:t>
      </w:r>
      <w:r>
        <w:rPr>
          <w:rStyle w:val="ae"/>
          <w:rtl/>
        </w:rPr>
        <w:t>؟</w:t>
      </w:r>
      <w:r w:rsidR="00C56407">
        <w:rPr>
          <w:rFonts w:hint="cs"/>
          <w:bCs/>
          <w:rtl/>
        </w:rPr>
        <w:t xml:space="preserve"> </w:t>
      </w:r>
      <w:r w:rsidR="00C56407">
        <w:rPr>
          <w:rStyle w:val="ae"/>
          <w:rtl/>
        </w:rPr>
        <w:t>هل من مستغفر فأغفر له</w:t>
      </w:r>
      <w:r>
        <w:rPr>
          <w:rStyle w:val="ae"/>
          <w:rtl/>
        </w:rPr>
        <w:t>؟</w:t>
      </w:r>
      <w:r w:rsidR="00C56407">
        <w:rPr>
          <w:rStyle w:val="ae"/>
          <w:rtl/>
        </w:rPr>
        <w:t xml:space="preserve"> وكقوله</w:t>
      </w:r>
      <w:r w:rsidR="00C56407">
        <w:rPr>
          <w:rStyle w:val="ae"/>
        </w:rPr>
        <w:t xml:space="preserve"> </w:t>
      </w:r>
      <w:r w:rsidR="00C56407">
        <w:rPr>
          <w:rStyle w:val="ae"/>
          <w:rtl/>
        </w:rPr>
        <w:t>للجارية الخرساء</w:t>
      </w:r>
      <w:r>
        <w:rPr>
          <w:rStyle w:val="ae"/>
          <w:rtl/>
        </w:rPr>
        <w:t>:</w:t>
      </w:r>
      <w:r w:rsidR="00C56407">
        <w:rPr>
          <w:rStyle w:val="ae"/>
          <w:rtl/>
        </w:rPr>
        <w:t xml:space="preserve"> أين الله فأشارت إلى السماء</w:t>
      </w:r>
      <w:r>
        <w:rPr>
          <w:rStyle w:val="ae"/>
          <w:rtl/>
        </w:rPr>
        <w:t>،</w:t>
      </w:r>
      <w:r w:rsidR="00C56407">
        <w:rPr>
          <w:rStyle w:val="ae"/>
          <w:rtl/>
        </w:rPr>
        <w:t xml:space="preserve"> حيث سأل بأين التي للمكان ولم ينكر</w:t>
      </w:r>
      <w:r w:rsidR="00C56407">
        <w:rPr>
          <w:rStyle w:val="ae"/>
        </w:rPr>
        <w:t xml:space="preserve"> </w:t>
      </w:r>
      <w:r w:rsidR="00C56407">
        <w:rPr>
          <w:rStyle w:val="ae"/>
          <w:rtl/>
        </w:rPr>
        <w:t>عليها الإشارة إلى السماء</w:t>
      </w:r>
      <w:r>
        <w:rPr>
          <w:rStyle w:val="ae"/>
          <w:rtl/>
        </w:rPr>
        <w:t>،</w:t>
      </w:r>
      <w:r w:rsidR="00C56407">
        <w:rPr>
          <w:rStyle w:val="ae"/>
          <w:rtl/>
        </w:rPr>
        <w:t xml:space="preserve"> بل قال إنها مؤمنة</w:t>
      </w:r>
      <w:r w:rsidR="00C56407">
        <w:rPr>
          <w:rStyle w:val="ae"/>
        </w:rPr>
        <w:t xml:space="preserve"> .</w:t>
      </w:r>
      <w:r w:rsidR="00C56407">
        <w:rPr>
          <w:rFonts w:hint="cs"/>
          <w:bCs/>
          <w:rtl/>
        </w:rPr>
        <w:t xml:space="preserve">، </w:t>
      </w:r>
      <w:r w:rsidR="00C56407">
        <w:rPr>
          <w:rStyle w:val="ae"/>
          <w:rtl/>
        </w:rPr>
        <w:t>ومثل هذه يجاب عنها بأنها ظواهر</w:t>
      </w:r>
      <w:r w:rsidR="00C56407">
        <w:rPr>
          <w:rStyle w:val="ae"/>
        </w:rPr>
        <w:t xml:space="preserve"> </w:t>
      </w:r>
      <w:r w:rsidR="00C56407">
        <w:rPr>
          <w:rStyle w:val="ae"/>
          <w:rtl/>
        </w:rPr>
        <w:t>ظنية لا تعارض الأدلة القطعية اليقينية الدالة على انتفاء المكان والجهة</w:t>
      </w:r>
      <w:r>
        <w:rPr>
          <w:rStyle w:val="ae"/>
          <w:rtl/>
        </w:rPr>
        <w:t>،</w:t>
      </w:r>
      <w:r w:rsidR="00C56407">
        <w:rPr>
          <w:rStyle w:val="ae"/>
          <w:rtl/>
        </w:rPr>
        <w:t xml:space="preserve"> فيجب</w:t>
      </w:r>
      <w:r w:rsidR="00C56407">
        <w:rPr>
          <w:rStyle w:val="ae"/>
        </w:rPr>
        <w:t xml:space="preserve"> </w:t>
      </w:r>
      <w:r w:rsidR="00C56407">
        <w:rPr>
          <w:rStyle w:val="ae"/>
          <w:rtl/>
        </w:rPr>
        <w:t>تأويلها وحملها على محامل صحيحة لا تأباها الدلائل والنصوص الشرعية</w:t>
      </w:r>
      <w:r>
        <w:rPr>
          <w:rStyle w:val="ae"/>
          <w:rtl/>
        </w:rPr>
        <w:t>،</w:t>
      </w:r>
      <w:r w:rsidR="00C56407">
        <w:rPr>
          <w:rStyle w:val="ae"/>
          <w:rtl/>
        </w:rPr>
        <w:t xml:space="preserve"> إما تأويلاً</w:t>
      </w:r>
      <w:r w:rsidR="00C56407">
        <w:rPr>
          <w:rStyle w:val="ae"/>
        </w:rPr>
        <w:t xml:space="preserve"> </w:t>
      </w:r>
      <w:r w:rsidR="00C56407">
        <w:rPr>
          <w:rStyle w:val="ae"/>
          <w:rtl/>
        </w:rPr>
        <w:t>إجمالياً بلا تعيين للمراد منها كما هو مذهب السلف، وإما تأويلاً تفصيلياً بتعيين</w:t>
      </w:r>
      <w:r w:rsidR="00C56407">
        <w:rPr>
          <w:rStyle w:val="ae"/>
        </w:rPr>
        <w:t xml:space="preserve"> </w:t>
      </w:r>
      <w:r w:rsidR="00C56407">
        <w:rPr>
          <w:rStyle w:val="ae"/>
          <w:rtl/>
        </w:rPr>
        <w:t>محاملها وما يراد منها كما هو رأي الخلف</w:t>
      </w:r>
      <w:r>
        <w:rPr>
          <w:rStyle w:val="ae"/>
          <w:rtl/>
        </w:rPr>
        <w:t>،</w:t>
      </w:r>
      <w:r w:rsidR="00C56407">
        <w:rPr>
          <w:rStyle w:val="ae"/>
          <w:rtl/>
        </w:rPr>
        <w:t xml:space="preserve"> كقولهم</w:t>
      </w:r>
      <w:r>
        <w:rPr>
          <w:rStyle w:val="ae"/>
          <w:rtl/>
        </w:rPr>
        <w:t>:</w:t>
      </w:r>
      <w:r w:rsidR="00C56407">
        <w:rPr>
          <w:rStyle w:val="ae"/>
          <w:rtl/>
        </w:rPr>
        <w:t xml:space="preserve"> إن الإستواء بمعنى الإستيلاء</w:t>
      </w:r>
      <w:r w:rsidR="00C56407">
        <w:rPr>
          <w:rStyle w:val="ae"/>
        </w:rPr>
        <w:t xml:space="preserve"> </w:t>
      </w:r>
      <w:r w:rsidR="00C56407">
        <w:rPr>
          <w:rStyle w:val="ae"/>
          <w:rtl/>
        </w:rPr>
        <w:t>كما في قول القائل</w:t>
      </w:r>
      <w:r>
        <w:rPr>
          <w:rStyle w:val="ae"/>
          <w:rtl/>
        </w:rPr>
        <w:t>:</w:t>
      </w:r>
      <w:r w:rsidR="00C56407">
        <w:rPr>
          <w:rFonts w:hint="cs"/>
          <w:bCs/>
          <w:rtl/>
        </w:rPr>
        <w:t xml:space="preserve">" </w:t>
      </w:r>
      <w:r w:rsidR="00C56407">
        <w:rPr>
          <w:rStyle w:val="ae"/>
          <w:rtl/>
        </w:rPr>
        <w:t>قد استوى بشر على العراق من غير</w:t>
      </w:r>
      <w:r w:rsidR="00C56407">
        <w:rPr>
          <w:rStyle w:val="ae"/>
        </w:rPr>
        <w:t xml:space="preserve"> </w:t>
      </w:r>
      <w:r w:rsidR="00C56407">
        <w:rPr>
          <w:rStyle w:val="ae"/>
          <w:rtl/>
        </w:rPr>
        <w:t>سيف ودم مهراق</w:t>
      </w:r>
      <w:r w:rsidR="00C56407">
        <w:rPr>
          <w:rFonts w:hint="cs"/>
          <w:bCs/>
          <w:rtl/>
        </w:rPr>
        <w:t xml:space="preserve"> "</w:t>
      </w:r>
      <w:r>
        <w:rPr>
          <w:rFonts w:hint="cs"/>
          <w:bCs/>
          <w:rtl/>
        </w:rPr>
        <w:t>،</w:t>
      </w:r>
      <w:r w:rsidR="00C56407">
        <w:rPr>
          <w:rFonts w:hint="cs"/>
          <w:bCs/>
          <w:rtl/>
        </w:rPr>
        <w:t xml:space="preserve"> </w:t>
      </w:r>
      <w:r w:rsidR="00C56407">
        <w:rPr>
          <w:rStyle w:val="ae"/>
          <w:rtl/>
        </w:rPr>
        <w:t>وصعود الكلم الطيب إليه قبوله</w:t>
      </w:r>
      <w:r w:rsidR="00C56407">
        <w:rPr>
          <w:rStyle w:val="ae"/>
        </w:rPr>
        <w:t xml:space="preserve"> </w:t>
      </w:r>
      <w:r w:rsidR="00C56407">
        <w:rPr>
          <w:rStyle w:val="ae"/>
          <w:rtl/>
        </w:rPr>
        <w:t>إياه ورضاه به</w:t>
      </w:r>
      <w:r>
        <w:rPr>
          <w:rStyle w:val="ae"/>
          <w:rtl/>
        </w:rPr>
        <w:t>،</w:t>
      </w:r>
      <w:r w:rsidR="00C56407">
        <w:rPr>
          <w:rStyle w:val="ae"/>
          <w:rtl/>
        </w:rPr>
        <w:t xml:space="preserve"> لأن الكلم عرض يستحيل صعوده</w:t>
      </w:r>
      <w:r>
        <w:rPr>
          <w:rStyle w:val="ae"/>
          <w:rtl/>
        </w:rPr>
        <w:t>،</w:t>
      </w:r>
      <w:r w:rsidR="00C56407">
        <w:rPr>
          <w:rStyle w:val="ae"/>
          <w:rtl/>
          <w:lang w:bidi="ar-KW"/>
        </w:rPr>
        <w:t xml:space="preserve"> </w:t>
      </w:r>
      <w:r w:rsidR="00C56407">
        <w:rPr>
          <w:rStyle w:val="ae"/>
          <w:rtl/>
        </w:rPr>
        <w:t>وقوله</w:t>
      </w:r>
      <w:r>
        <w:rPr>
          <w:rStyle w:val="ae"/>
          <w:rtl/>
        </w:rPr>
        <w:t>:</w:t>
      </w:r>
      <w:r w:rsidR="00C56407">
        <w:rPr>
          <w:rStyle w:val="ae"/>
          <w:rtl/>
        </w:rPr>
        <w:t xml:space="preserve"> من في السماء</w:t>
      </w:r>
      <w:r>
        <w:rPr>
          <w:rStyle w:val="ae"/>
          <w:rtl/>
        </w:rPr>
        <w:t>،</w:t>
      </w:r>
      <w:r w:rsidR="00C56407">
        <w:rPr>
          <w:rStyle w:val="ae"/>
          <w:rtl/>
        </w:rPr>
        <w:t xml:space="preserve"> أي أمره</w:t>
      </w:r>
      <w:r w:rsidR="00C56407">
        <w:rPr>
          <w:rStyle w:val="ae"/>
        </w:rPr>
        <w:t xml:space="preserve"> </w:t>
      </w:r>
      <w:r w:rsidR="00C56407">
        <w:rPr>
          <w:rStyle w:val="ae"/>
          <w:rtl/>
        </w:rPr>
        <w:t>وسلطانه أو ملك من ملائكته وكل بالعذاب</w:t>
      </w:r>
      <w:r>
        <w:rPr>
          <w:rStyle w:val="ae"/>
          <w:rtl/>
        </w:rPr>
        <w:t>،</w:t>
      </w:r>
      <w:r w:rsidR="00C56407">
        <w:rPr>
          <w:rStyle w:val="ae"/>
          <w:rtl/>
          <w:lang w:bidi="ar-KW"/>
        </w:rPr>
        <w:t xml:space="preserve"> </w:t>
      </w:r>
      <w:r w:rsidR="00C56407">
        <w:rPr>
          <w:rStyle w:val="ae"/>
          <w:rtl/>
        </w:rPr>
        <w:t>وعروج الملائكة والروح إليه</w:t>
      </w:r>
      <w:r>
        <w:rPr>
          <w:rStyle w:val="ae"/>
          <w:rtl/>
        </w:rPr>
        <w:t>:</w:t>
      </w:r>
      <w:r w:rsidR="00C56407">
        <w:rPr>
          <w:rStyle w:val="ae"/>
        </w:rPr>
        <w:t xml:space="preserve"> </w:t>
      </w:r>
      <w:r w:rsidR="00C56407">
        <w:rPr>
          <w:rStyle w:val="ae"/>
          <w:rtl/>
        </w:rPr>
        <w:t>صعودهم إلى مكان يتقرب إليه فيه. وقوله</w:t>
      </w:r>
      <w:r>
        <w:rPr>
          <w:rStyle w:val="ae"/>
          <w:rtl/>
        </w:rPr>
        <w:t>:</w:t>
      </w:r>
      <w:r w:rsidR="00C56407">
        <w:rPr>
          <w:rStyle w:val="ae"/>
          <w:rtl/>
        </w:rPr>
        <w:t xml:space="preserve"> فوق عباده</w:t>
      </w:r>
      <w:r>
        <w:rPr>
          <w:rStyle w:val="ae"/>
          <w:rtl/>
        </w:rPr>
        <w:t>،</w:t>
      </w:r>
      <w:r w:rsidR="00C56407">
        <w:rPr>
          <w:rStyle w:val="ae"/>
          <w:rtl/>
        </w:rPr>
        <w:t xml:space="preserve"> أي بالقدرة والغلبة فإن كل من</w:t>
      </w:r>
      <w:r w:rsidR="00C56407">
        <w:rPr>
          <w:rStyle w:val="ae"/>
        </w:rPr>
        <w:t xml:space="preserve"> </w:t>
      </w:r>
      <w:r w:rsidR="00C56407">
        <w:rPr>
          <w:rStyle w:val="ae"/>
          <w:rtl/>
        </w:rPr>
        <w:t>قهر غيره وغلبه فهو فوقه أي عال عليه بالقهر والغلبة</w:t>
      </w:r>
      <w:r>
        <w:rPr>
          <w:rStyle w:val="ae"/>
          <w:rtl/>
        </w:rPr>
        <w:t>،</w:t>
      </w:r>
      <w:r w:rsidR="00C56407">
        <w:rPr>
          <w:rStyle w:val="ae"/>
          <w:rtl/>
        </w:rPr>
        <w:t xml:space="preserve"> كما يقال أمر فلان فوق أمر</w:t>
      </w:r>
      <w:r w:rsidR="00C56407">
        <w:rPr>
          <w:rStyle w:val="ae"/>
        </w:rPr>
        <w:t xml:space="preserve"> </w:t>
      </w:r>
      <w:r w:rsidR="00C56407">
        <w:rPr>
          <w:rStyle w:val="ae"/>
          <w:rtl/>
        </w:rPr>
        <w:t>فلان</w:t>
      </w:r>
      <w:r>
        <w:rPr>
          <w:rStyle w:val="ae"/>
          <w:rtl/>
        </w:rPr>
        <w:t>،</w:t>
      </w:r>
      <w:r w:rsidR="00C56407">
        <w:rPr>
          <w:rStyle w:val="ae"/>
          <w:rtl/>
        </w:rPr>
        <w:t xml:space="preserve"> أي أنه أقدر منه وأغلب . ونزوله إلى السماء محمول على لطفه ورحمته وعدم</w:t>
      </w:r>
      <w:r w:rsidR="00C56407">
        <w:rPr>
          <w:rStyle w:val="ae"/>
        </w:rPr>
        <w:t xml:space="preserve"> </w:t>
      </w:r>
      <w:r w:rsidR="00C56407">
        <w:rPr>
          <w:rStyle w:val="ae"/>
          <w:rtl/>
        </w:rPr>
        <w:lastRenderedPageBreak/>
        <w:t>المعاملة بما يستدعيه علو رتبته وعظم شأنه على سبيل التمثيل</w:t>
      </w:r>
      <w:r>
        <w:rPr>
          <w:rStyle w:val="ae"/>
          <w:rtl/>
        </w:rPr>
        <w:t>،</w:t>
      </w:r>
      <w:r w:rsidR="00C56407">
        <w:rPr>
          <w:rStyle w:val="ae"/>
          <w:rtl/>
        </w:rPr>
        <w:t xml:space="preserve"> وخص الليل لأنه مظنة</w:t>
      </w:r>
      <w:r w:rsidR="00C56407">
        <w:rPr>
          <w:rStyle w:val="ae"/>
        </w:rPr>
        <w:t xml:space="preserve"> </w:t>
      </w:r>
      <w:r w:rsidR="00C56407">
        <w:rPr>
          <w:rStyle w:val="ae"/>
          <w:rtl/>
        </w:rPr>
        <w:t>الخلوة والخضوع وحضور القلب</w:t>
      </w:r>
      <w:r>
        <w:rPr>
          <w:rStyle w:val="ae"/>
          <w:rtl/>
        </w:rPr>
        <w:t>،</w:t>
      </w:r>
      <w:r w:rsidR="00C56407">
        <w:rPr>
          <w:rStyle w:val="ae"/>
          <w:rtl/>
        </w:rPr>
        <w:t xml:space="preserve"> وسؤاله للجارية </w:t>
      </w:r>
      <w:r>
        <w:rPr>
          <w:rStyle w:val="ae"/>
          <w:rtl/>
        </w:rPr>
        <w:t>(</w:t>
      </w:r>
      <w:r w:rsidR="00C56407">
        <w:rPr>
          <w:rStyle w:val="ae"/>
          <w:rtl/>
        </w:rPr>
        <w:t>بأين</w:t>
      </w:r>
      <w:r w:rsidR="00C56407">
        <w:rPr>
          <w:rStyle w:val="ae"/>
        </w:rPr>
        <w:t xml:space="preserve"> </w:t>
      </w:r>
      <w:r>
        <w:rPr>
          <w:rStyle w:val="ae"/>
          <w:rtl/>
        </w:rPr>
        <w:t>(</w:t>
      </w:r>
      <w:r w:rsidR="00C56407">
        <w:rPr>
          <w:rStyle w:val="ae"/>
          <w:rtl/>
        </w:rPr>
        <w:t>استكشاف لما يظن بها اعتقاده من أينية المعبود كما يعتقده الوثنيون</w:t>
      </w:r>
      <w:r>
        <w:rPr>
          <w:rStyle w:val="ae"/>
          <w:rtl/>
        </w:rPr>
        <w:t>،</w:t>
      </w:r>
      <w:r w:rsidR="00C56407">
        <w:rPr>
          <w:rStyle w:val="ae"/>
          <w:rtl/>
        </w:rPr>
        <w:t xml:space="preserve"> فلما أشارت</w:t>
      </w:r>
      <w:r w:rsidR="00C56407">
        <w:rPr>
          <w:rStyle w:val="ae"/>
        </w:rPr>
        <w:t xml:space="preserve"> </w:t>
      </w:r>
      <w:r w:rsidR="00C56407">
        <w:rPr>
          <w:rStyle w:val="ae"/>
          <w:rtl/>
        </w:rPr>
        <w:t>إلى السماء فهم أنها أرادت خالق السماء فاستبان أنها ليست وثنية</w:t>
      </w:r>
      <w:r>
        <w:rPr>
          <w:rStyle w:val="ae"/>
          <w:rtl/>
        </w:rPr>
        <w:t>،</w:t>
      </w:r>
      <w:r w:rsidR="00C56407">
        <w:rPr>
          <w:rStyle w:val="ae"/>
          <w:rtl/>
        </w:rPr>
        <w:t xml:space="preserve"> وحكم بإيمانها</w:t>
      </w:r>
      <w:r>
        <w:rPr>
          <w:rStyle w:val="ae"/>
          <w:rtl/>
        </w:rPr>
        <w:t>،</w:t>
      </w:r>
      <w:r w:rsidR="00C56407">
        <w:rPr>
          <w:rStyle w:val="ae"/>
          <w:rtl/>
        </w:rPr>
        <w:t xml:space="preserve"> وقد بسط العلماء في مطولاتهم</w:t>
      </w:r>
      <w:r w:rsidR="00C56407">
        <w:rPr>
          <w:rStyle w:val="ae"/>
        </w:rPr>
        <w:t xml:space="preserve"> </w:t>
      </w:r>
      <w:r w:rsidR="00C56407">
        <w:rPr>
          <w:rStyle w:val="ae"/>
          <w:rtl/>
        </w:rPr>
        <w:t>تأويل كل ما ورد من أمثال ذلك</w:t>
      </w:r>
      <w:r>
        <w:rPr>
          <w:rStyle w:val="ae"/>
          <w:rtl/>
        </w:rPr>
        <w:t>،</w:t>
      </w:r>
      <w:r w:rsidR="00C56407">
        <w:rPr>
          <w:rStyle w:val="ae"/>
          <w:rtl/>
        </w:rPr>
        <w:t xml:space="preserve"> عملاً بالقطعي وحملاً للظني عليه</w:t>
      </w:r>
      <w:r>
        <w:rPr>
          <w:rStyle w:val="ae"/>
          <w:rtl/>
        </w:rPr>
        <w:t>،</w:t>
      </w:r>
      <w:r w:rsidR="00C56407">
        <w:rPr>
          <w:rStyle w:val="ae"/>
          <w:rtl/>
        </w:rPr>
        <w:t xml:space="preserve"> فجزاهم الله عن</w:t>
      </w:r>
      <w:r w:rsidR="00C56407">
        <w:rPr>
          <w:rStyle w:val="ae"/>
        </w:rPr>
        <w:t xml:space="preserve"> </w:t>
      </w:r>
      <w:r w:rsidR="00C56407">
        <w:rPr>
          <w:rStyle w:val="ae"/>
          <w:rtl/>
        </w:rPr>
        <w:t>الدين وأهله خير الجزاء</w:t>
      </w:r>
      <w:r>
        <w:rPr>
          <w:rStyle w:val="ae"/>
          <w:rtl/>
        </w:rPr>
        <w:t>،</w:t>
      </w:r>
      <w:r w:rsidR="00C56407">
        <w:rPr>
          <w:rStyle w:val="ae"/>
          <w:rtl/>
        </w:rPr>
        <w:t xml:space="preserve"> ومن العجيب أن يدع مسلم قول</w:t>
      </w:r>
      <w:r w:rsidR="00C56407">
        <w:rPr>
          <w:rStyle w:val="ae"/>
        </w:rPr>
        <w:t xml:space="preserve"> </w:t>
      </w:r>
      <w:r w:rsidR="00C56407">
        <w:rPr>
          <w:rStyle w:val="ae"/>
          <w:rtl/>
        </w:rPr>
        <w:t>جماعة المسلمين وأئمتهم ويتمشدق بترهات المبتدعين وضلالتهم</w:t>
      </w:r>
      <w:r>
        <w:rPr>
          <w:rStyle w:val="ae"/>
          <w:rtl/>
        </w:rPr>
        <w:t>،</w:t>
      </w:r>
      <w:r w:rsidR="00C56407">
        <w:rPr>
          <w:rStyle w:val="ae"/>
          <w:rtl/>
        </w:rPr>
        <w:t xml:space="preserve"> أما سمع قول الله تعالى </w:t>
      </w:r>
      <w:r>
        <w:rPr>
          <w:rStyle w:val="ae"/>
          <w:rtl/>
        </w:rPr>
        <w:t>(</w:t>
      </w:r>
      <w:r w:rsidR="00C56407">
        <w:rPr>
          <w:rStyle w:val="ae"/>
          <w:rtl/>
        </w:rPr>
        <w:t>ومن</w:t>
      </w:r>
      <w:r w:rsidR="00C56407">
        <w:rPr>
          <w:rStyle w:val="ae"/>
        </w:rPr>
        <w:t xml:space="preserve"> </w:t>
      </w:r>
      <w:r w:rsidR="00C56407">
        <w:rPr>
          <w:rStyle w:val="ae"/>
          <w:rtl/>
        </w:rPr>
        <w:t>يشاقق الرسول من بعد ما تبين له الهدى ويتبع غير سبيل المؤمنين نوله ما تولى ونصله</w:t>
      </w:r>
      <w:r w:rsidR="00C56407">
        <w:rPr>
          <w:rStyle w:val="ae"/>
        </w:rPr>
        <w:t xml:space="preserve"> </w:t>
      </w:r>
      <w:r w:rsidR="00C56407">
        <w:rPr>
          <w:rStyle w:val="ae"/>
          <w:rtl/>
        </w:rPr>
        <w:t>جهنم وساءت مصيراً</w:t>
      </w:r>
      <w:r>
        <w:rPr>
          <w:rStyle w:val="ae"/>
          <w:rtl/>
        </w:rPr>
        <w:t>)</w:t>
      </w:r>
      <w:r w:rsidR="00C56407">
        <w:rPr>
          <w:rStyle w:val="ae"/>
          <w:rtl/>
        </w:rPr>
        <w:t xml:space="preserve"> فليتب إلى الله تعالى من تلطخ بشئ من هذه القاذورات ولا يتبع</w:t>
      </w:r>
      <w:r w:rsidR="00C56407">
        <w:rPr>
          <w:rStyle w:val="ae"/>
        </w:rPr>
        <w:t xml:space="preserve"> </w:t>
      </w:r>
      <w:r w:rsidR="00C56407">
        <w:rPr>
          <w:rStyle w:val="ae"/>
          <w:rtl/>
        </w:rPr>
        <w:t>خطوات الشيطان فإنه يأمر بالفحشاء والمنكر</w:t>
      </w:r>
      <w:r>
        <w:rPr>
          <w:rStyle w:val="ae"/>
          <w:rtl/>
        </w:rPr>
        <w:t>،</w:t>
      </w:r>
      <w:r w:rsidR="00C56407">
        <w:rPr>
          <w:rStyle w:val="ae"/>
          <w:rtl/>
        </w:rPr>
        <w:t xml:space="preserve"> ولا يحملنه العناد على التمادي</w:t>
      </w:r>
      <w:r w:rsidR="00C56407">
        <w:rPr>
          <w:rStyle w:val="ae"/>
        </w:rPr>
        <w:t xml:space="preserve"> </w:t>
      </w:r>
      <w:r w:rsidR="00C56407">
        <w:rPr>
          <w:rStyle w:val="ae"/>
          <w:rtl/>
        </w:rPr>
        <w:t>والإصرار عليه</w:t>
      </w:r>
      <w:r>
        <w:rPr>
          <w:rStyle w:val="ae"/>
          <w:rtl/>
        </w:rPr>
        <w:t>،</w:t>
      </w:r>
      <w:r w:rsidR="00C56407">
        <w:rPr>
          <w:rStyle w:val="ae"/>
          <w:rtl/>
        </w:rPr>
        <w:t xml:space="preserve"> فإن الرجوع إلى الصواب عين الصواب والتمادي على الباطل يفضي إلى</w:t>
      </w:r>
      <w:r w:rsidR="00C56407">
        <w:rPr>
          <w:rStyle w:val="ae"/>
        </w:rPr>
        <w:t xml:space="preserve"> </w:t>
      </w:r>
      <w:r w:rsidR="00C56407">
        <w:rPr>
          <w:rStyle w:val="ae"/>
          <w:rtl/>
        </w:rPr>
        <w:t xml:space="preserve">أشد العذاب </w:t>
      </w:r>
      <w:r>
        <w:rPr>
          <w:rStyle w:val="ae"/>
          <w:rtl/>
        </w:rPr>
        <w:t>{</w:t>
      </w:r>
      <w:r w:rsidR="00C56407">
        <w:rPr>
          <w:rStyle w:val="ae"/>
          <w:rtl/>
        </w:rPr>
        <w:t>من يهد الله فهو المهتد ومن يضلل فلن تجد له ولياً مرشدا</w:t>
      </w:r>
      <w:r>
        <w:rPr>
          <w:rStyle w:val="ae"/>
          <w:rtl/>
          <w:lang w:bidi="ar-KW"/>
        </w:rPr>
        <w:t>}،</w:t>
      </w:r>
      <w:r w:rsidR="00C56407">
        <w:rPr>
          <w:rStyle w:val="ae"/>
          <w:rtl/>
          <w:lang w:bidi="ar-KW"/>
        </w:rPr>
        <w:t xml:space="preserve"> </w:t>
      </w:r>
      <w:r w:rsidR="00C56407">
        <w:rPr>
          <w:rStyle w:val="ae"/>
          <w:rtl/>
        </w:rPr>
        <w:t>نسأل الله تعالى أن يهدينا</w:t>
      </w:r>
      <w:r w:rsidR="00C56407">
        <w:rPr>
          <w:rStyle w:val="ae"/>
        </w:rPr>
        <w:t xml:space="preserve"> </w:t>
      </w:r>
      <w:r w:rsidR="00C56407">
        <w:rPr>
          <w:rStyle w:val="ae"/>
          <w:rtl/>
        </w:rPr>
        <w:t>جميعاً سواء السبيل وهو حسبنا ونعم الوكيل</w:t>
      </w:r>
      <w:r>
        <w:rPr>
          <w:rStyle w:val="ae"/>
          <w:rtl/>
        </w:rPr>
        <w:t>،</w:t>
      </w:r>
      <w:r w:rsidR="00C56407">
        <w:rPr>
          <w:rStyle w:val="ae"/>
          <w:rtl/>
        </w:rPr>
        <w:t xml:space="preserve"> وصلى الله تعالى وسلم على سيدنا محمد</w:t>
      </w:r>
      <w:r w:rsidR="00C56407">
        <w:rPr>
          <w:rStyle w:val="ae"/>
        </w:rPr>
        <w:t xml:space="preserve"> </w:t>
      </w:r>
      <w:r w:rsidR="00C56407">
        <w:rPr>
          <w:rStyle w:val="ae"/>
          <w:rtl/>
        </w:rPr>
        <w:t>وصحبه أجمعين ومن تبعهم بإحسان إلى يوم الدين</w:t>
      </w:r>
      <w:r>
        <w:rPr>
          <w:rStyle w:val="ae"/>
          <w:rtl/>
        </w:rPr>
        <w:t>،</w:t>
      </w:r>
      <w:r w:rsidR="00C56407">
        <w:rPr>
          <w:rStyle w:val="ae"/>
          <w:rtl/>
        </w:rPr>
        <w:t xml:space="preserve"> أملاه الفقير إليه سبحانه سليم</w:t>
      </w:r>
      <w:r w:rsidR="00C56407">
        <w:rPr>
          <w:rStyle w:val="ae"/>
        </w:rPr>
        <w:t xml:space="preserve"> </w:t>
      </w:r>
      <w:r w:rsidR="00C56407">
        <w:rPr>
          <w:rStyle w:val="ae"/>
          <w:rtl/>
        </w:rPr>
        <w:t>البشري خادم العلم والسادة المالكية بالأزهر عفي عنه آمين آمين</w:t>
      </w:r>
      <w:r>
        <w:rPr>
          <w:rStyle w:val="ae"/>
          <w:rtl/>
        </w:rPr>
        <w:t>،</w:t>
      </w:r>
      <w:r>
        <w:rPr>
          <w:rFonts w:hint="cs"/>
          <w:bCs/>
          <w:rtl/>
        </w:rPr>
        <w:t xml:space="preserve"> </w:t>
      </w:r>
      <w:r w:rsidR="00C56407">
        <w:rPr>
          <w:rStyle w:val="ae"/>
          <w:rtl/>
        </w:rPr>
        <w:t>ثم أضاف القضاعي معلقاً على</w:t>
      </w:r>
      <w:r w:rsidR="00C56407">
        <w:rPr>
          <w:rStyle w:val="ae"/>
        </w:rPr>
        <w:t xml:space="preserve"> </w:t>
      </w:r>
      <w:r w:rsidR="00C56407">
        <w:rPr>
          <w:rStyle w:val="ae"/>
          <w:rtl/>
        </w:rPr>
        <w:t>رسالة البشري</w:t>
      </w:r>
      <w:r>
        <w:rPr>
          <w:rStyle w:val="ae"/>
          <w:rtl/>
        </w:rPr>
        <w:t>:</w:t>
      </w:r>
      <w:r w:rsidR="00C56407">
        <w:rPr>
          <w:rStyle w:val="ae"/>
          <w:rtl/>
        </w:rPr>
        <w:t xml:space="preserve"> وقول الشيخ رضي الله عنه</w:t>
      </w:r>
      <w:r>
        <w:rPr>
          <w:rStyle w:val="ae"/>
          <w:rtl/>
        </w:rPr>
        <w:t>:</w:t>
      </w:r>
      <w:r w:rsidR="00C56407">
        <w:rPr>
          <w:rStyle w:val="ae"/>
          <w:rtl/>
        </w:rPr>
        <w:t xml:space="preserve"> وذلك هو المظنون بالرجل لجلالة قدره</w:t>
      </w:r>
      <w:r w:rsidR="00C56407">
        <w:rPr>
          <w:rStyle w:val="ae"/>
        </w:rPr>
        <w:t xml:space="preserve"> </w:t>
      </w:r>
      <w:r w:rsidR="00C56407">
        <w:rPr>
          <w:rStyle w:val="ae"/>
          <w:rtl/>
        </w:rPr>
        <w:t>ورسوخ قدمه . هو حسن ظن من الشيخ حمله عليه قول هذا التلميذ . والذي يطيل النظر في</w:t>
      </w:r>
      <w:r w:rsidR="00C56407">
        <w:rPr>
          <w:rStyle w:val="ae"/>
        </w:rPr>
        <w:t xml:space="preserve"> </w:t>
      </w:r>
      <w:r w:rsidR="00C56407">
        <w:rPr>
          <w:rStyle w:val="ae"/>
          <w:rtl/>
        </w:rPr>
        <w:t>كتبه وكتب تلميذه ابن القيم كما فعلنا نحن لا يرتاب في قوله بالتجسيم والجهة</w:t>
      </w:r>
      <w:r w:rsidR="00C56407">
        <w:rPr>
          <w:rStyle w:val="ae"/>
        </w:rPr>
        <w:t xml:space="preserve"> </w:t>
      </w:r>
      <w:r w:rsidR="00C56407">
        <w:rPr>
          <w:rStyle w:val="ae"/>
          <w:rtl/>
        </w:rPr>
        <w:t>والتشبيه</w:t>
      </w:r>
      <w:r>
        <w:rPr>
          <w:rStyle w:val="ae"/>
          <w:rtl/>
        </w:rPr>
        <w:t>،</w:t>
      </w:r>
      <w:r w:rsidR="00C56407">
        <w:rPr>
          <w:rStyle w:val="ae"/>
          <w:rtl/>
        </w:rPr>
        <w:t xml:space="preserve"> ولكنه يتبرأ من اسمه ويقول بالتنزيه</w:t>
      </w:r>
      <w:r>
        <w:rPr>
          <w:rStyle w:val="ae"/>
          <w:rtl/>
        </w:rPr>
        <w:t>،</w:t>
      </w:r>
      <w:r w:rsidR="00C56407">
        <w:rPr>
          <w:rStyle w:val="ae"/>
          <w:rtl/>
        </w:rPr>
        <w:t xml:space="preserve"> لكنه إنما يقول بلفظه ويتباعد عن</w:t>
      </w:r>
      <w:r w:rsidR="00C56407">
        <w:rPr>
          <w:rStyle w:val="ae"/>
        </w:rPr>
        <w:t xml:space="preserve"> </w:t>
      </w:r>
      <w:r w:rsidR="00C56407">
        <w:rPr>
          <w:rStyle w:val="ae"/>
          <w:rtl/>
        </w:rPr>
        <w:t>القول بمعناه</w:t>
      </w:r>
      <w:r>
        <w:rPr>
          <w:rStyle w:val="ae"/>
          <w:rtl/>
        </w:rPr>
        <w:t>،</w:t>
      </w:r>
      <w:r w:rsidR="00C56407">
        <w:rPr>
          <w:rStyle w:val="ae"/>
          <w:rtl/>
        </w:rPr>
        <w:t xml:space="preserve"> وليس أحد أعرف بهذا الرجل من علماء عصره</w:t>
      </w:r>
      <w:r>
        <w:rPr>
          <w:rStyle w:val="ae"/>
          <w:rtl/>
        </w:rPr>
        <w:t>،</w:t>
      </w:r>
      <w:r w:rsidR="00C56407">
        <w:rPr>
          <w:rStyle w:val="ae"/>
          <w:rtl/>
        </w:rPr>
        <w:t xml:space="preserve"> ولا سيما الورع الحجة</w:t>
      </w:r>
      <w:r w:rsidR="00C56407">
        <w:rPr>
          <w:rStyle w:val="ae"/>
        </w:rPr>
        <w:t xml:space="preserve"> </w:t>
      </w:r>
      <w:r w:rsidR="00C56407">
        <w:rPr>
          <w:rStyle w:val="ae"/>
          <w:rtl/>
        </w:rPr>
        <w:t>المحقق الإمام شيخ الإسلام التقي علي بن عبد الكافي وقد كان له معاصراً ورد عليه في</w:t>
      </w:r>
      <w:r w:rsidR="00C56407">
        <w:rPr>
          <w:rStyle w:val="ae"/>
        </w:rPr>
        <w:t xml:space="preserve"> </w:t>
      </w:r>
      <w:r w:rsidR="00C56407">
        <w:rPr>
          <w:rStyle w:val="ae"/>
          <w:rtl/>
        </w:rPr>
        <w:t>حياته وبعد وفاته بعدة مصنفات</w:t>
      </w:r>
      <w:r>
        <w:rPr>
          <w:rStyle w:val="ae"/>
          <w:rtl/>
        </w:rPr>
        <w:t>،</w:t>
      </w:r>
      <w:r w:rsidR="00C56407">
        <w:rPr>
          <w:rStyle w:val="ae"/>
          <w:rtl/>
        </w:rPr>
        <w:t xml:space="preserve"> ودونك عبارة شيخ الإسلام التقي</w:t>
      </w:r>
      <w:r w:rsidR="00C56407">
        <w:rPr>
          <w:rStyle w:val="ae"/>
        </w:rPr>
        <w:t xml:space="preserve"> </w:t>
      </w:r>
      <w:r w:rsidR="00C56407">
        <w:rPr>
          <w:rStyle w:val="ae"/>
          <w:rtl/>
        </w:rPr>
        <w:t>في هذا المبتدع الغوي في خطبة كتابه</w:t>
      </w:r>
      <w:r w:rsidR="00C56407">
        <w:rPr>
          <w:rFonts w:hint="cs"/>
          <w:bCs/>
          <w:rtl/>
        </w:rPr>
        <w:t xml:space="preserve"> </w:t>
      </w:r>
      <w:r>
        <w:rPr>
          <w:rFonts w:hint="cs"/>
          <w:bCs/>
          <w:rtl/>
        </w:rPr>
        <w:t>(</w:t>
      </w:r>
      <w:r w:rsidR="00C56407">
        <w:rPr>
          <w:rStyle w:val="ae"/>
          <w:rtl/>
        </w:rPr>
        <w:t>الدرة المضية في الرد على ابن</w:t>
      </w:r>
      <w:r w:rsidR="00C56407">
        <w:rPr>
          <w:rStyle w:val="ae"/>
        </w:rPr>
        <w:t xml:space="preserve"> </w:t>
      </w:r>
      <w:r w:rsidR="00C56407">
        <w:rPr>
          <w:rStyle w:val="ae"/>
          <w:rtl/>
        </w:rPr>
        <w:t>تيمية</w:t>
      </w:r>
      <w:r>
        <w:rPr>
          <w:rStyle w:val="ae"/>
          <w:rtl/>
        </w:rPr>
        <w:t>)</w:t>
      </w:r>
      <w:r w:rsidR="00C56407">
        <w:rPr>
          <w:rStyle w:val="ae"/>
          <w:rtl/>
        </w:rPr>
        <w:t xml:space="preserve"> في قوله بعدم وقوع الطلاق المعلق على وجه اليمين</w:t>
      </w:r>
      <w:r>
        <w:rPr>
          <w:rStyle w:val="ae"/>
          <w:rtl/>
        </w:rPr>
        <w:t>،</w:t>
      </w:r>
      <w:r w:rsidR="00C56407">
        <w:rPr>
          <w:rStyle w:val="ae"/>
          <w:rtl/>
        </w:rPr>
        <w:t xml:space="preserve"> وأنه خرق الإجماع بهذا</w:t>
      </w:r>
      <w:r w:rsidR="00C56407">
        <w:rPr>
          <w:rStyle w:val="ae"/>
        </w:rPr>
        <w:t xml:space="preserve"> </w:t>
      </w:r>
      <w:r w:rsidR="00C56407">
        <w:rPr>
          <w:rStyle w:val="ae"/>
          <w:rtl/>
        </w:rPr>
        <w:t>القول</w:t>
      </w:r>
      <w:r>
        <w:rPr>
          <w:rStyle w:val="ae"/>
          <w:rtl/>
        </w:rPr>
        <w:t>،</w:t>
      </w:r>
      <w:r w:rsidR="00C56407">
        <w:rPr>
          <w:rStyle w:val="ae"/>
          <w:rtl/>
        </w:rPr>
        <w:t xml:space="preserve"> وكذب على الصحابة والتابعين ومن بعدهم</w:t>
      </w:r>
      <w:r>
        <w:rPr>
          <w:rStyle w:val="ae"/>
          <w:rtl/>
        </w:rPr>
        <w:t>،</w:t>
      </w:r>
      <w:r w:rsidR="00C56407">
        <w:rPr>
          <w:rStyle w:val="ae"/>
          <w:rtl/>
        </w:rPr>
        <w:t xml:space="preserve"> قال رفع الله درجته في المهديين</w:t>
      </w:r>
      <w:r w:rsidR="00C56407">
        <w:rPr>
          <w:rStyle w:val="ae"/>
        </w:rPr>
        <w:t xml:space="preserve"> </w:t>
      </w:r>
      <w:r w:rsidR="00C56407">
        <w:rPr>
          <w:rStyle w:val="ae"/>
          <w:rtl/>
        </w:rPr>
        <w:t>ما لفظه</w:t>
      </w:r>
      <w:r>
        <w:rPr>
          <w:rStyle w:val="ae"/>
          <w:rtl/>
        </w:rPr>
        <w:t>:</w:t>
      </w:r>
      <w:r w:rsidR="00C56407">
        <w:rPr>
          <w:rStyle w:val="ae"/>
          <w:rtl/>
        </w:rPr>
        <w:t xml:space="preserve"> أما بعد فإنه لما أحدث ابن تيمية ما أحدث في أصول العقائد</w:t>
      </w:r>
      <w:r>
        <w:rPr>
          <w:rStyle w:val="ae"/>
          <w:rtl/>
        </w:rPr>
        <w:t>،</w:t>
      </w:r>
      <w:r w:rsidR="00C56407">
        <w:rPr>
          <w:rStyle w:val="ae"/>
          <w:rtl/>
        </w:rPr>
        <w:t xml:space="preserve"> ونقض من</w:t>
      </w:r>
      <w:r w:rsidR="00C56407">
        <w:rPr>
          <w:rStyle w:val="ae"/>
        </w:rPr>
        <w:t xml:space="preserve"> </w:t>
      </w:r>
      <w:r w:rsidR="00C56407">
        <w:rPr>
          <w:rStyle w:val="ae"/>
          <w:rtl/>
        </w:rPr>
        <w:t>دعائم الإسلام الأركان والمعاقد</w:t>
      </w:r>
      <w:r>
        <w:rPr>
          <w:rStyle w:val="ae"/>
          <w:rtl/>
        </w:rPr>
        <w:t>،</w:t>
      </w:r>
      <w:r w:rsidR="00C56407">
        <w:rPr>
          <w:rStyle w:val="ae"/>
          <w:rtl/>
        </w:rPr>
        <w:t xml:space="preserve"> بعد أن كان مستتراً بتبعية الكتاب والسنة</w:t>
      </w:r>
      <w:r>
        <w:rPr>
          <w:rStyle w:val="ae"/>
          <w:rtl/>
        </w:rPr>
        <w:t>،</w:t>
      </w:r>
      <w:r w:rsidR="00C56407">
        <w:rPr>
          <w:rStyle w:val="ae"/>
        </w:rPr>
        <w:t xml:space="preserve"> </w:t>
      </w:r>
      <w:r w:rsidR="00C56407">
        <w:rPr>
          <w:rStyle w:val="ae"/>
          <w:rtl/>
        </w:rPr>
        <w:t>مظهراً أنه داع إلى الحق هاد إلى الجنة</w:t>
      </w:r>
      <w:r>
        <w:rPr>
          <w:rStyle w:val="ae"/>
          <w:rtl/>
        </w:rPr>
        <w:t>،</w:t>
      </w:r>
      <w:r w:rsidR="00C56407">
        <w:rPr>
          <w:rStyle w:val="ae"/>
          <w:rtl/>
        </w:rPr>
        <w:t xml:space="preserve"> فخرج عن الإتباع إلى الإبتداع وشذ عن</w:t>
      </w:r>
      <w:r w:rsidR="00C56407">
        <w:rPr>
          <w:rStyle w:val="ae"/>
        </w:rPr>
        <w:t xml:space="preserve"> </w:t>
      </w:r>
      <w:r w:rsidR="00C56407">
        <w:rPr>
          <w:rStyle w:val="ae"/>
          <w:rtl/>
        </w:rPr>
        <w:t xml:space="preserve">جماعة المسلمين بمخالفة الإجماع، وقال بما يقتضي الجسمية والتركيب في الذات </w:t>
      </w:r>
      <w:r w:rsidR="00C56407">
        <w:rPr>
          <w:rStyle w:val="ae"/>
          <w:rtl/>
        </w:rPr>
        <w:lastRenderedPageBreak/>
        <w:t>المقدسة</w:t>
      </w:r>
      <w:r>
        <w:rPr>
          <w:rStyle w:val="ae"/>
          <w:rtl/>
        </w:rPr>
        <w:t>،</w:t>
      </w:r>
      <w:r w:rsidR="00C56407">
        <w:rPr>
          <w:rStyle w:val="ae"/>
          <w:rtl/>
        </w:rPr>
        <w:t xml:space="preserve"> وأن الإفتقار إلى الجزء ليس بمحال</w:t>
      </w:r>
      <w:r>
        <w:rPr>
          <w:rStyle w:val="ae"/>
          <w:rtl/>
        </w:rPr>
        <w:t>،</w:t>
      </w:r>
      <w:r w:rsidR="00C56407">
        <w:rPr>
          <w:rStyle w:val="ae"/>
          <w:rtl/>
        </w:rPr>
        <w:t xml:space="preserve"> وقال بحلول الحوادث بذات الله تعالى</w:t>
      </w:r>
      <w:r>
        <w:rPr>
          <w:rStyle w:val="ae"/>
          <w:rtl/>
        </w:rPr>
        <w:t>،</w:t>
      </w:r>
      <w:r w:rsidR="00C56407">
        <w:rPr>
          <w:rStyle w:val="ae"/>
          <w:rtl/>
        </w:rPr>
        <w:t xml:space="preserve"> وأن</w:t>
      </w:r>
      <w:r w:rsidR="00C56407">
        <w:rPr>
          <w:rStyle w:val="ae"/>
        </w:rPr>
        <w:t xml:space="preserve"> </w:t>
      </w:r>
      <w:r w:rsidR="00C56407">
        <w:rPr>
          <w:rStyle w:val="ae"/>
          <w:rtl/>
        </w:rPr>
        <w:t>القرآن محدث تكلم الله به بعد أن لم يكن</w:t>
      </w:r>
      <w:r>
        <w:rPr>
          <w:rStyle w:val="ae"/>
          <w:rtl/>
        </w:rPr>
        <w:t>،</w:t>
      </w:r>
      <w:r w:rsidR="00C56407">
        <w:rPr>
          <w:rStyle w:val="ae"/>
          <w:rtl/>
        </w:rPr>
        <w:t xml:space="preserve"> وأنه يتكلم ويسكت</w:t>
      </w:r>
      <w:r>
        <w:rPr>
          <w:rStyle w:val="ae"/>
          <w:rtl/>
        </w:rPr>
        <w:t>،</w:t>
      </w:r>
      <w:r w:rsidR="00C56407">
        <w:rPr>
          <w:rStyle w:val="ae"/>
          <w:rtl/>
        </w:rPr>
        <w:t xml:space="preserve"> ويحدث في ذاته</w:t>
      </w:r>
      <w:r w:rsidR="00C56407">
        <w:rPr>
          <w:rStyle w:val="ae"/>
        </w:rPr>
        <w:t xml:space="preserve"> </w:t>
      </w:r>
      <w:r w:rsidR="00C56407">
        <w:rPr>
          <w:rStyle w:val="ae"/>
          <w:rtl/>
        </w:rPr>
        <w:t>الإرادات بحسب المخلوقات</w:t>
      </w:r>
      <w:r>
        <w:rPr>
          <w:rStyle w:val="ae"/>
          <w:rtl/>
        </w:rPr>
        <w:t>،</w:t>
      </w:r>
      <w:r w:rsidR="00C56407">
        <w:rPr>
          <w:rStyle w:val="ae"/>
          <w:rtl/>
        </w:rPr>
        <w:t xml:space="preserve"> وتعدى في ذلك إلى استلزام قدم العالم</w:t>
      </w:r>
      <w:r>
        <w:rPr>
          <w:rStyle w:val="ae"/>
          <w:rtl/>
        </w:rPr>
        <w:t>،</w:t>
      </w:r>
      <w:r w:rsidR="00C56407">
        <w:rPr>
          <w:rStyle w:val="ae"/>
          <w:rtl/>
        </w:rPr>
        <w:t xml:space="preserve"> والتزمه بالقول</w:t>
      </w:r>
      <w:r w:rsidR="00C56407">
        <w:rPr>
          <w:rStyle w:val="ae"/>
        </w:rPr>
        <w:t xml:space="preserve"> </w:t>
      </w:r>
      <w:r w:rsidR="00C56407">
        <w:rPr>
          <w:rStyle w:val="ae"/>
          <w:rtl/>
        </w:rPr>
        <w:t>بأنه لا أول للمخلوقات فقال بحوادث لا أول لها</w:t>
      </w:r>
      <w:r>
        <w:rPr>
          <w:rStyle w:val="ae"/>
          <w:rtl/>
        </w:rPr>
        <w:t>،</w:t>
      </w:r>
      <w:r w:rsidR="00C56407">
        <w:rPr>
          <w:rStyle w:val="ae"/>
          <w:rtl/>
        </w:rPr>
        <w:t xml:space="preserve"> فأثبت الصفة القديمة حادثة</w:t>
      </w:r>
      <w:r w:rsidR="00C56407">
        <w:rPr>
          <w:rStyle w:val="ae"/>
        </w:rPr>
        <w:t xml:space="preserve"> </w:t>
      </w:r>
      <w:r w:rsidR="00C56407">
        <w:rPr>
          <w:rStyle w:val="ae"/>
          <w:rtl/>
        </w:rPr>
        <w:t>والمخلوق الحادث قديماً</w:t>
      </w:r>
      <w:r>
        <w:rPr>
          <w:rStyle w:val="ae"/>
          <w:rtl/>
        </w:rPr>
        <w:t>،</w:t>
      </w:r>
      <w:r w:rsidR="00C56407">
        <w:rPr>
          <w:rStyle w:val="ae"/>
          <w:rtl/>
        </w:rPr>
        <w:t xml:space="preserve"> ولم يجمع أحد هذين القولين في ملة من الملل ولا نحلة من</w:t>
      </w:r>
      <w:r w:rsidR="00C56407">
        <w:rPr>
          <w:rStyle w:val="ae"/>
        </w:rPr>
        <w:t xml:space="preserve"> </w:t>
      </w:r>
      <w:r w:rsidR="00C56407">
        <w:rPr>
          <w:rStyle w:val="ae"/>
          <w:rtl/>
        </w:rPr>
        <w:t>النحل</w:t>
      </w:r>
      <w:r>
        <w:rPr>
          <w:rStyle w:val="ae"/>
          <w:rtl/>
        </w:rPr>
        <w:t>،</w:t>
      </w:r>
      <w:r w:rsidR="00C56407">
        <w:rPr>
          <w:rStyle w:val="ae"/>
          <w:rtl/>
        </w:rPr>
        <w:t xml:space="preserve"> فلم يدخل في فرقة من الفرق الثلاثة والسبعين التي افترقت عليها الأمة</w:t>
      </w:r>
      <w:r>
        <w:rPr>
          <w:rStyle w:val="ae"/>
          <w:rtl/>
        </w:rPr>
        <w:t>،</w:t>
      </w:r>
      <w:r w:rsidR="00C56407">
        <w:rPr>
          <w:rStyle w:val="ae"/>
          <w:rtl/>
        </w:rPr>
        <w:t xml:space="preserve"> ولا</w:t>
      </w:r>
      <w:r w:rsidR="00C56407">
        <w:rPr>
          <w:rStyle w:val="ae"/>
        </w:rPr>
        <w:t xml:space="preserve"> </w:t>
      </w:r>
      <w:r w:rsidR="00C56407">
        <w:rPr>
          <w:rStyle w:val="ae"/>
          <w:rtl/>
        </w:rPr>
        <w:t>وقفت به مع أمة من الأمم همة . وكل ذلك وإن كان كفراً شنيعاً مما تقل جملته بالنسبة</w:t>
      </w:r>
      <w:r w:rsidR="00C56407">
        <w:rPr>
          <w:rStyle w:val="ae"/>
        </w:rPr>
        <w:t xml:space="preserve"> </w:t>
      </w:r>
      <w:r w:rsidR="00C56407">
        <w:rPr>
          <w:rStyle w:val="ae"/>
          <w:rtl/>
        </w:rPr>
        <w:t>إلى ما أحدث في الفروع . انتهى</w:t>
      </w:r>
      <w:r>
        <w:rPr>
          <w:rStyle w:val="ae"/>
          <w:rtl/>
        </w:rPr>
        <w:t>،</w:t>
      </w:r>
      <w:r w:rsidR="00C56407">
        <w:rPr>
          <w:rStyle w:val="ae"/>
          <w:rtl/>
        </w:rPr>
        <w:t xml:space="preserve"> وهي رسالة نفيسة أجاد فيها رضي</w:t>
      </w:r>
      <w:r w:rsidR="00C56407">
        <w:rPr>
          <w:rStyle w:val="ae"/>
        </w:rPr>
        <w:t xml:space="preserve"> </w:t>
      </w:r>
      <w:r w:rsidR="00C56407">
        <w:rPr>
          <w:rStyle w:val="ae"/>
          <w:rtl/>
        </w:rPr>
        <w:t>الله عنه الرد عليه وبيان الحق في المسألة وقد طبعت بدمشق . وفي التحقيق الدقيق</w:t>
      </w:r>
      <w:r w:rsidR="00C56407">
        <w:rPr>
          <w:rStyle w:val="ae"/>
        </w:rPr>
        <w:t xml:space="preserve"> </w:t>
      </w:r>
      <w:r w:rsidR="00C56407">
        <w:rPr>
          <w:rStyle w:val="ae"/>
          <w:rtl/>
        </w:rPr>
        <w:t>الذي قام به العلامة الكوثري في كتابه تكملة الرد على نونية ابن القيم المطبوع مع</w:t>
      </w:r>
      <w:r w:rsidR="00C56407">
        <w:rPr>
          <w:rStyle w:val="ae"/>
        </w:rPr>
        <w:t xml:space="preserve"> </w:t>
      </w:r>
      <w:r w:rsidR="00C56407">
        <w:rPr>
          <w:rStyle w:val="ae"/>
          <w:rtl/>
        </w:rPr>
        <w:t>السيف الصقيل ما يغنينا عن الإطالة في شرح حال هذا الرجل وشيعته . أجارنا الله</w:t>
      </w:r>
      <w:r w:rsidR="00C56407">
        <w:rPr>
          <w:rStyle w:val="ae"/>
        </w:rPr>
        <w:t xml:space="preserve"> </w:t>
      </w:r>
      <w:r w:rsidR="00C56407">
        <w:rPr>
          <w:rStyle w:val="ae"/>
          <w:rtl/>
        </w:rPr>
        <w:t>وسائر المسلمين من اتباع الهوى</w:t>
      </w:r>
      <w:r>
        <w:rPr>
          <w:rStyle w:val="ae"/>
          <w:rtl/>
        </w:rPr>
        <w:t>)</w:t>
      </w:r>
      <w:r w:rsidR="00C56407">
        <w:rPr>
          <w:rStyle w:val="ae"/>
          <w:rtl/>
        </w:rPr>
        <w:t xml:space="preserve"> . انتهى</w:t>
      </w:r>
      <w:r>
        <w:rPr>
          <w:rStyle w:val="ae"/>
          <w:rtl/>
        </w:rPr>
        <w:t>،</w:t>
      </w:r>
      <w:r w:rsidR="00C56407">
        <w:rPr>
          <w:rStyle w:val="ae"/>
          <w:rtl/>
        </w:rPr>
        <w:t xml:space="preserve"> وقال القضاعي في فرقان القرآن ص</w:t>
      </w:r>
      <w:r w:rsidR="00C56407">
        <w:rPr>
          <w:rStyle w:val="ae"/>
        </w:rPr>
        <w:t xml:space="preserve"> 17</w:t>
      </w:r>
      <w:r>
        <w:rPr>
          <w:rStyle w:val="ae"/>
          <w:rtl/>
        </w:rPr>
        <w:t>:</w:t>
      </w:r>
      <w:r>
        <w:rPr>
          <w:rFonts w:hint="cs"/>
          <w:bCs/>
          <w:rtl/>
        </w:rPr>
        <w:t>:</w:t>
      </w:r>
      <w:r w:rsidR="00C56407">
        <w:rPr>
          <w:rFonts w:hint="cs"/>
          <w:bCs/>
          <w:rtl/>
        </w:rPr>
        <w:t xml:space="preserve"> </w:t>
      </w:r>
      <w:r>
        <w:rPr>
          <w:rFonts w:hint="cs"/>
          <w:bCs/>
          <w:rtl/>
        </w:rPr>
        <w:t>(</w:t>
      </w:r>
      <w:r w:rsidR="00C56407">
        <w:rPr>
          <w:rStyle w:val="ae"/>
          <w:rtl/>
        </w:rPr>
        <w:t>ولهذه الفئة ولع شديد بافتراء</w:t>
      </w:r>
      <w:r w:rsidR="00C56407">
        <w:rPr>
          <w:rStyle w:val="ae"/>
        </w:rPr>
        <w:t xml:space="preserve"> </w:t>
      </w:r>
      <w:r w:rsidR="00C56407">
        <w:rPr>
          <w:rStyle w:val="ae"/>
          <w:rtl/>
        </w:rPr>
        <w:t>الأباطيل ونسبتها إلى أكابر أئمة هذه الأمة</w:t>
      </w:r>
      <w:r>
        <w:rPr>
          <w:rStyle w:val="ae"/>
          <w:rtl/>
        </w:rPr>
        <w:t>،</w:t>
      </w:r>
      <w:r w:rsidR="00C56407">
        <w:rPr>
          <w:rStyle w:val="ae"/>
          <w:rtl/>
        </w:rPr>
        <w:t xml:space="preserve"> ولو استقريت القرون منذ نجمت هذه</w:t>
      </w:r>
      <w:r w:rsidR="00C56407">
        <w:rPr>
          <w:rStyle w:val="ae"/>
        </w:rPr>
        <w:t xml:space="preserve"> </w:t>
      </w:r>
      <w:r w:rsidR="00C56407">
        <w:rPr>
          <w:rStyle w:val="ae"/>
          <w:rtl/>
        </w:rPr>
        <w:t>البدعة لرأيت في كل قرن إلى زمانك هذا من هذه الطائفة فلولا تشاغب وتموه وبإزائهم</w:t>
      </w:r>
      <w:r w:rsidR="00C56407">
        <w:rPr>
          <w:rStyle w:val="ae"/>
        </w:rPr>
        <w:t xml:space="preserve"> </w:t>
      </w:r>
      <w:r w:rsidR="00C56407">
        <w:rPr>
          <w:rStyle w:val="ae"/>
          <w:rtl/>
        </w:rPr>
        <w:t>جيوشاً من أهل السنة بحق تدافع وتبين</w:t>
      </w:r>
      <w:r>
        <w:rPr>
          <w:rStyle w:val="ae"/>
          <w:rtl/>
        </w:rPr>
        <w:t>،</w:t>
      </w:r>
      <w:r w:rsidR="00C56407">
        <w:rPr>
          <w:rStyle w:val="ae"/>
          <w:rtl/>
        </w:rPr>
        <w:t xml:space="preserve"> بين مناظر يجادل عن الحق في المجالس الخاصة</w:t>
      </w:r>
      <w:r w:rsidR="00C56407">
        <w:rPr>
          <w:rStyle w:val="ae"/>
        </w:rPr>
        <w:t xml:space="preserve"> </w:t>
      </w:r>
      <w:r w:rsidR="00C56407">
        <w:rPr>
          <w:rStyle w:val="ae"/>
          <w:rtl/>
        </w:rPr>
        <w:t>والعامة</w:t>
      </w:r>
      <w:r>
        <w:rPr>
          <w:rStyle w:val="ae"/>
          <w:rtl/>
        </w:rPr>
        <w:t>،</w:t>
      </w:r>
      <w:r w:rsidR="00C56407">
        <w:rPr>
          <w:rStyle w:val="ae"/>
          <w:rtl/>
        </w:rPr>
        <w:t xml:space="preserve"> ومؤلف يزيل ظلمات شبههم بنور الحجج المعقولة</w:t>
      </w:r>
      <w:r>
        <w:rPr>
          <w:rStyle w:val="ae"/>
          <w:rtl/>
        </w:rPr>
        <w:t>،</w:t>
      </w:r>
      <w:r w:rsidR="00C56407">
        <w:rPr>
          <w:rStyle w:val="ae"/>
          <w:rtl/>
        </w:rPr>
        <w:t xml:space="preserve"> حتى تركوا من هذه المؤلفات</w:t>
      </w:r>
      <w:r w:rsidR="00C56407">
        <w:rPr>
          <w:rStyle w:val="ae"/>
        </w:rPr>
        <w:t xml:space="preserve"> </w:t>
      </w:r>
      <w:r w:rsidR="00C56407">
        <w:rPr>
          <w:rStyle w:val="ae"/>
          <w:rtl/>
        </w:rPr>
        <w:t>القيمة لطالب الهدى ثروة لا تنفد</w:t>
      </w:r>
      <w:r>
        <w:rPr>
          <w:rStyle w:val="ae"/>
          <w:rtl/>
        </w:rPr>
        <w:t>،</w:t>
      </w:r>
      <w:r w:rsidR="00C56407">
        <w:rPr>
          <w:rStyle w:val="ae"/>
          <w:rtl/>
        </w:rPr>
        <w:t xml:space="preserve"> وكنوزاً لا تبيد على الأبد</w:t>
      </w:r>
      <w:r>
        <w:rPr>
          <w:rStyle w:val="ae"/>
          <w:rtl/>
        </w:rPr>
        <w:t>،</w:t>
      </w:r>
      <w:r w:rsidR="00C56407">
        <w:rPr>
          <w:rStyle w:val="ae"/>
          <w:rtl/>
        </w:rPr>
        <w:t xml:space="preserve"> ومن هذه الكنوز</w:t>
      </w:r>
      <w:r w:rsidR="00C56407">
        <w:rPr>
          <w:rStyle w:val="ae"/>
        </w:rPr>
        <w:t xml:space="preserve"> </w:t>
      </w:r>
      <w:r w:rsidR="00C56407">
        <w:rPr>
          <w:rStyle w:val="ae"/>
          <w:rtl/>
        </w:rPr>
        <w:t>الفائقة وتلك الثروات العظيمة كتاب الإمام الحافظ الثقة الحجة المبرز في علم الحديث</w:t>
      </w:r>
      <w:r w:rsidR="00C56407">
        <w:rPr>
          <w:rStyle w:val="ae"/>
        </w:rPr>
        <w:t xml:space="preserve"> </w:t>
      </w:r>
      <w:r w:rsidR="00C56407">
        <w:rPr>
          <w:rStyle w:val="ae"/>
          <w:rtl/>
        </w:rPr>
        <w:t>رواية ودراية</w:t>
      </w:r>
      <w:r>
        <w:rPr>
          <w:rStyle w:val="ae"/>
          <w:rtl/>
        </w:rPr>
        <w:t>،</w:t>
      </w:r>
      <w:r w:rsidR="00C56407">
        <w:rPr>
          <w:rStyle w:val="ae"/>
          <w:rtl/>
        </w:rPr>
        <w:t xml:space="preserve"> علم الفقهاء أبي بكر أحمد بن الحسين بن علي البيهقي المتوفى سنة</w:t>
      </w:r>
      <w:r w:rsidR="00C56407">
        <w:rPr>
          <w:rStyle w:val="ae"/>
        </w:rPr>
        <w:t xml:space="preserve"> </w:t>
      </w:r>
      <w:r w:rsidR="00C56407">
        <w:rPr>
          <w:rStyle w:val="ae"/>
          <w:rtl/>
        </w:rPr>
        <w:t>ثمان وخمسين وأربعمائة</w:t>
      </w:r>
      <w:r>
        <w:rPr>
          <w:rStyle w:val="ae"/>
          <w:rtl/>
        </w:rPr>
        <w:t>،</w:t>
      </w:r>
      <w:r w:rsidR="00C56407">
        <w:rPr>
          <w:rStyle w:val="ae"/>
          <w:rtl/>
          <w:lang w:bidi="ar-KW"/>
        </w:rPr>
        <w:t xml:space="preserve"> </w:t>
      </w:r>
      <w:r w:rsidR="00C56407">
        <w:rPr>
          <w:rStyle w:val="ae"/>
          <w:rtl/>
        </w:rPr>
        <w:t>كثر في زمانه رضي الله عنه</w:t>
      </w:r>
      <w:r w:rsidR="00C56407">
        <w:rPr>
          <w:rStyle w:val="ae"/>
        </w:rPr>
        <w:t xml:space="preserve"> </w:t>
      </w:r>
      <w:r w:rsidR="00C56407">
        <w:rPr>
          <w:rStyle w:val="ae"/>
          <w:rtl/>
        </w:rPr>
        <w:t>الخوض في أسماء الله تعالى وصفاته بما لا يليق بجنابه عز وجل</w:t>
      </w:r>
      <w:r>
        <w:rPr>
          <w:rStyle w:val="ae"/>
          <w:rtl/>
        </w:rPr>
        <w:t>،</w:t>
      </w:r>
      <w:r w:rsidR="00C56407">
        <w:rPr>
          <w:rStyle w:val="ae"/>
          <w:rtl/>
        </w:rPr>
        <w:t xml:space="preserve"> فألف كتابه المسمى</w:t>
      </w:r>
      <w:r w:rsidR="00C56407">
        <w:rPr>
          <w:rStyle w:val="ae"/>
        </w:rPr>
        <w:t xml:space="preserve"> </w:t>
      </w:r>
      <w:r w:rsidR="00C56407">
        <w:rPr>
          <w:rStyle w:val="ae"/>
          <w:rtl/>
        </w:rPr>
        <w:t>بالأسماء والصفات</w:t>
      </w:r>
      <w:r>
        <w:rPr>
          <w:rStyle w:val="ae"/>
          <w:rtl/>
        </w:rPr>
        <w:t>،</w:t>
      </w:r>
      <w:r w:rsidR="00C56407">
        <w:rPr>
          <w:rStyle w:val="ae"/>
          <w:rtl/>
        </w:rPr>
        <w:t xml:space="preserve"> قال الإمام تاج الدين السبكي</w:t>
      </w:r>
      <w:r>
        <w:rPr>
          <w:rStyle w:val="ae"/>
          <w:rtl/>
        </w:rPr>
        <w:t>:</w:t>
      </w:r>
      <w:r w:rsidR="00C56407">
        <w:rPr>
          <w:rStyle w:val="ae"/>
        </w:rPr>
        <w:t xml:space="preserve"> </w:t>
      </w:r>
      <w:r w:rsidR="00C56407">
        <w:rPr>
          <w:rStyle w:val="ae"/>
          <w:rtl/>
        </w:rPr>
        <w:t>لا أعلم له في بابه نظيراً . وصدق رضي الله عنه فإنه عمد فيه إلى جمع الأحاديث التي</w:t>
      </w:r>
      <w:r w:rsidR="00C56407">
        <w:rPr>
          <w:rStyle w:val="ae"/>
        </w:rPr>
        <w:t xml:space="preserve"> </w:t>
      </w:r>
      <w:r w:rsidR="00C56407">
        <w:rPr>
          <w:rStyle w:val="ae"/>
          <w:rtl/>
        </w:rPr>
        <w:t>تعلقت بها المبتدعة من المشبهة والحشوية</w:t>
      </w:r>
      <w:r>
        <w:rPr>
          <w:rStyle w:val="ae"/>
          <w:rtl/>
        </w:rPr>
        <w:t>،</w:t>
      </w:r>
      <w:r w:rsidR="00C56407">
        <w:rPr>
          <w:rStyle w:val="ae"/>
          <w:rtl/>
        </w:rPr>
        <w:t xml:space="preserve"> فبين ما لا يصح الاحتجاج به منها بذكر ما</w:t>
      </w:r>
      <w:r w:rsidR="00C56407">
        <w:rPr>
          <w:rStyle w:val="ae"/>
        </w:rPr>
        <w:t xml:space="preserve"> </w:t>
      </w:r>
      <w:r w:rsidR="00C56407">
        <w:rPr>
          <w:rStyle w:val="ae"/>
          <w:rtl/>
        </w:rPr>
        <w:t>فيه من علة</w:t>
      </w:r>
      <w:r>
        <w:rPr>
          <w:rStyle w:val="ae"/>
          <w:rtl/>
        </w:rPr>
        <w:t>،</w:t>
      </w:r>
      <w:r w:rsidR="00C56407">
        <w:rPr>
          <w:rStyle w:val="ae"/>
          <w:rtl/>
        </w:rPr>
        <w:t xml:space="preserve"> وأزال الإشكال عما صح من متشابهها</w:t>
      </w:r>
      <w:r>
        <w:rPr>
          <w:rStyle w:val="ae"/>
          <w:rtl/>
        </w:rPr>
        <w:t>،</w:t>
      </w:r>
      <w:r w:rsidR="00C56407">
        <w:rPr>
          <w:rStyle w:val="ae"/>
          <w:rtl/>
        </w:rPr>
        <w:t xml:space="preserve"> وضم إليها ما ناسبها من آيات</w:t>
      </w:r>
      <w:r w:rsidR="00C56407">
        <w:rPr>
          <w:rStyle w:val="ae"/>
        </w:rPr>
        <w:t xml:space="preserve"> </w:t>
      </w:r>
      <w:r w:rsidR="00C56407">
        <w:rPr>
          <w:rStyle w:val="ae"/>
          <w:rtl/>
        </w:rPr>
        <w:t>الكتاب . وأضاف إلى ذلك ما قال أكابر العلماء ممن قبله</w:t>
      </w:r>
      <w:r>
        <w:rPr>
          <w:rStyle w:val="ae"/>
          <w:rtl/>
        </w:rPr>
        <w:t>،</w:t>
      </w:r>
      <w:r w:rsidR="00C56407">
        <w:rPr>
          <w:rStyle w:val="ae"/>
          <w:rtl/>
        </w:rPr>
        <w:t xml:space="preserve"> فجزاه الله عن دينه وأمة نبيه</w:t>
      </w:r>
      <w:r w:rsidR="00C56407">
        <w:rPr>
          <w:rStyle w:val="ae"/>
        </w:rPr>
        <w:t xml:space="preserve"> </w:t>
      </w:r>
      <w:r w:rsidR="00C56407">
        <w:rPr>
          <w:rStyle w:val="ae"/>
          <w:rtl/>
        </w:rPr>
        <w:t>صلى الله عليه وسلم خير الجزاء</w:t>
      </w:r>
      <w:r>
        <w:rPr>
          <w:rStyle w:val="ae"/>
          <w:rtl/>
        </w:rPr>
        <w:t>،</w:t>
      </w:r>
      <w:r w:rsidR="00C56407">
        <w:rPr>
          <w:rStyle w:val="ae"/>
          <w:rtl/>
        </w:rPr>
        <w:t xml:space="preserve"> كأنه رضي الله عنه قصد بكتابه هذا غسل العار الذي</w:t>
      </w:r>
      <w:r w:rsidR="00C56407">
        <w:rPr>
          <w:rStyle w:val="ae"/>
        </w:rPr>
        <w:t xml:space="preserve"> </w:t>
      </w:r>
      <w:r w:rsidR="00C56407">
        <w:rPr>
          <w:rStyle w:val="ae"/>
          <w:rtl/>
        </w:rPr>
        <w:t>ألحقه الحافظ ابن خزيمة بأهل الحديث</w:t>
      </w:r>
      <w:r>
        <w:rPr>
          <w:rStyle w:val="ae"/>
          <w:rtl/>
        </w:rPr>
        <w:t>،</w:t>
      </w:r>
      <w:r w:rsidR="00C56407">
        <w:rPr>
          <w:rStyle w:val="ae"/>
          <w:rtl/>
        </w:rPr>
        <w:t xml:space="preserve"> فإنه ألف كتاباً سماه كتاب التوحيد</w:t>
      </w:r>
      <w:r>
        <w:rPr>
          <w:rStyle w:val="ae"/>
          <w:rtl/>
        </w:rPr>
        <w:t>،</w:t>
      </w:r>
      <w:r w:rsidR="00C56407">
        <w:rPr>
          <w:rStyle w:val="ae"/>
          <w:rtl/>
        </w:rPr>
        <w:t xml:space="preserve"> وليته</w:t>
      </w:r>
      <w:r w:rsidR="00C56407">
        <w:rPr>
          <w:rStyle w:val="ae"/>
        </w:rPr>
        <w:t xml:space="preserve"> </w:t>
      </w:r>
      <w:r w:rsidR="00C56407">
        <w:rPr>
          <w:rStyle w:val="ae"/>
          <w:rtl/>
        </w:rPr>
        <w:t>اقتصر فيه على جمع الأحاديث المتشابهة</w:t>
      </w:r>
      <w:r>
        <w:rPr>
          <w:rStyle w:val="ae"/>
          <w:rtl/>
        </w:rPr>
        <w:t>،</w:t>
      </w:r>
      <w:r w:rsidR="00C56407">
        <w:rPr>
          <w:rStyle w:val="ae"/>
          <w:rtl/>
        </w:rPr>
        <w:t xml:space="preserve"> ولكنه فسرها بما لا يصح أن يعتقد في الله</w:t>
      </w:r>
      <w:r w:rsidR="00C56407">
        <w:rPr>
          <w:rStyle w:val="ae"/>
        </w:rPr>
        <w:t xml:space="preserve"> </w:t>
      </w:r>
      <w:r w:rsidR="00C56407">
        <w:rPr>
          <w:rStyle w:val="ae"/>
          <w:rtl/>
        </w:rPr>
        <w:t>تعالى</w:t>
      </w:r>
      <w:r>
        <w:rPr>
          <w:rStyle w:val="ae"/>
          <w:rtl/>
        </w:rPr>
        <w:t>،</w:t>
      </w:r>
      <w:r w:rsidR="00C56407">
        <w:rPr>
          <w:rStyle w:val="ae"/>
          <w:rtl/>
        </w:rPr>
        <w:t xml:space="preserve"> ولا يقول به المحققون من </w:t>
      </w:r>
      <w:r w:rsidR="00C56407">
        <w:rPr>
          <w:rStyle w:val="ae"/>
          <w:rtl/>
        </w:rPr>
        <w:lastRenderedPageBreak/>
        <w:t>سلف ولا خلف</w:t>
      </w:r>
      <w:r>
        <w:rPr>
          <w:rStyle w:val="ae"/>
          <w:rtl/>
        </w:rPr>
        <w:t>،</w:t>
      </w:r>
      <w:r w:rsidR="00C56407">
        <w:rPr>
          <w:rStyle w:val="ae"/>
          <w:rtl/>
        </w:rPr>
        <w:t xml:space="preserve"> وقد طعنه الإمام فخر الدين الرازي</w:t>
      </w:r>
      <w:r w:rsidR="00C56407">
        <w:rPr>
          <w:rStyle w:val="ae"/>
        </w:rPr>
        <w:t xml:space="preserve"> </w:t>
      </w:r>
      <w:r w:rsidR="00C56407">
        <w:rPr>
          <w:rStyle w:val="ae"/>
          <w:rtl/>
        </w:rPr>
        <w:t>طعنة أردته قتيلاً</w:t>
      </w:r>
      <w:r>
        <w:rPr>
          <w:rStyle w:val="ae"/>
          <w:rtl/>
        </w:rPr>
        <w:t>،</w:t>
      </w:r>
      <w:r w:rsidR="00C56407">
        <w:rPr>
          <w:rStyle w:val="ae"/>
          <w:rtl/>
        </w:rPr>
        <w:t xml:space="preserve"> حيث قال رضي الله عنه في تفسير قوله تعالى </w:t>
      </w:r>
      <w:r>
        <w:rPr>
          <w:rStyle w:val="ae"/>
          <w:rtl/>
        </w:rPr>
        <w:t>(</w:t>
      </w:r>
      <w:r w:rsidR="00C56407">
        <w:rPr>
          <w:rStyle w:val="ae"/>
          <w:rtl/>
        </w:rPr>
        <w:t>ليس كمثله شئ</w:t>
      </w:r>
      <w:r>
        <w:rPr>
          <w:rStyle w:val="ae"/>
          <w:rtl/>
        </w:rPr>
        <w:t>)</w:t>
      </w:r>
      <w:r w:rsidR="00C56407">
        <w:rPr>
          <w:rStyle w:val="ae"/>
        </w:rPr>
        <w:t xml:space="preserve">: </w:t>
      </w:r>
      <w:r w:rsidR="00C56407">
        <w:rPr>
          <w:rStyle w:val="ae"/>
          <w:rtl/>
        </w:rPr>
        <w:t>واعلم أن محمد بن إسحاق بن خزيمة أورد استدلال أصحابنا بهذه الآية في الكتاب الذي</w:t>
      </w:r>
      <w:r w:rsidR="00C56407">
        <w:rPr>
          <w:rStyle w:val="ae"/>
        </w:rPr>
        <w:t xml:space="preserve"> </w:t>
      </w:r>
      <w:r w:rsidR="00C56407">
        <w:rPr>
          <w:rStyle w:val="ae"/>
          <w:rtl/>
        </w:rPr>
        <w:t>سماه بالتوحيد</w:t>
      </w:r>
      <w:r>
        <w:rPr>
          <w:rStyle w:val="ae"/>
          <w:rtl/>
        </w:rPr>
        <w:t>،</w:t>
      </w:r>
      <w:r w:rsidR="00C56407">
        <w:rPr>
          <w:rStyle w:val="ae"/>
          <w:rtl/>
        </w:rPr>
        <w:t xml:space="preserve"> وهو في الحقيقة كتاب الشرك</w:t>
      </w:r>
      <w:r>
        <w:rPr>
          <w:rStyle w:val="ae"/>
          <w:rtl/>
        </w:rPr>
        <w:t>،</w:t>
      </w:r>
      <w:r w:rsidR="00C56407">
        <w:rPr>
          <w:rStyle w:val="ae"/>
          <w:rtl/>
        </w:rPr>
        <w:t xml:space="preserve"> واعترض عليه</w:t>
      </w:r>
      <w:r>
        <w:rPr>
          <w:rStyle w:val="ae"/>
          <w:rtl/>
        </w:rPr>
        <w:t>،</w:t>
      </w:r>
      <w:r w:rsidR="00C56407">
        <w:rPr>
          <w:rStyle w:val="ae"/>
          <w:rtl/>
        </w:rPr>
        <w:t xml:space="preserve"> وأنا أذكر حاصل كلامه</w:t>
      </w:r>
      <w:r w:rsidR="00C56407">
        <w:rPr>
          <w:rStyle w:val="ae"/>
        </w:rPr>
        <w:t xml:space="preserve"> </w:t>
      </w:r>
      <w:r w:rsidR="00C56407">
        <w:rPr>
          <w:rStyle w:val="ae"/>
          <w:rtl/>
        </w:rPr>
        <w:t>بعد حذف التطويلات</w:t>
      </w:r>
      <w:r>
        <w:rPr>
          <w:rStyle w:val="ae"/>
          <w:rtl/>
        </w:rPr>
        <w:t>،</w:t>
      </w:r>
      <w:r w:rsidR="00C56407">
        <w:rPr>
          <w:rStyle w:val="ae"/>
          <w:rtl/>
        </w:rPr>
        <w:t xml:space="preserve"> لأنه كان رجلاً مضطرب الكلام قليل الفهم ناقص العقل . انتهى</w:t>
      </w:r>
      <w:r>
        <w:rPr>
          <w:rStyle w:val="ae"/>
          <w:rtl/>
          <w:lang w:bidi="ar-KW"/>
        </w:rPr>
        <w:t>،</w:t>
      </w:r>
      <w:r w:rsidR="00C56407">
        <w:rPr>
          <w:rStyle w:val="ae"/>
          <w:rtl/>
          <w:lang w:bidi="ar-KW"/>
        </w:rPr>
        <w:t xml:space="preserve"> </w:t>
      </w:r>
      <w:r w:rsidR="00C56407">
        <w:rPr>
          <w:rStyle w:val="ae"/>
          <w:rtl/>
        </w:rPr>
        <w:t>ثم ساق كلامه وهو كلام لايقوله</w:t>
      </w:r>
      <w:r w:rsidR="00C56407">
        <w:rPr>
          <w:rStyle w:val="ae"/>
        </w:rPr>
        <w:t xml:space="preserve"> </w:t>
      </w:r>
      <w:r w:rsidR="00C56407">
        <w:rPr>
          <w:rStyle w:val="ae"/>
          <w:rtl/>
        </w:rPr>
        <w:t>مؤمن محقق نافذ البصيرة في المعرفة بربه</w:t>
      </w:r>
      <w:r>
        <w:rPr>
          <w:rStyle w:val="ae"/>
          <w:rtl/>
        </w:rPr>
        <w:t>،</w:t>
      </w:r>
      <w:r w:rsidR="00C56407">
        <w:rPr>
          <w:rStyle w:val="ae"/>
          <w:rtl/>
        </w:rPr>
        <w:t xml:space="preserve"> ولذلك ضربنا عن نقله ولئلا يتشوش به ضعيف</w:t>
      </w:r>
      <w:r>
        <w:rPr>
          <w:rStyle w:val="ae"/>
          <w:rtl/>
        </w:rPr>
        <w:t>،</w:t>
      </w:r>
      <w:r w:rsidR="00C56407">
        <w:rPr>
          <w:rStyle w:val="ae"/>
          <w:rtl/>
        </w:rPr>
        <w:t xml:space="preserve"> ثم قال الإمام الفخر رضي الله عنه: وأقول هذا المسكين الجاهل إنما وقع في أمثال</w:t>
      </w:r>
      <w:r w:rsidR="00C56407">
        <w:rPr>
          <w:rStyle w:val="ae"/>
        </w:rPr>
        <w:t xml:space="preserve"> </w:t>
      </w:r>
      <w:r w:rsidR="00C56407">
        <w:rPr>
          <w:rStyle w:val="ae"/>
          <w:rtl/>
        </w:rPr>
        <w:t>هذه الخرافات لأنه لم يعرف حقيقة المثلية</w:t>
      </w:r>
      <w:r>
        <w:rPr>
          <w:rStyle w:val="ae"/>
          <w:rtl/>
        </w:rPr>
        <w:t>،</w:t>
      </w:r>
      <w:r w:rsidR="00C56407">
        <w:rPr>
          <w:rStyle w:val="ae"/>
          <w:rtl/>
        </w:rPr>
        <w:t xml:space="preserve"> وعلماء التوحيد حققوا الكلام في المثلية</w:t>
      </w:r>
      <w:r>
        <w:rPr>
          <w:rStyle w:val="ae"/>
          <w:rtl/>
        </w:rPr>
        <w:t>،</w:t>
      </w:r>
      <w:r w:rsidR="00C56407">
        <w:rPr>
          <w:rStyle w:val="ae"/>
          <w:rtl/>
        </w:rPr>
        <w:t xml:space="preserve"> إلى أن قال</w:t>
      </w:r>
      <w:r>
        <w:rPr>
          <w:rStyle w:val="ae"/>
          <w:rtl/>
        </w:rPr>
        <w:t>:</w:t>
      </w:r>
      <w:r w:rsidR="00C56407">
        <w:rPr>
          <w:rStyle w:val="ae"/>
          <w:rtl/>
        </w:rPr>
        <w:t xml:space="preserve"> وإن هذه الكلمات التي أوردها هذا الإنسان إنما أوردها لكونه كان</w:t>
      </w:r>
      <w:r w:rsidR="00C56407">
        <w:rPr>
          <w:rStyle w:val="ae"/>
        </w:rPr>
        <w:t xml:space="preserve"> </w:t>
      </w:r>
      <w:r w:rsidR="00C56407">
        <w:rPr>
          <w:rStyle w:val="ae"/>
          <w:rtl/>
        </w:rPr>
        <w:t>بعيداً عن معرفة الحقائق</w:t>
      </w:r>
      <w:r>
        <w:rPr>
          <w:rStyle w:val="ae"/>
          <w:rtl/>
        </w:rPr>
        <w:t>،</w:t>
      </w:r>
      <w:r w:rsidR="00C56407">
        <w:rPr>
          <w:rStyle w:val="ae"/>
          <w:rtl/>
        </w:rPr>
        <w:t xml:space="preserve"> فجرى على منهج كلمات العوام</w:t>
      </w:r>
      <w:r>
        <w:rPr>
          <w:rStyle w:val="ae"/>
          <w:rtl/>
        </w:rPr>
        <w:t>،</w:t>
      </w:r>
      <w:r w:rsidR="00C56407">
        <w:rPr>
          <w:rStyle w:val="ae"/>
          <w:rtl/>
        </w:rPr>
        <w:t xml:space="preserve"> فاغتر بتلك الكلمات التي</w:t>
      </w:r>
      <w:r w:rsidR="00C56407">
        <w:rPr>
          <w:rStyle w:val="ae"/>
        </w:rPr>
        <w:t xml:space="preserve"> </w:t>
      </w:r>
      <w:r w:rsidR="00C56407">
        <w:rPr>
          <w:rStyle w:val="ae"/>
          <w:rtl/>
        </w:rPr>
        <w:t>ذكرها</w:t>
      </w:r>
      <w:r>
        <w:rPr>
          <w:rStyle w:val="ae"/>
          <w:rtl/>
        </w:rPr>
        <w:t>،</w:t>
      </w:r>
      <w:r w:rsidR="00C56407">
        <w:rPr>
          <w:rStyle w:val="ae"/>
          <w:rtl/>
        </w:rPr>
        <w:t xml:space="preserve"> ونسأل الله حسن الخاتمة . انتهى</w:t>
      </w:r>
      <w:r>
        <w:rPr>
          <w:rStyle w:val="ae"/>
          <w:rtl/>
          <w:lang w:bidi="ar-KW"/>
        </w:rPr>
        <w:t xml:space="preserve">، </w:t>
      </w:r>
      <w:r w:rsidR="00C56407">
        <w:rPr>
          <w:rStyle w:val="ae"/>
          <w:rtl/>
        </w:rPr>
        <w:t>ومن قرأ توحيد ابن خزيمة عذر</w:t>
      </w:r>
      <w:r w:rsidR="00C56407">
        <w:rPr>
          <w:rStyle w:val="ae"/>
        </w:rPr>
        <w:t xml:space="preserve"> </w:t>
      </w:r>
      <w:r w:rsidR="00C56407">
        <w:rPr>
          <w:rStyle w:val="ae"/>
          <w:rtl/>
        </w:rPr>
        <w:t>هذا الإمام فيما قال</w:t>
      </w:r>
      <w:r>
        <w:rPr>
          <w:rStyle w:val="ae"/>
          <w:rtl/>
        </w:rPr>
        <w:t>،</w:t>
      </w:r>
      <w:r w:rsidR="00C56407">
        <w:rPr>
          <w:rStyle w:val="ae"/>
          <w:rtl/>
        </w:rPr>
        <w:t xml:space="preserve"> وقد أسلفنا لك أن الإمامة في الحفظ والعلم بالعلل في متون</w:t>
      </w:r>
      <w:r w:rsidR="00C56407">
        <w:rPr>
          <w:rStyle w:val="ae"/>
        </w:rPr>
        <w:t xml:space="preserve"> </w:t>
      </w:r>
      <w:r w:rsidR="00C56407">
        <w:rPr>
          <w:rStyle w:val="ae"/>
          <w:rtl/>
        </w:rPr>
        <w:t>الأحاديث وأسانيدها لا تقتضي الإمامة المطلقة في كل فن</w:t>
      </w:r>
      <w:r>
        <w:rPr>
          <w:rStyle w:val="ae"/>
          <w:rtl/>
        </w:rPr>
        <w:t>،</w:t>
      </w:r>
      <w:r w:rsidR="00C56407">
        <w:rPr>
          <w:rStyle w:val="ae"/>
          <w:rtl/>
        </w:rPr>
        <w:t xml:space="preserve"> وذلك ظاهر لا يحتاج إلى</w:t>
      </w:r>
      <w:r w:rsidR="00C56407">
        <w:rPr>
          <w:rStyle w:val="ae"/>
        </w:rPr>
        <w:t xml:space="preserve"> </w:t>
      </w:r>
      <w:r w:rsidR="00C56407">
        <w:rPr>
          <w:rStyle w:val="ae"/>
          <w:rtl/>
        </w:rPr>
        <w:t>بيان</w:t>
      </w:r>
      <w:r>
        <w:rPr>
          <w:rStyle w:val="ae"/>
          <w:rtl/>
        </w:rPr>
        <w:t>،</w:t>
      </w:r>
      <w:r w:rsidR="00C56407">
        <w:rPr>
          <w:rStyle w:val="ae"/>
          <w:rtl/>
        </w:rPr>
        <w:t xml:space="preserve"> فلا ينبغي أن يقتدى به إلا فيما هو إمام فيه</w:t>
      </w:r>
      <w:r>
        <w:rPr>
          <w:rStyle w:val="ae"/>
          <w:rtl/>
        </w:rPr>
        <w:t>،</w:t>
      </w:r>
      <w:r w:rsidR="00C56407">
        <w:rPr>
          <w:rStyle w:val="ae"/>
          <w:rtl/>
        </w:rPr>
        <w:t xml:space="preserve"> ومن خالف هذه القاعدة لم يسلم</w:t>
      </w:r>
      <w:r w:rsidR="00C56407">
        <w:rPr>
          <w:rStyle w:val="ae"/>
        </w:rPr>
        <w:t xml:space="preserve"> </w:t>
      </w:r>
      <w:r w:rsidR="00C56407">
        <w:rPr>
          <w:rStyle w:val="ae"/>
          <w:rtl/>
        </w:rPr>
        <w:t>له دينه في أصول ولا في فروع</w:t>
      </w:r>
      <w:r>
        <w:rPr>
          <w:rStyle w:val="ae"/>
          <w:rtl/>
        </w:rPr>
        <w:t>،</w:t>
      </w:r>
      <w:r w:rsidR="00C56407">
        <w:rPr>
          <w:rStyle w:val="ae"/>
          <w:rtl/>
        </w:rPr>
        <w:t xml:space="preserve"> فنصيحتي لك إذا أردت السلامة لنفسك أن تكون في</w:t>
      </w:r>
      <w:r w:rsidR="00C56407">
        <w:rPr>
          <w:rStyle w:val="ae"/>
        </w:rPr>
        <w:t xml:space="preserve"> </w:t>
      </w:r>
      <w:r w:rsidR="00C56407">
        <w:rPr>
          <w:rStyle w:val="ae"/>
          <w:rtl/>
        </w:rPr>
        <w:t>عقائدك على ما دونه الإمام أبو منصور الماتريدي وأبو الحسن الأشعري</w:t>
      </w:r>
      <w:r>
        <w:rPr>
          <w:rStyle w:val="ae"/>
          <w:rtl/>
        </w:rPr>
        <w:t>،</w:t>
      </w:r>
      <w:r w:rsidR="00C56407">
        <w:rPr>
          <w:rStyle w:val="ae"/>
          <w:rtl/>
        </w:rPr>
        <w:t xml:space="preserve"> فإنه هو ما</w:t>
      </w:r>
      <w:r w:rsidR="00C56407">
        <w:rPr>
          <w:rStyle w:val="ae"/>
        </w:rPr>
        <w:t xml:space="preserve"> </w:t>
      </w:r>
      <w:r w:rsidR="00C56407">
        <w:rPr>
          <w:rStyle w:val="ae"/>
          <w:rtl/>
        </w:rPr>
        <w:t>يهدي إليه كتاب الله وسنة رسول الله صلى الله عليه وسلم</w:t>
      </w:r>
      <w:r>
        <w:rPr>
          <w:rStyle w:val="ae"/>
          <w:rtl/>
        </w:rPr>
        <w:t>،</w:t>
      </w:r>
      <w:r w:rsidR="00C56407">
        <w:rPr>
          <w:rStyle w:val="ae"/>
          <w:rtl/>
        </w:rPr>
        <w:t xml:space="preserve"> من غير ميل إلى جانب</w:t>
      </w:r>
      <w:r w:rsidR="00C56407">
        <w:rPr>
          <w:rStyle w:val="ae"/>
        </w:rPr>
        <w:t xml:space="preserve"> </w:t>
      </w:r>
      <w:r w:rsidR="00C56407">
        <w:rPr>
          <w:rStyle w:val="ae"/>
          <w:rtl/>
        </w:rPr>
        <w:t>إفراط أو تفريط</w:t>
      </w:r>
      <w:r>
        <w:rPr>
          <w:rStyle w:val="ae"/>
          <w:rtl/>
        </w:rPr>
        <w:t>)</w:t>
      </w:r>
      <w:r w:rsidR="00C56407">
        <w:rPr>
          <w:rStyle w:val="ae"/>
          <w:rtl/>
        </w:rPr>
        <w:t xml:space="preserve"> . انتهى</w:t>
      </w:r>
      <w:r>
        <w:rPr>
          <w:rStyle w:val="ae"/>
          <w:rtl/>
        </w:rPr>
        <w:t xml:space="preserve">، </w:t>
      </w:r>
      <w:r w:rsidR="00C56407">
        <w:rPr>
          <w:rStyle w:val="ae"/>
          <w:rtl/>
        </w:rPr>
        <w:t>وما ذكره القضاعي من رد الفخر</w:t>
      </w:r>
      <w:r w:rsidR="00C56407">
        <w:rPr>
          <w:rStyle w:val="ae"/>
        </w:rPr>
        <w:t xml:space="preserve"> </w:t>
      </w:r>
      <w:r w:rsidR="00C56407">
        <w:rPr>
          <w:rStyle w:val="ae"/>
          <w:rtl/>
        </w:rPr>
        <w:t>الرازي على ابن خزيمة النيشابوري</w:t>
      </w:r>
      <w:r>
        <w:rPr>
          <w:rStyle w:val="ae"/>
          <w:rtl/>
        </w:rPr>
        <w:t>،</w:t>
      </w:r>
      <w:r w:rsidR="00C56407">
        <w:rPr>
          <w:rStyle w:val="ae"/>
          <w:rtl/>
        </w:rPr>
        <w:t xml:space="preserve"> تجده مفصلاً في تفسير الرازي</w:t>
      </w:r>
      <w:r>
        <w:rPr>
          <w:rStyle w:val="ae"/>
          <w:rtl/>
        </w:rPr>
        <w:t>:</w:t>
      </w:r>
      <w:r w:rsidR="00C56407">
        <w:rPr>
          <w:rStyle w:val="ae"/>
          <w:rtl/>
        </w:rPr>
        <w:t>27/ 150 - 153 من</w:t>
      </w:r>
      <w:r w:rsidR="00C56407">
        <w:rPr>
          <w:rStyle w:val="ae"/>
        </w:rPr>
        <w:t xml:space="preserve"> </w:t>
      </w:r>
      <w:r w:rsidR="00C56407">
        <w:rPr>
          <w:rStyle w:val="ae"/>
          <w:rtl/>
        </w:rPr>
        <w:t>الطبعة الثالثة دار إحياء التراث العربي . وقد نقل الرازي كلام ابن خزيمة ومغالطته</w:t>
      </w:r>
      <w:r w:rsidR="00C56407">
        <w:rPr>
          <w:rStyle w:val="ae"/>
        </w:rPr>
        <w:t xml:space="preserve"> </w:t>
      </w:r>
      <w:r w:rsidR="00C56407">
        <w:rPr>
          <w:rStyle w:val="ae"/>
          <w:rtl/>
        </w:rPr>
        <w:t>في معنى المثلية والتماثل لإثبات الجسمية لله تعالى</w:t>
      </w:r>
      <w:r>
        <w:rPr>
          <w:rStyle w:val="ae"/>
          <w:rtl/>
        </w:rPr>
        <w:t>،</w:t>
      </w:r>
      <w:r w:rsidR="00C56407">
        <w:rPr>
          <w:rStyle w:val="ae"/>
          <w:rtl/>
        </w:rPr>
        <w:t xml:space="preserve"> شبيهاً بمغالطته المتقدمة في</w:t>
      </w:r>
      <w:r w:rsidR="00C56407">
        <w:rPr>
          <w:rStyle w:val="ae"/>
        </w:rPr>
        <w:t xml:space="preserve"> </w:t>
      </w:r>
      <w:r w:rsidR="00C56407">
        <w:rPr>
          <w:rStyle w:val="ae"/>
          <w:rtl/>
        </w:rPr>
        <w:t>الفصل الأول لإثبات رؤية الله تعالى . وقد هاجمه الرازي بشدة تتناسب مع فداحة</w:t>
      </w:r>
      <w:r w:rsidR="00C56407">
        <w:rPr>
          <w:rStyle w:val="ae"/>
        </w:rPr>
        <w:t xml:space="preserve"> </w:t>
      </w:r>
      <w:r w:rsidR="00C56407">
        <w:rPr>
          <w:rStyle w:val="ae"/>
          <w:rtl/>
        </w:rPr>
        <w:t>المغالطة وشرح معنى تماثل الأجسام وأثبت تنزيه الله تعالى عن مماثلتها . وقد</w:t>
      </w:r>
      <w:r w:rsidR="00C56407">
        <w:rPr>
          <w:rStyle w:val="ae"/>
        </w:rPr>
        <w:t xml:space="preserve"> </w:t>
      </w:r>
      <w:r w:rsidR="00C56407">
        <w:rPr>
          <w:rStyle w:val="ae"/>
          <w:rtl/>
        </w:rPr>
        <w:t>اكتفينا عن إيراد كلام الرازي هنا ببحثه الذي سنورده في الفصل التالي في نفي</w:t>
      </w:r>
      <w:r w:rsidR="00C56407">
        <w:rPr>
          <w:rStyle w:val="ae"/>
        </w:rPr>
        <w:t xml:space="preserve"> </w:t>
      </w:r>
      <w:r w:rsidR="00C56407">
        <w:rPr>
          <w:rStyle w:val="ae"/>
          <w:rtl/>
        </w:rPr>
        <w:t>الجسمية</w:t>
      </w:r>
      <w:r>
        <w:rPr>
          <w:rStyle w:val="ae"/>
          <w:rtl/>
        </w:rPr>
        <w:t>،</w:t>
      </w:r>
      <w:r w:rsidR="00C56407">
        <w:rPr>
          <w:rStyle w:val="ae"/>
          <w:rtl/>
        </w:rPr>
        <w:t xml:space="preserve"> وينبغي أن نشير هنا إلى أن كبار</w:t>
      </w:r>
      <w:r w:rsidR="00C56407">
        <w:rPr>
          <w:rStyle w:val="ae"/>
        </w:rPr>
        <w:t xml:space="preserve"> </w:t>
      </w:r>
      <w:r w:rsidR="00C56407">
        <w:rPr>
          <w:rStyle w:val="ae"/>
          <w:rtl/>
        </w:rPr>
        <w:t xml:space="preserve">علماء الوهابية يرشدون المسلمين إلى قراءة كتاب </w:t>
      </w:r>
      <w:r>
        <w:rPr>
          <w:rStyle w:val="ae"/>
          <w:rtl/>
        </w:rPr>
        <w:t>(</w:t>
      </w:r>
      <w:r w:rsidR="00C56407">
        <w:rPr>
          <w:rStyle w:val="ae"/>
          <w:rtl/>
        </w:rPr>
        <w:t>التوحيد</w:t>
      </w:r>
      <w:r>
        <w:rPr>
          <w:rStyle w:val="ae"/>
          <w:rtl/>
        </w:rPr>
        <w:t>)</w:t>
      </w:r>
      <w:r w:rsidR="00C56407">
        <w:rPr>
          <w:rStyle w:val="ae"/>
          <w:rtl/>
        </w:rPr>
        <w:t xml:space="preserve"> لابن خزيمة</w:t>
      </w:r>
      <w:r>
        <w:rPr>
          <w:rStyle w:val="ae"/>
          <w:rtl/>
        </w:rPr>
        <w:t>،</w:t>
      </w:r>
      <w:r w:rsidR="00C56407">
        <w:rPr>
          <w:rStyle w:val="ae"/>
          <w:rtl/>
        </w:rPr>
        <w:t xml:space="preserve"> وقد تبنوا</w:t>
      </w:r>
      <w:r w:rsidR="00C56407">
        <w:rPr>
          <w:rStyle w:val="ae"/>
        </w:rPr>
        <w:t xml:space="preserve"> </w:t>
      </w:r>
      <w:r w:rsidR="00C56407">
        <w:rPr>
          <w:rStyle w:val="ae"/>
          <w:rtl/>
        </w:rPr>
        <w:t>نشره بين المسلمين بسبب أفكاره التجسيمية مع الأسف</w:t>
      </w:r>
      <w:r>
        <w:rPr>
          <w:rStyle w:val="ae"/>
          <w:rtl/>
        </w:rPr>
        <w:t xml:space="preserve">، </w:t>
      </w:r>
      <w:r w:rsidR="00C56407">
        <w:rPr>
          <w:rStyle w:val="ae"/>
          <w:rtl/>
        </w:rPr>
        <w:t>وقال في فرقان القرآن ص 61</w:t>
      </w:r>
      <w:r>
        <w:rPr>
          <w:rStyle w:val="ae"/>
          <w:rtl/>
        </w:rPr>
        <w:t>:</w:t>
      </w:r>
      <w:r w:rsidR="00C56407">
        <w:rPr>
          <w:bCs/>
          <w:rtl/>
        </w:rPr>
        <w:t xml:space="preserve"> </w:t>
      </w:r>
      <w:r>
        <w:rPr>
          <w:rStyle w:val="ae"/>
          <w:rtl/>
        </w:rPr>
        <w:t>(</w:t>
      </w:r>
      <w:r w:rsidR="00C56407">
        <w:rPr>
          <w:rStyle w:val="ae"/>
          <w:rtl/>
        </w:rPr>
        <w:t>فوجب أن يكون منزهاً عن التركب وقبول الانقسام</w:t>
      </w:r>
      <w:r>
        <w:rPr>
          <w:rStyle w:val="ae"/>
          <w:rtl/>
        </w:rPr>
        <w:t>،</w:t>
      </w:r>
      <w:r w:rsidR="00C56407">
        <w:rPr>
          <w:rStyle w:val="ae"/>
          <w:rtl/>
        </w:rPr>
        <w:t xml:space="preserve"> وكل ما هو من خصائص المادة والأجسام</w:t>
      </w:r>
      <w:r>
        <w:rPr>
          <w:rStyle w:val="ae"/>
          <w:rtl/>
        </w:rPr>
        <w:t>،</w:t>
      </w:r>
      <w:r w:rsidR="00C56407">
        <w:rPr>
          <w:rStyle w:val="ae"/>
          <w:rtl/>
        </w:rPr>
        <w:t xml:space="preserve"> بذلك نطق كتاب الله لقوم يسمعون</w:t>
      </w:r>
      <w:r>
        <w:rPr>
          <w:rStyle w:val="ae"/>
          <w:rtl/>
        </w:rPr>
        <w:t>،</w:t>
      </w:r>
      <w:r w:rsidR="00C56407">
        <w:rPr>
          <w:rStyle w:val="ae"/>
          <w:rtl/>
        </w:rPr>
        <w:t xml:space="preserve"> ونادت بهذا آياته من ألقى إليها السمع وهو شهيد</w:t>
      </w:r>
      <w:r>
        <w:rPr>
          <w:rStyle w:val="ae"/>
          <w:rtl/>
        </w:rPr>
        <w:t>،</w:t>
      </w:r>
      <w:r w:rsidR="00C56407">
        <w:rPr>
          <w:rStyle w:val="ae"/>
          <w:rtl/>
        </w:rPr>
        <w:t xml:space="preserve"> وعلى ذلك أطبق أهل السنة الذين لم يصابوا بما أصيب به أهل الهوى من مرض </w:t>
      </w:r>
      <w:r w:rsidR="00C56407">
        <w:rPr>
          <w:rStyle w:val="ae"/>
          <w:rtl/>
        </w:rPr>
        <w:lastRenderedPageBreak/>
        <w:t>التشبيه والتجسيم الذي أصيب به اليهود من قبلهم ووقع فيه النصارى من بعدهم</w:t>
      </w:r>
      <w:r>
        <w:rPr>
          <w:rStyle w:val="ae"/>
          <w:rtl/>
        </w:rPr>
        <w:t>،</w:t>
      </w:r>
      <w:r w:rsidR="00C56407">
        <w:rPr>
          <w:rStyle w:val="ae"/>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Pr>
          <w:rStyle w:val="ae"/>
          <w:rtl/>
        </w:rPr>
        <w:t>،</w:t>
      </w:r>
      <w:r w:rsidR="00C56407">
        <w:rPr>
          <w:rStyle w:val="ae"/>
          <w:rtl/>
        </w:rPr>
        <w:t xml:space="preserve"> أحمد بن عبد الحليم المعروف بابن تيمية</w:t>
      </w:r>
      <w:r>
        <w:rPr>
          <w:rStyle w:val="ae"/>
          <w:rtl/>
        </w:rPr>
        <w:t>،</w:t>
      </w:r>
      <w:r w:rsidR="00C56407">
        <w:rPr>
          <w:rStyle w:val="ae"/>
          <w:rtl/>
        </w:rPr>
        <w:t xml:space="preserve"> يرمي إمام الحرمين وحجة الإسلام الغزالي بأنهما أشد كفراً من اليهود والنصارى</w:t>
      </w:r>
      <w:r>
        <w:rPr>
          <w:rStyle w:val="ae"/>
          <w:rtl/>
        </w:rPr>
        <w:t>،</w:t>
      </w:r>
      <w:r w:rsidR="00C56407">
        <w:rPr>
          <w:rStyle w:val="ae"/>
          <w:rtl/>
        </w:rPr>
        <w:t xml:space="preserve"> في كتابه الموافقة المطبوع على هامش منهاجه</w:t>
      </w:r>
      <w:r>
        <w:rPr>
          <w:rStyle w:val="ae"/>
          <w:rtl/>
        </w:rPr>
        <w:t>،</w:t>
      </w:r>
      <w:r w:rsidR="00C56407">
        <w:rPr>
          <w:rStyle w:val="ae"/>
          <w:rtl/>
        </w:rPr>
        <w:t xml:space="preserve"> لقولهما بالتنزيه</w:t>
      </w:r>
      <w:r>
        <w:rPr>
          <w:rStyle w:val="ae"/>
          <w:rtl/>
        </w:rPr>
        <w:t>،</w:t>
      </w:r>
      <w:r w:rsidR="00C56407">
        <w:rPr>
          <w:rStyle w:val="ae"/>
          <w:rtl/>
        </w:rPr>
        <w:t xml:space="preserve"> وهما لم ينفردا به</w:t>
      </w:r>
      <w:r>
        <w:rPr>
          <w:rStyle w:val="ae"/>
          <w:rtl/>
        </w:rPr>
        <w:t>،</w:t>
      </w:r>
      <w:r w:rsidR="00C56407">
        <w:rPr>
          <w:rStyle w:val="ae"/>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Pr>
          <w:rStyle w:val="ae"/>
          <w:rtl/>
        </w:rPr>
        <w:t>،</w:t>
      </w:r>
      <w:r w:rsidR="00C56407">
        <w:rPr>
          <w:rStyle w:val="ae"/>
          <w:rtl/>
        </w:rPr>
        <w:t xml:space="preserve"> فقد صح عنه عليه الصلاة والسلام</w:t>
      </w:r>
      <w:r>
        <w:rPr>
          <w:rStyle w:val="ae"/>
          <w:rtl/>
        </w:rPr>
        <w:t>:</w:t>
      </w:r>
      <w:r w:rsidR="00C56407">
        <w:rPr>
          <w:rStyle w:val="ae"/>
        </w:rPr>
        <w:t xml:space="preserve"> </w:t>
      </w:r>
      <w:r w:rsidR="00C56407">
        <w:rPr>
          <w:rStyle w:val="ae"/>
          <w:rtl/>
        </w:rPr>
        <w:t>لن تزال طائفة من هذه الأمة ظاهرين على الحق لا يضرهم من خالفهم أو خذلهم حتى يأتي أمر الله</w:t>
      </w:r>
      <w:r>
        <w:rPr>
          <w:rStyle w:val="ae"/>
          <w:rtl/>
        </w:rPr>
        <w:t>،</w:t>
      </w:r>
      <w:r w:rsidR="00C56407">
        <w:rPr>
          <w:rStyle w:val="ae"/>
          <w:rtl/>
        </w:rPr>
        <w:t xml:space="preserve"> وفي بعض ألفاظ هذا الحديث أنهم السواد الأعظم من أمته</w:t>
      </w:r>
      <w:r>
        <w:rPr>
          <w:rStyle w:val="ae"/>
          <w:rtl/>
        </w:rPr>
        <w:t>،</w:t>
      </w:r>
      <w:r w:rsidR="00C56407">
        <w:rPr>
          <w:rStyle w:val="ae"/>
          <w:rtl/>
        </w:rPr>
        <w:t xml:space="preserve"> وسيأتي لنا كلام في خطر الإغترار بهذا الرجل ومصنفاته وشيعته</w:t>
      </w:r>
      <w:r>
        <w:rPr>
          <w:rStyle w:val="ae"/>
          <w:rtl/>
        </w:rPr>
        <w:t>،</w:t>
      </w:r>
      <w:r w:rsidR="00C56407">
        <w:rPr>
          <w:rStyle w:val="ae"/>
          <w:rtl/>
        </w:rPr>
        <w:t xml:space="preserve"> ورأي المحققين من الجهابذة فيه وفيهم فانتظر</w:t>
      </w:r>
      <w:r>
        <w:rPr>
          <w:rStyle w:val="ae"/>
          <w:rtl/>
        </w:rPr>
        <w:t>،</w:t>
      </w:r>
      <w:r w:rsidR="00C56407">
        <w:rPr>
          <w:rStyle w:val="ae"/>
          <w:rtl/>
        </w:rPr>
        <w:t xml:space="preserve"> </w:t>
      </w:r>
      <w:r>
        <w:rPr>
          <w:rStyle w:val="ae"/>
          <w:rtl/>
        </w:rPr>
        <w:t>[</w:t>
      </w:r>
      <w:r w:rsidR="00C56407">
        <w:rPr>
          <w:rStyle w:val="ae"/>
          <w:rtl/>
        </w:rPr>
        <w:t>بيان أن العلو المعنوي من المجاز الشائع في كلام العرب</w:t>
      </w:r>
      <w:r>
        <w:rPr>
          <w:rStyle w:val="ae"/>
          <w:rtl/>
          <w:lang w:bidi="ar-KW"/>
        </w:rPr>
        <w:t>]:</w:t>
      </w:r>
      <w:r w:rsidR="00C56407">
        <w:rPr>
          <w:rStyle w:val="ae"/>
          <w:rtl/>
        </w:rPr>
        <w:t xml:space="preserve">والعلو المعنوي منتشر في القرآن مستفيض في لغة العرب في وصف الخالق والمخلوق على ما يليق بكلٍّ </w:t>
      </w:r>
      <w:r>
        <w:rPr>
          <w:rStyle w:val="ae"/>
          <w:rtl/>
        </w:rPr>
        <w:t>(</w:t>
      </w:r>
      <w:r w:rsidR="00C56407">
        <w:rPr>
          <w:rStyle w:val="ae"/>
          <w:rtl/>
        </w:rPr>
        <w:t>ولا تهنوا ولا تحزنوا وأنتم الأعلون</w:t>
      </w:r>
      <w:r>
        <w:rPr>
          <w:rStyle w:val="ae"/>
          <w:rtl/>
        </w:rPr>
        <w:t>)</w:t>
      </w:r>
      <w:r w:rsidR="00C56407">
        <w:rPr>
          <w:rStyle w:val="ae"/>
          <w:rtl/>
        </w:rPr>
        <w:t xml:space="preserve"> . </w:t>
      </w:r>
      <w:r>
        <w:rPr>
          <w:rStyle w:val="ae"/>
          <w:rtl/>
        </w:rPr>
        <w:t>(</w:t>
      </w:r>
      <w:r w:rsidR="00C56407">
        <w:rPr>
          <w:rStyle w:val="ae"/>
          <w:rtl/>
        </w:rPr>
        <w:t>ألا تعلوا علي وأتوني مسلمين</w:t>
      </w:r>
      <w:r>
        <w:rPr>
          <w:rStyle w:val="ae"/>
          <w:rtl/>
        </w:rPr>
        <w:t>)</w:t>
      </w:r>
      <w:r w:rsidR="00C56407">
        <w:rPr>
          <w:rStyle w:val="ae"/>
          <w:rtl/>
        </w:rPr>
        <w:t xml:space="preserve">. </w:t>
      </w:r>
      <w:r>
        <w:rPr>
          <w:rStyle w:val="ae"/>
          <w:rtl/>
        </w:rPr>
        <w:t>(</w:t>
      </w:r>
      <w:r w:rsidR="00C56407">
        <w:rPr>
          <w:rStyle w:val="ae"/>
          <w:rtl/>
        </w:rPr>
        <w:t>إنهم إن يظهروا عليكم يرجموكم</w:t>
      </w:r>
      <w:r>
        <w:rPr>
          <w:rStyle w:val="ae"/>
          <w:rtl/>
        </w:rPr>
        <w:t>)</w:t>
      </w:r>
      <w:r w:rsidR="00C56407">
        <w:rPr>
          <w:rStyle w:val="ae"/>
          <w:rtl/>
        </w:rPr>
        <w:t xml:space="preserve"> . والظهور هنا هو العلو . </w:t>
      </w:r>
      <w:r>
        <w:rPr>
          <w:rStyle w:val="ae"/>
          <w:rtl/>
        </w:rPr>
        <w:t>(</w:t>
      </w:r>
      <w:r w:rsidR="00C56407">
        <w:rPr>
          <w:rStyle w:val="ae"/>
          <w:rtl/>
        </w:rPr>
        <w:t>إن فرعون علا في الأرض</w:t>
      </w:r>
      <w:r>
        <w:rPr>
          <w:rStyle w:val="ae"/>
          <w:rtl/>
        </w:rPr>
        <w:t>)</w:t>
      </w:r>
      <w:r w:rsidR="00C56407">
        <w:rPr>
          <w:rStyle w:val="ae"/>
          <w:rtl/>
        </w:rPr>
        <w:t xml:space="preserve"> . </w:t>
      </w:r>
      <w:r>
        <w:rPr>
          <w:rStyle w:val="ae"/>
          <w:rtl/>
        </w:rPr>
        <w:t>(</w:t>
      </w:r>
      <w:r w:rsidR="00C56407">
        <w:rPr>
          <w:rStyle w:val="ae"/>
          <w:rtl/>
        </w:rPr>
        <w:t>وإنا فوقهم قاهرون</w:t>
      </w:r>
      <w:r>
        <w:rPr>
          <w:rStyle w:val="ae"/>
          <w:rtl/>
        </w:rPr>
        <w:t>)</w:t>
      </w:r>
      <w:r w:rsidR="00C56407">
        <w:rPr>
          <w:rStyle w:val="ae"/>
          <w:rtl/>
        </w:rPr>
        <w:t xml:space="preserve"> </w:t>
      </w:r>
      <w:r>
        <w:rPr>
          <w:rStyle w:val="ae"/>
          <w:rtl/>
        </w:rPr>
        <w:t>(</w:t>
      </w:r>
      <w:r w:rsidR="00C56407">
        <w:rPr>
          <w:rStyle w:val="ae"/>
          <w:rtl/>
        </w:rPr>
        <w:t>وأن لا تعلوا على الله إني آتيكم بسلطان مبين</w:t>
      </w:r>
      <w:r>
        <w:rPr>
          <w:rStyle w:val="ae"/>
          <w:rtl/>
        </w:rPr>
        <w:t>)</w:t>
      </w:r>
      <w:r w:rsidR="00C56407">
        <w:rPr>
          <w:rStyle w:val="ae"/>
          <w:rtl/>
        </w:rPr>
        <w:t xml:space="preserve"> . </w:t>
      </w:r>
      <w:r>
        <w:rPr>
          <w:rStyle w:val="ae"/>
          <w:rtl/>
        </w:rPr>
        <w:t>(</w:t>
      </w:r>
      <w:r w:rsidR="00C56407">
        <w:rPr>
          <w:rStyle w:val="ae"/>
          <w:rtl/>
        </w:rPr>
        <w:t>وليتبروا ما علوا تتبيراً</w:t>
      </w:r>
      <w:r>
        <w:rPr>
          <w:rStyle w:val="ae"/>
          <w:rtl/>
        </w:rPr>
        <w:t>)</w:t>
      </w:r>
      <w:r w:rsidR="00C56407">
        <w:rPr>
          <w:rStyle w:val="ae"/>
          <w:rtl/>
        </w:rPr>
        <w:t xml:space="preserve"> . </w:t>
      </w:r>
      <w:r>
        <w:rPr>
          <w:rStyle w:val="ae"/>
          <w:rtl/>
        </w:rPr>
        <w:t>(</w:t>
      </w:r>
      <w:r w:rsidR="00C56407">
        <w:rPr>
          <w:rStyle w:val="ae"/>
          <w:rtl/>
        </w:rPr>
        <w:t>لا تخف إنك أنت الأعلى</w:t>
      </w:r>
      <w:r>
        <w:rPr>
          <w:rStyle w:val="ae"/>
          <w:rtl/>
        </w:rPr>
        <w:t>)</w:t>
      </w:r>
      <w:r>
        <w:rPr>
          <w:rFonts w:hint="cs"/>
          <w:bCs/>
          <w:rtl/>
        </w:rPr>
        <w:t>،</w:t>
      </w:r>
      <w:r w:rsidR="00C56407">
        <w:rPr>
          <w:rFonts w:hint="cs"/>
          <w:bCs/>
          <w:rtl/>
        </w:rPr>
        <w:t xml:space="preserve"> </w:t>
      </w:r>
      <w:r w:rsidR="00C56407">
        <w:rPr>
          <w:rStyle w:val="ae"/>
          <w:rtl/>
        </w:rPr>
        <w:t xml:space="preserve">ولما ذاق المشركون حلاوة النصر المؤقت يوم أحد قال قائلهم </w:t>
      </w:r>
      <w:r>
        <w:rPr>
          <w:rStyle w:val="ae"/>
          <w:rtl/>
        </w:rPr>
        <w:t>(</w:t>
      </w:r>
      <w:r w:rsidR="00C56407">
        <w:rPr>
          <w:rStyle w:val="ae"/>
          <w:rtl/>
        </w:rPr>
        <w:t>أعل هبل</w:t>
      </w:r>
      <w:r>
        <w:rPr>
          <w:rStyle w:val="ae"/>
          <w:rtl/>
        </w:rPr>
        <w:t>)</w:t>
      </w:r>
      <w:r w:rsidR="00C56407">
        <w:rPr>
          <w:rStyle w:val="ae"/>
          <w:rtl/>
        </w:rPr>
        <w:t xml:space="preserve"> وهو اسم صنم لهم أجابهم المسلمون عن أمر رسول الله صلى الله عليه وسلم بقولهم </w:t>
      </w:r>
      <w:r>
        <w:rPr>
          <w:rStyle w:val="ae"/>
          <w:rtl/>
        </w:rPr>
        <w:t>(</w:t>
      </w:r>
      <w:r w:rsidR="00C56407">
        <w:rPr>
          <w:rStyle w:val="ae"/>
          <w:rtl/>
        </w:rPr>
        <w:t>الله أعلى وأجل</w:t>
      </w:r>
      <w:r>
        <w:rPr>
          <w:rStyle w:val="ae"/>
          <w:rtl/>
        </w:rPr>
        <w:t>)</w:t>
      </w:r>
      <w:r w:rsidR="00C56407">
        <w:rPr>
          <w:rStyle w:val="ae"/>
          <w:rtl/>
        </w:rPr>
        <w:t xml:space="preserve"> وفي شعر العرب</w:t>
      </w:r>
      <w:r>
        <w:rPr>
          <w:rStyle w:val="ae"/>
          <w:rtl/>
        </w:rPr>
        <w:t>:</w:t>
      </w:r>
      <w:r w:rsidR="00C56407">
        <w:rPr>
          <w:rFonts w:hint="cs"/>
          <w:bCs/>
          <w:rtl/>
        </w:rPr>
        <w:t xml:space="preserve">" </w:t>
      </w:r>
      <w:r w:rsidR="00C56407">
        <w:rPr>
          <w:rStyle w:val="ae"/>
          <w:rtl/>
        </w:rPr>
        <w:t>ولما علونا واستوينا عليهم تركناهم مرعى لنسر وكاسر</w:t>
      </w:r>
      <w:r w:rsidR="00C56407">
        <w:rPr>
          <w:rFonts w:hint="cs"/>
          <w:bCs/>
          <w:rtl/>
        </w:rPr>
        <w:t xml:space="preserve"> "</w:t>
      </w:r>
      <w:r>
        <w:rPr>
          <w:rFonts w:hint="cs"/>
          <w:bCs/>
          <w:rtl/>
        </w:rPr>
        <w:t>،</w:t>
      </w:r>
      <w:r w:rsidR="00C56407">
        <w:rPr>
          <w:rFonts w:hint="cs"/>
          <w:bCs/>
          <w:rtl/>
        </w:rPr>
        <w:t xml:space="preserve"> </w:t>
      </w:r>
      <w:r w:rsidR="00C56407">
        <w:rPr>
          <w:rStyle w:val="ae"/>
          <w:rtl/>
        </w:rPr>
        <w:t>ولو ذهبنا نستقصي ما في الكتاب العزيز من ذلك وما في كلام العرب لكان مجلداً</w:t>
      </w:r>
      <w:r>
        <w:rPr>
          <w:rStyle w:val="ae"/>
          <w:rtl/>
        </w:rPr>
        <w:t>،</w:t>
      </w:r>
      <w:r w:rsidR="00C56407">
        <w:rPr>
          <w:rStyle w:val="ae"/>
          <w:rtl/>
        </w:rPr>
        <w:t xml:space="preserve"> وأين علو المكان من علو السلطان</w:t>
      </w:r>
      <w:r>
        <w:rPr>
          <w:rStyle w:val="ae"/>
          <w:rtl/>
        </w:rPr>
        <w:t>؟</w:t>
      </w:r>
      <w:r w:rsidR="00C56407">
        <w:rPr>
          <w:rStyle w:val="ae"/>
          <w:rtl/>
        </w:rPr>
        <w:t xml:space="preserve"> وهل العلو في المكان إلا كمال جسماني عرضي نازل كل النزول عن الكمال الذاتي الأصلي</w:t>
      </w:r>
      <w:r>
        <w:rPr>
          <w:rStyle w:val="ae"/>
          <w:rtl/>
        </w:rPr>
        <w:t>؟</w:t>
      </w:r>
      <w:r w:rsidR="00C56407">
        <w:rPr>
          <w:rStyle w:val="ae"/>
          <w:rtl/>
        </w:rPr>
        <w:t xml:space="preserve"> تعالى الله عما يخطر للواهمين</w:t>
      </w:r>
      <w:r>
        <w:rPr>
          <w:rStyle w:val="ae"/>
          <w:rtl/>
        </w:rPr>
        <w:t>،</w:t>
      </w:r>
      <w:r w:rsidR="00C56407">
        <w:rPr>
          <w:rStyle w:val="ae"/>
          <w:rtl/>
        </w:rPr>
        <w:t xml:space="preserve"> وقال الإمام أبو جعفر </w:t>
      </w:r>
      <w:r>
        <w:rPr>
          <w:rStyle w:val="ae"/>
          <w:rtl/>
        </w:rPr>
        <w:t>(</w:t>
      </w:r>
      <w:r w:rsidR="00C56407">
        <w:rPr>
          <w:rStyle w:val="ae"/>
          <w:rtl/>
        </w:rPr>
        <w:t>الطبري</w:t>
      </w:r>
      <w:r>
        <w:rPr>
          <w:rStyle w:val="ae"/>
          <w:rtl/>
        </w:rPr>
        <w:t>)</w:t>
      </w:r>
      <w:r w:rsidR="00C56407">
        <w:rPr>
          <w:rStyle w:val="ae"/>
        </w:rPr>
        <w:t xml:space="preserve"> </w:t>
      </w:r>
      <w:r w:rsidR="00C56407">
        <w:rPr>
          <w:rStyle w:val="ae"/>
          <w:rtl/>
        </w:rPr>
        <w:t xml:space="preserve">في قوله تعالى </w:t>
      </w:r>
      <w:r>
        <w:rPr>
          <w:rStyle w:val="ae"/>
          <w:rtl/>
        </w:rPr>
        <w:t>(</w:t>
      </w:r>
      <w:r w:rsidR="00C56407">
        <w:rPr>
          <w:rStyle w:val="ae"/>
          <w:rtl/>
        </w:rPr>
        <w:t>كل شيء هالك إلا وجهه</w:t>
      </w:r>
      <w:r>
        <w:rPr>
          <w:rStyle w:val="ae"/>
          <w:rtl/>
        </w:rPr>
        <w:t>)</w:t>
      </w:r>
      <w:r w:rsidR="00C56407">
        <w:rPr>
          <w:rStyle w:val="ae"/>
          <w:rtl/>
        </w:rPr>
        <w:t xml:space="preserve"> إلا هو . فانظر كيف حمل الوجه على الذات ولم يحك فيه خلافا لمن تقدمه</w:t>
      </w:r>
      <w:r>
        <w:rPr>
          <w:rStyle w:val="ae"/>
          <w:rtl/>
        </w:rPr>
        <w:t>،</w:t>
      </w:r>
      <w:r w:rsidR="00C56407">
        <w:rPr>
          <w:rStyle w:val="ae"/>
          <w:rtl/>
        </w:rPr>
        <w:t xml:space="preserve"> وقال البخاري في جامعه في تفسير سورة القصص </w:t>
      </w:r>
      <w:r>
        <w:rPr>
          <w:rStyle w:val="ae"/>
          <w:rtl/>
        </w:rPr>
        <w:t>(</w:t>
      </w:r>
      <w:r w:rsidR="00C56407">
        <w:rPr>
          <w:rStyle w:val="ae"/>
          <w:rtl/>
        </w:rPr>
        <w:t>كل شيء هالك إلا وجهه</w:t>
      </w:r>
      <w:r>
        <w:rPr>
          <w:rStyle w:val="ae"/>
          <w:rtl/>
        </w:rPr>
        <w:t>)</w:t>
      </w:r>
      <w:r w:rsidR="00C56407">
        <w:rPr>
          <w:rStyle w:val="ae"/>
          <w:rtl/>
        </w:rPr>
        <w:t xml:space="preserve"> إلا ملكه ويقال</w:t>
      </w:r>
      <w:r>
        <w:rPr>
          <w:rStyle w:val="ae"/>
          <w:rtl/>
        </w:rPr>
        <w:t>:</w:t>
      </w:r>
      <w:r w:rsidR="00C56407">
        <w:rPr>
          <w:rStyle w:val="ae"/>
          <w:rtl/>
        </w:rPr>
        <w:t xml:space="preserve"> إلا ما أريد به وجه الله </w:t>
      </w:r>
      <w:r w:rsidR="00C56407">
        <w:rPr>
          <w:rStyle w:val="ae"/>
        </w:rPr>
        <w:t xml:space="preserve">. </w:t>
      </w:r>
      <w:r w:rsidR="00C56407">
        <w:rPr>
          <w:rStyle w:val="ae"/>
          <w:rtl/>
        </w:rPr>
        <w:t>انتهى . فقد حمل الوجه على الملك جازماً به. ولا أظن عاقلاً يرتاب في أن البخاري من خير السلف</w:t>
      </w:r>
      <w:r>
        <w:rPr>
          <w:rStyle w:val="ae"/>
          <w:rtl/>
        </w:rPr>
        <w:t>،</w:t>
      </w:r>
      <w:r w:rsidR="00C56407">
        <w:rPr>
          <w:rStyle w:val="ae"/>
          <w:rtl/>
        </w:rPr>
        <w:t xml:space="preserve"> وقال البخاري أيضاً في تفسير سورة هود في قوله تعالى </w:t>
      </w:r>
      <w:r>
        <w:rPr>
          <w:rStyle w:val="ae"/>
          <w:rtl/>
        </w:rPr>
        <w:t>(</w:t>
      </w:r>
      <w:r w:rsidR="00C56407">
        <w:rPr>
          <w:rStyle w:val="ae"/>
          <w:rtl/>
        </w:rPr>
        <w:t>ما من دابة إلا هو آخذ بناصيتها</w:t>
      </w:r>
      <w:r>
        <w:rPr>
          <w:rStyle w:val="ae"/>
          <w:rtl/>
        </w:rPr>
        <w:t>)</w:t>
      </w:r>
      <w:r w:rsidR="00C56407">
        <w:rPr>
          <w:rStyle w:val="ae"/>
          <w:rtl/>
        </w:rPr>
        <w:t xml:space="preserve"> في ملكه وسلطانه </w:t>
      </w:r>
      <w:r w:rsidR="00C56407">
        <w:rPr>
          <w:rStyle w:val="ae"/>
        </w:rPr>
        <w:t xml:space="preserve">. </w:t>
      </w:r>
      <w:r w:rsidR="00C56407">
        <w:rPr>
          <w:rStyle w:val="ae"/>
          <w:rtl/>
        </w:rPr>
        <w:t>انتهى</w:t>
      </w:r>
      <w:r>
        <w:rPr>
          <w:rStyle w:val="ae"/>
          <w:rtl/>
        </w:rPr>
        <w:t xml:space="preserve"> </w:t>
      </w:r>
      <w:r w:rsidR="00C56407">
        <w:rPr>
          <w:rStyle w:val="ae"/>
          <w:rtl/>
        </w:rPr>
        <w:t xml:space="preserve">كلام البخاري رضي الله عنه . وقال الله تعالى </w:t>
      </w:r>
      <w:r>
        <w:rPr>
          <w:rStyle w:val="ae"/>
          <w:rtl/>
        </w:rPr>
        <w:t>(</w:t>
      </w:r>
      <w:r w:rsidR="00C56407">
        <w:rPr>
          <w:rStyle w:val="ae"/>
          <w:rtl/>
        </w:rPr>
        <w:t>والله واسع عليم</w:t>
      </w:r>
      <w:r>
        <w:rPr>
          <w:rStyle w:val="ae"/>
          <w:rtl/>
        </w:rPr>
        <w:t>)</w:t>
      </w:r>
      <w:r w:rsidR="00C56407">
        <w:rPr>
          <w:rStyle w:val="ae"/>
          <w:rtl/>
        </w:rPr>
        <w:t xml:space="preserve"> فالسعة المتعارفة عظم </w:t>
      </w:r>
      <w:r w:rsidR="00C56407">
        <w:rPr>
          <w:rStyle w:val="ae"/>
          <w:rtl/>
        </w:rPr>
        <w:lastRenderedPageBreak/>
        <w:t>امتداد الجسم</w:t>
      </w:r>
      <w:r>
        <w:rPr>
          <w:rStyle w:val="ae"/>
          <w:rtl/>
        </w:rPr>
        <w:t>،</w:t>
      </w:r>
      <w:r w:rsidR="00C56407">
        <w:rPr>
          <w:rStyle w:val="ae"/>
          <w:rtl/>
        </w:rPr>
        <w:t xml:space="preserve"> فهل قال ذلك أحد من السلف</w:t>
      </w:r>
      <w:r>
        <w:rPr>
          <w:rStyle w:val="ae"/>
          <w:rtl/>
        </w:rPr>
        <w:t>؟</w:t>
      </w:r>
      <w:r w:rsidR="00C56407">
        <w:rPr>
          <w:rStyle w:val="ae"/>
          <w:rtl/>
        </w:rPr>
        <w:t xml:space="preserve"> حاشاهم من ذلك</w:t>
      </w:r>
      <w:r>
        <w:rPr>
          <w:rStyle w:val="ae"/>
          <w:rtl/>
        </w:rPr>
        <w:t xml:space="preserve">، </w:t>
      </w:r>
      <w:r w:rsidR="00C56407">
        <w:rPr>
          <w:rStyle w:val="ae"/>
          <w:rtl/>
        </w:rPr>
        <w:t>واستمع الى ما قال الإمام الطبري وقال تعالى (الله نور السموات والأرض</w:t>
      </w:r>
      <w:r>
        <w:rPr>
          <w:rStyle w:val="ae"/>
          <w:rtl/>
        </w:rPr>
        <w:t>)</w:t>
      </w:r>
      <w:r w:rsidR="00C56407">
        <w:rPr>
          <w:rStyle w:val="ae"/>
          <w:rtl/>
        </w:rPr>
        <w:t xml:space="preserve"> هل فهم أحد من السلف أنه هو ذلك النور الفائض على الحيطان والجدران المنتشر في الجو</w:t>
      </w:r>
      <w:r>
        <w:rPr>
          <w:rStyle w:val="ae"/>
          <w:rtl/>
        </w:rPr>
        <w:t>؟</w:t>
      </w:r>
      <w:r w:rsidR="00C56407">
        <w:rPr>
          <w:rStyle w:val="ae"/>
          <w:rtl/>
        </w:rPr>
        <w:t xml:space="preserve"> جل مقام العلماء بالله وكتابه أن يفهموا هذا المعنى الظاهر العامي</w:t>
      </w:r>
      <w:r>
        <w:rPr>
          <w:rStyle w:val="ae"/>
          <w:rtl/>
        </w:rPr>
        <w:t>،</w:t>
      </w:r>
      <w:r w:rsidR="00C56407">
        <w:rPr>
          <w:rFonts w:hint="cs"/>
          <w:bCs/>
          <w:rtl/>
        </w:rPr>
        <w:t xml:space="preserve"> </w:t>
      </w:r>
      <w:r w:rsidR="00C56407">
        <w:rPr>
          <w:rStyle w:val="ae"/>
          <w:rtl/>
        </w:rPr>
        <w:t>قال حبر الأمة ابن عباس فيما رواه عنه الطبري بالسند الصحيح</w:t>
      </w:r>
      <w:r>
        <w:rPr>
          <w:rStyle w:val="ae"/>
          <w:rtl/>
        </w:rPr>
        <w:t>:</w:t>
      </w:r>
      <w:r w:rsidR="00C56407">
        <w:rPr>
          <w:rStyle w:val="ae"/>
          <w:rtl/>
        </w:rPr>
        <w:t xml:space="preserve"> الله سبحانه هادي أهل السموات والأرض . وروي نحوه عن أنس بن مالك</w:t>
      </w:r>
      <w:r>
        <w:rPr>
          <w:rStyle w:val="ae"/>
          <w:rtl/>
        </w:rPr>
        <w:t>،</w:t>
      </w:r>
      <w:r w:rsidR="00C56407">
        <w:rPr>
          <w:rStyle w:val="ae"/>
          <w:rtl/>
        </w:rPr>
        <w:t xml:space="preserve"> وروي عن مجاهد أن معناه المدبر</w:t>
      </w:r>
      <w:r>
        <w:rPr>
          <w:rStyle w:val="ae"/>
          <w:rtl/>
        </w:rPr>
        <w:t>،</w:t>
      </w:r>
      <w:r w:rsidR="00C56407">
        <w:rPr>
          <w:rStyle w:val="ae"/>
          <w:rtl/>
        </w:rPr>
        <w:t xml:space="preserve"> ورجح الإمام الأول وزيف ما عداه</w:t>
      </w:r>
      <w:r>
        <w:rPr>
          <w:rStyle w:val="ae"/>
          <w:rtl/>
        </w:rPr>
        <w:t>،</w:t>
      </w:r>
      <w:r w:rsidR="00C56407">
        <w:rPr>
          <w:rStyle w:val="ae"/>
          <w:rtl/>
        </w:rPr>
        <w:t xml:space="preserve"> وقد سمعت ما قاله في معنى الإحاطة وأنها مصروفة إلى إحاطة العلم والمشيئة والاقتدار</w:t>
      </w:r>
      <w:r>
        <w:rPr>
          <w:rStyle w:val="ae"/>
          <w:rtl/>
        </w:rPr>
        <w:t>،</w:t>
      </w:r>
      <w:r w:rsidR="00C56407">
        <w:rPr>
          <w:rStyle w:val="ae"/>
          <w:rtl/>
        </w:rPr>
        <w:t xml:space="preserve"> وليس معناها ما يفهم من إحاطة جسم بجسم والتفافه حوله واشتماله عليه</w:t>
      </w:r>
      <w:r>
        <w:rPr>
          <w:rStyle w:val="ae"/>
          <w:rtl/>
        </w:rPr>
        <w:t>،</w:t>
      </w:r>
      <w:r w:rsidR="00C56407">
        <w:rPr>
          <w:rStyle w:val="ae"/>
          <w:rtl/>
        </w:rPr>
        <w:t xml:space="preserve"> تعالى الله عن صفات الأجسام وسمات الحدوث</w:t>
      </w:r>
      <w:r>
        <w:rPr>
          <w:rStyle w:val="ae"/>
          <w:rtl/>
        </w:rPr>
        <w:t>،</w:t>
      </w:r>
      <w:r w:rsidR="00C56407">
        <w:rPr>
          <w:rFonts w:hint="cs"/>
          <w:bCs/>
          <w:rtl/>
        </w:rPr>
        <w:t xml:space="preserve"> </w:t>
      </w:r>
      <w:r w:rsidR="00C56407">
        <w:rPr>
          <w:rStyle w:val="ae"/>
          <w:rtl/>
        </w:rPr>
        <w:t>هذا ولو استقريت أقوال السلف من مظانها لرأيت الكثير الطيب من بيان المعاني اللائقة بالله تعالى على سبيل التعيين</w:t>
      </w:r>
      <w:r>
        <w:rPr>
          <w:rStyle w:val="ae"/>
          <w:rtl/>
        </w:rPr>
        <w:t>،</w:t>
      </w:r>
      <w:r w:rsidR="00C56407">
        <w:rPr>
          <w:rStyle w:val="ae"/>
          <w:rtl/>
        </w:rPr>
        <w:t xml:space="preserve"> فمن نقل عدم التعيين مطلقاً عن السلف فما دقق البحث ولا اتسع اطلاعه</w:t>
      </w:r>
      <w:r>
        <w:rPr>
          <w:rStyle w:val="ae"/>
          <w:rtl/>
        </w:rPr>
        <w:t>،</w:t>
      </w:r>
      <w:r w:rsidR="00C56407">
        <w:rPr>
          <w:rStyle w:val="ae"/>
          <w:rtl/>
          <w:lang w:bidi="ar-KW"/>
        </w:rPr>
        <w:t xml:space="preserve"> </w:t>
      </w:r>
      <w:r w:rsidR="00C56407">
        <w:rPr>
          <w:rStyle w:val="ae"/>
          <w:rtl/>
        </w:rPr>
        <w:t>وهذا صحيح البخاري بين أيدينا وتفسير ابن جرير الطبري بين أظهرنا يناديان بما قلنا</w:t>
      </w:r>
      <w:r>
        <w:rPr>
          <w:rStyle w:val="ae"/>
          <w:rtl/>
        </w:rPr>
        <w:t>،</w:t>
      </w:r>
      <w:r w:rsidR="00C56407">
        <w:rPr>
          <w:rStyle w:val="ae"/>
          <w:rtl/>
        </w:rPr>
        <w:t xml:space="preserve"> وإنما ذكرنا ما ذكرنا لك من ذلك على سبيل التمثيل لندلك بما سمعت على ما لم تسمع</w:t>
      </w:r>
      <w:r>
        <w:rPr>
          <w:rStyle w:val="ae"/>
          <w:rtl/>
        </w:rPr>
        <w:t>،</w:t>
      </w:r>
      <w:r w:rsidR="00C56407">
        <w:rPr>
          <w:rStyle w:val="ae"/>
          <w:rtl/>
        </w:rPr>
        <w:t xml:space="preserve"> ولا نريد في هذا الوجيز الاستقصاء</w:t>
      </w:r>
      <w:r>
        <w:rPr>
          <w:rStyle w:val="ae"/>
          <w:rtl/>
        </w:rPr>
        <w:t>،</w:t>
      </w:r>
      <w:r w:rsidR="00C56407">
        <w:rPr>
          <w:rStyle w:val="ae"/>
          <w:rtl/>
        </w:rPr>
        <w:t xml:space="preserve"> وعليك بكتاب الأسماء والصفات للحافظ البيهقي</w:t>
      </w:r>
      <w:r>
        <w:rPr>
          <w:rStyle w:val="ae"/>
          <w:rtl/>
        </w:rPr>
        <w:t>،</w:t>
      </w:r>
      <w:r w:rsidR="00C56407">
        <w:rPr>
          <w:rStyle w:val="ae"/>
          <w:rtl/>
        </w:rPr>
        <w:t xml:space="preserve"> وبمراجعة ما قال العلماء في شروح الأحاديث المشكلة</w:t>
      </w:r>
      <w:r>
        <w:rPr>
          <w:rStyle w:val="ae"/>
          <w:rtl/>
        </w:rPr>
        <w:t>،</w:t>
      </w:r>
      <w:r w:rsidR="00C56407">
        <w:rPr>
          <w:rStyle w:val="ae"/>
          <w:rtl/>
        </w:rPr>
        <w:t xml:space="preserve"> وما نقلوه عن أكابر السلف في ذلك فقد قدمنا لك نقل الإمام أبي بكر بن العربي عن مالك أنه قال في حديث النزول</w:t>
      </w:r>
      <w:r>
        <w:rPr>
          <w:rStyle w:val="ae"/>
          <w:rtl/>
        </w:rPr>
        <w:t>:</w:t>
      </w:r>
      <w:r w:rsidR="00C56407">
        <w:rPr>
          <w:rStyle w:val="ae"/>
          <w:rtl/>
        </w:rPr>
        <w:t xml:space="preserve"> هو نزول رحمة لا نزول نقلة</w:t>
      </w:r>
      <w:r>
        <w:rPr>
          <w:rStyle w:val="ae"/>
          <w:rtl/>
        </w:rPr>
        <w:t>،</w:t>
      </w:r>
      <w:r w:rsidR="00C56407">
        <w:rPr>
          <w:rStyle w:val="ae"/>
          <w:rtl/>
        </w:rPr>
        <w:t xml:space="preserve"> ولعله رضي الله عنه لم يبلغه الحديث المفسر له أو لم يستحضره أو بلغه من طريق لا يعتمد عليه</w:t>
      </w:r>
      <w:r>
        <w:rPr>
          <w:rStyle w:val="ae"/>
          <w:rtl/>
        </w:rPr>
        <w:t>،</w:t>
      </w:r>
      <w:r w:rsidR="00C56407">
        <w:rPr>
          <w:rStyle w:val="ae"/>
          <w:rtl/>
        </w:rPr>
        <w:t xml:space="preserve"> وقد أخرج النسائي في سننه عن أبي هريرة رضي الله عنه رفعه</w:t>
      </w:r>
      <w:r>
        <w:rPr>
          <w:rStyle w:val="ae"/>
          <w:rtl/>
        </w:rPr>
        <w:t>:</w:t>
      </w:r>
      <w:r w:rsidR="00C56407">
        <w:rPr>
          <w:rStyle w:val="ae"/>
        </w:rPr>
        <w:t xml:space="preserve"> </w:t>
      </w:r>
      <w:r w:rsidR="00C56407">
        <w:rPr>
          <w:rStyle w:val="ae"/>
          <w:rtl/>
        </w:rPr>
        <w:t>إن الله يمهل حتى إذا مضى شطر الليل أمر منادياً أن ينادي ألا من سائل فأعطيه</w:t>
      </w:r>
      <w:r>
        <w:rPr>
          <w:rStyle w:val="ae"/>
          <w:rtl/>
        </w:rPr>
        <w:t>،</w:t>
      </w:r>
      <w:r w:rsidR="00C56407">
        <w:rPr>
          <w:rStyle w:val="ae"/>
          <w:rtl/>
        </w:rPr>
        <w:t xml:space="preserve"> الحديث . فتبين به أن إسناد النزول إليه تعالى إسناد مجازي</w:t>
      </w:r>
      <w:r>
        <w:rPr>
          <w:rStyle w:val="ae"/>
          <w:rtl/>
        </w:rPr>
        <w:t>،</w:t>
      </w:r>
      <w:r w:rsidR="00C56407">
        <w:rPr>
          <w:rStyle w:val="ae"/>
          <w:rtl/>
        </w:rPr>
        <w:t xml:space="preserve"> فالمجاز في الإسناد وليس في الطرف وليس ذلك بغريب</w:t>
      </w:r>
      <w:r>
        <w:rPr>
          <w:rStyle w:val="ae"/>
          <w:rtl/>
        </w:rPr>
        <w:t>،</w:t>
      </w:r>
      <w:r w:rsidR="00C56407">
        <w:rPr>
          <w:rStyle w:val="ae"/>
          <w:rtl/>
        </w:rPr>
        <w:t xml:space="preserve"> ففي القرآن العزيز </w:t>
      </w:r>
      <w:r>
        <w:rPr>
          <w:rStyle w:val="ae"/>
          <w:rtl/>
        </w:rPr>
        <w:t>(</w:t>
      </w:r>
      <w:r w:rsidR="00C56407">
        <w:rPr>
          <w:rStyle w:val="ae"/>
          <w:rtl/>
        </w:rPr>
        <w:t>فإذا قرأناه فاتبع قرآنه</w:t>
      </w:r>
      <w:r>
        <w:rPr>
          <w:rStyle w:val="ae"/>
          <w:rtl/>
        </w:rPr>
        <w:t>)</w:t>
      </w:r>
      <w:r w:rsidR="00C56407">
        <w:rPr>
          <w:rStyle w:val="ae"/>
        </w:rPr>
        <w:t xml:space="preserve"> </w:t>
      </w:r>
      <w:r w:rsidR="00C56407">
        <w:rPr>
          <w:rStyle w:val="ae"/>
          <w:rtl/>
        </w:rPr>
        <w:t>والمعنى إذا قرأه عليك جبريل بأمرنا</w:t>
      </w:r>
      <w:r>
        <w:rPr>
          <w:rStyle w:val="ae"/>
          <w:rtl/>
        </w:rPr>
        <w:t>،</w:t>
      </w:r>
      <w:r w:rsidR="00C56407">
        <w:rPr>
          <w:rStyle w:val="ae"/>
          <w:rtl/>
        </w:rPr>
        <w:t xml:space="preserve"> كما يعلم ذلك من قرأ ما أخرج البخاري عن ابن عباس في بدء الوحي فقد أزيل الإشتباه في الحديث بهذه الرواية كما أزيل الإشتباه في الآية الأخرى</w:t>
      </w:r>
      <w:r>
        <w:rPr>
          <w:rStyle w:val="ae"/>
          <w:rtl/>
        </w:rPr>
        <w:t>،</w:t>
      </w:r>
      <w:r w:rsidR="00C56407">
        <w:rPr>
          <w:rStyle w:val="ae"/>
          <w:rtl/>
        </w:rPr>
        <w:t xml:space="preserve"> وصح النقل عن حبر الأمة ابن عباس أنه فسر بالعلو ولم يفسره بالجلوس</w:t>
      </w:r>
      <w:r>
        <w:rPr>
          <w:rStyle w:val="ae"/>
          <w:rtl/>
        </w:rPr>
        <w:t>،</w:t>
      </w:r>
      <w:r w:rsidR="00C56407">
        <w:rPr>
          <w:rStyle w:val="ae"/>
          <w:rtl/>
        </w:rPr>
        <w:t xml:space="preserve"> وقد علمت ما قاله الإمام الطبري في معنى العلو</w:t>
      </w:r>
      <w:r>
        <w:rPr>
          <w:rStyle w:val="ae"/>
          <w:rtl/>
        </w:rPr>
        <w:t>،</w:t>
      </w:r>
      <w:r w:rsidR="00C56407">
        <w:rPr>
          <w:rStyle w:val="ae"/>
          <w:rtl/>
        </w:rPr>
        <w:t xml:space="preserve"> ونقلنا لك عن الذهبي نفسه ما يفيد إجماع علماء الأمصار أنهم يقولون كلهم بلا كيف</w:t>
      </w:r>
      <w:r>
        <w:rPr>
          <w:rStyle w:val="ae"/>
          <w:rtl/>
        </w:rPr>
        <w:t>،</w:t>
      </w:r>
      <w:r w:rsidR="00C56407">
        <w:rPr>
          <w:rStyle w:val="ae"/>
          <w:rtl/>
        </w:rPr>
        <w:t xml:space="preserve"> وشرحنا معناه بما يزيل عنك الإلتباس إن شاء الله تعالى</w:t>
      </w:r>
      <w:r>
        <w:rPr>
          <w:rStyle w:val="ae"/>
          <w:rtl/>
        </w:rPr>
        <w:t>،</w:t>
      </w:r>
      <w:r w:rsidR="00C56407">
        <w:rPr>
          <w:rFonts w:hint="cs"/>
          <w:bCs/>
          <w:rtl/>
          <w:lang w:bidi="ar-KW"/>
        </w:rPr>
        <w:t xml:space="preserve"> </w:t>
      </w:r>
      <w:r w:rsidR="00C56407">
        <w:rPr>
          <w:rStyle w:val="ae"/>
          <w:rtl/>
        </w:rPr>
        <w:t>وبعد فقد سبقتنا أساطين العلماء رضي الله عنهم فدونوا في المتشابهات الكتب الكثيرة القيمة بين مطول مفيد ومقل مجيد</w:t>
      </w:r>
      <w:r>
        <w:rPr>
          <w:rStyle w:val="ae"/>
          <w:rtl/>
        </w:rPr>
        <w:t>،</w:t>
      </w:r>
      <w:r w:rsidR="00C56407">
        <w:rPr>
          <w:rStyle w:val="ae"/>
          <w:rtl/>
        </w:rPr>
        <w:t xml:space="preserve"> فاملأ قلبك بتنزه الله تعالى عن هذا الظواهر الحسية الجسمية </w:t>
      </w:r>
      <w:r w:rsidR="00C56407">
        <w:rPr>
          <w:rStyle w:val="ae"/>
          <w:rtl/>
        </w:rPr>
        <w:lastRenderedPageBreak/>
        <w:t xml:space="preserve">" أهـ </w:t>
      </w:r>
      <w:r>
        <w:rPr>
          <w:rStyle w:val="ae"/>
          <w:rtl/>
        </w:rPr>
        <w:t>[</w:t>
      </w:r>
      <w:r w:rsidR="00C56407">
        <w:rPr>
          <w:rStyle w:val="ae"/>
          <w:rtl/>
        </w:rPr>
        <w:t>فرقان القرآن بين صفات الخالق وصفات الأكوان ص 72 المطبوع مع الأسماء والصفات للبيهقي</w:t>
      </w:r>
      <w:r>
        <w:rPr>
          <w:rStyle w:val="ae"/>
          <w:rtl/>
        </w:rPr>
        <w:t>]</w:t>
      </w:r>
      <w:r>
        <w:rPr>
          <w:rStyle w:val="ae"/>
          <w:rtl/>
          <w:lang w:bidi="ar-KW"/>
        </w:rPr>
        <w:t>،</w:t>
      </w:r>
    </w:p>
    <w:p w14:paraId="69F75E04" w14:textId="77777777" w:rsidR="00C56407" w:rsidRDefault="00C56407" w:rsidP="00C44FF7">
      <w:pPr>
        <w:jc w:val="center"/>
        <w:rPr>
          <w:b/>
          <w:rtl/>
        </w:rPr>
      </w:pPr>
      <w:r>
        <w:rPr>
          <w:rFonts w:hint="cs"/>
          <w:rtl/>
        </w:rPr>
        <w:t>***</w:t>
      </w:r>
    </w:p>
    <w:p w14:paraId="51DE9E03" w14:textId="2DF11BDC" w:rsidR="00C56407" w:rsidRDefault="006E69F0" w:rsidP="00C44FF7">
      <w:pPr>
        <w:rPr>
          <w:b/>
        </w:rPr>
      </w:pPr>
      <w:r>
        <w:rPr>
          <w:rFonts w:hint="cs"/>
          <w:rtl/>
        </w:rPr>
        <w:t>(</w:t>
      </w:r>
      <w:r w:rsidR="00C56407">
        <w:rPr>
          <w:rFonts w:hint="cs"/>
          <w:bCs/>
          <w:rtl/>
        </w:rPr>
        <w:t>14</w:t>
      </w:r>
      <w:r>
        <w:rPr>
          <w:rFonts w:hint="cs"/>
          <w:bCs/>
          <w:rtl/>
        </w:rPr>
        <w:t>)</w:t>
      </w:r>
      <w:r w:rsidR="00C56407">
        <w:rPr>
          <w:rFonts w:hint="cs"/>
          <w:bCs/>
          <w:rtl/>
        </w:rPr>
        <w:t xml:space="preserve"> دور العقل في رد المتشابهات إلى المحكمات</w:t>
      </w:r>
      <w:r>
        <w:rPr>
          <w:rFonts w:hint="cs"/>
          <w:rtl/>
        </w:rPr>
        <w:t>:</w:t>
      </w:r>
      <w:r w:rsidR="00C56407">
        <w:rPr>
          <w:rFonts w:hint="cs"/>
          <w:rtl/>
        </w:rPr>
        <w:t xml:space="preserve"> </w:t>
      </w:r>
      <w:r>
        <w:rPr>
          <w:rFonts w:hint="cs"/>
          <w:rtl/>
          <w:lang w:bidi="ar-KW"/>
        </w:rPr>
        <w:t>(</w:t>
      </w:r>
      <w:r w:rsidR="00C56407">
        <w:rPr>
          <w:rFonts w:hint="cs"/>
          <w:rtl/>
          <w:lang w:bidi="ar-KW"/>
        </w:rPr>
        <w:t>أ</w:t>
      </w:r>
      <w:r>
        <w:rPr>
          <w:rFonts w:hint="cs"/>
          <w:rtl/>
          <w:lang w:bidi="ar-KW"/>
        </w:rPr>
        <w:t>)</w:t>
      </w:r>
      <w:r w:rsidR="00C56407">
        <w:rPr>
          <w:rFonts w:hint="cs"/>
          <w:rtl/>
          <w:lang w:bidi="ar-KW"/>
        </w:rPr>
        <w:t xml:space="preserve"> من الآيات المتشابهة ما يوحي نسبتها إلى الله تعالى بالجوارح والأعضاء</w:t>
      </w:r>
      <w:r>
        <w:rPr>
          <w:rFonts w:hint="cs"/>
          <w:rtl/>
          <w:lang w:bidi="ar-KW"/>
        </w:rPr>
        <w:t>،</w:t>
      </w:r>
      <w:r w:rsidR="00C56407">
        <w:rPr>
          <w:rFonts w:hint="cs"/>
          <w:rtl/>
          <w:lang w:bidi="ar-KW"/>
        </w:rPr>
        <w:t xml:space="preserve"> كالوجه واليد والعين</w:t>
      </w:r>
      <w:r>
        <w:rPr>
          <w:rFonts w:hint="cs"/>
          <w:rtl/>
          <w:lang w:bidi="ar-KW"/>
        </w:rPr>
        <w:t>،</w:t>
      </w:r>
      <w:r w:rsidR="00C56407">
        <w:rPr>
          <w:rFonts w:hint="cs"/>
          <w:rtl/>
          <w:lang w:bidi="ar-KW"/>
        </w:rPr>
        <w:t xml:space="preserve"> ومنها ما يوحي ما يوحي بالجلوس والاستقرار كالاستواء</w:t>
      </w:r>
      <w:r>
        <w:rPr>
          <w:rFonts w:hint="cs"/>
          <w:rtl/>
          <w:lang w:bidi="ar-KW"/>
        </w:rPr>
        <w:t>،</w:t>
      </w:r>
      <w:r w:rsidR="00C56407">
        <w:rPr>
          <w:rFonts w:hint="cs"/>
          <w:rtl/>
          <w:lang w:bidi="ar-KW"/>
        </w:rPr>
        <w:t xml:space="preserve"> ومنها ما يوحي بالحركة والانتقال كالنزول والمجيء</w:t>
      </w:r>
      <w:r>
        <w:rPr>
          <w:rFonts w:hint="cs"/>
          <w:rtl/>
          <w:lang w:bidi="ar-KW"/>
        </w:rPr>
        <w:t>،</w:t>
      </w:r>
      <w:r w:rsidR="00C56407">
        <w:rPr>
          <w:rFonts w:hint="cs"/>
          <w:rtl/>
          <w:lang w:bidi="ar-KW"/>
        </w:rPr>
        <w:t xml:space="preserve"> ومنها ما يوحي بالانفعال كالغضب والفرح والسرور والضحك</w:t>
      </w:r>
      <w:r>
        <w:rPr>
          <w:rFonts w:hint="cs"/>
          <w:rtl/>
          <w:lang w:bidi="ar-KW"/>
        </w:rPr>
        <w:t>، (</w:t>
      </w:r>
      <w:r w:rsidR="00C56407">
        <w:rPr>
          <w:rFonts w:hint="cs"/>
          <w:rtl/>
          <w:lang w:bidi="ar-KW"/>
        </w:rPr>
        <w:t>ب</w:t>
      </w:r>
      <w:r>
        <w:rPr>
          <w:rFonts w:hint="cs"/>
          <w:rtl/>
          <w:lang w:bidi="ar-KW"/>
        </w:rPr>
        <w:t>)</w:t>
      </w:r>
      <w:r w:rsidR="00C56407">
        <w:rPr>
          <w:rFonts w:hint="cs"/>
          <w:rtl/>
          <w:lang w:bidi="ar-KW"/>
        </w:rPr>
        <w:t xml:space="preserve"> </w:t>
      </w:r>
      <w:r w:rsidR="00C56407">
        <w:rPr>
          <w:rFonts w:hint="cs"/>
          <w:rtl/>
        </w:rPr>
        <w:t>وهذه في حقيقة الأمر أخبار تتضمن عند اثباتها لله تعالى</w:t>
      </w:r>
      <w:r>
        <w:rPr>
          <w:rFonts w:hint="cs"/>
          <w:rtl/>
        </w:rPr>
        <w:t xml:space="preserve"> </w:t>
      </w:r>
      <w:r w:rsidR="00C56407">
        <w:rPr>
          <w:rFonts w:hint="cs"/>
          <w:rtl/>
        </w:rPr>
        <w:t>كمالاً من جهة وتتضمن نقصاً من جهة أخرى</w:t>
      </w:r>
      <w:r>
        <w:rPr>
          <w:rFonts w:hint="cs"/>
          <w:rtl/>
        </w:rPr>
        <w:t>،</w:t>
      </w:r>
      <w:r w:rsidR="00C56407">
        <w:rPr>
          <w:rFonts w:hint="cs"/>
          <w:rtl/>
        </w:rPr>
        <w:t xml:space="preserve"> وهذه نثبتها على الوجه الذي يحمل المتشابه على المحكم</w:t>
      </w:r>
      <w:r>
        <w:rPr>
          <w:rFonts w:hint="cs"/>
          <w:rtl/>
        </w:rPr>
        <w:t>،</w:t>
      </w:r>
      <w:r w:rsidR="00C56407">
        <w:rPr>
          <w:rFonts w:hint="cs"/>
          <w:rtl/>
        </w:rPr>
        <w:t xml:space="preserve"> وعلى الوجه الذي يدل على الكمال</w:t>
      </w:r>
      <w:r>
        <w:rPr>
          <w:rFonts w:hint="cs"/>
          <w:rtl/>
        </w:rPr>
        <w:t>،</w:t>
      </w:r>
      <w:r w:rsidR="00C56407">
        <w:rPr>
          <w:rFonts w:hint="cs"/>
          <w:rtl/>
        </w:rPr>
        <w:t xml:space="preserve"> مع تنزيه الله تعالى عن أوجه النقص فيها</w:t>
      </w:r>
      <w:r>
        <w:rPr>
          <w:rFonts w:hint="cs"/>
          <w:rtl/>
        </w:rPr>
        <w:t>،</w:t>
      </w:r>
      <w:r w:rsidR="00C56407">
        <w:rPr>
          <w:rFonts w:hint="cs"/>
          <w:rtl/>
        </w:rPr>
        <w:t xml:space="preserve"> مع الاحتراس عن نفي ما أثبته الله تعالى</w:t>
      </w:r>
      <w:r>
        <w:rPr>
          <w:rFonts w:hint="cs"/>
          <w:rtl/>
        </w:rPr>
        <w:t>،</w:t>
      </w:r>
      <w:r w:rsidR="00C56407">
        <w:rPr>
          <w:rFonts w:hint="cs"/>
          <w:rtl/>
        </w:rPr>
        <w:t xml:space="preserve"> ومثال ذلك </w:t>
      </w:r>
      <w:r>
        <w:rPr>
          <w:rFonts w:hint="cs"/>
          <w:rtl/>
        </w:rPr>
        <w:t>(</w:t>
      </w:r>
      <w:r w:rsidR="00C56407">
        <w:rPr>
          <w:rFonts w:hint="cs"/>
          <w:rtl/>
        </w:rPr>
        <w:t>الوجه</w:t>
      </w:r>
      <w:r>
        <w:rPr>
          <w:rFonts w:hint="cs"/>
          <w:rtl/>
        </w:rPr>
        <w:t>)</w:t>
      </w:r>
      <w:r w:rsidR="00C56407">
        <w:rPr>
          <w:rFonts w:hint="cs"/>
          <w:rtl/>
        </w:rPr>
        <w:t xml:space="preserve"> فإنه إثبات لصفة خبرية </w:t>
      </w:r>
      <w:r>
        <w:rPr>
          <w:rFonts w:hint="cs"/>
          <w:rtl/>
        </w:rPr>
        <w:t>(</w:t>
      </w:r>
      <w:r w:rsidR="00C56407">
        <w:rPr>
          <w:rFonts w:hint="cs"/>
          <w:rtl/>
        </w:rPr>
        <w:t>جاء بها الخبر</w:t>
      </w:r>
      <w:r>
        <w:rPr>
          <w:rFonts w:hint="cs"/>
          <w:rtl/>
        </w:rPr>
        <w:t>)</w:t>
      </w:r>
      <w:r w:rsidR="00C56407">
        <w:rPr>
          <w:rFonts w:hint="cs"/>
          <w:rtl/>
        </w:rPr>
        <w:t xml:space="preserve"> ولكن اثباتها على ظاهرها قد يوحي بالجارحة والجزء من الله</w:t>
      </w:r>
      <w:r>
        <w:rPr>
          <w:rFonts w:hint="cs"/>
          <w:rtl/>
        </w:rPr>
        <w:t>،</w:t>
      </w:r>
      <w:r w:rsidR="00C56407">
        <w:rPr>
          <w:rFonts w:hint="cs"/>
          <w:rtl/>
        </w:rPr>
        <w:t xml:space="preserve"> وهذا محال لأنّ الله تعالى أحد لا جزء له</w:t>
      </w:r>
      <w:r>
        <w:rPr>
          <w:rFonts w:hint="cs"/>
          <w:rtl/>
        </w:rPr>
        <w:t>،</w:t>
      </w:r>
      <w:r w:rsidR="00C56407">
        <w:rPr>
          <w:rFonts w:hint="cs"/>
          <w:rtl/>
        </w:rPr>
        <w:t xml:space="preserve"> غني لا جارحة له</w:t>
      </w:r>
      <w:r>
        <w:rPr>
          <w:rFonts w:hint="cs"/>
          <w:rtl/>
        </w:rPr>
        <w:t>،</w:t>
      </w:r>
      <w:r w:rsidR="00C56407">
        <w:rPr>
          <w:rFonts w:hint="cs"/>
          <w:rtl/>
        </w:rPr>
        <w:t xml:space="preserve"> قهار لا حد له</w:t>
      </w:r>
      <w:r>
        <w:rPr>
          <w:rFonts w:hint="cs"/>
          <w:rtl/>
        </w:rPr>
        <w:t>،</w:t>
      </w:r>
      <w:r w:rsidR="00C56407">
        <w:rPr>
          <w:rFonts w:hint="cs"/>
          <w:rtl/>
        </w:rPr>
        <w:t xml:space="preserve"> متعال على النهاية فلا نهاية له</w:t>
      </w:r>
      <w:r>
        <w:rPr>
          <w:rFonts w:hint="cs"/>
          <w:rtl/>
        </w:rPr>
        <w:t>،</w:t>
      </w:r>
      <w:r w:rsidR="00C56407">
        <w:rPr>
          <w:rFonts w:hint="cs"/>
          <w:rtl/>
        </w:rPr>
        <w:t xml:space="preserve"> فينبغي أنّ نسلك في ذلك طرق الراسخين في العلم</w:t>
      </w:r>
      <w:r>
        <w:rPr>
          <w:rFonts w:hint="cs"/>
          <w:rtl/>
        </w:rPr>
        <w:t>،</w:t>
      </w:r>
      <w:r w:rsidR="00C56407">
        <w:rPr>
          <w:rFonts w:hint="cs"/>
          <w:rtl/>
        </w:rPr>
        <w:t xml:space="preserve"> </w:t>
      </w:r>
      <w:r w:rsidR="00C56407">
        <w:rPr>
          <w:rFonts w:hint="cs"/>
          <w:bCs/>
          <w:rtl/>
        </w:rPr>
        <w:t>وهي أحدى ثلاث طرق</w:t>
      </w:r>
      <w:r w:rsidR="00C56407">
        <w:rPr>
          <w:rFonts w:hint="cs"/>
          <w:rtl/>
        </w:rPr>
        <w:t xml:space="preserve"> لا رابع لها</w:t>
      </w:r>
      <w:r>
        <w:rPr>
          <w:rFonts w:hint="cs"/>
          <w:rtl/>
        </w:rPr>
        <w:t>،</w:t>
      </w:r>
      <w:r w:rsidR="00C56407">
        <w:rPr>
          <w:rFonts w:hint="cs"/>
          <w:rtl/>
        </w:rPr>
        <w:t xml:space="preserve"> </w:t>
      </w:r>
      <w:r>
        <w:rPr>
          <w:rFonts w:hint="cs"/>
          <w:rtl/>
        </w:rPr>
        <w:t>(</w:t>
      </w:r>
      <w:r w:rsidR="00C56407">
        <w:rPr>
          <w:rFonts w:hint="cs"/>
          <w:rtl/>
        </w:rPr>
        <w:t>ت</w:t>
      </w:r>
      <w:r>
        <w:rPr>
          <w:rFonts w:hint="cs"/>
          <w:rtl/>
        </w:rPr>
        <w:t>)</w:t>
      </w:r>
      <w:r w:rsidR="00C56407">
        <w:rPr>
          <w:rFonts w:hint="cs"/>
          <w:rtl/>
        </w:rPr>
        <w:t xml:space="preserve"> </w:t>
      </w:r>
      <w:r w:rsidR="00C56407">
        <w:rPr>
          <w:rFonts w:hint="cs"/>
          <w:bCs/>
          <w:rtl/>
        </w:rPr>
        <w:t>طرق الراسخين في العلم</w:t>
      </w:r>
      <w:r>
        <w:rPr>
          <w:rFonts w:hint="cs"/>
          <w:bCs/>
          <w:rtl/>
        </w:rPr>
        <w:t>،</w:t>
      </w:r>
      <w:r w:rsidR="00C56407">
        <w:rPr>
          <w:rFonts w:hint="cs"/>
          <w:bCs/>
          <w:rtl/>
        </w:rPr>
        <w:t xml:space="preserve"> فيما يتعلق بالصفات الخبرية ثلاث طرق لا رابع لها</w:t>
      </w:r>
      <w:r>
        <w:rPr>
          <w:rFonts w:hint="cs"/>
          <w:bCs/>
          <w:rtl/>
        </w:rPr>
        <w:t>،</w:t>
      </w:r>
      <w:r w:rsidR="00C56407">
        <w:rPr>
          <w:rFonts w:hint="cs"/>
          <w:rtl/>
        </w:rPr>
        <w:t xml:space="preserve"> </w:t>
      </w:r>
      <w:r>
        <w:rPr>
          <w:rFonts w:hint="cs"/>
          <w:rtl/>
        </w:rPr>
        <w:t>(</w:t>
      </w:r>
      <w:r w:rsidR="00C56407">
        <w:rPr>
          <w:rFonts w:hint="cs"/>
          <w:rtl/>
        </w:rPr>
        <w:t>الطريق الأول</w:t>
      </w:r>
      <w:r>
        <w:rPr>
          <w:rFonts w:hint="cs"/>
          <w:rtl/>
        </w:rPr>
        <w:t>)</w:t>
      </w:r>
      <w:r w:rsidR="00C56407">
        <w:rPr>
          <w:rFonts w:hint="cs"/>
          <w:rtl/>
        </w:rPr>
        <w:t xml:space="preserve"> اثبات الوجه على سبيل الصفة لا سبيل الجزء والجارحة</w:t>
      </w:r>
      <w:r>
        <w:rPr>
          <w:rFonts w:hint="cs"/>
          <w:rtl/>
        </w:rPr>
        <w:t>،</w:t>
      </w:r>
      <w:r w:rsidR="00C56407">
        <w:rPr>
          <w:rFonts w:hint="cs"/>
          <w:rtl/>
        </w:rPr>
        <w:t xml:space="preserve"> </w:t>
      </w:r>
      <w:r>
        <w:rPr>
          <w:rFonts w:hint="cs"/>
          <w:rtl/>
        </w:rPr>
        <w:t>(</w:t>
      </w:r>
      <w:r w:rsidR="00C56407">
        <w:rPr>
          <w:rFonts w:hint="cs"/>
          <w:rtl/>
        </w:rPr>
        <w:t>والطريق الثاني</w:t>
      </w:r>
      <w:r>
        <w:rPr>
          <w:rFonts w:hint="cs"/>
          <w:rtl/>
        </w:rPr>
        <w:t xml:space="preserve">) </w:t>
      </w:r>
      <w:r w:rsidR="00C56407">
        <w:rPr>
          <w:rFonts w:hint="cs"/>
          <w:rtl/>
        </w:rPr>
        <w:t>حمل الآية على المجاز المراد من الوجه وهو الذات</w:t>
      </w:r>
      <w:r>
        <w:rPr>
          <w:rFonts w:hint="cs"/>
          <w:rtl/>
        </w:rPr>
        <w:t>،</w:t>
      </w:r>
      <w:r w:rsidR="00C56407">
        <w:rPr>
          <w:rFonts w:hint="cs"/>
          <w:rtl/>
        </w:rPr>
        <w:t xml:space="preserve"> </w:t>
      </w:r>
      <w:r>
        <w:rPr>
          <w:rFonts w:hint="cs"/>
          <w:rtl/>
        </w:rPr>
        <w:t>(</w:t>
      </w:r>
      <w:r w:rsidR="00C56407">
        <w:rPr>
          <w:rFonts w:hint="cs"/>
          <w:rtl/>
        </w:rPr>
        <w:t>والطريق الثالث</w:t>
      </w:r>
      <w:r>
        <w:rPr>
          <w:rFonts w:hint="cs"/>
          <w:rtl/>
        </w:rPr>
        <w:t xml:space="preserve">) </w:t>
      </w:r>
      <w:r w:rsidR="00C56407">
        <w:rPr>
          <w:rFonts w:hint="cs"/>
          <w:rtl/>
        </w:rPr>
        <w:t xml:space="preserve">تفويض علمها إلى الله مع المنع من تفسيرها على ظاهرها </w:t>
      </w:r>
      <w:r>
        <w:rPr>
          <w:rFonts w:hint="cs"/>
          <w:rtl/>
        </w:rPr>
        <w:t>(</w:t>
      </w:r>
      <w:r w:rsidR="00C56407">
        <w:rPr>
          <w:rFonts w:hint="cs"/>
          <w:rtl/>
        </w:rPr>
        <w:t>الذي هو الجزء من الذات</w:t>
      </w:r>
      <w:r>
        <w:rPr>
          <w:rFonts w:hint="cs"/>
          <w:rtl/>
        </w:rPr>
        <w:t>)</w:t>
      </w:r>
      <w:r w:rsidR="00C56407">
        <w:rPr>
          <w:rFonts w:hint="cs"/>
          <w:rtl/>
        </w:rPr>
        <w:t xml:space="preserve"> مع تنزيه الله تعالى عن النقص</w:t>
      </w:r>
      <w:r>
        <w:rPr>
          <w:rFonts w:hint="cs"/>
          <w:rtl/>
        </w:rPr>
        <w:t>،</w:t>
      </w:r>
      <w:r w:rsidR="00C56407">
        <w:rPr>
          <w:rFonts w:hint="cs"/>
          <w:rtl/>
        </w:rPr>
        <w:t xml:space="preserve"> </w:t>
      </w:r>
      <w:r>
        <w:rPr>
          <w:rFonts w:hint="cs"/>
          <w:rtl/>
        </w:rPr>
        <w:t>(</w:t>
      </w:r>
      <w:r w:rsidR="00C56407">
        <w:rPr>
          <w:rFonts w:hint="cs"/>
          <w:rtl/>
        </w:rPr>
        <w:t>ث</w:t>
      </w:r>
      <w:r>
        <w:rPr>
          <w:rFonts w:hint="cs"/>
          <w:rtl/>
        </w:rPr>
        <w:t>)</w:t>
      </w:r>
      <w:r w:rsidR="00C56407">
        <w:rPr>
          <w:rFonts w:hint="cs"/>
          <w:rtl/>
        </w:rPr>
        <w:t xml:space="preserve"> مع الحذر - كل الحذر - من اثبات الوجه على أنه جزء من الذات</w:t>
      </w:r>
      <w:r>
        <w:rPr>
          <w:rFonts w:hint="cs"/>
          <w:rtl/>
        </w:rPr>
        <w:t>،</w:t>
      </w:r>
      <w:r w:rsidR="00C56407">
        <w:rPr>
          <w:rFonts w:hint="cs"/>
          <w:rtl/>
        </w:rPr>
        <w:t xml:space="preserve"> فهذا تشبيه</w:t>
      </w:r>
      <w:r>
        <w:rPr>
          <w:rFonts w:hint="cs"/>
          <w:rtl/>
        </w:rPr>
        <w:t>،</w:t>
      </w:r>
      <w:r w:rsidR="00C56407">
        <w:rPr>
          <w:rFonts w:hint="cs"/>
          <w:rtl/>
        </w:rPr>
        <w:t xml:space="preserve"> وخروج عن إطار أهل السنّة إلى المشبهة</w:t>
      </w:r>
      <w:r>
        <w:rPr>
          <w:rFonts w:hint="cs"/>
          <w:rtl/>
        </w:rPr>
        <w:t>،</w:t>
      </w:r>
      <w:r w:rsidR="00C56407">
        <w:rPr>
          <w:rFonts w:hint="cs"/>
          <w:rtl/>
        </w:rPr>
        <w:t xml:space="preserve"> لما فيه من محاذير اثبات للحد والنهاية</w:t>
      </w:r>
      <w:r>
        <w:rPr>
          <w:rFonts w:hint="cs"/>
          <w:rtl/>
        </w:rPr>
        <w:t>،</w:t>
      </w:r>
      <w:r w:rsidR="00C56407">
        <w:rPr>
          <w:rFonts w:hint="cs"/>
          <w:rtl/>
        </w:rPr>
        <w:t xml:space="preserve"> واثبات للجزء والبعض والجارحة</w:t>
      </w:r>
      <w:r>
        <w:rPr>
          <w:rFonts w:hint="cs"/>
          <w:rtl/>
        </w:rPr>
        <w:t>،</w:t>
      </w:r>
      <w:r w:rsidR="00C56407">
        <w:rPr>
          <w:rFonts w:hint="cs"/>
          <w:rtl/>
        </w:rPr>
        <w:t xml:space="preserve"> والله تعالى أحد صمد منزه عن الجزء والجارحة ومنزه عن الحد والنهاية</w:t>
      </w:r>
      <w:r>
        <w:rPr>
          <w:rFonts w:hint="cs"/>
          <w:rtl/>
        </w:rPr>
        <w:t>، (</w:t>
      </w:r>
      <w:r w:rsidR="00C56407">
        <w:rPr>
          <w:rFonts w:hint="cs"/>
          <w:rtl/>
        </w:rPr>
        <w:t>ج</w:t>
      </w:r>
      <w:r>
        <w:rPr>
          <w:rFonts w:hint="cs"/>
          <w:rtl/>
        </w:rPr>
        <w:t>)</w:t>
      </w:r>
      <w:r w:rsidR="00C56407">
        <w:rPr>
          <w:rFonts w:hint="cs"/>
          <w:rtl/>
        </w:rPr>
        <w:t xml:space="preserve"> ومثال الصفات الخبرية أيضا </w:t>
      </w:r>
      <w:r>
        <w:rPr>
          <w:rFonts w:hint="cs"/>
          <w:rtl/>
        </w:rPr>
        <w:t>(</w:t>
      </w:r>
      <w:r w:rsidR="00C56407">
        <w:rPr>
          <w:rFonts w:hint="cs"/>
          <w:rtl/>
        </w:rPr>
        <w:t>الاستواء</w:t>
      </w:r>
      <w:r>
        <w:rPr>
          <w:rFonts w:hint="cs"/>
          <w:rtl/>
        </w:rPr>
        <w:t>)</w:t>
      </w:r>
      <w:r w:rsidR="00C56407">
        <w:rPr>
          <w:rFonts w:hint="cs"/>
          <w:rtl/>
        </w:rPr>
        <w:t xml:space="preserve"> فإنه إثبات لصفة خبرية </w:t>
      </w:r>
      <w:r>
        <w:rPr>
          <w:rFonts w:hint="cs"/>
          <w:rtl/>
        </w:rPr>
        <w:t>(</w:t>
      </w:r>
      <w:r w:rsidR="00C56407">
        <w:rPr>
          <w:rFonts w:hint="cs"/>
          <w:rtl/>
        </w:rPr>
        <w:t>جاء بها الخبر</w:t>
      </w:r>
      <w:r>
        <w:rPr>
          <w:rFonts w:hint="cs"/>
          <w:rtl/>
        </w:rPr>
        <w:t>)</w:t>
      </w:r>
      <w:r w:rsidR="00C56407">
        <w:rPr>
          <w:rFonts w:hint="cs"/>
          <w:rtl/>
        </w:rPr>
        <w:t xml:space="preserve"> ولكن اثباتها على ظاهرها قد يوحي بالحد والنهاية لذات الله</w:t>
      </w:r>
      <w:r>
        <w:rPr>
          <w:rFonts w:hint="cs"/>
          <w:rtl/>
        </w:rPr>
        <w:t>،</w:t>
      </w:r>
      <w:r w:rsidR="00C56407">
        <w:rPr>
          <w:rFonts w:hint="cs"/>
          <w:rtl/>
        </w:rPr>
        <w:t xml:space="preserve"> وهذا وصف لذات الله تعالى بالنقص</w:t>
      </w:r>
      <w:r>
        <w:rPr>
          <w:rFonts w:hint="cs"/>
          <w:rtl/>
        </w:rPr>
        <w:t>،</w:t>
      </w:r>
      <w:r w:rsidR="00C56407">
        <w:rPr>
          <w:rFonts w:hint="cs"/>
          <w:rtl/>
        </w:rPr>
        <w:t xml:space="preserve"> لأنّ الحد يعني النهاية والله تعالى منزه عن النهاية لأنها سمة المخلوق المحدود</w:t>
      </w:r>
      <w:r>
        <w:rPr>
          <w:rFonts w:hint="cs"/>
          <w:rtl/>
        </w:rPr>
        <w:t>،</w:t>
      </w:r>
      <w:r w:rsidR="00C56407">
        <w:rPr>
          <w:rFonts w:hint="cs"/>
          <w:rtl/>
        </w:rPr>
        <w:t xml:space="preserve"> وكذلك فإنّ عقيدة المسلمين أنّ الله تعالى أكبر من كل شيء</w:t>
      </w:r>
      <w:r>
        <w:rPr>
          <w:rFonts w:hint="cs"/>
          <w:rtl/>
        </w:rPr>
        <w:t>،</w:t>
      </w:r>
      <w:r w:rsidR="00C56407">
        <w:rPr>
          <w:rFonts w:hint="cs"/>
          <w:rtl/>
        </w:rPr>
        <w:t xml:space="preserve"> وهو أكبر من الحدود</w:t>
      </w:r>
      <w:r>
        <w:rPr>
          <w:rFonts w:hint="cs"/>
          <w:rtl/>
        </w:rPr>
        <w:t>،</w:t>
      </w:r>
      <w:r w:rsidR="00C56407">
        <w:rPr>
          <w:rFonts w:hint="cs"/>
          <w:rtl/>
        </w:rPr>
        <w:t xml:space="preserve"> وكل محدود فإنه يجوز أن يكون ما هو أكبر منه</w:t>
      </w:r>
      <w:r>
        <w:rPr>
          <w:rFonts w:hint="cs"/>
          <w:rtl/>
        </w:rPr>
        <w:t>،</w:t>
      </w:r>
      <w:r w:rsidR="00C56407">
        <w:rPr>
          <w:rFonts w:hint="cs"/>
          <w:rtl/>
        </w:rPr>
        <w:t xml:space="preserve"> والله أكبر من كل تصور فوجب أن يكون منزها عن الحدود</w:t>
      </w:r>
      <w:r>
        <w:rPr>
          <w:rFonts w:hint="cs"/>
          <w:rtl/>
        </w:rPr>
        <w:t>،</w:t>
      </w:r>
      <w:r w:rsidR="00C56407">
        <w:rPr>
          <w:rFonts w:hint="cs"/>
          <w:rtl/>
        </w:rPr>
        <w:t xml:space="preserve"> كما أنّه الواحد القهار الذي قهر الحدود</w:t>
      </w:r>
      <w:r>
        <w:rPr>
          <w:rFonts w:hint="cs"/>
          <w:rtl/>
        </w:rPr>
        <w:t>،</w:t>
      </w:r>
      <w:r w:rsidR="00C56407">
        <w:rPr>
          <w:rFonts w:hint="cs"/>
          <w:rtl/>
        </w:rPr>
        <w:t xml:space="preserve"> وهو الكبير المتعال الذي تعالى عن النهايات</w:t>
      </w:r>
      <w:r>
        <w:rPr>
          <w:rFonts w:hint="cs"/>
          <w:rtl/>
        </w:rPr>
        <w:t>،</w:t>
      </w:r>
      <w:r w:rsidR="00C56407">
        <w:rPr>
          <w:rFonts w:hint="cs"/>
          <w:rtl/>
        </w:rPr>
        <w:t xml:space="preserve"> فإثبات الاستواء على معناه الظاهر </w:t>
      </w:r>
      <w:r>
        <w:rPr>
          <w:rFonts w:hint="cs"/>
          <w:rtl/>
        </w:rPr>
        <w:t>(</w:t>
      </w:r>
      <w:r w:rsidR="00C56407">
        <w:rPr>
          <w:rFonts w:hint="cs"/>
          <w:rtl/>
        </w:rPr>
        <w:t>الجلوس</w:t>
      </w:r>
      <w:r>
        <w:rPr>
          <w:rFonts w:hint="cs"/>
          <w:rtl/>
        </w:rPr>
        <w:t>)،</w:t>
      </w:r>
      <w:r w:rsidR="00C56407">
        <w:rPr>
          <w:rFonts w:hint="cs"/>
          <w:rtl/>
        </w:rPr>
        <w:t xml:space="preserve"> قد يوحي بالمقابلة أو المحايثة </w:t>
      </w:r>
      <w:r w:rsidR="00C56407">
        <w:rPr>
          <w:rFonts w:hint="cs"/>
          <w:rtl/>
        </w:rPr>
        <w:lastRenderedPageBreak/>
        <w:t>بين الخالق والمخلوق وبين الرب والعرش المربوب</w:t>
      </w:r>
      <w:r>
        <w:rPr>
          <w:rFonts w:hint="cs"/>
          <w:rtl/>
        </w:rPr>
        <w:t>،</w:t>
      </w:r>
      <w:r w:rsidR="00C56407">
        <w:rPr>
          <w:rFonts w:hint="cs"/>
          <w:rtl/>
        </w:rPr>
        <w:t xml:space="preserve"> وهذا محال لأنّ الله تعالى قهار لا حد له</w:t>
      </w:r>
      <w:r>
        <w:rPr>
          <w:rFonts w:hint="cs"/>
          <w:rtl/>
        </w:rPr>
        <w:t>،</w:t>
      </w:r>
      <w:r w:rsidR="00C56407">
        <w:rPr>
          <w:rFonts w:hint="cs"/>
          <w:rtl/>
        </w:rPr>
        <w:t xml:space="preserve"> متعال على النهاية فلا نهاية له</w:t>
      </w:r>
      <w:r>
        <w:rPr>
          <w:rFonts w:hint="cs"/>
          <w:rtl/>
        </w:rPr>
        <w:t>،</w:t>
      </w:r>
      <w:r w:rsidR="00C56407">
        <w:rPr>
          <w:rFonts w:hint="cs"/>
          <w:rtl/>
        </w:rPr>
        <w:t xml:space="preserve"> فينبغي أنّ نسلك في ذلك طرق الراسخين في العلم</w:t>
      </w:r>
      <w:r>
        <w:rPr>
          <w:rFonts w:hint="cs"/>
          <w:rtl/>
        </w:rPr>
        <w:t>،</w:t>
      </w:r>
      <w:r w:rsidR="00C56407">
        <w:rPr>
          <w:rFonts w:hint="cs"/>
          <w:rtl/>
        </w:rPr>
        <w:t xml:space="preserve"> وهي أحدى ثلاث طرق لا رابع لها</w:t>
      </w:r>
      <w:r>
        <w:rPr>
          <w:rFonts w:hint="cs"/>
          <w:rtl/>
        </w:rPr>
        <w:t>،</w:t>
      </w:r>
      <w:r w:rsidR="00C56407">
        <w:rPr>
          <w:rFonts w:hint="cs"/>
          <w:rtl/>
        </w:rPr>
        <w:t xml:space="preserve"> إما اثبات الاستواء على سبيل الصفة لا سبيل الجلوس والاستقرار</w:t>
      </w:r>
      <w:r>
        <w:rPr>
          <w:rFonts w:hint="cs"/>
          <w:rtl/>
        </w:rPr>
        <w:t>،</w:t>
      </w:r>
      <w:r w:rsidR="00C56407">
        <w:rPr>
          <w:rFonts w:hint="cs"/>
          <w:rtl/>
        </w:rPr>
        <w:t xml:space="preserve"> وإما حمل الآية على المجاز المراد من الاستواء وهو علو الهيمنة والربوبية والتدبير</w:t>
      </w:r>
      <w:r>
        <w:rPr>
          <w:rFonts w:hint="cs"/>
          <w:rtl/>
        </w:rPr>
        <w:t>،</w:t>
      </w:r>
      <w:r w:rsidR="00C56407">
        <w:rPr>
          <w:rFonts w:hint="cs"/>
          <w:rtl/>
        </w:rPr>
        <w:t xml:space="preserve"> وإما تفويض علمه إلى الله</w:t>
      </w:r>
      <w:r>
        <w:rPr>
          <w:rFonts w:hint="cs"/>
          <w:rtl/>
        </w:rPr>
        <w:t>،</w:t>
      </w:r>
      <w:r w:rsidR="00C56407">
        <w:rPr>
          <w:rFonts w:hint="cs"/>
          <w:rtl/>
        </w:rPr>
        <w:t xml:space="preserve"> </w:t>
      </w:r>
      <w:r>
        <w:rPr>
          <w:rFonts w:hint="cs"/>
          <w:rtl/>
        </w:rPr>
        <w:t>(</w:t>
      </w:r>
      <w:r w:rsidR="00C56407">
        <w:rPr>
          <w:rFonts w:hint="cs"/>
          <w:rtl/>
        </w:rPr>
        <w:t>استواء على مراد الله ومراد رسول الله</w:t>
      </w:r>
      <w:r>
        <w:rPr>
          <w:rFonts w:hint="cs"/>
          <w:rtl/>
        </w:rPr>
        <w:t>)</w:t>
      </w:r>
      <w:r w:rsidR="00C56407">
        <w:rPr>
          <w:rFonts w:hint="cs"/>
          <w:rtl/>
        </w:rPr>
        <w:t xml:space="preserve"> مع المنع من تفسيره على ظاهره </w:t>
      </w:r>
      <w:r>
        <w:rPr>
          <w:rFonts w:hint="cs"/>
          <w:rtl/>
        </w:rPr>
        <w:t>(</w:t>
      </w:r>
      <w:r w:rsidR="00C56407">
        <w:rPr>
          <w:rFonts w:hint="cs"/>
          <w:rtl/>
        </w:rPr>
        <w:t>الذي هو الاستقرار والجلوس على العرش</w:t>
      </w:r>
      <w:r>
        <w:rPr>
          <w:rFonts w:hint="cs"/>
          <w:rtl/>
        </w:rPr>
        <w:t>)</w:t>
      </w:r>
      <w:r w:rsidR="00C56407">
        <w:rPr>
          <w:rFonts w:hint="cs"/>
          <w:rtl/>
        </w:rPr>
        <w:t xml:space="preserve"> مع تنزيه الله تعالى عن النقص المتمثل في الحد والنهاية والتكييف كجلوس الملك على كرسي عرشه</w:t>
      </w:r>
      <w:r>
        <w:rPr>
          <w:rFonts w:hint="cs"/>
          <w:rtl/>
        </w:rPr>
        <w:t>،</w:t>
      </w:r>
      <w:r w:rsidR="00C56407">
        <w:rPr>
          <w:rFonts w:hint="cs"/>
          <w:rtl/>
        </w:rPr>
        <w:t xml:space="preserve"> مع الحذر من اثبات الاستواء على أته الجلوس</w:t>
      </w:r>
      <w:r>
        <w:rPr>
          <w:rFonts w:hint="cs"/>
          <w:rtl/>
        </w:rPr>
        <w:t>،</w:t>
      </w:r>
      <w:r w:rsidR="00C56407">
        <w:rPr>
          <w:rFonts w:hint="cs"/>
          <w:rtl/>
        </w:rPr>
        <w:t xml:space="preserve"> فهذا تشبيه</w:t>
      </w:r>
      <w:r>
        <w:rPr>
          <w:rFonts w:hint="cs"/>
          <w:rtl/>
        </w:rPr>
        <w:t>،</w:t>
      </w:r>
      <w:r w:rsidR="00C56407">
        <w:rPr>
          <w:rFonts w:hint="cs"/>
          <w:rtl/>
        </w:rPr>
        <w:t xml:space="preserve"> وخروج عن إطار أهل السنّة إلى المشبهة</w:t>
      </w:r>
      <w:r>
        <w:rPr>
          <w:rFonts w:hint="cs"/>
          <w:rtl/>
        </w:rPr>
        <w:t>،</w:t>
      </w:r>
      <w:r w:rsidR="00C56407">
        <w:rPr>
          <w:rFonts w:hint="cs"/>
          <w:rtl/>
        </w:rPr>
        <w:t xml:space="preserve"> ومع الحذر من نفي </w:t>
      </w:r>
      <w:r>
        <w:rPr>
          <w:rFonts w:hint="cs"/>
          <w:rtl/>
        </w:rPr>
        <w:t>(</w:t>
      </w:r>
      <w:r w:rsidR="00C56407">
        <w:rPr>
          <w:rFonts w:hint="cs"/>
          <w:rtl/>
        </w:rPr>
        <w:t>الاستواء</w:t>
      </w:r>
      <w:r>
        <w:rPr>
          <w:rFonts w:hint="cs"/>
          <w:rtl/>
        </w:rPr>
        <w:t>)</w:t>
      </w:r>
      <w:r w:rsidR="00C56407">
        <w:rPr>
          <w:rFonts w:hint="cs"/>
          <w:rtl/>
        </w:rPr>
        <w:t xml:space="preserve"> كأن يقول</w:t>
      </w:r>
      <w:r>
        <w:rPr>
          <w:rFonts w:hint="cs"/>
          <w:rtl/>
        </w:rPr>
        <w:t>:</w:t>
      </w:r>
      <w:r w:rsidR="00C56407">
        <w:rPr>
          <w:rFonts w:hint="cs"/>
          <w:rtl/>
        </w:rPr>
        <w:t xml:space="preserve"> ليس للرحمن صفة الاستواء على العرش</w:t>
      </w:r>
      <w:r>
        <w:rPr>
          <w:rFonts w:hint="cs"/>
          <w:rtl/>
        </w:rPr>
        <w:t>،</w:t>
      </w:r>
      <w:r w:rsidR="00C56407">
        <w:rPr>
          <w:rFonts w:hint="cs"/>
          <w:rtl/>
        </w:rPr>
        <w:t xml:space="preserve"> فهذا تعطيل وخروج عن إطار أهل السنّة إلى الاعتزال</w:t>
      </w:r>
      <w:r>
        <w:rPr>
          <w:rFonts w:hint="cs"/>
          <w:rtl/>
        </w:rPr>
        <w:t>،</w:t>
      </w:r>
      <w:r w:rsidR="00C56407">
        <w:rPr>
          <w:rFonts w:hint="cs"/>
          <w:rtl/>
        </w:rPr>
        <w:t xml:space="preserve"> </w:t>
      </w:r>
      <w:r>
        <w:rPr>
          <w:rFonts w:hint="cs"/>
          <w:bCs/>
          <w:rtl/>
          <w:lang w:bidi="ar-KW"/>
        </w:rPr>
        <w:t>(</w:t>
      </w:r>
      <w:r w:rsidR="00C56407">
        <w:rPr>
          <w:rFonts w:hint="cs"/>
          <w:bCs/>
          <w:rtl/>
          <w:lang w:bidi="ar-KW"/>
        </w:rPr>
        <w:t>ح</w:t>
      </w:r>
      <w:r>
        <w:rPr>
          <w:rFonts w:hint="cs"/>
          <w:bCs/>
          <w:rtl/>
          <w:lang w:bidi="ar-KW"/>
        </w:rPr>
        <w:t>)</w:t>
      </w:r>
      <w:r w:rsidR="00C56407">
        <w:rPr>
          <w:rFonts w:hint="cs"/>
          <w:bCs/>
          <w:rtl/>
          <w:lang w:bidi="ar-KW"/>
        </w:rPr>
        <w:t xml:space="preserve"> طرق علماء أهل السنّة والجماعة في اثبات الصفات الخبرية</w:t>
      </w:r>
      <w:r>
        <w:rPr>
          <w:rFonts w:hint="cs"/>
          <w:bCs/>
          <w:rtl/>
          <w:lang w:bidi="ar-KW"/>
        </w:rPr>
        <w:t>:</w:t>
      </w:r>
      <w:r w:rsidR="00C56407">
        <w:rPr>
          <w:rFonts w:hint="cs"/>
          <w:bCs/>
          <w:rtl/>
          <w:lang w:bidi="ar-KW"/>
        </w:rPr>
        <w:t xml:space="preserve"> </w:t>
      </w:r>
      <w:r w:rsidR="00C56407">
        <w:rPr>
          <w:rFonts w:hint="cs"/>
          <w:rtl/>
        </w:rPr>
        <w:t>الصفات الثبوتية الخبرية والتي في اثباتها على ظواهرها محاذير عظيمة</w:t>
      </w:r>
      <w:r>
        <w:rPr>
          <w:rFonts w:hint="cs"/>
          <w:rtl/>
        </w:rPr>
        <w:t>،</w:t>
      </w:r>
      <w:r w:rsidR="00C56407">
        <w:rPr>
          <w:rFonts w:hint="cs"/>
          <w:rtl/>
        </w:rPr>
        <w:t xml:space="preserve"> وتحتاج إلى الرسوخ في العلم</w:t>
      </w:r>
      <w:r>
        <w:rPr>
          <w:rFonts w:hint="cs"/>
          <w:rtl/>
        </w:rPr>
        <w:t>،</w:t>
      </w:r>
      <w:r w:rsidR="00C56407">
        <w:rPr>
          <w:rFonts w:hint="cs"/>
          <w:rtl/>
        </w:rPr>
        <w:t xml:space="preserve"> والفقه في الدين عند الحديث عنها</w:t>
      </w:r>
      <w:r>
        <w:rPr>
          <w:rFonts w:hint="cs"/>
          <w:bCs/>
          <w:rtl/>
        </w:rPr>
        <w:t xml:space="preserve">: </w:t>
      </w:r>
      <w:r w:rsidR="00C56407">
        <w:rPr>
          <w:rFonts w:hint="cs"/>
          <w:rtl/>
        </w:rPr>
        <w:t>وتتناول ثلاثة أقسام عريضة</w:t>
      </w:r>
      <w:r>
        <w:rPr>
          <w:rFonts w:hint="cs"/>
          <w:rtl/>
        </w:rPr>
        <w:t>،</w:t>
      </w:r>
      <w:r w:rsidR="00C56407">
        <w:rPr>
          <w:rFonts w:hint="cs"/>
          <w:rtl/>
        </w:rPr>
        <w:t xml:space="preserve"> القسم الأول</w:t>
      </w:r>
      <w:r>
        <w:rPr>
          <w:rFonts w:hint="cs"/>
          <w:rtl/>
        </w:rPr>
        <w:t>:</w:t>
      </w:r>
      <w:r w:rsidR="00C56407">
        <w:rPr>
          <w:rFonts w:hint="cs"/>
          <w:rtl/>
        </w:rPr>
        <w:t xml:space="preserve"> ما يوحي بالجارحة والتجزؤ والتبعض في ذات الله</w:t>
      </w:r>
      <w:r>
        <w:rPr>
          <w:rFonts w:hint="cs"/>
          <w:rtl/>
        </w:rPr>
        <w:t>،</w:t>
      </w:r>
      <w:r w:rsidR="00C56407">
        <w:rPr>
          <w:rFonts w:hint="cs"/>
          <w:rtl/>
        </w:rPr>
        <w:t xml:space="preserve"> وأظهرها الوجه واليد والعين</w:t>
      </w:r>
      <w:r>
        <w:rPr>
          <w:rFonts w:hint="cs"/>
          <w:rtl/>
        </w:rPr>
        <w:t>،</w:t>
      </w:r>
      <w:r w:rsidR="00C56407">
        <w:rPr>
          <w:rFonts w:hint="cs"/>
          <w:rtl/>
        </w:rPr>
        <w:t xml:space="preserve"> والقسم الثاني</w:t>
      </w:r>
      <w:r>
        <w:rPr>
          <w:rFonts w:hint="cs"/>
          <w:rtl/>
        </w:rPr>
        <w:t>:</w:t>
      </w:r>
      <w:r w:rsidR="00C56407">
        <w:rPr>
          <w:rFonts w:hint="cs"/>
          <w:rtl/>
        </w:rPr>
        <w:t xml:space="preserve"> وهو ما يوحي بالتغير والحدوث والحد والنهاية وأظهرها الاستواء والنزول والمجيء</w:t>
      </w:r>
      <w:r>
        <w:rPr>
          <w:rFonts w:hint="cs"/>
          <w:rtl/>
        </w:rPr>
        <w:t>،</w:t>
      </w:r>
      <w:r w:rsidR="00C56407">
        <w:rPr>
          <w:rFonts w:hint="cs"/>
          <w:rtl/>
        </w:rPr>
        <w:t xml:space="preserve"> والقسم الثالث وهو ما يوحي بالكيفيات الحسية والتغير والانفعال كالغضب والرضا والفرح والضحك والسرور</w:t>
      </w:r>
      <w:r>
        <w:rPr>
          <w:rFonts w:hint="cs"/>
          <w:rtl/>
        </w:rPr>
        <w:t>،</w:t>
      </w:r>
      <w:r w:rsidR="00C56407">
        <w:rPr>
          <w:rFonts w:hint="cs"/>
          <w:rtl/>
        </w:rPr>
        <w:t xml:space="preserve"> ومجمل مسالك أهل السنة والجماعة في تفسيرها واعتقاد ما تحملها من معان وحاصله</w:t>
      </w:r>
      <w:r>
        <w:rPr>
          <w:rFonts w:hint="cs"/>
          <w:rtl/>
        </w:rPr>
        <w:t>:</w:t>
      </w:r>
      <w:r w:rsidR="00C56407">
        <w:rPr>
          <w:rFonts w:hint="cs"/>
          <w:rtl/>
        </w:rPr>
        <w:t xml:space="preserve"> أنّ هناك ثلاث مسالك معتمدة عند أهل السنة والجماعة</w:t>
      </w:r>
      <w:r>
        <w:rPr>
          <w:rFonts w:hint="cs"/>
          <w:rtl/>
        </w:rPr>
        <w:t>،</w:t>
      </w:r>
      <w:r w:rsidR="00C56407">
        <w:rPr>
          <w:rFonts w:hint="cs"/>
          <w:rtl/>
        </w:rPr>
        <w:t xml:space="preserve"> وما عداها ميل نحو الاعتزال أو الحشو</w:t>
      </w:r>
      <w:r>
        <w:rPr>
          <w:rFonts w:hint="cs"/>
          <w:rtl/>
        </w:rPr>
        <w:t>،</w:t>
      </w:r>
      <w:r w:rsidR="00C56407">
        <w:rPr>
          <w:rFonts w:hint="cs"/>
          <w:rtl/>
        </w:rPr>
        <w:t xml:space="preserve"> و المسلك </w:t>
      </w:r>
      <w:r>
        <w:rPr>
          <w:rFonts w:hint="cs"/>
          <w:bCs/>
          <w:rtl/>
        </w:rPr>
        <w:t>(</w:t>
      </w:r>
      <w:r w:rsidR="00C56407">
        <w:rPr>
          <w:rFonts w:hint="cs"/>
          <w:bCs/>
          <w:rtl/>
        </w:rPr>
        <w:t>الاول</w:t>
      </w:r>
      <w:r>
        <w:rPr>
          <w:rFonts w:hint="cs"/>
          <w:bCs/>
          <w:rtl/>
        </w:rPr>
        <w:t>)</w:t>
      </w:r>
      <w:r>
        <w:rPr>
          <w:rFonts w:hint="cs"/>
          <w:rtl/>
        </w:rPr>
        <w:t>:</w:t>
      </w:r>
      <w:r w:rsidR="00C56407">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Pr>
          <w:rFonts w:hint="cs"/>
          <w:rtl/>
        </w:rPr>
        <w:t>،</w:t>
      </w:r>
      <w:r w:rsidR="00C56407">
        <w:rPr>
          <w:rFonts w:hint="cs"/>
          <w:rtl/>
        </w:rPr>
        <w:t xml:space="preserve"> وامراره على مراد الله تعالى ومراد رسوله صلى الله عليه وسلم</w:t>
      </w:r>
      <w:r>
        <w:rPr>
          <w:rFonts w:hint="cs"/>
          <w:rtl/>
        </w:rPr>
        <w:t>،</w:t>
      </w:r>
      <w:r w:rsidR="00C56407">
        <w:rPr>
          <w:rFonts w:hint="cs"/>
          <w:rtl/>
        </w:rPr>
        <w:t xml:space="preserve"> و المسلك </w:t>
      </w:r>
      <w:r>
        <w:rPr>
          <w:rFonts w:hint="cs"/>
          <w:bCs/>
          <w:rtl/>
        </w:rPr>
        <w:t>(</w:t>
      </w:r>
      <w:r w:rsidR="00C56407">
        <w:rPr>
          <w:rFonts w:hint="cs"/>
          <w:bCs/>
          <w:rtl/>
        </w:rPr>
        <w:t>الثاني</w:t>
      </w:r>
      <w:r>
        <w:rPr>
          <w:rFonts w:hint="cs"/>
          <w:bCs/>
          <w:rtl/>
        </w:rPr>
        <w:t>)</w:t>
      </w:r>
      <w:r>
        <w:rPr>
          <w:rFonts w:hint="cs"/>
          <w:rtl/>
        </w:rPr>
        <w:t>:</w:t>
      </w:r>
      <w:r w:rsidR="00C56407">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Pr>
          <w:rFonts w:hint="cs"/>
          <w:rtl/>
        </w:rPr>
        <w:t>،</w:t>
      </w:r>
      <w:r w:rsidR="00C56407">
        <w:rPr>
          <w:rFonts w:hint="cs"/>
          <w:rtl/>
        </w:rPr>
        <w:t xml:space="preserve"> ومثال ذلك اثبات الوجه على أنّه صفة منزهة عن الجارحة والحد والصورة</w:t>
      </w:r>
      <w:r>
        <w:rPr>
          <w:rFonts w:hint="cs"/>
          <w:rtl/>
        </w:rPr>
        <w:t>،</w:t>
      </w:r>
      <w:r w:rsidR="00C56407">
        <w:rPr>
          <w:rFonts w:hint="cs"/>
          <w:rtl/>
        </w:rPr>
        <w:t xml:space="preserve"> واثبات الاستواء صفة لله تعالى منزها عن الجلوس والتحيز والحد والجهة الحسية</w:t>
      </w:r>
      <w:r>
        <w:rPr>
          <w:rFonts w:hint="cs"/>
          <w:rtl/>
        </w:rPr>
        <w:t>،</w:t>
      </w:r>
      <w:r w:rsidR="00C56407">
        <w:rPr>
          <w:rFonts w:hint="cs"/>
          <w:rtl/>
        </w:rPr>
        <w:t xml:space="preserve"> واثبات الضحك والغضب صفات لله تعالى منزهة عن التغير والحدوث والانفعالات الحسية</w:t>
      </w:r>
      <w:r>
        <w:rPr>
          <w:rFonts w:hint="cs"/>
          <w:rtl/>
        </w:rPr>
        <w:t>،</w:t>
      </w:r>
      <w:r w:rsidR="00C56407">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C56407">
        <w:rPr>
          <w:rFonts w:hint="cs"/>
          <w:rtl/>
        </w:rPr>
        <w:t xml:space="preserve"> وأن إتيانه ليس بإتيان من مكان إلى مكان</w:t>
      </w:r>
      <w:r>
        <w:rPr>
          <w:rFonts w:hint="cs"/>
          <w:rtl/>
        </w:rPr>
        <w:t>،</w:t>
      </w:r>
      <w:r w:rsidR="00C56407">
        <w:rPr>
          <w:rFonts w:hint="cs"/>
          <w:rtl/>
        </w:rPr>
        <w:t xml:space="preserve"> وأن مجيئه ليس بحركة</w:t>
      </w:r>
      <w:r>
        <w:rPr>
          <w:rFonts w:hint="cs"/>
          <w:rtl/>
        </w:rPr>
        <w:t>،</w:t>
      </w:r>
      <w:r w:rsidR="00C56407">
        <w:rPr>
          <w:rFonts w:hint="cs"/>
          <w:rtl/>
        </w:rPr>
        <w:t xml:space="preserve"> وأن نزوله ليس بنقلة</w:t>
      </w:r>
      <w:r>
        <w:rPr>
          <w:rFonts w:hint="cs"/>
          <w:rtl/>
        </w:rPr>
        <w:t>،</w:t>
      </w:r>
      <w:r w:rsidR="00C56407">
        <w:rPr>
          <w:rFonts w:hint="cs"/>
          <w:rtl/>
        </w:rPr>
        <w:t xml:space="preserve"> وأن نفسه ليس بجسم </w:t>
      </w:r>
      <w:r w:rsidR="00C56407">
        <w:rPr>
          <w:rFonts w:hint="cs"/>
          <w:rtl/>
        </w:rPr>
        <w:lastRenderedPageBreak/>
        <w:t>وأن وجهه ليس بصورة</w:t>
      </w:r>
      <w:r>
        <w:rPr>
          <w:rFonts w:hint="cs"/>
          <w:rtl/>
        </w:rPr>
        <w:t>،</w:t>
      </w:r>
      <w:r w:rsidR="00C56407">
        <w:rPr>
          <w:rFonts w:hint="cs"/>
          <w:rtl/>
        </w:rPr>
        <w:t xml:space="preserve"> وأن يده ليست بجارحة</w:t>
      </w:r>
      <w:r>
        <w:rPr>
          <w:rFonts w:hint="cs"/>
          <w:rtl/>
        </w:rPr>
        <w:t>،</w:t>
      </w:r>
      <w:r w:rsidR="00C56407">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C56407">
        <w:rPr>
          <w:rFonts w:hint="cs"/>
          <w:rtl/>
        </w:rPr>
        <w:t xml:space="preserve"> </w:t>
      </w:r>
      <w:r>
        <w:rPr>
          <w:rFonts w:hint="cs"/>
          <w:rtl/>
        </w:rPr>
        <w:t>{</w:t>
      </w:r>
      <w:r w:rsidR="00C56407">
        <w:rPr>
          <w:rFonts w:hint="cs"/>
          <w:rtl/>
        </w:rPr>
        <w:t>ليس كمثله شيء</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ولم يكن له كفوا أحد</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هل تعلم له سميا</w:t>
      </w:r>
      <w:r>
        <w:rPr>
          <w:rFonts w:hint="cs"/>
          <w:rtl/>
        </w:rPr>
        <w:t>}،</w:t>
      </w:r>
      <w:r w:rsidR="00C56407">
        <w:rPr>
          <w:rFonts w:hint="cs"/>
          <w:rtl/>
        </w:rPr>
        <w:t xml:space="preserve"> والمسلك </w:t>
      </w:r>
      <w:r>
        <w:rPr>
          <w:rFonts w:hint="cs"/>
          <w:bCs/>
          <w:rtl/>
        </w:rPr>
        <w:t>(</w:t>
      </w:r>
      <w:r w:rsidR="00C56407">
        <w:rPr>
          <w:rFonts w:hint="cs"/>
          <w:bCs/>
          <w:rtl/>
        </w:rPr>
        <w:t>الثالث</w:t>
      </w:r>
      <w:r>
        <w:rPr>
          <w:rFonts w:hint="cs"/>
          <w:bCs/>
          <w:rtl/>
        </w:rPr>
        <w:t>)</w:t>
      </w:r>
      <w:r>
        <w:rPr>
          <w:rFonts w:hint="cs"/>
          <w:rtl/>
        </w:rPr>
        <w:t>:</w:t>
      </w:r>
      <w:r w:rsidR="00C56407">
        <w:rPr>
          <w:rFonts w:hint="cs"/>
          <w:rtl/>
        </w:rPr>
        <w:t xml:space="preserve"> حملها على مجاز اللغة وحمل متشابهها على محكمها</w:t>
      </w:r>
      <w:r>
        <w:rPr>
          <w:rFonts w:hint="cs"/>
          <w:rtl/>
        </w:rPr>
        <w:t>،</w:t>
      </w:r>
      <w:r w:rsidR="00C56407">
        <w:rPr>
          <w:rFonts w:hint="cs"/>
          <w:rtl/>
        </w:rPr>
        <w:t xml:space="preserve"> ومثاله حمل الوجه على الذات</w:t>
      </w:r>
      <w:r>
        <w:rPr>
          <w:rFonts w:hint="cs"/>
          <w:rtl/>
        </w:rPr>
        <w:t>،</w:t>
      </w:r>
      <w:r w:rsidR="00C56407">
        <w:rPr>
          <w:rFonts w:hint="cs"/>
          <w:rtl/>
        </w:rPr>
        <w:t xml:space="preserve"> وحمل اليد على مقتضي الآية</w:t>
      </w:r>
      <w:r>
        <w:rPr>
          <w:rFonts w:hint="cs"/>
          <w:rtl/>
        </w:rPr>
        <w:t>،</w:t>
      </w:r>
      <w:r w:rsidR="00C56407">
        <w:rPr>
          <w:rFonts w:hint="cs"/>
          <w:rtl/>
        </w:rPr>
        <w:t xml:space="preserve"> ففي قوله تعالى</w:t>
      </w:r>
      <w:r>
        <w:rPr>
          <w:rFonts w:hint="cs"/>
          <w:rtl/>
        </w:rPr>
        <w:t>:</w:t>
      </w:r>
      <w:r w:rsidR="00C56407">
        <w:rPr>
          <w:rFonts w:hint="cs"/>
          <w:rtl/>
        </w:rPr>
        <w:t xml:space="preserve"> </w:t>
      </w:r>
      <w:r>
        <w:rPr>
          <w:rFonts w:hint="cs"/>
          <w:rtl/>
        </w:rPr>
        <w:t>{</w:t>
      </w:r>
      <w:r w:rsidR="00C56407">
        <w:rPr>
          <w:rFonts w:hint="cs"/>
          <w:rtl/>
        </w:rPr>
        <w:t>بل يداه مبسوطتان</w:t>
      </w:r>
      <w:r>
        <w:rPr>
          <w:rFonts w:hint="cs"/>
          <w:rtl/>
        </w:rPr>
        <w:t>}</w:t>
      </w:r>
      <w:r w:rsidR="00C56407">
        <w:rPr>
          <w:rFonts w:hint="cs"/>
          <w:rtl/>
        </w:rPr>
        <w:t xml:space="preserve"> تحمل على الكرم والجود والعطاء</w:t>
      </w:r>
      <w:r>
        <w:rPr>
          <w:rFonts w:hint="cs"/>
          <w:rtl/>
        </w:rPr>
        <w:t>،</w:t>
      </w:r>
      <w:r w:rsidR="00C56407">
        <w:rPr>
          <w:rFonts w:hint="cs"/>
          <w:rtl/>
        </w:rPr>
        <w:t xml:space="preserve"> وفي قوله تعالى</w:t>
      </w:r>
      <w:r>
        <w:rPr>
          <w:rFonts w:hint="cs"/>
          <w:rtl/>
        </w:rPr>
        <w:t>:</w:t>
      </w:r>
      <w:r w:rsidR="00C56407">
        <w:rPr>
          <w:rFonts w:hint="cs"/>
          <w:rtl/>
        </w:rPr>
        <w:t xml:space="preserve"> </w:t>
      </w:r>
      <w:r>
        <w:rPr>
          <w:rFonts w:hint="cs"/>
          <w:rtl/>
        </w:rPr>
        <w:t>{</w:t>
      </w:r>
      <w:r w:rsidR="00C56407">
        <w:rPr>
          <w:rFonts w:hint="cs"/>
          <w:rtl/>
        </w:rPr>
        <w:t>لما خلقت بيدي</w:t>
      </w:r>
      <w:r>
        <w:rPr>
          <w:rFonts w:hint="cs"/>
          <w:rtl/>
        </w:rPr>
        <w:t>}</w:t>
      </w:r>
      <w:r w:rsidR="00C56407">
        <w:rPr>
          <w:rFonts w:hint="cs"/>
          <w:rtl/>
        </w:rPr>
        <w:t xml:space="preserve"> بمزيد الإنعام والتفضل وزيادة التكريم لا اكثر بقرائن قوله تعالى</w:t>
      </w:r>
      <w:r>
        <w:rPr>
          <w:rFonts w:hint="cs"/>
          <w:rtl/>
        </w:rPr>
        <w:t>:</w:t>
      </w:r>
      <w:r w:rsidR="00C56407">
        <w:rPr>
          <w:rFonts w:hint="cs"/>
          <w:rtl/>
        </w:rPr>
        <w:t xml:space="preserve"> </w:t>
      </w:r>
      <w:r>
        <w:rPr>
          <w:rFonts w:hint="cs"/>
          <w:rtl/>
        </w:rPr>
        <w:t>{</w:t>
      </w:r>
      <w:r w:rsidR="00C56407">
        <w:rPr>
          <w:rFonts w:hint="cs"/>
          <w:rtl/>
        </w:rPr>
        <w:t>مما خلقت أيدينا أنعاما</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والسماء بنيناها بأيد</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إنّ مثل عيسى عند الله كمثل آدم خلقه من تراب ثم قال له كن فيكون</w:t>
      </w:r>
      <w:r>
        <w:rPr>
          <w:rFonts w:hint="cs"/>
          <w:rtl/>
        </w:rPr>
        <w:t>}،</w:t>
      </w:r>
      <w:r w:rsidR="00C56407">
        <w:rPr>
          <w:rFonts w:hint="cs"/>
          <w:rtl/>
        </w:rPr>
        <w:t xml:space="preserve"> وهكذا</w:t>
      </w:r>
      <w:r>
        <w:rPr>
          <w:rFonts w:hint="cs"/>
          <w:rtl/>
        </w:rPr>
        <w:t>،</w:t>
      </w:r>
      <w:r w:rsidR="00C56407">
        <w:rPr>
          <w:rFonts w:hint="cs"/>
          <w:rtl/>
        </w:rPr>
        <w:t xml:space="preserve"> وقد تقدم بيان ذلك</w:t>
      </w:r>
      <w:r>
        <w:rPr>
          <w:rFonts w:hint="cs"/>
          <w:rtl/>
        </w:rPr>
        <w:t>،</w:t>
      </w:r>
      <w:r w:rsidR="00C56407">
        <w:rPr>
          <w:rFonts w:hint="cs"/>
          <w:rtl/>
        </w:rPr>
        <w:t xml:space="preserve"> وحمل الضحك في حديث (</w:t>
      </w:r>
      <w:r>
        <w:rPr>
          <w:rFonts w:hint="cs"/>
          <w:rtl/>
        </w:rPr>
        <w:t>(</w:t>
      </w:r>
      <w:r w:rsidR="00C56407">
        <w:rPr>
          <w:rFonts w:hint="cs"/>
          <w:rtl/>
        </w:rPr>
        <w:t>يضحك ربنا</w:t>
      </w:r>
      <w:r>
        <w:rPr>
          <w:rFonts w:hint="cs"/>
          <w:rtl/>
        </w:rPr>
        <w:t>)</w:t>
      </w:r>
      <w:r w:rsidR="00C56407">
        <w:rPr>
          <w:rFonts w:hint="cs"/>
          <w:rtl/>
        </w:rPr>
        <w:t>) إلى علامة الرضا وإرادة الثواب</w:t>
      </w:r>
      <w:r>
        <w:rPr>
          <w:rFonts w:hint="cs"/>
          <w:rtl/>
        </w:rPr>
        <w:t>،</w:t>
      </w:r>
      <w:r w:rsidR="00C56407">
        <w:rPr>
          <w:rFonts w:hint="cs"/>
          <w:rtl/>
        </w:rPr>
        <w:t xml:space="preserve"> وهكذا على ما تحمله اللغة من مجاز وبلاغة</w:t>
      </w:r>
      <w:r>
        <w:rPr>
          <w:rFonts w:hint="cs"/>
          <w:rtl/>
        </w:rPr>
        <w:t>،</w:t>
      </w:r>
      <w:r w:rsidR="00C56407">
        <w:rPr>
          <w:rFonts w:hint="cs"/>
          <w:rtl/>
        </w:rPr>
        <w:t xml:space="preserve"> </w:t>
      </w:r>
      <w:r w:rsidR="00C56407">
        <w:rPr>
          <w:rFonts w:hint="cs"/>
          <w:bCs/>
          <w:rtl/>
        </w:rPr>
        <w:t>وما سوى ذلك فهو ميل إلى الاعتزال</w:t>
      </w:r>
      <w:r w:rsidR="00C56407">
        <w:rPr>
          <w:rFonts w:hint="cs"/>
          <w:rtl/>
        </w:rPr>
        <w:t xml:space="preserve"> مثاله نفي الصفة</w:t>
      </w:r>
      <w:r>
        <w:rPr>
          <w:rFonts w:hint="cs"/>
          <w:rtl/>
        </w:rPr>
        <w:t>،</w:t>
      </w:r>
      <w:r w:rsidR="00C56407">
        <w:rPr>
          <w:rFonts w:hint="cs"/>
          <w:rtl/>
        </w:rPr>
        <w:t xml:space="preserve"> كأن يقول </w:t>
      </w:r>
      <w:r>
        <w:rPr>
          <w:rFonts w:hint="cs"/>
          <w:rtl/>
        </w:rPr>
        <w:t>(</w:t>
      </w:r>
      <w:r w:rsidR="00C56407">
        <w:rPr>
          <w:rFonts w:hint="cs"/>
          <w:rtl/>
        </w:rPr>
        <w:t>ليس لله استواء</w:t>
      </w:r>
      <w:r>
        <w:rPr>
          <w:rFonts w:hint="cs"/>
          <w:rtl/>
        </w:rPr>
        <w:t>)</w:t>
      </w:r>
      <w:r w:rsidR="00C56407">
        <w:rPr>
          <w:rFonts w:hint="cs"/>
          <w:rtl/>
        </w:rPr>
        <w:t xml:space="preserve"> أو يقول </w:t>
      </w:r>
      <w:r>
        <w:rPr>
          <w:rFonts w:hint="cs"/>
          <w:rtl/>
        </w:rPr>
        <w:t>(</w:t>
      </w:r>
      <w:r w:rsidR="00C56407">
        <w:rPr>
          <w:rFonts w:hint="cs"/>
          <w:rtl/>
        </w:rPr>
        <w:t>ليس لله وجه</w:t>
      </w:r>
      <w:r>
        <w:rPr>
          <w:rFonts w:hint="cs"/>
          <w:rtl/>
        </w:rPr>
        <w:t>)،</w:t>
      </w:r>
      <w:r w:rsidR="00C56407">
        <w:rPr>
          <w:rFonts w:hint="cs"/>
          <w:rtl/>
        </w:rPr>
        <w:t xml:space="preserve"> </w:t>
      </w:r>
      <w:r w:rsidR="00C56407">
        <w:rPr>
          <w:rFonts w:hint="cs"/>
          <w:bCs/>
          <w:rtl/>
        </w:rPr>
        <w:t>وفي المقابل ميل إلى الحشو والتشبيه</w:t>
      </w:r>
      <w:r>
        <w:rPr>
          <w:rFonts w:hint="cs"/>
          <w:rtl/>
        </w:rPr>
        <w:t>،</w:t>
      </w:r>
      <w:r w:rsidR="00C56407">
        <w:rPr>
          <w:rFonts w:hint="cs"/>
          <w:rtl/>
        </w:rPr>
        <w:t xml:space="preserve"> ومثاله حمل تلك المتشابهات في الصفات على ظواهرها مع القول بأنها باقية على حقيقتها</w:t>
      </w:r>
      <w:r>
        <w:rPr>
          <w:rFonts w:hint="cs"/>
          <w:rtl/>
        </w:rPr>
        <w:t>،</w:t>
      </w:r>
      <w:r w:rsidR="00C56407">
        <w:rPr>
          <w:rFonts w:hint="cs"/>
          <w:rtl/>
        </w:rPr>
        <w:t xml:space="preserve"> فيقولون الوجه جزء من الذات</w:t>
      </w:r>
      <w:r>
        <w:rPr>
          <w:rFonts w:hint="cs"/>
          <w:rtl/>
        </w:rPr>
        <w:t>،</w:t>
      </w:r>
      <w:r w:rsidR="00C56407">
        <w:rPr>
          <w:rFonts w:hint="cs"/>
          <w:rtl/>
        </w:rPr>
        <w:t xml:space="preserve"> والاستواء صفة فعلية للذات على العرش</w:t>
      </w:r>
      <w:r>
        <w:rPr>
          <w:rFonts w:hint="cs"/>
          <w:rtl/>
        </w:rPr>
        <w:t>،</w:t>
      </w:r>
      <w:r w:rsidR="00C56407">
        <w:rPr>
          <w:rFonts w:hint="cs"/>
          <w:rtl/>
        </w:rPr>
        <w:t xml:space="preserve"> والضحك تغير في الذات</w:t>
      </w:r>
      <w:r>
        <w:rPr>
          <w:rFonts w:hint="cs"/>
          <w:rtl/>
        </w:rPr>
        <w:t xml:space="preserve">، </w:t>
      </w:r>
      <w:r>
        <w:rPr>
          <w:rFonts w:hint="cs"/>
          <w:bCs/>
          <w:rtl/>
          <w:lang w:bidi="ar-KW"/>
        </w:rPr>
        <w:t>(</w:t>
      </w:r>
      <w:r w:rsidR="00C56407">
        <w:rPr>
          <w:rFonts w:hint="cs"/>
          <w:bCs/>
          <w:rtl/>
          <w:lang w:bidi="ar-KW"/>
        </w:rPr>
        <w:t>د</w:t>
      </w:r>
      <w:r>
        <w:rPr>
          <w:rFonts w:hint="cs"/>
          <w:bCs/>
          <w:rtl/>
          <w:lang w:bidi="ar-KW"/>
        </w:rPr>
        <w:t>)</w:t>
      </w:r>
      <w:r w:rsidR="00C56407">
        <w:rPr>
          <w:rFonts w:hint="cs"/>
          <w:bCs/>
          <w:rtl/>
          <w:lang w:bidi="ar-KW"/>
        </w:rPr>
        <w:t xml:space="preserve"> آراء أهل السنّة والجماعة في المتشابهات كما ذكرنا ثلاثة</w:t>
      </w:r>
      <w:r>
        <w:rPr>
          <w:rFonts w:hint="cs"/>
          <w:bCs/>
          <w:rtl/>
          <w:lang w:bidi="ar-KW"/>
        </w:rPr>
        <w:t>،</w:t>
      </w:r>
      <w:r w:rsidR="00C56407">
        <w:rPr>
          <w:rFonts w:hint="cs"/>
          <w:bCs/>
          <w:rtl/>
          <w:lang w:bidi="ar-KW"/>
        </w:rPr>
        <w:t xml:space="preserve"> </w:t>
      </w:r>
      <w:r w:rsidR="00C56407">
        <w:rPr>
          <w:rFonts w:hint="cs"/>
          <w:rtl/>
        </w:rPr>
        <w:t>والفرق بين هذه الآراء</w:t>
      </w:r>
      <w:r>
        <w:rPr>
          <w:rFonts w:hint="cs"/>
          <w:rtl/>
        </w:rPr>
        <w:t>:</w:t>
      </w:r>
      <w:r w:rsidR="00C56407">
        <w:rPr>
          <w:rFonts w:hint="cs"/>
          <w:rtl/>
        </w:rPr>
        <w:t xml:space="preserve"> أن الرأي الاول - مذهب السلف -</w:t>
      </w:r>
      <w:r>
        <w:rPr>
          <w:rFonts w:hint="cs"/>
          <w:rtl/>
        </w:rPr>
        <w:t xml:space="preserve"> </w:t>
      </w:r>
      <w:r w:rsidR="00C56407">
        <w:rPr>
          <w:rFonts w:hint="cs"/>
          <w:rtl/>
        </w:rPr>
        <w:t>يعامل الآيات والأحاديث على أنها من المتشابه فلا يجزم بانه صفات أو أخبار</w:t>
      </w:r>
      <w:r>
        <w:rPr>
          <w:rFonts w:hint="cs"/>
          <w:rtl/>
        </w:rPr>
        <w:t>،</w:t>
      </w:r>
      <w:r w:rsidR="00C56407">
        <w:rPr>
          <w:rFonts w:hint="cs"/>
          <w:rtl/>
        </w:rPr>
        <w:t xml:space="preserve"> فلا يفسر ولا يخوض ويرويها كما جاءت على مراد الله ومراد رسوله</w:t>
      </w:r>
      <w:r>
        <w:rPr>
          <w:rFonts w:hint="cs"/>
          <w:rtl/>
        </w:rPr>
        <w:t>،</w:t>
      </w:r>
      <w:r w:rsidR="00C56407">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Pr>
          <w:rFonts w:hint="cs"/>
          <w:rtl/>
        </w:rPr>
        <w:t>،</w:t>
      </w:r>
      <w:r w:rsidR="00C56407">
        <w:rPr>
          <w:rFonts w:hint="cs"/>
          <w:rtl/>
        </w:rPr>
        <w:t xml:space="preserve"> والرأي الثالث يعاملها على انها أخبار تحمل معاني محكمة وأخرى متشابهة فيتم حمل المتشابه على المحكم عملاً بقوله تعالى</w:t>
      </w:r>
      <w:r>
        <w:rPr>
          <w:rFonts w:hint="cs"/>
          <w:rtl/>
        </w:rPr>
        <w:t>:</w:t>
      </w:r>
      <w:r w:rsidR="00C56407">
        <w:rPr>
          <w:rFonts w:hint="cs"/>
          <w:rtl/>
        </w:rPr>
        <w:t xml:space="preserve"> </w:t>
      </w:r>
      <w:r>
        <w:rPr>
          <w:rFonts w:hint="cs"/>
          <w:rtl/>
        </w:rPr>
        <w:t>{</w:t>
      </w:r>
      <w:r w:rsidR="00C56407">
        <w:rPr>
          <w:rFonts w:hint="cs"/>
          <w:rtl/>
        </w:rPr>
        <w:t>وَلَوْ رَدُّوهُ إِلَى الرَّسُولِ وَإِلَى أُولِي الْأَمْرِ مِنْهُمْ لَعَلِمَهُ الَّذِينَ يَسْتَنْبِطُونَهُ مِنْهُمْ</w:t>
      </w:r>
      <w:r>
        <w:rPr>
          <w:rFonts w:hint="cs"/>
          <w:rtl/>
        </w:rPr>
        <w:t>}</w:t>
      </w:r>
      <w:r w:rsidR="00C56407">
        <w:rPr>
          <w:rFonts w:hint="cs"/>
          <w:rtl/>
        </w:rPr>
        <w:t xml:space="preserve"> فيفسرون الآية او الحديث بما سيق لأجله دون التعرض لمتشابه أو حمل المتشابه على المحكم</w:t>
      </w:r>
      <w:r>
        <w:rPr>
          <w:rFonts w:hint="cs"/>
          <w:rtl/>
        </w:rPr>
        <w:t>،</w:t>
      </w:r>
      <w:r w:rsidR="00C56407">
        <w:rPr>
          <w:rFonts w:hint="cs"/>
          <w:rtl/>
        </w:rPr>
        <w:t xml:space="preserve"> فمثلاً حديث النزول سيق لبيان فضل الثلث الآخر وليس لبيان كيفية النزول</w:t>
      </w:r>
      <w:r>
        <w:rPr>
          <w:rFonts w:hint="cs"/>
          <w:rtl/>
        </w:rPr>
        <w:t>،</w:t>
      </w:r>
      <w:r w:rsidR="00C56407">
        <w:rPr>
          <w:rFonts w:hint="cs"/>
          <w:rtl/>
        </w:rPr>
        <w:t xml:space="preserve"> فنفسره بذلك</w:t>
      </w:r>
      <w:r>
        <w:rPr>
          <w:rFonts w:hint="cs"/>
          <w:rtl/>
        </w:rPr>
        <w:t>،</w:t>
      </w:r>
      <w:r w:rsidR="00C56407">
        <w:rPr>
          <w:rFonts w:hint="cs"/>
          <w:rtl/>
        </w:rPr>
        <w:t xml:space="preserve"> ولا نتعرض للنزول</w:t>
      </w:r>
      <w:r>
        <w:rPr>
          <w:rFonts w:hint="cs"/>
          <w:rtl/>
        </w:rPr>
        <w:t>،</w:t>
      </w:r>
      <w:r w:rsidR="00C56407">
        <w:rPr>
          <w:rFonts w:hint="cs"/>
          <w:rtl/>
        </w:rPr>
        <w:t xml:space="preserve"> أو نجعل المقصود من النزول هو نزول الرحمة وقبول الدعاء</w:t>
      </w:r>
      <w:r>
        <w:rPr>
          <w:rFonts w:hint="cs"/>
          <w:rtl/>
        </w:rPr>
        <w:t>،</w:t>
      </w:r>
      <w:r w:rsidR="00C56407">
        <w:rPr>
          <w:rFonts w:hint="cs"/>
          <w:rtl/>
        </w:rPr>
        <w:t xml:space="preserve"> مع عدم نفي خبر النزول</w:t>
      </w:r>
      <w:r>
        <w:rPr>
          <w:rFonts w:hint="cs"/>
          <w:rtl/>
        </w:rPr>
        <w:t>،</w:t>
      </w:r>
      <w:r w:rsidR="00C56407">
        <w:rPr>
          <w:rFonts w:hint="cs"/>
          <w:rtl/>
        </w:rPr>
        <w:t xml:space="preserve"> </w:t>
      </w:r>
      <w:r>
        <w:rPr>
          <w:rFonts w:hint="cs"/>
          <w:rtl/>
        </w:rPr>
        <w:t>(</w:t>
      </w:r>
      <w:r w:rsidR="00C56407">
        <w:rPr>
          <w:rFonts w:hint="cs"/>
          <w:rtl/>
        </w:rPr>
        <w:t>ذ</w:t>
      </w:r>
      <w:r>
        <w:rPr>
          <w:rFonts w:hint="cs"/>
          <w:rtl/>
        </w:rPr>
        <w:t>)</w:t>
      </w:r>
      <w:r w:rsidR="00C56407">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Pr>
          <w:rFonts w:hint="cs"/>
          <w:rtl/>
        </w:rPr>
        <w:t>،</w:t>
      </w:r>
      <w:r w:rsidR="00C56407">
        <w:rPr>
          <w:rFonts w:hint="cs"/>
          <w:rtl/>
        </w:rPr>
        <w:t xml:space="preserve"> وقالوا يجوز لكل مسلم أن يسلك أحد تلك المسالك الجائزة ولا تثريب عليه بها</w:t>
      </w:r>
      <w:r>
        <w:rPr>
          <w:rFonts w:hint="cs"/>
          <w:rtl/>
        </w:rPr>
        <w:t>،</w:t>
      </w:r>
      <w:r w:rsidR="00C56407">
        <w:rPr>
          <w:rFonts w:hint="cs"/>
          <w:rtl/>
        </w:rPr>
        <w:t xml:space="preserve"> وإنما الخلل لمن مال إلى المشبهة والمجسمة وأبى إلا الظاهر المتبادر إلى الذهن مع رفضه التنزيه</w:t>
      </w:r>
      <w:r>
        <w:rPr>
          <w:rFonts w:hint="cs"/>
          <w:rtl/>
        </w:rPr>
        <w:t>،</w:t>
      </w:r>
      <w:r w:rsidR="00C56407">
        <w:rPr>
          <w:rFonts w:hint="cs"/>
          <w:rtl/>
        </w:rPr>
        <w:t xml:space="preserve"> أو مال إلى المعتزلة وغامر ونفى ما جاء في الكتاب والسنة الصحيحة بحجة التنزيه</w:t>
      </w:r>
      <w:r>
        <w:rPr>
          <w:rFonts w:hint="cs"/>
          <w:rtl/>
        </w:rPr>
        <w:t>،</w:t>
      </w:r>
      <w:r w:rsidR="00C56407">
        <w:rPr>
          <w:rFonts w:hint="cs"/>
          <w:rtl/>
        </w:rPr>
        <w:t xml:space="preserve"> </w:t>
      </w:r>
    </w:p>
    <w:p w14:paraId="6460BBC5" w14:textId="77777777" w:rsidR="00C56407" w:rsidRDefault="00C56407" w:rsidP="00C44FF7">
      <w:pPr>
        <w:jc w:val="center"/>
        <w:rPr>
          <w:b/>
          <w:rtl/>
        </w:rPr>
      </w:pPr>
      <w:r>
        <w:rPr>
          <w:rFonts w:hint="cs"/>
          <w:rtl/>
        </w:rPr>
        <w:lastRenderedPageBreak/>
        <w:t>***</w:t>
      </w:r>
    </w:p>
    <w:p w14:paraId="6E1056DF" w14:textId="394DDDE2" w:rsidR="00C56407" w:rsidRDefault="006E69F0" w:rsidP="00C44FF7">
      <w:pPr>
        <w:rPr>
          <w:rFonts w:eastAsia="Times New Roman"/>
          <w:b/>
          <w:rtl/>
        </w:rPr>
      </w:pPr>
      <w:r>
        <w:rPr>
          <w:rFonts w:hint="cs"/>
          <w:bCs/>
          <w:rtl/>
        </w:rPr>
        <w:t>(</w:t>
      </w:r>
      <w:r w:rsidR="00C56407">
        <w:rPr>
          <w:rFonts w:hint="cs"/>
          <w:bCs/>
          <w:rtl/>
        </w:rPr>
        <w:t>15</w:t>
      </w:r>
      <w:r>
        <w:rPr>
          <w:rFonts w:hint="cs"/>
          <w:bCs/>
          <w:rtl/>
        </w:rPr>
        <w:t>)</w:t>
      </w:r>
      <w:r w:rsidR="00C56407">
        <w:rPr>
          <w:rFonts w:hint="cs"/>
          <w:bCs/>
          <w:rtl/>
        </w:rPr>
        <w:t xml:space="preserve"> دور العقل في دراسة وفهم قواعد التنزيه</w:t>
      </w:r>
      <w:r>
        <w:rPr>
          <w:rFonts w:hint="cs"/>
          <w:bCs/>
          <w:rtl/>
        </w:rPr>
        <w:t>:</w:t>
      </w:r>
      <w:r w:rsidR="00C56407">
        <w:rPr>
          <w:rFonts w:hint="cs"/>
          <w:bCs/>
          <w:rtl/>
        </w:rPr>
        <w:t xml:space="preserve"> </w:t>
      </w:r>
      <w:r>
        <w:rPr>
          <w:rFonts w:hint="cs"/>
          <w:rtl/>
          <w:lang w:bidi="ar-KW"/>
        </w:rPr>
        <w:t>(</w:t>
      </w:r>
      <w:r w:rsidR="00C56407">
        <w:rPr>
          <w:rFonts w:hint="cs"/>
          <w:rtl/>
          <w:lang w:bidi="ar-KW"/>
        </w:rPr>
        <w:t>أ</w:t>
      </w:r>
      <w:r>
        <w:rPr>
          <w:rFonts w:hint="cs"/>
          <w:rtl/>
          <w:lang w:bidi="ar-KW"/>
        </w:rPr>
        <w:t>)</w:t>
      </w:r>
      <w:r w:rsidR="00C56407">
        <w:rPr>
          <w:rFonts w:hint="cs"/>
          <w:rtl/>
          <w:lang w:bidi="ar-KW"/>
        </w:rPr>
        <w:t xml:space="preserve"> دراسة علم توحيد الذات تؤدي إلى التقديس الكامل والتنزيه المطلق لله تعالى</w:t>
      </w:r>
      <w:r>
        <w:rPr>
          <w:rFonts w:hint="cs"/>
          <w:rtl/>
          <w:lang w:bidi="ar-KW"/>
        </w:rPr>
        <w:t>،</w:t>
      </w:r>
      <w:r w:rsidR="00C56407">
        <w:rPr>
          <w:rFonts w:hint="cs"/>
          <w:rtl/>
          <w:lang w:bidi="ar-KW"/>
        </w:rPr>
        <w:t xml:space="preserve"> والفهم الصحيح للآيات التي تتناول نفي المثل والند والكفء والشريك لله تعالى</w:t>
      </w:r>
      <w:r>
        <w:rPr>
          <w:rFonts w:hint="cs"/>
          <w:rtl/>
          <w:lang w:bidi="ar-KW"/>
        </w:rPr>
        <w:t>،</w:t>
      </w:r>
      <w:r w:rsidR="00C56407">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C56407">
        <w:rPr>
          <w:rFonts w:hint="cs"/>
          <w:rtl/>
          <w:lang w:bidi="ar-KW"/>
        </w:rPr>
        <w:t xml:space="preserve"> والعيش مع الله على التنزيه والاعتراف بالعجز عن الإدراك والإحاطة كما في قوله تعالى</w:t>
      </w:r>
      <w:r>
        <w:rPr>
          <w:rFonts w:hint="cs"/>
          <w:rtl/>
          <w:lang w:bidi="ar-KW"/>
        </w:rPr>
        <w:t>:</w:t>
      </w:r>
      <w:r w:rsidR="00C56407">
        <w:rPr>
          <w:rFonts w:hint="cs"/>
          <w:rtl/>
          <w:lang w:bidi="ar-KW"/>
        </w:rPr>
        <w:t xml:space="preserve"> </w:t>
      </w:r>
      <w:r>
        <w:rPr>
          <w:rFonts w:hint="cs"/>
          <w:rtl/>
          <w:lang w:bidi="ar-KW"/>
        </w:rPr>
        <w:t>{</w:t>
      </w:r>
      <w:r w:rsidR="00C56407">
        <w:rPr>
          <w:rFonts w:hint="cs"/>
          <w:rtl/>
        </w:rPr>
        <w:t>وَلَا يُحِيطُونَ بِهِ عِلْمًا</w:t>
      </w:r>
      <w:r>
        <w:rPr>
          <w:rFonts w:hint="cs"/>
          <w:rtl/>
        </w:rPr>
        <w:t>}</w:t>
      </w:r>
      <w:r w:rsidR="00C56407">
        <w:rPr>
          <w:rFonts w:hint="cs"/>
          <w:rtl/>
        </w:rPr>
        <w:t xml:space="preserve"> </w:t>
      </w:r>
      <w:r>
        <w:rPr>
          <w:rFonts w:hint="cs"/>
          <w:rtl/>
        </w:rPr>
        <w:t>[</w:t>
      </w:r>
      <w:r w:rsidR="00C56407">
        <w:rPr>
          <w:rFonts w:hint="cs"/>
          <w:rtl/>
        </w:rPr>
        <w:t>طه</w:t>
      </w:r>
      <w:r>
        <w:rPr>
          <w:rFonts w:hint="cs"/>
          <w:rtl/>
        </w:rPr>
        <w:t>:</w:t>
      </w:r>
      <w:r w:rsidR="00C56407">
        <w:rPr>
          <w:rFonts w:hint="cs"/>
          <w:rtl/>
        </w:rPr>
        <w:t xml:space="preserve"> 110</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لَا تُدْرِكُهُ الْأَبْصَارُ وَهُوَ يُدْرِكُ الْأَبْصَارَ وَهُوَ اللَّطِيفُ الْخَبِيرُ (103)</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103</w:t>
      </w:r>
      <w:r>
        <w:rPr>
          <w:rFonts w:hint="cs"/>
          <w:rtl/>
        </w:rPr>
        <w:t>]،</w:t>
      </w:r>
      <w:r w:rsidR="00C56407">
        <w:rPr>
          <w:rFonts w:hint="cs"/>
          <w:rtl/>
          <w:lang w:bidi="ar-KW"/>
        </w:rPr>
        <w:t xml:space="preserve"> وقوله تعالى</w:t>
      </w:r>
      <w:r>
        <w:rPr>
          <w:rFonts w:hint="cs"/>
          <w:rtl/>
          <w:lang w:bidi="ar-KW"/>
        </w:rPr>
        <w:t>:</w:t>
      </w:r>
      <w:r w:rsidR="00C56407">
        <w:rPr>
          <w:rFonts w:hint="cs"/>
          <w:rtl/>
          <w:lang w:bidi="ar-KW"/>
        </w:rPr>
        <w:t xml:space="preserve"> </w:t>
      </w:r>
      <w:r>
        <w:rPr>
          <w:rFonts w:hint="cs"/>
          <w:rtl/>
        </w:rPr>
        <w:t>{</w:t>
      </w:r>
      <w:r w:rsidR="00C56407">
        <w:rPr>
          <w:rFonts w:hint="cs"/>
          <w:rtl/>
        </w:rPr>
        <w:t>يَعْلَمُ مَا بَيْنَ أَيْدِيهِمْ وَمَا خَلْفَهُمْ وَلَا يُحِيطُونَ بِشَيْءٍ مِنْ عِلْمِهِ إِلَّا بِمَا شَاءَ وَسِعَ كُرْسِيُّهُ السَّمَوَاتِ وَالْأَرْضَ وَلَا يَئُودُهُ حِفْظُهُمَا وَهُوَ الْعَلِيُّ الْعَظِيمُ (255)</w:t>
      </w:r>
      <w:r w:rsidR="00C56407">
        <w:rPr>
          <w:rFonts w:hint="cs"/>
          <w:rtl/>
          <w:lang w:bidi="ar-KW"/>
        </w:rPr>
        <w:t xml:space="preserve">} </w:t>
      </w:r>
      <w:r>
        <w:rPr>
          <w:rFonts w:hint="cs"/>
          <w:rtl/>
          <w:lang w:bidi="ar-KW"/>
        </w:rPr>
        <w:t>[</w:t>
      </w:r>
      <w:r w:rsidR="00C56407">
        <w:rPr>
          <w:rFonts w:hint="cs"/>
          <w:rtl/>
          <w:lang w:bidi="ar-KW"/>
        </w:rPr>
        <w:t>البقرة</w:t>
      </w:r>
      <w:r>
        <w:rPr>
          <w:rFonts w:hint="cs"/>
          <w:rtl/>
          <w:lang w:bidi="ar-KW"/>
        </w:rPr>
        <w:t>:</w:t>
      </w:r>
      <w:r w:rsidR="00C56407">
        <w:rPr>
          <w:rFonts w:hint="cs"/>
          <w:rtl/>
          <w:lang w:bidi="ar-KW"/>
        </w:rPr>
        <w:t xml:space="preserve"> 255</w:t>
      </w:r>
      <w:r>
        <w:rPr>
          <w:rFonts w:hint="cs"/>
          <w:rtl/>
          <w:lang w:bidi="ar-KW"/>
        </w:rPr>
        <w:t>]،</w:t>
      </w:r>
      <w:r w:rsidR="00C56407">
        <w:rPr>
          <w:rFonts w:hint="cs"/>
          <w:rtl/>
          <w:lang w:bidi="ar-KW"/>
        </w:rPr>
        <w:t xml:space="preserve"> ولله در العالم الرباني </w:t>
      </w:r>
      <w:r w:rsidR="00C56407">
        <w:rPr>
          <w:rFonts w:hint="cs"/>
          <w:rtl/>
        </w:rPr>
        <w:t>أبو عثمان المغربي</w:t>
      </w:r>
      <w:r>
        <w:rPr>
          <w:rFonts w:hint="cs"/>
          <w:rtl/>
        </w:rPr>
        <w:t>،</w:t>
      </w:r>
      <w:r w:rsidR="00C56407">
        <w:rPr>
          <w:rFonts w:hint="cs"/>
          <w:rtl/>
        </w:rPr>
        <w:t xml:space="preserve"> حيث جاء في [طبقات الشافعية الكبرى ج: 9 ص: 42]</w:t>
      </w:r>
      <w:r>
        <w:rPr>
          <w:rFonts w:hint="cs"/>
          <w:rtl/>
        </w:rPr>
        <w:t xml:space="preserve">: </w:t>
      </w:r>
      <w:r w:rsidR="00C56407">
        <w:rPr>
          <w:rFonts w:hint="cs"/>
          <w:rtl/>
        </w:rPr>
        <w:t>(وقال</w:t>
      </w:r>
      <w:r w:rsidR="00C56407">
        <w:rPr>
          <w:rFonts w:hint="cs"/>
        </w:rPr>
        <w:t xml:space="preserve"> </w:t>
      </w:r>
      <w:r w:rsidR="00C56407">
        <w:rPr>
          <w:rFonts w:hint="cs"/>
          <w:rtl/>
        </w:rPr>
        <w:t>أبو عثمان المغربي كنت أعتقد شيئا من حديث الجهة فلما قدمت بغداد زال ذلك</w:t>
      </w:r>
      <w:r w:rsidR="00C56407">
        <w:rPr>
          <w:rFonts w:hint="cs"/>
        </w:rPr>
        <w:t xml:space="preserve"> </w:t>
      </w:r>
      <w:r w:rsidR="00C56407">
        <w:rPr>
          <w:rFonts w:hint="cs"/>
          <w:rtl/>
        </w:rPr>
        <w:t>عن قلبي فكتبت إلى أصحابي بمكة أني أسلمت جديدا</w:t>
      </w:r>
      <w:r>
        <w:rPr>
          <w:rFonts w:hint="cs"/>
          <w:rtl/>
        </w:rPr>
        <w:t>)،</w:t>
      </w:r>
      <w:r w:rsidR="00C56407">
        <w:rPr>
          <w:rFonts w:hint="cs"/>
          <w:rtl/>
        </w:rPr>
        <w:t xml:space="preserve"> فهذا هو الأثر المرجو من تعلم توحيد الذات الذي هو أشرف العلوم لأنه علم التسبيح والتقديس والتنزيه</w:t>
      </w:r>
      <w:r>
        <w:rPr>
          <w:rFonts w:hint="cs"/>
          <w:rtl/>
        </w:rPr>
        <w:t>،</w:t>
      </w:r>
      <w:r w:rsidR="00C56407">
        <w:rPr>
          <w:rFonts w:hint="cs"/>
          <w:rtl/>
          <w:lang w:bidi="ar-KW"/>
        </w:rPr>
        <w:t xml:space="preserve"> </w:t>
      </w:r>
      <w:r>
        <w:rPr>
          <w:rFonts w:hint="cs"/>
          <w:rtl/>
          <w:lang w:bidi="ar-KW"/>
        </w:rPr>
        <w:t>(</w:t>
      </w:r>
      <w:r w:rsidR="00C56407">
        <w:rPr>
          <w:rFonts w:hint="cs"/>
          <w:rtl/>
          <w:lang w:bidi="ar-KW"/>
        </w:rPr>
        <w:t>ب</w:t>
      </w:r>
      <w:r>
        <w:rPr>
          <w:rFonts w:hint="cs"/>
          <w:rtl/>
          <w:lang w:bidi="ar-KW"/>
        </w:rPr>
        <w:t>)</w:t>
      </w:r>
      <w:r w:rsidR="00C56407">
        <w:rPr>
          <w:rFonts w:hint="cs"/>
          <w:rtl/>
          <w:lang w:bidi="ar-KW"/>
        </w:rPr>
        <w:t xml:space="preserve"> دراسة علم توحيد الذات تؤدي إلى </w:t>
      </w:r>
      <w:r w:rsidR="00C56407">
        <w:rPr>
          <w:rFonts w:eastAsia="Times New Roman" w:hint="cs"/>
          <w:rtl/>
        </w:rPr>
        <w:t>اعتقاد التنزيه</w:t>
      </w:r>
      <w:r>
        <w:rPr>
          <w:rFonts w:eastAsia="Times New Roman" w:hint="cs"/>
          <w:rtl/>
        </w:rPr>
        <w:t>،</w:t>
      </w:r>
      <w:r w:rsidR="00C56407">
        <w:rPr>
          <w:rFonts w:eastAsia="Times New Roman" w:hint="cs"/>
          <w:rtl/>
        </w:rPr>
        <w:t xml:space="preserve"> وفقه التسبيح والتقديس المتعلق بالله تعالى</w:t>
      </w:r>
      <w:r>
        <w:rPr>
          <w:rFonts w:eastAsia="Times New Roman" w:hint="cs"/>
          <w:rtl/>
        </w:rPr>
        <w:t>،</w:t>
      </w:r>
      <w:r w:rsidR="00C56407">
        <w:rPr>
          <w:rFonts w:eastAsia="Times New Roman" w:hint="cs"/>
          <w:rtl/>
        </w:rPr>
        <w:t xml:space="preserve"> فقد تكرر التسبيح في القرآن أكثر من ثمانين موضعا من كتاب الله تعالى ومعناه التنزيه وقال تعالى</w:t>
      </w:r>
      <w:r>
        <w:rPr>
          <w:rFonts w:eastAsia="Times New Roman" w:hint="cs"/>
          <w:rtl/>
        </w:rPr>
        <w:t>:</w:t>
      </w:r>
      <w:r w:rsidR="00C56407">
        <w:rPr>
          <w:rFonts w:eastAsia="Times New Roman" w:hint="cs"/>
          <w:rtl/>
        </w:rPr>
        <w:t xml:space="preserve"> - في التنزيه ونفي الكفء والمثيل والسمي - </w:t>
      </w:r>
      <w:r>
        <w:rPr>
          <w:rFonts w:eastAsia="Times New Roman" w:hint="cs"/>
          <w:rtl/>
        </w:rPr>
        <w:t>{</w:t>
      </w:r>
      <w:r w:rsidR="00C56407">
        <w:rPr>
          <w:rFonts w:eastAsia="Times New Roman" w:hint="cs"/>
          <w:rtl/>
        </w:rPr>
        <w:t>ولم يكن له كفوا أحد</w:t>
      </w:r>
      <w:r>
        <w:rPr>
          <w:rFonts w:eastAsia="Times New Roman" w:hint="cs"/>
          <w:rtl/>
        </w:rPr>
        <w:t>}</w:t>
      </w:r>
      <w:r w:rsidR="00C56407">
        <w:rPr>
          <w:rFonts w:eastAsia="Times New Roman" w:hint="cs"/>
          <w:rtl/>
        </w:rPr>
        <w:t xml:space="preserve"> و </w:t>
      </w:r>
      <w:r>
        <w:rPr>
          <w:rFonts w:eastAsia="Times New Roman" w:hint="cs"/>
          <w:rtl/>
        </w:rPr>
        <w:t>{</w:t>
      </w:r>
      <w:r w:rsidR="00C56407">
        <w:rPr>
          <w:rFonts w:eastAsia="Times New Roman" w:hint="cs"/>
          <w:rtl/>
        </w:rPr>
        <w:t>ليس كمثله شيء</w:t>
      </w:r>
      <w:r>
        <w:rPr>
          <w:rFonts w:eastAsia="Times New Roman" w:hint="cs"/>
          <w:rtl/>
        </w:rPr>
        <w:t xml:space="preserve">} </w:t>
      </w:r>
      <w:r w:rsidR="00C56407">
        <w:rPr>
          <w:rFonts w:eastAsia="Times New Roman" w:hint="cs"/>
          <w:rtl/>
        </w:rPr>
        <w:t xml:space="preserve">و </w:t>
      </w:r>
      <w:r>
        <w:rPr>
          <w:rFonts w:eastAsia="Times New Roman" w:hint="cs"/>
          <w:rtl/>
        </w:rPr>
        <w:t>{</w:t>
      </w:r>
      <w:r w:rsidR="00C56407">
        <w:rPr>
          <w:rFonts w:eastAsia="Times New Roman" w:hint="cs"/>
          <w:rtl/>
        </w:rPr>
        <w:t>هل تعلم له سميا</w:t>
      </w:r>
      <w:r>
        <w:rPr>
          <w:rFonts w:eastAsia="Times New Roman" w:hint="cs"/>
          <w:rtl/>
        </w:rPr>
        <w:t>}</w:t>
      </w:r>
      <w:r w:rsidR="00C56407">
        <w:rPr>
          <w:rFonts w:eastAsia="Times New Roman" w:hint="cs"/>
          <w:rtl/>
        </w:rPr>
        <w:t xml:space="preserve"> و </w:t>
      </w:r>
      <w:r>
        <w:rPr>
          <w:rFonts w:eastAsia="Times New Roman" w:hint="cs"/>
          <w:rtl/>
        </w:rPr>
        <w:t>{</w:t>
      </w:r>
      <w:r w:rsidR="00C56407">
        <w:rPr>
          <w:rFonts w:eastAsia="Times New Roman" w:hint="cs"/>
          <w:rtl/>
        </w:rPr>
        <w:t>ولا يحيطون به علما</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ت</w:t>
      </w:r>
      <w:r>
        <w:rPr>
          <w:rFonts w:eastAsia="Times New Roman" w:hint="cs"/>
          <w:rtl/>
        </w:rPr>
        <w:t>)</w:t>
      </w:r>
      <w:r w:rsidR="00C56407">
        <w:rPr>
          <w:rFonts w:eastAsia="Times New Roman" w:hint="cs"/>
          <w:rtl/>
        </w:rPr>
        <w:t xml:space="preserve"> </w:t>
      </w:r>
      <w:r w:rsidR="00C56407">
        <w:rPr>
          <w:rFonts w:hint="cs"/>
          <w:rtl/>
          <w:lang w:bidi="ar-KW"/>
        </w:rPr>
        <w:t xml:space="preserve">دراسة علم توحيد الذات تؤدي إلى </w:t>
      </w:r>
      <w:r w:rsidR="00C56407">
        <w:rPr>
          <w:rFonts w:eastAsia="Times New Roman" w:hint="cs"/>
          <w:rtl/>
        </w:rPr>
        <w:t>اعتقاد اتصاف الذات بالكمال الذي ليس بعده كمال ونفي النقص والعجز والعيب والحاجة التي تناقض الكمال</w:t>
      </w:r>
      <w:r>
        <w:rPr>
          <w:rFonts w:eastAsia="Times New Roman" w:hint="cs"/>
          <w:rtl/>
        </w:rPr>
        <w:t>،</w:t>
      </w:r>
      <w:r w:rsidR="00C56407">
        <w:rPr>
          <w:rFonts w:eastAsia="Times New Roman" w:hint="cs"/>
          <w:rtl/>
        </w:rPr>
        <w:t xml:space="preserve"> وكما أنّ لكل علم دقائقه التي تميز علماءه عن سائر العلماء في مجال التخصص</w:t>
      </w:r>
      <w:r>
        <w:rPr>
          <w:rFonts w:eastAsia="Times New Roman" w:hint="cs"/>
          <w:rtl/>
        </w:rPr>
        <w:t>،</w:t>
      </w:r>
      <w:r w:rsidR="00C56407">
        <w:rPr>
          <w:rFonts w:eastAsia="Times New Roman" w:hint="cs"/>
          <w:rtl/>
        </w:rPr>
        <w:t xml:space="preserve"> ففي علم الفقه دقائقه التي تميز الفقهاء</w:t>
      </w:r>
      <w:r>
        <w:rPr>
          <w:rFonts w:eastAsia="Times New Roman" w:hint="cs"/>
          <w:rtl/>
        </w:rPr>
        <w:t>،</w:t>
      </w:r>
      <w:r w:rsidR="00C56407">
        <w:rPr>
          <w:rFonts w:eastAsia="Times New Roman" w:hint="cs"/>
          <w:rtl/>
        </w:rPr>
        <w:t xml:space="preserve"> وفي علم الحديث دقائقه التي تميز المحدثين المتخصصين في علم الحديث</w:t>
      </w:r>
      <w:r>
        <w:rPr>
          <w:rFonts w:eastAsia="Times New Roman" w:hint="cs"/>
          <w:rtl/>
        </w:rPr>
        <w:t>،</w:t>
      </w:r>
      <w:r w:rsidR="00C56407">
        <w:rPr>
          <w:rFonts w:eastAsia="Times New Roman" w:hint="cs"/>
          <w:rtl/>
        </w:rPr>
        <w:t xml:space="preserve"> فكذلك فإن علم توحيد الذات يؤهل المتخصصين فيه إلى نفي أمور تدل على النقص الذي يناقض الكمال</w:t>
      </w:r>
      <w:r>
        <w:rPr>
          <w:rFonts w:eastAsia="Times New Roman" w:hint="cs"/>
          <w:rtl/>
        </w:rPr>
        <w:t>،</w:t>
      </w:r>
      <w:r w:rsidR="00C56407">
        <w:rPr>
          <w:rFonts w:eastAsia="Times New Roman" w:hint="cs"/>
          <w:rtl/>
        </w:rPr>
        <w:t xml:space="preserve"> لا يدركها العامة من الناس لأنهم لا يستطيعون تصور أي شيء غير محسوس</w:t>
      </w:r>
      <w:r>
        <w:rPr>
          <w:rFonts w:eastAsia="Times New Roman" w:hint="cs"/>
          <w:rtl/>
        </w:rPr>
        <w:t>،</w:t>
      </w:r>
      <w:r w:rsidR="00C56407">
        <w:rPr>
          <w:rFonts w:eastAsia="Times New Roman" w:hint="cs"/>
          <w:rtl/>
        </w:rPr>
        <w:t xml:space="preserve"> لغلبة الحس عليهم</w:t>
      </w:r>
      <w:r>
        <w:rPr>
          <w:rFonts w:eastAsia="Times New Roman" w:hint="cs"/>
          <w:rtl/>
        </w:rPr>
        <w:t>،</w:t>
      </w:r>
      <w:r w:rsidR="00C56407">
        <w:rPr>
          <w:rFonts w:eastAsia="Times New Roman" w:hint="cs"/>
          <w:rtl/>
        </w:rPr>
        <w:t xml:space="preserve"> فيصعب عليهم تصور ذات لا أول لوجودها لأنهم تعودوا أن كل شيء له أول يبدأ منه</w:t>
      </w:r>
      <w:r>
        <w:rPr>
          <w:rFonts w:eastAsia="Times New Roman" w:hint="cs"/>
          <w:rtl/>
        </w:rPr>
        <w:t>،</w:t>
      </w:r>
      <w:r w:rsidR="00C56407">
        <w:rPr>
          <w:rFonts w:eastAsia="Times New Roman" w:hint="cs"/>
          <w:rtl/>
        </w:rPr>
        <w:t xml:space="preserve"> ولهذا دائما ما يوسوس لهم الشيطان بقوله</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هذا خلق الله</w:t>
      </w:r>
      <w:r>
        <w:rPr>
          <w:rFonts w:eastAsia="Times New Roman" w:hint="cs"/>
          <w:rtl/>
        </w:rPr>
        <w:t>،</w:t>
      </w:r>
      <w:r w:rsidR="00C56407">
        <w:rPr>
          <w:rFonts w:eastAsia="Times New Roman" w:hint="cs"/>
          <w:rtl/>
        </w:rPr>
        <w:t xml:space="preserve"> فمن خلق الله</w:t>
      </w:r>
      <w:r>
        <w:rPr>
          <w:rFonts w:eastAsia="Times New Roman" w:hint="cs"/>
          <w:rtl/>
        </w:rPr>
        <w:t>)،</w:t>
      </w:r>
      <w:r w:rsidR="00C56407">
        <w:rPr>
          <w:rFonts w:eastAsia="Times New Roman" w:hint="cs"/>
          <w:rtl/>
        </w:rPr>
        <w:t xml:space="preserve"> ولا يتصورون ذاتا لا تحتاج إلى مكان</w:t>
      </w:r>
      <w:r>
        <w:rPr>
          <w:rFonts w:eastAsia="Times New Roman" w:hint="cs"/>
          <w:rtl/>
        </w:rPr>
        <w:t>،</w:t>
      </w:r>
      <w:r w:rsidR="00C56407">
        <w:rPr>
          <w:rFonts w:eastAsia="Times New Roman" w:hint="cs"/>
          <w:rtl/>
        </w:rPr>
        <w:t xml:space="preserve"> لأنّهم تعودوا بالحس أنّ كل شيء لابد وأن يكون في مكان</w:t>
      </w:r>
      <w:r>
        <w:rPr>
          <w:rFonts w:eastAsia="Times New Roman" w:hint="cs"/>
          <w:rtl/>
        </w:rPr>
        <w:t>،</w:t>
      </w:r>
      <w:r w:rsidR="00C56407">
        <w:rPr>
          <w:rFonts w:eastAsia="Times New Roman" w:hint="cs"/>
          <w:rtl/>
        </w:rPr>
        <w:t xml:space="preserve"> وأنّ كل موجود لابد وأن يحيط به مكان</w:t>
      </w:r>
      <w:r>
        <w:rPr>
          <w:rFonts w:eastAsia="Times New Roman" w:hint="cs"/>
          <w:rtl/>
        </w:rPr>
        <w:t>،</w:t>
      </w:r>
      <w:r w:rsidR="00C56407">
        <w:rPr>
          <w:rFonts w:eastAsia="Times New Roman" w:hint="cs"/>
          <w:rtl/>
        </w:rPr>
        <w:t xml:space="preserve"> ولا يتصورون ذاتا لا يجري عليها زمان</w:t>
      </w:r>
      <w:r>
        <w:rPr>
          <w:rFonts w:eastAsia="Times New Roman" w:hint="cs"/>
          <w:rtl/>
        </w:rPr>
        <w:t>،</w:t>
      </w:r>
      <w:r w:rsidR="00C56407">
        <w:rPr>
          <w:rFonts w:eastAsia="Times New Roman" w:hint="cs"/>
          <w:rtl/>
        </w:rPr>
        <w:t xml:space="preserve"> لأنّهم </w:t>
      </w:r>
      <w:r w:rsidR="00C56407">
        <w:rPr>
          <w:rFonts w:eastAsia="Times New Roman" w:hint="cs"/>
          <w:rtl/>
        </w:rPr>
        <w:lastRenderedPageBreak/>
        <w:t>اعتادوا على أنّ كل موجود يجري عليه زمان ماض وزمان حاضر وزمان مستقبل لا فكاك له عن الزمان</w:t>
      </w:r>
      <w:r>
        <w:rPr>
          <w:rFonts w:eastAsia="Times New Roman" w:hint="cs"/>
          <w:rtl/>
        </w:rPr>
        <w:t>،</w:t>
      </w:r>
      <w:r w:rsidR="00C56407">
        <w:rPr>
          <w:rFonts w:eastAsia="Times New Roman" w:hint="cs"/>
          <w:rtl/>
        </w:rPr>
        <w:t xml:space="preserve"> وكذلك لا يتصورون ذاتا إلا لها حد تنتهي إليه</w:t>
      </w:r>
      <w:r>
        <w:rPr>
          <w:rFonts w:eastAsia="Times New Roman" w:hint="cs"/>
          <w:rtl/>
        </w:rPr>
        <w:t>،</w:t>
      </w:r>
      <w:r w:rsidR="00C56407">
        <w:rPr>
          <w:rFonts w:eastAsia="Times New Roman" w:hint="cs"/>
          <w:rtl/>
        </w:rPr>
        <w:t xml:space="preserve"> ولا يتصورون ذاتاً لا حد لها</w:t>
      </w:r>
      <w:r>
        <w:rPr>
          <w:rFonts w:eastAsia="Times New Roman" w:hint="cs"/>
          <w:rtl/>
        </w:rPr>
        <w:t>،</w:t>
      </w:r>
      <w:r w:rsidR="00C56407">
        <w:rPr>
          <w:rFonts w:eastAsia="Times New Roman" w:hint="cs"/>
          <w:rtl/>
        </w:rPr>
        <w:t xml:space="preserve"> لأنّهم لم يروا مثل ذلك</w:t>
      </w:r>
      <w:r>
        <w:rPr>
          <w:rFonts w:eastAsia="Times New Roman" w:hint="cs"/>
          <w:rtl/>
        </w:rPr>
        <w:t>،</w:t>
      </w:r>
      <w:r w:rsidR="00C56407">
        <w:rPr>
          <w:rFonts w:eastAsia="Times New Roman" w:hint="cs"/>
          <w:rtl/>
        </w:rPr>
        <w:t xml:space="preserve"> فينفونه</w:t>
      </w:r>
      <w:r>
        <w:rPr>
          <w:rFonts w:eastAsia="Times New Roman" w:hint="cs"/>
          <w:rtl/>
        </w:rPr>
        <w:t>،</w:t>
      </w:r>
      <w:r w:rsidR="00C56407">
        <w:rPr>
          <w:rFonts w:eastAsia="Times New Roman" w:hint="cs"/>
          <w:rtl/>
        </w:rPr>
        <w:t xml:space="preserve"> ولا يقبلون سوى ما عرفوه بحسهم الغليظ</w:t>
      </w:r>
      <w:r>
        <w:rPr>
          <w:rFonts w:eastAsia="Times New Roman" w:hint="cs"/>
          <w:rtl/>
        </w:rPr>
        <w:t>،</w:t>
      </w:r>
      <w:r w:rsidR="00C56407">
        <w:rPr>
          <w:rFonts w:eastAsia="Times New Roman" w:hint="cs"/>
          <w:rtl/>
        </w:rPr>
        <w:t xml:space="preserve"> أما التعمق في علم التقديس والتنزيه</w:t>
      </w:r>
      <w:r>
        <w:rPr>
          <w:rFonts w:eastAsia="Times New Roman" w:hint="cs"/>
          <w:rtl/>
        </w:rPr>
        <w:t>،</w:t>
      </w:r>
      <w:r w:rsidR="00C56407">
        <w:rPr>
          <w:rFonts w:eastAsia="Times New Roman" w:hint="cs"/>
          <w:rtl/>
        </w:rPr>
        <w:t xml:space="preserve"> يؤهل دارسه لتصفية الأذهان عن المحسوس والموهوم</w:t>
      </w:r>
      <w:r>
        <w:rPr>
          <w:rFonts w:eastAsia="Times New Roman" w:hint="cs"/>
          <w:rtl/>
        </w:rPr>
        <w:t>،</w:t>
      </w:r>
      <w:r w:rsidR="00C56407">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eastAsia="Times New Roman" w:hint="cs"/>
          <w:rtl/>
        </w:rPr>
        <w:t xml:space="preserve">، </w:t>
      </w:r>
      <w:r w:rsidR="00C56407">
        <w:rPr>
          <w:rFonts w:eastAsia="Times New Roman" w:hint="cs"/>
          <w:rtl/>
        </w:rPr>
        <w:t>ومن ذلك نفي احتياج الله تعالى للمكان لأنه خالق المكان</w:t>
      </w:r>
      <w:r>
        <w:rPr>
          <w:rFonts w:eastAsia="Times New Roman" w:hint="cs"/>
          <w:rtl/>
        </w:rPr>
        <w:t>،</w:t>
      </w:r>
      <w:r w:rsidR="00C56407">
        <w:rPr>
          <w:rFonts w:eastAsia="Times New Roman" w:hint="cs"/>
          <w:rtl/>
        </w:rPr>
        <w:t xml:space="preserve"> ولأن المكان يحيط بمن فيه</w:t>
      </w:r>
      <w:r>
        <w:rPr>
          <w:rFonts w:eastAsia="Times New Roman" w:hint="cs"/>
          <w:rtl/>
        </w:rPr>
        <w:t>،</w:t>
      </w:r>
      <w:r w:rsidR="00C56407">
        <w:rPr>
          <w:rFonts w:eastAsia="Times New Roman" w:hint="cs"/>
          <w:rtl/>
        </w:rPr>
        <w:t xml:space="preserve"> والله تعالى بكل شيء محيط</w:t>
      </w:r>
      <w:r>
        <w:rPr>
          <w:rFonts w:eastAsia="Times New Roman" w:hint="cs"/>
          <w:rtl/>
        </w:rPr>
        <w:t>،</w:t>
      </w:r>
      <w:r w:rsidR="00C56407">
        <w:rPr>
          <w:rFonts w:eastAsia="Times New Roman" w:hint="cs"/>
          <w:rtl/>
        </w:rPr>
        <w:t xml:space="preserve"> ولأنّ المكان قاهر لمن هو داخله بالحد والإحاطة</w:t>
      </w:r>
      <w:r>
        <w:rPr>
          <w:rFonts w:eastAsia="Times New Roman" w:hint="cs"/>
          <w:rtl/>
        </w:rPr>
        <w:t>،</w:t>
      </w:r>
      <w:r w:rsidR="00C56407">
        <w:rPr>
          <w:rFonts w:eastAsia="Times New Roman" w:hint="cs"/>
          <w:rtl/>
        </w:rPr>
        <w:t xml:space="preserve"> والله تعالى هو القاهر لكل شيء ومن ذلك قهره للمكان لأنه هو الذي كون المكان</w:t>
      </w:r>
      <w:r>
        <w:rPr>
          <w:rFonts w:eastAsia="Times New Roman" w:hint="cs"/>
          <w:rtl/>
        </w:rPr>
        <w:t>،</w:t>
      </w:r>
      <w:r w:rsidR="00C56407">
        <w:rPr>
          <w:rFonts w:eastAsia="Times New Roman" w:hint="cs"/>
          <w:rtl/>
        </w:rPr>
        <w:t xml:space="preserve"> ومن ذلك نفي تقيد الله تعالى بالزمان</w:t>
      </w:r>
      <w:r>
        <w:rPr>
          <w:rFonts w:eastAsia="Times New Roman" w:hint="cs"/>
          <w:rtl/>
        </w:rPr>
        <w:t>،</w:t>
      </w:r>
      <w:r w:rsidR="00C56407">
        <w:rPr>
          <w:rFonts w:eastAsia="Times New Roman" w:hint="cs"/>
          <w:rtl/>
        </w:rPr>
        <w:t xml:space="preserve"> لأنه خالق الزمان فلا يجري عليه زمان</w:t>
      </w:r>
      <w:r>
        <w:rPr>
          <w:rFonts w:eastAsia="Times New Roman" w:hint="cs"/>
          <w:rtl/>
        </w:rPr>
        <w:t>،</w:t>
      </w:r>
      <w:r w:rsidR="00C56407">
        <w:rPr>
          <w:rFonts w:eastAsia="Times New Roman" w:hint="cs"/>
          <w:rtl/>
        </w:rPr>
        <w:t xml:space="preserve"> ومن ذلك نفي الحد والمقدار عن ذات الله</w:t>
      </w:r>
      <w:r>
        <w:rPr>
          <w:rFonts w:eastAsia="Times New Roman" w:hint="cs"/>
          <w:rtl/>
        </w:rPr>
        <w:t>،</w:t>
      </w:r>
      <w:r w:rsidR="00C56407">
        <w:rPr>
          <w:rFonts w:eastAsia="Times New Roman" w:hint="cs"/>
          <w:rtl/>
        </w:rPr>
        <w:t xml:space="preserve"> لأنّ الحد نقص يضاد الكمال لأنّه يدل على النهاية</w:t>
      </w:r>
      <w:r>
        <w:rPr>
          <w:rFonts w:eastAsia="Times New Roman" w:hint="cs"/>
          <w:rtl/>
        </w:rPr>
        <w:t>،</w:t>
      </w:r>
      <w:r w:rsidR="00C56407">
        <w:rPr>
          <w:rFonts w:eastAsia="Times New Roman" w:hint="cs"/>
          <w:rtl/>
        </w:rPr>
        <w:t xml:space="preserve"> والكمال يضاد التناهي</w:t>
      </w:r>
      <w:r>
        <w:rPr>
          <w:rFonts w:eastAsia="Times New Roman" w:hint="cs"/>
          <w:rtl/>
        </w:rPr>
        <w:t>،</w:t>
      </w:r>
      <w:r w:rsidR="00C56407">
        <w:rPr>
          <w:rFonts w:eastAsia="Times New Roman" w:hint="cs"/>
          <w:rtl/>
        </w:rPr>
        <w:t xml:space="preserve"> الذي هو صفة المخلوق المحدود</w:t>
      </w:r>
      <w:r>
        <w:rPr>
          <w:rFonts w:eastAsia="Times New Roman" w:hint="cs"/>
          <w:rtl/>
        </w:rPr>
        <w:t>،</w:t>
      </w:r>
      <w:r w:rsidR="00C56407">
        <w:rPr>
          <w:rFonts w:eastAsia="Times New Roman" w:hint="cs"/>
          <w:rtl/>
        </w:rPr>
        <w:t xml:space="preserve"> ولأنّه سبحانه هو الذي حد الحدود على خلقه وقدر عليهم المقادير فكانت دليلا على أنّهم مخلوقون مربوبون لخالقهم الذي قهرهم بالحدود</w:t>
      </w:r>
      <w:r>
        <w:rPr>
          <w:rFonts w:eastAsia="Times New Roman" w:hint="cs"/>
          <w:rtl/>
        </w:rPr>
        <w:t>،</w:t>
      </w:r>
      <w:r w:rsidR="00C56407">
        <w:rPr>
          <w:rFonts w:eastAsia="Times New Roman" w:hint="cs"/>
          <w:rtl/>
        </w:rPr>
        <w:t xml:space="preserve"> أمّا هو سبحانه فهو أكبر من الحدود التي تدل على نهاية الذات</w:t>
      </w:r>
      <w:r>
        <w:rPr>
          <w:rFonts w:eastAsia="Times New Roman" w:hint="cs"/>
          <w:rtl/>
        </w:rPr>
        <w:t xml:space="preserve">، </w:t>
      </w:r>
      <w:r w:rsidR="00C56407">
        <w:rPr>
          <w:rFonts w:eastAsia="Times New Roman" w:hint="cs"/>
          <w:rtl/>
        </w:rPr>
        <w:t>وإذا كانت صفاته ليست محدودة فإنّ الذات الموصوفة بتلك الصفات ليست محدودة</w:t>
      </w:r>
      <w:r>
        <w:rPr>
          <w:rFonts w:eastAsia="Times New Roman" w:hint="cs"/>
          <w:rtl/>
        </w:rPr>
        <w:t>،</w:t>
      </w:r>
      <w:r w:rsidR="00C56407">
        <w:rPr>
          <w:rFonts w:eastAsia="Times New Roman" w:hint="cs"/>
          <w:rtl/>
        </w:rPr>
        <w:t xml:space="preserve"> ومن ذلك نفي الحلول</w:t>
      </w:r>
      <w:r>
        <w:rPr>
          <w:rFonts w:eastAsia="Times New Roman" w:hint="cs"/>
          <w:rtl/>
        </w:rPr>
        <w:t>،</w:t>
      </w:r>
      <w:r w:rsidR="00C56407">
        <w:rPr>
          <w:rFonts w:eastAsia="Times New Roman" w:hint="cs"/>
          <w:rtl/>
        </w:rPr>
        <w:t xml:space="preserve"> إذ كيف يحل المنزه عن الحدود في المحدود</w:t>
      </w:r>
      <w:r>
        <w:rPr>
          <w:rFonts w:eastAsia="Times New Roman" w:hint="cs"/>
          <w:rtl/>
        </w:rPr>
        <w:t>،</w:t>
      </w:r>
      <w:r w:rsidR="00C56407">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eastAsia="Times New Roman" w:hint="cs"/>
          <w:rtl/>
        </w:rPr>
        <w:t>،،</w:t>
      </w:r>
      <w:r w:rsidR="00C56407">
        <w:rPr>
          <w:rFonts w:eastAsia="Times New Roman" w:hint="cs"/>
          <w:rtl/>
        </w:rPr>
        <w:t xml:space="preserve"> ومن ذلك نفي الاتحاد إذ كيف يتحد المحدث مع القديم والمخلوق مع خالقه</w:t>
      </w:r>
      <w:r>
        <w:rPr>
          <w:rFonts w:eastAsia="Times New Roman" w:hint="cs"/>
          <w:rtl/>
        </w:rPr>
        <w:t>،</w:t>
      </w:r>
      <w:r w:rsidR="00C56407">
        <w:rPr>
          <w:rFonts w:eastAsia="Times New Roman" w:hint="cs"/>
          <w:rtl/>
        </w:rPr>
        <w:t xml:space="preserve"> ونفي التغير والحدوث والآفات إذ التغير والحدوث والآفات علامات النقص تنزه صاحب الكمال والجلال عنها</w:t>
      </w:r>
      <w:r>
        <w:rPr>
          <w:rFonts w:eastAsia="Times New Roman" w:hint="cs"/>
          <w:rtl/>
        </w:rPr>
        <w:t>،</w:t>
      </w:r>
      <w:r w:rsidR="00C56407">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ث</w:t>
      </w:r>
      <w:r>
        <w:rPr>
          <w:rFonts w:eastAsia="Times New Roman" w:hint="cs"/>
          <w:rtl/>
        </w:rPr>
        <w:t>)</w:t>
      </w:r>
      <w:r w:rsidR="00C56407">
        <w:rPr>
          <w:rFonts w:eastAsia="Times New Roman" w:hint="cs"/>
          <w:rtl/>
        </w:rPr>
        <w:t xml:space="preserve"> </w:t>
      </w:r>
      <w:r w:rsidR="00C56407">
        <w:rPr>
          <w:rFonts w:hint="cs"/>
          <w:rtl/>
          <w:lang w:bidi="ar-KW"/>
        </w:rPr>
        <w:t>دراسة علم توحيد الذات تؤدي إلى</w:t>
      </w:r>
      <w:r w:rsidR="00C56407">
        <w:rPr>
          <w:rFonts w:eastAsia="Times New Roman" w:hint="cs"/>
          <w:rtl/>
        </w:rPr>
        <w:t xml:space="preserve"> الاعتراف بالعجز عن درك الإدراك</w:t>
      </w:r>
      <w:r>
        <w:rPr>
          <w:rFonts w:eastAsia="Times New Roman" w:hint="cs"/>
          <w:rtl/>
        </w:rPr>
        <w:t>،</w:t>
      </w:r>
      <w:r w:rsidR="00C56407">
        <w:rPr>
          <w:rFonts w:eastAsia="Times New Roman" w:hint="cs"/>
          <w:rtl/>
        </w:rPr>
        <w:t xml:space="preserve"> وذلك بتصفية الاعتقاد بنفي المثل عن الله</w:t>
      </w:r>
      <w:r>
        <w:rPr>
          <w:rFonts w:eastAsia="Times New Roman" w:hint="cs"/>
          <w:rtl/>
        </w:rPr>
        <w:t>،</w:t>
      </w:r>
      <w:r w:rsidR="00C56407">
        <w:rPr>
          <w:rFonts w:eastAsia="Times New Roman" w:hint="cs"/>
          <w:rtl/>
        </w:rPr>
        <w:t xml:space="preserve"> ولو في دقائق الصفات</w:t>
      </w:r>
      <w:r>
        <w:rPr>
          <w:rFonts w:eastAsia="Times New Roman" w:hint="cs"/>
          <w:rtl/>
        </w:rPr>
        <w:t>،</w:t>
      </w:r>
      <w:r w:rsidR="00C56407">
        <w:rPr>
          <w:rFonts w:eastAsia="Times New Roman" w:hint="cs"/>
          <w:rtl/>
        </w:rPr>
        <w:t xml:space="preserve"> فيصل طالب علم التقديس إلى مرتبة التنزيه العقلي والقلبي مع التنزيه اللساني</w:t>
      </w:r>
      <w:r>
        <w:rPr>
          <w:rFonts w:eastAsia="Times New Roman" w:hint="cs"/>
          <w:rtl/>
        </w:rPr>
        <w:t>،</w:t>
      </w:r>
      <w:r w:rsidR="00C56407">
        <w:rPr>
          <w:rFonts w:eastAsia="Times New Roman" w:hint="cs"/>
          <w:rtl/>
        </w:rPr>
        <w:t xml:space="preserve"> ولسان حاله يقول بالعجز عن تصور الذات لأنه ليس كمثل ذات الله ذات</w:t>
      </w:r>
      <w:r>
        <w:rPr>
          <w:rFonts w:eastAsia="Times New Roman" w:hint="cs"/>
          <w:rtl/>
        </w:rPr>
        <w:t>،</w:t>
      </w:r>
      <w:r w:rsidR="00C56407">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eastAsia="Times New Roman" w:hint="cs"/>
          <w:rtl/>
        </w:rPr>
        <w:t>{</w:t>
      </w:r>
      <w:r w:rsidR="00C56407">
        <w:rPr>
          <w:rFonts w:eastAsia="Times New Roman" w:hint="cs"/>
          <w:rtl/>
        </w:rPr>
        <w:t>ليس كمثله شيء</w:t>
      </w:r>
      <w:r>
        <w:rPr>
          <w:rFonts w:eastAsia="Times New Roman" w:hint="cs"/>
          <w:rtl/>
        </w:rPr>
        <w:t>}</w:t>
      </w:r>
      <w:r w:rsidR="00C56407">
        <w:rPr>
          <w:rFonts w:eastAsia="Times New Roman" w:hint="cs"/>
          <w:rtl/>
        </w:rPr>
        <w:t xml:space="preserve"> وذهنه على التكييف بوجود حد ونهاية لذات الله تعالى تتمثل في حجم العرش</w:t>
      </w:r>
      <w:r>
        <w:rPr>
          <w:rFonts w:eastAsia="Times New Roman" w:hint="cs"/>
          <w:rtl/>
        </w:rPr>
        <w:t>،</w:t>
      </w:r>
      <w:r w:rsidR="00C56407">
        <w:rPr>
          <w:rFonts w:eastAsia="Times New Roman" w:hint="cs"/>
          <w:rtl/>
        </w:rPr>
        <w:t xml:space="preserve"> وقد يكون العرش المربوب في ذهنه أكبر </w:t>
      </w:r>
      <w:r w:rsidR="00C56407">
        <w:rPr>
          <w:rFonts w:eastAsia="Times New Roman" w:hint="cs"/>
          <w:rtl/>
        </w:rPr>
        <w:lastRenderedPageBreak/>
        <w:t>من ذات الله</w:t>
      </w:r>
      <w:r>
        <w:rPr>
          <w:rFonts w:eastAsia="Times New Roman" w:hint="cs"/>
          <w:rtl/>
        </w:rPr>
        <w:t>،</w:t>
      </w:r>
      <w:r w:rsidR="00C56407">
        <w:rPr>
          <w:rFonts w:eastAsia="Times New Roman" w:hint="cs"/>
          <w:rtl/>
        </w:rPr>
        <w:t xml:space="preserve"> وهو يقول بلسانه في كل صلاة </w:t>
      </w:r>
      <w:r>
        <w:rPr>
          <w:rFonts w:eastAsia="Times New Roman" w:hint="cs"/>
          <w:rtl/>
        </w:rPr>
        <w:t>(</w:t>
      </w:r>
      <w:r w:rsidR="00C56407">
        <w:rPr>
          <w:rFonts w:eastAsia="Times New Roman" w:hint="cs"/>
          <w:rtl/>
        </w:rPr>
        <w:t>الله أكبر</w:t>
      </w:r>
      <w:r>
        <w:rPr>
          <w:rFonts w:eastAsia="Times New Roman" w:hint="cs"/>
          <w:rtl/>
        </w:rPr>
        <w:t xml:space="preserve">) </w:t>
      </w:r>
      <w:r w:rsidR="00C56407">
        <w:rPr>
          <w:rFonts w:eastAsia="Times New Roman" w:hint="cs"/>
          <w:rtl/>
        </w:rPr>
        <w:t>وفي مخيلته أنّ العرش أكبر</w:t>
      </w:r>
      <w:r>
        <w:rPr>
          <w:rFonts w:eastAsia="Times New Roman" w:hint="cs"/>
          <w:rtl/>
        </w:rPr>
        <w:t>،</w:t>
      </w:r>
      <w:r w:rsidR="00C56407">
        <w:rPr>
          <w:rFonts w:eastAsia="Times New Roman" w:hint="cs"/>
          <w:rtl/>
        </w:rPr>
        <w:t xml:space="preserve"> وأذكر أنني ناقشت واحدا منهم يصر على أنّ العرش يفضل عن ذات الله بمقدار أصابع</w:t>
      </w:r>
      <w:r>
        <w:rPr>
          <w:rFonts w:eastAsia="Times New Roman" w:hint="cs"/>
          <w:rtl/>
        </w:rPr>
        <w:t>،</w:t>
      </w:r>
      <w:r w:rsidR="00C56407">
        <w:rPr>
          <w:rFonts w:eastAsia="Times New Roman" w:hint="cs"/>
          <w:rtl/>
        </w:rPr>
        <w:t xml:space="preserve"> يُجلس إلى جواره الرسول صلى الله عليه وسلم</w:t>
      </w:r>
      <w:r>
        <w:rPr>
          <w:rFonts w:eastAsia="Times New Roman" w:hint="cs"/>
          <w:rtl/>
        </w:rPr>
        <w:t>،</w:t>
      </w:r>
      <w:r w:rsidR="00C56407">
        <w:rPr>
          <w:rFonts w:eastAsia="Times New Roman" w:hint="cs"/>
          <w:rtl/>
        </w:rPr>
        <w:t xml:space="preserve"> فساوى بين ذات الإله وذات الرسول</w:t>
      </w:r>
      <w:r>
        <w:rPr>
          <w:rFonts w:eastAsia="Times New Roman" w:hint="cs"/>
          <w:rtl/>
        </w:rPr>
        <w:t>،</w:t>
      </w:r>
      <w:r w:rsidR="00C56407">
        <w:rPr>
          <w:rFonts w:eastAsia="Times New Roman" w:hint="cs"/>
          <w:rtl/>
        </w:rPr>
        <w:t xml:space="preserve"> وهو يظن أنّه بذلك يؤمن بالخبر</w:t>
      </w:r>
      <w:r>
        <w:rPr>
          <w:rFonts w:eastAsia="Times New Roman" w:hint="cs"/>
          <w:rtl/>
        </w:rPr>
        <w:t>،</w:t>
      </w:r>
      <w:r w:rsidR="00C56407">
        <w:rPr>
          <w:rFonts w:eastAsia="Times New Roman" w:hint="cs"/>
          <w:rtl/>
        </w:rPr>
        <w:t xml:space="preserve"> وأنّ من يعارضه جهمي ضال</w:t>
      </w:r>
      <w:r>
        <w:rPr>
          <w:rFonts w:eastAsia="Times New Roman" w:hint="cs"/>
          <w:rtl/>
        </w:rPr>
        <w:t>،</w:t>
      </w:r>
      <w:r w:rsidR="00C56407">
        <w:rPr>
          <w:rFonts w:eastAsia="Times New Roman" w:hint="cs"/>
          <w:rtl/>
        </w:rPr>
        <w:t xml:space="preserve"> ومع أنّ الخبر ضعيف ولا يصح الاحتجاج به</w:t>
      </w:r>
      <w:r>
        <w:rPr>
          <w:rFonts w:eastAsia="Times New Roman" w:hint="cs"/>
          <w:rtl/>
        </w:rPr>
        <w:t>،</w:t>
      </w:r>
      <w:r w:rsidR="00C56407">
        <w:rPr>
          <w:rFonts w:eastAsia="Times New Roman" w:hint="cs"/>
          <w:rtl/>
        </w:rPr>
        <w:t xml:space="preserve"> ومع أنّ المحاور لا يعرف أصلاً علم الإلهيات وعلم التقديس</w:t>
      </w:r>
      <w:r>
        <w:rPr>
          <w:rFonts w:eastAsia="Times New Roman" w:hint="cs"/>
          <w:rtl/>
        </w:rPr>
        <w:t>،</w:t>
      </w:r>
      <w:r w:rsidR="00C56407">
        <w:rPr>
          <w:rFonts w:eastAsia="Times New Roman" w:hint="cs"/>
          <w:rtl/>
        </w:rPr>
        <w:t xml:space="preserve"> ولا يفرق بين قديم الذات الذي لا تجوز عليه البداية ولا النهاية</w:t>
      </w:r>
      <w:r>
        <w:rPr>
          <w:rFonts w:eastAsia="Times New Roman" w:hint="cs"/>
          <w:rtl/>
        </w:rPr>
        <w:t>،</w:t>
      </w:r>
      <w:r w:rsidR="00C56407">
        <w:rPr>
          <w:rFonts w:eastAsia="Times New Roman" w:hint="cs"/>
          <w:rtl/>
        </w:rPr>
        <w:t xml:space="preserve"> وبين المحدث الذي له بداية ونهاية</w:t>
      </w:r>
      <w:r>
        <w:rPr>
          <w:rFonts w:eastAsia="Times New Roman" w:hint="cs"/>
          <w:rtl/>
        </w:rPr>
        <w:t>،</w:t>
      </w:r>
      <w:r w:rsidR="00C56407">
        <w:rPr>
          <w:rFonts w:eastAsia="Times New Roman" w:hint="cs"/>
          <w:rtl/>
        </w:rPr>
        <w:t xml:space="preserve"> وبين الخالق والمخلوق</w:t>
      </w:r>
      <w:r>
        <w:rPr>
          <w:rFonts w:eastAsia="Times New Roman" w:hint="cs"/>
          <w:rtl/>
        </w:rPr>
        <w:t>،</w:t>
      </w:r>
      <w:r w:rsidR="00C56407">
        <w:rPr>
          <w:rFonts w:eastAsia="Times New Roman" w:hint="cs"/>
          <w:rtl/>
        </w:rPr>
        <w:t xml:space="preserve"> وبين ذات الله المنزهة عن الحد وبين المحدود</w:t>
      </w:r>
      <w:r>
        <w:rPr>
          <w:rFonts w:eastAsia="Times New Roman" w:hint="cs"/>
          <w:rtl/>
        </w:rPr>
        <w:t>،</w:t>
      </w:r>
      <w:r w:rsidR="00C56407">
        <w:rPr>
          <w:rFonts w:eastAsia="Times New Roman" w:hint="cs"/>
          <w:rtl/>
        </w:rPr>
        <w:t xml:space="preserve"> وبين ما يجوز وما يستحيل نسبته إلى ذات الله</w:t>
      </w:r>
      <w:r>
        <w:rPr>
          <w:rFonts w:eastAsia="Times New Roman" w:hint="cs"/>
          <w:rtl/>
        </w:rPr>
        <w:t>،</w:t>
      </w:r>
      <w:r w:rsidR="00C56407">
        <w:rPr>
          <w:rFonts w:eastAsia="Times New Roman" w:hint="cs"/>
          <w:rtl/>
        </w:rPr>
        <w:t xml:space="preserve"> وكثير مثل هذا ممن لم يدرس قواعد التنزيه فأنى له أن يشعر قلبه بحلاوة التقديس</w:t>
      </w:r>
      <w:r>
        <w:rPr>
          <w:rFonts w:eastAsia="Times New Roman" w:hint="cs"/>
          <w:rtl/>
        </w:rPr>
        <w:t>،</w:t>
      </w:r>
      <w:r w:rsidR="00C56407">
        <w:rPr>
          <w:rFonts w:eastAsia="Times New Roman" w:hint="cs"/>
          <w:rtl/>
        </w:rPr>
        <w:t xml:space="preserve"> وهو أقل درجة من العامي في علم التقديس والتنزيه</w:t>
      </w:r>
      <w:r>
        <w:rPr>
          <w:rFonts w:eastAsia="Times New Roman" w:hint="cs"/>
          <w:rtl/>
        </w:rPr>
        <w:t>،</w:t>
      </w:r>
      <w:r w:rsidR="00C56407">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Pr>
          <w:rFonts w:eastAsia="Times New Roman" w:hint="cs"/>
          <w:rtl/>
        </w:rPr>
        <w:t>،</w:t>
      </w:r>
      <w:r w:rsidR="00C56407">
        <w:rPr>
          <w:rFonts w:eastAsia="Times New Roman" w:hint="cs"/>
          <w:rtl/>
        </w:rPr>
        <w:t xml:space="preserve"> فأمثال هؤلاء لا تزكو عقائدهم إلا بدراسة علم التقديس والتنزيه وأهمه علم توحيد الذات ليس كمثله شيء</w:t>
      </w:r>
      <w:r>
        <w:rPr>
          <w:rFonts w:eastAsia="Times New Roman" w:hint="cs"/>
          <w:rtl/>
        </w:rPr>
        <w:t>،</w:t>
      </w:r>
      <w:r w:rsidR="00C56407">
        <w:rPr>
          <w:rFonts w:eastAsia="Times New Roman" w:hint="cs"/>
          <w:rtl/>
        </w:rPr>
        <w:t xml:space="preserve"> لأنّه يساعدهم على استيعاب ما فوق الحس من قضايا التوحيد</w:t>
      </w:r>
      <w:r>
        <w:rPr>
          <w:rFonts w:eastAsia="Times New Roman" w:hint="cs"/>
          <w:rtl/>
        </w:rPr>
        <w:t>،</w:t>
      </w:r>
      <w:r w:rsidR="00C56407">
        <w:rPr>
          <w:rFonts w:eastAsia="Times New Roman" w:hint="cs"/>
          <w:rtl/>
        </w:rPr>
        <w:t xml:space="preserve"> </w:t>
      </w:r>
      <w:r>
        <w:rPr>
          <w:rFonts w:hint="cs"/>
          <w:rtl/>
          <w:lang w:bidi="ar-KW"/>
        </w:rPr>
        <w:t>(</w:t>
      </w:r>
      <w:r w:rsidR="00C56407">
        <w:rPr>
          <w:rFonts w:hint="cs"/>
          <w:rtl/>
          <w:lang w:bidi="ar-KW"/>
        </w:rPr>
        <w:t>ج</w:t>
      </w:r>
      <w:r>
        <w:rPr>
          <w:rFonts w:hint="cs"/>
          <w:rtl/>
          <w:lang w:bidi="ar-KW"/>
        </w:rPr>
        <w:t>)</w:t>
      </w:r>
      <w:r w:rsidR="00C56407">
        <w:rPr>
          <w:rFonts w:hint="cs"/>
          <w:rtl/>
          <w:lang w:bidi="ar-KW"/>
        </w:rPr>
        <w:t xml:space="preserve"> لان دراسة علم توحيد الذات تؤدي إلى </w:t>
      </w:r>
      <w:r w:rsidR="00C56407">
        <w:rPr>
          <w:rFonts w:eastAsia="Times New Roman" w:hint="cs"/>
          <w:rtl/>
        </w:rPr>
        <w:t>معرفة ما يجب لذات الله تعالى وما يستحيل علي ذات الله تعالى</w:t>
      </w:r>
      <w:r>
        <w:rPr>
          <w:rFonts w:eastAsia="Times New Roman" w:hint="cs"/>
          <w:rtl/>
        </w:rPr>
        <w:t>،</w:t>
      </w:r>
      <w:r w:rsidR="00C56407">
        <w:rPr>
          <w:rFonts w:eastAsia="Times New Roman" w:hint="cs"/>
          <w:rtl/>
        </w:rPr>
        <w:t xml:space="preserve"> وما يجوز في حق ذات الله سبحانه وتعالى جل شأنه وتعالت صفاته</w:t>
      </w:r>
      <w:r>
        <w:rPr>
          <w:rFonts w:eastAsia="Times New Roman" w:hint="cs"/>
          <w:rtl/>
        </w:rPr>
        <w:t>،</w:t>
      </w:r>
      <w:r w:rsidR="00C56407">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Pr>
          <w:rFonts w:eastAsia="Times New Roman" w:hint="cs"/>
          <w:rtl/>
        </w:rPr>
        <w:t>،</w:t>
      </w:r>
      <w:r w:rsidR="00C56407">
        <w:rPr>
          <w:rFonts w:eastAsia="Times New Roman" w:hint="cs"/>
          <w:rtl/>
        </w:rPr>
        <w:t xml:space="preserve"> والمستحيل في حقه تعالى عز وجل</w:t>
      </w:r>
      <w:r>
        <w:rPr>
          <w:rFonts w:eastAsia="Times New Roman" w:hint="cs"/>
          <w:rtl/>
        </w:rPr>
        <w:t>،</w:t>
      </w:r>
      <w:r w:rsidR="00C56407">
        <w:rPr>
          <w:rFonts w:eastAsia="Times New Roman" w:hint="cs"/>
          <w:rtl/>
        </w:rPr>
        <w:t xml:space="preserve"> بمعنى أنه لا يجوز أن يتصف بهذه الصفة</w:t>
      </w:r>
      <w:r>
        <w:rPr>
          <w:rFonts w:eastAsia="Times New Roman" w:hint="cs"/>
          <w:rtl/>
        </w:rPr>
        <w:t>،،</w:t>
      </w:r>
      <w:r w:rsidR="00C56407">
        <w:rPr>
          <w:rFonts w:eastAsia="Times New Roman" w:hint="cs"/>
          <w:rtl/>
        </w:rPr>
        <w:t xml:space="preserve"> والجائز في حقه عز وجل أي الذي يقبل الوجود والعدم على السواء</w:t>
      </w:r>
      <w:r>
        <w:rPr>
          <w:rFonts w:eastAsia="Times New Roman" w:hint="cs"/>
          <w:rtl/>
        </w:rPr>
        <w:t>،</w:t>
      </w:r>
      <w:r w:rsidR="00C56407">
        <w:rPr>
          <w:rFonts w:eastAsia="Times New Roman" w:hint="cs"/>
          <w:rtl/>
        </w:rPr>
        <w:t xml:space="preserve"> </w:t>
      </w:r>
    </w:p>
    <w:p w14:paraId="03E18ED8" w14:textId="77777777" w:rsidR="00C56407" w:rsidRDefault="00C56407" w:rsidP="00C44FF7">
      <w:pPr>
        <w:jc w:val="center"/>
        <w:rPr>
          <w:rFonts w:eastAsia="Times New Roman"/>
          <w:b/>
          <w:rtl/>
        </w:rPr>
      </w:pPr>
      <w:r>
        <w:rPr>
          <w:rFonts w:eastAsia="Times New Roman" w:hint="cs"/>
          <w:rtl/>
        </w:rPr>
        <w:t>***</w:t>
      </w:r>
    </w:p>
    <w:p w14:paraId="7F31A23F" w14:textId="697C5F69" w:rsidR="00C56407" w:rsidRDefault="006E69F0" w:rsidP="00C44FF7">
      <w:pPr>
        <w:rPr>
          <w:b/>
          <w:rtl/>
        </w:rPr>
      </w:pPr>
      <w:r>
        <w:rPr>
          <w:rFonts w:hint="cs"/>
          <w:bCs/>
          <w:rtl/>
        </w:rPr>
        <w:t>(</w:t>
      </w:r>
      <w:r w:rsidR="00C56407">
        <w:rPr>
          <w:rFonts w:hint="cs"/>
          <w:bCs/>
          <w:rtl/>
        </w:rPr>
        <w:t>16</w:t>
      </w:r>
      <w:r>
        <w:rPr>
          <w:rFonts w:hint="cs"/>
          <w:bCs/>
          <w:rtl/>
        </w:rPr>
        <w:t>)</w:t>
      </w:r>
      <w:r w:rsidR="00C56407">
        <w:rPr>
          <w:rFonts w:hint="cs"/>
          <w:bCs/>
          <w:rtl/>
        </w:rPr>
        <w:t xml:space="preserve"> دور العقل في معرفة ما يجب وما يجوز وما يستحيل على ذات الله تعالى</w:t>
      </w:r>
      <w:r>
        <w:rPr>
          <w:rFonts w:hint="cs"/>
          <w:bCs/>
          <w:rtl/>
        </w:rPr>
        <w:t xml:space="preserve">: </w:t>
      </w:r>
      <w:r>
        <w:rPr>
          <w:rFonts w:hint="cs"/>
          <w:rtl/>
        </w:rPr>
        <w:t>(</w:t>
      </w:r>
      <w:r w:rsidR="00C56407">
        <w:rPr>
          <w:rFonts w:hint="cs"/>
          <w:rtl/>
        </w:rPr>
        <w:t>أ</w:t>
      </w:r>
      <w:r>
        <w:rPr>
          <w:rFonts w:hint="cs"/>
          <w:rtl/>
        </w:rPr>
        <w:t>)</w:t>
      </w:r>
      <w:r w:rsidR="00C56407">
        <w:rPr>
          <w:rFonts w:hint="cs"/>
          <w:rtl/>
        </w:rPr>
        <w:t xml:space="preserve"> الواجـــب في حق الله تعالى هو</w:t>
      </w:r>
      <w:r>
        <w:rPr>
          <w:rFonts w:hint="cs"/>
          <w:rtl/>
        </w:rPr>
        <w:t>:</w:t>
      </w:r>
      <w:r w:rsidR="00C56407">
        <w:rPr>
          <w:rFonts w:hint="cs"/>
          <w:rtl/>
        </w:rPr>
        <w:t xml:space="preserve"> ما لا يتصور عدمه مثل وجود الله تعالى وعلمه وقدرته</w:t>
      </w:r>
      <w:r>
        <w:rPr>
          <w:rFonts w:hint="cs"/>
          <w:rtl/>
        </w:rPr>
        <w:t>،</w:t>
      </w:r>
      <w:r w:rsidR="00C56407">
        <w:rPr>
          <w:rFonts w:hint="cs"/>
          <w:rtl/>
        </w:rPr>
        <w:t xml:space="preserve"> والمستحيل في حق الله تعالى هو ما لا تتصور ثبوته مثل الفناء في حق الله تعالى أو الشريك أو الصاحبة والولد</w:t>
      </w:r>
      <w:r>
        <w:rPr>
          <w:rFonts w:hint="cs"/>
          <w:rtl/>
        </w:rPr>
        <w:t>،</w:t>
      </w:r>
      <w:r w:rsidR="00C56407">
        <w:rPr>
          <w:rFonts w:hint="cs"/>
          <w:rtl/>
        </w:rPr>
        <w:t xml:space="preserve"> والجائز في حق الله تعالى هو كل ما يتصور وجوده أو عدمه كالخلق والرزق والإحياء والإماتة</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الصفات الواجبة في حق الله تعالى قسمان</w:t>
      </w:r>
      <w:r>
        <w:rPr>
          <w:rFonts w:hint="cs"/>
          <w:rtl/>
        </w:rPr>
        <w:t>:</w:t>
      </w:r>
      <w:r w:rsidR="00C56407">
        <w:rPr>
          <w:rFonts w:hint="cs"/>
          <w:rtl/>
        </w:rPr>
        <w:t xml:space="preserve"> قسم دل على وجوبه العقل وأيده الشرع</w:t>
      </w:r>
      <w:r>
        <w:rPr>
          <w:rFonts w:hint="cs"/>
          <w:rtl/>
        </w:rPr>
        <w:t>،</w:t>
      </w:r>
      <w:r w:rsidR="00C56407">
        <w:rPr>
          <w:rFonts w:hint="cs"/>
          <w:rtl/>
        </w:rPr>
        <w:t xml:space="preserve"> وقسم دل عليه الشرع</w:t>
      </w:r>
      <w:r>
        <w:rPr>
          <w:rFonts w:hint="cs"/>
          <w:rtl/>
        </w:rPr>
        <w:t>،</w:t>
      </w:r>
      <w:r w:rsidR="00C56407">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Pr>
          <w:rFonts w:hint="cs"/>
          <w:rtl/>
        </w:rPr>
        <w:t>،</w:t>
      </w:r>
      <w:r w:rsidR="00C56407">
        <w:rPr>
          <w:rFonts w:hint="cs"/>
          <w:rtl/>
        </w:rPr>
        <w:t xml:space="preserve"> </w:t>
      </w:r>
      <w:r>
        <w:rPr>
          <w:rFonts w:hint="cs"/>
          <w:rtl/>
        </w:rPr>
        <w:t>(</w:t>
      </w:r>
      <w:r w:rsidR="00C56407">
        <w:rPr>
          <w:rFonts w:hint="cs"/>
          <w:rtl/>
        </w:rPr>
        <w:t>ت</w:t>
      </w:r>
      <w:r>
        <w:rPr>
          <w:rFonts w:hint="cs"/>
          <w:rtl/>
        </w:rPr>
        <w:t>)</w:t>
      </w:r>
      <w:r w:rsidR="00C56407">
        <w:rPr>
          <w:rFonts w:hint="cs"/>
          <w:rtl/>
        </w:rPr>
        <w:t xml:space="preserve"> </w:t>
      </w:r>
      <w:r w:rsidR="00C56407">
        <w:rPr>
          <w:rFonts w:hint="cs"/>
          <w:bCs/>
          <w:rtl/>
        </w:rPr>
        <w:t>أما الصفات الواجبة بالعقل والشرع</w:t>
      </w:r>
      <w:r>
        <w:rPr>
          <w:rFonts w:hint="cs"/>
          <w:rtl/>
        </w:rPr>
        <w:t>:</w:t>
      </w:r>
      <w:r w:rsidR="00C56407">
        <w:rPr>
          <w:rFonts w:hint="cs"/>
          <w:rtl/>
        </w:rPr>
        <w:t xml:space="preserve"> فتتمثل في الوجود والبقاء والمخالفة للحوادث </w:t>
      </w:r>
      <w:r w:rsidR="00C56407">
        <w:rPr>
          <w:rFonts w:hint="cs"/>
          <w:rtl/>
        </w:rPr>
        <w:lastRenderedPageBreak/>
        <w:t>والوحدانية والحياة والقيام بالنفس والقدرة والإرادة والعلم والسمع والبصر والكلام</w:t>
      </w:r>
      <w:r>
        <w:rPr>
          <w:rFonts w:hint="cs"/>
          <w:rtl/>
        </w:rPr>
        <w:t>،</w:t>
      </w:r>
      <w:r w:rsidR="00C56407">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Pr>
          <w:rFonts w:hint="cs"/>
          <w:rtl/>
        </w:rPr>
        <w:t xml:space="preserve">، </w:t>
      </w:r>
      <w:r>
        <w:rPr>
          <w:rFonts w:hint="cs"/>
          <w:bCs/>
          <w:rtl/>
        </w:rPr>
        <w:t>(</w:t>
      </w:r>
      <w:r w:rsidR="00C56407">
        <w:rPr>
          <w:rFonts w:hint="cs"/>
          <w:bCs/>
          <w:rtl/>
        </w:rPr>
        <w:t>ث</w:t>
      </w:r>
      <w:r>
        <w:rPr>
          <w:rFonts w:hint="cs"/>
          <w:bCs/>
          <w:rtl/>
        </w:rPr>
        <w:t>)</w:t>
      </w:r>
      <w:r w:rsidR="00C56407">
        <w:rPr>
          <w:rFonts w:hint="cs"/>
          <w:bCs/>
          <w:rtl/>
        </w:rPr>
        <w:t xml:space="preserve"> وأما الصفات الواجبة لله تعالى والتي دل على وجوبها والشرع</w:t>
      </w:r>
      <w:r>
        <w:rPr>
          <w:rFonts w:hint="cs"/>
          <w:bCs/>
          <w:rtl/>
        </w:rPr>
        <w:t>:</w:t>
      </w:r>
      <w:r w:rsidR="00C56407">
        <w:rPr>
          <w:rFonts w:hint="cs"/>
          <w:bCs/>
          <w:rtl/>
        </w:rPr>
        <w:t xml:space="preserve"> </w:t>
      </w:r>
      <w:r w:rsidR="00C56407">
        <w:rPr>
          <w:rFonts w:hint="cs"/>
          <w:rtl/>
        </w:rPr>
        <w:t>فهي جميع الصفات التي دلّت عليها الأسماء الحسنى</w:t>
      </w:r>
      <w:r>
        <w:rPr>
          <w:rFonts w:hint="cs"/>
          <w:rtl/>
        </w:rPr>
        <w:t>:</w:t>
      </w:r>
      <w:r w:rsidR="00C56407">
        <w:rPr>
          <w:rFonts w:hint="cs"/>
          <w:rtl/>
        </w:rPr>
        <w:t xml:space="preserve"> ف </w:t>
      </w:r>
      <w:r>
        <w:rPr>
          <w:rFonts w:hint="cs"/>
          <w:rtl/>
        </w:rPr>
        <w:t>(</w:t>
      </w:r>
      <w:r w:rsidR="00C56407">
        <w:rPr>
          <w:rFonts w:hint="cs"/>
          <w:rtl/>
        </w:rPr>
        <w:t>الرحمن</w:t>
      </w:r>
      <w:r>
        <w:rPr>
          <w:rFonts w:hint="cs"/>
          <w:rtl/>
        </w:rPr>
        <w:t>):</w:t>
      </w:r>
      <w:r w:rsidR="00C56407">
        <w:rPr>
          <w:rFonts w:hint="cs"/>
          <w:rtl/>
        </w:rPr>
        <w:t xml:space="preserve"> يدل على صفة الرحمة وعلى سعة رحمة الله</w:t>
      </w:r>
      <w:r>
        <w:rPr>
          <w:rFonts w:hint="cs"/>
          <w:rtl/>
        </w:rPr>
        <w:t>،</w:t>
      </w:r>
      <w:r w:rsidR="00C56407">
        <w:rPr>
          <w:rFonts w:hint="cs"/>
          <w:rtl/>
        </w:rPr>
        <w:t xml:space="preserve"> و </w:t>
      </w:r>
      <w:r>
        <w:rPr>
          <w:rFonts w:hint="cs"/>
          <w:rtl/>
        </w:rPr>
        <w:t>(</w:t>
      </w:r>
      <w:r w:rsidR="00C56407">
        <w:rPr>
          <w:rFonts w:hint="cs"/>
          <w:rtl/>
        </w:rPr>
        <w:t>الرحيم</w:t>
      </w:r>
      <w:r>
        <w:rPr>
          <w:rFonts w:hint="cs"/>
          <w:rtl/>
        </w:rPr>
        <w:t>):</w:t>
      </w:r>
      <w:r w:rsidR="00C56407">
        <w:rPr>
          <w:rFonts w:hint="cs"/>
          <w:rtl/>
        </w:rPr>
        <w:t xml:space="preserve"> يدل على صفة الرحمة والإنعام على خلقه فهو المنعم ابدا، المتفضل دوما، ورحمته لا تنتهي</w:t>
      </w:r>
      <w:r>
        <w:rPr>
          <w:rFonts w:hint="cs"/>
          <w:rtl/>
        </w:rPr>
        <w:t>،</w:t>
      </w:r>
      <w:r w:rsidR="00C56407">
        <w:rPr>
          <w:rFonts w:hint="cs"/>
          <w:rtl/>
        </w:rPr>
        <w:t xml:space="preserve"> و </w:t>
      </w:r>
      <w:r>
        <w:rPr>
          <w:rFonts w:hint="cs"/>
          <w:rtl/>
        </w:rPr>
        <w:t>(</w:t>
      </w:r>
      <w:r w:rsidR="00C56407">
        <w:rPr>
          <w:rFonts w:hint="cs"/>
          <w:rtl/>
        </w:rPr>
        <w:t>الملك</w:t>
      </w:r>
      <w:r>
        <w:rPr>
          <w:rFonts w:hint="cs"/>
          <w:rtl/>
        </w:rPr>
        <w:t>):</w:t>
      </w:r>
      <w:r w:rsidR="00C56407">
        <w:rPr>
          <w:rFonts w:hint="cs"/>
          <w:rtl/>
        </w:rPr>
        <w:t xml:space="preserve"> يدل على </w:t>
      </w:r>
      <w:r w:rsidR="00C56407">
        <w:rPr>
          <w:rFonts w:hint="cs"/>
          <w:rtl/>
          <w:lang w:bidi="ar-EG"/>
        </w:rPr>
        <w:t>صفات الملك والحكم والأمر والنهي</w:t>
      </w:r>
      <w:r>
        <w:rPr>
          <w:rFonts w:hint="cs"/>
          <w:rtl/>
          <w:lang w:bidi="ar-EG"/>
        </w:rPr>
        <w:t>،</w:t>
      </w:r>
      <w:r w:rsidR="00C56407">
        <w:rPr>
          <w:rFonts w:hint="cs"/>
          <w:rtl/>
          <w:lang w:bidi="ar-EG"/>
        </w:rPr>
        <w:t xml:space="preserve"> و </w:t>
      </w:r>
      <w:r>
        <w:rPr>
          <w:rFonts w:hint="cs"/>
          <w:rtl/>
          <w:lang w:bidi="ar-EG"/>
        </w:rPr>
        <w:t>(</w:t>
      </w:r>
      <w:r w:rsidR="00C56407">
        <w:rPr>
          <w:rFonts w:hint="cs"/>
          <w:rtl/>
        </w:rPr>
        <w:t>القدوس</w:t>
      </w:r>
      <w:r>
        <w:rPr>
          <w:rFonts w:hint="cs"/>
          <w:rtl/>
        </w:rPr>
        <w:t>):</w:t>
      </w:r>
      <w:r w:rsidR="00C56407">
        <w:rPr>
          <w:rFonts w:hint="cs"/>
          <w:rtl/>
        </w:rPr>
        <w:t xml:space="preserve"> يدل على صفة التقدس من العيوب والتنزه عن النقائص وعن كل ما تحيط به العقول</w:t>
      </w:r>
      <w:r>
        <w:rPr>
          <w:rFonts w:hint="cs"/>
          <w:rtl/>
        </w:rPr>
        <w:t>،</w:t>
      </w:r>
      <w:r w:rsidR="00C56407">
        <w:rPr>
          <w:rFonts w:hint="cs"/>
          <w:rtl/>
        </w:rPr>
        <w:t xml:space="preserve"> و </w:t>
      </w:r>
      <w:r>
        <w:rPr>
          <w:rFonts w:hint="cs"/>
          <w:rtl/>
        </w:rPr>
        <w:t>(</w:t>
      </w:r>
      <w:r w:rsidR="00C56407">
        <w:rPr>
          <w:rFonts w:hint="cs"/>
          <w:rtl/>
        </w:rPr>
        <w:t>السلام</w:t>
      </w:r>
      <w:r>
        <w:rPr>
          <w:rFonts w:hint="cs"/>
          <w:rtl/>
        </w:rPr>
        <w:t>):</w:t>
      </w:r>
      <w:r w:rsidR="00C56407">
        <w:rPr>
          <w:rFonts w:hint="cs"/>
          <w:rtl/>
        </w:rPr>
        <w:t xml:space="preserve"> يدل على صفة السلامة من النقص والعيب والفناء</w:t>
      </w:r>
      <w:r>
        <w:rPr>
          <w:rFonts w:hint="cs"/>
          <w:rtl/>
        </w:rPr>
        <w:t>،</w:t>
      </w:r>
      <w:r w:rsidR="00C56407">
        <w:rPr>
          <w:rFonts w:hint="cs"/>
          <w:rtl/>
        </w:rPr>
        <w:t xml:space="preserve"> وهكذا فإن كل اسم من الأسماء الحسنى يدل على صفة واجبة لله تعالى بطريق الشرع</w:t>
      </w:r>
      <w:r>
        <w:rPr>
          <w:rFonts w:hint="cs"/>
          <w:rtl/>
        </w:rPr>
        <w:t>،</w:t>
      </w:r>
      <w:r w:rsidR="00C56407">
        <w:rPr>
          <w:rFonts w:hint="cs"/>
          <w:rtl/>
        </w:rPr>
        <w:t xml:space="preserve"> كما سيأتي بيانها - إن شاء الله تعالى - بالتفصيل عند الحديث عن قسم الإيمان بالصفات وأقسام الصفات وتوحيد الصفات</w:t>
      </w:r>
      <w:r>
        <w:rPr>
          <w:rFonts w:hint="cs"/>
          <w:rtl/>
        </w:rPr>
        <w:t xml:space="preserve">، </w:t>
      </w:r>
      <w:r>
        <w:rPr>
          <w:rFonts w:hint="cs"/>
          <w:bCs/>
          <w:rtl/>
        </w:rPr>
        <w:t>(</w:t>
      </w:r>
      <w:r w:rsidR="00C56407">
        <w:rPr>
          <w:rFonts w:hint="cs"/>
          <w:bCs/>
          <w:rtl/>
        </w:rPr>
        <w:t>ج</w:t>
      </w:r>
      <w:r>
        <w:rPr>
          <w:rFonts w:hint="cs"/>
          <w:bCs/>
          <w:rtl/>
        </w:rPr>
        <w:t>)</w:t>
      </w:r>
      <w:r w:rsidR="00C56407">
        <w:rPr>
          <w:rFonts w:hint="cs"/>
          <w:bCs/>
          <w:rtl/>
        </w:rPr>
        <w:t xml:space="preserve"> المستحيل في حق الله تعالى</w:t>
      </w:r>
      <w:r>
        <w:rPr>
          <w:rFonts w:hint="cs"/>
          <w:rtl/>
        </w:rPr>
        <w:t xml:space="preserve">: </w:t>
      </w:r>
      <w:r w:rsidR="00C56407">
        <w:rPr>
          <w:rFonts w:hint="cs"/>
          <w:rtl/>
          <w:lang w:bidi="ar-EG"/>
        </w:rPr>
        <w:t>كل صفة وجبت لموصوف</w:t>
      </w:r>
      <w:r>
        <w:rPr>
          <w:rFonts w:hint="cs"/>
          <w:rtl/>
          <w:lang w:bidi="ar-EG"/>
        </w:rPr>
        <w:t xml:space="preserve"> </w:t>
      </w:r>
      <w:r w:rsidR="00C56407">
        <w:rPr>
          <w:rFonts w:hint="cs"/>
          <w:rtl/>
          <w:lang w:bidi="ar-EG"/>
        </w:rPr>
        <w:t>استحال ضدها على ذلك الموصوف</w:t>
      </w:r>
      <w:r>
        <w:rPr>
          <w:rFonts w:hint="cs"/>
          <w:rtl/>
          <w:lang w:bidi="ar-EG"/>
        </w:rPr>
        <w:t>،</w:t>
      </w:r>
      <w:r w:rsidR="00C56407">
        <w:rPr>
          <w:rFonts w:hint="cs"/>
          <w:rtl/>
          <w:lang w:bidi="ar-EG"/>
        </w:rPr>
        <w:t xml:space="preserve"> فكل ما وجب إجمالا يستحيل ضده إجمالا</w:t>
      </w:r>
      <w:r>
        <w:rPr>
          <w:rFonts w:hint="cs"/>
          <w:rtl/>
          <w:lang w:bidi="ar-EG"/>
        </w:rPr>
        <w:t>،</w:t>
      </w:r>
      <w:r w:rsidR="00C56407">
        <w:rPr>
          <w:rFonts w:hint="cs"/>
          <w:rtl/>
          <w:lang w:bidi="ar-EG"/>
        </w:rPr>
        <w:t xml:space="preserve"> وكل ما وجب تفصيلا يستحيل ضده تفصيلا</w:t>
      </w:r>
      <w:r>
        <w:rPr>
          <w:rFonts w:hint="cs"/>
          <w:rtl/>
          <w:lang w:bidi="ar-EG"/>
        </w:rPr>
        <w:t>،</w:t>
      </w:r>
      <w:r w:rsidR="00C56407">
        <w:rPr>
          <w:rFonts w:hint="cs"/>
          <w:rtl/>
          <w:lang w:bidi="ar-EG"/>
        </w:rPr>
        <w:t xml:space="preserve"> وقد وجب لله تعالى إجمالا</w:t>
      </w:r>
      <w:r>
        <w:rPr>
          <w:rFonts w:hint="cs"/>
          <w:rtl/>
          <w:lang w:bidi="ar-EG"/>
        </w:rPr>
        <w:t>:</w:t>
      </w:r>
      <w:r w:rsidR="00C56407">
        <w:rPr>
          <w:lang w:bidi="ar-EG"/>
        </w:rPr>
        <w:t xml:space="preserve"> </w:t>
      </w:r>
      <w:r w:rsidR="00C56407">
        <w:rPr>
          <w:rFonts w:hint="cs"/>
          <w:rtl/>
          <w:lang w:bidi="ar-EG"/>
        </w:rPr>
        <w:t>كل كمال يليق بذاته تعالى فيستحيل علية إجمالا كل نقص</w:t>
      </w:r>
      <w:r>
        <w:rPr>
          <w:rFonts w:hint="cs"/>
          <w:rtl/>
          <w:lang w:bidi="ar-EG"/>
        </w:rPr>
        <w:t>،</w:t>
      </w:r>
      <w:r w:rsidR="00C56407">
        <w:rPr>
          <w:rFonts w:hint="cs"/>
          <w:rtl/>
          <w:lang w:bidi="ar-EG"/>
        </w:rPr>
        <w:t xml:space="preserve"> ووجب له</w:t>
      </w:r>
      <w:r w:rsidR="00C56407">
        <w:rPr>
          <w:rFonts w:hint="cs"/>
          <w:rtl/>
          <w:lang w:bidi="ar-KW"/>
        </w:rPr>
        <w:t xml:space="preserve"> تعالى</w:t>
      </w:r>
      <w:r w:rsidR="00C56407">
        <w:rPr>
          <w:rFonts w:hint="cs"/>
          <w:rtl/>
          <w:lang w:bidi="ar-EG"/>
        </w:rPr>
        <w:t xml:space="preserve"> تفصيلا الوجود</w:t>
      </w:r>
      <w:r>
        <w:rPr>
          <w:rFonts w:hint="cs"/>
          <w:rtl/>
          <w:lang w:bidi="ar-EG"/>
        </w:rPr>
        <w:t>،</w:t>
      </w:r>
      <w:r w:rsidR="00C56407">
        <w:rPr>
          <w:rFonts w:hint="cs"/>
          <w:rtl/>
          <w:lang w:bidi="ar-EG"/>
        </w:rPr>
        <w:t xml:space="preserve"> والقدم والبقاء</w:t>
      </w:r>
      <w:r>
        <w:rPr>
          <w:rFonts w:hint="cs"/>
          <w:rtl/>
          <w:lang w:bidi="ar-EG"/>
        </w:rPr>
        <w:t>،</w:t>
      </w:r>
      <w:r w:rsidR="00C56407">
        <w:rPr>
          <w:rFonts w:hint="cs"/>
          <w:rtl/>
          <w:lang w:bidi="ar-EG"/>
        </w:rPr>
        <w:t xml:space="preserve"> والمخالفة للحوادث</w:t>
      </w:r>
      <w:r>
        <w:rPr>
          <w:rFonts w:hint="cs"/>
          <w:rtl/>
          <w:lang w:bidi="ar-EG"/>
        </w:rPr>
        <w:t>،</w:t>
      </w:r>
      <w:r w:rsidR="00C56407">
        <w:rPr>
          <w:rFonts w:hint="cs"/>
          <w:rtl/>
          <w:lang w:bidi="ar-EG"/>
        </w:rPr>
        <w:t xml:space="preserve"> والقيام بالنفس والوحدانية والقدرة</w:t>
      </w:r>
      <w:r>
        <w:rPr>
          <w:rFonts w:hint="cs"/>
          <w:rtl/>
          <w:lang w:bidi="ar-EG"/>
        </w:rPr>
        <w:t>،</w:t>
      </w:r>
      <w:r w:rsidR="00C56407">
        <w:rPr>
          <w:rFonts w:hint="cs"/>
          <w:rtl/>
          <w:lang w:bidi="ar-EG"/>
        </w:rPr>
        <w:t xml:space="preserve"> والإرادة</w:t>
      </w:r>
      <w:r>
        <w:rPr>
          <w:rFonts w:hint="cs"/>
          <w:rtl/>
          <w:lang w:bidi="ar-EG"/>
        </w:rPr>
        <w:t>،</w:t>
      </w:r>
      <w:r w:rsidR="00C56407">
        <w:rPr>
          <w:rFonts w:hint="cs"/>
          <w:rtl/>
          <w:lang w:bidi="ar-EG"/>
        </w:rPr>
        <w:t xml:space="preserve"> والعلم</w:t>
      </w:r>
      <w:r>
        <w:rPr>
          <w:rFonts w:hint="cs"/>
          <w:rtl/>
          <w:lang w:bidi="ar-EG"/>
        </w:rPr>
        <w:t>،</w:t>
      </w:r>
      <w:r w:rsidR="00C56407">
        <w:rPr>
          <w:rFonts w:hint="cs"/>
          <w:rtl/>
          <w:lang w:bidi="ar-EG"/>
        </w:rPr>
        <w:t xml:space="preserve"> والحياة</w:t>
      </w:r>
      <w:r>
        <w:rPr>
          <w:rFonts w:hint="cs"/>
          <w:rtl/>
          <w:lang w:bidi="ar-EG"/>
        </w:rPr>
        <w:t>،</w:t>
      </w:r>
      <w:r w:rsidR="00C56407">
        <w:rPr>
          <w:rFonts w:hint="cs"/>
          <w:rtl/>
          <w:lang w:bidi="ar-EG"/>
        </w:rPr>
        <w:t xml:space="preserve"> والسمع</w:t>
      </w:r>
      <w:r>
        <w:rPr>
          <w:rFonts w:hint="cs"/>
          <w:rtl/>
          <w:lang w:bidi="ar-EG"/>
        </w:rPr>
        <w:t>،</w:t>
      </w:r>
      <w:r w:rsidR="00C56407">
        <w:rPr>
          <w:rFonts w:hint="cs"/>
          <w:rtl/>
          <w:lang w:bidi="ar-EG"/>
        </w:rPr>
        <w:t xml:space="preserve"> والبصر</w:t>
      </w:r>
      <w:r>
        <w:rPr>
          <w:rFonts w:hint="cs"/>
          <w:rtl/>
          <w:lang w:bidi="ar-EG"/>
        </w:rPr>
        <w:t>،</w:t>
      </w:r>
      <w:r w:rsidR="00C56407">
        <w:rPr>
          <w:rFonts w:hint="cs"/>
          <w:rtl/>
          <w:lang w:bidi="ar-EG"/>
        </w:rPr>
        <w:t xml:space="preserve"> والكلام النفسي فيستحيل عليه تعالى تفصيلا</w:t>
      </w:r>
      <w:r>
        <w:rPr>
          <w:rFonts w:hint="cs"/>
          <w:rtl/>
          <w:lang w:bidi="ar-EG"/>
        </w:rPr>
        <w:t>:</w:t>
      </w:r>
      <w:r>
        <w:rPr>
          <w:rtl/>
          <w:lang w:bidi="ar-EG"/>
        </w:rPr>
        <w:t xml:space="preserve"> </w:t>
      </w:r>
      <w:r w:rsidR="00C56407">
        <w:rPr>
          <w:rFonts w:hint="cs"/>
          <w:rtl/>
          <w:lang w:bidi="ar-EG"/>
        </w:rPr>
        <w:t>أضدادها وهى</w:t>
      </w:r>
      <w:r>
        <w:rPr>
          <w:rFonts w:hint="cs"/>
          <w:rtl/>
          <w:lang w:bidi="ar-EG"/>
        </w:rPr>
        <w:t xml:space="preserve"> </w:t>
      </w:r>
      <w:r w:rsidR="00C56407">
        <w:rPr>
          <w:rFonts w:hint="cs"/>
          <w:rtl/>
          <w:lang w:bidi="ar-EG"/>
        </w:rPr>
        <w:t>العدم</w:t>
      </w:r>
      <w:r>
        <w:rPr>
          <w:rFonts w:hint="cs"/>
          <w:rtl/>
          <w:lang w:bidi="ar-EG"/>
        </w:rPr>
        <w:t>،</w:t>
      </w:r>
      <w:r w:rsidR="00C56407">
        <w:rPr>
          <w:rFonts w:hint="cs"/>
          <w:rtl/>
          <w:lang w:bidi="ar-EG"/>
        </w:rPr>
        <w:t xml:space="preserve"> والحدوث</w:t>
      </w:r>
      <w:r>
        <w:rPr>
          <w:rFonts w:hint="cs"/>
          <w:rtl/>
          <w:lang w:bidi="ar-EG"/>
        </w:rPr>
        <w:t>،</w:t>
      </w:r>
      <w:r w:rsidR="00C56407">
        <w:rPr>
          <w:rFonts w:hint="cs"/>
          <w:rtl/>
          <w:lang w:bidi="ar-EG"/>
        </w:rPr>
        <w:t xml:space="preserve"> والفناء</w:t>
      </w:r>
      <w:r>
        <w:rPr>
          <w:rFonts w:hint="cs"/>
          <w:rtl/>
          <w:lang w:bidi="ar-EG"/>
        </w:rPr>
        <w:t>،</w:t>
      </w:r>
      <w:r w:rsidR="00C56407">
        <w:rPr>
          <w:rFonts w:hint="cs"/>
          <w:rtl/>
          <w:lang w:bidi="ar-EG"/>
        </w:rPr>
        <w:t xml:space="preserve"> والمماثلة للحوادث</w:t>
      </w:r>
      <w:r>
        <w:rPr>
          <w:rFonts w:hint="cs"/>
          <w:rtl/>
          <w:lang w:bidi="ar-EG"/>
        </w:rPr>
        <w:t>،</w:t>
      </w:r>
      <w:r w:rsidR="00C56407">
        <w:rPr>
          <w:rFonts w:hint="cs"/>
          <w:rtl/>
          <w:lang w:bidi="ar-EG"/>
        </w:rPr>
        <w:t xml:space="preserve"> وعدم القيام بالنفس</w:t>
      </w:r>
      <w:r>
        <w:rPr>
          <w:rFonts w:hint="cs"/>
          <w:rtl/>
          <w:lang w:bidi="ar-EG"/>
        </w:rPr>
        <w:t>،</w:t>
      </w:r>
      <w:r w:rsidR="00C56407">
        <w:rPr>
          <w:rFonts w:hint="cs"/>
          <w:rtl/>
          <w:lang w:bidi="ar-EG"/>
        </w:rPr>
        <w:t xml:space="preserve"> والتعدد</w:t>
      </w:r>
      <w:r>
        <w:rPr>
          <w:rFonts w:hint="cs"/>
          <w:rtl/>
          <w:lang w:bidi="ar-EG"/>
        </w:rPr>
        <w:t>،</w:t>
      </w:r>
      <w:r w:rsidR="00C56407">
        <w:rPr>
          <w:rFonts w:hint="cs"/>
          <w:rtl/>
          <w:lang w:bidi="ar-EG"/>
        </w:rPr>
        <w:t xml:space="preserve"> والعجز والكراهية بمعنى القهر وعدم الاختيار</w:t>
      </w:r>
      <w:r>
        <w:rPr>
          <w:rFonts w:hint="cs"/>
          <w:rtl/>
          <w:lang w:bidi="ar-EG"/>
        </w:rPr>
        <w:t xml:space="preserve">، </w:t>
      </w:r>
      <w:r w:rsidR="00C56407">
        <w:rPr>
          <w:rFonts w:hint="cs"/>
          <w:rtl/>
          <w:lang w:bidi="ar-EG"/>
        </w:rPr>
        <w:t>والجهل</w:t>
      </w:r>
      <w:r>
        <w:rPr>
          <w:rFonts w:hint="cs"/>
          <w:rtl/>
          <w:lang w:bidi="ar-EG"/>
        </w:rPr>
        <w:t>،</w:t>
      </w:r>
      <w:r w:rsidR="00C56407">
        <w:rPr>
          <w:rFonts w:hint="cs"/>
          <w:rtl/>
          <w:lang w:bidi="ar-EG"/>
        </w:rPr>
        <w:t xml:space="preserve"> والموت</w:t>
      </w:r>
      <w:r>
        <w:rPr>
          <w:rFonts w:hint="cs"/>
          <w:rtl/>
          <w:lang w:bidi="ar-EG"/>
        </w:rPr>
        <w:t>،</w:t>
      </w:r>
      <w:r w:rsidR="00C56407">
        <w:rPr>
          <w:rFonts w:hint="cs"/>
          <w:rtl/>
          <w:lang w:bidi="ar-EG"/>
        </w:rPr>
        <w:t xml:space="preserve"> والصمم</w:t>
      </w:r>
      <w:r>
        <w:rPr>
          <w:rFonts w:hint="cs"/>
          <w:rtl/>
          <w:lang w:bidi="ar-EG"/>
        </w:rPr>
        <w:t>،</w:t>
      </w:r>
      <w:r w:rsidR="00C56407">
        <w:rPr>
          <w:rFonts w:hint="cs"/>
          <w:rtl/>
          <w:lang w:bidi="ar-EG"/>
        </w:rPr>
        <w:t xml:space="preserve"> والعمى</w:t>
      </w:r>
      <w:r>
        <w:rPr>
          <w:rFonts w:hint="cs"/>
          <w:rtl/>
          <w:lang w:bidi="ar-EG"/>
        </w:rPr>
        <w:t>،</w:t>
      </w:r>
      <w:r w:rsidR="00C56407">
        <w:rPr>
          <w:rFonts w:hint="cs"/>
          <w:rtl/>
          <w:lang w:bidi="ar-EG"/>
        </w:rPr>
        <w:t xml:space="preserve"> والبكم فيجب على المكلف أن يؤمن باستحالة هذه الأمور عليه تعالى</w:t>
      </w:r>
      <w:r>
        <w:rPr>
          <w:rFonts w:hint="cs"/>
          <w:rtl/>
          <w:lang w:bidi="ar-EG"/>
        </w:rPr>
        <w:t>،</w:t>
      </w:r>
      <w:r w:rsidR="00C56407">
        <w:rPr>
          <w:rFonts w:hint="cs"/>
          <w:rtl/>
          <w:lang w:bidi="ar-EG"/>
        </w:rPr>
        <w:t xml:space="preserve"> ويدل على استحالة هذه الأمور على الله تعالى أنها نقائص تنافي كمال صفات الله تعالى</w:t>
      </w:r>
      <w:r>
        <w:rPr>
          <w:rFonts w:hint="cs"/>
          <w:rtl/>
          <w:lang w:bidi="ar-EG"/>
        </w:rPr>
        <w:t>،</w:t>
      </w:r>
      <w:r w:rsidR="00C56407">
        <w:rPr>
          <w:rFonts w:hint="cs"/>
          <w:rtl/>
          <w:lang w:bidi="ar-EG"/>
        </w:rPr>
        <w:t xml:space="preserve"> ولأن الله تعالى قد وجب اتصافه بالصفات المضادة لهذه الأمور فتستحيل عليه تعالى تلك النقائص</w:t>
      </w:r>
      <w:r>
        <w:rPr>
          <w:rFonts w:hint="cs"/>
          <w:rtl/>
          <w:lang w:bidi="ar-EG"/>
        </w:rPr>
        <w:t>،</w:t>
      </w:r>
      <w:r>
        <w:rPr>
          <w:rFonts w:hint="cs"/>
          <w:rtl/>
        </w:rPr>
        <w:t>(</w:t>
      </w:r>
      <w:r w:rsidR="00C56407">
        <w:rPr>
          <w:rFonts w:hint="cs"/>
          <w:rtl/>
        </w:rPr>
        <w:t>ح</w:t>
      </w:r>
      <w:r>
        <w:rPr>
          <w:rFonts w:hint="cs"/>
          <w:rtl/>
        </w:rPr>
        <w:t>)</w:t>
      </w:r>
      <w:r w:rsidR="00C56407">
        <w:rPr>
          <w:rFonts w:hint="cs"/>
          <w:rtl/>
        </w:rPr>
        <w:t xml:space="preserve"> </w:t>
      </w:r>
      <w:r w:rsidR="00C56407">
        <w:rPr>
          <w:rFonts w:hint="cs"/>
          <w:bCs/>
          <w:rtl/>
        </w:rPr>
        <w:t>ويستحيل في حقه تعالى كل ما يدل على النقص او العجز أو المشابهة للمخلوقات</w:t>
      </w:r>
      <w:r>
        <w:rPr>
          <w:rFonts w:hint="cs"/>
          <w:rtl/>
        </w:rPr>
        <w:t>،</w:t>
      </w:r>
      <w:r w:rsidR="00C56407">
        <w:rPr>
          <w:rFonts w:hint="cs"/>
          <w:rtl/>
        </w:rPr>
        <w:t xml:space="preserve"> فيستحيل عليه </w:t>
      </w:r>
      <w:r w:rsidR="00C56407">
        <w:rPr>
          <w:rFonts w:hint="cs"/>
          <w:rtl/>
          <w:lang w:bidi="ar-KW"/>
        </w:rPr>
        <w:t>الشريك والند والكفء والمثيل والوالد والولد والصاحبة</w:t>
      </w:r>
      <w:r>
        <w:rPr>
          <w:rFonts w:hint="cs"/>
          <w:rtl/>
          <w:lang w:bidi="ar-KW"/>
        </w:rPr>
        <w:t>،</w:t>
      </w:r>
      <w:r w:rsidR="00C56407">
        <w:rPr>
          <w:rFonts w:hint="cs"/>
          <w:rtl/>
          <w:lang w:bidi="ar-KW"/>
        </w:rPr>
        <w:t xml:space="preserve"> ويستحيل عليه الحد والمقدار</w:t>
      </w:r>
      <w:r>
        <w:rPr>
          <w:rFonts w:hint="cs"/>
          <w:rtl/>
          <w:lang w:bidi="ar-KW"/>
        </w:rPr>
        <w:t>،</w:t>
      </w:r>
      <w:r w:rsidR="00C56407">
        <w:rPr>
          <w:rFonts w:hint="cs"/>
          <w:rtl/>
          <w:lang w:bidi="ar-KW"/>
        </w:rPr>
        <w:t xml:space="preserve"> ويستحيل عليه الحدوث أو الفناء</w:t>
      </w:r>
      <w:r>
        <w:rPr>
          <w:rFonts w:hint="cs"/>
          <w:rtl/>
          <w:lang w:bidi="ar-KW"/>
        </w:rPr>
        <w:t>،</w:t>
      </w:r>
      <w:r w:rsidR="00C56407">
        <w:rPr>
          <w:rFonts w:hint="cs"/>
          <w:rtl/>
          <w:lang w:bidi="ar-KW"/>
        </w:rPr>
        <w:t xml:space="preserve"> ويستحيل عليه </w:t>
      </w:r>
      <w:r w:rsidR="00C56407">
        <w:rPr>
          <w:rFonts w:hint="cs"/>
          <w:rtl/>
        </w:rPr>
        <w:t>الجهل وما في معناه كالظن والشك والوهم والغفلة والذهول والنسيان</w:t>
      </w:r>
      <w:r>
        <w:rPr>
          <w:rFonts w:hint="cs"/>
          <w:rtl/>
          <w:lang w:bidi="ar-KW"/>
        </w:rPr>
        <w:t>،</w:t>
      </w:r>
      <w:r w:rsidR="00C56407">
        <w:rPr>
          <w:rFonts w:hint="cs"/>
          <w:rtl/>
          <w:lang w:bidi="ar-KW"/>
        </w:rPr>
        <w:t xml:space="preserve"> ويستحيل عليه العمى والصمم والبكم</w:t>
      </w:r>
      <w:r>
        <w:rPr>
          <w:rFonts w:hint="cs"/>
          <w:rtl/>
          <w:lang w:bidi="ar-KW"/>
        </w:rPr>
        <w:t>،</w:t>
      </w:r>
      <w:r w:rsidR="00C56407">
        <w:rPr>
          <w:rFonts w:hint="cs"/>
          <w:rtl/>
          <w:lang w:bidi="ar-KW"/>
        </w:rPr>
        <w:t xml:space="preserve"> ويستحيل عليه العجز والضعف</w:t>
      </w:r>
      <w:r>
        <w:rPr>
          <w:rFonts w:hint="cs"/>
          <w:rtl/>
          <w:lang w:bidi="ar-KW"/>
        </w:rPr>
        <w:t>،</w:t>
      </w:r>
      <w:r w:rsidR="00C56407">
        <w:rPr>
          <w:rFonts w:hint="cs"/>
          <w:rtl/>
          <w:lang w:bidi="ar-KW"/>
        </w:rPr>
        <w:t xml:space="preserve"> ويستحيل عليه الظلم وخلف الوعد</w:t>
      </w:r>
      <w:r>
        <w:rPr>
          <w:rFonts w:hint="cs"/>
          <w:rtl/>
          <w:lang w:bidi="ar-KW"/>
        </w:rPr>
        <w:t>،</w:t>
      </w:r>
      <w:r w:rsidR="00C56407">
        <w:rPr>
          <w:rFonts w:hint="cs"/>
          <w:rtl/>
          <w:lang w:bidi="ar-KW"/>
        </w:rPr>
        <w:t xml:space="preserve"> ويستحيل عليه السنة والنوم</w:t>
      </w:r>
      <w:r>
        <w:rPr>
          <w:rFonts w:hint="cs"/>
          <w:rtl/>
          <w:lang w:bidi="ar-KW"/>
        </w:rPr>
        <w:t>،</w:t>
      </w:r>
      <w:r w:rsidR="00C56407">
        <w:rPr>
          <w:rFonts w:hint="cs"/>
          <w:rtl/>
          <w:lang w:bidi="ar-KW"/>
        </w:rPr>
        <w:t xml:space="preserve"> ويستحيل عليه المكان والزمان فلا يحيط به مكان</w:t>
      </w:r>
      <w:r>
        <w:rPr>
          <w:rFonts w:hint="cs"/>
          <w:rtl/>
          <w:lang w:bidi="ar-KW"/>
        </w:rPr>
        <w:t>،</w:t>
      </w:r>
      <w:r w:rsidR="00C56407">
        <w:rPr>
          <w:rFonts w:hint="cs"/>
          <w:rtl/>
          <w:lang w:bidi="ar-KW"/>
        </w:rPr>
        <w:t xml:space="preserve"> ولا يجري عليه زمان</w:t>
      </w:r>
      <w:r>
        <w:rPr>
          <w:rFonts w:hint="cs"/>
          <w:rtl/>
          <w:lang w:bidi="ar-KW"/>
        </w:rPr>
        <w:t>،،</w:t>
      </w:r>
      <w:r w:rsidR="00C56407">
        <w:rPr>
          <w:rFonts w:hint="cs"/>
          <w:rtl/>
          <w:lang w:bidi="ar-KW"/>
        </w:rPr>
        <w:t xml:space="preserve"> ويستحيل عليه الجسمية التي تتصف بها ذات المخلوق ولوازمها من الصورة والشكل والجوارح والأجزاء والأعضاء </w:t>
      </w:r>
      <w:r w:rsidR="00C56407">
        <w:rPr>
          <w:rFonts w:hint="cs"/>
          <w:rtl/>
          <w:lang w:bidi="ar-KW"/>
        </w:rPr>
        <w:lastRenderedPageBreak/>
        <w:t>التي تتصف به ذات المخلوق</w:t>
      </w:r>
      <w:r>
        <w:rPr>
          <w:rFonts w:hint="cs"/>
          <w:rtl/>
          <w:lang w:bidi="ar-KW"/>
        </w:rPr>
        <w:t>،</w:t>
      </w:r>
      <w:r w:rsidR="00C56407">
        <w:rPr>
          <w:rFonts w:hint="cs"/>
          <w:rtl/>
          <w:lang w:bidi="ar-KW"/>
        </w:rPr>
        <w:t xml:space="preserve"> ويستحيل عليه التحيّز والاختصاص بالجهات</w:t>
      </w:r>
      <w:r>
        <w:rPr>
          <w:rFonts w:hint="cs"/>
          <w:rtl/>
          <w:lang w:bidi="ar-KW"/>
        </w:rPr>
        <w:t>،</w:t>
      </w:r>
      <w:r w:rsidR="00C56407">
        <w:rPr>
          <w:rFonts w:hint="cs"/>
          <w:rtl/>
          <w:lang w:bidi="ar-KW"/>
        </w:rPr>
        <w:t xml:space="preserve"> ويستحيل عليه التغير والحدوث</w:t>
      </w:r>
      <w:r>
        <w:rPr>
          <w:rFonts w:hint="cs"/>
          <w:rtl/>
          <w:lang w:bidi="ar-KW"/>
        </w:rPr>
        <w:t>،</w:t>
      </w:r>
      <w:r w:rsidR="00C56407">
        <w:rPr>
          <w:rFonts w:hint="cs"/>
          <w:rtl/>
          <w:lang w:bidi="ar-KW"/>
        </w:rPr>
        <w:t xml:space="preserve"> ويستحيل عليه حلول الحوادث في ذاته لأنها صفات المخلوق</w:t>
      </w:r>
      <w:r>
        <w:rPr>
          <w:rFonts w:hint="cs"/>
          <w:rtl/>
          <w:lang w:bidi="ar-KW"/>
        </w:rPr>
        <w:t>،</w:t>
      </w:r>
      <w:r w:rsidR="00C56407">
        <w:rPr>
          <w:rFonts w:hint="cs"/>
          <w:rtl/>
          <w:lang w:bidi="ar-KW"/>
        </w:rPr>
        <w:t xml:space="preserve"> ويستحيل عليه الاتحاد والحلول في خلقه</w:t>
      </w:r>
      <w:r>
        <w:rPr>
          <w:rFonts w:hint="cs"/>
          <w:rtl/>
          <w:lang w:bidi="ar-KW"/>
        </w:rPr>
        <w:t>،</w:t>
      </w:r>
      <w:r w:rsidR="00C56407">
        <w:rPr>
          <w:rFonts w:hint="cs"/>
          <w:rtl/>
          <w:lang w:bidi="ar-KW"/>
        </w:rPr>
        <w:t xml:space="preserve"> ويستحيل عليه الاتصال والانفصال لأنها صفات المخلوق</w:t>
      </w:r>
      <w:r>
        <w:rPr>
          <w:rFonts w:hint="cs"/>
          <w:rtl/>
          <w:lang w:bidi="ar-KW"/>
        </w:rPr>
        <w:t>،،</w:t>
      </w:r>
      <w:r w:rsidR="00C56407">
        <w:rPr>
          <w:rFonts w:hint="cs"/>
          <w:rtl/>
          <w:lang w:bidi="ar-KW"/>
        </w:rPr>
        <w:t xml:space="preserve"> ويستحيل عليه الأعراض التي تتصف به ذات المخلوق</w:t>
      </w:r>
      <w:r>
        <w:rPr>
          <w:rFonts w:hint="cs"/>
          <w:rtl/>
          <w:lang w:bidi="ar-KW"/>
        </w:rPr>
        <w:t>،</w:t>
      </w:r>
      <w:r w:rsidR="00C56407">
        <w:rPr>
          <w:rFonts w:hint="cs"/>
          <w:rtl/>
          <w:lang w:bidi="ar-KW"/>
        </w:rPr>
        <w:t xml:space="preserve"> ويستحيل عليه الكيفيات الحسية التي تتصف بها ذات المخلوق</w:t>
      </w:r>
      <w:r>
        <w:rPr>
          <w:rFonts w:hint="cs"/>
          <w:rtl/>
          <w:lang w:bidi="ar-KW"/>
        </w:rPr>
        <w:t>،</w:t>
      </w:r>
      <w:r w:rsidR="00C56407">
        <w:rPr>
          <w:rFonts w:hint="cs"/>
          <w:rtl/>
          <w:lang w:bidi="ar-KW"/>
        </w:rPr>
        <w:t xml:space="preserve"> ويستحيل عليه كافة النقائص والعيوب التي تتصف به ذات المخلوق</w:t>
      </w:r>
      <w:r>
        <w:rPr>
          <w:rFonts w:hint="cs"/>
          <w:rtl/>
          <w:lang w:bidi="ar-KW"/>
        </w:rPr>
        <w:t>،</w:t>
      </w:r>
      <w:r w:rsidR="00C56407">
        <w:rPr>
          <w:rFonts w:hint="cs"/>
          <w:rtl/>
          <w:lang w:bidi="ar-KW"/>
        </w:rPr>
        <w:t xml:space="preserve"> </w:t>
      </w:r>
      <w:r>
        <w:rPr>
          <w:rFonts w:hint="cs"/>
          <w:rtl/>
        </w:rPr>
        <w:t>(</w:t>
      </w:r>
      <w:r w:rsidR="00C56407">
        <w:rPr>
          <w:rFonts w:hint="cs"/>
          <w:rtl/>
        </w:rPr>
        <w:t>خ</w:t>
      </w:r>
      <w:r>
        <w:rPr>
          <w:rFonts w:hint="cs"/>
          <w:rtl/>
        </w:rPr>
        <w:t>)</w:t>
      </w:r>
      <w:r w:rsidR="00C56407">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r>
        <w:rPr>
          <w:rFonts w:eastAsia="Times New Roman" w:hint="cs"/>
          <w:rtl/>
        </w:rPr>
        <w:t xml:space="preserve">، </w:t>
      </w:r>
      <w:r>
        <w:rPr>
          <w:rFonts w:hint="cs"/>
          <w:bCs/>
          <w:rtl/>
        </w:rPr>
        <w:t>(</w:t>
      </w:r>
      <w:r w:rsidR="00C56407">
        <w:rPr>
          <w:rFonts w:hint="cs"/>
          <w:bCs/>
          <w:rtl/>
        </w:rPr>
        <w:t>د</w:t>
      </w:r>
      <w:r>
        <w:rPr>
          <w:rFonts w:hint="cs"/>
          <w:bCs/>
          <w:rtl/>
        </w:rPr>
        <w:t xml:space="preserve">) </w:t>
      </w:r>
      <w:r w:rsidR="00C56407">
        <w:rPr>
          <w:rFonts w:hint="cs"/>
          <w:bCs/>
          <w:rtl/>
        </w:rPr>
        <w:t>الجائز في حق الله تعالى</w:t>
      </w:r>
      <w:r>
        <w:rPr>
          <w:rFonts w:hint="cs"/>
          <w:rtl/>
        </w:rPr>
        <w:t>:</w:t>
      </w:r>
      <w:r w:rsidR="00C56407">
        <w:rPr>
          <w:rFonts w:hint="cs"/>
          <w:rtl/>
        </w:rPr>
        <w:t xml:space="preserve"> </w:t>
      </w:r>
      <w:r w:rsidR="00C56407">
        <w:rPr>
          <w:rFonts w:hint="cs"/>
          <w:bCs/>
          <w:rtl/>
        </w:rPr>
        <w:t xml:space="preserve">أما الجائز في حقه تعالى: </w:t>
      </w:r>
      <w:r w:rsidR="00C56407">
        <w:rPr>
          <w:rFonts w:hint="cs"/>
          <w:rtl/>
        </w:rPr>
        <w:t>ففعل كل ممكن أو تركه فهو متفضل بالخلق والإنعام والإمداد والإحسان لا عن وجوب ولا إيجاب فلا يجب عليه شيء مما ذكر، فهو المالك لكل شيء وللمالك أن</w:t>
      </w:r>
      <w:r>
        <w:rPr>
          <w:rFonts w:hint="cs"/>
          <w:rtl/>
        </w:rPr>
        <w:t xml:space="preserve"> </w:t>
      </w:r>
      <w:r w:rsidR="00C56407">
        <w:rPr>
          <w:rFonts w:hint="cs"/>
          <w:rtl/>
        </w:rPr>
        <w:t>يتصرف في ملكه بما يشاء كما يشاء، فهو وحده الخالق للإيمان والطاعة فضلا منه وإحسانا</w:t>
      </w:r>
      <w:r>
        <w:rPr>
          <w:rFonts w:hint="cs"/>
          <w:rtl/>
        </w:rPr>
        <w:t>،</w:t>
      </w:r>
      <w:r w:rsidR="00C56407">
        <w:rPr>
          <w:rFonts w:hint="cs"/>
          <w:rtl/>
        </w:rPr>
        <w:t xml:space="preserve"> وهو وحده الخالق للكفر والمعاصي عدلا منه سبحانه</w:t>
      </w:r>
      <w:r>
        <w:rPr>
          <w:rFonts w:hint="cs"/>
          <w:rtl/>
        </w:rPr>
        <w:t>،</w:t>
      </w:r>
      <w:r w:rsidR="00C56407">
        <w:rPr>
          <w:rFonts w:hint="cs"/>
          <w:rtl/>
        </w:rPr>
        <w:t xml:space="preserve"> من يهد الله فهو المهتد</w:t>
      </w:r>
      <w:r>
        <w:rPr>
          <w:rFonts w:hint="cs"/>
          <w:rtl/>
        </w:rPr>
        <w:t>،</w:t>
      </w:r>
      <w:r w:rsidR="00C56407">
        <w:rPr>
          <w:rFonts w:hint="cs"/>
          <w:rtl/>
        </w:rPr>
        <w:t xml:space="preserve"> ومن يضلل فلا هادي له</w:t>
      </w:r>
      <w:r>
        <w:rPr>
          <w:rFonts w:hint="cs"/>
          <w:rtl/>
        </w:rPr>
        <w:t>،</w:t>
      </w:r>
      <w:r w:rsidR="00C56407">
        <w:rPr>
          <w:rFonts w:hint="cs"/>
          <w:rtl/>
        </w:rPr>
        <w:t xml:space="preserve"> وهو الخالق للمرض والشفاء</w:t>
      </w:r>
      <w:r>
        <w:rPr>
          <w:rFonts w:hint="cs"/>
          <w:rtl/>
        </w:rPr>
        <w:t>،</w:t>
      </w:r>
      <w:r w:rsidR="00C56407">
        <w:rPr>
          <w:rFonts w:hint="cs"/>
          <w:rtl/>
        </w:rPr>
        <w:t xml:space="preserve"> وهو الخالق للصحة والمرض</w:t>
      </w:r>
      <w:r>
        <w:rPr>
          <w:rFonts w:hint="cs"/>
          <w:rtl/>
        </w:rPr>
        <w:t>،</w:t>
      </w:r>
      <w:r w:rsidR="00C56407">
        <w:rPr>
          <w:rFonts w:hint="cs"/>
          <w:rtl/>
        </w:rPr>
        <w:t xml:space="preserve"> وهو الخالق للغنى والفقر</w:t>
      </w:r>
      <w:r>
        <w:rPr>
          <w:rFonts w:hint="cs"/>
          <w:rtl/>
        </w:rPr>
        <w:t>،</w:t>
      </w:r>
      <w:r w:rsidR="00C56407">
        <w:rPr>
          <w:rFonts w:hint="cs"/>
          <w:rtl/>
        </w:rPr>
        <w:t xml:space="preserve"> يعز من يشاء ويذل من يشاء</w:t>
      </w:r>
      <w:r>
        <w:rPr>
          <w:rFonts w:hint="cs"/>
          <w:rtl/>
        </w:rPr>
        <w:t>،</w:t>
      </w:r>
      <w:r w:rsidR="00C56407">
        <w:rPr>
          <w:rFonts w:hint="cs"/>
          <w:rtl/>
        </w:rPr>
        <w:t xml:space="preserve"> ويرفع من يشاء ويخفض من يشاء</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26</w:t>
      </w:r>
      <w:r>
        <w:rPr>
          <w:rFonts w:hint="cs"/>
          <w:rtl/>
        </w:rPr>
        <w:t>،</w:t>
      </w:r>
      <w:r w:rsidR="00C56407">
        <w:rPr>
          <w:rFonts w:hint="cs"/>
          <w:rtl/>
        </w:rPr>
        <w:t xml:space="preserve"> 27</w:t>
      </w:r>
      <w:r>
        <w:rPr>
          <w:rFonts w:hint="cs"/>
          <w:rtl/>
        </w:rPr>
        <w:t>]،</w:t>
      </w:r>
      <w:r w:rsidR="00C56407">
        <w:rPr>
          <w:rFonts w:hint="cs"/>
          <w:rtl/>
        </w:rPr>
        <w:t xml:space="preserve"> وقال تعالى:</w:t>
      </w:r>
      <w:r>
        <w:rPr>
          <w:rFonts w:hint="cs"/>
          <w:rtl/>
        </w:rPr>
        <w:t>{</w:t>
      </w:r>
      <w:r w:rsidR="00C56407">
        <w:rPr>
          <w:rFonts w:hint="cs"/>
          <w:rtl/>
        </w:rPr>
        <w:t>وَاللّهُ يَخْتَصُّ بِرَحْمَتِهِ مَن يَشَاءُ وَاللّهُ ذُو الْفَضْلِ الْعَظِيمِ</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1.5</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وَرَبُّكَ يَخْلُقُ مَا يَشَاءُ وَيَخْتَار</w:t>
      </w:r>
      <w:r>
        <w:rPr>
          <w:rFonts w:hint="cs"/>
          <w:rtl/>
        </w:rPr>
        <w:t>}</w:t>
      </w:r>
      <w:r w:rsidR="00C56407">
        <w:rPr>
          <w:rFonts w:hint="cs"/>
          <w:rtl/>
        </w:rPr>
        <w:t xml:space="preserve"> </w:t>
      </w:r>
      <w:r>
        <w:rPr>
          <w:rFonts w:hint="cs"/>
          <w:rtl/>
        </w:rPr>
        <w:t>[</w:t>
      </w:r>
      <w:r w:rsidR="00C56407">
        <w:rPr>
          <w:rFonts w:hint="cs"/>
          <w:rtl/>
        </w:rPr>
        <w:t>القصص</w:t>
      </w:r>
      <w:r>
        <w:rPr>
          <w:rFonts w:hint="cs"/>
          <w:rtl/>
        </w:rPr>
        <w:t>:</w:t>
      </w:r>
      <w:r w:rsidR="00C56407">
        <w:rPr>
          <w:rFonts w:hint="cs"/>
          <w:rtl/>
        </w:rPr>
        <w:t> 68</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فَعَّالٌ لِّمَا يُرِيدُ</w:t>
      </w:r>
      <w:r>
        <w:rPr>
          <w:rFonts w:hint="cs"/>
          <w:rtl/>
        </w:rPr>
        <w:t>}</w:t>
      </w:r>
      <w:r w:rsidR="00C56407">
        <w:rPr>
          <w:rFonts w:hint="cs"/>
          <w:rtl/>
        </w:rPr>
        <w:t xml:space="preserve"> </w:t>
      </w:r>
      <w:r>
        <w:rPr>
          <w:rFonts w:hint="cs"/>
          <w:rtl/>
        </w:rPr>
        <w:t>[</w:t>
      </w:r>
      <w:r w:rsidR="00C56407">
        <w:rPr>
          <w:rFonts w:hint="cs"/>
          <w:rtl/>
        </w:rPr>
        <w:t>البروج</w:t>
      </w:r>
      <w:r>
        <w:rPr>
          <w:rFonts w:hint="cs"/>
          <w:rtl/>
        </w:rPr>
        <w:t>:</w:t>
      </w:r>
      <w:r w:rsidR="00C56407">
        <w:rPr>
          <w:rFonts w:hint="cs"/>
          <w:rtl/>
        </w:rPr>
        <w:t xml:space="preserve"> 16</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لَا يُسْأَلُ عَمَّا يَفْعَلُ وَهُمْ يُسْأَلُونَ</w:t>
      </w:r>
      <w:r>
        <w:rPr>
          <w:rFonts w:hint="cs"/>
          <w:rtl/>
        </w:rPr>
        <w:t>}</w:t>
      </w:r>
      <w:r w:rsidR="00C56407">
        <w:rPr>
          <w:rFonts w:hint="cs"/>
          <w:rtl/>
        </w:rPr>
        <w:t xml:space="preserve"> </w:t>
      </w:r>
      <w:r>
        <w:rPr>
          <w:rFonts w:hint="cs"/>
          <w:rtl/>
        </w:rPr>
        <w:t>[</w:t>
      </w:r>
      <w:r w:rsidR="00C56407">
        <w:rPr>
          <w:rFonts w:hint="cs"/>
          <w:rtl/>
        </w:rPr>
        <w:t>الأنبياء</w:t>
      </w:r>
      <w:r>
        <w:rPr>
          <w:rFonts w:hint="cs"/>
          <w:rtl/>
        </w:rPr>
        <w:t>:</w:t>
      </w:r>
      <w:r w:rsidR="00C56407">
        <w:rPr>
          <w:rFonts w:hint="cs"/>
          <w:rtl/>
        </w:rPr>
        <w:t xml:space="preserve"> 23</w:t>
      </w:r>
      <w:r>
        <w:rPr>
          <w:rFonts w:hint="cs"/>
          <w:rtl/>
        </w:rPr>
        <w:t>]،</w:t>
      </w:r>
      <w:r w:rsidR="00C56407">
        <w:rPr>
          <w:rFonts w:hint="cs"/>
          <w:rtl/>
        </w:rPr>
        <w:t xml:space="preserve"> </w:t>
      </w:r>
      <w:r w:rsidR="00C56407">
        <w:rPr>
          <w:rFonts w:hint="cs"/>
          <w:bCs/>
          <w:rtl/>
          <w:lang w:bidi="ar-EG"/>
        </w:rPr>
        <w:t>فيكون الجائز</w:t>
      </w:r>
      <w:r w:rsidR="00C56407">
        <w:rPr>
          <w:rFonts w:hint="cs"/>
          <w:rtl/>
          <w:lang w:bidi="ar-EG"/>
        </w:rPr>
        <w:t xml:space="preserve"> في حقه تعالى</w:t>
      </w:r>
      <w:r w:rsidR="00C56407">
        <w:rPr>
          <w:lang w:bidi="ar-EG"/>
        </w:rPr>
        <w:t xml:space="preserve">: </w:t>
      </w:r>
      <w:r w:rsidR="00C56407">
        <w:rPr>
          <w:rFonts w:hint="cs"/>
          <w:bCs/>
          <w:rtl/>
          <w:lang w:bidi="ar-EG"/>
        </w:rPr>
        <w:t>فعل كل ممكن أو تركه</w:t>
      </w:r>
      <w:r>
        <w:rPr>
          <w:rFonts w:hint="cs"/>
          <w:rtl/>
          <w:lang w:bidi="ar-EG"/>
        </w:rPr>
        <w:t>،</w:t>
      </w:r>
      <w:r w:rsidR="00C56407">
        <w:rPr>
          <w:rFonts w:hint="cs"/>
          <w:rtl/>
          <w:lang w:bidi="ar-EG"/>
        </w:rPr>
        <w:t xml:space="preserve"> كالإيجاد </w:t>
      </w:r>
      <w:r w:rsidR="00C56407">
        <w:rPr>
          <w:rFonts w:hint="cs"/>
          <w:rtl/>
          <w:lang w:bidi="ar-EG"/>
        </w:rPr>
        <w:lastRenderedPageBreak/>
        <w:t>والإعدام</w:t>
      </w:r>
      <w:r>
        <w:rPr>
          <w:rFonts w:hint="cs"/>
          <w:rtl/>
          <w:lang w:bidi="ar-EG"/>
        </w:rPr>
        <w:t>،</w:t>
      </w:r>
      <w:r w:rsidR="00C56407">
        <w:rPr>
          <w:rFonts w:hint="cs"/>
          <w:rtl/>
          <w:lang w:bidi="ar-EG"/>
        </w:rPr>
        <w:t xml:space="preserve"> والإسعاد والإشقاء</w:t>
      </w:r>
      <w:r>
        <w:rPr>
          <w:rFonts w:hint="cs"/>
          <w:rtl/>
          <w:lang w:bidi="ar-EG"/>
        </w:rPr>
        <w:t>،</w:t>
      </w:r>
      <w:r w:rsidR="00C56407">
        <w:rPr>
          <w:rFonts w:hint="cs"/>
          <w:rtl/>
          <w:lang w:bidi="ar-EG"/>
        </w:rPr>
        <w:t xml:space="preserve"> والإعطاء والمنع</w:t>
      </w:r>
      <w:r>
        <w:rPr>
          <w:rFonts w:hint="cs"/>
          <w:rtl/>
          <w:lang w:bidi="ar-EG"/>
        </w:rPr>
        <w:t>،</w:t>
      </w:r>
      <w:r w:rsidR="00C56407">
        <w:rPr>
          <w:rFonts w:hint="cs"/>
          <w:rtl/>
          <w:lang w:bidi="ar-EG"/>
        </w:rPr>
        <w:t xml:space="preserve"> والإثابة والتعذيب وإثابة المطيع وتعذيب العاصي</w:t>
      </w:r>
      <w:r>
        <w:rPr>
          <w:rFonts w:hint="cs"/>
          <w:rtl/>
          <w:lang w:bidi="ar-EG"/>
        </w:rPr>
        <w:t>،</w:t>
      </w:r>
      <w:r w:rsidR="00C56407">
        <w:rPr>
          <w:rFonts w:hint="cs"/>
          <w:rtl/>
          <w:lang w:bidi="ar-EG"/>
        </w:rPr>
        <w:t xml:space="preserve"> ويدل على أن فعل كل ممكن وتركه جائز في حق الله</w:t>
      </w:r>
      <w:r>
        <w:rPr>
          <w:rFonts w:hint="cs"/>
          <w:rtl/>
          <w:lang w:bidi="ar-EG"/>
        </w:rPr>
        <w:t>:</w:t>
      </w:r>
      <w:r w:rsidR="00C56407">
        <w:rPr>
          <w:lang w:bidi="ar-EG"/>
        </w:rPr>
        <w:t xml:space="preserve"> </w:t>
      </w:r>
      <w:r w:rsidR="00C56407">
        <w:rPr>
          <w:rFonts w:hint="cs"/>
          <w:rtl/>
          <w:lang w:bidi="ar-EG"/>
        </w:rPr>
        <w:t>أنه قد وجب اتصافه تعالى بالقدرة والإرادة والعلم والوحدانية فثبت له الاختيار المطلق في جميع شئونه</w:t>
      </w:r>
      <w:r>
        <w:rPr>
          <w:rFonts w:hint="cs"/>
          <w:rtl/>
          <w:lang w:bidi="ar-EG"/>
        </w:rPr>
        <w:t>،</w:t>
      </w:r>
      <w:r w:rsidR="00C56407">
        <w:rPr>
          <w:rFonts w:hint="cs"/>
          <w:rtl/>
          <w:lang w:bidi="ar-EG"/>
        </w:rPr>
        <w:t xml:space="preserve"> فيجوز منه تعالى فعل كل ممكن وتركه</w:t>
      </w:r>
      <w:r>
        <w:rPr>
          <w:rFonts w:hint="cs"/>
          <w:rtl/>
          <w:lang w:bidi="ar-EG"/>
        </w:rPr>
        <w:t>،</w:t>
      </w:r>
      <w:r>
        <w:rPr>
          <w:rFonts w:eastAsiaTheme="minorEastAsia" w:hint="cs"/>
          <w:rtl/>
        </w:rPr>
        <w:t xml:space="preserve"> </w:t>
      </w:r>
      <w:r w:rsidR="00C56407">
        <w:rPr>
          <w:rFonts w:hint="cs"/>
          <w:rtl/>
        </w:rPr>
        <w:t xml:space="preserve">تم بحمد الله تعالى - ها هنا - الحديث عن قواعد التنزيه المتعلقة بذات الله تعالى وللحديث مزيد بيان في </w:t>
      </w:r>
      <w:r w:rsidR="00C56407">
        <w:rPr>
          <w:rFonts w:hint="cs"/>
          <w:rtl/>
          <w:lang w:bidi="ar-KW"/>
        </w:rPr>
        <w:t xml:space="preserve">الكتاب الرابع </w:t>
      </w:r>
      <w:r>
        <w:rPr>
          <w:rFonts w:hint="cs"/>
          <w:rtl/>
          <w:lang w:bidi="ar-KW"/>
        </w:rPr>
        <w:t>(</w:t>
      </w:r>
      <w:r w:rsidR="00C56407">
        <w:rPr>
          <w:rFonts w:hint="cs"/>
          <w:rtl/>
          <w:lang w:bidi="ar-KW"/>
        </w:rPr>
        <w:t>تجديد علم التقديس</w:t>
      </w:r>
      <w:r>
        <w:rPr>
          <w:rFonts w:hint="cs"/>
          <w:rtl/>
          <w:lang w:bidi="ar-KW"/>
        </w:rPr>
        <w:t>)</w:t>
      </w:r>
      <w:r w:rsidR="00C56407">
        <w:rPr>
          <w:rFonts w:hint="cs"/>
          <w:rtl/>
          <w:lang w:bidi="ar-KW"/>
        </w:rPr>
        <w:t xml:space="preserve"> به - إن شاء الله تعالى - الأدلة الوافية على بيان الوافية على بيان اعتقاد أهل السنة والجماعة في تنزيه ذات الله تعالى</w:t>
      </w:r>
      <w:r>
        <w:rPr>
          <w:rFonts w:hint="cs"/>
          <w:rtl/>
          <w:lang w:bidi="ar-KW"/>
        </w:rPr>
        <w:t>،</w:t>
      </w:r>
    </w:p>
    <w:p w14:paraId="2E2A4A6B" w14:textId="77777777" w:rsidR="00C56407" w:rsidRDefault="00C56407" w:rsidP="00C44FF7">
      <w:pPr>
        <w:jc w:val="center"/>
        <w:rPr>
          <w:b/>
          <w:rtl/>
        </w:rPr>
      </w:pPr>
      <w:r>
        <w:rPr>
          <w:rFonts w:hint="cs"/>
          <w:rtl/>
        </w:rPr>
        <w:t>***</w:t>
      </w:r>
    </w:p>
    <w:p w14:paraId="2775A458" w14:textId="77777777" w:rsidR="00C56407" w:rsidRPr="00DD72C7" w:rsidRDefault="00C56407" w:rsidP="00C44FF7">
      <w:pPr>
        <w:ind w:left="-46"/>
        <w:jc w:val="center"/>
        <w:rPr>
          <w:bCs/>
          <w:lang w:bidi="ar-KW"/>
        </w:rPr>
      </w:pPr>
      <w:r w:rsidRPr="00DD72C7">
        <w:rPr>
          <w:rFonts w:hint="cs"/>
          <w:bCs/>
          <w:rtl/>
          <w:lang w:bidi="ar-KW"/>
        </w:rPr>
        <w:t>دور العقل في فهم قواعد التنزيه</w:t>
      </w:r>
    </w:p>
    <w:p w14:paraId="672E83A8" w14:textId="14091983" w:rsidR="00C56407" w:rsidRDefault="00C56407" w:rsidP="00C44FF7">
      <w:pPr>
        <w:ind w:left="-46"/>
        <w:rPr>
          <w:b/>
          <w:rtl/>
          <w:lang w:bidi="ar-KW"/>
        </w:rPr>
      </w:pPr>
      <w:r>
        <w:rPr>
          <w:rFonts w:hint="cs"/>
          <w:rtl/>
          <w:lang w:bidi="ar-KW"/>
        </w:rPr>
        <w:t>إنّ علم التقديس والتنزيه هو أشرف علوم الإسلام وأعلاها لأنّه يتعلق بالعلم بالله تعالى</w:t>
      </w:r>
      <w:r w:rsidR="006E69F0">
        <w:rPr>
          <w:rFonts w:hint="cs"/>
          <w:rtl/>
          <w:lang w:bidi="ar-KW"/>
        </w:rPr>
        <w:t>،</w:t>
      </w:r>
      <w:r>
        <w:rPr>
          <w:rFonts w:hint="cs"/>
          <w:rtl/>
          <w:lang w:bidi="ar-KW"/>
        </w:rPr>
        <w:t xml:space="preserve"> وما يجب له من صفات التقديس والتعظيم والتنزيه</w:t>
      </w:r>
      <w:r w:rsidR="006E69F0">
        <w:rPr>
          <w:rFonts w:hint="cs"/>
          <w:rtl/>
          <w:lang w:bidi="ar-KW"/>
        </w:rPr>
        <w:t>،</w:t>
      </w:r>
      <w:r>
        <w:rPr>
          <w:rFonts w:hint="cs"/>
          <w:rtl/>
          <w:lang w:bidi="ar-KW"/>
        </w:rPr>
        <w:t xml:space="preserve"> وما يجب له من صفات الكمال والجلال والإكرام</w:t>
      </w:r>
      <w:r w:rsidR="006E69F0">
        <w:rPr>
          <w:rFonts w:hint="cs"/>
          <w:rtl/>
          <w:lang w:bidi="ar-KW"/>
        </w:rPr>
        <w:t>،</w:t>
      </w:r>
      <w:r>
        <w:rPr>
          <w:rFonts w:hint="cs"/>
          <w:rtl/>
          <w:lang w:bidi="ar-KW"/>
        </w:rPr>
        <w:t xml:space="preserve"> وما يستحيل في حقه سبحانه من صفات النقص والعيب والحدوث والتشبيه والتجسيم</w:t>
      </w:r>
      <w:r w:rsidR="006E69F0">
        <w:rPr>
          <w:rFonts w:hint="cs"/>
          <w:rtl/>
          <w:lang w:bidi="ar-KW"/>
        </w:rPr>
        <w:t>،</w:t>
      </w:r>
      <w:r>
        <w:rPr>
          <w:rFonts w:hint="cs"/>
          <w:rtl/>
          <w:lang w:bidi="ar-KW"/>
        </w:rPr>
        <w:t xml:space="preserve"> ودور العقل يتمثل في</w:t>
      </w:r>
      <w:r w:rsidR="006E69F0">
        <w:rPr>
          <w:rFonts w:hint="cs"/>
          <w:rtl/>
          <w:lang w:bidi="ar-KW"/>
        </w:rPr>
        <w:t>:</w:t>
      </w:r>
      <w:r>
        <w:rPr>
          <w:rFonts w:hint="cs"/>
          <w:rtl/>
        </w:rPr>
        <w:t xml:space="preserve"> </w:t>
      </w:r>
      <w:r w:rsidR="006E69F0">
        <w:rPr>
          <w:rFonts w:hint="cs"/>
          <w:rtl/>
        </w:rPr>
        <w:t>(</w:t>
      </w:r>
      <w:r>
        <w:rPr>
          <w:rFonts w:hint="cs"/>
          <w:rtl/>
        </w:rPr>
        <w:t>1</w:t>
      </w:r>
      <w:r w:rsidR="006E69F0">
        <w:rPr>
          <w:rFonts w:hint="cs"/>
          <w:rtl/>
        </w:rPr>
        <w:t>)</w:t>
      </w:r>
      <w:r>
        <w:rPr>
          <w:rFonts w:hint="cs"/>
          <w:rtl/>
        </w:rPr>
        <w:t xml:space="preserve"> اعتقاد التنزيه والتقديس لله تعالى</w:t>
      </w:r>
      <w:r w:rsidR="006E69F0">
        <w:rPr>
          <w:rFonts w:hint="cs"/>
          <w:rtl/>
        </w:rPr>
        <w:t xml:space="preserve">، </w:t>
      </w:r>
      <w:r>
        <w:rPr>
          <w:rFonts w:hint="cs"/>
          <w:rtl/>
        </w:rPr>
        <w:t>واعتقاد اتصاف الذات بالكمال الذي ليس بعده كمال ونفي النقص والعجز والعيب والحاجة التي تناقض الكمال</w:t>
      </w:r>
      <w:r w:rsidR="006E69F0">
        <w:rPr>
          <w:rFonts w:hint="cs"/>
          <w:rtl/>
        </w:rPr>
        <w:t>،</w:t>
      </w:r>
      <w:r>
        <w:rPr>
          <w:rFonts w:hint="cs"/>
          <w:rtl/>
        </w:rPr>
        <w:t xml:space="preserve"> وكما أنّ لكل علم دقائقه التي تميز علماءه عن سائر العلماء في مجال التخصص</w:t>
      </w:r>
      <w:r w:rsidR="006E69F0">
        <w:rPr>
          <w:rFonts w:hint="cs"/>
          <w:rtl/>
        </w:rPr>
        <w:t>،</w:t>
      </w:r>
      <w:r>
        <w:rPr>
          <w:rFonts w:hint="cs"/>
          <w:rtl/>
        </w:rPr>
        <w:t xml:space="preserve"> ففي علم الفقه دقائقه التي تميز الفقهاء</w:t>
      </w:r>
      <w:r w:rsidR="006E69F0">
        <w:rPr>
          <w:rFonts w:hint="cs"/>
          <w:rtl/>
        </w:rPr>
        <w:t>،</w:t>
      </w:r>
      <w:r>
        <w:rPr>
          <w:rFonts w:hint="cs"/>
          <w:rtl/>
        </w:rPr>
        <w:t xml:space="preserve"> وفي علم الحديث دقائقه التي تميز المحدثين المتخصصين في علم الحديث</w:t>
      </w:r>
      <w:r w:rsidR="006E69F0">
        <w:rPr>
          <w:rFonts w:hint="cs"/>
          <w:rtl/>
        </w:rPr>
        <w:t>،</w:t>
      </w:r>
      <w:r>
        <w:rPr>
          <w:rFonts w:hint="cs"/>
          <w:rtl/>
        </w:rPr>
        <w:t xml:space="preserve"> فكذلك فإن علم التقديس والتنزيه</w:t>
      </w:r>
      <w:r w:rsidR="006E69F0">
        <w:rPr>
          <w:rFonts w:hint="cs"/>
          <w:rtl/>
        </w:rPr>
        <w:t xml:space="preserve"> </w:t>
      </w:r>
      <w:r>
        <w:rPr>
          <w:rFonts w:hint="cs"/>
          <w:rtl/>
        </w:rPr>
        <w:t>يؤهل المتخصصين فيه إلى نفي أمور تدل على النقص الذي يناقض الكمال</w:t>
      </w:r>
      <w:r w:rsidR="006E69F0">
        <w:rPr>
          <w:rFonts w:hint="cs"/>
          <w:rtl/>
        </w:rPr>
        <w:t>،</w:t>
      </w:r>
      <w:r>
        <w:rPr>
          <w:rFonts w:hint="cs"/>
          <w:rtl/>
        </w:rPr>
        <w:t xml:space="preserve"> لا يدركها العامة من الناس لأنهم لا يستطيعون تصور أي شيء غير محسوس</w:t>
      </w:r>
      <w:r w:rsidR="006E69F0">
        <w:rPr>
          <w:rFonts w:hint="cs"/>
          <w:rtl/>
        </w:rPr>
        <w:t>،</w:t>
      </w:r>
      <w:r>
        <w:rPr>
          <w:rFonts w:hint="cs"/>
          <w:rtl/>
        </w:rPr>
        <w:t xml:space="preserve"> لغلبة الحس عليهم</w:t>
      </w:r>
      <w:r w:rsidR="006E69F0">
        <w:rPr>
          <w:rFonts w:hint="cs"/>
          <w:rtl/>
        </w:rPr>
        <w:t>،</w:t>
      </w:r>
      <w:r>
        <w:rPr>
          <w:rFonts w:hint="cs"/>
          <w:rtl/>
        </w:rPr>
        <w:t xml:space="preserve"> فيصعب عليهم تصور ذات لا أول لوجوده لأنهم تعودوا أن كل شيء له أول يبدأ منه</w:t>
      </w:r>
      <w:r w:rsidR="006E69F0">
        <w:rPr>
          <w:rFonts w:hint="cs"/>
          <w:rtl/>
        </w:rPr>
        <w:t>،</w:t>
      </w:r>
      <w:r>
        <w:rPr>
          <w:rFonts w:hint="cs"/>
          <w:rtl/>
        </w:rPr>
        <w:t xml:space="preserve"> ولهذا دائما ما يوسوس لهم الشيطان بقوله</w:t>
      </w:r>
      <w:r w:rsidR="006E69F0">
        <w:rPr>
          <w:rFonts w:hint="cs"/>
          <w:rtl/>
        </w:rPr>
        <w:t>:</w:t>
      </w:r>
      <w:r>
        <w:rPr>
          <w:rFonts w:hint="cs"/>
          <w:rtl/>
        </w:rPr>
        <w:t xml:space="preserve"> </w:t>
      </w:r>
      <w:r w:rsidR="006E69F0">
        <w:rPr>
          <w:rFonts w:hint="cs"/>
          <w:rtl/>
        </w:rPr>
        <w:t>(</w:t>
      </w:r>
      <w:r>
        <w:rPr>
          <w:rFonts w:hint="cs"/>
          <w:rtl/>
        </w:rPr>
        <w:t>هذا خلق الله</w:t>
      </w:r>
      <w:r w:rsidR="006E69F0">
        <w:rPr>
          <w:rFonts w:hint="cs"/>
          <w:rtl/>
        </w:rPr>
        <w:t>،</w:t>
      </w:r>
      <w:r>
        <w:rPr>
          <w:rFonts w:hint="cs"/>
          <w:rtl/>
        </w:rPr>
        <w:t xml:space="preserve"> فمن خلق الله</w:t>
      </w:r>
      <w:r w:rsidR="006E69F0">
        <w:rPr>
          <w:rFonts w:hint="cs"/>
          <w:rtl/>
        </w:rPr>
        <w:t>)،</w:t>
      </w:r>
      <w:r>
        <w:rPr>
          <w:rFonts w:hint="cs"/>
          <w:rtl/>
        </w:rPr>
        <w:t xml:space="preserve"> ولا يتصورون ذاتا لا يحتاج إلى مكان</w:t>
      </w:r>
      <w:r w:rsidR="006E69F0">
        <w:rPr>
          <w:rFonts w:hint="cs"/>
          <w:rtl/>
        </w:rPr>
        <w:t>،</w:t>
      </w:r>
      <w:r>
        <w:rPr>
          <w:rFonts w:hint="cs"/>
          <w:rtl/>
        </w:rPr>
        <w:t xml:space="preserve"> لأنّهم تعودوا بالحس أنّ كل شيء لابد وأن يكون في مكان</w:t>
      </w:r>
      <w:r w:rsidR="006E69F0">
        <w:rPr>
          <w:rFonts w:hint="cs"/>
          <w:rtl/>
        </w:rPr>
        <w:t>،</w:t>
      </w:r>
      <w:r>
        <w:rPr>
          <w:rFonts w:hint="cs"/>
          <w:rtl/>
        </w:rPr>
        <w:t xml:space="preserve"> وأنّ كل موجود لابد وأن يحيط به مكان</w:t>
      </w:r>
      <w:r w:rsidR="006E69F0">
        <w:rPr>
          <w:rFonts w:hint="cs"/>
          <w:rtl/>
        </w:rPr>
        <w:t>،</w:t>
      </w:r>
      <w:r>
        <w:rPr>
          <w:rFonts w:hint="cs"/>
          <w:rtl/>
        </w:rPr>
        <w:t xml:space="preserve"> ولا يتصورون ذاتا لا يجري عليه زمان</w:t>
      </w:r>
      <w:r w:rsidR="006E69F0">
        <w:rPr>
          <w:rFonts w:hint="cs"/>
          <w:rtl/>
        </w:rPr>
        <w:t>،</w:t>
      </w:r>
      <w:r>
        <w:rPr>
          <w:rFonts w:hint="cs"/>
          <w:rtl/>
        </w:rPr>
        <w:t xml:space="preserve"> لأنّهم اعتادوا على أنّ كل موجود يجري عليه زمان ماض وزمان حاضر وزمان مستقبل لا فكاك له عن الزمان</w:t>
      </w:r>
      <w:r w:rsidR="006E69F0">
        <w:rPr>
          <w:rFonts w:hint="cs"/>
          <w:rtl/>
        </w:rPr>
        <w:t>،</w:t>
      </w:r>
      <w:r>
        <w:rPr>
          <w:rFonts w:hint="cs"/>
          <w:rtl/>
        </w:rPr>
        <w:t xml:space="preserve"> وكذلك لا يتصورون ذاتا إلا له حد ينتهي إليه</w:t>
      </w:r>
      <w:r w:rsidR="006E69F0">
        <w:rPr>
          <w:rFonts w:hint="cs"/>
          <w:rtl/>
        </w:rPr>
        <w:t>،</w:t>
      </w:r>
      <w:r>
        <w:rPr>
          <w:rFonts w:hint="cs"/>
          <w:rtl/>
        </w:rPr>
        <w:t xml:space="preserve"> ولا يتصورون ذاتاً لا حد له</w:t>
      </w:r>
      <w:r w:rsidR="006E69F0">
        <w:rPr>
          <w:rFonts w:hint="cs"/>
          <w:rtl/>
        </w:rPr>
        <w:t>،</w:t>
      </w:r>
      <w:r>
        <w:rPr>
          <w:rFonts w:hint="cs"/>
          <w:rtl/>
        </w:rPr>
        <w:t xml:space="preserve"> لأنّهم لم يروا مثل ذلك</w:t>
      </w:r>
      <w:r w:rsidR="006E69F0">
        <w:rPr>
          <w:rFonts w:hint="cs"/>
          <w:rtl/>
        </w:rPr>
        <w:t>،</w:t>
      </w:r>
      <w:r>
        <w:rPr>
          <w:rFonts w:hint="cs"/>
          <w:rtl/>
        </w:rPr>
        <w:t xml:space="preserve"> فينفونه</w:t>
      </w:r>
      <w:r w:rsidR="006E69F0">
        <w:rPr>
          <w:rFonts w:hint="cs"/>
          <w:rtl/>
        </w:rPr>
        <w:t>،</w:t>
      </w:r>
      <w:r>
        <w:rPr>
          <w:rFonts w:hint="cs"/>
          <w:rtl/>
        </w:rPr>
        <w:t xml:space="preserve"> ولا يقبلون سوى ما عرفوه بحسهم الغليظ</w:t>
      </w:r>
      <w:r w:rsidR="006E69F0">
        <w:rPr>
          <w:rFonts w:hint="cs"/>
          <w:rtl/>
        </w:rPr>
        <w:t>،</w:t>
      </w:r>
      <w:r>
        <w:rPr>
          <w:rFonts w:hint="cs"/>
          <w:rtl/>
        </w:rPr>
        <w:t xml:space="preserve"> أما التخصص في علم التقديس والتنزيه</w:t>
      </w:r>
      <w:r w:rsidR="006E69F0">
        <w:rPr>
          <w:rFonts w:hint="cs"/>
          <w:rtl/>
        </w:rPr>
        <w:t>،</w:t>
      </w:r>
      <w:r>
        <w:rPr>
          <w:rFonts w:hint="cs"/>
          <w:rtl/>
        </w:rPr>
        <w:t xml:space="preserve"> يؤهل دارسه لتصفية الأذهان عن المحسوس والموهوم</w:t>
      </w:r>
      <w:r w:rsidR="006E69F0">
        <w:rPr>
          <w:rFonts w:hint="cs"/>
          <w:rtl/>
        </w:rPr>
        <w:t>،</w:t>
      </w:r>
      <w:r>
        <w:rPr>
          <w:rFonts w:hint="cs"/>
          <w:rtl/>
        </w:rPr>
        <w:t xml:space="preserve"> والخروج من حيز الحس الضيق إلى علم الإلهيات </w:t>
      </w:r>
      <w:r>
        <w:rPr>
          <w:rFonts w:hint="cs"/>
          <w:rtl/>
        </w:rPr>
        <w:lastRenderedPageBreak/>
        <w:t>الذي يضع قواعد التنزيه التي تتعامل مع ذات الله تعالى الذي ليس كمثله شيء فلا يتقيد بحس ولا وهم</w:t>
      </w:r>
      <w:r w:rsidR="006E69F0">
        <w:rPr>
          <w:rFonts w:hint="cs"/>
          <w:rtl/>
        </w:rPr>
        <w:t xml:space="preserve">، </w:t>
      </w:r>
      <w:r>
        <w:rPr>
          <w:rFonts w:hint="cs"/>
          <w:rtl/>
        </w:rPr>
        <w:t>ومن ذلك نفي احتياج الله تعالى للمكان لأنه خالق المكان</w:t>
      </w:r>
      <w:r w:rsidR="006E69F0">
        <w:rPr>
          <w:rFonts w:hint="cs"/>
          <w:rtl/>
        </w:rPr>
        <w:t>،</w:t>
      </w:r>
      <w:r>
        <w:rPr>
          <w:rFonts w:hint="cs"/>
          <w:rtl/>
        </w:rPr>
        <w:t xml:space="preserve"> ولأن المكان يحيط بمن فيه</w:t>
      </w:r>
      <w:r w:rsidR="006E69F0">
        <w:rPr>
          <w:rFonts w:hint="cs"/>
          <w:rtl/>
        </w:rPr>
        <w:t>،</w:t>
      </w:r>
      <w:r>
        <w:rPr>
          <w:rFonts w:hint="cs"/>
          <w:rtl/>
        </w:rPr>
        <w:t xml:space="preserve"> والله تعالى بكل شيء محيط</w:t>
      </w:r>
      <w:r w:rsidR="006E69F0">
        <w:rPr>
          <w:rFonts w:hint="cs"/>
          <w:rtl/>
        </w:rPr>
        <w:t>،</w:t>
      </w:r>
      <w:r>
        <w:rPr>
          <w:rFonts w:hint="cs"/>
          <w:rtl/>
        </w:rPr>
        <w:t xml:space="preserve"> فلا يصح ان يحيط به مكان</w:t>
      </w:r>
      <w:r w:rsidR="006E69F0">
        <w:rPr>
          <w:rFonts w:hint="cs"/>
          <w:rtl/>
        </w:rPr>
        <w:t>،</w:t>
      </w:r>
      <w:r>
        <w:rPr>
          <w:rFonts w:hint="cs"/>
          <w:rtl/>
        </w:rPr>
        <w:t xml:space="preserve"> ولأنّ المكان قاهر لمن هو داخله بالحد والإحاطة</w:t>
      </w:r>
      <w:r w:rsidR="006E69F0">
        <w:rPr>
          <w:rFonts w:hint="cs"/>
          <w:rtl/>
        </w:rPr>
        <w:t>،</w:t>
      </w:r>
      <w:r>
        <w:rPr>
          <w:rFonts w:hint="cs"/>
          <w:rtl/>
        </w:rPr>
        <w:t xml:space="preserve"> والله تعالى هو القاهر لكل شيء</w:t>
      </w:r>
      <w:r w:rsidR="006E69F0">
        <w:rPr>
          <w:rFonts w:hint="cs"/>
          <w:rtl/>
        </w:rPr>
        <w:t>،</w:t>
      </w:r>
      <w:r>
        <w:rPr>
          <w:rFonts w:hint="cs"/>
          <w:rtl/>
        </w:rPr>
        <w:t xml:space="preserve"> ومن ذلك قهره للمكان لأنه هو الذي كون المكان</w:t>
      </w:r>
      <w:r w:rsidR="006E69F0">
        <w:rPr>
          <w:rFonts w:hint="cs"/>
          <w:rtl/>
        </w:rPr>
        <w:t>،</w:t>
      </w:r>
      <w:r>
        <w:rPr>
          <w:rFonts w:hint="cs"/>
          <w:rtl/>
        </w:rPr>
        <w:t xml:space="preserve"> ومن ذلك نفي تقيد الله تعالى بالزمان</w:t>
      </w:r>
      <w:r w:rsidR="006E69F0">
        <w:rPr>
          <w:rFonts w:hint="cs"/>
          <w:rtl/>
        </w:rPr>
        <w:t>،</w:t>
      </w:r>
      <w:r>
        <w:rPr>
          <w:rFonts w:hint="cs"/>
          <w:rtl/>
        </w:rPr>
        <w:t xml:space="preserve"> لأنه خالق الزمان فلا يجري عليه زمان</w:t>
      </w:r>
      <w:r w:rsidR="006E69F0">
        <w:rPr>
          <w:rFonts w:hint="cs"/>
          <w:rtl/>
        </w:rPr>
        <w:t>،</w:t>
      </w:r>
      <w:r>
        <w:rPr>
          <w:rFonts w:hint="cs"/>
          <w:rtl/>
        </w:rPr>
        <w:t xml:space="preserve"> ومن ذلك نفي الحد والمقدار عن ذات الله</w:t>
      </w:r>
      <w:r w:rsidR="006E69F0">
        <w:rPr>
          <w:rFonts w:hint="cs"/>
          <w:rtl/>
        </w:rPr>
        <w:t>،</w:t>
      </w:r>
      <w:r>
        <w:rPr>
          <w:rFonts w:hint="cs"/>
          <w:rtl/>
        </w:rPr>
        <w:t xml:space="preserve"> لأنّ الحد نقص يضاد الكمال لأنّه يدل على النهاية</w:t>
      </w:r>
      <w:r w:rsidR="006E69F0">
        <w:rPr>
          <w:rFonts w:hint="cs"/>
          <w:rtl/>
        </w:rPr>
        <w:t>،</w:t>
      </w:r>
      <w:r>
        <w:rPr>
          <w:rFonts w:hint="cs"/>
          <w:rtl/>
        </w:rPr>
        <w:t xml:space="preserve"> والكمال يضاد التناهي</w:t>
      </w:r>
      <w:r w:rsidR="006E69F0">
        <w:rPr>
          <w:rFonts w:hint="cs"/>
          <w:rtl/>
        </w:rPr>
        <w:t>،</w:t>
      </w:r>
      <w:r>
        <w:rPr>
          <w:rFonts w:hint="cs"/>
          <w:rtl/>
        </w:rPr>
        <w:t xml:space="preserve"> الذي هو صفة المخلوق المحدود</w:t>
      </w:r>
      <w:r w:rsidR="006E69F0">
        <w:rPr>
          <w:rFonts w:hint="cs"/>
          <w:rtl/>
        </w:rPr>
        <w:t>،</w:t>
      </w:r>
      <w:r>
        <w:rPr>
          <w:rFonts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6E69F0">
        <w:rPr>
          <w:rFonts w:hint="cs"/>
          <w:rtl/>
        </w:rPr>
        <w:t>،</w:t>
      </w:r>
      <w:r>
        <w:rPr>
          <w:rFonts w:hint="cs"/>
          <w:rtl/>
        </w:rPr>
        <w:t xml:space="preserve"> أمّا هو سبحانه فهو أكبر من الحدود التي تدل على نهاية الذات</w:t>
      </w:r>
      <w:r w:rsidR="006E69F0">
        <w:rPr>
          <w:rFonts w:hint="cs"/>
          <w:rtl/>
        </w:rPr>
        <w:t xml:space="preserve">، </w:t>
      </w:r>
      <w:r>
        <w:rPr>
          <w:rFonts w:hint="cs"/>
          <w:rtl/>
        </w:rPr>
        <w:t>وإذا كانت صفاته ليست محدودة فإنّ الذات الموصوفة بتلك الصفات ليست محدودة</w:t>
      </w:r>
      <w:r w:rsidR="006E69F0">
        <w:rPr>
          <w:rFonts w:hint="cs"/>
          <w:rtl/>
        </w:rPr>
        <w:t>،</w:t>
      </w:r>
      <w:r>
        <w:rPr>
          <w:rFonts w:hint="cs"/>
          <w:rtl/>
        </w:rPr>
        <w:t xml:space="preserve"> </w:t>
      </w:r>
      <w:r>
        <w:rPr>
          <w:rFonts w:hint="cs"/>
          <w:color w:val="000000"/>
          <w:rtl/>
        </w:rPr>
        <w:t>وليس معنى ذلك الاتساع الحسي والكبر الحسي الذي يُقاس بالمسافات</w:t>
      </w:r>
      <w:r w:rsidR="006E69F0">
        <w:rPr>
          <w:rFonts w:hint="cs"/>
          <w:color w:val="000000"/>
          <w:rtl/>
        </w:rPr>
        <w:t>،</w:t>
      </w:r>
      <w:r>
        <w:rPr>
          <w:rFonts w:hint="cs"/>
          <w:color w:val="000000"/>
          <w:rtl/>
        </w:rPr>
        <w:t xml:space="preserve"> تعالى الله عن ذلك علواً كبيرا</w:t>
      </w:r>
      <w:r w:rsidR="006E69F0">
        <w:rPr>
          <w:rFonts w:hint="cs"/>
          <w:color w:val="000000"/>
          <w:rtl/>
        </w:rPr>
        <w:t>،</w:t>
      </w:r>
      <w:r>
        <w:rPr>
          <w:rFonts w:hint="cs"/>
          <w:color w:val="000000"/>
          <w:rtl/>
        </w:rPr>
        <w:t xml:space="preserve"> وإنما المقصود أن الذات منزه عن الحد والمقدار الحسيين</w:t>
      </w:r>
      <w:r w:rsidR="006E69F0">
        <w:rPr>
          <w:rFonts w:hint="cs"/>
          <w:color w:val="000000"/>
          <w:rtl/>
        </w:rPr>
        <w:t>،</w:t>
      </w:r>
      <w:r>
        <w:rPr>
          <w:rFonts w:hint="cs"/>
          <w:color w:val="000000"/>
          <w:rtl/>
        </w:rPr>
        <w:t xml:space="preserve"> فلا حد لذاته تنتهي إليه</w:t>
      </w:r>
      <w:r w:rsidR="006E69F0">
        <w:rPr>
          <w:rFonts w:hint="cs"/>
          <w:color w:val="000000"/>
          <w:rtl/>
        </w:rPr>
        <w:t>،</w:t>
      </w:r>
      <w:r>
        <w:rPr>
          <w:rFonts w:hint="cs"/>
          <w:color w:val="000000"/>
          <w:rtl/>
        </w:rPr>
        <w:t xml:space="preserve"> ولا مقدار لها يحدد قدرها</w:t>
      </w:r>
      <w:r w:rsidR="006E69F0">
        <w:rPr>
          <w:rFonts w:hint="cs"/>
          <w:color w:val="000000"/>
          <w:rtl/>
        </w:rPr>
        <w:t>،</w:t>
      </w:r>
      <w:r>
        <w:rPr>
          <w:rFonts w:hint="cs"/>
          <w:color w:val="000000"/>
          <w:rtl/>
        </w:rPr>
        <w:t xml:space="preserve"> لأنّ الحد مهما اتسع ولأنّ المقدار مهما عظم وكبر فإنّه صفة المخلوق</w:t>
      </w:r>
      <w:r w:rsidR="006E69F0">
        <w:rPr>
          <w:rFonts w:hint="cs"/>
          <w:color w:val="000000"/>
          <w:rtl/>
        </w:rPr>
        <w:t>،</w:t>
      </w:r>
      <w:r>
        <w:rPr>
          <w:rFonts w:hint="cs"/>
          <w:color w:val="000000"/>
          <w:rtl/>
        </w:rPr>
        <w:t xml:space="preserve"> </w:t>
      </w:r>
      <w:r>
        <w:rPr>
          <w:rFonts w:hint="cs"/>
          <w:rtl/>
        </w:rPr>
        <w:t>والخالق - سبحانه - لا تسري عليه قوانين المواد والأجسام لأنّه خالق كل ذلك</w:t>
      </w:r>
      <w:r w:rsidR="006E69F0">
        <w:rPr>
          <w:rFonts w:hint="cs"/>
          <w:rtl/>
        </w:rPr>
        <w:t>،</w:t>
      </w:r>
      <w:r>
        <w:rPr>
          <w:rFonts w:hint="cs"/>
          <w:rtl/>
        </w:rPr>
        <w:t xml:space="preserve"> وليس كمثل ذاته ذات ولا مثل صفاته صفات</w:t>
      </w:r>
      <w:r w:rsidR="006E69F0">
        <w:rPr>
          <w:rFonts w:hint="cs"/>
          <w:rtl/>
        </w:rPr>
        <w:t>،</w:t>
      </w:r>
      <w:r>
        <w:rPr>
          <w:rFonts w:hint="cs"/>
          <w:rtl/>
        </w:rPr>
        <w:t xml:space="preserve"> منزه عن كل ما يخطر بالبال لأنّ كل ما خطر بالبال هو مخلوق</w:t>
      </w:r>
      <w:r w:rsidR="006E69F0">
        <w:rPr>
          <w:rFonts w:hint="cs"/>
          <w:rtl/>
        </w:rPr>
        <w:t>،</w:t>
      </w:r>
      <w:r>
        <w:rPr>
          <w:rFonts w:hint="cs"/>
          <w:rtl/>
        </w:rPr>
        <w:t xml:space="preserve"> والمخلوق المحدث المحدود لا يُدرك الخالق القديم المنزه عن الحدود</w:t>
      </w:r>
      <w:r w:rsidR="006E69F0">
        <w:rPr>
          <w:rFonts w:hint="cs"/>
          <w:rtl/>
        </w:rPr>
        <w:t>،</w:t>
      </w:r>
      <w:r>
        <w:rPr>
          <w:rFonts w:hint="cs"/>
          <w:rtl/>
        </w:rPr>
        <w:t xml:space="preserve"> فالله تعالى أكبر من كل تصور</w:t>
      </w:r>
      <w:r w:rsidR="006E69F0">
        <w:rPr>
          <w:rFonts w:hint="cs"/>
          <w:rtl/>
        </w:rPr>
        <w:t>،</w:t>
      </w:r>
      <w:r>
        <w:rPr>
          <w:rFonts w:hint="cs"/>
          <w:rtl/>
        </w:rPr>
        <w:t xml:space="preserve"> وأعظم من أن نحيط به علما</w:t>
      </w:r>
      <w:r w:rsidR="006E69F0">
        <w:rPr>
          <w:rFonts w:hint="cs"/>
          <w:rtl/>
        </w:rPr>
        <w:t>،</w:t>
      </w:r>
      <w:r>
        <w:rPr>
          <w:rFonts w:hint="cs"/>
          <w:rtl/>
        </w:rPr>
        <w:t xml:space="preserve"> </w:t>
      </w:r>
      <w:r w:rsidR="006E69F0">
        <w:rPr>
          <w:rFonts w:hint="cs"/>
          <w:rtl/>
        </w:rPr>
        <w:t>{</w:t>
      </w:r>
      <w:r>
        <w:rPr>
          <w:rFonts w:hint="cs"/>
          <w:rtl/>
        </w:rPr>
        <w:t>يَعْلَمُ مَا بَيْنَ أَيْدِيهِمْ وَمَا خَلْفَهُمْ وَلَا يُحِيطُونَ بِهِ عِلْمًا</w:t>
      </w:r>
      <w:r w:rsidR="006E69F0">
        <w:rPr>
          <w:rFonts w:hint="cs"/>
          <w:rtl/>
        </w:rPr>
        <w:t>}</w:t>
      </w:r>
      <w:r>
        <w:rPr>
          <w:rFonts w:hint="cs"/>
          <w:rtl/>
        </w:rPr>
        <w:t xml:space="preserve"> </w:t>
      </w:r>
      <w:r w:rsidR="006E69F0">
        <w:rPr>
          <w:rFonts w:hint="cs"/>
          <w:rtl/>
        </w:rPr>
        <w:t>[</w:t>
      </w:r>
      <w:r>
        <w:rPr>
          <w:rFonts w:hint="cs"/>
          <w:rtl/>
        </w:rPr>
        <w:t>طه</w:t>
      </w:r>
      <w:r w:rsidR="006E69F0">
        <w:rPr>
          <w:rFonts w:hint="cs"/>
          <w:rtl/>
        </w:rPr>
        <w:t>:</w:t>
      </w:r>
      <w:r>
        <w:rPr>
          <w:rFonts w:hint="cs"/>
          <w:rtl/>
        </w:rPr>
        <w:t xml:space="preserve"> 110</w:t>
      </w:r>
      <w:r w:rsidR="006E69F0">
        <w:rPr>
          <w:rFonts w:hint="cs"/>
          <w:rtl/>
        </w:rPr>
        <w:t>]،</w:t>
      </w:r>
      <w:r>
        <w:rPr>
          <w:rFonts w:hint="cs"/>
          <w:rtl/>
        </w:rPr>
        <w:t xml:space="preserve"> ومن الآية نعلم انّ الذات لا يُدرك</w:t>
      </w:r>
      <w:r w:rsidR="006E69F0">
        <w:rPr>
          <w:rFonts w:hint="cs"/>
          <w:rtl/>
        </w:rPr>
        <w:t>،</w:t>
      </w:r>
      <w:r>
        <w:rPr>
          <w:rFonts w:hint="cs"/>
          <w:rtl/>
        </w:rPr>
        <w:t xml:space="preserve"> ويجب على كل مسلم الاقرار بالعجز ومنع التتشبيه والتمثيل</w:t>
      </w:r>
      <w:r w:rsidR="006E69F0">
        <w:rPr>
          <w:rFonts w:hint="cs"/>
          <w:rtl/>
        </w:rPr>
        <w:t>،</w:t>
      </w:r>
      <w:r>
        <w:rPr>
          <w:rFonts w:hint="cs"/>
          <w:rtl/>
        </w:rPr>
        <w:t xml:space="preserve"> وأن يعيش على التقديس والتنزيه والتسبيح</w:t>
      </w:r>
      <w:r w:rsidR="006E69F0">
        <w:rPr>
          <w:rFonts w:hint="cs"/>
          <w:rtl/>
        </w:rPr>
        <w:t xml:space="preserve">، </w:t>
      </w:r>
      <w:r>
        <w:rPr>
          <w:rFonts w:hint="cs"/>
          <w:rtl/>
        </w:rPr>
        <w:t>ومن ذلك نفي الحلول</w:t>
      </w:r>
      <w:r w:rsidR="006E69F0">
        <w:rPr>
          <w:rFonts w:hint="cs"/>
          <w:rtl/>
        </w:rPr>
        <w:t>،</w:t>
      </w:r>
      <w:r>
        <w:rPr>
          <w:rFonts w:hint="cs"/>
          <w:rtl/>
        </w:rPr>
        <w:t xml:space="preserve"> إذ كيف يحل المنزه عن الحدود في المحدود</w:t>
      </w:r>
      <w:r w:rsidR="006E69F0">
        <w:rPr>
          <w:rFonts w:hint="cs"/>
          <w:rtl/>
        </w:rPr>
        <w:t>،</w:t>
      </w:r>
      <w:r>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6E69F0">
        <w:rPr>
          <w:rFonts w:hint="cs"/>
          <w:rtl/>
        </w:rPr>
        <w:t>،</w:t>
      </w:r>
      <w:r>
        <w:rPr>
          <w:rFonts w:hint="cs"/>
          <w:rtl/>
        </w:rPr>
        <w:t xml:space="preserve"> ومن ذلك نفي الاتحاد إذ كيف يتحد المحدث مع القديم والمخلوق مع خالقه</w:t>
      </w:r>
      <w:r w:rsidR="006E69F0">
        <w:rPr>
          <w:rFonts w:hint="cs"/>
          <w:rtl/>
        </w:rPr>
        <w:t>،</w:t>
      </w:r>
      <w:r>
        <w:rPr>
          <w:rFonts w:hint="cs"/>
          <w:rtl/>
        </w:rPr>
        <w:t xml:space="preserve"> ونفي التغير والحدوث والآفات إذ التغير والحدوث والآفات علامات النقص تنزه صاحب الكمال والجلال عنها</w:t>
      </w:r>
      <w:r w:rsidR="006E69F0">
        <w:rPr>
          <w:rFonts w:hint="cs"/>
          <w:rtl/>
        </w:rPr>
        <w:t>،</w:t>
      </w:r>
      <w:r>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6E69F0">
        <w:rPr>
          <w:rFonts w:hint="cs"/>
          <w:rtl/>
        </w:rPr>
        <w:t>،</w:t>
      </w:r>
      <w:r>
        <w:rPr>
          <w:rFonts w:hint="cs"/>
          <w:rtl/>
        </w:rPr>
        <w:t xml:space="preserve"> </w:t>
      </w:r>
      <w:r w:rsidR="006E69F0">
        <w:rPr>
          <w:rFonts w:hint="cs"/>
          <w:rtl/>
        </w:rPr>
        <w:t>(</w:t>
      </w:r>
      <w:r>
        <w:rPr>
          <w:rFonts w:hint="cs"/>
          <w:rtl/>
        </w:rPr>
        <w:t>2</w:t>
      </w:r>
      <w:r w:rsidR="006E69F0">
        <w:rPr>
          <w:rFonts w:hint="cs"/>
          <w:rtl/>
        </w:rPr>
        <w:t>)</w:t>
      </w:r>
      <w:r>
        <w:rPr>
          <w:rFonts w:hint="cs"/>
          <w:rtl/>
        </w:rPr>
        <w:t xml:space="preserve"> كما أنّ دور العقل يتمثل في الاعتراف بالعجز عن الإدراك</w:t>
      </w:r>
      <w:r w:rsidR="006E69F0">
        <w:rPr>
          <w:rFonts w:hint="cs"/>
          <w:rtl/>
        </w:rPr>
        <w:t>،</w:t>
      </w:r>
      <w:r>
        <w:rPr>
          <w:rFonts w:hint="cs"/>
          <w:rtl/>
        </w:rPr>
        <w:t xml:space="preserve"> وذلك بتصفية الاعتقاد بنفي المثل عن الله</w:t>
      </w:r>
      <w:r w:rsidR="006E69F0">
        <w:rPr>
          <w:rFonts w:hint="cs"/>
          <w:rtl/>
        </w:rPr>
        <w:t>،</w:t>
      </w:r>
      <w:r>
        <w:rPr>
          <w:rFonts w:hint="cs"/>
          <w:rtl/>
        </w:rPr>
        <w:t xml:space="preserve"> ولو في دقائق الصفات</w:t>
      </w:r>
      <w:r w:rsidR="006E69F0">
        <w:rPr>
          <w:rFonts w:hint="cs"/>
          <w:rtl/>
        </w:rPr>
        <w:t>،</w:t>
      </w:r>
      <w:r>
        <w:rPr>
          <w:rFonts w:hint="cs"/>
          <w:rtl/>
        </w:rPr>
        <w:t xml:space="preserve"> فيصل طالب علم التقديس إلى مرتبة التنزيه العقلي والقلبي مع التنزيه </w:t>
      </w:r>
      <w:r>
        <w:rPr>
          <w:rFonts w:hint="cs"/>
          <w:rtl/>
        </w:rPr>
        <w:lastRenderedPageBreak/>
        <w:t>اللساني</w:t>
      </w:r>
      <w:r w:rsidR="006E69F0">
        <w:rPr>
          <w:rFonts w:hint="cs"/>
          <w:rtl/>
        </w:rPr>
        <w:t>،</w:t>
      </w:r>
      <w:r>
        <w:rPr>
          <w:rFonts w:hint="cs"/>
          <w:rtl/>
        </w:rPr>
        <w:t xml:space="preserve"> ولسان حاله يقول بالعجز عن تصور الذات لأنه ليس كمثل ذات الله ذات</w:t>
      </w:r>
      <w:r w:rsidR="006E69F0">
        <w:rPr>
          <w:rFonts w:hint="cs"/>
          <w:rtl/>
        </w:rPr>
        <w:t>،</w:t>
      </w:r>
      <w:r>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6E69F0">
        <w:rPr>
          <w:rFonts w:hint="cs"/>
          <w:rtl/>
        </w:rPr>
        <w:t>{</w:t>
      </w:r>
      <w:r>
        <w:rPr>
          <w:rFonts w:hint="cs"/>
          <w:rtl/>
        </w:rPr>
        <w:t>ليس كمثله شيء</w:t>
      </w:r>
      <w:r w:rsidR="006E69F0">
        <w:rPr>
          <w:rFonts w:hint="cs"/>
          <w:rtl/>
        </w:rPr>
        <w:t>}</w:t>
      </w:r>
      <w:r>
        <w:rPr>
          <w:rFonts w:hint="cs"/>
          <w:rtl/>
        </w:rPr>
        <w:t xml:space="preserve"> وذهنه على التكييف بوجود حد ونهاية لذات الله تعالى تتمثل في حجم العرش</w:t>
      </w:r>
      <w:r w:rsidR="006E69F0">
        <w:rPr>
          <w:rFonts w:hint="cs"/>
          <w:rtl/>
        </w:rPr>
        <w:t>،</w:t>
      </w:r>
      <w:r>
        <w:rPr>
          <w:rFonts w:hint="cs"/>
          <w:rtl/>
        </w:rPr>
        <w:t xml:space="preserve"> وقد يكون العرش المربوب في ذهنه أكبر من ذات الله</w:t>
      </w:r>
      <w:r w:rsidR="006E69F0">
        <w:rPr>
          <w:rFonts w:hint="cs"/>
          <w:rtl/>
        </w:rPr>
        <w:t>،</w:t>
      </w:r>
      <w:r>
        <w:rPr>
          <w:rFonts w:hint="cs"/>
          <w:rtl/>
        </w:rPr>
        <w:t xml:space="preserve"> وهو يقول بلسانه في كل صلاة </w:t>
      </w:r>
      <w:r w:rsidR="006E69F0">
        <w:rPr>
          <w:rFonts w:hint="cs"/>
          <w:rtl/>
        </w:rPr>
        <w:t>(</w:t>
      </w:r>
      <w:r>
        <w:rPr>
          <w:rFonts w:hint="cs"/>
          <w:rtl/>
        </w:rPr>
        <w:t>الله أكبر</w:t>
      </w:r>
      <w:r w:rsidR="006E69F0">
        <w:rPr>
          <w:rFonts w:hint="cs"/>
          <w:rtl/>
        </w:rPr>
        <w:t xml:space="preserve">) </w:t>
      </w:r>
      <w:r>
        <w:rPr>
          <w:rFonts w:hint="cs"/>
          <w:rtl/>
        </w:rPr>
        <w:t>وفي مخيلته أنّ العرش أكبر</w:t>
      </w:r>
      <w:r w:rsidR="006E69F0">
        <w:rPr>
          <w:rFonts w:hint="cs"/>
          <w:rtl/>
        </w:rPr>
        <w:t xml:space="preserve">، </w:t>
      </w:r>
      <w:r>
        <w:rPr>
          <w:rFonts w:hint="cs"/>
          <w:rtl/>
        </w:rPr>
        <w:t>وأذكر أنني ناقشت واحدا منهم يصر على أنّ العرش مكان ذات الرحمن</w:t>
      </w:r>
      <w:r w:rsidR="006E69F0">
        <w:rPr>
          <w:rFonts w:hint="cs"/>
          <w:rtl/>
        </w:rPr>
        <w:t>،</w:t>
      </w:r>
      <w:r>
        <w:rPr>
          <w:rFonts w:hint="cs"/>
          <w:rtl/>
        </w:rPr>
        <w:t xml:space="preserve"> وأنّه يفضل عن ذات الله بمقدار أصابع</w:t>
      </w:r>
      <w:r w:rsidR="006E69F0">
        <w:rPr>
          <w:rFonts w:hint="cs"/>
          <w:rtl/>
        </w:rPr>
        <w:t>،</w:t>
      </w:r>
      <w:r>
        <w:rPr>
          <w:rFonts w:hint="cs"/>
          <w:rtl/>
        </w:rPr>
        <w:t xml:space="preserve"> يُجلس إلى جواره الرسول صلى الله عليه وسلم</w:t>
      </w:r>
      <w:r w:rsidR="006E69F0">
        <w:rPr>
          <w:rFonts w:hint="cs"/>
          <w:rtl/>
        </w:rPr>
        <w:t>،</w:t>
      </w:r>
      <w:r>
        <w:rPr>
          <w:rFonts w:hint="cs"/>
          <w:rtl/>
        </w:rPr>
        <w:t xml:space="preserve"> فساوى بين ذات الإله الخالق الرب الإله وبين ذات الرسول المخلوق</w:t>
      </w:r>
      <w:r w:rsidR="006E69F0">
        <w:rPr>
          <w:rFonts w:hint="cs"/>
          <w:rtl/>
        </w:rPr>
        <w:t>،</w:t>
      </w:r>
      <w:r>
        <w:rPr>
          <w:rFonts w:hint="cs"/>
          <w:rtl/>
        </w:rPr>
        <w:t xml:space="preserve"> وجعل ذات العرش المخلوق المربوب أكبر من ذات الله تعالى</w:t>
      </w:r>
      <w:r w:rsidR="006E69F0">
        <w:rPr>
          <w:rFonts w:hint="cs"/>
          <w:rtl/>
        </w:rPr>
        <w:t>،</w:t>
      </w:r>
      <w:r>
        <w:rPr>
          <w:rFonts w:hint="cs"/>
          <w:rtl/>
        </w:rPr>
        <w:t xml:space="preserve"> وهو يقول في كل رفع وخفض من صلاته</w:t>
      </w:r>
      <w:r w:rsidR="006E69F0">
        <w:rPr>
          <w:rFonts w:hint="cs"/>
          <w:rtl/>
        </w:rPr>
        <w:t>:</w:t>
      </w:r>
      <w:r>
        <w:rPr>
          <w:rFonts w:hint="cs"/>
          <w:rtl/>
        </w:rPr>
        <w:t xml:space="preserve"> </w:t>
      </w:r>
      <w:r w:rsidR="006E69F0">
        <w:rPr>
          <w:rFonts w:hint="cs"/>
          <w:rtl/>
        </w:rPr>
        <w:t>{</w:t>
      </w:r>
      <w:r>
        <w:rPr>
          <w:rFonts w:hint="cs"/>
          <w:rtl/>
        </w:rPr>
        <w:t>الله أكبر</w:t>
      </w:r>
      <w:r w:rsidR="006E69F0">
        <w:rPr>
          <w:rFonts w:hint="cs"/>
          <w:rtl/>
        </w:rPr>
        <w:t>}،</w:t>
      </w:r>
      <w:r>
        <w:rPr>
          <w:rFonts w:hint="cs"/>
          <w:rtl/>
        </w:rPr>
        <w:t xml:space="preserve"> وهو يظن أنّه بذلك يؤمن بالخبر</w:t>
      </w:r>
      <w:r w:rsidR="006E69F0">
        <w:rPr>
          <w:rFonts w:hint="cs"/>
          <w:rtl/>
        </w:rPr>
        <w:t>،</w:t>
      </w:r>
      <w:r>
        <w:rPr>
          <w:rFonts w:hint="cs"/>
          <w:rtl/>
        </w:rPr>
        <w:t xml:space="preserve"> وأنّ من يعارضه جهمي ضال</w:t>
      </w:r>
      <w:r w:rsidR="006E69F0">
        <w:rPr>
          <w:rFonts w:hint="cs"/>
          <w:rtl/>
        </w:rPr>
        <w:t>،</w:t>
      </w:r>
      <w:r>
        <w:rPr>
          <w:rFonts w:hint="cs"/>
          <w:rtl/>
        </w:rPr>
        <w:t xml:space="preserve"> ومع أنّ الخبر على أحسن أحواله ضعيف ولا يصح الاحتجاج به</w:t>
      </w:r>
      <w:r w:rsidR="006E69F0">
        <w:rPr>
          <w:rFonts w:hint="cs"/>
          <w:rtl/>
        </w:rPr>
        <w:t>،</w:t>
      </w:r>
      <w:r>
        <w:rPr>
          <w:rFonts w:hint="cs"/>
          <w:rtl/>
        </w:rPr>
        <w:t xml:space="preserve"> </w:t>
      </w:r>
      <w:r>
        <w:rPr>
          <w:rFonts w:eastAsia="Times New Roman" w:hint="cs"/>
          <w:rtl/>
        </w:rPr>
        <w:t xml:space="preserve">قال الألباني في السلسلة الضعيفة </w:t>
      </w:r>
      <w:r w:rsidR="006E69F0">
        <w:rPr>
          <w:rFonts w:eastAsia="Times New Roman" w:hint="cs"/>
          <w:rtl/>
        </w:rPr>
        <w:t>(</w:t>
      </w:r>
      <w:r>
        <w:rPr>
          <w:rFonts w:eastAsia="Times New Roman" w:hint="cs"/>
          <w:rtl/>
        </w:rPr>
        <w:t>ح 865</w:t>
      </w:r>
      <w:r w:rsidR="006E69F0">
        <w:rPr>
          <w:rFonts w:eastAsia="Times New Roman" w:hint="cs"/>
          <w:rtl/>
        </w:rPr>
        <w:t>):</w:t>
      </w:r>
      <w:r>
        <w:rPr>
          <w:rFonts w:eastAsia="Times New Roman" w:hint="cs"/>
          <w:rtl/>
        </w:rPr>
        <w:t xml:space="preserve"> </w:t>
      </w:r>
      <w:r w:rsidR="006E69F0">
        <w:rPr>
          <w:rFonts w:eastAsia="Times New Roman" w:hint="cs"/>
          <w:rtl/>
        </w:rPr>
        <w:t>(</w:t>
      </w:r>
      <w:r>
        <w:rPr>
          <w:rFonts w:eastAsia="Times New Roman" w:hint="cs"/>
          <w:rtl/>
        </w:rPr>
        <w:t>فاعلم أن إقعاده صلى الله عليه وسلم على العرش ليس فيه إلا هذا الحديث الباطل</w:t>
      </w:r>
      <w:r w:rsidR="006E69F0">
        <w:rPr>
          <w:rFonts w:eastAsia="Times New Roman" w:hint="cs"/>
          <w:rtl/>
        </w:rPr>
        <w:t>،</w:t>
      </w:r>
      <w:r>
        <w:rPr>
          <w:rFonts w:eastAsia="Times New Roman" w:hint="cs"/>
          <w:rtl/>
        </w:rPr>
        <w:t xml:space="preserve"> وأما قعوده تعالى على العرش فليس فيه حديث يصح</w:t>
      </w:r>
      <w:r w:rsidR="006E69F0">
        <w:rPr>
          <w:rFonts w:eastAsia="Times New Roman" w:hint="cs"/>
          <w:rtl/>
        </w:rPr>
        <w:t>،</w:t>
      </w:r>
      <w:r>
        <w:rPr>
          <w:rFonts w:eastAsia="Times New Roman" w:hint="cs"/>
          <w:rtl/>
        </w:rPr>
        <w:t xml:space="preserve"> ولا تلازم بينه وبين الاستواء عليه كما لا يخفى</w:t>
      </w:r>
      <w:r w:rsidR="006E69F0">
        <w:rPr>
          <w:rFonts w:eastAsia="Times New Roman" w:hint="cs"/>
          <w:rtl/>
        </w:rPr>
        <w:t>)</w:t>
      </w:r>
      <w:r>
        <w:rPr>
          <w:rFonts w:eastAsia="Times New Roman" w:hint="cs"/>
          <w:rtl/>
        </w:rPr>
        <w:t xml:space="preserve"> أهـ</w:t>
      </w:r>
      <w:r w:rsidR="006E69F0">
        <w:rPr>
          <w:rFonts w:eastAsia="Times New Roman" w:hint="cs"/>
          <w:rtl/>
        </w:rPr>
        <w:t xml:space="preserve">، </w:t>
      </w:r>
      <w:r>
        <w:rPr>
          <w:rFonts w:eastAsia="Times New Roman" w:hint="cs"/>
          <w:rtl/>
        </w:rPr>
        <w:t>ومع أنّ المحاور لا يعرف أصلاً علم الإلهيات وعلم التقديس ولم يدرسه على أهله</w:t>
      </w:r>
      <w:r w:rsidR="006E69F0">
        <w:rPr>
          <w:rFonts w:eastAsia="Times New Roman" w:hint="cs"/>
          <w:rtl/>
        </w:rPr>
        <w:t>،</w:t>
      </w:r>
      <w:r>
        <w:rPr>
          <w:rFonts w:eastAsia="Times New Roman" w:hint="cs"/>
          <w:rtl/>
        </w:rPr>
        <w:t xml:space="preserve"> ولم يقرأ عنه في كتاب</w:t>
      </w:r>
      <w:r w:rsidR="006E69F0">
        <w:rPr>
          <w:rFonts w:eastAsia="Times New Roman" w:hint="cs"/>
          <w:rtl/>
        </w:rPr>
        <w:t>،</w:t>
      </w:r>
      <w:r>
        <w:rPr>
          <w:rFonts w:eastAsia="Times New Roman" w:hint="cs"/>
          <w:rtl/>
        </w:rPr>
        <w:t xml:space="preserve"> ولا يفرق بين قديم</w:t>
      </w:r>
      <w:r w:rsidR="006E69F0">
        <w:rPr>
          <w:rFonts w:hint="cs"/>
          <w:rtl/>
        </w:rPr>
        <w:t>،</w:t>
      </w:r>
      <w:r>
        <w:rPr>
          <w:rFonts w:hint="cs"/>
          <w:rtl/>
        </w:rPr>
        <w:t xml:space="preserve"> </w:t>
      </w:r>
      <w:r>
        <w:rPr>
          <w:rFonts w:eastAsia="Times New Roman" w:hint="cs"/>
          <w:rtl/>
        </w:rPr>
        <w:t>فالذات الذي لا تجوز عليه البداية ولا النهاية</w:t>
      </w:r>
      <w:r w:rsidR="006E69F0">
        <w:rPr>
          <w:rFonts w:eastAsia="Times New Roman" w:hint="cs"/>
          <w:rtl/>
        </w:rPr>
        <w:t>،</w:t>
      </w:r>
      <w:r>
        <w:rPr>
          <w:rFonts w:eastAsia="Times New Roman" w:hint="cs"/>
          <w:rtl/>
        </w:rPr>
        <w:t xml:space="preserve"> ولا يجوز عليه الحد ولا المقدار</w:t>
      </w:r>
      <w:r w:rsidR="006E69F0">
        <w:rPr>
          <w:rFonts w:eastAsia="Times New Roman" w:hint="cs"/>
          <w:rtl/>
        </w:rPr>
        <w:t>،</w:t>
      </w:r>
      <w:r>
        <w:rPr>
          <w:rFonts w:eastAsia="Times New Roman" w:hint="cs"/>
          <w:rtl/>
        </w:rPr>
        <w:t xml:space="preserve"> وبين المحدث المقدر المحدود الذي له بداية ونهاية</w:t>
      </w:r>
      <w:r w:rsidR="006E69F0">
        <w:rPr>
          <w:rFonts w:eastAsia="Times New Roman" w:hint="cs"/>
          <w:rtl/>
        </w:rPr>
        <w:t>،</w:t>
      </w:r>
      <w:r>
        <w:rPr>
          <w:rFonts w:eastAsia="Times New Roman" w:hint="cs"/>
          <w:rtl/>
        </w:rPr>
        <w:t xml:space="preserve"> ولا يعلم</w:t>
      </w:r>
      <w:r w:rsidR="006E69F0">
        <w:rPr>
          <w:rFonts w:eastAsia="Times New Roman" w:hint="cs"/>
          <w:rtl/>
        </w:rPr>
        <w:t xml:space="preserve"> </w:t>
      </w:r>
      <w:r>
        <w:rPr>
          <w:rFonts w:eastAsia="Times New Roman" w:hint="cs"/>
          <w:rtl/>
        </w:rPr>
        <w:t>ما يجوز وما يستحيل نسبته</w:t>
      </w:r>
      <w:r>
        <w:rPr>
          <w:rFonts w:hint="cs"/>
          <w:rtl/>
        </w:rPr>
        <w:t xml:space="preserve"> إلى ذات الله</w:t>
      </w:r>
      <w:r w:rsidR="006E69F0">
        <w:rPr>
          <w:rFonts w:hint="cs"/>
          <w:rtl/>
        </w:rPr>
        <w:t>،</w:t>
      </w:r>
      <w:r>
        <w:rPr>
          <w:rFonts w:hint="cs"/>
          <w:rtl/>
        </w:rPr>
        <w:t xml:space="preserve"> وكثير مثل هذا ممن لم يدرس قواعد التنزيه فأنى له أن يشعر قلبه بحلاوة التقديس</w:t>
      </w:r>
      <w:r w:rsidR="006E69F0">
        <w:rPr>
          <w:rFonts w:hint="cs"/>
          <w:rtl/>
        </w:rPr>
        <w:t>،</w:t>
      </w:r>
      <w:r>
        <w:rPr>
          <w:rFonts w:hint="cs"/>
          <w:rtl/>
        </w:rPr>
        <w:t xml:space="preserve"> وهو أقل درجة من العامي في علم التقديس والتنزيه</w:t>
      </w:r>
      <w:r w:rsidR="006E69F0">
        <w:rPr>
          <w:rFonts w:hint="cs"/>
          <w:rtl/>
        </w:rPr>
        <w:t>،</w:t>
      </w:r>
      <w:r>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6E69F0">
        <w:rPr>
          <w:rFonts w:hint="cs"/>
          <w:rtl/>
        </w:rPr>
        <w:t>،</w:t>
      </w:r>
      <w:r>
        <w:rPr>
          <w:rFonts w:hint="cs"/>
          <w:rtl/>
        </w:rPr>
        <w:t xml:space="preserve"> فأمثال هؤلاء لا تزكو عقائدهم إلا بدراسة علم التقديس والتنزيه</w:t>
      </w:r>
      <w:r w:rsidR="006E69F0">
        <w:rPr>
          <w:rFonts w:hint="cs"/>
          <w:rtl/>
        </w:rPr>
        <w:t>،</w:t>
      </w:r>
      <w:r>
        <w:rPr>
          <w:rFonts w:hint="cs"/>
          <w:rtl/>
        </w:rPr>
        <w:t xml:space="preserve"> وأهمه علم توحيد الذات ليس كمثله شيء</w:t>
      </w:r>
      <w:r w:rsidR="006E69F0">
        <w:rPr>
          <w:rFonts w:hint="cs"/>
          <w:rtl/>
        </w:rPr>
        <w:t>،</w:t>
      </w:r>
      <w:r>
        <w:rPr>
          <w:rFonts w:hint="cs"/>
          <w:rtl/>
        </w:rPr>
        <w:t xml:space="preserve"> لأنّه يساعدهم على استيعاب ما فوق الحس من قضايا التوحيد</w:t>
      </w:r>
      <w:r w:rsidR="006E69F0">
        <w:rPr>
          <w:rFonts w:hint="cs"/>
          <w:rtl/>
        </w:rPr>
        <w:t>،</w:t>
      </w:r>
      <w:r>
        <w:rPr>
          <w:rFonts w:hint="cs"/>
          <w:rtl/>
        </w:rPr>
        <w:t xml:space="preserve"> ولمثل هؤلاء كتبت هذا الكتاب حتى يكون بمثابة الحاجز الذي يمنعهم من الولوج في الحشو والتجسيم</w:t>
      </w:r>
      <w:r w:rsidR="006E69F0">
        <w:rPr>
          <w:rFonts w:hint="cs"/>
          <w:rtl/>
        </w:rPr>
        <w:t>،</w:t>
      </w:r>
      <w:r>
        <w:rPr>
          <w:rFonts w:hint="cs"/>
          <w:rtl/>
        </w:rPr>
        <w:t xml:space="preserve"> وهم يظنون أنّهم يتبعون الأحاديث والآثار</w:t>
      </w:r>
      <w:r w:rsidR="006E69F0">
        <w:rPr>
          <w:rFonts w:hint="cs"/>
          <w:rtl/>
        </w:rPr>
        <w:t>،</w:t>
      </w:r>
      <w:r>
        <w:rPr>
          <w:rFonts w:hint="cs"/>
          <w:rtl/>
        </w:rPr>
        <w:t xml:space="preserve"> ولاشك أنّ كل مسلم مُطالب باتباع الحديث والأثر</w:t>
      </w:r>
      <w:r w:rsidR="006E69F0">
        <w:rPr>
          <w:rFonts w:hint="cs"/>
          <w:rtl/>
        </w:rPr>
        <w:t>،</w:t>
      </w:r>
      <w:r>
        <w:rPr>
          <w:rFonts w:hint="cs"/>
          <w:rtl/>
        </w:rPr>
        <w:t xml:space="preserve"> ولكن قواعد التقديس تمنع من الفهم الخاطئ لكافة المتشابهات من الآيات والاحاديث والآثار</w:t>
      </w:r>
      <w:r w:rsidR="006E69F0">
        <w:rPr>
          <w:rFonts w:hint="cs"/>
          <w:rtl/>
        </w:rPr>
        <w:t>،</w:t>
      </w:r>
      <w:r>
        <w:rPr>
          <w:rFonts w:hint="cs"/>
          <w:rtl/>
        </w:rPr>
        <w:t xml:space="preserve"> وتؤهل للفهم الصحيح لها دون الوقوع في محاذير الخلل في العقيدة بسبب سوء الفهم</w:t>
      </w:r>
      <w:r w:rsidR="006E69F0">
        <w:rPr>
          <w:rFonts w:hint="cs"/>
          <w:rtl/>
        </w:rPr>
        <w:t>،</w:t>
      </w:r>
      <w:r>
        <w:rPr>
          <w:rFonts w:hint="cs"/>
          <w:rtl/>
        </w:rPr>
        <w:t xml:space="preserve"> والحاصل</w:t>
      </w:r>
      <w:r w:rsidR="006E69F0">
        <w:rPr>
          <w:rFonts w:hint="cs"/>
          <w:rtl/>
        </w:rPr>
        <w:t>:</w:t>
      </w:r>
      <w:r>
        <w:rPr>
          <w:rFonts w:hint="cs"/>
          <w:rtl/>
        </w:rPr>
        <w:t xml:space="preserve"> أنّ قواعد التقديس والتنزيه لازمة لكل متكلم في عقيدة أهل الإسلام</w:t>
      </w:r>
      <w:r w:rsidR="006E69F0">
        <w:rPr>
          <w:rFonts w:hint="cs"/>
          <w:rtl/>
        </w:rPr>
        <w:t>،</w:t>
      </w:r>
      <w:r>
        <w:rPr>
          <w:rFonts w:hint="cs"/>
          <w:rtl/>
        </w:rPr>
        <w:t xml:space="preserve"> حتى يصح له التخصص في العقيدة على منهاج أهل السنّة والجماعة الناجية</w:t>
      </w:r>
      <w:r w:rsidR="006E69F0">
        <w:rPr>
          <w:rFonts w:hint="cs"/>
          <w:rtl/>
        </w:rPr>
        <w:t>،</w:t>
      </w:r>
      <w:r>
        <w:rPr>
          <w:rFonts w:hint="cs"/>
          <w:rtl/>
        </w:rPr>
        <w:t xml:space="preserve"> وليس المفصد منه </w:t>
      </w:r>
      <w:r>
        <w:rPr>
          <w:rFonts w:hint="cs"/>
          <w:rtl/>
        </w:rPr>
        <w:lastRenderedPageBreak/>
        <w:t>كتابي</w:t>
      </w:r>
      <w:r w:rsidR="006E69F0">
        <w:rPr>
          <w:rFonts w:hint="cs"/>
          <w:rtl/>
        </w:rPr>
        <w:t>،</w:t>
      </w:r>
      <w:r>
        <w:rPr>
          <w:rFonts w:hint="cs"/>
          <w:rtl/>
        </w:rPr>
        <w:t xml:space="preserve"> وإنما أنا جامع لها من بطون كتب أصول الدين التي كتبها أهل التخصص في هذا العلم</w:t>
      </w:r>
      <w:r w:rsidR="006E69F0">
        <w:rPr>
          <w:rFonts w:hint="cs"/>
          <w:rtl/>
        </w:rPr>
        <w:t>،</w:t>
      </w:r>
      <w:r>
        <w:rPr>
          <w:rFonts w:hint="cs"/>
          <w:rtl/>
        </w:rPr>
        <w:t xml:space="preserve"> واشترطت لكل قاعدة أن يكون استمدادها من النقل الصحيح </w:t>
      </w:r>
      <w:r w:rsidR="006E69F0">
        <w:rPr>
          <w:rFonts w:hint="cs"/>
          <w:rtl/>
        </w:rPr>
        <w:t>(</w:t>
      </w:r>
      <w:r>
        <w:rPr>
          <w:rFonts w:hint="cs"/>
          <w:rtl/>
        </w:rPr>
        <w:t>الكتاب والسنّة الثابتة</w:t>
      </w:r>
      <w:r w:rsidR="006E69F0">
        <w:rPr>
          <w:rFonts w:hint="cs"/>
          <w:rtl/>
        </w:rPr>
        <w:t>)</w:t>
      </w:r>
      <w:r>
        <w:rPr>
          <w:rFonts w:hint="cs"/>
          <w:rtl/>
        </w:rPr>
        <w:t xml:space="preserve"> والعقل الصريح الذي لا خلاف على صحته عند المتخصصين</w:t>
      </w:r>
      <w:r w:rsidR="006E69F0">
        <w:rPr>
          <w:rFonts w:hint="cs"/>
          <w:rtl/>
        </w:rPr>
        <w:t>،</w:t>
      </w:r>
      <w:r>
        <w:rPr>
          <w:rFonts w:hint="cs"/>
          <w:rtl/>
        </w:rPr>
        <w:t xml:space="preserve"> </w:t>
      </w:r>
      <w:r w:rsidR="006E69F0">
        <w:rPr>
          <w:rFonts w:hint="cs"/>
          <w:rtl/>
        </w:rPr>
        <w:t>(</w:t>
      </w:r>
      <w:r>
        <w:rPr>
          <w:rFonts w:hint="cs"/>
          <w:rtl/>
        </w:rPr>
        <w:t>3</w:t>
      </w:r>
      <w:r w:rsidR="006E69F0">
        <w:rPr>
          <w:rFonts w:hint="cs"/>
          <w:rtl/>
        </w:rPr>
        <w:t>)</w:t>
      </w:r>
      <w:r>
        <w:rPr>
          <w:rFonts w:hint="cs"/>
          <w:rtl/>
        </w:rPr>
        <w:t xml:space="preserve"> كما أنّ دور العقل يتمثل في معرفة ما يجب لذات الله تعالى وما يستحيل علي ذات الله تعالى</w:t>
      </w:r>
      <w:r w:rsidR="006E69F0">
        <w:rPr>
          <w:rFonts w:hint="cs"/>
          <w:rtl/>
        </w:rPr>
        <w:t xml:space="preserve">، </w:t>
      </w:r>
      <w:r>
        <w:rPr>
          <w:rFonts w:hint="cs"/>
          <w:rtl/>
        </w:rPr>
        <w:t>وما يجوز في حق ذات الله سبحانه وتعالى جل شأنه وتعالت صفاته</w:t>
      </w:r>
      <w:r w:rsidR="006E69F0">
        <w:rPr>
          <w:rFonts w:hint="cs"/>
          <w:rtl/>
        </w:rPr>
        <w:t>،</w:t>
      </w:r>
      <w:r>
        <w:rPr>
          <w:rFonts w:hint="cs"/>
          <w:rtl/>
        </w:rPr>
        <w:t xml:space="preserve"> فالواجب في حقه عز وجل هو الذي لا يجوز عدمه بمعنى أنه لا يجوز أن تزول هذه الصفة عن الله تعالى وبمعنى أنه لا يجوز أن يتصف الله بضدها</w:t>
      </w:r>
      <w:r w:rsidR="006E69F0">
        <w:rPr>
          <w:rFonts w:hint="cs"/>
          <w:rtl/>
        </w:rPr>
        <w:t>،</w:t>
      </w:r>
      <w:r>
        <w:rPr>
          <w:rFonts w:hint="cs"/>
          <w:rtl/>
        </w:rPr>
        <w:t xml:space="preserve"> والمستحيل في حقه تعالى عز وجل</w:t>
      </w:r>
      <w:r w:rsidR="006E69F0">
        <w:rPr>
          <w:rFonts w:hint="cs"/>
          <w:rtl/>
        </w:rPr>
        <w:t>،</w:t>
      </w:r>
      <w:r>
        <w:rPr>
          <w:rFonts w:hint="cs"/>
          <w:rtl/>
        </w:rPr>
        <w:t xml:space="preserve"> بمعنى أنه لا يجوز أن يتصف بهذه الصفة</w:t>
      </w:r>
      <w:r w:rsidR="006E69F0">
        <w:rPr>
          <w:rFonts w:hint="cs"/>
          <w:rtl/>
        </w:rPr>
        <w:t>،،</w:t>
      </w:r>
      <w:r>
        <w:rPr>
          <w:rFonts w:hint="cs"/>
          <w:rtl/>
        </w:rPr>
        <w:t xml:space="preserve"> والجائز في حقه عز وجل أي الذي يقبل الوجود والعدم على السواء</w:t>
      </w:r>
      <w:r w:rsidR="006E69F0">
        <w:rPr>
          <w:rFonts w:hint="cs"/>
          <w:rtl/>
        </w:rPr>
        <w:t>،</w:t>
      </w:r>
      <w:r>
        <w:rPr>
          <w:rFonts w:hint="cs"/>
          <w:rtl/>
        </w:rPr>
        <w:t xml:space="preserve"> </w:t>
      </w:r>
      <w:r w:rsidR="006E69F0">
        <w:rPr>
          <w:rFonts w:hint="cs"/>
          <w:rtl/>
        </w:rPr>
        <w:t>(</w:t>
      </w:r>
      <w:r>
        <w:rPr>
          <w:rFonts w:hint="cs"/>
          <w:rtl/>
        </w:rPr>
        <w:t>4</w:t>
      </w:r>
      <w:r w:rsidR="006E69F0">
        <w:rPr>
          <w:rFonts w:hint="cs"/>
          <w:rtl/>
        </w:rPr>
        <w:t>)</w:t>
      </w:r>
      <w:r>
        <w:rPr>
          <w:rFonts w:hint="cs"/>
          <w:rtl/>
        </w:rPr>
        <w:t xml:space="preserve"> كما أنّ دور العقل يتمثل في </w:t>
      </w:r>
      <w:r>
        <w:rPr>
          <w:rFonts w:hint="cs"/>
          <w:rtl/>
          <w:lang w:bidi="ar-KW"/>
        </w:rPr>
        <w:t>التقديس الكامل والتنزيه المطلق لله تعالى وتصفية الاعتقاد من أدران التشبيه والتجسيم والتمثيل والتكييف</w:t>
      </w:r>
      <w:r w:rsidR="006E69F0">
        <w:rPr>
          <w:rFonts w:hint="cs"/>
          <w:rtl/>
          <w:lang w:bidi="ar-KW"/>
        </w:rPr>
        <w:t>،</w:t>
      </w:r>
      <w:r>
        <w:rPr>
          <w:rFonts w:hint="cs"/>
          <w:rtl/>
          <w:lang w:bidi="ar-KW"/>
        </w:rPr>
        <w:t xml:space="preserve"> وذلك لان دراسة علم التقديس والتنزيه يؤدي إلى التقديس الكامل والتنزيه المطلق لله تعالى</w:t>
      </w:r>
      <w:r w:rsidR="006E69F0">
        <w:rPr>
          <w:rFonts w:hint="cs"/>
          <w:rtl/>
          <w:lang w:bidi="ar-KW"/>
        </w:rPr>
        <w:t>،</w:t>
      </w:r>
      <w:r>
        <w:rPr>
          <w:rFonts w:hint="cs"/>
          <w:rtl/>
          <w:lang w:bidi="ar-KW"/>
        </w:rPr>
        <w:t xml:space="preserve"> والفهم الصحيح للآيات التي تتناول نفي المثل والند والكفء والشريك لله تعالى</w:t>
      </w:r>
      <w:r w:rsidR="006E69F0">
        <w:rPr>
          <w:rFonts w:hint="cs"/>
          <w:rtl/>
          <w:lang w:bidi="ar-KW"/>
        </w:rPr>
        <w:t>،</w:t>
      </w:r>
      <w:r>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6E69F0">
        <w:rPr>
          <w:rFonts w:hint="cs"/>
          <w:rtl/>
          <w:lang w:bidi="ar-KW"/>
        </w:rPr>
        <w:t>،</w:t>
      </w:r>
      <w:r>
        <w:rPr>
          <w:rFonts w:hint="cs"/>
          <w:rtl/>
          <w:lang w:bidi="ar-KW"/>
        </w:rPr>
        <w:t xml:space="preserve"> والعيش مع الله على التنزيه والاعتراف بالعجز عن الإدراك والإحاطة</w:t>
      </w:r>
      <w:r w:rsidR="006E69F0">
        <w:rPr>
          <w:rFonts w:hint="cs"/>
          <w:rtl/>
          <w:lang w:bidi="ar-KW"/>
        </w:rPr>
        <w:t>،</w:t>
      </w:r>
      <w:r>
        <w:rPr>
          <w:rFonts w:hint="cs"/>
          <w:rtl/>
          <w:lang w:bidi="ar-KW"/>
        </w:rPr>
        <w:t xml:space="preserve"> ولله در العالم الرباني </w:t>
      </w:r>
      <w:r>
        <w:rPr>
          <w:rFonts w:hint="cs"/>
          <w:rtl/>
        </w:rPr>
        <w:t>أبو عثمان المغربي</w:t>
      </w:r>
      <w:r w:rsidR="006E69F0">
        <w:rPr>
          <w:rFonts w:hint="cs"/>
          <w:rtl/>
        </w:rPr>
        <w:t>،</w:t>
      </w:r>
      <w:r>
        <w:rPr>
          <w:rFonts w:hint="cs"/>
          <w:rtl/>
        </w:rPr>
        <w:t xml:space="preserve"> حيث جاء في [طبقات الشافعية الكبرى ج: 9 ص: 42]</w:t>
      </w:r>
      <w:r w:rsidR="006E69F0">
        <w:rPr>
          <w:rFonts w:hint="cs"/>
          <w:rtl/>
        </w:rPr>
        <w:t>: (</w:t>
      </w:r>
      <w:r>
        <w:rPr>
          <w:rFonts w:hint="cs"/>
          <w:rtl/>
        </w:rPr>
        <w:t>وقال</w:t>
      </w:r>
      <w:r>
        <w:rPr>
          <w:rFonts w:hint="cs"/>
        </w:rPr>
        <w:t xml:space="preserve"> </w:t>
      </w:r>
      <w:r>
        <w:rPr>
          <w:rFonts w:hint="cs"/>
          <w:rtl/>
        </w:rPr>
        <w:t>أبو عثمان المغربي كنت أعتقد شيئا من حديث الجهة فلما قدمت بغداد زال ذلك</w:t>
      </w:r>
      <w:r>
        <w:rPr>
          <w:rFonts w:hint="cs"/>
        </w:rPr>
        <w:t xml:space="preserve"> </w:t>
      </w:r>
      <w:r>
        <w:rPr>
          <w:rFonts w:hint="cs"/>
          <w:rtl/>
        </w:rPr>
        <w:t>عن قلبي فكتبت إلى أصحابي بمكة أني أسلمت جديدا</w:t>
      </w:r>
      <w:r w:rsidR="006E69F0">
        <w:rPr>
          <w:rFonts w:hint="cs"/>
          <w:rtl/>
        </w:rPr>
        <w:t>)</w:t>
      </w:r>
      <w:r>
        <w:rPr>
          <w:rFonts w:hint="cs"/>
          <w:rtl/>
        </w:rPr>
        <w:t xml:space="preserve"> أهـ</w:t>
      </w:r>
      <w:r w:rsidR="006E69F0">
        <w:rPr>
          <w:rFonts w:hint="cs"/>
          <w:rtl/>
        </w:rPr>
        <w:t xml:space="preserve">، </w:t>
      </w:r>
      <w:r>
        <w:rPr>
          <w:rFonts w:hint="cs"/>
          <w:rtl/>
        </w:rPr>
        <w:t>فهذا هو الأثر المرجو من تعلم علم التقديس والتنزيه والتسبيح</w:t>
      </w:r>
      <w:r w:rsidR="006E69F0">
        <w:rPr>
          <w:rFonts w:hint="cs"/>
          <w:rtl/>
        </w:rPr>
        <w:t>،</w:t>
      </w:r>
      <w:r>
        <w:rPr>
          <w:rFonts w:hint="cs"/>
          <w:rtl/>
        </w:rPr>
        <w:t xml:space="preserve"> </w:t>
      </w:r>
      <w:r>
        <w:rPr>
          <w:rFonts w:hint="cs"/>
          <w:rtl/>
          <w:lang w:bidi="ar-KW"/>
        </w:rPr>
        <w:t>لقد استطاع العقل المتخصص الصريح بموجب ادلة التنزيه والتقديس أنّ يؤصل تلك القواعد التنزيهية العظيمة التي هي بحق مفخرة من مفاخر تلك الأمة المرحومة التي هي خير أمة أخرجت للناس</w:t>
      </w:r>
      <w:r w:rsidR="006E69F0">
        <w:rPr>
          <w:rFonts w:hint="cs"/>
          <w:rtl/>
          <w:lang w:bidi="ar-KW"/>
        </w:rPr>
        <w:t>،</w:t>
      </w:r>
      <w:r>
        <w:rPr>
          <w:rFonts w:hint="cs"/>
          <w:rtl/>
          <w:lang w:bidi="ar-KW"/>
        </w:rPr>
        <w:t xml:space="preserve"> ويشتمل على تلك القواعد</w:t>
      </w:r>
      <w:r w:rsidR="006E69F0">
        <w:rPr>
          <w:rFonts w:hint="cs"/>
          <w:rtl/>
          <w:lang w:bidi="ar-KW"/>
        </w:rPr>
        <w:t>:</w:t>
      </w:r>
      <w:r>
        <w:rPr>
          <w:rFonts w:hint="cs"/>
          <w:rtl/>
          <w:lang w:bidi="ar-KW"/>
        </w:rPr>
        <w:t xml:space="preserve"> القاعدة الأولى</w:t>
      </w:r>
      <w:r w:rsidR="006E69F0">
        <w:rPr>
          <w:rFonts w:hint="cs"/>
          <w:rtl/>
          <w:lang w:bidi="ar-KW"/>
        </w:rPr>
        <w:t>:</w:t>
      </w:r>
      <w:r>
        <w:rPr>
          <w:rFonts w:hint="cs"/>
          <w:rtl/>
          <w:lang w:bidi="ar-KW"/>
        </w:rPr>
        <w:t xml:space="preserve"> تنزيه ذات الله تعالى عن الحد والمقدار الذي تتصف به ذات المخلوق</w:t>
      </w:r>
      <w:r w:rsidR="006E69F0">
        <w:rPr>
          <w:rFonts w:hint="cs"/>
          <w:rtl/>
          <w:lang w:bidi="ar-KW"/>
        </w:rPr>
        <w:t>،</w:t>
      </w:r>
      <w:r>
        <w:rPr>
          <w:rFonts w:hint="cs"/>
          <w:rtl/>
          <w:lang w:bidi="ar-KW"/>
        </w:rPr>
        <w:t xml:space="preserve"> القاعدة الثانية</w:t>
      </w:r>
      <w:r w:rsidR="006E69F0">
        <w:rPr>
          <w:rFonts w:hint="cs"/>
          <w:rtl/>
          <w:lang w:bidi="ar-KW"/>
        </w:rPr>
        <w:t>:</w:t>
      </w:r>
      <w:r>
        <w:rPr>
          <w:rFonts w:hint="cs"/>
          <w:rtl/>
          <w:lang w:bidi="ar-KW"/>
        </w:rPr>
        <w:t xml:space="preserve"> تنزيه ذات الله تعالى عن أن يحيط به مكان أو أن يجري عليه زمان</w:t>
      </w:r>
      <w:r w:rsidR="006E69F0">
        <w:rPr>
          <w:rFonts w:hint="cs"/>
          <w:rtl/>
          <w:lang w:bidi="ar-KW"/>
        </w:rPr>
        <w:t>،</w:t>
      </w:r>
      <w:r>
        <w:rPr>
          <w:rFonts w:hint="cs"/>
          <w:rtl/>
          <w:lang w:bidi="ar-KW"/>
        </w:rPr>
        <w:t xml:space="preserve"> القاعدة الثالثة</w:t>
      </w:r>
      <w:r w:rsidR="006E69F0">
        <w:rPr>
          <w:rFonts w:hint="cs"/>
          <w:rtl/>
          <w:lang w:bidi="ar-KW"/>
        </w:rPr>
        <w:t>:</w:t>
      </w:r>
      <w:r>
        <w:rPr>
          <w:rFonts w:hint="cs"/>
          <w:rtl/>
          <w:lang w:bidi="ar-KW"/>
        </w:rPr>
        <w:t xml:space="preserve"> تنزيه ذات الله تعالى عن الحدوث أو الفناء</w:t>
      </w:r>
      <w:r w:rsidR="006E69F0">
        <w:rPr>
          <w:rFonts w:hint="cs"/>
          <w:rtl/>
          <w:lang w:bidi="ar-KW"/>
        </w:rPr>
        <w:t>،</w:t>
      </w:r>
      <w:r>
        <w:rPr>
          <w:rFonts w:hint="cs"/>
          <w:rtl/>
          <w:lang w:bidi="ar-KW"/>
        </w:rPr>
        <w:t xml:space="preserve"> القاعدة الرابعة</w:t>
      </w:r>
      <w:r w:rsidR="006E69F0">
        <w:rPr>
          <w:rFonts w:hint="cs"/>
          <w:rtl/>
          <w:lang w:bidi="ar-KW"/>
        </w:rPr>
        <w:t>:</w:t>
      </w:r>
      <w:r>
        <w:rPr>
          <w:rFonts w:hint="cs"/>
          <w:rtl/>
          <w:lang w:bidi="ar-KW"/>
        </w:rPr>
        <w:t xml:space="preserve"> تنزيه ذات الله تعالى عن</w:t>
      </w:r>
      <w:r w:rsidR="006E69F0">
        <w:rPr>
          <w:rFonts w:hint="cs"/>
          <w:rtl/>
          <w:lang w:bidi="ar-KW"/>
        </w:rPr>
        <w:t xml:space="preserve"> </w:t>
      </w:r>
      <w:r>
        <w:rPr>
          <w:rFonts w:hint="cs"/>
          <w:rtl/>
          <w:lang w:bidi="ar-KW"/>
        </w:rPr>
        <w:t>أي مثيل أو كفء أو شبيه</w:t>
      </w:r>
      <w:r w:rsidR="006E69F0">
        <w:rPr>
          <w:rFonts w:hint="cs"/>
          <w:rtl/>
          <w:lang w:bidi="ar-KW"/>
        </w:rPr>
        <w:t>،</w:t>
      </w:r>
      <w:r>
        <w:rPr>
          <w:rFonts w:hint="cs"/>
          <w:rtl/>
          <w:lang w:bidi="ar-KW"/>
        </w:rPr>
        <w:t xml:space="preserve"> القاعدة الخامسة</w:t>
      </w:r>
      <w:r w:rsidR="006E69F0">
        <w:rPr>
          <w:rFonts w:hint="cs"/>
          <w:rtl/>
          <w:lang w:bidi="ar-KW"/>
        </w:rPr>
        <w:t>:</w:t>
      </w:r>
      <w:r>
        <w:rPr>
          <w:rFonts w:hint="cs"/>
          <w:rtl/>
          <w:lang w:bidi="ar-KW"/>
        </w:rPr>
        <w:t xml:space="preserve"> تنزيه ذات الله تعالى عن الجسمية التي تتصف بها ذات المخلوق</w:t>
      </w:r>
      <w:r w:rsidR="006E69F0">
        <w:rPr>
          <w:rFonts w:hint="cs"/>
          <w:rtl/>
          <w:lang w:bidi="ar-KW"/>
        </w:rPr>
        <w:t>،</w:t>
      </w:r>
      <w:r>
        <w:rPr>
          <w:rFonts w:hint="cs"/>
          <w:rtl/>
          <w:lang w:bidi="ar-KW"/>
        </w:rPr>
        <w:t xml:space="preserve"> القاعدة السادسة</w:t>
      </w:r>
      <w:r w:rsidR="006E69F0">
        <w:rPr>
          <w:rFonts w:hint="cs"/>
          <w:rtl/>
          <w:lang w:bidi="ar-KW"/>
        </w:rPr>
        <w:t>:</w:t>
      </w:r>
      <w:r>
        <w:rPr>
          <w:rFonts w:hint="cs"/>
          <w:rtl/>
          <w:lang w:bidi="ar-KW"/>
        </w:rPr>
        <w:t xml:space="preserve"> تنزيه ذات الله تعالى عن الصورة والشكل الذي تتصف به ذات المخلوق</w:t>
      </w:r>
      <w:r w:rsidR="006E69F0">
        <w:rPr>
          <w:rFonts w:hint="cs"/>
          <w:rtl/>
          <w:lang w:bidi="ar-KW"/>
        </w:rPr>
        <w:t>،</w:t>
      </w:r>
      <w:r>
        <w:rPr>
          <w:rFonts w:hint="cs"/>
          <w:rtl/>
          <w:lang w:bidi="ar-KW"/>
        </w:rPr>
        <w:t xml:space="preserve"> القاعدة السابعة</w:t>
      </w:r>
      <w:r w:rsidR="006E69F0">
        <w:rPr>
          <w:rFonts w:hint="cs"/>
          <w:rtl/>
          <w:lang w:bidi="ar-KW"/>
        </w:rPr>
        <w:t>:</w:t>
      </w:r>
      <w:r>
        <w:rPr>
          <w:rFonts w:hint="cs"/>
          <w:rtl/>
          <w:lang w:bidi="ar-KW"/>
        </w:rPr>
        <w:t xml:space="preserve"> تنزيه ذات الله تعالى عن الجوارح والأجزاء والأعضاء التي تتصف به ذات المخلوق</w:t>
      </w:r>
      <w:r w:rsidR="006E69F0">
        <w:rPr>
          <w:rFonts w:hint="cs"/>
          <w:rtl/>
          <w:lang w:bidi="ar-KW"/>
        </w:rPr>
        <w:t>)،</w:t>
      </w:r>
      <w:r>
        <w:rPr>
          <w:rFonts w:hint="cs"/>
          <w:rtl/>
          <w:lang w:bidi="ar-KW"/>
        </w:rPr>
        <w:t xml:space="preserve"> القاعدة الثامنة</w:t>
      </w:r>
      <w:r w:rsidR="006E69F0">
        <w:rPr>
          <w:rFonts w:hint="cs"/>
          <w:rtl/>
          <w:lang w:bidi="ar-KW"/>
        </w:rPr>
        <w:t>:</w:t>
      </w:r>
      <w:r>
        <w:rPr>
          <w:rFonts w:hint="cs"/>
          <w:rtl/>
          <w:lang w:bidi="ar-KW"/>
        </w:rPr>
        <w:t xml:space="preserve"> تنزيه ذات الله تعالى عن التغير والحدوث و عن حلول الحوادث بذاته تقدس وتعالى لأنها صفات المخلوق</w:t>
      </w:r>
      <w:r w:rsidR="006E69F0">
        <w:rPr>
          <w:rFonts w:hint="cs"/>
          <w:rtl/>
          <w:lang w:bidi="ar-KW"/>
        </w:rPr>
        <w:t>،</w:t>
      </w:r>
      <w:r>
        <w:rPr>
          <w:rFonts w:hint="cs"/>
          <w:rtl/>
          <w:lang w:bidi="ar-KW"/>
        </w:rPr>
        <w:t xml:space="preserve"> القاعدة </w:t>
      </w:r>
      <w:r>
        <w:rPr>
          <w:rFonts w:hint="cs"/>
          <w:rtl/>
          <w:lang w:bidi="ar-KW"/>
        </w:rPr>
        <w:lastRenderedPageBreak/>
        <w:t>التاسعة</w:t>
      </w:r>
      <w:r w:rsidR="006E69F0">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r w:rsidR="006E69F0">
        <w:rPr>
          <w:rFonts w:hint="cs"/>
          <w:rtl/>
          <w:lang w:bidi="ar-KW"/>
        </w:rPr>
        <w:t>،</w:t>
      </w:r>
      <w:r>
        <w:rPr>
          <w:rFonts w:hint="cs"/>
          <w:rtl/>
          <w:lang w:bidi="ar-KW"/>
        </w:rPr>
        <w:t xml:space="preserve"> القاعدة العاشرة</w:t>
      </w:r>
      <w:r w:rsidR="006E69F0">
        <w:rPr>
          <w:rFonts w:hint="cs"/>
          <w:rtl/>
          <w:lang w:bidi="ar-KW"/>
        </w:rPr>
        <w:t>:</w:t>
      </w:r>
      <w:r>
        <w:rPr>
          <w:rFonts w:hint="cs"/>
          <w:rtl/>
          <w:lang w:bidi="ar-KW"/>
        </w:rPr>
        <w:t xml:space="preserve"> تنزيه ذات الله تعالى عن الأعراض والكيفيات الحسية التي تتصف به ذات المخلوق</w:t>
      </w:r>
      <w:r w:rsidR="006E69F0">
        <w:rPr>
          <w:rFonts w:hint="cs"/>
          <w:rtl/>
          <w:lang w:bidi="ar-KW"/>
        </w:rPr>
        <w:t>،</w:t>
      </w:r>
      <w:r>
        <w:rPr>
          <w:rFonts w:hint="cs"/>
          <w:rtl/>
          <w:lang w:bidi="ar-KW"/>
        </w:rPr>
        <w:t xml:space="preserve"> القاعدة الحادية عشرة</w:t>
      </w:r>
      <w:r w:rsidR="006E69F0">
        <w:rPr>
          <w:rFonts w:hint="cs"/>
          <w:rtl/>
          <w:lang w:bidi="ar-KW"/>
        </w:rPr>
        <w:t>:</w:t>
      </w:r>
      <w:r>
        <w:rPr>
          <w:rFonts w:hint="cs"/>
          <w:rtl/>
          <w:lang w:bidi="ar-KW"/>
        </w:rPr>
        <w:t xml:space="preserve"> تنزيه ذات الله تعالى عن النقائص والعيوب التي تتصف به ذات المخلوق</w:t>
      </w:r>
      <w:r w:rsidR="006E69F0">
        <w:rPr>
          <w:rFonts w:hint="cs"/>
          <w:rtl/>
          <w:lang w:bidi="ar-KW"/>
        </w:rPr>
        <w:t>،</w:t>
      </w:r>
      <w:r>
        <w:rPr>
          <w:rFonts w:hint="cs"/>
          <w:rtl/>
          <w:lang w:bidi="ar-KW"/>
        </w:rPr>
        <w:t xml:space="preserve"> القاعدة الثانية عشرة</w:t>
      </w:r>
      <w:r w:rsidR="006E69F0">
        <w:rPr>
          <w:rFonts w:hint="cs"/>
          <w:rtl/>
          <w:lang w:bidi="ar-KW"/>
        </w:rPr>
        <w:t>:</w:t>
      </w:r>
      <w:r>
        <w:rPr>
          <w:rFonts w:hint="cs"/>
          <w:rtl/>
          <w:lang w:bidi="ar-KW"/>
        </w:rPr>
        <w:t xml:space="preserve"> تنزيه ذات الله تعالى عن الوالد والولد والصاحبة</w:t>
      </w:r>
      <w:r w:rsidR="006E69F0">
        <w:rPr>
          <w:rFonts w:hint="cs"/>
          <w:rtl/>
          <w:lang w:bidi="ar-KW"/>
        </w:rPr>
        <w:t>،</w:t>
      </w:r>
      <w:r>
        <w:rPr>
          <w:rFonts w:hint="cs"/>
          <w:rtl/>
          <w:lang w:bidi="ar-KW"/>
        </w:rPr>
        <w:t xml:space="preserve"> القاعدة الثالثة عشرة</w:t>
      </w:r>
      <w:r w:rsidR="006E69F0">
        <w:rPr>
          <w:rFonts w:hint="cs"/>
          <w:rtl/>
          <w:lang w:bidi="ar-KW"/>
        </w:rPr>
        <w:t>:</w:t>
      </w:r>
      <w:r>
        <w:rPr>
          <w:rFonts w:hint="cs"/>
          <w:rtl/>
          <w:lang w:bidi="ar-KW"/>
        </w:rPr>
        <w:t xml:space="preserve"> تنزيه ذات الله تعالى عن الند والشبيه والكف والمثيل</w:t>
      </w:r>
      <w:r w:rsidR="006E69F0">
        <w:rPr>
          <w:rFonts w:hint="cs"/>
          <w:rtl/>
          <w:lang w:bidi="ar-KW"/>
        </w:rPr>
        <w:t>،</w:t>
      </w:r>
      <w:r>
        <w:rPr>
          <w:rFonts w:hint="cs"/>
          <w:rtl/>
          <w:lang w:bidi="ar-KW"/>
        </w:rPr>
        <w:t xml:space="preserve"> القاعدة الرابعة عشرة</w:t>
      </w:r>
      <w:r w:rsidR="006E69F0">
        <w:rPr>
          <w:rFonts w:hint="cs"/>
          <w:rtl/>
          <w:lang w:bidi="ar-KW"/>
        </w:rPr>
        <w:t>:</w:t>
      </w:r>
      <w:r>
        <w:rPr>
          <w:rFonts w:hint="cs"/>
          <w:rtl/>
          <w:lang w:bidi="ar-KW"/>
        </w:rPr>
        <w:t xml:space="preserve"> تنزيه ذات الله تعالى عن الشريك والوزير والناصر والمعين لكمال غناه وقهره</w:t>
      </w:r>
      <w:r w:rsidR="006E69F0">
        <w:rPr>
          <w:rFonts w:hint="cs"/>
          <w:rtl/>
          <w:lang w:bidi="ar-KW"/>
        </w:rPr>
        <w:t>،</w:t>
      </w:r>
      <w:r>
        <w:rPr>
          <w:rFonts w:hint="cs"/>
          <w:rtl/>
          <w:lang w:bidi="ar-KW"/>
        </w:rPr>
        <w:t xml:space="preserve"> القاعدة الخامسة عشرة</w:t>
      </w:r>
      <w:r w:rsidR="006E69F0">
        <w:rPr>
          <w:rFonts w:hint="cs"/>
          <w:rtl/>
          <w:lang w:bidi="ar-KW"/>
        </w:rPr>
        <w:t>:</w:t>
      </w:r>
      <w:r>
        <w:rPr>
          <w:rFonts w:hint="cs"/>
          <w:rtl/>
          <w:lang w:bidi="ar-KW"/>
        </w:rPr>
        <w:t xml:space="preserve"> رؤية الله تعالى في الآخرة</w:t>
      </w:r>
      <w:r w:rsidR="006E69F0">
        <w:rPr>
          <w:rFonts w:hint="cs"/>
          <w:rtl/>
          <w:lang w:bidi="ar-KW"/>
        </w:rPr>
        <w:t xml:space="preserve">، </w:t>
      </w:r>
    </w:p>
    <w:p w14:paraId="7E7DAD01" w14:textId="77777777" w:rsidR="00C56407" w:rsidRDefault="00C56407" w:rsidP="00C44FF7">
      <w:pPr>
        <w:ind w:left="-46"/>
        <w:jc w:val="center"/>
        <w:rPr>
          <w:b/>
          <w:rtl/>
          <w:lang w:bidi="ar-KW"/>
        </w:rPr>
      </w:pPr>
      <w:r>
        <w:rPr>
          <w:rFonts w:hint="cs"/>
          <w:rtl/>
          <w:lang w:bidi="ar-KW"/>
        </w:rPr>
        <w:t>***</w:t>
      </w:r>
    </w:p>
    <w:p w14:paraId="3662EB90" w14:textId="77777777" w:rsidR="00C56407" w:rsidRPr="00140937" w:rsidRDefault="00C56407" w:rsidP="00C44FF7">
      <w:pPr>
        <w:tabs>
          <w:tab w:val="left" w:pos="4626"/>
        </w:tabs>
        <w:ind w:left="-46"/>
        <w:jc w:val="center"/>
        <w:rPr>
          <w:rFonts w:cs="Monotype Koufi"/>
          <w:b/>
          <w:rtl/>
          <w:lang w:bidi="ar-KW"/>
        </w:rPr>
      </w:pPr>
      <w:r w:rsidRPr="00140937">
        <w:rPr>
          <w:rFonts w:cs="Monotype Koufi" w:hint="cs"/>
          <w:rtl/>
          <w:lang w:bidi="ar-KW"/>
        </w:rPr>
        <w:t>القاعدة الأولى من قواعد التوحيد والتقديس والتنزيه</w:t>
      </w:r>
    </w:p>
    <w:p w14:paraId="0BF3B1E2" w14:textId="77777777" w:rsidR="00C56407" w:rsidRPr="00140937" w:rsidRDefault="00C56407" w:rsidP="00C44FF7">
      <w:pPr>
        <w:ind w:left="-46"/>
        <w:jc w:val="center"/>
        <w:rPr>
          <w:rFonts w:cs="Monotype Koufi"/>
          <w:b/>
          <w:rtl/>
          <w:lang w:bidi="ar-KW"/>
        </w:rPr>
      </w:pPr>
      <w:r w:rsidRPr="00140937">
        <w:rPr>
          <w:rFonts w:cs="Monotype Koufi" w:hint="cs"/>
          <w:rtl/>
          <w:lang w:bidi="ar-KW"/>
        </w:rPr>
        <w:t>تنزيه ذات الله تعالى عن الحد والمقدار الذي تتصف به ذات المخلوق</w:t>
      </w:r>
    </w:p>
    <w:p w14:paraId="1EFBD1EB" w14:textId="30614BDE" w:rsidR="00C56407" w:rsidRDefault="00C56407" w:rsidP="00C44FF7">
      <w:pPr>
        <w:ind w:left="-46"/>
        <w:rPr>
          <w:b/>
          <w:lang w:bidi="ar-KW"/>
        </w:rPr>
      </w:pPr>
      <w:r>
        <w:rPr>
          <w:rFonts w:hint="cs"/>
          <w:rtl/>
        </w:rPr>
        <w:t>لا شك في أنّ أي شيء محدود له نهاية تحده</w:t>
      </w:r>
      <w:r w:rsidR="006E69F0">
        <w:rPr>
          <w:rFonts w:hint="cs"/>
          <w:rtl/>
        </w:rPr>
        <w:t>،</w:t>
      </w:r>
      <w:r>
        <w:rPr>
          <w:rFonts w:hint="cs"/>
          <w:rtl/>
        </w:rPr>
        <w:t xml:space="preserve"> والحد معناه التناهي</w:t>
      </w:r>
      <w:r w:rsidR="006E69F0">
        <w:rPr>
          <w:rFonts w:hint="cs"/>
          <w:rtl/>
        </w:rPr>
        <w:t>،</w:t>
      </w:r>
      <w:r>
        <w:rPr>
          <w:rFonts w:hint="cs"/>
          <w:rtl/>
        </w:rPr>
        <w:t xml:space="preserve"> والتناهي في ذات الله تعالى نقص لا يجوز وصف ذات الله تعالى به</w:t>
      </w:r>
      <w:r w:rsidR="006E69F0">
        <w:rPr>
          <w:rFonts w:hint="cs"/>
          <w:rtl/>
        </w:rPr>
        <w:t>،</w:t>
      </w:r>
      <w:r>
        <w:rPr>
          <w:rFonts w:hint="cs"/>
          <w:rtl/>
        </w:rPr>
        <w:t xml:space="preserve"> لأنّ الكمال أن لا يكون للشيء حد ونهاية ينتهي إليه</w:t>
      </w:r>
      <w:r w:rsidR="006E69F0">
        <w:rPr>
          <w:rFonts w:hint="cs"/>
          <w:rtl/>
        </w:rPr>
        <w:t>،</w:t>
      </w:r>
      <w:r>
        <w:rPr>
          <w:rFonts w:hint="cs"/>
          <w:rtl/>
        </w:rPr>
        <w:t xml:space="preserve"> وإلا جاز أن يكون فوقه ما هو أكبر منه</w:t>
      </w:r>
      <w:r w:rsidR="006E69F0">
        <w:rPr>
          <w:rFonts w:hint="cs"/>
          <w:rtl/>
        </w:rPr>
        <w:t>،</w:t>
      </w:r>
      <w:r>
        <w:rPr>
          <w:rFonts w:hint="cs"/>
          <w:rtl/>
        </w:rPr>
        <w:t xml:space="preserve"> والله تعالى أكبر من كل تصور</w:t>
      </w:r>
      <w:r w:rsidR="006E69F0">
        <w:rPr>
          <w:rFonts w:hint="cs"/>
          <w:rtl/>
        </w:rPr>
        <w:t>،</w:t>
      </w:r>
      <w:r>
        <w:rPr>
          <w:rFonts w:hint="cs"/>
          <w:rtl/>
        </w:rPr>
        <w:t xml:space="preserve"> وأكبر من كل حد</w:t>
      </w:r>
      <w:r w:rsidR="006E69F0">
        <w:rPr>
          <w:rFonts w:hint="cs"/>
          <w:rtl/>
        </w:rPr>
        <w:t>،</w:t>
      </w:r>
      <w:r>
        <w:rPr>
          <w:rFonts w:hint="cs"/>
          <w:rtl/>
        </w:rPr>
        <w:t xml:space="preserve"> وأكبر من كل مقدار</w:t>
      </w:r>
      <w:r w:rsidR="006E69F0">
        <w:rPr>
          <w:rFonts w:hint="cs"/>
          <w:rtl/>
        </w:rPr>
        <w:t>،</w:t>
      </w:r>
      <w:r>
        <w:rPr>
          <w:rFonts w:hint="cs"/>
          <w:rtl/>
        </w:rPr>
        <w:t xml:space="preserve"> وأكبر من كل نهاية</w:t>
      </w:r>
      <w:r w:rsidR="006E69F0">
        <w:rPr>
          <w:rFonts w:hint="cs"/>
          <w:rtl/>
        </w:rPr>
        <w:t>،</w:t>
      </w:r>
      <w:r>
        <w:rPr>
          <w:rFonts w:hint="cs"/>
          <w:rtl/>
        </w:rPr>
        <w:t xml:space="preserve"> وهو الكبير المتعال على الحدود</w:t>
      </w:r>
      <w:r w:rsidR="006E69F0">
        <w:rPr>
          <w:rFonts w:hint="cs"/>
          <w:rtl/>
        </w:rPr>
        <w:t>،</w:t>
      </w:r>
      <w:r>
        <w:rPr>
          <w:rFonts w:hint="cs"/>
          <w:rtl/>
        </w:rPr>
        <w:t xml:space="preserve"> القاهر لكل خلقه بما حدهم عليه من حدود</w:t>
      </w:r>
      <w:r w:rsidR="006E69F0">
        <w:rPr>
          <w:rFonts w:hint="cs"/>
          <w:rtl/>
        </w:rPr>
        <w:t>،</w:t>
      </w:r>
      <w:r>
        <w:rPr>
          <w:rFonts w:hint="cs"/>
          <w:rtl/>
        </w:rPr>
        <w:t xml:space="preserve"> فهو الذي حد الحدود على خلقه بقدرته</w:t>
      </w:r>
      <w:r w:rsidR="006E69F0">
        <w:rPr>
          <w:rFonts w:hint="cs"/>
          <w:rtl/>
        </w:rPr>
        <w:t>،</w:t>
      </w:r>
      <w:r>
        <w:rPr>
          <w:rFonts w:hint="cs"/>
          <w:rtl/>
        </w:rPr>
        <w:t xml:space="preserve"> وكتب النهايات على كل محدود</w:t>
      </w:r>
      <w:r w:rsidR="006E69F0">
        <w:rPr>
          <w:rFonts w:hint="cs"/>
          <w:rtl/>
        </w:rPr>
        <w:t>،</w:t>
      </w:r>
      <w:r>
        <w:rPr>
          <w:rFonts w:hint="cs"/>
          <w:rtl/>
        </w:rPr>
        <w:t xml:space="preserve"> ليدل بحده على أنّه مخلوق له خالق قهره بحد ونهاية لا يتجاوزها إلى غيرها</w:t>
      </w:r>
      <w:r w:rsidR="006E69F0">
        <w:rPr>
          <w:rFonts w:hint="cs"/>
          <w:rtl/>
        </w:rPr>
        <w:t>،</w:t>
      </w:r>
      <w:r>
        <w:rPr>
          <w:rFonts w:hint="cs"/>
          <w:rtl/>
        </w:rPr>
        <w:t xml:space="preserve"> وكل محدود مخلوق</w:t>
      </w:r>
      <w:r w:rsidR="006E69F0">
        <w:rPr>
          <w:rFonts w:hint="cs"/>
          <w:rtl/>
        </w:rPr>
        <w:t>،</w:t>
      </w:r>
      <w:r>
        <w:rPr>
          <w:rFonts w:hint="cs"/>
          <w:rtl/>
        </w:rPr>
        <w:t xml:space="preserve"> والخالق متعالي عن الحد والنهاية</w:t>
      </w:r>
      <w:r w:rsidR="006E69F0">
        <w:rPr>
          <w:rFonts w:hint="cs"/>
          <w:rtl/>
        </w:rPr>
        <w:t xml:space="preserve">، </w:t>
      </w:r>
      <w:r>
        <w:rPr>
          <w:rFonts w:hint="cs"/>
          <w:rtl/>
        </w:rPr>
        <w:t>لأنّ صفات الله تعالى لا تتناهى ولا حد لها</w:t>
      </w:r>
      <w:r w:rsidR="006E69F0">
        <w:rPr>
          <w:rFonts w:hint="cs"/>
          <w:rtl/>
        </w:rPr>
        <w:t>،</w:t>
      </w:r>
      <w:r>
        <w:rPr>
          <w:rFonts w:hint="cs"/>
          <w:rtl/>
        </w:rPr>
        <w:t xml:space="preserve"> فلا حد لعلمه</w:t>
      </w:r>
      <w:r w:rsidR="006E69F0">
        <w:rPr>
          <w:rFonts w:hint="cs"/>
          <w:rtl/>
        </w:rPr>
        <w:t>،</w:t>
      </w:r>
      <w:r>
        <w:rPr>
          <w:rFonts w:hint="cs"/>
          <w:rtl/>
        </w:rPr>
        <w:t xml:space="preserve"> ولا حد لقدرته</w:t>
      </w:r>
      <w:r w:rsidR="006E69F0">
        <w:rPr>
          <w:rFonts w:hint="cs"/>
          <w:rtl/>
        </w:rPr>
        <w:t>،</w:t>
      </w:r>
      <w:r>
        <w:rPr>
          <w:rFonts w:hint="cs"/>
          <w:rtl/>
        </w:rPr>
        <w:t xml:space="preserve"> ولا حد لرحمته</w:t>
      </w:r>
      <w:r w:rsidR="006E69F0">
        <w:rPr>
          <w:rFonts w:hint="cs"/>
          <w:rtl/>
        </w:rPr>
        <w:t>،</w:t>
      </w:r>
      <w:r>
        <w:rPr>
          <w:rFonts w:hint="cs"/>
          <w:rtl/>
        </w:rPr>
        <w:t xml:space="preserve"> ولا حد لعزته</w:t>
      </w:r>
      <w:r w:rsidR="006E69F0">
        <w:rPr>
          <w:rFonts w:hint="cs"/>
          <w:rtl/>
        </w:rPr>
        <w:t>،</w:t>
      </w:r>
      <w:r>
        <w:rPr>
          <w:rFonts w:hint="cs"/>
          <w:rtl/>
        </w:rPr>
        <w:t xml:space="preserve"> ومن كانت تلك صفاته</w:t>
      </w:r>
      <w:r w:rsidR="006E69F0">
        <w:rPr>
          <w:rFonts w:hint="cs"/>
          <w:rtl/>
        </w:rPr>
        <w:t>،</w:t>
      </w:r>
      <w:r>
        <w:rPr>
          <w:rFonts w:hint="cs"/>
          <w:rtl/>
        </w:rPr>
        <w:t xml:space="preserve"> فلا حد لذاته</w:t>
      </w:r>
      <w:r w:rsidR="006E69F0">
        <w:rPr>
          <w:rFonts w:hint="cs"/>
          <w:rtl/>
        </w:rPr>
        <w:t>،</w:t>
      </w:r>
      <w:r>
        <w:rPr>
          <w:rFonts w:hint="cs"/>
          <w:rtl/>
        </w:rPr>
        <w:t xml:space="preserve"> ومن الأدلة على تنزيه الله تعالى عن الحد والنهاية والمقدار ما يلي</w:t>
      </w:r>
      <w:r w:rsidR="006E69F0">
        <w:rPr>
          <w:rFonts w:hint="cs"/>
          <w:rtl/>
        </w:rPr>
        <w:t>: (</w:t>
      </w:r>
      <w:r>
        <w:rPr>
          <w:rFonts w:hint="cs"/>
          <w:rtl/>
        </w:rPr>
        <w:t>أ</w:t>
      </w:r>
      <w:r w:rsidR="006E69F0">
        <w:rPr>
          <w:rFonts w:hint="cs"/>
          <w:rtl/>
        </w:rPr>
        <w:t>)</w:t>
      </w:r>
      <w:r>
        <w:rPr>
          <w:rFonts w:hint="cs"/>
          <w:rtl/>
        </w:rPr>
        <w:t xml:space="preserve"> الله تعالى هو </w:t>
      </w:r>
      <w:r w:rsidR="006E69F0">
        <w:rPr>
          <w:rFonts w:hint="cs"/>
          <w:rtl/>
        </w:rPr>
        <w:t>{</w:t>
      </w:r>
      <w:r>
        <w:rPr>
          <w:rFonts w:hint="cs"/>
          <w:rtl/>
        </w:rPr>
        <w:t>الواحد القهار</w:t>
      </w:r>
      <w:r w:rsidR="006E69F0">
        <w:rPr>
          <w:rFonts w:hint="cs"/>
          <w:rtl/>
        </w:rPr>
        <w:t xml:space="preserve">}، </w:t>
      </w:r>
      <w:r>
        <w:rPr>
          <w:rFonts w:hint="cs"/>
          <w:rtl/>
        </w:rPr>
        <w:t xml:space="preserve">وقد تكرر ذكر </w:t>
      </w:r>
      <w:r w:rsidR="006E69F0">
        <w:rPr>
          <w:rFonts w:hint="cs"/>
          <w:rtl/>
        </w:rPr>
        <w:t>{</w:t>
      </w:r>
      <w:r>
        <w:rPr>
          <w:rFonts w:hint="cs"/>
          <w:rtl/>
        </w:rPr>
        <w:t>الواحد القهار</w:t>
      </w:r>
      <w:r w:rsidR="006E69F0">
        <w:rPr>
          <w:rFonts w:hint="cs"/>
          <w:rtl/>
        </w:rPr>
        <w:t>}</w:t>
      </w:r>
      <w:r>
        <w:rPr>
          <w:rFonts w:hint="cs"/>
          <w:rtl/>
        </w:rPr>
        <w:t xml:space="preserve"> في القرآن الكريم في ستة مواضع</w:t>
      </w:r>
      <w:r w:rsidR="006E69F0">
        <w:rPr>
          <w:rFonts w:hint="cs"/>
          <w:rtl/>
        </w:rPr>
        <w:t>،</w:t>
      </w:r>
      <w:r>
        <w:rPr>
          <w:rFonts w:hint="cs"/>
          <w:rtl/>
        </w:rPr>
        <w:t xml:space="preserve"> هي</w:t>
      </w:r>
      <w:r w:rsidR="006E69F0">
        <w:rPr>
          <w:rFonts w:hint="cs"/>
          <w:rtl/>
        </w:rPr>
        <w:t xml:space="preserve"> </w:t>
      </w:r>
      <w:r>
        <w:rPr>
          <w:rFonts w:hint="cs"/>
          <w:rtl/>
        </w:rPr>
        <w:t>قوله تعالى</w:t>
      </w:r>
      <w:r w:rsidR="006E69F0">
        <w:rPr>
          <w:rFonts w:hint="cs"/>
          <w:rtl/>
        </w:rPr>
        <w:t>:</w:t>
      </w:r>
      <w:r>
        <w:rPr>
          <w:rFonts w:hint="cs"/>
          <w:rtl/>
        </w:rPr>
        <w:t xml:space="preserve"> </w:t>
      </w:r>
      <w:r w:rsidR="006E69F0">
        <w:rPr>
          <w:rFonts w:hint="cs"/>
          <w:rtl/>
        </w:rPr>
        <w:t>{</w:t>
      </w:r>
      <w:r>
        <w:rPr>
          <w:rFonts w:hint="cs"/>
          <w:rtl/>
        </w:rPr>
        <w:t>قُلِ اللَّهُ خَالِقُ كُلِّ شَيْءٍ وَهُوَ الْوَاحِدُ الْقَهَّارُ</w:t>
      </w:r>
      <w:r w:rsidR="006E69F0">
        <w:rPr>
          <w:rFonts w:hint="cs"/>
          <w:rtl/>
        </w:rPr>
        <w:t>}</w:t>
      </w:r>
      <w:r>
        <w:rPr>
          <w:rFonts w:hint="cs"/>
          <w:rtl/>
        </w:rPr>
        <w:t xml:space="preserve"> </w:t>
      </w:r>
      <w:r w:rsidR="006E69F0">
        <w:rPr>
          <w:rFonts w:hint="cs"/>
          <w:rtl/>
        </w:rPr>
        <w:t>[</w:t>
      </w:r>
      <w:r>
        <w:rPr>
          <w:rFonts w:hint="cs"/>
          <w:rtl/>
        </w:rPr>
        <w:t>الرعد</w:t>
      </w:r>
      <w:r w:rsidR="006E69F0">
        <w:rPr>
          <w:rFonts w:hint="cs"/>
          <w:rtl/>
        </w:rPr>
        <w:t>:</w:t>
      </w:r>
      <w:r>
        <w:rPr>
          <w:rFonts w:hint="cs"/>
          <w:rtl/>
        </w:rPr>
        <w:t xml:space="preserve"> 16</w:t>
      </w:r>
      <w:r w:rsidR="006E69F0">
        <w:rPr>
          <w:rFonts w:hint="cs"/>
          <w:rtl/>
        </w:rPr>
        <w:t>]،</w:t>
      </w:r>
      <w:r>
        <w:rPr>
          <w:rFonts w:hint="cs"/>
          <w:rtl/>
        </w:rPr>
        <w:t xml:space="preserve"> وقوله تعالى</w:t>
      </w:r>
      <w:r w:rsidR="006E69F0">
        <w:rPr>
          <w:rFonts w:hint="cs"/>
          <w:rtl/>
        </w:rPr>
        <w:t>:</w:t>
      </w:r>
      <w:r>
        <w:rPr>
          <w:rFonts w:hint="cs"/>
          <w:rtl/>
        </w:rPr>
        <w:t xml:space="preserve"> </w:t>
      </w:r>
      <w:r w:rsidR="006E69F0">
        <w:rPr>
          <w:rFonts w:hint="cs"/>
          <w:rtl/>
        </w:rPr>
        <w:t>{</w:t>
      </w:r>
      <w:r>
        <w:rPr>
          <w:rFonts w:hint="cs"/>
          <w:rtl/>
        </w:rPr>
        <w:t>وَبَرَزُوا لِلَّهِ الْوَاحِدِ الْقَهَّارِ</w:t>
      </w:r>
      <w:r w:rsidR="006E69F0">
        <w:rPr>
          <w:rFonts w:hint="cs"/>
          <w:rtl/>
        </w:rPr>
        <w:t>}</w:t>
      </w:r>
      <w:r>
        <w:rPr>
          <w:rFonts w:hint="cs"/>
          <w:rtl/>
        </w:rPr>
        <w:t xml:space="preserve"> </w:t>
      </w:r>
      <w:r w:rsidR="006E69F0">
        <w:rPr>
          <w:rFonts w:hint="cs"/>
          <w:rtl/>
        </w:rPr>
        <w:t>[</w:t>
      </w:r>
      <w:r>
        <w:rPr>
          <w:rFonts w:hint="cs"/>
          <w:rtl/>
        </w:rPr>
        <w:t>إِبراهيم</w:t>
      </w:r>
      <w:r w:rsidR="006E69F0">
        <w:rPr>
          <w:rFonts w:hint="cs"/>
          <w:rtl/>
        </w:rPr>
        <w:t>:</w:t>
      </w:r>
      <w:r>
        <w:rPr>
          <w:rFonts w:hint="cs"/>
          <w:rtl/>
        </w:rPr>
        <w:t xml:space="preserve"> 48</w:t>
      </w:r>
      <w:r w:rsidR="006E69F0">
        <w:rPr>
          <w:rFonts w:hint="cs"/>
          <w:rtl/>
        </w:rPr>
        <w:t>]،</w:t>
      </w:r>
      <w:r>
        <w:rPr>
          <w:rFonts w:hint="cs"/>
          <w:rtl/>
        </w:rPr>
        <w:t xml:space="preserve"> وقوله تعالى</w:t>
      </w:r>
      <w:r w:rsidR="006E69F0">
        <w:rPr>
          <w:rFonts w:hint="cs"/>
          <w:rtl/>
        </w:rPr>
        <w:t>:</w:t>
      </w:r>
      <w:r>
        <w:rPr>
          <w:rFonts w:hint="cs"/>
          <w:rtl/>
        </w:rPr>
        <w:t xml:space="preserve"> </w:t>
      </w:r>
      <w:r w:rsidR="006E69F0">
        <w:rPr>
          <w:rFonts w:hint="cs"/>
          <w:rtl/>
        </w:rPr>
        <w:t>{</w:t>
      </w:r>
      <w:r>
        <w:rPr>
          <w:rFonts w:hint="cs"/>
          <w:rtl/>
        </w:rPr>
        <w:t>وَمَا مِنْ إِلَهٍ إِلَّا اللَّهُ الْوَاحِدُ الْقَهَّارُ</w:t>
      </w:r>
      <w:r w:rsidR="006E69F0">
        <w:rPr>
          <w:rFonts w:hint="cs"/>
          <w:rtl/>
        </w:rPr>
        <w:t>}</w:t>
      </w:r>
      <w:r>
        <w:rPr>
          <w:rFonts w:hint="cs"/>
          <w:rtl/>
        </w:rPr>
        <w:t xml:space="preserve"> </w:t>
      </w:r>
      <w:r w:rsidR="006E69F0">
        <w:rPr>
          <w:rFonts w:hint="cs"/>
          <w:rtl/>
        </w:rPr>
        <w:t>[</w:t>
      </w:r>
      <w:r>
        <w:rPr>
          <w:rFonts w:hint="cs"/>
          <w:rtl/>
        </w:rPr>
        <w:t>ص</w:t>
      </w:r>
      <w:r w:rsidR="006E69F0">
        <w:rPr>
          <w:rFonts w:hint="cs"/>
          <w:rtl/>
        </w:rPr>
        <w:t>:</w:t>
      </w:r>
      <w:r>
        <w:rPr>
          <w:rFonts w:hint="cs"/>
          <w:rtl/>
        </w:rPr>
        <w:t xml:space="preserve"> 65</w:t>
      </w:r>
      <w:r w:rsidR="006E69F0">
        <w:rPr>
          <w:rFonts w:hint="cs"/>
          <w:rtl/>
        </w:rPr>
        <w:t>]،</w:t>
      </w:r>
      <w:r>
        <w:rPr>
          <w:rFonts w:hint="cs"/>
          <w:rtl/>
        </w:rPr>
        <w:t xml:space="preserve"> وقوله تعالى</w:t>
      </w:r>
      <w:r w:rsidR="006E69F0">
        <w:rPr>
          <w:rFonts w:hint="cs"/>
          <w:rtl/>
        </w:rPr>
        <w:t>:</w:t>
      </w:r>
      <w:r>
        <w:rPr>
          <w:rFonts w:hint="cs"/>
          <w:rtl/>
        </w:rPr>
        <w:t xml:space="preserve"> {سُبْحَانَهُ هُوَ اللَّهُ الْوَاحِدُ الْقَهَّارُ</w:t>
      </w:r>
      <w:r w:rsidR="006E69F0">
        <w:rPr>
          <w:rFonts w:hint="cs"/>
          <w:rtl/>
        </w:rPr>
        <w:t>}</w:t>
      </w:r>
      <w:r>
        <w:rPr>
          <w:rFonts w:hint="cs"/>
          <w:rtl/>
        </w:rPr>
        <w:t xml:space="preserve"> </w:t>
      </w:r>
      <w:r w:rsidR="006E69F0">
        <w:rPr>
          <w:rFonts w:hint="cs"/>
          <w:rtl/>
        </w:rPr>
        <w:t>[</w:t>
      </w:r>
      <w:r>
        <w:rPr>
          <w:rFonts w:hint="cs"/>
          <w:rtl/>
        </w:rPr>
        <w:t>الزمر</w:t>
      </w:r>
      <w:r w:rsidR="006E69F0">
        <w:rPr>
          <w:rFonts w:hint="cs"/>
          <w:rtl/>
        </w:rPr>
        <w:t>:</w:t>
      </w:r>
      <w:r>
        <w:rPr>
          <w:rFonts w:hint="cs"/>
          <w:rtl/>
        </w:rPr>
        <w:t xml:space="preserve"> 4</w:t>
      </w:r>
      <w:r w:rsidR="006E69F0">
        <w:rPr>
          <w:rFonts w:hint="cs"/>
          <w:rtl/>
        </w:rPr>
        <w:t xml:space="preserve">]، </w:t>
      </w:r>
      <w:r>
        <w:rPr>
          <w:rFonts w:hint="cs"/>
          <w:rtl/>
        </w:rPr>
        <w:t>وقوله تعالى</w:t>
      </w:r>
      <w:r w:rsidR="006E69F0">
        <w:rPr>
          <w:rFonts w:hint="cs"/>
          <w:rtl/>
        </w:rPr>
        <w:t>:</w:t>
      </w:r>
      <w:r>
        <w:rPr>
          <w:rFonts w:hint="cs"/>
          <w:rtl/>
        </w:rPr>
        <w:t xml:space="preserve"> </w:t>
      </w:r>
      <w:r w:rsidR="006E69F0">
        <w:rPr>
          <w:rFonts w:hint="cs"/>
          <w:rtl/>
        </w:rPr>
        <w:t>{</w:t>
      </w:r>
      <w:r>
        <w:rPr>
          <w:rFonts w:hint="cs"/>
          <w:rtl/>
        </w:rPr>
        <w:t>لِمَنِ الْمُلْكُ الْيَوْمَ لِلَّهِ الْوَاحِدِ الْقَهَّارِ</w:t>
      </w:r>
      <w:r w:rsidR="006E69F0">
        <w:rPr>
          <w:rFonts w:hint="cs"/>
          <w:rtl/>
        </w:rPr>
        <w:t>}</w:t>
      </w:r>
      <w:r>
        <w:rPr>
          <w:rFonts w:hint="cs"/>
          <w:rtl/>
        </w:rPr>
        <w:t xml:space="preserve"> </w:t>
      </w:r>
      <w:r w:rsidR="006E69F0">
        <w:rPr>
          <w:rFonts w:hint="cs"/>
          <w:rtl/>
        </w:rPr>
        <w:t>[</w:t>
      </w:r>
      <w:r>
        <w:rPr>
          <w:rFonts w:hint="cs"/>
          <w:rtl/>
        </w:rPr>
        <w:t>غافر</w:t>
      </w:r>
      <w:r w:rsidR="006E69F0">
        <w:rPr>
          <w:rFonts w:hint="cs"/>
          <w:rtl/>
        </w:rPr>
        <w:t>:</w:t>
      </w:r>
      <w:r>
        <w:rPr>
          <w:rFonts w:hint="cs"/>
          <w:rtl/>
        </w:rPr>
        <w:t xml:space="preserve"> 16</w:t>
      </w:r>
      <w:r w:rsidR="006E69F0">
        <w:rPr>
          <w:rFonts w:hint="cs"/>
          <w:rtl/>
        </w:rPr>
        <w:t xml:space="preserve">]، </w:t>
      </w:r>
      <w:r>
        <w:rPr>
          <w:rFonts w:hint="cs"/>
          <w:rtl/>
        </w:rPr>
        <w:t>وقوله تعالى</w:t>
      </w:r>
      <w:r w:rsidR="006E69F0">
        <w:rPr>
          <w:rFonts w:hint="cs"/>
          <w:rtl/>
        </w:rPr>
        <w:t>:</w:t>
      </w:r>
      <w:r>
        <w:rPr>
          <w:rFonts w:hint="cs"/>
          <w:rtl/>
        </w:rPr>
        <w:t xml:space="preserve"> </w:t>
      </w:r>
      <w:r w:rsidR="006E69F0">
        <w:rPr>
          <w:rFonts w:hint="cs"/>
          <w:rtl/>
        </w:rPr>
        <w:t>{</w:t>
      </w:r>
      <w:r>
        <w:rPr>
          <w:rFonts w:hint="cs"/>
          <w:rtl/>
        </w:rPr>
        <w:t>أَأَرْبَابٌ مُتَفَرِّقُونَ خَيْرٌ أَمِ اللَّهُ الْوَاحِدُ الْقَهَّارُ</w:t>
      </w:r>
      <w:r w:rsidR="006E69F0">
        <w:rPr>
          <w:rFonts w:hint="cs"/>
          <w:rtl/>
        </w:rPr>
        <w:t>}</w:t>
      </w:r>
      <w:r>
        <w:rPr>
          <w:rFonts w:hint="cs"/>
          <w:rtl/>
        </w:rPr>
        <w:t xml:space="preserve"> </w:t>
      </w:r>
      <w:r w:rsidR="006E69F0">
        <w:rPr>
          <w:rFonts w:hint="cs"/>
          <w:rtl/>
        </w:rPr>
        <w:t>[</w:t>
      </w:r>
      <w:r>
        <w:rPr>
          <w:rFonts w:hint="cs"/>
          <w:rtl/>
        </w:rPr>
        <w:t>يوسف</w:t>
      </w:r>
      <w:r w:rsidR="006E69F0">
        <w:rPr>
          <w:rFonts w:hint="cs"/>
          <w:rtl/>
        </w:rPr>
        <w:t>:</w:t>
      </w:r>
      <w:r>
        <w:rPr>
          <w:rFonts w:hint="cs"/>
          <w:rtl/>
        </w:rPr>
        <w:t xml:space="preserve"> 39</w:t>
      </w:r>
      <w:r w:rsidR="006E69F0">
        <w:rPr>
          <w:rFonts w:hint="cs"/>
          <w:rtl/>
        </w:rPr>
        <w:t>]،</w:t>
      </w:r>
      <w:r>
        <w:rPr>
          <w:rFonts w:hint="cs"/>
          <w:rtl/>
        </w:rPr>
        <w:t xml:space="preserve"> والله تعالى هو القاهر فوق عباده</w:t>
      </w:r>
      <w:r w:rsidR="006E69F0">
        <w:rPr>
          <w:rFonts w:hint="cs"/>
          <w:rtl/>
        </w:rPr>
        <w:t>،</w:t>
      </w:r>
      <w:r>
        <w:rPr>
          <w:rFonts w:hint="cs"/>
          <w:rtl/>
        </w:rPr>
        <w:t xml:space="preserve"> قال تعالى</w:t>
      </w:r>
      <w:r w:rsidR="006E69F0">
        <w:rPr>
          <w:rFonts w:hint="cs"/>
          <w:rtl/>
        </w:rPr>
        <w:t>:</w:t>
      </w:r>
      <w:r>
        <w:rPr>
          <w:rFonts w:hint="cs"/>
          <w:rtl/>
        </w:rPr>
        <w:t xml:space="preserve"> </w:t>
      </w:r>
      <w:r w:rsidR="006E69F0">
        <w:rPr>
          <w:rFonts w:hint="cs"/>
          <w:rtl/>
        </w:rPr>
        <w:t>{</w:t>
      </w:r>
      <w:r>
        <w:rPr>
          <w:rFonts w:hint="cs"/>
          <w:rtl/>
        </w:rPr>
        <w:t>وَهُوَ الْقَاهِرُ فَوْقَ عِبَادِهِ</w:t>
      </w:r>
      <w:r w:rsidR="006E69F0">
        <w:rPr>
          <w:rFonts w:hint="cs"/>
          <w:rtl/>
        </w:rPr>
        <w:t>}</w:t>
      </w:r>
      <w:r>
        <w:rPr>
          <w:rFonts w:hint="cs"/>
          <w:rtl/>
        </w:rPr>
        <w:t xml:space="preserve"> </w:t>
      </w:r>
      <w:r w:rsidR="006E69F0">
        <w:rPr>
          <w:rFonts w:hint="cs"/>
          <w:rtl/>
        </w:rPr>
        <w:t>[</w:t>
      </w:r>
      <w:r>
        <w:rPr>
          <w:rFonts w:hint="cs"/>
          <w:rtl/>
        </w:rPr>
        <w:t>الأنعام 18</w:t>
      </w:r>
      <w:r w:rsidR="006E69F0">
        <w:rPr>
          <w:rFonts w:hint="cs"/>
          <w:rtl/>
        </w:rPr>
        <w:t>]،</w:t>
      </w:r>
      <w:r>
        <w:rPr>
          <w:rFonts w:hint="cs"/>
          <w:rtl/>
        </w:rPr>
        <w:t xml:space="preserve"> فالله تعالى هو الواحد القهار</w:t>
      </w:r>
      <w:r w:rsidR="006E69F0">
        <w:rPr>
          <w:rFonts w:hint="cs"/>
          <w:rtl/>
        </w:rPr>
        <w:t xml:space="preserve">، </w:t>
      </w:r>
      <w:r>
        <w:rPr>
          <w:rFonts w:hint="cs"/>
          <w:rtl/>
        </w:rPr>
        <w:t>وهو سبحانه القاهر فوق عباده</w:t>
      </w:r>
      <w:r w:rsidR="006E69F0">
        <w:rPr>
          <w:rFonts w:hint="cs"/>
          <w:rtl/>
        </w:rPr>
        <w:t>،</w:t>
      </w:r>
      <w:r>
        <w:rPr>
          <w:rFonts w:hint="cs"/>
          <w:rtl/>
        </w:rPr>
        <w:t xml:space="preserve"> قهر الخلق أجمعين بالحدود والمقادير</w:t>
      </w:r>
      <w:r w:rsidR="006E69F0">
        <w:rPr>
          <w:rFonts w:hint="cs"/>
          <w:rtl/>
        </w:rPr>
        <w:t>،</w:t>
      </w:r>
      <w:r>
        <w:rPr>
          <w:rFonts w:hint="cs"/>
          <w:rtl/>
        </w:rPr>
        <w:t xml:space="preserve"> فليس مخلوق إلا مقهور </w:t>
      </w:r>
      <w:r>
        <w:rPr>
          <w:rFonts w:hint="cs"/>
          <w:rtl/>
        </w:rPr>
        <w:lastRenderedPageBreak/>
        <w:t>بقدر معلوم وحد مخصوص</w:t>
      </w:r>
      <w:r w:rsidR="006E69F0">
        <w:rPr>
          <w:rFonts w:hint="cs"/>
          <w:rtl/>
        </w:rPr>
        <w:t>،</w:t>
      </w:r>
      <w:r>
        <w:rPr>
          <w:rFonts w:hint="cs"/>
          <w:rtl/>
        </w:rPr>
        <w:t xml:space="preserve"> لا يستطيع أن يتجاوز تلك الحدود</w:t>
      </w:r>
      <w:r w:rsidR="006E69F0">
        <w:rPr>
          <w:rFonts w:hint="cs"/>
          <w:rtl/>
        </w:rPr>
        <w:t>،</w:t>
      </w:r>
      <w:r>
        <w:rPr>
          <w:rFonts w:hint="cs"/>
          <w:rtl/>
        </w:rPr>
        <w:t xml:space="preserve"> لأنّه مقهور عليها</w:t>
      </w:r>
      <w:r w:rsidR="006E69F0">
        <w:rPr>
          <w:rFonts w:hint="cs"/>
          <w:rtl/>
        </w:rPr>
        <w:t>،</w:t>
      </w:r>
      <w:r>
        <w:rPr>
          <w:rFonts w:hint="cs"/>
          <w:rtl/>
        </w:rPr>
        <w:t xml:space="preserve"> والقاهر له هو خالقه الواحد القهار</w:t>
      </w:r>
      <w:r w:rsidR="006E69F0">
        <w:rPr>
          <w:rFonts w:hint="cs"/>
          <w:rtl/>
        </w:rPr>
        <w:t>،</w:t>
      </w:r>
      <w:r>
        <w:rPr>
          <w:rFonts w:hint="cs"/>
          <w:rtl/>
        </w:rPr>
        <w:t xml:space="preserve"> أما الخالق الواحد القهار فقد جل عن أن يقهره حدٌ أو يحده مقدار</w:t>
      </w:r>
      <w:r w:rsidR="006E69F0">
        <w:rPr>
          <w:rFonts w:hint="cs"/>
          <w:rtl/>
        </w:rPr>
        <w:t>،</w:t>
      </w:r>
      <w:r>
        <w:rPr>
          <w:rFonts w:hint="cs"/>
          <w:rtl/>
        </w:rPr>
        <w:t xml:space="preserve"> لأنّه قاهر الخلق بتلك الحدود والمقادير</w:t>
      </w:r>
      <w:r w:rsidR="006E69F0">
        <w:rPr>
          <w:rFonts w:hint="cs"/>
          <w:rtl/>
        </w:rPr>
        <w:t>،</w:t>
      </w:r>
      <w:r>
        <w:rPr>
          <w:rFonts w:hint="cs"/>
          <w:rtl/>
        </w:rPr>
        <w:t xml:space="preserve"> تنزه عن الحد والمقدار</w:t>
      </w:r>
      <w:r w:rsidR="006E69F0">
        <w:rPr>
          <w:rFonts w:hint="cs"/>
          <w:rtl/>
        </w:rPr>
        <w:t>،</w:t>
      </w:r>
      <w:r>
        <w:rPr>
          <w:rFonts w:hint="cs"/>
          <w:rtl/>
        </w:rPr>
        <w:t xml:space="preserve"> </w:t>
      </w:r>
      <w:r w:rsidR="006E69F0">
        <w:rPr>
          <w:rFonts w:hint="cs"/>
          <w:rtl/>
        </w:rPr>
        <w:t>(</w:t>
      </w:r>
      <w:r>
        <w:rPr>
          <w:rFonts w:hint="cs"/>
          <w:rtl/>
        </w:rPr>
        <w:t>تنبيه</w:t>
      </w:r>
      <w:r w:rsidR="006E69F0">
        <w:rPr>
          <w:rFonts w:hint="cs"/>
          <w:rtl/>
        </w:rPr>
        <w:t xml:space="preserve">): </w:t>
      </w:r>
      <w:r>
        <w:rPr>
          <w:rFonts w:hint="cs"/>
          <w:rtl/>
        </w:rPr>
        <w:t>كل مخلوق مهما كبر حجمه أو جل مقداره</w:t>
      </w:r>
      <w:r w:rsidR="006E69F0">
        <w:rPr>
          <w:rFonts w:hint="cs"/>
          <w:rtl/>
        </w:rPr>
        <w:t>،</w:t>
      </w:r>
      <w:r>
        <w:rPr>
          <w:rFonts w:hint="cs"/>
          <w:rtl/>
        </w:rPr>
        <w:t xml:space="preserve"> إلا أنّه محدود متناهي مقدر بمقدار</w:t>
      </w:r>
      <w:r w:rsidR="006E69F0">
        <w:rPr>
          <w:rFonts w:hint="cs"/>
          <w:rtl/>
        </w:rPr>
        <w:t>،</w:t>
      </w:r>
      <w:r>
        <w:rPr>
          <w:rFonts w:hint="cs"/>
          <w:rtl/>
        </w:rPr>
        <w:t xml:space="preserve"> مقهور للحدود والقيود الحاكمة عليه</w:t>
      </w:r>
      <w:r w:rsidR="006E69F0">
        <w:rPr>
          <w:rFonts w:hint="cs"/>
          <w:rtl/>
        </w:rPr>
        <w:t>،</w:t>
      </w:r>
      <w:r>
        <w:rPr>
          <w:rFonts w:hint="cs"/>
          <w:rtl/>
        </w:rPr>
        <w:t xml:space="preserve"> أما الله تعالى الواحد القهار فإنه لما</w:t>
      </w:r>
      <w:r w:rsidR="006E69F0">
        <w:rPr>
          <w:rFonts w:hint="cs"/>
          <w:rtl/>
        </w:rPr>
        <w:t xml:space="preserve"> </w:t>
      </w:r>
      <w:r>
        <w:rPr>
          <w:rFonts w:hint="cs"/>
          <w:rtl/>
        </w:rPr>
        <w:t>كان قاهراً من كلّ الجهات لم تتحكّم فيه الحدود</w:t>
      </w:r>
      <w:r w:rsidR="006E69F0">
        <w:rPr>
          <w:rFonts w:hint="cs"/>
          <w:rtl/>
        </w:rPr>
        <w:t>،</w:t>
      </w:r>
      <w:r>
        <w:rPr>
          <w:rFonts w:hint="cs"/>
          <w:rtl/>
        </w:rPr>
        <w:t xml:space="preserve"> وإذا كان تعالى لا يقهره شيء وهو القاهر فوق كلّ شيء، فليس بمحدود في شيء، فهو الواحد القهار لا يشوبه نقص</w:t>
      </w:r>
      <w:r w:rsidR="006E69F0">
        <w:rPr>
          <w:rFonts w:hint="cs"/>
          <w:rtl/>
        </w:rPr>
        <w:t>،</w:t>
      </w:r>
      <w:r>
        <w:rPr>
          <w:rFonts w:hint="cs"/>
          <w:rtl/>
        </w:rPr>
        <w:t xml:space="preserve"> ولا يحده حد</w:t>
      </w:r>
      <w:r w:rsidR="006E69F0">
        <w:rPr>
          <w:rFonts w:hint="cs"/>
          <w:rtl/>
        </w:rPr>
        <w:t>،</w:t>
      </w:r>
      <w:r>
        <w:rPr>
          <w:rFonts w:hint="cs"/>
          <w:rtl/>
        </w:rPr>
        <w:t xml:space="preserve"> ولا يقدره مقدار</w:t>
      </w:r>
      <w:r w:rsidR="006E69F0">
        <w:rPr>
          <w:rFonts w:hint="cs"/>
          <w:rtl/>
        </w:rPr>
        <w:t>،</w:t>
      </w:r>
      <w:r>
        <w:rPr>
          <w:rFonts w:hint="cs"/>
          <w:rtl/>
        </w:rPr>
        <w:t xml:space="preserve"> كيف وهو الذي خلق الحدود والمقادير وهو الواحد القهار</w:t>
      </w:r>
      <w:r w:rsidR="006E69F0">
        <w:rPr>
          <w:rFonts w:hint="cs"/>
          <w:rtl/>
        </w:rPr>
        <w:t>،</w:t>
      </w:r>
      <w:r>
        <w:rPr>
          <w:rFonts w:hint="cs"/>
          <w:rtl/>
        </w:rPr>
        <w:t xml:space="preserve"> </w:t>
      </w:r>
      <w:r w:rsidR="006E69F0">
        <w:rPr>
          <w:rFonts w:hint="cs"/>
          <w:rtl/>
        </w:rPr>
        <w:t>(</w:t>
      </w:r>
      <w:r>
        <w:rPr>
          <w:rFonts w:hint="cs"/>
          <w:rtl/>
        </w:rPr>
        <w:t>ب</w:t>
      </w:r>
      <w:r w:rsidR="006E69F0">
        <w:rPr>
          <w:rFonts w:hint="cs"/>
          <w:rtl/>
        </w:rPr>
        <w:t>)</w:t>
      </w:r>
      <w:r>
        <w:rPr>
          <w:rFonts w:hint="cs"/>
          <w:rtl/>
        </w:rPr>
        <w:t xml:space="preserve"> بين الله تعالى في كتابه الكريم أنه تعالى خلق الأشياء وخصصها بما هي عليه من قدر معين قال تعالى: </w:t>
      </w:r>
      <w:r w:rsidR="006E69F0">
        <w:rPr>
          <w:rFonts w:hint="cs"/>
          <w:rtl/>
        </w:rPr>
        <w:t>{</w:t>
      </w:r>
      <w:r>
        <w:rPr>
          <w:rFonts w:hint="cs"/>
          <w:rtl/>
        </w:rPr>
        <w:t>وخلق كل شيء فقدره تقديراً</w:t>
      </w:r>
      <w:r w:rsidR="006E69F0">
        <w:rPr>
          <w:rFonts w:hint="cs"/>
          <w:rtl/>
        </w:rPr>
        <w:t>}،</w:t>
      </w:r>
      <w:r>
        <w:rPr>
          <w:rFonts w:hint="cs"/>
          <w:rtl/>
        </w:rPr>
        <w:t xml:space="preserve"> وقال تعالى</w:t>
      </w:r>
      <w:r w:rsidR="006E69F0">
        <w:rPr>
          <w:rFonts w:hint="cs"/>
          <w:rtl/>
        </w:rPr>
        <w:t>:{</w:t>
      </w:r>
      <w:r>
        <w:rPr>
          <w:rFonts w:hint="cs"/>
          <w:rtl/>
        </w:rPr>
        <w:t>جعل الله لكل شيء قدرا</w:t>
      </w:r>
      <w:r w:rsidR="006E69F0">
        <w:rPr>
          <w:rFonts w:hint="cs"/>
          <w:rtl/>
        </w:rPr>
        <w:t>}،</w:t>
      </w:r>
      <w:r>
        <w:rPr>
          <w:rFonts w:hint="cs"/>
          <w:rtl/>
        </w:rPr>
        <w:t xml:space="preserve"> وقال تعالى</w:t>
      </w:r>
      <w:r w:rsidR="006E69F0">
        <w:rPr>
          <w:rFonts w:hint="cs"/>
          <w:rtl/>
        </w:rPr>
        <w:t>:</w:t>
      </w:r>
      <w:r>
        <w:rPr>
          <w:rFonts w:hint="cs"/>
          <w:rtl/>
        </w:rPr>
        <w:t>{وإن من شيء إلاّ عندنا خزآئنه وما ننزله إلا بقدر معلوم</w:t>
      </w:r>
      <w:r w:rsidR="006E69F0">
        <w:rPr>
          <w:rFonts w:hint="cs"/>
          <w:rtl/>
        </w:rPr>
        <w:t xml:space="preserve">}، </w:t>
      </w:r>
      <w:r>
        <w:rPr>
          <w:rFonts w:hint="cs"/>
          <w:rtl/>
        </w:rPr>
        <w:t>وقال تعالى</w:t>
      </w:r>
      <w:r w:rsidR="006E69F0">
        <w:rPr>
          <w:rFonts w:hint="cs"/>
          <w:rtl/>
        </w:rPr>
        <w:t>:</w:t>
      </w:r>
      <w:r>
        <w:rPr>
          <w:rFonts w:hint="cs"/>
          <w:rtl/>
        </w:rPr>
        <w:t xml:space="preserve"> </w:t>
      </w:r>
      <w:r w:rsidR="006E69F0">
        <w:rPr>
          <w:rFonts w:hint="cs"/>
          <w:rtl/>
        </w:rPr>
        <w:t>{</w:t>
      </w:r>
      <w:r>
        <w:rPr>
          <w:rFonts w:hint="cs"/>
          <w:rtl/>
        </w:rPr>
        <w:t>إنا كل شيء خلقناه بقدر</w:t>
      </w:r>
      <w:r w:rsidR="006E69F0">
        <w:rPr>
          <w:rFonts w:hint="cs"/>
          <w:rtl/>
        </w:rPr>
        <w:t xml:space="preserve">}، </w:t>
      </w:r>
      <w:r>
        <w:rPr>
          <w:rFonts w:hint="cs"/>
          <w:rtl/>
        </w:rPr>
        <w:t>وقال تعالى</w:t>
      </w:r>
      <w:r w:rsidR="006E69F0">
        <w:rPr>
          <w:rFonts w:hint="cs"/>
          <w:rtl/>
        </w:rPr>
        <w:t>:</w:t>
      </w:r>
      <w:r>
        <w:rPr>
          <w:rFonts w:hint="cs"/>
          <w:rtl/>
        </w:rPr>
        <w:t xml:space="preserve"> </w:t>
      </w:r>
      <w:r w:rsidR="006E69F0">
        <w:rPr>
          <w:rFonts w:hint="cs"/>
          <w:rtl/>
        </w:rPr>
        <w:t>{</w:t>
      </w:r>
      <w:r>
        <w:rPr>
          <w:rFonts w:hint="cs"/>
          <w:rtl/>
        </w:rPr>
        <w:t>قد جعل الله لكل شيء قدرا</w:t>
      </w:r>
      <w:r w:rsidR="006E69F0">
        <w:rPr>
          <w:rFonts w:hint="cs"/>
          <w:rtl/>
        </w:rPr>
        <w:t>}،</w:t>
      </w:r>
      <w:r>
        <w:rPr>
          <w:rFonts w:hint="cs"/>
          <w:rtl/>
        </w:rPr>
        <w:t xml:space="preserve"> وقال تعالى</w:t>
      </w:r>
      <w:r w:rsidR="006E69F0">
        <w:rPr>
          <w:rFonts w:hint="cs"/>
          <w:rtl/>
        </w:rPr>
        <w:t>:</w:t>
      </w:r>
      <w:r>
        <w:rPr>
          <w:rFonts w:hint="cs"/>
          <w:rtl/>
        </w:rPr>
        <w:t xml:space="preserve"> </w:t>
      </w:r>
      <w:r w:rsidR="006E69F0">
        <w:rPr>
          <w:rFonts w:hint="cs"/>
          <w:rtl/>
        </w:rPr>
        <w:t>{</w:t>
      </w:r>
      <w:r>
        <w:rPr>
          <w:rFonts w:hint="cs"/>
          <w:rtl/>
        </w:rPr>
        <w:t>وكل شيء عنده بمقدار</w:t>
      </w:r>
      <w:r w:rsidR="006E69F0">
        <w:rPr>
          <w:rFonts w:hint="cs"/>
          <w:rtl/>
        </w:rPr>
        <w:t>}،</w:t>
      </w:r>
      <w:r>
        <w:rPr>
          <w:rFonts w:hint="cs"/>
          <w:rtl/>
        </w:rPr>
        <w:t xml:space="preserve"> ومعنى هذه الآيات</w:t>
      </w:r>
      <w:r w:rsidR="006E69F0">
        <w:rPr>
          <w:rFonts w:hint="cs"/>
          <w:rtl/>
        </w:rPr>
        <w:t xml:space="preserve"> </w:t>
      </w:r>
      <w:r>
        <w:rPr>
          <w:rFonts w:hint="cs"/>
          <w:rtl/>
        </w:rPr>
        <w:t xml:space="preserve">أن الله عز وجل خص كل مخلوق </w:t>
      </w:r>
      <w:r w:rsidR="006E69F0">
        <w:rPr>
          <w:rFonts w:hint="cs"/>
          <w:rtl/>
        </w:rPr>
        <w:t>(</w:t>
      </w:r>
      <w:r>
        <w:rPr>
          <w:rFonts w:hint="cs"/>
          <w:rtl/>
        </w:rPr>
        <w:t>بحد ومقدار</w:t>
      </w:r>
      <w:r w:rsidR="006E69F0">
        <w:rPr>
          <w:rFonts w:hint="cs"/>
          <w:rtl/>
        </w:rPr>
        <w:t>)</w:t>
      </w:r>
      <w:r>
        <w:rPr>
          <w:rFonts w:hint="cs"/>
          <w:rtl/>
        </w:rPr>
        <w:t xml:space="preserve"> لا يجاوزهما ولا يقصر عنهما</w:t>
      </w:r>
      <w:r w:rsidR="006E69F0">
        <w:rPr>
          <w:rFonts w:hint="cs"/>
          <w:rtl/>
        </w:rPr>
        <w:t xml:space="preserve">، </w:t>
      </w:r>
      <w:r>
        <w:rPr>
          <w:rFonts w:hint="cs"/>
          <w:rtl/>
        </w:rPr>
        <w:t>والحد والمقدار سمتان من سمات المخلوق وبيان أن هناك خالق مقدِر خصصه على هذا الحد وهذا المقدار</w:t>
      </w:r>
      <w:r w:rsidR="006E69F0">
        <w:rPr>
          <w:rFonts w:hint="cs"/>
          <w:rtl/>
        </w:rPr>
        <w:t>،</w:t>
      </w:r>
      <w:r>
        <w:rPr>
          <w:rFonts w:hint="cs"/>
          <w:rtl/>
        </w:rPr>
        <w:t xml:space="preserve"> فكل موجود له حد ونهاية يكون الحد والنهاية دليل على انه مخلوق حادث</w:t>
      </w:r>
      <w:r w:rsidR="006E69F0">
        <w:rPr>
          <w:rFonts w:hint="cs"/>
          <w:rtl/>
        </w:rPr>
        <w:t xml:space="preserve">، </w:t>
      </w:r>
      <w:r>
        <w:rPr>
          <w:rFonts w:hint="cs"/>
          <w:rtl/>
        </w:rPr>
        <w:t>وأن موجده ومخصصه على هذه الحال هو الله تعالى فمحال أن يكون الوصف</w:t>
      </w:r>
      <w:r>
        <w:rPr>
          <w:rFonts w:hint="cs"/>
        </w:rPr>
        <w:t xml:space="preserve"> </w:t>
      </w:r>
      <w:r>
        <w:rPr>
          <w:rFonts w:hint="cs"/>
          <w:rtl/>
        </w:rPr>
        <w:t>الذي يحتج به على الحدوث والمخلوقية وصفا لله تعالى في ذاته أو صفاته فلا حد لذات الله تعالى وتقدس ولا حد لصفات الله عز وجل</w:t>
      </w:r>
      <w:r w:rsidR="006E69F0">
        <w:rPr>
          <w:rFonts w:hint="cs"/>
          <w:rtl/>
        </w:rPr>
        <w:t>، (</w:t>
      </w:r>
      <w:r>
        <w:rPr>
          <w:rFonts w:hint="cs"/>
          <w:rtl/>
        </w:rPr>
        <w:t>ت</w:t>
      </w:r>
      <w:r w:rsidR="006E69F0">
        <w:rPr>
          <w:rFonts w:hint="cs"/>
          <w:rtl/>
        </w:rPr>
        <w:t>)</w:t>
      </w:r>
      <w:r>
        <w:rPr>
          <w:rFonts w:hint="cs"/>
          <w:rtl/>
        </w:rPr>
        <w:t xml:space="preserve"> القاعدة تقول</w:t>
      </w:r>
      <w:r w:rsidR="006E69F0">
        <w:rPr>
          <w:rFonts w:hint="cs"/>
          <w:rtl/>
        </w:rPr>
        <w:t>:</w:t>
      </w:r>
      <w:r>
        <w:rPr>
          <w:rFonts w:hint="cs"/>
          <w:rtl/>
        </w:rPr>
        <w:t>كل ما يقبل الحد</w:t>
      </w:r>
      <w:r w:rsidR="006E69F0">
        <w:rPr>
          <w:rFonts w:hint="cs"/>
          <w:rtl/>
        </w:rPr>
        <w:t xml:space="preserve"> </w:t>
      </w:r>
      <w:r>
        <w:rPr>
          <w:rFonts w:hint="cs"/>
          <w:rtl/>
        </w:rPr>
        <w:t>فهو محدود</w:t>
      </w:r>
      <w:r w:rsidR="006E69F0">
        <w:rPr>
          <w:rFonts w:hint="cs"/>
          <w:rtl/>
        </w:rPr>
        <w:t>،</w:t>
      </w:r>
      <w:r>
        <w:rPr>
          <w:rFonts w:hint="cs"/>
          <w:rtl/>
        </w:rPr>
        <w:t xml:space="preserve"> وما يحد شيء بحد إلا وهو متناهي الذات</w:t>
      </w:r>
      <w:r w:rsidR="006E69F0">
        <w:rPr>
          <w:rFonts w:hint="cs"/>
          <w:rtl/>
        </w:rPr>
        <w:t>،</w:t>
      </w:r>
      <w:r>
        <w:rPr>
          <w:rFonts w:hint="cs"/>
          <w:rtl/>
        </w:rPr>
        <w:t xml:space="preserve"> وكل</w:t>
      </w:r>
      <w:r>
        <w:rPr>
          <w:rFonts w:hint="cs"/>
        </w:rPr>
        <w:t xml:space="preserve"> </w:t>
      </w:r>
      <w:r>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6E69F0">
        <w:rPr>
          <w:rFonts w:hint="cs"/>
          <w:rtl/>
        </w:rPr>
        <w:t xml:space="preserve"> </w:t>
      </w:r>
      <w:r>
        <w:rPr>
          <w:rFonts w:hint="cs"/>
          <w:rtl/>
        </w:rPr>
        <w:t>لا حد له فيها فبالتالي فلا حد لذاته تنزه عن الحد والمقدار والحصر والنهاية وكل ما يفيد الحدوث والخلق</w:t>
      </w:r>
      <w:r w:rsidR="006E69F0">
        <w:rPr>
          <w:rFonts w:hint="cs"/>
          <w:rtl/>
        </w:rPr>
        <w:t>، (</w:t>
      </w:r>
      <w:r>
        <w:rPr>
          <w:rFonts w:hint="cs"/>
          <w:rtl/>
        </w:rPr>
        <w:t>ث</w:t>
      </w:r>
      <w:r w:rsidR="006E69F0">
        <w:rPr>
          <w:rFonts w:hint="cs"/>
          <w:rtl/>
        </w:rPr>
        <w:t>)</w:t>
      </w:r>
      <w:r>
        <w:rPr>
          <w:rFonts w:hint="cs"/>
          <w:rtl/>
        </w:rPr>
        <w:t xml:space="preserve"> كيف نصف الله تعالى بالحد والمقدار</w:t>
      </w:r>
      <w:r w:rsidR="006E69F0">
        <w:rPr>
          <w:rFonts w:hint="cs"/>
          <w:rtl/>
        </w:rPr>
        <w:t>،</w:t>
      </w:r>
      <w:r>
        <w:rPr>
          <w:rFonts w:hint="cs"/>
          <w:rtl/>
        </w:rPr>
        <w:t xml:space="preserve"> ونحن نقول في كل صلاة وعند كل حركة وانتقال</w:t>
      </w:r>
      <w:r w:rsidR="006E69F0">
        <w:rPr>
          <w:rFonts w:hint="cs"/>
          <w:rtl/>
        </w:rPr>
        <w:t>،</w:t>
      </w:r>
      <w:r>
        <w:rPr>
          <w:rFonts w:hint="cs"/>
          <w:rtl/>
        </w:rPr>
        <w:t xml:space="preserve"> وفي الاذكار عقب الصلوات وفي الصباح والمساء (</w:t>
      </w:r>
      <w:r w:rsidR="006E69F0">
        <w:rPr>
          <w:rFonts w:hint="cs"/>
          <w:rtl/>
        </w:rPr>
        <w:t>(</w:t>
      </w:r>
      <w:r>
        <w:rPr>
          <w:rFonts w:hint="cs"/>
          <w:rtl/>
        </w:rPr>
        <w:t>الله أكبر</w:t>
      </w:r>
      <w:r w:rsidR="006E69F0">
        <w:rPr>
          <w:rFonts w:hint="cs"/>
          <w:rtl/>
        </w:rPr>
        <w:t>)</w:t>
      </w:r>
      <w:r>
        <w:rPr>
          <w:rFonts w:hint="cs"/>
          <w:rtl/>
        </w:rPr>
        <w:t>) ومعناها</w:t>
      </w:r>
      <w:r w:rsidR="006E69F0">
        <w:rPr>
          <w:rFonts w:hint="cs"/>
          <w:rtl/>
        </w:rPr>
        <w:t>:</w:t>
      </w:r>
      <w:r>
        <w:rPr>
          <w:rFonts w:hint="cs"/>
          <w:rtl/>
        </w:rPr>
        <w:t xml:space="preserve"> الله أكبر من كل تصور</w:t>
      </w:r>
      <w:r w:rsidR="006E69F0">
        <w:rPr>
          <w:rFonts w:hint="cs"/>
          <w:rtl/>
        </w:rPr>
        <w:t>،</w:t>
      </w:r>
      <w:r>
        <w:rPr>
          <w:rFonts w:hint="cs"/>
          <w:rtl/>
        </w:rPr>
        <w:t xml:space="preserve"> والله أكبر من كل خيال</w:t>
      </w:r>
      <w:r w:rsidR="006E69F0">
        <w:rPr>
          <w:rFonts w:hint="cs"/>
          <w:rtl/>
        </w:rPr>
        <w:t>،</w:t>
      </w:r>
      <w:r>
        <w:rPr>
          <w:rFonts w:hint="cs"/>
          <w:rtl/>
        </w:rPr>
        <w:t xml:space="preserve"> والله أكبر من كل حد</w:t>
      </w:r>
      <w:r w:rsidR="006E69F0">
        <w:rPr>
          <w:rFonts w:hint="cs"/>
          <w:rtl/>
        </w:rPr>
        <w:t>،</w:t>
      </w:r>
      <w:r>
        <w:rPr>
          <w:rFonts w:hint="cs"/>
          <w:rtl/>
        </w:rPr>
        <w:t xml:space="preserve"> والله أكبر من كل مقدار</w:t>
      </w:r>
      <w:r w:rsidR="006E69F0">
        <w:rPr>
          <w:rFonts w:hint="cs"/>
          <w:rtl/>
        </w:rPr>
        <w:t>، (</w:t>
      </w:r>
      <w:r>
        <w:rPr>
          <w:rFonts w:hint="cs"/>
          <w:rtl/>
        </w:rPr>
        <w:t>ج</w:t>
      </w:r>
      <w:r w:rsidR="006E69F0">
        <w:rPr>
          <w:rFonts w:hint="cs"/>
          <w:rtl/>
        </w:rPr>
        <w:t>)</w:t>
      </w:r>
      <w:r>
        <w:rPr>
          <w:rFonts w:hint="cs"/>
          <w:rtl/>
        </w:rPr>
        <w:t xml:space="preserve"> المخلوقات جميعها محدودة وإن اختلفت حدودها</w:t>
      </w:r>
      <w:r w:rsidR="006E69F0">
        <w:rPr>
          <w:rFonts w:hint="cs"/>
          <w:rtl/>
        </w:rPr>
        <w:t xml:space="preserve"> </w:t>
      </w:r>
      <w:r>
        <w:rPr>
          <w:rFonts w:hint="cs"/>
          <w:rtl/>
        </w:rPr>
        <w:t>فمنها ما هو ضخم بالغ الضخامة كالعرش ومنها ما هو ضئيل بالغ الضآلة كالبعوضة إلا أنها جميعا تشترك في صفة الحد</w:t>
      </w:r>
      <w:r w:rsidR="006E69F0">
        <w:rPr>
          <w:rFonts w:hint="cs"/>
          <w:rtl/>
        </w:rPr>
        <w:t xml:space="preserve"> </w:t>
      </w:r>
      <w:r>
        <w:rPr>
          <w:rFonts w:hint="cs"/>
          <w:rtl/>
        </w:rPr>
        <w:t>والمحدودية لأنها جميعا مخلوقة والمخلوق محدود الذات والصفات</w:t>
      </w:r>
      <w:r w:rsidR="006E69F0">
        <w:rPr>
          <w:rFonts w:hint="cs"/>
          <w:rtl/>
        </w:rPr>
        <w:t xml:space="preserve"> </w:t>
      </w:r>
      <w:r>
        <w:rPr>
          <w:rFonts w:hint="cs"/>
          <w:rtl/>
        </w:rPr>
        <w:t xml:space="preserve">والله تعالى ليس كمثله شيء في ذاته فليس له فيها حد وإلا شابه المخلوق وليس كمثله شيء </w:t>
      </w:r>
      <w:r>
        <w:rPr>
          <w:rFonts w:hint="cs"/>
          <w:rtl/>
        </w:rPr>
        <w:lastRenderedPageBreak/>
        <w:t>في صفاته فليس له فيها حد</w:t>
      </w:r>
      <w:r w:rsidR="006E69F0">
        <w:rPr>
          <w:rFonts w:hint="cs"/>
          <w:rtl/>
        </w:rPr>
        <w:t>، (</w:t>
      </w:r>
      <w:r>
        <w:rPr>
          <w:rFonts w:hint="cs"/>
          <w:rtl/>
        </w:rPr>
        <w:t>ح</w:t>
      </w:r>
      <w:r w:rsidR="006E69F0">
        <w:rPr>
          <w:rFonts w:hint="cs"/>
          <w:rtl/>
        </w:rPr>
        <w:t xml:space="preserve">) </w:t>
      </w:r>
      <w:r>
        <w:rPr>
          <w:rFonts w:hint="cs"/>
          <w:rtl/>
        </w:rPr>
        <w:t>كل</w:t>
      </w:r>
      <w:r>
        <w:rPr>
          <w:rFonts w:hint="cs"/>
        </w:rPr>
        <w:t xml:space="preserve"> </w:t>
      </w:r>
      <w:r>
        <w:rPr>
          <w:rFonts w:hint="cs"/>
          <w:rtl/>
        </w:rPr>
        <w:t>متناه مٌحدَث لأن تخصيصه بهذا المقدار دون سائر المقادير</w:t>
      </w:r>
      <w:r>
        <w:rPr>
          <w:rFonts w:hint="cs"/>
        </w:rPr>
        <w:t xml:space="preserve"> </w:t>
      </w:r>
      <w:r>
        <w:rPr>
          <w:rFonts w:hint="cs"/>
          <w:rtl/>
        </w:rPr>
        <w:t>لا بد له من مخصص</w:t>
      </w:r>
      <w:r w:rsidR="006E69F0">
        <w:rPr>
          <w:rFonts w:hint="cs"/>
          <w:rtl/>
          <w:lang w:bidi="ar-KW"/>
        </w:rPr>
        <w:t xml:space="preserve">، </w:t>
      </w:r>
      <w:r>
        <w:rPr>
          <w:rFonts w:hint="cs"/>
          <w:rtl/>
        </w:rPr>
        <w:t>وجل الخالق تعالى عن ذلك أن يكون لذاته مخصص</w:t>
      </w:r>
      <w:r w:rsidR="006E69F0">
        <w:rPr>
          <w:rFonts w:hint="cs"/>
          <w:rtl/>
        </w:rPr>
        <w:t>،</w:t>
      </w:r>
      <w:r>
        <w:rPr>
          <w:rFonts w:hint="cs"/>
          <w:rtl/>
        </w:rPr>
        <w:t xml:space="preserve"> لأنه الخالق</w:t>
      </w:r>
      <w:r w:rsidR="006E69F0">
        <w:rPr>
          <w:rFonts w:hint="cs"/>
          <w:rtl/>
        </w:rPr>
        <w:t xml:space="preserve">، </w:t>
      </w:r>
      <w:r>
        <w:rPr>
          <w:rFonts w:hint="cs"/>
          <w:rtl/>
        </w:rPr>
        <w:t>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6E69F0">
        <w:rPr>
          <w:rFonts w:hint="cs"/>
          <w:rtl/>
        </w:rPr>
        <w:t>،</w:t>
      </w:r>
      <w:r>
        <w:rPr>
          <w:rFonts w:hint="cs"/>
          <w:rtl/>
        </w:rPr>
        <w:t xml:space="preserve"> لان التقدير يوجب الخلق والحد يوجب الحدوث لحاجة الحد إلى حادّ يحده والله تعالى قديم بلا ابتداء ودائم بلا انتهاء</w:t>
      </w:r>
      <w:r w:rsidR="006E69F0">
        <w:rPr>
          <w:rFonts w:hint="cs"/>
          <w:rtl/>
        </w:rPr>
        <w:t>،</w:t>
      </w:r>
      <w:r>
        <w:rPr>
          <w:rFonts w:hint="cs"/>
          <w:rtl/>
        </w:rPr>
        <w:t>لم يزل منزه عن الحدوث هو الأول فليس قبله شيء</w:t>
      </w:r>
      <w:r w:rsidR="006E69F0">
        <w:rPr>
          <w:rFonts w:hint="cs"/>
          <w:rtl/>
        </w:rPr>
        <w:t>، (</w:t>
      </w:r>
      <w:r>
        <w:rPr>
          <w:rFonts w:hint="cs"/>
          <w:rtl/>
        </w:rPr>
        <w:t>خ</w:t>
      </w:r>
      <w:r w:rsidR="006E69F0">
        <w:rPr>
          <w:rFonts w:hint="cs"/>
          <w:rtl/>
        </w:rPr>
        <w:t xml:space="preserve">) </w:t>
      </w:r>
      <w:r>
        <w:rPr>
          <w:rFonts w:hint="cs"/>
          <w:rtl/>
        </w:rPr>
        <w:t>الحد نقص والنهاية عجز والله تعالى منزه عن النقص والعجز</w:t>
      </w:r>
      <w:r w:rsidR="006E69F0">
        <w:rPr>
          <w:rFonts w:hint="cs"/>
          <w:rtl/>
        </w:rPr>
        <w:t>،</w:t>
      </w:r>
      <w:r>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6E69F0">
        <w:rPr>
          <w:rFonts w:hint="cs"/>
          <w:rtl/>
        </w:rPr>
        <w:t>،</w:t>
      </w:r>
      <w:r>
        <w:rPr>
          <w:rFonts w:hint="cs"/>
          <w:rtl/>
        </w:rPr>
        <w:t xml:space="preserve"> والله تعالى له الكمال المطلق - ومعنى الكمال المطلق أن ذاته لا حد لها ولا نهاية ولا تقبل الزيادة لأنه بذلك يكون قبل قبول الزيادة نقصا ولا تقبل النقصان لأنه ضد الكمال - فإن كان لذاته نهاية </w:t>
      </w:r>
      <w:r w:rsidR="006E69F0">
        <w:rPr>
          <w:rFonts w:hint="cs"/>
          <w:rtl/>
        </w:rPr>
        <w:t>(</w:t>
      </w:r>
      <w:r>
        <w:rPr>
          <w:rFonts w:hint="cs"/>
          <w:rtl/>
        </w:rPr>
        <w:t>سبحانه وحاشاه</w:t>
      </w:r>
      <w:r w:rsidR="006E69F0">
        <w:rPr>
          <w:rFonts w:hint="cs"/>
          <w:rtl/>
        </w:rPr>
        <w:t>)</w:t>
      </w:r>
      <w:r>
        <w:rPr>
          <w:rFonts w:hint="cs"/>
          <w:rtl/>
        </w:rPr>
        <w:t xml:space="preserve"> فإنه يُتصور في الأذهان ما هو أكبر من ذاته</w:t>
      </w:r>
      <w:r w:rsidR="006E69F0">
        <w:rPr>
          <w:rFonts w:hint="cs"/>
          <w:rtl/>
        </w:rPr>
        <w:t xml:space="preserve">، </w:t>
      </w:r>
      <w:r>
        <w:rPr>
          <w:rFonts w:hint="cs"/>
          <w:rtl/>
        </w:rPr>
        <w:t xml:space="preserve">كما تصور البعض بأذهانهم السقيمة أن العرش أكبر من ذات الله ويفضله بأربعة أصابع وهم يقولون عند كل صلاة </w:t>
      </w:r>
      <w:r w:rsidR="006E69F0">
        <w:rPr>
          <w:rFonts w:hint="cs"/>
          <w:rtl/>
        </w:rPr>
        <w:t>(</w:t>
      </w:r>
      <w:r>
        <w:rPr>
          <w:rFonts w:hint="cs"/>
          <w:rtl/>
        </w:rPr>
        <w:t>الله أكبر</w:t>
      </w:r>
      <w:r w:rsidR="006E69F0">
        <w:rPr>
          <w:rFonts w:hint="cs"/>
          <w:rtl/>
        </w:rPr>
        <w:t>)</w:t>
      </w:r>
      <w:r>
        <w:rPr>
          <w:rFonts w:hint="cs"/>
          <w:rtl/>
        </w:rPr>
        <w:t xml:space="preserve"> فكيف جاز لهم أن يجعلوا ذات العرش اكبر من ذات الله سبحانه تعالى الله عما يصفون</w:t>
      </w:r>
      <w:r w:rsidR="006E69F0">
        <w:rPr>
          <w:rFonts w:hint="cs"/>
          <w:rtl/>
        </w:rPr>
        <w:t>،</w:t>
      </w:r>
      <w:r w:rsidRPr="004B0B72">
        <w:rPr>
          <w:rFonts w:hint="cs"/>
          <w:rtl/>
        </w:rPr>
        <w:t xml:space="preserve"> </w:t>
      </w:r>
      <w:r w:rsidR="006E69F0">
        <w:rPr>
          <w:rFonts w:hint="cs"/>
          <w:rtl/>
        </w:rPr>
        <w:t>(</w:t>
      </w:r>
      <w:r w:rsidRPr="004B0B72">
        <w:rPr>
          <w:rFonts w:hint="cs"/>
          <w:rtl/>
        </w:rPr>
        <w:t>تنبيه</w:t>
      </w:r>
      <w:r w:rsidR="006E69F0">
        <w:rPr>
          <w:rFonts w:hint="cs"/>
          <w:rtl/>
        </w:rPr>
        <w:t>):</w:t>
      </w:r>
      <w:r w:rsidRPr="004B0B72">
        <w:rPr>
          <w:rFonts w:hint="cs"/>
          <w:rtl/>
        </w:rPr>
        <w:t xml:space="preserve"> </w:t>
      </w:r>
      <w:r w:rsidRPr="004B0B72">
        <w:rPr>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6E69F0">
        <w:rPr>
          <w:rFonts w:hint="cs"/>
          <w:rtl/>
        </w:rPr>
        <w:t>، (</w:t>
      </w:r>
      <w:r>
        <w:rPr>
          <w:rFonts w:hint="cs"/>
          <w:rtl/>
        </w:rPr>
        <w:t>د</w:t>
      </w:r>
      <w:r w:rsidR="006E69F0">
        <w:rPr>
          <w:rFonts w:hint="cs"/>
          <w:rtl/>
        </w:rPr>
        <w:t>)</w:t>
      </w:r>
      <w:r>
        <w:rPr>
          <w:rFonts w:hint="cs"/>
          <w:rtl/>
        </w:rPr>
        <w:t xml:space="preserve"> الحدود مخلوقة والله عز وجل هو خالق الحدود فلا تجري الحدود على ذاته</w:t>
      </w:r>
      <w:r w:rsidR="006E69F0">
        <w:rPr>
          <w:rFonts w:hint="cs"/>
          <w:rtl/>
        </w:rPr>
        <w:t>،</w:t>
      </w:r>
      <w:r>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6E69F0">
        <w:rPr>
          <w:rFonts w:hint="cs"/>
          <w:rtl/>
        </w:rPr>
        <w:t>}</w:t>
      </w:r>
      <w:r>
        <w:rPr>
          <w:rFonts w:hint="cs"/>
          <w:rtl/>
        </w:rPr>
        <w:t>، لا انتهاء لقدرته ولا حد لعلمه فكذلك ذاته المقدسة تنزهت عن الحد والحصر والمقدار</w:t>
      </w:r>
      <w:r w:rsidR="006E69F0">
        <w:rPr>
          <w:rFonts w:hint="cs"/>
          <w:rtl/>
        </w:rPr>
        <w:t>،</w:t>
      </w:r>
      <w:r>
        <w:rPr>
          <w:rFonts w:hint="cs"/>
          <w:rtl/>
        </w:rPr>
        <w:t xml:space="preserve"> لأن الحد نقص والحصر عجز والمقدار خلق و </w:t>
      </w:r>
      <w:r w:rsidR="006E69F0">
        <w:rPr>
          <w:rFonts w:hint="cs"/>
          <w:rtl/>
        </w:rPr>
        <w:t>(</w:t>
      </w:r>
      <w:r>
        <w:rPr>
          <w:rFonts w:hint="cs"/>
          <w:rtl/>
        </w:rPr>
        <w:t>الله اكبر</w:t>
      </w:r>
      <w:r w:rsidR="006E69F0">
        <w:rPr>
          <w:rFonts w:hint="cs"/>
          <w:rtl/>
        </w:rPr>
        <w:t>)</w:t>
      </w:r>
      <w:r>
        <w:rPr>
          <w:rFonts w:hint="cs"/>
          <w:rtl/>
        </w:rPr>
        <w:t xml:space="preserve"> من كل حد </w:t>
      </w:r>
      <w:r w:rsidR="006E69F0">
        <w:rPr>
          <w:rFonts w:hint="cs"/>
          <w:rtl/>
        </w:rPr>
        <w:t>(</w:t>
      </w:r>
      <w:r>
        <w:rPr>
          <w:rFonts w:hint="cs"/>
          <w:rtl/>
        </w:rPr>
        <w:t>وأعظم</w:t>
      </w:r>
      <w:r w:rsidR="006E69F0">
        <w:rPr>
          <w:rFonts w:hint="cs"/>
          <w:rtl/>
        </w:rPr>
        <w:t>)</w:t>
      </w:r>
      <w:r>
        <w:rPr>
          <w:rFonts w:hint="cs"/>
          <w:rtl/>
        </w:rPr>
        <w:t xml:space="preserve"> من كل حصر </w:t>
      </w:r>
      <w:r w:rsidR="006E69F0">
        <w:rPr>
          <w:rFonts w:hint="cs"/>
          <w:rtl/>
        </w:rPr>
        <w:t>(</w:t>
      </w:r>
      <w:r>
        <w:rPr>
          <w:rFonts w:hint="cs"/>
          <w:rtl/>
        </w:rPr>
        <w:t>ومتعال) على كل نهاية ومقدار</w:t>
      </w:r>
      <w:r w:rsidR="006E69F0">
        <w:rPr>
          <w:rFonts w:hint="cs"/>
          <w:rtl/>
        </w:rPr>
        <w:t>،</w:t>
      </w:r>
      <w:r>
        <w:rPr>
          <w:rFonts w:hint="cs"/>
          <w:rtl/>
        </w:rPr>
        <w:t xml:space="preserve"> حد الحدود وقدر المقادير على خلقه لا على ذاته سبحانه هو الواحد القهار</w:t>
      </w:r>
      <w:r w:rsidR="006E69F0">
        <w:rPr>
          <w:rFonts w:hint="cs"/>
          <w:rtl/>
        </w:rPr>
        <w:t>، (</w:t>
      </w:r>
      <w:r>
        <w:rPr>
          <w:rFonts w:hint="cs"/>
          <w:rtl/>
        </w:rPr>
        <w:t>ذ</w:t>
      </w:r>
      <w:r w:rsidR="006E69F0">
        <w:rPr>
          <w:rFonts w:hint="cs"/>
          <w:rtl/>
        </w:rPr>
        <w:t>)</w:t>
      </w:r>
      <w:r>
        <w:rPr>
          <w:rFonts w:hint="cs"/>
          <w:rtl/>
        </w:rPr>
        <w:t xml:space="preserve"> </w:t>
      </w:r>
      <w:r>
        <w:rPr>
          <w:rFonts w:hint="cs"/>
          <w:color w:val="000000"/>
          <w:rtl/>
        </w:rPr>
        <w:t>وليس معنى تنزيه الذات عن الحد والمقدار</w:t>
      </w:r>
      <w:r w:rsidR="006E69F0">
        <w:rPr>
          <w:rFonts w:hint="cs"/>
          <w:color w:val="000000"/>
          <w:rtl/>
        </w:rPr>
        <w:t>،</w:t>
      </w:r>
      <w:r>
        <w:rPr>
          <w:rFonts w:hint="cs"/>
          <w:color w:val="000000"/>
          <w:rtl/>
        </w:rPr>
        <w:t xml:space="preserve"> أن نصف الذات بالاتساع الحسي الذي لا نهاية له</w:t>
      </w:r>
      <w:r w:rsidR="006E69F0">
        <w:rPr>
          <w:rFonts w:hint="cs"/>
          <w:color w:val="000000"/>
          <w:rtl/>
        </w:rPr>
        <w:t>،</w:t>
      </w:r>
      <w:r>
        <w:rPr>
          <w:rFonts w:hint="cs"/>
          <w:color w:val="000000"/>
          <w:rtl/>
        </w:rPr>
        <w:t xml:space="preserve"> أو الكبر الحسي الذي يُقاس بالمسافات</w:t>
      </w:r>
      <w:r w:rsidR="006E69F0">
        <w:rPr>
          <w:rFonts w:hint="cs"/>
          <w:color w:val="000000"/>
          <w:rtl/>
        </w:rPr>
        <w:t>،</w:t>
      </w:r>
      <w:r>
        <w:rPr>
          <w:rFonts w:hint="cs"/>
          <w:color w:val="000000"/>
          <w:rtl/>
        </w:rPr>
        <w:t xml:space="preserve"> أو الحجم الذي تجاوز مقداره كل مقدار</w:t>
      </w:r>
      <w:r w:rsidR="006E69F0">
        <w:rPr>
          <w:rFonts w:hint="cs"/>
          <w:color w:val="000000"/>
          <w:rtl/>
        </w:rPr>
        <w:t>،</w:t>
      </w:r>
      <w:r>
        <w:rPr>
          <w:rFonts w:hint="cs"/>
          <w:color w:val="000000"/>
          <w:rtl/>
        </w:rPr>
        <w:t xml:space="preserve"> تعالى الله عن ذلك علواً كبيرا</w:t>
      </w:r>
      <w:r w:rsidR="006E69F0">
        <w:rPr>
          <w:rFonts w:hint="cs"/>
          <w:color w:val="000000"/>
          <w:rtl/>
        </w:rPr>
        <w:t>،</w:t>
      </w:r>
      <w:r>
        <w:rPr>
          <w:rFonts w:hint="cs"/>
          <w:color w:val="000000"/>
          <w:rtl/>
        </w:rPr>
        <w:t xml:space="preserve"> وإنما المقصود أن الذات منزه عن الحد والمقدار الحسيين</w:t>
      </w:r>
      <w:r w:rsidR="006E69F0">
        <w:rPr>
          <w:rFonts w:hint="cs"/>
          <w:color w:val="000000"/>
          <w:rtl/>
        </w:rPr>
        <w:t>،</w:t>
      </w:r>
      <w:r>
        <w:rPr>
          <w:rFonts w:hint="cs"/>
          <w:color w:val="000000"/>
          <w:rtl/>
        </w:rPr>
        <w:t xml:space="preserve"> كمالات الذات لا تتناهى</w:t>
      </w:r>
      <w:r w:rsidR="006E69F0">
        <w:rPr>
          <w:rFonts w:hint="cs"/>
          <w:color w:val="000000"/>
          <w:rtl/>
        </w:rPr>
        <w:t>،</w:t>
      </w:r>
      <w:r>
        <w:rPr>
          <w:rFonts w:hint="cs"/>
          <w:color w:val="000000"/>
          <w:rtl/>
        </w:rPr>
        <w:t xml:space="preserve"> فلا حد حسي ولا معنوي لذاته تنتهي إليه</w:t>
      </w:r>
      <w:r w:rsidR="006E69F0">
        <w:rPr>
          <w:rFonts w:hint="cs"/>
          <w:color w:val="000000"/>
          <w:rtl/>
        </w:rPr>
        <w:t>،</w:t>
      </w:r>
      <w:r>
        <w:rPr>
          <w:rFonts w:hint="cs"/>
          <w:color w:val="000000"/>
          <w:rtl/>
        </w:rPr>
        <w:t xml:space="preserve"> ولا مقدار لها يحدد </w:t>
      </w:r>
      <w:r>
        <w:rPr>
          <w:rFonts w:hint="cs"/>
          <w:color w:val="000000"/>
          <w:rtl/>
        </w:rPr>
        <w:lastRenderedPageBreak/>
        <w:t>قدرها</w:t>
      </w:r>
      <w:r w:rsidR="006E69F0">
        <w:rPr>
          <w:rFonts w:hint="cs"/>
          <w:color w:val="000000"/>
          <w:rtl/>
        </w:rPr>
        <w:t>،</w:t>
      </w:r>
      <w:r>
        <w:rPr>
          <w:rFonts w:hint="cs"/>
          <w:color w:val="000000"/>
          <w:rtl/>
        </w:rPr>
        <w:t xml:space="preserve"> لأنّ الحد مهما اتسع</w:t>
      </w:r>
      <w:r w:rsidR="006E69F0">
        <w:rPr>
          <w:rFonts w:hint="cs"/>
          <w:color w:val="000000"/>
          <w:rtl/>
        </w:rPr>
        <w:t>،</w:t>
      </w:r>
      <w:r>
        <w:rPr>
          <w:rFonts w:hint="cs"/>
          <w:color w:val="000000"/>
          <w:rtl/>
        </w:rPr>
        <w:t xml:space="preserve"> ولأنّ المقدار مهما عظم وكبر فإنّه صفة المخلوق</w:t>
      </w:r>
      <w:r w:rsidR="006E69F0">
        <w:rPr>
          <w:rFonts w:hint="cs"/>
          <w:color w:val="000000"/>
          <w:rtl/>
        </w:rPr>
        <w:t>،</w:t>
      </w:r>
      <w:r>
        <w:rPr>
          <w:rFonts w:hint="cs"/>
          <w:color w:val="000000"/>
          <w:rtl/>
        </w:rPr>
        <w:t xml:space="preserve"> </w:t>
      </w:r>
      <w:r>
        <w:rPr>
          <w:rFonts w:hint="cs"/>
          <w:rtl/>
        </w:rPr>
        <w:t>ويُحتمل وجود ما هو أكبر واعظم منه</w:t>
      </w:r>
      <w:r w:rsidR="006E69F0">
        <w:rPr>
          <w:rFonts w:hint="cs"/>
          <w:rtl/>
        </w:rPr>
        <w:t>،</w:t>
      </w:r>
      <w:r>
        <w:rPr>
          <w:rFonts w:hint="cs"/>
          <w:rtl/>
        </w:rPr>
        <w:t xml:space="preserve"> والخالق - سبحانه - لا تسري عليه قوانين المواد والأجسام لأنّه خالق كل ذلك</w:t>
      </w:r>
      <w:r w:rsidR="006E69F0">
        <w:rPr>
          <w:rFonts w:hint="cs"/>
          <w:rtl/>
        </w:rPr>
        <w:t>،</w:t>
      </w:r>
      <w:r>
        <w:rPr>
          <w:rFonts w:hint="cs"/>
          <w:rtl/>
        </w:rPr>
        <w:t xml:space="preserve"> ولا يُحتمل وجود ما هو أكبر</w:t>
      </w:r>
      <w:r w:rsidR="006E69F0">
        <w:rPr>
          <w:rFonts w:hint="cs"/>
          <w:rtl/>
        </w:rPr>
        <w:t>،</w:t>
      </w:r>
      <w:r>
        <w:rPr>
          <w:rFonts w:hint="cs"/>
          <w:rtl/>
        </w:rPr>
        <w:t xml:space="preserve"> أو اعظم منه</w:t>
      </w:r>
      <w:r w:rsidR="006E69F0">
        <w:rPr>
          <w:rFonts w:hint="cs"/>
          <w:rtl/>
        </w:rPr>
        <w:t>،</w:t>
      </w:r>
      <w:r>
        <w:rPr>
          <w:rFonts w:hint="cs"/>
          <w:rtl/>
        </w:rPr>
        <w:t xml:space="preserve"> لأنّ من أسمائه الحسنى</w:t>
      </w:r>
      <w:r w:rsidR="006E69F0">
        <w:rPr>
          <w:rFonts w:hint="cs"/>
          <w:rtl/>
        </w:rPr>
        <w:t>:</w:t>
      </w:r>
      <w:r>
        <w:rPr>
          <w:rFonts w:hint="cs"/>
          <w:rtl/>
        </w:rPr>
        <w:t xml:space="preserve"> الكبير</w:t>
      </w:r>
      <w:r w:rsidR="006E69F0">
        <w:rPr>
          <w:rFonts w:hint="cs"/>
          <w:rtl/>
        </w:rPr>
        <w:t xml:space="preserve"> </w:t>
      </w:r>
      <w:r>
        <w:rPr>
          <w:rFonts w:hint="cs"/>
          <w:rtl/>
        </w:rPr>
        <w:t>المتعال</w:t>
      </w:r>
      <w:r w:rsidR="006E69F0">
        <w:rPr>
          <w:rFonts w:hint="cs"/>
          <w:rtl/>
        </w:rPr>
        <w:t>،</w:t>
      </w:r>
      <w:r>
        <w:rPr>
          <w:rFonts w:hint="cs"/>
          <w:rtl/>
        </w:rPr>
        <w:t xml:space="preserve"> والعلي العظيم</w:t>
      </w:r>
      <w:r w:rsidR="006E69F0">
        <w:rPr>
          <w:rFonts w:hint="cs"/>
          <w:rtl/>
        </w:rPr>
        <w:t>،</w:t>
      </w:r>
      <w:r>
        <w:rPr>
          <w:rFonts w:hint="cs"/>
          <w:rtl/>
        </w:rPr>
        <w:t xml:space="preserve"> ليس كمثل ذاته ذات ولا مثل صفاته صفات</w:t>
      </w:r>
      <w:r w:rsidR="006E69F0">
        <w:rPr>
          <w:rFonts w:hint="cs"/>
          <w:rtl/>
        </w:rPr>
        <w:t>،</w:t>
      </w:r>
      <w:r>
        <w:rPr>
          <w:rFonts w:hint="cs"/>
          <w:rtl/>
        </w:rPr>
        <w:t xml:space="preserve"> منزه عن كل ما يخطر بالبال لأنّ كل ما خطر بالبال هو مخلوق</w:t>
      </w:r>
      <w:r w:rsidR="006E69F0">
        <w:rPr>
          <w:rFonts w:hint="cs"/>
          <w:rtl/>
        </w:rPr>
        <w:t>،</w:t>
      </w:r>
      <w:r>
        <w:rPr>
          <w:rFonts w:hint="cs"/>
          <w:rtl/>
        </w:rPr>
        <w:t xml:space="preserve"> والمخلوق المحدث المحدود لا يُدرك الخالق القديم المنزه عن الحدود</w:t>
      </w:r>
      <w:r w:rsidR="006E69F0">
        <w:rPr>
          <w:rFonts w:hint="cs"/>
          <w:rtl/>
        </w:rPr>
        <w:t>،</w:t>
      </w:r>
      <w:r>
        <w:rPr>
          <w:rFonts w:hint="cs"/>
          <w:rtl/>
        </w:rPr>
        <w:t xml:space="preserve"> فالله تعالى أكبر من كل تصور</w:t>
      </w:r>
      <w:r w:rsidR="006E69F0">
        <w:rPr>
          <w:rFonts w:hint="cs"/>
          <w:rtl/>
        </w:rPr>
        <w:t>،</w:t>
      </w:r>
      <w:r>
        <w:rPr>
          <w:rFonts w:hint="cs"/>
          <w:rtl/>
        </w:rPr>
        <w:t xml:space="preserve"> وأعظم من أن نحيط به علما</w:t>
      </w:r>
      <w:r w:rsidR="006E69F0">
        <w:rPr>
          <w:rFonts w:hint="cs"/>
          <w:rtl/>
        </w:rPr>
        <w:t>،</w:t>
      </w:r>
      <w:r>
        <w:rPr>
          <w:rFonts w:hint="cs"/>
          <w:rtl/>
        </w:rPr>
        <w:t xml:space="preserve"> </w:t>
      </w:r>
      <w:r w:rsidR="006E69F0">
        <w:rPr>
          <w:rFonts w:hint="cs"/>
          <w:rtl/>
        </w:rPr>
        <w:t>{</w:t>
      </w:r>
      <w:r>
        <w:rPr>
          <w:rFonts w:hint="cs"/>
          <w:rtl/>
        </w:rPr>
        <w:t>يَعْلَمُ مَا بَيْنَ أَيْدِيهِمْ وَمَا خَلْفَهُمْ وَلَا يُحِيطُونَ بِهِ عِلْمًا</w:t>
      </w:r>
      <w:r w:rsidR="006E69F0">
        <w:rPr>
          <w:rFonts w:hint="cs"/>
          <w:rtl/>
        </w:rPr>
        <w:t>}</w:t>
      </w:r>
      <w:r>
        <w:rPr>
          <w:rFonts w:hint="cs"/>
          <w:rtl/>
        </w:rPr>
        <w:t xml:space="preserve"> </w:t>
      </w:r>
      <w:r w:rsidR="006E69F0">
        <w:rPr>
          <w:rFonts w:hint="cs"/>
          <w:rtl/>
        </w:rPr>
        <w:t>[</w:t>
      </w:r>
      <w:r>
        <w:rPr>
          <w:rFonts w:hint="cs"/>
          <w:rtl/>
        </w:rPr>
        <w:t>طه</w:t>
      </w:r>
      <w:r w:rsidR="006E69F0">
        <w:rPr>
          <w:rFonts w:hint="cs"/>
          <w:rtl/>
        </w:rPr>
        <w:t>:</w:t>
      </w:r>
      <w:r>
        <w:rPr>
          <w:rFonts w:hint="cs"/>
          <w:rtl/>
        </w:rPr>
        <w:t xml:space="preserve"> 110</w:t>
      </w:r>
      <w:r w:rsidR="006E69F0">
        <w:rPr>
          <w:rFonts w:hint="cs"/>
          <w:rtl/>
        </w:rPr>
        <w:t>]،</w:t>
      </w:r>
      <w:r>
        <w:rPr>
          <w:rFonts w:hint="cs"/>
          <w:rtl/>
        </w:rPr>
        <w:t xml:space="preserve"> فالذات لا يُدرك</w:t>
      </w:r>
      <w:r w:rsidR="006E69F0">
        <w:rPr>
          <w:rFonts w:hint="cs"/>
          <w:rtl/>
        </w:rPr>
        <w:t>،</w:t>
      </w:r>
      <w:r>
        <w:rPr>
          <w:rFonts w:hint="cs"/>
          <w:rtl/>
        </w:rPr>
        <w:t xml:space="preserve"> ويجب على كل مسلم الاقرار بالعجز ومنع التتشبيه والتمثيل</w:t>
      </w:r>
      <w:r w:rsidR="006E69F0">
        <w:rPr>
          <w:rFonts w:hint="cs"/>
          <w:rtl/>
        </w:rPr>
        <w:t>،</w:t>
      </w:r>
      <w:r>
        <w:rPr>
          <w:rFonts w:hint="cs"/>
          <w:rtl/>
        </w:rPr>
        <w:t xml:space="preserve"> وأن يعيش على التقديس والتنزيه والتسبيح</w:t>
      </w:r>
      <w:r w:rsidR="006E69F0">
        <w:rPr>
          <w:rFonts w:hint="cs"/>
          <w:rtl/>
        </w:rPr>
        <w:t xml:space="preserve">، </w:t>
      </w:r>
      <w:r>
        <w:rPr>
          <w:rFonts w:hint="cs"/>
          <w:rtl/>
        </w:rPr>
        <w:t xml:space="preserve">فالله تعالى </w:t>
      </w:r>
      <w:r w:rsidR="006E69F0">
        <w:rPr>
          <w:rFonts w:hint="cs"/>
          <w:rtl/>
        </w:rPr>
        <w:t>{</w:t>
      </w:r>
      <w:r>
        <w:rPr>
          <w:rFonts w:hint="cs"/>
          <w:rtl/>
        </w:rPr>
        <w:t>ليس كمثله شيء</w:t>
      </w:r>
      <w:r w:rsidR="006E69F0">
        <w:rPr>
          <w:rFonts w:hint="cs"/>
          <w:rtl/>
        </w:rPr>
        <w:t>}</w:t>
      </w:r>
      <w:r>
        <w:rPr>
          <w:rFonts w:hint="cs"/>
          <w:rtl/>
        </w:rPr>
        <w:t xml:space="preserve"> وكل شيء سواه مخلوق مقدر محدود</w:t>
      </w:r>
      <w:r w:rsidR="006E69F0">
        <w:rPr>
          <w:rFonts w:hint="cs"/>
          <w:rtl/>
        </w:rPr>
        <w:t>،</w:t>
      </w:r>
      <w:r>
        <w:rPr>
          <w:rFonts w:hint="cs"/>
          <w:rtl/>
        </w:rPr>
        <w:t xml:space="preserve"> وكما ذكرت فإنّ من أراد التنزيه والتقديس فليذهب بعقله إلى ما فوق المادة والاجسام</w:t>
      </w:r>
      <w:r w:rsidR="006E69F0">
        <w:rPr>
          <w:rFonts w:hint="cs"/>
          <w:rtl/>
        </w:rPr>
        <w:t>،</w:t>
      </w:r>
      <w:r>
        <w:rPr>
          <w:rFonts w:hint="cs"/>
          <w:rtl/>
        </w:rPr>
        <w:t xml:space="preserve"> وليصف ذهنه عن مماثلة ذات الله تعالى بذوات خلقه</w:t>
      </w:r>
      <w:r w:rsidR="006E69F0">
        <w:rPr>
          <w:rFonts w:hint="cs"/>
          <w:rtl/>
        </w:rPr>
        <w:t>،</w:t>
      </w:r>
      <w:r>
        <w:rPr>
          <w:rFonts w:hint="cs"/>
          <w:rtl/>
        </w:rPr>
        <w:t xml:space="preserve"> وليذهب إلى التسبيح القلبي والتنزيه العقلي والتقديس العقائدي حيث الاقرار بالعجز عن الإدراك</w:t>
      </w:r>
      <w:r w:rsidR="006E69F0">
        <w:rPr>
          <w:rFonts w:hint="cs"/>
          <w:rtl/>
        </w:rPr>
        <w:t>،</w:t>
      </w:r>
      <w:r>
        <w:rPr>
          <w:rFonts w:hint="cs"/>
          <w:rtl/>
        </w:rPr>
        <w:t xml:space="preserve"> واليقين في وجود الواحد الأحد الذي ليس كمثل وجوده وجود</w:t>
      </w:r>
      <w:r w:rsidR="006E69F0">
        <w:rPr>
          <w:rFonts w:hint="cs"/>
          <w:rtl/>
        </w:rPr>
        <w:t>،</w:t>
      </w:r>
      <w:r>
        <w:rPr>
          <w:rFonts w:hint="cs"/>
          <w:rtl/>
        </w:rPr>
        <w:t xml:space="preserve"> ولا كمثل ذاته ذات</w:t>
      </w:r>
      <w:r w:rsidR="006E69F0">
        <w:rPr>
          <w:rFonts w:hint="cs"/>
          <w:rtl/>
        </w:rPr>
        <w:t>،</w:t>
      </w:r>
      <w:r>
        <w:rPr>
          <w:rFonts w:hint="cs"/>
          <w:rtl/>
        </w:rPr>
        <w:t xml:space="preserve"> ولا كمثل صفاته صفات</w:t>
      </w:r>
      <w:r w:rsidR="006E69F0">
        <w:rPr>
          <w:rFonts w:hint="cs"/>
          <w:rtl/>
        </w:rPr>
        <w:t>،</w:t>
      </w:r>
      <w:r>
        <w:rPr>
          <w:rFonts w:hint="cs"/>
          <w:rtl/>
        </w:rPr>
        <w:t xml:space="preserve"> تنزهت ذاته وصفاته عن كل حد ومقدار</w:t>
      </w:r>
      <w:r w:rsidR="006E69F0">
        <w:rPr>
          <w:rFonts w:hint="cs"/>
          <w:rtl/>
        </w:rPr>
        <w:t>،</w:t>
      </w:r>
      <w:r>
        <w:rPr>
          <w:rFonts w:hint="cs"/>
          <w:rtl/>
        </w:rPr>
        <w:t xml:space="preserve"> فإن لم يستطع ان يخرج من اطار المادة والاجسام وجميع المخلوقات المحدودة المقدرة</w:t>
      </w:r>
      <w:r w:rsidR="006E69F0">
        <w:rPr>
          <w:rFonts w:hint="cs"/>
          <w:rtl/>
        </w:rPr>
        <w:t>،</w:t>
      </w:r>
      <w:r>
        <w:rPr>
          <w:rFonts w:hint="cs"/>
          <w:rtl/>
        </w:rPr>
        <w:t xml:space="preserve"> فليوقن أنّه عامي ناقص العلم في باب توحيد الذات والصفات والافعال</w:t>
      </w:r>
      <w:r w:rsidR="006E69F0">
        <w:rPr>
          <w:rFonts w:hint="cs"/>
          <w:rtl/>
        </w:rPr>
        <w:t>،</w:t>
      </w:r>
      <w:r>
        <w:rPr>
          <w:rFonts w:hint="cs"/>
          <w:rtl/>
        </w:rPr>
        <w:t xml:space="preserve"> فلا يحل له القول على الله تعالى بغير علم ولا هدى ولا كتاب منير</w:t>
      </w:r>
      <w:r w:rsidR="006E69F0">
        <w:rPr>
          <w:rFonts w:hint="cs"/>
          <w:rtl/>
        </w:rPr>
        <w:t>،</w:t>
      </w:r>
      <w:r>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6E69F0">
        <w:rPr>
          <w:rFonts w:hint="cs"/>
          <w:rtl/>
        </w:rPr>
        <w:t>،</w:t>
      </w:r>
      <w:r>
        <w:rPr>
          <w:rFonts w:hint="cs"/>
          <w:rtl/>
        </w:rPr>
        <w:t xml:space="preserve"> وكل ما خطر بالبال فالله تعالى بخلافه</w:t>
      </w:r>
      <w:r w:rsidR="006E69F0">
        <w:rPr>
          <w:rFonts w:hint="cs"/>
          <w:rtl/>
        </w:rPr>
        <w:t>،</w:t>
      </w:r>
      <w:r>
        <w:rPr>
          <w:rFonts w:hint="cs"/>
          <w:rtl/>
        </w:rPr>
        <w:t xml:space="preserve"> ونحن لا نُطالب كل مسلم بالولوج في علم التقديس</w:t>
      </w:r>
      <w:r w:rsidR="006E69F0">
        <w:rPr>
          <w:rFonts w:hint="cs"/>
          <w:rtl/>
        </w:rPr>
        <w:t>،</w:t>
      </w:r>
      <w:r>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6E69F0">
        <w:rPr>
          <w:rFonts w:hint="cs"/>
          <w:rtl/>
        </w:rPr>
        <w:t>، (</w:t>
      </w:r>
      <w:r>
        <w:rPr>
          <w:rFonts w:hint="cs"/>
          <w:rtl/>
        </w:rPr>
        <w:t>ر</w:t>
      </w:r>
      <w:r w:rsidR="006E69F0">
        <w:rPr>
          <w:rFonts w:hint="cs"/>
          <w:rtl/>
        </w:rPr>
        <w:t>)</w:t>
      </w:r>
      <w:r>
        <w:rPr>
          <w:rFonts w:hint="cs"/>
          <w:rtl/>
        </w:rPr>
        <w:t xml:space="preserve"> قد يأتي بعض من حرم نور التنزيه - أسأل الله تعالى لهم بقلب صادق هذه البصيرة وهذا النور - فيقول</w:t>
      </w:r>
      <w:r w:rsidR="006E69F0">
        <w:rPr>
          <w:rFonts w:hint="cs"/>
          <w:rtl/>
        </w:rPr>
        <w:t>:</w:t>
      </w:r>
      <w:r>
        <w:rPr>
          <w:rFonts w:hint="cs"/>
          <w:rtl/>
        </w:rPr>
        <w:t xml:space="preserve"> إن الله عز وجل وصف نفسه بأنه سميع بصير </w:t>
      </w:r>
      <w:r w:rsidR="006E69F0">
        <w:rPr>
          <w:rFonts w:hint="cs"/>
          <w:rtl/>
        </w:rPr>
        <w:t>{</w:t>
      </w:r>
      <w:r>
        <w:rPr>
          <w:rFonts w:hint="cs"/>
          <w:rtl/>
        </w:rPr>
        <w:t>وكان الله سميعا بصيرا</w:t>
      </w:r>
      <w:r w:rsidR="006E69F0">
        <w:rPr>
          <w:rFonts w:hint="cs"/>
          <w:rtl/>
        </w:rPr>
        <w:t xml:space="preserve">} </w:t>
      </w:r>
      <w:r>
        <w:rPr>
          <w:rFonts w:hint="cs"/>
          <w:rtl/>
        </w:rPr>
        <w:t xml:space="preserve">ووصف بعض خلقه بأنه سميع بصير </w:t>
      </w:r>
      <w:r w:rsidR="006E69F0">
        <w:rPr>
          <w:rFonts w:hint="cs"/>
          <w:rtl/>
        </w:rPr>
        <w:t>{</w:t>
      </w:r>
      <w:r>
        <w:rPr>
          <w:rFonts w:hint="cs"/>
          <w:rtl/>
        </w:rPr>
        <w:t>فجعلناه سميعا بصيرا</w:t>
      </w:r>
      <w:r w:rsidR="006E69F0">
        <w:rPr>
          <w:rFonts w:hint="cs"/>
          <w:rtl/>
        </w:rPr>
        <w:t>}،</w:t>
      </w:r>
      <w:r>
        <w:rPr>
          <w:rFonts w:hint="cs"/>
          <w:rtl/>
        </w:rPr>
        <w:t xml:space="preserve"> فما المانع أن يكون للمخلوق حد وينتهي إليه وكذلك يكون للخالق حد ينتهي إليه ولا يعلمه إلا هو</w:t>
      </w:r>
      <w:r w:rsidR="006E69F0">
        <w:rPr>
          <w:rFonts w:hint="cs"/>
          <w:rtl/>
        </w:rPr>
        <w:t>،</w:t>
      </w:r>
      <w:r>
        <w:rPr>
          <w:rFonts w:hint="cs"/>
          <w:rtl/>
        </w:rPr>
        <w:t xml:space="preserve"> والجواب عن تلك الشبهة من وجهين</w:t>
      </w:r>
      <w:r w:rsidR="006E69F0">
        <w:rPr>
          <w:rFonts w:hint="cs"/>
          <w:rtl/>
        </w:rPr>
        <w:t>:</w:t>
      </w:r>
      <w:r>
        <w:rPr>
          <w:rFonts w:hint="cs"/>
          <w:rtl/>
        </w:rPr>
        <w:t xml:space="preserve"> الوجه الأول</w:t>
      </w:r>
      <w:r w:rsidR="006E69F0">
        <w:rPr>
          <w:rFonts w:hint="cs"/>
          <w:rtl/>
        </w:rPr>
        <w:t>:</w:t>
      </w:r>
      <w:r>
        <w:rPr>
          <w:rFonts w:hint="cs"/>
          <w:rtl/>
        </w:rPr>
        <w:t xml:space="preserve"> أن السمع والبصر والعلم صفات مدح من كل وجه ولله تعالى كمال الصفات من العلم والسمع والبصر</w:t>
      </w:r>
      <w:r w:rsidR="006E69F0">
        <w:rPr>
          <w:rFonts w:hint="cs"/>
          <w:rtl/>
        </w:rPr>
        <w:t>،</w:t>
      </w:r>
      <w:r>
        <w:rPr>
          <w:rFonts w:hint="cs"/>
          <w:rtl/>
        </w:rPr>
        <w:t xml:space="preserve"> وقد أكرم بعض خلقه بالسمع والبصر والعلم تفضلا منه سبحانه</w:t>
      </w:r>
      <w:r w:rsidR="006E69F0">
        <w:rPr>
          <w:rFonts w:hint="cs"/>
          <w:rtl/>
        </w:rPr>
        <w:t>،</w:t>
      </w:r>
      <w:r>
        <w:rPr>
          <w:rFonts w:hint="cs"/>
          <w:rtl/>
        </w:rPr>
        <w:t xml:space="preserve"> ولكن الحد والنهاية والحصر </w:t>
      </w:r>
      <w:r>
        <w:rPr>
          <w:rFonts w:hint="cs"/>
          <w:rtl/>
        </w:rPr>
        <w:lastRenderedPageBreak/>
        <w:t>صفات عجز ونقص وقصور فهي سمة المخلوق الفقير إلى ربه والتنزه عن الحد والنهاية والحصر صفة الكمال اللازمة للقدوس الكبير المتعال</w:t>
      </w:r>
      <w:r w:rsidR="006E69F0">
        <w:rPr>
          <w:rFonts w:hint="cs"/>
          <w:rtl/>
        </w:rPr>
        <w:t>،</w:t>
      </w:r>
      <w:r>
        <w:rPr>
          <w:rFonts w:hint="cs"/>
          <w:rtl/>
        </w:rPr>
        <w:t xml:space="preserve"> وشتان بين الخالق والمخلوق وبين الغني عن الخلق والفقير إلى الله </w:t>
      </w:r>
      <w:r w:rsidR="006E69F0">
        <w:rPr>
          <w:rFonts w:hint="cs"/>
          <w:rtl/>
        </w:rPr>
        <w:t>(</w:t>
      </w:r>
      <w:r>
        <w:rPr>
          <w:rFonts w:hint="cs"/>
          <w:rtl/>
        </w:rPr>
        <w:t>أنتم الفقراء إلى الله والله هو الغني الحميد</w:t>
      </w:r>
      <w:r w:rsidR="006E69F0">
        <w:rPr>
          <w:rFonts w:hint="cs"/>
          <w:rtl/>
        </w:rPr>
        <w:t>)</w:t>
      </w:r>
      <w:r>
        <w:rPr>
          <w:rFonts w:hint="cs"/>
          <w:rtl/>
        </w:rPr>
        <w:t xml:space="preserve"> والوجه الثاني للجواب</w:t>
      </w:r>
      <w:r w:rsidR="006E69F0">
        <w:rPr>
          <w:rFonts w:hint="cs"/>
          <w:rtl/>
        </w:rPr>
        <w:t>:</w:t>
      </w:r>
      <w:r>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006E69F0">
        <w:rPr>
          <w:rFonts w:hint="cs"/>
          <w:rtl/>
        </w:rPr>
        <w:t>(</w:t>
      </w:r>
      <w:r>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006E69F0">
        <w:rPr>
          <w:rFonts w:hint="cs"/>
          <w:rtl/>
        </w:rPr>
        <w:t>)</w:t>
      </w:r>
      <w:r>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6E69F0">
        <w:rPr>
          <w:rFonts w:hint="cs"/>
          <w:rtl/>
        </w:rPr>
        <w:t>،</w:t>
      </w:r>
      <w:r>
        <w:rPr>
          <w:rFonts w:hint="cs"/>
          <w:rtl/>
        </w:rPr>
        <w:t xml:space="preserve"> والحاصل أن الحد والحصر حاصل للمخلوق في ذاته وصفاته والتنزيه عن الحد والحصر والمقدار حاصل لله تعالى في ذاته وصفاته</w:t>
      </w:r>
      <w:r w:rsidR="006E69F0">
        <w:rPr>
          <w:rStyle w:val="ad"/>
          <w:rFonts w:eastAsiaTheme="majorEastAsia" w:hint="cs"/>
          <w:rtl/>
        </w:rPr>
        <w:t>،</w:t>
      </w:r>
      <w:r w:rsidRPr="004B0B72">
        <w:rPr>
          <w:rFonts w:hint="cs"/>
          <w:rtl/>
        </w:rPr>
        <w:t xml:space="preserve"> </w:t>
      </w:r>
      <w:r w:rsidR="006E69F0">
        <w:rPr>
          <w:rFonts w:hint="cs"/>
          <w:rtl/>
        </w:rPr>
        <w:t>(</w:t>
      </w:r>
      <w:r w:rsidRPr="004B0B72">
        <w:rPr>
          <w:rtl/>
        </w:rPr>
        <w:t>تنبيه ضروري</w:t>
      </w:r>
      <w:r w:rsidR="006E69F0">
        <w:rPr>
          <w:rFonts w:hint="cs"/>
          <w:rtl/>
        </w:rPr>
        <w:t>)</w:t>
      </w:r>
      <w:r w:rsidR="006E69F0">
        <w:rPr>
          <w:rtl/>
        </w:rPr>
        <w:t>:</w:t>
      </w:r>
      <w:r w:rsidRPr="004B0B72">
        <w:rPr>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6E69F0">
        <w:rPr>
          <w:rtl/>
        </w:rPr>
        <w:t>،</w:t>
      </w:r>
      <w:r w:rsidRPr="004B0B72">
        <w:rPr>
          <w:rtl/>
        </w:rPr>
        <w:t xml:space="preserve"> والعجز عن درك الإدراك إدراك</w:t>
      </w:r>
      <w:r w:rsidR="006E69F0">
        <w:rPr>
          <w:rFonts w:hint="cs"/>
          <w:rtl/>
        </w:rPr>
        <w:t>، (</w:t>
      </w:r>
      <w:r>
        <w:rPr>
          <w:rFonts w:hint="cs"/>
          <w:rtl/>
        </w:rPr>
        <w:t>ز</w:t>
      </w:r>
      <w:r w:rsidR="006E69F0">
        <w:rPr>
          <w:rFonts w:hint="cs"/>
          <w:rtl/>
        </w:rPr>
        <w:t>)</w:t>
      </w:r>
      <w:r>
        <w:rPr>
          <w:rFonts w:hint="cs"/>
          <w:rtl/>
        </w:rPr>
        <w:t xml:space="preserve"> الكون جميعه من العرش إلى الفرش مهما اتسع محدود</w:t>
      </w:r>
      <w:r w:rsidR="006E69F0">
        <w:rPr>
          <w:rFonts w:hint="cs"/>
          <w:rtl/>
        </w:rPr>
        <w:t>،</w:t>
      </w:r>
      <w:r>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6E69F0">
        <w:rPr>
          <w:rFonts w:hint="cs"/>
          <w:rtl/>
        </w:rPr>
        <w:t>،</w:t>
      </w:r>
      <w:r>
        <w:rPr>
          <w:rFonts w:hint="cs"/>
          <w:rtl/>
        </w:rPr>
        <w:t xml:space="preserve"> أما الخالق الذي له الكمال المطلق في ذاته المقدسة وأسمائه الحسنى وصفاته العلى فهو المنزه عن كل نهاية وحدود </w:t>
      </w:r>
      <w:r w:rsidR="006E69F0">
        <w:rPr>
          <w:rFonts w:hint="cs"/>
          <w:rtl/>
        </w:rPr>
        <w:t>(</w:t>
      </w:r>
      <w:r>
        <w:rPr>
          <w:rFonts w:hint="cs"/>
          <w:rtl/>
        </w:rPr>
        <w:t>والله اكبر</w:t>
      </w:r>
      <w:r w:rsidR="006E69F0">
        <w:rPr>
          <w:rFonts w:hint="cs"/>
          <w:rtl/>
        </w:rPr>
        <w:t>)</w:t>
      </w:r>
      <w:r>
        <w:rPr>
          <w:rFonts w:hint="cs"/>
          <w:rtl/>
        </w:rPr>
        <w:t xml:space="preserve"> عن كل تصور محدود جل عن الإحاطة</w:t>
      </w:r>
      <w:r w:rsidR="006E69F0">
        <w:rPr>
          <w:rFonts w:hint="cs"/>
          <w:rtl/>
        </w:rPr>
        <w:t>،</w:t>
      </w:r>
      <w:r>
        <w:rPr>
          <w:rFonts w:hint="cs"/>
          <w:rtl/>
        </w:rPr>
        <w:t xml:space="preserve"> إذ كيف يحيط المخلوق المحدود علما بالخالق المنزه عن الحدود </w:t>
      </w:r>
      <w:r w:rsidR="006E69F0">
        <w:rPr>
          <w:rFonts w:hint="cs"/>
          <w:rtl/>
        </w:rPr>
        <w:t>(</w:t>
      </w:r>
      <w:r>
        <w:rPr>
          <w:rFonts w:hint="cs"/>
          <w:rtl/>
        </w:rPr>
        <w:t>ولا يحيطون به علما</w:t>
      </w:r>
      <w:r w:rsidR="006E69F0">
        <w:rPr>
          <w:rFonts w:hint="cs"/>
          <w:rtl/>
        </w:rPr>
        <w:t>)</w:t>
      </w:r>
      <w:r>
        <w:rPr>
          <w:rFonts w:hint="cs"/>
          <w:rtl/>
        </w:rPr>
        <w:t xml:space="preserve"> و </w:t>
      </w:r>
      <w:r w:rsidR="006E69F0">
        <w:rPr>
          <w:rFonts w:hint="cs"/>
          <w:rtl/>
        </w:rPr>
        <w:t>(</w:t>
      </w:r>
      <w:r>
        <w:rPr>
          <w:rFonts w:hint="cs"/>
          <w:rtl/>
        </w:rPr>
        <w:t>ليس كمثله شيء</w:t>
      </w:r>
      <w:r w:rsidR="006E69F0">
        <w:rPr>
          <w:rFonts w:hint="cs"/>
          <w:rtl/>
        </w:rPr>
        <w:t>)</w:t>
      </w:r>
      <w:r>
        <w:rPr>
          <w:rFonts w:hint="cs"/>
          <w:rtl/>
        </w:rPr>
        <w:t xml:space="preserve"> و </w:t>
      </w:r>
      <w:r w:rsidR="006E69F0">
        <w:rPr>
          <w:rFonts w:hint="cs"/>
          <w:rtl/>
        </w:rPr>
        <w:t>(</w:t>
      </w:r>
      <w:r>
        <w:rPr>
          <w:rFonts w:hint="cs"/>
          <w:rtl/>
        </w:rPr>
        <w:t>لم يكن له كفوا احد</w:t>
      </w:r>
      <w:r w:rsidR="006E69F0">
        <w:rPr>
          <w:rFonts w:hint="cs"/>
          <w:rtl/>
        </w:rPr>
        <w:t>)</w:t>
      </w:r>
      <w:r>
        <w:rPr>
          <w:rFonts w:hint="cs"/>
          <w:rtl/>
        </w:rPr>
        <w:t xml:space="preserve"> ف </w:t>
      </w:r>
      <w:r w:rsidR="006E69F0">
        <w:rPr>
          <w:rFonts w:hint="cs"/>
          <w:rtl/>
        </w:rPr>
        <w:t>(</w:t>
      </w:r>
      <w:r>
        <w:rPr>
          <w:rFonts w:hint="cs"/>
          <w:rtl/>
        </w:rPr>
        <w:t>لا تضربوا لله الأمثال إن الله يعلم وأنتم لا تعلمون</w:t>
      </w:r>
      <w:r w:rsidR="006E69F0">
        <w:rPr>
          <w:rFonts w:hint="cs"/>
          <w:rtl/>
        </w:rPr>
        <w:t>)، (</w:t>
      </w:r>
      <w:r>
        <w:rPr>
          <w:rFonts w:hint="cs"/>
          <w:rtl/>
        </w:rPr>
        <w:t>س</w:t>
      </w:r>
      <w:r w:rsidR="006E69F0">
        <w:rPr>
          <w:rFonts w:hint="cs"/>
          <w:rtl/>
        </w:rPr>
        <w:t>)</w:t>
      </w:r>
      <w:r>
        <w:rPr>
          <w:rFonts w:hint="cs"/>
          <w:rtl/>
        </w:rPr>
        <w:t xml:space="preserve"> نسبة الغير محدود إلى المحدود هي نفسها نسبة الخالق إلى المخلوق ونسبة الإله الرب إلى العبد المربوب</w:t>
      </w:r>
      <w:r w:rsidR="006E69F0">
        <w:rPr>
          <w:rFonts w:hint="cs"/>
          <w:rtl/>
        </w:rPr>
        <w:t>،</w:t>
      </w:r>
      <w:r>
        <w:rPr>
          <w:rFonts w:hint="cs"/>
          <w:rtl/>
        </w:rPr>
        <w:t xml:space="preserve"> ومنه نعلم بعض الحكمة من قولنا عند كل صلاة وقيام وركوع وسجود </w:t>
      </w:r>
      <w:r w:rsidR="006E69F0">
        <w:rPr>
          <w:rFonts w:hint="cs"/>
          <w:rtl/>
        </w:rPr>
        <w:t>(</w:t>
      </w:r>
      <w:r>
        <w:rPr>
          <w:rFonts w:hint="cs"/>
          <w:rtl/>
        </w:rPr>
        <w:t>الله أكبر</w:t>
      </w:r>
      <w:r w:rsidR="006E69F0">
        <w:rPr>
          <w:rFonts w:hint="cs"/>
          <w:rtl/>
        </w:rPr>
        <w:t>)</w:t>
      </w:r>
      <w:r>
        <w:rPr>
          <w:rFonts w:hint="cs"/>
          <w:rtl/>
        </w:rPr>
        <w:t xml:space="preserve"> أي عن كل تصور وحدود وعن كل عجز وعيب ونقص وقصور</w:t>
      </w:r>
      <w:r w:rsidR="006E69F0">
        <w:rPr>
          <w:rFonts w:hint="cs"/>
          <w:rtl/>
        </w:rPr>
        <w:t>، (</w:t>
      </w:r>
      <w:r>
        <w:rPr>
          <w:rFonts w:hint="cs"/>
          <w:rtl/>
        </w:rPr>
        <w:t>ش</w:t>
      </w:r>
      <w:r w:rsidR="006E69F0">
        <w:rPr>
          <w:rFonts w:hint="cs"/>
          <w:rtl/>
        </w:rPr>
        <w:t>)</w:t>
      </w:r>
      <w:r>
        <w:rPr>
          <w:rFonts w:hint="cs"/>
          <w:rtl/>
        </w:rPr>
        <w:t xml:space="preserve"> الله تعالى منزه عن الحد والمقدار وكل ما يفيد الحصر والنهاية لأن ذلك سمة المخلوق الذي حده خالقه على كمية ومقدار معين</w:t>
      </w:r>
      <w:r w:rsidR="006E69F0">
        <w:rPr>
          <w:rFonts w:hint="cs"/>
          <w:rtl/>
        </w:rPr>
        <w:t>،</w:t>
      </w:r>
      <w:r>
        <w:rPr>
          <w:rFonts w:hint="cs"/>
          <w:rtl/>
        </w:rPr>
        <w:t xml:space="preserve"> وعلى تنزيه الله تعالى عن الحد والمقدار إجماع أهل التنزيه من هذه الأمة</w:t>
      </w:r>
      <w:r w:rsidR="006E69F0">
        <w:rPr>
          <w:rFonts w:hint="cs"/>
          <w:rtl/>
        </w:rPr>
        <w:t>،</w:t>
      </w:r>
      <w:r>
        <w:rPr>
          <w:rFonts w:hint="cs"/>
          <w:rtl/>
        </w:rPr>
        <w:t xml:space="preserve"> حتى ما نقل عن البعض بإثبات الحد فإنما يقصد بالحد الحاجز بين الخالق والمخلوق لا أكثر </w:t>
      </w:r>
      <w:r w:rsidR="006E69F0">
        <w:rPr>
          <w:rFonts w:hint="cs"/>
          <w:rtl/>
        </w:rPr>
        <w:t>(</w:t>
      </w:r>
      <w:r>
        <w:rPr>
          <w:rFonts w:hint="cs"/>
          <w:rtl/>
        </w:rPr>
        <w:t>أي الحد الذي يمنع الاتحاد والحلول</w:t>
      </w:r>
      <w:r w:rsidR="006E69F0">
        <w:rPr>
          <w:rFonts w:hint="cs"/>
          <w:rtl/>
        </w:rPr>
        <w:t>)</w:t>
      </w:r>
      <w:r>
        <w:rPr>
          <w:rFonts w:hint="cs"/>
          <w:rtl/>
        </w:rPr>
        <w:t xml:space="preserve"> وإلا فلا يصح أبداً إثبات الحد لله بمعنى المقدار الذي تنتهي إليه </w:t>
      </w:r>
      <w:r>
        <w:rPr>
          <w:rFonts w:hint="cs"/>
          <w:rtl/>
        </w:rPr>
        <w:lastRenderedPageBreak/>
        <w:t>ذاته سبحانه فإن ذات الله ليس لها نهاية</w:t>
      </w:r>
      <w:r w:rsidR="006E69F0">
        <w:rPr>
          <w:rFonts w:hint="cs"/>
          <w:rtl/>
        </w:rPr>
        <w:t>،</w:t>
      </w:r>
      <w:r>
        <w:rPr>
          <w:rFonts w:hint="cs"/>
          <w:rtl/>
        </w:rPr>
        <w:t xml:space="preserve"> منزه سبحانه عن الحصر لأن الحصر والنهاية نقص يضاد الكمال الذي اتصف به ذات الله</w:t>
      </w:r>
      <w:r w:rsidR="006E69F0">
        <w:rPr>
          <w:rFonts w:hint="cs"/>
          <w:rtl/>
        </w:rPr>
        <w:t>،</w:t>
      </w:r>
      <w:r>
        <w:rPr>
          <w:rFonts w:hint="cs"/>
          <w:rtl/>
        </w:rPr>
        <w:t xml:space="preserve"> فإن الحد على معنيين</w:t>
      </w:r>
      <w:r w:rsidR="006E69F0">
        <w:rPr>
          <w:rFonts w:hint="cs"/>
          <w:rtl/>
        </w:rPr>
        <w:t>:</w:t>
      </w:r>
      <w:r>
        <w:rPr>
          <w:rFonts w:hint="cs"/>
          <w:rtl/>
        </w:rPr>
        <w:t xml:space="preserve"> الأول</w:t>
      </w:r>
      <w:r w:rsidR="006E69F0">
        <w:rPr>
          <w:rFonts w:hint="cs"/>
          <w:rtl/>
        </w:rPr>
        <w:t>:</w:t>
      </w:r>
      <w:r>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6E69F0">
        <w:rPr>
          <w:rFonts w:hint="cs"/>
          <w:rtl/>
        </w:rPr>
        <w:t>،</w:t>
      </w:r>
      <w:r>
        <w:rPr>
          <w:rFonts w:hint="cs"/>
          <w:rtl/>
        </w:rPr>
        <w:t xml:space="preserve"> والثاني</w:t>
      </w:r>
      <w:r w:rsidR="006E69F0">
        <w:rPr>
          <w:rFonts w:hint="cs"/>
          <w:rtl/>
        </w:rPr>
        <w:t>:</w:t>
      </w:r>
      <w:r>
        <w:rPr>
          <w:rFonts w:hint="cs"/>
          <w:rtl/>
        </w:rPr>
        <w:t xml:space="preserve"> الحد بمعنى الحصر والنهاية وحد الشيء منتهاه الذي ينتهي إليه ونهايته وهذا الحد هو صفة المخلوق التي يتنزه ويتقدس الخالق عنها</w:t>
      </w:r>
      <w:r w:rsidR="006E69F0">
        <w:rPr>
          <w:rFonts w:hint="cs"/>
          <w:rtl/>
        </w:rPr>
        <w:t>، (</w:t>
      </w:r>
      <w:r>
        <w:rPr>
          <w:rFonts w:hint="cs"/>
          <w:rtl/>
        </w:rPr>
        <w:t>ص</w:t>
      </w:r>
      <w:r w:rsidR="006E69F0">
        <w:rPr>
          <w:rFonts w:hint="cs"/>
          <w:rtl/>
        </w:rPr>
        <w:t>)</w:t>
      </w:r>
      <w:r>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6E69F0">
        <w:rPr>
          <w:rFonts w:hint="cs"/>
          <w:rtl/>
        </w:rPr>
        <w:t>،</w:t>
      </w:r>
      <w:r>
        <w:rPr>
          <w:rFonts w:hint="cs"/>
          <w:rtl/>
        </w:rPr>
        <w:t xml:space="preserve"> يعتقدون ان إلههم محدود بحد لا يعلمه إلا هو وأكثرهم على أن حده العرش</w:t>
      </w:r>
      <w:r w:rsidR="006E69F0">
        <w:rPr>
          <w:rFonts w:hint="cs"/>
          <w:rtl/>
        </w:rPr>
        <w:t>،</w:t>
      </w:r>
      <w:r>
        <w:rPr>
          <w:rFonts w:hint="cs"/>
          <w:rtl/>
        </w:rPr>
        <w:t xml:space="preserve"> فحدوه بمخلوق مربوب مثلهم وقد اشار القرآن الكريم إلى ذلك بقوله تعالى </w:t>
      </w:r>
      <w:r w:rsidR="006E69F0">
        <w:rPr>
          <w:rFonts w:hint="cs"/>
          <w:rtl/>
        </w:rPr>
        <w:t>{</w:t>
      </w:r>
      <w:r>
        <w:rPr>
          <w:rFonts w:hint="cs"/>
          <w:rtl/>
        </w:rPr>
        <w:t>وهو رب العرش العظيم</w:t>
      </w:r>
      <w:r w:rsidR="006E69F0">
        <w:rPr>
          <w:rFonts w:hint="cs"/>
          <w:rtl/>
        </w:rPr>
        <w:t xml:space="preserve">} </w:t>
      </w:r>
      <w:r>
        <w:rPr>
          <w:rFonts w:hint="cs"/>
          <w:rtl/>
        </w:rPr>
        <w:t>كما أنه رب العالمين جميعا</w:t>
      </w:r>
      <w:r w:rsidR="006E69F0">
        <w:rPr>
          <w:rFonts w:hint="cs"/>
          <w:rtl/>
        </w:rPr>
        <w:t>،</w:t>
      </w:r>
      <w:r>
        <w:rPr>
          <w:rFonts w:hint="cs"/>
          <w:rtl/>
        </w:rPr>
        <w:t xml:space="preserve"> فالله تعالى رب العرش ورب العالمين والجميع محفوف بعناية الله ومحفوظ بحفظه</w:t>
      </w:r>
      <w:r w:rsidR="006E69F0">
        <w:rPr>
          <w:rFonts w:hint="cs"/>
          <w:rtl/>
        </w:rPr>
        <w:t>،</w:t>
      </w:r>
      <w:r>
        <w:rPr>
          <w:rFonts w:hint="cs"/>
          <w:rtl/>
        </w:rPr>
        <w:t xml:space="preserve"> وهل – أستغفر الله تعالى – الرب عز وجل محمول على عرش او كرسي</w:t>
      </w:r>
      <w:r w:rsidR="006E69F0">
        <w:rPr>
          <w:rFonts w:hint="cs"/>
          <w:rtl/>
        </w:rPr>
        <w:t>،</w:t>
      </w:r>
      <w:r>
        <w:rPr>
          <w:rFonts w:hint="cs"/>
          <w:rtl/>
        </w:rPr>
        <w:t xml:space="preserve"> الرب الذي قال عن نفسه سبحانه</w:t>
      </w:r>
      <w:r w:rsidR="006E69F0">
        <w:rPr>
          <w:rFonts w:hint="cs"/>
          <w:rtl/>
        </w:rPr>
        <w:t>:</w:t>
      </w:r>
      <w:r>
        <w:rPr>
          <w:rFonts w:hint="cs"/>
          <w:rtl/>
        </w:rPr>
        <w:t xml:space="preserve"> </w:t>
      </w:r>
      <w:r w:rsidR="006E69F0">
        <w:rPr>
          <w:rFonts w:hint="cs"/>
          <w:rtl/>
        </w:rPr>
        <w:t>{</w:t>
      </w:r>
      <w:r>
        <w:rPr>
          <w:rFonts w:hint="cs"/>
          <w:rtl/>
        </w:rPr>
        <w:t>إِنَّ اللَّهَ يُمْسِكُ السَّمَوَاتِ وَالْأَرْضَ أَنْ تَزُولَا وَلَئِنْ زَالَتَا إِنْ أَمْسَكَهُمَا مِنْ أَحَدٍ مِنْ بَعْدِهِ إِنَّهُ كَانَ حَلِيمًا غَفُورًا</w:t>
      </w:r>
      <w:r w:rsidR="006E69F0">
        <w:rPr>
          <w:rFonts w:hint="cs"/>
          <w:rtl/>
        </w:rPr>
        <w:t>}</w:t>
      </w:r>
      <w:r>
        <w:rPr>
          <w:rFonts w:hint="cs"/>
          <w:rtl/>
        </w:rPr>
        <w:t xml:space="preserve"> </w:t>
      </w:r>
      <w:r w:rsidR="006E69F0">
        <w:rPr>
          <w:rFonts w:hint="cs"/>
          <w:rtl/>
        </w:rPr>
        <w:t>[</w:t>
      </w:r>
      <w:r>
        <w:rPr>
          <w:rFonts w:hint="cs"/>
          <w:rtl/>
        </w:rPr>
        <w:t>فاطر</w:t>
      </w:r>
      <w:r w:rsidR="006E69F0">
        <w:rPr>
          <w:rFonts w:hint="cs"/>
          <w:rtl/>
        </w:rPr>
        <w:t>:</w:t>
      </w:r>
      <w:r>
        <w:rPr>
          <w:rFonts w:hint="cs"/>
          <w:rtl/>
        </w:rPr>
        <w:t xml:space="preserve"> 41</w:t>
      </w:r>
      <w:r w:rsidR="006E69F0">
        <w:rPr>
          <w:rFonts w:hint="cs"/>
          <w:rtl/>
        </w:rPr>
        <w:t>]،</w:t>
      </w:r>
      <w:r>
        <w:rPr>
          <w:rFonts w:hint="cs"/>
          <w:rtl/>
        </w:rPr>
        <w:t xml:space="preserve"> هل يحتاج إلى شيء يحمله</w:t>
      </w:r>
      <w:r w:rsidR="006E69F0">
        <w:rPr>
          <w:rFonts w:hint="cs"/>
          <w:rtl/>
        </w:rPr>
        <w:t>،</w:t>
      </w:r>
      <w:r>
        <w:rPr>
          <w:rFonts w:hint="cs"/>
          <w:rtl/>
        </w:rPr>
        <w:t xml:space="preserve"> أو شيء يحيط به ويحويه</w:t>
      </w:r>
      <w:r w:rsidR="006E69F0">
        <w:rPr>
          <w:rFonts w:hint="cs"/>
          <w:rtl/>
        </w:rPr>
        <w:t>،</w:t>
      </w:r>
      <w:r>
        <w:rPr>
          <w:rFonts w:hint="cs"/>
          <w:rtl/>
        </w:rPr>
        <w:t xml:space="preserve"> مهما بلغ اتساعه وحجمه</w:t>
      </w:r>
      <w:r w:rsidR="006E69F0">
        <w:rPr>
          <w:rFonts w:hint="cs"/>
          <w:rtl/>
        </w:rPr>
        <w:t>،</w:t>
      </w:r>
      <w:r>
        <w:rPr>
          <w:rFonts w:hint="cs"/>
          <w:rtl/>
        </w:rPr>
        <w:t xml:space="preserve"> فأنى للمخلوق المربوب أن يحمل الخالق</w:t>
      </w:r>
      <w:r w:rsidR="006E69F0">
        <w:rPr>
          <w:rFonts w:hint="cs"/>
          <w:rtl/>
        </w:rPr>
        <w:t>،</w:t>
      </w:r>
      <w:r>
        <w:rPr>
          <w:rFonts w:hint="cs"/>
          <w:rtl/>
        </w:rPr>
        <w:t xml:space="preserve"> وأنى للمحدود ان يحوي الذي تعالى عن الحد والمقدار</w:t>
      </w:r>
      <w:r w:rsidR="006E69F0">
        <w:rPr>
          <w:rFonts w:hint="cs"/>
          <w:rtl/>
        </w:rPr>
        <w:t>،</w:t>
      </w:r>
      <w:r>
        <w:rPr>
          <w:rFonts w:hint="cs"/>
          <w:rtl/>
        </w:rPr>
        <w:t xml:space="preserve"> وأين ذلك من اعتقاد كل مسلم بأن الله هو الغني الذي تحتاج إليه الخلائق بما فيها العرش</w:t>
      </w:r>
      <w:r w:rsidR="006E69F0">
        <w:rPr>
          <w:rFonts w:hint="cs"/>
          <w:rtl/>
        </w:rPr>
        <w:t>،</w:t>
      </w:r>
      <w:r>
        <w:rPr>
          <w:rFonts w:hint="cs"/>
          <w:rtl/>
        </w:rPr>
        <w:t xml:space="preserve"> وهو الغني عنها</w:t>
      </w:r>
      <w:r w:rsidR="006E69F0">
        <w:rPr>
          <w:rFonts w:hint="cs"/>
          <w:rtl/>
        </w:rPr>
        <w:t>،</w:t>
      </w:r>
      <w:r>
        <w:rPr>
          <w:rFonts w:hint="cs"/>
          <w:rtl/>
        </w:rPr>
        <w:t xml:space="preserve"> وأين ذلك من اعتقاد كل مسلم بان الله هو الحي القيوم الذي يقوم على حاجة كل مخلوق وهو مستغنٍ عنها</w:t>
      </w:r>
      <w:r w:rsidR="006E69F0">
        <w:rPr>
          <w:rFonts w:hint="cs"/>
          <w:rtl/>
        </w:rPr>
        <w:t>،</w:t>
      </w:r>
      <w:r>
        <w:rPr>
          <w:rFonts w:hint="cs"/>
          <w:rtl/>
        </w:rPr>
        <w:t xml:space="preserve"> سبحانك هذا بهتان عظيم</w:t>
      </w:r>
      <w:r w:rsidR="006E69F0">
        <w:rPr>
          <w:rFonts w:hint="cs"/>
          <w:rtl/>
        </w:rPr>
        <w:t>، (</w:t>
      </w:r>
      <w:r>
        <w:rPr>
          <w:rFonts w:hint="cs"/>
          <w:rtl/>
        </w:rPr>
        <w:t>ض</w:t>
      </w:r>
      <w:r w:rsidR="006E69F0">
        <w:rPr>
          <w:rFonts w:hint="cs"/>
          <w:rtl/>
        </w:rPr>
        <w:t>)</w:t>
      </w:r>
      <w:r>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6E69F0">
        <w:rPr>
          <w:rFonts w:hint="cs"/>
          <w:rtl/>
        </w:rPr>
        <w:t>،</w:t>
      </w:r>
      <w:r>
        <w:rPr>
          <w:rFonts w:hint="cs"/>
          <w:rtl/>
        </w:rPr>
        <w:t xml:space="preserve"> وليس معناه أن الكون كله داخل في ذات الله </w:t>
      </w:r>
      <w:r w:rsidR="006E69F0">
        <w:rPr>
          <w:rFonts w:hint="cs"/>
          <w:rtl/>
        </w:rPr>
        <w:t>(</w:t>
      </w:r>
      <w:r>
        <w:rPr>
          <w:rFonts w:hint="cs"/>
          <w:rtl/>
        </w:rPr>
        <w:t>سبحانه</w:t>
      </w:r>
      <w:r w:rsidR="006E69F0">
        <w:rPr>
          <w:rFonts w:hint="cs"/>
          <w:rtl/>
        </w:rPr>
        <w:t>)</w:t>
      </w:r>
      <w:r>
        <w:rPr>
          <w:rFonts w:hint="cs"/>
          <w:rtl/>
        </w:rPr>
        <w:t xml:space="preserve"> إذ تنزه الخالق عن معاني الحلول والاتحاد ومعاني المماسة والاتصال ليس كذاته ذات</w:t>
      </w:r>
      <w:r w:rsidR="006E69F0">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6E69F0">
        <w:rPr>
          <w:rFonts w:hint="cs"/>
          <w:rtl/>
        </w:rPr>
        <w:t>،</w:t>
      </w:r>
      <w:r>
        <w:rPr>
          <w:rFonts w:hint="cs"/>
          <w:rtl/>
        </w:rPr>
        <w:t xml:space="preserve"> نعجز عن ادراك ذاته</w:t>
      </w:r>
      <w:r w:rsidR="006E69F0">
        <w:rPr>
          <w:rFonts w:hint="cs"/>
          <w:rtl/>
        </w:rPr>
        <w:t>،</w:t>
      </w:r>
      <w:r>
        <w:rPr>
          <w:rFonts w:hint="cs"/>
          <w:rtl/>
        </w:rPr>
        <w:t xml:space="preserve"> وما نستطيع ان نقدره قدره</w:t>
      </w:r>
      <w:r w:rsidR="006E69F0">
        <w:rPr>
          <w:rFonts w:hint="cs"/>
          <w:rtl/>
        </w:rPr>
        <w:t>،</w:t>
      </w:r>
      <w:r>
        <w:rPr>
          <w:rFonts w:hint="cs"/>
          <w:rtl/>
        </w:rPr>
        <w:t xml:space="preserve"> لا نحصي ثناءً عليه</w:t>
      </w:r>
      <w:r w:rsidR="006E69F0">
        <w:rPr>
          <w:rFonts w:hint="cs"/>
          <w:rtl/>
        </w:rPr>
        <w:t>،</w:t>
      </w:r>
      <w:r>
        <w:rPr>
          <w:rFonts w:hint="cs"/>
          <w:rtl/>
        </w:rPr>
        <w:t xml:space="preserve"> هو كما أثنى على نفسه</w:t>
      </w:r>
      <w:r w:rsidR="006E69F0">
        <w:rPr>
          <w:rFonts w:hint="cs"/>
          <w:rtl/>
        </w:rPr>
        <w:t>، (</w:t>
      </w:r>
      <w:r>
        <w:rPr>
          <w:rFonts w:hint="cs"/>
          <w:rtl/>
        </w:rPr>
        <w:t>ط</w:t>
      </w:r>
      <w:r w:rsidR="006E69F0">
        <w:rPr>
          <w:rFonts w:hint="cs"/>
          <w:rtl/>
        </w:rPr>
        <w:t>)</w:t>
      </w:r>
      <w:r>
        <w:rPr>
          <w:rFonts w:hint="cs"/>
          <w:rtl/>
        </w:rPr>
        <w:t xml:space="preserve"> يقول علماء الحساب والرياضيات أنه لا نسبة بين المحدود واللامحدود</w:t>
      </w:r>
      <w:r w:rsidR="006E69F0">
        <w:rPr>
          <w:rFonts w:hint="cs"/>
          <w:rtl/>
        </w:rPr>
        <w:t>،</w:t>
      </w:r>
      <w:r>
        <w:rPr>
          <w:rFonts w:hint="cs"/>
          <w:rtl/>
        </w:rPr>
        <w:t xml:space="preserve"> ولا تصح المقارنة بين المحدود مهما كان كبيرا أو عظيما وبين اللامحدود</w:t>
      </w:r>
      <w:r w:rsidR="006E69F0">
        <w:rPr>
          <w:rFonts w:hint="cs"/>
          <w:rtl/>
        </w:rPr>
        <w:t>،</w:t>
      </w:r>
      <w:r>
        <w:rPr>
          <w:rFonts w:hint="cs"/>
          <w:rtl/>
        </w:rPr>
        <w:t xml:space="preserve"> إذ نسبة المحدود مهما كان كبيرا إلى اللامحدود هي نفسها نسبة الصفر الذي لا يساوي شيئا إلى الذي لا يتناهى من الأشياء</w:t>
      </w:r>
      <w:r w:rsidR="006E69F0">
        <w:rPr>
          <w:rFonts w:hint="cs"/>
          <w:rtl/>
        </w:rPr>
        <w:t>،</w:t>
      </w:r>
      <w:r>
        <w:rPr>
          <w:rFonts w:hint="cs"/>
          <w:rtl/>
        </w:rPr>
        <w:t xml:space="preserve"> ولله المثل الاعلى</w:t>
      </w:r>
      <w:r w:rsidR="006E69F0">
        <w:rPr>
          <w:rFonts w:hint="cs"/>
          <w:rtl/>
        </w:rPr>
        <w:t>،</w:t>
      </w:r>
      <w:r>
        <w:rPr>
          <w:rFonts w:hint="cs"/>
          <w:rtl/>
        </w:rPr>
        <w:t xml:space="preserve"> إذ كيف تصح المقارنة بين الكون </w:t>
      </w:r>
      <w:r>
        <w:rPr>
          <w:rFonts w:hint="cs"/>
          <w:rtl/>
        </w:rPr>
        <w:lastRenderedPageBreak/>
        <w:t>المخلوق المقدر المحدود – مهما بلغ اتساعه وهو عظيم كما قال تعالى</w:t>
      </w:r>
      <w:r w:rsidR="006E69F0">
        <w:rPr>
          <w:rFonts w:hint="cs"/>
          <w:rtl/>
        </w:rPr>
        <w:t>:</w:t>
      </w:r>
      <w:r>
        <w:rPr>
          <w:rFonts w:hint="cs"/>
          <w:rtl/>
        </w:rPr>
        <w:t xml:space="preserve"> </w:t>
      </w:r>
      <w:r w:rsidR="006E69F0">
        <w:rPr>
          <w:rFonts w:hint="cs"/>
          <w:rtl/>
        </w:rPr>
        <w:t>{</w:t>
      </w:r>
      <w:r>
        <w:rPr>
          <w:rFonts w:hint="cs"/>
          <w:rtl/>
        </w:rPr>
        <w:t>وَالسَّمَاءَ بَنَيْنَاهَا بِأَيْدٍ وَإِنَّا لَمُوسِعُونَ</w:t>
      </w:r>
      <w:r w:rsidR="006E69F0">
        <w:rPr>
          <w:rFonts w:hint="cs"/>
          <w:rtl/>
        </w:rPr>
        <w:t>}</w:t>
      </w:r>
      <w:r>
        <w:rPr>
          <w:rFonts w:hint="cs"/>
          <w:rtl/>
        </w:rPr>
        <w:t xml:space="preserve"> – وبين الخالق الواحد القهار المنزه عن الحد والمقدار</w:t>
      </w:r>
      <w:r w:rsidR="006E69F0">
        <w:rPr>
          <w:rFonts w:hint="cs"/>
          <w:rtl/>
        </w:rPr>
        <w:t xml:space="preserve">، </w:t>
      </w:r>
      <w:r>
        <w:rPr>
          <w:rFonts w:hint="cs"/>
          <w:rtl/>
        </w:rPr>
        <w:t>ومن ذلك نفهم وجه المقارنة من حديث النبي صلى الله عليه وسلم</w:t>
      </w:r>
      <w:r w:rsidR="006E69F0">
        <w:rPr>
          <w:rFonts w:hint="cs"/>
          <w:rtl/>
        </w:rPr>
        <w:t>،</w:t>
      </w:r>
      <w:r>
        <w:rPr>
          <w:rFonts w:hint="cs"/>
          <w:rtl/>
        </w:rPr>
        <w:t xml:space="preserve"> فيما يرويه عن الله تبارك وتعالى أنه قال </w:t>
      </w:r>
      <w:r w:rsidR="006E69F0">
        <w:rPr>
          <w:rFonts w:hint="cs"/>
          <w:rtl/>
        </w:rPr>
        <w:t>(</w:t>
      </w:r>
      <w:r>
        <w:rPr>
          <w:rFonts w:hint="cs"/>
          <w:rtl/>
        </w:rPr>
        <w:t>يا عبادي</w:t>
      </w:r>
      <w:r w:rsidR="006E69F0">
        <w:rPr>
          <w:rtl/>
        </w:rPr>
        <w:t>!</w:t>
      </w:r>
      <w:r>
        <w:t xml:space="preserve"> </w:t>
      </w:r>
      <w:r>
        <w:rPr>
          <w:rFonts w:hint="cs"/>
          <w:rtl/>
        </w:rPr>
        <w:t>لو أن أولكم</w:t>
      </w:r>
      <w:r>
        <w:rPr>
          <w:rFonts w:hint="cs"/>
        </w:rPr>
        <w:t xml:space="preserve"> </w:t>
      </w:r>
      <w:r>
        <w:rPr>
          <w:rFonts w:hint="cs"/>
          <w:rtl/>
        </w:rPr>
        <w:t>وآخركم وإنسكم وجنكم</w:t>
      </w:r>
      <w:r w:rsidR="006E69F0">
        <w:rPr>
          <w:rFonts w:hint="cs"/>
          <w:rtl/>
        </w:rPr>
        <w:t xml:space="preserve"> </w:t>
      </w:r>
      <w:r>
        <w:rPr>
          <w:rFonts w:hint="cs"/>
          <w:rtl/>
        </w:rPr>
        <w:t>كانوا على أتقى قلب رجل واحد منكم ما زاد ذلك في ملكي شيئا</w:t>
      </w:r>
      <w:r w:rsidR="006E69F0">
        <w:rPr>
          <w:rFonts w:hint="cs"/>
          <w:rtl/>
        </w:rPr>
        <w:t xml:space="preserve">، </w:t>
      </w:r>
      <w:r>
        <w:rPr>
          <w:rFonts w:hint="cs"/>
          <w:rtl/>
        </w:rPr>
        <w:t>يا عبادي</w:t>
      </w:r>
      <w:r w:rsidR="006E69F0">
        <w:rPr>
          <w:rFonts w:hint="cs"/>
          <w:rtl/>
        </w:rPr>
        <w:t>!</w:t>
      </w:r>
      <w:r>
        <w:rPr>
          <w:rFonts w:hint="cs"/>
          <w:rtl/>
        </w:rPr>
        <w:t xml:space="preserve"> لو أن أولكم وآخركم وإنسكم وجنكم كانوا على أفجر قلب رجل واحد</w:t>
      </w:r>
      <w:r>
        <w:rPr>
          <w:rFonts w:hint="cs"/>
        </w:rPr>
        <w:t xml:space="preserve"> </w:t>
      </w:r>
      <w:r>
        <w:rPr>
          <w:rFonts w:hint="cs"/>
          <w:rtl/>
        </w:rPr>
        <w:t>ما نقص ذلك من ملكي شيئا</w:t>
      </w:r>
      <w:r w:rsidR="006E69F0">
        <w:rPr>
          <w:rFonts w:hint="cs"/>
          <w:rtl/>
        </w:rPr>
        <w:t xml:space="preserve">، </w:t>
      </w:r>
      <w:r>
        <w:rPr>
          <w:rFonts w:hint="cs"/>
          <w:rtl/>
        </w:rPr>
        <w:t>يا عبادي</w:t>
      </w:r>
      <w:r w:rsidR="006E69F0">
        <w:rPr>
          <w:rFonts w:hint="cs"/>
          <w:rtl/>
        </w:rPr>
        <w:t>!</w:t>
      </w:r>
      <w:r>
        <w:rPr>
          <w:rFonts w:hint="cs"/>
          <w:rtl/>
        </w:rPr>
        <w:t xml:space="preserve"> لو أن أولكم وآخركم وإنسكم وجنكم قاموا</w:t>
      </w:r>
      <w:r>
        <w:rPr>
          <w:rFonts w:hint="cs"/>
        </w:rPr>
        <w:t xml:space="preserve"> </w:t>
      </w:r>
      <w:r>
        <w:rPr>
          <w:rFonts w:hint="cs"/>
          <w:rtl/>
        </w:rPr>
        <w:t>في صعيد واحد فسألوني فأعطيت كل إنسان مسألته ما نقص ذلك مما عندي إلا كما ينقص</w:t>
      </w:r>
      <w:r>
        <w:rPr>
          <w:rFonts w:hint="cs"/>
        </w:rPr>
        <w:t xml:space="preserve"> </w:t>
      </w:r>
      <w:r>
        <w:rPr>
          <w:rFonts w:hint="cs"/>
          <w:rtl/>
        </w:rPr>
        <w:t>المخيط إذا أدخل البحر</w:t>
      </w:r>
      <w:r w:rsidR="006E69F0">
        <w:rPr>
          <w:rFonts w:hint="cs"/>
          <w:rtl/>
        </w:rPr>
        <w:t>)</w:t>
      </w:r>
      <w:r>
        <w:rPr>
          <w:rFonts w:hint="cs"/>
          <w:rtl/>
        </w:rPr>
        <w:t xml:space="preserve"> </w:t>
      </w:r>
      <w:r w:rsidR="006E69F0">
        <w:rPr>
          <w:rFonts w:hint="cs"/>
          <w:rtl/>
        </w:rPr>
        <w:t>[</w:t>
      </w:r>
      <w:r>
        <w:rPr>
          <w:rFonts w:hint="cs"/>
          <w:rtl/>
        </w:rPr>
        <w:t>صحيح مسلم</w:t>
      </w:r>
      <w:r w:rsidR="006E69F0">
        <w:rPr>
          <w:rFonts w:hint="cs"/>
          <w:rtl/>
        </w:rPr>
        <w:t>:</w:t>
      </w:r>
      <w:r>
        <w:rPr>
          <w:rFonts w:hint="cs"/>
          <w:rtl/>
        </w:rPr>
        <w:t xml:space="preserve"> 2577] ومعلوم أن المخيط لا ينقص من البحر شيئا ولله المثل الأعلى قال تعالى </w:t>
      </w:r>
      <w:r w:rsidR="006E69F0">
        <w:rPr>
          <w:rFonts w:hint="cs"/>
          <w:rtl/>
        </w:rPr>
        <w:t>{</w:t>
      </w:r>
      <w:r>
        <w:rPr>
          <w:rFonts w:hint="cs"/>
          <w:rtl/>
        </w:rPr>
        <w:t>وما قدروا الله حق قدره</w:t>
      </w:r>
      <w:r w:rsidR="006E69F0">
        <w:rPr>
          <w:rFonts w:hint="cs"/>
          <w:rtl/>
        </w:rPr>
        <w:t>}،</w:t>
      </w:r>
      <w:r>
        <w:rPr>
          <w:rFonts w:hint="cs"/>
          <w:rtl/>
        </w:rPr>
        <w:t xml:space="preserve"> وقال تعالى</w:t>
      </w:r>
      <w:r w:rsidR="006E69F0">
        <w:rPr>
          <w:rFonts w:hint="cs"/>
          <w:rtl/>
        </w:rPr>
        <w:t>{</w:t>
      </w:r>
      <w:r>
        <w:rPr>
          <w:rFonts w:hint="cs"/>
          <w:rtl/>
        </w:rPr>
        <w:t>سبحان ربك رب العزة عما يصفون</w:t>
      </w:r>
      <w:r w:rsidR="006E69F0">
        <w:rPr>
          <w:rFonts w:hint="cs"/>
          <w:rtl/>
        </w:rPr>
        <w:t>}،</w:t>
      </w:r>
      <w:r>
        <w:rPr>
          <w:rFonts w:hint="cs"/>
          <w:rtl/>
        </w:rPr>
        <w:t xml:space="preserve"> سبحانك تقدست أسماؤك وتعالت عظمتك</w:t>
      </w:r>
      <w:r w:rsidR="006E69F0">
        <w:rPr>
          <w:rFonts w:hint="cs"/>
          <w:rtl/>
        </w:rPr>
        <w:t>، (</w:t>
      </w:r>
      <w:r>
        <w:rPr>
          <w:rFonts w:hint="cs"/>
          <w:rtl/>
        </w:rPr>
        <w:t>ظ</w:t>
      </w:r>
      <w:r w:rsidR="006E69F0">
        <w:rPr>
          <w:rFonts w:hint="cs"/>
          <w:rtl/>
        </w:rPr>
        <w:t>)</w:t>
      </w:r>
      <w:r>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6E69F0">
        <w:rPr>
          <w:rFonts w:hint="cs"/>
          <w:rtl/>
        </w:rPr>
        <w:t>{</w:t>
      </w:r>
      <w:r>
        <w:rPr>
          <w:rFonts w:hint="cs"/>
          <w:rtl/>
        </w:rPr>
        <w:t>الرحمن على العرش استوى</w:t>
      </w:r>
      <w:r w:rsidR="006E69F0">
        <w:rPr>
          <w:rFonts w:hint="cs"/>
          <w:rtl/>
        </w:rPr>
        <w:t>}،</w:t>
      </w:r>
      <w:r>
        <w:rPr>
          <w:rFonts w:hint="cs"/>
          <w:rtl/>
        </w:rPr>
        <w:t xml:space="preserve"> مع قوله تعالى </w:t>
      </w:r>
      <w:r w:rsidR="006E69F0">
        <w:rPr>
          <w:rFonts w:hint="cs"/>
          <w:rtl/>
        </w:rPr>
        <w:t>{</w:t>
      </w:r>
      <w:r>
        <w:rPr>
          <w:rFonts w:hint="cs"/>
          <w:rtl/>
        </w:rPr>
        <w:t>فإني قريب</w:t>
      </w:r>
      <w:r w:rsidR="006E69F0">
        <w:rPr>
          <w:rFonts w:hint="cs"/>
          <w:rtl/>
        </w:rPr>
        <w:t>}،</w:t>
      </w:r>
      <w:r>
        <w:rPr>
          <w:rFonts w:hint="cs"/>
          <w:rtl/>
        </w:rPr>
        <w:t xml:space="preserve"> مع قوله تعالى </w:t>
      </w:r>
      <w:r w:rsidR="006E69F0">
        <w:rPr>
          <w:rFonts w:hint="cs"/>
          <w:rtl/>
        </w:rPr>
        <w:t>{</w:t>
      </w:r>
      <w:r>
        <w:rPr>
          <w:rFonts w:hint="cs"/>
          <w:rtl/>
        </w:rPr>
        <w:t>فأينما تولوا فثم وجه الله إن الله واسع عليم</w:t>
      </w:r>
      <w:r w:rsidR="006E69F0">
        <w:rPr>
          <w:rFonts w:hint="cs"/>
          <w:rtl/>
        </w:rPr>
        <w:t>}،</w:t>
      </w:r>
      <w:r>
        <w:rPr>
          <w:rFonts w:hint="cs"/>
          <w:rtl/>
        </w:rPr>
        <w:t xml:space="preserve"> مع قوله تعالى </w:t>
      </w:r>
      <w:r w:rsidR="006E69F0">
        <w:rPr>
          <w:rFonts w:hint="cs"/>
          <w:rtl/>
        </w:rPr>
        <w:t>{</w:t>
      </w:r>
      <w:r>
        <w:rPr>
          <w:rFonts w:hint="cs"/>
          <w:rtl/>
        </w:rPr>
        <w:t>والله بكل شيء محيط</w:t>
      </w:r>
      <w:r w:rsidR="006E69F0">
        <w:rPr>
          <w:rFonts w:hint="cs"/>
          <w:rtl/>
        </w:rPr>
        <w:t>}،</w:t>
      </w:r>
      <w:r>
        <w:rPr>
          <w:rFonts w:hint="cs"/>
          <w:rtl/>
        </w:rPr>
        <w:t xml:space="preserve"> وقوله تعالى </w:t>
      </w:r>
      <w:r w:rsidR="006E69F0">
        <w:rPr>
          <w:rFonts w:hint="cs"/>
          <w:rtl/>
        </w:rPr>
        <w:t>{</w:t>
      </w:r>
      <w:r>
        <w:rPr>
          <w:rFonts w:hint="cs"/>
          <w:rtl/>
        </w:rPr>
        <w:t>وكان الله بكل شيء محيطا</w:t>
      </w:r>
      <w:r w:rsidR="006E69F0">
        <w:rPr>
          <w:rFonts w:hint="cs"/>
          <w:rtl/>
        </w:rPr>
        <w:t>}،</w:t>
      </w:r>
      <w:r>
        <w:rPr>
          <w:rFonts w:hint="cs"/>
          <w:rtl/>
        </w:rPr>
        <w:t xml:space="preserve"> لأننا نعبد المنزه عن الحد والحصر والمقدار</w:t>
      </w:r>
      <w:r w:rsidR="006E69F0">
        <w:rPr>
          <w:rFonts w:hint="cs"/>
          <w:rtl/>
        </w:rPr>
        <w:t>،</w:t>
      </w:r>
      <w:r>
        <w:rPr>
          <w:rFonts w:hint="cs"/>
          <w:rtl/>
        </w:rPr>
        <w:t xml:space="preserve"> ولا نقول كما قالت الحلولية والجهمية</w:t>
      </w:r>
      <w:r w:rsidR="006E69F0">
        <w:rPr>
          <w:rFonts w:hint="cs"/>
          <w:rtl/>
        </w:rPr>
        <w:t>:</w:t>
      </w:r>
      <w:r>
        <w:rPr>
          <w:rFonts w:hint="cs"/>
          <w:rtl/>
        </w:rPr>
        <w:t xml:space="preserve"> إن الله في كل مكان لا يخلو منه مكان</w:t>
      </w:r>
      <w:r w:rsidR="006E69F0">
        <w:rPr>
          <w:rFonts w:hint="cs"/>
          <w:rtl/>
        </w:rPr>
        <w:t>،</w:t>
      </w:r>
      <w:r>
        <w:rPr>
          <w:rFonts w:hint="cs"/>
          <w:rtl/>
        </w:rPr>
        <w:t xml:space="preserve"> ولا نقول كما قالت الحشوية الجهوية</w:t>
      </w:r>
      <w:r w:rsidR="006E69F0">
        <w:rPr>
          <w:rFonts w:hint="cs"/>
          <w:rtl/>
        </w:rPr>
        <w:t>:</w:t>
      </w:r>
      <w:r>
        <w:rPr>
          <w:rFonts w:hint="cs"/>
          <w:rtl/>
        </w:rPr>
        <w:t xml:space="preserve"> إن الله في مكان دون مكان ألا وهو العرش العظيم</w:t>
      </w:r>
      <w:r w:rsidR="006E69F0">
        <w:rPr>
          <w:rFonts w:hint="cs"/>
          <w:rtl/>
        </w:rPr>
        <w:t>،</w:t>
      </w:r>
      <w:r>
        <w:rPr>
          <w:rFonts w:hint="cs"/>
          <w:rtl/>
        </w:rPr>
        <w:t xml:space="preserve"> بل نقول إن الله خالق المكان منزه عن المكان لا يحل في كل مكان ولا في مكان دون مكان وأنه هو رب العرش العظيم</w:t>
      </w:r>
      <w:r w:rsidR="006E69F0">
        <w:rPr>
          <w:rFonts w:hint="cs"/>
          <w:rtl/>
        </w:rPr>
        <w:t>،</w:t>
      </w:r>
      <w:r>
        <w:rPr>
          <w:rFonts w:hint="cs"/>
          <w:rtl/>
        </w:rPr>
        <w:t xml:space="preserve"> خلق العرش إظهارا لقدرته ولم يتخذه مكانا لذاته</w:t>
      </w:r>
      <w:r w:rsidR="006E69F0">
        <w:rPr>
          <w:rFonts w:hint="cs"/>
          <w:rtl/>
        </w:rPr>
        <w:t>،</w:t>
      </w:r>
      <w:r>
        <w:rPr>
          <w:rFonts w:hint="cs"/>
          <w:rtl/>
        </w:rPr>
        <w:t xml:space="preserve"> وأنه لا يُقال إن الله داخل الكون _ لأن ذلك يوحي بالحلول والاتحاد</w:t>
      </w:r>
      <w:r w:rsidR="006E69F0">
        <w:rPr>
          <w:rFonts w:hint="cs"/>
          <w:rtl/>
        </w:rPr>
        <w:t xml:space="preserve"> </w:t>
      </w:r>
      <w:r>
        <w:rPr>
          <w:rFonts w:hint="cs"/>
          <w:rtl/>
        </w:rPr>
        <w:t xml:space="preserve">وأنى يحل الخالق المنزه عن الحدود في الكون المحدود _ ولا يُقال إنه خارجه لأنه قريب كما قال تعالى </w:t>
      </w:r>
      <w:r w:rsidR="006E69F0">
        <w:rPr>
          <w:rFonts w:hint="cs"/>
          <w:rtl/>
        </w:rPr>
        <w:t>{</w:t>
      </w:r>
      <w:r>
        <w:rPr>
          <w:rFonts w:hint="cs"/>
          <w:rtl/>
        </w:rPr>
        <w:t>ونحن أقرب إليه منكم ولكن لا تبصرون</w:t>
      </w:r>
      <w:r w:rsidR="006E69F0">
        <w:rPr>
          <w:rFonts w:hint="cs"/>
          <w:rtl/>
        </w:rPr>
        <w:t>}</w:t>
      </w:r>
      <w:r>
        <w:rPr>
          <w:rFonts w:hint="cs"/>
          <w:rtl/>
        </w:rPr>
        <w:t xml:space="preserve"> وكما قال تعالى</w:t>
      </w:r>
      <w:r w:rsidR="006E69F0">
        <w:rPr>
          <w:rFonts w:hint="cs"/>
          <w:rtl/>
        </w:rPr>
        <w:t>:{</w:t>
      </w:r>
      <w:r>
        <w:rPr>
          <w:rFonts w:hint="cs"/>
          <w:rtl/>
        </w:rPr>
        <w:t>ونحن أقرب إليه من حبل الوريد</w:t>
      </w:r>
      <w:r w:rsidR="006E69F0">
        <w:rPr>
          <w:rFonts w:hint="cs"/>
          <w:rtl/>
        </w:rPr>
        <w:t>}،</w:t>
      </w:r>
      <w:r>
        <w:rPr>
          <w:rFonts w:hint="cs"/>
          <w:rtl/>
        </w:rPr>
        <w:t xml:space="preserve"> وكما قال تعالى </w:t>
      </w:r>
      <w:r w:rsidR="006E69F0">
        <w:rPr>
          <w:rFonts w:hint="cs"/>
          <w:rtl/>
        </w:rPr>
        <w:t>{</w:t>
      </w:r>
      <w:r>
        <w:rPr>
          <w:rFonts w:hint="cs"/>
          <w:rtl/>
        </w:rPr>
        <w:t>واسجد واقترب</w:t>
      </w:r>
      <w:r w:rsidR="006E69F0">
        <w:rPr>
          <w:rFonts w:hint="cs"/>
          <w:rtl/>
        </w:rPr>
        <w:t>}،</w:t>
      </w:r>
      <w:r>
        <w:rPr>
          <w:rFonts w:hint="cs"/>
          <w:rtl/>
        </w:rPr>
        <w:t xml:space="preserve"> وكما قال الرسول الكريم _ وهو يبين قرب الرحمن _ (</w:t>
      </w:r>
      <w:r w:rsidR="006E69F0">
        <w:rPr>
          <w:rFonts w:hint="cs"/>
          <w:rtl/>
        </w:rPr>
        <w:t>(</w:t>
      </w:r>
      <w:r>
        <w:rPr>
          <w:rFonts w:hint="cs"/>
          <w:rtl/>
        </w:rPr>
        <w:t>إذا كَانَ أَحَدُكُم في صَلاَتِهِ فَإِنَّهُ يُنَاجِي ربَّه فلا يَبْصُقَنَّ في قِبْلَتِهِ وَلاَ عَنْ يَمِينِهِ فَإِنَّ رَبَّهُ بَيْنَهُ وَبَيْنَ قِبْلَتِهِ</w:t>
      </w:r>
      <w:r w:rsidR="006E69F0">
        <w:rPr>
          <w:rFonts w:hint="cs"/>
          <w:rtl/>
        </w:rPr>
        <w:t>)</w:t>
      </w:r>
      <w:r>
        <w:rPr>
          <w:rFonts w:hint="cs"/>
          <w:rtl/>
        </w:rPr>
        <w:t xml:space="preserve">) </w:t>
      </w:r>
      <w:r w:rsidR="006E69F0">
        <w:rPr>
          <w:rFonts w:hint="cs"/>
          <w:rtl/>
        </w:rPr>
        <w:t>[</w:t>
      </w:r>
      <w:r>
        <w:rPr>
          <w:rFonts w:hint="cs"/>
          <w:rtl/>
        </w:rPr>
        <w:t>أخرجه البخاري</w:t>
      </w:r>
      <w:r w:rsidR="006E69F0">
        <w:rPr>
          <w:rFonts w:hint="cs"/>
          <w:rtl/>
        </w:rPr>
        <w:t>]</w:t>
      </w:r>
      <w:r>
        <w:rPr>
          <w:rFonts w:hint="cs"/>
          <w:rtl/>
        </w:rPr>
        <w:t>وقوله صلى الله عليه وسلم (</w:t>
      </w:r>
      <w:r w:rsidR="006E69F0">
        <w:rPr>
          <w:rFonts w:hint="cs"/>
          <w:rtl/>
        </w:rPr>
        <w:t>(</w:t>
      </w:r>
      <w:r>
        <w:rPr>
          <w:rFonts w:hint="cs"/>
          <w:rtl/>
        </w:rPr>
        <w:t>أربعوا على أَنفُسِكُمْ فإنَّكُمْ لا تَدْعُونَ أَصَمَّ ولا غَائِباً</w:t>
      </w:r>
      <w:r w:rsidR="006E69F0">
        <w:rPr>
          <w:rFonts w:hint="cs"/>
          <w:rtl/>
        </w:rPr>
        <w:t>،</w:t>
      </w:r>
      <w:r>
        <w:rPr>
          <w:rFonts w:hint="cs"/>
          <w:rtl/>
        </w:rPr>
        <w:t xml:space="preserve"> إنَّكم تَدْعُونَ سميعاً قَرِيباً</w:t>
      </w:r>
      <w:r w:rsidR="006E69F0">
        <w:rPr>
          <w:rFonts w:hint="cs"/>
          <w:rtl/>
        </w:rPr>
        <w:t>،</w:t>
      </w:r>
      <w:r>
        <w:rPr>
          <w:rFonts w:hint="cs"/>
          <w:rtl/>
        </w:rPr>
        <w:t xml:space="preserve"> والذي تَدْعُونَهُ أَقْرَبُ إلى أَحَدِكُمْ مِنْ عُنُقِ رَاحِلَةِ أَحَدِكُمْ</w:t>
      </w:r>
      <w:r w:rsidR="006E69F0">
        <w:rPr>
          <w:rFonts w:hint="cs"/>
          <w:rtl/>
        </w:rPr>
        <w:t>)</w:t>
      </w:r>
      <w:r>
        <w:rPr>
          <w:rFonts w:hint="cs"/>
          <w:rtl/>
        </w:rPr>
        <w:t xml:space="preserve">) </w:t>
      </w:r>
      <w:r w:rsidR="006E69F0">
        <w:rPr>
          <w:rFonts w:hint="cs"/>
          <w:rtl/>
        </w:rPr>
        <w:t>[</w:t>
      </w:r>
      <w:r>
        <w:rPr>
          <w:rFonts w:hint="cs"/>
          <w:rtl/>
        </w:rPr>
        <w:t>أخرجه البخاري</w:t>
      </w:r>
      <w:r w:rsidR="006E69F0">
        <w:rPr>
          <w:rFonts w:hint="cs"/>
          <w:rtl/>
        </w:rPr>
        <w:t>]</w:t>
      </w:r>
      <w:r>
        <w:rPr>
          <w:rFonts w:hint="cs"/>
          <w:rtl/>
        </w:rPr>
        <w:t>ولا يُقال أنه متصل بالكون ولا يُقال أنه منفصل عنه لأنه سبحانه ليس كمثله شيء لا يُقاس قربه بالمسافة</w:t>
      </w:r>
      <w:r w:rsidR="006E69F0">
        <w:rPr>
          <w:rFonts w:hint="cs"/>
          <w:rtl/>
        </w:rPr>
        <w:t>،</w:t>
      </w:r>
      <w:r>
        <w:rPr>
          <w:rFonts w:hint="cs"/>
          <w:rtl/>
        </w:rPr>
        <w:t xml:space="preserve"> بل كل خلقه منه قريب تحيرت العقول في ذاته وصفاته والعجز عن درك الإدراك صفة </w:t>
      </w:r>
      <w:r>
        <w:rPr>
          <w:rFonts w:hint="cs"/>
          <w:rtl/>
        </w:rPr>
        <w:lastRenderedPageBreak/>
        <w:t>المخلوق القاصر</w:t>
      </w:r>
      <w:r w:rsidR="006E69F0">
        <w:rPr>
          <w:rFonts w:hint="cs"/>
          <w:rtl/>
        </w:rPr>
        <w:t>،</w:t>
      </w:r>
      <w:r>
        <w:rPr>
          <w:rFonts w:hint="cs"/>
          <w:rtl/>
        </w:rPr>
        <w:t xml:space="preserve"> وهذا حد البشر نبذ التمثيل والتكييف والتشبيه وتنزيه الله عن الزمان والمكان والحد والمقدار</w:t>
      </w:r>
      <w:r w:rsidR="006E69F0">
        <w:rPr>
          <w:rFonts w:hint="cs"/>
          <w:rtl/>
        </w:rPr>
        <w:t>،</w:t>
      </w:r>
      <w:r>
        <w:rPr>
          <w:rFonts w:hint="cs"/>
          <w:rtl/>
        </w:rPr>
        <w:t xml:space="preserve"> و</w:t>
      </w:r>
      <w:r>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6E69F0">
        <w:rPr>
          <w:rFonts w:hint="cs"/>
          <w:rtl/>
          <w:lang w:bidi="ar-KW"/>
        </w:rPr>
        <w:t>،</w:t>
      </w:r>
      <w:r>
        <w:rPr>
          <w:rFonts w:hint="cs"/>
          <w:rtl/>
          <w:lang w:bidi="ar-KW"/>
        </w:rPr>
        <w:t xml:space="preserve"> نقول</w:t>
      </w:r>
      <w:r w:rsidR="006E69F0">
        <w:rPr>
          <w:rFonts w:hint="cs"/>
          <w:rtl/>
          <w:lang w:bidi="ar-KW"/>
        </w:rPr>
        <w:t>:</w:t>
      </w:r>
      <w:r>
        <w:rPr>
          <w:rFonts w:hint="cs"/>
          <w:rtl/>
          <w:lang w:bidi="ar-KW"/>
        </w:rPr>
        <w:t xml:space="preserve"> هو التناقض إذا كان بين شيئين متماثلين في وجه من الوجوه</w:t>
      </w:r>
      <w:r w:rsidR="006E69F0">
        <w:rPr>
          <w:rFonts w:hint="cs"/>
          <w:rtl/>
          <w:lang w:bidi="ar-KW"/>
        </w:rPr>
        <w:t>،</w:t>
      </w:r>
      <w:r>
        <w:rPr>
          <w:rFonts w:hint="cs"/>
          <w:rtl/>
          <w:lang w:bidi="ar-KW"/>
        </w:rPr>
        <w:t xml:space="preserve"> فمثلا نقول أن هناك علاقة بين الإنسان وبين العلم فيصح أن يٌقال هذا إنسان عالم أو جاهل</w:t>
      </w:r>
      <w:r w:rsidR="006E69F0">
        <w:rPr>
          <w:rFonts w:hint="cs"/>
          <w:rtl/>
          <w:lang w:bidi="ar-KW"/>
        </w:rPr>
        <w:t>،</w:t>
      </w:r>
      <w:r>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6E69F0">
        <w:rPr>
          <w:rFonts w:hint="cs"/>
          <w:rtl/>
          <w:lang w:bidi="ar-KW"/>
        </w:rPr>
        <w:t xml:space="preserve">، </w:t>
      </w:r>
      <w:r>
        <w:rPr>
          <w:rFonts w:hint="cs"/>
          <w:rtl/>
          <w:lang w:bidi="ar-KW"/>
        </w:rPr>
        <w:t>ولله المثل الأعلى</w:t>
      </w:r>
      <w:r w:rsidR="006E69F0">
        <w:rPr>
          <w:rFonts w:hint="cs"/>
          <w:rtl/>
          <w:lang w:bidi="ar-KW"/>
        </w:rPr>
        <w:t>،</w:t>
      </w:r>
      <w:r>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6E69F0">
        <w:rPr>
          <w:rFonts w:hint="cs"/>
          <w:rtl/>
          <w:lang w:bidi="ar-KW"/>
        </w:rPr>
        <w:t>،</w:t>
      </w:r>
      <w:r>
        <w:rPr>
          <w:rFonts w:hint="cs"/>
          <w:rtl/>
          <w:lang w:bidi="ar-KW"/>
        </w:rPr>
        <w:t xml:space="preserve"> وليس كمثل صفاته صفات</w:t>
      </w:r>
      <w:r w:rsidR="006E69F0">
        <w:rPr>
          <w:rFonts w:hint="cs"/>
          <w:rtl/>
          <w:lang w:bidi="ar-KW"/>
        </w:rPr>
        <w:t>،</w:t>
      </w:r>
      <w:r>
        <w:rPr>
          <w:rFonts w:hint="cs"/>
          <w:rtl/>
          <w:lang w:bidi="ar-KW"/>
        </w:rPr>
        <w:t xml:space="preserve"> وليس كمثل أفعاله أفعال</w:t>
      </w:r>
      <w:r w:rsidR="006E69F0">
        <w:rPr>
          <w:rFonts w:hint="cs"/>
          <w:rtl/>
          <w:lang w:bidi="ar-KW"/>
        </w:rPr>
        <w:t>،</w:t>
      </w:r>
      <w:r>
        <w:rPr>
          <w:rFonts w:hint="cs"/>
          <w:rtl/>
          <w:lang w:bidi="ar-KW"/>
        </w:rPr>
        <w:t xml:space="preserve"> وليس له مثيل ولم يكن له كفوا أحد</w:t>
      </w:r>
      <w:r w:rsidR="006E69F0">
        <w:rPr>
          <w:rFonts w:hint="cs"/>
          <w:rtl/>
          <w:lang w:bidi="ar-KW"/>
        </w:rPr>
        <w:t>،</w:t>
      </w:r>
      <w:r>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6E69F0">
        <w:rPr>
          <w:rFonts w:hint="cs"/>
          <w:rtl/>
          <w:lang w:bidi="ar-KW"/>
        </w:rPr>
        <w:t>، (</w:t>
      </w:r>
      <w:r>
        <w:rPr>
          <w:rFonts w:hint="cs"/>
          <w:rtl/>
          <w:lang w:bidi="ar-KW"/>
        </w:rPr>
        <w:t>ع</w:t>
      </w:r>
      <w:r w:rsidR="006E69F0">
        <w:rPr>
          <w:rFonts w:hint="cs"/>
          <w:rtl/>
          <w:lang w:bidi="ar-KW"/>
        </w:rPr>
        <w:t>)</w:t>
      </w:r>
      <w:r>
        <w:rPr>
          <w:rFonts w:hint="cs"/>
          <w:rtl/>
          <w:lang w:bidi="ar-KW"/>
        </w:rPr>
        <w:t xml:space="preserve"> من الأدلة الشرعية على تنزيه الله تعالى عن الحد</w:t>
      </w:r>
      <w:r w:rsidR="006E69F0">
        <w:rPr>
          <w:rFonts w:hint="cs"/>
          <w:rtl/>
          <w:lang w:bidi="ar-KW"/>
        </w:rPr>
        <w:t xml:space="preserve">: </w:t>
      </w:r>
      <w:r>
        <w:rPr>
          <w:rFonts w:hint="cs"/>
          <w:rtl/>
        </w:rPr>
        <w:t>قوله تعالى</w:t>
      </w:r>
      <w:r w:rsidR="006E69F0">
        <w:rPr>
          <w:rFonts w:hint="cs"/>
          <w:rtl/>
        </w:rPr>
        <w:t>:</w:t>
      </w:r>
      <w:r>
        <w:rPr>
          <w:rFonts w:hint="cs"/>
          <w:rtl/>
        </w:rPr>
        <w:t xml:space="preserve"> (ليس كمثلِه شيء) [سورة الشورى</w:t>
      </w:r>
      <w:r w:rsidR="006E69F0">
        <w:rPr>
          <w:rFonts w:hint="cs"/>
          <w:rtl/>
        </w:rPr>
        <w:t>:</w:t>
      </w:r>
      <w:r>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6E69F0">
        <w:rPr>
          <w:rFonts w:hint="cs"/>
          <w:rtl/>
        </w:rPr>
        <w:t>،</w:t>
      </w:r>
      <w:r>
        <w:rPr>
          <w:rFonts w:hint="cs"/>
          <w:rtl/>
        </w:rPr>
        <w:t xml:space="preserve"> قوله تعالى:(وللهِ المثَلُ الأعلى) [سورة النحل</w:t>
      </w:r>
      <w:r w:rsidR="006E69F0">
        <w:rPr>
          <w:rFonts w:hint="cs"/>
          <w:rtl/>
        </w:rPr>
        <w:t>:</w:t>
      </w:r>
      <w:r>
        <w:rPr>
          <w:rFonts w:hint="cs"/>
          <w:rtl/>
        </w:rPr>
        <w:t xml:space="preserve"> 60] أي الوصف الذي لا يشبه وصف غيره، فلا يوصف ربنا عزَّ وجلَّ بصفات المخلوقين من الحد والحصر والمقدار</w:t>
      </w:r>
      <w:r w:rsidR="006E69F0">
        <w:rPr>
          <w:rFonts w:hint="cs"/>
          <w:rtl/>
        </w:rPr>
        <w:t>،</w:t>
      </w:r>
      <w:r>
        <w:rPr>
          <w:rFonts w:hint="cs"/>
          <w:rtl/>
        </w:rPr>
        <w:t xml:space="preserve"> وقوله تعالى: </w:t>
      </w:r>
      <w:r w:rsidR="006E69F0">
        <w:rPr>
          <w:rFonts w:hint="cs"/>
          <w:rtl/>
        </w:rPr>
        <w:t>(</w:t>
      </w:r>
      <w:r>
        <w:rPr>
          <w:rFonts w:hint="cs"/>
          <w:rtl/>
        </w:rPr>
        <w:t>فلا تضربوا للهِ الأمثال) [سورة النحل</w:t>
      </w:r>
      <w:r w:rsidR="006E69F0">
        <w:rPr>
          <w:rFonts w:hint="cs"/>
          <w:rtl/>
        </w:rPr>
        <w:t>:</w:t>
      </w:r>
      <w:r>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6E69F0">
        <w:rPr>
          <w:rFonts w:hint="cs"/>
          <w:rtl/>
        </w:rPr>
        <w:t>،</w:t>
      </w:r>
      <w:r>
        <w:rPr>
          <w:rFonts w:hint="cs"/>
          <w:rtl/>
        </w:rPr>
        <w:t xml:space="preserve"> تنزه عن الحد والحصر والمقدار</w:t>
      </w:r>
      <w:r w:rsidR="006E69F0">
        <w:rPr>
          <w:rFonts w:hint="cs"/>
          <w:rtl/>
        </w:rPr>
        <w:t>،</w:t>
      </w:r>
      <w:r>
        <w:rPr>
          <w:rFonts w:hint="cs"/>
          <w:rtl/>
        </w:rPr>
        <w:t xml:space="preserve"> وقوله تعالى:(هل تعلمُ لهُ سميًّا</w:t>
      </w:r>
      <w:r w:rsidR="006E69F0">
        <w:rPr>
          <w:rFonts w:hint="cs"/>
          <w:rtl/>
        </w:rPr>
        <w:t>)</w:t>
      </w:r>
      <w:r>
        <w:rPr>
          <w:rFonts w:hint="cs"/>
          <w:rtl/>
        </w:rPr>
        <w:t xml:space="preserve"> [سورة مريم</w:t>
      </w:r>
      <w:r w:rsidR="006E69F0">
        <w:rPr>
          <w:rFonts w:hint="cs"/>
          <w:rtl/>
        </w:rPr>
        <w:t>:</w:t>
      </w:r>
      <w:r>
        <w:rPr>
          <w:rFonts w:hint="cs"/>
          <w:rtl/>
        </w:rPr>
        <w:t xml:space="preserve"> 65] أي مِثلاً، فالله تعالى لا مِثْلَ له ولا شبيه ولا نظير، فذاتُه سبحانه لا يشبه الذواتِ ولا صفاتُه تشبه الصفاتِ</w:t>
      </w:r>
      <w:r w:rsidR="006E69F0">
        <w:rPr>
          <w:rFonts w:hint="cs"/>
          <w:rtl/>
        </w:rPr>
        <w:t>،</w:t>
      </w:r>
      <w:r>
        <w:rPr>
          <w:rFonts w:hint="cs"/>
          <w:rtl/>
        </w:rPr>
        <w:t xml:space="preserve"> تنزه عن الحد والحصر والمقدار</w:t>
      </w:r>
      <w:r w:rsidR="006E69F0">
        <w:rPr>
          <w:rFonts w:hint="cs"/>
          <w:rtl/>
        </w:rPr>
        <w:t>،</w:t>
      </w:r>
      <w:r>
        <w:rPr>
          <w:rFonts w:hint="cs"/>
          <w:rtl/>
        </w:rPr>
        <w:t xml:space="preserve"> وقوله تعالى:(هُوَ الأَوَّلُ وَالآخِرُ وَالظَّاهِرُ وَالْبَاطِنُ) [سورة الحديد</w:t>
      </w:r>
      <w:r w:rsidR="006E69F0">
        <w:rPr>
          <w:rFonts w:hint="cs"/>
          <w:rtl/>
        </w:rPr>
        <w:t>:</w:t>
      </w:r>
      <w:r>
        <w:rPr>
          <w:rFonts w:hint="cs"/>
          <w:rtl/>
        </w:rPr>
        <w:t xml:space="preserve"> 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6E69F0">
        <w:rPr>
          <w:rFonts w:hint="cs"/>
          <w:rtl/>
        </w:rPr>
        <w:t>،</w:t>
      </w:r>
      <w:r>
        <w:rPr>
          <w:rFonts w:hint="cs"/>
          <w:rtl/>
        </w:rPr>
        <w:t xml:space="preserve"> تعالى عن الحد والمقدار</w:t>
      </w:r>
      <w:r w:rsidR="006E69F0">
        <w:rPr>
          <w:rFonts w:hint="cs"/>
          <w:rtl/>
        </w:rPr>
        <w:t>،</w:t>
      </w:r>
      <w:r>
        <w:rPr>
          <w:rFonts w:hint="cs"/>
          <w:rtl/>
        </w:rPr>
        <w:t xml:space="preserve"> وقوله تعالى:(وَلَمْ يَكُن لَّهُ كُفُوًا أَحَدٌ) [سورة الإخلاص</w:t>
      </w:r>
      <w:r w:rsidR="006E69F0">
        <w:rPr>
          <w:rFonts w:hint="cs"/>
          <w:rtl/>
        </w:rPr>
        <w:t>:</w:t>
      </w:r>
      <w:r>
        <w:rPr>
          <w:rFonts w:hint="cs"/>
          <w:rtl/>
        </w:rPr>
        <w:t xml:space="preserve"> 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6E69F0">
        <w:rPr>
          <w:rFonts w:hint="cs"/>
          <w:rtl/>
        </w:rPr>
        <w:t>،</w:t>
      </w:r>
      <w:r>
        <w:rPr>
          <w:rFonts w:hint="cs"/>
          <w:rtl/>
        </w:rPr>
        <w:t xml:space="preserve"> وقوله </w:t>
      </w:r>
      <w:r>
        <w:rPr>
          <w:rFonts w:hint="cs"/>
          <w:rtl/>
        </w:rPr>
        <w:lastRenderedPageBreak/>
        <w:t>تعالى:(فَأَيْنَمَا تُوَلُّواْ فَثَمَّ وَجْهُ اللهِ) [سورة البقرة</w:t>
      </w:r>
      <w:r w:rsidR="006E69F0">
        <w:rPr>
          <w:rFonts w:hint="cs"/>
          <w:rtl/>
        </w:rPr>
        <w:t>:</w:t>
      </w:r>
      <w:r>
        <w:rPr>
          <w:rFonts w:hint="cs"/>
          <w:rtl/>
        </w:rPr>
        <w:t xml:space="preserve"> 115] ولا يكون ذلك إلا لمن هو منزه عن الحد والمقدار</w:t>
      </w:r>
      <w:r w:rsidR="006E69F0">
        <w:rPr>
          <w:rFonts w:hint="cs"/>
          <w:rtl/>
        </w:rPr>
        <w:t xml:space="preserve">، </w:t>
      </w:r>
      <w:r>
        <w:rPr>
          <w:rFonts w:hint="cs"/>
          <w:rtl/>
        </w:rPr>
        <w:t xml:space="preserve">وقول رسول الله صلى الله عليه وسلم: </w:t>
      </w:r>
      <w:r w:rsidR="006E69F0">
        <w:rPr>
          <w:rFonts w:hint="cs"/>
          <w:rtl/>
        </w:rPr>
        <w:t>(</w:t>
      </w:r>
      <w:r>
        <w:rPr>
          <w:rFonts w:hint="cs"/>
          <w:rtl/>
        </w:rPr>
        <w:t>اللهم أنت الأوَّلُ فليس قبلَك شىءٌ، وأنت الآخِر فليس بعدَك شىءٌ، وأنت الظاهرُ فليس فوقَكَ شىءٌ، وأنت الباطن فليس دونَك شيء)</w:t>
      </w:r>
      <w:r w:rsidR="006E69F0">
        <w:rPr>
          <w:rFonts w:hint="cs"/>
          <w:rtl/>
        </w:rPr>
        <w:t xml:space="preserve"> [</w:t>
      </w:r>
      <w:r>
        <w:rPr>
          <w:rFonts w:hint="cs"/>
          <w:rtl/>
        </w:rPr>
        <w:t>أخرجه مسلم] وإذا لم يكن فوقه شىء ولا دونه شىء لم يكن له حد</w:t>
      </w:r>
      <w:r w:rsidR="006E69F0">
        <w:rPr>
          <w:rFonts w:hint="cs"/>
          <w:rtl/>
        </w:rPr>
        <w:t xml:space="preserve">، </w:t>
      </w:r>
    </w:p>
    <w:p w14:paraId="3DB0DB4B" w14:textId="42A608E8" w:rsidR="00C56407" w:rsidRDefault="006E69F0" w:rsidP="00C44FF7">
      <w:pPr>
        <w:ind w:left="-46"/>
        <w:rPr>
          <w:b/>
          <w:rtl/>
          <w:lang w:bidi="ar-KW"/>
        </w:rPr>
      </w:pPr>
      <w:r>
        <w:rPr>
          <w:rFonts w:hint="cs"/>
          <w:rtl/>
          <w:lang w:bidi="ar-KW"/>
        </w:rPr>
        <w:t>(</w:t>
      </w:r>
      <w:r w:rsidR="00C56407">
        <w:rPr>
          <w:rFonts w:hint="cs"/>
          <w:rtl/>
          <w:lang w:bidi="ar-KW"/>
        </w:rPr>
        <w:t>غ</w:t>
      </w:r>
      <w:r>
        <w:rPr>
          <w:rFonts w:hint="cs"/>
          <w:rtl/>
          <w:lang w:bidi="ar-KW"/>
        </w:rPr>
        <w:t>)</w:t>
      </w:r>
      <w:r w:rsidR="00C56407">
        <w:rPr>
          <w:rFonts w:hint="cs"/>
          <w:rtl/>
          <w:lang w:bidi="ar-KW"/>
        </w:rPr>
        <w:t xml:space="preserve"> من درر العلماء في تنزيه الله تعالى عن الحد</w:t>
      </w:r>
      <w:r>
        <w:rPr>
          <w:rFonts w:hint="cs"/>
          <w:rtl/>
          <w:lang w:bidi="ar-KW"/>
        </w:rPr>
        <w:t>:</w:t>
      </w:r>
      <w:r w:rsidR="00C56407">
        <w:rPr>
          <w:rFonts w:hint="cs"/>
          <w:rtl/>
          <w:lang w:bidi="ar-KW"/>
        </w:rPr>
        <w:t xml:space="preserve"> </w:t>
      </w:r>
      <w:r w:rsidR="00C56407">
        <w:rPr>
          <w:rFonts w:hint="cs"/>
          <w:rtl/>
        </w:rPr>
        <w:t>قال الإمام</w:t>
      </w:r>
      <w:r w:rsidR="00C56407">
        <w:rPr>
          <w:rFonts w:hint="cs"/>
        </w:rPr>
        <w:t xml:space="preserve"> </w:t>
      </w:r>
      <w:r w:rsidR="00C56407">
        <w:rPr>
          <w:rFonts w:hint="cs"/>
          <w:rtl/>
        </w:rPr>
        <w:t xml:space="preserve">أبو جعفر الطحاوي في كتابه </w:t>
      </w:r>
      <w:r>
        <w:rPr>
          <w:rFonts w:hint="cs"/>
          <w:rtl/>
        </w:rPr>
        <w:t>[</w:t>
      </w:r>
      <w:r w:rsidR="00C56407">
        <w:rPr>
          <w:rFonts w:hint="cs"/>
          <w:rtl/>
        </w:rPr>
        <w:t>اعتقاد أهل السنة والجماعة على مذهب فقهاء الملة</w:t>
      </w:r>
      <w:r w:rsidR="00C56407">
        <w:rPr>
          <w:rFonts w:hint="cs"/>
        </w:rPr>
        <w:t xml:space="preserve"> </w:t>
      </w:r>
      <w:r w:rsidR="00C56407">
        <w:rPr>
          <w:rFonts w:hint="cs"/>
          <w:rtl/>
        </w:rPr>
        <w:t>أبى حنفية وأبي يوسف ومحمد بن حسن</w:t>
      </w:r>
      <w:r>
        <w:rPr>
          <w:rFonts w:hint="cs"/>
          <w:rtl/>
        </w:rPr>
        <w:t>]</w:t>
      </w:r>
      <w:r w:rsidR="00C56407">
        <w:rPr>
          <w:rFonts w:hint="cs"/>
          <w:rtl/>
        </w:rPr>
        <w:t>" تعالى الله عن الحدود والغايات</w:t>
      </w:r>
      <w:r w:rsidR="00C56407">
        <w:rPr>
          <w:rFonts w:hint="cs"/>
          <w:u w:val="single"/>
          <w:rtl/>
        </w:rPr>
        <w:t xml:space="preserve"> </w:t>
      </w:r>
      <w:r w:rsidR="00C56407">
        <w:rPr>
          <w:rFonts w:hint="cs"/>
          <w:rtl/>
        </w:rPr>
        <w:t>والأركان</w:t>
      </w:r>
      <w:r w:rsidR="00C56407">
        <w:rPr>
          <w:rFonts w:hint="cs"/>
        </w:rPr>
        <w:t xml:space="preserve"> </w:t>
      </w:r>
      <w:r w:rsidR="00C56407">
        <w:rPr>
          <w:rFonts w:hint="cs"/>
          <w:rtl/>
        </w:rPr>
        <w:t xml:space="preserve">والأعضاء والأدوات ولا تحوية الجهات الست كسائر المبدعات " </w:t>
      </w:r>
      <w:r w:rsidR="00C56407" w:rsidRPr="00670061">
        <w:rPr>
          <w:rFonts w:hint="cs"/>
          <w:rtl/>
        </w:rPr>
        <w:t>أهــ</w:t>
      </w:r>
      <w:r>
        <w:rPr>
          <w:rFonts w:hint="cs"/>
          <w:rtl/>
        </w:rPr>
        <w:t xml:space="preserve">، </w:t>
      </w:r>
      <w:r w:rsidR="00C56407">
        <w:rPr>
          <w:rFonts w:hint="cs"/>
          <w:rtl/>
        </w:rPr>
        <w:t>وجاء في اعتقاد الإمام المبجل ابن حنبل [ج: 1 ص: 307</w:t>
      </w:r>
      <w:r>
        <w:rPr>
          <w:rFonts w:hint="cs"/>
          <w:rtl/>
        </w:rPr>
        <w:t>]</w:t>
      </w:r>
      <w:r w:rsidR="00C56407">
        <w:rPr>
          <w:rFonts w:hint="cs"/>
          <w:rtl/>
        </w:rPr>
        <w:t xml:space="preserve">وجاء في كتاب العقيدة </w:t>
      </w:r>
      <w:r>
        <w:rPr>
          <w:rFonts w:hint="cs"/>
          <w:rtl/>
        </w:rPr>
        <w:t>[</w:t>
      </w:r>
      <w:r w:rsidR="00C56407">
        <w:rPr>
          <w:rFonts w:hint="cs"/>
          <w:rtl/>
        </w:rPr>
        <w:t>ج: 1 ص: 127] نص</w:t>
      </w:r>
      <w:r w:rsidR="00C56407">
        <w:rPr>
          <w:rFonts w:hint="cs"/>
        </w:rPr>
        <w:t xml:space="preserve"> </w:t>
      </w:r>
      <w:r w:rsidR="00C56407">
        <w:rPr>
          <w:rFonts w:hint="cs"/>
          <w:rtl/>
        </w:rPr>
        <w:t>اعتقاد الإمام أحمد</w:t>
      </w:r>
      <w:r w:rsidR="00C56407">
        <w:rPr>
          <w:rFonts w:hint="cs"/>
        </w:rPr>
        <w:t xml:space="preserve"> </w:t>
      </w:r>
      <w:r w:rsidR="00C56407">
        <w:rPr>
          <w:rFonts w:hint="cs"/>
          <w:rtl/>
        </w:rPr>
        <w:t>بن حنبل "</w:t>
      </w:r>
      <w:r>
        <w:rPr>
          <w:rFonts w:hint="cs"/>
          <w:rtl/>
        </w:rPr>
        <w:t xml:space="preserve"> </w:t>
      </w:r>
      <w:r w:rsidR="00C56407">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Pr>
          <w:rFonts w:hint="cs"/>
          <w:rtl/>
        </w:rPr>
        <w:t xml:space="preserve"> </w:t>
      </w:r>
      <w:r w:rsidR="00C56407">
        <w:rPr>
          <w:rFonts w:hint="cs"/>
          <w:rtl/>
        </w:rPr>
        <w:t>ليس كمثله شيء وهو السميع البصير " أهـ</w:t>
      </w:r>
      <w:r>
        <w:rPr>
          <w:rFonts w:hint="cs"/>
          <w:rtl/>
        </w:rPr>
        <w:t xml:space="preserve">، </w:t>
      </w:r>
      <w:r w:rsidR="00C56407">
        <w:rPr>
          <w:rFonts w:hint="cs"/>
          <w:rtl/>
        </w:rPr>
        <w:t>وقال العلامة ابن الجوزي الحنبلي رحمه الله في [الباز الأشهب ص 57] " واعلم أن من يتصور وجود الحق سبحانه وجودا مكانيا</w:t>
      </w:r>
      <w:r w:rsidR="00C56407">
        <w:rPr>
          <w:rFonts w:hint="cs"/>
        </w:rPr>
        <w:t xml:space="preserve"> </w:t>
      </w:r>
      <w:r w:rsidR="00C56407">
        <w:rPr>
          <w:rFonts w:hint="cs"/>
          <w:rtl/>
        </w:rPr>
        <w:t>طلب له جهة كما أن من تخيل أن وجوده وجودا زمانيا طلب له مده في تقدمه علي العالم</w:t>
      </w:r>
      <w:r w:rsidR="00C56407">
        <w:rPr>
          <w:rFonts w:hint="cs"/>
        </w:rPr>
        <w:t xml:space="preserve"> </w:t>
      </w:r>
      <w:r w:rsidR="00C56407">
        <w:rPr>
          <w:rFonts w:hint="cs"/>
          <w:rtl/>
        </w:rPr>
        <w:t>بأزمنة وكلا التخيلين باطل</w:t>
      </w:r>
      <w:r>
        <w:rPr>
          <w:rFonts w:hint="cs"/>
          <w:rtl/>
        </w:rPr>
        <w:t xml:space="preserve">، </w:t>
      </w:r>
      <w:r w:rsidR="00C56407">
        <w:rPr>
          <w:rFonts w:hint="cs"/>
          <w:rtl/>
        </w:rPr>
        <w:t>وقد ثبت أن جميع الجهات تتساوي بالإضافة إلي القائل</w:t>
      </w:r>
      <w:r w:rsidR="00C56407">
        <w:rPr>
          <w:rFonts w:hint="cs"/>
        </w:rPr>
        <w:t xml:space="preserve"> </w:t>
      </w:r>
      <w:r w:rsidR="00C56407">
        <w:rPr>
          <w:rFonts w:hint="cs"/>
          <w:rtl/>
        </w:rPr>
        <w:t>بالجهة فاختصاصه ببعضها ليس بواجب لذاته بل هو جائز فيحتاج إلي مخصص يخصصه ويكون</w:t>
      </w:r>
      <w:r w:rsidR="00C56407">
        <w:rPr>
          <w:rFonts w:hint="cs"/>
        </w:rPr>
        <w:t xml:space="preserve"> </w:t>
      </w:r>
      <w:r w:rsidR="00C56407">
        <w:rPr>
          <w:rFonts w:hint="cs"/>
          <w:rtl/>
        </w:rPr>
        <w:t>الاختصاص بذلك المعني زائدا علي ذاته وما تطرق الجواز إليه استحال قدمه لأن القديم</w:t>
      </w:r>
      <w:r w:rsidR="00C56407">
        <w:rPr>
          <w:rFonts w:hint="cs"/>
        </w:rPr>
        <w:t xml:space="preserve"> </w:t>
      </w:r>
      <w:r w:rsidR="00C56407">
        <w:rPr>
          <w:rFonts w:hint="cs"/>
          <w:rtl/>
        </w:rPr>
        <w:t>هو الواجب الوجود من جميع الجهات</w:t>
      </w:r>
      <w:r>
        <w:rPr>
          <w:rFonts w:hint="cs"/>
          <w:rtl/>
        </w:rPr>
        <w:t xml:space="preserve">، </w:t>
      </w:r>
      <w:r w:rsidR="00C56407">
        <w:rPr>
          <w:rFonts w:hint="cs"/>
          <w:rtl/>
        </w:rPr>
        <w:t>ثم</w:t>
      </w:r>
      <w:r w:rsidR="00C56407">
        <w:rPr>
          <w:rFonts w:hint="cs"/>
        </w:rPr>
        <w:t xml:space="preserve"> </w:t>
      </w:r>
      <w:r w:rsidR="00C56407">
        <w:rPr>
          <w:rFonts w:hint="cs"/>
          <w:rtl/>
        </w:rPr>
        <w:t>إن كل من هو في جهة يكون مقدرا محدودا</w:t>
      </w:r>
      <w:r w:rsidR="00C56407">
        <w:rPr>
          <w:rFonts w:hint="cs"/>
        </w:rPr>
        <w:t xml:space="preserve"> </w:t>
      </w:r>
      <w:r w:rsidR="00C56407">
        <w:rPr>
          <w:rFonts w:hint="cs"/>
          <w:rtl/>
        </w:rPr>
        <w:t>وهو يتعالي عن ذلك وإنما</w:t>
      </w:r>
      <w:r w:rsidR="00C56407">
        <w:rPr>
          <w:rFonts w:hint="cs"/>
        </w:rPr>
        <w:t xml:space="preserve"> </w:t>
      </w:r>
      <w:r w:rsidR="00C56407">
        <w:rPr>
          <w:rFonts w:hint="cs"/>
          <w:rtl/>
        </w:rPr>
        <w:t>الجهات للجواهر والأجسام لأنها أجرام تحتاج</w:t>
      </w:r>
      <w:r w:rsidR="00C56407">
        <w:rPr>
          <w:rFonts w:hint="cs"/>
        </w:rPr>
        <w:t xml:space="preserve"> </w:t>
      </w:r>
      <w:r w:rsidR="00C56407">
        <w:rPr>
          <w:rFonts w:hint="cs"/>
          <w:rtl/>
        </w:rPr>
        <w:t>إلي جهة والجهة ليست في جهة وإذا ثبت بطلان الجهة ثبت بطلان المكان ويوضحه أن</w:t>
      </w:r>
      <w:r w:rsidR="00C56407">
        <w:rPr>
          <w:rFonts w:hint="cs"/>
        </w:rPr>
        <w:t xml:space="preserve"> </w:t>
      </w:r>
      <w:r w:rsidR="00C56407">
        <w:rPr>
          <w:rFonts w:hint="cs"/>
          <w:rtl/>
        </w:rPr>
        <w:t xml:space="preserve">المكان إذا كان يحيط بمن فيه والخالق لا يحويه شيء ولا تحدث له صفة " أهــ وقال في </w:t>
      </w:r>
      <w:r>
        <w:rPr>
          <w:rFonts w:hint="cs"/>
          <w:rtl/>
        </w:rPr>
        <w:t>[</w:t>
      </w:r>
      <w:r w:rsidR="00C56407">
        <w:rPr>
          <w:rFonts w:hint="cs"/>
          <w:rtl/>
        </w:rPr>
        <w:t>الباز الأشهب ص100-102] " وقوله</w:t>
      </w:r>
      <w:r>
        <w:rPr>
          <w:rFonts w:hint="cs"/>
          <w:rtl/>
        </w:rPr>
        <w:t>:</w:t>
      </w:r>
      <w:r w:rsidR="00C56407">
        <w:rPr>
          <w:rFonts w:hint="cs"/>
          <w:rtl/>
        </w:rPr>
        <w:t xml:space="preserve"> حجابه النور</w:t>
      </w:r>
      <w:r>
        <w:rPr>
          <w:rFonts w:hint="cs"/>
          <w:rtl/>
        </w:rPr>
        <w:t>،</w:t>
      </w:r>
      <w:r w:rsidR="00C56407">
        <w:rPr>
          <w:rFonts w:hint="cs"/>
          <w:rtl/>
        </w:rPr>
        <w:t xml:space="preserve"> ينبغي أن يعلم أن هذا الحجاب للخلق عنه</w:t>
      </w:r>
      <w:r>
        <w:rPr>
          <w:rFonts w:hint="cs"/>
          <w:rtl/>
        </w:rPr>
        <w:t>،</w:t>
      </w:r>
      <w:r w:rsidR="00C56407">
        <w:rPr>
          <w:rFonts w:hint="cs"/>
          <w:rtl/>
        </w:rPr>
        <w:t xml:space="preserve"> لأنه لا يجوز أن يكون محجوبا لأن الحجاب يكون أكبر مما يستره</w:t>
      </w:r>
      <w:r>
        <w:rPr>
          <w:rFonts w:hint="cs"/>
          <w:rtl/>
        </w:rPr>
        <w:t>،</w:t>
      </w:r>
      <w:r w:rsidR="00C56407">
        <w:rPr>
          <w:rFonts w:hint="cs"/>
          <w:rtl/>
        </w:rPr>
        <w:t xml:space="preserve"> ويستحيل أن يكون جسما أو جوهرا أو متناهيا محاذيا إذ جميع ذلك من إمارات الحدث</w:t>
      </w:r>
      <w:r>
        <w:rPr>
          <w:rFonts w:hint="cs"/>
          <w:rtl/>
        </w:rPr>
        <w:t>،</w:t>
      </w:r>
      <w:r w:rsidR="00C56407">
        <w:rPr>
          <w:rFonts w:hint="cs"/>
          <w:rtl/>
        </w:rPr>
        <w:t xml:space="preserve"> وإنما عرف الناس حدوث الأجسام من حيث وجودها متناهية محدودة محـلا للحوادث</w:t>
      </w:r>
      <w:r>
        <w:rPr>
          <w:rFonts w:hint="cs"/>
          <w:rtl/>
        </w:rPr>
        <w:t>،</w:t>
      </w:r>
      <w:r w:rsidR="00C56407">
        <w:rPr>
          <w:rFonts w:hint="cs"/>
          <w:rtl/>
        </w:rPr>
        <w:t xml:space="preserve"> وكما</w:t>
      </w:r>
      <w:r w:rsidR="00C56407">
        <w:rPr>
          <w:rFonts w:hint="cs"/>
        </w:rPr>
        <w:t xml:space="preserve"> </w:t>
      </w:r>
      <w:r w:rsidR="00C56407">
        <w:rPr>
          <w:rFonts w:hint="cs"/>
          <w:rtl/>
        </w:rPr>
        <w:t>أنه لا يجوز أن يكون لوجوده ابتداء ولا انتهاء</w:t>
      </w:r>
      <w:r w:rsidR="00C56407">
        <w:rPr>
          <w:rFonts w:hint="cs"/>
        </w:rPr>
        <w:t xml:space="preserve"> </w:t>
      </w:r>
      <w:r w:rsidR="00C56407">
        <w:rPr>
          <w:rFonts w:hint="cs"/>
          <w:u w:val="single"/>
          <w:rtl/>
        </w:rPr>
        <w:t>لا يصح أن يكون لذاته انتهاء</w:t>
      </w:r>
      <w:r>
        <w:rPr>
          <w:rFonts w:hint="cs"/>
          <w:rtl/>
        </w:rPr>
        <w:t>،</w:t>
      </w:r>
      <w:r w:rsidR="00C56407">
        <w:rPr>
          <w:rFonts w:hint="cs"/>
          <w:rtl/>
        </w:rPr>
        <w:t xml:space="preserve"> وإنمـا المراد</w:t>
      </w:r>
      <w:r>
        <w:rPr>
          <w:rFonts w:hint="cs"/>
          <w:rtl/>
        </w:rPr>
        <w:t>:</w:t>
      </w:r>
      <w:r w:rsidR="00C56407">
        <w:rPr>
          <w:rFonts w:hint="cs"/>
          <w:rtl/>
        </w:rPr>
        <w:t xml:space="preserve"> أن الخلق محجوبون عنه كما قال</w:t>
      </w:r>
      <w:r w:rsidR="00C56407">
        <w:rPr>
          <w:rFonts w:hint="cs"/>
        </w:rPr>
        <w:t xml:space="preserve"> </w:t>
      </w:r>
      <w:r w:rsidR="00C56407">
        <w:rPr>
          <w:rFonts w:hint="cs"/>
          <w:rtl/>
        </w:rPr>
        <w:t>سبحانه وتعالي</w:t>
      </w:r>
      <w:r>
        <w:rPr>
          <w:rFonts w:hint="cs"/>
          <w:rtl/>
        </w:rPr>
        <w:t>:</w:t>
      </w:r>
      <w:r w:rsidR="00C56407">
        <w:rPr>
          <w:rFonts w:hint="cs"/>
          <w:rtl/>
        </w:rPr>
        <w:t xml:space="preserve"> </w:t>
      </w:r>
      <w:r w:rsidR="00C56407">
        <w:t>"</w:t>
      </w:r>
      <w:r w:rsidR="00C56407">
        <w:rPr>
          <w:rFonts w:hint="cs"/>
          <w:rtl/>
        </w:rPr>
        <w:t xml:space="preserve"> كلا</w:t>
      </w:r>
      <w:r w:rsidR="00C56407">
        <w:rPr>
          <w:rFonts w:hint="cs"/>
        </w:rPr>
        <w:t xml:space="preserve"> </w:t>
      </w:r>
      <w:r w:rsidR="00C56407">
        <w:rPr>
          <w:rFonts w:hint="cs"/>
          <w:rtl/>
        </w:rPr>
        <w:t xml:space="preserve">إنهم عن ربهم يومئذ لمحجوبون </w:t>
      </w:r>
      <w:r w:rsidR="00C56407">
        <w:t>"</w:t>
      </w:r>
      <w:r w:rsidR="00C56407">
        <w:rPr>
          <w:rFonts w:hint="cs"/>
          <w:rtl/>
        </w:rPr>
        <w:t xml:space="preserve"> أ هــ</w:t>
      </w:r>
      <w:r>
        <w:rPr>
          <w:rFonts w:hint="cs"/>
          <w:rtl/>
        </w:rPr>
        <w:t xml:space="preserve">، </w:t>
      </w:r>
      <w:r w:rsidR="00C56407">
        <w:rPr>
          <w:rFonts w:hint="cs"/>
          <w:rtl/>
        </w:rPr>
        <w:t xml:space="preserve">وقال النووي في </w:t>
      </w:r>
      <w:r>
        <w:rPr>
          <w:rFonts w:hint="cs"/>
          <w:rtl/>
        </w:rPr>
        <w:t>[</w:t>
      </w:r>
      <w:r w:rsidR="00C56407">
        <w:rPr>
          <w:rFonts w:hint="cs"/>
          <w:rtl/>
        </w:rPr>
        <w:t>شرح النووي على صحيح مسلم ج: 7 ص: 80] "</w:t>
      </w:r>
      <w:r>
        <w:rPr>
          <w:rFonts w:hint="cs"/>
          <w:rtl/>
        </w:rPr>
        <w:t xml:space="preserve"> </w:t>
      </w:r>
      <w:r w:rsidR="00C56407">
        <w:rPr>
          <w:rFonts w:hint="cs"/>
          <w:rtl/>
        </w:rPr>
        <w:t>يمين الله</w:t>
      </w:r>
      <w:r w:rsidR="00C56407">
        <w:rPr>
          <w:rFonts w:hint="cs"/>
        </w:rPr>
        <w:t xml:space="preserve"> </w:t>
      </w:r>
      <w:r w:rsidR="00C56407">
        <w:rPr>
          <w:rFonts w:hint="cs"/>
          <w:rtl/>
        </w:rPr>
        <w:t xml:space="preserve">ملأى سحاء لا يغيضها شيء </w:t>
      </w:r>
      <w:r w:rsidR="00C56407">
        <w:rPr>
          <w:rFonts w:hint="cs"/>
          <w:rtl/>
        </w:rPr>
        <w:lastRenderedPageBreak/>
        <w:t>قال الامام المازرى هذا مما يتأول لان اليمين اذا كانت بمعنى</w:t>
      </w:r>
      <w:r w:rsidR="00C56407">
        <w:rPr>
          <w:rFonts w:hint="cs"/>
        </w:rPr>
        <w:t xml:space="preserve"> </w:t>
      </w:r>
      <w:r w:rsidR="00C56407">
        <w:rPr>
          <w:rFonts w:hint="cs"/>
          <w:rtl/>
        </w:rPr>
        <w:t>المناسبة للشمال لا يوصف بها الباري سبحانه وتعالى لأنها</w:t>
      </w:r>
      <w:r w:rsidR="00C56407">
        <w:rPr>
          <w:rFonts w:hint="cs"/>
        </w:rPr>
        <w:t xml:space="preserve"> </w:t>
      </w:r>
      <w:r w:rsidR="00C56407">
        <w:rPr>
          <w:rFonts w:hint="cs"/>
          <w:rtl/>
        </w:rPr>
        <w:t>تتضمن اثبات الشمال</w:t>
      </w:r>
      <w:r w:rsidR="00C56407">
        <w:rPr>
          <w:rFonts w:hint="cs"/>
        </w:rPr>
        <w:t xml:space="preserve"> </w:t>
      </w:r>
      <w:r w:rsidR="00C56407">
        <w:rPr>
          <w:rFonts w:hint="cs"/>
          <w:rtl/>
        </w:rPr>
        <w:t>وهذا يتضمن التحديد ويتقدس الله سبحانه عن</w:t>
      </w:r>
      <w:r>
        <w:rPr>
          <w:rtl/>
        </w:rPr>
        <w:t xml:space="preserve"> </w:t>
      </w:r>
      <w:r w:rsidR="00C56407">
        <w:rPr>
          <w:rFonts w:hint="cs"/>
          <w:rtl/>
        </w:rPr>
        <w:t>التجسيم</w:t>
      </w:r>
      <w:r>
        <w:rPr>
          <w:rFonts w:hint="cs"/>
          <w:rtl/>
        </w:rPr>
        <w:t xml:space="preserve"> </w:t>
      </w:r>
      <w:r w:rsidR="00C56407">
        <w:rPr>
          <w:rFonts w:hint="cs"/>
          <w:rtl/>
        </w:rPr>
        <w:t>والحد " أهـ</w:t>
      </w:r>
    </w:p>
    <w:p w14:paraId="44D9AB8E" w14:textId="77777777" w:rsidR="00C56407" w:rsidRDefault="00C56407" w:rsidP="00C44FF7">
      <w:pPr>
        <w:ind w:left="-46"/>
        <w:jc w:val="center"/>
        <w:rPr>
          <w:b/>
          <w:rtl/>
          <w:lang w:bidi="ar-KW"/>
        </w:rPr>
      </w:pPr>
      <w:r>
        <w:rPr>
          <w:rFonts w:hint="cs"/>
          <w:rtl/>
          <w:lang w:bidi="ar-KW"/>
        </w:rPr>
        <w:t>***</w:t>
      </w:r>
    </w:p>
    <w:p w14:paraId="6D974239" w14:textId="77777777" w:rsidR="00C56407" w:rsidRPr="004B0B72" w:rsidRDefault="00C56407" w:rsidP="00C44FF7">
      <w:pPr>
        <w:ind w:left="-46"/>
        <w:jc w:val="center"/>
        <w:rPr>
          <w:rFonts w:cs="Monotype Koufi"/>
          <w:b/>
          <w:rtl/>
          <w:lang w:bidi="ar-KW"/>
        </w:rPr>
      </w:pPr>
      <w:r w:rsidRPr="004B0B72">
        <w:rPr>
          <w:rFonts w:cs="Monotype Koufi" w:hint="cs"/>
          <w:rtl/>
          <w:lang w:bidi="ar-KW"/>
        </w:rPr>
        <w:t>القاعدة الثانية من قواعد التوحيد والتقديس والتنزيه</w:t>
      </w:r>
    </w:p>
    <w:p w14:paraId="5ED4642A" w14:textId="77777777" w:rsidR="00C56407" w:rsidRPr="004B0B72" w:rsidRDefault="00C56407" w:rsidP="00C44FF7">
      <w:pPr>
        <w:ind w:left="-46"/>
        <w:jc w:val="center"/>
        <w:rPr>
          <w:rFonts w:cs="Monotype Koufi"/>
          <w:b/>
          <w:rtl/>
          <w:lang w:bidi="ar-KW"/>
        </w:rPr>
      </w:pPr>
      <w:r w:rsidRPr="004B0B72">
        <w:rPr>
          <w:rFonts w:cs="Monotype Koufi" w:hint="cs"/>
          <w:rtl/>
          <w:lang w:bidi="ar-KW"/>
        </w:rPr>
        <w:t>تنزيه ذات الله تعالى عن أن يحيط به مكان أو أن يجري عليه زمان</w:t>
      </w:r>
    </w:p>
    <w:p w14:paraId="151388FC" w14:textId="20A8A967" w:rsidR="00C56407" w:rsidRDefault="006E69F0" w:rsidP="00C44FF7">
      <w:pPr>
        <w:ind w:left="-46"/>
        <w:rPr>
          <w:b/>
          <w:rtl/>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عند تدبر قول الله تعالى</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هُوَ الْأَوَّلُ وَالْآخِرُ وَالظَّاهِرُ وَالْبَاطِنُ وَهُوَ بِكُلِّ شَيْءٍ عَلِيمٌ</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الحديد</w:t>
      </w:r>
      <w:r>
        <w:rPr>
          <w:rFonts w:hint="cs"/>
          <w:rtl/>
          <w:lang w:bidi="ar-KW"/>
        </w:rPr>
        <w:t>:</w:t>
      </w:r>
      <w:r w:rsidR="00C56407">
        <w:rPr>
          <w:rFonts w:hint="cs"/>
          <w:rtl/>
          <w:lang w:bidi="ar-KW"/>
        </w:rPr>
        <w:t xml:space="preserve"> 3</w:t>
      </w:r>
      <w:r>
        <w:rPr>
          <w:rFonts w:hint="cs"/>
          <w:rtl/>
          <w:lang w:bidi="ar-KW"/>
        </w:rPr>
        <w:t>}،</w:t>
      </w:r>
      <w:r w:rsidR="00C56407">
        <w:rPr>
          <w:rFonts w:hint="cs"/>
          <w:rtl/>
          <w:lang w:bidi="ar-KW"/>
        </w:rPr>
        <w:t xml:space="preserve"> مع قوله صلى الله عليه وسلم: (</w:t>
      </w:r>
      <w:r>
        <w:rPr>
          <w:rFonts w:hint="cs"/>
          <w:rtl/>
          <w:lang w:bidi="ar-KW"/>
        </w:rPr>
        <w:t>(</w:t>
      </w:r>
      <w:r w:rsidR="00C56407">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C56407">
        <w:rPr>
          <w:rFonts w:hint="cs"/>
          <w:rtl/>
          <w:lang w:bidi="ar-KW"/>
        </w:rPr>
        <w:t>أخرجه مسلم]</w:t>
      </w:r>
      <w:r>
        <w:rPr>
          <w:rFonts w:hint="cs"/>
          <w:rtl/>
          <w:lang w:bidi="ar-KW"/>
        </w:rPr>
        <w:t>،</w:t>
      </w:r>
      <w:r w:rsidR="00C56407">
        <w:rPr>
          <w:rFonts w:hint="cs"/>
          <w:rtl/>
          <w:lang w:bidi="ar-KW"/>
        </w:rPr>
        <w:t xml:space="preserve"> وقوله صلى الله عليه وسلم</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كان الله ولم يكن شيء غيره</w:t>
      </w:r>
      <w:r>
        <w:rPr>
          <w:rFonts w:hint="cs"/>
          <w:rtl/>
          <w:lang w:bidi="ar-KW"/>
        </w:rPr>
        <w:t>)</w:t>
      </w:r>
      <w:r w:rsidR="00C56407">
        <w:rPr>
          <w:rFonts w:hint="cs"/>
          <w:rtl/>
          <w:lang w:bidi="ar-KW"/>
        </w:rPr>
        <w:t>)</w:t>
      </w:r>
      <w:r>
        <w:rPr>
          <w:rFonts w:hint="cs"/>
          <w:rtl/>
          <w:lang w:bidi="ar-KW"/>
        </w:rPr>
        <w:t xml:space="preserve"> [</w:t>
      </w:r>
      <w:r w:rsidR="00C56407">
        <w:rPr>
          <w:rFonts w:hint="cs"/>
          <w:rtl/>
          <w:lang w:bidi="ar-KW"/>
        </w:rPr>
        <w:t xml:space="preserve">البخاري </w:t>
      </w:r>
      <w:r>
        <w:rPr>
          <w:rFonts w:hint="cs"/>
          <w:rtl/>
          <w:lang w:bidi="ar-KW"/>
        </w:rPr>
        <w:t>(</w:t>
      </w:r>
      <w:r w:rsidR="00C56407">
        <w:rPr>
          <w:rFonts w:hint="cs"/>
          <w:rtl/>
          <w:lang w:bidi="ar-KW"/>
        </w:rPr>
        <w:t>3020</w:t>
      </w:r>
      <w:r>
        <w:rPr>
          <w:rFonts w:hint="cs"/>
          <w:rtl/>
          <w:lang w:bidi="ar-KW"/>
        </w:rPr>
        <w:t>)]،</w:t>
      </w:r>
      <w:r w:rsidR="00C56407">
        <w:rPr>
          <w:rFonts w:hint="cs"/>
          <w:rtl/>
          <w:lang w:bidi="ar-KW"/>
        </w:rPr>
        <w:t xml:space="preserve"> نعلم يقيناً أن الله تعالى له الكمال المطلق في وجود ذاته سبحانه</w:t>
      </w:r>
      <w:r>
        <w:rPr>
          <w:rFonts w:hint="cs"/>
          <w:rtl/>
          <w:lang w:bidi="ar-KW"/>
        </w:rPr>
        <w:t>،</w:t>
      </w:r>
      <w:r w:rsidR="00C56407">
        <w:rPr>
          <w:rFonts w:hint="cs"/>
          <w:rtl/>
          <w:lang w:bidi="ar-KW"/>
        </w:rPr>
        <w:t xml:space="preserve"> كمال أكبر وأعلى من الوجود الزماني</w:t>
      </w:r>
      <w:r>
        <w:rPr>
          <w:rFonts w:hint="cs"/>
          <w:rtl/>
          <w:lang w:bidi="ar-KW"/>
        </w:rPr>
        <w:t>،</w:t>
      </w:r>
      <w:r w:rsidR="00C56407">
        <w:rPr>
          <w:rFonts w:hint="cs"/>
          <w:rtl/>
          <w:lang w:bidi="ar-KW"/>
        </w:rPr>
        <w:t xml:space="preserve"> وكمال أكبر وأعلى من الوجود المكاني</w:t>
      </w:r>
      <w:r>
        <w:rPr>
          <w:rFonts w:hint="cs"/>
          <w:rtl/>
          <w:lang w:bidi="ar-KW"/>
        </w:rPr>
        <w:t>،</w:t>
      </w:r>
      <w:r w:rsidR="00C56407">
        <w:rPr>
          <w:rFonts w:hint="cs"/>
          <w:rtl/>
          <w:lang w:bidi="ar-KW"/>
        </w:rPr>
        <w:t xml:space="preserve"> ليس كمثله شيء وليس كمثل وجوده وجود</w:t>
      </w:r>
      <w:r>
        <w:rPr>
          <w:rFonts w:hint="cs"/>
          <w:rtl/>
          <w:lang w:bidi="ar-KW"/>
        </w:rPr>
        <w:t>،</w:t>
      </w:r>
      <w:r w:rsidR="00C56407">
        <w:rPr>
          <w:rFonts w:hint="cs"/>
          <w:rtl/>
          <w:lang w:bidi="ar-KW"/>
        </w:rPr>
        <w:t xml:space="preserve"> له كمال الوجود الأعلى من الزمان</w:t>
      </w:r>
      <w:r>
        <w:rPr>
          <w:rFonts w:hint="cs"/>
          <w:rtl/>
          <w:lang w:bidi="ar-KW"/>
        </w:rPr>
        <w:t>،</w:t>
      </w:r>
      <w:r w:rsidR="00C56407">
        <w:rPr>
          <w:rFonts w:hint="cs"/>
          <w:rtl/>
          <w:lang w:bidi="ar-KW"/>
        </w:rPr>
        <w:t xml:space="preserve"> إذ هو الأول بلا ابتداء</w:t>
      </w:r>
      <w:r>
        <w:rPr>
          <w:rFonts w:hint="cs"/>
          <w:rtl/>
          <w:lang w:bidi="ar-KW"/>
        </w:rPr>
        <w:t>،</w:t>
      </w:r>
      <w:r w:rsidR="00C56407">
        <w:rPr>
          <w:rFonts w:hint="cs"/>
          <w:rtl/>
          <w:lang w:bidi="ar-KW"/>
        </w:rPr>
        <w:t xml:space="preserve"> وهو الآخر بلا انتهاء</w:t>
      </w:r>
      <w:r>
        <w:rPr>
          <w:rFonts w:hint="cs"/>
          <w:rtl/>
          <w:lang w:bidi="ar-KW"/>
        </w:rPr>
        <w:t>،</w:t>
      </w:r>
      <w:r w:rsidR="00C56407">
        <w:rPr>
          <w:rFonts w:hint="cs"/>
          <w:rtl/>
          <w:lang w:bidi="ar-KW"/>
        </w:rPr>
        <w:t xml:space="preserve"> فوجوده قبل الزمان</w:t>
      </w:r>
      <w:r>
        <w:rPr>
          <w:rFonts w:hint="cs"/>
          <w:rtl/>
          <w:lang w:bidi="ar-KW"/>
        </w:rPr>
        <w:t>،</w:t>
      </w:r>
      <w:r w:rsidR="00C56407">
        <w:rPr>
          <w:rFonts w:hint="cs"/>
          <w:rtl/>
          <w:lang w:bidi="ar-KW"/>
        </w:rPr>
        <w:t xml:space="preserve"> ووجوده بعد انقضاء الزمان</w:t>
      </w:r>
      <w:r>
        <w:rPr>
          <w:rFonts w:hint="cs"/>
          <w:rtl/>
          <w:lang w:bidi="ar-KW"/>
        </w:rPr>
        <w:t>،</w:t>
      </w:r>
      <w:r w:rsidR="00C56407">
        <w:rPr>
          <w:rFonts w:hint="cs"/>
          <w:rtl/>
          <w:lang w:bidi="ar-KW"/>
        </w:rPr>
        <w:t xml:space="preserve"> إذ هو خالق الزمان</w:t>
      </w:r>
      <w:r>
        <w:rPr>
          <w:rFonts w:hint="cs"/>
          <w:rtl/>
          <w:lang w:bidi="ar-KW"/>
        </w:rPr>
        <w:t>،</w:t>
      </w:r>
      <w:r w:rsidR="00C56407">
        <w:rPr>
          <w:rFonts w:hint="cs"/>
          <w:rtl/>
          <w:lang w:bidi="ar-KW"/>
        </w:rPr>
        <w:t xml:space="preserve"> أزلي أبدي فلا يجري عليه زمان</w:t>
      </w:r>
      <w:r>
        <w:rPr>
          <w:rFonts w:hint="cs"/>
          <w:rtl/>
          <w:lang w:bidi="ar-KW"/>
        </w:rPr>
        <w:t>،</w:t>
      </w:r>
      <w:r w:rsidR="00C56407">
        <w:rPr>
          <w:rFonts w:hint="cs"/>
          <w:rtl/>
          <w:lang w:bidi="ar-KW"/>
        </w:rPr>
        <w:t xml:space="preserve"> وله كمال الوجود الاعلى من المكان</w:t>
      </w:r>
      <w:r>
        <w:rPr>
          <w:rFonts w:hint="cs"/>
          <w:rtl/>
          <w:lang w:bidi="ar-KW"/>
        </w:rPr>
        <w:t>،</w:t>
      </w:r>
      <w:r w:rsidR="00C56407">
        <w:rPr>
          <w:rFonts w:hint="cs"/>
          <w:rtl/>
          <w:lang w:bidi="ar-KW"/>
        </w:rPr>
        <w:t xml:space="preserve"> إذ هو الظاهر فليس فوقه شيء</w:t>
      </w:r>
      <w:r>
        <w:rPr>
          <w:rFonts w:hint="cs"/>
          <w:rtl/>
          <w:lang w:bidi="ar-KW"/>
        </w:rPr>
        <w:t>،</w:t>
      </w:r>
      <w:r w:rsidR="00C56407">
        <w:rPr>
          <w:rFonts w:hint="cs"/>
          <w:rtl/>
          <w:lang w:bidi="ar-KW"/>
        </w:rPr>
        <w:t xml:space="preserve"> وهو الباطن فليس دونه شيء</w:t>
      </w:r>
      <w:r>
        <w:rPr>
          <w:rFonts w:hint="cs"/>
          <w:rtl/>
          <w:lang w:bidi="ar-KW"/>
        </w:rPr>
        <w:t>،</w:t>
      </w:r>
      <w:r w:rsidR="00C56407">
        <w:rPr>
          <w:rFonts w:hint="cs"/>
          <w:rtl/>
          <w:lang w:bidi="ar-KW"/>
        </w:rPr>
        <w:t xml:space="preserve"> فوجوده قبل المكان</w:t>
      </w:r>
      <w:r>
        <w:rPr>
          <w:rFonts w:hint="cs"/>
          <w:rtl/>
          <w:lang w:bidi="ar-KW"/>
        </w:rPr>
        <w:t>،</w:t>
      </w:r>
      <w:r w:rsidR="00C56407">
        <w:rPr>
          <w:rFonts w:hint="cs"/>
          <w:rtl/>
          <w:lang w:bidi="ar-KW"/>
        </w:rPr>
        <w:t xml:space="preserve"> إذ هو خالق المكان</w:t>
      </w:r>
      <w:r>
        <w:rPr>
          <w:rFonts w:hint="cs"/>
          <w:rtl/>
          <w:lang w:bidi="ar-KW"/>
        </w:rPr>
        <w:t>،</w:t>
      </w:r>
      <w:r w:rsidR="00C56407">
        <w:rPr>
          <w:rFonts w:hint="cs"/>
          <w:rtl/>
          <w:lang w:bidi="ar-KW"/>
        </w:rPr>
        <w:t xml:space="preserve"> فكيف يحويه المكان وهو بكل شيء محيط</w:t>
      </w:r>
      <w:r>
        <w:rPr>
          <w:rFonts w:hint="cs"/>
          <w:rtl/>
          <w:lang w:bidi="ar-KW"/>
        </w:rPr>
        <w:t>،</w:t>
      </w:r>
      <w:r w:rsidR="00C56407">
        <w:rPr>
          <w:rFonts w:hint="cs"/>
          <w:rtl/>
          <w:lang w:bidi="ar-KW"/>
        </w:rPr>
        <w:t xml:space="preserve"> </w:t>
      </w:r>
      <w:r w:rsidR="00C56407">
        <w:rPr>
          <w:rFonts w:hint="cs"/>
          <w:rtl/>
        </w:rPr>
        <w:t xml:space="preserve">وإذا لم يكن قبل </w:t>
      </w:r>
      <w:r>
        <w:rPr>
          <w:rFonts w:hint="cs"/>
          <w:rtl/>
        </w:rPr>
        <w:t>(</w:t>
      </w:r>
      <w:r w:rsidR="00C56407">
        <w:rPr>
          <w:rFonts w:hint="cs"/>
          <w:rtl/>
        </w:rPr>
        <w:t>الله</w:t>
      </w:r>
      <w:r>
        <w:rPr>
          <w:rFonts w:hint="cs"/>
          <w:rtl/>
        </w:rPr>
        <w:t>)</w:t>
      </w:r>
      <w:r w:rsidR="00C56407">
        <w:rPr>
          <w:rFonts w:hint="cs"/>
          <w:rtl/>
        </w:rPr>
        <w:t xml:space="preserve"> تعالى شيء ولا بعده شيء ولا فوقه شيء ولا دونه شيء</w:t>
      </w:r>
      <w:r>
        <w:rPr>
          <w:rFonts w:hint="cs"/>
          <w:rtl/>
        </w:rPr>
        <w:t>،</w:t>
      </w:r>
      <w:r w:rsidR="00C56407">
        <w:rPr>
          <w:rFonts w:hint="cs"/>
          <w:rtl/>
        </w:rPr>
        <w:t xml:space="preserve"> وهو بكل شيء محيط</w:t>
      </w:r>
      <w:r>
        <w:rPr>
          <w:rFonts w:hint="cs"/>
          <w:rtl/>
        </w:rPr>
        <w:t>،</w:t>
      </w:r>
      <w:r w:rsidR="00C56407">
        <w:rPr>
          <w:rFonts w:hint="cs"/>
          <w:rtl/>
        </w:rPr>
        <w:t xml:space="preserve"> لم يكن له شبيه ولا مثيل في وجود ذاته</w:t>
      </w:r>
      <w:r>
        <w:rPr>
          <w:rFonts w:hint="cs"/>
          <w:rtl/>
        </w:rPr>
        <w:t xml:space="preserve">، </w:t>
      </w:r>
      <w:r w:rsidR="00C56407">
        <w:rPr>
          <w:rFonts w:hint="cs"/>
          <w:rtl/>
        </w:rPr>
        <w:t>وعلى ذلك</w:t>
      </w:r>
      <w:r>
        <w:rPr>
          <w:rFonts w:hint="cs"/>
          <w:rtl/>
        </w:rPr>
        <w:t>:</w:t>
      </w:r>
      <w:r w:rsidR="00C56407">
        <w:rPr>
          <w:rFonts w:hint="cs"/>
          <w:rtl/>
        </w:rPr>
        <w:t xml:space="preserve"> فالله موجود ولكن وجوده تعالى ليس كمثله شيء ولا له كفء ولا شبيه وليس له مثال يقاس عليه</w:t>
      </w:r>
      <w:r>
        <w:rPr>
          <w:rFonts w:hint="cs"/>
          <w:rtl/>
        </w:rPr>
        <w:t>،</w:t>
      </w:r>
      <w:r w:rsidR="00C56407">
        <w:rPr>
          <w:rFonts w:hint="cs"/>
          <w:rtl/>
        </w:rPr>
        <w:t xml:space="preserve"> </w:t>
      </w:r>
      <w:r w:rsidR="00C56407">
        <w:rPr>
          <w:rFonts w:hint="cs"/>
          <w:rtl/>
          <w:lang w:bidi="ar-KW"/>
        </w:rPr>
        <w:t>وعلى ذلك فإن لله تعالى كمال الوجود المطلق المنزه عن المكان فلا يحويه مكان</w:t>
      </w:r>
      <w:r>
        <w:rPr>
          <w:rFonts w:hint="cs"/>
          <w:rtl/>
          <w:lang w:bidi="ar-KW"/>
        </w:rPr>
        <w:t>،</w:t>
      </w:r>
      <w:r w:rsidR="00C56407">
        <w:rPr>
          <w:rFonts w:hint="cs"/>
          <w:rtl/>
          <w:lang w:bidi="ar-KW"/>
        </w:rPr>
        <w:t xml:space="preserve"> والمنزه عن الزمان فلا يجري عليه زمان</w:t>
      </w:r>
      <w:r>
        <w:rPr>
          <w:rFonts w:hint="cs"/>
          <w:rtl/>
          <w:lang w:bidi="ar-KW"/>
        </w:rPr>
        <w:t>، (</w:t>
      </w:r>
      <w:r w:rsidR="00C56407">
        <w:rPr>
          <w:rFonts w:hint="cs"/>
          <w:rtl/>
          <w:lang w:bidi="ar-KW"/>
        </w:rPr>
        <w:t>ب</w:t>
      </w:r>
      <w:r>
        <w:rPr>
          <w:rFonts w:hint="cs"/>
          <w:rtl/>
          <w:lang w:bidi="ar-KW"/>
        </w:rPr>
        <w:t>)</w:t>
      </w:r>
      <w:r w:rsidR="00C56407">
        <w:rPr>
          <w:rFonts w:hint="cs"/>
          <w:rtl/>
          <w:lang w:bidi="ar-KW"/>
        </w:rPr>
        <w:t xml:space="preserve"> كل موجود سوى الله تعالى مخلوق حادث</w:t>
      </w:r>
      <w:r>
        <w:rPr>
          <w:rFonts w:hint="cs"/>
          <w:rtl/>
          <w:lang w:bidi="ar-KW"/>
        </w:rPr>
        <w:t>،</w:t>
      </w:r>
      <w:r w:rsidR="00C56407">
        <w:rPr>
          <w:rFonts w:hint="cs"/>
          <w:rtl/>
          <w:lang w:bidi="ar-KW"/>
        </w:rPr>
        <w:t xml:space="preserve"> كان قبل خلقه عدما</w:t>
      </w:r>
      <w:r>
        <w:rPr>
          <w:rFonts w:hint="cs"/>
          <w:rtl/>
          <w:lang w:bidi="ar-KW"/>
        </w:rPr>
        <w:t xml:space="preserve"> </w:t>
      </w:r>
      <w:r w:rsidR="00C56407">
        <w:rPr>
          <w:rFonts w:hint="cs"/>
          <w:rtl/>
          <w:lang w:bidi="ar-KW"/>
        </w:rPr>
        <w:t>ثم خلقه الله بقدرته ومشيئته</w:t>
      </w:r>
      <w:r>
        <w:rPr>
          <w:rFonts w:hint="cs"/>
          <w:rtl/>
          <w:lang w:bidi="ar-KW"/>
        </w:rPr>
        <w:t>،</w:t>
      </w:r>
      <w:r w:rsidR="00C56407">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C56407">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ت</w:t>
      </w:r>
      <w:r>
        <w:rPr>
          <w:rFonts w:hint="cs"/>
          <w:rtl/>
          <w:lang w:bidi="ar-KW"/>
        </w:rPr>
        <w:t>)</w:t>
      </w:r>
      <w:r w:rsidR="00C56407">
        <w:rPr>
          <w:rFonts w:hint="cs"/>
          <w:rtl/>
          <w:lang w:bidi="ar-KW"/>
        </w:rPr>
        <w:t xml:space="preserve"> أما الله عز وجل فهو الخالق لكل شيء في الوجود </w:t>
      </w:r>
      <w:r w:rsidR="00C56407">
        <w:rPr>
          <w:rFonts w:hint="cs"/>
          <w:rtl/>
          <w:lang w:bidi="ar-KW"/>
        </w:rPr>
        <w:lastRenderedPageBreak/>
        <w:t>قال تعالى</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الله خالق كل شيء}</w:t>
      </w:r>
      <w:r>
        <w:rPr>
          <w:rFonts w:hint="cs"/>
          <w:rtl/>
          <w:lang w:bidi="ar-KW"/>
        </w:rPr>
        <w:t>،</w:t>
      </w:r>
      <w:r w:rsidR="00C56407">
        <w:rPr>
          <w:rFonts w:hint="cs"/>
          <w:rtl/>
          <w:lang w:bidi="ar-KW"/>
        </w:rPr>
        <w:t xml:space="preserve"> وقال تعالى</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هذا خلق الله فأروني ماذا خلق الذين من دونه</w:t>
      </w:r>
      <w:r>
        <w:rPr>
          <w:rFonts w:hint="cs"/>
          <w:rtl/>
          <w:lang w:bidi="ar-KW"/>
        </w:rPr>
        <w:t xml:space="preserve">}، </w:t>
      </w:r>
      <w:r w:rsidR="00C56407">
        <w:rPr>
          <w:rFonts w:hint="cs"/>
          <w:rtl/>
          <w:lang w:bidi="ar-KW"/>
        </w:rPr>
        <w:t>ومن جملة خلقه المكان والزمان</w:t>
      </w:r>
      <w:r>
        <w:rPr>
          <w:rFonts w:hint="cs"/>
          <w:rtl/>
          <w:lang w:bidi="ar-KW"/>
        </w:rPr>
        <w:t>،</w:t>
      </w:r>
      <w:r w:rsidR="00C56407">
        <w:rPr>
          <w:rFonts w:hint="cs"/>
          <w:rtl/>
          <w:lang w:bidi="ar-KW"/>
        </w:rPr>
        <w:t xml:space="preserve"> فهل يحل الخالق في المخلوق</w:t>
      </w:r>
      <w:r>
        <w:rPr>
          <w:rFonts w:hint="cs"/>
          <w:rtl/>
          <w:lang w:bidi="ar-KW"/>
        </w:rPr>
        <w:t xml:space="preserve"> </w:t>
      </w:r>
      <w:r w:rsidR="00C56407">
        <w:rPr>
          <w:rFonts w:hint="cs"/>
          <w:rtl/>
          <w:lang w:bidi="ar-KW"/>
        </w:rPr>
        <w:t>أم هل تجري على الخالق قوانين المخلوق</w:t>
      </w:r>
      <w:r>
        <w:rPr>
          <w:rFonts w:hint="cs"/>
          <w:rtl/>
          <w:lang w:bidi="ar-KW"/>
        </w:rPr>
        <w:t>،</w:t>
      </w:r>
      <w:r w:rsidR="00C56407">
        <w:rPr>
          <w:rFonts w:hint="cs"/>
          <w:rtl/>
          <w:lang w:bidi="ar-KW"/>
        </w:rPr>
        <w:t xml:space="preserve"> سبحانه كان قبل خلق المكان والزمان وهو على ما عليه كان</w:t>
      </w:r>
      <w:r>
        <w:rPr>
          <w:rFonts w:hint="cs"/>
          <w:rtl/>
          <w:lang w:bidi="ar-KW"/>
        </w:rPr>
        <w:t>،</w:t>
      </w:r>
      <w:r w:rsidR="00C56407">
        <w:rPr>
          <w:rFonts w:hint="cs"/>
          <w:rtl/>
          <w:lang w:bidi="ar-KW"/>
        </w:rPr>
        <w:t xml:space="preserve"> منزه عن المكان تنزيه الخالق عن المخلوق</w:t>
      </w:r>
      <w:r>
        <w:rPr>
          <w:rFonts w:hint="cs"/>
          <w:rtl/>
          <w:lang w:bidi="ar-KW"/>
        </w:rPr>
        <w:t>،</w:t>
      </w:r>
      <w:r w:rsidR="00C56407">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C56407">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 (</w:t>
      </w:r>
      <w:r w:rsidR="00C56407">
        <w:rPr>
          <w:rFonts w:hint="cs"/>
          <w:rtl/>
          <w:lang w:bidi="ar-KW"/>
        </w:rPr>
        <w:t>ث</w:t>
      </w:r>
      <w:r>
        <w:rPr>
          <w:rFonts w:hint="cs"/>
          <w:rtl/>
          <w:lang w:bidi="ar-KW"/>
        </w:rPr>
        <w:t>)</w:t>
      </w:r>
      <w:r w:rsidR="00C56407">
        <w:rPr>
          <w:rFonts w:hint="cs"/>
          <w:rtl/>
          <w:lang w:bidi="ar-KW"/>
        </w:rPr>
        <w:t xml:space="preserve"> قوله تعالى </w:t>
      </w:r>
      <w:r>
        <w:rPr>
          <w:rFonts w:hint="cs"/>
          <w:rtl/>
          <w:lang w:bidi="ar-KW"/>
        </w:rPr>
        <w:t>{</w:t>
      </w:r>
      <w:r w:rsidR="00C56407">
        <w:rPr>
          <w:rFonts w:hint="cs"/>
          <w:rtl/>
          <w:lang w:bidi="ar-KW"/>
        </w:rPr>
        <w:t>قل لمن ما في السماوات والأرض * قل لله</w:t>
      </w:r>
      <w:r>
        <w:rPr>
          <w:rFonts w:hint="cs"/>
          <w:rtl/>
          <w:lang w:bidi="ar-KW"/>
        </w:rPr>
        <w:t>}</w:t>
      </w:r>
      <w:r w:rsidR="00C56407">
        <w:rPr>
          <w:rFonts w:hint="cs"/>
          <w:rtl/>
          <w:lang w:bidi="ar-KW"/>
        </w:rPr>
        <w:t xml:space="preserve"> مشعر بأن المكان وكل ما فيه ملكاً لله تعالى وقوله تعالى</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وله ما سكن في الليل والنهار</w:t>
      </w:r>
      <w:r>
        <w:rPr>
          <w:rFonts w:hint="cs"/>
          <w:rtl/>
          <w:lang w:bidi="ar-KW"/>
        </w:rPr>
        <w:t>}</w:t>
      </w:r>
      <w:r w:rsidR="00C56407">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C56407">
        <w:rPr>
          <w:rFonts w:hint="cs"/>
          <w:rtl/>
          <w:lang w:bidi="ar-KW"/>
        </w:rPr>
        <w:t>كلها ملك لله تعالى وذلك يدل على تنزيهه عن المكان والمكان</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ج</w:t>
      </w:r>
      <w:r>
        <w:rPr>
          <w:rFonts w:hint="cs"/>
          <w:rtl/>
          <w:lang w:bidi="ar-KW"/>
        </w:rPr>
        <w:t>)</w:t>
      </w:r>
      <w:r w:rsidR="00C56407">
        <w:rPr>
          <w:rFonts w:hint="cs"/>
          <w:rtl/>
          <w:lang w:bidi="ar-KW"/>
        </w:rPr>
        <w:t xml:space="preserve"> وجود الله تعالى قبل خلق المكان ووجوده سبحانه بعد فناء المكان فلا يحويه مكان</w:t>
      </w:r>
      <w:r>
        <w:rPr>
          <w:rFonts w:hint="cs"/>
          <w:rtl/>
          <w:lang w:bidi="ar-KW"/>
        </w:rPr>
        <w:t>،</w:t>
      </w:r>
      <w:r w:rsidR="00C56407">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ح</w:t>
      </w:r>
      <w:r>
        <w:rPr>
          <w:rFonts w:hint="cs"/>
          <w:rtl/>
          <w:lang w:bidi="ar-KW"/>
        </w:rPr>
        <w:t>)</w:t>
      </w:r>
      <w:r w:rsidR="00C56407">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C56407">
        <w:rPr>
          <w:rFonts w:hint="cs"/>
          <w:rtl/>
          <w:lang w:bidi="ar-KW"/>
        </w:rPr>
        <w:t>وهو القاهر فوق عباده</w:t>
      </w:r>
      <w:r>
        <w:rPr>
          <w:rFonts w:hint="cs"/>
          <w:rtl/>
          <w:lang w:bidi="ar-KW"/>
        </w:rPr>
        <w:t>)، (</w:t>
      </w:r>
      <w:r w:rsidR="00C56407">
        <w:rPr>
          <w:rFonts w:hint="cs"/>
          <w:rtl/>
          <w:lang w:bidi="ar-KW"/>
        </w:rPr>
        <w:t>خ</w:t>
      </w:r>
      <w:r>
        <w:rPr>
          <w:rFonts w:hint="cs"/>
          <w:rtl/>
          <w:lang w:bidi="ar-KW"/>
        </w:rPr>
        <w:t>)</w:t>
      </w:r>
      <w:r w:rsidR="00C56407">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C56407">
        <w:rPr>
          <w:rFonts w:hint="cs"/>
          <w:rtl/>
          <w:lang w:bidi="ar-KW"/>
        </w:rPr>
        <w:t>د</w:t>
      </w:r>
      <w:r>
        <w:rPr>
          <w:rFonts w:hint="cs"/>
          <w:rtl/>
          <w:lang w:bidi="ar-KW"/>
        </w:rPr>
        <w:t>)</w:t>
      </w:r>
      <w:r w:rsidR="00C56407">
        <w:rPr>
          <w:rFonts w:hint="cs"/>
          <w:rtl/>
          <w:lang w:bidi="ar-KW"/>
        </w:rPr>
        <w:t xml:space="preserve"> من الدلائل الواضحة على تنزه الله تعالى عن الوجود في جهة معينة من جهات الكون</w:t>
      </w:r>
      <w:r>
        <w:rPr>
          <w:rFonts w:hint="cs"/>
          <w:rtl/>
          <w:lang w:bidi="ar-KW"/>
        </w:rPr>
        <w:t>:</w:t>
      </w:r>
      <w:r w:rsidR="00C56407">
        <w:rPr>
          <w:rFonts w:hint="cs"/>
          <w:rtl/>
          <w:lang w:bidi="ar-KW"/>
        </w:rPr>
        <w:t xml:space="preserve"> أن جهات الكون محدودة لأنها مخلوقة مقدَرة </w:t>
      </w:r>
      <w:r>
        <w:rPr>
          <w:rFonts w:hint="cs"/>
          <w:rtl/>
          <w:lang w:bidi="ar-KW"/>
        </w:rPr>
        <w:t>(</w:t>
      </w:r>
      <w:r w:rsidR="00C56407">
        <w:rPr>
          <w:rFonts w:hint="cs"/>
          <w:rtl/>
          <w:lang w:bidi="ar-KW"/>
        </w:rPr>
        <w:t>بضم الميم وفتح الراء مع تشديدها</w:t>
      </w:r>
      <w:r>
        <w:rPr>
          <w:rFonts w:hint="cs"/>
          <w:rtl/>
          <w:lang w:bidi="ar-KW"/>
        </w:rPr>
        <w:t>)</w:t>
      </w:r>
      <w:r w:rsidR="00C56407">
        <w:rPr>
          <w:rFonts w:hint="cs"/>
          <w:rtl/>
          <w:lang w:bidi="ar-KW"/>
        </w:rPr>
        <w:t xml:space="preserve"> والله تعالى خالق مقدِر </w:t>
      </w:r>
      <w:r>
        <w:rPr>
          <w:rFonts w:hint="cs"/>
          <w:rtl/>
          <w:lang w:bidi="ar-KW"/>
        </w:rPr>
        <w:t>(</w:t>
      </w:r>
      <w:r w:rsidR="00C56407">
        <w:rPr>
          <w:rFonts w:hint="cs"/>
          <w:rtl/>
          <w:lang w:bidi="ar-KW"/>
        </w:rPr>
        <w:t>بضم الميم وكسر الراء مع تشديدها</w:t>
      </w:r>
      <w:r>
        <w:rPr>
          <w:rFonts w:hint="cs"/>
          <w:rtl/>
          <w:lang w:bidi="ar-KW"/>
        </w:rPr>
        <w:t>)</w:t>
      </w:r>
      <w:r w:rsidR="00C56407">
        <w:rPr>
          <w:rFonts w:hint="cs"/>
          <w:rtl/>
          <w:lang w:bidi="ar-KW"/>
        </w:rPr>
        <w:t xml:space="preserve"> تنزه سبحانه عن الحيز والحد والمقدار لأنها علامات المخلوق الناقص</w:t>
      </w:r>
      <w:r>
        <w:rPr>
          <w:rFonts w:hint="cs"/>
          <w:rtl/>
          <w:lang w:bidi="ar-KW"/>
        </w:rPr>
        <w:t>،</w:t>
      </w:r>
      <w:r w:rsidR="00C56407">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C56407">
        <w:rPr>
          <w:rFonts w:hint="cs"/>
          <w:rtl/>
          <w:lang w:bidi="ar-KW"/>
        </w:rPr>
        <w:t xml:space="preserve"> فيستحيل وجود المنزه عن الحد والمقدار في الحيز المحدود </w:t>
      </w:r>
      <w:r>
        <w:rPr>
          <w:rFonts w:hint="cs"/>
          <w:rtl/>
          <w:lang w:bidi="ar-KW"/>
        </w:rPr>
        <w:t>[</w:t>
      </w:r>
      <w:r w:rsidR="00C56407">
        <w:rPr>
          <w:rFonts w:hint="cs"/>
          <w:rtl/>
          <w:lang w:bidi="ar-KW"/>
        </w:rPr>
        <w:t xml:space="preserve">سياتي الحديث عن تنزيه الله تعالى </w:t>
      </w:r>
      <w:r w:rsidR="00C56407">
        <w:rPr>
          <w:rFonts w:hint="cs"/>
          <w:rtl/>
          <w:lang w:bidi="ar-KW"/>
        </w:rPr>
        <w:lastRenderedPageBreak/>
        <w:t xml:space="preserve">عن الحيز والحد والمقدار في الباب التالي </w:t>
      </w:r>
      <w:r>
        <w:rPr>
          <w:rFonts w:hint="cs"/>
          <w:rtl/>
          <w:lang w:bidi="ar-KW"/>
        </w:rPr>
        <w:t>(</w:t>
      </w:r>
      <w:r w:rsidR="00C56407">
        <w:rPr>
          <w:rFonts w:hint="cs"/>
          <w:rtl/>
          <w:lang w:bidi="ar-KW"/>
        </w:rPr>
        <w:t>تنزيه الله تعالى في ذاته ليس كمثله شيء</w:t>
      </w:r>
      <w:r>
        <w:rPr>
          <w:rFonts w:hint="cs"/>
          <w:rtl/>
          <w:lang w:bidi="ar-KW"/>
        </w:rPr>
        <w:t>)]</w:t>
      </w:r>
      <w:r w:rsidR="00C56407">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Pr>
          <w:rFonts w:hint="cs"/>
          <w:rtl/>
          <w:lang w:bidi="ar-KW"/>
        </w:rPr>
        <w:t>، (</w:t>
      </w:r>
      <w:r w:rsidR="00C56407">
        <w:rPr>
          <w:rFonts w:hint="cs"/>
          <w:rtl/>
          <w:lang w:bidi="ar-KW"/>
        </w:rPr>
        <w:t>ذ</w:t>
      </w:r>
      <w:r>
        <w:rPr>
          <w:rFonts w:hint="cs"/>
          <w:rtl/>
          <w:lang w:bidi="ar-KW"/>
        </w:rPr>
        <w:t>)</w:t>
      </w:r>
      <w:r w:rsidR="00C56407">
        <w:rPr>
          <w:rFonts w:hint="cs"/>
          <w:rtl/>
          <w:lang w:bidi="ar-KW"/>
        </w:rPr>
        <w:t xml:space="preserve"> ومن الادلة على تنزيه الله تعالى عن المكان</w:t>
      </w:r>
      <w:r>
        <w:rPr>
          <w:rFonts w:hint="cs"/>
          <w:rtl/>
          <w:lang w:bidi="ar-KW"/>
        </w:rPr>
        <w:t>:</w:t>
      </w:r>
      <w:r w:rsidR="00C56407">
        <w:rPr>
          <w:rFonts w:hint="cs"/>
          <w:rtl/>
          <w:lang w:bidi="ar-KW"/>
        </w:rPr>
        <w:t xml:space="preserve"> أنّ ا</w:t>
      </w:r>
      <w:r w:rsidR="00C56407">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C56407">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Pr>
          <w:rFonts w:hint="cs"/>
          <w:rtl/>
        </w:rPr>
        <w:t>،</w:t>
      </w:r>
      <w:r w:rsidR="00C56407">
        <w:rPr>
          <w:rFonts w:hint="cs"/>
          <w:rtl/>
        </w:rPr>
        <w:t xml:space="preserve"> فتحتم من ذلك تنزيهه عن أن يحيزه شيء من خلقه وكل ما في الوجود سواه فهو خلقه الفقير إليه وهو الغني عنهم</w:t>
      </w:r>
      <w:r>
        <w:rPr>
          <w:rFonts w:hint="cs"/>
          <w:rtl/>
        </w:rPr>
        <w:t>، (</w:t>
      </w:r>
      <w:r w:rsidR="00C56407">
        <w:rPr>
          <w:rFonts w:hint="cs"/>
          <w:rtl/>
        </w:rPr>
        <w:t>ر</w:t>
      </w:r>
      <w:r>
        <w:rPr>
          <w:rFonts w:hint="cs"/>
          <w:rtl/>
        </w:rPr>
        <w:t>)</w:t>
      </w:r>
      <w:r w:rsidR="00C56407">
        <w:rPr>
          <w:rFonts w:hint="cs"/>
          <w:rtl/>
        </w:rPr>
        <w:t xml:space="preserve"> عدم تنزيه الله تعالى عن المكان يعني أن هناك مكان ما يحيز الله</w:t>
      </w:r>
      <w:r>
        <w:rPr>
          <w:rFonts w:hint="cs"/>
          <w:rtl/>
        </w:rPr>
        <w:t>،</w:t>
      </w:r>
      <w:r w:rsidR="00C56407">
        <w:rPr>
          <w:rFonts w:hint="cs"/>
          <w:rtl/>
        </w:rPr>
        <w:t xml:space="preserve"> والمكان الذي يحيز أي شيء</w:t>
      </w:r>
      <w:r>
        <w:rPr>
          <w:rFonts w:hint="cs"/>
          <w:rtl/>
        </w:rPr>
        <w:t xml:space="preserve"> </w:t>
      </w:r>
      <w:r w:rsidR="00C56407">
        <w:rPr>
          <w:rFonts w:hint="cs"/>
          <w:rtl/>
        </w:rPr>
        <w:t>لاشك أنه أكبر منه</w:t>
      </w:r>
      <w:r>
        <w:rPr>
          <w:rFonts w:hint="cs"/>
          <w:rtl/>
        </w:rPr>
        <w:t>،</w:t>
      </w:r>
      <w:r w:rsidR="00C56407">
        <w:rPr>
          <w:rFonts w:hint="cs"/>
          <w:rtl/>
        </w:rPr>
        <w:t xml:space="preserve"> وهذا يخالف القطعي والضروري من الدين من كون الله تعالى أكبر من كل شيء</w:t>
      </w:r>
      <w:r>
        <w:rPr>
          <w:rFonts w:hint="cs"/>
          <w:rtl/>
        </w:rPr>
        <w:t>، (</w:t>
      </w:r>
      <w:r w:rsidR="00C56407">
        <w:rPr>
          <w:rFonts w:hint="cs"/>
          <w:rtl/>
        </w:rPr>
        <w:t>ز</w:t>
      </w:r>
      <w:r>
        <w:rPr>
          <w:rFonts w:hint="cs"/>
          <w:rtl/>
        </w:rPr>
        <w:t>)</w:t>
      </w:r>
      <w:r w:rsidR="00C56407">
        <w:rPr>
          <w:rFonts w:hint="cs"/>
          <w:rtl/>
        </w:rPr>
        <w:t xml:space="preserve"> عدم تنزيه الله تعالى عن المكان يستلزم ذلك احتياج الله إلى المكان، لأنّ الكائن في مكان محتاج إلى المكان</w:t>
      </w:r>
      <w:r>
        <w:rPr>
          <w:rFonts w:hint="cs"/>
          <w:rtl/>
        </w:rPr>
        <w:t>،</w:t>
      </w:r>
      <w:r w:rsidR="00C56407">
        <w:rPr>
          <w:rFonts w:hint="cs"/>
          <w:rtl/>
        </w:rPr>
        <w:t xml:space="preserve"> ولكنّه تعالى هو الغني الذي لا يحتاج إلى شيء</w:t>
      </w:r>
      <w:r>
        <w:rPr>
          <w:rFonts w:hint="cs"/>
          <w:rtl/>
        </w:rPr>
        <w:t>،</w:t>
      </w:r>
      <w:r w:rsidR="00C56407">
        <w:rPr>
          <w:rFonts w:hint="cs"/>
          <w:rtl/>
        </w:rPr>
        <w:t xml:space="preserve"> والاحتياج من صفات المُحدَث المخلوق الفقير لا من صفات الخالق الغني الحميد</w:t>
      </w:r>
      <w:r>
        <w:rPr>
          <w:rFonts w:hint="cs"/>
          <w:rtl/>
        </w:rPr>
        <w:t>، (</w:t>
      </w:r>
      <w:r w:rsidR="00C56407">
        <w:rPr>
          <w:rFonts w:hint="cs"/>
          <w:rtl/>
        </w:rPr>
        <w:t>س</w:t>
      </w:r>
      <w:r>
        <w:rPr>
          <w:rFonts w:hint="cs"/>
          <w:rtl/>
        </w:rPr>
        <w:t>)</w:t>
      </w:r>
      <w:r w:rsidR="00C56407">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Pr>
          <w:rFonts w:hint="cs"/>
          <w:rtl/>
        </w:rPr>
        <w:t>،</w:t>
      </w:r>
      <w:r w:rsidR="00C56407">
        <w:rPr>
          <w:rFonts w:hint="cs"/>
          <w:rtl/>
        </w:rPr>
        <w:t xml:space="preserve"> الثاني: حادث، والحادث محدود، ولكنّه تعالى غير محدود، والشيء المحدود لا يسعه إحاطة الشيء غير المحدود</w:t>
      </w:r>
      <w:r>
        <w:rPr>
          <w:rFonts w:hint="cs"/>
          <w:rtl/>
        </w:rPr>
        <w:t>،</w:t>
      </w:r>
      <w:r w:rsidR="00C56407">
        <w:rPr>
          <w:rFonts w:hint="cs"/>
          <w:rtl/>
        </w:rPr>
        <w:t xml:space="preserve"> فيثبت بطلان وجوده تعالى في مكان</w:t>
      </w:r>
      <w:r>
        <w:rPr>
          <w:rFonts w:hint="cs"/>
          <w:rtl/>
        </w:rPr>
        <w:t>، (</w:t>
      </w:r>
      <w:r w:rsidR="00C56407">
        <w:rPr>
          <w:rFonts w:hint="cs"/>
          <w:rtl/>
        </w:rPr>
        <w:t>ش</w:t>
      </w:r>
      <w:r>
        <w:rPr>
          <w:rFonts w:hint="cs"/>
          <w:rtl/>
        </w:rPr>
        <w:t>)</w:t>
      </w:r>
      <w:r w:rsidR="00C56407">
        <w:rPr>
          <w:rFonts w:hint="cs"/>
          <w:rtl/>
        </w:rPr>
        <w:t xml:space="preserve"> قوله تعالى </w:t>
      </w:r>
      <w:r>
        <w:rPr>
          <w:rFonts w:hint="cs"/>
          <w:rtl/>
        </w:rPr>
        <w:t>(</w:t>
      </w:r>
      <w:r w:rsidR="00C56407">
        <w:rPr>
          <w:rFonts w:hint="cs"/>
          <w:rtl/>
        </w:rPr>
        <w:t>الله الصمد</w:t>
      </w:r>
      <w:r>
        <w:rPr>
          <w:rFonts w:hint="cs"/>
          <w:rtl/>
        </w:rPr>
        <w:t>)</w:t>
      </w:r>
      <w:r w:rsidR="00C56407">
        <w:rPr>
          <w:rFonts w:hint="cs"/>
          <w:rtl/>
        </w:rPr>
        <w:t xml:space="preserve"> فالصمد هو السيد المصمود إليه في الحوائج وذلك يدل على أنه ليس في مكان</w:t>
      </w:r>
      <w:r>
        <w:rPr>
          <w:rFonts w:hint="cs"/>
          <w:rtl/>
        </w:rPr>
        <w:t>،</w:t>
      </w:r>
      <w:r w:rsidR="00C56407">
        <w:rPr>
          <w:rFonts w:hint="cs"/>
          <w:rtl/>
        </w:rPr>
        <w:t xml:space="preserve"> وأما بيان دلالته على أنه تعالى منزه عن المكان</w:t>
      </w:r>
      <w:r>
        <w:rPr>
          <w:rFonts w:hint="cs"/>
          <w:rtl/>
        </w:rPr>
        <w:t>،</w:t>
      </w:r>
      <w:r w:rsidR="00C56407">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C56407">
        <w:rPr>
          <w:rFonts w:hint="cs"/>
          <w:rtl/>
        </w:rPr>
        <w:t xml:space="preserve"> </w:t>
      </w:r>
      <w:r>
        <w:rPr>
          <w:rFonts w:hint="cs"/>
          <w:rtl/>
        </w:rPr>
        <w:t>(</w:t>
      </w:r>
      <w:r w:rsidR="00C56407">
        <w:rPr>
          <w:rFonts w:hint="cs"/>
          <w:rtl/>
        </w:rPr>
        <w:t>ص</w:t>
      </w:r>
      <w:r>
        <w:rPr>
          <w:rFonts w:hint="cs"/>
          <w:rtl/>
        </w:rPr>
        <w:t>)</w:t>
      </w:r>
      <w:r w:rsidR="00C56407">
        <w:rPr>
          <w:rFonts w:hint="cs"/>
          <w:rtl/>
        </w:rPr>
        <w:t xml:space="preserve"> قوله تعالى </w:t>
      </w:r>
      <w:r>
        <w:rPr>
          <w:rFonts w:hint="cs"/>
          <w:rtl/>
        </w:rPr>
        <w:t>(</w:t>
      </w:r>
      <w:r w:rsidR="00C56407">
        <w:rPr>
          <w:rFonts w:hint="cs"/>
          <w:rtl/>
        </w:rPr>
        <w:t>والله الغنى وأنتم الفقراء</w:t>
      </w:r>
      <w:r>
        <w:rPr>
          <w:rFonts w:hint="cs"/>
          <w:rtl/>
        </w:rPr>
        <w:t>)</w:t>
      </w:r>
      <w:r w:rsidR="00C56407">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C56407">
        <w:rPr>
          <w:rFonts w:hint="cs"/>
          <w:rtl/>
        </w:rPr>
        <w:t xml:space="preserve"> </w:t>
      </w:r>
      <w:r>
        <w:rPr>
          <w:rFonts w:hint="cs"/>
          <w:rtl/>
        </w:rPr>
        <w:t>(</w:t>
      </w:r>
      <w:r w:rsidR="00C56407">
        <w:rPr>
          <w:rFonts w:hint="cs"/>
          <w:rtl/>
        </w:rPr>
        <w:t>ض</w:t>
      </w:r>
      <w:r>
        <w:rPr>
          <w:rFonts w:hint="cs"/>
          <w:rtl/>
        </w:rPr>
        <w:t>)</w:t>
      </w:r>
      <w:r w:rsidR="00C56407">
        <w:rPr>
          <w:rFonts w:hint="cs"/>
          <w:rtl/>
        </w:rPr>
        <w:t xml:space="preserve"> قوله تعالى </w:t>
      </w:r>
      <w:r>
        <w:rPr>
          <w:rFonts w:hint="cs"/>
          <w:rtl/>
        </w:rPr>
        <w:t>(</w:t>
      </w:r>
      <w:r w:rsidR="00C56407">
        <w:rPr>
          <w:rFonts w:hint="cs"/>
          <w:rtl/>
        </w:rPr>
        <w:t>لا إله إلا هو الحى القيوم</w:t>
      </w:r>
      <w:r>
        <w:rPr>
          <w:rFonts w:hint="cs"/>
          <w:rtl/>
        </w:rPr>
        <w:t>)</w:t>
      </w:r>
      <w:r w:rsidR="00C56407">
        <w:rPr>
          <w:rFonts w:hint="cs"/>
          <w:rtl/>
        </w:rPr>
        <w:t xml:space="preserve"> والقيوم مبالغة في كونه غنياً عن كل ما سواه</w:t>
      </w:r>
      <w:r>
        <w:rPr>
          <w:rFonts w:hint="cs"/>
          <w:rtl/>
        </w:rPr>
        <w:t>،</w:t>
      </w:r>
      <w:r w:rsidR="00C56407">
        <w:rPr>
          <w:rFonts w:hint="cs"/>
          <w:rtl/>
        </w:rPr>
        <w:t xml:space="preserve"> وكونه مقوماً لغيره</w:t>
      </w:r>
      <w:r>
        <w:rPr>
          <w:rFonts w:hint="cs"/>
          <w:rtl/>
        </w:rPr>
        <w:t>:</w:t>
      </w:r>
      <w:r w:rsidR="00C56407">
        <w:rPr>
          <w:rFonts w:hint="cs"/>
          <w:rtl/>
        </w:rPr>
        <w:t xml:space="preserve"> عبارة عن احتياج كل ما سواه إليه</w:t>
      </w:r>
      <w:r>
        <w:rPr>
          <w:rFonts w:hint="cs"/>
          <w:rtl/>
        </w:rPr>
        <w:t>،</w:t>
      </w:r>
      <w:r w:rsidR="00C56407">
        <w:rPr>
          <w:rFonts w:hint="cs"/>
          <w:rtl/>
        </w:rPr>
        <w:t xml:space="preserve"> فلو كان في مكان لكان هو مفتقراً الى ذلك المكان فلن يكن قيوماً على الإطلاق</w:t>
      </w:r>
      <w:r>
        <w:rPr>
          <w:rFonts w:hint="cs"/>
          <w:rtl/>
        </w:rPr>
        <w:t>،</w:t>
      </w:r>
      <w:r w:rsidR="00C56407">
        <w:rPr>
          <w:rFonts w:hint="cs"/>
          <w:rtl/>
        </w:rPr>
        <w:t xml:space="preserve"> </w:t>
      </w:r>
      <w:r>
        <w:rPr>
          <w:rFonts w:hint="cs"/>
          <w:rtl/>
        </w:rPr>
        <w:lastRenderedPageBreak/>
        <w:t>(</w:t>
      </w:r>
      <w:r w:rsidR="00C56407">
        <w:rPr>
          <w:rFonts w:hint="cs"/>
          <w:rtl/>
        </w:rPr>
        <w:t>ط</w:t>
      </w:r>
      <w:r>
        <w:rPr>
          <w:rFonts w:hint="cs"/>
          <w:rtl/>
        </w:rPr>
        <w:t>)</w:t>
      </w:r>
      <w:r w:rsidR="00C56407">
        <w:rPr>
          <w:rFonts w:hint="cs"/>
          <w:rtl/>
        </w:rPr>
        <w:t xml:space="preserve"> قوله تعالى </w:t>
      </w:r>
      <w:r>
        <w:rPr>
          <w:rFonts w:hint="cs"/>
          <w:rtl/>
        </w:rPr>
        <w:t>(</w:t>
      </w:r>
      <w:r w:rsidR="00C56407">
        <w:rPr>
          <w:rFonts w:hint="cs"/>
          <w:rtl/>
        </w:rPr>
        <w:t>هل تعلم له سمياً</w:t>
      </w:r>
      <w:r>
        <w:rPr>
          <w:rFonts w:hint="cs"/>
          <w:rtl/>
        </w:rPr>
        <w:t>)</w:t>
      </w:r>
      <w:r w:rsidR="00C56407">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 (</w:t>
      </w:r>
      <w:r w:rsidR="00C56407">
        <w:rPr>
          <w:rFonts w:hint="cs"/>
          <w:rtl/>
        </w:rPr>
        <w:t>ظ</w:t>
      </w:r>
      <w:r>
        <w:rPr>
          <w:rFonts w:hint="cs"/>
          <w:rtl/>
        </w:rPr>
        <w:t>)</w:t>
      </w:r>
      <w:r w:rsidR="00C56407">
        <w:rPr>
          <w:rFonts w:hint="cs"/>
          <w:rtl/>
        </w:rPr>
        <w:t xml:space="preserve"> </w:t>
      </w:r>
      <w:r w:rsidR="00C56407">
        <w:rPr>
          <w:rFonts w:hint="cs"/>
          <w:rtl/>
          <w:lang w:bidi="ar-KW"/>
        </w:rPr>
        <w:t xml:space="preserve">ومن الادلة على تنزيه الله تعالى عن الزمان أنّ الزمان هو عبارة عن أثر </w:t>
      </w:r>
      <w:r w:rsidR="00C56407">
        <w:rPr>
          <w:rFonts w:hint="cs"/>
          <w:rtl/>
        </w:rPr>
        <w:t>الحركة الحادثة في المكان</w:t>
      </w:r>
      <w:r>
        <w:rPr>
          <w:rFonts w:hint="cs"/>
          <w:rtl/>
        </w:rPr>
        <w:t>،</w:t>
      </w:r>
      <w:r w:rsidR="00C56407">
        <w:rPr>
          <w:rFonts w:hint="cs"/>
          <w:rtl/>
        </w:rPr>
        <w:t xml:space="preserve"> ولولا الحركة في المكان لما كان هناك زمان</w:t>
      </w:r>
      <w:r>
        <w:rPr>
          <w:rFonts w:hint="cs"/>
          <w:rtl/>
        </w:rPr>
        <w:t>،</w:t>
      </w:r>
      <w:r w:rsidR="00C56407">
        <w:rPr>
          <w:rFonts w:hint="cs"/>
          <w:rtl/>
        </w:rPr>
        <w:t xml:space="preserve"> وإجماع أهل الأصول على أن المكان متقدم على الزمان</w:t>
      </w:r>
      <w:r>
        <w:rPr>
          <w:rFonts w:hint="cs"/>
          <w:rtl/>
        </w:rPr>
        <w:t>،</w:t>
      </w:r>
      <w:r w:rsidR="00C56407">
        <w:rPr>
          <w:rFonts w:hint="cs"/>
          <w:rtl/>
        </w:rPr>
        <w:t xml:space="preserve"> وإذا كان الله تعالى كان قبل المكان ثم خلق المكان فمن الضرورة أنه كان قبل الزمان ثم خلق الزمان</w:t>
      </w:r>
      <w:r>
        <w:rPr>
          <w:rFonts w:hint="cs"/>
          <w:rtl/>
        </w:rPr>
        <w:t>،</w:t>
      </w:r>
      <w:r w:rsidR="00C56407">
        <w:rPr>
          <w:rFonts w:hint="cs"/>
          <w:rtl/>
        </w:rPr>
        <w:t xml:space="preserve"> وإذا كان الله تعالى غني عن المكان غنى الخالق عن مخلوقه فإن الله تعالى غني عن الزمان فلا يحويه مكان ولا يجري عليه زمان</w:t>
      </w:r>
      <w:r>
        <w:rPr>
          <w:rFonts w:hint="cs"/>
          <w:rtl/>
        </w:rPr>
        <w:t>،</w:t>
      </w:r>
      <w:r w:rsidR="00C56407">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 (</w:t>
      </w:r>
      <w:r w:rsidR="00C56407">
        <w:rPr>
          <w:rFonts w:hint="cs"/>
          <w:rtl/>
        </w:rPr>
        <w:t>ع</w:t>
      </w:r>
      <w:r>
        <w:rPr>
          <w:rFonts w:hint="cs"/>
          <w:rtl/>
        </w:rPr>
        <w:t>)</w:t>
      </w:r>
      <w:r w:rsidR="00C56407">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C56407">
        <w:rPr>
          <w:rFonts w:hint="cs"/>
          <w:rtl/>
        </w:rPr>
        <w:t xml:space="preserve"> فهذا نقول له رويدك فهذا الذي تقوله على وفق المحسوس الذي تشاهده والمخلوق الذي لا ترى غيره</w:t>
      </w:r>
      <w:r>
        <w:rPr>
          <w:rFonts w:hint="cs"/>
          <w:rtl/>
        </w:rPr>
        <w:t>،</w:t>
      </w:r>
      <w:r w:rsidR="00C56407">
        <w:rPr>
          <w:rFonts w:hint="cs"/>
          <w:rtl/>
        </w:rPr>
        <w:t>ثم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C56407">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Pr>
          <w:rFonts w:hint="cs"/>
          <w:rtl/>
        </w:rPr>
        <w:t>،</w:t>
      </w:r>
      <w:r w:rsidR="00C56407">
        <w:rPr>
          <w:rFonts w:hint="cs"/>
          <w:rtl/>
        </w:rPr>
        <w:t>والحاصل أن القسمة ثلاثية ساكن ومتحرك لهما أمثال كثيرة ومنزه عن السكون والحركة ليس كمثله شيء</w:t>
      </w:r>
      <w:r>
        <w:rPr>
          <w:rFonts w:hint="cs"/>
          <w:rtl/>
        </w:rPr>
        <w:t>، (</w:t>
      </w:r>
      <w:r w:rsidR="00C56407">
        <w:rPr>
          <w:rFonts w:hint="cs"/>
          <w:rtl/>
        </w:rPr>
        <w:t>غ</w:t>
      </w:r>
      <w:r>
        <w:rPr>
          <w:rFonts w:hint="cs"/>
          <w:rtl/>
        </w:rPr>
        <w:t>)</w:t>
      </w:r>
      <w:r w:rsidR="00C56407">
        <w:rPr>
          <w:rFonts w:hint="cs"/>
          <w:rtl/>
        </w:rPr>
        <w:t xml:space="preserve"> </w:t>
      </w:r>
      <w:r w:rsidR="00C56407">
        <w:rPr>
          <w:rFonts w:hint="cs"/>
          <w:snapToGrid w:val="0"/>
          <w:rtl/>
        </w:rPr>
        <w:t>الله تعالى كان ولا مكان ولا زمان ثم خلق المكان والزمان</w:t>
      </w:r>
      <w:r>
        <w:rPr>
          <w:rFonts w:hint="cs"/>
          <w:snapToGrid w:val="0"/>
          <w:rtl/>
        </w:rPr>
        <w:t>،</w:t>
      </w:r>
      <w:r w:rsidR="00C56407">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Pr>
          <w:rFonts w:hint="cs"/>
          <w:snapToGrid w:val="0"/>
          <w:rtl/>
        </w:rPr>
        <w:t>،</w:t>
      </w:r>
      <w:r w:rsidR="00C56407">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C56407">
        <w:rPr>
          <w:rFonts w:hint="cs"/>
          <w:snapToGrid w:val="0"/>
          <w:rtl/>
        </w:rPr>
        <w:t>كان الله ولم يكن معه غيره</w:t>
      </w:r>
      <w:r>
        <w:rPr>
          <w:rFonts w:hint="cs"/>
          <w:snapToGrid w:val="0"/>
          <w:rtl/>
        </w:rPr>
        <w:t>)</w:t>
      </w:r>
      <w:r w:rsidR="00C56407">
        <w:rPr>
          <w:rFonts w:hint="cs"/>
          <w:snapToGrid w:val="0"/>
          <w:rtl/>
        </w:rPr>
        <w:t xml:space="preserve"> أخرجه البخاري</w:t>
      </w:r>
      <w:r>
        <w:rPr>
          <w:rFonts w:hint="cs"/>
          <w:rtl/>
        </w:rPr>
        <w:t>، (</w:t>
      </w:r>
      <w:r w:rsidR="00C56407">
        <w:rPr>
          <w:rFonts w:hint="cs"/>
          <w:rtl/>
        </w:rPr>
        <w:t>ف</w:t>
      </w:r>
      <w:r>
        <w:rPr>
          <w:rFonts w:hint="cs"/>
          <w:rtl/>
        </w:rPr>
        <w:t>)</w:t>
      </w:r>
      <w:r w:rsidR="00C56407">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Pr>
          <w:rFonts w:hint="cs"/>
          <w:rtl/>
          <w:lang w:bidi="ar-KW"/>
        </w:rPr>
        <w:t>(</w:t>
      </w:r>
      <w:r w:rsidR="00C56407">
        <w:rPr>
          <w:rFonts w:hint="cs"/>
          <w:rtl/>
          <w:lang w:bidi="ar-KW"/>
        </w:rPr>
        <w:t>ق</w:t>
      </w:r>
      <w:r>
        <w:rPr>
          <w:rFonts w:hint="cs"/>
          <w:rtl/>
          <w:lang w:bidi="ar-KW"/>
        </w:rPr>
        <w:t>)</w:t>
      </w:r>
      <w:r w:rsidR="00C56407">
        <w:rPr>
          <w:rFonts w:hint="cs"/>
          <w:rtl/>
          <w:lang w:bidi="ar-KW"/>
        </w:rPr>
        <w:t xml:space="preserve"> أخطأت الطائفة السلفية المعاصرة خطأ جسيما </w:t>
      </w:r>
      <w:r w:rsidR="00C56407">
        <w:rPr>
          <w:rFonts w:hint="cs"/>
          <w:rtl/>
          <w:lang w:bidi="ar-KW"/>
        </w:rPr>
        <w:lastRenderedPageBreak/>
        <w:t>عندما كيفوا وجود الله وقاسوا وجود الله تعالى على وجود المخلوق</w:t>
      </w:r>
      <w:r>
        <w:rPr>
          <w:rFonts w:hint="cs"/>
          <w:rtl/>
          <w:lang w:bidi="ar-KW"/>
        </w:rPr>
        <w:t>،</w:t>
      </w:r>
      <w:r w:rsidR="00C56407">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C56407">
        <w:rPr>
          <w:rFonts w:hint="cs"/>
          <w:rtl/>
          <w:lang w:bidi="ar-KW"/>
        </w:rPr>
        <w:t xml:space="preserve"> ونسوا إن الله ليس كمثله شيء وليس له مثيل وليس كوجوده وجود</w:t>
      </w:r>
      <w:r>
        <w:rPr>
          <w:rFonts w:hint="cs"/>
          <w:rtl/>
          <w:lang w:bidi="ar-KW"/>
        </w:rPr>
        <w:t>،</w:t>
      </w:r>
      <w:r w:rsidR="00C56407">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 (</w:t>
      </w:r>
      <w:r w:rsidR="00C56407">
        <w:rPr>
          <w:rFonts w:hint="cs"/>
          <w:rtl/>
          <w:lang w:bidi="ar-KW"/>
        </w:rPr>
        <w:t>ك</w:t>
      </w:r>
      <w:r>
        <w:rPr>
          <w:rFonts w:hint="cs"/>
          <w:rtl/>
          <w:lang w:bidi="ar-KW"/>
        </w:rPr>
        <w:t>)</w:t>
      </w:r>
      <w:r w:rsidR="00C56407">
        <w:rPr>
          <w:rFonts w:hint="cs"/>
          <w:rtl/>
          <w:lang w:bidi="ar-KW"/>
        </w:rPr>
        <w:t xml:space="preserve"> وأخطأت الطائفة السلفية المعاصرة خطأ جسيما أيضاً</w:t>
      </w:r>
      <w:r>
        <w:rPr>
          <w:rFonts w:hint="cs"/>
          <w:rtl/>
          <w:lang w:bidi="ar-KW"/>
        </w:rPr>
        <w:t>:</w:t>
      </w:r>
      <w:r w:rsidR="00C56407">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C56407">
        <w:rPr>
          <w:rFonts w:hint="cs"/>
          <w:rtl/>
          <w:lang w:bidi="ar-KW"/>
        </w:rPr>
        <w:t>- هل هو</w:t>
      </w:r>
      <w:r>
        <w:rPr>
          <w:rFonts w:hint="cs"/>
          <w:rtl/>
          <w:lang w:bidi="ar-KW"/>
        </w:rPr>
        <w:t xml:space="preserve"> (</w:t>
      </w:r>
      <w:r w:rsidR="00C56407">
        <w:rPr>
          <w:rFonts w:hint="cs"/>
          <w:rtl/>
          <w:lang w:bidi="ar-KW"/>
        </w:rPr>
        <w:t>سبحانه</w:t>
      </w:r>
      <w:r>
        <w:rPr>
          <w:rFonts w:hint="cs"/>
          <w:rtl/>
          <w:lang w:bidi="ar-KW"/>
        </w:rPr>
        <w:t>)</w:t>
      </w:r>
      <w:r w:rsidR="00C56407">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C56407">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ل</w:t>
      </w:r>
      <w:r>
        <w:rPr>
          <w:rFonts w:hint="cs"/>
          <w:rtl/>
          <w:lang w:bidi="ar-KW"/>
        </w:rPr>
        <w:t>)</w:t>
      </w:r>
      <w:r w:rsidR="00C56407">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C56407">
        <w:rPr>
          <w:rFonts w:hint="cs"/>
          <w:rtl/>
          <w:lang w:bidi="ar-KW"/>
        </w:rPr>
        <w:t xml:space="preserve"> وأعظم به من منهاج</w:t>
      </w:r>
      <w:r>
        <w:rPr>
          <w:rFonts w:hint="cs"/>
          <w:rtl/>
          <w:lang w:bidi="ar-KW"/>
        </w:rPr>
        <w:t>،</w:t>
      </w:r>
      <w:r w:rsidR="00C56407">
        <w:rPr>
          <w:rFonts w:hint="cs"/>
          <w:rtl/>
          <w:lang w:bidi="ar-KW"/>
        </w:rPr>
        <w:t xml:space="preserve"> ولكن لم يكن لهم توسع في دراسة أدلة تنزيه الذات من الكتاب والسنة</w:t>
      </w:r>
      <w:r>
        <w:rPr>
          <w:rFonts w:hint="cs"/>
          <w:rtl/>
          <w:lang w:bidi="ar-KW"/>
        </w:rPr>
        <w:t>،</w:t>
      </w:r>
      <w:r w:rsidR="00C56407">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C56407">
        <w:rPr>
          <w:rFonts w:hint="cs"/>
          <w:rtl/>
          <w:lang w:bidi="ar-KW"/>
        </w:rPr>
        <w:t xml:space="preserve"> ولو تواضعوا للعلم ودرسوا</w:t>
      </w:r>
      <w:r>
        <w:rPr>
          <w:rFonts w:hint="cs"/>
          <w:rtl/>
          <w:lang w:bidi="ar-KW"/>
        </w:rPr>
        <w:t xml:space="preserve"> (</w:t>
      </w:r>
      <w:r w:rsidR="00C56407">
        <w:rPr>
          <w:rFonts w:hint="cs"/>
          <w:rtl/>
          <w:lang w:bidi="ar-KW"/>
        </w:rPr>
        <w:t>علم توحيد الذات</w:t>
      </w:r>
      <w:r>
        <w:rPr>
          <w:rFonts w:hint="cs"/>
          <w:rtl/>
          <w:lang w:bidi="ar-KW"/>
        </w:rPr>
        <w:t>)</w:t>
      </w:r>
      <w:r w:rsidR="00C56407">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C56407">
        <w:rPr>
          <w:rFonts w:hint="cs"/>
          <w:rtl/>
          <w:lang w:bidi="ar-KW"/>
        </w:rPr>
        <w:t>أدنى مرتبة من العوام</w:t>
      </w:r>
      <w:r>
        <w:rPr>
          <w:rFonts w:hint="cs"/>
          <w:rtl/>
          <w:lang w:bidi="ar-KW"/>
        </w:rPr>
        <w:t>،</w:t>
      </w:r>
      <w:r w:rsidR="00C56407">
        <w:rPr>
          <w:rFonts w:hint="cs"/>
          <w:rtl/>
          <w:lang w:bidi="ar-KW"/>
        </w:rPr>
        <w:t xml:space="preserve"> لا يحترمون تخصصات أهل العلم بخاصة أهل الأصول</w:t>
      </w:r>
      <w:r>
        <w:rPr>
          <w:rFonts w:hint="cs"/>
          <w:rtl/>
          <w:lang w:bidi="ar-KW"/>
        </w:rPr>
        <w:t>،</w:t>
      </w:r>
      <w:r w:rsidR="00C56407">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C56407">
        <w:rPr>
          <w:rFonts w:hint="cs"/>
          <w:rtl/>
          <w:lang w:bidi="ar-KW"/>
        </w:rPr>
        <w:t xml:space="preserve"> نسأل الله تعالى لنا ولهم الهداية</w:t>
      </w:r>
      <w:r>
        <w:rPr>
          <w:rFonts w:hint="cs"/>
          <w:rtl/>
          <w:lang w:bidi="ar-KW"/>
        </w:rPr>
        <w:t>،</w:t>
      </w:r>
      <w:r w:rsidR="00C56407">
        <w:rPr>
          <w:rFonts w:hint="cs"/>
          <w:rtl/>
          <w:lang w:bidi="ar-KW"/>
        </w:rPr>
        <w:t xml:space="preserve"> ومن يرد الله به خيرا يفقه في الدين</w:t>
      </w:r>
      <w:r>
        <w:rPr>
          <w:rFonts w:hint="cs"/>
          <w:rtl/>
          <w:lang w:bidi="ar-KW"/>
        </w:rPr>
        <w:t>، (</w:t>
      </w:r>
      <w:r w:rsidR="00C56407">
        <w:rPr>
          <w:rFonts w:hint="cs"/>
          <w:rtl/>
          <w:lang w:bidi="ar-KW"/>
        </w:rPr>
        <w:t>م</w:t>
      </w:r>
      <w:r>
        <w:rPr>
          <w:rFonts w:hint="cs"/>
          <w:rtl/>
          <w:lang w:bidi="ar-KW"/>
        </w:rPr>
        <w:t>)</w:t>
      </w:r>
      <w:r w:rsidR="00C56407">
        <w:rPr>
          <w:rFonts w:hint="cs"/>
          <w:rtl/>
          <w:lang w:bidi="ar-KW"/>
        </w:rPr>
        <w:t xml:space="preserve"> وهم مع ذلك متناقضون يفسرون الآيات وفق ما رسخ في أذهانهم من الحشو والتمثيل</w:t>
      </w:r>
      <w:r>
        <w:rPr>
          <w:rFonts w:hint="cs"/>
          <w:rtl/>
          <w:lang w:bidi="ar-KW"/>
        </w:rPr>
        <w:t>،</w:t>
      </w:r>
      <w:r w:rsidR="00C56407">
        <w:rPr>
          <w:rFonts w:hint="cs"/>
          <w:rtl/>
          <w:lang w:bidi="ar-KW"/>
        </w:rPr>
        <w:t xml:space="preserve"> يؤولون آيات الإحاطة في مثل قوله تعالى </w:t>
      </w:r>
      <w:r>
        <w:rPr>
          <w:rFonts w:hint="cs"/>
          <w:rtl/>
          <w:lang w:bidi="ar-KW"/>
        </w:rPr>
        <w:t>(</w:t>
      </w:r>
      <w:r w:rsidR="00C56407">
        <w:rPr>
          <w:rFonts w:hint="cs"/>
          <w:rtl/>
          <w:lang w:bidi="ar-KW"/>
        </w:rPr>
        <w:t>والله بكل شيء محيط</w:t>
      </w:r>
      <w:r>
        <w:rPr>
          <w:rFonts w:hint="cs"/>
          <w:rtl/>
          <w:lang w:bidi="ar-KW"/>
        </w:rPr>
        <w:t>)</w:t>
      </w:r>
      <w:r w:rsidR="00C56407">
        <w:rPr>
          <w:rFonts w:hint="cs"/>
          <w:rtl/>
          <w:lang w:bidi="ar-KW"/>
        </w:rPr>
        <w:t xml:space="preserve"> وقوله تعالى </w:t>
      </w:r>
      <w:r>
        <w:rPr>
          <w:rFonts w:hint="cs"/>
          <w:rtl/>
          <w:lang w:bidi="ar-KW"/>
        </w:rPr>
        <w:t>(</w:t>
      </w:r>
      <w:r w:rsidR="00C56407">
        <w:rPr>
          <w:rFonts w:hint="cs"/>
          <w:rtl/>
          <w:lang w:bidi="ar-KW"/>
        </w:rPr>
        <w:t>وكان الله بكل شيء محيطا</w:t>
      </w:r>
      <w:r>
        <w:rPr>
          <w:rFonts w:hint="cs"/>
          <w:rtl/>
          <w:lang w:bidi="ar-KW"/>
        </w:rPr>
        <w:t>)</w:t>
      </w:r>
      <w:r w:rsidR="00C56407">
        <w:rPr>
          <w:rFonts w:hint="cs"/>
          <w:rtl/>
          <w:lang w:bidi="ar-KW"/>
        </w:rPr>
        <w:t xml:space="preserve"> بالعلم والقدرة يؤولون آيات القرب في مثل قوله تعالى </w:t>
      </w:r>
      <w:r>
        <w:rPr>
          <w:rFonts w:hint="cs"/>
          <w:rtl/>
          <w:lang w:bidi="ar-KW"/>
        </w:rPr>
        <w:t>(</w:t>
      </w:r>
      <w:r w:rsidR="00C56407">
        <w:rPr>
          <w:rFonts w:hint="cs"/>
          <w:rtl/>
          <w:lang w:bidi="ar-KW"/>
        </w:rPr>
        <w:t>فإني قريب</w:t>
      </w:r>
      <w:r>
        <w:rPr>
          <w:rFonts w:hint="cs"/>
          <w:rtl/>
          <w:lang w:bidi="ar-KW"/>
        </w:rPr>
        <w:t>)</w:t>
      </w:r>
      <w:r w:rsidR="00C56407">
        <w:rPr>
          <w:rFonts w:hint="cs"/>
          <w:rtl/>
          <w:lang w:bidi="ar-KW"/>
        </w:rPr>
        <w:t xml:space="preserve"> وقوله تعالى </w:t>
      </w:r>
      <w:r>
        <w:rPr>
          <w:rFonts w:hint="cs"/>
          <w:rtl/>
          <w:lang w:bidi="ar-KW"/>
        </w:rPr>
        <w:t>(</w:t>
      </w:r>
      <w:r w:rsidR="00C56407">
        <w:rPr>
          <w:rFonts w:hint="cs"/>
          <w:rtl/>
          <w:lang w:bidi="ar-KW"/>
        </w:rPr>
        <w:t>ونحن أقرب إليه منكم ولكن لا تبصرون</w:t>
      </w:r>
      <w:r>
        <w:rPr>
          <w:rFonts w:hint="cs"/>
          <w:rtl/>
          <w:lang w:bidi="ar-KW"/>
        </w:rPr>
        <w:t>)</w:t>
      </w:r>
      <w:r w:rsidR="00C56407">
        <w:rPr>
          <w:rFonts w:hint="cs"/>
          <w:rtl/>
          <w:lang w:bidi="ar-KW"/>
        </w:rPr>
        <w:t xml:space="preserve"> وقوله تعالى </w:t>
      </w:r>
      <w:r>
        <w:rPr>
          <w:rFonts w:hint="cs"/>
          <w:rtl/>
          <w:lang w:bidi="ar-KW"/>
        </w:rPr>
        <w:t>(</w:t>
      </w:r>
      <w:r w:rsidR="00C56407">
        <w:rPr>
          <w:rFonts w:hint="cs"/>
          <w:rtl/>
          <w:lang w:bidi="ar-KW"/>
        </w:rPr>
        <w:t>ونحن أقرب إليه من حبل الوريد</w:t>
      </w:r>
      <w:r>
        <w:rPr>
          <w:rFonts w:hint="cs"/>
          <w:rtl/>
          <w:lang w:bidi="ar-KW"/>
        </w:rPr>
        <w:t>)</w:t>
      </w:r>
      <w:r w:rsidR="00C56407">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C56407">
        <w:rPr>
          <w:rFonts w:hint="cs"/>
          <w:rtl/>
          <w:lang w:bidi="ar-KW"/>
        </w:rPr>
        <w:t>سبحانه</w:t>
      </w:r>
      <w:r>
        <w:rPr>
          <w:rFonts w:hint="cs"/>
          <w:rtl/>
          <w:lang w:bidi="ar-KW"/>
        </w:rPr>
        <w:t>)</w:t>
      </w:r>
      <w:r w:rsidR="00C56407">
        <w:rPr>
          <w:rFonts w:hint="cs"/>
          <w:rtl/>
          <w:lang w:bidi="ar-KW"/>
        </w:rPr>
        <w:t xml:space="preserve"> فمن أين جاءوا من كتاب أو سنة أنه </w:t>
      </w:r>
      <w:r>
        <w:rPr>
          <w:rFonts w:hint="cs"/>
          <w:rtl/>
          <w:lang w:bidi="ar-KW"/>
        </w:rPr>
        <w:t>(</w:t>
      </w:r>
      <w:r w:rsidR="00C56407">
        <w:rPr>
          <w:rFonts w:hint="cs"/>
          <w:rtl/>
          <w:lang w:bidi="ar-KW"/>
        </w:rPr>
        <w:t>بذاته</w:t>
      </w:r>
      <w:r>
        <w:rPr>
          <w:rFonts w:hint="cs"/>
          <w:rtl/>
          <w:lang w:bidi="ar-KW"/>
        </w:rPr>
        <w:t xml:space="preserve">)، </w:t>
      </w:r>
      <w:r w:rsidR="00C56407" w:rsidRPr="00670061">
        <w:rPr>
          <w:rFonts w:hint="cs"/>
          <w:rtl/>
          <w:lang w:bidi="ar-KW"/>
        </w:rPr>
        <w:t>ولم لا يكون استواء ربوبية وقهر كما أن القرب قرب علم وقدرة</w:t>
      </w:r>
      <w:r>
        <w:rPr>
          <w:rFonts w:hint="cs"/>
          <w:rtl/>
          <w:lang w:bidi="ar-KW"/>
        </w:rPr>
        <w:t xml:space="preserve">، </w:t>
      </w:r>
      <w:r w:rsidR="00C56407" w:rsidRPr="00670061">
        <w:rPr>
          <w:rFonts w:hint="cs"/>
          <w:rtl/>
          <w:lang w:bidi="ar-KW"/>
        </w:rPr>
        <w:t xml:space="preserve">وقد قال الله تعالى _ </w:t>
      </w:r>
      <w:r w:rsidR="00C56407" w:rsidRPr="00670061">
        <w:rPr>
          <w:rFonts w:hint="cs"/>
          <w:rtl/>
          <w:lang w:bidi="ar-KW"/>
        </w:rPr>
        <w:lastRenderedPageBreak/>
        <w:t xml:space="preserve">مرشدا إياهم أن الأماكن كلها ملك لله _ </w:t>
      </w:r>
      <w:r>
        <w:rPr>
          <w:rFonts w:hint="cs"/>
          <w:rtl/>
          <w:lang w:bidi="ar-KW"/>
        </w:rPr>
        <w:t>(</w:t>
      </w:r>
      <w:r w:rsidR="00C56407" w:rsidRPr="00670061">
        <w:rPr>
          <w:rFonts w:hint="cs"/>
          <w:rtl/>
          <w:lang w:bidi="ar-KW"/>
        </w:rPr>
        <w:t>ولله المشرق والمغرب فأينما تولوا فثم وجه الله إن الله واسع عليم</w:t>
      </w:r>
      <w:r>
        <w:rPr>
          <w:rFonts w:hint="cs"/>
          <w:rtl/>
          <w:lang w:bidi="ar-KW"/>
        </w:rPr>
        <w:t xml:space="preserve">)، </w:t>
      </w:r>
      <w:r>
        <w:rPr>
          <w:rFonts w:hint="cs"/>
          <w:rtl/>
        </w:rPr>
        <w:t>(</w:t>
      </w:r>
      <w:r w:rsidR="00C56407" w:rsidRPr="00670061">
        <w:rPr>
          <w:rFonts w:hint="cs"/>
          <w:rtl/>
        </w:rPr>
        <w:t>ن</w:t>
      </w:r>
      <w:r>
        <w:rPr>
          <w:rFonts w:hint="cs"/>
          <w:rtl/>
        </w:rPr>
        <w:t>)</w:t>
      </w:r>
      <w:r w:rsidR="00C56407" w:rsidRPr="00670061">
        <w:rPr>
          <w:rFonts w:hint="cs"/>
          <w:rtl/>
        </w:rPr>
        <w:t xml:space="preserve"> من أقوال علماء أهل السنّة والجماعة في تنزيه الله تعالى عن المكان والزمان</w:t>
      </w:r>
      <w:r>
        <w:rPr>
          <w:rFonts w:hint="cs"/>
          <w:rtl/>
        </w:rPr>
        <w:t xml:space="preserve">، </w:t>
      </w:r>
      <w:r w:rsidR="00C56407">
        <w:rPr>
          <w:rFonts w:hint="cs"/>
          <w:rtl/>
        </w:rPr>
        <w:t xml:space="preserve">علماء أهل السنة والجماعة </w:t>
      </w:r>
      <w:r w:rsidR="00C56407">
        <w:rPr>
          <w:rFonts w:hint="cs"/>
          <w:rtl/>
          <w:lang w:bidi="ar-KW"/>
        </w:rPr>
        <w:t>المتخصصون في علم العقيدة متفقون على تنزيه الله تعالى عن المكان والزمان</w:t>
      </w:r>
      <w:r>
        <w:rPr>
          <w:rFonts w:hint="cs"/>
          <w:rtl/>
          <w:lang w:bidi="ar-KW"/>
        </w:rPr>
        <w:t>،</w:t>
      </w:r>
      <w:r w:rsidR="00C56407">
        <w:rPr>
          <w:rFonts w:hint="cs"/>
          <w:rtl/>
          <w:lang w:bidi="ar-KW"/>
        </w:rPr>
        <w:t xml:space="preserve"> فلا يحيط به مكان ولا يجري عليه زمان</w:t>
      </w:r>
      <w:r>
        <w:rPr>
          <w:rFonts w:hint="cs"/>
          <w:rtl/>
          <w:lang w:bidi="ar-KW"/>
        </w:rPr>
        <w:t>،</w:t>
      </w:r>
      <w:r w:rsidR="00C56407">
        <w:rPr>
          <w:rFonts w:hint="cs"/>
          <w:rtl/>
          <w:lang w:bidi="ar-KW"/>
        </w:rPr>
        <w:t xml:space="preserve"> ومن أقوالهم في ذلك</w:t>
      </w:r>
      <w:r>
        <w:rPr>
          <w:rFonts w:hint="cs"/>
          <w:rtl/>
          <w:lang w:bidi="ar-KW"/>
        </w:rPr>
        <w:t>، (</w:t>
      </w:r>
      <w:r w:rsidR="00C56407">
        <w:rPr>
          <w:rFonts w:hint="cs"/>
          <w:rtl/>
          <w:lang w:bidi="ar-KW"/>
        </w:rPr>
        <w:t>1</w:t>
      </w:r>
      <w:r>
        <w:rPr>
          <w:rFonts w:hint="cs"/>
          <w:rtl/>
          <w:lang w:bidi="ar-KW"/>
        </w:rPr>
        <w:t>)</w:t>
      </w:r>
      <w:r w:rsidR="00C56407">
        <w:rPr>
          <w:rFonts w:hint="cs"/>
          <w:rtl/>
          <w:lang w:bidi="ar-KW"/>
        </w:rPr>
        <w:t xml:space="preserve"> </w:t>
      </w:r>
      <w:r w:rsidR="00C56407">
        <w:rPr>
          <w:rFonts w:hint="cs"/>
          <w:rtl/>
        </w:rPr>
        <w:t>قول الإمام الطحاوي - وهو من</w:t>
      </w:r>
      <w:r w:rsidR="00C56407">
        <w:rPr>
          <w:rFonts w:hint="cs"/>
        </w:rPr>
        <w:t xml:space="preserve"> </w:t>
      </w:r>
      <w:r w:rsidR="00C56407">
        <w:rPr>
          <w:rFonts w:hint="cs"/>
          <w:rtl/>
        </w:rPr>
        <w:t>كبار أئمة السلف وهو أعلم بأقوالهم ومذاهبهم - قال</w:t>
      </w:r>
      <w:r>
        <w:rPr>
          <w:rFonts w:hint="cs"/>
          <w:rtl/>
        </w:rPr>
        <w:t>:</w:t>
      </w:r>
      <w:r w:rsidR="00C56407">
        <w:rPr>
          <w:rFonts w:hint="cs"/>
          <w:rtl/>
          <w:lang w:bidi="ar-KW"/>
        </w:rPr>
        <w:t xml:space="preserve"> </w:t>
      </w:r>
      <w:r>
        <w:rPr>
          <w:rFonts w:hint="cs"/>
          <w:rtl/>
        </w:rPr>
        <w:t>(</w:t>
      </w:r>
      <w:r w:rsidR="00C56407">
        <w:rPr>
          <w:rFonts w:hint="cs"/>
          <w:rtl/>
        </w:rPr>
        <w:t>هذا ذكر بيان عقيدة أهل السنة</w:t>
      </w:r>
      <w:r w:rsidR="00C56407">
        <w:rPr>
          <w:rFonts w:hint="cs"/>
        </w:rPr>
        <w:t xml:space="preserve"> </w:t>
      </w:r>
      <w:r w:rsidR="00C56407">
        <w:rPr>
          <w:rFonts w:hint="cs"/>
          <w:rtl/>
        </w:rPr>
        <w:t>والجماعة على مذهب فقهاء الملة والدين أبي حنيفة النعمان وصاحبيه أبي يوسف</w:t>
      </w:r>
      <w:r w:rsidR="00C56407">
        <w:rPr>
          <w:rFonts w:hint="cs"/>
        </w:rPr>
        <w:t xml:space="preserve"> </w:t>
      </w:r>
      <w:r w:rsidR="00C56407">
        <w:rPr>
          <w:rFonts w:hint="cs"/>
          <w:rtl/>
        </w:rPr>
        <w:t>القاضي ومحمد بن الحسن الشيباني</w:t>
      </w:r>
      <w:r>
        <w:rPr>
          <w:rFonts w:hint="cs"/>
          <w:rtl/>
        </w:rPr>
        <w:t xml:space="preserve">،،، </w:t>
      </w:r>
      <w:r w:rsidR="00C56407">
        <w:rPr>
          <w:rFonts w:hint="cs"/>
          <w:rtl/>
        </w:rPr>
        <w:t>وتعالى عن الحدود والغايات والأركان والأعضاء</w:t>
      </w:r>
      <w:r w:rsidR="00C56407">
        <w:rPr>
          <w:rFonts w:hint="cs"/>
        </w:rPr>
        <w:t xml:space="preserve"> </w:t>
      </w:r>
      <w:r w:rsidR="00C56407">
        <w:rPr>
          <w:rFonts w:hint="cs"/>
          <w:rtl/>
        </w:rPr>
        <w:t>والأدوات، لا تحويه الجهات الست كسائر المبتدعات)</w:t>
      </w:r>
      <w:r>
        <w:rPr>
          <w:rFonts w:hint="cs"/>
          <w:rtl/>
        </w:rPr>
        <w:t xml:space="preserve"> </w:t>
      </w:r>
      <w:r w:rsidR="00C56407">
        <w:rPr>
          <w:rFonts w:hint="cs"/>
          <w:rtl/>
        </w:rPr>
        <w:t>أهــ</w:t>
      </w:r>
      <w:r>
        <w:rPr>
          <w:rtl/>
        </w:rPr>
        <w:t xml:space="preserve"> </w:t>
      </w:r>
      <w:r>
        <w:rPr>
          <w:rFonts w:hint="cs"/>
          <w:rtl/>
          <w:lang w:bidi="ar-KW"/>
        </w:rPr>
        <w:t>[</w:t>
      </w:r>
      <w:r w:rsidR="00C56407">
        <w:rPr>
          <w:rFonts w:hint="cs"/>
          <w:rtl/>
          <w:lang w:bidi="ar-KW"/>
        </w:rPr>
        <w:t>متن العقيدة الطحاوية</w:t>
      </w:r>
      <w:r>
        <w:rPr>
          <w:rFonts w:hint="cs"/>
          <w:rtl/>
          <w:lang w:bidi="ar-KW"/>
        </w:rPr>
        <w:t xml:space="preserve">]، </w:t>
      </w:r>
      <w:r>
        <w:rPr>
          <w:rFonts w:hint="cs"/>
          <w:rtl/>
        </w:rPr>
        <w:t>(</w:t>
      </w:r>
      <w:r w:rsidR="00C56407">
        <w:rPr>
          <w:rFonts w:hint="cs"/>
          <w:rtl/>
        </w:rPr>
        <w:t>2</w:t>
      </w:r>
      <w:r>
        <w:rPr>
          <w:rFonts w:hint="cs"/>
          <w:rtl/>
        </w:rPr>
        <w:t>)</w:t>
      </w:r>
      <w:r w:rsidR="00C56407">
        <w:rPr>
          <w:rFonts w:hint="cs"/>
          <w:rtl/>
        </w:rPr>
        <w:t xml:space="preserve"> وقال الإمام</w:t>
      </w:r>
      <w:r w:rsidR="00C56407">
        <w:rPr>
          <w:rFonts w:hint="cs"/>
        </w:rPr>
        <w:t xml:space="preserve"> </w:t>
      </w:r>
      <w:r w:rsidR="00C56407">
        <w:rPr>
          <w:rFonts w:hint="cs"/>
          <w:rtl/>
        </w:rPr>
        <w:t>أبو منصور عبد القاهر بن طاهر التميمي البغدادي الإسفراييني</w:t>
      </w:r>
      <w:r>
        <w:rPr>
          <w:rFonts w:hint="cs"/>
          <w:rtl/>
        </w:rPr>
        <w:t>:</w:t>
      </w:r>
      <w:r w:rsidR="00C56407">
        <w:rPr>
          <w:rFonts w:hint="cs"/>
          <w:rtl/>
        </w:rPr>
        <w:t xml:space="preserve"> </w:t>
      </w:r>
      <w:r>
        <w:rPr>
          <w:rFonts w:hint="cs"/>
          <w:rtl/>
        </w:rPr>
        <w:t>(</w:t>
      </w:r>
      <w:r w:rsidR="00C56407">
        <w:rPr>
          <w:rFonts w:hint="cs"/>
          <w:rtl/>
        </w:rPr>
        <w:t>وأجمعوا- أي أهل السنة- على أنه -</w:t>
      </w:r>
      <w:r>
        <w:rPr>
          <w:rFonts w:hint="cs"/>
          <w:rtl/>
        </w:rPr>
        <w:t xml:space="preserve"> </w:t>
      </w:r>
      <w:r w:rsidR="00C56407">
        <w:rPr>
          <w:rFonts w:hint="cs"/>
          <w:rtl/>
        </w:rPr>
        <w:t>أي الله تعالى - لا يحويه مكان ولا يجري عليه زمان</w:t>
      </w:r>
      <w:r>
        <w:rPr>
          <w:rtl/>
        </w:rPr>
        <w:t>)</w:t>
      </w:r>
      <w:r w:rsidR="00C56407">
        <w:rPr>
          <w:rFonts w:hint="cs"/>
          <w:rtl/>
          <w:lang w:bidi="ar-KW"/>
        </w:rPr>
        <w:t xml:space="preserve"> </w:t>
      </w:r>
      <w:r w:rsidR="00C56407">
        <w:rPr>
          <w:rFonts w:hint="cs"/>
          <w:rtl/>
        </w:rPr>
        <w:t>أهـ</w:t>
      </w:r>
      <w:r w:rsidR="00C56407">
        <w:rPr>
          <w:rFonts w:hint="cs"/>
          <w:rtl/>
          <w:lang w:bidi="ar-KW"/>
        </w:rPr>
        <w:t xml:space="preserve"> </w:t>
      </w:r>
      <w:r>
        <w:rPr>
          <w:rFonts w:hint="cs"/>
          <w:rtl/>
          <w:lang w:bidi="ar-KW"/>
        </w:rPr>
        <w:t>[</w:t>
      </w:r>
      <w:r w:rsidR="00C56407">
        <w:rPr>
          <w:rFonts w:hint="cs"/>
          <w:rtl/>
          <w:lang w:bidi="ar-KW"/>
        </w:rPr>
        <w:t>الفرق بين الفرق صـ 333</w:t>
      </w:r>
      <w:r>
        <w:rPr>
          <w:rFonts w:hint="cs"/>
          <w:rtl/>
          <w:lang w:bidi="ar-KW"/>
        </w:rPr>
        <w:t>]،</w:t>
      </w:r>
      <w:r w:rsidR="00C56407">
        <w:rPr>
          <w:rFonts w:hint="cs"/>
          <w:rtl/>
          <w:lang w:bidi="ar-KW"/>
        </w:rPr>
        <w:t xml:space="preserve"> </w:t>
      </w:r>
      <w:r>
        <w:rPr>
          <w:rFonts w:hint="cs"/>
          <w:rtl/>
        </w:rPr>
        <w:t>(</w:t>
      </w:r>
      <w:r w:rsidR="00C56407">
        <w:rPr>
          <w:rFonts w:hint="cs"/>
          <w:rtl/>
        </w:rPr>
        <w:t>3</w:t>
      </w:r>
      <w:r>
        <w:rPr>
          <w:rFonts w:hint="cs"/>
          <w:rtl/>
        </w:rPr>
        <w:t>)</w:t>
      </w:r>
      <w:r w:rsidR="00C56407">
        <w:rPr>
          <w:rFonts w:hint="cs"/>
          <w:rtl/>
        </w:rPr>
        <w:t xml:space="preserve"> وقال الإمام أبو المظفر الإسفراييني</w:t>
      </w:r>
      <w:r>
        <w:rPr>
          <w:rFonts w:hint="cs"/>
          <w:rtl/>
        </w:rPr>
        <w:t>:</w:t>
      </w:r>
      <w:r w:rsidR="00C56407">
        <w:rPr>
          <w:rFonts w:hint="cs"/>
          <w:rtl/>
        </w:rPr>
        <w:t xml:space="preserve"> </w:t>
      </w:r>
      <w:r>
        <w:rPr>
          <w:rFonts w:hint="cs"/>
          <w:rtl/>
        </w:rPr>
        <w:t>(</w:t>
      </w:r>
      <w:r w:rsidR="00C56407">
        <w:rPr>
          <w:rFonts w:hint="cs"/>
          <w:rtl/>
        </w:rPr>
        <w:t>الباب</w:t>
      </w:r>
      <w:r w:rsidR="00C56407">
        <w:rPr>
          <w:rFonts w:hint="cs"/>
        </w:rPr>
        <w:t xml:space="preserve"> </w:t>
      </w:r>
      <w:r w:rsidR="00C56407">
        <w:rPr>
          <w:rFonts w:hint="cs"/>
          <w:rtl/>
        </w:rPr>
        <w:t>الخامس عشر في بيان اعتقاد أهل السنة والجماعة: وأن تعلم أن كل ما دل على حدوث شىء</w:t>
      </w:r>
      <w:r w:rsidR="00C56407">
        <w:rPr>
          <w:rFonts w:hint="cs"/>
        </w:rPr>
        <w:t xml:space="preserve"> </w:t>
      </w:r>
      <w:r w:rsidR="00C56407">
        <w:rPr>
          <w:rFonts w:hint="cs"/>
          <w:rtl/>
        </w:rPr>
        <w:t>من الحد، والنهاية، والمكان، والجهة، والسكون، والحركة، فهو مستحيل عليه سبحانه</w:t>
      </w:r>
      <w:r w:rsidR="00C56407">
        <w:rPr>
          <w:rFonts w:hint="cs"/>
        </w:rPr>
        <w:t xml:space="preserve"> </w:t>
      </w:r>
      <w:r w:rsidR="00C56407">
        <w:rPr>
          <w:rFonts w:hint="cs"/>
          <w:rtl/>
        </w:rPr>
        <w:t xml:space="preserve">وتعالى، لأن ما لا يكون محدثا لا يجوز عليه ما هو دليل على الحدوث " أهـ </w:t>
      </w:r>
      <w:r>
        <w:rPr>
          <w:rFonts w:hint="cs"/>
          <w:rtl/>
        </w:rPr>
        <w:t>[</w:t>
      </w:r>
      <w:r w:rsidR="00C56407">
        <w:rPr>
          <w:rFonts w:hint="cs"/>
          <w:rtl/>
        </w:rPr>
        <w:t>التبصير</w:t>
      </w:r>
      <w:r w:rsidR="00C56407">
        <w:rPr>
          <w:rFonts w:hint="cs"/>
        </w:rPr>
        <w:t xml:space="preserve"> </w:t>
      </w:r>
      <w:r w:rsidR="00C56407">
        <w:rPr>
          <w:rFonts w:hint="cs"/>
          <w:rtl/>
        </w:rPr>
        <w:t>في الدين ص161</w:t>
      </w:r>
      <w:r>
        <w:rPr>
          <w:rFonts w:hint="cs"/>
          <w:rtl/>
        </w:rPr>
        <w:t>]</w:t>
      </w:r>
      <w:r>
        <w:rPr>
          <w:rFonts w:hint="cs"/>
          <w:rtl/>
          <w:lang w:bidi="ar-KW"/>
        </w:rPr>
        <w:t>، (</w:t>
      </w:r>
      <w:r w:rsidR="00C56407">
        <w:rPr>
          <w:rFonts w:hint="cs"/>
          <w:rtl/>
          <w:lang w:bidi="ar-KW"/>
        </w:rPr>
        <w:t>4</w:t>
      </w:r>
      <w:r>
        <w:rPr>
          <w:rFonts w:hint="cs"/>
          <w:rtl/>
          <w:lang w:bidi="ar-KW"/>
        </w:rPr>
        <w:t>)</w:t>
      </w:r>
      <w:r w:rsidR="00C56407">
        <w:rPr>
          <w:rFonts w:hint="cs"/>
          <w:rtl/>
          <w:lang w:bidi="ar-KW"/>
        </w:rPr>
        <w:t xml:space="preserve"> </w:t>
      </w:r>
      <w:r w:rsidR="00C56407">
        <w:rPr>
          <w:rFonts w:hint="cs"/>
          <w:rtl/>
        </w:rPr>
        <w:t>وقال الإمام</w:t>
      </w:r>
      <w:r w:rsidR="00C56407">
        <w:rPr>
          <w:rFonts w:hint="cs"/>
        </w:rPr>
        <w:t xml:space="preserve"> </w:t>
      </w:r>
      <w:r w:rsidR="00C56407">
        <w:rPr>
          <w:rFonts w:hint="cs"/>
          <w:rtl/>
        </w:rPr>
        <w:t>الشهرستاني الشافعي</w:t>
      </w:r>
      <w:r>
        <w:rPr>
          <w:rFonts w:hint="cs"/>
          <w:rtl/>
        </w:rPr>
        <w:t>:</w:t>
      </w:r>
      <w:r w:rsidR="00C56407">
        <w:rPr>
          <w:rFonts w:hint="cs"/>
          <w:rtl/>
        </w:rPr>
        <w:t xml:space="preserve"> </w:t>
      </w:r>
      <w:r>
        <w:rPr>
          <w:rFonts w:hint="cs"/>
          <w:rtl/>
        </w:rPr>
        <w:t>(</w:t>
      </w:r>
      <w:r w:rsidR="00C56407">
        <w:rPr>
          <w:rFonts w:hint="cs"/>
          <w:rtl/>
        </w:rPr>
        <w:t>فمذهب أهل الحق أن الله سبحانه</w:t>
      </w:r>
      <w:r w:rsidR="00C56407">
        <w:rPr>
          <w:rFonts w:hint="cs"/>
        </w:rPr>
        <w:t xml:space="preserve"> </w:t>
      </w:r>
      <w:r w:rsidR="00C56407">
        <w:rPr>
          <w:rFonts w:hint="cs"/>
          <w:rtl/>
        </w:rPr>
        <w:t>لا يشبه شيئا من المخلوقات ولا يشبهه شىء منها بوجه من وجوه المشابهة</w:t>
      </w:r>
      <w:r w:rsidR="00C56407">
        <w:rPr>
          <w:rFonts w:hint="cs"/>
        </w:rPr>
        <w:t xml:space="preserve"> </w:t>
      </w:r>
      <w:r w:rsidR="00C56407">
        <w:rPr>
          <w:rFonts w:hint="cs"/>
          <w:rtl/>
        </w:rPr>
        <w:t xml:space="preserve">والمماثلة </w:t>
      </w:r>
      <w:r>
        <w:rPr>
          <w:rFonts w:hint="cs"/>
          <w:rtl/>
        </w:rPr>
        <w:t>{</w:t>
      </w:r>
      <w:r w:rsidR="00C56407">
        <w:rPr>
          <w:rFonts w:hint="cs"/>
          <w:rtl/>
        </w:rPr>
        <w:t>لَيْسَ كَمِثْلِهِ شَيْءٌ وَهُوَ السَّمِيعُ البَصِيرُ</w:t>
      </w:r>
      <w:r>
        <w:rPr>
          <w:rFonts w:hint="cs"/>
          <w:rtl/>
        </w:rPr>
        <w:t>}</w:t>
      </w:r>
      <w:r w:rsidR="00C56407">
        <w:rPr>
          <w:rFonts w:hint="cs"/>
          <w:rtl/>
        </w:rPr>
        <w:t xml:space="preserve"> </w:t>
      </w:r>
      <w:r>
        <w:rPr>
          <w:rFonts w:hint="cs"/>
          <w:rtl/>
        </w:rPr>
        <w:t>[</w:t>
      </w:r>
      <w:r w:rsidR="00C56407">
        <w:rPr>
          <w:rFonts w:hint="cs"/>
          <w:rtl/>
        </w:rPr>
        <w:t>سورة</w:t>
      </w:r>
      <w:r w:rsidR="00C56407">
        <w:rPr>
          <w:rFonts w:hint="cs"/>
        </w:rPr>
        <w:t xml:space="preserve"> </w:t>
      </w:r>
      <w:r w:rsidR="00C56407">
        <w:rPr>
          <w:rFonts w:hint="cs"/>
          <w:rtl/>
        </w:rPr>
        <w:t>الشورى</w:t>
      </w:r>
      <w:r>
        <w:rPr>
          <w:rFonts w:hint="cs"/>
          <w:rtl/>
        </w:rPr>
        <w:t>:</w:t>
      </w:r>
      <w:r w:rsidR="00C56407">
        <w:rPr>
          <w:rFonts w:hint="cs"/>
          <w:rtl/>
        </w:rPr>
        <w:t xml:space="preserve"> 11</w:t>
      </w:r>
      <w:r>
        <w:rPr>
          <w:rFonts w:hint="cs"/>
          <w:rtl/>
        </w:rPr>
        <w:t>]،</w:t>
      </w:r>
      <w:r w:rsidR="00C56407">
        <w:rPr>
          <w:rFonts w:hint="cs"/>
          <w:rtl/>
        </w:rPr>
        <w:t xml:space="preserve"> فليس البارئ سبحانه بجوهر ولا جسم ولا عرض ولا في مكان ولا في زمان</w:t>
      </w:r>
      <w:r>
        <w:rPr>
          <w:rFonts w:hint="cs"/>
          <w:rtl/>
        </w:rPr>
        <w:t>)</w:t>
      </w:r>
      <w:r w:rsidR="00C56407">
        <w:rPr>
          <w:rFonts w:hint="cs"/>
        </w:rPr>
        <w:t xml:space="preserve"> </w:t>
      </w:r>
      <w:r w:rsidR="00C56407">
        <w:rPr>
          <w:rFonts w:hint="cs"/>
          <w:rtl/>
        </w:rPr>
        <w:t xml:space="preserve">أهــ </w:t>
      </w:r>
      <w:r>
        <w:rPr>
          <w:rFonts w:hint="cs"/>
          <w:rtl/>
        </w:rPr>
        <w:t>[</w:t>
      </w:r>
      <w:r w:rsidR="00C56407">
        <w:rPr>
          <w:rFonts w:hint="cs"/>
          <w:rtl/>
        </w:rPr>
        <w:t>الملل والنحل للشهرستاني</w:t>
      </w:r>
      <w:r>
        <w:rPr>
          <w:rFonts w:hint="cs"/>
          <w:rtl/>
        </w:rPr>
        <w:t>]،</w:t>
      </w:r>
      <w:r>
        <w:rPr>
          <w:rFonts w:hint="cs"/>
          <w:rtl/>
          <w:lang w:bidi="ar-KW"/>
        </w:rPr>
        <w:t xml:space="preserve"> (</w:t>
      </w:r>
      <w:r w:rsidR="00C56407">
        <w:rPr>
          <w:rFonts w:hint="cs"/>
          <w:rtl/>
          <w:lang w:bidi="ar-KW"/>
        </w:rPr>
        <w:t>5</w:t>
      </w:r>
      <w:r>
        <w:rPr>
          <w:rFonts w:hint="cs"/>
          <w:rtl/>
          <w:lang w:bidi="ar-KW"/>
        </w:rPr>
        <w:t>)</w:t>
      </w:r>
      <w:r w:rsidR="00C56407">
        <w:rPr>
          <w:rFonts w:hint="cs"/>
          <w:rtl/>
          <w:lang w:bidi="ar-KW"/>
        </w:rPr>
        <w:t xml:space="preserve"> وقال </w:t>
      </w:r>
      <w:r w:rsidR="00C56407">
        <w:rPr>
          <w:rFonts w:hint="cs"/>
          <w:rtl/>
        </w:rPr>
        <w:t>الإمام فخر الدين الرازي في تفسيره</w:t>
      </w:r>
      <w:r>
        <w:rPr>
          <w:rFonts w:hint="cs"/>
          <w:rtl/>
        </w:rPr>
        <w:t>:</w:t>
      </w:r>
      <w:r w:rsidR="00C56407">
        <w:rPr>
          <w:rFonts w:hint="cs"/>
          <w:rtl/>
        </w:rPr>
        <w:t xml:space="preserve"> </w:t>
      </w:r>
      <w:r>
        <w:rPr>
          <w:rFonts w:hint="cs"/>
          <w:rtl/>
        </w:rPr>
        <w:t>(</w:t>
      </w:r>
      <w:r w:rsidR="00C56407">
        <w:rPr>
          <w:rFonts w:hint="cs"/>
          <w:rtl/>
        </w:rPr>
        <w:t>انعقد</w:t>
      </w:r>
      <w:r w:rsidR="00C56407">
        <w:rPr>
          <w:rFonts w:hint="cs"/>
        </w:rPr>
        <w:t xml:space="preserve"> </w:t>
      </w:r>
      <w:r w:rsidR="00C56407">
        <w:rPr>
          <w:rFonts w:hint="cs"/>
          <w:rtl/>
        </w:rPr>
        <w:t>الإجماع على أنه سبحانه ليس معنا بالمكان والجهة والحيز</w:t>
      </w:r>
      <w:r>
        <w:rPr>
          <w:rFonts w:hint="cs"/>
          <w:rtl/>
        </w:rPr>
        <w:t>)</w:t>
      </w:r>
      <w:r w:rsidR="00C56407">
        <w:rPr>
          <w:rFonts w:hint="cs"/>
          <w:rtl/>
        </w:rPr>
        <w:t xml:space="preserve"> أهــ </w:t>
      </w:r>
      <w:r>
        <w:rPr>
          <w:rFonts w:hint="cs"/>
          <w:rtl/>
        </w:rPr>
        <w:t>[</w:t>
      </w:r>
      <w:r w:rsidR="00C56407">
        <w:rPr>
          <w:rFonts w:hint="cs"/>
          <w:rtl/>
        </w:rPr>
        <w:t>تفسير الرازي 29:216</w:t>
      </w:r>
      <w:r>
        <w:rPr>
          <w:rFonts w:hint="cs"/>
          <w:rtl/>
        </w:rPr>
        <w:t>]، (</w:t>
      </w:r>
      <w:r w:rsidR="00C56407">
        <w:rPr>
          <w:rFonts w:hint="cs"/>
          <w:rtl/>
        </w:rPr>
        <w:t>6</w:t>
      </w:r>
      <w:r>
        <w:rPr>
          <w:rFonts w:hint="cs"/>
          <w:rtl/>
        </w:rPr>
        <w:t>)</w:t>
      </w:r>
      <w:r w:rsidR="00C56407">
        <w:rPr>
          <w:rFonts w:hint="cs"/>
          <w:rtl/>
        </w:rPr>
        <w:t xml:space="preserve"> وقال إمام أهل السنة أبو منصور الماتريدي (333 هـ)</w:t>
      </w:r>
      <w:r>
        <w:rPr>
          <w:rFonts w:hint="cs"/>
          <w:rtl/>
        </w:rPr>
        <w:t>:</w:t>
      </w:r>
      <w:r w:rsidR="00C56407">
        <w:rPr>
          <w:rFonts w:hint="cs"/>
          <w:rtl/>
        </w:rPr>
        <w:t xml:space="preserve"> </w:t>
      </w:r>
      <w:r>
        <w:rPr>
          <w:rFonts w:hint="cs"/>
          <w:rtl/>
        </w:rPr>
        <w:t>(</w:t>
      </w:r>
      <w:r w:rsidR="00C56407">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C56407">
        <w:rPr>
          <w:rFonts w:hint="cs"/>
          <w:rtl/>
        </w:rPr>
        <w:t>اهـ</w:t>
      </w:r>
      <w:r>
        <w:rPr>
          <w:rFonts w:hint="cs"/>
          <w:rtl/>
        </w:rPr>
        <w:t xml:space="preserve">، </w:t>
      </w:r>
      <w:r w:rsidR="00C56407">
        <w:rPr>
          <w:rFonts w:eastAsia="Times New Roman" w:hint="cs"/>
          <w:rtl/>
        </w:rPr>
        <w:t>[</w:t>
      </w:r>
      <w:r w:rsidR="00C56407">
        <w:rPr>
          <w:rFonts w:hint="cs"/>
          <w:rtl/>
        </w:rPr>
        <w:t>كتاب التوحيد (ص</w:t>
      </w:r>
      <w:r>
        <w:rPr>
          <w:rFonts w:hint="cs"/>
          <w:rtl/>
        </w:rPr>
        <w:t xml:space="preserve">: </w:t>
      </w:r>
      <w:r w:rsidR="00C56407">
        <w:rPr>
          <w:rFonts w:hint="cs"/>
          <w:rtl/>
        </w:rPr>
        <w:t>69)</w:t>
      </w:r>
      <w:r>
        <w:rPr>
          <w:rFonts w:hint="cs"/>
          <w:rtl/>
        </w:rPr>
        <w:t>،]، (</w:t>
      </w:r>
      <w:r w:rsidR="00C56407">
        <w:rPr>
          <w:rFonts w:hint="cs"/>
          <w:rtl/>
        </w:rPr>
        <w:t>7</w:t>
      </w:r>
      <w:r>
        <w:rPr>
          <w:rFonts w:hint="cs"/>
          <w:rtl/>
        </w:rPr>
        <w:t>)</w:t>
      </w:r>
      <w:r w:rsidR="00C56407">
        <w:rPr>
          <w:rFonts w:hint="cs"/>
          <w:rtl/>
        </w:rPr>
        <w:t xml:space="preserve"> وقال القاضي أبو بكر محمد الباقلاني المالكي</w:t>
      </w:r>
      <w:r>
        <w:rPr>
          <w:rFonts w:hint="cs"/>
          <w:rtl/>
        </w:rPr>
        <w:t>:</w:t>
      </w:r>
      <w:r w:rsidR="00C56407">
        <w:rPr>
          <w:rFonts w:hint="cs"/>
          <w:rtl/>
        </w:rPr>
        <w:t xml:space="preserve"> </w:t>
      </w:r>
      <w:r>
        <w:rPr>
          <w:rFonts w:hint="cs"/>
          <w:rtl/>
        </w:rPr>
        <w:t>(</w:t>
      </w:r>
      <w:r w:rsidR="00C56407">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C56407">
        <w:rPr>
          <w:rFonts w:hint="cs"/>
          <w:rtl/>
        </w:rPr>
        <w:t>اهـ</w:t>
      </w:r>
      <w:r>
        <w:rPr>
          <w:rFonts w:hint="cs"/>
          <w:rtl/>
        </w:rPr>
        <w:t>،</w:t>
      </w:r>
      <w:r w:rsidR="00C56407">
        <w:rPr>
          <w:rFonts w:hint="cs"/>
          <w:rtl/>
        </w:rPr>
        <w:t xml:space="preserve"> </w:t>
      </w:r>
      <w:r>
        <w:rPr>
          <w:rFonts w:hint="cs"/>
          <w:rtl/>
        </w:rPr>
        <w:t>[</w:t>
      </w:r>
      <w:r w:rsidR="00C56407">
        <w:rPr>
          <w:rFonts w:hint="cs"/>
          <w:rtl/>
        </w:rPr>
        <w:t>الانصاف فيما يجب اعتقاده ولا يجوز الجهل به (ص</w:t>
      </w:r>
      <w:r>
        <w:rPr>
          <w:rFonts w:hint="cs"/>
          <w:rtl/>
        </w:rPr>
        <w:t>:</w:t>
      </w:r>
      <w:r w:rsidR="00C56407">
        <w:rPr>
          <w:rFonts w:hint="cs"/>
          <w:rtl/>
        </w:rPr>
        <w:t xml:space="preserve"> 65)</w:t>
      </w:r>
      <w:r>
        <w:rPr>
          <w:rFonts w:hint="cs"/>
          <w:rtl/>
        </w:rPr>
        <w:t>،]، (</w:t>
      </w:r>
      <w:r w:rsidR="00C56407">
        <w:rPr>
          <w:rFonts w:hint="cs"/>
          <w:rtl/>
        </w:rPr>
        <w:t>8</w:t>
      </w:r>
      <w:r>
        <w:rPr>
          <w:rFonts w:hint="cs"/>
          <w:rtl/>
        </w:rPr>
        <w:t>)</w:t>
      </w:r>
      <w:r w:rsidR="00C56407">
        <w:rPr>
          <w:rFonts w:hint="cs"/>
          <w:rtl/>
        </w:rPr>
        <w:t xml:space="preserve"> وقال الإمام أبو بكر ابن فورك</w:t>
      </w:r>
      <w:r>
        <w:rPr>
          <w:rFonts w:hint="cs"/>
          <w:rtl/>
        </w:rPr>
        <w:t>:</w:t>
      </w:r>
      <w:r w:rsidR="00C56407">
        <w:rPr>
          <w:rFonts w:hint="cs"/>
          <w:rtl/>
        </w:rPr>
        <w:t xml:space="preserve"> </w:t>
      </w:r>
      <w:r>
        <w:rPr>
          <w:rFonts w:hint="cs"/>
          <w:rtl/>
        </w:rPr>
        <w:t>(</w:t>
      </w:r>
      <w:r w:rsidR="00C56407">
        <w:rPr>
          <w:rFonts w:hint="cs"/>
          <w:rtl/>
        </w:rPr>
        <w:t>لا يجوز على الله تعالى الحلول في الأماكن لاستحالة كونه محدودا ومتناهيا وذلك لاستحالة كونه محدثا</w:t>
      </w:r>
      <w:r>
        <w:rPr>
          <w:rFonts w:hint="cs"/>
          <w:rtl/>
        </w:rPr>
        <w:t>)</w:t>
      </w:r>
      <w:r w:rsidR="00C56407">
        <w:rPr>
          <w:rFonts w:hint="cs"/>
          <w:rtl/>
        </w:rPr>
        <w:t xml:space="preserve"> أهـ</w:t>
      </w:r>
      <w:r>
        <w:rPr>
          <w:rFonts w:hint="cs"/>
          <w:rtl/>
        </w:rPr>
        <w:t>،</w:t>
      </w:r>
      <w:r w:rsidR="00C56407">
        <w:rPr>
          <w:rFonts w:hint="cs"/>
          <w:rtl/>
        </w:rPr>
        <w:t xml:space="preserve"> </w:t>
      </w:r>
      <w:r>
        <w:rPr>
          <w:rFonts w:hint="cs"/>
          <w:rtl/>
        </w:rPr>
        <w:t>[</w:t>
      </w:r>
      <w:r w:rsidR="00C56407">
        <w:rPr>
          <w:rFonts w:hint="cs"/>
          <w:rtl/>
        </w:rPr>
        <w:t>مشكل الحديث (ص</w:t>
      </w:r>
      <w:r>
        <w:rPr>
          <w:rFonts w:hint="cs"/>
          <w:rtl/>
        </w:rPr>
        <w:t xml:space="preserve">: </w:t>
      </w:r>
      <w:r w:rsidR="00C56407">
        <w:rPr>
          <w:rFonts w:hint="cs"/>
          <w:rtl/>
        </w:rPr>
        <w:t>57)</w:t>
      </w:r>
      <w:r>
        <w:rPr>
          <w:rFonts w:hint="cs"/>
          <w:rtl/>
        </w:rPr>
        <w:t>]، (</w:t>
      </w:r>
      <w:r w:rsidR="00C56407">
        <w:rPr>
          <w:rFonts w:hint="cs"/>
          <w:rtl/>
        </w:rPr>
        <w:t>9</w:t>
      </w:r>
      <w:r>
        <w:rPr>
          <w:rFonts w:hint="cs"/>
          <w:rtl/>
        </w:rPr>
        <w:t>)</w:t>
      </w:r>
      <w:r w:rsidR="00C56407">
        <w:rPr>
          <w:rFonts w:hint="cs"/>
          <w:rtl/>
        </w:rPr>
        <w:t xml:space="preserve"> وقال الإمام ابن بطال المالكي (449 هـ) أحد شراح صحيح البخاري</w:t>
      </w:r>
      <w:r>
        <w:rPr>
          <w:rFonts w:hint="cs"/>
          <w:rtl/>
        </w:rPr>
        <w:t>:</w:t>
      </w:r>
      <w:r w:rsidR="00C56407">
        <w:rPr>
          <w:rFonts w:hint="cs"/>
          <w:rtl/>
        </w:rPr>
        <w:t xml:space="preserve"> </w:t>
      </w:r>
      <w:r>
        <w:rPr>
          <w:rFonts w:hint="cs"/>
          <w:rtl/>
        </w:rPr>
        <w:t>(</w:t>
      </w:r>
      <w:r w:rsidR="00C56407">
        <w:rPr>
          <w:rFonts w:hint="cs"/>
          <w:rtl/>
        </w:rPr>
        <w:t xml:space="preserve">غرض البخاري في هذا </w:t>
      </w:r>
      <w:r w:rsidR="00C56407">
        <w:rPr>
          <w:rFonts w:hint="cs"/>
          <w:rtl/>
        </w:rPr>
        <w:lastRenderedPageBreak/>
        <w:t>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C56407">
        <w:rPr>
          <w:rFonts w:hint="cs"/>
          <w:rtl/>
        </w:rPr>
        <w:t xml:space="preserve"> اهـ</w:t>
      </w:r>
      <w:r>
        <w:rPr>
          <w:rFonts w:hint="cs"/>
          <w:rtl/>
        </w:rPr>
        <w:t>، [</w:t>
      </w:r>
      <w:r w:rsidR="00C56407">
        <w:rPr>
          <w:rFonts w:hint="cs"/>
          <w:rtl/>
        </w:rPr>
        <w:t>فتح الباري (13</w:t>
      </w:r>
      <w:r>
        <w:rPr>
          <w:rFonts w:hint="cs"/>
          <w:rtl/>
        </w:rPr>
        <w:t xml:space="preserve">: </w:t>
      </w:r>
      <w:r w:rsidR="00C56407">
        <w:rPr>
          <w:rFonts w:hint="cs"/>
          <w:rtl/>
        </w:rPr>
        <w:t>416)</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 xml:space="preserve">لا تعلق للمجسمة في إثبات المكان، لما ثبت من استحالة أن يكون سبحانه جسما أو حالا في مكان " اهـ </w:t>
      </w:r>
      <w:r>
        <w:rPr>
          <w:rFonts w:hint="cs"/>
          <w:rtl/>
        </w:rPr>
        <w:t>[</w:t>
      </w:r>
      <w:r w:rsidR="00C56407">
        <w:rPr>
          <w:rFonts w:hint="cs"/>
          <w:rtl/>
        </w:rPr>
        <w:t>فتح الباري (13</w:t>
      </w:r>
      <w:r>
        <w:rPr>
          <w:rFonts w:hint="cs"/>
          <w:rtl/>
        </w:rPr>
        <w:t xml:space="preserve">: </w:t>
      </w:r>
      <w:r w:rsidR="00C56407">
        <w:rPr>
          <w:rFonts w:hint="cs"/>
          <w:rtl/>
        </w:rPr>
        <w:t>433)</w:t>
      </w:r>
      <w:r>
        <w:rPr>
          <w:rFonts w:hint="cs"/>
          <w:rtl/>
        </w:rPr>
        <w:t>]،</w:t>
      </w:r>
      <w:r w:rsidR="00C56407">
        <w:rPr>
          <w:rFonts w:hint="cs"/>
          <w:rtl/>
        </w:rPr>
        <w:t xml:space="preserve"> </w:t>
      </w:r>
      <w:r>
        <w:rPr>
          <w:rFonts w:eastAsia="Times New Roman" w:hint="cs"/>
          <w:rtl/>
        </w:rPr>
        <w:t>(</w:t>
      </w:r>
      <w:r w:rsidR="00C56407">
        <w:rPr>
          <w:rFonts w:eastAsia="Times New Roman" w:hint="cs"/>
          <w:rtl/>
        </w:rPr>
        <w:t>10</w:t>
      </w:r>
      <w:r>
        <w:rPr>
          <w:rFonts w:eastAsia="Times New Roman" w:hint="cs"/>
          <w:rtl/>
        </w:rPr>
        <w:t>)</w:t>
      </w:r>
      <w:r w:rsidR="00C56407">
        <w:rPr>
          <w:rFonts w:eastAsia="Times New Roman" w:hint="cs"/>
          <w:rtl/>
        </w:rPr>
        <w:t xml:space="preserve"> وقال الحافظ محمد بن حبان (453هـ) صاحب الصحيح المشهور بصحيح ابن حبان</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C56407">
        <w:rPr>
          <w:rFonts w:eastAsia="Times New Roman" w:hint="cs"/>
          <w:rtl/>
        </w:rPr>
        <w:t>اهـ</w:t>
      </w:r>
      <w:r>
        <w:rPr>
          <w:rFonts w:eastAsia="Times New Roman" w:hint="cs"/>
          <w:rtl/>
        </w:rPr>
        <w:t>، [</w:t>
      </w:r>
      <w:r w:rsidR="00C56407">
        <w:rPr>
          <w:rFonts w:hint="cs"/>
          <w:rtl/>
        </w:rPr>
        <w:t>الثقات (1</w:t>
      </w:r>
      <w:r>
        <w:rPr>
          <w:rFonts w:hint="cs"/>
          <w:rtl/>
        </w:rPr>
        <w:t xml:space="preserve">: </w:t>
      </w:r>
      <w:r w:rsidR="00C56407">
        <w:rPr>
          <w:rFonts w:hint="cs"/>
          <w:rtl/>
        </w:rPr>
        <w:t>1)</w:t>
      </w:r>
      <w:r>
        <w:rPr>
          <w:rFonts w:eastAsia="Times New Roman" w:hint="cs"/>
          <w:rtl/>
        </w:rPr>
        <w:t>]،</w:t>
      </w:r>
      <w:r>
        <w:rPr>
          <w:rFonts w:hint="cs"/>
          <w:rtl/>
        </w:rPr>
        <w:t xml:space="preserve"> (</w:t>
      </w:r>
      <w:r w:rsidR="00C56407">
        <w:rPr>
          <w:rFonts w:hint="cs"/>
          <w:rtl/>
        </w:rPr>
        <w:t>11</w:t>
      </w:r>
      <w:r>
        <w:rPr>
          <w:rFonts w:hint="cs"/>
          <w:rtl/>
        </w:rPr>
        <w:t>)</w:t>
      </w:r>
      <w:r w:rsidR="00C56407">
        <w:rPr>
          <w:rFonts w:hint="cs"/>
          <w:rtl/>
        </w:rPr>
        <w:t xml:space="preserve"> وقال الإمام ابن حزم الأندلسي (456 هـ)</w:t>
      </w:r>
      <w:r>
        <w:rPr>
          <w:rFonts w:hint="cs"/>
          <w:rtl/>
        </w:rPr>
        <w:t>:</w:t>
      </w:r>
      <w:r w:rsidR="00C56407">
        <w:rPr>
          <w:rFonts w:hint="cs"/>
          <w:rtl/>
        </w:rPr>
        <w:t xml:space="preserve"> </w:t>
      </w:r>
      <w:r>
        <w:rPr>
          <w:rFonts w:hint="cs"/>
          <w:rtl/>
        </w:rPr>
        <w:t>(</w:t>
      </w:r>
      <w:r w:rsidR="00C56407">
        <w:rPr>
          <w:rFonts w:hint="cs"/>
          <w:rtl/>
        </w:rPr>
        <w:t>وأنه تعالى لا في مكان ولا في زمان، بل هو تعالى خالق الأزمنة والأمكنة، قال تعالى: {وَخَلَقَ كُلَّ شَيْءٍ فَقَدَّرَهُ تَقْدِيراً</w:t>
      </w:r>
      <w:r>
        <w:rPr>
          <w:rFonts w:hint="cs"/>
          <w:rtl/>
        </w:rPr>
        <w:t>}،</w:t>
      </w:r>
      <w:r w:rsidR="00C56407">
        <w:rPr>
          <w:rFonts w:hint="cs"/>
          <w:rtl/>
        </w:rPr>
        <w:t xml:space="preserve"> وقال </w:t>
      </w:r>
      <w:r>
        <w:rPr>
          <w:rFonts w:hint="cs"/>
          <w:rtl/>
        </w:rPr>
        <w:t>{</w:t>
      </w:r>
      <w:r w:rsidR="00C56407">
        <w:rPr>
          <w:rFonts w:hint="cs"/>
          <w:rtl/>
        </w:rPr>
        <w:t>الَّذِي خَلَقَ السَّمَوَاتِ وَالْأَرْضَ وَمَا بَيْنَهُمَا</w:t>
      </w:r>
      <w:r>
        <w:rPr>
          <w:rFonts w:hint="cs"/>
          <w:rtl/>
        </w:rPr>
        <w:t>}،</w:t>
      </w:r>
      <w:r w:rsidR="00C56407">
        <w:rPr>
          <w:rFonts w:hint="cs"/>
          <w:rtl/>
        </w:rPr>
        <w:t xml:space="preserve"> والزمان والمكان هما مخلوقان، قد كان تعالى دونهما، والمكان إنما هو للأجسام اهـ</w:t>
      </w:r>
      <w:r>
        <w:rPr>
          <w:rFonts w:hint="cs"/>
          <w:rtl/>
        </w:rPr>
        <w:t>، [</w:t>
      </w:r>
      <w:r w:rsidR="00C56407">
        <w:rPr>
          <w:rFonts w:hint="cs"/>
          <w:rtl/>
        </w:rPr>
        <w:t>أنظر كتابه علم الكلام: مسألة في نفي المكان عن الله تعالى (ص</w:t>
      </w:r>
      <w:r>
        <w:rPr>
          <w:rFonts w:hint="cs"/>
          <w:rtl/>
        </w:rPr>
        <w:t xml:space="preserve">: </w:t>
      </w:r>
      <w:r w:rsidR="00C56407">
        <w:rPr>
          <w:rFonts w:hint="cs"/>
          <w:rtl/>
        </w:rPr>
        <w:t>65)</w:t>
      </w:r>
      <w:r>
        <w:rPr>
          <w:rFonts w:hint="cs"/>
          <w:rtl/>
        </w:rPr>
        <w:t xml:space="preserve">]، </w:t>
      </w:r>
      <w:r>
        <w:rPr>
          <w:rFonts w:eastAsia="Times New Roman" w:hint="cs"/>
          <w:rtl/>
        </w:rPr>
        <w:t>(</w:t>
      </w:r>
      <w:r w:rsidR="00C56407">
        <w:rPr>
          <w:rFonts w:eastAsia="Times New Roman" w:hint="cs"/>
          <w:rtl/>
        </w:rPr>
        <w:t>12</w:t>
      </w:r>
      <w:r>
        <w:rPr>
          <w:rFonts w:eastAsia="Times New Roman" w:hint="cs"/>
          <w:rtl/>
        </w:rPr>
        <w:t>)</w:t>
      </w:r>
      <w:r w:rsidR="00C56407">
        <w:rPr>
          <w:rFonts w:eastAsia="Times New Roman" w:hint="cs"/>
          <w:rtl/>
        </w:rPr>
        <w:t xml:space="preserve"> وقال الحافظ البيهقي (458هـ)</w:t>
      </w:r>
      <w:r>
        <w:rPr>
          <w:rFonts w:eastAsia="Times New Roman" w:hint="cs"/>
          <w:rtl/>
        </w:rPr>
        <w:t>: (</w:t>
      </w:r>
      <w:r w:rsidR="00C56407">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w:t>
      </w:r>
      <w:r>
        <w:rPr>
          <w:rFonts w:eastAsia="Times New Roman" w:hint="cs"/>
          <w:rtl/>
        </w:rPr>
        <w:t xml:space="preserve">، </w:t>
      </w:r>
      <w:r w:rsidR="00C56407">
        <w:rPr>
          <w:rFonts w:eastAsia="Times New Roman" w:hint="cs"/>
          <w:rtl/>
        </w:rPr>
        <w:t>واستدل بعض أصحابنا في نفي المكان عنه بقول النبي صلى الله عليه وسلم: (</w:t>
      </w:r>
      <w:r>
        <w:rPr>
          <w:rFonts w:eastAsia="Times New Roman" w:hint="cs"/>
          <w:rtl/>
        </w:rPr>
        <w:t>(</w:t>
      </w:r>
      <w:r w:rsidR="00C56407">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C56407">
        <w:rPr>
          <w:rFonts w:eastAsia="Times New Roman" w:hint="cs"/>
          <w:rtl/>
        </w:rPr>
        <w:t>اهـ</w:t>
      </w:r>
      <w:r>
        <w:rPr>
          <w:rFonts w:eastAsia="Times New Roman" w:hint="cs"/>
          <w:rtl/>
        </w:rPr>
        <w:t xml:space="preserve">، </w:t>
      </w:r>
      <w:r>
        <w:rPr>
          <w:rFonts w:hint="cs"/>
          <w:rtl/>
        </w:rPr>
        <w:t>[</w:t>
      </w:r>
      <w:r w:rsidR="00C56407">
        <w:rPr>
          <w:rFonts w:hint="cs"/>
          <w:rtl/>
        </w:rPr>
        <w:t>الأسماء والصفات (ص</w:t>
      </w:r>
      <w:r>
        <w:rPr>
          <w:rFonts w:hint="cs"/>
          <w:rtl/>
        </w:rPr>
        <w:t xml:space="preserve">: </w:t>
      </w:r>
      <w:r w:rsidR="00C56407">
        <w:rPr>
          <w:rFonts w:hint="cs"/>
          <w:rtl/>
        </w:rPr>
        <w:t>400)</w:t>
      </w:r>
      <w:r>
        <w:rPr>
          <w:rFonts w:hint="cs"/>
          <w:rtl/>
        </w:rPr>
        <w:t>]،</w:t>
      </w:r>
      <w:r w:rsidR="00C56407">
        <w:rPr>
          <w:rFonts w:hint="cs"/>
          <w:rtl/>
        </w:rPr>
        <w:t xml:space="preserve"> </w:t>
      </w:r>
      <w:r>
        <w:rPr>
          <w:rFonts w:hint="cs"/>
          <w:rtl/>
        </w:rPr>
        <w:t>(</w:t>
      </w:r>
      <w:r w:rsidR="00C56407">
        <w:rPr>
          <w:rFonts w:hint="cs"/>
          <w:rtl/>
        </w:rPr>
        <w:t>13</w:t>
      </w:r>
      <w:r>
        <w:rPr>
          <w:rFonts w:hint="cs"/>
          <w:rtl/>
        </w:rPr>
        <w:t>)</w:t>
      </w:r>
      <w:r w:rsidR="00C56407">
        <w:rPr>
          <w:rFonts w:hint="cs"/>
          <w:rtl/>
        </w:rPr>
        <w:t xml:space="preserve"> وقال الإمام أبو إسحاق الشيرازي (476 هـ)</w:t>
      </w:r>
      <w:r>
        <w:rPr>
          <w:rFonts w:hint="cs"/>
          <w:rtl/>
        </w:rPr>
        <w:t>:</w:t>
      </w:r>
      <w:r w:rsidR="00C56407">
        <w:rPr>
          <w:rFonts w:hint="cs"/>
          <w:rtl/>
        </w:rPr>
        <w:t xml:space="preserve"> </w:t>
      </w:r>
      <w:r>
        <w:rPr>
          <w:rFonts w:hint="cs"/>
          <w:rtl/>
        </w:rPr>
        <w:t>(</w:t>
      </w:r>
      <w:r w:rsidR="00C56407">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Fonts w:hint="cs"/>
          <w:rtl/>
        </w:rPr>
        <w:t>،</w:t>
      </w:r>
      <w:r w:rsidR="00C56407">
        <w:rPr>
          <w:rFonts w:hint="cs"/>
          <w:rtl/>
        </w:rPr>
        <w:t xml:space="preserve"> </w:t>
      </w:r>
      <w:r>
        <w:rPr>
          <w:rFonts w:hint="cs"/>
          <w:rtl/>
        </w:rPr>
        <w:t>[</w:t>
      </w:r>
      <w:r w:rsidR="00C56407">
        <w:rPr>
          <w:rFonts w:hint="cs"/>
          <w:rtl/>
        </w:rPr>
        <w:t>شرح اللمع</w:t>
      </w:r>
      <w:r>
        <w:rPr>
          <w:rFonts w:hint="cs"/>
          <w:rtl/>
        </w:rPr>
        <w:t>:</w:t>
      </w:r>
      <w:r w:rsidR="00C56407">
        <w:rPr>
          <w:rFonts w:hint="cs"/>
          <w:rtl/>
        </w:rPr>
        <w:t xml:space="preserve"> ج 1</w:t>
      </w:r>
      <w:r>
        <w:rPr>
          <w:rFonts w:hint="cs"/>
          <w:rtl/>
        </w:rPr>
        <w:t>:</w:t>
      </w:r>
      <w:r w:rsidR="00C56407">
        <w:rPr>
          <w:rFonts w:hint="cs"/>
          <w:rtl/>
        </w:rPr>
        <w:t xml:space="preserve"> 101</w:t>
      </w:r>
      <w:r>
        <w:rPr>
          <w:rFonts w:hint="cs"/>
          <w:rtl/>
        </w:rPr>
        <w:t>]، (</w:t>
      </w:r>
      <w:r w:rsidR="00C56407">
        <w:rPr>
          <w:rFonts w:hint="cs"/>
          <w:rtl/>
        </w:rPr>
        <w:t>14</w:t>
      </w:r>
      <w:r>
        <w:rPr>
          <w:rFonts w:hint="cs"/>
          <w:rtl/>
        </w:rPr>
        <w:t>)</w:t>
      </w:r>
      <w:r w:rsidR="00C56407">
        <w:rPr>
          <w:rFonts w:hint="cs"/>
          <w:rtl/>
        </w:rPr>
        <w:t xml:space="preserve"> وقال إمام الحرمين أبو المعالي الجويني (478 هـ)</w:t>
      </w:r>
      <w:r>
        <w:rPr>
          <w:rFonts w:hint="cs"/>
          <w:rtl/>
        </w:rPr>
        <w:t>:</w:t>
      </w:r>
      <w:r w:rsidR="00C56407">
        <w:rPr>
          <w:rFonts w:hint="cs"/>
          <w:rtl/>
        </w:rPr>
        <w:t xml:space="preserve"> </w:t>
      </w:r>
      <w:r>
        <w:rPr>
          <w:rFonts w:hint="cs"/>
          <w:rtl/>
        </w:rPr>
        <w:t>(</w:t>
      </w:r>
      <w:r w:rsidR="00C56407">
        <w:rPr>
          <w:rFonts w:hint="cs"/>
          <w:rtl/>
        </w:rPr>
        <w:t>البارئ سبحانه وتعالى قائم بنفسه</w:t>
      </w:r>
      <w:r>
        <w:rPr>
          <w:rFonts w:hint="cs"/>
          <w:rtl/>
        </w:rPr>
        <w:t>،</w:t>
      </w:r>
      <w:r w:rsidR="00C56407">
        <w:rPr>
          <w:rFonts w:hint="cs"/>
          <w:rtl/>
        </w:rPr>
        <w:t xml:space="preserve"> متعال عن الافتقار إلى محل يحله أو مكان يقله</w:t>
      </w:r>
      <w:r>
        <w:rPr>
          <w:rFonts w:hint="cs"/>
          <w:rtl/>
        </w:rPr>
        <w:t>)</w:t>
      </w:r>
      <w:r w:rsidR="00C56407">
        <w:rPr>
          <w:rFonts w:hint="cs"/>
          <w:rtl/>
        </w:rPr>
        <w:t xml:space="preserve"> اهـ</w:t>
      </w:r>
      <w:r>
        <w:rPr>
          <w:rFonts w:hint="cs"/>
          <w:rtl/>
        </w:rPr>
        <w:t>، [</w:t>
      </w:r>
      <w:r w:rsidR="00C56407">
        <w:rPr>
          <w:rFonts w:hint="cs"/>
          <w:rtl/>
        </w:rPr>
        <w:t>الإرشاد إلى قواطع الأدلة (ص</w:t>
      </w:r>
      <w:r>
        <w:rPr>
          <w:rFonts w:hint="cs"/>
          <w:rtl/>
        </w:rPr>
        <w:t xml:space="preserve">: </w:t>
      </w:r>
      <w:r w:rsidR="00C56407">
        <w:rPr>
          <w:rFonts w:hint="cs"/>
          <w:rtl/>
        </w:rPr>
        <w:t>53)</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مذهب أهل الحق قاطبة أن الله سبحانه وتعالى يتعالى عن التحيز والتخصص بالجهات</w:t>
      </w:r>
      <w:r>
        <w:rPr>
          <w:rFonts w:hint="cs"/>
          <w:rtl/>
        </w:rPr>
        <w:t>)</w:t>
      </w:r>
      <w:r w:rsidR="00C56407">
        <w:rPr>
          <w:rFonts w:hint="cs"/>
          <w:rtl/>
        </w:rPr>
        <w:t xml:space="preserve"> أهـ [الإرشاد (ص</w:t>
      </w:r>
      <w:r>
        <w:rPr>
          <w:rFonts w:hint="cs"/>
          <w:rtl/>
        </w:rPr>
        <w:t xml:space="preserve">: </w:t>
      </w:r>
      <w:r w:rsidR="00C56407">
        <w:rPr>
          <w:rFonts w:hint="cs"/>
          <w:rtl/>
        </w:rPr>
        <w:t>58)</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واعلموا أن مذهب أهل الحق: أن الرب سبحانه وتعالى يتقدس عن شغل حيز، وبتنزه عن الاختصاص بجهة</w:t>
      </w:r>
      <w:r>
        <w:rPr>
          <w:rFonts w:hint="cs"/>
          <w:rtl/>
        </w:rPr>
        <w:t>،</w:t>
      </w:r>
      <w:r w:rsidR="00C56407">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Pr>
          <w:rFonts w:hint="cs"/>
          <w:rtl/>
        </w:rPr>
        <w:t>،</w:t>
      </w:r>
      <w:r w:rsidR="00C56407">
        <w:rPr>
          <w:rFonts w:hint="cs"/>
          <w:rtl/>
        </w:rPr>
        <w:t xml:space="preserve"> وجوزوا عليه التحول والانتقال وتبدل الجهات والحركات والسكنات، وقد حكينا جملا من فضائح </w:t>
      </w:r>
      <w:r w:rsidR="00C56407">
        <w:rPr>
          <w:rFonts w:hint="cs"/>
          <w:rtl/>
        </w:rPr>
        <w:lastRenderedPageBreak/>
        <w:t>مذهبهم فيما تقدم" اهـ [الشامل في أصول الدين</w:t>
      </w:r>
      <w:r>
        <w:rPr>
          <w:rFonts w:hint="cs"/>
          <w:rtl/>
        </w:rPr>
        <w:t>:</w:t>
      </w:r>
      <w:r w:rsidR="00C56407">
        <w:rPr>
          <w:rFonts w:hint="cs"/>
          <w:rtl/>
        </w:rPr>
        <w:t xml:space="preserve"> ص</w:t>
      </w:r>
      <w:r>
        <w:rPr>
          <w:rFonts w:hint="cs"/>
          <w:rtl/>
        </w:rPr>
        <w:t xml:space="preserve">: </w:t>
      </w:r>
      <w:r w:rsidR="00C56407">
        <w:rPr>
          <w:rFonts w:hint="cs"/>
          <w:rtl/>
        </w:rPr>
        <w:t>511</w:t>
      </w:r>
      <w:r>
        <w:rPr>
          <w:rFonts w:hint="cs"/>
          <w:rtl/>
        </w:rPr>
        <w:t>]،</w:t>
      </w:r>
      <w:r w:rsidR="00C56407">
        <w:rPr>
          <w:rFonts w:hint="cs"/>
          <w:rtl/>
        </w:rPr>
        <w:t xml:space="preserve"> </w:t>
      </w:r>
      <w:r>
        <w:rPr>
          <w:rFonts w:hint="cs"/>
          <w:rtl/>
        </w:rPr>
        <w:t>(</w:t>
      </w:r>
      <w:r w:rsidR="00C56407">
        <w:rPr>
          <w:rFonts w:hint="cs"/>
          <w:rtl/>
        </w:rPr>
        <w:t>15</w:t>
      </w:r>
      <w:r>
        <w:rPr>
          <w:rFonts w:hint="cs"/>
          <w:rtl/>
        </w:rPr>
        <w:t>)</w:t>
      </w:r>
      <w:r w:rsidR="00C56407">
        <w:rPr>
          <w:rFonts w:hint="cs"/>
          <w:rtl/>
        </w:rPr>
        <w:t xml:space="preserve"> وقال الإمام أبو حامد الغزالي (505 هـ)</w:t>
      </w:r>
      <w:r>
        <w:rPr>
          <w:rFonts w:hint="cs"/>
          <w:rtl/>
        </w:rPr>
        <w:t>:</w:t>
      </w:r>
      <w:r w:rsidR="00C56407">
        <w:rPr>
          <w:rFonts w:hint="cs"/>
          <w:rtl/>
        </w:rPr>
        <w:t xml:space="preserve"> </w:t>
      </w:r>
      <w:r>
        <w:rPr>
          <w:rFonts w:hint="cs"/>
          <w:rtl/>
        </w:rPr>
        <w:t>(</w:t>
      </w:r>
      <w:r w:rsidR="00C56407">
        <w:rPr>
          <w:rFonts w:hint="cs"/>
          <w:rtl/>
        </w:rPr>
        <w:t xml:space="preserve">تعالى </w:t>
      </w:r>
      <w:r>
        <w:rPr>
          <w:rFonts w:hint="cs"/>
          <w:rtl/>
        </w:rPr>
        <w:t>[</w:t>
      </w:r>
      <w:r w:rsidR="00C56407">
        <w:rPr>
          <w:rFonts w:hint="cs"/>
          <w:rtl/>
        </w:rPr>
        <w:t>الله</w:t>
      </w:r>
      <w:r>
        <w:rPr>
          <w:rFonts w:hint="cs"/>
          <w:rtl/>
        </w:rPr>
        <w:t>]</w:t>
      </w:r>
      <w:r w:rsidR="00C56407">
        <w:rPr>
          <w:rFonts w:hint="cs"/>
          <w:rtl/>
        </w:rPr>
        <w:t>عن أن يحويه مكان، كما تقدس عن أن يحده زمان، بل كان قبل أن خلق الزمان والمكان وهو الان على ما عليه كان</w:t>
      </w:r>
      <w:r>
        <w:rPr>
          <w:rFonts w:hint="cs"/>
          <w:rtl/>
        </w:rPr>
        <w:t xml:space="preserve">) </w:t>
      </w:r>
      <w:r w:rsidR="00C56407">
        <w:rPr>
          <w:rFonts w:hint="cs"/>
          <w:rtl/>
        </w:rPr>
        <w:t>اهـ</w:t>
      </w:r>
      <w:r>
        <w:rPr>
          <w:rFonts w:hint="cs"/>
          <w:rtl/>
        </w:rPr>
        <w:t>،</w:t>
      </w:r>
      <w:r w:rsidR="00C56407">
        <w:rPr>
          <w:rFonts w:hint="cs"/>
          <w:rtl/>
        </w:rPr>
        <w:t xml:space="preserve"> </w:t>
      </w:r>
      <w:r>
        <w:rPr>
          <w:rFonts w:hint="cs"/>
          <w:rtl/>
        </w:rPr>
        <w:t>[</w:t>
      </w:r>
      <w:r w:rsidR="00C56407">
        <w:rPr>
          <w:rFonts w:hint="cs"/>
          <w:rtl/>
        </w:rPr>
        <w:t>إحياء علوم الدين: كتاب قواعد العقائد، (1</w:t>
      </w:r>
      <w:r>
        <w:rPr>
          <w:rFonts w:hint="cs"/>
          <w:rtl/>
        </w:rPr>
        <w:t xml:space="preserve">: </w:t>
      </w:r>
      <w:r w:rsidR="00C56407">
        <w:rPr>
          <w:rFonts w:hint="cs"/>
          <w:rtl/>
        </w:rPr>
        <w:t>108)</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w:t>
      </w:r>
      <w:r>
        <w:rPr>
          <w:rFonts w:hint="cs"/>
          <w:rtl/>
        </w:rPr>
        <w:t xml:space="preserve">، </w:t>
      </w:r>
      <w:r w:rsidR="00C56407">
        <w:rPr>
          <w:rFonts w:hint="cs"/>
          <w:rtl/>
        </w:rPr>
        <w:t>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w:t>
      </w:r>
      <w:r>
        <w:rPr>
          <w:rFonts w:hint="cs"/>
          <w:rtl/>
        </w:rPr>
        <w:t xml:space="preserve">، </w:t>
      </w:r>
      <w:r w:rsidR="00C56407">
        <w:rPr>
          <w:rFonts w:hint="cs"/>
          <w:rtl/>
        </w:rPr>
        <w:t>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w:t>
      </w:r>
      <w:r>
        <w:rPr>
          <w:rFonts w:hint="cs"/>
          <w:rtl/>
        </w:rPr>
        <w:t xml:space="preserve">: </w:t>
      </w:r>
      <w:r w:rsidR="00C56407">
        <w:rPr>
          <w:rFonts w:hint="cs"/>
          <w:rtl/>
        </w:rPr>
        <w:t>128)</w:t>
      </w:r>
      <w:r>
        <w:rPr>
          <w:rFonts w:hint="cs"/>
          <w:rtl/>
        </w:rPr>
        <w:t>]،</w:t>
      </w:r>
      <w:r w:rsidR="00C56407">
        <w:rPr>
          <w:rFonts w:hint="cs"/>
          <w:rtl/>
        </w:rPr>
        <w:t xml:space="preserve"> </w:t>
      </w:r>
      <w:r>
        <w:rPr>
          <w:rFonts w:hint="cs"/>
          <w:rtl/>
        </w:rPr>
        <w:t>(</w:t>
      </w:r>
      <w:r w:rsidR="00C56407">
        <w:rPr>
          <w:rFonts w:hint="cs"/>
          <w:rtl/>
        </w:rPr>
        <w:t>16</w:t>
      </w:r>
      <w:r>
        <w:rPr>
          <w:rFonts w:hint="cs"/>
          <w:rtl/>
        </w:rPr>
        <w:t>)</w:t>
      </w:r>
      <w:r w:rsidR="00C56407">
        <w:rPr>
          <w:rFonts w:hint="cs"/>
          <w:rtl/>
        </w:rPr>
        <w:t xml:space="preserve"> وقال القاضي أبو بكر بن العربي المالكي الأندلسي (543 هـ)</w:t>
      </w:r>
      <w:r>
        <w:rPr>
          <w:rFonts w:hint="cs"/>
          <w:rtl/>
        </w:rPr>
        <w:t>:</w:t>
      </w:r>
      <w:r w:rsidR="00C56407">
        <w:rPr>
          <w:rFonts w:hint="cs"/>
          <w:rtl/>
        </w:rPr>
        <w:t xml:space="preserve"> </w:t>
      </w:r>
      <w:r>
        <w:rPr>
          <w:rFonts w:hint="cs"/>
          <w:rtl/>
        </w:rPr>
        <w:t>(</w:t>
      </w:r>
      <w:r w:rsidR="00C56407">
        <w:rPr>
          <w:rFonts w:hint="cs"/>
          <w:rtl/>
        </w:rPr>
        <w:t>البارئ تعالى يتقدس عن أن يُحَدّ بالجهات أو تكتنفه الأقطار</w:t>
      </w:r>
      <w:r>
        <w:rPr>
          <w:rFonts w:hint="cs"/>
          <w:rtl/>
        </w:rPr>
        <w:t xml:space="preserve">) </w:t>
      </w:r>
      <w:r w:rsidR="00C56407">
        <w:rPr>
          <w:rFonts w:hint="cs"/>
          <w:rtl/>
        </w:rPr>
        <w:t>اهـ</w:t>
      </w:r>
      <w:r>
        <w:rPr>
          <w:rFonts w:hint="cs"/>
          <w:rtl/>
        </w:rPr>
        <w:t>، [</w:t>
      </w:r>
      <w:r w:rsidR="00C56407">
        <w:rPr>
          <w:rFonts w:hint="cs"/>
          <w:rtl/>
        </w:rPr>
        <w:t>القبس في شرح الموطأ</w:t>
      </w:r>
      <w:r>
        <w:rPr>
          <w:rFonts w:hint="cs"/>
          <w:rtl/>
        </w:rPr>
        <w:t>:</w:t>
      </w:r>
      <w:r w:rsidR="00C56407">
        <w:rPr>
          <w:rFonts w:hint="cs"/>
          <w:rtl/>
        </w:rPr>
        <w:t xml:space="preserve"> ج 1</w:t>
      </w:r>
      <w:r>
        <w:rPr>
          <w:rFonts w:hint="cs"/>
          <w:rtl/>
        </w:rPr>
        <w:t>:</w:t>
      </w:r>
      <w:r w:rsidR="00C56407">
        <w:rPr>
          <w:rFonts w:hint="cs"/>
          <w:rtl/>
        </w:rPr>
        <w:t xml:space="preserve"> 395</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 xml:space="preserve">إن الله سبحانه منزه عن الحركـة والانتقال لأنه لا يحويه مكان كما لا يشتمل عليه زمان، ولا يشغل حيزا كما لا يدنو إلى مسافة بشيء، </w:t>
      </w:r>
      <w:r w:rsidR="00C56407">
        <w:rPr>
          <w:rFonts w:hint="cs"/>
          <w:rtl/>
        </w:rPr>
        <w:lastRenderedPageBreak/>
        <w:t>متقدس الذات عن الآفات منزه عن التغيير، وهذه عقيدة مستقرة في القلوب ثابتة بواضح الدليل</w:t>
      </w:r>
      <w:r>
        <w:rPr>
          <w:rFonts w:hint="cs"/>
          <w:rtl/>
        </w:rPr>
        <w:t>)</w:t>
      </w:r>
      <w:r w:rsidR="00C56407">
        <w:rPr>
          <w:rFonts w:hint="cs"/>
          <w:rtl/>
        </w:rPr>
        <w:t xml:space="preserve"> اهـ</w:t>
      </w:r>
      <w:r>
        <w:rPr>
          <w:rFonts w:hint="cs"/>
          <w:rtl/>
        </w:rPr>
        <w:t>، [</w:t>
      </w:r>
      <w:r w:rsidR="00C56407">
        <w:rPr>
          <w:rFonts w:hint="cs"/>
          <w:rtl/>
        </w:rPr>
        <w:t>القبس في شرح الموطأ</w:t>
      </w:r>
      <w:r>
        <w:rPr>
          <w:rFonts w:hint="cs"/>
          <w:rtl/>
        </w:rPr>
        <w:t>:</w:t>
      </w:r>
      <w:r w:rsidR="00C56407">
        <w:rPr>
          <w:rFonts w:hint="cs"/>
          <w:rtl/>
        </w:rPr>
        <w:t xml:space="preserve"> ج 1</w:t>
      </w:r>
      <w:r>
        <w:rPr>
          <w:rFonts w:hint="cs"/>
          <w:rtl/>
        </w:rPr>
        <w:t>:</w:t>
      </w:r>
      <w:r w:rsidR="00C56407">
        <w:rPr>
          <w:rFonts w:hint="cs"/>
          <w:rtl/>
        </w:rPr>
        <w:t xml:space="preserve"> 289</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الله تعالى يتقدس عن أن يحد بالجهات</w:t>
      </w:r>
      <w:r>
        <w:rPr>
          <w:rFonts w:hint="cs"/>
          <w:rtl/>
        </w:rPr>
        <w:t>)</w:t>
      </w:r>
      <w:r w:rsidR="00C56407">
        <w:rPr>
          <w:rFonts w:hint="cs"/>
          <w:rtl/>
        </w:rPr>
        <w:t xml:space="preserve"> أهـ </w:t>
      </w:r>
      <w:r>
        <w:rPr>
          <w:rFonts w:hint="cs"/>
          <w:rtl/>
        </w:rPr>
        <w:t>[</w:t>
      </w:r>
      <w:r w:rsidR="00C56407">
        <w:rPr>
          <w:rFonts w:hint="cs"/>
          <w:rtl/>
        </w:rPr>
        <w:t>القبس في شرح الموطأ</w:t>
      </w:r>
      <w:r>
        <w:rPr>
          <w:rFonts w:hint="cs"/>
          <w:rtl/>
        </w:rPr>
        <w:t>:</w:t>
      </w:r>
      <w:r w:rsidR="00C56407">
        <w:rPr>
          <w:rFonts w:hint="cs"/>
          <w:rtl/>
        </w:rPr>
        <w:t xml:space="preserve"> ج 1</w:t>
      </w:r>
      <w:r>
        <w:rPr>
          <w:rFonts w:hint="cs"/>
          <w:rtl/>
        </w:rPr>
        <w:t>:</w:t>
      </w:r>
      <w:r w:rsidR="00C56407">
        <w:rPr>
          <w:rFonts w:hint="cs"/>
          <w:rtl/>
        </w:rPr>
        <w:t xml:space="preserve"> 395</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C56407">
        <w:rPr>
          <w:rFonts w:hint="cs"/>
          <w:rtl/>
        </w:rPr>
        <w:t>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w:t>
      </w:r>
      <w:r>
        <w:rPr>
          <w:rFonts w:hint="cs"/>
          <w:rtl/>
        </w:rPr>
        <w:t>، [</w:t>
      </w:r>
      <w:r w:rsidR="00C56407">
        <w:rPr>
          <w:rFonts w:hint="cs"/>
          <w:rtl/>
        </w:rPr>
        <w:t>عارضة الأحوذي بشرح سنن الترمذي</w:t>
      </w:r>
      <w:r>
        <w:rPr>
          <w:rFonts w:hint="cs"/>
          <w:rtl/>
        </w:rPr>
        <w:t>:</w:t>
      </w:r>
      <w:r w:rsidR="00C56407">
        <w:rPr>
          <w:rFonts w:hint="cs"/>
          <w:rtl/>
        </w:rPr>
        <w:t xml:space="preserve"> ج 12</w:t>
      </w:r>
      <w:r>
        <w:rPr>
          <w:rFonts w:hint="cs"/>
          <w:rtl/>
        </w:rPr>
        <w:t>:</w:t>
      </w:r>
      <w:r w:rsidR="00C56407">
        <w:rPr>
          <w:rFonts w:hint="cs"/>
          <w:rtl/>
        </w:rPr>
        <w:t xml:space="preserve"> 184</w:t>
      </w:r>
      <w:r>
        <w:rPr>
          <w:rFonts w:hint="cs"/>
          <w:rtl/>
        </w:rPr>
        <w:t>]،</w:t>
      </w:r>
      <w:r w:rsidR="00C56407">
        <w:rPr>
          <w:rFonts w:hint="cs"/>
          <w:rtl/>
        </w:rPr>
        <w:t xml:space="preserve"> </w:t>
      </w:r>
      <w:r>
        <w:rPr>
          <w:rFonts w:hint="cs"/>
          <w:rtl/>
        </w:rPr>
        <w:t>(</w:t>
      </w:r>
      <w:r w:rsidR="00C56407">
        <w:rPr>
          <w:rFonts w:hint="cs"/>
          <w:rtl/>
        </w:rPr>
        <w:t>17</w:t>
      </w:r>
      <w:r>
        <w:rPr>
          <w:rFonts w:hint="cs"/>
          <w:rtl/>
        </w:rPr>
        <w:t>)</w:t>
      </w:r>
      <w:r w:rsidR="00C56407">
        <w:rPr>
          <w:rFonts w:hint="cs"/>
          <w:rtl/>
        </w:rPr>
        <w:t xml:space="preserve"> وقال القاضي عياض المالكي (544</w:t>
      </w:r>
      <w:r>
        <w:rPr>
          <w:rFonts w:hint="cs"/>
          <w:rtl/>
        </w:rPr>
        <w:t>):</w:t>
      </w:r>
      <w:r w:rsidR="00C56407">
        <w:rPr>
          <w:rFonts w:hint="cs"/>
          <w:rtl/>
        </w:rPr>
        <w:t xml:space="preserve"> </w:t>
      </w:r>
      <w:r>
        <w:rPr>
          <w:rFonts w:hint="cs"/>
          <w:rtl/>
        </w:rPr>
        <w:t>(</w:t>
      </w:r>
      <w:r w:rsidR="00C56407">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Fonts w:hint="cs"/>
          <w:rtl/>
        </w:rPr>
        <w:t>)</w:t>
      </w:r>
      <w:r w:rsidR="00C56407">
        <w:rPr>
          <w:rFonts w:hint="cs"/>
          <w:rtl/>
        </w:rPr>
        <w:t xml:space="preserve"> اهـ </w:t>
      </w:r>
      <w:r>
        <w:rPr>
          <w:rFonts w:hint="cs"/>
          <w:rtl/>
        </w:rPr>
        <w:t>[</w:t>
      </w:r>
      <w:r w:rsidR="00C56407">
        <w:rPr>
          <w:rFonts w:hint="cs"/>
          <w:rtl/>
        </w:rPr>
        <w:t>الشفا</w:t>
      </w:r>
      <w:r>
        <w:rPr>
          <w:rFonts w:hint="cs"/>
          <w:rtl/>
        </w:rPr>
        <w:t>:</w:t>
      </w:r>
      <w:r w:rsidR="00C56407">
        <w:rPr>
          <w:rFonts w:hint="cs"/>
          <w:rtl/>
        </w:rPr>
        <w:t xml:space="preserve"> ج1</w:t>
      </w:r>
      <w:r>
        <w:rPr>
          <w:rFonts w:hint="cs"/>
          <w:rtl/>
        </w:rPr>
        <w:t>:</w:t>
      </w:r>
      <w:r w:rsidR="00C56407">
        <w:rPr>
          <w:rFonts w:hint="cs"/>
          <w:rtl/>
        </w:rPr>
        <w:t xml:space="preserve"> 205</w:t>
      </w:r>
      <w:r>
        <w:rPr>
          <w:rFonts w:hint="cs"/>
          <w:rtl/>
        </w:rPr>
        <w:t>]، (</w:t>
      </w:r>
      <w:r w:rsidR="00C56407">
        <w:rPr>
          <w:rFonts w:hint="cs"/>
          <w:rtl/>
        </w:rPr>
        <w:t>18</w:t>
      </w:r>
      <w:r>
        <w:rPr>
          <w:rFonts w:hint="cs"/>
          <w:rtl/>
        </w:rPr>
        <w:t>)</w:t>
      </w:r>
      <w:r w:rsidR="00C56407">
        <w:rPr>
          <w:rFonts w:hint="cs"/>
          <w:rtl/>
        </w:rPr>
        <w:t xml:space="preserve"> وقال الإمام الشهرستاني (548هـ)</w:t>
      </w:r>
      <w:r>
        <w:rPr>
          <w:rFonts w:hint="cs"/>
          <w:rtl/>
        </w:rPr>
        <w:t>:</w:t>
      </w:r>
      <w:r w:rsidR="00C56407">
        <w:rPr>
          <w:rFonts w:hint="cs"/>
          <w:rtl/>
        </w:rPr>
        <w:t xml:space="preserve"> </w:t>
      </w:r>
      <w:r>
        <w:rPr>
          <w:rFonts w:hint="cs"/>
          <w:rtl/>
        </w:rPr>
        <w:t>(</w:t>
      </w:r>
      <w:r w:rsidR="00C56407">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C56407">
        <w:rPr>
          <w:rFonts w:hint="cs"/>
          <w:rtl/>
        </w:rPr>
        <w:t>لَيْسَ كَمِثْلِهِ شَيْءٌ وَهُوَ السَّمِيعُ البَصِيرُ</w:t>
      </w:r>
      <w:r>
        <w:rPr>
          <w:rFonts w:hint="cs"/>
          <w:rtl/>
        </w:rPr>
        <w:t xml:space="preserve">}، </w:t>
      </w:r>
      <w:r w:rsidR="00C56407">
        <w:rPr>
          <w:rFonts w:hint="cs"/>
          <w:rtl/>
        </w:rPr>
        <w:t>فليس البارئ سبحانه بجوهر ولا جسم ولا عرض ولا في مكان ولا في زمان</w:t>
      </w:r>
      <w:r>
        <w:rPr>
          <w:rFonts w:hint="cs"/>
          <w:rtl/>
        </w:rPr>
        <w:t xml:space="preserve">) </w:t>
      </w:r>
      <w:r w:rsidR="00C56407">
        <w:rPr>
          <w:rFonts w:hint="cs"/>
          <w:rtl/>
        </w:rPr>
        <w:t>اهـ</w:t>
      </w:r>
      <w:r>
        <w:rPr>
          <w:rFonts w:hint="cs"/>
          <w:rtl/>
        </w:rPr>
        <w:t>،</w:t>
      </w:r>
      <w:r w:rsidR="00C56407">
        <w:rPr>
          <w:rFonts w:hint="cs"/>
          <w:rtl/>
        </w:rPr>
        <w:t xml:space="preserve"> </w:t>
      </w:r>
      <w:r>
        <w:rPr>
          <w:rFonts w:hint="cs"/>
          <w:rtl/>
        </w:rPr>
        <w:t>[</w:t>
      </w:r>
      <w:r w:rsidR="00C56407">
        <w:rPr>
          <w:rFonts w:hint="cs"/>
          <w:rtl/>
        </w:rPr>
        <w:t>نهاية الأقدام ص</w:t>
      </w:r>
      <w:r>
        <w:rPr>
          <w:rFonts w:hint="cs"/>
          <w:rtl/>
        </w:rPr>
        <w:t xml:space="preserve">: </w:t>
      </w:r>
      <w:r w:rsidR="00C56407">
        <w:rPr>
          <w:rFonts w:hint="cs"/>
          <w:rtl/>
        </w:rPr>
        <w:t>103]</w:t>
      </w:r>
      <w:r>
        <w:rPr>
          <w:rFonts w:hint="cs"/>
          <w:rtl/>
        </w:rPr>
        <w:t>،</w:t>
      </w:r>
      <w:r w:rsidR="00C56407">
        <w:rPr>
          <w:rFonts w:hint="cs"/>
          <w:rtl/>
        </w:rPr>
        <w:t xml:space="preserve"> </w:t>
      </w:r>
      <w:r w:rsidR="00C56407">
        <w:rPr>
          <w:rFonts w:eastAsia="Times New Roman" w:hint="cs"/>
          <w:rtl/>
        </w:rPr>
        <w:t>وقال الإمام الحافظ ابن الجوزي الحنبلي (597هـ)</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C56407">
        <w:rPr>
          <w:rFonts w:eastAsia="Times New Roman" w:hint="cs"/>
          <w:rtl/>
        </w:rPr>
        <w:t>اهـ</w:t>
      </w:r>
      <w:r>
        <w:rPr>
          <w:rFonts w:eastAsia="Times New Roman" w:hint="cs"/>
          <w:rtl/>
        </w:rPr>
        <w:t xml:space="preserve">، </w:t>
      </w:r>
      <w:r>
        <w:rPr>
          <w:rFonts w:hint="cs"/>
          <w:rtl/>
        </w:rPr>
        <w:t>[</w:t>
      </w:r>
      <w:r w:rsidR="00C56407">
        <w:rPr>
          <w:rFonts w:hint="cs"/>
          <w:rtl/>
        </w:rPr>
        <w:t>دفع شبه التشبيه (ص</w:t>
      </w:r>
      <w:r>
        <w:rPr>
          <w:rFonts w:hint="cs"/>
          <w:rtl/>
        </w:rPr>
        <w:t>:</w:t>
      </w:r>
      <w:r w:rsidR="00C56407">
        <w:rPr>
          <w:rFonts w:hint="cs"/>
          <w:rtl/>
        </w:rPr>
        <w:t xml:space="preserve"> 58)</w:t>
      </w:r>
      <w:r>
        <w:rPr>
          <w:rFonts w:hint="cs"/>
          <w:rtl/>
        </w:rPr>
        <w:t>]،</w:t>
      </w:r>
      <w:r w:rsidR="00C56407">
        <w:rPr>
          <w:rFonts w:hint="cs"/>
          <w:rtl/>
        </w:rPr>
        <w:t xml:space="preserve"> </w:t>
      </w:r>
      <w:r w:rsidR="00C56407">
        <w:rPr>
          <w:rFonts w:eastAsia="Times New Roman" w:hint="cs"/>
          <w:rtl/>
        </w:rPr>
        <w:t>وقال في صيد الخاطر</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hint="cs"/>
          <w:rtl/>
        </w:rPr>
        <w:t>[</w:t>
      </w:r>
      <w:r w:rsidR="00C56407">
        <w:rPr>
          <w:rFonts w:hint="cs"/>
          <w:rtl/>
        </w:rPr>
        <w:t>صيد الخاطر</w:t>
      </w:r>
      <w:r>
        <w:rPr>
          <w:rFonts w:hint="cs"/>
          <w:rtl/>
        </w:rPr>
        <w:t>:</w:t>
      </w:r>
      <w:r w:rsidR="00C56407">
        <w:rPr>
          <w:rFonts w:hint="cs"/>
          <w:rtl/>
        </w:rPr>
        <w:t xml:space="preserve"> ص</w:t>
      </w:r>
      <w:r>
        <w:rPr>
          <w:rFonts w:hint="cs"/>
          <w:rtl/>
        </w:rPr>
        <w:t xml:space="preserve">: </w:t>
      </w:r>
      <w:r w:rsidR="00C56407">
        <w:rPr>
          <w:rFonts w:hint="cs"/>
          <w:rtl/>
        </w:rPr>
        <w:t>476</w:t>
      </w:r>
      <w:r>
        <w:rPr>
          <w:rFonts w:hint="cs"/>
          <w:rtl/>
        </w:rPr>
        <w:t>]،</w:t>
      </w:r>
      <w:r w:rsidR="00C56407">
        <w:rPr>
          <w:rFonts w:hint="cs"/>
          <w:rtl/>
        </w:rPr>
        <w:t xml:space="preserve"> </w:t>
      </w:r>
      <w:r w:rsidR="00C56407">
        <w:rPr>
          <w:rFonts w:eastAsia="Times New Roman" w:hint="cs"/>
          <w:rtl/>
        </w:rPr>
        <w:t>وقال في الباز الأشهب</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الباز الأشهب ص 57]</w:t>
      </w:r>
      <w:r>
        <w:rPr>
          <w:rFonts w:eastAsia="Times New Roman" w:hint="cs"/>
          <w:rtl/>
        </w:rPr>
        <w:t xml:space="preserve">، </w:t>
      </w:r>
      <w:r>
        <w:rPr>
          <w:rFonts w:hint="cs"/>
          <w:rtl/>
        </w:rPr>
        <w:t>(</w:t>
      </w:r>
      <w:r w:rsidR="00C56407">
        <w:rPr>
          <w:rFonts w:hint="cs"/>
          <w:rtl/>
        </w:rPr>
        <w:t>19</w:t>
      </w:r>
      <w:r>
        <w:rPr>
          <w:rFonts w:hint="cs"/>
          <w:rtl/>
        </w:rPr>
        <w:t>)</w:t>
      </w:r>
      <w:r w:rsidR="00C56407">
        <w:rPr>
          <w:rFonts w:hint="cs"/>
          <w:rtl/>
        </w:rPr>
        <w:t xml:space="preserve"> وقال الحافظ ابن عساكر (620 هـ) – في درة من تنزيهات العلماء – </w:t>
      </w:r>
      <w:r>
        <w:rPr>
          <w:rFonts w:hint="cs"/>
          <w:rtl/>
        </w:rPr>
        <w:t>(</w:t>
      </w:r>
      <w:r w:rsidR="00C56407">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Fonts w:hint="cs"/>
          <w:rtl/>
        </w:rPr>
        <w:t>)</w:t>
      </w:r>
      <w:r w:rsidR="00C56407">
        <w:rPr>
          <w:rFonts w:hint="cs"/>
          <w:rtl/>
        </w:rPr>
        <w:t xml:space="preserve"> اهـ </w:t>
      </w:r>
      <w:r>
        <w:rPr>
          <w:rFonts w:hint="cs"/>
          <w:rtl/>
        </w:rPr>
        <w:t>[</w:t>
      </w:r>
      <w:r w:rsidR="00C56407">
        <w:rPr>
          <w:rFonts w:hint="cs"/>
          <w:rtl/>
        </w:rPr>
        <w:t>طبقات الشافعية (8</w:t>
      </w:r>
      <w:r>
        <w:rPr>
          <w:rFonts w:hint="cs"/>
          <w:rtl/>
        </w:rPr>
        <w:t xml:space="preserve">: </w:t>
      </w:r>
      <w:r w:rsidR="00C56407">
        <w:rPr>
          <w:rFonts w:hint="cs"/>
          <w:rtl/>
        </w:rPr>
        <w:t>186)</w:t>
      </w:r>
      <w:r>
        <w:rPr>
          <w:rFonts w:hint="cs"/>
          <w:rtl/>
        </w:rPr>
        <w:t>]،</w:t>
      </w:r>
      <w:r w:rsidR="00C56407">
        <w:rPr>
          <w:rFonts w:hint="cs"/>
          <w:rtl/>
        </w:rPr>
        <w:t xml:space="preserve"> وقال سلطان العلماء</w:t>
      </w:r>
      <w:r>
        <w:rPr>
          <w:rFonts w:hint="cs"/>
          <w:rtl/>
        </w:rPr>
        <w:t xml:space="preserve"> </w:t>
      </w:r>
      <w:r w:rsidR="00C56407">
        <w:rPr>
          <w:rFonts w:hint="cs"/>
          <w:rtl/>
        </w:rPr>
        <w:t>عبد العزيز بن عبد السلام (660 ه)</w:t>
      </w:r>
      <w:r>
        <w:rPr>
          <w:rFonts w:hint="cs"/>
          <w:rtl/>
        </w:rPr>
        <w:t>:</w:t>
      </w:r>
      <w:r w:rsidR="00C56407">
        <w:rPr>
          <w:rFonts w:hint="cs"/>
          <w:rtl/>
        </w:rPr>
        <w:t xml:space="preserve"> </w:t>
      </w:r>
      <w:r>
        <w:rPr>
          <w:rFonts w:hint="cs"/>
          <w:rtl/>
        </w:rPr>
        <w:t>(</w:t>
      </w:r>
      <w:r w:rsidR="00C56407">
        <w:rPr>
          <w:rFonts w:hint="cs"/>
          <w:rtl/>
        </w:rPr>
        <w:t xml:space="preserve">ليس </w:t>
      </w:r>
      <w:r>
        <w:rPr>
          <w:rFonts w:hint="cs"/>
          <w:rtl/>
        </w:rPr>
        <w:t>[</w:t>
      </w:r>
      <w:r w:rsidR="00C56407">
        <w:rPr>
          <w:rFonts w:hint="cs"/>
          <w:rtl/>
        </w:rPr>
        <w:t>الله تعالى</w:t>
      </w:r>
      <w:r>
        <w:rPr>
          <w:rFonts w:hint="cs"/>
          <w:rtl/>
        </w:rPr>
        <w:t>]</w:t>
      </w:r>
      <w:r w:rsidR="00C56407">
        <w:rPr>
          <w:rFonts w:hint="cs"/>
          <w:rtl/>
        </w:rPr>
        <w:t xml:space="preserve">بجسم مصوَّر، ولا جوهر محدود مُقدَّر، ولا يشبه شيئا، ولا يُشبهه شيء، ولا تحيط به الجهات، ولا تكتنفه الأرضون ولا السموات، كان قبل أن كوَّن </w:t>
      </w:r>
      <w:r w:rsidR="00C56407">
        <w:rPr>
          <w:rFonts w:hint="cs"/>
          <w:rtl/>
        </w:rPr>
        <w:lastRenderedPageBreak/>
        <w:t>المكان ودبَّر الزمان، وهو الآن على ما عليه كان) أهـ [طبقات الشافعية</w:t>
      </w:r>
      <w:r>
        <w:rPr>
          <w:rFonts w:hint="cs"/>
          <w:rtl/>
        </w:rPr>
        <w:t>:</w:t>
      </w:r>
      <w:r w:rsidR="00C56407">
        <w:rPr>
          <w:rFonts w:hint="cs"/>
          <w:rtl/>
        </w:rPr>
        <w:t xml:space="preserve"> (8</w:t>
      </w:r>
      <w:r>
        <w:rPr>
          <w:rFonts w:hint="cs"/>
          <w:rtl/>
        </w:rPr>
        <w:t xml:space="preserve">: </w:t>
      </w:r>
      <w:r w:rsidR="00C56407">
        <w:rPr>
          <w:rFonts w:hint="cs"/>
          <w:rtl/>
        </w:rPr>
        <w:t>219)</w:t>
      </w:r>
      <w:r>
        <w:rPr>
          <w:rFonts w:hint="cs"/>
          <w:rtl/>
        </w:rPr>
        <w:t>]</w:t>
      </w:r>
      <w:r>
        <w:rPr>
          <w:rFonts w:eastAsia="Times New Roman" w:hint="cs"/>
          <w:rtl/>
        </w:rPr>
        <w:t>، (</w:t>
      </w:r>
      <w:r w:rsidR="00C56407">
        <w:rPr>
          <w:rFonts w:eastAsia="Times New Roman" w:hint="cs"/>
          <w:rtl/>
        </w:rPr>
        <w:t>20</w:t>
      </w:r>
      <w:r>
        <w:rPr>
          <w:rFonts w:eastAsia="Times New Roman" w:hint="cs"/>
          <w:rtl/>
        </w:rPr>
        <w:t>)</w:t>
      </w:r>
      <w:r w:rsidR="00C56407">
        <w:rPr>
          <w:rFonts w:eastAsia="Times New Roman" w:hint="cs"/>
          <w:rtl/>
        </w:rPr>
        <w:t xml:space="preserve"> وقال الإمام المفسّر محمد بن أحمد الأنصاري القرطبي المالكي (671هـ)</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و"العليّ" يراد به علو القدر والمنزلة لا علو المكان، لأنَّ الله منزه عن التحيز)</w:t>
      </w:r>
      <w:r>
        <w:rPr>
          <w:rFonts w:eastAsia="Times New Roman" w:hint="cs"/>
          <w:rtl/>
        </w:rPr>
        <w:t xml:space="preserve"> </w:t>
      </w:r>
      <w:r w:rsidR="00C56407">
        <w:rPr>
          <w:rFonts w:eastAsia="Times New Roman" w:hint="cs"/>
          <w:rtl/>
        </w:rPr>
        <w:t xml:space="preserve">أهـ </w:t>
      </w:r>
      <w:r>
        <w:rPr>
          <w:rFonts w:eastAsia="Times New Roman" w:hint="cs"/>
          <w:rtl/>
        </w:rPr>
        <w:t>[</w:t>
      </w:r>
      <w:r w:rsidR="00C56407">
        <w:rPr>
          <w:rFonts w:hint="cs"/>
          <w:rtl/>
        </w:rPr>
        <w:t>الجامع لأحكام القرءان</w:t>
      </w:r>
      <w:r>
        <w:rPr>
          <w:rFonts w:hint="cs"/>
          <w:rtl/>
        </w:rPr>
        <w:t>:</w:t>
      </w:r>
      <w:r w:rsidR="00C56407">
        <w:rPr>
          <w:rFonts w:hint="cs"/>
          <w:rtl/>
        </w:rPr>
        <w:t xml:space="preserve"> (3</w:t>
      </w:r>
      <w:r>
        <w:rPr>
          <w:rFonts w:hint="cs"/>
          <w:rtl/>
        </w:rPr>
        <w:t xml:space="preserve">: </w:t>
      </w:r>
      <w:r w:rsidR="00C56407">
        <w:rPr>
          <w:rFonts w:hint="cs"/>
          <w:rtl/>
        </w:rPr>
        <w:t>278)]</w:t>
      </w:r>
      <w:r>
        <w:rPr>
          <w:rFonts w:hint="cs"/>
          <w:rtl/>
        </w:rPr>
        <w:t>،</w:t>
      </w:r>
      <w:r w:rsidR="00C56407">
        <w:rPr>
          <w:rFonts w:hint="cs"/>
          <w:rtl/>
        </w:rPr>
        <w:t xml:space="preserve"> </w:t>
      </w:r>
      <w:r w:rsidR="00C56407">
        <w:rPr>
          <w:rFonts w:eastAsia="Times New Roman" w:hint="cs"/>
          <w:rtl/>
        </w:rPr>
        <w:t xml:space="preserve">وقال أيضًا </w:t>
      </w:r>
      <w:r>
        <w:rPr>
          <w:rFonts w:eastAsia="Times New Roman" w:hint="cs"/>
          <w:rtl/>
        </w:rPr>
        <w:t>(</w:t>
      </w:r>
      <w:r w:rsidR="00C56407">
        <w:rPr>
          <w:rFonts w:eastAsia="Times New Roman" w:hint="cs"/>
          <w:rtl/>
        </w:rPr>
        <w:t>والقاعدة تنزيهه سبحانه وتعالى عن الحركة والانتقال وشغل الأمكنة</w:t>
      </w:r>
      <w:r>
        <w:rPr>
          <w:rFonts w:eastAsia="Times New Roman" w:hint="cs"/>
          <w:rtl/>
        </w:rPr>
        <w:t xml:space="preserve">) </w:t>
      </w:r>
      <w:r w:rsidR="00C56407">
        <w:rPr>
          <w:rFonts w:eastAsia="Times New Roman" w:hint="cs"/>
          <w:rtl/>
        </w:rPr>
        <w:t>اهـ</w:t>
      </w:r>
      <w:r>
        <w:rPr>
          <w:rFonts w:eastAsia="Times New Roman" w:hint="cs"/>
          <w:rtl/>
        </w:rPr>
        <w:t xml:space="preserve">، </w:t>
      </w:r>
      <w:r>
        <w:rPr>
          <w:rFonts w:hint="cs"/>
          <w:rtl/>
        </w:rPr>
        <w:t>[</w:t>
      </w:r>
      <w:r w:rsidR="00C56407">
        <w:rPr>
          <w:rFonts w:hint="cs"/>
          <w:rtl/>
        </w:rPr>
        <w:t>المصدر السابق</w:t>
      </w:r>
      <w:r>
        <w:rPr>
          <w:rFonts w:hint="cs"/>
          <w:rtl/>
        </w:rPr>
        <w:t>:</w:t>
      </w:r>
      <w:r w:rsidR="00C56407">
        <w:rPr>
          <w:rFonts w:hint="cs"/>
          <w:rtl/>
        </w:rPr>
        <w:t xml:space="preserve"> (6</w:t>
      </w:r>
      <w:r>
        <w:rPr>
          <w:rFonts w:hint="cs"/>
          <w:rtl/>
        </w:rPr>
        <w:t xml:space="preserve">: </w:t>
      </w:r>
      <w:r w:rsidR="00C56407">
        <w:rPr>
          <w:rFonts w:hint="cs"/>
          <w:rtl/>
        </w:rPr>
        <w:t>390)</w:t>
      </w:r>
      <w:r>
        <w:rPr>
          <w:rFonts w:hint="cs"/>
          <w:rtl/>
        </w:rPr>
        <w:t>]،</w:t>
      </w:r>
      <w:r w:rsidR="00C56407">
        <w:rPr>
          <w:rFonts w:hint="cs"/>
          <w:rtl/>
        </w:rPr>
        <w:t xml:space="preserve"> </w:t>
      </w:r>
      <w:r w:rsidR="00C56407">
        <w:rPr>
          <w:rFonts w:eastAsia="Times New Roman" w:hint="cs"/>
          <w:rtl/>
        </w:rPr>
        <w:t>وقال أيضًا</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ومعنى:{فوق عباده} [سورة الأنعام</w:t>
      </w:r>
      <w:r>
        <w:rPr>
          <w:rFonts w:eastAsia="Times New Roman" w:hint="cs"/>
          <w:rtl/>
        </w:rPr>
        <w:t>:</w:t>
      </w:r>
      <w:r w:rsidR="00C56407">
        <w:rPr>
          <w:rFonts w:eastAsia="Times New Roman" w:hint="cs"/>
          <w:rtl/>
        </w:rPr>
        <w:t xml:space="preserve"> 18] فوقية الاستعلاء بالقهر والغلبة عليهم، أي هم تحت تسخيره لا فوقية مكان" اهـ</w:t>
      </w:r>
      <w:r>
        <w:rPr>
          <w:rFonts w:eastAsia="Times New Roman" w:hint="cs"/>
          <w:rtl/>
        </w:rPr>
        <w:t xml:space="preserve">، </w:t>
      </w:r>
      <w:r>
        <w:rPr>
          <w:rFonts w:hint="cs"/>
          <w:rtl/>
        </w:rPr>
        <w:t>[</w:t>
      </w:r>
      <w:r w:rsidR="00C56407">
        <w:rPr>
          <w:rFonts w:hint="cs"/>
          <w:rtl/>
        </w:rPr>
        <w:t>المصدر السابق</w:t>
      </w:r>
      <w:r>
        <w:rPr>
          <w:rFonts w:hint="cs"/>
          <w:rtl/>
        </w:rPr>
        <w:t>:</w:t>
      </w:r>
      <w:r w:rsidR="00C56407">
        <w:rPr>
          <w:rFonts w:hint="cs"/>
          <w:rtl/>
        </w:rPr>
        <w:t xml:space="preserve"> (6</w:t>
      </w:r>
      <w:r>
        <w:rPr>
          <w:rFonts w:hint="cs"/>
          <w:rtl/>
        </w:rPr>
        <w:t xml:space="preserve">: </w:t>
      </w:r>
      <w:r w:rsidR="00C56407">
        <w:rPr>
          <w:rFonts w:hint="cs"/>
          <w:rtl/>
        </w:rPr>
        <w:t>399)</w:t>
      </w:r>
      <w:r>
        <w:rPr>
          <w:rFonts w:hint="cs"/>
          <w:rtl/>
        </w:rPr>
        <w:t>]،</w:t>
      </w:r>
      <w:r w:rsidR="00C56407">
        <w:rPr>
          <w:rFonts w:eastAsia="Times New Roman" w:hint="cs"/>
          <w:rtl/>
        </w:rPr>
        <w:t xml:space="preserve"> وقال أيضًا عند تفسير ءاية</w:t>
      </w:r>
      <w:r>
        <w:rPr>
          <w:rFonts w:eastAsia="Times New Roman" w:hint="cs"/>
          <w:rtl/>
        </w:rPr>
        <w:t>:</w:t>
      </w:r>
      <w:r w:rsidR="00C56407">
        <w:rPr>
          <w:rFonts w:eastAsia="Times New Roman" w:hint="cs"/>
          <w:rtl/>
        </w:rPr>
        <w:t>{أَوْ يَأْتِيَ رَبُّكَ أَوْ يَأْتِيَ بَعْضُ ءايَاتِ رَبِّكَ} [سورة الأنعام</w:t>
      </w:r>
      <w:r>
        <w:rPr>
          <w:rFonts w:eastAsia="Times New Roman" w:hint="cs"/>
          <w:rtl/>
        </w:rPr>
        <w:t>:</w:t>
      </w:r>
      <w:r w:rsidR="00C56407">
        <w:rPr>
          <w:rFonts w:eastAsia="Times New Roman" w:hint="cs"/>
          <w:rtl/>
        </w:rPr>
        <w:t xml:space="preserve"> 158]</w:t>
      </w:r>
      <w:r>
        <w:rPr>
          <w:rFonts w:eastAsia="Times New Roman" w:hint="cs"/>
          <w:rtl/>
        </w:rPr>
        <w:t>: (</w:t>
      </w:r>
      <w:r w:rsidR="00C56407">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C56407">
        <w:rPr>
          <w:rFonts w:eastAsia="Times New Roman" w:hint="cs"/>
          <w:rtl/>
        </w:rPr>
        <w:t xml:space="preserve"> اهـ</w:t>
      </w:r>
      <w:r>
        <w:rPr>
          <w:rFonts w:eastAsia="Times New Roman" w:hint="cs"/>
          <w:rtl/>
        </w:rPr>
        <w:t xml:space="preserve">، </w:t>
      </w:r>
      <w:r>
        <w:rPr>
          <w:rFonts w:hint="cs"/>
          <w:rtl/>
        </w:rPr>
        <w:t>[</w:t>
      </w:r>
      <w:r w:rsidR="00C56407">
        <w:rPr>
          <w:rFonts w:hint="cs"/>
          <w:rtl/>
        </w:rPr>
        <w:t>المصدر السابق</w:t>
      </w:r>
      <w:r>
        <w:rPr>
          <w:rFonts w:hint="cs"/>
          <w:rtl/>
        </w:rPr>
        <w:t>:</w:t>
      </w:r>
      <w:r w:rsidR="00C56407">
        <w:rPr>
          <w:rFonts w:hint="cs"/>
          <w:rtl/>
        </w:rPr>
        <w:t xml:space="preserve"> (7</w:t>
      </w:r>
      <w:r>
        <w:rPr>
          <w:rFonts w:hint="cs"/>
          <w:rtl/>
        </w:rPr>
        <w:t xml:space="preserve">: </w:t>
      </w:r>
      <w:r w:rsidR="00C56407">
        <w:rPr>
          <w:rFonts w:hint="cs"/>
          <w:rtl/>
        </w:rPr>
        <w:t>145)</w:t>
      </w:r>
      <w:r>
        <w:rPr>
          <w:rFonts w:hint="cs"/>
          <w:rtl/>
        </w:rPr>
        <w:t>]،</w:t>
      </w:r>
      <w:r w:rsidR="00C56407">
        <w:rPr>
          <w:rFonts w:eastAsia="Times New Roman" w:hint="cs"/>
          <w:rtl/>
        </w:rPr>
        <w:t xml:space="preserve"> وقال أيضًا</w:t>
      </w:r>
      <w:r>
        <w:rPr>
          <w:rFonts w:eastAsia="Times New Roman" w:hint="cs"/>
          <w:rtl/>
        </w:rPr>
        <w:t>:</w:t>
      </w:r>
      <w:r w:rsidR="00C56407">
        <w:rPr>
          <w:rFonts w:eastAsia="Times New Roman" w:hint="cs"/>
          <w:rtl/>
        </w:rPr>
        <w:t xml:space="preserve"> في تفسير آية {وجاء ربّك والملك صفًّا صفًّا}</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Pr>
          <w:rFonts w:eastAsia="Times New Roman" w:hint="cs"/>
          <w:rtl/>
        </w:rPr>
        <w:t xml:space="preserve">، </w:t>
      </w:r>
      <w:r>
        <w:rPr>
          <w:rFonts w:hint="cs"/>
          <w:rtl/>
        </w:rPr>
        <w:t>[</w:t>
      </w:r>
      <w:r w:rsidR="00C56407">
        <w:rPr>
          <w:rFonts w:hint="cs"/>
          <w:rtl/>
        </w:rPr>
        <w:t>المصدر السابق</w:t>
      </w:r>
      <w:r>
        <w:rPr>
          <w:rFonts w:hint="cs"/>
          <w:rtl/>
        </w:rPr>
        <w:t>:</w:t>
      </w:r>
      <w:r w:rsidR="00C56407">
        <w:rPr>
          <w:rFonts w:hint="cs"/>
          <w:rtl/>
        </w:rPr>
        <w:t xml:space="preserve"> </w:t>
      </w:r>
      <w:r w:rsidR="00C56407">
        <w:rPr>
          <w:rFonts w:eastAsia="Times New Roman" w:hint="cs"/>
          <w:rtl/>
        </w:rPr>
        <w:t>(20</w:t>
      </w:r>
      <w:r>
        <w:rPr>
          <w:rFonts w:eastAsia="Times New Roman" w:hint="cs"/>
          <w:rtl/>
        </w:rPr>
        <w:t>:</w:t>
      </w:r>
      <w:r w:rsidR="00C56407">
        <w:rPr>
          <w:rFonts w:eastAsia="Times New Roman" w:hint="cs"/>
          <w:rtl/>
        </w:rPr>
        <w:t xml:space="preserve"> 55)</w:t>
      </w:r>
      <w:r w:rsidR="00C56407">
        <w:rPr>
          <w:rFonts w:hint="cs"/>
          <w:rtl/>
        </w:rPr>
        <w:t>]</w:t>
      </w:r>
      <w:r>
        <w:rPr>
          <w:rFonts w:eastAsia="Times New Roman" w:hint="cs"/>
          <w:rtl/>
          <w:lang w:bidi="ar-KW"/>
        </w:rPr>
        <w:t>،</w:t>
      </w:r>
      <w:r w:rsidR="00C56407">
        <w:rPr>
          <w:rFonts w:eastAsia="Times New Roman" w:hint="cs"/>
          <w:rtl/>
        </w:rPr>
        <w:t xml:space="preserve"> وقال أيضًا عند تفسير قوله تعالى:{ءأمنتم من في السماء أن يخسف بكم الأرض} [سورة المُلك</w:t>
      </w:r>
      <w:r>
        <w:rPr>
          <w:rFonts w:eastAsia="Times New Roman" w:hint="cs"/>
          <w:rtl/>
        </w:rPr>
        <w:t>:</w:t>
      </w:r>
      <w:r w:rsidR="00C56407">
        <w:rPr>
          <w:rFonts w:eastAsia="Times New Roman" w:hint="cs"/>
          <w:rtl/>
        </w:rPr>
        <w:t xml:space="preserve"> 16]</w:t>
      </w:r>
      <w:r>
        <w:rPr>
          <w:rFonts w:eastAsia="Times New Roman" w:hint="cs"/>
          <w:rtl/>
        </w:rPr>
        <w:t>:</w:t>
      </w:r>
      <w:r w:rsidR="00C56407">
        <w:rPr>
          <w:rFonts w:eastAsia="Times New Roman" w:hint="cs"/>
          <w:rtl/>
        </w:rPr>
        <w:t xml:space="preserve"> </w:t>
      </w:r>
      <w:r>
        <w:rPr>
          <w:rFonts w:eastAsia="Times New Roman" w:hint="cs"/>
          <w:rtl/>
        </w:rPr>
        <w:t>(</w:t>
      </w:r>
      <w:r w:rsidR="00C56407">
        <w:rPr>
          <w:rFonts w:eastAsia="Times New Roman" w:hint="cs"/>
          <w:rtl/>
        </w:rPr>
        <w:t>والمراد بها توقيره وتنزيهه عن السفل والتحت، ووصفه بالعلوِّ والعظمة لا بالأماكن والجهات والحدود لأنها صفات الأجسام</w:t>
      </w:r>
      <w:r>
        <w:rPr>
          <w:rFonts w:eastAsia="Times New Roman" w:hint="cs"/>
          <w:rtl/>
        </w:rPr>
        <w:t xml:space="preserve">، </w:t>
      </w:r>
      <w:r w:rsidR="00C56407">
        <w:rPr>
          <w:rFonts w:eastAsia="Times New Roman"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C56407">
        <w:rPr>
          <w:rFonts w:eastAsia="Times New Roman" w:hint="cs"/>
          <w:rtl/>
        </w:rPr>
        <w:t xml:space="preserve"> اهـ </w:t>
      </w:r>
      <w:r>
        <w:rPr>
          <w:rFonts w:eastAsia="Times New Roman" w:hint="cs"/>
          <w:rtl/>
        </w:rPr>
        <w:t>[</w:t>
      </w:r>
      <w:r w:rsidR="00C56407">
        <w:rPr>
          <w:rFonts w:eastAsia="Times New Roman" w:hint="cs"/>
          <w:rtl/>
        </w:rPr>
        <w:t xml:space="preserve">المصدر السابق: </w:t>
      </w:r>
      <w:r>
        <w:rPr>
          <w:rFonts w:eastAsia="Times New Roman" w:hint="cs"/>
          <w:rtl/>
        </w:rPr>
        <w:t>(</w:t>
      </w:r>
      <w:r w:rsidR="00C56407">
        <w:rPr>
          <w:rFonts w:eastAsia="Times New Roman" w:hint="cs"/>
          <w:rtl/>
        </w:rPr>
        <w:t>18</w:t>
      </w:r>
      <w:r>
        <w:rPr>
          <w:rFonts w:eastAsia="Times New Roman" w:hint="cs"/>
          <w:rtl/>
        </w:rPr>
        <w:t>:</w:t>
      </w:r>
      <w:r w:rsidR="00C56407">
        <w:rPr>
          <w:rFonts w:eastAsia="Times New Roman" w:hint="cs"/>
          <w:rtl/>
        </w:rPr>
        <w:t xml:space="preserve"> 216)</w:t>
      </w:r>
      <w:r>
        <w:rPr>
          <w:rFonts w:eastAsia="Times New Roman" w:hint="cs"/>
          <w:rtl/>
        </w:rPr>
        <w:t>]، (</w:t>
      </w:r>
      <w:r w:rsidR="00C56407">
        <w:rPr>
          <w:rFonts w:eastAsia="Times New Roman" w:hint="cs"/>
          <w:rtl/>
        </w:rPr>
        <w:t>21</w:t>
      </w:r>
      <w:r>
        <w:rPr>
          <w:rFonts w:eastAsia="Times New Roman" w:hint="cs"/>
          <w:rtl/>
        </w:rPr>
        <w:t>)</w:t>
      </w:r>
      <w:r w:rsidR="00C56407">
        <w:rPr>
          <w:rFonts w:eastAsia="Times New Roman" w:hint="cs"/>
          <w:rtl/>
        </w:rPr>
        <w:t xml:space="preserve"> وقال الإمام الحافظ أبو زكريا محيي الدين النووي (676هـ)</w:t>
      </w:r>
      <w:r>
        <w:rPr>
          <w:rFonts w:eastAsia="Times New Roman" w:hint="cs"/>
          <w:rtl/>
        </w:rPr>
        <w:t>: (</w:t>
      </w:r>
      <w:r w:rsidR="00C56407">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C56407">
        <w:rPr>
          <w:rFonts w:eastAsia="Times New Roman" w:hint="cs"/>
          <w:rtl/>
        </w:rPr>
        <w:t xml:space="preserve"> اهـ</w:t>
      </w:r>
      <w:r>
        <w:rPr>
          <w:rFonts w:eastAsia="Times New Roman" w:hint="cs"/>
          <w:rtl/>
        </w:rPr>
        <w:t>، [</w:t>
      </w:r>
      <w:r w:rsidR="00C56407">
        <w:rPr>
          <w:rFonts w:eastAsia="Times New Roman" w:hint="cs"/>
          <w:rtl/>
        </w:rPr>
        <w:t>شرح صحيح مسلم 3</w:t>
      </w:r>
      <w:r>
        <w:rPr>
          <w:rFonts w:eastAsia="Times New Roman" w:hint="cs"/>
          <w:rtl/>
        </w:rPr>
        <w:t>:</w:t>
      </w:r>
      <w:r w:rsidR="00C56407">
        <w:rPr>
          <w:rFonts w:eastAsia="Times New Roman" w:hint="cs"/>
          <w:rtl/>
        </w:rPr>
        <w:t xml:space="preserve"> 19]</w:t>
      </w:r>
      <w:r>
        <w:rPr>
          <w:rFonts w:eastAsia="Times New Roman" w:hint="cs"/>
          <w:rtl/>
        </w:rPr>
        <w:t xml:space="preserve">، </w:t>
      </w:r>
      <w:r>
        <w:rPr>
          <w:rFonts w:hint="cs"/>
          <w:rtl/>
        </w:rPr>
        <w:t>(</w:t>
      </w:r>
      <w:r w:rsidR="00C56407">
        <w:rPr>
          <w:rFonts w:hint="cs"/>
          <w:rtl/>
        </w:rPr>
        <w:t>22</w:t>
      </w:r>
      <w:r>
        <w:rPr>
          <w:rFonts w:hint="cs"/>
          <w:rtl/>
        </w:rPr>
        <w:t>)</w:t>
      </w:r>
      <w:r w:rsidR="00C56407">
        <w:rPr>
          <w:rFonts w:hint="cs"/>
          <w:rtl/>
        </w:rPr>
        <w:t xml:space="preserve"> وقال الإمام البيضاوي (685 هـ)</w:t>
      </w:r>
      <w:r>
        <w:rPr>
          <w:rFonts w:hint="cs"/>
          <w:rtl/>
        </w:rPr>
        <w:t>:</w:t>
      </w:r>
      <w:r w:rsidR="00C56407">
        <w:rPr>
          <w:rFonts w:hint="cs"/>
          <w:rtl/>
        </w:rPr>
        <w:t xml:space="preserve"> </w:t>
      </w:r>
      <w:r>
        <w:rPr>
          <w:rFonts w:hint="cs"/>
          <w:rtl/>
        </w:rPr>
        <w:t>(</w:t>
      </w:r>
      <w:r w:rsidR="00C56407">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C56407">
        <w:rPr>
          <w:rFonts w:hint="cs"/>
          <w:rtl/>
        </w:rPr>
        <w:t xml:space="preserve"> أهـ </w:t>
      </w:r>
      <w:r>
        <w:rPr>
          <w:rFonts w:hint="cs"/>
          <w:rtl/>
        </w:rPr>
        <w:t>[</w:t>
      </w:r>
      <w:r w:rsidR="00C56407">
        <w:rPr>
          <w:rFonts w:hint="cs"/>
          <w:rtl/>
        </w:rPr>
        <w:t>فتح الباري (3</w:t>
      </w:r>
      <w:r>
        <w:rPr>
          <w:rFonts w:hint="cs"/>
          <w:rtl/>
        </w:rPr>
        <w:t xml:space="preserve">: </w:t>
      </w:r>
      <w:r w:rsidR="00C56407">
        <w:rPr>
          <w:rFonts w:hint="cs"/>
          <w:rtl/>
        </w:rPr>
        <w:t>31)]</w:t>
      </w:r>
      <w:r>
        <w:rPr>
          <w:rFonts w:hint="cs"/>
          <w:rtl/>
        </w:rPr>
        <w:t>،</w:t>
      </w:r>
      <w:r w:rsidR="00C56407">
        <w:rPr>
          <w:rFonts w:hint="cs"/>
          <w:rtl/>
        </w:rPr>
        <w:t xml:space="preserve"> وقال الإمام المفسر النسفي (710 هـ</w:t>
      </w:r>
      <w:r>
        <w:rPr>
          <w:rFonts w:hint="cs"/>
          <w:rtl/>
        </w:rPr>
        <w:t xml:space="preserve">): </w:t>
      </w:r>
      <w:r w:rsidR="00C56407">
        <w:rPr>
          <w:rFonts w:hint="cs"/>
          <w:rtl/>
        </w:rPr>
        <w:t>(إنه تعالى كان ولا مكان فهو على ما كان قبل خلق المكان، لم يتغير عما كان</w:t>
      </w:r>
      <w:r>
        <w:rPr>
          <w:rFonts w:hint="cs"/>
          <w:rtl/>
        </w:rPr>
        <w:t>)</w:t>
      </w:r>
      <w:r w:rsidR="00C56407">
        <w:rPr>
          <w:rFonts w:hint="cs"/>
          <w:rtl/>
        </w:rPr>
        <w:t xml:space="preserve"> اهـ</w:t>
      </w:r>
      <w:r>
        <w:rPr>
          <w:rFonts w:hint="cs"/>
          <w:rtl/>
        </w:rPr>
        <w:t>، [</w:t>
      </w:r>
      <w:r w:rsidR="00C56407">
        <w:rPr>
          <w:rFonts w:hint="cs"/>
          <w:rtl/>
        </w:rPr>
        <w:t>تفسير النسفي</w:t>
      </w:r>
      <w:r>
        <w:rPr>
          <w:rFonts w:hint="cs"/>
          <w:rtl/>
        </w:rPr>
        <w:t>:</w:t>
      </w:r>
      <w:r w:rsidR="00C56407">
        <w:rPr>
          <w:rFonts w:hint="cs"/>
          <w:rtl/>
        </w:rPr>
        <w:t xml:space="preserve"> (ج2</w:t>
      </w:r>
      <w:r>
        <w:rPr>
          <w:rFonts w:hint="cs"/>
          <w:rtl/>
        </w:rPr>
        <w:t>:</w:t>
      </w:r>
      <w:r w:rsidR="00C56407">
        <w:rPr>
          <w:rFonts w:hint="cs"/>
          <w:rtl/>
        </w:rPr>
        <w:t xml:space="preserve"> 2،48)</w:t>
      </w:r>
      <w:r>
        <w:rPr>
          <w:rFonts w:hint="cs"/>
          <w:rtl/>
        </w:rPr>
        <w:t>]،</w:t>
      </w:r>
      <w:r w:rsidR="00C56407">
        <w:rPr>
          <w:rFonts w:hint="cs"/>
          <w:rtl/>
        </w:rPr>
        <w:t xml:space="preserve"> وقال العلامة ابن منظور (711 هـ)</w:t>
      </w:r>
      <w:r>
        <w:rPr>
          <w:rFonts w:hint="cs"/>
          <w:rtl/>
        </w:rPr>
        <w:t>:</w:t>
      </w:r>
      <w:r w:rsidR="00C56407">
        <w:rPr>
          <w:rFonts w:hint="cs"/>
          <w:rtl/>
        </w:rPr>
        <w:t xml:space="preserve"> </w:t>
      </w:r>
      <w:r>
        <w:rPr>
          <w:rFonts w:hint="cs"/>
          <w:rtl/>
        </w:rPr>
        <w:t>(</w:t>
      </w:r>
      <w:r w:rsidR="00C56407">
        <w:rPr>
          <w:rFonts w:hint="cs"/>
          <w:rtl/>
        </w:rPr>
        <w:t>وفي الحديث: (</w:t>
      </w:r>
      <w:r>
        <w:rPr>
          <w:rFonts w:hint="cs"/>
          <w:rtl/>
        </w:rPr>
        <w:t>(</w:t>
      </w:r>
      <w:r w:rsidR="00C56407">
        <w:rPr>
          <w:rFonts w:hint="cs"/>
          <w:rtl/>
        </w:rPr>
        <w:t>من تقرب إليّ شبرا تقربت إليه ذراعًا</w:t>
      </w:r>
      <w:r>
        <w:rPr>
          <w:rFonts w:hint="cs"/>
          <w:rtl/>
        </w:rPr>
        <w:t>)</w:t>
      </w:r>
      <w:r w:rsidR="00C56407">
        <w:rPr>
          <w:rFonts w:hint="cs"/>
          <w:rtl/>
        </w:rPr>
        <w:t>)</w:t>
      </w:r>
      <w:r>
        <w:rPr>
          <w:rFonts w:hint="cs"/>
          <w:rtl/>
        </w:rPr>
        <w:t xml:space="preserve"> </w:t>
      </w:r>
      <w:r w:rsidR="00C56407">
        <w:rPr>
          <w:rFonts w:hint="cs"/>
          <w:rtl/>
        </w:rPr>
        <w:t xml:space="preserve">المراد بقرب العبد من الله عز وجل: القرب بالذكر والعمل الصالح لا قرب الذات والمكان لأن ذلك من صفات الأجسام، والله </w:t>
      </w:r>
      <w:r w:rsidR="00C56407">
        <w:rPr>
          <w:rFonts w:hint="cs"/>
          <w:rtl/>
        </w:rPr>
        <w:lastRenderedPageBreak/>
        <w:t xml:space="preserve">يتعالى عن ذلك ويتقدس) </w:t>
      </w:r>
      <w:r>
        <w:rPr>
          <w:rFonts w:hint="cs"/>
          <w:rtl/>
        </w:rPr>
        <w:t>[</w:t>
      </w:r>
      <w:r w:rsidR="00C56407">
        <w:rPr>
          <w:rFonts w:hint="cs"/>
          <w:rtl/>
        </w:rPr>
        <w:t>لسان العرب</w:t>
      </w:r>
      <w:r>
        <w:rPr>
          <w:rFonts w:hint="cs"/>
          <w:rtl/>
        </w:rPr>
        <w:t>،</w:t>
      </w:r>
      <w:r w:rsidR="00C56407">
        <w:rPr>
          <w:rFonts w:hint="cs"/>
          <w:rtl/>
        </w:rPr>
        <w:t xml:space="preserve"> مادة: ق رب (1</w:t>
      </w:r>
      <w:r>
        <w:rPr>
          <w:rFonts w:hint="cs"/>
          <w:rtl/>
        </w:rPr>
        <w:t xml:space="preserve">: </w:t>
      </w:r>
      <w:r w:rsidR="00C56407">
        <w:rPr>
          <w:rFonts w:hint="cs"/>
          <w:rtl/>
        </w:rPr>
        <w:t>663- 664)</w:t>
      </w:r>
      <w:r>
        <w:rPr>
          <w:rFonts w:hint="cs"/>
          <w:rtl/>
        </w:rPr>
        <w:t>]، (</w:t>
      </w:r>
      <w:r w:rsidR="00C56407">
        <w:rPr>
          <w:rFonts w:hint="cs"/>
          <w:rtl/>
        </w:rPr>
        <w:t>23</w:t>
      </w:r>
      <w:r>
        <w:rPr>
          <w:rFonts w:hint="cs"/>
          <w:rtl/>
        </w:rPr>
        <w:t>)</w:t>
      </w:r>
      <w:r w:rsidR="00C56407">
        <w:rPr>
          <w:rFonts w:hint="cs"/>
          <w:rtl/>
        </w:rPr>
        <w:t xml:space="preserve"> وقال الإمام القاضي بدر الدين ابن جماعة (733 ه</w:t>
      </w:r>
      <w:r>
        <w:rPr>
          <w:rFonts w:hint="cs"/>
          <w:rtl/>
        </w:rPr>
        <w:t>):</w:t>
      </w:r>
      <w:r w:rsidR="00C56407">
        <w:rPr>
          <w:rFonts w:hint="cs"/>
          <w:rtl/>
        </w:rPr>
        <w:t xml:space="preserve"> </w:t>
      </w:r>
      <w:r>
        <w:rPr>
          <w:rFonts w:hint="cs"/>
          <w:rtl/>
        </w:rPr>
        <w:t>(</w:t>
      </w:r>
      <w:r w:rsidR="00C56407">
        <w:rPr>
          <w:rFonts w:hint="cs"/>
          <w:rtl/>
        </w:rPr>
        <w:t>كان الله ولا زمان ولا مكان، وهو الان على ما عليه كان)</w:t>
      </w:r>
      <w:r>
        <w:rPr>
          <w:rFonts w:hint="cs"/>
          <w:rtl/>
        </w:rPr>
        <w:t xml:space="preserve"> </w:t>
      </w:r>
      <w:r w:rsidR="00C56407">
        <w:rPr>
          <w:rFonts w:hint="cs"/>
          <w:rtl/>
        </w:rPr>
        <w:t>اهـ</w:t>
      </w:r>
      <w:r>
        <w:rPr>
          <w:rFonts w:hint="cs"/>
          <w:rtl/>
        </w:rPr>
        <w:t>، [</w:t>
      </w:r>
      <w:r w:rsidR="00C56407">
        <w:rPr>
          <w:rFonts w:hint="cs"/>
          <w:rtl/>
        </w:rPr>
        <w:t>إيضاح الدليل (ص</w:t>
      </w:r>
      <w:r>
        <w:rPr>
          <w:rFonts w:hint="cs"/>
          <w:rtl/>
        </w:rPr>
        <w:t xml:space="preserve">: </w:t>
      </w:r>
      <w:r w:rsidR="00C56407">
        <w:rPr>
          <w:rFonts w:hint="cs"/>
          <w:rtl/>
        </w:rPr>
        <w:t>103- 4</w:t>
      </w:r>
      <w:r>
        <w:rPr>
          <w:rFonts w:hint="cs"/>
          <w:rtl/>
        </w:rPr>
        <w:t xml:space="preserve">، </w:t>
      </w:r>
      <w:r w:rsidR="00C56407">
        <w:rPr>
          <w:rFonts w:hint="cs"/>
          <w:rtl/>
        </w:rPr>
        <w:t>1)]</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فإن قيل: نفي الجهة عن الموجود يوجب نفيه لاستحالة موجود في غير جهة</w:t>
      </w:r>
      <w:r>
        <w:rPr>
          <w:rFonts w:hint="cs"/>
          <w:rtl/>
        </w:rPr>
        <w:t xml:space="preserve">، </w:t>
      </w:r>
      <w:r w:rsidR="00C56407">
        <w:rPr>
          <w:rFonts w:hint="cs"/>
          <w:rtl/>
        </w:rPr>
        <w:t>" قلنا: الموجود قسمان: موجود لا يتصرف فيه الوهم والحس والخيال والانفصال، وموجود يتصرف ذلك فيه ويقبله</w:t>
      </w:r>
      <w:r>
        <w:rPr>
          <w:rFonts w:hint="cs"/>
          <w:rtl/>
        </w:rPr>
        <w:t xml:space="preserve">، </w:t>
      </w:r>
      <w:r w:rsidR="00C56407">
        <w:rPr>
          <w:rFonts w:hint="cs"/>
          <w:rtl/>
        </w:rPr>
        <w:t>فالأول ممنوع لاستحالته، والرب لا يتصرف فيه ذلك، إذ ليس بجسم ولا عرض ولا جوهر، فصح وجوده عقلا من غير جهة</w:t>
      </w:r>
      <w:r w:rsidR="00C56407">
        <w:rPr>
          <w:rFonts w:hint="cs"/>
        </w:rPr>
        <w:t xml:space="preserve"> </w:t>
      </w:r>
      <w:r w:rsidR="00C56407">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C56407">
        <w:rPr>
          <w:rFonts w:hint="cs"/>
          <w:rtl/>
        </w:rPr>
        <w:t xml:space="preserve"> اهـ </w:t>
      </w:r>
      <w:r>
        <w:rPr>
          <w:rFonts w:hint="cs"/>
          <w:rtl/>
        </w:rPr>
        <w:t>[</w:t>
      </w:r>
      <w:r w:rsidR="00C56407">
        <w:rPr>
          <w:rFonts w:hint="cs"/>
          <w:rtl/>
        </w:rPr>
        <w:t>إيضاح الدليل (ص</w:t>
      </w:r>
      <w:r>
        <w:rPr>
          <w:rFonts w:hint="cs"/>
          <w:rtl/>
        </w:rPr>
        <w:t xml:space="preserve">: </w:t>
      </w:r>
      <w:r w:rsidR="00C56407">
        <w:rPr>
          <w:rFonts w:hint="cs"/>
          <w:rtl/>
        </w:rPr>
        <w:t>104- 105)</w:t>
      </w:r>
      <w:r>
        <w:rPr>
          <w:rFonts w:hint="cs"/>
          <w:rtl/>
        </w:rPr>
        <w:t>]،</w:t>
      </w:r>
      <w:r w:rsidR="00C56407">
        <w:rPr>
          <w:rFonts w:hint="cs"/>
          <w:rtl/>
        </w:rPr>
        <w:t xml:space="preserve"> </w:t>
      </w:r>
      <w:r>
        <w:rPr>
          <w:rFonts w:hint="cs"/>
          <w:rtl/>
        </w:rPr>
        <w:t>(</w:t>
      </w:r>
      <w:r w:rsidR="00C56407">
        <w:rPr>
          <w:rFonts w:hint="cs"/>
          <w:rtl/>
        </w:rPr>
        <w:t>24</w:t>
      </w:r>
      <w:r>
        <w:rPr>
          <w:rFonts w:hint="cs"/>
          <w:rtl/>
        </w:rPr>
        <w:t>)</w:t>
      </w:r>
      <w:r w:rsidR="00C56407">
        <w:rPr>
          <w:rFonts w:hint="cs"/>
          <w:rtl/>
        </w:rPr>
        <w:t xml:space="preserve"> وقال المفسِّر النحوي محمد بن يوسف المعروف بأبي حيان الأندلسي (745 هـ) عند تفسير قوله تعالى</w:t>
      </w:r>
      <w:r>
        <w:rPr>
          <w:rFonts w:hint="cs"/>
          <w:rtl/>
        </w:rPr>
        <w:t>:{</w:t>
      </w:r>
      <w:r w:rsidR="00C56407">
        <w:rPr>
          <w:rFonts w:hint="cs"/>
          <w:rtl/>
        </w:rPr>
        <w:t>وَلَهُ مَن فِي السَّمَاوَاتِ وَالْأَرْضِ وَمَنْ عِندَهُ لَا يَسْتَكْبِرُونَ عَنْ عِبَادَتِه</w:t>
      </w:r>
      <w:r>
        <w:rPr>
          <w:rFonts w:hint="cs"/>
          <w:rtl/>
        </w:rPr>
        <w:t>}:</w:t>
      </w:r>
      <w:r w:rsidR="00C56407">
        <w:rPr>
          <w:rFonts w:hint="cs"/>
          <w:rtl/>
        </w:rPr>
        <w:t xml:space="preserve"> </w:t>
      </w:r>
      <w:r>
        <w:rPr>
          <w:rFonts w:hint="cs"/>
          <w:rtl/>
        </w:rPr>
        <w:t>(</w:t>
      </w:r>
      <w:r w:rsidR="00C56407">
        <w:rPr>
          <w:rFonts w:hint="cs"/>
          <w:rtl/>
        </w:rPr>
        <w:t>وعند هنا لا يراد بها ظرف المكان لأنه تعالى منزه عن المكان، بل المعنى شرف المكانة وعلو المنزلة</w:t>
      </w:r>
      <w:r>
        <w:rPr>
          <w:rFonts w:hint="cs"/>
          <w:rtl/>
        </w:rPr>
        <w:t>)</w:t>
      </w:r>
      <w:r w:rsidR="00C56407">
        <w:rPr>
          <w:rFonts w:hint="cs"/>
          <w:rtl/>
        </w:rPr>
        <w:t xml:space="preserve"> اهـ </w:t>
      </w:r>
      <w:r>
        <w:rPr>
          <w:rFonts w:hint="cs"/>
          <w:rtl/>
        </w:rPr>
        <w:t>[</w:t>
      </w:r>
      <w:r w:rsidR="00C56407">
        <w:rPr>
          <w:rFonts w:hint="cs"/>
          <w:rtl/>
        </w:rPr>
        <w:t>البحر المحيط (6</w:t>
      </w:r>
      <w:r>
        <w:rPr>
          <w:rFonts w:hint="cs"/>
          <w:rtl/>
        </w:rPr>
        <w:t xml:space="preserve">: </w:t>
      </w:r>
      <w:r w:rsidR="00C56407">
        <w:rPr>
          <w:rFonts w:hint="cs"/>
          <w:rtl/>
        </w:rPr>
        <w:t>302)]</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قام البرهان العقلي على أنه تعالى ليس بمتحيز في جهة</w:t>
      </w:r>
      <w:r>
        <w:rPr>
          <w:rFonts w:hint="cs"/>
          <w:rtl/>
        </w:rPr>
        <w:t>)</w:t>
      </w:r>
      <w:r w:rsidR="00C56407">
        <w:rPr>
          <w:rFonts w:hint="cs"/>
          <w:rtl/>
        </w:rPr>
        <w:t xml:space="preserve"> اهـ</w:t>
      </w:r>
      <w:r>
        <w:rPr>
          <w:rFonts w:hint="cs"/>
          <w:rtl/>
        </w:rPr>
        <w:t xml:space="preserve">، </w:t>
      </w:r>
      <w:r w:rsidR="00C56407">
        <w:rPr>
          <w:rFonts w:hint="cs"/>
          <w:rtl/>
        </w:rPr>
        <w:t>[البحر المحيط: 16- 8</w:t>
      </w:r>
      <w:r>
        <w:rPr>
          <w:rFonts w:hint="cs"/>
          <w:rtl/>
        </w:rPr>
        <w:t xml:space="preserve">: </w:t>
      </w:r>
      <w:r w:rsidR="00C56407">
        <w:rPr>
          <w:rFonts w:hint="cs"/>
          <w:rtl/>
        </w:rPr>
        <w:t>302)</w:t>
      </w:r>
      <w:r>
        <w:rPr>
          <w:rFonts w:hint="cs"/>
          <w:rtl/>
        </w:rPr>
        <w:t>]، (</w:t>
      </w:r>
      <w:r w:rsidR="00C56407">
        <w:rPr>
          <w:rFonts w:hint="cs"/>
          <w:rtl/>
        </w:rPr>
        <w:t>25</w:t>
      </w:r>
      <w:r>
        <w:rPr>
          <w:rFonts w:hint="cs"/>
          <w:rtl/>
        </w:rPr>
        <w:t>)</w:t>
      </w:r>
      <w:r w:rsidR="00C56407">
        <w:rPr>
          <w:rFonts w:hint="cs"/>
          <w:rtl/>
        </w:rPr>
        <w:t xml:space="preserve"> وقال الإمام الحافظ المحدث ولي الدين أبو زرعة أحمد بن عبد الرحيم العراقي (826 هـ)</w:t>
      </w:r>
      <w:r>
        <w:rPr>
          <w:rFonts w:hint="cs"/>
          <w:rtl/>
        </w:rPr>
        <w:t>:</w:t>
      </w:r>
      <w:r w:rsidR="00C56407">
        <w:rPr>
          <w:rFonts w:hint="cs"/>
          <w:rtl/>
        </w:rPr>
        <w:t xml:space="preserve"> </w:t>
      </w:r>
      <w:r>
        <w:rPr>
          <w:rFonts w:hint="cs"/>
          <w:rtl/>
        </w:rPr>
        <w:t>(</w:t>
      </w:r>
      <w:r w:rsidR="00C56407">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C56407">
        <w:rPr>
          <w:rFonts w:hint="cs"/>
          <w:rtl/>
        </w:rPr>
        <w:t xml:space="preserve"> اهـ </w:t>
      </w:r>
      <w:r>
        <w:rPr>
          <w:rFonts w:hint="cs"/>
          <w:rtl/>
        </w:rPr>
        <w:t>[</w:t>
      </w:r>
      <w:r w:rsidR="00C56407">
        <w:rPr>
          <w:rFonts w:hint="cs"/>
          <w:rtl/>
        </w:rPr>
        <w:t>طرح التثريب (8</w:t>
      </w:r>
      <w:r>
        <w:rPr>
          <w:rFonts w:hint="cs"/>
          <w:rtl/>
        </w:rPr>
        <w:t>:،</w:t>
      </w:r>
      <w:r w:rsidR="00C56407">
        <w:rPr>
          <w:rFonts w:hint="cs"/>
          <w:rtl/>
        </w:rPr>
        <w:t>84)</w:t>
      </w:r>
      <w:r>
        <w:rPr>
          <w:rFonts w:hint="cs"/>
          <w:rtl/>
        </w:rPr>
        <w:t>]،</w:t>
      </w:r>
      <w:r w:rsidR="00C56407">
        <w:rPr>
          <w:rFonts w:hint="cs"/>
          <w:rtl/>
        </w:rPr>
        <w:t xml:space="preserve"> </w:t>
      </w:r>
      <w:r>
        <w:rPr>
          <w:rFonts w:hint="cs"/>
          <w:rtl/>
        </w:rPr>
        <w:t>(</w:t>
      </w:r>
      <w:r w:rsidR="00C56407">
        <w:rPr>
          <w:rFonts w:hint="cs"/>
          <w:rtl/>
        </w:rPr>
        <w:t>26</w:t>
      </w:r>
      <w:r>
        <w:rPr>
          <w:rFonts w:hint="cs"/>
          <w:rtl/>
        </w:rPr>
        <w:t>)</w:t>
      </w:r>
      <w:r w:rsidR="00C56407">
        <w:rPr>
          <w:rFonts w:hint="cs"/>
          <w:rtl/>
        </w:rPr>
        <w:t xml:space="preserve"> وقال إمام الدنيا في الحديث الحافظ ابن حجر العسقلاني (852 هـ)</w:t>
      </w:r>
      <w:r>
        <w:rPr>
          <w:rFonts w:hint="cs"/>
          <w:rtl/>
        </w:rPr>
        <w:t>:</w:t>
      </w:r>
      <w:r w:rsidR="00C56407">
        <w:rPr>
          <w:rFonts w:hint="cs"/>
          <w:rtl/>
        </w:rPr>
        <w:t xml:space="preserve"> </w:t>
      </w:r>
      <w:r>
        <w:rPr>
          <w:rFonts w:hint="cs"/>
          <w:rtl/>
        </w:rPr>
        <w:t>(</w:t>
      </w:r>
      <w:r w:rsidR="00C56407">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C56407">
        <w:rPr>
          <w:rFonts w:hint="cs"/>
          <w:rtl/>
        </w:rPr>
        <w:t xml:space="preserve"> أهـ</w:t>
      </w:r>
      <w:r>
        <w:rPr>
          <w:rFonts w:hint="cs"/>
          <w:rtl/>
        </w:rPr>
        <w:t xml:space="preserve"> [</w:t>
      </w:r>
      <w:r w:rsidR="00C56407">
        <w:rPr>
          <w:rFonts w:hint="cs"/>
          <w:rtl/>
        </w:rPr>
        <w:t>فتح الباري(6</w:t>
      </w:r>
      <w:r>
        <w:rPr>
          <w:rFonts w:hint="cs"/>
          <w:rtl/>
        </w:rPr>
        <w:t xml:space="preserve">: </w:t>
      </w:r>
      <w:r w:rsidR="00C56407">
        <w:rPr>
          <w:rFonts w:hint="cs"/>
          <w:rtl/>
        </w:rPr>
        <w:t>136)</w:t>
      </w:r>
      <w:r>
        <w:rPr>
          <w:rFonts w:hint="cs"/>
          <w:rtl/>
        </w:rPr>
        <w:t>]، (</w:t>
      </w:r>
      <w:r w:rsidR="00C56407">
        <w:rPr>
          <w:rFonts w:hint="cs"/>
          <w:rtl/>
        </w:rPr>
        <w:t>27</w:t>
      </w:r>
      <w:r>
        <w:rPr>
          <w:rFonts w:hint="cs"/>
          <w:rtl/>
        </w:rPr>
        <w:t>)</w:t>
      </w:r>
      <w:r w:rsidR="00C56407">
        <w:rPr>
          <w:rFonts w:hint="cs"/>
          <w:rtl/>
        </w:rPr>
        <w:t xml:space="preserve"> وقال الإمام العَيْني أحد شراح صحيح البخاري (855 هـ)</w:t>
      </w:r>
      <w:r>
        <w:rPr>
          <w:rFonts w:hint="cs"/>
          <w:rtl/>
        </w:rPr>
        <w:t>:</w:t>
      </w:r>
      <w:r w:rsidR="00C56407">
        <w:rPr>
          <w:rFonts w:hint="cs"/>
          <w:rtl/>
        </w:rPr>
        <w:t xml:space="preserve"> </w:t>
      </w:r>
      <w:r>
        <w:rPr>
          <w:rFonts w:hint="cs"/>
          <w:rtl/>
        </w:rPr>
        <w:t>(</w:t>
      </w:r>
      <w:r w:rsidR="00C56407">
        <w:rPr>
          <w:rFonts w:hint="cs"/>
          <w:rtl/>
        </w:rPr>
        <w:t>ولا يدل قوله تعالى</w:t>
      </w:r>
      <w:r>
        <w:rPr>
          <w:rFonts w:hint="cs"/>
          <w:rtl/>
        </w:rPr>
        <w:t>:{</w:t>
      </w:r>
      <w:r w:rsidR="00C56407">
        <w:rPr>
          <w:rFonts w:hint="cs"/>
          <w:rtl/>
        </w:rPr>
        <w:t>وكان عرشه على الماء</w:t>
      </w:r>
      <w:r>
        <w:rPr>
          <w:rFonts w:hint="cs"/>
          <w:rtl/>
        </w:rPr>
        <w:t xml:space="preserve">} </w:t>
      </w:r>
      <w:r w:rsidR="00C56407">
        <w:rPr>
          <w:rFonts w:hint="cs"/>
          <w:rtl/>
        </w:rPr>
        <w:t>على أنه - تعالى- حالّ عليه، وإنما أخبر عن العرش خاصة بأنه على الماء، ولم يخبر عن نفسه بأنه حال عليه، تعالى الله عن ذلك، لأنه لم يكن له حاجة إليه " اهـ</w:t>
      </w:r>
      <w:r>
        <w:rPr>
          <w:rFonts w:hint="cs"/>
          <w:rtl/>
        </w:rPr>
        <w:t>، [</w:t>
      </w:r>
      <w:r w:rsidR="00C56407">
        <w:rPr>
          <w:rFonts w:hint="cs"/>
          <w:rtl/>
        </w:rPr>
        <w:t>عمدة القاري (مجلد 12</w:t>
      </w:r>
      <w:r>
        <w:rPr>
          <w:rFonts w:hint="cs"/>
          <w:rtl/>
        </w:rPr>
        <w:t xml:space="preserve">: </w:t>
      </w:r>
      <w:r w:rsidR="00C56407">
        <w:rPr>
          <w:rFonts w:hint="cs"/>
          <w:rtl/>
        </w:rPr>
        <w:t>25</w:t>
      </w:r>
      <w:r>
        <w:rPr>
          <w:rFonts w:hint="cs"/>
          <w:rtl/>
        </w:rPr>
        <w:t xml:space="preserve">: </w:t>
      </w:r>
      <w:r w:rsidR="00C56407">
        <w:rPr>
          <w:rFonts w:hint="cs"/>
          <w:rtl/>
        </w:rPr>
        <w:t>111)</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تقرر أن الله ليس بجسم، فلا يحتاج إلى مكان يستقر فيه، فقد كان ولا مكان</w:t>
      </w:r>
      <w:r>
        <w:rPr>
          <w:rFonts w:hint="cs"/>
          <w:rtl/>
        </w:rPr>
        <w:t>)</w:t>
      </w:r>
      <w:r w:rsidR="00C56407">
        <w:rPr>
          <w:rFonts w:hint="cs"/>
          <w:rtl/>
        </w:rPr>
        <w:t xml:space="preserve"> أ ه </w:t>
      </w:r>
      <w:r>
        <w:rPr>
          <w:rFonts w:hint="cs"/>
          <w:rtl/>
        </w:rPr>
        <w:t>[</w:t>
      </w:r>
      <w:r w:rsidR="00C56407">
        <w:rPr>
          <w:rFonts w:hint="cs"/>
          <w:rtl/>
        </w:rPr>
        <w:t>عمدة القاري (مجلد 12</w:t>
      </w:r>
      <w:r>
        <w:rPr>
          <w:rFonts w:hint="cs"/>
          <w:rtl/>
        </w:rPr>
        <w:t xml:space="preserve">: </w:t>
      </w:r>
      <w:r w:rsidR="00C56407">
        <w:rPr>
          <w:rFonts w:hint="cs"/>
          <w:rtl/>
        </w:rPr>
        <w:t>25</w:t>
      </w:r>
      <w:r>
        <w:rPr>
          <w:rFonts w:hint="cs"/>
          <w:rtl/>
        </w:rPr>
        <w:t xml:space="preserve">: </w:t>
      </w:r>
      <w:r w:rsidR="00C56407">
        <w:rPr>
          <w:rFonts w:hint="cs"/>
          <w:rtl/>
        </w:rPr>
        <w:t>117)</w:t>
      </w:r>
      <w:r>
        <w:rPr>
          <w:rFonts w:hint="cs"/>
          <w:rtl/>
        </w:rPr>
        <w:t>]، (</w:t>
      </w:r>
      <w:r w:rsidR="00C56407">
        <w:rPr>
          <w:rFonts w:hint="cs"/>
          <w:rtl/>
        </w:rPr>
        <w:t>28</w:t>
      </w:r>
      <w:r>
        <w:rPr>
          <w:rFonts w:hint="cs"/>
          <w:rtl/>
        </w:rPr>
        <w:t>)</w:t>
      </w:r>
      <w:r w:rsidR="00C56407">
        <w:rPr>
          <w:rFonts w:hint="cs"/>
          <w:rtl/>
        </w:rPr>
        <w:t xml:space="preserve"> وقال الحافظ السخاوي (902 هـ</w:t>
      </w:r>
      <w:r>
        <w:rPr>
          <w:rFonts w:hint="cs"/>
          <w:rtl/>
        </w:rPr>
        <w:t>):</w:t>
      </w:r>
      <w:r w:rsidR="00C56407">
        <w:rPr>
          <w:rFonts w:hint="cs"/>
          <w:rtl/>
        </w:rPr>
        <w:t xml:space="preserve"> </w:t>
      </w:r>
      <w:r>
        <w:rPr>
          <w:rFonts w:hint="cs"/>
          <w:rtl/>
        </w:rPr>
        <w:t>(</w:t>
      </w:r>
      <w:r w:rsidR="00C56407">
        <w:rPr>
          <w:rFonts w:hint="cs"/>
          <w:rtl/>
        </w:rPr>
        <w:t xml:space="preserve">قال شيخنا- يعني الحافظ ابن حجر-: </w:t>
      </w:r>
      <w:r w:rsidR="00C56407">
        <w:rPr>
          <w:rFonts w:hint="cs"/>
          <w:rtl/>
        </w:rPr>
        <w:lastRenderedPageBreak/>
        <w:t>إن علم الله يشمل جميع الأقطار، والله سبحانه وتعالى منزه عن الحلول في الأماكن، فإنه سبحانه وتعالى كان قبل أن تحدث الأماكن</w:t>
      </w:r>
      <w:r>
        <w:rPr>
          <w:rFonts w:hint="cs"/>
          <w:rtl/>
        </w:rPr>
        <w:t>)</w:t>
      </w:r>
      <w:r w:rsidR="00C56407">
        <w:rPr>
          <w:rFonts w:hint="cs"/>
          <w:rtl/>
        </w:rPr>
        <w:t xml:space="preserve"> أهـ</w:t>
      </w:r>
      <w:r>
        <w:rPr>
          <w:rFonts w:hint="cs"/>
          <w:rtl/>
        </w:rPr>
        <w:t>، [</w:t>
      </w:r>
      <w:r w:rsidR="00C56407">
        <w:rPr>
          <w:rFonts w:hint="cs"/>
          <w:rtl/>
        </w:rPr>
        <w:t>المقاصد الحسنة (رقم 886، ص</w:t>
      </w:r>
      <w:r>
        <w:rPr>
          <w:rFonts w:hint="cs"/>
          <w:rtl/>
        </w:rPr>
        <w:t xml:space="preserve">: </w:t>
      </w:r>
      <w:r w:rsidR="00C56407">
        <w:rPr>
          <w:rFonts w:hint="cs"/>
          <w:rtl/>
        </w:rPr>
        <w:t>342)</w:t>
      </w:r>
      <w:r>
        <w:rPr>
          <w:rFonts w:hint="cs"/>
          <w:rtl/>
        </w:rPr>
        <w:t>]،</w:t>
      </w:r>
      <w:r w:rsidR="00C56407">
        <w:rPr>
          <w:rFonts w:hint="cs"/>
          <w:rtl/>
        </w:rPr>
        <w:t xml:space="preserve"> </w:t>
      </w:r>
      <w:r>
        <w:rPr>
          <w:rFonts w:hint="cs"/>
          <w:rtl/>
        </w:rPr>
        <w:t>(</w:t>
      </w:r>
      <w:r w:rsidR="00C56407">
        <w:rPr>
          <w:rFonts w:hint="cs"/>
          <w:rtl/>
        </w:rPr>
        <w:t>29</w:t>
      </w:r>
      <w:r>
        <w:rPr>
          <w:rFonts w:hint="cs"/>
          <w:rtl/>
        </w:rPr>
        <w:t>)</w:t>
      </w:r>
      <w:r w:rsidR="00C56407">
        <w:rPr>
          <w:rFonts w:hint="cs"/>
          <w:rtl/>
        </w:rPr>
        <w:t xml:space="preserve"> وقال الحافظ جلال الدين السيوطي (911 هـ) عند شرح حديث: (أقرب ما يكون العبد من ربه وهو ساجد)</w:t>
      </w:r>
      <w:r>
        <w:rPr>
          <w:rFonts w:hint="cs"/>
          <w:rtl/>
        </w:rPr>
        <w:t>:</w:t>
      </w:r>
      <w:r w:rsidR="00C56407">
        <w:rPr>
          <w:rFonts w:hint="cs"/>
          <w:rtl/>
        </w:rPr>
        <w:t xml:space="preserve"> </w:t>
      </w:r>
      <w:r>
        <w:rPr>
          <w:rFonts w:hint="cs"/>
          <w:rtl/>
        </w:rPr>
        <w:t>(</w:t>
      </w:r>
      <w:r w:rsidR="00C56407">
        <w:rPr>
          <w:rFonts w:hint="cs"/>
          <w:rtl/>
        </w:rPr>
        <w:t>قال القرطبي: هذا أقرب بالرتبة والكرامة لا بالمسافة، لأنه منزه عن المكان والمساحة والزمان</w:t>
      </w:r>
      <w:r>
        <w:rPr>
          <w:rFonts w:hint="cs"/>
          <w:rtl/>
        </w:rPr>
        <w:t xml:space="preserve">، </w:t>
      </w:r>
      <w:r w:rsidR="00C56407">
        <w:rPr>
          <w:rFonts w:hint="cs"/>
          <w:rtl/>
        </w:rPr>
        <w:t>وقال البدر بن الصاحب في تذكرته: في الحديث إشارة إلى نفي الجهة عن الله تعالى</w:t>
      </w:r>
      <w:r>
        <w:rPr>
          <w:rFonts w:hint="cs"/>
          <w:rtl/>
        </w:rPr>
        <w:t>)</w:t>
      </w:r>
      <w:r w:rsidR="00C56407">
        <w:rPr>
          <w:rFonts w:hint="cs"/>
          <w:rtl/>
        </w:rPr>
        <w:t xml:space="preserve"> أهـ</w:t>
      </w:r>
      <w:r>
        <w:rPr>
          <w:rFonts w:hint="cs"/>
          <w:rtl/>
        </w:rPr>
        <w:t xml:space="preserve">، </w:t>
      </w:r>
      <w:r w:rsidR="00C56407">
        <w:rPr>
          <w:rFonts w:hint="cs"/>
          <w:rtl/>
        </w:rPr>
        <w:t>[شرح السيوطي لسنن النساني (1</w:t>
      </w:r>
      <w:r>
        <w:rPr>
          <w:rFonts w:hint="cs"/>
          <w:rtl/>
        </w:rPr>
        <w:t xml:space="preserve">: </w:t>
      </w:r>
      <w:r w:rsidR="00C56407">
        <w:rPr>
          <w:rFonts w:hint="cs"/>
          <w:rtl/>
        </w:rPr>
        <w:t>576)</w:t>
      </w:r>
      <w:r>
        <w:rPr>
          <w:rFonts w:hint="cs"/>
          <w:rtl/>
        </w:rPr>
        <w:t>]، (</w:t>
      </w:r>
      <w:r w:rsidR="00C56407">
        <w:rPr>
          <w:rFonts w:hint="cs"/>
          <w:rtl/>
        </w:rPr>
        <w:t>30</w:t>
      </w:r>
      <w:r>
        <w:rPr>
          <w:rFonts w:hint="cs"/>
          <w:rtl/>
        </w:rPr>
        <w:t>)</w:t>
      </w:r>
      <w:r w:rsidR="00C56407">
        <w:rPr>
          <w:rFonts w:hint="cs"/>
          <w:rtl/>
        </w:rPr>
        <w:t xml:space="preserve"> وقال الإمام القسطلاني</w:t>
      </w:r>
      <w:r>
        <w:rPr>
          <w:rFonts w:hint="cs"/>
          <w:rtl/>
        </w:rPr>
        <w:t xml:space="preserve"> </w:t>
      </w:r>
      <w:r w:rsidR="00C56407">
        <w:rPr>
          <w:rFonts w:hint="cs"/>
          <w:rtl/>
        </w:rPr>
        <w:t>(933هـ) في شرحه على صحيح البخاري</w:t>
      </w:r>
      <w:r>
        <w:rPr>
          <w:rFonts w:hint="cs"/>
          <w:rtl/>
        </w:rPr>
        <w:t>:</w:t>
      </w:r>
      <w:r w:rsidR="00C56407">
        <w:rPr>
          <w:rFonts w:hint="cs"/>
          <w:rtl/>
        </w:rPr>
        <w:t xml:space="preserve"> </w:t>
      </w:r>
      <w:r>
        <w:rPr>
          <w:rFonts w:hint="cs"/>
          <w:rtl/>
        </w:rPr>
        <w:t>(</w:t>
      </w:r>
      <w:r w:rsidR="00C56407">
        <w:rPr>
          <w:rFonts w:hint="cs"/>
          <w:rtl/>
        </w:rPr>
        <w:t>ذات الله منزه عن المكان والجهة</w:t>
      </w:r>
      <w:r>
        <w:rPr>
          <w:rFonts w:hint="cs"/>
          <w:rtl/>
        </w:rPr>
        <w:t>)</w:t>
      </w:r>
      <w:r w:rsidR="00C56407">
        <w:rPr>
          <w:rFonts w:hint="cs"/>
          <w:rtl/>
        </w:rPr>
        <w:t xml:space="preserve"> أهـ</w:t>
      </w:r>
      <w:r>
        <w:rPr>
          <w:rFonts w:hint="cs"/>
          <w:rtl/>
        </w:rPr>
        <w:t>، [</w:t>
      </w:r>
      <w:r w:rsidR="00C56407">
        <w:rPr>
          <w:rFonts w:hint="cs"/>
          <w:rtl/>
        </w:rPr>
        <w:t>إرشاد الساري (15</w:t>
      </w:r>
      <w:r>
        <w:rPr>
          <w:rFonts w:hint="cs"/>
          <w:rtl/>
        </w:rPr>
        <w:t xml:space="preserve">: </w:t>
      </w:r>
      <w:r w:rsidR="00C56407">
        <w:rPr>
          <w:rFonts w:hint="cs"/>
          <w:rtl/>
        </w:rPr>
        <w:t>451)</w:t>
      </w:r>
      <w:r>
        <w:rPr>
          <w:rFonts w:hint="cs"/>
          <w:rtl/>
        </w:rPr>
        <w:t>]،</w:t>
      </w:r>
      <w:r w:rsidR="00C56407">
        <w:rPr>
          <w:rFonts w:hint="cs"/>
          <w:rtl/>
        </w:rPr>
        <w:t xml:space="preserve"> </w:t>
      </w:r>
      <w:r>
        <w:rPr>
          <w:rFonts w:hint="cs"/>
          <w:rtl/>
        </w:rPr>
        <w:t>(</w:t>
      </w:r>
      <w:r w:rsidR="00C56407">
        <w:rPr>
          <w:rFonts w:hint="cs"/>
          <w:rtl/>
        </w:rPr>
        <w:t>31</w:t>
      </w:r>
      <w:r>
        <w:rPr>
          <w:rFonts w:hint="cs"/>
          <w:rtl/>
        </w:rPr>
        <w:t>)</w:t>
      </w:r>
      <w:r w:rsidR="00C56407">
        <w:rPr>
          <w:rFonts w:hint="cs"/>
          <w:rtl/>
        </w:rPr>
        <w:t xml:space="preserve"> وقال الإمام القاضي أبو زكريا الأنصاري (926 هـ)</w:t>
      </w:r>
      <w:r>
        <w:rPr>
          <w:rFonts w:hint="cs"/>
          <w:rtl/>
        </w:rPr>
        <w:t>:</w:t>
      </w:r>
      <w:r w:rsidR="00C56407">
        <w:rPr>
          <w:rFonts w:hint="cs"/>
          <w:rtl/>
        </w:rPr>
        <w:t xml:space="preserve"> </w:t>
      </w:r>
      <w:r>
        <w:rPr>
          <w:rFonts w:hint="cs"/>
          <w:rtl/>
        </w:rPr>
        <w:t>(</w:t>
      </w:r>
      <w:r w:rsidR="00C56407">
        <w:rPr>
          <w:rFonts w:hint="cs"/>
          <w:rtl/>
        </w:rPr>
        <w:t xml:space="preserve">إن الله ليس بجسم ولا عَرَض ولا في مكان ولا زمان) أهـ </w:t>
      </w:r>
      <w:r>
        <w:rPr>
          <w:rFonts w:hint="cs"/>
          <w:rtl/>
        </w:rPr>
        <w:t>[</w:t>
      </w:r>
      <w:r w:rsidR="00C56407">
        <w:rPr>
          <w:rFonts w:hint="cs"/>
          <w:rtl/>
        </w:rPr>
        <w:t>حاشية الرسالة القشيرية (ص</w:t>
      </w:r>
      <w:r>
        <w:rPr>
          <w:rFonts w:hint="cs"/>
          <w:rtl/>
        </w:rPr>
        <w:t xml:space="preserve">: </w:t>
      </w:r>
      <w:r w:rsidR="00C56407">
        <w:rPr>
          <w:rFonts w:hint="cs"/>
          <w:rtl/>
        </w:rPr>
        <w:t>2)</w:t>
      </w:r>
      <w:r>
        <w:rPr>
          <w:rFonts w:hint="cs"/>
          <w:rtl/>
        </w:rPr>
        <w:t>]،</w:t>
      </w:r>
      <w:r w:rsidR="00C56407">
        <w:rPr>
          <w:rFonts w:hint="cs"/>
          <w:rtl/>
        </w:rPr>
        <w:t xml:space="preserve"> وقال أيضا</w:t>
      </w:r>
      <w:r>
        <w:rPr>
          <w:rFonts w:hint="cs"/>
          <w:rtl/>
        </w:rPr>
        <w:t>:</w:t>
      </w:r>
      <w:r w:rsidR="00C56407">
        <w:rPr>
          <w:rFonts w:hint="cs"/>
          <w:rtl/>
        </w:rPr>
        <w:t xml:space="preserve"> </w:t>
      </w:r>
      <w:r>
        <w:rPr>
          <w:rFonts w:hint="cs"/>
          <w:rtl/>
        </w:rPr>
        <w:t>(</w:t>
      </w:r>
      <w:r w:rsidR="00C56407">
        <w:rPr>
          <w:rFonts w:hint="cs"/>
          <w:rtl/>
        </w:rPr>
        <w:t>لا مكان له</w:t>
      </w:r>
      <w:r>
        <w:rPr>
          <w:rFonts w:hint="cs"/>
          <w:rtl/>
        </w:rPr>
        <w:t xml:space="preserve"> </w:t>
      </w:r>
      <w:r w:rsidR="00C56407">
        <w:rPr>
          <w:rFonts w:hint="cs"/>
          <w:rtl/>
        </w:rPr>
        <w:t xml:space="preserve">- سبحانه - كما لا زمان له لأنه الخالق لكل مكان وزمان) أهـ </w:t>
      </w:r>
      <w:r>
        <w:rPr>
          <w:rFonts w:hint="cs"/>
          <w:rtl/>
        </w:rPr>
        <w:t>[</w:t>
      </w:r>
      <w:r w:rsidR="00C56407">
        <w:rPr>
          <w:rFonts w:hint="cs"/>
          <w:rtl/>
        </w:rPr>
        <w:t>المصدر السابق</w:t>
      </w:r>
      <w:r>
        <w:rPr>
          <w:rFonts w:hint="cs"/>
          <w:rtl/>
        </w:rPr>
        <w:t>:</w:t>
      </w:r>
      <w:r w:rsidR="00C56407">
        <w:rPr>
          <w:rFonts w:hint="cs"/>
          <w:rtl/>
        </w:rPr>
        <w:t xml:space="preserve"> (ص</w:t>
      </w:r>
      <w:r>
        <w:rPr>
          <w:rFonts w:hint="cs"/>
          <w:rtl/>
        </w:rPr>
        <w:t xml:space="preserve">: </w:t>
      </w:r>
      <w:r w:rsidR="00C56407">
        <w:rPr>
          <w:rFonts w:hint="cs"/>
          <w:rtl/>
        </w:rPr>
        <w:t>5)</w:t>
      </w:r>
      <w:r>
        <w:rPr>
          <w:rFonts w:hint="cs"/>
          <w:rtl/>
        </w:rPr>
        <w:t>]،</w:t>
      </w:r>
    </w:p>
    <w:p w14:paraId="297AEA57" w14:textId="3A103DB8" w:rsidR="00C56407" w:rsidRDefault="006E69F0" w:rsidP="00C44FF7">
      <w:pPr>
        <w:ind w:left="-46"/>
        <w:rPr>
          <w:b/>
          <w:rtl/>
          <w:lang w:bidi="ar-KW"/>
        </w:rPr>
      </w:pPr>
      <w:r>
        <w:rPr>
          <w:rFonts w:hint="cs"/>
          <w:bCs/>
          <w:rtl/>
        </w:rPr>
        <w:t>(</w:t>
      </w:r>
      <w:r w:rsidR="00C56407" w:rsidRPr="004B0B72">
        <w:rPr>
          <w:rFonts w:hint="cs"/>
          <w:bCs/>
          <w:rtl/>
        </w:rPr>
        <w:t>ه</w:t>
      </w:r>
      <w:r>
        <w:rPr>
          <w:rFonts w:hint="cs"/>
          <w:bCs/>
          <w:rtl/>
        </w:rPr>
        <w:t>)</w:t>
      </w:r>
      <w:r w:rsidR="00C56407" w:rsidRPr="004B0B72">
        <w:rPr>
          <w:rFonts w:hint="cs"/>
          <w:bCs/>
          <w:rtl/>
        </w:rPr>
        <w:t xml:space="preserve"> ومن أقوال العلماء في تنزيه الله تعالى عن الزمان</w:t>
      </w:r>
      <w:r>
        <w:rPr>
          <w:rFonts w:hint="cs"/>
          <w:bCs/>
          <w:rtl/>
        </w:rPr>
        <w:t>:</w:t>
      </w:r>
      <w:r w:rsidR="00C56407">
        <w:rPr>
          <w:rFonts w:hint="cs"/>
          <w:bCs/>
          <w:rtl/>
        </w:rPr>
        <w:t xml:space="preserve"> </w:t>
      </w:r>
      <w:r>
        <w:rPr>
          <w:rFonts w:hint="cs"/>
          <w:rtl/>
        </w:rPr>
        <w:t>(</w:t>
      </w:r>
      <w:r w:rsidR="00C56407">
        <w:rPr>
          <w:rFonts w:hint="cs"/>
          <w:rtl/>
        </w:rPr>
        <w:t>1</w:t>
      </w:r>
      <w:r>
        <w:rPr>
          <w:rFonts w:hint="cs"/>
          <w:rtl/>
        </w:rPr>
        <w:t>)</w:t>
      </w:r>
      <w:r w:rsidR="00C56407">
        <w:rPr>
          <w:rFonts w:hint="cs"/>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Pr>
          <w:rFonts w:hint="cs"/>
          <w:rtl/>
        </w:rPr>
        <w:t xml:space="preserve">: </w:t>
      </w:r>
      <w:r w:rsidR="00C56407">
        <w:rPr>
          <w:rFonts w:hint="cs"/>
          <w:rtl/>
        </w:rPr>
        <w:t>" وأجمعوا على</w:t>
      </w:r>
      <w:r w:rsidR="00C56407">
        <w:rPr>
          <w:rFonts w:hint="cs"/>
        </w:rPr>
        <w:t xml:space="preserve"> </w:t>
      </w:r>
      <w:r w:rsidR="00C56407">
        <w:rPr>
          <w:rFonts w:hint="cs"/>
          <w:rtl/>
        </w:rPr>
        <w:t>أنه لا يحويه مكان ولا يجرى عليه زمان " أهـــ</w:t>
      </w:r>
      <w:r>
        <w:rPr>
          <w:rFonts w:hint="cs"/>
          <w:rtl/>
        </w:rPr>
        <w:t>،</w:t>
      </w:r>
      <w:r w:rsidR="00C56407">
        <w:rPr>
          <w:rFonts w:hint="cs"/>
          <w:rtl/>
          <w:lang w:bidi="ar-KW"/>
        </w:rPr>
        <w:t xml:space="preserve"> </w:t>
      </w:r>
      <w:r>
        <w:rPr>
          <w:rFonts w:hint="cs"/>
          <w:rtl/>
        </w:rPr>
        <w:t>(</w:t>
      </w:r>
      <w:r w:rsidR="00C56407">
        <w:rPr>
          <w:rFonts w:hint="cs"/>
          <w:rtl/>
        </w:rPr>
        <w:t>2</w:t>
      </w:r>
      <w:r>
        <w:rPr>
          <w:rFonts w:hint="cs"/>
          <w:rtl/>
        </w:rPr>
        <w:t>)</w:t>
      </w:r>
      <w:r w:rsidR="00C56407">
        <w:rPr>
          <w:rFonts w:hint="cs"/>
          <w:rtl/>
        </w:rPr>
        <w:t xml:space="preserve"> وقال الإمام الشافعي رضي الله عنه</w:t>
      </w:r>
      <w:r>
        <w:rPr>
          <w:rFonts w:hint="cs"/>
          <w:rtl/>
        </w:rPr>
        <w:t>:</w:t>
      </w:r>
      <w:r w:rsidR="00C56407">
        <w:rPr>
          <w:rFonts w:hint="cs"/>
          <w:rtl/>
        </w:rPr>
        <w:t xml:space="preserve"> في كتابه (الفقه الأكبر صـ</w:t>
      </w:r>
      <w:r>
        <w:rPr>
          <w:rFonts w:hint="cs"/>
          <w:rtl/>
        </w:rPr>
        <w:t xml:space="preserve"> </w:t>
      </w:r>
      <w:r w:rsidR="00C56407">
        <w:rPr>
          <w:rFonts w:hint="cs"/>
          <w:rtl/>
        </w:rPr>
        <w:t>17) (فصل</w:t>
      </w:r>
      <w:r>
        <w:rPr>
          <w:rFonts w:hint="cs"/>
          <w:rtl/>
        </w:rPr>
        <w:t>):</w:t>
      </w:r>
      <w:r w:rsidR="00C56407">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Pr>
          <w:rFonts w:hint="cs"/>
          <w:rtl/>
        </w:rPr>
        <w:t>:</w:t>
      </w:r>
      <w:r w:rsidR="00C56407">
        <w:rPr>
          <w:rFonts w:hint="cs"/>
          <w:rtl/>
        </w:rPr>
        <w:t xml:space="preserve"> " فإن قيل " قال الله تعالى</w:t>
      </w:r>
      <w:r>
        <w:rPr>
          <w:rFonts w:hint="cs"/>
          <w:rtl/>
        </w:rPr>
        <w:t>:</w:t>
      </w:r>
      <w:r w:rsidR="00C56407">
        <w:rPr>
          <w:rtl/>
        </w:rPr>
        <w:t xml:space="preserve"> </w:t>
      </w:r>
      <w:r>
        <w:rPr>
          <w:rtl/>
        </w:rPr>
        <w:t>{</w:t>
      </w:r>
      <w:r w:rsidR="00C56407">
        <w:rPr>
          <w:rFonts w:hint="cs"/>
          <w:rtl/>
        </w:rPr>
        <w:t>الرحمن على العرش استوى</w:t>
      </w:r>
      <w:r>
        <w:rPr>
          <w:rFonts w:hint="cs"/>
          <w:rtl/>
        </w:rPr>
        <w:t>}،</w:t>
      </w:r>
      <w:r w:rsidR="00C56407">
        <w:rPr>
          <w:rFonts w:hint="cs"/>
          <w:rtl/>
        </w:rPr>
        <w:t xml:space="preserve"> يقال له</w:t>
      </w:r>
      <w:r>
        <w:rPr>
          <w:rFonts w:hint="cs"/>
          <w:rtl/>
        </w:rPr>
        <w:t>:</w:t>
      </w:r>
      <w:r w:rsidR="00C56407">
        <w:rPr>
          <w:rFonts w:hint="cs"/>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يحويه مكان , ولا يجري عليه زمان منزه عن الحدود والنهايات , مستغن عن المكان والجهات</w:t>
      </w:r>
      <w:r>
        <w:rPr>
          <w:rFonts w:hint="cs"/>
          <w:rtl/>
        </w:rPr>
        <w:t xml:space="preserve">، </w:t>
      </w:r>
      <w:r w:rsidR="00C56407">
        <w:rPr>
          <w:rFonts w:hint="cs"/>
          <w:rtl/>
        </w:rPr>
        <w:t>(ليس كمثله شيء) " أهــ</w:t>
      </w:r>
      <w:r>
        <w:rPr>
          <w:rFonts w:hint="cs"/>
          <w:rtl/>
        </w:rPr>
        <w:t xml:space="preserve">، </w:t>
      </w:r>
      <w:r>
        <w:rPr>
          <w:rFonts w:hint="cs"/>
          <w:rtl/>
          <w:lang w:bidi="ar-KW"/>
        </w:rPr>
        <w:t>(</w:t>
      </w:r>
      <w:r w:rsidR="00C56407">
        <w:rPr>
          <w:rFonts w:hint="cs"/>
          <w:rtl/>
          <w:lang w:bidi="ar-KW"/>
        </w:rPr>
        <w:t>3</w:t>
      </w:r>
      <w:r>
        <w:rPr>
          <w:rFonts w:hint="cs"/>
          <w:rtl/>
          <w:lang w:bidi="ar-KW"/>
        </w:rPr>
        <w:t>)</w:t>
      </w:r>
      <w:r w:rsidR="00C56407">
        <w:rPr>
          <w:rFonts w:hint="cs"/>
          <w:rtl/>
          <w:lang w:bidi="ar-KW"/>
        </w:rPr>
        <w:t xml:space="preserve"> وقال إمام أهل السنة الماتريدي</w:t>
      </w:r>
      <w:r>
        <w:rPr>
          <w:rFonts w:hint="cs"/>
          <w:rtl/>
          <w:lang w:bidi="ar-KW"/>
        </w:rPr>
        <w:t>:</w:t>
      </w:r>
      <w:r w:rsidR="00C56407">
        <w:rPr>
          <w:rFonts w:hint="cs"/>
          <w:rtl/>
          <w:lang w:bidi="ar-KW"/>
        </w:rPr>
        <w:t xml:space="preserve"> (</w:t>
      </w:r>
      <w:r w:rsidR="00C56407">
        <w:rPr>
          <w:rFonts w:hint="cs"/>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Pr>
          <w:rFonts w:hint="cs"/>
          <w:rtl/>
        </w:rPr>
        <w:t>)</w:t>
      </w:r>
      <w:r w:rsidR="00C56407">
        <w:rPr>
          <w:rFonts w:hint="cs"/>
          <w:rtl/>
          <w:lang w:bidi="ar-KW"/>
        </w:rPr>
        <w:t xml:space="preserve"> أهـ </w:t>
      </w:r>
      <w:r>
        <w:rPr>
          <w:rFonts w:hint="cs"/>
          <w:rtl/>
          <w:lang w:bidi="ar-KW"/>
        </w:rPr>
        <w:t>[</w:t>
      </w:r>
      <w:r w:rsidR="00C56407">
        <w:rPr>
          <w:rFonts w:hint="cs"/>
          <w:rtl/>
        </w:rPr>
        <w:t xml:space="preserve">التوحيد للماتريدي </w:t>
      </w:r>
      <w:r w:rsidR="00C56407">
        <w:rPr>
          <w:rFonts w:hint="cs"/>
          <w:rtl/>
        </w:rPr>
        <w:lastRenderedPageBreak/>
        <w:t>ج: 1 ص: 106</w:t>
      </w:r>
      <w:r>
        <w:rPr>
          <w:rFonts w:hint="cs"/>
          <w:rtl/>
        </w:rPr>
        <w:t>]، (</w:t>
      </w:r>
      <w:r w:rsidR="00C56407">
        <w:rPr>
          <w:rFonts w:hint="cs"/>
          <w:rtl/>
        </w:rPr>
        <w:t>4</w:t>
      </w:r>
      <w:r>
        <w:rPr>
          <w:rFonts w:hint="cs"/>
          <w:rtl/>
        </w:rPr>
        <w:t>)</w:t>
      </w:r>
      <w:r w:rsidR="00C56407">
        <w:rPr>
          <w:rFonts w:hint="cs"/>
          <w:rtl/>
        </w:rPr>
        <w:t xml:space="preserve"> وقال الإمام بن حزم</w:t>
      </w:r>
      <w:r>
        <w:rPr>
          <w:rFonts w:hint="cs"/>
          <w:rtl/>
        </w:rPr>
        <w:t>:</w:t>
      </w:r>
      <w:r w:rsidR="00C56407">
        <w:rPr>
          <w:rFonts w:hint="cs"/>
          <w:rtl/>
        </w:rPr>
        <w:t xml:space="preserve"> </w:t>
      </w:r>
      <w:r>
        <w:rPr>
          <w:rFonts w:hint="cs"/>
          <w:rtl/>
        </w:rPr>
        <w:t>(</w:t>
      </w:r>
      <w:r w:rsidR="00C56407">
        <w:rPr>
          <w:rFonts w:hint="cs"/>
          <w:rtl/>
        </w:rPr>
        <w:t>الله تعالى لا في مكان ولا في زمان أصلا وهو قول</w:t>
      </w:r>
      <w:r w:rsidR="00C56407">
        <w:rPr>
          <w:rFonts w:hint="cs"/>
        </w:rPr>
        <w:t xml:space="preserve"> </w:t>
      </w:r>
      <w:r w:rsidR="00C56407">
        <w:rPr>
          <w:rFonts w:hint="cs"/>
          <w:rtl/>
        </w:rPr>
        <w:t>الجمهور من أهل السنة وبه نقول وهو الذي لا يجوز غيره لبطلان كل ما عداه ولقوله</w:t>
      </w:r>
      <w:r w:rsidR="00C56407">
        <w:rPr>
          <w:rFonts w:hint="cs"/>
        </w:rPr>
        <w:t xml:space="preserve"> </w:t>
      </w:r>
      <w:r w:rsidR="00C56407">
        <w:rPr>
          <w:rFonts w:hint="cs"/>
          <w:rtl/>
        </w:rPr>
        <w:t>تعالى</w:t>
      </w:r>
      <w:r>
        <w:rPr>
          <w:rFonts w:hint="cs"/>
          <w:rtl/>
        </w:rPr>
        <w:t>:</w:t>
      </w:r>
      <w:r w:rsidR="00C56407">
        <w:rPr>
          <w:rFonts w:hint="cs"/>
          <w:rtl/>
          <w:lang w:bidi="ar-KW"/>
        </w:rPr>
        <w:t xml:space="preserve"> </w:t>
      </w:r>
      <w:r>
        <w:rPr>
          <w:rFonts w:hint="cs"/>
          <w:rtl/>
        </w:rPr>
        <w:t>{</w:t>
      </w:r>
      <w:r w:rsidR="00C56407">
        <w:rPr>
          <w:rFonts w:hint="cs"/>
          <w:rtl/>
        </w:rPr>
        <w:t>ألا</w:t>
      </w:r>
      <w:r w:rsidR="00C56407">
        <w:rPr>
          <w:rFonts w:hint="cs"/>
        </w:rPr>
        <w:t xml:space="preserve"> </w:t>
      </w:r>
      <w:r w:rsidR="00C56407">
        <w:rPr>
          <w:rFonts w:hint="cs"/>
          <w:rtl/>
        </w:rPr>
        <w:t>أنه بكل شيء محيط</w:t>
      </w:r>
      <w:r>
        <w:rPr>
          <w:rFonts w:hint="cs"/>
          <w:rtl/>
        </w:rPr>
        <w:t>}،</w:t>
      </w:r>
      <w:r w:rsidR="00C56407">
        <w:rPr>
          <w:rFonts w:hint="cs"/>
          <w:rtl/>
        </w:rPr>
        <w:t xml:space="preserve"> فهذا</w:t>
      </w:r>
      <w:r w:rsidR="00C56407">
        <w:rPr>
          <w:rFonts w:hint="cs"/>
        </w:rPr>
        <w:t xml:space="preserve"> </w:t>
      </w:r>
      <w:r w:rsidR="00C56407">
        <w:rPr>
          <w:rFonts w:hint="cs"/>
          <w:rtl/>
        </w:rPr>
        <w:t>يوجب ضرورة أنه تعالى لا في مكان</w:t>
      </w:r>
      <w:r w:rsidR="00C56407">
        <w:rPr>
          <w:rFonts w:hint="cs"/>
        </w:rPr>
        <w:t xml:space="preserve"> </w:t>
      </w:r>
      <w:r w:rsidR="00C56407">
        <w:rPr>
          <w:rFonts w:hint="cs"/>
          <w:rtl/>
        </w:rPr>
        <w:t>إذ لو كان في المكان لكان المكان محيطا به من جهة ما أو من جهات وهذا منتف عن الباري</w:t>
      </w:r>
      <w:r w:rsidR="00C56407">
        <w:rPr>
          <w:rFonts w:hint="cs"/>
        </w:rPr>
        <w:t xml:space="preserve"> </w:t>
      </w:r>
      <w:r w:rsidR="00C56407">
        <w:rPr>
          <w:rFonts w:hint="cs"/>
          <w:rtl/>
        </w:rPr>
        <w:t>تعالى بنص الآية المذكورة والمكان شيء بلا شك فلا يجوز أن يكون شيء في مكان ويكون</w:t>
      </w:r>
      <w:r w:rsidR="00C56407">
        <w:rPr>
          <w:rFonts w:hint="cs"/>
        </w:rPr>
        <w:t xml:space="preserve"> </w:t>
      </w:r>
      <w:r w:rsidR="00C56407">
        <w:rPr>
          <w:rFonts w:hint="cs"/>
          <w:rtl/>
        </w:rPr>
        <w:t>هو محيطا بمكانه هذا محال في العقل يعلم امتناعه ضرورة وبالله تعالى التوفيق وأيضا</w:t>
      </w:r>
      <w:r w:rsidR="00C56407">
        <w:rPr>
          <w:rFonts w:hint="cs"/>
        </w:rPr>
        <w:t xml:space="preserve"> </w:t>
      </w:r>
      <w:r w:rsidR="00C56407">
        <w:rPr>
          <w:rFonts w:hint="cs"/>
          <w:rtl/>
        </w:rPr>
        <w:t>فإنه لا يكون في مكان إلا ما كان جسما أو عرضا في جسم هذا الذي لا يجوز سواه ولا</w:t>
      </w:r>
      <w:r w:rsidR="00C56407">
        <w:rPr>
          <w:rFonts w:hint="cs"/>
        </w:rPr>
        <w:t xml:space="preserve"> </w:t>
      </w:r>
      <w:r w:rsidR="00C56407">
        <w:rPr>
          <w:rFonts w:hint="cs"/>
          <w:rtl/>
        </w:rPr>
        <w:t>يتنكل في العقل والوهم غيره البتة وإذا انتفى أن يكون الله عز وجل جسما أو عرضا</w:t>
      </w:r>
      <w:r w:rsidR="00C56407">
        <w:rPr>
          <w:rFonts w:hint="cs"/>
        </w:rPr>
        <w:t xml:space="preserve"> </w:t>
      </w:r>
      <w:r w:rsidR="00C56407">
        <w:rPr>
          <w:rFonts w:hint="cs"/>
          <w:rtl/>
        </w:rPr>
        <w:t>فقد انتفى أن يكون في مكان أصلا وبالله تعالى نتأيد</w:t>
      </w:r>
      <w:r>
        <w:rPr>
          <w:rFonts w:hint="cs"/>
          <w:rtl/>
        </w:rPr>
        <w:t>)</w:t>
      </w:r>
      <w:r w:rsidR="00C56407">
        <w:rPr>
          <w:rFonts w:hint="cs"/>
          <w:rtl/>
        </w:rPr>
        <w:t xml:space="preserve"> أهـ </w:t>
      </w:r>
      <w:r>
        <w:rPr>
          <w:rFonts w:hint="cs"/>
          <w:rtl/>
        </w:rPr>
        <w:t>[</w:t>
      </w:r>
      <w:r w:rsidR="00C56407">
        <w:rPr>
          <w:rFonts w:hint="cs"/>
          <w:rtl/>
          <w:lang w:bidi="ar-KW"/>
        </w:rPr>
        <w:t>الفصل في</w:t>
      </w:r>
      <w:r w:rsidR="00C56407">
        <w:rPr>
          <w:rFonts w:hint="cs"/>
          <w:lang w:bidi="ar-KW"/>
        </w:rPr>
        <w:t xml:space="preserve"> </w:t>
      </w:r>
      <w:r w:rsidR="00C56407">
        <w:rPr>
          <w:rFonts w:hint="cs"/>
          <w:rtl/>
          <w:lang w:bidi="ar-KW"/>
        </w:rPr>
        <w:t>الملل ج: 2 ص: 98</w:t>
      </w:r>
      <w:r>
        <w:rPr>
          <w:rFonts w:hint="cs"/>
          <w:rtl/>
          <w:lang w:bidi="ar-KW"/>
        </w:rPr>
        <w:t xml:space="preserve">]، </w:t>
      </w:r>
      <w:r>
        <w:rPr>
          <w:rFonts w:hint="cs"/>
          <w:rtl/>
        </w:rPr>
        <w:t>(</w:t>
      </w:r>
      <w:r w:rsidR="00C56407">
        <w:rPr>
          <w:rFonts w:hint="cs"/>
          <w:rtl/>
        </w:rPr>
        <w:t>5</w:t>
      </w:r>
      <w:r>
        <w:rPr>
          <w:rFonts w:hint="cs"/>
          <w:rtl/>
        </w:rPr>
        <w:t>)</w:t>
      </w:r>
      <w:r w:rsidR="00C56407">
        <w:rPr>
          <w:rFonts w:hint="cs"/>
          <w:rtl/>
        </w:rPr>
        <w:t xml:space="preserve"> وقال الإمام الغزالي - في درة من علم التنزيه -</w:t>
      </w:r>
      <w:r>
        <w:rPr>
          <w:rFonts w:hint="cs"/>
          <w:rtl/>
        </w:rPr>
        <w:t>: (</w:t>
      </w:r>
      <w:r w:rsidR="00C56407">
        <w:rPr>
          <w:rFonts w:hint="cs"/>
          <w:rtl/>
        </w:rPr>
        <w:t>أنه سبحانه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Pr>
          <w:rFonts w:hint="cs"/>
          <w:rtl/>
        </w:rPr>
        <w:t xml:space="preserve">، </w:t>
      </w:r>
      <w:r w:rsidR="00C56407">
        <w:rPr>
          <w:rFonts w:hint="cs"/>
          <w:rtl/>
        </w:rPr>
        <w:t xml:space="preserve">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 أهــ </w:t>
      </w:r>
      <w:r>
        <w:rPr>
          <w:rFonts w:hint="cs"/>
          <w:rtl/>
        </w:rPr>
        <w:t>[</w:t>
      </w:r>
      <w:r w:rsidR="00C56407">
        <w:rPr>
          <w:rFonts w:hint="cs"/>
          <w:rtl/>
          <w:lang w:bidi="ar-KW"/>
        </w:rPr>
        <w:t>الغزالي قواعد العقائد</w:t>
      </w:r>
      <w:r>
        <w:rPr>
          <w:rFonts w:hint="cs"/>
          <w:rtl/>
          <w:lang w:bidi="ar-KW"/>
        </w:rPr>
        <w:t>]</w:t>
      </w:r>
      <w:r>
        <w:rPr>
          <w:rFonts w:hint="cs"/>
          <w:rtl/>
        </w:rPr>
        <w:t>، (</w:t>
      </w:r>
      <w:r w:rsidR="00C56407">
        <w:rPr>
          <w:rFonts w:hint="cs"/>
          <w:rtl/>
        </w:rPr>
        <w:t>6</w:t>
      </w:r>
      <w:r>
        <w:rPr>
          <w:rFonts w:hint="cs"/>
          <w:rtl/>
        </w:rPr>
        <w:t>)</w:t>
      </w:r>
      <w:r w:rsidR="00C56407">
        <w:rPr>
          <w:rFonts w:hint="cs"/>
          <w:rtl/>
        </w:rPr>
        <w:t xml:space="preserve"> وجاء في مناهل العرفان</w:t>
      </w:r>
      <w:r>
        <w:rPr>
          <w:rFonts w:hint="cs"/>
          <w:rtl/>
        </w:rPr>
        <w:t>:</w:t>
      </w:r>
      <w:r w:rsidR="00C56407">
        <w:rPr>
          <w:rFonts w:hint="cs"/>
          <w:rtl/>
        </w:rPr>
        <w:t xml:space="preserve"> </w:t>
      </w:r>
      <w:r>
        <w:rPr>
          <w:rFonts w:hint="cs"/>
          <w:rtl/>
        </w:rPr>
        <w:t>(</w:t>
      </w:r>
      <w:r w:rsidR="00C56407">
        <w:rPr>
          <w:rFonts w:hint="cs"/>
          <w:rtl/>
        </w:rPr>
        <w:t xml:space="preserve">فالعمدة عندنا في أمور العقائد هي الأدلة القطعية التي توافرت على أنه تعالى ليس جسما ولا متحيزا ولا متجزئا ولا متركبا ولا محتاجا لأحد ولا </w:t>
      </w:r>
      <w:r w:rsidR="00C56407">
        <w:rPr>
          <w:rFonts w:hint="cs"/>
          <w:rtl/>
        </w:rPr>
        <w:lastRenderedPageBreak/>
        <w:t>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Pr>
          <w:rFonts w:hint="cs"/>
          <w:rtl/>
        </w:rPr>
        <w:t xml:space="preserve"> [</w:t>
      </w:r>
      <w:r w:rsidR="00C56407">
        <w:rPr>
          <w:rFonts w:hint="cs"/>
          <w:rtl/>
        </w:rPr>
        <w:t>مناهل العرفان</w:t>
      </w:r>
      <w:r>
        <w:rPr>
          <w:rFonts w:hint="cs"/>
          <w:rtl/>
        </w:rPr>
        <w:t xml:space="preserve">: </w:t>
      </w:r>
      <w:r w:rsidR="00C56407">
        <w:rPr>
          <w:rFonts w:hint="cs"/>
          <w:rtl/>
        </w:rPr>
        <w:t>ج2 ص 210</w:t>
      </w:r>
      <w:r>
        <w:rPr>
          <w:rFonts w:hint="cs"/>
          <w:rtl/>
        </w:rPr>
        <w:t>]،</w:t>
      </w:r>
      <w:r w:rsidR="00C56407">
        <w:rPr>
          <w:rFonts w:hint="cs"/>
          <w:rtl/>
        </w:rPr>
        <w:t xml:space="preserve"> </w:t>
      </w:r>
      <w:r>
        <w:rPr>
          <w:rFonts w:hint="cs"/>
          <w:rtl/>
        </w:rPr>
        <w:t>(</w:t>
      </w:r>
      <w:r w:rsidR="00C56407">
        <w:rPr>
          <w:rFonts w:hint="cs"/>
          <w:rtl/>
        </w:rPr>
        <w:t>7</w:t>
      </w:r>
      <w:r>
        <w:rPr>
          <w:rFonts w:hint="cs"/>
          <w:rtl/>
        </w:rPr>
        <w:t>)</w:t>
      </w:r>
      <w:r w:rsidR="00C56407">
        <w:rPr>
          <w:rFonts w:hint="cs"/>
          <w:rtl/>
        </w:rPr>
        <w:t xml:space="preserve"> وقال ابن الجوزي الحنبلي في الباز الأشهب</w:t>
      </w:r>
      <w:r>
        <w:rPr>
          <w:rFonts w:hint="cs"/>
          <w:rtl/>
        </w:rPr>
        <w:t>:</w:t>
      </w:r>
      <w:r w:rsidR="00C56407">
        <w:rPr>
          <w:rFonts w:hint="cs"/>
          <w:rtl/>
        </w:rPr>
        <w:t xml:space="preserve"> </w:t>
      </w:r>
      <w:r>
        <w:rPr>
          <w:rFonts w:hint="cs"/>
          <w:rtl/>
        </w:rPr>
        <w:t>(</w:t>
      </w:r>
      <w:r w:rsidR="00C56407">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Fonts w:hint="cs"/>
          <w:rtl/>
        </w:rPr>
        <w:t>)</w:t>
      </w:r>
      <w:r w:rsidR="00C56407">
        <w:rPr>
          <w:rFonts w:hint="cs"/>
          <w:rtl/>
        </w:rPr>
        <w:t xml:space="preserve"> أهـ [الباز الأشهب ص 57</w:t>
      </w:r>
      <w:r>
        <w:rPr>
          <w:rFonts w:hint="cs"/>
          <w:rtl/>
        </w:rPr>
        <w:t>]، (</w:t>
      </w:r>
      <w:r w:rsidR="00C56407">
        <w:rPr>
          <w:rFonts w:hint="cs"/>
          <w:rtl/>
        </w:rPr>
        <w:t>8</w:t>
      </w:r>
      <w:r>
        <w:rPr>
          <w:rFonts w:hint="cs"/>
          <w:rtl/>
        </w:rPr>
        <w:t>)</w:t>
      </w:r>
      <w:r w:rsidR="00C56407">
        <w:rPr>
          <w:rFonts w:hint="cs"/>
          <w:rtl/>
        </w:rPr>
        <w:t xml:space="preserve"> وقال القرطبي في التفسير</w:t>
      </w:r>
      <w:r>
        <w:rPr>
          <w:rFonts w:hint="cs"/>
          <w:rtl/>
        </w:rPr>
        <w:t>:</w:t>
      </w:r>
      <w:r w:rsidR="00C56407">
        <w:rPr>
          <w:rFonts w:hint="cs"/>
          <w:rtl/>
        </w:rPr>
        <w:t xml:space="preserve"> </w:t>
      </w:r>
      <w:r>
        <w:rPr>
          <w:rFonts w:hint="cs"/>
          <w:rtl/>
        </w:rPr>
        <w:t>(</w:t>
      </w:r>
      <w:r w:rsidR="00C56407">
        <w:rPr>
          <w:rFonts w:hint="cs"/>
          <w:rtl/>
        </w:rPr>
        <w:t>المكان لا يصح إطلاقه على الله تعالى بالحقيقة إذ الله تعالى منزه عن المكان كما هو منزه عن الزمان</w:t>
      </w:r>
      <w:r>
        <w:rPr>
          <w:rFonts w:hint="cs"/>
          <w:rtl/>
        </w:rPr>
        <w:t>،،،)</w:t>
      </w:r>
      <w:r w:rsidR="00C56407">
        <w:rPr>
          <w:rFonts w:hint="cs"/>
          <w:rtl/>
        </w:rPr>
        <w:t xml:space="preserve"> </w:t>
      </w:r>
      <w:r>
        <w:rPr>
          <w:rFonts w:hint="cs"/>
          <w:rtl/>
        </w:rPr>
        <w:t>[</w:t>
      </w:r>
      <w:r w:rsidR="00C56407">
        <w:rPr>
          <w:rFonts w:hint="cs"/>
          <w:rtl/>
        </w:rPr>
        <w:t>تفسير القرطبي ج18 ص 315 تفسير سورة تبارك</w:t>
      </w:r>
      <w:r>
        <w:rPr>
          <w:rFonts w:hint="cs"/>
          <w:rtl/>
        </w:rPr>
        <w:t>]،</w:t>
      </w:r>
      <w:r w:rsidR="00C56407">
        <w:rPr>
          <w:rFonts w:hint="cs"/>
          <w:rtl/>
        </w:rPr>
        <w:t xml:space="preserve"> </w:t>
      </w:r>
      <w:r>
        <w:rPr>
          <w:rFonts w:hint="cs"/>
          <w:rtl/>
        </w:rPr>
        <w:t>(</w:t>
      </w:r>
      <w:r w:rsidR="00C56407">
        <w:rPr>
          <w:rFonts w:hint="cs"/>
          <w:rtl/>
        </w:rPr>
        <w:t>9</w:t>
      </w:r>
      <w:r>
        <w:rPr>
          <w:rFonts w:hint="cs"/>
          <w:rtl/>
        </w:rPr>
        <w:t>)</w:t>
      </w:r>
      <w:r w:rsidR="00C56407">
        <w:rPr>
          <w:rFonts w:hint="cs"/>
          <w:rtl/>
        </w:rPr>
        <w:t xml:space="preserve"> وجاء في الفواكه الدواني</w:t>
      </w:r>
      <w:r>
        <w:rPr>
          <w:rFonts w:hint="cs"/>
          <w:rtl/>
        </w:rPr>
        <w:t>: (</w:t>
      </w:r>
      <w:r w:rsidR="00C56407">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rtl/>
        </w:rPr>
        <w:t>)</w:t>
      </w:r>
      <w:r w:rsidR="00C56407">
        <w:rPr>
          <w:rFonts w:hint="cs"/>
          <w:rtl/>
        </w:rPr>
        <w:t xml:space="preserve"> أهـ</w:t>
      </w:r>
      <w:r>
        <w:rPr>
          <w:rFonts w:hint="cs"/>
          <w:rtl/>
        </w:rPr>
        <w:t xml:space="preserve"> [</w:t>
      </w:r>
      <w:r w:rsidR="00C56407">
        <w:rPr>
          <w:rFonts w:hint="cs"/>
          <w:rtl/>
        </w:rPr>
        <w:t>الفواكه الدواني ج: 1 ص: 49</w:t>
      </w:r>
      <w:r>
        <w:rPr>
          <w:rFonts w:hint="cs"/>
          <w:rtl/>
        </w:rPr>
        <w:t>]،</w:t>
      </w:r>
      <w:r w:rsidR="00C56407">
        <w:rPr>
          <w:rFonts w:hint="cs"/>
          <w:rtl/>
          <w:lang w:bidi="ar-KW"/>
        </w:rPr>
        <w:t xml:space="preserve"> وجاء فيه أيضاً</w:t>
      </w:r>
      <w:r>
        <w:rPr>
          <w:rFonts w:hint="cs"/>
          <w:rtl/>
          <w:lang w:bidi="ar-KW"/>
        </w:rPr>
        <w:t>:</w:t>
      </w:r>
      <w:r w:rsidR="00C56407">
        <w:rPr>
          <w:rFonts w:hint="cs"/>
          <w:rtl/>
          <w:lang w:bidi="ar-KW"/>
        </w:rPr>
        <w:t xml:space="preserve"> </w:t>
      </w:r>
      <w:r>
        <w:rPr>
          <w:rFonts w:hint="cs"/>
          <w:rtl/>
        </w:rPr>
        <w:t>(</w:t>
      </w:r>
      <w:r w:rsidR="00C56407">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Fonts w:hint="cs"/>
          <w:rtl/>
        </w:rPr>
        <w:t>)</w:t>
      </w:r>
      <w:r w:rsidR="00C56407">
        <w:rPr>
          <w:rFonts w:hint="cs"/>
          <w:rtl/>
        </w:rPr>
        <w:t xml:space="preserve"> أهـ [الفواكه الدواني ج: 1 ص: 50</w:t>
      </w:r>
      <w:r>
        <w:rPr>
          <w:rFonts w:hint="cs"/>
          <w:rtl/>
        </w:rPr>
        <w:t>]، (</w:t>
      </w:r>
      <w:r w:rsidR="00C56407">
        <w:rPr>
          <w:rFonts w:hint="cs"/>
          <w:rtl/>
        </w:rPr>
        <w:t>10</w:t>
      </w:r>
      <w:r>
        <w:rPr>
          <w:rFonts w:hint="cs"/>
          <w:rtl/>
        </w:rPr>
        <w:t>)</w:t>
      </w:r>
      <w:r w:rsidR="00C56407">
        <w:rPr>
          <w:rFonts w:hint="cs"/>
          <w:rtl/>
        </w:rPr>
        <w:t xml:space="preserve"> وجاء في أقاويل الثقات</w:t>
      </w:r>
      <w:r>
        <w:rPr>
          <w:rFonts w:hint="cs"/>
          <w:rtl/>
        </w:rPr>
        <w:t>:</w:t>
      </w:r>
      <w:r w:rsidR="00C56407">
        <w:rPr>
          <w:rFonts w:hint="cs"/>
          <w:rtl/>
        </w:rPr>
        <w:t xml:space="preserve"> </w:t>
      </w:r>
      <w:r>
        <w:rPr>
          <w:rFonts w:hint="cs"/>
          <w:rtl/>
        </w:rPr>
        <w:t>(</w:t>
      </w:r>
      <w:r w:rsidR="00C56407">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56407">
        <w:rPr>
          <w:rFonts w:hint="cs"/>
          <w:rtl/>
        </w:rPr>
        <w:t>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w:t>
      </w:r>
      <w:r>
        <w:rPr>
          <w:rFonts w:hint="cs"/>
          <w:rtl/>
        </w:rPr>
        <w:t xml:space="preserve"> </w:t>
      </w:r>
      <w:r w:rsidR="00C56407">
        <w:rPr>
          <w:rFonts w:hint="cs"/>
          <w:rtl/>
        </w:rPr>
        <w:t>ليس كمثله شيء</w:t>
      </w:r>
      <w:r>
        <w:rPr>
          <w:rFonts w:hint="cs"/>
          <w:rtl/>
        </w:rPr>
        <w:t>)</w:t>
      </w:r>
      <w:r w:rsidR="00C56407">
        <w:rPr>
          <w:rFonts w:hint="cs"/>
          <w:rtl/>
        </w:rPr>
        <w:t xml:space="preserve"> </w:t>
      </w:r>
      <w:r>
        <w:rPr>
          <w:rFonts w:hint="cs"/>
          <w:rtl/>
        </w:rPr>
        <w:t>[</w:t>
      </w:r>
      <w:r w:rsidR="00C56407">
        <w:rPr>
          <w:rFonts w:hint="cs"/>
          <w:rtl/>
        </w:rPr>
        <w:t>أقاويل الثقات ج: 1 ص: 134</w:t>
      </w:r>
      <w:r>
        <w:rPr>
          <w:rFonts w:hint="cs"/>
          <w:rtl/>
        </w:rPr>
        <w:t>]</w:t>
      </w:r>
    </w:p>
    <w:p w14:paraId="6B7CC752" w14:textId="77777777" w:rsidR="00C56407" w:rsidRDefault="00C56407" w:rsidP="00C44FF7">
      <w:pPr>
        <w:ind w:left="-46"/>
        <w:jc w:val="center"/>
        <w:rPr>
          <w:b/>
          <w:rtl/>
          <w:lang w:bidi="ar-KW"/>
        </w:rPr>
      </w:pPr>
      <w:r>
        <w:rPr>
          <w:rFonts w:hint="cs"/>
          <w:rtl/>
          <w:lang w:bidi="ar-KW"/>
        </w:rPr>
        <w:lastRenderedPageBreak/>
        <w:t>***</w:t>
      </w:r>
    </w:p>
    <w:p w14:paraId="2CF78C14" w14:textId="77777777" w:rsidR="00C56407" w:rsidRPr="004B0B72" w:rsidRDefault="00C56407" w:rsidP="00C44FF7">
      <w:pPr>
        <w:ind w:left="-46"/>
        <w:jc w:val="center"/>
        <w:rPr>
          <w:rFonts w:cs="Monotype Koufi"/>
          <w:b/>
          <w:rtl/>
          <w:lang w:bidi="ar-KW"/>
        </w:rPr>
      </w:pPr>
      <w:r w:rsidRPr="004B0B72">
        <w:rPr>
          <w:rFonts w:cs="Monotype Koufi" w:hint="cs"/>
          <w:rtl/>
          <w:lang w:bidi="ar-KW"/>
        </w:rPr>
        <w:t>القاعدة الثالثة من قواعد التوحيد والتقديس والتنزيه</w:t>
      </w:r>
    </w:p>
    <w:p w14:paraId="2FC59556" w14:textId="77777777" w:rsidR="00C56407" w:rsidRPr="004B0B72" w:rsidRDefault="00C56407" w:rsidP="00C44FF7">
      <w:pPr>
        <w:ind w:left="-46"/>
        <w:jc w:val="center"/>
        <w:rPr>
          <w:rFonts w:cs="Monotype Koufi"/>
          <w:b/>
          <w:rtl/>
          <w:lang w:bidi="ar-KW"/>
        </w:rPr>
      </w:pPr>
      <w:r w:rsidRPr="004B0B72">
        <w:rPr>
          <w:rFonts w:cs="Monotype Koufi" w:hint="cs"/>
          <w:rtl/>
          <w:lang w:bidi="ar-KW"/>
        </w:rPr>
        <w:t>تنزيه ذات الله تعالى عن الحدوث أو الفناء</w:t>
      </w:r>
    </w:p>
    <w:p w14:paraId="49FED550" w14:textId="451CB02F" w:rsidR="00C56407" w:rsidRDefault="006E69F0" w:rsidP="00C44FF7">
      <w:pPr>
        <w:ind w:left="-46"/>
        <w:rPr>
          <w:b/>
          <w:rtl/>
          <w:lang w:bidi="ar-KW"/>
        </w:rPr>
      </w:pPr>
      <w:r>
        <w:rPr>
          <w:rFonts w:hint="cs"/>
          <w:rtl/>
        </w:rPr>
        <w:t>(</w:t>
      </w:r>
      <w:r w:rsidR="00C56407">
        <w:rPr>
          <w:rFonts w:hint="cs"/>
          <w:rtl/>
        </w:rPr>
        <w:t>أ</w:t>
      </w:r>
      <w:r>
        <w:rPr>
          <w:rFonts w:hint="cs"/>
          <w:rtl/>
        </w:rPr>
        <w:t>)</w:t>
      </w:r>
      <w:r w:rsidR="00C56407">
        <w:rPr>
          <w:rFonts w:hint="cs"/>
          <w:rtl/>
        </w:rPr>
        <w:t xml:space="preserve"> الله تعالى له كمال الوجود الأول بلا ابتداء والآخر بلا انتهاء</w:t>
      </w:r>
      <w:r>
        <w:rPr>
          <w:rFonts w:hint="cs"/>
          <w:rtl/>
        </w:rPr>
        <w:t xml:space="preserve">، </w:t>
      </w:r>
      <w:r w:rsidR="00C56407">
        <w:rPr>
          <w:rFonts w:hint="cs"/>
          <w:rtl/>
        </w:rPr>
        <w:t>كما في قوله تعالى</w:t>
      </w:r>
      <w:r>
        <w:rPr>
          <w:rFonts w:hint="cs"/>
          <w:rtl/>
        </w:rPr>
        <w:t>:</w:t>
      </w:r>
      <w:r w:rsidR="00C56407">
        <w:rPr>
          <w:rFonts w:hint="cs"/>
          <w:rtl/>
        </w:rPr>
        <w:t xml:space="preserve"> </w:t>
      </w:r>
      <w:r>
        <w:rPr>
          <w:rFonts w:hint="cs"/>
          <w:rtl/>
        </w:rPr>
        <w:t>{</w:t>
      </w:r>
      <w:r w:rsidR="00C56407">
        <w:rPr>
          <w:rFonts w:hint="cs"/>
          <w:rtl/>
        </w:rPr>
        <w:t>هُوَ الْأَوَّلُ وَالْآخِرُ وَالظَّاهِرُ وَالْبَاطِنُ وَهُوَ بِكُلِّ شَيْءٍ عَلِيمٌ</w:t>
      </w:r>
      <w:r>
        <w:rPr>
          <w:rFonts w:hint="cs"/>
          <w:rtl/>
        </w:rPr>
        <w:t>}،</w:t>
      </w:r>
      <w:r w:rsidR="00C56407">
        <w:rPr>
          <w:rFonts w:hint="cs"/>
          <w:rtl/>
        </w:rPr>
        <w:t xml:space="preserve"> وقوله صلى الله عليه وسلم: </w:t>
      </w:r>
      <w:r>
        <w:rPr>
          <w:rFonts w:hint="cs"/>
          <w:rtl/>
        </w:rPr>
        <w:t>(</w:t>
      </w:r>
      <w:r w:rsidR="00C56407">
        <w:rPr>
          <w:rFonts w:hint="cs"/>
          <w:rtl/>
        </w:rPr>
        <w:t>اللهم أنت الأوَّلُ فليس قبلَك شيء</w:t>
      </w:r>
      <w:r>
        <w:rPr>
          <w:rFonts w:hint="cs"/>
          <w:rtl/>
        </w:rPr>
        <w:t>،</w:t>
      </w:r>
      <w:r w:rsidR="00C56407">
        <w:rPr>
          <w:rFonts w:hint="cs"/>
          <w:rtl/>
        </w:rPr>
        <w:t xml:space="preserve"> وأنت الآخِر فليس بعدَك شيء</w:t>
      </w:r>
      <w:r>
        <w:rPr>
          <w:rFonts w:hint="cs"/>
          <w:rtl/>
        </w:rPr>
        <w:t>،</w:t>
      </w:r>
      <w:r w:rsidR="00C56407">
        <w:rPr>
          <w:rFonts w:hint="cs"/>
          <w:rtl/>
        </w:rPr>
        <w:t xml:space="preserve"> وأنت الظاهرُ فليس فوقَكَ شيء</w:t>
      </w:r>
      <w:r>
        <w:rPr>
          <w:rFonts w:hint="cs"/>
          <w:rtl/>
        </w:rPr>
        <w:t>،</w:t>
      </w:r>
      <w:r w:rsidR="00C56407">
        <w:rPr>
          <w:rFonts w:hint="cs"/>
          <w:rtl/>
        </w:rPr>
        <w:t xml:space="preserve"> وأنت الباطن فليس دونَك شيء)</w:t>
      </w:r>
      <w:r>
        <w:rPr>
          <w:rFonts w:hint="cs"/>
          <w:rtl/>
        </w:rPr>
        <w:t xml:space="preserve"> [</w:t>
      </w:r>
      <w:r w:rsidR="00C56407">
        <w:rPr>
          <w:rFonts w:hint="cs"/>
          <w:rtl/>
        </w:rPr>
        <w:t>أخرجه مسلم</w:t>
      </w:r>
      <w:r>
        <w:rPr>
          <w:rFonts w:hint="cs"/>
          <w:rtl/>
        </w:rPr>
        <w:t xml:space="preserve">]، </w:t>
      </w:r>
      <w:r w:rsidR="00C56407">
        <w:rPr>
          <w:rFonts w:hint="cs"/>
          <w:rtl/>
        </w:rPr>
        <w:t>فهو سبحانه الأزلي القديم بذاته</w:t>
      </w:r>
      <w:r>
        <w:rPr>
          <w:rFonts w:hint="cs"/>
          <w:rtl/>
        </w:rPr>
        <w:t>،</w:t>
      </w:r>
      <w:r w:rsidR="00C56407">
        <w:rPr>
          <w:rFonts w:hint="cs"/>
          <w:rtl/>
        </w:rPr>
        <w:t xml:space="preserve"> منزه عن الحدوث إذ ليس لذاته ابتداء</w:t>
      </w:r>
      <w:r>
        <w:rPr>
          <w:rFonts w:hint="cs"/>
          <w:rtl/>
        </w:rPr>
        <w:t>،</w:t>
      </w:r>
      <w:r w:rsidR="00C56407">
        <w:rPr>
          <w:rFonts w:hint="cs"/>
          <w:rtl/>
        </w:rPr>
        <w:t xml:space="preserve"> وهو سبحانه الأبدي الباقي بذاته إذ ليس لذاته انتهاء</w:t>
      </w:r>
      <w:r>
        <w:rPr>
          <w:rFonts w:hint="cs"/>
          <w:rtl/>
        </w:rPr>
        <w:t>،</w:t>
      </w:r>
      <w:r w:rsidR="00C56407">
        <w:rPr>
          <w:rFonts w:hint="cs"/>
          <w:rtl/>
        </w:rPr>
        <w:t xml:space="preserve"> له سبحانه كمال الحياة</w:t>
      </w:r>
      <w:r>
        <w:rPr>
          <w:rFonts w:hint="cs"/>
          <w:rtl/>
        </w:rPr>
        <w:t>،</w:t>
      </w:r>
      <w:r w:rsidR="00C56407">
        <w:rPr>
          <w:rFonts w:hint="cs"/>
          <w:rtl/>
        </w:rPr>
        <w:t xml:space="preserve"> فهي حياة أزلية ذاتية ليس لها ابتداء (</w:t>
      </w:r>
      <w:r>
        <w:rPr>
          <w:rFonts w:hint="cs"/>
          <w:rtl/>
        </w:rPr>
        <w:t>(</w:t>
      </w:r>
      <w:r w:rsidR="00C56407">
        <w:rPr>
          <w:rFonts w:hint="cs"/>
          <w:rtl/>
        </w:rPr>
        <w:t>الاول فليس قبلك شيء</w:t>
      </w:r>
      <w:r>
        <w:rPr>
          <w:rFonts w:hint="cs"/>
          <w:rtl/>
        </w:rPr>
        <w:t>)</w:t>
      </w:r>
      <w:r w:rsidR="00C56407">
        <w:rPr>
          <w:rFonts w:hint="cs"/>
          <w:rtl/>
        </w:rPr>
        <w:t>)</w:t>
      </w:r>
      <w:r>
        <w:rPr>
          <w:rFonts w:hint="cs"/>
          <w:rtl/>
        </w:rPr>
        <w:t>،</w:t>
      </w:r>
      <w:r w:rsidR="00C56407">
        <w:rPr>
          <w:rFonts w:hint="cs"/>
          <w:rtl/>
        </w:rPr>
        <w:t xml:space="preserve"> وهي حياة أبدية ذاتية باقية ليس لها انتهاء (</w:t>
      </w:r>
      <w:r>
        <w:rPr>
          <w:rFonts w:hint="cs"/>
          <w:rtl/>
        </w:rPr>
        <w:t>(</w:t>
      </w:r>
      <w:r w:rsidR="00C56407">
        <w:rPr>
          <w:rFonts w:hint="cs"/>
          <w:rtl/>
        </w:rPr>
        <w:t>الآخر فليس بعدك شيء</w:t>
      </w:r>
      <w:r>
        <w:rPr>
          <w:rFonts w:hint="cs"/>
          <w:rtl/>
        </w:rPr>
        <w:t>)</w:t>
      </w:r>
      <w:r w:rsidR="00C56407">
        <w:rPr>
          <w:rFonts w:hint="cs"/>
          <w:rtl/>
        </w:rPr>
        <w:t>)</w:t>
      </w:r>
      <w:r>
        <w:rPr>
          <w:rFonts w:hint="cs"/>
          <w:rtl/>
        </w:rPr>
        <w:t>،</w:t>
      </w:r>
      <w:r w:rsidR="00C56407">
        <w:rPr>
          <w:rFonts w:hint="cs"/>
          <w:rtl/>
        </w:rPr>
        <w:t xml:space="preserve"> فهو ال</w:t>
      </w:r>
      <w:r w:rsidR="00C56407">
        <w:rPr>
          <w:rFonts w:hint="cs"/>
          <w:rtl/>
          <w:lang w:bidi="ar-QA"/>
        </w:rPr>
        <w:t>حي</w:t>
      </w:r>
      <w:r w:rsidR="00C56407">
        <w:rPr>
          <w:rFonts w:hint="cs"/>
          <w:rtl/>
        </w:rPr>
        <w:t xml:space="preserve"> قبل كل </w:t>
      </w:r>
      <w:r w:rsidR="00C56407">
        <w:rPr>
          <w:rFonts w:hint="cs"/>
          <w:rtl/>
          <w:lang w:bidi="ar-QA"/>
        </w:rPr>
        <w:t xml:space="preserve">حي وهو الحي </w:t>
      </w:r>
      <w:r w:rsidR="00C56407">
        <w:rPr>
          <w:rFonts w:hint="cs"/>
          <w:rtl/>
        </w:rPr>
        <w:t>الذي لا يموت</w:t>
      </w:r>
      <w:r>
        <w:rPr>
          <w:rFonts w:hint="cs"/>
          <w:rtl/>
        </w:rPr>
        <w:t>،</w:t>
      </w:r>
      <w:r w:rsidR="00C56407">
        <w:rPr>
          <w:rFonts w:hint="cs"/>
          <w:rtl/>
        </w:rPr>
        <w:t xml:space="preserve"> وهو الحي بعد كل ميت</w:t>
      </w:r>
      <w:r>
        <w:rPr>
          <w:rFonts w:hint="cs"/>
          <w:rtl/>
        </w:rPr>
        <w:t>،</w:t>
      </w:r>
      <w:r w:rsidR="00C56407">
        <w:rPr>
          <w:rFonts w:hint="cs"/>
          <w:rtl/>
        </w:rPr>
        <w:t>حياته سبحانه تامة كاملة منزهة عن السنة والنوم والموت والفناء، كما في قوله تعالى</w:t>
      </w:r>
      <w:r>
        <w:rPr>
          <w:rFonts w:hint="cs"/>
          <w:rtl/>
        </w:rPr>
        <w:t>:</w:t>
      </w:r>
      <w:r w:rsidR="00C56407">
        <w:rPr>
          <w:rFonts w:hint="cs"/>
          <w:rtl/>
        </w:rPr>
        <w:t xml:space="preserve"> </w:t>
      </w:r>
      <w:r>
        <w:rPr>
          <w:rFonts w:hint="cs"/>
          <w:rtl/>
        </w:rPr>
        <w:t>{</w:t>
      </w:r>
      <w:r w:rsidR="00C56407">
        <w:rPr>
          <w:rFonts w:hint="cs"/>
          <w:rtl/>
        </w:rPr>
        <w:t>اللَّهُ لَا إِلَهَ إِلَّا هُوَ الْحَيُّ الْقَيُّومُ لَا تَأْخُذُهُ سِنَةٌ وَلَا نَوْمٌ لَهُ مَا فِي السَّمَوَاتِ وَمَا فِي الْأَرْضِ</w:t>
      </w:r>
      <w:r>
        <w:rPr>
          <w:rFonts w:hint="cs"/>
          <w:rtl/>
        </w:rPr>
        <w:t>}</w:t>
      </w:r>
      <w:r w:rsidR="00C56407">
        <w:rPr>
          <w:rFonts w:hint="cs"/>
          <w:rtl/>
        </w:rPr>
        <w:t xml:space="preserve"> </w:t>
      </w:r>
      <w:r>
        <w:rPr>
          <w:rFonts w:hint="cs"/>
          <w:rtl/>
        </w:rPr>
        <w:t>[</w:t>
      </w:r>
      <w:r w:rsidR="00C56407">
        <w:rPr>
          <w:rFonts w:hint="cs"/>
          <w:rtl/>
        </w:rPr>
        <w:t>البقرة</w:t>
      </w:r>
      <w:r>
        <w:rPr>
          <w:rFonts w:hint="cs"/>
          <w:rtl/>
        </w:rPr>
        <w:t xml:space="preserve">: </w:t>
      </w:r>
      <w:r w:rsidR="00C56407">
        <w:rPr>
          <w:rFonts w:hint="cs"/>
          <w:rtl/>
        </w:rPr>
        <w:t>255</w:t>
      </w:r>
      <w:r>
        <w:rPr>
          <w:rFonts w:hint="cs"/>
          <w:rtl/>
        </w:rPr>
        <w:t xml:space="preserve">]، </w:t>
      </w:r>
      <w:r w:rsidR="00C56407">
        <w:rPr>
          <w:rFonts w:hint="cs"/>
          <w:rtl/>
        </w:rPr>
        <w:t>وقوله تعالى</w:t>
      </w:r>
      <w:r>
        <w:rPr>
          <w:rFonts w:hint="cs"/>
          <w:rtl/>
        </w:rPr>
        <w:t>:</w:t>
      </w:r>
      <w:r w:rsidR="00C56407">
        <w:rPr>
          <w:rFonts w:hint="cs"/>
          <w:rtl/>
        </w:rPr>
        <w:t xml:space="preserve"> </w:t>
      </w:r>
      <w:r>
        <w:rPr>
          <w:rFonts w:hint="cs"/>
          <w:snapToGrid w:val="0"/>
          <w:rtl/>
        </w:rPr>
        <w:t>{</w:t>
      </w:r>
      <w:r w:rsidR="00C56407">
        <w:rPr>
          <w:rFonts w:hint="cs"/>
          <w:rtl/>
        </w:rPr>
        <w:t>وَتَوَكَّلْ عَلَى الْحَيِّ الَّذِي لَا يَمُوتُ وَسَبِّحْ بِحَمْدِهِ وَكَفَى بِهِ بِذُنُوبِ عِبَادِهِ خَبِيرًا</w:t>
      </w:r>
      <w:r>
        <w:rPr>
          <w:rFonts w:hint="cs"/>
          <w:rtl/>
        </w:rPr>
        <w:t>}</w:t>
      </w:r>
      <w:r w:rsidR="00C56407">
        <w:rPr>
          <w:rFonts w:hint="cs"/>
          <w:rtl/>
        </w:rPr>
        <w:t xml:space="preserve"> </w:t>
      </w:r>
      <w:r>
        <w:rPr>
          <w:rFonts w:hint="cs"/>
          <w:rtl/>
        </w:rPr>
        <w:t>[</w:t>
      </w:r>
      <w:r w:rsidR="00C56407">
        <w:rPr>
          <w:rFonts w:hint="cs"/>
          <w:rtl/>
        </w:rPr>
        <w:t>الفرقان</w:t>
      </w:r>
      <w:r>
        <w:rPr>
          <w:rFonts w:hint="cs"/>
          <w:rtl/>
        </w:rPr>
        <w:t>:</w:t>
      </w:r>
      <w:r w:rsidR="00C56407">
        <w:rPr>
          <w:rFonts w:hint="cs"/>
          <w:rtl/>
        </w:rPr>
        <w:t xml:space="preserve"> 58</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كُلُّ شَيْءٍ هَالِكٌ إِلَّا وَجْهَهُ لَهُ الْحُكْمُ وَإِلَيْهِ تُرْجَعُونَ</w:t>
      </w:r>
      <w:r>
        <w:rPr>
          <w:rFonts w:hint="cs"/>
          <w:rtl/>
        </w:rPr>
        <w:t>}</w:t>
      </w:r>
      <w:r w:rsidR="00C56407">
        <w:rPr>
          <w:rFonts w:hint="cs"/>
          <w:rtl/>
        </w:rPr>
        <w:t xml:space="preserve"> </w:t>
      </w:r>
      <w:r>
        <w:rPr>
          <w:rFonts w:hint="cs"/>
          <w:rtl/>
        </w:rPr>
        <w:t>[</w:t>
      </w:r>
      <w:r w:rsidR="00C56407">
        <w:rPr>
          <w:rFonts w:hint="cs"/>
          <w:rtl/>
        </w:rPr>
        <w:t>القصص</w:t>
      </w:r>
      <w:r>
        <w:rPr>
          <w:rFonts w:hint="cs"/>
          <w:rtl/>
        </w:rPr>
        <w:t>:</w:t>
      </w:r>
      <w:r w:rsidR="00C56407">
        <w:rPr>
          <w:rFonts w:hint="cs"/>
          <w:rtl/>
        </w:rPr>
        <w:t xml:space="preserve"> 88</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كُلُّ مَنْ عَلَيْهَا فَانٍ * وَيَبْقَى وَجْهُ رَبِّكَ ذُو الْجَلَالِ وَالْإِكْرَامِ</w:t>
      </w:r>
      <w:r>
        <w:rPr>
          <w:rFonts w:hint="cs"/>
          <w:rtl/>
        </w:rPr>
        <w:t>}</w:t>
      </w:r>
      <w:r w:rsidR="00C56407">
        <w:rPr>
          <w:rFonts w:hint="cs"/>
          <w:rtl/>
        </w:rPr>
        <w:t xml:space="preserve"> </w:t>
      </w:r>
      <w:r>
        <w:rPr>
          <w:rFonts w:hint="cs"/>
          <w:rtl/>
        </w:rPr>
        <w:t>[</w:t>
      </w:r>
      <w:r w:rsidR="00C56407">
        <w:rPr>
          <w:rFonts w:hint="cs"/>
          <w:rtl/>
        </w:rPr>
        <w:t>الرحمن</w:t>
      </w:r>
      <w:r>
        <w:rPr>
          <w:rFonts w:hint="cs"/>
          <w:rtl/>
        </w:rPr>
        <w:t>:</w:t>
      </w:r>
      <w:r w:rsidR="00C56407">
        <w:rPr>
          <w:rFonts w:hint="cs"/>
          <w:rtl/>
        </w:rPr>
        <w:t xml:space="preserve"> 26</w:t>
      </w:r>
      <w:r>
        <w:rPr>
          <w:rFonts w:hint="cs"/>
          <w:rtl/>
        </w:rPr>
        <w:t>،</w:t>
      </w:r>
      <w:r w:rsidR="00C56407">
        <w:rPr>
          <w:rFonts w:hint="cs"/>
          <w:rtl/>
        </w:rPr>
        <w:t xml:space="preserve"> 27</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من تنزيه الله تعالى عن الحدوث والفناء</w:t>
      </w:r>
      <w:r>
        <w:rPr>
          <w:rFonts w:hint="cs"/>
          <w:rtl/>
        </w:rPr>
        <w:t>،</w:t>
      </w:r>
      <w:r w:rsidR="00C56407">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C56407">
        <w:rPr>
          <w:rFonts w:hint="cs"/>
          <w:rtl/>
        </w:rPr>
        <w:t xml:space="preserve"> وذلك لأنه في علم الأصول فإن القديم الذاتي لا يقبل الحدوث</w:t>
      </w:r>
      <w:r>
        <w:rPr>
          <w:rFonts w:hint="cs"/>
          <w:rtl/>
        </w:rPr>
        <w:t>،</w:t>
      </w:r>
      <w:r w:rsidR="00C56407">
        <w:rPr>
          <w:rFonts w:hint="cs"/>
          <w:rtl/>
        </w:rPr>
        <w:t xml:space="preserve"> ولو قبل الحدوث لم يُؤمن عليه من الفناء</w:t>
      </w:r>
      <w:r>
        <w:rPr>
          <w:rFonts w:hint="cs"/>
          <w:rtl/>
        </w:rPr>
        <w:t>،</w:t>
      </w:r>
      <w:r w:rsidR="00C56407">
        <w:rPr>
          <w:rFonts w:hint="cs"/>
          <w:rtl/>
        </w:rPr>
        <w:t xml:space="preserve"> والحوادث نقص يضاد الكمال المتمثل في القدم الذاتي للذات</w:t>
      </w:r>
      <w:r>
        <w:rPr>
          <w:rFonts w:hint="cs"/>
          <w:rtl/>
        </w:rPr>
        <w:t>،</w:t>
      </w:r>
      <w:r w:rsidR="00C56407">
        <w:rPr>
          <w:rFonts w:hint="cs"/>
          <w:rtl/>
        </w:rPr>
        <w:t xml:space="preserve"> وسوف يأتي زيادة بيان للمسألة عند الحديث على القاعدة الثامنة </w:t>
      </w:r>
      <w:r>
        <w:rPr>
          <w:rFonts w:hint="cs"/>
          <w:rtl/>
        </w:rPr>
        <w:t>(</w:t>
      </w:r>
      <w:r w:rsidR="00C56407">
        <w:rPr>
          <w:rFonts w:hint="cs"/>
          <w:rtl/>
        </w:rPr>
        <w:t xml:space="preserve">تنزيه الله تعالى </w:t>
      </w:r>
      <w:r w:rsidR="00C56407">
        <w:rPr>
          <w:rFonts w:hint="cs"/>
          <w:rtl/>
          <w:lang w:bidi="ar-KW"/>
        </w:rPr>
        <w:t>عن التغير والحدوث و عن حلول الحوادث بذاته تقدس وتعالى لأنها صفات المخلوق</w:t>
      </w:r>
      <w:r>
        <w:rPr>
          <w:rFonts w:hint="cs"/>
          <w:rtl/>
          <w:lang w:bidi="ar-KW"/>
        </w:rPr>
        <w:t>)</w:t>
      </w:r>
    </w:p>
    <w:p w14:paraId="504A4C6E" w14:textId="77777777" w:rsidR="00C56407" w:rsidRDefault="00C56407" w:rsidP="00C44FF7">
      <w:pPr>
        <w:ind w:left="-46"/>
        <w:jc w:val="center"/>
        <w:rPr>
          <w:b/>
          <w:rtl/>
          <w:lang w:bidi="ar-KW"/>
        </w:rPr>
      </w:pPr>
      <w:r>
        <w:rPr>
          <w:rFonts w:hint="cs"/>
          <w:rtl/>
          <w:lang w:bidi="ar-KW"/>
        </w:rPr>
        <w:t>***</w:t>
      </w:r>
    </w:p>
    <w:p w14:paraId="4D630727" w14:textId="77777777" w:rsidR="00C56407" w:rsidRPr="004B0B72" w:rsidRDefault="00C56407" w:rsidP="00C44FF7">
      <w:pPr>
        <w:ind w:left="-46"/>
        <w:jc w:val="center"/>
        <w:rPr>
          <w:rFonts w:cs="Monotype Koufi"/>
          <w:b/>
          <w:lang w:bidi="ar-KW"/>
        </w:rPr>
      </w:pPr>
      <w:r w:rsidRPr="004B0B72">
        <w:rPr>
          <w:rFonts w:cs="Monotype Koufi" w:hint="cs"/>
          <w:rtl/>
          <w:lang w:bidi="ar-KW"/>
        </w:rPr>
        <w:t>القاعدة الرابعة من قواعد التوحيد والتقديس والتنزيه</w:t>
      </w:r>
    </w:p>
    <w:p w14:paraId="6B165249" w14:textId="3AA21735" w:rsidR="00C56407" w:rsidRPr="004B0B72" w:rsidRDefault="00C56407" w:rsidP="00C44FF7">
      <w:pPr>
        <w:ind w:left="-46"/>
        <w:jc w:val="center"/>
        <w:rPr>
          <w:rFonts w:cs="Monotype Koufi"/>
          <w:b/>
          <w:rtl/>
          <w:lang w:bidi="ar-KW"/>
        </w:rPr>
      </w:pPr>
      <w:r w:rsidRPr="004B0B72">
        <w:rPr>
          <w:rFonts w:cs="Monotype Koufi" w:hint="cs"/>
          <w:rtl/>
          <w:lang w:bidi="ar-KW"/>
        </w:rPr>
        <w:t>تنزيه ذات الله تعالى عن</w:t>
      </w:r>
      <w:r w:rsidR="006E69F0">
        <w:rPr>
          <w:rFonts w:cs="Monotype Koufi" w:hint="cs"/>
          <w:rtl/>
          <w:lang w:bidi="ar-KW"/>
        </w:rPr>
        <w:t xml:space="preserve"> </w:t>
      </w:r>
      <w:r w:rsidRPr="004B0B72">
        <w:rPr>
          <w:rFonts w:cs="Monotype Koufi" w:hint="cs"/>
          <w:rtl/>
          <w:lang w:bidi="ar-KW"/>
        </w:rPr>
        <w:t>أي مثيل أو كفء أو شبيه</w:t>
      </w:r>
    </w:p>
    <w:p w14:paraId="525FA2AB" w14:textId="20B0C337" w:rsidR="00C56407" w:rsidRDefault="006E69F0" w:rsidP="00C44FF7">
      <w:pPr>
        <w:ind w:left="-46"/>
        <w:rPr>
          <w:b/>
          <w:rtl/>
        </w:rPr>
      </w:pPr>
      <w:r>
        <w:rPr>
          <w:rFonts w:hint="cs"/>
          <w:rtl/>
          <w:lang w:bidi="ar-KW"/>
        </w:rPr>
        <w:lastRenderedPageBreak/>
        <w:t>(</w:t>
      </w:r>
      <w:r w:rsidR="00C56407">
        <w:rPr>
          <w:rFonts w:hint="cs"/>
          <w:rtl/>
          <w:lang w:bidi="ar-KW"/>
        </w:rPr>
        <w:t>أ</w:t>
      </w:r>
      <w:r>
        <w:rPr>
          <w:rFonts w:hint="cs"/>
          <w:rtl/>
          <w:lang w:bidi="ar-KW"/>
        </w:rPr>
        <w:t>)</w:t>
      </w:r>
      <w:r w:rsidR="00C56407">
        <w:rPr>
          <w:rFonts w:hint="cs"/>
          <w:rtl/>
          <w:lang w:bidi="ar-KW"/>
        </w:rPr>
        <w:t xml:space="preserve"> </w:t>
      </w:r>
      <w:r w:rsidR="00C56407">
        <w:rPr>
          <w:rFonts w:hint="cs"/>
          <w:rtl/>
        </w:rPr>
        <w:t>الله عز وجل لا يشبهه شيء من المخلوقات</w:t>
      </w:r>
      <w:r>
        <w:rPr>
          <w:rFonts w:hint="cs"/>
          <w:rtl/>
        </w:rPr>
        <w:t>،</w:t>
      </w:r>
      <w:r w:rsidR="00C56407">
        <w:rPr>
          <w:rFonts w:hint="cs"/>
          <w:rtl/>
        </w:rPr>
        <w:t xml:space="preserve"> ولا هو يشبه شيئاً منها</w:t>
      </w:r>
      <w:r>
        <w:rPr>
          <w:rFonts w:hint="cs"/>
          <w:rtl/>
        </w:rPr>
        <w:t>،</w:t>
      </w:r>
      <w:r w:rsidR="00C56407">
        <w:rPr>
          <w:rFonts w:hint="cs"/>
          <w:rtl/>
        </w:rPr>
        <w:t xml:space="preserve"> لأنه لو أشبهه شيء لكان مثله قديماً</w:t>
      </w:r>
      <w:r>
        <w:rPr>
          <w:rFonts w:hint="cs"/>
          <w:rtl/>
        </w:rPr>
        <w:t>،</w:t>
      </w:r>
      <w:r w:rsidR="00C56407">
        <w:rPr>
          <w:rFonts w:hint="cs"/>
          <w:rtl/>
        </w:rPr>
        <w:t xml:space="preserve"> ولو أشبه شيئاً لكان مثله مخلوقاً</w:t>
      </w:r>
      <w:r>
        <w:rPr>
          <w:rFonts w:hint="cs"/>
          <w:rtl/>
        </w:rPr>
        <w:t>،</w:t>
      </w:r>
      <w:r w:rsidR="00C56407">
        <w:rPr>
          <w:rFonts w:hint="cs"/>
          <w:rtl/>
        </w:rPr>
        <w:t xml:space="preserve"> وكلا الحالين على الله محال</w:t>
      </w:r>
      <w:r>
        <w:rPr>
          <w:rFonts w:hint="cs"/>
          <w:rtl/>
        </w:rPr>
        <w:t>،</w:t>
      </w:r>
      <w:r w:rsidR="00C56407">
        <w:rPr>
          <w:rFonts w:hint="cs"/>
          <w:rtl/>
        </w:rPr>
        <w:t xml:space="preserve"> كما أن ذات المخلق تتصف بالنقص والعجز لأنها مخلوقة من عدم محدثة لم تكن ثم كانت</w:t>
      </w:r>
      <w:r>
        <w:rPr>
          <w:rFonts w:hint="cs"/>
          <w:rtl/>
        </w:rPr>
        <w:t>،</w:t>
      </w:r>
      <w:r w:rsidR="00C56407">
        <w:rPr>
          <w:rFonts w:hint="cs"/>
          <w:rtl/>
        </w:rPr>
        <w:t xml:space="preserve"> وهي إلى الفناء سائرة كما قال تعالى</w:t>
      </w:r>
      <w:r>
        <w:rPr>
          <w:rFonts w:hint="cs"/>
          <w:rtl/>
        </w:rPr>
        <w:t>:</w:t>
      </w:r>
      <w:r w:rsidR="00C56407">
        <w:rPr>
          <w:rFonts w:hint="cs"/>
          <w:rtl/>
        </w:rPr>
        <w:t xml:space="preserve"> </w:t>
      </w:r>
      <w:r>
        <w:rPr>
          <w:rFonts w:hint="cs"/>
          <w:rtl/>
        </w:rPr>
        <w:t>{</w:t>
      </w:r>
      <w:r w:rsidR="00C56407">
        <w:rPr>
          <w:rFonts w:hint="cs"/>
          <w:rtl/>
        </w:rPr>
        <w:t>كُلُّ مَنْ عَلَيْهَا فَانٍ * وَيَبْقَى وَجْهُ رَبِّكَ ذُو الْجَلَالِ وَالْإِكْرَامِ</w:t>
      </w:r>
      <w:r>
        <w:rPr>
          <w:rFonts w:hint="cs"/>
          <w:rtl/>
        </w:rPr>
        <w:t>}</w:t>
      </w:r>
      <w:r w:rsidR="00C56407">
        <w:rPr>
          <w:rFonts w:hint="cs"/>
          <w:rtl/>
        </w:rPr>
        <w:t xml:space="preserve"> </w:t>
      </w:r>
      <w:r>
        <w:rPr>
          <w:rFonts w:hint="cs"/>
          <w:rtl/>
        </w:rPr>
        <w:t>[</w:t>
      </w:r>
      <w:r w:rsidR="00C56407">
        <w:rPr>
          <w:rFonts w:hint="cs"/>
          <w:rtl/>
        </w:rPr>
        <w:t>الرحمن</w:t>
      </w:r>
      <w:r>
        <w:rPr>
          <w:rFonts w:hint="cs"/>
          <w:rtl/>
        </w:rPr>
        <w:t>:</w:t>
      </w:r>
      <w:r w:rsidR="00C56407">
        <w:rPr>
          <w:rFonts w:hint="cs"/>
          <w:rtl/>
        </w:rPr>
        <w:t xml:space="preserve"> 26</w:t>
      </w:r>
      <w:r>
        <w:rPr>
          <w:rFonts w:hint="cs"/>
          <w:rtl/>
        </w:rPr>
        <w:t>،</w:t>
      </w:r>
      <w:r w:rsidR="00C56407">
        <w:rPr>
          <w:rFonts w:hint="cs"/>
          <w:rtl/>
        </w:rPr>
        <w:t xml:space="preserve"> 27</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كُلُّ شَيْءٍ هَالِكٌ إِلَّا وَجْهَهُ لَهُ الْحُكْمُ وَإِلَيْهِ تُرْجَعُونَ</w:t>
      </w:r>
      <w:r>
        <w:rPr>
          <w:rFonts w:hint="cs"/>
          <w:rtl/>
        </w:rPr>
        <w:t>}</w:t>
      </w:r>
      <w:r w:rsidR="00C56407">
        <w:rPr>
          <w:rFonts w:hint="cs"/>
          <w:rtl/>
        </w:rPr>
        <w:t xml:space="preserve"> </w:t>
      </w:r>
      <w:r>
        <w:rPr>
          <w:rFonts w:hint="cs"/>
          <w:rtl/>
        </w:rPr>
        <w:t>[</w:t>
      </w:r>
      <w:r w:rsidR="00C56407">
        <w:rPr>
          <w:rFonts w:hint="cs"/>
          <w:rtl/>
        </w:rPr>
        <w:t>القصص</w:t>
      </w:r>
      <w:r>
        <w:rPr>
          <w:rFonts w:hint="cs"/>
          <w:rtl/>
        </w:rPr>
        <w:t>:</w:t>
      </w:r>
      <w:r w:rsidR="00C56407">
        <w:rPr>
          <w:rFonts w:hint="cs"/>
          <w:rtl/>
        </w:rPr>
        <w:t xml:space="preserve"> 88</w:t>
      </w:r>
      <w:r>
        <w:rPr>
          <w:rFonts w:hint="cs"/>
          <w:rtl/>
        </w:rPr>
        <w:t>}،</w:t>
      </w:r>
      <w:r w:rsidR="00C56407">
        <w:rPr>
          <w:rFonts w:hint="cs"/>
          <w:rtl/>
        </w:rPr>
        <w:t xml:space="preserve"> فلا يصح مشابهة الفاني للباقي</w:t>
      </w:r>
      <w:r>
        <w:rPr>
          <w:rFonts w:hint="cs"/>
          <w:rtl/>
        </w:rPr>
        <w:t>،</w:t>
      </w:r>
      <w:r w:rsidR="00C56407">
        <w:rPr>
          <w:rFonts w:hint="cs"/>
          <w:rtl/>
        </w:rPr>
        <w:t xml:space="preserve"> ولا المخلوق للخالق الباري</w:t>
      </w:r>
      <w:r>
        <w:rPr>
          <w:rFonts w:hint="cs"/>
          <w:rtl/>
        </w:rPr>
        <w:t>،</w:t>
      </w:r>
      <w:r w:rsidR="00C56407">
        <w:rPr>
          <w:rFonts w:hint="cs"/>
          <w:rtl/>
        </w:rPr>
        <w:t xml:space="preserve"> </w:t>
      </w:r>
      <w:r w:rsidR="00C56407">
        <w:rPr>
          <w:rFonts w:hint="cs"/>
          <w:rtl/>
          <w:lang w:bidi="ar-KW"/>
        </w:rPr>
        <w:t>من الأدلة القرآنية على تنزيه الله تعالى عن المثيل والكفء والشبيه والسمي</w:t>
      </w:r>
      <w:r>
        <w:rPr>
          <w:rFonts w:hint="cs"/>
          <w:rtl/>
          <w:lang w:bidi="ar-KW"/>
        </w:rPr>
        <w:t>:</w:t>
      </w:r>
      <w:r w:rsidR="00C56407">
        <w:rPr>
          <w:rFonts w:hint="cs"/>
          <w:rtl/>
          <w:lang w:bidi="ar-KW"/>
        </w:rPr>
        <w:t xml:space="preserve"> قوله تعالى</w:t>
      </w:r>
      <w:r>
        <w:rPr>
          <w:rFonts w:hint="cs"/>
          <w:rtl/>
          <w:lang w:bidi="ar-KW"/>
        </w:rPr>
        <w:t>:</w:t>
      </w:r>
      <w:r w:rsidR="00C56407">
        <w:rPr>
          <w:rFonts w:hint="cs"/>
          <w:rtl/>
          <w:lang w:bidi="ar-KW"/>
        </w:rPr>
        <w:t xml:space="preserve"> </w:t>
      </w:r>
      <w:r>
        <w:rPr>
          <w:rFonts w:hint="cs"/>
          <w:rtl/>
        </w:rPr>
        <w:t>{</w:t>
      </w:r>
      <w:r w:rsidR="00C56407">
        <w:rPr>
          <w:rFonts w:hint="cs"/>
          <w:rtl/>
        </w:rPr>
        <w:t>ليس كمثلِه شيء</w:t>
      </w:r>
      <w:r>
        <w:rPr>
          <w:rFonts w:hint="cs"/>
          <w:rtl/>
        </w:rPr>
        <w:t xml:space="preserve">} </w:t>
      </w:r>
      <w:r w:rsidR="00C56407">
        <w:rPr>
          <w:rFonts w:hint="cs"/>
          <w:rtl/>
        </w:rPr>
        <w:t>[سورة الشورى</w:t>
      </w:r>
      <w:r>
        <w:rPr>
          <w:rFonts w:hint="cs"/>
          <w:rtl/>
        </w:rPr>
        <w:t>:</w:t>
      </w:r>
      <w:r w:rsidR="00C56407">
        <w:rPr>
          <w:rFonts w:hint="cs"/>
          <w:rtl/>
        </w:rPr>
        <w:t xml:space="preserve"> 11]، في هذه الآية نفي المشابهة والمماثلة بين الله تعالى وخلقه ومعناه أن الله تعالى لا يشبه شيئًا من خلقه بوجه من الوجوه</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وللهِ المثَلُ الأعلى</w:t>
      </w:r>
      <w:r>
        <w:rPr>
          <w:rFonts w:hint="cs"/>
          <w:rtl/>
        </w:rPr>
        <w:t>}</w:t>
      </w:r>
      <w:r w:rsidR="00C56407">
        <w:rPr>
          <w:rFonts w:hint="cs"/>
          <w:rtl/>
        </w:rPr>
        <w:t xml:space="preserve"> [سورة النحل</w:t>
      </w:r>
      <w:r>
        <w:rPr>
          <w:rFonts w:hint="cs"/>
          <w:rtl/>
        </w:rPr>
        <w:t>:</w:t>
      </w:r>
      <w:r w:rsidR="00C56407">
        <w:rPr>
          <w:rFonts w:hint="cs"/>
          <w:rtl/>
        </w:rPr>
        <w:t xml:space="preserve"> 60] أي الوصف الذي لا يشبه وصف غيره، فلا يوصف ربنا عزَّ وجلَّ بصفات المخلوقين</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فلا تضربوا للهِ الأمثال</w:t>
      </w:r>
      <w:r>
        <w:rPr>
          <w:rFonts w:hint="cs"/>
          <w:rtl/>
        </w:rPr>
        <w:t>}</w:t>
      </w:r>
      <w:r w:rsidR="00C56407">
        <w:rPr>
          <w:rFonts w:hint="cs"/>
          <w:rtl/>
        </w:rPr>
        <w:t xml:space="preserve"> [سورة النحل</w:t>
      </w:r>
      <w:r>
        <w:rPr>
          <w:rFonts w:hint="cs"/>
          <w:rtl/>
        </w:rPr>
        <w:t>:</w:t>
      </w:r>
      <w:r w:rsidR="00C56407">
        <w:rPr>
          <w:rFonts w:hint="cs"/>
          <w:rtl/>
        </w:rPr>
        <w:t xml:space="preserve"> 74]، أي لا تجعلوا لله الشبيهَ والمِثْل فإن اللهَ تعالى لا شبيه له ولا مثيل له، فذاتُه سبحانه لا يشبه الذواتِ ولا صفاتُه تشبه الصفاتِ</w:t>
      </w:r>
      <w:r>
        <w:rPr>
          <w:rFonts w:hint="cs"/>
          <w:rtl/>
        </w:rPr>
        <w:t>،</w:t>
      </w:r>
      <w:r w:rsidR="00C56407">
        <w:rPr>
          <w:rFonts w:hint="cs"/>
          <w:rtl/>
        </w:rPr>
        <w:t xml:space="preserve"> وقوله تعالى</w:t>
      </w:r>
      <w:r>
        <w:rPr>
          <w:rFonts w:hint="cs"/>
          <w:rtl/>
        </w:rPr>
        <w:t>:</w:t>
      </w:r>
      <w:r w:rsidR="00C56407">
        <w:rPr>
          <w:rFonts w:hint="cs"/>
          <w:rtl/>
        </w:rPr>
        <w:t xml:space="preserve"> {هل تعلمُ لهُ سميًّا) [سورة مريم</w:t>
      </w:r>
      <w:r>
        <w:rPr>
          <w:rFonts w:hint="cs"/>
          <w:rtl/>
        </w:rPr>
        <w:t>:</w:t>
      </w:r>
      <w:r w:rsidR="00C56407">
        <w:rPr>
          <w:rFonts w:hint="cs"/>
          <w:rtl/>
        </w:rPr>
        <w:t xml:space="preserve"> 65] أي مِثلاً، فالله تعالى لا مِثْلَ له ولا شبيه ولا نظير، فذاتُه سبحانه لا يشبه الذواتِ ولا صفاتُه تشبه الصفاتِ</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وَلَمْ يَكُن لَّهُ كُفُوًا أَحَدٌ</w:t>
      </w:r>
      <w:r>
        <w:rPr>
          <w:rFonts w:hint="cs"/>
          <w:rtl/>
        </w:rPr>
        <w:t>}</w:t>
      </w:r>
      <w:r w:rsidR="00C56407">
        <w:rPr>
          <w:rFonts w:hint="cs"/>
          <w:rtl/>
        </w:rPr>
        <w:t xml:space="preserve"> [سورة الإخلاص</w:t>
      </w:r>
      <w:r>
        <w:rPr>
          <w:rFonts w:hint="cs"/>
          <w:rtl/>
        </w:rPr>
        <w:t>:</w:t>
      </w:r>
      <w:r w:rsidR="00C56407">
        <w:rPr>
          <w:rFonts w:hint="cs"/>
          <w:rtl/>
        </w:rPr>
        <w:t xml:space="preserve"> 4] أي لا نظير له بوجه من الوجوه، ولا كفء له ولا شبيه</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سُبْحَانَهُ وَتَعَالَى عَمَّا يَصِفُونَ</w:t>
      </w:r>
      <w:r>
        <w:rPr>
          <w:rFonts w:hint="cs"/>
          <w:rtl/>
        </w:rPr>
        <w:t>}</w:t>
      </w:r>
      <w:r w:rsidR="00C56407">
        <w:rPr>
          <w:rFonts w:hint="cs"/>
          <w:rtl/>
        </w:rPr>
        <w:t xml:space="preserve"> [سورة الأنعام</w:t>
      </w:r>
      <w:r>
        <w:rPr>
          <w:rFonts w:hint="cs"/>
          <w:rtl/>
        </w:rPr>
        <w:t>:</w:t>
      </w:r>
      <w:r w:rsidR="00C56407">
        <w:rPr>
          <w:rFonts w:hint="cs"/>
          <w:rtl/>
        </w:rPr>
        <w:t xml:space="preserve"> 100] تنزيه وتقديس لله تعالى عن كل وصف يخطر ببال بشر لأنه ليس كمثله شيء ولا نعلم له سميا</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وَلَا يُحِيطُونَ بِهِ عِلْمًا</w:t>
      </w:r>
      <w:r>
        <w:rPr>
          <w:rFonts w:hint="cs"/>
          <w:rtl/>
        </w:rPr>
        <w:t>}</w:t>
      </w:r>
      <w:r w:rsidR="00C56407">
        <w:rPr>
          <w:rFonts w:hint="cs"/>
          <w:rtl/>
        </w:rPr>
        <w:t xml:space="preserve"> [سورة طه</w:t>
      </w:r>
      <w:r>
        <w:rPr>
          <w:rFonts w:hint="cs"/>
          <w:rtl/>
        </w:rPr>
        <w:t>:</w:t>
      </w:r>
      <w:r w:rsidR="00C56407">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Pr>
          <w:rFonts w:hint="cs"/>
          <w:rtl/>
        </w:rPr>
        <w:t>،</w:t>
      </w:r>
      <w:r w:rsidR="00C56407">
        <w:rPr>
          <w:rFonts w:hint="cs"/>
          <w:rtl/>
        </w:rPr>
        <w:t xml:space="preserve"> ومن الأدلة من السنة النبوية قوله صلى الله عليه وسلم: </w:t>
      </w:r>
      <w:r>
        <w:rPr>
          <w:rFonts w:hint="cs"/>
          <w:rtl/>
        </w:rPr>
        <w:t>(</w:t>
      </w:r>
      <w:r w:rsidR="00C56407">
        <w:rPr>
          <w:rFonts w:hint="cs"/>
          <w:rtl/>
        </w:rPr>
        <w:t>اللهم أنت الأوَّلُ فليس قبلَك شىءٌ، وأنت الآخِر فليس بعدَك شىءٌ، وأنت الظاهرُ فليس فوقَكَ شيء، وأنت الباطن فليس دونَك شيء)</w:t>
      </w:r>
      <w:r>
        <w:rPr>
          <w:rFonts w:hint="cs"/>
          <w:rtl/>
        </w:rPr>
        <w:t xml:space="preserve"> [</w:t>
      </w:r>
      <w:r w:rsidR="00C56407">
        <w:rPr>
          <w:rFonts w:hint="cs"/>
          <w:rtl/>
        </w:rPr>
        <w:t>أخرجه مسلم] وإذا لم يكن قبله شيء ولا بعده شيء ولا فوقه شيء ولا دونه شيء لم يكن له شبيه ولا مثيل</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وعلى ذلك</w:t>
      </w:r>
      <w:r>
        <w:rPr>
          <w:rFonts w:hint="cs"/>
          <w:rtl/>
        </w:rPr>
        <w:t>:</w:t>
      </w:r>
      <w:r w:rsidR="00C56407">
        <w:rPr>
          <w:rFonts w:hint="cs"/>
          <w:rtl/>
        </w:rPr>
        <w:t xml:space="preserve"> فذات الله تعالى ليس كمثله شيء ولا له كفء ولا شبيه وليس له مثال يقاس عليه ولا نقدر على تصوره فضلا عن وصفه ولا نحيط به علما</w:t>
      </w:r>
      <w:r>
        <w:rPr>
          <w:rFonts w:hint="cs"/>
          <w:rtl/>
        </w:rPr>
        <w:t>،</w:t>
      </w:r>
      <w:r w:rsidR="00C56407">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C56407">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C56407">
        <w:rPr>
          <w:rFonts w:hint="cs"/>
          <w:rtl/>
        </w:rPr>
        <w:t xml:space="preserve"> إذ </w:t>
      </w:r>
      <w:r>
        <w:rPr>
          <w:rFonts w:hint="cs"/>
          <w:rtl/>
        </w:rPr>
        <w:t>{</w:t>
      </w:r>
      <w:r w:rsidR="00C56407">
        <w:rPr>
          <w:rFonts w:hint="cs"/>
          <w:rtl/>
        </w:rPr>
        <w:t>ليس كمثله شيء</w:t>
      </w:r>
      <w:r>
        <w:rPr>
          <w:rFonts w:hint="cs"/>
          <w:rtl/>
        </w:rPr>
        <w:t>}،</w:t>
      </w:r>
      <w:bookmarkStart w:id="5" w:name="tohef128"/>
      <w:bookmarkStart w:id="6" w:name="tohej033"/>
      <w:bookmarkEnd w:id="5"/>
      <w:bookmarkEnd w:id="6"/>
    </w:p>
    <w:p w14:paraId="39F0668B" w14:textId="77777777" w:rsidR="00C56407" w:rsidRDefault="00C56407" w:rsidP="00C44FF7">
      <w:pPr>
        <w:ind w:left="-46"/>
        <w:jc w:val="center"/>
        <w:rPr>
          <w:b/>
          <w:rtl/>
          <w:lang w:bidi="ar-KW"/>
        </w:rPr>
      </w:pPr>
      <w:r>
        <w:rPr>
          <w:rFonts w:hint="cs"/>
          <w:rtl/>
          <w:lang w:bidi="ar-KW"/>
        </w:rPr>
        <w:lastRenderedPageBreak/>
        <w:t>***</w:t>
      </w:r>
    </w:p>
    <w:p w14:paraId="569AB5F7" w14:textId="77777777" w:rsidR="00C56407" w:rsidRPr="004B0B72" w:rsidRDefault="00C56407" w:rsidP="00C44FF7">
      <w:pPr>
        <w:ind w:left="-46"/>
        <w:jc w:val="center"/>
        <w:rPr>
          <w:rFonts w:cs="Monotype Koufi"/>
          <w:b/>
          <w:rtl/>
          <w:lang w:bidi="ar-KW"/>
        </w:rPr>
      </w:pPr>
      <w:r w:rsidRPr="004B0B72">
        <w:rPr>
          <w:rFonts w:cs="Monotype Koufi" w:hint="cs"/>
          <w:rtl/>
          <w:lang w:bidi="ar-KW"/>
        </w:rPr>
        <w:t>القاعدة الخامسة من قواعد التوحيد والتقديس والتنزيه</w:t>
      </w:r>
    </w:p>
    <w:p w14:paraId="0843ABE9" w14:textId="77777777" w:rsidR="00C56407" w:rsidRPr="004B0B72" w:rsidRDefault="00C56407" w:rsidP="00C44FF7">
      <w:pPr>
        <w:ind w:left="-46"/>
        <w:jc w:val="center"/>
        <w:rPr>
          <w:rFonts w:cs="Monotype Koufi"/>
          <w:b/>
          <w:rtl/>
          <w:lang w:bidi="ar-KW"/>
        </w:rPr>
      </w:pPr>
      <w:r w:rsidRPr="004B0B72">
        <w:rPr>
          <w:rFonts w:cs="Monotype Koufi" w:hint="cs"/>
          <w:rtl/>
          <w:lang w:bidi="ar-KW"/>
        </w:rPr>
        <w:t>تنزيه ذات الله تعالى عن الجسمية التي تتصف بها ذات المخلوق</w:t>
      </w:r>
    </w:p>
    <w:p w14:paraId="2726C1B1" w14:textId="0EDC7591" w:rsidR="00C56407" w:rsidRDefault="006E69F0" w:rsidP="00C44FF7">
      <w:pPr>
        <w:ind w:left="-46"/>
        <w:rPr>
          <w:b/>
          <w:rtl/>
          <w:lang w:bidi="ar-KW"/>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الجسم</w:t>
      </w:r>
      <w:r>
        <w:rPr>
          <w:rFonts w:hint="cs"/>
          <w:rtl/>
          <w:lang w:bidi="ar-KW"/>
        </w:rPr>
        <w:t>)</w:t>
      </w:r>
      <w:r w:rsidR="00C56407">
        <w:rPr>
          <w:rFonts w:hint="cs"/>
          <w:rtl/>
          <w:lang w:bidi="ar-KW"/>
        </w:rPr>
        <w:t xml:space="preserve"> هو الشيء المؤلف المركب من أجزاء</w:t>
      </w:r>
      <w:r>
        <w:rPr>
          <w:rFonts w:hint="cs"/>
          <w:rtl/>
          <w:lang w:bidi="ar-KW"/>
        </w:rPr>
        <w:t>،</w:t>
      </w:r>
      <w:r w:rsidR="00C56407">
        <w:rPr>
          <w:rFonts w:hint="cs"/>
          <w:rtl/>
          <w:lang w:bidi="ar-KW"/>
        </w:rPr>
        <w:t xml:space="preserve"> وكلما كثرت تآليف ذلك الشيء وزاد حجمه كان أجسم من غيره</w:t>
      </w:r>
      <w:r>
        <w:rPr>
          <w:rFonts w:hint="cs"/>
          <w:rtl/>
          <w:lang w:bidi="ar-KW"/>
        </w:rPr>
        <w:t>،</w:t>
      </w:r>
      <w:r w:rsidR="00C56407">
        <w:rPr>
          <w:rFonts w:hint="cs"/>
          <w:rtl/>
          <w:lang w:bidi="ar-KW"/>
        </w:rPr>
        <w:t xml:space="preserve"> قال تعالى </w:t>
      </w:r>
      <w:r>
        <w:rPr>
          <w:rFonts w:hint="cs"/>
          <w:rtl/>
          <w:lang w:bidi="ar-KW"/>
        </w:rPr>
        <w:t>{</w:t>
      </w:r>
      <w:r w:rsidR="00C56407">
        <w:rPr>
          <w:rFonts w:hint="cs"/>
          <w:rtl/>
          <w:lang w:bidi="ar-KW"/>
        </w:rPr>
        <w:t>وزاده بسطة في العلم والجسم</w:t>
      </w:r>
      <w:r>
        <w:rPr>
          <w:rFonts w:hint="cs"/>
          <w:rtl/>
          <w:lang w:bidi="ar-KW"/>
        </w:rPr>
        <w:t>}،</w:t>
      </w:r>
      <w:r w:rsidR="00C56407">
        <w:rPr>
          <w:rFonts w:hint="cs"/>
          <w:rtl/>
          <w:lang w:bidi="ar-KW"/>
        </w:rPr>
        <w:t xml:space="preserve"> ومن خصائص الجسم أنه مكون من أجزاء وأن له طول وعرض وعمق وحجم ومقدار يكسبه وصف الجسم</w:t>
      </w:r>
      <w:r>
        <w:rPr>
          <w:rFonts w:hint="cs"/>
          <w:rtl/>
          <w:lang w:bidi="ar-KW"/>
        </w:rPr>
        <w:t xml:space="preserve">، </w:t>
      </w:r>
      <w:r w:rsidR="00C56407">
        <w:rPr>
          <w:rFonts w:hint="cs"/>
          <w:rtl/>
          <w:lang w:bidi="ar-KW"/>
        </w:rPr>
        <w:t>ومن خصائص الأجسام كذلك أنها محدودة متحيزة ومهما كبر حجمها فلا بد لها من حد تنتهي إليه وحيز يحصرها ومكان يحيط بها</w:t>
      </w:r>
      <w:r>
        <w:rPr>
          <w:rFonts w:hint="cs"/>
          <w:rtl/>
          <w:lang w:bidi="ar-KW"/>
        </w:rPr>
        <w:t>،</w:t>
      </w:r>
      <w:r w:rsidR="00C56407">
        <w:rPr>
          <w:rFonts w:hint="cs"/>
          <w:rtl/>
          <w:lang w:bidi="ar-KW"/>
        </w:rPr>
        <w:t xml:space="preserve"> وبالجملة فإن الجسمية دليل على كون صاحبها مخلوق محدود مقدر</w:t>
      </w:r>
      <w:r>
        <w:rPr>
          <w:rFonts w:hint="cs"/>
          <w:rtl/>
          <w:lang w:bidi="ar-KW"/>
        </w:rPr>
        <w:t>،</w:t>
      </w:r>
      <w:r w:rsidR="00C56407">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Pr>
          <w:rFonts w:hint="cs"/>
          <w:rtl/>
          <w:lang w:bidi="ar-KW"/>
        </w:rPr>
        <w:t>،</w:t>
      </w:r>
      <w:r w:rsidR="00C56407">
        <w:rPr>
          <w:rFonts w:hint="cs"/>
          <w:rtl/>
          <w:lang w:bidi="ar-KW"/>
        </w:rPr>
        <w:t xml:space="preserve"> الجاهلين بما يستحيل وصف الله تعالى به من النقائص والعيوب التي تنزه الله عنها</w:t>
      </w:r>
      <w:r>
        <w:rPr>
          <w:rFonts w:hint="cs"/>
          <w:rtl/>
          <w:lang w:bidi="ar-KW"/>
        </w:rPr>
        <w:t>، (</w:t>
      </w:r>
      <w:r w:rsidR="00C56407">
        <w:rPr>
          <w:rFonts w:hint="cs"/>
          <w:rtl/>
          <w:lang w:bidi="ar-KW"/>
        </w:rPr>
        <w:t>ب</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الجسمية</w:t>
      </w:r>
      <w:r>
        <w:rPr>
          <w:rFonts w:hint="cs"/>
          <w:rtl/>
          <w:lang w:bidi="ar-KW"/>
        </w:rPr>
        <w:t>)</w:t>
      </w:r>
      <w:r w:rsidR="00C56407">
        <w:rPr>
          <w:rFonts w:hint="cs"/>
          <w:rtl/>
          <w:lang w:bidi="ar-KW"/>
        </w:rPr>
        <w:t xml:space="preserve"> تعني صفات وخصائص يستحيل نسبتها إلى الله منها</w:t>
      </w:r>
      <w:r>
        <w:rPr>
          <w:rFonts w:hint="cs"/>
          <w:rtl/>
          <w:lang w:bidi="ar-KW"/>
        </w:rPr>
        <w:t>:</w:t>
      </w:r>
      <w:r w:rsidR="00C56407">
        <w:rPr>
          <w:rFonts w:hint="cs"/>
          <w:rtl/>
          <w:lang w:bidi="ar-KW"/>
        </w:rPr>
        <w:t xml:space="preserve"> الحد والمقدار</w:t>
      </w:r>
      <w:r>
        <w:rPr>
          <w:rFonts w:hint="cs"/>
          <w:rtl/>
          <w:lang w:bidi="ar-KW"/>
        </w:rPr>
        <w:t>،</w:t>
      </w:r>
      <w:r w:rsidR="00C56407">
        <w:rPr>
          <w:rFonts w:hint="cs"/>
          <w:rtl/>
          <w:lang w:bidi="ar-KW"/>
        </w:rPr>
        <w:t xml:space="preserve"> وهذا _ كما سبق بيانه _ مما تنزه الله تعالى عنه لان الحد نقص عن الكمال والله سبحانه منزه عن النقص</w:t>
      </w:r>
      <w:r>
        <w:rPr>
          <w:rFonts w:hint="cs"/>
          <w:rtl/>
          <w:lang w:bidi="ar-KW"/>
        </w:rPr>
        <w:t>،</w:t>
      </w:r>
      <w:r w:rsidR="00C56407">
        <w:rPr>
          <w:rFonts w:hint="cs"/>
          <w:rtl/>
          <w:lang w:bidi="ar-KW"/>
        </w:rPr>
        <w:t xml:space="preserve"> ومنها التحيز والكون في المكان</w:t>
      </w:r>
      <w:r>
        <w:rPr>
          <w:rFonts w:hint="cs"/>
          <w:rtl/>
          <w:lang w:bidi="ar-KW"/>
        </w:rPr>
        <w:t>،</w:t>
      </w:r>
      <w:r w:rsidR="00C56407">
        <w:rPr>
          <w:rFonts w:hint="cs"/>
          <w:rtl/>
          <w:lang w:bidi="ar-KW"/>
        </w:rPr>
        <w:t xml:space="preserve"> وهذا _ كما سبق بيانه _ مما تنزه الله تعالى عنه لأن خالق المكان منزه عنه مستغن عنه</w:t>
      </w:r>
      <w:r>
        <w:rPr>
          <w:rFonts w:hint="cs"/>
          <w:rtl/>
          <w:lang w:bidi="ar-KW"/>
        </w:rPr>
        <w:t>،</w:t>
      </w:r>
      <w:r w:rsidR="00C56407">
        <w:rPr>
          <w:rFonts w:hint="cs"/>
          <w:rtl/>
          <w:lang w:bidi="ar-KW"/>
        </w:rPr>
        <w:t xml:space="preserve"> كما أنّ المكان يحيط بمن داخله</w:t>
      </w:r>
      <w:r>
        <w:rPr>
          <w:rFonts w:hint="cs"/>
          <w:rtl/>
          <w:lang w:bidi="ar-KW"/>
        </w:rPr>
        <w:t>،</w:t>
      </w:r>
      <w:r w:rsidR="00C56407">
        <w:rPr>
          <w:rFonts w:hint="cs"/>
          <w:rtl/>
          <w:lang w:bidi="ar-KW"/>
        </w:rPr>
        <w:t xml:space="preserve"> والله تعالى لا يحيط به شيء</w:t>
      </w:r>
      <w:r>
        <w:rPr>
          <w:rFonts w:hint="cs"/>
          <w:rtl/>
          <w:lang w:bidi="ar-KW"/>
        </w:rPr>
        <w:t xml:space="preserve">، </w:t>
      </w:r>
      <w:r w:rsidR="00C56407">
        <w:rPr>
          <w:rFonts w:hint="cs"/>
          <w:rtl/>
          <w:lang w:bidi="ar-KW"/>
        </w:rPr>
        <w:t>ألا إنه بكل شيء محيط</w:t>
      </w:r>
      <w:r>
        <w:rPr>
          <w:rFonts w:hint="cs"/>
          <w:rtl/>
          <w:lang w:bidi="ar-KW"/>
        </w:rPr>
        <w:t>، (</w:t>
      </w:r>
      <w:r w:rsidR="00C56407">
        <w:rPr>
          <w:rFonts w:hint="cs"/>
          <w:rtl/>
          <w:lang w:bidi="ar-KW"/>
        </w:rPr>
        <w:t>ت</w:t>
      </w:r>
      <w:r>
        <w:rPr>
          <w:rFonts w:hint="cs"/>
          <w:rtl/>
          <w:lang w:bidi="ar-KW"/>
        </w:rPr>
        <w:t>)</w:t>
      </w:r>
      <w:r w:rsidR="00C56407">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Pr>
          <w:rFonts w:hint="cs"/>
          <w:rtl/>
          <w:lang w:bidi="ar-KW"/>
        </w:rPr>
        <w:t>،</w:t>
      </w:r>
      <w:r w:rsidR="00C56407">
        <w:rPr>
          <w:rFonts w:hint="cs"/>
          <w:rtl/>
          <w:lang w:bidi="ar-KW"/>
        </w:rPr>
        <w:t xml:space="preserve"> والجسمية تعني قابلية الانقسام</w:t>
      </w:r>
      <w:r>
        <w:rPr>
          <w:rFonts w:hint="cs"/>
          <w:rtl/>
          <w:lang w:bidi="ar-KW"/>
        </w:rPr>
        <w:t xml:space="preserve"> </w:t>
      </w:r>
      <w:r w:rsidR="00C56407">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ث</w:t>
      </w:r>
      <w:r>
        <w:rPr>
          <w:rFonts w:hint="cs"/>
          <w:rtl/>
          <w:lang w:bidi="ar-KW"/>
        </w:rPr>
        <w:t>)</w:t>
      </w:r>
      <w:r w:rsidR="00C56407">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Pr>
          <w:rFonts w:hint="cs"/>
          <w:rtl/>
          <w:lang w:bidi="ar-KW"/>
        </w:rPr>
        <w:t>، (</w:t>
      </w:r>
      <w:r w:rsidR="00C56407">
        <w:rPr>
          <w:rFonts w:hint="cs"/>
          <w:rtl/>
          <w:lang w:bidi="ar-KW"/>
        </w:rPr>
        <w:t>ج</w:t>
      </w:r>
      <w:r>
        <w:rPr>
          <w:rFonts w:hint="cs"/>
          <w:rtl/>
          <w:lang w:bidi="ar-KW"/>
        </w:rPr>
        <w:t>)</w:t>
      </w:r>
      <w:r w:rsidR="00C56407">
        <w:rPr>
          <w:rFonts w:hint="cs"/>
          <w:rtl/>
          <w:lang w:bidi="ar-KW"/>
        </w:rPr>
        <w:t xml:space="preserve"> الجسم مادة</w:t>
      </w:r>
      <w:r>
        <w:rPr>
          <w:rFonts w:hint="cs"/>
          <w:rtl/>
          <w:lang w:bidi="ar-KW"/>
        </w:rPr>
        <w:t>،</w:t>
      </w:r>
      <w:r w:rsidR="00C56407">
        <w:rPr>
          <w:rFonts w:hint="cs"/>
          <w:rtl/>
          <w:lang w:bidi="ar-KW"/>
        </w:rPr>
        <w:t xml:space="preserve"> وذات الله تعالى لا تسري عليه قوانين المادة</w:t>
      </w:r>
      <w:r>
        <w:rPr>
          <w:rFonts w:hint="cs"/>
          <w:rtl/>
          <w:lang w:bidi="ar-KW"/>
        </w:rPr>
        <w:t>،</w:t>
      </w:r>
      <w:r w:rsidR="00C56407">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C56407">
        <w:rPr>
          <w:rFonts w:hint="cs"/>
          <w:rtl/>
          <w:lang w:bidi="ar-KW"/>
        </w:rPr>
        <w:t xml:space="preserve"> وأنّ الذي خلق المادة والجسم هو الله تعالى وهو الذي قهرها بتلك القوانين</w:t>
      </w:r>
      <w:r>
        <w:rPr>
          <w:rFonts w:hint="cs"/>
          <w:rtl/>
          <w:lang w:bidi="ar-KW"/>
        </w:rPr>
        <w:t>،</w:t>
      </w:r>
      <w:r w:rsidR="00C56407">
        <w:rPr>
          <w:rFonts w:hint="cs"/>
          <w:rtl/>
          <w:lang w:bidi="ar-KW"/>
        </w:rPr>
        <w:t xml:space="preserve"> ولكنّه هو القاهر فوق خلقه وفوق عباده وفوق كل شيء</w:t>
      </w:r>
      <w:r>
        <w:rPr>
          <w:rFonts w:hint="cs"/>
          <w:rtl/>
          <w:lang w:bidi="ar-KW"/>
        </w:rPr>
        <w:t xml:space="preserve">، </w:t>
      </w:r>
      <w:r w:rsidR="00C56407">
        <w:rPr>
          <w:rFonts w:hint="cs"/>
          <w:rtl/>
          <w:lang w:bidi="ar-KW"/>
        </w:rPr>
        <w:t>فلا تسري عليه مفاهيم الأجسام</w:t>
      </w:r>
      <w:r>
        <w:rPr>
          <w:rFonts w:hint="cs"/>
          <w:rtl/>
          <w:lang w:bidi="ar-KW"/>
        </w:rPr>
        <w:t>،</w:t>
      </w:r>
      <w:r w:rsidR="00C56407">
        <w:rPr>
          <w:rFonts w:hint="cs"/>
          <w:rtl/>
          <w:lang w:bidi="ar-KW"/>
        </w:rPr>
        <w:t xml:space="preserve"> ولا الصور والأشكال</w:t>
      </w:r>
      <w:r>
        <w:rPr>
          <w:rFonts w:hint="cs"/>
          <w:rtl/>
          <w:lang w:bidi="ar-KW"/>
        </w:rPr>
        <w:t>،</w:t>
      </w:r>
      <w:r w:rsidR="00C56407">
        <w:rPr>
          <w:rFonts w:hint="cs"/>
          <w:rtl/>
          <w:lang w:bidi="ar-KW"/>
        </w:rPr>
        <w:t xml:space="preserve"> لأنّه ليس كمثله شيء</w:t>
      </w:r>
      <w:r>
        <w:rPr>
          <w:rFonts w:hint="cs"/>
          <w:rtl/>
          <w:lang w:bidi="ar-KW"/>
        </w:rPr>
        <w:t>،</w:t>
      </w:r>
      <w:r w:rsidR="00C56407">
        <w:rPr>
          <w:rFonts w:hint="cs"/>
          <w:rtl/>
          <w:lang w:bidi="ar-KW"/>
        </w:rPr>
        <w:t xml:space="preserve"> وكل ما خطر بالبال فالله خلافه</w:t>
      </w:r>
      <w:r>
        <w:rPr>
          <w:rFonts w:hint="cs"/>
          <w:rtl/>
        </w:rPr>
        <w:t xml:space="preserve">، </w:t>
      </w:r>
      <w:r>
        <w:rPr>
          <w:rFonts w:hint="cs"/>
          <w:rtl/>
          <w:lang w:bidi="ar-KW"/>
        </w:rPr>
        <w:t>(</w:t>
      </w:r>
      <w:r w:rsidR="00C56407">
        <w:rPr>
          <w:rFonts w:hint="cs"/>
          <w:rtl/>
          <w:lang w:bidi="ar-KW"/>
        </w:rPr>
        <w:t>ح</w:t>
      </w:r>
      <w:r>
        <w:rPr>
          <w:rFonts w:hint="cs"/>
          <w:rtl/>
          <w:lang w:bidi="ar-KW"/>
        </w:rPr>
        <w:t>)</w:t>
      </w:r>
      <w:r w:rsidR="00C56407">
        <w:rPr>
          <w:rFonts w:hint="cs"/>
          <w:rtl/>
          <w:lang w:bidi="ar-KW"/>
        </w:rPr>
        <w:t xml:space="preserve"> الجسمية تعني مماثلة الأجسام والله تعالى ليس كمثله شيء ولم يكن له كفوا احد</w:t>
      </w:r>
      <w:r>
        <w:rPr>
          <w:rFonts w:hint="cs"/>
          <w:rtl/>
          <w:lang w:bidi="ar-KW"/>
        </w:rPr>
        <w:t xml:space="preserve">، </w:t>
      </w:r>
      <w:r w:rsidR="00C56407">
        <w:rPr>
          <w:rFonts w:hint="cs"/>
          <w:rtl/>
          <w:lang w:bidi="ar-KW"/>
        </w:rPr>
        <w:t xml:space="preserve">فهو </w:t>
      </w:r>
      <w:r w:rsidR="00C56407">
        <w:rPr>
          <w:rFonts w:hint="cs"/>
          <w:rtl/>
          <w:lang w:bidi="ar-KW"/>
        </w:rPr>
        <w:lastRenderedPageBreak/>
        <w:t xml:space="preserve">سبحانه منزه عن الجسمية لقوله تعالى </w:t>
      </w:r>
      <w:r>
        <w:rPr>
          <w:rFonts w:hint="cs"/>
          <w:rtl/>
          <w:lang w:bidi="ar-KW"/>
        </w:rPr>
        <w:t>{</w:t>
      </w:r>
      <w:r w:rsidR="00C56407">
        <w:rPr>
          <w:rFonts w:hint="cs"/>
          <w:rtl/>
          <w:lang w:bidi="ar-KW"/>
        </w:rPr>
        <w:t>ليس كمثلِه شيء</w:t>
      </w:r>
      <w:r>
        <w:rPr>
          <w:rFonts w:hint="cs"/>
          <w:rtl/>
          <w:lang w:bidi="ar-KW"/>
        </w:rPr>
        <w:t>}</w:t>
      </w:r>
      <w:r w:rsidR="00C56407">
        <w:rPr>
          <w:rFonts w:hint="cs"/>
          <w:rtl/>
          <w:lang w:bidi="ar-KW"/>
        </w:rPr>
        <w:t xml:space="preserve"> [سورة الشورى:11] ولو كان جسما لكان مثلا لسائر الأجسام</w:t>
      </w:r>
      <w:r>
        <w:rPr>
          <w:rFonts w:hint="cs"/>
          <w:rtl/>
          <w:lang w:bidi="ar-KW"/>
        </w:rPr>
        <w:t>،</w:t>
      </w:r>
      <w:r w:rsidR="00C56407">
        <w:rPr>
          <w:rFonts w:hint="cs"/>
          <w:rtl/>
          <w:lang w:bidi="ar-KW"/>
        </w:rPr>
        <w:t xml:space="preserve"> وقوله تعالى {هل تعلمُ لهُ سميًّا} [سورة مريم</w:t>
      </w:r>
      <w:r>
        <w:rPr>
          <w:rFonts w:hint="cs"/>
          <w:rtl/>
          <w:lang w:bidi="ar-KW"/>
        </w:rPr>
        <w:t>:</w:t>
      </w:r>
      <w:r w:rsidR="00C56407">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Pr>
          <w:rFonts w:hint="cs"/>
          <w:rtl/>
          <w:lang w:bidi="ar-KW"/>
        </w:rPr>
        <w:t>،</w:t>
      </w:r>
      <w:r w:rsidR="00C56407">
        <w:rPr>
          <w:rFonts w:hint="cs"/>
          <w:rtl/>
          <w:lang w:bidi="ar-KW"/>
        </w:rPr>
        <w:t xml:space="preserve"> وقوله تعالى {وللهِ المثَلُ الأعلى}</w:t>
      </w:r>
      <w:r>
        <w:rPr>
          <w:rFonts w:hint="cs"/>
          <w:rtl/>
          <w:lang w:bidi="ar-KW"/>
        </w:rPr>
        <w:t xml:space="preserve"> </w:t>
      </w:r>
      <w:r w:rsidR="00C56407">
        <w:rPr>
          <w:rFonts w:hint="cs"/>
          <w:rtl/>
          <w:lang w:bidi="ar-KW"/>
        </w:rPr>
        <w:t>[سورة النحل:60]</w:t>
      </w:r>
      <w:r>
        <w:rPr>
          <w:rFonts w:hint="cs"/>
          <w:rtl/>
          <w:lang w:bidi="ar-KW"/>
        </w:rPr>
        <w:t xml:space="preserve"> </w:t>
      </w:r>
      <w:r w:rsidR="00C56407">
        <w:rPr>
          <w:rFonts w:hint="cs"/>
          <w:rtl/>
          <w:lang w:bidi="ar-KW"/>
        </w:rPr>
        <w:t>قال المفسرون</w:t>
      </w:r>
      <w:r>
        <w:rPr>
          <w:rFonts w:hint="cs"/>
          <w:rtl/>
          <w:lang w:bidi="ar-KW"/>
        </w:rPr>
        <w:t xml:space="preserve"> </w:t>
      </w:r>
      <w:r w:rsidR="00C56407">
        <w:rPr>
          <w:rFonts w:hint="cs"/>
          <w:rtl/>
          <w:lang w:bidi="ar-KW"/>
        </w:rPr>
        <w:t>أي له سبحانه الوصف الذي لا يشبه وصف غيره، ومعنى ذلك أنه لا يوصف ربنا عزَّ وجلَّ بصفات المخلوقين من الجسمية ولوازم الجسمية</w:t>
      </w:r>
      <w:r>
        <w:rPr>
          <w:rFonts w:hint="cs"/>
          <w:rtl/>
          <w:lang w:bidi="ar-KW"/>
        </w:rPr>
        <w:t>،</w:t>
      </w:r>
      <w:r w:rsidR="00C56407">
        <w:rPr>
          <w:rFonts w:hint="cs"/>
          <w:rtl/>
          <w:lang w:bidi="ar-KW"/>
        </w:rPr>
        <w:t xml:space="preserve"> وقوله تعالى </w:t>
      </w:r>
      <w:r>
        <w:rPr>
          <w:rFonts w:hint="cs"/>
          <w:rtl/>
          <w:lang w:bidi="ar-KW"/>
        </w:rPr>
        <w:t>{</w:t>
      </w:r>
      <w:r w:rsidR="00C56407">
        <w:rPr>
          <w:rFonts w:hint="cs"/>
          <w:rtl/>
          <w:lang w:bidi="ar-KW"/>
        </w:rPr>
        <w:t>فلا تضربوا للهِ الأمثال} [سورة النحل:74]، قال المفسرون أي لا تجعلوا لله الشبيهَ والمِثْل فإن اللهَ تعالى منزه عن الشبيه و المثيل</w:t>
      </w:r>
      <w:r>
        <w:rPr>
          <w:rFonts w:hint="cs"/>
          <w:rtl/>
          <w:lang w:bidi="ar-KW"/>
        </w:rPr>
        <w:t>،</w:t>
      </w:r>
      <w:r w:rsidR="00C56407">
        <w:rPr>
          <w:rFonts w:hint="cs"/>
          <w:rtl/>
          <w:lang w:bidi="ar-KW"/>
        </w:rPr>
        <w:t xml:space="preserve"> فلا ذاتُه يشبه الذوات ولا صفاتُه تشبه الصفات</w:t>
      </w:r>
      <w:r>
        <w:rPr>
          <w:rFonts w:hint="cs"/>
          <w:rtl/>
          <w:lang w:bidi="ar-KW"/>
        </w:rPr>
        <w:t>،</w:t>
      </w:r>
      <w:r w:rsidR="00C56407">
        <w:rPr>
          <w:rFonts w:hint="cs"/>
          <w:rtl/>
          <w:lang w:bidi="ar-KW"/>
        </w:rPr>
        <w:t xml:space="preserve"> فمن وصفه بالجسمية فقد جعل ذاته تشبه الذوات سبحانه وتعالى عما يصفون</w:t>
      </w:r>
      <w:r>
        <w:rPr>
          <w:rFonts w:hint="cs"/>
          <w:rtl/>
          <w:lang w:bidi="ar-KW"/>
        </w:rPr>
        <w:t>،</w:t>
      </w:r>
      <w:r w:rsidR="00C56407">
        <w:rPr>
          <w:rFonts w:hint="cs"/>
          <w:rtl/>
          <w:lang w:bidi="ar-KW"/>
        </w:rPr>
        <w:t xml:space="preserve"> </w:t>
      </w:r>
      <w:r w:rsidR="00C56407">
        <w:rPr>
          <w:rFonts w:hint="cs"/>
          <w:rtl/>
        </w:rPr>
        <w:t xml:space="preserve">وقوله تعالى </w:t>
      </w:r>
      <w:r>
        <w:rPr>
          <w:rFonts w:hint="cs"/>
          <w:rtl/>
        </w:rPr>
        <w:t>{</w:t>
      </w:r>
      <w:r w:rsidR="00C56407">
        <w:rPr>
          <w:rFonts w:hint="cs"/>
          <w:rtl/>
          <w:lang w:bidi="ar-KW"/>
        </w:rPr>
        <w:t>فلا تجعلوا لله أندادا وأنتم تعلمون</w:t>
      </w:r>
      <w:r>
        <w:rPr>
          <w:rFonts w:hint="cs"/>
          <w:rtl/>
          <w:lang w:bidi="ar-KW"/>
        </w:rPr>
        <w:t>}</w:t>
      </w:r>
      <w:r w:rsidR="00C56407">
        <w:rPr>
          <w:rFonts w:hint="cs"/>
          <w:rtl/>
          <w:lang w:bidi="ar-KW"/>
        </w:rPr>
        <w:t xml:space="preserve"> [سورة البقرة</w:t>
      </w:r>
      <w:r>
        <w:rPr>
          <w:rFonts w:hint="cs"/>
          <w:rtl/>
          <w:lang w:bidi="ar-KW"/>
        </w:rPr>
        <w:t>:</w:t>
      </w:r>
      <w:r w:rsidR="00C56407">
        <w:rPr>
          <w:rFonts w:hint="cs"/>
          <w:rtl/>
          <w:lang w:bidi="ar-KW"/>
        </w:rPr>
        <w:t xml:space="preserve"> 22]</w:t>
      </w:r>
      <w:r>
        <w:rPr>
          <w:rFonts w:hint="cs"/>
          <w:rtl/>
          <w:lang w:bidi="ar-KW"/>
        </w:rPr>
        <w:t>،</w:t>
      </w:r>
      <w:r w:rsidR="00C56407">
        <w:rPr>
          <w:rFonts w:hint="cs"/>
          <w:rtl/>
          <w:lang w:bidi="ar-KW"/>
        </w:rPr>
        <w:t xml:space="preserve"> والند هو المثيل والشبيه ولو كان جسما لكان له أنداد والعياذ بالله من التشبيه والتمثيل</w:t>
      </w:r>
      <w:r>
        <w:rPr>
          <w:rFonts w:hint="cs"/>
          <w:rtl/>
          <w:lang w:bidi="ar-KW"/>
        </w:rPr>
        <w:t>،</w:t>
      </w:r>
      <w:r>
        <w:rPr>
          <w:rFonts w:hint="cs"/>
          <w:rtl/>
        </w:rPr>
        <w:t xml:space="preserve"> (</w:t>
      </w:r>
      <w:r w:rsidR="00C56407">
        <w:rPr>
          <w:rFonts w:hint="cs"/>
          <w:rtl/>
        </w:rPr>
        <w:t>خ</w:t>
      </w:r>
      <w:r>
        <w:rPr>
          <w:rFonts w:hint="cs"/>
          <w:rtl/>
        </w:rPr>
        <w:t>)</w:t>
      </w:r>
      <w:r w:rsidR="00C56407">
        <w:rPr>
          <w:rFonts w:hint="cs"/>
          <w:rtl/>
        </w:rPr>
        <w:t xml:space="preserve"> قوله تعالى {قل هو الله أحد الله الصمد لم يلد ولم يولد ولم يكن له كفواً أحد</w:t>
      </w:r>
      <w:r>
        <w:rPr>
          <w:rFonts w:hint="cs"/>
          <w:rtl/>
        </w:rPr>
        <w:t>}</w:t>
      </w:r>
      <w:r w:rsidR="00C56407">
        <w:rPr>
          <w:rFonts w:hint="cs"/>
          <w:rtl/>
        </w:rPr>
        <w:t xml:space="preserve"> من أعظم الدلائل على تنزيه الله تعالى عن الجسمية فقوله تعالى </w:t>
      </w:r>
      <w:r>
        <w:rPr>
          <w:rFonts w:hint="cs"/>
          <w:rtl/>
        </w:rPr>
        <w:t>(</w:t>
      </w:r>
      <w:r w:rsidR="00C56407">
        <w:rPr>
          <w:rFonts w:hint="cs"/>
          <w:rtl/>
        </w:rPr>
        <w:t xml:space="preserve">أحد) يدل على نفى الجسمية لأن الجسم أقله أنه يكون مركباً من جوهرين وذلك ينافى الوحدة ولما كان قوله </w:t>
      </w:r>
      <w:r>
        <w:rPr>
          <w:rFonts w:hint="cs"/>
          <w:rtl/>
        </w:rPr>
        <w:t>{</w:t>
      </w:r>
      <w:r w:rsidR="00C56407">
        <w:rPr>
          <w:rFonts w:hint="cs"/>
          <w:rtl/>
        </w:rPr>
        <w:t xml:space="preserve">أحد} مبالغة في الواحدية كان قوله </w:t>
      </w:r>
      <w:r>
        <w:rPr>
          <w:rFonts w:hint="cs"/>
          <w:rtl/>
        </w:rPr>
        <w:t>{</w:t>
      </w:r>
      <w:r w:rsidR="00C56407">
        <w:rPr>
          <w:rFonts w:hint="cs"/>
          <w:rtl/>
        </w:rPr>
        <w:t>أحد</w:t>
      </w:r>
      <w:r>
        <w:rPr>
          <w:rFonts w:hint="cs"/>
          <w:rtl/>
        </w:rPr>
        <w:t>}</w:t>
      </w:r>
      <w:r w:rsidR="00C56407">
        <w:rPr>
          <w:rFonts w:hint="cs"/>
          <w:rtl/>
        </w:rPr>
        <w:t xml:space="preserve"> منافي للجسمية وقوله تعالى </w:t>
      </w:r>
      <w:r>
        <w:rPr>
          <w:rFonts w:hint="cs"/>
          <w:rtl/>
        </w:rPr>
        <w:t>{</w:t>
      </w:r>
      <w:r w:rsidR="00C56407">
        <w:rPr>
          <w:rFonts w:hint="cs"/>
          <w:rtl/>
        </w:rPr>
        <w:t>الله الصمد</w:t>
      </w:r>
      <w:r>
        <w:rPr>
          <w:rFonts w:hint="cs"/>
          <w:rtl/>
        </w:rPr>
        <w:t>}</w:t>
      </w:r>
      <w:r w:rsidR="00C56407">
        <w:rPr>
          <w:rFonts w:hint="cs"/>
          <w:rtl/>
        </w:rPr>
        <w:t xml:space="preserve"> فالصمد هو السيد المصمود إليه في الحوائج وذلك يدل على أنه ليس بجسم لأن كل جسم مركب</w:t>
      </w:r>
      <w:r>
        <w:rPr>
          <w:rFonts w:hint="cs"/>
          <w:rtl/>
        </w:rPr>
        <w:t>،</w:t>
      </w:r>
      <w:r w:rsidR="00C56407">
        <w:rPr>
          <w:rFonts w:hint="cs"/>
          <w:rtl/>
        </w:rPr>
        <w:t xml:space="preserve"> وكل مركب فهو محتاج إلى كل واحد من أجزائه وكل واحد من أجزائه غيره</w:t>
      </w:r>
      <w:r>
        <w:rPr>
          <w:rFonts w:hint="cs"/>
          <w:rtl/>
        </w:rPr>
        <w:t>،</w:t>
      </w:r>
      <w:r w:rsidR="00C56407">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Pr>
          <w:rFonts w:hint="cs"/>
          <w:rtl/>
        </w:rPr>
        <w:t>،</w:t>
      </w:r>
      <w:r w:rsidR="00C56407">
        <w:rPr>
          <w:rFonts w:hint="cs"/>
          <w:rtl/>
        </w:rPr>
        <w:t xml:space="preserve"> وأما قوله تعالى </w:t>
      </w:r>
      <w:r>
        <w:rPr>
          <w:rFonts w:hint="cs"/>
          <w:rtl/>
        </w:rPr>
        <w:t>{</w:t>
      </w:r>
      <w:r w:rsidR="00C56407">
        <w:rPr>
          <w:rFonts w:hint="cs"/>
          <w:rtl/>
        </w:rPr>
        <w:t>ولم يكن له كفواً أحد</w:t>
      </w:r>
      <w:r>
        <w:rPr>
          <w:rFonts w:hint="cs"/>
          <w:rtl/>
        </w:rPr>
        <w:t>}</w:t>
      </w:r>
      <w:r w:rsidR="00C56407">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Pr>
          <w:rFonts w:hint="cs"/>
          <w:rtl/>
        </w:rPr>
        <w:t>، (</w:t>
      </w:r>
      <w:r w:rsidR="00C56407">
        <w:rPr>
          <w:rFonts w:hint="cs"/>
          <w:rtl/>
        </w:rPr>
        <w:t>د</w:t>
      </w:r>
      <w:r>
        <w:rPr>
          <w:rFonts w:hint="cs"/>
          <w:rtl/>
        </w:rPr>
        <w:t>)</w:t>
      </w:r>
      <w:r w:rsidR="00C56407">
        <w:rPr>
          <w:rFonts w:hint="cs"/>
          <w:rtl/>
        </w:rPr>
        <w:t xml:space="preserve"> ومن الأدلة على تنزيه الله تعالى عن الجسمية قوله تعالى </w:t>
      </w:r>
      <w:r>
        <w:rPr>
          <w:rFonts w:hint="cs"/>
          <w:rtl/>
        </w:rPr>
        <w:t>{</w:t>
      </w:r>
      <w:r w:rsidR="00C56407">
        <w:rPr>
          <w:rFonts w:hint="cs"/>
          <w:rtl/>
        </w:rPr>
        <w:t>والله الغنى وأنتم الفقراء</w:t>
      </w:r>
      <w:r>
        <w:rPr>
          <w:rFonts w:hint="cs"/>
          <w:rtl/>
        </w:rPr>
        <w:t>}</w:t>
      </w:r>
      <w:r w:rsidR="00C56407">
        <w:rPr>
          <w:rFonts w:hint="cs"/>
          <w:rtl/>
        </w:rPr>
        <w:t>دلت هذه الآية على كونه تعالى غنى ولو كان جسماً لما كان غنياً لأن كل جسم مركب وكل مركب محتاج إلى كل واحد من أجزائه</w:t>
      </w:r>
      <w:r>
        <w:rPr>
          <w:rFonts w:hint="cs"/>
          <w:rtl/>
        </w:rPr>
        <w:t>،</w:t>
      </w:r>
      <w:r w:rsidR="00C56407">
        <w:rPr>
          <w:rFonts w:hint="cs"/>
          <w:rtl/>
        </w:rPr>
        <w:t xml:space="preserve"> وقوله تعالى </w:t>
      </w:r>
      <w:r>
        <w:rPr>
          <w:rFonts w:hint="cs"/>
          <w:rtl/>
        </w:rPr>
        <w:t>{</w:t>
      </w:r>
      <w:r w:rsidR="00C56407">
        <w:rPr>
          <w:rFonts w:hint="cs"/>
          <w:rtl/>
        </w:rPr>
        <w:t>لا إله إلا هو الحى القيوم ؤ والقيوم مبالغة في كونه غنياً عن كل ما سواه</w:t>
      </w:r>
      <w:r>
        <w:rPr>
          <w:rFonts w:hint="cs"/>
          <w:rtl/>
        </w:rPr>
        <w:t>،</w:t>
      </w:r>
      <w:r w:rsidR="00C56407">
        <w:rPr>
          <w:rFonts w:hint="cs"/>
          <w:rtl/>
        </w:rPr>
        <w:t xml:space="preserve"> وكونه مقوماً لغيره</w:t>
      </w:r>
      <w:r>
        <w:rPr>
          <w:rFonts w:hint="cs"/>
          <w:rtl/>
        </w:rPr>
        <w:t>،</w:t>
      </w:r>
      <w:r w:rsidR="00C56407">
        <w:rPr>
          <w:rFonts w:hint="cs"/>
          <w:rtl/>
        </w:rPr>
        <w:t xml:space="preserve"> فلو كان جسماً لكان هو مفتقراً الى أجزائه</w:t>
      </w:r>
      <w:r>
        <w:rPr>
          <w:rFonts w:hint="cs"/>
          <w:rtl/>
        </w:rPr>
        <w:t xml:space="preserve">، </w:t>
      </w:r>
      <w:r w:rsidR="00C56407">
        <w:rPr>
          <w:rFonts w:hint="cs"/>
          <w:rtl/>
        </w:rPr>
        <w:t>وحينئذ لا يكون قيوماً بإطلاق</w:t>
      </w:r>
      <w:r>
        <w:rPr>
          <w:rFonts w:hint="cs"/>
          <w:rtl/>
        </w:rPr>
        <w:t>،</w:t>
      </w:r>
      <w:r w:rsidR="00C56407">
        <w:rPr>
          <w:rFonts w:hint="cs"/>
          <w:rtl/>
        </w:rPr>
        <w:t xml:space="preserve"> وقوله تعالى </w:t>
      </w:r>
      <w:r>
        <w:rPr>
          <w:rFonts w:hint="cs"/>
          <w:rtl/>
        </w:rPr>
        <w:t>{</w:t>
      </w:r>
      <w:r w:rsidR="00C56407">
        <w:rPr>
          <w:rFonts w:hint="cs"/>
          <w:rtl/>
        </w:rPr>
        <w:t>القدوس السلام</w:t>
      </w:r>
      <w:r>
        <w:rPr>
          <w:rFonts w:hint="cs"/>
          <w:rtl/>
        </w:rPr>
        <w:t>}</w:t>
      </w:r>
      <w:r w:rsidR="00C56407">
        <w:rPr>
          <w:rFonts w:hint="cs"/>
          <w:rtl/>
        </w:rPr>
        <w:t xml:space="preserve"> والقدوس عز وجل هو المنزه عن كل ما ينافي كماله سبحانه في ذاته وصفاته وأفعاله والقدوس هو </w:t>
      </w:r>
      <w:r w:rsidR="00C56407">
        <w:rPr>
          <w:rFonts w:hint="cs"/>
          <w:rtl/>
        </w:rPr>
        <w:lastRenderedPageBreak/>
        <w:t>المنزه عن النقائص والعيوب والقدوس هو المنزه عن أن يكون له مثيل أو شبيه</w:t>
      </w:r>
      <w:r>
        <w:rPr>
          <w:rFonts w:hint="cs"/>
          <w:rtl/>
        </w:rPr>
        <w:t xml:space="preserve">، </w:t>
      </w:r>
      <w:r w:rsidR="00C56407">
        <w:rPr>
          <w:rFonts w:hint="cs"/>
          <w:rtl/>
        </w:rPr>
        <w:t>والجسمية على المعنى المراد منها من كونها تتآلف من أجزاء وصف بالنقص والعيب المنزه عنه القدوس سبحانه</w:t>
      </w:r>
      <w:r>
        <w:rPr>
          <w:rFonts w:hint="cs"/>
          <w:rtl/>
        </w:rPr>
        <w:t>،</w:t>
      </w:r>
      <w:r w:rsidR="00C56407">
        <w:rPr>
          <w:rFonts w:hint="cs"/>
          <w:rtl/>
        </w:rPr>
        <w:t xml:space="preserve"> وهي </w:t>
      </w:r>
      <w:r>
        <w:rPr>
          <w:rFonts w:hint="cs"/>
          <w:rtl/>
        </w:rPr>
        <w:t>(</w:t>
      </w:r>
      <w:r w:rsidR="00C56407">
        <w:rPr>
          <w:rFonts w:hint="cs"/>
          <w:rtl/>
        </w:rPr>
        <w:t>الجسمية</w:t>
      </w:r>
      <w:r>
        <w:rPr>
          <w:rFonts w:hint="cs"/>
          <w:rtl/>
        </w:rPr>
        <w:t>)</w:t>
      </w:r>
      <w:r w:rsidR="00C56407">
        <w:rPr>
          <w:rFonts w:hint="cs"/>
          <w:rtl/>
        </w:rPr>
        <w:t xml:space="preserve"> ضد الكمال الذي يتصف به ذات القدوس</w:t>
      </w:r>
      <w:r>
        <w:rPr>
          <w:rFonts w:hint="cs"/>
          <w:rtl/>
        </w:rPr>
        <w:t>،</w:t>
      </w:r>
      <w:r w:rsidR="00C56407">
        <w:rPr>
          <w:rFonts w:hint="cs"/>
          <w:rtl/>
        </w:rPr>
        <w:t xml:space="preserve"> ولو كان جسما لكان له مثل من الأجسام والقدوس هو المنزه عن أن يكون له مثيل أو شبيه</w:t>
      </w:r>
      <w:r>
        <w:rPr>
          <w:rFonts w:hint="cs"/>
          <w:rtl/>
        </w:rPr>
        <w:t xml:space="preserve">، </w:t>
      </w:r>
      <w:r w:rsidR="00C56407">
        <w:rPr>
          <w:rFonts w:hint="cs"/>
          <w:rtl/>
        </w:rPr>
        <w:t>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Pr>
          <w:rFonts w:hint="cs"/>
          <w:rtl/>
        </w:rPr>
        <w:t>،</w:t>
      </w:r>
      <w:r w:rsidR="00C56407">
        <w:rPr>
          <w:rFonts w:hint="cs"/>
          <w:rtl/>
        </w:rPr>
        <w:t>والسلام عز وجل هو الذي سلم ذاته عن المثل والسمي والشبيه</w:t>
      </w:r>
      <w:r>
        <w:rPr>
          <w:rFonts w:hint="cs"/>
          <w:rtl/>
        </w:rPr>
        <w:t>،</w:t>
      </w:r>
      <w:r w:rsidR="00C56407">
        <w:rPr>
          <w:rFonts w:hint="cs"/>
          <w:rtl/>
        </w:rPr>
        <w:t xml:space="preserve"> ولو كان جسما لكان له مثل من الأجسام والسلام</w:t>
      </w:r>
      <w:r>
        <w:rPr>
          <w:rFonts w:hint="cs"/>
          <w:rtl/>
        </w:rPr>
        <w:t xml:space="preserve"> </w:t>
      </w:r>
      <w:r w:rsidR="00C56407">
        <w:rPr>
          <w:rFonts w:hint="cs"/>
          <w:rtl/>
        </w:rPr>
        <w:t>هو الذي سلم ذاته عن أن يكون له مثيل أو شبيه</w:t>
      </w:r>
      <w:r>
        <w:rPr>
          <w:rFonts w:hint="cs"/>
          <w:rtl/>
        </w:rPr>
        <w:t xml:space="preserve">، </w:t>
      </w:r>
      <w:r w:rsidR="00C56407">
        <w:rPr>
          <w:rFonts w:hint="cs"/>
          <w:rtl/>
        </w:rPr>
        <w:t xml:space="preserve">ومن الأدلة على تنزيه الله تعالى عن الجسمية قوله تعالى </w:t>
      </w:r>
      <w:r>
        <w:rPr>
          <w:rFonts w:hint="cs"/>
          <w:rtl/>
        </w:rPr>
        <w:t>{</w:t>
      </w:r>
      <w:r w:rsidR="00C56407">
        <w:rPr>
          <w:rFonts w:hint="cs"/>
          <w:rtl/>
        </w:rPr>
        <w:t>هو الله الخالق البارئ المصور} والخالق هو المقدِرُ المنزه في ذاته عن الحد والنهاية والمقدار</w:t>
      </w:r>
      <w:r>
        <w:rPr>
          <w:rFonts w:hint="cs"/>
          <w:rtl/>
        </w:rPr>
        <w:t xml:space="preserve">، </w:t>
      </w:r>
      <w:r w:rsidR="00C56407">
        <w:rPr>
          <w:rFonts w:hint="cs"/>
          <w:rtl/>
        </w:rPr>
        <w:t>ولو كان تعالى جسماً سبحانه لكان مقدَراً متناهياً محدوداً ولو كان متناهياً محدوداً لكان مخلوقا وليس خالقا</w:t>
      </w:r>
      <w:r>
        <w:rPr>
          <w:rFonts w:hint="cs"/>
          <w:rtl/>
        </w:rPr>
        <w:t>،</w:t>
      </w:r>
      <w:r w:rsidR="00C56407">
        <w:rPr>
          <w:rFonts w:hint="cs"/>
          <w:rtl/>
        </w:rPr>
        <w:t xml:space="preserve"> سبحانه هو وحده الخالق البارئ المصور سبحانه وتعالى عما يشركون</w:t>
      </w:r>
      <w:r>
        <w:rPr>
          <w:rFonts w:hint="cs"/>
          <w:rtl/>
        </w:rPr>
        <w:t>،</w:t>
      </w:r>
      <w:r w:rsidR="00C56407">
        <w:rPr>
          <w:rFonts w:hint="cs"/>
          <w:rtl/>
        </w:rPr>
        <w:t xml:space="preserve"> وقوله تعالى </w:t>
      </w:r>
      <w:r>
        <w:rPr>
          <w:rFonts w:hint="cs"/>
          <w:rtl/>
        </w:rPr>
        <w:t>{</w:t>
      </w:r>
      <w:r w:rsidR="00C56407">
        <w:rPr>
          <w:rFonts w:hint="cs"/>
          <w:rtl/>
        </w:rPr>
        <w:t>هو الأول والأخر والظاهر والباطن</w:t>
      </w:r>
      <w:r>
        <w:rPr>
          <w:rFonts w:hint="cs"/>
          <w:rtl/>
        </w:rPr>
        <w:t>}،</w:t>
      </w:r>
      <w:r w:rsidR="00C56407">
        <w:rPr>
          <w:rFonts w:hint="cs"/>
          <w:rtl/>
        </w:rPr>
        <w:t xml:space="preserve"> </w:t>
      </w:r>
      <w:r>
        <w:rPr>
          <w:rFonts w:hint="cs"/>
          <w:rtl/>
        </w:rPr>
        <w:t>(</w:t>
      </w:r>
      <w:r w:rsidR="00C56407">
        <w:rPr>
          <w:rFonts w:hint="cs"/>
          <w:rtl/>
        </w:rPr>
        <w:t>هو الأول والأخر</w:t>
      </w:r>
      <w:r>
        <w:rPr>
          <w:rFonts w:hint="cs"/>
          <w:rtl/>
        </w:rPr>
        <w:t>)</w:t>
      </w:r>
      <w:r w:rsidR="00C56407">
        <w:rPr>
          <w:rFonts w:hint="cs"/>
          <w:rtl/>
        </w:rPr>
        <w:t xml:space="preserve"> فهو يقتضى أن يكون منزها عن الجسمية لأن الجسم حادث مؤلف من أجزاء تسبق وجوده فلا يكون الجسم أولا أبدا</w:t>
      </w:r>
      <w:r>
        <w:rPr>
          <w:rFonts w:hint="cs"/>
          <w:rtl/>
        </w:rPr>
        <w:t>،</w:t>
      </w:r>
      <w:r w:rsidR="00C56407">
        <w:rPr>
          <w:rFonts w:hint="cs"/>
          <w:rtl/>
        </w:rPr>
        <w:t xml:space="preserve"> (والظاهر والباطن</w:t>
      </w:r>
      <w:r>
        <w:rPr>
          <w:rFonts w:hint="cs"/>
          <w:rtl/>
        </w:rPr>
        <w:t>)</w:t>
      </w:r>
      <w:r w:rsidR="00C56407">
        <w:rPr>
          <w:rFonts w:hint="cs"/>
          <w:rtl/>
        </w:rPr>
        <w:t xml:space="preserve"> معنى الباطن الذي لا يدركه الحس ولا يصل إليه الخيال</w:t>
      </w:r>
      <w:r>
        <w:rPr>
          <w:rFonts w:hint="cs"/>
          <w:rtl/>
        </w:rPr>
        <w:t>،</w:t>
      </w:r>
      <w:r w:rsidR="00C56407">
        <w:rPr>
          <w:rFonts w:hint="cs"/>
          <w:rtl/>
        </w:rPr>
        <w:t xml:space="preserve"> ولو كان جسماً لما أمكن وصفه بأنه لا يدركه الحس ولا يصل إليه الخيال</w:t>
      </w:r>
      <w:r>
        <w:rPr>
          <w:rFonts w:hint="cs"/>
          <w:rtl/>
        </w:rPr>
        <w:t>،</w:t>
      </w:r>
      <w:r w:rsidR="00C56407">
        <w:rPr>
          <w:rFonts w:hint="cs"/>
          <w:rtl/>
        </w:rPr>
        <w:t xml:space="preserve"> وقوله تعالى </w:t>
      </w:r>
      <w:r>
        <w:rPr>
          <w:rFonts w:hint="cs"/>
          <w:rtl/>
        </w:rPr>
        <w:t>(</w:t>
      </w:r>
      <w:r w:rsidR="00C56407">
        <w:rPr>
          <w:rFonts w:hint="cs"/>
          <w:rtl/>
        </w:rPr>
        <w:t>ولا يحيطون به علماً</w:t>
      </w:r>
      <w:r>
        <w:rPr>
          <w:rFonts w:hint="cs"/>
          <w:rtl/>
        </w:rPr>
        <w:t>)</w:t>
      </w:r>
      <w:r w:rsidR="00C56407">
        <w:rPr>
          <w:rFonts w:hint="cs"/>
          <w:rtl/>
        </w:rPr>
        <w:t xml:space="preserve"> وذلك يدل على كونه تعالى منزهاً عن الجسمية وإلا لكان العلم محيطاً به فإن قيل</w:t>
      </w:r>
      <w:r>
        <w:rPr>
          <w:rFonts w:hint="cs"/>
          <w:rtl/>
        </w:rPr>
        <w:t>:</w:t>
      </w:r>
      <w:r w:rsidR="00C56407">
        <w:rPr>
          <w:rFonts w:hint="cs"/>
          <w:rtl/>
        </w:rPr>
        <w:t xml:space="preserve"> لما لا يجوز أن يقال أنه وإن كان جسماً لكنه جسماً كبيراً فلهذا المعنى لا يحيط به العلم</w:t>
      </w:r>
      <w:r>
        <w:rPr>
          <w:rFonts w:hint="cs"/>
          <w:rtl/>
        </w:rPr>
        <w:t>؟</w:t>
      </w:r>
      <w:r w:rsidR="00C56407">
        <w:rPr>
          <w:rFonts w:hint="cs"/>
          <w:rtl/>
        </w:rPr>
        <w:t xml:space="preserve"> قلنا</w:t>
      </w:r>
      <w:r>
        <w:rPr>
          <w:rFonts w:hint="cs"/>
          <w:rtl/>
        </w:rPr>
        <w:t>:</w:t>
      </w:r>
      <w:r w:rsidR="00C56407">
        <w:rPr>
          <w:rFonts w:hint="cs"/>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Pr>
          <w:rFonts w:hint="cs"/>
          <w:rtl/>
        </w:rPr>
        <w:t>،</w:t>
      </w:r>
      <w:r w:rsidR="00C56407">
        <w:rPr>
          <w:rFonts w:hint="cs"/>
          <w:rtl/>
        </w:rPr>
        <w:t xml:space="preserve"> وقوله تعالى </w:t>
      </w:r>
      <w:r>
        <w:rPr>
          <w:rFonts w:hint="cs"/>
          <w:rtl/>
        </w:rPr>
        <w:t>(</w:t>
      </w:r>
      <w:r w:rsidR="00C56407">
        <w:rPr>
          <w:rFonts w:hint="cs"/>
          <w:rtl/>
        </w:rPr>
        <w:t>لا تدركه الأبصار</w:t>
      </w:r>
      <w:r>
        <w:rPr>
          <w:rFonts w:hint="cs"/>
          <w:rtl/>
        </w:rPr>
        <w:t>)</w:t>
      </w:r>
      <w:r w:rsidR="00C56407">
        <w:rPr>
          <w:rFonts w:hint="cs"/>
          <w:rtl/>
        </w:rPr>
        <w:t xml:space="preserve"> وذلك يدل على كونه تعالى منزهاً عن الجسمية وإلا لكان الإدراك بالأبصار محيطاً به حتى لو كان جسما كبيرا</w:t>
      </w:r>
      <w:r>
        <w:rPr>
          <w:rFonts w:hint="cs"/>
          <w:rtl/>
        </w:rPr>
        <w:t>،</w:t>
      </w:r>
      <w:r w:rsidR="00C56407">
        <w:rPr>
          <w:rFonts w:hint="cs"/>
          <w:rtl/>
        </w:rPr>
        <w:t xml:space="preserve"> ومن الأدلة على تنزيه الله تعالى عن الجسمية قوله تعالى </w:t>
      </w:r>
      <w:r>
        <w:rPr>
          <w:rFonts w:hint="cs"/>
          <w:rtl/>
        </w:rPr>
        <w:t>{</w:t>
      </w:r>
      <w:r w:rsidR="00C56407">
        <w:rPr>
          <w:rFonts w:hint="cs"/>
          <w:rtl/>
        </w:rPr>
        <w:t>وإذا سألك عبادى عنى فإنى قريب</w:t>
      </w:r>
      <w:r>
        <w:rPr>
          <w:rFonts w:hint="cs"/>
          <w:rtl/>
        </w:rPr>
        <w:t>}</w:t>
      </w:r>
      <w:r w:rsidR="00C56407">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Pr>
          <w:rFonts w:hint="cs"/>
          <w:rtl/>
        </w:rPr>
        <w:t>،</w:t>
      </w:r>
      <w:r w:rsidR="00C56407">
        <w:rPr>
          <w:rFonts w:hint="cs"/>
          <w:rtl/>
        </w:rPr>
        <w:t xml:space="preserve"> وقوله تعالى</w:t>
      </w:r>
      <w:r>
        <w:rPr>
          <w:rFonts w:hint="cs"/>
          <w:rtl/>
        </w:rPr>
        <w:t xml:space="preserve"> {</w:t>
      </w:r>
      <w:r w:rsidR="00C56407">
        <w:rPr>
          <w:rFonts w:hint="cs"/>
          <w:rtl/>
        </w:rPr>
        <w:t>وَنَحْنُ أَقْرَبُ إِلَيْهِ مِنْ حَبْلِ الْوَرِيدِ</w:t>
      </w:r>
      <w:r>
        <w:rPr>
          <w:rFonts w:hint="cs"/>
          <w:rtl/>
        </w:rPr>
        <w:t>}</w:t>
      </w:r>
      <w:r w:rsidR="00C56407">
        <w:rPr>
          <w:rFonts w:hint="cs"/>
          <w:rtl/>
        </w:rPr>
        <w:t xml:space="preserve"> [سورة ق</w:t>
      </w:r>
      <w:r>
        <w:rPr>
          <w:rFonts w:hint="cs"/>
          <w:rtl/>
        </w:rPr>
        <w:t>:</w:t>
      </w:r>
      <w:r w:rsidR="00C56407">
        <w:rPr>
          <w:rFonts w:hint="cs"/>
          <w:rtl/>
        </w:rPr>
        <w:t xml:space="preserve"> 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w:t>
      </w:r>
      <w:r w:rsidR="00C56407">
        <w:rPr>
          <w:rFonts w:hint="cs"/>
          <w:rtl/>
        </w:rPr>
        <w:lastRenderedPageBreak/>
        <w:t>والحلول</w:t>
      </w:r>
      <w:r>
        <w:rPr>
          <w:rFonts w:hint="cs"/>
          <w:rtl/>
        </w:rPr>
        <w:t xml:space="preserve">، </w:t>
      </w:r>
      <w:r>
        <w:rPr>
          <w:rFonts w:hint="cs"/>
          <w:rtl/>
          <w:lang w:bidi="ar-KW"/>
        </w:rPr>
        <w:t>(</w:t>
      </w:r>
      <w:r w:rsidR="00C56407">
        <w:rPr>
          <w:rFonts w:hint="cs"/>
          <w:rtl/>
          <w:lang w:bidi="ar-KW"/>
        </w:rPr>
        <w:t>ذ</w:t>
      </w:r>
      <w:r>
        <w:rPr>
          <w:rFonts w:hint="cs"/>
          <w:rtl/>
          <w:lang w:bidi="ar-KW"/>
        </w:rPr>
        <w:t>)</w:t>
      </w:r>
      <w:r w:rsidR="00C56407">
        <w:rPr>
          <w:rFonts w:hint="cs"/>
          <w:rtl/>
          <w:lang w:bidi="ar-KW"/>
        </w:rPr>
        <w:t xml:space="preserve"> أقوال العلماء على تنزيه الله تعالى عن الجسمية أكثر من أن تحصر</w:t>
      </w:r>
      <w:r>
        <w:rPr>
          <w:rFonts w:hint="cs"/>
          <w:rtl/>
          <w:lang w:bidi="ar-KW"/>
        </w:rPr>
        <w:t>،</w:t>
      </w:r>
      <w:r w:rsidR="00C56407">
        <w:rPr>
          <w:rFonts w:hint="cs"/>
          <w:rtl/>
          <w:lang w:bidi="ar-KW"/>
        </w:rPr>
        <w:t xml:space="preserve"> منها على سبيل المثال</w:t>
      </w:r>
      <w:r>
        <w:rPr>
          <w:rFonts w:hint="cs"/>
          <w:rtl/>
          <w:lang w:bidi="ar-KW"/>
        </w:rPr>
        <w:t>:</w:t>
      </w:r>
      <w:r w:rsidR="00C56407">
        <w:rPr>
          <w:rFonts w:hint="cs"/>
          <w:rtl/>
          <w:lang w:bidi="ar-KW"/>
        </w:rPr>
        <w:t xml:space="preserve"> </w:t>
      </w:r>
      <w:r w:rsidR="00C56407">
        <w:rPr>
          <w:rFonts w:hint="cs"/>
          <w:rtl/>
        </w:rPr>
        <w:t>جاء في عقيدة الإمام أحمد</w:t>
      </w:r>
      <w:r w:rsidR="00C56407">
        <w:rPr>
          <w:rFonts w:hint="cs"/>
        </w:rPr>
        <w:t xml:space="preserve"> </w:t>
      </w:r>
      <w:r w:rsidR="00C56407">
        <w:rPr>
          <w:rFonts w:hint="cs"/>
          <w:rtl/>
        </w:rPr>
        <w:t>بن حنبل</w:t>
      </w:r>
      <w:r>
        <w:rPr>
          <w:rFonts w:hint="cs"/>
          <w:rtl/>
        </w:rPr>
        <w:t>:</w:t>
      </w:r>
      <w:r w:rsidR="00C56407">
        <w:rPr>
          <w:rFonts w:hint="cs"/>
          <w:rtl/>
        </w:rPr>
        <w:t xml:space="preserve"> " بسم الله</w:t>
      </w:r>
      <w:r w:rsidR="00C56407">
        <w:rPr>
          <w:rFonts w:hint="cs"/>
        </w:rPr>
        <w:t xml:space="preserve"> </w:t>
      </w:r>
      <w:r w:rsidR="00C56407">
        <w:rPr>
          <w:rFonts w:hint="cs"/>
          <w:rtl/>
        </w:rPr>
        <w:t>الرحمن الرحيم</w:t>
      </w:r>
      <w:r>
        <w:rPr>
          <w:rFonts w:hint="cs"/>
          <w:rtl/>
        </w:rPr>
        <w:t xml:space="preserve">، </w:t>
      </w:r>
      <w:r w:rsidR="00C56407">
        <w:rPr>
          <w:rFonts w:hint="cs"/>
          <w:rtl/>
        </w:rPr>
        <w:t>نص</w:t>
      </w:r>
      <w:r w:rsidR="00C56407">
        <w:rPr>
          <w:rFonts w:hint="cs"/>
        </w:rPr>
        <w:t xml:space="preserve"> </w:t>
      </w:r>
      <w:r w:rsidR="00C56407">
        <w:rPr>
          <w:rFonts w:hint="cs"/>
          <w:rtl/>
        </w:rPr>
        <w:t>اعتقاد الإمام أحمد</w:t>
      </w:r>
      <w:r w:rsidR="00C56407">
        <w:rPr>
          <w:rFonts w:hint="cs"/>
        </w:rPr>
        <w:t xml:space="preserve"> </w:t>
      </w:r>
      <w:r w:rsidR="00C56407">
        <w:rPr>
          <w:rFonts w:hint="cs"/>
          <w:rtl/>
        </w:rPr>
        <w:t>بن حنبل</w:t>
      </w:r>
      <w:r>
        <w:rPr>
          <w:rFonts w:hint="cs"/>
          <w:rtl/>
        </w:rPr>
        <w:t>:</w:t>
      </w:r>
      <w:r>
        <w:rPr>
          <w:rFonts w:hint="cs"/>
          <w:rtl/>
          <w:lang w:bidi="ar-KW"/>
        </w:rPr>
        <w:t xml:space="preserve"> </w:t>
      </w:r>
      <w:r w:rsidR="00C56407">
        <w:rPr>
          <w:rFonts w:hint="cs"/>
          <w:rtl/>
        </w:rPr>
        <w:t>أخبرنا</w:t>
      </w:r>
      <w:r w:rsidR="00C56407">
        <w:rPr>
          <w:rFonts w:hint="cs"/>
        </w:rPr>
        <w:t xml:space="preserve"> </w:t>
      </w:r>
      <w:r w:rsidR="00C56407">
        <w:rPr>
          <w:rFonts w:hint="cs"/>
          <w:rtl/>
        </w:rPr>
        <w:t>الشيخ الإمام الحافظ</w:t>
      </w:r>
      <w:r w:rsidR="00C56407">
        <w:rPr>
          <w:rFonts w:hint="cs"/>
        </w:rPr>
        <w:t xml:space="preserve"> </w:t>
      </w:r>
      <w:r w:rsidR="00C56407">
        <w:rPr>
          <w:rFonts w:hint="cs"/>
          <w:rtl/>
        </w:rPr>
        <w:t>أبو محمد المبارك بن علي بن الحسين بن عبد الله بن محمد المعروف بابن الطباخ</w:t>
      </w:r>
      <w:r w:rsidR="00C56407">
        <w:rPr>
          <w:rFonts w:hint="cs"/>
        </w:rPr>
        <w:t xml:space="preserve"> </w:t>
      </w:r>
      <w:r w:rsidR="00C56407">
        <w:rPr>
          <w:rFonts w:hint="cs"/>
          <w:rtl/>
        </w:rPr>
        <w:t>البغدادي رحمه الله في الدنيا والآخرة إجازة قال حدثنا شيخنا الإمام الحافظ أبو</w:t>
      </w:r>
      <w:r w:rsidR="00C56407">
        <w:rPr>
          <w:rFonts w:hint="cs"/>
        </w:rPr>
        <w:t xml:space="preserve"> </w:t>
      </w:r>
      <w:r w:rsidR="00C56407">
        <w:rPr>
          <w:rFonts w:hint="cs"/>
          <w:rtl/>
        </w:rPr>
        <w:t>الفضل محمد بن الناصر بن محمد بن محمد بن علي البغدادي بها قال أخبرنا الإمام جمال</w:t>
      </w:r>
      <w:r w:rsidR="00C56407">
        <w:rPr>
          <w:rFonts w:hint="cs"/>
        </w:rPr>
        <w:t xml:space="preserve"> </w:t>
      </w:r>
      <w:r w:rsidR="00C56407">
        <w:rPr>
          <w:rFonts w:hint="cs"/>
          <w:rtl/>
        </w:rPr>
        <w:t>الإسلام أبو محمد رزق الله بن عبد الوهاب التميمي قال أخبرنا عمي أبو الفضل عبد</w:t>
      </w:r>
      <w:r w:rsidR="00C56407">
        <w:rPr>
          <w:rFonts w:hint="cs"/>
        </w:rPr>
        <w:t xml:space="preserve"> </w:t>
      </w:r>
      <w:r w:rsidR="00C56407">
        <w:rPr>
          <w:rFonts w:hint="cs"/>
          <w:rtl/>
        </w:rPr>
        <w:t>الواحد بن عبد العزيز التميمي بجميع هذا الاعتقاد وقال جملة اعتقاد أحمد بن حنبل</w:t>
      </w:r>
      <w:r w:rsidR="00C56407">
        <w:rPr>
          <w:rFonts w:hint="cs"/>
        </w:rPr>
        <w:t xml:space="preserve"> </w:t>
      </w:r>
      <w:r w:rsidR="00C56407">
        <w:rPr>
          <w:rFonts w:hint="cs"/>
          <w:rtl/>
        </w:rPr>
        <w:t>رضي الله عنه والذي كان يذهب إليه</w:t>
      </w:r>
      <w:r>
        <w:rPr>
          <w:rFonts w:hint="cs"/>
          <w:rtl/>
        </w:rPr>
        <w:t xml:space="preserve"> </w:t>
      </w:r>
      <w:r w:rsidR="00C56407">
        <w:rPr>
          <w:rFonts w:hint="cs"/>
          <w:rtl/>
        </w:rPr>
        <w:t>مجمل الاعتقاد</w:t>
      </w:r>
      <w:r>
        <w:rPr>
          <w:rFonts w:hint="cs"/>
          <w:rtl/>
        </w:rPr>
        <w:t xml:space="preserve">،،، </w:t>
      </w:r>
      <w:r w:rsidR="00C56407">
        <w:rPr>
          <w:rFonts w:hint="cs"/>
          <w:rtl/>
        </w:rPr>
        <w:t>لا</w:t>
      </w:r>
      <w:r w:rsidR="00C56407">
        <w:rPr>
          <w:rFonts w:hint="cs"/>
        </w:rPr>
        <w:t xml:space="preserve"> </w:t>
      </w:r>
      <w:r w:rsidR="00C56407">
        <w:rPr>
          <w:rFonts w:hint="cs"/>
          <w:rtl/>
        </w:rPr>
        <w:t>يجوز أن يسمى جسما</w:t>
      </w:r>
      <w:r>
        <w:rPr>
          <w:rFonts w:hint="cs"/>
          <w:rtl/>
        </w:rPr>
        <w:t xml:space="preserve">، </w:t>
      </w:r>
      <w:r w:rsidR="00C56407">
        <w:rPr>
          <w:rFonts w:hint="cs"/>
          <w:rtl/>
        </w:rPr>
        <w:t>وأنكر</w:t>
      </w:r>
      <w:r w:rsidR="00C56407">
        <w:rPr>
          <w:rFonts w:hint="cs"/>
        </w:rPr>
        <w:t xml:space="preserve"> </w:t>
      </w:r>
      <w:r w:rsidR="00C56407">
        <w:rPr>
          <w:rFonts w:hint="cs"/>
          <w:rtl/>
        </w:rPr>
        <w:t>على من يقول بالجسم وقال إن</w:t>
      </w:r>
      <w:r w:rsidR="00C56407">
        <w:rPr>
          <w:rFonts w:hint="cs"/>
        </w:rPr>
        <w:t xml:space="preserve"> </w:t>
      </w:r>
      <w:r w:rsidR="00C56407">
        <w:rPr>
          <w:rFonts w:hint="cs"/>
          <w:rtl/>
        </w:rPr>
        <w:t>الأسماء مأخوذة بالشريعة واللغة وأهل اللغة وضعوا هذا الأسم على كل ذي طول وعرض وسمك</w:t>
      </w:r>
      <w:r w:rsidR="00C56407">
        <w:rPr>
          <w:rFonts w:hint="cs"/>
        </w:rPr>
        <w:t xml:space="preserve"> </w:t>
      </w:r>
      <w:r w:rsidR="00C56407">
        <w:rPr>
          <w:rFonts w:hint="cs"/>
          <w:rtl/>
        </w:rPr>
        <w:t>وتركيب وصورة وتأليف والله تعالى خارج عن ذلك كله فلم يجز أن يسمى جسما لخروجه عن</w:t>
      </w:r>
      <w:r w:rsidR="00C56407">
        <w:rPr>
          <w:rFonts w:hint="cs"/>
        </w:rPr>
        <w:t xml:space="preserve"> </w:t>
      </w:r>
      <w:r w:rsidR="00C56407">
        <w:rPr>
          <w:rFonts w:hint="cs"/>
          <w:rtl/>
        </w:rPr>
        <w:t>معنى الجسمية ولم يجىء في الشريعة ذلك فبطل " [العقيدة ج: 1 ص: 111]</w:t>
      </w:r>
      <w:r>
        <w:rPr>
          <w:rFonts w:hint="cs"/>
          <w:rtl/>
        </w:rPr>
        <w:t>،</w:t>
      </w:r>
      <w:r w:rsidR="00C56407">
        <w:rPr>
          <w:rFonts w:hint="cs"/>
          <w:rtl/>
        </w:rPr>
        <w:t xml:space="preserve"> وقال الإمام البيهقي في كتابه مناقب الإمام أحمد</w:t>
      </w:r>
      <w:r>
        <w:rPr>
          <w:rFonts w:hint="cs"/>
          <w:rtl/>
        </w:rPr>
        <w:t>:</w:t>
      </w:r>
      <w:r w:rsidR="00C56407">
        <w:rPr>
          <w:rFonts w:hint="cs"/>
          <w:rtl/>
        </w:rPr>
        <w:t xml:space="preserve"> " عن رئيس الحنابلة وابن رئيسها أبي الفضل أبي الفضل</w:t>
      </w:r>
      <w:r w:rsidR="00C56407">
        <w:rPr>
          <w:rFonts w:hint="cs"/>
        </w:rPr>
        <w:t xml:space="preserve"> </w:t>
      </w:r>
      <w:r w:rsidR="00C56407">
        <w:rPr>
          <w:rFonts w:hint="cs"/>
          <w:rtl/>
        </w:rPr>
        <w:t>التميمي أنه قال</w:t>
      </w:r>
      <w:r>
        <w:rPr>
          <w:rFonts w:hint="cs"/>
          <w:rtl/>
        </w:rPr>
        <w:t>:</w:t>
      </w:r>
      <w:r w:rsidR="00C56407">
        <w:rPr>
          <w:rFonts w:hint="cs"/>
          <w:rtl/>
        </w:rPr>
        <w:t>أنكر أحمد على من قال بالجسم وقال إن الأسماء مأخوذة من الشريعة</w:t>
      </w:r>
      <w:r w:rsidR="00C56407">
        <w:rPr>
          <w:rFonts w:hint="cs"/>
        </w:rPr>
        <w:t xml:space="preserve"> </w:t>
      </w:r>
      <w:r w:rsidR="00C56407">
        <w:rPr>
          <w:rFonts w:hint="cs"/>
          <w:rtl/>
        </w:rPr>
        <w:t>واللغة ,وأهل اللغة وضعوا هذا الاسم على ذي طول وعرض وسمك وتركيب وصورة وتأليف</w:t>
      </w:r>
      <w:r w:rsidR="00C56407">
        <w:rPr>
          <w:rFonts w:hint="cs"/>
        </w:rPr>
        <w:t xml:space="preserve"> </w:t>
      </w:r>
      <w:r w:rsidR="00C56407">
        <w:rPr>
          <w:rFonts w:hint="cs"/>
          <w:rtl/>
        </w:rPr>
        <w:t>,والله تعالى خارج عن ذلك كله ,فلم يجز أن يسمى جسما لخروجه عن معنى الجسمية</w:t>
      </w:r>
      <w:r w:rsidR="00C56407">
        <w:rPr>
          <w:rFonts w:hint="cs"/>
        </w:rPr>
        <w:t xml:space="preserve"> </w:t>
      </w:r>
      <w:r w:rsidR="00C56407">
        <w:rPr>
          <w:rFonts w:hint="cs"/>
          <w:rtl/>
        </w:rPr>
        <w:t>,</w:t>
      </w:r>
      <w:r w:rsidR="00C56407">
        <w:rPr>
          <w:rFonts w:hint="cs"/>
        </w:rPr>
        <w:t xml:space="preserve"> </w:t>
      </w:r>
      <w:r w:rsidR="00C56407">
        <w:rPr>
          <w:rFonts w:hint="cs"/>
          <w:rtl/>
        </w:rPr>
        <w:t>ولم يجئ في الشريعة ذاك فبطل</w:t>
      </w:r>
      <w:r>
        <w:rPr>
          <w:rFonts w:hint="cs"/>
          <w:rtl/>
        </w:rPr>
        <w:t xml:space="preserve">، </w:t>
      </w:r>
      <w:r w:rsidR="00C56407">
        <w:rPr>
          <w:rFonts w:hint="cs"/>
          <w:rtl/>
        </w:rPr>
        <w:t>" أهـ [مناقب الإمام أحمد للبيهقي ص42]</w:t>
      </w:r>
      <w:r>
        <w:rPr>
          <w:rFonts w:hint="cs"/>
          <w:rtl/>
        </w:rPr>
        <w:t>،</w:t>
      </w:r>
      <w:r w:rsidR="00C56407">
        <w:rPr>
          <w:rFonts w:hint="cs"/>
          <w:rtl/>
        </w:rPr>
        <w:t xml:space="preserve"> وقال عبد الباقي</w:t>
      </w:r>
      <w:r w:rsidR="00C56407">
        <w:rPr>
          <w:rFonts w:hint="cs"/>
        </w:rPr>
        <w:t xml:space="preserve"> </w:t>
      </w:r>
      <w:r w:rsidR="00C56407">
        <w:rPr>
          <w:rFonts w:hint="cs"/>
          <w:rtl/>
        </w:rPr>
        <w:t>بن عبد القادر الحنبلي في كتابه العين</w:t>
      </w:r>
      <w:r w:rsidR="00C56407">
        <w:rPr>
          <w:rFonts w:hint="cs"/>
        </w:rPr>
        <w:t xml:space="preserve"> </w:t>
      </w:r>
      <w:r w:rsidR="00C56407">
        <w:rPr>
          <w:rFonts w:hint="cs"/>
          <w:rtl/>
        </w:rPr>
        <w:t>والأثر في عقائد أهل الأثر: " فصل</w:t>
      </w:r>
      <w:r>
        <w:rPr>
          <w:rFonts w:hint="cs"/>
          <w:rtl/>
        </w:rPr>
        <w:t xml:space="preserve">: </w:t>
      </w:r>
      <w:r w:rsidR="00C56407">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Pr>
          <w:rFonts w:hint="cs"/>
          <w:rtl/>
        </w:rPr>
        <w:t>،</w:t>
      </w:r>
      <w:r w:rsidR="00C56407">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C56407">
        <w:rPr>
          <w:rFonts w:hint="cs"/>
          <w:rtl/>
        </w:rPr>
        <w:t xml:space="preserve"> وعلى كل حال مهما خطر بالبال أو توهمه الخيال فهو بخلاف ذي الإكرام والجلال " أهـ[العين والأثر في عقائد أهل الأثر ج: 1 ص:34- 36</w:t>
      </w:r>
      <w:r>
        <w:rPr>
          <w:rFonts w:hint="cs"/>
          <w:rtl/>
        </w:rPr>
        <w:t>]،</w:t>
      </w:r>
      <w:r w:rsidR="00C56407">
        <w:rPr>
          <w:rFonts w:hint="cs"/>
          <w:rtl/>
        </w:rPr>
        <w:t xml:space="preserve"> وقال الإمام النووي رحمه الله تعالى في شرحه لحديث الرؤية</w:t>
      </w:r>
      <w:r>
        <w:rPr>
          <w:rFonts w:hint="cs"/>
          <w:rtl/>
        </w:rPr>
        <w:t>:</w:t>
      </w:r>
      <w:r w:rsidR="00C56407">
        <w:rPr>
          <w:rFonts w:hint="cs"/>
          <w:rtl/>
        </w:rPr>
        <w:t xml:space="preserve"> " اعلم أن لأهل العلم في أحاديث الصفات وآيات الصفات قولين:</w:t>
      </w:r>
      <w:r>
        <w:rPr>
          <w:rFonts w:hint="cs"/>
          <w:rtl/>
        </w:rPr>
        <w:t xml:space="preserve"> </w:t>
      </w:r>
      <w:r w:rsidR="00C56407">
        <w:rPr>
          <w:rFonts w:hint="cs"/>
          <w:rtl/>
        </w:rPr>
        <w:t>أحدهما وهو مذهب معظم السلف أو كلهم أنه لا يتكلم في معناه بل يقولون يجب علينا أن نؤمن بها ونعتقد لها معنى يليق بجلال الله تعالى وعظمته مع اعتقادنا الجازم أن الله تعالى ليس كمثله شيء</w:t>
      </w:r>
      <w:r>
        <w:rPr>
          <w:rFonts w:hint="cs"/>
          <w:rtl/>
        </w:rPr>
        <w:t xml:space="preserve"> </w:t>
      </w:r>
      <w:r w:rsidR="00C56407">
        <w:rPr>
          <w:rFonts w:hint="cs"/>
          <w:rtl/>
        </w:rPr>
        <w:t xml:space="preserve">وأنه منزه عن التجسيم والانتقال والتحيز في جهة </w:t>
      </w:r>
      <w:r w:rsidR="00C56407">
        <w:rPr>
          <w:rFonts w:hint="cs"/>
          <w:rtl/>
        </w:rPr>
        <w:lastRenderedPageBreak/>
        <w:t>وعن سائر صفات المخلوق " أهـ [شرح صحيح</w:t>
      </w:r>
      <w:r w:rsidR="00C56407">
        <w:rPr>
          <w:rFonts w:hint="cs"/>
        </w:rPr>
        <w:t xml:space="preserve"> </w:t>
      </w:r>
      <w:r w:rsidR="00C56407">
        <w:rPr>
          <w:rFonts w:hint="cs"/>
          <w:rtl/>
        </w:rPr>
        <w:t>مسلم للنووى ج 3ص 19-20</w:t>
      </w:r>
      <w:r>
        <w:rPr>
          <w:rFonts w:hint="cs"/>
          <w:rtl/>
        </w:rPr>
        <w:t>]،</w:t>
      </w:r>
      <w:r w:rsidR="00C56407">
        <w:rPr>
          <w:rFonts w:hint="cs"/>
          <w:rtl/>
        </w:rPr>
        <w:t xml:space="preserve"> قال الحافظ بن عبد البر رحمه الله</w:t>
      </w:r>
      <w:r>
        <w:rPr>
          <w:rFonts w:hint="cs"/>
          <w:rtl/>
        </w:rPr>
        <w:t>:</w:t>
      </w:r>
      <w:r w:rsidR="00C56407">
        <w:rPr>
          <w:rFonts w:hint="cs"/>
          <w:rtl/>
        </w:rPr>
        <w:t xml:space="preserve"> " </w:t>
      </w:r>
      <w:r w:rsidR="00C56407">
        <w:rPr>
          <w:rFonts w:hint="cs"/>
          <w:rtl/>
          <w:lang w:bidi="ar-KW"/>
        </w:rPr>
        <w:t xml:space="preserve">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sidR="00C56407">
        <w:rPr>
          <w:rFonts w:hint="cs"/>
          <w:rtl/>
        </w:rPr>
        <w:t>" أهـ[</w:t>
      </w:r>
      <w:r w:rsidR="00C56407">
        <w:rPr>
          <w:rFonts w:hint="cs"/>
          <w:rtl/>
          <w:lang w:bidi="ar-KW"/>
        </w:rPr>
        <w:t>التمهيد لابن عبد البر ج: 7 ص: 137]</w:t>
      </w:r>
      <w:r>
        <w:rPr>
          <w:rFonts w:hint="cs"/>
          <w:rtl/>
        </w:rPr>
        <w:t>،</w:t>
      </w:r>
      <w:r w:rsidR="00C56407">
        <w:rPr>
          <w:rFonts w:hint="cs"/>
          <w:rtl/>
        </w:rPr>
        <w:t xml:space="preserve"> وقال بن الجوزي الحنبلي في زاد المسير</w:t>
      </w:r>
      <w:r>
        <w:rPr>
          <w:rFonts w:hint="cs"/>
          <w:rtl/>
        </w:rPr>
        <w:t>:</w:t>
      </w:r>
      <w:r w:rsidR="00C56407">
        <w:rPr>
          <w:rFonts w:hint="cs"/>
          <w:rtl/>
        </w:rPr>
        <w:t xml:space="preserve"> " ليس كما يخطر بالبال من قرب الأجسام وقطع المسافة لأن ذلك يختص بالأجسام والله منزه عن ذلك</w:t>
      </w:r>
      <w:r>
        <w:rPr>
          <w:rFonts w:hint="cs"/>
          <w:rtl/>
        </w:rPr>
        <w:t xml:space="preserve"> </w:t>
      </w:r>
      <w:r w:rsidR="00C56407">
        <w:rPr>
          <w:rFonts w:hint="cs"/>
          <w:rtl/>
        </w:rPr>
        <w:t>"أهـ [زاد المسير ج: 8 ص: 65</w:t>
      </w:r>
      <w:r>
        <w:rPr>
          <w:rFonts w:hint="cs"/>
          <w:rtl/>
        </w:rPr>
        <w:t>]،</w:t>
      </w:r>
      <w:r w:rsidR="00C56407">
        <w:rPr>
          <w:rFonts w:hint="cs"/>
          <w:rtl/>
        </w:rPr>
        <w:t xml:space="preserve"> وقال القرطبي رحمه الله</w:t>
      </w:r>
      <w:r>
        <w:rPr>
          <w:rFonts w:hint="cs"/>
          <w:rtl/>
        </w:rPr>
        <w:t>:</w:t>
      </w:r>
      <w:r w:rsidR="00C56407">
        <w:rPr>
          <w:rFonts w:hint="cs"/>
          <w:rtl/>
        </w:rPr>
        <w:t xml:space="preserve"> " اعتقاد ظواهر المتشابه كما فعلته</w:t>
      </w:r>
      <w:r>
        <w:rPr>
          <w:rFonts w:hint="cs"/>
          <w:rtl/>
        </w:rPr>
        <w:t xml:space="preserve"> </w:t>
      </w:r>
      <w:r w:rsidR="00C56407">
        <w:rPr>
          <w:rFonts w:hint="cs"/>
          <w:rtl/>
        </w:rPr>
        <w:t>المجسمة</w:t>
      </w:r>
      <w:r>
        <w:rPr>
          <w:rFonts w:hint="cs"/>
          <w:rtl/>
        </w:rPr>
        <w:t xml:space="preserve"> </w:t>
      </w:r>
      <w:r w:rsidR="00C56407">
        <w:rPr>
          <w:rFonts w:hint="cs"/>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ج:4 ص:14</w:t>
      </w:r>
      <w:r>
        <w:rPr>
          <w:rFonts w:hint="cs"/>
          <w:rtl/>
        </w:rPr>
        <w:t>]،</w:t>
      </w:r>
      <w:r w:rsidR="00C56407">
        <w:rPr>
          <w:rFonts w:hint="cs"/>
          <w:rtl/>
        </w:rPr>
        <w:t xml:space="preserve"> 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Pr>
          <w:rFonts w:hint="cs"/>
          <w:rtl/>
        </w:rPr>
        <w:t>،</w:t>
      </w:r>
      <w:r w:rsidR="00C56407">
        <w:rPr>
          <w:rFonts w:hint="cs"/>
          <w:rtl/>
        </w:rPr>
        <w:t xml:space="preserve"> وقال حافظ الدنيا ابن حجر رحمه الله</w:t>
      </w:r>
      <w:r>
        <w:rPr>
          <w:rFonts w:hint="cs"/>
          <w:rtl/>
        </w:rPr>
        <w:t xml:space="preserve">: </w:t>
      </w:r>
      <w:r w:rsidR="00C56407">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rsidR="00C56407">
        <w:t>"</w:t>
      </w:r>
      <w:r>
        <w:rPr>
          <w:rtl/>
        </w:rPr>
        <w:t xml:space="preserve"> </w:t>
      </w:r>
      <w:r w:rsidR="00C56407">
        <w:rPr>
          <w:rFonts w:hint="cs"/>
          <w:rtl/>
        </w:rPr>
        <w:t>أهـ [فتح الباري ج: 13 ص: 416]</w:t>
      </w:r>
      <w:r>
        <w:rPr>
          <w:rFonts w:hint="cs"/>
          <w:rtl/>
        </w:rPr>
        <w:t>،</w:t>
      </w:r>
      <w:r w:rsidR="00C56407">
        <w:rPr>
          <w:rFonts w:hint="cs"/>
          <w:rtl/>
        </w:rPr>
        <w:t xml:space="preserve"> وقال الزرقاني في مناهل العرفان</w:t>
      </w:r>
      <w:r>
        <w:rPr>
          <w:rFonts w:hint="cs"/>
          <w:rtl/>
        </w:rPr>
        <w:t>:</w:t>
      </w:r>
      <w:r w:rsidR="00C56407">
        <w:rPr>
          <w:rFonts w:hint="cs"/>
          <w:rtl/>
        </w:rPr>
        <w:t xml:space="preserve"> "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أهــ </w:t>
      </w:r>
      <w:r>
        <w:rPr>
          <w:rFonts w:hint="cs"/>
          <w:rtl/>
        </w:rPr>
        <w:t>[</w:t>
      </w:r>
      <w:r w:rsidR="00C56407">
        <w:rPr>
          <w:rFonts w:hint="cs"/>
          <w:rtl/>
        </w:rPr>
        <w:t>مناهل العرفان ج: 2 ص: 210]</w:t>
      </w:r>
    </w:p>
    <w:p w14:paraId="14E1780C" w14:textId="77777777" w:rsidR="00C56407" w:rsidRDefault="00C56407" w:rsidP="00C44FF7">
      <w:pPr>
        <w:ind w:left="-46"/>
        <w:jc w:val="center"/>
        <w:rPr>
          <w:b/>
          <w:rtl/>
          <w:lang w:bidi="ar-KW"/>
        </w:rPr>
      </w:pPr>
      <w:r>
        <w:rPr>
          <w:rFonts w:hint="cs"/>
          <w:rtl/>
          <w:lang w:bidi="ar-KW"/>
        </w:rPr>
        <w:t>***</w:t>
      </w:r>
    </w:p>
    <w:p w14:paraId="28C7288C" w14:textId="77777777" w:rsidR="00C56407" w:rsidRPr="002962CE" w:rsidRDefault="00C56407" w:rsidP="00C44FF7">
      <w:pPr>
        <w:ind w:left="-46"/>
        <w:jc w:val="center"/>
        <w:rPr>
          <w:rFonts w:cs="Monotype Koufi"/>
          <w:b/>
          <w:rtl/>
          <w:lang w:bidi="ar-KW"/>
        </w:rPr>
      </w:pPr>
      <w:r>
        <w:rPr>
          <w:rFonts w:cs="Monotype Koufi" w:hint="cs"/>
          <w:rtl/>
          <w:lang w:bidi="ar-KW"/>
        </w:rPr>
        <w:lastRenderedPageBreak/>
        <w:t>ا</w:t>
      </w:r>
      <w:r w:rsidRPr="002962CE">
        <w:rPr>
          <w:rFonts w:cs="Monotype Koufi" w:hint="cs"/>
          <w:rtl/>
          <w:lang w:bidi="ar-KW"/>
        </w:rPr>
        <w:t>لقاعدة السادسة من قواعد التوحيد والتقديس والتنزيه</w:t>
      </w:r>
    </w:p>
    <w:p w14:paraId="7B6B4192" w14:textId="77777777" w:rsidR="00C56407" w:rsidRPr="002962CE" w:rsidRDefault="00C56407" w:rsidP="00C44FF7">
      <w:pPr>
        <w:ind w:left="-46"/>
        <w:jc w:val="center"/>
        <w:rPr>
          <w:rFonts w:cs="Monotype Koufi"/>
          <w:b/>
          <w:rtl/>
          <w:lang w:bidi="ar-KW"/>
        </w:rPr>
      </w:pPr>
      <w:r w:rsidRPr="002962CE">
        <w:rPr>
          <w:rFonts w:cs="Monotype Koufi" w:hint="cs"/>
          <w:rtl/>
          <w:lang w:bidi="ar-KW"/>
        </w:rPr>
        <w:t>تنزيه ذات الله تعالى عن الصورة والشكل الذي تتصف به ذات المخلوق</w:t>
      </w:r>
    </w:p>
    <w:p w14:paraId="5CBF7F84" w14:textId="49266BFC" w:rsidR="00C56407" w:rsidRDefault="006E69F0" w:rsidP="00C44FF7">
      <w:pPr>
        <w:ind w:left="-46"/>
        <w:rPr>
          <w:b/>
          <w:lang w:bidi="ar-KW"/>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w:t>
      </w:r>
      <w:r w:rsidR="00C56407">
        <w:rPr>
          <w:rFonts w:hint="cs"/>
          <w:rtl/>
        </w:rPr>
        <w:t>ذات الله سبحانه منزه عن الصور والتخطيط والتركيب لأن الله تعالى هو المصور وجلّ المصوِرُ أن يكون مُصَورَاً</w:t>
      </w:r>
      <w:r>
        <w:rPr>
          <w:rFonts w:hint="cs"/>
          <w:rtl/>
        </w:rPr>
        <w:t xml:space="preserve"> </w:t>
      </w:r>
      <w:r w:rsidR="00C56407">
        <w:rPr>
          <w:rFonts w:hint="cs"/>
          <w:rtl/>
        </w:rPr>
        <w:t>وتعالى عن ذلك علوا كبيرا</w:t>
      </w:r>
      <w:r>
        <w:rPr>
          <w:rFonts w:hint="cs"/>
          <w:rtl/>
        </w:rPr>
        <w:t>،</w:t>
      </w:r>
      <w:r w:rsidR="00C56407">
        <w:rPr>
          <w:rFonts w:hint="cs"/>
          <w:rtl/>
        </w:rPr>
        <w:t xml:space="preserve"> لأن الهيئة والصورة والتركيب والتأليف كل ذلك إنما يصح على الأجسام المحدودة والجواهر المخلوقة</w:t>
      </w:r>
      <w:r>
        <w:rPr>
          <w:rFonts w:hint="cs"/>
          <w:rtl/>
        </w:rPr>
        <w:t>،</w:t>
      </w:r>
      <w:r w:rsidR="00C56407">
        <w:rPr>
          <w:rFonts w:hint="cs"/>
          <w:rtl/>
        </w:rPr>
        <w:t xml:space="preserve"> </w:t>
      </w:r>
      <w:r>
        <w:rPr>
          <w:rFonts w:hint="cs"/>
          <w:rtl/>
        </w:rPr>
        <w:t>(</w:t>
      </w:r>
      <w:r w:rsidR="00C56407">
        <w:rPr>
          <w:rFonts w:hint="cs"/>
          <w:rtl/>
        </w:rPr>
        <w:t>ب</w:t>
      </w:r>
      <w:r>
        <w:rPr>
          <w:rFonts w:hint="cs"/>
          <w:rtl/>
        </w:rPr>
        <w:t>)</w:t>
      </w:r>
      <w:r w:rsidR="00C56407">
        <w:rPr>
          <w:rFonts w:hint="cs"/>
          <w:rtl/>
        </w:rPr>
        <w:t xml:space="preserve"> الصور لا تنتج إلا عن تأليف وتركيب والتركيب يستحيل على الله تعالى , وصاحب الصورة لا يختص بصورة إلا بمخصص</w:t>
      </w:r>
      <w:r>
        <w:rPr>
          <w:rFonts w:hint="cs"/>
          <w:rtl/>
        </w:rPr>
        <w:t>،</w:t>
      </w:r>
      <w:r w:rsidR="00C56407">
        <w:rPr>
          <w:rFonts w:hint="cs"/>
          <w:rtl/>
        </w:rPr>
        <w:t xml:space="preserve"> والمخصص هو الله تعالى المصور</w:t>
      </w:r>
      <w:r>
        <w:rPr>
          <w:rFonts w:hint="cs"/>
          <w:rtl/>
        </w:rPr>
        <w:t>،</w:t>
      </w:r>
      <w:r w:rsidR="00C56407">
        <w:rPr>
          <w:rFonts w:hint="cs"/>
          <w:rtl/>
        </w:rPr>
        <w:t xml:space="preserve"> وهو تعالى يصور مخلوقاته كيف شاء</w:t>
      </w:r>
      <w:r>
        <w:rPr>
          <w:rFonts w:hint="cs"/>
          <w:rtl/>
        </w:rPr>
        <w:t>،</w:t>
      </w:r>
      <w:r w:rsidR="00C56407">
        <w:rPr>
          <w:rFonts w:hint="cs"/>
          <w:rtl/>
        </w:rPr>
        <w:t xml:space="preserve"> وكل ما له صورة فهي علامة على كونه مخلوق مصور صوره خالقه , والله تعالى هو </w:t>
      </w:r>
      <w:r>
        <w:rPr>
          <w:rFonts w:hint="cs"/>
          <w:rtl/>
        </w:rPr>
        <w:t>(</w:t>
      </w:r>
      <w:r w:rsidR="00C56407">
        <w:rPr>
          <w:rFonts w:hint="cs"/>
          <w:rtl/>
        </w:rPr>
        <w:t>المصور</w:t>
      </w:r>
      <w:r>
        <w:rPr>
          <w:rFonts w:hint="cs"/>
          <w:rtl/>
        </w:rPr>
        <w:t>)</w:t>
      </w:r>
      <w:r w:rsidR="00C56407">
        <w:rPr>
          <w:rFonts w:hint="cs"/>
          <w:rtl/>
        </w:rPr>
        <w:t xml:space="preserve"> خالق الصور ليس كمثله شيء</w:t>
      </w:r>
      <w:r>
        <w:rPr>
          <w:rFonts w:hint="cs"/>
          <w:rtl/>
        </w:rPr>
        <w:t xml:space="preserve">، </w:t>
      </w:r>
      <w:r>
        <w:rPr>
          <w:rFonts w:hint="cs"/>
          <w:rtl/>
          <w:lang w:bidi="ar-KW"/>
        </w:rPr>
        <w:t>(</w:t>
      </w:r>
      <w:r w:rsidR="00C56407">
        <w:rPr>
          <w:rFonts w:hint="cs"/>
          <w:rtl/>
          <w:lang w:bidi="ar-KW"/>
        </w:rPr>
        <w:t>ت</w:t>
      </w:r>
      <w:r>
        <w:rPr>
          <w:rFonts w:hint="cs"/>
          <w:rtl/>
          <w:lang w:bidi="ar-KW"/>
        </w:rPr>
        <w:t>)</w:t>
      </w:r>
      <w:r w:rsidR="00C56407">
        <w:rPr>
          <w:rFonts w:hint="cs"/>
          <w:rtl/>
          <w:lang w:bidi="ar-KW"/>
        </w:rPr>
        <w:t xml:space="preserve"> ذات الله تعالى لا تسري عليها قوانين والمادة والأجسام</w:t>
      </w:r>
      <w:r>
        <w:rPr>
          <w:rFonts w:hint="cs"/>
          <w:rtl/>
          <w:lang w:bidi="ar-KW"/>
        </w:rPr>
        <w:t>،</w:t>
      </w:r>
      <w:r w:rsidR="00C56407">
        <w:rPr>
          <w:rFonts w:hint="cs"/>
          <w:rtl/>
          <w:lang w:bidi="ar-KW"/>
        </w:rPr>
        <w:t xml:space="preserve"> لأنّ الذي خلق المادة والجسم هو الله تعالى وهو الذي قهرها بالصور والأشكال</w:t>
      </w:r>
      <w:r>
        <w:rPr>
          <w:rFonts w:hint="cs"/>
          <w:rtl/>
          <w:lang w:bidi="ar-KW"/>
        </w:rPr>
        <w:t>،</w:t>
      </w:r>
      <w:r w:rsidR="00C56407">
        <w:rPr>
          <w:rFonts w:hint="cs"/>
          <w:rtl/>
          <w:lang w:bidi="ar-KW"/>
        </w:rPr>
        <w:t xml:space="preserve"> والله تعالى ليس كمثل خلقه وليس كمثله شيء</w:t>
      </w:r>
      <w:r>
        <w:rPr>
          <w:rFonts w:hint="cs"/>
          <w:rtl/>
          <w:lang w:bidi="ar-KW"/>
        </w:rPr>
        <w:t xml:space="preserve">، </w:t>
      </w:r>
      <w:r w:rsidR="00C56407">
        <w:rPr>
          <w:rFonts w:hint="cs"/>
          <w:rtl/>
          <w:lang w:bidi="ar-KW"/>
        </w:rPr>
        <w:t>ولا تسري عليه مفاهيم المواد والأجسام</w:t>
      </w:r>
      <w:r>
        <w:rPr>
          <w:rFonts w:hint="cs"/>
          <w:rtl/>
          <w:lang w:bidi="ar-KW"/>
        </w:rPr>
        <w:t>،</w:t>
      </w:r>
      <w:r w:rsidR="00C56407">
        <w:rPr>
          <w:rFonts w:hint="cs"/>
          <w:rtl/>
          <w:lang w:bidi="ar-KW"/>
        </w:rPr>
        <w:t xml:space="preserve"> ولا الصور والأشكال</w:t>
      </w:r>
      <w:r>
        <w:rPr>
          <w:rFonts w:hint="cs"/>
          <w:rtl/>
          <w:lang w:bidi="ar-KW"/>
        </w:rPr>
        <w:t>،</w:t>
      </w:r>
      <w:r w:rsidR="00C56407">
        <w:rPr>
          <w:rFonts w:hint="cs"/>
          <w:rtl/>
          <w:lang w:bidi="ar-KW"/>
        </w:rPr>
        <w:t xml:space="preserve"> لأنّه ليس كمثله شيء</w:t>
      </w:r>
      <w:r>
        <w:rPr>
          <w:rFonts w:hint="cs"/>
          <w:rtl/>
          <w:lang w:bidi="ar-KW"/>
        </w:rPr>
        <w:t>،</w:t>
      </w:r>
      <w:r w:rsidR="00C56407">
        <w:rPr>
          <w:rFonts w:hint="cs"/>
          <w:rtl/>
          <w:lang w:bidi="ar-KW"/>
        </w:rPr>
        <w:t xml:space="preserve"> وكل ما خطر بالبال فالله خلافه</w:t>
      </w:r>
      <w:r>
        <w:rPr>
          <w:rFonts w:hint="cs"/>
          <w:rtl/>
          <w:lang w:bidi="ar-KW"/>
        </w:rPr>
        <w:t>،</w:t>
      </w:r>
      <w:r>
        <w:rPr>
          <w:rFonts w:hint="cs"/>
          <w:rtl/>
        </w:rPr>
        <w:t xml:space="preserve"> (</w:t>
      </w:r>
      <w:r w:rsidR="00C56407">
        <w:rPr>
          <w:rFonts w:hint="cs"/>
          <w:rtl/>
        </w:rPr>
        <w:t>ث</w:t>
      </w:r>
      <w:r>
        <w:rPr>
          <w:rFonts w:hint="cs"/>
          <w:rtl/>
        </w:rPr>
        <w:t>)</w:t>
      </w:r>
      <w:r w:rsidR="00C56407">
        <w:rPr>
          <w:rFonts w:hint="cs"/>
          <w:rtl/>
        </w:rPr>
        <w:t xml:space="preserve"> الصورة تقتضي الكيفية</w:t>
      </w:r>
      <w:r>
        <w:rPr>
          <w:rFonts w:hint="cs"/>
          <w:rtl/>
        </w:rPr>
        <w:t>،</w:t>
      </w:r>
      <w:r w:rsidR="00C56407">
        <w:rPr>
          <w:rFonts w:hint="cs"/>
          <w:rtl/>
        </w:rPr>
        <w:t xml:space="preserve"> وهي عن الله تعالى وعن صفاته منفية</w:t>
      </w:r>
      <w:r>
        <w:rPr>
          <w:rFonts w:hint="cs"/>
          <w:rtl/>
        </w:rPr>
        <w:t>،</w:t>
      </w:r>
      <w:r w:rsidR="00C56407">
        <w:rPr>
          <w:rFonts w:hint="cs"/>
          <w:rtl/>
        </w:rPr>
        <w:t xml:space="preserve"> لذلك فإن الذي يجب علينا وعلى كل مسلم أن يعلمه أن ربنا ليس بذي صورة ولا هيئة</w:t>
      </w:r>
      <w:r>
        <w:rPr>
          <w:rFonts w:hint="cs"/>
          <w:rtl/>
        </w:rPr>
        <w:t>، (</w:t>
      </w:r>
      <w:r w:rsidR="00C56407">
        <w:rPr>
          <w:rFonts w:hint="cs"/>
          <w:rtl/>
        </w:rPr>
        <w:t>ج</w:t>
      </w:r>
      <w:r>
        <w:rPr>
          <w:rFonts w:hint="cs"/>
          <w:rtl/>
        </w:rPr>
        <w:t>)</w:t>
      </w:r>
      <w:r w:rsidR="00C56407">
        <w:rPr>
          <w:rFonts w:hint="cs"/>
          <w:rtl/>
        </w:rPr>
        <w:t xml:space="preserve"> </w:t>
      </w:r>
      <w:r w:rsidR="00C56407">
        <w:rPr>
          <w:rFonts w:hint="cs"/>
          <w:rtl/>
          <w:lang w:bidi="ar-KW"/>
        </w:rPr>
        <w:t>من أقوال العلماء على تنزيه الله تعالى عن الصورة أكثر من أن تحصر منها على سبيل المثال</w:t>
      </w:r>
      <w:r>
        <w:rPr>
          <w:rFonts w:hint="cs"/>
          <w:rtl/>
          <w:lang w:bidi="ar-KW"/>
        </w:rPr>
        <w:t>:</w:t>
      </w:r>
      <w:r w:rsidR="00C56407">
        <w:rPr>
          <w:rFonts w:hint="cs"/>
          <w:rtl/>
          <w:lang w:bidi="ar-KW"/>
        </w:rPr>
        <w:t xml:space="preserve"> </w:t>
      </w:r>
      <w:r w:rsidR="00C56407">
        <w:rPr>
          <w:rFonts w:hint="cs"/>
          <w:rtl/>
        </w:rPr>
        <w:t>جاء في كتاب عقيدة الإمام أحمد رحمه الله</w:t>
      </w:r>
      <w:r>
        <w:rPr>
          <w:rFonts w:hint="cs"/>
          <w:rtl/>
        </w:rPr>
        <w:t>:</w:t>
      </w:r>
      <w:r w:rsidR="00C56407">
        <w:rPr>
          <w:rFonts w:hint="cs"/>
          <w:rtl/>
        </w:rPr>
        <w:t>" نص</w:t>
      </w:r>
      <w:r w:rsidR="00C56407">
        <w:rPr>
          <w:rFonts w:hint="cs"/>
        </w:rPr>
        <w:t xml:space="preserve"> </w:t>
      </w:r>
      <w:r w:rsidR="00C56407">
        <w:rPr>
          <w:rFonts w:hint="cs"/>
          <w:rtl/>
        </w:rPr>
        <w:t>اعتقاد الإمام أحمد</w:t>
      </w:r>
      <w:r w:rsidR="00C56407">
        <w:rPr>
          <w:rFonts w:hint="cs"/>
        </w:rPr>
        <w:t xml:space="preserve"> </w:t>
      </w:r>
      <w:r w:rsidR="00C56407">
        <w:rPr>
          <w:rFonts w:hint="cs"/>
          <w:rtl/>
        </w:rPr>
        <w:t>بن حنبل</w:t>
      </w:r>
      <w:r>
        <w:rPr>
          <w:rFonts w:hint="cs"/>
          <w:rtl/>
        </w:rPr>
        <w:t xml:space="preserve">،، </w:t>
      </w:r>
      <w:r w:rsidR="00C56407">
        <w:rPr>
          <w:rFonts w:hint="cs"/>
          <w:rtl/>
        </w:rPr>
        <w:t>ومذهب</w:t>
      </w:r>
      <w:r w:rsidR="00C56407">
        <w:rPr>
          <w:rFonts w:hint="cs"/>
        </w:rPr>
        <w:t xml:space="preserve"> </w:t>
      </w:r>
      <w:r w:rsidR="00C56407">
        <w:rPr>
          <w:rFonts w:hint="cs"/>
          <w:rtl/>
        </w:rPr>
        <w:t>أبي عبد الله أحمد بن حنبل رضي الله عنه أن لله عز وجل</w:t>
      </w:r>
      <w:r w:rsidR="00C56407">
        <w:rPr>
          <w:rFonts w:hint="cs"/>
        </w:rPr>
        <w:t xml:space="preserve"> </w:t>
      </w:r>
      <w:r w:rsidR="00C56407">
        <w:rPr>
          <w:rFonts w:hint="cs"/>
          <w:rtl/>
        </w:rPr>
        <w:t>وجها لا كالصور المصورة والأعيان المخططة بل وجهة وصفه</w:t>
      </w:r>
      <w:r>
        <w:rPr>
          <w:rFonts w:hint="cs"/>
          <w:rtl/>
        </w:rPr>
        <w:t xml:space="preserve">،، </w:t>
      </w:r>
      <w:r w:rsidR="00C56407">
        <w:rPr>
          <w:rFonts w:hint="cs"/>
          <w:rtl/>
        </w:rPr>
        <w:t>ومن غير</w:t>
      </w:r>
      <w:r w:rsidR="00C56407">
        <w:rPr>
          <w:rFonts w:hint="cs"/>
        </w:rPr>
        <w:t xml:space="preserve"> </w:t>
      </w:r>
      <w:r w:rsidR="00C56407">
        <w:rPr>
          <w:rFonts w:hint="cs"/>
          <w:rtl/>
        </w:rPr>
        <w:t>معناه فقد ألحد عنه وليس</w:t>
      </w:r>
      <w:r w:rsidR="00C56407">
        <w:rPr>
          <w:rFonts w:hint="cs"/>
        </w:rPr>
        <w:t xml:space="preserve"> </w:t>
      </w:r>
      <w:r w:rsidR="00C56407">
        <w:rPr>
          <w:rFonts w:hint="cs"/>
          <w:rtl/>
        </w:rPr>
        <w:t>معنى وجه معنى جسد عنده ولا صورة ولا تخطيط ومن قال ذلك</w:t>
      </w:r>
      <w:r w:rsidR="00C56407">
        <w:rPr>
          <w:rFonts w:hint="cs"/>
        </w:rPr>
        <w:t xml:space="preserve"> </w:t>
      </w:r>
      <w:r w:rsidR="00C56407">
        <w:rPr>
          <w:rFonts w:hint="cs"/>
          <w:rtl/>
        </w:rPr>
        <w:t xml:space="preserve">فقد ابتدع </w:t>
      </w:r>
      <w:r w:rsidR="00C56407">
        <w:t>(</w:t>
      </w:r>
      <w:r>
        <w:rPr>
          <w:rtl/>
        </w:rPr>
        <w:t>(</w:t>
      </w:r>
      <w:r w:rsidR="00C56407">
        <w:rPr>
          <w:rFonts w:hint="cs"/>
          <w:rtl/>
        </w:rPr>
        <w:t>أهـ [العقيدة ج 1</w:t>
      </w:r>
      <w:r>
        <w:rPr>
          <w:rFonts w:hint="cs"/>
          <w:rtl/>
        </w:rPr>
        <w:t>:</w:t>
      </w:r>
      <w:r w:rsidR="00C56407">
        <w:rPr>
          <w:rFonts w:hint="cs"/>
          <w:rtl/>
        </w:rPr>
        <w:t xml:space="preserve"> ص 110</w:t>
      </w:r>
      <w:r>
        <w:rPr>
          <w:rFonts w:hint="cs"/>
          <w:rtl/>
        </w:rPr>
        <w:t>]</w:t>
      </w:r>
      <w:r w:rsidR="00C56407">
        <w:rPr>
          <w:rFonts w:hint="cs"/>
          <w:rtl/>
        </w:rPr>
        <w:t>وجاء فيه أيضا</w:t>
      </w:r>
      <w:r>
        <w:rPr>
          <w:rFonts w:hint="cs"/>
          <w:rtl/>
        </w:rPr>
        <w:t xml:space="preserve">: </w:t>
      </w:r>
      <w:r w:rsidR="00C56407">
        <w:rPr>
          <w:rFonts w:hint="cs"/>
          <w:rtl/>
        </w:rPr>
        <w:t>" لا</w:t>
      </w:r>
      <w:r w:rsidR="00C56407">
        <w:rPr>
          <w:rFonts w:hint="cs"/>
        </w:rPr>
        <w:t xml:space="preserve"> </w:t>
      </w:r>
      <w:r w:rsidR="00C56407">
        <w:rPr>
          <w:rFonts w:hint="cs"/>
          <w:rtl/>
        </w:rPr>
        <w:t>يجوز أن يسمى جسما</w:t>
      </w:r>
      <w:r>
        <w:rPr>
          <w:rFonts w:hint="cs"/>
          <w:rtl/>
        </w:rPr>
        <w:t xml:space="preserve"> </w:t>
      </w:r>
      <w:r w:rsidR="00C56407">
        <w:rPr>
          <w:rFonts w:hint="cs"/>
          <w:rtl/>
        </w:rPr>
        <w:t>وأنكر</w:t>
      </w:r>
      <w:r w:rsidR="00C56407">
        <w:rPr>
          <w:rFonts w:hint="cs"/>
        </w:rPr>
        <w:t xml:space="preserve"> </w:t>
      </w:r>
      <w:r>
        <w:rPr>
          <w:rFonts w:hint="cs"/>
          <w:rtl/>
        </w:rPr>
        <w:t>(</w:t>
      </w:r>
      <w:r w:rsidR="00C56407">
        <w:rPr>
          <w:rFonts w:hint="cs"/>
          <w:rtl/>
        </w:rPr>
        <w:t>أي الإمام أحمد</w:t>
      </w:r>
      <w:r>
        <w:rPr>
          <w:rFonts w:hint="cs"/>
          <w:rtl/>
        </w:rPr>
        <w:t>)</w:t>
      </w:r>
      <w:r w:rsidR="00C56407">
        <w:rPr>
          <w:rFonts w:hint="cs"/>
          <w:rtl/>
        </w:rPr>
        <w:t xml:space="preserve"> على من يقول بالجسم وقال إن</w:t>
      </w:r>
      <w:r w:rsidR="00C56407">
        <w:rPr>
          <w:rFonts w:hint="cs"/>
        </w:rPr>
        <w:t xml:space="preserve"> </w:t>
      </w:r>
      <w:r w:rsidR="00C56407">
        <w:rPr>
          <w:rFonts w:hint="cs"/>
          <w:rtl/>
        </w:rPr>
        <w:t>الأسماء مأخوذة بالشريعة واللغة وأهل اللغة وضعوا هذا الاسم على كل ذي طول وعرض وسمك</w:t>
      </w:r>
      <w:r w:rsidR="00C56407">
        <w:rPr>
          <w:rFonts w:hint="cs"/>
        </w:rPr>
        <w:t xml:space="preserve"> </w:t>
      </w:r>
      <w:r w:rsidR="00C56407">
        <w:rPr>
          <w:rFonts w:hint="cs"/>
          <w:rtl/>
        </w:rPr>
        <w:t xml:space="preserve">وتركيب </w:t>
      </w:r>
      <w:r w:rsidR="00C56407">
        <w:rPr>
          <w:rFonts w:hint="cs"/>
          <w:u w:val="single"/>
          <w:rtl/>
        </w:rPr>
        <w:t>وصورة</w:t>
      </w:r>
      <w:r w:rsidR="00C56407">
        <w:rPr>
          <w:rFonts w:hint="cs"/>
          <w:rtl/>
        </w:rPr>
        <w:t xml:space="preserve"> وتأليف والله تعالى خارج عن ذلك كله فلم يجز أن يسمى جسما لخروجه عن</w:t>
      </w:r>
      <w:r w:rsidR="00C56407">
        <w:rPr>
          <w:rFonts w:hint="cs"/>
        </w:rPr>
        <w:t xml:space="preserve"> </w:t>
      </w:r>
      <w:r w:rsidR="00C56407">
        <w:rPr>
          <w:rFonts w:hint="cs"/>
          <w:rtl/>
        </w:rPr>
        <w:t>معنى الجسمية ولم يجيء في الشريعة ذلك فبطل</w:t>
      </w:r>
      <w:r>
        <w:rPr>
          <w:rFonts w:hint="cs"/>
          <w:rtl/>
        </w:rPr>
        <w:t xml:space="preserve"> </w:t>
      </w:r>
      <w:r w:rsidR="00C56407">
        <w:rPr>
          <w:rFonts w:hint="cs"/>
          <w:rtl/>
        </w:rPr>
        <w:t>" أهـ [العقيدة ج 1</w:t>
      </w:r>
      <w:r>
        <w:rPr>
          <w:rFonts w:hint="cs"/>
          <w:rtl/>
        </w:rPr>
        <w:t>:</w:t>
      </w:r>
      <w:r w:rsidR="00C56407">
        <w:rPr>
          <w:rFonts w:hint="cs"/>
          <w:rtl/>
        </w:rPr>
        <w:t xml:space="preserve"> ص 111</w:t>
      </w:r>
      <w:r>
        <w:rPr>
          <w:rFonts w:hint="cs"/>
          <w:rtl/>
        </w:rPr>
        <w:t>]،</w:t>
      </w:r>
      <w:r w:rsidR="00C56407">
        <w:rPr>
          <w:rFonts w:hint="cs"/>
          <w:rtl/>
        </w:rPr>
        <w:t xml:space="preserve"> وقال شيخ المحدثين الحافظ البيهقي</w:t>
      </w:r>
      <w:r>
        <w:rPr>
          <w:rFonts w:hint="cs"/>
          <w:rtl/>
        </w:rPr>
        <w:t xml:space="preserve">: </w:t>
      </w:r>
      <w:r w:rsidR="00C56407">
        <w:rPr>
          <w:rFonts w:hint="cs"/>
          <w:rtl/>
        </w:rPr>
        <w:t>"قال أبو سليمان الخطابي</w:t>
      </w:r>
      <w:r>
        <w:rPr>
          <w:rFonts w:hint="cs"/>
          <w:rtl/>
        </w:rPr>
        <w:t>:</w:t>
      </w:r>
      <w:r w:rsidR="00C56407">
        <w:rPr>
          <w:rFonts w:hint="cs"/>
          <w:rtl/>
        </w:rPr>
        <w:t>وأما ذكر الصورة في هذه القصة ؛فإن الذي يجب علينا وعلى كل مسلم أن يعلمه أن ربنا ليس بذي صورة ولا هيئة</w:t>
      </w:r>
      <w:r>
        <w:rPr>
          <w:rFonts w:hint="cs"/>
          <w:rtl/>
        </w:rPr>
        <w:t>،</w:t>
      </w:r>
      <w:r w:rsidR="00C56407">
        <w:rPr>
          <w:rFonts w:hint="cs"/>
          <w:rtl/>
        </w:rPr>
        <w:t xml:space="preserve"> فإن الصورة تقتضي الكيفية</w:t>
      </w:r>
      <w:r>
        <w:rPr>
          <w:rFonts w:hint="cs"/>
          <w:rtl/>
        </w:rPr>
        <w:t>،</w:t>
      </w:r>
      <w:r w:rsidR="00C56407">
        <w:rPr>
          <w:rFonts w:hint="cs"/>
          <w:rtl/>
        </w:rPr>
        <w:t xml:space="preserve"> وهي عن الله تعالى وعن صفاته منفية " أهـ [الأسماء والصفات</w:t>
      </w:r>
      <w:r>
        <w:rPr>
          <w:rFonts w:hint="cs"/>
          <w:rtl/>
        </w:rPr>
        <w:t>:</w:t>
      </w:r>
      <w:r w:rsidR="00C56407">
        <w:rPr>
          <w:rFonts w:hint="cs"/>
          <w:rtl/>
        </w:rPr>
        <w:t>297]</w:t>
      </w:r>
      <w:r>
        <w:rPr>
          <w:rFonts w:hint="cs"/>
          <w:rtl/>
        </w:rPr>
        <w:t>،</w:t>
      </w:r>
      <w:r w:rsidR="00C56407">
        <w:rPr>
          <w:rFonts w:hint="cs"/>
          <w:rtl/>
        </w:rPr>
        <w:t xml:space="preserve"> وقال رحمه الله</w:t>
      </w:r>
      <w:r>
        <w:rPr>
          <w:rFonts w:hint="cs"/>
          <w:rtl/>
        </w:rPr>
        <w:t xml:space="preserve">: </w:t>
      </w:r>
      <w:r w:rsidR="00C56407">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w:t>
      </w:r>
      <w:r w:rsidR="00C56407">
        <w:rPr>
          <w:rFonts w:hint="cs"/>
          <w:rtl/>
        </w:rPr>
        <w:lastRenderedPageBreak/>
        <w:t>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w:t>
      </w:r>
      <w:r>
        <w:rPr>
          <w:rFonts w:hint="cs"/>
          <w:rtl/>
        </w:rPr>
        <w:t>[</w:t>
      </w:r>
      <w:r w:rsidR="00C56407">
        <w:rPr>
          <w:rFonts w:hint="cs"/>
          <w:rtl/>
        </w:rPr>
        <w:t>صـ10] "فصل</w:t>
      </w:r>
      <w:r>
        <w:rPr>
          <w:rFonts w:hint="cs"/>
          <w:rtl/>
        </w:rPr>
        <w:t>:</w:t>
      </w:r>
      <w:r w:rsidR="00C56407">
        <w:rPr>
          <w:rFonts w:hint="cs"/>
          <w:rtl/>
        </w:rPr>
        <w:t xml:space="preserve"> واعلموا أن الصور 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C56407">
        <w:rPr>
          <w:rFonts w:hint="cs"/>
          <w:rtl/>
        </w:rPr>
        <w:t xml:space="preserve"> وقال الله تعالى</w:t>
      </w:r>
      <w:r>
        <w:rPr>
          <w:rFonts w:hint="cs"/>
          <w:rtl/>
        </w:rPr>
        <w:t xml:space="preserve"> </w:t>
      </w:r>
      <w:r w:rsidR="00C56407">
        <w:rPr>
          <w:rtl/>
        </w:rPr>
        <w:t>{</w:t>
      </w:r>
      <w:r w:rsidR="00C56407">
        <w:rPr>
          <w:rFonts w:hint="cs"/>
          <w:rtl/>
        </w:rPr>
        <w:t>هو الله الخالق البارئ المصور</w:t>
      </w:r>
      <w:r>
        <w:rPr>
          <w:rFonts w:hint="cs"/>
          <w:rtl/>
        </w:rPr>
        <w:t>}</w:t>
      </w:r>
      <w:r w:rsidR="00C56407">
        <w:rPr>
          <w:rFonts w:hint="cs"/>
          <w:rtl/>
        </w:rPr>
        <w:t xml:space="preserve"> " أهـ [الفقه الأكبر المنسوب للإمام الشافعي صـ10] وقال الإمام الحافظ أبى بكر بن فورك</w:t>
      </w:r>
      <w:r>
        <w:rPr>
          <w:rFonts w:hint="cs"/>
          <w:rtl/>
        </w:rPr>
        <w:t xml:space="preserve"> </w:t>
      </w:r>
      <w:r w:rsidR="00C56407">
        <w:rPr>
          <w:rFonts w:hint="cs"/>
          <w:rtl/>
        </w:rPr>
        <w:t>" فصل</w:t>
      </w:r>
      <w:r>
        <w:rPr>
          <w:rFonts w:hint="cs"/>
          <w:rtl/>
        </w:rPr>
        <w:t xml:space="preserve">: </w:t>
      </w:r>
      <w:r w:rsidR="00C56407">
        <w:rPr>
          <w:rFonts w:hint="cs"/>
          <w:rtl/>
        </w:rPr>
        <w:t>واعلم أن بعض أصحابنا المتكلمين في تأويل هذا الخبر حاد على وجه الصواب</w:t>
      </w:r>
      <w:r>
        <w:rPr>
          <w:rFonts w:hint="cs"/>
          <w:rtl/>
        </w:rPr>
        <w:t>،</w:t>
      </w:r>
      <w:r w:rsidR="00C56407">
        <w:rPr>
          <w:rFonts w:hint="cs"/>
          <w:rtl/>
        </w:rPr>
        <w:t xml:space="preserve"> وسلك طريق الخطأ والمحال فيه</w:t>
      </w:r>
      <w:r>
        <w:rPr>
          <w:rFonts w:hint="cs"/>
          <w:rtl/>
        </w:rPr>
        <w:t>،</w:t>
      </w:r>
      <w:r w:rsidR="00C56407">
        <w:rPr>
          <w:rFonts w:hint="cs"/>
          <w:rtl/>
        </w:rPr>
        <w:t xml:space="preserve"> وهو ابن قتيبه توهما أنه مستمسك بظاهره غير تارك له</w:t>
      </w:r>
      <w:r>
        <w:rPr>
          <w:rFonts w:hint="cs"/>
          <w:rtl/>
        </w:rPr>
        <w:t>،</w:t>
      </w:r>
      <w:r w:rsidR="00C56407">
        <w:rPr>
          <w:rFonts w:hint="cs"/>
          <w:rtl/>
        </w:rPr>
        <w:t xml:space="preserve"> فقال</w:t>
      </w:r>
      <w:r>
        <w:rPr>
          <w:rFonts w:hint="cs"/>
          <w:rtl/>
        </w:rPr>
        <w:t>:</w:t>
      </w:r>
      <w:r w:rsidR="00C56407">
        <w:rPr>
          <w:rFonts w:hint="cs"/>
          <w:rtl/>
        </w:rPr>
        <w:t xml:space="preserve"> </w:t>
      </w:r>
      <w:r>
        <w:rPr>
          <w:rFonts w:hint="cs"/>
          <w:rtl/>
        </w:rPr>
        <w:t>(</w:t>
      </w:r>
      <w:r w:rsidR="00C56407">
        <w:rPr>
          <w:rFonts w:hint="cs"/>
          <w:rtl/>
        </w:rPr>
        <w:t>إن لله عز وجل صوره لا كالصور كما أنه شيء لا كالأشياء</w:t>
      </w:r>
      <w:r>
        <w:rPr>
          <w:rFonts w:hint="cs"/>
          <w:rtl/>
        </w:rPr>
        <w:t>)</w:t>
      </w:r>
      <w:r w:rsidR="00C56407">
        <w:rPr>
          <w:rFonts w:hint="cs"/>
          <w:rtl/>
        </w:rPr>
        <w:t xml:space="preserve"> فأثبت لله تعالى صوره قديمة</w:t>
      </w:r>
      <w:r>
        <w:rPr>
          <w:rFonts w:hint="cs"/>
          <w:rtl/>
        </w:rPr>
        <w:t>،</w:t>
      </w:r>
      <w:r w:rsidR="00C56407">
        <w:rPr>
          <w:rFonts w:hint="cs"/>
          <w:rtl/>
        </w:rPr>
        <w:t xml:space="preserve"> زعم أنها لا كالصور</w:t>
      </w:r>
      <w:r>
        <w:rPr>
          <w:rFonts w:hint="cs"/>
          <w:rtl/>
        </w:rPr>
        <w:t>،</w:t>
      </w:r>
      <w:r w:rsidR="00C56407">
        <w:rPr>
          <w:rFonts w:hint="cs"/>
          <w:rtl/>
        </w:rPr>
        <w:t xml:space="preserve"> وأن الله خلق آدم على تلك الصورة</w:t>
      </w:r>
      <w:r>
        <w:rPr>
          <w:rFonts w:hint="cs"/>
          <w:rtl/>
        </w:rPr>
        <w:t>،</w:t>
      </w:r>
      <w:r w:rsidR="00C56407">
        <w:rPr>
          <w:rFonts w:hint="cs"/>
          <w:rtl/>
        </w:rPr>
        <w:t xml:space="preserve"> وهذا جهل من قائله 0 وتوغل في تشبيه الله تعالى بخلقه "</w:t>
      </w:r>
      <w:r>
        <w:rPr>
          <w:rFonts w:hint="cs"/>
          <w:rtl/>
        </w:rPr>
        <w:t xml:space="preserve"> </w:t>
      </w:r>
      <w:r w:rsidR="00C56407">
        <w:rPr>
          <w:rFonts w:hint="cs"/>
          <w:rtl/>
        </w:rPr>
        <w:t>أهـ [مشكل الحديث وبيانه ص 67 إلى 69]</w:t>
      </w:r>
      <w:r>
        <w:rPr>
          <w:rFonts w:hint="cs"/>
          <w:rtl/>
        </w:rPr>
        <w:t>،</w:t>
      </w:r>
      <w:r w:rsidR="00C56407">
        <w:rPr>
          <w:rFonts w:hint="cs"/>
          <w:rtl/>
        </w:rPr>
        <w:t xml:space="preserve"> وقال النووي في شرحه على صحيح مسلم</w:t>
      </w:r>
      <w:r>
        <w:rPr>
          <w:rFonts w:hint="cs"/>
          <w:rtl/>
        </w:rPr>
        <w:t>:</w:t>
      </w:r>
      <w:r w:rsidR="00C56407">
        <w:rPr>
          <w:rFonts w:hint="cs"/>
          <w:rtl/>
        </w:rPr>
        <w:t xml:space="preserve"> " قال</w:t>
      </w:r>
      <w:r w:rsidR="00C56407">
        <w:rPr>
          <w:rFonts w:hint="cs"/>
        </w:rPr>
        <w:t xml:space="preserve"> </w:t>
      </w:r>
      <w:r w:rsidR="00C56407">
        <w:rPr>
          <w:rFonts w:hint="cs"/>
          <w:rtl/>
        </w:rPr>
        <w:t>المازري هذا الحديث بهذا اللفظ ثابت ورواه بعضهم ان الله خلق آدم</w:t>
      </w:r>
      <w:r w:rsidR="00C56407">
        <w:rPr>
          <w:rFonts w:hint="cs"/>
        </w:rPr>
        <w:t xml:space="preserve"> </w:t>
      </w:r>
      <w:r w:rsidR="00C56407">
        <w:rPr>
          <w:rFonts w:hint="cs"/>
          <w:rtl/>
        </w:rPr>
        <w:t>على صورة الرحمن وليس بثابت عند اهل الحديث وكأن من نقله رواه بالمعنى الذي وقع</w:t>
      </w:r>
      <w:r w:rsidR="00C56407">
        <w:rPr>
          <w:rFonts w:hint="cs"/>
        </w:rPr>
        <w:t xml:space="preserve"> </w:t>
      </w:r>
      <w:r w:rsidR="00C56407">
        <w:rPr>
          <w:rFonts w:hint="cs"/>
          <w:rtl/>
        </w:rPr>
        <w:t>له وغلط في ذلك قال المازري وقد</w:t>
      </w:r>
      <w:r w:rsidR="00C56407">
        <w:rPr>
          <w:rFonts w:hint="cs"/>
        </w:rPr>
        <w:t xml:space="preserve"> </w:t>
      </w:r>
      <w:r w:rsidR="00C56407">
        <w:rPr>
          <w:rFonts w:hint="cs"/>
          <w:rtl/>
        </w:rPr>
        <w:t>غلط ابن قتيبة في هذا الحديث فأجراه على ظاهره</w:t>
      </w:r>
      <w:r w:rsidR="00C56407">
        <w:rPr>
          <w:rFonts w:hint="cs"/>
        </w:rPr>
        <w:t xml:space="preserve"> </w:t>
      </w:r>
      <w:r w:rsidR="00C56407">
        <w:rPr>
          <w:rFonts w:hint="cs"/>
          <w:rtl/>
        </w:rPr>
        <w:t>وقال لله تعالى صورة لا كالصور وهذا الذي قاله ظاهر الفساد لأن الصورة تفيد التركيب</w:t>
      </w:r>
      <w:r w:rsidR="00C56407">
        <w:rPr>
          <w:rFonts w:hint="cs"/>
        </w:rPr>
        <w:t xml:space="preserve"> </w:t>
      </w:r>
      <w:r w:rsidR="00C56407">
        <w:rPr>
          <w:rFonts w:hint="cs"/>
          <w:rtl/>
        </w:rPr>
        <w:t>وكل مركب محدث والله تعالى ليس بمحدث فليس هو مركبا فليس مصورا</w:t>
      </w:r>
      <w:r>
        <w:rPr>
          <w:rFonts w:hint="cs"/>
          <w:rtl/>
        </w:rPr>
        <w:t xml:space="preserve">،، </w:t>
      </w:r>
      <w:r w:rsidR="00C56407">
        <w:rPr>
          <w:rFonts w:hint="cs"/>
          <w:rtl/>
        </w:rPr>
        <w:t>قال له ايضا إن أردت بقولك صورة لا كالصور أنه ليس بمؤلف ولا مركب</w:t>
      </w:r>
      <w:r w:rsidR="00C56407">
        <w:rPr>
          <w:rFonts w:hint="cs"/>
        </w:rPr>
        <w:t xml:space="preserve"> </w:t>
      </w:r>
      <w:r w:rsidR="00C56407">
        <w:rPr>
          <w:rFonts w:hint="cs"/>
          <w:rtl/>
        </w:rPr>
        <w:t>فليس بصورة حقيقة وليست اللفظة على ظاهرها " أهـ</w:t>
      </w:r>
      <w:r w:rsidR="00C56407">
        <w:rPr>
          <w:rFonts w:hint="cs"/>
        </w:rPr>
        <w:t xml:space="preserve"> </w:t>
      </w:r>
      <w:r w:rsidR="00C56407">
        <w:rPr>
          <w:rFonts w:hint="cs"/>
          <w:rtl/>
        </w:rPr>
        <w:t>[شرح النووي على صحيح مسلم ج: 16 ص: 166]</w:t>
      </w:r>
      <w:r>
        <w:rPr>
          <w:rFonts w:hint="cs"/>
          <w:rtl/>
        </w:rPr>
        <w:t>،</w:t>
      </w:r>
      <w:r w:rsidR="00C56407">
        <w:rPr>
          <w:rFonts w:hint="cs"/>
          <w:rtl/>
        </w:rPr>
        <w:t xml:space="preserve"> وجاء في إكمال المعلم</w:t>
      </w:r>
      <w:r>
        <w:rPr>
          <w:rFonts w:hint="cs"/>
          <w:rtl/>
        </w:rPr>
        <w:t>:</w:t>
      </w:r>
      <w:r w:rsidR="00C56407">
        <w:rPr>
          <w:rFonts w:hint="cs"/>
          <w:rtl/>
        </w:rPr>
        <w:t xml:space="preserve"> " قال القاضي عياض</w:t>
      </w:r>
      <w:r>
        <w:rPr>
          <w:rFonts w:hint="cs"/>
          <w:rtl/>
        </w:rPr>
        <w:t>:</w:t>
      </w:r>
      <w:r w:rsidR="00C56407">
        <w:rPr>
          <w:rFonts w:hint="cs"/>
          <w:rtl/>
        </w:rPr>
        <w:t xml:space="preserve"> هذا حديث ثابت عند أهل النقل</w:t>
      </w:r>
      <w:r>
        <w:rPr>
          <w:rFonts w:hint="cs"/>
          <w:rtl/>
        </w:rPr>
        <w:t>،</w:t>
      </w:r>
      <w:r w:rsidR="00C56407">
        <w:rPr>
          <w:rFonts w:hint="cs"/>
          <w:rtl/>
        </w:rPr>
        <w:t xml:space="preserve"> وقد رواه بعضهم أن الله خلق آدم على صورة الرحمن ولا يليق هذا عند أهل النقل واعلم أن هذا الحديث غلط فيه ابن قتيبة وأجراه على ظاهره</w:t>
      </w:r>
      <w:r>
        <w:rPr>
          <w:rFonts w:hint="cs"/>
          <w:rtl/>
        </w:rPr>
        <w:t>،</w:t>
      </w:r>
      <w:r w:rsidR="00C56407">
        <w:rPr>
          <w:rFonts w:hint="cs"/>
          <w:rtl/>
        </w:rPr>
        <w:t xml:space="preserve"> وقال</w:t>
      </w:r>
      <w:r>
        <w:rPr>
          <w:rFonts w:hint="cs"/>
          <w:rtl/>
        </w:rPr>
        <w:t>:</w:t>
      </w:r>
      <w:r w:rsidR="00C56407">
        <w:rPr>
          <w:rFonts w:hint="cs"/>
          <w:rtl/>
        </w:rPr>
        <w:t xml:space="preserve"> فإن الله سبحانه له صور لا كالصور وأجرى الحديث على ظاهره</w:t>
      </w:r>
      <w:r>
        <w:rPr>
          <w:rFonts w:hint="cs"/>
          <w:rtl/>
        </w:rPr>
        <w:t>،</w:t>
      </w:r>
      <w:r w:rsidR="00C56407">
        <w:rPr>
          <w:rFonts w:hint="cs"/>
          <w:rtl/>
        </w:rPr>
        <w:t xml:space="preserve"> والذي قاله لا يخفي فساده لأن الصورة تفيد التركيب وكل مركب محدث</w:t>
      </w:r>
      <w:r>
        <w:rPr>
          <w:rFonts w:hint="cs"/>
          <w:rtl/>
        </w:rPr>
        <w:t>،</w:t>
      </w:r>
      <w:r w:rsidR="00C56407">
        <w:rPr>
          <w:rFonts w:hint="cs"/>
          <w:rtl/>
        </w:rPr>
        <w:t xml:space="preserve"> والباري سبحانه وتعالى ليس بمحدث</w:t>
      </w:r>
      <w:r>
        <w:rPr>
          <w:rFonts w:hint="cs"/>
          <w:rtl/>
        </w:rPr>
        <w:t>،</w:t>
      </w:r>
      <w:r w:rsidR="00C56407">
        <w:rPr>
          <w:rFonts w:hint="cs"/>
          <w:rtl/>
        </w:rPr>
        <w:t xml:space="preserve"> فليس بمركب وما ليس بمركب فليس بمصور وهذا من جنس قول المبتدعة أن الله الباري جل وعز جسم لا كالأجسام "</w:t>
      </w:r>
      <w:r>
        <w:rPr>
          <w:rFonts w:hint="cs"/>
          <w:rtl/>
        </w:rPr>
        <w:t xml:space="preserve"> </w:t>
      </w:r>
      <w:r w:rsidR="00C56407">
        <w:rPr>
          <w:rFonts w:hint="cs"/>
          <w:rtl/>
        </w:rPr>
        <w:t>أهـ [إكمال المعلم ج8 من ص90:87]</w:t>
      </w:r>
      <w:r>
        <w:rPr>
          <w:rFonts w:hint="cs"/>
          <w:rtl/>
        </w:rPr>
        <w:t>،</w:t>
      </w:r>
      <w:r w:rsidR="00C56407">
        <w:rPr>
          <w:rFonts w:hint="cs"/>
          <w:rtl/>
        </w:rPr>
        <w:t xml:space="preserve"> وقال مرعي بن يوسف المقدسي الحنبلي في كتابه أقاويل الثقات</w:t>
      </w:r>
      <w:r>
        <w:rPr>
          <w:rFonts w:hint="cs"/>
          <w:rtl/>
        </w:rPr>
        <w:t>:</w:t>
      </w:r>
      <w:r w:rsidR="00C56407">
        <w:rPr>
          <w:rFonts w:hint="cs"/>
          <w:rtl/>
        </w:rPr>
        <w:t xml:space="preserve"> "</w:t>
      </w:r>
      <w:r>
        <w:rPr>
          <w:rFonts w:hint="cs"/>
          <w:rtl/>
        </w:rPr>
        <w:t xml:space="preserve"> </w:t>
      </w:r>
      <w:r w:rsidR="00C56407">
        <w:rPr>
          <w:rFonts w:hint="cs"/>
          <w:rtl/>
        </w:rPr>
        <w:t>وغلت طائفة أخرى في الإثبات فشبهته فأثبتت له الصورة والجوارح</w:t>
      </w:r>
      <w:r>
        <w:rPr>
          <w:rFonts w:hint="cs"/>
          <w:rtl/>
        </w:rPr>
        <w:t xml:space="preserve">،، </w:t>
      </w:r>
      <w:r w:rsidR="00C56407">
        <w:rPr>
          <w:rFonts w:hint="cs"/>
          <w:rtl/>
        </w:rPr>
        <w:t xml:space="preserve">وقد بالغ بعض أهل الإغواء </w:t>
      </w:r>
      <w:r w:rsidR="00C56407">
        <w:rPr>
          <w:rFonts w:hint="cs"/>
          <w:rtl/>
        </w:rPr>
        <w:lastRenderedPageBreak/>
        <w:t>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w:t>
      </w:r>
      <w:r>
        <w:rPr>
          <w:rFonts w:hint="cs"/>
          <w:rtl/>
        </w:rPr>
        <w:t xml:space="preserve"> </w:t>
      </w:r>
      <w:r w:rsidR="00C56407">
        <w:rPr>
          <w:rFonts w:hint="cs"/>
          <w:rtl/>
        </w:rPr>
        <w:t>تعالى الله عن أقوالهم علو كبيرا وعن مثله نهى الله تعالى بقوله تعالى</w:t>
      </w:r>
      <w:r>
        <w:rPr>
          <w:rFonts w:hint="cs"/>
          <w:rtl/>
        </w:rPr>
        <w:t>:</w:t>
      </w:r>
      <w:r w:rsidR="00C56407">
        <w:rPr>
          <w:rFonts w:hint="cs"/>
          <w:rtl/>
        </w:rPr>
        <w:t xml:space="preserve"> (يا أهل الكتاب لا تغلو في دينكم ولا تقولوا على الله إلا الحق</w:t>
      </w:r>
      <w:r>
        <w:rPr>
          <w:rFonts w:hint="cs"/>
          <w:rtl/>
        </w:rPr>
        <w:t>)</w:t>
      </w:r>
      <w:r w:rsidR="00C56407">
        <w:rPr>
          <w:rFonts w:hint="cs"/>
          <w:rtl/>
        </w:rPr>
        <w:t xml:space="preserve"> [النساء</w:t>
      </w:r>
      <w:r>
        <w:rPr>
          <w:rFonts w:hint="cs"/>
          <w:rtl/>
        </w:rPr>
        <w:t>:</w:t>
      </w:r>
      <w:r w:rsidR="00C56407">
        <w:rPr>
          <w:rFonts w:hint="cs"/>
          <w:rtl/>
        </w:rPr>
        <w:t xml:space="preserve"> 171</w:t>
      </w:r>
      <w:r>
        <w:rPr>
          <w:rFonts w:hint="cs"/>
          <w:rtl/>
        </w:rPr>
        <w:t>]</w:t>
      </w:r>
      <w:r w:rsidR="00C56407">
        <w:rPr>
          <w:rFonts w:hint="cs"/>
          <w:rtl/>
        </w:rPr>
        <w:t>"</w:t>
      </w:r>
      <w:r>
        <w:rPr>
          <w:rFonts w:hint="cs"/>
          <w:rtl/>
        </w:rPr>
        <w:t xml:space="preserve"> </w:t>
      </w:r>
      <w:r w:rsidR="00C56407">
        <w:rPr>
          <w:rFonts w:hint="cs"/>
          <w:rtl/>
        </w:rPr>
        <w:t>أهـ [أقاويل الثقات ج: 1 ص: 135]</w:t>
      </w:r>
      <w:r>
        <w:rPr>
          <w:rFonts w:hint="cs"/>
          <w:rtl/>
        </w:rPr>
        <w:t>،</w:t>
      </w:r>
      <w:r w:rsidR="00C56407">
        <w:rPr>
          <w:rFonts w:hint="cs"/>
          <w:rtl/>
        </w:rPr>
        <w:t xml:space="preserve"> وجاء في مرقاة المفاتيح(باب الحوض والشفاعة)</w:t>
      </w:r>
      <w:r>
        <w:rPr>
          <w:rFonts w:hint="cs"/>
          <w:rtl/>
        </w:rPr>
        <w:t>:</w:t>
      </w:r>
      <w:r w:rsidR="00C56407">
        <w:rPr>
          <w:rFonts w:hint="cs"/>
          <w:rtl/>
        </w:rPr>
        <w:t xml:space="preserve"> " وفي رواية أبي هريرة فيقولون</w:t>
      </w:r>
      <w:r>
        <w:rPr>
          <w:rFonts w:hint="cs"/>
          <w:rtl/>
        </w:rPr>
        <w:t>:</w:t>
      </w:r>
      <w:r w:rsidR="00C56407">
        <w:rPr>
          <w:rFonts w:hint="cs"/>
          <w:rtl/>
        </w:rPr>
        <w:t xml:space="preserve"> هذا مكاننا حتى يأتينا ربنا</w:t>
      </w:r>
      <w:r>
        <w:rPr>
          <w:rFonts w:hint="cs"/>
          <w:rtl/>
        </w:rPr>
        <w:t>)</w:t>
      </w:r>
      <w:r w:rsidR="00C56407">
        <w:rPr>
          <w:rFonts w:hint="cs"/>
          <w:rtl/>
        </w:rPr>
        <w:t xml:space="preserve"> أي يتجلى علينا بوجه نعرفه </w:t>
      </w:r>
      <w:r>
        <w:rPr>
          <w:rFonts w:hint="cs"/>
          <w:rtl/>
        </w:rPr>
        <w:t>(</w:t>
      </w:r>
      <w:r w:rsidR="00C56407">
        <w:rPr>
          <w:rFonts w:hint="cs"/>
          <w:rtl/>
        </w:rPr>
        <w:t>فإذا جاء ربنا</w:t>
      </w:r>
      <w:r>
        <w:rPr>
          <w:rFonts w:hint="cs"/>
          <w:rtl/>
        </w:rPr>
        <w:t>)</w:t>
      </w:r>
      <w:r w:rsidR="00C56407">
        <w:rPr>
          <w:rFonts w:hint="cs"/>
          <w:rtl/>
        </w:rPr>
        <w:t xml:space="preserve"> أي على ما عرفناه من أنه منزه عن الصورة والكمية والكيفية والجهة وأمثالها</w:t>
      </w:r>
      <w:r>
        <w:rPr>
          <w:rFonts w:hint="cs"/>
          <w:rtl/>
        </w:rPr>
        <w:t>)</w:t>
      </w:r>
      <w:r w:rsidR="00C56407">
        <w:rPr>
          <w:rFonts w:hint="cs"/>
          <w:rtl/>
        </w:rPr>
        <w:t xml:space="preserve"> أهـ [مرقاة المفاتيح(باب الحوض والشفاعة)]</w:t>
      </w:r>
      <w:r>
        <w:rPr>
          <w:rFonts w:hint="cs"/>
          <w:rtl/>
        </w:rPr>
        <w:t>،</w:t>
      </w:r>
      <w:r w:rsidR="00C56407">
        <w:rPr>
          <w:rFonts w:hint="cs"/>
          <w:rtl/>
        </w:rPr>
        <w:t xml:space="preserve"> وقال القاضي بدر الدين بن جماعة في كتابه إيضاح الدليل</w:t>
      </w:r>
      <w:r>
        <w:rPr>
          <w:rFonts w:hint="cs"/>
          <w:rtl/>
        </w:rPr>
        <w:t xml:space="preserve">: </w:t>
      </w:r>
      <w:r w:rsidR="00C56407">
        <w:rPr>
          <w:rFonts w:hint="cs"/>
          <w:rtl/>
        </w:rPr>
        <w:t>ومن قال بأن لله تعالى صورة وخلق آدم عليها فمردود عليه لما فيه من التجسيم</w:t>
      </w:r>
      <w:r>
        <w:rPr>
          <w:rFonts w:hint="cs"/>
          <w:rtl/>
        </w:rPr>
        <w:t xml:space="preserve"> </w:t>
      </w:r>
      <w:r w:rsidR="00C56407">
        <w:rPr>
          <w:rFonts w:hint="cs"/>
          <w:rtl/>
        </w:rPr>
        <w:t>وكذلك من قال صورة لا كالصور "</w:t>
      </w:r>
      <w:r>
        <w:rPr>
          <w:rFonts w:hint="cs"/>
          <w:rtl/>
        </w:rPr>
        <w:t xml:space="preserve"> </w:t>
      </w:r>
      <w:r w:rsidR="00C56407">
        <w:rPr>
          <w:rFonts w:hint="cs"/>
          <w:rtl/>
        </w:rPr>
        <w:t>أهـ [إيضاح الدليل في قطع حجج أهل التعطيل ج: 1 ص: 155]</w:t>
      </w:r>
      <w:r>
        <w:rPr>
          <w:rFonts w:hint="cs"/>
          <w:rtl/>
        </w:rPr>
        <w:t>،</w:t>
      </w:r>
      <w:r w:rsidR="00C56407">
        <w:rPr>
          <w:rFonts w:hint="cs"/>
          <w:rtl/>
        </w:rPr>
        <w:t xml:space="preserve"> وقال رحمه الله</w:t>
      </w:r>
      <w:r>
        <w:rPr>
          <w:rFonts w:hint="cs"/>
          <w:rtl/>
        </w:rPr>
        <w:t>:</w:t>
      </w:r>
      <w:r w:rsidR="00C56407">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C56407">
        <w:rPr>
          <w:rFonts w:hint="cs"/>
          <w:rtl/>
        </w:rPr>
        <w:t xml:space="preserve"> الحديث</w:t>
      </w:r>
      <w:r>
        <w:rPr>
          <w:rFonts w:hint="cs"/>
          <w:rtl/>
        </w:rPr>
        <w:t xml:space="preserve">: </w:t>
      </w:r>
      <w:r w:rsidR="00C56407">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C56407">
        <w:rPr>
          <w:rFonts w:hint="cs"/>
          <w:rtl/>
        </w:rPr>
        <w:t>أهـ</w:t>
      </w:r>
      <w:r>
        <w:rPr>
          <w:rFonts w:hint="cs"/>
          <w:rtl/>
        </w:rPr>
        <w:t xml:space="preserve"> </w:t>
      </w:r>
      <w:r w:rsidR="00C56407">
        <w:rPr>
          <w:rFonts w:hint="cs"/>
          <w:rtl/>
        </w:rPr>
        <w:t>[إيضاح الدليل في قطع حجج أهل التعطيل ج: 1 ص: 159]</w:t>
      </w:r>
    </w:p>
    <w:p w14:paraId="398BBFFF" w14:textId="77777777" w:rsidR="00C56407" w:rsidRDefault="00C56407" w:rsidP="00C44FF7">
      <w:pPr>
        <w:ind w:left="-46"/>
        <w:jc w:val="center"/>
        <w:rPr>
          <w:b/>
          <w:rtl/>
          <w:lang w:bidi="ar-KW"/>
        </w:rPr>
      </w:pPr>
      <w:r>
        <w:rPr>
          <w:rFonts w:hint="cs"/>
          <w:rtl/>
          <w:lang w:bidi="ar-KW"/>
        </w:rPr>
        <w:t>***</w:t>
      </w:r>
    </w:p>
    <w:p w14:paraId="415179B2" w14:textId="77777777" w:rsidR="00C56407" w:rsidRPr="002962CE" w:rsidRDefault="00C56407" w:rsidP="00C44FF7">
      <w:pPr>
        <w:ind w:left="-46"/>
        <w:jc w:val="center"/>
        <w:rPr>
          <w:rFonts w:cs="Monotype Koufi"/>
          <w:b/>
          <w:rtl/>
          <w:lang w:bidi="ar-KW"/>
        </w:rPr>
      </w:pPr>
      <w:r w:rsidRPr="002962CE">
        <w:rPr>
          <w:rFonts w:cs="Monotype Koufi" w:hint="cs"/>
          <w:rtl/>
          <w:lang w:bidi="ar-KW"/>
        </w:rPr>
        <w:t>القاعدة السابعة من قواعد التوحيد والتقديس والتنزيه</w:t>
      </w:r>
    </w:p>
    <w:p w14:paraId="6DB67641" w14:textId="77777777" w:rsidR="00C56407" w:rsidRDefault="00C56407" w:rsidP="00C44FF7">
      <w:pPr>
        <w:ind w:left="-46"/>
        <w:jc w:val="center"/>
        <w:rPr>
          <w:b/>
          <w:rtl/>
          <w:lang w:bidi="ar-KW"/>
        </w:rPr>
      </w:pPr>
      <w:r w:rsidRPr="002962CE">
        <w:rPr>
          <w:rFonts w:cs="Monotype Koufi" w:hint="cs"/>
          <w:rtl/>
          <w:lang w:bidi="ar-KW"/>
        </w:rPr>
        <w:t>تنزيه ذات الله تعالى عن الجوارح والأجزاء والأعضاء التي تتصف به ذات المخلوق</w:t>
      </w:r>
    </w:p>
    <w:p w14:paraId="0BE39E97" w14:textId="77777777" w:rsidR="00C56407" w:rsidRDefault="00C56407" w:rsidP="00C44FF7">
      <w:pPr>
        <w:ind w:left="-46"/>
        <w:rPr>
          <w:b/>
          <w:rtl/>
          <w:lang w:bidi="ar-KW"/>
        </w:rPr>
      </w:pPr>
    </w:p>
    <w:p w14:paraId="3647CDD0" w14:textId="77777777" w:rsidR="00C56407" w:rsidRDefault="00C56407" w:rsidP="00C44FF7">
      <w:pPr>
        <w:ind w:left="-46"/>
        <w:rPr>
          <w:b/>
          <w:rtl/>
          <w:lang w:bidi="ar-KW"/>
        </w:rPr>
      </w:pPr>
    </w:p>
    <w:p w14:paraId="7BAF7EEC" w14:textId="783F5588" w:rsidR="00C56407" w:rsidRPr="002962CE" w:rsidRDefault="006E69F0" w:rsidP="00C44FF7">
      <w:pPr>
        <w:ind w:left="-46"/>
        <w:rPr>
          <w:rtl/>
          <w:lang w:bidi="ar-KW"/>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w:t>
      </w:r>
      <w:r w:rsidR="00C56407">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Pr>
          <w:rFonts w:hint="cs"/>
          <w:rtl/>
        </w:rPr>
        <w:t>،</w:t>
      </w:r>
      <w:r w:rsidR="00C56407">
        <w:rPr>
          <w:rFonts w:hint="cs"/>
          <w:rtl/>
        </w:rPr>
        <w:t xml:space="preserve"> وذاته سبحانه منزهة عن الصور والتخطيط والتركيب لأن الله تعالى </w:t>
      </w:r>
      <w:r w:rsidR="00C56407">
        <w:rPr>
          <w:rFonts w:hint="cs"/>
          <w:rtl/>
        </w:rPr>
        <w:lastRenderedPageBreak/>
        <w:t>هو المصور وجلّ المصوِرُ أن يكون مصَورا</w:t>
      </w:r>
      <w:r>
        <w:rPr>
          <w:rFonts w:hint="cs"/>
          <w:rtl/>
        </w:rPr>
        <w:t xml:space="preserve"> </w:t>
      </w:r>
      <w:r w:rsidR="00C56407">
        <w:rPr>
          <w:rFonts w:hint="cs"/>
          <w:rtl/>
        </w:rPr>
        <w:t>وتعالى عن ذلك علوا كبيرا لأن الهيئة والصورة والتركيب والتأليف كل ذلك إنما يصح على الأجسام المحدودة والجواهر المخلوقة</w:t>
      </w:r>
      <w:r>
        <w:rPr>
          <w:rFonts w:hint="cs"/>
          <w:rtl/>
        </w:rPr>
        <w:t>،</w:t>
      </w:r>
      <w:r w:rsidR="00C56407">
        <w:rPr>
          <w:rFonts w:hint="cs"/>
          <w:rtl/>
        </w:rPr>
        <w:t xml:space="preserve"> والتنزيه عن الصورة يعني بالضرورة التنزيه عن الأجزاء والأعضاء إذ الصورة تفيد</w:t>
      </w:r>
      <w:r w:rsidR="00C56407">
        <w:rPr>
          <w:rFonts w:hint="cs"/>
        </w:rPr>
        <w:t xml:space="preserve"> </w:t>
      </w:r>
      <w:r w:rsidR="00C56407">
        <w:rPr>
          <w:rFonts w:hint="cs"/>
          <w:rtl/>
        </w:rPr>
        <w:t>التركيب وكل مركب محدث</w:t>
      </w:r>
      <w:r>
        <w:rPr>
          <w:rFonts w:hint="cs"/>
          <w:rtl/>
        </w:rPr>
        <w:t>،</w:t>
      </w:r>
      <w:r w:rsidR="00C56407">
        <w:rPr>
          <w:rFonts w:hint="cs"/>
          <w:rtl/>
        </w:rPr>
        <w:t xml:space="preserve"> والباري سبحانه وتعالى ليس بمحدث</w:t>
      </w:r>
      <w:r>
        <w:rPr>
          <w:rFonts w:hint="cs"/>
          <w:rtl/>
        </w:rPr>
        <w:t>،</w:t>
      </w:r>
      <w:r w:rsidR="00C56407">
        <w:rPr>
          <w:rFonts w:hint="cs"/>
          <w:rtl/>
        </w:rPr>
        <w:t xml:space="preserve"> فليس بمركب</w:t>
      </w:r>
      <w:r>
        <w:rPr>
          <w:rFonts w:hint="cs"/>
          <w:rtl/>
        </w:rPr>
        <w:t>،</w:t>
      </w:r>
      <w:r w:rsidR="00C56407">
        <w:rPr>
          <w:rFonts w:hint="cs"/>
          <w:rtl/>
        </w:rPr>
        <w:t xml:space="preserve"> </w:t>
      </w:r>
      <w:r>
        <w:rPr>
          <w:rFonts w:hint="cs"/>
          <w:bCs/>
          <w:rtl/>
        </w:rPr>
        <w:t>(</w:t>
      </w:r>
      <w:r w:rsidR="00C56407" w:rsidRPr="002962CE">
        <w:rPr>
          <w:rFonts w:hint="cs"/>
          <w:bCs/>
          <w:rtl/>
        </w:rPr>
        <w:t>ب</w:t>
      </w:r>
      <w:r>
        <w:rPr>
          <w:rFonts w:hint="cs"/>
          <w:bCs/>
          <w:rtl/>
        </w:rPr>
        <w:t>)</w:t>
      </w:r>
      <w:r w:rsidR="00C56407" w:rsidRPr="002962CE">
        <w:rPr>
          <w:rFonts w:hint="cs"/>
          <w:bCs/>
          <w:rtl/>
        </w:rPr>
        <w:t xml:space="preserve"> أجمع أهل القبلة عدا المجسمة والمشبهة على تنزيه الله تعالى عن الأجزاء والأعضاء والجوارح</w:t>
      </w:r>
      <w:r w:rsidR="00C56407" w:rsidRPr="002962CE">
        <w:rPr>
          <w:rFonts w:hint="cs"/>
          <w:rtl/>
        </w:rPr>
        <w:t xml:space="preserve"> تعالى الله عن ذلك علوا كبيرا</w:t>
      </w:r>
      <w:r>
        <w:rPr>
          <w:rFonts w:hint="cs"/>
          <w:rtl/>
        </w:rPr>
        <w:t>،</w:t>
      </w:r>
      <w:r w:rsidR="00C56407" w:rsidRPr="002962CE">
        <w:rPr>
          <w:rFonts w:hint="cs"/>
          <w:bCs/>
          <w:rtl/>
        </w:rPr>
        <w:t xml:space="preserve"> </w:t>
      </w:r>
      <w:r w:rsidR="00C56407" w:rsidRPr="002962CE">
        <w:rPr>
          <w:rFonts w:hint="cs"/>
          <w:rtl/>
        </w:rPr>
        <w:t>قال تعالى: {قل هو الله أحد} (الإخلاص: 1)</w:t>
      </w:r>
      <w:r>
        <w:rPr>
          <w:rFonts w:hint="cs"/>
          <w:rtl/>
        </w:rPr>
        <w:t>،</w:t>
      </w:r>
      <w:r w:rsidR="00C56407" w:rsidRPr="002962CE">
        <w:rPr>
          <w:rFonts w:hint="cs"/>
          <w:rtl/>
        </w:rPr>
        <w:t xml:space="preserve"> وقال تعالى: {والله الغني وأنتم الفقراء} (محمد: 38) ولو كان مركباً من</w:t>
      </w:r>
      <w:r w:rsidR="00C56407" w:rsidRPr="002962CE">
        <w:rPr>
          <w:rFonts w:hint="cs"/>
        </w:rPr>
        <w:t xml:space="preserve"> </w:t>
      </w:r>
      <w:r w:rsidR="00C56407" w:rsidRPr="002962CE">
        <w:rPr>
          <w:rFonts w:hint="cs"/>
          <w:rtl/>
        </w:rPr>
        <w:t>الأجزاء والأبعاض لكان محتاجاً إليها وذلك يمنع من كونه غنياً على الإطلاق، فثبت</w:t>
      </w:r>
      <w:r w:rsidR="00C56407" w:rsidRPr="002962CE">
        <w:rPr>
          <w:rFonts w:hint="cs"/>
        </w:rPr>
        <w:t xml:space="preserve"> </w:t>
      </w:r>
      <w:r w:rsidR="00C56407" w:rsidRPr="002962CE">
        <w:rPr>
          <w:rFonts w:hint="cs"/>
          <w:rtl/>
        </w:rPr>
        <w:t>بهذه الوجوه أن القول بإثبات الأعضاء والأجزاء لله محال</w:t>
      </w:r>
      <w:r>
        <w:rPr>
          <w:rFonts w:hint="cs"/>
          <w:rtl/>
        </w:rPr>
        <w:t>،</w:t>
      </w:r>
      <w:r w:rsidR="00C56407">
        <w:rPr>
          <w:rFonts w:hint="cs"/>
          <w:rtl/>
        </w:rPr>
        <w:t xml:space="preserve"> </w:t>
      </w:r>
      <w:r>
        <w:rPr>
          <w:rFonts w:hint="cs"/>
          <w:bCs/>
          <w:rtl/>
        </w:rPr>
        <w:t>(</w:t>
      </w:r>
      <w:r w:rsidR="00C56407" w:rsidRPr="002962CE">
        <w:rPr>
          <w:rFonts w:hint="cs"/>
          <w:bCs/>
          <w:rtl/>
        </w:rPr>
        <w:t>ت</w:t>
      </w:r>
      <w:r>
        <w:rPr>
          <w:rFonts w:hint="cs"/>
          <w:bCs/>
          <w:rtl/>
        </w:rPr>
        <w:t>)</w:t>
      </w:r>
      <w:r w:rsidR="00C56407" w:rsidRPr="002962CE">
        <w:rPr>
          <w:rFonts w:hint="cs"/>
          <w:bCs/>
          <w:rtl/>
        </w:rPr>
        <w:t xml:space="preserve"> الأدلة النقلية المجملة على تنزيه الله تعالى عن الجوارح والأعضاء</w:t>
      </w:r>
      <w:r>
        <w:rPr>
          <w:rFonts w:hint="cs"/>
          <w:bCs/>
          <w:rtl/>
        </w:rPr>
        <w:t xml:space="preserve"> </w:t>
      </w:r>
      <w:r w:rsidR="00C56407" w:rsidRPr="002962CE">
        <w:rPr>
          <w:rFonts w:hint="cs"/>
          <w:bCs/>
          <w:rtl/>
        </w:rPr>
        <w:t>والأجزاء كثيرة منها</w:t>
      </w:r>
      <w:r>
        <w:rPr>
          <w:rFonts w:hint="cs"/>
          <w:bCs/>
          <w:rtl/>
        </w:rPr>
        <w:t>:</w:t>
      </w:r>
      <w:r w:rsidR="00C56407" w:rsidRPr="002962CE">
        <w:rPr>
          <w:rFonts w:hint="cs"/>
          <w:bCs/>
          <w:rtl/>
        </w:rPr>
        <w:t xml:space="preserve"> </w:t>
      </w:r>
      <w:r w:rsidR="00C56407" w:rsidRPr="002962CE">
        <w:rPr>
          <w:rFonts w:hint="cs"/>
          <w:rtl/>
        </w:rPr>
        <w:t xml:space="preserve">قوله تعالى </w:t>
      </w:r>
      <w:r>
        <w:rPr>
          <w:rFonts w:hint="cs"/>
          <w:rtl/>
        </w:rPr>
        <w:t>(</w:t>
      </w:r>
      <w:r w:rsidR="00C56407" w:rsidRPr="002962CE">
        <w:rPr>
          <w:rFonts w:hint="cs"/>
          <w:bCs/>
          <w:rtl/>
        </w:rPr>
        <w:t>قل هو الله أحد الله الصمد لم يلد ولم يولد ولم يكن له كفواً أحد</w:t>
      </w:r>
      <w:r>
        <w:rPr>
          <w:rFonts w:hint="cs"/>
          <w:rtl/>
        </w:rPr>
        <w:t>)</w:t>
      </w:r>
      <w:r w:rsidR="00C56407" w:rsidRPr="002962CE">
        <w:rPr>
          <w:rFonts w:hint="cs"/>
          <w:rtl/>
        </w:rPr>
        <w:t xml:space="preserve"> قوله تعالى </w:t>
      </w:r>
      <w:r>
        <w:rPr>
          <w:rFonts w:hint="cs"/>
          <w:rtl/>
        </w:rPr>
        <w:t>(</w:t>
      </w:r>
      <w:r w:rsidR="00C56407" w:rsidRPr="002962CE">
        <w:rPr>
          <w:rFonts w:hint="cs"/>
          <w:bCs/>
          <w:rtl/>
        </w:rPr>
        <w:t>أحد</w:t>
      </w:r>
      <w:r w:rsidR="00C56407" w:rsidRPr="002962CE">
        <w:rPr>
          <w:rFonts w:hint="cs"/>
          <w:rtl/>
        </w:rPr>
        <w:t>) ولفظ الأحد مبالغة في الوحدة، وذلك ينافي كونه مركباً من الأجزاء والأبعاض</w:t>
      </w:r>
      <w:r>
        <w:rPr>
          <w:rFonts w:hint="cs"/>
          <w:rtl/>
        </w:rPr>
        <w:t>،</w:t>
      </w:r>
      <w:r w:rsidR="00C56407" w:rsidRPr="002962CE">
        <w:rPr>
          <w:rFonts w:hint="cs"/>
          <w:rtl/>
        </w:rPr>
        <w:t xml:space="preserve"> والأحدية تدل على نفى الأجزاء المتمثل في نفي التركيب والتأليف في الذات فلو كان تعالى مركبا من جوارح وأجزاء</w:t>
      </w:r>
      <w:r>
        <w:rPr>
          <w:rFonts w:hint="cs"/>
          <w:rtl/>
        </w:rPr>
        <w:t xml:space="preserve"> </w:t>
      </w:r>
      <w:r w:rsidR="00C56407" w:rsidRPr="002962CE">
        <w:rPr>
          <w:rFonts w:hint="cs"/>
          <w:rtl/>
        </w:rPr>
        <w:t>لم يكن أحدا</w:t>
      </w:r>
      <w:r>
        <w:rPr>
          <w:rFonts w:hint="cs"/>
          <w:rtl/>
        </w:rPr>
        <w:t>،</w:t>
      </w:r>
      <w:r w:rsidR="00C56407" w:rsidRPr="002962CE">
        <w:rPr>
          <w:rFonts w:hint="cs"/>
          <w:rtl/>
        </w:rPr>
        <w:t xml:space="preserve"> لأن أجزاؤه توجب وقوع الكثرة فى ذات الله تعالى والكثرة تنافي الأحدية في ذات الله</w:t>
      </w:r>
      <w:r>
        <w:rPr>
          <w:rFonts w:hint="cs"/>
          <w:rtl/>
        </w:rPr>
        <w:t>،</w:t>
      </w:r>
      <w:r w:rsidR="00C56407" w:rsidRPr="002962CE">
        <w:rPr>
          <w:rFonts w:hint="cs"/>
          <w:rtl/>
        </w:rPr>
        <w:t xml:space="preserve"> وقوله تعالى </w:t>
      </w:r>
      <w:r>
        <w:rPr>
          <w:rFonts w:hint="cs"/>
          <w:rtl/>
        </w:rPr>
        <w:t>(</w:t>
      </w:r>
      <w:r w:rsidR="00C56407" w:rsidRPr="002962CE">
        <w:rPr>
          <w:rFonts w:hint="cs"/>
          <w:bCs/>
          <w:rtl/>
        </w:rPr>
        <w:t>الله الصمد</w:t>
      </w:r>
      <w:r>
        <w:rPr>
          <w:rFonts w:hint="cs"/>
          <w:rtl/>
        </w:rPr>
        <w:t>)</w:t>
      </w:r>
      <w:r w:rsidR="00C56407" w:rsidRPr="002962CE">
        <w:rPr>
          <w:rFonts w:hint="cs"/>
          <w:rtl/>
        </w:rPr>
        <w:t xml:space="preserve"> الصمدية كذلك تدل نفي الجارحة والأجزاء على الله بدليل</w:t>
      </w:r>
      <w:r>
        <w:rPr>
          <w:rFonts w:hint="cs"/>
          <w:rtl/>
        </w:rPr>
        <w:t>:</w:t>
      </w:r>
      <w:r w:rsidR="00C56407" w:rsidRPr="002962CE">
        <w:rPr>
          <w:rFonts w:hint="cs"/>
          <w:rtl/>
        </w:rPr>
        <w:t xml:space="preserve"> أن كل جسم فهو مركب</w:t>
      </w:r>
      <w:r>
        <w:rPr>
          <w:rFonts w:hint="cs"/>
          <w:rtl/>
        </w:rPr>
        <w:t>،</w:t>
      </w:r>
      <w:r w:rsidR="00C56407" w:rsidRPr="002962CE">
        <w:rPr>
          <w:rFonts w:hint="cs"/>
          <w:rtl/>
        </w:rPr>
        <w:t xml:space="preserve"> وكل مركب فهو محتاج إلى كل واحد من أجزائه وكل واحد من أجزائه غيره</w:t>
      </w:r>
      <w:r>
        <w:rPr>
          <w:rFonts w:hint="cs"/>
          <w:rtl/>
        </w:rPr>
        <w:t>،</w:t>
      </w:r>
      <w:r w:rsidR="00C56407" w:rsidRPr="002962CE">
        <w:rPr>
          <w:rFonts w:hint="cs"/>
          <w:rtl/>
        </w:rPr>
        <w:t xml:space="preserve"> فكل مركب فهو محتاج إلى غيره والمحتاج إلى الغير لا يكون غنياً محتاجا </w:t>
      </w:r>
      <w:r>
        <w:rPr>
          <w:rFonts w:hint="cs"/>
          <w:rtl/>
        </w:rPr>
        <w:t>(</w:t>
      </w:r>
      <w:r w:rsidR="00C56407" w:rsidRPr="002962CE">
        <w:rPr>
          <w:rFonts w:hint="cs"/>
          <w:rtl/>
        </w:rPr>
        <w:t>إليه</w:t>
      </w:r>
      <w:r>
        <w:rPr>
          <w:rFonts w:hint="cs"/>
          <w:rtl/>
        </w:rPr>
        <w:t>)</w:t>
      </w:r>
      <w:r w:rsidR="00C56407" w:rsidRPr="002962CE">
        <w:rPr>
          <w:rFonts w:hint="cs"/>
          <w:rtl/>
        </w:rPr>
        <w:t xml:space="preserve"> فلم يكن صمداً مطلقاً </w:t>
      </w:r>
      <w:r w:rsidR="00C56407" w:rsidRPr="002962CE">
        <w:rPr>
          <w:rFonts w:hint="cs"/>
          <w:rtl/>
          <w:lang w:bidi="ar-KW"/>
        </w:rPr>
        <w:t>وكذلك</w:t>
      </w:r>
      <w:r>
        <w:rPr>
          <w:rFonts w:hint="cs"/>
          <w:rtl/>
          <w:lang w:bidi="ar-KW"/>
        </w:rPr>
        <w:t xml:space="preserve"> </w:t>
      </w:r>
      <w:r w:rsidR="00C56407" w:rsidRPr="002962CE">
        <w:rPr>
          <w:rFonts w:hint="cs"/>
          <w:rtl/>
        </w:rPr>
        <w:t>لو كان سبحانه مركباً من الجوارح والأعضاء لأحتاج في الإبصار إلى العين وفى الفعل إلي اليد</w:t>
      </w:r>
      <w:r w:rsidR="00C56407" w:rsidRPr="002962CE">
        <w:rPr>
          <w:rFonts w:hint="cs"/>
        </w:rPr>
        <w:t xml:space="preserve"> </w:t>
      </w:r>
      <w:r w:rsidR="00C56407" w:rsidRPr="002962CE">
        <w:rPr>
          <w:rFonts w:hint="cs"/>
          <w:rtl/>
        </w:rPr>
        <w:t>وفى المشي إلي الرجل وذلك</w:t>
      </w:r>
      <w:r w:rsidR="00C56407" w:rsidRPr="002962CE">
        <w:rPr>
          <w:rFonts w:hint="cs"/>
        </w:rPr>
        <w:t xml:space="preserve"> </w:t>
      </w:r>
      <w:r w:rsidR="00C56407" w:rsidRPr="002962CE">
        <w:rPr>
          <w:rFonts w:hint="cs"/>
          <w:rtl/>
        </w:rPr>
        <w:t>ينافى كونه صمداً مطلقاً له كمال الغني ونفي الاحتياج</w:t>
      </w:r>
      <w:r>
        <w:rPr>
          <w:rFonts w:hint="cs"/>
          <w:rtl/>
        </w:rPr>
        <w:t>،</w:t>
      </w:r>
      <w:r w:rsidR="00C56407" w:rsidRPr="002962CE">
        <w:rPr>
          <w:rFonts w:hint="cs"/>
          <w:rtl/>
        </w:rPr>
        <w:t xml:space="preserve"> وقوله تعالى </w:t>
      </w:r>
      <w:r>
        <w:rPr>
          <w:rFonts w:hint="cs"/>
          <w:rtl/>
        </w:rPr>
        <w:t>(</w:t>
      </w:r>
      <w:r w:rsidR="00C56407" w:rsidRPr="002962CE">
        <w:rPr>
          <w:rFonts w:hint="cs"/>
          <w:bCs/>
          <w:rtl/>
        </w:rPr>
        <w:t>ولم يكن له كفوا أحد</w:t>
      </w:r>
      <w:r>
        <w:rPr>
          <w:rFonts w:hint="cs"/>
          <w:rtl/>
        </w:rPr>
        <w:t>)</w:t>
      </w:r>
      <w:r w:rsidR="00C56407" w:rsidRPr="002962CE">
        <w:rPr>
          <w:rFonts w:hint="cs"/>
          <w:rtl/>
        </w:rPr>
        <w:t xml:space="preserve"> نفي للمثلية كقوله تعالى </w:t>
      </w:r>
      <w:r>
        <w:rPr>
          <w:rFonts w:hint="cs"/>
          <w:rtl/>
        </w:rPr>
        <w:t>(</w:t>
      </w:r>
      <w:r w:rsidR="00C56407" w:rsidRPr="002962CE">
        <w:rPr>
          <w:rFonts w:hint="cs"/>
          <w:bCs/>
          <w:rtl/>
        </w:rPr>
        <w:t>ليس كمثله شيء</w:t>
      </w:r>
      <w:r>
        <w:rPr>
          <w:rFonts w:hint="cs"/>
          <w:rtl/>
        </w:rPr>
        <w:t>)</w:t>
      </w:r>
      <w:r w:rsidR="00C56407" w:rsidRPr="002962CE">
        <w:rPr>
          <w:rFonts w:hint="cs"/>
          <w:rtl/>
        </w:rPr>
        <w:t xml:space="preserve"> ولو كان مركبا من أجزاء وجوارح</w:t>
      </w:r>
      <w:r>
        <w:rPr>
          <w:rFonts w:hint="cs"/>
          <w:rtl/>
        </w:rPr>
        <w:t xml:space="preserve"> </w:t>
      </w:r>
      <w:r w:rsidR="00C56407" w:rsidRPr="002962CE">
        <w:rPr>
          <w:rFonts w:hint="cs"/>
          <w:rtl/>
        </w:rPr>
        <w:t>لكان مثلاً لسائر المخلوقات المركبة من أجزاء وجوارح</w:t>
      </w:r>
      <w:r>
        <w:rPr>
          <w:rFonts w:hint="cs"/>
          <w:rtl/>
        </w:rPr>
        <w:t>،</w:t>
      </w:r>
      <w:r w:rsidR="00C56407" w:rsidRPr="002962CE">
        <w:rPr>
          <w:rFonts w:hint="cs"/>
          <w:rtl/>
        </w:rPr>
        <w:t xml:space="preserve"> وقوله تعالى </w:t>
      </w:r>
      <w:r>
        <w:rPr>
          <w:rFonts w:hint="cs"/>
          <w:rtl/>
        </w:rPr>
        <w:t>(</w:t>
      </w:r>
      <w:r w:rsidR="00C56407" w:rsidRPr="002962CE">
        <w:rPr>
          <w:rFonts w:hint="cs"/>
          <w:bCs/>
          <w:rtl/>
        </w:rPr>
        <w:t>والله الغنى وأنتم الفقراء</w:t>
      </w:r>
      <w:r>
        <w:rPr>
          <w:rFonts w:hint="cs"/>
          <w:rtl/>
        </w:rPr>
        <w:t>)</w:t>
      </w:r>
      <w:r w:rsidR="00C56407" w:rsidRPr="002962CE">
        <w:rPr>
          <w:rFonts w:hint="cs"/>
          <w:rtl/>
        </w:rPr>
        <w:t xml:space="preserve"> دلت هذه الآية على كونه تعالى غنى ولو كان مركبا من أجزاء وجوارح</w:t>
      </w:r>
      <w:r>
        <w:rPr>
          <w:rFonts w:hint="cs"/>
          <w:rtl/>
        </w:rPr>
        <w:t xml:space="preserve"> </w:t>
      </w:r>
      <w:r w:rsidR="00C56407" w:rsidRPr="002962CE">
        <w:rPr>
          <w:rFonts w:hint="cs"/>
          <w:rtl/>
        </w:rPr>
        <w:t>لما كان غنياً لأن كل جسم مركب وكل مركب محتاج إلى كل واحد من أجزائه</w:t>
      </w:r>
      <w:r>
        <w:rPr>
          <w:rFonts w:hint="cs"/>
          <w:rtl/>
        </w:rPr>
        <w:t>،</w:t>
      </w:r>
      <w:r w:rsidR="00C56407" w:rsidRPr="002962CE">
        <w:rPr>
          <w:rFonts w:hint="cs"/>
          <w:rtl/>
        </w:rPr>
        <w:t xml:space="preserve"> وقوله تعالى </w:t>
      </w:r>
      <w:r>
        <w:rPr>
          <w:rFonts w:hint="cs"/>
          <w:rtl/>
        </w:rPr>
        <w:t>(</w:t>
      </w:r>
      <w:r w:rsidR="00C56407" w:rsidRPr="002962CE">
        <w:rPr>
          <w:rFonts w:hint="cs"/>
          <w:bCs/>
          <w:rtl/>
        </w:rPr>
        <w:t>لا إله إلا هو الحي القيوم</w:t>
      </w:r>
      <w:r>
        <w:rPr>
          <w:rFonts w:hint="cs"/>
          <w:rtl/>
        </w:rPr>
        <w:t>)</w:t>
      </w:r>
      <w:r w:rsidR="00C56407" w:rsidRPr="002962CE">
        <w:rPr>
          <w:rFonts w:hint="cs"/>
          <w:rtl/>
        </w:rPr>
        <w:t xml:space="preserve"> والقيوم مبالغة في كونه غنياً عن كل ما سواه</w:t>
      </w:r>
      <w:r>
        <w:rPr>
          <w:rFonts w:hint="cs"/>
          <w:rtl/>
        </w:rPr>
        <w:t>،</w:t>
      </w:r>
      <w:r w:rsidR="00C56407" w:rsidRPr="002962CE">
        <w:rPr>
          <w:rFonts w:hint="cs"/>
          <w:rtl/>
        </w:rPr>
        <w:t xml:space="preserve"> وكونه مقوماً لغيره</w:t>
      </w:r>
      <w:r>
        <w:rPr>
          <w:rFonts w:hint="cs"/>
          <w:rtl/>
        </w:rPr>
        <w:t>:</w:t>
      </w:r>
      <w:r w:rsidR="00C56407" w:rsidRPr="002962CE">
        <w:rPr>
          <w:rFonts w:hint="cs"/>
          <w:rtl/>
        </w:rPr>
        <w:t xml:space="preserve"> عبارة عن احتياج كل ما سواه إليه</w:t>
      </w:r>
      <w:r>
        <w:rPr>
          <w:rFonts w:hint="cs"/>
          <w:rtl/>
        </w:rPr>
        <w:t>،</w:t>
      </w:r>
      <w:r w:rsidR="00C56407" w:rsidRPr="002962CE">
        <w:rPr>
          <w:rFonts w:hint="cs"/>
          <w:rtl/>
        </w:rPr>
        <w:t xml:space="preserve"> فلو كان مركبا من جوارح وأجزاء</w:t>
      </w:r>
      <w:r>
        <w:rPr>
          <w:rFonts w:hint="cs"/>
          <w:rtl/>
        </w:rPr>
        <w:t xml:space="preserve"> </w:t>
      </w:r>
      <w:r w:rsidR="00C56407" w:rsidRPr="002962CE">
        <w:rPr>
          <w:rFonts w:hint="cs"/>
          <w:rtl/>
        </w:rPr>
        <w:t>لكان هو مفتقراً إلى غيره وهو جزؤه الذي منه يتألف</w:t>
      </w:r>
      <w:r>
        <w:rPr>
          <w:rFonts w:hint="cs"/>
          <w:rtl/>
        </w:rPr>
        <w:t xml:space="preserve">، </w:t>
      </w:r>
      <w:r w:rsidR="00C56407" w:rsidRPr="002962CE">
        <w:rPr>
          <w:rFonts w:hint="cs"/>
          <w:rtl/>
        </w:rPr>
        <w:t>ولكان غيره غنياً عنه وهو جزئه وحينئذ لا يكون قيوماً</w:t>
      </w:r>
      <w:r>
        <w:rPr>
          <w:rFonts w:hint="cs"/>
          <w:rtl/>
        </w:rPr>
        <w:t>،</w:t>
      </w:r>
      <w:r w:rsidR="00C56407" w:rsidRPr="002962CE">
        <w:rPr>
          <w:rFonts w:hint="cs"/>
          <w:rtl/>
        </w:rPr>
        <w:t xml:space="preserve"> وقوله تعالى </w:t>
      </w:r>
      <w:r>
        <w:rPr>
          <w:rFonts w:hint="cs"/>
          <w:rtl/>
        </w:rPr>
        <w:t>(</w:t>
      </w:r>
      <w:r w:rsidR="00C56407" w:rsidRPr="002962CE">
        <w:rPr>
          <w:rFonts w:hint="cs"/>
          <w:bCs/>
          <w:rtl/>
        </w:rPr>
        <w:t>ليس كمثله شيء</w:t>
      </w:r>
      <w:r>
        <w:rPr>
          <w:rFonts w:hint="cs"/>
          <w:rtl/>
        </w:rPr>
        <w:t>)</w:t>
      </w:r>
      <w:r w:rsidR="00C56407" w:rsidRPr="002962CE">
        <w:rPr>
          <w:rFonts w:hint="cs"/>
          <w:rtl/>
        </w:rPr>
        <w:t xml:space="preserve"> ولو كان مركبا من أجزاء وجوارح</w:t>
      </w:r>
      <w:r>
        <w:rPr>
          <w:rFonts w:hint="cs"/>
          <w:rtl/>
        </w:rPr>
        <w:t xml:space="preserve"> </w:t>
      </w:r>
      <w:r w:rsidR="00C56407" w:rsidRPr="002962CE">
        <w:rPr>
          <w:rFonts w:hint="cs"/>
          <w:rtl/>
        </w:rPr>
        <w:t>لكان مثلاً لسائر المخلوقات المركبة من أجزاء وجوارح</w:t>
      </w:r>
      <w:r>
        <w:rPr>
          <w:rFonts w:hint="cs"/>
          <w:rtl/>
        </w:rPr>
        <w:t xml:space="preserve">، </w:t>
      </w:r>
      <w:r>
        <w:rPr>
          <w:rFonts w:hint="cs"/>
          <w:bCs/>
          <w:rtl/>
        </w:rPr>
        <w:t>(</w:t>
      </w:r>
      <w:r w:rsidR="00C56407" w:rsidRPr="002962CE">
        <w:rPr>
          <w:rFonts w:hint="cs"/>
          <w:bCs/>
          <w:rtl/>
        </w:rPr>
        <w:t>ث</w:t>
      </w:r>
      <w:r>
        <w:rPr>
          <w:rFonts w:hint="cs"/>
          <w:bCs/>
          <w:rtl/>
        </w:rPr>
        <w:t>)</w:t>
      </w:r>
      <w:r w:rsidR="00C56407" w:rsidRPr="002962CE">
        <w:rPr>
          <w:rFonts w:hint="cs"/>
          <w:bCs/>
          <w:rtl/>
        </w:rPr>
        <w:t xml:space="preserve"> ومن أقوال العلماء في تنزيه الله تعالى </w:t>
      </w:r>
      <w:r w:rsidR="00C56407" w:rsidRPr="002962CE">
        <w:rPr>
          <w:rFonts w:hint="cs"/>
          <w:bCs/>
          <w:rtl/>
        </w:rPr>
        <w:lastRenderedPageBreak/>
        <w:t>عن الجوارح والأعضاء</w:t>
      </w:r>
      <w:r>
        <w:rPr>
          <w:rFonts w:hint="cs"/>
          <w:rtl/>
        </w:rPr>
        <w:t>:</w:t>
      </w:r>
      <w:r w:rsidR="00C56407" w:rsidRPr="002962CE">
        <w:rPr>
          <w:rFonts w:hint="cs"/>
          <w:rtl/>
        </w:rPr>
        <w:t xml:space="preserve"> </w:t>
      </w:r>
      <w:r w:rsidR="00C56407" w:rsidRPr="002962CE">
        <w:rPr>
          <w:rFonts w:hint="cs"/>
          <w:bCs/>
          <w:rtl/>
        </w:rPr>
        <w:t>قال النووي</w:t>
      </w:r>
      <w:r w:rsidR="00C56407" w:rsidRPr="002962CE">
        <w:rPr>
          <w:rFonts w:hint="cs"/>
          <w:rtl/>
        </w:rPr>
        <w:t xml:space="preserve"> " قال المازري وقد</w:t>
      </w:r>
      <w:r w:rsidR="00C56407" w:rsidRPr="002962CE">
        <w:rPr>
          <w:rFonts w:hint="cs"/>
        </w:rPr>
        <w:t xml:space="preserve"> </w:t>
      </w:r>
      <w:r w:rsidR="00C56407" w:rsidRPr="002962CE">
        <w:rPr>
          <w:rFonts w:hint="cs"/>
          <w:rtl/>
        </w:rPr>
        <w:t>غلط ابن قتيبة في هذا الحديث فأجراه على ظاهره</w:t>
      </w:r>
      <w:r w:rsidR="00C56407" w:rsidRPr="002962CE">
        <w:rPr>
          <w:rFonts w:hint="cs"/>
        </w:rPr>
        <w:t xml:space="preserve"> </w:t>
      </w:r>
      <w:r w:rsidR="00C56407" w:rsidRPr="002962CE">
        <w:rPr>
          <w:rFonts w:hint="cs"/>
          <w:rtl/>
        </w:rPr>
        <w:t>وقال لله تعالى صورة لا كالصور وهذا الذي قاله ظاهر الفساد لأن الصورة تفيد التركيب</w:t>
      </w:r>
      <w:r w:rsidR="00C56407" w:rsidRPr="002962CE">
        <w:rPr>
          <w:rFonts w:hint="cs"/>
        </w:rPr>
        <w:t xml:space="preserve"> </w:t>
      </w:r>
      <w:r w:rsidR="00C56407" w:rsidRPr="002962CE">
        <w:rPr>
          <w:rFonts w:hint="cs"/>
          <w:rtl/>
        </w:rPr>
        <w:t>وكل مركب محدث والله تعالى ليس بمحدث فليس هو مركبا فليس مصورا</w:t>
      </w:r>
      <w:r>
        <w:rPr>
          <w:rFonts w:hint="cs"/>
          <w:rtl/>
        </w:rPr>
        <w:t xml:space="preserve">،، </w:t>
      </w:r>
      <w:r w:rsidR="00C56407" w:rsidRPr="002962CE">
        <w:rPr>
          <w:rFonts w:hint="cs"/>
          <w:rtl/>
        </w:rPr>
        <w:t>قال له ايضا إن أردت بقولك صورة لا كالصور أنه ليس بمؤلف ولا مركب</w:t>
      </w:r>
      <w:r w:rsidR="00C56407" w:rsidRPr="002962CE">
        <w:rPr>
          <w:rFonts w:hint="cs"/>
        </w:rPr>
        <w:t xml:space="preserve"> </w:t>
      </w:r>
      <w:r w:rsidR="00C56407" w:rsidRPr="002962CE">
        <w:rPr>
          <w:rFonts w:hint="cs"/>
          <w:rtl/>
        </w:rPr>
        <w:t>فليس بصورة حقيقة وليست اللفظة على ظاهرها" أهـ</w:t>
      </w:r>
      <w:r>
        <w:rPr>
          <w:rFonts w:hint="cs"/>
          <w:rtl/>
        </w:rPr>
        <w:t xml:space="preserve"> [</w:t>
      </w:r>
      <w:r w:rsidR="00C56407" w:rsidRPr="002962CE">
        <w:rPr>
          <w:rFonts w:hint="cs"/>
          <w:rtl/>
        </w:rPr>
        <w:t>شرح النووي على صحيح مسلم ج: 16 ص: 166</w:t>
      </w:r>
      <w:r>
        <w:rPr>
          <w:rFonts w:hint="cs"/>
          <w:rtl/>
        </w:rPr>
        <w:t>]،</w:t>
      </w:r>
      <w:r w:rsidR="00C56407" w:rsidRPr="002962CE">
        <w:rPr>
          <w:rFonts w:hint="cs"/>
          <w:rtl/>
        </w:rPr>
        <w:t xml:space="preserve"> </w:t>
      </w:r>
      <w:r w:rsidR="00C56407" w:rsidRPr="002962CE">
        <w:rPr>
          <w:rFonts w:hint="cs"/>
          <w:bCs/>
          <w:rtl/>
        </w:rPr>
        <w:t>وقال ابن فورك</w:t>
      </w:r>
      <w:r>
        <w:rPr>
          <w:rFonts w:hint="cs"/>
          <w:bCs/>
          <w:rtl/>
        </w:rPr>
        <w:t>:</w:t>
      </w:r>
      <w:r w:rsidR="00C56407" w:rsidRPr="002962CE">
        <w:rPr>
          <w:rFonts w:hint="cs"/>
          <w:rtl/>
        </w:rPr>
        <w:t xml:space="preserve"> " </w:t>
      </w:r>
      <w:r>
        <w:rPr>
          <w:rFonts w:hint="cs"/>
          <w:rtl/>
        </w:rPr>
        <w:t>(</w:t>
      </w:r>
      <w:r w:rsidR="00C56407" w:rsidRPr="002962CE">
        <w:rPr>
          <w:rFonts w:hint="cs"/>
          <w:rtl/>
        </w:rPr>
        <w:t>إن الله كان سميعا بصيرا</w:t>
      </w:r>
      <w:r>
        <w:rPr>
          <w:rFonts w:hint="cs"/>
          <w:rtl/>
        </w:rPr>
        <w:t>)</w:t>
      </w:r>
      <w:r w:rsidR="00C56407" w:rsidRPr="002962CE">
        <w:rPr>
          <w:rFonts w:hint="cs"/>
          <w:rtl/>
        </w:rPr>
        <w:t xml:space="preserve"> إن الفائدة فيه إنكاره قول من ذهب إليه من البدع إلى إثبات جارحة</w:t>
      </w:r>
      <w:r>
        <w:rPr>
          <w:rFonts w:hint="cs"/>
          <w:rtl/>
        </w:rPr>
        <w:t>،</w:t>
      </w:r>
      <w:r w:rsidR="00C56407" w:rsidRPr="002962CE">
        <w:rPr>
          <w:rFonts w:hint="cs"/>
          <w:rtl/>
        </w:rPr>
        <w:t xml:space="preserve"> ولكن على أن معنى العين ما وصف به جل وعز أنه سميع بصير</w:t>
      </w:r>
      <w:r>
        <w:rPr>
          <w:rFonts w:hint="cs"/>
          <w:rtl/>
        </w:rPr>
        <w:t xml:space="preserve">،،، </w:t>
      </w:r>
      <w:r w:rsidR="00C56407" w:rsidRPr="002962CE">
        <w:rPr>
          <w:rFonts w:hint="cs"/>
          <w:rtl/>
        </w:rPr>
        <w:t>ولم يرد صلى الله عليه وسلم إثبات جارحة لاستحالة وصفه بالجوارح</w:t>
      </w:r>
      <w:r>
        <w:rPr>
          <w:rFonts w:hint="cs"/>
          <w:rtl/>
        </w:rPr>
        <w:t>)</w:t>
      </w:r>
      <w:r w:rsidR="00C56407" w:rsidRPr="002962CE">
        <w:rPr>
          <w:rFonts w:hint="cs"/>
          <w:rtl/>
        </w:rPr>
        <w:t xml:space="preserve"> ابن فورك ص431</w:t>
      </w:r>
      <w:r>
        <w:rPr>
          <w:rFonts w:hint="cs"/>
          <w:rtl/>
        </w:rPr>
        <w:t>،</w:t>
      </w:r>
      <w:r w:rsidR="00C56407" w:rsidRPr="002962CE">
        <w:rPr>
          <w:rFonts w:hint="cs"/>
          <w:rtl/>
        </w:rPr>
        <w:t xml:space="preserve"> </w:t>
      </w:r>
      <w:r w:rsidR="00C56407" w:rsidRPr="002962CE">
        <w:rPr>
          <w:rFonts w:hint="cs"/>
          <w:bCs/>
          <w:rtl/>
        </w:rPr>
        <w:t>وقال القسطلاني</w:t>
      </w:r>
      <w:r>
        <w:rPr>
          <w:rFonts w:hint="cs"/>
          <w:rtl/>
        </w:rPr>
        <w:t>:</w:t>
      </w:r>
      <w:r w:rsidR="00C56407" w:rsidRPr="002962CE">
        <w:rPr>
          <w:rFonts w:hint="cs"/>
          <w:rtl/>
        </w:rPr>
        <w:t xml:space="preserve"> "</w:t>
      </w:r>
      <w:r>
        <w:rPr>
          <w:rFonts w:hint="cs"/>
          <w:rtl/>
        </w:rPr>
        <w:t xml:space="preserve"> </w:t>
      </w:r>
      <w:r w:rsidR="00C56407" w:rsidRPr="002962CE">
        <w:rPr>
          <w:rFonts w:hint="cs"/>
          <w:rtl/>
        </w:rPr>
        <w:t xml:space="preserve">وتؤول الاصبع هنا بالقدرة إذ إرادة الجارحة مستحيلة " </w:t>
      </w:r>
      <w:r>
        <w:rPr>
          <w:rFonts w:hint="cs"/>
          <w:rtl/>
        </w:rPr>
        <w:t>[</w:t>
      </w:r>
      <w:r w:rsidR="00C56407" w:rsidRPr="002962CE">
        <w:rPr>
          <w:rFonts w:hint="cs"/>
          <w:rtl/>
        </w:rPr>
        <w:t>إرشاد الساري</w:t>
      </w:r>
      <w:r>
        <w:rPr>
          <w:rFonts w:hint="cs"/>
          <w:rtl/>
        </w:rPr>
        <w:t>:</w:t>
      </w:r>
      <w:r w:rsidR="00C56407" w:rsidRPr="002962CE">
        <w:rPr>
          <w:rFonts w:hint="cs"/>
          <w:rtl/>
        </w:rPr>
        <w:t>ج15ص381] أهــ</w:t>
      </w:r>
      <w:r>
        <w:rPr>
          <w:rFonts w:hint="cs"/>
          <w:rtl/>
        </w:rPr>
        <w:t>،</w:t>
      </w:r>
      <w:r w:rsidR="00C56407" w:rsidRPr="002962CE">
        <w:rPr>
          <w:rFonts w:hint="cs"/>
          <w:rtl/>
        </w:rPr>
        <w:t xml:space="preserve"> </w:t>
      </w:r>
      <w:r w:rsidR="00C56407" w:rsidRPr="002962CE">
        <w:rPr>
          <w:rFonts w:hint="cs"/>
          <w:bCs/>
          <w:rtl/>
        </w:rPr>
        <w:t>وجاء في البحر المحيط</w:t>
      </w:r>
      <w:r>
        <w:rPr>
          <w:rFonts w:hint="cs"/>
          <w:bCs/>
          <w:rtl/>
        </w:rPr>
        <w:t>:</w:t>
      </w:r>
      <w:r w:rsidR="00C56407" w:rsidRPr="002962CE">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w:t>
      </w:r>
      <w:r>
        <w:rPr>
          <w:rFonts w:hint="cs"/>
          <w:rtl/>
        </w:rPr>
        <w:t xml:space="preserve">، </w:t>
      </w:r>
      <w:r w:rsidR="00C56407" w:rsidRPr="002962CE">
        <w:rPr>
          <w:rFonts w:hint="cs"/>
          <w:rtl/>
        </w:rPr>
        <w:t>والجمهور على أن هذا استعارة عن جوده وإنعامه السابغ، وأضاف ذلك إلى اليدين جارياً على طريقة العرب في قولهم: فلان ينفق بكلتا يديه</w:t>
      </w:r>
      <w:r>
        <w:rPr>
          <w:rFonts w:hint="cs"/>
          <w:rtl/>
        </w:rPr>
        <w:t xml:space="preserve">، </w:t>
      </w:r>
      <w:r w:rsidR="00C56407" w:rsidRPr="002962CE">
        <w:rPr>
          <w:rFonts w:hint="cs"/>
          <w:rtl/>
        </w:rPr>
        <w:t xml:space="preserve">ومنه قوله: </w:t>
      </w:r>
      <w:r>
        <w:rPr>
          <w:rFonts w:hint="cs"/>
          <w:rtl/>
        </w:rPr>
        <w:t>(</w:t>
      </w:r>
      <w:r w:rsidR="00C56407" w:rsidRPr="002962CE">
        <w:rPr>
          <w:rFonts w:hint="cs"/>
          <w:rtl/>
        </w:rPr>
        <w:t>يداك يدا مجد فكف مفيدة</w:t>
      </w:r>
      <w:r w:rsidR="00C56407" w:rsidRPr="002962CE">
        <w:rPr>
          <w:rFonts w:hint="cs"/>
          <w:rtl/>
        </w:rPr>
        <w:tab/>
      </w:r>
      <w:r>
        <w:rPr>
          <w:rFonts w:hint="cs"/>
          <w:rtl/>
        </w:rPr>
        <w:t xml:space="preserve"> </w:t>
      </w:r>
      <w:r w:rsidR="00C56407" w:rsidRPr="002962CE">
        <w:rPr>
          <w:rFonts w:hint="cs"/>
          <w:rtl/>
        </w:rPr>
        <w:t>وكفّ إذا ما ضنّ بالمال تنفق</w:t>
      </w:r>
      <w:r>
        <w:rPr>
          <w:rFonts w:hint="cs"/>
          <w:rtl/>
        </w:rPr>
        <w:t>)،</w:t>
      </w:r>
      <w:r w:rsidR="00C56407" w:rsidRPr="002962CE">
        <w:rPr>
          <w:rFonts w:hint="cs"/>
          <w:rtl/>
        </w:rPr>
        <w:t xml:space="preserve"> ويؤيد أنّ اليدين هنا بمعنى الإنعام قرينة الإنفاق</w:t>
      </w:r>
      <w:r>
        <w:rPr>
          <w:rFonts w:hint="cs"/>
          <w:rtl/>
        </w:rPr>
        <w:t>،</w:t>
      </w:r>
      <w:r w:rsidR="00C56407">
        <w:rPr>
          <w:rFonts w:hint="cs"/>
          <w:rtl/>
        </w:rPr>
        <w:t xml:space="preserve"> </w:t>
      </w:r>
      <w:r w:rsidR="00C56407" w:rsidRPr="002962CE">
        <w:rPr>
          <w:rFonts w:hint="cs"/>
          <w:rtl/>
        </w:rPr>
        <w:t>" [</w:t>
      </w:r>
      <w:r w:rsidR="00C56407" w:rsidRPr="002962CE">
        <w:rPr>
          <w:rFonts w:hint="cs"/>
          <w:rtl/>
          <w:lang w:bidi="ar-KW"/>
        </w:rPr>
        <w:t xml:space="preserve">تفسير البحر المحيط قوله تعالى </w:t>
      </w:r>
      <w:r>
        <w:rPr>
          <w:rFonts w:hint="cs"/>
          <w:rtl/>
          <w:lang w:bidi="ar-KW"/>
        </w:rPr>
        <w:t>(</w:t>
      </w:r>
      <w:r w:rsidR="00C56407" w:rsidRPr="002962CE">
        <w:rPr>
          <w:rFonts w:hint="cs"/>
          <w:rtl/>
          <w:lang w:bidi="ar-KW"/>
        </w:rPr>
        <w:t>بل يداه مبسوطتان ينفق كيف يشاء</w:t>
      </w:r>
      <w:r>
        <w:rPr>
          <w:rFonts w:hint="cs"/>
          <w:rtl/>
          <w:lang w:bidi="ar-KW"/>
        </w:rPr>
        <w:t>)</w:t>
      </w:r>
      <w:r w:rsidR="00C56407" w:rsidRPr="002962CE">
        <w:rPr>
          <w:rFonts w:hint="cs"/>
          <w:rtl/>
        </w:rPr>
        <w:t>] أهـــ</w:t>
      </w:r>
      <w:r>
        <w:rPr>
          <w:rFonts w:hint="cs"/>
          <w:rtl/>
        </w:rPr>
        <w:t>،</w:t>
      </w:r>
      <w:r w:rsidR="00C56407" w:rsidRPr="002962CE">
        <w:rPr>
          <w:rFonts w:hint="cs"/>
          <w:rtl/>
        </w:rPr>
        <w:t xml:space="preserve"> </w:t>
      </w:r>
      <w:r w:rsidR="00C56407" w:rsidRPr="002962CE">
        <w:rPr>
          <w:rFonts w:hint="cs"/>
          <w:bCs/>
          <w:rtl/>
        </w:rPr>
        <w:t>وقال الرازي في التفسير</w:t>
      </w:r>
      <w:r>
        <w:rPr>
          <w:rFonts w:hint="cs"/>
          <w:bCs/>
          <w:rtl/>
        </w:rPr>
        <w:t>:</w:t>
      </w:r>
      <w:r w:rsidR="00C56407" w:rsidRPr="002962CE">
        <w:rPr>
          <w:rFonts w:hint="cs"/>
          <w:rtl/>
        </w:rPr>
        <w:t xml:space="preserve"> </w:t>
      </w:r>
      <w:r>
        <w:rPr>
          <w:rFonts w:hint="cs"/>
          <w:rtl/>
        </w:rPr>
        <w:t>(</w:t>
      </w:r>
      <w:r w:rsidR="00C56407" w:rsidRPr="002962CE">
        <w:rPr>
          <w:rFonts w:hint="cs"/>
          <w:rtl/>
        </w:rPr>
        <w:t>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w:t>
      </w:r>
      <w:r>
        <w:rPr>
          <w:rFonts w:hint="cs"/>
          <w:rtl/>
        </w:rPr>
        <w:t xml:space="preserve">،،، </w:t>
      </w:r>
      <w:r w:rsidR="00C56407" w:rsidRPr="002962CE">
        <w:rPr>
          <w:rFonts w:hint="cs"/>
          <w:rtl/>
        </w:rPr>
        <w:t xml:space="preserve">وإذا ثبت تعذر حمل هذه الألفاظ على حقائقها وجب حملها على مجازاتها صونا لهذه النصوص عن التعطيل </w:t>
      </w:r>
      <w:r>
        <w:rPr>
          <w:rFonts w:hint="cs"/>
          <w:rtl/>
        </w:rPr>
        <w:t>(</w:t>
      </w:r>
      <w:r w:rsidR="00C56407" w:rsidRPr="002962CE">
        <w:rPr>
          <w:rFonts w:hint="cs"/>
          <w:rtl/>
        </w:rPr>
        <w:t>أي تحت تسخيره وتدبيره</w:t>
      </w:r>
      <w:r>
        <w:rPr>
          <w:rFonts w:hint="cs"/>
          <w:rtl/>
        </w:rPr>
        <w:t>)</w:t>
      </w:r>
      <w:r w:rsidR="00C56407" w:rsidRPr="002962CE">
        <w:rPr>
          <w:rFonts w:hint="cs"/>
          <w:rtl/>
        </w:rPr>
        <w:t xml:space="preserve"> وحاصل القول في القبضة واليمين هو القدرة الكاملة الوافية بحفظ هذه الأجسام العظيمة " [التفسير الكبير ج27ص16] أهـــ</w:t>
      </w:r>
      <w:r>
        <w:rPr>
          <w:rFonts w:hint="cs"/>
          <w:rtl/>
        </w:rPr>
        <w:t xml:space="preserve">، </w:t>
      </w:r>
      <w:r w:rsidR="00C56407" w:rsidRPr="002962CE">
        <w:rPr>
          <w:rFonts w:hint="cs"/>
          <w:bCs/>
          <w:rtl/>
        </w:rPr>
        <w:t>وقال مرعي بن يوسف المقدسي الحنبلي</w:t>
      </w:r>
      <w:r w:rsidR="00C56407" w:rsidRPr="002962CE">
        <w:rPr>
          <w:rFonts w:hint="cs"/>
          <w:rtl/>
        </w:rPr>
        <w:t xml:space="preserve"> في كتابه أقاويل الثقات</w:t>
      </w:r>
      <w:r>
        <w:rPr>
          <w:rFonts w:hint="cs"/>
          <w:rtl/>
        </w:rPr>
        <w:t xml:space="preserve">: </w:t>
      </w:r>
      <w:r w:rsidR="00C56407" w:rsidRPr="002962CE">
        <w:rPr>
          <w:rFonts w:hint="cs"/>
          <w:rtl/>
        </w:rPr>
        <w:t>"</w:t>
      </w:r>
      <w:r>
        <w:rPr>
          <w:rFonts w:hint="cs"/>
          <w:rtl/>
        </w:rPr>
        <w:t xml:space="preserve"> </w:t>
      </w:r>
      <w:r w:rsidR="00C56407" w:rsidRPr="002962CE">
        <w:rPr>
          <w:rFonts w:hint="cs"/>
          <w:rtl/>
        </w:rPr>
        <w:t>باب</w:t>
      </w:r>
      <w:r>
        <w:rPr>
          <w:rFonts w:hint="cs"/>
          <w:rtl/>
        </w:rPr>
        <w:t xml:space="preserve"> </w:t>
      </w:r>
      <w:r w:rsidR="00C56407" w:rsidRPr="002962CE">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56407" w:rsidRPr="002962CE">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w:t>
      </w:r>
      <w:r w:rsidR="00C56407" w:rsidRPr="002962CE">
        <w:rPr>
          <w:rFonts w:hint="cs"/>
          <w:rtl/>
        </w:rPr>
        <w:lastRenderedPageBreak/>
        <w:t xml:space="preserve">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C56407" w:rsidRPr="002962CE">
        <w:rPr>
          <w:rFonts w:hint="cs"/>
          <w:rtl/>
        </w:rPr>
        <w:t>ليس كمثله شيء</w:t>
      </w:r>
      <w:r>
        <w:rPr>
          <w:rFonts w:hint="cs"/>
          <w:rtl/>
        </w:rPr>
        <w:t>)</w:t>
      </w:r>
      <w:r w:rsidR="00C56407" w:rsidRPr="002962CE">
        <w:rPr>
          <w:rFonts w:hint="cs"/>
          <w:rtl/>
        </w:rPr>
        <w:t xml:space="preserve"> إلى أن قال</w:t>
      </w:r>
      <w:r>
        <w:rPr>
          <w:rFonts w:hint="cs"/>
          <w:rtl/>
        </w:rPr>
        <w:t>:</w:t>
      </w:r>
      <w:r w:rsidR="00C56407" w:rsidRPr="002962CE">
        <w:rPr>
          <w:rFonts w:hint="cs"/>
          <w:rtl/>
        </w:rPr>
        <w:t xml:space="preserve"> </w:t>
      </w:r>
      <w:r w:rsidR="00C56407" w:rsidRPr="002962CE">
        <w:rPr>
          <w:rFonts w:hint="cs"/>
          <w:bCs/>
          <w:rtl/>
        </w:rPr>
        <w:t>وغلت طائفة أخرى في الإثبات فشبهته فأثبتت له الصورة والجوارح</w:t>
      </w:r>
      <w:r w:rsidR="00C56407" w:rsidRPr="002962CE">
        <w:rPr>
          <w:rFonts w:hint="cs"/>
          <w:rtl/>
        </w:rPr>
        <w:t xml:space="preserve"> حتى إن الهشامية من غلاة الرافضة زعموا كما قال القرطبي أن معبودهم سبعة أشبار بشبر نفسه </w:t>
      </w:r>
      <w:r w:rsidR="00C56407" w:rsidRPr="002962CE">
        <w:rPr>
          <w:rFonts w:hint="cs"/>
          <w:bCs/>
          <w:rtl/>
        </w:rPr>
        <w:t>وقالت الكرامية إنه</w:t>
      </w:r>
      <w:r>
        <w:rPr>
          <w:rFonts w:hint="cs"/>
          <w:bCs/>
          <w:rtl/>
        </w:rPr>
        <w:t xml:space="preserve"> </w:t>
      </w:r>
      <w:r w:rsidR="00C56407" w:rsidRPr="002962CE">
        <w:rPr>
          <w:rFonts w:hint="cs"/>
          <w:bCs/>
          <w:rtl/>
        </w:rPr>
        <w:t>جسم</w:t>
      </w:r>
      <w:r>
        <w:rPr>
          <w:rFonts w:hint="cs"/>
          <w:rtl/>
        </w:rPr>
        <w:t xml:space="preserve"> </w:t>
      </w:r>
      <w:r w:rsidR="00C56407" w:rsidRPr="002962CE">
        <w:rPr>
          <w:rFonts w:hint="cs"/>
          <w:rtl/>
        </w:rPr>
        <w:t>قال</w:t>
      </w:r>
      <w:r>
        <w:rPr>
          <w:rFonts w:hint="cs"/>
          <w:rtl/>
        </w:rPr>
        <w:t>:</w:t>
      </w:r>
      <w:r w:rsidR="00C56407" w:rsidRPr="002962CE">
        <w:rPr>
          <w:rFonts w:hint="cs"/>
          <w:rtl/>
        </w:rPr>
        <w:t xml:space="preserve"> </w:t>
      </w:r>
      <w:r w:rsidR="00C56407" w:rsidRPr="002962CE">
        <w:rPr>
          <w:rFonts w:hint="cs"/>
          <w:bCs/>
          <w:rtl/>
        </w:rPr>
        <w:t xml:space="preserve">وقد بالغ بعض أهل الإغواء فقال إنه على صورة الإنسان </w:t>
      </w:r>
      <w:r w:rsidR="00C56407" w:rsidRPr="002962CE">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56407" w:rsidRPr="002962CE">
        <w:rPr>
          <w:rFonts w:hint="cs"/>
          <w:bCs/>
          <w:rtl/>
        </w:rPr>
        <w:t>تعالى الله عن أقوالهم علو كبيرا</w:t>
      </w:r>
      <w:r w:rsidR="00C56407" w:rsidRPr="002962CE">
        <w:rPr>
          <w:rFonts w:hint="cs"/>
          <w:rtl/>
        </w:rPr>
        <w:t xml:space="preserve"> وعن مثله نهى الله تعالى بقوله تعالى</w:t>
      </w:r>
      <w:r>
        <w:rPr>
          <w:rFonts w:hint="cs"/>
          <w:rtl/>
        </w:rPr>
        <w:t>:</w:t>
      </w:r>
      <w:r w:rsidR="00C56407" w:rsidRPr="002962CE">
        <w:rPr>
          <w:rFonts w:hint="cs"/>
          <w:rtl/>
        </w:rPr>
        <w:t xml:space="preserve"> (</w:t>
      </w:r>
      <w:r w:rsidR="00C56407" w:rsidRPr="002962CE">
        <w:rPr>
          <w:rFonts w:hint="cs"/>
          <w:bCs/>
          <w:rtl/>
        </w:rPr>
        <w:t>يا أهل الكتاب لا تغلو في دينكم ولا تقولوا على الله إلا الحق</w:t>
      </w:r>
      <w:r>
        <w:rPr>
          <w:rFonts w:hint="cs"/>
          <w:rtl/>
        </w:rPr>
        <w:t>)</w:t>
      </w:r>
      <w:r w:rsidR="00C56407" w:rsidRPr="002962CE">
        <w:rPr>
          <w:rFonts w:hint="cs"/>
          <w:rtl/>
        </w:rPr>
        <w:t xml:space="preserve"> [النساء /171</w:t>
      </w:r>
      <w:r>
        <w:rPr>
          <w:rFonts w:hint="cs"/>
          <w:rtl/>
        </w:rPr>
        <w:t>]</w:t>
      </w:r>
      <w:r w:rsidR="00C56407" w:rsidRPr="002962CE">
        <w:rPr>
          <w:rFonts w:hint="cs"/>
          <w:rtl/>
        </w:rPr>
        <w:t>" [أقاويل الثقات ج: 1</w:t>
      </w:r>
      <w:r>
        <w:rPr>
          <w:rFonts w:hint="cs"/>
          <w:rtl/>
        </w:rPr>
        <w:t xml:space="preserve"> </w:t>
      </w:r>
      <w:r w:rsidR="00C56407" w:rsidRPr="002962CE">
        <w:rPr>
          <w:rFonts w:hint="cs"/>
          <w:rtl/>
        </w:rPr>
        <w:t>ص: 134\135]</w:t>
      </w:r>
      <w:r>
        <w:rPr>
          <w:rFonts w:hint="cs"/>
          <w:rtl/>
        </w:rPr>
        <w:t xml:space="preserve">، </w:t>
      </w:r>
      <w:r w:rsidR="00C56407" w:rsidRPr="002962CE">
        <w:rPr>
          <w:rFonts w:hint="cs"/>
          <w:bCs/>
          <w:rtl/>
        </w:rPr>
        <w:t xml:space="preserve">وأختم هذه القاعدة بدرة </w:t>
      </w:r>
      <w:r w:rsidR="00C56407" w:rsidRPr="002962CE">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Pr>
          <w:rFonts w:hint="cs"/>
          <w:b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المسألة الرابعة</w:t>
      </w:r>
      <w:r>
        <w:rPr>
          <w:rFonts w:hint="cs"/>
          <w:rtl/>
          <w:lang w:bidi="ar-KW"/>
        </w:rPr>
        <w:t>:</w:t>
      </w:r>
      <w:r w:rsidR="00C56407" w:rsidRPr="002962CE">
        <w:rPr>
          <w:rFonts w:hint="cs"/>
          <w:rtl/>
          <w:lang w:bidi="ar-KW"/>
        </w:rPr>
        <w:t xml:space="preserve"> احتج من أثبت الأعضاء والجوارح لله تعالى بقوله تعالى</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ما منعك أن تسجد لما خلقت بيدى</w:t>
      </w:r>
      <w:r>
        <w:rPr>
          <w:rFonts w:hint="cs"/>
          <w:rtl/>
          <w:lang w:bidi="ar-KW"/>
        </w:rPr>
        <w:t>}</w:t>
      </w:r>
      <w:r w:rsidR="00C56407" w:rsidRPr="002962CE">
        <w:rPr>
          <w:rFonts w:hint="cs"/>
          <w:rtl/>
          <w:lang w:bidi="ar-KW"/>
        </w:rPr>
        <w:t xml:space="preserve"> في إثبات يدين لله تعالى</w:t>
      </w:r>
      <w:r>
        <w:rPr>
          <w:rFonts w:hint="cs"/>
          <w:rtl/>
          <w:lang w:bidi="ar-KW"/>
        </w:rPr>
        <w:t>،</w:t>
      </w:r>
      <w:r w:rsidR="00C56407" w:rsidRPr="002962CE">
        <w:rPr>
          <w:rFonts w:hint="cs"/>
          <w:rtl/>
          <w:lang w:bidi="ar-KW"/>
        </w:rPr>
        <w:t xml:space="preserve"> بأن قالوا ظاهر الآية يدل عليه</w:t>
      </w:r>
      <w:r>
        <w:rPr>
          <w:rFonts w:hint="cs"/>
          <w:rtl/>
          <w:lang w:bidi="ar-KW"/>
        </w:rPr>
        <w:t>،</w:t>
      </w:r>
      <w:r w:rsidR="00C56407" w:rsidRPr="002962CE">
        <w:rPr>
          <w:rFonts w:hint="cs"/>
          <w:rtl/>
          <w:lang w:bidi="ar-KW"/>
        </w:rPr>
        <w:t xml:space="preserve"> فوجب المصير إليه</w:t>
      </w:r>
      <w:r>
        <w:rPr>
          <w:rFonts w:hint="cs"/>
          <w:rtl/>
          <w:lang w:bidi="ar-KW"/>
        </w:rPr>
        <w:t>،</w:t>
      </w:r>
      <w:r w:rsidR="00C56407" w:rsidRPr="002962CE">
        <w:rPr>
          <w:rFonts w:hint="cs"/>
          <w:rtl/>
          <w:lang w:bidi="ar-KW"/>
        </w:rPr>
        <w:t xml:space="preserve"> والآيات الكثيرة واردة على وفق هذه الآية</w:t>
      </w:r>
      <w:r>
        <w:rPr>
          <w:rFonts w:hint="cs"/>
          <w:rtl/>
          <w:lang w:bidi="ar-KW"/>
        </w:rPr>
        <w:t>،</w:t>
      </w:r>
      <w:r w:rsidR="00C56407" w:rsidRPr="002962CE">
        <w:rPr>
          <w:rFonts w:hint="cs"/>
          <w:rtl/>
          <w:lang w:bidi="ar-KW"/>
        </w:rPr>
        <w:t xml:space="preserve"> فوجب القطع به</w:t>
      </w:r>
      <w:r>
        <w:rPr>
          <w:rFonts w:hint="cs"/>
          <w:rtl/>
          <w:lang w:bidi="ar-KW"/>
        </w:rPr>
        <w:t xml:space="preserve">، </w:t>
      </w:r>
      <w:r w:rsidR="00C56407" w:rsidRPr="002962CE">
        <w:rPr>
          <w:rFonts w:hint="cs"/>
          <w:bCs/>
          <w:rtl/>
          <w:lang w:bidi="ar-KW"/>
        </w:rPr>
        <w:t>واعلم أن الدلائل الدالة على نفي كونه تعالى جسما مركبا من الأجزاء والأعضاء</w:t>
      </w:r>
      <w:r>
        <w:rPr>
          <w:rFonts w:hint="cs"/>
          <w:bCs/>
          <w:rtl/>
          <w:lang w:bidi="ar-KW"/>
        </w:rPr>
        <w:t>،</w:t>
      </w:r>
      <w:r w:rsidR="00C56407" w:rsidRPr="002962CE">
        <w:rPr>
          <w:rFonts w:hint="cs"/>
          <w:bCs/>
          <w:rtl/>
          <w:lang w:bidi="ar-KW"/>
        </w:rPr>
        <w:t xml:space="preserve"> قد سبقت إلا أنا نذكر ههنا نكتا جارية مجرى الإلزامات الظاهرة</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فالأول</w:t>
      </w:r>
      <w:r>
        <w:rPr>
          <w:rFonts w:hint="cs"/>
          <w:rtl/>
          <w:lang w:bidi="ar-KW"/>
        </w:rPr>
        <w:t>):</w:t>
      </w:r>
      <w:r w:rsidR="00C56407" w:rsidRPr="002962CE">
        <w:rPr>
          <w:rFonts w:hint="cs"/>
          <w:rtl/>
          <w:lang w:bidi="ar-KW"/>
        </w:rPr>
        <w:t xml:space="preserve"> أن من قال إنه مركب من الأعضاء والأجزاء</w:t>
      </w:r>
      <w:r>
        <w:rPr>
          <w:rFonts w:hint="cs"/>
          <w:rtl/>
          <w:lang w:bidi="ar-KW"/>
        </w:rPr>
        <w:t>،</w:t>
      </w:r>
      <w:r w:rsidR="00C56407" w:rsidRPr="002962CE">
        <w:rPr>
          <w:rFonts w:hint="cs"/>
          <w:rtl/>
          <w:lang w:bidi="ar-KW"/>
        </w:rPr>
        <w:t xml:space="preserve"> فإما أن يثبت الأعضاء التي ورد ذكرها في القرآن ولا يزيد عليها</w:t>
      </w:r>
      <w:r>
        <w:rPr>
          <w:rFonts w:hint="cs"/>
          <w:rtl/>
          <w:lang w:bidi="ar-KW"/>
        </w:rPr>
        <w:t>،</w:t>
      </w:r>
      <w:r w:rsidR="00C56407" w:rsidRPr="002962CE">
        <w:rPr>
          <w:rFonts w:hint="cs"/>
          <w:rtl/>
          <w:lang w:bidi="ar-KW"/>
        </w:rPr>
        <w:t xml:space="preserve"> وإما أن يزيد عليها</w:t>
      </w:r>
      <w:r>
        <w:rPr>
          <w:rFonts w:hint="cs"/>
          <w:rtl/>
          <w:lang w:bidi="ar-KW"/>
        </w:rPr>
        <w:t>،</w:t>
      </w:r>
      <w:r w:rsidR="00C56407" w:rsidRPr="002962CE">
        <w:rPr>
          <w:rFonts w:hint="cs"/>
          <w:rtl/>
          <w:lang w:bidi="ar-KW"/>
        </w:rPr>
        <w:t xml:space="preserve"> فإن كان الأول لزمه إثبات صورة لا يمكن أن يزاد عليها في القبح</w:t>
      </w:r>
      <w:r>
        <w:rPr>
          <w:rFonts w:hint="cs"/>
          <w:rtl/>
          <w:lang w:bidi="ar-KW"/>
        </w:rPr>
        <w:t>،</w:t>
      </w:r>
      <w:r w:rsidR="00C56407" w:rsidRPr="002962CE">
        <w:rPr>
          <w:rFonts w:hint="cs"/>
          <w:rtl/>
          <w:lang w:bidi="ar-KW"/>
        </w:rPr>
        <w:t xml:space="preserve"> لأنه يلزمه إثبات وجه بحيث لا يوجد منه إلا مجرد رقعة الوجه لقوله</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كل شيء هالك إلا وجهه</w:t>
      </w:r>
      <w:r>
        <w:rPr>
          <w:rFonts w:hint="cs"/>
          <w:rtl/>
          <w:lang w:bidi="ar-KW"/>
        </w:rPr>
        <w:t>}، [</w:t>
      </w:r>
      <w:r w:rsidR="00C56407" w:rsidRPr="002962CE">
        <w:rPr>
          <w:rFonts w:hint="cs"/>
          <w:rtl/>
          <w:lang w:bidi="ar-KW"/>
        </w:rPr>
        <w:t>القصص</w:t>
      </w:r>
      <w:r>
        <w:rPr>
          <w:rFonts w:hint="cs"/>
          <w:rtl/>
          <w:lang w:bidi="ar-KW"/>
        </w:rPr>
        <w:t>:</w:t>
      </w:r>
      <w:r w:rsidR="00C56407" w:rsidRPr="002962CE">
        <w:rPr>
          <w:rFonts w:hint="cs"/>
          <w:rtl/>
          <w:lang w:bidi="ar-KW"/>
        </w:rPr>
        <w:t xml:space="preserve"> 88</w:t>
      </w:r>
      <w:r>
        <w:rPr>
          <w:rFonts w:hint="cs"/>
          <w:rtl/>
          <w:lang w:bidi="ar-KW"/>
        </w:rPr>
        <w:t>]</w:t>
      </w:r>
      <w:r w:rsidR="00C56407" w:rsidRPr="002962CE">
        <w:rPr>
          <w:rFonts w:hint="cs"/>
          <w:rtl/>
          <w:lang w:bidi="ar-KW"/>
        </w:rPr>
        <w:t>ويلزمه أن يثبت في تلك الرقعة عيونا كثيرة لقوله</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تجرى بأعيننا</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القمر</w:t>
      </w:r>
      <w:r>
        <w:rPr>
          <w:rFonts w:hint="cs"/>
          <w:rtl/>
          <w:lang w:bidi="ar-KW"/>
        </w:rPr>
        <w:t>:</w:t>
      </w:r>
      <w:r w:rsidR="00C56407" w:rsidRPr="002962CE">
        <w:rPr>
          <w:rFonts w:hint="cs"/>
          <w:rtl/>
          <w:lang w:bidi="ar-KW"/>
        </w:rPr>
        <w:t xml:space="preserve"> 14</w:t>
      </w:r>
      <w:r>
        <w:rPr>
          <w:rFonts w:hint="cs"/>
          <w:rtl/>
          <w:lang w:bidi="ar-KW"/>
        </w:rPr>
        <w:t>]</w:t>
      </w:r>
      <w:r w:rsidR="00C56407" w:rsidRPr="002962CE">
        <w:rPr>
          <w:rFonts w:hint="cs"/>
          <w:rtl/>
          <w:lang w:bidi="ar-KW"/>
        </w:rPr>
        <w:t>وأن يثبت جنبا واحدا لقوله تعالى</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ياحسرتى على ما فرطت في جنب الله</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الزمر</w:t>
      </w:r>
      <w:r>
        <w:rPr>
          <w:rFonts w:hint="cs"/>
          <w:rtl/>
          <w:lang w:bidi="ar-KW"/>
        </w:rPr>
        <w:t>:</w:t>
      </w:r>
      <w:r w:rsidR="00C56407" w:rsidRPr="002962CE">
        <w:rPr>
          <w:rFonts w:hint="cs"/>
          <w:rtl/>
          <w:lang w:bidi="ar-KW"/>
        </w:rPr>
        <w:t xml:space="preserve"> 56</w:t>
      </w:r>
      <w:r>
        <w:rPr>
          <w:rFonts w:hint="cs"/>
          <w:rtl/>
          <w:lang w:bidi="ar-KW"/>
        </w:rPr>
        <w:t>]</w:t>
      </w:r>
      <w:r w:rsidR="00C56407" w:rsidRPr="002962CE">
        <w:rPr>
          <w:rFonts w:hint="cs"/>
          <w:rtl/>
          <w:lang w:bidi="ar-KW"/>
        </w:rPr>
        <w:t>وأن يثبت على ذلك الجنب أيدي كثيرة لقوله تعالى</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مما عملت أيدينا</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يس</w:t>
      </w:r>
      <w:r>
        <w:rPr>
          <w:rFonts w:hint="cs"/>
          <w:rtl/>
          <w:lang w:bidi="ar-KW"/>
        </w:rPr>
        <w:t>:</w:t>
      </w:r>
      <w:r w:rsidR="00C56407" w:rsidRPr="002962CE">
        <w:rPr>
          <w:rFonts w:hint="cs"/>
          <w:rtl/>
          <w:lang w:bidi="ar-KW"/>
        </w:rPr>
        <w:t xml:space="preserve"> 71</w:t>
      </w:r>
      <w:r>
        <w:rPr>
          <w:rFonts w:hint="cs"/>
          <w:rtl/>
          <w:lang w:bidi="ar-KW"/>
        </w:rPr>
        <w:t>]</w:t>
      </w:r>
      <w:r w:rsidR="00C56407" w:rsidRPr="002962CE">
        <w:rPr>
          <w:rFonts w:hint="cs"/>
          <w:rtl/>
          <w:lang w:bidi="ar-KW"/>
        </w:rPr>
        <w:t>وبتقدير أن يكون له يدان فإنه يجب أن يكون كلاهما على جانب واحد لقوله صلى الله عليه وسلم</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وكلتا يديه يمين</w:t>
      </w:r>
      <w:r>
        <w:rPr>
          <w:rFonts w:hint="cs"/>
          <w:rtl/>
          <w:lang w:bidi="ar-KW"/>
        </w:rPr>
        <w:t>)</w:t>
      </w:r>
      <w:r w:rsidR="00C56407" w:rsidRPr="002962CE">
        <w:rPr>
          <w:rFonts w:hint="cs"/>
          <w:rtl/>
          <w:lang w:bidi="ar-KW"/>
        </w:rPr>
        <w:t>)</w:t>
      </w:r>
      <w:r>
        <w:rPr>
          <w:rFonts w:hint="cs"/>
          <w:rtl/>
          <w:lang w:bidi="ar-KW"/>
        </w:rPr>
        <w:t>،</w:t>
      </w:r>
      <w:r w:rsidR="00C56407" w:rsidRPr="002962CE">
        <w:rPr>
          <w:rFonts w:hint="cs"/>
          <w:rtl/>
          <w:lang w:bidi="ar-KW"/>
        </w:rPr>
        <w:t xml:space="preserve"> وقوله صلى الله عليه وسلم</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الحجر الأسود يمين الله في الأرض</w:t>
      </w:r>
      <w:r>
        <w:rPr>
          <w:rFonts w:hint="cs"/>
          <w:rtl/>
          <w:lang w:bidi="ar-KW"/>
        </w:rPr>
        <w:t>)</w:t>
      </w:r>
      <w:r w:rsidR="00C56407" w:rsidRPr="002962CE">
        <w:rPr>
          <w:rFonts w:hint="cs"/>
          <w:rtl/>
          <w:lang w:bidi="ar-KW"/>
        </w:rPr>
        <w:t>) وأن يثبت له ساقا واحدا لقوله تعالى</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يوم يكشف عن ساق</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القلم</w:t>
      </w:r>
      <w:r>
        <w:rPr>
          <w:rFonts w:hint="cs"/>
          <w:rtl/>
          <w:lang w:bidi="ar-KW"/>
        </w:rPr>
        <w:t>:</w:t>
      </w:r>
      <w:r w:rsidR="00C56407" w:rsidRPr="002962CE">
        <w:rPr>
          <w:rFonts w:hint="cs"/>
          <w:rtl/>
          <w:lang w:bidi="ar-KW"/>
        </w:rPr>
        <w:t xml:space="preserve"> 42</w:t>
      </w:r>
      <w:r>
        <w:rPr>
          <w:rFonts w:hint="cs"/>
          <w:rtl/>
          <w:lang w:bidi="ar-KW"/>
        </w:rPr>
        <w:t>]</w:t>
      </w:r>
      <w:r w:rsidR="00C56407" w:rsidRPr="002962CE">
        <w:rPr>
          <w:rFonts w:hint="cs"/>
          <w:rtl/>
          <w:lang w:bidi="ar-KW"/>
        </w:rPr>
        <w:t>فيكون الحاصل من هذه الصورة</w:t>
      </w:r>
      <w:r>
        <w:rPr>
          <w:rFonts w:hint="cs"/>
          <w:rtl/>
          <w:lang w:bidi="ar-KW"/>
        </w:rPr>
        <w:t>،</w:t>
      </w:r>
      <w:r w:rsidR="00C56407" w:rsidRPr="002962CE">
        <w:rPr>
          <w:rFonts w:hint="cs"/>
          <w:rtl/>
          <w:lang w:bidi="ar-KW"/>
        </w:rPr>
        <w:t xml:space="preserve"> مجرد رقعة الوجه ويكون عليها عيون كثيرة</w:t>
      </w:r>
      <w:r>
        <w:rPr>
          <w:rFonts w:hint="cs"/>
          <w:rtl/>
          <w:lang w:bidi="ar-KW"/>
        </w:rPr>
        <w:t>،</w:t>
      </w:r>
      <w:r w:rsidR="00C56407" w:rsidRPr="002962CE">
        <w:rPr>
          <w:rFonts w:hint="cs"/>
          <w:rtl/>
          <w:lang w:bidi="ar-KW"/>
        </w:rPr>
        <w:t xml:space="preserve"> وجنب واحد ويكون عليه أيد كثيرة وساق واحد</w:t>
      </w:r>
      <w:r>
        <w:rPr>
          <w:rFonts w:hint="cs"/>
          <w:rtl/>
          <w:lang w:bidi="ar-KW"/>
        </w:rPr>
        <w:t>،</w:t>
      </w:r>
      <w:r w:rsidR="00C56407" w:rsidRPr="002962CE">
        <w:rPr>
          <w:rFonts w:hint="cs"/>
          <w:rtl/>
          <w:lang w:bidi="ar-KW"/>
        </w:rPr>
        <w:t xml:space="preserve"> ومعلوم أن هذه الصورة أقبح الصور</w:t>
      </w:r>
      <w:r>
        <w:rPr>
          <w:rFonts w:hint="cs"/>
          <w:rtl/>
          <w:lang w:bidi="ar-KW"/>
        </w:rPr>
        <w:t>،</w:t>
      </w:r>
      <w:r w:rsidR="00C56407" w:rsidRPr="002962CE">
        <w:rPr>
          <w:rFonts w:hint="cs"/>
          <w:rtl/>
          <w:lang w:bidi="ar-KW"/>
        </w:rPr>
        <w:t xml:space="preserve"> ولو كان هذا عبدا لم يرغب أحد في شرائه</w:t>
      </w:r>
      <w:r>
        <w:rPr>
          <w:rFonts w:hint="cs"/>
          <w:rtl/>
          <w:lang w:bidi="ar-KW"/>
        </w:rPr>
        <w:t>،</w:t>
      </w:r>
      <w:r w:rsidR="00C56407" w:rsidRPr="002962CE">
        <w:rPr>
          <w:rFonts w:hint="cs"/>
          <w:rtl/>
          <w:lang w:bidi="ar-KW"/>
        </w:rPr>
        <w:t xml:space="preserve"> فكيف يقول </w:t>
      </w:r>
      <w:r w:rsidR="00C56407" w:rsidRPr="002962CE">
        <w:rPr>
          <w:rFonts w:hint="cs"/>
          <w:rtl/>
          <w:lang w:bidi="ar-KW"/>
        </w:rPr>
        <w:lastRenderedPageBreak/>
        <w:t>العاقل إن رب العالمين موصوف بهذه الصورة</w:t>
      </w:r>
      <w:r>
        <w:rPr>
          <w:rFonts w:hint="cs"/>
          <w:rtl/>
          <w:lang w:bidi="ar-KW"/>
        </w:rPr>
        <w:t>،</w:t>
      </w:r>
      <w:r w:rsidR="00C56407" w:rsidRPr="002962CE">
        <w:rPr>
          <w:rFonts w:hint="cs"/>
          <w:rtl/>
          <w:lang w:bidi="ar-KW"/>
        </w:rPr>
        <w:t xml:space="preserve"> وأما القسم الثاني</w:t>
      </w:r>
      <w:r>
        <w:rPr>
          <w:rFonts w:hint="cs"/>
          <w:rtl/>
          <w:lang w:bidi="ar-KW"/>
        </w:rPr>
        <w:t>:</w:t>
      </w:r>
      <w:r w:rsidR="00C56407" w:rsidRPr="002962CE">
        <w:rPr>
          <w:rFonts w:hint="cs"/>
          <w:rtl/>
          <w:lang w:bidi="ar-KW"/>
        </w:rPr>
        <w:t xml:space="preserve"> وهو أن لا يقتصر على الأعضاء المذكورة في القرآن</w:t>
      </w:r>
      <w:r>
        <w:rPr>
          <w:rFonts w:hint="cs"/>
          <w:rtl/>
          <w:lang w:bidi="ar-KW"/>
        </w:rPr>
        <w:t>،</w:t>
      </w:r>
      <w:r w:rsidR="00C56407" w:rsidRPr="002962CE">
        <w:rPr>
          <w:rFonts w:hint="cs"/>
          <w:rtl/>
          <w:lang w:bidi="ar-KW"/>
        </w:rPr>
        <w:t xml:space="preserve"> بل يزيد وينقص على وفق التأويلات</w:t>
      </w:r>
      <w:r>
        <w:rPr>
          <w:rFonts w:hint="cs"/>
          <w:rtl/>
          <w:lang w:bidi="ar-KW"/>
        </w:rPr>
        <w:t>،</w:t>
      </w:r>
      <w:r w:rsidR="00C56407" w:rsidRPr="002962CE">
        <w:rPr>
          <w:rFonts w:hint="cs"/>
          <w:rtl/>
          <w:lang w:bidi="ar-KW"/>
        </w:rPr>
        <w:t xml:space="preserve"> فحينئذ يبطل مذهبه في الحمل على مجرد الظواهر</w:t>
      </w:r>
      <w:r>
        <w:rPr>
          <w:rFonts w:hint="cs"/>
          <w:rtl/>
          <w:lang w:bidi="ar-KW"/>
        </w:rPr>
        <w:t>،</w:t>
      </w:r>
      <w:r w:rsidR="00C56407" w:rsidRPr="002962CE">
        <w:rPr>
          <w:rFonts w:hint="cs"/>
          <w:rtl/>
          <w:lang w:bidi="ar-KW"/>
        </w:rPr>
        <w:t xml:space="preserve"> ولا بد له من قبول دلائل العقل</w:t>
      </w:r>
      <w:r>
        <w:rPr>
          <w:rFonts w:hint="cs"/>
          <w:rtl/>
          <w:lang w:bidi="ar-KW"/>
        </w:rPr>
        <w:t>،</w:t>
      </w:r>
      <w:r w:rsidR="00C56407" w:rsidRPr="002962CE">
        <w:rPr>
          <w:rFonts w:hint="cs"/>
          <w:bCs/>
          <w:rtl/>
          <w:lang w:bidi="ar-KW"/>
        </w:rPr>
        <w:t xml:space="preserve"> </w:t>
      </w:r>
      <w:r>
        <w:rPr>
          <w:rFonts w:hint="cs"/>
          <w:bCs/>
          <w:rtl/>
          <w:lang w:bidi="ar-KW"/>
        </w:rPr>
        <w:t>(</w:t>
      </w:r>
      <w:r w:rsidR="00C56407" w:rsidRPr="002962CE">
        <w:rPr>
          <w:rFonts w:hint="cs"/>
          <w:bCs/>
          <w:rtl/>
          <w:lang w:bidi="ar-KW"/>
        </w:rPr>
        <w:t>الحجة الثانية</w:t>
      </w:r>
      <w:r>
        <w:rPr>
          <w:rFonts w:hint="cs"/>
          <w:rtl/>
          <w:lang w:bidi="ar-KW"/>
        </w:rPr>
        <w:t>):</w:t>
      </w:r>
      <w:r w:rsidR="00C56407" w:rsidRPr="002962CE">
        <w:rPr>
          <w:rFonts w:hint="cs"/>
          <w:rtl/>
          <w:lang w:bidi="ar-KW"/>
        </w:rPr>
        <w:t xml:space="preserve"> في إبطال قولهم إنهم إذا أثبتوا الأعضاء لله تعالى</w:t>
      </w:r>
      <w:r>
        <w:rPr>
          <w:rFonts w:hint="cs"/>
          <w:rtl/>
          <w:lang w:bidi="ar-KW"/>
        </w:rPr>
        <w:t>،</w:t>
      </w:r>
      <w:r w:rsidR="00C56407" w:rsidRPr="002962CE">
        <w:rPr>
          <w:rFonts w:hint="cs"/>
          <w:rtl/>
          <w:lang w:bidi="ar-KW"/>
        </w:rPr>
        <w:t xml:space="preserve"> فإن أثبتوا له عضو الرجل فهو رجل وأن أثبتوا له عضو النساء فهو أنثى</w:t>
      </w:r>
      <w:r>
        <w:rPr>
          <w:rFonts w:hint="cs"/>
          <w:rtl/>
          <w:lang w:bidi="ar-KW"/>
        </w:rPr>
        <w:t>،</w:t>
      </w:r>
      <w:r w:rsidR="00C56407" w:rsidRPr="002962CE">
        <w:rPr>
          <w:rFonts w:hint="cs"/>
          <w:rtl/>
          <w:lang w:bidi="ar-KW"/>
        </w:rPr>
        <w:t xml:space="preserve"> وإن نفوهما فهو خصي أو عنين</w:t>
      </w:r>
      <w:r>
        <w:rPr>
          <w:rFonts w:hint="cs"/>
          <w:rtl/>
          <w:lang w:bidi="ar-KW"/>
        </w:rPr>
        <w:t>،</w:t>
      </w:r>
      <w:r w:rsidR="00C56407" w:rsidRPr="002962CE">
        <w:rPr>
          <w:rFonts w:hint="cs"/>
          <w:rtl/>
          <w:lang w:bidi="ar-KW"/>
        </w:rPr>
        <w:t xml:space="preserve"> وتعالى الله عما يقول الظالمون علوا كبيرا</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bCs/>
          <w:rtl/>
          <w:lang w:bidi="ar-KW"/>
        </w:rPr>
        <w:t>الحجة الثالثة</w:t>
      </w:r>
      <w:r>
        <w:rPr>
          <w:rFonts w:hint="cs"/>
          <w:rtl/>
          <w:lang w:bidi="ar-KW"/>
        </w:rPr>
        <w:t>):</w:t>
      </w:r>
      <w:r w:rsidR="00C56407" w:rsidRPr="002962CE">
        <w:rPr>
          <w:rFonts w:hint="cs"/>
          <w:rtl/>
          <w:lang w:bidi="ar-KW"/>
        </w:rPr>
        <w:t xml:space="preserve"> أنه في ذاته سبحانه وتعالى</w:t>
      </w:r>
      <w:r>
        <w:rPr>
          <w:rFonts w:hint="cs"/>
          <w:rtl/>
          <w:lang w:bidi="ar-KW"/>
        </w:rPr>
        <w:t>،</w:t>
      </w:r>
      <w:r w:rsidR="00C56407" w:rsidRPr="002962CE">
        <w:rPr>
          <w:rFonts w:hint="cs"/>
          <w:rtl/>
          <w:lang w:bidi="ar-KW"/>
        </w:rPr>
        <w:t xml:space="preserve"> إما أن يكون جسما صلبا لا ينغمز البتة</w:t>
      </w:r>
      <w:r>
        <w:rPr>
          <w:rFonts w:hint="cs"/>
          <w:rtl/>
          <w:lang w:bidi="ar-KW"/>
        </w:rPr>
        <w:t>،</w:t>
      </w:r>
      <w:r w:rsidR="00C56407" w:rsidRPr="002962CE">
        <w:rPr>
          <w:rFonts w:hint="cs"/>
          <w:rtl/>
          <w:lang w:bidi="ar-KW"/>
        </w:rPr>
        <w:t xml:space="preserve"> فيكون حجرا صلبا</w:t>
      </w:r>
      <w:r>
        <w:rPr>
          <w:rFonts w:hint="cs"/>
          <w:rtl/>
          <w:lang w:bidi="ar-KW"/>
        </w:rPr>
        <w:t>،</w:t>
      </w:r>
      <w:r w:rsidR="00C56407" w:rsidRPr="002962CE">
        <w:rPr>
          <w:rFonts w:hint="cs"/>
          <w:rtl/>
          <w:lang w:bidi="ar-KW"/>
        </w:rPr>
        <w:t xml:space="preserve"> وإما أن يكون قابلا للانغماز</w:t>
      </w:r>
      <w:r>
        <w:rPr>
          <w:rFonts w:hint="cs"/>
          <w:rtl/>
          <w:lang w:bidi="ar-KW"/>
        </w:rPr>
        <w:t>،</w:t>
      </w:r>
      <w:r w:rsidR="00C56407" w:rsidRPr="002962CE">
        <w:rPr>
          <w:rFonts w:hint="cs"/>
          <w:rtl/>
          <w:lang w:bidi="ar-KW"/>
        </w:rPr>
        <w:t xml:space="preserve"> فيكون لينا قابلا للتفرق والتمزق</w:t>
      </w:r>
      <w:r>
        <w:rPr>
          <w:rFonts w:hint="cs"/>
          <w:rtl/>
          <w:lang w:bidi="ar-KW"/>
        </w:rPr>
        <w:t xml:space="preserve">، </w:t>
      </w:r>
      <w:r w:rsidR="00C56407" w:rsidRPr="002962CE">
        <w:rPr>
          <w:rFonts w:hint="cs"/>
          <w:rtl/>
          <w:lang w:bidi="ar-KW"/>
        </w:rPr>
        <w:t>وتعالى الله عن ذلك</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bCs/>
          <w:rtl/>
          <w:lang w:bidi="ar-KW"/>
        </w:rPr>
        <w:t>الحجة الرابعة</w:t>
      </w:r>
      <w:r>
        <w:rPr>
          <w:rFonts w:hint="cs"/>
          <w:rtl/>
          <w:lang w:bidi="ar-KW"/>
        </w:rPr>
        <w:t>):</w:t>
      </w:r>
      <w:r w:rsidR="00C56407" w:rsidRPr="002962CE">
        <w:rPr>
          <w:rFonts w:hint="cs"/>
          <w:rtl/>
          <w:lang w:bidi="ar-KW"/>
        </w:rPr>
        <w:t xml:space="preserve"> أنه إن كان بحيث لا يمكنه أن يتحرك عن مكانه</w:t>
      </w:r>
      <w:r>
        <w:rPr>
          <w:rFonts w:hint="cs"/>
          <w:rtl/>
          <w:lang w:bidi="ar-KW"/>
        </w:rPr>
        <w:t>،</w:t>
      </w:r>
      <w:r w:rsidR="00C56407" w:rsidRPr="002962CE">
        <w:rPr>
          <w:rFonts w:hint="cs"/>
          <w:rtl/>
          <w:lang w:bidi="ar-KW"/>
        </w:rPr>
        <w:t xml:space="preserve"> كان كالزمن المعقد العاجز</w:t>
      </w:r>
      <w:r>
        <w:rPr>
          <w:rFonts w:hint="cs"/>
          <w:rtl/>
          <w:lang w:bidi="ar-KW"/>
        </w:rPr>
        <w:t>،</w:t>
      </w:r>
      <w:r w:rsidR="00C56407" w:rsidRPr="002962CE">
        <w:rPr>
          <w:rFonts w:hint="cs"/>
          <w:rtl/>
          <w:lang w:bidi="ar-KW"/>
        </w:rPr>
        <w:t xml:space="preserve"> وإن كان بحيث يمكنه أن يتحرك عن مكانه</w:t>
      </w:r>
      <w:r>
        <w:rPr>
          <w:rFonts w:hint="cs"/>
          <w:rtl/>
          <w:lang w:bidi="ar-KW"/>
        </w:rPr>
        <w:t>،</w:t>
      </w:r>
      <w:r w:rsidR="00C56407" w:rsidRPr="002962CE">
        <w:rPr>
          <w:rFonts w:hint="cs"/>
          <w:rtl/>
          <w:lang w:bidi="ar-KW"/>
        </w:rPr>
        <w:t xml:space="preserve"> كان محلا للتغيرات</w:t>
      </w:r>
      <w:r>
        <w:rPr>
          <w:rFonts w:hint="cs"/>
          <w:rtl/>
          <w:lang w:bidi="ar-KW"/>
        </w:rPr>
        <w:t>،</w:t>
      </w:r>
      <w:r w:rsidR="00C56407" w:rsidRPr="002962CE">
        <w:rPr>
          <w:rFonts w:hint="cs"/>
          <w:rtl/>
          <w:lang w:bidi="ar-KW"/>
        </w:rPr>
        <w:t xml:space="preserve"> فدخل تحت قوله</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لا أحب الآفلين</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الأنعام</w:t>
      </w:r>
      <w:r>
        <w:rPr>
          <w:rFonts w:hint="cs"/>
          <w:rtl/>
          <w:lang w:bidi="ar-KW"/>
        </w:rPr>
        <w:t>:</w:t>
      </w:r>
      <w:r w:rsidR="00C56407" w:rsidRPr="002962CE">
        <w:rPr>
          <w:rFonts w:hint="cs"/>
          <w:rtl/>
          <w:lang w:bidi="ar-KW"/>
        </w:rPr>
        <w:t xml:space="preserve"> 76</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bCs/>
          <w:rtl/>
          <w:lang w:bidi="ar-KW"/>
        </w:rPr>
        <w:t>الحجة الخامسة</w:t>
      </w:r>
      <w:r>
        <w:rPr>
          <w:rFonts w:hint="cs"/>
          <w:rtl/>
          <w:lang w:bidi="ar-KW"/>
        </w:rPr>
        <w:t>):</w:t>
      </w:r>
      <w:r w:rsidR="00C56407" w:rsidRPr="002962CE">
        <w:rPr>
          <w:rFonts w:hint="cs"/>
          <w:rtl/>
          <w:lang w:bidi="ar-KW"/>
        </w:rPr>
        <w:t xml:space="preserve"> إن كان لا يأكل ولا يشرب ولا ينام ولا يتحرك كان كالميت</w:t>
      </w:r>
      <w:r>
        <w:rPr>
          <w:rFonts w:hint="cs"/>
          <w:rtl/>
          <w:lang w:bidi="ar-KW"/>
        </w:rPr>
        <w:t>،</w:t>
      </w:r>
      <w:r w:rsidR="00C56407" w:rsidRPr="002962CE">
        <w:rPr>
          <w:rFonts w:hint="cs"/>
          <w:rtl/>
          <w:lang w:bidi="ar-KW"/>
        </w:rPr>
        <w:t xml:space="preserve"> وإن كان يفعل هذه الأشياء</w:t>
      </w:r>
      <w:r>
        <w:rPr>
          <w:rFonts w:hint="cs"/>
          <w:rtl/>
          <w:lang w:bidi="ar-KW"/>
        </w:rPr>
        <w:t>،</w:t>
      </w:r>
      <w:r w:rsidR="00C56407" w:rsidRPr="002962CE">
        <w:rPr>
          <w:rFonts w:hint="cs"/>
          <w:rtl/>
          <w:lang w:bidi="ar-KW"/>
        </w:rPr>
        <w:t xml:space="preserve"> كان إنسانا كثير التهمة محتاجا إلى الأكل والشرب والوقاع وذلك باطل</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bCs/>
          <w:rtl/>
          <w:lang w:bidi="ar-KW"/>
        </w:rPr>
        <w:t>الحجة السادسة</w:t>
      </w:r>
      <w:r>
        <w:rPr>
          <w:rFonts w:hint="cs"/>
          <w:rtl/>
          <w:lang w:bidi="ar-KW"/>
        </w:rPr>
        <w:t>):</w:t>
      </w:r>
      <w:r w:rsidR="00C56407" w:rsidRPr="002962CE">
        <w:rPr>
          <w:rFonts w:hint="cs"/>
          <w:rtl/>
          <w:lang w:bidi="ar-KW"/>
        </w:rPr>
        <w:t xml:space="preserve"> أنهم يقولون إنه ينزل كل ليلة من العرش إلى السماء الدنيا</w:t>
      </w:r>
      <w:r>
        <w:rPr>
          <w:rFonts w:hint="cs"/>
          <w:rtl/>
          <w:lang w:bidi="ar-KW"/>
        </w:rPr>
        <w:t>،</w:t>
      </w:r>
      <w:r w:rsidR="00C56407" w:rsidRPr="002962CE">
        <w:rPr>
          <w:rFonts w:hint="cs"/>
          <w:rtl/>
          <w:lang w:bidi="ar-KW"/>
        </w:rPr>
        <w:t xml:space="preserve"> فنقول لهم حين نزوله</w:t>
      </w:r>
      <w:r>
        <w:rPr>
          <w:rFonts w:hint="cs"/>
          <w:rtl/>
          <w:lang w:bidi="ar-KW"/>
        </w:rPr>
        <w:t>:</w:t>
      </w:r>
      <w:r w:rsidR="00C56407" w:rsidRPr="002962CE">
        <w:rPr>
          <w:rFonts w:hint="cs"/>
          <w:rtl/>
          <w:lang w:bidi="ar-KW"/>
        </w:rPr>
        <w:t xml:space="preserve"> هل يبقى مدبرا للعرش ويبقى مدبرا للسماء الدنيا حين كان على العرش</w:t>
      </w:r>
      <w:r>
        <w:rPr>
          <w:rFonts w:hint="cs"/>
          <w:rtl/>
          <w:lang w:bidi="ar-KW"/>
        </w:rPr>
        <w:t>،</w:t>
      </w:r>
      <w:r w:rsidR="00C56407" w:rsidRPr="002962CE">
        <w:rPr>
          <w:rFonts w:hint="cs"/>
          <w:rtl/>
          <w:lang w:bidi="ar-KW"/>
        </w:rPr>
        <w:t xml:space="preserve"> وحينئذ لا يبقى في النزول فائدة</w:t>
      </w:r>
      <w:r>
        <w:rPr>
          <w:rFonts w:hint="cs"/>
          <w:rtl/>
          <w:lang w:bidi="ar-KW"/>
        </w:rPr>
        <w:t>،</w:t>
      </w:r>
      <w:r w:rsidR="00C56407" w:rsidRPr="002962CE">
        <w:rPr>
          <w:rFonts w:hint="cs"/>
          <w:rtl/>
          <w:lang w:bidi="ar-KW"/>
        </w:rPr>
        <w:t xml:space="preserve"> وإن لم يبق مدبرا للعرش فعند نزوله يصير معزولا عن إلهية العرش والسموات</w:t>
      </w:r>
      <w:r>
        <w:rPr>
          <w:rFonts w:hint="cs"/>
          <w:rtl/>
          <w:lang w:bidi="ar-KW"/>
        </w:rPr>
        <w:t xml:space="preserve">، </w:t>
      </w:r>
      <w:r>
        <w:rPr>
          <w:rFonts w:hint="cs"/>
          <w:bCs/>
          <w:rtl/>
          <w:lang w:bidi="ar-KW"/>
        </w:rPr>
        <w:t>(</w:t>
      </w:r>
      <w:r w:rsidR="00C56407" w:rsidRPr="002962CE">
        <w:rPr>
          <w:rFonts w:hint="cs"/>
          <w:bCs/>
          <w:rtl/>
          <w:lang w:bidi="ar-KW"/>
        </w:rPr>
        <w:t>الحجة السابعة</w:t>
      </w:r>
      <w:r>
        <w:rPr>
          <w:rFonts w:hint="cs"/>
          <w:rtl/>
          <w:lang w:bidi="ar-KW"/>
        </w:rPr>
        <w:t>):</w:t>
      </w:r>
      <w:r w:rsidR="00C56407" w:rsidRPr="002962CE">
        <w:rPr>
          <w:rFonts w:hint="cs"/>
          <w:rtl/>
          <w:lang w:bidi="ar-KW"/>
        </w:rPr>
        <w:t xml:space="preserve"> أنهم يقولون إنه تعالى أعظم من العرش</w:t>
      </w:r>
      <w:r>
        <w:rPr>
          <w:rFonts w:hint="cs"/>
          <w:rtl/>
          <w:lang w:bidi="ar-KW"/>
        </w:rPr>
        <w:t>،</w:t>
      </w:r>
      <w:r w:rsidR="00C56407" w:rsidRPr="002962CE">
        <w:rPr>
          <w:rFonts w:hint="cs"/>
          <w:rtl/>
          <w:lang w:bidi="ar-KW"/>
        </w:rPr>
        <w:t xml:space="preserve"> وإن العرش لا نسبة لعظمته إلى عظمة الكرسي</w:t>
      </w:r>
      <w:r>
        <w:rPr>
          <w:rFonts w:hint="cs"/>
          <w:rtl/>
          <w:lang w:bidi="ar-KW"/>
        </w:rPr>
        <w:t>،</w:t>
      </w:r>
      <w:r w:rsidR="00C56407" w:rsidRPr="002962CE">
        <w:rPr>
          <w:rFonts w:hint="cs"/>
          <w:rtl/>
          <w:lang w:bidi="ar-KW"/>
        </w:rPr>
        <w:t xml:space="preserve"> وعلى هذا الترتيب حتى ينتهي إلى السماء الدنيا</w:t>
      </w:r>
      <w:r>
        <w:rPr>
          <w:rFonts w:hint="cs"/>
          <w:rtl/>
          <w:lang w:bidi="ar-KW"/>
        </w:rPr>
        <w:t>،</w:t>
      </w:r>
      <w:r w:rsidR="00C56407" w:rsidRPr="002962CE">
        <w:rPr>
          <w:rFonts w:hint="cs"/>
          <w:rtl/>
          <w:lang w:bidi="ar-KW"/>
        </w:rPr>
        <w:t xml:space="preserve"> فإذا كان كذلك كانت السماء الدنيا بالنسبة إلى عظمة الله كالذرة بالنسبة إلى البحر</w:t>
      </w:r>
      <w:r>
        <w:rPr>
          <w:rFonts w:hint="cs"/>
          <w:rtl/>
          <w:lang w:bidi="ar-KW"/>
        </w:rPr>
        <w:t>،</w:t>
      </w:r>
      <w:r w:rsidR="00C56407" w:rsidRPr="002962CE">
        <w:rPr>
          <w:rFonts w:hint="cs"/>
          <w:rtl/>
          <w:lang w:bidi="ar-KW"/>
        </w:rPr>
        <w:t xml:space="preserve"> فإذا نزل فإما أن يقال إن الإله يصير صغيرا بحيث تسعه السماء الدنيا</w:t>
      </w:r>
      <w:r>
        <w:rPr>
          <w:rFonts w:hint="cs"/>
          <w:rtl/>
          <w:lang w:bidi="ar-KW"/>
        </w:rPr>
        <w:t>،</w:t>
      </w:r>
      <w:r w:rsidR="00C56407" w:rsidRPr="002962CE">
        <w:rPr>
          <w:rFonts w:hint="cs"/>
          <w:rtl/>
          <w:lang w:bidi="ar-KW"/>
        </w:rPr>
        <w:t xml:space="preserve"> وإما أن يقال إن السماء الدنيا تصير أعظم من العرش</w:t>
      </w:r>
      <w:r>
        <w:rPr>
          <w:rFonts w:hint="cs"/>
          <w:rtl/>
          <w:lang w:bidi="ar-KW"/>
        </w:rPr>
        <w:t>،</w:t>
      </w:r>
      <w:r w:rsidR="00C56407" w:rsidRPr="002962CE">
        <w:rPr>
          <w:rFonts w:hint="cs"/>
          <w:rtl/>
          <w:lang w:bidi="ar-KW"/>
        </w:rPr>
        <w:t xml:space="preserve"> وكل ذلك باطل</w:t>
      </w:r>
      <w:r>
        <w:rPr>
          <w:rFonts w:hint="cs"/>
          <w:rtl/>
          <w:lang w:bidi="ar-KW"/>
        </w:rPr>
        <w:t>، (</w:t>
      </w:r>
      <w:r w:rsidR="00C56407" w:rsidRPr="002962CE">
        <w:rPr>
          <w:rFonts w:hint="cs"/>
          <w:bCs/>
          <w:rtl/>
          <w:lang w:bidi="ar-KW"/>
        </w:rPr>
        <w:t>الحجة الثامنة</w:t>
      </w:r>
      <w:r>
        <w:rPr>
          <w:rFonts w:hint="cs"/>
          <w:rtl/>
          <w:lang w:bidi="ar-KW"/>
        </w:rPr>
        <w:t>):</w:t>
      </w:r>
      <w:r w:rsidR="00C56407" w:rsidRPr="002962CE">
        <w:rPr>
          <w:rFonts w:hint="cs"/>
          <w:rtl/>
          <w:lang w:bidi="ar-KW"/>
        </w:rPr>
        <w:t xml:space="preserve"> ثبت أن العالم كرة</w:t>
      </w:r>
      <w:r>
        <w:rPr>
          <w:rFonts w:hint="cs"/>
          <w:rtl/>
          <w:lang w:bidi="ar-KW"/>
        </w:rPr>
        <w:t>،</w:t>
      </w:r>
      <w:r w:rsidR="00C56407" w:rsidRPr="002962CE">
        <w:rPr>
          <w:rFonts w:hint="cs"/>
          <w:rtl/>
          <w:lang w:bidi="ar-KW"/>
        </w:rPr>
        <w:t xml:space="preserve"> فإن كان فوق بالنسبة إلى قوم كانت تحت بالنسبة إلى قوم آخرين وذلك باطل</w:t>
      </w:r>
      <w:r>
        <w:rPr>
          <w:rFonts w:hint="cs"/>
          <w:rtl/>
          <w:lang w:bidi="ar-KW"/>
        </w:rPr>
        <w:t>،</w:t>
      </w:r>
      <w:r w:rsidR="00C56407" w:rsidRPr="002962CE">
        <w:rPr>
          <w:rFonts w:hint="cs"/>
          <w:rtl/>
          <w:lang w:bidi="ar-KW"/>
        </w:rPr>
        <w:t xml:space="preserve"> وإن كان فوق بالنسبة إلى الكل</w:t>
      </w:r>
      <w:r>
        <w:rPr>
          <w:rFonts w:hint="cs"/>
          <w:rtl/>
          <w:lang w:bidi="ar-KW"/>
        </w:rPr>
        <w:t>،</w:t>
      </w:r>
      <w:r w:rsidR="00C56407" w:rsidRPr="002962CE">
        <w:rPr>
          <w:rFonts w:hint="cs"/>
          <w:rtl/>
          <w:lang w:bidi="ar-KW"/>
        </w:rPr>
        <w:t xml:space="preserve"> فحينئذ يكون جسما محيطا بهذا العالم من كل الجوانب</w:t>
      </w:r>
      <w:r>
        <w:rPr>
          <w:rFonts w:hint="cs"/>
          <w:rtl/>
          <w:lang w:bidi="ar-KW"/>
        </w:rPr>
        <w:t>،</w:t>
      </w:r>
      <w:r w:rsidR="00C56407" w:rsidRPr="002962CE">
        <w:rPr>
          <w:rFonts w:hint="cs"/>
          <w:rtl/>
          <w:lang w:bidi="ar-KW"/>
        </w:rPr>
        <w:t xml:space="preserve"> فيكون إله العالم على هذا القول فلكا من الأفلاك، </w:t>
      </w:r>
      <w:r>
        <w:rPr>
          <w:rFonts w:hint="cs"/>
          <w:rtl/>
          <w:lang w:bidi="ar-KW"/>
        </w:rPr>
        <w:t>(</w:t>
      </w:r>
      <w:r w:rsidR="00C56407" w:rsidRPr="002962CE">
        <w:rPr>
          <w:rFonts w:hint="cs"/>
          <w:bCs/>
          <w:rtl/>
          <w:lang w:bidi="ar-KW"/>
        </w:rPr>
        <w:t>الحجة التاسعة</w:t>
      </w:r>
      <w:r>
        <w:rPr>
          <w:rFonts w:hint="cs"/>
          <w:rtl/>
          <w:lang w:bidi="ar-KW"/>
        </w:rPr>
        <w:t>):</w:t>
      </w:r>
      <w:r w:rsidR="00C56407" w:rsidRPr="002962CE">
        <w:rPr>
          <w:rFonts w:hint="cs"/>
          <w:rtl/>
          <w:lang w:bidi="ar-KW"/>
        </w:rPr>
        <w:t xml:space="preserve"> لما كانت الأرض كرة</w:t>
      </w:r>
      <w:r>
        <w:rPr>
          <w:rFonts w:hint="cs"/>
          <w:rtl/>
          <w:lang w:bidi="ar-KW"/>
        </w:rPr>
        <w:t>،</w:t>
      </w:r>
      <w:r w:rsidR="00C56407" w:rsidRPr="002962CE">
        <w:rPr>
          <w:rFonts w:hint="cs"/>
          <w:rtl/>
          <w:lang w:bidi="ar-KW"/>
        </w:rPr>
        <w:t xml:space="preserve"> وكانت السموات كرات</w:t>
      </w:r>
      <w:r>
        <w:rPr>
          <w:rFonts w:hint="cs"/>
          <w:rtl/>
          <w:lang w:bidi="ar-KW"/>
        </w:rPr>
        <w:t>،</w:t>
      </w:r>
      <w:r w:rsidR="00C56407" w:rsidRPr="002962CE">
        <w:rPr>
          <w:rFonts w:hint="cs"/>
          <w:rtl/>
          <w:lang w:bidi="ar-KW"/>
        </w:rPr>
        <w:t xml:space="preserve"> فكل ساعة تفرض الساعات فإنها تكون ثلث الليل في حق أقوام معينين من سكان كرة العوارض</w:t>
      </w:r>
      <w:r>
        <w:rPr>
          <w:rFonts w:hint="cs"/>
          <w:rtl/>
          <w:lang w:bidi="ar-KW"/>
        </w:rPr>
        <w:t>،</w:t>
      </w:r>
      <w:r w:rsidR="00C56407" w:rsidRPr="002962CE">
        <w:rPr>
          <w:rFonts w:hint="cs"/>
          <w:rtl/>
          <w:lang w:bidi="ar-KW"/>
        </w:rPr>
        <w:t xml:space="preserve"> فلو نزل من العرش في ثلث الليل وجب أن يبقى أبدا نازلا عن العرش</w:t>
      </w:r>
      <w:r>
        <w:rPr>
          <w:rFonts w:hint="cs"/>
          <w:rtl/>
          <w:lang w:bidi="ar-KW"/>
        </w:rPr>
        <w:t>،</w:t>
      </w:r>
      <w:r w:rsidR="00C56407" w:rsidRPr="002962CE">
        <w:rPr>
          <w:rFonts w:hint="cs"/>
          <w:rtl/>
          <w:lang w:bidi="ar-KW"/>
        </w:rPr>
        <w:t xml:space="preserve"> وأن لا يرجع إلى العرش البتة</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bCs/>
          <w:rtl/>
          <w:lang w:bidi="ar-KW"/>
        </w:rPr>
        <w:t>الحجة العاشرة</w:t>
      </w:r>
      <w:r>
        <w:rPr>
          <w:rFonts w:hint="cs"/>
          <w:rtl/>
          <w:lang w:bidi="ar-KW"/>
        </w:rPr>
        <w:t>):</w:t>
      </w:r>
      <w:r w:rsidR="00C56407" w:rsidRPr="002962CE">
        <w:rPr>
          <w:rFonts w:hint="cs"/>
          <w:rtl/>
          <w:lang w:bidi="ar-KW"/>
        </w:rPr>
        <w:t xml:space="preserve"> أنا إنما زيفنا إلهية الشمس والقمر لثلاثة أنواع من العيوب أولها</w:t>
      </w:r>
      <w:r>
        <w:rPr>
          <w:rFonts w:hint="cs"/>
          <w:rtl/>
          <w:lang w:bidi="ar-KW"/>
        </w:rPr>
        <w:t>:</w:t>
      </w:r>
      <w:r w:rsidR="00C56407" w:rsidRPr="002962CE">
        <w:rPr>
          <w:rFonts w:hint="cs"/>
          <w:rtl/>
          <w:lang w:bidi="ar-KW"/>
        </w:rPr>
        <w:t xml:space="preserve"> كونه مؤلفا من الأجزاء والأبعاض وثانيها</w:t>
      </w:r>
      <w:r>
        <w:rPr>
          <w:rFonts w:hint="cs"/>
          <w:rtl/>
          <w:lang w:bidi="ar-KW"/>
        </w:rPr>
        <w:t>:</w:t>
      </w:r>
      <w:r w:rsidR="00C56407" w:rsidRPr="002962CE">
        <w:rPr>
          <w:rFonts w:hint="cs"/>
          <w:rtl/>
          <w:lang w:bidi="ar-KW"/>
        </w:rPr>
        <w:t xml:space="preserve"> كونه محدودا متناهيا وثالثها</w:t>
      </w:r>
      <w:r>
        <w:rPr>
          <w:rFonts w:hint="cs"/>
          <w:rtl/>
          <w:lang w:bidi="ar-KW"/>
        </w:rPr>
        <w:t>:</w:t>
      </w:r>
      <w:r w:rsidR="00C56407" w:rsidRPr="002962CE">
        <w:rPr>
          <w:rFonts w:hint="cs"/>
          <w:rtl/>
          <w:lang w:bidi="ar-KW"/>
        </w:rPr>
        <w:t xml:space="preserve"> كونه موصوفا بالحركة والسكون والطلوع والغروب</w:t>
      </w:r>
      <w:r>
        <w:rPr>
          <w:rFonts w:hint="cs"/>
          <w:rtl/>
          <w:lang w:bidi="ar-KW"/>
        </w:rPr>
        <w:t>،</w:t>
      </w:r>
      <w:r w:rsidR="00C56407" w:rsidRPr="002962CE">
        <w:rPr>
          <w:rFonts w:hint="cs"/>
          <w:rtl/>
          <w:lang w:bidi="ar-KW"/>
        </w:rPr>
        <w:t xml:space="preserve"> فإذا كان إله المشبهة مؤلفا من الأعضاء والأجزاء كان مركبا</w:t>
      </w:r>
      <w:r>
        <w:rPr>
          <w:rFonts w:hint="cs"/>
          <w:rtl/>
          <w:lang w:bidi="ar-KW"/>
        </w:rPr>
        <w:t>،</w:t>
      </w:r>
      <w:r w:rsidR="00C56407" w:rsidRPr="002962CE">
        <w:rPr>
          <w:rFonts w:hint="cs"/>
          <w:rtl/>
          <w:lang w:bidi="ar-KW"/>
        </w:rPr>
        <w:t xml:space="preserve"> فإذا كان </w:t>
      </w:r>
      <w:r w:rsidR="00C56407" w:rsidRPr="002962CE">
        <w:rPr>
          <w:rFonts w:hint="cs"/>
          <w:rtl/>
          <w:lang w:bidi="ar-KW"/>
        </w:rPr>
        <w:lastRenderedPageBreak/>
        <w:t>العرش كان محدودا متناهيا</w:t>
      </w:r>
      <w:r>
        <w:rPr>
          <w:rFonts w:hint="cs"/>
          <w:rtl/>
          <w:lang w:bidi="ar-KW"/>
        </w:rPr>
        <w:t>،</w:t>
      </w:r>
      <w:r w:rsidR="00C56407" w:rsidRPr="002962CE">
        <w:rPr>
          <w:rFonts w:hint="cs"/>
          <w:rtl/>
          <w:lang w:bidi="ar-KW"/>
        </w:rPr>
        <w:t xml:space="preserve"> وإن كان ينزل من العرش ويرجع إليه كان موصوفا بالحركة والسكون</w:t>
      </w:r>
      <w:r>
        <w:rPr>
          <w:rFonts w:hint="cs"/>
          <w:rtl/>
          <w:lang w:bidi="ar-KW"/>
        </w:rPr>
        <w:t>،</w:t>
      </w:r>
      <w:r w:rsidR="00C56407" w:rsidRPr="002962CE">
        <w:rPr>
          <w:rFonts w:hint="cs"/>
          <w:rtl/>
          <w:lang w:bidi="ar-KW"/>
        </w:rPr>
        <w:t xml:space="preserve"> فهذه الصفات الثلاثة إن كانت منافية للإلهية وجب تنزيه الإله عنها بأسرها</w:t>
      </w:r>
      <w:r>
        <w:rPr>
          <w:rFonts w:hint="cs"/>
          <w:rtl/>
          <w:lang w:bidi="ar-KW"/>
        </w:rPr>
        <w:t>،</w:t>
      </w:r>
      <w:r w:rsidR="00C56407" w:rsidRPr="002962CE">
        <w:rPr>
          <w:rFonts w:hint="cs"/>
          <w:rtl/>
          <w:lang w:bidi="ar-KW"/>
        </w:rPr>
        <w:t xml:space="preserve"> وذلك يبطل قول المشبهة</w:t>
      </w:r>
      <w:r>
        <w:rPr>
          <w:rFonts w:hint="cs"/>
          <w:rtl/>
          <w:lang w:bidi="ar-KW"/>
        </w:rPr>
        <w:t>،</w:t>
      </w:r>
      <w:r w:rsidR="00C56407" w:rsidRPr="002962CE">
        <w:rPr>
          <w:rFonts w:hint="cs"/>
          <w:rtl/>
          <w:lang w:bidi="ar-KW"/>
        </w:rPr>
        <w:t xml:space="preserve"> وإن لم تكن منافية للإلهية فحينئذ لا يقدر أحد على الطعن في إلهية الشمس والقمر</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bCs/>
          <w:rtl/>
          <w:lang w:bidi="ar-KW"/>
        </w:rPr>
        <w:t>الحجة الحادية عشرة</w:t>
      </w:r>
      <w:r>
        <w:rPr>
          <w:rFonts w:hint="cs"/>
          <w:rtl/>
          <w:lang w:bidi="ar-KW"/>
        </w:rPr>
        <w:t>):</w:t>
      </w:r>
      <w:r w:rsidR="00C56407" w:rsidRPr="002962CE">
        <w:rPr>
          <w:rFonts w:hint="cs"/>
          <w:rtl/>
          <w:lang w:bidi="ar-KW"/>
        </w:rPr>
        <w:t xml:space="preserve"> قوله تعالى</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قل هو الله أحد</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الإخلاص</w:t>
      </w:r>
      <w:r>
        <w:rPr>
          <w:rFonts w:hint="cs"/>
          <w:rtl/>
          <w:lang w:bidi="ar-KW"/>
        </w:rPr>
        <w:t>:</w:t>
      </w:r>
      <w:r w:rsidR="00C56407" w:rsidRPr="002962CE">
        <w:rPr>
          <w:rFonts w:hint="cs"/>
          <w:rtl/>
          <w:lang w:bidi="ar-KW"/>
        </w:rPr>
        <w:t xml:space="preserve"> 1</w:t>
      </w:r>
      <w:r>
        <w:rPr>
          <w:rFonts w:hint="cs"/>
          <w:rtl/>
          <w:lang w:bidi="ar-KW"/>
        </w:rPr>
        <w:t>]</w:t>
      </w:r>
      <w:r w:rsidR="00C56407" w:rsidRPr="002962CE">
        <w:rPr>
          <w:rFonts w:hint="cs"/>
          <w:rtl/>
          <w:lang w:bidi="ar-KW"/>
        </w:rPr>
        <w:t>ولفظ الأحد مبالغة في الوحدة</w:t>
      </w:r>
      <w:r>
        <w:rPr>
          <w:rFonts w:hint="cs"/>
          <w:rtl/>
          <w:lang w:bidi="ar-KW"/>
        </w:rPr>
        <w:t>،</w:t>
      </w:r>
      <w:r w:rsidR="00C56407" w:rsidRPr="002962CE">
        <w:rPr>
          <w:rFonts w:hint="cs"/>
          <w:rtl/>
          <w:lang w:bidi="ar-KW"/>
        </w:rPr>
        <w:t xml:space="preserve"> وذلك ينافي كونه مركبا من الأجزاء والأبعاض</w:t>
      </w:r>
      <w:r>
        <w:rPr>
          <w:rFonts w:hint="cs"/>
          <w:rtl/>
          <w:lang w:bidi="ar-KW"/>
        </w:rPr>
        <w:t>،</w:t>
      </w:r>
      <w:r w:rsidR="00C56407" w:rsidRPr="002962CE">
        <w:rPr>
          <w:rFonts w:hint="cs"/>
          <w:rtl/>
          <w:lang w:bidi="ar-KW"/>
        </w:rPr>
        <w:t xml:space="preserve"> </w:t>
      </w:r>
      <w:r>
        <w:rPr>
          <w:rFonts w:hint="cs"/>
          <w:bCs/>
          <w:rtl/>
          <w:lang w:bidi="ar-KW"/>
        </w:rPr>
        <w:t>(</w:t>
      </w:r>
      <w:r w:rsidR="00C56407" w:rsidRPr="002962CE">
        <w:rPr>
          <w:rFonts w:hint="cs"/>
          <w:bCs/>
          <w:rtl/>
          <w:lang w:bidi="ar-KW"/>
        </w:rPr>
        <w:t>الحجة الثانية عشرة</w:t>
      </w:r>
      <w:r>
        <w:rPr>
          <w:rFonts w:hint="cs"/>
          <w:bCs/>
          <w:rtl/>
          <w:lang w:bidi="ar-KW"/>
        </w:rPr>
        <w:t>)</w:t>
      </w:r>
      <w:r>
        <w:rPr>
          <w:rFonts w:hint="cs"/>
          <w:rtl/>
          <w:lang w:bidi="ar-KW"/>
        </w:rPr>
        <w:t>:</w:t>
      </w:r>
      <w:r w:rsidR="00C56407" w:rsidRPr="002962CE">
        <w:rPr>
          <w:rFonts w:hint="cs"/>
          <w:rtl/>
          <w:lang w:bidi="ar-KW"/>
        </w:rPr>
        <w:t xml:space="preserve"> قوله تعالى</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والله الغني وأنتم الفقراء</w:t>
      </w:r>
      <w:r>
        <w:rPr>
          <w:rFonts w:hint="cs"/>
          <w:rtl/>
          <w:lang w:bidi="ar-KW"/>
        </w:rPr>
        <w:t>}</w:t>
      </w:r>
      <w:r w:rsidR="00C56407" w:rsidRPr="002962CE">
        <w:rPr>
          <w:rFonts w:hint="cs"/>
          <w:rtl/>
          <w:lang w:bidi="ar-KW"/>
        </w:rPr>
        <w:t xml:space="preserve"> </w:t>
      </w:r>
      <w:r>
        <w:rPr>
          <w:rFonts w:hint="cs"/>
          <w:rtl/>
          <w:lang w:bidi="ar-KW"/>
        </w:rPr>
        <w:t>[</w:t>
      </w:r>
      <w:r w:rsidR="00C56407" w:rsidRPr="002962CE">
        <w:rPr>
          <w:rFonts w:hint="cs"/>
          <w:rtl/>
          <w:lang w:bidi="ar-KW"/>
        </w:rPr>
        <w:t>محمد</w:t>
      </w:r>
      <w:r>
        <w:rPr>
          <w:rFonts w:hint="cs"/>
          <w:rtl/>
          <w:lang w:bidi="ar-KW"/>
        </w:rPr>
        <w:t>:</w:t>
      </w:r>
      <w:r w:rsidR="00C56407" w:rsidRPr="002962CE">
        <w:rPr>
          <w:rFonts w:hint="cs"/>
          <w:rtl/>
          <w:lang w:bidi="ar-KW"/>
        </w:rPr>
        <w:t xml:space="preserve"> 38</w:t>
      </w:r>
      <w:r>
        <w:rPr>
          <w:rFonts w:hint="cs"/>
          <w:rtl/>
          <w:lang w:bidi="ar-KW"/>
        </w:rPr>
        <w:t>]</w:t>
      </w:r>
      <w:r w:rsidR="00C56407" w:rsidRPr="002962CE">
        <w:rPr>
          <w:rFonts w:hint="cs"/>
          <w:rtl/>
          <w:lang w:bidi="ar-KW"/>
        </w:rPr>
        <w:t>ولو كان مركبا من الأجزاء والأبعاض لكان محتاجا إليها وذلك يمنع من كونه غنيا على الإطلاق</w:t>
      </w:r>
      <w:r>
        <w:rPr>
          <w:rFonts w:hint="cs"/>
          <w:rtl/>
          <w:lang w:bidi="ar-KW"/>
        </w:rPr>
        <w:t>،</w:t>
      </w:r>
      <w:r w:rsidR="00C56407" w:rsidRPr="002962CE">
        <w:rPr>
          <w:rFonts w:hint="cs"/>
          <w:rtl/>
          <w:lang w:bidi="ar-KW"/>
        </w:rPr>
        <w:t xml:space="preserve"> فثبت بهذه الوجوه أن القول بإثبات الأعضاء والأجزاء لله محال</w:t>
      </w:r>
      <w:r>
        <w:rPr>
          <w:rFonts w:hint="cs"/>
          <w:rtl/>
          <w:lang w:bidi="ar-KW"/>
        </w:rPr>
        <w:t>)</w:t>
      </w:r>
      <w:r w:rsidR="00C56407" w:rsidRPr="002962CE">
        <w:rPr>
          <w:rFonts w:hint="cs"/>
          <w:rtl/>
          <w:lang w:bidi="ar-KW"/>
        </w:rPr>
        <w:t xml:space="preserve"> أهـ </w:t>
      </w:r>
      <w:r>
        <w:rPr>
          <w:rFonts w:hint="cs"/>
          <w:rtl/>
          <w:lang w:bidi="ar-KW"/>
        </w:rPr>
        <w:t>[</w:t>
      </w:r>
      <w:r w:rsidR="00C56407" w:rsidRPr="002962CE">
        <w:rPr>
          <w:rFonts w:hint="cs"/>
          <w:rtl/>
          <w:lang w:bidi="ar-KW"/>
        </w:rPr>
        <w:t>تفسير مفاتح الغيب</w:t>
      </w:r>
      <w:r>
        <w:rPr>
          <w:rFonts w:hint="cs"/>
          <w:rtl/>
          <w:lang w:bidi="ar-KW"/>
        </w:rPr>
        <w:t>:</w:t>
      </w:r>
      <w:r w:rsidR="00C56407" w:rsidRPr="002962CE">
        <w:rPr>
          <w:rFonts w:hint="cs"/>
          <w:rtl/>
          <w:lang w:bidi="ar-KW"/>
        </w:rPr>
        <w:t xml:space="preserve"> ج 13</w:t>
      </w:r>
      <w:r>
        <w:rPr>
          <w:rFonts w:hint="cs"/>
          <w:rtl/>
          <w:lang w:bidi="ar-KW"/>
        </w:rPr>
        <w:t>:</w:t>
      </w:r>
      <w:r w:rsidR="00C56407" w:rsidRPr="002962CE">
        <w:rPr>
          <w:rFonts w:hint="cs"/>
          <w:rtl/>
          <w:lang w:bidi="ar-KW"/>
        </w:rPr>
        <w:t xml:space="preserve"> ص 212 إلى 214</w:t>
      </w:r>
      <w:r>
        <w:rPr>
          <w:rFonts w:hint="cs"/>
          <w:rtl/>
          <w:lang w:bidi="ar-KW"/>
        </w:rPr>
        <w:t>]،</w:t>
      </w:r>
    </w:p>
    <w:p w14:paraId="16A52630" w14:textId="77777777" w:rsidR="00C56407" w:rsidRDefault="00C56407" w:rsidP="00C44FF7">
      <w:pPr>
        <w:ind w:left="-46"/>
        <w:jc w:val="center"/>
        <w:rPr>
          <w:b/>
          <w:rtl/>
          <w:lang w:bidi="ar-KW"/>
        </w:rPr>
      </w:pPr>
      <w:r>
        <w:rPr>
          <w:rFonts w:hint="cs"/>
          <w:rtl/>
          <w:lang w:bidi="ar-KW"/>
        </w:rPr>
        <w:t>***</w:t>
      </w:r>
    </w:p>
    <w:p w14:paraId="58B6BC0E" w14:textId="77777777" w:rsidR="00C56407" w:rsidRPr="002962CE" w:rsidRDefault="00C56407" w:rsidP="00C44FF7">
      <w:pPr>
        <w:ind w:left="-46"/>
        <w:jc w:val="center"/>
        <w:rPr>
          <w:rFonts w:cs="Monotype Koufi"/>
          <w:b/>
          <w:rtl/>
          <w:lang w:bidi="ar-KW"/>
        </w:rPr>
      </w:pPr>
      <w:r w:rsidRPr="002962CE">
        <w:rPr>
          <w:rFonts w:cs="Monotype Koufi" w:hint="cs"/>
          <w:rtl/>
          <w:lang w:bidi="ar-KW"/>
        </w:rPr>
        <w:t>القاعدة الثامنة من قواعد التوحيد والتقديس والتنزيه</w:t>
      </w:r>
    </w:p>
    <w:p w14:paraId="75593CE6" w14:textId="13F17577" w:rsidR="00C56407" w:rsidRDefault="00C56407" w:rsidP="00C44FF7">
      <w:pPr>
        <w:ind w:left="-46"/>
        <w:jc w:val="center"/>
        <w:rPr>
          <w:rFonts w:cs="Monotype Koufi"/>
          <w:b/>
          <w:rtl/>
          <w:lang w:bidi="ar-KW"/>
        </w:rPr>
      </w:pPr>
      <w:r w:rsidRPr="002962CE">
        <w:rPr>
          <w:rFonts w:cs="Monotype Koufi" w:hint="cs"/>
          <w:rtl/>
          <w:lang w:bidi="ar-KW"/>
        </w:rPr>
        <w:t>تنزيه ذات الله تعالى عن التغير والحدوث</w:t>
      </w:r>
      <w:r w:rsidR="006E69F0">
        <w:rPr>
          <w:rFonts w:cs="Monotype Koufi" w:hint="cs"/>
          <w:rtl/>
          <w:lang w:bidi="ar-KW"/>
        </w:rPr>
        <w:t>،</w:t>
      </w:r>
      <w:r>
        <w:rPr>
          <w:rFonts w:cs="Monotype Koufi" w:hint="cs"/>
          <w:rtl/>
          <w:lang w:bidi="ar-KW"/>
        </w:rPr>
        <w:t xml:space="preserve"> </w:t>
      </w:r>
    </w:p>
    <w:p w14:paraId="7B823F42" w14:textId="77777777" w:rsidR="00C56407" w:rsidRDefault="00C56407" w:rsidP="00C44FF7">
      <w:pPr>
        <w:ind w:left="-46"/>
        <w:jc w:val="center"/>
        <w:rPr>
          <w:b/>
          <w:rtl/>
          <w:lang w:bidi="ar-KW"/>
        </w:rPr>
      </w:pPr>
      <w:r w:rsidRPr="002962CE">
        <w:rPr>
          <w:rFonts w:cs="Monotype Koufi" w:hint="cs"/>
          <w:rtl/>
          <w:lang w:bidi="ar-KW"/>
        </w:rPr>
        <w:t>وعن حلول الحوادث بذاته تقدس وتعالى لأنها صفات المخلوق</w:t>
      </w:r>
    </w:p>
    <w:p w14:paraId="4EC1C2FB" w14:textId="55ED892D" w:rsidR="00C56407" w:rsidRDefault="006E69F0" w:rsidP="00C44FF7">
      <w:pPr>
        <w:ind w:left="-46"/>
        <w:rPr>
          <w:b/>
          <w:rtl/>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الله عز وجل هو الأول فليس قبله شيء</w:t>
      </w:r>
      <w:r>
        <w:rPr>
          <w:rFonts w:hint="cs"/>
          <w:rtl/>
          <w:lang w:bidi="ar-KW"/>
        </w:rPr>
        <w:t>،</w:t>
      </w:r>
      <w:r w:rsidR="00C56407">
        <w:rPr>
          <w:rFonts w:hint="cs"/>
          <w:rtl/>
          <w:lang w:bidi="ar-KW"/>
        </w:rPr>
        <w:t xml:space="preserve"> متصف سبحانه بالأولية في ذاته وصفاته</w:t>
      </w:r>
      <w:r>
        <w:rPr>
          <w:rFonts w:hint="cs"/>
          <w:rtl/>
          <w:lang w:bidi="ar-KW"/>
        </w:rPr>
        <w:t>،</w:t>
      </w:r>
      <w:r w:rsidR="00C56407">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C56407">
        <w:rPr>
          <w:rFonts w:hint="cs"/>
          <w:rtl/>
        </w:rPr>
        <w:t xml:space="preserve"> نقص يتنزه عنه كمال الذات وبيان ذلك أن نقول</w:t>
      </w:r>
      <w:r>
        <w:rPr>
          <w:rFonts w:hint="cs"/>
          <w:rtl/>
        </w:rPr>
        <w:t>:</w:t>
      </w:r>
      <w:r w:rsidR="00C56407">
        <w:rPr>
          <w:rFonts w:hint="cs"/>
          <w:rtl/>
        </w:rPr>
        <w:t xml:space="preserve"> </w:t>
      </w:r>
      <w:r>
        <w:rPr>
          <w:rFonts w:hint="cs"/>
          <w:rtl/>
          <w:lang w:bidi="ar-KW"/>
        </w:rPr>
        <w:t>(</w:t>
      </w:r>
      <w:r w:rsidR="00C56407">
        <w:rPr>
          <w:rFonts w:hint="cs"/>
          <w:rtl/>
          <w:lang w:bidi="ar-KW"/>
        </w:rPr>
        <w:t>ب</w:t>
      </w:r>
      <w:r>
        <w:rPr>
          <w:rFonts w:hint="cs"/>
          <w:rtl/>
          <w:lang w:bidi="ar-KW"/>
        </w:rPr>
        <w:t>)</w:t>
      </w:r>
      <w:r w:rsidR="00C56407">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C56407">
        <w:rPr>
          <w:rFonts w:hint="cs"/>
          <w:rtl/>
          <w:lang w:bidi="ar-KW"/>
        </w:rPr>
        <w:t xml:space="preserve"> </w:t>
      </w:r>
      <w:r w:rsidR="00C56407">
        <w:rPr>
          <w:rFonts w:hint="cs"/>
          <w:rtl/>
        </w:rPr>
        <w:t xml:space="preserve">قوله تعالى </w:t>
      </w:r>
      <w:r>
        <w:rPr>
          <w:rFonts w:hint="cs"/>
          <w:rtl/>
        </w:rPr>
        <w:t>{</w:t>
      </w:r>
      <w:r w:rsidR="00C56407">
        <w:rPr>
          <w:rFonts w:hint="cs"/>
          <w:rtl/>
        </w:rPr>
        <w:t>ليس كمثلِه شيء</w:t>
      </w:r>
      <w:r>
        <w:rPr>
          <w:rFonts w:hint="cs"/>
          <w:rtl/>
        </w:rPr>
        <w:t>}</w:t>
      </w:r>
      <w:r w:rsidR="00C56407">
        <w:rPr>
          <w:rFonts w:hint="cs"/>
          <w:rtl/>
        </w:rPr>
        <w:t xml:space="preserve"> [سورة الشورى</w:t>
      </w:r>
      <w:r>
        <w:rPr>
          <w:rFonts w:hint="cs"/>
          <w:rtl/>
        </w:rPr>
        <w:t>:</w:t>
      </w:r>
      <w:r w:rsidR="00C56407">
        <w:rPr>
          <w:rFonts w:hint="cs"/>
          <w:rtl/>
        </w:rPr>
        <w:t xml:space="preserve"> 11]، في هذه الآية نفي المشابهة والمماثلة بين الله تعالى وخلقه ومعناه أن الله تعالى لا يشبه شيئًا من خلقه بوجه من الوجوه، </w:t>
      </w:r>
      <w:r w:rsidR="00C56407">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C56407">
        <w:rPr>
          <w:rFonts w:hint="cs"/>
          <w:rtl/>
          <w:lang w:bidi="ar-KW"/>
        </w:rPr>
        <w:t xml:space="preserve"> </w:t>
      </w:r>
      <w:r w:rsidR="00C56407">
        <w:rPr>
          <w:rFonts w:hint="cs"/>
          <w:rtl/>
        </w:rPr>
        <w:t xml:space="preserve">وقوله تعالى: </w:t>
      </w:r>
      <w:r>
        <w:rPr>
          <w:rFonts w:hint="cs"/>
          <w:rtl/>
        </w:rPr>
        <w:t>{</w:t>
      </w:r>
      <w:r w:rsidR="00C56407">
        <w:rPr>
          <w:rFonts w:hint="cs"/>
          <w:rtl/>
        </w:rPr>
        <w:t>وللهِ المثَلُ الأعلى</w:t>
      </w:r>
      <w:r>
        <w:rPr>
          <w:rFonts w:hint="cs"/>
          <w:rtl/>
        </w:rPr>
        <w:t>}</w:t>
      </w:r>
      <w:r w:rsidR="00C56407">
        <w:rPr>
          <w:rFonts w:hint="cs"/>
          <w:rtl/>
        </w:rPr>
        <w:t xml:space="preserve"> [سورة النحل</w:t>
      </w:r>
      <w:r>
        <w:rPr>
          <w:rFonts w:hint="cs"/>
          <w:rtl/>
        </w:rPr>
        <w:t>:</w:t>
      </w:r>
      <w:r w:rsidR="00C56407">
        <w:rPr>
          <w:rFonts w:hint="cs"/>
          <w:rtl/>
        </w:rPr>
        <w:t xml:space="preserve">60] أي الوصف الذي لا يشبه وصف غيره، فلا يوصف ربنا عزَّ وجلَّ بصفات المخلوقين من </w:t>
      </w:r>
      <w:r w:rsidR="00C56407">
        <w:rPr>
          <w:rFonts w:hint="cs"/>
          <w:rtl/>
          <w:lang w:bidi="ar-KW"/>
        </w:rPr>
        <w:t>التغير والحدوث وقبول الحوادث</w:t>
      </w:r>
      <w:r>
        <w:rPr>
          <w:rFonts w:hint="cs"/>
          <w:rtl/>
          <w:lang w:bidi="ar-KW"/>
        </w:rPr>
        <w:t>،</w:t>
      </w:r>
      <w:r w:rsidR="00C56407">
        <w:rPr>
          <w:rFonts w:hint="cs"/>
          <w:rtl/>
          <w:lang w:bidi="ar-KW"/>
        </w:rPr>
        <w:t xml:space="preserve"> </w:t>
      </w:r>
      <w:r w:rsidR="00C56407">
        <w:rPr>
          <w:rFonts w:hint="cs"/>
          <w:rtl/>
        </w:rPr>
        <w:t xml:space="preserve">وقوله تعالى: </w:t>
      </w:r>
      <w:r>
        <w:rPr>
          <w:rFonts w:hint="cs"/>
          <w:rtl/>
        </w:rPr>
        <w:t>{</w:t>
      </w:r>
      <w:r w:rsidR="00C56407">
        <w:rPr>
          <w:rFonts w:hint="cs"/>
          <w:rtl/>
        </w:rPr>
        <w:t>فلا تضربوا للهِ الأمثال</w:t>
      </w:r>
      <w:r>
        <w:rPr>
          <w:rFonts w:hint="cs"/>
          <w:rtl/>
        </w:rPr>
        <w:t xml:space="preserve">} </w:t>
      </w:r>
      <w:r w:rsidR="00C56407">
        <w:rPr>
          <w:rFonts w:hint="cs"/>
          <w:rtl/>
        </w:rPr>
        <w:t>[سورة النحل</w:t>
      </w:r>
      <w:r>
        <w:rPr>
          <w:rFonts w:hint="cs"/>
          <w:rtl/>
        </w:rPr>
        <w:t>:</w:t>
      </w:r>
      <w:r w:rsidR="00C56407">
        <w:rPr>
          <w:rFonts w:hint="cs"/>
          <w:rtl/>
        </w:rPr>
        <w:t xml:space="preserve"> 74]، أي لا تجعلوا لله الشبيهَ والمِثْل فإن اللهَ تعالى لا شبيه له ولا مثيل له، فذاتُه سبحانه لا يشبه الذواتِ</w:t>
      </w:r>
      <w:r>
        <w:rPr>
          <w:rFonts w:hint="cs"/>
          <w:rtl/>
        </w:rPr>
        <w:t>،</w:t>
      </w:r>
      <w:r w:rsidR="00C56407">
        <w:rPr>
          <w:rFonts w:hint="cs"/>
          <w:rtl/>
        </w:rPr>
        <w:t xml:space="preserve"> و</w:t>
      </w:r>
      <w:r w:rsidR="00C56407">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C56407">
        <w:rPr>
          <w:rFonts w:hint="cs"/>
          <w:rtl/>
          <w:lang w:bidi="ar-KW"/>
        </w:rPr>
        <w:t xml:space="preserve"> </w:t>
      </w:r>
      <w:r w:rsidR="00C56407">
        <w:rPr>
          <w:rFonts w:hint="cs"/>
          <w:rtl/>
        </w:rPr>
        <w:t>وقوله تعالى:</w:t>
      </w:r>
      <w:r>
        <w:rPr>
          <w:rFonts w:hint="cs"/>
          <w:rtl/>
        </w:rPr>
        <w:t xml:space="preserve"> {</w:t>
      </w:r>
      <w:r w:rsidR="00C56407">
        <w:rPr>
          <w:rFonts w:hint="cs"/>
          <w:rtl/>
        </w:rPr>
        <w:t>هل تعلمُ لهُ سميًّا</w:t>
      </w:r>
      <w:r>
        <w:rPr>
          <w:rFonts w:hint="cs"/>
          <w:rtl/>
        </w:rPr>
        <w:t xml:space="preserve">} </w:t>
      </w:r>
      <w:r w:rsidR="00C56407">
        <w:rPr>
          <w:rFonts w:hint="cs"/>
          <w:rtl/>
        </w:rPr>
        <w:t>[سورة مريم</w:t>
      </w:r>
      <w:r>
        <w:rPr>
          <w:rFonts w:hint="cs"/>
          <w:rtl/>
        </w:rPr>
        <w:t>:</w:t>
      </w:r>
      <w:r w:rsidR="00C56407">
        <w:rPr>
          <w:rFonts w:hint="cs"/>
          <w:rtl/>
        </w:rPr>
        <w:t xml:space="preserve"> 65</w:t>
      </w:r>
      <w:r>
        <w:rPr>
          <w:rFonts w:hint="cs"/>
          <w:rtl/>
        </w:rPr>
        <w:t>]</w:t>
      </w:r>
      <w:r w:rsidR="00C56407">
        <w:rPr>
          <w:rFonts w:hint="cs"/>
          <w:rtl/>
        </w:rPr>
        <w:t xml:space="preserve">أي مِثلاً، فالله تعالى لا مِثْلَ له ولا شبيه ولا نظير، </w:t>
      </w:r>
      <w:r w:rsidR="00C56407">
        <w:rPr>
          <w:rFonts w:hint="cs"/>
          <w:rtl/>
        </w:rPr>
        <w:lastRenderedPageBreak/>
        <w:t>فذاتُه سبحانه لا يشبه الذواتِ و</w:t>
      </w:r>
      <w:r w:rsidR="00C56407">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C56407">
        <w:rPr>
          <w:rFonts w:hint="cs"/>
          <w:rtl/>
          <w:lang w:bidi="ar-KW"/>
        </w:rPr>
        <w:t xml:space="preserve"> </w:t>
      </w:r>
      <w:r w:rsidR="00C56407">
        <w:rPr>
          <w:rFonts w:hint="cs"/>
          <w:rtl/>
        </w:rPr>
        <w:t xml:space="preserve">وقوله تعالى: </w:t>
      </w:r>
      <w:r>
        <w:rPr>
          <w:rFonts w:hint="cs"/>
          <w:rtl/>
        </w:rPr>
        <w:t>{</w:t>
      </w:r>
      <w:r w:rsidR="00C56407">
        <w:rPr>
          <w:rFonts w:hint="cs"/>
          <w:rtl/>
        </w:rPr>
        <w:t>وَلَمْ يَكُن لَّهُ كُفُوًا أَحَدٌ</w:t>
      </w:r>
      <w:r>
        <w:rPr>
          <w:rFonts w:hint="cs"/>
          <w:rtl/>
        </w:rPr>
        <w:t>}</w:t>
      </w:r>
      <w:r w:rsidR="00C56407">
        <w:rPr>
          <w:rFonts w:hint="cs"/>
          <w:rtl/>
        </w:rPr>
        <w:t xml:space="preserve"> [سورة الإخلاص</w:t>
      </w:r>
      <w:r>
        <w:rPr>
          <w:rFonts w:hint="cs"/>
          <w:rtl/>
        </w:rPr>
        <w:t>:</w:t>
      </w:r>
      <w:r w:rsidR="00C56407">
        <w:rPr>
          <w:rFonts w:hint="cs"/>
          <w:rtl/>
        </w:rPr>
        <w:t xml:space="preserve"> 4] أي لا نظير له بوجه من الوجوه، ولا كفء له ولا شبيه</w:t>
      </w:r>
      <w:r>
        <w:rPr>
          <w:rFonts w:hint="cs"/>
          <w:rtl/>
        </w:rPr>
        <w:t>،</w:t>
      </w:r>
      <w:r w:rsidR="00C56407">
        <w:rPr>
          <w:rFonts w:hint="cs"/>
          <w:rtl/>
        </w:rPr>
        <w:t xml:space="preserve"> فلا يوصف ربنا عزَّ وجلَّ بصفات المخلوقين من </w:t>
      </w:r>
      <w:r w:rsidR="00C56407">
        <w:rPr>
          <w:rFonts w:hint="cs"/>
          <w:rtl/>
          <w:lang w:bidi="ar-KW"/>
        </w:rPr>
        <w:t>التغير والحدوث وقبول الحوادث</w:t>
      </w:r>
      <w:r>
        <w:rPr>
          <w:rFonts w:hint="cs"/>
          <w:rtl/>
          <w:lang w:bidi="ar-KW"/>
        </w:rPr>
        <w:t>،</w:t>
      </w:r>
      <w:r w:rsidR="00C56407">
        <w:rPr>
          <w:rFonts w:hint="cs"/>
          <w:rtl/>
          <w:lang w:bidi="ar-KW"/>
        </w:rPr>
        <w:t xml:space="preserve"> </w:t>
      </w:r>
      <w:r>
        <w:rPr>
          <w:rFonts w:hint="cs"/>
          <w:rtl/>
        </w:rPr>
        <w:t>(</w:t>
      </w:r>
      <w:r w:rsidR="00C56407">
        <w:rPr>
          <w:rFonts w:hint="cs"/>
          <w:rtl/>
        </w:rPr>
        <w:t>ت</w:t>
      </w:r>
      <w:r>
        <w:rPr>
          <w:rFonts w:hint="cs"/>
          <w:rtl/>
        </w:rPr>
        <w:t>)</w:t>
      </w:r>
      <w:r w:rsidR="00C56407">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C56407">
        <w:rPr>
          <w:rFonts w:hint="cs"/>
          <w:rtl/>
        </w:rPr>
        <w:t xml:space="preserve"> </w:t>
      </w:r>
      <w:r>
        <w:rPr>
          <w:rFonts w:hint="cs"/>
          <w:rtl/>
        </w:rPr>
        <w:t>{</w:t>
      </w:r>
      <w:r w:rsidR="00C56407">
        <w:rPr>
          <w:rFonts w:hint="cs"/>
          <w:rtl/>
        </w:rPr>
        <w:t>قَالَ هَذَا رَبِّي فَلَمَّا أَفَلَ قَالَ لَا أُحِبُّ الْآفِلِينَ</w:t>
      </w:r>
      <w:r>
        <w:rPr>
          <w:rFonts w:hint="cs"/>
          <w:rtl/>
        </w:rPr>
        <w:t>} [</w:t>
      </w:r>
      <w:r w:rsidR="00C56407">
        <w:rPr>
          <w:rFonts w:hint="cs"/>
          <w:rtl/>
        </w:rPr>
        <w:t>الأنعام</w:t>
      </w:r>
      <w:r>
        <w:rPr>
          <w:rFonts w:hint="cs"/>
          <w:rtl/>
        </w:rPr>
        <w:t>:</w:t>
      </w:r>
      <w:r w:rsidR="00C56407">
        <w:rPr>
          <w:rFonts w:hint="cs"/>
          <w:rtl/>
        </w:rPr>
        <w:t xml:space="preserve"> 76]</w:t>
      </w:r>
      <w:r>
        <w:rPr>
          <w:rFonts w:hint="cs"/>
          <w:rtl/>
        </w:rPr>
        <w:t>،</w:t>
      </w:r>
      <w:r w:rsidR="00C56407">
        <w:rPr>
          <w:rFonts w:hint="cs"/>
          <w:rtl/>
        </w:rPr>
        <w:t xml:space="preserve"> قال المفسرون</w:t>
      </w:r>
      <w:r>
        <w:rPr>
          <w:rFonts w:hint="cs"/>
          <w:rtl/>
        </w:rPr>
        <w:t>:</w:t>
      </w:r>
      <w:r w:rsidR="00C56407">
        <w:rPr>
          <w:rFonts w:hint="cs"/>
          <w:rtl/>
        </w:rPr>
        <w:t>قال ذلك لقومه تنبيها لهم على أن القمر لتغير حاله لا يصلح للإلهية وأن من اتخذه إلها فهو ضال</w:t>
      </w:r>
      <w:r>
        <w:rPr>
          <w:rFonts w:hint="cs"/>
          <w:rtl/>
        </w:rPr>
        <w:t>،</w:t>
      </w:r>
      <w:r w:rsidR="00C56407">
        <w:rPr>
          <w:rFonts w:hint="cs"/>
          <w:rtl/>
        </w:rPr>
        <w:t xml:space="preserve"> وتنبيها لهم أن الله دائم لا يزول</w:t>
      </w:r>
      <w:r>
        <w:rPr>
          <w:rFonts w:hint="cs"/>
          <w:rtl/>
        </w:rPr>
        <w:t>،</w:t>
      </w:r>
      <w:r w:rsidR="00C56407">
        <w:rPr>
          <w:rFonts w:hint="cs"/>
          <w:rtl/>
        </w:rPr>
        <w:t xml:space="preserve"> وأن الزوال نقص لا يصلح للإله المتصف بالكمال وأن </w:t>
      </w:r>
      <w:r>
        <w:rPr>
          <w:rFonts w:hint="cs"/>
          <w:rtl/>
        </w:rPr>
        <w:t>(</w:t>
      </w:r>
      <w:r w:rsidR="00C56407">
        <w:rPr>
          <w:rFonts w:hint="cs"/>
          <w:rtl/>
        </w:rPr>
        <w:t>الآفلين</w:t>
      </w:r>
      <w:r>
        <w:rPr>
          <w:rFonts w:hint="cs"/>
          <w:rtl/>
        </w:rPr>
        <w:t>)</w:t>
      </w:r>
      <w:r w:rsidR="00C56407">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C56407">
        <w:rPr>
          <w:rFonts w:hint="cs"/>
          <w:rtl/>
        </w:rPr>
        <w:t xml:space="preserve"> وتنبيها على أن من غاب بعد الظهور كان حادثا مسخرا وليس برب أزلي أول ليس بمحدث</w:t>
      </w:r>
      <w:r>
        <w:rPr>
          <w:rFonts w:hint="cs"/>
          <w:rtl/>
        </w:rPr>
        <w:t>،</w:t>
      </w:r>
      <w:r w:rsidR="00C56407">
        <w:rPr>
          <w:rFonts w:hint="cs"/>
          <w:rtl/>
        </w:rPr>
        <w:t xml:space="preserve"> منزه عما لا يليق بذاته الأقدس من لوازم الإمكان ولواحق التغير والحدوث</w:t>
      </w:r>
      <w:r>
        <w:rPr>
          <w:rFonts w:hint="cs"/>
          <w:rtl/>
        </w:rPr>
        <w:t>،</w:t>
      </w:r>
      <w:r w:rsidR="00C56407">
        <w:rPr>
          <w:rFonts w:hint="cs"/>
          <w:rtl/>
        </w:rPr>
        <w:t xml:space="preserve"> ولهذا تبرأ من آلهتهم بقوله عليه السلام في سورة الأنعام</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قَالَ يَا قَوْمِ إِنِّي بَرِيءٌ مِمَّا تُشْرِكُونَ * إِنِّي وَجَّهْتُ وَجْهِيَ لِلَّذِي فَطَرَ السَّمَوَاتِ وَالْأَرْضَ حَنِيفًا وَمَا أَنَا مِنَ الْمُشْرِكِينَ</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78</w:t>
      </w:r>
      <w:r>
        <w:rPr>
          <w:rFonts w:hint="cs"/>
          <w:rtl/>
        </w:rPr>
        <w:t>،</w:t>
      </w:r>
      <w:r w:rsidR="00C56407">
        <w:rPr>
          <w:rFonts w:hint="cs"/>
          <w:rtl/>
        </w:rPr>
        <w:t xml:space="preserve"> 79</w:t>
      </w:r>
      <w:r>
        <w:rPr>
          <w:rFonts w:hint="cs"/>
          <w:rtl/>
        </w:rPr>
        <w:t xml:space="preserve">]، </w:t>
      </w:r>
      <w:r w:rsidR="00C56407">
        <w:rPr>
          <w:rFonts w:hint="cs"/>
          <w:rtl/>
        </w:rPr>
        <w:t>ومعناه</w:t>
      </w:r>
      <w:r>
        <w:rPr>
          <w:rFonts w:hint="cs"/>
          <w:rtl/>
        </w:rPr>
        <w:t xml:space="preserve"> </w:t>
      </w:r>
      <w:r w:rsidR="00C56407">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 (</w:t>
      </w:r>
      <w:r w:rsidR="00C56407">
        <w:rPr>
          <w:rFonts w:hint="cs"/>
          <w:rtl/>
        </w:rPr>
        <w:t>ث</w:t>
      </w:r>
      <w:r>
        <w:rPr>
          <w:rFonts w:hint="cs"/>
          <w:rtl/>
        </w:rPr>
        <w:t>)</w:t>
      </w:r>
      <w:r w:rsidR="00C56407">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C56407">
        <w:rPr>
          <w:rFonts w:hint="cs"/>
          <w:rtl/>
        </w:rPr>
        <w:t xml:space="preserve"> فكل متغير يقبل الظهور تارة و الاختفاء تارة</w:t>
      </w:r>
      <w:r>
        <w:rPr>
          <w:rFonts w:hint="cs"/>
          <w:rtl/>
        </w:rPr>
        <w:t xml:space="preserve"> </w:t>
      </w:r>
      <w:r w:rsidR="00C56407">
        <w:rPr>
          <w:rFonts w:hint="cs"/>
          <w:rtl/>
        </w:rPr>
        <w:t>والتأثير تارة والزوال تارة أخري لا يصلح أن يكون إلها البتة</w:t>
      </w:r>
      <w:r>
        <w:rPr>
          <w:rFonts w:eastAsia="Times New Roman" w:hint="cs"/>
          <w:rtl/>
        </w:rPr>
        <w:t>،</w:t>
      </w:r>
      <w:r w:rsidR="00C56407">
        <w:rPr>
          <w:rFonts w:eastAsia="Times New Roman" w:hint="cs"/>
          <w:rtl/>
        </w:rPr>
        <w:t xml:space="preserve"> </w:t>
      </w:r>
      <w:r>
        <w:rPr>
          <w:rFonts w:hint="cs"/>
          <w:rtl/>
        </w:rPr>
        <w:t>(</w:t>
      </w:r>
      <w:r w:rsidR="00C56407">
        <w:rPr>
          <w:rFonts w:hint="cs"/>
          <w:rtl/>
        </w:rPr>
        <w:t>ج</w:t>
      </w:r>
      <w:r>
        <w:rPr>
          <w:rFonts w:hint="cs"/>
          <w:rtl/>
        </w:rPr>
        <w:t>)</w:t>
      </w:r>
      <w:r w:rsidR="00C56407">
        <w:rPr>
          <w:rFonts w:hint="cs"/>
          <w:rtl/>
        </w:rPr>
        <w:t xml:space="preserve"> كما أن ذات الله تعالى منزه عن التغير والحدوث</w:t>
      </w:r>
      <w:r>
        <w:rPr>
          <w:rFonts w:hint="cs"/>
          <w:rtl/>
        </w:rPr>
        <w:t>،</w:t>
      </w:r>
      <w:r w:rsidR="00C56407">
        <w:rPr>
          <w:rFonts w:hint="cs"/>
          <w:rtl/>
        </w:rPr>
        <w:t xml:space="preserve"> فإنه سبحانه منزه عن قبول الحوادث</w:t>
      </w:r>
      <w:r>
        <w:rPr>
          <w:rFonts w:hint="cs"/>
          <w:rtl/>
        </w:rPr>
        <w:t>،</w:t>
      </w:r>
      <w:r w:rsidR="00C56407">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C56407">
        <w:rPr>
          <w:rFonts w:hint="cs"/>
          <w:rtl/>
        </w:rPr>
        <w:t xml:space="preserve"> ولهذا اتفق العارفون بأصول الدين وقواعد التنزيه بأن ما قبل الحوادث فهو حادث</w:t>
      </w:r>
      <w:r>
        <w:rPr>
          <w:rFonts w:hint="cs"/>
          <w:rtl/>
        </w:rPr>
        <w:t>،</w:t>
      </w:r>
      <w:r w:rsidR="00C56407">
        <w:rPr>
          <w:rFonts w:hint="cs"/>
          <w:rtl/>
        </w:rPr>
        <w:t xml:space="preserve"> وانه ليس في ذات الله تعالى محدث ولا مخلوق لأنه الأول الخالق سبحانه</w:t>
      </w:r>
      <w:r>
        <w:rPr>
          <w:rFonts w:eastAsiaTheme="minorEastAsia" w:hint="cs"/>
          <w:rtl/>
        </w:rPr>
        <w:t xml:space="preserve">، </w:t>
      </w:r>
      <w:r>
        <w:rPr>
          <w:rFonts w:hint="cs"/>
          <w:rtl/>
        </w:rPr>
        <w:t>(</w:t>
      </w:r>
      <w:r w:rsidR="00C56407">
        <w:rPr>
          <w:rFonts w:hint="cs"/>
          <w:rtl/>
        </w:rPr>
        <w:t>ح</w:t>
      </w:r>
      <w:r>
        <w:rPr>
          <w:rFonts w:hint="cs"/>
          <w:rtl/>
        </w:rPr>
        <w:t>)</w:t>
      </w:r>
      <w:r w:rsidR="00C56407">
        <w:rPr>
          <w:rFonts w:hint="cs"/>
          <w:rtl/>
        </w:rPr>
        <w:t xml:space="preserve"> قبول الحوادث</w:t>
      </w:r>
      <w:r>
        <w:rPr>
          <w:rFonts w:hint="cs"/>
          <w:rtl/>
        </w:rPr>
        <w:t xml:space="preserve"> </w:t>
      </w:r>
      <w:r w:rsidR="00C56407">
        <w:rPr>
          <w:rFonts w:hint="cs"/>
          <w:rtl/>
        </w:rPr>
        <w:t>ينافي الأولية والأزلية التي يتصف بها ذات الله تقدس وتعالى</w:t>
      </w:r>
      <w:r>
        <w:rPr>
          <w:rFonts w:hint="cs"/>
          <w:rtl/>
        </w:rPr>
        <w:t>،</w:t>
      </w:r>
      <w:r w:rsidR="00C56407">
        <w:rPr>
          <w:rFonts w:hint="cs"/>
          <w:rtl/>
        </w:rPr>
        <w:t xml:space="preserve"> وينافي كمال الذات والصفات</w:t>
      </w:r>
      <w:r>
        <w:rPr>
          <w:rFonts w:hint="cs"/>
          <w:rtl/>
        </w:rPr>
        <w:t>،</w:t>
      </w:r>
      <w:r w:rsidR="00C56407">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 (</w:t>
      </w:r>
      <w:r w:rsidR="00C56407">
        <w:rPr>
          <w:rFonts w:hint="cs"/>
          <w:rtl/>
        </w:rPr>
        <w:t>خ</w:t>
      </w:r>
      <w:r>
        <w:rPr>
          <w:rFonts w:hint="cs"/>
          <w:rtl/>
        </w:rPr>
        <w:t>)</w:t>
      </w:r>
      <w:r w:rsidR="00C56407">
        <w:rPr>
          <w:rFonts w:hint="cs"/>
          <w:rtl/>
        </w:rPr>
        <w:t xml:space="preserve"> دليل </w:t>
      </w:r>
      <w:r w:rsidR="00C56407">
        <w:rPr>
          <w:rFonts w:hint="cs"/>
          <w:rtl/>
        </w:rPr>
        <w:lastRenderedPageBreak/>
        <w:t>بطلان كونه تعالى محلاًّ للحوادث الحوادث هو ما يطرأ على الذات الحادثة من التغيّرات المختلفة</w:t>
      </w:r>
      <w:r>
        <w:rPr>
          <w:rFonts w:hint="cs"/>
          <w:rtl/>
        </w:rPr>
        <w:t>،</w:t>
      </w:r>
      <w:r w:rsidR="00C56407">
        <w:rPr>
          <w:rFonts w:hint="cs"/>
          <w:rtl/>
        </w:rPr>
        <w:t xml:space="preserve"> لأنّ </w:t>
      </w:r>
      <w:bookmarkStart w:id="7" w:name="tohef122"/>
      <w:bookmarkEnd w:id="7"/>
      <w:r w:rsidR="00C56407">
        <w:rPr>
          <w:rFonts w:hint="cs"/>
          <w:rtl/>
        </w:rPr>
        <w:t>الحوادث تستلزم التغيّر</w:t>
      </w:r>
      <w:r>
        <w:rPr>
          <w:rFonts w:hint="cs"/>
          <w:rtl/>
        </w:rPr>
        <w:t xml:space="preserve">، </w:t>
      </w:r>
      <w:r w:rsidR="00C56407">
        <w:rPr>
          <w:rFonts w:hint="cs"/>
          <w:rtl/>
        </w:rPr>
        <w:t>والذات التي يطرأ عليها الحوادث تتغيّر وتنتقل من حالة إلى أخرى بسبب ما اكتسبته من الحوادث</w:t>
      </w:r>
      <w:r>
        <w:rPr>
          <w:rFonts w:hint="cs"/>
          <w:rtl/>
        </w:rPr>
        <w:t>،</w:t>
      </w:r>
      <w:r w:rsidR="00C56407">
        <w:rPr>
          <w:rFonts w:hint="cs"/>
          <w:rtl/>
        </w:rPr>
        <w:t xml:space="preserve"> والله تعالى منزه عن التغير والأفول</w:t>
      </w:r>
      <w:r>
        <w:rPr>
          <w:rFonts w:hint="cs"/>
          <w:rtl/>
        </w:rPr>
        <w:t>،</w:t>
      </w:r>
      <w:r w:rsidR="00C56407">
        <w:rPr>
          <w:rFonts w:hint="cs"/>
          <w:rtl/>
        </w:rPr>
        <w:t xml:space="preserve"> كما أنّ قبول الحوادث من صفات الأجسام الحادثة</w:t>
      </w:r>
      <w:r>
        <w:rPr>
          <w:rFonts w:hint="cs"/>
          <w:rtl/>
        </w:rPr>
        <w:t>،</w:t>
      </w:r>
      <w:r w:rsidR="00C56407">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C56407">
        <w:rPr>
          <w:rFonts w:hint="cs"/>
          <w:rtl/>
        </w:rPr>
        <w:t xml:space="preserve"> وبما أنّه تعالى منزّه عن الأمور المادية والجسمانية</w:t>
      </w:r>
      <w:r>
        <w:rPr>
          <w:rFonts w:hint="cs"/>
          <w:rtl/>
        </w:rPr>
        <w:t>،</w:t>
      </w:r>
      <w:r w:rsidR="00C56407">
        <w:rPr>
          <w:rFonts w:hint="cs"/>
          <w:rtl/>
        </w:rPr>
        <w:t xml:space="preserve"> فلهذا يستحيل عليه أن يكون محلاًّ للحوادث</w:t>
      </w:r>
      <w:r>
        <w:rPr>
          <w:rFonts w:hint="cs"/>
          <w:rtl/>
        </w:rPr>
        <w:t>، (</w:t>
      </w:r>
      <w:r w:rsidR="00C56407">
        <w:rPr>
          <w:rFonts w:hint="cs"/>
          <w:rtl/>
        </w:rPr>
        <w:t>د</w:t>
      </w:r>
      <w:r>
        <w:rPr>
          <w:rFonts w:hint="cs"/>
          <w:rtl/>
        </w:rPr>
        <w:t>)</w:t>
      </w:r>
      <w:r w:rsidR="00C56407">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C56407">
        <w:rPr>
          <w:rFonts w:hint="cs"/>
          <w:rtl/>
        </w:rPr>
        <w:t xml:space="preserve"> ومحاذير قولهم عظيمة</w:t>
      </w:r>
      <w:r>
        <w:rPr>
          <w:rFonts w:hint="cs"/>
          <w:rtl/>
        </w:rPr>
        <w:t>،</w:t>
      </w:r>
      <w:r w:rsidR="00C56407">
        <w:rPr>
          <w:rFonts w:hint="cs"/>
          <w:rtl/>
        </w:rPr>
        <w:t xml:space="preserve"> منها</w:t>
      </w:r>
      <w:r>
        <w:rPr>
          <w:rFonts w:hint="cs"/>
          <w:rtl/>
        </w:rPr>
        <w:t>:</w:t>
      </w:r>
      <w:r w:rsidR="00C56407">
        <w:rPr>
          <w:rFonts w:hint="cs"/>
          <w:rtl/>
        </w:rPr>
        <w:t xml:space="preserve"> أنهم يزعمون أن ذات الله تعالى تقبل الحوادث وهذا معارض بأحدية الذات فإن الله </w:t>
      </w:r>
      <w:r>
        <w:rPr>
          <w:rFonts w:hint="cs"/>
          <w:rtl/>
        </w:rPr>
        <w:t>(</w:t>
      </w:r>
      <w:r w:rsidR="00C56407">
        <w:rPr>
          <w:rFonts w:hint="cs"/>
          <w:rtl/>
        </w:rPr>
        <w:t>أحد صمد</w:t>
      </w:r>
      <w:r>
        <w:rPr>
          <w:rFonts w:hint="cs"/>
          <w:rtl/>
        </w:rPr>
        <w:t xml:space="preserve">) </w:t>
      </w:r>
      <w:r w:rsidR="00C56407">
        <w:rPr>
          <w:rFonts w:hint="cs"/>
          <w:rtl/>
        </w:rPr>
        <w:t>لا تتجزأ ذاته ولا تقبل شيئا محدثا فيها</w:t>
      </w:r>
      <w:r>
        <w:rPr>
          <w:rFonts w:hint="cs"/>
          <w:rtl/>
        </w:rPr>
        <w:t>،</w:t>
      </w:r>
      <w:r w:rsidR="00C56407">
        <w:rPr>
          <w:rFonts w:hint="cs"/>
          <w:rtl/>
        </w:rPr>
        <w:t xml:space="preserve"> ومنها أنّ</w:t>
      </w:r>
      <w:r w:rsidR="00C56407">
        <w:rPr>
          <w:rFonts w:hint="cs"/>
          <w:rtl/>
        </w:rPr>
        <w:tab/>
        <w:t xml:space="preserve">القول بقبول ذات الله </w:t>
      </w:r>
      <w:r>
        <w:rPr>
          <w:rFonts w:hint="cs"/>
          <w:rtl/>
        </w:rPr>
        <w:t>(</w:t>
      </w:r>
      <w:r w:rsidR="00C56407">
        <w:rPr>
          <w:rFonts w:hint="cs"/>
          <w:rtl/>
        </w:rPr>
        <w:t>سبحانه</w:t>
      </w:r>
      <w:r>
        <w:rPr>
          <w:rFonts w:hint="cs"/>
          <w:rtl/>
        </w:rPr>
        <w:t>)</w:t>
      </w:r>
      <w:r w:rsidR="00C56407">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C56407">
        <w:rPr>
          <w:rFonts w:hint="cs"/>
          <w:rtl/>
        </w:rPr>
        <w:t xml:space="preserve"> فهل يقبلون</w:t>
      </w:r>
      <w:r>
        <w:rPr>
          <w:rFonts w:hint="cs"/>
          <w:rtl/>
        </w:rPr>
        <w:t xml:space="preserve"> </w:t>
      </w:r>
      <w:r w:rsidR="00C56407">
        <w:rPr>
          <w:rFonts w:hint="cs"/>
          <w:rtl/>
        </w:rPr>
        <w:t>بهذا القول الفاحش الذي يؤول إلى القول بالإتحاد والحلول للمخلوق والخالق سبحان الله عما يصفون</w:t>
      </w:r>
      <w:r>
        <w:rPr>
          <w:rFonts w:hint="cs"/>
          <w:rtl/>
        </w:rPr>
        <w:t>،</w:t>
      </w:r>
      <w:r w:rsidR="00C56407">
        <w:rPr>
          <w:rFonts w:hint="cs"/>
          <w:rtl/>
        </w:rPr>
        <w:t xml:space="preserve"> ومنها أنّ القول بقبول ذات الله </w:t>
      </w:r>
      <w:r>
        <w:rPr>
          <w:rFonts w:hint="cs"/>
          <w:rtl/>
        </w:rPr>
        <w:t>(</w:t>
      </w:r>
      <w:r w:rsidR="00C56407">
        <w:rPr>
          <w:rFonts w:hint="cs"/>
          <w:rtl/>
        </w:rPr>
        <w:t>سبحانه</w:t>
      </w:r>
      <w:r>
        <w:rPr>
          <w:rFonts w:hint="cs"/>
          <w:rtl/>
        </w:rPr>
        <w:t>)</w:t>
      </w:r>
      <w:r w:rsidR="00C56407">
        <w:rPr>
          <w:rFonts w:hint="cs"/>
          <w:rtl/>
        </w:rPr>
        <w:t xml:space="preserve"> للحادث ما هو إلا تكييف لذات الله تقدس وتعالى بقياسها على ذات المخلوق</w:t>
      </w:r>
      <w:r>
        <w:rPr>
          <w:rFonts w:hint="cs"/>
          <w:rtl/>
        </w:rPr>
        <w:t>،</w:t>
      </w:r>
      <w:r w:rsidR="00C56407">
        <w:rPr>
          <w:rFonts w:hint="cs"/>
          <w:rtl/>
        </w:rPr>
        <w:t xml:space="preserve"> حيث أن المخلوق لا يقوم بعمل في الخارج إلا إذا حدثت الإرادة في الداخل</w:t>
      </w:r>
      <w:r>
        <w:rPr>
          <w:rFonts w:hint="cs"/>
          <w:rtl/>
        </w:rPr>
        <w:t>،</w:t>
      </w:r>
      <w:r w:rsidR="00C56407">
        <w:rPr>
          <w:rFonts w:hint="cs"/>
          <w:rtl/>
        </w:rPr>
        <w:t xml:space="preserve"> وهذا حال المخلوق لأنه كله محدث يقبل الحوادث</w:t>
      </w:r>
      <w:r>
        <w:rPr>
          <w:rFonts w:hint="cs"/>
          <w:rtl/>
        </w:rPr>
        <w:t>،</w:t>
      </w:r>
      <w:r w:rsidR="00C56407">
        <w:rPr>
          <w:rFonts w:hint="cs"/>
          <w:rtl/>
        </w:rPr>
        <w:t xml:space="preserve"> فهل يجوز قياس حالة الخالق الأزلي الذي ليس كمثله شيء على حالة المخلوق الحادث</w:t>
      </w:r>
      <w:r>
        <w:rPr>
          <w:rFonts w:hint="cs"/>
          <w:rtl/>
        </w:rPr>
        <w:t>،</w:t>
      </w:r>
      <w:r w:rsidR="00C56407">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C56407">
        <w:rPr>
          <w:rFonts w:hint="cs"/>
          <w:rtl/>
        </w:rPr>
        <w:t xml:space="preserve"> سبحانك هذا بهتان عظيم</w:t>
      </w:r>
      <w:r>
        <w:rPr>
          <w:rFonts w:hint="cs"/>
          <w:rtl/>
        </w:rPr>
        <w:t>،</w:t>
      </w:r>
      <w:r w:rsidR="00C56407">
        <w:rPr>
          <w:rFonts w:hint="cs"/>
          <w:rtl/>
        </w:rPr>
        <w:t xml:space="preserve"> كما أنّهم يقيسون صفة الكلام لله تعالى وهي صفة أزلية قديمة لله لها الكمال المطلق</w:t>
      </w:r>
      <w:r>
        <w:rPr>
          <w:rFonts w:hint="cs"/>
          <w:rtl/>
        </w:rPr>
        <w:t>،</w:t>
      </w:r>
      <w:r w:rsidR="00C56407">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C56407">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C56407">
        <w:rPr>
          <w:rFonts w:hint="cs"/>
          <w:rtl/>
        </w:rPr>
        <w:t xml:space="preserve"> إن القرآن محدث وليس قديما</w:t>
      </w:r>
      <w:r>
        <w:rPr>
          <w:rFonts w:hint="cs"/>
          <w:rtl/>
        </w:rPr>
        <w:t>،</w:t>
      </w:r>
      <w:r w:rsidR="00C56407">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C56407">
        <w:rPr>
          <w:rFonts w:hint="cs"/>
          <w:rtl/>
        </w:rPr>
        <w:t>لا تتعلق</w:t>
      </w:r>
      <w:r>
        <w:rPr>
          <w:rFonts w:hint="cs"/>
          <w:rtl/>
        </w:rPr>
        <w:t xml:space="preserve"> </w:t>
      </w:r>
      <w:r w:rsidR="00C56407">
        <w:rPr>
          <w:rFonts w:hint="cs"/>
          <w:rtl/>
        </w:rPr>
        <w:t>بإرادة الله</w:t>
      </w:r>
      <w:r>
        <w:rPr>
          <w:rFonts w:hint="cs"/>
          <w:rtl/>
        </w:rPr>
        <w:t>،</w:t>
      </w:r>
      <w:r w:rsidR="00C56407">
        <w:rPr>
          <w:rFonts w:hint="cs"/>
          <w:rtl/>
        </w:rPr>
        <w:t xml:space="preserve"> بمعنى أنه لا يجوز القول</w:t>
      </w:r>
      <w:r>
        <w:rPr>
          <w:rFonts w:hint="cs"/>
          <w:rtl/>
        </w:rPr>
        <w:t>:</w:t>
      </w:r>
      <w:r w:rsidR="00C56407">
        <w:rPr>
          <w:rFonts w:hint="cs"/>
          <w:rtl/>
        </w:rPr>
        <w:t xml:space="preserve"> أنه سبحانه يعلم متى شاء ولا يعلم متى شاء</w:t>
      </w:r>
      <w:r>
        <w:rPr>
          <w:rFonts w:hint="cs"/>
          <w:rtl/>
        </w:rPr>
        <w:t>،</w:t>
      </w:r>
      <w:r w:rsidR="00C56407">
        <w:rPr>
          <w:rFonts w:hint="cs"/>
          <w:rtl/>
        </w:rPr>
        <w:t xml:space="preserve"> لأنه يحد علم الله الذي له الكمال</w:t>
      </w:r>
      <w:r>
        <w:rPr>
          <w:rFonts w:hint="cs"/>
          <w:rtl/>
        </w:rPr>
        <w:t>،</w:t>
      </w:r>
      <w:r w:rsidR="00C56407">
        <w:rPr>
          <w:rFonts w:hint="cs"/>
          <w:rtl/>
        </w:rPr>
        <w:t xml:space="preserve"> فكذلك الكلام صفة قديمة لله معنوية لا تتعلق</w:t>
      </w:r>
      <w:r>
        <w:rPr>
          <w:rFonts w:hint="cs"/>
          <w:rtl/>
        </w:rPr>
        <w:t xml:space="preserve"> </w:t>
      </w:r>
      <w:r w:rsidR="00C56407">
        <w:rPr>
          <w:rFonts w:hint="cs"/>
          <w:rtl/>
        </w:rPr>
        <w:t>بأفعال الله ولا بإرادة الله</w:t>
      </w:r>
      <w:r>
        <w:rPr>
          <w:rFonts w:hint="cs"/>
          <w:rtl/>
        </w:rPr>
        <w:t xml:space="preserve">،، </w:t>
      </w:r>
      <w:r w:rsidR="00C56407">
        <w:rPr>
          <w:rFonts w:hint="cs"/>
          <w:rtl/>
        </w:rPr>
        <w:t>وهم جعلوه محدثا يفعله الله متى شاء مثله مثل الخلق والرزق يخلق من شاء متى شاء</w:t>
      </w:r>
      <w:r>
        <w:rPr>
          <w:rFonts w:hint="cs"/>
          <w:rtl/>
        </w:rPr>
        <w:t>،</w:t>
      </w:r>
      <w:r w:rsidR="00C56407">
        <w:rPr>
          <w:rFonts w:hint="cs"/>
          <w:rtl/>
        </w:rPr>
        <w:t xml:space="preserve"> ويرزق من يشاء متى شاء</w:t>
      </w:r>
      <w:r>
        <w:rPr>
          <w:rFonts w:hint="cs"/>
          <w:rtl/>
        </w:rPr>
        <w:t>،</w:t>
      </w:r>
      <w:r w:rsidR="00C56407">
        <w:rPr>
          <w:rFonts w:hint="cs"/>
          <w:rtl/>
        </w:rPr>
        <w:t xml:space="preserve"> وصار القرآن الكريم كلام الله تعالى بلازم قولهم</w:t>
      </w:r>
      <w:r>
        <w:rPr>
          <w:rFonts w:hint="cs"/>
          <w:rtl/>
        </w:rPr>
        <w:t xml:space="preserve"> </w:t>
      </w:r>
      <w:r w:rsidR="00C56407">
        <w:rPr>
          <w:rFonts w:hint="cs"/>
          <w:rtl/>
        </w:rPr>
        <w:t>محدثا مخلوقا</w:t>
      </w:r>
      <w:r>
        <w:rPr>
          <w:rFonts w:hint="cs"/>
          <w:rtl/>
        </w:rPr>
        <w:t>،</w:t>
      </w:r>
      <w:r w:rsidR="00C56407">
        <w:rPr>
          <w:rFonts w:hint="cs"/>
          <w:rtl/>
        </w:rPr>
        <w:t xml:space="preserve"> فانظر هداك </w:t>
      </w:r>
      <w:r w:rsidR="00C56407">
        <w:rPr>
          <w:rFonts w:hint="cs"/>
          <w:rtl/>
        </w:rPr>
        <w:lastRenderedPageBreak/>
        <w:t>الله الفرق بين المذهبين</w:t>
      </w:r>
      <w:r>
        <w:rPr>
          <w:rFonts w:hint="cs"/>
          <w:rtl/>
        </w:rPr>
        <w:t>،</w:t>
      </w:r>
      <w:r w:rsidR="00C56407">
        <w:rPr>
          <w:rFonts w:hint="cs"/>
          <w:rtl/>
        </w:rPr>
        <w:t xml:space="preserve"> مذهب التنزيه والفقه في دين الله</w:t>
      </w:r>
      <w:r>
        <w:rPr>
          <w:rFonts w:hint="cs"/>
          <w:rtl/>
        </w:rPr>
        <w:t>،</w:t>
      </w:r>
      <w:r w:rsidR="00C56407">
        <w:rPr>
          <w:rFonts w:hint="cs"/>
          <w:rtl/>
        </w:rPr>
        <w:t xml:space="preserve"> ومذهب التكييف والجهل في ذات الله تعالى وصفاته وأفعاله</w:t>
      </w:r>
      <w:r>
        <w:rPr>
          <w:rFonts w:hint="cs"/>
          <w:rtl/>
        </w:rPr>
        <w:t>،</w:t>
      </w:r>
      <w:r w:rsidR="00C56407">
        <w:rPr>
          <w:rFonts w:hint="cs"/>
          <w:rtl/>
        </w:rPr>
        <w:t xml:space="preserve"> وعلى مذهبهم لو جاز أن يقوم بذاته قول حادث جاز لغيرهم أن يقول بعلم حادث ويستدل بظاهر القرآن كقوله تعالى </w:t>
      </w:r>
      <w:r>
        <w:rPr>
          <w:rFonts w:hint="cs"/>
          <w:rtl/>
        </w:rPr>
        <w:t>(</w:t>
      </w:r>
      <w:r w:rsidR="00C56407">
        <w:rPr>
          <w:rFonts w:hint="cs"/>
          <w:rtl/>
        </w:rPr>
        <w:t>وَلَمَّا يَعْلَمِ اللَّهُ الَّذِينَ جَاهَدُوا مِنْكُمْ وَيَعْلَمَ الصَّابِرِينَ</w:t>
      </w:r>
      <w:r>
        <w:rPr>
          <w:rFonts w:hint="cs"/>
          <w:rtl/>
        </w:rPr>
        <w:t>)</w:t>
      </w:r>
      <w:r w:rsidR="00C56407">
        <w:rPr>
          <w:rFonts w:hint="cs"/>
          <w:rtl/>
        </w:rPr>
        <w:t xml:space="preserve"> </w:t>
      </w:r>
      <w:r>
        <w:rPr>
          <w:rFonts w:hint="cs"/>
          <w:rtl/>
        </w:rPr>
        <w:t>[</w:t>
      </w:r>
      <w:r w:rsidR="00C56407">
        <w:rPr>
          <w:rFonts w:hint="cs"/>
          <w:rtl/>
        </w:rPr>
        <w:t xml:space="preserve">آل عمران\142] وجاز لغيرهم أيضا أن يقول بإرادة حادثة ويستدل بظاهر القرآن كقوله تعالى </w:t>
      </w:r>
      <w:r>
        <w:rPr>
          <w:rFonts w:hint="cs"/>
          <w:rtl/>
        </w:rPr>
        <w:t>(</w:t>
      </w:r>
      <w:r w:rsidR="00C56407">
        <w:rPr>
          <w:rFonts w:hint="cs"/>
          <w:rtl/>
        </w:rPr>
        <w:t>يُرِيدُ اللَّهُ بِكُمُ الْيُسْرَ وَلَا يُرِيدُ بِكُمُ الْعُسْرَ</w:t>
      </w:r>
      <w:r>
        <w:rPr>
          <w:rFonts w:hint="cs"/>
          <w:rtl/>
        </w:rPr>
        <w:t>)</w:t>
      </w:r>
      <w:r w:rsidR="00C56407">
        <w:rPr>
          <w:rFonts w:hint="cs"/>
          <w:rtl/>
        </w:rPr>
        <w:t xml:space="preserve"> ويتبجح بما أجازه أولئك من قيام الحوادث بذات الله تعالى</w:t>
      </w:r>
      <w:r>
        <w:rPr>
          <w:rFonts w:hint="cs"/>
          <w:rtl/>
        </w:rPr>
        <w:t>،</w:t>
      </w:r>
      <w:r w:rsidR="00C56407">
        <w:rPr>
          <w:rFonts w:hint="cs"/>
          <w:rtl/>
        </w:rPr>
        <w:t xml:space="preserve"> وهل هذا كله إلا جهل عظيم بالله تعالى وصفاته (سُبْحَانَهُ وَتَعَالَى عَمَّا يَصِفُونَ</w:t>
      </w:r>
      <w:r>
        <w:rPr>
          <w:rFonts w:hint="cs"/>
          <w:rtl/>
        </w:rPr>
        <w:t>)،</w:t>
      </w:r>
    </w:p>
    <w:p w14:paraId="7A6208B2" w14:textId="77777777" w:rsidR="00C56407" w:rsidRDefault="00C56407" w:rsidP="00C44FF7">
      <w:pPr>
        <w:ind w:left="-46"/>
        <w:jc w:val="center"/>
        <w:rPr>
          <w:b/>
          <w:rtl/>
          <w:lang w:bidi="ar-KW"/>
        </w:rPr>
      </w:pPr>
      <w:r>
        <w:rPr>
          <w:rFonts w:hint="cs"/>
          <w:rtl/>
          <w:lang w:bidi="ar-KW"/>
        </w:rPr>
        <w:t>***</w:t>
      </w:r>
    </w:p>
    <w:p w14:paraId="1DF49BFD" w14:textId="77777777" w:rsidR="00C56407" w:rsidRPr="00D85FBC" w:rsidRDefault="00C56407" w:rsidP="00C44FF7">
      <w:pPr>
        <w:ind w:left="-46"/>
        <w:jc w:val="center"/>
        <w:rPr>
          <w:rFonts w:cs="Monotype Koufi"/>
          <w:b/>
          <w:rtl/>
          <w:lang w:bidi="ar-KW"/>
        </w:rPr>
      </w:pPr>
      <w:r w:rsidRPr="00D85FBC">
        <w:rPr>
          <w:rFonts w:cs="Monotype Koufi" w:hint="cs"/>
          <w:rtl/>
          <w:lang w:bidi="ar-KW"/>
        </w:rPr>
        <w:t>القاعدة التاسعة من قواعد التوحيد والتقديس والتنزيه</w:t>
      </w:r>
    </w:p>
    <w:p w14:paraId="4C10EE2F" w14:textId="77777777" w:rsidR="00C56407" w:rsidRPr="00D85FBC" w:rsidRDefault="00C56407" w:rsidP="00C44FF7">
      <w:pPr>
        <w:ind w:left="-46"/>
        <w:jc w:val="center"/>
        <w:rPr>
          <w:rFonts w:cs="Monotype Koufi"/>
          <w:b/>
          <w:rtl/>
          <w:lang w:bidi="ar-KW"/>
        </w:rPr>
      </w:pPr>
      <w:r w:rsidRPr="00D85FBC">
        <w:rPr>
          <w:rFonts w:cs="Monotype Koufi" w:hint="cs"/>
          <w:rtl/>
          <w:lang w:bidi="ar-KW"/>
        </w:rPr>
        <w:t>تنزيه ذات الله تعالى عن الاتحاد والحلول وعن الاتصال والانفصال لأنها صفات المخلوق</w:t>
      </w:r>
    </w:p>
    <w:p w14:paraId="408E6088" w14:textId="273F14D2" w:rsidR="00C56407" w:rsidRDefault="006E69F0" w:rsidP="00C44FF7">
      <w:pPr>
        <w:ind w:left="-46"/>
        <w:rPr>
          <w:b/>
          <w:rtl/>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الله تبارك وتعالى منزه عن الاتحاد والحلول وعن الاتصال والانفصال لأنها صفات المخلوق وبيان ذلك</w:t>
      </w:r>
      <w:r>
        <w:rPr>
          <w:rFonts w:hint="cs"/>
          <w:rtl/>
          <w:lang w:bidi="ar-KW"/>
        </w:rPr>
        <w:t>:</w:t>
      </w:r>
      <w:r w:rsidR="00C56407">
        <w:rPr>
          <w:rFonts w:hint="cs"/>
          <w:rtl/>
          <w:lang w:bidi="ar-KW"/>
        </w:rPr>
        <w:t xml:space="preserve"> </w:t>
      </w:r>
      <w:r w:rsidR="00C56407">
        <w:rPr>
          <w:rFonts w:hint="cs"/>
          <w:rtl/>
        </w:rPr>
        <w:t>ما ثم إلا خالق أو مخلوق فهل يتحد الخالق القديم الأزلي الباقي الذي ليس كمثله شيء بالمخلوق المحدث الفاني</w:t>
      </w:r>
      <w:r>
        <w:rPr>
          <w:rFonts w:hint="cs"/>
          <w:rtl/>
        </w:rPr>
        <w:t>،</w:t>
      </w:r>
      <w:r w:rsidR="00C56407">
        <w:rPr>
          <w:rFonts w:hint="cs"/>
          <w:rtl/>
        </w:rPr>
        <w:t xml:space="preserve"> أم هل يحل الذي تنزه عن الحد والمقدار في المخلوق المحدود المقدر</w:t>
      </w:r>
      <w:r>
        <w:rPr>
          <w:rFonts w:hint="cs"/>
          <w:rtl/>
        </w:rPr>
        <w:t xml:space="preserve">، </w:t>
      </w:r>
      <w:r w:rsidR="00C56407">
        <w:rPr>
          <w:rFonts w:hint="cs"/>
          <w:rtl/>
        </w:rPr>
        <w:t>والله منزه</w:t>
      </w:r>
      <w:r w:rsidR="00C56407">
        <w:rPr>
          <w:rFonts w:hint="cs"/>
        </w:rPr>
        <w:t xml:space="preserve"> </w:t>
      </w:r>
      <w:r w:rsidR="00C56407">
        <w:rPr>
          <w:rFonts w:hint="cs"/>
          <w:rtl/>
        </w:rPr>
        <w:t>عن الحلول في المواضع والأماكن لأن الحلول عرض يفنى وهو حادث والحادث لا يليق بالله</w:t>
      </w:r>
      <w:r>
        <w:rPr>
          <w:rFonts w:hint="cs"/>
          <w:rtl/>
        </w:rPr>
        <w:t>،</w:t>
      </w:r>
      <w:r w:rsidR="00C56407">
        <w:rPr>
          <w:rFonts w:hint="cs"/>
          <w:rtl/>
        </w:rPr>
        <w:t xml:space="preserve"> والاتصال والانفصال لا يكون إلا بين الأجسام والله منزه عن الجسمية ولوازم الجسمية كما مر بنا</w:t>
      </w:r>
      <w:r>
        <w:rPr>
          <w:rFonts w:eastAsiaTheme="minorEastAsia" w:hint="cs"/>
          <w:rtl/>
        </w:rPr>
        <w:t>،</w:t>
      </w:r>
      <w:r w:rsidR="00C56407">
        <w:rPr>
          <w:rFonts w:eastAsiaTheme="minorEastAsia" w:hint="cs"/>
          <w:rtl/>
        </w:rPr>
        <w:t xml:space="preserve"> </w:t>
      </w:r>
      <w:r>
        <w:rPr>
          <w:rFonts w:hint="cs"/>
          <w:rtl/>
        </w:rPr>
        <w:t>(</w:t>
      </w:r>
      <w:r w:rsidR="00C56407">
        <w:rPr>
          <w:rFonts w:hint="cs"/>
          <w:rtl/>
        </w:rPr>
        <w:t>ب</w:t>
      </w:r>
      <w:r>
        <w:rPr>
          <w:rFonts w:hint="cs"/>
          <w:rtl/>
        </w:rPr>
        <w:t>)</w:t>
      </w:r>
      <w:r w:rsidR="00C56407">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Pr>
          <w:rFonts w:hint="cs"/>
          <w:rtl/>
        </w:rPr>
        <w:t>،</w:t>
      </w:r>
      <w:r w:rsidR="00C56407">
        <w:rPr>
          <w:rFonts w:hint="cs"/>
          <w:rtl/>
        </w:rPr>
        <w:t xml:space="preserve"> قال ابن كثير _ عند قوله تعالى </w:t>
      </w:r>
      <w:r>
        <w:rPr>
          <w:rFonts w:hint="cs"/>
          <w:rtl/>
        </w:rPr>
        <w:t>(</w:t>
      </w:r>
      <w:r w:rsidR="00C56407">
        <w:rPr>
          <w:rFonts w:hint="cs"/>
          <w:rtl/>
        </w:rPr>
        <w:t>ونحن أقرب إليه من حبل الوريد) _</w:t>
      </w:r>
      <w:r>
        <w:rPr>
          <w:rFonts w:hint="cs"/>
          <w:rtl/>
        </w:rPr>
        <w:t xml:space="preserve"> </w:t>
      </w:r>
      <w:r w:rsidR="00C56407">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Pr>
          <w:rFonts w:hint="cs"/>
          <w:rtl/>
        </w:rPr>
        <w:t>[</w:t>
      </w:r>
      <w:r w:rsidR="00C56407">
        <w:rPr>
          <w:rFonts w:hint="cs"/>
          <w:rtl/>
        </w:rPr>
        <w:t>تفسير ابن كثير ج: 4 ص: 224]،</w:t>
      </w:r>
    </w:p>
    <w:p w14:paraId="311A2AFB" w14:textId="77777777" w:rsidR="00C56407" w:rsidRDefault="00C56407" w:rsidP="00C44FF7">
      <w:pPr>
        <w:ind w:left="-46"/>
        <w:jc w:val="center"/>
        <w:rPr>
          <w:b/>
          <w:rtl/>
          <w:lang w:bidi="ar-KW"/>
        </w:rPr>
      </w:pPr>
      <w:r>
        <w:rPr>
          <w:rFonts w:hint="cs"/>
          <w:rtl/>
          <w:lang w:bidi="ar-KW"/>
        </w:rPr>
        <w:t>***</w:t>
      </w:r>
    </w:p>
    <w:p w14:paraId="53EFB666" w14:textId="77777777" w:rsidR="00C56407" w:rsidRPr="00D85FBC" w:rsidRDefault="00C56407" w:rsidP="00C44FF7">
      <w:pPr>
        <w:ind w:left="-46"/>
        <w:jc w:val="center"/>
        <w:rPr>
          <w:rFonts w:cs="Monotype Koufi"/>
          <w:b/>
          <w:rtl/>
          <w:lang w:bidi="ar-KW"/>
        </w:rPr>
      </w:pPr>
      <w:r w:rsidRPr="00D85FBC">
        <w:rPr>
          <w:rFonts w:cs="Monotype Koufi" w:hint="cs"/>
          <w:rtl/>
          <w:lang w:bidi="ar-KW"/>
        </w:rPr>
        <w:t>القاعدة العاشرة من قواعد التوحيد والتقديس والتنزيه</w:t>
      </w:r>
    </w:p>
    <w:p w14:paraId="2E355161" w14:textId="77777777" w:rsidR="00C56407" w:rsidRPr="00D85FBC" w:rsidRDefault="00C56407" w:rsidP="00C44FF7">
      <w:pPr>
        <w:ind w:left="-46"/>
        <w:jc w:val="center"/>
        <w:rPr>
          <w:rFonts w:cs="Monotype Koufi"/>
          <w:b/>
          <w:rtl/>
          <w:lang w:bidi="ar-KW"/>
        </w:rPr>
      </w:pPr>
      <w:r w:rsidRPr="00D85FBC">
        <w:rPr>
          <w:rFonts w:cs="Monotype Koufi" w:hint="cs"/>
          <w:rtl/>
          <w:lang w:bidi="ar-KW"/>
        </w:rPr>
        <w:t>تنزيه ذات الله تعالى عن الأعراض والكيفيات الحسية التي تتصف به ذات المخلوق</w:t>
      </w:r>
    </w:p>
    <w:p w14:paraId="4E7FC669" w14:textId="6CCC72CB" w:rsidR="00C56407" w:rsidRDefault="006E69F0" w:rsidP="00C44FF7">
      <w:pPr>
        <w:ind w:left="-46"/>
        <w:rPr>
          <w:b/>
          <w:rtl/>
          <w:lang w:bidi="ar-KW"/>
        </w:rPr>
      </w:pPr>
      <w:r>
        <w:rPr>
          <w:rFonts w:hint="cs"/>
          <w:rtl/>
          <w:lang w:bidi="ar-KW"/>
        </w:rPr>
        <w:lastRenderedPageBreak/>
        <w:t>(</w:t>
      </w:r>
      <w:r w:rsidR="00C56407">
        <w:rPr>
          <w:rFonts w:hint="cs"/>
          <w:rtl/>
          <w:lang w:bidi="ar-KW"/>
        </w:rPr>
        <w:t>أ</w:t>
      </w:r>
      <w:r>
        <w:rPr>
          <w:rFonts w:hint="cs"/>
          <w:rtl/>
          <w:lang w:bidi="ar-KW"/>
        </w:rPr>
        <w:t>)</w:t>
      </w:r>
      <w:r w:rsidR="00C56407">
        <w:rPr>
          <w:rFonts w:hint="cs"/>
          <w:rtl/>
          <w:lang w:bidi="ar-KW"/>
        </w:rPr>
        <w:t xml:space="preserve"> المقصود ب</w:t>
      </w:r>
      <w:r w:rsidR="00C56407">
        <w:rPr>
          <w:rFonts w:hint="cs"/>
          <w:rtl/>
        </w:rPr>
        <w:t>الأعراض مثل الألوان والأحجام والأشكال والطعوم والروائح</w:t>
      </w:r>
      <w:r w:rsidR="00C56407">
        <w:rPr>
          <w:rFonts w:hint="cs"/>
          <w:rtl/>
          <w:lang w:bidi="ar-KW"/>
        </w:rPr>
        <w:t xml:space="preserve"> التي تتصف به ذات المخلوق</w:t>
      </w:r>
      <w:r>
        <w:rPr>
          <w:rFonts w:hint="cs"/>
          <w:rtl/>
        </w:rPr>
        <w:t>،</w:t>
      </w:r>
      <w:r w:rsidR="00C56407">
        <w:rPr>
          <w:rFonts w:hint="cs"/>
          <w:rtl/>
        </w:rPr>
        <w:t xml:space="preserve"> والمقصود بالكيفيات الحسية </w:t>
      </w:r>
      <w:r w:rsidR="00C56407">
        <w:rPr>
          <w:rFonts w:hint="cs"/>
          <w:rtl/>
          <w:lang w:bidi="ar-KW"/>
        </w:rPr>
        <w:t>التي تتصف به ذات المخلوق كالجلوس والاستقرار والنزول والصعود على معنى التغير في ذاته</w:t>
      </w:r>
      <w:r>
        <w:rPr>
          <w:rFonts w:hint="cs"/>
          <w:rtl/>
          <w:lang w:bidi="ar-KW"/>
        </w:rPr>
        <w:t>،</w:t>
      </w:r>
      <w:r w:rsidR="00C56407">
        <w:rPr>
          <w:rFonts w:hint="cs"/>
          <w:rtl/>
          <w:lang w:bidi="ar-KW"/>
        </w:rPr>
        <w:t xml:space="preserve"> والذهاب والمجيء على معنى التغير في ذاته</w:t>
      </w:r>
      <w:r>
        <w:rPr>
          <w:rFonts w:hint="cs"/>
          <w:rtl/>
          <w:lang w:bidi="ar-KW"/>
        </w:rPr>
        <w:t>،</w:t>
      </w:r>
      <w:r w:rsidR="00C56407">
        <w:rPr>
          <w:rFonts w:hint="cs"/>
          <w:rtl/>
          <w:lang w:bidi="ar-KW"/>
        </w:rPr>
        <w:t xml:space="preserve"> والقبض والبسط على معنى التغير في ذاته</w:t>
      </w:r>
      <w:r>
        <w:rPr>
          <w:rFonts w:hint="cs"/>
          <w:rtl/>
          <w:lang w:bidi="ar-KW"/>
        </w:rPr>
        <w:t>،</w:t>
      </w:r>
      <w:r w:rsidR="00C56407">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C56407">
        <w:rPr>
          <w:rFonts w:hint="cs"/>
          <w:rtl/>
          <w:lang w:bidi="ar-KW"/>
        </w:rPr>
        <w:t xml:space="preserve"> والسكون والتحرك والتماس والتباين والخروج والدخول على معنى التغير في ذاته</w:t>
      </w:r>
      <w:r>
        <w:rPr>
          <w:rFonts w:hint="cs"/>
          <w:rtl/>
          <w:lang w:bidi="ar-KW"/>
        </w:rPr>
        <w:t>،</w:t>
      </w:r>
      <w:r w:rsidR="00C56407">
        <w:rPr>
          <w:rFonts w:hint="cs"/>
          <w:rtl/>
          <w:lang w:bidi="ar-KW"/>
        </w:rPr>
        <w:t xml:space="preserve"> والقرب بالمسافة والبعد بالمسافة</w:t>
      </w:r>
      <w:r>
        <w:rPr>
          <w:rFonts w:hint="cs"/>
          <w:rtl/>
          <w:lang w:bidi="ar-KW"/>
        </w:rPr>
        <w:t>،</w:t>
      </w:r>
      <w:r w:rsidR="00C56407">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C56407">
        <w:rPr>
          <w:rFonts w:hint="cs"/>
          <w:rtl/>
          <w:lang w:bidi="ar-KW"/>
        </w:rPr>
        <w:t xml:space="preserve"> والندم والتردد على معنى</w:t>
      </w:r>
      <w:r>
        <w:rPr>
          <w:rFonts w:hint="cs"/>
          <w:rtl/>
          <w:lang w:bidi="ar-KW"/>
        </w:rPr>
        <w:t xml:space="preserve"> </w:t>
      </w:r>
      <w:r w:rsidR="00C56407">
        <w:rPr>
          <w:rFonts w:hint="cs"/>
          <w:rtl/>
          <w:lang w:bidi="ar-KW"/>
        </w:rPr>
        <w:t>التغير في ذاته</w:t>
      </w:r>
      <w:r>
        <w:rPr>
          <w:rFonts w:hint="cs"/>
          <w:rtl/>
          <w:lang w:bidi="ar-KW"/>
        </w:rPr>
        <w:t>، (</w:t>
      </w:r>
      <w:r w:rsidR="00C56407">
        <w:rPr>
          <w:rFonts w:hint="cs"/>
          <w:rtl/>
          <w:lang w:bidi="ar-KW"/>
        </w:rPr>
        <w:t>ب</w:t>
      </w:r>
      <w:r>
        <w:rPr>
          <w:rFonts w:hint="cs"/>
          <w:rtl/>
          <w:lang w:bidi="ar-KW"/>
        </w:rPr>
        <w:t>)</w:t>
      </w:r>
      <w:r w:rsidR="00C56407">
        <w:rPr>
          <w:rFonts w:hint="cs"/>
          <w:rtl/>
          <w:lang w:bidi="ar-KW"/>
        </w:rPr>
        <w:t xml:space="preserve"> الله تعالى منزه عن تلك الأعراض والكيفيات الحسية</w:t>
      </w:r>
      <w:r>
        <w:rPr>
          <w:rFonts w:hint="cs"/>
          <w:rtl/>
          <w:lang w:bidi="ar-KW"/>
        </w:rPr>
        <w:t>،</w:t>
      </w:r>
      <w:r w:rsidR="00C56407">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C56407">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 xml:space="preserve">، </w:t>
      </w:r>
      <w:bookmarkStart w:id="8" w:name="tohef136"/>
      <w:bookmarkEnd w:id="8"/>
      <w:r>
        <w:rPr>
          <w:rFonts w:hint="cs"/>
          <w:rtl/>
        </w:rPr>
        <w:t>(</w:t>
      </w:r>
      <w:r w:rsidR="00C56407">
        <w:rPr>
          <w:rFonts w:hint="cs"/>
          <w:rtl/>
        </w:rPr>
        <w:t>ت</w:t>
      </w:r>
      <w:r>
        <w:rPr>
          <w:rFonts w:hint="cs"/>
          <w:rtl/>
        </w:rPr>
        <w:t>)</w:t>
      </w:r>
      <w:r w:rsidR="00C56407">
        <w:rPr>
          <w:rFonts w:hint="cs"/>
          <w:rtl/>
        </w:rPr>
        <w:t xml:space="preserve"> من أدلة تنزيه الله عن الكيفيات المحسوسة</w:t>
      </w:r>
      <w:r>
        <w:rPr>
          <w:rFonts w:hint="cs"/>
          <w:rtl/>
        </w:rPr>
        <w:t>:</w:t>
      </w:r>
      <w:r w:rsidR="00C56407">
        <w:rPr>
          <w:rFonts w:hint="cs"/>
          <w:rtl/>
        </w:rPr>
        <w:t xml:space="preserve"> أنها من خواص الجسم والله تعالى منزّه عن الجسمانية</w:t>
      </w:r>
      <w:r>
        <w:rPr>
          <w:rFonts w:hint="cs"/>
          <w:rtl/>
        </w:rPr>
        <w:t>،</w:t>
      </w:r>
      <w:r w:rsidR="00C56407">
        <w:rPr>
          <w:rFonts w:hint="cs"/>
          <w:rtl/>
        </w:rPr>
        <w:t xml:space="preserve"> وأنها حادثة</w:t>
      </w:r>
      <w:r>
        <w:rPr>
          <w:rFonts w:hint="cs"/>
          <w:rtl/>
        </w:rPr>
        <w:t>،</w:t>
      </w:r>
      <w:r w:rsidR="00C56407">
        <w:rPr>
          <w:rFonts w:hint="cs"/>
          <w:rtl/>
        </w:rPr>
        <w:t xml:space="preserve"> لكن الباري غير حادث، فيمتنع أن يكون قابلاً للحوادث</w:t>
      </w:r>
      <w:r>
        <w:rPr>
          <w:rFonts w:hint="cs"/>
          <w:rtl/>
        </w:rPr>
        <w:t>،</w:t>
      </w:r>
      <w:r w:rsidR="00C56407">
        <w:rPr>
          <w:rFonts w:hint="cs"/>
          <w:rtl/>
        </w:rPr>
        <w:t xml:space="preserve"> وهي تستلزم التغير والانفعال</w:t>
      </w:r>
      <w:r>
        <w:rPr>
          <w:rFonts w:hint="cs"/>
          <w:rtl/>
        </w:rPr>
        <w:t xml:space="preserve">، </w:t>
      </w:r>
      <w:r w:rsidR="00C56407">
        <w:rPr>
          <w:rFonts w:hint="cs"/>
          <w:rtl/>
        </w:rPr>
        <w:t>والله منزّه من التغير في ذاته</w:t>
      </w:r>
      <w:r>
        <w:rPr>
          <w:rFonts w:hint="cs"/>
          <w:rtl/>
        </w:rPr>
        <w:t>،</w:t>
      </w:r>
      <w:r w:rsidR="00C56407">
        <w:rPr>
          <w:rFonts w:hint="cs"/>
          <w:rtl/>
        </w:rPr>
        <w:t xml:space="preserve"> </w:t>
      </w:r>
      <w:r>
        <w:rPr>
          <w:rFonts w:hint="cs"/>
          <w:rtl/>
        </w:rPr>
        <w:t>(</w:t>
      </w:r>
      <w:r w:rsidR="00C56407">
        <w:rPr>
          <w:rFonts w:hint="cs"/>
          <w:rtl/>
        </w:rPr>
        <w:t>ث</w:t>
      </w:r>
      <w:r>
        <w:rPr>
          <w:rFonts w:hint="cs"/>
          <w:rtl/>
        </w:rPr>
        <w:t>)</w:t>
      </w:r>
      <w:r w:rsidR="00C56407">
        <w:rPr>
          <w:rFonts w:hint="cs"/>
          <w:rtl/>
        </w:rPr>
        <w:t xml:space="preserve"> ما جاء في الكتاب والسنة من إضافة الاستواء </w:t>
      </w:r>
      <w:r w:rsidR="00C56407">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C56407">
        <w:rPr>
          <w:rFonts w:hint="cs"/>
          <w:rtl/>
          <w:lang w:bidi="ar-KW"/>
        </w:rPr>
        <w:t xml:space="preserve"> فإنه حق وصدق على مراد الله ومراد رسول الله</w:t>
      </w:r>
      <w:r>
        <w:rPr>
          <w:rFonts w:hint="cs"/>
          <w:rtl/>
          <w:lang w:bidi="ar-KW"/>
        </w:rPr>
        <w:t>،</w:t>
      </w:r>
      <w:r w:rsidR="00C56407">
        <w:rPr>
          <w:rFonts w:hint="cs"/>
          <w:rtl/>
          <w:lang w:bidi="ar-KW"/>
        </w:rPr>
        <w:t xml:space="preserve"> صفات تليق بالذات</w:t>
      </w:r>
      <w:r>
        <w:rPr>
          <w:rFonts w:hint="cs"/>
          <w:rtl/>
          <w:lang w:bidi="ar-KW"/>
        </w:rPr>
        <w:t>،</w:t>
      </w:r>
      <w:r w:rsidR="00C56407">
        <w:rPr>
          <w:rFonts w:hint="cs"/>
          <w:rtl/>
          <w:lang w:bidi="ar-KW"/>
        </w:rPr>
        <w:t xml:space="preserve"> وكما أنّ ذات الله تعالى ليس كمثله شيء</w:t>
      </w:r>
      <w:r>
        <w:rPr>
          <w:rFonts w:hint="cs"/>
          <w:rtl/>
          <w:lang w:bidi="ar-KW"/>
        </w:rPr>
        <w:t>،</w:t>
      </w:r>
      <w:r w:rsidR="00C56407">
        <w:rPr>
          <w:rFonts w:hint="cs"/>
          <w:rtl/>
          <w:lang w:bidi="ar-KW"/>
        </w:rPr>
        <w:t xml:space="preserve"> فإن ما أضيف إلى الذات يتبع الذات</w:t>
      </w:r>
      <w:r>
        <w:rPr>
          <w:rFonts w:hint="cs"/>
          <w:rtl/>
          <w:lang w:bidi="ar-KW"/>
        </w:rPr>
        <w:t>،</w:t>
      </w:r>
      <w:r w:rsidR="00C56407">
        <w:rPr>
          <w:rFonts w:hint="cs"/>
          <w:rtl/>
          <w:lang w:bidi="ar-KW"/>
        </w:rPr>
        <w:t xml:space="preserve"> منزه عن التغير والحدوث والانفعال الذي يعتري ذات الإنسان</w:t>
      </w:r>
      <w:r>
        <w:rPr>
          <w:rFonts w:hint="cs"/>
          <w:rtl/>
          <w:lang w:bidi="ar-KW"/>
        </w:rPr>
        <w:t>،</w:t>
      </w:r>
      <w:r w:rsidR="00C56407">
        <w:rPr>
          <w:rFonts w:hint="cs"/>
          <w:rtl/>
          <w:lang w:bidi="ar-KW"/>
        </w:rPr>
        <w:t xml:space="preserve"> لا نتقول على الله بغير علم</w:t>
      </w:r>
      <w:r>
        <w:rPr>
          <w:rFonts w:hint="cs"/>
          <w:rtl/>
          <w:lang w:bidi="ar-KW"/>
        </w:rPr>
        <w:t>،</w:t>
      </w:r>
      <w:r w:rsidR="00C56407">
        <w:rPr>
          <w:rFonts w:hint="cs"/>
          <w:rtl/>
          <w:lang w:bidi="ar-KW"/>
        </w:rPr>
        <w:t xml:space="preserve"> ولا ننفي ما جاء عن الله في كتاب الله وسنة نبيه صلى الله عليه وسلم</w:t>
      </w:r>
      <w:r>
        <w:rPr>
          <w:rFonts w:hint="cs"/>
          <w:rtl/>
          <w:lang w:bidi="ar-KW"/>
        </w:rPr>
        <w:t>،</w:t>
      </w:r>
      <w:r w:rsidR="00C56407">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p>
    <w:p w14:paraId="16EB91A0" w14:textId="77777777" w:rsidR="00C56407" w:rsidRDefault="00C56407" w:rsidP="00C44FF7">
      <w:pPr>
        <w:ind w:left="-46"/>
        <w:jc w:val="center"/>
        <w:rPr>
          <w:b/>
          <w:rtl/>
          <w:lang w:bidi="ar-KW"/>
        </w:rPr>
      </w:pPr>
      <w:r>
        <w:rPr>
          <w:rFonts w:hint="cs"/>
          <w:rtl/>
          <w:lang w:bidi="ar-KW"/>
        </w:rPr>
        <w:t>***</w:t>
      </w:r>
    </w:p>
    <w:p w14:paraId="663E54AE" w14:textId="77777777" w:rsidR="00C56407" w:rsidRPr="002962CE" w:rsidRDefault="00C56407" w:rsidP="00C44FF7">
      <w:pPr>
        <w:ind w:left="-46"/>
        <w:jc w:val="center"/>
        <w:rPr>
          <w:rFonts w:cs="Monotype Koufi"/>
          <w:b/>
          <w:rtl/>
          <w:lang w:bidi="ar-KW"/>
        </w:rPr>
      </w:pPr>
      <w:r w:rsidRPr="002962CE">
        <w:rPr>
          <w:rFonts w:cs="Monotype Koufi" w:hint="cs"/>
          <w:rtl/>
          <w:lang w:bidi="ar-KW"/>
        </w:rPr>
        <w:t>القاعدة الحادية عشرة من قواعد التوحيد والتقديس والتنزيه</w:t>
      </w:r>
    </w:p>
    <w:p w14:paraId="004381D7" w14:textId="77777777" w:rsidR="00C56407" w:rsidRPr="002962CE" w:rsidRDefault="00C56407" w:rsidP="00C44FF7">
      <w:pPr>
        <w:ind w:left="-46"/>
        <w:jc w:val="center"/>
        <w:rPr>
          <w:rFonts w:cs="Monotype Koufi"/>
          <w:b/>
          <w:rtl/>
          <w:lang w:bidi="ar-KW"/>
        </w:rPr>
      </w:pPr>
      <w:r w:rsidRPr="002962CE">
        <w:rPr>
          <w:rFonts w:cs="Monotype Koufi" w:hint="cs"/>
          <w:rtl/>
          <w:lang w:bidi="ar-KW"/>
        </w:rPr>
        <w:t>تنزيه ذات الله تعالى عن النقائص والعيوب التي تتصف به ذات المخلوق</w:t>
      </w:r>
    </w:p>
    <w:p w14:paraId="38D8B46D" w14:textId="2586F94A" w:rsidR="00C56407" w:rsidRDefault="006E69F0" w:rsidP="00C44FF7">
      <w:pPr>
        <w:ind w:left="-46"/>
        <w:rPr>
          <w:b/>
          <w:rtl/>
          <w:lang w:bidi="ar-KW"/>
        </w:rPr>
      </w:pPr>
      <w:r>
        <w:rPr>
          <w:rFonts w:hint="cs"/>
          <w:rtl/>
          <w:lang w:bidi="ar-KW"/>
        </w:rPr>
        <w:lastRenderedPageBreak/>
        <w:t>(</w:t>
      </w:r>
      <w:r w:rsidR="00C56407">
        <w:rPr>
          <w:rFonts w:hint="cs"/>
          <w:rtl/>
          <w:lang w:bidi="ar-KW"/>
        </w:rPr>
        <w:t>أ</w:t>
      </w:r>
      <w:r>
        <w:rPr>
          <w:rFonts w:hint="cs"/>
          <w:rtl/>
          <w:lang w:bidi="ar-KW"/>
        </w:rPr>
        <w:t>)</w:t>
      </w:r>
      <w:r w:rsidR="00C56407">
        <w:rPr>
          <w:rFonts w:hint="cs"/>
          <w:rtl/>
          <w:lang w:bidi="ar-KW"/>
        </w:rPr>
        <w:t xml:space="preserve"> الله تعالى منزه عن كل ما ينافي كمال الحياة كالسنة والنوم والموت والفناء والهلاك</w:t>
      </w:r>
      <w:r>
        <w:rPr>
          <w:rFonts w:hint="cs"/>
          <w:rtl/>
          <w:lang w:bidi="ar-KW"/>
        </w:rPr>
        <w:t>،</w:t>
      </w:r>
      <w:r w:rsidR="00C56407">
        <w:rPr>
          <w:rFonts w:hint="cs"/>
          <w:rtl/>
          <w:lang w:bidi="ar-KW"/>
        </w:rPr>
        <w:t xml:space="preserve"> وكل ما ينافي كمال العلم كالجهل والغفلة والنسيان</w:t>
      </w:r>
      <w:r>
        <w:rPr>
          <w:rFonts w:hint="cs"/>
          <w:rtl/>
          <w:lang w:bidi="ar-KW"/>
        </w:rPr>
        <w:t>،</w:t>
      </w:r>
      <w:r w:rsidR="00C56407">
        <w:rPr>
          <w:rFonts w:hint="cs"/>
          <w:rtl/>
          <w:lang w:bidi="ar-KW"/>
        </w:rPr>
        <w:t xml:space="preserve"> ومنزه عن كل ما ينافي كمال القدرة كالعجز والضعف والتعب واللغوب</w:t>
      </w:r>
      <w:r>
        <w:rPr>
          <w:rFonts w:hint="cs"/>
          <w:rtl/>
          <w:lang w:bidi="ar-KW"/>
        </w:rPr>
        <w:t>،</w:t>
      </w:r>
      <w:r w:rsidR="00C56407">
        <w:rPr>
          <w:rFonts w:hint="cs"/>
          <w:rtl/>
        </w:rPr>
        <w:t xml:space="preserve"> ليس خلق شيء بأهون عليه من خلق شيء أخر ولا بأصعب عليه </w:t>
      </w:r>
      <w:r w:rsidR="00C56407">
        <w:rPr>
          <w:rFonts w:hint="cs"/>
          <w:rtl/>
          <w:lang w:bidi="ar-KW"/>
        </w:rPr>
        <w:t>منه لأن له كمال القدرة</w:t>
      </w:r>
      <w:r>
        <w:rPr>
          <w:rFonts w:hint="cs"/>
          <w:rtl/>
          <w:lang w:bidi="ar-KW"/>
        </w:rPr>
        <w:t>،</w:t>
      </w:r>
      <w:r w:rsidR="00C56407">
        <w:rPr>
          <w:rFonts w:hint="cs"/>
          <w:rtl/>
          <w:lang w:bidi="ar-KW"/>
        </w:rPr>
        <w:t xml:space="preserve"> ومنزه عن كل ما ينافي كمال الإرادة كالجبر والاضطرار وأن يكون في ملكه ما لا يريد</w:t>
      </w:r>
      <w:r>
        <w:rPr>
          <w:rFonts w:hint="cs"/>
          <w:rtl/>
          <w:lang w:bidi="ar-KW"/>
        </w:rPr>
        <w:t>،</w:t>
      </w:r>
      <w:r w:rsidR="00C56407">
        <w:rPr>
          <w:rFonts w:hint="cs"/>
          <w:rtl/>
          <w:lang w:bidi="ar-KW"/>
        </w:rPr>
        <w:t xml:space="preserve"> ومنزه عن كل ما ينافي كمال السمع كالصمم واختلاط الأصوات</w:t>
      </w:r>
      <w:r>
        <w:rPr>
          <w:rFonts w:hint="cs"/>
          <w:rtl/>
          <w:lang w:bidi="ar-KW"/>
        </w:rPr>
        <w:t>،</w:t>
      </w:r>
      <w:r w:rsidR="00C56407">
        <w:rPr>
          <w:rFonts w:hint="cs"/>
          <w:rtl/>
          <w:lang w:bidi="ar-KW"/>
        </w:rPr>
        <w:t xml:space="preserve"> ومنزه عن كل ما ينافي كمال البصر كالعمى واختلاط المبصرات</w:t>
      </w:r>
      <w:r>
        <w:rPr>
          <w:rFonts w:hint="cs"/>
          <w:rtl/>
          <w:lang w:bidi="ar-KW"/>
        </w:rPr>
        <w:t>،</w:t>
      </w:r>
      <w:r w:rsidR="00C56407">
        <w:rPr>
          <w:rFonts w:hint="cs"/>
          <w:rtl/>
          <w:lang w:bidi="ar-KW"/>
        </w:rPr>
        <w:t xml:space="preserve"> ومنزه عن كل ما ينافي كمال الكلام كالبكم والعي وتناهي الكلمات</w:t>
      </w:r>
      <w:r>
        <w:rPr>
          <w:rFonts w:hint="cs"/>
          <w:rtl/>
          <w:lang w:bidi="ar-KW"/>
        </w:rPr>
        <w:t>،</w:t>
      </w:r>
      <w:r w:rsidR="00C56407">
        <w:rPr>
          <w:rFonts w:hint="cs"/>
          <w:rtl/>
          <w:lang w:bidi="ar-KW"/>
        </w:rPr>
        <w:t xml:space="preserve"> ومنزه عن كل ما ينافي كمال الغنى كالحاجة والشهوة والآفة والعلة والأكل والشرب واجترار المنافع واحتراز المضار</w:t>
      </w:r>
      <w:r>
        <w:rPr>
          <w:rFonts w:hint="cs"/>
          <w:rtl/>
          <w:lang w:bidi="ar-KW"/>
        </w:rPr>
        <w:t>،</w:t>
      </w:r>
      <w:r w:rsidR="00C56407">
        <w:rPr>
          <w:rFonts w:hint="cs"/>
          <w:rtl/>
          <w:lang w:bidi="ar-KW"/>
        </w:rPr>
        <w:t xml:space="preserve"> ومنزه عن كل ما ينافي كمال الحكمة والعدل كالظلم وخلف الوعد</w:t>
      </w:r>
      <w:r>
        <w:rPr>
          <w:rFonts w:hint="cs"/>
          <w:rtl/>
          <w:lang w:bidi="ar-KW"/>
        </w:rPr>
        <w:t>،</w:t>
      </w:r>
      <w:r w:rsidR="00C56407">
        <w:rPr>
          <w:rFonts w:hint="cs"/>
          <w:rtl/>
          <w:lang w:bidi="ar-KW"/>
        </w:rPr>
        <w:t xml:space="preserve"> ومنزه عن كل ما يضاد الكمال ويدل على النقص كالحد والمقدار والكون في مكان وان يجري عليه زمان</w:t>
      </w:r>
      <w:r>
        <w:rPr>
          <w:rFonts w:hint="cs"/>
          <w:rtl/>
          <w:lang w:bidi="ar-KW"/>
        </w:rPr>
        <w:t>،</w:t>
      </w:r>
      <w:r w:rsidR="00C56407">
        <w:rPr>
          <w:rFonts w:hint="cs"/>
          <w:rtl/>
          <w:lang w:bidi="ar-KW"/>
        </w:rPr>
        <w:t xml:space="preserve"> وعن التغير والحدوث وقبول الحدث</w:t>
      </w:r>
      <w:r>
        <w:rPr>
          <w:rFonts w:hint="cs"/>
          <w:rtl/>
          <w:lang w:bidi="ar-KW"/>
        </w:rPr>
        <w:t>،</w:t>
      </w:r>
    </w:p>
    <w:p w14:paraId="6C8E9097" w14:textId="54805482" w:rsidR="00C56407" w:rsidRDefault="006E69F0" w:rsidP="00C44FF7">
      <w:pPr>
        <w:ind w:left="-46"/>
        <w:rPr>
          <w:b/>
          <w:rtl/>
        </w:rPr>
      </w:pPr>
      <w:r>
        <w:rPr>
          <w:rFonts w:hint="cs"/>
          <w:rtl/>
          <w:lang w:bidi="ar-KW"/>
        </w:rPr>
        <w:t>(</w:t>
      </w:r>
      <w:r w:rsidR="00C56407">
        <w:rPr>
          <w:rFonts w:hint="cs"/>
          <w:rtl/>
          <w:lang w:bidi="ar-KW"/>
        </w:rPr>
        <w:t>ب</w:t>
      </w:r>
      <w:r>
        <w:rPr>
          <w:rFonts w:hint="cs"/>
          <w:rtl/>
          <w:lang w:bidi="ar-KW"/>
        </w:rPr>
        <w:t>)</w:t>
      </w:r>
      <w:r w:rsidR="00C56407">
        <w:rPr>
          <w:rFonts w:hint="cs"/>
          <w:rtl/>
          <w:lang w:bidi="ar-KW"/>
        </w:rPr>
        <w:t xml:space="preserve"> تنزيه الله تعالى عن النقائص والعيوب التي تتصف به ذات المخلوق</w:t>
      </w:r>
      <w:r>
        <w:rPr>
          <w:rFonts w:hint="cs"/>
          <w:rtl/>
          <w:lang w:bidi="ar-KW"/>
        </w:rPr>
        <w:t>:</w:t>
      </w:r>
      <w:r w:rsidR="00C56407">
        <w:rPr>
          <w:rFonts w:hint="cs"/>
          <w:rtl/>
          <w:lang w:bidi="ar-KW"/>
        </w:rPr>
        <w:t xml:space="preserve"> هو ما نطق به القرآن الكريم</w:t>
      </w:r>
      <w:r>
        <w:rPr>
          <w:rFonts w:hint="cs"/>
          <w:rtl/>
          <w:lang w:bidi="ar-KW"/>
        </w:rPr>
        <w:t>،</w:t>
      </w:r>
      <w:r w:rsidR="00C56407">
        <w:rPr>
          <w:rFonts w:hint="cs"/>
          <w:rtl/>
          <w:lang w:bidi="ar-KW"/>
        </w:rPr>
        <w:t xml:space="preserve"> ولا يخالف في ذلك مسلم أصلا</w:t>
      </w:r>
      <w:r>
        <w:rPr>
          <w:rFonts w:hint="cs"/>
          <w:rtl/>
          <w:lang w:bidi="ar-KW"/>
        </w:rPr>
        <w:t>،</w:t>
      </w:r>
      <w:r w:rsidR="00C56407">
        <w:rPr>
          <w:rFonts w:hint="cs"/>
          <w:rtl/>
          <w:lang w:bidi="ar-KW"/>
        </w:rPr>
        <w:t xml:space="preserve"> ومما يدل على </w:t>
      </w:r>
      <w:r w:rsidR="00C56407">
        <w:rPr>
          <w:rFonts w:hint="cs"/>
          <w:rtl/>
        </w:rPr>
        <w:t>نفي السنة والنوم قوله تعالى</w:t>
      </w:r>
      <w:r>
        <w:rPr>
          <w:rFonts w:hint="cs"/>
          <w:rtl/>
        </w:rPr>
        <w:t>:</w:t>
      </w:r>
      <w:r w:rsidR="00C56407">
        <w:rPr>
          <w:rFonts w:hint="cs"/>
          <w:rtl/>
        </w:rPr>
        <w:t xml:space="preserve"> </w:t>
      </w:r>
      <w:r>
        <w:rPr>
          <w:rFonts w:hint="cs"/>
          <w:rtl/>
        </w:rPr>
        <w:t>{</w:t>
      </w:r>
      <w:r w:rsidR="00C56407">
        <w:rPr>
          <w:rFonts w:hint="cs"/>
          <w:rtl/>
        </w:rPr>
        <w:t>اللَّهُ لَا إِلَهَ إِلَّا هُوَ الْحَيُّ الْقَيُّومُ لَا تَأْخُذُهُ سِنَةٌ وَلَا نَوْمٌ</w:t>
      </w:r>
      <w:r>
        <w:rPr>
          <w:rFonts w:hint="cs"/>
          <w:rtl/>
        </w:rPr>
        <w:t>}</w:t>
      </w:r>
      <w:r w:rsidR="00C56407">
        <w:rPr>
          <w:rFonts w:hint="cs"/>
          <w:rtl/>
        </w:rPr>
        <w:t xml:space="preserve"> </w:t>
      </w:r>
      <w:r>
        <w:rPr>
          <w:rFonts w:hint="cs"/>
          <w:rtl/>
        </w:rPr>
        <w:t>[</w:t>
      </w:r>
      <w:r w:rsidR="00C56407">
        <w:rPr>
          <w:rFonts w:hint="cs"/>
          <w:rtl/>
        </w:rPr>
        <w:t>البقرة</w:t>
      </w:r>
      <w:r>
        <w:rPr>
          <w:rFonts w:hint="cs"/>
          <w:rtl/>
        </w:rPr>
        <w:t>:</w:t>
      </w:r>
      <w:r w:rsidR="00C56407">
        <w:rPr>
          <w:rFonts w:hint="cs"/>
          <w:rtl/>
        </w:rPr>
        <w:t xml:space="preserve"> 255</w:t>
      </w:r>
      <w:r>
        <w:rPr>
          <w:rFonts w:hint="cs"/>
          <w:rtl/>
        </w:rPr>
        <w:t>]،</w:t>
      </w:r>
      <w:r w:rsidR="00C56407">
        <w:rPr>
          <w:rFonts w:hint="cs"/>
          <w:rtl/>
        </w:rPr>
        <w:t xml:space="preserve"> </w:t>
      </w:r>
      <w:r w:rsidR="00C56407">
        <w:rPr>
          <w:rFonts w:hint="cs"/>
          <w:rtl/>
          <w:lang w:bidi="ar-KW"/>
        </w:rPr>
        <w:t xml:space="preserve">ومما يدل على </w:t>
      </w:r>
      <w:r w:rsidR="00C56407">
        <w:rPr>
          <w:rFonts w:hint="cs"/>
          <w:rtl/>
        </w:rPr>
        <w:t>نفي العجز والتعب</w:t>
      </w:r>
      <w:r>
        <w:rPr>
          <w:rFonts w:hint="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وَلَقَدْ خَلَقْنَا السَّمَوَاتِ وَالْأَرْضَ وَمَا بَيْنَهُمَا فِي سِتَّةِ أَيَّامٍ وَمَا مَسَّنَا مِنْ لُغُوبٍ</w:t>
      </w:r>
      <w:r>
        <w:rPr>
          <w:rFonts w:hint="cs"/>
          <w:rtl/>
        </w:rPr>
        <w:t>}</w:t>
      </w:r>
      <w:r w:rsidR="00C56407">
        <w:rPr>
          <w:rFonts w:hint="cs"/>
          <w:rtl/>
        </w:rPr>
        <w:t xml:space="preserve"> </w:t>
      </w:r>
      <w:r>
        <w:rPr>
          <w:rFonts w:hint="cs"/>
          <w:rtl/>
        </w:rPr>
        <w:t>[</w:t>
      </w:r>
      <w:r w:rsidR="00C56407">
        <w:rPr>
          <w:rFonts w:hint="cs"/>
          <w:rtl/>
        </w:rPr>
        <w:t>ق</w:t>
      </w:r>
      <w:r>
        <w:rPr>
          <w:rFonts w:hint="cs"/>
          <w:rtl/>
        </w:rPr>
        <w:t>:</w:t>
      </w:r>
      <w:r w:rsidR="00C56407">
        <w:rPr>
          <w:rFonts w:hint="cs"/>
          <w:rtl/>
        </w:rPr>
        <w:t xml:space="preserve"> 38</w:t>
      </w:r>
      <w:r>
        <w:rPr>
          <w:rFonts w:hint="cs"/>
          <w:rtl/>
        </w:rPr>
        <w:t xml:space="preserve">]، </w:t>
      </w:r>
      <w:r w:rsidR="00C56407">
        <w:rPr>
          <w:rFonts w:hint="cs"/>
          <w:rtl/>
          <w:lang w:bidi="ar-KW"/>
        </w:rPr>
        <w:t xml:space="preserve">ومما يدل على </w:t>
      </w:r>
      <w:r w:rsidR="00C56407">
        <w:rPr>
          <w:rFonts w:hint="cs"/>
          <w:rtl/>
        </w:rPr>
        <w:t>نفي النسيان قوله تعالى</w:t>
      </w:r>
      <w:r>
        <w:rPr>
          <w:rFonts w:hint="cs"/>
          <w:rtl/>
        </w:rPr>
        <w:t>:</w:t>
      </w:r>
      <w:r w:rsidR="00C56407">
        <w:rPr>
          <w:rFonts w:hint="cs"/>
          <w:rtl/>
        </w:rPr>
        <w:t xml:space="preserve"> </w:t>
      </w:r>
      <w:r>
        <w:rPr>
          <w:rFonts w:hint="cs"/>
          <w:rtl/>
        </w:rPr>
        <w:t>{</w:t>
      </w:r>
      <w:r w:rsidR="00C56407">
        <w:rPr>
          <w:rFonts w:hint="cs"/>
          <w:rtl/>
        </w:rPr>
        <w:t>وَمَا كَانَ رَبُّكَ نَسِيًّا</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64</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قَالَ عِلْمُهَا عِنْدَ رَبِّي فِي كِتَابٍ لَا يَضِلُّ رَبِّي وَلَا يَنْسَى</w:t>
      </w:r>
      <w:r>
        <w:rPr>
          <w:rFonts w:hint="cs"/>
          <w:rtl/>
        </w:rPr>
        <w:t>}</w:t>
      </w:r>
      <w:r w:rsidR="00C56407">
        <w:rPr>
          <w:rFonts w:hint="cs"/>
          <w:rtl/>
        </w:rPr>
        <w:t xml:space="preserve"> </w:t>
      </w:r>
      <w:r>
        <w:rPr>
          <w:rFonts w:hint="cs"/>
          <w:rtl/>
        </w:rPr>
        <w:t>[</w:t>
      </w:r>
      <w:r w:rsidR="00C56407">
        <w:rPr>
          <w:rFonts w:hint="cs"/>
          <w:rtl/>
        </w:rPr>
        <w:t>طه</w:t>
      </w:r>
      <w:r>
        <w:rPr>
          <w:rFonts w:hint="cs"/>
          <w:rtl/>
        </w:rPr>
        <w:t>:</w:t>
      </w:r>
      <w:r w:rsidR="00C56407">
        <w:rPr>
          <w:rFonts w:hint="cs"/>
          <w:rtl/>
        </w:rPr>
        <w:t xml:space="preserve"> 52</w:t>
      </w:r>
      <w:r>
        <w:rPr>
          <w:rFonts w:hint="cs"/>
          <w:rtl/>
        </w:rPr>
        <w:t>]،</w:t>
      </w:r>
      <w:r w:rsidR="00C56407">
        <w:rPr>
          <w:rFonts w:hint="cs"/>
          <w:rtl/>
        </w:rPr>
        <w:t xml:space="preserve"> ومما يدل على نفي الظلم</w:t>
      </w:r>
      <w:r>
        <w:rPr>
          <w:rFonts w:hint="cs"/>
          <w:rtl/>
        </w:rPr>
        <w:t>،</w:t>
      </w:r>
      <w:r w:rsidR="00C56407">
        <w:rPr>
          <w:rFonts w:hint="cs"/>
          <w:rtl/>
        </w:rPr>
        <w:t xml:space="preserve"> قوله تعالى</w:t>
      </w:r>
      <w:r>
        <w:rPr>
          <w:rFonts w:hint="cs"/>
          <w:rtl/>
        </w:rPr>
        <w:t>:</w:t>
      </w:r>
      <w:r w:rsidR="00C56407">
        <w:rPr>
          <w:rFonts w:hint="cs"/>
          <w:rtl/>
        </w:rPr>
        <w:t xml:space="preserve"> </w:t>
      </w:r>
      <w:r>
        <w:rPr>
          <w:rFonts w:hint="cs"/>
          <w:rtl/>
        </w:rPr>
        <w:t>{</w:t>
      </w:r>
      <w:r w:rsidR="00C56407">
        <w:rPr>
          <w:rFonts w:hint="cs"/>
          <w:rtl/>
        </w:rPr>
        <w:t>وَلَا يَظْلِمُ رَبُّكَ أَحَدًا</w:t>
      </w:r>
      <w:r>
        <w:rPr>
          <w:rFonts w:hint="cs"/>
          <w:rtl/>
        </w:rPr>
        <w:t>}</w:t>
      </w:r>
      <w:r w:rsidR="00C56407">
        <w:rPr>
          <w:rFonts w:hint="cs"/>
          <w:rtl/>
        </w:rPr>
        <w:t xml:space="preserve"> </w:t>
      </w:r>
      <w:r>
        <w:rPr>
          <w:rFonts w:hint="cs"/>
          <w:rtl/>
        </w:rPr>
        <w:t>[</w:t>
      </w:r>
      <w:r w:rsidR="00C56407">
        <w:rPr>
          <w:rFonts w:hint="cs"/>
          <w:rtl/>
        </w:rPr>
        <w:t>الكهف</w:t>
      </w:r>
      <w:r>
        <w:rPr>
          <w:rFonts w:hint="cs"/>
          <w:rtl/>
        </w:rPr>
        <w:t>:</w:t>
      </w:r>
      <w:r w:rsidR="00C56407">
        <w:rPr>
          <w:rFonts w:hint="cs"/>
          <w:rtl/>
        </w:rPr>
        <w:t xml:space="preserve"> 49</w:t>
      </w:r>
      <w:r>
        <w:rPr>
          <w:rFonts w:hint="cs"/>
          <w:rtl/>
        </w:rPr>
        <w:t>]،</w:t>
      </w:r>
      <w:r w:rsidR="00C56407">
        <w:rPr>
          <w:rFonts w:hint="cs"/>
          <w:rtl/>
        </w:rPr>
        <w:t xml:space="preserve"> وقوله تعالى</w:t>
      </w:r>
      <w:r>
        <w:rPr>
          <w:rFonts w:hint="cs"/>
          <w:rtl/>
        </w:rPr>
        <w:t>:</w:t>
      </w:r>
      <w:r w:rsidR="00C56407">
        <w:rPr>
          <w:rFonts w:hint="cs"/>
          <w:rtl/>
        </w:rPr>
        <w:t xml:space="preserve"> </w:t>
      </w:r>
      <w:r>
        <w:rPr>
          <w:rFonts w:hint="cs"/>
          <w:rtl/>
        </w:rPr>
        <w:t>{</w:t>
      </w:r>
      <w:r w:rsidR="00C56407">
        <w:rPr>
          <w:rFonts w:hint="cs"/>
          <w:rtl/>
        </w:rPr>
        <w:t>وَمَا رَبُّكُ بِظَلَّامٍ لِلْعَبِيدِ</w:t>
      </w:r>
      <w:r>
        <w:rPr>
          <w:rFonts w:hint="cs"/>
          <w:rtl/>
        </w:rPr>
        <w:t>}</w:t>
      </w:r>
      <w:r w:rsidR="00C56407">
        <w:rPr>
          <w:rFonts w:hint="cs"/>
          <w:rtl/>
        </w:rPr>
        <w:t xml:space="preserve"> </w:t>
      </w:r>
      <w:r>
        <w:rPr>
          <w:rFonts w:hint="cs"/>
          <w:rtl/>
        </w:rPr>
        <w:t>[</w:t>
      </w:r>
      <w:r w:rsidR="00C56407">
        <w:rPr>
          <w:rFonts w:hint="cs"/>
          <w:rtl/>
        </w:rPr>
        <w:t>فصلت</w:t>
      </w:r>
      <w:r>
        <w:rPr>
          <w:rFonts w:hint="cs"/>
          <w:rtl/>
        </w:rPr>
        <w:t>:</w:t>
      </w:r>
      <w:r w:rsidR="00C56407">
        <w:rPr>
          <w:rFonts w:hint="cs"/>
          <w:rtl/>
        </w:rPr>
        <w:t xml:space="preserve"> 46</w:t>
      </w:r>
      <w:r>
        <w:rPr>
          <w:rFonts w:hint="cs"/>
          <w:rtl/>
        </w:rPr>
        <w:t>]،</w:t>
      </w:r>
      <w:r w:rsidR="00C56407">
        <w:rPr>
          <w:rFonts w:hint="cs"/>
          <w:rtl/>
        </w:rPr>
        <w:t xml:space="preserve"> والقاعدة أنّ كل كمال نطق به الكتاب والسنّة فالله متصف به وكل نقص يضاد هذا الكمال فالله تعالى منزه عنه</w:t>
      </w:r>
      <w:r>
        <w:rPr>
          <w:rFonts w:hint="cs"/>
          <w:rtl/>
        </w:rPr>
        <w:t>،</w:t>
      </w:r>
      <w:r w:rsidR="00C56407">
        <w:rPr>
          <w:rFonts w:hint="cs"/>
          <w:rtl/>
        </w:rPr>
        <w:t xml:space="preserve"> وكل جلال وإكرام نطق به الكتاب والسنّة فالله تعالى متصف به</w:t>
      </w:r>
      <w:r>
        <w:rPr>
          <w:rFonts w:hint="cs"/>
          <w:rtl/>
        </w:rPr>
        <w:t>،</w:t>
      </w:r>
      <w:r w:rsidR="00C56407">
        <w:rPr>
          <w:rFonts w:hint="cs"/>
          <w:rtl/>
        </w:rPr>
        <w:t xml:space="preserve"> ومنزه عن كل عيب يضاده</w:t>
      </w:r>
      <w:r>
        <w:rPr>
          <w:rFonts w:hint="cs"/>
          <w:rtl/>
        </w:rPr>
        <w:t>،</w:t>
      </w:r>
    </w:p>
    <w:p w14:paraId="344DD4A9" w14:textId="77777777" w:rsidR="00C56407" w:rsidRDefault="00C56407" w:rsidP="00C44FF7">
      <w:pPr>
        <w:ind w:left="-46"/>
        <w:jc w:val="center"/>
        <w:rPr>
          <w:b/>
          <w:rtl/>
        </w:rPr>
      </w:pPr>
      <w:r>
        <w:rPr>
          <w:rFonts w:hint="cs"/>
          <w:rtl/>
        </w:rPr>
        <w:t>***</w:t>
      </w:r>
    </w:p>
    <w:p w14:paraId="28E42F23" w14:textId="77777777" w:rsidR="00C56407" w:rsidRPr="002962CE" w:rsidRDefault="00C56407" w:rsidP="00C44FF7">
      <w:pPr>
        <w:ind w:left="-46"/>
        <w:jc w:val="center"/>
        <w:rPr>
          <w:rFonts w:cs="Monotype Koufi"/>
          <w:b/>
          <w:rtl/>
          <w:lang w:bidi="ar-KW"/>
        </w:rPr>
      </w:pPr>
      <w:r w:rsidRPr="002962CE">
        <w:rPr>
          <w:rFonts w:cs="Monotype Koufi" w:hint="cs"/>
          <w:rtl/>
          <w:lang w:bidi="ar-KW"/>
        </w:rPr>
        <w:t>القاعدة الثانية عشرة من قواعد التوحيد والتقديس والتنزيه</w:t>
      </w:r>
    </w:p>
    <w:p w14:paraId="54F12017" w14:textId="77777777" w:rsidR="00C56407" w:rsidRPr="002962CE" w:rsidRDefault="00C56407" w:rsidP="00C44FF7">
      <w:pPr>
        <w:ind w:left="-46"/>
        <w:jc w:val="center"/>
        <w:rPr>
          <w:rFonts w:cs="Monotype Koufi"/>
          <w:b/>
          <w:rtl/>
          <w:lang w:bidi="ar-KW"/>
        </w:rPr>
      </w:pPr>
      <w:r w:rsidRPr="002962CE">
        <w:rPr>
          <w:rFonts w:cs="Monotype Koufi" w:hint="cs"/>
          <w:rtl/>
          <w:lang w:bidi="ar-KW"/>
        </w:rPr>
        <w:t>تنزيه ذات الله تعالى عن الوالد والولد والصاحبة</w:t>
      </w:r>
    </w:p>
    <w:p w14:paraId="4168EC0B" w14:textId="0F87FE8A" w:rsidR="00C56407" w:rsidRDefault="006E69F0" w:rsidP="00C44FF7">
      <w:pPr>
        <w:ind w:left="-46"/>
        <w:rPr>
          <w:b/>
          <w:rtl/>
        </w:rPr>
      </w:pPr>
      <w:r>
        <w:rPr>
          <w:rFonts w:hint="cs"/>
          <w:rtl/>
        </w:rPr>
        <w:t>(</w:t>
      </w:r>
      <w:r w:rsidR="00C56407">
        <w:rPr>
          <w:rFonts w:hint="cs"/>
          <w:rtl/>
        </w:rPr>
        <w:t>أ</w:t>
      </w:r>
      <w:r>
        <w:rPr>
          <w:rFonts w:hint="cs"/>
          <w:rtl/>
        </w:rPr>
        <w:t>)</w:t>
      </w:r>
      <w:r w:rsidR="00C56407">
        <w:rPr>
          <w:rFonts w:hint="cs"/>
          <w:rtl/>
        </w:rPr>
        <w:t xml:space="preserve"> تقدس سبحانه عن ملامسة النساء وعن اتخاذ الصاحبة والابناء لم يلد ولم يولد ولم يكن له كفوا أحد</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قُلْ هُوَ اللَّهُ أَحَدٌ * اللَّهُ الصَّمَدُ * لَمْ يَلِدْ وَلَمْ يُولَدْ * وَلَمْ يَكُنْ لَهُ كُفُوًا أَحَدٌ</w:t>
      </w:r>
      <w:r>
        <w:rPr>
          <w:rFonts w:hint="cs"/>
          <w:rtl/>
        </w:rPr>
        <w:t>}</w:t>
      </w:r>
      <w:r w:rsidR="00C56407">
        <w:rPr>
          <w:rFonts w:hint="cs"/>
          <w:rtl/>
        </w:rPr>
        <w:t xml:space="preserve"> </w:t>
      </w:r>
      <w:r>
        <w:rPr>
          <w:rFonts w:hint="cs"/>
          <w:rtl/>
        </w:rPr>
        <w:t>[</w:t>
      </w:r>
      <w:r w:rsidR="00C56407">
        <w:rPr>
          <w:rFonts w:hint="cs"/>
          <w:rtl/>
        </w:rPr>
        <w:t xml:space="preserve">سورة </w:t>
      </w:r>
      <w:r w:rsidR="00C56407">
        <w:rPr>
          <w:rFonts w:hint="cs"/>
          <w:rtl/>
        </w:rPr>
        <w:lastRenderedPageBreak/>
        <w:t>الإخلاص</w:t>
      </w:r>
      <w:r>
        <w:rPr>
          <w:rFonts w:hint="cs"/>
          <w:rtl/>
        </w:rPr>
        <w:t>]،</w:t>
      </w:r>
      <w:r w:rsidR="00C56407">
        <w:rPr>
          <w:rFonts w:hint="cs"/>
          <w:rtl/>
        </w:rPr>
        <w:t xml:space="preserve"> وقال تعالى</w:t>
      </w:r>
      <w:r>
        <w:rPr>
          <w:rFonts w:hint="cs"/>
          <w:rtl/>
        </w:rPr>
        <w:t>:</w:t>
      </w:r>
      <w:r w:rsidR="00C56407">
        <w:rPr>
          <w:rFonts w:hint="cs"/>
          <w:rtl/>
        </w:rPr>
        <w:t xml:space="preserve"> </w:t>
      </w:r>
      <w:r>
        <w:rPr>
          <w:rFonts w:hint="cs"/>
          <w:rtl/>
        </w:rPr>
        <w:t>{</w:t>
      </w:r>
      <w:r w:rsidR="00C56407">
        <w:rPr>
          <w:rFonts w:hint="cs"/>
          <w:rtl/>
        </w:rPr>
        <w:t>بَدِيعُ السَّمَوَاتِ وَالْأَرْضِ أَنَّى يَكُونُ لَهُ وَلَدٌ وَلَمْ تَكُنْ لَهُ صَاحِبَةٌ وَخَلَقَ كُلَّ شَيْءٍ وَهُوَ بِكُلِّ شَيْءٍ عَلِيمٌ</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101</w:t>
      </w:r>
      <w:r>
        <w:rPr>
          <w:rFonts w:hint="cs"/>
          <w:rtl/>
        </w:rPr>
        <w:t>]</w:t>
      </w:r>
    </w:p>
    <w:p w14:paraId="71344C18" w14:textId="0407404D" w:rsidR="00C56407" w:rsidRDefault="006E69F0" w:rsidP="00C44FF7">
      <w:pPr>
        <w:ind w:left="-46"/>
        <w:rPr>
          <w:b/>
          <w:rtl/>
        </w:rPr>
      </w:pPr>
      <w:r>
        <w:rPr>
          <w:rFonts w:hint="cs"/>
          <w:rtl/>
        </w:rPr>
        <w:t>(</w:t>
      </w:r>
      <w:r w:rsidR="00C56407">
        <w:rPr>
          <w:rFonts w:hint="cs"/>
          <w:rtl/>
        </w:rPr>
        <w:t>ب</w:t>
      </w:r>
      <w:r>
        <w:rPr>
          <w:rFonts w:hint="cs"/>
          <w:rtl/>
        </w:rPr>
        <w:t>)</w:t>
      </w:r>
      <w:r w:rsidR="00C56407">
        <w:rPr>
          <w:rFonts w:hint="cs"/>
          <w:rtl/>
        </w:rPr>
        <w:t xml:space="preserve"> من الأشياء التي يستحيل نسبتها إلى الله تعالى </w:t>
      </w:r>
      <w:r>
        <w:rPr>
          <w:rFonts w:hint="cs"/>
          <w:rtl/>
        </w:rPr>
        <w:t>(</w:t>
      </w:r>
      <w:r w:rsidR="00C56407">
        <w:rPr>
          <w:rFonts w:hint="cs"/>
          <w:rtl/>
        </w:rPr>
        <w:t>الوالد والصاحبة والولد</w:t>
      </w:r>
      <w:r>
        <w:rPr>
          <w:rFonts w:hint="cs"/>
          <w:rtl/>
        </w:rPr>
        <w:t>)</w:t>
      </w:r>
      <w:r w:rsidR="00C56407">
        <w:rPr>
          <w:rFonts w:hint="cs"/>
          <w:rtl/>
        </w:rPr>
        <w:t xml:space="preserve"> لأنّه تعالى خالق لكل موجود</w:t>
      </w:r>
      <w:r>
        <w:rPr>
          <w:rFonts w:hint="cs"/>
          <w:rtl/>
        </w:rPr>
        <w:t>،</w:t>
      </w:r>
      <w:r w:rsidR="00C56407">
        <w:rPr>
          <w:rFonts w:hint="cs"/>
          <w:rtl/>
        </w:rPr>
        <w:t xml:space="preserve"> هو القديم الأزلي ومن عداه محدث مخلوق</w:t>
      </w:r>
      <w:r>
        <w:rPr>
          <w:rFonts w:hint="cs"/>
          <w:rtl/>
        </w:rPr>
        <w:t>،</w:t>
      </w:r>
      <w:r w:rsidR="00C56407">
        <w:rPr>
          <w:rFonts w:hint="cs"/>
          <w:rtl/>
        </w:rPr>
        <w:t xml:space="preserve"> أحد صمد</w:t>
      </w:r>
      <w:r>
        <w:rPr>
          <w:rFonts w:hint="cs"/>
          <w:rtl/>
        </w:rPr>
        <w:t>،</w:t>
      </w:r>
      <w:r w:rsidR="00C56407">
        <w:rPr>
          <w:rFonts w:hint="cs"/>
          <w:rtl/>
        </w:rPr>
        <w:t xml:space="preserve"> لا ينفصل من شيء ولم ينفصل منه شيء</w:t>
      </w:r>
      <w:r>
        <w:rPr>
          <w:rFonts w:hint="cs"/>
          <w:rtl/>
        </w:rPr>
        <w:t>،</w:t>
      </w:r>
      <w:r w:rsidR="00C56407">
        <w:rPr>
          <w:rFonts w:hint="cs"/>
          <w:rtl/>
        </w:rPr>
        <w:t xml:space="preserve"> تنزه عن أن يكون منه جزء مخلوق {لَمْ يَلِدْ</w:t>
      </w:r>
      <w:r>
        <w:rPr>
          <w:rFonts w:hint="cs"/>
          <w:rtl/>
        </w:rPr>
        <w:t>}،</w:t>
      </w:r>
      <w:r w:rsidR="00C56407">
        <w:rPr>
          <w:rFonts w:hint="cs"/>
          <w:rtl/>
        </w:rPr>
        <w:t xml:space="preserve"> وتنزه عن أن يكون هو محدث مخلوق </w:t>
      </w:r>
      <w:r>
        <w:rPr>
          <w:rFonts w:hint="cs"/>
          <w:rtl/>
        </w:rPr>
        <w:t>{</w:t>
      </w:r>
      <w:r w:rsidR="00C56407">
        <w:rPr>
          <w:rFonts w:hint="cs"/>
          <w:rtl/>
        </w:rPr>
        <w:t>وَلَمْ يُولَدْ</w:t>
      </w:r>
      <w:r>
        <w:rPr>
          <w:rFonts w:hint="cs"/>
          <w:rtl/>
        </w:rPr>
        <w:t>}،</w:t>
      </w:r>
      <w:r w:rsidR="00C56407">
        <w:rPr>
          <w:rFonts w:hint="cs"/>
          <w:rtl/>
        </w:rPr>
        <w:t xml:space="preserve"> بل هو الأول فليس قبله شيء وهو الآخر فليس بعده شيء</w:t>
      </w:r>
      <w:r>
        <w:rPr>
          <w:rFonts w:hint="cs"/>
          <w:rtl/>
        </w:rPr>
        <w:t>،</w:t>
      </w:r>
      <w:r w:rsidR="00C56407">
        <w:rPr>
          <w:rFonts w:hint="cs"/>
          <w:rtl/>
        </w:rPr>
        <w:t xml:space="preserve"> الخالق لكل شيء ومن عداه مخلوق</w:t>
      </w:r>
      <w:r>
        <w:rPr>
          <w:rFonts w:hint="cs"/>
          <w:rtl/>
        </w:rPr>
        <w:t xml:space="preserve">، </w:t>
      </w:r>
      <w:r w:rsidR="00C56407">
        <w:rPr>
          <w:rFonts w:hint="cs"/>
          <w:rtl/>
        </w:rPr>
        <w:t>أحد لا نظير له</w:t>
      </w:r>
      <w:r>
        <w:rPr>
          <w:rFonts w:hint="cs"/>
          <w:rtl/>
        </w:rPr>
        <w:t>،</w:t>
      </w:r>
      <w:r w:rsidR="00C56407">
        <w:rPr>
          <w:rFonts w:hint="cs"/>
          <w:rtl/>
        </w:rPr>
        <w:t xml:space="preserve"> صمد لا ينفصل من شيء ولم ينفصل منه شيء</w:t>
      </w:r>
      <w:r>
        <w:rPr>
          <w:rFonts w:hint="cs"/>
          <w:rtl/>
        </w:rPr>
        <w:t>،</w:t>
      </w:r>
    </w:p>
    <w:p w14:paraId="7E581659" w14:textId="2AACFE4B" w:rsidR="00C56407" w:rsidRDefault="006E69F0" w:rsidP="00C44FF7">
      <w:pPr>
        <w:ind w:left="-46"/>
        <w:rPr>
          <w:b/>
        </w:rPr>
      </w:pPr>
      <w:r>
        <w:rPr>
          <w:rFonts w:hint="cs"/>
          <w:rtl/>
        </w:rPr>
        <w:t>(</w:t>
      </w:r>
      <w:r w:rsidR="00C56407">
        <w:rPr>
          <w:rFonts w:hint="cs"/>
          <w:rtl/>
        </w:rPr>
        <w:t>ت</w:t>
      </w:r>
      <w:r>
        <w:rPr>
          <w:rFonts w:hint="cs"/>
          <w:rtl/>
        </w:rPr>
        <w:t>)</w:t>
      </w:r>
      <w:r w:rsidR="00C56407">
        <w:rPr>
          <w:rFonts w:hint="cs"/>
          <w:rtl/>
        </w:rPr>
        <w:t xml:space="preserve"> النصارى من أجهل الناس بما يجب وما يجوز وما يستحيل نسبته إلى الله تعالى</w:t>
      </w:r>
      <w:r>
        <w:rPr>
          <w:rFonts w:hint="cs"/>
          <w:rtl/>
        </w:rPr>
        <w:t>،</w:t>
      </w:r>
      <w:r w:rsidR="00C56407">
        <w:rPr>
          <w:rFonts w:hint="cs"/>
          <w:rtl/>
        </w:rPr>
        <w:t xml:space="preserve"> فزعموا له الولد سبحانه</w:t>
      </w:r>
      <w:r>
        <w:rPr>
          <w:rFonts w:hint="cs"/>
          <w:rtl/>
        </w:rPr>
        <w:t>،</w:t>
      </w:r>
      <w:r w:rsidR="00C56407">
        <w:rPr>
          <w:rFonts w:hint="cs"/>
          <w:rtl/>
        </w:rPr>
        <w:t xml:space="preserve"> وهذا يستحيل نسبته إلى الله الاحد الصمد</w:t>
      </w:r>
      <w:r>
        <w:rPr>
          <w:rFonts w:hint="cs"/>
          <w:rtl/>
        </w:rPr>
        <w:t>،</w:t>
      </w:r>
      <w:r w:rsidR="00C56407">
        <w:rPr>
          <w:rFonts w:hint="cs"/>
          <w:rtl/>
        </w:rPr>
        <w:t xml:space="preserve"> لأن الولد جزء من أبيه</w:t>
      </w:r>
      <w:r>
        <w:rPr>
          <w:rFonts w:hint="cs"/>
          <w:rtl/>
        </w:rPr>
        <w:t>،</w:t>
      </w:r>
      <w:r w:rsidR="00C56407">
        <w:rPr>
          <w:rFonts w:hint="cs"/>
          <w:rtl/>
        </w:rPr>
        <w:t xml:space="preserve"> فالوالد لا يخلق ولده</w:t>
      </w:r>
      <w:r>
        <w:rPr>
          <w:rFonts w:hint="cs"/>
          <w:rtl/>
        </w:rPr>
        <w:t>،</w:t>
      </w:r>
      <w:r w:rsidR="00C56407">
        <w:rPr>
          <w:rFonts w:hint="cs"/>
          <w:rtl/>
        </w:rPr>
        <w:t xml:space="preserve"> وإنما هو جزء منه</w:t>
      </w:r>
      <w:r>
        <w:rPr>
          <w:rFonts w:hint="cs"/>
          <w:rtl/>
        </w:rPr>
        <w:t>،</w:t>
      </w:r>
      <w:r w:rsidR="00C56407">
        <w:rPr>
          <w:rFonts w:hint="cs"/>
          <w:rtl/>
        </w:rPr>
        <w:t xml:space="preserve"> وند له</w:t>
      </w:r>
      <w:r>
        <w:rPr>
          <w:rFonts w:hint="cs"/>
          <w:rtl/>
        </w:rPr>
        <w:t>،</w:t>
      </w:r>
      <w:r w:rsidR="00C56407">
        <w:rPr>
          <w:rFonts w:hint="cs"/>
          <w:rtl/>
        </w:rPr>
        <w:t xml:space="preserve"> ومثيل لذاته</w:t>
      </w:r>
      <w:r>
        <w:rPr>
          <w:rFonts w:hint="cs"/>
          <w:rtl/>
        </w:rPr>
        <w:t>،</w:t>
      </w:r>
      <w:r w:rsidR="00C56407">
        <w:rPr>
          <w:rFonts w:hint="cs"/>
          <w:rtl/>
        </w:rPr>
        <w:t xml:space="preserve"> وشبيه بذاته</w:t>
      </w:r>
      <w:r>
        <w:rPr>
          <w:rFonts w:hint="cs"/>
          <w:rtl/>
        </w:rPr>
        <w:t>،</w:t>
      </w:r>
      <w:r w:rsidR="00C56407">
        <w:rPr>
          <w:rFonts w:hint="cs"/>
          <w:rtl/>
        </w:rPr>
        <w:t xml:space="preserve"> والله تعالى ليس كمثله شيء</w:t>
      </w:r>
      <w:r>
        <w:rPr>
          <w:rFonts w:hint="cs"/>
          <w:rtl/>
        </w:rPr>
        <w:t>،</w:t>
      </w:r>
      <w:r w:rsidR="00C56407">
        <w:rPr>
          <w:rFonts w:hint="cs"/>
          <w:rtl/>
        </w:rPr>
        <w:t xml:space="preserve"> أحد صمد منزه عن الجزء والكل</w:t>
      </w:r>
      <w:r>
        <w:rPr>
          <w:rFonts w:hint="cs"/>
          <w:rtl/>
        </w:rPr>
        <w:t>،</w:t>
      </w:r>
      <w:r w:rsidR="00C56407">
        <w:rPr>
          <w:rFonts w:hint="cs"/>
          <w:rtl/>
        </w:rPr>
        <w:t xml:space="preserve"> لأنه لا يُعرف بالحس</w:t>
      </w:r>
      <w:r>
        <w:rPr>
          <w:rFonts w:hint="cs"/>
          <w:rtl/>
        </w:rPr>
        <w:t>،</w:t>
      </w:r>
      <w:r w:rsidR="00C56407">
        <w:rPr>
          <w:rFonts w:hint="cs"/>
          <w:rtl/>
        </w:rPr>
        <w:t xml:space="preserve"> فلا يكون منه الولد</w:t>
      </w:r>
      <w:r>
        <w:rPr>
          <w:rFonts w:hint="cs"/>
          <w:rtl/>
        </w:rPr>
        <w:t>،</w:t>
      </w:r>
      <w:r w:rsidR="00C56407">
        <w:rPr>
          <w:rFonts w:hint="cs"/>
          <w:rtl/>
        </w:rPr>
        <w:t xml:space="preserve"> ولو كان منه الولد - سبحانه - لكان الولد قديماً</w:t>
      </w:r>
      <w:r>
        <w:rPr>
          <w:rFonts w:hint="cs"/>
          <w:rtl/>
        </w:rPr>
        <w:t>،</w:t>
      </w:r>
      <w:r w:rsidR="00C56407">
        <w:rPr>
          <w:rFonts w:hint="cs"/>
          <w:rtl/>
        </w:rPr>
        <w:t xml:space="preserve"> مثل أبيه</w:t>
      </w:r>
      <w:r>
        <w:rPr>
          <w:rFonts w:hint="cs"/>
          <w:rtl/>
        </w:rPr>
        <w:t>،</w:t>
      </w:r>
      <w:r w:rsidR="00C56407">
        <w:rPr>
          <w:rFonts w:hint="cs"/>
          <w:rtl/>
        </w:rPr>
        <w:t xml:space="preserve"> وكيف يكون قديماً وهو حادث</w:t>
      </w:r>
      <w:r>
        <w:rPr>
          <w:rFonts w:hint="cs"/>
          <w:rtl/>
        </w:rPr>
        <w:t>،</w:t>
      </w:r>
      <w:r w:rsidR="00C56407">
        <w:rPr>
          <w:rFonts w:hint="cs"/>
          <w:rtl/>
        </w:rPr>
        <w:t xml:space="preserve"> وُجد بعد أن لم يكن موجوداً</w:t>
      </w:r>
      <w:r>
        <w:rPr>
          <w:rFonts w:hint="cs"/>
          <w:rtl/>
        </w:rPr>
        <w:t>،</w:t>
      </w:r>
      <w:r w:rsidR="00C56407">
        <w:rPr>
          <w:rFonts w:hint="cs"/>
          <w:rtl/>
        </w:rPr>
        <w:t xml:space="preserve"> ولذلك لا يجوز على الله تعالى الولد</w:t>
      </w:r>
      <w:r>
        <w:rPr>
          <w:rFonts w:hint="cs"/>
          <w:rtl/>
        </w:rPr>
        <w:t>،</w:t>
      </w:r>
      <w:r w:rsidR="00C56407">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C56407">
        <w:rPr>
          <w:rFonts w:hint="cs"/>
          <w:rtl/>
        </w:rPr>
        <w:t xml:space="preserve"> </w:t>
      </w:r>
      <w:r>
        <w:rPr>
          <w:rFonts w:hint="cs"/>
          <w:rtl/>
        </w:rPr>
        <w:t>{</w:t>
      </w:r>
      <w:r w:rsidR="00C56407">
        <w:rPr>
          <w:rFonts w:hint="cs"/>
          <w:rtl/>
        </w:rPr>
        <w:t>قُلْ إِنْ كَانَ لِلرَّحْمَنِ وَلَدٌ فَأَنَا أَوَّلُ الْعَابِدِينَ * سُبْحَانَ رَبِّ السَّمَوَاتِ وَالْأَرْضِ رَبِّ الْعَرْشِ عَمَّا يَصِفُونَ</w:t>
      </w:r>
      <w:r>
        <w:rPr>
          <w:rFonts w:hint="cs"/>
          <w:rtl/>
        </w:rPr>
        <w:t>}</w:t>
      </w:r>
      <w:r w:rsidR="00C56407">
        <w:rPr>
          <w:rFonts w:hint="cs"/>
          <w:rtl/>
        </w:rPr>
        <w:t xml:space="preserve"> </w:t>
      </w:r>
      <w:r>
        <w:rPr>
          <w:rFonts w:hint="cs"/>
          <w:rtl/>
        </w:rPr>
        <w:t>[</w:t>
      </w:r>
      <w:r w:rsidR="00C56407">
        <w:rPr>
          <w:rFonts w:hint="cs"/>
          <w:rtl/>
        </w:rPr>
        <w:t>الزخرف</w:t>
      </w:r>
      <w:r>
        <w:rPr>
          <w:rFonts w:hint="cs"/>
          <w:rtl/>
        </w:rPr>
        <w:t>:</w:t>
      </w:r>
      <w:r w:rsidR="00C56407">
        <w:rPr>
          <w:rFonts w:hint="cs"/>
          <w:rtl/>
        </w:rPr>
        <w:t xml:space="preserve"> 81</w:t>
      </w:r>
      <w:r>
        <w:rPr>
          <w:rFonts w:hint="cs"/>
          <w:rtl/>
        </w:rPr>
        <w:t>،</w:t>
      </w:r>
      <w:r w:rsidR="00C56407">
        <w:rPr>
          <w:rFonts w:hint="cs"/>
          <w:rtl/>
        </w:rPr>
        <w:t xml:space="preserve"> 82</w:t>
      </w:r>
      <w:r>
        <w:rPr>
          <w:rFonts w:hint="cs"/>
          <w:rtl/>
        </w:rPr>
        <w:t>]،</w:t>
      </w:r>
      <w:r w:rsidR="00C56407">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C56407">
        <w:rPr>
          <w:rFonts w:hint="cs"/>
          <w:rtl/>
        </w:rPr>
        <w:t xml:space="preserve"> ولكنه لا ينبغي للرحمن أن يتخذ ولداً لان ذلك مستحيل في حق الأحد الصمد</w:t>
      </w:r>
      <w:r>
        <w:rPr>
          <w:rFonts w:hint="cs"/>
          <w:rtl/>
        </w:rPr>
        <w:t>،</w:t>
      </w:r>
      <w:r w:rsidR="00C56407">
        <w:rPr>
          <w:rFonts w:hint="cs"/>
          <w:rtl/>
        </w:rPr>
        <w:t xml:space="preserve"> ولهذا جاء التسبيح والتنزيه بقوله تعالى</w:t>
      </w:r>
      <w:r>
        <w:rPr>
          <w:rFonts w:hint="cs"/>
          <w:rtl/>
        </w:rPr>
        <w:t>:</w:t>
      </w:r>
      <w:r w:rsidR="00C56407">
        <w:rPr>
          <w:rFonts w:hint="cs"/>
          <w:rtl/>
        </w:rPr>
        <w:t xml:space="preserve"> </w:t>
      </w:r>
      <w:r>
        <w:rPr>
          <w:rFonts w:hint="cs"/>
          <w:rtl/>
        </w:rPr>
        <w:t>{</w:t>
      </w:r>
      <w:r w:rsidR="00C56407">
        <w:rPr>
          <w:rFonts w:hint="cs"/>
          <w:rtl/>
        </w:rPr>
        <w:t>سُبْحَانَ رَبِّ السَّمَوَاتِ وَالْأَرْضِ رَبِّ الْعَرْشِ عَمَّا يَصِفُونَ</w:t>
      </w:r>
      <w:r>
        <w:rPr>
          <w:rFonts w:hint="cs"/>
          <w:rtl/>
        </w:rPr>
        <w:t>}،</w:t>
      </w:r>
      <w:r w:rsidR="00C56407">
        <w:rPr>
          <w:rFonts w:hint="cs"/>
          <w:rtl/>
        </w:rPr>
        <w:t xml:space="preserve"> فالولد من الاشياء المستحيلة في حق الله تعالى وتقدس</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C56407">
        <w:rPr>
          <w:rFonts w:hint="cs"/>
          <w:rtl/>
        </w:rPr>
        <w:t>مريم 88 إلى 95</w:t>
      </w:r>
      <w:r>
        <w:rPr>
          <w:rFonts w:hint="cs"/>
          <w:rtl/>
        </w:rPr>
        <w:t>]</w:t>
      </w:r>
    </w:p>
    <w:p w14:paraId="145E4840" w14:textId="50D72BD8" w:rsidR="00C56407" w:rsidRDefault="006E69F0" w:rsidP="00C44FF7">
      <w:pPr>
        <w:ind w:left="-46"/>
        <w:rPr>
          <w:b/>
          <w:rtl/>
        </w:rPr>
      </w:pPr>
      <w:r>
        <w:rPr>
          <w:rFonts w:hint="cs"/>
          <w:rtl/>
        </w:rPr>
        <w:t>(</w:t>
      </w:r>
      <w:r w:rsidR="00C56407">
        <w:rPr>
          <w:rFonts w:hint="cs"/>
          <w:rtl/>
        </w:rPr>
        <w:t>ث</w:t>
      </w:r>
      <w:r>
        <w:rPr>
          <w:rFonts w:hint="cs"/>
          <w:rtl/>
        </w:rPr>
        <w:t>)</w:t>
      </w:r>
      <w:r w:rsidR="00C56407">
        <w:rPr>
          <w:rFonts w:hint="cs"/>
          <w:rtl/>
        </w:rPr>
        <w:t xml:space="preserve"> من فقه الآية </w:t>
      </w:r>
      <w:r>
        <w:rPr>
          <w:rFonts w:hint="cs"/>
          <w:rtl/>
        </w:rPr>
        <w:t>{</w:t>
      </w:r>
      <w:r w:rsidR="00C56407">
        <w:rPr>
          <w:rFonts w:hint="cs"/>
          <w:rtl/>
        </w:rPr>
        <w:t>لَمْ يَلِدْ وَلَمْ يُولَدْ</w:t>
      </w:r>
      <w:r>
        <w:rPr>
          <w:rFonts w:hint="cs"/>
          <w:rtl/>
        </w:rPr>
        <w:t>}</w:t>
      </w:r>
      <w:r w:rsidR="00C56407">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C56407">
        <w:rPr>
          <w:rFonts w:hint="cs"/>
          <w:rtl/>
        </w:rPr>
        <w:t xml:space="preserve"> وتنزيه الله تعالى أن يكون منه شيء محدَثٌ مخلوق لأنه القديم الأزلي الأول الذي لا يقبل الحوادث ولا يكون </w:t>
      </w:r>
      <w:r w:rsidR="00C56407">
        <w:rPr>
          <w:rFonts w:hint="cs"/>
          <w:rtl/>
        </w:rPr>
        <w:lastRenderedPageBreak/>
        <w:t>منه جزء محدث مخلوق كما في قوله تعالى {لَمْ يَلِدْ</w:t>
      </w:r>
      <w:r>
        <w:rPr>
          <w:rFonts w:hint="cs"/>
          <w:rtl/>
        </w:rPr>
        <w:t>}</w:t>
      </w:r>
      <w:r w:rsidR="00C56407">
        <w:rPr>
          <w:rFonts w:hint="cs"/>
          <w:rtl/>
        </w:rPr>
        <w:t>:</w:t>
      </w:r>
      <w:r>
        <w:rPr>
          <w:rFonts w:hint="cs"/>
          <w:rtl/>
        </w:rPr>
        <w:t xml:space="preserve">، </w:t>
      </w:r>
      <w:r w:rsidR="00C56407">
        <w:rPr>
          <w:rFonts w:hint="cs"/>
          <w:rtl/>
        </w:rPr>
        <w:t>كما أنه منزه عن التغير والحدوث كما في قوله تعالى</w:t>
      </w:r>
      <w:r>
        <w:rPr>
          <w:rFonts w:hint="cs"/>
          <w:rtl/>
        </w:rPr>
        <w:t>:</w:t>
      </w:r>
      <w:r w:rsidR="00C56407">
        <w:rPr>
          <w:rFonts w:hint="cs"/>
          <w:rtl/>
        </w:rPr>
        <w:t xml:space="preserve"> </w:t>
      </w:r>
      <w:r>
        <w:rPr>
          <w:rFonts w:hint="cs"/>
          <w:rtl/>
        </w:rPr>
        <w:t>{</w:t>
      </w:r>
      <w:r w:rsidR="00C56407">
        <w:rPr>
          <w:rFonts w:hint="cs"/>
          <w:rtl/>
        </w:rPr>
        <w:t>وَلَمْ يُولَدْ</w:t>
      </w:r>
      <w:r>
        <w:rPr>
          <w:rFonts w:hint="cs"/>
          <w:rtl/>
        </w:rPr>
        <w:t>}،</w:t>
      </w:r>
      <w:r w:rsidR="00C56407">
        <w:rPr>
          <w:rFonts w:hint="cs"/>
          <w:rtl/>
        </w:rPr>
        <w:t xml:space="preserve"> وسياتي تفصيل ذلك عند شرح قوله تعالى</w:t>
      </w:r>
      <w:r>
        <w:rPr>
          <w:rFonts w:hint="cs"/>
          <w:rtl/>
        </w:rPr>
        <w:t>:</w:t>
      </w:r>
      <w:r w:rsidR="00C56407">
        <w:rPr>
          <w:rFonts w:hint="cs"/>
          <w:rtl/>
        </w:rPr>
        <w:t xml:space="preserve"> </w:t>
      </w:r>
      <w:r>
        <w:rPr>
          <w:rFonts w:hint="cs"/>
          <w:rtl/>
        </w:rPr>
        <w:t>{</w:t>
      </w:r>
      <w:r w:rsidR="00C56407">
        <w:rPr>
          <w:rFonts w:hint="cs"/>
          <w:rtl/>
        </w:rPr>
        <w:t>قَالَ هَذَا رَبِّي فَلَمَّا أَفَلَ قَالَ لَا أُحِبُّ الْآفِلِينَ (76)</w:t>
      </w:r>
      <w:r>
        <w:rPr>
          <w:rFonts w:hint="cs"/>
          <w:rtl/>
        </w:rPr>
        <w:t>}</w:t>
      </w:r>
      <w:r w:rsidR="00C56407">
        <w:rPr>
          <w:rFonts w:hint="cs"/>
          <w:rtl/>
        </w:rPr>
        <w:t xml:space="preserve"> </w:t>
      </w:r>
      <w:r>
        <w:rPr>
          <w:rFonts w:hint="cs"/>
          <w:rtl/>
        </w:rPr>
        <w:t>[</w:t>
      </w:r>
      <w:r w:rsidR="00C56407">
        <w:rPr>
          <w:rFonts w:hint="cs"/>
          <w:rtl/>
        </w:rPr>
        <w:t>الانعام</w:t>
      </w:r>
      <w:r>
        <w:rPr>
          <w:rFonts w:hint="cs"/>
          <w:rtl/>
        </w:rPr>
        <w:t>:</w:t>
      </w:r>
      <w:r w:rsidR="00C56407">
        <w:rPr>
          <w:rFonts w:hint="cs"/>
          <w:rtl/>
        </w:rPr>
        <w:t xml:space="preserve"> 76</w:t>
      </w:r>
      <w:r>
        <w:rPr>
          <w:rFonts w:hint="cs"/>
          <w:rtl/>
        </w:rPr>
        <w:t>]،</w:t>
      </w:r>
      <w:r w:rsidR="00C56407">
        <w:rPr>
          <w:rFonts w:hint="cs"/>
          <w:rtl/>
        </w:rPr>
        <w:t xml:space="preserve"> أي أن المتغير عن حاله الآفل الذي يقبل الحدوث والتغير من حال إلى حال</w:t>
      </w:r>
      <w:r>
        <w:rPr>
          <w:rFonts w:hint="cs"/>
          <w:rtl/>
        </w:rPr>
        <w:t>،</w:t>
      </w:r>
      <w:r w:rsidR="00C56407">
        <w:rPr>
          <w:rFonts w:hint="cs"/>
          <w:rtl/>
        </w:rPr>
        <w:t xml:space="preserve"> لا يصلح أن يكون رباً خالقاً</w:t>
      </w:r>
      <w:r>
        <w:rPr>
          <w:rFonts w:hint="cs"/>
          <w:rtl/>
        </w:rPr>
        <w:t>،</w:t>
      </w:r>
      <w:r w:rsidR="00C56407">
        <w:rPr>
          <w:rFonts w:hint="cs"/>
          <w:rtl/>
        </w:rPr>
        <w:t xml:space="preserve"> وإلهاً معبوداً</w:t>
      </w:r>
      <w:r>
        <w:rPr>
          <w:rFonts w:hint="cs"/>
          <w:rtl/>
        </w:rPr>
        <w:t>،</w:t>
      </w:r>
    </w:p>
    <w:p w14:paraId="000672BB" w14:textId="1A8E377A" w:rsidR="00C56407" w:rsidRDefault="006E69F0" w:rsidP="00C44FF7">
      <w:pPr>
        <w:ind w:left="-46"/>
        <w:rPr>
          <w:b/>
          <w:rtl/>
        </w:rPr>
      </w:pPr>
      <w:r>
        <w:rPr>
          <w:rFonts w:hint="cs"/>
          <w:rtl/>
        </w:rPr>
        <w:t>(</w:t>
      </w:r>
      <w:r w:rsidR="00C56407">
        <w:rPr>
          <w:rFonts w:hint="cs"/>
          <w:rtl/>
        </w:rPr>
        <w:t>ج</w:t>
      </w:r>
      <w:r>
        <w:rPr>
          <w:rFonts w:hint="cs"/>
          <w:rtl/>
        </w:rPr>
        <w:t>)</w:t>
      </w:r>
      <w:r w:rsidR="00C56407">
        <w:rPr>
          <w:rFonts w:hint="cs"/>
          <w:rtl/>
        </w:rPr>
        <w:t xml:space="preserve"> خلاصة ما سبق أنّ الله تعالى يستحيل أن يكون شيء قديم مثله ولا معه</w:t>
      </w:r>
      <w:r>
        <w:rPr>
          <w:rFonts w:hint="cs"/>
          <w:rtl/>
        </w:rPr>
        <w:t>،</w:t>
      </w:r>
      <w:r w:rsidR="00C56407">
        <w:rPr>
          <w:rFonts w:hint="cs"/>
          <w:rtl/>
        </w:rPr>
        <w:t xml:space="preserve"> لأنّه الواحد الأحد الخالق ومن عداه مخلوق</w:t>
      </w:r>
      <w:r>
        <w:rPr>
          <w:rFonts w:hint="cs"/>
          <w:rtl/>
        </w:rPr>
        <w:t>،</w:t>
      </w:r>
      <w:r w:rsidR="00C56407">
        <w:rPr>
          <w:rFonts w:hint="cs"/>
          <w:rtl/>
        </w:rPr>
        <w:t xml:space="preserve"> فيستحيل في حقه الزوجة والوالد والولد</w:t>
      </w:r>
      <w:r>
        <w:rPr>
          <w:rFonts w:hint="cs"/>
          <w:rtl/>
        </w:rPr>
        <w:t>،</w:t>
      </w:r>
      <w:r w:rsidR="00C56407">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Pr>
          <w:rFonts w:hint="cs"/>
          <w:rtl/>
        </w:rPr>
        <w:t>،</w:t>
      </w:r>
      <w:r w:rsidR="00C56407">
        <w:rPr>
          <w:rFonts w:hint="cs"/>
          <w:rtl/>
        </w:rPr>
        <w:t xml:space="preserve"> ولهذا كان اعتقاد الولد لله من أفسد العقائد على وجه الأرض</w:t>
      </w:r>
      <w:r>
        <w:rPr>
          <w:rFonts w:hint="cs"/>
          <w:rtl/>
        </w:rPr>
        <w:t>،</w:t>
      </w:r>
      <w:r w:rsidR="00C56407">
        <w:rPr>
          <w:rFonts w:hint="cs"/>
          <w:rtl/>
        </w:rPr>
        <w:t xml:space="preserve"> حتى أن الجماد ليتأذى منها</w:t>
      </w:r>
      <w:r>
        <w:rPr>
          <w:rFonts w:hint="cs"/>
          <w:rtl/>
        </w:rPr>
        <w:t>،</w:t>
      </w:r>
      <w:r w:rsidR="00C56407">
        <w:rPr>
          <w:rFonts w:hint="cs"/>
          <w:rtl/>
        </w:rPr>
        <w:t xml:space="preserve"> قال تعالى</w:t>
      </w:r>
      <w:r>
        <w:rPr>
          <w:rFonts w:hint="cs"/>
          <w:rtl/>
        </w:rPr>
        <w:t>:</w:t>
      </w:r>
      <w:r w:rsidR="00C56407">
        <w:rPr>
          <w:rFonts w:hint="cs"/>
          <w:rtl/>
        </w:rPr>
        <w:t xml:space="preserve"> </w:t>
      </w:r>
      <w:r>
        <w:rPr>
          <w:rFonts w:hint="cs"/>
          <w:rtl/>
        </w:rPr>
        <w:t>{</w:t>
      </w:r>
      <w:r w:rsidR="00C56407">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C56407">
        <w:rPr>
          <w:rFonts w:hint="cs"/>
          <w:rtl/>
        </w:rPr>
        <w:t xml:space="preserve"> </w:t>
      </w:r>
      <w:r>
        <w:rPr>
          <w:rFonts w:hint="cs"/>
          <w:rtl/>
        </w:rPr>
        <w:t>[</w:t>
      </w:r>
      <w:r w:rsidR="00C56407">
        <w:rPr>
          <w:rFonts w:hint="cs"/>
          <w:rtl/>
        </w:rPr>
        <w:t>مريم</w:t>
      </w:r>
      <w:r>
        <w:rPr>
          <w:rFonts w:hint="cs"/>
          <w:rtl/>
        </w:rPr>
        <w:t>:</w:t>
      </w:r>
      <w:r w:rsidR="00C56407">
        <w:rPr>
          <w:rFonts w:hint="cs"/>
          <w:rtl/>
        </w:rPr>
        <w:t xml:space="preserve"> 89 إلى 93</w:t>
      </w:r>
      <w:r>
        <w:rPr>
          <w:rFonts w:hint="cs"/>
          <w:rtl/>
        </w:rPr>
        <w:t xml:space="preserve">]، </w:t>
      </w:r>
    </w:p>
    <w:p w14:paraId="126C1B3F" w14:textId="77777777" w:rsidR="00C56407" w:rsidRDefault="00C56407" w:rsidP="00C44FF7">
      <w:pPr>
        <w:ind w:left="-46"/>
        <w:jc w:val="center"/>
        <w:rPr>
          <w:b/>
          <w:rtl/>
          <w:lang w:bidi="ar-KW"/>
        </w:rPr>
      </w:pPr>
      <w:r>
        <w:rPr>
          <w:rFonts w:hint="cs"/>
          <w:rtl/>
          <w:lang w:bidi="ar-KW"/>
        </w:rPr>
        <w:t>***</w:t>
      </w:r>
    </w:p>
    <w:p w14:paraId="585DF2EA" w14:textId="77777777" w:rsidR="00C56407" w:rsidRDefault="00C56407" w:rsidP="00C44FF7">
      <w:pPr>
        <w:ind w:left="-46"/>
        <w:rPr>
          <w:b/>
          <w:lang w:bidi="ar-KW"/>
        </w:rPr>
      </w:pPr>
    </w:p>
    <w:p w14:paraId="273CD6E4" w14:textId="77777777" w:rsidR="00C56407" w:rsidRPr="007D69B6" w:rsidRDefault="00C56407" w:rsidP="00C44FF7">
      <w:pPr>
        <w:ind w:left="-46"/>
        <w:jc w:val="center"/>
        <w:rPr>
          <w:rFonts w:cs="Monotype Koufi"/>
          <w:b/>
          <w:rtl/>
          <w:lang w:bidi="ar-KW"/>
        </w:rPr>
      </w:pPr>
      <w:r w:rsidRPr="007D69B6">
        <w:rPr>
          <w:rFonts w:cs="Monotype Koufi" w:hint="cs"/>
          <w:rtl/>
          <w:lang w:bidi="ar-KW"/>
        </w:rPr>
        <w:t>القاعدة الثالثة عشرة من قواعد التوحيد والتقديس والتنزيه</w:t>
      </w:r>
    </w:p>
    <w:p w14:paraId="640CAEF6" w14:textId="77777777" w:rsidR="00C56407" w:rsidRPr="007D69B6" w:rsidRDefault="00C56407" w:rsidP="00C44FF7">
      <w:pPr>
        <w:ind w:left="-46"/>
        <w:jc w:val="center"/>
        <w:rPr>
          <w:rFonts w:cs="Monotype Koufi"/>
          <w:b/>
          <w:rtl/>
          <w:lang w:bidi="ar-KW"/>
        </w:rPr>
      </w:pPr>
      <w:r w:rsidRPr="007D69B6">
        <w:rPr>
          <w:rFonts w:cs="Monotype Koufi" w:hint="cs"/>
          <w:rtl/>
          <w:lang w:bidi="ar-KW"/>
        </w:rPr>
        <w:t>تنزيه ذات الله تعالى عن الند والشبيه والكف والمثيل</w:t>
      </w:r>
    </w:p>
    <w:p w14:paraId="55A0EDCE" w14:textId="708DFACC" w:rsidR="00C56407" w:rsidRDefault="00C56407" w:rsidP="00C44FF7">
      <w:pPr>
        <w:ind w:left="-46"/>
        <w:rPr>
          <w:b/>
          <w:rtl/>
        </w:rPr>
      </w:pPr>
      <w:r>
        <w:rPr>
          <w:rFonts w:hint="cs"/>
          <w:rtl/>
        </w:rPr>
        <w:t>قد سبق تقرير هذه القاعدة ولأهميتها في التنزيه أورد ها هنا الأدلة الموجزة عليها</w:t>
      </w:r>
      <w:r w:rsidR="006E69F0">
        <w:rPr>
          <w:rFonts w:hint="cs"/>
          <w:rtl/>
        </w:rPr>
        <w:t>،</w:t>
      </w:r>
      <w:r>
        <w:rPr>
          <w:rFonts w:hint="cs"/>
          <w:rtl/>
        </w:rPr>
        <w:t xml:space="preserve"> ومنها قوله تعالى</w:t>
      </w:r>
      <w:r w:rsidR="006E69F0">
        <w:rPr>
          <w:rFonts w:hint="cs"/>
          <w:rtl/>
        </w:rPr>
        <w:t>:</w:t>
      </w:r>
      <w:r>
        <w:rPr>
          <w:rFonts w:hint="cs"/>
          <w:rtl/>
        </w:rPr>
        <w:t xml:space="preserve"> </w:t>
      </w:r>
      <w:r w:rsidR="006E69F0">
        <w:rPr>
          <w:rFonts w:hint="cs"/>
          <w:rtl/>
        </w:rPr>
        <w:t>{</w:t>
      </w:r>
      <w:r>
        <w:rPr>
          <w:rFonts w:hint="cs"/>
          <w:rtl/>
        </w:rPr>
        <w:t>وَلَمْ يَكُنْ لَهُ كُفُوًا أَحَدٌ</w:t>
      </w:r>
      <w:r w:rsidR="006E69F0">
        <w:rPr>
          <w:rFonts w:hint="cs"/>
          <w:rtl/>
        </w:rPr>
        <w:t>}</w:t>
      </w:r>
      <w:r>
        <w:rPr>
          <w:rFonts w:hint="cs"/>
          <w:rtl/>
        </w:rPr>
        <w:t xml:space="preserve"> أي لا نظير له بوجه من الوجوه، ولا كفء له ولا شبيه</w:t>
      </w:r>
      <w:r w:rsidR="006E69F0">
        <w:rPr>
          <w:rFonts w:hint="cs"/>
          <w:rtl/>
          <w:lang w:bidi="ar-KW"/>
        </w:rPr>
        <w:t>،</w:t>
      </w:r>
      <w:r>
        <w:rPr>
          <w:rFonts w:hint="cs"/>
          <w:rtl/>
          <w:lang w:bidi="ar-KW"/>
        </w:rPr>
        <w:t xml:space="preserve"> وهذه الآية من الأدلة القرآنية على تنزيه الله تعالى عن المثيل والكفء والشبيه والسمي</w:t>
      </w:r>
      <w:r w:rsidR="006E69F0">
        <w:rPr>
          <w:rFonts w:hint="cs"/>
          <w:rtl/>
          <w:lang w:bidi="ar-KW"/>
        </w:rPr>
        <w:t>:</w:t>
      </w:r>
      <w:r>
        <w:rPr>
          <w:rFonts w:hint="cs"/>
          <w:rtl/>
          <w:lang w:bidi="ar-KW"/>
        </w:rPr>
        <w:t xml:space="preserve"> كقوله تعالى</w:t>
      </w:r>
      <w:r w:rsidR="006E69F0">
        <w:rPr>
          <w:rFonts w:hint="cs"/>
          <w:rtl/>
          <w:lang w:bidi="ar-KW"/>
        </w:rPr>
        <w:t>:</w:t>
      </w:r>
      <w:r>
        <w:rPr>
          <w:rFonts w:hint="cs"/>
          <w:rtl/>
          <w:lang w:bidi="ar-KW"/>
        </w:rPr>
        <w:t xml:space="preserve"> </w:t>
      </w:r>
      <w:r w:rsidR="006E69F0">
        <w:rPr>
          <w:rFonts w:hint="cs"/>
          <w:rtl/>
        </w:rPr>
        <w:t>{</w:t>
      </w:r>
      <w:r>
        <w:rPr>
          <w:rFonts w:hint="cs"/>
          <w:rtl/>
        </w:rPr>
        <w:t>ليس كمثلِه شيء</w:t>
      </w:r>
      <w:r w:rsidR="006E69F0">
        <w:rPr>
          <w:rFonts w:hint="cs"/>
          <w:rtl/>
        </w:rPr>
        <w:t xml:space="preserve">} </w:t>
      </w:r>
      <w:r>
        <w:rPr>
          <w:rFonts w:hint="cs"/>
          <w:rtl/>
        </w:rPr>
        <w:t>[سورة الشورى</w:t>
      </w:r>
      <w:r w:rsidR="006E69F0">
        <w:rPr>
          <w:rFonts w:hint="cs"/>
          <w:rtl/>
        </w:rPr>
        <w:t>:</w:t>
      </w:r>
      <w:r>
        <w:rPr>
          <w:rFonts w:hint="cs"/>
          <w:rtl/>
        </w:rPr>
        <w:t xml:space="preserve"> 11]، نفي المشابهة والمماثلة بين الله تعالى وخلقه ومعناه أن الله تعالى لا يشبه شيئًا من خلقه بوجه من الوجوه</w:t>
      </w:r>
      <w:r w:rsidR="006E69F0">
        <w:rPr>
          <w:rFonts w:hint="cs"/>
          <w:rtl/>
        </w:rPr>
        <w:t>،</w:t>
      </w:r>
      <w:r>
        <w:rPr>
          <w:rFonts w:hint="cs"/>
          <w:rtl/>
        </w:rPr>
        <w:t xml:space="preserve"> وكقوله تعالى</w:t>
      </w:r>
      <w:r w:rsidR="006E69F0">
        <w:rPr>
          <w:rFonts w:hint="cs"/>
          <w:rtl/>
        </w:rPr>
        <w:t>:</w:t>
      </w:r>
      <w:r>
        <w:rPr>
          <w:rFonts w:hint="cs"/>
          <w:rtl/>
        </w:rPr>
        <w:t xml:space="preserve"> </w:t>
      </w:r>
      <w:r w:rsidR="006E69F0">
        <w:rPr>
          <w:rFonts w:hint="cs"/>
          <w:rtl/>
        </w:rPr>
        <w:t>{</w:t>
      </w:r>
      <w:r>
        <w:rPr>
          <w:rFonts w:hint="cs"/>
          <w:rtl/>
        </w:rPr>
        <w:t>وللهِ المثَلُ الأعلى</w:t>
      </w:r>
      <w:r w:rsidR="006E69F0">
        <w:rPr>
          <w:rFonts w:hint="cs"/>
          <w:rtl/>
        </w:rPr>
        <w:t>}</w:t>
      </w:r>
      <w:r>
        <w:rPr>
          <w:rFonts w:hint="cs"/>
          <w:rtl/>
        </w:rPr>
        <w:t xml:space="preserve"> [سورة النحل</w:t>
      </w:r>
      <w:r w:rsidR="006E69F0">
        <w:rPr>
          <w:rFonts w:hint="cs"/>
          <w:rtl/>
        </w:rPr>
        <w:t>:</w:t>
      </w:r>
      <w:r>
        <w:rPr>
          <w:rFonts w:hint="cs"/>
          <w:rtl/>
        </w:rPr>
        <w:t xml:space="preserve"> 60] أي الوصف الذي لا يشبه وصف غيره، فلا يوصف ربنا عزَّ وجلَّ بصفات المخلوقين</w:t>
      </w:r>
      <w:r w:rsidR="006E69F0">
        <w:rPr>
          <w:rFonts w:hint="cs"/>
          <w:rtl/>
        </w:rPr>
        <w:t>،،</w:t>
      </w:r>
      <w:r>
        <w:rPr>
          <w:rFonts w:hint="cs"/>
          <w:rtl/>
        </w:rPr>
        <w:t xml:space="preserve"> وكقوله تعالى</w:t>
      </w:r>
      <w:r w:rsidR="006E69F0">
        <w:rPr>
          <w:rFonts w:hint="cs"/>
          <w:rtl/>
        </w:rPr>
        <w:t>:</w:t>
      </w:r>
      <w:r>
        <w:rPr>
          <w:rFonts w:hint="cs"/>
          <w:rtl/>
        </w:rPr>
        <w:t xml:space="preserve"> </w:t>
      </w:r>
      <w:r w:rsidR="006E69F0">
        <w:rPr>
          <w:rFonts w:hint="cs"/>
          <w:rtl/>
        </w:rPr>
        <w:t>{</w:t>
      </w:r>
      <w:r>
        <w:rPr>
          <w:rFonts w:hint="cs"/>
          <w:rtl/>
        </w:rPr>
        <w:t>فلا تضربوا للهِ الأمثال</w:t>
      </w:r>
      <w:r w:rsidR="006E69F0">
        <w:rPr>
          <w:rFonts w:hint="cs"/>
          <w:rtl/>
        </w:rPr>
        <w:t>}</w:t>
      </w:r>
      <w:r>
        <w:rPr>
          <w:rFonts w:hint="cs"/>
          <w:rtl/>
        </w:rPr>
        <w:t xml:space="preserve"> [سورة النحل</w:t>
      </w:r>
      <w:r w:rsidR="006E69F0">
        <w:rPr>
          <w:rFonts w:hint="cs"/>
          <w:rtl/>
        </w:rPr>
        <w:t>:</w:t>
      </w:r>
      <w:r>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6E69F0">
        <w:rPr>
          <w:rFonts w:hint="cs"/>
          <w:rtl/>
        </w:rPr>
        <w:t>،</w:t>
      </w:r>
      <w:r>
        <w:rPr>
          <w:rFonts w:hint="cs"/>
          <w:rtl/>
        </w:rPr>
        <w:t xml:space="preserve"> وكقوله تعالى</w:t>
      </w:r>
      <w:r w:rsidR="006E69F0">
        <w:rPr>
          <w:rFonts w:hint="cs"/>
          <w:rtl/>
        </w:rPr>
        <w:t>:</w:t>
      </w:r>
      <w:r>
        <w:rPr>
          <w:rFonts w:hint="cs"/>
          <w:rtl/>
        </w:rPr>
        <w:t xml:space="preserve"> {هل تعلمُ لهُ سميًّا) [سورة مريم</w:t>
      </w:r>
      <w:r w:rsidR="006E69F0">
        <w:rPr>
          <w:rFonts w:hint="cs"/>
          <w:rtl/>
        </w:rPr>
        <w:t>:</w:t>
      </w:r>
      <w:r>
        <w:rPr>
          <w:rFonts w:hint="cs"/>
          <w:rtl/>
        </w:rPr>
        <w:t xml:space="preserve"> 65] أي مِثلاً، فالله تعالى لا مِثْلَ له ولا شبيه ولا نظير، فذاتُه سبحانه لا يشبه الذواتِ ولا صفاتُه تشبه </w:t>
      </w:r>
      <w:r>
        <w:rPr>
          <w:rFonts w:hint="cs"/>
          <w:rtl/>
        </w:rPr>
        <w:lastRenderedPageBreak/>
        <w:t>الصفاتِ</w:t>
      </w:r>
      <w:r w:rsidR="006E69F0">
        <w:rPr>
          <w:rFonts w:hint="cs"/>
          <w:rtl/>
        </w:rPr>
        <w:t>،</w:t>
      </w:r>
      <w:r>
        <w:rPr>
          <w:rFonts w:hint="cs"/>
          <w:rtl/>
        </w:rPr>
        <w:t xml:space="preserve"> وكقوله تعالى</w:t>
      </w:r>
      <w:r w:rsidR="006E69F0">
        <w:rPr>
          <w:rFonts w:hint="cs"/>
          <w:rtl/>
        </w:rPr>
        <w:t>:</w:t>
      </w:r>
      <w:r>
        <w:rPr>
          <w:rFonts w:hint="cs"/>
          <w:rtl/>
        </w:rPr>
        <w:t xml:space="preserve"> </w:t>
      </w:r>
      <w:r w:rsidR="006E69F0">
        <w:rPr>
          <w:rFonts w:hint="cs"/>
          <w:rtl/>
        </w:rPr>
        <w:t>{</w:t>
      </w:r>
      <w:r>
        <w:rPr>
          <w:rFonts w:hint="cs"/>
          <w:rtl/>
        </w:rPr>
        <w:t>سُبْحَانَهُ وَتَعَالَى عَمَّا يَصِفُونَ</w:t>
      </w:r>
      <w:r w:rsidR="006E69F0">
        <w:rPr>
          <w:rFonts w:hint="cs"/>
          <w:rtl/>
        </w:rPr>
        <w:t>}</w:t>
      </w:r>
      <w:r>
        <w:rPr>
          <w:rFonts w:hint="cs"/>
          <w:rtl/>
        </w:rPr>
        <w:t xml:space="preserve"> [سورة الأنعام</w:t>
      </w:r>
      <w:r w:rsidR="006E69F0">
        <w:rPr>
          <w:rFonts w:hint="cs"/>
          <w:rtl/>
        </w:rPr>
        <w:t>:</w:t>
      </w:r>
      <w:r>
        <w:rPr>
          <w:rFonts w:hint="cs"/>
          <w:rtl/>
        </w:rPr>
        <w:t>100] تنزيه وتقديس لله تعالى عن كل وصف يخطر ببال بشر لأنه ليس كمثله شيء ولا نعلم له سميا</w:t>
      </w:r>
      <w:r w:rsidR="006E69F0">
        <w:rPr>
          <w:rFonts w:hint="cs"/>
          <w:rtl/>
        </w:rPr>
        <w:t>،،</w:t>
      </w:r>
      <w:r>
        <w:rPr>
          <w:rFonts w:hint="cs"/>
          <w:rtl/>
        </w:rPr>
        <w:t xml:space="preserve"> وكقوله تعالى</w:t>
      </w:r>
      <w:r w:rsidR="006E69F0">
        <w:rPr>
          <w:rFonts w:hint="cs"/>
          <w:rtl/>
        </w:rPr>
        <w:t>:</w:t>
      </w:r>
      <w:r>
        <w:rPr>
          <w:rFonts w:hint="cs"/>
          <w:rtl/>
        </w:rPr>
        <w:t xml:space="preserve"> </w:t>
      </w:r>
      <w:r w:rsidR="006E69F0">
        <w:rPr>
          <w:rFonts w:hint="cs"/>
          <w:rtl/>
        </w:rPr>
        <w:t>{</w:t>
      </w:r>
      <w:r>
        <w:rPr>
          <w:rFonts w:hint="cs"/>
          <w:rtl/>
        </w:rPr>
        <w:t>وَلَا يُحِيطُونَ بِهِ عِلْمًا</w:t>
      </w:r>
      <w:r w:rsidR="006E69F0">
        <w:rPr>
          <w:rFonts w:hint="cs"/>
          <w:rtl/>
        </w:rPr>
        <w:t>}</w:t>
      </w:r>
      <w:r>
        <w:rPr>
          <w:rFonts w:hint="cs"/>
          <w:rtl/>
        </w:rPr>
        <w:t xml:space="preserve"> [سورة طه</w:t>
      </w:r>
      <w:r w:rsidR="006E69F0">
        <w:rPr>
          <w:rFonts w:hint="cs"/>
          <w:rtl/>
        </w:rPr>
        <w:t>:</w:t>
      </w:r>
      <w:r>
        <w:rPr>
          <w:rFonts w:hint="cs"/>
          <w:rtl/>
        </w:rPr>
        <w:t xml:space="preserve"> 110] ولو كان له كفء أو شبيه أو مثيل لأحاطت به علوم البشر</w:t>
      </w:r>
      <w:r w:rsidR="006E69F0">
        <w:rPr>
          <w:rFonts w:hint="cs"/>
          <w:rtl/>
        </w:rPr>
        <w:t>،</w:t>
      </w:r>
      <w:r>
        <w:rPr>
          <w:rFonts w:hint="cs"/>
          <w:rtl/>
        </w:rPr>
        <w:t xml:space="preserve"> ومنه نعلم مخالفة ذات الله تعالى لجميع المخلوقات والموجودات والمحدثات</w:t>
      </w:r>
      <w:r w:rsidR="006E69F0">
        <w:rPr>
          <w:rFonts w:hint="cs"/>
          <w:rtl/>
        </w:rPr>
        <w:t>،</w:t>
      </w:r>
      <w:r>
        <w:rPr>
          <w:rFonts w:hint="cs"/>
          <w:rtl/>
        </w:rPr>
        <w:t xml:space="preserve"> وكافة الماديات والحسيات والمرئيات والعقليات والنفسيات والروحانيات</w:t>
      </w:r>
      <w:r w:rsidR="006E69F0">
        <w:rPr>
          <w:rFonts w:hint="cs"/>
          <w:rtl/>
        </w:rPr>
        <w:t>،</w:t>
      </w:r>
      <w:r>
        <w:rPr>
          <w:rFonts w:hint="cs"/>
          <w:rtl/>
        </w:rPr>
        <w:t xml:space="preserve"> وكافة التصورات والمعلومات والتهيئات والتوهمات</w:t>
      </w:r>
      <w:r w:rsidR="006E69F0">
        <w:rPr>
          <w:rFonts w:hint="cs"/>
          <w:rtl/>
        </w:rPr>
        <w:t>،</w:t>
      </w:r>
      <w:r>
        <w:rPr>
          <w:rFonts w:hint="cs"/>
          <w:rtl/>
        </w:rPr>
        <w:t xml:space="preserve"> لأنّ الذات لا تُدرك</w:t>
      </w:r>
      <w:r w:rsidR="006E69F0">
        <w:rPr>
          <w:rFonts w:hint="cs"/>
          <w:rtl/>
        </w:rPr>
        <w:t>،</w:t>
      </w:r>
      <w:r>
        <w:rPr>
          <w:rFonts w:hint="cs"/>
          <w:rtl/>
        </w:rPr>
        <w:t xml:space="preserve"> وإذا كان المخلوق لا يحيط علماً بالروح التي تسكنه</w:t>
      </w:r>
      <w:r w:rsidR="006E69F0">
        <w:rPr>
          <w:rFonts w:hint="cs"/>
          <w:rtl/>
        </w:rPr>
        <w:t>،</w:t>
      </w:r>
      <w:r>
        <w:rPr>
          <w:rFonts w:hint="cs"/>
          <w:rtl/>
        </w:rPr>
        <w:t xml:space="preserve"> </w:t>
      </w:r>
      <w:r w:rsidR="006E69F0">
        <w:rPr>
          <w:rFonts w:hint="cs"/>
          <w:rtl/>
        </w:rPr>
        <w:t>{</w:t>
      </w:r>
      <w:r>
        <w:rPr>
          <w:rFonts w:hint="cs"/>
          <w:rtl/>
        </w:rPr>
        <w:t>وَيَسْأَلُونَكَ عَنِ الرُّوحِ قُلِ الرُّوحُ مِنْ أَمْرِ رَبِّي وَمَا أُوتِيتُمْ مِنَ الْعِلْمِ إِلَّا قَلِيلًا</w:t>
      </w:r>
      <w:r w:rsidR="006E69F0">
        <w:rPr>
          <w:rFonts w:hint="cs"/>
          <w:rtl/>
        </w:rPr>
        <w:t>}</w:t>
      </w:r>
      <w:r>
        <w:rPr>
          <w:rFonts w:hint="cs"/>
          <w:rtl/>
        </w:rPr>
        <w:t xml:space="preserve"> </w:t>
      </w:r>
      <w:r w:rsidR="006E69F0">
        <w:rPr>
          <w:rFonts w:hint="cs"/>
          <w:rtl/>
        </w:rPr>
        <w:t>[</w:t>
      </w:r>
      <w:r>
        <w:rPr>
          <w:rFonts w:hint="cs"/>
          <w:rtl/>
        </w:rPr>
        <w:t>الاسراء</w:t>
      </w:r>
      <w:r w:rsidR="006E69F0">
        <w:rPr>
          <w:rFonts w:hint="cs"/>
          <w:rtl/>
        </w:rPr>
        <w:t>:</w:t>
      </w:r>
      <w:r>
        <w:rPr>
          <w:rFonts w:hint="cs"/>
          <w:rtl/>
        </w:rPr>
        <w:t xml:space="preserve"> 85</w:t>
      </w:r>
      <w:r w:rsidR="006E69F0">
        <w:rPr>
          <w:rFonts w:hint="cs"/>
          <w:rtl/>
        </w:rPr>
        <w:t>]</w:t>
      </w:r>
      <w:r>
        <w:rPr>
          <w:rFonts w:hint="cs"/>
          <w:rtl/>
        </w:rPr>
        <w:t>فأنى له أن يُدرك شيئا عن ذات الإله</w:t>
      </w:r>
      <w:r w:rsidR="006E69F0">
        <w:rPr>
          <w:rFonts w:hint="cs"/>
          <w:rtl/>
        </w:rPr>
        <w:t>،</w:t>
      </w:r>
    </w:p>
    <w:p w14:paraId="19CFDAE5" w14:textId="77777777" w:rsidR="00C56407" w:rsidRDefault="00C56407" w:rsidP="00C44FF7">
      <w:pPr>
        <w:ind w:left="-46"/>
        <w:jc w:val="center"/>
        <w:rPr>
          <w:b/>
          <w:rtl/>
        </w:rPr>
      </w:pPr>
      <w:r>
        <w:rPr>
          <w:rFonts w:hint="cs"/>
          <w:rtl/>
        </w:rPr>
        <w:t>***</w:t>
      </w:r>
    </w:p>
    <w:p w14:paraId="560D3B9D" w14:textId="77777777" w:rsidR="00C56407" w:rsidRPr="007D69B6" w:rsidRDefault="00C56407" w:rsidP="00C44FF7">
      <w:pPr>
        <w:ind w:left="-46"/>
        <w:jc w:val="center"/>
        <w:rPr>
          <w:rFonts w:cs="Monotype Koufi"/>
          <w:b/>
          <w:rtl/>
          <w:lang w:bidi="ar-KW"/>
        </w:rPr>
      </w:pPr>
      <w:r w:rsidRPr="007D69B6">
        <w:rPr>
          <w:rFonts w:cs="Monotype Koufi" w:hint="cs"/>
          <w:rtl/>
          <w:lang w:bidi="ar-KW"/>
        </w:rPr>
        <w:t>القاعدة الرابعة عشرة من قواعد التوحيد والتقديس والتنزيه</w:t>
      </w:r>
    </w:p>
    <w:p w14:paraId="54B4C742" w14:textId="77777777" w:rsidR="00C56407" w:rsidRPr="007D69B6" w:rsidRDefault="00C56407" w:rsidP="00C44FF7">
      <w:pPr>
        <w:ind w:left="-46"/>
        <w:jc w:val="center"/>
        <w:rPr>
          <w:rFonts w:cs="Monotype Koufi"/>
          <w:b/>
          <w:rtl/>
          <w:lang w:bidi="ar-KW"/>
        </w:rPr>
      </w:pPr>
      <w:r w:rsidRPr="007D69B6">
        <w:rPr>
          <w:rFonts w:cs="Monotype Koufi" w:hint="cs"/>
          <w:rtl/>
          <w:lang w:bidi="ar-KW"/>
        </w:rPr>
        <w:t>تنزيه ذات الله تعالى عن الشريك والوزير والناصر والمعين لكمال غناه وقهره</w:t>
      </w:r>
    </w:p>
    <w:p w14:paraId="364D04EC" w14:textId="2278919D" w:rsidR="00C56407" w:rsidRDefault="006E69F0" w:rsidP="00C44FF7">
      <w:pPr>
        <w:ind w:left="-46"/>
        <w:rPr>
          <w:b/>
          <w:rtl/>
          <w:lang w:bidi="ar-KW"/>
        </w:rPr>
      </w:pPr>
      <w:r>
        <w:rPr>
          <w:rFonts w:hint="cs"/>
          <w:rtl/>
          <w:lang w:bidi="ar-KW"/>
        </w:rPr>
        <w:t>(</w:t>
      </w:r>
      <w:r w:rsidR="00C56407">
        <w:rPr>
          <w:rFonts w:hint="cs"/>
          <w:rtl/>
          <w:lang w:bidi="ar-KW"/>
        </w:rPr>
        <w:t>أ</w:t>
      </w:r>
      <w:r>
        <w:rPr>
          <w:rFonts w:hint="cs"/>
          <w:rtl/>
          <w:lang w:bidi="ar-KW"/>
        </w:rPr>
        <w:t>)</w:t>
      </w:r>
      <w:r w:rsidR="00C56407">
        <w:rPr>
          <w:rFonts w:hint="cs"/>
          <w:rtl/>
          <w:lang w:bidi="ar-KW"/>
        </w:rPr>
        <w:t xml:space="preserve"> الإسلام دين التوحيد</w:t>
      </w:r>
      <w:r>
        <w:rPr>
          <w:rFonts w:hint="cs"/>
          <w:rtl/>
          <w:lang w:bidi="ar-KW"/>
        </w:rPr>
        <w:t>،</w:t>
      </w:r>
      <w:r w:rsidR="00C56407">
        <w:rPr>
          <w:rFonts w:hint="cs"/>
          <w:rtl/>
          <w:lang w:bidi="ar-KW"/>
        </w:rPr>
        <w:t xml:space="preserve"> والتوحيد ضد الشرك</w:t>
      </w:r>
      <w:r>
        <w:rPr>
          <w:rFonts w:hint="cs"/>
          <w:rtl/>
          <w:lang w:bidi="ar-KW"/>
        </w:rPr>
        <w:t>،</w:t>
      </w:r>
      <w:r w:rsidR="00C56407">
        <w:rPr>
          <w:rFonts w:hint="cs"/>
          <w:rtl/>
          <w:lang w:bidi="ar-KW"/>
        </w:rPr>
        <w:t xml:space="preserve"> والشرك اتخاذ الشركاء مع الله</w:t>
      </w:r>
      <w:r>
        <w:rPr>
          <w:rFonts w:hint="cs"/>
          <w:rtl/>
          <w:lang w:bidi="ar-KW"/>
        </w:rPr>
        <w:t>،</w:t>
      </w:r>
      <w:r w:rsidR="00C56407">
        <w:rPr>
          <w:rFonts w:hint="cs"/>
          <w:rtl/>
          <w:lang w:bidi="ar-KW"/>
        </w:rPr>
        <w:t xml:space="preserve"> أو اعتقاد وجود الشريك مع الله تعالى</w:t>
      </w:r>
      <w:r>
        <w:rPr>
          <w:rFonts w:hint="cs"/>
          <w:rtl/>
          <w:lang w:bidi="ar-KW"/>
        </w:rPr>
        <w:t>،</w:t>
      </w:r>
      <w:r w:rsidR="00C56407">
        <w:rPr>
          <w:rFonts w:hint="cs"/>
          <w:rtl/>
          <w:lang w:bidi="ar-KW"/>
        </w:rPr>
        <w:t xml:space="preserve"> وقد عالج القرآن الكريم قضية الشريك بأوضح بيان</w:t>
      </w:r>
      <w:r>
        <w:rPr>
          <w:rFonts w:hint="cs"/>
          <w:rtl/>
          <w:lang w:bidi="ar-KW"/>
        </w:rPr>
        <w:t>،</w:t>
      </w:r>
      <w:r w:rsidR="00C56407">
        <w:rPr>
          <w:rFonts w:hint="cs"/>
          <w:rtl/>
          <w:lang w:bidi="ar-KW"/>
        </w:rPr>
        <w:t xml:space="preserve"> ومن ذلك </w:t>
      </w:r>
      <w:r w:rsidR="00C56407">
        <w:rPr>
          <w:rFonts w:hint="cs"/>
          <w:rtl/>
        </w:rPr>
        <w:t xml:space="preserve">قوله تعالى </w:t>
      </w:r>
      <w:r>
        <w:rPr>
          <w:rFonts w:hint="cs"/>
          <w:rtl/>
        </w:rPr>
        <w:t>{</w:t>
      </w:r>
      <w:r w:rsidR="00C56407">
        <w:rPr>
          <w:rFonts w:hint="cs"/>
          <w:rtl/>
        </w:rPr>
        <w:t>لَوْ كَانَ فِيهِمَا آلِهَةٌ إِلَّا اللَّهُ لَفَسَدَتَا فَسُبْحَانَ اللَّهِ رَبِّ الْعَرْشِ عَمَّا يَصِفُونَ</w:t>
      </w:r>
      <w:r>
        <w:rPr>
          <w:rFonts w:hint="cs"/>
          <w:rtl/>
        </w:rPr>
        <w:t>}[</w:t>
      </w:r>
      <w:r w:rsidR="00C56407">
        <w:rPr>
          <w:rFonts w:hint="cs"/>
          <w:rtl/>
        </w:rPr>
        <w:t>الأنبياء</w:t>
      </w:r>
      <w:r>
        <w:rPr>
          <w:rFonts w:hint="cs"/>
          <w:rtl/>
        </w:rPr>
        <w:t>:</w:t>
      </w:r>
      <w:r w:rsidR="00C56407">
        <w:rPr>
          <w:rFonts w:hint="cs"/>
          <w:rtl/>
        </w:rPr>
        <w:t xml:space="preserve"> 22] فإنه لو كان لله شريك في الملك والخلق والأمر وتدبير الكون لفسد النظام الكوني برمته</w:t>
      </w:r>
      <w:r>
        <w:rPr>
          <w:rFonts w:hint="cs"/>
          <w:rtl/>
        </w:rPr>
        <w:t xml:space="preserve">، </w:t>
      </w:r>
      <w:r w:rsidR="00C56407">
        <w:rPr>
          <w:rFonts w:hint="cs"/>
          <w:rtl/>
        </w:rPr>
        <w:t xml:space="preserve">كما في قوله تعالى </w:t>
      </w:r>
      <w:r>
        <w:rPr>
          <w:rFonts w:hint="cs"/>
          <w:rtl/>
        </w:rPr>
        <w:t>{</w:t>
      </w:r>
      <w:r w:rsidR="00C56407">
        <w:rPr>
          <w:rFonts w:hint="cs"/>
          <w:rtl/>
        </w:rPr>
        <w:t>مَا اتَّخَذَ اللَّهُ مِنْ وَلَدٍ وَمَا كَانَ مَعَهُ مِنْ إِلَهٍ إِذًا لَذَهَبَ كُلُّ إِلَهٍ بِمَا خَلَقَ وَلَعَلَا بَعْضُهُمْ عَلَى بَعْضٍ سُبْحَانَ اللَّهِ عَمَّا يَصِفُونَ</w:t>
      </w:r>
      <w:r>
        <w:rPr>
          <w:rFonts w:hint="cs"/>
          <w:rtl/>
        </w:rPr>
        <w:t>}</w:t>
      </w:r>
      <w:r w:rsidR="00C56407">
        <w:rPr>
          <w:rFonts w:hint="cs"/>
          <w:rtl/>
        </w:rPr>
        <w:t xml:space="preserve"> </w:t>
      </w:r>
      <w:r>
        <w:rPr>
          <w:rFonts w:hint="cs"/>
          <w:rtl/>
        </w:rPr>
        <w:t>[</w:t>
      </w:r>
      <w:r w:rsidR="00C56407">
        <w:rPr>
          <w:rFonts w:hint="cs"/>
          <w:rtl/>
        </w:rPr>
        <w:t>المؤمنون:91]</w:t>
      </w:r>
      <w:r>
        <w:rPr>
          <w:rFonts w:hint="cs"/>
          <w:rtl/>
        </w:rPr>
        <w:t>،</w:t>
      </w:r>
      <w:r w:rsidR="00C56407">
        <w:rPr>
          <w:rFonts w:hint="cs"/>
          <w:rtl/>
        </w:rPr>
        <w:t xml:space="preserve"> وقوله تعالى </w:t>
      </w:r>
      <w:r>
        <w:rPr>
          <w:rFonts w:hint="cs"/>
          <w:rtl/>
        </w:rPr>
        <w:t>{</w:t>
      </w:r>
      <w:r w:rsidR="00C56407">
        <w:rPr>
          <w:rFonts w:hint="cs"/>
          <w:rtl/>
        </w:rPr>
        <w:t>قُلْ لَوْ كَانَ مَعَهُ آلِهَةٌ كَمَا يَقُولُونَ إِذًا لَابْتَغَوْا إِلَى ذِي الْعَرْشِ سَبِيلًا * سُبْحَانَهُ وَتَعَالَى عَمَّا يَقُولُونَ عُلُوًّا كَبِيرًا</w:t>
      </w:r>
      <w:r>
        <w:rPr>
          <w:rFonts w:hint="cs"/>
          <w:rtl/>
        </w:rPr>
        <w:t>}</w:t>
      </w:r>
      <w:r w:rsidR="00C56407">
        <w:rPr>
          <w:rFonts w:hint="cs"/>
          <w:rtl/>
        </w:rPr>
        <w:t xml:space="preserve"> </w:t>
      </w:r>
      <w:r>
        <w:rPr>
          <w:rFonts w:hint="cs"/>
          <w:rtl/>
        </w:rPr>
        <w:t>[</w:t>
      </w:r>
      <w:r w:rsidR="00C56407">
        <w:rPr>
          <w:rFonts w:hint="cs"/>
          <w:rtl/>
        </w:rPr>
        <w:t>الإسراء:42، 43]</w:t>
      </w:r>
      <w:r>
        <w:rPr>
          <w:rFonts w:hint="cs"/>
          <w:rtl/>
        </w:rPr>
        <w:t>،</w:t>
      </w:r>
      <w:r w:rsidR="00C56407">
        <w:rPr>
          <w:rFonts w:hint="cs"/>
          <w:rtl/>
        </w:rPr>
        <w:t xml:space="preserve"> ولهذا خاطب الله تعالى البشرية جمعاء بقوله تعالى</w:t>
      </w:r>
      <w:r>
        <w:rPr>
          <w:rFonts w:hint="cs"/>
          <w:rtl/>
        </w:rPr>
        <w:t>: {</w:t>
      </w:r>
      <w:r w:rsidR="00C56407">
        <w:rPr>
          <w:rFonts w:hint="cs"/>
          <w:rtl/>
        </w:rPr>
        <w:t>فَإِلَهُكُمْ إِلَهٌ وَاحِدٌ فَلَهُ أَسْلِمُوا وَبَشِّرِ الْمُخْبِتِينَ</w:t>
      </w:r>
      <w:r>
        <w:rPr>
          <w:rFonts w:hint="cs"/>
          <w:rtl/>
        </w:rPr>
        <w:t>}</w:t>
      </w:r>
      <w:r w:rsidR="00C56407">
        <w:rPr>
          <w:rFonts w:hint="cs"/>
          <w:rtl/>
        </w:rPr>
        <w:t xml:space="preserve"> [الحج</w:t>
      </w:r>
      <w:r>
        <w:rPr>
          <w:rFonts w:hint="cs"/>
          <w:rtl/>
        </w:rPr>
        <w:t>:</w:t>
      </w:r>
      <w:r w:rsidR="00C56407">
        <w:rPr>
          <w:rFonts w:hint="cs"/>
          <w:rtl/>
        </w:rPr>
        <w:t xml:space="preserve"> 34]</w:t>
      </w:r>
      <w:r>
        <w:rPr>
          <w:rFonts w:hint="cs"/>
          <w:rtl/>
        </w:rPr>
        <w:t>،</w:t>
      </w:r>
      <w:r w:rsidR="00C56407">
        <w:rPr>
          <w:rFonts w:hint="cs"/>
          <w:rtl/>
        </w:rPr>
        <w:t xml:space="preserve"> وقوله تعالى </w:t>
      </w:r>
      <w:r>
        <w:rPr>
          <w:rFonts w:hint="cs"/>
          <w:rtl/>
        </w:rPr>
        <w:t>{</w:t>
      </w:r>
      <w:r w:rsidR="00C56407">
        <w:rPr>
          <w:rFonts w:hint="cs"/>
          <w:rtl/>
        </w:rPr>
        <w:t>ذَلِكُمُ اللَّهُ رَبُّكُمْ لَا إِلَهَ إِلَّا هُوَ خَالِقُ كُلِّ شَيْءٍ فَاعْبُدُوهُ وَهُوَ عَلَى كُلِّ شَيْءٍ وَكِيلٌ</w:t>
      </w:r>
      <w:r>
        <w:rPr>
          <w:rFonts w:hint="cs"/>
          <w:rtl/>
        </w:rPr>
        <w:t>}</w:t>
      </w:r>
      <w:r w:rsidR="00C56407">
        <w:rPr>
          <w:rFonts w:hint="cs"/>
          <w:rtl/>
        </w:rPr>
        <w:t xml:space="preserve"> </w:t>
      </w:r>
      <w:r>
        <w:rPr>
          <w:rFonts w:hint="cs"/>
          <w:rtl/>
        </w:rPr>
        <w:t>[</w:t>
      </w:r>
      <w:r w:rsidR="00C56407">
        <w:rPr>
          <w:rFonts w:hint="cs"/>
          <w:rtl/>
        </w:rPr>
        <w:t>الْأَنعام</w:t>
      </w:r>
      <w:r>
        <w:rPr>
          <w:rFonts w:hint="cs"/>
          <w:rtl/>
        </w:rPr>
        <w:t>:</w:t>
      </w:r>
      <w:r w:rsidR="00C56407">
        <w:rPr>
          <w:rFonts w:hint="cs"/>
          <w:rtl/>
        </w:rPr>
        <w:t xml:space="preserve"> 102</w:t>
      </w:r>
      <w:r>
        <w:rPr>
          <w:rFonts w:hint="cs"/>
          <w:rtl/>
        </w:rPr>
        <w:t xml:space="preserve">]، </w:t>
      </w:r>
      <w:r w:rsidR="00C56407">
        <w:rPr>
          <w:rFonts w:hint="cs"/>
          <w:rtl/>
          <w:lang w:bidi="ar-KW"/>
        </w:rPr>
        <w:t>والشرك الأكبر أقسام عديدة</w:t>
      </w:r>
      <w:r>
        <w:rPr>
          <w:rFonts w:hint="cs"/>
          <w:rtl/>
          <w:lang w:bidi="ar-KW"/>
        </w:rPr>
        <w:t>:</w:t>
      </w:r>
      <w:r w:rsidR="00C56407">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Pr>
          <w:rFonts w:hint="cs"/>
          <w:rtl/>
          <w:lang w:bidi="ar-KW"/>
        </w:rPr>
        <w:t>،</w:t>
      </w:r>
      <w:r w:rsidR="00C56407">
        <w:rPr>
          <w:rFonts w:hint="cs"/>
          <w:rtl/>
          <w:lang w:bidi="ar-KW"/>
        </w:rPr>
        <w:t xml:space="preserve"> ومن الشرك الأكبر</w:t>
      </w:r>
      <w:r>
        <w:rPr>
          <w:rFonts w:hint="cs"/>
          <w:rtl/>
          <w:lang w:bidi="ar-KW"/>
        </w:rPr>
        <w:t>:</w:t>
      </w:r>
      <w:r w:rsidR="00C56407">
        <w:rPr>
          <w:rFonts w:hint="cs"/>
          <w:rtl/>
          <w:lang w:bidi="ar-KW"/>
        </w:rPr>
        <w:t xml:space="preserve"> </w:t>
      </w:r>
      <w:r w:rsidR="00C56407">
        <w:rPr>
          <w:rFonts w:hint="cs"/>
          <w:rtl/>
        </w:rPr>
        <w:t>اعتقاد الشريك</w:t>
      </w:r>
      <w:r>
        <w:rPr>
          <w:rFonts w:hint="cs"/>
          <w:rtl/>
        </w:rPr>
        <w:t xml:space="preserve">، </w:t>
      </w:r>
      <w:r w:rsidR="00C56407">
        <w:rPr>
          <w:rFonts w:hint="cs"/>
          <w:rtl/>
        </w:rPr>
        <w:t>كالقول بإلهين اثنين</w:t>
      </w:r>
      <w:r>
        <w:rPr>
          <w:rFonts w:hint="cs"/>
          <w:rtl/>
        </w:rPr>
        <w:t>،</w:t>
      </w:r>
      <w:r w:rsidR="00C56407">
        <w:rPr>
          <w:rFonts w:hint="cs"/>
          <w:rtl/>
        </w:rPr>
        <w:t xml:space="preserve"> قال تعالى </w:t>
      </w:r>
      <w:r>
        <w:rPr>
          <w:rFonts w:hint="cs"/>
          <w:rtl/>
        </w:rPr>
        <w:t>{</w:t>
      </w:r>
      <w:r w:rsidR="00C56407">
        <w:rPr>
          <w:rFonts w:hint="cs"/>
          <w:rtl/>
        </w:rPr>
        <w:t>وَقَالَ اللَّهُ لَا تَتَّخِذُوا إِلَهَيْنِ اثْنَيْنِ إِنَّمَا هُوَ إِلَهٌ وَاحِدٌ فَإِيَّايَ فَارْهَبُونِ</w:t>
      </w:r>
      <w:r>
        <w:rPr>
          <w:rFonts w:hint="cs"/>
          <w:rtl/>
        </w:rPr>
        <w:t>}</w:t>
      </w:r>
      <w:r w:rsidR="00C56407">
        <w:rPr>
          <w:rFonts w:hint="cs"/>
          <w:rtl/>
        </w:rPr>
        <w:t xml:space="preserve"> </w:t>
      </w:r>
      <w:r>
        <w:rPr>
          <w:rFonts w:hint="cs"/>
          <w:rtl/>
        </w:rPr>
        <w:t>[</w:t>
      </w:r>
      <w:r w:rsidR="00C56407">
        <w:rPr>
          <w:rFonts w:hint="cs"/>
          <w:rtl/>
        </w:rPr>
        <w:t>النحل</w:t>
      </w:r>
      <w:r>
        <w:rPr>
          <w:rFonts w:hint="cs"/>
          <w:rtl/>
        </w:rPr>
        <w:t>:</w:t>
      </w:r>
      <w:r w:rsidR="00C56407">
        <w:rPr>
          <w:rFonts w:hint="cs"/>
          <w:rtl/>
        </w:rPr>
        <w:t xml:space="preserve"> 51</w:t>
      </w:r>
      <w:r>
        <w:rPr>
          <w:rFonts w:hint="cs"/>
          <w:rtl/>
        </w:rPr>
        <w:t xml:space="preserve">]، </w:t>
      </w:r>
      <w:r w:rsidR="00C56407">
        <w:rPr>
          <w:rFonts w:hint="cs"/>
          <w:rtl/>
        </w:rPr>
        <w:t>واعتقاد أن غير الله تعالى هو الإله مثل قول النصارى في نبي الله عيسى ابن مريم عليه السلام</w:t>
      </w:r>
      <w:r>
        <w:rPr>
          <w:rFonts w:hint="cs"/>
          <w:rtl/>
        </w:rPr>
        <w:t>،</w:t>
      </w:r>
      <w:r w:rsidR="00C56407">
        <w:rPr>
          <w:rFonts w:hint="cs"/>
          <w:rtl/>
        </w:rPr>
        <w:t xml:space="preserve"> قال تعالى </w:t>
      </w:r>
      <w:r>
        <w:rPr>
          <w:rFonts w:hint="cs"/>
          <w:rtl/>
        </w:rPr>
        <w:t>{</w:t>
      </w:r>
      <w:r w:rsidR="00C56407">
        <w:rPr>
          <w:rFonts w:hint="cs"/>
          <w:rtl/>
        </w:rPr>
        <w:t xml:space="preserve">لَقَدْ كَفَرَ الَّذِينَ قَالُوا إِنَّ اللَّهَ هُوَ الْمَسِيحُ بْنُ مَرْيَمَ وَقَالَ الْمَسِيحُ يَا بَنِي إِسْرَائِيلَ اعْبُدُوا اللَّهَ رَبِّي وَرَبَّكُمْ إِنَّهُ مَنْ يُشْرِكْ </w:t>
      </w:r>
      <w:r w:rsidR="00C56407">
        <w:rPr>
          <w:rFonts w:hint="cs"/>
          <w:rtl/>
        </w:rPr>
        <w:lastRenderedPageBreak/>
        <w:t>بِاللَّهِ فَقَدْ حَرَّمَ اللَّهُ عَلَيْهِ الْجَنَّةَ وَمَأْوَاهُ النَّارُ وَمَا لِلظَّالِمِينَ مِنْ أَنْصَارٍ</w:t>
      </w:r>
      <w:r>
        <w:rPr>
          <w:rFonts w:hint="cs"/>
          <w:rtl/>
        </w:rPr>
        <w:t>}</w:t>
      </w:r>
      <w:r w:rsidR="00C56407">
        <w:rPr>
          <w:rFonts w:hint="cs"/>
          <w:rtl/>
        </w:rPr>
        <w:t xml:space="preserve"> </w:t>
      </w:r>
      <w:r>
        <w:rPr>
          <w:rFonts w:hint="cs"/>
          <w:rtl/>
        </w:rPr>
        <w:t>[</w:t>
      </w:r>
      <w:r w:rsidR="00C56407">
        <w:rPr>
          <w:rFonts w:hint="cs"/>
          <w:rtl/>
        </w:rPr>
        <w:t>المائدة</w:t>
      </w:r>
      <w:r>
        <w:rPr>
          <w:rFonts w:hint="cs"/>
          <w:rtl/>
        </w:rPr>
        <w:t>:</w:t>
      </w:r>
      <w:r w:rsidR="00C56407">
        <w:rPr>
          <w:rFonts w:hint="cs"/>
          <w:rtl/>
        </w:rPr>
        <w:t xml:space="preserve"> 72</w:t>
      </w:r>
      <w:r>
        <w:rPr>
          <w:rFonts w:hint="cs"/>
          <w:rtl/>
        </w:rPr>
        <w:t>]</w:t>
      </w:r>
      <w:r w:rsidR="00C56407">
        <w:rPr>
          <w:rFonts w:hint="cs"/>
          <w:rtl/>
        </w:rPr>
        <w:t>واعتقاد أن ذات الله تعالى منقسمة إلى أقانيم مثل قول النصارى أن الله تعالى ثالث ثلاثة</w:t>
      </w:r>
      <w:r>
        <w:rPr>
          <w:rFonts w:hint="cs"/>
          <w:rtl/>
        </w:rPr>
        <w:t>،</w:t>
      </w:r>
      <w:r w:rsidR="00C56407">
        <w:rPr>
          <w:rFonts w:hint="cs"/>
          <w:rtl/>
        </w:rPr>
        <w:t xml:space="preserve"> قال تعالى </w:t>
      </w:r>
      <w:r>
        <w:rPr>
          <w:rFonts w:hint="cs"/>
          <w:rtl/>
        </w:rPr>
        <w:t>{</w:t>
      </w:r>
      <w:r w:rsidR="00C56407">
        <w:rPr>
          <w:rFonts w:hint="cs"/>
          <w:rtl/>
        </w:rPr>
        <w:t>لَقَدْ كَفَرَ الَّذِينَ قَالُوا إِنَّ اللَّهَ ثَالِثُ ثَلَاثَةٍ وَمَا مِنْ إِلَهٍ إِلَّا إِلَهٌ وَاحِدٌ وَإِنْ لَمْ يَنْتَهُوا عَمَّا يَقُولُونَ لَيَمَسَّنَّ الَذِينَ كَفَرُوا مِنْهُمْ عَذَابٌ أَلِيمٌ</w:t>
      </w:r>
      <w:r>
        <w:rPr>
          <w:rFonts w:hint="cs"/>
          <w:rtl/>
        </w:rPr>
        <w:t>}</w:t>
      </w:r>
      <w:r w:rsidR="00C56407">
        <w:rPr>
          <w:rFonts w:hint="cs"/>
          <w:rtl/>
        </w:rPr>
        <w:t xml:space="preserve"> </w:t>
      </w:r>
      <w:r>
        <w:rPr>
          <w:rFonts w:hint="cs"/>
          <w:rtl/>
        </w:rPr>
        <w:t>[</w:t>
      </w:r>
      <w:r w:rsidR="00C56407">
        <w:rPr>
          <w:rFonts w:hint="cs"/>
          <w:rtl/>
        </w:rPr>
        <w:t>المائدة</w:t>
      </w:r>
      <w:r>
        <w:rPr>
          <w:rFonts w:hint="cs"/>
          <w:rtl/>
        </w:rPr>
        <w:t>:</w:t>
      </w:r>
      <w:r w:rsidR="00C56407">
        <w:rPr>
          <w:rFonts w:hint="cs"/>
          <w:rtl/>
        </w:rPr>
        <w:t xml:space="preserve"> 73</w:t>
      </w:r>
      <w:r>
        <w:rPr>
          <w:rFonts w:hint="cs"/>
          <w:rtl/>
        </w:rPr>
        <w:t>]،</w:t>
      </w:r>
      <w:r w:rsidR="00C56407">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Pr>
          <w:rFonts w:hint="cs"/>
          <w:rtl/>
        </w:rPr>
        <w:t>،</w:t>
      </w:r>
      <w:r w:rsidR="00C56407">
        <w:rPr>
          <w:rFonts w:hint="cs"/>
          <w:rtl/>
        </w:rPr>
        <w:t xml:space="preserve"> قال تعالى </w:t>
      </w:r>
      <w:r>
        <w:rPr>
          <w:rFonts w:hint="cs"/>
          <w:rtl/>
        </w:rPr>
        <w:t>{</w:t>
      </w:r>
      <w:r w:rsidR="00C56407">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rtl/>
        </w:rPr>
        <w:t xml:space="preserve"> </w:t>
      </w:r>
      <w:r w:rsidR="00C56407">
        <w:rPr>
          <w:rFonts w:hint="cs"/>
          <w:rtl/>
        </w:rPr>
        <w:t>لَقَدْ أَحْصَاهُمْ وَعَدَّهُمْ عَدًّا * وَكُلُّهُمْ آتِيهِ يَوْمَ الْقِيَامَةِ فَرْدًا</w:t>
      </w:r>
      <w:r>
        <w:rPr>
          <w:rFonts w:hint="cs"/>
          <w:rtl/>
        </w:rPr>
        <w:t>}</w:t>
      </w:r>
      <w:r w:rsidR="00C56407">
        <w:rPr>
          <w:rFonts w:hint="cs"/>
          <w:rtl/>
        </w:rPr>
        <w:t xml:space="preserve"> </w:t>
      </w:r>
      <w:r>
        <w:rPr>
          <w:rFonts w:hint="cs"/>
          <w:rtl/>
        </w:rPr>
        <w:t>[</w:t>
      </w:r>
      <w:r w:rsidR="00C56407">
        <w:rPr>
          <w:rFonts w:hint="cs"/>
          <w:rtl/>
        </w:rPr>
        <w:t>سورة مريم</w:t>
      </w:r>
      <w:r>
        <w:rPr>
          <w:rFonts w:hint="cs"/>
          <w:rtl/>
        </w:rPr>
        <w:t>:</w:t>
      </w:r>
      <w:r w:rsidR="00C56407">
        <w:rPr>
          <w:rFonts w:hint="cs"/>
          <w:rtl/>
        </w:rPr>
        <w:t xml:space="preserve"> 88</w:t>
      </w:r>
      <w:r>
        <w:rPr>
          <w:rFonts w:hint="cs"/>
          <w:rtl/>
        </w:rPr>
        <w:t>،</w:t>
      </w:r>
      <w:r w:rsidR="00C56407">
        <w:rPr>
          <w:rFonts w:hint="cs"/>
          <w:rtl/>
        </w:rPr>
        <w:t xml:space="preserve"> 95</w:t>
      </w:r>
      <w:r>
        <w:rPr>
          <w:rFonts w:hint="cs"/>
          <w:rtl/>
        </w:rPr>
        <w:t>]،</w:t>
      </w:r>
      <w:r w:rsidR="00C56407">
        <w:rPr>
          <w:rFonts w:hint="cs"/>
          <w:rtl/>
        </w:rPr>
        <w:t xml:space="preserve"> </w:t>
      </w:r>
      <w:r w:rsidR="00C56407">
        <w:rPr>
          <w:rFonts w:hint="cs"/>
          <w:rtl/>
          <w:lang w:bidi="ar-OM"/>
        </w:rPr>
        <w:t>وكاعتقاد مشركي العرب في الجن</w:t>
      </w:r>
      <w:r>
        <w:rPr>
          <w:rFonts w:hint="cs"/>
          <w:rtl/>
          <w:lang w:bidi="ar-OM"/>
        </w:rPr>
        <w:t>،</w:t>
      </w:r>
      <w:r w:rsidR="00C56407">
        <w:rPr>
          <w:rFonts w:hint="cs"/>
          <w:rtl/>
          <w:lang w:bidi="ar-OM"/>
        </w:rPr>
        <w:t xml:space="preserve"> كما في قوله تعالى</w:t>
      </w:r>
      <w:r>
        <w:rPr>
          <w:rFonts w:hint="cs"/>
          <w:rtl/>
          <w:lang w:bidi="ar-OM"/>
        </w:rPr>
        <w:t>:</w:t>
      </w:r>
      <w:r w:rsidR="00C56407">
        <w:rPr>
          <w:rFonts w:hint="cs"/>
          <w:rtl/>
          <w:lang w:bidi="ar-OM"/>
        </w:rPr>
        <w:t xml:space="preserve"> </w:t>
      </w:r>
      <w:r>
        <w:rPr>
          <w:rFonts w:hint="cs"/>
          <w:rtl/>
          <w:lang w:bidi="ar-OM"/>
        </w:rPr>
        <w:t>{</w:t>
      </w:r>
      <w:r w:rsidR="00C56407">
        <w:rPr>
          <w:rFonts w:hint="cs"/>
          <w:rtl/>
          <w:lang w:bidi="ar-OM"/>
        </w:rPr>
        <w:t>وَجَعَلُوا لِلَّهِ شُرَكَاءَ الْجِنَّ وَخَلَقَهُمْ وَخَرَقُوا لَهُ بَنِينَ وَبَنَاتٍ بِغَيْرِ عِلْمٍ سُبْحَانَهُ وَتَعَالَى عَمَّا يَصِفُونَ</w:t>
      </w:r>
      <w:r>
        <w:rPr>
          <w:rFonts w:hint="cs"/>
          <w:rtl/>
          <w:lang w:bidi="ar-OM"/>
        </w:rPr>
        <w:t>}</w:t>
      </w:r>
      <w:r w:rsidR="00C56407">
        <w:rPr>
          <w:rFonts w:hint="cs"/>
          <w:rtl/>
          <w:lang w:bidi="ar-OM"/>
        </w:rPr>
        <w:t xml:space="preserve"> </w:t>
      </w:r>
      <w:r>
        <w:rPr>
          <w:rFonts w:hint="cs"/>
          <w:rtl/>
          <w:lang w:bidi="ar-OM"/>
        </w:rPr>
        <w:t>[</w:t>
      </w:r>
      <w:r w:rsidR="00C56407">
        <w:rPr>
          <w:rFonts w:hint="cs"/>
          <w:rtl/>
          <w:lang w:bidi="ar-OM"/>
        </w:rPr>
        <w:t>الأنعام</w:t>
      </w:r>
      <w:r>
        <w:rPr>
          <w:rFonts w:hint="cs"/>
          <w:rtl/>
          <w:lang w:bidi="ar-OM"/>
        </w:rPr>
        <w:t>:</w:t>
      </w:r>
      <w:r w:rsidR="00C56407">
        <w:rPr>
          <w:rFonts w:hint="cs"/>
          <w:rtl/>
          <w:lang w:bidi="ar-OM"/>
        </w:rPr>
        <w:t xml:space="preserve"> 100</w:t>
      </w:r>
      <w:r>
        <w:rPr>
          <w:rFonts w:hint="cs"/>
          <w:rtl/>
          <w:lang w:bidi="ar-OM"/>
        </w:rPr>
        <w:t>]،</w:t>
      </w:r>
      <w:r w:rsidR="00C56407">
        <w:rPr>
          <w:rFonts w:hint="cs"/>
          <w:rtl/>
          <w:lang w:bidi="ar-OM"/>
        </w:rPr>
        <w:t xml:space="preserve"> </w:t>
      </w:r>
      <w:r w:rsidR="00C56407">
        <w:rPr>
          <w:rFonts w:hint="cs"/>
          <w:rtl/>
        </w:rPr>
        <w:t>وكاعتقاد هم وجود مؤثر آخر من دون الله تعالى في الكون ومتصرف آخر غير الله تعالى مستقل عنه</w:t>
      </w:r>
      <w:r>
        <w:rPr>
          <w:rFonts w:hint="cs"/>
          <w:rtl/>
        </w:rPr>
        <w:t>،</w:t>
      </w:r>
      <w:r w:rsidR="00C56407">
        <w:rPr>
          <w:rFonts w:hint="cs"/>
          <w:rtl/>
        </w:rPr>
        <w:t xml:space="preserve"> يستطيع نصر أتباعه وإعزازهم</w:t>
      </w:r>
      <w:r>
        <w:rPr>
          <w:rFonts w:hint="cs"/>
          <w:rtl/>
        </w:rPr>
        <w:t>،</w:t>
      </w:r>
      <w:r w:rsidR="00C56407">
        <w:rPr>
          <w:rFonts w:hint="cs"/>
          <w:rtl/>
        </w:rPr>
        <w:t xml:space="preserve"> كما </w:t>
      </w:r>
      <w:r w:rsidR="00C56407">
        <w:rPr>
          <w:rFonts w:hint="cs"/>
          <w:rtl/>
          <w:lang w:bidi="ar-EG"/>
        </w:rPr>
        <w:t>في قوله تعالى</w:t>
      </w:r>
      <w:r>
        <w:rPr>
          <w:rFonts w:hint="cs"/>
          <w:rtl/>
          <w:lang w:bidi="ar-EG"/>
        </w:rPr>
        <w:t>:</w:t>
      </w:r>
      <w:r w:rsidR="00C56407">
        <w:rPr>
          <w:rFonts w:hint="cs"/>
          <w:rtl/>
          <w:lang w:bidi="ar-EG"/>
        </w:rPr>
        <w:t xml:space="preserve"> </w:t>
      </w:r>
      <w:r>
        <w:rPr>
          <w:rFonts w:hint="cs"/>
          <w:rtl/>
          <w:lang w:bidi="ar-EG"/>
        </w:rPr>
        <w:t>{</w:t>
      </w:r>
      <w:r w:rsidR="00C56407">
        <w:rPr>
          <w:rFonts w:hint="cs"/>
          <w:rtl/>
          <w:lang w:bidi="ar-EG"/>
        </w:rPr>
        <w:t>وَاتَّخَذُوا مِنْ دُونِ اللَّهِ آلِهَةً لَعَلَّهُمْ يُنْصَرُونَ</w:t>
      </w:r>
      <w:r>
        <w:rPr>
          <w:rFonts w:hint="cs"/>
          <w:rtl/>
          <w:lang w:bidi="ar-EG"/>
        </w:rPr>
        <w:t>}</w:t>
      </w:r>
      <w:r w:rsidR="00C56407">
        <w:rPr>
          <w:rFonts w:hint="cs"/>
          <w:rtl/>
          <w:lang w:bidi="ar-EG"/>
        </w:rPr>
        <w:t xml:space="preserve"> </w:t>
      </w:r>
      <w:r>
        <w:rPr>
          <w:rFonts w:hint="cs"/>
          <w:rtl/>
          <w:lang w:bidi="ar-EG"/>
        </w:rPr>
        <w:t>[</w:t>
      </w:r>
      <w:r w:rsidR="00C56407">
        <w:rPr>
          <w:rFonts w:hint="cs"/>
          <w:rtl/>
          <w:lang w:bidi="ar-EG"/>
        </w:rPr>
        <w:t>يس</w:t>
      </w:r>
      <w:r>
        <w:rPr>
          <w:rFonts w:hint="cs"/>
          <w:rtl/>
          <w:lang w:bidi="ar-EG"/>
        </w:rPr>
        <w:t>:</w:t>
      </w:r>
      <w:r w:rsidR="00C56407">
        <w:rPr>
          <w:rFonts w:hint="cs"/>
          <w:rtl/>
          <w:lang w:bidi="ar-EG"/>
        </w:rPr>
        <w:t xml:space="preserve"> 74</w:t>
      </w:r>
      <w:r>
        <w:rPr>
          <w:rFonts w:hint="cs"/>
          <w:rtl/>
          <w:lang w:bidi="ar-EG"/>
        </w:rPr>
        <w:t>]،</w:t>
      </w:r>
      <w:r w:rsidR="00C56407">
        <w:rPr>
          <w:rFonts w:hint="cs"/>
          <w:rtl/>
          <w:lang w:bidi="ar-EG"/>
        </w:rPr>
        <w:t xml:space="preserve"> وقال تعالى</w:t>
      </w:r>
      <w:r>
        <w:rPr>
          <w:rFonts w:hint="cs"/>
          <w:rtl/>
          <w:lang w:bidi="ar-EG"/>
        </w:rPr>
        <w:t>:</w:t>
      </w:r>
      <w:r w:rsidR="00C56407">
        <w:rPr>
          <w:rFonts w:hint="cs"/>
          <w:rtl/>
          <w:lang w:bidi="ar-EG"/>
        </w:rPr>
        <w:t xml:space="preserve"> </w:t>
      </w:r>
      <w:r>
        <w:rPr>
          <w:rFonts w:hint="cs"/>
          <w:rtl/>
          <w:lang w:bidi="ar-EG"/>
        </w:rPr>
        <w:t>{</w:t>
      </w:r>
      <w:r w:rsidR="00C56407">
        <w:rPr>
          <w:rFonts w:hint="cs"/>
          <w:rtl/>
          <w:lang w:bidi="ar-EG"/>
        </w:rPr>
        <w:t>وَاتَّخَذُوا مِنْ دُونِ اللَّهِ آلِهَةً لِيَكُونُوا لَهُمْ عِزًّا</w:t>
      </w:r>
      <w:r>
        <w:rPr>
          <w:rFonts w:hint="cs"/>
          <w:rtl/>
          <w:lang w:bidi="ar-EG"/>
        </w:rPr>
        <w:t>}</w:t>
      </w:r>
      <w:r w:rsidR="00C56407">
        <w:rPr>
          <w:rFonts w:hint="cs"/>
          <w:rtl/>
          <w:lang w:bidi="ar-EG"/>
        </w:rPr>
        <w:t xml:space="preserve"> </w:t>
      </w:r>
      <w:r>
        <w:rPr>
          <w:rFonts w:hint="cs"/>
          <w:rtl/>
          <w:lang w:bidi="ar-EG"/>
        </w:rPr>
        <w:t>[</w:t>
      </w:r>
      <w:r w:rsidR="00C56407">
        <w:rPr>
          <w:rFonts w:hint="cs"/>
          <w:rtl/>
          <w:lang w:bidi="ar-EG"/>
        </w:rPr>
        <w:t>مريم</w:t>
      </w:r>
      <w:r>
        <w:rPr>
          <w:rFonts w:hint="cs"/>
          <w:rtl/>
          <w:lang w:bidi="ar-EG"/>
        </w:rPr>
        <w:t>:</w:t>
      </w:r>
      <w:r w:rsidR="00C56407">
        <w:rPr>
          <w:rFonts w:hint="cs"/>
          <w:rtl/>
          <w:lang w:bidi="ar-EG"/>
        </w:rPr>
        <w:t xml:space="preserve"> 81</w:t>
      </w:r>
      <w:r>
        <w:rPr>
          <w:rFonts w:hint="cs"/>
          <w:rtl/>
          <w:lang w:bidi="ar-EG"/>
        </w:rPr>
        <w:t>]،</w:t>
      </w:r>
      <w:r w:rsidR="00C56407">
        <w:rPr>
          <w:rFonts w:hint="cs"/>
          <w:rtl/>
        </w:rPr>
        <w:t>فمن اعتقد بأن لله شريكاً في التأثير أو التدبير على سبيل الاستقلال</w:t>
      </w:r>
      <w:r>
        <w:rPr>
          <w:rFonts w:hint="cs"/>
          <w:rtl/>
        </w:rPr>
        <w:t>،</w:t>
      </w:r>
      <w:r w:rsidR="00C56407">
        <w:rPr>
          <w:rFonts w:hint="cs"/>
          <w:rtl/>
        </w:rPr>
        <w:t xml:space="preserve"> فهذا شرك يضاد توحيد الأفعال</w:t>
      </w:r>
      <w:r>
        <w:rPr>
          <w:rFonts w:hint="cs"/>
          <w:rtl/>
        </w:rPr>
        <w:t>،</w:t>
      </w:r>
      <w:r w:rsidR="00C56407">
        <w:rPr>
          <w:rFonts w:hint="cs"/>
          <w:rtl/>
        </w:rPr>
        <w:t xml:space="preserve"> وأنّه لا يكون في ملك الله تعالى إلا ما خلقه الله</w:t>
      </w:r>
      <w:r>
        <w:rPr>
          <w:rFonts w:hint="cs"/>
          <w:rtl/>
        </w:rPr>
        <w:t>،</w:t>
      </w:r>
      <w:r w:rsidR="00C56407">
        <w:rPr>
          <w:rFonts w:hint="cs"/>
          <w:rtl/>
        </w:rPr>
        <w:t xml:space="preserve"> ومن الشرك الأكبر الشرك في ربوبية الله تعالى لخلقه أجمعين</w:t>
      </w:r>
      <w:r>
        <w:rPr>
          <w:rFonts w:hint="cs"/>
          <w:rtl/>
        </w:rPr>
        <w:t>،</w:t>
      </w:r>
      <w:r w:rsidR="00C56407">
        <w:rPr>
          <w:rFonts w:hint="cs"/>
          <w:rtl/>
        </w:rPr>
        <w:t xml:space="preserve"> وهذا الشرك يتناول كل ما يناقض توحيد الربوبية</w:t>
      </w:r>
      <w:r>
        <w:rPr>
          <w:rFonts w:hint="cs"/>
          <w:rtl/>
        </w:rPr>
        <w:t>،</w:t>
      </w:r>
      <w:r w:rsidR="00C56407">
        <w:rPr>
          <w:rFonts w:hint="cs"/>
          <w:rtl/>
        </w:rPr>
        <w:t xml:space="preserve"> </w:t>
      </w:r>
      <w:r w:rsidR="00C56407">
        <w:rPr>
          <w:rFonts w:hint="cs"/>
          <w:rtl/>
          <w:lang w:bidi="ar-KW"/>
        </w:rPr>
        <w:t xml:space="preserve">وتوحيد الربوبية </w:t>
      </w:r>
      <w:r w:rsidR="00C56407">
        <w:rPr>
          <w:rFonts w:hint="cs"/>
          <w:rtl/>
        </w:rPr>
        <w:t>مصطلح شامل يحمل اعتقاد معاني أساسية لا يقوم بتلك المعاني مجتمعة إلا مسمى توحيد الربوبية</w:t>
      </w:r>
      <w:r>
        <w:rPr>
          <w:rFonts w:hint="cs"/>
          <w:rtl/>
        </w:rPr>
        <w:t>،</w:t>
      </w:r>
      <w:r w:rsidR="00C56407">
        <w:rPr>
          <w:rFonts w:hint="cs"/>
          <w:rtl/>
        </w:rPr>
        <w:t xml:space="preserve"> لا يصح مصطلح توحيد الربوبية إلا باعتقادها جميعا</w:t>
      </w:r>
      <w:r>
        <w:rPr>
          <w:rFonts w:hint="cs"/>
          <w:rtl/>
        </w:rPr>
        <w:t>،</w:t>
      </w:r>
      <w:r w:rsidR="00C56407">
        <w:rPr>
          <w:rFonts w:hint="cs"/>
          <w:rtl/>
        </w:rPr>
        <w:t xml:space="preserve"> وتتمثل تلك الاعتقادات فيما يلي</w:t>
      </w:r>
      <w:r>
        <w:rPr>
          <w:rFonts w:hint="cs"/>
          <w:rtl/>
        </w:rPr>
        <w:t>:</w:t>
      </w:r>
      <w:r w:rsidR="00C56407">
        <w:rPr>
          <w:rFonts w:hint="cs"/>
          <w:rtl/>
        </w:rPr>
        <w:t>اعتقاد أنه لا موجد ولا خالق ولا مكون لهذا الكون كله بما فيه إلا الله رب العالمين</w:t>
      </w:r>
      <w:r>
        <w:rPr>
          <w:rFonts w:hint="cs"/>
          <w:rtl/>
        </w:rPr>
        <w:t>،</w:t>
      </w:r>
      <w:r w:rsidR="00C56407">
        <w:rPr>
          <w:rFonts w:hint="cs"/>
          <w:rtl/>
        </w:rPr>
        <w:t>واعتقاد أنه لا رازق على الحقيقة في الكون كله إلا الله رب العالمين</w:t>
      </w:r>
      <w:r>
        <w:rPr>
          <w:rFonts w:hint="cs"/>
          <w:rtl/>
        </w:rPr>
        <w:t>،</w:t>
      </w:r>
      <w:r w:rsidR="00C56407">
        <w:rPr>
          <w:rFonts w:hint="cs"/>
          <w:rtl/>
        </w:rPr>
        <w:t xml:space="preserve"> واعتقاد أنه لا مالك لا متصرف بيده ملكوت كل شيء ولا مدبر للكون كله على الحقيقة إلا الله رب العالمين</w:t>
      </w:r>
      <w:r>
        <w:rPr>
          <w:rFonts w:hint="cs"/>
          <w:rtl/>
        </w:rPr>
        <w:t>،</w:t>
      </w:r>
      <w:r w:rsidR="00C56407">
        <w:rPr>
          <w:rFonts w:hint="cs"/>
          <w:rtl/>
        </w:rPr>
        <w:t xml:space="preserve"> واعتقاد أنه لا سيد ولا مهيمن ولا حاكم ولا آمر في الكون كله على الحقيقة إلا الله رب العالمين</w:t>
      </w:r>
      <w:r>
        <w:rPr>
          <w:rFonts w:hint="cs"/>
          <w:rtl/>
        </w:rPr>
        <w:t>،</w:t>
      </w:r>
      <w:r w:rsidR="00C56407">
        <w:rPr>
          <w:rFonts w:hint="cs"/>
          <w:rtl/>
        </w:rPr>
        <w:t xml:space="preserve"> واعتقاد أنه لا ناصر ولا معين ولا معز ولا مذل ولا خافض ولا رافع ولا قابض ولا باسط إلا الله رب العالمين</w:t>
      </w:r>
      <w:r>
        <w:rPr>
          <w:rFonts w:hint="cs"/>
          <w:rtl/>
        </w:rPr>
        <w:t>،</w:t>
      </w:r>
      <w:r w:rsidR="00C56407">
        <w:rPr>
          <w:rFonts w:hint="cs"/>
          <w:rtl/>
        </w:rPr>
        <w:t xml:space="preserve"> واعتقاد أنه لا شفيع في شيء من أمور الكون كله إلا من بعد إذن الواحد الأحد الله رب العالمين</w:t>
      </w:r>
      <w:r>
        <w:rPr>
          <w:rFonts w:hint="cs"/>
          <w:rtl/>
        </w:rPr>
        <w:t>،</w:t>
      </w:r>
      <w:r w:rsidR="00C56407">
        <w:rPr>
          <w:rFonts w:hint="cs"/>
          <w:rtl/>
        </w:rPr>
        <w:t xml:space="preserve"> واعتقاد أنه لا شريك للرب الواحد الأحد الله رب العالمين في شيء من تلك المعاني التي يشملها توحيد الربوبية</w:t>
      </w:r>
      <w:r>
        <w:rPr>
          <w:rFonts w:hint="cs"/>
          <w:rtl/>
        </w:rPr>
        <w:t>،</w:t>
      </w:r>
      <w:r w:rsidR="00C56407">
        <w:rPr>
          <w:rFonts w:hint="cs"/>
          <w:rtl/>
        </w:rPr>
        <w:t xml:space="preserve"> لا يصح مصطلح توحيد الربوبية إلا بحصر معاني الربوبية في اللّهِ وحده</w:t>
      </w:r>
      <w:r>
        <w:rPr>
          <w:rFonts w:hint="cs"/>
          <w:rtl/>
        </w:rPr>
        <w:t>،</w:t>
      </w:r>
      <w:r w:rsidR="00C56407">
        <w:rPr>
          <w:rFonts w:hint="cs"/>
          <w:rtl/>
        </w:rPr>
        <w:t xml:space="preserve"> ولا يصح مصطلح توحيد الربوبية إلا </w:t>
      </w:r>
      <w:r w:rsidR="00C56407">
        <w:rPr>
          <w:rFonts w:hint="cs"/>
          <w:rtl/>
        </w:rPr>
        <w:lastRenderedPageBreak/>
        <w:t>باعتقادها جميعا لله رب العالمين وحده لا شريك له</w:t>
      </w:r>
      <w:r>
        <w:rPr>
          <w:rFonts w:hint="cs"/>
          <w:rtl/>
        </w:rPr>
        <w:t>،</w:t>
      </w:r>
      <w:r w:rsidR="00C56407">
        <w:rPr>
          <w:rFonts w:hint="cs"/>
          <w:rtl/>
          <w:lang w:bidi="ar-KW"/>
        </w:rPr>
        <w:t xml:space="preserve"> فمن صرف شيئا من تلك الاعتقادات التي تمثل توحيد الربوبية إلى غير الله تعالى</w:t>
      </w:r>
      <w:r>
        <w:rPr>
          <w:rFonts w:hint="cs"/>
          <w:rtl/>
          <w:lang w:bidi="ar-KW"/>
        </w:rPr>
        <w:t>،</w:t>
      </w:r>
      <w:r w:rsidR="00C56407">
        <w:rPr>
          <w:rFonts w:hint="cs"/>
          <w:rtl/>
          <w:lang w:bidi="ar-KW"/>
        </w:rPr>
        <w:t xml:space="preserve"> فقد وقع في شرك الربوبية</w:t>
      </w:r>
      <w:r>
        <w:rPr>
          <w:rFonts w:hint="cs"/>
          <w:rtl/>
          <w:lang w:bidi="ar-KW"/>
        </w:rPr>
        <w:t>،</w:t>
      </w:r>
      <w:r w:rsidR="00C56407">
        <w:rPr>
          <w:rFonts w:hint="cs"/>
          <w:rtl/>
          <w:lang w:bidi="ar-KW"/>
        </w:rPr>
        <w:t xml:space="preserve"> ومن الآيات </w:t>
      </w:r>
      <w:r w:rsidR="00C56407">
        <w:rPr>
          <w:rFonts w:hint="cs"/>
          <w:rtl/>
        </w:rPr>
        <w:t>التي تنهى عن الشرك في الربوبية</w:t>
      </w:r>
      <w:r>
        <w:rPr>
          <w:rFonts w:hint="cs"/>
          <w:rtl/>
        </w:rPr>
        <w:t>:</w:t>
      </w:r>
      <w:r w:rsidR="00C56407">
        <w:rPr>
          <w:rFonts w:hint="cs"/>
          <w:rtl/>
        </w:rPr>
        <w:t xml:space="preserve"> قوله تعالى </w:t>
      </w:r>
      <w:r>
        <w:rPr>
          <w:rFonts w:hint="cs"/>
          <w:rtl/>
        </w:rPr>
        <w:t>{</w:t>
      </w:r>
      <w:r w:rsidR="00C56407">
        <w:rPr>
          <w:rFonts w:hint="cs"/>
          <w:rtl/>
        </w:rPr>
        <w:t>لَكِنَّ هُوَ اللَّهُ رَبِّي وَلَا أُشْرِكُ بِرَبِّي أَحَدًا</w:t>
      </w:r>
      <w:r>
        <w:rPr>
          <w:rFonts w:hint="cs"/>
          <w:rtl/>
        </w:rPr>
        <w:t>}</w:t>
      </w:r>
      <w:r w:rsidR="00C56407">
        <w:rPr>
          <w:rFonts w:hint="cs"/>
          <w:rtl/>
        </w:rPr>
        <w:t xml:space="preserve"> </w:t>
      </w:r>
      <w:r>
        <w:rPr>
          <w:rFonts w:hint="cs"/>
          <w:rtl/>
        </w:rPr>
        <w:t>[</w:t>
      </w:r>
      <w:r w:rsidR="00C56407">
        <w:rPr>
          <w:rFonts w:hint="cs"/>
          <w:rtl/>
        </w:rPr>
        <w:t>الكهف</w:t>
      </w:r>
      <w:r>
        <w:rPr>
          <w:rFonts w:hint="cs"/>
          <w:rtl/>
        </w:rPr>
        <w:t>:</w:t>
      </w:r>
      <w:r w:rsidR="00C56407">
        <w:rPr>
          <w:rFonts w:hint="cs"/>
          <w:rtl/>
        </w:rPr>
        <w:t xml:space="preserve"> 38</w:t>
      </w:r>
      <w:r>
        <w:rPr>
          <w:rFonts w:hint="cs"/>
          <w:rtl/>
        </w:rPr>
        <w:t>]،</w:t>
      </w:r>
      <w:r w:rsidR="00C56407">
        <w:rPr>
          <w:rFonts w:hint="cs"/>
          <w:rtl/>
        </w:rPr>
        <w:t xml:space="preserve"> وقوله تعالى </w:t>
      </w:r>
      <w:r>
        <w:rPr>
          <w:rFonts w:hint="cs"/>
          <w:rtl/>
        </w:rPr>
        <w:t>{</w:t>
      </w:r>
      <w:r w:rsidR="00C56407">
        <w:rPr>
          <w:rFonts w:hint="cs"/>
          <w:rtl/>
        </w:rPr>
        <w:t>وَيَقُولُ يَا لَيْتَنِي لَمْ أُشْرِكْ بِرَبِّي أَحَدًا</w:t>
      </w:r>
      <w:r>
        <w:rPr>
          <w:rFonts w:hint="cs"/>
          <w:rtl/>
        </w:rPr>
        <w:t>}</w:t>
      </w:r>
      <w:r w:rsidR="00C56407">
        <w:rPr>
          <w:rFonts w:hint="cs"/>
          <w:rtl/>
        </w:rPr>
        <w:t xml:space="preserve"> </w:t>
      </w:r>
      <w:r>
        <w:rPr>
          <w:rFonts w:hint="cs"/>
          <w:rtl/>
        </w:rPr>
        <w:t>[</w:t>
      </w:r>
      <w:r w:rsidR="00C56407">
        <w:rPr>
          <w:rFonts w:hint="cs"/>
          <w:rtl/>
        </w:rPr>
        <w:t>الكهف</w:t>
      </w:r>
      <w:r>
        <w:rPr>
          <w:rFonts w:hint="cs"/>
          <w:rtl/>
        </w:rPr>
        <w:t>:</w:t>
      </w:r>
      <w:r w:rsidR="00C56407">
        <w:rPr>
          <w:rFonts w:hint="cs"/>
          <w:rtl/>
        </w:rPr>
        <w:t xml:space="preserve"> 42</w:t>
      </w:r>
      <w:r>
        <w:rPr>
          <w:rFonts w:hint="cs"/>
          <w:rtl/>
        </w:rPr>
        <w:t>]،</w:t>
      </w:r>
      <w:r w:rsidR="00C56407">
        <w:rPr>
          <w:rFonts w:hint="cs"/>
          <w:rtl/>
        </w:rPr>
        <w:t xml:space="preserve"> وقوله تعالى </w:t>
      </w:r>
      <w:r>
        <w:rPr>
          <w:rFonts w:hint="cs"/>
          <w:rtl/>
        </w:rPr>
        <w:t>{</w:t>
      </w:r>
      <w:r w:rsidR="00C56407">
        <w:rPr>
          <w:rFonts w:hint="cs"/>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hint="cs"/>
          <w:rtl/>
        </w:rPr>
        <w:t>}[</w:t>
      </w:r>
      <w:r w:rsidR="00C56407">
        <w:rPr>
          <w:rFonts w:hint="cs"/>
          <w:rtl/>
        </w:rPr>
        <w:t>يوسف</w:t>
      </w:r>
      <w:r>
        <w:rPr>
          <w:rFonts w:hint="cs"/>
          <w:rtl/>
        </w:rPr>
        <w:t>:</w:t>
      </w:r>
      <w:r w:rsidR="00C56407">
        <w:rPr>
          <w:rFonts w:hint="cs"/>
          <w:rtl/>
        </w:rPr>
        <w:t xml:space="preserve"> 39</w:t>
      </w:r>
      <w:r>
        <w:rPr>
          <w:rFonts w:hint="cs"/>
          <w:rtl/>
        </w:rPr>
        <w:t>،</w:t>
      </w:r>
      <w:r w:rsidR="00C56407">
        <w:rPr>
          <w:rFonts w:hint="cs"/>
          <w:rtl/>
        </w:rPr>
        <w:t xml:space="preserve"> 40</w:t>
      </w:r>
      <w:r>
        <w:rPr>
          <w:rFonts w:hint="cs"/>
          <w:rtl/>
        </w:rPr>
        <w:t>]،</w:t>
      </w:r>
      <w:r w:rsidR="00C56407">
        <w:rPr>
          <w:rFonts w:hint="cs"/>
          <w:rtl/>
        </w:rPr>
        <w:t xml:space="preserve"> وقوله تعالى </w:t>
      </w:r>
      <w:r>
        <w:rPr>
          <w:rFonts w:hint="cs"/>
          <w:rtl/>
        </w:rPr>
        <w:t>{</w:t>
      </w:r>
      <w:r w:rsidR="00C56407">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hint="cs"/>
          <w:rtl/>
        </w:rPr>
        <w:t>}</w:t>
      </w:r>
      <w:r w:rsidR="00C56407">
        <w:rPr>
          <w:rFonts w:hint="cs"/>
          <w:rtl/>
        </w:rPr>
        <w:t xml:space="preserve"> [آل عمران</w:t>
      </w:r>
      <w:r>
        <w:rPr>
          <w:rFonts w:hint="cs"/>
          <w:rtl/>
        </w:rPr>
        <w:t>:</w:t>
      </w:r>
      <w:r w:rsidR="00C56407">
        <w:rPr>
          <w:rFonts w:hint="cs"/>
          <w:rtl/>
        </w:rPr>
        <w:t xml:space="preserve"> 64</w:t>
      </w:r>
      <w:r>
        <w:rPr>
          <w:rFonts w:hint="cs"/>
          <w:rtl/>
        </w:rPr>
        <w:t>]،</w:t>
      </w:r>
      <w:r w:rsidR="00C56407">
        <w:rPr>
          <w:rFonts w:hint="cs"/>
          <w:rtl/>
        </w:rPr>
        <w:t xml:space="preserve"> وقوله تعالى </w:t>
      </w:r>
      <w:r>
        <w:rPr>
          <w:rFonts w:hint="cs"/>
          <w:rtl/>
        </w:rPr>
        <w:t>{</w:t>
      </w:r>
      <w:r w:rsidR="00C56407">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Fonts w:hint="cs"/>
          <w:rtl/>
        </w:rPr>
        <w:t>}</w:t>
      </w:r>
      <w:r w:rsidR="00C56407">
        <w:rPr>
          <w:rFonts w:hint="cs"/>
          <w:rtl/>
        </w:rPr>
        <w:t xml:space="preserve"> </w:t>
      </w:r>
      <w:r>
        <w:rPr>
          <w:rFonts w:hint="cs"/>
          <w:rtl/>
        </w:rPr>
        <w:t>[</w:t>
      </w:r>
      <w:r w:rsidR="00C56407">
        <w:rPr>
          <w:rFonts w:hint="cs"/>
          <w:rtl/>
        </w:rPr>
        <w:t>آل عمران</w:t>
      </w:r>
      <w:r>
        <w:rPr>
          <w:rFonts w:hint="cs"/>
          <w:rtl/>
        </w:rPr>
        <w:t>:</w:t>
      </w:r>
      <w:r w:rsidR="00C56407">
        <w:rPr>
          <w:rFonts w:hint="cs"/>
          <w:rtl/>
        </w:rPr>
        <w:t xml:space="preserve"> 79</w:t>
      </w:r>
      <w:r>
        <w:rPr>
          <w:rFonts w:hint="cs"/>
          <w:rtl/>
        </w:rPr>
        <w:t>،</w:t>
      </w:r>
      <w:r w:rsidR="00C56407">
        <w:rPr>
          <w:rFonts w:hint="cs"/>
          <w:rtl/>
        </w:rPr>
        <w:t xml:space="preserve"> 80</w:t>
      </w:r>
      <w:r>
        <w:rPr>
          <w:rFonts w:hint="cs"/>
          <w:rtl/>
        </w:rPr>
        <w:t>]،</w:t>
      </w:r>
      <w:r w:rsidR="00C56407">
        <w:rPr>
          <w:rFonts w:hint="cs"/>
          <w:rtl/>
        </w:rPr>
        <w:t xml:space="preserve"> وقوله تعالى </w:t>
      </w:r>
      <w:r>
        <w:rPr>
          <w:rFonts w:hint="cs"/>
          <w:rtl/>
        </w:rPr>
        <w:t>{</w:t>
      </w:r>
      <w:r w:rsidR="00C56407">
        <w:rPr>
          <w:rFonts w:hint="cs"/>
          <w:rtl/>
        </w:rPr>
        <w:t>اتَّخَذُوا أَحْبَارَهُمْ وَرُهْبَانَهُمْ أَرْبَابًا مِنْ دُونِ اللَّهِ وَالْمَسِيحَ بْنَ مَرْيَمَ وَمَا أُمِرُوا إِلَّا لِيَعْبُدُوا إِلَهًا وَاحِدًا لَا إِلَهَ إِلَّا هُوَ سُبْحَانَهُ عَمَّا يُشْرِكُونَ</w:t>
      </w:r>
      <w:r>
        <w:rPr>
          <w:rFonts w:hint="cs"/>
          <w:rtl/>
        </w:rPr>
        <w:t>}[</w:t>
      </w:r>
      <w:r w:rsidR="00C56407">
        <w:rPr>
          <w:rFonts w:hint="cs"/>
          <w:rtl/>
        </w:rPr>
        <w:t>التوبة</w:t>
      </w:r>
      <w:r>
        <w:rPr>
          <w:rFonts w:hint="cs"/>
          <w:rtl/>
        </w:rPr>
        <w:t>:</w:t>
      </w:r>
      <w:r w:rsidR="00C56407">
        <w:rPr>
          <w:rFonts w:hint="cs"/>
          <w:rtl/>
        </w:rPr>
        <w:t xml:space="preserve"> 31</w:t>
      </w:r>
      <w:r>
        <w:rPr>
          <w:rFonts w:hint="cs"/>
          <w:rtl/>
        </w:rPr>
        <w:t>]،</w:t>
      </w:r>
      <w:r w:rsidR="00C56407">
        <w:rPr>
          <w:rFonts w:hint="cs"/>
          <w:rtl/>
        </w:rPr>
        <w:t xml:space="preserve"> وقوله تعالى </w:t>
      </w:r>
      <w:r>
        <w:rPr>
          <w:rFonts w:hint="cs"/>
          <w:rtl/>
        </w:rPr>
        <w:t>{</w:t>
      </w:r>
      <w:r w:rsidR="00C56407">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Pr>
          <w:rFonts w:hint="cs"/>
          <w:rtl/>
        </w:rPr>
        <w:t>}[</w:t>
      </w:r>
      <w:r w:rsidR="00C56407">
        <w:rPr>
          <w:rFonts w:hint="cs"/>
          <w:rtl/>
        </w:rPr>
        <w:t>الأنعام</w:t>
      </w:r>
      <w:r>
        <w:rPr>
          <w:rFonts w:hint="cs"/>
          <w:rtl/>
        </w:rPr>
        <w:t>:</w:t>
      </w:r>
      <w:r w:rsidR="00C56407">
        <w:rPr>
          <w:rFonts w:hint="cs"/>
          <w:rtl/>
        </w:rPr>
        <w:t xml:space="preserve"> 164</w:t>
      </w:r>
      <w:r>
        <w:rPr>
          <w:rFonts w:hint="cs"/>
          <w:rtl/>
        </w:rPr>
        <w:t xml:space="preserve">]، </w:t>
      </w:r>
      <w:r w:rsidR="00C56407">
        <w:rPr>
          <w:rFonts w:hint="cs"/>
          <w:rtl/>
        </w:rPr>
        <w:t>وعلى ذلك فإنّ أنواع الشرك في الربوبية كثيرة منها</w:t>
      </w:r>
      <w:r>
        <w:rPr>
          <w:rFonts w:hint="cs"/>
          <w:rtl/>
        </w:rPr>
        <w:t>:</w:t>
      </w:r>
      <w:r w:rsidR="00C56407">
        <w:rPr>
          <w:rFonts w:hint="cs"/>
          <w:rtl/>
        </w:rPr>
        <w:t xml:space="preserve"> من اعتقد أن غير الله شريك مع الله في شيء من الخلق والرزق</w:t>
      </w:r>
      <w:r>
        <w:rPr>
          <w:rFonts w:hint="cs"/>
          <w:rtl/>
        </w:rPr>
        <w:t>،</w:t>
      </w:r>
      <w:r w:rsidR="00C56407">
        <w:rPr>
          <w:rFonts w:hint="cs"/>
          <w:rtl/>
        </w:rPr>
        <w:t xml:space="preserve"> ومن اعتقد أن غير الله شريك مع الله في شيء من تدبير الكون والتصريف</w:t>
      </w:r>
      <w:r>
        <w:rPr>
          <w:rFonts w:hint="cs"/>
          <w:rtl/>
        </w:rPr>
        <w:t>،</w:t>
      </w:r>
      <w:r w:rsidR="00C56407">
        <w:rPr>
          <w:rFonts w:hint="cs"/>
          <w:rtl/>
        </w:rPr>
        <w:t xml:space="preserve"> ومن اعتقد أن غير الله شريك مع الله في شيء من النصر والتأييد والإعزاز والإذلال والنفع والضر والهداية</w:t>
      </w:r>
      <w:r>
        <w:rPr>
          <w:rFonts w:hint="cs"/>
          <w:rtl/>
        </w:rPr>
        <w:t xml:space="preserve"> </w:t>
      </w:r>
      <w:r w:rsidR="00C56407">
        <w:rPr>
          <w:rFonts w:hint="cs"/>
          <w:rtl/>
        </w:rPr>
        <w:t>والإضلال</w:t>
      </w:r>
      <w:r>
        <w:rPr>
          <w:rFonts w:hint="cs"/>
          <w:rtl/>
        </w:rPr>
        <w:t>،</w:t>
      </w:r>
      <w:r w:rsidR="00C56407">
        <w:rPr>
          <w:rFonts w:hint="cs"/>
          <w:rtl/>
        </w:rPr>
        <w:t xml:space="preserve"> ومن اعتقد أن غير الله شريك مع الله في شيء من الحكم والأمر والتشريع والتحليل والتحريم</w:t>
      </w:r>
      <w:r>
        <w:rPr>
          <w:rFonts w:hint="cs"/>
          <w:rtl/>
        </w:rPr>
        <w:t>،</w:t>
      </w:r>
      <w:r w:rsidR="00C56407">
        <w:rPr>
          <w:rFonts w:hint="cs"/>
          <w:rtl/>
        </w:rPr>
        <w:t xml:space="preserve"> ومن اعتقد أن أحدا يستطيع الشفاعة عند الله على سبيل الاستقلال أو الحق الجبري على الله</w:t>
      </w:r>
      <w:r>
        <w:rPr>
          <w:rFonts w:hint="cs"/>
          <w:rtl/>
        </w:rPr>
        <w:t>،</w:t>
      </w:r>
      <w:r w:rsidR="00C56407">
        <w:rPr>
          <w:rFonts w:hint="cs"/>
          <w:rtl/>
        </w:rPr>
        <w:t xml:space="preserve"> وأنّ المشركين كانوا على الشرك في أكثر مفردات الربوبية</w:t>
      </w:r>
      <w:r>
        <w:rPr>
          <w:rFonts w:hint="cs"/>
          <w:rtl/>
        </w:rPr>
        <w:t>،</w:t>
      </w:r>
      <w:r w:rsidR="00C56407">
        <w:rPr>
          <w:rFonts w:hint="cs"/>
          <w:rtl/>
        </w:rPr>
        <w:t xml:space="preserve"> وأنّ توحيد الربوبية مصطلح عظيم لا يكون عليه إلا الموحدون الذين تبرؤا من كل شرك في الربوبية وتمثلوا قول الله تعالى </w:t>
      </w:r>
      <w:r>
        <w:rPr>
          <w:rFonts w:hint="cs"/>
          <w:rtl/>
        </w:rPr>
        <w:t>{</w:t>
      </w:r>
      <w:r w:rsidR="00C56407">
        <w:rPr>
          <w:rFonts w:hint="cs"/>
          <w:rtl/>
        </w:rPr>
        <w:t>أفغير الله ابتغي ربا وهو رب كل شيء</w:t>
      </w:r>
      <w:r>
        <w:rPr>
          <w:rFonts w:hint="cs"/>
          <w:rtl/>
        </w:rPr>
        <w:t>}</w:t>
      </w:r>
      <w:r>
        <w:rPr>
          <w:rFonts w:eastAsiaTheme="minorEastAsia" w:hint="cs"/>
          <w:rtl/>
        </w:rPr>
        <w:t>،</w:t>
      </w:r>
      <w:r w:rsidR="00C56407">
        <w:rPr>
          <w:rFonts w:eastAsiaTheme="minorEastAsia" w:hint="cs"/>
          <w:rtl/>
        </w:rPr>
        <w:t xml:space="preserve"> ومن أمثلة الشرك الاكبر</w:t>
      </w:r>
      <w:r>
        <w:rPr>
          <w:rFonts w:eastAsiaTheme="minorEastAsia" w:hint="cs"/>
          <w:rtl/>
        </w:rPr>
        <w:t>:</w:t>
      </w:r>
      <w:r w:rsidR="00C56407">
        <w:rPr>
          <w:rFonts w:eastAsiaTheme="minorEastAsia" w:hint="cs"/>
          <w:rtl/>
        </w:rPr>
        <w:t xml:space="preserve"> </w:t>
      </w:r>
      <w:r w:rsidR="00C56407">
        <w:rPr>
          <w:rFonts w:hint="cs"/>
          <w:rtl/>
        </w:rPr>
        <w:t>الشرك في ألوهية الله تعالى</w:t>
      </w:r>
      <w:r>
        <w:rPr>
          <w:rFonts w:hint="cs"/>
          <w:rtl/>
        </w:rPr>
        <w:t>،</w:t>
      </w:r>
      <w:r w:rsidR="00C56407">
        <w:rPr>
          <w:rFonts w:hint="cs"/>
          <w:rtl/>
        </w:rPr>
        <w:t xml:space="preserve"> واستحقاقه وحده للعبودية يتناول كل ما يناقض توحيد الألوهية</w:t>
      </w:r>
      <w:r>
        <w:rPr>
          <w:rFonts w:hint="cs"/>
          <w:rtl/>
        </w:rPr>
        <w:t>،</w:t>
      </w:r>
      <w:r w:rsidR="00C56407">
        <w:rPr>
          <w:rFonts w:hint="cs"/>
          <w:rtl/>
        </w:rPr>
        <w:t xml:space="preserve"> و توحيد الألوهية</w:t>
      </w:r>
      <w:r>
        <w:rPr>
          <w:rFonts w:hint="cs"/>
          <w:rtl/>
        </w:rPr>
        <w:t>:</w:t>
      </w:r>
      <w:r w:rsidR="00C56407">
        <w:rPr>
          <w:rFonts w:hint="cs"/>
          <w:rtl/>
        </w:rPr>
        <w:t xml:space="preserve"> معناه اعتقاد استحقاق الله تعالى للعبادة وحده لأنّه هو الرب الإله الحق</w:t>
      </w:r>
      <w:r>
        <w:rPr>
          <w:rFonts w:hint="cs"/>
          <w:rtl/>
        </w:rPr>
        <w:t>،</w:t>
      </w:r>
      <w:r w:rsidR="00C56407">
        <w:rPr>
          <w:rFonts w:hint="cs"/>
          <w:rtl/>
        </w:rPr>
        <w:t xml:space="preserve"> فلا تصرف العبادات إلا إليه</w:t>
      </w:r>
      <w:r>
        <w:rPr>
          <w:rFonts w:hint="cs"/>
          <w:rtl/>
        </w:rPr>
        <w:t>،</w:t>
      </w:r>
      <w:r w:rsidR="00C56407">
        <w:rPr>
          <w:rFonts w:hint="cs"/>
          <w:rtl/>
        </w:rPr>
        <w:t xml:space="preserve"> </w:t>
      </w:r>
      <w:r w:rsidR="00C56407">
        <w:rPr>
          <w:rFonts w:hint="cs"/>
          <w:rtl/>
          <w:lang w:bidi="ar-KW"/>
        </w:rPr>
        <w:t>وعمدة هذا التوحيد قوله تعالى</w:t>
      </w:r>
      <w:r>
        <w:rPr>
          <w:rFonts w:hint="cs"/>
          <w:rtl/>
          <w:lang w:bidi="ar-KW"/>
        </w:rPr>
        <w:t>:</w:t>
      </w:r>
      <w:r w:rsidR="00C56407">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w:t>
      </w:r>
      <w:r w:rsidR="00C56407">
        <w:rPr>
          <w:rFonts w:hint="cs"/>
          <w:rtl/>
          <w:lang w:bidi="ar-KW"/>
        </w:rPr>
        <w:lastRenderedPageBreak/>
        <w:t xml:space="preserve">تَوَلَّوْا فَقُولُوا اشْهَدُوا بِأَنَّا مُسْلِمُونَ} </w:t>
      </w:r>
      <w:r>
        <w:rPr>
          <w:rFonts w:hint="cs"/>
          <w:rtl/>
          <w:lang w:bidi="ar-KW"/>
        </w:rPr>
        <w:t>[</w:t>
      </w:r>
      <w:r w:rsidR="00C56407">
        <w:rPr>
          <w:rFonts w:hint="cs"/>
          <w:rtl/>
          <w:lang w:bidi="ar-KW"/>
        </w:rPr>
        <w:t>آل عمران</w:t>
      </w:r>
      <w:r>
        <w:rPr>
          <w:rFonts w:hint="cs"/>
          <w:rtl/>
          <w:lang w:bidi="ar-KW"/>
        </w:rPr>
        <w:t>:</w:t>
      </w:r>
      <w:r w:rsidR="00C56407">
        <w:rPr>
          <w:rFonts w:hint="cs"/>
          <w:rtl/>
          <w:lang w:bidi="ar-KW"/>
        </w:rPr>
        <w:t xml:space="preserve"> 64</w:t>
      </w:r>
      <w:r>
        <w:rPr>
          <w:rFonts w:hint="cs"/>
          <w:rtl/>
          <w:lang w:bidi="ar-KW"/>
        </w:rPr>
        <w:t>]،</w:t>
      </w:r>
      <w:r w:rsidR="00C56407">
        <w:rPr>
          <w:rFonts w:hint="cs"/>
          <w:rtl/>
          <w:lang w:bidi="ar-KW"/>
        </w:rPr>
        <w:t xml:space="preserve"> و</w:t>
      </w:r>
      <w:r w:rsidR="00C56407">
        <w:rPr>
          <w:rFonts w:hint="cs"/>
          <w:rtl/>
        </w:rPr>
        <w:t xml:space="preserve"> قوله تعالى </w:t>
      </w:r>
      <w:r>
        <w:rPr>
          <w:rFonts w:hint="cs"/>
          <w:rtl/>
        </w:rPr>
        <w:t>{</w:t>
      </w:r>
      <w:r w:rsidR="00C56407">
        <w:rPr>
          <w:rFonts w:hint="cs"/>
          <w:rtl/>
        </w:rPr>
        <w:t>وَمَا أَرْسَلْنَا مِنْ قَبْلِكَ مِنْ رَسُولٍ إِلَّا نُوحِي إِلَيْهِ أَنَّهُ لَا إِلَهَ إِلَّا أَنَا فَاعْبُدُونِ</w:t>
      </w:r>
      <w:r>
        <w:rPr>
          <w:rFonts w:hint="cs"/>
          <w:rtl/>
        </w:rPr>
        <w:t>}</w:t>
      </w:r>
      <w:r w:rsidR="00C56407">
        <w:rPr>
          <w:rFonts w:hint="cs"/>
          <w:rtl/>
        </w:rPr>
        <w:t xml:space="preserve"> </w:t>
      </w:r>
      <w:r>
        <w:rPr>
          <w:rFonts w:hint="cs"/>
          <w:rtl/>
        </w:rPr>
        <w:t>[</w:t>
      </w:r>
      <w:r w:rsidR="00C56407">
        <w:rPr>
          <w:rFonts w:hint="cs"/>
          <w:rtl/>
        </w:rPr>
        <w:t>الْأَنْبياء</w:t>
      </w:r>
      <w:r>
        <w:rPr>
          <w:rFonts w:hint="cs"/>
          <w:rtl/>
        </w:rPr>
        <w:t>:</w:t>
      </w:r>
      <w:r w:rsidR="00C56407">
        <w:rPr>
          <w:rFonts w:hint="cs"/>
          <w:rtl/>
        </w:rPr>
        <w:t xml:space="preserve"> 25</w:t>
      </w:r>
      <w:r>
        <w:rPr>
          <w:rFonts w:hint="cs"/>
          <w:rtl/>
        </w:rPr>
        <w:t>]،</w:t>
      </w:r>
      <w:r w:rsidR="00C56407">
        <w:rPr>
          <w:rFonts w:hint="cs"/>
          <w:rtl/>
        </w:rPr>
        <w:t xml:space="preserve"> وقوله تعالى </w:t>
      </w:r>
      <w:r>
        <w:rPr>
          <w:rFonts w:hint="cs"/>
          <w:rtl/>
        </w:rPr>
        <w:t>{</w:t>
      </w:r>
      <w:r w:rsidR="00C56407">
        <w:rPr>
          <w:rFonts w:hint="cs"/>
          <w:rtl/>
        </w:rPr>
        <w:t>وَلَقَدْ بَعَثْنَا فِي كُلِّ أُمَّةٍ رَسُولًا أَنِ اعْبُدُوا اللَّهَ وَاجْتَنِبُوا الطَّاغُوتَ</w:t>
      </w:r>
      <w:r>
        <w:rPr>
          <w:rFonts w:hint="cs"/>
          <w:rtl/>
        </w:rPr>
        <w:t>}</w:t>
      </w:r>
      <w:r w:rsidR="00C56407">
        <w:rPr>
          <w:rFonts w:hint="cs"/>
          <w:rtl/>
        </w:rPr>
        <w:t xml:space="preserve"> </w:t>
      </w:r>
      <w:r>
        <w:rPr>
          <w:rFonts w:hint="cs"/>
          <w:rtl/>
        </w:rPr>
        <w:t>[</w:t>
      </w:r>
      <w:r w:rsidR="00C56407">
        <w:rPr>
          <w:rFonts w:hint="cs"/>
          <w:rtl/>
        </w:rPr>
        <w:t>النحل</w:t>
      </w:r>
      <w:r>
        <w:rPr>
          <w:rFonts w:hint="cs"/>
          <w:rtl/>
        </w:rPr>
        <w:t>:</w:t>
      </w:r>
      <w:r w:rsidR="00C56407">
        <w:rPr>
          <w:rFonts w:hint="cs"/>
          <w:rtl/>
        </w:rPr>
        <w:t xml:space="preserve"> 36</w:t>
      </w:r>
      <w:r>
        <w:rPr>
          <w:rFonts w:hint="cs"/>
          <w:rtl/>
        </w:rPr>
        <w:t>]،</w:t>
      </w:r>
      <w:r w:rsidR="00C56407">
        <w:rPr>
          <w:rFonts w:hint="cs"/>
          <w:rtl/>
        </w:rPr>
        <w:t xml:space="preserve"> وقوله تعالى </w:t>
      </w:r>
      <w:r>
        <w:rPr>
          <w:rFonts w:hint="cs"/>
          <w:rtl/>
        </w:rPr>
        <w:t>{</w:t>
      </w:r>
      <w:r w:rsidR="00C56407">
        <w:rPr>
          <w:rFonts w:hint="cs"/>
          <w:rtl/>
        </w:rPr>
        <w:t>لَقَدْ أَرْسَلْنَا نُوحًا إِلَى قَوْمِهِ فَقَالَ يَا قَوْمِ اعْبُدُوا اللَّهَ مَا لَكُمْ مِنْ إِلَهٍ غَيْرُهُ</w:t>
      </w:r>
      <w:r>
        <w:rPr>
          <w:rFonts w:hint="cs"/>
          <w:rtl/>
        </w:rPr>
        <w:t>}</w:t>
      </w:r>
      <w:r w:rsidR="00C56407">
        <w:rPr>
          <w:rFonts w:hint="cs"/>
          <w:rtl/>
        </w:rPr>
        <w:t xml:space="preserve"> </w:t>
      </w:r>
      <w:r>
        <w:rPr>
          <w:rFonts w:hint="cs"/>
          <w:rtl/>
        </w:rPr>
        <w:t>[</w:t>
      </w:r>
      <w:r w:rsidR="00C56407">
        <w:rPr>
          <w:rFonts w:hint="cs"/>
          <w:rtl/>
        </w:rPr>
        <w:t>الْأَعراف</w:t>
      </w:r>
      <w:r>
        <w:rPr>
          <w:rFonts w:hint="cs"/>
          <w:rtl/>
        </w:rPr>
        <w:t>:</w:t>
      </w:r>
      <w:r w:rsidR="00C56407">
        <w:rPr>
          <w:rFonts w:hint="cs"/>
          <w:rtl/>
        </w:rPr>
        <w:t xml:space="preserve"> 59</w:t>
      </w:r>
      <w:r>
        <w:rPr>
          <w:rFonts w:hint="cs"/>
          <w:rtl/>
        </w:rPr>
        <w:t>]،</w:t>
      </w:r>
      <w:r w:rsidR="00C56407">
        <w:rPr>
          <w:rFonts w:hint="cs"/>
          <w:rtl/>
        </w:rPr>
        <w:t xml:space="preserve"> وقوله تعالى </w:t>
      </w:r>
      <w:r>
        <w:rPr>
          <w:rFonts w:hint="cs"/>
          <w:rtl/>
        </w:rPr>
        <w:t>{</w:t>
      </w:r>
      <w:r w:rsidR="00C56407">
        <w:rPr>
          <w:rFonts w:hint="cs"/>
          <w:rtl/>
        </w:rPr>
        <w:t xml:space="preserve">وَمَا خَلَقْتُ الْجِنَّ وَالْإِنْسَ إِلَّا لِيَعْبُدُونِ (56) </w:t>
      </w:r>
      <w:r>
        <w:rPr>
          <w:rFonts w:hint="cs"/>
          <w:rtl/>
        </w:rPr>
        <w:t>[</w:t>
      </w:r>
      <w:r w:rsidR="00C56407">
        <w:rPr>
          <w:rFonts w:hint="cs"/>
          <w:rtl/>
        </w:rPr>
        <w:t>الذاريات</w:t>
      </w:r>
      <w:r>
        <w:rPr>
          <w:rFonts w:hint="cs"/>
          <w:rtl/>
        </w:rPr>
        <w:t>:</w:t>
      </w:r>
      <w:r w:rsidR="00C56407">
        <w:rPr>
          <w:rFonts w:hint="cs"/>
          <w:rtl/>
        </w:rPr>
        <w:t xml:space="preserve"> 56</w:t>
      </w:r>
      <w:r>
        <w:rPr>
          <w:rFonts w:hint="cs"/>
          <w:rtl/>
        </w:rPr>
        <w:t>]،</w:t>
      </w:r>
      <w:r w:rsidR="00C56407">
        <w:rPr>
          <w:rFonts w:hint="cs"/>
          <w:rtl/>
        </w:rPr>
        <w:t xml:space="preserve"> وقوله تعالى </w:t>
      </w:r>
      <w:r>
        <w:rPr>
          <w:rFonts w:hint="cs"/>
          <w:rtl/>
        </w:rPr>
        <w:t>{</w:t>
      </w:r>
      <w:r w:rsidR="00C56407">
        <w:rPr>
          <w:rFonts w:hint="cs"/>
          <w:rtl/>
        </w:rPr>
        <w:t>وَمَا أُمِرُوا إِلَّا لِيَعْبُدُوا إِلَهًا وَاحِدًا لَا إِلَهَ إِلَّا هُوَ سُبْحَانَهُ عَمَّا يُشْرِكُونَ</w:t>
      </w:r>
      <w:r>
        <w:rPr>
          <w:rFonts w:hint="cs"/>
          <w:rtl/>
        </w:rPr>
        <w:t>}</w:t>
      </w:r>
      <w:r w:rsidR="00C56407">
        <w:rPr>
          <w:rFonts w:hint="cs"/>
          <w:rtl/>
        </w:rPr>
        <w:t xml:space="preserve"> </w:t>
      </w:r>
      <w:r>
        <w:rPr>
          <w:rFonts w:hint="cs"/>
          <w:rtl/>
        </w:rPr>
        <w:t>[</w:t>
      </w:r>
      <w:r w:rsidR="00C56407">
        <w:rPr>
          <w:rFonts w:hint="cs"/>
          <w:rtl/>
        </w:rPr>
        <w:t>التوبة</w:t>
      </w:r>
      <w:r>
        <w:rPr>
          <w:rFonts w:hint="cs"/>
          <w:rtl/>
        </w:rPr>
        <w:t>:</w:t>
      </w:r>
      <w:r w:rsidR="00C56407">
        <w:rPr>
          <w:rFonts w:hint="cs"/>
          <w:rtl/>
        </w:rPr>
        <w:t xml:space="preserve"> 31</w:t>
      </w:r>
      <w:r>
        <w:rPr>
          <w:rFonts w:hint="cs"/>
          <w:rtl/>
        </w:rPr>
        <w:t>]،</w:t>
      </w:r>
      <w:r w:rsidR="00C56407">
        <w:rPr>
          <w:rFonts w:hint="cs"/>
          <w:rtl/>
        </w:rPr>
        <w:t xml:space="preserve"> والشرك الأكبر المناقض لتوحيد الالوهية</w:t>
      </w:r>
      <w:r>
        <w:rPr>
          <w:rFonts w:hint="cs"/>
          <w:rtl/>
        </w:rPr>
        <w:t>:</w:t>
      </w:r>
      <w:r w:rsidR="00C56407">
        <w:rPr>
          <w:rFonts w:hint="cs"/>
          <w:rtl/>
        </w:rPr>
        <w:t xml:space="preserve"> يتمثل في صرف العبادة إلى غير الله مع اعتقاد وجود نوع من شراكته مع الله في شيء الربوبية أو الألوهية</w:t>
      </w:r>
      <w:r>
        <w:rPr>
          <w:rFonts w:hint="cs"/>
          <w:rtl/>
        </w:rPr>
        <w:t>،</w:t>
      </w:r>
      <w:r w:rsidR="00C56407">
        <w:rPr>
          <w:rFonts w:hint="cs"/>
          <w:rtl/>
        </w:rPr>
        <w:t xml:space="preserve"> كأن يعتقد فيه نوع من التدبير والتصريف باستقلال عن الله</w:t>
      </w:r>
      <w:r>
        <w:rPr>
          <w:rFonts w:hint="cs"/>
          <w:rtl/>
        </w:rPr>
        <w:t>،</w:t>
      </w:r>
      <w:r w:rsidR="00C56407">
        <w:rPr>
          <w:rFonts w:hint="cs"/>
          <w:rtl/>
        </w:rPr>
        <w:t xml:space="preserve"> أو شفاعة ملزمة على الله</w:t>
      </w:r>
      <w:r>
        <w:rPr>
          <w:rFonts w:hint="cs"/>
          <w:rtl/>
        </w:rPr>
        <w:t>،</w:t>
      </w:r>
      <w:r w:rsidR="00C56407">
        <w:rPr>
          <w:rFonts w:hint="cs"/>
          <w:rtl/>
        </w:rPr>
        <w:t xml:space="preserve"> أو </w:t>
      </w:r>
      <w:r w:rsidR="00C56407">
        <w:rPr>
          <w:rFonts w:hint="cs"/>
          <w:rtl/>
          <w:lang w:bidi="ar-KW"/>
        </w:rPr>
        <w:t>استحقاق أن يعبد من دون الله</w:t>
      </w:r>
      <w:r>
        <w:rPr>
          <w:rFonts w:hint="cs"/>
          <w:rtl/>
          <w:lang w:bidi="ar-KW"/>
        </w:rPr>
        <w:t>،</w:t>
      </w:r>
      <w:r w:rsidR="00C56407">
        <w:rPr>
          <w:rFonts w:hint="cs"/>
          <w:rtl/>
          <w:lang w:bidi="ar-KW"/>
        </w:rPr>
        <w:t xml:space="preserve"> فمن صرف السجود أو غيره من مفردات العبادة لمن يعتقد شراكته مع الله في صفات الربوبية أو الالوهية فقد أشرك في ألوهية الله تعالى</w:t>
      </w:r>
      <w:r>
        <w:rPr>
          <w:rFonts w:hint="cs"/>
          <w:rtl/>
          <w:lang w:bidi="ar-KW"/>
        </w:rPr>
        <w:t>،</w:t>
      </w:r>
      <w:r w:rsidR="00C56407">
        <w:rPr>
          <w:rFonts w:hint="cs"/>
          <w:rtl/>
          <w:lang w:bidi="ar-KW"/>
        </w:rPr>
        <w:t xml:space="preserve"> وأتى بالشرك الأكبر الناقض لأصل التوحيد</w:t>
      </w:r>
      <w:r>
        <w:rPr>
          <w:rFonts w:hint="cs"/>
          <w:rtl/>
          <w:lang w:bidi="ar-KW"/>
        </w:rPr>
        <w:t>،</w:t>
      </w:r>
      <w:r w:rsidR="00C56407">
        <w:rPr>
          <w:rFonts w:hint="cs"/>
          <w:rtl/>
          <w:lang w:bidi="ar-KW"/>
        </w:rPr>
        <w:t xml:space="preserve"> وهو الشرك الأكبر الذي لا يغفره الله لمن مات مصراً عليه</w:t>
      </w:r>
      <w:r>
        <w:rPr>
          <w:rFonts w:hint="cs"/>
          <w:rtl/>
          <w:lang w:bidi="ar-KW"/>
        </w:rPr>
        <w:t>،</w:t>
      </w:r>
      <w:r w:rsidR="00C56407">
        <w:rPr>
          <w:rFonts w:hint="cs"/>
          <w:rtl/>
          <w:lang w:bidi="ar-KW"/>
        </w:rPr>
        <w:t xml:space="preserve"> ومن صرفها بغير اعتقاد الشراكة مع الله تعالى في أي من صفات الربوبية أو الألوهية</w:t>
      </w:r>
      <w:r>
        <w:rPr>
          <w:rFonts w:hint="cs"/>
          <w:rtl/>
          <w:lang w:bidi="ar-KW"/>
        </w:rPr>
        <w:t>،</w:t>
      </w:r>
      <w:r w:rsidR="00C56407">
        <w:rPr>
          <w:rFonts w:hint="cs"/>
          <w:rtl/>
          <w:lang w:bidi="ar-KW"/>
        </w:rPr>
        <w:t xml:space="preserve"> فقد أتي بالشرك العملي الناقض للتوحيد الواجب</w:t>
      </w:r>
      <w:r>
        <w:rPr>
          <w:rFonts w:hint="cs"/>
          <w:rtl/>
          <w:lang w:bidi="ar-KW"/>
        </w:rPr>
        <w:t>،</w:t>
      </w:r>
      <w:r w:rsidR="00C56407">
        <w:rPr>
          <w:rFonts w:hint="cs"/>
          <w:rtl/>
          <w:lang w:bidi="ar-KW"/>
        </w:rPr>
        <w:t xml:space="preserve"> ووجب عليه التوبة إلى الله وتصحيح التوحيد بإفراد الله تعالى بمفردات العبادة وصورها التي لا ينبغي أن تصرف إلا لله</w:t>
      </w:r>
      <w:r>
        <w:rPr>
          <w:rFonts w:hint="cs"/>
          <w:rtl/>
          <w:lang w:bidi="ar-KW"/>
        </w:rPr>
        <w:t>،</w:t>
      </w:r>
      <w:r w:rsidR="00C56407">
        <w:rPr>
          <w:rFonts w:hint="cs"/>
          <w:rtl/>
          <w:lang w:bidi="ar-KW"/>
        </w:rPr>
        <w:t xml:space="preserve"> </w:t>
      </w:r>
      <w:r>
        <w:rPr>
          <w:rFonts w:hint="cs"/>
          <w:rtl/>
          <w:lang w:bidi="ar-KW"/>
        </w:rPr>
        <w:t>(</w:t>
      </w:r>
      <w:r w:rsidR="00C56407">
        <w:rPr>
          <w:rFonts w:hint="cs"/>
          <w:rtl/>
          <w:lang w:bidi="ar-KW"/>
        </w:rPr>
        <w:t>ب</w:t>
      </w:r>
      <w:r>
        <w:rPr>
          <w:rFonts w:hint="cs"/>
          <w:rtl/>
          <w:lang w:bidi="ar-KW"/>
        </w:rPr>
        <w:t>)</w:t>
      </w:r>
      <w:r w:rsidR="00C56407">
        <w:rPr>
          <w:rFonts w:hint="cs"/>
          <w:rtl/>
          <w:lang w:bidi="ar-KW"/>
        </w:rPr>
        <w:t xml:space="preserve"> أما تنزيه الله تعالى عن الوزير والناصر والمعين لكمال غناه وقهره</w:t>
      </w:r>
      <w:r>
        <w:rPr>
          <w:rFonts w:hint="cs"/>
          <w:rtl/>
          <w:lang w:bidi="ar-KW"/>
        </w:rPr>
        <w:t>،</w:t>
      </w:r>
      <w:r w:rsidR="00C56407">
        <w:rPr>
          <w:rFonts w:hint="cs"/>
          <w:rtl/>
          <w:lang w:bidi="ar-KW"/>
        </w:rPr>
        <w:t xml:space="preserve"> فالأدلة عليه كثيرة منها قوله تعالى</w:t>
      </w:r>
      <w:r>
        <w:rPr>
          <w:rFonts w:hint="cs"/>
          <w:rtl/>
          <w:lang w:bidi="ar-KW"/>
        </w:rPr>
        <w:t>:</w:t>
      </w:r>
      <w:r w:rsidR="00C56407">
        <w:rPr>
          <w:rFonts w:hint="cs"/>
          <w:rtl/>
          <w:lang w:bidi="ar-KW"/>
        </w:rPr>
        <w:t xml:space="preserve"> </w:t>
      </w:r>
      <w:r>
        <w:rPr>
          <w:rFonts w:hint="cs"/>
          <w:rtl/>
          <w:lang w:bidi="ar-KW"/>
        </w:rPr>
        <w:t>{</w:t>
      </w:r>
      <w:r w:rsidR="00C56407" w:rsidRPr="007D69B6">
        <w:rPr>
          <w:rFonts w:hint="cs"/>
          <w:rtl/>
          <w:lang w:bidi="ar-KW"/>
        </w:rPr>
        <w:t>وَقُلِ الْحَمْدُ لِلّهِ الَّذِي لَمْ يَتَّخِذْ وَلَداً وَلَم يَكُن لَّهُ شَرِيكٌ فِي الْمُلْكِ وَلَمْ يَكُن لَّهُ وَلِيٌّ مِّنَ الذُّلَّ وَكَبِّرْهُ تَكْبِيراً</w:t>
      </w:r>
      <w:r>
        <w:rPr>
          <w:rFonts w:hint="cs"/>
          <w:rtl/>
          <w:lang w:bidi="ar-KW"/>
        </w:rPr>
        <w:t>}</w:t>
      </w:r>
      <w:r w:rsidR="00C56407" w:rsidRPr="007D69B6">
        <w:rPr>
          <w:rFonts w:hint="cs"/>
          <w:rtl/>
          <w:lang w:bidi="ar-KW"/>
        </w:rPr>
        <w:t xml:space="preserve"> [الإسراء 111]</w:t>
      </w:r>
      <w:r>
        <w:rPr>
          <w:rFonts w:hint="cs"/>
          <w:rtl/>
          <w:lang w:bidi="ar-KW"/>
        </w:rPr>
        <w:t>،</w:t>
      </w:r>
      <w:r w:rsidR="00C56407">
        <w:rPr>
          <w:rFonts w:hint="cs"/>
          <w:rtl/>
          <w:lang w:bidi="ar-KW"/>
        </w:rPr>
        <w:t xml:space="preserve"> فالله تعالى </w:t>
      </w:r>
      <w:r w:rsidR="00C56407" w:rsidRPr="007D69B6">
        <w:rPr>
          <w:rtl/>
          <w:lang w:bidi="ar-KW"/>
        </w:rPr>
        <w:t>لم يتخذ ولدا ولم يكن له شريك في الملك</w:t>
      </w:r>
      <w:r>
        <w:rPr>
          <w:rtl/>
          <w:lang w:bidi="ar-KW"/>
        </w:rPr>
        <w:t>،</w:t>
      </w:r>
      <w:r w:rsidR="00C56407" w:rsidRPr="007D69B6">
        <w:rPr>
          <w:rtl/>
          <w:lang w:bidi="ar-KW"/>
        </w:rPr>
        <w:t xml:space="preserve"> ثم قال تعالى</w:t>
      </w:r>
      <w:r>
        <w:rPr>
          <w:rtl/>
          <w:lang w:bidi="ar-KW"/>
        </w:rPr>
        <w:t>:</w:t>
      </w:r>
      <w:r w:rsidR="00C56407" w:rsidRPr="007D69B6">
        <w:rPr>
          <w:rtl/>
          <w:lang w:bidi="ar-KW"/>
        </w:rPr>
        <w:t xml:space="preserve"> </w:t>
      </w:r>
      <w:r>
        <w:rPr>
          <w:rtl/>
          <w:lang w:bidi="ar-KW"/>
        </w:rPr>
        <w:t>{</w:t>
      </w:r>
      <w:r w:rsidR="00C56407" w:rsidRPr="007D69B6">
        <w:rPr>
          <w:rtl/>
          <w:lang w:bidi="ar-KW"/>
        </w:rPr>
        <w:t>وَلَمْ يَكُن لَّهُ وَلِيٌّ مِّنَ الذُّلَّ</w:t>
      </w:r>
      <w:r>
        <w:rPr>
          <w:rtl/>
          <w:lang w:bidi="ar-KW"/>
        </w:rPr>
        <w:t>}،</w:t>
      </w:r>
      <w:r w:rsidR="00C56407" w:rsidRPr="007D69B6">
        <w:rPr>
          <w:rtl/>
          <w:lang w:bidi="ar-KW"/>
        </w:rPr>
        <w:t xml:space="preserve"> أي ولم يكن له ناصر ولا وزير ولا معين يعينه</w:t>
      </w:r>
      <w:r>
        <w:rPr>
          <w:rtl/>
          <w:lang w:bidi="ar-KW"/>
        </w:rPr>
        <w:t xml:space="preserve"> </w:t>
      </w:r>
      <w:r w:rsidR="00C56407">
        <w:rPr>
          <w:rFonts w:hint="cs"/>
          <w:rtl/>
          <w:lang w:bidi="ar-KW"/>
        </w:rPr>
        <w:t>من ضعف وعجز</w:t>
      </w:r>
      <w:r>
        <w:rPr>
          <w:rFonts w:hint="cs"/>
          <w:rtl/>
          <w:lang w:bidi="ar-KW"/>
        </w:rPr>
        <w:t xml:space="preserve"> </w:t>
      </w:r>
      <w:r w:rsidR="00C56407">
        <w:rPr>
          <w:rFonts w:hint="cs"/>
          <w:rtl/>
          <w:lang w:bidi="ar-KW"/>
        </w:rPr>
        <w:t>وذل</w:t>
      </w:r>
      <w:r>
        <w:rPr>
          <w:rFonts w:hint="cs"/>
          <w:rtl/>
          <w:lang w:bidi="ar-KW"/>
        </w:rPr>
        <w:t>،</w:t>
      </w:r>
      <w:r w:rsidR="00C56407">
        <w:rPr>
          <w:rFonts w:hint="cs"/>
          <w:rtl/>
          <w:lang w:bidi="ar-KW"/>
        </w:rPr>
        <w:t xml:space="preserve"> فيحتاج إلى ناصر</w:t>
      </w:r>
      <w:r>
        <w:rPr>
          <w:rFonts w:hint="cs"/>
          <w:rtl/>
          <w:lang w:bidi="ar-KW"/>
        </w:rPr>
        <w:t>،</w:t>
      </w:r>
      <w:r w:rsidR="00C56407" w:rsidRPr="007D69B6">
        <w:rPr>
          <w:rtl/>
          <w:lang w:bidi="ar-KW"/>
        </w:rPr>
        <w:t xml:space="preserve"> ثم قال تعالى</w:t>
      </w:r>
      <w:r>
        <w:rPr>
          <w:rtl/>
          <w:lang w:bidi="ar-KW"/>
        </w:rPr>
        <w:t>:</w:t>
      </w:r>
      <w:r w:rsidR="00C56407" w:rsidRPr="007D69B6">
        <w:rPr>
          <w:rtl/>
          <w:lang w:bidi="ar-KW"/>
        </w:rPr>
        <w:t xml:space="preserve"> </w:t>
      </w:r>
      <w:r>
        <w:rPr>
          <w:rtl/>
          <w:lang w:bidi="ar-KW"/>
        </w:rPr>
        <w:t>{</w:t>
      </w:r>
      <w:r w:rsidR="00C56407" w:rsidRPr="007D69B6">
        <w:rPr>
          <w:rtl/>
          <w:lang w:bidi="ar-KW"/>
        </w:rPr>
        <w:t>وَكَبِّرْهُ تَكْبِيراً</w:t>
      </w:r>
      <w:r>
        <w:rPr>
          <w:rtl/>
          <w:lang w:bidi="ar-KW"/>
        </w:rPr>
        <w:t>}،</w:t>
      </w:r>
      <w:r w:rsidR="00C56407" w:rsidRPr="007D69B6">
        <w:rPr>
          <w:rtl/>
          <w:lang w:bidi="ar-KW"/>
        </w:rPr>
        <w:t xml:space="preserve"> أي </w:t>
      </w:r>
      <w:r w:rsidR="00C56407">
        <w:rPr>
          <w:rFonts w:hint="cs"/>
          <w:rtl/>
          <w:lang w:bidi="ar-KW"/>
        </w:rPr>
        <w:t>عظمه عظمة تامة عن اتخاذ الولد والشريك والوزير والمعين</w:t>
      </w:r>
      <w:r>
        <w:rPr>
          <w:rFonts w:hint="cs"/>
          <w:rtl/>
          <w:lang w:bidi="ar-KW"/>
        </w:rPr>
        <w:t>،</w:t>
      </w:r>
      <w:r w:rsidR="00C56407">
        <w:rPr>
          <w:rFonts w:hint="cs"/>
          <w:rtl/>
          <w:lang w:bidi="ar-KW"/>
        </w:rPr>
        <w:t xml:space="preserve"> وقوله تعالى</w:t>
      </w:r>
      <w:r>
        <w:rPr>
          <w:rFonts w:hint="cs"/>
          <w:rtl/>
          <w:lang w:bidi="ar-KW"/>
        </w:rPr>
        <w:t>:</w:t>
      </w:r>
      <w:r w:rsidR="00C56407">
        <w:rPr>
          <w:rFonts w:hint="cs"/>
          <w:rtl/>
          <w:lang w:bidi="ar-KW"/>
        </w:rPr>
        <w:t xml:space="preserve"> </w:t>
      </w:r>
      <w:r>
        <w:rPr>
          <w:rFonts w:hint="cs"/>
          <w:rtl/>
          <w:lang w:bidi="ar-KW"/>
        </w:rPr>
        <w:t>{</w:t>
      </w:r>
      <w:r w:rsidR="00C56407" w:rsidRPr="007D69B6">
        <w:rPr>
          <w:rtl/>
          <w:lang w:bidi="ar-KW"/>
        </w:rPr>
        <w:t>قُلِ اللَّهُ أَعْلَمُ بِمَا لَبِثُوا لَهُ غَيْبُ السَّمَاوَاتِ وَالْأَرْضِ أَبْصِرْ بِهِ وَأَسْمِعْ مَا لَهُم مِّن دُونِهِ مِن وَلِيٍّ وَلَا يُشْرِكُ فِي حُكْمِهِ أَحَداً</w:t>
      </w:r>
      <w:r>
        <w:rPr>
          <w:rtl/>
          <w:lang w:bidi="ar-KW"/>
        </w:rPr>
        <w:t>}</w:t>
      </w:r>
      <w:r w:rsidR="00C56407" w:rsidRPr="007D69B6">
        <w:rPr>
          <w:rtl/>
          <w:lang w:bidi="ar-KW"/>
        </w:rPr>
        <w:t xml:space="preserve"> [الكهف 26]</w:t>
      </w:r>
      <w:r>
        <w:rPr>
          <w:rtl/>
          <w:lang w:bidi="ar-KW"/>
        </w:rPr>
        <w:t>،</w:t>
      </w:r>
      <w:r w:rsidR="00C56407">
        <w:rPr>
          <w:rFonts w:hint="cs"/>
          <w:rtl/>
          <w:lang w:bidi="ar-KW"/>
        </w:rPr>
        <w:t xml:space="preserve"> </w:t>
      </w:r>
      <w:r w:rsidR="00C56407" w:rsidRPr="007D69B6">
        <w:rPr>
          <w:rtl/>
          <w:lang w:bidi="ar-KW"/>
        </w:rPr>
        <w:t>{ما لهم</w:t>
      </w:r>
      <w:r>
        <w:rPr>
          <w:rtl/>
          <w:lang w:bidi="ar-KW"/>
        </w:rPr>
        <w:t xml:space="preserve">} </w:t>
      </w:r>
      <w:r w:rsidR="00C56407">
        <w:rPr>
          <w:rFonts w:hint="cs"/>
          <w:rtl/>
          <w:lang w:bidi="ar-KW"/>
        </w:rPr>
        <w:t xml:space="preserve">أي لأهل السموات والأرض </w:t>
      </w:r>
      <w:r>
        <w:rPr>
          <w:rtl/>
          <w:lang w:bidi="ar-KW"/>
        </w:rPr>
        <w:t>{</w:t>
      </w:r>
      <w:r w:rsidR="00C56407" w:rsidRPr="007D69B6">
        <w:rPr>
          <w:rtl/>
          <w:lang w:bidi="ar-KW"/>
        </w:rPr>
        <w:t>من دونه من ولي</w:t>
      </w:r>
      <w:r>
        <w:rPr>
          <w:rtl/>
          <w:lang w:bidi="ar-KW"/>
        </w:rPr>
        <w:t>}</w:t>
      </w:r>
      <w:r w:rsidR="00C56407" w:rsidRPr="007D69B6">
        <w:rPr>
          <w:rtl/>
          <w:lang w:bidi="ar-KW"/>
        </w:rPr>
        <w:t xml:space="preserve"> </w:t>
      </w:r>
      <w:r w:rsidR="00C56407">
        <w:rPr>
          <w:rFonts w:hint="cs"/>
          <w:rtl/>
          <w:lang w:bidi="ar-KW"/>
        </w:rPr>
        <w:t>ناصر ومعين لأنه لكمال قدرته غني عن المعين</w:t>
      </w:r>
      <w:r>
        <w:rPr>
          <w:rFonts w:hint="cs"/>
          <w:rtl/>
          <w:lang w:bidi="ar-KW"/>
        </w:rPr>
        <w:t>،</w:t>
      </w:r>
      <w:r w:rsidR="00C56407">
        <w:rPr>
          <w:rFonts w:hint="cs"/>
          <w:rtl/>
          <w:lang w:bidi="ar-KW"/>
        </w:rPr>
        <w:t xml:space="preserve"> </w:t>
      </w:r>
      <w:r>
        <w:rPr>
          <w:rtl/>
          <w:lang w:bidi="ar-KW"/>
        </w:rPr>
        <w:t>{</w:t>
      </w:r>
      <w:r w:rsidR="00C56407" w:rsidRPr="007D69B6">
        <w:rPr>
          <w:rtl/>
          <w:lang w:bidi="ar-KW"/>
        </w:rPr>
        <w:t>ولا يشرك في حكمه أحدا</w:t>
      </w:r>
      <w:r>
        <w:rPr>
          <w:rtl/>
          <w:lang w:bidi="ar-KW"/>
        </w:rPr>
        <w:t>}</w:t>
      </w:r>
      <w:r w:rsidR="00C56407" w:rsidRPr="007D69B6">
        <w:rPr>
          <w:rtl/>
          <w:lang w:bidi="ar-KW"/>
        </w:rPr>
        <w:t xml:space="preserve"> </w:t>
      </w:r>
      <w:r w:rsidR="00C56407">
        <w:rPr>
          <w:rFonts w:hint="cs"/>
          <w:rtl/>
          <w:lang w:bidi="ar-KW"/>
        </w:rPr>
        <w:t>لأنه غني عن الشريك</w:t>
      </w:r>
      <w:r>
        <w:rPr>
          <w:rFonts w:hint="cs"/>
          <w:rtl/>
          <w:lang w:bidi="ar-KW"/>
        </w:rPr>
        <w:t>،</w:t>
      </w:r>
    </w:p>
    <w:p w14:paraId="43C29253" w14:textId="77777777" w:rsidR="00C56407" w:rsidRDefault="00C56407" w:rsidP="00C44FF7">
      <w:pPr>
        <w:ind w:left="-46"/>
        <w:jc w:val="center"/>
        <w:rPr>
          <w:b/>
          <w:rtl/>
          <w:lang w:bidi="ar-KW"/>
        </w:rPr>
      </w:pPr>
      <w:r>
        <w:rPr>
          <w:rFonts w:hint="cs"/>
          <w:rtl/>
          <w:lang w:bidi="ar-KW"/>
        </w:rPr>
        <w:t>***</w:t>
      </w:r>
    </w:p>
    <w:p w14:paraId="1A7443A9" w14:textId="6DDF2CAB" w:rsidR="00C56407" w:rsidRPr="007D69B6" w:rsidRDefault="00C56407" w:rsidP="00C44FF7">
      <w:pPr>
        <w:ind w:left="-46"/>
        <w:jc w:val="center"/>
        <w:rPr>
          <w:rFonts w:cs="Monotype Koufi"/>
          <w:b/>
          <w:lang w:bidi="ar-KW"/>
        </w:rPr>
      </w:pPr>
      <w:r w:rsidRPr="007D69B6">
        <w:rPr>
          <w:rFonts w:cs="Monotype Koufi" w:hint="cs"/>
          <w:rtl/>
          <w:lang w:bidi="ar-KW"/>
        </w:rPr>
        <w:t>القاعدة الخامسة عشرة</w:t>
      </w:r>
      <w:r w:rsidR="006E69F0">
        <w:rPr>
          <w:rFonts w:cs="Monotype Koufi" w:hint="cs"/>
          <w:rtl/>
          <w:lang w:bidi="ar-KW"/>
        </w:rPr>
        <w:t>:</w:t>
      </w:r>
      <w:r w:rsidRPr="007D69B6">
        <w:rPr>
          <w:rFonts w:cs="Monotype Koufi" w:hint="cs"/>
          <w:rtl/>
          <w:lang w:bidi="ar-KW"/>
        </w:rPr>
        <w:t xml:space="preserve"> رؤية الله تعالى في الآخرة</w:t>
      </w:r>
    </w:p>
    <w:p w14:paraId="79546523" w14:textId="1BE6EF64" w:rsidR="00C56407" w:rsidRDefault="00C56407" w:rsidP="00C44FF7">
      <w:pPr>
        <w:ind w:left="-46"/>
        <w:rPr>
          <w:b/>
          <w:rtl/>
        </w:rPr>
      </w:pPr>
      <w:r>
        <w:rPr>
          <w:rFonts w:hint="cs"/>
          <w:rtl/>
          <w:lang w:bidi="ar-KW"/>
        </w:rPr>
        <w:t>اتفق أهل السنّة والجماعة على رؤية ذات الله تعالى في الآخرة</w:t>
      </w:r>
      <w:r w:rsidR="006E69F0">
        <w:rPr>
          <w:rFonts w:hint="cs"/>
          <w:rtl/>
          <w:lang w:bidi="ar-KW"/>
        </w:rPr>
        <w:t>،</w:t>
      </w:r>
      <w:r>
        <w:rPr>
          <w:rFonts w:hint="cs"/>
          <w:rtl/>
          <w:lang w:bidi="ar-KW"/>
        </w:rPr>
        <w:t xml:space="preserve"> وأنها رؤية بغير احاطة</w:t>
      </w:r>
      <w:r w:rsidR="006E69F0">
        <w:rPr>
          <w:rFonts w:hint="cs"/>
          <w:rtl/>
          <w:lang w:bidi="ar-KW"/>
        </w:rPr>
        <w:t>،</w:t>
      </w:r>
      <w:r>
        <w:rPr>
          <w:rFonts w:hint="cs"/>
          <w:rtl/>
          <w:lang w:bidi="ar-KW"/>
        </w:rPr>
        <w:t xml:space="preserve"> وأنها أعظم نعيم أهل الجنّة</w:t>
      </w:r>
      <w:r w:rsidR="006E69F0">
        <w:rPr>
          <w:rFonts w:hint="cs"/>
          <w:rtl/>
          <w:lang w:bidi="ar-KW"/>
        </w:rPr>
        <w:t>،</w:t>
      </w:r>
      <w:r>
        <w:rPr>
          <w:rFonts w:hint="cs"/>
          <w:rtl/>
          <w:lang w:bidi="ar-KW"/>
        </w:rPr>
        <w:t xml:space="preserve"> وقولهم هو القول الصحيح الذي دلّ عليه الكتاب والسنّة الصحيحة والعقل الصريح</w:t>
      </w:r>
      <w:r w:rsidR="006E69F0">
        <w:rPr>
          <w:rFonts w:hint="cs"/>
          <w:rtl/>
          <w:lang w:bidi="ar-KW"/>
        </w:rPr>
        <w:t>،</w:t>
      </w:r>
      <w:r>
        <w:rPr>
          <w:rFonts w:hint="cs"/>
          <w:rtl/>
          <w:lang w:bidi="ar-KW"/>
        </w:rPr>
        <w:t xml:space="preserve"> </w:t>
      </w:r>
      <w:r w:rsidR="006E69F0">
        <w:rPr>
          <w:rFonts w:hint="cs"/>
          <w:rtl/>
        </w:rPr>
        <w:lastRenderedPageBreak/>
        <w:t>(</w:t>
      </w:r>
      <w:r>
        <w:rPr>
          <w:rFonts w:hint="cs"/>
          <w:rtl/>
        </w:rPr>
        <w:t>1</w:t>
      </w:r>
      <w:r w:rsidR="006E69F0">
        <w:rPr>
          <w:rFonts w:hint="cs"/>
          <w:rtl/>
        </w:rPr>
        <w:t>)</w:t>
      </w:r>
      <w:r>
        <w:rPr>
          <w:rFonts w:hint="cs"/>
          <w:rtl/>
        </w:rPr>
        <w:t xml:space="preserve"> الأدلة على رؤية الله سبحانه من الكتاب: أدلة متعددة نذكر منها</w:t>
      </w:r>
      <w:r w:rsidR="006E69F0">
        <w:rPr>
          <w:rFonts w:hint="cs"/>
          <w:rtl/>
        </w:rPr>
        <w:t>:</w:t>
      </w:r>
      <w:r>
        <w:rPr>
          <w:rFonts w:hint="cs"/>
          <w:rtl/>
        </w:rPr>
        <w:t xml:space="preserve"> </w:t>
      </w:r>
      <w:r w:rsidR="006E69F0">
        <w:rPr>
          <w:rFonts w:hint="cs"/>
          <w:rtl/>
        </w:rPr>
        <w:t>(</w:t>
      </w:r>
      <w:r>
        <w:rPr>
          <w:rFonts w:hint="cs"/>
          <w:rtl/>
        </w:rPr>
        <w:t>أ</w:t>
      </w:r>
      <w:r w:rsidR="006E69F0">
        <w:rPr>
          <w:rFonts w:hint="cs"/>
          <w:rtl/>
        </w:rPr>
        <w:t>)</w:t>
      </w:r>
      <w:r>
        <w:rPr>
          <w:rFonts w:hint="cs"/>
          <w:rtl/>
        </w:rPr>
        <w:t xml:space="preserve"> قوله تعالى</w:t>
      </w:r>
      <w:r w:rsidR="006E69F0">
        <w:rPr>
          <w:rFonts w:hint="cs"/>
          <w:rtl/>
        </w:rPr>
        <w:t>:</w:t>
      </w:r>
      <w:r>
        <w:rPr>
          <w:rFonts w:hint="cs"/>
          <w:rtl/>
        </w:rPr>
        <w:t xml:space="preserve"> </w:t>
      </w:r>
      <w:r w:rsidR="006E69F0">
        <w:rPr>
          <w:rFonts w:hint="cs"/>
          <w:rtl/>
        </w:rPr>
        <w:t>{</w:t>
      </w:r>
      <w:r>
        <w:rPr>
          <w:rFonts w:hint="cs"/>
          <w:rtl/>
        </w:rPr>
        <w:t>وجوه يومئذ ناضرة * إلى ربها ناظرة</w:t>
      </w:r>
      <w:r w:rsidR="006E69F0">
        <w:rPr>
          <w:rFonts w:hint="cs"/>
          <w:rtl/>
        </w:rPr>
        <w:t>}</w:t>
      </w:r>
      <w:r>
        <w:rPr>
          <w:rFonts w:hint="cs"/>
          <w:rtl/>
        </w:rPr>
        <w:t xml:space="preserve"> </w:t>
      </w:r>
      <w:r w:rsidR="006E69F0">
        <w:rPr>
          <w:rFonts w:hint="cs"/>
          <w:rtl/>
        </w:rPr>
        <w:t>[</w:t>
      </w:r>
      <w:r>
        <w:rPr>
          <w:rFonts w:hint="cs"/>
          <w:rtl/>
        </w:rPr>
        <w:t>القيامة:22، 23</w:t>
      </w:r>
      <w:r w:rsidR="006E69F0">
        <w:rPr>
          <w:rFonts w:hint="cs"/>
          <w:rtl/>
        </w:rPr>
        <w:t>]،</w:t>
      </w:r>
      <w:r>
        <w:rPr>
          <w:rFonts w:hint="cs"/>
          <w:rtl/>
        </w:rPr>
        <w:t xml:space="preserve"> قال ابن عباس في تفسير الآية</w:t>
      </w:r>
      <w:r w:rsidR="006E69F0">
        <w:rPr>
          <w:rFonts w:hint="cs"/>
          <w:rtl/>
        </w:rPr>
        <w:t>:</w:t>
      </w:r>
      <w:r>
        <w:rPr>
          <w:rFonts w:hint="cs"/>
          <w:rtl/>
        </w:rPr>
        <w:t xml:space="preserve"> </w:t>
      </w:r>
      <w:r w:rsidR="006E69F0">
        <w:rPr>
          <w:rFonts w:hint="cs"/>
          <w:rtl/>
        </w:rPr>
        <w:t>(</w:t>
      </w:r>
      <w:r>
        <w:rPr>
          <w:rFonts w:hint="cs"/>
          <w:rtl/>
        </w:rPr>
        <w:t>تنظر إلى وجه ربها</w:t>
      </w:r>
      <w:r w:rsidR="006E69F0">
        <w:rPr>
          <w:rFonts w:hint="cs"/>
          <w:rtl/>
        </w:rPr>
        <w:t>)،</w:t>
      </w:r>
      <w:r>
        <w:rPr>
          <w:rFonts w:hint="cs"/>
          <w:rtl/>
        </w:rPr>
        <w:t xml:space="preserve"> </w:t>
      </w:r>
      <w:r w:rsidR="006E69F0">
        <w:rPr>
          <w:rFonts w:hint="cs"/>
          <w:rtl/>
        </w:rPr>
        <w:t>(</w:t>
      </w:r>
      <w:r>
        <w:rPr>
          <w:rFonts w:hint="cs"/>
          <w:rtl/>
        </w:rPr>
        <w:t>ب</w:t>
      </w:r>
      <w:r w:rsidR="006E69F0">
        <w:rPr>
          <w:rFonts w:hint="cs"/>
          <w:rtl/>
        </w:rPr>
        <w:t>)</w:t>
      </w:r>
      <w:r>
        <w:rPr>
          <w:rFonts w:hint="cs"/>
          <w:rtl/>
        </w:rPr>
        <w:t xml:space="preserve">وقوله تعالى: </w:t>
      </w:r>
      <w:r w:rsidR="006E69F0">
        <w:rPr>
          <w:rFonts w:hint="cs"/>
          <w:rtl/>
        </w:rPr>
        <w:t>{</w:t>
      </w:r>
      <w:r>
        <w:rPr>
          <w:rFonts w:hint="cs"/>
          <w:rtl/>
        </w:rPr>
        <w:t>كلا إنهم عن ربهم يومئذ لمحجوبون</w:t>
      </w:r>
      <w:r w:rsidR="006E69F0">
        <w:rPr>
          <w:rFonts w:hint="cs"/>
          <w:rtl/>
        </w:rPr>
        <w:t>}</w:t>
      </w:r>
      <w:r>
        <w:rPr>
          <w:rFonts w:hint="cs"/>
          <w:rtl/>
        </w:rPr>
        <w:t xml:space="preserve"> </w:t>
      </w:r>
      <w:r w:rsidR="006E69F0">
        <w:rPr>
          <w:rFonts w:hint="cs"/>
          <w:rtl/>
        </w:rPr>
        <w:t>[</w:t>
      </w:r>
      <w:r>
        <w:rPr>
          <w:rFonts w:hint="cs"/>
          <w:rtl/>
        </w:rPr>
        <w:t>المطففين</w:t>
      </w:r>
      <w:r w:rsidR="006E69F0">
        <w:rPr>
          <w:rFonts w:hint="cs"/>
          <w:rtl/>
        </w:rPr>
        <w:t>:</w:t>
      </w:r>
      <w:r>
        <w:rPr>
          <w:rFonts w:hint="cs"/>
          <w:rtl/>
        </w:rPr>
        <w:t xml:space="preserve"> 15</w:t>
      </w:r>
      <w:r w:rsidR="006E69F0">
        <w:rPr>
          <w:rFonts w:hint="cs"/>
          <w:rtl/>
        </w:rPr>
        <w:t>]،</w:t>
      </w:r>
      <w:r>
        <w:rPr>
          <w:rFonts w:hint="cs"/>
          <w:rtl/>
        </w:rPr>
        <w:t xml:space="preserve"> قال الإمام الشافعي</w:t>
      </w:r>
      <w:r w:rsidR="006E69F0">
        <w:rPr>
          <w:rFonts w:hint="cs"/>
          <w:rtl/>
        </w:rPr>
        <w:t>:</w:t>
      </w:r>
      <w:r>
        <w:rPr>
          <w:rFonts w:hint="cs"/>
          <w:rtl/>
        </w:rPr>
        <w:t xml:space="preserve"> </w:t>
      </w:r>
      <w:r w:rsidR="006E69F0">
        <w:rPr>
          <w:rFonts w:hint="cs"/>
          <w:rtl/>
        </w:rPr>
        <w:t>(</w:t>
      </w:r>
      <w:r>
        <w:rPr>
          <w:rFonts w:hint="cs"/>
          <w:rtl/>
        </w:rPr>
        <w:t>وفي هذه الآية دليل على أن المؤمنين يرونه عز وجل يومئذ</w:t>
      </w:r>
      <w:r w:rsidR="006E69F0">
        <w:rPr>
          <w:rFonts w:hint="cs"/>
          <w:rtl/>
        </w:rPr>
        <w:t>)،</w:t>
      </w:r>
      <w:r>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006E69F0">
        <w:rPr>
          <w:rFonts w:hint="cs"/>
          <w:rtl/>
        </w:rPr>
        <w:t>)</w:t>
      </w:r>
      <w:r>
        <w:rPr>
          <w:rFonts w:hint="cs"/>
          <w:rtl/>
        </w:rPr>
        <w:t xml:space="preserve"> أهـ</w:t>
      </w:r>
      <w:r w:rsidR="006E69F0">
        <w:rPr>
          <w:rFonts w:hint="cs"/>
          <w:rtl/>
        </w:rPr>
        <w:t>،</w:t>
      </w:r>
      <w:r>
        <w:rPr>
          <w:rFonts w:hint="cs"/>
          <w:rtl/>
        </w:rPr>
        <w:t xml:space="preserve"> </w:t>
      </w:r>
      <w:r w:rsidR="006E69F0">
        <w:rPr>
          <w:rFonts w:hint="cs"/>
          <w:rtl/>
        </w:rPr>
        <w:t>(</w:t>
      </w:r>
      <w:r>
        <w:rPr>
          <w:rFonts w:hint="cs"/>
          <w:rtl/>
        </w:rPr>
        <w:t>ت</w:t>
      </w:r>
      <w:r w:rsidR="006E69F0">
        <w:rPr>
          <w:rFonts w:hint="cs"/>
          <w:rtl/>
        </w:rPr>
        <w:t>)</w:t>
      </w:r>
      <w:r>
        <w:rPr>
          <w:rFonts w:hint="cs"/>
          <w:rtl/>
        </w:rPr>
        <w:t xml:space="preserve"> وقوله تعالى</w:t>
      </w:r>
      <w:r w:rsidR="006E69F0">
        <w:rPr>
          <w:rFonts w:hint="cs"/>
          <w:rtl/>
        </w:rPr>
        <w:t>: {</w:t>
      </w:r>
      <w:r>
        <w:rPr>
          <w:rFonts w:hint="cs"/>
          <w:rtl/>
        </w:rPr>
        <w:t>للذين أحسنوا الحسنى وزيادة</w:t>
      </w:r>
      <w:r w:rsidR="006E69F0">
        <w:rPr>
          <w:rFonts w:hint="cs"/>
          <w:rtl/>
        </w:rPr>
        <w:t>}</w:t>
      </w:r>
      <w:r>
        <w:rPr>
          <w:rFonts w:hint="cs"/>
          <w:rtl/>
        </w:rPr>
        <w:t xml:space="preserve"> </w:t>
      </w:r>
      <w:r w:rsidR="006E69F0">
        <w:rPr>
          <w:rFonts w:hint="cs"/>
          <w:rtl/>
        </w:rPr>
        <w:t>[</w:t>
      </w:r>
      <w:r>
        <w:rPr>
          <w:rFonts w:hint="cs"/>
          <w:rtl/>
        </w:rPr>
        <w:t>يونس</w:t>
      </w:r>
      <w:r w:rsidR="006E69F0">
        <w:rPr>
          <w:rFonts w:hint="cs"/>
          <w:rtl/>
        </w:rPr>
        <w:t>:</w:t>
      </w:r>
      <w:r>
        <w:rPr>
          <w:rFonts w:hint="cs"/>
          <w:rtl/>
        </w:rPr>
        <w:t xml:space="preserve"> 26</w:t>
      </w:r>
      <w:r w:rsidR="006E69F0">
        <w:rPr>
          <w:rFonts w:hint="cs"/>
          <w:rtl/>
        </w:rPr>
        <w:t>]،</w:t>
      </w:r>
      <w:r>
        <w:rPr>
          <w:rFonts w:hint="cs"/>
          <w:rtl/>
        </w:rPr>
        <w:t xml:space="preserve"> و تفسير الزيادة ورد في حديث النبي صلى الله عليه وسلم لها بالرؤية</w:t>
      </w:r>
      <w:r w:rsidR="006E69F0">
        <w:rPr>
          <w:rFonts w:hint="cs"/>
          <w:rtl/>
        </w:rPr>
        <w:t>،</w:t>
      </w:r>
      <w:r>
        <w:rPr>
          <w:rFonts w:hint="cs"/>
          <w:rtl/>
        </w:rPr>
        <w:t xml:space="preserve"> كما أخرج مسلم في صحيحه عن صهيب رضي الله عنه عن النبي صلى الله عليه وسلم قال</w:t>
      </w:r>
      <w:r w:rsidR="006E69F0">
        <w:rPr>
          <w:rFonts w:hint="cs"/>
          <w:rtl/>
        </w:rPr>
        <w:t>:</w:t>
      </w:r>
      <w:r>
        <w:rPr>
          <w:rFonts w:hint="cs"/>
          <w:rtl/>
        </w:rPr>
        <w:t xml:space="preserve"> (</w:t>
      </w:r>
      <w:r w:rsidR="006E69F0">
        <w:rPr>
          <w:rFonts w:hint="cs"/>
          <w:rtl/>
        </w:rPr>
        <w:t>(</w:t>
      </w:r>
      <w:r>
        <w:rPr>
          <w:rFonts w:hint="cs"/>
          <w:rtl/>
        </w:rPr>
        <w:t>إذا دخل أهل الجنة الجنة، قال: يقول الله تبارك وتعالى: تريدون شيئا أزيدكم</w:t>
      </w:r>
      <w:r w:rsidR="006E69F0">
        <w:rPr>
          <w:rFonts w:hint="cs"/>
          <w:rtl/>
        </w:rPr>
        <w:t>،</w:t>
      </w:r>
      <w:r>
        <w:rPr>
          <w:rFonts w:hint="cs"/>
          <w:rtl/>
        </w:rPr>
        <w:t xml:space="preserve"> فيقولون: ألم تبيض وجوهنا</w:t>
      </w:r>
      <w:r w:rsidR="006E69F0">
        <w:rPr>
          <w:rFonts w:hint="cs"/>
          <w:rtl/>
        </w:rPr>
        <w:t>،</w:t>
      </w:r>
      <w:r>
        <w:rPr>
          <w:rFonts w:hint="cs"/>
          <w:rtl/>
        </w:rPr>
        <w:t xml:space="preserve"> ألم تدخلنا الجنة</w:t>
      </w:r>
      <w:r w:rsidR="006E69F0">
        <w:rPr>
          <w:rFonts w:hint="cs"/>
          <w:rtl/>
        </w:rPr>
        <w:t>،</w:t>
      </w:r>
      <w:r>
        <w:rPr>
          <w:rFonts w:hint="cs"/>
          <w:rtl/>
        </w:rPr>
        <w:t xml:space="preserve"> وتنجينا من النار، قال: فيكشف الحجاب، فما أعطوا شيئا أحب إليهم من النظر إلى ربهم عز وجل</w:t>
      </w:r>
      <w:r w:rsidR="006E69F0">
        <w:rPr>
          <w:rFonts w:hint="cs"/>
          <w:rtl/>
        </w:rPr>
        <w:t>،</w:t>
      </w:r>
      <w:r>
        <w:rPr>
          <w:rFonts w:hint="cs"/>
          <w:rtl/>
        </w:rPr>
        <w:t xml:space="preserve"> ثم تلا هذه الآية</w:t>
      </w:r>
      <w:r w:rsidR="006E69F0">
        <w:rPr>
          <w:rFonts w:hint="cs"/>
          <w:rtl/>
        </w:rPr>
        <w:t>:</w:t>
      </w:r>
      <w:r>
        <w:rPr>
          <w:rFonts w:hint="cs"/>
          <w:rtl/>
        </w:rPr>
        <w:t xml:space="preserve"> </w:t>
      </w:r>
      <w:r w:rsidR="006E69F0">
        <w:rPr>
          <w:rFonts w:hint="cs"/>
          <w:rtl/>
        </w:rPr>
        <w:t>{</w:t>
      </w:r>
      <w:r>
        <w:rPr>
          <w:rFonts w:hint="cs"/>
          <w:rtl/>
        </w:rPr>
        <w:t>للذين أحسنوا الحسنى وزيادة</w:t>
      </w:r>
      <w:r w:rsidR="006E69F0">
        <w:rPr>
          <w:rFonts w:hint="cs"/>
          <w:rtl/>
        </w:rPr>
        <w:t>}،</w:t>
      </w:r>
      <w:r>
        <w:rPr>
          <w:rFonts w:hint="cs"/>
          <w:rtl/>
        </w:rPr>
        <w:t xml:space="preserve"> </w:t>
      </w:r>
      <w:r w:rsidR="006E69F0">
        <w:rPr>
          <w:rFonts w:hint="cs"/>
          <w:rtl/>
        </w:rPr>
        <w:t>(</w:t>
      </w:r>
      <w:r>
        <w:rPr>
          <w:rFonts w:hint="cs"/>
          <w:rtl/>
        </w:rPr>
        <w:t>ث</w:t>
      </w:r>
      <w:r w:rsidR="006E69F0">
        <w:rPr>
          <w:rFonts w:hint="cs"/>
          <w:rtl/>
        </w:rPr>
        <w:t>)</w:t>
      </w:r>
      <w:r>
        <w:rPr>
          <w:rFonts w:hint="cs"/>
          <w:rtl/>
        </w:rPr>
        <w:t xml:space="preserve"> وقوله تعالى</w:t>
      </w:r>
      <w:r w:rsidR="006E69F0">
        <w:rPr>
          <w:rFonts w:hint="cs"/>
          <w:rtl/>
        </w:rPr>
        <w:t>:</w:t>
      </w:r>
      <w:r>
        <w:rPr>
          <w:rFonts w:hint="cs"/>
          <w:rtl/>
        </w:rPr>
        <w:t xml:space="preserve"> </w:t>
      </w:r>
      <w:r w:rsidR="006E69F0">
        <w:rPr>
          <w:rFonts w:hint="cs"/>
          <w:rtl/>
        </w:rPr>
        <w:t>{</w:t>
      </w:r>
      <w:r>
        <w:rPr>
          <w:rStyle w:val="aaya"/>
          <w:rFonts w:hint="cs"/>
          <w:b/>
          <w:rtl/>
        </w:rPr>
        <w:t>لَهُم مَّا يَشَاؤُونَ فِيهَا وَلَدَيْنَا مَزِيدٌ</w:t>
      </w:r>
      <w:r w:rsidR="006E69F0">
        <w:rPr>
          <w:rFonts w:hint="cs"/>
          <w:rtl/>
        </w:rPr>
        <w:t>}</w:t>
      </w:r>
      <w:r>
        <w:rPr>
          <w:rStyle w:val="sora"/>
          <w:rFonts w:hint="cs"/>
          <w:rtl/>
        </w:rPr>
        <w:t xml:space="preserve"> </w:t>
      </w:r>
      <w:r w:rsidR="006E69F0">
        <w:rPr>
          <w:rStyle w:val="sora"/>
          <w:rFonts w:hint="cs"/>
          <w:rtl/>
        </w:rPr>
        <w:t>[</w:t>
      </w:r>
      <w:r>
        <w:rPr>
          <w:rStyle w:val="sora"/>
          <w:rFonts w:hint="cs"/>
          <w:rtl/>
        </w:rPr>
        <w:t>ق: 35]</w:t>
      </w:r>
      <w:r>
        <w:rPr>
          <w:rFonts w:hint="cs"/>
          <w:rtl/>
        </w:rPr>
        <w:t xml:space="preserve"> فقد فسر المفسرون ومنهم الطبري والقرطبي وابن كثير وغيرهم</w:t>
      </w:r>
      <w:r w:rsidR="006E69F0">
        <w:rPr>
          <w:rFonts w:hint="cs"/>
          <w:rtl/>
        </w:rPr>
        <w:t>:</w:t>
      </w:r>
      <w:r>
        <w:rPr>
          <w:rFonts w:hint="cs"/>
          <w:rtl/>
        </w:rPr>
        <w:t xml:space="preserve"> المزيد في هذه الآية بأنه النظر إلى الله تعالى</w:t>
      </w:r>
      <w:r w:rsidR="006E69F0">
        <w:rPr>
          <w:rFonts w:hint="cs"/>
          <w:rtl/>
        </w:rPr>
        <w:t>،</w:t>
      </w:r>
      <w:r>
        <w:rPr>
          <w:rFonts w:hint="cs"/>
          <w:rtl/>
        </w:rPr>
        <w:t xml:space="preserve"> </w:t>
      </w:r>
      <w:r w:rsidR="006E69F0">
        <w:rPr>
          <w:rFonts w:hint="cs"/>
          <w:rtl/>
        </w:rPr>
        <w:t>(</w:t>
      </w:r>
      <w:r>
        <w:rPr>
          <w:rFonts w:hint="cs"/>
          <w:rtl/>
        </w:rPr>
        <w:t>ج</w:t>
      </w:r>
      <w:r w:rsidR="006E69F0">
        <w:rPr>
          <w:rFonts w:hint="cs"/>
          <w:rtl/>
        </w:rPr>
        <w:t>)</w:t>
      </w:r>
      <w:r>
        <w:rPr>
          <w:rFonts w:hint="cs"/>
          <w:rtl/>
        </w:rPr>
        <w:t xml:space="preserve"> وقوله تعالى: </w:t>
      </w:r>
      <w:r w:rsidR="006E69F0">
        <w:rPr>
          <w:rFonts w:hint="cs"/>
          <w:rtl/>
        </w:rPr>
        <w:t>{</w:t>
      </w:r>
      <w:r>
        <w:rPr>
          <w:rStyle w:val="aaya"/>
          <w:rFonts w:hint="cs"/>
          <w:b/>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6E69F0">
        <w:rPr>
          <w:rFonts w:hint="cs"/>
          <w:rtl/>
        </w:rPr>
        <w:t>}</w:t>
      </w:r>
      <w:r>
        <w:rPr>
          <w:rFonts w:hint="cs"/>
          <w:rtl/>
        </w:rPr>
        <w:t xml:space="preserve"> </w:t>
      </w:r>
      <w:r w:rsidR="006E69F0">
        <w:rPr>
          <w:rStyle w:val="sora"/>
          <w:rFonts w:hint="cs"/>
          <w:rtl/>
        </w:rPr>
        <w:t>[</w:t>
      </w:r>
      <w:r>
        <w:rPr>
          <w:rStyle w:val="sora"/>
          <w:rFonts w:hint="cs"/>
          <w:rtl/>
        </w:rPr>
        <w:t>الأعراف</w:t>
      </w:r>
      <w:r w:rsidR="006E69F0">
        <w:rPr>
          <w:rStyle w:val="sora"/>
          <w:rFonts w:hint="cs"/>
          <w:rtl/>
        </w:rPr>
        <w:t>:</w:t>
      </w:r>
      <w:r>
        <w:rPr>
          <w:rStyle w:val="sora"/>
          <w:rFonts w:hint="cs"/>
          <w:rtl/>
        </w:rPr>
        <w:t xml:space="preserve"> 143]</w:t>
      </w:r>
      <w:r w:rsidR="006E69F0">
        <w:rPr>
          <w:rFonts w:hint="cs"/>
          <w:rtl/>
        </w:rPr>
        <w:t xml:space="preserve">، </w:t>
      </w:r>
      <w:r>
        <w:rPr>
          <w:rFonts w:hint="cs"/>
          <w:rtl/>
        </w:rPr>
        <w:t>والدليل على جواز الرؤية أنّ نبي الله</w:t>
      </w:r>
      <w:r w:rsidR="006E69F0">
        <w:rPr>
          <w:rFonts w:hint="cs"/>
          <w:rtl/>
        </w:rPr>
        <w:t xml:space="preserve"> </w:t>
      </w:r>
      <w:r>
        <w:rPr>
          <w:rFonts w:hint="cs"/>
          <w:rtl/>
        </w:rPr>
        <w:t>موسى عليه السلام سأل الرؤية ولو امتنع كونه تعالى مرئيا لما سأل</w:t>
      </w:r>
      <w:r w:rsidR="006E69F0">
        <w:rPr>
          <w:rFonts w:hint="cs"/>
          <w:rtl/>
        </w:rPr>
        <w:t>،</w:t>
      </w:r>
      <w:r>
        <w:rPr>
          <w:rFonts w:hint="cs"/>
          <w:rtl/>
        </w:rPr>
        <w:t xml:space="preserve"> لأنّ الأنبياء أعلم الناس بما يجوز وما يمتنع على الله</w:t>
      </w:r>
      <w:r w:rsidR="006E69F0">
        <w:rPr>
          <w:rFonts w:hint="cs"/>
          <w:rtl/>
        </w:rPr>
        <w:t>،</w:t>
      </w:r>
      <w:r>
        <w:rPr>
          <w:rFonts w:hint="cs"/>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6E69F0">
        <w:rPr>
          <w:rFonts w:hint="cs"/>
          <w:rtl/>
        </w:rPr>
        <w:t>،</w:t>
      </w:r>
      <w:r>
        <w:rPr>
          <w:rFonts w:hint="cs"/>
          <w:rtl/>
        </w:rPr>
        <w:t xml:space="preserve"> كما أن الله تعالى أجابه بقوله </w:t>
      </w:r>
      <w:r w:rsidR="006E69F0">
        <w:rPr>
          <w:rFonts w:hint="cs"/>
          <w:rtl/>
        </w:rPr>
        <w:t>{</w:t>
      </w:r>
      <w:r>
        <w:rPr>
          <w:rStyle w:val="aaya"/>
          <w:rFonts w:hint="cs"/>
          <w:b/>
          <w:rtl/>
        </w:rPr>
        <w:t>لَن تَرَانِي</w:t>
      </w:r>
      <w:r w:rsidR="006E69F0">
        <w:rPr>
          <w:rFonts w:hint="cs"/>
          <w:rtl/>
        </w:rPr>
        <w:t>}</w:t>
      </w:r>
      <w:r>
        <w:rPr>
          <w:rFonts w:hint="cs"/>
          <w:rtl/>
        </w:rPr>
        <w:t xml:space="preserve"> وهذا دليل على الجواز، فلو كانت الرؤية مستحيلة عليه لقال: </w:t>
      </w:r>
      <w:r w:rsidR="006E69F0">
        <w:rPr>
          <w:rFonts w:hint="cs"/>
          <w:rtl/>
        </w:rPr>
        <w:t>(</w:t>
      </w:r>
      <w:r>
        <w:rPr>
          <w:rFonts w:hint="cs"/>
          <w:rtl/>
        </w:rPr>
        <w:t>لست بمرئي</w:t>
      </w:r>
      <w:r w:rsidR="006E69F0">
        <w:rPr>
          <w:rFonts w:hint="cs"/>
          <w:rtl/>
        </w:rPr>
        <w:t>)،</w:t>
      </w:r>
      <w:r>
        <w:rPr>
          <w:rFonts w:hint="cs"/>
          <w:rtl/>
        </w:rPr>
        <w:t xml:space="preserve"> أو </w:t>
      </w:r>
      <w:r w:rsidR="006E69F0">
        <w:rPr>
          <w:rFonts w:hint="cs"/>
          <w:rtl/>
        </w:rPr>
        <w:t>(</w:t>
      </w:r>
      <w:r>
        <w:rPr>
          <w:rFonts w:hint="cs"/>
          <w:rtl/>
        </w:rPr>
        <w:t>لا تجوز رؤيتي</w:t>
      </w:r>
      <w:r w:rsidR="006E69F0">
        <w:rPr>
          <w:rFonts w:hint="cs"/>
          <w:rtl/>
        </w:rPr>
        <w:t>)</w:t>
      </w:r>
      <w:r>
        <w:rPr>
          <w:rFonts w:hint="cs"/>
          <w:rtl/>
        </w:rPr>
        <w:t xml:space="preserve"> أو </w:t>
      </w:r>
      <w:r w:rsidR="006E69F0">
        <w:rPr>
          <w:rFonts w:hint="cs"/>
          <w:rtl/>
        </w:rPr>
        <w:t>(</w:t>
      </w:r>
      <w:r>
        <w:rPr>
          <w:rFonts w:hint="cs"/>
          <w:rtl/>
        </w:rPr>
        <w:t>إن الرؤية تستحيل في حقي</w:t>
      </w:r>
      <w:r w:rsidR="006E69F0">
        <w:rPr>
          <w:rFonts w:hint="cs"/>
          <w:rtl/>
        </w:rPr>
        <w:t>)</w:t>
      </w:r>
      <w:r>
        <w:rPr>
          <w:rFonts w:hint="cs"/>
          <w:rtl/>
        </w:rPr>
        <w:t xml:space="preserve"> ولكان آنذاك تصحيحاً واجبا للعقيدة وللخطأ في طلب الرؤية التي لا تجوز في حق الإله</w:t>
      </w:r>
      <w:r w:rsidR="006E69F0">
        <w:rPr>
          <w:rFonts w:hint="cs"/>
          <w:rtl/>
        </w:rPr>
        <w:t>،</w:t>
      </w:r>
      <w:r>
        <w:rPr>
          <w:rFonts w:hint="cs"/>
          <w:rtl/>
        </w:rPr>
        <w:t xml:space="preserve"> وكل هذا لم يحدث</w:t>
      </w:r>
      <w:r w:rsidR="006E69F0">
        <w:rPr>
          <w:rFonts w:hint="cs"/>
          <w:rtl/>
        </w:rPr>
        <w:t>،</w:t>
      </w:r>
      <w:r>
        <w:rPr>
          <w:rFonts w:hint="cs"/>
          <w:rtl/>
        </w:rPr>
        <w:t xml:space="preserve"> فدل على جواز المبدأ </w:t>
      </w:r>
      <w:r w:rsidR="006E69F0">
        <w:rPr>
          <w:rFonts w:hint="cs"/>
          <w:rtl/>
        </w:rPr>
        <w:t>(</w:t>
      </w:r>
      <w:r>
        <w:rPr>
          <w:rFonts w:hint="cs"/>
          <w:rtl/>
        </w:rPr>
        <w:t>إمكانية رؤية الله</w:t>
      </w:r>
      <w:r w:rsidR="006E69F0">
        <w:rPr>
          <w:rFonts w:hint="cs"/>
          <w:rtl/>
        </w:rPr>
        <w:t>)،</w:t>
      </w:r>
      <w:r>
        <w:rPr>
          <w:rFonts w:hint="cs"/>
          <w:rtl/>
        </w:rPr>
        <w:t xml:space="preserve"> كما أنّ الله تعالى علق الرؤية على أمر جائز، وهو استقرار الجبل والمعلق على الجائز جائز، فيلزم كون الرؤية في نفسها جائزة،</w:t>
      </w:r>
      <w:r w:rsidR="006E69F0">
        <w:rPr>
          <w:rFonts w:hint="cs"/>
          <w:rtl/>
        </w:rPr>
        <w:t xml:space="preserve"> (</w:t>
      </w:r>
      <w:r>
        <w:rPr>
          <w:rFonts w:hint="cs"/>
          <w:rtl/>
        </w:rPr>
        <w:t>2</w:t>
      </w:r>
      <w:r w:rsidR="006E69F0">
        <w:rPr>
          <w:rFonts w:hint="cs"/>
          <w:rtl/>
        </w:rPr>
        <w:t>)</w:t>
      </w:r>
      <w:r>
        <w:rPr>
          <w:rFonts w:hint="cs"/>
          <w:rtl/>
        </w:rPr>
        <w:t xml:space="preserve"> الأدلة على رؤية الله سبحانه من السنّة</w:t>
      </w:r>
      <w:r w:rsidR="006E69F0">
        <w:rPr>
          <w:rFonts w:hint="cs"/>
          <w:rtl/>
        </w:rPr>
        <w:t>:</w:t>
      </w:r>
      <w:r>
        <w:rPr>
          <w:rFonts w:hint="cs"/>
          <w:rtl/>
        </w:rPr>
        <w:t xml:space="preserve"> تواترت الأدلة من السنّة على رؤية الله تعالى في الآخرة منها</w:t>
      </w:r>
      <w:r w:rsidR="006E69F0">
        <w:rPr>
          <w:rFonts w:hint="cs"/>
          <w:rtl/>
        </w:rPr>
        <w:t>:</w:t>
      </w:r>
      <w:r>
        <w:rPr>
          <w:rFonts w:hint="cs"/>
          <w:rtl/>
        </w:rPr>
        <w:t xml:space="preserve"> </w:t>
      </w:r>
      <w:r w:rsidR="006E69F0">
        <w:rPr>
          <w:rFonts w:hint="cs"/>
          <w:rtl/>
        </w:rPr>
        <w:t>(</w:t>
      </w:r>
      <w:r>
        <w:rPr>
          <w:rFonts w:hint="cs"/>
          <w:rtl/>
        </w:rPr>
        <w:t>أ</w:t>
      </w:r>
      <w:r w:rsidR="006E69F0">
        <w:rPr>
          <w:rFonts w:hint="cs"/>
          <w:rtl/>
        </w:rPr>
        <w:t>)</w:t>
      </w:r>
      <w:r>
        <w:rPr>
          <w:rFonts w:hint="cs"/>
          <w:rtl/>
        </w:rPr>
        <w:t xml:space="preserve"> ما أخرجه مسلم عن أبي هريرة رضي الله عنه</w:t>
      </w:r>
      <w:r w:rsidR="006E69F0">
        <w:rPr>
          <w:rFonts w:hint="cs"/>
          <w:rtl/>
        </w:rPr>
        <w:t>،</w:t>
      </w:r>
      <w:r>
        <w:rPr>
          <w:rFonts w:hint="cs"/>
          <w:rtl/>
        </w:rPr>
        <w:t xml:space="preserve"> أن ناساً قالوا لرسول الله صلى الله عليه وسلم: يا رسول الله هل نرى ربنا يوم القيامة</w:t>
      </w:r>
      <w:r w:rsidR="006E69F0">
        <w:rPr>
          <w:rFonts w:hint="cs"/>
          <w:rtl/>
        </w:rPr>
        <w:t>؟</w:t>
      </w:r>
      <w:r>
        <w:rPr>
          <w:rFonts w:hint="cs"/>
          <w:rtl/>
        </w:rPr>
        <w:t xml:space="preserve"> فقال رسول </w:t>
      </w:r>
      <w:r>
        <w:rPr>
          <w:rFonts w:hint="cs"/>
          <w:rtl/>
        </w:rPr>
        <w:lastRenderedPageBreak/>
        <w:t>الله صلى الله عليه وسلم: (</w:t>
      </w:r>
      <w:r w:rsidR="006E69F0">
        <w:rPr>
          <w:rFonts w:hint="cs"/>
          <w:rtl/>
        </w:rPr>
        <w:t>(</w:t>
      </w:r>
      <w:r>
        <w:rPr>
          <w:rFonts w:hint="cs"/>
          <w:rtl/>
        </w:rPr>
        <w:t>هل تضارون في رؤية القمر ليلة البدر</w:t>
      </w:r>
      <w:r w:rsidR="006E69F0">
        <w:rPr>
          <w:rFonts w:hint="cs"/>
          <w:rtl/>
        </w:rPr>
        <w:t xml:space="preserve">، </w:t>
      </w:r>
      <w:r>
        <w:rPr>
          <w:rFonts w:hint="cs"/>
          <w:rtl/>
        </w:rPr>
        <w:t>قالوا</w:t>
      </w:r>
      <w:r w:rsidR="006E69F0">
        <w:rPr>
          <w:rFonts w:hint="cs"/>
          <w:rtl/>
        </w:rPr>
        <w:t>:</w:t>
      </w:r>
      <w:r>
        <w:rPr>
          <w:rFonts w:hint="cs"/>
          <w:rtl/>
        </w:rPr>
        <w:t xml:space="preserve"> لا، يا رسول الله</w:t>
      </w:r>
      <w:r w:rsidR="006E69F0">
        <w:rPr>
          <w:rFonts w:hint="cs"/>
          <w:rtl/>
        </w:rPr>
        <w:t>،</w:t>
      </w:r>
      <w:r>
        <w:rPr>
          <w:rFonts w:hint="cs"/>
          <w:rtl/>
        </w:rPr>
        <w:t xml:space="preserve"> قال: هل تضارون في الشمس ليس دونها سحاب</w:t>
      </w:r>
      <w:r w:rsidR="006E69F0">
        <w:rPr>
          <w:rFonts w:hint="cs"/>
          <w:rtl/>
        </w:rPr>
        <w:t xml:space="preserve">، </w:t>
      </w:r>
      <w:r>
        <w:rPr>
          <w:rFonts w:hint="cs"/>
          <w:rtl/>
        </w:rPr>
        <w:t>قالوا</w:t>
      </w:r>
      <w:r w:rsidR="006E69F0">
        <w:rPr>
          <w:rFonts w:hint="cs"/>
          <w:rtl/>
        </w:rPr>
        <w:t>:</w:t>
      </w:r>
      <w:r>
        <w:rPr>
          <w:rFonts w:hint="cs"/>
          <w:rtl/>
        </w:rPr>
        <w:t xml:space="preserve"> لا، يا رسول الله</w:t>
      </w:r>
      <w:r w:rsidR="006E69F0">
        <w:rPr>
          <w:rFonts w:hint="cs"/>
          <w:rtl/>
        </w:rPr>
        <w:t>،</w:t>
      </w:r>
      <w:r>
        <w:rPr>
          <w:rFonts w:hint="cs"/>
          <w:rtl/>
        </w:rPr>
        <w:t xml:space="preserve"> قال: فإنكم ترونه كذلك</w:t>
      </w:r>
      <w:r w:rsidR="006E69F0">
        <w:rPr>
          <w:rFonts w:hint="cs"/>
          <w:rtl/>
        </w:rPr>
        <w:t>)</w:t>
      </w:r>
      <w:r>
        <w:rPr>
          <w:rFonts w:hint="cs"/>
          <w:rtl/>
        </w:rPr>
        <w:t xml:space="preserve">) </w:t>
      </w:r>
      <w:r w:rsidR="006E69F0">
        <w:rPr>
          <w:rFonts w:hint="cs"/>
          <w:rtl/>
        </w:rPr>
        <w:t>[</w:t>
      </w:r>
      <w:r>
        <w:rPr>
          <w:rFonts w:hint="cs"/>
          <w:rtl/>
        </w:rPr>
        <w:t>أخرجه مسلم</w:t>
      </w:r>
      <w:r w:rsidR="006E69F0">
        <w:rPr>
          <w:rFonts w:hint="cs"/>
          <w:rtl/>
        </w:rPr>
        <w:t>]، (</w:t>
      </w:r>
      <w:r>
        <w:rPr>
          <w:rFonts w:hint="cs"/>
          <w:rtl/>
        </w:rPr>
        <w:t>ب</w:t>
      </w:r>
      <w:r w:rsidR="006E69F0">
        <w:rPr>
          <w:rFonts w:hint="cs"/>
          <w:rtl/>
        </w:rPr>
        <w:t>)</w:t>
      </w:r>
      <w:r>
        <w:rPr>
          <w:rFonts w:hint="cs"/>
          <w:rtl/>
        </w:rPr>
        <w:t xml:space="preserve"> وأخرج البخاري عن جرير بن عبد الله رضي الله عنه قال: قال النبي صلى الله عليه وسلم</w:t>
      </w:r>
      <w:r w:rsidR="006E69F0">
        <w:rPr>
          <w:rFonts w:hint="cs"/>
          <w:rtl/>
        </w:rPr>
        <w:t>:</w:t>
      </w:r>
      <w:r>
        <w:rPr>
          <w:rFonts w:hint="cs"/>
          <w:rtl/>
        </w:rPr>
        <w:t xml:space="preserve"> (</w:t>
      </w:r>
      <w:r w:rsidR="006E69F0">
        <w:rPr>
          <w:rFonts w:hint="cs"/>
          <w:rtl/>
        </w:rPr>
        <w:t>(</w:t>
      </w:r>
      <w:r>
        <w:rPr>
          <w:rFonts w:hint="cs"/>
          <w:rtl/>
        </w:rPr>
        <w:t>إنكم سترون ربكم عيانا</w:t>
      </w:r>
      <w:r w:rsidR="006E69F0">
        <w:rPr>
          <w:rFonts w:hint="cs"/>
          <w:rtl/>
        </w:rPr>
        <w:t>)</w:t>
      </w:r>
      <w:r>
        <w:rPr>
          <w:rFonts w:hint="cs"/>
          <w:rtl/>
        </w:rPr>
        <w:t xml:space="preserve">) </w:t>
      </w:r>
      <w:r w:rsidR="006E69F0">
        <w:rPr>
          <w:rFonts w:hint="cs"/>
          <w:rtl/>
        </w:rPr>
        <w:t>[</w:t>
      </w:r>
      <w:r>
        <w:rPr>
          <w:rFonts w:hint="cs"/>
          <w:rtl/>
        </w:rPr>
        <w:t>أخرجه البخاري</w:t>
      </w:r>
      <w:r w:rsidR="006E69F0">
        <w:rPr>
          <w:rFonts w:hint="cs"/>
          <w:rtl/>
        </w:rPr>
        <w:t>]،</w:t>
      </w:r>
      <w:r>
        <w:rPr>
          <w:rFonts w:hint="cs"/>
          <w:rtl/>
        </w:rPr>
        <w:t xml:space="preserve"> </w:t>
      </w:r>
      <w:r w:rsidR="006E69F0">
        <w:rPr>
          <w:rFonts w:hint="cs"/>
          <w:rtl/>
        </w:rPr>
        <w:t>(</w:t>
      </w:r>
      <w:r>
        <w:rPr>
          <w:rFonts w:hint="cs"/>
          <w:rtl/>
        </w:rPr>
        <w:t>ت</w:t>
      </w:r>
      <w:r w:rsidR="006E69F0">
        <w:rPr>
          <w:rFonts w:hint="cs"/>
          <w:rtl/>
        </w:rPr>
        <w:t>)</w:t>
      </w:r>
      <w:r>
        <w:rPr>
          <w:rFonts w:hint="cs"/>
          <w:rtl/>
        </w:rPr>
        <w:t xml:space="preserve"> وحديث مسلم السابق عن صهيب عن النبي صلى الله عليه وسلم قال: (</w:t>
      </w:r>
      <w:r w:rsidR="006E69F0">
        <w:rPr>
          <w:rFonts w:hint="cs"/>
          <w:rtl/>
        </w:rPr>
        <w:t>(</w:t>
      </w:r>
      <w:r>
        <w:rPr>
          <w:rFonts w:hint="cs"/>
          <w:rtl/>
        </w:rPr>
        <w:t xml:space="preserve">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006E69F0">
        <w:rPr>
          <w:rFonts w:hint="cs"/>
          <w:rtl/>
        </w:rPr>
        <w:t>{</w:t>
      </w:r>
      <w:r>
        <w:rPr>
          <w:rFonts w:hint="cs"/>
          <w:rtl/>
        </w:rPr>
        <w:t>للذين أحسنوا الحسنى وزيادة</w:t>
      </w:r>
      <w:r w:rsidR="006E69F0">
        <w:rPr>
          <w:rFonts w:hint="cs"/>
          <w:rtl/>
        </w:rPr>
        <w:t>})</w:t>
      </w:r>
      <w:r>
        <w:rPr>
          <w:rFonts w:hint="cs"/>
          <w:rtl/>
        </w:rPr>
        <w:t xml:space="preserve">) </w:t>
      </w:r>
      <w:r w:rsidR="006E69F0">
        <w:rPr>
          <w:rFonts w:hint="cs"/>
          <w:rtl/>
        </w:rPr>
        <w:t>[</w:t>
      </w:r>
      <w:r>
        <w:rPr>
          <w:rFonts w:hint="cs"/>
          <w:rtl/>
        </w:rPr>
        <w:t>أخرجه مسلم</w:t>
      </w:r>
      <w:r w:rsidR="006E69F0">
        <w:rPr>
          <w:rFonts w:hint="cs"/>
          <w:rtl/>
        </w:rPr>
        <w:t>]،</w:t>
      </w:r>
      <w:r>
        <w:rPr>
          <w:rFonts w:hint="cs"/>
          <w:rtl/>
        </w:rPr>
        <w:t xml:space="preserve"> </w:t>
      </w:r>
      <w:r w:rsidR="006E69F0">
        <w:rPr>
          <w:rFonts w:hint="cs"/>
          <w:rtl/>
        </w:rPr>
        <w:t>(</w:t>
      </w:r>
      <w:r>
        <w:rPr>
          <w:rFonts w:hint="cs"/>
          <w:rtl/>
        </w:rPr>
        <w:t>ث</w:t>
      </w:r>
      <w:r w:rsidR="006E69F0">
        <w:rPr>
          <w:rFonts w:hint="cs"/>
          <w:rtl/>
        </w:rPr>
        <w:t>)</w:t>
      </w:r>
      <w:r>
        <w:rPr>
          <w:rFonts w:hint="cs"/>
          <w:rtl/>
        </w:rPr>
        <w:t xml:space="preserve"> وما أخرجه البخاري ومسلم عن أبي موسى الأشعري رضي الله عنه عن النبي</w:t>
      </w:r>
      <w:r w:rsidR="006E69F0">
        <w:rPr>
          <w:rFonts w:hint="cs"/>
          <w:rtl/>
        </w:rPr>
        <w:t xml:space="preserve"> </w:t>
      </w:r>
      <w:r>
        <w:rPr>
          <w:rFonts w:hint="cs"/>
          <w:rtl/>
        </w:rPr>
        <w:t>صلى الله عليه وسلم أنه قال</w:t>
      </w:r>
      <w:r w:rsidR="006E69F0">
        <w:rPr>
          <w:rFonts w:hint="cs"/>
          <w:rtl/>
        </w:rPr>
        <w:t>:</w:t>
      </w:r>
      <w:r>
        <w:rPr>
          <w:rFonts w:hint="cs"/>
          <w:rtl/>
        </w:rPr>
        <w:t xml:space="preserve"> (</w:t>
      </w:r>
      <w:r w:rsidR="006E69F0">
        <w:rPr>
          <w:rFonts w:hint="cs"/>
          <w:rtl/>
        </w:rPr>
        <w:t>(</w:t>
      </w:r>
      <w:r>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006E69F0">
        <w:rPr>
          <w:rFonts w:hint="cs"/>
          <w:rtl/>
        </w:rPr>
        <w:t>)</w:t>
      </w:r>
      <w:r>
        <w:rPr>
          <w:rFonts w:hint="cs"/>
          <w:rtl/>
        </w:rPr>
        <w:t xml:space="preserve">) </w:t>
      </w:r>
      <w:r w:rsidR="006E69F0">
        <w:rPr>
          <w:rFonts w:hint="cs"/>
          <w:rtl/>
        </w:rPr>
        <w:t>[</w:t>
      </w:r>
      <w:r>
        <w:rPr>
          <w:rFonts w:hint="cs"/>
          <w:rtl/>
        </w:rPr>
        <w:t>متفق عليه</w:t>
      </w:r>
      <w:r w:rsidR="006E69F0">
        <w:rPr>
          <w:rFonts w:hint="cs"/>
          <w:rtl/>
        </w:rPr>
        <w:t>]،</w:t>
      </w:r>
      <w:r>
        <w:rPr>
          <w:rFonts w:hint="cs"/>
          <w:rtl/>
        </w:rPr>
        <w:t xml:space="preserve"> وما أخرجه البخاري عن عدي بن حاتم رضي الله عنه قال: قال رسول الله صلى الله عليه وسلم</w:t>
      </w:r>
      <w:r w:rsidR="006E69F0">
        <w:rPr>
          <w:rFonts w:hint="cs"/>
          <w:rtl/>
        </w:rPr>
        <w:t>:</w:t>
      </w:r>
      <w:r>
        <w:rPr>
          <w:rFonts w:hint="cs"/>
          <w:rtl/>
        </w:rPr>
        <w:t xml:space="preserve"> (</w:t>
      </w:r>
      <w:r w:rsidR="006E69F0">
        <w:rPr>
          <w:rFonts w:hint="cs"/>
          <w:rtl/>
        </w:rPr>
        <w:t>(</w:t>
      </w:r>
      <w:r>
        <w:rPr>
          <w:rFonts w:hint="cs"/>
          <w:rtl/>
        </w:rPr>
        <w:t>ما منكم من أحد إلا سيكلمه ربه، ليس بينه وبينه ترجمان، ولا حجاب يحجبه</w:t>
      </w:r>
      <w:r w:rsidR="006E69F0">
        <w:rPr>
          <w:rFonts w:hint="cs"/>
          <w:rtl/>
        </w:rPr>
        <w:t>)</w:t>
      </w:r>
      <w:r>
        <w:rPr>
          <w:rFonts w:hint="cs"/>
          <w:rtl/>
        </w:rPr>
        <w:t xml:space="preserve">) </w:t>
      </w:r>
      <w:r w:rsidR="006E69F0">
        <w:rPr>
          <w:rFonts w:hint="cs"/>
          <w:rtl/>
        </w:rPr>
        <w:t>[</w:t>
      </w:r>
      <w:r>
        <w:rPr>
          <w:rFonts w:hint="cs"/>
          <w:rtl/>
        </w:rPr>
        <w:t>أخرجه البخاري</w:t>
      </w:r>
      <w:r w:rsidR="006E69F0">
        <w:rPr>
          <w:rFonts w:hint="cs"/>
          <w:rtl/>
        </w:rPr>
        <w:t>]،</w:t>
      </w:r>
      <w:r>
        <w:rPr>
          <w:rFonts w:hint="cs"/>
          <w:rtl/>
        </w:rPr>
        <w:t xml:space="preserve"> </w:t>
      </w:r>
      <w:r w:rsidR="006E69F0">
        <w:rPr>
          <w:rFonts w:hint="cs"/>
          <w:rtl/>
        </w:rPr>
        <w:t>(</w:t>
      </w:r>
      <w:r>
        <w:rPr>
          <w:rFonts w:hint="cs"/>
          <w:rtl/>
        </w:rPr>
        <w:t>3</w:t>
      </w:r>
      <w:r w:rsidR="006E69F0">
        <w:rPr>
          <w:rFonts w:hint="cs"/>
          <w:rtl/>
        </w:rPr>
        <w:t>)</w:t>
      </w:r>
      <w:r>
        <w:rPr>
          <w:rFonts w:hint="cs"/>
          <w:rtl/>
        </w:rPr>
        <w:t xml:space="preserve"> والأحاديث الواردة في رؤية المؤمنين ربهم في الآخرة متواترة</w:t>
      </w:r>
      <w:r w:rsidR="006E69F0">
        <w:rPr>
          <w:rFonts w:hint="cs"/>
          <w:rtl/>
        </w:rPr>
        <w:t>،</w:t>
      </w:r>
      <w:r>
        <w:rPr>
          <w:rFonts w:hint="cs"/>
          <w:rtl/>
        </w:rPr>
        <w:t xml:space="preserve"> ذكر هذا التواتر الكتاني في نظم المتناثر</w:t>
      </w:r>
      <w:r w:rsidR="006E69F0">
        <w:rPr>
          <w:rFonts w:hint="cs"/>
          <w:rtl/>
        </w:rPr>
        <w:t>،</w:t>
      </w:r>
      <w:r>
        <w:rPr>
          <w:rFonts w:hint="cs"/>
          <w:rtl/>
        </w:rPr>
        <w:t xml:space="preserve"> و ابن حجر في فتح الباري</w:t>
      </w:r>
      <w:r w:rsidR="006E69F0">
        <w:rPr>
          <w:rFonts w:hint="cs"/>
          <w:rtl/>
        </w:rPr>
        <w:t>،</w:t>
      </w:r>
      <w:r>
        <w:rPr>
          <w:rFonts w:hint="cs"/>
          <w:rtl/>
        </w:rPr>
        <w:t xml:space="preserve"> و العيني في عمدة القاري، و ابن حزم في الفصل</w:t>
      </w:r>
      <w:r w:rsidR="006E69F0">
        <w:rPr>
          <w:rFonts w:hint="cs"/>
          <w:rtl/>
        </w:rPr>
        <w:t>،</w:t>
      </w:r>
      <w:r>
        <w:rPr>
          <w:rFonts w:hint="cs"/>
          <w:rtl/>
        </w:rPr>
        <w:t xml:space="preserve"> و ابن تيمية في درء تعارض العقل والنقل وغيرهم</w:t>
      </w:r>
      <w:r w:rsidR="006E69F0">
        <w:rPr>
          <w:rFonts w:hint="cs"/>
          <w:rtl/>
        </w:rPr>
        <w:t>،</w:t>
      </w:r>
      <w:r>
        <w:rPr>
          <w:rFonts w:hint="cs"/>
          <w:rtl/>
        </w:rPr>
        <w:t xml:space="preserve"> والحمد لله أنّ على رؤية المؤمنين ربهم في الآخرة إجماع أهل السنة والجماعة المقتدى بهم في الدين</w:t>
      </w:r>
      <w:r w:rsidR="006E69F0">
        <w:rPr>
          <w:rFonts w:hint="cs"/>
          <w:rtl/>
        </w:rPr>
        <w:t>،</w:t>
      </w:r>
      <w:r>
        <w:rPr>
          <w:rFonts w:hint="cs"/>
          <w:rtl/>
        </w:rPr>
        <w:t xml:space="preserve"> نقله عنهم ابن تيمية فقال</w:t>
      </w:r>
      <w:r w:rsidR="006E69F0">
        <w:rPr>
          <w:rFonts w:hint="cs"/>
          <w:rtl/>
        </w:rPr>
        <w:t>:</w:t>
      </w:r>
      <w:r>
        <w:rPr>
          <w:rFonts w:hint="cs"/>
          <w:rtl/>
        </w:rPr>
        <w:t xml:space="preserve"> </w:t>
      </w:r>
      <w:r w:rsidR="006E69F0">
        <w:rPr>
          <w:rFonts w:hint="cs"/>
          <w:rtl/>
        </w:rPr>
        <w:t>(</w:t>
      </w:r>
      <w:r>
        <w:rPr>
          <w:rFonts w:hint="cs"/>
          <w:rtl/>
        </w:rPr>
        <w:t>أجمع سلف الأمة وأئمتها على أن المؤمنين يرون الله بأبصارهم في الآخرة</w:t>
      </w:r>
      <w:r w:rsidR="006E69F0">
        <w:rPr>
          <w:rFonts w:hint="cs"/>
          <w:rtl/>
        </w:rPr>
        <w:t>)</w:t>
      </w:r>
      <w:r>
        <w:rPr>
          <w:rFonts w:hint="cs"/>
          <w:rtl/>
        </w:rPr>
        <w:t xml:space="preserve"> </w:t>
      </w:r>
      <w:r w:rsidR="006E69F0">
        <w:rPr>
          <w:rFonts w:hint="cs"/>
          <w:rtl/>
        </w:rPr>
        <w:t>[</w:t>
      </w:r>
      <w:r>
        <w:rPr>
          <w:rFonts w:hint="cs"/>
          <w:rtl/>
        </w:rPr>
        <w:t>مجموع الفتاوى 6</w:t>
      </w:r>
      <w:r w:rsidR="006E69F0">
        <w:rPr>
          <w:rFonts w:hint="cs"/>
          <w:rtl/>
        </w:rPr>
        <w:t>:</w:t>
      </w:r>
      <w:r>
        <w:rPr>
          <w:rFonts w:hint="cs"/>
          <w:rtl/>
        </w:rPr>
        <w:t xml:space="preserve"> 512</w:t>
      </w:r>
      <w:r w:rsidR="006E69F0">
        <w:rPr>
          <w:rFonts w:hint="cs"/>
          <w:rtl/>
        </w:rPr>
        <w:t>]،</w:t>
      </w:r>
      <w:r>
        <w:rPr>
          <w:rFonts w:hint="cs"/>
          <w:rtl/>
        </w:rPr>
        <w:t xml:space="preserve"> </w:t>
      </w:r>
      <w:r w:rsidR="006E69F0">
        <w:rPr>
          <w:rFonts w:hint="cs"/>
          <w:rtl/>
        </w:rPr>
        <w:t>(</w:t>
      </w:r>
      <w:r>
        <w:rPr>
          <w:rFonts w:hint="cs"/>
          <w:rtl/>
        </w:rPr>
        <w:t>4</w:t>
      </w:r>
      <w:r w:rsidR="006E69F0">
        <w:rPr>
          <w:rFonts w:hint="cs"/>
          <w:rtl/>
        </w:rPr>
        <w:t>)</w:t>
      </w:r>
      <w:r>
        <w:rPr>
          <w:rFonts w:hint="cs"/>
          <w:rtl/>
        </w:rPr>
        <w:t xml:space="preserve"> وقد اتفقت كلمة مدارس أهل السنة والجماعة المتخصصة في العقيدة </w:t>
      </w:r>
      <w:r w:rsidR="006E69F0">
        <w:rPr>
          <w:rFonts w:hint="cs"/>
          <w:rtl/>
        </w:rPr>
        <w:t>(</w:t>
      </w:r>
      <w:r>
        <w:rPr>
          <w:rFonts w:hint="cs"/>
          <w:rtl/>
        </w:rPr>
        <w:t>المدرسة الأثرية والمدرسة الأشعرية والمدرسة الماتريدية</w:t>
      </w:r>
      <w:r w:rsidR="006E69F0">
        <w:rPr>
          <w:rFonts w:hint="cs"/>
          <w:rtl/>
        </w:rPr>
        <w:t>)</w:t>
      </w:r>
      <w:r>
        <w:rPr>
          <w:rFonts w:hint="cs"/>
          <w:rtl/>
        </w:rPr>
        <w:t xml:space="preserve"> على رؤية الله تعالى في الآخرة</w:t>
      </w:r>
      <w:r w:rsidR="006E69F0">
        <w:rPr>
          <w:rFonts w:hint="cs"/>
          <w:rtl/>
        </w:rPr>
        <w:t>،</w:t>
      </w:r>
      <w:r>
        <w:rPr>
          <w:rFonts w:hint="cs"/>
          <w:rtl/>
        </w:rPr>
        <w:t xml:space="preserve"> ومنع منها المعتزلة والإمامية والإباضية</w:t>
      </w:r>
      <w:r w:rsidR="006E69F0">
        <w:rPr>
          <w:rFonts w:hint="cs"/>
          <w:rtl/>
        </w:rPr>
        <w:t>،</w:t>
      </w:r>
      <w:r>
        <w:rPr>
          <w:rFonts w:hint="cs"/>
          <w:rtl/>
        </w:rPr>
        <w:t xml:space="preserve"> وحججهم في الباب واهية لا تقوى على معارضة الأدلة من الكتاب والسنة والعقل</w:t>
      </w:r>
      <w:r w:rsidR="006E69F0">
        <w:rPr>
          <w:rFonts w:hint="cs"/>
          <w:rtl/>
        </w:rPr>
        <w:t>،</w:t>
      </w:r>
      <w:r>
        <w:rPr>
          <w:rFonts w:hint="cs"/>
          <w:rtl/>
        </w:rPr>
        <w:t xml:space="preserve"> </w:t>
      </w:r>
      <w:r w:rsidR="006E69F0">
        <w:rPr>
          <w:rFonts w:hint="cs"/>
          <w:rtl/>
        </w:rPr>
        <w:t>(</w:t>
      </w:r>
      <w:r>
        <w:rPr>
          <w:rFonts w:hint="cs"/>
          <w:rtl/>
        </w:rPr>
        <w:t>5</w:t>
      </w:r>
      <w:r w:rsidR="006E69F0">
        <w:rPr>
          <w:rFonts w:hint="cs"/>
          <w:rtl/>
        </w:rPr>
        <w:t>)</w:t>
      </w:r>
      <w:r>
        <w:rPr>
          <w:rFonts w:hint="cs"/>
          <w:rtl/>
        </w:rPr>
        <w:t xml:space="preserve"> إمكانية رؤية الله تعالى عقلاً</w:t>
      </w:r>
      <w:r w:rsidR="006E69F0">
        <w:rPr>
          <w:rFonts w:hint="cs"/>
          <w:rtl/>
        </w:rPr>
        <w:t>:</w:t>
      </w:r>
      <w:r>
        <w:rPr>
          <w:rFonts w:hint="cs"/>
          <w:rtl/>
        </w:rPr>
        <w:t xml:space="preserve"> رؤية الله تعالى غير ممتنعة عقلاً للأسباب التالية</w:t>
      </w:r>
      <w:r w:rsidR="006E69F0">
        <w:rPr>
          <w:rFonts w:hint="cs"/>
          <w:rtl/>
        </w:rPr>
        <w:t>:</w:t>
      </w:r>
      <w:r>
        <w:rPr>
          <w:rFonts w:hint="cs"/>
          <w:rtl/>
        </w:rPr>
        <w:t xml:space="preserve"> </w:t>
      </w:r>
      <w:r w:rsidR="006E69F0">
        <w:rPr>
          <w:rFonts w:hint="cs"/>
          <w:rtl/>
        </w:rPr>
        <w:t>(</w:t>
      </w:r>
      <w:r>
        <w:rPr>
          <w:rFonts w:hint="cs"/>
          <w:rtl/>
        </w:rPr>
        <w:t>أ</w:t>
      </w:r>
      <w:r w:rsidR="006E69F0">
        <w:rPr>
          <w:rFonts w:hint="cs"/>
          <w:rtl/>
        </w:rPr>
        <w:t>)</w:t>
      </w:r>
      <w:r>
        <w:rPr>
          <w:rFonts w:hint="cs"/>
          <w:rtl/>
        </w:rPr>
        <w:t xml:space="preserve"> الله تعالى موجود</w:t>
      </w:r>
      <w:r w:rsidR="006E69F0">
        <w:rPr>
          <w:rFonts w:hint="cs"/>
          <w:rtl/>
        </w:rPr>
        <w:t>،</w:t>
      </w:r>
      <w:r>
        <w:rPr>
          <w:rFonts w:hint="cs"/>
          <w:rtl/>
        </w:rPr>
        <w:t xml:space="preserve"> وكل موجود تصح رؤيته</w:t>
      </w:r>
      <w:r w:rsidR="006E69F0">
        <w:rPr>
          <w:rFonts w:hint="cs"/>
          <w:rtl/>
        </w:rPr>
        <w:t>،</w:t>
      </w:r>
      <w:r>
        <w:rPr>
          <w:rFonts w:hint="cs"/>
          <w:rtl/>
        </w:rPr>
        <w:t xml:space="preserve"> لأنّ المصحح للرؤية الوجود</w:t>
      </w:r>
      <w:r w:rsidR="006E69F0">
        <w:rPr>
          <w:rFonts w:hint="cs"/>
          <w:rtl/>
        </w:rPr>
        <w:t>،</w:t>
      </w:r>
      <w:r>
        <w:rPr>
          <w:rFonts w:hint="cs"/>
          <w:rtl/>
        </w:rPr>
        <w:t xml:space="preserve"> وليس الجسم والشكل والصورة</w:t>
      </w:r>
      <w:r w:rsidR="006E69F0">
        <w:rPr>
          <w:rFonts w:hint="cs"/>
          <w:rtl/>
        </w:rPr>
        <w:t>،</w:t>
      </w:r>
      <w:r>
        <w:rPr>
          <w:rFonts w:hint="cs"/>
          <w:rtl/>
        </w:rPr>
        <w:t xml:space="preserve"> وإذا كان الله تعالى منزها عن ذلك كله</w:t>
      </w:r>
      <w:r w:rsidR="006E69F0">
        <w:rPr>
          <w:rFonts w:hint="cs"/>
          <w:rtl/>
        </w:rPr>
        <w:t>،</w:t>
      </w:r>
      <w:r>
        <w:rPr>
          <w:rFonts w:hint="cs"/>
          <w:rtl/>
        </w:rPr>
        <w:t xml:space="preserve"> لأنّه الخالق لها</w:t>
      </w:r>
      <w:r w:rsidR="006E69F0">
        <w:rPr>
          <w:rFonts w:hint="cs"/>
          <w:rtl/>
        </w:rPr>
        <w:t>،</w:t>
      </w:r>
      <w:r>
        <w:rPr>
          <w:rFonts w:hint="cs"/>
          <w:rtl/>
        </w:rPr>
        <w:t xml:space="preserve"> فليس يعني ذلك انتفاء الرؤية لأنّ المصحح للرؤية هو الوجود والله تعالى موجود</w:t>
      </w:r>
      <w:r w:rsidR="006E69F0">
        <w:rPr>
          <w:rFonts w:hint="cs"/>
          <w:rtl/>
        </w:rPr>
        <w:t>،</w:t>
      </w:r>
      <w:r>
        <w:rPr>
          <w:rFonts w:hint="cs"/>
          <w:rtl/>
        </w:rPr>
        <w:t xml:space="preserve"> </w:t>
      </w:r>
      <w:r>
        <w:rPr>
          <w:rFonts w:hint="cs"/>
          <w:color w:val="000000"/>
          <w:rtl/>
        </w:rPr>
        <w:t>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6E69F0">
        <w:rPr>
          <w:rFonts w:hint="cs"/>
          <w:color w:val="000000"/>
          <w:rtl/>
        </w:rPr>
        <w:t>،</w:t>
      </w:r>
      <w:r>
        <w:rPr>
          <w:rFonts w:hint="cs"/>
          <w:color w:val="000000"/>
          <w:rtl/>
        </w:rPr>
        <w:t xml:space="preserve"> </w:t>
      </w:r>
      <w:r>
        <w:rPr>
          <w:rFonts w:hint="cs"/>
          <w:color w:val="000000"/>
          <w:rtl/>
        </w:rPr>
        <w:lastRenderedPageBreak/>
        <w:t>فهذه لا يحيلها العقل وقد جاء الشرع بإثباتها</w:t>
      </w:r>
      <w:r w:rsidR="006E69F0">
        <w:rPr>
          <w:rFonts w:hint="cs"/>
          <w:color w:val="000000"/>
          <w:rtl/>
        </w:rPr>
        <w:t>،</w:t>
      </w:r>
      <w:r>
        <w:rPr>
          <w:rFonts w:hint="cs"/>
          <w:color w:val="000000"/>
          <w:rtl/>
        </w:rPr>
        <w:t xml:space="preserve"> فوجب اثباتها والايمان بها</w:t>
      </w:r>
      <w:r w:rsidR="006E69F0">
        <w:rPr>
          <w:rFonts w:hint="cs"/>
          <w:color w:val="000000"/>
          <w:rtl/>
        </w:rPr>
        <w:t>،</w:t>
      </w:r>
      <w:r>
        <w:rPr>
          <w:rFonts w:hint="cs"/>
          <w:color w:val="000000"/>
          <w:rtl/>
        </w:rPr>
        <w:t xml:space="preserve"> مع ما يتعلق بها من تقديس وتنزيه</w:t>
      </w:r>
      <w:r w:rsidR="006E69F0">
        <w:rPr>
          <w:rFonts w:hint="cs"/>
          <w:color w:val="000000"/>
          <w:rtl/>
        </w:rPr>
        <w:t>،</w:t>
      </w:r>
      <w:r>
        <w:rPr>
          <w:rFonts w:hint="cs"/>
          <w:rtl/>
        </w:rPr>
        <w:t xml:space="preserve"> </w:t>
      </w:r>
      <w:r w:rsidR="006E69F0">
        <w:rPr>
          <w:rFonts w:hint="cs"/>
          <w:rtl/>
        </w:rPr>
        <w:t>(</w:t>
      </w:r>
      <w:r>
        <w:rPr>
          <w:rFonts w:hint="cs"/>
          <w:rtl/>
        </w:rPr>
        <w:t>ب</w:t>
      </w:r>
      <w:r w:rsidR="006E69F0">
        <w:rPr>
          <w:rFonts w:hint="cs"/>
          <w:rtl/>
        </w:rPr>
        <w:t>)</w:t>
      </w:r>
      <w:r>
        <w:rPr>
          <w:rFonts w:hint="cs"/>
          <w:rtl/>
        </w:rPr>
        <w:t xml:space="preserve"> المانعون من الرؤية عقلا كان دليلهم هو أنّ الله تعالى ليس كمثله شيء منزه عن المكان وسائر الأمكنة والجهات إليه سواء</w:t>
      </w:r>
      <w:r w:rsidR="006E69F0">
        <w:rPr>
          <w:rFonts w:hint="cs"/>
          <w:rtl/>
        </w:rPr>
        <w:t>،</w:t>
      </w:r>
      <w:r>
        <w:rPr>
          <w:rFonts w:hint="cs"/>
          <w:rtl/>
        </w:rPr>
        <w:t xml:space="preserve"> والرؤية لا تكون إلا في جهة ومكان</w:t>
      </w:r>
      <w:r w:rsidR="006E69F0">
        <w:rPr>
          <w:rFonts w:hint="cs"/>
          <w:rtl/>
        </w:rPr>
        <w:t>،</w:t>
      </w:r>
      <w:r>
        <w:rPr>
          <w:rFonts w:hint="cs"/>
          <w:rtl/>
        </w:rPr>
        <w:t xml:space="preserve"> والمكان مستحيل على الله لأنّ الله تعالى خالق المكان</w:t>
      </w:r>
      <w:r w:rsidR="006E69F0">
        <w:rPr>
          <w:rFonts w:hint="cs"/>
          <w:rtl/>
        </w:rPr>
        <w:t>،</w:t>
      </w:r>
      <w:r>
        <w:rPr>
          <w:rFonts w:hint="cs"/>
          <w:rtl/>
        </w:rPr>
        <w:t xml:space="preserve"> ولا يحل الخالق في المخلوق</w:t>
      </w:r>
      <w:r w:rsidR="006E69F0">
        <w:rPr>
          <w:rFonts w:hint="cs"/>
          <w:rtl/>
        </w:rPr>
        <w:t>،</w:t>
      </w:r>
      <w:r>
        <w:rPr>
          <w:rFonts w:hint="cs"/>
          <w:rtl/>
        </w:rPr>
        <w:t xml:space="preserve"> نقول نعم للتنزيه</w:t>
      </w:r>
      <w:r w:rsidR="006E69F0">
        <w:rPr>
          <w:rFonts w:hint="cs"/>
          <w:rtl/>
        </w:rPr>
        <w:t>،</w:t>
      </w:r>
      <w:r>
        <w:rPr>
          <w:rFonts w:hint="cs"/>
          <w:rtl/>
        </w:rPr>
        <w:t xml:space="preserve"> ولكن ما علاقة الرؤية بالمكان والجهة</w:t>
      </w:r>
      <w:r w:rsidR="006E69F0">
        <w:rPr>
          <w:rFonts w:hint="cs"/>
          <w:rtl/>
        </w:rPr>
        <w:t>،</w:t>
      </w:r>
      <w:r>
        <w:rPr>
          <w:rFonts w:hint="cs"/>
          <w:rtl/>
        </w:rPr>
        <w:t xml:space="preserve"> لأننا نقول رؤيته - سبحانه - لا في جهة ولا في مكان</w:t>
      </w:r>
      <w:r w:rsidR="006E69F0">
        <w:rPr>
          <w:rFonts w:hint="cs"/>
          <w:rtl/>
        </w:rPr>
        <w:t>،</w:t>
      </w:r>
      <w:r>
        <w:rPr>
          <w:rFonts w:hint="cs"/>
          <w:rtl/>
        </w:rPr>
        <w:t xml:space="preserve"> لأنّ جميع المؤمنين لا يضامون في رؤيته والمعنى لا يتزاحمون لرؤيته</w:t>
      </w:r>
      <w:r w:rsidR="006E69F0">
        <w:rPr>
          <w:rFonts w:hint="cs"/>
          <w:rtl/>
        </w:rPr>
        <w:t>،</w:t>
      </w:r>
      <w:r>
        <w:rPr>
          <w:rFonts w:hint="cs"/>
          <w:rtl/>
        </w:rPr>
        <w:t xml:space="preserve"> فالكل يراه لا في جهة ولا في مكان</w:t>
      </w:r>
      <w:r w:rsidR="006E69F0">
        <w:rPr>
          <w:rFonts w:hint="cs"/>
          <w:rtl/>
        </w:rPr>
        <w:t>،</w:t>
      </w:r>
      <w:r>
        <w:rPr>
          <w:rFonts w:hint="cs"/>
          <w:rtl/>
        </w:rPr>
        <w:t xml:space="preserve"> قال تعالى </w:t>
      </w:r>
      <w:r w:rsidR="006E69F0">
        <w:rPr>
          <w:rFonts w:hint="cs"/>
          <w:rtl/>
        </w:rPr>
        <w:t>{</w:t>
      </w:r>
      <w:r>
        <w:rPr>
          <w:rFonts w:hint="cs"/>
          <w:rtl/>
        </w:rPr>
        <w:t>وَلِلَّهِ الْمَشْرِقُ وَالْمَغْرِبُ فَأَيْنَمَا تُوَلُّوا فَثَمَّ وَجْهُ اللَّهِ إِنَّ اللَّهَ وَاسِعٌ عَلِيمٌ</w:t>
      </w:r>
      <w:r w:rsidR="006E69F0">
        <w:rPr>
          <w:rFonts w:hint="cs"/>
          <w:rtl/>
        </w:rPr>
        <w:t>}</w:t>
      </w:r>
      <w:r>
        <w:rPr>
          <w:rFonts w:hint="cs"/>
          <w:rtl/>
        </w:rPr>
        <w:t xml:space="preserve"> </w:t>
      </w:r>
      <w:r w:rsidR="006E69F0">
        <w:rPr>
          <w:rFonts w:hint="cs"/>
          <w:rtl/>
        </w:rPr>
        <w:t>[</w:t>
      </w:r>
      <w:r>
        <w:rPr>
          <w:rFonts w:hint="cs"/>
          <w:rtl/>
        </w:rPr>
        <w:t>البقرة</w:t>
      </w:r>
      <w:r w:rsidR="006E69F0">
        <w:rPr>
          <w:rFonts w:hint="cs"/>
          <w:rtl/>
        </w:rPr>
        <w:t>:</w:t>
      </w:r>
      <w:r>
        <w:rPr>
          <w:rFonts w:hint="cs"/>
          <w:rtl/>
        </w:rPr>
        <w:t xml:space="preserve"> 115</w:t>
      </w:r>
      <w:r w:rsidR="006E69F0">
        <w:rPr>
          <w:rFonts w:hint="cs"/>
          <w:rtl/>
        </w:rPr>
        <w:t>]،</w:t>
      </w:r>
      <w:r>
        <w:rPr>
          <w:rFonts w:hint="cs"/>
          <w:rtl/>
        </w:rPr>
        <w:t xml:space="preserve"> فالأماكن كلها عند الله تعالى سواء</w:t>
      </w:r>
      <w:r w:rsidR="006E69F0">
        <w:rPr>
          <w:rFonts w:hint="cs"/>
          <w:rtl/>
        </w:rPr>
        <w:t>،</w:t>
      </w:r>
      <w:r>
        <w:rPr>
          <w:rFonts w:hint="cs"/>
          <w:rtl/>
        </w:rPr>
        <w:t xml:space="preserve"> </w:t>
      </w:r>
      <w:r w:rsidR="006E69F0">
        <w:rPr>
          <w:rFonts w:hint="cs"/>
          <w:rtl/>
        </w:rPr>
        <w:t>(</w:t>
      </w:r>
      <w:r>
        <w:rPr>
          <w:rFonts w:hint="cs"/>
          <w:rtl/>
        </w:rPr>
        <w:t>ت</w:t>
      </w:r>
      <w:r w:rsidR="006E69F0">
        <w:rPr>
          <w:rFonts w:hint="cs"/>
          <w:rtl/>
        </w:rPr>
        <w:t>)</w:t>
      </w:r>
      <w:r>
        <w:rPr>
          <w:rFonts w:hint="cs"/>
          <w:rtl/>
        </w:rPr>
        <w:t xml:space="preserve"> المانعون من الرؤية عقلا كان دليلهم هو أنّ الرؤية لا تكون إلا بشعاع متصل بين العين والشيء المرئي</w:t>
      </w:r>
      <w:r w:rsidR="006E69F0">
        <w:rPr>
          <w:rFonts w:hint="cs"/>
          <w:rtl/>
        </w:rPr>
        <w:t>،</w:t>
      </w:r>
      <w:r>
        <w:rPr>
          <w:rFonts w:hint="cs"/>
          <w:rtl/>
        </w:rPr>
        <w:t xml:space="preserve"> وهذا محال على الله لأنّه منزه عن قوانين المادة والجسم</w:t>
      </w:r>
      <w:r w:rsidR="006E69F0">
        <w:rPr>
          <w:rFonts w:hint="cs"/>
          <w:rtl/>
        </w:rPr>
        <w:t>،</w:t>
      </w:r>
      <w:r>
        <w:rPr>
          <w:rFonts w:hint="cs"/>
          <w:rtl/>
        </w:rPr>
        <w:t xml:space="preserve"> والشعاع المتصل يكون بين الأجسام المادية</w:t>
      </w:r>
      <w:r w:rsidR="006E69F0">
        <w:rPr>
          <w:rFonts w:hint="cs"/>
          <w:rtl/>
        </w:rPr>
        <w:t>،</w:t>
      </w:r>
      <w:r>
        <w:rPr>
          <w:rFonts w:hint="cs"/>
          <w:rtl/>
        </w:rPr>
        <w:t xml:space="preserve"> ونقول نعم للتنزيه والتقديس</w:t>
      </w:r>
      <w:r w:rsidR="006E69F0">
        <w:rPr>
          <w:rFonts w:hint="cs"/>
          <w:rtl/>
        </w:rPr>
        <w:t>،</w:t>
      </w:r>
      <w:r>
        <w:rPr>
          <w:rFonts w:hint="cs"/>
          <w:rtl/>
        </w:rPr>
        <w:t xml:space="preserve"> ولكن لا علاقة أيضاً لإمكانية الرؤية بالأجسام والمواد واتصال الأشعة البصرية</w:t>
      </w:r>
      <w:r w:rsidR="006E69F0">
        <w:rPr>
          <w:rFonts w:hint="cs"/>
          <w:rtl/>
        </w:rPr>
        <w:t>،</w:t>
      </w:r>
      <w:r>
        <w:rPr>
          <w:rFonts w:hint="cs"/>
          <w:rtl/>
        </w:rPr>
        <w:t xml:space="preserve"> فالرؤية ممكنة بغير تلك الأسباب</w:t>
      </w:r>
      <w:r w:rsidR="006E69F0">
        <w:rPr>
          <w:rFonts w:hint="cs"/>
          <w:rtl/>
        </w:rPr>
        <w:t>،</w:t>
      </w:r>
      <w:r>
        <w:rPr>
          <w:rFonts w:hint="cs"/>
          <w:rtl/>
        </w:rPr>
        <w:t xml:space="preserve"> والله تعالى خالق الأسباب والمسببات</w:t>
      </w:r>
      <w:r w:rsidR="006E69F0">
        <w:rPr>
          <w:rFonts w:hint="cs"/>
          <w:rtl/>
        </w:rPr>
        <w:t>،</w:t>
      </w:r>
      <w:r>
        <w:rPr>
          <w:rFonts w:hint="cs"/>
          <w:rtl/>
        </w:rPr>
        <w:t xml:space="preserve"> وعلى ذلك نؤمن بالرؤية بلا مقابلة</w:t>
      </w:r>
      <w:r w:rsidR="006E69F0">
        <w:rPr>
          <w:rFonts w:hint="cs"/>
          <w:rtl/>
        </w:rPr>
        <w:t>،</w:t>
      </w:r>
      <w:r>
        <w:rPr>
          <w:rFonts w:hint="cs"/>
          <w:rtl/>
        </w:rPr>
        <w:t xml:space="preserve"> ولا اتصال أشعة البصر</w:t>
      </w:r>
      <w:r w:rsidR="006E69F0">
        <w:rPr>
          <w:rFonts w:hint="cs"/>
          <w:rtl/>
        </w:rPr>
        <w:t>،</w:t>
      </w:r>
      <w:r>
        <w:rPr>
          <w:rFonts w:hint="cs"/>
          <w:rtl/>
        </w:rPr>
        <w:t xml:space="preserve"> ولا إحاطة بصر</w:t>
      </w:r>
      <w:r w:rsidR="006E69F0">
        <w:rPr>
          <w:rFonts w:hint="cs"/>
          <w:rtl/>
        </w:rPr>
        <w:t>، (</w:t>
      </w:r>
      <w:r>
        <w:rPr>
          <w:rFonts w:hint="cs"/>
          <w:rtl/>
        </w:rPr>
        <w:t>ث</w:t>
      </w:r>
      <w:r w:rsidR="006E69F0">
        <w:rPr>
          <w:rFonts w:hint="cs"/>
          <w:rtl/>
        </w:rPr>
        <w:t>)</w:t>
      </w:r>
      <w:r>
        <w:rPr>
          <w:rFonts w:hint="cs"/>
          <w:rtl/>
        </w:rPr>
        <w:t xml:space="preserve"> المانعون من الرؤية كان دليلهم من الشرع هو قوله تعالى</w:t>
      </w:r>
      <w:r w:rsidR="006E69F0">
        <w:rPr>
          <w:rFonts w:hint="cs"/>
          <w:rtl/>
        </w:rPr>
        <w:t>:</w:t>
      </w:r>
      <w:r>
        <w:rPr>
          <w:rFonts w:hint="cs"/>
          <w:rtl/>
        </w:rPr>
        <w:t xml:space="preserve"> </w:t>
      </w:r>
      <w:r w:rsidR="006E69F0">
        <w:rPr>
          <w:rFonts w:hint="cs"/>
          <w:rtl/>
        </w:rPr>
        <w:t>{</w:t>
      </w:r>
      <w:r>
        <w:rPr>
          <w:rFonts w:hint="cs"/>
          <w:rtl/>
        </w:rPr>
        <w:t>لَا تُدْرِكُهُ الْأَبْصَارُ وَهُوَ يُدْرِكُ الْأَبْصَارَ وَهُوَ اللَّطِيفُ الْخَبِيرُ</w:t>
      </w:r>
      <w:r w:rsidR="006E69F0">
        <w:rPr>
          <w:rFonts w:hint="cs"/>
          <w:rtl/>
        </w:rPr>
        <w:t>}</w:t>
      </w:r>
      <w:r>
        <w:rPr>
          <w:rFonts w:hint="cs"/>
          <w:rtl/>
        </w:rPr>
        <w:t xml:space="preserve"> </w:t>
      </w:r>
      <w:r w:rsidR="006E69F0">
        <w:rPr>
          <w:rFonts w:hint="cs"/>
          <w:rtl/>
        </w:rPr>
        <w:t>[</w:t>
      </w:r>
      <w:r>
        <w:rPr>
          <w:rFonts w:hint="cs"/>
          <w:rtl/>
        </w:rPr>
        <w:t>الأنعام</w:t>
      </w:r>
      <w:r w:rsidR="006E69F0">
        <w:rPr>
          <w:rFonts w:hint="cs"/>
          <w:rtl/>
        </w:rPr>
        <w:t>:</w:t>
      </w:r>
      <w:r>
        <w:rPr>
          <w:rFonts w:hint="cs"/>
          <w:rtl/>
        </w:rPr>
        <w:t xml:space="preserve"> 103</w:t>
      </w:r>
      <w:r w:rsidR="006E69F0">
        <w:rPr>
          <w:rFonts w:hint="cs"/>
          <w:rtl/>
        </w:rPr>
        <w:t>]،</w:t>
      </w:r>
      <w:r>
        <w:rPr>
          <w:rFonts w:hint="cs"/>
          <w:rtl/>
        </w:rPr>
        <w:t xml:space="preserve"> فقالوا ما لا تدركه الأبصار فليس بمرئي</w:t>
      </w:r>
      <w:r w:rsidR="006E69F0">
        <w:rPr>
          <w:rFonts w:hint="cs"/>
          <w:rtl/>
        </w:rPr>
        <w:t>،</w:t>
      </w:r>
      <w:r>
        <w:rPr>
          <w:rFonts w:hint="cs"/>
          <w:rtl/>
        </w:rPr>
        <w:t xml:space="preserve"> وهذا فهم خاطئ للآية لأنّه لو كان المقصود نفي الرؤية لجاءت الآية </w:t>
      </w:r>
      <w:r w:rsidR="006E69F0">
        <w:rPr>
          <w:rFonts w:hint="cs"/>
          <w:rtl/>
        </w:rPr>
        <w:t>(</w:t>
      </w:r>
      <w:r>
        <w:rPr>
          <w:rFonts w:hint="cs"/>
          <w:rtl/>
        </w:rPr>
        <w:t>لا تراه الأبصار</w:t>
      </w:r>
      <w:r w:rsidR="006E69F0">
        <w:rPr>
          <w:rFonts w:hint="cs"/>
          <w:rtl/>
        </w:rPr>
        <w:t>)،</w:t>
      </w:r>
      <w:r>
        <w:rPr>
          <w:rFonts w:hint="cs"/>
          <w:rtl/>
        </w:rPr>
        <w:t xml:space="preserve"> ولكن الآية نفت الإدراك ولم تنف الرؤية</w:t>
      </w:r>
      <w:r w:rsidR="006E69F0">
        <w:rPr>
          <w:rFonts w:hint="cs"/>
          <w:rtl/>
        </w:rPr>
        <w:t>، {</w:t>
      </w:r>
      <w:r>
        <w:rPr>
          <w:rFonts w:hint="cs"/>
          <w:rtl/>
        </w:rPr>
        <w:t>لَا تُدْرِكُهُ الْأَبْصَارُ</w:t>
      </w:r>
      <w:r w:rsidR="006E69F0">
        <w:rPr>
          <w:rFonts w:hint="cs"/>
          <w:rtl/>
        </w:rPr>
        <w:t>}</w:t>
      </w:r>
      <w:r>
        <w:rPr>
          <w:rFonts w:hint="cs"/>
          <w:rtl/>
        </w:rPr>
        <w:t xml:space="preserve"> ونحن نقول بجواز الرؤية</w:t>
      </w:r>
      <w:r w:rsidR="006E69F0">
        <w:rPr>
          <w:rFonts w:hint="cs"/>
          <w:rtl/>
        </w:rPr>
        <w:t xml:space="preserve"> </w:t>
      </w:r>
      <w:r>
        <w:rPr>
          <w:rFonts w:hint="cs"/>
          <w:rtl/>
        </w:rPr>
        <w:t>ولكن بغير احاطة</w:t>
      </w:r>
      <w:r w:rsidR="006E69F0">
        <w:rPr>
          <w:rFonts w:hint="cs"/>
          <w:rtl/>
        </w:rPr>
        <w:t>،</w:t>
      </w:r>
      <w:r>
        <w:rPr>
          <w:rFonts w:hint="cs"/>
          <w:rtl/>
        </w:rPr>
        <w:t xml:space="preserve"> إذ هناك مخلوقات محدودة من خلق الله تعالى كالبحر نراها ولا نحيط بها</w:t>
      </w:r>
      <w:r w:rsidR="006E69F0">
        <w:rPr>
          <w:rFonts w:hint="cs"/>
          <w:rtl/>
        </w:rPr>
        <w:t>،</w:t>
      </w:r>
      <w:r>
        <w:rPr>
          <w:rFonts w:hint="cs"/>
          <w:rtl/>
        </w:rPr>
        <w:t xml:space="preserve"> فكيف نحيط برؤية الله وهو المنزه عن الحدود</w:t>
      </w:r>
      <w:r w:rsidR="006E69F0">
        <w:rPr>
          <w:rFonts w:hint="cs"/>
          <w:rtl/>
        </w:rPr>
        <w:t>،</w:t>
      </w:r>
      <w:r>
        <w:rPr>
          <w:rFonts w:hint="cs"/>
          <w:rtl/>
        </w:rPr>
        <w:t xml:space="preserve"> لا تدركه الأبصار لأنّه منزه عن الحد والمقدار</w:t>
      </w:r>
      <w:r w:rsidR="006E69F0">
        <w:rPr>
          <w:rFonts w:hint="cs"/>
          <w:rtl/>
        </w:rPr>
        <w:t>،</w:t>
      </w:r>
      <w:r>
        <w:rPr>
          <w:rFonts w:hint="cs"/>
          <w:rtl/>
        </w:rPr>
        <w:t xml:space="preserve"> واسع لا حد ولا نهاية لذاته</w:t>
      </w:r>
      <w:r w:rsidR="006E69F0">
        <w:rPr>
          <w:rFonts w:hint="cs"/>
          <w:rtl/>
        </w:rPr>
        <w:t>،</w:t>
      </w:r>
      <w:r>
        <w:rPr>
          <w:rFonts w:hint="cs"/>
          <w:rtl/>
        </w:rPr>
        <w:t xml:space="preserve"> أكبر من كل تصور</w:t>
      </w:r>
      <w:r w:rsidR="006E69F0">
        <w:rPr>
          <w:rFonts w:hint="cs"/>
          <w:rtl/>
        </w:rPr>
        <w:t>،</w:t>
      </w:r>
      <w:r>
        <w:rPr>
          <w:rFonts w:hint="cs"/>
          <w:rtl/>
        </w:rPr>
        <w:t xml:space="preserve"> وأعظم من أن تحيط به رؤية المحدود المخلوق</w:t>
      </w:r>
      <w:r w:rsidR="006E69F0">
        <w:rPr>
          <w:rFonts w:hint="cs"/>
          <w:rtl/>
        </w:rPr>
        <w:t>، (</w:t>
      </w:r>
      <w:r>
        <w:rPr>
          <w:rFonts w:hint="cs"/>
          <w:rtl/>
        </w:rPr>
        <w:t>6</w:t>
      </w:r>
      <w:r w:rsidR="006E69F0">
        <w:rPr>
          <w:rFonts w:hint="cs"/>
          <w:rtl/>
        </w:rPr>
        <w:t>)</w:t>
      </w:r>
      <w:r>
        <w:rPr>
          <w:rFonts w:hint="cs"/>
          <w:rtl/>
        </w:rPr>
        <w:t xml:space="preserve"> تنزيهات متعلقة بالرؤية</w:t>
      </w:r>
      <w:r w:rsidR="006E69F0">
        <w:rPr>
          <w:rFonts w:hint="cs"/>
          <w:rtl/>
        </w:rPr>
        <w:t>:</w:t>
      </w:r>
      <w:r>
        <w:rPr>
          <w:rFonts w:hint="cs"/>
          <w:rtl/>
        </w:rPr>
        <w:t xml:space="preserve"> </w:t>
      </w:r>
      <w:r w:rsidR="006E69F0">
        <w:rPr>
          <w:rFonts w:hint="cs"/>
          <w:rtl/>
        </w:rPr>
        <w:t>(</w:t>
      </w:r>
      <w:r>
        <w:rPr>
          <w:rFonts w:hint="cs"/>
          <w:rtl/>
        </w:rPr>
        <w:t>أ</w:t>
      </w:r>
      <w:r w:rsidR="006E69F0">
        <w:rPr>
          <w:rFonts w:hint="cs"/>
          <w:rtl/>
        </w:rPr>
        <w:t>)</w:t>
      </w:r>
      <w:r>
        <w:rPr>
          <w:rFonts w:hint="cs"/>
          <w:rtl/>
        </w:rPr>
        <w:t xml:space="preserve"> رؤيه الله لا تحيط بذات الله</w:t>
      </w:r>
      <w:r w:rsidR="006E69F0">
        <w:rPr>
          <w:rFonts w:hint="cs"/>
          <w:rtl/>
        </w:rPr>
        <w:t>،</w:t>
      </w:r>
      <w:r>
        <w:rPr>
          <w:rFonts w:hint="cs"/>
          <w:rtl/>
        </w:rPr>
        <w:t xml:space="preserve"> وكيف يحيط المخلوق المحدود برؤية المنزه عن الحدود</w:t>
      </w:r>
      <w:r w:rsidR="006E69F0">
        <w:rPr>
          <w:rFonts w:hint="cs"/>
          <w:rtl/>
        </w:rPr>
        <w:t>،</w:t>
      </w:r>
      <w:r>
        <w:rPr>
          <w:rFonts w:hint="cs"/>
          <w:rtl/>
        </w:rPr>
        <w:t xml:space="preserve"> وكيف يحيط المخلوق المحدث برؤية الخالق القديم</w:t>
      </w:r>
      <w:r w:rsidR="006E69F0">
        <w:rPr>
          <w:rFonts w:hint="cs"/>
          <w:rtl/>
        </w:rPr>
        <w:t>،</w:t>
      </w:r>
      <w:r>
        <w:rPr>
          <w:rFonts w:hint="cs"/>
          <w:rtl/>
        </w:rPr>
        <w:t xml:space="preserve"> لا تدركه الأبصار لأنّه منزه عن الحد والمقدار</w:t>
      </w:r>
      <w:r w:rsidR="006E69F0">
        <w:rPr>
          <w:rFonts w:hint="cs"/>
          <w:rtl/>
        </w:rPr>
        <w:t>،</w:t>
      </w:r>
      <w:r>
        <w:rPr>
          <w:rFonts w:hint="cs"/>
          <w:rtl/>
        </w:rPr>
        <w:t xml:space="preserve"> واسع لا حد ولا نهاية لذاته</w:t>
      </w:r>
      <w:r w:rsidR="006E69F0">
        <w:rPr>
          <w:rFonts w:hint="cs"/>
          <w:rtl/>
        </w:rPr>
        <w:t>،</w:t>
      </w:r>
      <w:r>
        <w:rPr>
          <w:rFonts w:hint="cs"/>
          <w:rtl/>
        </w:rPr>
        <w:t xml:space="preserve"> أكبر من كل تصور</w:t>
      </w:r>
      <w:r w:rsidR="006E69F0">
        <w:rPr>
          <w:rFonts w:hint="cs"/>
          <w:rtl/>
        </w:rPr>
        <w:t>،</w:t>
      </w:r>
      <w:r>
        <w:rPr>
          <w:rFonts w:hint="cs"/>
          <w:rtl/>
        </w:rPr>
        <w:t xml:space="preserve"> وأعظم من أن تحيط به رؤية المحدود المخلوق</w:t>
      </w:r>
      <w:r w:rsidR="006E69F0">
        <w:rPr>
          <w:rFonts w:hint="cs"/>
          <w:rtl/>
        </w:rPr>
        <w:t>،،</w:t>
      </w:r>
      <w:r>
        <w:rPr>
          <w:rFonts w:hint="cs"/>
          <w:rtl/>
        </w:rPr>
        <w:t xml:space="preserve"> كما في قوله تعالى</w:t>
      </w:r>
      <w:r w:rsidR="006E69F0">
        <w:rPr>
          <w:rFonts w:hint="cs"/>
          <w:rtl/>
        </w:rPr>
        <w:t>:</w:t>
      </w:r>
      <w:r>
        <w:rPr>
          <w:rFonts w:hint="cs"/>
          <w:rtl/>
        </w:rPr>
        <w:t xml:space="preserve"> </w:t>
      </w:r>
      <w:r w:rsidR="006E69F0">
        <w:rPr>
          <w:rFonts w:hint="cs"/>
          <w:rtl/>
        </w:rPr>
        <w:t>{</w:t>
      </w:r>
      <w:r>
        <w:rPr>
          <w:rFonts w:hint="cs"/>
          <w:rtl/>
        </w:rPr>
        <w:t>لَا تُدْرِكُهُ الْأَبْصَارُ وَهُوَ يُدْرِكُ الْأَبْصَارَ وَهُوَ اللَّطِيفُ الْخَبِيرُ</w:t>
      </w:r>
      <w:r w:rsidR="006E69F0">
        <w:rPr>
          <w:rFonts w:hint="cs"/>
          <w:rtl/>
        </w:rPr>
        <w:t>}</w:t>
      </w:r>
      <w:r>
        <w:rPr>
          <w:rFonts w:hint="cs"/>
          <w:rtl/>
        </w:rPr>
        <w:t xml:space="preserve"> </w:t>
      </w:r>
      <w:r w:rsidR="006E69F0">
        <w:rPr>
          <w:rFonts w:hint="cs"/>
          <w:rtl/>
        </w:rPr>
        <w:t>[</w:t>
      </w:r>
      <w:r>
        <w:rPr>
          <w:rFonts w:hint="cs"/>
          <w:rtl/>
        </w:rPr>
        <w:t>الأنعام</w:t>
      </w:r>
      <w:r w:rsidR="006E69F0">
        <w:rPr>
          <w:rFonts w:hint="cs"/>
          <w:rtl/>
        </w:rPr>
        <w:t>:</w:t>
      </w:r>
      <w:r>
        <w:rPr>
          <w:rFonts w:hint="cs"/>
          <w:rtl/>
        </w:rPr>
        <w:t xml:space="preserve"> 103</w:t>
      </w:r>
      <w:r w:rsidR="006E69F0">
        <w:rPr>
          <w:rFonts w:hint="cs"/>
          <w:rtl/>
        </w:rPr>
        <w:t>]،</w:t>
      </w:r>
      <w:r>
        <w:rPr>
          <w:rFonts w:hint="cs"/>
          <w:rtl/>
        </w:rPr>
        <w:t xml:space="preserve"> </w:t>
      </w:r>
      <w:r w:rsidR="006E69F0">
        <w:rPr>
          <w:rFonts w:hint="cs"/>
          <w:rtl/>
        </w:rPr>
        <w:t>(</w:t>
      </w:r>
      <w:r>
        <w:rPr>
          <w:rFonts w:hint="cs"/>
          <w:rtl/>
        </w:rPr>
        <w:t>ب</w:t>
      </w:r>
      <w:r w:rsidR="006E69F0">
        <w:rPr>
          <w:rFonts w:hint="cs"/>
          <w:rtl/>
        </w:rPr>
        <w:t>)</w:t>
      </w:r>
      <w:r>
        <w:rPr>
          <w:rFonts w:hint="cs"/>
          <w:rtl/>
        </w:rPr>
        <w:t xml:space="preserve"> ورؤية الله تعالى ليست في جهة ولا في مكان لأنّ ذات القدوس تنزه عن المكان</w:t>
      </w:r>
      <w:r w:rsidR="006E69F0">
        <w:rPr>
          <w:rFonts w:hint="cs"/>
          <w:rtl/>
        </w:rPr>
        <w:t>،</w:t>
      </w:r>
      <w:r>
        <w:rPr>
          <w:rFonts w:hint="cs"/>
          <w:rtl/>
        </w:rPr>
        <w:t xml:space="preserve"> لا تحيط به الجهات والأركان</w:t>
      </w:r>
      <w:r w:rsidR="006E69F0">
        <w:rPr>
          <w:rFonts w:hint="cs"/>
          <w:rtl/>
        </w:rPr>
        <w:t>،</w:t>
      </w:r>
      <w:r>
        <w:rPr>
          <w:rFonts w:hint="cs"/>
          <w:rtl/>
        </w:rPr>
        <w:t xml:space="preserve"> فهي رؤية منزهة عن الجهة والمكان والحد والمقدار</w:t>
      </w:r>
      <w:r w:rsidR="006E69F0">
        <w:rPr>
          <w:rFonts w:hint="cs"/>
          <w:rtl/>
        </w:rPr>
        <w:t>،</w:t>
      </w:r>
      <w:r>
        <w:rPr>
          <w:rFonts w:hint="cs"/>
          <w:rtl/>
        </w:rPr>
        <w:t xml:space="preserve"> منزهة عن الوصف</w:t>
      </w:r>
      <w:r w:rsidR="006E69F0">
        <w:rPr>
          <w:rFonts w:hint="cs"/>
          <w:rtl/>
        </w:rPr>
        <w:t>،</w:t>
      </w:r>
      <w:r>
        <w:rPr>
          <w:rFonts w:hint="cs"/>
          <w:rtl/>
        </w:rPr>
        <w:t xml:space="preserve"> </w:t>
      </w:r>
      <w:r w:rsidR="006E69F0">
        <w:rPr>
          <w:rFonts w:hint="cs"/>
          <w:rtl/>
        </w:rPr>
        <w:t>(</w:t>
      </w:r>
      <w:r>
        <w:rPr>
          <w:rFonts w:hint="cs"/>
          <w:rtl/>
        </w:rPr>
        <w:t>ت</w:t>
      </w:r>
      <w:r w:rsidR="006E69F0">
        <w:rPr>
          <w:rFonts w:hint="cs"/>
          <w:rtl/>
        </w:rPr>
        <w:t>)</w:t>
      </w:r>
      <w:r>
        <w:rPr>
          <w:rFonts w:hint="cs"/>
          <w:rtl/>
        </w:rPr>
        <w:t xml:space="preserve"> ورؤية الله ناشئة عن تجلى الرحمن الذي ليس كمثله شيء</w:t>
      </w:r>
      <w:r w:rsidR="006E69F0">
        <w:rPr>
          <w:rFonts w:hint="cs"/>
          <w:rtl/>
        </w:rPr>
        <w:t>،</w:t>
      </w:r>
      <w:r>
        <w:rPr>
          <w:rFonts w:hint="cs"/>
          <w:rtl/>
        </w:rPr>
        <w:t xml:space="preserve"> وناشئة </w:t>
      </w:r>
      <w:r>
        <w:rPr>
          <w:rFonts w:hint="cs"/>
          <w:rtl/>
        </w:rPr>
        <w:lastRenderedPageBreak/>
        <w:t>عن كشف الحجب عن الأبصار</w:t>
      </w:r>
      <w:r w:rsidR="006E69F0">
        <w:rPr>
          <w:rFonts w:hint="cs"/>
          <w:rtl/>
        </w:rPr>
        <w:t>،</w:t>
      </w:r>
      <w:r>
        <w:rPr>
          <w:rFonts w:hint="cs"/>
          <w:rtl/>
        </w:rPr>
        <w:t xml:space="preserve"> لأنّ الحجب تحجب رؤيتنا للعلي الجبار</w:t>
      </w:r>
      <w:r w:rsidR="006E69F0">
        <w:rPr>
          <w:rFonts w:hint="cs"/>
          <w:rtl/>
        </w:rPr>
        <w:t>،</w:t>
      </w:r>
      <w:r>
        <w:rPr>
          <w:rFonts w:hint="cs"/>
          <w:rtl/>
        </w:rPr>
        <w:t xml:space="preserve"> وهي تحجب المخلوق عن رؤية خالقه</w:t>
      </w:r>
      <w:r w:rsidR="006E69F0">
        <w:rPr>
          <w:rFonts w:hint="cs"/>
          <w:rtl/>
        </w:rPr>
        <w:t>،</w:t>
      </w:r>
      <w:r>
        <w:rPr>
          <w:rFonts w:hint="cs"/>
          <w:rtl/>
        </w:rPr>
        <w:t xml:space="preserve"> و إلا فذات الله تعالى ظاهرة لا يحجبها شيء أبدا</w:t>
      </w:r>
      <w:r w:rsidR="006E69F0">
        <w:rPr>
          <w:rFonts w:hint="cs"/>
          <w:rtl/>
        </w:rPr>
        <w:t>،</w:t>
      </w:r>
      <w:r>
        <w:rPr>
          <w:rFonts w:hint="cs"/>
          <w:rtl/>
        </w:rPr>
        <w:t xml:space="preserve"> إذ لا يحجب الحجاب المخلوق خالقة القاهر للحدود والواسع على كل محدود</w:t>
      </w:r>
      <w:r w:rsidR="006E69F0">
        <w:rPr>
          <w:rFonts w:hint="cs"/>
          <w:rtl/>
        </w:rPr>
        <w:t>،</w:t>
      </w:r>
      <w:r>
        <w:rPr>
          <w:rFonts w:hint="cs"/>
          <w:rtl/>
        </w:rPr>
        <w:t xml:space="preserve"> وإنما هي حُجُب تحجب أبصار المخلوقين المحدودة عن رؤية الخالق الجليل الكبير المتعال</w:t>
      </w:r>
      <w:r w:rsidR="006E69F0">
        <w:rPr>
          <w:rFonts w:hint="cs"/>
          <w:rtl/>
        </w:rPr>
        <w:t>،</w:t>
      </w:r>
      <w:r>
        <w:rPr>
          <w:rFonts w:hint="cs"/>
          <w:rtl/>
        </w:rPr>
        <w:t xml:space="preserve"> فإذا كانت الآخرة تجلى الرحمن للمؤمنين وقد أعطاهم قوة التحمل لرؤية الكريم</w:t>
      </w:r>
      <w:r w:rsidR="006E69F0">
        <w:rPr>
          <w:rFonts w:hint="cs"/>
          <w:rtl/>
        </w:rPr>
        <w:t>،</w:t>
      </w:r>
      <w:r>
        <w:rPr>
          <w:rFonts w:hint="cs"/>
          <w:rtl/>
        </w:rPr>
        <w:t xml:space="preserve"> كما تجلى للجبل في الدنيا فجعله دكا</w:t>
      </w:r>
      <w:r w:rsidR="006E69F0">
        <w:rPr>
          <w:rFonts w:hint="cs"/>
          <w:rtl/>
        </w:rPr>
        <w:t>،</w:t>
      </w:r>
      <w:r>
        <w:rPr>
          <w:rFonts w:hint="cs"/>
          <w:rtl/>
        </w:rPr>
        <w:t xml:space="preserve"> </w:t>
      </w:r>
      <w:r w:rsidR="006E69F0">
        <w:rPr>
          <w:rFonts w:hint="cs"/>
          <w:rtl/>
        </w:rPr>
        <w:t>(</w:t>
      </w:r>
      <w:r>
        <w:rPr>
          <w:rFonts w:hint="cs"/>
          <w:rtl/>
        </w:rPr>
        <w:t>7</w:t>
      </w:r>
      <w:r w:rsidR="006E69F0">
        <w:rPr>
          <w:rFonts w:hint="cs"/>
          <w:rtl/>
        </w:rPr>
        <w:t>)</w:t>
      </w:r>
      <w:r>
        <w:rPr>
          <w:rFonts w:hint="cs"/>
          <w:rtl/>
        </w:rPr>
        <w:t xml:space="preserve"> </w:t>
      </w:r>
      <w:r>
        <w:rPr>
          <w:rFonts w:hint="cs"/>
          <w:color w:val="000000"/>
          <w:rtl/>
        </w:rPr>
        <w:t>قال السنوسي في عقيدته الوسطى</w:t>
      </w:r>
      <w:r w:rsidR="006E69F0">
        <w:rPr>
          <w:rFonts w:hint="cs"/>
          <w:color w:val="000000"/>
          <w:rtl/>
        </w:rPr>
        <w:t>:</w:t>
      </w:r>
      <w:r>
        <w:rPr>
          <w:rFonts w:hint="cs"/>
          <w:color w:val="000000"/>
          <w:rtl/>
        </w:rPr>
        <w:t xml:space="preserve"> </w:t>
      </w:r>
      <w:r w:rsidR="006E69F0">
        <w:rPr>
          <w:rFonts w:hint="cs"/>
          <w:color w:val="000000"/>
          <w:rtl/>
        </w:rPr>
        <w:t>(</w:t>
      </w:r>
      <w:r>
        <w:rPr>
          <w:rFonts w:hint="cs"/>
          <w:color w:val="000000"/>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6E69F0">
        <w:rPr>
          <w:rFonts w:hint="cs"/>
          <w:color w:val="000000"/>
          <w:rtl/>
        </w:rPr>
        <w:t>،</w:t>
      </w:r>
      <w:r>
        <w:rPr>
          <w:rFonts w:hint="cs"/>
          <w:color w:val="000000"/>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sidR="006E69F0">
        <w:rPr>
          <w:rFonts w:hint="cs"/>
          <w:color w:val="000000"/>
          <w:rtl/>
        </w:rPr>
        <w:t>)</w:t>
      </w:r>
      <w:r>
        <w:rPr>
          <w:rFonts w:hint="cs"/>
          <w:color w:val="000000"/>
          <w:rtl/>
        </w:rPr>
        <w:t xml:space="preserve"> أهـ</w:t>
      </w:r>
    </w:p>
    <w:p w14:paraId="35B8D924" w14:textId="4A5A2694" w:rsidR="00C56407" w:rsidRDefault="002D0043" w:rsidP="00C44FF7">
      <w:pPr>
        <w:ind w:left="-46"/>
        <w:jc w:val="center"/>
        <w:rPr>
          <w:b/>
          <w:rtl/>
          <w:lang w:bidi="ar-KW"/>
        </w:rPr>
      </w:pPr>
      <w:r>
        <w:rPr>
          <w:rFonts w:hint="cs"/>
          <w:b/>
          <w:rtl/>
          <w:lang w:bidi="ar-KW"/>
        </w:rPr>
        <w:t>***</w:t>
      </w:r>
    </w:p>
    <w:p w14:paraId="0F6F0370" w14:textId="7F86E7E2" w:rsidR="00C56407" w:rsidRDefault="00C56407" w:rsidP="00C44FF7">
      <w:pPr>
        <w:ind w:left="-46"/>
        <w:rPr>
          <w:rtl/>
          <w:lang w:bidi="ar-KW"/>
        </w:rPr>
      </w:pPr>
    </w:p>
    <w:p w14:paraId="757ACD6C" w14:textId="0327A00C" w:rsidR="002D0043" w:rsidRDefault="002D0043" w:rsidP="00C44FF7">
      <w:pPr>
        <w:ind w:left="-46"/>
        <w:rPr>
          <w:rtl/>
          <w:lang w:bidi="ar-KW"/>
        </w:rPr>
      </w:pPr>
    </w:p>
    <w:p w14:paraId="2233B0EC" w14:textId="341708EE" w:rsidR="002D0043" w:rsidRDefault="002D0043" w:rsidP="00C44FF7">
      <w:pPr>
        <w:ind w:left="-46"/>
        <w:rPr>
          <w:rtl/>
          <w:lang w:bidi="ar-KW"/>
        </w:rPr>
      </w:pPr>
    </w:p>
    <w:p w14:paraId="72BE6FF8" w14:textId="0EDA7150" w:rsidR="002D0043" w:rsidRDefault="002D0043" w:rsidP="00C44FF7">
      <w:pPr>
        <w:ind w:left="-46"/>
        <w:rPr>
          <w:rtl/>
          <w:lang w:bidi="ar-KW"/>
        </w:rPr>
      </w:pPr>
    </w:p>
    <w:p w14:paraId="6D39B30C" w14:textId="5996BAE9" w:rsidR="002D0043" w:rsidRDefault="002D0043" w:rsidP="00C44FF7">
      <w:pPr>
        <w:ind w:left="-46"/>
        <w:rPr>
          <w:rtl/>
          <w:lang w:bidi="ar-KW"/>
        </w:rPr>
      </w:pPr>
    </w:p>
    <w:p w14:paraId="068D57B0" w14:textId="7769A2A5" w:rsidR="002D0043" w:rsidRDefault="002D0043" w:rsidP="00C44FF7">
      <w:pPr>
        <w:ind w:left="-46"/>
        <w:rPr>
          <w:rtl/>
          <w:lang w:bidi="ar-KW"/>
        </w:rPr>
      </w:pPr>
    </w:p>
    <w:p w14:paraId="2A919E7C" w14:textId="2F79CF58" w:rsidR="002D0043" w:rsidRDefault="002D0043" w:rsidP="00C44FF7">
      <w:pPr>
        <w:ind w:left="-46"/>
        <w:rPr>
          <w:rtl/>
          <w:lang w:bidi="ar-KW"/>
        </w:rPr>
      </w:pPr>
    </w:p>
    <w:p w14:paraId="6F1423B4" w14:textId="72AAAE31" w:rsidR="002D0043" w:rsidRDefault="002D0043" w:rsidP="00C44FF7">
      <w:pPr>
        <w:ind w:left="-46"/>
        <w:rPr>
          <w:rtl/>
          <w:lang w:bidi="ar-KW"/>
        </w:rPr>
      </w:pPr>
    </w:p>
    <w:p w14:paraId="18E98D1B" w14:textId="52D70FA9" w:rsidR="002D0043" w:rsidRDefault="002D0043" w:rsidP="00C44FF7">
      <w:pPr>
        <w:ind w:left="-46"/>
        <w:rPr>
          <w:rtl/>
          <w:lang w:bidi="ar-KW"/>
        </w:rPr>
      </w:pPr>
    </w:p>
    <w:p w14:paraId="1F80B1D8" w14:textId="27337114" w:rsidR="002D0043" w:rsidRDefault="002D0043" w:rsidP="00C44FF7">
      <w:pPr>
        <w:ind w:left="-46"/>
        <w:rPr>
          <w:rtl/>
          <w:lang w:bidi="ar-KW"/>
        </w:rPr>
      </w:pPr>
    </w:p>
    <w:p w14:paraId="7B85DC49" w14:textId="5960DC6C" w:rsidR="002D0043" w:rsidRDefault="002D0043" w:rsidP="00C44FF7">
      <w:pPr>
        <w:ind w:left="-46"/>
        <w:rPr>
          <w:rtl/>
          <w:lang w:bidi="ar-KW"/>
        </w:rPr>
      </w:pPr>
    </w:p>
    <w:p w14:paraId="73F4F778" w14:textId="17C6A770" w:rsidR="002D0043" w:rsidRDefault="002D0043" w:rsidP="00C44FF7">
      <w:pPr>
        <w:ind w:left="-46"/>
        <w:rPr>
          <w:rtl/>
          <w:lang w:bidi="ar-KW"/>
        </w:rPr>
      </w:pPr>
    </w:p>
    <w:p w14:paraId="3B123C72" w14:textId="45A5A333" w:rsidR="002D0043" w:rsidRDefault="002D0043" w:rsidP="00C44FF7">
      <w:pPr>
        <w:ind w:left="-46"/>
        <w:rPr>
          <w:rtl/>
          <w:lang w:bidi="ar-KW"/>
        </w:rPr>
      </w:pPr>
    </w:p>
    <w:p w14:paraId="7E72C7CC" w14:textId="1467C902" w:rsidR="002D0043" w:rsidRDefault="002D0043" w:rsidP="00C44FF7">
      <w:pPr>
        <w:ind w:left="-46"/>
        <w:rPr>
          <w:rtl/>
          <w:lang w:bidi="ar-KW"/>
        </w:rPr>
      </w:pPr>
    </w:p>
    <w:p w14:paraId="30E38C7F" w14:textId="1AA7CD60" w:rsidR="00C56407" w:rsidRDefault="00C56407" w:rsidP="00C44FF7">
      <w:pPr>
        <w:ind w:left="-46"/>
        <w:rPr>
          <w:rtl/>
          <w:lang w:bidi="ar-KW"/>
        </w:rPr>
      </w:pPr>
    </w:p>
    <w:p w14:paraId="327EAC93" w14:textId="77777777" w:rsidR="00C06DA5" w:rsidRDefault="00C06DA5" w:rsidP="00C44FF7">
      <w:pPr>
        <w:ind w:left="-46"/>
        <w:rPr>
          <w:rtl/>
          <w:lang w:bidi="ar-KW"/>
        </w:rPr>
      </w:pPr>
    </w:p>
    <w:p w14:paraId="0C42275E" w14:textId="77777777" w:rsidR="002D0043" w:rsidRDefault="002D0043" w:rsidP="00C44FF7">
      <w:pPr>
        <w:ind w:left="-46"/>
        <w:rPr>
          <w:rtl/>
          <w:lang w:bidi="ar-KW"/>
        </w:rPr>
      </w:pPr>
    </w:p>
    <w:p w14:paraId="6D97304D" w14:textId="77777777" w:rsidR="00043C2D" w:rsidRPr="00043C2D" w:rsidRDefault="00C56407" w:rsidP="00043C2D">
      <w:pPr>
        <w:pStyle w:val="1"/>
        <w:rPr>
          <w:u w:val="none"/>
          <w:rtl/>
          <w:lang w:bidi="ar-KW"/>
        </w:rPr>
      </w:pPr>
      <w:r w:rsidRPr="00043C2D">
        <w:rPr>
          <w:rFonts w:hint="cs"/>
          <w:u w:val="none"/>
          <w:rtl/>
          <w:lang w:bidi="ar-KW"/>
        </w:rPr>
        <w:t>الباب الثاني</w:t>
      </w:r>
      <w:r w:rsidR="00043C2D" w:rsidRPr="00043C2D">
        <w:rPr>
          <w:rFonts w:hint="cs"/>
          <w:u w:val="none"/>
          <w:rtl/>
          <w:lang w:bidi="ar-KW"/>
        </w:rPr>
        <w:t xml:space="preserve"> </w:t>
      </w:r>
      <w:r w:rsidRPr="00043C2D">
        <w:rPr>
          <w:rFonts w:hint="cs"/>
          <w:u w:val="none"/>
          <w:rtl/>
          <w:lang w:bidi="ar-KW"/>
        </w:rPr>
        <w:t xml:space="preserve">جهود الإمام الأشعري </w:t>
      </w:r>
      <w:r w:rsidRPr="00043C2D">
        <w:rPr>
          <w:u w:val="none"/>
          <w:rtl/>
          <w:lang w:bidi="ar-KW"/>
        </w:rPr>
        <w:t>في إرساء علم التنزيه</w:t>
      </w:r>
      <w:r w:rsidR="00043C2D" w:rsidRPr="00043C2D">
        <w:rPr>
          <w:rFonts w:hint="cs"/>
          <w:u w:val="none"/>
          <w:rtl/>
          <w:lang w:bidi="ar-KW"/>
        </w:rPr>
        <w:t xml:space="preserve"> </w:t>
      </w:r>
    </w:p>
    <w:p w14:paraId="10BE2C2F" w14:textId="77777777" w:rsidR="00043C2D" w:rsidRDefault="00043C2D" w:rsidP="00043C2D">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8"/>
          <w:szCs w:val="48"/>
          <w:rtl/>
          <w:lang w:bidi="ar-KW"/>
        </w:rPr>
      </w:pPr>
    </w:p>
    <w:p w14:paraId="451CC837" w14:textId="5C24F454" w:rsidR="00C56407" w:rsidRPr="00043C2D" w:rsidRDefault="006E69F0" w:rsidP="00043C2D">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8"/>
          <w:szCs w:val="48"/>
          <w:rtl/>
          <w:lang w:bidi="ar-KW"/>
        </w:rPr>
      </w:pPr>
      <w:r w:rsidRPr="00043C2D">
        <w:rPr>
          <w:rFonts w:cs="Monotype Koufi" w:hint="cs"/>
          <w:sz w:val="48"/>
          <w:szCs w:val="48"/>
          <w:rtl/>
          <w:lang w:bidi="ar-KW"/>
        </w:rPr>
        <w:t>(</w:t>
      </w:r>
      <w:r w:rsidR="00C56407" w:rsidRPr="00043C2D">
        <w:rPr>
          <w:rFonts w:cs="Monotype Koufi" w:hint="cs"/>
          <w:sz w:val="48"/>
          <w:szCs w:val="48"/>
          <w:rtl/>
          <w:lang w:bidi="ar-KW"/>
        </w:rPr>
        <w:t>1</w:t>
      </w:r>
      <w:r w:rsidRPr="00043C2D">
        <w:rPr>
          <w:rFonts w:cs="Monotype Koufi" w:hint="cs"/>
          <w:sz w:val="48"/>
          <w:szCs w:val="48"/>
          <w:rtl/>
          <w:lang w:bidi="ar-KW"/>
        </w:rPr>
        <w:t>)</w:t>
      </w:r>
      <w:r w:rsidR="00C56407" w:rsidRPr="00043C2D">
        <w:rPr>
          <w:rFonts w:cs="Monotype Koufi" w:hint="cs"/>
          <w:sz w:val="48"/>
          <w:szCs w:val="48"/>
          <w:rtl/>
          <w:lang w:bidi="ar-KW"/>
        </w:rPr>
        <w:t xml:space="preserve"> </w:t>
      </w:r>
      <w:r w:rsidR="00C56407" w:rsidRPr="00043C2D">
        <w:rPr>
          <w:rFonts w:cs="Monotype Koufi"/>
          <w:sz w:val="48"/>
          <w:szCs w:val="48"/>
          <w:rtl/>
          <w:lang w:bidi="ar-KW"/>
        </w:rPr>
        <w:t>اللمع في الرد على أهل الزيغ والبدع</w:t>
      </w:r>
      <w:r w:rsidR="00C56407" w:rsidRPr="00043C2D">
        <w:rPr>
          <w:rFonts w:cs="Monotype Koufi" w:hint="cs"/>
          <w:sz w:val="48"/>
          <w:szCs w:val="48"/>
          <w:rtl/>
          <w:lang w:bidi="ar-KW"/>
        </w:rPr>
        <w:t xml:space="preserve"> </w:t>
      </w:r>
    </w:p>
    <w:p w14:paraId="7C39B999" w14:textId="5EE368E4" w:rsidR="00C56407" w:rsidRDefault="006E69F0" w:rsidP="00C06DA5">
      <w:pPr>
        <w:pBdr>
          <w:top w:val="threeDEngrave" w:sz="24" w:space="1" w:color="auto"/>
          <w:left w:val="threeDEngrave" w:sz="24" w:space="4" w:color="auto"/>
          <w:bottom w:val="threeDEmboss" w:sz="24" w:space="1" w:color="auto"/>
          <w:right w:val="threeDEmboss" w:sz="24" w:space="4" w:color="auto"/>
        </w:pBdr>
        <w:ind w:left="-46"/>
        <w:jc w:val="center"/>
        <w:rPr>
          <w:b/>
          <w:bCs/>
          <w:rtl/>
        </w:rPr>
      </w:pPr>
      <w:r w:rsidRPr="00043C2D">
        <w:rPr>
          <w:rFonts w:cs="Monotype Koufi" w:hint="cs"/>
          <w:sz w:val="48"/>
          <w:szCs w:val="48"/>
          <w:rtl/>
          <w:lang w:bidi="ar-KW"/>
        </w:rPr>
        <w:t>(</w:t>
      </w:r>
      <w:r w:rsidR="00C56407" w:rsidRPr="00043C2D">
        <w:rPr>
          <w:rFonts w:cs="Monotype Koufi" w:hint="cs"/>
          <w:sz w:val="48"/>
          <w:szCs w:val="48"/>
          <w:rtl/>
          <w:lang w:bidi="ar-KW"/>
        </w:rPr>
        <w:t>2</w:t>
      </w:r>
      <w:r w:rsidRPr="00043C2D">
        <w:rPr>
          <w:rFonts w:cs="Monotype Koufi" w:hint="cs"/>
          <w:sz w:val="48"/>
          <w:szCs w:val="48"/>
          <w:rtl/>
          <w:lang w:bidi="ar-KW"/>
        </w:rPr>
        <w:t>)</w:t>
      </w:r>
      <w:r w:rsidR="00C56407" w:rsidRPr="00043C2D">
        <w:rPr>
          <w:rFonts w:cs="Monotype Koufi" w:hint="cs"/>
          <w:sz w:val="48"/>
          <w:szCs w:val="48"/>
          <w:rtl/>
          <w:lang w:bidi="ar-KW"/>
        </w:rPr>
        <w:t xml:space="preserve"> </w:t>
      </w:r>
      <w:r w:rsidR="00C56407" w:rsidRPr="00043C2D">
        <w:rPr>
          <w:rFonts w:cs="Monotype Koufi"/>
          <w:sz w:val="48"/>
          <w:szCs w:val="48"/>
          <w:rtl/>
          <w:lang w:bidi="ar-KW"/>
        </w:rPr>
        <w:t>رسالة في استحسان الخوض في علم الكلام</w:t>
      </w:r>
    </w:p>
    <w:p w14:paraId="4D9217B2" w14:textId="77777777" w:rsidR="00C56407" w:rsidRPr="00101F9E" w:rsidRDefault="00C56407" w:rsidP="00C06DA5">
      <w:pPr>
        <w:pBdr>
          <w:top w:val="threeDEngrave" w:sz="24" w:space="1" w:color="auto"/>
          <w:left w:val="threeDEngrave" w:sz="24" w:space="4" w:color="auto"/>
          <w:bottom w:val="threeDEmboss" w:sz="24" w:space="1" w:color="auto"/>
          <w:right w:val="threeDEmboss" w:sz="24" w:space="4" w:color="auto"/>
        </w:pBdr>
        <w:ind w:left="-46"/>
        <w:jc w:val="center"/>
        <w:rPr>
          <w:b/>
          <w:bCs/>
        </w:rPr>
      </w:pPr>
    </w:p>
    <w:p w14:paraId="4184E9BE" w14:textId="77777777" w:rsidR="00C56407" w:rsidRDefault="00C56407" w:rsidP="00C44FF7">
      <w:pPr>
        <w:ind w:left="-46"/>
        <w:rPr>
          <w:rtl/>
          <w:lang w:bidi="ar-KW"/>
        </w:rPr>
      </w:pPr>
    </w:p>
    <w:p w14:paraId="2307FD8F" w14:textId="77777777" w:rsidR="00C56407" w:rsidRDefault="00C56407" w:rsidP="00C44FF7">
      <w:pPr>
        <w:ind w:left="-46"/>
        <w:jc w:val="center"/>
        <w:rPr>
          <w:b/>
          <w:bCs/>
          <w:rtl/>
          <w:lang w:bidi="ar-KW"/>
        </w:rPr>
      </w:pPr>
    </w:p>
    <w:p w14:paraId="04972122" w14:textId="77777777" w:rsidR="00C56407" w:rsidRDefault="00C56407" w:rsidP="00C44FF7">
      <w:pPr>
        <w:ind w:left="-46"/>
        <w:jc w:val="center"/>
        <w:rPr>
          <w:b/>
          <w:bCs/>
          <w:rtl/>
          <w:lang w:bidi="ar-KW"/>
        </w:rPr>
      </w:pPr>
    </w:p>
    <w:p w14:paraId="34DEC216" w14:textId="77777777" w:rsidR="00C56407" w:rsidRDefault="00C56407" w:rsidP="00C44FF7">
      <w:pPr>
        <w:ind w:left="-46"/>
        <w:jc w:val="center"/>
        <w:rPr>
          <w:b/>
          <w:bCs/>
          <w:rtl/>
          <w:lang w:bidi="ar-KW"/>
        </w:rPr>
      </w:pPr>
    </w:p>
    <w:p w14:paraId="60C88A53" w14:textId="77777777" w:rsidR="00C56407" w:rsidRDefault="00C56407" w:rsidP="00C44FF7">
      <w:pPr>
        <w:ind w:left="-46"/>
        <w:jc w:val="center"/>
        <w:rPr>
          <w:b/>
          <w:bCs/>
          <w:rtl/>
          <w:lang w:bidi="ar-KW"/>
        </w:rPr>
      </w:pPr>
    </w:p>
    <w:p w14:paraId="086F852C" w14:textId="77777777" w:rsidR="00C56407" w:rsidRDefault="00C56407" w:rsidP="00C44FF7">
      <w:pPr>
        <w:ind w:left="-46"/>
        <w:jc w:val="center"/>
        <w:rPr>
          <w:b/>
          <w:bCs/>
          <w:rtl/>
          <w:lang w:bidi="ar-KW"/>
        </w:rPr>
      </w:pPr>
    </w:p>
    <w:p w14:paraId="4B3C0BB1" w14:textId="4276408E" w:rsidR="00C56407" w:rsidRPr="00043C2D" w:rsidRDefault="006E69F0" w:rsidP="00043C2D">
      <w:pPr>
        <w:pStyle w:val="2"/>
        <w:bidi/>
        <w:jc w:val="center"/>
        <w:rPr>
          <w:u w:val="none"/>
          <w:rtl/>
          <w:lang w:bidi="ar-KW"/>
        </w:rPr>
      </w:pPr>
      <w:r w:rsidRPr="00043C2D">
        <w:rPr>
          <w:rFonts w:hint="cs"/>
          <w:u w:val="none"/>
          <w:rtl/>
          <w:lang w:bidi="ar-KW"/>
        </w:rPr>
        <w:t>(</w:t>
      </w:r>
      <w:r w:rsidR="00C56407" w:rsidRPr="00043C2D">
        <w:rPr>
          <w:rFonts w:hint="cs"/>
          <w:u w:val="none"/>
          <w:rtl/>
          <w:lang w:bidi="ar-KW"/>
        </w:rPr>
        <w:t>1</w:t>
      </w:r>
      <w:r w:rsidRPr="00043C2D">
        <w:rPr>
          <w:rFonts w:hint="cs"/>
          <w:u w:val="none"/>
          <w:rtl/>
          <w:lang w:bidi="ar-KW"/>
        </w:rPr>
        <w:t>)</w:t>
      </w:r>
      <w:r w:rsidR="00C56407" w:rsidRPr="00043C2D">
        <w:rPr>
          <w:rFonts w:hint="cs"/>
          <w:u w:val="none"/>
          <w:rtl/>
          <w:lang w:bidi="ar-KW"/>
        </w:rPr>
        <w:t xml:space="preserve"> </w:t>
      </w:r>
      <w:r w:rsidR="00043C2D" w:rsidRPr="00043C2D">
        <w:rPr>
          <w:rFonts w:hint="cs"/>
          <w:u w:val="none"/>
          <w:rtl/>
          <w:lang w:bidi="ar-KW"/>
        </w:rPr>
        <w:t xml:space="preserve"> </w:t>
      </w:r>
      <w:r w:rsidR="00C56407" w:rsidRPr="00043C2D">
        <w:rPr>
          <w:rFonts w:hint="cs"/>
          <w:u w:val="none"/>
          <w:rtl/>
          <w:lang w:bidi="ar-KW"/>
        </w:rPr>
        <w:t>كتاب اللمع وبيان عبقرية الإمام أبي الحسن الأشعري</w:t>
      </w:r>
    </w:p>
    <w:p w14:paraId="6AAD47B7" w14:textId="77777777" w:rsidR="00C56407" w:rsidRPr="00792F7A" w:rsidRDefault="00C56407" w:rsidP="00C44FF7">
      <w:pPr>
        <w:ind w:left="-46"/>
        <w:jc w:val="center"/>
        <w:rPr>
          <w:b/>
          <w:bCs/>
          <w:rtl/>
          <w:lang w:bidi="ar-KW"/>
        </w:rPr>
      </w:pPr>
    </w:p>
    <w:p w14:paraId="14A527F3" w14:textId="4B1FCDD6" w:rsidR="00C56407" w:rsidRDefault="006E69F0" w:rsidP="00C44FF7">
      <w:pPr>
        <w:spacing w:after="240"/>
        <w:ind w:left="-46"/>
        <w:rPr>
          <w:b/>
          <w:rtl/>
        </w:rPr>
      </w:pPr>
      <w:r>
        <w:rPr>
          <w:bCs/>
          <w:rtl/>
        </w:rPr>
        <w:t>[</w:t>
      </w:r>
      <w:r w:rsidR="00C56407" w:rsidRPr="00FC1930">
        <w:rPr>
          <w:bCs/>
          <w:rtl/>
        </w:rPr>
        <w:t>خطبة الكتاب</w:t>
      </w:r>
      <w:r>
        <w:rPr>
          <w:bCs/>
          <w:rtl/>
        </w:rPr>
        <w:t>]</w:t>
      </w:r>
      <w:r>
        <w:rPr>
          <w:rtl/>
        </w:rPr>
        <w:t>:</w:t>
      </w:r>
      <w:r w:rsidR="00C56407">
        <w:rPr>
          <w:rtl/>
        </w:rPr>
        <w:t xml:space="preserve"> بسم الله الرحمن الرحيم</w:t>
      </w:r>
      <w:r>
        <w:rPr>
          <w:rtl/>
        </w:rPr>
        <w:t>،</w:t>
      </w:r>
      <w:r w:rsidR="00C56407">
        <w:rPr>
          <w:rtl/>
        </w:rPr>
        <w:t xml:space="preserve"> وبه أستعين</w:t>
      </w:r>
      <w:r>
        <w:rPr>
          <w:rtl/>
        </w:rPr>
        <w:t>،</w:t>
      </w:r>
      <w:r w:rsidR="00C56407">
        <w:rPr>
          <w:rtl/>
        </w:rPr>
        <w:t xml:space="preserve"> الحمد لله ذي الجود والثناء والمجد والسناء والعز والكبرياء أحمده على سوابغ النعماء وجزيل العطاء وأشهد أن لا إله إلا الله وحده لا شريك له عنده اللقاء وأشهد أن محمداً عبده ورسوله خاتم الأنبياء</w:t>
      </w:r>
      <w:r>
        <w:rPr>
          <w:rtl/>
        </w:rPr>
        <w:t>،</w:t>
      </w:r>
      <w:r w:rsidR="00C56407">
        <w:rPr>
          <w:rtl/>
        </w:rPr>
        <w:t xml:space="preserve"> أما بعد فإنك سألتني أن أصنف لك كتاباً مختصراً أبين فيه جملاً توضح الحق وتدمغ الباطل الناطق بالظلوف فرأيت إسعافك بذلك رحمك وأغدق عليك الله الخيرات وأعانك على الخبر بالمطلوبات</w:t>
      </w:r>
      <w:r>
        <w:rPr>
          <w:rtl/>
        </w:rPr>
        <w:t>،</w:t>
      </w:r>
      <w:r w:rsidR="00C56407">
        <w:rPr>
          <w:rtl/>
        </w:rPr>
        <w:t xml:space="preserve"> </w:t>
      </w:r>
    </w:p>
    <w:p w14:paraId="1EFA6168" w14:textId="77777777" w:rsidR="00C56407" w:rsidRDefault="00C56407" w:rsidP="00C44FF7">
      <w:pPr>
        <w:spacing w:after="240"/>
        <w:ind w:left="-46"/>
        <w:jc w:val="center"/>
        <w:rPr>
          <w:b/>
          <w:rtl/>
        </w:rPr>
      </w:pPr>
      <w:r>
        <w:rPr>
          <w:rFonts w:hint="cs"/>
          <w:bCs/>
          <w:rtl/>
        </w:rPr>
        <w:t>***</w:t>
      </w:r>
    </w:p>
    <w:p w14:paraId="06779B3E" w14:textId="3373E176" w:rsidR="00C56407" w:rsidRPr="00FC1930" w:rsidRDefault="006E69F0" w:rsidP="00C44FF7">
      <w:pPr>
        <w:spacing w:after="240"/>
        <w:ind w:left="-46"/>
        <w:jc w:val="center"/>
        <w:rPr>
          <w:b/>
          <w:bCs/>
          <w:rtl/>
        </w:rPr>
      </w:pPr>
      <w:r>
        <w:rPr>
          <w:rFonts w:hint="cs"/>
          <w:bCs/>
          <w:rtl/>
        </w:rPr>
        <w:t>[</w:t>
      </w:r>
      <w:r w:rsidR="00C56407" w:rsidRPr="00FC1930">
        <w:rPr>
          <w:bCs/>
          <w:rtl/>
        </w:rPr>
        <w:t>الباب الأول</w:t>
      </w:r>
      <w:r>
        <w:rPr>
          <w:bCs/>
          <w:rtl/>
        </w:rPr>
        <w:t>:</w:t>
      </w:r>
      <w:r w:rsidR="00C56407" w:rsidRPr="00FC1930">
        <w:rPr>
          <w:bCs/>
          <w:rtl/>
        </w:rPr>
        <w:t xml:space="preserve"> باب الكلام في وجود الصانع وفاته</w:t>
      </w:r>
      <w:r>
        <w:rPr>
          <w:rFonts w:hint="cs"/>
          <w:bCs/>
          <w:rtl/>
        </w:rPr>
        <w:t>]</w:t>
      </w:r>
    </w:p>
    <w:p w14:paraId="358B3F70" w14:textId="4F6E8B86" w:rsidR="00C56407" w:rsidRDefault="00C56407" w:rsidP="00C44FF7">
      <w:pPr>
        <w:spacing w:after="240"/>
        <w:ind w:left="-46"/>
        <w:rPr>
          <w:rtl/>
        </w:rPr>
      </w:pPr>
      <w:r w:rsidRPr="00FC1930">
        <w:rPr>
          <w:rFonts w:cs="Monotype Koufi"/>
          <w:rtl/>
          <w:lang w:bidi="ar-KW"/>
        </w:rPr>
        <w:t>مسألة</w:t>
      </w:r>
      <w:r w:rsidR="006E69F0">
        <w:rPr>
          <w:rtl/>
        </w:rPr>
        <w:t>:</w:t>
      </w:r>
      <w:r>
        <w:rPr>
          <w:rtl/>
        </w:rPr>
        <w:t xml:space="preserve"> </w:t>
      </w:r>
      <w:r w:rsidR="006E69F0">
        <w:rPr>
          <w:bCs/>
          <w:rtl/>
        </w:rPr>
        <w:t>[</w:t>
      </w:r>
      <w:r w:rsidRPr="00DD72C7">
        <w:rPr>
          <w:bCs/>
          <w:rtl/>
        </w:rPr>
        <w:t>ما الدليل على أن للخلق صانعاً</w:t>
      </w:r>
      <w:r w:rsidR="006E69F0">
        <w:rPr>
          <w:bCs/>
          <w:rtl/>
        </w:rPr>
        <w:t>]</w:t>
      </w:r>
      <w:r w:rsidR="006E69F0">
        <w:rPr>
          <w:rtl/>
        </w:rPr>
        <w:t>:</w:t>
      </w:r>
      <w:r>
        <w:rPr>
          <w:rtl/>
        </w:rPr>
        <w:t xml:space="preserve"> إن سأل سائل فقال</w:t>
      </w:r>
      <w:r w:rsidR="006E69F0">
        <w:rPr>
          <w:rtl/>
        </w:rPr>
        <w:t>:</w:t>
      </w:r>
      <w:r>
        <w:rPr>
          <w:rtl/>
        </w:rPr>
        <w:t xml:space="preserve"> ما الدليل على أن للخلق صانعاً صنعه ومدبراً دبره</w:t>
      </w:r>
      <w:r w:rsidR="006E69F0">
        <w:rPr>
          <w:rtl/>
        </w:rPr>
        <w:t xml:space="preserve">، </w:t>
      </w:r>
      <w:r>
        <w:rPr>
          <w:rtl/>
        </w:rPr>
        <w:t>قيل الدليل على ذلك أن الإنسان الذي هو في غاية الكمال والتمام كان نطفة ثم علقة ثم مضغة ثم لحماً وعظماً ودوماً</w:t>
      </w:r>
      <w:r w:rsidR="006E69F0">
        <w:rPr>
          <w:rtl/>
        </w:rPr>
        <w:t xml:space="preserve">، </w:t>
      </w:r>
      <w:r>
        <w:rPr>
          <w:rtl/>
        </w:rPr>
        <w:t xml:space="preserve">وقد علمنا أنه لم ينقل نفسه من حال إلى حال لأنا نراه في حال </w:t>
      </w:r>
      <w:r>
        <w:rPr>
          <w:rtl/>
        </w:rPr>
        <w:lastRenderedPageBreak/>
        <w:t>كمال قوته وتمام عقله لا يقدر أن يحدث لنفسه سمعاً ولا بصراً ولا أن يخلق لنفسه جارحة</w:t>
      </w:r>
      <w:r w:rsidR="006E69F0">
        <w:rPr>
          <w:rtl/>
        </w:rPr>
        <w:t>،</w:t>
      </w:r>
      <w:r>
        <w:rPr>
          <w:rtl/>
        </w:rPr>
        <w:t xml:space="preserve"> يدل ذلك على أنه في حال ضعفه ونقصانه عن فعل ذلك أعجز لأن ما قدر عليه في حال النقصان فهو في حال الكمال عليه أقدر وما عجز عنه في حال الكمال فهو في حال النقصان عنه أعجز</w:t>
      </w:r>
      <w:r w:rsidR="006E69F0">
        <w:rPr>
          <w:rtl/>
        </w:rPr>
        <w:t xml:space="preserve">، </w:t>
      </w:r>
      <w:r>
        <w:rPr>
          <w:rtl/>
        </w:rPr>
        <w:t>ورأيناه طفلاً ثم شاباً ثم كهلاً ثم شيخاً وقد علمنا أنه لم ينقل نفسه من حال الشباب إلى حال الكبر والهرم لأن الإنسان لو جهد أن يزيل عن نفسه الكبر والهرم ويردها إلى حال الشباب لم يمكنه ذلك فدل ما وصفنا على أنه ليس هو الذي ينقل نفسه في هذه الأحوال وأن له ناقلاً نقله من حال إلى حال ودبره على ما هو عليه لأنه لا يجوز انتقاله من حال إلى حال بغير ناقل ولا مدبر</w:t>
      </w:r>
      <w:r w:rsidR="006E69F0">
        <w:rPr>
          <w:rtl/>
        </w:rPr>
        <w:t>،</w:t>
      </w:r>
      <w:r>
        <w:rPr>
          <w:rtl/>
        </w:rPr>
        <w:t xml:space="preserve"> مما يبين ذلك أن القطن لا يجوز أن يتحول غزلاً مفتولاً</w:t>
      </w:r>
      <w:r w:rsidR="006E69F0">
        <w:rPr>
          <w:rtl/>
        </w:rPr>
        <w:t>،</w:t>
      </w:r>
      <w:r>
        <w:rPr>
          <w:rtl/>
        </w:rPr>
        <w:t xml:space="preserve"> ثم ثوباً منسوجاً بغير ناسج ولا صانع ولامدبر</w:t>
      </w:r>
      <w:r w:rsidR="006E69F0">
        <w:rPr>
          <w:rtl/>
        </w:rPr>
        <w:t>،</w:t>
      </w:r>
      <w:r>
        <w:rPr>
          <w:rtl/>
        </w:rPr>
        <w:t xml:space="preserve"> ومن اتخذ قطناً ثم انتظر أن يصير غزلاً مفتولاً ثم ثوباً منسوجاً بغير صانع ولا ناسج كان عن معقول خارجاً وفي الجهل والجاً</w:t>
      </w:r>
      <w:r w:rsidR="006E69F0">
        <w:rPr>
          <w:rtl/>
        </w:rPr>
        <w:t xml:space="preserve">، </w:t>
      </w:r>
      <w:r>
        <w:rPr>
          <w:rtl/>
        </w:rPr>
        <w:t>وكذلك من قصد إلى برية لم يجد فيها قصراً مبنياً فانتظر أن يتحول الطين إلى حالة الآجر وينتضد بعضه على بعض بغير صانع ولا بان كان جاهلاً</w:t>
      </w:r>
      <w:r w:rsidR="006E69F0">
        <w:rPr>
          <w:rtl/>
        </w:rPr>
        <w:t xml:space="preserve">، </w:t>
      </w:r>
      <w:r>
        <w:rPr>
          <w:rtl/>
        </w:rPr>
        <w:t>وإذا كان تحول النطفة علقة ثم مضغة ثم لحماً ودماً وعظماً أعظم في الأعجوبة كان أولى أن يدل على صانع صنع النطفة ونقلها من حال إلى حال</w:t>
      </w:r>
      <w:r w:rsidR="006E69F0">
        <w:rPr>
          <w:rtl/>
        </w:rPr>
        <w:t>،</w:t>
      </w:r>
      <w:r>
        <w:rPr>
          <w:rtl/>
        </w:rPr>
        <w:t xml:space="preserve"> ولقد قال الله تعالى</w:t>
      </w:r>
      <w:r w:rsidR="006E69F0">
        <w:rPr>
          <w:rtl/>
        </w:rPr>
        <w:t>:</w:t>
      </w:r>
      <w:r>
        <w:rPr>
          <w:rtl/>
        </w:rPr>
        <w:t xml:space="preserve"> (</w:t>
      </w:r>
      <w:r w:rsidR="006E69F0">
        <w:rPr>
          <w:rtl/>
        </w:rPr>
        <w:t>(</w:t>
      </w:r>
      <w:r>
        <w:rPr>
          <w:rtl/>
        </w:rPr>
        <w:t>أَفَرَأَيْتُم مَّا تُمْنُونَ (58) أَأَنتُمْ تَخْلُقُونَهُ أَمْ نَحْنُ الخَالِقُونَ (59)</w:t>
      </w:r>
      <w:r w:rsidR="006E69F0">
        <w:rPr>
          <w:rtl/>
        </w:rPr>
        <w:t>)</w:t>
      </w:r>
      <w:r>
        <w:rPr>
          <w:rtl/>
        </w:rPr>
        <w:t xml:space="preserve">) </w:t>
      </w:r>
      <w:r w:rsidR="006E69F0">
        <w:rPr>
          <w:rtl/>
        </w:rPr>
        <w:t>[</w:t>
      </w:r>
      <w:r>
        <w:rPr>
          <w:rtl/>
        </w:rPr>
        <w:t>الواقعة 58 - 59</w:t>
      </w:r>
      <w:r w:rsidR="006E69F0">
        <w:rPr>
          <w:rtl/>
        </w:rPr>
        <w:t>]</w:t>
      </w:r>
      <w:r>
        <w:rPr>
          <w:rtl/>
        </w:rPr>
        <w:t>فما استطاعوا أن يقولوا بحجة أنهم يخلقون ما يمنون مع تمنيهم الولد فلا يكون ومع كراهتهم له فيكون</w:t>
      </w:r>
      <w:r w:rsidR="006E69F0">
        <w:rPr>
          <w:rtl/>
        </w:rPr>
        <w:t xml:space="preserve">، </w:t>
      </w:r>
      <w:r>
        <w:rPr>
          <w:rtl/>
        </w:rPr>
        <w:t>وقد قال الله تعالى منبهاً لخلقه على وحدانيته (</w:t>
      </w:r>
      <w:r w:rsidR="006E69F0">
        <w:rPr>
          <w:rtl/>
        </w:rPr>
        <w:t>(</w:t>
      </w:r>
      <w:r>
        <w:rPr>
          <w:rtl/>
        </w:rPr>
        <w:t>وَفِي أَنفُسِكُمْ أَفَلاَ تُبْصِرُونَ (21)</w:t>
      </w:r>
      <w:r w:rsidR="006E69F0">
        <w:rPr>
          <w:rtl/>
        </w:rPr>
        <w:t>)</w:t>
      </w:r>
      <w:r>
        <w:rPr>
          <w:rtl/>
        </w:rPr>
        <w:t xml:space="preserve">) </w:t>
      </w:r>
      <w:r w:rsidR="006E69F0">
        <w:rPr>
          <w:rtl/>
        </w:rPr>
        <w:t>[</w:t>
      </w:r>
      <w:r>
        <w:rPr>
          <w:rtl/>
        </w:rPr>
        <w:t>الذاريات</w:t>
      </w:r>
      <w:r w:rsidR="006E69F0">
        <w:rPr>
          <w:rtl/>
        </w:rPr>
        <w:t>:</w:t>
      </w:r>
      <w:r>
        <w:rPr>
          <w:rtl/>
        </w:rPr>
        <w:t xml:space="preserve"> 21</w:t>
      </w:r>
      <w:r w:rsidR="006E69F0">
        <w:rPr>
          <w:rtl/>
        </w:rPr>
        <w:t>]</w:t>
      </w:r>
      <w:r>
        <w:rPr>
          <w:rtl/>
        </w:rPr>
        <w:t>يبين لهم عجزهم وفقرهم إلى صانع صنعهم ومدبر دبرهم</w:t>
      </w:r>
      <w:r w:rsidR="006E69F0">
        <w:rPr>
          <w:rtl/>
        </w:rPr>
        <w:t>،</w:t>
      </w:r>
      <w:r>
        <w:rPr>
          <w:rtl/>
        </w:rPr>
        <w:t xml:space="preserve"> فإن قالوا</w:t>
      </w:r>
      <w:r w:rsidR="006E69F0">
        <w:rPr>
          <w:rtl/>
        </w:rPr>
        <w:t>:</w:t>
      </w:r>
      <w:r>
        <w:rPr>
          <w:rtl/>
        </w:rPr>
        <w:t xml:space="preserve"> فما يؤمنكم أن تكون النطفة لم تزل قديمة</w:t>
      </w:r>
      <w:r w:rsidR="006E69F0">
        <w:rPr>
          <w:rtl/>
        </w:rPr>
        <w:t xml:space="preserve">، </w:t>
      </w:r>
      <w:r>
        <w:rPr>
          <w:rtl/>
        </w:rPr>
        <w:t>قيل لهم</w:t>
      </w:r>
      <w:r w:rsidR="006E69F0">
        <w:rPr>
          <w:rtl/>
        </w:rPr>
        <w:t>:</w:t>
      </w:r>
      <w:r>
        <w:rPr>
          <w:rtl/>
        </w:rPr>
        <w:t xml:space="preserve"> لو كان ذلك ما ادعيتم لم يجز أن يلحقها الاعتمال والتأثير ولا الانقلاب والتغيير لأن القيم لا يجوز انتقاله وتغيره وأن يجري عليه سمات الحدث لأن ما جرى ذلك عليه ولزمته الضعة لم ينفك من سمات الحدث وما لم يسبق المحدث كان محدثاً مصنوعاً فبطل بذلك قد النطفة وغيرها من الأجسام</w:t>
      </w:r>
      <w:r w:rsidR="006E69F0">
        <w:rPr>
          <w:rtl/>
        </w:rPr>
        <w:t xml:space="preserve">، </w:t>
      </w:r>
    </w:p>
    <w:p w14:paraId="3A0D8215" w14:textId="75E9ADF1" w:rsidR="00C56407" w:rsidRDefault="00C56407" w:rsidP="00C44FF7">
      <w:pPr>
        <w:spacing w:after="240"/>
        <w:ind w:left="-46"/>
        <w:rPr>
          <w:rtl/>
        </w:rPr>
      </w:pPr>
      <w:r w:rsidRPr="00FC1930">
        <w:rPr>
          <w:rFonts w:cs="Monotype Koufi"/>
          <w:rtl/>
          <w:lang w:bidi="ar-KW"/>
        </w:rPr>
        <w:t>مسألة</w:t>
      </w:r>
      <w:r w:rsidR="006E69F0">
        <w:rPr>
          <w:rtl/>
        </w:rPr>
        <w:t>:</w:t>
      </w:r>
      <w:r>
        <w:rPr>
          <w:rtl/>
        </w:rPr>
        <w:t xml:space="preserve"> </w:t>
      </w:r>
      <w:r w:rsidR="006E69F0">
        <w:rPr>
          <w:bCs/>
          <w:rtl/>
        </w:rPr>
        <w:t>[</w:t>
      </w:r>
      <w:r w:rsidRPr="00DD72C7">
        <w:rPr>
          <w:bCs/>
          <w:rtl/>
        </w:rPr>
        <w:t>الباري لا يشبه المخلوقات</w:t>
      </w:r>
      <w:r w:rsidR="006E69F0">
        <w:rPr>
          <w:bCs/>
          <w:rtl/>
        </w:rPr>
        <w:t>]</w:t>
      </w:r>
      <w:r w:rsidR="006E69F0">
        <w:rPr>
          <w:rtl/>
        </w:rPr>
        <w:t>:</w:t>
      </w:r>
      <w:r>
        <w:rPr>
          <w:rtl/>
        </w:rPr>
        <w:t xml:space="preserve"> فإن قال قائل</w:t>
      </w:r>
      <w:r w:rsidR="006E69F0">
        <w:rPr>
          <w:rtl/>
        </w:rPr>
        <w:t>:</w:t>
      </w:r>
      <w:r>
        <w:rPr>
          <w:rtl/>
        </w:rPr>
        <w:t xml:space="preserve"> لم زعمتم أن الباري سبحانه لا يشبه المخلوقات</w:t>
      </w:r>
      <w:r w:rsidR="006E69F0">
        <w:rPr>
          <w:rtl/>
        </w:rPr>
        <w:t xml:space="preserve">، </w:t>
      </w:r>
      <w:r>
        <w:rPr>
          <w:rtl/>
        </w:rPr>
        <w:t>قيل لأنه لو أشبهها لكان حكمه في الحدث حكمها ولو أشبهها لم يخل من أيشبهها من كل الجهات أو من بعضها فإن أشبهها من جميع الجهات كان محدثاً مثلها من جميع الجهات</w:t>
      </w:r>
      <w:r w:rsidR="006E69F0">
        <w:rPr>
          <w:rtl/>
        </w:rPr>
        <w:t>،</w:t>
      </w:r>
      <w:r>
        <w:rPr>
          <w:rtl/>
        </w:rPr>
        <w:t xml:space="preserve"> وإن أشبهها من بعضها كان محدثاً من حيث أشبهها ويستحيل أن يكون المحدث لم يزل قديماً وقد قال الله تعالى</w:t>
      </w:r>
      <w:r w:rsidR="006E69F0">
        <w:rPr>
          <w:rtl/>
        </w:rPr>
        <w:t>:</w:t>
      </w:r>
      <w:r>
        <w:rPr>
          <w:rtl/>
        </w:rPr>
        <w:t xml:space="preserve"> (</w:t>
      </w:r>
      <w:r w:rsidR="006E69F0">
        <w:rPr>
          <w:rtl/>
        </w:rPr>
        <w:t>(</w:t>
      </w:r>
      <w:r>
        <w:rPr>
          <w:rtl/>
        </w:rPr>
        <w:t>ليس كمثله شيء</w:t>
      </w:r>
      <w:r w:rsidR="006E69F0">
        <w:rPr>
          <w:rtl/>
        </w:rPr>
        <w:t>)</w:t>
      </w:r>
      <w:r>
        <w:rPr>
          <w:rtl/>
        </w:rPr>
        <w:t xml:space="preserve">) </w:t>
      </w:r>
      <w:r w:rsidR="006E69F0">
        <w:rPr>
          <w:rtl/>
        </w:rPr>
        <w:t>[</w:t>
      </w:r>
      <w:r>
        <w:rPr>
          <w:rtl/>
        </w:rPr>
        <w:t>الشورى</w:t>
      </w:r>
      <w:r w:rsidR="006E69F0">
        <w:rPr>
          <w:rtl/>
        </w:rPr>
        <w:t>:</w:t>
      </w:r>
      <w:r>
        <w:rPr>
          <w:rtl/>
        </w:rPr>
        <w:t xml:space="preserve"> 11</w:t>
      </w:r>
      <w:r w:rsidR="006E69F0">
        <w:rPr>
          <w:rtl/>
        </w:rPr>
        <w:t>]</w:t>
      </w:r>
      <w:r>
        <w:rPr>
          <w:rtl/>
        </w:rPr>
        <w:t>وقال تعالى</w:t>
      </w:r>
      <w:r w:rsidR="006E69F0">
        <w:rPr>
          <w:rtl/>
        </w:rPr>
        <w:t>:</w:t>
      </w:r>
      <w:r>
        <w:rPr>
          <w:rtl/>
        </w:rPr>
        <w:t xml:space="preserve"> (</w:t>
      </w:r>
      <w:r w:rsidR="006E69F0">
        <w:rPr>
          <w:rtl/>
        </w:rPr>
        <w:t>(</w:t>
      </w:r>
      <w:r>
        <w:rPr>
          <w:rtl/>
        </w:rPr>
        <w:t>ولم يكن له كفواً أحد</w:t>
      </w:r>
      <w:r w:rsidR="006E69F0">
        <w:rPr>
          <w:rtl/>
        </w:rPr>
        <w:t>)</w:t>
      </w:r>
      <w:r>
        <w:rPr>
          <w:rtl/>
        </w:rPr>
        <w:t xml:space="preserve">) </w:t>
      </w:r>
      <w:r w:rsidR="006E69F0">
        <w:rPr>
          <w:rtl/>
        </w:rPr>
        <w:t>[</w:t>
      </w:r>
      <w:r>
        <w:rPr>
          <w:rtl/>
        </w:rPr>
        <w:t>الإخلاص</w:t>
      </w:r>
      <w:r w:rsidR="006E69F0">
        <w:rPr>
          <w:rtl/>
        </w:rPr>
        <w:t>:</w:t>
      </w:r>
      <w:r>
        <w:rPr>
          <w:rtl/>
        </w:rPr>
        <w:t xml:space="preserve"> 4</w:t>
      </w:r>
      <w:r w:rsidR="006E69F0">
        <w:rPr>
          <w:rtl/>
        </w:rPr>
        <w:t>]،</w:t>
      </w:r>
      <w:r>
        <w:rPr>
          <w:rtl/>
        </w:rPr>
        <w:t xml:space="preserve"> </w:t>
      </w:r>
    </w:p>
    <w:p w14:paraId="334423AA" w14:textId="35FF19C5" w:rsidR="00C56407" w:rsidRDefault="00C56407" w:rsidP="00C44FF7">
      <w:pPr>
        <w:spacing w:after="240"/>
        <w:ind w:left="-46"/>
        <w:rPr>
          <w:rtl/>
        </w:rPr>
      </w:pPr>
      <w:r w:rsidRPr="00FC1930">
        <w:rPr>
          <w:rFonts w:cs="Monotype Koufi"/>
          <w:rtl/>
          <w:lang w:bidi="ar-KW"/>
        </w:rPr>
        <w:lastRenderedPageBreak/>
        <w:t>مسألة</w:t>
      </w:r>
      <w:r w:rsidR="006E69F0">
        <w:rPr>
          <w:rtl/>
        </w:rPr>
        <w:t>:</w:t>
      </w:r>
      <w:r>
        <w:rPr>
          <w:rtl/>
        </w:rPr>
        <w:t xml:space="preserve"> </w:t>
      </w:r>
      <w:r w:rsidR="006E69F0">
        <w:rPr>
          <w:bCs/>
          <w:rtl/>
        </w:rPr>
        <w:t>[</w:t>
      </w:r>
      <w:r w:rsidRPr="00DD72C7">
        <w:rPr>
          <w:bCs/>
          <w:rtl/>
        </w:rPr>
        <w:t>صانع الأشياء واحد</w:t>
      </w:r>
      <w:r w:rsidR="006E69F0">
        <w:rPr>
          <w:bCs/>
          <w:rtl/>
        </w:rPr>
        <w:t>]</w:t>
      </w:r>
      <w:r w:rsidR="006E69F0">
        <w:rPr>
          <w:rtl/>
        </w:rPr>
        <w:t>:</w:t>
      </w:r>
      <w:r>
        <w:rPr>
          <w:rtl/>
        </w:rPr>
        <w:t xml:space="preserve"> فإن قال قائل</w:t>
      </w:r>
      <w:r w:rsidR="006E69F0">
        <w:rPr>
          <w:rtl/>
        </w:rPr>
        <w:t>:</w:t>
      </w:r>
      <w:r>
        <w:rPr>
          <w:rtl/>
        </w:rPr>
        <w:t xml:space="preserve"> لم قلتم أن صانع الأشياء واحد</w:t>
      </w:r>
      <w:r w:rsidR="006E69F0">
        <w:rPr>
          <w:rtl/>
        </w:rPr>
        <w:t xml:space="preserve">، </w:t>
      </w:r>
      <w:r>
        <w:rPr>
          <w:rtl/>
        </w:rPr>
        <w:t>قيل له لأن الاثنين لا يجري تدبيرهما على نظام ولا يتسق على إحكام ولا بد أن يلحقهما العجز أو واحداً منهما لأن أحدهما إذا أراد أن يحيي إنساناً وأراد الآخر أن يميته لم يخل أن يتم مرادهما جميعاً أو لا يتم مرادها أو يتم مراد أحدهما دون الآخر</w:t>
      </w:r>
      <w:r w:rsidR="006E69F0">
        <w:rPr>
          <w:rtl/>
        </w:rPr>
        <w:t>،</w:t>
      </w:r>
      <w:r>
        <w:rPr>
          <w:rFonts w:hint="cs"/>
          <w:rtl/>
        </w:rPr>
        <w:t xml:space="preserve"> </w:t>
      </w:r>
      <w:r>
        <w:rPr>
          <w:rtl/>
        </w:rPr>
        <w:t>ويستحيل أن يتم مرادهما جميعاً لأنه يستحيل أن يكون الجسم حياً ميتاً في حال واحدة وإن لم يتم مرادهما جميعاً وجب عجزهما والعاجز لا يكون إلهاً ولا قديماً</w:t>
      </w:r>
      <w:r w:rsidR="006E69F0">
        <w:rPr>
          <w:rtl/>
        </w:rPr>
        <w:t xml:space="preserve">، </w:t>
      </w:r>
      <w:r>
        <w:rPr>
          <w:rtl/>
        </w:rPr>
        <w:t>وإن تم مراد أحدهما دون الآخر وجب العجز لمن لم يتم مراده منهما والعاجز لا يكون إلهاً ولا قديماً</w:t>
      </w:r>
      <w:r w:rsidR="006E69F0">
        <w:rPr>
          <w:rtl/>
        </w:rPr>
        <w:t xml:space="preserve">، </w:t>
      </w:r>
      <w:r>
        <w:rPr>
          <w:rtl/>
        </w:rPr>
        <w:t>فدل ما قلناه على أن صانع الأشياء واحد وقد قال تعالى</w:t>
      </w:r>
      <w:r w:rsidR="006E69F0">
        <w:rPr>
          <w:rtl/>
        </w:rPr>
        <w:t>:</w:t>
      </w:r>
      <w:r>
        <w:rPr>
          <w:rtl/>
        </w:rPr>
        <w:t xml:space="preserve"> (</w:t>
      </w:r>
      <w:r w:rsidR="006E69F0">
        <w:rPr>
          <w:rtl/>
        </w:rPr>
        <w:t>(</w:t>
      </w:r>
      <w:r>
        <w:rPr>
          <w:rtl/>
        </w:rPr>
        <w:t>لَوْ كَانَ فِيهِمَا آلِهَةٌ إِلاَّ اللَّهُ لَفَسَدَتَا</w:t>
      </w:r>
      <w:r w:rsidR="006E69F0">
        <w:rPr>
          <w:rtl/>
        </w:rPr>
        <w:t>)</w:t>
      </w:r>
      <w:r>
        <w:rPr>
          <w:rtl/>
        </w:rPr>
        <w:t xml:space="preserve">) </w:t>
      </w:r>
      <w:r w:rsidR="006E69F0">
        <w:rPr>
          <w:rtl/>
        </w:rPr>
        <w:t>[</w:t>
      </w:r>
      <w:r>
        <w:rPr>
          <w:rtl/>
        </w:rPr>
        <w:t>الأنبياء</w:t>
      </w:r>
      <w:r w:rsidR="006E69F0">
        <w:rPr>
          <w:rtl/>
        </w:rPr>
        <w:t>:</w:t>
      </w:r>
      <w:r>
        <w:rPr>
          <w:rtl/>
        </w:rPr>
        <w:t xml:space="preserve"> 22</w:t>
      </w:r>
      <w:r w:rsidR="006E69F0">
        <w:rPr>
          <w:rtl/>
        </w:rPr>
        <w:t>]</w:t>
      </w:r>
      <w:r>
        <w:rPr>
          <w:rtl/>
        </w:rPr>
        <w:t>فهذا معنى احتجاجنا آنفاً</w:t>
      </w:r>
      <w:r w:rsidR="006E69F0">
        <w:rPr>
          <w:rtl/>
        </w:rPr>
        <w:t xml:space="preserve">، </w:t>
      </w:r>
    </w:p>
    <w:p w14:paraId="581907E6" w14:textId="584A568B" w:rsidR="00C56407" w:rsidRDefault="00C56407" w:rsidP="00C44FF7">
      <w:pPr>
        <w:spacing w:after="240"/>
        <w:ind w:left="-46"/>
        <w:rPr>
          <w:rtl/>
        </w:rPr>
      </w:pPr>
      <w:r w:rsidRPr="00FC1930">
        <w:rPr>
          <w:rFonts w:cs="Monotype Koufi"/>
          <w:rtl/>
          <w:lang w:bidi="ar-KW"/>
        </w:rPr>
        <w:t>مسألة</w:t>
      </w:r>
      <w:r w:rsidR="006E69F0">
        <w:rPr>
          <w:rFonts w:hint="cs"/>
          <w:rtl/>
        </w:rPr>
        <w:t>:</w:t>
      </w:r>
      <w:r>
        <w:rPr>
          <w:rFonts w:hint="cs"/>
          <w:rtl/>
        </w:rPr>
        <w:t xml:space="preserve"> </w:t>
      </w:r>
      <w:r w:rsidR="006E69F0">
        <w:rPr>
          <w:bCs/>
          <w:rtl/>
        </w:rPr>
        <w:t>[</w:t>
      </w:r>
      <w:r w:rsidRPr="00DD72C7">
        <w:rPr>
          <w:bCs/>
          <w:rtl/>
        </w:rPr>
        <w:t>ما الدليل على جواز إعادة الخلق</w:t>
      </w:r>
      <w:r w:rsidR="006E69F0">
        <w:rPr>
          <w:bCs/>
          <w:rtl/>
        </w:rPr>
        <w:t>]</w:t>
      </w:r>
      <w:r w:rsidR="006E69F0">
        <w:rPr>
          <w:rFonts w:hint="cs"/>
          <w:rtl/>
        </w:rPr>
        <w:t>:</w:t>
      </w:r>
      <w:r>
        <w:rPr>
          <w:rFonts w:hint="cs"/>
          <w:rtl/>
        </w:rPr>
        <w:t xml:space="preserve"> </w:t>
      </w:r>
      <w:r>
        <w:rPr>
          <w:rtl/>
        </w:rPr>
        <w:t>فإن قال قائل</w:t>
      </w:r>
      <w:r w:rsidR="006E69F0">
        <w:rPr>
          <w:rtl/>
        </w:rPr>
        <w:t>:</w:t>
      </w:r>
      <w:r>
        <w:rPr>
          <w:rtl/>
        </w:rPr>
        <w:t xml:space="preserve"> ما الدليل على جواز إعادة الخلق</w:t>
      </w:r>
      <w:r w:rsidR="006E69F0">
        <w:rPr>
          <w:rtl/>
        </w:rPr>
        <w:t xml:space="preserve">، </w:t>
      </w:r>
      <w:r>
        <w:rPr>
          <w:rtl/>
        </w:rPr>
        <w:t>قيل له الدليل على ذلك أن الله سبحانه خلقه أولاً لا على مثال سبق فإذا خلقه أولاً لم يعيبه أن يخلقه خلقاً آخر وقد قال عز وجل</w:t>
      </w:r>
      <w:r w:rsidR="006E69F0">
        <w:rPr>
          <w:rtl/>
        </w:rPr>
        <w:t>:</w:t>
      </w:r>
      <w:r>
        <w:rPr>
          <w:rtl/>
        </w:rPr>
        <w:t xml:space="preserve"> (</w:t>
      </w:r>
      <w:r w:rsidR="006E69F0">
        <w:rPr>
          <w:rtl/>
        </w:rPr>
        <w:t>(</w:t>
      </w:r>
      <w:r>
        <w:rPr>
          <w:rtl/>
        </w:rPr>
        <w:t>وَضَرَبَ لَنَا مَثَلاً</w:t>
      </w:r>
      <w:r>
        <w:t xml:space="preserve"> </w:t>
      </w:r>
      <w:r>
        <w:rPr>
          <w:rtl/>
        </w:rPr>
        <w:t>وَنَسِيَ خَلْقَهُ قَالَ مَن يُحْيِي العِظَامَ</w:t>
      </w:r>
      <w:r>
        <w:t xml:space="preserve"> </w:t>
      </w:r>
      <w:r>
        <w:rPr>
          <w:rtl/>
        </w:rPr>
        <w:t>وَهِيَ رَمِيمٌ (78)</w:t>
      </w:r>
      <w:r w:rsidR="006E69F0">
        <w:rPr>
          <w:rtl/>
        </w:rPr>
        <w:t xml:space="preserve"> </w:t>
      </w:r>
      <w:r>
        <w:rPr>
          <w:rtl/>
        </w:rPr>
        <w:t>قُلْ يُحْيِيهَا الَّذِي أَنشَأَهَا أَوَّلَ مَرَّةٍ</w:t>
      </w:r>
      <w:r>
        <w:t xml:space="preserve"> </w:t>
      </w:r>
      <w:r>
        <w:rPr>
          <w:rtl/>
        </w:rPr>
        <w:t>وَهُوَ بِكُلِّ خَلْقٍ عَلِيمٌ (79)</w:t>
      </w:r>
      <w:r w:rsidR="006E69F0">
        <w:rPr>
          <w:rtl/>
        </w:rPr>
        <w:t>)</w:t>
      </w:r>
      <w:r>
        <w:rPr>
          <w:rtl/>
        </w:rPr>
        <w:t xml:space="preserve">) </w:t>
      </w:r>
      <w:r w:rsidR="006E69F0">
        <w:rPr>
          <w:rtl/>
        </w:rPr>
        <w:t>[</w:t>
      </w:r>
      <w:r>
        <w:rPr>
          <w:rtl/>
        </w:rPr>
        <w:t>يس</w:t>
      </w:r>
      <w:r w:rsidR="006E69F0">
        <w:rPr>
          <w:rtl/>
        </w:rPr>
        <w:t>:</w:t>
      </w:r>
      <w:r>
        <w:rPr>
          <w:rtl/>
        </w:rPr>
        <w:t xml:space="preserve"> 78 - 79</w:t>
      </w:r>
      <w:r w:rsidR="006E69F0">
        <w:rPr>
          <w:rtl/>
        </w:rPr>
        <w:t xml:space="preserve">]، </w:t>
      </w:r>
      <w:r>
        <w:rPr>
          <w:rtl/>
        </w:rPr>
        <w:t>فجعل النشأة الأولى دليلاً على جواز النشأة الآخرة لأنها في معناها ثم قال: (</w:t>
      </w:r>
      <w:r w:rsidR="006E69F0">
        <w:rPr>
          <w:rtl/>
        </w:rPr>
        <w:t>(</w:t>
      </w:r>
      <w:r>
        <w:rPr>
          <w:rtl/>
        </w:rPr>
        <w:t>الَّذِي جَعَلَ لَكُم مِّنَ الشَّجَرِ الأَخْضَرِ نَاراً فَإِذَا أَنتُم مِّنْهُ تُوقِدُونَ (80)</w:t>
      </w:r>
      <w:r w:rsidR="006E69F0">
        <w:rPr>
          <w:rtl/>
        </w:rPr>
        <w:t>)</w:t>
      </w:r>
      <w:r>
        <w:rPr>
          <w:rtl/>
        </w:rPr>
        <w:t xml:space="preserve">) </w:t>
      </w:r>
      <w:r w:rsidR="006E69F0">
        <w:rPr>
          <w:rtl/>
        </w:rPr>
        <w:t>[</w:t>
      </w:r>
      <w:r>
        <w:rPr>
          <w:rtl/>
        </w:rPr>
        <w:t>يس: 80</w:t>
      </w:r>
      <w:r w:rsidR="006E69F0">
        <w:rPr>
          <w:rtl/>
        </w:rPr>
        <w:t>]</w:t>
      </w:r>
      <w:r>
        <w:rPr>
          <w:rtl/>
        </w:rPr>
        <w:t>فجعل ظهور النار على حرها ويبسها من الشجر الأخضر على ندارته ورطوبته دليلاً على جواز خلقه الحياة في الرمة البالية والعظام النخرة وعلى قدرته على خلق مثله</w:t>
      </w:r>
      <w:r w:rsidR="006E69F0">
        <w:rPr>
          <w:rtl/>
        </w:rPr>
        <w:t>،</w:t>
      </w:r>
      <w:r>
        <w:rPr>
          <w:rtl/>
        </w:rPr>
        <w:t xml:space="preserve"> ثم قال</w:t>
      </w:r>
      <w:r w:rsidR="006E69F0">
        <w:rPr>
          <w:rtl/>
        </w:rPr>
        <w:t>:</w:t>
      </w:r>
      <w:r>
        <w:rPr>
          <w:rtl/>
        </w:rPr>
        <w:t xml:space="preserve"> (</w:t>
      </w:r>
      <w:r w:rsidR="006E69F0">
        <w:rPr>
          <w:rtl/>
        </w:rPr>
        <w:t>(</w:t>
      </w:r>
      <w:r>
        <w:rPr>
          <w:rtl/>
        </w:rPr>
        <w:t>أَوَلَيْسَ الَّذِي خَلَقَ السَّمَوَاتِ</w:t>
      </w:r>
      <w:r>
        <w:t xml:space="preserve"> </w:t>
      </w:r>
      <w:r>
        <w:rPr>
          <w:rtl/>
        </w:rPr>
        <w:t>وَالأَرْضَ بِقَادِرٍ عَلَى أَن يَخْلُقَ مِثْلَهُم</w:t>
      </w:r>
      <w:r w:rsidR="006E69F0">
        <w:rPr>
          <w:rtl/>
        </w:rPr>
        <w:t>)</w:t>
      </w:r>
      <w:r>
        <w:rPr>
          <w:rtl/>
        </w:rPr>
        <w:t xml:space="preserve">) </w:t>
      </w:r>
      <w:r w:rsidR="006E69F0">
        <w:rPr>
          <w:rtl/>
        </w:rPr>
        <w:t>[</w:t>
      </w:r>
      <w:r>
        <w:rPr>
          <w:rtl/>
        </w:rPr>
        <w:t>يس</w:t>
      </w:r>
      <w:r w:rsidR="006E69F0">
        <w:rPr>
          <w:rtl/>
        </w:rPr>
        <w:t>:</w:t>
      </w:r>
      <w:r>
        <w:rPr>
          <w:rtl/>
        </w:rPr>
        <w:t xml:space="preserve"> 81</w:t>
      </w:r>
      <w:r w:rsidR="006E69F0">
        <w:rPr>
          <w:rtl/>
        </w:rPr>
        <w:t>]</w:t>
      </w:r>
      <w:r>
        <w:rPr>
          <w:rtl/>
        </w:rPr>
        <w:t>وهذا هو المعول عليه في الحجاج في جواز إعادة الخلق</w:t>
      </w:r>
      <w:r w:rsidR="006E69F0">
        <w:rPr>
          <w:rFonts w:hint="cs"/>
          <w:rtl/>
        </w:rPr>
        <w:t>،</w:t>
      </w:r>
      <w:r>
        <w:rPr>
          <w:rFonts w:hint="cs"/>
          <w:rtl/>
        </w:rPr>
        <w:t xml:space="preserve"> </w:t>
      </w:r>
      <w:r>
        <w:rPr>
          <w:rtl/>
        </w:rPr>
        <w:t>وهذا هو الدليل أيضاً على صحة الحجاج</w:t>
      </w:r>
      <w:r w:rsidR="006E69F0">
        <w:rPr>
          <w:rtl/>
        </w:rPr>
        <w:t>،</w:t>
      </w:r>
      <w:r>
        <w:rPr>
          <w:rtl/>
        </w:rPr>
        <w:t xml:space="preserve"> والنظر لأن الله تعالى حكم في الشيء بحكم مثله</w:t>
      </w:r>
      <w:r w:rsidR="006E69F0">
        <w:rPr>
          <w:rtl/>
        </w:rPr>
        <w:t>،</w:t>
      </w:r>
      <w:r>
        <w:rPr>
          <w:rtl/>
        </w:rPr>
        <w:t xml:space="preserve"> وجعل سبيل النظير ومجراه مجرى نظيره</w:t>
      </w:r>
      <w:r w:rsidR="006E69F0">
        <w:rPr>
          <w:rtl/>
        </w:rPr>
        <w:t>،</w:t>
      </w:r>
      <w:r>
        <w:rPr>
          <w:rtl/>
        </w:rPr>
        <w:t xml:space="preserve"> وقد قال تعالى</w:t>
      </w:r>
      <w:r w:rsidR="006E69F0">
        <w:rPr>
          <w:rtl/>
        </w:rPr>
        <w:t>:</w:t>
      </w:r>
      <w:r>
        <w:rPr>
          <w:rtl/>
        </w:rPr>
        <w:t xml:space="preserve"> (</w:t>
      </w:r>
      <w:r w:rsidR="006E69F0">
        <w:rPr>
          <w:rtl/>
        </w:rPr>
        <w:t>(</w:t>
      </w:r>
      <w:r>
        <w:rPr>
          <w:rtl/>
        </w:rPr>
        <w:t>الله يبدؤا الخلق ثم يعيده</w:t>
      </w:r>
      <w:r w:rsidR="006E69F0">
        <w:rPr>
          <w:rtl/>
        </w:rPr>
        <w:t>)</w:t>
      </w:r>
      <w:r>
        <w:rPr>
          <w:rtl/>
        </w:rPr>
        <w:t xml:space="preserve">) </w:t>
      </w:r>
      <w:r w:rsidR="006E69F0">
        <w:rPr>
          <w:rtl/>
        </w:rPr>
        <w:t>[</w:t>
      </w:r>
      <w:r>
        <w:rPr>
          <w:rtl/>
        </w:rPr>
        <w:t>الروم</w:t>
      </w:r>
      <w:r w:rsidR="006E69F0">
        <w:rPr>
          <w:rtl/>
        </w:rPr>
        <w:t>:</w:t>
      </w:r>
      <w:r>
        <w:rPr>
          <w:rtl/>
        </w:rPr>
        <w:t xml:space="preserve"> 11]</w:t>
      </w:r>
      <w:r w:rsidR="006E69F0">
        <w:rPr>
          <w:rtl/>
        </w:rPr>
        <w:t>،</w:t>
      </w:r>
      <w:r>
        <w:rPr>
          <w:rtl/>
        </w:rPr>
        <w:t xml:space="preserve"> وقوله تعالى</w:t>
      </w:r>
      <w:r w:rsidR="006E69F0">
        <w:rPr>
          <w:rtl/>
        </w:rPr>
        <w:t>:</w:t>
      </w:r>
      <w:r>
        <w:rPr>
          <w:rtl/>
        </w:rPr>
        <w:t xml:space="preserve"> (</w:t>
      </w:r>
      <w:r w:rsidR="006E69F0">
        <w:rPr>
          <w:rtl/>
        </w:rPr>
        <w:t>(</w:t>
      </w:r>
      <w:r>
        <w:rPr>
          <w:rtl/>
        </w:rPr>
        <w:t>وهو الذي يبدؤا الخلق ثم يعيده وهو أهون عليه</w:t>
      </w:r>
      <w:r w:rsidR="006E69F0">
        <w:rPr>
          <w:rtl/>
        </w:rPr>
        <w:t>)</w:t>
      </w:r>
      <w:r>
        <w:rPr>
          <w:rtl/>
        </w:rPr>
        <w:t xml:space="preserve">) </w:t>
      </w:r>
      <w:r w:rsidR="006E69F0">
        <w:rPr>
          <w:rtl/>
        </w:rPr>
        <w:t>[</w:t>
      </w:r>
      <w:r>
        <w:rPr>
          <w:rtl/>
        </w:rPr>
        <w:t>الروم</w:t>
      </w:r>
      <w:r w:rsidR="006E69F0">
        <w:rPr>
          <w:rtl/>
        </w:rPr>
        <w:t>:</w:t>
      </w:r>
      <w:r>
        <w:rPr>
          <w:rtl/>
        </w:rPr>
        <w:t xml:space="preserve"> 27</w:t>
      </w:r>
      <w:r w:rsidR="006E69F0">
        <w:rPr>
          <w:rtl/>
        </w:rPr>
        <w:t>]</w:t>
      </w:r>
      <w:r>
        <w:rPr>
          <w:rtl/>
        </w:rPr>
        <w:t xml:space="preserve">يريد وهو هين عليه فيجعل </w:t>
      </w:r>
      <w:r>
        <w:rPr>
          <w:rFonts w:hint="cs"/>
          <w:rtl/>
        </w:rPr>
        <w:t>الابتداء</w:t>
      </w:r>
      <w:r>
        <w:rPr>
          <w:rtl/>
        </w:rPr>
        <w:t xml:space="preserve"> كالإعادة</w:t>
      </w:r>
      <w:r w:rsidR="006E69F0">
        <w:rPr>
          <w:rtl/>
        </w:rPr>
        <w:t>،</w:t>
      </w:r>
      <w:r>
        <w:rPr>
          <w:rFonts w:hint="cs"/>
          <w:rtl/>
        </w:rPr>
        <w:t xml:space="preserve"> </w:t>
      </w:r>
      <w:r>
        <w:rPr>
          <w:rtl/>
        </w:rPr>
        <w:t>فإن قال قائل</w:t>
      </w:r>
      <w:r w:rsidR="006E69F0">
        <w:rPr>
          <w:rtl/>
        </w:rPr>
        <w:t>:</w:t>
      </w:r>
      <w:r>
        <w:rPr>
          <w:rtl/>
        </w:rPr>
        <w:t xml:space="preserve"> زيدوني وضوحاً في صحة النظر</w:t>
      </w:r>
      <w:r w:rsidR="006E69F0">
        <w:rPr>
          <w:rtl/>
        </w:rPr>
        <w:t xml:space="preserve">، </w:t>
      </w:r>
      <w:r>
        <w:rPr>
          <w:rtl/>
        </w:rPr>
        <w:t>قيل له قول الله مخبراً عن إبراهيم عليه السلام لما رأى الكوكب</w:t>
      </w:r>
      <w:r w:rsidR="006E69F0">
        <w:rPr>
          <w:rtl/>
        </w:rPr>
        <w:t>:</w:t>
      </w:r>
      <w:r>
        <w:rPr>
          <w:rtl/>
        </w:rPr>
        <w:t xml:space="preserve"> (</w:t>
      </w:r>
      <w:r w:rsidR="006E69F0">
        <w:rPr>
          <w:rtl/>
        </w:rPr>
        <w:t>(</w:t>
      </w:r>
      <w:r>
        <w:rPr>
          <w:rtl/>
        </w:rPr>
        <w:t>قَالَ هَذَا رَبِّي فَلَمَّا أَفَلَ قَالَ لاَ أُحِبُّ الآفِلِينَ (76) فَلَمَّا رَأَى القَمَرَ بَازِغاً قَالَ هَذَا رَبِّي فَلَمَّا أَفَلَ قَالَ لَئِن لَّمْ يَهْدِنِي رَبِّي لأَكُونَنَّ مِنَ القَوْمِ الضَّالِّينَ (77)</w:t>
      </w:r>
      <w:r w:rsidR="006E69F0">
        <w:rPr>
          <w:rtl/>
        </w:rPr>
        <w:t>)</w:t>
      </w:r>
      <w:r>
        <w:rPr>
          <w:rtl/>
        </w:rPr>
        <w:t xml:space="preserve">) </w:t>
      </w:r>
      <w:r w:rsidR="006E69F0">
        <w:rPr>
          <w:rtl/>
        </w:rPr>
        <w:t>[</w:t>
      </w:r>
      <w:r>
        <w:rPr>
          <w:rtl/>
        </w:rPr>
        <w:t>الأنعام</w:t>
      </w:r>
      <w:r w:rsidR="006E69F0">
        <w:rPr>
          <w:rtl/>
        </w:rPr>
        <w:t>:</w:t>
      </w:r>
      <w:r>
        <w:rPr>
          <w:rtl/>
        </w:rPr>
        <w:t xml:space="preserve"> 76 - 77</w:t>
      </w:r>
      <w:r w:rsidR="006E69F0">
        <w:rPr>
          <w:rtl/>
        </w:rPr>
        <w:t>]</w:t>
      </w:r>
      <w:r>
        <w:rPr>
          <w:rtl/>
        </w:rPr>
        <w:t>فجمع عليه السلام القمر والكواكب في أنه لا يجوز أن يكون واحداً منهما إلهاً رباً لاجتماعهما في الأفول وهذا هو النظر الذي ينكره المنكرون وينحرف عنه المنحرفون</w:t>
      </w:r>
      <w:r w:rsidR="006E69F0">
        <w:rPr>
          <w:rtl/>
        </w:rPr>
        <w:t>،</w:t>
      </w:r>
      <w:r>
        <w:rPr>
          <w:rFonts w:hint="cs"/>
          <w:rtl/>
        </w:rPr>
        <w:t xml:space="preserve"> </w:t>
      </w:r>
    </w:p>
    <w:p w14:paraId="5350E5E9" w14:textId="582181A6" w:rsidR="00C56407" w:rsidRDefault="00C56407" w:rsidP="00C44FF7">
      <w:pPr>
        <w:spacing w:after="240"/>
        <w:ind w:left="-46"/>
        <w:rPr>
          <w:rtl/>
        </w:rPr>
      </w:pPr>
      <w:r w:rsidRPr="00FC1930">
        <w:rPr>
          <w:rFonts w:cs="Monotype Koufi"/>
          <w:rtl/>
          <w:lang w:bidi="ar-KW"/>
        </w:rPr>
        <w:lastRenderedPageBreak/>
        <w:t>مسألة</w:t>
      </w:r>
      <w:r w:rsidR="006E69F0">
        <w:rPr>
          <w:rFonts w:cs="Monotype Koufi" w:hint="cs"/>
          <w:rtl/>
          <w:lang w:bidi="ar-KW"/>
        </w:rPr>
        <w:t xml:space="preserve">: </w:t>
      </w:r>
      <w:r w:rsidR="006E69F0">
        <w:rPr>
          <w:bCs/>
          <w:rtl/>
        </w:rPr>
        <w:t>[</w:t>
      </w:r>
      <w:r w:rsidRPr="00646506">
        <w:rPr>
          <w:bCs/>
          <w:rtl/>
        </w:rPr>
        <w:t>إنكار أن يكون الله تعالى جسماً</w:t>
      </w:r>
      <w:r w:rsidR="006E69F0">
        <w:rPr>
          <w:bCs/>
          <w:rtl/>
        </w:rPr>
        <w:t>]</w:t>
      </w:r>
      <w:r w:rsidR="006E69F0">
        <w:rPr>
          <w:rFonts w:hint="cs"/>
          <w:rtl/>
        </w:rPr>
        <w:t>:</w:t>
      </w:r>
      <w:r>
        <w:rPr>
          <w:rFonts w:hint="cs"/>
          <w:rtl/>
        </w:rPr>
        <w:t xml:space="preserve"> </w:t>
      </w:r>
      <w:r>
        <w:rPr>
          <w:rtl/>
        </w:rPr>
        <w:t>فإن قال قائل</w:t>
      </w:r>
      <w:r w:rsidR="006E69F0">
        <w:rPr>
          <w:rtl/>
        </w:rPr>
        <w:t>:</w:t>
      </w:r>
      <w:r>
        <w:rPr>
          <w:rtl/>
        </w:rPr>
        <w:t xml:space="preserve"> لم أنكرتم أن يكون الله تعالى جسماً</w:t>
      </w:r>
      <w:r w:rsidR="006E69F0">
        <w:rPr>
          <w:rtl/>
        </w:rPr>
        <w:t>؟</w:t>
      </w:r>
      <w:r>
        <w:rPr>
          <w:rtl/>
        </w:rPr>
        <w:t xml:space="preserve"> قيل له</w:t>
      </w:r>
      <w:r w:rsidR="006E69F0">
        <w:rPr>
          <w:rtl/>
        </w:rPr>
        <w:t>:</w:t>
      </w:r>
      <w:r>
        <w:rPr>
          <w:rtl/>
        </w:rPr>
        <w:t xml:space="preserve"> أنكرنا ذلك لأنه لا يخلو أن يكون القائل لذلك أراد ما أنكرتم أن يكون طويلاً عريضاً مجتمعاً</w:t>
      </w:r>
      <w:r w:rsidR="006E69F0">
        <w:rPr>
          <w:rtl/>
        </w:rPr>
        <w:t>،</w:t>
      </w:r>
      <w:r>
        <w:rPr>
          <w:rtl/>
        </w:rPr>
        <w:t xml:space="preserve"> أو أن يكون أراد تسميته جسماً</w:t>
      </w:r>
      <w:r w:rsidR="006E69F0">
        <w:rPr>
          <w:rtl/>
        </w:rPr>
        <w:t>،</w:t>
      </w:r>
      <w:r>
        <w:rPr>
          <w:rtl/>
        </w:rPr>
        <w:t xml:space="preserve"> وإن لم يكن طويلاً عريضاً مجتمعاً كما يقال ذلك للأجسام فيما بيننا</w:t>
      </w:r>
      <w:r w:rsidR="006E69F0">
        <w:rPr>
          <w:rtl/>
        </w:rPr>
        <w:t>،</w:t>
      </w:r>
      <w:r>
        <w:rPr>
          <w:rtl/>
        </w:rPr>
        <w:t xml:space="preserve"> فهذا لا يجوز لأن المجتمع لا يكون شيئاً واحداً</w:t>
      </w:r>
      <w:r w:rsidR="006E69F0">
        <w:rPr>
          <w:rtl/>
        </w:rPr>
        <w:t xml:space="preserve">، </w:t>
      </w:r>
      <w:r>
        <w:rPr>
          <w:rtl/>
        </w:rPr>
        <w:t>لأن أقل قليل الاجتماع لا يكون إلا بين شيئين لأن الشيء الواحد لا يكون لنفسه مجامعاً وقد بينا آنفاً أن الله عز وجل شيء واحد فبطل بذلك أن يكون مجتمعاً</w:t>
      </w:r>
      <w:r w:rsidR="006E69F0">
        <w:rPr>
          <w:rtl/>
        </w:rPr>
        <w:t xml:space="preserve">، </w:t>
      </w:r>
      <w:r>
        <w:rPr>
          <w:rtl/>
        </w:rPr>
        <w:t>وإن أراد لم لا تسمونه جسماً وإن لم يكن طويلاً عريضاً مجتمعاً</w:t>
      </w:r>
      <w:r w:rsidR="006E69F0">
        <w:rPr>
          <w:rtl/>
        </w:rPr>
        <w:t>،</w:t>
      </w:r>
      <w:r>
        <w:rPr>
          <w:rFonts w:hint="cs"/>
          <w:rtl/>
        </w:rPr>
        <w:t xml:space="preserve"> </w:t>
      </w:r>
      <w:r>
        <w:rPr>
          <w:rtl/>
        </w:rPr>
        <w:t>فالأسماء ليست إلينا ولا يجوز لنا أن نسمي الله تعالى باسم لم يسم به نفسه ولا سماه به رسوله ولا أجمع المسلمون عليه ولا على معناه</w:t>
      </w:r>
      <w:r w:rsidR="006E69F0">
        <w:rPr>
          <w:rtl/>
        </w:rPr>
        <w:t xml:space="preserve">، </w:t>
      </w:r>
    </w:p>
    <w:p w14:paraId="6190EFF0" w14:textId="411EBEE5" w:rsidR="00C56407" w:rsidRDefault="00C56407" w:rsidP="00C44FF7">
      <w:pPr>
        <w:spacing w:after="240"/>
        <w:ind w:left="-46"/>
        <w:rPr>
          <w:rtl/>
        </w:rPr>
      </w:pPr>
      <w:r w:rsidRPr="00FC1930">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646506">
        <w:rPr>
          <w:bCs/>
          <w:rtl/>
        </w:rPr>
        <w:t>الله تعالى عالم</w:t>
      </w:r>
      <w:r w:rsidR="006E69F0">
        <w:rPr>
          <w:bCs/>
          <w:rtl/>
        </w:rPr>
        <w:t>]</w:t>
      </w:r>
      <w:r w:rsidR="006E69F0">
        <w:rPr>
          <w:rFonts w:hint="cs"/>
          <w:rtl/>
        </w:rPr>
        <w:t>:</w:t>
      </w:r>
      <w:r>
        <w:rPr>
          <w:rFonts w:hint="cs"/>
          <w:rtl/>
        </w:rPr>
        <w:t xml:space="preserve"> </w:t>
      </w:r>
      <w:r>
        <w:rPr>
          <w:rtl/>
        </w:rPr>
        <w:t>فإن قال قائل</w:t>
      </w:r>
      <w:r w:rsidR="006E69F0">
        <w:rPr>
          <w:rtl/>
        </w:rPr>
        <w:t>:</w:t>
      </w:r>
      <w:r>
        <w:rPr>
          <w:rtl/>
        </w:rPr>
        <w:t xml:space="preserve"> لم قلتم أن الله تعالى عالم</w:t>
      </w:r>
      <w:r w:rsidR="006E69F0">
        <w:rPr>
          <w:rtl/>
        </w:rPr>
        <w:t>؟</w:t>
      </w:r>
      <w:r>
        <w:rPr>
          <w:rtl/>
        </w:rPr>
        <w:t xml:space="preserve"> قيل له</w:t>
      </w:r>
      <w:r w:rsidR="006E69F0">
        <w:rPr>
          <w:rtl/>
        </w:rPr>
        <w:t>:</w:t>
      </w:r>
      <w:r>
        <w:rPr>
          <w:rtl/>
        </w:rPr>
        <w:t xml:space="preserve"> لأن الأفعال المحكمة لا تتسق في الحكمة إلا من عالم وذلك أنه لا يجوز أن يحوك الديباج بالنقاوير ويصنع دقائق الصناعة من لا يحسن ذلك ولا</w:t>
      </w:r>
      <w:r w:rsidR="006E69F0">
        <w:rPr>
          <w:rtl/>
        </w:rPr>
        <w:t xml:space="preserve"> </w:t>
      </w:r>
      <w:r>
        <w:rPr>
          <w:rtl/>
        </w:rPr>
        <w:t>يعلمه</w:t>
      </w:r>
      <w:r w:rsidR="006E69F0">
        <w:rPr>
          <w:rtl/>
        </w:rPr>
        <w:t>،</w:t>
      </w:r>
      <w:r>
        <w:rPr>
          <w:rFonts w:hint="cs"/>
          <w:rtl/>
        </w:rPr>
        <w:t xml:space="preserve"> </w:t>
      </w:r>
      <w:r>
        <w:rPr>
          <w:rtl/>
        </w:rPr>
        <w:t>فلما رأينا الإنسان على ما فيه من اتساق الحكمة كالحياة التي ركبها الله فيه والسمع والبصر ومجاري الطعام والشراب وانقسامه فيه وما هو عليه من كماله وتمامه والفلك وما فيه من شمسه وقمره وكواكبه ومجاريها</w:t>
      </w:r>
      <w:r w:rsidR="006E69F0">
        <w:rPr>
          <w:rtl/>
        </w:rPr>
        <w:t>،</w:t>
      </w:r>
      <w:r>
        <w:rPr>
          <w:rtl/>
        </w:rPr>
        <w:t xml:space="preserve"> دل ذلك على أن الذي صنع ما ذكرناه لم يكن يصنعه إلا وهو عالم بكيفيته وكنهه</w:t>
      </w:r>
      <w:r w:rsidR="006E69F0">
        <w:rPr>
          <w:rtl/>
        </w:rPr>
        <w:t>،</w:t>
      </w:r>
      <w:r>
        <w:rPr>
          <w:rFonts w:hint="cs"/>
          <w:rtl/>
        </w:rPr>
        <w:t xml:space="preserve"> </w:t>
      </w:r>
      <w:r>
        <w:rPr>
          <w:rtl/>
        </w:rPr>
        <w:t>ولو جاز أن تحدث الصنائع الحكمية لا من عالم لم ندر لعل جميع ما يحدث من حكم الحيوان وتدابيرهم وصنائعهم يحدث منهم وهم غير عالمين</w:t>
      </w:r>
      <w:r w:rsidR="006E69F0">
        <w:rPr>
          <w:rtl/>
        </w:rPr>
        <w:t>،</w:t>
      </w:r>
      <w:r>
        <w:rPr>
          <w:rtl/>
        </w:rPr>
        <w:t xml:space="preserve"> فلما استحال ذلك دل على أن الصنائع المحكمة لا تحدث إلا من عالم</w:t>
      </w:r>
      <w:r w:rsidR="006E69F0">
        <w:rPr>
          <w:rtl/>
        </w:rPr>
        <w:t xml:space="preserve">، </w:t>
      </w:r>
      <w:r>
        <w:rPr>
          <w:rtl/>
        </w:rPr>
        <w:t>كذلك لا يجوز أن تحدث الصنائع إلا عمن قادر حي لأنه لو جاز حدوثها ممن ليس بقادر ولا حي لم ندر لعل سائر ما يظهر من الناس يظهر منهم وهم عجزة موتى</w:t>
      </w:r>
      <w:r w:rsidR="006E69F0">
        <w:rPr>
          <w:rtl/>
        </w:rPr>
        <w:t>،</w:t>
      </w:r>
      <w:r>
        <w:rPr>
          <w:rtl/>
        </w:rPr>
        <w:t xml:space="preserve"> فلما استحال ذلك دلت الصنائع على أن الله تعالى حي قادر</w:t>
      </w:r>
      <w:r w:rsidR="006E69F0">
        <w:rPr>
          <w:rFonts w:hint="cs"/>
          <w:rtl/>
        </w:rPr>
        <w:t>،</w:t>
      </w:r>
      <w:r>
        <w:rPr>
          <w:rFonts w:hint="cs"/>
          <w:rtl/>
        </w:rPr>
        <w:t xml:space="preserve"> </w:t>
      </w:r>
    </w:p>
    <w:p w14:paraId="1051B14B" w14:textId="1D1D0504" w:rsidR="00C56407" w:rsidRDefault="00C56407" w:rsidP="00C44FF7">
      <w:pPr>
        <w:spacing w:after="240"/>
        <w:ind w:left="-46"/>
        <w:rPr>
          <w:rtl/>
        </w:rPr>
      </w:pPr>
      <w:r w:rsidRPr="00FC1930">
        <w:rPr>
          <w:rFonts w:cs="Monotype Koufi"/>
          <w:rtl/>
          <w:lang w:bidi="ar-KW"/>
        </w:rPr>
        <w:t>مسألة</w:t>
      </w:r>
      <w:r w:rsidR="006E69F0">
        <w:rPr>
          <w:rFonts w:hint="cs"/>
          <w:rtl/>
        </w:rPr>
        <w:t>:</w:t>
      </w:r>
      <w:r>
        <w:rPr>
          <w:rFonts w:hint="cs"/>
          <w:rtl/>
        </w:rPr>
        <w:t xml:space="preserve"> </w:t>
      </w:r>
      <w:r w:rsidR="006E69F0">
        <w:rPr>
          <w:bCs/>
          <w:rtl/>
        </w:rPr>
        <w:t>[</w:t>
      </w:r>
      <w:r w:rsidRPr="00646506">
        <w:rPr>
          <w:bCs/>
          <w:rtl/>
        </w:rPr>
        <w:t>إن الله سميع بصير</w:t>
      </w:r>
      <w:r w:rsidR="006E69F0">
        <w:rPr>
          <w:bCs/>
          <w:rtl/>
        </w:rPr>
        <w:t>]</w:t>
      </w:r>
      <w:r w:rsidR="006E69F0">
        <w:rPr>
          <w:rFonts w:hint="cs"/>
          <w:rtl/>
        </w:rPr>
        <w:t>:</w:t>
      </w:r>
      <w:r>
        <w:rPr>
          <w:rFonts w:hint="cs"/>
          <w:rtl/>
        </w:rPr>
        <w:t xml:space="preserve"> </w:t>
      </w:r>
      <w:r>
        <w:rPr>
          <w:rtl/>
        </w:rPr>
        <w:t>فإن قال قائل</w:t>
      </w:r>
      <w:r w:rsidR="006E69F0">
        <w:rPr>
          <w:rtl/>
        </w:rPr>
        <w:t>:</w:t>
      </w:r>
      <w:r>
        <w:rPr>
          <w:rtl/>
        </w:rPr>
        <w:t xml:space="preserve"> لم قلتم أن الله سميع بصير</w:t>
      </w:r>
      <w:r w:rsidR="006E69F0">
        <w:rPr>
          <w:rtl/>
        </w:rPr>
        <w:t>؟</w:t>
      </w:r>
      <w:r>
        <w:rPr>
          <w:rtl/>
        </w:rPr>
        <w:t xml:space="preserve"> قيل له</w:t>
      </w:r>
      <w:r w:rsidR="006E69F0">
        <w:rPr>
          <w:rtl/>
        </w:rPr>
        <w:t>:</w:t>
      </w:r>
      <w:r>
        <w:rPr>
          <w:rtl/>
        </w:rPr>
        <w:t xml:space="preserve"> لأن الحي إذا لم يكن موصوفاً بآفة تمنعه من إدراك المسموعات والمبصرات إذا وجدت فهو سميع بصير</w:t>
      </w:r>
      <w:r w:rsidR="006E69F0">
        <w:rPr>
          <w:rtl/>
        </w:rPr>
        <w:t xml:space="preserve">، </w:t>
      </w:r>
      <w:r>
        <w:rPr>
          <w:rtl/>
        </w:rPr>
        <w:t>فلما كان الله تعالى حياً لا يجوز عليه الآفات من الصمم والعمى وغير ذلك إذا كانت الآفات تدل على حدوث من جازت عليه صح أنه سميع بصير</w:t>
      </w:r>
      <w:r w:rsidR="006E69F0">
        <w:rPr>
          <w:rtl/>
        </w:rPr>
        <w:t xml:space="preserve">، </w:t>
      </w:r>
    </w:p>
    <w:p w14:paraId="290B3B53" w14:textId="6FD4B672" w:rsidR="00C56407" w:rsidRDefault="00C56407" w:rsidP="00C44FF7">
      <w:pPr>
        <w:spacing w:after="240"/>
        <w:ind w:left="-46"/>
        <w:rPr>
          <w:rtl/>
        </w:rPr>
      </w:pPr>
      <w:r w:rsidRPr="00FC1930">
        <w:rPr>
          <w:rFonts w:cs="Monotype Koufi"/>
          <w:rtl/>
          <w:lang w:bidi="ar-KW"/>
        </w:rPr>
        <w:t>مسألة</w:t>
      </w:r>
      <w:r w:rsidR="006E69F0">
        <w:rPr>
          <w:rFonts w:hint="cs"/>
          <w:rtl/>
        </w:rPr>
        <w:t>:</w:t>
      </w:r>
      <w:r>
        <w:rPr>
          <w:rFonts w:hint="cs"/>
          <w:rtl/>
        </w:rPr>
        <w:t xml:space="preserve"> </w:t>
      </w:r>
      <w:r w:rsidR="006E69F0">
        <w:rPr>
          <w:bCs/>
          <w:rtl/>
        </w:rPr>
        <w:t>[</w:t>
      </w:r>
      <w:r w:rsidRPr="00646506">
        <w:rPr>
          <w:bCs/>
          <w:rtl/>
        </w:rPr>
        <w:t>الله لم يزل عالماً</w:t>
      </w:r>
      <w:r w:rsidR="006E69F0">
        <w:rPr>
          <w:bCs/>
          <w:rtl/>
        </w:rPr>
        <w:t>]</w:t>
      </w:r>
      <w:r w:rsidR="006E69F0">
        <w:rPr>
          <w:rFonts w:hint="cs"/>
          <w:rtl/>
        </w:rPr>
        <w:t>:</w:t>
      </w:r>
      <w:r>
        <w:rPr>
          <w:rFonts w:hint="cs"/>
          <w:rtl/>
        </w:rPr>
        <w:t xml:space="preserve"> </w:t>
      </w:r>
      <w:r>
        <w:rPr>
          <w:rtl/>
        </w:rPr>
        <w:t>فإن قال أتقولون إن الله تعالى لم يزل عالماً قادراً سميعاً بصيراً</w:t>
      </w:r>
      <w:r w:rsidR="006E69F0">
        <w:rPr>
          <w:rtl/>
        </w:rPr>
        <w:t xml:space="preserve">، </w:t>
      </w:r>
      <w:r>
        <w:rPr>
          <w:rtl/>
        </w:rPr>
        <w:t>قيل له</w:t>
      </w:r>
      <w:r w:rsidR="006E69F0">
        <w:rPr>
          <w:rtl/>
        </w:rPr>
        <w:t>:</w:t>
      </w:r>
      <w:r>
        <w:rPr>
          <w:rtl/>
        </w:rPr>
        <w:t xml:space="preserve"> كذلك نقول</w:t>
      </w:r>
      <w:r w:rsidR="006E69F0">
        <w:rPr>
          <w:rtl/>
        </w:rPr>
        <w:t>،</w:t>
      </w:r>
      <w:r>
        <w:rPr>
          <w:rFonts w:hint="cs"/>
          <w:rtl/>
        </w:rPr>
        <w:t xml:space="preserve"> </w:t>
      </w:r>
      <w:r>
        <w:rPr>
          <w:rtl/>
        </w:rPr>
        <w:t>فإن قال</w:t>
      </w:r>
      <w:r w:rsidR="006E69F0">
        <w:rPr>
          <w:rtl/>
        </w:rPr>
        <w:t>:</w:t>
      </w:r>
      <w:r>
        <w:rPr>
          <w:rtl/>
        </w:rPr>
        <w:t xml:space="preserve"> فما الدليل على ذلك</w:t>
      </w:r>
      <w:r w:rsidR="006E69F0">
        <w:rPr>
          <w:rtl/>
        </w:rPr>
        <w:t>؟</w:t>
      </w:r>
      <w:r>
        <w:rPr>
          <w:rtl/>
        </w:rPr>
        <w:t xml:space="preserve"> قيل له</w:t>
      </w:r>
      <w:r w:rsidR="006E69F0">
        <w:rPr>
          <w:rtl/>
        </w:rPr>
        <w:t>:</w:t>
      </w:r>
      <w:r>
        <w:rPr>
          <w:rtl/>
        </w:rPr>
        <w:t xml:space="preserve"> الدليل على ذلك أن الحي إذا لم يكن عالماً كان موصوفاً بضد العلم</w:t>
      </w:r>
      <w:r w:rsidR="006E69F0">
        <w:rPr>
          <w:rtl/>
        </w:rPr>
        <w:t>،</w:t>
      </w:r>
      <w:r>
        <w:rPr>
          <w:rtl/>
        </w:rPr>
        <w:t xml:space="preserve"> من الجهل</w:t>
      </w:r>
      <w:r w:rsidR="006E69F0">
        <w:rPr>
          <w:rtl/>
        </w:rPr>
        <w:t>،</w:t>
      </w:r>
      <w:r>
        <w:rPr>
          <w:rtl/>
        </w:rPr>
        <w:t xml:space="preserve"> أو الشك</w:t>
      </w:r>
      <w:r w:rsidR="006E69F0">
        <w:rPr>
          <w:rtl/>
        </w:rPr>
        <w:t>،</w:t>
      </w:r>
      <w:r>
        <w:rPr>
          <w:rtl/>
        </w:rPr>
        <w:t xml:space="preserve"> أو الآفات</w:t>
      </w:r>
      <w:r w:rsidR="006E69F0">
        <w:rPr>
          <w:rtl/>
        </w:rPr>
        <w:t>،</w:t>
      </w:r>
      <w:r>
        <w:rPr>
          <w:rFonts w:hint="cs"/>
          <w:rtl/>
        </w:rPr>
        <w:t xml:space="preserve"> </w:t>
      </w:r>
      <w:r>
        <w:rPr>
          <w:rtl/>
        </w:rPr>
        <w:t xml:space="preserve">فلو كان الباري تعالى لم يزل حياً غير عالم </w:t>
      </w:r>
      <w:r>
        <w:rPr>
          <w:rtl/>
        </w:rPr>
        <w:lastRenderedPageBreak/>
        <w:t xml:space="preserve">لكان موصوفاً بضد العلم </w:t>
      </w:r>
      <w:r w:rsidR="006E69F0">
        <w:rPr>
          <w:rtl/>
        </w:rPr>
        <w:t>(</w:t>
      </w:r>
      <w:r>
        <w:rPr>
          <w:rtl/>
        </w:rPr>
        <w:t>ولو كان موصوفاً بضد العلم</w:t>
      </w:r>
      <w:r w:rsidR="006E69F0">
        <w:rPr>
          <w:rtl/>
        </w:rPr>
        <w:t>)</w:t>
      </w:r>
      <w:r>
        <w:rPr>
          <w:rtl/>
        </w:rPr>
        <w:t xml:space="preserve"> من الجهل أو الشك والآفات </w:t>
      </w:r>
      <w:r w:rsidR="006E69F0">
        <w:rPr>
          <w:rtl/>
        </w:rPr>
        <w:t>(</w:t>
      </w:r>
      <w:r>
        <w:rPr>
          <w:rtl/>
        </w:rPr>
        <w:t>فلو كان الباري تعالى لم يزل حياً غير عالم لكان موصوفاً بضد العلم</w:t>
      </w:r>
      <w:r w:rsidR="006E69F0">
        <w:rPr>
          <w:rtl/>
        </w:rPr>
        <w:t>)،</w:t>
      </w:r>
      <w:r>
        <w:rPr>
          <w:rFonts w:hint="cs"/>
          <w:rtl/>
        </w:rPr>
        <w:t xml:space="preserve"> </w:t>
      </w:r>
      <w:r>
        <w:rPr>
          <w:rtl/>
        </w:rPr>
        <w:t>لو كان لم يزل موصوفاً بضد العلم لاستحال أن يعلم لأن ضد العلم</w:t>
      </w:r>
      <w:r w:rsidR="006E69F0">
        <w:rPr>
          <w:rtl/>
        </w:rPr>
        <w:t>،</w:t>
      </w:r>
      <w:r>
        <w:rPr>
          <w:rtl/>
        </w:rPr>
        <w:t xml:space="preserve"> لو كان قديماً لاستحال أن يبطل وإذا استحال أن يبطل ذلك لم يجز أن يصنع الصنائع الحكمية فلما صنعها ودلت على أنه عالم صح وثبت أنه لم يزل عالماً إذ قد استحال أن يكون لم يزل بضد العلم موصوفاً</w:t>
      </w:r>
      <w:r w:rsidR="006E69F0">
        <w:rPr>
          <w:rFonts w:hint="cs"/>
          <w:rtl/>
        </w:rPr>
        <w:t>،</w:t>
      </w:r>
      <w:r>
        <w:rPr>
          <w:rFonts w:hint="cs"/>
          <w:rtl/>
        </w:rPr>
        <w:t xml:space="preserve"> </w:t>
      </w:r>
      <w:r>
        <w:rPr>
          <w:rtl/>
        </w:rPr>
        <w:t>وكذلك لو كان لم يزل حياً غير قادر لوجب أن يكون لم يزل عاجزاً موصوفاً بضد القدرة ولو كان عجزه قديماً لاستحال أن يقدر وأن تحدث الأفعال منه</w:t>
      </w:r>
      <w:r w:rsidR="006E69F0">
        <w:rPr>
          <w:rtl/>
        </w:rPr>
        <w:t>،</w:t>
      </w:r>
      <w:r>
        <w:rPr>
          <w:rFonts w:hint="cs"/>
          <w:rtl/>
        </w:rPr>
        <w:t xml:space="preserve"> </w:t>
      </w:r>
      <w:r>
        <w:rPr>
          <w:rtl/>
        </w:rPr>
        <w:t>وكذلك لو كان لم يزل حياً غير سميع ولا بصير لكان لم يزل موصوفاً بضد السمع من الصمم والآفات</w:t>
      </w:r>
      <w:r w:rsidR="006E69F0">
        <w:rPr>
          <w:rtl/>
        </w:rPr>
        <w:t>،</w:t>
      </w:r>
      <w:r>
        <w:rPr>
          <w:rtl/>
        </w:rPr>
        <w:t xml:space="preserve"> وبضد البصر من العمى</w:t>
      </w:r>
      <w:r w:rsidR="006E69F0">
        <w:rPr>
          <w:rtl/>
        </w:rPr>
        <w:t>،</w:t>
      </w:r>
      <w:r>
        <w:rPr>
          <w:rtl/>
        </w:rPr>
        <w:t xml:space="preserve"> والآفات</w:t>
      </w:r>
      <w:r w:rsidR="006E69F0">
        <w:rPr>
          <w:rtl/>
        </w:rPr>
        <w:t>،</w:t>
      </w:r>
      <w:r>
        <w:rPr>
          <w:rtl/>
        </w:rPr>
        <w:t xml:space="preserve"> ومحال جواز الآفات على الباري لأنها من سمات الحدث</w:t>
      </w:r>
      <w:r w:rsidR="006E69F0">
        <w:rPr>
          <w:rtl/>
        </w:rPr>
        <w:t>،</w:t>
      </w:r>
      <w:r>
        <w:rPr>
          <w:rtl/>
        </w:rPr>
        <w:t xml:space="preserve"> فدل ما قلناه على أن الله تعالى لم يزل عالماً قادراً سميعاً بصيراً</w:t>
      </w:r>
      <w:r w:rsidR="006E69F0">
        <w:rPr>
          <w:rtl/>
        </w:rPr>
        <w:t xml:space="preserve">، </w:t>
      </w:r>
    </w:p>
    <w:p w14:paraId="2EEFB805" w14:textId="13C206BE" w:rsidR="00C56407" w:rsidRDefault="00C56407" w:rsidP="00C44FF7">
      <w:pPr>
        <w:spacing w:after="240"/>
        <w:ind w:left="-46"/>
        <w:rPr>
          <w:rtl/>
        </w:rPr>
      </w:pPr>
      <w:r w:rsidRPr="00FC1930">
        <w:rPr>
          <w:rFonts w:cs="Monotype Koufi"/>
          <w:rtl/>
          <w:lang w:bidi="ar-KW"/>
        </w:rPr>
        <w:t>مسألة</w:t>
      </w:r>
      <w:r w:rsidR="006E69F0">
        <w:rPr>
          <w:rFonts w:hint="cs"/>
          <w:rtl/>
        </w:rPr>
        <w:t>:</w:t>
      </w:r>
      <w:r>
        <w:rPr>
          <w:rFonts w:hint="cs"/>
          <w:rtl/>
        </w:rPr>
        <w:t xml:space="preserve"> </w:t>
      </w:r>
      <w:r w:rsidR="006E69F0">
        <w:rPr>
          <w:bCs/>
          <w:rtl/>
        </w:rPr>
        <w:t>[</w:t>
      </w:r>
      <w:r w:rsidRPr="00646506">
        <w:rPr>
          <w:bCs/>
          <w:rtl/>
        </w:rPr>
        <w:t>إن للباري علماً به علم</w:t>
      </w:r>
      <w:r w:rsidR="006E69F0">
        <w:rPr>
          <w:bCs/>
          <w:rtl/>
        </w:rPr>
        <w:t>]</w:t>
      </w:r>
      <w:r w:rsidR="006E69F0">
        <w:rPr>
          <w:rFonts w:hint="cs"/>
          <w:rtl/>
        </w:rPr>
        <w:t>:</w:t>
      </w:r>
      <w:r>
        <w:rPr>
          <w:rFonts w:hint="cs"/>
          <w:rtl/>
        </w:rPr>
        <w:t xml:space="preserve"> </w:t>
      </w:r>
      <w:r>
        <w:rPr>
          <w:rtl/>
        </w:rPr>
        <w:t>فإن قال قائل لم قلتم إن للباري تعالى علماً به علم</w:t>
      </w:r>
      <w:r w:rsidR="006E69F0">
        <w:rPr>
          <w:rtl/>
        </w:rPr>
        <w:t>؟</w:t>
      </w:r>
      <w:r>
        <w:rPr>
          <w:rtl/>
        </w:rPr>
        <w:t xml:space="preserve"> قيل له</w:t>
      </w:r>
      <w:r w:rsidR="006E69F0">
        <w:rPr>
          <w:rtl/>
        </w:rPr>
        <w:t>:</w:t>
      </w:r>
      <w:r>
        <w:rPr>
          <w:rtl/>
        </w:rPr>
        <w:t xml:space="preserve"> لأن الصنائع الحكمية كما لا تقع منا إلا من عالم كذلك لا تحدث منا إلا من ذي علم</w:t>
      </w:r>
      <w:r w:rsidR="006E69F0">
        <w:rPr>
          <w:rtl/>
        </w:rPr>
        <w:t>،</w:t>
      </w:r>
      <w:r>
        <w:rPr>
          <w:rtl/>
        </w:rPr>
        <w:t xml:space="preserve"> فلو لم تدل الصنائع على علم من ظهرت منه منا لم تدل على أن من ظهرت منه منا فهو عالم</w:t>
      </w:r>
      <w:r w:rsidR="006E69F0">
        <w:rPr>
          <w:rtl/>
        </w:rPr>
        <w:t xml:space="preserve">، </w:t>
      </w:r>
      <w:r>
        <w:rPr>
          <w:rtl/>
        </w:rPr>
        <w:t>فلو دلت على أن الباري تعالى عالم قياساً على دلالتها أنا علماء ولم تدل على أن له علماً قياسياً على دلالتها على أن لنا علماً لجاز لزاعم أن يزعم أنها تدل على علمنا ولا تدل على أنا علماء</w:t>
      </w:r>
      <w:r w:rsidR="006E69F0">
        <w:rPr>
          <w:rtl/>
        </w:rPr>
        <w:t xml:space="preserve">، </w:t>
      </w:r>
      <w:r>
        <w:rPr>
          <w:rtl/>
        </w:rPr>
        <w:t>وإذا لم يجز هذا لم يجزه ما قاله هذا القائل</w:t>
      </w:r>
      <w:r w:rsidR="006E69F0">
        <w:rPr>
          <w:rFonts w:hint="cs"/>
          <w:rtl/>
        </w:rPr>
        <w:t>،</w:t>
      </w:r>
      <w:r>
        <w:rPr>
          <w:rFonts w:hint="cs"/>
          <w:rtl/>
        </w:rPr>
        <w:t xml:space="preserve"> </w:t>
      </w:r>
      <w:r>
        <w:rPr>
          <w:rtl/>
        </w:rPr>
        <w:t>فإن قال</w:t>
      </w:r>
      <w:r w:rsidR="006E69F0">
        <w:rPr>
          <w:rtl/>
        </w:rPr>
        <w:t>:</w:t>
      </w:r>
      <w:r>
        <w:rPr>
          <w:rtl/>
        </w:rPr>
        <w:t xml:space="preserve"> فما أنكرتم أن لا تدل الأفعال الحكمية على علم العالم منا كما دلت على أنه عالم لأنه ليس معنى العالم منا أن له علماً لأنه قد يعلم العالم من اعالماً من لا يعلم أن له علماً</w:t>
      </w:r>
      <w:r w:rsidR="006E69F0">
        <w:rPr>
          <w:rtl/>
        </w:rPr>
        <w:t>؟</w:t>
      </w:r>
      <w:r>
        <w:rPr>
          <w:rtl/>
        </w:rPr>
        <w:t xml:space="preserve"> قيل له</w:t>
      </w:r>
      <w:r w:rsidR="006E69F0">
        <w:rPr>
          <w:rtl/>
        </w:rPr>
        <w:t>:</w:t>
      </w:r>
      <w:r>
        <w:rPr>
          <w:rtl/>
        </w:rPr>
        <w:t xml:space="preserve"> إن جاز لك أن تزعم هذا جاز لغيرك أن يزعم أن الأفعال الحكمية تدل على أن لي علماً بها ولا تدل على أني عالم لأنه ليس معنى العالم أن له علماً لأنه قد يعلم الإنسان منا أن له علماً من لا يعلمه عالماً وأيضاً لا شيء</w:t>
      </w:r>
      <w:r w:rsidR="006E69F0">
        <w:rPr>
          <w:rtl/>
        </w:rPr>
        <w:t>،</w:t>
      </w:r>
      <w:r>
        <w:rPr>
          <w:rFonts w:hint="cs"/>
          <w:rtl/>
        </w:rPr>
        <w:t xml:space="preserve"> </w:t>
      </w:r>
      <w:r>
        <w:rPr>
          <w:rtl/>
        </w:rPr>
        <w:t>وأيضاً هذه الدعوى عندي فاسدة وذلك أن معنى العالم عندي أن له علماً ومن لم يعلم لزيد علماً لم يعلمه عالماً</w:t>
      </w:r>
      <w:r w:rsidR="006E69F0">
        <w:rPr>
          <w:rtl/>
        </w:rPr>
        <w:t>،</w:t>
      </w:r>
      <w:r>
        <w:rPr>
          <w:rFonts w:hint="cs"/>
          <w:rtl/>
        </w:rPr>
        <w:t xml:space="preserve"> </w:t>
      </w:r>
      <w:r>
        <w:rPr>
          <w:rtl/>
        </w:rPr>
        <w:t>فإن قال قائل</w:t>
      </w:r>
      <w:r w:rsidR="006E69F0">
        <w:rPr>
          <w:rtl/>
        </w:rPr>
        <w:t>:</w:t>
      </w:r>
      <w:r>
        <w:rPr>
          <w:rtl/>
        </w:rPr>
        <w:t xml:space="preserve"> فما أنكرتم من أن يدل الفعل الحكمي على أن للإنسان علماً هو غيره كما قلتم أن يدل على علم</w:t>
      </w:r>
      <w:r w:rsidR="006E69F0">
        <w:rPr>
          <w:rtl/>
        </w:rPr>
        <w:t>؟</w:t>
      </w:r>
      <w:r>
        <w:rPr>
          <w:rtl/>
        </w:rPr>
        <w:t xml:space="preserve"> قيل له</w:t>
      </w:r>
      <w:r w:rsidR="006E69F0">
        <w:rPr>
          <w:rtl/>
        </w:rPr>
        <w:t>:</w:t>
      </w:r>
      <w:r>
        <w:rPr>
          <w:rtl/>
        </w:rPr>
        <w:t xml:space="preserve"> ليس إذا دل الفعل الحكمي على أن للإنسان علماً دل على أن غيره</w:t>
      </w:r>
      <w:r w:rsidR="006E69F0">
        <w:rPr>
          <w:rtl/>
        </w:rPr>
        <w:t>،</w:t>
      </w:r>
      <w:r>
        <w:rPr>
          <w:rtl/>
        </w:rPr>
        <w:t xml:space="preserve"> كما ليس إذا دل على أنه عالم دل على أنه متغاير على وجه من الوجوه</w:t>
      </w:r>
      <w:r w:rsidR="006E69F0">
        <w:rPr>
          <w:rtl/>
        </w:rPr>
        <w:t xml:space="preserve">، </w:t>
      </w:r>
      <w:r>
        <w:rPr>
          <w:rtl/>
        </w:rPr>
        <w:t>وأيضاً فإن معنى الغيرية جواز مفارقة أحد الشيئين للآخر على وجه من الوجوه</w:t>
      </w:r>
      <w:r w:rsidR="006E69F0">
        <w:rPr>
          <w:rtl/>
        </w:rPr>
        <w:t>،</w:t>
      </w:r>
      <w:r>
        <w:rPr>
          <w:rtl/>
        </w:rPr>
        <w:t xml:space="preserve"> فلما دلت الدلالة على قدم الباري تعالى وعلمه استحال أن يكونا غيرين</w:t>
      </w:r>
      <w:r w:rsidR="006E69F0">
        <w:rPr>
          <w:rtl/>
        </w:rPr>
        <w:t>،</w:t>
      </w:r>
      <w:r>
        <w:rPr>
          <w:rFonts w:hint="cs"/>
          <w:rtl/>
        </w:rPr>
        <w:t xml:space="preserve"> </w:t>
      </w:r>
      <w:r>
        <w:rPr>
          <w:rtl/>
        </w:rPr>
        <w:t>وأيضاً فلو جاز لزاعم أن يزعم أن الفعل الحكمي يدل على أن العلم علم</w:t>
      </w:r>
      <w:r w:rsidR="006E69F0">
        <w:rPr>
          <w:rtl/>
        </w:rPr>
        <w:t>،</w:t>
      </w:r>
      <w:r>
        <w:rPr>
          <w:rtl/>
        </w:rPr>
        <w:t xml:space="preserve"> ثم يعلم أنه لعالم بعد ذلك</w:t>
      </w:r>
      <w:r w:rsidR="006E69F0">
        <w:rPr>
          <w:rtl/>
        </w:rPr>
        <w:t>،</w:t>
      </w:r>
      <w:r>
        <w:rPr>
          <w:rtl/>
        </w:rPr>
        <w:t xml:space="preserve"> وإذا لم يجز هذا وتكافأ القولان ووجب أن تكون الدلالة </w:t>
      </w:r>
      <w:r>
        <w:rPr>
          <w:rtl/>
        </w:rPr>
        <w:lastRenderedPageBreak/>
        <w:t>على أن العالم عالم دلالة على العلم</w:t>
      </w:r>
      <w:r w:rsidR="006E69F0">
        <w:rPr>
          <w:rFonts w:hint="cs"/>
          <w:rtl/>
        </w:rPr>
        <w:t>،</w:t>
      </w:r>
      <w:r>
        <w:rPr>
          <w:rFonts w:hint="cs"/>
          <w:rtl/>
        </w:rPr>
        <w:t xml:space="preserve"> </w:t>
      </w:r>
      <w:r>
        <w:rPr>
          <w:rtl/>
        </w:rPr>
        <w:t>فإن قال قائل</w:t>
      </w:r>
      <w:r w:rsidR="006E69F0">
        <w:rPr>
          <w:rtl/>
        </w:rPr>
        <w:t>:</w:t>
      </w:r>
      <w:r>
        <w:rPr>
          <w:rtl/>
        </w:rPr>
        <w:t xml:space="preserve"> من أنه إنما يدل الفعل الحكمي على علم العالم لأنه ممن يجوز أن يموت ويجهل</w:t>
      </w:r>
      <w:r w:rsidR="006E69F0">
        <w:rPr>
          <w:rtl/>
        </w:rPr>
        <w:t>،</w:t>
      </w:r>
      <w:r>
        <w:rPr>
          <w:rFonts w:hint="cs"/>
          <w:rtl/>
        </w:rPr>
        <w:t xml:space="preserve"> </w:t>
      </w:r>
      <w:r>
        <w:rPr>
          <w:rtl/>
        </w:rPr>
        <w:t>قيل له</w:t>
      </w:r>
      <w:r w:rsidR="006E69F0">
        <w:rPr>
          <w:rtl/>
        </w:rPr>
        <w:t>:</w:t>
      </w:r>
      <w:r>
        <w:rPr>
          <w:rtl/>
        </w:rPr>
        <w:t xml:space="preserve"> لو جاز هذا لقائله لجاز لزاعم أن يزعم أن الفعل الحكمي يدل على أن العالم عالم لأنه ممن يجوز أن يموت ويجهل</w:t>
      </w:r>
      <w:r w:rsidR="006E69F0">
        <w:rPr>
          <w:rFonts w:hint="cs"/>
          <w:rtl/>
        </w:rPr>
        <w:t>،</w:t>
      </w:r>
      <w:r>
        <w:rPr>
          <w:rFonts w:hint="cs"/>
          <w:rtl/>
        </w:rPr>
        <w:t xml:space="preserve"> </w:t>
      </w:r>
      <w:r>
        <w:rPr>
          <w:rtl/>
        </w:rPr>
        <w:t>ومما يبطل قول من قال إن دلالة الفعل الحكمي على علم العالم منا دلالة على أنه غير العالم وأنه محدث أن العالم لعلم ما كان عالماً لا للغيرية ولا للحدث</w:t>
      </w:r>
      <w:r w:rsidR="006E69F0">
        <w:rPr>
          <w:rtl/>
        </w:rPr>
        <w:t>،</w:t>
      </w:r>
      <w:r>
        <w:rPr>
          <w:rtl/>
        </w:rPr>
        <w:t xml:space="preserve"> فوجب أن تكون الدلالة على أن العالم عالم دلالة على العلم</w:t>
      </w:r>
      <w:r w:rsidR="006E69F0">
        <w:rPr>
          <w:rtl/>
        </w:rPr>
        <w:t xml:space="preserve">، </w:t>
      </w:r>
      <w:r>
        <w:rPr>
          <w:rtl/>
        </w:rPr>
        <w:t>ولم يكن العلم علماً لأنه غير العالم ولا لأنه محدث لوجود غير ليس بعلم</w:t>
      </w:r>
      <w:r w:rsidR="006E69F0">
        <w:rPr>
          <w:rtl/>
        </w:rPr>
        <w:t>،</w:t>
      </w:r>
      <w:r>
        <w:rPr>
          <w:rtl/>
        </w:rPr>
        <w:t xml:space="preserve"> ومحدث ليس بعلم</w:t>
      </w:r>
      <w:r w:rsidR="006E69F0">
        <w:rPr>
          <w:rtl/>
        </w:rPr>
        <w:t>،</w:t>
      </w:r>
      <w:r>
        <w:rPr>
          <w:rtl/>
        </w:rPr>
        <w:t xml:space="preserve"> فلم يجب أن تكون الدلالة على أن العلم علم دلالة على أنه محدث أو أنه غير العالم</w:t>
      </w:r>
      <w:r w:rsidR="006E69F0">
        <w:rPr>
          <w:rtl/>
        </w:rPr>
        <w:t>،</w:t>
      </w:r>
      <w:r>
        <w:rPr>
          <w:rFonts w:hint="cs"/>
          <w:rtl/>
        </w:rPr>
        <w:t xml:space="preserve"> </w:t>
      </w:r>
      <w:r>
        <w:rPr>
          <w:rtl/>
        </w:rPr>
        <w:t>وأيضاً فلو جاز لزاعم أن يزعم أن الدلالة على أن العلم علم دلالة على حدثه</w:t>
      </w:r>
      <w:r w:rsidR="006E69F0">
        <w:rPr>
          <w:rtl/>
        </w:rPr>
        <w:t>،</w:t>
      </w:r>
      <w:r>
        <w:rPr>
          <w:rtl/>
        </w:rPr>
        <w:t xml:space="preserve"> أو دلالة على أنه غير العالم لجاز لزاعم أن يزعم أن الدلالة على أن العالم عالم دلالة على حدثه وأنه متغاير في ذاته</w:t>
      </w:r>
      <w:r w:rsidR="006E69F0">
        <w:rPr>
          <w:rtl/>
        </w:rPr>
        <w:t>،</w:t>
      </w:r>
      <w:r>
        <w:rPr>
          <w:rFonts w:hint="cs"/>
          <w:rtl/>
        </w:rPr>
        <w:t xml:space="preserve"> </w:t>
      </w:r>
      <w:r>
        <w:rPr>
          <w:rtl/>
        </w:rPr>
        <w:t>والدليل على أن لله تعالى قدرة وحياة كالدليل على أن لله تعالى علماً</w:t>
      </w:r>
      <w:r w:rsidR="006E69F0">
        <w:rPr>
          <w:rtl/>
        </w:rPr>
        <w:t>،</w:t>
      </w:r>
      <w:r>
        <w:rPr>
          <w:rFonts w:hint="cs"/>
          <w:rtl/>
        </w:rPr>
        <w:t xml:space="preserve"> </w:t>
      </w:r>
      <w:r>
        <w:rPr>
          <w:rtl/>
        </w:rPr>
        <w:t>وقد قال</w:t>
      </w:r>
      <w:r w:rsidR="006E69F0">
        <w:rPr>
          <w:rtl/>
        </w:rPr>
        <w:t>:</w:t>
      </w:r>
      <w:r>
        <w:rPr>
          <w:rtl/>
        </w:rPr>
        <w:t xml:space="preserve"> الله جل ذكره</w:t>
      </w:r>
      <w:r w:rsidR="006E69F0">
        <w:rPr>
          <w:rtl/>
        </w:rPr>
        <w:t>:</w:t>
      </w:r>
      <w:r>
        <w:rPr>
          <w:rtl/>
        </w:rPr>
        <w:t xml:space="preserve"> (</w:t>
      </w:r>
      <w:r w:rsidR="006E69F0">
        <w:rPr>
          <w:rtl/>
        </w:rPr>
        <w:t>(</w:t>
      </w:r>
      <w:r>
        <w:rPr>
          <w:rtl/>
        </w:rPr>
        <w:t>أنزله بعلمه</w:t>
      </w:r>
      <w:r w:rsidR="006E69F0">
        <w:rPr>
          <w:rtl/>
        </w:rPr>
        <w:t>)</w:t>
      </w:r>
      <w:r>
        <w:rPr>
          <w:rtl/>
        </w:rPr>
        <w:t xml:space="preserve">) </w:t>
      </w:r>
      <w:r w:rsidR="006E69F0">
        <w:rPr>
          <w:rtl/>
        </w:rPr>
        <w:t>[</w:t>
      </w:r>
      <w:r>
        <w:rPr>
          <w:rtl/>
        </w:rPr>
        <w:t>النساء</w:t>
      </w:r>
      <w:r w:rsidR="006E69F0">
        <w:rPr>
          <w:rtl/>
        </w:rPr>
        <w:t>:</w:t>
      </w:r>
      <w:r>
        <w:rPr>
          <w:rtl/>
        </w:rPr>
        <w:t xml:space="preserve"> 166</w:t>
      </w:r>
      <w:r w:rsidR="006E69F0">
        <w:rPr>
          <w:rtl/>
        </w:rPr>
        <w:t>]</w:t>
      </w:r>
      <w:r>
        <w:rPr>
          <w:rtl/>
        </w:rPr>
        <w:t>وقال (</w:t>
      </w:r>
      <w:r w:rsidR="006E69F0">
        <w:rPr>
          <w:rtl/>
        </w:rPr>
        <w:t>(</w:t>
      </w:r>
      <w:r>
        <w:rPr>
          <w:rtl/>
        </w:rPr>
        <w:t>وما تحمل من أنثى ولا تضع إلا بعلمه</w:t>
      </w:r>
      <w:r w:rsidR="006E69F0">
        <w:rPr>
          <w:rtl/>
        </w:rPr>
        <w:t>)</w:t>
      </w:r>
      <w:r>
        <w:rPr>
          <w:rtl/>
        </w:rPr>
        <w:t xml:space="preserve">) </w:t>
      </w:r>
      <w:r w:rsidR="006E69F0">
        <w:rPr>
          <w:rtl/>
        </w:rPr>
        <w:t>[</w:t>
      </w:r>
      <w:r>
        <w:rPr>
          <w:rtl/>
        </w:rPr>
        <w:t>فاطر</w:t>
      </w:r>
      <w:r w:rsidR="006E69F0">
        <w:rPr>
          <w:rtl/>
        </w:rPr>
        <w:t>:</w:t>
      </w:r>
      <w:r>
        <w:rPr>
          <w:rtl/>
        </w:rPr>
        <w:t xml:space="preserve"> 11</w:t>
      </w:r>
      <w:r w:rsidR="006E69F0">
        <w:rPr>
          <w:rtl/>
        </w:rPr>
        <w:t>]</w:t>
      </w:r>
      <w:r>
        <w:rPr>
          <w:rtl/>
        </w:rPr>
        <w:t>فثبت العلم لنفسه وقال تعالى</w:t>
      </w:r>
      <w:r w:rsidR="006E69F0">
        <w:rPr>
          <w:rtl/>
        </w:rPr>
        <w:t>:</w:t>
      </w:r>
      <w:r>
        <w:rPr>
          <w:rtl/>
        </w:rPr>
        <w:t xml:space="preserve"> (</w:t>
      </w:r>
      <w:r w:rsidR="006E69F0">
        <w:rPr>
          <w:rtl/>
        </w:rPr>
        <w:t>(</w:t>
      </w:r>
      <w:r>
        <w:rPr>
          <w:rtl/>
        </w:rPr>
        <w:t>أولم يروا أن الله الذي خلقهم هو أشد منهم قوة</w:t>
      </w:r>
      <w:r w:rsidR="006E69F0">
        <w:rPr>
          <w:rtl/>
        </w:rPr>
        <w:t>)</w:t>
      </w:r>
      <w:r>
        <w:rPr>
          <w:rtl/>
        </w:rPr>
        <w:t xml:space="preserve">) </w:t>
      </w:r>
      <w:r w:rsidR="006E69F0">
        <w:rPr>
          <w:rtl/>
        </w:rPr>
        <w:t>[</w:t>
      </w:r>
      <w:r>
        <w:rPr>
          <w:rtl/>
        </w:rPr>
        <w:t>فصلت</w:t>
      </w:r>
      <w:r w:rsidR="006E69F0">
        <w:rPr>
          <w:rtl/>
        </w:rPr>
        <w:t>:</w:t>
      </w:r>
      <w:r>
        <w:rPr>
          <w:rtl/>
        </w:rPr>
        <w:t xml:space="preserve"> 15</w:t>
      </w:r>
      <w:r w:rsidR="006E69F0">
        <w:rPr>
          <w:rtl/>
        </w:rPr>
        <w:t>]</w:t>
      </w:r>
      <w:r>
        <w:rPr>
          <w:rtl/>
        </w:rPr>
        <w:t>فثبت القوة لنفسه</w:t>
      </w:r>
      <w:r w:rsidR="006E69F0">
        <w:rPr>
          <w:rtl/>
        </w:rPr>
        <w:t xml:space="preserve">، </w:t>
      </w:r>
      <w:r>
        <w:rPr>
          <w:rtl/>
        </w:rPr>
        <w:t>ومما يدل على أن الله تعالى عالم بعلم أنه لا يخلو أن يكون الله عالماً بنفسه أو بعلم يستحيل أن يكون هو نفسه</w:t>
      </w:r>
      <w:r w:rsidR="006E69F0">
        <w:rPr>
          <w:rtl/>
        </w:rPr>
        <w:t xml:space="preserve">، </w:t>
      </w:r>
      <w:r>
        <w:rPr>
          <w:rtl/>
        </w:rPr>
        <w:t>فإن كان عالماً بنفسه كانت نفسه علماً لأن قائلاً لو قال</w:t>
      </w:r>
      <w:r w:rsidR="006E69F0">
        <w:rPr>
          <w:rtl/>
        </w:rPr>
        <w:t>:</w:t>
      </w:r>
      <w:r>
        <w:rPr>
          <w:rtl/>
        </w:rPr>
        <w:t xml:space="preserve"> إن الله تعالى عالم</w:t>
      </w:r>
      <w:r w:rsidR="006E69F0">
        <w:rPr>
          <w:rtl/>
        </w:rPr>
        <w:t>،</w:t>
      </w:r>
      <w:r>
        <w:rPr>
          <w:rtl/>
        </w:rPr>
        <w:t xml:space="preserve"> بمعنى هو غيره</w:t>
      </w:r>
      <w:r w:rsidR="006E69F0">
        <w:rPr>
          <w:rtl/>
        </w:rPr>
        <w:t>،</w:t>
      </w:r>
      <w:r>
        <w:rPr>
          <w:rtl/>
        </w:rPr>
        <w:t xml:space="preserve"> لوجب عليه أن يكون ذلك المعنى علماً</w:t>
      </w:r>
      <w:r w:rsidR="006E69F0">
        <w:rPr>
          <w:rtl/>
        </w:rPr>
        <w:t>،</w:t>
      </w:r>
      <w:r>
        <w:rPr>
          <w:rtl/>
        </w:rPr>
        <w:t xml:space="preserve"> ويستحيل أن يكون العلم عالماً</w:t>
      </w:r>
      <w:r w:rsidR="006E69F0">
        <w:rPr>
          <w:rtl/>
        </w:rPr>
        <w:t>،</w:t>
      </w:r>
      <w:r>
        <w:rPr>
          <w:rtl/>
        </w:rPr>
        <w:t xml:space="preserve"> أو العالم علماً</w:t>
      </w:r>
      <w:r w:rsidR="006E69F0">
        <w:rPr>
          <w:rtl/>
        </w:rPr>
        <w:t>،</w:t>
      </w:r>
      <w:r>
        <w:rPr>
          <w:rtl/>
        </w:rPr>
        <w:t xml:space="preserve"> أو يكون الله تعالى بمعنى الصفات</w:t>
      </w:r>
      <w:r w:rsidR="006E69F0">
        <w:rPr>
          <w:rtl/>
        </w:rPr>
        <w:t>،</w:t>
      </w:r>
      <w:r>
        <w:rPr>
          <w:rFonts w:hint="cs"/>
          <w:rtl/>
        </w:rPr>
        <w:t xml:space="preserve"> </w:t>
      </w:r>
      <w:r>
        <w:rPr>
          <w:rtl/>
        </w:rPr>
        <w:t>ألا ترى أن الطريق الذي به يعلن أن العالم علم أن العالم به علم لأن قدرة الإنسان التي لا يعلم بها لا يجوز أن تكون علماً</w:t>
      </w:r>
      <w:r w:rsidR="006E69F0">
        <w:rPr>
          <w:rtl/>
        </w:rPr>
        <w:t>،</w:t>
      </w:r>
      <w:r>
        <w:rPr>
          <w:rtl/>
        </w:rPr>
        <w:t xml:space="preserve"> فلما استحال أن يكون الباري تعالى علماً استحال أن يكون عالماً لنفسه</w:t>
      </w:r>
      <w:r w:rsidR="006E69F0">
        <w:rPr>
          <w:rtl/>
        </w:rPr>
        <w:t>،</w:t>
      </w:r>
      <w:r>
        <w:rPr>
          <w:rtl/>
        </w:rPr>
        <w:t xml:space="preserve"> فإذ استحال ذلك صح أنه عالم بعلم يستحيل أن يكون هو نفسه</w:t>
      </w:r>
      <w:r w:rsidR="006E69F0">
        <w:rPr>
          <w:rtl/>
        </w:rPr>
        <w:t>،</w:t>
      </w:r>
      <w:r>
        <w:rPr>
          <w:rFonts w:hint="cs"/>
          <w:rtl/>
        </w:rPr>
        <w:t xml:space="preserve"> </w:t>
      </w:r>
      <w:r>
        <w:rPr>
          <w:rtl/>
        </w:rPr>
        <w:t>فإن قال قائل</w:t>
      </w:r>
      <w:r w:rsidR="006E69F0">
        <w:rPr>
          <w:rtl/>
        </w:rPr>
        <w:t>:</w:t>
      </w:r>
      <w:r>
        <w:rPr>
          <w:rtl/>
        </w:rPr>
        <w:t xml:space="preserve"> ما أنكرتم أن يكون الباري سبحانه عالماً لا بنفسه ولا بمعنى يستحيل أن يكون هو نفسه</w:t>
      </w:r>
      <w:r w:rsidR="006E69F0">
        <w:rPr>
          <w:rtl/>
        </w:rPr>
        <w:t>،</w:t>
      </w:r>
      <w:r>
        <w:rPr>
          <w:rFonts w:hint="cs"/>
          <w:rtl/>
        </w:rPr>
        <w:t xml:space="preserve"> </w:t>
      </w:r>
      <w:r>
        <w:rPr>
          <w:rtl/>
        </w:rPr>
        <w:t>قيل له</w:t>
      </w:r>
      <w:r w:rsidR="006E69F0">
        <w:rPr>
          <w:rtl/>
        </w:rPr>
        <w:t>:</w:t>
      </w:r>
      <w:r>
        <w:rPr>
          <w:rtl/>
        </w:rPr>
        <w:t xml:space="preserve"> لو جاز هذا لجاز أن يكون قولنا عالم لم يرجع به إلى نفسه ولا إلى معنى ولم يثبت به نفسه ولا معنى يستحيل أن يكون هو نفسه وإذا لم يجز هذا بطل ما قالوه</w:t>
      </w:r>
      <w:r w:rsidR="006E69F0">
        <w:rPr>
          <w:rtl/>
        </w:rPr>
        <w:t xml:space="preserve">، </w:t>
      </w:r>
      <w:r>
        <w:rPr>
          <w:rtl/>
        </w:rPr>
        <w:t>وهذا الدليل يدل على إثبات صفات الله تعالى لذاته كلها من الحياة والقدرة والسمع والبصر وسائر صفات الذات</w:t>
      </w:r>
      <w:r w:rsidR="006E69F0">
        <w:rPr>
          <w:rFonts w:hint="cs"/>
          <w:rtl/>
        </w:rPr>
        <w:t>،</w:t>
      </w:r>
      <w:r>
        <w:rPr>
          <w:rFonts w:hint="cs"/>
          <w:rtl/>
        </w:rPr>
        <w:t xml:space="preserve"> </w:t>
      </w:r>
    </w:p>
    <w:p w14:paraId="3D735BA1" w14:textId="77777777" w:rsidR="00C56407" w:rsidRDefault="00C56407" w:rsidP="00C44FF7">
      <w:pPr>
        <w:spacing w:after="240"/>
        <w:ind w:left="-46"/>
        <w:jc w:val="center"/>
        <w:rPr>
          <w:rtl/>
        </w:rPr>
      </w:pPr>
      <w:r>
        <w:rPr>
          <w:rFonts w:hint="cs"/>
          <w:rtl/>
        </w:rPr>
        <w:t>***</w:t>
      </w:r>
    </w:p>
    <w:p w14:paraId="0D8EF1BA" w14:textId="1278C1CA"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الثاني</w:t>
      </w:r>
      <w:r w:rsidR="006E69F0">
        <w:rPr>
          <w:rFonts w:cs="Monotype Koufi" w:hint="cs"/>
          <w:rtl/>
          <w:lang w:bidi="ar-KW"/>
        </w:rPr>
        <w:t>:</w:t>
      </w:r>
      <w:r w:rsidRPr="003652F4">
        <w:rPr>
          <w:rFonts w:cs="Monotype Koufi" w:hint="cs"/>
          <w:rtl/>
          <w:lang w:bidi="ar-KW"/>
        </w:rPr>
        <w:t xml:space="preserve"> </w:t>
      </w:r>
      <w:r w:rsidRPr="003652F4">
        <w:rPr>
          <w:rFonts w:cs="Monotype Koufi"/>
          <w:rtl/>
          <w:lang w:bidi="ar-KW"/>
        </w:rPr>
        <w:t>باب الكلام في القرآن والإرادة</w:t>
      </w:r>
    </w:p>
    <w:p w14:paraId="3FDC35ED" w14:textId="6F50D127" w:rsidR="00C56407" w:rsidRDefault="006E69F0" w:rsidP="00C44FF7">
      <w:pPr>
        <w:spacing w:after="240"/>
        <w:ind w:left="-46"/>
        <w:rPr>
          <w:rtl/>
        </w:rPr>
      </w:pPr>
      <w:r>
        <w:rPr>
          <w:bCs/>
          <w:rtl/>
        </w:rPr>
        <w:lastRenderedPageBreak/>
        <w:t>[</w:t>
      </w:r>
      <w:r w:rsidR="00C56407" w:rsidRPr="00587CE9">
        <w:rPr>
          <w:bCs/>
          <w:rtl/>
        </w:rPr>
        <w:t>الله تعالى لم يزل متكلماً وكلام الله غير مخلوق</w:t>
      </w:r>
      <w:r>
        <w:rPr>
          <w:bCs/>
          <w:rtl/>
        </w:rPr>
        <w:t>]</w:t>
      </w:r>
      <w:r>
        <w:rPr>
          <w:rFonts w:hint="cs"/>
          <w:rtl/>
        </w:rPr>
        <w:t>:</w:t>
      </w:r>
      <w:r w:rsidR="00C56407">
        <w:rPr>
          <w:rFonts w:hint="cs"/>
          <w:rtl/>
        </w:rPr>
        <w:t xml:space="preserve"> </w:t>
      </w:r>
      <w:r w:rsidR="00C56407">
        <w:rPr>
          <w:rtl/>
        </w:rPr>
        <w:t>إن قال قائل</w:t>
      </w:r>
      <w:r>
        <w:rPr>
          <w:rtl/>
        </w:rPr>
        <w:t>:</w:t>
      </w:r>
      <w:r w:rsidR="00C56407">
        <w:rPr>
          <w:rtl/>
        </w:rPr>
        <w:t xml:space="preserve"> لم قلتم أن الله تعالى لم يزل متكلماً</w:t>
      </w:r>
      <w:r>
        <w:rPr>
          <w:rtl/>
        </w:rPr>
        <w:t>،</w:t>
      </w:r>
      <w:r w:rsidR="00C56407">
        <w:rPr>
          <w:rtl/>
        </w:rPr>
        <w:t xml:space="preserve"> وأن كلام الله تعالى غير مخلوق</w:t>
      </w:r>
      <w:r>
        <w:rPr>
          <w:rtl/>
        </w:rPr>
        <w:t>؟</w:t>
      </w:r>
      <w:r>
        <w:rPr>
          <w:rFonts w:hint="cs"/>
          <w:rtl/>
        </w:rPr>
        <w:t xml:space="preserve"> </w:t>
      </w:r>
      <w:r w:rsidR="00C56407">
        <w:rPr>
          <w:rtl/>
        </w:rPr>
        <w:t>قيل له</w:t>
      </w:r>
      <w:r>
        <w:rPr>
          <w:rtl/>
        </w:rPr>
        <w:t>:</w:t>
      </w:r>
      <w:r w:rsidR="00C56407">
        <w:rPr>
          <w:rtl/>
        </w:rPr>
        <w:t xml:space="preserve"> قلنا ذلك لأن الله تعالى قال</w:t>
      </w:r>
      <w:r>
        <w:rPr>
          <w:rtl/>
        </w:rPr>
        <w:t>:</w:t>
      </w:r>
      <w:r w:rsidR="00C56407">
        <w:rPr>
          <w:rtl/>
        </w:rPr>
        <w:t xml:space="preserve"> (</w:t>
      </w:r>
      <w:r>
        <w:rPr>
          <w:rtl/>
        </w:rPr>
        <w:t>(</w:t>
      </w:r>
      <w:r w:rsidR="00C56407">
        <w:rPr>
          <w:rtl/>
        </w:rPr>
        <w:t>إنما قولنا لشيءٍ إذا أردنه أن نقول له كن فيكون (40)</w:t>
      </w:r>
      <w:r>
        <w:rPr>
          <w:rtl/>
        </w:rPr>
        <w:t>)</w:t>
      </w:r>
      <w:r w:rsidR="00C56407">
        <w:rPr>
          <w:rtl/>
        </w:rPr>
        <w:t xml:space="preserve">) </w:t>
      </w:r>
      <w:r>
        <w:rPr>
          <w:rtl/>
        </w:rPr>
        <w:t>[</w:t>
      </w:r>
      <w:r w:rsidR="00C56407">
        <w:rPr>
          <w:rtl/>
        </w:rPr>
        <w:t>النحل</w:t>
      </w:r>
      <w:r>
        <w:rPr>
          <w:rtl/>
        </w:rPr>
        <w:t>:</w:t>
      </w:r>
      <w:r w:rsidR="00C56407">
        <w:rPr>
          <w:rtl/>
        </w:rPr>
        <w:t xml:space="preserve"> 40</w:t>
      </w:r>
      <w:r>
        <w:rPr>
          <w:rtl/>
        </w:rPr>
        <w:t>]،</w:t>
      </w:r>
      <w:r w:rsidR="00C56407">
        <w:rPr>
          <w:rtl/>
        </w:rPr>
        <w:t xml:space="preserve"> فلو كان القرآن مخلوقاً لكان الله تعالى قائلاً له</w:t>
      </w:r>
      <w:r>
        <w:rPr>
          <w:rtl/>
        </w:rPr>
        <w:t>:</w:t>
      </w:r>
      <w:r w:rsidR="00C56407">
        <w:rPr>
          <w:rtl/>
        </w:rPr>
        <w:t xml:space="preserve"> كن</w:t>
      </w:r>
      <w:r>
        <w:rPr>
          <w:rtl/>
        </w:rPr>
        <w:t>،</w:t>
      </w:r>
      <w:r w:rsidR="00C56407">
        <w:rPr>
          <w:rtl/>
        </w:rPr>
        <w:t xml:space="preserve"> والقرآن قوله ويستحيل أن يكون قوله مقولاً له</w:t>
      </w:r>
      <w:r>
        <w:rPr>
          <w:rtl/>
        </w:rPr>
        <w:t>،</w:t>
      </w:r>
      <w:r w:rsidR="00C56407">
        <w:rPr>
          <w:rtl/>
        </w:rPr>
        <w:t xml:space="preserve"> لأن هذا يوجب قولاً ثانياً</w:t>
      </w:r>
      <w:r>
        <w:rPr>
          <w:rtl/>
        </w:rPr>
        <w:t>،</w:t>
      </w:r>
      <w:r w:rsidR="00C56407">
        <w:rPr>
          <w:rtl/>
        </w:rPr>
        <w:t xml:space="preserve"> والقول في القول الثاني وفي تعلقه بقول ثالث كالقول في القول الأول وتعلقه بقول ثانٍ وهذا يقتضي مالا نهاية له من الأقوال</w:t>
      </w:r>
      <w:r>
        <w:rPr>
          <w:rtl/>
        </w:rPr>
        <w:t>،</w:t>
      </w:r>
      <w:r w:rsidR="00C56407">
        <w:rPr>
          <w:rtl/>
        </w:rPr>
        <w:t xml:space="preserve"> وذلك فاسد وإذا فسد ذلك فسد أن يكون القرآن مخلوقاً</w:t>
      </w:r>
      <w:r>
        <w:rPr>
          <w:rtl/>
        </w:rPr>
        <w:t xml:space="preserve">، </w:t>
      </w:r>
      <w:r w:rsidR="00C56407">
        <w:rPr>
          <w:rtl/>
        </w:rPr>
        <w:t>ولو جاز أن يقول لقوله لجاز أن يريد إرادته وذلك فاسد عندنا وعندهم إذا بطل هذا استحال أن يكون مخلوقاً</w:t>
      </w:r>
      <w:r>
        <w:rPr>
          <w:rtl/>
        </w:rPr>
        <w:t xml:space="preserve">، </w:t>
      </w:r>
      <w:r w:rsidR="00C56407">
        <w:rPr>
          <w:rtl/>
        </w:rPr>
        <w:t>فإن قال قائل</w:t>
      </w:r>
      <w:r>
        <w:rPr>
          <w:rtl/>
        </w:rPr>
        <w:t>:</w:t>
      </w:r>
      <w:r w:rsidR="00C56407">
        <w:rPr>
          <w:rtl/>
        </w:rPr>
        <w:t xml:space="preserve"> ما أنكرتم أن يكون معنى قوله تعالى</w:t>
      </w:r>
      <w:r>
        <w:rPr>
          <w:rtl/>
        </w:rPr>
        <w:t>:</w:t>
      </w:r>
      <w:r w:rsidR="00C56407">
        <w:rPr>
          <w:rtl/>
        </w:rPr>
        <w:t xml:space="preserve"> (</w:t>
      </w:r>
      <w:r>
        <w:rPr>
          <w:rtl/>
        </w:rPr>
        <w:t>(</w:t>
      </w:r>
      <w:r w:rsidR="00C56407">
        <w:rPr>
          <w:rtl/>
        </w:rPr>
        <w:t>أن نقول له كن فيكون (40)</w:t>
      </w:r>
      <w:r>
        <w:rPr>
          <w:rtl/>
        </w:rPr>
        <w:t>)</w:t>
      </w:r>
      <w:r w:rsidR="00C56407">
        <w:rPr>
          <w:rtl/>
        </w:rPr>
        <w:t xml:space="preserve">) </w:t>
      </w:r>
      <w:r>
        <w:rPr>
          <w:rtl/>
        </w:rPr>
        <w:t>[</w:t>
      </w:r>
      <w:r w:rsidR="00C56407">
        <w:rPr>
          <w:rtl/>
        </w:rPr>
        <w:t>النحل</w:t>
      </w:r>
      <w:r>
        <w:rPr>
          <w:rtl/>
        </w:rPr>
        <w:t>:</w:t>
      </w:r>
      <w:r w:rsidR="00C56407">
        <w:rPr>
          <w:rtl/>
        </w:rPr>
        <w:t xml:space="preserve"> 40</w:t>
      </w:r>
      <w:r>
        <w:rPr>
          <w:rtl/>
        </w:rPr>
        <w:t>]</w:t>
      </w:r>
      <w:r w:rsidR="00C56407">
        <w:rPr>
          <w:rtl/>
        </w:rPr>
        <w:t xml:space="preserve">أي نكونه فيكون من غير أن نقول له في الحقيقة </w:t>
      </w:r>
      <w:r>
        <w:rPr>
          <w:rtl/>
        </w:rPr>
        <w:t>(</w:t>
      </w:r>
      <w:r w:rsidR="00C56407">
        <w:rPr>
          <w:rtl/>
        </w:rPr>
        <w:t>ولا أن تقول له في الحقيقة</w:t>
      </w:r>
      <w:r>
        <w:rPr>
          <w:rtl/>
        </w:rPr>
        <w:t>)</w:t>
      </w:r>
      <w:r w:rsidR="00C56407">
        <w:rPr>
          <w:rtl/>
        </w:rPr>
        <w:t xml:space="preserve"> شيئاً</w:t>
      </w:r>
      <w:r>
        <w:rPr>
          <w:rtl/>
        </w:rPr>
        <w:t xml:space="preserve">، </w:t>
      </w:r>
      <w:r w:rsidR="00C56407">
        <w:rPr>
          <w:rtl/>
        </w:rPr>
        <w:t>قيل له</w:t>
      </w:r>
      <w:r>
        <w:rPr>
          <w:rtl/>
        </w:rPr>
        <w:t>:</w:t>
      </w:r>
      <w:r w:rsidR="00C56407">
        <w:rPr>
          <w:rtl/>
        </w:rPr>
        <w:t xml:space="preserve"> قال الله تعالى</w:t>
      </w:r>
      <w:r>
        <w:rPr>
          <w:rtl/>
        </w:rPr>
        <w:t>:</w:t>
      </w:r>
      <w:r w:rsidR="00C56407">
        <w:rPr>
          <w:rtl/>
        </w:rPr>
        <w:t xml:space="preserve"> (</w:t>
      </w:r>
      <w:r>
        <w:rPr>
          <w:rtl/>
        </w:rPr>
        <w:t>(</w:t>
      </w:r>
      <w:r w:rsidR="00C56407">
        <w:rPr>
          <w:rtl/>
        </w:rPr>
        <w:t>إنما قولنا لشيءٍ إذا أردنه أن نقول له كن فيكون (40)</w:t>
      </w:r>
      <w:r>
        <w:rPr>
          <w:rtl/>
        </w:rPr>
        <w:t>)</w:t>
      </w:r>
      <w:r w:rsidR="00C56407">
        <w:rPr>
          <w:rtl/>
        </w:rPr>
        <w:t xml:space="preserve">) </w:t>
      </w:r>
      <w:r>
        <w:rPr>
          <w:rtl/>
        </w:rPr>
        <w:t>[</w:t>
      </w:r>
      <w:r w:rsidR="00C56407">
        <w:rPr>
          <w:rtl/>
        </w:rPr>
        <w:t>النحل</w:t>
      </w:r>
      <w:r>
        <w:rPr>
          <w:rtl/>
        </w:rPr>
        <w:t>:</w:t>
      </w:r>
      <w:r w:rsidR="00C56407">
        <w:rPr>
          <w:rtl/>
        </w:rPr>
        <w:t xml:space="preserve"> 40</w:t>
      </w:r>
      <w:r>
        <w:rPr>
          <w:rtl/>
        </w:rPr>
        <w:t xml:space="preserve">]، </w:t>
      </w:r>
      <w:r w:rsidR="00C56407">
        <w:rPr>
          <w:rtl/>
        </w:rPr>
        <w:t>فلو جاز لقائل أن يقول</w:t>
      </w:r>
      <w:r>
        <w:rPr>
          <w:rtl/>
        </w:rPr>
        <w:t>:</w:t>
      </w:r>
      <w:r w:rsidR="00C56407">
        <w:rPr>
          <w:rtl/>
        </w:rPr>
        <w:t xml:space="preserve"> لم يكن الله تعالى قائلاً لشيء في الحقيقة كن وإنما المعنى أن يكونه فيكون</w:t>
      </w:r>
      <w:r>
        <w:rPr>
          <w:rtl/>
        </w:rPr>
        <w:t>،</w:t>
      </w:r>
      <w:r w:rsidR="00C56407">
        <w:rPr>
          <w:rtl/>
        </w:rPr>
        <w:t xml:space="preserve"> لجاز لزاعم أن يزعم أن الله تعالى لا يريد شيئاً في الحقيقة وإنما معنى أردناه فعلناه من غير أن يكون إرادة في الحقيقة على وجه من الوجوه</w:t>
      </w:r>
      <w:r>
        <w:rPr>
          <w:rtl/>
        </w:rPr>
        <w:t xml:space="preserve">، </w:t>
      </w:r>
      <w:r w:rsidR="00C56407">
        <w:rPr>
          <w:rtl/>
        </w:rPr>
        <w:t>فإن قال قائل</w:t>
      </w:r>
      <w:r>
        <w:rPr>
          <w:rtl/>
        </w:rPr>
        <w:t>:</w:t>
      </w:r>
      <w:r w:rsidR="00C56407">
        <w:rPr>
          <w:rtl/>
        </w:rPr>
        <w:t xml:space="preserve"> إنه يكون معنى أن الله تعالى أراد الشيء أنه فعله وهو مريد له في الحقيقة بمعنى أنه فاعل له</w:t>
      </w:r>
      <w:r>
        <w:rPr>
          <w:rtl/>
        </w:rPr>
        <w:t xml:space="preserve">، </w:t>
      </w:r>
      <w:r w:rsidR="00C56407">
        <w:rPr>
          <w:rtl/>
        </w:rPr>
        <w:t>قيل له</w:t>
      </w:r>
      <w:r>
        <w:rPr>
          <w:rtl/>
        </w:rPr>
        <w:t>:</w:t>
      </w:r>
      <w:r w:rsidR="00C56407">
        <w:rPr>
          <w:rtl/>
        </w:rPr>
        <w:t xml:space="preserve"> لو جاز هذا لقائله لجاز لزاعم أن يزعم أن الله عز وجل قائل للشيء في الحقيقة كن ويزعم أن معنى ذلك أن يكونه فيثبت لله تعالى قولاً في الحقيقة هو المقول له كما زعمتم أن لله تعالى إرادة</w:t>
      </w:r>
      <w:r>
        <w:rPr>
          <w:rtl/>
        </w:rPr>
        <w:t xml:space="preserve"> </w:t>
      </w:r>
      <w:r w:rsidR="00C56407">
        <w:rPr>
          <w:rtl/>
        </w:rPr>
        <w:t>في الحقيقة هي مراده</w:t>
      </w:r>
      <w:r>
        <w:rPr>
          <w:rtl/>
        </w:rPr>
        <w:t>،</w:t>
      </w:r>
      <w:r w:rsidR="00C56407">
        <w:rPr>
          <w:rtl/>
        </w:rPr>
        <w:t xml:space="preserve"> ولو جاز لزاعم أن يزعم هذا</w:t>
      </w:r>
      <w:r>
        <w:rPr>
          <w:rtl/>
        </w:rPr>
        <w:t>،</w:t>
      </w:r>
      <w:r w:rsidR="00C56407">
        <w:rPr>
          <w:rtl/>
        </w:rPr>
        <w:t xml:space="preserve"> لجاز لآخر أن يقول إن علم الله تعالى بالشيء هو فعله له</w:t>
      </w:r>
      <w:r>
        <w:rPr>
          <w:rtl/>
        </w:rPr>
        <w:t xml:space="preserve">، </w:t>
      </w:r>
      <w:r w:rsidR="00C56407">
        <w:rPr>
          <w:rtl/>
        </w:rPr>
        <w:t>فإن قال قائل</w:t>
      </w:r>
      <w:r>
        <w:rPr>
          <w:rtl/>
        </w:rPr>
        <w:t>:</w:t>
      </w:r>
      <w:r w:rsidR="00C56407">
        <w:rPr>
          <w:rtl/>
        </w:rPr>
        <w:t xml:space="preserve"> أليس قد قال الله تعالى</w:t>
      </w:r>
      <w:r>
        <w:rPr>
          <w:rtl/>
        </w:rPr>
        <w:t>:</w:t>
      </w:r>
      <w:r w:rsidR="00C56407">
        <w:rPr>
          <w:rtl/>
        </w:rPr>
        <w:t xml:space="preserve"> (</w:t>
      </w:r>
      <w:r>
        <w:rPr>
          <w:rtl/>
        </w:rPr>
        <w:t>(</w:t>
      </w:r>
      <w:r w:rsidR="00C56407">
        <w:rPr>
          <w:rtl/>
        </w:rPr>
        <w:t>جدار يريد أن ينقض</w:t>
      </w:r>
      <w:r>
        <w:rPr>
          <w:rtl/>
        </w:rPr>
        <w:t>)</w:t>
      </w:r>
      <w:r w:rsidR="00C56407">
        <w:rPr>
          <w:rtl/>
        </w:rPr>
        <w:t>) [الكهف</w:t>
      </w:r>
      <w:r>
        <w:rPr>
          <w:rtl/>
        </w:rPr>
        <w:t>:</w:t>
      </w:r>
      <w:r w:rsidR="00C56407">
        <w:rPr>
          <w:rtl/>
        </w:rPr>
        <w:t xml:space="preserve"> 77</w:t>
      </w:r>
      <w:r>
        <w:rPr>
          <w:rtl/>
        </w:rPr>
        <w:t>]</w:t>
      </w:r>
      <w:r w:rsidR="00C56407">
        <w:rPr>
          <w:rtl/>
        </w:rPr>
        <w:t>ولا إرادة للجدار في الحقيقة وإنما قال يريد توسعاً</w:t>
      </w:r>
      <w:r>
        <w:rPr>
          <w:rtl/>
        </w:rPr>
        <w:t xml:space="preserve">، </w:t>
      </w:r>
      <w:r w:rsidR="00C56407">
        <w:rPr>
          <w:rtl/>
        </w:rPr>
        <w:t>والمعنى أن ينقض</w:t>
      </w:r>
      <w:r>
        <w:rPr>
          <w:rtl/>
        </w:rPr>
        <w:t xml:space="preserve">، </w:t>
      </w:r>
      <w:r w:rsidR="00C56407">
        <w:rPr>
          <w:rtl/>
        </w:rPr>
        <w:t>قيل له</w:t>
      </w:r>
      <w:r>
        <w:rPr>
          <w:rtl/>
        </w:rPr>
        <w:t>:</w:t>
      </w:r>
      <w:r w:rsidR="00C56407">
        <w:rPr>
          <w:rtl/>
        </w:rPr>
        <w:t xml:space="preserve"> نعم</w:t>
      </w:r>
      <w:r>
        <w:rPr>
          <w:rtl/>
        </w:rPr>
        <w:t xml:space="preserve">، </w:t>
      </w:r>
      <w:r w:rsidR="00C56407">
        <w:rPr>
          <w:rtl/>
        </w:rPr>
        <w:t>فإن قال</w:t>
      </w:r>
      <w:r>
        <w:rPr>
          <w:rtl/>
        </w:rPr>
        <w:t>:</w:t>
      </w:r>
      <w:r w:rsidR="00C56407">
        <w:rPr>
          <w:rtl/>
        </w:rPr>
        <w:t xml:space="preserve"> فما أنكرتم أن يكون معنى (</w:t>
      </w:r>
      <w:r>
        <w:rPr>
          <w:rtl/>
        </w:rPr>
        <w:t>(</w:t>
      </w:r>
      <w:r w:rsidR="00C56407">
        <w:rPr>
          <w:rtl/>
        </w:rPr>
        <w:t>أن نقول له كن</w:t>
      </w:r>
      <w:r>
        <w:rPr>
          <w:rtl/>
        </w:rPr>
        <w:t>)</w:t>
      </w:r>
      <w:r w:rsidR="00C56407">
        <w:rPr>
          <w:rtl/>
        </w:rPr>
        <w:t xml:space="preserve">) </w:t>
      </w:r>
      <w:r>
        <w:rPr>
          <w:rtl/>
        </w:rPr>
        <w:t>[</w:t>
      </w:r>
      <w:r w:rsidR="00C56407">
        <w:rPr>
          <w:rtl/>
        </w:rPr>
        <w:t>النحل</w:t>
      </w:r>
      <w:r>
        <w:rPr>
          <w:rtl/>
        </w:rPr>
        <w:t>:</w:t>
      </w:r>
      <w:r w:rsidR="00C56407">
        <w:rPr>
          <w:rtl/>
        </w:rPr>
        <w:t xml:space="preserve"> 40</w:t>
      </w:r>
      <w:r>
        <w:rPr>
          <w:rtl/>
        </w:rPr>
        <w:t>]</w:t>
      </w:r>
      <w:r w:rsidR="00C56407">
        <w:rPr>
          <w:rtl/>
        </w:rPr>
        <w:t>أي نكونه فيكون</w:t>
      </w:r>
      <w:r>
        <w:rPr>
          <w:rtl/>
        </w:rPr>
        <w:t xml:space="preserve">، </w:t>
      </w:r>
      <w:r w:rsidR="00C56407">
        <w:rPr>
          <w:rtl/>
        </w:rPr>
        <w:t>قيل له</w:t>
      </w:r>
      <w:r>
        <w:rPr>
          <w:rtl/>
        </w:rPr>
        <w:t>:</w:t>
      </w:r>
      <w:r w:rsidR="00C56407">
        <w:rPr>
          <w:rtl/>
        </w:rPr>
        <w:t xml:space="preserve"> الفرق بين ذلك أن الجماد يستحيل مع جماديته أن يكون مريداً</w:t>
      </w:r>
      <w:r>
        <w:rPr>
          <w:rtl/>
        </w:rPr>
        <w:t>،</w:t>
      </w:r>
      <w:r w:rsidR="00C56407">
        <w:rPr>
          <w:rtl/>
        </w:rPr>
        <w:t xml:space="preserve"> والباري تعالى في الحقيقة لا يستحيل عليه أن يريد</w:t>
      </w:r>
      <w:r>
        <w:rPr>
          <w:rtl/>
        </w:rPr>
        <w:t>،</w:t>
      </w:r>
      <w:r w:rsidR="00C56407">
        <w:rPr>
          <w:rtl/>
        </w:rPr>
        <w:t xml:space="preserve"> أو يقول فلذلك لم يكن قوله</w:t>
      </w:r>
      <w:r>
        <w:rPr>
          <w:rtl/>
        </w:rPr>
        <w:t>:</w:t>
      </w:r>
      <w:r w:rsidR="00C56407">
        <w:rPr>
          <w:rtl/>
        </w:rPr>
        <w:t xml:space="preserve"> (</w:t>
      </w:r>
      <w:r>
        <w:rPr>
          <w:rtl/>
        </w:rPr>
        <w:t>(</w:t>
      </w:r>
      <w:r w:rsidR="00C56407">
        <w:rPr>
          <w:rtl/>
        </w:rPr>
        <w:t>أن نقول له كن فيكون (40)</w:t>
      </w:r>
      <w:r>
        <w:rPr>
          <w:rtl/>
        </w:rPr>
        <w:t>)</w:t>
      </w:r>
      <w:r w:rsidR="00C56407">
        <w:rPr>
          <w:rtl/>
        </w:rPr>
        <w:t xml:space="preserve">) </w:t>
      </w:r>
      <w:r>
        <w:rPr>
          <w:rtl/>
        </w:rPr>
        <w:t>[</w:t>
      </w:r>
      <w:r w:rsidR="00C56407">
        <w:rPr>
          <w:rtl/>
        </w:rPr>
        <w:t>النحل</w:t>
      </w:r>
      <w:r>
        <w:rPr>
          <w:rtl/>
        </w:rPr>
        <w:t>:</w:t>
      </w:r>
      <w:r w:rsidR="00C56407">
        <w:rPr>
          <w:rtl/>
        </w:rPr>
        <w:t xml:space="preserve"> 40</w:t>
      </w:r>
      <w:r>
        <w:rPr>
          <w:rtl/>
        </w:rPr>
        <w:t>]</w:t>
      </w:r>
      <w:r w:rsidR="00C56407">
        <w:rPr>
          <w:rtl/>
        </w:rPr>
        <w:t>بمعنى نكونه</w:t>
      </w:r>
      <w:r>
        <w:rPr>
          <w:rtl/>
        </w:rPr>
        <w:t xml:space="preserve">، </w:t>
      </w:r>
      <w:r w:rsidR="00C56407">
        <w:rPr>
          <w:rtl/>
        </w:rPr>
        <w:t>وأيضاً فلو كان قوله (</w:t>
      </w:r>
      <w:r>
        <w:rPr>
          <w:rtl/>
        </w:rPr>
        <w:t>(</w:t>
      </w:r>
      <w:r w:rsidR="00C56407">
        <w:rPr>
          <w:rtl/>
        </w:rPr>
        <w:t>ربكم قالوا خيراً</w:t>
      </w:r>
      <w:r>
        <w:rPr>
          <w:rtl/>
        </w:rPr>
        <w:t>)</w:t>
      </w:r>
      <w:r w:rsidR="00C56407">
        <w:rPr>
          <w:rtl/>
        </w:rPr>
        <w:t xml:space="preserve">) </w:t>
      </w:r>
      <w:r>
        <w:rPr>
          <w:rtl/>
        </w:rPr>
        <w:t>[</w:t>
      </w:r>
      <w:r w:rsidR="00C56407">
        <w:rPr>
          <w:rtl/>
        </w:rPr>
        <w:t>النحل</w:t>
      </w:r>
      <w:r>
        <w:rPr>
          <w:rtl/>
        </w:rPr>
        <w:t>:</w:t>
      </w:r>
      <w:r w:rsidR="00C56407">
        <w:rPr>
          <w:rtl/>
        </w:rPr>
        <w:t xml:space="preserve"> 40</w:t>
      </w:r>
      <w:r>
        <w:rPr>
          <w:rtl/>
        </w:rPr>
        <w:t>]</w:t>
      </w:r>
      <w:r w:rsidR="00C56407">
        <w:rPr>
          <w:rtl/>
        </w:rPr>
        <w:t>ليس معناه إثبات قول له</w:t>
      </w:r>
      <w:r>
        <w:rPr>
          <w:rtl/>
        </w:rPr>
        <w:t>،</w:t>
      </w:r>
      <w:r w:rsidR="00C56407">
        <w:rPr>
          <w:rtl/>
        </w:rPr>
        <w:t xml:space="preserve"> وإنما معناه أن يكونه كما أن قوله</w:t>
      </w:r>
      <w:r>
        <w:rPr>
          <w:rtl/>
        </w:rPr>
        <w:t>:</w:t>
      </w:r>
      <w:r w:rsidR="00C56407">
        <w:rPr>
          <w:rtl/>
        </w:rPr>
        <w:t xml:space="preserve"> (</w:t>
      </w:r>
      <w:r>
        <w:rPr>
          <w:rtl/>
        </w:rPr>
        <w:t>(</w:t>
      </w:r>
      <w:r w:rsidR="00C56407">
        <w:rPr>
          <w:rtl/>
        </w:rPr>
        <w:t>جدار يريد أن ينقض</w:t>
      </w:r>
      <w:r>
        <w:rPr>
          <w:rtl/>
        </w:rPr>
        <w:t>)</w:t>
      </w:r>
      <w:r w:rsidR="00C56407">
        <w:rPr>
          <w:rtl/>
        </w:rPr>
        <w:t xml:space="preserve">) </w:t>
      </w:r>
      <w:r>
        <w:rPr>
          <w:rtl/>
        </w:rPr>
        <w:t>[</w:t>
      </w:r>
      <w:r w:rsidR="00C56407">
        <w:rPr>
          <w:rtl/>
        </w:rPr>
        <w:t>الكهف</w:t>
      </w:r>
      <w:r>
        <w:rPr>
          <w:rtl/>
        </w:rPr>
        <w:t>:</w:t>
      </w:r>
      <w:r w:rsidR="00C56407">
        <w:rPr>
          <w:rtl/>
        </w:rPr>
        <w:t xml:space="preserve"> 77</w:t>
      </w:r>
      <w:r>
        <w:rPr>
          <w:rtl/>
        </w:rPr>
        <w:t>]</w:t>
      </w:r>
      <w:r w:rsidR="00C56407">
        <w:rPr>
          <w:rtl/>
        </w:rPr>
        <w:t>معتاه أن ينقض</w:t>
      </w:r>
      <w:r>
        <w:rPr>
          <w:rtl/>
        </w:rPr>
        <w:t>،</w:t>
      </w:r>
      <w:r w:rsidR="00C56407">
        <w:rPr>
          <w:rtl/>
        </w:rPr>
        <w:t xml:space="preserve"> لجاز لزاعم أن يزعم أن قوله</w:t>
      </w:r>
      <w:r>
        <w:rPr>
          <w:rtl/>
        </w:rPr>
        <w:t>:</w:t>
      </w:r>
      <w:r w:rsidR="00C56407">
        <w:rPr>
          <w:rtl/>
        </w:rPr>
        <w:t xml:space="preserve"> (</w:t>
      </w:r>
      <w:r>
        <w:rPr>
          <w:rtl/>
        </w:rPr>
        <w:t>(</w:t>
      </w:r>
      <w:r w:rsidR="00C56407">
        <w:rPr>
          <w:rtl/>
        </w:rPr>
        <w:t>أردناه)) فعلناه وهو في الحقيقة لا يريد فعله كما أن قوله (</w:t>
      </w:r>
      <w:r>
        <w:rPr>
          <w:rtl/>
        </w:rPr>
        <w:t>(</w:t>
      </w:r>
      <w:r w:rsidR="00C56407">
        <w:rPr>
          <w:rtl/>
        </w:rPr>
        <w:t>جدار يريد أن ينقض</w:t>
      </w:r>
      <w:r>
        <w:rPr>
          <w:rtl/>
        </w:rPr>
        <w:t>)</w:t>
      </w:r>
      <w:r w:rsidR="00C56407">
        <w:rPr>
          <w:rtl/>
        </w:rPr>
        <w:t xml:space="preserve">) </w:t>
      </w:r>
      <w:r>
        <w:rPr>
          <w:rtl/>
        </w:rPr>
        <w:t>[</w:t>
      </w:r>
      <w:r w:rsidR="00C56407">
        <w:rPr>
          <w:rtl/>
        </w:rPr>
        <w:t>الكهف</w:t>
      </w:r>
      <w:r>
        <w:rPr>
          <w:rtl/>
        </w:rPr>
        <w:t>:</w:t>
      </w:r>
      <w:r w:rsidR="00C56407">
        <w:rPr>
          <w:rtl/>
        </w:rPr>
        <w:t xml:space="preserve"> 77</w:t>
      </w:r>
      <w:r>
        <w:rPr>
          <w:rtl/>
        </w:rPr>
        <w:t>]</w:t>
      </w:r>
      <w:r w:rsidR="00C56407">
        <w:rPr>
          <w:rtl/>
        </w:rPr>
        <w:t>معناه أن ينقض وهذا أولى في الحقيقة القياس</w:t>
      </w:r>
      <w:r>
        <w:rPr>
          <w:rtl/>
        </w:rPr>
        <w:t xml:space="preserve">، </w:t>
      </w:r>
      <w:r w:rsidR="00C56407">
        <w:rPr>
          <w:rtl/>
        </w:rPr>
        <w:t>وإذا لم يجب هذا لم يجب ما قلتموه</w:t>
      </w:r>
      <w:r>
        <w:rPr>
          <w:rtl/>
        </w:rPr>
        <w:t xml:space="preserve">، </w:t>
      </w:r>
      <w:r w:rsidR="00C56407">
        <w:rPr>
          <w:rtl/>
        </w:rPr>
        <w:t>ويقال لهم</w:t>
      </w:r>
      <w:r>
        <w:rPr>
          <w:rtl/>
        </w:rPr>
        <w:t>:</w:t>
      </w:r>
      <w:r w:rsidR="00C56407">
        <w:rPr>
          <w:rtl/>
        </w:rPr>
        <w:t xml:space="preserve"> إذا كان معنى أن الله تعالى أراد فعل الشيء أنه فعله</w:t>
      </w:r>
      <w:r>
        <w:rPr>
          <w:rtl/>
        </w:rPr>
        <w:t>،</w:t>
      </w:r>
      <w:r w:rsidR="00C56407">
        <w:rPr>
          <w:rtl/>
        </w:rPr>
        <w:t xml:space="preserve"> ومعنى أراد </w:t>
      </w:r>
      <w:r w:rsidR="00C56407">
        <w:rPr>
          <w:rtl/>
        </w:rPr>
        <w:lastRenderedPageBreak/>
        <w:t>حركة الشيء أنه حركه</w:t>
      </w:r>
      <w:r>
        <w:rPr>
          <w:rtl/>
        </w:rPr>
        <w:t>،</w:t>
      </w:r>
      <w:r w:rsidR="00C56407">
        <w:rPr>
          <w:rtl/>
        </w:rPr>
        <w:t xml:space="preserve"> فما أنكرتم أن يكون الجماد في الحقيقة مريداً لحركة نفسه بمعنى أنه متحرك وأن لا يكون للباري تعالى على الجماد مزية في الإرادة وأن لا يكون له مزية على من وقع فعله</w:t>
      </w:r>
      <w:r>
        <w:rPr>
          <w:rtl/>
        </w:rPr>
        <w:t>،</w:t>
      </w:r>
      <w:r w:rsidR="00C56407">
        <w:rPr>
          <w:rtl/>
        </w:rPr>
        <w:t xml:space="preserve"> وهو غير مريد له لأنه قد حصل له معنى فاعل كما حصل للباري تعالى معنى فاعل</w:t>
      </w:r>
      <w:r>
        <w:rPr>
          <w:rtl/>
        </w:rPr>
        <w:t xml:space="preserve">، </w:t>
      </w:r>
      <w:r w:rsidR="00C56407">
        <w:rPr>
          <w:rtl/>
        </w:rPr>
        <w:t>فإن قال</w:t>
      </w:r>
      <w:r>
        <w:rPr>
          <w:rtl/>
        </w:rPr>
        <w:t>:</w:t>
      </w:r>
      <w:r w:rsidR="00C56407">
        <w:rPr>
          <w:rtl/>
        </w:rPr>
        <w:t xml:space="preserve"> فما معنى قوله تعالى</w:t>
      </w:r>
      <w:r>
        <w:rPr>
          <w:rtl/>
        </w:rPr>
        <w:t>:</w:t>
      </w:r>
      <w:r w:rsidR="00C56407">
        <w:rPr>
          <w:rtl/>
        </w:rPr>
        <w:t xml:space="preserve"> (</w:t>
      </w:r>
      <w:r>
        <w:rPr>
          <w:rtl/>
        </w:rPr>
        <w:t>(</w:t>
      </w:r>
      <w:r w:rsidR="00C56407">
        <w:rPr>
          <w:rtl/>
        </w:rPr>
        <w:t>قالتا أتينا طآئعين (11)</w:t>
      </w:r>
      <w:r>
        <w:rPr>
          <w:rtl/>
        </w:rPr>
        <w:t>)</w:t>
      </w:r>
      <w:r w:rsidR="00C56407">
        <w:rPr>
          <w:rtl/>
        </w:rPr>
        <w:t xml:space="preserve">) </w:t>
      </w:r>
      <w:r>
        <w:rPr>
          <w:rtl/>
        </w:rPr>
        <w:t>[</w:t>
      </w:r>
      <w:r w:rsidR="00C56407">
        <w:rPr>
          <w:rtl/>
        </w:rPr>
        <w:t>فصلت</w:t>
      </w:r>
      <w:r>
        <w:rPr>
          <w:rtl/>
        </w:rPr>
        <w:t>:</w:t>
      </w:r>
      <w:r w:rsidR="00C56407">
        <w:rPr>
          <w:rtl/>
        </w:rPr>
        <w:t xml:space="preserve"> 11</w:t>
      </w:r>
      <w:r>
        <w:rPr>
          <w:rtl/>
        </w:rPr>
        <w:t>]</w:t>
      </w:r>
      <w:r w:rsidR="00C56407">
        <w:rPr>
          <w:rtl/>
        </w:rPr>
        <w:t>قيل له</w:t>
      </w:r>
      <w:r>
        <w:rPr>
          <w:rtl/>
        </w:rPr>
        <w:t>:</w:t>
      </w:r>
      <w:r w:rsidR="00C56407">
        <w:rPr>
          <w:rtl/>
        </w:rPr>
        <w:t xml:space="preserve"> معنى ذلك أنهما قالتا في الحقيقة</w:t>
      </w:r>
      <w:r>
        <w:rPr>
          <w:rtl/>
        </w:rPr>
        <w:t>:</w:t>
      </w:r>
      <w:r w:rsidR="00C56407">
        <w:rPr>
          <w:rtl/>
        </w:rPr>
        <w:t xml:space="preserve"> (</w:t>
      </w:r>
      <w:r>
        <w:rPr>
          <w:rtl/>
        </w:rPr>
        <w:t>(</w:t>
      </w:r>
      <w:r w:rsidR="00C56407">
        <w:rPr>
          <w:rtl/>
        </w:rPr>
        <w:t>أتينا طآئعين (11)</w:t>
      </w:r>
      <w:r>
        <w:rPr>
          <w:rtl/>
        </w:rPr>
        <w:t>)</w:t>
      </w:r>
      <w:r w:rsidR="00C56407">
        <w:rPr>
          <w:rtl/>
        </w:rPr>
        <w:t xml:space="preserve">) </w:t>
      </w:r>
      <w:r>
        <w:rPr>
          <w:rtl/>
        </w:rPr>
        <w:t>[</w:t>
      </w:r>
      <w:r w:rsidR="00C56407">
        <w:rPr>
          <w:rtl/>
        </w:rPr>
        <w:t>فصلت</w:t>
      </w:r>
      <w:r>
        <w:rPr>
          <w:rtl/>
        </w:rPr>
        <w:t>:</w:t>
      </w:r>
      <w:r w:rsidR="00C56407">
        <w:rPr>
          <w:rtl/>
        </w:rPr>
        <w:t xml:space="preserve"> 11</w:t>
      </w:r>
      <w:r>
        <w:rPr>
          <w:rtl/>
        </w:rPr>
        <w:t xml:space="preserve">]، </w:t>
      </w:r>
      <w:r w:rsidR="00C56407">
        <w:rPr>
          <w:rtl/>
        </w:rPr>
        <w:t>ومما يدل من القياس على أن الله تعالى لم يزل متكلماً أنه لو كان لم يزل غير متكلم وهو ممن لا يستحيل عليه الكلام لكان موصوفاً من أضداد الكلام من السكوت أو الآفة</w:t>
      </w:r>
      <w:r>
        <w:rPr>
          <w:rtl/>
        </w:rPr>
        <w:t xml:space="preserve">، </w:t>
      </w:r>
      <w:r w:rsidR="00C56407">
        <w:rPr>
          <w:rtl/>
        </w:rPr>
        <w:t>ولو كان لم يزل موصوفاً بضد الكلام لكان ضد الكلام قديماً</w:t>
      </w:r>
      <w:r>
        <w:rPr>
          <w:rtl/>
        </w:rPr>
        <w:t xml:space="preserve">، </w:t>
      </w:r>
      <w:r w:rsidR="00C56407">
        <w:rPr>
          <w:rtl/>
        </w:rPr>
        <w:t>ولو كان ضد الكلام قديماً لاستحال أن يعدم وأن يتكلم الباري لأن القديم لا يجوز عدمه كما لا يجوز حدوثه فكان يجب أن لا يكون الباري تعالى قائلاً ولا آمراً ولا ناهياً على وجه من الوجوه</w:t>
      </w:r>
      <w:r>
        <w:rPr>
          <w:rtl/>
        </w:rPr>
        <w:t xml:space="preserve">، </w:t>
      </w:r>
      <w:r w:rsidR="00C56407">
        <w:rPr>
          <w:rtl/>
        </w:rPr>
        <w:t>وهذا فاسد عندنا وعندهم</w:t>
      </w:r>
      <w:r>
        <w:rPr>
          <w:rtl/>
        </w:rPr>
        <w:t xml:space="preserve">، </w:t>
      </w:r>
      <w:r w:rsidR="00C56407">
        <w:rPr>
          <w:rtl/>
        </w:rPr>
        <w:t>وإذا فسد هذا صح وثبت أن الباري لم يزل متكلماً قائلاً</w:t>
      </w:r>
      <w:r>
        <w:rPr>
          <w:rtl/>
        </w:rPr>
        <w:t xml:space="preserve">، </w:t>
      </w:r>
      <w:r w:rsidR="00C56407">
        <w:rPr>
          <w:rtl/>
        </w:rPr>
        <w:t>فإن قال قائل</w:t>
      </w:r>
      <w:r>
        <w:rPr>
          <w:rtl/>
        </w:rPr>
        <w:t>:</w:t>
      </w:r>
      <w:r w:rsidR="00C56407">
        <w:rPr>
          <w:rtl/>
        </w:rPr>
        <w:t xml:space="preserve"> ولم زعمتم أنه لو كان لم يزل غير متكلم لكان موصوفاً بضد الكلام</w:t>
      </w:r>
      <w:r>
        <w:rPr>
          <w:rtl/>
        </w:rPr>
        <w:t>؟</w:t>
      </w:r>
      <w:r w:rsidR="00C56407">
        <w:rPr>
          <w:rFonts w:hint="cs"/>
          <w:rtl/>
        </w:rPr>
        <w:t xml:space="preserve"> </w:t>
      </w:r>
      <w:r w:rsidR="00C56407">
        <w:rPr>
          <w:rtl/>
        </w:rPr>
        <w:t>قيل له</w:t>
      </w:r>
      <w:r>
        <w:rPr>
          <w:rtl/>
        </w:rPr>
        <w:t>:</w:t>
      </w:r>
      <w:r w:rsidR="00C56407">
        <w:rPr>
          <w:rtl/>
        </w:rPr>
        <w:t xml:space="preserve"> لأن الحي إذا لم يكن موصوفاً بالكلام كان موصوفاً بضده كما أنه إذا لم يكن موصوفاً بالعلم كان موصوفاً بضده</w:t>
      </w:r>
      <w:r>
        <w:rPr>
          <w:rtl/>
        </w:rPr>
        <w:t xml:space="preserve">، </w:t>
      </w:r>
      <w:r w:rsidR="00C56407">
        <w:rPr>
          <w:rtl/>
        </w:rPr>
        <w:t>وذلك أن الحي فيما بيننا ذلك حكمه ولم تقم دلالة على حي يخلو من الكلام وأضداده في الغائب</w:t>
      </w:r>
      <w:r>
        <w:rPr>
          <w:rtl/>
        </w:rPr>
        <w:t>،</w:t>
      </w:r>
      <w:r w:rsidR="00C56407">
        <w:rPr>
          <w:rtl/>
        </w:rPr>
        <w:t xml:space="preserve"> كما لم تقم دلالة على حي يخلو من العلم وأضداده حتى يكون لا موصوفاً بأنه عالم ولا بضد العلم</w:t>
      </w:r>
      <w:r>
        <w:rPr>
          <w:rtl/>
        </w:rPr>
        <w:t xml:space="preserve">، </w:t>
      </w:r>
      <w:r w:rsidR="00C56407">
        <w:rPr>
          <w:rtl/>
        </w:rPr>
        <w:t>فقد اجتمع الأمر فيها أنه مستحيل فيما بيننا حي غير عالم ولا موصوف بضد الكلام</w:t>
      </w:r>
      <w:r>
        <w:rPr>
          <w:rtl/>
        </w:rPr>
        <w:t>،</w:t>
      </w:r>
      <w:r w:rsidR="00C56407">
        <w:rPr>
          <w:rtl/>
        </w:rPr>
        <w:t xml:space="preserve"> وأنه لم تقم على ذلك دلالة في الغائب</w:t>
      </w:r>
      <w:r>
        <w:rPr>
          <w:rtl/>
        </w:rPr>
        <w:t xml:space="preserve">، </w:t>
      </w:r>
      <w:r w:rsidR="00C56407">
        <w:rPr>
          <w:rtl/>
        </w:rPr>
        <w:t>فلو جاز أحد الأمرين وهو حي غير متكلم ولا موصوف بضد الكلام لجاز الأمر الآخر وهو حي غير عالم ولا موصوف بضد العلم</w:t>
      </w:r>
      <w:r>
        <w:rPr>
          <w:rtl/>
        </w:rPr>
        <w:t xml:space="preserve">، </w:t>
      </w:r>
      <w:r w:rsidR="00C56407">
        <w:rPr>
          <w:rtl/>
        </w:rPr>
        <w:t>وأيضاً فإنه يستحيل فيما بيننا عالم يوصف بضد العلم مع علمه</w:t>
      </w:r>
      <w:r>
        <w:rPr>
          <w:rtl/>
        </w:rPr>
        <w:t>،</w:t>
      </w:r>
      <w:r w:rsidR="00C56407">
        <w:rPr>
          <w:rtl/>
        </w:rPr>
        <w:t xml:space="preserve"> ومتكلم يوصف بضد الكلام مع كلامه</w:t>
      </w:r>
      <w:r>
        <w:rPr>
          <w:rtl/>
        </w:rPr>
        <w:t>،</w:t>
      </w:r>
      <w:r w:rsidR="00C56407">
        <w:rPr>
          <w:rtl/>
        </w:rPr>
        <w:t xml:space="preserve"> فلما اجتمعا في الإحالة وجب أن يكون من جوز متكلماً في الغائب يوصف بضد الكلام مع كلامه كمن جوز عالماً في الغائب يوصف بضد العلم مع علمه</w:t>
      </w:r>
      <w:r>
        <w:rPr>
          <w:rtl/>
        </w:rPr>
        <w:t xml:space="preserve">، </w:t>
      </w:r>
      <w:r w:rsidR="00C56407">
        <w:rPr>
          <w:rtl/>
        </w:rPr>
        <w:t>فذلك يجب أيضاً لما استحال فيما بيننا حي غير عالم ولا موصوف بضد العلم</w:t>
      </w:r>
      <w:r>
        <w:rPr>
          <w:rtl/>
        </w:rPr>
        <w:t>،</w:t>
      </w:r>
      <w:r w:rsidR="00C56407">
        <w:rPr>
          <w:rtl/>
        </w:rPr>
        <w:t xml:space="preserve"> وجب أن يستحيل فيما بيننا حي غير متكلم ولا موصوف بضد الكلام أن يستحيل ذلك في الغائب ووجب أن يكون من جوز أحد الأمرين في الغائب كمن جوز الأمر الآخر</w:t>
      </w:r>
      <w:r>
        <w:rPr>
          <w:rtl/>
        </w:rPr>
        <w:t xml:space="preserve">، </w:t>
      </w:r>
      <w:r w:rsidR="00C56407">
        <w:rPr>
          <w:rtl/>
        </w:rPr>
        <w:t>وهذا هو الدليل على أن الله تعالى لم يزل مريداً وذلك أن الحي إذا كان غير مريد لشيء أصلاً وجب أن يكون موصوفاً بضد من أضداد الإرادات من الآفات كالسهو والكراهة والإباء والآفات</w:t>
      </w:r>
      <w:r>
        <w:rPr>
          <w:rtl/>
        </w:rPr>
        <w:t>،</w:t>
      </w:r>
      <w:r w:rsidR="00C56407">
        <w:rPr>
          <w:rtl/>
        </w:rPr>
        <w:t xml:space="preserve"> كما وجب أن يكون الحي إذا كان غير عالم بشيء أصلاً موصوفاً بضد من أضداد العلوم من الآفات كالجهل والسهو والغفلة</w:t>
      </w:r>
      <w:r>
        <w:rPr>
          <w:rtl/>
        </w:rPr>
        <w:t>،</w:t>
      </w:r>
      <w:r w:rsidR="00C56407">
        <w:rPr>
          <w:rtl/>
        </w:rPr>
        <w:t xml:space="preserve"> أو الموت</w:t>
      </w:r>
      <w:r>
        <w:rPr>
          <w:rtl/>
        </w:rPr>
        <w:t>،</w:t>
      </w:r>
      <w:r w:rsidR="00C56407">
        <w:rPr>
          <w:rtl/>
        </w:rPr>
        <w:t xml:space="preserve"> أو ما أشبه ذلك من الآفات</w:t>
      </w:r>
      <w:r>
        <w:rPr>
          <w:rtl/>
        </w:rPr>
        <w:t xml:space="preserve">، </w:t>
      </w:r>
      <w:r w:rsidR="00C56407">
        <w:rPr>
          <w:rtl/>
        </w:rPr>
        <w:t xml:space="preserve">فلما استحال أن يكون الباري تعالى لم يزل موصوفاً </w:t>
      </w:r>
      <w:r w:rsidR="00C56407">
        <w:rPr>
          <w:rtl/>
        </w:rPr>
        <w:lastRenderedPageBreak/>
        <w:t>بضد الإرادة لأن هذا يوجب أن لا بربد شيئاً على وجه من الوجوه</w:t>
      </w:r>
      <w:r>
        <w:rPr>
          <w:rtl/>
        </w:rPr>
        <w:t xml:space="preserve">، </w:t>
      </w:r>
      <w:r w:rsidR="00C56407">
        <w:rPr>
          <w:rtl/>
        </w:rPr>
        <w:t>وذلك أن ضد الإرادة إذا كان البار يتعالى لم يزل موصوفاً به يوجب قدمه ومحال عدم القديم كما محال حدوث القديم فإذا استحال عدمه وجب أن لا يريد الباري شيئاً ويقصد فعله على وجه من الوجوه وذلك فاسد</w:t>
      </w:r>
      <w:r>
        <w:rPr>
          <w:rtl/>
        </w:rPr>
        <w:t xml:space="preserve">، </w:t>
      </w:r>
      <w:r w:rsidR="00C56407">
        <w:rPr>
          <w:rtl/>
        </w:rPr>
        <w:t>وإذا فسد هذا صح وثبت أن الباري تعالى لم يزل مريداً</w:t>
      </w:r>
      <w:r>
        <w:rPr>
          <w:rtl/>
        </w:rPr>
        <w:t xml:space="preserve">، </w:t>
      </w:r>
      <w:r w:rsidR="00C56407">
        <w:rPr>
          <w:rtl/>
        </w:rPr>
        <w:t>فإن قال قائل</w:t>
      </w:r>
      <w:r>
        <w:rPr>
          <w:rtl/>
        </w:rPr>
        <w:t>:</w:t>
      </w:r>
      <w:r w:rsidR="00C56407">
        <w:rPr>
          <w:rtl/>
        </w:rPr>
        <w:t xml:space="preserve"> لم قلتم إذا كان من لم يزل غير متكلم ولا مريد وجب أن يكون موصوفاً بضد الإرداة والكلام إذا كان ممن لا يستحيل عليه الكلام والإرادة</w:t>
      </w:r>
      <w:r>
        <w:rPr>
          <w:rtl/>
        </w:rPr>
        <w:t>،</w:t>
      </w:r>
      <w:r w:rsidR="00C56407">
        <w:rPr>
          <w:rtl/>
        </w:rPr>
        <w:t xml:space="preserve"> فما أنكرتم من أن من لم يزل غير فاعل وجب أن يكون موصوفاً بضد الفعل</w:t>
      </w:r>
      <w:r>
        <w:rPr>
          <w:rtl/>
        </w:rPr>
        <w:t>،</w:t>
      </w:r>
      <w:r w:rsidR="00C56407">
        <w:rPr>
          <w:rtl/>
        </w:rPr>
        <w:t xml:space="preserve"> وأن يكون تاركاً فيما لم يزل</w:t>
      </w:r>
      <w:r>
        <w:rPr>
          <w:rtl/>
        </w:rPr>
        <w:t>؟</w:t>
      </w:r>
      <w:r w:rsidR="00C56407">
        <w:rPr>
          <w:rFonts w:hint="cs"/>
          <w:rtl/>
        </w:rPr>
        <w:t xml:space="preserve"> </w:t>
      </w:r>
      <w:r w:rsidR="00C56407">
        <w:rPr>
          <w:rtl/>
        </w:rPr>
        <w:t>قيل له</w:t>
      </w:r>
      <w:r>
        <w:rPr>
          <w:rtl/>
        </w:rPr>
        <w:t>:</w:t>
      </w:r>
      <w:r w:rsidR="00C56407">
        <w:rPr>
          <w:rtl/>
        </w:rPr>
        <w:t xml:space="preserve"> لا يجب ما قلته وذلك أن للكلام ضداً ليس بكلام</w:t>
      </w:r>
      <w:r>
        <w:rPr>
          <w:rtl/>
        </w:rPr>
        <w:t>،</w:t>
      </w:r>
      <w:r w:rsidR="00C56407">
        <w:rPr>
          <w:rtl/>
        </w:rPr>
        <w:t xml:space="preserve"> وللإرادة ضد ليس بإرادة</w:t>
      </w:r>
      <w:r>
        <w:rPr>
          <w:rtl/>
        </w:rPr>
        <w:t>،</w:t>
      </w:r>
      <w:r w:rsidR="00C56407">
        <w:rPr>
          <w:rtl/>
        </w:rPr>
        <w:t xml:space="preserve"> فوجب لو كان للباري تعالى حياً غير متكلم</w:t>
      </w:r>
      <w:r>
        <w:rPr>
          <w:rtl/>
        </w:rPr>
        <w:t>،</w:t>
      </w:r>
      <w:r w:rsidR="00C56407">
        <w:rPr>
          <w:rtl/>
        </w:rPr>
        <w:t xml:space="preserve"> ولا مريد أن يكون موصوفاً بضد الكلام والإرادة</w:t>
      </w:r>
      <w:r>
        <w:rPr>
          <w:rtl/>
        </w:rPr>
        <w:t xml:space="preserve">، </w:t>
      </w:r>
      <w:r w:rsidR="00C56407">
        <w:rPr>
          <w:rtl/>
        </w:rPr>
        <w:t>وليس للفعل ضد ليس بفعل فيجب بنفي الفعل عن الفعل وجود ضده لأن الموجود إذا لم يكن محدثاً كان قديماً والقديم لا يضاد المحدثات</w:t>
      </w:r>
      <w:r>
        <w:rPr>
          <w:rtl/>
        </w:rPr>
        <w:t xml:space="preserve">، </w:t>
      </w:r>
      <w:r w:rsidR="00C56407">
        <w:rPr>
          <w:rtl/>
        </w:rPr>
        <w:t>فلما لم يكن للفعل ضد ليس بفعل لم يجب بنفي الفعل عن الله تعالى في أزله إثبات ضد</w:t>
      </w:r>
      <w:r>
        <w:rPr>
          <w:rtl/>
        </w:rPr>
        <w:t xml:space="preserve">، </w:t>
      </w:r>
      <w:r w:rsidR="00C56407">
        <w:rPr>
          <w:rtl/>
        </w:rPr>
        <w:t>ولما كان للكلام ضد ليس بكلام وجب بنفي الكلام عن الله تعالى في أزله إثبات ذلك الضد لا محالة</w:t>
      </w:r>
      <w:r>
        <w:rPr>
          <w:rtl/>
        </w:rPr>
        <w:t xml:space="preserve">، </w:t>
      </w:r>
      <w:r w:rsidR="00C56407">
        <w:rPr>
          <w:rtl/>
        </w:rPr>
        <w:t>فإن قال</w:t>
      </w:r>
      <w:r>
        <w:rPr>
          <w:rtl/>
        </w:rPr>
        <w:t>:</w:t>
      </w:r>
      <w:r w:rsidR="00C56407">
        <w:rPr>
          <w:rtl/>
        </w:rPr>
        <w:t xml:space="preserve"> فيجب إذا كان القديم غير فاعل فيما لم يزل أن يكون عاجزاً أو تاركاً</w:t>
      </w:r>
      <w:r>
        <w:rPr>
          <w:rtl/>
        </w:rPr>
        <w:t xml:space="preserve">، </w:t>
      </w:r>
      <w:r w:rsidR="00C56407">
        <w:rPr>
          <w:rtl/>
        </w:rPr>
        <w:t>قيل له</w:t>
      </w:r>
      <w:r>
        <w:rPr>
          <w:rtl/>
        </w:rPr>
        <w:t>:</w:t>
      </w:r>
      <w:r w:rsidR="00C56407">
        <w:rPr>
          <w:rtl/>
        </w:rPr>
        <w:t xml:space="preserve"> فليس العجز مضاداً للفعل وذلك أنه ليس من جنس من أجناس الفعل من حركة وسكون وغيرهما من سائر الأعراض إلا وقد يجوز أن يخلقه الله مع العجز فعلمنا بذلك أن العجز لا يضاد الفعل لأن الأجسام</w:t>
      </w:r>
      <w:r>
        <w:rPr>
          <w:rtl/>
        </w:rPr>
        <w:t>،</w:t>
      </w:r>
      <w:r w:rsidR="00C56407">
        <w:rPr>
          <w:rtl/>
        </w:rPr>
        <w:t xml:space="preserve"> والجواهر من أفعال الله تعالى</w:t>
      </w:r>
      <w:r>
        <w:rPr>
          <w:rtl/>
        </w:rPr>
        <w:t>،</w:t>
      </w:r>
      <w:r w:rsidR="00C56407">
        <w:rPr>
          <w:rtl/>
        </w:rPr>
        <w:t xml:space="preserve"> فعلمنا أن العجز لا يضاد الفعل لأن عجزي لو ضاد فعلي للحركة لكان تضاد وقوع الحركة من ربي في جسمي</w:t>
      </w:r>
      <w:r>
        <w:rPr>
          <w:rtl/>
        </w:rPr>
        <w:t xml:space="preserve">، </w:t>
      </w:r>
      <w:r w:rsidR="00C56407">
        <w:rPr>
          <w:rtl/>
        </w:rPr>
        <w:t>ألا ترى أنه إذا استحال أن أفعل في علماً من الموت استحال أن يفعل ربي في من الموت علماً</w:t>
      </w:r>
      <w:r>
        <w:rPr>
          <w:rtl/>
        </w:rPr>
        <w:t xml:space="preserve">، </w:t>
      </w:r>
      <w:r w:rsidR="00C56407">
        <w:rPr>
          <w:rtl/>
        </w:rPr>
        <w:t>فلما لم يكن العجز مضاداً للفعل وإنما يضاد القدرة وكان الترك للشيء فعل ضده فكان الباري تعالى لم يزل غير فاعل لشيء على وجه من الوجوه لم يجب بنفي الفعل عنه في أزله عجز ولا ترك</w:t>
      </w:r>
      <w:r>
        <w:rPr>
          <w:rtl/>
        </w:rPr>
        <w:t xml:space="preserve">، </w:t>
      </w:r>
      <w:r w:rsidR="00C56407">
        <w:rPr>
          <w:rtl/>
        </w:rPr>
        <w:t>وأيضاً فإن الحي إذا كان غير متكلم ومريد وجب أن يكون موصوفاً بضد الإرادة والكلام وليس إذا كان غير فاعل لشيء وجب إثبات ضد هو عجز</w:t>
      </w:r>
      <w:r>
        <w:rPr>
          <w:rtl/>
        </w:rPr>
        <w:t>،</w:t>
      </w:r>
      <w:r w:rsidR="00C56407">
        <w:rPr>
          <w:rtl/>
        </w:rPr>
        <w:t xml:space="preserve"> أو ترك إذا كان عجز الإنسان لا يضاد فعله فلم يجب بنفي الفعل عن الله تعالى في أزله إثبات ترك أو عجز كما وجب في نفي الكلام والإرادة عنه في أزله إثبات أضدادهما</w:t>
      </w:r>
      <w:r>
        <w:rPr>
          <w:rtl/>
        </w:rPr>
        <w:t xml:space="preserve">، </w:t>
      </w:r>
      <w:r w:rsidR="00C56407">
        <w:rPr>
          <w:rtl/>
        </w:rPr>
        <w:t>فإن قال</w:t>
      </w:r>
      <w:r>
        <w:rPr>
          <w:rtl/>
        </w:rPr>
        <w:t>:</w:t>
      </w:r>
      <w:r w:rsidR="00C56407">
        <w:rPr>
          <w:rtl/>
        </w:rPr>
        <w:t xml:space="preserve"> فيجب بنفي التفضل عنه فيما لم يزل أن يكون بخيلاً</w:t>
      </w:r>
      <w:r>
        <w:rPr>
          <w:rtl/>
        </w:rPr>
        <w:t xml:space="preserve">، </w:t>
      </w:r>
      <w:r w:rsidR="00C56407">
        <w:rPr>
          <w:rtl/>
        </w:rPr>
        <w:t>قيل له</w:t>
      </w:r>
      <w:r>
        <w:rPr>
          <w:rtl/>
        </w:rPr>
        <w:t>:</w:t>
      </w:r>
      <w:r w:rsidR="00C56407">
        <w:rPr>
          <w:rtl/>
        </w:rPr>
        <w:t xml:space="preserve"> التفضل هو ما للمتفضل أن يتفضل به وله أن لا يتفضل به والبخل إنما يجب بمنع مستحق أستحق على من بخل والباري تعالى لا يجب عليه فعل شيء</w:t>
      </w:r>
      <w:r>
        <w:rPr>
          <w:rtl/>
        </w:rPr>
        <w:t xml:space="preserve">، </w:t>
      </w:r>
      <w:r w:rsidR="00C56407">
        <w:rPr>
          <w:rtl/>
        </w:rPr>
        <w:t>فإن قال</w:t>
      </w:r>
      <w:r>
        <w:rPr>
          <w:rtl/>
        </w:rPr>
        <w:t>:</w:t>
      </w:r>
      <w:r w:rsidR="00C56407">
        <w:rPr>
          <w:rtl/>
        </w:rPr>
        <w:t xml:space="preserve"> فيجب بنفي العدل عنه في أزله أن يكون جائزاً أو عاجزاً</w:t>
      </w:r>
      <w:r>
        <w:rPr>
          <w:rtl/>
        </w:rPr>
        <w:t xml:space="preserve">، </w:t>
      </w:r>
      <w:r w:rsidR="00C56407">
        <w:rPr>
          <w:rtl/>
        </w:rPr>
        <w:t>قيل له</w:t>
      </w:r>
      <w:r>
        <w:rPr>
          <w:rtl/>
        </w:rPr>
        <w:t>:</w:t>
      </w:r>
      <w:r w:rsidR="00C56407">
        <w:rPr>
          <w:rtl/>
        </w:rPr>
        <w:t xml:space="preserve"> ليس يجب بنفي العدل ضد هو عجز أو جور لأنه ليس من </w:t>
      </w:r>
      <w:r w:rsidR="00C56407">
        <w:rPr>
          <w:rtl/>
        </w:rPr>
        <w:lastRenderedPageBreak/>
        <w:t>جنس من أجناس العدل إلا ويجوز أن يفعله الله تعالى فينا مع العجز</w:t>
      </w:r>
      <w:r>
        <w:rPr>
          <w:rtl/>
        </w:rPr>
        <w:t xml:space="preserve">، </w:t>
      </w:r>
      <w:r w:rsidR="00C56407">
        <w:rPr>
          <w:rtl/>
        </w:rPr>
        <w:t>فلم يجب بنفي العدل إثبات ضد هو عجز</w:t>
      </w:r>
      <w:r>
        <w:rPr>
          <w:rtl/>
        </w:rPr>
        <w:t xml:space="preserve">، </w:t>
      </w:r>
      <w:r w:rsidR="00C56407">
        <w:rPr>
          <w:rtl/>
        </w:rPr>
        <w:t>ولم يجب أيضاً إثبات الجور لأن الإنسان قد لا يكون عادلاً إذا لم يكن منه عدل كسبه</w:t>
      </w:r>
      <w:r>
        <w:rPr>
          <w:rtl/>
        </w:rPr>
        <w:t>،</w:t>
      </w:r>
      <w:r w:rsidR="00C56407">
        <w:rPr>
          <w:rtl/>
        </w:rPr>
        <w:t xml:space="preserve"> ولا فعله ولا يكون جائزاً فليس من نفينا عنه العدل أثبتنا له ضداً هو جور أو عجز إذا كنا قد ننفي ذلك عنا ولا نثبت ضداً هو عجز أو جور</w:t>
      </w:r>
      <w:r>
        <w:rPr>
          <w:rtl/>
        </w:rPr>
        <w:t>،</w:t>
      </w:r>
      <w:r w:rsidR="00C56407">
        <w:rPr>
          <w:rtl/>
        </w:rPr>
        <w:t xml:space="preserve"> والحي منا ومن غيرنا إذا لم يكن عالماً كان موصوفاً بضد العلم</w:t>
      </w:r>
      <w:r>
        <w:rPr>
          <w:rtl/>
        </w:rPr>
        <w:t xml:space="preserve">، </w:t>
      </w:r>
      <w:r w:rsidR="00C56407">
        <w:rPr>
          <w:rtl/>
        </w:rPr>
        <w:t>وأيضاً فقد لا يكون الإنسان عادلاً ولا يكون جائراً بجور من جنس العدل فليس يجب بنفي العدل ضد هو جور كما وجب في الكلام والإرادة ؛ لأن الإنسان قد يكون عادلاً بالكون في المكان إذا أمره الله تعالى أن يكون فيه</w:t>
      </w:r>
      <w:r>
        <w:rPr>
          <w:rtl/>
        </w:rPr>
        <w:t>،</w:t>
      </w:r>
      <w:r w:rsidR="00C56407">
        <w:rPr>
          <w:rtl/>
        </w:rPr>
        <w:t xml:space="preserve"> ويكون في وقت آخر جائراً بالكون فيه إذا نهاه الله تعالى عن الكون فيه</w:t>
      </w:r>
      <w:r>
        <w:rPr>
          <w:rtl/>
        </w:rPr>
        <w:t>،</w:t>
      </w:r>
      <w:r w:rsidR="00C56407">
        <w:rPr>
          <w:rtl/>
        </w:rPr>
        <w:t xml:space="preserve"> فيكون العدل من جنس الجور لأن الكون في المكان من جنس الكون فيه</w:t>
      </w:r>
      <w:r>
        <w:rPr>
          <w:rtl/>
        </w:rPr>
        <w:t xml:space="preserve">، </w:t>
      </w:r>
      <w:r w:rsidR="00C56407">
        <w:rPr>
          <w:rtl/>
        </w:rPr>
        <w:t>فإن قال</w:t>
      </w:r>
      <w:r>
        <w:rPr>
          <w:rtl/>
        </w:rPr>
        <w:t>:</w:t>
      </w:r>
      <w:r w:rsidR="00C56407">
        <w:rPr>
          <w:rtl/>
        </w:rPr>
        <w:t xml:space="preserve"> ما أنكرتم إذا لم يكن الباري تعالى محركاً في أزله أن يكون مسكناً</w:t>
      </w:r>
      <w:r>
        <w:rPr>
          <w:rtl/>
        </w:rPr>
        <w:t xml:space="preserve">، </w:t>
      </w:r>
      <w:r w:rsidR="00C56407">
        <w:rPr>
          <w:rtl/>
        </w:rPr>
        <w:t>قيل له</w:t>
      </w:r>
      <w:r>
        <w:rPr>
          <w:rtl/>
        </w:rPr>
        <w:t>:</w:t>
      </w:r>
      <w:r w:rsidR="00C56407">
        <w:rPr>
          <w:rtl/>
        </w:rPr>
        <w:t xml:space="preserve"> لا يخلو قولك إذا لم يكن محركاً أن يكون مسكناً يعني إذا كان لم يزل غير محرك لنفسه أن يكون مسكناً لها</w:t>
      </w:r>
      <w:r>
        <w:rPr>
          <w:rtl/>
        </w:rPr>
        <w:t>،</w:t>
      </w:r>
      <w:r w:rsidR="00C56407">
        <w:rPr>
          <w:rtl/>
        </w:rPr>
        <w:t xml:space="preserve"> أو يعني إذا لم يكن محركاً لجسم كان مسكناً له</w:t>
      </w:r>
      <w:r>
        <w:rPr>
          <w:rtl/>
        </w:rPr>
        <w:t xml:space="preserve">، </w:t>
      </w:r>
      <w:r w:rsidR="00C56407">
        <w:rPr>
          <w:rtl/>
        </w:rPr>
        <w:t>فإن عنيت إن لم يحرك نفسه كان مسكناً لها فهذا خطأ لأنه يستحيل أن يحرك نفسه</w:t>
      </w:r>
      <w:r>
        <w:rPr>
          <w:rtl/>
        </w:rPr>
        <w:t xml:space="preserve">، </w:t>
      </w:r>
      <w:r w:rsidR="00C56407">
        <w:rPr>
          <w:rtl/>
        </w:rPr>
        <w:t>ونحن لم نقل إذا لم يتكلم من يستحيل كلامه كان موصوفاً بضد الكلام</w:t>
      </w:r>
      <w:r>
        <w:rPr>
          <w:rtl/>
        </w:rPr>
        <w:t xml:space="preserve">، </w:t>
      </w:r>
      <w:r w:rsidR="00C56407">
        <w:rPr>
          <w:rtl/>
        </w:rPr>
        <w:t>وإن عنيت إذا لم يكن محركاً فيما لم يزل لجسم كان مسكناً له فليس مع الله تعالى في قدمه أجسام فيجب إذا لم يحركها أن يسكنها</w:t>
      </w:r>
      <w:r>
        <w:rPr>
          <w:rtl/>
        </w:rPr>
        <w:t xml:space="preserve">، </w:t>
      </w:r>
      <w:r w:rsidR="00C56407">
        <w:rPr>
          <w:rtl/>
        </w:rPr>
        <w:t>ومالم يكن موجوداً يستحيل تحركه</w:t>
      </w:r>
      <w:r>
        <w:rPr>
          <w:rtl/>
        </w:rPr>
        <w:t xml:space="preserve">، </w:t>
      </w:r>
      <w:r w:rsidR="00C56407">
        <w:rPr>
          <w:rtl/>
        </w:rPr>
        <w:t>فليس إذا لم يحرك ما تستحيل حركته وجب أن يسكنه</w:t>
      </w:r>
      <w:r>
        <w:rPr>
          <w:rtl/>
        </w:rPr>
        <w:t xml:space="preserve">، </w:t>
      </w:r>
    </w:p>
    <w:p w14:paraId="7E0D9844" w14:textId="32947ACA" w:rsidR="00C56407" w:rsidRDefault="00C56407" w:rsidP="00C44FF7">
      <w:pPr>
        <w:spacing w:after="240"/>
        <w:ind w:left="-46"/>
        <w:rPr>
          <w:rFonts w:cs="Monotype Koufi"/>
          <w:b/>
          <w:rtl/>
          <w:lang w:bidi="ar-KW"/>
        </w:rPr>
      </w:pPr>
      <w:r w:rsidRPr="00587CE9">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rFonts w:cs="Monotype Koufi"/>
          <w:rtl/>
          <w:lang w:bidi="ar-KW"/>
        </w:rPr>
        <w:t>[</w:t>
      </w:r>
      <w:r w:rsidRPr="00587CE9">
        <w:rPr>
          <w:rFonts w:cs="Monotype Koufi"/>
          <w:rtl/>
          <w:lang w:bidi="ar-KW"/>
        </w:rPr>
        <w:t>القادر منا على الكلام قد خلا من الكلام</w:t>
      </w:r>
      <w:r w:rsidR="006E69F0">
        <w:rPr>
          <w:rFonts w:cs="Monotype Koufi"/>
          <w:rtl/>
          <w:lang w:bidi="ar-KW"/>
        </w:rPr>
        <w:t>]</w:t>
      </w:r>
      <w:r w:rsidR="006E69F0">
        <w:rPr>
          <w:rFonts w:hint="cs"/>
          <w:rtl/>
          <w:lang w:bidi="ar-KW"/>
        </w:rPr>
        <w:t>:</w:t>
      </w:r>
      <w:r>
        <w:rPr>
          <w:rFonts w:hint="cs"/>
          <w:rtl/>
          <w:lang w:bidi="ar-KW"/>
        </w:rPr>
        <w:t xml:space="preserve"> </w:t>
      </w:r>
      <w:r>
        <w:rPr>
          <w:rtl/>
        </w:rPr>
        <w:t>فإن قال</w:t>
      </w:r>
      <w:r w:rsidR="006E69F0">
        <w:rPr>
          <w:rtl/>
        </w:rPr>
        <w:t>:</w:t>
      </w:r>
      <w:r>
        <w:rPr>
          <w:rtl/>
        </w:rPr>
        <w:t xml:space="preserve"> القدر منا على الكلام في حال قدرته عليه قد خلا من الكلام وأضداده</w:t>
      </w:r>
      <w:r w:rsidR="006E69F0">
        <w:rPr>
          <w:rtl/>
        </w:rPr>
        <w:t xml:space="preserve">، </w:t>
      </w:r>
      <w:r>
        <w:rPr>
          <w:rtl/>
        </w:rPr>
        <w:t>قيل له</w:t>
      </w:r>
      <w:r w:rsidR="006E69F0">
        <w:rPr>
          <w:rtl/>
        </w:rPr>
        <w:t>:</w:t>
      </w:r>
      <w:r>
        <w:rPr>
          <w:rtl/>
        </w:rPr>
        <w:t xml:space="preserve"> فهذا ضرب من الخلاف لأن القادر منا على الكلام في حال قدرته عليه متكلم لا محالة وسندل على ذلك بعد هذا الموضوع من كتابنا</w:t>
      </w:r>
      <w:r w:rsidR="006E69F0">
        <w:rPr>
          <w:rtl/>
        </w:rPr>
        <w:t xml:space="preserve">، </w:t>
      </w:r>
      <w:r>
        <w:rPr>
          <w:rtl/>
        </w:rPr>
        <w:t>على أنا نقول له ما أنكرت أن يكون القادر على العلم قد خلا من العلم وأضداده</w:t>
      </w:r>
      <w:r w:rsidR="006E69F0">
        <w:rPr>
          <w:rtl/>
        </w:rPr>
        <w:t>،</w:t>
      </w:r>
      <w:r>
        <w:rPr>
          <w:rtl/>
        </w:rPr>
        <w:t xml:space="preserve"> فإن قال</w:t>
      </w:r>
      <w:r w:rsidR="006E69F0">
        <w:rPr>
          <w:rtl/>
        </w:rPr>
        <w:t>:</w:t>
      </w:r>
      <w:r>
        <w:rPr>
          <w:rtl/>
        </w:rPr>
        <w:t xml:space="preserve"> القادر على العلم قد خلا من العلم وضده اللذين يقدر عليهما ولا يخلو من علم آخر أو ضده</w:t>
      </w:r>
      <w:r w:rsidR="006E69F0">
        <w:rPr>
          <w:rtl/>
        </w:rPr>
        <w:t xml:space="preserve">، </w:t>
      </w:r>
      <w:r>
        <w:rPr>
          <w:rtl/>
        </w:rPr>
        <w:t>قيل له</w:t>
      </w:r>
      <w:r w:rsidR="006E69F0">
        <w:rPr>
          <w:rtl/>
        </w:rPr>
        <w:t>:</w:t>
      </w:r>
      <w:r>
        <w:rPr>
          <w:rtl/>
        </w:rPr>
        <w:t xml:space="preserve"> فقل أن القادر على الكلام وضده قد يخلو منهما ولا يخلو من كلام آخر أو ضده لا يقدر عليهما</w:t>
      </w:r>
      <w:r w:rsidR="006E69F0">
        <w:rPr>
          <w:rtl/>
        </w:rPr>
        <w:t xml:space="preserve">، </w:t>
      </w:r>
      <w:r>
        <w:rPr>
          <w:rtl/>
        </w:rPr>
        <w:t>ودليل آخر على أن الله تعالى لم يزل متكلماً أن الكلام لا يخلو أن يكون قديماً أو حديثاً</w:t>
      </w:r>
      <w:r w:rsidR="006E69F0">
        <w:rPr>
          <w:rtl/>
        </w:rPr>
        <w:t xml:space="preserve">، </w:t>
      </w:r>
      <w:r>
        <w:rPr>
          <w:rtl/>
        </w:rPr>
        <w:t>فإن كان محدثاً لم يخل أن يحدثه الله في نفسه أو في غيره</w:t>
      </w:r>
      <w:r w:rsidR="006E69F0">
        <w:rPr>
          <w:rtl/>
        </w:rPr>
        <w:t>،</w:t>
      </w:r>
      <w:r>
        <w:rPr>
          <w:rtl/>
        </w:rPr>
        <w:t xml:space="preserve"> فيستحيل أن يحدثه في نفسه لأنه ليس بمحل للحوادث</w:t>
      </w:r>
      <w:r w:rsidR="006E69F0">
        <w:rPr>
          <w:rtl/>
        </w:rPr>
        <w:t xml:space="preserve">، </w:t>
      </w:r>
      <w:r>
        <w:rPr>
          <w:rtl/>
        </w:rPr>
        <w:t>ويستحيل أن يحدثه قائماً بنفسه لأنه صفة والصفة لا تقوم بنفسها ويستحيل أن يحدثه في غيره لأنه لو أحدثه في غيره لوجب أن يشتق ذلك الجسم الذي فيه الكلام من أخص أوصاف الكلام اللازمة له لنفسه اسماً وللجملة التي المحل منها اسماً</w:t>
      </w:r>
      <w:r w:rsidR="006E69F0">
        <w:rPr>
          <w:rtl/>
        </w:rPr>
        <w:t xml:space="preserve">، </w:t>
      </w:r>
      <w:r>
        <w:rPr>
          <w:rtl/>
        </w:rPr>
        <w:t>فإن كان أخص أوصاف الكلام أنه كلام وجب أن يكون ذلك الجسم متكلماً</w:t>
      </w:r>
      <w:r w:rsidR="006E69F0">
        <w:rPr>
          <w:rtl/>
        </w:rPr>
        <w:t xml:space="preserve">، </w:t>
      </w:r>
      <w:r>
        <w:rPr>
          <w:rtl/>
        </w:rPr>
        <w:t xml:space="preserve">وإن كان أخص </w:t>
      </w:r>
      <w:r>
        <w:rPr>
          <w:rtl/>
        </w:rPr>
        <w:lastRenderedPageBreak/>
        <w:t>أوصافه أنه أمر وجب أن يكون ذلك الجسم آمراً</w:t>
      </w:r>
      <w:r w:rsidR="006E69F0">
        <w:rPr>
          <w:rtl/>
        </w:rPr>
        <w:t xml:space="preserve">، </w:t>
      </w:r>
      <w:r>
        <w:rPr>
          <w:rtl/>
        </w:rPr>
        <w:t>وكذلك إن كان أخص أوصافه أنه نهى وجب أن يكون ذلك الجسم ناهياً</w:t>
      </w:r>
      <w:r w:rsidR="006E69F0">
        <w:rPr>
          <w:rtl/>
        </w:rPr>
        <w:t xml:space="preserve">، </w:t>
      </w:r>
      <w:r>
        <w:rPr>
          <w:rtl/>
        </w:rPr>
        <w:t>فلما استحال أن يتكلم بكلام الله تعالى غيره ويأمر بأمره غيره وينهى بنهيه غيره استحال أن يحدث كلاماً في غيره فيكون به متكلماً</w:t>
      </w:r>
      <w:r w:rsidR="006E69F0">
        <w:rPr>
          <w:rtl/>
        </w:rPr>
        <w:t xml:space="preserve">، </w:t>
      </w:r>
      <w:r>
        <w:rPr>
          <w:rtl/>
        </w:rPr>
        <w:t>وإذا فسدت الوجوه التي لا يخلو الكلام منها لو كان محدثاً صح أنه قديم وأن الله تعالى لم يزل به متكلماً</w:t>
      </w:r>
      <w:r w:rsidR="006E69F0">
        <w:rPr>
          <w:rtl/>
        </w:rPr>
        <w:t xml:space="preserve">، </w:t>
      </w:r>
      <w:r>
        <w:rPr>
          <w:rtl/>
        </w:rPr>
        <w:t>فإن قال</w:t>
      </w:r>
      <w:r w:rsidR="006E69F0">
        <w:rPr>
          <w:rtl/>
        </w:rPr>
        <w:t>:</w:t>
      </w:r>
      <w:r>
        <w:rPr>
          <w:rtl/>
        </w:rPr>
        <w:t xml:space="preserve"> أفليس قد يحدث الله تعالى في غيره فعلاً وتفضلاً ونعمة وإحساناً ورزقاً فيكون فاعلاً متفضلاً منعماً محسناً رازقاً فما أنكرتم أن يحدث في غيره كلام يكون به متكلماً</w:t>
      </w:r>
      <w:r w:rsidR="006E69F0">
        <w:rPr>
          <w:rtl/>
        </w:rPr>
        <w:t>؟</w:t>
      </w:r>
      <w:r>
        <w:rPr>
          <w:rFonts w:hint="cs"/>
          <w:rtl/>
        </w:rPr>
        <w:t xml:space="preserve"> </w:t>
      </w:r>
      <w:r>
        <w:rPr>
          <w:rtl/>
        </w:rPr>
        <w:t>قيل له</w:t>
      </w:r>
      <w:r w:rsidR="006E69F0">
        <w:rPr>
          <w:rtl/>
        </w:rPr>
        <w:t>:</w:t>
      </w:r>
      <w:r>
        <w:rPr>
          <w:rtl/>
        </w:rPr>
        <w:t xml:space="preserve"> لو لزم هذا لزم أن يعلم ويقدر بعلم وقدرة يحدثهما في غيره كما يتفضل وينعم ويسن فيما يحدثه في غيره تفضلاً ونعمة وإحساناً ورزقاً كان ذلك الجسم موصوفاً بأخص أوصاف الفعل والتفضل والرزق والنعمة والإحسان لأنه إذا كان التفضل والنعمة والإحسان والفعل قوةً لا بد أن يكون ذلك الجسم قوياً</w:t>
      </w:r>
      <w:r w:rsidR="006E69F0">
        <w:rPr>
          <w:rtl/>
        </w:rPr>
        <w:t xml:space="preserve">، </w:t>
      </w:r>
      <w:r>
        <w:rPr>
          <w:rtl/>
        </w:rPr>
        <w:t>وكذلك إذا كان علماً أو حياةً أو إرادةً أو سمعاً أو بصراً فيجب إذا أحدث كلاماً في غيره أن يشتق ذلك الغير من أخص أوصاف الكلام</w:t>
      </w:r>
      <w:r w:rsidR="006E69F0">
        <w:rPr>
          <w:rtl/>
        </w:rPr>
        <w:t xml:space="preserve">، </w:t>
      </w:r>
      <w:r>
        <w:rPr>
          <w:rtl/>
        </w:rPr>
        <w:t xml:space="preserve">فلما </w:t>
      </w:r>
      <w:r>
        <w:rPr>
          <w:rFonts w:hint="cs"/>
          <w:rtl/>
        </w:rPr>
        <w:t>ل</w:t>
      </w:r>
      <w:r>
        <w:rPr>
          <w:rtl/>
        </w:rPr>
        <w:t>م يجز ذلك بطل أن يكون الكلام مقيساً على ما قلتم من أن الله تعالى يحدث كلامه في غيره كما يحدث فعله وتفضله ونعمه وإحسانه في غير</w:t>
      </w:r>
      <w:r w:rsidR="006E69F0">
        <w:rPr>
          <w:rtl/>
        </w:rPr>
        <w:t xml:space="preserve">، </w:t>
      </w:r>
      <w:r>
        <w:rPr>
          <w:rtl/>
        </w:rPr>
        <w:t>فإن قالوا</w:t>
      </w:r>
      <w:r w:rsidR="006E69F0">
        <w:rPr>
          <w:rtl/>
        </w:rPr>
        <w:t>:</w:t>
      </w:r>
      <w:r>
        <w:rPr>
          <w:rtl/>
        </w:rPr>
        <w:t xml:space="preserve"> أفليس قد يحدث الله تعالى كتابه في غيره ولا يكون الشيء الذي قامت به الكتابة كاتباً</w:t>
      </w:r>
      <w:r w:rsidR="006E69F0">
        <w:rPr>
          <w:rtl/>
        </w:rPr>
        <w:t>؟</w:t>
      </w:r>
      <w:r>
        <w:rPr>
          <w:rFonts w:hint="cs"/>
          <w:rtl/>
        </w:rPr>
        <w:t xml:space="preserve"> </w:t>
      </w:r>
      <w:r>
        <w:rPr>
          <w:rtl/>
        </w:rPr>
        <w:t>قيل لهم</w:t>
      </w:r>
      <w:r w:rsidR="006E69F0">
        <w:rPr>
          <w:rtl/>
        </w:rPr>
        <w:t>:</w:t>
      </w:r>
      <w:r>
        <w:rPr>
          <w:rtl/>
        </w:rPr>
        <w:t xml:space="preserve"> إن أحدث الله تعالى في غيره كتابة ضرورة كان ذلك الغير كاتباً باضطرار</w:t>
      </w:r>
      <w:r w:rsidR="006E69F0">
        <w:rPr>
          <w:rtl/>
        </w:rPr>
        <w:t xml:space="preserve">، </w:t>
      </w:r>
      <w:r>
        <w:rPr>
          <w:rtl/>
        </w:rPr>
        <w:t>وكذلك إن كانت الكتابة كسباً كان ذلك الغير كاتباً باكتساب فيجب إذا أحدث الله تعالى كلامه في غيره أن يكون ذلك الغير متكلماً بكلام الله</w:t>
      </w:r>
      <w:r w:rsidR="006E69F0">
        <w:rPr>
          <w:rtl/>
        </w:rPr>
        <w:t xml:space="preserve">، </w:t>
      </w:r>
      <w:r>
        <w:rPr>
          <w:rtl/>
        </w:rPr>
        <w:t>وهذا الد</w:t>
      </w:r>
      <w:r>
        <w:rPr>
          <w:rFonts w:hint="cs"/>
          <w:rtl/>
        </w:rPr>
        <w:t>ل</w:t>
      </w:r>
      <w:r>
        <w:rPr>
          <w:rtl/>
        </w:rPr>
        <w:t>يل على قدم الكلام هو الدليل على قدم الإرادة لله تعالى لأنها لو كانت محدثةً لكانت لا تخلو من أن يكون الله يحدثها في نفسه أو في غيره أو قائمة بنفسها</w:t>
      </w:r>
      <w:r w:rsidR="006E69F0">
        <w:rPr>
          <w:rtl/>
        </w:rPr>
        <w:t xml:space="preserve">، </w:t>
      </w:r>
      <w:r>
        <w:rPr>
          <w:rtl/>
        </w:rPr>
        <w:t>فيستحيل أن يحدثها في نفسه لأنه ليس بمحل للحوادث</w:t>
      </w:r>
      <w:r w:rsidR="006E69F0">
        <w:rPr>
          <w:rtl/>
        </w:rPr>
        <w:t>،</w:t>
      </w:r>
      <w:r>
        <w:rPr>
          <w:rtl/>
        </w:rPr>
        <w:t xml:space="preserve"> ويستحيل أن يحدثها ائمة بنفسها لأنها صفة والصفة لا تقوم بنفسها كما لا يجوز أن يحدث علماً وقدرة قائمين بأنفسهما</w:t>
      </w:r>
      <w:r w:rsidR="006E69F0">
        <w:rPr>
          <w:rtl/>
        </w:rPr>
        <w:t xml:space="preserve">، </w:t>
      </w:r>
      <w:r>
        <w:rPr>
          <w:rtl/>
        </w:rPr>
        <w:t>ويستحيل أن يحدثها في غيره لأن هذا يوجب أن يكون ذلك الغير مريداً بإرادة الله تعالى</w:t>
      </w:r>
      <w:r w:rsidR="006E69F0">
        <w:rPr>
          <w:rtl/>
        </w:rPr>
        <w:t xml:space="preserve">، </w:t>
      </w:r>
      <w:r>
        <w:rPr>
          <w:rtl/>
        </w:rPr>
        <w:t xml:space="preserve">ففلما استحالت هذه الوجوه التي لا تخلو الإرادة منها لو كانت محدثة صح أنها قديمة وأن الله لم يزل مريداً بها </w:t>
      </w:r>
    </w:p>
    <w:p w14:paraId="6A975A5E" w14:textId="77777777" w:rsidR="00C56407" w:rsidRPr="00D85FBC" w:rsidRDefault="00C56407" w:rsidP="00C44FF7">
      <w:pPr>
        <w:spacing w:after="240"/>
        <w:ind w:left="-46"/>
        <w:jc w:val="center"/>
      </w:pPr>
      <w:r w:rsidRPr="00D85FBC">
        <w:rPr>
          <w:rFonts w:hint="cs"/>
          <w:rtl/>
        </w:rPr>
        <w:t>***</w:t>
      </w:r>
    </w:p>
    <w:p w14:paraId="4B72B71E" w14:textId="77777777"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الثالث</w:t>
      </w:r>
    </w:p>
    <w:p w14:paraId="0AE7D41E" w14:textId="77777777" w:rsidR="00C56407" w:rsidRDefault="00C56407" w:rsidP="00C44FF7">
      <w:pPr>
        <w:spacing w:after="240"/>
        <w:ind w:left="-46"/>
        <w:jc w:val="center"/>
        <w:rPr>
          <w:rtl/>
        </w:rPr>
      </w:pPr>
      <w:r w:rsidRPr="003652F4">
        <w:rPr>
          <w:rFonts w:cs="Monotype Koufi"/>
          <w:rtl/>
          <w:lang w:bidi="ar-KW"/>
        </w:rPr>
        <w:t>باب الكلام في الإرادة وأنها تعم سائر المحدثات</w:t>
      </w:r>
    </w:p>
    <w:p w14:paraId="7AC12AAF" w14:textId="06309CAE" w:rsidR="00C56407" w:rsidRDefault="006E69F0" w:rsidP="00C44FF7">
      <w:pPr>
        <w:spacing w:after="240"/>
        <w:ind w:left="-46"/>
        <w:rPr>
          <w:rtl/>
        </w:rPr>
      </w:pPr>
      <w:r>
        <w:rPr>
          <w:bCs/>
          <w:rtl/>
        </w:rPr>
        <w:lastRenderedPageBreak/>
        <w:t>[</w:t>
      </w:r>
      <w:r w:rsidR="00C56407" w:rsidRPr="00587CE9">
        <w:rPr>
          <w:bCs/>
          <w:rtl/>
        </w:rPr>
        <w:t>الله مريد لكل شيء</w:t>
      </w:r>
      <w:r>
        <w:rPr>
          <w:bCs/>
          <w:rtl/>
        </w:rPr>
        <w:t>]</w:t>
      </w:r>
      <w:r>
        <w:rPr>
          <w:rFonts w:hint="cs"/>
          <w:rtl/>
        </w:rPr>
        <w:t>:</w:t>
      </w:r>
      <w:r w:rsidR="00C56407">
        <w:rPr>
          <w:rFonts w:hint="cs"/>
          <w:rtl/>
        </w:rPr>
        <w:t xml:space="preserve"> </w:t>
      </w:r>
      <w:r w:rsidR="00C56407">
        <w:rPr>
          <w:rtl/>
        </w:rPr>
        <w:t>فإن قال قائل</w:t>
      </w:r>
      <w:r>
        <w:rPr>
          <w:rtl/>
        </w:rPr>
        <w:t>:</w:t>
      </w:r>
      <w:r w:rsidR="00C56407">
        <w:rPr>
          <w:rtl/>
        </w:rPr>
        <w:t xml:space="preserve"> لم قلتم إن الله تعالى مريد لكل شيء يجوز أن يراد</w:t>
      </w:r>
      <w:r>
        <w:rPr>
          <w:rtl/>
        </w:rPr>
        <w:t>؟</w:t>
      </w:r>
      <w:r w:rsidR="00C56407">
        <w:rPr>
          <w:rtl/>
        </w:rPr>
        <w:t xml:space="preserve"> قيل له</w:t>
      </w:r>
      <w:r>
        <w:rPr>
          <w:rtl/>
        </w:rPr>
        <w:t>:</w:t>
      </w:r>
      <w:r w:rsidR="00C56407">
        <w:rPr>
          <w:rtl/>
        </w:rPr>
        <w:t xml:space="preserve"> قلنا ذلك لأن الإرادة إذا كانت من صفات الذات بالدلالة التي ذكرناها وجب أن تكون عامة في كل ما يجوز أن يراد على حقيقته كما إذا كان العلم من صفات الذات وجب عمومه بكل كا يجوز أن يعلم على حقيقته</w:t>
      </w:r>
      <w:r>
        <w:rPr>
          <w:rtl/>
        </w:rPr>
        <w:t xml:space="preserve">، </w:t>
      </w:r>
      <w:r w:rsidR="00C56407">
        <w:rPr>
          <w:rtl/>
        </w:rPr>
        <w:t>وأيضاً فقد دلت الدلالة على أن الله تعالى خالق كل شيء حادث ولا يجوز أن يخلق مالا يريده</w:t>
      </w:r>
      <w:r>
        <w:rPr>
          <w:rtl/>
        </w:rPr>
        <w:t>،</w:t>
      </w:r>
      <w:r w:rsidR="00C56407">
        <w:rPr>
          <w:rtl/>
        </w:rPr>
        <w:t xml:space="preserve"> وقد قال الله تعالى</w:t>
      </w:r>
      <w:r>
        <w:rPr>
          <w:rtl/>
        </w:rPr>
        <w:t>:</w:t>
      </w:r>
      <w:r w:rsidR="00C56407">
        <w:rPr>
          <w:rtl/>
        </w:rPr>
        <w:t xml:space="preserve"> (</w:t>
      </w:r>
      <w:r>
        <w:rPr>
          <w:rtl/>
        </w:rPr>
        <w:t>(</w:t>
      </w:r>
      <w:r w:rsidR="00C56407">
        <w:rPr>
          <w:rtl/>
        </w:rPr>
        <w:t>إن ربك فعال لما يريد (107)</w:t>
      </w:r>
      <w:r>
        <w:rPr>
          <w:rtl/>
        </w:rPr>
        <w:t>)</w:t>
      </w:r>
      <w:r w:rsidR="00C56407">
        <w:rPr>
          <w:rtl/>
        </w:rPr>
        <w:t>)</w:t>
      </w:r>
      <w:r>
        <w:rPr>
          <w:rtl/>
        </w:rPr>
        <w:t xml:space="preserve"> [</w:t>
      </w:r>
      <w:r w:rsidR="00C56407">
        <w:rPr>
          <w:rtl/>
        </w:rPr>
        <w:t>هود</w:t>
      </w:r>
      <w:r>
        <w:rPr>
          <w:rtl/>
        </w:rPr>
        <w:t>:</w:t>
      </w:r>
      <w:r w:rsidR="00C56407">
        <w:rPr>
          <w:rtl/>
        </w:rPr>
        <w:t xml:space="preserve"> 107</w:t>
      </w:r>
      <w:r>
        <w:rPr>
          <w:rtl/>
        </w:rPr>
        <w:t xml:space="preserve">]، </w:t>
      </w:r>
      <w:r w:rsidR="00C56407">
        <w:rPr>
          <w:rtl/>
        </w:rPr>
        <w:t>وأيضاً فإنه لا يجوز أن يكون في سلطان الله تعالى مالا يريده</w:t>
      </w:r>
      <w:r>
        <w:rPr>
          <w:rtl/>
        </w:rPr>
        <w:t>،</w:t>
      </w:r>
      <w:r w:rsidR="00C56407">
        <w:rPr>
          <w:rtl/>
        </w:rPr>
        <w:t xml:space="preserve"> لأنه لو كان في سلطان الله تعالى مالا يريده لوجب أحد أمرين</w:t>
      </w:r>
      <w:r>
        <w:rPr>
          <w:rtl/>
        </w:rPr>
        <w:t>:</w:t>
      </w:r>
      <w:r w:rsidR="00C56407">
        <w:rPr>
          <w:rFonts w:hint="cs"/>
          <w:rtl/>
        </w:rPr>
        <w:t xml:space="preserve"> </w:t>
      </w:r>
      <w:r w:rsidR="00C56407">
        <w:rPr>
          <w:rtl/>
        </w:rPr>
        <w:t>إما إثبات سهو وغفلة</w:t>
      </w:r>
      <w:r>
        <w:rPr>
          <w:rtl/>
        </w:rPr>
        <w:t>،</w:t>
      </w:r>
      <w:r w:rsidR="00C56407">
        <w:rPr>
          <w:rtl/>
        </w:rPr>
        <w:t xml:space="preserve"> وأو إثبات ضعف</w:t>
      </w:r>
      <w:r>
        <w:rPr>
          <w:rtl/>
        </w:rPr>
        <w:t>،</w:t>
      </w:r>
      <w:r w:rsidR="00C56407">
        <w:rPr>
          <w:rtl/>
        </w:rPr>
        <w:t xml:space="preserve"> وعجز</w:t>
      </w:r>
      <w:r>
        <w:rPr>
          <w:rtl/>
        </w:rPr>
        <w:t>،</w:t>
      </w:r>
      <w:r w:rsidR="00C56407">
        <w:rPr>
          <w:rtl/>
        </w:rPr>
        <w:t xml:space="preserve"> ووهن</w:t>
      </w:r>
      <w:r>
        <w:rPr>
          <w:rtl/>
        </w:rPr>
        <w:t>،</w:t>
      </w:r>
      <w:r w:rsidR="00C56407">
        <w:rPr>
          <w:rtl/>
        </w:rPr>
        <w:t xml:space="preserve"> وتقصير عن بلوغ ما يريده</w:t>
      </w:r>
      <w:r>
        <w:rPr>
          <w:rtl/>
        </w:rPr>
        <w:t xml:space="preserve">، </w:t>
      </w:r>
      <w:r w:rsidR="00C56407">
        <w:rPr>
          <w:rtl/>
        </w:rPr>
        <w:t>فلما لم يجز ذلك على الله تعالى استحال أن يكون في سلطانه مالا يريده</w:t>
      </w:r>
      <w:r>
        <w:rPr>
          <w:rtl/>
        </w:rPr>
        <w:t xml:space="preserve">، </w:t>
      </w:r>
      <w:r w:rsidR="00C56407">
        <w:rPr>
          <w:rtl/>
        </w:rPr>
        <w:t>فإن قال</w:t>
      </w:r>
      <w:r>
        <w:rPr>
          <w:rtl/>
        </w:rPr>
        <w:t>:</w:t>
      </w:r>
      <w:r w:rsidR="00C56407">
        <w:rPr>
          <w:rtl/>
        </w:rPr>
        <w:t xml:space="preserve"> ولم زعمتم ذلك</w:t>
      </w:r>
      <w:r>
        <w:rPr>
          <w:rtl/>
        </w:rPr>
        <w:t>؟</w:t>
      </w:r>
      <w:r w:rsidR="00C56407">
        <w:rPr>
          <w:rtl/>
        </w:rPr>
        <w:t xml:space="preserve"> قيل له</w:t>
      </w:r>
      <w:r>
        <w:rPr>
          <w:rtl/>
        </w:rPr>
        <w:t>:</w:t>
      </w:r>
      <w:r w:rsidR="00C56407">
        <w:rPr>
          <w:rtl/>
        </w:rPr>
        <w:t xml:space="preserve"> زعمنا ذلك لأن المراد إذا وقع لم يلحق من وقع مراده ضعف ولا تقصير عن بلوغ ما يريده بوقع المراد فواجب أن يلحقه الضعف والتقصير عن بلوغ ما يريده إذا لم يقع مراده</w:t>
      </w:r>
      <w:r>
        <w:rPr>
          <w:rtl/>
        </w:rPr>
        <w:t xml:space="preserve">، </w:t>
      </w:r>
      <w:r w:rsidR="00C56407">
        <w:rPr>
          <w:rtl/>
        </w:rPr>
        <w:t>ألا ترى أن من وقع ما يعلمه لم يلحقه جهل ولا ضد من أضداد العلم بذلك الشيء إذا وقع وهو يعلمه فدل ذلك على أنه إذا لم يقع وهو لا يعلمه وجب جهله أو وصفه بضد من أضداد العلم</w:t>
      </w:r>
      <w:r>
        <w:rPr>
          <w:rtl/>
        </w:rPr>
        <w:t xml:space="preserve">، </w:t>
      </w:r>
      <w:r w:rsidR="00C56407">
        <w:rPr>
          <w:rtl/>
        </w:rPr>
        <w:t>وكذلك إذا كان ما يريده لم يجب سهوه ولا ضعفه ولا وهنه ولا تقصيره عن بلوغ ما يريده وإذا كان مالا يريده وجب سهوه أو ضعفه ووهنه وتقصيره عن بلوغ ما يريد</w:t>
      </w:r>
      <w:r>
        <w:rPr>
          <w:rtl/>
        </w:rPr>
        <w:t xml:space="preserve">، </w:t>
      </w:r>
      <w:r w:rsidR="00C56407">
        <w:rPr>
          <w:rtl/>
        </w:rPr>
        <w:t>وأيضاً إذا كان في كون مالا يريده من أفعاله - التي اجتمعنا على أنها أفعاله - وجوب السهو</w:t>
      </w:r>
      <w:r>
        <w:rPr>
          <w:rtl/>
        </w:rPr>
        <w:t>،</w:t>
      </w:r>
      <w:r w:rsidR="00C56407">
        <w:rPr>
          <w:rtl/>
        </w:rPr>
        <w:t xml:space="preserve"> والغفلة</w:t>
      </w:r>
      <w:r>
        <w:rPr>
          <w:rtl/>
        </w:rPr>
        <w:t>،</w:t>
      </w:r>
      <w:r w:rsidR="00C56407">
        <w:rPr>
          <w:rtl/>
        </w:rPr>
        <w:t xml:space="preserve"> والضعف</w:t>
      </w:r>
      <w:r>
        <w:rPr>
          <w:rtl/>
        </w:rPr>
        <w:t>،</w:t>
      </w:r>
      <w:r w:rsidR="00C56407">
        <w:rPr>
          <w:rtl/>
        </w:rPr>
        <w:t xml:space="preserve"> والوهن</w:t>
      </w:r>
      <w:r>
        <w:rPr>
          <w:rtl/>
        </w:rPr>
        <w:t>،</w:t>
      </w:r>
      <w:r w:rsidR="00C56407">
        <w:rPr>
          <w:rtl/>
        </w:rPr>
        <w:t xml:space="preserve"> والتقصير عن بلوغ ما يرده ؛ فكذلك يلزم في كون ما لا يريده من غيره ما يلزم في كون مالا يريده مما اتفقنا على أنه من أفعاله</w:t>
      </w:r>
      <w:r>
        <w:rPr>
          <w:rtl/>
        </w:rPr>
        <w:t xml:space="preserve">، </w:t>
      </w:r>
      <w:r w:rsidR="00C56407">
        <w:rPr>
          <w:rtl/>
        </w:rPr>
        <w:t>ألا ترى أنه إذا لزم من زعم أنه يكون من أفعال الله مالا يعلمه أن يصفه بالجهل أو بضد من أضداد العلم ؛ لزم مثل ذلك من زعم انه يكون من غيره مالا يعلمه</w:t>
      </w:r>
      <w:r>
        <w:rPr>
          <w:rtl/>
        </w:rPr>
        <w:t>،</w:t>
      </w:r>
      <w:r w:rsidR="00C56407">
        <w:rPr>
          <w:rtl/>
        </w:rPr>
        <w:t xml:space="preserve"> وكذلك إذا لزم من زعم أن الله يخبر أنه يكون من فعله ما لا يكون التكذيب لله لزم من زعم أن الله تعالى يخبر أنه يكون من غيره مالا يكون التكذيب ؛ لا فرق في ذلك بين ما اتفقنا على أنه فعله</w:t>
      </w:r>
      <w:r>
        <w:rPr>
          <w:rtl/>
        </w:rPr>
        <w:t>،</w:t>
      </w:r>
      <w:r w:rsidR="00C56407">
        <w:rPr>
          <w:rtl/>
        </w:rPr>
        <w:t xml:space="preserve"> وبين ما يكون من غيره</w:t>
      </w:r>
      <w:r>
        <w:rPr>
          <w:rtl/>
        </w:rPr>
        <w:t xml:space="preserve">، </w:t>
      </w:r>
      <w:r w:rsidR="00C56407">
        <w:rPr>
          <w:rtl/>
        </w:rPr>
        <w:t>وكذلك إذا لزم في كون مالا يريده الباري تعالى من فعله ضعف وتقصير عن بلوغ ما يريده أو سهو وغفلة لزم ذلك في كون مالا يريده من غيره</w:t>
      </w:r>
      <w:r>
        <w:rPr>
          <w:rtl/>
        </w:rPr>
        <w:t xml:space="preserve">، </w:t>
      </w:r>
      <w:r w:rsidR="00C56407">
        <w:rPr>
          <w:rtl/>
        </w:rPr>
        <w:t>وأيضاً فقد دلت الدلالة على أن كل المحدثات مخلوقات لله تعالى</w:t>
      </w:r>
      <w:r>
        <w:rPr>
          <w:rtl/>
        </w:rPr>
        <w:t xml:space="preserve">، </w:t>
      </w:r>
      <w:r w:rsidR="00C56407">
        <w:rPr>
          <w:rtl/>
        </w:rPr>
        <w:t>فإذا استحال أن يفعل الباري تعالى مالا يريده استحال أن يقع من غيره مالا يريده إذ كان ذلك أجمع أفعالاً لله تعالى</w:t>
      </w:r>
      <w:r>
        <w:rPr>
          <w:rtl/>
        </w:rPr>
        <w:t xml:space="preserve">، </w:t>
      </w:r>
      <w:r w:rsidR="00C56407">
        <w:rPr>
          <w:rtl/>
        </w:rPr>
        <w:t>وأيضاً فلو كان في العالم مالا يريده الله تعالى</w:t>
      </w:r>
      <w:r>
        <w:rPr>
          <w:rtl/>
        </w:rPr>
        <w:t>،</w:t>
      </w:r>
      <w:r w:rsidR="00C56407">
        <w:rPr>
          <w:rtl/>
        </w:rPr>
        <w:t xml:space="preserve"> لكان ما يكره كونه</w:t>
      </w:r>
      <w:r>
        <w:rPr>
          <w:rtl/>
        </w:rPr>
        <w:t>،</w:t>
      </w:r>
      <w:r w:rsidR="00C56407">
        <w:rPr>
          <w:rtl/>
        </w:rPr>
        <w:t xml:space="preserve"> ولو كان ما يكره كونه</w:t>
      </w:r>
      <w:r>
        <w:rPr>
          <w:rtl/>
        </w:rPr>
        <w:t>،</w:t>
      </w:r>
      <w:r w:rsidR="00C56407">
        <w:rPr>
          <w:rtl/>
        </w:rPr>
        <w:t xml:space="preserve"> لكان من أبى كونه</w:t>
      </w:r>
      <w:r>
        <w:rPr>
          <w:rtl/>
        </w:rPr>
        <w:t xml:space="preserve">، </w:t>
      </w:r>
      <w:r w:rsidR="00C56407">
        <w:rPr>
          <w:rtl/>
        </w:rPr>
        <w:t>وهذا يوجب أن المعاصي كانت شاء الله أم أبى</w:t>
      </w:r>
      <w:r>
        <w:rPr>
          <w:rtl/>
        </w:rPr>
        <w:t>،</w:t>
      </w:r>
      <w:r w:rsidR="00C56407">
        <w:rPr>
          <w:rtl/>
        </w:rPr>
        <w:t xml:space="preserve"> وهذا صفة الضعف المقهور وتعالى ربنا عن ذلك علواً كبيراً</w:t>
      </w:r>
      <w:r>
        <w:rPr>
          <w:rtl/>
        </w:rPr>
        <w:t xml:space="preserve">، </w:t>
      </w:r>
      <w:r w:rsidR="00C56407">
        <w:rPr>
          <w:rtl/>
        </w:rPr>
        <w:t>فإن قال قائل</w:t>
      </w:r>
      <w:r>
        <w:rPr>
          <w:rtl/>
        </w:rPr>
        <w:t>:</w:t>
      </w:r>
      <w:r w:rsidR="00C56407">
        <w:rPr>
          <w:rtl/>
        </w:rPr>
        <w:t xml:space="preserve"> خبرونا عن ملك من </w:t>
      </w:r>
      <w:r w:rsidR="00C56407">
        <w:rPr>
          <w:rtl/>
        </w:rPr>
        <w:lastRenderedPageBreak/>
        <w:t>ملوك الدنيا لو مر برجل مقعد زمن أعمى فشتمه والملك لا يريد شتمه أتقولون أن الملك لحقه في ذلك ضعف ووهن وتقصير عن بلوغ ما يريده إذا أراد أن لا يشتمه</w:t>
      </w:r>
      <w:r>
        <w:rPr>
          <w:rtl/>
        </w:rPr>
        <w:t xml:space="preserve"> </w:t>
      </w:r>
      <w:r w:rsidR="00C56407">
        <w:rPr>
          <w:rtl/>
        </w:rPr>
        <w:t>فشتمه</w:t>
      </w:r>
      <w:r>
        <w:rPr>
          <w:rtl/>
        </w:rPr>
        <w:t>؟</w:t>
      </w:r>
      <w:r w:rsidR="00C56407">
        <w:rPr>
          <w:rFonts w:hint="cs"/>
          <w:rtl/>
        </w:rPr>
        <w:t xml:space="preserve"> </w:t>
      </w:r>
      <w:r w:rsidR="00C56407">
        <w:rPr>
          <w:rtl/>
        </w:rPr>
        <w:t>قيل له</w:t>
      </w:r>
      <w:r>
        <w:rPr>
          <w:rtl/>
        </w:rPr>
        <w:t>:</w:t>
      </w:r>
      <w:r w:rsidR="00C56407">
        <w:rPr>
          <w:rtl/>
        </w:rPr>
        <w:t xml:space="preserve"> أجل</w:t>
      </w:r>
      <w:r>
        <w:rPr>
          <w:rtl/>
        </w:rPr>
        <w:t>،</w:t>
      </w:r>
      <w:r w:rsidR="00C56407">
        <w:rPr>
          <w:rtl/>
        </w:rPr>
        <w:t xml:space="preserve"> ولو لم يكن ما أراد الزمن من شتمه وكان ما أراده الملك من مدحه إياه كان ذلك أولى بزوال الضعف والوهن عنه على أن الملك إذا لم يرد شتم الأعمى المقعد له فقد ذكره شتمه إياه وأبى ذلك وقد كان شتمه شاء ذلك الملك أو أباه</w:t>
      </w:r>
      <w:r>
        <w:rPr>
          <w:rtl/>
        </w:rPr>
        <w:t>،</w:t>
      </w:r>
      <w:r w:rsidR="00C56407">
        <w:rPr>
          <w:rtl/>
        </w:rPr>
        <w:t xml:space="preserve"> وهذا صفة الضعف والوهن</w:t>
      </w:r>
      <w:r>
        <w:rPr>
          <w:rtl/>
        </w:rPr>
        <w:t xml:space="preserve">، </w:t>
      </w:r>
      <w:r w:rsidR="00C56407">
        <w:rPr>
          <w:rtl/>
        </w:rPr>
        <w:t>وأيضا فإن من إذا أراد منا أمراً كان</w:t>
      </w:r>
      <w:r>
        <w:rPr>
          <w:rtl/>
        </w:rPr>
        <w:t>،</w:t>
      </w:r>
      <w:r w:rsidR="00C56407">
        <w:rPr>
          <w:rtl/>
        </w:rPr>
        <w:t xml:space="preserve"> وإذا لم يرد كونه لم يكن أولى بصفة الاقتدار ممن يريد كونه مالا يكون وأن لا يكون ما يكون ورب العالمين لا يوصف إلا بالوصف الذي هو أولى بصفة الاقتدار</w:t>
      </w:r>
      <w:r>
        <w:rPr>
          <w:rtl/>
        </w:rPr>
        <w:t xml:space="preserve">، </w:t>
      </w:r>
      <w:r w:rsidR="00C56407">
        <w:rPr>
          <w:rtl/>
        </w:rPr>
        <w:t>فإن قال قائل</w:t>
      </w:r>
      <w:r>
        <w:rPr>
          <w:rtl/>
        </w:rPr>
        <w:t>:</w:t>
      </w:r>
      <w:r w:rsidR="00C56407">
        <w:rPr>
          <w:rtl/>
        </w:rPr>
        <w:t xml:space="preserve"> من إذا أراد أمراً كان</w:t>
      </w:r>
      <w:r>
        <w:rPr>
          <w:rtl/>
        </w:rPr>
        <w:t>،</w:t>
      </w:r>
      <w:r w:rsidR="00C56407">
        <w:rPr>
          <w:rtl/>
        </w:rPr>
        <w:t xml:space="preserve"> وإذا لم يرده لم يكن ؛ إنما يكون اقتداره بمن يتبعه ويعينه ويكون ضعفه لقلة أنصاره وأتباعه</w:t>
      </w:r>
      <w:r>
        <w:rPr>
          <w:rtl/>
        </w:rPr>
        <w:t>،</w:t>
      </w:r>
      <w:r w:rsidR="00C56407">
        <w:rPr>
          <w:rtl/>
        </w:rPr>
        <w:t xml:space="preserve"> ورب العالمين لا يتكثر بأحد</w:t>
      </w:r>
      <w:r>
        <w:rPr>
          <w:rtl/>
        </w:rPr>
        <w:t xml:space="preserve">، </w:t>
      </w:r>
      <w:r w:rsidR="00C56407">
        <w:rPr>
          <w:rtl/>
        </w:rPr>
        <w:t>يقال لهم</w:t>
      </w:r>
      <w:r>
        <w:rPr>
          <w:rtl/>
        </w:rPr>
        <w:t>:</w:t>
      </w:r>
      <w:r w:rsidR="00C56407">
        <w:rPr>
          <w:rtl/>
        </w:rPr>
        <w:t xml:space="preserve"> فما أنكرتم إن كان هذا على تدعون أن يكون من أراد من فعله كون مالا يكون وأن لا يكون مالا يكون</w:t>
      </w:r>
      <w:r>
        <w:rPr>
          <w:rtl/>
        </w:rPr>
        <w:t>،</w:t>
      </w:r>
      <w:r w:rsidR="00C56407">
        <w:rPr>
          <w:rtl/>
        </w:rPr>
        <w:t xml:space="preserve"> إنما يصح وصفه بالاقتدار لأنه ممن يتكثر بفعله ويجب اقتداره بمن ينصره</w:t>
      </w:r>
      <w:r>
        <w:rPr>
          <w:rtl/>
        </w:rPr>
        <w:t>،</w:t>
      </w:r>
      <w:r w:rsidR="00C56407">
        <w:rPr>
          <w:rtl/>
        </w:rPr>
        <w:t xml:space="preserve"> وضعفه بمن يقعد عنه</w:t>
      </w:r>
      <w:r>
        <w:rPr>
          <w:rtl/>
        </w:rPr>
        <w:t xml:space="preserve">، </w:t>
      </w:r>
      <w:r w:rsidR="00C56407">
        <w:rPr>
          <w:rtl/>
        </w:rPr>
        <w:t>ويقال لهم</w:t>
      </w:r>
      <w:r>
        <w:rPr>
          <w:rtl/>
        </w:rPr>
        <w:t>:</w:t>
      </w:r>
      <w:r w:rsidR="00C56407">
        <w:rPr>
          <w:rtl/>
        </w:rPr>
        <w:t xml:space="preserve"> لم زعمتم أن من أراد منا كون ما يكون إنما يصح وصفه بالاقتدار لأنه ممن يقوى بكثرة من يتبعه ويضعف بكثرة من يقعد عنه</w:t>
      </w:r>
      <w:r>
        <w:rPr>
          <w:rtl/>
        </w:rPr>
        <w:t>؟</w:t>
      </w:r>
      <w:r w:rsidR="00C56407">
        <w:rPr>
          <w:rFonts w:hint="cs"/>
          <w:rtl/>
        </w:rPr>
        <w:t xml:space="preserve"> </w:t>
      </w:r>
      <w:r w:rsidR="00C56407">
        <w:rPr>
          <w:rtl/>
        </w:rPr>
        <w:t>فإن قالوا</w:t>
      </w:r>
      <w:r>
        <w:rPr>
          <w:rtl/>
        </w:rPr>
        <w:t>:</w:t>
      </w:r>
      <w:r w:rsidR="00C56407">
        <w:rPr>
          <w:rtl/>
        </w:rPr>
        <w:t xml:space="preserve"> لأن هذا فيما بيننا</w:t>
      </w:r>
      <w:r>
        <w:rPr>
          <w:rtl/>
        </w:rPr>
        <w:t xml:space="preserve">، </w:t>
      </w:r>
      <w:r w:rsidR="00C56407">
        <w:rPr>
          <w:rtl/>
        </w:rPr>
        <w:t>هكذا قيل</w:t>
      </w:r>
      <w:r>
        <w:rPr>
          <w:rtl/>
        </w:rPr>
        <w:t>،</w:t>
      </w:r>
      <w:r w:rsidR="00C56407">
        <w:rPr>
          <w:rtl/>
        </w:rPr>
        <w:t xml:space="preserve"> وكذلك إنما يدل الفعل الحكمي على أن من ظهر منه عالم قادر لأنه ممن يعلم بعلم ويقدر بقدرة لأنا كذلك وجدنا فيما بيننا من دلت الأفعال الحكمية على أنه عالم قادر</w:t>
      </w:r>
      <w:r>
        <w:rPr>
          <w:rtl/>
        </w:rPr>
        <w:t xml:space="preserve">، </w:t>
      </w:r>
      <w:r w:rsidR="00C56407">
        <w:rPr>
          <w:rtl/>
        </w:rPr>
        <w:t>فما أنكرتم من أنه واجب على اعتلالكم أن (لا) تدل الأفعال الحكمية على أن الباري تعالى قادر عالم</w:t>
      </w:r>
      <w:r>
        <w:rPr>
          <w:rtl/>
        </w:rPr>
        <w:t xml:space="preserve">، </w:t>
      </w:r>
      <w:r w:rsidR="00C56407">
        <w:rPr>
          <w:rtl/>
        </w:rPr>
        <w:t>وكلك يعارضون بأن الأفعال الحكمية تدل على أن من ظهرت منه عالم قادر</w:t>
      </w:r>
      <w:r>
        <w:rPr>
          <w:rtl/>
        </w:rPr>
        <w:t>،</w:t>
      </w:r>
      <w:r w:rsidR="00C56407">
        <w:rPr>
          <w:rtl/>
        </w:rPr>
        <w:t xml:space="preserve"> لأنه ممن له علم وقدرة من أجل أن ذلك فيما بيننا كذلك</w:t>
      </w:r>
      <w:r>
        <w:rPr>
          <w:rtl/>
        </w:rPr>
        <w:t xml:space="preserve">، </w:t>
      </w:r>
      <w:r w:rsidR="00C56407">
        <w:rPr>
          <w:rtl/>
        </w:rPr>
        <w:t>فإن قال قائل</w:t>
      </w:r>
      <w:r>
        <w:rPr>
          <w:rtl/>
        </w:rPr>
        <w:t>:</w:t>
      </w:r>
      <w:r w:rsidR="00C56407">
        <w:rPr>
          <w:rtl/>
        </w:rPr>
        <w:t xml:space="preserve"> ما أنكرتم أن لا يلحق الباري الضعف والوهن والقصير عن بلوغ ما يريده لأنه يقدر أن يلجئ عباده إلى ما أراد كونه منهم</w:t>
      </w:r>
      <w:r>
        <w:rPr>
          <w:rtl/>
        </w:rPr>
        <w:t xml:space="preserve">، </w:t>
      </w:r>
      <w:r w:rsidR="00C56407">
        <w:rPr>
          <w:rtl/>
        </w:rPr>
        <w:t>قيل له</w:t>
      </w:r>
      <w:r>
        <w:rPr>
          <w:rtl/>
        </w:rPr>
        <w:t>:</w:t>
      </w:r>
      <w:r w:rsidR="00C56407">
        <w:rPr>
          <w:rtl/>
        </w:rPr>
        <w:t xml:space="preserve"> إن الباري تعالى إنما أراد كون الإيمان منهم على أصلك بأن يقع ذلك منهم طوعاً يستحقون عليه الثواب</w:t>
      </w:r>
      <w:r>
        <w:rPr>
          <w:rtl/>
        </w:rPr>
        <w:t>،</w:t>
      </w:r>
      <w:r w:rsidR="00C56407">
        <w:rPr>
          <w:rtl/>
        </w:rPr>
        <w:t xml:space="preserve"> وإذا ألجأهم إليه لم يكونوا عند طائعين</w:t>
      </w:r>
      <w:r>
        <w:rPr>
          <w:rtl/>
        </w:rPr>
        <w:t>،</w:t>
      </w:r>
      <w:r w:rsidR="00C56407">
        <w:rPr>
          <w:rtl/>
        </w:rPr>
        <w:t xml:space="preserve"> ولا للثواب مستحقين</w:t>
      </w:r>
      <w:r>
        <w:rPr>
          <w:rtl/>
        </w:rPr>
        <w:t xml:space="preserve">، </w:t>
      </w:r>
      <w:r w:rsidR="00C56407">
        <w:rPr>
          <w:rtl/>
        </w:rPr>
        <w:t>فكما يجب بكون مالا يريده الضعف والوهن والتقصير عن بلوغ ما يريده لو لم يوصف بلاقدرة على أن يلجئهم إلى ذلك ؛ وكذلك يجب له الضعف والوهن والتقصير عن بلوغ ما يريده إذا أراد كونه على وجه لا يوصف بالقدرة على وقوعه على ذلك الوجه</w:t>
      </w:r>
      <w:r>
        <w:rPr>
          <w:rtl/>
        </w:rPr>
        <w:t xml:space="preserve">، </w:t>
      </w:r>
      <w:r w:rsidR="00C56407">
        <w:rPr>
          <w:rtl/>
        </w:rPr>
        <w:t>وأيضاً فإنه يلزم القدرية إذا كان من قدر أن يؤمن قدر أن يكفر ؛ أن لا يكون الباري تعالى موصوفاً بالقدرة على الأمر الذي لو فعله لكانوا مؤمنين لا محالة</w:t>
      </w:r>
      <w:r>
        <w:rPr>
          <w:rtl/>
        </w:rPr>
        <w:t>،</w:t>
      </w:r>
      <w:r w:rsidR="00C56407">
        <w:rPr>
          <w:rtl/>
        </w:rPr>
        <w:t xml:space="preserve"> لأنهم يقدرون عندهم على أن (لا) يكفروا عند نزول الآيات الملجيات إلى الإيمان كما يقدرون أن يؤمنوا قبل ذلك ؛ ومن قدر على الكفر عند نزول الآية لم يؤمن وقوعه منه</w:t>
      </w:r>
      <w:r>
        <w:rPr>
          <w:rtl/>
        </w:rPr>
        <w:t xml:space="preserve">، </w:t>
      </w:r>
      <w:r w:rsidR="00C56407">
        <w:rPr>
          <w:rtl/>
        </w:rPr>
        <w:t xml:space="preserve">وأيضاً فلو كان يقع من الإنسان مالا </w:t>
      </w:r>
      <w:r w:rsidR="00C56407">
        <w:rPr>
          <w:rtl/>
        </w:rPr>
        <w:lastRenderedPageBreak/>
        <w:t>يريده الباري سبحانه</w:t>
      </w:r>
      <w:r>
        <w:rPr>
          <w:rtl/>
        </w:rPr>
        <w:t>،</w:t>
      </w:r>
      <w:r w:rsidR="00C56407">
        <w:rPr>
          <w:rtl/>
        </w:rPr>
        <w:t xml:space="preserve"> ولا يلحق الباري بذلك وهن ولا ضعف لأنه قادر أن يلجئهم إليه</w:t>
      </w:r>
      <w:r>
        <w:rPr>
          <w:rtl/>
        </w:rPr>
        <w:t>،</w:t>
      </w:r>
      <w:r w:rsidR="00C56407">
        <w:rPr>
          <w:rtl/>
        </w:rPr>
        <w:t xml:space="preserve"> لجاز أن يقع من الباري سبحانه من أفعاله مالا يريده ولا يلحقه ضعف و تقصير عن بلوغ ما يريده لأنه قادر على إيقاعه وتكوينه</w:t>
      </w:r>
      <w:r>
        <w:rPr>
          <w:rtl/>
        </w:rPr>
        <w:t xml:space="preserve">، </w:t>
      </w:r>
      <w:r w:rsidR="00C56407">
        <w:rPr>
          <w:rtl/>
        </w:rPr>
        <w:t>فإن لم يجب هذا ولزم بكون ما لا يريده من فعله الضعف والوهن لزم ذلك في فعل عباده</w:t>
      </w:r>
      <w:r>
        <w:rPr>
          <w:rtl/>
        </w:rPr>
        <w:t xml:space="preserve">، </w:t>
      </w:r>
      <w:r w:rsidR="00C56407">
        <w:rPr>
          <w:rtl/>
        </w:rPr>
        <w:t>فإن قال قائل</w:t>
      </w:r>
      <w:r>
        <w:rPr>
          <w:rtl/>
        </w:rPr>
        <w:t>:</w:t>
      </w:r>
      <w:r w:rsidR="00C56407">
        <w:rPr>
          <w:rtl/>
        </w:rPr>
        <w:t xml:space="preserve"> ما أنكرتم أن يكون كون مالا يريده الإنسان من فعله يوجب وقوع ذلك عن سهو أو ضعف ووهن</w:t>
      </w:r>
      <w:r>
        <w:rPr>
          <w:rtl/>
        </w:rPr>
        <w:t>،</w:t>
      </w:r>
      <w:r w:rsidR="00C56407">
        <w:rPr>
          <w:rtl/>
        </w:rPr>
        <w:t xml:space="preserve"> وليس يلزم ذلك في كون مالا يريده من فعل غيره</w:t>
      </w:r>
      <w:r>
        <w:rPr>
          <w:rtl/>
        </w:rPr>
        <w:t>،</w:t>
      </w:r>
      <w:r w:rsidR="00C56407">
        <w:rPr>
          <w:rtl/>
        </w:rPr>
        <w:t xml:space="preserve"> فوجب مثل ذلك في القديم أيضاً</w:t>
      </w:r>
      <w:r>
        <w:rPr>
          <w:rtl/>
        </w:rPr>
        <w:t xml:space="preserve">، </w:t>
      </w:r>
      <w:r w:rsidR="00C56407">
        <w:rPr>
          <w:rtl/>
        </w:rPr>
        <w:t>قيل له</w:t>
      </w:r>
      <w:r>
        <w:rPr>
          <w:rtl/>
        </w:rPr>
        <w:t>:</w:t>
      </w:r>
      <w:r w:rsidR="00C56407">
        <w:rPr>
          <w:rtl/>
        </w:rPr>
        <w:t xml:space="preserve"> ليس الأمر كما ظننت بل</w:t>
      </w:r>
      <w:r>
        <w:rPr>
          <w:rtl/>
        </w:rPr>
        <w:t>،</w:t>
      </w:r>
      <w:r w:rsidR="00C56407">
        <w:rPr>
          <w:rtl/>
        </w:rPr>
        <w:t xml:space="preserve"> القصة فيما يكون من الإنسان ومن غيره واحدة</w:t>
      </w:r>
      <w:r>
        <w:rPr>
          <w:rtl/>
        </w:rPr>
        <w:t>،</w:t>
      </w:r>
      <w:r w:rsidR="00C56407">
        <w:rPr>
          <w:rtl/>
        </w:rPr>
        <w:t xml:space="preserve"> وذلك أن الإنسان إذا كان من فعله مالا يريده</w:t>
      </w:r>
      <w:r>
        <w:rPr>
          <w:rtl/>
        </w:rPr>
        <w:t xml:space="preserve"> </w:t>
      </w:r>
      <w:r w:rsidR="00C56407">
        <w:rPr>
          <w:rtl/>
        </w:rPr>
        <w:t>فإما أن يكون ذلك عن سهو أو عن ضعف ووهن أو تقصير عن بلوغ ما يريده</w:t>
      </w:r>
      <w:r>
        <w:rPr>
          <w:rtl/>
        </w:rPr>
        <w:t xml:space="preserve">، </w:t>
      </w:r>
      <w:r w:rsidR="00C56407">
        <w:rPr>
          <w:rtl/>
        </w:rPr>
        <w:t>وكذلك القول فيما يكون من غيره لأنه إن لم يكن ذلك عن سهو فواجب أن يكون عن ضعف وتقصير عن بلوغ ما يريده</w:t>
      </w:r>
      <w:r>
        <w:rPr>
          <w:rtl/>
        </w:rPr>
        <w:t>،</w:t>
      </w:r>
      <w:r w:rsidR="00C56407">
        <w:rPr>
          <w:rtl/>
        </w:rPr>
        <w:t xml:space="preserve"> وذلك أن العلة التي لها لزم الإنسان إذا كان عالماً بما وقع منه وهو غير مريد له الضعف والتقصير عن بلوغ ما يريده أن مراده لم يقع وأنه لم يرده</w:t>
      </w:r>
      <w:r>
        <w:rPr>
          <w:rtl/>
        </w:rPr>
        <w:t>،</w:t>
      </w:r>
      <w:r w:rsidR="00C56407">
        <w:rPr>
          <w:rtl/>
        </w:rPr>
        <w:t xml:space="preserve"> لأنه لو كان ما يريده لم يلحقه ضعف ولا وهن فإذا لم يقع فإنما لحقه الوهن والتقصير عن بلوغ ما يريده من أجل أنه وقع منه وهو عالم به غير مريد له</w:t>
      </w:r>
      <w:r>
        <w:rPr>
          <w:rtl/>
        </w:rPr>
        <w:t xml:space="preserve">، </w:t>
      </w:r>
      <w:r w:rsidR="00C56407">
        <w:rPr>
          <w:rtl/>
        </w:rPr>
        <w:t>فإذا كانت العلة ما ذكرنا وجب أيضاً مثل ذلك فيما يقع من غيره وهو لا يريده</w:t>
      </w:r>
      <w:r>
        <w:rPr>
          <w:rtl/>
        </w:rPr>
        <w:t>،</w:t>
      </w:r>
      <w:r w:rsidR="00C56407">
        <w:rPr>
          <w:rtl/>
        </w:rPr>
        <w:t xml:space="preserve"> لأنه إذا كانت العلة التي لها وجب أن يوصف الإنسان بضد العلم في وقوع ما يقع منه أنه وقع منه وهو لا يعلمه</w:t>
      </w:r>
      <w:r>
        <w:rPr>
          <w:rtl/>
        </w:rPr>
        <w:t>،</w:t>
      </w:r>
      <w:r w:rsidR="00C56407">
        <w:rPr>
          <w:rtl/>
        </w:rPr>
        <w:t xml:space="preserve"> وكذلك قصة ما يقع من غيره وهو لا يعلمه إذ كانت العلة في ذلك واحدة</w:t>
      </w:r>
      <w:r>
        <w:rPr>
          <w:rtl/>
        </w:rPr>
        <w:t>،</w:t>
      </w:r>
      <w:r w:rsidR="00C56407">
        <w:rPr>
          <w:rtl/>
        </w:rPr>
        <w:t xml:space="preserve"> وكذلك القول في الإرادة</w:t>
      </w:r>
      <w:r>
        <w:rPr>
          <w:rtl/>
        </w:rPr>
        <w:t xml:space="preserve">، </w:t>
      </w:r>
      <w:r w:rsidR="00C56407">
        <w:rPr>
          <w:rtl/>
        </w:rPr>
        <w:t>وأيضاً فإنه إذا كان من غيره مالا يريده فقد كرهه</w:t>
      </w:r>
      <w:r>
        <w:rPr>
          <w:rtl/>
        </w:rPr>
        <w:t>،</w:t>
      </w:r>
      <w:r w:rsidR="00C56407">
        <w:rPr>
          <w:rtl/>
        </w:rPr>
        <w:t xml:space="preserve"> وإذا كره كونه فقد أباه</w:t>
      </w:r>
      <w:r>
        <w:rPr>
          <w:rtl/>
        </w:rPr>
        <w:t>،</w:t>
      </w:r>
      <w:r w:rsidR="00C56407">
        <w:rPr>
          <w:rtl/>
        </w:rPr>
        <w:t xml:space="preserve"> وهذا يوجب أن الشيء كان شاء أم أبى</w:t>
      </w:r>
      <w:r>
        <w:rPr>
          <w:rtl/>
        </w:rPr>
        <w:t>!</w:t>
      </w:r>
      <w:r w:rsidR="00C56407">
        <w:rPr>
          <w:rtl/>
        </w:rPr>
        <w:t xml:space="preserve"> وهذه صفة الضعف والوهن</w:t>
      </w:r>
      <w:r>
        <w:rPr>
          <w:rtl/>
        </w:rPr>
        <w:t xml:space="preserve">، </w:t>
      </w:r>
      <w:r w:rsidR="00C56407">
        <w:rPr>
          <w:rtl/>
        </w:rPr>
        <w:t>فإن قالوا</w:t>
      </w:r>
      <w:r>
        <w:rPr>
          <w:rtl/>
        </w:rPr>
        <w:t>:</w:t>
      </w:r>
      <w:r w:rsidR="00C56407">
        <w:rPr>
          <w:rtl/>
        </w:rPr>
        <w:t xml:space="preserve"> ما أنكرتم من أن الذي يجب في كون مالا يريده الباري تعالى من عباده أن يكون كارهاً لذلك فقط ؛ ولا يجب في ذلك ضعف ولا وهن قيل له</w:t>
      </w:r>
      <w:r>
        <w:rPr>
          <w:rtl/>
        </w:rPr>
        <w:t>:</w:t>
      </w:r>
      <w:r w:rsidR="00C56407">
        <w:rPr>
          <w:rtl/>
        </w:rPr>
        <w:t xml:space="preserve"> بل وقوع ذلك منهم وهو كاره له يوجب الضعف والوهن لا محالة</w:t>
      </w:r>
      <w:r>
        <w:rPr>
          <w:rtl/>
        </w:rPr>
        <w:t>،</w:t>
      </w:r>
      <w:r w:rsidR="00C56407">
        <w:rPr>
          <w:rtl/>
        </w:rPr>
        <w:t xml:space="preserve"> لأنه إذا كان ما كره كونه</w:t>
      </w:r>
      <w:r>
        <w:rPr>
          <w:rtl/>
        </w:rPr>
        <w:t>،</w:t>
      </w:r>
      <w:r w:rsidR="00C56407">
        <w:rPr>
          <w:rtl/>
        </w:rPr>
        <w:t xml:space="preserve"> كان ما أبى كونه وإذا كان ما أبى كونه</w:t>
      </w:r>
      <w:r>
        <w:rPr>
          <w:rtl/>
        </w:rPr>
        <w:t>،</w:t>
      </w:r>
      <w:r w:rsidR="00C56407">
        <w:rPr>
          <w:rtl/>
        </w:rPr>
        <w:t xml:space="preserve"> فقد كان الشيء شاءه أم أباه</w:t>
      </w:r>
      <w:r>
        <w:rPr>
          <w:rtl/>
        </w:rPr>
        <w:t>!</w:t>
      </w:r>
      <w:r w:rsidR="00C56407">
        <w:rPr>
          <w:rtl/>
        </w:rPr>
        <w:t>!</w:t>
      </w:r>
      <w:r w:rsidR="00C56407">
        <w:rPr>
          <w:rFonts w:hint="cs"/>
          <w:rtl/>
        </w:rPr>
        <w:t xml:space="preserve"> </w:t>
      </w:r>
      <w:r w:rsidR="00C56407">
        <w:rPr>
          <w:rtl/>
        </w:rPr>
        <w:t>وهذا يوجب أن الشيء كان شاء الله تعالى ذلك أم أباه وهذا صفة الضعف</w:t>
      </w:r>
      <w:r>
        <w:rPr>
          <w:rtl/>
        </w:rPr>
        <w:t xml:space="preserve">، </w:t>
      </w:r>
      <w:r w:rsidR="00C56407">
        <w:rPr>
          <w:rtl/>
        </w:rPr>
        <w:t>وأيضاً فإن المعتزلة</w:t>
      </w:r>
      <w:r>
        <w:rPr>
          <w:rtl/>
        </w:rPr>
        <w:t>:</w:t>
      </w:r>
      <w:r w:rsidR="00C56407">
        <w:rPr>
          <w:rtl/>
        </w:rPr>
        <w:t xml:space="preserve"> رجلان</w:t>
      </w:r>
      <w:r>
        <w:rPr>
          <w:rtl/>
        </w:rPr>
        <w:t>:</w:t>
      </w:r>
      <w:r w:rsidR="00C56407">
        <w:rPr>
          <w:rtl/>
        </w:rPr>
        <w:t xml:space="preserve"> أحدهما يقول</w:t>
      </w:r>
      <w:r>
        <w:rPr>
          <w:rtl/>
        </w:rPr>
        <w:t>:</w:t>
      </w:r>
      <w:r w:rsidR="00C56407">
        <w:rPr>
          <w:rtl/>
        </w:rPr>
        <w:t xml:space="preserve"> إن إرادة الله تعالى في أفعال عباده الأمر بها</w:t>
      </w:r>
      <w:r>
        <w:rPr>
          <w:rtl/>
        </w:rPr>
        <w:t xml:space="preserve">، </w:t>
      </w:r>
      <w:r w:rsidR="00C56407">
        <w:rPr>
          <w:rtl/>
        </w:rPr>
        <w:t>والآخر يقول</w:t>
      </w:r>
      <w:r>
        <w:rPr>
          <w:rtl/>
        </w:rPr>
        <w:t>:</w:t>
      </w:r>
      <w:r w:rsidR="00C56407">
        <w:rPr>
          <w:rtl/>
        </w:rPr>
        <w:t xml:space="preserve"> إرادته في أفعال عباده خلف غيير الأمر بها</w:t>
      </w:r>
      <w:r>
        <w:rPr>
          <w:rtl/>
        </w:rPr>
        <w:t xml:space="preserve">، </w:t>
      </w:r>
      <w:r w:rsidR="00C56407">
        <w:rPr>
          <w:rtl/>
        </w:rPr>
        <w:t>فمن ذهب إلى أنها الأمر</w:t>
      </w:r>
      <w:r>
        <w:rPr>
          <w:rtl/>
        </w:rPr>
        <w:t>،</w:t>
      </w:r>
      <w:r w:rsidR="00C56407">
        <w:rPr>
          <w:rtl/>
        </w:rPr>
        <w:t xml:space="preserve"> لزمه - إذا لم يكن الباري آمراً بأفعال الأطفال والمجانين - أن يكون كارهاً لها</w:t>
      </w:r>
      <w:r>
        <w:rPr>
          <w:rtl/>
        </w:rPr>
        <w:t>،</w:t>
      </w:r>
      <w:r w:rsidR="00C56407">
        <w:rPr>
          <w:rtl/>
        </w:rPr>
        <w:t xml:space="preserve"> إذا كان يجب بنفي الإرادة لأفعال العباد الكراهة لها</w:t>
      </w:r>
      <w:r>
        <w:rPr>
          <w:rtl/>
        </w:rPr>
        <w:t>،</w:t>
      </w:r>
      <w:r w:rsidR="00C56407">
        <w:rPr>
          <w:rtl/>
        </w:rPr>
        <w:t xml:space="preserve"> والله تعالى لا يكره إلا معصية كما لا ينهى إلا عن معصية</w:t>
      </w:r>
      <w:r>
        <w:rPr>
          <w:rtl/>
        </w:rPr>
        <w:t>،</w:t>
      </w:r>
      <w:r w:rsidR="00C56407">
        <w:rPr>
          <w:rtl/>
        </w:rPr>
        <w:t xml:space="preserve"> وإذا لم يكن هذا عندهم هكذا أبطل ما قالوه</w:t>
      </w:r>
      <w:r>
        <w:rPr>
          <w:rtl/>
        </w:rPr>
        <w:t xml:space="preserve">، </w:t>
      </w:r>
      <w:r w:rsidR="00C56407">
        <w:rPr>
          <w:rtl/>
        </w:rPr>
        <w:t>وأيضاً فإذا كان يلزم فيما جاز الأمر به إذا لم يأمر به أن يقول له كارهاً</w:t>
      </w:r>
      <w:r>
        <w:rPr>
          <w:rtl/>
        </w:rPr>
        <w:t>،</w:t>
      </w:r>
      <w:r w:rsidR="00C56407">
        <w:rPr>
          <w:rtl/>
        </w:rPr>
        <w:t xml:space="preserve"> لزم من كان في عصر الرسول صلى الله عليه وسلم وجاز عنده أن ينزل </w:t>
      </w:r>
      <w:r w:rsidR="00C56407">
        <w:rPr>
          <w:rtl/>
        </w:rPr>
        <w:lastRenderedPageBreak/>
        <w:t>النهي عن المباح الذي ليس بطاعة أن يكون إذا لم يرد من الله تعالى الأمر به فقد كره</w:t>
      </w:r>
      <w:r>
        <w:rPr>
          <w:rtl/>
        </w:rPr>
        <w:t>،</w:t>
      </w:r>
      <w:r w:rsidR="00C56407">
        <w:rPr>
          <w:rtl/>
        </w:rPr>
        <w:t xml:space="preserve"> وهذا يوجب أن كل مباح معصية</w:t>
      </w:r>
      <w:r>
        <w:rPr>
          <w:rtl/>
        </w:rPr>
        <w:t xml:space="preserve">، </w:t>
      </w:r>
      <w:r w:rsidR="00C56407">
        <w:rPr>
          <w:rtl/>
        </w:rPr>
        <w:t>ومن ذهب إلى القول الثاني وهو قول الجبائي</w:t>
      </w:r>
      <w:r>
        <w:rPr>
          <w:rtl/>
        </w:rPr>
        <w:t>:</w:t>
      </w:r>
      <w:r w:rsidR="00C56407">
        <w:rPr>
          <w:rtl/>
        </w:rPr>
        <w:t xml:space="preserve"> (</w:t>
      </w:r>
      <w:r>
        <w:rPr>
          <w:rtl/>
        </w:rPr>
        <w:t>(</w:t>
      </w:r>
      <w:r w:rsidR="00C56407">
        <w:rPr>
          <w:rtl/>
        </w:rPr>
        <w:t>إن إرادة الله تعالى لأفعال عباده هي غير الأمر بها</w:t>
      </w:r>
      <w:r>
        <w:rPr>
          <w:rtl/>
        </w:rPr>
        <w:t>)</w:t>
      </w:r>
      <w:r w:rsidR="00C56407">
        <w:rPr>
          <w:rtl/>
        </w:rPr>
        <w:t>)</w:t>
      </w:r>
      <w:r>
        <w:rPr>
          <w:rtl/>
        </w:rPr>
        <w:t>،</w:t>
      </w:r>
      <w:r w:rsidR="00C56407">
        <w:rPr>
          <w:rFonts w:hint="cs"/>
          <w:rtl/>
        </w:rPr>
        <w:t xml:space="preserve"> </w:t>
      </w:r>
      <w:r w:rsidR="00C56407">
        <w:rPr>
          <w:rtl/>
        </w:rPr>
        <w:t>يقال له</w:t>
      </w:r>
      <w:r>
        <w:rPr>
          <w:rtl/>
        </w:rPr>
        <w:t>:</w:t>
      </w:r>
      <w:r w:rsidR="00C56407">
        <w:rPr>
          <w:rtl/>
        </w:rPr>
        <w:t xml:space="preserve"> إذا كان يجب بنفي الإرادة لأفعال عباده الكراهة</w:t>
      </w:r>
      <w:r>
        <w:rPr>
          <w:rtl/>
        </w:rPr>
        <w:t>،</w:t>
      </w:r>
      <w:r w:rsidR="00C56407">
        <w:rPr>
          <w:rtl/>
        </w:rPr>
        <w:t xml:space="preserve"> فحدثنا هل أراد الله كون الأفعال التي ليست بمعاصٍ ولا طاعات</w:t>
      </w:r>
      <w:r>
        <w:rPr>
          <w:rtl/>
        </w:rPr>
        <w:t>؟</w:t>
      </w:r>
      <w:r>
        <w:rPr>
          <w:rFonts w:hint="cs"/>
          <w:rtl/>
        </w:rPr>
        <w:t xml:space="preserve"> </w:t>
      </w:r>
      <w:r w:rsidR="00C56407">
        <w:rPr>
          <w:rtl/>
        </w:rPr>
        <w:t>فإن قال</w:t>
      </w:r>
      <w:r>
        <w:rPr>
          <w:rtl/>
        </w:rPr>
        <w:t>:</w:t>
      </w:r>
      <w:r w:rsidR="00C56407">
        <w:rPr>
          <w:rtl/>
        </w:rPr>
        <w:t xml:space="preserve"> نعم</w:t>
      </w:r>
      <w:r>
        <w:rPr>
          <w:rtl/>
        </w:rPr>
        <w:t xml:space="preserve">، </w:t>
      </w:r>
      <w:r w:rsidR="00C56407">
        <w:rPr>
          <w:rtl/>
        </w:rPr>
        <w:t>قيل له</w:t>
      </w:r>
      <w:r>
        <w:rPr>
          <w:rtl/>
        </w:rPr>
        <w:t>:</w:t>
      </w:r>
      <w:r w:rsidR="00C56407">
        <w:rPr>
          <w:rtl/>
        </w:rPr>
        <w:t xml:space="preserve"> يلزمك أن تكون طاعة</w:t>
      </w:r>
      <w:r>
        <w:rPr>
          <w:rtl/>
        </w:rPr>
        <w:t>،</w:t>
      </w:r>
      <w:r w:rsidR="00C56407">
        <w:rPr>
          <w:rtl/>
        </w:rPr>
        <w:t xml:space="preserve"> لأن الطاعة عندك إنما كانت طاعة للمطاع لأنه أرادها</w:t>
      </w:r>
      <w:r>
        <w:rPr>
          <w:rtl/>
        </w:rPr>
        <w:t>،</w:t>
      </w:r>
      <w:r w:rsidR="00C56407">
        <w:rPr>
          <w:rFonts w:hint="cs"/>
          <w:rtl/>
        </w:rPr>
        <w:t xml:space="preserve"> </w:t>
      </w:r>
      <w:r w:rsidR="00C56407">
        <w:rPr>
          <w:rtl/>
        </w:rPr>
        <w:t>فإن قال</w:t>
      </w:r>
      <w:r>
        <w:rPr>
          <w:rtl/>
        </w:rPr>
        <w:t>:</w:t>
      </w:r>
      <w:r w:rsidR="00C56407">
        <w:rPr>
          <w:rtl/>
        </w:rPr>
        <w:t xml:space="preserve"> لم يردها</w:t>
      </w:r>
      <w:r>
        <w:rPr>
          <w:rtl/>
        </w:rPr>
        <w:t xml:space="preserve">، </w:t>
      </w:r>
      <w:r w:rsidR="00C56407">
        <w:rPr>
          <w:rtl/>
        </w:rPr>
        <w:t>قيل له</w:t>
      </w:r>
      <w:r>
        <w:rPr>
          <w:rtl/>
        </w:rPr>
        <w:t>:</w:t>
      </w:r>
      <w:r w:rsidR="00C56407">
        <w:rPr>
          <w:rtl/>
        </w:rPr>
        <w:t xml:space="preserve"> فيلزمك أنه كاره لكونها</w:t>
      </w:r>
      <w:r>
        <w:rPr>
          <w:rtl/>
        </w:rPr>
        <w:t>،</w:t>
      </w:r>
      <w:r w:rsidR="00C56407">
        <w:rPr>
          <w:rtl/>
        </w:rPr>
        <w:t xml:space="preserve"> وهذا يوجب أن تكون معصية لأن ما كرهه الله سبحانه فهو معصية</w:t>
      </w:r>
      <w:r>
        <w:rPr>
          <w:rtl/>
        </w:rPr>
        <w:t>،</w:t>
      </w:r>
      <w:r w:rsidR="00C56407">
        <w:rPr>
          <w:rtl/>
        </w:rPr>
        <w:t xml:space="preserve"> كما أن ما نهى عنه فهو معصية عندكم</w:t>
      </w:r>
      <w:r>
        <w:rPr>
          <w:rtl/>
        </w:rPr>
        <w:t>،</w:t>
      </w:r>
      <w:r w:rsidR="00C56407">
        <w:rPr>
          <w:rtl/>
        </w:rPr>
        <w:t xml:space="preserve"> ويقال لهم</w:t>
      </w:r>
      <w:r>
        <w:rPr>
          <w:rtl/>
        </w:rPr>
        <w:t>:</w:t>
      </w:r>
      <w:r w:rsidR="00C56407">
        <w:rPr>
          <w:rtl/>
        </w:rPr>
        <w:t xml:space="preserve"> إذا كان نفي الإرادة يوجب إثبات كراهة</w:t>
      </w:r>
      <w:r>
        <w:rPr>
          <w:rtl/>
        </w:rPr>
        <w:t>،</w:t>
      </w:r>
      <w:r w:rsidR="00C56407">
        <w:rPr>
          <w:rtl/>
        </w:rPr>
        <w:t xml:space="preserve"> فيلزمكم - إذا كان الله تعالى لم يزل غير مريد لشيء بتة - أن يكون لم يزل كارهاً</w:t>
      </w:r>
      <w:r>
        <w:rPr>
          <w:rtl/>
        </w:rPr>
        <w:t>،</w:t>
      </w:r>
      <w:r w:rsidR="00C56407">
        <w:rPr>
          <w:rtl/>
        </w:rPr>
        <w:t xml:space="preserve"> إذ كان نفي الإرادة يوجب إثبات كراهة</w:t>
      </w:r>
      <w:r>
        <w:rPr>
          <w:rtl/>
        </w:rPr>
        <w:t xml:space="preserve">، </w:t>
      </w:r>
    </w:p>
    <w:p w14:paraId="5F8F66B8" w14:textId="60DE142B" w:rsidR="00C56407" w:rsidRDefault="00C56407" w:rsidP="00C44FF7">
      <w:pPr>
        <w:spacing w:after="240"/>
        <w:ind w:left="-46"/>
        <w:rPr>
          <w:rFonts w:cs="Monotype Koufi"/>
          <w:b/>
          <w:rtl/>
          <w:lang w:bidi="ar-KW"/>
        </w:rPr>
      </w:pPr>
      <w:r w:rsidRPr="00587CE9">
        <w:rPr>
          <w:rFonts w:cs="Monotype Koufi"/>
          <w:rtl/>
          <w:lang w:bidi="ar-KW"/>
        </w:rPr>
        <w:t>مسألة</w:t>
      </w:r>
      <w:r w:rsidR="006E69F0">
        <w:rPr>
          <w:rFonts w:cs="Monotype Koufi" w:hint="cs"/>
          <w:rtl/>
          <w:lang w:bidi="ar-KW"/>
        </w:rPr>
        <w:t>:</w:t>
      </w:r>
      <w:r w:rsidR="006E69F0">
        <w:rPr>
          <w:rFonts w:hint="cs"/>
          <w:rtl/>
        </w:rPr>
        <w:t xml:space="preserve"> </w:t>
      </w:r>
      <w:r w:rsidR="006E69F0">
        <w:rPr>
          <w:bCs/>
          <w:rtl/>
        </w:rPr>
        <w:t>[</w:t>
      </w:r>
      <w:r w:rsidRPr="00587CE9">
        <w:rPr>
          <w:bCs/>
          <w:rtl/>
        </w:rPr>
        <w:t>الزعم أنه لا يريد السفه إلا سفيه</w:t>
      </w:r>
      <w:r w:rsidR="006E69F0">
        <w:rPr>
          <w:bCs/>
          <w:rtl/>
        </w:rPr>
        <w:t>]</w:t>
      </w:r>
      <w:r w:rsidR="006E69F0">
        <w:rPr>
          <w:rFonts w:hint="cs"/>
          <w:rtl/>
        </w:rPr>
        <w:t xml:space="preserve">: </w:t>
      </w:r>
      <w:r>
        <w:rPr>
          <w:rtl/>
        </w:rPr>
        <w:t>ويقال</w:t>
      </w:r>
      <w:r w:rsidR="006E69F0">
        <w:rPr>
          <w:rtl/>
        </w:rPr>
        <w:t>:</w:t>
      </w:r>
      <w:r>
        <w:rPr>
          <w:rtl/>
        </w:rPr>
        <w:t xml:space="preserve"> للمعتزلة لم زعمتم أنه لا يريد السفه إلا سفيه</w:t>
      </w:r>
      <w:r w:rsidR="006E69F0">
        <w:rPr>
          <w:rtl/>
        </w:rPr>
        <w:t>؟</w:t>
      </w:r>
      <w:r>
        <w:rPr>
          <w:rtl/>
        </w:rPr>
        <w:t xml:space="preserve"> فإن قالوا</w:t>
      </w:r>
      <w:r w:rsidR="006E69F0">
        <w:rPr>
          <w:rtl/>
        </w:rPr>
        <w:t>:</w:t>
      </w:r>
      <w:r>
        <w:rPr>
          <w:rtl/>
        </w:rPr>
        <w:t xml:space="preserve"> لأن مريد السفه منا سفيه</w:t>
      </w:r>
      <w:r w:rsidR="006E69F0">
        <w:rPr>
          <w:rtl/>
        </w:rPr>
        <w:t xml:space="preserve">، </w:t>
      </w:r>
      <w:r>
        <w:rPr>
          <w:rtl/>
        </w:rPr>
        <w:t>يقال لهم</w:t>
      </w:r>
      <w:r w:rsidR="006E69F0">
        <w:rPr>
          <w:rtl/>
        </w:rPr>
        <w:t>:</w:t>
      </w:r>
      <w:r>
        <w:rPr>
          <w:rtl/>
        </w:rPr>
        <w:t xml:space="preserve"> فكذلك من أراد منا ما يعلم أنه لا يكون</w:t>
      </w:r>
      <w:r w:rsidR="006E69F0">
        <w:rPr>
          <w:rtl/>
        </w:rPr>
        <w:t>،</w:t>
      </w:r>
      <w:r>
        <w:rPr>
          <w:rtl/>
        </w:rPr>
        <w:t xml:space="preserve"> أو يغلب عنده أنه لا يكون</w:t>
      </w:r>
      <w:r w:rsidR="006E69F0">
        <w:rPr>
          <w:rtl/>
        </w:rPr>
        <w:t>،</w:t>
      </w:r>
      <w:r>
        <w:rPr>
          <w:rtl/>
        </w:rPr>
        <w:t xml:space="preserve"> فهو ممتن فاقضوا بذلك على الله تعالى إذا زعمتم أنه أراد أن يكون ما علم أنه لا يكون</w:t>
      </w:r>
      <w:r w:rsidR="006E69F0">
        <w:rPr>
          <w:rtl/>
        </w:rPr>
        <w:t xml:space="preserve">، </w:t>
      </w:r>
      <w:r>
        <w:rPr>
          <w:rtl/>
        </w:rPr>
        <w:t>ويقال لهم</w:t>
      </w:r>
      <w:r w:rsidR="006E69F0">
        <w:rPr>
          <w:rtl/>
        </w:rPr>
        <w:t>:</w:t>
      </w:r>
      <w:r>
        <w:rPr>
          <w:rtl/>
        </w:rPr>
        <w:t xml:space="preserve"> وكذلك أيضاً من خلى بين عبيده وإمائه يزني بعضهم ببعض وهو يراهم</w:t>
      </w:r>
      <w:r w:rsidR="006E69F0">
        <w:rPr>
          <w:rtl/>
        </w:rPr>
        <w:t>،</w:t>
      </w:r>
      <w:r>
        <w:rPr>
          <w:rtl/>
        </w:rPr>
        <w:t xml:space="preserve"> وهو لا يعجز عن التفريق بينهم مع كراهته الزناء على أصولكم</w:t>
      </w:r>
      <w:r w:rsidR="006E69F0">
        <w:rPr>
          <w:rtl/>
        </w:rPr>
        <w:t>،</w:t>
      </w:r>
      <w:r>
        <w:rPr>
          <w:rtl/>
        </w:rPr>
        <w:t xml:space="preserve"> وقد نهاهم قبل ذلك عن الزنا</w:t>
      </w:r>
      <w:r w:rsidR="006E69F0">
        <w:rPr>
          <w:rtl/>
        </w:rPr>
        <w:t>،</w:t>
      </w:r>
      <w:r>
        <w:rPr>
          <w:rtl/>
        </w:rPr>
        <w:t xml:space="preserve"> فهو سفيه</w:t>
      </w:r>
      <w:r w:rsidR="006E69F0">
        <w:rPr>
          <w:rtl/>
        </w:rPr>
        <w:t>،</w:t>
      </w:r>
      <w:r>
        <w:rPr>
          <w:rtl/>
        </w:rPr>
        <w:t xml:space="preserve"> فاقضوا بذلك على الله تعالى وإلا كنتم متناقضين</w:t>
      </w:r>
      <w:r w:rsidR="006E69F0">
        <w:rPr>
          <w:rtl/>
        </w:rPr>
        <w:t xml:space="preserve">، </w:t>
      </w:r>
      <w:r>
        <w:rPr>
          <w:rtl/>
        </w:rPr>
        <w:t>فإن قالوا</w:t>
      </w:r>
      <w:r w:rsidR="006E69F0">
        <w:rPr>
          <w:rtl/>
        </w:rPr>
        <w:t>:</w:t>
      </w:r>
      <w:r>
        <w:rPr>
          <w:rtl/>
        </w:rPr>
        <w:t xml:space="preserve"> لو جاز أن يريد السفه من ليس بسفيه لجاز أن يقول الكذب من ليس بكاذب يقال لهم</w:t>
      </w:r>
      <w:r w:rsidR="006E69F0">
        <w:rPr>
          <w:rtl/>
        </w:rPr>
        <w:t>:</w:t>
      </w:r>
      <w:r>
        <w:rPr>
          <w:rtl/>
        </w:rPr>
        <w:t xml:space="preserve"> ما الفرق بينكم وبين من قال</w:t>
      </w:r>
      <w:r w:rsidR="006E69F0">
        <w:rPr>
          <w:rtl/>
        </w:rPr>
        <w:t>:</w:t>
      </w:r>
      <w:r>
        <w:rPr>
          <w:rtl/>
        </w:rPr>
        <w:t xml:space="preserve"> ولو جاز أن يريد ما علم أنه لا يكون من ليس بمتمن ويخلي بين عبيده وإمائه يزني بعضهم ببعض مع كراهته الزناء عندكم وقدرته على المنع والحيلولة من ليس بسفيه لجاز أن يقول</w:t>
      </w:r>
      <w:r w:rsidR="006E69F0">
        <w:rPr>
          <w:rtl/>
        </w:rPr>
        <w:t>:</w:t>
      </w:r>
      <w:r>
        <w:rPr>
          <w:rtl/>
        </w:rPr>
        <w:t xml:space="preserve"> الكذب من ليس بكاذب</w:t>
      </w:r>
      <w:r w:rsidR="006E69F0">
        <w:rPr>
          <w:rtl/>
        </w:rPr>
        <w:t>،</w:t>
      </w:r>
      <w:r>
        <w:rPr>
          <w:rtl/>
        </w:rPr>
        <w:t xml:space="preserve"> وهذا ما لا يجدون فيه فرقاً</w:t>
      </w:r>
      <w:r w:rsidR="006E69F0">
        <w:rPr>
          <w:rtl/>
        </w:rPr>
        <w:t xml:space="preserve">، </w:t>
      </w:r>
      <w:r>
        <w:rPr>
          <w:rtl/>
        </w:rPr>
        <w:t>ويقال لهم</w:t>
      </w:r>
      <w:r w:rsidR="006E69F0">
        <w:rPr>
          <w:rtl/>
        </w:rPr>
        <w:t>:</w:t>
      </w:r>
      <w:r>
        <w:rPr>
          <w:rtl/>
        </w:rPr>
        <w:t xml:space="preserve"> كما أن مريد السفه منا سفيه فكذلك مريد الطاعة منا مطيع فاقضوا بذلك على الغائب</w:t>
      </w:r>
      <w:r w:rsidR="006E69F0">
        <w:rPr>
          <w:rtl/>
        </w:rPr>
        <w:t xml:space="preserve">، </w:t>
      </w:r>
      <w:r>
        <w:rPr>
          <w:rtl/>
        </w:rPr>
        <w:t>ومما يبين أن الله تعالى مريد لكل شيء أن يجوز أن يراد قول الله تعالى</w:t>
      </w:r>
      <w:r w:rsidR="006E69F0">
        <w:rPr>
          <w:rtl/>
        </w:rPr>
        <w:t>:</w:t>
      </w:r>
      <w:r>
        <w:rPr>
          <w:rtl/>
        </w:rPr>
        <w:t xml:space="preserve"> (</w:t>
      </w:r>
      <w:r w:rsidR="006E69F0">
        <w:rPr>
          <w:rtl/>
        </w:rPr>
        <w:t>(</w:t>
      </w:r>
      <w:r>
        <w:rPr>
          <w:rtl/>
        </w:rPr>
        <w:t>وما تشاءون إلا أن يشاء الله</w:t>
      </w:r>
      <w:r w:rsidR="006E69F0">
        <w:rPr>
          <w:rtl/>
        </w:rPr>
        <w:t>)</w:t>
      </w:r>
      <w:r>
        <w:rPr>
          <w:rtl/>
        </w:rPr>
        <w:t xml:space="preserve">) </w:t>
      </w:r>
      <w:r w:rsidR="006E69F0">
        <w:rPr>
          <w:rtl/>
        </w:rPr>
        <w:t>[</w:t>
      </w:r>
      <w:r>
        <w:rPr>
          <w:rtl/>
        </w:rPr>
        <w:t>الإنسان 30</w:t>
      </w:r>
      <w:r w:rsidR="006E69F0">
        <w:rPr>
          <w:rtl/>
        </w:rPr>
        <w:t>]</w:t>
      </w:r>
      <w:r>
        <w:rPr>
          <w:rtl/>
        </w:rPr>
        <w:t>فأخبر أنا لا نشاء إلا ما شاء أن نشاءه وقال تعالى (</w:t>
      </w:r>
      <w:r w:rsidR="006E69F0">
        <w:rPr>
          <w:rtl/>
        </w:rPr>
        <w:t>(</w:t>
      </w:r>
      <w:r>
        <w:rPr>
          <w:rtl/>
        </w:rPr>
        <w:t>ولو شاء ربك لأمن من في الأرض كلهم جميعاً</w:t>
      </w:r>
      <w:r w:rsidR="006E69F0">
        <w:rPr>
          <w:rtl/>
        </w:rPr>
        <w:t>)</w:t>
      </w:r>
      <w:r>
        <w:rPr>
          <w:rtl/>
        </w:rPr>
        <w:t xml:space="preserve">) </w:t>
      </w:r>
      <w:r w:rsidR="006E69F0">
        <w:rPr>
          <w:rtl/>
        </w:rPr>
        <w:t>[</w:t>
      </w:r>
      <w:r>
        <w:rPr>
          <w:rtl/>
        </w:rPr>
        <w:t>يونس</w:t>
      </w:r>
      <w:r w:rsidR="006E69F0">
        <w:rPr>
          <w:rtl/>
        </w:rPr>
        <w:t>:</w:t>
      </w:r>
      <w:r>
        <w:rPr>
          <w:rtl/>
        </w:rPr>
        <w:t xml:space="preserve"> 99</w:t>
      </w:r>
      <w:r w:rsidR="006E69F0">
        <w:rPr>
          <w:rtl/>
        </w:rPr>
        <w:t>]</w:t>
      </w:r>
      <w:r>
        <w:rPr>
          <w:rtl/>
        </w:rPr>
        <w:t>وقال تعالى</w:t>
      </w:r>
      <w:r w:rsidR="006E69F0">
        <w:rPr>
          <w:rtl/>
        </w:rPr>
        <w:t>:</w:t>
      </w:r>
      <w:r>
        <w:rPr>
          <w:rtl/>
        </w:rPr>
        <w:t xml:space="preserve"> (</w:t>
      </w:r>
      <w:r w:rsidR="006E69F0">
        <w:rPr>
          <w:rtl/>
        </w:rPr>
        <w:t>(</w:t>
      </w:r>
      <w:r>
        <w:rPr>
          <w:rtl/>
        </w:rPr>
        <w:t>ولو شئنا لأتنينا كل نفس هداها</w:t>
      </w:r>
      <w:r w:rsidR="006E69F0">
        <w:rPr>
          <w:rtl/>
        </w:rPr>
        <w:t>)</w:t>
      </w:r>
      <w:r>
        <w:rPr>
          <w:rtl/>
        </w:rPr>
        <w:t xml:space="preserve">) </w:t>
      </w:r>
      <w:r w:rsidR="006E69F0">
        <w:rPr>
          <w:rtl/>
        </w:rPr>
        <w:t>[</w:t>
      </w:r>
      <w:r>
        <w:rPr>
          <w:rtl/>
        </w:rPr>
        <w:t>السجدة</w:t>
      </w:r>
      <w:r w:rsidR="006E69F0">
        <w:rPr>
          <w:rtl/>
        </w:rPr>
        <w:t>:</w:t>
      </w:r>
      <w:r>
        <w:rPr>
          <w:rtl/>
        </w:rPr>
        <w:t xml:space="preserve"> 13</w:t>
      </w:r>
      <w:r w:rsidR="006E69F0">
        <w:rPr>
          <w:rtl/>
        </w:rPr>
        <w:t>]،</w:t>
      </w:r>
      <w:r>
        <w:rPr>
          <w:rtl/>
        </w:rPr>
        <w:t xml:space="preserve"> وقال</w:t>
      </w:r>
      <w:r w:rsidR="006E69F0">
        <w:rPr>
          <w:rtl/>
        </w:rPr>
        <w:t>:</w:t>
      </w:r>
      <w:r>
        <w:rPr>
          <w:rtl/>
        </w:rPr>
        <w:t xml:space="preserve"> (</w:t>
      </w:r>
      <w:r w:rsidR="006E69F0">
        <w:rPr>
          <w:rtl/>
        </w:rPr>
        <w:t>(</w:t>
      </w:r>
      <w:r>
        <w:rPr>
          <w:rtl/>
        </w:rPr>
        <w:t>ولو شاء ربك ما فعلوه</w:t>
      </w:r>
      <w:r w:rsidR="006E69F0">
        <w:rPr>
          <w:rtl/>
        </w:rPr>
        <w:t>)</w:t>
      </w:r>
      <w:r>
        <w:rPr>
          <w:rtl/>
        </w:rPr>
        <w:t xml:space="preserve">) </w:t>
      </w:r>
      <w:r w:rsidR="006E69F0">
        <w:rPr>
          <w:rtl/>
        </w:rPr>
        <w:t>[</w:t>
      </w:r>
      <w:r>
        <w:rPr>
          <w:rtl/>
        </w:rPr>
        <w:t>الأنعام</w:t>
      </w:r>
      <w:r w:rsidR="006E69F0">
        <w:rPr>
          <w:rtl/>
        </w:rPr>
        <w:t>:</w:t>
      </w:r>
      <w:r>
        <w:rPr>
          <w:rtl/>
        </w:rPr>
        <w:t xml:space="preserve"> 112</w:t>
      </w:r>
      <w:r w:rsidR="006E69F0">
        <w:rPr>
          <w:rtl/>
        </w:rPr>
        <w:t>]،</w:t>
      </w:r>
      <w:r>
        <w:rPr>
          <w:rtl/>
        </w:rPr>
        <w:t xml:space="preserve"> وقال</w:t>
      </w:r>
      <w:r w:rsidR="006E69F0">
        <w:rPr>
          <w:rtl/>
        </w:rPr>
        <w:t>:</w:t>
      </w:r>
      <w:r>
        <w:rPr>
          <w:rtl/>
        </w:rPr>
        <w:t xml:space="preserve"> (</w:t>
      </w:r>
      <w:r w:rsidR="006E69F0">
        <w:rPr>
          <w:rtl/>
        </w:rPr>
        <w:t>(</w:t>
      </w:r>
      <w:r>
        <w:rPr>
          <w:rtl/>
        </w:rPr>
        <w:t>ولو شاء ربك ما فعلوه فذرهم وما يفترون (112)</w:t>
      </w:r>
      <w:r w:rsidR="006E69F0">
        <w:rPr>
          <w:rtl/>
        </w:rPr>
        <w:t>)</w:t>
      </w:r>
      <w:r>
        <w:rPr>
          <w:rtl/>
        </w:rPr>
        <w:t xml:space="preserve">) </w:t>
      </w:r>
      <w:r w:rsidR="006E69F0">
        <w:rPr>
          <w:rtl/>
        </w:rPr>
        <w:t>[</w:t>
      </w:r>
      <w:r>
        <w:rPr>
          <w:rtl/>
        </w:rPr>
        <w:t>الأنعام</w:t>
      </w:r>
      <w:r w:rsidR="006E69F0">
        <w:rPr>
          <w:rtl/>
        </w:rPr>
        <w:t>:</w:t>
      </w:r>
      <w:r>
        <w:rPr>
          <w:rtl/>
        </w:rPr>
        <w:t xml:space="preserve"> 112</w:t>
      </w:r>
      <w:r w:rsidR="006E69F0">
        <w:rPr>
          <w:rtl/>
        </w:rPr>
        <w:t xml:space="preserve">]، </w:t>
      </w:r>
      <w:r>
        <w:rPr>
          <w:rtl/>
        </w:rPr>
        <w:t>فأخبر أنه لو لم يرد القتال لم يكن</w:t>
      </w:r>
      <w:r w:rsidR="006E69F0">
        <w:rPr>
          <w:rtl/>
        </w:rPr>
        <w:t>،</w:t>
      </w:r>
      <w:r>
        <w:rPr>
          <w:rtl/>
        </w:rPr>
        <w:t xml:space="preserve"> وإن ما أراد من ذلك فقد فعله</w:t>
      </w:r>
      <w:r w:rsidR="006E69F0">
        <w:rPr>
          <w:rtl/>
        </w:rPr>
        <w:t xml:space="preserve">، </w:t>
      </w:r>
      <w:r>
        <w:rPr>
          <w:rtl/>
        </w:rPr>
        <w:t>فإن قالوا</w:t>
      </w:r>
      <w:r w:rsidR="006E69F0">
        <w:rPr>
          <w:rtl/>
        </w:rPr>
        <w:t>:</w:t>
      </w:r>
      <w:r>
        <w:rPr>
          <w:rtl/>
        </w:rPr>
        <w:t xml:space="preserve"> معنى هذا (</w:t>
      </w:r>
      <w:r w:rsidR="006E69F0">
        <w:rPr>
          <w:rtl/>
        </w:rPr>
        <w:t>(</w:t>
      </w:r>
      <w:r>
        <w:rPr>
          <w:rtl/>
        </w:rPr>
        <w:t>ولو شاء الله ما اقتتلوا</w:t>
      </w:r>
      <w:r w:rsidR="006E69F0">
        <w:rPr>
          <w:rtl/>
        </w:rPr>
        <w:t>)</w:t>
      </w:r>
      <w:r>
        <w:rPr>
          <w:rtl/>
        </w:rPr>
        <w:t xml:space="preserve">) </w:t>
      </w:r>
      <w:r w:rsidR="006E69F0">
        <w:rPr>
          <w:rtl/>
        </w:rPr>
        <w:t>[</w:t>
      </w:r>
      <w:r>
        <w:rPr>
          <w:rtl/>
        </w:rPr>
        <w:t>البقرة</w:t>
      </w:r>
      <w:r w:rsidR="006E69F0">
        <w:rPr>
          <w:rtl/>
        </w:rPr>
        <w:t>:</w:t>
      </w:r>
      <w:r>
        <w:rPr>
          <w:rtl/>
        </w:rPr>
        <w:t xml:space="preserve"> 253</w:t>
      </w:r>
      <w:r w:rsidR="006E69F0">
        <w:rPr>
          <w:rtl/>
        </w:rPr>
        <w:t>]</w:t>
      </w:r>
      <w:r>
        <w:rPr>
          <w:rtl/>
        </w:rPr>
        <w:t>أي لو شاء أن يمنعهم من القتال لم يكن يقال لهم</w:t>
      </w:r>
      <w:r w:rsidR="006E69F0">
        <w:rPr>
          <w:rtl/>
        </w:rPr>
        <w:t>:</w:t>
      </w:r>
      <w:r>
        <w:rPr>
          <w:rtl/>
        </w:rPr>
        <w:t xml:space="preserve"> ولم لا حملتم الآية على ظاهرها وقلتم</w:t>
      </w:r>
      <w:r w:rsidR="006E69F0">
        <w:rPr>
          <w:rtl/>
        </w:rPr>
        <w:t>:</w:t>
      </w:r>
      <w:r>
        <w:rPr>
          <w:rtl/>
        </w:rPr>
        <w:t xml:space="preserve"> على أي وجه شاء أن لا يكون القتال لم يكن وكذلك المطالبة عليهم </w:t>
      </w:r>
      <w:r>
        <w:rPr>
          <w:rtl/>
        </w:rPr>
        <w:lastRenderedPageBreak/>
        <w:t>في قول الله تعالى</w:t>
      </w:r>
      <w:r w:rsidR="006E69F0">
        <w:rPr>
          <w:rtl/>
        </w:rPr>
        <w:t>:</w:t>
      </w:r>
      <w:r>
        <w:rPr>
          <w:rtl/>
        </w:rPr>
        <w:t xml:space="preserve"> (</w:t>
      </w:r>
      <w:r w:rsidR="006E69F0">
        <w:rPr>
          <w:rtl/>
        </w:rPr>
        <w:t>(</w:t>
      </w:r>
      <w:r>
        <w:rPr>
          <w:rtl/>
        </w:rPr>
        <w:t>ولو شاء ربك لأمن من في الأرض جميعاً</w:t>
      </w:r>
      <w:r w:rsidR="006E69F0">
        <w:rPr>
          <w:rtl/>
        </w:rPr>
        <w:t>)</w:t>
      </w:r>
      <w:r>
        <w:rPr>
          <w:rtl/>
        </w:rPr>
        <w:t xml:space="preserve">) </w:t>
      </w:r>
      <w:r w:rsidR="006E69F0">
        <w:rPr>
          <w:rtl/>
        </w:rPr>
        <w:t>[</w:t>
      </w:r>
      <w:r>
        <w:rPr>
          <w:rtl/>
        </w:rPr>
        <w:t>يونس</w:t>
      </w:r>
      <w:r w:rsidR="006E69F0">
        <w:rPr>
          <w:rtl/>
        </w:rPr>
        <w:t xml:space="preserve">: </w:t>
      </w:r>
      <w:r>
        <w:rPr>
          <w:rtl/>
        </w:rPr>
        <w:t>99]</w:t>
      </w:r>
      <w:r w:rsidR="006E69F0">
        <w:rPr>
          <w:rtl/>
        </w:rPr>
        <w:t xml:space="preserve">، </w:t>
      </w:r>
      <w:r>
        <w:rPr>
          <w:rtl/>
        </w:rPr>
        <w:t>فإن قالوا</w:t>
      </w:r>
      <w:r w:rsidR="006E69F0">
        <w:rPr>
          <w:rtl/>
        </w:rPr>
        <w:t>:</w:t>
      </w:r>
      <w:r>
        <w:rPr>
          <w:rtl/>
        </w:rPr>
        <w:t xml:space="preserve"> لو شاء الله أن يلجئهم إلى الإيمان لكانوا مؤمنين</w:t>
      </w:r>
      <w:r w:rsidR="006E69F0">
        <w:rPr>
          <w:rtl/>
        </w:rPr>
        <w:t xml:space="preserve">، </w:t>
      </w:r>
      <w:r>
        <w:rPr>
          <w:rtl/>
        </w:rPr>
        <w:t>قيل لهم</w:t>
      </w:r>
      <w:r w:rsidR="006E69F0">
        <w:rPr>
          <w:rtl/>
        </w:rPr>
        <w:t>:</w:t>
      </w:r>
      <w:r>
        <w:rPr>
          <w:rtl/>
        </w:rPr>
        <w:t xml:space="preserve"> أو</w:t>
      </w:r>
      <w:r>
        <w:rPr>
          <w:rFonts w:hint="cs"/>
          <w:rtl/>
        </w:rPr>
        <w:t xml:space="preserve"> </w:t>
      </w:r>
      <w:r>
        <w:rPr>
          <w:rtl/>
        </w:rPr>
        <w:t>ليسوا مع الإلجاء قادرين أن يكفروا</w:t>
      </w:r>
      <w:r w:rsidR="006E69F0">
        <w:rPr>
          <w:rtl/>
        </w:rPr>
        <w:t>،</w:t>
      </w:r>
      <w:r>
        <w:rPr>
          <w:rtl/>
        </w:rPr>
        <w:t xml:space="preserve"> كما هم قادرن على أن يؤمنوا</w:t>
      </w:r>
      <w:r w:rsidR="006E69F0">
        <w:rPr>
          <w:rtl/>
        </w:rPr>
        <w:t>،</w:t>
      </w:r>
      <w:r>
        <w:rPr>
          <w:rtl/>
        </w:rPr>
        <w:t xml:space="preserve"> فكيف يجب بالإلجاء كون الإيمان منهم وهم قادرون ألا يكون منهم إيمان مع الإلجاء كما هم قادرون على الإيمان مع عدم الإلجاء</w:t>
      </w:r>
      <w:r w:rsidR="006E69F0">
        <w:rPr>
          <w:rtl/>
        </w:rPr>
        <w:t>؟</w:t>
      </w:r>
      <w:r>
        <w:rPr>
          <w:rFonts w:hint="cs"/>
          <w:rtl/>
        </w:rPr>
        <w:t xml:space="preserve"> </w:t>
      </w:r>
      <w:r>
        <w:rPr>
          <w:rtl/>
        </w:rPr>
        <w:t>فإن قالوا</w:t>
      </w:r>
      <w:r w:rsidR="006E69F0">
        <w:rPr>
          <w:rtl/>
        </w:rPr>
        <w:t>:</w:t>
      </w:r>
      <w:r>
        <w:rPr>
          <w:rtl/>
        </w:rPr>
        <w:t xml:space="preserve"> ليس في كون ما لا يريده إيجاب ضعف كما ليس في كون ما لم يأمر به إيجاب ضعف</w:t>
      </w:r>
      <w:r w:rsidR="006E69F0">
        <w:rPr>
          <w:rtl/>
        </w:rPr>
        <w:t xml:space="preserve">، </w:t>
      </w:r>
      <w:r>
        <w:rPr>
          <w:rtl/>
        </w:rPr>
        <w:t>قيل لهم</w:t>
      </w:r>
      <w:r w:rsidR="006E69F0">
        <w:rPr>
          <w:rtl/>
        </w:rPr>
        <w:t>:</w:t>
      </w:r>
      <w:r>
        <w:rPr>
          <w:rtl/>
        </w:rPr>
        <w:t xml:space="preserve"> قد كانت أفعاله عندكم ولم يأمر بها</w:t>
      </w:r>
      <w:r w:rsidR="006E69F0">
        <w:rPr>
          <w:rtl/>
        </w:rPr>
        <w:t>،</w:t>
      </w:r>
      <w:r>
        <w:rPr>
          <w:rtl/>
        </w:rPr>
        <w:t xml:space="preserve"> ولا يلحقه ضعف ولو كانت</w:t>
      </w:r>
      <w:r w:rsidR="006E69F0">
        <w:rPr>
          <w:rtl/>
        </w:rPr>
        <w:t>،</w:t>
      </w:r>
      <w:r>
        <w:rPr>
          <w:rtl/>
        </w:rPr>
        <w:t xml:space="preserve"> وهو لا يريدها لحقه الضعف</w:t>
      </w:r>
      <w:r w:rsidR="006E69F0">
        <w:rPr>
          <w:rtl/>
        </w:rPr>
        <w:t>،</w:t>
      </w:r>
      <w:r>
        <w:rPr>
          <w:rtl/>
        </w:rPr>
        <w:t xml:space="preserve"> فكذلك كون ما لم يأمر به من غيره لا يوجب له ضعفاً</w:t>
      </w:r>
      <w:r w:rsidR="006E69F0">
        <w:rPr>
          <w:rtl/>
        </w:rPr>
        <w:t>،</w:t>
      </w:r>
      <w:r>
        <w:rPr>
          <w:rtl/>
        </w:rPr>
        <w:t xml:space="preserve"> وفي كون مالم يرده من غيره ما يدل على الضعف</w:t>
      </w:r>
      <w:r w:rsidR="006E69F0">
        <w:rPr>
          <w:rtl/>
        </w:rPr>
        <w:t xml:space="preserve">، </w:t>
      </w:r>
      <w:r>
        <w:rPr>
          <w:rtl/>
        </w:rPr>
        <w:t>وأيضاً فإن مالم يأمر به ونهى عنه وأراد وقوعه فلذلك لم يلحقه الضعف</w:t>
      </w:r>
      <w:r w:rsidR="006E69F0">
        <w:rPr>
          <w:rtl/>
        </w:rPr>
        <w:t xml:space="preserve">، </w:t>
      </w:r>
    </w:p>
    <w:p w14:paraId="1B649775" w14:textId="77777777" w:rsidR="00C56407" w:rsidRPr="00587CE9" w:rsidRDefault="00C56407" w:rsidP="00C44FF7">
      <w:pPr>
        <w:spacing w:after="240"/>
        <w:ind w:left="-46"/>
        <w:jc w:val="center"/>
        <w:rPr>
          <w:rtl/>
        </w:rPr>
      </w:pPr>
      <w:r w:rsidRPr="00587CE9">
        <w:rPr>
          <w:rFonts w:hint="cs"/>
          <w:rtl/>
        </w:rPr>
        <w:t>***</w:t>
      </w:r>
    </w:p>
    <w:p w14:paraId="7D132B95" w14:textId="37CA02C2"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الرابع</w:t>
      </w:r>
      <w:r w:rsidR="006E69F0">
        <w:rPr>
          <w:rFonts w:cs="Monotype Koufi" w:hint="cs"/>
          <w:rtl/>
          <w:lang w:bidi="ar-KW"/>
        </w:rPr>
        <w:t>:</w:t>
      </w:r>
      <w:r>
        <w:rPr>
          <w:rFonts w:cs="Monotype Koufi" w:hint="cs"/>
          <w:rtl/>
          <w:lang w:bidi="ar-KW"/>
        </w:rPr>
        <w:t xml:space="preserve"> </w:t>
      </w:r>
      <w:r w:rsidRPr="003652F4">
        <w:rPr>
          <w:rFonts w:cs="Monotype Koufi"/>
          <w:rtl/>
          <w:lang w:bidi="ar-KW"/>
        </w:rPr>
        <w:t>باب الكلام في الرؤية</w:t>
      </w:r>
    </w:p>
    <w:p w14:paraId="637BE94A" w14:textId="68C5E5FB" w:rsidR="00C56407" w:rsidRDefault="006E69F0" w:rsidP="00C44FF7">
      <w:pPr>
        <w:spacing w:after="240"/>
        <w:ind w:left="-46"/>
        <w:rPr>
          <w:rtl/>
        </w:rPr>
      </w:pPr>
      <w:r>
        <w:rPr>
          <w:bCs/>
          <w:rtl/>
        </w:rPr>
        <w:t>[</w:t>
      </w:r>
      <w:r w:rsidR="00C56407" w:rsidRPr="00587CE9">
        <w:rPr>
          <w:bCs/>
          <w:rtl/>
        </w:rPr>
        <w:t xml:space="preserve">رؤية الله تعالى </w:t>
      </w:r>
      <w:r w:rsidR="00C56407" w:rsidRPr="00587CE9">
        <w:rPr>
          <w:rFonts w:hint="cs"/>
          <w:bCs/>
          <w:rtl/>
        </w:rPr>
        <w:t>بالأبصار</w:t>
      </w:r>
      <w:r w:rsidR="00C56407" w:rsidRPr="00587CE9">
        <w:rPr>
          <w:bCs/>
          <w:rtl/>
        </w:rPr>
        <w:t xml:space="preserve"> جائزة</w:t>
      </w:r>
      <w:r>
        <w:rPr>
          <w:bCs/>
          <w:rtl/>
        </w:rPr>
        <w:t>]</w:t>
      </w:r>
      <w:r>
        <w:rPr>
          <w:rFonts w:hint="cs"/>
          <w:rtl/>
        </w:rPr>
        <w:t>:</w:t>
      </w:r>
      <w:r w:rsidR="00C56407">
        <w:rPr>
          <w:rFonts w:hint="cs"/>
          <w:rtl/>
        </w:rPr>
        <w:t xml:space="preserve"> </w:t>
      </w:r>
      <w:r w:rsidR="00C56407">
        <w:rPr>
          <w:rtl/>
        </w:rPr>
        <w:t>إن قال قائل</w:t>
      </w:r>
      <w:r>
        <w:rPr>
          <w:rtl/>
        </w:rPr>
        <w:t>:</w:t>
      </w:r>
      <w:r w:rsidR="00C56407">
        <w:rPr>
          <w:rtl/>
        </w:rPr>
        <w:t xml:space="preserve"> لم قلتم إن رؤية الله تعالى بالإبصار جائزة من باب القياس</w:t>
      </w:r>
      <w:r>
        <w:rPr>
          <w:rtl/>
        </w:rPr>
        <w:t>؟</w:t>
      </w:r>
      <w:r>
        <w:rPr>
          <w:rFonts w:hint="cs"/>
          <w:rtl/>
        </w:rPr>
        <w:t xml:space="preserve"> </w:t>
      </w:r>
      <w:r w:rsidR="00C56407">
        <w:rPr>
          <w:rtl/>
        </w:rPr>
        <w:t>قيل له</w:t>
      </w:r>
      <w:r>
        <w:rPr>
          <w:rtl/>
        </w:rPr>
        <w:t>:</w:t>
      </w:r>
      <w:r w:rsidR="00C56407">
        <w:rPr>
          <w:rtl/>
        </w:rPr>
        <w:t xml:space="preserve"> قلنا ذلك لأن ما لا يجوز أن يوصف به الباري تعالى ويستحيل عليه فإنما لا يجوز لأن في تجويزه إثبات حدثه</w:t>
      </w:r>
      <w:r>
        <w:rPr>
          <w:rtl/>
        </w:rPr>
        <w:t>،</w:t>
      </w:r>
      <w:r w:rsidR="00C56407">
        <w:rPr>
          <w:rtl/>
        </w:rPr>
        <w:t xml:space="preserve"> أو إثبات حدث معنى فيه</w:t>
      </w:r>
      <w:r>
        <w:rPr>
          <w:rtl/>
        </w:rPr>
        <w:t>،</w:t>
      </w:r>
      <w:r w:rsidR="00C56407">
        <w:rPr>
          <w:rtl/>
        </w:rPr>
        <w:t xml:space="preserve"> أو تشبيه</w:t>
      </w:r>
      <w:r>
        <w:rPr>
          <w:rtl/>
        </w:rPr>
        <w:t>،</w:t>
      </w:r>
      <w:r w:rsidR="00C56407">
        <w:rPr>
          <w:rtl/>
        </w:rPr>
        <w:t xml:space="preserve"> أو تجنيسه</w:t>
      </w:r>
      <w:r>
        <w:rPr>
          <w:rtl/>
        </w:rPr>
        <w:t>،</w:t>
      </w:r>
      <w:r w:rsidR="00C56407">
        <w:rPr>
          <w:rtl/>
        </w:rPr>
        <w:t xml:space="preserve"> أو قلبه عن حقيقته</w:t>
      </w:r>
      <w:r>
        <w:rPr>
          <w:rtl/>
        </w:rPr>
        <w:t>،</w:t>
      </w:r>
      <w:r w:rsidR="00C56407">
        <w:rPr>
          <w:rtl/>
        </w:rPr>
        <w:t xml:space="preserve"> أو تجويره</w:t>
      </w:r>
      <w:r>
        <w:rPr>
          <w:rtl/>
        </w:rPr>
        <w:t>،</w:t>
      </w:r>
      <w:r w:rsidR="00C56407">
        <w:rPr>
          <w:rtl/>
        </w:rPr>
        <w:t xml:space="preserve"> أو تظليمه</w:t>
      </w:r>
      <w:r>
        <w:rPr>
          <w:rtl/>
        </w:rPr>
        <w:t>،</w:t>
      </w:r>
      <w:r w:rsidR="00C56407">
        <w:rPr>
          <w:rtl/>
        </w:rPr>
        <w:t xml:space="preserve"> أو تكذيبه</w:t>
      </w:r>
      <w:r>
        <w:rPr>
          <w:rtl/>
        </w:rPr>
        <w:t xml:space="preserve">، </w:t>
      </w:r>
      <w:r w:rsidR="00C56407">
        <w:rPr>
          <w:rtl/>
        </w:rPr>
        <w:t>وليس في جواز الرؤية إثبات حدثه لأن المرئي لم يكن مرئياً لأنه محدث ولو كان مرئياً لذلك للزمهم أن يرى كل محدث وذلك باطل عندهم</w:t>
      </w:r>
      <w:r>
        <w:rPr>
          <w:rtl/>
        </w:rPr>
        <w:t xml:space="preserve">، </w:t>
      </w:r>
      <w:r w:rsidR="00C56407">
        <w:rPr>
          <w:rtl/>
        </w:rPr>
        <w:t>على أن المرئي لو كان مرئياً لحدوثه لكان الرائي محدثاً للمرئي إذ كان مرئياً لحدوثه</w:t>
      </w:r>
      <w:r>
        <w:rPr>
          <w:rtl/>
        </w:rPr>
        <w:t xml:space="preserve">، </w:t>
      </w:r>
      <w:r w:rsidR="00C56407">
        <w:rPr>
          <w:rtl/>
        </w:rPr>
        <w:t>وليس في الرؤية إثبات حدوث معنى في المرئي لأن الألوان مرئيات ولا يجوز حدوث معنى فيها</w:t>
      </w:r>
      <w:r>
        <w:rPr>
          <w:rtl/>
        </w:rPr>
        <w:t xml:space="preserve">، </w:t>
      </w:r>
      <w:r w:rsidR="00C56407">
        <w:rPr>
          <w:rtl/>
        </w:rPr>
        <w:t>على أن المرئي لو كان مرئياً لحدوث معنى فيه لكان ذلك المعنى هو الرؤية</w:t>
      </w:r>
      <w:r>
        <w:rPr>
          <w:rtl/>
        </w:rPr>
        <w:t>،</w:t>
      </w:r>
      <w:r w:rsidR="00C56407">
        <w:rPr>
          <w:rtl/>
        </w:rPr>
        <w:t xml:space="preserve"> وهذا يوجب أنا إذا رأينا الميت فقد حدثت فيه الرؤية وجامعت الرؤية الموت</w:t>
      </w:r>
      <w:r>
        <w:rPr>
          <w:rtl/>
        </w:rPr>
        <w:t>،</w:t>
      </w:r>
      <w:r w:rsidR="00C56407">
        <w:rPr>
          <w:rtl/>
        </w:rPr>
        <w:t xml:space="preserve"> وإذا رأينا عين الأعمى حدثت في عينه رؤية فكانت الرؤية مجامعة للعمى فلما لم يجز ذلك بطل ما قالوه</w:t>
      </w:r>
      <w:r>
        <w:rPr>
          <w:rtl/>
        </w:rPr>
        <w:t xml:space="preserve">، </w:t>
      </w:r>
      <w:r w:rsidR="00C56407">
        <w:rPr>
          <w:rtl/>
        </w:rPr>
        <w:t>وليس في إثبات الرؤية لله تعالى تشبيه للباري تعالى</w:t>
      </w:r>
      <w:r>
        <w:rPr>
          <w:rtl/>
        </w:rPr>
        <w:t>،</w:t>
      </w:r>
      <w:r w:rsidR="00C56407">
        <w:rPr>
          <w:rtl/>
        </w:rPr>
        <w:t xml:space="preserve"> ولا تجنيسه</w:t>
      </w:r>
      <w:r>
        <w:rPr>
          <w:rtl/>
        </w:rPr>
        <w:t>،</w:t>
      </w:r>
      <w:r w:rsidR="00C56407">
        <w:rPr>
          <w:rtl/>
        </w:rPr>
        <w:t xml:space="preserve"> ولا قلبه عن حقيقته لأنا نرى السواد</w:t>
      </w:r>
      <w:r>
        <w:rPr>
          <w:rtl/>
        </w:rPr>
        <w:t>،</w:t>
      </w:r>
      <w:r w:rsidR="00C56407">
        <w:rPr>
          <w:rtl/>
        </w:rPr>
        <w:t xml:space="preserve"> والبياض فلا يتجانسان ولا يتشابهان بوقوع الرؤية عليهما ولا ينقلب السواد عن حقيقته إلى البياض بوقوع الرؤية عليه ولا البياض إلى السواد</w:t>
      </w:r>
      <w:r>
        <w:rPr>
          <w:rtl/>
        </w:rPr>
        <w:t xml:space="preserve">، </w:t>
      </w:r>
      <w:r w:rsidR="00C56407">
        <w:rPr>
          <w:rtl/>
        </w:rPr>
        <w:t>وليس في الرؤية تجويره ولا تظليمه ولا تكذيبه لأنا نرى الجائر والظالم والكاذب ونرى من ليس بجائر ولا ظالم ولا كاذب</w:t>
      </w:r>
      <w:r>
        <w:rPr>
          <w:rtl/>
        </w:rPr>
        <w:t xml:space="preserve">، </w:t>
      </w:r>
      <w:r w:rsidR="00C56407">
        <w:rPr>
          <w:rtl/>
        </w:rPr>
        <w:t>فلما لم يكن في إثبات الرئية شيء مما لا يجوز على الباري لم تكن الرؤية مستحيلة وإذا لم تكن مستحيلة كانت جائزة على الله</w:t>
      </w:r>
      <w:r>
        <w:rPr>
          <w:rtl/>
        </w:rPr>
        <w:t xml:space="preserve">، </w:t>
      </w:r>
      <w:r w:rsidR="00C56407">
        <w:rPr>
          <w:rtl/>
        </w:rPr>
        <w:t xml:space="preserve">فإن </w:t>
      </w:r>
      <w:r w:rsidR="00C56407">
        <w:rPr>
          <w:rtl/>
        </w:rPr>
        <w:lastRenderedPageBreak/>
        <w:t>عارضونا</w:t>
      </w:r>
      <w:r>
        <w:rPr>
          <w:rtl/>
        </w:rPr>
        <w:t>:</w:t>
      </w:r>
      <w:r w:rsidR="00C56407">
        <w:rPr>
          <w:rtl/>
        </w:rPr>
        <w:t xml:space="preserve"> بأن اللمس والذوق والشم ليس فيه إثبات الحدوث ولا حدوث معنى في الباري تعالى</w:t>
      </w:r>
      <w:r>
        <w:rPr>
          <w:rtl/>
        </w:rPr>
        <w:t xml:space="preserve">، </w:t>
      </w:r>
      <w:r w:rsidR="00C56407">
        <w:rPr>
          <w:rtl/>
        </w:rPr>
        <w:t>قيل لهم</w:t>
      </w:r>
      <w:r>
        <w:rPr>
          <w:rtl/>
        </w:rPr>
        <w:t>:</w:t>
      </w:r>
      <w:r w:rsidR="00C56407">
        <w:rPr>
          <w:rtl/>
        </w:rPr>
        <w:t xml:space="preserve"> قد قال بعض أصحابنا</w:t>
      </w:r>
      <w:r>
        <w:rPr>
          <w:rtl/>
        </w:rPr>
        <w:t>:</w:t>
      </w:r>
      <w:r w:rsidR="00C56407">
        <w:rPr>
          <w:rtl/>
        </w:rPr>
        <w:t xml:space="preserve"> إن اللمس ضرب من ضروب المماسات</w:t>
      </w:r>
      <w:r>
        <w:rPr>
          <w:rtl/>
        </w:rPr>
        <w:t>،</w:t>
      </w:r>
      <w:r w:rsidR="00C56407">
        <w:rPr>
          <w:rtl/>
        </w:rPr>
        <w:t xml:space="preserve"> وكذلك الذوق وهو اتصال اللسان</w:t>
      </w:r>
      <w:r>
        <w:rPr>
          <w:rtl/>
        </w:rPr>
        <w:t>،</w:t>
      </w:r>
      <w:r w:rsidR="00C56407">
        <w:rPr>
          <w:rtl/>
        </w:rPr>
        <w:t xml:space="preserve"> واللهوات بالجسم الذي له الطعم</w:t>
      </w:r>
      <w:r>
        <w:rPr>
          <w:rtl/>
        </w:rPr>
        <w:t>،</w:t>
      </w:r>
      <w:r w:rsidR="00C56407">
        <w:rPr>
          <w:rtl/>
        </w:rPr>
        <w:t xml:space="preserve"> وأن الشم هو اتصال الخيشوم بالمشموم الذي يكون عنده الإدراك له</w:t>
      </w:r>
      <w:r>
        <w:rPr>
          <w:rtl/>
        </w:rPr>
        <w:t>،</w:t>
      </w:r>
      <w:r w:rsidR="00C56407">
        <w:rPr>
          <w:rtl/>
        </w:rPr>
        <w:t xml:space="preserve"> وأن المتماسين إنما يتماسان بحدوث مماسين فيهما</w:t>
      </w:r>
      <w:r>
        <w:rPr>
          <w:rtl/>
        </w:rPr>
        <w:t>،</w:t>
      </w:r>
      <w:r w:rsidR="00C56407">
        <w:rPr>
          <w:rtl/>
        </w:rPr>
        <w:t xml:space="preserve"> وأن في إثبات ذلك إثبات حدوث معنى في الباري</w:t>
      </w:r>
      <w:r>
        <w:rPr>
          <w:rtl/>
        </w:rPr>
        <w:t xml:space="preserve">، </w:t>
      </w:r>
      <w:r w:rsidR="00C56407">
        <w:rPr>
          <w:rtl/>
        </w:rPr>
        <w:t>ومن أصحابنا من يقول</w:t>
      </w:r>
      <w:r>
        <w:rPr>
          <w:rtl/>
        </w:rPr>
        <w:t>:</w:t>
      </w:r>
      <w:r w:rsidR="00C56407">
        <w:rPr>
          <w:rtl/>
        </w:rPr>
        <w:t xml:space="preserve"> لا يخلو القائل أن يكون أراد بذكره اللمس والذوق أن يحدث الله تعالى له إدراكاً في هذه الجوارح من غير أن يحدث فيه معنى</w:t>
      </w:r>
      <w:r>
        <w:rPr>
          <w:rtl/>
        </w:rPr>
        <w:t>،</w:t>
      </w:r>
      <w:r w:rsidR="00C56407">
        <w:rPr>
          <w:rtl/>
        </w:rPr>
        <w:t xml:space="preserve"> أو يكون أراد حدوث معنى فيه</w:t>
      </w:r>
      <w:r>
        <w:rPr>
          <w:rtl/>
        </w:rPr>
        <w:t xml:space="preserve">، </w:t>
      </w:r>
      <w:r w:rsidR="00C56407">
        <w:rPr>
          <w:rtl/>
        </w:rPr>
        <w:t>فإن كان أراد حدوث معنى فيه فذلك مالا يجوز</w:t>
      </w:r>
      <w:r>
        <w:rPr>
          <w:rtl/>
        </w:rPr>
        <w:t>،</w:t>
      </w:r>
      <w:r w:rsidR="00C56407">
        <w:rPr>
          <w:rtl/>
        </w:rPr>
        <w:t xml:space="preserve"> وإن كان أراد حدوث إدراك فينا فذلك جائز والأمر في التسمية إلى الله تعالى إن أمرنا أن نسميه لمساً وذوقاً وشماً سميناه</w:t>
      </w:r>
      <w:r>
        <w:rPr>
          <w:rtl/>
        </w:rPr>
        <w:t>،</w:t>
      </w:r>
      <w:r w:rsidR="00C56407">
        <w:rPr>
          <w:rtl/>
        </w:rPr>
        <w:t xml:space="preserve"> وإن منعنا امتنعنا</w:t>
      </w:r>
      <w:r>
        <w:rPr>
          <w:rtl/>
        </w:rPr>
        <w:t xml:space="preserve">، </w:t>
      </w:r>
      <w:r w:rsidR="00C56407">
        <w:rPr>
          <w:rtl/>
        </w:rPr>
        <w:t>وأما السمع فلم يختلف أصحابنا فيه وجوزوا</w:t>
      </w:r>
      <w:r>
        <w:rPr>
          <w:rtl/>
        </w:rPr>
        <w:t xml:space="preserve"> </w:t>
      </w:r>
      <w:r w:rsidR="00C56407">
        <w:rPr>
          <w:rtl/>
        </w:rPr>
        <w:t>جميعاً وقالوا أنه جائز أن يسمعنا الباري تعالى نفسه متكلماً وقد أسمع موسى عليه السلام نفسه متكلماً</w:t>
      </w:r>
      <w:r>
        <w:rPr>
          <w:rtl/>
        </w:rPr>
        <w:t xml:space="preserve">، </w:t>
      </w:r>
      <w:r w:rsidR="00C56407">
        <w:rPr>
          <w:rtl/>
        </w:rPr>
        <w:t>والدليل على أن الله تعالى يرى بالإبصار قوله تعالى</w:t>
      </w:r>
      <w:r>
        <w:rPr>
          <w:rtl/>
        </w:rPr>
        <w:t>:</w:t>
      </w:r>
      <w:r w:rsidR="00C56407">
        <w:rPr>
          <w:rtl/>
        </w:rPr>
        <w:t xml:space="preserve"> (</w:t>
      </w:r>
      <w:r>
        <w:rPr>
          <w:rtl/>
        </w:rPr>
        <w:t>(</w:t>
      </w:r>
      <w:r w:rsidR="00C56407">
        <w:rPr>
          <w:rtl/>
        </w:rPr>
        <w:t xml:space="preserve">وُجُوهٌ يَوْمَئِذٍ نَاضِرَةٌ </w:t>
      </w:r>
      <w:r w:rsidR="00C56407">
        <w:rPr>
          <w:rFonts w:hint="cs"/>
          <w:rtl/>
        </w:rPr>
        <w:t>*</w:t>
      </w:r>
      <w:r w:rsidR="00C56407">
        <w:rPr>
          <w:rtl/>
        </w:rPr>
        <w:t xml:space="preserve"> إِلَى رَبِّهَا نَاظِرَةٌ</w:t>
      </w:r>
      <w:r>
        <w:rPr>
          <w:rtl/>
        </w:rPr>
        <w:t>)</w:t>
      </w:r>
      <w:r w:rsidR="00C56407">
        <w:rPr>
          <w:rtl/>
        </w:rPr>
        <w:t>)</w:t>
      </w:r>
      <w:r>
        <w:rPr>
          <w:rtl/>
        </w:rPr>
        <w:t xml:space="preserve"> [</w:t>
      </w:r>
      <w:r w:rsidR="00C56407">
        <w:rPr>
          <w:rtl/>
        </w:rPr>
        <w:t>القيامة</w:t>
      </w:r>
      <w:r>
        <w:rPr>
          <w:rtl/>
        </w:rPr>
        <w:t>:</w:t>
      </w:r>
      <w:r w:rsidR="00C56407">
        <w:rPr>
          <w:rtl/>
        </w:rPr>
        <w:t xml:space="preserve"> 22 - 23</w:t>
      </w:r>
      <w:r>
        <w:rPr>
          <w:rtl/>
        </w:rPr>
        <w:t>]</w:t>
      </w:r>
      <w:r w:rsidR="00C56407">
        <w:rPr>
          <w:rtl/>
        </w:rPr>
        <w:t xml:space="preserve"> ولا يجوز أن يكون معنى قوله</w:t>
      </w:r>
      <w:r>
        <w:rPr>
          <w:rtl/>
        </w:rPr>
        <w:t>:</w:t>
      </w:r>
      <w:r w:rsidR="00C56407">
        <w:rPr>
          <w:rtl/>
        </w:rPr>
        <w:t xml:space="preserve"> (</w:t>
      </w:r>
      <w:r>
        <w:rPr>
          <w:rtl/>
        </w:rPr>
        <w:t>(</w:t>
      </w:r>
      <w:r w:rsidR="00C56407">
        <w:rPr>
          <w:rtl/>
        </w:rPr>
        <w:t>وُجُوهٌ يَوْمَئِذٍ نَاضِرَةٌ</w:t>
      </w:r>
      <w:r>
        <w:rPr>
          <w:rtl/>
        </w:rPr>
        <w:t>)</w:t>
      </w:r>
      <w:r w:rsidR="00C56407">
        <w:rPr>
          <w:rtl/>
        </w:rPr>
        <w:t xml:space="preserve">) </w:t>
      </w:r>
      <w:r>
        <w:rPr>
          <w:rtl/>
        </w:rPr>
        <w:t>[</w:t>
      </w:r>
      <w:r w:rsidR="00C56407">
        <w:rPr>
          <w:rtl/>
        </w:rPr>
        <w:t>القيامة</w:t>
      </w:r>
      <w:r>
        <w:rPr>
          <w:rtl/>
        </w:rPr>
        <w:t>:</w:t>
      </w:r>
      <w:r w:rsidR="00C56407">
        <w:rPr>
          <w:rtl/>
        </w:rPr>
        <w:t xml:space="preserve"> 22] معتبرة كقوله</w:t>
      </w:r>
      <w:r>
        <w:rPr>
          <w:rtl/>
        </w:rPr>
        <w:t>:</w:t>
      </w:r>
      <w:r w:rsidR="00C56407">
        <w:rPr>
          <w:rtl/>
        </w:rPr>
        <w:t xml:space="preserve"> (</w:t>
      </w:r>
      <w:r>
        <w:rPr>
          <w:rtl/>
        </w:rPr>
        <w:t>(</w:t>
      </w:r>
      <w:r w:rsidR="00C56407">
        <w:rPr>
          <w:rtl/>
        </w:rPr>
        <w:t>أَفَلا يَنْظُرُونَ إِلَى الإِبِلِ كَيْفَ خُلِقَتْ</w:t>
      </w:r>
      <w:r>
        <w:rPr>
          <w:rtl/>
        </w:rPr>
        <w:t>)</w:t>
      </w:r>
      <w:r w:rsidR="00C56407">
        <w:rPr>
          <w:rtl/>
        </w:rPr>
        <w:t xml:space="preserve">) </w:t>
      </w:r>
      <w:r>
        <w:rPr>
          <w:rtl/>
        </w:rPr>
        <w:t>[</w:t>
      </w:r>
      <w:r w:rsidR="00C56407">
        <w:rPr>
          <w:rtl/>
        </w:rPr>
        <w:t>الغاشية</w:t>
      </w:r>
      <w:r>
        <w:rPr>
          <w:rtl/>
        </w:rPr>
        <w:t>:</w:t>
      </w:r>
      <w:r w:rsidR="00C56407">
        <w:rPr>
          <w:rtl/>
        </w:rPr>
        <w:t xml:space="preserve"> 88</w:t>
      </w:r>
      <w:r>
        <w:rPr>
          <w:rtl/>
        </w:rPr>
        <w:t>]</w:t>
      </w:r>
      <w:r w:rsidR="00C56407">
        <w:rPr>
          <w:rtl/>
        </w:rPr>
        <w:t>لأن الآخرة ليست بدار اعتبار</w:t>
      </w:r>
      <w:r>
        <w:rPr>
          <w:rtl/>
        </w:rPr>
        <w:t xml:space="preserve">، </w:t>
      </w:r>
      <w:r w:rsidR="00C56407">
        <w:rPr>
          <w:rtl/>
        </w:rPr>
        <w:t>ولا يجوز أن يعني متعطفة راحمة كما قال</w:t>
      </w:r>
      <w:r>
        <w:rPr>
          <w:rtl/>
        </w:rPr>
        <w:t>:</w:t>
      </w:r>
      <w:r w:rsidR="00C56407">
        <w:rPr>
          <w:rtl/>
        </w:rPr>
        <w:t xml:space="preserve"> (</w:t>
      </w:r>
      <w:r>
        <w:rPr>
          <w:rtl/>
        </w:rPr>
        <w:t>(</w:t>
      </w:r>
      <w:r w:rsidR="00C56407">
        <w:rPr>
          <w:rtl/>
        </w:rPr>
        <w:t>الله ولا ينظر</w:t>
      </w:r>
      <w:r>
        <w:rPr>
          <w:rtl/>
        </w:rPr>
        <w:t>)</w:t>
      </w:r>
      <w:r w:rsidR="00C56407">
        <w:rPr>
          <w:rtl/>
        </w:rPr>
        <w:t xml:space="preserve">) </w:t>
      </w:r>
      <w:r>
        <w:rPr>
          <w:rtl/>
        </w:rPr>
        <w:t>[</w:t>
      </w:r>
      <w:r w:rsidR="00C56407">
        <w:rPr>
          <w:rtl/>
        </w:rPr>
        <w:t>آل عمران</w:t>
      </w:r>
      <w:r>
        <w:rPr>
          <w:rtl/>
        </w:rPr>
        <w:t>]</w:t>
      </w:r>
      <w:r w:rsidR="00C56407">
        <w:rPr>
          <w:rtl/>
        </w:rPr>
        <w:t>أي لا يرحمهم ولا يتعطف عليهم لأن الباري لا يجوز أن يتعطف عليه</w:t>
      </w:r>
      <w:r>
        <w:rPr>
          <w:rtl/>
        </w:rPr>
        <w:t xml:space="preserve">، </w:t>
      </w:r>
      <w:r w:rsidR="00C56407">
        <w:rPr>
          <w:rtl/>
        </w:rPr>
        <w:t>ولا يجوز أن يعني منتظرة لأن النظر إذا قرن بذكر الوجوه لم يكن معناه نظر القلب الذي هو انتظار كما إذا قرن النظر بذكر القلب لم يكن معناه نظر العين</w:t>
      </w:r>
      <w:r>
        <w:rPr>
          <w:rtl/>
        </w:rPr>
        <w:t>،</w:t>
      </w:r>
      <w:r w:rsidR="00C56407">
        <w:rPr>
          <w:rtl/>
        </w:rPr>
        <w:t xml:space="preserve"> لأن القائل إذا قال</w:t>
      </w:r>
      <w:r>
        <w:rPr>
          <w:rtl/>
        </w:rPr>
        <w:t>:</w:t>
      </w:r>
      <w:r w:rsidR="00C56407">
        <w:rPr>
          <w:rtl/>
        </w:rPr>
        <w:t xml:space="preserve"> (</w:t>
      </w:r>
      <w:r>
        <w:rPr>
          <w:rtl/>
        </w:rPr>
        <w:t>(</w:t>
      </w:r>
      <w:r w:rsidR="00C56407">
        <w:rPr>
          <w:rtl/>
        </w:rPr>
        <w:t>انظر بقلبك في هذا الأمر</w:t>
      </w:r>
      <w:r>
        <w:rPr>
          <w:rtl/>
        </w:rPr>
        <w:t>)</w:t>
      </w:r>
      <w:r w:rsidR="00C56407">
        <w:rPr>
          <w:rtl/>
        </w:rPr>
        <w:t xml:space="preserve">) كان معناه </w:t>
      </w:r>
      <w:r w:rsidR="00C56407">
        <w:rPr>
          <w:rFonts w:hint="cs"/>
          <w:rtl/>
        </w:rPr>
        <w:t>ن</w:t>
      </w:r>
      <w:r w:rsidR="00C56407">
        <w:rPr>
          <w:rtl/>
        </w:rPr>
        <w:t>ظر القلب</w:t>
      </w:r>
      <w:r>
        <w:rPr>
          <w:rtl/>
        </w:rPr>
        <w:t>،</w:t>
      </w:r>
      <w:r w:rsidR="00C56407">
        <w:rPr>
          <w:rtl/>
        </w:rPr>
        <w:t xml:space="preserve"> وكذلك إذا قرن النظر بالوجه لم يكن معناه إلا نظر الوجه والنظر بالوجه هو نظر الرؤية التي تكون بالعين التي في الوجه</w:t>
      </w:r>
      <w:r>
        <w:rPr>
          <w:rtl/>
        </w:rPr>
        <w:t xml:space="preserve">، </w:t>
      </w:r>
      <w:r w:rsidR="00C56407">
        <w:rPr>
          <w:rtl/>
        </w:rPr>
        <w:t>فصح أن معنى قوله تعالى</w:t>
      </w:r>
      <w:r>
        <w:rPr>
          <w:rtl/>
        </w:rPr>
        <w:t>:</w:t>
      </w:r>
      <w:r w:rsidR="00C56407">
        <w:rPr>
          <w:rtl/>
        </w:rPr>
        <w:t xml:space="preserve"> (</w:t>
      </w:r>
      <w:r>
        <w:rPr>
          <w:rtl/>
        </w:rPr>
        <w:t>(</w:t>
      </w:r>
      <w:r w:rsidR="00C56407">
        <w:rPr>
          <w:rtl/>
        </w:rPr>
        <w:t>إِلَى رَبِّهَا نَاظِرَةٌ</w:t>
      </w:r>
      <w:r>
        <w:rPr>
          <w:rtl/>
        </w:rPr>
        <w:t>)</w:t>
      </w:r>
      <w:r w:rsidR="00C56407">
        <w:rPr>
          <w:rtl/>
        </w:rPr>
        <w:t>)</w:t>
      </w:r>
      <w:r>
        <w:rPr>
          <w:rtl/>
        </w:rPr>
        <w:t xml:space="preserve"> [</w:t>
      </w:r>
      <w:r w:rsidR="00C56407">
        <w:rPr>
          <w:rtl/>
        </w:rPr>
        <w:t>القيامة</w:t>
      </w:r>
      <w:r>
        <w:rPr>
          <w:rtl/>
        </w:rPr>
        <w:t>:</w:t>
      </w:r>
      <w:r w:rsidR="00C56407">
        <w:rPr>
          <w:rtl/>
        </w:rPr>
        <w:t xml:space="preserve"> 23</w:t>
      </w:r>
      <w:r>
        <w:rPr>
          <w:rtl/>
        </w:rPr>
        <w:t>]</w:t>
      </w:r>
      <w:r w:rsidR="00C56407">
        <w:rPr>
          <w:rtl/>
        </w:rPr>
        <w:t>رائية إذ لم يجز أن يعني شيئاً من وجوه النظر</w:t>
      </w:r>
      <w:r>
        <w:rPr>
          <w:rtl/>
        </w:rPr>
        <w:t xml:space="preserve">، </w:t>
      </w:r>
      <w:r w:rsidR="00C56407">
        <w:rPr>
          <w:rtl/>
        </w:rPr>
        <w:t>وإذا كان النظر لا يخلو من وجوه أربع وفسد منها ثلاثة أوجه صح الوجه الرابع وهو نظر رؤية العين التي في الوجه</w:t>
      </w:r>
      <w:r>
        <w:rPr>
          <w:rtl/>
        </w:rPr>
        <w:t xml:space="preserve">، </w:t>
      </w:r>
      <w:r w:rsidR="00C56407">
        <w:rPr>
          <w:rtl/>
        </w:rPr>
        <w:t>فإن قال قائل أليس قد قال الله تعالى</w:t>
      </w:r>
      <w:r>
        <w:rPr>
          <w:rtl/>
        </w:rPr>
        <w:t>:</w:t>
      </w:r>
      <w:r w:rsidR="00C56407">
        <w:rPr>
          <w:rtl/>
        </w:rPr>
        <w:t xml:space="preserve"> (</w:t>
      </w:r>
      <w:r>
        <w:rPr>
          <w:rtl/>
        </w:rPr>
        <w:t>(</w:t>
      </w:r>
      <w:r w:rsidR="00C56407">
        <w:rPr>
          <w:rtl/>
        </w:rPr>
        <w:t xml:space="preserve">وَوُجُوهٌ يَوْمَئِذٍ بَاسِرَةٌ </w:t>
      </w:r>
      <w:r w:rsidR="00C56407">
        <w:rPr>
          <w:rFonts w:hint="cs"/>
          <w:rtl/>
        </w:rPr>
        <w:t>*</w:t>
      </w:r>
      <w:r w:rsidR="00C56407">
        <w:rPr>
          <w:rtl/>
        </w:rPr>
        <w:t xml:space="preserve"> تَظُنُّ أَنْ يُفْعَلَ بِهَا فَاقِرَةٌ</w:t>
      </w:r>
      <w:r>
        <w:rPr>
          <w:rtl/>
        </w:rPr>
        <w:t>)</w:t>
      </w:r>
      <w:r w:rsidR="00C56407">
        <w:rPr>
          <w:rtl/>
        </w:rPr>
        <w:t>)</w:t>
      </w:r>
      <w:r>
        <w:rPr>
          <w:rtl/>
        </w:rPr>
        <w:t xml:space="preserve"> [</w:t>
      </w:r>
      <w:r w:rsidR="00C56407">
        <w:rPr>
          <w:rtl/>
        </w:rPr>
        <w:t>القيامة</w:t>
      </w:r>
      <w:r>
        <w:rPr>
          <w:rtl/>
        </w:rPr>
        <w:t>:</w:t>
      </w:r>
      <w:r w:rsidR="00C56407">
        <w:rPr>
          <w:rtl/>
        </w:rPr>
        <w:t xml:space="preserve"> 23 - 25</w:t>
      </w:r>
      <w:r>
        <w:rPr>
          <w:rtl/>
        </w:rPr>
        <w:t>]،</w:t>
      </w:r>
      <w:r w:rsidR="00C56407">
        <w:rPr>
          <w:rtl/>
        </w:rPr>
        <w:t xml:space="preserve"> والظن لا يكون بالوجه</w:t>
      </w:r>
      <w:r>
        <w:rPr>
          <w:rtl/>
        </w:rPr>
        <w:t>،</w:t>
      </w:r>
      <w:r w:rsidR="00C56407">
        <w:rPr>
          <w:rtl/>
        </w:rPr>
        <w:t xml:space="preserve"> وكذلك قوله</w:t>
      </w:r>
      <w:r>
        <w:rPr>
          <w:rtl/>
        </w:rPr>
        <w:t>:</w:t>
      </w:r>
      <w:r w:rsidR="00C56407">
        <w:rPr>
          <w:rtl/>
        </w:rPr>
        <w:t xml:space="preserve"> (</w:t>
      </w:r>
      <w:r>
        <w:rPr>
          <w:rtl/>
        </w:rPr>
        <w:t>(</w:t>
      </w:r>
      <w:r w:rsidR="00C56407">
        <w:rPr>
          <w:rtl/>
        </w:rPr>
        <w:t>وُجُوهٌ يَوْمَئِذٍ نَاضِرَةٌ إِلَى رَبِّهَا نَاظِرَةٌ</w:t>
      </w:r>
      <w:r>
        <w:rPr>
          <w:rtl/>
        </w:rPr>
        <w:t>)</w:t>
      </w:r>
      <w:r w:rsidR="00C56407">
        <w:rPr>
          <w:rtl/>
        </w:rPr>
        <w:t>)</w:t>
      </w:r>
      <w:r>
        <w:rPr>
          <w:rtl/>
        </w:rPr>
        <w:t xml:space="preserve"> [</w:t>
      </w:r>
      <w:r w:rsidR="00C56407">
        <w:rPr>
          <w:rtl/>
        </w:rPr>
        <w:t>القيامة</w:t>
      </w:r>
      <w:r>
        <w:rPr>
          <w:rtl/>
        </w:rPr>
        <w:t>:</w:t>
      </w:r>
      <w:r w:rsidR="00C56407">
        <w:rPr>
          <w:rtl/>
        </w:rPr>
        <w:t xml:space="preserve"> 22 - 23</w:t>
      </w:r>
      <w:r>
        <w:rPr>
          <w:rtl/>
        </w:rPr>
        <w:t>]</w:t>
      </w:r>
      <w:r w:rsidR="00C56407">
        <w:rPr>
          <w:rtl/>
        </w:rPr>
        <w:t>أراد نظر القلب</w:t>
      </w:r>
      <w:r>
        <w:rPr>
          <w:rtl/>
        </w:rPr>
        <w:t xml:space="preserve">، </w:t>
      </w:r>
      <w:r w:rsidR="00C56407">
        <w:rPr>
          <w:rtl/>
        </w:rPr>
        <w:t>قيل له</w:t>
      </w:r>
      <w:r>
        <w:rPr>
          <w:rtl/>
        </w:rPr>
        <w:t>:</w:t>
      </w:r>
      <w:r w:rsidR="00C56407">
        <w:rPr>
          <w:rtl/>
        </w:rPr>
        <w:t xml:space="preserve"> لا لأن الظن لا يكون بالوجه</w:t>
      </w:r>
      <w:r>
        <w:rPr>
          <w:rtl/>
        </w:rPr>
        <w:t>،</w:t>
      </w:r>
      <w:r w:rsidR="00C56407">
        <w:rPr>
          <w:rtl/>
        </w:rPr>
        <w:t xml:space="preserve"> ولا يكون إلا بالقلب</w:t>
      </w:r>
      <w:r>
        <w:rPr>
          <w:rtl/>
        </w:rPr>
        <w:t>،</w:t>
      </w:r>
      <w:r w:rsidR="00C56407">
        <w:rPr>
          <w:rtl/>
        </w:rPr>
        <w:t xml:space="preserve"> فلما قرن الظن بذكر الوجه كان معناه ظن القلب إذ لم يكن الظن إلا به</w:t>
      </w:r>
      <w:r>
        <w:rPr>
          <w:rtl/>
        </w:rPr>
        <w:t xml:space="preserve">، </w:t>
      </w:r>
      <w:r w:rsidR="00C56407">
        <w:rPr>
          <w:rtl/>
        </w:rPr>
        <w:t>فلو كان النظر لا يكون إلا بالقلب لوجب إذا ذكره مع ذكر الوجه أن يرجع به إلى القلب</w:t>
      </w:r>
      <w:r>
        <w:rPr>
          <w:rtl/>
        </w:rPr>
        <w:t xml:space="preserve">، </w:t>
      </w:r>
      <w:r w:rsidR="00C56407">
        <w:rPr>
          <w:rtl/>
        </w:rPr>
        <w:t>فلو كان النظر لا يكون إلا بالقلب لوجب إذا ذكره مع ذكر الوجه أن يرجع به إلى القلب</w:t>
      </w:r>
      <w:r>
        <w:rPr>
          <w:rtl/>
        </w:rPr>
        <w:t xml:space="preserve">، </w:t>
      </w:r>
      <w:r w:rsidR="00C56407">
        <w:rPr>
          <w:rtl/>
        </w:rPr>
        <w:t xml:space="preserve">فلما كان النظر قد يكون بالوجه وبغيره </w:t>
      </w:r>
      <w:r w:rsidR="00C56407">
        <w:rPr>
          <w:rtl/>
        </w:rPr>
        <w:lastRenderedPageBreak/>
        <w:t>وجب إذا قرنه بذكر الوجه أن يريد به نظر الوجه كما أنه إذا قرنه بذكر القلب وجب أن يريد به نظر القلب</w:t>
      </w:r>
      <w:r>
        <w:rPr>
          <w:rtl/>
        </w:rPr>
        <w:t xml:space="preserve">، </w:t>
      </w:r>
    </w:p>
    <w:p w14:paraId="23B1A6F5" w14:textId="4AA9E316" w:rsidR="00C56407" w:rsidRDefault="00C56407" w:rsidP="00C44FF7">
      <w:pPr>
        <w:spacing w:after="240"/>
        <w:ind w:left="-46"/>
        <w:rPr>
          <w:rtl/>
        </w:rPr>
      </w:pPr>
      <w:r w:rsidRPr="00900FB2">
        <w:rPr>
          <w:rFonts w:cs="Monotype Koufi"/>
          <w:rtl/>
          <w:lang w:bidi="ar-KW"/>
        </w:rPr>
        <w:t>مسألة</w:t>
      </w:r>
      <w:r w:rsidR="006E69F0">
        <w:rPr>
          <w:rFonts w:cs="Monotype Koufi" w:hint="cs"/>
          <w:rtl/>
          <w:lang w:bidi="ar-KW"/>
        </w:rPr>
        <w:t>:</w:t>
      </w:r>
      <w:r>
        <w:rPr>
          <w:rFonts w:hint="cs"/>
          <w:rtl/>
        </w:rPr>
        <w:t xml:space="preserve"> </w:t>
      </w:r>
      <w:r w:rsidR="006E69F0">
        <w:rPr>
          <w:rtl/>
        </w:rPr>
        <w:t>[</w:t>
      </w:r>
      <w:r>
        <w:rPr>
          <w:rtl/>
        </w:rPr>
        <w:t>قوله تعالى</w:t>
      </w:r>
      <w:r w:rsidR="006E69F0">
        <w:rPr>
          <w:rtl/>
        </w:rPr>
        <w:t>:</w:t>
      </w:r>
      <w:r>
        <w:rPr>
          <w:rtl/>
        </w:rPr>
        <w:t xml:space="preserve"> (</w:t>
      </w:r>
      <w:r w:rsidR="006E69F0">
        <w:rPr>
          <w:rtl/>
        </w:rPr>
        <w:t>(</w:t>
      </w:r>
      <w:r>
        <w:rPr>
          <w:rtl/>
        </w:rPr>
        <w:t>لا تُدْرِكُهُ الأَبْصَارُ وَهُوَ يُدْرِكُ الأَبْصَارَ</w:t>
      </w:r>
      <w:r w:rsidR="006E69F0">
        <w:rPr>
          <w:rtl/>
        </w:rPr>
        <w:t>)</w:t>
      </w:r>
      <w:r>
        <w:rPr>
          <w:rtl/>
        </w:rPr>
        <w:t>)</w:t>
      </w:r>
      <w:r w:rsidR="006E69F0">
        <w:rPr>
          <w:rtl/>
        </w:rPr>
        <w:t>]</w:t>
      </w:r>
      <w:r w:rsidR="006E69F0">
        <w:rPr>
          <w:rFonts w:hint="cs"/>
          <w:rtl/>
        </w:rPr>
        <w:t>:</w:t>
      </w:r>
      <w:r>
        <w:rPr>
          <w:rFonts w:hint="cs"/>
          <w:rtl/>
        </w:rPr>
        <w:t xml:space="preserve"> </w:t>
      </w:r>
      <w:r>
        <w:rPr>
          <w:rtl/>
        </w:rPr>
        <w:t>إن قالوا</w:t>
      </w:r>
      <w:r w:rsidR="006E69F0">
        <w:rPr>
          <w:rtl/>
        </w:rPr>
        <w:t>:</w:t>
      </w:r>
      <w:r>
        <w:rPr>
          <w:rtl/>
        </w:rPr>
        <w:t xml:space="preserve"> فما معنى قوله تعالى</w:t>
      </w:r>
      <w:r w:rsidR="006E69F0">
        <w:rPr>
          <w:rtl/>
        </w:rPr>
        <w:t>:</w:t>
      </w:r>
      <w:r>
        <w:rPr>
          <w:rtl/>
        </w:rPr>
        <w:t xml:space="preserve"> (</w:t>
      </w:r>
      <w:r w:rsidR="006E69F0">
        <w:rPr>
          <w:rtl/>
        </w:rPr>
        <w:t>(</w:t>
      </w:r>
      <w:r>
        <w:rPr>
          <w:rtl/>
        </w:rPr>
        <w:t>لا تُدْرِكُهُ الأَبْصَارُ وَهُوَ يُدْرِكُ الأَبْصَارَ</w:t>
      </w:r>
      <w:r w:rsidR="006E69F0">
        <w:rPr>
          <w:rtl/>
        </w:rPr>
        <w:t>)</w:t>
      </w:r>
      <w:r>
        <w:rPr>
          <w:rtl/>
        </w:rPr>
        <w:t xml:space="preserve">) </w:t>
      </w:r>
      <w:r w:rsidR="006E69F0">
        <w:rPr>
          <w:rtl/>
        </w:rPr>
        <w:t>[</w:t>
      </w:r>
      <w:r>
        <w:rPr>
          <w:rtl/>
        </w:rPr>
        <w:t>الأنعام</w:t>
      </w:r>
      <w:r w:rsidR="006E69F0">
        <w:rPr>
          <w:rtl/>
        </w:rPr>
        <w:t>:</w:t>
      </w:r>
      <w:r>
        <w:rPr>
          <w:rtl/>
        </w:rPr>
        <w:t xml:space="preserve"> 103</w:t>
      </w:r>
      <w:r w:rsidR="006E69F0">
        <w:rPr>
          <w:rtl/>
        </w:rPr>
        <w:t xml:space="preserve">]، </w:t>
      </w:r>
      <w:r>
        <w:rPr>
          <w:rtl/>
        </w:rPr>
        <w:t>قيل لهم</w:t>
      </w:r>
      <w:r w:rsidR="006E69F0">
        <w:rPr>
          <w:rtl/>
        </w:rPr>
        <w:t>:</w:t>
      </w:r>
      <w:r>
        <w:rPr>
          <w:rtl/>
        </w:rPr>
        <w:t xml:space="preserve"> في الدنيا دون الآخرة لأن القرآن لا يتناقض</w:t>
      </w:r>
      <w:r w:rsidR="006E69F0">
        <w:rPr>
          <w:rtl/>
        </w:rPr>
        <w:t xml:space="preserve">، </w:t>
      </w:r>
      <w:r>
        <w:rPr>
          <w:rtl/>
        </w:rPr>
        <w:t>فلما قال في آية أخرى أنه تنظر إليه الأبصار علمنا أن الوقت الذي قال أنه لا تدركه الأبصار فيه غير الوقت الذي أخبرنا أنها تنظر إليه فيه</w:t>
      </w:r>
      <w:r w:rsidR="006E69F0">
        <w:rPr>
          <w:rtl/>
        </w:rPr>
        <w:t xml:space="preserve">، </w:t>
      </w:r>
      <w:r>
        <w:rPr>
          <w:rtl/>
        </w:rPr>
        <w:t>فإن قال قائل</w:t>
      </w:r>
      <w:r w:rsidR="006E69F0">
        <w:rPr>
          <w:rtl/>
        </w:rPr>
        <w:t>:</w:t>
      </w:r>
      <w:r>
        <w:rPr>
          <w:rtl/>
        </w:rPr>
        <w:t xml:space="preserve"> ما أنكرتم أن يكون قوله تعالى</w:t>
      </w:r>
      <w:r w:rsidR="006E69F0">
        <w:rPr>
          <w:rtl/>
        </w:rPr>
        <w:t>:</w:t>
      </w:r>
      <w:r>
        <w:rPr>
          <w:rtl/>
        </w:rPr>
        <w:t xml:space="preserve"> (</w:t>
      </w:r>
      <w:r w:rsidR="006E69F0">
        <w:rPr>
          <w:rtl/>
        </w:rPr>
        <w:t>(</w:t>
      </w:r>
      <w:r>
        <w:rPr>
          <w:rtl/>
        </w:rPr>
        <w:t>إِلَى رَبِّهَا نَاظِرَةٌ</w:t>
      </w:r>
      <w:r w:rsidR="006E69F0">
        <w:rPr>
          <w:rtl/>
        </w:rPr>
        <w:t xml:space="preserve"> </w:t>
      </w:r>
      <w:r>
        <w:rPr>
          <w:rtl/>
        </w:rPr>
        <w:t>(23)</w:t>
      </w:r>
      <w:r w:rsidR="006E69F0">
        <w:rPr>
          <w:rtl/>
        </w:rPr>
        <w:t>)</w:t>
      </w:r>
      <w:r>
        <w:rPr>
          <w:rtl/>
        </w:rPr>
        <w:t>)</w:t>
      </w:r>
      <w:r w:rsidR="006E69F0">
        <w:rPr>
          <w:rtl/>
        </w:rPr>
        <w:t xml:space="preserve"> [</w:t>
      </w:r>
      <w:r>
        <w:rPr>
          <w:rtl/>
        </w:rPr>
        <w:t>القيامة</w:t>
      </w:r>
      <w:r w:rsidR="006E69F0">
        <w:rPr>
          <w:rtl/>
        </w:rPr>
        <w:t>:</w:t>
      </w:r>
      <w:r>
        <w:rPr>
          <w:rtl/>
        </w:rPr>
        <w:t xml:space="preserve"> 23</w:t>
      </w:r>
      <w:r w:rsidR="006E69F0">
        <w:rPr>
          <w:rtl/>
        </w:rPr>
        <w:t>]</w:t>
      </w:r>
      <w:r>
        <w:rPr>
          <w:rtl/>
        </w:rPr>
        <w:t>أي إلى ثواب ربها ناظرة</w:t>
      </w:r>
      <w:r w:rsidR="006E69F0">
        <w:rPr>
          <w:rtl/>
        </w:rPr>
        <w:t>؟</w:t>
      </w:r>
      <w:r>
        <w:rPr>
          <w:rFonts w:hint="cs"/>
          <w:rtl/>
        </w:rPr>
        <w:t xml:space="preserve"> </w:t>
      </w:r>
      <w:r>
        <w:rPr>
          <w:rtl/>
        </w:rPr>
        <w:t>قيل له</w:t>
      </w:r>
      <w:r w:rsidR="006E69F0">
        <w:rPr>
          <w:rtl/>
        </w:rPr>
        <w:t>:</w:t>
      </w:r>
      <w:r>
        <w:rPr>
          <w:rtl/>
        </w:rPr>
        <w:t xml:space="preserve"> ثواب الله تعالى غيره</w:t>
      </w:r>
      <w:r w:rsidR="006E69F0">
        <w:rPr>
          <w:rtl/>
        </w:rPr>
        <w:t>،</w:t>
      </w:r>
      <w:r>
        <w:rPr>
          <w:rtl/>
        </w:rPr>
        <w:t xml:space="preserve"> ولا يجوز أن يعدل بالكلام عن الحقيقة إلى المجاز بغير حجة ولا دلالة</w:t>
      </w:r>
      <w:r w:rsidR="006E69F0">
        <w:rPr>
          <w:rtl/>
        </w:rPr>
        <w:t xml:space="preserve">، </w:t>
      </w:r>
      <w:r>
        <w:rPr>
          <w:rtl/>
        </w:rPr>
        <w:t>ألا ترى أن الله تعالى لما قال</w:t>
      </w:r>
      <w:r w:rsidR="006E69F0">
        <w:rPr>
          <w:rtl/>
        </w:rPr>
        <w:t>:</w:t>
      </w:r>
      <w:r>
        <w:rPr>
          <w:rtl/>
        </w:rPr>
        <w:t xml:space="preserve"> (</w:t>
      </w:r>
      <w:r w:rsidR="006E69F0">
        <w:rPr>
          <w:rtl/>
        </w:rPr>
        <w:t>(</w:t>
      </w:r>
      <w:r>
        <w:rPr>
          <w:rtl/>
        </w:rPr>
        <w:t>صلوا إلي واعبدوني</w:t>
      </w:r>
      <w:r w:rsidR="006E69F0">
        <w:rPr>
          <w:rtl/>
        </w:rPr>
        <w:t>)</w:t>
      </w:r>
      <w:r>
        <w:rPr>
          <w:rtl/>
        </w:rPr>
        <w:t>) لم يجز أن يقول قائل عنة غيره</w:t>
      </w:r>
      <w:r w:rsidR="006E69F0">
        <w:rPr>
          <w:rtl/>
        </w:rPr>
        <w:t>،</w:t>
      </w:r>
      <w:r>
        <w:rPr>
          <w:rtl/>
        </w:rPr>
        <w:t xml:space="preserve"> ولو جاز لزاعم أن يقول قوله</w:t>
      </w:r>
      <w:r w:rsidR="006E69F0">
        <w:rPr>
          <w:rtl/>
        </w:rPr>
        <w:t>:</w:t>
      </w:r>
      <w:r>
        <w:rPr>
          <w:rtl/>
        </w:rPr>
        <w:t xml:space="preserve"> (</w:t>
      </w:r>
      <w:r w:rsidR="006E69F0">
        <w:rPr>
          <w:rtl/>
        </w:rPr>
        <w:t>(</w:t>
      </w:r>
      <w:r>
        <w:rPr>
          <w:rtl/>
        </w:rPr>
        <w:t>لا تدركه</w:t>
      </w:r>
      <w:r w:rsidR="006E69F0">
        <w:rPr>
          <w:rtl/>
        </w:rPr>
        <w:t>)</w:t>
      </w:r>
      <w:r>
        <w:rPr>
          <w:rtl/>
        </w:rPr>
        <w:t xml:space="preserve">) </w:t>
      </w:r>
      <w:r w:rsidR="006E69F0">
        <w:rPr>
          <w:rtl/>
        </w:rPr>
        <w:t>[</w:t>
      </w:r>
      <w:r>
        <w:rPr>
          <w:rtl/>
        </w:rPr>
        <w:t>الأنعام</w:t>
      </w:r>
      <w:r w:rsidR="006E69F0">
        <w:rPr>
          <w:rtl/>
        </w:rPr>
        <w:t>:</w:t>
      </w:r>
      <w:r>
        <w:rPr>
          <w:rtl/>
        </w:rPr>
        <w:t xml:space="preserve"> 103</w:t>
      </w:r>
      <w:r w:rsidR="006E69F0">
        <w:rPr>
          <w:rtl/>
        </w:rPr>
        <w:t>]</w:t>
      </w:r>
      <w:r>
        <w:rPr>
          <w:rtl/>
        </w:rPr>
        <w:t>أراد به أنها لا تدرك غيره الأبصار لجاز لزاعم أن يزعم أن قوله صلوا إلي واعبدوني أراد به غيره فإذا فسد هذا فسد ما قاله</w:t>
      </w:r>
      <w:r w:rsidR="006E69F0">
        <w:rPr>
          <w:rtl/>
        </w:rPr>
        <w:t xml:space="preserve">، </w:t>
      </w:r>
      <w:r>
        <w:rPr>
          <w:rtl/>
        </w:rPr>
        <w:t>فإن قال قائل</w:t>
      </w:r>
      <w:r w:rsidR="006E69F0">
        <w:rPr>
          <w:rtl/>
        </w:rPr>
        <w:t>:</w:t>
      </w:r>
      <w:r>
        <w:rPr>
          <w:rtl/>
        </w:rPr>
        <w:t xml:space="preserve"> فإذا كان قوله</w:t>
      </w:r>
      <w:r w:rsidR="006E69F0">
        <w:rPr>
          <w:rtl/>
        </w:rPr>
        <w:t>:</w:t>
      </w:r>
      <w:r>
        <w:rPr>
          <w:rtl/>
        </w:rPr>
        <w:t xml:space="preserve"> (</w:t>
      </w:r>
      <w:r w:rsidR="006E69F0">
        <w:rPr>
          <w:rtl/>
        </w:rPr>
        <w:t>(</w:t>
      </w:r>
      <w:r>
        <w:rPr>
          <w:rtl/>
        </w:rPr>
        <w:t>لا تدركه الأبصار</w:t>
      </w:r>
      <w:r w:rsidR="006E69F0">
        <w:rPr>
          <w:rtl/>
        </w:rPr>
        <w:t>)</w:t>
      </w:r>
      <w:r>
        <w:rPr>
          <w:rtl/>
        </w:rPr>
        <w:t xml:space="preserve">) </w:t>
      </w:r>
      <w:r w:rsidR="006E69F0">
        <w:rPr>
          <w:rtl/>
        </w:rPr>
        <w:t>[</w:t>
      </w:r>
      <w:r>
        <w:rPr>
          <w:rtl/>
        </w:rPr>
        <w:t>الأنعام</w:t>
      </w:r>
      <w:r w:rsidR="006E69F0">
        <w:rPr>
          <w:rtl/>
        </w:rPr>
        <w:t>:</w:t>
      </w:r>
      <w:r>
        <w:rPr>
          <w:rtl/>
        </w:rPr>
        <w:t xml:space="preserve"> 103</w:t>
      </w:r>
      <w:r w:rsidR="006E69F0">
        <w:rPr>
          <w:rtl/>
        </w:rPr>
        <w:t>]</w:t>
      </w:r>
      <w:r>
        <w:rPr>
          <w:rtl/>
        </w:rPr>
        <w:t>في وقت دون وقت فما أنكرت أن يكون قوله</w:t>
      </w:r>
      <w:r w:rsidR="006E69F0">
        <w:rPr>
          <w:rtl/>
        </w:rPr>
        <w:t>:</w:t>
      </w:r>
      <w:r>
        <w:rPr>
          <w:rtl/>
        </w:rPr>
        <w:t xml:space="preserve"> (</w:t>
      </w:r>
      <w:r w:rsidR="006E69F0">
        <w:rPr>
          <w:rtl/>
        </w:rPr>
        <w:t>(</w:t>
      </w:r>
      <w:r>
        <w:rPr>
          <w:rtl/>
        </w:rPr>
        <w:t>لا تأخذه سنة ولا نوم</w:t>
      </w:r>
      <w:r w:rsidR="006E69F0">
        <w:rPr>
          <w:rtl/>
        </w:rPr>
        <w:t>)</w:t>
      </w:r>
      <w:r>
        <w:rPr>
          <w:rtl/>
        </w:rPr>
        <w:t xml:space="preserve">) </w:t>
      </w:r>
      <w:r w:rsidR="006E69F0">
        <w:rPr>
          <w:rtl/>
        </w:rPr>
        <w:t>[</w:t>
      </w:r>
      <w:r>
        <w:rPr>
          <w:rtl/>
        </w:rPr>
        <w:t>البقرة</w:t>
      </w:r>
      <w:r w:rsidR="006E69F0">
        <w:rPr>
          <w:rtl/>
        </w:rPr>
        <w:t>:</w:t>
      </w:r>
      <w:r>
        <w:rPr>
          <w:rtl/>
        </w:rPr>
        <w:t xml:space="preserve"> 255</w:t>
      </w:r>
      <w:r w:rsidR="006E69F0">
        <w:rPr>
          <w:rtl/>
        </w:rPr>
        <w:t>]</w:t>
      </w:r>
      <w:r>
        <w:rPr>
          <w:rtl/>
        </w:rPr>
        <w:t>في وقت دون وقت</w:t>
      </w:r>
      <w:r w:rsidR="006E69F0">
        <w:rPr>
          <w:rtl/>
        </w:rPr>
        <w:t xml:space="preserve">، </w:t>
      </w:r>
      <w:r>
        <w:rPr>
          <w:rtl/>
        </w:rPr>
        <w:t>قيل له</w:t>
      </w:r>
      <w:r w:rsidR="006E69F0">
        <w:rPr>
          <w:rtl/>
        </w:rPr>
        <w:t>:</w:t>
      </w:r>
      <w:r>
        <w:rPr>
          <w:rtl/>
        </w:rPr>
        <w:t xml:space="preserve"> الفرق بينهما أنه قال لنا في آية أنه لا تدركه الأبصار وقال في آية أخرى أن الوجوه تنظر إليه</w:t>
      </w:r>
      <w:r w:rsidR="006E69F0">
        <w:rPr>
          <w:rtl/>
        </w:rPr>
        <w:t>،</w:t>
      </w:r>
      <w:r>
        <w:rPr>
          <w:rtl/>
        </w:rPr>
        <w:t xml:space="preserve"> فاستعملنا الآيتين</w:t>
      </w:r>
      <w:r w:rsidR="006E69F0">
        <w:rPr>
          <w:rtl/>
        </w:rPr>
        <w:t>،</w:t>
      </w:r>
      <w:r>
        <w:rPr>
          <w:rtl/>
        </w:rPr>
        <w:t xml:space="preserve"> وقلنا</w:t>
      </w:r>
      <w:r w:rsidR="006E69F0">
        <w:rPr>
          <w:rtl/>
        </w:rPr>
        <w:t>:</w:t>
      </w:r>
      <w:r>
        <w:rPr>
          <w:rtl/>
        </w:rPr>
        <w:t xml:space="preserve"> إن المعنى في ذلك أنها تنظر إليه في وقت ولا تدركه في وقت</w:t>
      </w:r>
      <w:r w:rsidR="006E69F0">
        <w:rPr>
          <w:rtl/>
        </w:rPr>
        <w:t xml:space="preserve">، </w:t>
      </w:r>
      <w:r>
        <w:rPr>
          <w:rtl/>
        </w:rPr>
        <w:t>ولم يقل لنا في آية أن السنة والنوم يأخذانه وفي آية أخرى لا يأخذانه فيستعمل في وقتين</w:t>
      </w:r>
      <w:r w:rsidR="006E69F0">
        <w:rPr>
          <w:rtl/>
        </w:rPr>
        <w:t xml:space="preserve">، </w:t>
      </w:r>
      <w:r>
        <w:rPr>
          <w:rtl/>
        </w:rPr>
        <w:t>وأيضاً فإن النوم آفة تقوم بالنائم تزيل عنه العلم</w:t>
      </w:r>
      <w:r w:rsidR="006E69F0">
        <w:rPr>
          <w:rtl/>
        </w:rPr>
        <w:t>،</w:t>
      </w:r>
      <w:r>
        <w:rPr>
          <w:rtl/>
        </w:rPr>
        <w:t xml:space="preserve"> وليست الرؤية آفة تحل في المرئي فيجب منع الرؤية بمثل ما به وجب منع النوم</w:t>
      </w:r>
      <w:r w:rsidR="006E69F0">
        <w:rPr>
          <w:rtl/>
        </w:rPr>
        <w:t xml:space="preserve">، </w:t>
      </w:r>
    </w:p>
    <w:p w14:paraId="715ECE22" w14:textId="3E968825" w:rsidR="00C56407" w:rsidRDefault="00C56407" w:rsidP="00C44FF7">
      <w:pPr>
        <w:spacing w:after="240"/>
        <w:ind w:left="-46"/>
        <w:rPr>
          <w:rtl/>
        </w:rPr>
      </w:pPr>
      <w:r w:rsidRPr="00900FB2">
        <w:rPr>
          <w:rFonts w:cs="Monotype Koufi"/>
          <w:rtl/>
          <w:lang w:bidi="ar-KW"/>
        </w:rPr>
        <w:t>مسألة</w:t>
      </w:r>
      <w:r w:rsidR="006E69F0">
        <w:rPr>
          <w:rFonts w:cs="Monotype Koufi" w:hint="cs"/>
          <w:rtl/>
          <w:lang w:bidi="ar-KW"/>
        </w:rPr>
        <w:t>:</w:t>
      </w:r>
      <w:r>
        <w:rPr>
          <w:rFonts w:hint="cs"/>
          <w:rtl/>
        </w:rPr>
        <w:t xml:space="preserve"> </w:t>
      </w:r>
      <w:r w:rsidR="006E69F0">
        <w:rPr>
          <w:bCs/>
          <w:rtl/>
        </w:rPr>
        <w:t>[</w:t>
      </w:r>
      <w:r w:rsidRPr="00900FB2">
        <w:rPr>
          <w:bCs/>
          <w:rtl/>
        </w:rPr>
        <w:t>لو جاز لزاعم أن يرى القديم</w:t>
      </w:r>
      <w:r w:rsidR="006E69F0">
        <w:rPr>
          <w:bCs/>
          <w:rtl/>
        </w:rPr>
        <w:t>]</w:t>
      </w:r>
      <w:r w:rsidR="006E69F0">
        <w:rPr>
          <w:rtl/>
        </w:rPr>
        <w:t>:</w:t>
      </w:r>
      <w:r>
        <w:rPr>
          <w:rFonts w:hint="cs"/>
          <w:rtl/>
        </w:rPr>
        <w:t xml:space="preserve"> </w:t>
      </w:r>
      <w:r>
        <w:rPr>
          <w:rtl/>
        </w:rPr>
        <w:t>فإن قالوا</w:t>
      </w:r>
      <w:r w:rsidR="006E69F0">
        <w:rPr>
          <w:rtl/>
        </w:rPr>
        <w:t>:</w:t>
      </w:r>
      <w:r>
        <w:rPr>
          <w:rtl/>
        </w:rPr>
        <w:t xml:space="preserve"> لو جاز أن يرى القديم سبحانه</w:t>
      </w:r>
      <w:r w:rsidR="006E69F0">
        <w:rPr>
          <w:rtl/>
        </w:rPr>
        <w:t>،</w:t>
      </w:r>
      <w:r>
        <w:rPr>
          <w:rtl/>
        </w:rPr>
        <w:t xml:space="preserve"> وليس كالمرئيات لجاز أن يلمس</w:t>
      </w:r>
      <w:r w:rsidR="006E69F0">
        <w:rPr>
          <w:rtl/>
        </w:rPr>
        <w:t>،</w:t>
      </w:r>
      <w:r>
        <w:rPr>
          <w:rtl/>
        </w:rPr>
        <w:t xml:space="preserve"> ويذاق ويشم ؛ وليس كالمذوقات</w:t>
      </w:r>
      <w:r w:rsidR="006E69F0">
        <w:rPr>
          <w:rtl/>
        </w:rPr>
        <w:t>،</w:t>
      </w:r>
      <w:r>
        <w:rPr>
          <w:rtl/>
        </w:rPr>
        <w:t xml:space="preserve"> ولا كالملموسات ولا كالمشمومات</w:t>
      </w:r>
      <w:r w:rsidR="006E69F0">
        <w:rPr>
          <w:rtl/>
        </w:rPr>
        <w:t xml:space="preserve">، </w:t>
      </w:r>
      <w:r>
        <w:rPr>
          <w:rtl/>
        </w:rPr>
        <w:t>قيل لهم</w:t>
      </w:r>
      <w:r w:rsidR="006E69F0">
        <w:rPr>
          <w:rtl/>
        </w:rPr>
        <w:t>:</w:t>
      </w:r>
      <w:r>
        <w:rPr>
          <w:rtl/>
        </w:rPr>
        <w:t xml:space="preserve"> ما الفرق بينكم وبين من قال ولو جاز أن يكون القديم رائياً عالماً قادراً حياً لا كالرائين العلماء القادرين الأحياء لجاز أن يكون لامساً ذائقاً شاماً لا كالملامسين الذائقين الشامين</w:t>
      </w:r>
      <w:r w:rsidR="006E69F0">
        <w:rPr>
          <w:rtl/>
        </w:rPr>
        <w:t>،</w:t>
      </w:r>
      <w:r>
        <w:rPr>
          <w:rtl/>
        </w:rPr>
        <w:t xml:space="preserve"> فإن لم يجب هذا فما أنكرتم من أن لا يجب ما قلتموه </w:t>
      </w:r>
    </w:p>
    <w:p w14:paraId="5D16D2FB" w14:textId="10EA2D24" w:rsidR="00C56407" w:rsidRDefault="00C56407" w:rsidP="00C44FF7">
      <w:pPr>
        <w:spacing w:after="240"/>
        <w:ind w:left="-46"/>
        <w:rPr>
          <w:rFonts w:cs="Monotype Koufi"/>
          <w:b/>
          <w:rtl/>
          <w:lang w:bidi="ar-KW"/>
        </w:rPr>
      </w:pPr>
      <w:r w:rsidRPr="00900FB2">
        <w:rPr>
          <w:rFonts w:cs="Monotype Koufi"/>
          <w:rtl/>
          <w:lang w:bidi="ar-KW"/>
        </w:rPr>
        <w:t>مسألة</w:t>
      </w:r>
      <w:r w:rsidR="006E69F0">
        <w:rPr>
          <w:rFonts w:hint="cs"/>
          <w:rtl/>
        </w:rPr>
        <w:t xml:space="preserve">: </w:t>
      </w:r>
      <w:r w:rsidR="006E69F0">
        <w:rPr>
          <w:bCs/>
          <w:rtl/>
        </w:rPr>
        <w:t>[</w:t>
      </w:r>
      <w:r w:rsidRPr="00900FB2">
        <w:rPr>
          <w:bCs/>
          <w:rtl/>
        </w:rPr>
        <w:t>هل شاهدتم مرئياً إلا جوهراً أو عرضاً محدوداً</w:t>
      </w:r>
      <w:r w:rsidR="006E69F0">
        <w:rPr>
          <w:bCs/>
          <w:rtl/>
        </w:rPr>
        <w:t>]</w:t>
      </w:r>
      <w:r w:rsidR="006E69F0">
        <w:rPr>
          <w:rFonts w:hint="cs"/>
          <w:rtl/>
        </w:rPr>
        <w:t xml:space="preserve">: </w:t>
      </w:r>
      <w:r>
        <w:rPr>
          <w:rtl/>
        </w:rPr>
        <w:t>فإن قال قائل</w:t>
      </w:r>
      <w:r w:rsidR="006E69F0">
        <w:rPr>
          <w:rtl/>
        </w:rPr>
        <w:t>:</w:t>
      </w:r>
      <w:r>
        <w:rPr>
          <w:rtl/>
        </w:rPr>
        <w:t xml:space="preserve"> فهل شاهدتم مرئياً إلا جوهراً أو عرضاً محدوداً أو حالاً في محدود</w:t>
      </w:r>
      <w:r w:rsidR="006E69F0">
        <w:rPr>
          <w:rtl/>
        </w:rPr>
        <w:t>؟</w:t>
      </w:r>
      <w:r>
        <w:rPr>
          <w:rFonts w:hint="cs"/>
          <w:rtl/>
        </w:rPr>
        <w:t xml:space="preserve"> </w:t>
      </w:r>
      <w:r>
        <w:rPr>
          <w:rtl/>
        </w:rPr>
        <w:t>قيل له</w:t>
      </w:r>
      <w:r w:rsidR="006E69F0">
        <w:rPr>
          <w:rtl/>
        </w:rPr>
        <w:t>:</w:t>
      </w:r>
      <w:r>
        <w:rPr>
          <w:rtl/>
        </w:rPr>
        <w:t xml:space="preserve"> لا ولم يكن المرئي مرئياً لأنه محدود</w:t>
      </w:r>
      <w:r w:rsidR="006E69F0">
        <w:rPr>
          <w:rtl/>
        </w:rPr>
        <w:t>،</w:t>
      </w:r>
      <w:r>
        <w:rPr>
          <w:rtl/>
        </w:rPr>
        <w:t xml:space="preserve"> ولا لأنه حال في </w:t>
      </w:r>
      <w:r>
        <w:rPr>
          <w:rtl/>
        </w:rPr>
        <w:lastRenderedPageBreak/>
        <w:t>محدود</w:t>
      </w:r>
      <w:r w:rsidR="006E69F0">
        <w:rPr>
          <w:rtl/>
        </w:rPr>
        <w:t>،</w:t>
      </w:r>
      <w:r>
        <w:rPr>
          <w:rtl/>
        </w:rPr>
        <w:t xml:space="preserve"> ولا لأنه جوهر ولا لأنه عرض</w:t>
      </w:r>
      <w:r w:rsidR="006E69F0">
        <w:rPr>
          <w:rtl/>
        </w:rPr>
        <w:t xml:space="preserve">، </w:t>
      </w:r>
      <w:r>
        <w:rPr>
          <w:rtl/>
        </w:rPr>
        <w:t>فلما لم يكن ذلك كذلك لم يجب القضاء بذلك على الغائب كما لم يجب إذا لم نجد فاعلاً إلا جسماً</w:t>
      </w:r>
      <w:r w:rsidR="006E69F0">
        <w:rPr>
          <w:rtl/>
        </w:rPr>
        <w:t>،</w:t>
      </w:r>
      <w:r>
        <w:rPr>
          <w:rtl/>
        </w:rPr>
        <w:t xml:space="preserve"> ولا شيئاً إلا جوهراً</w:t>
      </w:r>
      <w:r w:rsidR="006E69F0">
        <w:rPr>
          <w:rtl/>
        </w:rPr>
        <w:t>،</w:t>
      </w:r>
      <w:r>
        <w:rPr>
          <w:rtl/>
        </w:rPr>
        <w:t xml:space="preserve"> أو عرضاً</w:t>
      </w:r>
      <w:r w:rsidR="006E69F0">
        <w:rPr>
          <w:rtl/>
        </w:rPr>
        <w:t>،</w:t>
      </w:r>
      <w:r>
        <w:rPr>
          <w:rtl/>
        </w:rPr>
        <w:t xml:space="preserve"> ولا عالماً قادراً حياً إلا بعلم</w:t>
      </w:r>
      <w:r w:rsidR="006E69F0">
        <w:rPr>
          <w:rtl/>
        </w:rPr>
        <w:t>،</w:t>
      </w:r>
      <w:r>
        <w:rPr>
          <w:rtl/>
        </w:rPr>
        <w:t xml:space="preserve"> وحياة وقدرة محدثة أن نقضي بذلك على الغائب</w:t>
      </w:r>
      <w:r w:rsidR="006E69F0">
        <w:rPr>
          <w:rtl/>
        </w:rPr>
        <w:t xml:space="preserve">، </w:t>
      </w:r>
      <w:r>
        <w:rPr>
          <w:rtl/>
        </w:rPr>
        <w:t>إذ لم يكن الفاعل فاعلاً لأنه جسم</w:t>
      </w:r>
      <w:r w:rsidR="006E69F0">
        <w:rPr>
          <w:rtl/>
        </w:rPr>
        <w:t>،</w:t>
      </w:r>
      <w:r>
        <w:rPr>
          <w:rtl/>
        </w:rPr>
        <w:t xml:space="preserve"> ولا الشيء شيئاً لأنه جوهر</w:t>
      </w:r>
      <w:r w:rsidR="006E69F0">
        <w:rPr>
          <w:rtl/>
        </w:rPr>
        <w:t>،</w:t>
      </w:r>
      <w:r>
        <w:rPr>
          <w:rtl/>
        </w:rPr>
        <w:t xml:space="preserve"> أو عرض</w:t>
      </w:r>
      <w:r w:rsidR="006E69F0">
        <w:rPr>
          <w:rtl/>
        </w:rPr>
        <w:t xml:space="preserve">، </w:t>
      </w:r>
    </w:p>
    <w:p w14:paraId="4FA8BEED" w14:textId="77777777" w:rsidR="00C56407" w:rsidRPr="00900FB2" w:rsidRDefault="00C56407" w:rsidP="00C44FF7">
      <w:pPr>
        <w:spacing w:after="240"/>
        <w:ind w:left="-46"/>
        <w:jc w:val="center"/>
      </w:pPr>
      <w:r w:rsidRPr="00900FB2">
        <w:rPr>
          <w:rFonts w:hint="cs"/>
          <w:rtl/>
        </w:rPr>
        <w:t>***</w:t>
      </w:r>
    </w:p>
    <w:p w14:paraId="17B1587A" w14:textId="14D402F7" w:rsidR="00C56407" w:rsidRPr="003652F4" w:rsidRDefault="00C56407" w:rsidP="00C44FF7">
      <w:pPr>
        <w:tabs>
          <w:tab w:val="left" w:pos="1566"/>
        </w:tabs>
        <w:spacing w:after="240"/>
        <w:ind w:left="-46"/>
        <w:jc w:val="center"/>
        <w:rPr>
          <w:rFonts w:cs="Monotype Koufi"/>
          <w:b/>
          <w:rtl/>
          <w:lang w:bidi="ar-KW"/>
        </w:rPr>
      </w:pPr>
      <w:r w:rsidRPr="003652F4">
        <w:rPr>
          <w:rFonts w:cs="Monotype Koufi"/>
          <w:rtl/>
          <w:lang w:bidi="ar-KW"/>
        </w:rPr>
        <w:t>الباب الخامس</w:t>
      </w:r>
      <w:r w:rsidR="006E69F0">
        <w:rPr>
          <w:rFonts w:cs="Monotype Koufi" w:hint="cs"/>
          <w:rtl/>
          <w:lang w:bidi="ar-KW"/>
        </w:rPr>
        <w:t>:</w:t>
      </w:r>
      <w:r>
        <w:rPr>
          <w:rFonts w:cs="Monotype Koufi" w:hint="cs"/>
          <w:rtl/>
          <w:lang w:bidi="ar-KW"/>
        </w:rPr>
        <w:t xml:space="preserve"> </w:t>
      </w:r>
      <w:r w:rsidRPr="003652F4">
        <w:rPr>
          <w:rFonts w:cs="Monotype Koufi"/>
          <w:rtl/>
          <w:lang w:bidi="ar-KW"/>
        </w:rPr>
        <w:t>باب الكلام في القدر</w:t>
      </w:r>
    </w:p>
    <w:p w14:paraId="099BF3A6" w14:textId="140AEE1D" w:rsidR="00C56407" w:rsidRDefault="006E69F0" w:rsidP="00C44FF7">
      <w:pPr>
        <w:spacing w:after="240"/>
        <w:ind w:left="-46"/>
        <w:rPr>
          <w:rtl/>
        </w:rPr>
      </w:pPr>
      <w:r>
        <w:rPr>
          <w:bCs/>
          <w:rtl/>
        </w:rPr>
        <w:t>[</w:t>
      </w:r>
      <w:r w:rsidR="00C56407" w:rsidRPr="00900FB2">
        <w:rPr>
          <w:bCs/>
          <w:rtl/>
        </w:rPr>
        <w:t>أكساب العباد مخلوقة لله تعالى</w:t>
      </w:r>
      <w:r>
        <w:rPr>
          <w:bCs/>
          <w:rtl/>
        </w:rPr>
        <w:t>]</w:t>
      </w:r>
      <w:r>
        <w:rPr>
          <w:rtl/>
        </w:rPr>
        <w:t>:</w:t>
      </w:r>
      <w:r w:rsidR="00C56407">
        <w:rPr>
          <w:rFonts w:hint="cs"/>
          <w:rtl/>
        </w:rPr>
        <w:t xml:space="preserve"> </w:t>
      </w:r>
      <w:r w:rsidR="00C56407">
        <w:rPr>
          <w:rtl/>
        </w:rPr>
        <w:t>إن قال قائل</w:t>
      </w:r>
      <w:r>
        <w:rPr>
          <w:rtl/>
        </w:rPr>
        <w:t>:</w:t>
      </w:r>
      <w:r w:rsidR="00C56407">
        <w:rPr>
          <w:rtl/>
        </w:rPr>
        <w:t xml:space="preserve"> لم زعمتم أن أكساب العباد مخلوقة لله تعالى</w:t>
      </w:r>
      <w:r>
        <w:rPr>
          <w:rtl/>
        </w:rPr>
        <w:t>؟</w:t>
      </w:r>
      <w:r w:rsidR="00C56407">
        <w:rPr>
          <w:rtl/>
        </w:rPr>
        <w:t xml:space="preserve"> قيل له</w:t>
      </w:r>
      <w:r>
        <w:rPr>
          <w:rtl/>
        </w:rPr>
        <w:t>:</w:t>
      </w:r>
      <w:r w:rsidR="00C56407">
        <w:rPr>
          <w:rtl/>
        </w:rPr>
        <w:t xml:space="preserve"> قلنا ذلك لأن الله تعالى قال</w:t>
      </w:r>
      <w:r>
        <w:rPr>
          <w:rtl/>
        </w:rPr>
        <w:t>:</w:t>
      </w:r>
      <w:r w:rsidR="00C56407">
        <w:rPr>
          <w:rtl/>
        </w:rPr>
        <w:t xml:space="preserve"> (</w:t>
      </w:r>
      <w:r>
        <w:rPr>
          <w:rtl/>
        </w:rPr>
        <w:t>(</w:t>
      </w:r>
      <w:r w:rsidR="00C56407">
        <w:rPr>
          <w:rtl/>
        </w:rPr>
        <w:t>والله خلقكم وما تعملون</w:t>
      </w:r>
      <w:r>
        <w:rPr>
          <w:rFonts w:hint="cs"/>
          <w:rtl/>
        </w:rPr>
        <w:t>)</w:t>
      </w:r>
      <w:r w:rsidR="00C56407">
        <w:rPr>
          <w:rtl/>
        </w:rPr>
        <w:t xml:space="preserve">) </w:t>
      </w:r>
      <w:r>
        <w:rPr>
          <w:rtl/>
        </w:rPr>
        <w:t>[</w:t>
      </w:r>
      <w:r w:rsidR="00C56407">
        <w:rPr>
          <w:rtl/>
        </w:rPr>
        <w:t>الصافات</w:t>
      </w:r>
      <w:r>
        <w:rPr>
          <w:rtl/>
        </w:rPr>
        <w:t>:</w:t>
      </w:r>
      <w:r w:rsidR="00C56407">
        <w:rPr>
          <w:rtl/>
        </w:rPr>
        <w:t xml:space="preserve"> 96</w:t>
      </w:r>
      <w:r>
        <w:rPr>
          <w:rtl/>
        </w:rPr>
        <w:t xml:space="preserve">]، </w:t>
      </w:r>
      <w:r w:rsidR="00C56407">
        <w:rPr>
          <w:rtl/>
        </w:rPr>
        <w:t>وقال</w:t>
      </w:r>
      <w:r>
        <w:rPr>
          <w:rtl/>
        </w:rPr>
        <w:t>:</w:t>
      </w:r>
      <w:r w:rsidR="00C56407">
        <w:rPr>
          <w:rtl/>
        </w:rPr>
        <w:t xml:space="preserve"> (</w:t>
      </w:r>
      <w:r>
        <w:rPr>
          <w:rtl/>
        </w:rPr>
        <w:t>(</w:t>
      </w:r>
      <w:r w:rsidR="00C56407">
        <w:rPr>
          <w:rtl/>
        </w:rPr>
        <w:t>جزاء بما كانوا يعملون</w:t>
      </w:r>
      <w:r>
        <w:rPr>
          <w:rtl/>
        </w:rPr>
        <w:t>)</w:t>
      </w:r>
      <w:r w:rsidR="00C56407">
        <w:rPr>
          <w:rtl/>
        </w:rPr>
        <w:t>)</w:t>
      </w:r>
      <w:r>
        <w:rPr>
          <w:rtl/>
        </w:rPr>
        <w:t xml:space="preserve"> [</w:t>
      </w:r>
      <w:r w:rsidR="00C56407">
        <w:rPr>
          <w:rtl/>
        </w:rPr>
        <w:t>السجدة</w:t>
      </w:r>
      <w:r>
        <w:rPr>
          <w:rtl/>
        </w:rPr>
        <w:t>:</w:t>
      </w:r>
      <w:r w:rsidR="00C56407">
        <w:rPr>
          <w:rtl/>
        </w:rPr>
        <w:t xml:space="preserve"> 17</w:t>
      </w:r>
      <w:r>
        <w:rPr>
          <w:rtl/>
        </w:rPr>
        <w:t>]</w:t>
      </w:r>
      <w:r w:rsidR="00C56407">
        <w:rPr>
          <w:rtl/>
        </w:rPr>
        <w:t>فلما كان الجزاء واقعاً على أعمالهم كان الخالق لأعمالهم</w:t>
      </w:r>
      <w:r>
        <w:rPr>
          <w:rtl/>
        </w:rPr>
        <w:t xml:space="preserve">، </w:t>
      </w:r>
      <w:r w:rsidR="00C56407">
        <w:rPr>
          <w:rtl/>
        </w:rPr>
        <w:t>فإن قال</w:t>
      </w:r>
      <w:r>
        <w:rPr>
          <w:rtl/>
        </w:rPr>
        <w:t>:</w:t>
      </w:r>
      <w:r w:rsidR="00C56407">
        <w:rPr>
          <w:rtl/>
        </w:rPr>
        <w:t xml:space="preserve"> أفليس الله تعالى قال</w:t>
      </w:r>
      <w:r>
        <w:rPr>
          <w:rtl/>
        </w:rPr>
        <w:t>:</w:t>
      </w:r>
      <w:r w:rsidR="00C56407">
        <w:rPr>
          <w:rtl/>
        </w:rPr>
        <w:t xml:space="preserve"> (</w:t>
      </w:r>
      <w:r>
        <w:rPr>
          <w:rtl/>
        </w:rPr>
        <w:t>(</w:t>
      </w:r>
      <w:r w:rsidR="00C56407">
        <w:rPr>
          <w:rtl/>
        </w:rPr>
        <w:t>قال أتعبدون ما تنحتون</w:t>
      </w:r>
      <w:r>
        <w:rPr>
          <w:rtl/>
        </w:rPr>
        <w:t>)</w:t>
      </w:r>
      <w:r w:rsidR="00C56407">
        <w:rPr>
          <w:rtl/>
        </w:rPr>
        <w:t xml:space="preserve">) </w:t>
      </w:r>
      <w:r>
        <w:rPr>
          <w:rtl/>
        </w:rPr>
        <w:t>[</w:t>
      </w:r>
      <w:r w:rsidR="00C56407">
        <w:rPr>
          <w:rtl/>
        </w:rPr>
        <w:t>الصافات</w:t>
      </w:r>
      <w:r>
        <w:rPr>
          <w:rtl/>
        </w:rPr>
        <w:t>:</w:t>
      </w:r>
      <w:r w:rsidR="00C56407">
        <w:rPr>
          <w:rtl/>
        </w:rPr>
        <w:t xml:space="preserve"> 95</w:t>
      </w:r>
      <w:r>
        <w:rPr>
          <w:rtl/>
        </w:rPr>
        <w:t>]،</w:t>
      </w:r>
      <w:r w:rsidR="00C56407">
        <w:rPr>
          <w:rtl/>
        </w:rPr>
        <w:t xml:space="preserve"> وعنى الأصنام التي نحتوها فما أنكرتم أن يكون قوله</w:t>
      </w:r>
      <w:r>
        <w:rPr>
          <w:rtl/>
        </w:rPr>
        <w:t>:</w:t>
      </w:r>
      <w:r w:rsidR="00C56407">
        <w:rPr>
          <w:rtl/>
        </w:rPr>
        <w:t xml:space="preserve"> (</w:t>
      </w:r>
      <w:r>
        <w:rPr>
          <w:rtl/>
        </w:rPr>
        <w:t>(</w:t>
      </w:r>
      <w:r w:rsidR="00C56407">
        <w:rPr>
          <w:rtl/>
        </w:rPr>
        <w:t>خلقكم وما تعملون</w:t>
      </w:r>
      <w:r>
        <w:rPr>
          <w:rFonts w:hint="cs"/>
          <w:rtl/>
        </w:rPr>
        <w:t>)</w:t>
      </w:r>
      <w:r w:rsidR="00C56407">
        <w:rPr>
          <w:rtl/>
        </w:rPr>
        <w:t xml:space="preserve">) </w:t>
      </w:r>
      <w:r>
        <w:rPr>
          <w:rtl/>
        </w:rPr>
        <w:t>[</w:t>
      </w:r>
      <w:r w:rsidR="00C56407">
        <w:rPr>
          <w:rtl/>
        </w:rPr>
        <w:t>الصافات</w:t>
      </w:r>
      <w:r>
        <w:rPr>
          <w:rtl/>
        </w:rPr>
        <w:t>:</w:t>
      </w:r>
      <w:r w:rsidR="00C56407">
        <w:rPr>
          <w:rtl/>
        </w:rPr>
        <w:t xml:space="preserve"> 95</w:t>
      </w:r>
      <w:r>
        <w:rPr>
          <w:rtl/>
        </w:rPr>
        <w:t>]</w:t>
      </w:r>
      <w:r w:rsidR="00C56407">
        <w:rPr>
          <w:rtl/>
        </w:rPr>
        <w:t xml:space="preserve"> أراد الأصنام التي عملوها</w:t>
      </w:r>
      <w:r>
        <w:rPr>
          <w:rtl/>
        </w:rPr>
        <w:t xml:space="preserve">، </w:t>
      </w:r>
      <w:r w:rsidR="00C56407">
        <w:rPr>
          <w:rtl/>
        </w:rPr>
        <w:t>قيل له</w:t>
      </w:r>
      <w:r>
        <w:rPr>
          <w:rtl/>
        </w:rPr>
        <w:t>:</w:t>
      </w:r>
      <w:r w:rsidR="00C56407">
        <w:rPr>
          <w:rtl/>
        </w:rPr>
        <w:t xml:space="preserve"> خطأ ما ظنته لأن الأصنام منحوتة لهم في الحقيقة فرجع الله تعالى بقوله</w:t>
      </w:r>
      <w:r>
        <w:rPr>
          <w:rtl/>
        </w:rPr>
        <w:t>:</w:t>
      </w:r>
      <w:r w:rsidR="00C56407">
        <w:rPr>
          <w:rtl/>
        </w:rPr>
        <w:t xml:space="preserve"> (</w:t>
      </w:r>
      <w:r>
        <w:rPr>
          <w:rtl/>
        </w:rPr>
        <w:t>(</w:t>
      </w:r>
      <w:r w:rsidR="00C56407">
        <w:rPr>
          <w:rtl/>
        </w:rPr>
        <w:t>قال أتعبدون ما تنحتون</w:t>
      </w:r>
      <w:r>
        <w:rPr>
          <w:rtl/>
        </w:rPr>
        <w:t>)</w:t>
      </w:r>
      <w:r w:rsidR="00C56407">
        <w:rPr>
          <w:rtl/>
        </w:rPr>
        <w:t xml:space="preserve">) </w:t>
      </w:r>
      <w:r>
        <w:rPr>
          <w:rtl/>
        </w:rPr>
        <w:t>[</w:t>
      </w:r>
      <w:r w:rsidR="00C56407">
        <w:rPr>
          <w:rtl/>
        </w:rPr>
        <w:t>الصافات</w:t>
      </w:r>
      <w:r>
        <w:rPr>
          <w:rtl/>
        </w:rPr>
        <w:t>:</w:t>
      </w:r>
      <w:r w:rsidR="00C56407">
        <w:rPr>
          <w:rtl/>
        </w:rPr>
        <w:t xml:space="preserve"> 95</w:t>
      </w:r>
      <w:r>
        <w:rPr>
          <w:rtl/>
        </w:rPr>
        <w:t>]</w:t>
      </w:r>
      <w:r w:rsidR="00C56407">
        <w:rPr>
          <w:rtl/>
        </w:rPr>
        <w:t>إليها وليست الخشب معمولة لهم في الحقيقة فترجع بقوله</w:t>
      </w:r>
      <w:r>
        <w:rPr>
          <w:rtl/>
        </w:rPr>
        <w:t>:</w:t>
      </w:r>
      <w:r w:rsidR="00C56407">
        <w:rPr>
          <w:rtl/>
        </w:rPr>
        <w:t xml:space="preserve"> (</w:t>
      </w:r>
      <w:r>
        <w:rPr>
          <w:rtl/>
        </w:rPr>
        <w:t>(</w:t>
      </w:r>
      <w:r w:rsidR="00C56407">
        <w:rPr>
          <w:rtl/>
        </w:rPr>
        <w:t>خلقكم وما تعلمون</w:t>
      </w:r>
      <w:r>
        <w:rPr>
          <w:rtl/>
        </w:rPr>
        <w:t>)</w:t>
      </w:r>
      <w:r w:rsidR="00C56407">
        <w:rPr>
          <w:rtl/>
        </w:rPr>
        <w:t xml:space="preserve">) </w:t>
      </w:r>
      <w:r>
        <w:rPr>
          <w:rtl/>
        </w:rPr>
        <w:t>[</w:t>
      </w:r>
      <w:r w:rsidR="00C56407">
        <w:rPr>
          <w:rtl/>
        </w:rPr>
        <w:t>الصافات</w:t>
      </w:r>
      <w:r>
        <w:rPr>
          <w:rtl/>
        </w:rPr>
        <w:t>:</w:t>
      </w:r>
      <w:r w:rsidR="00C56407">
        <w:rPr>
          <w:rtl/>
        </w:rPr>
        <w:t xml:space="preserve"> 96</w:t>
      </w:r>
      <w:r>
        <w:rPr>
          <w:rtl/>
        </w:rPr>
        <w:t>]</w:t>
      </w:r>
      <w:r w:rsidR="00C56407">
        <w:rPr>
          <w:rtl/>
        </w:rPr>
        <w:t>إليها</w:t>
      </w:r>
      <w:r>
        <w:rPr>
          <w:rtl/>
        </w:rPr>
        <w:t xml:space="preserve">، </w:t>
      </w:r>
      <w:r w:rsidR="00C56407">
        <w:rPr>
          <w:rtl/>
        </w:rPr>
        <w:t>فإن قال قائل</w:t>
      </w:r>
      <w:r>
        <w:rPr>
          <w:rtl/>
        </w:rPr>
        <w:t>:</w:t>
      </w:r>
      <w:r w:rsidR="00C56407">
        <w:rPr>
          <w:rtl/>
        </w:rPr>
        <w:t xml:space="preserve"> أليس قد قال الله تعالى</w:t>
      </w:r>
      <w:r>
        <w:rPr>
          <w:rtl/>
        </w:rPr>
        <w:t>:</w:t>
      </w:r>
      <w:r w:rsidR="00C56407">
        <w:rPr>
          <w:rtl/>
        </w:rPr>
        <w:t xml:space="preserve"> (</w:t>
      </w:r>
      <w:r>
        <w:rPr>
          <w:rtl/>
        </w:rPr>
        <w:t>(</w:t>
      </w:r>
      <w:r w:rsidR="00C56407">
        <w:rPr>
          <w:rtl/>
        </w:rPr>
        <w:t>تلقف ما يأفكون</w:t>
      </w:r>
      <w:r>
        <w:rPr>
          <w:rtl/>
        </w:rPr>
        <w:t>)</w:t>
      </w:r>
      <w:r w:rsidR="00C56407">
        <w:rPr>
          <w:rtl/>
        </w:rPr>
        <w:t xml:space="preserve">) </w:t>
      </w:r>
      <w:r>
        <w:rPr>
          <w:rtl/>
        </w:rPr>
        <w:t>[</w:t>
      </w:r>
      <w:r w:rsidR="00C56407">
        <w:rPr>
          <w:rtl/>
        </w:rPr>
        <w:t>الأعراف</w:t>
      </w:r>
      <w:r>
        <w:rPr>
          <w:rtl/>
        </w:rPr>
        <w:t>:</w:t>
      </w:r>
      <w:r w:rsidR="00C56407">
        <w:rPr>
          <w:rtl/>
        </w:rPr>
        <w:t xml:space="preserve"> 117</w:t>
      </w:r>
      <w:r>
        <w:rPr>
          <w:rtl/>
        </w:rPr>
        <w:t>]،</w:t>
      </w:r>
      <w:r w:rsidR="00C56407">
        <w:rPr>
          <w:rtl/>
        </w:rPr>
        <w:t xml:space="preserve"> ولم يرد إفكهم فما أنكرت أن لا يرجع بقوله</w:t>
      </w:r>
      <w:r>
        <w:rPr>
          <w:rtl/>
        </w:rPr>
        <w:t>:</w:t>
      </w:r>
      <w:r w:rsidR="00C56407">
        <w:rPr>
          <w:rtl/>
        </w:rPr>
        <w:t xml:space="preserve"> (</w:t>
      </w:r>
      <w:r>
        <w:rPr>
          <w:rtl/>
        </w:rPr>
        <w:t>(</w:t>
      </w:r>
      <w:r w:rsidR="00C56407">
        <w:rPr>
          <w:rtl/>
        </w:rPr>
        <w:t>خلقكم وما تعملون</w:t>
      </w:r>
      <w:r>
        <w:rPr>
          <w:rtl/>
        </w:rPr>
        <w:t>)</w:t>
      </w:r>
      <w:r w:rsidR="00C56407">
        <w:rPr>
          <w:rtl/>
        </w:rPr>
        <w:t xml:space="preserve">) </w:t>
      </w:r>
      <w:r>
        <w:rPr>
          <w:rtl/>
        </w:rPr>
        <w:t>[</w:t>
      </w:r>
      <w:r w:rsidR="00C56407">
        <w:rPr>
          <w:rtl/>
        </w:rPr>
        <w:t>الصافات</w:t>
      </w:r>
      <w:r>
        <w:rPr>
          <w:rtl/>
        </w:rPr>
        <w:t>:</w:t>
      </w:r>
      <w:r w:rsidR="00C56407">
        <w:rPr>
          <w:rtl/>
        </w:rPr>
        <w:t xml:space="preserve"> 96</w:t>
      </w:r>
      <w:r>
        <w:rPr>
          <w:rtl/>
        </w:rPr>
        <w:t>]</w:t>
      </w:r>
      <w:r w:rsidR="00C56407">
        <w:rPr>
          <w:rtl/>
        </w:rPr>
        <w:t>إلى أعمالهم قيل له</w:t>
      </w:r>
      <w:r>
        <w:rPr>
          <w:rtl/>
        </w:rPr>
        <w:t>:</w:t>
      </w:r>
      <w:r w:rsidR="00C56407">
        <w:rPr>
          <w:rtl/>
        </w:rPr>
        <w:t xml:space="preserve"> الذي يأفكون هو الأمثلة التي خيلوا إلى الناس أنها حيات تسعى</w:t>
      </w:r>
      <w:r>
        <w:rPr>
          <w:rtl/>
        </w:rPr>
        <w:t>،</w:t>
      </w:r>
      <w:r w:rsidR="00C56407">
        <w:rPr>
          <w:rtl/>
        </w:rPr>
        <w:t xml:space="preserve"> وإفكهم تخيلهم فأراد بقوله</w:t>
      </w:r>
      <w:r>
        <w:rPr>
          <w:rtl/>
        </w:rPr>
        <w:t>:</w:t>
      </w:r>
      <w:r w:rsidR="00C56407">
        <w:rPr>
          <w:rtl/>
        </w:rPr>
        <w:t xml:space="preserve"> (</w:t>
      </w:r>
      <w:r>
        <w:rPr>
          <w:rtl/>
        </w:rPr>
        <w:t>(</w:t>
      </w:r>
      <w:r w:rsidR="00C56407">
        <w:rPr>
          <w:rtl/>
        </w:rPr>
        <w:t>يأفكون</w:t>
      </w:r>
      <w:r>
        <w:rPr>
          <w:rFonts w:hint="cs"/>
          <w:rtl/>
        </w:rPr>
        <w:t>)</w:t>
      </w:r>
      <w:r w:rsidR="00C56407">
        <w:rPr>
          <w:rtl/>
        </w:rPr>
        <w:t xml:space="preserve">) </w:t>
      </w:r>
      <w:r>
        <w:rPr>
          <w:rtl/>
        </w:rPr>
        <w:t>[</w:t>
      </w:r>
      <w:r w:rsidR="00C56407">
        <w:rPr>
          <w:rtl/>
        </w:rPr>
        <w:t>الأعراف</w:t>
      </w:r>
      <w:r>
        <w:rPr>
          <w:rFonts w:hint="cs"/>
          <w:rtl/>
        </w:rPr>
        <w:t>:</w:t>
      </w:r>
      <w:r w:rsidR="00C56407">
        <w:rPr>
          <w:rFonts w:hint="cs"/>
          <w:rtl/>
        </w:rPr>
        <w:t xml:space="preserve"> 117</w:t>
      </w:r>
      <w:r>
        <w:rPr>
          <w:rtl/>
        </w:rPr>
        <w:t>]</w:t>
      </w:r>
      <w:r w:rsidR="00C56407">
        <w:rPr>
          <w:rtl/>
        </w:rPr>
        <w:t>أي يخيلون إلى الناس أنها حيات تسعى</w:t>
      </w:r>
      <w:r>
        <w:rPr>
          <w:rtl/>
        </w:rPr>
        <w:t>،</w:t>
      </w:r>
      <w:r w:rsidR="00C56407">
        <w:rPr>
          <w:rtl/>
        </w:rPr>
        <w:t xml:space="preserve"> وإفكهم هي إيهامهم الشيء على خلاف ما هو بسبيله</w:t>
      </w:r>
      <w:r>
        <w:rPr>
          <w:rtl/>
        </w:rPr>
        <w:t>،</w:t>
      </w:r>
      <w:r w:rsidR="00C56407">
        <w:rPr>
          <w:rtl/>
        </w:rPr>
        <w:t xml:space="preserve"> فالأمثلة هي التي يأفكون</w:t>
      </w:r>
      <w:r>
        <w:rPr>
          <w:rtl/>
        </w:rPr>
        <w:t>،</w:t>
      </w:r>
      <w:r w:rsidR="00C56407">
        <w:rPr>
          <w:rtl/>
        </w:rPr>
        <w:t xml:space="preserve"> ويخيلون إلى الناس أنها تسعى في الحقيقة وهي التي تلقفها العصا</w:t>
      </w:r>
      <w:r>
        <w:rPr>
          <w:rtl/>
        </w:rPr>
        <w:t xml:space="preserve">، </w:t>
      </w:r>
      <w:r w:rsidR="00C56407">
        <w:rPr>
          <w:rtl/>
        </w:rPr>
        <w:t>وليس يجوز أن يعملوا الخشب في الحقيقة فلم يجز أن يكون الله تعالى رجع بقوله</w:t>
      </w:r>
      <w:r>
        <w:rPr>
          <w:rtl/>
        </w:rPr>
        <w:t>:</w:t>
      </w:r>
      <w:r w:rsidR="00C56407">
        <w:rPr>
          <w:rtl/>
        </w:rPr>
        <w:t xml:space="preserve"> (</w:t>
      </w:r>
      <w:r>
        <w:rPr>
          <w:rtl/>
        </w:rPr>
        <w:t>(</w:t>
      </w:r>
      <w:r w:rsidR="00C56407">
        <w:rPr>
          <w:rtl/>
        </w:rPr>
        <w:t>خلقكم وما تعملون</w:t>
      </w:r>
      <w:r>
        <w:rPr>
          <w:rtl/>
        </w:rPr>
        <w:t>)</w:t>
      </w:r>
      <w:r w:rsidR="00C56407">
        <w:rPr>
          <w:rtl/>
        </w:rPr>
        <w:t xml:space="preserve">) </w:t>
      </w:r>
      <w:r>
        <w:rPr>
          <w:rtl/>
        </w:rPr>
        <w:t>[</w:t>
      </w:r>
      <w:r w:rsidR="00C56407">
        <w:rPr>
          <w:rtl/>
        </w:rPr>
        <w:t>الصافات</w:t>
      </w:r>
      <w:r>
        <w:rPr>
          <w:rtl/>
        </w:rPr>
        <w:t>:</w:t>
      </w:r>
      <w:r w:rsidR="00C56407">
        <w:rPr>
          <w:rtl/>
        </w:rPr>
        <w:t xml:space="preserve"> 96</w:t>
      </w:r>
      <w:r>
        <w:rPr>
          <w:rtl/>
        </w:rPr>
        <w:t>]</w:t>
      </w:r>
      <w:r w:rsidR="00C56407">
        <w:rPr>
          <w:rtl/>
        </w:rPr>
        <w:t>إليها ووجب أن يرجع إلى الأعمال كما رجع بقوله</w:t>
      </w:r>
      <w:r>
        <w:rPr>
          <w:rtl/>
        </w:rPr>
        <w:t>:</w:t>
      </w:r>
      <w:r w:rsidR="00C56407">
        <w:rPr>
          <w:rtl/>
        </w:rPr>
        <w:t xml:space="preserve"> (</w:t>
      </w:r>
      <w:r>
        <w:rPr>
          <w:rtl/>
        </w:rPr>
        <w:t>(</w:t>
      </w:r>
      <w:r w:rsidR="00C56407">
        <w:rPr>
          <w:rtl/>
        </w:rPr>
        <w:t>جزاء بما كانوا يعملون</w:t>
      </w:r>
      <w:r>
        <w:rPr>
          <w:rtl/>
        </w:rPr>
        <w:t>)</w:t>
      </w:r>
      <w:r w:rsidR="00C56407">
        <w:rPr>
          <w:rtl/>
        </w:rPr>
        <w:t xml:space="preserve">) </w:t>
      </w:r>
      <w:r>
        <w:rPr>
          <w:rtl/>
        </w:rPr>
        <w:t>[</w:t>
      </w:r>
      <w:r w:rsidR="00C56407">
        <w:rPr>
          <w:rtl/>
        </w:rPr>
        <w:t>السجدة</w:t>
      </w:r>
      <w:r>
        <w:rPr>
          <w:rtl/>
        </w:rPr>
        <w:t>:</w:t>
      </w:r>
      <w:r w:rsidR="00C56407">
        <w:rPr>
          <w:rtl/>
        </w:rPr>
        <w:t xml:space="preserve"> 17</w:t>
      </w:r>
      <w:r>
        <w:rPr>
          <w:rtl/>
        </w:rPr>
        <w:t>]</w:t>
      </w:r>
      <w:r w:rsidR="00C56407">
        <w:rPr>
          <w:rtl/>
        </w:rPr>
        <w:t>إلى الأعمال</w:t>
      </w:r>
      <w:r>
        <w:rPr>
          <w:rtl/>
        </w:rPr>
        <w:t xml:space="preserve">، </w:t>
      </w:r>
      <w:r w:rsidR="00C56407">
        <w:rPr>
          <w:rtl/>
        </w:rPr>
        <w:t>فلو جاز لزاعم أن يزعم أن قول الله تعالى</w:t>
      </w:r>
      <w:r>
        <w:rPr>
          <w:rtl/>
        </w:rPr>
        <w:t>:</w:t>
      </w:r>
      <w:r w:rsidR="00C56407">
        <w:rPr>
          <w:rtl/>
        </w:rPr>
        <w:t xml:space="preserve"> (</w:t>
      </w:r>
      <w:r>
        <w:rPr>
          <w:rtl/>
        </w:rPr>
        <w:t>(</w:t>
      </w:r>
      <w:r w:rsidR="00C56407">
        <w:rPr>
          <w:rtl/>
        </w:rPr>
        <w:t>خلقكم وما تعملون</w:t>
      </w:r>
      <w:r>
        <w:rPr>
          <w:rtl/>
        </w:rPr>
        <w:t>)</w:t>
      </w:r>
      <w:r w:rsidR="00C56407">
        <w:rPr>
          <w:rtl/>
        </w:rPr>
        <w:t xml:space="preserve">) </w:t>
      </w:r>
      <w:r>
        <w:rPr>
          <w:rtl/>
        </w:rPr>
        <w:t>[</w:t>
      </w:r>
      <w:r w:rsidR="00C56407">
        <w:rPr>
          <w:rtl/>
        </w:rPr>
        <w:t>الصافات</w:t>
      </w:r>
      <w:r>
        <w:rPr>
          <w:rtl/>
        </w:rPr>
        <w:t>:</w:t>
      </w:r>
      <w:r w:rsidR="00C56407">
        <w:rPr>
          <w:rtl/>
        </w:rPr>
        <w:t xml:space="preserve"> 96</w:t>
      </w:r>
      <w:r>
        <w:rPr>
          <w:rtl/>
        </w:rPr>
        <w:t>]</w:t>
      </w:r>
      <w:r w:rsidR="00C56407">
        <w:rPr>
          <w:rtl/>
        </w:rPr>
        <w:t>غير أعمالهم كما أن قوله</w:t>
      </w:r>
      <w:r>
        <w:rPr>
          <w:rtl/>
        </w:rPr>
        <w:t>:</w:t>
      </w:r>
      <w:r w:rsidR="00C56407">
        <w:rPr>
          <w:rtl/>
        </w:rPr>
        <w:t xml:space="preserve"> (</w:t>
      </w:r>
      <w:r>
        <w:rPr>
          <w:rtl/>
        </w:rPr>
        <w:t>(</w:t>
      </w:r>
      <w:r w:rsidR="00C56407">
        <w:rPr>
          <w:rtl/>
        </w:rPr>
        <w:t>ما يأفكون</w:t>
      </w:r>
      <w:r>
        <w:rPr>
          <w:rtl/>
        </w:rPr>
        <w:t>)</w:t>
      </w:r>
      <w:r w:rsidR="00C56407">
        <w:rPr>
          <w:rtl/>
        </w:rPr>
        <w:t xml:space="preserve">) </w:t>
      </w:r>
      <w:r>
        <w:rPr>
          <w:rtl/>
        </w:rPr>
        <w:t>[</w:t>
      </w:r>
      <w:r w:rsidR="00C56407">
        <w:rPr>
          <w:rtl/>
        </w:rPr>
        <w:t>الأعراف</w:t>
      </w:r>
      <w:r>
        <w:rPr>
          <w:rtl/>
        </w:rPr>
        <w:t>:</w:t>
      </w:r>
      <w:r w:rsidR="00C56407">
        <w:rPr>
          <w:rtl/>
        </w:rPr>
        <w:t xml:space="preserve"> 117</w:t>
      </w:r>
      <w:r>
        <w:rPr>
          <w:rtl/>
        </w:rPr>
        <w:t>]</w:t>
      </w:r>
      <w:r w:rsidR="00C56407">
        <w:rPr>
          <w:rtl/>
        </w:rPr>
        <w:t>إنما أراد به غير إفكهم فلما لم يجز هذا لم يجز ما قاله هذا</w:t>
      </w:r>
      <w:r>
        <w:rPr>
          <w:rtl/>
        </w:rPr>
        <w:t xml:space="preserve">، </w:t>
      </w:r>
      <w:r w:rsidR="00C56407">
        <w:rPr>
          <w:rtl/>
        </w:rPr>
        <w:t>والدليل من القياس على خلق أعمال الناس أنا وجدنا الكفر قبيحاً فاسداً باطلاً متناقضاً خلافاً لما خالف ووجدنا الإيمان حسناً متعباً مؤلماً</w:t>
      </w:r>
      <w:r>
        <w:rPr>
          <w:rtl/>
        </w:rPr>
        <w:t xml:space="preserve">، </w:t>
      </w:r>
      <w:r w:rsidR="00C56407">
        <w:rPr>
          <w:rtl/>
        </w:rPr>
        <w:t xml:space="preserve">ووجدنا الكافر يقصد ويجهد نفسه إلى أن </w:t>
      </w:r>
      <w:r w:rsidR="00C56407">
        <w:rPr>
          <w:rtl/>
        </w:rPr>
        <w:lastRenderedPageBreak/>
        <w:t>يكون الكفر حسناً حقاً فيكون بخلاف قصده</w:t>
      </w:r>
      <w:r>
        <w:rPr>
          <w:rtl/>
        </w:rPr>
        <w:t xml:space="preserve">، </w:t>
      </w:r>
      <w:r w:rsidR="00C56407">
        <w:rPr>
          <w:rtl/>
        </w:rPr>
        <w:t>ووجدنا الإيمان لو شاء المؤمن أن لا يكون متعباً مؤلماً ولا مرمضاً لم يكن ذلك كائناً على حسب مشيئته وإرادته</w:t>
      </w:r>
      <w:r>
        <w:rPr>
          <w:rtl/>
        </w:rPr>
        <w:t xml:space="preserve">، </w:t>
      </w:r>
      <w:r w:rsidR="00C56407">
        <w:rPr>
          <w:rtl/>
        </w:rPr>
        <w:t>وقد علمنا أن الفعل لا يحدث على حقيقته إلا من محدث أحدثه عليها لأنه لو جاز أن يحدث على حقيقته لا من محدث أحدثه على ما هو عليه لجاز أن يحدث الشيء فعلاً لا من محدث أحدثه فعلاً</w:t>
      </w:r>
      <w:r>
        <w:rPr>
          <w:rtl/>
        </w:rPr>
        <w:t xml:space="preserve">، </w:t>
      </w:r>
      <w:r w:rsidR="00C56407">
        <w:rPr>
          <w:rtl/>
        </w:rPr>
        <w:t>فلما لم يجز ذلك صح أنه لم يحدث على حقيقته إلا من محدث أحدثه على ما هو عليه وهو قاصد إلى ذلك لأنه لو جاز حدوث فعل على حقيقته لا من قاصد لم يؤمن أن تكون الأفعال كلها كذلك كما أنه لو جاز حدوث فعل لا من فاعل لم يؤمن أن تكون الأفعال كلها كذلك</w:t>
      </w:r>
      <w:r>
        <w:rPr>
          <w:rtl/>
        </w:rPr>
        <w:t xml:space="preserve">، </w:t>
      </w:r>
      <w:r w:rsidR="00C56407">
        <w:rPr>
          <w:rtl/>
        </w:rPr>
        <w:t>وإذا كان هذا هكذا فقد وجب أن يكون للكفر محدث أحدثه كفراً باطلاً قبيحاً وهو قاصد إلى ذلك ولن يجوز أن يكون المحدث له هو الكافر الذي يريد أن يكون الكفر حسناً صواباً حقاً فيكون على خلاف ذلك</w:t>
      </w:r>
      <w:r>
        <w:rPr>
          <w:rtl/>
        </w:rPr>
        <w:t xml:space="preserve">، </w:t>
      </w:r>
      <w:r w:rsidR="00C56407">
        <w:rPr>
          <w:rtl/>
        </w:rPr>
        <w:t>وكذلك للإيمان محدث أحدثه على حقيقته متعباً مؤلماً مرمضاً غير المؤمن الذي لو جهد أن يقع الإيمان خلاف ما وقع من إيلامه وإتعابه وإرماضه لم يكن له إلى ذلك سبيل</w:t>
      </w:r>
      <w:r>
        <w:rPr>
          <w:rtl/>
        </w:rPr>
        <w:t xml:space="preserve">، </w:t>
      </w:r>
      <w:r w:rsidR="00C56407">
        <w:rPr>
          <w:rtl/>
        </w:rPr>
        <w:t>وإذا لم يجز أن يكون المحدث للكفر على حقيقته الكافر ولا المحدث للإيمان على حقيقته المؤمن فقد وجب أن يكون محدث ذلك هو الله تعالى رب العالمين القاصد إلى ذلك لأنه لا يجوز أن يكون أحدث ذلك جسم من الأجسام لأن الأجسام لا يجوز أن تفعل في غيرها شيئاً</w:t>
      </w:r>
      <w:r>
        <w:rPr>
          <w:rtl/>
        </w:rPr>
        <w:t xml:space="preserve">، </w:t>
      </w:r>
      <w:r w:rsidR="00C56407">
        <w:rPr>
          <w:rtl/>
        </w:rPr>
        <w:t>فإن قال قائل</w:t>
      </w:r>
      <w:r>
        <w:rPr>
          <w:rtl/>
        </w:rPr>
        <w:t>:</w:t>
      </w:r>
      <w:r w:rsidR="00C56407">
        <w:rPr>
          <w:rtl/>
        </w:rPr>
        <w:t xml:space="preserve"> فلم لا دل وقوع الفعل الذي هو كسب على أنه لا فاعل له إلا الله كما دل على أنه لا خالق له إلا الله تعالى قيل له</w:t>
      </w:r>
      <w:r>
        <w:rPr>
          <w:rtl/>
        </w:rPr>
        <w:t>:</w:t>
      </w:r>
      <w:r w:rsidR="00C56407">
        <w:rPr>
          <w:rtl/>
        </w:rPr>
        <w:t xml:space="preserve"> كذلك نقول</w:t>
      </w:r>
      <w:r>
        <w:rPr>
          <w:rtl/>
        </w:rPr>
        <w:t xml:space="preserve">، </w:t>
      </w:r>
      <w:r w:rsidR="00C56407">
        <w:rPr>
          <w:rtl/>
        </w:rPr>
        <w:t>فإن قال</w:t>
      </w:r>
      <w:r>
        <w:rPr>
          <w:rtl/>
        </w:rPr>
        <w:t>:</w:t>
      </w:r>
      <w:r w:rsidR="00C56407">
        <w:rPr>
          <w:rtl/>
        </w:rPr>
        <w:t xml:space="preserve"> فلم لا</w:t>
      </w:r>
      <w:r>
        <w:rPr>
          <w:rtl/>
        </w:rPr>
        <w:t>؟</w:t>
      </w:r>
      <w:r w:rsidR="00C56407">
        <w:rPr>
          <w:rtl/>
        </w:rPr>
        <w:t xml:space="preserve"> دل على أنه لا قادر عليه إلا الله عز وجل</w:t>
      </w:r>
      <w:r>
        <w:rPr>
          <w:rtl/>
        </w:rPr>
        <w:t xml:space="preserve">، </w:t>
      </w:r>
      <w:r w:rsidR="00C56407">
        <w:rPr>
          <w:rtl/>
        </w:rPr>
        <w:t>قيل له</w:t>
      </w:r>
      <w:r>
        <w:rPr>
          <w:rtl/>
        </w:rPr>
        <w:t>:</w:t>
      </w:r>
      <w:r w:rsidR="00C56407">
        <w:rPr>
          <w:rtl/>
        </w:rPr>
        <w:t xml:space="preserve"> لا فاعل له على حقيقته إلا الله تعالى</w:t>
      </w:r>
      <w:r>
        <w:rPr>
          <w:rtl/>
        </w:rPr>
        <w:t>،</w:t>
      </w:r>
      <w:r w:rsidR="00C56407">
        <w:rPr>
          <w:rtl/>
        </w:rPr>
        <w:t xml:space="preserve"> ولا قادر عليه أن يكون على ما هو عليه من حقيقته أن يخترعه إلا الله تعالى</w:t>
      </w:r>
      <w:r>
        <w:rPr>
          <w:rtl/>
        </w:rPr>
        <w:t>،</w:t>
      </w:r>
      <w:r w:rsidR="00C56407">
        <w:rPr>
          <w:rtl/>
        </w:rPr>
        <w:t xml:space="preserve"> فإن قال</w:t>
      </w:r>
      <w:r>
        <w:rPr>
          <w:rtl/>
        </w:rPr>
        <w:t>:</w:t>
      </w:r>
      <w:r w:rsidR="00C56407">
        <w:rPr>
          <w:rtl/>
        </w:rPr>
        <w:t xml:space="preserve"> فلم لا دل كونه كسباً على حقيقته على أنه لا مكتسب له في الحقيقة إلا الله</w:t>
      </w:r>
      <w:r>
        <w:rPr>
          <w:rtl/>
        </w:rPr>
        <w:t>؟</w:t>
      </w:r>
      <w:r w:rsidR="00C56407">
        <w:rPr>
          <w:rFonts w:hint="cs"/>
          <w:rtl/>
        </w:rPr>
        <w:t xml:space="preserve"> </w:t>
      </w:r>
      <w:r w:rsidR="00C56407">
        <w:rPr>
          <w:rtl/>
        </w:rPr>
        <w:t>قيل له</w:t>
      </w:r>
      <w:r>
        <w:rPr>
          <w:rtl/>
        </w:rPr>
        <w:t>:</w:t>
      </w:r>
      <w:r w:rsidR="00C56407">
        <w:rPr>
          <w:rtl/>
        </w:rPr>
        <w:t xml:space="preserve"> الأفعال لا بد لها من فاعل على حقيقتها</w:t>
      </w:r>
      <w:r>
        <w:rPr>
          <w:rtl/>
        </w:rPr>
        <w:t>،</w:t>
      </w:r>
      <w:r w:rsidR="00C56407">
        <w:rPr>
          <w:rtl/>
        </w:rPr>
        <w:t xml:space="preserve"> لأن الفعل لا يستغني عن فاعل فإذا لم يكن فاعله على حقيقته الجسم وجب أن يكون الله تعالى هو الفاعل له على حقيقته</w:t>
      </w:r>
      <w:r>
        <w:rPr>
          <w:rtl/>
        </w:rPr>
        <w:t xml:space="preserve">، </w:t>
      </w:r>
      <w:r w:rsidR="00C56407">
        <w:rPr>
          <w:rtl/>
        </w:rPr>
        <w:t>وليس لا بد للفعل من مكتسب يكتسبه على حقيقته كما لا بد من فاعل يفعله على حقيقته</w:t>
      </w:r>
      <w:r>
        <w:rPr>
          <w:rtl/>
        </w:rPr>
        <w:t>،</w:t>
      </w:r>
      <w:r w:rsidR="00C56407">
        <w:rPr>
          <w:rtl/>
        </w:rPr>
        <w:t xml:space="preserve"> فيجب إذا كان الفعل كسباً كان الله تعالى هو المكتسب له على حقيقته</w:t>
      </w:r>
      <w:r>
        <w:rPr>
          <w:rtl/>
        </w:rPr>
        <w:t xml:space="preserve">، </w:t>
      </w:r>
      <w:r w:rsidR="00C56407">
        <w:rPr>
          <w:rtl/>
        </w:rPr>
        <w:t>ألا ترى أن حركة الاضطرار تدل على أن الله تعالى هو الفاعل لها على حقيقتها ولا تدل على أن المتحرك بها في الحقيقة هو الله تعالى إذا كانت حركة كما كان هو الفعال لها في الحقيقة ولا يجب أن يكون المتحرك المضطر إليها فاعلاً لها على حقيقتها إذا كان متحركاً بها على الحقيقة إذ كان معنى المتحرك أن الحركة حلته، ولم يكن جائزاً على ربنا تعالى</w:t>
      </w:r>
      <w:r>
        <w:rPr>
          <w:rtl/>
        </w:rPr>
        <w:t xml:space="preserve">، </w:t>
      </w:r>
      <w:r w:rsidR="00C56407">
        <w:rPr>
          <w:rtl/>
        </w:rPr>
        <w:t xml:space="preserve">وكذلك إذا كان الكسب دالاً على فاعل فعله على حقيقته لم يجب أن يدل على أن الفعال له على </w:t>
      </w:r>
      <w:r w:rsidR="00C56407">
        <w:rPr>
          <w:rtl/>
        </w:rPr>
        <w:lastRenderedPageBreak/>
        <w:t>حقيقته هو المكتسب له</w:t>
      </w:r>
      <w:r>
        <w:rPr>
          <w:rtl/>
        </w:rPr>
        <w:t>،</w:t>
      </w:r>
      <w:r w:rsidR="00C56407">
        <w:rPr>
          <w:rtl/>
        </w:rPr>
        <w:t xml:space="preserve"> ولا على أن المكتسب له على الحقيقة هو الفاعل له على حقيقته إذ كان المكتسب مكتسباً للشيء لأنه وقع بقدرة له عليه محدثه</w:t>
      </w:r>
      <w:r>
        <w:rPr>
          <w:rtl/>
        </w:rPr>
        <w:t>،</w:t>
      </w:r>
      <w:r w:rsidR="00C56407">
        <w:rPr>
          <w:rtl/>
        </w:rPr>
        <w:t xml:space="preserve"> ولم يجز أن يكون رب العالمين قادراً على الشيء بقدرة محدثه فلم يجز أن يكون مكتسباً للكسب وإن كان فاعلاً في الحقيقة</w:t>
      </w:r>
      <w:r>
        <w:rPr>
          <w:rtl/>
        </w:rPr>
        <w:t xml:space="preserve">، </w:t>
      </w:r>
      <w:r w:rsidR="00C56407">
        <w:rPr>
          <w:rtl/>
        </w:rPr>
        <w:t>فإن قال</w:t>
      </w:r>
      <w:r>
        <w:rPr>
          <w:rtl/>
        </w:rPr>
        <w:t>:</w:t>
      </w:r>
      <w:r w:rsidR="00C56407">
        <w:rPr>
          <w:rtl/>
        </w:rPr>
        <w:t xml:space="preserve"> فهل اكتسب الإنسان الشيء على حقيقته كفراً باطلاً وإيماناً حسناً</w:t>
      </w:r>
      <w:r>
        <w:rPr>
          <w:rtl/>
        </w:rPr>
        <w:t>؟</w:t>
      </w:r>
      <w:r w:rsidR="00C56407">
        <w:rPr>
          <w:rtl/>
        </w:rPr>
        <w:t xml:space="preserve"> قيل له</w:t>
      </w:r>
      <w:r>
        <w:rPr>
          <w:rtl/>
        </w:rPr>
        <w:t>:</w:t>
      </w:r>
      <w:r w:rsidR="00C56407">
        <w:rPr>
          <w:rtl/>
        </w:rPr>
        <w:t xml:space="preserve"> هذا خطأ وإنما معنى (</w:t>
      </w:r>
      <w:r>
        <w:rPr>
          <w:rtl/>
        </w:rPr>
        <w:t>(</w:t>
      </w:r>
      <w:r w:rsidR="00C56407">
        <w:rPr>
          <w:rtl/>
        </w:rPr>
        <w:t>اكتسب الكفر</w:t>
      </w:r>
      <w:r>
        <w:rPr>
          <w:rtl/>
        </w:rPr>
        <w:t>)</w:t>
      </w:r>
      <w:r w:rsidR="00C56407">
        <w:rPr>
          <w:rtl/>
        </w:rPr>
        <w:t>) إنه كفر بقوة محدثه وكذلك قولنا</w:t>
      </w:r>
      <w:r>
        <w:rPr>
          <w:rtl/>
        </w:rPr>
        <w:t>:</w:t>
      </w:r>
      <w:r w:rsidR="00C56407">
        <w:rPr>
          <w:rtl/>
        </w:rPr>
        <w:t xml:space="preserve"> </w:t>
      </w:r>
      <w:r>
        <w:rPr>
          <w:rtl/>
        </w:rPr>
        <w:t>(</w:t>
      </w:r>
      <w:r w:rsidR="00C56407">
        <w:rPr>
          <w:rtl/>
        </w:rPr>
        <w:t>اكتسب الإيمان</w:t>
      </w:r>
      <w:r>
        <w:rPr>
          <w:rtl/>
        </w:rPr>
        <w:t>)</w:t>
      </w:r>
      <w:r w:rsidR="00C56407">
        <w:rPr>
          <w:rtl/>
        </w:rPr>
        <w:t>)</w:t>
      </w:r>
      <w:r>
        <w:rPr>
          <w:rtl/>
        </w:rPr>
        <w:t xml:space="preserve">، </w:t>
      </w:r>
      <w:r w:rsidR="00C56407">
        <w:rPr>
          <w:rtl/>
        </w:rPr>
        <w:t>إنما</w:t>
      </w:r>
      <w:r w:rsidR="00C56407">
        <w:rPr>
          <w:rFonts w:hint="cs"/>
          <w:rtl/>
        </w:rPr>
        <w:t xml:space="preserve"> </w:t>
      </w:r>
      <w:r w:rsidR="00C56407">
        <w:rPr>
          <w:rtl/>
        </w:rPr>
        <w:t>معناه أنه آمن بقوة محدثه من غير أن يكون اكتسب الشيء على حقيقته</w:t>
      </w:r>
      <w:r>
        <w:rPr>
          <w:rtl/>
        </w:rPr>
        <w:t>،</w:t>
      </w:r>
      <w:r w:rsidR="00C56407">
        <w:rPr>
          <w:rtl/>
        </w:rPr>
        <w:t xml:space="preserve"> بل الذي فعله على حقيقته هو رب العالمين</w:t>
      </w:r>
      <w:r>
        <w:rPr>
          <w:rtl/>
        </w:rPr>
        <w:t xml:space="preserve">، </w:t>
      </w:r>
      <w:r w:rsidR="00C56407">
        <w:rPr>
          <w:rtl/>
        </w:rPr>
        <w:t>والقول في الكذب</w:t>
      </w:r>
      <w:r>
        <w:rPr>
          <w:rtl/>
        </w:rPr>
        <w:t>،</w:t>
      </w:r>
      <w:r w:rsidR="00C56407">
        <w:rPr>
          <w:rtl/>
        </w:rPr>
        <w:t xml:space="preserve"> وإن له فاعلاً يفعله على حقيقته</w:t>
      </w:r>
      <w:r>
        <w:rPr>
          <w:rtl/>
        </w:rPr>
        <w:t>،</w:t>
      </w:r>
      <w:r w:rsidR="00C56407">
        <w:rPr>
          <w:rtl/>
        </w:rPr>
        <w:t xml:space="preserve"> وكاذباً به غير من فعله على حقيقته كالقول في فاعل الحركة على حقيقتها</w:t>
      </w:r>
      <w:r>
        <w:rPr>
          <w:rtl/>
        </w:rPr>
        <w:t>،</w:t>
      </w:r>
      <w:r w:rsidR="00C56407">
        <w:rPr>
          <w:rtl/>
        </w:rPr>
        <w:t xml:space="preserve"> والمتحرك بها على الحقيقة غير من فعلها على حقيقتها وقد بينا ذلك آنفاً</w:t>
      </w:r>
      <w:r>
        <w:rPr>
          <w:rtl/>
        </w:rPr>
        <w:t xml:space="preserve">، </w:t>
      </w:r>
      <w:r w:rsidR="00C56407">
        <w:rPr>
          <w:rtl/>
        </w:rPr>
        <w:t>ودليل آخر من القياس على خلق أفعال الناس إن الدليل على خلق الله تعالى حركة الإضطرار قائم في خلقه حركة الاكتساب</w:t>
      </w:r>
      <w:r>
        <w:rPr>
          <w:rtl/>
        </w:rPr>
        <w:t>،</w:t>
      </w:r>
      <w:r w:rsidR="00C56407">
        <w:rPr>
          <w:rtl/>
        </w:rPr>
        <w:t xml:space="preserve"> وذلك أن حركة الاضطرار إن كان الذي يدل على أن الله تعالى خلقها حدوثها فكذلك القصة في حركة الاكتساب</w:t>
      </w:r>
      <w:r>
        <w:rPr>
          <w:rtl/>
        </w:rPr>
        <w:t xml:space="preserve">، </w:t>
      </w:r>
      <w:r w:rsidR="00C56407">
        <w:rPr>
          <w:rtl/>
        </w:rPr>
        <w:t>وإن كان الذي يدل على خلقها حاجتها إلى مكان وزمان فكذلك قصة حركة الاكتساب</w:t>
      </w:r>
      <w:r>
        <w:rPr>
          <w:rtl/>
        </w:rPr>
        <w:t xml:space="preserve">، </w:t>
      </w:r>
      <w:r w:rsidR="00C56407">
        <w:rPr>
          <w:rtl/>
        </w:rPr>
        <w:t>فلما كان كل دليل يستدل به على أن حركة الاضطرار مخلوقة لله تعالى يجب به القضاء على أن حركة الاكتساب مخلوقة لله تعالى وجب خلق حركة الاكتساب بمثل ما وجب خلق حركة الاضطرار</w:t>
      </w:r>
      <w:r>
        <w:rPr>
          <w:rtl/>
        </w:rPr>
        <w:t xml:space="preserve">، </w:t>
      </w:r>
      <w:r w:rsidR="00C56407">
        <w:rPr>
          <w:rtl/>
        </w:rPr>
        <w:t>فإن قال قائل</w:t>
      </w:r>
      <w:r>
        <w:rPr>
          <w:rtl/>
        </w:rPr>
        <w:t>:</w:t>
      </w:r>
      <w:r w:rsidR="00C56407">
        <w:rPr>
          <w:rtl/>
        </w:rPr>
        <w:t xml:space="preserve"> فيجب إذا كانت إحدى الحركتين ضرورة أن تكون الأخرى كذلك</w:t>
      </w:r>
      <w:r>
        <w:rPr>
          <w:rtl/>
        </w:rPr>
        <w:t>،</w:t>
      </w:r>
      <w:r w:rsidR="00C56407">
        <w:rPr>
          <w:rtl/>
        </w:rPr>
        <w:t xml:space="preserve"> وإذا كانت إحداهما كسباً أن تكون الأخرى كذلك</w:t>
      </w:r>
      <w:r>
        <w:rPr>
          <w:rtl/>
        </w:rPr>
        <w:t>،</w:t>
      </w:r>
      <w:r w:rsidR="00C56407">
        <w:rPr>
          <w:rtl/>
        </w:rPr>
        <w:t xml:space="preserve"> قيل له</w:t>
      </w:r>
      <w:r>
        <w:rPr>
          <w:rtl/>
        </w:rPr>
        <w:t>:</w:t>
      </w:r>
      <w:r w:rsidR="00C56407">
        <w:rPr>
          <w:rtl/>
        </w:rPr>
        <w:t xml:space="preserve"> لا يجب ذلك لافتراقهما في معنى الضرورة</w:t>
      </w:r>
      <w:r>
        <w:rPr>
          <w:rtl/>
        </w:rPr>
        <w:t>،</w:t>
      </w:r>
      <w:r w:rsidR="00C56407">
        <w:rPr>
          <w:rtl/>
        </w:rPr>
        <w:t xml:space="preserve"> والاكتساب لأن الضرورة ما حمل عليه الشيء</w:t>
      </w:r>
      <w:r>
        <w:rPr>
          <w:rtl/>
        </w:rPr>
        <w:t>،</w:t>
      </w:r>
      <w:r w:rsidR="00C56407">
        <w:rPr>
          <w:rtl/>
        </w:rPr>
        <w:t xml:space="preserve"> وأكره</w:t>
      </w:r>
      <w:r>
        <w:rPr>
          <w:rtl/>
        </w:rPr>
        <w:t>،</w:t>
      </w:r>
      <w:r w:rsidR="00C56407">
        <w:rPr>
          <w:rtl/>
        </w:rPr>
        <w:t xml:space="preserve"> وجبر عليه</w:t>
      </w:r>
      <w:r>
        <w:rPr>
          <w:rtl/>
        </w:rPr>
        <w:t>،</w:t>
      </w:r>
      <w:r w:rsidR="00C56407">
        <w:rPr>
          <w:rtl/>
        </w:rPr>
        <w:t xml:space="preserve"> ولو جهد في التخلص منه</w:t>
      </w:r>
      <w:r>
        <w:rPr>
          <w:rtl/>
        </w:rPr>
        <w:t>،</w:t>
      </w:r>
      <w:r w:rsidR="00C56407">
        <w:rPr>
          <w:rtl/>
        </w:rPr>
        <w:t xml:space="preserve"> وأراد الخروج عنه</w:t>
      </w:r>
      <w:r>
        <w:rPr>
          <w:rtl/>
        </w:rPr>
        <w:t>،</w:t>
      </w:r>
      <w:r w:rsidR="00C56407">
        <w:rPr>
          <w:rtl/>
        </w:rPr>
        <w:t xml:space="preserve"> واستفرغ في ذلك مجهوده لم يجد منه انكفافاً ولا إلى الخروج عنه سبيلاً</w:t>
      </w:r>
      <w:r>
        <w:rPr>
          <w:rtl/>
        </w:rPr>
        <w:t xml:space="preserve">، </w:t>
      </w:r>
      <w:r w:rsidR="00C56407">
        <w:rPr>
          <w:rtl/>
        </w:rPr>
        <w:t>فإذا كانت إحدى الحركتين بهذا الوصف الذي هو وصف الضرورة</w:t>
      </w:r>
      <w:r>
        <w:rPr>
          <w:rtl/>
        </w:rPr>
        <w:t>،</w:t>
      </w:r>
      <w:r w:rsidR="00C56407">
        <w:rPr>
          <w:rtl/>
        </w:rPr>
        <w:t xml:space="preserve"> وهي حركة المرتعش من الفالج</w:t>
      </w:r>
      <w:r>
        <w:rPr>
          <w:rtl/>
        </w:rPr>
        <w:t>،</w:t>
      </w:r>
      <w:r w:rsidR="00C56407">
        <w:rPr>
          <w:rtl/>
        </w:rPr>
        <w:t xml:space="preserve"> والمرتعد من الحمى كانت اضطراراً</w:t>
      </w:r>
      <w:r>
        <w:rPr>
          <w:rtl/>
        </w:rPr>
        <w:t>،</w:t>
      </w:r>
      <w:r w:rsidR="00C56407">
        <w:rPr>
          <w:rtl/>
        </w:rPr>
        <w:t xml:space="preserve"> وإذا كانت الحركة الأخرى بخلاف هذا الوصف لم تكن اضطرارً لأن الإنسان</w:t>
      </w:r>
      <w:r>
        <w:rPr>
          <w:rtl/>
        </w:rPr>
        <w:t xml:space="preserve"> </w:t>
      </w:r>
      <w:r w:rsidR="00C56407">
        <w:rPr>
          <w:rtl/>
        </w:rPr>
        <w:t>في ذهابه ومجيئه وإقباله وإدباره بخلاف المرتعش من الفالج</w:t>
      </w:r>
      <w:r>
        <w:rPr>
          <w:rtl/>
        </w:rPr>
        <w:t>،</w:t>
      </w:r>
      <w:r w:rsidR="00C56407">
        <w:rPr>
          <w:rtl/>
        </w:rPr>
        <w:t xml:space="preserve"> والمرتعد من الحمى يعلم الإنسان التفرقة بين الحالين من نفسه وغيره علم اضطرار لا يجوز معه الشك</w:t>
      </w:r>
      <w:r>
        <w:rPr>
          <w:rtl/>
        </w:rPr>
        <w:t>،</w:t>
      </w:r>
      <w:r w:rsidR="00C56407">
        <w:rPr>
          <w:rtl/>
        </w:rPr>
        <w:t xml:space="preserve"> فقد وجب إذا كان العجز في إحدى الحالتين إن القدرة التي هي ضده حادثة في الحال الأخرى لأن العجز لو كان في الحالين جميعاً لكان سبيل الإنسان فيهما سبيلاً واحدة</w:t>
      </w:r>
      <w:r>
        <w:rPr>
          <w:rtl/>
        </w:rPr>
        <w:t xml:space="preserve">، </w:t>
      </w:r>
      <w:r w:rsidR="00C56407">
        <w:rPr>
          <w:rtl/>
        </w:rPr>
        <w:t>فلما لم يكن هذا هكذا وكانت القدرة في إحدى الحركتين وجب أن تكون كسباً لأن حقيقة الكسب إن الشيء وقع من المكتسب له بقوة محدثة لأفتراق الحالين في الحركتين ولأن إحداهما بمعنى الضرورة وجب أن تكون ضرورة</w:t>
      </w:r>
      <w:r>
        <w:rPr>
          <w:rtl/>
        </w:rPr>
        <w:t>،</w:t>
      </w:r>
      <w:r w:rsidR="00C56407">
        <w:rPr>
          <w:rtl/>
        </w:rPr>
        <w:t xml:space="preserve"> ولأن الأخرى بمعنى الكسب وجب أن تكون كسباً ودليل الخلق في حركة </w:t>
      </w:r>
      <w:r w:rsidR="00C56407">
        <w:rPr>
          <w:rtl/>
        </w:rPr>
        <w:lastRenderedPageBreak/>
        <w:t>الاضطرار وحركة الاكتساب واحداً فلذلك وجب إذا كانت إحداهما خلقاً أن تكون الأخرى خلقاً</w:t>
      </w:r>
      <w:r>
        <w:rPr>
          <w:rtl/>
        </w:rPr>
        <w:t xml:space="preserve">، </w:t>
      </w:r>
      <w:r w:rsidR="00C56407">
        <w:rPr>
          <w:rtl/>
        </w:rPr>
        <w:t>ألا ترى أن افتراقهما في باب الضرورة والكسب لا يوجب افتراقهما في باب الحدث والكون بعد أن لم</w:t>
      </w:r>
      <w:r>
        <w:rPr>
          <w:rtl/>
        </w:rPr>
        <w:t xml:space="preserve"> </w:t>
      </w:r>
      <w:r w:rsidR="00C56407">
        <w:rPr>
          <w:rtl/>
        </w:rPr>
        <w:t>تكونا فكذلك لا يوجب افتراقهما في باب الضرورة والكسب افتراقهما في الخلق</w:t>
      </w:r>
      <w:r>
        <w:rPr>
          <w:rtl/>
        </w:rPr>
        <w:t xml:space="preserve">، </w:t>
      </w:r>
      <w:r w:rsidR="00C56407">
        <w:rPr>
          <w:rtl/>
        </w:rPr>
        <w:t>ألا ترى أن الجسم لما لم يسبق المحدثات وجب حدوثه بدخوله في معنى الحدث</w:t>
      </w:r>
      <w:r>
        <w:rPr>
          <w:rtl/>
        </w:rPr>
        <w:t>،</w:t>
      </w:r>
      <w:r w:rsidR="00C56407">
        <w:rPr>
          <w:rtl/>
        </w:rPr>
        <w:t xml:space="preserve"> وليس يجب إذا دخل في الحدث بمشاركة المحدثات في معنى الحدث إذا كان من المحدثات ما هو حركة أن يكون الجسم حركة</w:t>
      </w:r>
      <w:r>
        <w:rPr>
          <w:rtl/>
        </w:rPr>
        <w:t>،</w:t>
      </w:r>
      <w:r w:rsidR="00C56407">
        <w:rPr>
          <w:rtl/>
        </w:rPr>
        <w:t xml:space="preserve"> وإذا كان منها ما هو جسم لا يجب أن تكون الحركة جسماً إذ لم يكونا يستويان في معنى جسم وحركة واستويا في معنى الحدوث</w:t>
      </w:r>
      <w:r>
        <w:rPr>
          <w:rtl/>
        </w:rPr>
        <w:t xml:space="preserve">، </w:t>
      </w:r>
      <w:r w:rsidR="00C56407">
        <w:rPr>
          <w:rtl/>
        </w:rPr>
        <w:t>فكذلك لما استوى الكسب والضرورة في معنى الخلق والحدث وجب إذا كان أحدهما خلقاً لله أن يكون الآخر كذلك فلذلك لم يوجب افتراقهما في باب الضرورة والكسب افتراقهما في الخلق</w:t>
      </w:r>
      <w:r>
        <w:rPr>
          <w:rtl/>
        </w:rPr>
        <w:t xml:space="preserve">، </w:t>
      </w:r>
      <w:r w:rsidR="00C56407">
        <w:rPr>
          <w:rtl/>
        </w:rPr>
        <w:t>فغن قال قائل</w:t>
      </w:r>
      <w:r>
        <w:rPr>
          <w:rtl/>
        </w:rPr>
        <w:t>:</w:t>
      </w:r>
      <w:r w:rsidR="00C56407">
        <w:rPr>
          <w:rtl/>
        </w:rPr>
        <w:t xml:space="preserve"> ما أنكرتم أن يكون الذي دل على إن إحدى الحركتين مخلوقة لله تعالى هو أن حركة الاضطرار وقعت معجزاً عنها فإذا وقعت الأخرى مقدوراً عليها خرجت من أن تكون مخلوقة</w:t>
      </w:r>
      <w:r>
        <w:rPr>
          <w:rtl/>
        </w:rPr>
        <w:t xml:space="preserve">، </w:t>
      </w:r>
      <w:r w:rsidR="00C56407">
        <w:rPr>
          <w:rtl/>
        </w:rPr>
        <w:t>قيل له</w:t>
      </w:r>
      <w:r>
        <w:rPr>
          <w:rtl/>
        </w:rPr>
        <w:t>:</w:t>
      </w:r>
      <w:r w:rsidR="00C56407">
        <w:rPr>
          <w:rtl/>
        </w:rPr>
        <w:t xml:space="preserve"> لو كان ما وقع مقدوراً غير اله تعالى خرج من أن يكون مخلوقاً لم يؤمن أن تكون حركات المرتعش من الفالج والمرتعد من الحمى قد أقدر الله تعالى عليها بعض ملائكته يفعلها في المتحرك باضطرار إذ كان لا يستحيل عند مخالفينا أن يقدر القادر من المخلوقين على أن يفعل في غيره فبطلت دلالتها على أن الله تعالى فعلها على ما هي عليه</w:t>
      </w:r>
      <w:r>
        <w:rPr>
          <w:rtl/>
        </w:rPr>
        <w:t xml:space="preserve">، </w:t>
      </w:r>
      <w:r w:rsidR="00C56407">
        <w:rPr>
          <w:rtl/>
        </w:rPr>
        <w:t>وكذلك القول في حركات الأفلاك واجتماع أجزاء السماء وتأليفها</w:t>
      </w:r>
      <w:r>
        <w:rPr>
          <w:rtl/>
        </w:rPr>
        <w:t>،</w:t>
      </w:r>
      <w:r w:rsidR="00C56407">
        <w:rPr>
          <w:rtl/>
        </w:rPr>
        <w:t xml:space="preserve"> وإذا كان هذا هكذا فقد بطلت دلالة هذه الأشياء على أن الله تعالى فعلها على ما هي عليه</w:t>
      </w:r>
      <w:r>
        <w:rPr>
          <w:rtl/>
        </w:rPr>
        <w:t>،</w:t>
      </w:r>
      <w:r w:rsidR="00C56407">
        <w:rPr>
          <w:rtl/>
        </w:rPr>
        <w:t xml:space="preserve"> ولم يؤمن أن يكون لأجزاء السماء جامع غير الله سبحانه وللأفلاك محكم وللكواكب محرك غيره</w:t>
      </w:r>
      <w:r>
        <w:rPr>
          <w:rtl/>
        </w:rPr>
        <w:t xml:space="preserve">، </w:t>
      </w:r>
      <w:r w:rsidR="00C56407">
        <w:rPr>
          <w:rtl/>
        </w:rPr>
        <w:t>وإذا لم يجز ذلك فقد بطل ما قالوه من أن الشيء إذا كان مقدوراً لغير الله تعالى خرج من أن يكون لله تعالى مخلوقاً</w:t>
      </w:r>
      <w:r>
        <w:rPr>
          <w:rtl/>
        </w:rPr>
        <w:t xml:space="preserve">، </w:t>
      </w:r>
      <w:r w:rsidR="00C56407">
        <w:rPr>
          <w:rtl/>
        </w:rPr>
        <w:t>وأيضاً فليس العجز بأن يدل على أن الله تعالى خلق المعجوز عنه بأولى من أن تكون القدرة التي جعلها الله تعالى دلالة على أن الله خلق المقدور عليه لأن ما خلق الله القدرة فينا عليه فهو عليه أقدر</w:t>
      </w:r>
      <w:r>
        <w:rPr>
          <w:rtl/>
        </w:rPr>
        <w:t>،</w:t>
      </w:r>
      <w:r w:rsidR="00C56407">
        <w:rPr>
          <w:rtl/>
        </w:rPr>
        <w:t xml:space="preserve"> كما أن ما خلق فينا العلم به فهو به أعلم</w:t>
      </w:r>
      <w:r>
        <w:rPr>
          <w:rtl/>
        </w:rPr>
        <w:t>،</w:t>
      </w:r>
      <w:r w:rsidR="00C56407">
        <w:rPr>
          <w:rtl/>
        </w:rPr>
        <w:t xml:space="preserve"> وما خلق فينا السمع له فهو له أسمع</w:t>
      </w:r>
      <w:r>
        <w:rPr>
          <w:rtl/>
        </w:rPr>
        <w:t xml:space="preserve">، </w:t>
      </w:r>
      <w:r w:rsidR="00C56407">
        <w:rPr>
          <w:rtl/>
        </w:rPr>
        <w:t>فإذا استوى ذلك في قدرة الله تعالى وجب إذا أقدرنا الله تعالى على حركة الاكتساب أن يكون هو الخالق لها فينا كسباً لنا لأن ما قدر عليه أن يفعله فينا</w:t>
      </w:r>
      <w:r>
        <w:rPr>
          <w:rtl/>
        </w:rPr>
        <w:t>،</w:t>
      </w:r>
      <w:r w:rsidR="00C56407">
        <w:rPr>
          <w:rtl/>
        </w:rPr>
        <w:t xml:space="preserve"> ولم يفعله فينا كسباً فقد ترك أن يفعله فينا</w:t>
      </w:r>
      <w:r>
        <w:rPr>
          <w:rtl/>
        </w:rPr>
        <w:t xml:space="preserve"> </w:t>
      </w:r>
      <w:r w:rsidR="00C56407">
        <w:rPr>
          <w:rtl/>
        </w:rPr>
        <w:t>كسباً</w:t>
      </w:r>
      <w:r>
        <w:rPr>
          <w:rtl/>
        </w:rPr>
        <w:t xml:space="preserve">، </w:t>
      </w:r>
      <w:r w:rsidR="00C56407">
        <w:rPr>
          <w:rtl/>
        </w:rPr>
        <w:t>وإذا ترك أن يكون كسباً لنا استحال أن نكون له مكتسبين</w:t>
      </w:r>
      <w:r>
        <w:rPr>
          <w:rtl/>
        </w:rPr>
        <w:t xml:space="preserve">، </w:t>
      </w:r>
      <w:r w:rsidR="00C56407">
        <w:rPr>
          <w:rtl/>
        </w:rPr>
        <w:t>فدل على ما قلنا على أنا لا نكتسبه إلا وقد خلقه الله تعالى لنا كسباً</w:t>
      </w:r>
      <w:r>
        <w:rPr>
          <w:rtl/>
        </w:rPr>
        <w:t xml:space="preserve">، </w:t>
      </w:r>
    </w:p>
    <w:p w14:paraId="3EDEEB0A" w14:textId="656AD3B9" w:rsidR="00C56407" w:rsidRDefault="00C56407" w:rsidP="00C44FF7">
      <w:pPr>
        <w:spacing w:after="240"/>
        <w:ind w:left="-46"/>
        <w:rPr>
          <w:rtl/>
        </w:rPr>
      </w:pPr>
      <w:r w:rsidRPr="00900FB2">
        <w:rPr>
          <w:rFonts w:cs="Monotype Koufi"/>
          <w:rtl/>
          <w:lang w:bidi="ar-KW"/>
        </w:rPr>
        <w:lastRenderedPageBreak/>
        <w:t>مسألة</w:t>
      </w:r>
      <w:r w:rsidR="006E69F0">
        <w:rPr>
          <w:rFonts w:cs="Monotype Koufi" w:hint="cs"/>
          <w:rtl/>
          <w:lang w:bidi="ar-KW"/>
        </w:rPr>
        <w:t>:</w:t>
      </w:r>
      <w:r>
        <w:rPr>
          <w:rFonts w:cs="Monotype Koufi" w:hint="cs"/>
          <w:rtl/>
          <w:lang w:bidi="ar-KW"/>
        </w:rPr>
        <w:t xml:space="preserve"> </w:t>
      </w:r>
      <w:r w:rsidR="006E69F0">
        <w:rPr>
          <w:bCs/>
          <w:rtl/>
        </w:rPr>
        <w:t>[</w:t>
      </w:r>
      <w:r w:rsidRPr="00900FB2">
        <w:rPr>
          <w:bCs/>
          <w:rtl/>
        </w:rPr>
        <w:t>إذا كان كسب الإنسان خلقاً</w:t>
      </w:r>
      <w:r w:rsidR="006E69F0">
        <w:rPr>
          <w:bCs/>
          <w:rtl/>
        </w:rPr>
        <w:t>]</w:t>
      </w:r>
      <w:r w:rsidR="006E69F0">
        <w:rPr>
          <w:rFonts w:hint="cs"/>
          <w:rtl/>
        </w:rPr>
        <w:t xml:space="preserve">: </w:t>
      </w:r>
      <w:r>
        <w:rPr>
          <w:rtl/>
        </w:rPr>
        <w:t>فإن قال قائل</w:t>
      </w:r>
      <w:r w:rsidR="006E69F0">
        <w:rPr>
          <w:rtl/>
        </w:rPr>
        <w:t>:</w:t>
      </w:r>
      <w:r>
        <w:rPr>
          <w:rtl/>
        </w:rPr>
        <w:t xml:space="preserve"> إذا كان كسب الإنسان خلقاً فما أنكرت أن يكون له خالقاً</w:t>
      </w:r>
      <w:r w:rsidR="006E69F0">
        <w:rPr>
          <w:rtl/>
        </w:rPr>
        <w:t>؟</w:t>
      </w:r>
      <w:r>
        <w:rPr>
          <w:rtl/>
        </w:rPr>
        <w:t xml:space="preserve"> قيل له</w:t>
      </w:r>
      <w:r w:rsidR="006E69F0">
        <w:rPr>
          <w:rtl/>
        </w:rPr>
        <w:t>:</w:t>
      </w:r>
      <w:r>
        <w:rPr>
          <w:rtl/>
        </w:rPr>
        <w:t xml:space="preserve"> لم أقل أن كسبي خلق لي فيلزمني أن أكون له خالقاً</w:t>
      </w:r>
      <w:r w:rsidR="006E69F0">
        <w:rPr>
          <w:rtl/>
        </w:rPr>
        <w:t>،</w:t>
      </w:r>
      <w:r>
        <w:rPr>
          <w:rtl/>
        </w:rPr>
        <w:t xml:space="preserve"> وإنما قلت خلق لغيري فكيف يلزمني إذا كان خلقاً لغيري أن أكون له خالقاً</w:t>
      </w:r>
      <w:r w:rsidR="006E69F0">
        <w:rPr>
          <w:rtl/>
        </w:rPr>
        <w:t>،</w:t>
      </w:r>
      <w:r>
        <w:rPr>
          <w:rtl/>
        </w:rPr>
        <w:t xml:space="preserve"> ولو كان كسبي إذا كان خلقاً لله تعالى كنت له خالقاً لكانت حركة المتحرك باضطرار إذا كانت خلقاً لله تعالى كان بها متحركاً</w:t>
      </w:r>
      <w:r w:rsidR="006E69F0">
        <w:rPr>
          <w:rtl/>
        </w:rPr>
        <w:t xml:space="preserve">، </w:t>
      </w:r>
      <w:r>
        <w:rPr>
          <w:rtl/>
        </w:rPr>
        <w:t>فلما لم يجز ذلك أنه خلقها حركة لغيره لم يلزمنا ما قالوه لأن كسبنا خلق لغيرنا</w:t>
      </w:r>
      <w:r w:rsidR="006E69F0">
        <w:rPr>
          <w:rtl/>
        </w:rPr>
        <w:t xml:space="preserve">، </w:t>
      </w:r>
      <w:r>
        <w:rPr>
          <w:rtl/>
        </w:rPr>
        <w:t>فإن قال</w:t>
      </w:r>
      <w:r w:rsidR="006E69F0">
        <w:rPr>
          <w:rtl/>
        </w:rPr>
        <w:t>:</w:t>
      </w:r>
      <w:r>
        <w:rPr>
          <w:rtl/>
        </w:rPr>
        <w:t xml:space="preserve"> أفليس قد خلق الله تعالى جور العباد</w:t>
      </w:r>
      <w:r w:rsidR="006E69F0">
        <w:rPr>
          <w:rtl/>
        </w:rPr>
        <w:t>؟</w:t>
      </w:r>
      <w:r>
        <w:rPr>
          <w:rtl/>
        </w:rPr>
        <w:t xml:space="preserve"> قيل له</w:t>
      </w:r>
      <w:r w:rsidR="006E69F0">
        <w:rPr>
          <w:rtl/>
        </w:rPr>
        <w:t>:</w:t>
      </w:r>
      <w:r>
        <w:rPr>
          <w:rtl/>
        </w:rPr>
        <w:t xml:space="preserve"> خلقه جوراً لهم لا له</w:t>
      </w:r>
      <w:r w:rsidR="006E69F0">
        <w:rPr>
          <w:rtl/>
        </w:rPr>
        <w:t>،</w:t>
      </w:r>
      <w:r>
        <w:rPr>
          <w:rtl/>
        </w:rPr>
        <w:t xml:space="preserve"> فإن قال</w:t>
      </w:r>
      <w:r w:rsidR="006E69F0">
        <w:rPr>
          <w:rtl/>
        </w:rPr>
        <w:t>:</w:t>
      </w:r>
      <w:r>
        <w:rPr>
          <w:rtl/>
        </w:rPr>
        <w:t xml:space="preserve"> فما أنكرتم أن يكون جائراً</w:t>
      </w:r>
      <w:r w:rsidR="006E69F0">
        <w:rPr>
          <w:rtl/>
        </w:rPr>
        <w:t>،</w:t>
      </w:r>
      <w:r>
        <w:rPr>
          <w:rtl/>
        </w:rPr>
        <w:t xml:space="preserve"> قيل له</w:t>
      </w:r>
      <w:r w:rsidR="006E69F0">
        <w:rPr>
          <w:rtl/>
        </w:rPr>
        <w:t>:</w:t>
      </w:r>
      <w:r>
        <w:rPr>
          <w:rtl/>
        </w:rPr>
        <w:t xml:space="preserve"> لم يكن الجائر جائراً لأنه فعل الجور جوراً لغيره لا له لأنه لو كان جائراً لهذه العلة لم يكن في المخلوقين جائر</w:t>
      </w:r>
      <w:r w:rsidR="006E69F0">
        <w:rPr>
          <w:rtl/>
        </w:rPr>
        <w:t xml:space="preserve">، </w:t>
      </w:r>
      <w:r>
        <w:rPr>
          <w:rtl/>
        </w:rPr>
        <w:t>فلما لم يكن الجائر جائراً لأنه فعل الجور جوراً لغيره لم يجب أن يكون الله بخلقه الجور جوراً لغيره لا له جائراً</w:t>
      </w:r>
      <w:r w:rsidR="006E69F0">
        <w:rPr>
          <w:rtl/>
        </w:rPr>
        <w:t>،</w:t>
      </w:r>
      <w:r>
        <w:rPr>
          <w:rtl/>
        </w:rPr>
        <w:t xml:space="preserve"> وأيضاً لو لزم ما قالوه لزم إذا فعل إرادة وشهوة وحركة لغيره لا له أن يكون مريداً مشتهياً متحركاً فلما لم يجب هذا لم يجب ما قالوه</w:t>
      </w:r>
      <w:r w:rsidR="006E69F0">
        <w:rPr>
          <w:rtl/>
        </w:rPr>
        <w:t xml:space="preserve">، </w:t>
      </w:r>
      <w:r>
        <w:rPr>
          <w:rtl/>
        </w:rPr>
        <w:t>فإن قالوا</w:t>
      </w:r>
      <w:r w:rsidR="006E69F0">
        <w:rPr>
          <w:rtl/>
        </w:rPr>
        <w:t>:</w:t>
      </w:r>
      <w:r>
        <w:rPr>
          <w:rtl/>
        </w:rPr>
        <w:t xml:space="preserve"> فقد يخلق الله تعالى حركة لا يكتسبها أحد ولا يكون متحركاً</w:t>
      </w:r>
      <w:r w:rsidR="006E69F0">
        <w:rPr>
          <w:rtl/>
        </w:rPr>
        <w:t xml:space="preserve">، </w:t>
      </w:r>
      <w:r>
        <w:rPr>
          <w:rtl/>
        </w:rPr>
        <w:t>قيل لهم</w:t>
      </w:r>
      <w:r w:rsidR="006E69F0">
        <w:rPr>
          <w:rtl/>
        </w:rPr>
        <w:t>:</w:t>
      </w:r>
      <w:r>
        <w:rPr>
          <w:rtl/>
        </w:rPr>
        <w:t xml:space="preserve"> وكذلك لو خلق الله تعالى جوراً لا يكتسبه أحد لم يكن به جائراً وكان جوراً لمن خلقه جوراً له به يكون جائراً</w:t>
      </w:r>
      <w:r w:rsidR="006E69F0">
        <w:rPr>
          <w:rtl/>
        </w:rPr>
        <w:t xml:space="preserve">، </w:t>
      </w:r>
      <w:r>
        <w:rPr>
          <w:rtl/>
        </w:rPr>
        <w:t>فإن قالوا</w:t>
      </w:r>
      <w:r w:rsidR="006E69F0">
        <w:rPr>
          <w:rtl/>
        </w:rPr>
        <w:t>:</w:t>
      </w:r>
      <w:r>
        <w:rPr>
          <w:rtl/>
        </w:rPr>
        <w:t xml:space="preserve"> فلم لا يقول قول غيره كما خلق جور غيره</w:t>
      </w:r>
      <w:r w:rsidR="006E69F0">
        <w:rPr>
          <w:rtl/>
        </w:rPr>
        <w:t>؟</w:t>
      </w:r>
      <w:r>
        <w:rPr>
          <w:rtl/>
        </w:rPr>
        <w:t xml:space="preserve"> قيل لهم</w:t>
      </w:r>
      <w:r w:rsidR="006E69F0">
        <w:rPr>
          <w:rtl/>
        </w:rPr>
        <w:t>:</w:t>
      </w:r>
      <w:r>
        <w:rPr>
          <w:rtl/>
        </w:rPr>
        <w:t xml:space="preserve"> لم نقل</w:t>
      </w:r>
      <w:r w:rsidR="006E69F0">
        <w:rPr>
          <w:rtl/>
        </w:rPr>
        <w:t>:</w:t>
      </w:r>
      <w:r>
        <w:rPr>
          <w:rtl/>
        </w:rPr>
        <w:t xml:space="preserve"> إنه يجور بجور غيره</w:t>
      </w:r>
      <w:r w:rsidR="006E69F0">
        <w:rPr>
          <w:rtl/>
        </w:rPr>
        <w:t>،</w:t>
      </w:r>
      <w:r>
        <w:rPr>
          <w:rtl/>
        </w:rPr>
        <w:t xml:space="preserve"> فيلزمنا أن يقول بقول غيره</w:t>
      </w:r>
      <w:r w:rsidR="006E69F0">
        <w:rPr>
          <w:rtl/>
        </w:rPr>
        <w:t>،</w:t>
      </w:r>
      <w:r>
        <w:rPr>
          <w:rtl/>
        </w:rPr>
        <w:t xml:space="preserve"> وإنما قلنا</w:t>
      </w:r>
      <w:r w:rsidR="006E69F0">
        <w:rPr>
          <w:rtl/>
        </w:rPr>
        <w:t>:</w:t>
      </w:r>
      <w:r>
        <w:rPr>
          <w:rtl/>
        </w:rPr>
        <w:t xml:space="preserve"> إنه يخلق جوراً لغيره لا له</w:t>
      </w:r>
      <w:r w:rsidR="006E69F0">
        <w:rPr>
          <w:rtl/>
        </w:rPr>
        <w:t>،</w:t>
      </w:r>
      <w:r>
        <w:rPr>
          <w:rtl/>
        </w:rPr>
        <w:t xml:space="preserve"> ولا يكون به جائراً</w:t>
      </w:r>
      <w:r w:rsidR="006E69F0">
        <w:rPr>
          <w:rtl/>
        </w:rPr>
        <w:t xml:space="preserve">، </w:t>
      </w:r>
      <w:r>
        <w:rPr>
          <w:rtl/>
        </w:rPr>
        <w:t>فعروض هذا أن يخلق قولاً لغيره لا له</w:t>
      </w:r>
      <w:r w:rsidR="006E69F0">
        <w:rPr>
          <w:rtl/>
        </w:rPr>
        <w:t>،</w:t>
      </w:r>
      <w:r>
        <w:rPr>
          <w:rtl/>
        </w:rPr>
        <w:t xml:space="preserve"> ولا يكون به قائلاً</w:t>
      </w:r>
      <w:r w:rsidR="006E69F0">
        <w:rPr>
          <w:rtl/>
        </w:rPr>
        <w:t>،</w:t>
      </w:r>
      <w:r>
        <w:rPr>
          <w:rtl/>
        </w:rPr>
        <w:t xml:space="preserve"> وأيضاً فلو وجب هذا لوجب أن يقول الكذب من ليس بكاذب كما فعل الجور من ليس بجائر كما فعل الإرادة من ليس بمريد لها والحركة من ليس بمتحرك بها</w:t>
      </w:r>
      <w:r w:rsidR="006E69F0">
        <w:rPr>
          <w:rtl/>
        </w:rPr>
        <w:t>،</w:t>
      </w:r>
      <w:r>
        <w:rPr>
          <w:rtl/>
        </w:rPr>
        <w:t xml:space="preserve"> فإن لم يجب هذا لم يجب ما قالوه</w:t>
      </w:r>
      <w:r w:rsidR="006E69F0">
        <w:rPr>
          <w:rtl/>
        </w:rPr>
        <w:t xml:space="preserve">، </w:t>
      </w:r>
      <w:r>
        <w:rPr>
          <w:rtl/>
        </w:rPr>
        <w:t>وأيضاً فقد دللنا على أن كلام اله تعالى من صفات ذاته في صدر كتابنا هذا فاستحال لذلك أن يكون بقول غيره قائلاً</w:t>
      </w:r>
      <w:r w:rsidR="006E69F0">
        <w:rPr>
          <w:rtl/>
        </w:rPr>
        <w:t>،</w:t>
      </w:r>
      <w:r>
        <w:rPr>
          <w:rtl/>
        </w:rPr>
        <w:t xml:space="preserve"> كما إذا كان العلم من صفات نفسه استحال أن يكون علم غيره علماً له وأن يكون رب العالمين عالماً بعلم محدث</w:t>
      </w:r>
      <w:r w:rsidR="006E69F0">
        <w:rPr>
          <w:rtl/>
        </w:rPr>
        <w:t xml:space="preserve">، </w:t>
      </w:r>
    </w:p>
    <w:p w14:paraId="08EBC045" w14:textId="6F85F381" w:rsidR="00C56407" w:rsidRDefault="00C56407" w:rsidP="00C44FF7">
      <w:pPr>
        <w:spacing w:after="240"/>
        <w:ind w:left="-46"/>
        <w:rPr>
          <w:rtl/>
        </w:rPr>
      </w:pPr>
      <w:r w:rsidRPr="00900FB2">
        <w:rPr>
          <w:rFonts w:cs="Monotype Koufi"/>
          <w:rtl/>
          <w:lang w:bidi="ar-KW"/>
        </w:rPr>
        <w:t>مسألة</w:t>
      </w:r>
      <w:r w:rsidR="006E69F0">
        <w:rPr>
          <w:rFonts w:cs="Monotype Koufi" w:hint="cs"/>
          <w:rtl/>
          <w:lang w:bidi="ar-KW"/>
        </w:rPr>
        <w:t>:</w:t>
      </w:r>
      <w:r>
        <w:rPr>
          <w:rFonts w:hint="cs"/>
          <w:rtl/>
        </w:rPr>
        <w:t xml:space="preserve"> </w:t>
      </w:r>
      <w:r w:rsidR="006E69F0">
        <w:rPr>
          <w:bCs/>
          <w:rtl/>
        </w:rPr>
        <w:t>[</w:t>
      </w:r>
      <w:r w:rsidRPr="00900FB2">
        <w:rPr>
          <w:bCs/>
          <w:rtl/>
        </w:rPr>
        <w:t>العبد بين النعمة والبلية</w:t>
      </w:r>
      <w:r w:rsidR="006E69F0">
        <w:rPr>
          <w:bCs/>
          <w:rtl/>
        </w:rPr>
        <w:t>]</w:t>
      </w:r>
      <w:r w:rsidR="006E69F0">
        <w:rPr>
          <w:rFonts w:hint="cs"/>
          <w:rtl/>
        </w:rPr>
        <w:t xml:space="preserve">: </w:t>
      </w:r>
      <w:r>
        <w:rPr>
          <w:rtl/>
        </w:rPr>
        <w:t>فإن قال قائل</w:t>
      </w:r>
      <w:r w:rsidR="006E69F0">
        <w:rPr>
          <w:rtl/>
        </w:rPr>
        <w:t>:</w:t>
      </w:r>
      <w:r>
        <w:rPr>
          <w:rtl/>
        </w:rPr>
        <w:t xml:space="preserve"> فهل يخلو العبد أن يكون بين نعمة يجب عليه شكرها أو</w:t>
      </w:r>
      <w:r>
        <w:rPr>
          <w:rFonts w:hint="cs"/>
          <w:rtl/>
        </w:rPr>
        <w:t xml:space="preserve"> </w:t>
      </w:r>
      <w:r>
        <w:rPr>
          <w:rtl/>
        </w:rPr>
        <w:t>بلية يجب عليه الصبر عليها</w:t>
      </w:r>
      <w:r w:rsidR="006E69F0">
        <w:rPr>
          <w:rtl/>
        </w:rPr>
        <w:t>؟</w:t>
      </w:r>
      <w:r w:rsidR="006E69F0">
        <w:rPr>
          <w:rFonts w:hint="cs"/>
          <w:rtl/>
        </w:rPr>
        <w:t xml:space="preserve"> </w:t>
      </w:r>
      <w:r>
        <w:rPr>
          <w:rtl/>
        </w:rPr>
        <w:t>قيل له</w:t>
      </w:r>
      <w:r w:rsidR="006E69F0">
        <w:rPr>
          <w:rtl/>
        </w:rPr>
        <w:t>:</w:t>
      </w:r>
      <w:r>
        <w:rPr>
          <w:rtl/>
        </w:rPr>
        <w:t xml:space="preserve"> لا يخلو العبد من نعمة</w:t>
      </w:r>
      <w:r w:rsidR="006E69F0">
        <w:rPr>
          <w:rtl/>
        </w:rPr>
        <w:t>،</w:t>
      </w:r>
      <w:r>
        <w:rPr>
          <w:rtl/>
        </w:rPr>
        <w:t xml:space="preserve"> وبلية</w:t>
      </w:r>
      <w:r w:rsidR="006E69F0">
        <w:rPr>
          <w:rtl/>
        </w:rPr>
        <w:t>،</w:t>
      </w:r>
      <w:r>
        <w:rPr>
          <w:rtl/>
        </w:rPr>
        <w:t xml:space="preserve"> والبلايا منها ما يجب الصبر عليها كالمصائب من الأمراض والأسقام وفي الأموال</w:t>
      </w:r>
      <w:r w:rsidR="006E69F0">
        <w:rPr>
          <w:rtl/>
        </w:rPr>
        <w:t>،</w:t>
      </w:r>
      <w:r>
        <w:rPr>
          <w:rtl/>
        </w:rPr>
        <w:t xml:space="preserve"> والأولاد وما أشبه ذلك ومنها مالا يجب الصبر عليها كالكفر وسائر</w:t>
      </w:r>
      <w:r w:rsidR="006E69F0">
        <w:rPr>
          <w:rtl/>
        </w:rPr>
        <w:t xml:space="preserve"> </w:t>
      </w:r>
      <w:r>
        <w:rPr>
          <w:rtl/>
        </w:rPr>
        <w:t>المعاصي</w:t>
      </w:r>
      <w:r w:rsidR="006E69F0">
        <w:rPr>
          <w:rtl/>
        </w:rPr>
        <w:t xml:space="preserve">، </w:t>
      </w:r>
    </w:p>
    <w:p w14:paraId="573BBE2E" w14:textId="664F0CDC" w:rsidR="00C56407" w:rsidRDefault="00C56407" w:rsidP="00C44FF7">
      <w:pPr>
        <w:spacing w:after="240"/>
        <w:ind w:left="-46"/>
        <w:rPr>
          <w:rtl/>
        </w:rPr>
      </w:pPr>
      <w:r w:rsidRPr="00900FB2">
        <w:rPr>
          <w:rFonts w:cs="Monotype Koufi"/>
          <w:rtl/>
          <w:lang w:bidi="ar-KW"/>
        </w:rPr>
        <w:t>مسألة</w:t>
      </w:r>
      <w:r w:rsidR="006E69F0">
        <w:rPr>
          <w:rFonts w:hint="cs"/>
          <w:rtl/>
        </w:rPr>
        <w:t>:</w:t>
      </w:r>
      <w:r>
        <w:rPr>
          <w:rFonts w:hint="cs"/>
          <w:rtl/>
        </w:rPr>
        <w:t xml:space="preserve"> </w:t>
      </w:r>
      <w:r w:rsidR="006E69F0">
        <w:rPr>
          <w:bCs/>
          <w:rtl/>
        </w:rPr>
        <w:t>[</w:t>
      </w:r>
      <w:r w:rsidRPr="00900FB2">
        <w:rPr>
          <w:bCs/>
          <w:rtl/>
        </w:rPr>
        <w:t>هل قضى الله المعاصي وقدرها</w:t>
      </w:r>
      <w:r w:rsidR="006E69F0">
        <w:rPr>
          <w:bCs/>
          <w:rtl/>
        </w:rPr>
        <w:t>]</w:t>
      </w:r>
      <w:r w:rsidR="006E69F0">
        <w:rPr>
          <w:rFonts w:hint="cs"/>
          <w:rtl/>
        </w:rPr>
        <w:t xml:space="preserve">: </w:t>
      </w:r>
      <w:r>
        <w:rPr>
          <w:rtl/>
        </w:rPr>
        <w:t>فإن قال قائل</w:t>
      </w:r>
      <w:r w:rsidR="006E69F0">
        <w:rPr>
          <w:rtl/>
        </w:rPr>
        <w:t>:</w:t>
      </w:r>
      <w:r>
        <w:rPr>
          <w:rtl/>
        </w:rPr>
        <w:t xml:space="preserve"> فهل قضى الله تعالى المعاصي وقدرها</w:t>
      </w:r>
      <w:r w:rsidR="006E69F0">
        <w:rPr>
          <w:rtl/>
        </w:rPr>
        <w:t xml:space="preserve">، </w:t>
      </w:r>
      <w:r>
        <w:rPr>
          <w:rtl/>
        </w:rPr>
        <w:t>قيل له</w:t>
      </w:r>
      <w:r w:rsidR="006E69F0">
        <w:rPr>
          <w:rtl/>
        </w:rPr>
        <w:t>:</w:t>
      </w:r>
      <w:r>
        <w:rPr>
          <w:rtl/>
        </w:rPr>
        <w:t xml:space="preserve"> نعم</w:t>
      </w:r>
      <w:r w:rsidR="006E69F0">
        <w:rPr>
          <w:rtl/>
        </w:rPr>
        <w:t>،</w:t>
      </w:r>
      <w:r>
        <w:rPr>
          <w:rtl/>
        </w:rPr>
        <w:t xml:space="preserve"> بأن خلقها</w:t>
      </w:r>
      <w:r w:rsidR="006E69F0">
        <w:rPr>
          <w:rtl/>
        </w:rPr>
        <w:t>،</w:t>
      </w:r>
      <w:r>
        <w:rPr>
          <w:rtl/>
        </w:rPr>
        <w:t xml:space="preserve"> وبأن كتبها</w:t>
      </w:r>
      <w:r w:rsidR="006E69F0">
        <w:rPr>
          <w:rtl/>
        </w:rPr>
        <w:t>،</w:t>
      </w:r>
      <w:r>
        <w:rPr>
          <w:rtl/>
        </w:rPr>
        <w:t xml:space="preserve"> وأخبر عن كونها كما قال</w:t>
      </w:r>
      <w:r w:rsidR="006E69F0">
        <w:rPr>
          <w:rtl/>
        </w:rPr>
        <w:t>:</w:t>
      </w:r>
      <w:r>
        <w:rPr>
          <w:rtl/>
        </w:rPr>
        <w:t xml:space="preserve"> (</w:t>
      </w:r>
      <w:r w:rsidR="006E69F0">
        <w:rPr>
          <w:rtl/>
        </w:rPr>
        <w:t>(</w:t>
      </w:r>
      <w:r>
        <w:rPr>
          <w:rtl/>
        </w:rPr>
        <w:t>وقضينا إلى بني إسرائيل في الكتاب</w:t>
      </w:r>
      <w:r w:rsidR="006E69F0">
        <w:rPr>
          <w:rtl/>
        </w:rPr>
        <w:t>)</w:t>
      </w:r>
      <w:r>
        <w:rPr>
          <w:rtl/>
        </w:rPr>
        <w:t xml:space="preserve">) </w:t>
      </w:r>
      <w:r w:rsidR="006E69F0">
        <w:rPr>
          <w:rtl/>
        </w:rPr>
        <w:lastRenderedPageBreak/>
        <w:t>[</w:t>
      </w:r>
      <w:r>
        <w:rPr>
          <w:rtl/>
        </w:rPr>
        <w:t>الإسراء</w:t>
      </w:r>
      <w:r w:rsidR="006E69F0">
        <w:rPr>
          <w:rtl/>
        </w:rPr>
        <w:t>:</w:t>
      </w:r>
      <w:r>
        <w:rPr>
          <w:rtl/>
        </w:rPr>
        <w:t xml:space="preserve"> 4</w:t>
      </w:r>
      <w:r w:rsidR="006E69F0">
        <w:rPr>
          <w:rtl/>
        </w:rPr>
        <w:t xml:space="preserve">]، </w:t>
      </w:r>
      <w:r>
        <w:rPr>
          <w:rtl/>
        </w:rPr>
        <w:t>يعني أخبرناهم وأعلمناهم</w:t>
      </w:r>
      <w:r w:rsidR="006E69F0">
        <w:rPr>
          <w:rtl/>
        </w:rPr>
        <w:t>،</w:t>
      </w:r>
      <w:r>
        <w:rPr>
          <w:rtl/>
        </w:rPr>
        <w:t xml:space="preserve"> وكما قال</w:t>
      </w:r>
      <w:r w:rsidR="006E69F0">
        <w:rPr>
          <w:rtl/>
        </w:rPr>
        <w:t>:</w:t>
      </w:r>
      <w:r>
        <w:rPr>
          <w:rtl/>
        </w:rPr>
        <w:t xml:space="preserve"> (</w:t>
      </w:r>
      <w:r w:rsidR="006E69F0">
        <w:rPr>
          <w:rtl/>
        </w:rPr>
        <w:t>(</w:t>
      </w:r>
      <w:r>
        <w:rPr>
          <w:rtl/>
        </w:rPr>
        <w:t>إلا امرأته قدرناها من الغابرين</w:t>
      </w:r>
      <w:r w:rsidR="006E69F0">
        <w:rPr>
          <w:rtl/>
        </w:rPr>
        <w:t>)</w:t>
      </w:r>
      <w:r>
        <w:rPr>
          <w:rtl/>
        </w:rPr>
        <w:t xml:space="preserve">) </w:t>
      </w:r>
      <w:r w:rsidR="006E69F0">
        <w:rPr>
          <w:rtl/>
        </w:rPr>
        <w:t>[</w:t>
      </w:r>
      <w:r>
        <w:rPr>
          <w:rtl/>
        </w:rPr>
        <w:t>النمل</w:t>
      </w:r>
      <w:r w:rsidR="006E69F0">
        <w:rPr>
          <w:rtl/>
        </w:rPr>
        <w:t>:</w:t>
      </w:r>
      <w:r>
        <w:rPr>
          <w:rtl/>
        </w:rPr>
        <w:t xml:space="preserve"> 57</w:t>
      </w:r>
      <w:r w:rsidR="006E69F0">
        <w:rPr>
          <w:rtl/>
        </w:rPr>
        <w:t>]</w:t>
      </w:r>
      <w:r>
        <w:rPr>
          <w:rtl/>
        </w:rPr>
        <w:t>يريد كتبناها وأخبرنا أنها من الغابرين</w:t>
      </w:r>
      <w:r w:rsidR="006E69F0">
        <w:rPr>
          <w:rtl/>
        </w:rPr>
        <w:t>،</w:t>
      </w:r>
      <w:r>
        <w:rPr>
          <w:rtl/>
        </w:rPr>
        <w:t xml:space="preserve"> ولا نقول قضاها وقدرها بأن أمر بها</w:t>
      </w:r>
      <w:r w:rsidR="006E69F0">
        <w:rPr>
          <w:rtl/>
        </w:rPr>
        <w:t xml:space="preserve">، </w:t>
      </w:r>
      <w:r>
        <w:rPr>
          <w:rtl/>
        </w:rPr>
        <w:t>فإن قال</w:t>
      </w:r>
      <w:r w:rsidR="006E69F0">
        <w:rPr>
          <w:rtl/>
        </w:rPr>
        <w:t>:</w:t>
      </w:r>
      <w:r>
        <w:rPr>
          <w:rtl/>
        </w:rPr>
        <w:t xml:space="preserve"> أفقضاء الله تعالى حق</w:t>
      </w:r>
      <w:r w:rsidR="006E69F0">
        <w:rPr>
          <w:rtl/>
        </w:rPr>
        <w:t>؟</w:t>
      </w:r>
      <w:r>
        <w:rPr>
          <w:rtl/>
        </w:rPr>
        <w:t xml:space="preserve"> قيل له</w:t>
      </w:r>
      <w:r w:rsidR="006E69F0">
        <w:rPr>
          <w:rtl/>
        </w:rPr>
        <w:t>:</w:t>
      </w:r>
      <w:r>
        <w:rPr>
          <w:rtl/>
        </w:rPr>
        <w:t xml:space="preserve"> من قضاء الله تعالى الذي هو خلق ما هو حق كالطاعات ومالم ينه عنه</w:t>
      </w:r>
      <w:r w:rsidR="006E69F0">
        <w:rPr>
          <w:rtl/>
        </w:rPr>
        <w:t xml:space="preserve">، </w:t>
      </w:r>
      <w:r>
        <w:rPr>
          <w:rtl/>
        </w:rPr>
        <w:t>ومن قضاء الله تعالى الذي هو خلق ما هو جور كالكفر</w:t>
      </w:r>
      <w:r w:rsidR="006E69F0">
        <w:rPr>
          <w:rtl/>
        </w:rPr>
        <w:t>،</w:t>
      </w:r>
      <w:r>
        <w:rPr>
          <w:rtl/>
        </w:rPr>
        <w:t xml:space="preserve"> والمعاصي لأن الخلق منه حق ومنه باطل</w:t>
      </w:r>
      <w:r w:rsidR="006E69F0">
        <w:rPr>
          <w:rtl/>
        </w:rPr>
        <w:t xml:space="preserve">، </w:t>
      </w:r>
      <w:r>
        <w:rPr>
          <w:rtl/>
        </w:rPr>
        <w:t>وأما القضاء الذي هو أمر والقضاء الذي هو إعلام وإجبار وكتاب فحق لأنه غير المقضي</w:t>
      </w:r>
      <w:r w:rsidR="006E69F0">
        <w:rPr>
          <w:rtl/>
        </w:rPr>
        <w:t xml:space="preserve">، </w:t>
      </w:r>
      <w:r>
        <w:rPr>
          <w:rtl/>
        </w:rPr>
        <w:t>ومن أصحابنا من يجيب بأن يقول قضاء الله المعصية والكفر</w:t>
      </w:r>
      <w:r w:rsidR="006E69F0">
        <w:rPr>
          <w:rtl/>
        </w:rPr>
        <w:t>،</w:t>
      </w:r>
      <w:r>
        <w:rPr>
          <w:rtl/>
        </w:rPr>
        <w:t xml:space="preserve"> ويقول بلفظ المعصية</w:t>
      </w:r>
      <w:r w:rsidR="006E69F0">
        <w:rPr>
          <w:rtl/>
        </w:rPr>
        <w:t>،</w:t>
      </w:r>
      <w:r>
        <w:rPr>
          <w:rtl/>
        </w:rPr>
        <w:t xml:space="preserve"> والكفر هما باطلان</w:t>
      </w:r>
      <w:r w:rsidR="006E69F0">
        <w:rPr>
          <w:rtl/>
        </w:rPr>
        <w:t>،</w:t>
      </w:r>
      <w:r>
        <w:rPr>
          <w:rtl/>
        </w:rPr>
        <w:t xml:space="preserve"> ولا يقول بلفظ القضاء</w:t>
      </w:r>
      <w:r w:rsidR="006E69F0">
        <w:rPr>
          <w:rtl/>
        </w:rPr>
        <w:t>:</w:t>
      </w:r>
      <w:r>
        <w:rPr>
          <w:rtl/>
        </w:rPr>
        <w:t xml:space="preserve"> إنه باطل لأن قول القائل</w:t>
      </w:r>
      <w:r w:rsidR="006E69F0">
        <w:rPr>
          <w:rtl/>
        </w:rPr>
        <w:t>:</w:t>
      </w:r>
      <w:r>
        <w:rPr>
          <w:rtl/>
        </w:rPr>
        <w:t xml:space="preserve"> قضاء الله باطل كما يقول إذا رأى خشبة منكسرة بلفظ الخشبة هي منكسرة</w:t>
      </w:r>
      <w:r w:rsidR="006E69F0">
        <w:rPr>
          <w:rtl/>
        </w:rPr>
        <w:t>،</w:t>
      </w:r>
      <w:r>
        <w:rPr>
          <w:rtl/>
        </w:rPr>
        <w:t xml:space="preserve"> وهي مع ذلك حجة لله تعالى</w:t>
      </w:r>
      <w:r w:rsidR="006E69F0">
        <w:rPr>
          <w:rtl/>
        </w:rPr>
        <w:t>،</w:t>
      </w:r>
      <w:r>
        <w:rPr>
          <w:rtl/>
        </w:rPr>
        <w:t xml:space="preserve"> ولا يقول بلفظ الحجة</w:t>
      </w:r>
      <w:r w:rsidR="006E69F0">
        <w:rPr>
          <w:rtl/>
        </w:rPr>
        <w:t>:</w:t>
      </w:r>
      <w:r>
        <w:rPr>
          <w:rtl/>
        </w:rPr>
        <w:t xml:space="preserve"> إنها منكسرة</w:t>
      </w:r>
      <w:r w:rsidR="006E69F0">
        <w:rPr>
          <w:rtl/>
        </w:rPr>
        <w:t>،</w:t>
      </w:r>
      <w:r>
        <w:rPr>
          <w:rtl/>
        </w:rPr>
        <w:t xml:space="preserve"> لأن هذا يوهم أن حجة الله تعالى لا حقيقة لها</w:t>
      </w:r>
      <w:r w:rsidR="006E69F0">
        <w:rPr>
          <w:rtl/>
        </w:rPr>
        <w:t xml:space="preserve">، </w:t>
      </w:r>
      <w:r>
        <w:rPr>
          <w:rtl/>
        </w:rPr>
        <w:t>فكذلك أن الكفر باطل والكفر قضاء الله تعالى بمعنى أنه خلق الله ولا تقول قضاء الله باطل لأنه يوهم أن لا حقيقة لقضاء الله تعالى</w:t>
      </w:r>
      <w:r w:rsidR="006E69F0">
        <w:rPr>
          <w:rtl/>
        </w:rPr>
        <w:t>،</w:t>
      </w:r>
      <w:r>
        <w:rPr>
          <w:rFonts w:hint="cs"/>
          <w:rtl/>
        </w:rPr>
        <w:t xml:space="preserve"> </w:t>
      </w:r>
      <w:r>
        <w:rPr>
          <w:rtl/>
        </w:rPr>
        <w:t>وهذا كما نقول الكافر مؤمن بالجبت والطاغوت</w:t>
      </w:r>
      <w:r w:rsidR="006E69F0">
        <w:rPr>
          <w:rtl/>
        </w:rPr>
        <w:t>،</w:t>
      </w:r>
      <w:r>
        <w:rPr>
          <w:rtl/>
        </w:rPr>
        <w:t xml:space="preserve"> ولا نقول</w:t>
      </w:r>
      <w:r w:rsidR="006E69F0">
        <w:rPr>
          <w:rtl/>
        </w:rPr>
        <w:t>:</w:t>
      </w:r>
      <w:r>
        <w:rPr>
          <w:rtl/>
        </w:rPr>
        <w:t xml:space="preserve"> مؤمن ونسكت لما فيه من الإبهام</w:t>
      </w:r>
      <w:r w:rsidR="006E69F0">
        <w:rPr>
          <w:rtl/>
        </w:rPr>
        <w:t>،</w:t>
      </w:r>
      <w:r>
        <w:rPr>
          <w:rtl/>
        </w:rPr>
        <w:t xml:space="preserve"> ونقول</w:t>
      </w:r>
      <w:r w:rsidR="006E69F0">
        <w:rPr>
          <w:rtl/>
        </w:rPr>
        <w:t>:</w:t>
      </w:r>
      <w:r>
        <w:rPr>
          <w:rtl/>
        </w:rPr>
        <w:t xml:space="preserve"> إن النبي صلى الله عليه وسلم لكافر بالجبت</w:t>
      </w:r>
      <w:r w:rsidR="006E69F0">
        <w:rPr>
          <w:rtl/>
        </w:rPr>
        <w:t>،</w:t>
      </w:r>
      <w:r>
        <w:rPr>
          <w:rtl/>
        </w:rPr>
        <w:t xml:space="preserve"> والطاغوت</w:t>
      </w:r>
      <w:r w:rsidR="006E69F0">
        <w:rPr>
          <w:rtl/>
        </w:rPr>
        <w:t>،</w:t>
      </w:r>
      <w:r>
        <w:rPr>
          <w:rtl/>
        </w:rPr>
        <w:t xml:space="preserve"> ولا نقول لكافر ونسكت لما في ذلك من الإبهام</w:t>
      </w:r>
      <w:r w:rsidR="006E69F0">
        <w:rPr>
          <w:rtl/>
        </w:rPr>
        <w:t>،</w:t>
      </w:r>
      <w:r>
        <w:rPr>
          <w:rFonts w:hint="cs"/>
          <w:rtl/>
        </w:rPr>
        <w:t xml:space="preserve"> </w:t>
      </w:r>
    </w:p>
    <w:p w14:paraId="29FBBD82" w14:textId="7CDD704D" w:rsidR="00C56407" w:rsidRDefault="00C56407" w:rsidP="00C44FF7">
      <w:pPr>
        <w:spacing w:after="240"/>
        <w:ind w:left="-46"/>
        <w:rPr>
          <w:rtl/>
        </w:rPr>
      </w:pPr>
      <w:r w:rsidRPr="00900FB2">
        <w:rPr>
          <w:rFonts w:cs="Monotype Koufi"/>
          <w:rtl/>
          <w:lang w:bidi="ar-KW"/>
        </w:rPr>
        <w:t>مسألة</w:t>
      </w:r>
      <w:r w:rsidR="006E69F0">
        <w:rPr>
          <w:rFonts w:cs="Monotype Koufi" w:hint="cs"/>
          <w:rtl/>
          <w:lang w:bidi="ar-KW"/>
        </w:rPr>
        <w:t>:</w:t>
      </w:r>
      <w:r w:rsidR="006E69F0">
        <w:rPr>
          <w:rFonts w:hint="cs"/>
          <w:rtl/>
        </w:rPr>
        <w:t xml:space="preserve"> </w:t>
      </w:r>
      <w:r w:rsidR="006E69F0">
        <w:rPr>
          <w:bCs/>
          <w:rtl/>
        </w:rPr>
        <w:t>[</w:t>
      </w:r>
      <w:r w:rsidRPr="00900FB2">
        <w:rPr>
          <w:bCs/>
          <w:rtl/>
        </w:rPr>
        <w:t>الرضا بقضاء الله وقدره</w:t>
      </w:r>
      <w:r w:rsidR="006E69F0">
        <w:rPr>
          <w:bCs/>
          <w:rtl/>
        </w:rPr>
        <w:t xml:space="preserve"> </w:t>
      </w:r>
      <w:r w:rsidRPr="00900FB2">
        <w:rPr>
          <w:bCs/>
          <w:rtl/>
        </w:rPr>
        <w:t>ولو كفراً</w:t>
      </w:r>
      <w:r w:rsidR="006E69F0">
        <w:rPr>
          <w:bCs/>
          <w:rtl/>
        </w:rPr>
        <w:t>]</w:t>
      </w:r>
      <w:r w:rsidR="006E69F0">
        <w:rPr>
          <w:rFonts w:hint="cs"/>
          <w:bCs/>
          <w:rtl/>
        </w:rPr>
        <w:t xml:space="preserve">: </w:t>
      </w:r>
      <w:r>
        <w:rPr>
          <w:rtl/>
        </w:rPr>
        <w:t>فإن قال قائل</w:t>
      </w:r>
      <w:r w:rsidR="006E69F0">
        <w:rPr>
          <w:rtl/>
        </w:rPr>
        <w:t>:</w:t>
      </w:r>
      <w:r>
        <w:rPr>
          <w:rtl/>
        </w:rPr>
        <w:t xml:space="preserve"> أفترضون بقضاء الله وقدره الكفر</w:t>
      </w:r>
      <w:r w:rsidR="006E69F0">
        <w:rPr>
          <w:rtl/>
        </w:rPr>
        <w:t>؟</w:t>
      </w:r>
      <w:r>
        <w:rPr>
          <w:rtl/>
        </w:rPr>
        <w:t xml:space="preserve"> قيل له</w:t>
      </w:r>
      <w:r w:rsidR="006E69F0">
        <w:rPr>
          <w:rtl/>
        </w:rPr>
        <w:t>:</w:t>
      </w:r>
      <w:r>
        <w:rPr>
          <w:rtl/>
        </w:rPr>
        <w:t xml:space="preserve"> نرضى بأن قضى الله تعالى الكفر قبيحاً</w:t>
      </w:r>
      <w:r w:rsidR="006E69F0">
        <w:rPr>
          <w:rtl/>
        </w:rPr>
        <w:t>،</w:t>
      </w:r>
      <w:r>
        <w:rPr>
          <w:rtl/>
        </w:rPr>
        <w:t xml:space="preserve"> وقدراً فاسداً</w:t>
      </w:r>
      <w:r w:rsidR="006E69F0">
        <w:rPr>
          <w:rtl/>
        </w:rPr>
        <w:t>،</w:t>
      </w:r>
      <w:r>
        <w:rPr>
          <w:rtl/>
        </w:rPr>
        <w:t xml:space="preserve"> ولا نرضى بأن كان الكافر به كافراً لأن الله تعالى نهانا عن ذلك</w:t>
      </w:r>
      <w:r w:rsidR="006E69F0">
        <w:rPr>
          <w:rtl/>
        </w:rPr>
        <w:t>،</w:t>
      </w:r>
      <w:r>
        <w:rPr>
          <w:rtl/>
        </w:rPr>
        <w:t xml:space="preserve"> وليس إذا أطلقنا الرضى بلفظ القضاء وجب أن نطلقه بلفظ الكفر كما لا يجب إذا قلنا أن الخشبة حجة الله تعالى</w:t>
      </w:r>
      <w:r w:rsidR="006E69F0">
        <w:rPr>
          <w:rtl/>
        </w:rPr>
        <w:t>،</w:t>
      </w:r>
      <w:r>
        <w:rPr>
          <w:rtl/>
        </w:rPr>
        <w:t xml:space="preserve"> وأن الخشبة مكسورة أن نقول</w:t>
      </w:r>
      <w:r w:rsidR="006E69F0">
        <w:rPr>
          <w:rtl/>
        </w:rPr>
        <w:t>:</w:t>
      </w:r>
      <w:r>
        <w:rPr>
          <w:rtl/>
        </w:rPr>
        <w:t xml:space="preserve"> حجة الله تعالى مكسورة لأن هذا يوهم حجة الله تعالى لا حقيقة لها</w:t>
      </w:r>
      <w:r w:rsidR="006E69F0">
        <w:rPr>
          <w:rtl/>
        </w:rPr>
        <w:t xml:space="preserve">، </w:t>
      </w:r>
      <w:r>
        <w:rPr>
          <w:rtl/>
        </w:rPr>
        <w:t>فكذلك نطلق الرضى بلفظ القضاء والقدر ولا نطلقه بلفظ الكفر</w:t>
      </w:r>
      <w:r w:rsidR="006E69F0">
        <w:rPr>
          <w:rtl/>
        </w:rPr>
        <w:t xml:space="preserve">، </w:t>
      </w:r>
      <w:r>
        <w:rPr>
          <w:rtl/>
        </w:rPr>
        <w:t>هذا جواب أصحابنا الذي ذكرنا جوابهم آنفاً</w:t>
      </w:r>
      <w:r w:rsidR="006E69F0">
        <w:rPr>
          <w:rtl/>
        </w:rPr>
        <w:t xml:space="preserve">، </w:t>
      </w:r>
      <w:r>
        <w:rPr>
          <w:rtl/>
        </w:rPr>
        <w:t>ومن أصحابنا من لا يجيب بأن نرضى بقضاء الله تعالى وقدره اللذين أمرنا أن نرضى بهما اتباعاً لأمره لأنه لا يتقدم بين يديه ولا يعترض عليه</w:t>
      </w:r>
      <w:r w:rsidR="006E69F0">
        <w:rPr>
          <w:rtl/>
        </w:rPr>
        <w:t xml:space="preserve">، </w:t>
      </w:r>
      <w:r>
        <w:rPr>
          <w:rtl/>
        </w:rPr>
        <w:t>وهذا كما نلاضى ببقاء النبيين عليهم السلام ونكره موتهم ونكره بقاء الشياطين وكل بقضاء رب العالمين</w:t>
      </w:r>
      <w:r w:rsidR="006E69F0">
        <w:rPr>
          <w:rtl/>
        </w:rPr>
        <w:t xml:space="preserve">، </w:t>
      </w:r>
    </w:p>
    <w:p w14:paraId="39A1F30D" w14:textId="0E6DD9AA" w:rsidR="00C56407" w:rsidRDefault="00C56407" w:rsidP="00C44FF7">
      <w:pPr>
        <w:spacing w:after="240"/>
        <w:ind w:left="-46"/>
        <w:rPr>
          <w:rtl/>
        </w:rPr>
      </w:pPr>
      <w:r w:rsidRPr="00900FB2">
        <w:rPr>
          <w:rFonts w:cs="Monotype Koufi"/>
          <w:rtl/>
          <w:lang w:bidi="ar-KW"/>
        </w:rPr>
        <w:t>مسألة</w:t>
      </w:r>
      <w:r w:rsidR="006E69F0">
        <w:rPr>
          <w:rFonts w:cs="Monotype Koufi" w:hint="cs"/>
          <w:rtl/>
          <w:lang w:bidi="ar-KW"/>
        </w:rPr>
        <w:t>:</w:t>
      </w:r>
      <w:r w:rsidR="006E69F0">
        <w:rPr>
          <w:rFonts w:hint="cs"/>
          <w:rtl/>
        </w:rPr>
        <w:t xml:space="preserve"> </w:t>
      </w:r>
      <w:r w:rsidR="006E69F0">
        <w:rPr>
          <w:bCs/>
          <w:rtl/>
        </w:rPr>
        <w:t>[</w:t>
      </w:r>
      <w:r w:rsidRPr="00900FB2">
        <w:rPr>
          <w:bCs/>
          <w:rtl/>
        </w:rPr>
        <w:t>خير الخير</w:t>
      </w:r>
      <w:r w:rsidR="006E69F0">
        <w:rPr>
          <w:bCs/>
          <w:rtl/>
        </w:rPr>
        <w:t>]</w:t>
      </w:r>
      <w:r w:rsidR="006E69F0">
        <w:rPr>
          <w:rFonts w:hint="cs"/>
          <w:rtl/>
        </w:rPr>
        <w:t xml:space="preserve">: </w:t>
      </w:r>
      <w:r>
        <w:rPr>
          <w:rtl/>
        </w:rPr>
        <w:t>فإن قال قائل</w:t>
      </w:r>
      <w:r w:rsidR="006E69F0">
        <w:rPr>
          <w:rtl/>
        </w:rPr>
        <w:t>:</w:t>
      </w:r>
      <w:r>
        <w:rPr>
          <w:rtl/>
        </w:rPr>
        <w:t xml:space="preserve"> فأيما خير الخير أو من الخير منه</w:t>
      </w:r>
      <w:r w:rsidR="006E69F0">
        <w:rPr>
          <w:rtl/>
        </w:rPr>
        <w:t>؟</w:t>
      </w:r>
      <w:r>
        <w:rPr>
          <w:rtl/>
        </w:rPr>
        <w:t xml:space="preserve"> قيل له</w:t>
      </w:r>
      <w:r w:rsidR="006E69F0">
        <w:rPr>
          <w:rtl/>
        </w:rPr>
        <w:t>:</w:t>
      </w:r>
      <w:r>
        <w:rPr>
          <w:rtl/>
        </w:rPr>
        <w:t xml:space="preserve"> من الخير منه متصلاً به فهو خير من الخير</w:t>
      </w:r>
      <w:r w:rsidR="006E69F0">
        <w:rPr>
          <w:rtl/>
        </w:rPr>
        <w:t xml:space="preserve">، </w:t>
      </w:r>
      <w:r>
        <w:rPr>
          <w:rtl/>
        </w:rPr>
        <w:t>فإن قال قائل</w:t>
      </w:r>
      <w:r w:rsidR="006E69F0">
        <w:rPr>
          <w:rtl/>
        </w:rPr>
        <w:t>:</w:t>
      </w:r>
      <w:r>
        <w:rPr>
          <w:rtl/>
        </w:rPr>
        <w:t xml:space="preserve"> فأيما شر الشر</w:t>
      </w:r>
      <w:r w:rsidR="006E69F0">
        <w:rPr>
          <w:rtl/>
        </w:rPr>
        <w:t>،</w:t>
      </w:r>
      <w:r>
        <w:rPr>
          <w:rtl/>
        </w:rPr>
        <w:t xml:space="preserve"> أو من الشر منه</w:t>
      </w:r>
      <w:r w:rsidR="006E69F0">
        <w:rPr>
          <w:rtl/>
        </w:rPr>
        <w:t>؟</w:t>
      </w:r>
      <w:r>
        <w:rPr>
          <w:rtl/>
        </w:rPr>
        <w:t xml:space="preserve"> قيل له</w:t>
      </w:r>
      <w:r w:rsidR="006E69F0">
        <w:rPr>
          <w:rtl/>
        </w:rPr>
        <w:t>:</w:t>
      </w:r>
      <w:r>
        <w:rPr>
          <w:rtl/>
        </w:rPr>
        <w:t xml:space="preserve"> من كان الشر منه جائراً به فهو شر من الشر</w:t>
      </w:r>
      <w:r w:rsidR="006E69F0">
        <w:rPr>
          <w:rtl/>
        </w:rPr>
        <w:t xml:space="preserve">، </w:t>
      </w:r>
    </w:p>
    <w:p w14:paraId="14F616DD" w14:textId="6313EF03" w:rsidR="00C56407" w:rsidRDefault="00C56407" w:rsidP="00C44FF7">
      <w:pPr>
        <w:spacing w:after="240"/>
        <w:ind w:left="-46"/>
        <w:rPr>
          <w:rtl/>
        </w:rPr>
      </w:pPr>
      <w:r w:rsidRPr="00900FB2">
        <w:rPr>
          <w:rFonts w:cs="Monotype Koufi"/>
          <w:rtl/>
          <w:lang w:bidi="ar-KW"/>
        </w:rPr>
        <w:lastRenderedPageBreak/>
        <w:t>مسألة</w:t>
      </w:r>
      <w:r w:rsidR="006E69F0">
        <w:rPr>
          <w:rFonts w:cs="Monotype Koufi" w:hint="cs"/>
          <w:rtl/>
          <w:lang w:bidi="ar-KW"/>
        </w:rPr>
        <w:t>:</w:t>
      </w:r>
      <w:r>
        <w:rPr>
          <w:rFonts w:cs="Monotype Koufi" w:hint="cs"/>
          <w:rtl/>
          <w:lang w:bidi="ar-KW"/>
        </w:rPr>
        <w:t xml:space="preserve"> </w:t>
      </w:r>
      <w:r w:rsidR="006E69F0">
        <w:rPr>
          <w:bCs/>
          <w:rtl/>
        </w:rPr>
        <w:t>[</w:t>
      </w:r>
      <w:r w:rsidRPr="00900FB2">
        <w:rPr>
          <w:bCs/>
          <w:rtl/>
        </w:rPr>
        <w:t>هل الشر من الله تعالى</w:t>
      </w:r>
      <w:r w:rsidR="006E69F0">
        <w:rPr>
          <w:bCs/>
          <w:rtl/>
        </w:rPr>
        <w:t>]</w:t>
      </w:r>
      <w:r w:rsidR="006E69F0">
        <w:rPr>
          <w:rFonts w:hint="cs"/>
          <w:rtl/>
        </w:rPr>
        <w:t xml:space="preserve">: </w:t>
      </w:r>
      <w:r>
        <w:rPr>
          <w:rtl/>
        </w:rPr>
        <w:t>فإن قال قائل</w:t>
      </w:r>
      <w:r w:rsidR="006E69F0">
        <w:rPr>
          <w:rtl/>
        </w:rPr>
        <w:t>:</w:t>
      </w:r>
      <w:r>
        <w:rPr>
          <w:rtl/>
        </w:rPr>
        <w:t xml:space="preserve"> أو</w:t>
      </w:r>
      <w:r>
        <w:rPr>
          <w:rFonts w:hint="cs"/>
          <w:rtl/>
        </w:rPr>
        <w:t xml:space="preserve"> </w:t>
      </w:r>
      <w:r>
        <w:rPr>
          <w:rtl/>
        </w:rPr>
        <w:t>تقولون</w:t>
      </w:r>
      <w:r w:rsidR="006E69F0">
        <w:rPr>
          <w:rtl/>
        </w:rPr>
        <w:t>:</w:t>
      </w:r>
      <w:r>
        <w:rPr>
          <w:rtl/>
        </w:rPr>
        <w:t xml:space="preserve"> إن الشر من الله تعالى</w:t>
      </w:r>
      <w:r w:rsidR="006E69F0">
        <w:rPr>
          <w:rtl/>
        </w:rPr>
        <w:t>؟</w:t>
      </w:r>
      <w:r>
        <w:rPr>
          <w:rtl/>
        </w:rPr>
        <w:t xml:space="preserve"> قيل له</w:t>
      </w:r>
      <w:r w:rsidR="006E69F0">
        <w:rPr>
          <w:rtl/>
        </w:rPr>
        <w:t>:</w:t>
      </w:r>
      <w:r>
        <w:rPr>
          <w:rtl/>
        </w:rPr>
        <w:t xml:space="preserve"> من أصحابنا من يقول بأن الأشياء كلها من الله في الجملة</w:t>
      </w:r>
      <w:r w:rsidR="006E69F0">
        <w:rPr>
          <w:rtl/>
        </w:rPr>
        <w:t>،</w:t>
      </w:r>
      <w:r>
        <w:rPr>
          <w:rtl/>
        </w:rPr>
        <w:t xml:space="preserve"> ولا يطلق بلفظ الشر أنه من الله تعالى كما يقال</w:t>
      </w:r>
      <w:r w:rsidR="006E69F0">
        <w:rPr>
          <w:rtl/>
        </w:rPr>
        <w:t>:</w:t>
      </w:r>
      <w:r>
        <w:rPr>
          <w:rtl/>
        </w:rPr>
        <w:t xml:space="preserve"> الأشياء كلها لله في الجملة</w:t>
      </w:r>
      <w:r w:rsidR="006E69F0">
        <w:rPr>
          <w:rtl/>
        </w:rPr>
        <w:t>،</w:t>
      </w:r>
      <w:r>
        <w:rPr>
          <w:rtl/>
        </w:rPr>
        <w:t xml:space="preserve"> ولا يقال على التفصيل</w:t>
      </w:r>
      <w:r w:rsidR="006E69F0">
        <w:rPr>
          <w:rtl/>
        </w:rPr>
        <w:t>:</w:t>
      </w:r>
      <w:r>
        <w:rPr>
          <w:rtl/>
        </w:rPr>
        <w:t xml:space="preserve"> الزوجة والولد لله تعالى</w:t>
      </w:r>
      <w:r w:rsidR="006E69F0">
        <w:rPr>
          <w:rtl/>
        </w:rPr>
        <w:t>،</w:t>
      </w:r>
      <w:r>
        <w:rPr>
          <w:rtl/>
        </w:rPr>
        <w:t xml:space="preserve"> وكما نقول في الجملة</w:t>
      </w:r>
      <w:r w:rsidR="006E69F0">
        <w:rPr>
          <w:rtl/>
        </w:rPr>
        <w:t>:</w:t>
      </w:r>
      <w:r>
        <w:rPr>
          <w:rtl/>
        </w:rPr>
        <w:t xml:space="preserve"> ما دون الله ضعيف</w:t>
      </w:r>
      <w:r w:rsidR="006E69F0">
        <w:rPr>
          <w:rtl/>
        </w:rPr>
        <w:t>،</w:t>
      </w:r>
      <w:r>
        <w:rPr>
          <w:rtl/>
        </w:rPr>
        <w:t xml:space="preserve"> ولا يقال</w:t>
      </w:r>
      <w:r w:rsidR="006E69F0">
        <w:rPr>
          <w:rtl/>
        </w:rPr>
        <w:t>:</w:t>
      </w:r>
      <w:r>
        <w:rPr>
          <w:rtl/>
        </w:rPr>
        <w:t xml:space="preserve"> على التفصل دين الله ضعيف</w:t>
      </w:r>
      <w:r w:rsidR="006E69F0">
        <w:rPr>
          <w:rtl/>
        </w:rPr>
        <w:t xml:space="preserve">، </w:t>
      </w:r>
      <w:r>
        <w:rPr>
          <w:rtl/>
        </w:rPr>
        <w:t>قال الشيخ</w:t>
      </w:r>
      <w:r w:rsidR="006E69F0">
        <w:rPr>
          <w:rtl/>
        </w:rPr>
        <w:t>:</w:t>
      </w:r>
      <w:r>
        <w:rPr>
          <w:rtl/>
        </w:rPr>
        <w:t xml:space="preserve"> أبو الحسن رحمه الله فأما أنا فإني أقول</w:t>
      </w:r>
      <w:r w:rsidR="006E69F0">
        <w:rPr>
          <w:rtl/>
        </w:rPr>
        <w:t>:</w:t>
      </w:r>
      <w:r>
        <w:rPr>
          <w:rtl/>
        </w:rPr>
        <w:t xml:space="preserve"> إن الشر من الله تعالى بأن خلقه شراً لغيره لا له</w:t>
      </w:r>
      <w:r w:rsidR="006E69F0">
        <w:rPr>
          <w:rtl/>
        </w:rPr>
        <w:t xml:space="preserve">، </w:t>
      </w:r>
    </w:p>
    <w:p w14:paraId="3FD7C74B" w14:textId="37777EAE"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sidR="006E69F0">
        <w:rPr>
          <w:rFonts w:cs="Monotype Koufi" w:hint="cs"/>
          <w:bCs/>
          <w:rtl/>
          <w:lang w:bidi="ar-KW"/>
        </w:rPr>
        <w:t xml:space="preserve"> </w:t>
      </w:r>
      <w:r w:rsidR="006E69F0">
        <w:rPr>
          <w:bCs/>
          <w:rtl/>
        </w:rPr>
        <w:t>[</w:t>
      </w:r>
      <w:r w:rsidRPr="000F322E">
        <w:rPr>
          <w:bCs/>
          <w:rtl/>
        </w:rPr>
        <w:t>معنى قوله تعالى</w:t>
      </w:r>
      <w:r w:rsidR="006E69F0">
        <w:rPr>
          <w:bCs/>
          <w:rtl/>
        </w:rPr>
        <w:t>:]،</w:t>
      </w:r>
      <w:r w:rsidR="006E69F0">
        <w:rPr>
          <w:rtl/>
        </w:rPr>
        <w:t xml:space="preserve"> </w:t>
      </w:r>
      <w:r>
        <w:rPr>
          <w:rtl/>
        </w:rPr>
        <w:t>فإن قال</w:t>
      </w:r>
      <w:r w:rsidR="006E69F0">
        <w:rPr>
          <w:rtl/>
        </w:rPr>
        <w:t>:</w:t>
      </w:r>
      <w:r>
        <w:rPr>
          <w:rtl/>
        </w:rPr>
        <w:t xml:space="preserve"> فما معنى قوله</w:t>
      </w:r>
      <w:r w:rsidR="006E69F0">
        <w:rPr>
          <w:rtl/>
        </w:rPr>
        <w:t>:</w:t>
      </w:r>
      <w:r>
        <w:rPr>
          <w:rtl/>
        </w:rPr>
        <w:t xml:space="preserve"> (</w:t>
      </w:r>
      <w:r w:rsidR="006E69F0">
        <w:rPr>
          <w:rtl/>
        </w:rPr>
        <w:t>(</w:t>
      </w:r>
      <w:r>
        <w:rPr>
          <w:rtl/>
        </w:rPr>
        <w:t>يَلْوُونَ أَلْسِنَتَهُمْ بِالْكِتَابِ لِتَحْسَبُوهُ مِنْ الْكِتَابِ وَمَا هُوَ مِنْ الْكِتَابِ وَيَقُولُونَ هُوَ مِنْ عِنْدِ اللَّهِ</w:t>
      </w:r>
      <w:r w:rsidR="006E69F0">
        <w:rPr>
          <w:rtl/>
        </w:rPr>
        <w:t>)</w:t>
      </w:r>
      <w:r>
        <w:rPr>
          <w:rtl/>
        </w:rPr>
        <w:t>)</w:t>
      </w:r>
      <w:r w:rsidR="006E69F0">
        <w:rPr>
          <w:rtl/>
        </w:rPr>
        <w:t>، [</w:t>
      </w:r>
      <w:r>
        <w:rPr>
          <w:rtl/>
        </w:rPr>
        <w:t>آل عمران</w:t>
      </w:r>
      <w:r w:rsidR="006E69F0">
        <w:rPr>
          <w:rtl/>
        </w:rPr>
        <w:t>:</w:t>
      </w:r>
      <w:r>
        <w:rPr>
          <w:rtl/>
        </w:rPr>
        <w:t xml:space="preserve"> 78]</w:t>
      </w:r>
      <w:r w:rsidR="006E69F0">
        <w:rPr>
          <w:rtl/>
        </w:rPr>
        <w:t xml:space="preserve">، </w:t>
      </w:r>
      <w:r>
        <w:rPr>
          <w:rtl/>
        </w:rPr>
        <w:t>قيل له</w:t>
      </w:r>
      <w:r w:rsidR="006E69F0">
        <w:rPr>
          <w:rtl/>
        </w:rPr>
        <w:t>:</w:t>
      </w:r>
      <w:r>
        <w:rPr>
          <w:rtl/>
        </w:rPr>
        <w:t xml:space="preserve"> معنى ذلك أنهم حرفوا وصف رسول الله صلى الله عليه وسلم</w:t>
      </w:r>
      <w:r w:rsidR="006E69F0">
        <w:rPr>
          <w:rtl/>
        </w:rPr>
        <w:t>،</w:t>
      </w:r>
      <w:r>
        <w:rPr>
          <w:rtl/>
        </w:rPr>
        <w:t xml:space="preserve"> وأوهموا السفيه منهم أنه من كتابهم</w:t>
      </w:r>
      <w:r w:rsidR="006E69F0">
        <w:rPr>
          <w:rtl/>
        </w:rPr>
        <w:t xml:space="preserve">، </w:t>
      </w:r>
      <w:r>
        <w:rPr>
          <w:rtl/>
        </w:rPr>
        <w:t>قال الله تعالى</w:t>
      </w:r>
      <w:r w:rsidR="006E69F0">
        <w:rPr>
          <w:rtl/>
        </w:rPr>
        <w:t>:</w:t>
      </w:r>
      <w:r>
        <w:rPr>
          <w:rtl/>
        </w:rPr>
        <w:t xml:space="preserve"> (</w:t>
      </w:r>
      <w:r w:rsidR="006E69F0">
        <w:rPr>
          <w:rtl/>
        </w:rPr>
        <w:t>(</w:t>
      </w:r>
      <w:r>
        <w:rPr>
          <w:rtl/>
        </w:rPr>
        <w:t>وَمَا هُوَ مِنْ الْكِتَابِ وَيَقُولُونَ هُوَ مِنْ عِنْدِ اللَّهِ</w:t>
      </w:r>
      <w:r w:rsidR="006E69F0">
        <w:rPr>
          <w:rtl/>
        </w:rPr>
        <w:t>)</w:t>
      </w:r>
      <w:r>
        <w:rPr>
          <w:rtl/>
        </w:rPr>
        <w:t xml:space="preserve">) </w:t>
      </w:r>
      <w:r w:rsidR="006E69F0">
        <w:rPr>
          <w:rtl/>
        </w:rPr>
        <w:t>[</w:t>
      </w:r>
      <w:r>
        <w:rPr>
          <w:rtl/>
        </w:rPr>
        <w:t>آل عمران</w:t>
      </w:r>
      <w:r w:rsidR="006E69F0">
        <w:rPr>
          <w:rtl/>
        </w:rPr>
        <w:t>:</w:t>
      </w:r>
      <w:r>
        <w:rPr>
          <w:rtl/>
        </w:rPr>
        <w:t xml:space="preserve"> 78</w:t>
      </w:r>
      <w:r w:rsidR="006E69F0">
        <w:rPr>
          <w:rtl/>
        </w:rPr>
        <w:t>]</w:t>
      </w:r>
      <w:r>
        <w:rPr>
          <w:rtl/>
        </w:rPr>
        <w:t>يعني أن الله تعالى أنزله قال الله تعالى</w:t>
      </w:r>
      <w:r w:rsidR="006E69F0">
        <w:rPr>
          <w:rtl/>
        </w:rPr>
        <w:t>:</w:t>
      </w:r>
      <w:r>
        <w:rPr>
          <w:rtl/>
        </w:rPr>
        <w:t xml:space="preserve"> (</w:t>
      </w:r>
      <w:r w:rsidR="006E69F0">
        <w:rPr>
          <w:rtl/>
        </w:rPr>
        <w:t>(</w:t>
      </w:r>
      <w:r>
        <w:rPr>
          <w:rtl/>
        </w:rPr>
        <w:t>ويقولون هو من عند الله</w:t>
      </w:r>
      <w:r w:rsidR="006E69F0">
        <w:rPr>
          <w:rtl/>
        </w:rPr>
        <w:t>)</w:t>
      </w:r>
      <w:r>
        <w:rPr>
          <w:rtl/>
        </w:rPr>
        <w:t xml:space="preserve">) </w:t>
      </w:r>
      <w:r w:rsidR="006E69F0">
        <w:rPr>
          <w:rtl/>
        </w:rPr>
        <w:t>[</w:t>
      </w:r>
      <w:r>
        <w:rPr>
          <w:rtl/>
        </w:rPr>
        <w:t>آل عمران</w:t>
      </w:r>
      <w:r w:rsidR="006E69F0">
        <w:rPr>
          <w:rtl/>
        </w:rPr>
        <w:t>:</w:t>
      </w:r>
      <w:r>
        <w:rPr>
          <w:rtl/>
        </w:rPr>
        <w:t xml:space="preserve"> 78</w:t>
      </w:r>
      <w:r w:rsidR="006E69F0">
        <w:rPr>
          <w:rtl/>
        </w:rPr>
        <w:t>]</w:t>
      </w:r>
      <w:r>
        <w:rPr>
          <w:rtl/>
        </w:rPr>
        <w:t>أي لم أنزل عليهم ذلك كما يدعون</w:t>
      </w:r>
      <w:r w:rsidR="006E69F0">
        <w:rPr>
          <w:rtl/>
        </w:rPr>
        <w:t xml:space="preserve">، </w:t>
      </w:r>
    </w:p>
    <w:p w14:paraId="54056C20" w14:textId="0458A42A"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 xml:space="preserve">: </w:t>
      </w:r>
      <w:r>
        <w:rPr>
          <w:rtl/>
        </w:rPr>
        <w:t>[</w:t>
      </w:r>
      <w:r w:rsidRPr="000F322E">
        <w:rPr>
          <w:bCs/>
          <w:rtl/>
        </w:rPr>
        <w:t>معنى قوله تعالى</w:t>
      </w:r>
      <w:r w:rsidR="006E69F0">
        <w:rPr>
          <w:bCs/>
          <w:rtl/>
        </w:rPr>
        <w:t>:</w:t>
      </w:r>
      <w:r w:rsidRPr="000F322E">
        <w:rPr>
          <w:bCs/>
          <w:rtl/>
        </w:rPr>
        <w:t xml:space="preserve"> (</w:t>
      </w:r>
      <w:r w:rsidR="006E69F0">
        <w:rPr>
          <w:bCs/>
          <w:rtl/>
        </w:rPr>
        <w:t>(</w:t>
      </w:r>
      <w:r w:rsidRPr="000F322E">
        <w:rPr>
          <w:bCs/>
          <w:rtl/>
        </w:rPr>
        <w:t>ما ترى في خلق الرحمن من تفاوت</w:t>
      </w:r>
      <w:r w:rsidR="006E69F0">
        <w:rPr>
          <w:bCs/>
          <w:rtl/>
        </w:rPr>
        <w:t>)</w:t>
      </w:r>
      <w:r w:rsidRPr="000F322E">
        <w:rPr>
          <w:bCs/>
          <w:rtl/>
        </w:rPr>
        <w:t>)</w:t>
      </w:r>
      <w:r w:rsidR="006E69F0">
        <w:rPr>
          <w:bCs/>
          <w:rtl/>
        </w:rPr>
        <w:t>]</w:t>
      </w:r>
      <w:r w:rsidR="006E69F0">
        <w:rPr>
          <w:rFonts w:hint="cs"/>
          <w:rtl/>
        </w:rPr>
        <w:t>:</w:t>
      </w:r>
      <w:r>
        <w:rPr>
          <w:rFonts w:hint="cs"/>
          <w:rtl/>
        </w:rPr>
        <w:t xml:space="preserve"> </w:t>
      </w:r>
      <w:r>
        <w:rPr>
          <w:rtl/>
        </w:rPr>
        <w:t>فإن قال</w:t>
      </w:r>
      <w:r w:rsidR="006E69F0">
        <w:rPr>
          <w:rtl/>
        </w:rPr>
        <w:t>:</w:t>
      </w:r>
      <w:r>
        <w:rPr>
          <w:rtl/>
        </w:rPr>
        <w:t xml:space="preserve"> فما معنى قوله تعالى</w:t>
      </w:r>
      <w:r w:rsidR="006E69F0">
        <w:rPr>
          <w:rtl/>
        </w:rPr>
        <w:t>:</w:t>
      </w:r>
      <w:r>
        <w:rPr>
          <w:rtl/>
        </w:rPr>
        <w:t xml:space="preserve"> (</w:t>
      </w:r>
      <w:r w:rsidR="006E69F0">
        <w:rPr>
          <w:rtl/>
        </w:rPr>
        <w:t>(</w:t>
      </w:r>
      <w:r>
        <w:rPr>
          <w:rtl/>
        </w:rPr>
        <w:t>ما ترى في خلق الرحمن من تفاوت</w:t>
      </w:r>
      <w:r w:rsidR="006E69F0">
        <w:rPr>
          <w:rtl/>
        </w:rPr>
        <w:t>)</w:t>
      </w:r>
      <w:r>
        <w:rPr>
          <w:rtl/>
        </w:rPr>
        <w:t xml:space="preserve">) </w:t>
      </w:r>
      <w:r w:rsidR="006E69F0">
        <w:rPr>
          <w:rtl/>
        </w:rPr>
        <w:t>[</w:t>
      </w:r>
      <w:r>
        <w:rPr>
          <w:rtl/>
        </w:rPr>
        <w:t>الملك</w:t>
      </w:r>
      <w:r w:rsidR="006E69F0">
        <w:rPr>
          <w:rtl/>
        </w:rPr>
        <w:t>:</w:t>
      </w:r>
      <w:r>
        <w:rPr>
          <w:rtl/>
        </w:rPr>
        <w:t xml:space="preserve"> 3</w:t>
      </w:r>
      <w:r w:rsidR="006E69F0">
        <w:rPr>
          <w:rtl/>
        </w:rPr>
        <w:t>]؟</w:t>
      </w:r>
      <w:r>
        <w:rPr>
          <w:rtl/>
        </w:rPr>
        <w:t xml:space="preserve"> قيل له</w:t>
      </w:r>
      <w:r w:rsidR="006E69F0">
        <w:rPr>
          <w:rtl/>
        </w:rPr>
        <w:t>:</w:t>
      </w:r>
      <w:r>
        <w:rPr>
          <w:rtl/>
        </w:rPr>
        <w:t xml:space="preserve"> قال الله تعالى</w:t>
      </w:r>
      <w:r w:rsidR="006E69F0">
        <w:rPr>
          <w:rtl/>
        </w:rPr>
        <w:t>:</w:t>
      </w:r>
      <w:r>
        <w:rPr>
          <w:rtl/>
        </w:rPr>
        <w:t xml:space="preserve"> (</w:t>
      </w:r>
      <w:r w:rsidR="006E69F0">
        <w:rPr>
          <w:rtl/>
        </w:rPr>
        <w:t>(</w:t>
      </w:r>
      <w:r>
        <w:rPr>
          <w:rtl/>
        </w:rPr>
        <w:t>لك لأجر غير ممنون (3)</w:t>
      </w:r>
      <w:r w:rsidR="006E69F0">
        <w:rPr>
          <w:rtl/>
        </w:rPr>
        <w:t>)</w:t>
      </w:r>
      <w:r>
        <w:rPr>
          <w:rtl/>
        </w:rPr>
        <w:t xml:space="preserve">) </w:t>
      </w:r>
      <w:r w:rsidR="006E69F0">
        <w:rPr>
          <w:rtl/>
        </w:rPr>
        <w:t>[</w:t>
      </w:r>
      <w:r>
        <w:rPr>
          <w:rtl/>
        </w:rPr>
        <w:t>القلم</w:t>
      </w:r>
      <w:r w:rsidR="006E69F0">
        <w:rPr>
          <w:rtl/>
        </w:rPr>
        <w:t>:</w:t>
      </w:r>
      <w:r>
        <w:rPr>
          <w:rtl/>
        </w:rPr>
        <w:t xml:space="preserve"> 3</w:t>
      </w:r>
      <w:r w:rsidR="006E69F0">
        <w:rPr>
          <w:rtl/>
        </w:rPr>
        <w:t>]</w:t>
      </w:r>
      <w:r>
        <w:rPr>
          <w:rtl/>
        </w:rPr>
        <w:t>واحدة فوق الأخرى (</w:t>
      </w:r>
      <w:r w:rsidR="006E69F0">
        <w:rPr>
          <w:rtl/>
        </w:rPr>
        <w:t>(</w:t>
      </w:r>
      <w:r>
        <w:rPr>
          <w:rtl/>
        </w:rPr>
        <w:t>ما ترى في خلق الرحمن من تفاوت</w:t>
      </w:r>
      <w:r w:rsidR="006E69F0">
        <w:rPr>
          <w:rtl/>
        </w:rPr>
        <w:t>)</w:t>
      </w:r>
      <w:r>
        <w:rPr>
          <w:rtl/>
        </w:rPr>
        <w:t>) [الملك</w:t>
      </w:r>
      <w:r w:rsidR="006E69F0">
        <w:rPr>
          <w:rtl/>
        </w:rPr>
        <w:t>:</w:t>
      </w:r>
      <w:r>
        <w:rPr>
          <w:rtl/>
        </w:rPr>
        <w:t xml:space="preserve"> 3</w:t>
      </w:r>
      <w:r w:rsidR="006E69F0">
        <w:rPr>
          <w:rtl/>
        </w:rPr>
        <w:t>]</w:t>
      </w:r>
      <w:r>
        <w:rPr>
          <w:rtl/>
        </w:rPr>
        <w:t>يعني في السماوات لأنه قال</w:t>
      </w:r>
      <w:r w:rsidR="006E69F0">
        <w:rPr>
          <w:rtl/>
        </w:rPr>
        <w:t>:</w:t>
      </w:r>
      <w:r>
        <w:rPr>
          <w:rtl/>
        </w:rPr>
        <w:t xml:space="preserve"> (</w:t>
      </w:r>
      <w:r w:rsidR="006E69F0">
        <w:rPr>
          <w:rtl/>
        </w:rPr>
        <w:t>(</w:t>
      </w:r>
      <w:r>
        <w:rPr>
          <w:rtl/>
        </w:rPr>
        <w:t>فارجع البصر</w:t>
      </w:r>
      <w:r w:rsidR="006E69F0">
        <w:rPr>
          <w:rtl/>
        </w:rPr>
        <w:t>)</w:t>
      </w:r>
      <w:r>
        <w:rPr>
          <w:rtl/>
        </w:rPr>
        <w:t xml:space="preserve">) </w:t>
      </w:r>
      <w:r w:rsidR="006E69F0">
        <w:rPr>
          <w:rtl/>
        </w:rPr>
        <w:t>[</w:t>
      </w:r>
      <w:r>
        <w:rPr>
          <w:rtl/>
        </w:rPr>
        <w:t>الملك</w:t>
      </w:r>
      <w:r w:rsidR="006E69F0">
        <w:rPr>
          <w:rtl/>
        </w:rPr>
        <w:t>:</w:t>
      </w:r>
      <w:r>
        <w:rPr>
          <w:rtl/>
        </w:rPr>
        <w:t xml:space="preserve"> 3</w:t>
      </w:r>
      <w:r w:rsidR="006E69F0">
        <w:rPr>
          <w:rtl/>
        </w:rPr>
        <w:t>]</w:t>
      </w:r>
      <w:r>
        <w:rPr>
          <w:rtl/>
        </w:rPr>
        <w:t>بعد ذكره السماوات (</w:t>
      </w:r>
      <w:r w:rsidR="006E69F0">
        <w:rPr>
          <w:rtl/>
        </w:rPr>
        <w:t>(</w:t>
      </w:r>
      <w:r>
        <w:rPr>
          <w:rtl/>
        </w:rPr>
        <w:t>هل ترى من فطور (3)</w:t>
      </w:r>
      <w:r w:rsidR="006E69F0">
        <w:rPr>
          <w:rtl/>
        </w:rPr>
        <w:t>)</w:t>
      </w:r>
      <w:r>
        <w:rPr>
          <w:rtl/>
        </w:rPr>
        <w:t xml:space="preserve">) </w:t>
      </w:r>
      <w:r w:rsidR="006E69F0">
        <w:rPr>
          <w:rtl/>
        </w:rPr>
        <w:t>[</w:t>
      </w:r>
      <w:r>
        <w:rPr>
          <w:rtl/>
        </w:rPr>
        <w:t>الملك</w:t>
      </w:r>
      <w:r w:rsidR="006E69F0">
        <w:rPr>
          <w:rtl/>
        </w:rPr>
        <w:t>:</w:t>
      </w:r>
      <w:r>
        <w:rPr>
          <w:rtl/>
        </w:rPr>
        <w:t xml:space="preserve"> 3</w:t>
      </w:r>
      <w:r w:rsidR="006E69F0">
        <w:rPr>
          <w:rtl/>
        </w:rPr>
        <w:t>]</w:t>
      </w:r>
      <w:r>
        <w:rPr>
          <w:rtl/>
        </w:rPr>
        <w:t>يعني من شقوق والكفر لا شقوق</w:t>
      </w:r>
      <w:r w:rsidR="006E69F0">
        <w:rPr>
          <w:rtl/>
        </w:rPr>
        <w:t xml:space="preserve"> </w:t>
      </w:r>
      <w:r>
        <w:rPr>
          <w:rtl/>
        </w:rPr>
        <w:t>فيه</w:t>
      </w:r>
      <w:r w:rsidR="006E69F0">
        <w:rPr>
          <w:rtl/>
        </w:rPr>
        <w:t xml:space="preserve">، </w:t>
      </w:r>
      <w:r>
        <w:rPr>
          <w:rtl/>
        </w:rPr>
        <w:t>ثم قال</w:t>
      </w:r>
      <w:r w:rsidR="006E69F0">
        <w:rPr>
          <w:rtl/>
        </w:rPr>
        <w:t>:</w:t>
      </w:r>
      <w:r>
        <w:rPr>
          <w:rtl/>
        </w:rPr>
        <w:t xml:space="preserve"> (</w:t>
      </w:r>
      <w:r w:rsidR="006E69F0">
        <w:rPr>
          <w:rtl/>
        </w:rPr>
        <w:t>(</w:t>
      </w:r>
      <w:r>
        <w:rPr>
          <w:rtl/>
        </w:rPr>
        <w:t>ثم ارجع البصر كرتين</w:t>
      </w:r>
      <w:r w:rsidR="006E69F0">
        <w:rPr>
          <w:rtl/>
        </w:rPr>
        <w:t>)</w:t>
      </w:r>
      <w:r>
        <w:rPr>
          <w:rtl/>
        </w:rPr>
        <w:t xml:space="preserve">) </w:t>
      </w:r>
      <w:r w:rsidR="006E69F0">
        <w:rPr>
          <w:rtl/>
        </w:rPr>
        <w:t>[</w:t>
      </w:r>
      <w:r>
        <w:rPr>
          <w:rtl/>
        </w:rPr>
        <w:t>الملك</w:t>
      </w:r>
      <w:r w:rsidR="006E69F0">
        <w:rPr>
          <w:rtl/>
        </w:rPr>
        <w:t>:</w:t>
      </w:r>
      <w:r>
        <w:rPr>
          <w:rtl/>
        </w:rPr>
        <w:t xml:space="preserve"> 4</w:t>
      </w:r>
      <w:r w:rsidR="006E69F0">
        <w:rPr>
          <w:rtl/>
        </w:rPr>
        <w:t>]</w:t>
      </w:r>
      <w:r>
        <w:rPr>
          <w:rtl/>
        </w:rPr>
        <w:t>يعني في السماوات والأرض (</w:t>
      </w:r>
      <w:r w:rsidR="006E69F0">
        <w:rPr>
          <w:rtl/>
        </w:rPr>
        <w:t>(</w:t>
      </w:r>
      <w:r>
        <w:rPr>
          <w:rtl/>
        </w:rPr>
        <w:t>ينقلب إليك البصر خاسئاً</w:t>
      </w:r>
      <w:r w:rsidR="006E69F0">
        <w:rPr>
          <w:rtl/>
        </w:rPr>
        <w:t>)</w:t>
      </w:r>
      <w:r>
        <w:rPr>
          <w:rtl/>
        </w:rPr>
        <w:t xml:space="preserve">) </w:t>
      </w:r>
      <w:r w:rsidR="006E69F0">
        <w:rPr>
          <w:rtl/>
        </w:rPr>
        <w:t>[</w:t>
      </w:r>
      <w:r>
        <w:rPr>
          <w:rtl/>
        </w:rPr>
        <w:t>الملك</w:t>
      </w:r>
      <w:r w:rsidR="006E69F0">
        <w:rPr>
          <w:rtl/>
        </w:rPr>
        <w:t>:</w:t>
      </w:r>
      <w:r>
        <w:rPr>
          <w:rtl/>
        </w:rPr>
        <w:t xml:space="preserve"> 4</w:t>
      </w:r>
      <w:r w:rsidR="006E69F0">
        <w:rPr>
          <w:rtl/>
        </w:rPr>
        <w:t>]</w:t>
      </w:r>
      <w:r>
        <w:rPr>
          <w:rtl/>
        </w:rPr>
        <w:t>يعني معيناً (</w:t>
      </w:r>
      <w:r w:rsidR="006E69F0">
        <w:rPr>
          <w:rtl/>
        </w:rPr>
        <w:t>(</w:t>
      </w:r>
      <w:r>
        <w:rPr>
          <w:rtl/>
        </w:rPr>
        <w:t>البصر خاسئاً</w:t>
      </w:r>
      <w:r w:rsidR="006E69F0">
        <w:rPr>
          <w:rtl/>
        </w:rPr>
        <w:t>)</w:t>
      </w:r>
      <w:r>
        <w:rPr>
          <w:rtl/>
        </w:rPr>
        <w:t xml:space="preserve">) </w:t>
      </w:r>
      <w:r w:rsidR="006E69F0">
        <w:rPr>
          <w:rtl/>
        </w:rPr>
        <w:t>[</w:t>
      </w:r>
      <w:r>
        <w:rPr>
          <w:rtl/>
        </w:rPr>
        <w:t>الملك</w:t>
      </w:r>
      <w:r w:rsidR="006E69F0">
        <w:rPr>
          <w:rtl/>
        </w:rPr>
        <w:t>:</w:t>
      </w:r>
      <w:r>
        <w:rPr>
          <w:rtl/>
        </w:rPr>
        <w:t xml:space="preserve"> 4</w:t>
      </w:r>
      <w:r w:rsidR="006E69F0">
        <w:rPr>
          <w:rtl/>
        </w:rPr>
        <w:t>]</w:t>
      </w:r>
      <w:r>
        <w:rPr>
          <w:rtl/>
        </w:rPr>
        <w:t>يعني مغلوباً</w:t>
      </w:r>
      <w:r w:rsidR="006E69F0">
        <w:rPr>
          <w:rtl/>
        </w:rPr>
        <w:t xml:space="preserve">، </w:t>
      </w:r>
      <w:r>
        <w:rPr>
          <w:rtl/>
        </w:rPr>
        <w:t>ولم يذكر الله تعالى الكفر</w:t>
      </w:r>
      <w:r w:rsidR="006E69F0">
        <w:rPr>
          <w:rtl/>
        </w:rPr>
        <w:t>،</w:t>
      </w:r>
      <w:r>
        <w:rPr>
          <w:rtl/>
        </w:rPr>
        <w:t xml:space="preserve"> ولا أفعال العباد في هذه الآية فيكون للقدرية في ذلك حجة</w:t>
      </w:r>
      <w:r w:rsidR="006E69F0">
        <w:rPr>
          <w:rtl/>
        </w:rPr>
        <w:t xml:space="preserve">، </w:t>
      </w:r>
    </w:p>
    <w:p w14:paraId="6F11E655" w14:textId="78F74D66" w:rsidR="00C56407" w:rsidRDefault="00C56407" w:rsidP="00C44FF7">
      <w:pPr>
        <w:spacing w:after="240"/>
        <w:ind w:left="-46"/>
        <w:rPr>
          <w:rtl/>
        </w:rPr>
      </w:pPr>
      <w:r w:rsidRPr="000F322E">
        <w:rPr>
          <w:rFonts w:cs="Monotype Koufi"/>
          <w:rtl/>
          <w:lang w:bidi="ar-KW"/>
        </w:rPr>
        <w:t>مسألة</w:t>
      </w:r>
      <w:r w:rsidR="006E69F0">
        <w:rPr>
          <w:rFonts w:hint="cs"/>
          <w:rtl/>
        </w:rPr>
        <w:t>:</w:t>
      </w:r>
      <w:r>
        <w:rPr>
          <w:rFonts w:hint="cs"/>
          <w:rtl/>
        </w:rPr>
        <w:t xml:space="preserve"> </w:t>
      </w:r>
      <w:r w:rsidR="006E69F0">
        <w:rPr>
          <w:rtl/>
        </w:rPr>
        <w:t>[</w:t>
      </w:r>
      <w:r>
        <w:rPr>
          <w:rtl/>
        </w:rPr>
        <w:t>معنى قوله تعالى (</w:t>
      </w:r>
      <w:r w:rsidR="006E69F0">
        <w:rPr>
          <w:rtl/>
        </w:rPr>
        <w:t>(</w:t>
      </w:r>
      <w:r>
        <w:rPr>
          <w:rtl/>
        </w:rPr>
        <w:t>الذي أحسن كل شيء</w:t>
      </w:r>
      <w:r w:rsidR="006E69F0">
        <w:rPr>
          <w:rtl/>
        </w:rPr>
        <w:t>)</w:t>
      </w:r>
      <w:r>
        <w:rPr>
          <w:rtl/>
        </w:rPr>
        <w:t>)</w:t>
      </w:r>
      <w:r w:rsidR="006E69F0">
        <w:rPr>
          <w:rtl/>
        </w:rPr>
        <w:t>]</w:t>
      </w:r>
      <w:r w:rsidR="006E69F0">
        <w:rPr>
          <w:rFonts w:hint="cs"/>
          <w:rtl/>
        </w:rPr>
        <w:t>،</w:t>
      </w:r>
      <w:r>
        <w:rPr>
          <w:rFonts w:hint="cs"/>
          <w:rtl/>
        </w:rPr>
        <w:t xml:space="preserve"> </w:t>
      </w:r>
      <w:r>
        <w:rPr>
          <w:rtl/>
        </w:rPr>
        <w:t>فإن قال قائل</w:t>
      </w:r>
      <w:r w:rsidR="006E69F0">
        <w:rPr>
          <w:rtl/>
        </w:rPr>
        <w:t>:</w:t>
      </w:r>
      <w:r>
        <w:rPr>
          <w:rtl/>
        </w:rPr>
        <w:t xml:space="preserve"> فما معنى قول الله تعالى (</w:t>
      </w:r>
      <w:r w:rsidR="006E69F0">
        <w:rPr>
          <w:rtl/>
        </w:rPr>
        <w:t>(</w:t>
      </w:r>
      <w:r>
        <w:rPr>
          <w:rtl/>
        </w:rPr>
        <w:t>الذي أحسن كل شيء</w:t>
      </w:r>
      <w:r w:rsidR="006E69F0">
        <w:rPr>
          <w:rtl/>
        </w:rPr>
        <w:t>)</w:t>
      </w:r>
      <w:r>
        <w:rPr>
          <w:rtl/>
        </w:rPr>
        <w:t xml:space="preserve">) </w:t>
      </w:r>
      <w:r w:rsidR="006E69F0">
        <w:rPr>
          <w:rtl/>
        </w:rPr>
        <w:t>[</w:t>
      </w:r>
      <w:r>
        <w:rPr>
          <w:rtl/>
        </w:rPr>
        <w:t>السجدة</w:t>
      </w:r>
      <w:r w:rsidR="006E69F0">
        <w:rPr>
          <w:rtl/>
        </w:rPr>
        <w:t>:</w:t>
      </w:r>
      <w:r>
        <w:rPr>
          <w:rtl/>
        </w:rPr>
        <w:t xml:space="preserve"> 4</w:t>
      </w:r>
      <w:r w:rsidR="006E69F0">
        <w:rPr>
          <w:rtl/>
        </w:rPr>
        <w:t xml:space="preserve">]، </w:t>
      </w:r>
      <w:r>
        <w:rPr>
          <w:rtl/>
        </w:rPr>
        <w:t>قيل له</w:t>
      </w:r>
      <w:r w:rsidR="006E69F0">
        <w:rPr>
          <w:rtl/>
        </w:rPr>
        <w:t>:</w:t>
      </w:r>
      <w:r>
        <w:rPr>
          <w:rtl/>
        </w:rPr>
        <w:t xml:space="preserve"> معنى ذلك أنه يحسن أن يخلق كما يقال فلان يحسن الصياغة أي يعلم كيف يصوغ</w:t>
      </w:r>
      <w:r w:rsidR="006E69F0">
        <w:rPr>
          <w:rtl/>
        </w:rPr>
        <w:t xml:space="preserve">، </w:t>
      </w:r>
      <w:r>
        <w:rPr>
          <w:rtl/>
        </w:rPr>
        <w:t>فأخبر الله تعالى أنه يعلم كيف يخلق الأشياء</w:t>
      </w:r>
      <w:r w:rsidR="006E69F0">
        <w:rPr>
          <w:rtl/>
        </w:rPr>
        <w:t xml:space="preserve">، </w:t>
      </w:r>
    </w:p>
    <w:p w14:paraId="1CBE3B80" w14:textId="08A4EB53" w:rsidR="00C56407" w:rsidRDefault="00C56407" w:rsidP="00C44FF7">
      <w:pPr>
        <w:spacing w:after="240"/>
        <w:ind w:left="-46"/>
        <w:rPr>
          <w:rtl/>
        </w:rPr>
      </w:pPr>
      <w:r w:rsidRPr="000F322E">
        <w:rPr>
          <w:rFonts w:cs="Monotype Koufi"/>
          <w:rtl/>
          <w:lang w:bidi="ar-KW"/>
        </w:rPr>
        <w:t>مسألة</w:t>
      </w:r>
      <w:r w:rsidR="006E69F0">
        <w:rPr>
          <w:rFonts w:hint="cs"/>
          <w:rtl/>
        </w:rPr>
        <w:t>:</w:t>
      </w:r>
      <w:r>
        <w:rPr>
          <w:rFonts w:hint="cs"/>
          <w:rtl/>
        </w:rPr>
        <w:t xml:space="preserve"> </w:t>
      </w:r>
      <w:r w:rsidR="006E69F0">
        <w:rPr>
          <w:rtl/>
        </w:rPr>
        <w:t>[</w:t>
      </w:r>
      <w:r>
        <w:rPr>
          <w:rtl/>
        </w:rPr>
        <w:t>معنى قوله تعالى</w:t>
      </w:r>
      <w:r w:rsidR="006E69F0">
        <w:rPr>
          <w:rtl/>
        </w:rPr>
        <w:t>:</w:t>
      </w:r>
      <w:r>
        <w:rPr>
          <w:rtl/>
        </w:rPr>
        <w:t xml:space="preserve"> (</w:t>
      </w:r>
      <w:r w:rsidR="006E69F0">
        <w:rPr>
          <w:rtl/>
        </w:rPr>
        <w:t>(</w:t>
      </w:r>
      <w:r>
        <w:rPr>
          <w:rtl/>
        </w:rPr>
        <w:t>وما خلقنا السماء والأرض وما بينهما باطلاً</w:t>
      </w:r>
      <w:r w:rsidR="006E69F0">
        <w:rPr>
          <w:rtl/>
        </w:rPr>
        <w:t>)</w:t>
      </w:r>
      <w:r>
        <w:rPr>
          <w:rtl/>
        </w:rPr>
        <w:t>)</w:t>
      </w:r>
      <w:r w:rsidR="006E69F0">
        <w:rPr>
          <w:rtl/>
        </w:rPr>
        <w:t>]</w:t>
      </w:r>
      <w:r w:rsidR="006E69F0">
        <w:rPr>
          <w:rFonts w:hint="cs"/>
          <w:rtl/>
        </w:rPr>
        <w:t>:</w:t>
      </w:r>
      <w:r>
        <w:rPr>
          <w:rFonts w:hint="cs"/>
          <w:rtl/>
        </w:rPr>
        <w:t xml:space="preserve"> </w:t>
      </w:r>
      <w:r>
        <w:rPr>
          <w:rtl/>
        </w:rPr>
        <w:t>فإن قال</w:t>
      </w:r>
      <w:r w:rsidR="006E69F0">
        <w:rPr>
          <w:rtl/>
        </w:rPr>
        <w:t>:</w:t>
      </w:r>
      <w:r>
        <w:rPr>
          <w:rtl/>
        </w:rPr>
        <w:t xml:space="preserve"> فما معنى قوله تعالى</w:t>
      </w:r>
      <w:r w:rsidR="006E69F0">
        <w:rPr>
          <w:rtl/>
        </w:rPr>
        <w:t>:</w:t>
      </w:r>
      <w:r>
        <w:rPr>
          <w:rtl/>
        </w:rPr>
        <w:t xml:space="preserve"> (</w:t>
      </w:r>
      <w:r w:rsidR="006E69F0">
        <w:rPr>
          <w:rtl/>
        </w:rPr>
        <w:t>(</w:t>
      </w:r>
      <w:r>
        <w:rPr>
          <w:rtl/>
        </w:rPr>
        <w:t>وما خلقنا السماء والأرض وما بينهما باطلاً</w:t>
      </w:r>
      <w:r w:rsidR="006E69F0">
        <w:rPr>
          <w:rtl/>
        </w:rPr>
        <w:t>)</w:t>
      </w:r>
      <w:r>
        <w:rPr>
          <w:rtl/>
        </w:rPr>
        <w:t xml:space="preserve">) </w:t>
      </w:r>
      <w:r w:rsidR="006E69F0">
        <w:rPr>
          <w:rtl/>
        </w:rPr>
        <w:t>[</w:t>
      </w:r>
      <w:r>
        <w:rPr>
          <w:rtl/>
        </w:rPr>
        <w:t>ص</w:t>
      </w:r>
      <w:r w:rsidR="006E69F0">
        <w:rPr>
          <w:rtl/>
        </w:rPr>
        <w:t>:</w:t>
      </w:r>
      <w:r>
        <w:rPr>
          <w:rtl/>
        </w:rPr>
        <w:t xml:space="preserve"> 27</w:t>
      </w:r>
      <w:r w:rsidR="006E69F0">
        <w:rPr>
          <w:rtl/>
        </w:rPr>
        <w:t>]</w:t>
      </w:r>
      <w:r>
        <w:rPr>
          <w:rtl/>
        </w:rPr>
        <w:t>قيل له</w:t>
      </w:r>
      <w:r w:rsidR="006E69F0">
        <w:rPr>
          <w:rtl/>
        </w:rPr>
        <w:t>:</w:t>
      </w:r>
      <w:r>
        <w:rPr>
          <w:rtl/>
        </w:rPr>
        <w:t xml:space="preserve"> قال الله تعالى</w:t>
      </w:r>
      <w:r w:rsidR="006E69F0">
        <w:rPr>
          <w:rtl/>
        </w:rPr>
        <w:t>:</w:t>
      </w:r>
      <w:r>
        <w:rPr>
          <w:rtl/>
        </w:rPr>
        <w:t xml:space="preserve"> (</w:t>
      </w:r>
      <w:r w:rsidR="006E69F0">
        <w:rPr>
          <w:rtl/>
        </w:rPr>
        <w:t>(</w:t>
      </w:r>
      <w:r>
        <w:rPr>
          <w:rtl/>
        </w:rPr>
        <w:t>ذلك ظن الذين كفروا</w:t>
      </w:r>
      <w:r w:rsidR="006E69F0">
        <w:rPr>
          <w:rtl/>
        </w:rPr>
        <w:t>)</w:t>
      </w:r>
      <w:r>
        <w:rPr>
          <w:rtl/>
        </w:rPr>
        <w:t xml:space="preserve">) </w:t>
      </w:r>
      <w:r w:rsidR="006E69F0">
        <w:rPr>
          <w:rtl/>
        </w:rPr>
        <w:t>[</w:t>
      </w:r>
      <w:r>
        <w:rPr>
          <w:rtl/>
        </w:rPr>
        <w:t>ص</w:t>
      </w:r>
      <w:r w:rsidR="006E69F0">
        <w:rPr>
          <w:rtl/>
        </w:rPr>
        <w:t>:</w:t>
      </w:r>
      <w:r>
        <w:rPr>
          <w:rtl/>
        </w:rPr>
        <w:t xml:space="preserve"> 27</w:t>
      </w:r>
      <w:r w:rsidR="006E69F0">
        <w:rPr>
          <w:rtl/>
        </w:rPr>
        <w:t>]</w:t>
      </w:r>
      <w:r>
        <w:rPr>
          <w:rtl/>
        </w:rPr>
        <w:t>فدل ذلك على أن المعنى فيها خلقها وما بينهما</w:t>
      </w:r>
      <w:r w:rsidR="006E69F0">
        <w:rPr>
          <w:rtl/>
        </w:rPr>
        <w:t>،</w:t>
      </w:r>
      <w:r>
        <w:rPr>
          <w:rtl/>
        </w:rPr>
        <w:t xml:space="preserve"> وأنا لا أثيب من أطاعني</w:t>
      </w:r>
      <w:r w:rsidR="006E69F0">
        <w:rPr>
          <w:rtl/>
        </w:rPr>
        <w:t>،</w:t>
      </w:r>
      <w:r>
        <w:rPr>
          <w:rtl/>
        </w:rPr>
        <w:t xml:space="preserve"> </w:t>
      </w:r>
      <w:r>
        <w:rPr>
          <w:rtl/>
        </w:rPr>
        <w:lastRenderedPageBreak/>
        <w:t>ولا أعاقب من عصاني وكفر بي</w:t>
      </w:r>
      <w:r w:rsidR="006E69F0">
        <w:rPr>
          <w:rtl/>
        </w:rPr>
        <w:t>،</w:t>
      </w:r>
      <w:r>
        <w:rPr>
          <w:rtl/>
        </w:rPr>
        <w:t xml:space="preserve"> لأن الكافرين ظنوا أنهم لا يعادون</w:t>
      </w:r>
      <w:r w:rsidR="006E69F0">
        <w:rPr>
          <w:rtl/>
        </w:rPr>
        <w:t>،</w:t>
      </w:r>
      <w:r>
        <w:rPr>
          <w:rtl/>
        </w:rPr>
        <w:t xml:space="preserve"> ولا لهم رجعة فيعاقبون</w:t>
      </w:r>
      <w:r w:rsidR="006E69F0">
        <w:rPr>
          <w:rtl/>
        </w:rPr>
        <w:t xml:space="preserve">، </w:t>
      </w:r>
      <w:r>
        <w:rPr>
          <w:rtl/>
        </w:rPr>
        <w:t>فبين الله تعالى أنه ما خلق الخلق إلا ومصير بعضهم إلى ثواب ورجوع بعضهم إلى العقاب وأن الكافرين ظنوا ذلك لأنه بين أن ذلك باب الثواب والعقاب لأنه تعالى قال</w:t>
      </w:r>
      <w:r w:rsidR="006E69F0">
        <w:rPr>
          <w:rtl/>
        </w:rPr>
        <w:t>:</w:t>
      </w:r>
      <w:r>
        <w:rPr>
          <w:rtl/>
        </w:rPr>
        <w:t xml:space="preserve"> (</w:t>
      </w:r>
      <w:r w:rsidR="006E69F0">
        <w:rPr>
          <w:rtl/>
        </w:rPr>
        <w:t>(</w:t>
      </w:r>
      <w:r>
        <w:rPr>
          <w:rtl/>
        </w:rPr>
        <w:t>أم نجعل الذين آمنوا وعملوا الصالحات كالمفسدين في الأرض أم نجعل المتقين كالفجار (28)</w:t>
      </w:r>
      <w:r w:rsidR="006E69F0">
        <w:rPr>
          <w:rtl/>
        </w:rPr>
        <w:t>)</w:t>
      </w:r>
      <w:r>
        <w:rPr>
          <w:rtl/>
        </w:rPr>
        <w:t xml:space="preserve">) </w:t>
      </w:r>
      <w:r w:rsidR="006E69F0">
        <w:rPr>
          <w:rtl/>
        </w:rPr>
        <w:t>[</w:t>
      </w:r>
      <w:r>
        <w:rPr>
          <w:rtl/>
        </w:rPr>
        <w:t>ص</w:t>
      </w:r>
      <w:r w:rsidR="006E69F0">
        <w:rPr>
          <w:rtl/>
        </w:rPr>
        <w:t>:</w:t>
      </w:r>
      <w:r>
        <w:rPr>
          <w:rtl/>
        </w:rPr>
        <w:t xml:space="preserve"> 28</w:t>
      </w:r>
      <w:r w:rsidR="006E69F0">
        <w:rPr>
          <w:rtl/>
        </w:rPr>
        <w:t>]</w:t>
      </w:r>
      <w:r>
        <w:rPr>
          <w:rtl/>
        </w:rPr>
        <w:t>فأخبر تعالى ظن المشركين الذين أنكر عليهم أنهم ظنوا أنه لا عاقبة تقع فيها تفرقة بين المؤمنين والكافرين</w:t>
      </w:r>
      <w:r w:rsidR="006E69F0">
        <w:rPr>
          <w:rtl/>
        </w:rPr>
        <w:t xml:space="preserve">، </w:t>
      </w:r>
      <w:r>
        <w:rPr>
          <w:rtl/>
        </w:rPr>
        <w:t>قال الشيخ أبو الحسن</w:t>
      </w:r>
      <w:r w:rsidR="006E69F0">
        <w:rPr>
          <w:rtl/>
        </w:rPr>
        <w:t>:</w:t>
      </w:r>
      <w:r>
        <w:rPr>
          <w:rtl/>
        </w:rPr>
        <w:t xml:space="preserve"> وقد يحتمل (</w:t>
      </w:r>
      <w:r w:rsidR="006E69F0">
        <w:rPr>
          <w:rtl/>
        </w:rPr>
        <w:t>(</w:t>
      </w:r>
      <w:r>
        <w:rPr>
          <w:rtl/>
        </w:rPr>
        <w:t>وما خلقنا السماء والأرض وما بينهما باطلاً</w:t>
      </w:r>
      <w:r w:rsidR="006E69F0">
        <w:rPr>
          <w:rtl/>
        </w:rPr>
        <w:t>)</w:t>
      </w:r>
      <w:r>
        <w:rPr>
          <w:rtl/>
        </w:rPr>
        <w:t xml:space="preserve">) </w:t>
      </w:r>
      <w:r w:rsidR="006E69F0">
        <w:rPr>
          <w:rtl/>
        </w:rPr>
        <w:t>[</w:t>
      </w:r>
      <w:r>
        <w:rPr>
          <w:rtl/>
        </w:rPr>
        <w:t>ص</w:t>
      </w:r>
      <w:r w:rsidR="006E69F0">
        <w:rPr>
          <w:rtl/>
        </w:rPr>
        <w:t>:</w:t>
      </w:r>
      <w:r>
        <w:rPr>
          <w:rtl/>
        </w:rPr>
        <w:t xml:space="preserve"> 27</w:t>
      </w:r>
      <w:r w:rsidR="006E69F0">
        <w:rPr>
          <w:rtl/>
        </w:rPr>
        <w:t>]</w:t>
      </w:r>
      <w:r>
        <w:rPr>
          <w:rtl/>
        </w:rPr>
        <w:t>أي لم أخلق ذلك أجمع باطلاً لأن الباطل بعض خلق الله تعالى</w:t>
      </w:r>
      <w:r w:rsidR="006E69F0">
        <w:rPr>
          <w:rtl/>
        </w:rPr>
        <w:t xml:space="preserve">، </w:t>
      </w:r>
      <w:r>
        <w:rPr>
          <w:rtl/>
        </w:rPr>
        <w:t>ويحتمل ما خلقت ذلك باطلاً أي لم أجعله باطلاً إذ خلقتهما لأن الباطل حدث بعد أن خلقتهما</w:t>
      </w:r>
      <w:r w:rsidR="006E69F0">
        <w:rPr>
          <w:rtl/>
        </w:rPr>
        <w:t xml:space="preserve">، </w:t>
      </w:r>
      <w:r>
        <w:rPr>
          <w:rtl/>
        </w:rPr>
        <w:t>وقد قال الله تعالى</w:t>
      </w:r>
      <w:r w:rsidR="006E69F0">
        <w:rPr>
          <w:rtl/>
        </w:rPr>
        <w:t>:</w:t>
      </w:r>
      <w:r>
        <w:rPr>
          <w:rtl/>
        </w:rPr>
        <w:t xml:space="preserve"> (</w:t>
      </w:r>
      <w:r w:rsidR="006E69F0">
        <w:rPr>
          <w:rtl/>
        </w:rPr>
        <w:t>(</w:t>
      </w:r>
      <w:r>
        <w:rPr>
          <w:rtl/>
        </w:rPr>
        <w:t>الذي خلق السماوات والأرض وما بينهما في ستة أيام</w:t>
      </w:r>
      <w:r w:rsidR="006E69F0">
        <w:rPr>
          <w:rtl/>
        </w:rPr>
        <w:t>)</w:t>
      </w:r>
      <w:r>
        <w:rPr>
          <w:rtl/>
        </w:rPr>
        <w:t xml:space="preserve">) </w:t>
      </w:r>
      <w:r w:rsidR="006E69F0">
        <w:rPr>
          <w:rtl/>
        </w:rPr>
        <w:t>[</w:t>
      </w:r>
      <w:r>
        <w:rPr>
          <w:rtl/>
        </w:rPr>
        <w:t>الفرقان</w:t>
      </w:r>
      <w:r w:rsidR="006E69F0">
        <w:rPr>
          <w:rtl/>
        </w:rPr>
        <w:t>:</w:t>
      </w:r>
      <w:r>
        <w:rPr>
          <w:rtl/>
        </w:rPr>
        <w:t xml:space="preserve"> 59</w:t>
      </w:r>
      <w:r w:rsidR="006E69F0">
        <w:rPr>
          <w:rtl/>
        </w:rPr>
        <w:t>]</w:t>
      </w:r>
      <w:r>
        <w:rPr>
          <w:rtl/>
        </w:rPr>
        <w:t>فعموم هذا القول يدل على أنه خلق ما بينهما مما حدث من الخلق كالملائكة الذين كانوا بينهما وما خلقه بينهما من أعمال الحيوان في ذلك الوقت</w:t>
      </w:r>
      <w:r w:rsidR="006E69F0">
        <w:rPr>
          <w:rtl/>
        </w:rPr>
        <w:t xml:space="preserve">، </w:t>
      </w:r>
      <w:r>
        <w:rPr>
          <w:rtl/>
        </w:rPr>
        <w:t>فلم قضوا بإحدى الآيتين على أن الله تعالى لم يخلق الباطل دون أن يقضوا بالآية الأخرى على أن الله خلق ما كان بينهما من فعل الملائكة وغيرهم في ذلك الوقت</w:t>
      </w:r>
      <w:r w:rsidR="006E69F0">
        <w:rPr>
          <w:rtl/>
        </w:rPr>
        <w:t>؟</w:t>
      </w:r>
      <w:r>
        <w:rPr>
          <w:rFonts w:hint="cs"/>
          <w:rtl/>
        </w:rPr>
        <w:t xml:space="preserve"> </w:t>
      </w:r>
      <w:r>
        <w:rPr>
          <w:rtl/>
        </w:rPr>
        <w:t>ويقال</w:t>
      </w:r>
      <w:r w:rsidR="006E69F0">
        <w:rPr>
          <w:rtl/>
        </w:rPr>
        <w:t>:</w:t>
      </w:r>
      <w:r>
        <w:rPr>
          <w:rtl/>
        </w:rPr>
        <w:t xml:space="preserve"> إن قال قول الله تعالى في المشركين</w:t>
      </w:r>
      <w:r w:rsidR="006E69F0">
        <w:rPr>
          <w:rtl/>
        </w:rPr>
        <w:t>:</w:t>
      </w:r>
      <w:r>
        <w:rPr>
          <w:rtl/>
        </w:rPr>
        <w:t xml:space="preserve"> (</w:t>
      </w:r>
      <w:r w:rsidR="006E69F0">
        <w:rPr>
          <w:rtl/>
        </w:rPr>
        <w:t>(</w:t>
      </w:r>
      <w:r>
        <w:rPr>
          <w:rtl/>
        </w:rPr>
        <w:t>يَلْوُونَ أَلْسِنَتَهُمْ بِالْكِتَابِ لِتَحْسَبُوهُ مِنْ الْكِتَابِ وَمَا هُوَ مِنْ الْكِتَابِ وَيَقُولُونَ هُوَ مِنْ عِنْدِ اللَّهِ</w:t>
      </w:r>
      <w:r w:rsidR="006E69F0">
        <w:rPr>
          <w:rtl/>
        </w:rPr>
        <w:t>)</w:t>
      </w:r>
      <w:r>
        <w:rPr>
          <w:rtl/>
        </w:rPr>
        <w:t xml:space="preserve">) </w:t>
      </w:r>
      <w:r w:rsidR="006E69F0">
        <w:rPr>
          <w:rtl/>
        </w:rPr>
        <w:t>[</w:t>
      </w:r>
      <w:r>
        <w:rPr>
          <w:rtl/>
        </w:rPr>
        <w:t>آل عمران</w:t>
      </w:r>
      <w:r w:rsidR="006E69F0">
        <w:rPr>
          <w:rtl/>
        </w:rPr>
        <w:t>:</w:t>
      </w:r>
      <w:r>
        <w:rPr>
          <w:rtl/>
        </w:rPr>
        <w:t xml:space="preserve"> 78</w:t>
      </w:r>
      <w:r w:rsidR="006E69F0">
        <w:rPr>
          <w:rtl/>
        </w:rPr>
        <w:t>]</w:t>
      </w:r>
      <w:r>
        <w:rPr>
          <w:rtl/>
        </w:rPr>
        <w:t>معناه لم يخلقه الله فلم لا تكون الطاعات مخلوقة له لأنها عندكم من عند الله تعالى</w:t>
      </w:r>
      <w:r w:rsidR="006E69F0">
        <w:rPr>
          <w:rtl/>
        </w:rPr>
        <w:t xml:space="preserve">، </w:t>
      </w:r>
      <w:r>
        <w:rPr>
          <w:rtl/>
        </w:rPr>
        <w:t>وإن كان الكفر والمعاصي غير مخلوقة لله تعالى لأنها متفاوتة فلم لا تكون الطاعات مخلوقة له لأنها عندكم غير متفاوتة</w:t>
      </w:r>
      <w:r w:rsidR="006E69F0">
        <w:rPr>
          <w:rtl/>
        </w:rPr>
        <w:t xml:space="preserve">، </w:t>
      </w:r>
      <w:r>
        <w:rPr>
          <w:rtl/>
        </w:rPr>
        <w:t>وإذا كان قوله سبحانه</w:t>
      </w:r>
      <w:r w:rsidR="006E69F0">
        <w:rPr>
          <w:rtl/>
        </w:rPr>
        <w:t>:</w:t>
      </w:r>
      <w:r>
        <w:rPr>
          <w:rtl/>
        </w:rPr>
        <w:t xml:space="preserve"> (</w:t>
      </w:r>
      <w:r w:rsidR="006E69F0">
        <w:rPr>
          <w:rtl/>
        </w:rPr>
        <w:t>(</w:t>
      </w:r>
      <w:r>
        <w:rPr>
          <w:rtl/>
        </w:rPr>
        <w:t>الذي أحسن كل شيء</w:t>
      </w:r>
      <w:r w:rsidR="006E69F0">
        <w:rPr>
          <w:rtl/>
        </w:rPr>
        <w:t>)</w:t>
      </w:r>
      <w:r>
        <w:rPr>
          <w:rtl/>
        </w:rPr>
        <w:t xml:space="preserve">) </w:t>
      </w:r>
      <w:r w:rsidR="006E69F0">
        <w:rPr>
          <w:rtl/>
        </w:rPr>
        <w:t>[</w:t>
      </w:r>
      <w:r>
        <w:rPr>
          <w:rtl/>
        </w:rPr>
        <w:t>السجدة</w:t>
      </w:r>
      <w:r w:rsidR="006E69F0">
        <w:rPr>
          <w:rtl/>
        </w:rPr>
        <w:t>:</w:t>
      </w:r>
      <w:r>
        <w:rPr>
          <w:rtl/>
        </w:rPr>
        <w:t xml:space="preserve"> 7</w:t>
      </w:r>
      <w:r w:rsidR="006E69F0">
        <w:rPr>
          <w:rtl/>
        </w:rPr>
        <w:t>]</w:t>
      </w:r>
      <w:r>
        <w:rPr>
          <w:rtl/>
        </w:rPr>
        <w:t>على العموم في كل شيء خلقه الله تعالى فلم لا كان قوله تعالى</w:t>
      </w:r>
      <w:r w:rsidR="006E69F0">
        <w:rPr>
          <w:rtl/>
        </w:rPr>
        <w:t>:</w:t>
      </w:r>
      <w:r>
        <w:rPr>
          <w:rtl/>
        </w:rPr>
        <w:t xml:space="preserve"> (</w:t>
      </w:r>
      <w:r w:rsidR="006E69F0">
        <w:rPr>
          <w:rtl/>
        </w:rPr>
        <w:t>(</w:t>
      </w:r>
      <w:r>
        <w:rPr>
          <w:rtl/>
        </w:rPr>
        <w:t>خالق كل شيء</w:t>
      </w:r>
      <w:r w:rsidR="006E69F0">
        <w:rPr>
          <w:rtl/>
        </w:rPr>
        <w:t>)</w:t>
      </w:r>
      <w:r>
        <w:rPr>
          <w:rtl/>
        </w:rPr>
        <w:t xml:space="preserve">) </w:t>
      </w:r>
      <w:r w:rsidR="006E69F0">
        <w:rPr>
          <w:rtl/>
        </w:rPr>
        <w:t>[</w:t>
      </w:r>
      <w:r>
        <w:rPr>
          <w:rtl/>
        </w:rPr>
        <w:t>الزمر</w:t>
      </w:r>
      <w:r w:rsidR="006E69F0">
        <w:rPr>
          <w:rtl/>
        </w:rPr>
        <w:t>:</w:t>
      </w:r>
      <w:r>
        <w:rPr>
          <w:rtl/>
        </w:rPr>
        <w:t xml:space="preserve"> 62</w:t>
      </w:r>
      <w:r w:rsidR="006E69F0">
        <w:rPr>
          <w:rtl/>
        </w:rPr>
        <w:t>]</w:t>
      </w:r>
      <w:r>
        <w:rPr>
          <w:rtl/>
        </w:rPr>
        <w:t>على العموم في كل شيء هو غيره</w:t>
      </w:r>
      <w:r w:rsidR="006E69F0">
        <w:rPr>
          <w:rtl/>
        </w:rPr>
        <w:t xml:space="preserve">، </w:t>
      </w:r>
      <w:r>
        <w:rPr>
          <w:rtl/>
        </w:rPr>
        <w:t>فإن قال</w:t>
      </w:r>
      <w:r w:rsidR="006E69F0">
        <w:rPr>
          <w:rtl/>
        </w:rPr>
        <w:t>:</w:t>
      </w:r>
      <w:r>
        <w:rPr>
          <w:rtl/>
        </w:rPr>
        <w:t xml:space="preserve"> فما معنى قوله</w:t>
      </w:r>
      <w:r w:rsidR="006E69F0">
        <w:rPr>
          <w:rtl/>
        </w:rPr>
        <w:t>:</w:t>
      </w:r>
      <w:r>
        <w:rPr>
          <w:rtl/>
        </w:rPr>
        <w:t xml:space="preserve"> (</w:t>
      </w:r>
      <w:r w:rsidR="006E69F0">
        <w:rPr>
          <w:rtl/>
        </w:rPr>
        <w:t>(</w:t>
      </w:r>
      <w:r>
        <w:rPr>
          <w:rtl/>
        </w:rPr>
        <w:t>ما خلقنا السماوات و الأرض وما بينهما إلا بالحق</w:t>
      </w:r>
      <w:r w:rsidR="006E69F0">
        <w:rPr>
          <w:rtl/>
        </w:rPr>
        <w:t>)</w:t>
      </w:r>
      <w:r>
        <w:rPr>
          <w:rtl/>
        </w:rPr>
        <w:t xml:space="preserve">) </w:t>
      </w:r>
      <w:r w:rsidR="006E69F0">
        <w:rPr>
          <w:rtl/>
        </w:rPr>
        <w:t>[</w:t>
      </w:r>
      <w:r>
        <w:rPr>
          <w:rtl/>
        </w:rPr>
        <w:t>الأحقاف</w:t>
      </w:r>
      <w:r w:rsidR="006E69F0">
        <w:rPr>
          <w:rtl/>
        </w:rPr>
        <w:t>:</w:t>
      </w:r>
      <w:r>
        <w:rPr>
          <w:rtl/>
        </w:rPr>
        <w:t>3</w:t>
      </w:r>
      <w:r w:rsidR="006E69F0">
        <w:rPr>
          <w:rtl/>
        </w:rPr>
        <w:t>]</w:t>
      </w:r>
      <w:r>
        <w:rPr>
          <w:rtl/>
        </w:rPr>
        <w:t>قيل له خلق الله ذلك فإن قال له</w:t>
      </w:r>
      <w:r w:rsidR="006E69F0">
        <w:rPr>
          <w:rtl/>
        </w:rPr>
        <w:t>:</w:t>
      </w:r>
      <w:r>
        <w:rPr>
          <w:rtl/>
        </w:rPr>
        <w:t xml:space="preserve"> (</w:t>
      </w:r>
      <w:r w:rsidR="006E69F0">
        <w:rPr>
          <w:rtl/>
        </w:rPr>
        <w:t>(</w:t>
      </w:r>
      <w:r>
        <w:rPr>
          <w:rtl/>
        </w:rPr>
        <w:t>كن</w:t>
      </w:r>
      <w:r w:rsidR="006E69F0">
        <w:rPr>
          <w:rtl/>
        </w:rPr>
        <w:t>)</w:t>
      </w:r>
      <w:r>
        <w:rPr>
          <w:rtl/>
        </w:rPr>
        <w:t xml:space="preserve">) </w:t>
      </w:r>
      <w:r w:rsidR="006E69F0">
        <w:rPr>
          <w:rtl/>
        </w:rPr>
        <w:t>[</w:t>
      </w:r>
      <w:r>
        <w:rPr>
          <w:rtl/>
        </w:rPr>
        <w:t>البقرة</w:t>
      </w:r>
      <w:r w:rsidR="006E69F0">
        <w:rPr>
          <w:rtl/>
        </w:rPr>
        <w:t>:</w:t>
      </w:r>
      <w:r>
        <w:rPr>
          <w:rtl/>
        </w:rPr>
        <w:t xml:space="preserve"> 117</w:t>
      </w:r>
      <w:r w:rsidR="006E69F0">
        <w:rPr>
          <w:rtl/>
        </w:rPr>
        <w:t>]</w:t>
      </w:r>
      <w:r>
        <w:rPr>
          <w:rtl/>
        </w:rPr>
        <w:t>فالحق قوله بهما (</w:t>
      </w:r>
      <w:r w:rsidR="006E69F0">
        <w:rPr>
          <w:rtl/>
        </w:rPr>
        <w:t>(</w:t>
      </w:r>
      <w:r>
        <w:rPr>
          <w:rtl/>
        </w:rPr>
        <w:t>كونا</w:t>
      </w:r>
      <w:r w:rsidR="006E69F0">
        <w:rPr>
          <w:rtl/>
        </w:rPr>
        <w:t>)</w:t>
      </w:r>
      <w:r>
        <w:rPr>
          <w:rtl/>
        </w:rPr>
        <w:t>) فكانتا</w:t>
      </w:r>
      <w:r w:rsidR="006E69F0">
        <w:rPr>
          <w:rtl/>
        </w:rPr>
        <w:t xml:space="preserve">، </w:t>
      </w:r>
    </w:p>
    <w:p w14:paraId="48FD5146" w14:textId="0CA2811D"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E24292">
        <w:rPr>
          <w:bCs/>
          <w:rtl/>
        </w:rPr>
        <w:t>القول لأهل القدر</w:t>
      </w:r>
      <w:r w:rsidR="006E69F0">
        <w:rPr>
          <w:bCs/>
          <w:rtl/>
        </w:rPr>
        <w:t>]</w:t>
      </w:r>
      <w:r w:rsidR="006E69F0">
        <w:rPr>
          <w:rFonts w:hint="cs"/>
          <w:bCs/>
          <w:rtl/>
        </w:rPr>
        <w:t>:</w:t>
      </w:r>
      <w:r>
        <w:rPr>
          <w:rFonts w:hint="cs"/>
          <w:bCs/>
          <w:rtl/>
        </w:rPr>
        <w:t xml:space="preserve"> </w:t>
      </w:r>
      <w:r>
        <w:rPr>
          <w:rtl/>
        </w:rPr>
        <w:t>ويقال لأهل القدر</w:t>
      </w:r>
      <w:r w:rsidR="006E69F0">
        <w:rPr>
          <w:rtl/>
        </w:rPr>
        <w:t>:</w:t>
      </w:r>
      <w:r>
        <w:rPr>
          <w:rtl/>
        </w:rPr>
        <w:t xml:space="preserve"> أليس قول الله تعالى</w:t>
      </w:r>
      <w:r w:rsidR="006E69F0">
        <w:rPr>
          <w:rtl/>
        </w:rPr>
        <w:t>:</w:t>
      </w:r>
      <w:r>
        <w:rPr>
          <w:rtl/>
        </w:rPr>
        <w:t xml:space="preserve"> (</w:t>
      </w:r>
      <w:r w:rsidR="006E69F0">
        <w:rPr>
          <w:rtl/>
        </w:rPr>
        <w:t>(</w:t>
      </w:r>
      <w:r>
        <w:rPr>
          <w:rtl/>
        </w:rPr>
        <w:t>بكل شيءٍ عليم</w:t>
      </w:r>
      <w:r w:rsidR="006E69F0">
        <w:rPr>
          <w:rtl/>
        </w:rPr>
        <w:t>)</w:t>
      </w:r>
      <w:r>
        <w:rPr>
          <w:rtl/>
        </w:rPr>
        <w:t xml:space="preserve">) </w:t>
      </w:r>
      <w:r w:rsidR="006E69F0">
        <w:rPr>
          <w:rtl/>
        </w:rPr>
        <w:t>[</w:t>
      </w:r>
      <w:r>
        <w:rPr>
          <w:rtl/>
        </w:rPr>
        <w:t>البقرة</w:t>
      </w:r>
      <w:r w:rsidR="006E69F0">
        <w:rPr>
          <w:rtl/>
        </w:rPr>
        <w:t>:</w:t>
      </w:r>
      <w:r>
        <w:rPr>
          <w:rtl/>
        </w:rPr>
        <w:t xml:space="preserve"> 29</w:t>
      </w:r>
      <w:r w:rsidR="006E69F0">
        <w:rPr>
          <w:rtl/>
        </w:rPr>
        <w:t>]</w:t>
      </w:r>
      <w:r>
        <w:rPr>
          <w:rtl/>
        </w:rPr>
        <w:t>يدل على أنه لا معلوم إلا والله به عالم</w:t>
      </w:r>
      <w:r w:rsidR="006E69F0">
        <w:rPr>
          <w:rtl/>
        </w:rPr>
        <w:t xml:space="preserve">، </w:t>
      </w:r>
      <w:r>
        <w:rPr>
          <w:rtl/>
        </w:rPr>
        <w:t>فإذا قالوا</w:t>
      </w:r>
      <w:r w:rsidR="006E69F0">
        <w:rPr>
          <w:rtl/>
        </w:rPr>
        <w:t>:</w:t>
      </w:r>
      <w:r>
        <w:rPr>
          <w:rtl/>
        </w:rPr>
        <w:t xml:space="preserve"> نعم</w:t>
      </w:r>
      <w:r w:rsidR="006E69F0">
        <w:rPr>
          <w:rtl/>
        </w:rPr>
        <w:t xml:space="preserve">، </w:t>
      </w:r>
      <w:r>
        <w:rPr>
          <w:rtl/>
        </w:rPr>
        <w:t>قيل لهم</w:t>
      </w:r>
      <w:r w:rsidR="006E69F0">
        <w:rPr>
          <w:rtl/>
        </w:rPr>
        <w:t>:</w:t>
      </w:r>
      <w:r>
        <w:rPr>
          <w:rtl/>
        </w:rPr>
        <w:t xml:space="preserve"> فما أنكرتم أن يدل قوله تعالى</w:t>
      </w:r>
      <w:r w:rsidR="006E69F0">
        <w:rPr>
          <w:rtl/>
        </w:rPr>
        <w:t>:</w:t>
      </w:r>
      <w:r>
        <w:rPr>
          <w:rtl/>
        </w:rPr>
        <w:t xml:space="preserve"> (</w:t>
      </w:r>
      <w:r w:rsidR="006E69F0">
        <w:rPr>
          <w:rtl/>
        </w:rPr>
        <w:t>(</w:t>
      </w:r>
      <w:r>
        <w:rPr>
          <w:rtl/>
        </w:rPr>
        <w:t>على كل شيء قدير</w:t>
      </w:r>
      <w:r w:rsidR="006E69F0">
        <w:rPr>
          <w:rtl/>
        </w:rPr>
        <w:t>)</w:t>
      </w:r>
      <w:r>
        <w:rPr>
          <w:rtl/>
        </w:rPr>
        <w:t xml:space="preserve">) </w:t>
      </w:r>
      <w:r w:rsidR="006E69F0">
        <w:rPr>
          <w:rtl/>
        </w:rPr>
        <w:t>[</w:t>
      </w:r>
      <w:r>
        <w:rPr>
          <w:rtl/>
        </w:rPr>
        <w:t>البقرة</w:t>
      </w:r>
      <w:r w:rsidR="006E69F0">
        <w:rPr>
          <w:rtl/>
        </w:rPr>
        <w:t>:</w:t>
      </w:r>
      <w:r>
        <w:rPr>
          <w:rtl/>
        </w:rPr>
        <w:t xml:space="preserve"> 106</w:t>
      </w:r>
      <w:r w:rsidR="006E69F0">
        <w:rPr>
          <w:rtl/>
        </w:rPr>
        <w:t>]</w:t>
      </w:r>
      <w:r>
        <w:rPr>
          <w:rtl/>
        </w:rPr>
        <w:t>على أنه لا مقدور إلا والله عليه قادر</w:t>
      </w:r>
      <w:r w:rsidR="006E69F0">
        <w:rPr>
          <w:rtl/>
        </w:rPr>
        <w:t>،</w:t>
      </w:r>
      <w:r>
        <w:rPr>
          <w:rtl/>
        </w:rPr>
        <w:t xml:space="preserve"> وأن يدل قوله تعالى</w:t>
      </w:r>
      <w:r w:rsidR="006E69F0">
        <w:rPr>
          <w:rtl/>
        </w:rPr>
        <w:t>:</w:t>
      </w:r>
      <w:r>
        <w:rPr>
          <w:rtl/>
        </w:rPr>
        <w:t xml:space="preserve"> (</w:t>
      </w:r>
      <w:r w:rsidR="006E69F0">
        <w:rPr>
          <w:rtl/>
        </w:rPr>
        <w:t>(</w:t>
      </w:r>
      <w:r>
        <w:rPr>
          <w:rtl/>
        </w:rPr>
        <w:t>خالق كل شيء</w:t>
      </w:r>
      <w:r w:rsidR="006E69F0">
        <w:rPr>
          <w:rtl/>
        </w:rPr>
        <w:t>)</w:t>
      </w:r>
      <w:r>
        <w:rPr>
          <w:rtl/>
        </w:rPr>
        <w:t xml:space="preserve">) </w:t>
      </w:r>
      <w:r w:rsidR="006E69F0">
        <w:rPr>
          <w:rtl/>
        </w:rPr>
        <w:t>[</w:t>
      </w:r>
      <w:r>
        <w:rPr>
          <w:rtl/>
        </w:rPr>
        <w:t>الزمر</w:t>
      </w:r>
      <w:r w:rsidR="006E69F0">
        <w:rPr>
          <w:rtl/>
        </w:rPr>
        <w:t>:</w:t>
      </w:r>
      <w:r>
        <w:rPr>
          <w:rtl/>
        </w:rPr>
        <w:t xml:space="preserve"> 62</w:t>
      </w:r>
      <w:r w:rsidR="006E69F0">
        <w:rPr>
          <w:rtl/>
        </w:rPr>
        <w:t>]</w:t>
      </w:r>
      <w:r>
        <w:rPr>
          <w:rtl/>
        </w:rPr>
        <w:t>على أنه لا محدث مفعول إلا والله محدث له فاعل خالق</w:t>
      </w:r>
      <w:r w:rsidR="006E69F0">
        <w:rPr>
          <w:rtl/>
        </w:rPr>
        <w:t xml:space="preserve">، </w:t>
      </w:r>
    </w:p>
    <w:p w14:paraId="3923D7FA" w14:textId="40C5A239" w:rsidR="00C56407" w:rsidRDefault="00C56407" w:rsidP="00C44FF7">
      <w:pPr>
        <w:spacing w:after="240"/>
        <w:ind w:left="-46"/>
        <w:rPr>
          <w:rtl/>
        </w:rPr>
      </w:pPr>
      <w:r w:rsidRPr="000F322E">
        <w:rPr>
          <w:rFonts w:cs="Monotype Koufi"/>
          <w:rtl/>
          <w:lang w:bidi="ar-KW"/>
        </w:rPr>
        <w:lastRenderedPageBreak/>
        <w:t>مسألة</w:t>
      </w:r>
      <w:r w:rsidR="006E69F0">
        <w:rPr>
          <w:rFonts w:cs="Monotype Koufi" w:hint="cs"/>
          <w:rtl/>
          <w:lang w:bidi="ar-KW"/>
        </w:rPr>
        <w:t>:</w:t>
      </w:r>
      <w:r>
        <w:rPr>
          <w:rFonts w:cs="Monotype Koufi" w:hint="cs"/>
          <w:rtl/>
          <w:lang w:bidi="ar-KW"/>
        </w:rPr>
        <w:t xml:space="preserve"> </w:t>
      </w:r>
      <w:r w:rsidR="006E69F0">
        <w:rPr>
          <w:bCs/>
          <w:rtl/>
        </w:rPr>
        <w:t>[</w:t>
      </w:r>
      <w:r w:rsidRPr="00E24292">
        <w:rPr>
          <w:bCs/>
          <w:rtl/>
        </w:rPr>
        <w:t>قول الله تعالى</w:t>
      </w:r>
      <w:r w:rsidR="006E69F0">
        <w:rPr>
          <w:bCs/>
          <w:rtl/>
        </w:rPr>
        <w:t>:</w:t>
      </w:r>
      <w:r w:rsidRPr="00E24292">
        <w:rPr>
          <w:bCs/>
          <w:rtl/>
        </w:rPr>
        <w:t xml:space="preserve"> (</w:t>
      </w:r>
      <w:r w:rsidR="006E69F0">
        <w:rPr>
          <w:bCs/>
          <w:rtl/>
        </w:rPr>
        <w:t>(</w:t>
      </w:r>
      <w:r w:rsidRPr="00E24292">
        <w:rPr>
          <w:bCs/>
          <w:rtl/>
        </w:rPr>
        <w:t>أن الله بريء من المشركين ورسوله</w:t>
      </w:r>
      <w:r w:rsidR="006E69F0">
        <w:rPr>
          <w:bCs/>
          <w:rtl/>
        </w:rPr>
        <w:t>)</w:t>
      </w:r>
      <w:r w:rsidRPr="00E24292">
        <w:rPr>
          <w:bCs/>
          <w:rtl/>
        </w:rPr>
        <w:t>)</w:t>
      </w:r>
      <w:r w:rsidR="006E69F0">
        <w:rPr>
          <w:bCs/>
          <w:rtl/>
        </w:rPr>
        <w:t>]</w:t>
      </w:r>
      <w:r w:rsidR="006E69F0">
        <w:rPr>
          <w:rFonts w:hint="cs"/>
          <w:bCs/>
          <w:rtl/>
        </w:rPr>
        <w:t xml:space="preserve">: </w:t>
      </w:r>
      <w:r>
        <w:rPr>
          <w:rtl/>
        </w:rPr>
        <w:t>إن سأل سائل</w:t>
      </w:r>
      <w:r w:rsidR="006E69F0">
        <w:rPr>
          <w:rtl/>
        </w:rPr>
        <w:t>:</w:t>
      </w:r>
      <w:r>
        <w:rPr>
          <w:rtl/>
        </w:rPr>
        <w:t xml:space="preserve"> عن قول الله تعالى</w:t>
      </w:r>
      <w:r w:rsidR="006E69F0">
        <w:rPr>
          <w:rtl/>
        </w:rPr>
        <w:t>:</w:t>
      </w:r>
      <w:r>
        <w:rPr>
          <w:rtl/>
        </w:rPr>
        <w:t xml:space="preserve"> (</w:t>
      </w:r>
      <w:r w:rsidR="006E69F0">
        <w:rPr>
          <w:rtl/>
        </w:rPr>
        <w:t>(</w:t>
      </w:r>
      <w:r>
        <w:rPr>
          <w:rtl/>
        </w:rPr>
        <w:t>أن الله بريء من المشركين ورسوله</w:t>
      </w:r>
      <w:r w:rsidR="006E69F0">
        <w:rPr>
          <w:rtl/>
        </w:rPr>
        <w:t>)</w:t>
      </w:r>
      <w:r>
        <w:rPr>
          <w:rtl/>
        </w:rPr>
        <w:t xml:space="preserve">) </w:t>
      </w:r>
      <w:r w:rsidR="006E69F0">
        <w:rPr>
          <w:rtl/>
        </w:rPr>
        <w:t>[</w:t>
      </w:r>
      <w:r>
        <w:rPr>
          <w:rtl/>
        </w:rPr>
        <w:t>التوية</w:t>
      </w:r>
      <w:r w:rsidR="006E69F0">
        <w:rPr>
          <w:rtl/>
        </w:rPr>
        <w:t>:</w:t>
      </w:r>
      <w:r>
        <w:rPr>
          <w:rtl/>
        </w:rPr>
        <w:t xml:space="preserve"> 3</w:t>
      </w:r>
      <w:r w:rsidR="006E69F0">
        <w:rPr>
          <w:rtl/>
        </w:rPr>
        <w:t xml:space="preserve">]، </w:t>
      </w:r>
      <w:r>
        <w:rPr>
          <w:rtl/>
        </w:rPr>
        <w:t>فالجواب أن الآية إنما نزلت في العهود التي كانت بين المشركين</w:t>
      </w:r>
      <w:r w:rsidR="006E69F0">
        <w:rPr>
          <w:rtl/>
        </w:rPr>
        <w:t>،</w:t>
      </w:r>
      <w:r>
        <w:rPr>
          <w:rtl/>
        </w:rPr>
        <w:t xml:space="preserve"> وبين رسول الله صلى الله عليه وسلم لأن الله تعالى قال</w:t>
      </w:r>
      <w:r w:rsidR="006E69F0">
        <w:rPr>
          <w:rtl/>
        </w:rPr>
        <w:t>:</w:t>
      </w:r>
      <w:r>
        <w:rPr>
          <w:rtl/>
        </w:rPr>
        <w:t xml:space="preserve"> (</w:t>
      </w:r>
      <w:r w:rsidR="006E69F0">
        <w:rPr>
          <w:rtl/>
        </w:rPr>
        <w:t>(</w:t>
      </w:r>
      <w:r>
        <w:rPr>
          <w:rtl/>
        </w:rPr>
        <w:t xml:space="preserve">بَرَاءَةٌ مِنْ اللَّهِ وَرَسُولِهِ إِلَى الَّذِينَ عَاهَدتُّمْ مِنْ الْمُشْرِكِينَ </w:t>
      </w:r>
      <w:r>
        <w:rPr>
          <w:rFonts w:hint="cs"/>
          <w:rtl/>
        </w:rPr>
        <w:t>*</w:t>
      </w:r>
      <w:r>
        <w:rPr>
          <w:rtl/>
        </w:rPr>
        <w:t xml:space="preserve"> فَسِيحُوا فِي الأَرْضِ أَرْبَعَةَ أَشْهُرٍ وَاعْلَمُوا أَنَّكُمْ غَيْرُ مُعْجِزِي اللَّهِ وَأَنَّ اللَّهَ مُخْزِي الْكَافِرِينَ</w:t>
      </w:r>
      <w:r w:rsidR="006E69F0">
        <w:rPr>
          <w:rtl/>
        </w:rPr>
        <w:t>)</w:t>
      </w:r>
      <w:r>
        <w:rPr>
          <w:rtl/>
        </w:rPr>
        <w:t xml:space="preserve">) </w:t>
      </w:r>
      <w:r w:rsidR="006E69F0">
        <w:rPr>
          <w:rtl/>
        </w:rPr>
        <w:t>[</w:t>
      </w:r>
      <w:r>
        <w:rPr>
          <w:rtl/>
        </w:rPr>
        <w:t>التوبة 1 - 2] فأحلهم الله أربعة أشهر</w:t>
      </w:r>
      <w:r w:rsidR="006E69F0">
        <w:rPr>
          <w:rtl/>
        </w:rPr>
        <w:t xml:space="preserve">، </w:t>
      </w:r>
      <w:r>
        <w:rPr>
          <w:rtl/>
        </w:rPr>
        <w:t>ثم قال</w:t>
      </w:r>
      <w:r w:rsidR="006E69F0">
        <w:rPr>
          <w:rtl/>
        </w:rPr>
        <w:t>:</w:t>
      </w:r>
      <w:r>
        <w:rPr>
          <w:rtl/>
        </w:rPr>
        <w:t xml:space="preserve"> (</w:t>
      </w:r>
      <w:r w:rsidR="006E69F0">
        <w:rPr>
          <w:rtl/>
        </w:rPr>
        <w:t>(</w:t>
      </w:r>
      <w:r>
        <w:rPr>
          <w:rtl/>
        </w:rP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(3)</w:t>
      </w:r>
      <w:r w:rsidR="006E69F0">
        <w:rPr>
          <w:rtl/>
        </w:rPr>
        <w:t>)</w:t>
      </w:r>
      <w:r>
        <w:rPr>
          <w:rtl/>
        </w:rPr>
        <w:t xml:space="preserve">) </w:t>
      </w:r>
      <w:r w:rsidR="006E69F0">
        <w:rPr>
          <w:rtl/>
        </w:rPr>
        <w:t>[</w:t>
      </w:r>
      <w:r>
        <w:rPr>
          <w:rtl/>
        </w:rPr>
        <w:t>التوبة</w:t>
      </w:r>
      <w:r w:rsidR="006E69F0">
        <w:rPr>
          <w:rtl/>
        </w:rPr>
        <w:t>:</w:t>
      </w:r>
      <w:r>
        <w:rPr>
          <w:rtl/>
        </w:rPr>
        <w:t xml:space="preserve"> 3</w:t>
      </w:r>
      <w:r w:rsidR="006E69F0">
        <w:rPr>
          <w:rtl/>
        </w:rPr>
        <w:t xml:space="preserve">]، </w:t>
      </w:r>
      <w:r>
        <w:rPr>
          <w:rtl/>
        </w:rPr>
        <w:t>يقول وإعلام من ورسوله (</w:t>
      </w:r>
      <w:r w:rsidR="006E69F0">
        <w:rPr>
          <w:rtl/>
        </w:rPr>
        <w:t>(</w:t>
      </w:r>
      <w:r>
        <w:rPr>
          <w:rtl/>
        </w:rPr>
        <w:t>إِلَى النَّاسِ يَوْمَ الْحَجِّ الأَكْبَرِ أَنَّ اللَّهَ بَرِيءٌ مِنْ الْمُشْرِكِينَ وَرَسُولُهُ</w:t>
      </w:r>
      <w:r w:rsidR="006E69F0">
        <w:rPr>
          <w:rtl/>
        </w:rPr>
        <w:t>)</w:t>
      </w:r>
      <w:r>
        <w:rPr>
          <w:rtl/>
        </w:rPr>
        <w:t xml:space="preserve">) </w:t>
      </w:r>
      <w:r w:rsidR="006E69F0">
        <w:rPr>
          <w:rtl/>
        </w:rPr>
        <w:t>[</w:t>
      </w:r>
      <w:r>
        <w:rPr>
          <w:rtl/>
        </w:rPr>
        <w:t>التوبة</w:t>
      </w:r>
      <w:r w:rsidR="006E69F0">
        <w:rPr>
          <w:rtl/>
        </w:rPr>
        <w:t>:</w:t>
      </w:r>
      <w:r>
        <w:rPr>
          <w:rtl/>
        </w:rPr>
        <w:t xml:space="preserve"> 3</w:t>
      </w:r>
      <w:r w:rsidR="006E69F0">
        <w:rPr>
          <w:rtl/>
        </w:rPr>
        <w:t>]</w:t>
      </w:r>
      <w:r>
        <w:rPr>
          <w:rtl/>
        </w:rPr>
        <w:t>يعني من العهود التي كانت بين رسول الله صلى الله عليه وسلم وبينهم إذا انقضت الأربعة الأشهر</w:t>
      </w:r>
      <w:r w:rsidR="006E69F0">
        <w:rPr>
          <w:rtl/>
        </w:rPr>
        <w:t xml:space="preserve">، </w:t>
      </w:r>
      <w:r>
        <w:rPr>
          <w:rtl/>
        </w:rPr>
        <w:t>ثم استثنى قوماً من المشركين يقال</w:t>
      </w:r>
      <w:r w:rsidR="006E69F0">
        <w:rPr>
          <w:rtl/>
        </w:rPr>
        <w:t>:</w:t>
      </w:r>
      <w:r>
        <w:rPr>
          <w:rtl/>
        </w:rPr>
        <w:t xml:space="preserve"> إنهم من بني كنانة فقال</w:t>
      </w:r>
      <w:r w:rsidR="006E69F0">
        <w:rPr>
          <w:rtl/>
        </w:rPr>
        <w:t>:</w:t>
      </w:r>
      <w:r>
        <w:rPr>
          <w:rtl/>
        </w:rPr>
        <w:t xml:space="preserve"> (</w:t>
      </w:r>
      <w:r w:rsidR="006E69F0">
        <w:rPr>
          <w:rtl/>
        </w:rPr>
        <w:t>(</w:t>
      </w:r>
      <w:r>
        <w:rPr>
          <w:rtl/>
        </w:rPr>
        <w:t>إِلاَّ الَّذِينَ عَاهَدْتُمْ عِنْدَ الْمَسْجِدِ الْحَرَامِ فَمَا اسْتَقَامُوا لَكُمْ فَاسْتَقِيمُوا لَهُمْ</w:t>
      </w:r>
      <w:r w:rsidR="006E69F0">
        <w:rPr>
          <w:rtl/>
        </w:rPr>
        <w:t>)</w:t>
      </w:r>
      <w:r>
        <w:rPr>
          <w:rtl/>
        </w:rPr>
        <w:t xml:space="preserve">) </w:t>
      </w:r>
      <w:r w:rsidR="006E69F0">
        <w:rPr>
          <w:rtl/>
        </w:rPr>
        <w:t>[</w:t>
      </w:r>
      <w:r>
        <w:rPr>
          <w:rtl/>
        </w:rPr>
        <w:t>التوبة</w:t>
      </w:r>
      <w:r w:rsidR="006E69F0">
        <w:rPr>
          <w:rtl/>
        </w:rPr>
        <w:t>:</w:t>
      </w:r>
      <w:r>
        <w:rPr>
          <w:rtl/>
        </w:rPr>
        <w:t xml:space="preserve"> 7</w:t>
      </w:r>
      <w:r w:rsidR="006E69F0">
        <w:rPr>
          <w:rtl/>
        </w:rPr>
        <w:t>]</w:t>
      </w:r>
      <w:r>
        <w:rPr>
          <w:rtl/>
        </w:rPr>
        <w:t>إلى انقضاء مدتهم</w:t>
      </w:r>
      <w:r w:rsidR="006E69F0">
        <w:rPr>
          <w:rtl/>
        </w:rPr>
        <w:t xml:space="preserve">، </w:t>
      </w:r>
      <w:r>
        <w:rPr>
          <w:rtl/>
        </w:rPr>
        <w:t>على أن الله تعالى ذكر المشركين ولم يقل لهم</w:t>
      </w:r>
      <w:r w:rsidR="006E69F0">
        <w:rPr>
          <w:rtl/>
        </w:rPr>
        <w:t>:</w:t>
      </w:r>
      <w:r>
        <w:rPr>
          <w:rtl/>
        </w:rPr>
        <w:t xml:space="preserve"> (</w:t>
      </w:r>
      <w:r w:rsidR="006E69F0">
        <w:rPr>
          <w:rtl/>
        </w:rPr>
        <w:t>(</w:t>
      </w:r>
      <w:r>
        <w:rPr>
          <w:rtl/>
        </w:rPr>
        <w:t>من شركهم</w:t>
      </w:r>
      <w:r w:rsidR="006E69F0">
        <w:rPr>
          <w:rtl/>
        </w:rPr>
        <w:t>)</w:t>
      </w:r>
      <w:r>
        <w:rPr>
          <w:rtl/>
        </w:rPr>
        <w:t>)</w:t>
      </w:r>
      <w:r w:rsidR="006E69F0">
        <w:rPr>
          <w:rtl/>
        </w:rPr>
        <w:t>،</w:t>
      </w:r>
      <w:r>
        <w:rPr>
          <w:rtl/>
        </w:rPr>
        <w:t xml:space="preserve"> ولو كان قوله ((بَرِيءٌ مِنْ الْمُشْرِكِينَ</w:t>
      </w:r>
      <w:r w:rsidR="006E69F0">
        <w:rPr>
          <w:rtl/>
        </w:rPr>
        <w:t>)</w:t>
      </w:r>
      <w:r>
        <w:rPr>
          <w:rtl/>
        </w:rPr>
        <w:t xml:space="preserve">) </w:t>
      </w:r>
      <w:r w:rsidR="006E69F0">
        <w:rPr>
          <w:rtl/>
        </w:rPr>
        <w:t>[</w:t>
      </w:r>
      <w:r>
        <w:rPr>
          <w:rtl/>
        </w:rPr>
        <w:t>التوبة 3</w:t>
      </w:r>
      <w:r w:rsidR="006E69F0">
        <w:rPr>
          <w:rtl/>
        </w:rPr>
        <w:t>]</w:t>
      </w:r>
      <w:r>
        <w:rPr>
          <w:rtl/>
        </w:rPr>
        <w:t>يوجب أنه ما خلق شركهم للزم القدرية إذ قال</w:t>
      </w:r>
      <w:r w:rsidR="006E69F0">
        <w:rPr>
          <w:rtl/>
        </w:rPr>
        <w:t>:</w:t>
      </w:r>
      <w:r>
        <w:rPr>
          <w:rtl/>
        </w:rPr>
        <w:t xml:space="preserve"> إنه (</w:t>
      </w:r>
      <w:r w:rsidR="006E69F0">
        <w:rPr>
          <w:rtl/>
        </w:rPr>
        <w:t>(</w:t>
      </w:r>
      <w:r>
        <w:rPr>
          <w:rtl/>
        </w:rPr>
        <w:t>ولي المؤمنين (68)</w:t>
      </w:r>
      <w:r w:rsidR="006E69F0">
        <w:rPr>
          <w:rtl/>
        </w:rPr>
        <w:t>)</w:t>
      </w:r>
      <w:r>
        <w:rPr>
          <w:rtl/>
        </w:rPr>
        <w:t xml:space="preserve">) </w:t>
      </w:r>
      <w:r w:rsidR="006E69F0">
        <w:rPr>
          <w:rtl/>
        </w:rPr>
        <w:t>[</w:t>
      </w:r>
      <w:r>
        <w:rPr>
          <w:rtl/>
        </w:rPr>
        <w:t>آل عمران</w:t>
      </w:r>
      <w:r w:rsidR="006E69F0">
        <w:rPr>
          <w:rtl/>
        </w:rPr>
        <w:t>:</w:t>
      </w:r>
      <w:r>
        <w:rPr>
          <w:rtl/>
        </w:rPr>
        <w:t xml:space="preserve"> 68</w:t>
      </w:r>
      <w:r w:rsidR="006E69F0">
        <w:rPr>
          <w:rtl/>
        </w:rPr>
        <w:t>]</w:t>
      </w:r>
      <w:r>
        <w:rPr>
          <w:rtl/>
        </w:rPr>
        <w:t>فقد خلق إيمانهم</w:t>
      </w:r>
      <w:r w:rsidR="006E69F0">
        <w:rPr>
          <w:rtl/>
        </w:rPr>
        <w:t xml:space="preserve">، </w:t>
      </w:r>
      <w:r>
        <w:rPr>
          <w:rtl/>
        </w:rPr>
        <w:t>فلما لم يكن هذا عندهم هكذا بطل ما قالوه</w:t>
      </w:r>
      <w:r w:rsidR="006E69F0">
        <w:rPr>
          <w:rtl/>
        </w:rPr>
        <w:t xml:space="preserve">، </w:t>
      </w:r>
    </w:p>
    <w:p w14:paraId="2F215ABA" w14:textId="30F965AE"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E24292">
        <w:rPr>
          <w:bCs/>
          <w:rtl/>
        </w:rPr>
        <w:t>من ألقى ذلك في قلبه</w:t>
      </w:r>
      <w:r w:rsidR="006E69F0">
        <w:rPr>
          <w:bCs/>
          <w:rtl/>
        </w:rPr>
        <w:t>]</w:t>
      </w:r>
      <w:r w:rsidR="006E69F0">
        <w:rPr>
          <w:rFonts w:hint="cs"/>
          <w:bCs/>
          <w:rtl/>
        </w:rPr>
        <w:t xml:space="preserve">: </w:t>
      </w:r>
      <w:r>
        <w:rPr>
          <w:rtl/>
        </w:rPr>
        <w:t>فإن قال قائل</w:t>
      </w:r>
      <w:r w:rsidR="006E69F0">
        <w:rPr>
          <w:rtl/>
        </w:rPr>
        <w:t>:</w:t>
      </w:r>
      <w:r>
        <w:rPr>
          <w:rtl/>
        </w:rPr>
        <w:t xml:space="preserve"> حدثونا عن توأمين كانا في برية فوقع بقلب أحدهما أن الله واحد من ألقى ذلك</w:t>
      </w:r>
      <w:r w:rsidR="006E69F0">
        <w:rPr>
          <w:rtl/>
        </w:rPr>
        <w:t xml:space="preserve"> </w:t>
      </w:r>
      <w:r>
        <w:rPr>
          <w:rtl/>
        </w:rPr>
        <w:t>في قلبه قلنا له</w:t>
      </w:r>
      <w:r w:rsidR="006E69F0">
        <w:rPr>
          <w:rtl/>
        </w:rPr>
        <w:t>:</w:t>
      </w:r>
      <w:r>
        <w:rPr>
          <w:rtl/>
        </w:rPr>
        <w:t xml:space="preserve"> الله تعالى</w:t>
      </w:r>
      <w:r w:rsidR="006E69F0">
        <w:rPr>
          <w:rtl/>
        </w:rPr>
        <w:t xml:space="preserve">، </w:t>
      </w:r>
      <w:r>
        <w:rPr>
          <w:rtl/>
        </w:rPr>
        <w:t>فإن قال</w:t>
      </w:r>
      <w:r w:rsidR="006E69F0">
        <w:rPr>
          <w:rtl/>
        </w:rPr>
        <w:t>:</w:t>
      </w:r>
      <w:r>
        <w:rPr>
          <w:rtl/>
        </w:rPr>
        <w:t xml:space="preserve"> أفحق ما ألقاه بقلبه</w:t>
      </w:r>
      <w:r w:rsidR="006E69F0">
        <w:rPr>
          <w:rtl/>
        </w:rPr>
        <w:t xml:space="preserve">، </w:t>
      </w:r>
      <w:r>
        <w:rPr>
          <w:rtl/>
        </w:rPr>
        <w:t>قيل له</w:t>
      </w:r>
      <w:r w:rsidR="006E69F0">
        <w:rPr>
          <w:rtl/>
        </w:rPr>
        <w:t>:</w:t>
      </w:r>
      <w:r>
        <w:rPr>
          <w:rtl/>
        </w:rPr>
        <w:t xml:space="preserve"> نعم</w:t>
      </w:r>
      <w:r w:rsidR="006E69F0">
        <w:rPr>
          <w:rtl/>
        </w:rPr>
        <w:t xml:space="preserve">، </w:t>
      </w:r>
      <w:r>
        <w:rPr>
          <w:rtl/>
        </w:rPr>
        <w:t>فإن قال</w:t>
      </w:r>
      <w:r w:rsidR="006E69F0">
        <w:rPr>
          <w:rtl/>
        </w:rPr>
        <w:t>:</w:t>
      </w:r>
      <w:r>
        <w:rPr>
          <w:rtl/>
        </w:rPr>
        <w:t xml:space="preserve"> أفصدقه فيما ألقاه بقلبه</w:t>
      </w:r>
      <w:r w:rsidR="006E69F0">
        <w:rPr>
          <w:rtl/>
        </w:rPr>
        <w:t xml:space="preserve">، </w:t>
      </w:r>
      <w:r>
        <w:rPr>
          <w:rtl/>
        </w:rPr>
        <w:t>قيل</w:t>
      </w:r>
      <w:r w:rsidR="006E69F0">
        <w:rPr>
          <w:rtl/>
        </w:rPr>
        <w:t>:</w:t>
      </w:r>
      <w:r>
        <w:rPr>
          <w:rtl/>
        </w:rPr>
        <w:t xml:space="preserve"> صدق الله تعالى لا يكون إلا كلامه</w:t>
      </w:r>
      <w:r w:rsidR="006E69F0">
        <w:rPr>
          <w:rtl/>
        </w:rPr>
        <w:t>،</w:t>
      </w:r>
      <w:r>
        <w:rPr>
          <w:rtl/>
        </w:rPr>
        <w:t xml:space="preserve"> وما وقع بقلب الإنسان ليس بكلام الله تعالى</w:t>
      </w:r>
      <w:r w:rsidR="006E69F0">
        <w:rPr>
          <w:rtl/>
        </w:rPr>
        <w:t>،</w:t>
      </w:r>
      <w:r>
        <w:rPr>
          <w:rtl/>
        </w:rPr>
        <w:t xml:space="preserve"> فيقال</w:t>
      </w:r>
      <w:r w:rsidR="006E69F0">
        <w:rPr>
          <w:rtl/>
        </w:rPr>
        <w:t>:</w:t>
      </w:r>
      <w:r>
        <w:rPr>
          <w:rtl/>
        </w:rPr>
        <w:t xml:space="preserve"> إن الله تعالى صدقه فيه</w:t>
      </w:r>
      <w:r w:rsidR="006E69F0">
        <w:rPr>
          <w:rtl/>
        </w:rPr>
        <w:t xml:space="preserve">، </w:t>
      </w:r>
      <w:r>
        <w:rPr>
          <w:rtl/>
        </w:rPr>
        <w:t>فإن قال</w:t>
      </w:r>
      <w:r w:rsidR="006E69F0">
        <w:rPr>
          <w:rtl/>
        </w:rPr>
        <w:t>:</w:t>
      </w:r>
      <w:r>
        <w:rPr>
          <w:rtl/>
        </w:rPr>
        <w:t xml:space="preserve"> فإن الآخر وقع في قلبه أن الله ثالث ثلاثة من ألقى ذلك بقلبه</w:t>
      </w:r>
      <w:r w:rsidR="006E69F0">
        <w:rPr>
          <w:rtl/>
        </w:rPr>
        <w:t xml:space="preserve">، </w:t>
      </w:r>
      <w:r>
        <w:rPr>
          <w:rtl/>
        </w:rPr>
        <w:t>قيل له</w:t>
      </w:r>
      <w:r w:rsidR="006E69F0">
        <w:rPr>
          <w:rtl/>
        </w:rPr>
        <w:t>:</w:t>
      </w:r>
      <w:r>
        <w:rPr>
          <w:rtl/>
        </w:rPr>
        <w:t xml:space="preserve"> الله تعالى</w:t>
      </w:r>
      <w:r w:rsidR="006E69F0">
        <w:rPr>
          <w:rtl/>
        </w:rPr>
        <w:t>،</w:t>
      </w:r>
      <w:r>
        <w:rPr>
          <w:rtl/>
        </w:rPr>
        <w:t xml:space="preserve"> </w:t>
      </w:r>
      <w:r w:rsidR="006E69F0">
        <w:rPr>
          <w:rtl/>
        </w:rPr>
        <w:t>؟</w:t>
      </w:r>
      <w:r w:rsidR="006E69F0">
        <w:rPr>
          <w:rFonts w:hint="cs"/>
          <w:rtl/>
        </w:rPr>
        <w:t xml:space="preserve"> </w:t>
      </w:r>
      <w:r>
        <w:rPr>
          <w:rtl/>
        </w:rPr>
        <w:t>فإن قال</w:t>
      </w:r>
      <w:r w:rsidR="006E69F0">
        <w:rPr>
          <w:rtl/>
        </w:rPr>
        <w:t>:</w:t>
      </w:r>
      <w:r>
        <w:rPr>
          <w:rtl/>
        </w:rPr>
        <w:t xml:space="preserve"> أفباطل ما ألقاه بقلبه</w:t>
      </w:r>
      <w:r w:rsidR="006E69F0">
        <w:rPr>
          <w:rtl/>
        </w:rPr>
        <w:t xml:space="preserve">، </w:t>
      </w:r>
      <w:r>
        <w:rPr>
          <w:rtl/>
        </w:rPr>
        <w:t>قيل له</w:t>
      </w:r>
      <w:r w:rsidR="006E69F0">
        <w:rPr>
          <w:rtl/>
        </w:rPr>
        <w:t>:</w:t>
      </w:r>
      <w:r>
        <w:rPr>
          <w:rtl/>
        </w:rPr>
        <w:t xml:space="preserve"> نعم</w:t>
      </w:r>
      <w:r w:rsidR="006E69F0">
        <w:rPr>
          <w:rtl/>
        </w:rPr>
        <w:t xml:space="preserve">، </w:t>
      </w:r>
      <w:r>
        <w:rPr>
          <w:rtl/>
        </w:rPr>
        <w:t>فإن قال</w:t>
      </w:r>
      <w:r w:rsidR="006E69F0">
        <w:rPr>
          <w:rtl/>
        </w:rPr>
        <w:t>:</w:t>
      </w:r>
      <w:r>
        <w:rPr>
          <w:rtl/>
        </w:rPr>
        <w:t xml:space="preserve"> أفصدقه فيما ألقاه بقبه أم كذبه</w:t>
      </w:r>
      <w:r w:rsidR="006E69F0">
        <w:rPr>
          <w:rtl/>
        </w:rPr>
        <w:t xml:space="preserve">، </w:t>
      </w:r>
      <w:r>
        <w:rPr>
          <w:rtl/>
        </w:rPr>
        <w:t>قيل</w:t>
      </w:r>
      <w:r w:rsidR="006E69F0">
        <w:rPr>
          <w:rtl/>
        </w:rPr>
        <w:t>:</w:t>
      </w:r>
      <w:r>
        <w:rPr>
          <w:rtl/>
        </w:rPr>
        <w:t xml:space="preserve"> خطأ أن يقال له</w:t>
      </w:r>
      <w:r w:rsidR="006E69F0">
        <w:rPr>
          <w:rtl/>
        </w:rPr>
        <w:t>:</w:t>
      </w:r>
      <w:r>
        <w:rPr>
          <w:rtl/>
        </w:rPr>
        <w:t xml:space="preserve"> صدقه فيه</w:t>
      </w:r>
      <w:r w:rsidR="006E69F0">
        <w:rPr>
          <w:rtl/>
        </w:rPr>
        <w:t>،</w:t>
      </w:r>
      <w:r>
        <w:rPr>
          <w:rtl/>
        </w:rPr>
        <w:t xml:space="preserve"> لأن صدق الباري من صفات نفسه وهو كلامه</w:t>
      </w:r>
      <w:r w:rsidR="006E69F0">
        <w:rPr>
          <w:rtl/>
        </w:rPr>
        <w:t xml:space="preserve">، </w:t>
      </w:r>
      <w:r>
        <w:rPr>
          <w:rtl/>
        </w:rPr>
        <w:t>وخطأ أن يقال</w:t>
      </w:r>
      <w:r w:rsidR="006E69F0">
        <w:rPr>
          <w:rtl/>
        </w:rPr>
        <w:t>:</w:t>
      </w:r>
      <w:r>
        <w:rPr>
          <w:rtl/>
        </w:rPr>
        <w:t xml:space="preserve"> كذبه فيه لأن الكذب لا يجوز على الباري تعالى</w:t>
      </w:r>
      <w:r w:rsidR="006E69F0">
        <w:rPr>
          <w:rtl/>
        </w:rPr>
        <w:t>،</w:t>
      </w:r>
      <w:r>
        <w:rPr>
          <w:rtl/>
        </w:rPr>
        <w:t xml:space="preserve"> لأنه مستحيل أن يكذب</w:t>
      </w:r>
      <w:r w:rsidR="006E69F0">
        <w:rPr>
          <w:rtl/>
        </w:rPr>
        <w:t>،</w:t>
      </w:r>
      <w:r>
        <w:rPr>
          <w:rtl/>
        </w:rPr>
        <w:t xml:space="preserve"> وليس يجب إذا خلق كذباً لغيره وكذباً في قلب غيره أن يكون كاذباً</w:t>
      </w:r>
      <w:r w:rsidR="006E69F0">
        <w:rPr>
          <w:rFonts w:hint="cs"/>
          <w:rtl/>
        </w:rPr>
        <w:t xml:space="preserve"> </w:t>
      </w:r>
      <w:r>
        <w:rPr>
          <w:rtl/>
        </w:rPr>
        <w:t>كما</w:t>
      </w:r>
      <w:r>
        <w:rPr>
          <w:rFonts w:hint="cs"/>
          <w:rtl/>
        </w:rPr>
        <w:t xml:space="preserve"> </w:t>
      </w:r>
      <w:r>
        <w:rPr>
          <w:rtl/>
        </w:rPr>
        <w:t>لا يجب إذا خلق قدرة في غيره وإرادة في غيره وحركة في غيره أن يكون بذلك قادراً مريداً متحركاً</w:t>
      </w:r>
      <w:r w:rsidR="006E69F0">
        <w:rPr>
          <w:rtl/>
        </w:rPr>
        <w:t xml:space="preserve">، </w:t>
      </w:r>
    </w:p>
    <w:p w14:paraId="2DA2614C" w14:textId="7B8DA391" w:rsidR="00C56407" w:rsidRDefault="00C56407" w:rsidP="00C44FF7">
      <w:pPr>
        <w:spacing w:after="240"/>
        <w:ind w:left="-46"/>
        <w:rPr>
          <w:rFonts w:cs="Monotype Koufi"/>
          <w:b/>
          <w:rtl/>
          <w:lang w:bidi="ar-KW"/>
        </w:rPr>
      </w:pPr>
      <w:r w:rsidRPr="000F322E">
        <w:rPr>
          <w:rFonts w:cs="Monotype Koufi"/>
          <w:rtl/>
          <w:lang w:bidi="ar-KW"/>
        </w:rPr>
        <w:t>مسألة</w:t>
      </w:r>
      <w:r w:rsidR="006E69F0">
        <w:rPr>
          <w:rFonts w:hint="cs"/>
          <w:rtl/>
        </w:rPr>
        <w:t>:</w:t>
      </w:r>
      <w:r w:rsidRPr="00E24292">
        <w:rPr>
          <w:rFonts w:hint="cs"/>
          <w:bCs/>
          <w:rtl/>
        </w:rPr>
        <w:t xml:space="preserve"> </w:t>
      </w:r>
      <w:r w:rsidR="006E69F0">
        <w:rPr>
          <w:bCs/>
          <w:rtl/>
        </w:rPr>
        <w:t>[</w:t>
      </w:r>
      <w:r w:rsidRPr="00E24292">
        <w:rPr>
          <w:bCs/>
          <w:rtl/>
        </w:rPr>
        <w:t>تسمية القدرية</w:t>
      </w:r>
      <w:r w:rsidR="006E69F0">
        <w:rPr>
          <w:bCs/>
          <w:rtl/>
        </w:rPr>
        <w:t>]</w:t>
      </w:r>
      <w:r w:rsidR="006E69F0">
        <w:rPr>
          <w:rFonts w:hint="cs"/>
          <w:rtl/>
        </w:rPr>
        <w:t>:</w:t>
      </w:r>
      <w:r>
        <w:rPr>
          <w:rFonts w:hint="cs"/>
          <w:rtl/>
        </w:rPr>
        <w:t xml:space="preserve"> </w:t>
      </w:r>
      <w:r>
        <w:rPr>
          <w:rtl/>
        </w:rPr>
        <w:t>فإن قالوا</w:t>
      </w:r>
      <w:r w:rsidR="006E69F0">
        <w:rPr>
          <w:rtl/>
        </w:rPr>
        <w:t>:</w:t>
      </w:r>
      <w:r>
        <w:rPr>
          <w:rtl/>
        </w:rPr>
        <w:t xml:space="preserve"> لم سميتمونا قدرية</w:t>
      </w:r>
      <w:r w:rsidR="006E69F0">
        <w:rPr>
          <w:rtl/>
        </w:rPr>
        <w:t>؟</w:t>
      </w:r>
      <w:r>
        <w:rPr>
          <w:rtl/>
        </w:rPr>
        <w:t xml:space="preserve"> قيل لهم</w:t>
      </w:r>
      <w:r w:rsidR="006E69F0">
        <w:rPr>
          <w:rtl/>
        </w:rPr>
        <w:t>:</w:t>
      </w:r>
      <w:r>
        <w:rPr>
          <w:rtl/>
        </w:rPr>
        <w:t xml:space="preserve"> لأنكم تزعمون في أكسابكم أنكم تقدرونها وتفعلونها مقدرة لكم دون خالقكم</w:t>
      </w:r>
      <w:r w:rsidR="006E69F0">
        <w:rPr>
          <w:rtl/>
        </w:rPr>
        <w:t xml:space="preserve">، </w:t>
      </w:r>
      <w:r>
        <w:rPr>
          <w:rtl/>
        </w:rPr>
        <w:t xml:space="preserve">والقدري هو من ينسب ذلك لنفسه كما أن الصائغ هو من </w:t>
      </w:r>
      <w:r>
        <w:rPr>
          <w:rtl/>
        </w:rPr>
        <w:lastRenderedPageBreak/>
        <w:t>يعترف بأنه يصوغ دون من يزعم أن يصاغ له والنجار هو من يدعي أنه ينجر دون من يعترف بأنه ينجر له ولا ينجر شيئاً</w:t>
      </w:r>
      <w:r w:rsidR="006E69F0">
        <w:rPr>
          <w:rtl/>
        </w:rPr>
        <w:t xml:space="preserve">، </w:t>
      </w:r>
      <w:r>
        <w:rPr>
          <w:rtl/>
        </w:rPr>
        <w:t>وكذلك القدري من يدعي أنه يفعل أفعاله مقدرة دون ربه ويزعم أن ربه لا يفعل من اكتسابه شيئاً</w:t>
      </w:r>
      <w:r w:rsidR="006E69F0">
        <w:rPr>
          <w:rtl/>
        </w:rPr>
        <w:t xml:space="preserve">، </w:t>
      </w:r>
      <w:r>
        <w:rPr>
          <w:rtl/>
        </w:rPr>
        <w:t>فإن قال</w:t>
      </w:r>
      <w:r w:rsidR="006E69F0">
        <w:rPr>
          <w:rtl/>
        </w:rPr>
        <w:t>:</w:t>
      </w:r>
      <w:r>
        <w:rPr>
          <w:rtl/>
        </w:rPr>
        <w:t xml:space="preserve"> يلزمكم أن تكونوا قدرية لأنكم تثبتون القدر</w:t>
      </w:r>
      <w:r w:rsidR="006E69F0">
        <w:rPr>
          <w:rtl/>
        </w:rPr>
        <w:t xml:space="preserve">، </w:t>
      </w:r>
      <w:r>
        <w:rPr>
          <w:rtl/>
        </w:rPr>
        <w:t>قيل لهم</w:t>
      </w:r>
      <w:r w:rsidR="006E69F0">
        <w:rPr>
          <w:rtl/>
        </w:rPr>
        <w:t>:</w:t>
      </w:r>
      <w:r>
        <w:rPr>
          <w:rtl/>
        </w:rPr>
        <w:t xml:space="preserve"> نحن نثبت أن الله تعالى قدر أعمالنا وخلقها مقدرة لنا ولا نثبت ذلك لأنفسنا</w:t>
      </w:r>
      <w:r w:rsidR="006E69F0">
        <w:rPr>
          <w:rtl/>
        </w:rPr>
        <w:t xml:space="preserve">، </w:t>
      </w:r>
      <w:r>
        <w:rPr>
          <w:rtl/>
        </w:rPr>
        <w:t>فمن أثبت القدر لله تعالى وزعم الأفعال مقدرة لربه لا يكون قدرياً كما أن من أثبت الصياغة والنجارة لغيره لا يكون صائغاً ولا نجاراً</w:t>
      </w:r>
      <w:r w:rsidR="006E69F0">
        <w:rPr>
          <w:rtl/>
        </w:rPr>
        <w:t xml:space="preserve">، </w:t>
      </w:r>
      <w:r>
        <w:rPr>
          <w:rtl/>
        </w:rPr>
        <w:t>ولو كنا قدرية بقولنا أن الله فعل أفعالنا مقدرة لنا لكانوا قدرية بقولهم</w:t>
      </w:r>
      <w:r w:rsidR="006E69F0">
        <w:rPr>
          <w:rtl/>
        </w:rPr>
        <w:t>:</w:t>
      </w:r>
      <w:r>
        <w:rPr>
          <w:rtl/>
        </w:rPr>
        <w:t xml:space="preserve"> إن الله تعالى فعل أفعاله كلها مقدرة له</w:t>
      </w:r>
      <w:r w:rsidR="006E69F0">
        <w:rPr>
          <w:rtl/>
        </w:rPr>
        <w:t xml:space="preserve">، </w:t>
      </w:r>
      <w:r>
        <w:rPr>
          <w:rtl/>
        </w:rPr>
        <w:t>ولو كنا بقولنا</w:t>
      </w:r>
      <w:r w:rsidR="006E69F0">
        <w:rPr>
          <w:rtl/>
        </w:rPr>
        <w:t>:</w:t>
      </w:r>
      <w:r>
        <w:rPr>
          <w:rtl/>
        </w:rPr>
        <w:t xml:space="preserve"> إن الله قدر المعاصي قدرية لكانوا بقولهم</w:t>
      </w:r>
      <w:r w:rsidR="006E69F0">
        <w:rPr>
          <w:rtl/>
        </w:rPr>
        <w:t>:</w:t>
      </w:r>
      <w:r>
        <w:rPr>
          <w:rtl/>
        </w:rPr>
        <w:t xml:space="preserve"> إن الله قدر الطاعات قدرية</w:t>
      </w:r>
      <w:r w:rsidR="006E69F0">
        <w:rPr>
          <w:rtl/>
        </w:rPr>
        <w:t xml:space="preserve">، </w:t>
      </w:r>
      <w:r>
        <w:rPr>
          <w:rtl/>
        </w:rPr>
        <w:t>فلما لم يكن كذلك بطل ما قالوه</w:t>
      </w:r>
      <w:r w:rsidR="006E69F0">
        <w:rPr>
          <w:rtl/>
        </w:rPr>
        <w:t xml:space="preserve">، </w:t>
      </w:r>
    </w:p>
    <w:p w14:paraId="497B5E46" w14:textId="77777777" w:rsidR="00C56407" w:rsidRPr="00E24292" w:rsidRDefault="00C56407" w:rsidP="00C44FF7">
      <w:pPr>
        <w:spacing w:after="240"/>
        <w:ind w:left="-46"/>
        <w:jc w:val="center"/>
        <w:rPr>
          <w:b/>
          <w:rtl/>
          <w:lang w:bidi="ar-KW"/>
        </w:rPr>
      </w:pPr>
      <w:r w:rsidRPr="00E24292">
        <w:rPr>
          <w:rtl/>
          <w:lang w:bidi="ar-KW"/>
        </w:rPr>
        <w:t>***</w:t>
      </w:r>
    </w:p>
    <w:p w14:paraId="1CDC9014" w14:textId="1F3FED02"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السادس</w:t>
      </w:r>
      <w:r w:rsidR="006E69F0">
        <w:rPr>
          <w:rFonts w:cs="Monotype Koufi" w:hint="cs"/>
          <w:rtl/>
          <w:lang w:bidi="ar-KW"/>
        </w:rPr>
        <w:t>:</w:t>
      </w:r>
      <w:r w:rsidRPr="003652F4">
        <w:rPr>
          <w:rFonts w:cs="Monotype Koufi" w:hint="cs"/>
          <w:rtl/>
          <w:lang w:bidi="ar-KW"/>
        </w:rPr>
        <w:t xml:space="preserve"> </w:t>
      </w:r>
      <w:r w:rsidRPr="003652F4">
        <w:rPr>
          <w:rFonts w:cs="Monotype Koufi"/>
          <w:rtl/>
          <w:lang w:bidi="ar-KW"/>
        </w:rPr>
        <w:t>باب الكلام في الاستطاعة</w:t>
      </w:r>
    </w:p>
    <w:p w14:paraId="54901147" w14:textId="27BB0412" w:rsidR="00C56407" w:rsidRDefault="006E69F0" w:rsidP="00C44FF7">
      <w:pPr>
        <w:spacing w:after="240"/>
        <w:ind w:left="-46"/>
        <w:rPr>
          <w:rtl/>
        </w:rPr>
      </w:pPr>
      <w:r>
        <w:rPr>
          <w:bCs/>
          <w:rtl/>
        </w:rPr>
        <w:t>[</w:t>
      </w:r>
      <w:r w:rsidR="00C56407" w:rsidRPr="00E24292">
        <w:rPr>
          <w:bCs/>
          <w:rtl/>
        </w:rPr>
        <w:t>الإنسان يستطيع باستطاعةٍ هي غيره</w:t>
      </w:r>
      <w:r>
        <w:rPr>
          <w:bCs/>
          <w:rtl/>
        </w:rPr>
        <w:t>]</w:t>
      </w:r>
      <w:r>
        <w:rPr>
          <w:rFonts w:hint="cs"/>
          <w:rtl/>
        </w:rPr>
        <w:t>:</w:t>
      </w:r>
      <w:r w:rsidR="00C56407">
        <w:rPr>
          <w:rFonts w:hint="cs"/>
          <w:rtl/>
        </w:rPr>
        <w:t xml:space="preserve"> </w:t>
      </w:r>
      <w:r w:rsidR="00C56407">
        <w:rPr>
          <w:rtl/>
        </w:rPr>
        <w:t>فإن قال قائل</w:t>
      </w:r>
      <w:r>
        <w:rPr>
          <w:rtl/>
        </w:rPr>
        <w:t>:</w:t>
      </w:r>
      <w:r w:rsidR="00C56407">
        <w:rPr>
          <w:rtl/>
        </w:rPr>
        <w:t xml:space="preserve"> لم قلتم أن الإنسان يستطيع باستطاعة هي غيره</w:t>
      </w:r>
      <w:r>
        <w:rPr>
          <w:rtl/>
        </w:rPr>
        <w:t>؟</w:t>
      </w:r>
      <w:r w:rsidR="00C56407">
        <w:rPr>
          <w:rtl/>
        </w:rPr>
        <w:t xml:space="preserve"> قيل له</w:t>
      </w:r>
      <w:r>
        <w:rPr>
          <w:rtl/>
        </w:rPr>
        <w:t>:</w:t>
      </w:r>
      <w:r w:rsidR="00C56407">
        <w:rPr>
          <w:rtl/>
        </w:rPr>
        <w:t xml:space="preserve"> لأنه يكون تارة مستطيعاً وتارة عاجزاً كما يكون تارة عالماً وتارة غير عالم وتارة متحركاً</w:t>
      </w:r>
      <w:r>
        <w:rPr>
          <w:rtl/>
        </w:rPr>
        <w:t>،</w:t>
      </w:r>
      <w:r w:rsidR="00C56407">
        <w:rPr>
          <w:rtl/>
        </w:rPr>
        <w:t xml:space="preserve"> وتارة غير متحرك</w:t>
      </w:r>
      <w:r>
        <w:rPr>
          <w:rtl/>
        </w:rPr>
        <w:t>،</w:t>
      </w:r>
      <w:r w:rsidR="00C56407">
        <w:rPr>
          <w:rtl/>
        </w:rPr>
        <w:t xml:space="preserve"> فوجب أن يكون مستطيعاً بمعنى هو غيره كما وجب أن يكون عالماً بمعنى هو غيره</w:t>
      </w:r>
      <w:r>
        <w:rPr>
          <w:rtl/>
        </w:rPr>
        <w:t>،</w:t>
      </w:r>
      <w:r w:rsidR="00C56407">
        <w:rPr>
          <w:rtl/>
        </w:rPr>
        <w:t xml:space="preserve"> وكما وجب أن يكون متحركاً بمعنى هو غيره لأنه لو كان مستطيعاً بنفسه</w:t>
      </w:r>
      <w:r>
        <w:rPr>
          <w:rtl/>
        </w:rPr>
        <w:t>،</w:t>
      </w:r>
      <w:r w:rsidR="00C56407">
        <w:rPr>
          <w:rtl/>
        </w:rPr>
        <w:t xml:space="preserve"> أو بمعنى تستحيل مفارقته له لم يوجد إلا وهو مستطيع فلما وجد مرة مستطيعاً ومرة غير مستطيع صح وثبت أن استطاعته غيره</w:t>
      </w:r>
      <w:r>
        <w:rPr>
          <w:rtl/>
        </w:rPr>
        <w:t xml:space="preserve">، </w:t>
      </w:r>
      <w:r w:rsidR="00C56407">
        <w:rPr>
          <w:rtl/>
        </w:rPr>
        <w:t>فإن قال قائل</w:t>
      </w:r>
      <w:r>
        <w:rPr>
          <w:rtl/>
        </w:rPr>
        <w:t>:</w:t>
      </w:r>
      <w:r w:rsidR="00C56407">
        <w:rPr>
          <w:rtl/>
        </w:rPr>
        <w:t xml:space="preserve"> فإذا أثبتم له استطاعة هي غيره فلم زعمتم أنه يستحيل تقدمها للفعل</w:t>
      </w:r>
      <w:r>
        <w:rPr>
          <w:rtl/>
        </w:rPr>
        <w:t>؟</w:t>
      </w:r>
      <w:r w:rsidR="00C56407">
        <w:rPr>
          <w:rFonts w:hint="cs"/>
          <w:rtl/>
        </w:rPr>
        <w:t xml:space="preserve"> </w:t>
      </w:r>
      <w:r w:rsidR="00C56407">
        <w:rPr>
          <w:rtl/>
        </w:rPr>
        <w:t>قيل له</w:t>
      </w:r>
      <w:r>
        <w:rPr>
          <w:rtl/>
        </w:rPr>
        <w:t>:</w:t>
      </w:r>
      <w:r w:rsidR="00C56407">
        <w:rPr>
          <w:rtl/>
        </w:rPr>
        <w:t xml:space="preserve"> زعمنا ذلك من قبل أن الفعل لا يخلو أن ي</w:t>
      </w:r>
      <w:r w:rsidR="00C56407">
        <w:rPr>
          <w:rFonts w:hint="cs"/>
          <w:rtl/>
        </w:rPr>
        <w:t>ك</w:t>
      </w:r>
      <w:r w:rsidR="00C56407">
        <w:rPr>
          <w:rtl/>
        </w:rPr>
        <w:t>ون حادثاً مع الاستطاعة في حال حدوثها أو</w:t>
      </w:r>
      <w:r>
        <w:rPr>
          <w:rtl/>
        </w:rPr>
        <w:t xml:space="preserve"> </w:t>
      </w:r>
      <w:r w:rsidR="00C56407">
        <w:rPr>
          <w:rtl/>
        </w:rPr>
        <w:t>بعدها</w:t>
      </w:r>
      <w:r>
        <w:rPr>
          <w:rtl/>
        </w:rPr>
        <w:t xml:space="preserve">، </w:t>
      </w:r>
      <w:r w:rsidR="00C56407">
        <w:rPr>
          <w:rtl/>
        </w:rPr>
        <w:t>فإن كان حادثاً معها في حال حدوثها فقد صح أنها مع الفعل للفعل</w:t>
      </w:r>
      <w:r>
        <w:rPr>
          <w:rtl/>
        </w:rPr>
        <w:t>،</w:t>
      </w:r>
      <w:r w:rsidR="00C56407">
        <w:rPr>
          <w:rtl/>
        </w:rPr>
        <w:t xml:space="preserve"> وإن كان حادثاً بعدها</w:t>
      </w:r>
      <w:r>
        <w:rPr>
          <w:rtl/>
        </w:rPr>
        <w:t>،</w:t>
      </w:r>
      <w:r w:rsidR="00C56407">
        <w:rPr>
          <w:rtl/>
        </w:rPr>
        <w:t xml:space="preserve"> وقد دلت الدلالة على أنها لا تبقى وجب حدوث الفعل بقدرة معدومة</w:t>
      </w:r>
      <w:r>
        <w:rPr>
          <w:rtl/>
        </w:rPr>
        <w:t xml:space="preserve">، </w:t>
      </w:r>
      <w:r w:rsidR="00C56407">
        <w:rPr>
          <w:rtl/>
        </w:rPr>
        <w:t>ولو جاز ذلك لجاز أن يحدث العجز بعدها فيكون الفعل واقعاً بقدرة معدومة</w:t>
      </w:r>
      <w:r>
        <w:rPr>
          <w:rtl/>
        </w:rPr>
        <w:t>،</w:t>
      </w:r>
      <w:r w:rsidR="00C56407">
        <w:rPr>
          <w:rtl/>
        </w:rPr>
        <w:t xml:space="preserve"> ولو جاز أن يفعل في حال هو فيها عاجزاً بقدرة معدومة لجاز أن يفعل بعد مائة سنة من حال حدوث القدرة</w:t>
      </w:r>
      <w:r>
        <w:rPr>
          <w:rtl/>
        </w:rPr>
        <w:t>،</w:t>
      </w:r>
      <w:r w:rsidR="00C56407">
        <w:rPr>
          <w:rtl/>
        </w:rPr>
        <w:t xml:space="preserve"> وإن كان عاجزاً في المائة سنة كلها بقدرة عدمت من مائة سنة وهذا فاسد</w:t>
      </w:r>
      <w:r>
        <w:rPr>
          <w:rtl/>
        </w:rPr>
        <w:t xml:space="preserve">، </w:t>
      </w:r>
      <w:r w:rsidR="00C56407">
        <w:rPr>
          <w:rtl/>
        </w:rPr>
        <w:t>وأيضاً فلو جاز حدوث الفعل مع عدم القدرة ووقع الفعل بقدرة معدومة لجاز وقوع الإحراق بحرارة نار معدومة وقد قلب الله النار برداً</w:t>
      </w:r>
      <w:r>
        <w:rPr>
          <w:rtl/>
        </w:rPr>
        <w:t>،</w:t>
      </w:r>
      <w:r w:rsidR="00C56407">
        <w:rPr>
          <w:rtl/>
        </w:rPr>
        <w:t xml:space="preserve"> والقطع بحد سيف معدوم وقد قلب الله تعالى السيف قصباً</w:t>
      </w:r>
      <w:r>
        <w:rPr>
          <w:rtl/>
        </w:rPr>
        <w:t>،</w:t>
      </w:r>
      <w:r w:rsidR="00C56407">
        <w:rPr>
          <w:rtl/>
        </w:rPr>
        <w:t xml:space="preserve"> والقطع بجارحة معدومة وذلك محال</w:t>
      </w:r>
      <w:r>
        <w:rPr>
          <w:rtl/>
        </w:rPr>
        <w:t xml:space="preserve">، </w:t>
      </w:r>
      <w:r w:rsidR="00C56407">
        <w:rPr>
          <w:rtl/>
        </w:rPr>
        <w:t>فإذا استحال ذلك وجب أن الفعل يحدث مع الاستطاعة في حال حدوثها</w:t>
      </w:r>
      <w:r>
        <w:rPr>
          <w:rtl/>
        </w:rPr>
        <w:t xml:space="preserve">، </w:t>
      </w:r>
      <w:r w:rsidR="00C56407">
        <w:rPr>
          <w:rtl/>
        </w:rPr>
        <w:lastRenderedPageBreak/>
        <w:t>فإن قال</w:t>
      </w:r>
      <w:r>
        <w:rPr>
          <w:rtl/>
        </w:rPr>
        <w:t>:</w:t>
      </w:r>
      <w:r w:rsidR="00C56407">
        <w:rPr>
          <w:rtl/>
        </w:rPr>
        <w:t xml:space="preserve"> ولم زعمتم أن القدرة لا تبقى</w:t>
      </w:r>
      <w:r>
        <w:rPr>
          <w:rtl/>
        </w:rPr>
        <w:t>؟</w:t>
      </w:r>
      <w:r w:rsidR="00C56407">
        <w:rPr>
          <w:rtl/>
        </w:rPr>
        <w:t xml:space="preserve"> قيل له</w:t>
      </w:r>
      <w:r>
        <w:rPr>
          <w:rtl/>
        </w:rPr>
        <w:t>:</w:t>
      </w:r>
      <w:r w:rsidR="00C56407">
        <w:rPr>
          <w:rtl/>
        </w:rPr>
        <w:t xml:space="preserve"> لأنها لو بقيت لكانت لا تخلو أن تبقي لنفسها أو لبقاء يقوم بها</w:t>
      </w:r>
      <w:r>
        <w:rPr>
          <w:rtl/>
        </w:rPr>
        <w:t xml:space="preserve">، </w:t>
      </w:r>
      <w:r w:rsidR="00C56407">
        <w:rPr>
          <w:rtl/>
        </w:rPr>
        <w:t>فإن كانت تبقي لنفسها وجب أن تكون نفسها بقاءً لها وأن لا توجد إلا باقية وفي هذا ما يوجب أن تكون باقية في حال حدوثها</w:t>
      </w:r>
      <w:r>
        <w:rPr>
          <w:rtl/>
        </w:rPr>
        <w:t xml:space="preserve">، </w:t>
      </w:r>
      <w:r w:rsidR="00C56407">
        <w:rPr>
          <w:rtl/>
        </w:rPr>
        <w:t>وإن كانت تبقى ببقاء يقوم بها والبقاء صفة فقد قامت الصفة بالصفة والعرض بالعرض وذلك فاسد</w:t>
      </w:r>
      <w:r>
        <w:rPr>
          <w:rtl/>
        </w:rPr>
        <w:t xml:space="preserve">، </w:t>
      </w:r>
      <w:r w:rsidR="00C56407">
        <w:rPr>
          <w:rtl/>
        </w:rPr>
        <w:t>فإن قال</w:t>
      </w:r>
      <w:r>
        <w:rPr>
          <w:rtl/>
        </w:rPr>
        <w:t>:</w:t>
      </w:r>
      <w:r w:rsidR="00C56407">
        <w:rPr>
          <w:rtl/>
        </w:rPr>
        <w:t xml:space="preserve"> فما أنكرتم أن تكون القدرة القدرة على الشيء قدرة عليه وعلى ضده</w:t>
      </w:r>
      <w:r>
        <w:rPr>
          <w:rtl/>
        </w:rPr>
        <w:t xml:space="preserve">، </w:t>
      </w:r>
      <w:r w:rsidR="00C56407">
        <w:rPr>
          <w:rtl/>
        </w:rPr>
        <w:t>قيل له</w:t>
      </w:r>
      <w:r>
        <w:rPr>
          <w:rtl/>
        </w:rPr>
        <w:t>:</w:t>
      </w:r>
      <w:r w:rsidR="00C56407">
        <w:rPr>
          <w:rtl/>
        </w:rPr>
        <w:t xml:space="preserve"> لأن من شرط القدرة المحدثة أن يكون في وجودها وجود مقدورها</w:t>
      </w:r>
      <w:r>
        <w:rPr>
          <w:rtl/>
        </w:rPr>
        <w:t xml:space="preserve">، </w:t>
      </w:r>
      <w:r w:rsidR="00C56407">
        <w:rPr>
          <w:rtl/>
        </w:rPr>
        <w:t>لأن ذلك لو لم يكن من شرطها وجاز وجودها وقتاً ولا مقدور لجاز وجودها وقتين وأكثر من ذلك إذ لا فرق بين وقت ووقتين وأكثر</w:t>
      </w:r>
      <w:r>
        <w:rPr>
          <w:rtl/>
        </w:rPr>
        <w:t xml:space="preserve">، </w:t>
      </w:r>
      <w:r w:rsidR="00C56407">
        <w:rPr>
          <w:rtl/>
        </w:rPr>
        <w:t>ولو كان هذا هكذا لجاز وجودها الأبد وهو فاعل غير فاعل على وجه من الوجوه</w:t>
      </w:r>
      <w:r>
        <w:rPr>
          <w:rtl/>
        </w:rPr>
        <w:t xml:space="preserve">، </w:t>
      </w:r>
      <w:r w:rsidR="00C56407">
        <w:rPr>
          <w:rtl/>
        </w:rPr>
        <w:t>ألا ترى أنه لما لم يكن من شرط قدرة القديم أن في وجودها وجود مقدورها</w:t>
      </w:r>
      <w:r>
        <w:rPr>
          <w:rtl/>
        </w:rPr>
        <w:t>،</w:t>
      </w:r>
      <w:r w:rsidR="00C56407">
        <w:rPr>
          <w:rtl/>
        </w:rPr>
        <w:t xml:space="preserve"> وجاز وجودها ولا فعل لم يستحل أن لا تزال موجودة ولا فعل على وجه من الوجوه فلما استحال أن تكون قدرة الإنسان الأبد موجودة ولا موجودة منه فعل لا أذ ولا ترك ولا</w:t>
      </w:r>
      <w:r w:rsidR="00C56407">
        <w:rPr>
          <w:rFonts w:hint="cs"/>
          <w:rtl/>
        </w:rPr>
        <w:t xml:space="preserve"> </w:t>
      </w:r>
      <w:r w:rsidR="00C56407">
        <w:rPr>
          <w:rtl/>
        </w:rPr>
        <w:t>طاعة ولا عصيان والأمر والنهي قائمان استحال ذلك وقتاً واحداً</w:t>
      </w:r>
      <w:r>
        <w:rPr>
          <w:rtl/>
        </w:rPr>
        <w:t xml:space="preserve">، </w:t>
      </w:r>
      <w:r w:rsidR="00C56407">
        <w:rPr>
          <w:rtl/>
        </w:rPr>
        <w:t>وإذا استحال وقتاً واحداً أن توجد القدرة ولا مقدور فقد وجب أن يكون من شرط قدرة الإنسان أن في وجودها وجود مقدورها</w:t>
      </w:r>
      <w:r>
        <w:rPr>
          <w:rtl/>
        </w:rPr>
        <w:t>،</w:t>
      </w:r>
      <w:r w:rsidR="00C56407">
        <w:rPr>
          <w:rtl/>
        </w:rPr>
        <w:t xml:space="preserve"> فإذا كان ذلك كذلك استحال أن يقدر الإنسان على الشيء وضده لأنه لو قدر عليهما لوجب وجودهما وذلك محال</w:t>
      </w:r>
      <w:r>
        <w:rPr>
          <w:rtl/>
        </w:rPr>
        <w:t xml:space="preserve">، </w:t>
      </w:r>
      <w:r w:rsidR="00C56407">
        <w:rPr>
          <w:rtl/>
        </w:rPr>
        <w:t>فإن قال قائل</w:t>
      </w:r>
      <w:r>
        <w:rPr>
          <w:rtl/>
        </w:rPr>
        <w:t>:</w:t>
      </w:r>
      <w:r w:rsidR="00C56407">
        <w:rPr>
          <w:rtl/>
        </w:rPr>
        <w:t xml:space="preserve"> ما أنكرتم أن تكون قدرة واحدة على إرادتين وعلى حركتين أو على مثلين</w:t>
      </w:r>
      <w:r>
        <w:rPr>
          <w:rtl/>
        </w:rPr>
        <w:t xml:space="preserve">، </w:t>
      </w:r>
      <w:r w:rsidR="00C56407">
        <w:rPr>
          <w:rtl/>
        </w:rPr>
        <w:t>قيل له</w:t>
      </w:r>
      <w:r>
        <w:rPr>
          <w:rtl/>
        </w:rPr>
        <w:t>:</w:t>
      </w:r>
      <w:r w:rsidR="00C56407">
        <w:rPr>
          <w:rtl/>
        </w:rPr>
        <w:t xml:space="preserve"> إنا أنكرنا ذلك من قبل أن القدرة لا تكون قدرة إلا على ما يوجد معها في محلها</w:t>
      </w:r>
      <w:r>
        <w:rPr>
          <w:rtl/>
        </w:rPr>
        <w:t>،</w:t>
      </w:r>
      <w:r w:rsidR="00C56407">
        <w:rPr>
          <w:rtl/>
        </w:rPr>
        <w:t xml:space="preserve"> فلو كانت قدرة واحدة على حركتين لم تخل أن تكون قدرة على حركتين أن توجدا معها في حال حدوثها أو على حركتين أن تكون واحدة بعد أخرى</w:t>
      </w:r>
      <w:r>
        <w:rPr>
          <w:rtl/>
        </w:rPr>
        <w:t xml:space="preserve">، </w:t>
      </w:r>
      <w:r w:rsidR="00C56407">
        <w:rPr>
          <w:rtl/>
        </w:rPr>
        <w:t>فإن كانت قدرة على حركتين أن تكونا معاً فقد وجدت حركتان في موضع واحد في وقت واحد</w:t>
      </w:r>
      <w:r>
        <w:rPr>
          <w:rtl/>
        </w:rPr>
        <w:t xml:space="preserve">، </w:t>
      </w:r>
      <w:r w:rsidR="00C56407">
        <w:rPr>
          <w:rtl/>
        </w:rPr>
        <w:t>ولو جاز هذا لجاز ارتفاع إحدى الحركتين إلى ضدها من السكون فيكون الجوهر متحركاً عن المكان ساكناً فيه وقت واحد وهذا محال</w:t>
      </w:r>
      <w:r>
        <w:rPr>
          <w:rtl/>
        </w:rPr>
        <w:t xml:space="preserve">، </w:t>
      </w:r>
      <w:r w:rsidR="00C56407">
        <w:rPr>
          <w:rtl/>
        </w:rPr>
        <w:t>وإن كانت قدرة على حركتين أن توجد إحداهما بعد الأخرى فقد قام الدليل والبرهان على أن القدرة لا تبقى وهذا يوجب جواز وجود الفعل بقدرة معدومة وهذا مما قد بينا فساده</w:t>
      </w:r>
      <w:r>
        <w:rPr>
          <w:rtl/>
        </w:rPr>
        <w:t xml:space="preserve">، </w:t>
      </w:r>
      <w:r w:rsidR="00C56407">
        <w:rPr>
          <w:rtl/>
        </w:rPr>
        <w:t>ومما يدل على أن الاستطاعة مع الفعل للفعل إن لم يخلق الله تعالى له استطاعة محال أن يكتسب</w:t>
      </w:r>
      <w:r>
        <w:rPr>
          <w:rtl/>
        </w:rPr>
        <w:t xml:space="preserve"> </w:t>
      </w:r>
      <w:r w:rsidR="00C56407">
        <w:rPr>
          <w:rtl/>
        </w:rPr>
        <w:t>شيئاً</w:t>
      </w:r>
      <w:r>
        <w:rPr>
          <w:rtl/>
        </w:rPr>
        <w:t xml:space="preserve">، </w:t>
      </w:r>
      <w:r w:rsidR="00C56407">
        <w:rPr>
          <w:rtl/>
        </w:rPr>
        <w:t>فلما استحال أن يكتسب الفعل إذا لم تكن استطاعة صح أن الكسب إنما يوجد لوجودها وفي ذلك إثبات وجودها مع الفعل للفعل</w:t>
      </w:r>
      <w:r>
        <w:rPr>
          <w:rtl/>
        </w:rPr>
        <w:t xml:space="preserve">، </w:t>
      </w:r>
      <w:r w:rsidR="00C56407">
        <w:rPr>
          <w:rtl/>
        </w:rPr>
        <w:t>فإن قالوا</w:t>
      </w:r>
      <w:r>
        <w:rPr>
          <w:rtl/>
        </w:rPr>
        <w:t>:</w:t>
      </w:r>
      <w:r w:rsidR="00C56407">
        <w:rPr>
          <w:rtl/>
        </w:rPr>
        <w:t xml:space="preserve"> أليس في عدم الجارحة عدم الفعل</w:t>
      </w:r>
      <w:r>
        <w:rPr>
          <w:rtl/>
        </w:rPr>
        <w:t xml:space="preserve">، </w:t>
      </w:r>
      <w:r w:rsidR="00C56407">
        <w:rPr>
          <w:rtl/>
        </w:rPr>
        <w:t>قيل لهم</w:t>
      </w:r>
      <w:r>
        <w:rPr>
          <w:rtl/>
        </w:rPr>
        <w:t>:</w:t>
      </w:r>
      <w:r w:rsidR="00C56407">
        <w:rPr>
          <w:rtl/>
        </w:rPr>
        <w:t xml:space="preserve"> في عدم الجارحة عدم القدرة وفي عدم القدرة عدم الاكتساب لأنها إذا عدمت عدمت القدرة فلعدم القدرة ما استحال الكسب إذا عدمت الجارحة لا لعدم الجارحة</w:t>
      </w:r>
      <w:r>
        <w:rPr>
          <w:rtl/>
        </w:rPr>
        <w:t xml:space="preserve">، </w:t>
      </w:r>
      <w:r w:rsidR="00C56407">
        <w:rPr>
          <w:rtl/>
        </w:rPr>
        <w:t xml:space="preserve">ولو عدمت الجارحة ووجدت الفكرة لكان الاكتساب واقعاً ولو كان إنما استحال الاكتساب لعدم الجارحة لكان </w:t>
      </w:r>
      <w:r w:rsidR="00C56407">
        <w:rPr>
          <w:rtl/>
        </w:rPr>
        <w:lastRenderedPageBreak/>
        <w:t>إذا وجدت وجد الكسب</w:t>
      </w:r>
      <w:r>
        <w:rPr>
          <w:rtl/>
        </w:rPr>
        <w:t xml:space="preserve">، </w:t>
      </w:r>
      <w:r w:rsidR="00C56407">
        <w:rPr>
          <w:rtl/>
        </w:rPr>
        <w:t>فلما كانت توجد ويقارنها العجز وتعدم القدرة فلا يكون كسب علم أن الاكتساب إنما لم يقع لعدم الاستطاعة لا لعدم الجارحة</w:t>
      </w:r>
      <w:r>
        <w:rPr>
          <w:rtl/>
        </w:rPr>
        <w:t xml:space="preserve">، </w:t>
      </w:r>
      <w:r w:rsidR="00C56407">
        <w:rPr>
          <w:rtl/>
        </w:rPr>
        <w:t>فغن قالوا</w:t>
      </w:r>
      <w:r>
        <w:rPr>
          <w:rtl/>
        </w:rPr>
        <w:t>:</w:t>
      </w:r>
      <w:r w:rsidR="00C56407">
        <w:rPr>
          <w:rtl/>
        </w:rPr>
        <w:t xml:space="preserve"> أفليس في عدم الحياة عدم الكسب</w:t>
      </w:r>
      <w:r>
        <w:rPr>
          <w:rtl/>
        </w:rPr>
        <w:t>؟</w:t>
      </w:r>
      <w:r w:rsidR="00C56407">
        <w:rPr>
          <w:rtl/>
        </w:rPr>
        <w:t xml:space="preserve"> قيل لهم</w:t>
      </w:r>
      <w:r>
        <w:rPr>
          <w:rtl/>
        </w:rPr>
        <w:t>:</w:t>
      </w:r>
      <w:r w:rsidR="00C56407">
        <w:rPr>
          <w:rtl/>
        </w:rPr>
        <w:t xml:space="preserve"> نعم</w:t>
      </w:r>
      <w:r>
        <w:rPr>
          <w:rtl/>
        </w:rPr>
        <w:t>،</w:t>
      </w:r>
      <w:r w:rsidR="00C56407">
        <w:rPr>
          <w:rtl/>
        </w:rPr>
        <w:t xml:space="preserve"> لأن الحياة إذا عدمت عدمت القدرة</w:t>
      </w:r>
      <w:r>
        <w:rPr>
          <w:rtl/>
        </w:rPr>
        <w:t>،</w:t>
      </w:r>
      <w:r w:rsidR="00C56407">
        <w:rPr>
          <w:rtl/>
        </w:rPr>
        <w:t xml:space="preserve"> فلعدم القدرة ما استحال الكسب لا لعدم الحياة</w:t>
      </w:r>
      <w:r>
        <w:rPr>
          <w:rtl/>
        </w:rPr>
        <w:t xml:space="preserve">، </w:t>
      </w:r>
      <w:r w:rsidR="00C56407">
        <w:rPr>
          <w:rtl/>
        </w:rPr>
        <w:t>ألا ترون أن الحياة تكون موجودة وثم عجز فلا يكون الإنسان مكتسباً فعلم أن الكسب لم يعدم لعدمها</w:t>
      </w:r>
      <w:r>
        <w:rPr>
          <w:rtl/>
        </w:rPr>
        <w:t>،</w:t>
      </w:r>
      <w:r w:rsidR="00C56407">
        <w:rPr>
          <w:rtl/>
        </w:rPr>
        <w:t xml:space="preserve"> ولا يوجد لوجودها</w:t>
      </w:r>
      <w:r>
        <w:rPr>
          <w:rtl/>
        </w:rPr>
        <w:t xml:space="preserve">، </w:t>
      </w:r>
      <w:r w:rsidR="00C56407">
        <w:rPr>
          <w:rtl/>
        </w:rPr>
        <w:t>والجواب في الحياة كالجواب في الجارحة</w:t>
      </w:r>
      <w:r>
        <w:rPr>
          <w:rtl/>
        </w:rPr>
        <w:t xml:space="preserve">، </w:t>
      </w:r>
      <w:r w:rsidR="00C56407">
        <w:rPr>
          <w:rtl/>
        </w:rPr>
        <w:t>فإن قالوا</w:t>
      </w:r>
      <w:r>
        <w:rPr>
          <w:rtl/>
        </w:rPr>
        <w:t>:</w:t>
      </w:r>
      <w:r w:rsidR="00C56407">
        <w:rPr>
          <w:rtl/>
        </w:rPr>
        <w:t xml:space="preserve"> إذا كان في عدم الإحسان للحياكة عدم الحياكة فلم لا يكون في وجود الإحسان لها وجودها</w:t>
      </w:r>
      <w:r>
        <w:rPr>
          <w:rtl/>
        </w:rPr>
        <w:t>؟</w:t>
      </w:r>
      <w:r w:rsidR="00C56407">
        <w:rPr>
          <w:rFonts w:hint="cs"/>
          <w:rtl/>
        </w:rPr>
        <w:t xml:space="preserve"> </w:t>
      </w:r>
      <w:r w:rsidR="00C56407">
        <w:rPr>
          <w:rtl/>
        </w:rPr>
        <w:t>قيل</w:t>
      </w:r>
      <w:r>
        <w:rPr>
          <w:rtl/>
        </w:rPr>
        <w:t>:</w:t>
      </w:r>
      <w:r w:rsidR="00C56407">
        <w:rPr>
          <w:rtl/>
        </w:rPr>
        <w:t xml:space="preserve"> إن الحياكة تعدم لعدم قدرتها لا لعدم إحسانها ولو عدمت الحياة لعدم الإحسان لها لوجدت بوجود الإحسان لها</w:t>
      </w:r>
      <w:r>
        <w:rPr>
          <w:rtl/>
        </w:rPr>
        <w:t xml:space="preserve">، </w:t>
      </w:r>
      <w:r w:rsidR="00C56407">
        <w:rPr>
          <w:rtl/>
        </w:rPr>
        <w:t>فلما لم يكن ذلك كذلك وكان الإحسان لها يجامعه العجز علم أنها إنما تعدم لعدم القدرة عليها</w:t>
      </w:r>
      <w:r>
        <w:rPr>
          <w:rtl/>
        </w:rPr>
        <w:t xml:space="preserve">، </w:t>
      </w:r>
      <w:r w:rsidR="00C56407">
        <w:rPr>
          <w:rtl/>
        </w:rPr>
        <w:t>ولو أجرى الله تعالى العادة أن يخلق القدرة عليها مع عدم الإحسان لها لوقعت الحياكة لا محالة</w:t>
      </w:r>
      <w:r>
        <w:rPr>
          <w:rtl/>
        </w:rPr>
        <w:t xml:space="preserve">، </w:t>
      </w:r>
      <w:r w:rsidR="00C56407">
        <w:rPr>
          <w:rtl/>
        </w:rPr>
        <w:t>فإن قالوا</w:t>
      </w:r>
      <w:r>
        <w:rPr>
          <w:rtl/>
        </w:rPr>
        <w:t>:</w:t>
      </w:r>
      <w:r w:rsidR="00C56407">
        <w:rPr>
          <w:rtl/>
        </w:rPr>
        <w:t xml:space="preserve"> فإذا كان في عدم التخلية والإطلاق عدم الفعل ففي وجودهما وجود الفعل</w:t>
      </w:r>
      <w:r>
        <w:rPr>
          <w:rtl/>
        </w:rPr>
        <w:t xml:space="preserve">، </w:t>
      </w:r>
      <w:r w:rsidR="00C56407">
        <w:rPr>
          <w:rtl/>
        </w:rPr>
        <w:t>قيل لهم</w:t>
      </w:r>
      <w:r>
        <w:rPr>
          <w:rtl/>
        </w:rPr>
        <w:t>:</w:t>
      </w:r>
      <w:r w:rsidR="00C56407">
        <w:rPr>
          <w:rtl/>
        </w:rPr>
        <w:t xml:space="preserve"> كذلك نقول</w:t>
      </w:r>
      <w:r>
        <w:rPr>
          <w:rtl/>
        </w:rPr>
        <w:t>،</w:t>
      </w:r>
      <w:r w:rsidR="00C56407">
        <w:rPr>
          <w:rtl/>
        </w:rPr>
        <w:t xml:space="preserve"> فإن قالوا</w:t>
      </w:r>
      <w:r>
        <w:rPr>
          <w:rtl/>
        </w:rPr>
        <w:t>:</w:t>
      </w:r>
      <w:r w:rsidR="00C56407">
        <w:rPr>
          <w:rtl/>
        </w:rPr>
        <w:t xml:space="preserve"> فإذا كان في عدم احتمال البنية للفعل عدم الفعل</w:t>
      </w:r>
      <w:r>
        <w:rPr>
          <w:rtl/>
        </w:rPr>
        <w:t>،</w:t>
      </w:r>
      <w:r w:rsidR="00C56407">
        <w:rPr>
          <w:rtl/>
        </w:rPr>
        <w:t xml:space="preserve"> فلم لا يكون في وجود احتمال البنية للشيء وجوده</w:t>
      </w:r>
      <w:r>
        <w:rPr>
          <w:rtl/>
        </w:rPr>
        <w:t>؟</w:t>
      </w:r>
      <w:r w:rsidR="00C56407">
        <w:rPr>
          <w:rFonts w:hint="cs"/>
          <w:rtl/>
        </w:rPr>
        <w:t xml:space="preserve"> </w:t>
      </w:r>
      <w:r w:rsidR="00C56407">
        <w:rPr>
          <w:rtl/>
        </w:rPr>
        <w:t>قيل لهم</w:t>
      </w:r>
      <w:r>
        <w:rPr>
          <w:rtl/>
        </w:rPr>
        <w:t>:</w:t>
      </w:r>
      <w:r w:rsidR="00C56407">
        <w:rPr>
          <w:rtl/>
        </w:rPr>
        <w:t xml:space="preserve"> كذلك نقول لأن البنية لا تحتمل إلا ما يقوم بها</w:t>
      </w:r>
      <w:r>
        <w:rPr>
          <w:rtl/>
        </w:rPr>
        <w:t>،</w:t>
      </w:r>
      <w:r w:rsidR="00C56407">
        <w:rPr>
          <w:rtl/>
        </w:rPr>
        <w:t xml:space="preserve"> وكلما تعارضونا به في هذه العلة</w:t>
      </w:r>
      <w:r>
        <w:rPr>
          <w:rtl/>
        </w:rPr>
        <w:t>،</w:t>
      </w:r>
      <w:r w:rsidR="00C56407">
        <w:rPr>
          <w:rtl/>
        </w:rPr>
        <w:t xml:space="preserve"> فالجواب فيه كالجواب في الجارحة والحياة لأنه ليس عدم الكسب لعدمه</w:t>
      </w:r>
      <w:r>
        <w:rPr>
          <w:rtl/>
        </w:rPr>
        <w:t xml:space="preserve">، </w:t>
      </w:r>
      <w:r w:rsidR="00C56407">
        <w:rPr>
          <w:rtl/>
        </w:rPr>
        <w:t>ومما يدل على أن الاستطاعة مع الفعل قول الخضر لموسى عليهما السلام</w:t>
      </w:r>
      <w:r>
        <w:rPr>
          <w:rtl/>
        </w:rPr>
        <w:t>:</w:t>
      </w:r>
      <w:r w:rsidR="00C56407">
        <w:rPr>
          <w:rtl/>
        </w:rPr>
        <w:t xml:space="preserve"> (</w:t>
      </w:r>
      <w:r>
        <w:rPr>
          <w:rtl/>
        </w:rPr>
        <w:t>(</w:t>
      </w:r>
      <w:r w:rsidR="00C56407">
        <w:rPr>
          <w:rtl/>
        </w:rPr>
        <w:t>إنك لن تستطيع معي صبراً</w:t>
      </w:r>
      <w:r>
        <w:rPr>
          <w:rtl/>
        </w:rPr>
        <w:t>)</w:t>
      </w:r>
      <w:r w:rsidR="00C56407">
        <w:rPr>
          <w:rtl/>
        </w:rPr>
        <w:t xml:space="preserve">) </w:t>
      </w:r>
      <w:r>
        <w:rPr>
          <w:rtl/>
        </w:rPr>
        <w:t>[</w:t>
      </w:r>
      <w:r w:rsidR="00C56407">
        <w:rPr>
          <w:rtl/>
        </w:rPr>
        <w:t>الكهف</w:t>
      </w:r>
      <w:r>
        <w:rPr>
          <w:rtl/>
        </w:rPr>
        <w:t>:</w:t>
      </w:r>
      <w:r w:rsidR="00C56407">
        <w:rPr>
          <w:rtl/>
        </w:rPr>
        <w:t xml:space="preserve"> 67</w:t>
      </w:r>
      <w:r>
        <w:rPr>
          <w:rtl/>
        </w:rPr>
        <w:t>]،</w:t>
      </w:r>
      <w:r w:rsidR="00C56407">
        <w:rPr>
          <w:rtl/>
        </w:rPr>
        <w:t xml:space="preserve"> فعلمنا أنه لما لم يصبر لم يكن للصبر مستطيعاً ؛ وفي هذا بيان أن ما لم تكن استطاعة لم يكن الفعل</w:t>
      </w:r>
      <w:r>
        <w:rPr>
          <w:rtl/>
        </w:rPr>
        <w:t>،</w:t>
      </w:r>
      <w:r w:rsidR="00C56407">
        <w:rPr>
          <w:rtl/>
        </w:rPr>
        <w:t xml:space="preserve"> وأنها إذا كانت كان لا محالة</w:t>
      </w:r>
      <w:r>
        <w:rPr>
          <w:rtl/>
        </w:rPr>
        <w:t xml:space="preserve">، </w:t>
      </w:r>
      <w:r w:rsidR="00C56407">
        <w:rPr>
          <w:rtl/>
        </w:rPr>
        <w:t>ومما يبين ذلك أن الله تعالى قال</w:t>
      </w:r>
      <w:r>
        <w:rPr>
          <w:rtl/>
        </w:rPr>
        <w:t>:</w:t>
      </w:r>
      <w:r w:rsidR="00C56407">
        <w:rPr>
          <w:rtl/>
        </w:rPr>
        <w:t xml:space="preserve"> (</w:t>
      </w:r>
      <w:r>
        <w:rPr>
          <w:rtl/>
        </w:rPr>
        <w:t>(</w:t>
      </w:r>
      <w:r w:rsidR="00C56407">
        <w:rPr>
          <w:rtl/>
        </w:rPr>
        <w:t>ما كانوا يستطيعون السمع</w:t>
      </w:r>
      <w:r>
        <w:rPr>
          <w:rtl/>
        </w:rPr>
        <w:t>)</w:t>
      </w:r>
      <w:r w:rsidR="00C56407">
        <w:rPr>
          <w:rtl/>
        </w:rPr>
        <w:t xml:space="preserve">) </w:t>
      </w:r>
      <w:r>
        <w:rPr>
          <w:rtl/>
        </w:rPr>
        <w:t>[</w:t>
      </w:r>
      <w:r w:rsidR="00C56407">
        <w:rPr>
          <w:rtl/>
        </w:rPr>
        <w:t>هود</w:t>
      </w:r>
      <w:r>
        <w:rPr>
          <w:rtl/>
        </w:rPr>
        <w:t>:</w:t>
      </w:r>
      <w:r w:rsidR="00C56407">
        <w:rPr>
          <w:rtl/>
        </w:rPr>
        <w:t xml:space="preserve"> 20</w:t>
      </w:r>
      <w:r>
        <w:rPr>
          <w:rtl/>
        </w:rPr>
        <w:t>]</w:t>
      </w:r>
      <w:r w:rsidR="00C56407">
        <w:rPr>
          <w:rtl/>
        </w:rPr>
        <w:t>، وقال</w:t>
      </w:r>
      <w:r>
        <w:rPr>
          <w:rtl/>
        </w:rPr>
        <w:t>:</w:t>
      </w:r>
      <w:r w:rsidR="00C56407">
        <w:rPr>
          <w:rtl/>
        </w:rPr>
        <w:t xml:space="preserve"> (</w:t>
      </w:r>
      <w:r>
        <w:rPr>
          <w:rtl/>
        </w:rPr>
        <w:t>(</w:t>
      </w:r>
      <w:r w:rsidR="00C56407">
        <w:rPr>
          <w:rtl/>
        </w:rPr>
        <w:t>وكانوا لا يستطيعون سمعاً (100)</w:t>
      </w:r>
      <w:r>
        <w:rPr>
          <w:rtl/>
        </w:rPr>
        <w:t>)</w:t>
      </w:r>
      <w:r w:rsidR="00C56407">
        <w:rPr>
          <w:rtl/>
        </w:rPr>
        <w:t xml:space="preserve">) </w:t>
      </w:r>
      <w:r>
        <w:rPr>
          <w:rtl/>
        </w:rPr>
        <w:t>[</w:t>
      </w:r>
      <w:r w:rsidR="00C56407">
        <w:rPr>
          <w:rtl/>
        </w:rPr>
        <w:t>الكهف</w:t>
      </w:r>
      <w:r>
        <w:rPr>
          <w:rtl/>
        </w:rPr>
        <w:t>:</w:t>
      </w:r>
      <w:r w:rsidR="00C56407">
        <w:rPr>
          <w:rtl/>
        </w:rPr>
        <w:t xml:space="preserve"> 101</w:t>
      </w:r>
      <w:r>
        <w:rPr>
          <w:rtl/>
        </w:rPr>
        <w:t>]،</w:t>
      </w:r>
      <w:r w:rsidR="00C56407">
        <w:rPr>
          <w:rtl/>
        </w:rPr>
        <w:t xml:space="preserve"> وقد أمروا أن يسمعوا الحق وكلفوه</w:t>
      </w:r>
      <w:r>
        <w:rPr>
          <w:rtl/>
        </w:rPr>
        <w:t xml:space="preserve">، </w:t>
      </w:r>
      <w:r w:rsidR="00C56407">
        <w:rPr>
          <w:rtl/>
        </w:rPr>
        <w:t>فدل ذلك على جواز تكليف ما لا يطاق وإن من لم يقبل الحق ولم يسمعه على طريق القبول لم يكن مستطيعاً</w:t>
      </w:r>
      <w:r>
        <w:rPr>
          <w:rtl/>
        </w:rPr>
        <w:t xml:space="preserve">، </w:t>
      </w:r>
      <w:r w:rsidR="00C56407">
        <w:rPr>
          <w:rtl/>
        </w:rPr>
        <w:t>فإن قالوا</w:t>
      </w:r>
      <w:r>
        <w:rPr>
          <w:rtl/>
        </w:rPr>
        <w:t>:</w:t>
      </w:r>
      <w:r w:rsidR="00C56407">
        <w:rPr>
          <w:rtl/>
        </w:rPr>
        <w:t xml:space="preserve"> ألا يستطيعون الاستقبال</w:t>
      </w:r>
      <w:r>
        <w:rPr>
          <w:rtl/>
        </w:rPr>
        <w:t xml:space="preserve">، </w:t>
      </w:r>
      <w:r w:rsidR="00C56407">
        <w:rPr>
          <w:rtl/>
        </w:rPr>
        <w:t>قيل لهم</w:t>
      </w:r>
      <w:r>
        <w:rPr>
          <w:rtl/>
        </w:rPr>
        <w:t>:</w:t>
      </w:r>
      <w:r w:rsidR="00C56407">
        <w:rPr>
          <w:rtl/>
        </w:rPr>
        <w:t xml:space="preserve"> ما الفرق بينكم وبين من قال</w:t>
      </w:r>
      <w:r>
        <w:rPr>
          <w:rtl/>
        </w:rPr>
        <w:t>:</w:t>
      </w:r>
      <w:r w:rsidR="00C56407">
        <w:rPr>
          <w:rtl/>
        </w:rPr>
        <w:t xml:space="preserve"> إنهم لا يستطيعون قبول الحق للاشتغال بتركه</w:t>
      </w:r>
      <w:r>
        <w:rPr>
          <w:rtl/>
        </w:rPr>
        <w:t xml:space="preserve">، </w:t>
      </w:r>
    </w:p>
    <w:p w14:paraId="35F3AB9B" w14:textId="35090D78"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sidR="006E69F0">
        <w:rPr>
          <w:rFonts w:cs="Monotype Koufi" w:hint="cs"/>
          <w:bCs/>
          <w:rtl/>
          <w:lang w:bidi="ar-KW"/>
        </w:rPr>
        <w:t xml:space="preserve"> </w:t>
      </w:r>
      <w:r w:rsidR="006E69F0">
        <w:rPr>
          <w:bCs/>
          <w:rtl/>
        </w:rPr>
        <w:t>[</w:t>
      </w:r>
      <w:r w:rsidRPr="00A94CD5">
        <w:rPr>
          <w:bCs/>
          <w:rtl/>
        </w:rPr>
        <w:t>أليس قد كلف الله تعالى الكافرين الإيمان</w:t>
      </w:r>
      <w:r w:rsidR="006E69F0">
        <w:rPr>
          <w:bCs/>
          <w:rtl/>
        </w:rPr>
        <w:t>]</w:t>
      </w:r>
      <w:r w:rsidR="006E69F0">
        <w:rPr>
          <w:rFonts w:hint="cs"/>
          <w:bCs/>
          <w:rtl/>
        </w:rPr>
        <w:t>:</w:t>
      </w:r>
      <w:r>
        <w:rPr>
          <w:rFonts w:hint="cs"/>
          <w:bCs/>
          <w:rtl/>
        </w:rPr>
        <w:t xml:space="preserve"> </w:t>
      </w:r>
      <w:r>
        <w:rPr>
          <w:rtl/>
        </w:rPr>
        <w:t>فإن قال قائل</w:t>
      </w:r>
      <w:r w:rsidR="006E69F0">
        <w:rPr>
          <w:rtl/>
        </w:rPr>
        <w:t>:</w:t>
      </w:r>
      <w:r>
        <w:rPr>
          <w:rtl/>
        </w:rPr>
        <w:t xml:space="preserve"> أليس قد كلف الله تعالى الكافر الإيمان</w:t>
      </w:r>
      <w:r w:rsidR="006E69F0">
        <w:rPr>
          <w:rtl/>
        </w:rPr>
        <w:t>؟</w:t>
      </w:r>
      <w:r>
        <w:rPr>
          <w:rtl/>
        </w:rPr>
        <w:t xml:space="preserve"> قلنا له</w:t>
      </w:r>
      <w:r w:rsidR="006E69F0">
        <w:rPr>
          <w:rtl/>
        </w:rPr>
        <w:t>:</w:t>
      </w:r>
      <w:r>
        <w:rPr>
          <w:rtl/>
        </w:rPr>
        <w:t xml:space="preserve"> نعم</w:t>
      </w:r>
      <w:r w:rsidR="006E69F0">
        <w:rPr>
          <w:rtl/>
        </w:rPr>
        <w:t xml:space="preserve">، </w:t>
      </w:r>
      <w:r>
        <w:rPr>
          <w:rtl/>
        </w:rPr>
        <w:t>فإن قال</w:t>
      </w:r>
      <w:r w:rsidR="006E69F0">
        <w:rPr>
          <w:rtl/>
        </w:rPr>
        <w:t>:</w:t>
      </w:r>
      <w:r>
        <w:rPr>
          <w:rtl/>
        </w:rPr>
        <w:t xml:space="preserve"> فيستطيع الإيمان</w:t>
      </w:r>
      <w:r w:rsidR="006E69F0">
        <w:rPr>
          <w:rtl/>
        </w:rPr>
        <w:t xml:space="preserve">، </w:t>
      </w:r>
      <w:r>
        <w:rPr>
          <w:rtl/>
        </w:rPr>
        <w:t>قيل له</w:t>
      </w:r>
      <w:r w:rsidR="006E69F0">
        <w:rPr>
          <w:rtl/>
        </w:rPr>
        <w:t>:</w:t>
      </w:r>
      <w:r>
        <w:rPr>
          <w:rtl/>
        </w:rPr>
        <w:t xml:space="preserve"> لو استطاعه لآمن</w:t>
      </w:r>
      <w:r w:rsidR="006E69F0">
        <w:rPr>
          <w:rtl/>
        </w:rPr>
        <w:t>،</w:t>
      </w:r>
      <w:r>
        <w:rPr>
          <w:rtl/>
        </w:rPr>
        <w:t xml:space="preserve"> فإن قال</w:t>
      </w:r>
      <w:r w:rsidR="006E69F0">
        <w:rPr>
          <w:rtl/>
        </w:rPr>
        <w:t>:</w:t>
      </w:r>
      <w:r>
        <w:rPr>
          <w:rtl/>
        </w:rPr>
        <w:t xml:space="preserve"> فكلفه مالا يستطيع قيل له هذا كلام على أمرين</w:t>
      </w:r>
      <w:r w:rsidR="006E69F0">
        <w:rPr>
          <w:rtl/>
        </w:rPr>
        <w:t xml:space="preserve">، </w:t>
      </w:r>
      <w:r>
        <w:rPr>
          <w:rtl/>
        </w:rPr>
        <w:t>إن أردت بقولك</w:t>
      </w:r>
      <w:r w:rsidR="006E69F0">
        <w:rPr>
          <w:rtl/>
        </w:rPr>
        <w:t>:</w:t>
      </w:r>
      <w:r>
        <w:rPr>
          <w:rtl/>
        </w:rPr>
        <w:t xml:space="preserve"> إنه</w:t>
      </w:r>
      <w:r w:rsidR="006E69F0">
        <w:rPr>
          <w:rtl/>
        </w:rPr>
        <w:t xml:space="preserve"> </w:t>
      </w:r>
      <w:r>
        <w:rPr>
          <w:rtl/>
        </w:rPr>
        <w:t>لا يستطيع الإيمان لعجزه عنه فلا</w:t>
      </w:r>
      <w:r w:rsidR="006E69F0">
        <w:rPr>
          <w:rtl/>
        </w:rPr>
        <w:t>،</w:t>
      </w:r>
      <w:r>
        <w:rPr>
          <w:rtl/>
        </w:rPr>
        <w:t xml:space="preserve"> وإن أردت أنه لا يستطيعه لتركه واشتغاله بضده فنعم</w:t>
      </w:r>
      <w:r w:rsidR="006E69F0">
        <w:rPr>
          <w:rtl/>
        </w:rPr>
        <w:t xml:space="preserve">، </w:t>
      </w:r>
      <w:r>
        <w:rPr>
          <w:rtl/>
        </w:rPr>
        <w:t>فإن قال</w:t>
      </w:r>
      <w:r w:rsidR="006E69F0">
        <w:rPr>
          <w:rtl/>
        </w:rPr>
        <w:t>:</w:t>
      </w:r>
      <w:r>
        <w:rPr>
          <w:rtl/>
        </w:rPr>
        <w:t xml:space="preserve"> ما أنكرتم أن يكون الله تعالى كلف الكافر ما يعجز عنه لتركه له</w:t>
      </w:r>
      <w:r w:rsidR="006E69F0">
        <w:rPr>
          <w:rtl/>
        </w:rPr>
        <w:t xml:space="preserve">، </w:t>
      </w:r>
      <w:r>
        <w:rPr>
          <w:rtl/>
        </w:rPr>
        <w:t>قيل له</w:t>
      </w:r>
      <w:r w:rsidR="006E69F0">
        <w:rPr>
          <w:rtl/>
        </w:rPr>
        <w:t>:</w:t>
      </w:r>
      <w:r>
        <w:rPr>
          <w:rtl/>
        </w:rPr>
        <w:t xml:space="preserve"> العجز عن الشيء أنه يخرج عنه وعن ضده فلذلك استحال أن يعجز العاجز عن الشيء لتركه له</w:t>
      </w:r>
      <w:r w:rsidR="006E69F0">
        <w:rPr>
          <w:rtl/>
        </w:rPr>
        <w:t xml:space="preserve">، </w:t>
      </w:r>
      <w:r>
        <w:rPr>
          <w:rtl/>
        </w:rPr>
        <w:t>فإن قال</w:t>
      </w:r>
      <w:r w:rsidR="006E69F0">
        <w:rPr>
          <w:rtl/>
        </w:rPr>
        <w:t>:</w:t>
      </w:r>
      <w:r>
        <w:rPr>
          <w:rtl/>
        </w:rPr>
        <w:t xml:space="preserve"> ما أنكرت أن يكون القادر على الشيء قادراً على ضده كما </w:t>
      </w:r>
      <w:r>
        <w:rPr>
          <w:rtl/>
        </w:rPr>
        <w:lastRenderedPageBreak/>
        <w:t>كان العاجز عن الشيء عاجزاً عن ضده</w:t>
      </w:r>
      <w:r w:rsidR="006E69F0">
        <w:rPr>
          <w:rtl/>
        </w:rPr>
        <w:t xml:space="preserve">، </w:t>
      </w:r>
      <w:r>
        <w:rPr>
          <w:rtl/>
        </w:rPr>
        <w:t>قيل له</w:t>
      </w:r>
      <w:r w:rsidR="006E69F0">
        <w:rPr>
          <w:rtl/>
        </w:rPr>
        <w:t>:</w:t>
      </w:r>
      <w:r>
        <w:rPr>
          <w:rtl/>
        </w:rPr>
        <w:t xml:space="preserve"> لو كانت القوة على الشيء قوة على ضده قياساً على العجز للزم أن يكون العون على الشيء عوناً على ضده قياساً على أن العجز عن الشيء عجز عن ضده</w:t>
      </w:r>
      <w:r w:rsidR="006E69F0">
        <w:rPr>
          <w:rtl/>
        </w:rPr>
        <w:t xml:space="preserve">، </w:t>
      </w:r>
      <w:r>
        <w:rPr>
          <w:rtl/>
        </w:rPr>
        <w:t>وأيضاً فلو كانت القدرة على الشيء قدرة على ضده قياساً على العجز لأن العجز عن الشيء عجز عن ضده لوجب في القدرة ما وجب في العجز من أنه يتأتى بها الشيء وضده كما يتعذر بالعجز الشيء وضده</w:t>
      </w:r>
      <w:r w:rsidR="006E69F0">
        <w:rPr>
          <w:rtl/>
        </w:rPr>
        <w:t>،</w:t>
      </w:r>
      <w:r>
        <w:rPr>
          <w:rtl/>
        </w:rPr>
        <w:t xml:space="preserve"> ولكان العجز إذا وجد عدم الشيء وضده المعجوز عنهما مع وجود ه فلم يكن الإنسان مكتسباً لهما</w:t>
      </w:r>
      <w:r w:rsidR="006E69F0">
        <w:rPr>
          <w:rtl/>
        </w:rPr>
        <w:t>،</w:t>
      </w:r>
      <w:r>
        <w:rPr>
          <w:rtl/>
        </w:rPr>
        <w:t xml:space="preserve"> ولكن يلزم في القدرة مثله إذا وجدت</w:t>
      </w:r>
      <w:r w:rsidR="006E69F0">
        <w:rPr>
          <w:rtl/>
        </w:rPr>
        <w:t>،</w:t>
      </w:r>
      <w:r>
        <w:rPr>
          <w:rtl/>
        </w:rPr>
        <w:t xml:space="preserve"> وهي قدرة على الشيء وضده أن يوجد الشيء وضده معها</w:t>
      </w:r>
      <w:r w:rsidR="006E69F0">
        <w:rPr>
          <w:rtl/>
        </w:rPr>
        <w:t>،</w:t>
      </w:r>
      <w:r>
        <w:rPr>
          <w:rtl/>
        </w:rPr>
        <w:t xml:space="preserve"> لأنه يجب مع وجود الضدين مع وجودها بخلاف ما يحكم به في العجز لأن العجز يحكم فيه بعدم المعجوز عنه وضده مع وجوده</w:t>
      </w:r>
      <w:r w:rsidR="006E69F0">
        <w:rPr>
          <w:rtl/>
        </w:rPr>
        <w:t xml:space="preserve">، </w:t>
      </w:r>
      <w:r>
        <w:rPr>
          <w:rtl/>
        </w:rPr>
        <w:t>فإن لم يجز هذا فقد بطلت العلة وانتقضت المعارضة</w:t>
      </w:r>
      <w:r w:rsidR="006E69F0">
        <w:rPr>
          <w:rtl/>
        </w:rPr>
        <w:t>،</w:t>
      </w:r>
      <w:r>
        <w:rPr>
          <w:rtl/>
        </w:rPr>
        <w:t xml:space="preserve"> ولم يجب أن تقاس القدرة على العجز إذ لم تكن علة تجمع بينهما ولم تكن القدرة من جنس العجز</w:t>
      </w:r>
      <w:r w:rsidR="006E69F0">
        <w:rPr>
          <w:rtl/>
        </w:rPr>
        <w:t xml:space="preserve">، </w:t>
      </w:r>
      <w:r>
        <w:rPr>
          <w:rtl/>
        </w:rPr>
        <w:t>فإن قالوا</w:t>
      </w:r>
      <w:r w:rsidR="006E69F0">
        <w:rPr>
          <w:rtl/>
        </w:rPr>
        <w:t>:</w:t>
      </w:r>
      <w:r>
        <w:rPr>
          <w:rtl/>
        </w:rPr>
        <w:t xml:space="preserve"> فيجوز أن يكلف الله تعالى الشيء مع عدم الجارحة</w:t>
      </w:r>
      <w:r w:rsidR="006E69F0">
        <w:rPr>
          <w:rtl/>
        </w:rPr>
        <w:t>،</w:t>
      </w:r>
      <w:r>
        <w:rPr>
          <w:rtl/>
        </w:rPr>
        <w:t xml:space="preserve"> ووجود العجز</w:t>
      </w:r>
      <w:r w:rsidR="006E69F0">
        <w:rPr>
          <w:rtl/>
        </w:rPr>
        <w:t xml:space="preserve">، </w:t>
      </w:r>
      <w:r>
        <w:rPr>
          <w:rtl/>
        </w:rPr>
        <w:t>قيل لهم</w:t>
      </w:r>
      <w:r w:rsidR="006E69F0">
        <w:rPr>
          <w:rtl/>
        </w:rPr>
        <w:t>:</w:t>
      </w:r>
      <w:r>
        <w:rPr>
          <w:rtl/>
        </w:rPr>
        <w:t xml:space="preserve"> لا لأن المأمور غنما يؤمر ليقبل</w:t>
      </w:r>
      <w:r w:rsidR="006E69F0">
        <w:rPr>
          <w:rtl/>
        </w:rPr>
        <w:t>،</w:t>
      </w:r>
      <w:r>
        <w:rPr>
          <w:rtl/>
        </w:rPr>
        <w:t xml:space="preserve"> أو ليترك</w:t>
      </w:r>
      <w:r w:rsidR="006E69F0">
        <w:rPr>
          <w:rtl/>
        </w:rPr>
        <w:t>،</w:t>
      </w:r>
      <w:r>
        <w:rPr>
          <w:rtl/>
        </w:rPr>
        <w:t xml:space="preserve"> ومع عدم الجارحة لا يوجد أخذ ولا ترك</w:t>
      </w:r>
      <w:r w:rsidR="006E69F0">
        <w:rPr>
          <w:rtl/>
        </w:rPr>
        <w:t xml:space="preserve">، </w:t>
      </w:r>
      <w:r>
        <w:rPr>
          <w:rtl/>
        </w:rPr>
        <w:t>وكذلك العجز لا يوجد معه أخذ ولا ترك لأنه عجز عن الشيء وعن ضده</w:t>
      </w:r>
      <w:r w:rsidR="006E69F0">
        <w:rPr>
          <w:rtl/>
        </w:rPr>
        <w:t>،</w:t>
      </w:r>
      <w:r>
        <w:rPr>
          <w:rtl/>
        </w:rPr>
        <w:t xml:space="preserve"> وأيضاً فلو وجب إذا أمر الله تعالى الإنسان بالشيء مع عدم قدرته أن يأمر به مع عدم القدرة كلها لوجب إذا أمر الله تعالى الإنسان مع عدم بعض العلوم وهو العلم بالله تعالى وبأنه آمر أن يأمره بالفعل مع عدم العلوم كلها</w:t>
      </w:r>
      <w:r w:rsidR="006E69F0">
        <w:rPr>
          <w:rtl/>
        </w:rPr>
        <w:t xml:space="preserve">، </w:t>
      </w:r>
      <w:r>
        <w:rPr>
          <w:rtl/>
        </w:rPr>
        <w:t>فإن لم يجب هذا لم يجب إذا أمر الإنسان مع عدم القدرة على ما أمره به أن يأمر مع عدم الجارحة التي إذا عدمت عدمت القدرة كلها ومع وجود العجز الذي لم تعدم القدرة بوجوده</w:t>
      </w:r>
      <w:r w:rsidR="006E69F0">
        <w:rPr>
          <w:rtl/>
        </w:rPr>
        <w:t xml:space="preserve">، </w:t>
      </w:r>
      <w:r>
        <w:rPr>
          <w:rtl/>
        </w:rPr>
        <w:t>قال الشيخ أبو الحسن رجمه الله</w:t>
      </w:r>
      <w:r w:rsidR="006E69F0">
        <w:rPr>
          <w:rtl/>
        </w:rPr>
        <w:t>:</w:t>
      </w:r>
      <w:r>
        <w:rPr>
          <w:rtl/>
        </w:rPr>
        <w:t xml:space="preserve"> وكل مسألة في تكليف ما لا يطاق من الأمر بالزكوة مع عدم المال</w:t>
      </w:r>
      <w:r w:rsidR="006E69F0">
        <w:rPr>
          <w:rtl/>
        </w:rPr>
        <w:t>،</w:t>
      </w:r>
      <w:r>
        <w:rPr>
          <w:rtl/>
        </w:rPr>
        <w:t xml:space="preserve"> وغير ذلك من المسائل</w:t>
      </w:r>
      <w:r w:rsidR="006E69F0">
        <w:rPr>
          <w:rtl/>
        </w:rPr>
        <w:t>،</w:t>
      </w:r>
      <w:r>
        <w:rPr>
          <w:rtl/>
        </w:rPr>
        <w:t xml:space="preserve"> فالجواب عنه كما أجبت به عن سؤالهم عن الأمر مع عدم الجارحة والتكليف مع وجود العجز</w:t>
      </w:r>
      <w:r w:rsidR="006E69F0">
        <w:rPr>
          <w:rtl/>
        </w:rPr>
        <w:t xml:space="preserve">، </w:t>
      </w:r>
      <w:r>
        <w:rPr>
          <w:rtl/>
        </w:rPr>
        <w:t>فإن قال قائل</w:t>
      </w:r>
      <w:r w:rsidR="006E69F0">
        <w:rPr>
          <w:rtl/>
        </w:rPr>
        <w:t>:</w:t>
      </w:r>
      <w:r>
        <w:rPr>
          <w:rtl/>
        </w:rPr>
        <w:t xml:space="preserve"> ما أنكرتم أن يعدم الشيء وضده لوجود عجزين</w:t>
      </w:r>
      <w:r w:rsidR="006E69F0">
        <w:rPr>
          <w:rtl/>
        </w:rPr>
        <w:t xml:space="preserve">، </w:t>
      </w:r>
      <w:r>
        <w:rPr>
          <w:rtl/>
        </w:rPr>
        <w:t>قيل له</w:t>
      </w:r>
      <w:r w:rsidR="006E69F0">
        <w:rPr>
          <w:rtl/>
        </w:rPr>
        <w:t>:</w:t>
      </w:r>
      <w:r>
        <w:rPr>
          <w:rtl/>
        </w:rPr>
        <w:t xml:space="preserve"> لأنه نهاية لما يعجز عنه الإنسان العاجز الذي لا قدرة فيه</w:t>
      </w:r>
      <w:r w:rsidR="006E69F0">
        <w:rPr>
          <w:rtl/>
        </w:rPr>
        <w:t xml:space="preserve">، </w:t>
      </w:r>
      <w:r>
        <w:rPr>
          <w:rtl/>
        </w:rPr>
        <w:t>فلو كان العجز عن كل شيء غير العجز عن غيره لكان في الإنسان من الأعجاز مالا يتناهى وهذا محال</w:t>
      </w:r>
      <w:r w:rsidR="006E69F0">
        <w:rPr>
          <w:rtl/>
        </w:rPr>
        <w:t xml:space="preserve">، </w:t>
      </w:r>
      <w:r>
        <w:rPr>
          <w:rtl/>
        </w:rPr>
        <w:t>وأيضاً فإن الموت هو أكبر الأعجاز لأنه يتعذر معه الأفعال كلها</w:t>
      </w:r>
      <w:r w:rsidR="006E69F0">
        <w:rPr>
          <w:rtl/>
        </w:rPr>
        <w:t>،</w:t>
      </w:r>
      <w:r>
        <w:rPr>
          <w:rtl/>
        </w:rPr>
        <w:t xml:space="preserve"> فلو كان العجز عن كل شيء غير العجز عن غيره لكن بعض الميتين إنما تعدم منه الأفعال لوجود أعجاز</w:t>
      </w:r>
      <w:r w:rsidR="006E69F0">
        <w:rPr>
          <w:rtl/>
        </w:rPr>
        <w:t>،</w:t>
      </w:r>
      <w:r>
        <w:rPr>
          <w:rtl/>
        </w:rPr>
        <w:t xml:space="preserve"> وهذا يوجب أن في الجزء الواحد عجزين وموتين ولو جاز هذا لجاز أن يرتفع أحدهما إلى حياة فيكون الجزء الواحد حياً ميتاً في حال معاً وهذا محال</w:t>
      </w:r>
      <w:r w:rsidR="006E69F0">
        <w:rPr>
          <w:rtl/>
        </w:rPr>
        <w:t xml:space="preserve">، </w:t>
      </w:r>
      <w:r>
        <w:rPr>
          <w:rtl/>
        </w:rPr>
        <w:t>فلما استحال هذا علم أنه محال في قول من قال</w:t>
      </w:r>
      <w:r w:rsidR="006E69F0">
        <w:rPr>
          <w:rtl/>
        </w:rPr>
        <w:t>:</w:t>
      </w:r>
      <w:r>
        <w:rPr>
          <w:rtl/>
        </w:rPr>
        <w:t xml:space="preserve"> إن العجز عن كل شيء غير العجز عن غيره وبالله التوفيق</w:t>
      </w:r>
      <w:r w:rsidR="006E69F0">
        <w:rPr>
          <w:rtl/>
        </w:rPr>
        <w:t xml:space="preserve">، </w:t>
      </w:r>
    </w:p>
    <w:p w14:paraId="600B38D7" w14:textId="3C866253" w:rsidR="00C56407" w:rsidRDefault="00C56407" w:rsidP="00C44FF7">
      <w:pPr>
        <w:spacing w:after="240"/>
        <w:ind w:left="-46"/>
        <w:rPr>
          <w:rtl/>
        </w:rPr>
      </w:pPr>
      <w:r w:rsidRPr="000F322E">
        <w:rPr>
          <w:rFonts w:cs="Monotype Koufi"/>
          <w:rtl/>
          <w:lang w:bidi="ar-KW"/>
        </w:rPr>
        <w:lastRenderedPageBreak/>
        <w:t>مسألة</w:t>
      </w:r>
      <w:r w:rsidR="006E69F0">
        <w:rPr>
          <w:rFonts w:cs="Monotype Koufi" w:hint="cs"/>
          <w:rtl/>
          <w:lang w:bidi="ar-KW"/>
        </w:rPr>
        <w:t>:</w:t>
      </w:r>
      <w:r>
        <w:rPr>
          <w:rFonts w:cs="Monotype Koufi" w:hint="cs"/>
          <w:rtl/>
          <w:lang w:bidi="ar-KW"/>
        </w:rPr>
        <w:t xml:space="preserve"> </w:t>
      </w:r>
      <w:r w:rsidR="006E69F0">
        <w:rPr>
          <w:bCs/>
          <w:rtl/>
        </w:rPr>
        <w:t>[</w:t>
      </w:r>
      <w:r w:rsidRPr="00A94CD5">
        <w:rPr>
          <w:bCs/>
          <w:rtl/>
        </w:rPr>
        <w:t>من طبق امرأته وأعتق عبده]</w:t>
      </w:r>
      <w:r w:rsidR="006E69F0">
        <w:rPr>
          <w:rFonts w:hint="cs"/>
          <w:bCs/>
          <w:rtl/>
        </w:rPr>
        <w:t>:</w:t>
      </w:r>
      <w:r>
        <w:rPr>
          <w:rFonts w:hint="cs"/>
          <w:bCs/>
          <w:rtl/>
        </w:rPr>
        <w:t xml:space="preserve"> </w:t>
      </w:r>
      <w:r>
        <w:rPr>
          <w:rtl/>
        </w:rPr>
        <w:t>فإن قال قائل</w:t>
      </w:r>
      <w:r w:rsidR="006E69F0">
        <w:rPr>
          <w:rtl/>
        </w:rPr>
        <w:t>:</w:t>
      </w:r>
      <w:r>
        <w:rPr>
          <w:rtl/>
        </w:rPr>
        <w:t xml:space="preserve"> خبرونا عمن طلق امرأته وأعتق عبده متى استطاع طلاق امرأته وعتق عبده</w:t>
      </w:r>
      <w:r w:rsidR="006E69F0">
        <w:rPr>
          <w:rtl/>
        </w:rPr>
        <w:t xml:space="preserve">، </w:t>
      </w:r>
      <w:r>
        <w:rPr>
          <w:rtl/>
        </w:rPr>
        <w:t>قيل له</w:t>
      </w:r>
      <w:r w:rsidR="006E69F0">
        <w:rPr>
          <w:rtl/>
        </w:rPr>
        <w:t>:</w:t>
      </w:r>
      <w:r>
        <w:rPr>
          <w:rtl/>
        </w:rPr>
        <w:t xml:space="preserve"> استطاع عتق عبده في حال العتق</w:t>
      </w:r>
      <w:r w:rsidR="006E69F0">
        <w:rPr>
          <w:rtl/>
        </w:rPr>
        <w:t>،</w:t>
      </w:r>
      <w:r>
        <w:rPr>
          <w:rtl/>
        </w:rPr>
        <w:t xml:space="preserve"> واستطاع طلاق امرأته في حال الطلاق</w:t>
      </w:r>
      <w:r w:rsidR="006E69F0">
        <w:rPr>
          <w:rtl/>
        </w:rPr>
        <w:t xml:space="preserve">، </w:t>
      </w:r>
      <w:r>
        <w:rPr>
          <w:rtl/>
        </w:rPr>
        <w:t>فإن قال</w:t>
      </w:r>
      <w:r w:rsidR="006E69F0">
        <w:rPr>
          <w:rtl/>
        </w:rPr>
        <w:t>:</w:t>
      </w:r>
      <w:r>
        <w:rPr>
          <w:rtl/>
        </w:rPr>
        <w:t xml:space="preserve"> فاستطاع أن يطلق من ليست امرأته</w:t>
      </w:r>
      <w:r w:rsidR="006E69F0">
        <w:rPr>
          <w:rtl/>
        </w:rPr>
        <w:t>،</w:t>
      </w:r>
      <w:r>
        <w:rPr>
          <w:rtl/>
        </w:rPr>
        <w:t xml:space="preserve"> وأن يعتق من ليس عبده</w:t>
      </w:r>
      <w:r w:rsidR="006E69F0">
        <w:rPr>
          <w:rtl/>
        </w:rPr>
        <w:t xml:space="preserve">، </w:t>
      </w:r>
      <w:r>
        <w:rPr>
          <w:rtl/>
        </w:rPr>
        <w:t>قيل له</w:t>
      </w:r>
      <w:r w:rsidR="006E69F0">
        <w:rPr>
          <w:rtl/>
        </w:rPr>
        <w:t>:</w:t>
      </w:r>
      <w:r>
        <w:rPr>
          <w:rtl/>
        </w:rPr>
        <w:t xml:space="preserve"> استطاع أن يطلق من ليست امرأته في حال الطلاق</w:t>
      </w:r>
      <w:r w:rsidR="006E69F0">
        <w:rPr>
          <w:rtl/>
        </w:rPr>
        <w:t>،</w:t>
      </w:r>
      <w:r>
        <w:rPr>
          <w:rtl/>
        </w:rPr>
        <w:t xml:space="preserve"> وقد كانت امرأته قبل ذلك</w:t>
      </w:r>
      <w:r w:rsidR="006E69F0">
        <w:rPr>
          <w:rtl/>
        </w:rPr>
        <w:t>،</w:t>
      </w:r>
      <w:r>
        <w:rPr>
          <w:rtl/>
        </w:rPr>
        <w:t xml:space="preserve"> وأن يعتق من ليس عبده في حال العتق</w:t>
      </w:r>
      <w:r w:rsidR="006E69F0">
        <w:rPr>
          <w:rtl/>
        </w:rPr>
        <w:t>،</w:t>
      </w:r>
      <w:r>
        <w:rPr>
          <w:rtl/>
        </w:rPr>
        <w:t xml:space="preserve"> وقد كان عبده قبل ذلك كما أنه طلق من ليست امرأته في حال الطلاق</w:t>
      </w:r>
      <w:r w:rsidR="006E69F0">
        <w:rPr>
          <w:rtl/>
        </w:rPr>
        <w:t xml:space="preserve">، </w:t>
      </w:r>
      <w:r>
        <w:rPr>
          <w:rtl/>
        </w:rPr>
        <w:t xml:space="preserve">وقد كانت قبل ذلك امرأته </w:t>
      </w:r>
      <w:r w:rsidR="006E69F0">
        <w:rPr>
          <w:rtl/>
        </w:rPr>
        <w:t>(</w:t>
      </w:r>
      <w:r>
        <w:rPr>
          <w:rtl/>
        </w:rPr>
        <w:t>وأعتق من ليس عبده في حال الهتق وقد كان عبده قبل ذلك)</w:t>
      </w:r>
      <w:r w:rsidR="006E69F0">
        <w:rPr>
          <w:rtl/>
        </w:rPr>
        <w:t>،</w:t>
      </w:r>
      <w:r>
        <w:rPr>
          <w:rtl/>
        </w:rPr>
        <w:t xml:space="preserve"> وكذلك الجواب في إلقاء العصا والإنتقال من الشمس إلى الظل</w:t>
      </w:r>
      <w:r w:rsidR="006E69F0">
        <w:rPr>
          <w:rtl/>
        </w:rPr>
        <w:t>،</w:t>
      </w:r>
      <w:r>
        <w:rPr>
          <w:rtl/>
        </w:rPr>
        <w:t xml:space="preserve"> وعن كسر المكسور</w:t>
      </w:r>
      <w:r w:rsidR="006E69F0">
        <w:rPr>
          <w:rtl/>
        </w:rPr>
        <w:t xml:space="preserve">، </w:t>
      </w:r>
    </w:p>
    <w:p w14:paraId="299080A6" w14:textId="01659E6F"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A94CD5">
        <w:rPr>
          <w:bCs/>
          <w:rtl/>
        </w:rPr>
        <w:t>قوله تعالى</w:t>
      </w:r>
      <w:r w:rsidR="006E69F0">
        <w:rPr>
          <w:bCs/>
          <w:rtl/>
        </w:rPr>
        <w:t>:</w:t>
      </w:r>
      <w:r w:rsidRPr="00A94CD5">
        <w:rPr>
          <w:bCs/>
          <w:rtl/>
        </w:rPr>
        <w:t xml:space="preserve"> (</w:t>
      </w:r>
      <w:r w:rsidR="006E69F0">
        <w:rPr>
          <w:bCs/>
          <w:rtl/>
        </w:rPr>
        <w:t>(</w:t>
      </w:r>
      <w:r w:rsidRPr="00A94CD5">
        <w:rPr>
          <w:bCs/>
          <w:rtl/>
        </w:rPr>
        <w:t>وعلى الذين يطيقونه فدية</w:t>
      </w:r>
      <w:r w:rsidR="006E69F0">
        <w:rPr>
          <w:bCs/>
          <w:rtl/>
        </w:rPr>
        <w:t>)</w:t>
      </w:r>
      <w:r w:rsidRPr="00A94CD5">
        <w:rPr>
          <w:bCs/>
          <w:rtl/>
        </w:rPr>
        <w:t>)</w:t>
      </w:r>
      <w:r w:rsidR="006E69F0">
        <w:rPr>
          <w:bCs/>
          <w:rtl/>
        </w:rPr>
        <w:t>]</w:t>
      </w:r>
      <w:r w:rsidR="006E69F0">
        <w:rPr>
          <w:rtl/>
        </w:rPr>
        <w:t xml:space="preserve">، </w:t>
      </w:r>
      <w:r>
        <w:rPr>
          <w:rtl/>
        </w:rPr>
        <w:t>فإن قال قائل</w:t>
      </w:r>
      <w:r w:rsidR="006E69F0">
        <w:rPr>
          <w:rtl/>
        </w:rPr>
        <w:t>:</w:t>
      </w:r>
      <w:r>
        <w:rPr>
          <w:rtl/>
        </w:rPr>
        <w:t xml:space="preserve"> خبرونا عن قول الله تعالى</w:t>
      </w:r>
      <w:r w:rsidR="006E69F0">
        <w:rPr>
          <w:rtl/>
        </w:rPr>
        <w:t>:</w:t>
      </w:r>
      <w:r>
        <w:rPr>
          <w:rtl/>
        </w:rPr>
        <w:t xml:space="preserve"> (</w:t>
      </w:r>
      <w:r w:rsidR="006E69F0">
        <w:rPr>
          <w:rtl/>
        </w:rPr>
        <w:t>(</w:t>
      </w:r>
      <w:r>
        <w:rPr>
          <w:rtl/>
        </w:rPr>
        <w:t>وعلى الذين يطيقونه فدية</w:t>
      </w:r>
      <w:r w:rsidR="006E69F0">
        <w:rPr>
          <w:rtl/>
        </w:rPr>
        <w:t>)</w:t>
      </w:r>
      <w:r>
        <w:rPr>
          <w:rtl/>
        </w:rPr>
        <w:t xml:space="preserve">) </w:t>
      </w:r>
      <w:r w:rsidR="006E69F0">
        <w:rPr>
          <w:rtl/>
        </w:rPr>
        <w:t>[</w:t>
      </w:r>
      <w:r>
        <w:rPr>
          <w:rtl/>
        </w:rPr>
        <w:t>البقرة</w:t>
      </w:r>
      <w:r w:rsidR="006E69F0">
        <w:rPr>
          <w:rtl/>
        </w:rPr>
        <w:t>:</w:t>
      </w:r>
      <w:r>
        <w:rPr>
          <w:rtl/>
        </w:rPr>
        <w:t xml:space="preserve"> 184</w:t>
      </w:r>
      <w:r w:rsidR="006E69F0">
        <w:rPr>
          <w:rtl/>
        </w:rPr>
        <w:t xml:space="preserve">]، </w:t>
      </w:r>
      <w:r>
        <w:rPr>
          <w:rtl/>
        </w:rPr>
        <w:t>قيل له</w:t>
      </w:r>
      <w:r w:rsidR="006E69F0">
        <w:rPr>
          <w:rtl/>
        </w:rPr>
        <w:t>:</w:t>
      </w:r>
      <w:r>
        <w:rPr>
          <w:rtl/>
        </w:rPr>
        <w:t xml:space="preserve"> يحتمل أن يكون يكون الله تعالى أراد الذين يطيقون الإطعام ويعجزون عن الصيام عليهم الفدية إذا أفطروا</w:t>
      </w:r>
      <w:r w:rsidR="006E69F0">
        <w:rPr>
          <w:rtl/>
        </w:rPr>
        <w:t xml:space="preserve">، </w:t>
      </w:r>
      <w:r>
        <w:rPr>
          <w:rtl/>
        </w:rPr>
        <w:t>ويحتمل أن يكون أراد الذين يطيقون الصيام أن تكلفوه وأرادوه على قول من رجع بالهاء إلى مذكور تقدم على الصيام</w:t>
      </w:r>
      <w:r w:rsidR="006E69F0">
        <w:rPr>
          <w:rtl/>
        </w:rPr>
        <w:t xml:space="preserve">، </w:t>
      </w:r>
      <w:r>
        <w:rPr>
          <w:rtl/>
        </w:rPr>
        <w:t>وقد قالت المعتزلة</w:t>
      </w:r>
      <w:r w:rsidR="006E69F0">
        <w:rPr>
          <w:rtl/>
        </w:rPr>
        <w:t>:</w:t>
      </w:r>
      <w:r>
        <w:rPr>
          <w:rtl/>
        </w:rPr>
        <w:t xml:space="preserve"> لا يجوز أن يرجع بالهاء إلا إلى مذكور تقدم وهو الصيام</w:t>
      </w:r>
      <w:r w:rsidR="006E69F0">
        <w:rPr>
          <w:rtl/>
        </w:rPr>
        <w:t xml:space="preserve">، </w:t>
      </w:r>
      <w:r>
        <w:rPr>
          <w:rtl/>
        </w:rPr>
        <w:t>قيل لهم التأويل الذي تأولناه وهو تأويل بعض المتقدمين وليس النحويون حجة على الصحابة والتابعين</w:t>
      </w:r>
      <w:r w:rsidR="006E69F0">
        <w:rPr>
          <w:rtl/>
        </w:rPr>
        <w:t xml:space="preserve">، </w:t>
      </w:r>
      <w:r>
        <w:rPr>
          <w:rtl/>
        </w:rPr>
        <w:t>على أن كثير من النحويين قد أجازوا أن لا يرجع بالهاء إلى مذكور تقدم</w:t>
      </w:r>
      <w:r w:rsidR="006E69F0">
        <w:rPr>
          <w:rtl/>
        </w:rPr>
        <w:t xml:space="preserve">، </w:t>
      </w:r>
      <w:r>
        <w:rPr>
          <w:rtl/>
        </w:rPr>
        <w:t>ثم نكر على المعتزلة راجعين فنوقول لهم</w:t>
      </w:r>
      <w:r w:rsidR="006E69F0">
        <w:rPr>
          <w:rtl/>
        </w:rPr>
        <w:t>:</w:t>
      </w:r>
      <w:r>
        <w:rPr>
          <w:rtl/>
        </w:rPr>
        <w:t xml:space="preserve"> حدثونا عن قول الله تعالى</w:t>
      </w:r>
      <w:r w:rsidR="006E69F0">
        <w:rPr>
          <w:rtl/>
        </w:rPr>
        <w:t>:</w:t>
      </w:r>
      <w:r>
        <w:rPr>
          <w:rtl/>
        </w:rPr>
        <w:t xml:space="preserve"> (</w:t>
      </w:r>
      <w:r w:rsidR="006E69F0">
        <w:rPr>
          <w:rtl/>
        </w:rPr>
        <w:t>(</w:t>
      </w:r>
      <w:r>
        <w:rPr>
          <w:rtl/>
        </w:rPr>
        <w:t>هو الذي خلقكم من نفس واحدة وجعل منها زوجها ليسكن إليها</w:t>
      </w:r>
      <w:r w:rsidR="006E69F0">
        <w:rPr>
          <w:rtl/>
        </w:rPr>
        <w:t>)</w:t>
      </w:r>
      <w:r>
        <w:rPr>
          <w:rtl/>
        </w:rPr>
        <w:t xml:space="preserve">) </w:t>
      </w:r>
      <w:r w:rsidR="006E69F0">
        <w:rPr>
          <w:rtl/>
        </w:rPr>
        <w:t>[</w:t>
      </w:r>
      <w:r>
        <w:rPr>
          <w:rtl/>
        </w:rPr>
        <w:t>الأعراف</w:t>
      </w:r>
      <w:r w:rsidR="006E69F0">
        <w:rPr>
          <w:rtl/>
        </w:rPr>
        <w:t>:</w:t>
      </w:r>
      <w:r>
        <w:rPr>
          <w:rtl/>
        </w:rPr>
        <w:t xml:space="preserve"> 189</w:t>
      </w:r>
      <w:r w:rsidR="006E69F0">
        <w:rPr>
          <w:rtl/>
        </w:rPr>
        <w:t>]</w:t>
      </w:r>
      <w:r>
        <w:rPr>
          <w:rtl/>
        </w:rPr>
        <w:t>- يعني آدم وحوا - (</w:t>
      </w:r>
      <w:r w:rsidR="006E69F0">
        <w:rPr>
          <w:rtl/>
        </w:rPr>
        <w:t>(</w:t>
      </w:r>
      <w:r>
        <w:rPr>
          <w:rtl/>
        </w:rPr>
        <w:t>فلما تغشاها حملت حملاً خفيفاً فمرت به فلما أثقلت</w:t>
      </w:r>
      <w:r w:rsidR="006E69F0">
        <w:rPr>
          <w:rtl/>
        </w:rPr>
        <w:t>)</w:t>
      </w:r>
      <w:r>
        <w:rPr>
          <w:rtl/>
        </w:rPr>
        <w:t xml:space="preserve">) </w:t>
      </w:r>
      <w:r w:rsidR="006E69F0">
        <w:rPr>
          <w:rtl/>
        </w:rPr>
        <w:t>[</w:t>
      </w:r>
      <w:r>
        <w:rPr>
          <w:rtl/>
        </w:rPr>
        <w:t>الأعراف</w:t>
      </w:r>
      <w:r w:rsidR="006E69F0">
        <w:rPr>
          <w:rtl/>
        </w:rPr>
        <w:t>:</w:t>
      </w:r>
      <w:r>
        <w:rPr>
          <w:rtl/>
        </w:rPr>
        <w:t xml:space="preserve"> 189</w:t>
      </w:r>
      <w:r w:rsidR="006E69F0">
        <w:rPr>
          <w:rtl/>
        </w:rPr>
        <w:t>]</w:t>
      </w:r>
      <w:r>
        <w:rPr>
          <w:rtl/>
        </w:rPr>
        <w:t>- يعني حوا - (</w:t>
      </w:r>
      <w:r w:rsidR="006E69F0">
        <w:rPr>
          <w:rtl/>
        </w:rPr>
        <w:t>(</w:t>
      </w:r>
      <w:r>
        <w:rPr>
          <w:rtl/>
        </w:rPr>
        <w:t>دعوا الله ربهما لئن ءاتيتنا صالحاً لنكونن من الشاكرين (189)</w:t>
      </w:r>
      <w:r w:rsidR="006E69F0">
        <w:rPr>
          <w:rtl/>
        </w:rPr>
        <w:t>)</w:t>
      </w:r>
      <w:r>
        <w:rPr>
          <w:rtl/>
        </w:rPr>
        <w:t xml:space="preserve">) </w:t>
      </w:r>
      <w:r w:rsidR="006E69F0">
        <w:rPr>
          <w:rtl/>
        </w:rPr>
        <w:t>[</w:t>
      </w:r>
      <w:r>
        <w:rPr>
          <w:rtl/>
        </w:rPr>
        <w:t>الأعرف</w:t>
      </w:r>
      <w:r w:rsidR="006E69F0">
        <w:rPr>
          <w:rtl/>
        </w:rPr>
        <w:t>:</w:t>
      </w:r>
      <w:r>
        <w:rPr>
          <w:rtl/>
        </w:rPr>
        <w:t xml:space="preserve"> 189</w:t>
      </w:r>
      <w:r w:rsidR="006E69F0">
        <w:rPr>
          <w:rtl/>
        </w:rPr>
        <w:t xml:space="preserve"> </w:t>
      </w:r>
      <w:r>
        <w:rPr>
          <w:rtl/>
        </w:rPr>
        <w:t>- يريد آدم وحوا</w:t>
      </w:r>
      <w:r w:rsidR="006E69F0">
        <w:rPr>
          <w:rtl/>
        </w:rPr>
        <w:t xml:space="preserve">، </w:t>
      </w:r>
      <w:r>
        <w:rPr>
          <w:rtl/>
        </w:rPr>
        <w:t>وقوله تعالى (</w:t>
      </w:r>
      <w:r w:rsidR="006E69F0">
        <w:rPr>
          <w:rtl/>
        </w:rPr>
        <w:t>(</w:t>
      </w:r>
      <w:r>
        <w:rPr>
          <w:rtl/>
        </w:rPr>
        <w:t>فلما آتاهما</w:t>
      </w:r>
      <w:r w:rsidR="006E69F0">
        <w:rPr>
          <w:rtl/>
        </w:rPr>
        <w:t>)</w:t>
      </w:r>
      <w:r>
        <w:rPr>
          <w:rtl/>
        </w:rPr>
        <w:t xml:space="preserve">) </w:t>
      </w:r>
      <w:r w:rsidR="006E69F0">
        <w:rPr>
          <w:rtl/>
        </w:rPr>
        <w:t>[</w:t>
      </w:r>
      <w:r>
        <w:rPr>
          <w:rtl/>
        </w:rPr>
        <w:t>الأعراف</w:t>
      </w:r>
      <w:r w:rsidR="006E69F0">
        <w:rPr>
          <w:rtl/>
        </w:rPr>
        <w:t>:</w:t>
      </w:r>
      <w:r>
        <w:rPr>
          <w:rtl/>
        </w:rPr>
        <w:t xml:space="preserve"> 190</w:t>
      </w:r>
      <w:r w:rsidR="006E69F0">
        <w:rPr>
          <w:rtl/>
        </w:rPr>
        <w:t>]</w:t>
      </w:r>
      <w:r>
        <w:rPr>
          <w:rtl/>
        </w:rPr>
        <w:t>زعمت المعتزله أن الهاء والميم لم يرجه بهما إلى ما تقدم ذكره</w:t>
      </w:r>
      <w:r w:rsidR="006E69F0">
        <w:rPr>
          <w:rtl/>
        </w:rPr>
        <w:t>،</w:t>
      </w:r>
      <w:r>
        <w:rPr>
          <w:rtl/>
        </w:rPr>
        <w:t xml:space="preserve"> بل رجع بهما إلى المشركين من ولدهما فنقضوا قولهم</w:t>
      </w:r>
      <w:r w:rsidR="006E69F0">
        <w:rPr>
          <w:rtl/>
        </w:rPr>
        <w:t>:</w:t>
      </w:r>
      <w:r>
        <w:rPr>
          <w:rtl/>
        </w:rPr>
        <w:t xml:space="preserve"> إن الهاء لا يرجه بها إلا إلى مذكور قد تقدم ذكره</w:t>
      </w:r>
      <w:r w:rsidR="006E69F0">
        <w:rPr>
          <w:rtl/>
        </w:rPr>
        <w:t xml:space="preserve">، </w:t>
      </w:r>
      <w:r>
        <w:rPr>
          <w:rtl/>
        </w:rPr>
        <w:t>وقد قرأها بعض الصحابة</w:t>
      </w:r>
      <w:r w:rsidR="006E69F0">
        <w:rPr>
          <w:rtl/>
        </w:rPr>
        <w:t>:</w:t>
      </w:r>
      <w:r>
        <w:rPr>
          <w:rtl/>
        </w:rPr>
        <w:t xml:space="preserve"> (</w:t>
      </w:r>
      <w:r w:rsidR="006E69F0">
        <w:rPr>
          <w:rtl/>
        </w:rPr>
        <w:t>(</w:t>
      </w:r>
      <w:r>
        <w:rPr>
          <w:rtl/>
        </w:rPr>
        <w:t>وعلى الذين يطيقونه فدية</w:t>
      </w:r>
      <w:r w:rsidR="006E69F0">
        <w:rPr>
          <w:rtl/>
        </w:rPr>
        <w:t>)</w:t>
      </w:r>
      <w:r>
        <w:rPr>
          <w:rtl/>
        </w:rPr>
        <w:t xml:space="preserve">) </w:t>
      </w:r>
      <w:r w:rsidR="006E69F0">
        <w:rPr>
          <w:rtl/>
        </w:rPr>
        <w:t>[</w:t>
      </w:r>
      <w:r>
        <w:rPr>
          <w:rtl/>
        </w:rPr>
        <w:t>البقرة</w:t>
      </w:r>
      <w:r w:rsidR="006E69F0">
        <w:rPr>
          <w:rtl/>
        </w:rPr>
        <w:t>:</w:t>
      </w:r>
      <w:r>
        <w:rPr>
          <w:rtl/>
        </w:rPr>
        <w:t xml:space="preserve"> 184</w:t>
      </w:r>
      <w:r w:rsidR="006E69F0">
        <w:rPr>
          <w:rtl/>
        </w:rPr>
        <w:t>]،</w:t>
      </w:r>
      <w:r>
        <w:rPr>
          <w:rtl/>
        </w:rPr>
        <w:t xml:space="preserve"> وكان تأويله أنهم يحملونه</w:t>
      </w:r>
      <w:r w:rsidR="006E69F0">
        <w:rPr>
          <w:rtl/>
        </w:rPr>
        <w:t>،</w:t>
      </w:r>
      <w:r>
        <w:rPr>
          <w:rtl/>
        </w:rPr>
        <w:t xml:space="preserve"> ولا يطيقونه</w:t>
      </w:r>
      <w:r w:rsidR="006E69F0">
        <w:rPr>
          <w:rtl/>
        </w:rPr>
        <w:t xml:space="preserve">، </w:t>
      </w:r>
    </w:p>
    <w:p w14:paraId="27A43367" w14:textId="0592C83E"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A94CD5">
        <w:rPr>
          <w:bCs/>
          <w:rtl/>
        </w:rPr>
        <w:t>قوله تعالى</w:t>
      </w:r>
      <w:r w:rsidR="006E69F0">
        <w:rPr>
          <w:bCs/>
          <w:rtl/>
        </w:rPr>
        <w:t>:</w:t>
      </w:r>
      <w:r w:rsidRPr="00A94CD5">
        <w:rPr>
          <w:bCs/>
          <w:rtl/>
        </w:rPr>
        <w:t xml:space="preserve"> (</w:t>
      </w:r>
      <w:r w:rsidR="006E69F0">
        <w:rPr>
          <w:bCs/>
          <w:rtl/>
        </w:rPr>
        <w:t>(</w:t>
      </w:r>
      <w:r w:rsidRPr="00A94CD5">
        <w:rPr>
          <w:bCs/>
          <w:rtl/>
        </w:rPr>
        <w:t>ولله على الناس حج البيت من استطاع إليه سبيلاً</w:t>
      </w:r>
      <w:r w:rsidR="006E69F0">
        <w:rPr>
          <w:bCs/>
          <w:rtl/>
        </w:rPr>
        <w:t>)</w:t>
      </w:r>
      <w:r w:rsidRPr="00A94CD5">
        <w:rPr>
          <w:bCs/>
          <w:rtl/>
        </w:rPr>
        <w:t>)</w:t>
      </w:r>
      <w:r w:rsidR="006E69F0">
        <w:rPr>
          <w:bCs/>
          <w:rtl/>
        </w:rPr>
        <w:t>]</w:t>
      </w:r>
      <w:r w:rsidR="006E69F0">
        <w:rPr>
          <w:rFonts w:hint="cs"/>
          <w:rtl/>
        </w:rPr>
        <w:t>:</w:t>
      </w:r>
      <w:r>
        <w:rPr>
          <w:rFonts w:hint="cs"/>
          <w:rtl/>
        </w:rPr>
        <w:t xml:space="preserve"> </w:t>
      </w:r>
      <w:r>
        <w:rPr>
          <w:rtl/>
        </w:rPr>
        <w:t>وقد سألوا عن قول الله تعالى</w:t>
      </w:r>
      <w:r w:rsidR="006E69F0">
        <w:rPr>
          <w:rtl/>
        </w:rPr>
        <w:t>:</w:t>
      </w:r>
      <w:r>
        <w:rPr>
          <w:rtl/>
        </w:rPr>
        <w:t xml:space="preserve"> (</w:t>
      </w:r>
      <w:r w:rsidR="006E69F0">
        <w:rPr>
          <w:rtl/>
        </w:rPr>
        <w:t>(</w:t>
      </w:r>
      <w:r>
        <w:rPr>
          <w:rtl/>
        </w:rPr>
        <w:t>ولله على الناس حج البيت من استطاع إليه سبيلاً</w:t>
      </w:r>
      <w:r w:rsidR="006E69F0">
        <w:rPr>
          <w:rtl/>
        </w:rPr>
        <w:t>)</w:t>
      </w:r>
      <w:r>
        <w:rPr>
          <w:rtl/>
        </w:rPr>
        <w:t xml:space="preserve">) </w:t>
      </w:r>
      <w:r w:rsidR="006E69F0">
        <w:rPr>
          <w:rtl/>
        </w:rPr>
        <w:t>[</w:t>
      </w:r>
      <w:r>
        <w:rPr>
          <w:rtl/>
        </w:rPr>
        <w:t>آل عمران</w:t>
      </w:r>
      <w:r w:rsidR="006E69F0">
        <w:rPr>
          <w:rtl/>
        </w:rPr>
        <w:t>:</w:t>
      </w:r>
      <w:r>
        <w:rPr>
          <w:rtl/>
        </w:rPr>
        <w:t xml:space="preserve"> 97</w:t>
      </w:r>
      <w:r w:rsidR="006E69F0">
        <w:rPr>
          <w:rtl/>
        </w:rPr>
        <w:t xml:space="preserve">]، </w:t>
      </w:r>
      <w:r>
        <w:rPr>
          <w:rtl/>
        </w:rPr>
        <w:t>فالجواب</w:t>
      </w:r>
      <w:r w:rsidR="006E69F0">
        <w:rPr>
          <w:rtl/>
        </w:rPr>
        <w:t>:</w:t>
      </w:r>
      <w:r>
        <w:rPr>
          <w:rtl/>
        </w:rPr>
        <w:t xml:space="preserve"> أن الله تعالى </w:t>
      </w:r>
      <w:r>
        <w:rPr>
          <w:rtl/>
        </w:rPr>
        <w:lastRenderedPageBreak/>
        <w:t>أراد المال وهو الزاد والراحلة</w:t>
      </w:r>
      <w:r w:rsidR="006E69F0">
        <w:rPr>
          <w:rtl/>
        </w:rPr>
        <w:t>،</w:t>
      </w:r>
      <w:r>
        <w:rPr>
          <w:rtl/>
        </w:rPr>
        <w:t xml:space="preserve"> ولم يرد استطاعة البدن التي في كونها كون مقدورها</w:t>
      </w:r>
      <w:r w:rsidR="006E69F0">
        <w:rPr>
          <w:rtl/>
        </w:rPr>
        <w:t xml:space="preserve">، </w:t>
      </w:r>
      <w:r>
        <w:rPr>
          <w:rtl/>
        </w:rPr>
        <w:t>وقيام الدلالة من القياس على أن الاستطاعة مع الفعل يصح تأويلنا</w:t>
      </w:r>
      <w:r w:rsidR="006E69F0">
        <w:rPr>
          <w:rtl/>
        </w:rPr>
        <w:t>،</w:t>
      </w:r>
      <w:r>
        <w:rPr>
          <w:rtl/>
        </w:rPr>
        <w:t xml:space="preserve"> ويبطل تأويل</w:t>
      </w:r>
      <w:r w:rsidR="006E69F0">
        <w:rPr>
          <w:rtl/>
        </w:rPr>
        <w:t xml:space="preserve"> </w:t>
      </w:r>
      <w:r>
        <w:rPr>
          <w:rtl/>
        </w:rPr>
        <w:t>مخالفينا</w:t>
      </w:r>
      <w:r w:rsidR="006E69F0">
        <w:rPr>
          <w:rtl/>
        </w:rPr>
        <w:t xml:space="preserve">، </w:t>
      </w:r>
    </w:p>
    <w:p w14:paraId="6154BAC0" w14:textId="0EB2680B"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A94CD5">
        <w:rPr>
          <w:bCs/>
          <w:rtl/>
        </w:rPr>
        <w:t>معنى قوله تعالى</w:t>
      </w:r>
      <w:r w:rsidR="006E69F0">
        <w:rPr>
          <w:bCs/>
          <w:rtl/>
        </w:rPr>
        <w:t>:</w:t>
      </w:r>
      <w:r w:rsidRPr="00A94CD5">
        <w:rPr>
          <w:bCs/>
          <w:rtl/>
        </w:rPr>
        <w:t xml:space="preserve"> (</w:t>
      </w:r>
      <w:r w:rsidR="006E69F0">
        <w:rPr>
          <w:bCs/>
          <w:rtl/>
        </w:rPr>
        <w:t>(</w:t>
      </w:r>
      <w:r w:rsidRPr="00A94CD5">
        <w:rPr>
          <w:bCs/>
          <w:rtl/>
        </w:rPr>
        <w:t>وسيحلفون بالله لو استطعنا لخرجنا معكم</w:t>
      </w:r>
      <w:r w:rsidR="006E69F0">
        <w:rPr>
          <w:bCs/>
          <w:rtl/>
        </w:rPr>
        <w:t>)</w:t>
      </w:r>
      <w:r w:rsidRPr="00A94CD5">
        <w:rPr>
          <w:bCs/>
          <w:rtl/>
        </w:rPr>
        <w:t>)</w:t>
      </w:r>
      <w:r w:rsidR="006E69F0">
        <w:rPr>
          <w:bCs/>
          <w:rtl/>
        </w:rPr>
        <w:t>]</w:t>
      </w:r>
      <w:r w:rsidR="006E69F0">
        <w:rPr>
          <w:rFonts w:hint="cs"/>
          <w:rtl/>
        </w:rPr>
        <w:t>:</w:t>
      </w:r>
      <w:r>
        <w:rPr>
          <w:rFonts w:hint="cs"/>
          <w:rtl/>
        </w:rPr>
        <w:t xml:space="preserve"> </w:t>
      </w:r>
      <w:r>
        <w:rPr>
          <w:rtl/>
        </w:rPr>
        <w:t>إن قال قائل</w:t>
      </w:r>
      <w:r w:rsidR="006E69F0">
        <w:rPr>
          <w:rtl/>
        </w:rPr>
        <w:t>:</w:t>
      </w:r>
      <w:r>
        <w:rPr>
          <w:rtl/>
        </w:rPr>
        <w:t xml:space="preserve"> ما معنى قول الله تعالى</w:t>
      </w:r>
      <w:r w:rsidR="006E69F0">
        <w:rPr>
          <w:rtl/>
        </w:rPr>
        <w:t>:</w:t>
      </w:r>
      <w:r>
        <w:rPr>
          <w:rtl/>
        </w:rPr>
        <w:t xml:space="preserve"> (</w:t>
      </w:r>
      <w:r w:rsidR="006E69F0">
        <w:rPr>
          <w:rtl/>
        </w:rPr>
        <w:t>(</w:t>
      </w:r>
      <w:r>
        <w:rPr>
          <w:rtl/>
        </w:rPr>
        <w:t>وسيحلفون بالله لو استطعنا لخرجنا معكم</w:t>
      </w:r>
      <w:r w:rsidR="006E69F0">
        <w:rPr>
          <w:rtl/>
        </w:rPr>
        <w:t>)</w:t>
      </w:r>
      <w:r>
        <w:rPr>
          <w:rtl/>
        </w:rPr>
        <w:t xml:space="preserve">) </w:t>
      </w:r>
      <w:r w:rsidR="006E69F0">
        <w:rPr>
          <w:rtl/>
        </w:rPr>
        <w:t>[</w:t>
      </w:r>
      <w:r>
        <w:rPr>
          <w:rtl/>
        </w:rPr>
        <w:t>التوبة</w:t>
      </w:r>
      <w:r w:rsidR="006E69F0">
        <w:rPr>
          <w:rtl/>
        </w:rPr>
        <w:t xml:space="preserve">: </w:t>
      </w:r>
      <w:r>
        <w:rPr>
          <w:rtl/>
        </w:rPr>
        <w:t>42</w:t>
      </w:r>
      <w:r w:rsidR="006E69F0">
        <w:rPr>
          <w:rtl/>
        </w:rPr>
        <w:t xml:space="preserve">]، </w:t>
      </w:r>
      <w:r>
        <w:rPr>
          <w:rtl/>
        </w:rPr>
        <w:t>هل يخلو أن يكونوا كانوا مستطيعين الخروج فلم يخرجوا ولو استطاعوا الخروج لم يخرجوا</w:t>
      </w:r>
      <w:r w:rsidR="006E69F0">
        <w:rPr>
          <w:rtl/>
        </w:rPr>
        <w:t>؟</w:t>
      </w:r>
      <w:r w:rsidR="006E69F0">
        <w:rPr>
          <w:rFonts w:hint="cs"/>
          <w:rtl/>
        </w:rPr>
        <w:t xml:space="preserve"> </w:t>
      </w:r>
      <w:r>
        <w:rPr>
          <w:rtl/>
        </w:rPr>
        <w:t>فالجواب</w:t>
      </w:r>
      <w:r w:rsidR="006E69F0">
        <w:rPr>
          <w:rtl/>
        </w:rPr>
        <w:t>:</w:t>
      </w:r>
      <w:r>
        <w:rPr>
          <w:rtl/>
        </w:rPr>
        <w:t xml:space="preserve"> أنهم عنوا بالاستطاعة الجدة والمال وحلفوا لرسول الله صلى الله عليه وسلم أنهم</w:t>
      </w:r>
      <w:r w:rsidR="006E69F0">
        <w:rPr>
          <w:rtl/>
        </w:rPr>
        <w:t xml:space="preserve"> </w:t>
      </w:r>
      <w:r>
        <w:rPr>
          <w:rtl/>
        </w:rPr>
        <w:t>لا مال لهم ولا ظهر يحملون به مع نبي الله صلى الله عليه وسلم فأكذبهم الله في حلفهم لأنهم كانوا يجدون المال</w:t>
      </w:r>
      <w:r w:rsidR="006E69F0">
        <w:rPr>
          <w:rtl/>
        </w:rPr>
        <w:t xml:space="preserve">، </w:t>
      </w:r>
      <w:r>
        <w:rPr>
          <w:rtl/>
        </w:rPr>
        <w:t>ولم تكن المناظرة بينهم وبين رسول الله في أن الاستطاعة مع الفعل</w:t>
      </w:r>
      <w:r w:rsidR="006E69F0">
        <w:rPr>
          <w:rtl/>
        </w:rPr>
        <w:t>،</w:t>
      </w:r>
      <w:r>
        <w:rPr>
          <w:rtl/>
        </w:rPr>
        <w:t xml:space="preserve"> أو قبله</w:t>
      </w:r>
      <w:r w:rsidR="006E69F0">
        <w:rPr>
          <w:rtl/>
        </w:rPr>
        <w:t xml:space="preserve">، </w:t>
      </w:r>
      <w:r>
        <w:rPr>
          <w:rtl/>
        </w:rPr>
        <w:t>وإنما كانت المجاراة بينهم</w:t>
      </w:r>
      <w:r w:rsidR="006E69F0">
        <w:rPr>
          <w:rtl/>
        </w:rPr>
        <w:t>،</w:t>
      </w:r>
      <w:r>
        <w:rPr>
          <w:rtl/>
        </w:rPr>
        <w:t xml:space="preserve"> وبينه في الجدة والظهر</w:t>
      </w:r>
      <w:r w:rsidR="006E69F0">
        <w:rPr>
          <w:rtl/>
        </w:rPr>
        <w:t>،</w:t>
      </w:r>
      <w:r>
        <w:rPr>
          <w:rtl/>
        </w:rPr>
        <w:t xml:space="preserve"> وهكذا ذكرأهل التفسير ونقلة الأخبار وحملة الآثار</w:t>
      </w:r>
      <w:r w:rsidR="006E69F0">
        <w:rPr>
          <w:rtl/>
        </w:rPr>
        <w:t xml:space="preserve">، </w:t>
      </w:r>
      <w:r>
        <w:rPr>
          <w:rtl/>
        </w:rPr>
        <w:t>وإذا كان هذا هكذا فنحن لاننكر تقدم المال للفعل</w:t>
      </w:r>
      <w:r w:rsidR="006E69F0">
        <w:rPr>
          <w:rtl/>
        </w:rPr>
        <w:t>،</w:t>
      </w:r>
      <w:r>
        <w:rPr>
          <w:rtl/>
        </w:rPr>
        <w:t xml:space="preserve"> وإنما أنكرنا تقدم استطاعة البدن للفعل</w:t>
      </w:r>
      <w:r w:rsidR="006E69F0">
        <w:rPr>
          <w:rtl/>
        </w:rPr>
        <w:t xml:space="preserve">، </w:t>
      </w:r>
    </w:p>
    <w:p w14:paraId="0A8D4AC5" w14:textId="6D100677"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A94CD5">
        <w:rPr>
          <w:bCs/>
          <w:rtl/>
        </w:rPr>
        <w:t>قوله تعالى</w:t>
      </w:r>
      <w:r w:rsidR="006E69F0">
        <w:rPr>
          <w:bCs/>
          <w:rtl/>
        </w:rPr>
        <w:t>:</w:t>
      </w:r>
      <w:r w:rsidRPr="00A94CD5">
        <w:rPr>
          <w:bCs/>
          <w:rtl/>
        </w:rPr>
        <w:t xml:space="preserve"> (</w:t>
      </w:r>
      <w:r w:rsidR="006E69F0">
        <w:rPr>
          <w:bCs/>
          <w:rtl/>
        </w:rPr>
        <w:t>(</w:t>
      </w:r>
      <w:r w:rsidRPr="00A94CD5">
        <w:rPr>
          <w:bCs/>
          <w:rtl/>
        </w:rPr>
        <w:t>فاتقوا الله ما استطعتم</w:t>
      </w:r>
      <w:r w:rsidR="006E69F0">
        <w:rPr>
          <w:bCs/>
          <w:rtl/>
        </w:rPr>
        <w:t>)</w:t>
      </w:r>
      <w:r w:rsidRPr="00A94CD5">
        <w:rPr>
          <w:bCs/>
          <w:rtl/>
        </w:rPr>
        <w:t>)</w:t>
      </w:r>
      <w:r w:rsidR="006E69F0">
        <w:rPr>
          <w:bCs/>
          <w:rtl/>
        </w:rPr>
        <w:t>]:</w:t>
      </w:r>
      <w:r>
        <w:rPr>
          <w:rFonts w:hint="cs"/>
          <w:bCs/>
          <w:rtl/>
        </w:rPr>
        <w:t xml:space="preserve"> </w:t>
      </w:r>
      <w:r>
        <w:rPr>
          <w:rtl/>
        </w:rPr>
        <w:t>فإن سألوا عن قول الله تعالى</w:t>
      </w:r>
      <w:r w:rsidR="006E69F0">
        <w:rPr>
          <w:rtl/>
        </w:rPr>
        <w:t>:</w:t>
      </w:r>
      <w:r>
        <w:rPr>
          <w:rtl/>
        </w:rPr>
        <w:t xml:space="preserve"> (</w:t>
      </w:r>
      <w:r w:rsidR="006E69F0">
        <w:rPr>
          <w:rtl/>
        </w:rPr>
        <w:t>(</w:t>
      </w:r>
      <w:r>
        <w:rPr>
          <w:rtl/>
        </w:rPr>
        <w:t>فاتقوا الله ما استطعتم</w:t>
      </w:r>
      <w:r w:rsidR="006E69F0">
        <w:rPr>
          <w:rtl/>
        </w:rPr>
        <w:t>)</w:t>
      </w:r>
      <w:r>
        <w:rPr>
          <w:rtl/>
        </w:rPr>
        <w:t xml:space="preserve">) </w:t>
      </w:r>
      <w:r w:rsidR="006E69F0">
        <w:rPr>
          <w:rtl/>
        </w:rPr>
        <w:t>[</w:t>
      </w:r>
      <w:r>
        <w:rPr>
          <w:rtl/>
        </w:rPr>
        <w:t>التغابن</w:t>
      </w:r>
      <w:r w:rsidR="006E69F0">
        <w:rPr>
          <w:rtl/>
        </w:rPr>
        <w:t>:</w:t>
      </w:r>
      <w:r>
        <w:rPr>
          <w:rtl/>
        </w:rPr>
        <w:t xml:space="preserve"> 16</w:t>
      </w:r>
      <w:r w:rsidR="006E69F0">
        <w:rPr>
          <w:rtl/>
        </w:rPr>
        <w:t>]،</w:t>
      </w:r>
      <w:r>
        <w:rPr>
          <w:rtl/>
        </w:rPr>
        <w:t xml:space="preserve"> فقد يحتمل أن يكون الله تعالى أراد</w:t>
      </w:r>
      <w:r w:rsidR="006E69F0">
        <w:rPr>
          <w:rtl/>
        </w:rPr>
        <w:t>:</w:t>
      </w:r>
      <w:r>
        <w:rPr>
          <w:rtl/>
        </w:rPr>
        <w:t xml:space="preserve"> اتقوا الله ما كنتم مستطيعين</w:t>
      </w:r>
      <w:r w:rsidR="006E69F0">
        <w:rPr>
          <w:rtl/>
        </w:rPr>
        <w:t>،</w:t>
      </w:r>
      <w:r>
        <w:rPr>
          <w:rtl/>
        </w:rPr>
        <w:t xml:space="preserve"> فإن كانوا للتقوى مستطيعين كان عليهم أن يثقوا</w:t>
      </w:r>
      <w:r w:rsidR="006E69F0">
        <w:rPr>
          <w:rtl/>
        </w:rPr>
        <w:t>،</w:t>
      </w:r>
      <w:r>
        <w:rPr>
          <w:rtl/>
        </w:rPr>
        <w:t xml:space="preserve"> وإن كانوا لتركه مستطيعين فعليهم أن يتقوا لأن التقوى لا يلزمهم إلا أن يستطيعوه أو يستطيعوا تركه</w:t>
      </w:r>
      <w:r w:rsidR="006E69F0">
        <w:rPr>
          <w:rtl/>
        </w:rPr>
        <w:t>،</w:t>
      </w:r>
      <w:r>
        <w:rPr>
          <w:rtl/>
        </w:rPr>
        <w:t xml:space="preserve"> وقد يحتمل اتقوا الله فيما استطعتم</w:t>
      </w:r>
      <w:r w:rsidR="006E69F0">
        <w:rPr>
          <w:rtl/>
        </w:rPr>
        <w:t xml:space="preserve">، </w:t>
      </w:r>
    </w:p>
    <w:p w14:paraId="697A1412" w14:textId="78C38D23"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A94CD5">
        <w:rPr>
          <w:bCs/>
          <w:rtl/>
        </w:rPr>
        <w:t>قوله تعالى</w:t>
      </w:r>
      <w:r w:rsidR="006E69F0">
        <w:rPr>
          <w:bCs/>
          <w:rtl/>
        </w:rPr>
        <w:t>:</w:t>
      </w:r>
      <w:r w:rsidRPr="00A94CD5">
        <w:rPr>
          <w:bCs/>
          <w:rtl/>
        </w:rPr>
        <w:t xml:space="preserve"> (</w:t>
      </w:r>
      <w:r w:rsidR="006E69F0">
        <w:rPr>
          <w:bCs/>
          <w:rtl/>
        </w:rPr>
        <w:t>(</w:t>
      </w:r>
      <w:r w:rsidRPr="00A94CD5">
        <w:rPr>
          <w:bCs/>
          <w:rtl/>
        </w:rPr>
        <w:t>فمن لم يستطع فإطعام ستين مسكيناً</w:t>
      </w:r>
      <w:r w:rsidR="006E69F0">
        <w:rPr>
          <w:bCs/>
          <w:rtl/>
        </w:rPr>
        <w:t>)</w:t>
      </w:r>
      <w:r w:rsidRPr="00A94CD5">
        <w:rPr>
          <w:bCs/>
          <w:rtl/>
        </w:rPr>
        <w:t>)</w:t>
      </w:r>
      <w:r w:rsidR="006E69F0">
        <w:rPr>
          <w:bCs/>
          <w:rtl/>
        </w:rPr>
        <w:t>]</w:t>
      </w:r>
      <w:r w:rsidR="006E69F0">
        <w:rPr>
          <w:rtl/>
        </w:rPr>
        <w:t>:</w:t>
      </w:r>
      <w:r w:rsidR="006E69F0">
        <w:rPr>
          <w:rFonts w:hint="cs"/>
          <w:rtl/>
        </w:rPr>
        <w:t xml:space="preserve"> </w:t>
      </w:r>
      <w:r>
        <w:rPr>
          <w:rtl/>
        </w:rPr>
        <w:t>ومن سأل عن قوله تعالى</w:t>
      </w:r>
      <w:r w:rsidR="006E69F0">
        <w:rPr>
          <w:rtl/>
        </w:rPr>
        <w:t>:</w:t>
      </w:r>
      <w:r>
        <w:rPr>
          <w:rtl/>
        </w:rPr>
        <w:t xml:space="preserve"> ((فمن لم يستطع فإطعام ستين مسكيناً</w:t>
      </w:r>
      <w:r w:rsidR="006E69F0">
        <w:rPr>
          <w:rtl/>
        </w:rPr>
        <w:t>)</w:t>
      </w:r>
      <w:r>
        <w:rPr>
          <w:rtl/>
        </w:rPr>
        <w:t xml:space="preserve">) </w:t>
      </w:r>
      <w:r w:rsidR="006E69F0">
        <w:rPr>
          <w:rtl/>
        </w:rPr>
        <w:t>[</w:t>
      </w:r>
      <w:r>
        <w:rPr>
          <w:rtl/>
        </w:rPr>
        <w:t>المجادلة</w:t>
      </w:r>
      <w:r w:rsidR="006E69F0">
        <w:rPr>
          <w:rtl/>
        </w:rPr>
        <w:t>:</w:t>
      </w:r>
      <w:r>
        <w:rPr>
          <w:rtl/>
        </w:rPr>
        <w:t xml:space="preserve"> 4</w:t>
      </w:r>
      <w:r w:rsidR="006E69F0">
        <w:rPr>
          <w:rtl/>
        </w:rPr>
        <w:t xml:space="preserve">)، </w:t>
      </w:r>
      <w:r>
        <w:rPr>
          <w:rtl/>
        </w:rPr>
        <w:t>فالجواب</w:t>
      </w:r>
      <w:r w:rsidR="006E69F0">
        <w:rPr>
          <w:rtl/>
        </w:rPr>
        <w:t>:</w:t>
      </w:r>
      <w:r>
        <w:rPr>
          <w:rtl/>
        </w:rPr>
        <w:t xml:space="preserve"> أن من لم يستطع لعجز فعليه إطعام ستين مسكيناً</w:t>
      </w:r>
      <w:r w:rsidR="006E69F0">
        <w:rPr>
          <w:rtl/>
        </w:rPr>
        <w:t xml:space="preserve">، </w:t>
      </w:r>
    </w:p>
    <w:p w14:paraId="0B60F2B3" w14:textId="04512EEB" w:rsidR="00C56407" w:rsidRDefault="006E69F0" w:rsidP="00C44FF7">
      <w:pPr>
        <w:spacing w:after="240"/>
        <w:ind w:left="-46"/>
        <w:rPr>
          <w:rtl/>
        </w:rPr>
      </w:pPr>
      <w:r>
        <w:rPr>
          <w:bCs/>
          <w:rtl/>
        </w:rPr>
        <w:t>[</w:t>
      </w:r>
      <w:r w:rsidR="00C56407" w:rsidRPr="00A94CD5">
        <w:rPr>
          <w:bCs/>
          <w:rtl/>
        </w:rPr>
        <w:t>قوله تعالى</w:t>
      </w:r>
      <w:r>
        <w:rPr>
          <w:bCs/>
          <w:rtl/>
        </w:rPr>
        <w:t>:</w:t>
      </w:r>
      <w:r w:rsidR="00C56407" w:rsidRPr="00A94CD5">
        <w:rPr>
          <w:bCs/>
          <w:rtl/>
        </w:rPr>
        <w:t xml:space="preserve"> (</w:t>
      </w:r>
      <w:r>
        <w:rPr>
          <w:bCs/>
          <w:rtl/>
        </w:rPr>
        <w:t>(</w:t>
      </w:r>
      <w:r w:rsidR="00C56407" w:rsidRPr="00A94CD5">
        <w:rPr>
          <w:bCs/>
          <w:rtl/>
        </w:rPr>
        <w:t>لا يكلف الله نفساً إلا ما ءاتاها</w:t>
      </w:r>
      <w:r>
        <w:rPr>
          <w:bCs/>
          <w:rtl/>
        </w:rPr>
        <w:t>)</w:t>
      </w:r>
      <w:r w:rsidR="00C56407" w:rsidRPr="00A94CD5">
        <w:rPr>
          <w:bCs/>
          <w:rtl/>
        </w:rPr>
        <w:t>)</w:t>
      </w:r>
      <w:r>
        <w:rPr>
          <w:bCs/>
          <w:rtl/>
        </w:rPr>
        <w:t>]</w:t>
      </w:r>
      <w:r>
        <w:rPr>
          <w:rFonts w:hint="cs"/>
          <w:bCs/>
          <w:rtl/>
        </w:rPr>
        <w:t xml:space="preserve">: </w:t>
      </w:r>
      <w:r w:rsidR="00C56407">
        <w:rPr>
          <w:rtl/>
        </w:rPr>
        <w:t>ومن سأل عن قوله تعالى</w:t>
      </w:r>
      <w:r>
        <w:rPr>
          <w:rtl/>
        </w:rPr>
        <w:t>:</w:t>
      </w:r>
      <w:r w:rsidR="00C56407">
        <w:rPr>
          <w:rtl/>
        </w:rPr>
        <w:t xml:space="preserve"> (</w:t>
      </w:r>
      <w:r>
        <w:rPr>
          <w:rtl/>
        </w:rPr>
        <w:t>(</w:t>
      </w:r>
      <w:r w:rsidR="00C56407">
        <w:rPr>
          <w:rtl/>
        </w:rPr>
        <w:t>لا يكلف الله نفساً إلا ما ءاتاها</w:t>
      </w:r>
      <w:r>
        <w:rPr>
          <w:rtl/>
        </w:rPr>
        <w:t>)</w:t>
      </w:r>
      <w:r w:rsidR="00C56407">
        <w:rPr>
          <w:rtl/>
        </w:rPr>
        <w:t xml:space="preserve">) </w:t>
      </w:r>
      <w:r>
        <w:rPr>
          <w:rtl/>
        </w:rPr>
        <w:t>[</w:t>
      </w:r>
      <w:r w:rsidR="00C56407">
        <w:rPr>
          <w:rtl/>
        </w:rPr>
        <w:t>الطلاق</w:t>
      </w:r>
      <w:r>
        <w:rPr>
          <w:rtl/>
        </w:rPr>
        <w:t>:</w:t>
      </w:r>
      <w:r w:rsidR="00C56407">
        <w:rPr>
          <w:rtl/>
        </w:rPr>
        <w:t xml:space="preserve"> 7</w:t>
      </w:r>
      <w:r>
        <w:rPr>
          <w:rtl/>
        </w:rPr>
        <w:t>]</w:t>
      </w:r>
      <w:r w:rsidR="00C56407">
        <w:rPr>
          <w:rtl/>
        </w:rPr>
        <w:t>فالمعنى أنه لا يكلف من النفقة إلا ما آتاها</w:t>
      </w:r>
      <w:r>
        <w:rPr>
          <w:rtl/>
        </w:rPr>
        <w:t>،</w:t>
      </w:r>
      <w:r w:rsidR="00C56407">
        <w:rPr>
          <w:rtl/>
        </w:rPr>
        <w:t xml:space="preserve"> لأنه قال ذلك عقيب ذكر النفقة</w:t>
      </w:r>
      <w:r>
        <w:rPr>
          <w:rtl/>
        </w:rPr>
        <w:t xml:space="preserve">، </w:t>
      </w:r>
      <w:r w:rsidR="00C56407">
        <w:rPr>
          <w:rtl/>
        </w:rPr>
        <w:t>قال</w:t>
      </w:r>
      <w:r>
        <w:rPr>
          <w:rtl/>
        </w:rPr>
        <w:t>:</w:t>
      </w:r>
      <w:r w:rsidR="00C56407">
        <w:rPr>
          <w:rtl/>
        </w:rPr>
        <w:t xml:space="preserve"> (</w:t>
      </w:r>
      <w:r>
        <w:rPr>
          <w:rtl/>
        </w:rPr>
        <w:t>(</w:t>
      </w:r>
      <w:r w:rsidR="00C56407">
        <w:rPr>
          <w:rtl/>
        </w:rPr>
        <w:t>وَمَنْ قُدِرَ عَلَيْهِ رِزْقُهُ فَلْيُنفِقْ مِمَّا آتَاهُ اللَّهُ لا يُكَلِّفُ اللَّهُ نَفْساً إِلاَّ مَا آتَاهَا</w:t>
      </w:r>
      <w:r>
        <w:rPr>
          <w:rtl/>
        </w:rPr>
        <w:t>)</w:t>
      </w:r>
      <w:r w:rsidR="00C56407">
        <w:rPr>
          <w:rtl/>
        </w:rPr>
        <w:t xml:space="preserve">) </w:t>
      </w:r>
      <w:r>
        <w:rPr>
          <w:rtl/>
        </w:rPr>
        <w:t>[</w:t>
      </w:r>
      <w:r w:rsidR="00C56407">
        <w:rPr>
          <w:rtl/>
        </w:rPr>
        <w:t>الطلاق</w:t>
      </w:r>
      <w:r>
        <w:rPr>
          <w:rtl/>
        </w:rPr>
        <w:t>:</w:t>
      </w:r>
      <w:r w:rsidR="00C56407">
        <w:rPr>
          <w:rtl/>
        </w:rPr>
        <w:t xml:space="preserve"> 7</w:t>
      </w:r>
      <w:r>
        <w:rPr>
          <w:rtl/>
        </w:rPr>
        <w:t xml:space="preserve">]، </w:t>
      </w:r>
    </w:p>
    <w:p w14:paraId="214B6FAE" w14:textId="77B7E7F3" w:rsidR="00C56407" w:rsidRDefault="006E69F0" w:rsidP="00C44FF7">
      <w:pPr>
        <w:spacing w:after="240"/>
        <w:ind w:left="-46"/>
        <w:rPr>
          <w:rtl/>
        </w:rPr>
      </w:pPr>
      <w:r>
        <w:rPr>
          <w:bCs/>
          <w:rtl/>
        </w:rPr>
        <w:t>[</w:t>
      </w:r>
      <w:r w:rsidR="00C56407" w:rsidRPr="00A94CD5">
        <w:rPr>
          <w:bCs/>
          <w:rtl/>
        </w:rPr>
        <w:t>قوله تعالى</w:t>
      </w:r>
      <w:r>
        <w:rPr>
          <w:bCs/>
          <w:rtl/>
        </w:rPr>
        <w:t>:</w:t>
      </w:r>
      <w:r w:rsidR="00C56407" w:rsidRPr="00A94CD5">
        <w:rPr>
          <w:bCs/>
          <w:rtl/>
        </w:rPr>
        <w:t xml:space="preserve"> (</w:t>
      </w:r>
      <w:r>
        <w:rPr>
          <w:bCs/>
          <w:rtl/>
        </w:rPr>
        <w:t>(</w:t>
      </w:r>
      <w:r w:rsidR="00C56407" w:rsidRPr="00A94CD5">
        <w:rPr>
          <w:bCs/>
          <w:rtl/>
        </w:rPr>
        <w:t>لا يكلف الله نفساً إلا وسعها</w:t>
      </w:r>
      <w:r>
        <w:rPr>
          <w:bCs/>
          <w:rtl/>
        </w:rPr>
        <w:t>)</w:t>
      </w:r>
      <w:r w:rsidR="00C56407" w:rsidRPr="00A94CD5">
        <w:rPr>
          <w:bCs/>
          <w:rtl/>
        </w:rPr>
        <w:t>)</w:t>
      </w:r>
      <w:r>
        <w:rPr>
          <w:bCs/>
          <w:rtl/>
        </w:rPr>
        <w:t>]:</w:t>
      </w:r>
      <w:r>
        <w:rPr>
          <w:rFonts w:hint="cs"/>
          <w:bCs/>
          <w:rtl/>
        </w:rPr>
        <w:t xml:space="preserve"> </w:t>
      </w:r>
      <w:r w:rsidR="00C56407">
        <w:rPr>
          <w:rtl/>
        </w:rPr>
        <w:t>ومن سأل عن قوله تعالى</w:t>
      </w:r>
      <w:r>
        <w:rPr>
          <w:rtl/>
        </w:rPr>
        <w:t>:</w:t>
      </w:r>
      <w:r w:rsidR="00C56407">
        <w:rPr>
          <w:rtl/>
        </w:rPr>
        <w:t xml:space="preserve"> (</w:t>
      </w:r>
      <w:r>
        <w:rPr>
          <w:rtl/>
        </w:rPr>
        <w:t>(</w:t>
      </w:r>
      <w:r w:rsidR="00C56407">
        <w:rPr>
          <w:rtl/>
        </w:rPr>
        <w:t>لا يكلف الله نفساً إلا وسعها</w:t>
      </w:r>
      <w:r>
        <w:rPr>
          <w:rtl/>
        </w:rPr>
        <w:t>)</w:t>
      </w:r>
      <w:r w:rsidR="00C56407">
        <w:rPr>
          <w:rtl/>
        </w:rPr>
        <w:t xml:space="preserve">) </w:t>
      </w:r>
      <w:r>
        <w:rPr>
          <w:rtl/>
        </w:rPr>
        <w:t>[</w:t>
      </w:r>
      <w:r w:rsidR="00C56407">
        <w:rPr>
          <w:rtl/>
        </w:rPr>
        <w:t>البقرة</w:t>
      </w:r>
      <w:r>
        <w:rPr>
          <w:rtl/>
        </w:rPr>
        <w:t>:</w:t>
      </w:r>
      <w:r w:rsidR="00C56407">
        <w:rPr>
          <w:rtl/>
        </w:rPr>
        <w:t xml:space="preserve"> 286</w:t>
      </w:r>
      <w:r>
        <w:rPr>
          <w:rtl/>
        </w:rPr>
        <w:t xml:space="preserve">]، </w:t>
      </w:r>
      <w:r w:rsidR="00C56407">
        <w:rPr>
          <w:rtl/>
        </w:rPr>
        <w:t>فالجواب عن ذلك</w:t>
      </w:r>
      <w:r>
        <w:rPr>
          <w:rtl/>
        </w:rPr>
        <w:t>:</w:t>
      </w:r>
      <w:r w:rsidR="00C56407">
        <w:rPr>
          <w:rtl/>
        </w:rPr>
        <w:t xml:space="preserve"> أن الله تعالى لا يكلفها ما يضيق عليها من إزالة الخواطر عن النفوس التي تدعو إلى الشر لأن الله تعالى قد تجاوز عن ذلك ووسع على المسلمين فيما تدعوهم </w:t>
      </w:r>
      <w:r w:rsidR="00C56407">
        <w:rPr>
          <w:rtl/>
        </w:rPr>
        <w:lastRenderedPageBreak/>
        <w:t>نفوسهم إليه من المعصية إذا لم يرتكبوا ذلك بعد أن كان ذلك مضيقاً عليهم</w:t>
      </w:r>
      <w:r>
        <w:rPr>
          <w:rtl/>
        </w:rPr>
        <w:t xml:space="preserve">، </w:t>
      </w:r>
      <w:r w:rsidR="00C56407">
        <w:rPr>
          <w:rtl/>
        </w:rPr>
        <w:t>فمعنى (</w:t>
      </w:r>
      <w:r>
        <w:rPr>
          <w:rtl/>
        </w:rPr>
        <w:t>(</w:t>
      </w:r>
      <w:r w:rsidR="00C56407">
        <w:rPr>
          <w:rtl/>
        </w:rPr>
        <w:t>لا يكلف نفساً إلا وسعها</w:t>
      </w:r>
      <w:r>
        <w:rPr>
          <w:rtl/>
        </w:rPr>
        <w:t>)</w:t>
      </w:r>
      <w:r w:rsidR="00C56407">
        <w:rPr>
          <w:rtl/>
        </w:rPr>
        <w:t xml:space="preserve">) </w:t>
      </w:r>
      <w:r>
        <w:rPr>
          <w:rtl/>
        </w:rPr>
        <w:t>[</w:t>
      </w:r>
      <w:r w:rsidR="00C56407">
        <w:rPr>
          <w:rtl/>
        </w:rPr>
        <w:t>البقرة</w:t>
      </w:r>
      <w:r>
        <w:rPr>
          <w:rtl/>
        </w:rPr>
        <w:t>:</w:t>
      </w:r>
      <w:r w:rsidR="00C56407">
        <w:rPr>
          <w:rtl/>
        </w:rPr>
        <w:t xml:space="preserve"> 286</w:t>
      </w:r>
      <w:r>
        <w:rPr>
          <w:rtl/>
        </w:rPr>
        <w:t>]</w:t>
      </w:r>
      <w:r w:rsidR="00C56407">
        <w:rPr>
          <w:rtl/>
        </w:rPr>
        <w:t>يعني إلا ما يطيقه عليها لأن ما أمر الله تعالى به عباده لا يضيق عليهم فعله</w:t>
      </w:r>
      <w:r>
        <w:rPr>
          <w:rtl/>
        </w:rPr>
        <w:t>،</w:t>
      </w:r>
      <w:r w:rsidR="00C56407">
        <w:rPr>
          <w:rtl/>
        </w:rPr>
        <w:t xml:space="preserve"> ولا يعجزون عن الإتيان به</w:t>
      </w:r>
      <w:r>
        <w:rPr>
          <w:rtl/>
        </w:rPr>
        <w:t xml:space="preserve">، </w:t>
      </w:r>
      <w:r w:rsidR="00C56407">
        <w:rPr>
          <w:rtl/>
        </w:rPr>
        <w:t>وقد قال بعض أصحابنا</w:t>
      </w:r>
      <w:r>
        <w:rPr>
          <w:rtl/>
        </w:rPr>
        <w:t>:</w:t>
      </w:r>
      <w:r w:rsidR="00C56407">
        <w:rPr>
          <w:rtl/>
        </w:rPr>
        <w:t xml:space="preserve"> (</w:t>
      </w:r>
      <w:r>
        <w:rPr>
          <w:rtl/>
        </w:rPr>
        <w:t>(</w:t>
      </w:r>
      <w:r w:rsidR="00C56407">
        <w:rPr>
          <w:rtl/>
        </w:rPr>
        <w:t>لا</w:t>
      </w:r>
      <w:r>
        <w:rPr>
          <w:rtl/>
        </w:rPr>
        <w:t xml:space="preserve"> </w:t>
      </w:r>
      <w:r w:rsidR="00C56407">
        <w:rPr>
          <w:rtl/>
        </w:rPr>
        <w:t>يكلف نفساً إلاوسعها</w:t>
      </w:r>
      <w:r>
        <w:rPr>
          <w:rtl/>
        </w:rPr>
        <w:t>)</w:t>
      </w:r>
      <w:r w:rsidR="00C56407">
        <w:rPr>
          <w:rtl/>
        </w:rPr>
        <w:t xml:space="preserve">) </w:t>
      </w:r>
      <w:r>
        <w:rPr>
          <w:rtl/>
        </w:rPr>
        <w:t>[</w:t>
      </w:r>
      <w:r w:rsidR="00C56407">
        <w:rPr>
          <w:rtl/>
        </w:rPr>
        <w:t>البقرة</w:t>
      </w:r>
      <w:r>
        <w:rPr>
          <w:rtl/>
        </w:rPr>
        <w:t>:</w:t>
      </w:r>
      <w:r w:rsidR="00C56407">
        <w:rPr>
          <w:rtl/>
        </w:rPr>
        <w:t xml:space="preserve"> 286</w:t>
      </w:r>
      <w:r>
        <w:rPr>
          <w:rtl/>
        </w:rPr>
        <w:t>]</w:t>
      </w:r>
      <w:r w:rsidR="00C56407">
        <w:rPr>
          <w:rtl/>
        </w:rPr>
        <w:t>يعني إلا ما يسعها ويحل لها</w:t>
      </w:r>
      <w:r>
        <w:rPr>
          <w:rtl/>
        </w:rPr>
        <w:t xml:space="preserve">، </w:t>
      </w:r>
    </w:p>
    <w:p w14:paraId="660837F5" w14:textId="3F745966" w:rsidR="00C56407" w:rsidRDefault="006E69F0" w:rsidP="00C44FF7">
      <w:pPr>
        <w:spacing w:after="240"/>
        <w:ind w:left="-46"/>
        <w:rPr>
          <w:rtl/>
        </w:rPr>
      </w:pPr>
      <w:r>
        <w:rPr>
          <w:bCs/>
          <w:rtl/>
        </w:rPr>
        <w:t>[</w:t>
      </w:r>
      <w:r w:rsidR="00C56407" w:rsidRPr="00A94CD5">
        <w:rPr>
          <w:bCs/>
          <w:rtl/>
        </w:rPr>
        <w:t>قوله تعالى</w:t>
      </w:r>
      <w:r>
        <w:rPr>
          <w:bCs/>
          <w:rtl/>
        </w:rPr>
        <w:t>:</w:t>
      </w:r>
      <w:r w:rsidR="00C56407" w:rsidRPr="00A94CD5">
        <w:rPr>
          <w:bCs/>
          <w:rtl/>
        </w:rPr>
        <w:t xml:space="preserve"> (</w:t>
      </w:r>
      <w:r>
        <w:rPr>
          <w:bCs/>
          <w:rtl/>
        </w:rPr>
        <w:t>(</w:t>
      </w:r>
      <w:r w:rsidR="00C56407" w:rsidRPr="00A94CD5">
        <w:rPr>
          <w:bCs/>
          <w:rtl/>
        </w:rPr>
        <w:t>وإني عليه لقوي أمين</w:t>
      </w:r>
      <w:r>
        <w:rPr>
          <w:bCs/>
          <w:rtl/>
        </w:rPr>
        <w:t>)</w:t>
      </w:r>
      <w:r w:rsidR="00C56407" w:rsidRPr="00A94CD5">
        <w:rPr>
          <w:bCs/>
          <w:rtl/>
        </w:rPr>
        <w:t>)</w:t>
      </w:r>
      <w:r>
        <w:rPr>
          <w:bCs/>
          <w:rtl/>
        </w:rPr>
        <w:t>]:</w:t>
      </w:r>
      <w:r>
        <w:rPr>
          <w:rFonts w:hint="cs"/>
          <w:bCs/>
          <w:rtl/>
        </w:rPr>
        <w:t xml:space="preserve"> </w:t>
      </w:r>
      <w:r w:rsidR="00C56407">
        <w:rPr>
          <w:rtl/>
        </w:rPr>
        <w:t>ومن سأل عن قول الله تعالى مخبراً عن العفريت</w:t>
      </w:r>
      <w:r>
        <w:rPr>
          <w:rtl/>
        </w:rPr>
        <w:t>:</w:t>
      </w:r>
      <w:r w:rsidR="00C56407">
        <w:rPr>
          <w:rtl/>
        </w:rPr>
        <w:t xml:space="preserve"> (</w:t>
      </w:r>
      <w:r>
        <w:rPr>
          <w:rtl/>
        </w:rPr>
        <w:t>(</w:t>
      </w:r>
      <w:r w:rsidR="00C56407">
        <w:rPr>
          <w:rtl/>
        </w:rPr>
        <w:t>وإني عليه لقوي أمين</w:t>
      </w:r>
      <w:r>
        <w:rPr>
          <w:rFonts w:hint="cs"/>
          <w:rtl/>
        </w:rPr>
        <w:t>)</w:t>
      </w:r>
      <w:r w:rsidR="00C56407">
        <w:rPr>
          <w:rtl/>
        </w:rPr>
        <w:t>) [النمل</w:t>
      </w:r>
      <w:r>
        <w:rPr>
          <w:rtl/>
        </w:rPr>
        <w:t>:</w:t>
      </w:r>
      <w:r w:rsidR="00C56407">
        <w:rPr>
          <w:rtl/>
        </w:rPr>
        <w:t xml:space="preserve"> 39</w:t>
      </w:r>
      <w:r>
        <w:rPr>
          <w:rtl/>
        </w:rPr>
        <w:t xml:space="preserve">]، </w:t>
      </w:r>
      <w:r w:rsidR="00C56407">
        <w:rPr>
          <w:rtl/>
        </w:rPr>
        <w:t>فالجواب عن ذلك إن كان العفريت صادقاً فالمعنى في قوله</w:t>
      </w:r>
      <w:r>
        <w:rPr>
          <w:rtl/>
        </w:rPr>
        <w:t>:</w:t>
      </w:r>
      <w:r w:rsidR="00C56407">
        <w:rPr>
          <w:rtl/>
        </w:rPr>
        <w:t xml:space="preserve"> (</w:t>
      </w:r>
      <w:r>
        <w:rPr>
          <w:rtl/>
        </w:rPr>
        <w:t>(</w:t>
      </w:r>
      <w:r w:rsidR="00C56407">
        <w:rPr>
          <w:rtl/>
        </w:rPr>
        <w:t>وإني عليه لقوي أمين</w:t>
      </w:r>
      <w:r>
        <w:rPr>
          <w:rtl/>
        </w:rPr>
        <w:t>)</w:t>
      </w:r>
      <w:r w:rsidR="00C56407">
        <w:rPr>
          <w:rtl/>
        </w:rPr>
        <w:t xml:space="preserve">) </w:t>
      </w:r>
      <w:r>
        <w:rPr>
          <w:rtl/>
        </w:rPr>
        <w:t>[</w:t>
      </w:r>
      <w:r w:rsidR="00C56407">
        <w:rPr>
          <w:rtl/>
        </w:rPr>
        <w:t>النمل</w:t>
      </w:r>
      <w:r>
        <w:rPr>
          <w:rtl/>
        </w:rPr>
        <w:t>:</w:t>
      </w:r>
      <w:r w:rsidR="00C56407">
        <w:rPr>
          <w:rtl/>
        </w:rPr>
        <w:t xml:space="preserve"> 39</w:t>
      </w:r>
      <w:r>
        <w:rPr>
          <w:rtl/>
        </w:rPr>
        <w:t>]</w:t>
      </w:r>
      <w:r w:rsidR="00C56407">
        <w:rPr>
          <w:rtl/>
        </w:rPr>
        <w:t>إن تكلفت ذلك وأردته</w:t>
      </w:r>
      <w:r>
        <w:rPr>
          <w:rtl/>
        </w:rPr>
        <w:t xml:space="preserve">، </w:t>
      </w:r>
      <w:r w:rsidR="00C56407">
        <w:rPr>
          <w:rtl/>
        </w:rPr>
        <w:t>وإن كان ممن إذا أراد ذلك أحدث الله تعالى له</w:t>
      </w:r>
      <w:r w:rsidR="00C56407">
        <w:rPr>
          <w:rFonts w:hint="cs"/>
          <w:rtl/>
        </w:rPr>
        <w:t xml:space="preserve"> </w:t>
      </w:r>
      <w:r w:rsidR="00C56407">
        <w:rPr>
          <w:rtl/>
        </w:rPr>
        <w:t>القدرة عليه لم يكن كاذباً</w:t>
      </w:r>
      <w:r>
        <w:rPr>
          <w:rtl/>
        </w:rPr>
        <w:t xml:space="preserve">، </w:t>
      </w:r>
      <w:r w:rsidR="00C56407">
        <w:rPr>
          <w:rtl/>
        </w:rPr>
        <w:t>وإن لم يقل هذا القول على هذا المعنى فهو كاذب وليس في قول العفاريت والشياطين حجة على دين رب العالمين</w:t>
      </w:r>
      <w:r>
        <w:rPr>
          <w:rtl/>
        </w:rPr>
        <w:t xml:space="preserve">، </w:t>
      </w:r>
    </w:p>
    <w:p w14:paraId="6457925C" w14:textId="77E5D2BD" w:rsidR="00C56407" w:rsidRDefault="006E69F0" w:rsidP="00C44FF7">
      <w:pPr>
        <w:spacing w:after="240"/>
        <w:ind w:left="-46"/>
        <w:rPr>
          <w:rtl/>
        </w:rPr>
      </w:pPr>
      <w:r>
        <w:rPr>
          <w:bCs/>
          <w:rtl/>
        </w:rPr>
        <w:t>[</w:t>
      </w:r>
      <w:r w:rsidR="00C56407" w:rsidRPr="00A94CD5">
        <w:rPr>
          <w:bCs/>
          <w:rtl/>
        </w:rPr>
        <w:t>زعم المعتزلة أن العفريت لم يكذبه سليمان</w:t>
      </w:r>
      <w:r>
        <w:rPr>
          <w:bCs/>
          <w:rtl/>
        </w:rPr>
        <w:t>]</w:t>
      </w:r>
      <w:r>
        <w:rPr>
          <w:rFonts w:hint="cs"/>
          <w:bCs/>
          <w:rtl/>
        </w:rPr>
        <w:t xml:space="preserve">: </w:t>
      </w:r>
      <w:r w:rsidR="00C56407">
        <w:rPr>
          <w:rtl/>
        </w:rPr>
        <w:t>وزعمت المعتزلة أن العفريت لم يكذبه سليمان وهو نبي من أنبياء الله تعالى على قوله</w:t>
      </w:r>
      <w:r>
        <w:rPr>
          <w:rtl/>
        </w:rPr>
        <w:t>:</w:t>
      </w:r>
      <w:r w:rsidR="00C56407">
        <w:rPr>
          <w:rtl/>
        </w:rPr>
        <w:t xml:space="preserve"> ((أَنَا آتِيكَ بِهِ قَبْلَ أَنْ تَقُومَ مِنْ مَقَامِكَ وَإِنِّي عَلَيْهِ لَقَوِيٌّ أَمِينٌ</w:t>
      </w:r>
      <w:r>
        <w:rPr>
          <w:rtl/>
        </w:rPr>
        <w:t>)</w:t>
      </w:r>
      <w:r w:rsidR="00C56407">
        <w:rPr>
          <w:rtl/>
        </w:rPr>
        <w:t>)</w:t>
      </w:r>
      <w:r>
        <w:rPr>
          <w:rtl/>
        </w:rPr>
        <w:t xml:space="preserve"> [</w:t>
      </w:r>
      <w:r w:rsidR="00C56407">
        <w:rPr>
          <w:rtl/>
        </w:rPr>
        <w:t>النمل</w:t>
      </w:r>
      <w:r>
        <w:rPr>
          <w:rtl/>
        </w:rPr>
        <w:t>:</w:t>
      </w:r>
      <w:r w:rsidR="00C56407">
        <w:rPr>
          <w:rtl/>
        </w:rPr>
        <w:t xml:space="preserve"> 39</w:t>
      </w:r>
      <w:r>
        <w:rPr>
          <w:rtl/>
        </w:rPr>
        <w:t>]</w:t>
      </w:r>
      <w:r w:rsidR="00C56407">
        <w:rPr>
          <w:rtl/>
        </w:rPr>
        <w:t>ولا يجوز لأحد أن يكذب بين يدي نبي وهويعلم أنه إذا كذب رد الله عليه كذبه على لسان النبي صلى الله عليه وسلم كما قال لنبيه (</w:t>
      </w:r>
      <w:r>
        <w:rPr>
          <w:rtl/>
        </w:rPr>
        <w:t>(</w:t>
      </w:r>
      <w:r w:rsidR="00C56407">
        <w:rPr>
          <w:rtl/>
        </w:rPr>
        <w:t>إذا جاءك المنافقون</w:t>
      </w:r>
      <w:r>
        <w:rPr>
          <w:rtl/>
        </w:rPr>
        <w:t>)</w:t>
      </w:r>
      <w:r w:rsidR="00C56407">
        <w:rPr>
          <w:rtl/>
        </w:rPr>
        <w:t xml:space="preserve">) </w:t>
      </w:r>
      <w:r>
        <w:rPr>
          <w:rtl/>
        </w:rPr>
        <w:t>[</w:t>
      </w:r>
      <w:r w:rsidR="00C56407">
        <w:rPr>
          <w:rtl/>
        </w:rPr>
        <w:t>المنافقون</w:t>
      </w:r>
      <w:r>
        <w:rPr>
          <w:rtl/>
        </w:rPr>
        <w:t>:</w:t>
      </w:r>
      <w:r w:rsidR="00C56407">
        <w:rPr>
          <w:rtl/>
        </w:rPr>
        <w:t xml:space="preserve"> 1</w:t>
      </w:r>
      <w:r>
        <w:rPr>
          <w:rtl/>
        </w:rPr>
        <w:t>]</w:t>
      </w:r>
      <w:r w:rsidR="00C56407">
        <w:rPr>
          <w:rtl/>
        </w:rPr>
        <w:t>الآية</w:t>
      </w:r>
      <w:r>
        <w:rPr>
          <w:rtl/>
        </w:rPr>
        <w:t>،</w:t>
      </w:r>
      <w:r w:rsidR="00C56407">
        <w:rPr>
          <w:rtl/>
        </w:rPr>
        <w:t xml:space="preserve"> فأخبر الله تعالى بكذبهم</w:t>
      </w:r>
      <w:r>
        <w:rPr>
          <w:rtl/>
        </w:rPr>
        <w:t>،</w:t>
      </w:r>
      <w:r w:rsidR="00C56407">
        <w:rPr>
          <w:rtl/>
        </w:rPr>
        <w:t xml:space="preserve"> ومثل ذلك في القرآن كثير</w:t>
      </w:r>
      <w:r>
        <w:rPr>
          <w:rtl/>
        </w:rPr>
        <w:t xml:space="preserve">، </w:t>
      </w:r>
      <w:r w:rsidR="00C56407">
        <w:rPr>
          <w:rtl/>
        </w:rPr>
        <w:t>واحتجوا بذلك أن الاستطاعة قبل الفعل</w:t>
      </w:r>
      <w:r>
        <w:rPr>
          <w:rtl/>
        </w:rPr>
        <w:t>،</w:t>
      </w:r>
      <w:r w:rsidR="00C56407">
        <w:rPr>
          <w:rtl/>
        </w:rPr>
        <w:t xml:space="preserve"> فبئس ما بالوا وظنوا بل سولت لهم أنفسهم الأباطيل</w:t>
      </w:r>
      <w:r>
        <w:rPr>
          <w:rtl/>
        </w:rPr>
        <w:t xml:space="preserve">، </w:t>
      </w:r>
      <w:r w:rsidR="00C56407" w:rsidRPr="00A94CD5">
        <w:rPr>
          <w:bCs/>
          <w:rtl/>
        </w:rPr>
        <w:t>فالجواب</w:t>
      </w:r>
      <w:r>
        <w:rPr>
          <w:rtl/>
        </w:rPr>
        <w:t>:</w:t>
      </w:r>
      <w:r w:rsidR="00C56407">
        <w:rPr>
          <w:rtl/>
        </w:rPr>
        <w:t xml:space="preserve"> إنا نقول لمن احتج علينا بذلك أنه ليست تخلو هذه الآية التي حكاها الله تعالى عن العفريت أن يكون العفريت عنى بقوله</w:t>
      </w:r>
      <w:r>
        <w:rPr>
          <w:rtl/>
        </w:rPr>
        <w:t>:</w:t>
      </w:r>
      <w:r w:rsidR="00C56407">
        <w:rPr>
          <w:rtl/>
        </w:rPr>
        <w:t xml:space="preserve"> (</w:t>
      </w:r>
      <w:r>
        <w:rPr>
          <w:rtl/>
        </w:rPr>
        <w:t>(</w:t>
      </w:r>
      <w:r w:rsidR="00C56407">
        <w:rPr>
          <w:rtl/>
        </w:rPr>
        <w:t>وإني عليه لقوي أمين</w:t>
      </w:r>
      <w:r>
        <w:rPr>
          <w:rtl/>
        </w:rPr>
        <w:t>)</w:t>
      </w:r>
      <w:r w:rsidR="00C56407">
        <w:rPr>
          <w:rtl/>
        </w:rPr>
        <w:t xml:space="preserve">) </w:t>
      </w:r>
      <w:r>
        <w:rPr>
          <w:rtl/>
        </w:rPr>
        <w:t>[</w:t>
      </w:r>
      <w:r w:rsidR="00C56407">
        <w:rPr>
          <w:rtl/>
        </w:rPr>
        <w:t>النمل</w:t>
      </w:r>
      <w:r>
        <w:rPr>
          <w:rtl/>
        </w:rPr>
        <w:t>:</w:t>
      </w:r>
      <w:r w:rsidR="00C56407">
        <w:rPr>
          <w:rtl/>
        </w:rPr>
        <w:t xml:space="preserve"> 39</w:t>
      </w:r>
      <w:r>
        <w:rPr>
          <w:rtl/>
        </w:rPr>
        <w:t>]</w:t>
      </w:r>
      <w:r w:rsidR="00C56407">
        <w:rPr>
          <w:rtl/>
        </w:rPr>
        <w:t>إن استطعت ذلك وتكلفته وأردته أو يكون عنى بقوله</w:t>
      </w:r>
      <w:r>
        <w:rPr>
          <w:rtl/>
        </w:rPr>
        <w:t>:</w:t>
      </w:r>
      <w:r w:rsidR="00C56407">
        <w:rPr>
          <w:rtl/>
        </w:rPr>
        <w:t xml:space="preserve"> (</w:t>
      </w:r>
      <w:r>
        <w:rPr>
          <w:rtl/>
        </w:rPr>
        <w:t>(</w:t>
      </w:r>
      <w:r w:rsidR="00C56407">
        <w:rPr>
          <w:rtl/>
        </w:rPr>
        <w:t>وإني عليه لقوي أمين</w:t>
      </w:r>
      <w:r>
        <w:rPr>
          <w:rtl/>
        </w:rPr>
        <w:t>)</w:t>
      </w:r>
      <w:r w:rsidR="00C56407">
        <w:rPr>
          <w:rtl/>
        </w:rPr>
        <w:t xml:space="preserve">) </w:t>
      </w:r>
      <w:r>
        <w:rPr>
          <w:rtl/>
        </w:rPr>
        <w:t>[</w:t>
      </w:r>
      <w:r w:rsidR="00C56407">
        <w:rPr>
          <w:rtl/>
        </w:rPr>
        <w:t>النمل</w:t>
      </w:r>
      <w:r>
        <w:rPr>
          <w:rtl/>
        </w:rPr>
        <w:t>:</w:t>
      </w:r>
      <w:r w:rsidR="00C56407">
        <w:rPr>
          <w:rtl/>
        </w:rPr>
        <w:t xml:space="preserve"> 39</w:t>
      </w:r>
      <w:r>
        <w:rPr>
          <w:rtl/>
        </w:rPr>
        <w:t>]</w:t>
      </w:r>
      <w:r w:rsidR="00C56407">
        <w:rPr>
          <w:rtl/>
        </w:rPr>
        <w:t>إن شاء الله أو يكون عني بقوله إن قواني الله تعالى عليه</w:t>
      </w:r>
      <w:r>
        <w:rPr>
          <w:rtl/>
        </w:rPr>
        <w:t xml:space="preserve">، </w:t>
      </w:r>
      <w:r w:rsidR="00C56407">
        <w:rPr>
          <w:rtl/>
        </w:rPr>
        <w:t>ولو لم يعلم سليمان أن العفريت أضمر شيئاً من ذلك لكذبه</w:t>
      </w:r>
      <w:r>
        <w:rPr>
          <w:rtl/>
        </w:rPr>
        <w:t>،</w:t>
      </w:r>
      <w:r w:rsidR="00C56407">
        <w:rPr>
          <w:rtl/>
        </w:rPr>
        <w:t xml:space="preserve"> ورد عليه قوله</w:t>
      </w:r>
      <w:r>
        <w:rPr>
          <w:rtl/>
        </w:rPr>
        <w:t xml:space="preserve">، </w:t>
      </w:r>
      <w:r w:rsidR="00C56407">
        <w:rPr>
          <w:rtl/>
        </w:rPr>
        <w:t>والدليل في ذلك قول الله تعالى</w:t>
      </w:r>
      <w:r>
        <w:rPr>
          <w:rtl/>
        </w:rPr>
        <w:t>:</w:t>
      </w:r>
      <w:r w:rsidR="00C56407">
        <w:rPr>
          <w:rtl/>
        </w:rPr>
        <w:t xml:space="preserve"> (</w:t>
      </w:r>
      <w:r>
        <w:rPr>
          <w:rtl/>
        </w:rPr>
        <w:t>(</w:t>
      </w:r>
      <w:r w:rsidR="00C56407">
        <w:rPr>
          <w:rtl/>
        </w:rPr>
        <w:t>فما اسطاعوا أن يظهروه وما استطاعوا له نقبا</w:t>
      </w:r>
      <w:r>
        <w:rPr>
          <w:rtl/>
        </w:rPr>
        <w:t>)</w:t>
      </w:r>
      <w:r w:rsidR="00C56407">
        <w:rPr>
          <w:rtl/>
        </w:rPr>
        <w:t xml:space="preserve">) </w:t>
      </w:r>
      <w:r>
        <w:rPr>
          <w:rtl/>
        </w:rPr>
        <w:t>[</w:t>
      </w:r>
      <w:r w:rsidR="00C56407">
        <w:rPr>
          <w:rtl/>
        </w:rPr>
        <w:t>الكهف</w:t>
      </w:r>
      <w:r>
        <w:rPr>
          <w:rtl/>
        </w:rPr>
        <w:t>:</w:t>
      </w:r>
      <w:r w:rsidR="00C56407">
        <w:rPr>
          <w:rtl/>
        </w:rPr>
        <w:t xml:space="preserve"> 97</w:t>
      </w:r>
      <w:r>
        <w:rPr>
          <w:rtl/>
        </w:rPr>
        <w:t xml:space="preserve">]، </w:t>
      </w:r>
      <w:r w:rsidR="00C56407">
        <w:rPr>
          <w:rtl/>
        </w:rPr>
        <w:t>وقد جاء في التفسير لا خلف بين أحد من الموحدين فيه أنهم في كل يوم يأملون أن يصبحوا وقد فتحوه</w:t>
      </w:r>
      <w:r>
        <w:rPr>
          <w:rtl/>
        </w:rPr>
        <w:t>،</w:t>
      </w:r>
      <w:r w:rsidR="00C56407">
        <w:rPr>
          <w:rtl/>
        </w:rPr>
        <w:t xml:space="preserve"> ولا يقولون</w:t>
      </w:r>
      <w:r>
        <w:rPr>
          <w:rtl/>
        </w:rPr>
        <w:t>:</w:t>
      </w:r>
      <w:r w:rsidR="00C56407">
        <w:rPr>
          <w:rtl/>
        </w:rPr>
        <w:t xml:space="preserve"> إن شاء الله</w:t>
      </w:r>
      <w:r>
        <w:rPr>
          <w:rtl/>
        </w:rPr>
        <w:t>،</w:t>
      </w:r>
      <w:r w:rsidR="00C56407">
        <w:rPr>
          <w:rtl/>
        </w:rPr>
        <w:t xml:space="preserve"> فإذا كان المقدر قالوا</w:t>
      </w:r>
      <w:r>
        <w:rPr>
          <w:rtl/>
        </w:rPr>
        <w:t>:</w:t>
      </w:r>
      <w:r w:rsidR="00C56407">
        <w:rPr>
          <w:rtl/>
        </w:rPr>
        <w:t xml:space="preserve"> إن شاء الله</w:t>
      </w:r>
      <w:r>
        <w:rPr>
          <w:rtl/>
        </w:rPr>
        <w:t>،</w:t>
      </w:r>
      <w:r w:rsidR="00C56407">
        <w:rPr>
          <w:rtl/>
        </w:rPr>
        <w:t xml:space="preserve"> فأصبحوا وقد فتحوه فدل أن لا استطاعة لهم قبل الفعل إلا مع الفعل للفعل بإرادة الله تعالى ذلك</w:t>
      </w:r>
      <w:r>
        <w:rPr>
          <w:rtl/>
        </w:rPr>
        <w:t xml:space="preserve">، </w:t>
      </w:r>
    </w:p>
    <w:p w14:paraId="0E96C3E5" w14:textId="061EB0C4" w:rsidR="00C56407" w:rsidRDefault="006E69F0" w:rsidP="00C44FF7">
      <w:pPr>
        <w:spacing w:after="240"/>
        <w:ind w:left="-46"/>
        <w:rPr>
          <w:rtl/>
        </w:rPr>
      </w:pPr>
      <w:r>
        <w:rPr>
          <w:bCs/>
          <w:rtl/>
        </w:rPr>
        <w:t>[</w:t>
      </w:r>
      <w:r w:rsidR="00C56407" w:rsidRPr="005055EF">
        <w:rPr>
          <w:bCs/>
          <w:rtl/>
        </w:rPr>
        <w:t>قوله في صاحب يوسف</w:t>
      </w:r>
      <w:r>
        <w:rPr>
          <w:bCs/>
          <w:rtl/>
        </w:rPr>
        <w:t>]</w:t>
      </w:r>
      <w:r>
        <w:rPr>
          <w:rtl/>
        </w:rPr>
        <w:t xml:space="preserve">، </w:t>
      </w:r>
      <w:r w:rsidR="00C56407">
        <w:rPr>
          <w:rtl/>
        </w:rPr>
        <w:t>وقول الله تعالى في صاحب يوسف</w:t>
      </w:r>
      <w:r>
        <w:rPr>
          <w:rtl/>
        </w:rPr>
        <w:t>:</w:t>
      </w:r>
      <w:r w:rsidR="00C56407">
        <w:rPr>
          <w:rtl/>
        </w:rPr>
        <w:t xml:space="preserve"> (</w:t>
      </w:r>
      <w:r>
        <w:rPr>
          <w:rtl/>
        </w:rPr>
        <w:t>(</w:t>
      </w:r>
      <w:r w:rsidR="00C56407">
        <w:rPr>
          <w:rtl/>
        </w:rPr>
        <w:t>فَأَنسَاهُ الشَّيْطَانُ ذِكْرَ رَبِّهِ فَلَبِثَ فِي السِّجْنِ بِضْعَ سِنِينَ</w:t>
      </w:r>
      <w:r>
        <w:rPr>
          <w:rtl/>
        </w:rPr>
        <w:t>)</w:t>
      </w:r>
      <w:r w:rsidR="00C56407">
        <w:rPr>
          <w:rtl/>
        </w:rPr>
        <w:t xml:space="preserve">) </w:t>
      </w:r>
      <w:r>
        <w:rPr>
          <w:rtl/>
        </w:rPr>
        <w:t>[</w:t>
      </w:r>
      <w:r w:rsidR="00C56407">
        <w:rPr>
          <w:rtl/>
        </w:rPr>
        <w:t>يوسف</w:t>
      </w:r>
      <w:r>
        <w:rPr>
          <w:rtl/>
        </w:rPr>
        <w:t>:</w:t>
      </w:r>
      <w:r w:rsidR="00C56407">
        <w:rPr>
          <w:rtl/>
        </w:rPr>
        <w:t xml:space="preserve"> 42</w:t>
      </w:r>
      <w:r>
        <w:rPr>
          <w:rtl/>
        </w:rPr>
        <w:t xml:space="preserve">]، </w:t>
      </w:r>
      <w:r w:rsidR="00C56407">
        <w:rPr>
          <w:rtl/>
        </w:rPr>
        <w:t xml:space="preserve">أنسى الشيطان للناجي أن يذكر يوسف عند الملك فلم تكن للناجي </w:t>
      </w:r>
      <w:r w:rsidR="00C56407">
        <w:rPr>
          <w:rtl/>
        </w:rPr>
        <w:lastRenderedPageBreak/>
        <w:t>استطاعة أن يذكر أمر يوسف للملك إذ كان قد وعد يوسف بأن يذكره عند ربه قبل خروجه من السجن</w:t>
      </w:r>
      <w:r>
        <w:rPr>
          <w:rtl/>
        </w:rPr>
        <w:t xml:space="preserve">، </w:t>
      </w:r>
      <w:r w:rsidR="00C56407">
        <w:rPr>
          <w:rtl/>
        </w:rPr>
        <w:t>وكان ذلك لتمام مراد الله تعالى بيوسف إلى الوقت المعلوم الذي رأى الملك فيه الرؤيا</w:t>
      </w:r>
      <w:r>
        <w:rPr>
          <w:rtl/>
        </w:rPr>
        <w:t xml:space="preserve">، </w:t>
      </w:r>
    </w:p>
    <w:p w14:paraId="48E5CDF4" w14:textId="35B1DDEF" w:rsidR="00C56407" w:rsidRDefault="006E69F0" w:rsidP="00C44FF7">
      <w:pPr>
        <w:spacing w:after="240"/>
        <w:ind w:left="-46"/>
        <w:rPr>
          <w:rtl/>
        </w:rPr>
      </w:pPr>
      <w:r>
        <w:rPr>
          <w:bCs/>
          <w:rtl/>
        </w:rPr>
        <w:t>[</w:t>
      </w:r>
      <w:r w:rsidR="00C56407" w:rsidRPr="005055EF">
        <w:rPr>
          <w:bCs/>
          <w:rtl/>
        </w:rPr>
        <w:t>قوله لنبيه</w:t>
      </w:r>
      <w:r>
        <w:rPr>
          <w:bCs/>
          <w:rtl/>
        </w:rPr>
        <w:t>:</w:t>
      </w:r>
      <w:r w:rsidR="00C56407" w:rsidRPr="005055EF">
        <w:rPr>
          <w:bCs/>
          <w:rtl/>
        </w:rPr>
        <w:t xml:space="preserve"> (</w:t>
      </w:r>
      <w:r>
        <w:rPr>
          <w:bCs/>
          <w:rtl/>
        </w:rPr>
        <w:t>(</w:t>
      </w:r>
      <w:r w:rsidR="00C56407" w:rsidRPr="005055EF">
        <w:rPr>
          <w:bCs/>
          <w:rtl/>
        </w:rPr>
        <w:t xml:space="preserve">وَلا تَقُولَنَّ لِشَيْءٍ إِنِّي فَاعِلٌ ذَلِكَ غَداً </w:t>
      </w:r>
      <w:r w:rsidR="00C56407">
        <w:rPr>
          <w:rFonts w:hint="cs"/>
          <w:bCs/>
          <w:rtl/>
        </w:rPr>
        <w:t xml:space="preserve">* </w:t>
      </w:r>
      <w:r w:rsidR="00C56407" w:rsidRPr="005055EF">
        <w:rPr>
          <w:bCs/>
          <w:rtl/>
        </w:rPr>
        <w:t>إِلاَّ أَنْ يَشَاءَ اللَّهُ</w:t>
      </w:r>
      <w:r>
        <w:rPr>
          <w:bCs/>
          <w:rtl/>
        </w:rPr>
        <w:t>)</w:t>
      </w:r>
      <w:r w:rsidR="00C56407" w:rsidRPr="005055EF">
        <w:rPr>
          <w:bCs/>
          <w:rtl/>
        </w:rPr>
        <w:t>)</w:t>
      </w:r>
      <w:r w:rsidR="00C56407">
        <w:rPr>
          <w:rtl/>
        </w:rPr>
        <w:t xml:space="preserve"> </w:t>
      </w:r>
      <w:r>
        <w:rPr>
          <w:rtl/>
        </w:rPr>
        <w:t>[</w:t>
      </w:r>
      <w:r w:rsidR="00C56407">
        <w:rPr>
          <w:rtl/>
        </w:rPr>
        <w:t>الكهف</w:t>
      </w:r>
      <w:r>
        <w:rPr>
          <w:rtl/>
        </w:rPr>
        <w:t>:</w:t>
      </w:r>
      <w:r w:rsidR="00C56407">
        <w:rPr>
          <w:rtl/>
        </w:rPr>
        <w:t xml:space="preserve"> 23 - 24]</w:t>
      </w:r>
      <w:r>
        <w:rPr>
          <w:rtl/>
        </w:rPr>
        <w:t>،</w:t>
      </w:r>
      <w:r w:rsidR="00C56407">
        <w:rPr>
          <w:rtl/>
        </w:rPr>
        <w:t xml:space="preserve"> فأمر الله تعال نبيه بأن لا يقدم على فعل شيء يقع في نفسه لم ياب أن يستثني في قوله فأخبر الله تعالى نبيه أن لا يكون قولك هذا كائن قبل فعلك له إن أرادت أنا ذلك فسلم النبي صلى الله عليه وسلم لأمر الله تعالى</w:t>
      </w:r>
      <w:r>
        <w:rPr>
          <w:rtl/>
        </w:rPr>
        <w:t xml:space="preserve">، </w:t>
      </w:r>
      <w:r w:rsidR="00C56407">
        <w:rPr>
          <w:rtl/>
        </w:rPr>
        <w:t>وقول موسى</w:t>
      </w:r>
      <w:r>
        <w:rPr>
          <w:rtl/>
        </w:rPr>
        <w:t>:</w:t>
      </w:r>
      <w:r w:rsidR="00C56407">
        <w:rPr>
          <w:rtl/>
        </w:rPr>
        <w:t xml:space="preserve"> (</w:t>
      </w:r>
      <w:r>
        <w:rPr>
          <w:rtl/>
        </w:rPr>
        <w:t>(</w:t>
      </w:r>
      <w:r w:rsidR="00C56407">
        <w:rPr>
          <w:rtl/>
        </w:rPr>
        <w:t>رَبَّنَا اطْمِسْ عَلَى أَمْوَالِهِمْ وَاشْدُدْ عَلَى قُلُوبِهِمْ فَلا يُؤْمِنُوا حَتَّى يَرَوْا الْعَذَابَ الأَلِيمَ</w:t>
      </w:r>
      <w:r>
        <w:rPr>
          <w:rtl/>
        </w:rPr>
        <w:t>)</w:t>
      </w:r>
      <w:r w:rsidR="00C56407">
        <w:rPr>
          <w:rtl/>
        </w:rPr>
        <w:t xml:space="preserve">) </w:t>
      </w:r>
      <w:r>
        <w:rPr>
          <w:rtl/>
        </w:rPr>
        <w:t>[</w:t>
      </w:r>
      <w:r w:rsidR="00C56407">
        <w:rPr>
          <w:rtl/>
        </w:rPr>
        <w:t>يونس</w:t>
      </w:r>
      <w:r>
        <w:rPr>
          <w:rtl/>
        </w:rPr>
        <w:t>:</w:t>
      </w:r>
      <w:r w:rsidR="00C56407">
        <w:rPr>
          <w:rtl/>
        </w:rPr>
        <w:t xml:space="preserve"> 88</w:t>
      </w:r>
      <w:r>
        <w:rPr>
          <w:rtl/>
        </w:rPr>
        <w:t>]</w:t>
      </w:r>
      <w:r w:rsidR="00C56407">
        <w:rPr>
          <w:rtl/>
        </w:rPr>
        <w:t>فلم يقدروا إذا رأوا العذاب الملجئ لهم إلى الإيمان أن يؤمنوا</w:t>
      </w:r>
      <w:r>
        <w:rPr>
          <w:rtl/>
        </w:rPr>
        <w:t>،</w:t>
      </w:r>
      <w:r w:rsidR="00C56407">
        <w:rPr>
          <w:rtl/>
        </w:rPr>
        <w:t xml:space="preserve"> ولو استطاعوا ذلك لآمنوا عند معاينتهم لأول العذاب النازل بهم</w:t>
      </w:r>
      <w:r>
        <w:rPr>
          <w:rtl/>
        </w:rPr>
        <w:t xml:space="preserve">، </w:t>
      </w:r>
      <w:r w:rsidR="00C56407">
        <w:rPr>
          <w:rtl/>
        </w:rPr>
        <w:t>ومثل ذلك في كتاب الله تعالى كثير</w:t>
      </w:r>
      <w:r>
        <w:rPr>
          <w:rtl/>
        </w:rPr>
        <w:t>،</w:t>
      </w:r>
      <w:r w:rsidR="00C56407">
        <w:rPr>
          <w:rtl/>
        </w:rPr>
        <w:t xml:space="preserve"> وفيما دللنا به كفاية ومثله قوله تعالى (</w:t>
      </w:r>
      <w:r>
        <w:rPr>
          <w:rtl/>
        </w:rPr>
        <w:t>(</w:t>
      </w:r>
      <w:r w:rsidR="00C56407">
        <w:rPr>
          <w:rtl/>
        </w:rPr>
        <w:t>إلا قوم يونس لما ءامنوا</w:t>
      </w:r>
      <w:r>
        <w:rPr>
          <w:rtl/>
        </w:rPr>
        <w:t>)</w:t>
      </w:r>
      <w:r w:rsidR="00C56407">
        <w:rPr>
          <w:rtl/>
        </w:rPr>
        <w:t xml:space="preserve">) </w:t>
      </w:r>
      <w:r>
        <w:rPr>
          <w:rtl/>
        </w:rPr>
        <w:t>[</w:t>
      </w:r>
      <w:r w:rsidR="00C56407">
        <w:rPr>
          <w:rtl/>
        </w:rPr>
        <w:t>يونس</w:t>
      </w:r>
      <w:r>
        <w:rPr>
          <w:rtl/>
        </w:rPr>
        <w:t>:</w:t>
      </w:r>
      <w:r w:rsidR="00C56407">
        <w:rPr>
          <w:rtl/>
        </w:rPr>
        <w:t xml:space="preserve"> 98</w:t>
      </w:r>
      <w:r>
        <w:rPr>
          <w:rtl/>
        </w:rPr>
        <w:t xml:space="preserve">]، </w:t>
      </w:r>
    </w:p>
    <w:p w14:paraId="331AF876" w14:textId="4C2E2E58"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5055EF">
        <w:rPr>
          <w:bCs/>
          <w:rtl/>
        </w:rPr>
        <w:t>قوله تعالى</w:t>
      </w:r>
      <w:r w:rsidR="006E69F0">
        <w:rPr>
          <w:bCs/>
          <w:rtl/>
        </w:rPr>
        <w:t>:</w:t>
      </w:r>
      <w:r w:rsidRPr="005055EF">
        <w:rPr>
          <w:bCs/>
          <w:rtl/>
        </w:rPr>
        <w:t xml:space="preserve"> (</w:t>
      </w:r>
      <w:r w:rsidR="006E69F0">
        <w:rPr>
          <w:bCs/>
          <w:rtl/>
        </w:rPr>
        <w:t>(</w:t>
      </w:r>
      <w:r w:rsidRPr="005055EF">
        <w:rPr>
          <w:bCs/>
          <w:rtl/>
        </w:rPr>
        <w:t>يَا أَبَتِ اسْتَأْجِرْهُ إِنَّ خَيْرَ مَنْ اسْتَأْجَرْتَ الْقَوِيُّ الأَمِينُ</w:t>
      </w:r>
      <w:r w:rsidR="006E69F0">
        <w:rPr>
          <w:bCs/>
          <w:rtl/>
        </w:rPr>
        <w:t>)</w:t>
      </w:r>
      <w:r w:rsidRPr="005055EF">
        <w:rPr>
          <w:bCs/>
          <w:rtl/>
        </w:rPr>
        <w:t>)</w:t>
      </w:r>
      <w:r w:rsidR="006E69F0">
        <w:rPr>
          <w:bCs/>
          <w:rtl/>
        </w:rPr>
        <w:t>]</w:t>
      </w:r>
      <w:r w:rsidR="006E69F0">
        <w:rPr>
          <w:rFonts w:hint="cs"/>
          <w:bCs/>
          <w:rtl/>
        </w:rPr>
        <w:t xml:space="preserve">: </w:t>
      </w:r>
      <w:r>
        <w:rPr>
          <w:rtl/>
        </w:rPr>
        <w:t>ومن سأل عن قول ابنة شعيب لأبيها</w:t>
      </w:r>
      <w:r w:rsidR="006E69F0">
        <w:rPr>
          <w:rtl/>
        </w:rPr>
        <w:t>:</w:t>
      </w:r>
      <w:r>
        <w:rPr>
          <w:rtl/>
        </w:rPr>
        <w:t xml:space="preserve"> (</w:t>
      </w:r>
      <w:r w:rsidR="006E69F0">
        <w:rPr>
          <w:rtl/>
        </w:rPr>
        <w:t>(</w:t>
      </w:r>
      <w:r>
        <w:rPr>
          <w:rtl/>
        </w:rPr>
        <w:t>يَا أَبَتِ اسْتَأْجِرْهُ إِنَّ خَيْرَ مَنْ اسْتَأْجَرْتَ الْقَوِيُّ الأَمِينُ (26)</w:t>
      </w:r>
      <w:r w:rsidR="006E69F0">
        <w:rPr>
          <w:rtl/>
        </w:rPr>
        <w:t>)</w:t>
      </w:r>
      <w:r>
        <w:rPr>
          <w:rtl/>
        </w:rPr>
        <w:t xml:space="preserve">) </w:t>
      </w:r>
      <w:r w:rsidR="006E69F0">
        <w:rPr>
          <w:rtl/>
        </w:rPr>
        <w:t>[</w:t>
      </w:r>
      <w:r>
        <w:rPr>
          <w:rtl/>
        </w:rPr>
        <w:t>القصص</w:t>
      </w:r>
      <w:r w:rsidR="006E69F0">
        <w:rPr>
          <w:rtl/>
        </w:rPr>
        <w:t>:</w:t>
      </w:r>
      <w:r>
        <w:rPr>
          <w:rtl/>
        </w:rPr>
        <w:t xml:space="preserve"> 26</w:t>
      </w:r>
      <w:r w:rsidR="006E69F0">
        <w:rPr>
          <w:rtl/>
        </w:rPr>
        <w:t>]</w:t>
      </w:r>
      <w:r>
        <w:rPr>
          <w:rtl/>
        </w:rPr>
        <w:t>فزعم الجبائي إن معنى هذا الآية أنها أخبرت عنه أنه قوي على ما يحتاج إليه أبوها من الأعمال</w:t>
      </w:r>
      <w:r w:rsidR="006E69F0">
        <w:rPr>
          <w:rtl/>
        </w:rPr>
        <w:t>،</w:t>
      </w:r>
      <w:r>
        <w:rPr>
          <w:rtl/>
        </w:rPr>
        <w:t xml:space="preserve"> واستدل فيما زعم بذلك على أن الاستطاعة قبل الفعل</w:t>
      </w:r>
      <w:r w:rsidR="006E69F0">
        <w:rPr>
          <w:rtl/>
        </w:rPr>
        <w:t xml:space="preserve">، </w:t>
      </w:r>
      <w:r>
        <w:rPr>
          <w:rtl/>
        </w:rPr>
        <w:t>فما أعجزه من أي طريق استدل بهذه الآية على هذا الفصل</w:t>
      </w:r>
      <w:r w:rsidR="006E69F0">
        <w:rPr>
          <w:rtl/>
        </w:rPr>
        <w:t>،</w:t>
      </w:r>
      <w:r>
        <w:rPr>
          <w:rtl/>
        </w:rPr>
        <w:t xml:space="preserve"> وذلك أنها لم تعرف موسى من قبل قلعه للحجر الذي قلعه ونزعه بالدلو الذي نزع</w:t>
      </w:r>
      <w:r w:rsidR="006E69F0">
        <w:rPr>
          <w:rtl/>
        </w:rPr>
        <w:t>،</w:t>
      </w:r>
      <w:r>
        <w:rPr>
          <w:rtl/>
        </w:rPr>
        <w:t xml:space="preserve"> وإنما لما عاينت من شدته وقوته وأمانته</w:t>
      </w:r>
      <w:r w:rsidR="006E69F0">
        <w:rPr>
          <w:rtl/>
        </w:rPr>
        <w:t xml:space="preserve">، </w:t>
      </w:r>
      <w:r>
        <w:rPr>
          <w:rtl/>
        </w:rPr>
        <w:t>وذلك أنها لما رجعت إليه في المرة الثانية فقالت له</w:t>
      </w:r>
      <w:r w:rsidR="006E69F0">
        <w:rPr>
          <w:rtl/>
        </w:rPr>
        <w:t>:</w:t>
      </w:r>
      <w:r>
        <w:rPr>
          <w:rtl/>
        </w:rPr>
        <w:t xml:space="preserve"> (</w:t>
      </w:r>
      <w:r w:rsidR="006E69F0">
        <w:rPr>
          <w:rtl/>
        </w:rPr>
        <w:t>(</w:t>
      </w:r>
      <w:r>
        <w:rPr>
          <w:rtl/>
        </w:rPr>
        <w:t>إن أبي يدعوك</w:t>
      </w:r>
      <w:r w:rsidR="006E69F0">
        <w:rPr>
          <w:rtl/>
        </w:rPr>
        <w:t>)</w:t>
      </w:r>
      <w:r>
        <w:rPr>
          <w:rtl/>
        </w:rPr>
        <w:t xml:space="preserve">) </w:t>
      </w:r>
      <w:r w:rsidR="006E69F0">
        <w:rPr>
          <w:rtl/>
        </w:rPr>
        <w:t>[</w:t>
      </w:r>
      <w:r>
        <w:rPr>
          <w:rtl/>
        </w:rPr>
        <w:t>القصص</w:t>
      </w:r>
      <w:r w:rsidR="006E69F0">
        <w:rPr>
          <w:rtl/>
        </w:rPr>
        <w:t>:</w:t>
      </w:r>
      <w:r>
        <w:rPr>
          <w:rtl/>
        </w:rPr>
        <w:t xml:space="preserve"> 25</w:t>
      </w:r>
      <w:r w:rsidR="006E69F0">
        <w:rPr>
          <w:rtl/>
        </w:rPr>
        <w:t xml:space="preserve">]، </w:t>
      </w:r>
      <w:r>
        <w:rPr>
          <w:rtl/>
        </w:rPr>
        <w:t>قال لها</w:t>
      </w:r>
      <w:r w:rsidR="006E69F0">
        <w:rPr>
          <w:rtl/>
        </w:rPr>
        <w:t>:</w:t>
      </w:r>
      <w:r>
        <w:rPr>
          <w:rtl/>
        </w:rPr>
        <w:t xml:space="preserve"> (</w:t>
      </w:r>
      <w:r w:rsidR="006E69F0">
        <w:rPr>
          <w:rtl/>
        </w:rPr>
        <w:t>(</w:t>
      </w:r>
      <w:r>
        <w:rPr>
          <w:rtl/>
        </w:rPr>
        <w:t>امشي خلفي واهديني الطريق</w:t>
      </w:r>
      <w:r w:rsidR="006E69F0">
        <w:rPr>
          <w:rtl/>
        </w:rPr>
        <w:t>)</w:t>
      </w:r>
      <w:r>
        <w:rPr>
          <w:rtl/>
        </w:rPr>
        <w:t>)</w:t>
      </w:r>
      <w:r w:rsidR="006E69F0">
        <w:rPr>
          <w:rtl/>
        </w:rPr>
        <w:t>،</w:t>
      </w:r>
      <w:r>
        <w:rPr>
          <w:rtl/>
        </w:rPr>
        <w:t xml:space="preserve"> ففعلت ذلك</w:t>
      </w:r>
      <w:r w:rsidR="006E69F0">
        <w:rPr>
          <w:rtl/>
        </w:rPr>
        <w:t>،</w:t>
      </w:r>
      <w:r>
        <w:rPr>
          <w:rtl/>
        </w:rPr>
        <w:t xml:space="preserve"> فكانت الريح تصفها له فأدركت موسى عليه السلام الخشية فقال لها</w:t>
      </w:r>
      <w:r w:rsidR="006E69F0">
        <w:rPr>
          <w:rtl/>
        </w:rPr>
        <w:t>:</w:t>
      </w:r>
      <w:r>
        <w:rPr>
          <w:rtl/>
        </w:rPr>
        <w:t xml:space="preserve"> (</w:t>
      </w:r>
      <w:r w:rsidR="006E69F0">
        <w:rPr>
          <w:rtl/>
        </w:rPr>
        <w:t>(</w:t>
      </w:r>
      <w:r>
        <w:rPr>
          <w:rtl/>
        </w:rPr>
        <w:t>امشي خلفي وعرفيني الطريق بلسانك يمنة ويسرة وتلقاءه</w:t>
      </w:r>
      <w:r w:rsidR="006E69F0">
        <w:rPr>
          <w:rtl/>
        </w:rPr>
        <w:t>)</w:t>
      </w:r>
      <w:r>
        <w:rPr>
          <w:rtl/>
        </w:rPr>
        <w:t>)</w:t>
      </w:r>
      <w:r w:rsidR="006E69F0">
        <w:rPr>
          <w:rtl/>
        </w:rPr>
        <w:t>،</w:t>
      </w:r>
      <w:r>
        <w:rPr>
          <w:rtl/>
        </w:rPr>
        <w:t xml:space="preserve"> ففعلت ذلك</w:t>
      </w:r>
      <w:r w:rsidR="006E69F0">
        <w:rPr>
          <w:rtl/>
        </w:rPr>
        <w:t xml:space="preserve">، </w:t>
      </w:r>
      <w:r>
        <w:rPr>
          <w:rtl/>
        </w:rPr>
        <w:t>فلما جاءت إلى</w:t>
      </w:r>
      <w:r>
        <w:rPr>
          <w:rFonts w:hint="cs"/>
          <w:rtl/>
        </w:rPr>
        <w:t xml:space="preserve"> </w:t>
      </w:r>
      <w:r>
        <w:rPr>
          <w:rtl/>
        </w:rPr>
        <w:t>أبيها وقالت له</w:t>
      </w:r>
      <w:r w:rsidR="006E69F0">
        <w:rPr>
          <w:rtl/>
        </w:rPr>
        <w:t>:</w:t>
      </w:r>
      <w:r>
        <w:rPr>
          <w:rtl/>
        </w:rPr>
        <w:t xml:space="preserve"> (</w:t>
      </w:r>
      <w:r w:rsidR="006E69F0">
        <w:rPr>
          <w:rtl/>
        </w:rPr>
        <w:t>(</w:t>
      </w:r>
      <w:r>
        <w:rPr>
          <w:rtl/>
        </w:rPr>
        <w:t>إنه قوي أمين</w:t>
      </w:r>
      <w:r w:rsidR="006E69F0">
        <w:rPr>
          <w:rtl/>
        </w:rPr>
        <w:t>)</w:t>
      </w:r>
      <w:r>
        <w:rPr>
          <w:rtl/>
        </w:rPr>
        <w:t>) فرد عليها رداً شديداً وقال لها</w:t>
      </w:r>
      <w:r w:rsidR="006E69F0">
        <w:rPr>
          <w:rtl/>
        </w:rPr>
        <w:t>:</w:t>
      </w:r>
      <w:r>
        <w:rPr>
          <w:rtl/>
        </w:rPr>
        <w:t xml:space="preserve"> (</w:t>
      </w:r>
      <w:r w:rsidR="006E69F0">
        <w:rPr>
          <w:rtl/>
        </w:rPr>
        <w:t>(</w:t>
      </w:r>
      <w:r>
        <w:rPr>
          <w:rtl/>
        </w:rPr>
        <w:t>يا ابنتي أما قو</w:t>
      </w:r>
      <w:r>
        <w:rPr>
          <w:rFonts w:hint="cs"/>
          <w:rtl/>
        </w:rPr>
        <w:t>ت</w:t>
      </w:r>
      <w:r>
        <w:rPr>
          <w:rtl/>
        </w:rPr>
        <w:t>ه فقد علمت بها لما رأيت منه فبم عرفت أمانته</w:t>
      </w:r>
      <w:r w:rsidR="006E69F0">
        <w:rPr>
          <w:rtl/>
        </w:rPr>
        <w:t>)</w:t>
      </w:r>
      <w:r>
        <w:rPr>
          <w:rtl/>
        </w:rPr>
        <w:t>)</w:t>
      </w:r>
      <w:r w:rsidR="006E69F0">
        <w:rPr>
          <w:rtl/>
        </w:rPr>
        <w:t>،</w:t>
      </w:r>
      <w:r>
        <w:rPr>
          <w:rtl/>
        </w:rPr>
        <w:t xml:space="preserve"> فأخبرته بما رأته منه</w:t>
      </w:r>
      <w:r w:rsidR="006E69F0">
        <w:rPr>
          <w:rtl/>
        </w:rPr>
        <w:t xml:space="preserve">، </w:t>
      </w:r>
      <w:r>
        <w:rPr>
          <w:rtl/>
        </w:rPr>
        <w:t>فكيف علمت أنه كان مستطيعاً لما قبل الفعل وإنما ظهر لها ذلك منه بعد فعله إياه</w:t>
      </w:r>
      <w:r w:rsidR="006E69F0">
        <w:rPr>
          <w:rtl/>
        </w:rPr>
        <w:t xml:space="preserve">، </w:t>
      </w:r>
      <w:r>
        <w:rPr>
          <w:rtl/>
        </w:rPr>
        <w:t>فصح عندنا وصحت الحجة على من خالفنا أن ينبغي أن تكون استطاعته لذلك مع نفس فعله له</w:t>
      </w:r>
      <w:r w:rsidR="006E69F0">
        <w:rPr>
          <w:rtl/>
        </w:rPr>
        <w:t xml:space="preserve">، </w:t>
      </w:r>
      <w:r>
        <w:rPr>
          <w:rtl/>
        </w:rPr>
        <w:t>والدليل على ذلك من القياس أنا لو رأينا رجلاً في الحال قائماً يصلي لما كنا نعلم استطاعته متى حدثت له إلا أنا نعلم من نفس الفعل ظهرت منه للفعل وهي الصلاة التي كان يفعلها</w:t>
      </w:r>
      <w:r w:rsidR="006E69F0">
        <w:rPr>
          <w:rtl/>
        </w:rPr>
        <w:t xml:space="preserve">، </w:t>
      </w:r>
      <w:r>
        <w:rPr>
          <w:rtl/>
        </w:rPr>
        <w:t>وحجتنا على من خالفنا في كل ما يورده من المسائل في باب الاستطاعة كما رسمنا فيما بينا وشرحنا وبالله التوفيق</w:t>
      </w:r>
      <w:r w:rsidR="006E69F0">
        <w:rPr>
          <w:rtl/>
        </w:rPr>
        <w:t>،</w:t>
      </w:r>
      <w:r>
        <w:rPr>
          <w:rFonts w:hint="cs"/>
          <w:rtl/>
        </w:rPr>
        <w:t xml:space="preserve"> </w:t>
      </w:r>
    </w:p>
    <w:p w14:paraId="2CBA9325" w14:textId="0E76941C" w:rsidR="00C56407" w:rsidRDefault="00C56407" w:rsidP="00C44FF7">
      <w:pPr>
        <w:spacing w:after="240"/>
        <w:ind w:left="-46"/>
        <w:rPr>
          <w:rtl/>
        </w:rPr>
      </w:pPr>
      <w:r w:rsidRPr="000F322E">
        <w:rPr>
          <w:rFonts w:cs="Monotype Koufi"/>
          <w:rtl/>
          <w:lang w:bidi="ar-KW"/>
        </w:rPr>
        <w:lastRenderedPageBreak/>
        <w:t>مسألة</w:t>
      </w:r>
      <w:r w:rsidR="006E69F0">
        <w:rPr>
          <w:rFonts w:cs="Monotype Koufi" w:hint="cs"/>
          <w:rtl/>
          <w:lang w:bidi="ar-KW"/>
        </w:rPr>
        <w:t>:</w:t>
      </w:r>
      <w:r>
        <w:rPr>
          <w:rFonts w:cs="Monotype Koufi" w:hint="cs"/>
          <w:rtl/>
          <w:lang w:bidi="ar-KW"/>
        </w:rPr>
        <w:t xml:space="preserve"> </w:t>
      </w:r>
      <w:r w:rsidR="006E69F0">
        <w:rPr>
          <w:bCs/>
          <w:rtl/>
        </w:rPr>
        <w:t>[</w:t>
      </w:r>
      <w:r w:rsidRPr="005055EF">
        <w:rPr>
          <w:bCs/>
          <w:rtl/>
        </w:rPr>
        <w:t>قوله تعالى</w:t>
      </w:r>
      <w:r w:rsidR="006E69F0">
        <w:rPr>
          <w:bCs/>
          <w:rtl/>
        </w:rPr>
        <w:t>:</w:t>
      </w:r>
      <w:r w:rsidRPr="005055EF">
        <w:rPr>
          <w:bCs/>
          <w:rtl/>
        </w:rPr>
        <w:t xml:space="preserve"> (</w:t>
      </w:r>
      <w:r w:rsidR="006E69F0">
        <w:rPr>
          <w:bCs/>
          <w:rtl/>
        </w:rPr>
        <w:t>(</w:t>
      </w:r>
      <w:r w:rsidRPr="005055EF">
        <w:rPr>
          <w:bCs/>
          <w:rtl/>
        </w:rPr>
        <w:t>وما خلقت الجن والإنس إلا ليعبدون</w:t>
      </w:r>
      <w:r w:rsidR="006E69F0">
        <w:rPr>
          <w:bCs/>
          <w:rtl/>
        </w:rPr>
        <w:t>)</w:t>
      </w:r>
      <w:r w:rsidRPr="005055EF">
        <w:rPr>
          <w:bCs/>
          <w:rtl/>
        </w:rPr>
        <w:t>)</w:t>
      </w:r>
      <w:r w:rsidR="006E69F0">
        <w:rPr>
          <w:bCs/>
          <w:rtl/>
        </w:rPr>
        <w:t>]</w:t>
      </w:r>
      <w:r w:rsidR="006E69F0">
        <w:rPr>
          <w:rFonts w:hint="cs"/>
          <w:bCs/>
          <w:rtl/>
        </w:rPr>
        <w:t xml:space="preserve">: </w:t>
      </w:r>
      <w:r>
        <w:rPr>
          <w:rtl/>
        </w:rPr>
        <w:t>ومن سأل عن قول الله تعالى</w:t>
      </w:r>
      <w:r w:rsidR="006E69F0">
        <w:rPr>
          <w:rtl/>
        </w:rPr>
        <w:t>:</w:t>
      </w:r>
      <w:r>
        <w:rPr>
          <w:rtl/>
        </w:rPr>
        <w:t xml:space="preserve"> (</w:t>
      </w:r>
      <w:r w:rsidR="006E69F0">
        <w:rPr>
          <w:rtl/>
        </w:rPr>
        <w:t>(</w:t>
      </w:r>
      <w:r>
        <w:rPr>
          <w:rtl/>
        </w:rPr>
        <w:t>وما خلقت الجن والإنس إلا ليعبدون (56)</w:t>
      </w:r>
      <w:r w:rsidR="006E69F0">
        <w:rPr>
          <w:rtl/>
        </w:rPr>
        <w:t>)</w:t>
      </w:r>
      <w:r>
        <w:rPr>
          <w:rtl/>
        </w:rPr>
        <w:t xml:space="preserve">) </w:t>
      </w:r>
      <w:r w:rsidR="006E69F0">
        <w:rPr>
          <w:rtl/>
        </w:rPr>
        <w:t>[</w:t>
      </w:r>
      <w:r>
        <w:rPr>
          <w:rtl/>
        </w:rPr>
        <w:t>الذاريات</w:t>
      </w:r>
      <w:r w:rsidR="006E69F0">
        <w:rPr>
          <w:rtl/>
        </w:rPr>
        <w:t>:</w:t>
      </w:r>
      <w:r>
        <w:rPr>
          <w:rtl/>
        </w:rPr>
        <w:t xml:space="preserve"> 56</w:t>
      </w:r>
      <w:r w:rsidR="006E69F0">
        <w:rPr>
          <w:rtl/>
        </w:rPr>
        <w:t xml:space="preserve">]، </w:t>
      </w:r>
      <w:r>
        <w:rPr>
          <w:rtl/>
        </w:rPr>
        <w:t>قيل له</w:t>
      </w:r>
      <w:r w:rsidR="006E69F0">
        <w:rPr>
          <w:rtl/>
        </w:rPr>
        <w:t>:</w:t>
      </w:r>
      <w:r>
        <w:rPr>
          <w:rtl/>
        </w:rPr>
        <w:t xml:space="preserve"> المعنى في ذلك أنه أراد بعض الجن والإنس وهم العابدون لله منهم لأن الله تعالى قال في موضع آخر</w:t>
      </w:r>
      <w:r w:rsidR="006E69F0">
        <w:rPr>
          <w:rtl/>
        </w:rPr>
        <w:t>:</w:t>
      </w:r>
      <w:r>
        <w:rPr>
          <w:rtl/>
        </w:rPr>
        <w:t xml:space="preserve"> (</w:t>
      </w:r>
      <w:r w:rsidR="006E69F0">
        <w:rPr>
          <w:rtl/>
        </w:rPr>
        <w:t>(</w:t>
      </w:r>
      <w:r>
        <w:rPr>
          <w:rtl/>
        </w:rPr>
        <w:t>ولد ذرأنا لجهنم كثيراً من الجن والإنس</w:t>
      </w:r>
      <w:r w:rsidR="006E69F0">
        <w:rPr>
          <w:rtl/>
        </w:rPr>
        <w:t>)</w:t>
      </w:r>
      <w:r>
        <w:rPr>
          <w:rtl/>
        </w:rPr>
        <w:t xml:space="preserve">) </w:t>
      </w:r>
      <w:r w:rsidR="006E69F0">
        <w:rPr>
          <w:rtl/>
        </w:rPr>
        <w:t>[</w:t>
      </w:r>
      <w:r>
        <w:rPr>
          <w:rtl/>
        </w:rPr>
        <w:t>الأعراف</w:t>
      </w:r>
      <w:r w:rsidR="006E69F0">
        <w:rPr>
          <w:rtl/>
        </w:rPr>
        <w:t>:</w:t>
      </w:r>
      <w:r>
        <w:rPr>
          <w:rtl/>
        </w:rPr>
        <w:t xml:space="preserve"> 179</w:t>
      </w:r>
      <w:r w:rsidR="006E69F0">
        <w:rPr>
          <w:rtl/>
        </w:rPr>
        <w:t>]،</w:t>
      </w:r>
      <w:r>
        <w:rPr>
          <w:rtl/>
        </w:rPr>
        <w:t xml:space="preserve"> والقرآن لا يتناقض</w:t>
      </w:r>
      <w:r w:rsidR="006E69F0">
        <w:rPr>
          <w:rtl/>
        </w:rPr>
        <w:t>،</w:t>
      </w:r>
      <w:r>
        <w:rPr>
          <w:rtl/>
        </w:rPr>
        <w:t xml:space="preserve"> فوجب أن يكون الله تعالى خلق لجهنم كثيراً بالآية التي تلوناها</w:t>
      </w:r>
      <w:r w:rsidR="006E69F0">
        <w:rPr>
          <w:rtl/>
        </w:rPr>
        <w:t>،</w:t>
      </w:r>
      <w:r>
        <w:rPr>
          <w:rtl/>
        </w:rPr>
        <w:t xml:space="preserve"> وأنه خلق بعضهم للعبادة بقوله</w:t>
      </w:r>
      <w:r w:rsidR="006E69F0">
        <w:rPr>
          <w:rtl/>
        </w:rPr>
        <w:t>:</w:t>
      </w:r>
      <w:r>
        <w:rPr>
          <w:rtl/>
        </w:rPr>
        <w:t xml:space="preserve"> (</w:t>
      </w:r>
      <w:r w:rsidR="006E69F0">
        <w:rPr>
          <w:rtl/>
        </w:rPr>
        <w:t>(</w:t>
      </w:r>
      <w:r>
        <w:rPr>
          <w:rtl/>
        </w:rPr>
        <w:t>وما خلقت الجن والإنس إلا ليعبدون (56)</w:t>
      </w:r>
      <w:r w:rsidR="006E69F0">
        <w:rPr>
          <w:rtl/>
        </w:rPr>
        <w:t>)</w:t>
      </w:r>
      <w:r>
        <w:rPr>
          <w:rtl/>
        </w:rPr>
        <w:t xml:space="preserve">) </w:t>
      </w:r>
      <w:r w:rsidR="006E69F0">
        <w:rPr>
          <w:rtl/>
        </w:rPr>
        <w:t>[</w:t>
      </w:r>
      <w:r>
        <w:rPr>
          <w:rtl/>
        </w:rPr>
        <w:t>الذاريات</w:t>
      </w:r>
      <w:r w:rsidR="006E69F0">
        <w:rPr>
          <w:rtl/>
        </w:rPr>
        <w:t>:</w:t>
      </w:r>
      <w:r>
        <w:rPr>
          <w:rtl/>
        </w:rPr>
        <w:t xml:space="preserve"> 56</w:t>
      </w:r>
      <w:r w:rsidR="006E69F0">
        <w:rPr>
          <w:rtl/>
        </w:rPr>
        <w:t>]</w:t>
      </w:r>
      <w:r>
        <w:rPr>
          <w:rtl/>
        </w:rPr>
        <w:t>والذين خلقهم لعبادته هم الذين أراد هو أن يعبدوه وعاقبتهم عبادته</w:t>
      </w:r>
      <w:r w:rsidR="006E69F0">
        <w:rPr>
          <w:rtl/>
        </w:rPr>
        <w:t xml:space="preserve">، </w:t>
      </w:r>
    </w:p>
    <w:p w14:paraId="0CABC8D6" w14:textId="6681B9E9" w:rsidR="00C56407" w:rsidRDefault="006E69F0" w:rsidP="00C44FF7">
      <w:pPr>
        <w:spacing w:after="240"/>
        <w:ind w:left="-46"/>
        <w:rPr>
          <w:rtl/>
        </w:rPr>
      </w:pPr>
      <w:r>
        <w:rPr>
          <w:bCs/>
          <w:rtl/>
        </w:rPr>
        <w:t>[</w:t>
      </w:r>
      <w:r w:rsidR="00C56407" w:rsidRPr="005055EF">
        <w:rPr>
          <w:bCs/>
          <w:rtl/>
        </w:rPr>
        <w:t>قوله تعالى</w:t>
      </w:r>
      <w:r>
        <w:rPr>
          <w:bCs/>
          <w:rtl/>
        </w:rPr>
        <w:t>:</w:t>
      </w:r>
      <w:r w:rsidR="00C56407" w:rsidRPr="005055EF">
        <w:rPr>
          <w:bCs/>
          <w:rtl/>
        </w:rPr>
        <w:t xml:space="preserve"> (</w:t>
      </w:r>
      <w:r>
        <w:rPr>
          <w:bCs/>
          <w:rtl/>
        </w:rPr>
        <w:t>(</w:t>
      </w:r>
      <w:r w:rsidR="00C56407" w:rsidRPr="005055EF">
        <w:rPr>
          <w:bCs/>
          <w:rtl/>
        </w:rPr>
        <w:t>مَا جَعَلَ اللَّهُ مِنْ بَحِيرَةٍ وَلا سَائِبَةٍ وَلا وَصِيلَةٍ</w:t>
      </w:r>
      <w:r>
        <w:rPr>
          <w:rFonts w:hint="cs"/>
          <w:bCs/>
          <w:rtl/>
        </w:rPr>
        <w:t>)</w:t>
      </w:r>
      <w:r w:rsidR="00C56407" w:rsidRPr="005055EF">
        <w:rPr>
          <w:bCs/>
          <w:rtl/>
        </w:rPr>
        <w:t>)</w:t>
      </w:r>
      <w:r>
        <w:rPr>
          <w:bCs/>
          <w:rtl/>
        </w:rPr>
        <w:t>]</w:t>
      </w:r>
      <w:r>
        <w:rPr>
          <w:rtl/>
        </w:rPr>
        <w:t>:</w:t>
      </w:r>
      <w:r w:rsidR="00C56407">
        <w:rPr>
          <w:rFonts w:hint="cs"/>
          <w:rtl/>
        </w:rPr>
        <w:t xml:space="preserve"> </w:t>
      </w:r>
      <w:r w:rsidR="00C56407">
        <w:rPr>
          <w:rtl/>
        </w:rPr>
        <w:t>ومن سأل عن قوله تعالى</w:t>
      </w:r>
      <w:r>
        <w:rPr>
          <w:rtl/>
        </w:rPr>
        <w:t>:</w:t>
      </w:r>
      <w:r w:rsidR="00C56407">
        <w:rPr>
          <w:rtl/>
        </w:rPr>
        <w:t xml:space="preserve"> (</w:t>
      </w:r>
      <w:r>
        <w:rPr>
          <w:rtl/>
        </w:rPr>
        <w:t>(</w:t>
      </w:r>
      <w:r w:rsidR="00C56407">
        <w:rPr>
          <w:rtl/>
        </w:rPr>
        <w:t>مَا جَعَلَ اللَّهُ مِنْ بَحِيرَةٍ وَلا سَائِبَةٍ وَلا وَصِيلَةٍ وَلا حَامٍ وَلَكِنَّ الَّذِينَ كَفَرُوا يَفْتَرُونَ عَلَى اللَّهِ الْكَذِبَ</w:t>
      </w:r>
      <w:r>
        <w:rPr>
          <w:rtl/>
        </w:rPr>
        <w:t>)</w:t>
      </w:r>
      <w:r w:rsidR="00C56407">
        <w:rPr>
          <w:rtl/>
        </w:rPr>
        <w:t xml:space="preserve">) </w:t>
      </w:r>
      <w:r>
        <w:rPr>
          <w:rtl/>
        </w:rPr>
        <w:t>[</w:t>
      </w:r>
      <w:r w:rsidR="00C56407">
        <w:rPr>
          <w:rtl/>
        </w:rPr>
        <w:t>المائدة</w:t>
      </w:r>
      <w:r>
        <w:rPr>
          <w:rtl/>
        </w:rPr>
        <w:t>:</w:t>
      </w:r>
      <w:r w:rsidR="00C56407">
        <w:rPr>
          <w:rtl/>
        </w:rPr>
        <w:t xml:space="preserve"> 103</w:t>
      </w:r>
      <w:r>
        <w:rPr>
          <w:rtl/>
        </w:rPr>
        <w:t>]</w:t>
      </w:r>
      <w:r w:rsidR="00C56407">
        <w:rPr>
          <w:rtl/>
        </w:rPr>
        <w:t>فالمعنى</w:t>
      </w:r>
      <w:r>
        <w:rPr>
          <w:rtl/>
        </w:rPr>
        <w:t>:</w:t>
      </w:r>
      <w:r w:rsidR="00C56407">
        <w:rPr>
          <w:rtl/>
        </w:rPr>
        <w:t xml:space="preserve"> أني لم أفرض عليهم ذلك ولم آمرهم</w:t>
      </w:r>
      <w:r>
        <w:rPr>
          <w:rtl/>
        </w:rPr>
        <w:t xml:space="preserve"> </w:t>
      </w:r>
      <w:r w:rsidR="00C56407">
        <w:rPr>
          <w:rtl/>
        </w:rPr>
        <w:t>به</w:t>
      </w:r>
      <w:r>
        <w:rPr>
          <w:rtl/>
        </w:rPr>
        <w:t xml:space="preserve">، </w:t>
      </w:r>
      <w:r w:rsidR="00C56407">
        <w:rPr>
          <w:rtl/>
        </w:rPr>
        <w:t>ولكنهم كذبوا علي</w:t>
      </w:r>
      <w:r>
        <w:rPr>
          <w:rtl/>
        </w:rPr>
        <w:t>،</w:t>
      </w:r>
      <w:r w:rsidR="00C56407">
        <w:rPr>
          <w:rtl/>
        </w:rPr>
        <w:t xml:space="preserve"> وافتروا الكذب في قولهم</w:t>
      </w:r>
      <w:r>
        <w:rPr>
          <w:rtl/>
        </w:rPr>
        <w:t>:</w:t>
      </w:r>
      <w:r w:rsidR="00C56407">
        <w:rPr>
          <w:rtl/>
        </w:rPr>
        <w:t xml:space="preserve"> إني أمرتهم به</w:t>
      </w:r>
      <w:r>
        <w:rPr>
          <w:rtl/>
        </w:rPr>
        <w:t xml:space="preserve">، </w:t>
      </w:r>
      <w:r w:rsidR="00C56407">
        <w:rPr>
          <w:rtl/>
        </w:rPr>
        <w:t>والدليل على جواز تكليف ما لا يطاق من القرآن قوله للملائكة</w:t>
      </w:r>
      <w:r>
        <w:rPr>
          <w:rtl/>
        </w:rPr>
        <w:t>:</w:t>
      </w:r>
      <w:r w:rsidR="00C56407">
        <w:rPr>
          <w:rtl/>
        </w:rPr>
        <w:t xml:space="preserve"> (</w:t>
      </w:r>
      <w:r>
        <w:rPr>
          <w:rtl/>
        </w:rPr>
        <w:t>(</w:t>
      </w:r>
      <w:r w:rsidR="00C56407">
        <w:rPr>
          <w:rtl/>
        </w:rPr>
        <w:t>أنبئوني بأسماء هؤلاء</w:t>
      </w:r>
      <w:r>
        <w:rPr>
          <w:rtl/>
        </w:rPr>
        <w:t>)</w:t>
      </w:r>
      <w:r w:rsidR="00C56407">
        <w:rPr>
          <w:rtl/>
        </w:rPr>
        <w:t xml:space="preserve">) </w:t>
      </w:r>
      <w:r>
        <w:rPr>
          <w:rtl/>
        </w:rPr>
        <w:t>[</w:t>
      </w:r>
      <w:r w:rsidR="00C56407">
        <w:rPr>
          <w:rtl/>
        </w:rPr>
        <w:t>البقرة</w:t>
      </w:r>
      <w:r>
        <w:rPr>
          <w:rtl/>
        </w:rPr>
        <w:t>:</w:t>
      </w:r>
      <w:r w:rsidR="00C56407">
        <w:rPr>
          <w:rtl/>
        </w:rPr>
        <w:t xml:space="preserve"> 13</w:t>
      </w:r>
      <w:r>
        <w:rPr>
          <w:rtl/>
        </w:rPr>
        <w:t>]</w:t>
      </w:r>
      <w:r w:rsidR="00C56407">
        <w:rPr>
          <w:rtl/>
        </w:rPr>
        <w:t>يعني أسماء الخلق وهم لا يعلمون ذلك</w:t>
      </w:r>
      <w:r>
        <w:rPr>
          <w:rtl/>
        </w:rPr>
        <w:t>،</w:t>
      </w:r>
      <w:r w:rsidR="00C56407">
        <w:rPr>
          <w:rtl/>
        </w:rPr>
        <w:t xml:space="preserve"> ولا يقدرون عليه</w:t>
      </w:r>
      <w:r>
        <w:rPr>
          <w:rtl/>
        </w:rPr>
        <w:t xml:space="preserve">، </w:t>
      </w:r>
      <w:r w:rsidR="00C56407">
        <w:rPr>
          <w:rtl/>
        </w:rPr>
        <w:t>وأيضاً فقد أخبر أنهم (</w:t>
      </w:r>
      <w:r>
        <w:rPr>
          <w:rtl/>
        </w:rPr>
        <w:t>(</w:t>
      </w:r>
      <w:r w:rsidR="00C56407">
        <w:rPr>
          <w:rtl/>
        </w:rPr>
        <w:t>ويدعون إلى السجود فلا يستطيعون (42)</w:t>
      </w:r>
      <w:r>
        <w:rPr>
          <w:rtl/>
        </w:rPr>
        <w:t>)</w:t>
      </w:r>
      <w:r w:rsidR="00C56407">
        <w:rPr>
          <w:rtl/>
        </w:rPr>
        <w:t xml:space="preserve">) </w:t>
      </w:r>
      <w:r>
        <w:rPr>
          <w:rtl/>
        </w:rPr>
        <w:t>[</w:t>
      </w:r>
      <w:r w:rsidR="00C56407">
        <w:rPr>
          <w:rtl/>
        </w:rPr>
        <w:t>القلم</w:t>
      </w:r>
      <w:r>
        <w:rPr>
          <w:rtl/>
        </w:rPr>
        <w:t>:</w:t>
      </w:r>
      <w:r w:rsidR="00C56407">
        <w:rPr>
          <w:rtl/>
        </w:rPr>
        <w:t xml:space="preserve"> 42</w:t>
      </w:r>
      <w:r>
        <w:rPr>
          <w:rtl/>
        </w:rPr>
        <w:t>]،</w:t>
      </w:r>
      <w:r w:rsidR="00C56407">
        <w:rPr>
          <w:rtl/>
        </w:rPr>
        <w:t xml:space="preserve"> فإذا جاز تكليفه إياهم في الآخرة ما لا يطيقون جاز ذلك في الدنيا</w:t>
      </w:r>
      <w:r>
        <w:rPr>
          <w:rtl/>
        </w:rPr>
        <w:t xml:space="preserve">، </w:t>
      </w:r>
      <w:r w:rsidR="00C56407">
        <w:rPr>
          <w:rtl/>
        </w:rPr>
        <w:t>وقد أمر الله تعالى بالعدل</w:t>
      </w:r>
      <w:r>
        <w:rPr>
          <w:rtl/>
        </w:rPr>
        <w:t>،</w:t>
      </w:r>
      <w:r w:rsidR="00C56407">
        <w:rPr>
          <w:rtl/>
        </w:rPr>
        <w:t xml:space="preserve"> وقد قال</w:t>
      </w:r>
      <w:r>
        <w:rPr>
          <w:rtl/>
        </w:rPr>
        <w:t>:</w:t>
      </w:r>
      <w:r w:rsidR="00C56407">
        <w:rPr>
          <w:rtl/>
        </w:rPr>
        <w:t xml:space="preserve"> (</w:t>
      </w:r>
      <w:r>
        <w:rPr>
          <w:rtl/>
        </w:rPr>
        <w:t>(</w:t>
      </w:r>
      <w:r w:rsidR="00C56407">
        <w:rPr>
          <w:rtl/>
        </w:rPr>
        <w:t>وَلَنْ تَسْتَطِيعُوا أَنْ تَعْدِلُوا بَيْنَ النِّسَاءِ وَلَوْ حَرَصْتُمْ</w:t>
      </w:r>
      <w:r>
        <w:rPr>
          <w:rtl/>
        </w:rPr>
        <w:t>)</w:t>
      </w:r>
      <w:r w:rsidR="00C56407">
        <w:rPr>
          <w:rtl/>
        </w:rPr>
        <w:t>) لأ التساء</w:t>
      </w:r>
      <w:r>
        <w:rPr>
          <w:rtl/>
        </w:rPr>
        <w:t>:</w:t>
      </w:r>
      <w:r w:rsidR="00C56407">
        <w:rPr>
          <w:rtl/>
        </w:rPr>
        <w:t xml:space="preserve"> 129</w:t>
      </w:r>
      <w:r>
        <w:rPr>
          <w:rtl/>
        </w:rPr>
        <w:t xml:space="preserve">]، </w:t>
      </w:r>
    </w:p>
    <w:p w14:paraId="35447DC7" w14:textId="648B11BB" w:rsidR="00C56407" w:rsidRDefault="006E69F0" w:rsidP="00C44FF7">
      <w:pPr>
        <w:spacing w:after="240"/>
        <w:ind w:left="-46"/>
        <w:rPr>
          <w:rtl/>
          <w:lang w:eastAsia="ar-SA"/>
        </w:rPr>
      </w:pPr>
      <w:r>
        <w:rPr>
          <w:bCs/>
          <w:rtl/>
        </w:rPr>
        <w:t>[</w:t>
      </w:r>
      <w:r w:rsidR="00C56407" w:rsidRPr="005055EF">
        <w:rPr>
          <w:bCs/>
          <w:rtl/>
        </w:rPr>
        <w:t>قوله تعالى</w:t>
      </w:r>
      <w:r>
        <w:rPr>
          <w:bCs/>
          <w:rtl/>
        </w:rPr>
        <w:t>:</w:t>
      </w:r>
      <w:r w:rsidR="00C56407" w:rsidRPr="005055EF">
        <w:rPr>
          <w:bCs/>
          <w:rtl/>
        </w:rPr>
        <w:t xml:space="preserve"> (</w:t>
      </w:r>
      <w:r>
        <w:rPr>
          <w:bCs/>
          <w:rtl/>
        </w:rPr>
        <w:t>(</w:t>
      </w:r>
      <w:r w:rsidR="00C56407" w:rsidRPr="005055EF">
        <w:rPr>
          <w:bCs/>
          <w:rtl/>
        </w:rPr>
        <w:t>وما الله يريد ظلماً للعباد</w:t>
      </w:r>
      <w:r>
        <w:rPr>
          <w:bCs/>
          <w:rtl/>
        </w:rPr>
        <w:t>)</w:t>
      </w:r>
      <w:r w:rsidR="00C56407" w:rsidRPr="005055EF">
        <w:rPr>
          <w:bCs/>
          <w:rtl/>
        </w:rPr>
        <w:t>)</w:t>
      </w:r>
      <w:r>
        <w:rPr>
          <w:bCs/>
          <w:rtl/>
        </w:rPr>
        <w:t>]</w:t>
      </w:r>
      <w:r>
        <w:rPr>
          <w:rtl/>
        </w:rPr>
        <w:t>:</w:t>
      </w:r>
      <w:r w:rsidR="00C56407">
        <w:rPr>
          <w:rFonts w:hint="cs"/>
          <w:rtl/>
        </w:rPr>
        <w:t xml:space="preserve"> </w:t>
      </w:r>
      <w:r w:rsidR="00C56407">
        <w:rPr>
          <w:rtl/>
        </w:rPr>
        <w:t>ومن سأل عن قوله تعالى</w:t>
      </w:r>
      <w:r>
        <w:rPr>
          <w:rtl/>
        </w:rPr>
        <w:t>:</w:t>
      </w:r>
      <w:r w:rsidR="00C56407">
        <w:rPr>
          <w:rtl/>
        </w:rPr>
        <w:t xml:space="preserve"> (</w:t>
      </w:r>
      <w:r>
        <w:rPr>
          <w:rtl/>
        </w:rPr>
        <w:t>(</w:t>
      </w:r>
      <w:r w:rsidR="00C56407">
        <w:rPr>
          <w:rtl/>
        </w:rPr>
        <w:t>وما يتذكر إلا من ينيب</w:t>
      </w:r>
      <w:r>
        <w:rPr>
          <w:rtl/>
        </w:rPr>
        <w:t>)</w:t>
      </w:r>
      <w:r w:rsidR="00C56407">
        <w:rPr>
          <w:rtl/>
        </w:rPr>
        <w:t>)</w:t>
      </w:r>
      <w:r>
        <w:rPr>
          <w:rtl/>
        </w:rPr>
        <w:t>،</w:t>
      </w:r>
      <w:r w:rsidR="00C56407">
        <w:rPr>
          <w:rtl/>
        </w:rPr>
        <w:t xml:space="preserve"> و (</w:t>
      </w:r>
      <w:r>
        <w:rPr>
          <w:rtl/>
        </w:rPr>
        <w:t>(</w:t>
      </w:r>
      <w:r w:rsidR="00C56407">
        <w:rPr>
          <w:rtl/>
        </w:rPr>
        <w:t>وما الله يريد ظلماً للعالمين</w:t>
      </w:r>
      <w:r>
        <w:rPr>
          <w:rtl/>
        </w:rPr>
        <w:t>)</w:t>
      </w:r>
      <w:r w:rsidR="00C56407">
        <w:rPr>
          <w:rtl/>
        </w:rPr>
        <w:t xml:space="preserve">) </w:t>
      </w:r>
      <w:r>
        <w:rPr>
          <w:rtl/>
        </w:rPr>
        <w:t>[</w:t>
      </w:r>
      <w:r w:rsidR="00C56407">
        <w:rPr>
          <w:rtl/>
        </w:rPr>
        <w:t>آل عمران</w:t>
      </w:r>
      <w:r>
        <w:rPr>
          <w:rtl/>
        </w:rPr>
        <w:t>:</w:t>
      </w:r>
      <w:r w:rsidR="00C56407">
        <w:rPr>
          <w:rtl/>
        </w:rPr>
        <w:t xml:space="preserve"> 108</w:t>
      </w:r>
      <w:r>
        <w:rPr>
          <w:rtl/>
        </w:rPr>
        <w:t xml:space="preserve">]، </w:t>
      </w:r>
      <w:r w:rsidR="00C56407">
        <w:rPr>
          <w:rtl/>
        </w:rPr>
        <w:t>فالمعنى في ذلك</w:t>
      </w:r>
      <w:r>
        <w:rPr>
          <w:rtl/>
        </w:rPr>
        <w:t>:</w:t>
      </w:r>
      <w:r w:rsidR="00C56407">
        <w:rPr>
          <w:rtl/>
        </w:rPr>
        <w:t xml:space="preserve"> أنه لم يرد أن يظلمهم</w:t>
      </w:r>
      <w:r>
        <w:rPr>
          <w:rtl/>
        </w:rPr>
        <w:t>،</w:t>
      </w:r>
      <w:r w:rsidR="00C56407">
        <w:rPr>
          <w:rtl/>
        </w:rPr>
        <w:t xml:space="preserve"> وإن كان أراد أن يتظالموا</w:t>
      </w:r>
      <w:r>
        <w:rPr>
          <w:rtl/>
        </w:rPr>
        <w:t xml:space="preserve">، </w:t>
      </w:r>
    </w:p>
    <w:p w14:paraId="1F9A1270" w14:textId="0E37CA5F" w:rsidR="00C56407" w:rsidRDefault="006E69F0" w:rsidP="00C44FF7">
      <w:pPr>
        <w:spacing w:after="240"/>
        <w:ind w:left="-46"/>
        <w:rPr>
          <w:rtl/>
        </w:rPr>
      </w:pPr>
      <w:r>
        <w:rPr>
          <w:bCs/>
          <w:rtl/>
        </w:rPr>
        <w:t>[</w:t>
      </w:r>
      <w:r w:rsidR="00C56407" w:rsidRPr="005055EF">
        <w:rPr>
          <w:bCs/>
          <w:rtl/>
        </w:rPr>
        <w:t>قوله تعالى</w:t>
      </w:r>
      <w:r>
        <w:rPr>
          <w:bCs/>
          <w:rtl/>
        </w:rPr>
        <w:t>:</w:t>
      </w:r>
      <w:r w:rsidR="00C56407" w:rsidRPr="005055EF">
        <w:rPr>
          <w:bCs/>
          <w:rtl/>
        </w:rPr>
        <w:t xml:space="preserve"> (</w:t>
      </w:r>
      <w:r>
        <w:rPr>
          <w:bCs/>
          <w:rtl/>
        </w:rPr>
        <w:t>(</w:t>
      </w:r>
      <w:r w:rsidR="00C56407" w:rsidRPr="005055EF">
        <w:rPr>
          <w:bCs/>
          <w:rtl/>
        </w:rPr>
        <w:t>سَيَقُولُ الَّذِينَ أَشْرَكُوا لَوْ شَاءَ اللَّهُ مَا أَشْرَكْنَا وَلا آبَاؤُنَا</w:t>
      </w:r>
      <w:r>
        <w:rPr>
          <w:bCs/>
          <w:rtl/>
        </w:rPr>
        <w:t>)</w:t>
      </w:r>
      <w:r w:rsidR="00C56407" w:rsidRPr="005055EF">
        <w:rPr>
          <w:bCs/>
          <w:rtl/>
        </w:rPr>
        <w:t>)</w:t>
      </w:r>
      <w:r>
        <w:rPr>
          <w:bCs/>
          <w:rtl/>
        </w:rPr>
        <w:t>]:</w:t>
      </w:r>
      <w:r w:rsidR="00C56407">
        <w:rPr>
          <w:rFonts w:hint="cs"/>
          <w:rtl/>
        </w:rPr>
        <w:t xml:space="preserve"> </w:t>
      </w:r>
      <w:r w:rsidR="00C56407">
        <w:rPr>
          <w:rtl/>
        </w:rPr>
        <w:t>ومن سأل عن قوله تعالى</w:t>
      </w:r>
      <w:r>
        <w:rPr>
          <w:rtl/>
        </w:rPr>
        <w:t>:</w:t>
      </w:r>
      <w:r w:rsidR="00C56407">
        <w:rPr>
          <w:rtl/>
        </w:rPr>
        <w:t xml:space="preserve"> (</w:t>
      </w:r>
      <w:r>
        <w:rPr>
          <w:rtl/>
        </w:rPr>
        <w:t>(</w:t>
      </w:r>
      <w:r w:rsidR="00C56407">
        <w:rPr>
          <w:rtl/>
        </w:rPr>
        <w:t>سَيَقُولُ الَّذِينَ أَشْرَكُوا لَوْ شَاءَ اللَّهُ مَا أَشْرَكْنَا وَلا آبَاؤُنَا</w:t>
      </w:r>
      <w:r>
        <w:rPr>
          <w:rtl/>
        </w:rPr>
        <w:t>)</w:t>
      </w:r>
      <w:r w:rsidR="00C56407">
        <w:rPr>
          <w:rtl/>
        </w:rPr>
        <w:t xml:space="preserve">) </w:t>
      </w:r>
      <w:r>
        <w:rPr>
          <w:rtl/>
        </w:rPr>
        <w:t>[</w:t>
      </w:r>
      <w:r w:rsidR="00C56407">
        <w:rPr>
          <w:rtl/>
        </w:rPr>
        <w:t>الأنعام</w:t>
      </w:r>
      <w:r>
        <w:rPr>
          <w:rtl/>
        </w:rPr>
        <w:t>:</w:t>
      </w:r>
      <w:r w:rsidR="00C56407">
        <w:rPr>
          <w:rtl/>
        </w:rPr>
        <w:t xml:space="preserve"> 148</w:t>
      </w:r>
      <w:r>
        <w:rPr>
          <w:rtl/>
        </w:rPr>
        <w:t>]</w:t>
      </w:r>
      <w:r w:rsidR="00C56407">
        <w:rPr>
          <w:rtl/>
        </w:rPr>
        <w:t>إلى قوله</w:t>
      </w:r>
      <w:r>
        <w:rPr>
          <w:rtl/>
        </w:rPr>
        <w:t>:</w:t>
      </w:r>
      <w:r w:rsidR="00C56407">
        <w:rPr>
          <w:rtl/>
        </w:rPr>
        <w:t xml:space="preserve"> (</w:t>
      </w:r>
      <w:r>
        <w:rPr>
          <w:rtl/>
        </w:rPr>
        <w:t>(</w:t>
      </w:r>
      <w:r w:rsidR="00C56407">
        <w:rPr>
          <w:rtl/>
        </w:rPr>
        <w:t>ولا حرمنا من شيء كذلك</w:t>
      </w:r>
      <w:r>
        <w:rPr>
          <w:rtl/>
        </w:rPr>
        <w:t>)</w:t>
      </w:r>
      <w:r w:rsidR="00C56407">
        <w:rPr>
          <w:rtl/>
        </w:rPr>
        <w:t xml:space="preserve">) </w:t>
      </w:r>
      <w:r>
        <w:rPr>
          <w:rtl/>
        </w:rPr>
        <w:t>[</w:t>
      </w:r>
      <w:r w:rsidR="00C56407">
        <w:rPr>
          <w:rtl/>
        </w:rPr>
        <w:t>الأنعام</w:t>
      </w:r>
      <w:r>
        <w:rPr>
          <w:rtl/>
        </w:rPr>
        <w:t>:</w:t>
      </w:r>
      <w:r w:rsidR="00C56407">
        <w:rPr>
          <w:rtl/>
        </w:rPr>
        <w:t xml:space="preserve"> 148</w:t>
      </w:r>
      <w:r>
        <w:rPr>
          <w:rtl/>
        </w:rPr>
        <w:t xml:space="preserve">]، </w:t>
      </w:r>
      <w:r w:rsidR="00C56407">
        <w:rPr>
          <w:rtl/>
        </w:rPr>
        <w:t>فالجواب</w:t>
      </w:r>
      <w:r>
        <w:rPr>
          <w:rtl/>
        </w:rPr>
        <w:t>:</w:t>
      </w:r>
      <w:r w:rsidR="00C56407">
        <w:rPr>
          <w:rtl/>
        </w:rPr>
        <w:t xml:space="preserve"> أنهم قالوا ذلك على طريق الاستهزاء ولم يقولوه على جهة الاعتقاد</w:t>
      </w:r>
      <w:r>
        <w:rPr>
          <w:rtl/>
        </w:rPr>
        <w:t xml:space="preserve">، </w:t>
      </w:r>
      <w:r w:rsidR="00C56407">
        <w:rPr>
          <w:rtl/>
        </w:rPr>
        <w:t>فأكذبهم في قولهم الذي لم يكونوا له معتقدين كما أكذب المنافقين في قولهم</w:t>
      </w:r>
      <w:r>
        <w:rPr>
          <w:rtl/>
        </w:rPr>
        <w:t>:</w:t>
      </w:r>
      <w:r w:rsidR="00C56407">
        <w:rPr>
          <w:rtl/>
        </w:rPr>
        <w:t xml:space="preserve"> (</w:t>
      </w:r>
      <w:r>
        <w:rPr>
          <w:rtl/>
        </w:rPr>
        <w:t>(</w:t>
      </w:r>
      <w:r w:rsidR="00C56407">
        <w:rPr>
          <w:rtl/>
        </w:rPr>
        <w:t>نشهد إنك لرسول الله</w:t>
      </w:r>
      <w:r>
        <w:rPr>
          <w:rtl/>
        </w:rPr>
        <w:t>)</w:t>
      </w:r>
      <w:r w:rsidR="00C56407">
        <w:rPr>
          <w:rtl/>
        </w:rPr>
        <w:t xml:space="preserve">) </w:t>
      </w:r>
      <w:r>
        <w:rPr>
          <w:rtl/>
        </w:rPr>
        <w:t>[</w:t>
      </w:r>
      <w:r w:rsidR="00C56407">
        <w:rPr>
          <w:rtl/>
        </w:rPr>
        <w:t>المنافقون</w:t>
      </w:r>
      <w:r>
        <w:rPr>
          <w:rtl/>
        </w:rPr>
        <w:t>:</w:t>
      </w:r>
      <w:r w:rsidR="00C56407">
        <w:rPr>
          <w:rtl/>
        </w:rPr>
        <w:t xml:space="preserve"> 1</w:t>
      </w:r>
      <w:r>
        <w:rPr>
          <w:rtl/>
        </w:rPr>
        <w:t>]</w:t>
      </w:r>
      <w:r w:rsidR="00C56407">
        <w:rPr>
          <w:rtl/>
        </w:rPr>
        <w:t>على طريق الاستهزاء</w:t>
      </w:r>
      <w:r>
        <w:rPr>
          <w:rtl/>
        </w:rPr>
        <w:t xml:space="preserve">، </w:t>
      </w:r>
      <w:r w:rsidR="00C56407">
        <w:rPr>
          <w:rtl/>
        </w:rPr>
        <w:t>فقال الله تعالى</w:t>
      </w:r>
      <w:r>
        <w:rPr>
          <w:rtl/>
        </w:rPr>
        <w:t>:</w:t>
      </w:r>
      <w:r w:rsidR="00C56407">
        <w:rPr>
          <w:rtl/>
        </w:rPr>
        <w:t xml:space="preserve"> (</w:t>
      </w:r>
      <w:r>
        <w:rPr>
          <w:rtl/>
        </w:rPr>
        <w:t>(</w:t>
      </w:r>
      <w:r w:rsidR="00C56407">
        <w:rPr>
          <w:rtl/>
        </w:rPr>
        <w:t>وَاللَّهُ يَعْلَمُ إِنَّكَ لَرَسُولُهُ وَاللَّهُ يَشْهَدُ إِنَّ الْمُنَافِقِينَ لَكَاذِبُونَ</w:t>
      </w:r>
      <w:r>
        <w:rPr>
          <w:rFonts w:hint="cs"/>
          <w:rtl/>
        </w:rPr>
        <w:t>)</w:t>
      </w:r>
      <w:r w:rsidR="00C56407">
        <w:rPr>
          <w:rtl/>
        </w:rPr>
        <w:t>)</w:t>
      </w:r>
      <w:r>
        <w:rPr>
          <w:rtl/>
        </w:rPr>
        <w:t xml:space="preserve"> [</w:t>
      </w:r>
      <w:r w:rsidR="00C56407">
        <w:rPr>
          <w:rtl/>
        </w:rPr>
        <w:t>المنافقون</w:t>
      </w:r>
      <w:r>
        <w:rPr>
          <w:rtl/>
        </w:rPr>
        <w:t>:</w:t>
      </w:r>
      <w:r w:rsidR="00C56407">
        <w:rPr>
          <w:rtl/>
        </w:rPr>
        <w:t xml:space="preserve"> 1]</w:t>
      </w:r>
      <w:r>
        <w:rPr>
          <w:rtl/>
        </w:rPr>
        <w:t xml:space="preserve">، </w:t>
      </w:r>
    </w:p>
    <w:p w14:paraId="74C20FAD" w14:textId="6903C5AB" w:rsidR="00C56407" w:rsidRDefault="006E69F0" w:rsidP="00C44FF7">
      <w:pPr>
        <w:spacing w:after="240"/>
        <w:ind w:left="-46"/>
        <w:rPr>
          <w:rFonts w:cs="Monotype Koufi"/>
          <w:b/>
          <w:rtl/>
          <w:lang w:bidi="ar-KW"/>
        </w:rPr>
      </w:pPr>
      <w:r>
        <w:rPr>
          <w:bCs/>
          <w:rtl/>
        </w:rPr>
        <w:lastRenderedPageBreak/>
        <w:t>[</w:t>
      </w:r>
      <w:r w:rsidR="00C56407" w:rsidRPr="005055EF">
        <w:rPr>
          <w:bCs/>
          <w:rtl/>
        </w:rPr>
        <w:t>قوله تعال</w:t>
      </w:r>
      <w:r>
        <w:rPr>
          <w:bCs/>
          <w:rtl/>
        </w:rPr>
        <w:t>:</w:t>
      </w:r>
      <w:r w:rsidR="00C56407" w:rsidRPr="005055EF">
        <w:rPr>
          <w:bCs/>
          <w:rtl/>
        </w:rPr>
        <w:t xml:space="preserve"> (</w:t>
      </w:r>
      <w:r>
        <w:rPr>
          <w:bCs/>
          <w:rtl/>
        </w:rPr>
        <w:t>(</w:t>
      </w:r>
      <w:r w:rsidR="00C56407" w:rsidRPr="005055EF">
        <w:rPr>
          <w:bCs/>
          <w:rtl/>
        </w:rPr>
        <w:t>يريد الله بكم اليسر ولا يريد بكم العسر</w:t>
      </w:r>
      <w:r>
        <w:rPr>
          <w:bCs/>
          <w:rtl/>
        </w:rPr>
        <w:t>)</w:t>
      </w:r>
      <w:r w:rsidR="00C56407" w:rsidRPr="005055EF">
        <w:rPr>
          <w:bCs/>
          <w:rtl/>
        </w:rPr>
        <w:t>)</w:t>
      </w:r>
      <w:r>
        <w:rPr>
          <w:bCs/>
          <w:rtl/>
        </w:rPr>
        <w:t>]</w:t>
      </w:r>
      <w:r>
        <w:rPr>
          <w:rFonts w:hint="cs"/>
          <w:bCs/>
          <w:rtl/>
        </w:rPr>
        <w:t>:</w:t>
      </w:r>
      <w:r w:rsidR="00C56407">
        <w:rPr>
          <w:rFonts w:hint="cs"/>
          <w:bCs/>
          <w:rtl/>
        </w:rPr>
        <w:t xml:space="preserve"> </w:t>
      </w:r>
      <w:r w:rsidR="00C56407">
        <w:rPr>
          <w:rtl/>
        </w:rPr>
        <w:t>ومن سأل عن قوله تعالى</w:t>
      </w:r>
      <w:r>
        <w:rPr>
          <w:rtl/>
        </w:rPr>
        <w:t>:</w:t>
      </w:r>
      <w:r w:rsidR="00C56407">
        <w:rPr>
          <w:rtl/>
        </w:rPr>
        <w:t xml:space="preserve"> (</w:t>
      </w:r>
      <w:r>
        <w:rPr>
          <w:rtl/>
        </w:rPr>
        <w:t>(</w:t>
      </w:r>
      <w:r w:rsidR="00C56407">
        <w:rPr>
          <w:rtl/>
        </w:rPr>
        <w:t>يريد الله بكم اليسر ولا يريد بكم العسر</w:t>
      </w:r>
      <w:r>
        <w:rPr>
          <w:rtl/>
        </w:rPr>
        <w:t>)</w:t>
      </w:r>
      <w:r w:rsidR="00C56407">
        <w:rPr>
          <w:rtl/>
        </w:rPr>
        <w:t xml:space="preserve">) </w:t>
      </w:r>
      <w:r>
        <w:rPr>
          <w:rtl/>
        </w:rPr>
        <w:t>[</w:t>
      </w:r>
      <w:r w:rsidR="00C56407">
        <w:rPr>
          <w:rtl/>
        </w:rPr>
        <w:t>البقرة</w:t>
      </w:r>
      <w:r>
        <w:rPr>
          <w:rtl/>
        </w:rPr>
        <w:t>:</w:t>
      </w:r>
      <w:r w:rsidR="00C56407">
        <w:rPr>
          <w:rtl/>
        </w:rPr>
        <w:t xml:space="preserve"> 185</w:t>
      </w:r>
      <w:r>
        <w:rPr>
          <w:rtl/>
        </w:rPr>
        <w:t xml:space="preserve">]، </w:t>
      </w:r>
      <w:r w:rsidR="00C56407">
        <w:rPr>
          <w:rtl/>
        </w:rPr>
        <w:t>فالجواب أنه أراد أن لا</w:t>
      </w:r>
      <w:r>
        <w:rPr>
          <w:rtl/>
        </w:rPr>
        <w:t xml:space="preserve"> </w:t>
      </w:r>
      <w:r w:rsidR="00C56407">
        <w:rPr>
          <w:rtl/>
        </w:rPr>
        <w:t>يكونوا بالصيام في السفر</w:t>
      </w:r>
      <w:r>
        <w:rPr>
          <w:rtl/>
        </w:rPr>
        <w:t>،</w:t>
      </w:r>
      <w:r w:rsidR="00C56407">
        <w:rPr>
          <w:rtl/>
        </w:rPr>
        <w:t xml:space="preserve"> والمرض حرجين</w:t>
      </w:r>
      <w:r>
        <w:rPr>
          <w:rtl/>
        </w:rPr>
        <w:t>،</w:t>
      </w:r>
      <w:r w:rsidR="00C56407">
        <w:rPr>
          <w:rtl/>
        </w:rPr>
        <w:t xml:space="preserve"> ولا آثمين</w:t>
      </w:r>
      <w:r>
        <w:rPr>
          <w:rtl/>
        </w:rPr>
        <w:t>،</w:t>
      </w:r>
      <w:r w:rsidR="00C56407">
        <w:rPr>
          <w:rtl/>
        </w:rPr>
        <w:t xml:space="preserve"> ولا أن يكونوا في عسر من إفطارهم</w:t>
      </w:r>
      <w:r>
        <w:rPr>
          <w:rtl/>
        </w:rPr>
        <w:t xml:space="preserve">، </w:t>
      </w:r>
    </w:p>
    <w:p w14:paraId="53E05A81" w14:textId="77777777" w:rsidR="00C56407" w:rsidRDefault="00C56407" w:rsidP="00C44FF7">
      <w:pPr>
        <w:spacing w:after="240"/>
        <w:ind w:left="-46"/>
        <w:jc w:val="center"/>
        <w:rPr>
          <w:rFonts w:cs="Monotype Koufi"/>
          <w:b/>
          <w:rtl/>
          <w:lang w:bidi="ar-KW"/>
        </w:rPr>
      </w:pPr>
      <w:r>
        <w:rPr>
          <w:rFonts w:hint="cs"/>
          <w:bCs/>
          <w:rtl/>
        </w:rPr>
        <w:t>***</w:t>
      </w:r>
    </w:p>
    <w:p w14:paraId="60FCEE0A" w14:textId="35CB4C04"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السابع</w:t>
      </w:r>
      <w:r w:rsidR="006E69F0">
        <w:rPr>
          <w:rFonts w:cs="Monotype Koufi" w:hint="cs"/>
          <w:rtl/>
          <w:lang w:bidi="ar-KW"/>
        </w:rPr>
        <w:t>:</w:t>
      </w:r>
      <w:r w:rsidRPr="003652F4">
        <w:rPr>
          <w:rFonts w:cs="Monotype Koufi" w:hint="cs"/>
          <w:rtl/>
          <w:lang w:bidi="ar-KW"/>
        </w:rPr>
        <w:t xml:space="preserve"> </w:t>
      </w:r>
      <w:r w:rsidRPr="003652F4">
        <w:rPr>
          <w:rFonts w:cs="Monotype Koufi"/>
          <w:rtl/>
          <w:lang w:bidi="ar-KW"/>
        </w:rPr>
        <w:t>باب الكلام في التعديل والتجوير</w:t>
      </w:r>
    </w:p>
    <w:p w14:paraId="6244D40A" w14:textId="3B99AF84" w:rsidR="00C56407" w:rsidRDefault="006E69F0" w:rsidP="00C44FF7">
      <w:pPr>
        <w:spacing w:after="240"/>
        <w:ind w:left="-46"/>
        <w:rPr>
          <w:rtl/>
        </w:rPr>
      </w:pPr>
      <w:r>
        <w:rPr>
          <w:bCs/>
          <w:rtl/>
        </w:rPr>
        <w:t>[</w:t>
      </w:r>
      <w:r w:rsidR="00C56407" w:rsidRPr="005055EF">
        <w:rPr>
          <w:bCs/>
          <w:rtl/>
        </w:rPr>
        <w:t>هل يقدر الله على لطف لو فعله بالكفار لآمنوا</w:t>
      </w:r>
      <w:r>
        <w:rPr>
          <w:bCs/>
          <w:rtl/>
        </w:rPr>
        <w:t>]</w:t>
      </w:r>
      <w:r>
        <w:rPr>
          <w:rFonts w:hint="cs"/>
          <w:rtl/>
        </w:rPr>
        <w:t>:</w:t>
      </w:r>
      <w:r w:rsidR="00C56407">
        <w:rPr>
          <w:rFonts w:hint="cs"/>
          <w:rtl/>
        </w:rPr>
        <w:t xml:space="preserve"> </w:t>
      </w:r>
      <w:r w:rsidR="00C56407">
        <w:rPr>
          <w:rtl/>
        </w:rPr>
        <w:t>فإن قال قائل</w:t>
      </w:r>
      <w:r>
        <w:rPr>
          <w:rtl/>
        </w:rPr>
        <w:t>:</w:t>
      </w:r>
      <w:r w:rsidR="00C56407">
        <w:rPr>
          <w:rtl/>
        </w:rPr>
        <w:t xml:space="preserve"> هل يقدر الله على لطف لو فعله بالكفار لآمنوا</w:t>
      </w:r>
      <w:r>
        <w:rPr>
          <w:rtl/>
        </w:rPr>
        <w:t xml:space="preserve">، </w:t>
      </w:r>
      <w:r w:rsidR="00C56407">
        <w:rPr>
          <w:rtl/>
        </w:rPr>
        <w:t>قيل لهم</w:t>
      </w:r>
      <w:r>
        <w:rPr>
          <w:rtl/>
        </w:rPr>
        <w:t>:</w:t>
      </w:r>
      <w:r w:rsidR="00C56407">
        <w:rPr>
          <w:rtl/>
        </w:rPr>
        <w:t xml:space="preserve"> نعم</w:t>
      </w:r>
      <w:r>
        <w:rPr>
          <w:rtl/>
        </w:rPr>
        <w:t>،</w:t>
      </w:r>
      <w:r w:rsidR="00C56407">
        <w:rPr>
          <w:rtl/>
        </w:rPr>
        <w:t xml:space="preserve"> والدليل على ذلك أنه يقدر أن يفعل بالمؤمنين وبعباده ما لو فعله بهم لبغوا في الأرض قال الله تعالى</w:t>
      </w:r>
      <w:r>
        <w:rPr>
          <w:rtl/>
        </w:rPr>
        <w:t>:</w:t>
      </w:r>
      <w:r w:rsidR="00C56407">
        <w:rPr>
          <w:rtl/>
        </w:rPr>
        <w:t xml:space="preserve"> (</w:t>
      </w:r>
      <w:r>
        <w:rPr>
          <w:rtl/>
        </w:rPr>
        <w:t>(</w:t>
      </w:r>
      <w:r w:rsidR="00C56407">
        <w:rPr>
          <w:rtl/>
        </w:rPr>
        <w:t>ولو بسط الرزق لعباده لبغوا في الأرض</w:t>
      </w:r>
      <w:r>
        <w:rPr>
          <w:rtl/>
        </w:rPr>
        <w:t>)</w:t>
      </w:r>
      <w:r w:rsidR="00C56407">
        <w:rPr>
          <w:rtl/>
        </w:rPr>
        <w:t xml:space="preserve">) </w:t>
      </w:r>
      <w:r>
        <w:rPr>
          <w:rtl/>
        </w:rPr>
        <w:t>[</w:t>
      </w:r>
      <w:r w:rsidR="00C56407">
        <w:rPr>
          <w:rtl/>
        </w:rPr>
        <w:t>الشورى</w:t>
      </w:r>
      <w:r>
        <w:rPr>
          <w:rtl/>
        </w:rPr>
        <w:t>:</w:t>
      </w:r>
      <w:r w:rsidR="00C56407">
        <w:rPr>
          <w:rtl/>
        </w:rPr>
        <w:t xml:space="preserve"> 27</w:t>
      </w:r>
      <w:r>
        <w:rPr>
          <w:rtl/>
        </w:rPr>
        <w:t>]،</w:t>
      </w:r>
      <w:r w:rsidR="00C56407">
        <w:rPr>
          <w:rtl/>
        </w:rPr>
        <w:t xml:space="preserve"> وقال</w:t>
      </w:r>
      <w:r>
        <w:rPr>
          <w:rtl/>
        </w:rPr>
        <w:t>:</w:t>
      </w:r>
      <w:r w:rsidR="00C56407">
        <w:rPr>
          <w:rtl/>
        </w:rPr>
        <w:t xml:space="preserve"> (</w:t>
      </w:r>
      <w:r>
        <w:rPr>
          <w:rtl/>
        </w:rPr>
        <w:t>(</w:t>
      </w:r>
      <w:r w:rsidR="00C56407">
        <w:rPr>
          <w:rtl/>
        </w:rPr>
        <w:t>ولولا أن يكون الناس أمة واحدة</w:t>
      </w:r>
      <w:r>
        <w:rPr>
          <w:rtl/>
        </w:rPr>
        <w:t>)</w:t>
      </w:r>
      <w:r w:rsidR="00C56407">
        <w:rPr>
          <w:rtl/>
        </w:rPr>
        <w:t xml:space="preserve">) </w:t>
      </w:r>
      <w:r>
        <w:rPr>
          <w:rtl/>
        </w:rPr>
        <w:t>[</w:t>
      </w:r>
      <w:r w:rsidR="00C56407">
        <w:rPr>
          <w:rtl/>
        </w:rPr>
        <w:t>الزخرف</w:t>
      </w:r>
      <w:r>
        <w:rPr>
          <w:rtl/>
        </w:rPr>
        <w:t>:</w:t>
      </w:r>
      <w:r w:rsidR="00C56407">
        <w:rPr>
          <w:rtl/>
        </w:rPr>
        <w:t xml:space="preserve"> 33</w:t>
      </w:r>
      <w:r>
        <w:rPr>
          <w:rtl/>
        </w:rPr>
        <w:t>]</w:t>
      </w:r>
      <w:r w:rsidR="00C56407">
        <w:rPr>
          <w:rtl/>
        </w:rPr>
        <w:t>- يعني على الكفر (</w:t>
      </w:r>
      <w:r>
        <w:rPr>
          <w:rtl/>
        </w:rPr>
        <w:t>(</w:t>
      </w:r>
      <w:r w:rsidR="00C56407">
        <w:rPr>
          <w:rtl/>
        </w:rPr>
        <w:t>لجعلنا لمن يكفر بالرحمن لبيوتهم سقفاً من فضة ومعارج عليها يظهرون</w:t>
      </w:r>
      <w:r>
        <w:rPr>
          <w:rtl/>
        </w:rPr>
        <w:t>)</w:t>
      </w:r>
      <w:r w:rsidR="00C56407">
        <w:rPr>
          <w:rtl/>
        </w:rPr>
        <w:t>)</w:t>
      </w:r>
      <w:r>
        <w:rPr>
          <w:rtl/>
        </w:rPr>
        <w:t xml:space="preserve">، </w:t>
      </w:r>
      <w:r w:rsidR="00C56407">
        <w:rPr>
          <w:rtl/>
        </w:rPr>
        <w:t>فلما اكن الله تعالى قادراً على أن يفعل بالخلق مالو فعله بهم لكفروا كان قادراً على أن يفعل بهم ما لو فعله بهم لآمنوا</w:t>
      </w:r>
      <w:r>
        <w:rPr>
          <w:rtl/>
        </w:rPr>
        <w:t xml:space="preserve">، </w:t>
      </w:r>
      <w:r w:rsidR="00C56407">
        <w:rPr>
          <w:rtl/>
        </w:rPr>
        <w:t>وأيضاً</w:t>
      </w:r>
      <w:r>
        <w:rPr>
          <w:rtl/>
        </w:rPr>
        <w:t>،</w:t>
      </w:r>
      <w:r w:rsidR="00C56407">
        <w:rPr>
          <w:rtl/>
        </w:rPr>
        <w:t xml:space="preserve"> فقد دللنا على أن في كون الاستطاعة كون الفعل</w:t>
      </w:r>
      <w:r>
        <w:rPr>
          <w:rtl/>
        </w:rPr>
        <w:t>،</w:t>
      </w:r>
      <w:r w:rsidR="00C56407">
        <w:rPr>
          <w:rtl/>
        </w:rPr>
        <w:t xml:space="preserve"> فإذا كان قادراً على إقدارهم على الإيمان فهو قادر على أن يفعل مالو فعله بهم لآمنوا</w:t>
      </w:r>
      <w:r>
        <w:rPr>
          <w:rtl/>
        </w:rPr>
        <w:t xml:space="preserve">، </w:t>
      </w:r>
      <w:r w:rsidR="00C56407">
        <w:rPr>
          <w:rtl/>
        </w:rPr>
        <w:t>فإن قال</w:t>
      </w:r>
      <w:r>
        <w:rPr>
          <w:rtl/>
        </w:rPr>
        <w:t>:</w:t>
      </w:r>
      <w:r w:rsidR="00C56407">
        <w:rPr>
          <w:rtl/>
        </w:rPr>
        <w:t xml:space="preserve"> فإذا لم يفعل بالكفار ما يؤمنون عنده فقد بخل عليهم</w:t>
      </w:r>
      <w:r>
        <w:rPr>
          <w:rtl/>
        </w:rPr>
        <w:t xml:space="preserve">، </w:t>
      </w:r>
      <w:r w:rsidR="00C56407">
        <w:rPr>
          <w:rtl/>
        </w:rPr>
        <w:t>قيل له</w:t>
      </w:r>
      <w:r>
        <w:rPr>
          <w:rtl/>
        </w:rPr>
        <w:t>:</w:t>
      </w:r>
      <w:r w:rsidR="00C56407">
        <w:rPr>
          <w:rtl/>
        </w:rPr>
        <w:t xml:space="preserve"> البخل أن لا يفعل الفاعل ما يجب عليه فعله</w:t>
      </w:r>
      <w:r>
        <w:rPr>
          <w:rtl/>
        </w:rPr>
        <w:t>،</w:t>
      </w:r>
      <w:r w:rsidR="00C56407">
        <w:rPr>
          <w:rtl/>
        </w:rPr>
        <w:t xml:space="preserve"> فأما ما كان تفضلاً فللمتفضل أن يتفضل به وله أن لا يتفضل به</w:t>
      </w:r>
      <w:r>
        <w:rPr>
          <w:rtl/>
        </w:rPr>
        <w:t>،</w:t>
      </w:r>
      <w:r w:rsidR="00C56407">
        <w:rPr>
          <w:rtl/>
        </w:rPr>
        <w:t xml:space="preserve"> وما كان تفضلاً لم يلحق البخل في أن لا يفعله الفاعل</w:t>
      </w:r>
      <w:r>
        <w:rPr>
          <w:rtl/>
        </w:rPr>
        <w:t xml:space="preserve">، </w:t>
      </w:r>
      <w:r w:rsidR="00C56407">
        <w:rPr>
          <w:rtl/>
        </w:rPr>
        <w:t>فإن قال</w:t>
      </w:r>
      <w:r>
        <w:rPr>
          <w:rtl/>
        </w:rPr>
        <w:t>:</w:t>
      </w:r>
      <w:r w:rsidR="00C56407">
        <w:rPr>
          <w:rtl/>
        </w:rPr>
        <w:t xml:space="preserve"> فإذا لم يفعل الله بهم ما يؤمنون عنده فهل أراد سففهم وكفرهم قيل له نعم وقد أوضحنا ذلك فيما سلف من كلامنا</w:t>
      </w:r>
      <w:r>
        <w:rPr>
          <w:rtl/>
        </w:rPr>
        <w:t xml:space="preserve">، </w:t>
      </w:r>
    </w:p>
    <w:p w14:paraId="05877EBE" w14:textId="22950CBA"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5055EF">
        <w:rPr>
          <w:bCs/>
          <w:rtl/>
        </w:rPr>
        <w:t>إن كان الله لم يفعل بهم ما يؤمنون</w:t>
      </w:r>
      <w:r w:rsidR="006E69F0">
        <w:rPr>
          <w:bCs/>
          <w:rtl/>
        </w:rPr>
        <w:t>]</w:t>
      </w:r>
      <w:r w:rsidR="006E69F0">
        <w:rPr>
          <w:rFonts w:hint="cs"/>
          <w:bCs/>
          <w:rtl/>
        </w:rPr>
        <w:t>:</w:t>
      </w:r>
      <w:r>
        <w:rPr>
          <w:rFonts w:hint="cs"/>
          <w:bCs/>
          <w:rtl/>
        </w:rPr>
        <w:t xml:space="preserve"> </w:t>
      </w:r>
      <w:r>
        <w:rPr>
          <w:rtl/>
        </w:rPr>
        <w:t>ثم يقال لهم</w:t>
      </w:r>
      <w:r w:rsidR="006E69F0">
        <w:rPr>
          <w:rtl/>
        </w:rPr>
        <w:t>:</w:t>
      </w:r>
      <w:r>
        <w:rPr>
          <w:rtl/>
        </w:rPr>
        <w:t xml:space="preserve"> إن كان الله تعالى إذا لم يفعل بهم ما يؤمنون عنده يجب أن يريد فسادهم</w:t>
      </w:r>
      <w:r w:rsidR="006E69F0">
        <w:rPr>
          <w:rtl/>
        </w:rPr>
        <w:t>،</w:t>
      </w:r>
      <w:r>
        <w:rPr>
          <w:rtl/>
        </w:rPr>
        <w:t xml:space="preserve"> فما أنكرتم من أنه إذا خلقهم - وهو يعلم أنهم يكفرون - فقد أراد كفرهم</w:t>
      </w:r>
      <w:r w:rsidR="006E69F0">
        <w:rPr>
          <w:rtl/>
        </w:rPr>
        <w:t>،</w:t>
      </w:r>
      <w:r>
        <w:rPr>
          <w:rtl/>
        </w:rPr>
        <w:t xml:space="preserve"> فإن قالوا</w:t>
      </w:r>
      <w:r w:rsidR="006E69F0">
        <w:rPr>
          <w:rtl/>
        </w:rPr>
        <w:t>:</w:t>
      </w:r>
      <w:r>
        <w:rPr>
          <w:rtl/>
        </w:rPr>
        <w:t xml:space="preserve"> مريد السفه سفيه</w:t>
      </w:r>
      <w:r w:rsidR="006E69F0">
        <w:rPr>
          <w:rtl/>
        </w:rPr>
        <w:t xml:space="preserve">، </w:t>
      </w:r>
    </w:p>
    <w:p w14:paraId="3A160335" w14:textId="281AFC02" w:rsidR="00C56407" w:rsidRDefault="00C56407" w:rsidP="00C44FF7">
      <w:pPr>
        <w:spacing w:after="240"/>
        <w:ind w:left="-46"/>
        <w:rPr>
          <w:rtl/>
        </w:rPr>
      </w:pPr>
      <w:r>
        <w:rPr>
          <w:rtl/>
        </w:rPr>
        <w:t>قيل لهم</w:t>
      </w:r>
      <w:r w:rsidR="006E69F0">
        <w:rPr>
          <w:rtl/>
        </w:rPr>
        <w:t>:</w:t>
      </w:r>
      <w:r>
        <w:rPr>
          <w:rtl/>
        </w:rPr>
        <w:t xml:space="preserve"> أليس خالق من يعلم أنه يكفر لا يكون سفيهاً بخلقه</w:t>
      </w:r>
      <w:r w:rsidR="006E69F0">
        <w:rPr>
          <w:rtl/>
        </w:rPr>
        <w:t>،</w:t>
      </w:r>
      <w:r>
        <w:rPr>
          <w:rtl/>
        </w:rPr>
        <w:t xml:space="preserve"> ولا يكون خلقه إياه سفهاً</w:t>
      </w:r>
      <w:r w:rsidR="006E69F0">
        <w:rPr>
          <w:rtl/>
        </w:rPr>
        <w:t>،</w:t>
      </w:r>
      <w:r>
        <w:rPr>
          <w:rtl/>
        </w:rPr>
        <w:t xml:space="preserve"> فما أنكرتم أن يكون الخالق إذا أراد سفههم لم يكن سفيهاً</w:t>
      </w:r>
      <w:r w:rsidR="006E69F0">
        <w:rPr>
          <w:rtl/>
        </w:rPr>
        <w:t>،</w:t>
      </w:r>
      <w:r>
        <w:rPr>
          <w:rtl/>
        </w:rPr>
        <w:t xml:space="preserve"> وقد تكلمنا في هذه المسألة قبل هذا الموضع</w:t>
      </w:r>
      <w:r w:rsidR="006E69F0">
        <w:rPr>
          <w:rtl/>
        </w:rPr>
        <w:t xml:space="preserve">، </w:t>
      </w:r>
    </w:p>
    <w:p w14:paraId="7985ED54" w14:textId="600A474E" w:rsidR="00C56407" w:rsidRDefault="00C56407" w:rsidP="00C44FF7">
      <w:pPr>
        <w:spacing w:after="240"/>
        <w:ind w:left="-46"/>
        <w:rPr>
          <w:rtl/>
        </w:rPr>
      </w:pPr>
      <w:r w:rsidRPr="000F322E">
        <w:rPr>
          <w:rFonts w:cs="Monotype Koufi"/>
          <w:rtl/>
          <w:lang w:bidi="ar-KW"/>
        </w:rPr>
        <w:t>مسألة</w:t>
      </w:r>
      <w:r w:rsidR="006E69F0">
        <w:rPr>
          <w:rFonts w:cs="Monotype Koufi" w:hint="cs"/>
          <w:rtl/>
          <w:lang w:bidi="ar-KW"/>
        </w:rPr>
        <w:t>:</w:t>
      </w:r>
      <w:r>
        <w:rPr>
          <w:rFonts w:cs="Monotype Koufi" w:hint="cs"/>
          <w:rtl/>
          <w:lang w:bidi="ar-KW"/>
        </w:rPr>
        <w:t xml:space="preserve"> </w:t>
      </w:r>
      <w:r w:rsidR="006E69F0">
        <w:rPr>
          <w:bCs/>
          <w:rtl/>
        </w:rPr>
        <w:t>[</w:t>
      </w:r>
      <w:r w:rsidRPr="005055EF">
        <w:rPr>
          <w:bCs/>
          <w:rtl/>
        </w:rPr>
        <w:t>هل لله تعالى أن يؤلم الأطفال في الآخرة</w:t>
      </w:r>
      <w:r w:rsidR="006E69F0">
        <w:rPr>
          <w:bCs/>
          <w:rtl/>
        </w:rPr>
        <w:t>؟]</w:t>
      </w:r>
      <w:r w:rsidR="006E69F0">
        <w:rPr>
          <w:rFonts w:hint="cs"/>
          <w:bCs/>
          <w:rtl/>
        </w:rPr>
        <w:t>:</w:t>
      </w:r>
      <w:r>
        <w:rPr>
          <w:rFonts w:hint="cs"/>
          <w:rtl/>
        </w:rPr>
        <w:t xml:space="preserve"> </w:t>
      </w:r>
      <w:r>
        <w:rPr>
          <w:rtl/>
        </w:rPr>
        <w:t>فإن قال قائل</w:t>
      </w:r>
      <w:r w:rsidR="006E69F0">
        <w:rPr>
          <w:rtl/>
        </w:rPr>
        <w:t>:</w:t>
      </w:r>
      <w:r>
        <w:rPr>
          <w:rtl/>
        </w:rPr>
        <w:t xml:space="preserve"> هل لله تعالى أن يؤلم الأطفال في الآخرة</w:t>
      </w:r>
      <w:r w:rsidR="006E69F0">
        <w:rPr>
          <w:rtl/>
        </w:rPr>
        <w:t>؟</w:t>
      </w:r>
      <w:r>
        <w:rPr>
          <w:rtl/>
        </w:rPr>
        <w:t xml:space="preserve"> قيل له</w:t>
      </w:r>
      <w:r w:rsidR="006E69F0">
        <w:rPr>
          <w:rtl/>
        </w:rPr>
        <w:t>:</w:t>
      </w:r>
      <w:r>
        <w:rPr>
          <w:rtl/>
        </w:rPr>
        <w:t xml:space="preserve"> لله تعالى ذلك</w:t>
      </w:r>
      <w:r w:rsidR="006E69F0">
        <w:rPr>
          <w:rtl/>
        </w:rPr>
        <w:t>،</w:t>
      </w:r>
      <w:r>
        <w:rPr>
          <w:rtl/>
        </w:rPr>
        <w:t xml:space="preserve"> وهو عادل إن فعله</w:t>
      </w:r>
      <w:r w:rsidR="006E69F0">
        <w:rPr>
          <w:rtl/>
        </w:rPr>
        <w:t>،</w:t>
      </w:r>
      <w:r>
        <w:rPr>
          <w:rtl/>
        </w:rPr>
        <w:t xml:space="preserve"> وكذلك كل ما يفعله على جرم متناهٍ بعقاب لا </w:t>
      </w:r>
      <w:r>
        <w:rPr>
          <w:rtl/>
        </w:rPr>
        <w:lastRenderedPageBreak/>
        <w:t>يتناهى</w:t>
      </w:r>
      <w:r w:rsidR="006E69F0">
        <w:rPr>
          <w:rtl/>
        </w:rPr>
        <w:t>،</w:t>
      </w:r>
      <w:r>
        <w:rPr>
          <w:rtl/>
        </w:rPr>
        <w:t xml:space="preserve"> وتسخير الحيوان بعضهم لبعض</w:t>
      </w:r>
      <w:r w:rsidR="006E69F0">
        <w:rPr>
          <w:rtl/>
        </w:rPr>
        <w:t>،</w:t>
      </w:r>
      <w:r>
        <w:rPr>
          <w:rtl/>
        </w:rPr>
        <w:t xml:space="preserve"> والإنعام على بعضهم دون بعض</w:t>
      </w:r>
      <w:r w:rsidR="006E69F0">
        <w:rPr>
          <w:rtl/>
        </w:rPr>
        <w:t>،</w:t>
      </w:r>
      <w:r>
        <w:rPr>
          <w:rtl/>
        </w:rPr>
        <w:t xml:space="preserve"> وخلقه إياهم مع علمه بأنهم يكفرون كل ذلك عدل منه</w:t>
      </w:r>
      <w:r w:rsidR="006E69F0">
        <w:rPr>
          <w:rtl/>
        </w:rPr>
        <w:t xml:space="preserve">، </w:t>
      </w:r>
      <w:r>
        <w:rPr>
          <w:rtl/>
        </w:rPr>
        <w:t>ولا يقبح من الله لو ابتداهم بالعذاب الأليم وأدامه</w:t>
      </w:r>
      <w:r w:rsidR="006E69F0">
        <w:rPr>
          <w:rtl/>
        </w:rPr>
        <w:t>،</w:t>
      </w:r>
      <w:r>
        <w:rPr>
          <w:rtl/>
        </w:rPr>
        <w:t xml:space="preserve"> ولا يقبح منه أن يعذب المؤمنين</w:t>
      </w:r>
      <w:r w:rsidR="006E69F0">
        <w:rPr>
          <w:rtl/>
        </w:rPr>
        <w:t>،</w:t>
      </w:r>
      <w:r>
        <w:rPr>
          <w:rtl/>
        </w:rPr>
        <w:t xml:space="preserve"> ويدخل الكافرين الجنان</w:t>
      </w:r>
      <w:r w:rsidR="006E69F0">
        <w:rPr>
          <w:rtl/>
        </w:rPr>
        <w:t>،</w:t>
      </w:r>
      <w:r>
        <w:rPr>
          <w:rtl/>
        </w:rPr>
        <w:t xml:space="preserve"> وإنما نقول</w:t>
      </w:r>
      <w:r w:rsidR="006E69F0">
        <w:rPr>
          <w:rtl/>
        </w:rPr>
        <w:t>:</w:t>
      </w:r>
      <w:r>
        <w:rPr>
          <w:rtl/>
        </w:rPr>
        <w:t xml:space="preserve"> إنه لا يفعل ذلك لأنه أخبرنا</w:t>
      </w:r>
      <w:r w:rsidR="006E69F0">
        <w:rPr>
          <w:rtl/>
        </w:rPr>
        <w:t>:</w:t>
      </w:r>
      <w:r>
        <w:rPr>
          <w:rtl/>
        </w:rPr>
        <w:t xml:space="preserve"> أنه يعاقبل الكافرين</w:t>
      </w:r>
      <w:r w:rsidR="006E69F0">
        <w:rPr>
          <w:rtl/>
        </w:rPr>
        <w:t>،</w:t>
      </w:r>
      <w:r>
        <w:rPr>
          <w:rtl/>
        </w:rPr>
        <w:t xml:space="preserve"> وهو لا يجوز عليه الكذب في خبره</w:t>
      </w:r>
      <w:r w:rsidR="006E69F0">
        <w:rPr>
          <w:rtl/>
        </w:rPr>
        <w:t xml:space="preserve">، </w:t>
      </w:r>
      <w:r>
        <w:rPr>
          <w:rtl/>
        </w:rPr>
        <w:t>والدليل على أن كل ما فعله فله فعله أنه المالك القاهر الذي ليس بمملوك</w:t>
      </w:r>
      <w:r w:rsidR="006E69F0">
        <w:rPr>
          <w:rtl/>
        </w:rPr>
        <w:t>،</w:t>
      </w:r>
      <w:r>
        <w:rPr>
          <w:rtl/>
        </w:rPr>
        <w:t xml:space="preserve"> ولا فوقه مبيح</w:t>
      </w:r>
      <w:r w:rsidR="006E69F0">
        <w:rPr>
          <w:rtl/>
        </w:rPr>
        <w:t>،</w:t>
      </w:r>
      <w:r>
        <w:rPr>
          <w:rtl/>
        </w:rPr>
        <w:t xml:space="preserve"> ولا آمر</w:t>
      </w:r>
      <w:r w:rsidR="006E69F0">
        <w:rPr>
          <w:rtl/>
        </w:rPr>
        <w:t>،</w:t>
      </w:r>
      <w:r>
        <w:rPr>
          <w:rtl/>
        </w:rPr>
        <w:t xml:space="preserve"> ولا زاجر</w:t>
      </w:r>
      <w:r w:rsidR="006E69F0">
        <w:rPr>
          <w:rtl/>
        </w:rPr>
        <w:t>،</w:t>
      </w:r>
      <w:r>
        <w:rPr>
          <w:rtl/>
        </w:rPr>
        <w:t xml:space="preserve"> ولا حاظر</w:t>
      </w:r>
      <w:r w:rsidR="006E69F0">
        <w:rPr>
          <w:rtl/>
        </w:rPr>
        <w:t>،</w:t>
      </w:r>
      <w:r>
        <w:rPr>
          <w:rtl/>
        </w:rPr>
        <w:t xml:space="preserve"> ولا من رسم له الرسوم</w:t>
      </w:r>
      <w:r w:rsidR="006E69F0">
        <w:rPr>
          <w:rtl/>
        </w:rPr>
        <w:t>،</w:t>
      </w:r>
      <w:r>
        <w:rPr>
          <w:rtl/>
        </w:rPr>
        <w:t xml:space="preserve"> وحد له الحدود</w:t>
      </w:r>
      <w:r w:rsidR="006E69F0">
        <w:rPr>
          <w:rtl/>
        </w:rPr>
        <w:t xml:space="preserve">، </w:t>
      </w:r>
      <w:r>
        <w:rPr>
          <w:rtl/>
        </w:rPr>
        <w:t>فإن كان هذا هكذا لم يقبح منه شيء ؛ إذ كان الشيء إنما يقبح منا لأنا تجاوزنا ما حد ورسم لنا</w:t>
      </w:r>
      <w:r w:rsidR="006E69F0">
        <w:rPr>
          <w:rtl/>
        </w:rPr>
        <w:t>،</w:t>
      </w:r>
      <w:r>
        <w:rPr>
          <w:rtl/>
        </w:rPr>
        <w:t xml:space="preserve"> وآتينا مالم نملك إتيانه</w:t>
      </w:r>
      <w:r w:rsidR="006E69F0">
        <w:rPr>
          <w:rtl/>
        </w:rPr>
        <w:t xml:space="preserve">، </w:t>
      </w:r>
      <w:r>
        <w:rPr>
          <w:rtl/>
        </w:rPr>
        <w:t>فلما لم يكن الباري مملكاً</w:t>
      </w:r>
      <w:r w:rsidR="006E69F0">
        <w:rPr>
          <w:rtl/>
        </w:rPr>
        <w:t>،</w:t>
      </w:r>
      <w:r>
        <w:rPr>
          <w:rtl/>
        </w:rPr>
        <w:t xml:space="preserve"> ولا تحت آمر لم يقبح منه شيء</w:t>
      </w:r>
      <w:r w:rsidR="006E69F0">
        <w:rPr>
          <w:rtl/>
        </w:rPr>
        <w:t xml:space="preserve">، </w:t>
      </w:r>
      <w:r>
        <w:rPr>
          <w:rtl/>
        </w:rPr>
        <w:t>فإن قال</w:t>
      </w:r>
      <w:r w:rsidR="006E69F0">
        <w:rPr>
          <w:rtl/>
        </w:rPr>
        <w:t>:</w:t>
      </w:r>
      <w:r>
        <w:rPr>
          <w:rtl/>
        </w:rPr>
        <w:t xml:space="preserve"> فإنما يقبح الكذب لأنه قبحه</w:t>
      </w:r>
      <w:r w:rsidR="006E69F0">
        <w:rPr>
          <w:rtl/>
        </w:rPr>
        <w:t xml:space="preserve">، </w:t>
      </w:r>
      <w:r>
        <w:rPr>
          <w:rtl/>
        </w:rPr>
        <w:t>قيل له</w:t>
      </w:r>
      <w:r w:rsidR="006E69F0">
        <w:rPr>
          <w:rtl/>
        </w:rPr>
        <w:t>:</w:t>
      </w:r>
      <w:r>
        <w:rPr>
          <w:rtl/>
        </w:rPr>
        <w:t xml:space="preserve"> أجل</w:t>
      </w:r>
      <w:r w:rsidR="006E69F0">
        <w:rPr>
          <w:rtl/>
        </w:rPr>
        <w:t>،</w:t>
      </w:r>
      <w:r>
        <w:rPr>
          <w:rtl/>
        </w:rPr>
        <w:t xml:space="preserve"> ولو حسنه لكان حسناً ولو أمر به لم يكن عليه اعتراض</w:t>
      </w:r>
      <w:r w:rsidR="006E69F0">
        <w:rPr>
          <w:rtl/>
        </w:rPr>
        <w:t xml:space="preserve">، </w:t>
      </w:r>
      <w:r>
        <w:rPr>
          <w:rtl/>
        </w:rPr>
        <w:t>فإن قالوا</w:t>
      </w:r>
      <w:r w:rsidR="006E69F0">
        <w:rPr>
          <w:rtl/>
        </w:rPr>
        <w:t>:</w:t>
      </w:r>
      <w:r>
        <w:rPr>
          <w:rtl/>
        </w:rPr>
        <w:t xml:space="preserve"> فجوزوا عليه أن يكذب كما جوزتم أن يأمر بالكذب</w:t>
      </w:r>
      <w:r w:rsidR="006E69F0">
        <w:rPr>
          <w:rtl/>
        </w:rPr>
        <w:t xml:space="preserve">، </w:t>
      </w:r>
      <w:r>
        <w:rPr>
          <w:rtl/>
        </w:rPr>
        <w:t>قيل لهم</w:t>
      </w:r>
      <w:r w:rsidR="006E69F0">
        <w:rPr>
          <w:rtl/>
        </w:rPr>
        <w:t>:</w:t>
      </w:r>
      <w:r>
        <w:rPr>
          <w:rtl/>
        </w:rPr>
        <w:t xml:space="preserve"> ليس كل ما جاز أن يأمر به جاز أن يوصف به</w:t>
      </w:r>
      <w:r w:rsidR="006E69F0">
        <w:rPr>
          <w:rtl/>
        </w:rPr>
        <w:t xml:space="preserve">، </w:t>
      </w:r>
      <w:r>
        <w:rPr>
          <w:rtl/>
        </w:rPr>
        <w:t>ألا ترون أنه قد أمرنا أن نصلي</w:t>
      </w:r>
      <w:r w:rsidR="006E69F0">
        <w:rPr>
          <w:rtl/>
        </w:rPr>
        <w:t>،</w:t>
      </w:r>
      <w:r>
        <w:rPr>
          <w:rtl/>
        </w:rPr>
        <w:t xml:space="preserve"> ونخضع</w:t>
      </w:r>
      <w:r w:rsidR="006E69F0">
        <w:rPr>
          <w:rtl/>
        </w:rPr>
        <w:t>،</w:t>
      </w:r>
      <w:r>
        <w:rPr>
          <w:rtl/>
        </w:rPr>
        <w:t xml:space="preserve"> ونتحرك</w:t>
      </w:r>
      <w:r w:rsidR="006E69F0">
        <w:rPr>
          <w:rtl/>
        </w:rPr>
        <w:t>،</w:t>
      </w:r>
      <w:r>
        <w:rPr>
          <w:rtl/>
        </w:rPr>
        <w:t xml:space="preserve"> ولا يجوز عليه أن يصلي</w:t>
      </w:r>
      <w:r w:rsidR="006E69F0">
        <w:rPr>
          <w:rtl/>
        </w:rPr>
        <w:t>،</w:t>
      </w:r>
      <w:r>
        <w:rPr>
          <w:rtl/>
        </w:rPr>
        <w:t xml:space="preserve"> ويخضع</w:t>
      </w:r>
      <w:r w:rsidR="006E69F0">
        <w:rPr>
          <w:rtl/>
        </w:rPr>
        <w:t>،</w:t>
      </w:r>
      <w:r>
        <w:rPr>
          <w:rtl/>
        </w:rPr>
        <w:t xml:space="preserve"> ويتحرك لأن ذلك مستحيل عليه</w:t>
      </w:r>
      <w:r w:rsidR="006E69F0">
        <w:rPr>
          <w:rtl/>
        </w:rPr>
        <w:t>،</w:t>
      </w:r>
      <w:r>
        <w:rPr>
          <w:rtl/>
        </w:rPr>
        <w:t xml:space="preserve"> وكذلك لا يجوز عليه الكذب ليس لقبحه</w:t>
      </w:r>
      <w:r w:rsidR="006E69F0">
        <w:rPr>
          <w:rtl/>
        </w:rPr>
        <w:t>،</w:t>
      </w:r>
      <w:r>
        <w:rPr>
          <w:rtl/>
        </w:rPr>
        <w:t xml:space="preserve"> ولكن لأنه يستحيل عليه الكذب</w:t>
      </w:r>
      <w:r w:rsidR="006E69F0">
        <w:rPr>
          <w:rtl/>
        </w:rPr>
        <w:t>،</w:t>
      </w:r>
      <w:r>
        <w:rPr>
          <w:rtl/>
        </w:rPr>
        <w:t xml:space="preserve"> ولا يجوز أن يوصف بالقدرة على أن يكذب</w:t>
      </w:r>
      <w:r>
        <w:rPr>
          <w:rFonts w:hint="cs"/>
          <w:rtl/>
        </w:rPr>
        <w:t xml:space="preserve"> </w:t>
      </w:r>
      <w:r>
        <w:rPr>
          <w:rtl/>
        </w:rPr>
        <w:t>كما لا يجوز وصفه بالقدرة على أن يتحرك ويجهل</w:t>
      </w:r>
      <w:r w:rsidR="006E69F0">
        <w:rPr>
          <w:rtl/>
        </w:rPr>
        <w:t xml:space="preserve">، </w:t>
      </w:r>
      <w:r>
        <w:rPr>
          <w:rtl/>
        </w:rPr>
        <w:t>ولو جاز لزاعم أن يزعم أنه يوصف الباري بالقدرة على أن يكذب</w:t>
      </w:r>
      <w:r w:rsidR="006E69F0">
        <w:rPr>
          <w:rtl/>
        </w:rPr>
        <w:t>،</w:t>
      </w:r>
      <w:r>
        <w:rPr>
          <w:rtl/>
        </w:rPr>
        <w:t xml:space="preserve"> ولا يوصف بالقدرة على أن يجهل</w:t>
      </w:r>
      <w:r w:rsidR="006E69F0">
        <w:rPr>
          <w:rtl/>
        </w:rPr>
        <w:t>،</w:t>
      </w:r>
      <w:r>
        <w:rPr>
          <w:rtl/>
        </w:rPr>
        <w:t xml:space="preserve"> ولا يأتي بين ذلك بفرقان لجاز لقالب أن يقلب القصة</w:t>
      </w:r>
      <w:r w:rsidR="006E69F0">
        <w:rPr>
          <w:rtl/>
        </w:rPr>
        <w:t>،</w:t>
      </w:r>
      <w:r>
        <w:rPr>
          <w:rtl/>
        </w:rPr>
        <w:t xml:space="preserve"> فزعم أن الباري يوصف بالقدرة على أن يجهل</w:t>
      </w:r>
      <w:r w:rsidR="006E69F0">
        <w:rPr>
          <w:rtl/>
        </w:rPr>
        <w:t>،</w:t>
      </w:r>
      <w:r>
        <w:rPr>
          <w:rtl/>
        </w:rPr>
        <w:t xml:space="preserve"> ولا يوصف ب</w:t>
      </w:r>
      <w:r>
        <w:rPr>
          <w:rFonts w:hint="cs"/>
          <w:rtl/>
        </w:rPr>
        <w:t>ال</w:t>
      </w:r>
      <w:r>
        <w:rPr>
          <w:rtl/>
        </w:rPr>
        <w:t>قدرة على أن يكذب</w:t>
      </w:r>
      <w:r w:rsidR="006E69F0">
        <w:rPr>
          <w:rtl/>
        </w:rPr>
        <w:t xml:space="preserve">، </w:t>
      </w:r>
      <w:r>
        <w:rPr>
          <w:rtl/>
        </w:rPr>
        <w:t>فلما لم يجز ذلك بطل ما قالوه</w:t>
      </w:r>
      <w:r w:rsidR="006E69F0">
        <w:rPr>
          <w:rtl/>
        </w:rPr>
        <w:t xml:space="preserve">، </w:t>
      </w:r>
      <w:r>
        <w:rPr>
          <w:rtl/>
        </w:rPr>
        <w:t>فإن قال قائل</w:t>
      </w:r>
      <w:r w:rsidR="006E69F0">
        <w:rPr>
          <w:rtl/>
        </w:rPr>
        <w:t>:</w:t>
      </w:r>
      <w:r>
        <w:rPr>
          <w:rtl/>
        </w:rPr>
        <w:t xml:space="preserve"> إذا أمر الله تعالى أن نصلي فصلاتنا هي حركاتنا التي نتحرك بها إذا صلينا</w:t>
      </w:r>
      <w:r w:rsidR="006E69F0">
        <w:rPr>
          <w:rtl/>
        </w:rPr>
        <w:t>،</w:t>
      </w:r>
      <w:r>
        <w:rPr>
          <w:rtl/>
        </w:rPr>
        <w:t xml:space="preserve"> والمتحرك متحرك لحلول الحركة فيه</w:t>
      </w:r>
      <w:r w:rsidR="006E69F0">
        <w:rPr>
          <w:rtl/>
        </w:rPr>
        <w:t>،</w:t>
      </w:r>
      <w:r>
        <w:rPr>
          <w:rtl/>
        </w:rPr>
        <w:t xml:space="preserve"> والشاتم</w:t>
      </w:r>
      <w:r w:rsidR="006E69F0">
        <w:rPr>
          <w:rtl/>
        </w:rPr>
        <w:t>،</w:t>
      </w:r>
      <w:r>
        <w:rPr>
          <w:rtl/>
        </w:rPr>
        <w:t xml:space="preserve"> والكاذب إنما كان شاتماً كاذباً لأنه فعل الشتم</w:t>
      </w:r>
      <w:r w:rsidR="006E69F0">
        <w:rPr>
          <w:rtl/>
        </w:rPr>
        <w:t>،</w:t>
      </w:r>
      <w:r>
        <w:rPr>
          <w:rtl/>
        </w:rPr>
        <w:t xml:space="preserve"> والكذب لا لأن ذلك حل فيه</w:t>
      </w:r>
      <w:r w:rsidR="006E69F0">
        <w:rPr>
          <w:rtl/>
        </w:rPr>
        <w:t>،</w:t>
      </w:r>
      <w:r>
        <w:rPr>
          <w:rtl/>
        </w:rPr>
        <w:t xml:space="preserve"> يقال له</w:t>
      </w:r>
      <w:r w:rsidR="006E69F0">
        <w:rPr>
          <w:rtl/>
        </w:rPr>
        <w:t>:</w:t>
      </w:r>
      <w:r>
        <w:rPr>
          <w:rtl/>
        </w:rPr>
        <w:t xml:space="preserve"> إن كانت العلة التي لها ألزمنا أن نجوز أن يكذب الباري - تعالى عن ذلك علواً كبيراً - أنه أمر به</w:t>
      </w:r>
      <w:r w:rsidR="006E69F0">
        <w:rPr>
          <w:rtl/>
        </w:rPr>
        <w:t>،</w:t>
      </w:r>
      <w:r>
        <w:rPr>
          <w:rtl/>
        </w:rPr>
        <w:t xml:space="preserve"> فيجب في كل شيء أمر به أن يجوز وصفه به</w:t>
      </w:r>
      <w:r w:rsidR="006E69F0">
        <w:rPr>
          <w:rtl/>
        </w:rPr>
        <w:t>،</w:t>
      </w:r>
      <w:r>
        <w:rPr>
          <w:rtl/>
        </w:rPr>
        <w:t xml:space="preserve"> فإذا أمر أن تحل في أنفسنا حركات نتحرك بها</w:t>
      </w:r>
      <w:r w:rsidR="006E69F0">
        <w:rPr>
          <w:rtl/>
        </w:rPr>
        <w:t>،</w:t>
      </w:r>
      <w:r>
        <w:rPr>
          <w:rtl/>
        </w:rPr>
        <w:t xml:space="preserve"> وصلاة نصلي بها لزم أن يجوز أن تحل في نفسه حركات يتحرك بها</w:t>
      </w:r>
      <w:r w:rsidR="006E69F0">
        <w:rPr>
          <w:rtl/>
        </w:rPr>
        <w:t>،</w:t>
      </w:r>
      <w:r>
        <w:rPr>
          <w:rtl/>
        </w:rPr>
        <w:t xml:space="preserve"> وصلاة يصلي بها اللهم إلا أن يقولوا</w:t>
      </w:r>
      <w:r w:rsidR="006E69F0">
        <w:rPr>
          <w:rtl/>
        </w:rPr>
        <w:t>:</w:t>
      </w:r>
      <w:r>
        <w:rPr>
          <w:rtl/>
        </w:rPr>
        <w:t xml:space="preserve"> إذا جاز أن يأمر الباري غيره أن يكذب</w:t>
      </w:r>
      <w:r w:rsidR="006E69F0">
        <w:rPr>
          <w:rtl/>
        </w:rPr>
        <w:t>،</w:t>
      </w:r>
      <w:r>
        <w:rPr>
          <w:rtl/>
        </w:rPr>
        <w:t xml:space="preserve"> فلم لا يجوز أن يفعل كذباً يكون به غيره كاذباً</w:t>
      </w:r>
      <w:r w:rsidR="006E69F0">
        <w:rPr>
          <w:rtl/>
        </w:rPr>
        <w:t>؟</w:t>
      </w:r>
      <w:r>
        <w:rPr>
          <w:rtl/>
        </w:rPr>
        <w:t xml:space="preserve"> كما إذا أمر غيره أن يصلي جاز أن يفعل لغيره صلاة كان غيره بها مصلياً</w:t>
      </w:r>
      <w:r w:rsidR="006E69F0">
        <w:rPr>
          <w:rtl/>
        </w:rPr>
        <w:t xml:space="preserve">، </w:t>
      </w:r>
      <w:r>
        <w:rPr>
          <w:rtl/>
        </w:rPr>
        <w:t>فإن سألونا عن هذا السؤال على هذا الوجه فهذا مالا ينكر</w:t>
      </w:r>
      <w:r w:rsidR="006E69F0">
        <w:rPr>
          <w:rtl/>
        </w:rPr>
        <w:t xml:space="preserve">، </w:t>
      </w:r>
      <w:r>
        <w:rPr>
          <w:rtl/>
        </w:rPr>
        <w:t>على أنه إن كان المصلي مصلياً لحلول الصلاة فيه</w:t>
      </w:r>
      <w:r w:rsidR="006E69F0">
        <w:rPr>
          <w:rtl/>
        </w:rPr>
        <w:t>،</w:t>
      </w:r>
      <w:r>
        <w:rPr>
          <w:rtl/>
        </w:rPr>
        <w:t xml:space="preserve"> كما أن المتحرك كان متحركاً لحلول الحركة فيه</w:t>
      </w:r>
      <w:r w:rsidR="006E69F0">
        <w:rPr>
          <w:rtl/>
        </w:rPr>
        <w:t>،</w:t>
      </w:r>
      <w:r>
        <w:rPr>
          <w:rtl/>
        </w:rPr>
        <w:t xml:space="preserve"> فواجب أن يكون كل جزء من الإنسان إذا حليته الصلاة مصلياً</w:t>
      </w:r>
      <w:r w:rsidR="006E69F0">
        <w:rPr>
          <w:rtl/>
        </w:rPr>
        <w:t>،</w:t>
      </w:r>
      <w:r>
        <w:rPr>
          <w:rtl/>
        </w:rPr>
        <w:t xml:space="preserve"> كما كان كل جزء منه إذا حلته الحركة متحركاً</w:t>
      </w:r>
      <w:r w:rsidR="006E69F0">
        <w:rPr>
          <w:rtl/>
        </w:rPr>
        <w:t xml:space="preserve">، </w:t>
      </w:r>
      <w:r>
        <w:rPr>
          <w:rtl/>
        </w:rPr>
        <w:t>ويقال لهمك</w:t>
      </w:r>
      <w:r w:rsidR="006E69F0">
        <w:rPr>
          <w:rtl/>
        </w:rPr>
        <w:t>:</w:t>
      </w:r>
      <w:r>
        <w:rPr>
          <w:rtl/>
        </w:rPr>
        <w:t xml:space="preserve"> الصلاة في اللغة هي الدعاء</w:t>
      </w:r>
      <w:r w:rsidR="006E69F0">
        <w:rPr>
          <w:rtl/>
        </w:rPr>
        <w:t>،</w:t>
      </w:r>
      <w:r>
        <w:rPr>
          <w:rtl/>
        </w:rPr>
        <w:t xml:space="preserve"> فإن كان المصلي مصلياً </w:t>
      </w:r>
      <w:r>
        <w:rPr>
          <w:rtl/>
        </w:rPr>
        <w:lastRenderedPageBreak/>
        <w:t>لحلول الصلاة فيه</w:t>
      </w:r>
      <w:r w:rsidR="006E69F0">
        <w:rPr>
          <w:rtl/>
        </w:rPr>
        <w:t>،</w:t>
      </w:r>
      <w:r>
        <w:rPr>
          <w:rtl/>
        </w:rPr>
        <w:t xml:space="preserve"> فيجب أن يكون داعياً لحلول الدعاء فيه</w:t>
      </w:r>
      <w:r w:rsidR="006E69F0">
        <w:rPr>
          <w:rtl/>
        </w:rPr>
        <w:t>،</w:t>
      </w:r>
      <w:r>
        <w:rPr>
          <w:rtl/>
        </w:rPr>
        <w:t xml:space="preserve"> وهذا فاسد عندهم</w:t>
      </w:r>
      <w:r w:rsidR="006E69F0">
        <w:rPr>
          <w:rtl/>
        </w:rPr>
        <w:t xml:space="preserve">، </w:t>
      </w:r>
      <w:r>
        <w:rPr>
          <w:rtl/>
        </w:rPr>
        <w:t>ثم يقال لهم</w:t>
      </w:r>
      <w:r w:rsidR="006E69F0">
        <w:rPr>
          <w:rtl/>
        </w:rPr>
        <w:t>:</w:t>
      </w:r>
      <w:r>
        <w:rPr>
          <w:rtl/>
        </w:rPr>
        <w:t xml:space="preserve"> إذا جاز أن يفعل الباري تعالى صلاة لغيره ويكون بها مصلياً</w:t>
      </w:r>
      <w:r w:rsidR="006E69F0">
        <w:rPr>
          <w:rtl/>
        </w:rPr>
        <w:t>،</w:t>
      </w:r>
      <w:r>
        <w:rPr>
          <w:rtl/>
        </w:rPr>
        <w:t xml:space="preserve"> فلم لا يجوز أن يفعل لغيره إرادة يكون بها مريداً وكلاماً يكون به متكلماً</w:t>
      </w:r>
      <w:r w:rsidR="006E69F0">
        <w:rPr>
          <w:rtl/>
        </w:rPr>
        <w:t>؟</w:t>
      </w:r>
      <w:r>
        <w:rPr>
          <w:rFonts w:hint="cs"/>
          <w:rtl/>
        </w:rPr>
        <w:t xml:space="preserve"> </w:t>
      </w:r>
      <w:r>
        <w:rPr>
          <w:rtl/>
        </w:rPr>
        <w:t>فإن قالوا</w:t>
      </w:r>
      <w:r w:rsidR="006E69F0">
        <w:rPr>
          <w:rtl/>
        </w:rPr>
        <w:t>:</w:t>
      </w:r>
      <w:r>
        <w:rPr>
          <w:rtl/>
        </w:rPr>
        <w:t xml:space="preserve"> المتكلم المريد متكلم مريد لأنه فعل الكلام</w:t>
      </w:r>
      <w:r w:rsidR="006E69F0">
        <w:rPr>
          <w:rtl/>
        </w:rPr>
        <w:t>،</w:t>
      </w:r>
      <w:r>
        <w:rPr>
          <w:rtl/>
        </w:rPr>
        <w:t xml:space="preserve"> والإرادة</w:t>
      </w:r>
      <w:r w:rsidR="006E69F0">
        <w:rPr>
          <w:rtl/>
        </w:rPr>
        <w:t xml:space="preserve">، </w:t>
      </w:r>
      <w:r>
        <w:rPr>
          <w:rtl/>
        </w:rPr>
        <w:t>قيل لهم</w:t>
      </w:r>
      <w:r w:rsidR="006E69F0">
        <w:rPr>
          <w:rtl/>
        </w:rPr>
        <w:t>:</w:t>
      </w:r>
      <w:r>
        <w:rPr>
          <w:rtl/>
        </w:rPr>
        <w:t xml:space="preserve"> فما أنكرتم أن يكون المصلي مصلياً لأنه فعل الصلاة فيه</w:t>
      </w:r>
      <w:r w:rsidR="006E69F0">
        <w:rPr>
          <w:rtl/>
        </w:rPr>
        <w:t>،</w:t>
      </w:r>
      <w:r>
        <w:rPr>
          <w:rtl/>
        </w:rPr>
        <w:t xml:space="preserve"> والمتحرك متحركاً لأنه فعل الحركة فيه</w:t>
      </w:r>
      <w:r w:rsidR="006E69F0">
        <w:rPr>
          <w:rtl/>
        </w:rPr>
        <w:t xml:space="preserve">، </w:t>
      </w:r>
      <w:r>
        <w:rPr>
          <w:rtl/>
        </w:rPr>
        <w:t>فإن قال قائل</w:t>
      </w:r>
      <w:r w:rsidR="006E69F0">
        <w:rPr>
          <w:rtl/>
        </w:rPr>
        <w:t>:</w:t>
      </w:r>
      <w:r>
        <w:rPr>
          <w:rtl/>
        </w:rPr>
        <w:t xml:space="preserve"> قد يتحرك منا من لا يفعل الحركة</w:t>
      </w:r>
      <w:r w:rsidR="006E69F0">
        <w:rPr>
          <w:rtl/>
        </w:rPr>
        <w:t xml:space="preserve">، </w:t>
      </w:r>
      <w:r>
        <w:rPr>
          <w:rtl/>
        </w:rPr>
        <w:t>قيل له</w:t>
      </w:r>
      <w:r w:rsidR="006E69F0">
        <w:rPr>
          <w:rtl/>
        </w:rPr>
        <w:t>:</w:t>
      </w:r>
      <w:r>
        <w:rPr>
          <w:rtl/>
        </w:rPr>
        <w:t xml:space="preserve"> وقد يريد ويتكلم منا من لا يفعل إرادة</w:t>
      </w:r>
      <w:r w:rsidR="006E69F0">
        <w:rPr>
          <w:rtl/>
        </w:rPr>
        <w:t>،</w:t>
      </w:r>
      <w:r>
        <w:rPr>
          <w:rtl/>
        </w:rPr>
        <w:t xml:space="preserve"> ولا كلاماًَ كالعاشق الذي يحب معشوقته محبة لا يمكنه الانصراف عنها وكالذي يتكلم وهو نائم</w:t>
      </w:r>
      <w:r w:rsidR="006E69F0">
        <w:rPr>
          <w:rtl/>
        </w:rPr>
        <w:t>،</w:t>
      </w:r>
      <w:r>
        <w:rPr>
          <w:rtl/>
        </w:rPr>
        <w:t xml:space="preserve"> أو في حال صرعه كلاماً لا يمكنه الانصراف عنه</w:t>
      </w:r>
      <w:r w:rsidR="006E69F0">
        <w:rPr>
          <w:rtl/>
        </w:rPr>
        <w:t xml:space="preserve">، </w:t>
      </w:r>
      <w:r>
        <w:rPr>
          <w:rtl/>
        </w:rPr>
        <w:t>فإن قال</w:t>
      </w:r>
      <w:r w:rsidR="006E69F0">
        <w:rPr>
          <w:rtl/>
        </w:rPr>
        <w:t>:</w:t>
      </w:r>
      <w:r>
        <w:rPr>
          <w:rtl/>
        </w:rPr>
        <w:t xml:space="preserve"> ليست محبة العاشق محبة في الحقيقة</w:t>
      </w:r>
      <w:r w:rsidR="006E69F0">
        <w:rPr>
          <w:rtl/>
        </w:rPr>
        <w:t>،</w:t>
      </w:r>
      <w:r>
        <w:rPr>
          <w:rtl/>
        </w:rPr>
        <w:t xml:space="preserve"> ولا إرادته إرادة في الحقيقة</w:t>
      </w:r>
      <w:r w:rsidR="006E69F0">
        <w:rPr>
          <w:rtl/>
        </w:rPr>
        <w:t xml:space="preserve">، </w:t>
      </w:r>
      <w:r>
        <w:rPr>
          <w:rtl/>
        </w:rPr>
        <w:t>قيل له</w:t>
      </w:r>
      <w:r w:rsidR="006E69F0">
        <w:rPr>
          <w:rtl/>
        </w:rPr>
        <w:t>:</w:t>
      </w:r>
      <w:r>
        <w:rPr>
          <w:rtl/>
        </w:rPr>
        <w:t xml:space="preserve"> وليس كلام المصروع</w:t>
      </w:r>
      <w:r w:rsidR="006E69F0">
        <w:rPr>
          <w:rtl/>
        </w:rPr>
        <w:t>،</w:t>
      </w:r>
      <w:r>
        <w:rPr>
          <w:rtl/>
        </w:rPr>
        <w:t xml:space="preserve"> والنائم كلاماً في الحقيقة</w:t>
      </w:r>
      <w:r w:rsidR="006E69F0">
        <w:rPr>
          <w:rtl/>
        </w:rPr>
        <w:t>،</w:t>
      </w:r>
      <w:r>
        <w:rPr>
          <w:rtl/>
        </w:rPr>
        <w:t xml:space="preserve"> ولا كلام اليقظان كلاماً في الحقيقة</w:t>
      </w:r>
      <w:r w:rsidR="006E69F0">
        <w:rPr>
          <w:rtl/>
        </w:rPr>
        <w:t>،</w:t>
      </w:r>
      <w:r>
        <w:rPr>
          <w:rtl/>
        </w:rPr>
        <w:t xml:space="preserve"> ولا إرادة العاشق إرادة في الحقيقة</w:t>
      </w:r>
      <w:r w:rsidR="006E69F0">
        <w:rPr>
          <w:rtl/>
        </w:rPr>
        <w:t>،</w:t>
      </w:r>
      <w:r>
        <w:rPr>
          <w:rtl/>
        </w:rPr>
        <w:t xml:space="preserve"> وهذا مالا يعجز عنه أحد</w:t>
      </w:r>
      <w:r w:rsidR="006E69F0">
        <w:rPr>
          <w:rtl/>
        </w:rPr>
        <w:t xml:space="preserve">، </w:t>
      </w:r>
      <w:r>
        <w:rPr>
          <w:rtl/>
        </w:rPr>
        <w:t>ثم يقال لهم</w:t>
      </w:r>
      <w:r w:rsidR="006E69F0">
        <w:rPr>
          <w:rtl/>
        </w:rPr>
        <w:t>:</w:t>
      </w:r>
      <w:r>
        <w:rPr>
          <w:rtl/>
        </w:rPr>
        <w:t xml:space="preserve"> إن كان المصلي مصلياً لحلول الصلاة فيه</w:t>
      </w:r>
      <w:r w:rsidR="006E69F0">
        <w:rPr>
          <w:rtl/>
        </w:rPr>
        <w:t>،</w:t>
      </w:r>
      <w:r>
        <w:rPr>
          <w:rtl/>
        </w:rPr>
        <w:t xml:space="preserve"> أفليس الخاضع خاضعاً عندكم لحلول الخضوع فيه لأن الخضوع يكون في القلب</w:t>
      </w:r>
      <w:r w:rsidR="006E69F0">
        <w:rPr>
          <w:rtl/>
        </w:rPr>
        <w:t>،</w:t>
      </w:r>
      <w:r>
        <w:rPr>
          <w:rtl/>
        </w:rPr>
        <w:t xml:space="preserve"> والإنسان بكماله خاضع</w:t>
      </w:r>
      <w:r w:rsidR="006E69F0">
        <w:rPr>
          <w:rtl/>
        </w:rPr>
        <w:t>؟</w:t>
      </w:r>
      <w:r>
        <w:rPr>
          <w:rFonts w:hint="cs"/>
          <w:rtl/>
        </w:rPr>
        <w:t xml:space="preserve"> </w:t>
      </w:r>
      <w:r>
        <w:rPr>
          <w:rtl/>
        </w:rPr>
        <w:t>فإن ادعوا أن القلب خاضع خاشع ألزمناهم أن يكون اللسان متكلماً في الحقيقة</w:t>
      </w:r>
      <w:r w:rsidR="006E69F0">
        <w:rPr>
          <w:rtl/>
        </w:rPr>
        <w:t>،</w:t>
      </w:r>
      <w:r>
        <w:rPr>
          <w:rtl/>
        </w:rPr>
        <w:t xml:space="preserve"> والقلب مريداً في الحقيقة</w:t>
      </w:r>
      <w:r w:rsidR="006E69F0">
        <w:rPr>
          <w:rtl/>
        </w:rPr>
        <w:t xml:space="preserve">، </w:t>
      </w:r>
      <w:r>
        <w:rPr>
          <w:rtl/>
        </w:rPr>
        <w:t>وإن قالوا</w:t>
      </w:r>
      <w:r w:rsidR="006E69F0">
        <w:rPr>
          <w:rtl/>
        </w:rPr>
        <w:t>:</w:t>
      </w:r>
      <w:r>
        <w:rPr>
          <w:rtl/>
        </w:rPr>
        <w:t xml:space="preserve"> الخ</w:t>
      </w:r>
      <w:r>
        <w:rPr>
          <w:rFonts w:hint="cs"/>
          <w:rtl/>
        </w:rPr>
        <w:t>ا</w:t>
      </w:r>
      <w:r>
        <w:rPr>
          <w:rtl/>
        </w:rPr>
        <w:t>ضع لم يكن خاضعاً لحلول الخضوع فيه</w:t>
      </w:r>
      <w:r w:rsidR="006E69F0">
        <w:rPr>
          <w:rtl/>
        </w:rPr>
        <w:t xml:space="preserve">، </w:t>
      </w:r>
      <w:r>
        <w:rPr>
          <w:rtl/>
        </w:rPr>
        <w:t>قيل لهم</w:t>
      </w:r>
      <w:r w:rsidR="006E69F0">
        <w:rPr>
          <w:rtl/>
        </w:rPr>
        <w:t>:</w:t>
      </w:r>
      <w:r>
        <w:rPr>
          <w:rtl/>
        </w:rPr>
        <w:t xml:space="preserve"> فإذا أمرنا الله تعالى أن نخضع فيجب على قياسكم أن يخضع هو</w:t>
      </w:r>
      <w:r w:rsidR="006E69F0">
        <w:rPr>
          <w:rtl/>
        </w:rPr>
        <w:t xml:space="preserve">، </w:t>
      </w:r>
      <w:r>
        <w:rPr>
          <w:rtl/>
        </w:rPr>
        <w:t>فإن قالوا</w:t>
      </w:r>
      <w:r w:rsidR="006E69F0">
        <w:rPr>
          <w:rtl/>
        </w:rPr>
        <w:t>:</w:t>
      </w:r>
      <w:r>
        <w:rPr>
          <w:rtl/>
        </w:rPr>
        <w:t xml:space="preserve"> لا</w:t>
      </w:r>
      <w:r w:rsidR="006E69F0">
        <w:rPr>
          <w:rtl/>
        </w:rPr>
        <w:t>،</w:t>
      </w:r>
      <w:r>
        <w:rPr>
          <w:rtl/>
        </w:rPr>
        <w:t xml:space="preserve"> ولكنه يفعل خضوعاً لغيره</w:t>
      </w:r>
      <w:r w:rsidR="006E69F0">
        <w:rPr>
          <w:rtl/>
        </w:rPr>
        <w:t xml:space="preserve">، </w:t>
      </w:r>
      <w:r>
        <w:rPr>
          <w:rtl/>
        </w:rPr>
        <w:t>قيل لهم</w:t>
      </w:r>
      <w:r w:rsidR="006E69F0">
        <w:rPr>
          <w:rtl/>
        </w:rPr>
        <w:t>:</w:t>
      </w:r>
      <w:r>
        <w:rPr>
          <w:rtl/>
        </w:rPr>
        <w:t xml:space="preserve"> وكذلك إن أمرنا بالكذب فجائز أن يفعل كذباً لغيره</w:t>
      </w:r>
      <w:r w:rsidR="006E69F0">
        <w:rPr>
          <w:rtl/>
        </w:rPr>
        <w:t xml:space="preserve">، </w:t>
      </w:r>
      <w:r>
        <w:rPr>
          <w:rtl/>
        </w:rPr>
        <w:t>فإن قالوا</w:t>
      </w:r>
      <w:r w:rsidR="006E69F0">
        <w:rPr>
          <w:rtl/>
        </w:rPr>
        <w:t>:</w:t>
      </w:r>
      <w:r>
        <w:rPr>
          <w:rtl/>
        </w:rPr>
        <w:t xml:space="preserve"> الكاذب كاذب لأنه فعل الكذب</w:t>
      </w:r>
      <w:r w:rsidR="006E69F0">
        <w:rPr>
          <w:rtl/>
        </w:rPr>
        <w:t xml:space="preserve">، </w:t>
      </w:r>
      <w:r>
        <w:rPr>
          <w:rtl/>
        </w:rPr>
        <w:t>قيل لهم</w:t>
      </w:r>
      <w:r w:rsidR="006E69F0">
        <w:rPr>
          <w:rtl/>
        </w:rPr>
        <w:t>:</w:t>
      </w:r>
      <w:r>
        <w:rPr>
          <w:rtl/>
        </w:rPr>
        <w:t xml:space="preserve"> مثل ذلك في الخاضع</w:t>
      </w:r>
      <w:r w:rsidR="006E69F0">
        <w:rPr>
          <w:rtl/>
        </w:rPr>
        <w:t xml:space="preserve">، </w:t>
      </w:r>
      <w:r>
        <w:rPr>
          <w:rtl/>
        </w:rPr>
        <w:t>فإن قالوا</w:t>
      </w:r>
      <w:r w:rsidR="006E69F0">
        <w:rPr>
          <w:rtl/>
        </w:rPr>
        <w:t>:</w:t>
      </w:r>
      <w:r>
        <w:rPr>
          <w:rtl/>
        </w:rPr>
        <w:t xml:space="preserve"> لم يكن الخاضع خاضعاً لحلول الخضوع فيه</w:t>
      </w:r>
      <w:r w:rsidR="006E69F0">
        <w:rPr>
          <w:rtl/>
        </w:rPr>
        <w:t>،</w:t>
      </w:r>
      <w:r>
        <w:rPr>
          <w:rtl/>
        </w:rPr>
        <w:t xml:space="preserve"> ولا لأنه فعله</w:t>
      </w:r>
      <w:r w:rsidR="006E69F0">
        <w:rPr>
          <w:rtl/>
        </w:rPr>
        <w:t xml:space="preserve">، </w:t>
      </w:r>
      <w:r>
        <w:rPr>
          <w:rtl/>
        </w:rPr>
        <w:t>قيل لهم</w:t>
      </w:r>
      <w:r w:rsidR="006E69F0">
        <w:rPr>
          <w:rtl/>
        </w:rPr>
        <w:t>:</w:t>
      </w:r>
      <w:r>
        <w:rPr>
          <w:rtl/>
        </w:rPr>
        <w:t xml:space="preserve"> ذلك في الكاذب</w:t>
      </w:r>
      <w:r w:rsidR="006E69F0">
        <w:rPr>
          <w:rtl/>
        </w:rPr>
        <w:t>،</w:t>
      </w:r>
      <w:r>
        <w:rPr>
          <w:rtl/>
        </w:rPr>
        <w:t xml:space="preserve"> ثم يقال لهم</w:t>
      </w:r>
      <w:r w:rsidR="006E69F0">
        <w:rPr>
          <w:rtl/>
        </w:rPr>
        <w:t>:</w:t>
      </w:r>
      <w:r>
        <w:rPr>
          <w:rtl/>
        </w:rPr>
        <w:t xml:space="preserve"> إذا أمرنا الله أن نتحرك أفليس جائزاً أن يجعلنا متحركين</w:t>
      </w:r>
      <w:r w:rsidR="006E69F0">
        <w:rPr>
          <w:rtl/>
        </w:rPr>
        <w:t xml:space="preserve">، </w:t>
      </w:r>
      <w:r>
        <w:rPr>
          <w:rtl/>
        </w:rPr>
        <w:t>فإن قالوا</w:t>
      </w:r>
      <w:r w:rsidR="006E69F0">
        <w:rPr>
          <w:rtl/>
        </w:rPr>
        <w:t>:</w:t>
      </w:r>
      <w:r>
        <w:rPr>
          <w:rtl/>
        </w:rPr>
        <w:t xml:space="preserve"> نعم</w:t>
      </w:r>
      <w:r w:rsidR="006E69F0">
        <w:rPr>
          <w:rtl/>
        </w:rPr>
        <w:t xml:space="preserve">، </w:t>
      </w:r>
      <w:r>
        <w:rPr>
          <w:rtl/>
        </w:rPr>
        <w:t>قيل لهم</w:t>
      </w:r>
      <w:r w:rsidR="006E69F0">
        <w:rPr>
          <w:rtl/>
        </w:rPr>
        <w:t>:</w:t>
      </w:r>
      <w:r>
        <w:rPr>
          <w:rtl/>
        </w:rPr>
        <w:t xml:space="preserve"> فكذلك لو أمرنا بالكذب لجاز أن يجعلنا كاذبين</w:t>
      </w:r>
      <w:r w:rsidR="006E69F0">
        <w:rPr>
          <w:rtl/>
        </w:rPr>
        <w:t xml:space="preserve">، </w:t>
      </w:r>
      <w:r>
        <w:rPr>
          <w:rtl/>
        </w:rPr>
        <w:t>ثم يقال لهم</w:t>
      </w:r>
      <w:r w:rsidR="006E69F0">
        <w:rPr>
          <w:rtl/>
        </w:rPr>
        <w:t>:</w:t>
      </w:r>
      <w:r>
        <w:rPr>
          <w:rtl/>
        </w:rPr>
        <w:t xml:space="preserve"> خبرونا أليس زعمتم أن الصلاة إذا كانت</w:t>
      </w:r>
      <w:r w:rsidR="006E69F0">
        <w:rPr>
          <w:rtl/>
        </w:rPr>
        <w:t>،</w:t>
      </w:r>
      <w:r>
        <w:rPr>
          <w:rtl/>
        </w:rPr>
        <w:t xml:space="preserve"> كانت حركات</w:t>
      </w:r>
      <w:r w:rsidR="006E69F0">
        <w:rPr>
          <w:rtl/>
        </w:rPr>
        <w:t>،</w:t>
      </w:r>
      <w:r>
        <w:rPr>
          <w:rtl/>
        </w:rPr>
        <w:t xml:space="preserve"> وكان المتحرك متحركاً لحلول الحركة فيه</w:t>
      </w:r>
      <w:r w:rsidR="006E69F0">
        <w:rPr>
          <w:rtl/>
        </w:rPr>
        <w:t>،</w:t>
      </w:r>
      <w:r>
        <w:rPr>
          <w:rtl/>
        </w:rPr>
        <w:t xml:space="preserve"> والمصلي مصلياً لحلول الصلاة فيه</w:t>
      </w:r>
      <w:r w:rsidR="006E69F0">
        <w:rPr>
          <w:rtl/>
        </w:rPr>
        <w:t>؟</w:t>
      </w:r>
      <w:r>
        <w:rPr>
          <w:rFonts w:hint="cs"/>
          <w:rtl/>
        </w:rPr>
        <w:t xml:space="preserve"> </w:t>
      </w:r>
      <w:r>
        <w:rPr>
          <w:rtl/>
        </w:rPr>
        <w:t>فإن قالوا</w:t>
      </w:r>
      <w:r w:rsidR="006E69F0">
        <w:rPr>
          <w:rtl/>
        </w:rPr>
        <w:t>:</w:t>
      </w:r>
      <w:r>
        <w:rPr>
          <w:rtl/>
        </w:rPr>
        <w:t xml:space="preserve"> نعم</w:t>
      </w:r>
      <w:r w:rsidR="006E69F0">
        <w:rPr>
          <w:rtl/>
        </w:rPr>
        <w:t xml:space="preserve">، </w:t>
      </w:r>
      <w:r>
        <w:rPr>
          <w:rtl/>
        </w:rPr>
        <w:t>قيل لهم</w:t>
      </w:r>
      <w:r w:rsidR="006E69F0">
        <w:rPr>
          <w:rtl/>
        </w:rPr>
        <w:t>:</w:t>
      </w:r>
      <w:r>
        <w:rPr>
          <w:rtl/>
        </w:rPr>
        <w:t xml:space="preserve"> فيجب إذا أطاع الإنسان بفعل حركة أمره الله تعالى بها أن يكون طائعاً لأن الطاعة حلته كما أنه متحرك لحلول الحركة فيه</w:t>
      </w:r>
      <w:r w:rsidR="006E69F0">
        <w:rPr>
          <w:rtl/>
        </w:rPr>
        <w:t xml:space="preserve">، </w:t>
      </w:r>
      <w:r>
        <w:rPr>
          <w:rtl/>
        </w:rPr>
        <w:t>فإن قالوا</w:t>
      </w:r>
      <w:r w:rsidR="006E69F0">
        <w:rPr>
          <w:rtl/>
        </w:rPr>
        <w:t>:</w:t>
      </w:r>
      <w:r>
        <w:rPr>
          <w:rtl/>
        </w:rPr>
        <w:t xml:space="preserve"> نعم</w:t>
      </w:r>
      <w:r w:rsidR="006E69F0">
        <w:rPr>
          <w:rtl/>
        </w:rPr>
        <w:t xml:space="preserve">، </w:t>
      </w:r>
      <w:r>
        <w:rPr>
          <w:rtl/>
        </w:rPr>
        <w:t>قيل لهم</w:t>
      </w:r>
      <w:r w:rsidR="006E69F0">
        <w:rPr>
          <w:rtl/>
        </w:rPr>
        <w:t>:</w:t>
      </w:r>
      <w:r>
        <w:rPr>
          <w:rtl/>
        </w:rPr>
        <w:t xml:space="preserve"> فبعض الإنسان طائع وبعضه عاصٍ إذا حاته المعصية</w:t>
      </w:r>
      <w:r w:rsidR="006E69F0">
        <w:rPr>
          <w:rtl/>
        </w:rPr>
        <w:t>،</w:t>
      </w:r>
      <w:r>
        <w:rPr>
          <w:rtl/>
        </w:rPr>
        <w:t xml:space="preserve"> ولا بد من نعم</w:t>
      </w:r>
      <w:r w:rsidR="006E69F0">
        <w:rPr>
          <w:rtl/>
        </w:rPr>
        <w:t>،</w:t>
      </w:r>
      <w:r>
        <w:rPr>
          <w:rtl/>
        </w:rPr>
        <w:t xml:space="preserve"> ثم يقال لهم</w:t>
      </w:r>
      <w:r w:rsidR="006E69F0">
        <w:rPr>
          <w:rtl/>
        </w:rPr>
        <w:t>:</w:t>
      </w:r>
      <w:r>
        <w:rPr>
          <w:rtl/>
        </w:rPr>
        <w:t xml:space="preserve"> فما أنكرتم أن يكون بعض الإنسان متكلماً</w:t>
      </w:r>
      <w:r w:rsidR="006E69F0">
        <w:rPr>
          <w:rtl/>
        </w:rPr>
        <w:t>،</w:t>
      </w:r>
      <w:r>
        <w:rPr>
          <w:rtl/>
        </w:rPr>
        <w:t xml:space="preserve"> وهو اللسان وبعضه عالم مريد</w:t>
      </w:r>
      <w:r w:rsidR="006E69F0">
        <w:rPr>
          <w:rtl/>
        </w:rPr>
        <w:t>،</w:t>
      </w:r>
      <w:r>
        <w:rPr>
          <w:rtl/>
        </w:rPr>
        <w:t xml:space="preserve"> وهو</w:t>
      </w:r>
      <w:r w:rsidR="006E69F0">
        <w:rPr>
          <w:rtl/>
        </w:rPr>
        <w:t xml:space="preserve"> </w:t>
      </w:r>
      <w:r>
        <w:rPr>
          <w:rtl/>
        </w:rPr>
        <w:t>القلب</w:t>
      </w:r>
      <w:r w:rsidR="006E69F0">
        <w:rPr>
          <w:rtl/>
        </w:rPr>
        <w:t xml:space="preserve">، </w:t>
      </w:r>
    </w:p>
    <w:p w14:paraId="21EEB0FE" w14:textId="43439197" w:rsidR="00C56407" w:rsidRDefault="00C56407" w:rsidP="00C44FF7">
      <w:pPr>
        <w:spacing w:after="240"/>
        <w:ind w:left="-46"/>
        <w:rPr>
          <w:rtl/>
        </w:rPr>
      </w:pPr>
      <w:r>
        <w:rPr>
          <w:rtl/>
        </w:rPr>
        <w:t>فإن قالوا</w:t>
      </w:r>
      <w:r w:rsidR="006E69F0">
        <w:rPr>
          <w:rtl/>
        </w:rPr>
        <w:t>:</w:t>
      </w:r>
      <w:r>
        <w:rPr>
          <w:rtl/>
        </w:rPr>
        <w:t xml:space="preserve"> الحركة إذا كانت كانت طاعة</w:t>
      </w:r>
      <w:r w:rsidR="006E69F0">
        <w:rPr>
          <w:rtl/>
        </w:rPr>
        <w:t>،</w:t>
      </w:r>
      <w:r>
        <w:rPr>
          <w:rtl/>
        </w:rPr>
        <w:t xml:space="preserve"> فالمتحرك كان متحركاً لحلول الحركة فيه</w:t>
      </w:r>
      <w:r w:rsidR="006E69F0">
        <w:rPr>
          <w:rtl/>
        </w:rPr>
        <w:t>،</w:t>
      </w:r>
      <w:r>
        <w:rPr>
          <w:rtl/>
        </w:rPr>
        <w:t xml:space="preserve"> وليس الطائع طائعاً لحلول الطاعة فيه</w:t>
      </w:r>
      <w:r w:rsidR="006E69F0">
        <w:rPr>
          <w:rtl/>
        </w:rPr>
        <w:t>،</w:t>
      </w:r>
      <w:r>
        <w:rPr>
          <w:rtl/>
        </w:rPr>
        <w:t xml:space="preserve"> بل هو طائع لأنه يفعل الطاعة</w:t>
      </w:r>
      <w:r w:rsidR="006E69F0">
        <w:rPr>
          <w:rtl/>
        </w:rPr>
        <w:t xml:space="preserve">، </w:t>
      </w:r>
      <w:r>
        <w:rPr>
          <w:rtl/>
        </w:rPr>
        <w:t>قيل لهم</w:t>
      </w:r>
      <w:r w:rsidR="006E69F0">
        <w:rPr>
          <w:rtl/>
        </w:rPr>
        <w:t>:</w:t>
      </w:r>
      <w:r>
        <w:rPr>
          <w:rtl/>
        </w:rPr>
        <w:t xml:space="preserve"> ما أنكرتم</w:t>
      </w:r>
      <w:r w:rsidR="006E69F0">
        <w:rPr>
          <w:rtl/>
        </w:rPr>
        <w:t>،</w:t>
      </w:r>
      <w:r>
        <w:rPr>
          <w:rtl/>
        </w:rPr>
        <w:t xml:space="preserve"> وإن كانت الحركات صلاة</w:t>
      </w:r>
      <w:r w:rsidR="006E69F0">
        <w:rPr>
          <w:rtl/>
        </w:rPr>
        <w:t>،</w:t>
      </w:r>
      <w:r>
        <w:rPr>
          <w:rtl/>
        </w:rPr>
        <w:t xml:space="preserve"> وكان المتحرك متحركاً لحلول الحركة فيه فالمصلي مصلٍ لأنه فعل الصلاة لا لأنها حلته</w:t>
      </w:r>
      <w:r w:rsidR="006E69F0">
        <w:rPr>
          <w:rtl/>
        </w:rPr>
        <w:t xml:space="preserve">، </w:t>
      </w:r>
      <w:r>
        <w:rPr>
          <w:rtl/>
        </w:rPr>
        <w:t>فإن أجابو</w:t>
      </w:r>
      <w:r>
        <w:rPr>
          <w:rFonts w:hint="cs"/>
          <w:rtl/>
        </w:rPr>
        <w:t>ا</w:t>
      </w:r>
      <w:r w:rsidR="006E69F0">
        <w:rPr>
          <w:rtl/>
        </w:rPr>
        <w:t>:</w:t>
      </w:r>
      <w:r>
        <w:rPr>
          <w:rtl/>
        </w:rPr>
        <w:t xml:space="preserve"> </w:t>
      </w:r>
      <w:r>
        <w:rPr>
          <w:rtl/>
        </w:rPr>
        <w:lastRenderedPageBreak/>
        <w:t>إلى ذلك</w:t>
      </w:r>
      <w:r w:rsidR="006E69F0">
        <w:rPr>
          <w:rtl/>
        </w:rPr>
        <w:t>،</w:t>
      </w:r>
      <w:r>
        <w:rPr>
          <w:rtl/>
        </w:rPr>
        <w:t xml:space="preserve"> قيل لهم</w:t>
      </w:r>
      <w:r w:rsidR="006E69F0">
        <w:rPr>
          <w:rtl/>
        </w:rPr>
        <w:t>:</w:t>
      </w:r>
      <w:r>
        <w:rPr>
          <w:rtl/>
        </w:rPr>
        <w:t xml:space="preserve"> فإذا أمرنا أن نصلي</w:t>
      </w:r>
      <w:r w:rsidR="006E69F0">
        <w:rPr>
          <w:rtl/>
        </w:rPr>
        <w:t>،</w:t>
      </w:r>
      <w:r>
        <w:rPr>
          <w:rtl/>
        </w:rPr>
        <w:t xml:space="preserve"> ولم يجز أن يصلي هو فليلزم لو أمرنا الله أن نكذب أن لا يجوز أن يكذب هو</w:t>
      </w:r>
      <w:r w:rsidR="006E69F0">
        <w:rPr>
          <w:rtl/>
        </w:rPr>
        <w:t>،</w:t>
      </w:r>
      <w:r>
        <w:rPr>
          <w:rtl/>
        </w:rPr>
        <w:t xml:space="preserve"> بل يجوز أن يفعل لنا كذباً</w:t>
      </w:r>
      <w:r w:rsidR="006E69F0">
        <w:rPr>
          <w:rtl/>
        </w:rPr>
        <w:t>،</w:t>
      </w:r>
      <w:r>
        <w:rPr>
          <w:rtl/>
        </w:rPr>
        <w:t xml:space="preserve"> كما جاز أن يفعل لنا صلاة</w:t>
      </w:r>
      <w:r w:rsidR="006E69F0">
        <w:rPr>
          <w:rtl/>
        </w:rPr>
        <w:t>،</w:t>
      </w:r>
      <w:r>
        <w:rPr>
          <w:rtl/>
        </w:rPr>
        <w:t xml:space="preserve"> ولم يجز أن يصلي هو قفل في الكذب هذا القول</w:t>
      </w:r>
      <w:r w:rsidR="006E69F0">
        <w:rPr>
          <w:rtl/>
        </w:rPr>
        <w:t>،</w:t>
      </w:r>
      <w:r>
        <w:rPr>
          <w:rFonts w:hint="cs"/>
          <w:rtl/>
        </w:rPr>
        <w:t xml:space="preserve"> </w:t>
      </w:r>
      <w:r>
        <w:rPr>
          <w:rtl/>
        </w:rPr>
        <w:t>ثم يقال لهم</w:t>
      </w:r>
      <w:r w:rsidR="006E69F0">
        <w:rPr>
          <w:rtl/>
        </w:rPr>
        <w:t>:</w:t>
      </w:r>
      <w:r>
        <w:rPr>
          <w:rtl/>
        </w:rPr>
        <w:t xml:space="preserve"> إذا أمرنا أن نتحرك جعل لنا حركات نتحرك بها فكذلك لو أمرنا بالكذب لم يستحيل أن يفعل لنا كذباً نكذب به </w:t>
      </w:r>
    </w:p>
    <w:p w14:paraId="5D08D551" w14:textId="77777777" w:rsidR="00C56407" w:rsidRPr="00214E36" w:rsidRDefault="00C56407" w:rsidP="00C44FF7">
      <w:pPr>
        <w:spacing w:after="240"/>
        <w:ind w:left="-46"/>
        <w:jc w:val="center"/>
      </w:pPr>
      <w:r w:rsidRPr="00214E36">
        <w:rPr>
          <w:rFonts w:hint="cs"/>
          <w:rtl/>
        </w:rPr>
        <w:t>***</w:t>
      </w:r>
    </w:p>
    <w:p w14:paraId="36EC647C" w14:textId="07031E9E"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الثامن</w:t>
      </w:r>
      <w:r w:rsidR="006E69F0">
        <w:rPr>
          <w:rFonts w:cs="Monotype Koufi" w:hint="cs"/>
          <w:rtl/>
          <w:lang w:bidi="ar-KW"/>
        </w:rPr>
        <w:t>:</w:t>
      </w:r>
      <w:r w:rsidRPr="003652F4">
        <w:rPr>
          <w:rFonts w:cs="Monotype Koufi" w:hint="cs"/>
          <w:rtl/>
          <w:lang w:bidi="ar-KW"/>
        </w:rPr>
        <w:t xml:space="preserve"> </w:t>
      </w:r>
      <w:r w:rsidRPr="003652F4">
        <w:rPr>
          <w:rFonts w:cs="Monotype Koufi"/>
          <w:rtl/>
          <w:lang w:bidi="ar-KW"/>
        </w:rPr>
        <w:t>باب الكلام في الإيمان</w:t>
      </w:r>
    </w:p>
    <w:p w14:paraId="25D7BDA5" w14:textId="42D86C43" w:rsidR="00C56407" w:rsidRDefault="006E69F0" w:rsidP="00C44FF7">
      <w:pPr>
        <w:spacing w:after="240"/>
        <w:ind w:left="-46"/>
        <w:rPr>
          <w:rtl/>
        </w:rPr>
      </w:pPr>
      <w:r>
        <w:rPr>
          <w:bCs/>
          <w:rtl/>
        </w:rPr>
        <w:t>[</w:t>
      </w:r>
      <w:r w:rsidR="00C56407" w:rsidRPr="00214E36">
        <w:rPr>
          <w:bCs/>
          <w:rtl/>
        </w:rPr>
        <w:t>ما الإيمان بالله تعالى</w:t>
      </w:r>
      <w:r>
        <w:rPr>
          <w:bCs/>
          <w:rtl/>
        </w:rPr>
        <w:t>]</w:t>
      </w:r>
      <w:r>
        <w:rPr>
          <w:rFonts w:hint="cs"/>
          <w:rtl/>
        </w:rPr>
        <w:t>:</w:t>
      </w:r>
      <w:r w:rsidR="00C56407">
        <w:rPr>
          <w:rFonts w:hint="cs"/>
          <w:rtl/>
        </w:rPr>
        <w:t xml:space="preserve"> </w:t>
      </w:r>
      <w:r w:rsidR="00C56407">
        <w:rPr>
          <w:rtl/>
        </w:rPr>
        <w:t>إن قال قائل</w:t>
      </w:r>
      <w:r>
        <w:rPr>
          <w:rtl/>
        </w:rPr>
        <w:t>:</w:t>
      </w:r>
      <w:r w:rsidR="00C56407">
        <w:rPr>
          <w:rtl/>
        </w:rPr>
        <w:t xml:space="preserve"> ما الإيمان عندم بالله تعالى</w:t>
      </w:r>
      <w:r>
        <w:rPr>
          <w:rtl/>
        </w:rPr>
        <w:t>؟</w:t>
      </w:r>
      <w:r w:rsidR="00C56407">
        <w:rPr>
          <w:rtl/>
        </w:rPr>
        <w:t xml:space="preserve"> قيل له</w:t>
      </w:r>
      <w:r>
        <w:rPr>
          <w:rtl/>
        </w:rPr>
        <w:t>:</w:t>
      </w:r>
      <w:r w:rsidR="00C56407">
        <w:rPr>
          <w:rtl/>
        </w:rPr>
        <w:t xml:space="preserve"> هو التصديق بالله</w:t>
      </w:r>
      <w:r>
        <w:rPr>
          <w:rtl/>
        </w:rPr>
        <w:t>،</w:t>
      </w:r>
      <w:r w:rsidR="00C56407">
        <w:rPr>
          <w:rtl/>
        </w:rPr>
        <w:t xml:space="preserve"> وعلى ذلك إجماع أهل اللغة التي نزل بها القرآن</w:t>
      </w:r>
      <w:r>
        <w:rPr>
          <w:rtl/>
        </w:rPr>
        <w:t xml:space="preserve">، </w:t>
      </w:r>
      <w:r w:rsidR="00C56407">
        <w:rPr>
          <w:rtl/>
        </w:rPr>
        <w:t>قال الله تعالى</w:t>
      </w:r>
      <w:r>
        <w:rPr>
          <w:rtl/>
        </w:rPr>
        <w:t>:</w:t>
      </w:r>
      <w:r w:rsidR="00C56407">
        <w:rPr>
          <w:rtl/>
        </w:rPr>
        <w:t xml:space="preserve"> (</w:t>
      </w:r>
      <w:r>
        <w:rPr>
          <w:rtl/>
        </w:rPr>
        <w:t>(</w:t>
      </w:r>
      <w:r w:rsidR="00C56407">
        <w:rPr>
          <w:rtl/>
        </w:rPr>
        <w:t>وما أرسلنا من رسول إلا بلسان قومه</w:t>
      </w:r>
      <w:r>
        <w:rPr>
          <w:rtl/>
        </w:rPr>
        <w:t>)</w:t>
      </w:r>
      <w:r w:rsidR="00C56407">
        <w:rPr>
          <w:rtl/>
        </w:rPr>
        <w:t xml:space="preserve">) </w:t>
      </w:r>
      <w:r>
        <w:rPr>
          <w:rtl/>
        </w:rPr>
        <w:t>[</w:t>
      </w:r>
      <w:r w:rsidR="00C56407">
        <w:rPr>
          <w:rtl/>
        </w:rPr>
        <w:t>إبراهيم</w:t>
      </w:r>
      <w:r>
        <w:rPr>
          <w:rtl/>
        </w:rPr>
        <w:t>:</w:t>
      </w:r>
      <w:r w:rsidR="00C56407">
        <w:rPr>
          <w:rtl/>
        </w:rPr>
        <w:t xml:space="preserve"> 4</w:t>
      </w:r>
      <w:r>
        <w:rPr>
          <w:rtl/>
        </w:rPr>
        <w:t>]،</w:t>
      </w:r>
      <w:r w:rsidR="00C56407">
        <w:rPr>
          <w:rtl/>
        </w:rPr>
        <w:t xml:space="preserve"> وقال تعالى</w:t>
      </w:r>
      <w:r>
        <w:rPr>
          <w:rtl/>
        </w:rPr>
        <w:t>:</w:t>
      </w:r>
      <w:r w:rsidR="00C56407">
        <w:rPr>
          <w:rtl/>
        </w:rPr>
        <w:t xml:space="preserve"> (</w:t>
      </w:r>
      <w:r>
        <w:rPr>
          <w:rtl/>
        </w:rPr>
        <w:t>(</w:t>
      </w:r>
      <w:r w:rsidR="00C56407">
        <w:rPr>
          <w:rtl/>
        </w:rPr>
        <w:t>بلسان عربي مبين</w:t>
      </w:r>
      <w:r>
        <w:rPr>
          <w:rtl/>
        </w:rPr>
        <w:t>)</w:t>
      </w:r>
      <w:r w:rsidR="00C56407">
        <w:rPr>
          <w:rtl/>
        </w:rPr>
        <w:t xml:space="preserve">) </w:t>
      </w:r>
      <w:r>
        <w:rPr>
          <w:rtl/>
        </w:rPr>
        <w:t>[</w:t>
      </w:r>
      <w:r w:rsidR="00C56407">
        <w:rPr>
          <w:rtl/>
        </w:rPr>
        <w:t>الشعراء</w:t>
      </w:r>
      <w:r>
        <w:rPr>
          <w:rtl/>
        </w:rPr>
        <w:t>:</w:t>
      </w:r>
      <w:r w:rsidR="00C56407">
        <w:rPr>
          <w:rtl/>
        </w:rPr>
        <w:t xml:space="preserve"> 195</w:t>
      </w:r>
      <w:r>
        <w:rPr>
          <w:rtl/>
        </w:rPr>
        <w:t xml:space="preserve">]، </w:t>
      </w:r>
      <w:r w:rsidR="00C56407">
        <w:rPr>
          <w:rtl/>
        </w:rPr>
        <w:t>فلما كانت الإيمان في اللغة التي أنزل الله تعالى بها القرآن هو التصديق</w:t>
      </w:r>
      <w:r>
        <w:rPr>
          <w:rtl/>
        </w:rPr>
        <w:t>،</w:t>
      </w:r>
      <w:r w:rsidR="00C56407">
        <w:rPr>
          <w:rtl/>
        </w:rPr>
        <w:t xml:space="preserve"> وقال الله تعالى</w:t>
      </w:r>
      <w:r>
        <w:rPr>
          <w:rtl/>
        </w:rPr>
        <w:t>:</w:t>
      </w:r>
      <w:r w:rsidR="00C56407">
        <w:rPr>
          <w:rtl/>
        </w:rPr>
        <w:t xml:space="preserve"> (</w:t>
      </w:r>
      <w:r>
        <w:rPr>
          <w:rtl/>
        </w:rPr>
        <w:t>(</w:t>
      </w:r>
      <w:r w:rsidR="00C56407">
        <w:rPr>
          <w:rtl/>
        </w:rPr>
        <w:t>وما أنت بمؤمن لنا ولو كنا صادقين (17)</w:t>
      </w:r>
      <w:r>
        <w:rPr>
          <w:rtl/>
        </w:rPr>
        <w:t>)</w:t>
      </w:r>
      <w:r w:rsidR="00C56407">
        <w:rPr>
          <w:rtl/>
        </w:rPr>
        <w:t xml:space="preserve">) </w:t>
      </w:r>
      <w:r>
        <w:rPr>
          <w:rtl/>
        </w:rPr>
        <w:t>[</w:t>
      </w:r>
      <w:r w:rsidR="00C56407">
        <w:rPr>
          <w:rtl/>
        </w:rPr>
        <w:t>يوسف</w:t>
      </w:r>
      <w:r>
        <w:rPr>
          <w:rtl/>
        </w:rPr>
        <w:t>:</w:t>
      </w:r>
      <w:r w:rsidR="00C56407">
        <w:rPr>
          <w:rtl/>
        </w:rPr>
        <w:t xml:space="preserve"> 17</w:t>
      </w:r>
      <w:r>
        <w:rPr>
          <w:rtl/>
        </w:rPr>
        <w:t>]</w:t>
      </w:r>
      <w:r w:rsidR="00C56407">
        <w:rPr>
          <w:rtl/>
        </w:rPr>
        <w:t>أي بمصدق لنا</w:t>
      </w:r>
      <w:r>
        <w:rPr>
          <w:rtl/>
        </w:rPr>
        <w:t xml:space="preserve">، </w:t>
      </w:r>
      <w:r w:rsidR="00C56407">
        <w:rPr>
          <w:rtl/>
        </w:rPr>
        <w:t>وقالوا جميعاً</w:t>
      </w:r>
      <w:r>
        <w:rPr>
          <w:rtl/>
        </w:rPr>
        <w:t>:</w:t>
      </w:r>
      <w:r w:rsidR="00C56407">
        <w:rPr>
          <w:rtl/>
        </w:rPr>
        <w:t xml:space="preserve"> (</w:t>
      </w:r>
      <w:r>
        <w:rPr>
          <w:rtl/>
        </w:rPr>
        <w:t>(</w:t>
      </w:r>
      <w:r w:rsidR="00C56407">
        <w:rPr>
          <w:rtl/>
        </w:rPr>
        <w:t>فلان يؤمن بعذاب القبر والشفاعة</w:t>
      </w:r>
      <w:r>
        <w:rPr>
          <w:rtl/>
        </w:rPr>
        <w:t>)</w:t>
      </w:r>
      <w:r w:rsidR="00C56407">
        <w:rPr>
          <w:rtl/>
        </w:rPr>
        <w:t>) يريدون يصدق بذلك</w:t>
      </w:r>
      <w:r>
        <w:rPr>
          <w:rtl/>
        </w:rPr>
        <w:t>،</w:t>
      </w:r>
      <w:r w:rsidR="00C56407">
        <w:rPr>
          <w:rtl/>
        </w:rPr>
        <w:t xml:space="preserve"> فوجب أن يكون الإيمان هو ما كان عند أهل اللغة إيماناً وهو التصديق</w:t>
      </w:r>
      <w:r>
        <w:rPr>
          <w:rtl/>
        </w:rPr>
        <w:t xml:space="preserve">، </w:t>
      </w:r>
    </w:p>
    <w:p w14:paraId="60931930" w14:textId="6BFB7293" w:rsidR="00C56407" w:rsidRDefault="006E69F0" w:rsidP="00C44FF7">
      <w:pPr>
        <w:spacing w:after="240"/>
        <w:ind w:left="-46"/>
        <w:rPr>
          <w:rFonts w:cs="Monotype Koufi"/>
          <w:b/>
          <w:rtl/>
          <w:lang w:bidi="ar-KW"/>
        </w:rPr>
      </w:pPr>
      <w:r>
        <w:rPr>
          <w:bCs/>
          <w:rtl/>
        </w:rPr>
        <w:t>[</w:t>
      </w:r>
      <w:r w:rsidR="00C56407" w:rsidRPr="00655C2C">
        <w:rPr>
          <w:bCs/>
          <w:rtl/>
        </w:rPr>
        <w:t>هل الفاسق من أهل القبلة مؤمن</w:t>
      </w:r>
      <w:r>
        <w:rPr>
          <w:bCs/>
          <w:rtl/>
        </w:rPr>
        <w:t>]</w:t>
      </w:r>
      <w:r>
        <w:rPr>
          <w:rFonts w:hint="cs"/>
          <w:bCs/>
          <w:rtl/>
        </w:rPr>
        <w:t>:</w:t>
      </w:r>
      <w:r w:rsidR="00C56407">
        <w:rPr>
          <w:rFonts w:hint="cs"/>
          <w:bCs/>
          <w:rtl/>
        </w:rPr>
        <w:t xml:space="preserve"> </w:t>
      </w:r>
      <w:r w:rsidR="00C56407">
        <w:rPr>
          <w:rtl/>
        </w:rPr>
        <w:t>فإن قال قائل</w:t>
      </w:r>
      <w:r>
        <w:rPr>
          <w:rtl/>
        </w:rPr>
        <w:t>:</w:t>
      </w:r>
      <w:r w:rsidR="00C56407">
        <w:rPr>
          <w:rtl/>
        </w:rPr>
        <w:t xml:space="preserve"> فحدثونا عن الفاسق من أهل القبلة أمؤمن هو</w:t>
      </w:r>
      <w:r>
        <w:rPr>
          <w:rtl/>
        </w:rPr>
        <w:t>،</w:t>
      </w:r>
      <w:r w:rsidR="00C56407">
        <w:rPr>
          <w:rtl/>
        </w:rPr>
        <w:t xml:space="preserve"> قيل له</w:t>
      </w:r>
      <w:r>
        <w:rPr>
          <w:rtl/>
        </w:rPr>
        <w:t>:</w:t>
      </w:r>
      <w:r w:rsidR="00C56407">
        <w:rPr>
          <w:rtl/>
        </w:rPr>
        <w:t xml:space="preserve"> نعم</w:t>
      </w:r>
      <w:r>
        <w:rPr>
          <w:rtl/>
        </w:rPr>
        <w:t>،</w:t>
      </w:r>
      <w:r w:rsidR="00C56407">
        <w:rPr>
          <w:rtl/>
        </w:rPr>
        <w:t xml:space="preserve"> مؤمن بإيمانه فاسق بفسقه وكبيرته</w:t>
      </w:r>
      <w:r>
        <w:rPr>
          <w:rtl/>
        </w:rPr>
        <w:t xml:space="preserve">، </w:t>
      </w:r>
      <w:r w:rsidR="00C56407">
        <w:rPr>
          <w:rtl/>
        </w:rPr>
        <w:t>وقد أجمع أهل اللغة إن من كان منه ضرب فهو ضارب</w:t>
      </w:r>
      <w:r>
        <w:rPr>
          <w:rtl/>
        </w:rPr>
        <w:t>،</w:t>
      </w:r>
      <w:r w:rsidR="00C56407">
        <w:rPr>
          <w:rtl/>
        </w:rPr>
        <w:t xml:space="preserve"> ومن كان منه قتل فهو قاتل</w:t>
      </w:r>
      <w:r>
        <w:rPr>
          <w:rtl/>
        </w:rPr>
        <w:t>،</w:t>
      </w:r>
      <w:r w:rsidR="00C56407">
        <w:rPr>
          <w:rtl/>
        </w:rPr>
        <w:t xml:space="preserve"> ومن كان منه كفر فهو كافر</w:t>
      </w:r>
      <w:r>
        <w:rPr>
          <w:rtl/>
        </w:rPr>
        <w:t>،</w:t>
      </w:r>
      <w:r w:rsidR="00C56407">
        <w:rPr>
          <w:rtl/>
        </w:rPr>
        <w:t xml:space="preserve"> ومن كان منه فسق فهو فاسق</w:t>
      </w:r>
      <w:r>
        <w:rPr>
          <w:rtl/>
        </w:rPr>
        <w:t>،</w:t>
      </w:r>
      <w:r w:rsidR="00C56407">
        <w:rPr>
          <w:rtl/>
        </w:rPr>
        <w:t xml:space="preserve"> ومن كان منه تصديق فهو مصدق</w:t>
      </w:r>
      <w:r>
        <w:rPr>
          <w:rtl/>
        </w:rPr>
        <w:t xml:space="preserve">، </w:t>
      </w:r>
      <w:r w:rsidR="00C56407">
        <w:rPr>
          <w:rtl/>
        </w:rPr>
        <w:t>وكذلك من كان فيه إيمان فهو مؤمن</w:t>
      </w:r>
      <w:r>
        <w:rPr>
          <w:rtl/>
        </w:rPr>
        <w:t xml:space="preserve">، </w:t>
      </w:r>
      <w:r w:rsidR="00C56407">
        <w:rPr>
          <w:rtl/>
        </w:rPr>
        <w:t>ولو كان الفاسق لا مؤمناً</w:t>
      </w:r>
      <w:r>
        <w:rPr>
          <w:rtl/>
        </w:rPr>
        <w:t>،</w:t>
      </w:r>
      <w:r w:rsidR="00C56407">
        <w:rPr>
          <w:rtl/>
        </w:rPr>
        <w:t xml:space="preserve"> ولا كافراً لم يكن منه كفر</w:t>
      </w:r>
      <w:r>
        <w:rPr>
          <w:rtl/>
        </w:rPr>
        <w:t>،</w:t>
      </w:r>
      <w:r w:rsidR="00C56407">
        <w:rPr>
          <w:rtl/>
        </w:rPr>
        <w:t xml:space="preserve"> ولا أيمان ولكان لا</w:t>
      </w:r>
      <w:r w:rsidR="00C56407">
        <w:rPr>
          <w:rFonts w:hint="cs"/>
          <w:rtl/>
        </w:rPr>
        <w:t xml:space="preserve"> </w:t>
      </w:r>
      <w:r w:rsidR="00C56407">
        <w:rPr>
          <w:rtl/>
        </w:rPr>
        <w:t>موحداً</w:t>
      </w:r>
      <w:r>
        <w:rPr>
          <w:rtl/>
        </w:rPr>
        <w:t>،</w:t>
      </w:r>
      <w:r w:rsidR="00C56407">
        <w:rPr>
          <w:rtl/>
        </w:rPr>
        <w:t xml:space="preserve"> ولا ملحداً</w:t>
      </w:r>
      <w:r>
        <w:rPr>
          <w:rtl/>
        </w:rPr>
        <w:t>،</w:t>
      </w:r>
      <w:r w:rsidR="00C56407">
        <w:rPr>
          <w:rtl/>
        </w:rPr>
        <w:t xml:space="preserve"> ولا ولياً</w:t>
      </w:r>
      <w:r>
        <w:rPr>
          <w:rtl/>
        </w:rPr>
        <w:t>،</w:t>
      </w:r>
      <w:r w:rsidR="00C56407">
        <w:rPr>
          <w:rtl/>
        </w:rPr>
        <w:t xml:space="preserve"> ولا عدواً فلما </w:t>
      </w:r>
      <w:r w:rsidR="00C56407">
        <w:rPr>
          <w:rFonts w:hint="cs"/>
          <w:rtl/>
        </w:rPr>
        <w:t>ا</w:t>
      </w:r>
      <w:r w:rsidR="00C56407">
        <w:rPr>
          <w:rtl/>
        </w:rPr>
        <w:t>ستحال ذلك استحال أن يكون الفاسق لا مؤمناً</w:t>
      </w:r>
      <w:r>
        <w:rPr>
          <w:rtl/>
        </w:rPr>
        <w:t>،</w:t>
      </w:r>
      <w:r w:rsidR="00C56407">
        <w:rPr>
          <w:rtl/>
        </w:rPr>
        <w:t xml:space="preserve"> ولا كافراً كما قالت المعتزلة</w:t>
      </w:r>
      <w:r>
        <w:rPr>
          <w:rtl/>
        </w:rPr>
        <w:t xml:space="preserve">، </w:t>
      </w:r>
      <w:r w:rsidR="00C56407">
        <w:rPr>
          <w:rtl/>
        </w:rPr>
        <w:t>وأيضاً فإذا كان الفاسق مؤمناً قبل فسقه بتوحيده فحدوث الزنا بعد التوحيد لا يبطل إسم الإيمان الذي لم يفارقه</w:t>
      </w:r>
      <w:r>
        <w:rPr>
          <w:rtl/>
        </w:rPr>
        <w:t xml:space="preserve">، </w:t>
      </w:r>
      <w:r w:rsidR="00C56407">
        <w:rPr>
          <w:rtl/>
        </w:rPr>
        <w:t>وأيضاً فقد كان الناس قبل حدوث واصل بن عطاء رئيس المعتزلة على مقالتين</w:t>
      </w:r>
      <w:r>
        <w:rPr>
          <w:rtl/>
        </w:rPr>
        <w:t>:</w:t>
      </w:r>
      <w:r>
        <w:rPr>
          <w:rFonts w:hint="cs"/>
          <w:rtl/>
        </w:rPr>
        <w:t xml:space="preserve"> </w:t>
      </w:r>
      <w:r w:rsidR="00C56407">
        <w:rPr>
          <w:rtl/>
        </w:rPr>
        <w:t>منهم</w:t>
      </w:r>
      <w:r>
        <w:rPr>
          <w:rtl/>
        </w:rPr>
        <w:t>:</w:t>
      </w:r>
      <w:r w:rsidR="00C56407">
        <w:rPr>
          <w:rtl/>
        </w:rPr>
        <w:t xml:space="preserve"> خوارج يكفرون مرتكبي الكبائر</w:t>
      </w:r>
      <w:r>
        <w:rPr>
          <w:rtl/>
        </w:rPr>
        <w:t xml:space="preserve">، </w:t>
      </w:r>
      <w:r w:rsidR="00C56407">
        <w:rPr>
          <w:rtl/>
        </w:rPr>
        <w:t>ومنهم</w:t>
      </w:r>
      <w:r>
        <w:rPr>
          <w:rtl/>
        </w:rPr>
        <w:t>:</w:t>
      </w:r>
      <w:r w:rsidR="00C56407">
        <w:rPr>
          <w:rtl/>
        </w:rPr>
        <w:t xml:space="preserve"> أهل استقامة</w:t>
      </w:r>
      <w:r>
        <w:rPr>
          <w:rtl/>
        </w:rPr>
        <w:t>،</w:t>
      </w:r>
      <w:r w:rsidR="00C56407">
        <w:rPr>
          <w:rtl/>
        </w:rPr>
        <w:t xml:space="preserve"> يقولون</w:t>
      </w:r>
      <w:r>
        <w:rPr>
          <w:rtl/>
        </w:rPr>
        <w:t>:</w:t>
      </w:r>
      <w:r w:rsidR="00C56407">
        <w:rPr>
          <w:rtl/>
        </w:rPr>
        <w:t xml:space="preserve"> هو مؤمن بإيمانه فاسق بكبيرته</w:t>
      </w:r>
      <w:r>
        <w:rPr>
          <w:rtl/>
        </w:rPr>
        <w:t xml:space="preserve">، </w:t>
      </w:r>
      <w:r w:rsidR="00C56407">
        <w:rPr>
          <w:rtl/>
        </w:rPr>
        <w:t>ولم يقل منهم قائل</w:t>
      </w:r>
      <w:r>
        <w:rPr>
          <w:rtl/>
        </w:rPr>
        <w:t>:</w:t>
      </w:r>
      <w:r w:rsidR="00C56407">
        <w:rPr>
          <w:rtl/>
        </w:rPr>
        <w:t xml:space="preserve"> إنه ليس بمؤمن</w:t>
      </w:r>
      <w:r>
        <w:rPr>
          <w:rtl/>
        </w:rPr>
        <w:t>،</w:t>
      </w:r>
      <w:r w:rsidR="00C56407">
        <w:rPr>
          <w:rtl/>
        </w:rPr>
        <w:t xml:space="preserve"> ولا كافر قبل حدوث واصل بن عطاء</w:t>
      </w:r>
      <w:r>
        <w:rPr>
          <w:rtl/>
        </w:rPr>
        <w:t xml:space="preserve">، </w:t>
      </w:r>
      <w:r w:rsidR="00C56407">
        <w:rPr>
          <w:rtl/>
        </w:rPr>
        <w:t>حين اعتزل واصل الأمة</w:t>
      </w:r>
      <w:r>
        <w:rPr>
          <w:rtl/>
        </w:rPr>
        <w:t>،</w:t>
      </w:r>
      <w:r w:rsidR="00C56407">
        <w:rPr>
          <w:rtl/>
        </w:rPr>
        <w:t xml:space="preserve"> وخرج عن قولها فسمي معتزلياً بمخالفته الإجماع ؛ فبعدم الإجماع على قوله - واتفق المسلمون عليه من أن العاصي من أهل الصلاة لا يخلو من أن يكون مؤمناً</w:t>
      </w:r>
      <w:r>
        <w:rPr>
          <w:rtl/>
        </w:rPr>
        <w:t>،</w:t>
      </w:r>
      <w:r w:rsidR="00C56407">
        <w:rPr>
          <w:rtl/>
        </w:rPr>
        <w:t xml:space="preserve"> أو كافراً - يقتضي على بطلان قوله</w:t>
      </w:r>
      <w:r>
        <w:rPr>
          <w:rtl/>
        </w:rPr>
        <w:t xml:space="preserve">، </w:t>
      </w:r>
      <w:r w:rsidR="00C56407">
        <w:rPr>
          <w:rtl/>
        </w:rPr>
        <w:t>وأيضاً فلو جاز لقائل أن يقول</w:t>
      </w:r>
      <w:r>
        <w:rPr>
          <w:rtl/>
        </w:rPr>
        <w:t>:</w:t>
      </w:r>
      <w:r w:rsidR="00C56407">
        <w:rPr>
          <w:rtl/>
        </w:rPr>
        <w:t xml:space="preserve"> إن من معه </w:t>
      </w:r>
      <w:r w:rsidR="00C56407">
        <w:rPr>
          <w:rtl/>
        </w:rPr>
        <w:lastRenderedPageBreak/>
        <w:t>إيمان</w:t>
      </w:r>
      <w:r>
        <w:rPr>
          <w:rtl/>
        </w:rPr>
        <w:t>،</w:t>
      </w:r>
      <w:r w:rsidR="00C56407">
        <w:rPr>
          <w:rtl/>
        </w:rPr>
        <w:t xml:space="preserve"> وآتى كبيرة فليس مؤمناً</w:t>
      </w:r>
      <w:r>
        <w:rPr>
          <w:rtl/>
        </w:rPr>
        <w:t>،</w:t>
      </w:r>
      <w:r w:rsidR="00C56407">
        <w:rPr>
          <w:rtl/>
        </w:rPr>
        <w:t xml:space="preserve"> ولا كافراً لجاز لقائل أن يقول</w:t>
      </w:r>
      <w:r>
        <w:rPr>
          <w:rtl/>
        </w:rPr>
        <w:t>:</w:t>
      </w:r>
      <w:r w:rsidR="00C56407">
        <w:rPr>
          <w:rtl/>
        </w:rPr>
        <w:t xml:space="preserve"> بل هو مؤمن بإيمانه</w:t>
      </w:r>
      <w:r>
        <w:rPr>
          <w:rtl/>
        </w:rPr>
        <w:t>،</w:t>
      </w:r>
      <w:r w:rsidR="00C56407">
        <w:rPr>
          <w:rtl/>
        </w:rPr>
        <w:t xml:space="preserve"> ولا يقال فاسق بفسقه</w:t>
      </w:r>
      <w:r>
        <w:rPr>
          <w:rtl/>
        </w:rPr>
        <w:t xml:space="preserve">، </w:t>
      </w:r>
      <w:r w:rsidR="00C56407">
        <w:rPr>
          <w:rtl/>
        </w:rPr>
        <w:t>فإن قال هذا القول مستحيلاً لأنه لا يجوز فسق لا لفاسق كان قولهم مستحيلاً لأنه لا يجوز إيمان لا لمؤمن</w:t>
      </w:r>
      <w:r>
        <w:rPr>
          <w:rtl/>
        </w:rPr>
        <w:t xml:space="preserve">، </w:t>
      </w:r>
    </w:p>
    <w:p w14:paraId="063A33C3" w14:textId="77777777" w:rsidR="00C56407" w:rsidRDefault="00C56407" w:rsidP="00C44FF7">
      <w:pPr>
        <w:spacing w:after="240"/>
        <w:ind w:left="-46"/>
        <w:jc w:val="center"/>
        <w:rPr>
          <w:rFonts w:cs="Monotype Koufi"/>
          <w:b/>
          <w:rtl/>
          <w:lang w:bidi="ar-KW"/>
        </w:rPr>
      </w:pPr>
      <w:r>
        <w:rPr>
          <w:rFonts w:hint="cs"/>
          <w:bCs/>
          <w:rtl/>
        </w:rPr>
        <w:t>***</w:t>
      </w:r>
    </w:p>
    <w:p w14:paraId="01E073D8" w14:textId="77699D5E" w:rsidR="00C56407" w:rsidRPr="003652F4" w:rsidRDefault="00C56407" w:rsidP="00C44FF7">
      <w:pPr>
        <w:spacing w:after="240"/>
        <w:ind w:left="-46"/>
        <w:jc w:val="center"/>
        <w:rPr>
          <w:rFonts w:cs="Monotype Koufi"/>
          <w:b/>
          <w:rtl/>
          <w:lang w:bidi="ar-KW"/>
        </w:rPr>
      </w:pPr>
      <w:r w:rsidRPr="003652F4">
        <w:rPr>
          <w:rFonts w:cs="Monotype Koufi"/>
          <w:rtl/>
          <w:lang w:bidi="ar-KW"/>
        </w:rPr>
        <w:t>الباب التاسع</w:t>
      </w:r>
      <w:r w:rsidR="006E69F0">
        <w:rPr>
          <w:rFonts w:cs="Monotype Koufi" w:hint="cs"/>
          <w:rtl/>
          <w:lang w:bidi="ar-KW"/>
        </w:rPr>
        <w:t>:</w:t>
      </w:r>
      <w:r w:rsidRPr="003652F4">
        <w:rPr>
          <w:rFonts w:cs="Monotype Koufi" w:hint="cs"/>
          <w:rtl/>
          <w:lang w:bidi="ar-KW"/>
        </w:rPr>
        <w:t xml:space="preserve"> </w:t>
      </w:r>
      <w:r w:rsidRPr="003652F4">
        <w:rPr>
          <w:rFonts w:cs="Monotype Koufi"/>
          <w:rtl/>
          <w:lang w:bidi="ar-KW"/>
        </w:rPr>
        <w:t>باب الكلام في الخاص والعام والوعد والوعيد</w:t>
      </w:r>
    </w:p>
    <w:p w14:paraId="1AC8DB32" w14:textId="4C7A7AE7" w:rsidR="00C56407" w:rsidRDefault="006E69F0" w:rsidP="00C44FF7">
      <w:pPr>
        <w:spacing w:after="240"/>
        <w:ind w:left="-46"/>
        <w:rPr>
          <w:rtl/>
        </w:rPr>
      </w:pPr>
      <w:r>
        <w:rPr>
          <w:bCs/>
          <w:rtl/>
        </w:rPr>
        <w:t>[</w:t>
      </w:r>
      <w:r w:rsidR="00C56407" w:rsidRPr="00655C2C">
        <w:rPr>
          <w:bCs/>
          <w:rtl/>
        </w:rPr>
        <w:t>قوله تعالى</w:t>
      </w:r>
      <w:r>
        <w:rPr>
          <w:bCs/>
          <w:rtl/>
        </w:rPr>
        <w:t>:</w:t>
      </w:r>
      <w:r w:rsidR="00C56407" w:rsidRPr="00655C2C">
        <w:rPr>
          <w:bCs/>
          <w:rtl/>
        </w:rPr>
        <w:t xml:space="preserve"> (</w:t>
      </w:r>
      <w:r>
        <w:rPr>
          <w:bCs/>
          <w:rtl/>
        </w:rPr>
        <w:t>(</w:t>
      </w:r>
      <w:r w:rsidR="00C56407" w:rsidRPr="00655C2C">
        <w:rPr>
          <w:bCs/>
          <w:rtl/>
        </w:rPr>
        <w:t>وإن الفجار لفي جحيم</w:t>
      </w:r>
      <w:r>
        <w:rPr>
          <w:bCs/>
          <w:rtl/>
        </w:rPr>
        <w:t>)</w:t>
      </w:r>
      <w:r w:rsidR="00C56407" w:rsidRPr="00655C2C">
        <w:rPr>
          <w:bCs/>
          <w:rtl/>
        </w:rPr>
        <w:t>)</w:t>
      </w:r>
      <w:r>
        <w:rPr>
          <w:bCs/>
          <w:rtl/>
        </w:rPr>
        <w:t>]</w:t>
      </w:r>
      <w:r>
        <w:rPr>
          <w:rFonts w:hint="cs"/>
          <w:rtl/>
        </w:rPr>
        <w:t>:</w:t>
      </w:r>
      <w:r w:rsidR="00C56407">
        <w:rPr>
          <w:rFonts w:hint="cs"/>
          <w:rtl/>
        </w:rPr>
        <w:t xml:space="preserve"> </w:t>
      </w:r>
      <w:r w:rsidR="00C56407">
        <w:rPr>
          <w:rtl/>
        </w:rPr>
        <w:t>إن قال قائل</w:t>
      </w:r>
      <w:r>
        <w:rPr>
          <w:rtl/>
        </w:rPr>
        <w:t>:</w:t>
      </w:r>
      <w:r w:rsidR="00C56407">
        <w:rPr>
          <w:rtl/>
        </w:rPr>
        <w:t xml:space="preserve"> خبرونا عن قول الله تعالى</w:t>
      </w:r>
      <w:r>
        <w:rPr>
          <w:rtl/>
        </w:rPr>
        <w:t>:</w:t>
      </w:r>
      <w:r w:rsidR="00C56407">
        <w:rPr>
          <w:rtl/>
        </w:rPr>
        <w:t xml:space="preserve"> (</w:t>
      </w:r>
      <w:r>
        <w:rPr>
          <w:rtl/>
        </w:rPr>
        <w:t>(</w:t>
      </w:r>
      <w:r w:rsidR="00C56407">
        <w:rPr>
          <w:rtl/>
        </w:rPr>
        <w:t>وإن الفجار لفي جحيم</w:t>
      </w:r>
      <w:r>
        <w:rPr>
          <w:rtl/>
        </w:rPr>
        <w:t>)</w:t>
      </w:r>
      <w:r w:rsidR="00C56407">
        <w:rPr>
          <w:rtl/>
        </w:rPr>
        <w:t xml:space="preserve">) </w:t>
      </w:r>
      <w:r>
        <w:rPr>
          <w:rtl/>
        </w:rPr>
        <w:t>[</w:t>
      </w:r>
      <w:r w:rsidR="00C56407">
        <w:rPr>
          <w:rtl/>
        </w:rPr>
        <w:t>الانفطار</w:t>
      </w:r>
      <w:r>
        <w:rPr>
          <w:rtl/>
        </w:rPr>
        <w:t>:</w:t>
      </w:r>
      <w:r w:rsidR="00C56407">
        <w:rPr>
          <w:rtl/>
        </w:rPr>
        <w:t xml:space="preserve"> 13</w:t>
      </w:r>
      <w:r>
        <w:rPr>
          <w:rtl/>
        </w:rPr>
        <w:t>]،</w:t>
      </w:r>
      <w:r w:rsidR="00C56407">
        <w:rPr>
          <w:rtl/>
        </w:rPr>
        <w:t xml:space="preserve"> وعن قوله</w:t>
      </w:r>
      <w:r>
        <w:rPr>
          <w:rtl/>
        </w:rPr>
        <w:t>:</w:t>
      </w:r>
      <w:r w:rsidR="00C56407">
        <w:rPr>
          <w:rtl/>
        </w:rPr>
        <w:t xml:space="preserve"> (</w:t>
      </w:r>
      <w:r>
        <w:rPr>
          <w:rtl/>
        </w:rPr>
        <w:t>(</w:t>
      </w:r>
      <w:r w:rsidR="00C56407">
        <w:rPr>
          <w:rtl/>
        </w:rPr>
        <w:t>ومن يفعل ذلك عدواناً وظلماً فسوف نصليه ناراً</w:t>
      </w:r>
      <w:r>
        <w:rPr>
          <w:rtl/>
        </w:rPr>
        <w:t>)</w:t>
      </w:r>
      <w:r w:rsidR="00C56407">
        <w:rPr>
          <w:rtl/>
        </w:rPr>
        <w:t xml:space="preserve">) </w:t>
      </w:r>
      <w:r>
        <w:rPr>
          <w:rtl/>
        </w:rPr>
        <w:t>[</w:t>
      </w:r>
      <w:r w:rsidR="00C56407">
        <w:rPr>
          <w:rtl/>
        </w:rPr>
        <w:t>النساء</w:t>
      </w:r>
      <w:r>
        <w:rPr>
          <w:rtl/>
        </w:rPr>
        <w:t>:</w:t>
      </w:r>
      <w:r w:rsidR="00C56407">
        <w:rPr>
          <w:rtl/>
        </w:rPr>
        <w:t xml:space="preserve"> 30</w:t>
      </w:r>
      <w:r>
        <w:rPr>
          <w:rtl/>
        </w:rPr>
        <w:t>]،</w:t>
      </w:r>
      <w:r w:rsidR="00C56407">
        <w:rPr>
          <w:rtl/>
        </w:rPr>
        <w:t xml:space="preserve"> وقوله تعالى</w:t>
      </w:r>
      <w:r>
        <w:rPr>
          <w:rtl/>
        </w:rPr>
        <w:t>:</w:t>
      </w:r>
      <w:r w:rsidR="00C56407">
        <w:rPr>
          <w:rtl/>
        </w:rPr>
        <w:t xml:space="preserve"> (</w:t>
      </w:r>
      <w:r>
        <w:rPr>
          <w:rtl/>
        </w:rPr>
        <w:t>(</w:t>
      </w:r>
      <w:r w:rsidR="00C56407">
        <w:rPr>
          <w:rtl/>
        </w:rPr>
        <w:t>إن الذين يأكلون أموال اليتامى ظلماً إنما يأكلون في بطونهم ناراً وسيصلون سعيراً (10)</w:t>
      </w:r>
      <w:r>
        <w:rPr>
          <w:rtl/>
        </w:rPr>
        <w:t>)</w:t>
      </w:r>
      <w:r w:rsidR="00C56407">
        <w:rPr>
          <w:rtl/>
        </w:rPr>
        <w:t xml:space="preserve">) </w:t>
      </w:r>
      <w:r>
        <w:rPr>
          <w:rtl/>
        </w:rPr>
        <w:t>[</w:t>
      </w:r>
      <w:r w:rsidR="00C56407">
        <w:rPr>
          <w:rtl/>
        </w:rPr>
        <w:t>النساء</w:t>
      </w:r>
      <w:r>
        <w:rPr>
          <w:rtl/>
        </w:rPr>
        <w:t>:</w:t>
      </w:r>
      <w:r w:rsidR="00C56407">
        <w:rPr>
          <w:rtl/>
        </w:rPr>
        <w:t xml:space="preserve"> 10</w:t>
      </w:r>
      <w:r>
        <w:rPr>
          <w:rtl/>
        </w:rPr>
        <w:t xml:space="preserve">]، </w:t>
      </w:r>
      <w:r w:rsidR="00C56407">
        <w:rPr>
          <w:rtl/>
        </w:rPr>
        <w:t>فالجواب عن ذلك</w:t>
      </w:r>
      <w:r>
        <w:rPr>
          <w:rtl/>
        </w:rPr>
        <w:t>:</w:t>
      </w:r>
      <w:r w:rsidR="00C56407">
        <w:rPr>
          <w:rtl/>
        </w:rPr>
        <w:t xml:space="preserve"> أن قوله (</w:t>
      </w:r>
      <w:r>
        <w:rPr>
          <w:rtl/>
        </w:rPr>
        <w:t>(</w:t>
      </w:r>
      <w:r w:rsidR="00C56407">
        <w:rPr>
          <w:rtl/>
        </w:rPr>
        <w:t>ومن يفعل ذلك عدواناً</w:t>
      </w:r>
      <w:r>
        <w:rPr>
          <w:rtl/>
        </w:rPr>
        <w:t>)</w:t>
      </w:r>
      <w:r w:rsidR="00C56407">
        <w:rPr>
          <w:rtl/>
        </w:rPr>
        <w:t xml:space="preserve">) </w:t>
      </w:r>
      <w:r>
        <w:rPr>
          <w:rtl/>
        </w:rPr>
        <w:t>[</w:t>
      </w:r>
      <w:r w:rsidR="00C56407">
        <w:rPr>
          <w:rtl/>
        </w:rPr>
        <w:t>النساء</w:t>
      </w:r>
      <w:r>
        <w:rPr>
          <w:rtl/>
        </w:rPr>
        <w:t>:</w:t>
      </w:r>
      <w:r w:rsidR="00C56407">
        <w:rPr>
          <w:rtl/>
        </w:rPr>
        <w:t xml:space="preserve"> 3</w:t>
      </w:r>
      <w:r>
        <w:rPr>
          <w:rtl/>
        </w:rPr>
        <w:t>]</w:t>
      </w:r>
      <w:r w:rsidR="00C56407">
        <w:rPr>
          <w:rtl/>
        </w:rPr>
        <w:t>يحتمل أن يقع على جميع من يفعل ذلك</w:t>
      </w:r>
      <w:r>
        <w:rPr>
          <w:rtl/>
        </w:rPr>
        <w:t>،</w:t>
      </w:r>
      <w:r w:rsidR="00C56407">
        <w:rPr>
          <w:rtl/>
        </w:rPr>
        <w:t xml:space="preserve"> ويحتمل أن يقع على بعض لأن لفظ (</w:t>
      </w:r>
      <w:r>
        <w:rPr>
          <w:rtl/>
        </w:rPr>
        <w:t>(</w:t>
      </w:r>
      <w:r w:rsidR="00C56407">
        <w:rPr>
          <w:rtl/>
        </w:rPr>
        <w:t>من</w:t>
      </w:r>
      <w:r>
        <w:rPr>
          <w:rtl/>
        </w:rPr>
        <w:t>)</w:t>
      </w:r>
      <w:r w:rsidR="00C56407">
        <w:rPr>
          <w:rtl/>
        </w:rPr>
        <w:t>) يقع في اللغة مرة على الكل</w:t>
      </w:r>
      <w:r>
        <w:rPr>
          <w:rtl/>
        </w:rPr>
        <w:t>،</w:t>
      </w:r>
      <w:r w:rsidR="00C56407">
        <w:rPr>
          <w:rtl/>
        </w:rPr>
        <w:t xml:space="preserve"> ومرة على البعض</w:t>
      </w:r>
      <w:r>
        <w:rPr>
          <w:rtl/>
        </w:rPr>
        <w:t>،</w:t>
      </w:r>
      <w:r w:rsidR="00C56407">
        <w:rPr>
          <w:rtl/>
        </w:rPr>
        <w:t xml:space="preserve"> فلما كانت صورة اللفظ ترد مرة</w:t>
      </w:r>
      <w:r>
        <w:rPr>
          <w:rtl/>
        </w:rPr>
        <w:t>،</w:t>
      </w:r>
      <w:r w:rsidR="00C56407">
        <w:rPr>
          <w:rtl/>
        </w:rPr>
        <w:t xml:space="preserve"> ويراد بها البعض وترد أخرى</w:t>
      </w:r>
      <w:r>
        <w:rPr>
          <w:rtl/>
        </w:rPr>
        <w:t>،</w:t>
      </w:r>
      <w:r w:rsidR="00C56407">
        <w:rPr>
          <w:rtl/>
        </w:rPr>
        <w:t xml:space="preserve"> ويرادبها الكل لم يجز أن يقطع على الكل بصورتها كما لا يقطع على البعض بصورتها</w:t>
      </w:r>
      <w:r>
        <w:rPr>
          <w:rtl/>
        </w:rPr>
        <w:t xml:space="preserve">، </w:t>
      </w:r>
      <w:r w:rsidR="00C56407">
        <w:rPr>
          <w:rtl/>
        </w:rPr>
        <w:t>وكذلك لا يقضي بقوله</w:t>
      </w:r>
      <w:r>
        <w:rPr>
          <w:rtl/>
        </w:rPr>
        <w:t>:</w:t>
      </w:r>
      <w:r w:rsidR="00C56407">
        <w:rPr>
          <w:rtl/>
        </w:rPr>
        <w:t xml:space="preserve"> (</w:t>
      </w:r>
      <w:r>
        <w:rPr>
          <w:rtl/>
        </w:rPr>
        <w:t>(</w:t>
      </w:r>
      <w:r w:rsidR="00C56407">
        <w:rPr>
          <w:rtl/>
        </w:rPr>
        <w:t>وإن الفجار لفي جحيم</w:t>
      </w:r>
      <w:r>
        <w:rPr>
          <w:rtl/>
        </w:rPr>
        <w:t>)</w:t>
      </w:r>
      <w:r w:rsidR="00C56407">
        <w:rPr>
          <w:rtl/>
        </w:rPr>
        <w:t>)</w:t>
      </w:r>
      <w:r>
        <w:rPr>
          <w:rtl/>
        </w:rPr>
        <w:t>،</w:t>
      </w:r>
      <w:r w:rsidR="00C56407">
        <w:rPr>
          <w:rtl/>
        </w:rPr>
        <w:t xml:space="preserve"> و (</w:t>
      </w:r>
      <w:r>
        <w:rPr>
          <w:rtl/>
        </w:rPr>
        <w:t>(</w:t>
      </w:r>
      <w:r w:rsidR="00C56407">
        <w:rPr>
          <w:rtl/>
        </w:rPr>
        <w:t>الذين يأكلون</w:t>
      </w:r>
      <w:r>
        <w:rPr>
          <w:rtl/>
        </w:rPr>
        <w:t>)</w:t>
      </w:r>
      <w:r w:rsidR="00C56407">
        <w:rPr>
          <w:rtl/>
        </w:rPr>
        <w:t xml:space="preserve">) </w:t>
      </w:r>
      <w:r>
        <w:rPr>
          <w:rtl/>
        </w:rPr>
        <w:t>[</w:t>
      </w:r>
      <w:r w:rsidR="00C56407">
        <w:rPr>
          <w:rtl/>
        </w:rPr>
        <w:t>النساء</w:t>
      </w:r>
      <w:r>
        <w:rPr>
          <w:rtl/>
        </w:rPr>
        <w:t>:</w:t>
      </w:r>
      <w:r w:rsidR="00C56407">
        <w:rPr>
          <w:rtl/>
        </w:rPr>
        <w:t xml:space="preserve"> 10</w:t>
      </w:r>
      <w:r>
        <w:rPr>
          <w:rtl/>
        </w:rPr>
        <w:t>]</w:t>
      </w:r>
      <w:r w:rsidR="00C56407">
        <w:rPr>
          <w:rtl/>
        </w:rPr>
        <w:t>على بعض ولا على كل إذا كان يقع لك تارة على الكل</w:t>
      </w:r>
      <w:r>
        <w:rPr>
          <w:rtl/>
        </w:rPr>
        <w:t>،</w:t>
      </w:r>
      <w:r w:rsidR="00C56407">
        <w:rPr>
          <w:rtl/>
        </w:rPr>
        <w:t xml:space="preserve"> وتارة على البعض</w:t>
      </w:r>
      <w:r>
        <w:rPr>
          <w:rtl/>
        </w:rPr>
        <w:t xml:space="preserve">، </w:t>
      </w:r>
      <w:r w:rsidR="00C56407">
        <w:rPr>
          <w:rtl/>
        </w:rPr>
        <w:t>ولو جاز لزاعم أن يزعم</w:t>
      </w:r>
      <w:r>
        <w:rPr>
          <w:rtl/>
        </w:rPr>
        <w:t>:</w:t>
      </w:r>
      <w:r w:rsidR="00C56407">
        <w:rPr>
          <w:rtl/>
        </w:rPr>
        <w:t xml:space="preserve"> أن الصورة إنما هي للكل حتى تأتي دلالة البعض لم يكن هذا لزاعم بزعمه هذا أولى ممن قال</w:t>
      </w:r>
      <w:r>
        <w:rPr>
          <w:rtl/>
        </w:rPr>
        <w:t>:</w:t>
      </w:r>
      <w:r w:rsidR="00C56407">
        <w:rPr>
          <w:rtl/>
        </w:rPr>
        <w:t xml:space="preserve"> صورة هذا القول يوجب القضاء على البعض إلى أن تقوم دلالة الكل</w:t>
      </w:r>
      <w:r>
        <w:rPr>
          <w:rtl/>
        </w:rPr>
        <w:t xml:space="preserve">، </w:t>
      </w:r>
      <w:r w:rsidR="00C56407">
        <w:rPr>
          <w:rtl/>
        </w:rPr>
        <w:t>فلما تكافأ القائلان في قولهما وجب أن يكون القولان جميعاً ملغيين</w:t>
      </w:r>
      <w:r>
        <w:rPr>
          <w:rtl/>
        </w:rPr>
        <w:t xml:space="preserve">، </w:t>
      </w:r>
      <w:r w:rsidR="00C56407">
        <w:rPr>
          <w:rtl/>
        </w:rPr>
        <w:t>وقد قال زهير</w:t>
      </w:r>
      <w:r>
        <w:rPr>
          <w:rtl/>
        </w:rPr>
        <w:t>:</w:t>
      </w:r>
      <w:r w:rsidR="00C56407">
        <w:rPr>
          <w:rtl/>
        </w:rPr>
        <w:t xml:space="preserve"> </w:t>
      </w:r>
      <w:r>
        <w:rPr>
          <w:rtl/>
        </w:rPr>
        <w:t>[</w:t>
      </w:r>
      <w:r w:rsidR="00C56407">
        <w:rPr>
          <w:rtl/>
        </w:rPr>
        <w:t>الطويل</w:t>
      </w:r>
      <w:r>
        <w:rPr>
          <w:rtl/>
        </w:rPr>
        <w:t>]</w:t>
      </w:r>
      <w:r w:rsidR="00C56407">
        <w:rPr>
          <w:rFonts w:hint="cs"/>
          <w:rtl/>
        </w:rPr>
        <w:t xml:space="preserve"> " </w:t>
      </w:r>
      <w:r w:rsidR="00C56407">
        <w:rPr>
          <w:rtl/>
        </w:rPr>
        <w:t>ومن لم يصانع في أمور كثيرة</w:t>
      </w:r>
      <w:r>
        <w:rPr>
          <w:rtl/>
        </w:rPr>
        <w:t xml:space="preserve"> </w:t>
      </w:r>
      <w:r w:rsidR="00C56407">
        <w:rPr>
          <w:rtl/>
        </w:rPr>
        <w:t>يضرس بأنياب ويوطأ بمنسمٍ</w:t>
      </w:r>
      <w:r w:rsidR="00C56407">
        <w:rPr>
          <w:rFonts w:hint="cs"/>
          <w:rtl/>
        </w:rPr>
        <w:t xml:space="preserve"> "</w:t>
      </w:r>
      <w:r>
        <w:rPr>
          <w:rFonts w:hint="cs"/>
          <w:rtl/>
        </w:rPr>
        <w:t xml:space="preserve">، </w:t>
      </w:r>
      <w:r w:rsidR="00C56407">
        <w:rPr>
          <w:rtl/>
        </w:rPr>
        <w:t>وليس كل من لا يصانع كذلك وقال</w:t>
      </w:r>
      <w:r>
        <w:rPr>
          <w:rtl/>
        </w:rPr>
        <w:t>:</w:t>
      </w:r>
      <w:r w:rsidR="00C56407">
        <w:rPr>
          <w:rtl/>
        </w:rPr>
        <w:t xml:space="preserve"> </w:t>
      </w:r>
      <w:r>
        <w:rPr>
          <w:rtl/>
        </w:rPr>
        <w:t>[</w:t>
      </w:r>
      <w:r w:rsidR="00C56407">
        <w:rPr>
          <w:rtl/>
        </w:rPr>
        <w:t>الطويل</w:t>
      </w:r>
      <w:r>
        <w:rPr>
          <w:rtl/>
        </w:rPr>
        <w:t>]:</w:t>
      </w:r>
      <w:r w:rsidR="00C56407">
        <w:rPr>
          <w:rFonts w:hint="cs"/>
          <w:rtl/>
        </w:rPr>
        <w:t xml:space="preserve"> " </w:t>
      </w:r>
      <w:r w:rsidR="00C56407">
        <w:rPr>
          <w:rtl/>
        </w:rPr>
        <w:t xml:space="preserve">ومن لا يظلم الناس يظلم </w:t>
      </w:r>
      <w:r w:rsidR="00C56407">
        <w:rPr>
          <w:rFonts w:hint="cs"/>
          <w:rtl/>
        </w:rPr>
        <w:t>"</w:t>
      </w:r>
      <w:r>
        <w:rPr>
          <w:rFonts w:hint="cs"/>
          <w:rtl/>
        </w:rPr>
        <w:t>،</w:t>
      </w:r>
      <w:r w:rsidR="00C56407">
        <w:rPr>
          <w:rFonts w:hint="cs"/>
          <w:rtl/>
        </w:rPr>
        <w:t xml:space="preserve"> </w:t>
      </w:r>
      <w:r w:rsidR="00C56407">
        <w:rPr>
          <w:rtl/>
        </w:rPr>
        <w:t>وليس كل من لا يظلم الناس يظلم</w:t>
      </w:r>
      <w:r>
        <w:rPr>
          <w:rtl/>
        </w:rPr>
        <w:t xml:space="preserve">، </w:t>
      </w:r>
      <w:r w:rsidR="00C56407">
        <w:rPr>
          <w:rtl/>
        </w:rPr>
        <w:t>ويقول القائل</w:t>
      </w:r>
      <w:r>
        <w:rPr>
          <w:rtl/>
        </w:rPr>
        <w:t>:</w:t>
      </w:r>
      <w:r w:rsidR="00C56407">
        <w:rPr>
          <w:rtl/>
        </w:rPr>
        <w:t xml:space="preserve"> (</w:t>
      </w:r>
      <w:r>
        <w:rPr>
          <w:rtl/>
        </w:rPr>
        <w:t>(</w:t>
      </w:r>
      <w:r w:rsidR="00C56407">
        <w:rPr>
          <w:rtl/>
        </w:rPr>
        <w:t>جاءني من أحببت</w:t>
      </w:r>
      <w:r>
        <w:rPr>
          <w:rtl/>
        </w:rPr>
        <w:t>)</w:t>
      </w:r>
      <w:r w:rsidR="00C56407">
        <w:rPr>
          <w:rtl/>
        </w:rPr>
        <w:t>)</w:t>
      </w:r>
      <w:r>
        <w:rPr>
          <w:rtl/>
        </w:rPr>
        <w:t>،</w:t>
      </w:r>
      <w:r w:rsidR="00C56407">
        <w:rPr>
          <w:rtl/>
        </w:rPr>
        <w:t xml:space="preserve"> وإنما يعني واحداً</w:t>
      </w:r>
      <w:r>
        <w:rPr>
          <w:rtl/>
        </w:rPr>
        <w:t xml:space="preserve">، </w:t>
      </w:r>
      <w:r w:rsidR="00C56407">
        <w:rPr>
          <w:rtl/>
        </w:rPr>
        <w:t>ويقول</w:t>
      </w:r>
      <w:r>
        <w:rPr>
          <w:rtl/>
        </w:rPr>
        <w:t>:</w:t>
      </w:r>
      <w:r w:rsidR="00C56407">
        <w:rPr>
          <w:rtl/>
        </w:rPr>
        <w:t xml:space="preserve"> (</w:t>
      </w:r>
      <w:r>
        <w:rPr>
          <w:rtl/>
        </w:rPr>
        <w:t>(</w:t>
      </w:r>
      <w:r w:rsidR="00C56407">
        <w:rPr>
          <w:rtl/>
        </w:rPr>
        <w:t>جاءني التجار</w:t>
      </w:r>
      <w:r>
        <w:rPr>
          <w:rtl/>
        </w:rPr>
        <w:t>)</w:t>
      </w:r>
      <w:r w:rsidR="00C56407">
        <w:rPr>
          <w:rtl/>
        </w:rPr>
        <w:t>)</w:t>
      </w:r>
      <w:r>
        <w:rPr>
          <w:rtl/>
        </w:rPr>
        <w:t>،</w:t>
      </w:r>
      <w:r w:rsidR="00C56407">
        <w:rPr>
          <w:rtl/>
        </w:rPr>
        <w:t xml:space="preserve"> وإن لم يكن الكل جاءه</w:t>
      </w:r>
      <w:r>
        <w:rPr>
          <w:rtl/>
        </w:rPr>
        <w:t>،</w:t>
      </w:r>
      <w:r w:rsidR="00C56407">
        <w:rPr>
          <w:rtl/>
        </w:rPr>
        <w:t xml:space="preserve"> و (</w:t>
      </w:r>
      <w:r>
        <w:rPr>
          <w:rtl/>
        </w:rPr>
        <w:t>(</w:t>
      </w:r>
      <w:r w:rsidR="00C56407">
        <w:rPr>
          <w:rtl/>
        </w:rPr>
        <w:t>جاءني جيراني</w:t>
      </w:r>
      <w:r>
        <w:rPr>
          <w:rtl/>
        </w:rPr>
        <w:t>)</w:t>
      </w:r>
      <w:r w:rsidR="00C56407">
        <w:rPr>
          <w:rtl/>
        </w:rPr>
        <w:t>)</w:t>
      </w:r>
      <w:r>
        <w:rPr>
          <w:rtl/>
        </w:rPr>
        <w:t>،</w:t>
      </w:r>
      <w:r w:rsidR="00C56407">
        <w:rPr>
          <w:rtl/>
        </w:rPr>
        <w:t xml:space="preserve"> وإن لم يأته</w:t>
      </w:r>
      <w:r>
        <w:rPr>
          <w:rtl/>
        </w:rPr>
        <w:t xml:space="preserve"> </w:t>
      </w:r>
      <w:r w:rsidR="00C56407">
        <w:rPr>
          <w:rtl/>
        </w:rPr>
        <w:t>جميعهم</w:t>
      </w:r>
      <w:r>
        <w:rPr>
          <w:rtl/>
        </w:rPr>
        <w:t xml:space="preserve">، </w:t>
      </w:r>
      <w:r w:rsidR="00C56407">
        <w:rPr>
          <w:rtl/>
        </w:rPr>
        <w:t>ويقول القائل</w:t>
      </w:r>
      <w:r>
        <w:rPr>
          <w:rtl/>
        </w:rPr>
        <w:t>:</w:t>
      </w:r>
      <w:r w:rsidR="00C56407">
        <w:rPr>
          <w:rtl/>
        </w:rPr>
        <w:t xml:space="preserve"> (</w:t>
      </w:r>
      <w:r>
        <w:rPr>
          <w:rtl/>
        </w:rPr>
        <w:t>(</w:t>
      </w:r>
      <w:r w:rsidR="00C56407">
        <w:rPr>
          <w:rtl/>
        </w:rPr>
        <w:t>لعنني الفجار بما كرهت</w:t>
      </w:r>
      <w:r>
        <w:rPr>
          <w:rtl/>
        </w:rPr>
        <w:t>)</w:t>
      </w:r>
      <w:r w:rsidR="00C56407">
        <w:rPr>
          <w:rtl/>
        </w:rPr>
        <w:t>)</w:t>
      </w:r>
      <w:r>
        <w:rPr>
          <w:rtl/>
        </w:rPr>
        <w:t>،</w:t>
      </w:r>
      <w:r w:rsidR="00C56407">
        <w:rPr>
          <w:rtl/>
        </w:rPr>
        <w:t xml:space="preserve"> ولا يعني جميعهم</w:t>
      </w:r>
      <w:r>
        <w:rPr>
          <w:rtl/>
        </w:rPr>
        <w:t>،</w:t>
      </w:r>
      <w:r w:rsidR="00C56407">
        <w:rPr>
          <w:rtl/>
        </w:rPr>
        <w:t xml:space="preserve"> فلما كانت هذه الألفاظ ترد مرة يراد بها الكل وترد أخرى يراد بها البعض لم يجز أن يقضي على الكل دون البعض</w:t>
      </w:r>
      <w:r>
        <w:rPr>
          <w:rtl/>
        </w:rPr>
        <w:t>،</w:t>
      </w:r>
      <w:r w:rsidR="00C56407">
        <w:rPr>
          <w:rtl/>
        </w:rPr>
        <w:t xml:space="preserve"> ولا على البعض دون الكل إلا بدلالة</w:t>
      </w:r>
      <w:r>
        <w:rPr>
          <w:rtl/>
        </w:rPr>
        <w:t xml:space="preserve">، </w:t>
      </w:r>
      <w:r w:rsidR="00C56407">
        <w:rPr>
          <w:rtl/>
        </w:rPr>
        <w:t>وأيضاً فلو وجب القضاء بصورة هذه الآيات أن يقضي على عذاب كل فاجر</w:t>
      </w:r>
      <w:r>
        <w:rPr>
          <w:rtl/>
        </w:rPr>
        <w:t>،</w:t>
      </w:r>
      <w:r w:rsidR="00C56407">
        <w:rPr>
          <w:rtl/>
        </w:rPr>
        <w:t xml:space="preserve"> وآكل أموال اليتامى ظلماً</w:t>
      </w:r>
      <w:r>
        <w:rPr>
          <w:rtl/>
        </w:rPr>
        <w:t>،</w:t>
      </w:r>
      <w:r w:rsidR="00C56407">
        <w:rPr>
          <w:rtl/>
        </w:rPr>
        <w:t xml:space="preserve"> وآكل أموال الناس بالباطل</w:t>
      </w:r>
      <w:r>
        <w:rPr>
          <w:rtl/>
        </w:rPr>
        <w:t>،</w:t>
      </w:r>
      <w:r w:rsidR="00C56407">
        <w:rPr>
          <w:rtl/>
        </w:rPr>
        <w:t xml:space="preserve"> لوجب أن يقضي على أن كل الموحدين من أهل الصلاة في الجنة بظاهر قوله تعالى</w:t>
      </w:r>
      <w:r>
        <w:rPr>
          <w:rtl/>
        </w:rPr>
        <w:t>:</w:t>
      </w:r>
      <w:r w:rsidR="00C56407">
        <w:rPr>
          <w:rtl/>
        </w:rPr>
        <w:t xml:space="preserve"> (</w:t>
      </w:r>
      <w:r>
        <w:rPr>
          <w:rtl/>
        </w:rPr>
        <w:t>(</w:t>
      </w:r>
      <w:r w:rsidR="00C56407">
        <w:rPr>
          <w:rtl/>
        </w:rPr>
        <w:t xml:space="preserve">من جاء بالحسنة فله خير منها </w:t>
      </w:r>
      <w:r w:rsidR="00C56407">
        <w:rPr>
          <w:rtl/>
        </w:rPr>
        <w:lastRenderedPageBreak/>
        <w:t>وهم من فزعٍ يومئذٍ ءامنون</w:t>
      </w:r>
      <w:r>
        <w:rPr>
          <w:rtl/>
        </w:rPr>
        <w:t>)</w:t>
      </w:r>
      <w:r w:rsidR="00C56407">
        <w:rPr>
          <w:rtl/>
        </w:rPr>
        <w:t xml:space="preserve">) </w:t>
      </w:r>
      <w:r>
        <w:rPr>
          <w:rtl/>
        </w:rPr>
        <w:t>[</w:t>
      </w:r>
      <w:r w:rsidR="00C56407">
        <w:rPr>
          <w:rtl/>
        </w:rPr>
        <w:t>النمل</w:t>
      </w:r>
      <w:r>
        <w:rPr>
          <w:rtl/>
        </w:rPr>
        <w:t>:</w:t>
      </w:r>
      <w:r w:rsidR="00C56407">
        <w:rPr>
          <w:rtl/>
        </w:rPr>
        <w:t xml:space="preserve"> 89</w:t>
      </w:r>
      <w:r>
        <w:rPr>
          <w:rtl/>
        </w:rPr>
        <w:t>]</w:t>
      </w:r>
      <w:r w:rsidR="00C56407">
        <w:rPr>
          <w:rtl/>
        </w:rPr>
        <w:t>وبظاهر قوله</w:t>
      </w:r>
      <w:r>
        <w:rPr>
          <w:rtl/>
        </w:rPr>
        <w:t>:</w:t>
      </w:r>
      <w:r w:rsidR="00C56407">
        <w:rPr>
          <w:rtl/>
        </w:rPr>
        <w:t xml:space="preserve"> (</w:t>
      </w:r>
      <w:r>
        <w:rPr>
          <w:rtl/>
        </w:rPr>
        <w:t>(</w:t>
      </w:r>
      <w:r w:rsidR="00C56407">
        <w:rPr>
          <w:rtl/>
        </w:rPr>
        <w:t>ولا تحسبن الذين قتلوا في سبيل الله أمواتاً بل أحياءٌ عند ربهم يرزقون</w:t>
      </w:r>
      <w:r>
        <w:rPr>
          <w:rFonts w:hint="cs"/>
          <w:rtl/>
        </w:rPr>
        <w:t>)</w:t>
      </w:r>
      <w:r w:rsidR="00C56407">
        <w:rPr>
          <w:rtl/>
        </w:rPr>
        <w:t xml:space="preserve">) </w:t>
      </w:r>
      <w:r>
        <w:rPr>
          <w:rtl/>
        </w:rPr>
        <w:t>[</w:t>
      </w:r>
      <w:r w:rsidR="00C56407">
        <w:rPr>
          <w:rtl/>
        </w:rPr>
        <w:t>آل عمران</w:t>
      </w:r>
      <w:r>
        <w:rPr>
          <w:rtl/>
        </w:rPr>
        <w:t>:</w:t>
      </w:r>
      <w:r w:rsidR="00C56407">
        <w:rPr>
          <w:rtl/>
        </w:rPr>
        <w:t xml:space="preserve"> 169</w:t>
      </w:r>
      <w:r>
        <w:rPr>
          <w:rtl/>
        </w:rPr>
        <w:t>]</w:t>
      </w:r>
      <w:r w:rsidR="00C56407">
        <w:rPr>
          <w:rtl/>
        </w:rPr>
        <w:t>على أن كل مقتول في سبيل الله في الجنان يرزق فيها</w:t>
      </w:r>
      <w:r>
        <w:rPr>
          <w:rtl/>
        </w:rPr>
        <w:t xml:space="preserve">، </w:t>
      </w:r>
      <w:r w:rsidR="00C56407">
        <w:rPr>
          <w:rtl/>
        </w:rPr>
        <w:t>وبظاهر قوله تعالى</w:t>
      </w:r>
      <w:r>
        <w:rPr>
          <w:rtl/>
        </w:rPr>
        <w:t>:</w:t>
      </w:r>
      <w:r w:rsidR="00C56407">
        <w:rPr>
          <w:rtl/>
        </w:rPr>
        <w:t xml:space="preserve"> (</w:t>
      </w:r>
      <w:r>
        <w:rPr>
          <w:rtl/>
        </w:rPr>
        <w:t>(</w:t>
      </w:r>
      <w:r w:rsidR="00C56407">
        <w:rPr>
          <w:rtl/>
        </w:rPr>
        <w:t>إن الله يغفر الذنوب جميعاً</w:t>
      </w:r>
      <w:r>
        <w:rPr>
          <w:rtl/>
        </w:rPr>
        <w:t>)</w:t>
      </w:r>
      <w:r w:rsidR="00C56407">
        <w:rPr>
          <w:rtl/>
        </w:rPr>
        <w:t xml:space="preserve">) </w:t>
      </w:r>
      <w:r>
        <w:rPr>
          <w:rtl/>
        </w:rPr>
        <w:t>[</w:t>
      </w:r>
      <w:r w:rsidR="00C56407">
        <w:rPr>
          <w:rtl/>
        </w:rPr>
        <w:t>الزمر</w:t>
      </w:r>
      <w:r>
        <w:rPr>
          <w:rtl/>
        </w:rPr>
        <w:t>:</w:t>
      </w:r>
      <w:r w:rsidR="00C56407">
        <w:rPr>
          <w:rtl/>
        </w:rPr>
        <w:t xml:space="preserve"> 53</w:t>
      </w:r>
      <w:r>
        <w:rPr>
          <w:rtl/>
        </w:rPr>
        <w:t>]</w:t>
      </w:r>
      <w:r w:rsidR="00C56407">
        <w:rPr>
          <w:rtl/>
        </w:rPr>
        <w:t>على كل ذنب أنه مغفور إلا ذنباً وقف عليه النبي صلى الله عليه وسلم</w:t>
      </w:r>
      <w:r>
        <w:rPr>
          <w:rtl/>
        </w:rPr>
        <w:t>،</w:t>
      </w:r>
      <w:r w:rsidR="00C56407">
        <w:rPr>
          <w:rtl/>
        </w:rPr>
        <w:t xml:space="preserve"> وأجمع المسلمون أنه لا يغفر</w:t>
      </w:r>
      <w:r>
        <w:rPr>
          <w:rtl/>
        </w:rPr>
        <w:t>،</w:t>
      </w:r>
      <w:r w:rsidR="00C56407">
        <w:rPr>
          <w:rtl/>
        </w:rPr>
        <w:t xml:space="preserve"> وهو الشرك والكفر</w:t>
      </w:r>
      <w:r>
        <w:rPr>
          <w:rtl/>
        </w:rPr>
        <w:t xml:space="preserve">، </w:t>
      </w:r>
      <w:r w:rsidR="00C56407">
        <w:rPr>
          <w:rtl/>
        </w:rPr>
        <w:t>وليس قول من قال</w:t>
      </w:r>
      <w:r>
        <w:rPr>
          <w:rtl/>
        </w:rPr>
        <w:t>:</w:t>
      </w:r>
      <w:r w:rsidR="00C56407">
        <w:rPr>
          <w:rtl/>
        </w:rPr>
        <w:t xml:space="preserve"> إن الآيات </w:t>
      </w:r>
      <w:r>
        <w:rPr>
          <w:rtl/>
        </w:rPr>
        <w:t>(</w:t>
      </w:r>
      <w:r w:rsidR="00C56407">
        <w:rPr>
          <w:rtl/>
        </w:rPr>
        <w:t>عامة</w:t>
      </w:r>
      <w:r>
        <w:rPr>
          <w:rtl/>
        </w:rPr>
        <w:t>)</w:t>
      </w:r>
      <w:r w:rsidR="00C56407">
        <w:rPr>
          <w:rtl/>
        </w:rPr>
        <w:t xml:space="preserve"> في الوعيد عامة</w:t>
      </w:r>
      <w:r>
        <w:rPr>
          <w:rtl/>
        </w:rPr>
        <w:t>،</w:t>
      </w:r>
      <w:r w:rsidR="00C56407">
        <w:rPr>
          <w:rtl/>
        </w:rPr>
        <w:t xml:space="preserve"> والآيات الأخر خاصة أولى من قول قالب قلب القصة</w:t>
      </w:r>
      <w:r>
        <w:rPr>
          <w:rtl/>
        </w:rPr>
        <w:t>،</w:t>
      </w:r>
      <w:r w:rsidR="00C56407">
        <w:rPr>
          <w:rtl/>
        </w:rPr>
        <w:t xml:space="preserve"> وجعل آيات الوعيد خاصة</w:t>
      </w:r>
      <w:r>
        <w:rPr>
          <w:rtl/>
        </w:rPr>
        <w:t>،</w:t>
      </w:r>
      <w:r w:rsidR="00C56407">
        <w:rPr>
          <w:rtl/>
        </w:rPr>
        <w:t xml:space="preserve"> والآيات الأخر عامة</w:t>
      </w:r>
      <w:r>
        <w:rPr>
          <w:rtl/>
        </w:rPr>
        <w:t xml:space="preserve">، </w:t>
      </w:r>
      <w:r w:rsidR="00C56407">
        <w:rPr>
          <w:rtl/>
        </w:rPr>
        <w:t>وأيضاً فلو وجب أن يقضي بظواهر الآيات على ان كل فاجر وآكل أموال اليتامى ظلماً في نار جهنم لجاز أن يقضي بقول الله تعالى</w:t>
      </w:r>
      <w:r>
        <w:rPr>
          <w:rtl/>
        </w:rPr>
        <w:t>:</w:t>
      </w:r>
      <w:r w:rsidR="00C56407">
        <w:rPr>
          <w:rtl/>
        </w:rPr>
        <w:t xml:space="preserve"> (</w:t>
      </w:r>
      <w:r>
        <w:rPr>
          <w:rtl/>
        </w:rPr>
        <w:t>(</w:t>
      </w:r>
      <w:r w:rsidR="00C56407">
        <w:rPr>
          <w:rtl/>
        </w:rPr>
        <w:t xml:space="preserve">كُلَّمَا أُلْقِيَ فِيهَا فَوْجٌ سَأَلَهُمْ خَزَنَتُهَا أَلَمْ يَأْتِكُمْ نَذِيرٌ </w:t>
      </w:r>
      <w:r w:rsidR="00C56407">
        <w:rPr>
          <w:rFonts w:hint="cs"/>
          <w:rtl/>
        </w:rPr>
        <w:t>*</w:t>
      </w:r>
      <w:r w:rsidR="00C56407">
        <w:rPr>
          <w:rtl/>
        </w:rPr>
        <w:t xml:space="preserve"> قَالُوا بَلَى قَدْ جَاءَنَا نَذِيرٌ فَكَذَّبْنَا وَقُلْنَا مَا نَزَّلَ اللَّهُ مِنْ شَيْءٍ</w:t>
      </w:r>
      <w:r>
        <w:rPr>
          <w:rtl/>
        </w:rPr>
        <w:t>)</w:t>
      </w:r>
      <w:r w:rsidR="00C56407">
        <w:rPr>
          <w:rtl/>
        </w:rPr>
        <w:t xml:space="preserve">) </w:t>
      </w:r>
      <w:r>
        <w:rPr>
          <w:rtl/>
        </w:rPr>
        <w:t>[</w:t>
      </w:r>
      <w:r w:rsidR="00C56407">
        <w:rPr>
          <w:rtl/>
        </w:rPr>
        <w:t>الملك</w:t>
      </w:r>
      <w:r>
        <w:rPr>
          <w:rtl/>
        </w:rPr>
        <w:t>:</w:t>
      </w:r>
      <w:r w:rsidR="00C56407">
        <w:rPr>
          <w:rtl/>
        </w:rPr>
        <w:t xml:space="preserve"> 8-9</w:t>
      </w:r>
      <w:r>
        <w:rPr>
          <w:rtl/>
        </w:rPr>
        <w:t>]</w:t>
      </w:r>
      <w:r w:rsidR="00C56407">
        <w:rPr>
          <w:rtl/>
        </w:rPr>
        <w:t>مكذباً إن النار لا يدخلها إلا كافر وبظاهر قوله تعالى</w:t>
      </w:r>
      <w:r>
        <w:rPr>
          <w:rtl/>
        </w:rPr>
        <w:t>:</w:t>
      </w:r>
      <w:r w:rsidR="00C56407">
        <w:rPr>
          <w:rtl/>
        </w:rPr>
        <w:t xml:space="preserve"> (</w:t>
      </w:r>
      <w:r>
        <w:rPr>
          <w:rtl/>
        </w:rPr>
        <w:t>(</w:t>
      </w:r>
      <w:r w:rsidR="00C56407">
        <w:rPr>
          <w:rtl/>
        </w:rPr>
        <w:t xml:space="preserve">فَأَنْذَرْتُكُمْ نَاراً تَلَظَّى </w:t>
      </w:r>
      <w:r w:rsidR="00C56407">
        <w:rPr>
          <w:rFonts w:hint="cs"/>
          <w:rtl/>
        </w:rPr>
        <w:t>*</w:t>
      </w:r>
      <w:r w:rsidR="00C56407">
        <w:rPr>
          <w:rtl/>
        </w:rPr>
        <w:t xml:space="preserve"> لا يَصْلاهَا إِلاَّ الأَشْقَى </w:t>
      </w:r>
      <w:r w:rsidR="00C56407">
        <w:rPr>
          <w:rFonts w:hint="cs"/>
          <w:rtl/>
        </w:rPr>
        <w:t>*</w:t>
      </w:r>
      <w:r w:rsidR="00C56407">
        <w:rPr>
          <w:rtl/>
        </w:rPr>
        <w:t xml:space="preserve"> الَّذِي كَذَّبَ وَتَوَلَّى</w:t>
      </w:r>
      <w:r>
        <w:rPr>
          <w:rtl/>
        </w:rPr>
        <w:t>)</w:t>
      </w:r>
      <w:r w:rsidR="00C56407">
        <w:rPr>
          <w:rtl/>
        </w:rPr>
        <w:t xml:space="preserve">) </w:t>
      </w:r>
      <w:r>
        <w:rPr>
          <w:rtl/>
        </w:rPr>
        <w:t>[</w:t>
      </w:r>
      <w:r w:rsidR="00C56407">
        <w:rPr>
          <w:rtl/>
        </w:rPr>
        <w:t>الليل</w:t>
      </w:r>
      <w:r>
        <w:rPr>
          <w:rtl/>
        </w:rPr>
        <w:t>:</w:t>
      </w:r>
      <w:r w:rsidR="00C56407">
        <w:rPr>
          <w:rtl/>
        </w:rPr>
        <w:t xml:space="preserve"> 14 -16</w:t>
      </w:r>
      <w:r>
        <w:rPr>
          <w:rtl/>
        </w:rPr>
        <w:t>]</w:t>
      </w:r>
      <w:r w:rsidR="00C56407">
        <w:rPr>
          <w:rtl/>
        </w:rPr>
        <w:t>إن كل من يصلى النار كذلك</w:t>
      </w:r>
      <w:r>
        <w:rPr>
          <w:rtl/>
        </w:rPr>
        <w:t xml:space="preserve">، </w:t>
      </w:r>
      <w:r w:rsidR="00C56407">
        <w:rPr>
          <w:rtl/>
        </w:rPr>
        <w:t>وبظاهر قول الله تعالى</w:t>
      </w:r>
      <w:r>
        <w:rPr>
          <w:rtl/>
        </w:rPr>
        <w:t>:</w:t>
      </w:r>
      <w:r w:rsidR="00C56407">
        <w:rPr>
          <w:rtl/>
        </w:rPr>
        <w:t xml:space="preserve"> (</w:t>
      </w:r>
      <w:r>
        <w:rPr>
          <w:rtl/>
        </w:rPr>
        <w:t>(</w:t>
      </w:r>
      <w:r w:rsidR="00C56407">
        <w:rPr>
          <w:rtl/>
        </w:rPr>
        <w:t xml:space="preserve">ومن لم يحكم بما أنزل الله </w:t>
      </w:r>
      <w:r w:rsidR="00C56407">
        <w:rPr>
          <w:rFonts w:hint="cs"/>
          <w:rtl/>
        </w:rPr>
        <w:t>فأولئك</w:t>
      </w:r>
      <w:r w:rsidR="00C56407">
        <w:rPr>
          <w:rtl/>
        </w:rPr>
        <w:t xml:space="preserve"> هم الكافرون</w:t>
      </w:r>
      <w:r>
        <w:rPr>
          <w:rtl/>
        </w:rPr>
        <w:t>)</w:t>
      </w:r>
      <w:r w:rsidR="00C56407">
        <w:rPr>
          <w:rtl/>
        </w:rPr>
        <w:t xml:space="preserve">) </w:t>
      </w:r>
      <w:r>
        <w:rPr>
          <w:rtl/>
        </w:rPr>
        <w:t>[</w:t>
      </w:r>
      <w:r w:rsidR="00C56407">
        <w:rPr>
          <w:rtl/>
        </w:rPr>
        <w:t>المائدة</w:t>
      </w:r>
      <w:r>
        <w:rPr>
          <w:rtl/>
        </w:rPr>
        <w:t>:</w:t>
      </w:r>
      <w:r w:rsidR="00C56407">
        <w:rPr>
          <w:rtl/>
        </w:rPr>
        <w:t xml:space="preserve"> 44</w:t>
      </w:r>
      <w:r>
        <w:rPr>
          <w:rtl/>
        </w:rPr>
        <w:t>]</w:t>
      </w:r>
      <w:r w:rsidR="00C56407">
        <w:rPr>
          <w:rtl/>
        </w:rPr>
        <w:t>أنه لا يترك الحكم بما أنزل الله إلا فاسق</w:t>
      </w:r>
      <w:r>
        <w:rPr>
          <w:rtl/>
        </w:rPr>
        <w:t xml:space="preserve">، </w:t>
      </w:r>
      <w:r w:rsidR="00C56407">
        <w:rPr>
          <w:rtl/>
        </w:rPr>
        <w:t>فلما لم يلزم أن لا يدخل النار إلا كافر بهذه الآيات لم يلزم أن يكون كل فاجر في جهنم</w:t>
      </w:r>
      <w:r>
        <w:rPr>
          <w:rtl/>
        </w:rPr>
        <w:t>،</w:t>
      </w:r>
      <w:r w:rsidR="00C56407">
        <w:rPr>
          <w:rtl/>
        </w:rPr>
        <w:t xml:space="preserve"> وكل آكل أموال اليتامى ظلماً</w:t>
      </w:r>
      <w:r>
        <w:rPr>
          <w:rtl/>
        </w:rPr>
        <w:t>،</w:t>
      </w:r>
      <w:r w:rsidR="00C56407">
        <w:rPr>
          <w:rtl/>
        </w:rPr>
        <w:t xml:space="preserve"> وكل من يأكل أموال الناس بالباطل في النار للآيات التي تلوناها</w:t>
      </w:r>
      <w:r>
        <w:rPr>
          <w:rtl/>
        </w:rPr>
        <w:t xml:space="preserve">، </w:t>
      </w:r>
      <w:r w:rsidR="00C56407">
        <w:rPr>
          <w:rtl/>
        </w:rPr>
        <w:t>والجواب عن كل آية يعتلون بها في الوعيد</w:t>
      </w:r>
      <w:r>
        <w:rPr>
          <w:rtl/>
        </w:rPr>
        <w:t>،</w:t>
      </w:r>
      <w:r w:rsidR="00C56407">
        <w:rPr>
          <w:rtl/>
        </w:rPr>
        <w:t xml:space="preserve"> كالجواب عن هذه الآيات</w:t>
      </w:r>
      <w:r>
        <w:rPr>
          <w:rtl/>
        </w:rPr>
        <w:t xml:space="preserve">، </w:t>
      </w:r>
    </w:p>
    <w:p w14:paraId="268DC9B6" w14:textId="030F0305" w:rsidR="00C56407" w:rsidRDefault="006E69F0" w:rsidP="00C44FF7">
      <w:pPr>
        <w:spacing w:after="240"/>
        <w:ind w:left="-46"/>
        <w:rPr>
          <w:rtl/>
        </w:rPr>
      </w:pPr>
      <w:r>
        <w:rPr>
          <w:bCs/>
          <w:rtl/>
        </w:rPr>
        <w:t>[</w:t>
      </w:r>
      <w:r w:rsidR="00C56407" w:rsidRPr="00655C2C">
        <w:rPr>
          <w:bCs/>
          <w:rtl/>
        </w:rPr>
        <w:t>قوله تعالى</w:t>
      </w:r>
      <w:r>
        <w:rPr>
          <w:bCs/>
          <w:rtl/>
        </w:rPr>
        <w:t>:</w:t>
      </w:r>
      <w:r w:rsidR="00C56407" w:rsidRPr="00655C2C">
        <w:rPr>
          <w:bCs/>
          <w:rtl/>
        </w:rPr>
        <w:t xml:space="preserve"> (</w:t>
      </w:r>
      <w:r>
        <w:rPr>
          <w:bCs/>
          <w:rtl/>
        </w:rPr>
        <w:t>(</w:t>
      </w:r>
      <w:r w:rsidR="00C56407" w:rsidRPr="00655C2C">
        <w:rPr>
          <w:bCs/>
          <w:rtl/>
        </w:rPr>
        <w:t>ومن يفعل ذلك عدواناً وظلماً</w:t>
      </w:r>
      <w:r>
        <w:rPr>
          <w:bCs/>
          <w:rtl/>
        </w:rPr>
        <w:t>)</w:t>
      </w:r>
      <w:r w:rsidR="00C56407" w:rsidRPr="00655C2C">
        <w:rPr>
          <w:bCs/>
          <w:rtl/>
        </w:rPr>
        <w:t>)</w:t>
      </w:r>
      <w:r>
        <w:rPr>
          <w:bCs/>
          <w:rtl/>
        </w:rPr>
        <w:t>]</w:t>
      </w:r>
      <w:r>
        <w:rPr>
          <w:rFonts w:hint="cs"/>
          <w:bCs/>
          <w:rtl/>
        </w:rPr>
        <w:t>،</w:t>
      </w:r>
      <w:r w:rsidR="00C56407">
        <w:rPr>
          <w:rFonts w:hint="cs"/>
          <w:bCs/>
          <w:rtl/>
        </w:rPr>
        <w:t xml:space="preserve"> </w:t>
      </w:r>
      <w:r w:rsidR="00C56407">
        <w:rPr>
          <w:rtl/>
        </w:rPr>
        <w:t>وقوله</w:t>
      </w:r>
      <w:r>
        <w:rPr>
          <w:rtl/>
        </w:rPr>
        <w:t>:</w:t>
      </w:r>
      <w:r w:rsidR="00C56407">
        <w:rPr>
          <w:rtl/>
        </w:rPr>
        <w:t xml:space="preserve"> (</w:t>
      </w:r>
      <w:r>
        <w:rPr>
          <w:rtl/>
        </w:rPr>
        <w:t>(</w:t>
      </w:r>
      <w:r w:rsidR="00C56407">
        <w:rPr>
          <w:rtl/>
        </w:rPr>
        <w:t>ومن يفعل ذلك عدواناً وظلماً</w:t>
      </w:r>
      <w:r>
        <w:rPr>
          <w:rtl/>
        </w:rPr>
        <w:t>)</w:t>
      </w:r>
      <w:r w:rsidR="00C56407">
        <w:rPr>
          <w:rtl/>
        </w:rPr>
        <w:t xml:space="preserve">) </w:t>
      </w:r>
      <w:r>
        <w:rPr>
          <w:rtl/>
        </w:rPr>
        <w:t>[</w:t>
      </w:r>
      <w:r w:rsidR="00C56407">
        <w:rPr>
          <w:rtl/>
        </w:rPr>
        <w:t>النساء</w:t>
      </w:r>
      <w:r>
        <w:rPr>
          <w:rtl/>
        </w:rPr>
        <w:t>:</w:t>
      </w:r>
      <w:r w:rsidR="00C56407">
        <w:rPr>
          <w:rtl/>
        </w:rPr>
        <w:t xml:space="preserve"> 30</w:t>
      </w:r>
      <w:r>
        <w:rPr>
          <w:rtl/>
        </w:rPr>
        <w:t>]</w:t>
      </w:r>
      <w:r w:rsidR="00C56407">
        <w:rPr>
          <w:rtl/>
        </w:rPr>
        <w:t>يحتمل من يفعل ذلك مستحلاً ويحتمل الجميع</w:t>
      </w:r>
      <w:r>
        <w:rPr>
          <w:rtl/>
        </w:rPr>
        <w:t xml:space="preserve">، </w:t>
      </w:r>
    </w:p>
    <w:p w14:paraId="28800C9B" w14:textId="5B57BDE4" w:rsidR="00C56407" w:rsidRDefault="006E69F0" w:rsidP="00C44FF7">
      <w:pPr>
        <w:spacing w:after="240"/>
        <w:ind w:left="-46"/>
        <w:rPr>
          <w:rFonts w:cs="Monotype Koufi"/>
          <w:b/>
          <w:rtl/>
          <w:lang w:bidi="ar-KW"/>
        </w:rPr>
      </w:pPr>
      <w:r>
        <w:rPr>
          <w:bCs/>
          <w:rtl/>
        </w:rPr>
        <w:t>[</w:t>
      </w:r>
      <w:r w:rsidR="00C56407" w:rsidRPr="00655C2C">
        <w:rPr>
          <w:bCs/>
          <w:rtl/>
        </w:rPr>
        <w:t>قوله تعالى</w:t>
      </w:r>
      <w:r>
        <w:rPr>
          <w:bCs/>
          <w:rtl/>
        </w:rPr>
        <w:t>:</w:t>
      </w:r>
      <w:r w:rsidR="00C56407" w:rsidRPr="00655C2C">
        <w:rPr>
          <w:bCs/>
          <w:rtl/>
        </w:rPr>
        <w:t xml:space="preserve"> (</w:t>
      </w:r>
      <w:r>
        <w:rPr>
          <w:bCs/>
          <w:rtl/>
        </w:rPr>
        <w:t>(</w:t>
      </w:r>
      <w:r w:rsidR="00C56407" w:rsidRPr="00655C2C">
        <w:rPr>
          <w:bCs/>
          <w:rtl/>
        </w:rPr>
        <w:t>وإن الفجار لفي جحيم</w:t>
      </w:r>
      <w:r>
        <w:rPr>
          <w:rFonts w:hint="cs"/>
          <w:bCs/>
          <w:rtl/>
        </w:rPr>
        <w:t>)</w:t>
      </w:r>
      <w:r w:rsidR="00C56407" w:rsidRPr="00655C2C">
        <w:rPr>
          <w:bCs/>
          <w:rtl/>
        </w:rPr>
        <w:t>)</w:t>
      </w:r>
      <w:r>
        <w:rPr>
          <w:bCs/>
          <w:rtl/>
        </w:rPr>
        <w:t>]</w:t>
      </w:r>
      <w:r>
        <w:rPr>
          <w:rFonts w:hint="cs"/>
          <w:bCs/>
          <w:rtl/>
        </w:rPr>
        <w:t>:</w:t>
      </w:r>
      <w:r w:rsidR="00C56407">
        <w:rPr>
          <w:rFonts w:hint="cs"/>
          <w:bCs/>
          <w:rtl/>
        </w:rPr>
        <w:t xml:space="preserve"> </w:t>
      </w:r>
      <w:r w:rsidR="00C56407">
        <w:rPr>
          <w:rtl/>
        </w:rPr>
        <w:t>وقوله</w:t>
      </w:r>
      <w:r>
        <w:rPr>
          <w:rtl/>
        </w:rPr>
        <w:t>:</w:t>
      </w:r>
      <w:r w:rsidR="00C56407">
        <w:rPr>
          <w:rtl/>
        </w:rPr>
        <w:t xml:space="preserve"> (</w:t>
      </w:r>
      <w:r>
        <w:rPr>
          <w:rtl/>
        </w:rPr>
        <w:t>(</w:t>
      </w:r>
      <w:r w:rsidR="00C56407">
        <w:rPr>
          <w:rtl/>
        </w:rPr>
        <w:t>وإن الفجار لفي جحيم (14)</w:t>
      </w:r>
      <w:r>
        <w:rPr>
          <w:rtl/>
        </w:rPr>
        <w:t>)</w:t>
      </w:r>
      <w:r w:rsidR="00C56407">
        <w:rPr>
          <w:rtl/>
        </w:rPr>
        <w:t xml:space="preserve">) </w:t>
      </w:r>
      <w:r>
        <w:rPr>
          <w:rtl/>
        </w:rPr>
        <w:t>[</w:t>
      </w:r>
      <w:r w:rsidR="00C56407">
        <w:rPr>
          <w:rtl/>
        </w:rPr>
        <w:t>الانفطار</w:t>
      </w:r>
      <w:r>
        <w:rPr>
          <w:rtl/>
        </w:rPr>
        <w:t>:</w:t>
      </w:r>
      <w:r w:rsidR="00C56407">
        <w:rPr>
          <w:rtl/>
        </w:rPr>
        <w:t xml:space="preserve"> 14</w:t>
      </w:r>
      <w:r>
        <w:rPr>
          <w:rtl/>
        </w:rPr>
        <w:t>]</w:t>
      </w:r>
      <w:r w:rsidR="00C56407">
        <w:rPr>
          <w:rtl/>
        </w:rPr>
        <w:t xml:space="preserve"> يحتمل البعض منهم وهم الكفار ويحتمل الجميع</w:t>
      </w:r>
      <w:r>
        <w:rPr>
          <w:rtl/>
        </w:rPr>
        <w:t>،</w:t>
      </w:r>
      <w:r w:rsidR="00C56407">
        <w:rPr>
          <w:rtl/>
        </w:rPr>
        <w:t xml:space="preserve"> وكذلك الجواب عن كل آية في الوعيد</w:t>
      </w:r>
      <w:r>
        <w:rPr>
          <w:rtl/>
        </w:rPr>
        <w:t xml:space="preserve">، </w:t>
      </w:r>
      <w:r w:rsidR="00C56407">
        <w:rPr>
          <w:rtl/>
        </w:rPr>
        <w:t>ويلزم المعتزلة أن يكون جميع أهل الشمال كافرين بظاهر قول الله تعالى</w:t>
      </w:r>
      <w:r>
        <w:rPr>
          <w:rtl/>
        </w:rPr>
        <w:t>:</w:t>
      </w:r>
      <w:r w:rsidR="00C56407">
        <w:rPr>
          <w:rtl/>
        </w:rPr>
        <w:t xml:space="preserve"> (</w:t>
      </w:r>
      <w:r>
        <w:rPr>
          <w:rtl/>
        </w:rPr>
        <w:t>(</w:t>
      </w:r>
      <w:r w:rsidR="00C56407">
        <w:rPr>
          <w:rtl/>
        </w:rPr>
        <w:t xml:space="preserve">وَأَصْحَابُ الشِّمَالِ مَا أَصْحَابُ الشِّمَالِ </w:t>
      </w:r>
      <w:r w:rsidR="00C56407">
        <w:rPr>
          <w:rFonts w:hint="cs"/>
          <w:rtl/>
        </w:rPr>
        <w:t>*</w:t>
      </w:r>
      <w:r w:rsidR="00C56407">
        <w:rPr>
          <w:rtl/>
        </w:rPr>
        <w:t xml:space="preserve"> فِي سَمُومٍ وَحَمِيمٍ </w:t>
      </w:r>
      <w:r w:rsidR="00C56407">
        <w:rPr>
          <w:rFonts w:hint="cs"/>
          <w:rtl/>
        </w:rPr>
        <w:t>*</w:t>
      </w:r>
      <w:r w:rsidR="00C56407">
        <w:rPr>
          <w:rtl/>
        </w:rPr>
        <w:t xml:space="preserve"> وَظِلٍّ مِنْ يَحْمُومٍ </w:t>
      </w:r>
      <w:r w:rsidR="00C56407">
        <w:rPr>
          <w:rFonts w:hint="cs"/>
          <w:rtl/>
        </w:rPr>
        <w:t>*</w:t>
      </w:r>
      <w:r w:rsidR="00C56407">
        <w:rPr>
          <w:rtl/>
        </w:rPr>
        <w:t xml:space="preserve"> لا بَارِدٍ وَلا كَرِيمٍ </w:t>
      </w:r>
      <w:r w:rsidR="00C56407">
        <w:rPr>
          <w:rFonts w:hint="cs"/>
          <w:rtl/>
        </w:rPr>
        <w:t>*</w:t>
      </w:r>
      <w:r w:rsidR="00C56407">
        <w:rPr>
          <w:rtl/>
        </w:rPr>
        <w:t xml:space="preserve"> إِنَّهُمْ كَانُوا قَبْلَ ذَلِكَ مُتْرَفِينَ </w:t>
      </w:r>
      <w:r w:rsidR="00C56407">
        <w:rPr>
          <w:rFonts w:hint="cs"/>
          <w:rtl/>
        </w:rPr>
        <w:t>*</w:t>
      </w:r>
      <w:r w:rsidR="00C56407">
        <w:rPr>
          <w:rtl/>
        </w:rPr>
        <w:t xml:space="preserve"> وَكَانُوا يُصِرُّونَ عَلَى الْحِنثِ الْعَظِيمِ </w:t>
      </w:r>
      <w:r w:rsidR="00C56407">
        <w:rPr>
          <w:rFonts w:hint="cs"/>
          <w:rtl/>
        </w:rPr>
        <w:t>*</w:t>
      </w:r>
      <w:r w:rsidR="00C56407">
        <w:rPr>
          <w:rtl/>
        </w:rPr>
        <w:t xml:space="preserve"> وَكَانُوا يَقُولُونَ أَئِذَا مِتْنَا وَكُنَّا تُرَاباً وَعِظَاماً أَئِنَّا لَمَبْعُوثُونَ</w:t>
      </w:r>
      <w:r>
        <w:rPr>
          <w:rtl/>
        </w:rPr>
        <w:t>)</w:t>
      </w:r>
      <w:r w:rsidR="00C56407">
        <w:rPr>
          <w:rtl/>
        </w:rPr>
        <w:t xml:space="preserve">) </w:t>
      </w:r>
      <w:r>
        <w:rPr>
          <w:rtl/>
        </w:rPr>
        <w:t>[</w:t>
      </w:r>
      <w:r w:rsidR="00C56407">
        <w:rPr>
          <w:rtl/>
        </w:rPr>
        <w:t>الواقعة</w:t>
      </w:r>
      <w:r>
        <w:rPr>
          <w:rtl/>
        </w:rPr>
        <w:t>:</w:t>
      </w:r>
      <w:r w:rsidR="00C56407">
        <w:rPr>
          <w:rtl/>
        </w:rPr>
        <w:t xml:space="preserve"> 41 - 47</w:t>
      </w:r>
      <w:r>
        <w:rPr>
          <w:rtl/>
        </w:rPr>
        <w:t xml:space="preserve">]، </w:t>
      </w:r>
      <w:r w:rsidR="00C56407">
        <w:rPr>
          <w:rtl/>
        </w:rPr>
        <w:t>وبقوله</w:t>
      </w:r>
      <w:r>
        <w:rPr>
          <w:rtl/>
        </w:rPr>
        <w:t>:</w:t>
      </w:r>
      <w:r w:rsidR="00C56407">
        <w:rPr>
          <w:rtl/>
        </w:rPr>
        <w:t xml:space="preserve"> (</w:t>
      </w:r>
      <w:r>
        <w:rPr>
          <w:rtl/>
        </w:rPr>
        <w:t>(</w:t>
      </w:r>
      <w:r w:rsidR="00C56407">
        <w:rPr>
          <w:rtl/>
        </w:rPr>
        <w:t>وَأَمَّا مَنْ أُوتِيَ كِتَابَهُ بِشِمَالِهِ فَيَقُولُ يَا لَيْتَنِي لَمْ أُوتَ كِتَابِيَهْ</w:t>
      </w:r>
      <w:r>
        <w:rPr>
          <w:rtl/>
        </w:rPr>
        <w:t>)</w:t>
      </w:r>
      <w:r w:rsidR="00C56407">
        <w:rPr>
          <w:rtl/>
        </w:rPr>
        <w:t xml:space="preserve">) </w:t>
      </w:r>
      <w:r>
        <w:rPr>
          <w:rtl/>
        </w:rPr>
        <w:t>[</w:t>
      </w:r>
      <w:r w:rsidR="00C56407">
        <w:rPr>
          <w:rtl/>
        </w:rPr>
        <w:t>الحاقة</w:t>
      </w:r>
      <w:r>
        <w:rPr>
          <w:rtl/>
        </w:rPr>
        <w:t>:</w:t>
      </w:r>
      <w:r w:rsidR="00C56407">
        <w:rPr>
          <w:rtl/>
        </w:rPr>
        <w:t xml:space="preserve"> 25</w:t>
      </w:r>
      <w:r>
        <w:rPr>
          <w:rtl/>
        </w:rPr>
        <w:t>]</w:t>
      </w:r>
      <w:r w:rsidR="00C56407">
        <w:rPr>
          <w:rtl/>
        </w:rPr>
        <w:t>إلى قوله تعالى</w:t>
      </w:r>
      <w:r>
        <w:rPr>
          <w:rtl/>
        </w:rPr>
        <w:t>:</w:t>
      </w:r>
      <w:r w:rsidR="00C56407">
        <w:rPr>
          <w:rtl/>
        </w:rPr>
        <w:t xml:space="preserve"> (</w:t>
      </w:r>
      <w:r>
        <w:rPr>
          <w:rtl/>
        </w:rPr>
        <w:t>(</w:t>
      </w:r>
      <w:r w:rsidR="00C56407">
        <w:rPr>
          <w:rtl/>
        </w:rPr>
        <w:t xml:space="preserve">إِنَّهُ كَانَ لا يُؤْمِنُ بِاللَّهِ الْعَظِيمِ </w:t>
      </w:r>
      <w:r w:rsidR="00C56407">
        <w:rPr>
          <w:rFonts w:hint="cs"/>
          <w:rtl/>
        </w:rPr>
        <w:t>*</w:t>
      </w:r>
      <w:r w:rsidR="00C56407">
        <w:rPr>
          <w:rtl/>
        </w:rPr>
        <w:t xml:space="preserve"> وَلا يَحُضُّ عَلَى طَعَامِ الْمِسْكِينِ</w:t>
      </w:r>
      <w:r>
        <w:rPr>
          <w:rtl/>
        </w:rPr>
        <w:t>)</w:t>
      </w:r>
      <w:r w:rsidR="00C56407">
        <w:rPr>
          <w:rtl/>
        </w:rPr>
        <w:t xml:space="preserve">) </w:t>
      </w:r>
      <w:r>
        <w:rPr>
          <w:rtl/>
        </w:rPr>
        <w:t>[</w:t>
      </w:r>
      <w:r w:rsidR="00C56407">
        <w:rPr>
          <w:rtl/>
        </w:rPr>
        <w:t>الحاقة</w:t>
      </w:r>
      <w:r>
        <w:rPr>
          <w:rtl/>
        </w:rPr>
        <w:t>:</w:t>
      </w:r>
      <w:r w:rsidR="00C56407">
        <w:rPr>
          <w:rtl/>
        </w:rPr>
        <w:t xml:space="preserve"> 33 - 34</w:t>
      </w:r>
      <w:r>
        <w:rPr>
          <w:rtl/>
        </w:rPr>
        <w:t xml:space="preserve">]، </w:t>
      </w:r>
    </w:p>
    <w:p w14:paraId="537066B5" w14:textId="77777777" w:rsidR="00C56407" w:rsidRDefault="00C56407" w:rsidP="00C44FF7">
      <w:pPr>
        <w:spacing w:after="240"/>
        <w:ind w:left="-46"/>
        <w:jc w:val="center"/>
        <w:rPr>
          <w:rFonts w:cs="Monotype Koufi"/>
          <w:b/>
          <w:rtl/>
          <w:lang w:bidi="ar-KW"/>
        </w:rPr>
      </w:pPr>
      <w:r>
        <w:rPr>
          <w:rFonts w:hint="cs"/>
          <w:bCs/>
          <w:rtl/>
          <w:lang w:bidi="ar-KW"/>
        </w:rPr>
        <w:t>***</w:t>
      </w:r>
    </w:p>
    <w:p w14:paraId="1A2103C6" w14:textId="41CA63BA" w:rsidR="00C56407" w:rsidRPr="003652F4" w:rsidRDefault="00C56407" w:rsidP="00C44FF7">
      <w:pPr>
        <w:spacing w:after="240"/>
        <w:ind w:left="-46"/>
        <w:jc w:val="center"/>
        <w:rPr>
          <w:rFonts w:cs="Monotype Koufi"/>
          <w:b/>
          <w:rtl/>
          <w:lang w:bidi="ar-KW"/>
        </w:rPr>
      </w:pPr>
      <w:r w:rsidRPr="003652F4">
        <w:rPr>
          <w:rFonts w:cs="Monotype Koufi"/>
          <w:rtl/>
          <w:lang w:bidi="ar-KW"/>
        </w:rPr>
        <w:lastRenderedPageBreak/>
        <w:t>الباب العاشر</w:t>
      </w:r>
      <w:r w:rsidR="006E69F0">
        <w:rPr>
          <w:rFonts w:cs="Monotype Koufi" w:hint="cs"/>
          <w:rtl/>
          <w:lang w:bidi="ar-KW"/>
        </w:rPr>
        <w:t>:</w:t>
      </w:r>
      <w:r w:rsidRPr="003652F4">
        <w:rPr>
          <w:rFonts w:cs="Monotype Koufi" w:hint="cs"/>
          <w:rtl/>
          <w:lang w:bidi="ar-KW"/>
        </w:rPr>
        <w:t xml:space="preserve"> </w:t>
      </w:r>
      <w:r w:rsidRPr="003652F4">
        <w:rPr>
          <w:rFonts w:cs="Monotype Koufi"/>
          <w:rtl/>
          <w:lang w:bidi="ar-KW"/>
        </w:rPr>
        <w:t>باب الكلام في الإمامة</w:t>
      </w:r>
    </w:p>
    <w:p w14:paraId="7F9A8A7C" w14:textId="19E0EC53" w:rsidR="00C56407" w:rsidRDefault="006E69F0" w:rsidP="00C44FF7">
      <w:pPr>
        <w:spacing w:after="240"/>
        <w:ind w:left="-46"/>
        <w:rPr>
          <w:rtl/>
        </w:rPr>
      </w:pPr>
      <w:r>
        <w:rPr>
          <w:bCs/>
          <w:rtl/>
        </w:rPr>
        <w:t>[</w:t>
      </w:r>
      <w:r w:rsidR="00C56407" w:rsidRPr="00655C2C">
        <w:rPr>
          <w:bCs/>
          <w:rtl/>
        </w:rPr>
        <w:t>الدليل على إمامة أبي بكر رضي الله عنه</w:t>
      </w:r>
      <w:r>
        <w:rPr>
          <w:bCs/>
          <w:rtl/>
        </w:rPr>
        <w:t>]</w:t>
      </w:r>
      <w:r>
        <w:rPr>
          <w:rFonts w:hint="cs"/>
          <w:rtl/>
        </w:rPr>
        <w:t>:</w:t>
      </w:r>
      <w:r w:rsidR="00C56407">
        <w:rPr>
          <w:rFonts w:hint="cs"/>
          <w:rtl/>
        </w:rPr>
        <w:t xml:space="preserve"> </w:t>
      </w:r>
      <w:r w:rsidR="00C56407">
        <w:rPr>
          <w:rtl/>
        </w:rPr>
        <w:t>فإن قال قائل</w:t>
      </w:r>
      <w:r>
        <w:rPr>
          <w:rtl/>
        </w:rPr>
        <w:t>:</w:t>
      </w:r>
      <w:r w:rsidR="00C56407">
        <w:rPr>
          <w:rtl/>
        </w:rPr>
        <w:t xml:space="preserve"> ما الدليل على إمامة أبي بكر رضي الله عنه</w:t>
      </w:r>
      <w:r>
        <w:rPr>
          <w:rtl/>
        </w:rPr>
        <w:t xml:space="preserve">، </w:t>
      </w:r>
      <w:r w:rsidR="00C56407">
        <w:rPr>
          <w:rtl/>
        </w:rPr>
        <w:t>قيل له</w:t>
      </w:r>
      <w:r>
        <w:rPr>
          <w:rtl/>
        </w:rPr>
        <w:t>:</w:t>
      </w:r>
      <w:r w:rsidR="00C56407">
        <w:rPr>
          <w:rtl/>
        </w:rPr>
        <w:t xml:space="preserve"> الدلالة على ذلك أنا وجدنا الناس على ثلاثة أصناف</w:t>
      </w:r>
      <w:r>
        <w:rPr>
          <w:rtl/>
        </w:rPr>
        <w:t>:</w:t>
      </w:r>
      <w:r w:rsidR="00C56407">
        <w:rPr>
          <w:rFonts w:hint="cs"/>
          <w:rtl/>
        </w:rPr>
        <w:t xml:space="preserve"> </w:t>
      </w:r>
      <w:r w:rsidR="00C56407">
        <w:rPr>
          <w:rtl/>
        </w:rPr>
        <w:t>قائلين</w:t>
      </w:r>
      <w:r>
        <w:rPr>
          <w:rtl/>
        </w:rPr>
        <w:t>:</w:t>
      </w:r>
      <w:r w:rsidR="00C56407">
        <w:rPr>
          <w:rtl/>
        </w:rPr>
        <w:t xml:space="preserve"> يقولون بإمامة علي بعد الرسول صلى الله عليه وسلم</w:t>
      </w:r>
      <w:r>
        <w:rPr>
          <w:rtl/>
        </w:rPr>
        <w:t>،</w:t>
      </w:r>
      <w:r w:rsidR="00C56407">
        <w:rPr>
          <w:rtl/>
        </w:rPr>
        <w:t xml:space="preserve"> وقائلين</w:t>
      </w:r>
      <w:r>
        <w:rPr>
          <w:rtl/>
        </w:rPr>
        <w:t>:</w:t>
      </w:r>
      <w:r w:rsidR="00C56407">
        <w:rPr>
          <w:rtl/>
        </w:rPr>
        <w:t xml:space="preserve"> يقولون بإمامة العباس رضي الله عنه</w:t>
      </w:r>
      <w:r>
        <w:rPr>
          <w:rtl/>
        </w:rPr>
        <w:t>،</w:t>
      </w:r>
      <w:r w:rsidR="00C56407">
        <w:rPr>
          <w:rtl/>
        </w:rPr>
        <w:t xml:space="preserve"> وقائلين</w:t>
      </w:r>
      <w:r>
        <w:rPr>
          <w:rtl/>
        </w:rPr>
        <w:t>:</w:t>
      </w:r>
      <w:r w:rsidR="00C56407">
        <w:rPr>
          <w:rtl/>
        </w:rPr>
        <w:t xml:space="preserve"> يقولون بإمامة أبي بكر رضي الله عنه</w:t>
      </w:r>
      <w:r>
        <w:rPr>
          <w:rtl/>
        </w:rPr>
        <w:t xml:space="preserve">، </w:t>
      </w:r>
      <w:r w:rsidR="00C56407">
        <w:rPr>
          <w:rtl/>
        </w:rPr>
        <w:t>ورأينا علياً</w:t>
      </w:r>
      <w:r>
        <w:rPr>
          <w:rtl/>
        </w:rPr>
        <w:t xml:space="preserve">، </w:t>
      </w:r>
      <w:r w:rsidR="00C56407">
        <w:rPr>
          <w:rtl/>
        </w:rPr>
        <w:t>والعباس قد بايعاه وأنقادا لأمره في كافة المسلمين</w:t>
      </w:r>
      <w:r>
        <w:rPr>
          <w:rtl/>
        </w:rPr>
        <w:t>،</w:t>
      </w:r>
      <w:r w:rsidR="00C56407">
        <w:rPr>
          <w:rtl/>
        </w:rPr>
        <w:t xml:space="preserve"> وإن كان قد توقف عن البيعة متوقفون وقتاً ما فقد أطبقوا على البيعة له والانقياد لإمامته والكون تحت رايته واتباع أمره</w:t>
      </w:r>
      <w:r>
        <w:rPr>
          <w:rtl/>
        </w:rPr>
        <w:t>،</w:t>
      </w:r>
      <w:r w:rsidR="00C56407">
        <w:rPr>
          <w:rtl/>
        </w:rPr>
        <w:t xml:space="preserve"> وقالوا له</w:t>
      </w:r>
      <w:r>
        <w:rPr>
          <w:rtl/>
        </w:rPr>
        <w:t>:</w:t>
      </w:r>
      <w:r w:rsidR="00C56407">
        <w:rPr>
          <w:rtl/>
        </w:rPr>
        <w:t xml:space="preserve"> (</w:t>
      </w:r>
      <w:r>
        <w:rPr>
          <w:rtl/>
        </w:rPr>
        <w:t>(</w:t>
      </w:r>
      <w:r w:rsidR="00C56407">
        <w:rPr>
          <w:rtl/>
        </w:rPr>
        <w:t>يا خليفة رسول الله صلى الله عليه وسلم</w:t>
      </w:r>
      <w:r>
        <w:rPr>
          <w:rtl/>
        </w:rPr>
        <w:t>)</w:t>
      </w:r>
      <w:r w:rsidR="00C56407">
        <w:rPr>
          <w:rtl/>
        </w:rPr>
        <w:t>)</w:t>
      </w:r>
      <w:r>
        <w:rPr>
          <w:rtl/>
        </w:rPr>
        <w:t>،</w:t>
      </w:r>
      <w:r w:rsidR="00C56407">
        <w:rPr>
          <w:rtl/>
        </w:rPr>
        <w:t xml:space="preserve"> ولا يجوز أن يجمع الأمة على خطأ</w:t>
      </w:r>
      <w:r>
        <w:rPr>
          <w:rtl/>
        </w:rPr>
        <w:t xml:space="preserve">، </w:t>
      </w:r>
      <w:r w:rsidR="00C56407">
        <w:rPr>
          <w:rtl/>
        </w:rPr>
        <w:t>ولا يجوز لمدع أن يدعي أن باطن علي والعباس بخلاف ما أظهراه</w:t>
      </w:r>
      <w:r>
        <w:rPr>
          <w:rtl/>
        </w:rPr>
        <w:t>،</w:t>
      </w:r>
      <w:r w:rsidR="00C56407">
        <w:rPr>
          <w:rtl/>
        </w:rPr>
        <w:t xml:space="preserve"> ولو جاز ذلك لم يجز لنا أن نقضي على صحة إجماع من الأمة على شيء لأنا لا نأمن أن يكون باطن بعض الأمة خلاف ظاهرهم</w:t>
      </w:r>
      <w:r>
        <w:rPr>
          <w:rtl/>
        </w:rPr>
        <w:t xml:space="preserve">، </w:t>
      </w:r>
      <w:r w:rsidR="00C56407">
        <w:rPr>
          <w:rtl/>
        </w:rPr>
        <w:t>فلما كان بما يظهر من الأمة من الاتفاق قد يعلم به الإجامع</w:t>
      </w:r>
      <w:r>
        <w:rPr>
          <w:rtl/>
        </w:rPr>
        <w:t>،</w:t>
      </w:r>
      <w:r w:rsidR="00C56407">
        <w:rPr>
          <w:rtl/>
        </w:rPr>
        <w:t xml:space="preserve"> ولا يلتفت إلى عوى من ادعى الباطن</w:t>
      </w:r>
      <w:r>
        <w:rPr>
          <w:rtl/>
        </w:rPr>
        <w:t>،</w:t>
      </w:r>
      <w:r w:rsidR="00C56407">
        <w:rPr>
          <w:rtl/>
        </w:rPr>
        <w:t xml:space="preserve"> وكان مدعي ذلك كقائل يقول من الخوارج</w:t>
      </w:r>
      <w:r>
        <w:rPr>
          <w:rtl/>
        </w:rPr>
        <w:t>:</w:t>
      </w:r>
      <w:r w:rsidR="00C56407">
        <w:rPr>
          <w:rtl/>
        </w:rPr>
        <w:t xml:space="preserve"> من يقول أن باطن علي بخلاف ظاهره</w:t>
      </w:r>
      <w:r>
        <w:rPr>
          <w:rtl/>
        </w:rPr>
        <w:t>؟</w:t>
      </w:r>
      <w:r w:rsidR="00C56407">
        <w:rPr>
          <w:rFonts w:hint="cs"/>
          <w:rtl/>
        </w:rPr>
        <w:t xml:space="preserve"> </w:t>
      </w:r>
      <w:r w:rsidR="00C56407">
        <w:rPr>
          <w:rtl/>
        </w:rPr>
        <w:t>فلما كان في هذا إبطال الإجماع وجب القضاء على إمامة أبي بكر بعقد من عقدها له من المسلمين</w:t>
      </w:r>
      <w:r>
        <w:rPr>
          <w:rtl/>
        </w:rPr>
        <w:t>،</w:t>
      </w:r>
      <w:r w:rsidR="00C56407">
        <w:rPr>
          <w:rtl/>
        </w:rPr>
        <w:t xml:space="preserve"> وبيعة من بايعه من المهاجرين</w:t>
      </w:r>
      <w:r>
        <w:rPr>
          <w:rtl/>
        </w:rPr>
        <w:t>،</w:t>
      </w:r>
      <w:r w:rsidR="00C56407">
        <w:rPr>
          <w:rtl/>
        </w:rPr>
        <w:t xml:space="preserve"> والأنصار</w:t>
      </w:r>
      <w:r>
        <w:rPr>
          <w:rtl/>
        </w:rPr>
        <w:t>،</w:t>
      </w:r>
      <w:r w:rsidR="00C56407">
        <w:rPr>
          <w:rtl/>
        </w:rPr>
        <w:t xml:space="preserve"> وإجماع المسلمين عليه في وقته لا سيما وعلي والعباس عاقدان له البيعة على أنفسهما و مقران له بالإمامة</w:t>
      </w:r>
      <w:r>
        <w:rPr>
          <w:rtl/>
        </w:rPr>
        <w:t>،</w:t>
      </w:r>
      <w:r w:rsidR="00C56407">
        <w:rPr>
          <w:rtl/>
        </w:rPr>
        <w:t xml:space="preserve"> وخلافة رسول الله صلى الله عليه وسلم</w:t>
      </w:r>
      <w:r>
        <w:rPr>
          <w:rtl/>
        </w:rPr>
        <w:t>،</w:t>
      </w:r>
      <w:r w:rsidR="00C56407">
        <w:rPr>
          <w:rtl/>
        </w:rPr>
        <w:t xml:space="preserve"> فإذا كانت الإمامة لا تخرج عن هؤلاء الثلاثة بإجماع</w:t>
      </w:r>
      <w:r>
        <w:rPr>
          <w:rtl/>
        </w:rPr>
        <w:t>،</w:t>
      </w:r>
      <w:r w:rsidR="00C56407">
        <w:rPr>
          <w:rtl/>
        </w:rPr>
        <w:t xml:space="preserve"> وقد بايعاه في كافة المسلمين وجب أن يكون إماماً مفترض الطاعة</w:t>
      </w:r>
      <w:r>
        <w:rPr>
          <w:rtl/>
        </w:rPr>
        <w:t xml:space="preserve">، </w:t>
      </w:r>
      <w:r w:rsidR="00C56407">
        <w:rPr>
          <w:rtl/>
        </w:rPr>
        <w:t>وقد نطق الق</w:t>
      </w:r>
      <w:r w:rsidR="00C56407">
        <w:rPr>
          <w:rFonts w:hint="cs"/>
          <w:rtl/>
        </w:rPr>
        <w:t>ر</w:t>
      </w:r>
      <w:r w:rsidR="00C56407">
        <w:rPr>
          <w:rtl/>
        </w:rPr>
        <w:t>آن بإمامة الصديق</w:t>
      </w:r>
      <w:r>
        <w:rPr>
          <w:rtl/>
        </w:rPr>
        <w:t>،</w:t>
      </w:r>
      <w:r w:rsidR="00C56407">
        <w:rPr>
          <w:rtl/>
        </w:rPr>
        <w:t xml:space="preserve"> ودل على إمامة الفاروق</w:t>
      </w:r>
      <w:r>
        <w:rPr>
          <w:rtl/>
        </w:rPr>
        <w:t>،</w:t>
      </w:r>
      <w:r w:rsidR="00C56407">
        <w:rPr>
          <w:rtl/>
        </w:rPr>
        <w:t xml:space="preserve"> وذلك أن الله تعالى قال في سورة براءة للقاعدين عن نصرة نبيه صلى الله عليه وسلم والمتخلفين عن الجهاد معه</w:t>
      </w:r>
      <w:r>
        <w:rPr>
          <w:rtl/>
        </w:rPr>
        <w:t>:</w:t>
      </w:r>
      <w:r w:rsidR="00C56407">
        <w:rPr>
          <w:rtl/>
        </w:rPr>
        <w:t xml:space="preserve"> (</w:t>
      </w:r>
      <w:r>
        <w:rPr>
          <w:rtl/>
        </w:rPr>
        <w:t>(</w:t>
      </w:r>
      <w:r w:rsidR="00C56407">
        <w:rPr>
          <w:rtl/>
        </w:rPr>
        <w:t>فَقُلْ لَنْ تَخْرُجُوا مَعِي أَبَداً وَلَنْ تُقَاتِلُوا مَعِي عَدُوّاً إِنَّكُمْ رَضِيتُمْ بِالْقُعُودِ أَوَّلَ مَرَّةٍ فَاقْعُدُوا مَعَ الْخَالِفِينَ</w:t>
      </w:r>
      <w:r>
        <w:rPr>
          <w:rFonts w:hint="cs"/>
          <w:rtl/>
        </w:rPr>
        <w:t>)</w:t>
      </w:r>
      <w:r w:rsidR="00C56407">
        <w:rPr>
          <w:rtl/>
        </w:rPr>
        <w:t>) [التوبة</w:t>
      </w:r>
      <w:r>
        <w:rPr>
          <w:rtl/>
        </w:rPr>
        <w:t>:</w:t>
      </w:r>
      <w:r w:rsidR="00C56407">
        <w:rPr>
          <w:rtl/>
        </w:rPr>
        <w:t xml:space="preserve"> 83</w:t>
      </w:r>
      <w:r>
        <w:rPr>
          <w:rtl/>
        </w:rPr>
        <w:t>]،</w:t>
      </w:r>
      <w:r w:rsidR="00C56407">
        <w:rPr>
          <w:rtl/>
        </w:rPr>
        <w:t xml:space="preserve"> وقال في سورة أخرى</w:t>
      </w:r>
      <w:r>
        <w:rPr>
          <w:rtl/>
        </w:rPr>
        <w:t>:</w:t>
      </w:r>
      <w:r w:rsidR="00C56407">
        <w:rPr>
          <w:rtl/>
        </w:rPr>
        <w:t xml:space="preserve"> (</w:t>
      </w:r>
      <w:r>
        <w:rPr>
          <w:rtl/>
        </w:rPr>
        <w:t>(</w:t>
      </w:r>
      <w:r w:rsidR="00C56407">
        <w:rPr>
          <w:rtl/>
        </w:rPr>
        <w:t>سَيَقُولُ الْمُخَلَّفُونَ إِذَا انطَلَقْتُمْ إِلَى مَغَانِمَ لِتَأْخُذُوهَا ذَرُونَا نَتَّبِعْكُمْ يُرِيدُونَ أَنْ يُبَدِّلُوا كَلامَ اللَّهِ</w:t>
      </w:r>
      <w:r>
        <w:rPr>
          <w:rtl/>
        </w:rPr>
        <w:t>)</w:t>
      </w:r>
      <w:r w:rsidR="00C56407">
        <w:rPr>
          <w:rtl/>
        </w:rPr>
        <w:t xml:space="preserve">) </w:t>
      </w:r>
      <w:r>
        <w:rPr>
          <w:rtl/>
        </w:rPr>
        <w:t>[</w:t>
      </w:r>
      <w:r w:rsidR="00C56407">
        <w:rPr>
          <w:rtl/>
        </w:rPr>
        <w:t>الفتح</w:t>
      </w:r>
      <w:r>
        <w:rPr>
          <w:rtl/>
        </w:rPr>
        <w:t>:</w:t>
      </w:r>
      <w:r w:rsidR="00C56407">
        <w:rPr>
          <w:rtl/>
        </w:rPr>
        <w:t xml:space="preserve"> 15</w:t>
      </w:r>
      <w:r>
        <w:rPr>
          <w:rtl/>
        </w:rPr>
        <w:t>]</w:t>
      </w:r>
      <w:r w:rsidR="00C56407">
        <w:rPr>
          <w:rtl/>
        </w:rPr>
        <w:t>- يعني قوله</w:t>
      </w:r>
      <w:r>
        <w:rPr>
          <w:rtl/>
        </w:rPr>
        <w:t>:</w:t>
      </w:r>
      <w:r w:rsidR="00C56407">
        <w:rPr>
          <w:rtl/>
        </w:rPr>
        <w:t xml:space="preserve"> (</w:t>
      </w:r>
      <w:r>
        <w:rPr>
          <w:rtl/>
        </w:rPr>
        <w:t>(</w:t>
      </w:r>
      <w:r w:rsidR="00C56407">
        <w:rPr>
          <w:rtl/>
        </w:rPr>
        <w:t>لَنْ تَخْرُجُوا مَعِي أَبَداً وَلَنْ تُقَاتِلُوا مَعِي عَدُوّاً</w:t>
      </w:r>
      <w:r>
        <w:rPr>
          <w:rtl/>
        </w:rPr>
        <w:t>)</w:t>
      </w:r>
      <w:r w:rsidR="00C56407">
        <w:rPr>
          <w:rtl/>
        </w:rPr>
        <w:t xml:space="preserve">) </w:t>
      </w:r>
      <w:r>
        <w:rPr>
          <w:rtl/>
        </w:rPr>
        <w:t>[</w:t>
      </w:r>
      <w:r w:rsidR="00C56407">
        <w:rPr>
          <w:rtl/>
        </w:rPr>
        <w:t>التوبة</w:t>
      </w:r>
      <w:r>
        <w:rPr>
          <w:rtl/>
        </w:rPr>
        <w:t>:</w:t>
      </w:r>
      <w:r w:rsidR="00C56407">
        <w:rPr>
          <w:rtl/>
        </w:rPr>
        <w:t xml:space="preserve"> 83</w:t>
      </w:r>
      <w:r>
        <w:rPr>
          <w:rtl/>
        </w:rPr>
        <w:t>]،</w:t>
      </w:r>
      <w:r w:rsidR="00C56407">
        <w:rPr>
          <w:rtl/>
        </w:rPr>
        <w:t xml:space="preserve"> ثم قال</w:t>
      </w:r>
      <w:r>
        <w:rPr>
          <w:rtl/>
        </w:rPr>
        <w:t>:</w:t>
      </w:r>
      <w:r w:rsidR="00C56407">
        <w:rPr>
          <w:rtl/>
        </w:rPr>
        <w:t xml:space="preserve"> (</w:t>
      </w:r>
      <w:r>
        <w:rPr>
          <w:rtl/>
        </w:rPr>
        <w:t>(</w:t>
      </w:r>
      <w:r w:rsidR="00C56407">
        <w:rPr>
          <w:rtl/>
        </w:rPr>
        <w:t>كَذَلِكُمْ قَالَ اللَّهُ مِنْ قَبْلُ فَسَيَقُولُونَ بَلْ تَحْسُدُونَنَا بَلْ كَانُوا لا يَفْقَهُونَ إِلاَّ قَلِيلاً (15)</w:t>
      </w:r>
      <w:r>
        <w:rPr>
          <w:rtl/>
        </w:rPr>
        <w:t>)</w:t>
      </w:r>
      <w:r w:rsidR="00C56407">
        <w:rPr>
          <w:rtl/>
        </w:rPr>
        <w:t xml:space="preserve">) </w:t>
      </w:r>
      <w:r>
        <w:rPr>
          <w:rtl/>
        </w:rPr>
        <w:t>[</w:t>
      </w:r>
      <w:r w:rsidR="00C56407">
        <w:rPr>
          <w:rtl/>
        </w:rPr>
        <w:t>الفتح</w:t>
      </w:r>
      <w:r>
        <w:rPr>
          <w:rtl/>
        </w:rPr>
        <w:t>:</w:t>
      </w:r>
      <w:r w:rsidR="00C56407">
        <w:rPr>
          <w:rtl/>
        </w:rPr>
        <w:t xml:space="preserve"> 15</w:t>
      </w:r>
      <w:r>
        <w:rPr>
          <w:rtl/>
        </w:rPr>
        <w:t xml:space="preserve">]، </w:t>
      </w:r>
      <w:r w:rsidR="00C56407">
        <w:rPr>
          <w:rtl/>
        </w:rPr>
        <w:t>وقد علمنا أن الداعي لهم غير النبي صلى الله عليه وسلم</w:t>
      </w:r>
      <w:r>
        <w:rPr>
          <w:rtl/>
        </w:rPr>
        <w:t>،</w:t>
      </w:r>
      <w:r w:rsidR="00C56407">
        <w:rPr>
          <w:rtl/>
        </w:rPr>
        <w:t xml:space="preserve"> لأنه قال لنبيه ((فَقُلْ لَنْ تَخْرُجُوا مَعِي أَبَداً</w:t>
      </w:r>
      <w:r>
        <w:rPr>
          <w:rtl/>
        </w:rPr>
        <w:t>)</w:t>
      </w:r>
      <w:r w:rsidR="00C56407">
        <w:rPr>
          <w:rtl/>
        </w:rPr>
        <w:t xml:space="preserve">) </w:t>
      </w:r>
      <w:r>
        <w:rPr>
          <w:rtl/>
        </w:rPr>
        <w:t>[</w:t>
      </w:r>
      <w:r w:rsidR="00C56407">
        <w:rPr>
          <w:rtl/>
        </w:rPr>
        <w:t>التوبة</w:t>
      </w:r>
      <w:r>
        <w:rPr>
          <w:rtl/>
        </w:rPr>
        <w:t>:</w:t>
      </w:r>
      <w:r w:rsidR="00C56407">
        <w:rPr>
          <w:rtl/>
        </w:rPr>
        <w:t xml:space="preserve"> 83</w:t>
      </w:r>
      <w:r>
        <w:rPr>
          <w:rtl/>
        </w:rPr>
        <w:t xml:space="preserve">]، </w:t>
      </w:r>
      <w:r w:rsidR="00C56407">
        <w:rPr>
          <w:rtl/>
        </w:rPr>
        <w:t>وقال في سورة الفتح (</w:t>
      </w:r>
      <w:r>
        <w:rPr>
          <w:rtl/>
        </w:rPr>
        <w:t>(</w:t>
      </w:r>
      <w:r w:rsidR="00C56407">
        <w:rPr>
          <w:rtl/>
        </w:rPr>
        <w:t>يُرِيدُونَ أَنْ يُبَدِّلُوا كَلامَ اللَّهِ</w:t>
      </w:r>
      <w:r>
        <w:rPr>
          <w:rtl/>
        </w:rPr>
        <w:t>)</w:t>
      </w:r>
      <w:r w:rsidR="00C56407">
        <w:rPr>
          <w:rtl/>
        </w:rPr>
        <w:t xml:space="preserve">) </w:t>
      </w:r>
      <w:r>
        <w:rPr>
          <w:rtl/>
        </w:rPr>
        <w:t>[</w:t>
      </w:r>
      <w:r w:rsidR="00C56407">
        <w:rPr>
          <w:rtl/>
        </w:rPr>
        <w:t>الفتح</w:t>
      </w:r>
      <w:r>
        <w:rPr>
          <w:rtl/>
        </w:rPr>
        <w:t>:</w:t>
      </w:r>
      <w:r w:rsidR="00C56407">
        <w:rPr>
          <w:rtl/>
        </w:rPr>
        <w:t xml:space="preserve"> 15</w:t>
      </w:r>
      <w:r>
        <w:rPr>
          <w:rtl/>
        </w:rPr>
        <w:t>]،</w:t>
      </w:r>
      <w:r w:rsidR="00C56407">
        <w:rPr>
          <w:rtl/>
        </w:rPr>
        <w:t xml:space="preserve"> فمنعهم الله تعالى عن الخروج مع نبيه صلى الله عليه وسلم</w:t>
      </w:r>
      <w:r>
        <w:rPr>
          <w:rtl/>
        </w:rPr>
        <w:t>،</w:t>
      </w:r>
      <w:r w:rsidR="00C56407">
        <w:rPr>
          <w:rtl/>
        </w:rPr>
        <w:t xml:space="preserve"> وجعل خروجهم معه تبديلاً لكلامه</w:t>
      </w:r>
      <w:r>
        <w:rPr>
          <w:rtl/>
        </w:rPr>
        <w:t xml:space="preserve">، </w:t>
      </w:r>
      <w:r w:rsidR="00C56407">
        <w:rPr>
          <w:rtl/>
        </w:rPr>
        <w:t>فوجب أن الداعي الذي أمروا باتباعه داعٍ يدعوهم بعد الرسول</w:t>
      </w:r>
      <w:r>
        <w:rPr>
          <w:rtl/>
        </w:rPr>
        <w:t xml:space="preserve">، </w:t>
      </w:r>
      <w:r w:rsidR="00C56407">
        <w:rPr>
          <w:rtl/>
        </w:rPr>
        <w:t>وقد قال الناس قولين</w:t>
      </w:r>
      <w:r>
        <w:rPr>
          <w:rtl/>
        </w:rPr>
        <w:t>:</w:t>
      </w:r>
      <w:r w:rsidR="00C56407">
        <w:rPr>
          <w:rtl/>
        </w:rPr>
        <w:t xml:space="preserve"> قال بعضهم</w:t>
      </w:r>
      <w:r>
        <w:rPr>
          <w:rtl/>
        </w:rPr>
        <w:t>:</w:t>
      </w:r>
      <w:r w:rsidR="00C56407">
        <w:rPr>
          <w:rtl/>
        </w:rPr>
        <w:t xml:space="preserve"> هم فارس والروم</w:t>
      </w:r>
      <w:r>
        <w:rPr>
          <w:rtl/>
        </w:rPr>
        <w:t>،</w:t>
      </w:r>
      <w:r w:rsidR="00C56407">
        <w:rPr>
          <w:rtl/>
        </w:rPr>
        <w:t xml:space="preserve"> وقال آخرون</w:t>
      </w:r>
      <w:r>
        <w:rPr>
          <w:rtl/>
        </w:rPr>
        <w:t>:</w:t>
      </w:r>
      <w:r w:rsidR="00C56407">
        <w:rPr>
          <w:rtl/>
        </w:rPr>
        <w:t xml:space="preserve"> هم أهل </w:t>
      </w:r>
      <w:r w:rsidR="00C56407">
        <w:rPr>
          <w:rtl/>
        </w:rPr>
        <w:lastRenderedPageBreak/>
        <w:t>اليمامة</w:t>
      </w:r>
      <w:r>
        <w:rPr>
          <w:rtl/>
        </w:rPr>
        <w:t xml:space="preserve">، </w:t>
      </w:r>
      <w:r w:rsidR="00C56407">
        <w:rPr>
          <w:rtl/>
        </w:rPr>
        <w:t>وأبو بكر قاتل الروم</w:t>
      </w:r>
      <w:r>
        <w:rPr>
          <w:rtl/>
        </w:rPr>
        <w:t>،</w:t>
      </w:r>
      <w:r w:rsidR="00C56407">
        <w:rPr>
          <w:rtl/>
        </w:rPr>
        <w:t xml:space="preserve"> وأهل اليمامة</w:t>
      </w:r>
      <w:r>
        <w:rPr>
          <w:rtl/>
        </w:rPr>
        <w:t>،</w:t>
      </w:r>
      <w:r w:rsidR="00C56407">
        <w:rPr>
          <w:rtl/>
        </w:rPr>
        <w:t xml:space="preserve"> وقوتل</w:t>
      </w:r>
      <w:r w:rsidR="00C56407">
        <w:rPr>
          <w:rFonts w:hint="cs"/>
          <w:rtl/>
        </w:rPr>
        <w:t>ت</w:t>
      </w:r>
      <w:r w:rsidR="00C56407">
        <w:rPr>
          <w:rtl/>
        </w:rPr>
        <w:t xml:space="preserve"> فارس في أيامه</w:t>
      </w:r>
      <w:r>
        <w:rPr>
          <w:rtl/>
        </w:rPr>
        <w:t>،</w:t>
      </w:r>
      <w:r w:rsidR="00C56407">
        <w:rPr>
          <w:rtl/>
        </w:rPr>
        <w:t xml:space="preserve"> وظهر بهم من بعده</w:t>
      </w:r>
      <w:r>
        <w:rPr>
          <w:rtl/>
        </w:rPr>
        <w:t xml:space="preserve">، </w:t>
      </w:r>
      <w:r w:rsidR="00C56407">
        <w:rPr>
          <w:rtl/>
        </w:rPr>
        <w:t>فإن كانوا أهل اليمامة</w:t>
      </w:r>
      <w:r>
        <w:rPr>
          <w:rtl/>
        </w:rPr>
        <w:t>،</w:t>
      </w:r>
      <w:r w:rsidR="00C56407">
        <w:rPr>
          <w:rtl/>
        </w:rPr>
        <w:t xml:space="preserve"> أو الروم فقد قاتلهم أبو بكر رضي الله عنه وفي ذلك إيجاب إمامته</w:t>
      </w:r>
      <w:r>
        <w:rPr>
          <w:rtl/>
        </w:rPr>
        <w:t xml:space="preserve">، </w:t>
      </w:r>
      <w:r w:rsidR="00C56407">
        <w:rPr>
          <w:rtl/>
        </w:rPr>
        <w:t>وإن كانوا فارس فقد قوتلوا في أيامه</w:t>
      </w:r>
      <w:r>
        <w:rPr>
          <w:rtl/>
        </w:rPr>
        <w:t>،</w:t>
      </w:r>
      <w:r w:rsidR="00C56407">
        <w:rPr>
          <w:rtl/>
        </w:rPr>
        <w:t xml:space="preserve"> وفرغ منهم من بعده فقد وجبت إمامة عمر</w:t>
      </w:r>
      <w:r>
        <w:rPr>
          <w:rtl/>
        </w:rPr>
        <w:t xml:space="preserve">، </w:t>
      </w:r>
      <w:r w:rsidR="00C56407">
        <w:rPr>
          <w:rtl/>
        </w:rPr>
        <w:t>وإذا وجبت إمامة عمر وجبت إمامة أبي بكر رضي الله عنهما لأن أبا بكر عقدها له</w:t>
      </w:r>
      <w:r>
        <w:rPr>
          <w:rtl/>
        </w:rPr>
        <w:t xml:space="preserve">، </w:t>
      </w:r>
      <w:r w:rsidR="00C56407">
        <w:rPr>
          <w:rtl/>
        </w:rPr>
        <w:t>وإن كان المعنى من قاتل فارس وفرغ منهم</w:t>
      </w:r>
      <w:r>
        <w:rPr>
          <w:rtl/>
        </w:rPr>
        <w:t>،</w:t>
      </w:r>
      <w:r w:rsidR="00C56407">
        <w:rPr>
          <w:rtl/>
        </w:rPr>
        <w:t xml:space="preserve"> فإذا وجبت إمامة عمر وجبت إمامة أبي بكر لأنه هو العاقد لإمامته</w:t>
      </w:r>
      <w:r>
        <w:rPr>
          <w:rtl/>
        </w:rPr>
        <w:t xml:space="preserve">، </w:t>
      </w:r>
      <w:r w:rsidR="00C56407">
        <w:rPr>
          <w:rtl/>
        </w:rPr>
        <w:t>فدل ما قلناه من القرآن على إمامة الصديق والفاروق</w:t>
      </w:r>
      <w:r>
        <w:rPr>
          <w:rtl/>
        </w:rPr>
        <w:t xml:space="preserve">، </w:t>
      </w:r>
      <w:r w:rsidR="00C56407">
        <w:rPr>
          <w:rtl/>
        </w:rPr>
        <w:t>وإذا وجبت إمامة أبي بكر بالدلالات التي ذكرناها بظاهر القرآن وبإجماع المسلمين في وقته عليها فسد قول من قال</w:t>
      </w:r>
      <w:r>
        <w:rPr>
          <w:rtl/>
        </w:rPr>
        <w:t>:</w:t>
      </w:r>
      <w:r w:rsidR="00C56407">
        <w:rPr>
          <w:rtl/>
        </w:rPr>
        <w:t xml:space="preserve"> إن النبي صلى الله عليه وسلم نص على إمامة غيره لأنه لا تجوز إمامة من نص الرسول على إمامة غيره</w:t>
      </w:r>
      <w:r>
        <w:rPr>
          <w:rtl/>
        </w:rPr>
        <w:t xml:space="preserve">، </w:t>
      </w:r>
      <w:r w:rsidR="00C56407">
        <w:rPr>
          <w:rtl/>
        </w:rPr>
        <w:t>وهذا يقضي على بطلان قول من قال</w:t>
      </w:r>
      <w:r>
        <w:rPr>
          <w:rtl/>
        </w:rPr>
        <w:t>:</w:t>
      </w:r>
      <w:r w:rsidR="00C56407">
        <w:rPr>
          <w:rtl/>
        </w:rPr>
        <w:t xml:space="preserve"> إن النبي صلى الله عليه وسلم نصب علياً بعده إمامًا</w:t>
      </w:r>
      <w:r>
        <w:rPr>
          <w:rtl/>
        </w:rPr>
        <w:t xml:space="preserve">، </w:t>
      </w:r>
      <w:r w:rsidR="00C56407">
        <w:rPr>
          <w:rtl/>
        </w:rPr>
        <w:t>ومما يبطل قول من قال بالنص على أبي بكر أن أبا بكر قال لعمر</w:t>
      </w:r>
      <w:r>
        <w:rPr>
          <w:rtl/>
        </w:rPr>
        <w:t>:</w:t>
      </w:r>
      <w:r w:rsidR="00C56407">
        <w:rPr>
          <w:rtl/>
        </w:rPr>
        <w:t xml:space="preserve"> (</w:t>
      </w:r>
      <w:r>
        <w:rPr>
          <w:rtl/>
        </w:rPr>
        <w:t>(</w:t>
      </w:r>
      <w:r w:rsidR="00C56407">
        <w:rPr>
          <w:rtl/>
        </w:rPr>
        <w:t>ابسط يدك أبايعك</w:t>
      </w:r>
      <w:r>
        <w:rPr>
          <w:rtl/>
        </w:rPr>
        <w:t>)</w:t>
      </w:r>
      <w:r w:rsidR="00C56407">
        <w:rPr>
          <w:rtl/>
        </w:rPr>
        <w:t>) يوم السقيفة</w:t>
      </w:r>
      <w:r>
        <w:rPr>
          <w:rtl/>
        </w:rPr>
        <w:t xml:space="preserve">، </w:t>
      </w:r>
      <w:r w:rsidR="00C56407">
        <w:rPr>
          <w:rtl/>
        </w:rPr>
        <w:t>فلو كان رسول الله صلى الله عليه وسلم نص على إمامته لم يجز أن يقول</w:t>
      </w:r>
      <w:r>
        <w:rPr>
          <w:rtl/>
        </w:rPr>
        <w:t>:</w:t>
      </w:r>
      <w:r w:rsidR="00C56407">
        <w:rPr>
          <w:rtl/>
        </w:rPr>
        <w:t xml:space="preserve"> (</w:t>
      </w:r>
      <w:r>
        <w:rPr>
          <w:rtl/>
        </w:rPr>
        <w:t>(</w:t>
      </w:r>
      <w:r w:rsidR="00C56407">
        <w:rPr>
          <w:rtl/>
        </w:rPr>
        <w:t>ابسط يدك أبايعك</w:t>
      </w:r>
      <w:r>
        <w:rPr>
          <w:rtl/>
        </w:rPr>
        <w:t>)</w:t>
      </w:r>
      <w:r w:rsidR="00C56407">
        <w:rPr>
          <w:rtl/>
        </w:rPr>
        <w:t>)</w:t>
      </w:r>
      <w:r>
        <w:rPr>
          <w:rtl/>
        </w:rPr>
        <w:t xml:space="preserve">، </w:t>
      </w:r>
      <w:r w:rsidR="00C56407">
        <w:rPr>
          <w:rtl/>
        </w:rPr>
        <w:t>وقد قلنا في الأبواب التي تكلمنا عليها قولاً وجيزاً</w:t>
      </w:r>
      <w:r>
        <w:rPr>
          <w:rFonts w:hint="cs"/>
          <w:rtl/>
        </w:rPr>
        <w:t>،</w:t>
      </w:r>
      <w:r w:rsidR="00C56407">
        <w:rPr>
          <w:rFonts w:hint="cs"/>
          <w:rtl/>
        </w:rPr>
        <w:t xml:space="preserve"> </w:t>
      </w:r>
      <w:r w:rsidR="00C56407">
        <w:rPr>
          <w:rtl/>
        </w:rPr>
        <w:t>تم الكتاب والحمد لله رب العالمين</w:t>
      </w:r>
      <w:r>
        <w:rPr>
          <w:rFonts w:hint="cs"/>
          <w:rtl/>
        </w:rPr>
        <w:t>،</w:t>
      </w:r>
      <w:r w:rsidR="00C56407">
        <w:rPr>
          <w:rFonts w:hint="cs"/>
          <w:rtl/>
        </w:rPr>
        <w:t xml:space="preserve"> </w:t>
      </w:r>
      <w:r w:rsidR="00C56407">
        <w:rPr>
          <w:rtl/>
        </w:rPr>
        <w:t>وصلى الله على محمد وآله وسلم</w:t>
      </w:r>
      <w:r>
        <w:rPr>
          <w:rtl/>
        </w:rPr>
        <w:t xml:space="preserve">، </w:t>
      </w:r>
    </w:p>
    <w:p w14:paraId="66BFA2CB" w14:textId="77777777" w:rsidR="00C56407" w:rsidRDefault="00C56407" w:rsidP="00C44FF7">
      <w:pPr>
        <w:spacing w:after="240"/>
        <w:ind w:left="-46"/>
        <w:jc w:val="center"/>
        <w:rPr>
          <w:rtl/>
        </w:rPr>
      </w:pPr>
      <w:r>
        <w:rPr>
          <w:rFonts w:hint="cs"/>
          <w:rtl/>
        </w:rPr>
        <w:t xml:space="preserve">*** </w:t>
      </w:r>
    </w:p>
    <w:p w14:paraId="60D52760" w14:textId="77777777" w:rsidR="00C56407" w:rsidRDefault="00C56407" w:rsidP="00C44FF7">
      <w:pPr>
        <w:spacing w:after="240"/>
        <w:ind w:left="-46"/>
        <w:jc w:val="center"/>
        <w:rPr>
          <w:rtl/>
        </w:rPr>
      </w:pPr>
    </w:p>
    <w:p w14:paraId="6C5481B6" w14:textId="77777777" w:rsidR="00C56407" w:rsidRDefault="00C56407" w:rsidP="00C44FF7">
      <w:pPr>
        <w:spacing w:after="240"/>
        <w:ind w:left="-46"/>
        <w:jc w:val="center"/>
        <w:rPr>
          <w:rtl/>
        </w:rPr>
      </w:pPr>
    </w:p>
    <w:p w14:paraId="6BA1FE88" w14:textId="39FAA640" w:rsidR="00C56407" w:rsidRPr="00043C2D" w:rsidRDefault="006E69F0" w:rsidP="00043C2D">
      <w:pPr>
        <w:pStyle w:val="2"/>
        <w:bidi/>
        <w:jc w:val="center"/>
        <w:rPr>
          <w:u w:val="none"/>
          <w:rtl/>
          <w:lang w:bidi="ar-KW"/>
        </w:rPr>
      </w:pPr>
      <w:r w:rsidRPr="00043C2D">
        <w:rPr>
          <w:rFonts w:hint="cs"/>
          <w:u w:val="none"/>
          <w:rtl/>
          <w:lang w:bidi="ar-KW"/>
        </w:rPr>
        <w:t>(</w:t>
      </w:r>
      <w:r w:rsidR="00C56407" w:rsidRPr="00043C2D">
        <w:rPr>
          <w:rFonts w:hint="cs"/>
          <w:u w:val="none"/>
          <w:rtl/>
          <w:lang w:bidi="ar-KW"/>
        </w:rPr>
        <w:t>2</w:t>
      </w:r>
      <w:r w:rsidRPr="00043C2D">
        <w:rPr>
          <w:rFonts w:hint="cs"/>
          <w:u w:val="none"/>
          <w:rtl/>
          <w:lang w:bidi="ar-KW"/>
        </w:rPr>
        <w:t>)</w:t>
      </w:r>
      <w:r w:rsidR="00C56407" w:rsidRPr="00043C2D">
        <w:rPr>
          <w:rFonts w:hint="cs"/>
          <w:u w:val="none"/>
          <w:rtl/>
          <w:lang w:bidi="ar-KW"/>
        </w:rPr>
        <w:t xml:space="preserve"> </w:t>
      </w:r>
      <w:r w:rsidR="00043C2D" w:rsidRPr="00043C2D">
        <w:rPr>
          <w:rFonts w:hint="cs"/>
          <w:u w:val="none"/>
          <w:rtl/>
          <w:lang w:bidi="ar-KW"/>
        </w:rPr>
        <w:t xml:space="preserve"> </w:t>
      </w:r>
      <w:r w:rsidR="00C56407" w:rsidRPr="00043C2D">
        <w:rPr>
          <w:u w:val="none"/>
          <w:rtl/>
          <w:lang w:bidi="ar-KW"/>
        </w:rPr>
        <w:t xml:space="preserve">رسالة في استحسان الخوض في علم الكلام </w:t>
      </w:r>
      <w:r w:rsidR="00C56407" w:rsidRPr="00043C2D">
        <w:rPr>
          <w:rFonts w:hint="cs"/>
          <w:u w:val="none"/>
          <w:rtl/>
          <w:lang w:bidi="ar-KW"/>
        </w:rPr>
        <w:t>للإمام أبي الحسن الأشعري</w:t>
      </w:r>
      <w:r w:rsidR="00043C2D" w:rsidRPr="00043C2D">
        <w:rPr>
          <w:rFonts w:hint="cs"/>
          <w:u w:val="none"/>
          <w:rtl/>
          <w:lang w:bidi="ar-KW"/>
        </w:rPr>
        <w:t xml:space="preserve"> </w:t>
      </w:r>
      <w:r w:rsidR="00C56407" w:rsidRPr="00043C2D">
        <w:rPr>
          <w:rFonts w:hint="cs"/>
          <w:u w:val="none"/>
          <w:rtl/>
          <w:lang w:bidi="ar-KW"/>
        </w:rPr>
        <w:t>تصنيف الشيخ الإمام أبي الحسن علي بن إسماعيل الأشعري</w:t>
      </w:r>
    </w:p>
    <w:p w14:paraId="0566F42F" w14:textId="77777777" w:rsidR="00C56407" w:rsidRDefault="00C56407" w:rsidP="00C44FF7">
      <w:pPr>
        <w:tabs>
          <w:tab w:val="left" w:pos="1846"/>
        </w:tabs>
        <w:ind w:left="-46"/>
        <w:rPr>
          <w:b/>
          <w:rtl/>
        </w:rPr>
      </w:pPr>
      <w:r>
        <w:rPr>
          <w:rFonts w:hint="cs"/>
          <w:rtl/>
        </w:rPr>
        <w:tab/>
      </w:r>
    </w:p>
    <w:p w14:paraId="59B26579" w14:textId="140D1A73" w:rsidR="00C56407" w:rsidRDefault="00C56407" w:rsidP="00C44FF7">
      <w:pPr>
        <w:ind w:left="-46"/>
        <w:rPr>
          <w:b/>
          <w:rtl/>
        </w:rPr>
      </w:pPr>
      <w:r w:rsidRPr="00646506">
        <w:rPr>
          <w:rFonts w:hint="cs"/>
          <w:bCs/>
          <w:rtl/>
        </w:rPr>
        <w:lastRenderedPageBreak/>
        <w:t>بسم الله الرحمن الرحيم</w:t>
      </w:r>
      <w:r w:rsidR="006E69F0">
        <w:rPr>
          <w:rFonts w:hint="cs"/>
          <w:rtl/>
        </w:rPr>
        <w:t>:</w:t>
      </w:r>
      <w:r>
        <w:rPr>
          <w:rFonts w:hint="cs"/>
          <w:rtl/>
        </w:rPr>
        <w:t xml:space="preserve"> الحمد لله رب العالمين وصلى الله على سيدنا محمد وعلى آله وصحبه وسلم أجمعين</w:t>
      </w:r>
      <w:r w:rsidR="006E69F0">
        <w:rPr>
          <w:rFonts w:hint="cs"/>
          <w:rtl/>
        </w:rPr>
        <w:t>،</w:t>
      </w:r>
      <w:r>
        <w:rPr>
          <w:rFonts w:hint="cs"/>
          <w:rtl/>
        </w:rPr>
        <w:t xml:space="preserve"> أنبأنا الشيخ الإمام جمال الدين أبو الحسن بن إبراهيم بن عبد الله القرشي إجازة بخطه قال أنبأ الفقيه الإمام العالم فخر الدين أبو المعالي محمد بن أبي الفرج بن محمد بن بركة الموصلي قراءة عليه وأنا أسمع في مسجده بسوق السلطان ببغداد يوم الثلاثاء الثامن من شوال سنة ست مائة</w:t>
      </w:r>
      <w:r w:rsidR="006E69F0">
        <w:rPr>
          <w:rFonts w:hint="cs"/>
          <w:rtl/>
        </w:rPr>
        <w:t xml:space="preserve">، </w:t>
      </w:r>
      <w:r>
        <w:rPr>
          <w:rFonts w:hint="cs"/>
          <w:rtl/>
        </w:rPr>
        <w:t>قيل له</w:t>
      </w:r>
      <w:r w:rsidR="006E69F0">
        <w:rPr>
          <w:rFonts w:hint="cs"/>
          <w:rtl/>
        </w:rPr>
        <w:t>:</w:t>
      </w:r>
      <w:r>
        <w:rPr>
          <w:rFonts w:hint="cs"/>
          <w:rtl/>
        </w:rPr>
        <w:t xml:space="preserve"> قرأت على الشيخ الإمام الصدوق أبي منصور المبارك بن عبد الله بن محمد البغدادي يوم عرضك برباط البربهيرية شرقي مدينة السلام من ثلاث وسبعين وخمس مائة قأقر به</w:t>
      </w:r>
      <w:r w:rsidR="006E69F0">
        <w:rPr>
          <w:rFonts w:hint="cs"/>
          <w:rtl/>
        </w:rPr>
        <w:t xml:space="preserve">، </w:t>
      </w:r>
      <w:r>
        <w:rPr>
          <w:rFonts w:hint="cs"/>
          <w:rtl/>
        </w:rPr>
        <w:t>أنا الشيخ الإمام الحافظ جمال الدين أبو الفضل عبد الرحيم بن أحمد بن محمد ابن محمد بن إبراهيم بن خالد المعروف بابن الأخوة سنة اثنتين وأربعين وخمس مائة أنبأنا الشيخ أبو الفضل محمد بن يحيى الناتلي بمازندران في منزله بقراءتي عليه أنبأ أبو نصر عبد الكريم بن محمد بن هارون الشيرازي أنبأ علي بن رستم ثنا علي بن مهدي</w:t>
      </w:r>
      <w:r w:rsidR="006E69F0">
        <w:rPr>
          <w:rFonts w:hint="cs"/>
          <w:rtl/>
        </w:rPr>
        <w:t xml:space="preserve"> </w:t>
      </w:r>
      <w:r>
        <w:rPr>
          <w:rFonts w:hint="cs"/>
          <w:rtl/>
        </w:rPr>
        <w:t>قال سمعت الشيخ الأوحد شيخ المشائخ أبا الحسن علي بن إسماعيل الأشعري رضي الله عنه يقول</w:t>
      </w:r>
      <w:r w:rsidR="006E69F0">
        <w:rPr>
          <w:rFonts w:hint="cs"/>
          <w:rtl/>
        </w:rPr>
        <w:t>:</w:t>
      </w:r>
      <w:r>
        <w:rPr>
          <w:rFonts w:hint="cs"/>
          <w:rtl/>
        </w:rPr>
        <w:t xml:space="preserve"> </w:t>
      </w:r>
    </w:p>
    <w:p w14:paraId="2BEBA7DA" w14:textId="21303FC3" w:rsidR="00C56407" w:rsidRDefault="00C56407" w:rsidP="00C44FF7">
      <w:pPr>
        <w:ind w:left="-46"/>
        <w:rPr>
          <w:b/>
          <w:rtl/>
        </w:rPr>
      </w:pPr>
      <w:r>
        <w:rPr>
          <w:rFonts w:hint="cs"/>
          <w:rtl/>
        </w:rPr>
        <w:t>[</w:t>
      </w:r>
      <w:r w:rsidR="006E69F0">
        <w:rPr>
          <w:rFonts w:hint="cs"/>
          <w:rtl/>
        </w:rPr>
        <w:t>[</w:t>
      </w:r>
      <w:r>
        <w:rPr>
          <w:rFonts w:hint="cs"/>
          <w:rtl/>
        </w:rPr>
        <w:t>الحمد لله رب العالمين وصلى الله على محمد النبي وآله الطيبين وأصحابه الأئمة المنتخبين</w:t>
      </w:r>
      <w:r w:rsidR="006E69F0">
        <w:rPr>
          <w:rFonts w:hint="cs"/>
          <w:rtl/>
        </w:rPr>
        <w:t xml:space="preserve">، </w:t>
      </w:r>
      <w:r>
        <w:rPr>
          <w:rFonts w:hint="cs"/>
          <w:rtl/>
        </w:rPr>
        <w:t>أما بعد</w:t>
      </w:r>
      <w:r w:rsidR="006E69F0">
        <w:rPr>
          <w:rFonts w:hint="cs"/>
          <w:rtl/>
        </w:rPr>
        <w:t>،</w:t>
      </w:r>
      <w:r>
        <w:rPr>
          <w:rFonts w:hint="cs"/>
          <w:rtl/>
        </w:rPr>
        <w:t xml:space="preserve"> فإن طائفة من الناس جعلوا الجهل رأس مالهم</w:t>
      </w:r>
      <w:r w:rsidR="006E69F0">
        <w:rPr>
          <w:rFonts w:hint="cs"/>
          <w:rtl/>
        </w:rPr>
        <w:t>،</w:t>
      </w:r>
      <w:r>
        <w:rPr>
          <w:rFonts w:hint="cs"/>
          <w:rtl/>
        </w:rPr>
        <w:t xml:space="preserve"> وثقل عليهم النظر</w:t>
      </w:r>
      <w:r w:rsidR="006E69F0">
        <w:rPr>
          <w:rFonts w:hint="cs"/>
          <w:rtl/>
        </w:rPr>
        <w:t>،</w:t>
      </w:r>
      <w:r>
        <w:rPr>
          <w:rFonts w:hint="cs"/>
          <w:rtl/>
        </w:rPr>
        <w:t xml:space="preserve"> والبحث عن الدين</w:t>
      </w:r>
      <w:r w:rsidR="006E69F0">
        <w:rPr>
          <w:rFonts w:hint="cs"/>
          <w:rtl/>
        </w:rPr>
        <w:t>،</w:t>
      </w:r>
      <w:r>
        <w:rPr>
          <w:rFonts w:hint="cs"/>
          <w:rtl/>
        </w:rPr>
        <w:t xml:space="preserve"> ومالوا إلى التخفيف</w:t>
      </w:r>
      <w:r w:rsidR="006E69F0">
        <w:rPr>
          <w:rFonts w:hint="cs"/>
          <w:rtl/>
        </w:rPr>
        <w:t>،</w:t>
      </w:r>
      <w:r>
        <w:rPr>
          <w:rFonts w:hint="cs"/>
          <w:rtl/>
        </w:rPr>
        <w:t xml:space="preserve"> والتقليد</w:t>
      </w:r>
      <w:r w:rsidR="006E69F0">
        <w:rPr>
          <w:rFonts w:hint="cs"/>
          <w:rtl/>
        </w:rPr>
        <w:t>،</w:t>
      </w:r>
      <w:r>
        <w:rPr>
          <w:rFonts w:hint="cs"/>
          <w:rtl/>
        </w:rPr>
        <w:t xml:space="preserve"> وطعنوا على من فتش عن أصول الدين</w:t>
      </w:r>
      <w:r w:rsidR="006E69F0">
        <w:rPr>
          <w:rFonts w:hint="cs"/>
          <w:rtl/>
        </w:rPr>
        <w:t>،</w:t>
      </w:r>
      <w:r>
        <w:rPr>
          <w:rFonts w:hint="cs"/>
          <w:rtl/>
        </w:rPr>
        <w:t xml:space="preserve"> ونسبوه إلى الضلال</w:t>
      </w:r>
      <w:r w:rsidR="006E69F0">
        <w:rPr>
          <w:rFonts w:hint="cs"/>
          <w:rtl/>
        </w:rPr>
        <w:t>،</w:t>
      </w:r>
      <w:r>
        <w:rPr>
          <w:rFonts w:hint="cs"/>
          <w:rtl/>
        </w:rPr>
        <w:t xml:space="preserve"> وزعموا أن الكلام في الحركة</w:t>
      </w:r>
      <w:r w:rsidR="006E69F0">
        <w:rPr>
          <w:rFonts w:hint="cs"/>
          <w:rtl/>
        </w:rPr>
        <w:t>،</w:t>
      </w:r>
      <w:r>
        <w:rPr>
          <w:rFonts w:hint="cs"/>
          <w:rtl/>
        </w:rPr>
        <w:t xml:space="preserve"> والسكون</w:t>
      </w:r>
      <w:r w:rsidR="006E69F0">
        <w:rPr>
          <w:rFonts w:hint="cs"/>
          <w:rtl/>
        </w:rPr>
        <w:t>،</w:t>
      </w:r>
      <w:r>
        <w:rPr>
          <w:rFonts w:hint="cs"/>
          <w:rtl/>
        </w:rPr>
        <w:t xml:space="preserve"> والجسم</w:t>
      </w:r>
      <w:r w:rsidR="006E69F0">
        <w:rPr>
          <w:rFonts w:hint="cs"/>
          <w:rtl/>
        </w:rPr>
        <w:t>،</w:t>
      </w:r>
      <w:r>
        <w:rPr>
          <w:rFonts w:hint="cs"/>
          <w:rtl/>
        </w:rPr>
        <w:t xml:space="preserve"> والعرض</w:t>
      </w:r>
      <w:r w:rsidR="006E69F0">
        <w:rPr>
          <w:rFonts w:hint="cs"/>
          <w:rtl/>
        </w:rPr>
        <w:t>،</w:t>
      </w:r>
      <w:r>
        <w:rPr>
          <w:rFonts w:hint="cs"/>
          <w:rtl/>
        </w:rPr>
        <w:t xml:space="preserve"> والألوان</w:t>
      </w:r>
      <w:r w:rsidR="006E69F0">
        <w:rPr>
          <w:rFonts w:hint="cs"/>
          <w:rtl/>
        </w:rPr>
        <w:t>،</w:t>
      </w:r>
      <w:r>
        <w:rPr>
          <w:rFonts w:hint="cs"/>
          <w:rtl/>
        </w:rPr>
        <w:t xml:space="preserve"> والأكوان</w:t>
      </w:r>
      <w:r w:rsidR="006E69F0">
        <w:rPr>
          <w:rFonts w:hint="cs"/>
          <w:rtl/>
        </w:rPr>
        <w:t>،</w:t>
      </w:r>
      <w:r>
        <w:rPr>
          <w:rFonts w:hint="cs"/>
          <w:rtl/>
        </w:rPr>
        <w:t xml:space="preserve"> والجزء</w:t>
      </w:r>
      <w:r w:rsidR="006E69F0">
        <w:rPr>
          <w:rFonts w:hint="cs"/>
          <w:rtl/>
        </w:rPr>
        <w:t>،</w:t>
      </w:r>
      <w:r>
        <w:rPr>
          <w:rFonts w:hint="cs"/>
          <w:rtl/>
        </w:rPr>
        <w:t xml:space="preserve"> والطفرة</w:t>
      </w:r>
      <w:r w:rsidR="006E69F0">
        <w:rPr>
          <w:rFonts w:hint="cs"/>
          <w:rtl/>
        </w:rPr>
        <w:t>،</w:t>
      </w:r>
      <w:r>
        <w:rPr>
          <w:rFonts w:hint="cs"/>
          <w:rtl/>
        </w:rPr>
        <w:t xml:space="preserve"> وصفات الباري عز وجل بدعة وضلالة</w:t>
      </w:r>
      <w:r w:rsidR="006E69F0">
        <w:rPr>
          <w:rFonts w:hint="cs"/>
          <w:rtl/>
        </w:rPr>
        <w:t xml:space="preserve">، </w:t>
      </w:r>
      <w:r>
        <w:rPr>
          <w:rFonts w:hint="cs"/>
          <w:rtl/>
        </w:rPr>
        <w:t>وقالوا</w:t>
      </w:r>
      <w:r w:rsidR="006E69F0">
        <w:rPr>
          <w:rFonts w:hint="cs"/>
          <w:rtl/>
        </w:rPr>
        <w:t>:</w:t>
      </w:r>
      <w:r>
        <w:rPr>
          <w:rFonts w:hint="cs"/>
          <w:rtl/>
        </w:rPr>
        <w:t xml:space="preserve"> لو كان هدى ورشاداً لتكلم فيه النبي صلى الله عليه وسلم وخلفاؤه وأصحابه</w:t>
      </w:r>
      <w:r w:rsidR="006E69F0">
        <w:rPr>
          <w:rFonts w:hint="cs"/>
          <w:rtl/>
        </w:rPr>
        <w:t>، (</w:t>
      </w:r>
      <w:r>
        <w:rPr>
          <w:rFonts w:hint="cs"/>
          <w:rtl/>
        </w:rPr>
        <w:t>قالوا</w:t>
      </w:r>
      <w:r w:rsidR="006E69F0">
        <w:rPr>
          <w:rFonts w:hint="cs"/>
          <w:rtl/>
        </w:rPr>
        <w:t>):</w:t>
      </w:r>
      <w:r>
        <w:rPr>
          <w:rFonts w:hint="cs"/>
          <w:rtl/>
        </w:rPr>
        <w:t xml:space="preserve"> ولأن النبي صلى الله عليه وآله وسلم لم يمت حتى تكلم في كل ما يحتاج إليه من أمور الدين وبينه بياناً شافياً ولم يترك بعده لأحد مقالاً فيما للمسلمين إليه حاجة من أمور دينهم وما يقربهم إلى الله عز وجل ويباعدهم عن سخطه</w:t>
      </w:r>
      <w:r w:rsidR="006E69F0">
        <w:rPr>
          <w:rFonts w:hint="cs"/>
          <w:rtl/>
        </w:rPr>
        <w:t xml:space="preserve">، </w:t>
      </w:r>
      <w:r>
        <w:rPr>
          <w:rFonts w:hint="cs"/>
          <w:rtl/>
        </w:rPr>
        <w:t>فلما لم يرووا عنه الكلام في شيء مما ذكرناه علمنا أن الكلام فيه بدعة والبحث عنه ضلالة لأنه لو كان خيراً لما فات النبي صلى الله عليه وآله وأصحابه وسلم</w:t>
      </w:r>
      <w:r w:rsidR="006E69F0">
        <w:rPr>
          <w:rFonts w:hint="cs"/>
          <w:rtl/>
        </w:rPr>
        <w:t>،</w:t>
      </w:r>
      <w:r>
        <w:rPr>
          <w:rFonts w:hint="cs"/>
          <w:rtl/>
        </w:rPr>
        <w:t xml:space="preserve"> ولتكلموا فيه</w:t>
      </w:r>
      <w:r w:rsidR="006E69F0">
        <w:rPr>
          <w:rFonts w:hint="cs"/>
          <w:rtl/>
        </w:rPr>
        <w:t>، (</w:t>
      </w:r>
      <w:r>
        <w:rPr>
          <w:rFonts w:hint="cs"/>
          <w:rtl/>
        </w:rPr>
        <w:t>قالوا</w:t>
      </w:r>
      <w:r w:rsidR="006E69F0">
        <w:rPr>
          <w:rFonts w:hint="cs"/>
          <w:rtl/>
        </w:rPr>
        <w:t>):</w:t>
      </w:r>
      <w:r>
        <w:rPr>
          <w:rFonts w:hint="cs"/>
          <w:rtl/>
        </w:rPr>
        <w:t xml:space="preserve"> ولأنه ليس يخلو ذلك من وجهين</w:t>
      </w:r>
      <w:r w:rsidR="006E69F0">
        <w:rPr>
          <w:rFonts w:hint="cs"/>
          <w:rtl/>
        </w:rPr>
        <w:t>،</w:t>
      </w:r>
      <w:r>
        <w:rPr>
          <w:rFonts w:hint="cs"/>
          <w:rtl/>
        </w:rPr>
        <w:t xml:space="preserve"> إما أن يكونوا عملوه فسكتوا عنه</w:t>
      </w:r>
      <w:r w:rsidR="006E69F0">
        <w:rPr>
          <w:rFonts w:hint="cs"/>
          <w:rtl/>
        </w:rPr>
        <w:t>،</w:t>
      </w:r>
      <w:r>
        <w:rPr>
          <w:rFonts w:hint="cs"/>
          <w:rtl/>
        </w:rPr>
        <w:t xml:space="preserve"> أو لم يعلموه بل جهلوه</w:t>
      </w:r>
      <w:r w:rsidR="006E69F0">
        <w:rPr>
          <w:rFonts w:hint="cs"/>
          <w:rtl/>
        </w:rPr>
        <w:t xml:space="preserve">، </w:t>
      </w:r>
      <w:r>
        <w:rPr>
          <w:rFonts w:hint="cs"/>
          <w:rtl/>
        </w:rPr>
        <w:t>فإن كانوا عملوه</w:t>
      </w:r>
      <w:r w:rsidR="006E69F0">
        <w:rPr>
          <w:rFonts w:hint="cs"/>
          <w:rtl/>
        </w:rPr>
        <w:t>،</w:t>
      </w:r>
      <w:r>
        <w:rPr>
          <w:rFonts w:hint="cs"/>
          <w:rtl/>
        </w:rPr>
        <w:t xml:space="preserve"> ولم يتكلموا فيه وسعنا أيضاً نحن السكوت عنه كما وسعهم السكوت عنه</w:t>
      </w:r>
      <w:r w:rsidR="006E69F0">
        <w:rPr>
          <w:rFonts w:hint="cs"/>
          <w:rtl/>
        </w:rPr>
        <w:t>،</w:t>
      </w:r>
      <w:r>
        <w:rPr>
          <w:rFonts w:hint="cs"/>
          <w:rtl/>
        </w:rPr>
        <w:t xml:space="preserve"> ووسعنا ترك الخوض فيه</w:t>
      </w:r>
      <w:r w:rsidR="006E69F0">
        <w:rPr>
          <w:rFonts w:hint="cs"/>
          <w:rtl/>
        </w:rPr>
        <w:t>،</w:t>
      </w:r>
      <w:r>
        <w:rPr>
          <w:rFonts w:hint="cs"/>
          <w:rtl/>
        </w:rPr>
        <w:t xml:space="preserve"> ولأنه لو كان من الدين ما وسعهم السكوت عنه</w:t>
      </w:r>
      <w:r w:rsidR="006E69F0">
        <w:rPr>
          <w:rFonts w:hint="cs"/>
          <w:rtl/>
        </w:rPr>
        <w:t xml:space="preserve">، </w:t>
      </w:r>
      <w:r>
        <w:rPr>
          <w:rFonts w:hint="cs"/>
          <w:rtl/>
        </w:rPr>
        <w:t>وإن كانوا لم يعلموه وسعنا جهله كما وسع أولئك جهله</w:t>
      </w:r>
      <w:r w:rsidR="006E69F0">
        <w:rPr>
          <w:rFonts w:hint="cs"/>
          <w:rtl/>
        </w:rPr>
        <w:t>،</w:t>
      </w:r>
      <w:r>
        <w:rPr>
          <w:rFonts w:hint="cs"/>
          <w:rtl/>
        </w:rPr>
        <w:t xml:space="preserve"> لأنه لو كان من الدين لم يجهلوه</w:t>
      </w:r>
      <w:r w:rsidR="006E69F0">
        <w:rPr>
          <w:rFonts w:hint="cs"/>
          <w:rtl/>
        </w:rPr>
        <w:t xml:space="preserve">، </w:t>
      </w:r>
      <w:r>
        <w:rPr>
          <w:rFonts w:hint="cs"/>
          <w:rtl/>
        </w:rPr>
        <w:t>فعلى كلا الوجهين الكلام فيه بدعة والخوض فيه ضلالة</w:t>
      </w:r>
      <w:r w:rsidR="006E69F0">
        <w:rPr>
          <w:rFonts w:hint="cs"/>
          <w:rtl/>
        </w:rPr>
        <w:t>،</w:t>
      </w:r>
      <w:r>
        <w:rPr>
          <w:rFonts w:hint="cs"/>
          <w:rtl/>
        </w:rPr>
        <w:t xml:space="preserve"> فهذه جملة ما احتجوا به في ترك النظر في الأصول</w:t>
      </w:r>
      <w:r w:rsidR="006E69F0">
        <w:rPr>
          <w:rFonts w:hint="cs"/>
          <w:rtl/>
        </w:rPr>
        <w:t xml:space="preserve">، </w:t>
      </w:r>
    </w:p>
    <w:p w14:paraId="0A932852" w14:textId="428BB024" w:rsidR="00C56407" w:rsidRDefault="00C56407" w:rsidP="00C44FF7">
      <w:pPr>
        <w:ind w:left="-46"/>
        <w:rPr>
          <w:b/>
          <w:rtl/>
        </w:rPr>
      </w:pPr>
      <w:r w:rsidRPr="00646506">
        <w:rPr>
          <w:rFonts w:hint="cs"/>
          <w:bCs/>
          <w:rtl/>
        </w:rPr>
        <w:lastRenderedPageBreak/>
        <w:t>قال الشيخ أبو الحسن رضي الله عنه</w:t>
      </w:r>
      <w:r w:rsidR="006E69F0">
        <w:rPr>
          <w:rFonts w:hint="cs"/>
          <w:rtl/>
        </w:rPr>
        <w:t>:</w:t>
      </w:r>
      <w:r>
        <w:rPr>
          <w:rFonts w:hint="cs"/>
          <w:rtl/>
        </w:rPr>
        <w:t xml:space="preserve"> الجواب عنه من ثلاثة أوجه</w:t>
      </w:r>
      <w:r w:rsidR="006E69F0">
        <w:rPr>
          <w:rFonts w:hint="cs"/>
          <w:rtl/>
        </w:rPr>
        <w:t xml:space="preserve">: </w:t>
      </w:r>
    </w:p>
    <w:p w14:paraId="4A7E8843" w14:textId="61EEA3B8" w:rsidR="00C56407" w:rsidRDefault="00C56407" w:rsidP="00C44FF7">
      <w:pPr>
        <w:ind w:left="-46"/>
        <w:rPr>
          <w:b/>
          <w:rtl/>
        </w:rPr>
      </w:pPr>
      <w:r>
        <w:rPr>
          <w:rFonts w:hint="cs"/>
          <w:rtl/>
        </w:rPr>
        <w:t>أحدها</w:t>
      </w:r>
      <w:r w:rsidR="006E69F0">
        <w:rPr>
          <w:rFonts w:hint="cs"/>
          <w:rtl/>
        </w:rPr>
        <w:t>:</w:t>
      </w:r>
      <w:r>
        <w:rPr>
          <w:rFonts w:hint="cs"/>
          <w:rtl/>
        </w:rPr>
        <w:t xml:space="preserve"> قلب السؤال عليهم بأن يقال النبي صلى الله عليه وآله وسلم لم يقل أيضاً</w:t>
      </w:r>
      <w:r w:rsidR="006E69F0">
        <w:rPr>
          <w:rFonts w:hint="cs"/>
          <w:rtl/>
        </w:rPr>
        <w:t>:</w:t>
      </w:r>
      <w:r>
        <w:rPr>
          <w:rFonts w:hint="cs"/>
          <w:rtl/>
        </w:rPr>
        <w:t xml:space="preserve"> (</w:t>
      </w:r>
      <w:r w:rsidR="006E69F0">
        <w:rPr>
          <w:rFonts w:hint="cs"/>
          <w:rtl/>
        </w:rPr>
        <w:t>(</w:t>
      </w:r>
      <w:r>
        <w:rPr>
          <w:rFonts w:hint="cs"/>
          <w:rtl/>
        </w:rPr>
        <w:t>إنه من بحث عن ذلك وتكلم فيه فاجعلوه مبتدعاً ضالاً</w:t>
      </w:r>
      <w:r w:rsidR="006E69F0">
        <w:rPr>
          <w:rFonts w:hint="cs"/>
          <w:rtl/>
        </w:rPr>
        <w:t>)</w:t>
      </w:r>
      <w:r>
        <w:rPr>
          <w:rFonts w:hint="cs"/>
          <w:rtl/>
        </w:rPr>
        <w:t>)</w:t>
      </w:r>
      <w:r w:rsidR="006E69F0">
        <w:rPr>
          <w:rFonts w:hint="cs"/>
          <w:rtl/>
        </w:rPr>
        <w:t xml:space="preserve">، </w:t>
      </w:r>
      <w:r>
        <w:rPr>
          <w:rFonts w:hint="cs"/>
          <w:rtl/>
        </w:rPr>
        <w:t>فقد لزمكم أن تكونوا مبتدعة ضلالاً إذ قد تكلمتم في شيء لم يتكلم فيه النبي صلى الله عليه وآله وسلم وضللتم من لم يضلله النبي صلى الله عليه وآله وسلم</w:t>
      </w:r>
      <w:r w:rsidR="006E69F0">
        <w:rPr>
          <w:rFonts w:hint="cs"/>
          <w:rtl/>
        </w:rPr>
        <w:t xml:space="preserve">، </w:t>
      </w:r>
    </w:p>
    <w:p w14:paraId="733E4E33" w14:textId="76690134" w:rsidR="00C56407" w:rsidRDefault="00C56407" w:rsidP="00C44FF7">
      <w:pPr>
        <w:ind w:left="-46"/>
        <w:rPr>
          <w:b/>
          <w:rtl/>
        </w:rPr>
      </w:pPr>
      <w:r>
        <w:rPr>
          <w:rFonts w:hint="cs"/>
          <w:rtl/>
        </w:rPr>
        <w:t>الجواب الثاني</w:t>
      </w:r>
      <w:r w:rsidR="006E69F0">
        <w:rPr>
          <w:rFonts w:hint="cs"/>
          <w:rtl/>
        </w:rPr>
        <w:t>:</w:t>
      </w:r>
      <w:r>
        <w:rPr>
          <w:rFonts w:hint="cs"/>
          <w:rtl/>
        </w:rPr>
        <w:t xml:space="preserve"> أن يقال لهم</w:t>
      </w:r>
      <w:r w:rsidR="006E69F0">
        <w:rPr>
          <w:rFonts w:hint="cs"/>
          <w:rtl/>
        </w:rPr>
        <w:t>:</w:t>
      </w:r>
      <w:r>
        <w:rPr>
          <w:rFonts w:hint="cs"/>
          <w:rtl/>
        </w:rPr>
        <w:t xml:space="preserve"> إن النبي صلى الله عليه وآله وسلم لم يجهل شيئاً مما ذكرتموه من الكلام في الجسم</w:t>
      </w:r>
      <w:r w:rsidR="006E69F0">
        <w:rPr>
          <w:rFonts w:hint="cs"/>
          <w:rtl/>
        </w:rPr>
        <w:t>،</w:t>
      </w:r>
      <w:r>
        <w:rPr>
          <w:rFonts w:hint="cs"/>
          <w:rtl/>
        </w:rPr>
        <w:t xml:space="preserve"> والعرض</w:t>
      </w:r>
      <w:r w:rsidR="006E69F0">
        <w:rPr>
          <w:rFonts w:hint="cs"/>
          <w:rtl/>
        </w:rPr>
        <w:t>،</w:t>
      </w:r>
      <w:r>
        <w:rPr>
          <w:rFonts w:hint="cs"/>
          <w:rtl/>
        </w:rPr>
        <w:t xml:space="preserve"> والحركة</w:t>
      </w:r>
      <w:r w:rsidR="006E69F0">
        <w:rPr>
          <w:rFonts w:hint="cs"/>
          <w:rtl/>
        </w:rPr>
        <w:t>،</w:t>
      </w:r>
      <w:r>
        <w:rPr>
          <w:rFonts w:hint="cs"/>
          <w:rtl/>
        </w:rPr>
        <w:t xml:space="preserve"> والسكون</w:t>
      </w:r>
      <w:r w:rsidR="006E69F0">
        <w:rPr>
          <w:rFonts w:hint="cs"/>
          <w:rtl/>
        </w:rPr>
        <w:t>،</w:t>
      </w:r>
      <w:r>
        <w:rPr>
          <w:rFonts w:hint="cs"/>
          <w:rtl/>
        </w:rPr>
        <w:t xml:space="preserve"> والجزء</w:t>
      </w:r>
      <w:r w:rsidR="006E69F0">
        <w:rPr>
          <w:rFonts w:hint="cs"/>
          <w:rtl/>
        </w:rPr>
        <w:t>،</w:t>
      </w:r>
      <w:r>
        <w:rPr>
          <w:rFonts w:hint="cs"/>
          <w:rtl/>
        </w:rPr>
        <w:t xml:space="preserve"> والطفرة وإن لم يتكلم في كل واحد من ذلك معيناً</w:t>
      </w:r>
      <w:r w:rsidR="006E69F0">
        <w:rPr>
          <w:rFonts w:hint="cs"/>
          <w:rtl/>
        </w:rPr>
        <w:t>،</w:t>
      </w:r>
      <w:r>
        <w:rPr>
          <w:rFonts w:hint="cs"/>
          <w:rtl/>
        </w:rPr>
        <w:t xml:space="preserve"> وكذلك الفقهاء والعلماء من الصحابة</w:t>
      </w:r>
      <w:r w:rsidR="006E69F0">
        <w:rPr>
          <w:rFonts w:hint="cs"/>
          <w:rtl/>
        </w:rPr>
        <w:t xml:space="preserve">، </w:t>
      </w:r>
      <w:r>
        <w:rPr>
          <w:rFonts w:hint="cs"/>
          <w:rtl/>
        </w:rPr>
        <w:t>غير أن هذه الأشياء التي ذكرتموها معينة أصولها موجودة في القرآن والسنة جملة غير مفصلة</w:t>
      </w:r>
      <w:r w:rsidR="006E69F0">
        <w:rPr>
          <w:rFonts w:hint="cs"/>
          <w:rtl/>
        </w:rPr>
        <w:t xml:space="preserve">، </w:t>
      </w:r>
      <w:r>
        <w:rPr>
          <w:rFonts w:hint="cs"/>
          <w:rtl/>
        </w:rPr>
        <w:t>أما الحركة والسكون والكلام فيهما فأصلهما موجود في القرآن وهما يدلان على التوحيد وكذلك الاجتماع والافتراق</w:t>
      </w:r>
      <w:r w:rsidR="006E69F0">
        <w:rPr>
          <w:rFonts w:hint="cs"/>
          <w:rtl/>
        </w:rPr>
        <w:t xml:space="preserve">، </w:t>
      </w:r>
      <w:r>
        <w:rPr>
          <w:rFonts w:hint="cs"/>
          <w:rtl/>
        </w:rPr>
        <w:t>قال الله تعالى مخبراً عن خليله إبراهيم صلوات الله عليه وسلامه في قصة أفول الكوكب</w:t>
      </w:r>
      <w:r w:rsidR="006E69F0">
        <w:rPr>
          <w:rFonts w:hint="cs"/>
          <w:rtl/>
        </w:rPr>
        <w:t>،</w:t>
      </w:r>
      <w:r>
        <w:rPr>
          <w:rFonts w:hint="cs"/>
          <w:rtl/>
        </w:rPr>
        <w:t xml:space="preserve"> والشمس</w:t>
      </w:r>
      <w:r w:rsidR="006E69F0">
        <w:rPr>
          <w:rFonts w:hint="cs"/>
          <w:rtl/>
        </w:rPr>
        <w:t>،</w:t>
      </w:r>
      <w:r>
        <w:rPr>
          <w:rFonts w:hint="cs"/>
          <w:rtl/>
        </w:rPr>
        <w:t xml:space="preserve"> والقمر</w:t>
      </w:r>
      <w:r w:rsidR="006E69F0">
        <w:rPr>
          <w:rFonts w:hint="cs"/>
          <w:rtl/>
        </w:rPr>
        <w:t>،</w:t>
      </w:r>
      <w:r>
        <w:rPr>
          <w:rFonts w:hint="cs"/>
          <w:rtl/>
        </w:rPr>
        <w:t xml:space="preserve"> وتحريكها من مكان إلى مكان ما دل على أن ربه عز وجل لا يجوز عليه شيء من ذلك</w:t>
      </w:r>
      <w:r w:rsidR="006E69F0">
        <w:rPr>
          <w:rFonts w:hint="cs"/>
          <w:rtl/>
        </w:rPr>
        <w:t>،</w:t>
      </w:r>
      <w:r>
        <w:rPr>
          <w:rFonts w:hint="cs"/>
          <w:rtl/>
        </w:rPr>
        <w:t xml:space="preserve"> وإن جاز عليه الأفول</w:t>
      </w:r>
      <w:r w:rsidR="006E69F0">
        <w:rPr>
          <w:rFonts w:hint="cs"/>
          <w:rtl/>
        </w:rPr>
        <w:t>،</w:t>
      </w:r>
      <w:r>
        <w:rPr>
          <w:rFonts w:hint="cs"/>
          <w:rtl/>
        </w:rPr>
        <w:t xml:space="preserve"> والانتقال من مكان إلى مكان فليس بإله</w:t>
      </w:r>
      <w:r w:rsidR="006E69F0">
        <w:rPr>
          <w:rFonts w:hint="cs"/>
          <w:rtl/>
        </w:rPr>
        <w:t xml:space="preserve">، </w:t>
      </w:r>
      <w:r>
        <w:rPr>
          <w:rFonts w:hint="cs"/>
          <w:rtl/>
        </w:rPr>
        <w:t>وأما الكلام في أصول التوحيد فمأخوذ أيضاً من الكتاب</w:t>
      </w:r>
      <w:r w:rsidR="006E69F0">
        <w:rPr>
          <w:rFonts w:hint="cs"/>
          <w:rtl/>
        </w:rPr>
        <w:t xml:space="preserve">، </w:t>
      </w:r>
      <w:r>
        <w:rPr>
          <w:rFonts w:hint="cs"/>
          <w:rtl/>
        </w:rPr>
        <w:t>قال الله تعالى</w:t>
      </w:r>
      <w:r w:rsidR="006E69F0">
        <w:rPr>
          <w:rFonts w:hint="cs"/>
          <w:rtl/>
        </w:rPr>
        <w:t>:</w:t>
      </w:r>
      <w:r>
        <w:rPr>
          <w:rFonts w:hint="cs"/>
          <w:rtl/>
        </w:rPr>
        <w:t xml:space="preserve"> (</w:t>
      </w:r>
      <w:r w:rsidR="006E69F0">
        <w:rPr>
          <w:rFonts w:hint="cs"/>
          <w:rtl/>
        </w:rPr>
        <w:t>(</w:t>
      </w:r>
      <w:r>
        <w:rPr>
          <w:rFonts w:hint="cs"/>
          <w:rtl/>
        </w:rPr>
        <w:t>لو كان فيهما ءالهة إلا الله لفسدتا</w:t>
      </w:r>
      <w:r w:rsidR="006E69F0">
        <w:rPr>
          <w:rFonts w:hint="cs"/>
          <w:rtl/>
        </w:rPr>
        <w:t>)</w:t>
      </w:r>
      <w:r>
        <w:rPr>
          <w:rFonts w:hint="cs"/>
          <w:rtl/>
        </w:rPr>
        <w:t xml:space="preserve">) </w:t>
      </w:r>
      <w:r w:rsidR="006E69F0">
        <w:rPr>
          <w:rFonts w:hint="cs"/>
          <w:rtl/>
        </w:rPr>
        <w:t>[</w:t>
      </w:r>
      <w:r>
        <w:rPr>
          <w:rFonts w:hint="cs"/>
          <w:rtl/>
        </w:rPr>
        <w:t>الأنبياء</w:t>
      </w:r>
      <w:r w:rsidR="006E69F0">
        <w:rPr>
          <w:rFonts w:hint="cs"/>
          <w:rtl/>
        </w:rPr>
        <w:t>:</w:t>
      </w:r>
      <w:r>
        <w:rPr>
          <w:rFonts w:hint="cs"/>
          <w:rtl/>
        </w:rPr>
        <w:t xml:space="preserve"> 22</w:t>
      </w:r>
      <w:r w:rsidR="006E69F0">
        <w:rPr>
          <w:rFonts w:hint="cs"/>
          <w:rtl/>
        </w:rPr>
        <w:t xml:space="preserve">]، </w:t>
      </w:r>
      <w:r>
        <w:rPr>
          <w:rFonts w:hint="cs"/>
          <w:rtl/>
        </w:rPr>
        <w:t>وهذا الكلام موجز منبه على الحجة بأنه واحد لا شريك له، وكلام المتكلمين في الحجاج في التوحيد بالتمانع والتغالب فإنما مرجعه إلى هذه الآيات التي ذكرناها وكذلك سائر الكلام في تفصيل فروع التوحيد والعدل إنما هو مأخوذ من القرآن</w:t>
      </w:r>
      <w:r w:rsidR="006E69F0">
        <w:rPr>
          <w:rFonts w:hint="cs"/>
          <w:rtl/>
        </w:rPr>
        <w:t xml:space="preserve">، </w:t>
      </w:r>
      <w:r>
        <w:rPr>
          <w:rFonts w:hint="cs"/>
          <w:rtl/>
        </w:rPr>
        <w:t>فكذلك الكلام في جواز البعث واستحالته الذي قد اختلف عقلاء العرب ومن قبلهم من غيرهم فيه حتى تعجبوا من جواز ذلك فقالوا</w:t>
      </w:r>
      <w:r w:rsidR="006E69F0">
        <w:rPr>
          <w:rFonts w:hint="cs"/>
          <w:rtl/>
        </w:rPr>
        <w:t>:</w:t>
      </w:r>
      <w:r>
        <w:rPr>
          <w:rFonts w:hint="cs"/>
          <w:rtl/>
        </w:rPr>
        <w:t xml:space="preserve"> (</w:t>
      </w:r>
      <w:r w:rsidR="006E69F0">
        <w:rPr>
          <w:rFonts w:hint="cs"/>
          <w:rtl/>
        </w:rPr>
        <w:t>(</w:t>
      </w:r>
      <w:r>
        <w:rPr>
          <w:rFonts w:hint="cs"/>
          <w:rtl/>
        </w:rPr>
        <w:t>أءذا متنا وكنا تراباً ذلك رجع بعيد (3)</w:t>
      </w:r>
      <w:r w:rsidR="006E69F0">
        <w:rPr>
          <w:rFonts w:hint="cs"/>
          <w:rtl/>
        </w:rPr>
        <w:t>)</w:t>
      </w:r>
      <w:r>
        <w:rPr>
          <w:rFonts w:hint="cs"/>
          <w:rtl/>
        </w:rPr>
        <w:t xml:space="preserve">) </w:t>
      </w:r>
      <w:r w:rsidR="006E69F0">
        <w:rPr>
          <w:rFonts w:hint="cs"/>
          <w:rtl/>
        </w:rPr>
        <w:t>[</w:t>
      </w:r>
      <w:r>
        <w:rPr>
          <w:rFonts w:hint="cs"/>
          <w:rtl/>
        </w:rPr>
        <w:t>ق</w:t>
      </w:r>
      <w:r w:rsidR="006E69F0">
        <w:rPr>
          <w:rFonts w:hint="cs"/>
          <w:rtl/>
        </w:rPr>
        <w:t>:</w:t>
      </w:r>
      <w:r>
        <w:rPr>
          <w:rFonts w:hint="cs"/>
          <w:rtl/>
        </w:rPr>
        <w:t xml:space="preserve"> 3</w:t>
      </w:r>
      <w:r w:rsidR="006E69F0">
        <w:rPr>
          <w:rFonts w:hint="cs"/>
          <w:rtl/>
        </w:rPr>
        <w:t>]،</w:t>
      </w:r>
      <w:r>
        <w:rPr>
          <w:rFonts w:hint="cs"/>
          <w:rtl/>
        </w:rPr>
        <w:t xml:space="preserve"> وقولهم</w:t>
      </w:r>
      <w:r w:rsidR="006E69F0">
        <w:rPr>
          <w:rFonts w:hint="cs"/>
          <w:rtl/>
        </w:rPr>
        <w:t>:</w:t>
      </w:r>
      <w:r>
        <w:rPr>
          <w:rFonts w:hint="cs"/>
          <w:rtl/>
        </w:rPr>
        <w:t xml:space="preserve"> (</w:t>
      </w:r>
      <w:r w:rsidR="006E69F0">
        <w:rPr>
          <w:rFonts w:hint="cs"/>
          <w:rtl/>
        </w:rPr>
        <w:t>(</w:t>
      </w:r>
      <w:r>
        <w:rPr>
          <w:rFonts w:hint="cs"/>
          <w:rtl/>
        </w:rPr>
        <w:t>هيهات هيهات لما توعدون (36)</w:t>
      </w:r>
      <w:r w:rsidR="006E69F0">
        <w:rPr>
          <w:rFonts w:hint="cs"/>
          <w:rtl/>
        </w:rPr>
        <w:t>)</w:t>
      </w:r>
      <w:r>
        <w:rPr>
          <w:rFonts w:hint="cs"/>
          <w:rtl/>
        </w:rPr>
        <w:t xml:space="preserve">) </w:t>
      </w:r>
      <w:r w:rsidR="006E69F0">
        <w:rPr>
          <w:rFonts w:hint="cs"/>
          <w:rtl/>
        </w:rPr>
        <w:t>[</w:t>
      </w:r>
      <w:r>
        <w:rPr>
          <w:rFonts w:hint="cs"/>
          <w:rtl/>
        </w:rPr>
        <w:t>المؤمنون</w:t>
      </w:r>
      <w:r w:rsidR="006E69F0">
        <w:rPr>
          <w:rFonts w:hint="cs"/>
          <w:rtl/>
        </w:rPr>
        <w:t>:</w:t>
      </w:r>
      <w:r>
        <w:rPr>
          <w:rFonts w:hint="cs"/>
          <w:rtl/>
        </w:rPr>
        <w:t xml:space="preserve"> 36</w:t>
      </w:r>
      <w:r w:rsidR="006E69F0">
        <w:rPr>
          <w:rFonts w:hint="cs"/>
          <w:rtl/>
        </w:rPr>
        <w:t>]،</w:t>
      </w:r>
      <w:r>
        <w:rPr>
          <w:rFonts w:hint="cs"/>
          <w:rtl/>
        </w:rPr>
        <w:t xml:space="preserve"> وقولهم</w:t>
      </w:r>
      <w:r w:rsidR="006E69F0">
        <w:rPr>
          <w:rFonts w:hint="cs"/>
          <w:rtl/>
        </w:rPr>
        <w:t>:</w:t>
      </w:r>
      <w:r>
        <w:rPr>
          <w:rFonts w:hint="cs"/>
          <w:rtl/>
        </w:rPr>
        <w:t xml:space="preserve"> (</w:t>
      </w:r>
      <w:r w:rsidR="006E69F0">
        <w:rPr>
          <w:rFonts w:hint="cs"/>
          <w:rtl/>
        </w:rPr>
        <w:t>(</w:t>
      </w:r>
      <w:r>
        <w:rPr>
          <w:rFonts w:hint="cs"/>
          <w:rtl/>
        </w:rPr>
        <w:t>قال من يحيي العظام وهي رميم</w:t>
      </w:r>
      <w:r w:rsidR="006E69F0">
        <w:rPr>
          <w:rFonts w:hint="cs"/>
          <w:rtl/>
        </w:rPr>
        <w:t>)</w:t>
      </w:r>
      <w:r>
        <w:rPr>
          <w:rFonts w:hint="cs"/>
          <w:rtl/>
        </w:rPr>
        <w:t xml:space="preserve">) </w:t>
      </w:r>
      <w:r w:rsidR="006E69F0">
        <w:rPr>
          <w:rFonts w:hint="cs"/>
          <w:rtl/>
        </w:rPr>
        <w:t>[</w:t>
      </w:r>
      <w:r>
        <w:rPr>
          <w:rFonts w:hint="cs"/>
          <w:rtl/>
        </w:rPr>
        <w:t>يس</w:t>
      </w:r>
      <w:r w:rsidR="006E69F0">
        <w:rPr>
          <w:rFonts w:hint="cs"/>
          <w:rtl/>
        </w:rPr>
        <w:t>:</w:t>
      </w:r>
      <w:r>
        <w:rPr>
          <w:rFonts w:hint="cs"/>
          <w:rtl/>
        </w:rPr>
        <w:t xml:space="preserve"> 78</w:t>
      </w:r>
      <w:r w:rsidR="006E69F0">
        <w:rPr>
          <w:rFonts w:hint="cs"/>
          <w:rtl/>
        </w:rPr>
        <w:t>]،</w:t>
      </w:r>
      <w:r>
        <w:rPr>
          <w:rFonts w:hint="cs"/>
          <w:rtl/>
        </w:rPr>
        <w:t xml:space="preserve"> وقوله تعالى</w:t>
      </w:r>
      <w:r w:rsidR="006E69F0">
        <w:rPr>
          <w:rFonts w:hint="cs"/>
          <w:rtl/>
        </w:rPr>
        <w:t>:</w:t>
      </w:r>
      <w:r>
        <w:rPr>
          <w:rFonts w:hint="cs"/>
          <w:rtl/>
        </w:rPr>
        <w:t xml:space="preserve"> (</w:t>
      </w:r>
      <w:r w:rsidR="006E69F0">
        <w:rPr>
          <w:rFonts w:hint="cs"/>
          <w:rtl/>
        </w:rPr>
        <w:t>(</w:t>
      </w:r>
      <w:r>
        <w:rPr>
          <w:rFonts w:hint="cs"/>
          <w:rtl/>
        </w:rPr>
        <w:t>أيعدكم أنكم إذا متم وكنتم تراباً وعظاماً أنكم مخرجون</w:t>
      </w:r>
      <w:r w:rsidR="006E69F0">
        <w:rPr>
          <w:rFonts w:hint="cs"/>
          <w:rtl/>
        </w:rPr>
        <w:t xml:space="preserve"> </w:t>
      </w:r>
      <w:r>
        <w:rPr>
          <w:rFonts w:hint="cs"/>
          <w:rtl/>
        </w:rPr>
        <w:t>(35)</w:t>
      </w:r>
      <w:r w:rsidR="006E69F0">
        <w:rPr>
          <w:rFonts w:hint="cs"/>
          <w:rtl/>
        </w:rPr>
        <w:t>)</w:t>
      </w:r>
      <w:r>
        <w:rPr>
          <w:rFonts w:hint="cs"/>
          <w:rtl/>
        </w:rPr>
        <w:t xml:space="preserve">) </w:t>
      </w:r>
      <w:r w:rsidR="006E69F0">
        <w:rPr>
          <w:rFonts w:hint="cs"/>
          <w:rtl/>
        </w:rPr>
        <w:t>[</w:t>
      </w:r>
      <w:r>
        <w:rPr>
          <w:rFonts w:hint="cs"/>
          <w:rtl/>
        </w:rPr>
        <w:t>المؤمنون</w:t>
      </w:r>
      <w:r w:rsidR="006E69F0">
        <w:rPr>
          <w:rFonts w:hint="cs"/>
          <w:rtl/>
        </w:rPr>
        <w:t>:</w:t>
      </w:r>
      <w:r>
        <w:rPr>
          <w:rFonts w:hint="cs"/>
          <w:rtl/>
        </w:rPr>
        <w:t xml:space="preserve"> 35</w:t>
      </w:r>
      <w:r w:rsidR="006E69F0">
        <w:rPr>
          <w:rFonts w:hint="cs"/>
          <w:rtl/>
        </w:rPr>
        <w:t xml:space="preserve">]، </w:t>
      </w:r>
      <w:r>
        <w:rPr>
          <w:rFonts w:hint="cs"/>
          <w:rtl/>
        </w:rPr>
        <w:t>وفي نحو هذا الكلام منهم إنما ورد بالحجاج في جواز البعث بعد الموت في القرآن تأكيداً لجواز ذلك في العقول وعلم نبيه صلى الله عليه وآله وسلم ولقنه الحجاج عليهم في إنكارهم البعث من وجهين على طائفتين منهم</w:t>
      </w:r>
      <w:r w:rsidR="006E69F0">
        <w:rPr>
          <w:rFonts w:hint="cs"/>
          <w:rtl/>
        </w:rPr>
        <w:t>،</w:t>
      </w:r>
      <w:r>
        <w:rPr>
          <w:rFonts w:hint="cs"/>
          <w:rtl/>
        </w:rPr>
        <w:t xml:space="preserve"> طائفة أقرت بالخلق الأول وأنكرت الثاني</w:t>
      </w:r>
      <w:r w:rsidR="006E69F0">
        <w:rPr>
          <w:rFonts w:hint="cs"/>
          <w:rtl/>
        </w:rPr>
        <w:t>،</w:t>
      </w:r>
      <w:r>
        <w:rPr>
          <w:rFonts w:hint="cs"/>
          <w:rtl/>
        </w:rPr>
        <w:t xml:space="preserve"> وطائفة جحدت ذلك بقدم العالم</w:t>
      </w:r>
      <w:r w:rsidR="006E69F0">
        <w:rPr>
          <w:rFonts w:hint="cs"/>
          <w:rtl/>
        </w:rPr>
        <w:t xml:space="preserve">، </w:t>
      </w:r>
      <w:r>
        <w:rPr>
          <w:rFonts w:hint="cs"/>
          <w:rtl/>
        </w:rPr>
        <w:t>فاحتج على المقر منها بالخلق الأول بقوله</w:t>
      </w:r>
      <w:r w:rsidR="006E69F0">
        <w:rPr>
          <w:rFonts w:hint="cs"/>
          <w:rtl/>
        </w:rPr>
        <w:t>:</w:t>
      </w:r>
      <w:r>
        <w:rPr>
          <w:rFonts w:hint="cs"/>
          <w:rtl/>
        </w:rPr>
        <w:t xml:space="preserve"> (</w:t>
      </w:r>
      <w:r w:rsidR="006E69F0">
        <w:rPr>
          <w:rFonts w:hint="cs"/>
          <w:rtl/>
        </w:rPr>
        <w:t>(</w:t>
      </w:r>
      <w:r>
        <w:rPr>
          <w:rFonts w:hint="cs"/>
          <w:rtl/>
        </w:rPr>
        <w:t>قل يحييها الذي أنشأها أول مرة</w:t>
      </w:r>
      <w:r w:rsidR="006E69F0">
        <w:rPr>
          <w:rFonts w:hint="cs"/>
          <w:rtl/>
        </w:rPr>
        <w:t>)</w:t>
      </w:r>
      <w:r>
        <w:rPr>
          <w:rFonts w:hint="cs"/>
          <w:rtl/>
        </w:rPr>
        <w:t>)</w:t>
      </w:r>
      <w:r w:rsidR="006E69F0">
        <w:rPr>
          <w:rFonts w:hint="cs"/>
          <w:rtl/>
        </w:rPr>
        <w:t>،</w:t>
      </w:r>
      <w:r>
        <w:rPr>
          <w:rFonts w:hint="cs"/>
          <w:rtl/>
        </w:rPr>
        <w:t xml:space="preserve"> وبقوله</w:t>
      </w:r>
      <w:r w:rsidR="006E69F0">
        <w:rPr>
          <w:rFonts w:hint="cs"/>
          <w:rtl/>
        </w:rPr>
        <w:t>:</w:t>
      </w:r>
      <w:r>
        <w:rPr>
          <w:rFonts w:hint="cs"/>
          <w:rtl/>
        </w:rPr>
        <w:t xml:space="preserve"> (</w:t>
      </w:r>
      <w:r w:rsidR="006E69F0">
        <w:rPr>
          <w:rFonts w:hint="cs"/>
          <w:rtl/>
        </w:rPr>
        <w:t>(</w:t>
      </w:r>
      <w:r>
        <w:rPr>
          <w:rFonts w:hint="cs"/>
          <w:rtl/>
        </w:rPr>
        <w:t>وهو الذي يبدؤا الخلق ثم يعيده وهو أهون عليه</w:t>
      </w:r>
      <w:r w:rsidR="006E69F0">
        <w:rPr>
          <w:rFonts w:hint="cs"/>
          <w:rtl/>
        </w:rPr>
        <w:t>)</w:t>
      </w:r>
      <w:r>
        <w:rPr>
          <w:rFonts w:hint="cs"/>
          <w:rtl/>
        </w:rPr>
        <w:t xml:space="preserve">) </w:t>
      </w:r>
      <w:r w:rsidR="006E69F0">
        <w:rPr>
          <w:rFonts w:hint="cs"/>
          <w:rtl/>
        </w:rPr>
        <w:t>[</w:t>
      </w:r>
      <w:r>
        <w:rPr>
          <w:rFonts w:hint="cs"/>
          <w:rtl/>
        </w:rPr>
        <w:t>الروم</w:t>
      </w:r>
      <w:r w:rsidR="006E69F0">
        <w:rPr>
          <w:rFonts w:hint="cs"/>
          <w:rtl/>
        </w:rPr>
        <w:t>:</w:t>
      </w:r>
      <w:r>
        <w:rPr>
          <w:rFonts w:hint="cs"/>
          <w:rtl/>
        </w:rPr>
        <w:t xml:space="preserve"> 27</w:t>
      </w:r>
      <w:r w:rsidR="006E69F0">
        <w:rPr>
          <w:rFonts w:hint="cs"/>
          <w:rtl/>
        </w:rPr>
        <w:t>]</w:t>
      </w:r>
      <w:r>
        <w:rPr>
          <w:rFonts w:hint="cs"/>
          <w:rtl/>
        </w:rPr>
        <w:t>وبقوله</w:t>
      </w:r>
      <w:r w:rsidR="006E69F0">
        <w:rPr>
          <w:rFonts w:hint="cs"/>
          <w:rtl/>
        </w:rPr>
        <w:t>:</w:t>
      </w:r>
      <w:r>
        <w:rPr>
          <w:rFonts w:hint="cs"/>
          <w:rtl/>
        </w:rPr>
        <w:t xml:space="preserve"> (</w:t>
      </w:r>
      <w:r w:rsidR="006E69F0">
        <w:rPr>
          <w:rFonts w:hint="cs"/>
          <w:rtl/>
        </w:rPr>
        <w:t>(</w:t>
      </w:r>
      <w:r>
        <w:rPr>
          <w:rFonts w:hint="cs"/>
          <w:rtl/>
        </w:rPr>
        <w:t>كما بدأكم تعودون (29)</w:t>
      </w:r>
      <w:r w:rsidR="006E69F0">
        <w:rPr>
          <w:rFonts w:hint="cs"/>
          <w:rtl/>
        </w:rPr>
        <w:t>)</w:t>
      </w:r>
      <w:r>
        <w:rPr>
          <w:rFonts w:hint="cs"/>
          <w:rtl/>
        </w:rPr>
        <w:t xml:space="preserve">) </w:t>
      </w:r>
      <w:r w:rsidR="006E69F0">
        <w:rPr>
          <w:rFonts w:hint="cs"/>
          <w:rtl/>
        </w:rPr>
        <w:t>[</w:t>
      </w:r>
      <w:r>
        <w:rPr>
          <w:rFonts w:hint="cs"/>
          <w:rtl/>
        </w:rPr>
        <w:t>الأعراف</w:t>
      </w:r>
      <w:r w:rsidR="006E69F0">
        <w:rPr>
          <w:rFonts w:hint="cs"/>
          <w:rtl/>
        </w:rPr>
        <w:t>:</w:t>
      </w:r>
      <w:r>
        <w:rPr>
          <w:rFonts w:hint="cs"/>
          <w:rtl/>
        </w:rPr>
        <w:t xml:space="preserve"> 29]</w:t>
      </w:r>
      <w:r w:rsidR="006E69F0">
        <w:rPr>
          <w:rFonts w:hint="cs"/>
          <w:rtl/>
        </w:rPr>
        <w:t xml:space="preserve">، </w:t>
      </w:r>
      <w:r>
        <w:rPr>
          <w:rFonts w:hint="cs"/>
          <w:rtl/>
        </w:rPr>
        <w:t>فنبههم بهذه الآيات على أن من قدر أن يفعل فعلاً على غير مثال سابق</w:t>
      </w:r>
      <w:r w:rsidR="006E69F0">
        <w:rPr>
          <w:rFonts w:hint="cs"/>
          <w:rtl/>
        </w:rPr>
        <w:t>،</w:t>
      </w:r>
      <w:r>
        <w:rPr>
          <w:rFonts w:hint="cs"/>
          <w:rtl/>
        </w:rPr>
        <w:t xml:space="preserve"> فهو أقدر أن يفعل فعلاً محدثاً</w:t>
      </w:r>
      <w:r w:rsidR="006E69F0">
        <w:rPr>
          <w:rFonts w:hint="cs"/>
          <w:rtl/>
        </w:rPr>
        <w:t>،</w:t>
      </w:r>
      <w:r>
        <w:rPr>
          <w:rFonts w:hint="cs"/>
          <w:rtl/>
        </w:rPr>
        <w:t xml:space="preserve"> فهو أهون عليه فيما بينكم وتعارفكم</w:t>
      </w:r>
      <w:r w:rsidR="006E69F0">
        <w:rPr>
          <w:rFonts w:hint="cs"/>
          <w:rtl/>
        </w:rPr>
        <w:t xml:space="preserve">، </w:t>
      </w:r>
      <w:r>
        <w:rPr>
          <w:rFonts w:hint="cs"/>
          <w:rtl/>
        </w:rPr>
        <w:lastRenderedPageBreak/>
        <w:t>وأما الباري جل ثناؤه وتقدست أسماؤه فليس خلق شيء بأهون عليه من الآخر</w:t>
      </w:r>
      <w:r w:rsidR="006E69F0">
        <w:rPr>
          <w:rFonts w:hint="cs"/>
          <w:rtl/>
        </w:rPr>
        <w:t xml:space="preserve">، </w:t>
      </w:r>
      <w:r>
        <w:rPr>
          <w:rFonts w:hint="cs"/>
          <w:rtl/>
        </w:rPr>
        <w:t>وقد قيل</w:t>
      </w:r>
      <w:r w:rsidR="006E69F0">
        <w:rPr>
          <w:rFonts w:hint="cs"/>
          <w:rtl/>
        </w:rPr>
        <w:t>:</w:t>
      </w:r>
      <w:r>
        <w:rPr>
          <w:rFonts w:hint="cs"/>
          <w:rtl/>
        </w:rPr>
        <w:t xml:space="preserve"> إن الهاء في (</w:t>
      </w:r>
      <w:r w:rsidR="006E69F0">
        <w:rPr>
          <w:rFonts w:hint="cs"/>
          <w:rtl/>
        </w:rPr>
        <w:t>(</w:t>
      </w:r>
      <w:r>
        <w:rPr>
          <w:rFonts w:hint="cs"/>
          <w:rtl/>
        </w:rPr>
        <w:t>عليه</w:t>
      </w:r>
      <w:r w:rsidR="006E69F0">
        <w:rPr>
          <w:rFonts w:hint="cs"/>
          <w:rtl/>
        </w:rPr>
        <w:t>)</w:t>
      </w:r>
      <w:r>
        <w:rPr>
          <w:rFonts w:hint="cs"/>
          <w:rtl/>
        </w:rPr>
        <w:t>) غنما هي كناية للخلق بقدرته أن البعث والإعادة أهون على أحدكم وأخف عليه من ابتداء خلقه لأن ابتداء خلقه إنما يكون بالولادة</w:t>
      </w:r>
      <w:r w:rsidR="006E69F0">
        <w:rPr>
          <w:rFonts w:hint="cs"/>
          <w:rtl/>
        </w:rPr>
        <w:t>،</w:t>
      </w:r>
      <w:r>
        <w:rPr>
          <w:rFonts w:hint="cs"/>
          <w:rtl/>
        </w:rPr>
        <w:t xml:space="preserve"> والتربية</w:t>
      </w:r>
      <w:r w:rsidR="006E69F0">
        <w:rPr>
          <w:rFonts w:hint="cs"/>
          <w:rtl/>
        </w:rPr>
        <w:t>،</w:t>
      </w:r>
      <w:r>
        <w:rPr>
          <w:rFonts w:hint="cs"/>
          <w:rtl/>
        </w:rPr>
        <w:t xml:space="preserve"> وقطع السرة</w:t>
      </w:r>
      <w:r w:rsidR="006E69F0">
        <w:rPr>
          <w:rFonts w:hint="cs"/>
          <w:rtl/>
        </w:rPr>
        <w:t>،</w:t>
      </w:r>
      <w:r>
        <w:rPr>
          <w:rFonts w:hint="cs"/>
          <w:rtl/>
        </w:rPr>
        <w:t xml:space="preserve"> والقماط</w:t>
      </w:r>
      <w:r w:rsidR="006E69F0">
        <w:rPr>
          <w:rFonts w:hint="cs"/>
          <w:rtl/>
        </w:rPr>
        <w:t>،</w:t>
      </w:r>
      <w:r>
        <w:rPr>
          <w:rFonts w:hint="cs"/>
          <w:rtl/>
        </w:rPr>
        <w:t xml:space="preserve"> وخروج الأسنان</w:t>
      </w:r>
      <w:r w:rsidR="006E69F0">
        <w:rPr>
          <w:rFonts w:hint="cs"/>
          <w:rtl/>
        </w:rPr>
        <w:t>،</w:t>
      </w:r>
      <w:r>
        <w:rPr>
          <w:rFonts w:hint="cs"/>
          <w:rtl/>
        </w:rPr>
        <w:t xml:space="preserve"> وغير ذلك من الآيات الموجعة المؤلمة</w:t>
      </w:r>
      <w:r w:rsidR="006E69F0">
        <w:rPr>
          <w:rFonts w:hint="cs"/>
          <w:rtl/>
        </w:rPr>
        <w:t>،</w:t>
      </w:r>
      <w:r>
        <w:rPr>
          <w:rFonts w:hint="cs"/>
          <w:rtl/>
        </w:rPr>
        <w:t xml:space="preserve"> وإعادته إنما تكون دفعة واحدة ليس فيها من ذلك شيء فهي أهون عليه من ابتدائه</w:t>
      </w:r>
      <w:r w:rsidR="006E69F0">
        <w:rPr>
          <w:rFonts w:hint="cs"/>
          <w:rtl/>
        </w:rPr>
        <w:t>،</w:t>
      </w:r>
      <w:r>
        <w:rPr>
          <w:rFonts w:hint="cs"/>
          <w:rtl/>
        </w:rPr>
        <w:t xml:space="preserve"> فهذا ما احتج به على الطائفة المقرة بالخلق</w:t>
      </w:r>
      <w:r w:rsidR="006E69F0">
        <w:rPr>
          <w:rFonts w:hint="cs"/>
          <w:rtl/>
        </w:rPr>
        <w:t xml:space="preserve">، </w:t>
      </w:r>
      <w:r>
        <w:rPr>
          <w:rFonts w:hint="cs"/>
          <w:rtl/>
        </w:rPr>
        <w:t>وأما الطائفة التي أنكرت الخلق الأول والثاني</w:t>
      </w:r>
      <w:r w:rsidR="006E69F0">
        <w:rPr>
          <w:rFonts w:hint="cs"/>
          <w:rtl/>
        </w:rPr>
        <w:t>،</w:t>
      </w:r>
      <w:r>
        <w:rPr>
          <w:rFonts w:hint="cs"/>
          <w:rtl/>
        </w:rPr>
        <w:t xml:space="preserve"> وقالت بقدم العالم</w:t>
      </w:r>
      <w:r w:rsidR="006E69F0">
        <w:rPr>
          <w:rFonts w:hint="cs"/>
          <w:rtl/>
        </w:rPr>
        <w:t>،</w:t>
      </w:r>
      <w:r>
        <w:rPr>
          <w:rFonts w:hint="cs"/>
          <w:rtl/>
        </w:rPr>
        <w:t xml:space="preserve"> فإنما دخلت عليهم شبهة بأن قالوا</w:t>
      </w:r>
      <w:r w:rsidR="006E69F0">
        <w:rPr>
          <w:rFonts w:hint="cs"/>
          <w:rtl/>
        </w:rPr>
        <w:t>:</w:t>
      </w:r>
      <w:r>
        <w:rPr>
          <w:rFonts w:hint="cs"/>
          <w:rtl/>
        </w:rPr>
        <w:t xml:space="preserve"> وجدنا الحياة رطبة حارة</w:t>
      </w:r>
      <w:r w:rsidR="006E69F0">
        <w:rPr>
          <w:rFonts w:hint="cs"/>
          <w:rtl/>
        </w:rPr>
        <w:t>،</w:t>
      </w:r>
      <w:r>
        <w:rPr>
          <w:rFonts w:hint="cs"/>
          <w:rtl/>
        </w:rPr>
        <w:t xml:space="preserve"> والموت بارداً يابساً</w:t>
      </w:r>
      <w:r w:rsidR="006E69F0">
        <w:rPr>
          <w:rFonts w:hint="cs"/>
          <w:rtl/>
        </w:rPr>
        <w:t>،</w:t>
      </w:r>
      <w:r>
        <w:rPr>
          <w:rFonts w:hint="cs"/>
          <w:rtl/>
        </w:rPr>
        <w:t xml:space="preserve"> وهو من طبع التراب فكيف يجوز أن يجمع بين الحياة</w:t>
      </w:r>
      <w:r w:rsidR="006E69F0">
        <w:rPr>
          <w:rFonts w:hint="cs"/>
          <w:rtl/>
        </w:rPr>
        <w:t>،</w:t>
      </w:r>
      <w:r>
        <w:rPr>
          <w:rFonts w:hint="cs"/>
          <w:rtl/>
        </w:rPr>
        <w:t xml:space="preserve"> والتراب</w:t>
      </w:r>
      <w:r w:rsidR="006E69F0">
        <w:rPr>
          <w:rFonts w:hint="cs"/>
          <w:rtl/>
        </w:rPr>
        <w:t>،</w:t>
      </w:r>
      <w:r>
        <w:rPr>
          <w:rFonts w:hint="cs"/>
          <w:rtl/>
        </w:rPr>
        <w:t xml:space="preserve"> والعظام النخرة فيصير خلقاً سوياً</w:t>
      </w:r>
      <w:r w:rsidR="006E69F0">
        <w:rPr>
          <w:rFonts w:hint="cs"/>
          <w:rtl/>
        </w:rPr>
        <w:t>،</w:t>
      </w:r>
      <w:r>
        <w:rPr>
          <w:rFonts w:hint="cs"/>
          <w:rtl/>
        </w:rPr>
        <w:t xml:space="preserve"> والضدان لا يجتمعان فأنكروا البعث من هذه الجهة</w:t>
      </w:r>
      <w:r w:rsidR="006E69F0">
        <w:rPr>
          <w:rFonts w:hint="cs"/>
          <w:rtl/>
        </w:rPr>
        <w:t xml:space="preserve">، </w:t>
      </w:r>
      <w:r>
        <w:rPr>
          <w:rFonts w:hint="cs"/>
          <w:rtl/>
        </w:rPr>
        <w:t>ولعمري</w:t>
      </w:r>
      <w:r w:rsidR="006E69F0">
        <w:rPr>
          <w:rFonts w:hint="cs"/>
          <w:rtl/>
        </w:rPr>
        <w:t>:</w:t>
      </w:r>
      <w:r>
        <w:rPr>
          <w:rFonts w:hint="cs"/>
          <w:rtl/>
        </w:rPr>
        <w:t xml:space="preserve"> إن الضدين لا يجتمعان في محل واحد</w:t>
      </w:r>
      <w:r w:rsidR="006E69F0">
        <w:rPr>
          <w:rFonts w:hint="cs"/>
          <w:rtl/>
        </w:rPr>
        <w:t>،</w:t>
      </w:r>
      <w:r>
        <w:rPr>
          <w:rFonts w:hint="cs"/>
          <w:rtl/>
        </w:rPr>
        <w:t xml:space="preserve"> ولا في جهة واحدة</w:t>
      </w:r>
      <w:r w:rsidR="006E69F0">
        <w:rPr>
          <w:rFonts w:hint="cs"/>
          <w:rtl/>
        </w:rPr>
        <w:t>،</w:t>
      </w:r>
      <w:r>
        <w:rPr>
          <w:rFonts w:hint="cs"/>
          <w:rtl/>
        </w:rPr>
        <w:t xml:space="preserve"> ولا في الموجود في المحل</w:t>
      </w:r>
      <w:r w:rsidR="006E69F0">
        <w:rPr>
          <w:rFonts w:hint="cs"/>
          <w:rtl/>
        </w:rPr>
        <w:t>،</w:t>
      </w:r>
      <w:r>
        <w:rPr>
          <w:rFonts w:hint="cs"/>
          <w:rtl/>
        </w:rPr>
        <w:t xml:space="preserve"> ولكنه يصح وجودهما في محلين على سبيل المجاورة</w:t>
      </w:r>
      <w:r w:rsidR="006E69F0">
        <w:rPr>
          <w:rFonts w:hint="cs"/>
          <w:rtl/>
        </w:rPr>
        <w:t xml:space="preserve">، </w:t>
      </w:r>
      <w:r>
        <w:rPr>
          <w:rFonts w:hint="cs"/>
          <w:rtl/>
        </w:rPr>
        <w:t>فاحتج الله تعالى عليهم بأن قال</w:t>
      </w:r>
      <w:r w:rsidR="006E69F0">
        <w:rPr>
          <w:rFonts w:hint="cs"/>
          <w:rtl/>
        </w:rPr>
        <w:t>:</w:t>
      </w:r>
      <w:r>
        <w:rPr>
          <w:rFonts w:hint="cs"/>
          <w:rtl/>
        </w:rPr>
        <w:t xml:space="preserve"> (</w:t>
      </w:r>
      <w:r w:rsidR="006E69F0">
        <w:rPr>
          <w:rFonts w:hint="cs"/>
          <w:rtl/>
        </w:rPr>
        <w:t>(</w:t>
      </w:r>
      <w:r>
        <w:rPr>
          <w:rFonts w:hint="cs"/>
          <w:rtl/>
        </w:rPr>
        <w:t>الذي جعل لكم من الشجر الأخضر ناراً فإذا أنتم منه توقدون (80)</w:t>
      </w:r>
      <w:r w:rsidR="006E69F0">
        <w:rPr>
          <w:rFonts w:hint="cs"/>
          <w:rtl/>
        </w:rPr>
        <w:t>)</w:t>
      </w:r>
      <w:r>
        <w:rPr>
          <w:rFonts w:hint="cs"/>
          <w:rtl/>
        </w:rPr>
        <w:t xml:space="preserve">) </w:t>
      </w:r>
      <w:r w:rsidR="006E69F0">
        <w:rPr>
          <w:rFonts w:hint="cs"/>
          <w:rtl/>
        </w:rPr>
        <w:t>[</w:t>
      </w:r>
      <w:r>
        <w:rPr>
          <w:rFonts w:hint="cs"/>
          <w:rtl/>
        </w:rPr>
        <w:t>يس</w:t>
      </w:r>
      <w:r w:rsidR="006E69F0">
        <w:rPr>
          <w:rFonts w:hint="cs"/>
          <w:rtl/>
        </w:rPr>
        <w:t>:</w:t>
      </w:r>
      <w:r>
        <w:rPr>
          <w:rFonts w:hint="cs"/>
          <w:rtl/>
        </w:rPr>
        <w:t xml:space="preserve"> 80</w:t>
      </w:r>
      <w:r w:rsidR="006E69F0">
        <w:rPr>
          <w:rFonts w:hint="cs"/>
          <w:rtl/>
        </w:rPr>
        <w:t>]</w:t>
      </w:r>
      <w:r>
        <w:rPr>
          <w:rFonts w:hint="cs"/>
          <w:rtl/>
        </w:rPr>
        <w:t>فردهم الله عز وجل في ذلك إلى ما يعرفونه ويشاهدونه من خروج النار على حرها ويبسها من الشجر الأخضر على بردها ورطوبتها</w:t>
      </w:r>
      <w:r w:rsidR="006E69F0">
        <w:rPr>
          <w:rFonts w:hint="cs"/>
          <w:rtl/>
        </w:rPr>
        <w:t>،</w:t>
      </w:r>
      <w:r>
        <w:rPr>
          <w:rFonts w:hint="cs"/>
          <w:rtl/>
        </w:rPr>
        <w:t xml:space="preserve"> فجعل جواز النشأة الأولى دليلاً على جواز النشأة الآخرة لأنها دليل على جواز مجاورة الحياة التراب والعظام النخرة فجعلها خلقها سوياً وقال</w:t>
      </w:r>
      <w:r w:rsidR="006E69F0">
        <w:rPr>
          <w:rFonts w:hint="cs"/>
          <w:rtl/>
        </w:rPr>
        <w:t>:</w:t>
      </w:r>
      <w:r>
        <w:rPr>
          <w:rFonts w:hint="cs"/>
          <w:rtl/>
        </w:rPr>
        <w:t xml:space="preserve"> (</w:t>
      </w:r>
      <w:r w:rsidR="006E69F0">
        <w:rPr>
          <w:rFonts w:hint="cs"/>
          <w:rtl/>
        </w:rPr>
        <w:t>(</w:t>
      </w:r>
      <w:r>
        <w:rPr>
          <w:rFonts w:hint="cs"/>
          <w:rtl/>
        </w:rPr>
        <w:t>للكتب كما بدأنا أول خلقٍ</w:t>
      </w:r>
      <w:r w:rsidR="006E69F0">
        <w:rPr>
          <w:rFonts w:hint="cs"/>
          <w:rtl/>
        </w:rPr>
        <w:t>)</w:t>
      </w:r>
      <w:r>
        <w:rPr>
          <w:rFonts w:hint="cs"/>
          <w:rtl/>
        </w:rPr>
        <w:t xml:space="preserve">) </w:t>
      </w:r>
      <w:r w:rsidR="006E69F0">
        <w:rPr>
          <w:rFonts w:hint="cs"/>
          <w:rtl/>
        </w:rPr>
        <w:t>[</w:t>
      </w:r>
      <w:r>
        <w:rPr>
          <w:rFonts w:hint="cs"/>
          <w:rtl/>
        </w:rPr>
        <w:t>الأنبياء</w:t>
      </w:r>
      <w:r w:rsidR="006E69F0">
        <w:rPr>
          <w:rFonts w:hint="cs"/>
          <w:rtl/>
        </w:rPr>
        <w:t>:</w:t>
      </w:r>
      <w:r>
        <w:rPr>
          <w:rFonts w:hint="cs"/>
          <w:rtl/>
        </w:rPr>
        <w:t xml:space="preserve"> 104</w:t>
      </w:r>
      <w:r w:rsidR="006E69F0">
        <w:rPr>
          <w:rFonts w:hint="cs"/>
          <w:rtl/>
        </w:rPr>
        <w:t xml:space="preserve">]، </w:t>
      </w:r>
      <w:r>
        <w:rPr>
          <w:rFonts w:hint="cs"/>
          <w:rtl/>
        </w:rPr>
        <w:t>وأما ما يتكلمون به المتكلمون من أن الحوادث أولاً</w:t>
      </w:r>
      <w:r w:rsidR="006E69F0">
        <w:rPr>
          <w:rFonts w:hint="cs"/>
          <w:rtl/>
        </w:rPr>
        <w:t>،</w:t>
      </w:r>
      <w:r>
        <w:rPr>
          <w:rFonts w:hint="cs"/>
          <w:rtl/>
        </w:rPr>
        <w:t xml:space="preserve"> وردهم على الدهرية القائلين</w:t>
      </w:r>
      <w:r w:rsidR="006E69F0">
        <w:rPr>
          <w:rFonts w:hint="cs"/>
          <w:rtl/>
        </w:rPr>
        <w:t>:</w:t>
      </w:r>
      <w:r>
        <w:rPr>
          <w:rFonts w:hint="cs"/>
          <w:rtl/>
        </w:rPr>
        <w:t xml:space="preserve"> إنه لا حركة إلا وقبلها حركة</w:t>
      </w:r>
      <w:r w:rsidR="006E69F0">
        <w:rPr>
          <w:rFonts w:hint="cs"/>
          <w:rtl/>
        </w:rPr>
        <w:t>،</w:t>
      </w:r>
      <w:r>
        <w:rPr>
          <w:rFonts w:hint="cs"/>
          <w:rtl/>
        </w:rPr>
        <w:t xml:space="preserve"> ولا يوم إلا</w:t>
      </w:r>
      <w:r w:rsidR="006E69F0">
        <w:rPr>
          <w:rFonts w:hint="cs"/>
          <w:rtl/>
        </w:rPr>
        <w:t>،</w:t>
      </w:r>
      <w:r>
        <w:rPr>
          <w:rFonts w:hint="cs"/>
          <w:rtl/>
        </w:rPr>
        <w:t xml:space="preserve"> وقبله يوم</w:t>
      </w:r>
      <w:r w:rsidR="006E69F0">
        <w:rPr>
          <w:rFonts w:hint="cs"/>
          <w:rtl/>
        </w:rPr>
        <w:t>،</w:t>
      </w:r>
      <w:r>
        <w:rPr>
          <w:rFonts w:hint="cs"/>
          <w:rtl/>
        </w:rPr>
        <w:t xml:space="preserve"> والكلام على من قال</w:t>
      </w:r>
      <w:r w:rsidR="006E69F0">
        <w:rPr>
          <w:rFonts w:hint="cs"/>
          <w:rtl/>
        </w:rPr>
        <w:t>:</w:t>
      </w:r>
      <w:r>
        <w:rPr>
          <w:rFonts w:hint="cs"/>
          <w:rtl/>
        </w:rPr>
        <w:t xml:space="preserve"> ما من جزء إلا وله نصف لا إلى</w:t>
      </w:r>
      <w:r w:rsidR="006E69F0">
        <w:rPr>
          <w:rFonts w:hint="cs"/>
          <w:rtl/>
        </w:rPr>
        <w:t xml:space="preserve"> </w:t>
      </w:r>
      <w:r>
        <w:rPr>
          <w:rFonts w:hint="cs"/>
          <w:rtl/>
        </w:rPr>
        <w:t>غاية</w:t>
      </w:r>
      <w:r w:rsidR="006E69F0">
        <w:rPr>
          <w:rFonts w:hint="cs"/>
          <w:rtl/>
        </w:rPr>
        <w:t>،</w:t>
      </w:r>
      <w:r>
        <w:rPr>
          <w:rFonts w:hint="cs"/>
          <w:rtl/>
        </w:rPr>
        <w:t xml:space="preserve"> فقد وجدنا أصل ذلك في سنة رسول الله صلى الله عليه وعلى آله وسلم حين قال</w:t>
      </w:r>
      <w:r w:rsidR="006E69F0">
        <w:rPr>
          <w:rFonts w:hint="cs"/>
          <w:rtl/>
        </w:rPr>
        <w:t>:</w:t>
      </w:r>
      <w:r>
        <w:rPr>
          <w:rFonts w:hint="cs"/>
          <w:rtl/>
        </w:rPr>
        <w:t xml:space="preserve"> (</w:t>
      </w:r>
      <w:r w:rsidR="006E69F0">
        <w:rPr>
          <w:rFonts w:hint="cs"/>
          <w:rtl/>
        </w:rPr>
        <w:t>(</w:t>
      </w:r>
      <w:r>
        <w:rPr>
          <w:rFonts w:hint="cs"/>
          <w:rtl/>
        </w:rPr>
        <w:t>لا عدوى ولا طيرة</w:t>
      </w:r>
      <w:r w:rsidR="006E69F0">
        <w:rPr>
          <w:rFonts w:hint="cs"/>
          <w:rtl/>
        </w:rPr>
        <w:t>)</w:t>
      </w:r>
      <w:r>
        <w:rPr>
          <w:rFonts w:hint="cs"/>
          <w:rtl/>
        </w:rPr>
        <w:t>)</w:t>
      </w:r>
      <w:r w:rsidR="006E69F0">
        <w:rPr>
          <w:rFonts w:hint="cs"/>
          <w:rtl/>
        </w:rPr>
        <w:t>،</w:t>
      </w:r>
      <w:r>
        <w:rPr>
          <w:rFonts w:hint="cs"/>
          <w:rtl/>
        </w:rPr>
        <w:t xml:space="preserve"> فقال أعرابي</w:t>
      </w:r>
      <w:r w:rsidR="006E69F0">
        <w:rPr>
          <w:rFonts w:hint="cs"/>
          <w:rtl/>
        </w:rPr>
        <w:t>:</w:t>
      </w:r>
      <w:r>
        <w:rPr>
          <w:rFonts w:hint="cs"/>
          <w:rtl/>
        </w:rPr>
        <w:t xml:space="preserve"> (</w:t>
      </w:r>
      <w:r w:rsidR="006E69F0">
        <w:rPr>
          <w:rFonts w:hint="cs"/>
          <w:rtl/>
        </w:rPr>
        <w:t>(</w:t>
      </w:r>
      <w:r>
        <w:rPr>
          <w:rFonts w:hint="cs"/>
          <w:rtl/>
        </w:rPr>
        <w:t>فما بال الإبل كأنها الظباء تدخل في الإبل الجربى فتجرب</w:t>
      </w:r>
      <w:r w:rsidR="006E69F0">
        <w:rPr>
          <w:rFonts w:hint="cs"/>
          <w:rtl/>
        </w:rPr>
        <w:t>)</w:t>
      </w:r>
      <w:r>
        <w:rPr>
          <w:rFonts w:hint="cs"/>
          <w:rtl/>
        </w:rPr>
        <w:t>)</w:t>
      </w:r>
      <w:r w:rsidR="006E69F0">
        <w:rPr>
          <w:rFonts w:hint="cs"/>
          <w:rtl/>
        </w:rPr>
        <w:t>،</w:t>
      </w:r>
      <w:r>
        <w:rPr>
          <w:rFonts w:hint="cs"/>
          <w:rtl/>
        </w:rPr>
        <w:t xml:space="preserve"> فقال النبي صلى الله عليه وعلى آله وسلم</w:t>
      </w:r>
      <w:r w:rsidR="006E69F0">
        <w:rPr>
          <w:rFonts w:hint="cs"/>
          <w:rtl/>
        </w:rPr>
        <w:t>:</w:t>
      </w:r>
      <w:r>
        <w:rPr>
          <w:rFonts w:hint="cs"/>
          <w:rtl/>
        </w:rPr>
        <w:t xml:space="preserve"> (</w:t>
      </w:r>
      <w:r w:rsidR="006E69F0">
        <w:rPr>
          <w:rFonts w:hint="cs"/>
          <w:rtl/>
        </w:rPr>
        <w:t>(</w:t>
      </w:r>
      <w:r>
        <w:rPr>
          <w:rFonts w:hint="cs"/>
          <w:rtl/>
        </w:rPr>
        <w:t>فمن أعدى الأول</w:t>
      </w:r>
      <w:r w:rsidR="006E69F0">
        <w:rPr>
          <w:rFonts w:hint="cs"/>
          <w:rtl/>
        </w:rPr>
        <w:t>)</w:t>
      </w:r>
      <w:r>
        <w:rPr>
          <w:rFonts w:hint="cs"/>
          <w:rtl/>
        </w:rPr>
        <w:t>) فسكت الأعرابي لما أفهمه بالحجة المعقولة</w:t>
      </w:r>
      <w:r w:rsidR="006E69F0">
        <w:rPr>
          <w:rFonts w:hint="cs"/>
          <w:rtl/>
        </w:rPr>
        <w:t xml:space="preserve">، </w:t>
      </w:r>
      <w:r>
        <w:rPr>
          <w:rFonts w:hint="cs"/>
          <w:rtl/>
        </w:rPr>
        <w:t>وكذلك نقول لمن زعم أنه لا حركة إلا وقبلها حركة لو كان الأمر هكذا لم تحدث منها واحدة لأن مالا نهاية له لا حدث له</w:t>
      </w:r>
      <w:r w:rsidR="006E69F0">
        <w:rPr>
          <w:rFonts w:hint="cs"/>
          <w:rtl/>
        </w:rPr>
        <w:t xml:space="preserve">، </w:t>
      </w:r>
      <w:r>
        <w:rPr>
          <w:rFonts w:hint="cs"/>
          <w:rtl/>
        </w:rPr>
        <w:t>وكذلك لما قال الرجل</w:t>
      </w:r>
      <w:r w:rsidR="006E69F0">
        <w:rPr>
          <w:rFonts w:hint="cs"/>
          <w:rtl/>
        </w:rPr>
        <w:t>:</w:t>
      </w:r>
      <w:r>
        <w:rPr>
          <w:rFonts w:hint="cs"/>
          <w:rtl/>
        </w:rPr>
        <w:t xml:space="preserve"> (</w:t>
      </w:r>
      <w:r w:rsidR="006E69F0">
        <w:rPr>
          <w:rFonts w:hint="cs"/>
          <w:rtl/>
        </w:rPr>
        <w:t>(</w:t>
      </w:r>
      <w:r>
        <w:rPr>
          <w:rFonts w:hint="cs"/>
          <w:rtl/>
        </w:rPr>
        <w:t>يا نبي الله إن امرأتي ولدت غلاماً أسود</w:t>
      </w:r>
      <w:r w:rsidR="006E69F0">
        <w:rPr>
          <w:rFonts w:hint="cs"/>
          <w:rtl/>
        </w:rPr>
        <w:t>)</w:t>
      </w:r>
      <w:r>
        <w:rPr>
          <w:rFonts w:hint="cs"/>
          <w:rtl/>
        </w:rPr>
        <w:t>)</w:t>
      </w:r>
      <w:r w:rsidR="006E69F0">
        <w:rPr>
          <w:rFonts w:hint="cs"/>
          <w:rtl/>
        </w:rPr>
        <w:t>،</w:t>
      </w:r>
      <w:r>
        <w:rPr>
          <w:rFonts w:hint="cs"/>
          <w:rtl/>
        </w:rPr>
        <w:t xml:space="preserve"> وعرض بنفيه</w:t>
      </w:r>
      <w:r w:rsidR="006E69F0">
        <w:rPr>
          <w:rFonts w:hint="cs"/>
          <w:rtl/>
        </w:rPr>
        <w:t>،</w:t>
      </w:r>
      <w:r>
        <w:rPr>
          <w:rFonts w:hint="cs"/>
          <w:rtl/>
        </w:rPr>
        <w:t xml:space="preserve"> فقال النبي صلى اله عليه وآله وسلم (</w:t>
      </w:r>
      <w:r w:rsidR="006E69F0">
        <w:rPr>
          <w:rFonts w:hint="cs"/>
          <w:rtl/>
        </w:rPr>
        <w:t>(</w:t>
      </w:r>
      <w:r>
        <w:rPr>
          <w:rFonts w:hint="cs"/>
          <w:rtl/>
        </w:rPr>
        <w:t>هل لك من إبل</w:t>
      </w:r>
      <w:r w:rsidR="006E69F0">
        <w:rPr>
          <w:rFonts w:hint="cs"/>
          <w:rtl/>
        </w:rPr>
        <w:t>)</w:t>
      </w:r>
      <w:r>
        <w:rPr>
          <w:rFonts w:hint="cs"/>
          <w:rtl/>
        </w:rPr>
        <w:t>)</w:t>
      </w:r>
      <w:r w:rsidR="006E69F0">
        <w:rPr>
          <w:rFonts w:hint="cs"/>
          <w:rtl/>
        </w:rPr>
        <w:t>،</w:t>
      </w:r>
      <w:r>
        <w:rPr>
          <w:rFonts w:hint="cs"/>
          <w:rtl/>
        </w:rPr>
        <w:t xml:space="preserve"> فقال</w:t>
      </w:r>
      <w:r w:rsidR="006E69F0">
        <w:rPr>
          <w:rFonts w:hint="cs"/>
          <w:rtl/>
        </w:rPr>
        <w:t>:</w:t>
      </w:r>
      <w:r>
        <w:rPr>
          <w:rFonts w:hint="cs"/>
          <w:rtl/>
        </w:rPr>
        <w:t xml:space="preserve"> (</w:t>
      </w:r>
      <w:r w:rsidR="006E69F0">
        <w:rPr>
          <w:rFonts w:hint="cs"/>
          <w:rtl/>
        </w:rPr>
        <w:t>(</w:t>
      </w:r>
      <w:r>
        <w:rPr>
          <w:rFonts w:hint="cs"/>
          <w:rtl/>
        </w:rPr>
        <w:t>نعم</w:t>
      </w:r>
      <w:r w:rsidR="006E69F0">
        <w:rPr>
          <w:rFonts w:hint="cs"/>
          <w:rtl/>
        </w:rPr>
        <w:t>)</w:t>
      </w:r>
      <w:r>
        <w:rPr>
          <w:rFonts w:hint="cs"/>
          <w:rtl/>
        </w:rPr>
        <w:t>)</w:t>
      </w:r>
      <w:r w:rsidR="006E69F0">
        <w:rPr>
          <w:rFonts w:hint="cs"/>
          <w:rtl/>
        </w:rPr>
        <w:t>،</w:t>
      </w:r>
      <w:r>
        <w:rPr>
          <w:rFonts w:hint="cs"/>
          <w:rtl/>
        </w:rPr>
        <w:t xml:space="preserve"> قال</w:t>
      </w:r>
      <w:r w:rsidR="006E69F0">
        <w:rPr>
          <w:rFonts w:hint="cs"/>
          <w:rtl/>
        </w:rPr>
        <w:t>:</w:t>
      </w:r>
      <w:r>
        <w:rPr>
          <w:rFonts w:hint="cs"/>
          <w:rtl/>
        </w:rPr>
        <w:t xml:space="preserve"> (</w:t>
      </w:r>
      <w:r w:rsidR="006E69F0">
        <w:rPr>
          <w:rFonts w:hint="cs"/>
          <w:rtl/>
        </w:rPr>
        <w:t>(</w:t>
      </w:r>
      <w:r>
        <w:rPr>
          <w:rFonts w:hint="cs"/>
          <w:rtl/>
        </w:rPr>
        <w:t>فما ألوانها</w:t>
      </w:r>
      <w:r w:rsidR="006E69F0">
        <w:rPr>
          <w:rFonts w:hint="cs"/>
          <w:rtl/>
        </w:rPr>
        <w:t>)</w:t>
      </w:r>
      <w:r>
        <w:rPr>
          <w:rFonts w:hint="cs"/>
          <w:rtl/>
        </w:rPr>
        <w:t>)</w:t>
      </w:r>
      <w:r w:rsidR="006E69F0">
        <w:rPr>
          <w:rFonts w:hint="cs"/>
          <w:rtl/>
        </w:rPr>
        <w:t>،</w:t>
      </w:r>
      <w:r>
        <w:rPr>
          <w:rFonts w:hint="cs"/>
          <w:rtl/>
        </w:rPr>
        <w:t xml:space="preserve"> قال</w:t>
      </w:r>
      <w:r w:rsidR="006E69F0">
        <w:rPr>
          <w:rFonts w:hint="cs"/>
          <w:rtl/>
        </w:rPr>
        <w:t>:</w:t>
      </w:r>
      <w:r>
        <w:rPr>
          <w:rFonts w:hint="cs"/>
          <w:rtl/>
        </w:rPr>
        <w:t xml:space="preserve"> (</w:t>
      </w:r>
      <w:r w:rsidR="006E69F0">
        <w:rPr>
          <w:rFonts w:hint="cs"/>
          <w:rtl/>
        </w:rPr>
        <w:t>(</w:t>
      </w:r>
      <w:r>
        <w:rPr>
          <w:rFonts w:hint="cs"/>
          <w:rtl/>
        </w:rPr>
        <w:t>حمرا</w:t>
      </w:r>
      <w:r w:rsidR="006E69F0">
        <w:rPr>
          <w:rFonts w:hint="cs"/>
          <w:rtl/>
        </w:rPr>
        <w:t>)</w:t>
      </w:r>
      <w:r>
        <w:rPr>
          <w:rFonts w:hint="cs"/>
          <w:rtl/>
        </w:rPr>
        <w:t>)</w:t>
      </w:r>
      <w:r w:rsidR="006E69F0">
        <w:rPr>
          <w:rFonts w:hint="cs"/>
          <w:rtl/>
        </w:rPr>
        <w:t>،</w:t>
      </w:r>
      <w:r>
        <w:rPr>
          <w:rFonts w:hint="cs"/>
          <w:rtl/>
        </w:rPr>
        <w:t xml:space="preserve"> فقال رسول الله صلى الله عليه وآله وسلم</w:t>
      </w:r>
      <w:r w:rsidR="006E69F0">
        <w:rPr>
          <w:rFonts w:hint="cs"/>
          <w:rtl/>
        </w:rPr>
        <w:t>:</w:t>
      </w:r>
      <w:r>
        <w:rPr>
          <w:rFonts w:hint="cs"/>
          <w:rtl/>
        </w:rPr>
        <w:t xml:space="preserve"> (</w:t>
      </w:r>
      <w:r w:rsidR="006E69F0">
        <w:rPr>
          <w:rFonts w:hint="cs"/>
          <w:rtl/>
        </w:rPr>
        <w:t>(</w:t>
      </w:r>
      <w:r>
        <w:rPr>
          <w:rFonts w:hint="cs"/>
          <w:rtl/>
        </w:rPr>
        <w:t>هل فيها من أوراق</w:t>
      </w:r>
      <w:r w:rsidR="006E69F0">
        <w:rPr>
          <w:rFonts w:hint="cs"/>
          <w:rtl/>
        </w:rPr>
        <w:t>)</w:t>
      </w:r>
      <w:r>
        <w:rPr>
          <w:rFonts w:hint="cs"/>
          <w:rtl/>
        </w:rPr>
        <w:t>)</w:t>
      </w:r>
      <w:r w:rsidR="006E69F0">
        <w:rPr>
          <w:rFonts w:hint="cs"/>
          <w:rtl/>
        </w:rPr>
        <w:t>،</w:t>
      </w:r>
      <w:r>
        <w:rPr>
          <w:rFonts w:hint="cs"/>
          <w:rtl/>
        </w:rPr>
        <w:t xml:space="preserve"> قال</w:t>
      </w:r>
      <w:r w:rsidR="006E69F0">
        <w:rPr>
          <w:rFonts w:hint="cs"/>
          <w:rtl/>
        </w:rPr>
        <w:t>:</w:t>
      </w:r>
      <w:r>
        <w:rPr>
          <w:rFonts w:hint="cs"/>
          <w:rtl/>
        </w:rPr>
        <w:t xml:space="preserve"> (</w:t>
      </w:r>
      <w:r w:rsidR="006E69F0">
        <w:rPr>
          <w:rFonts w:hint="cs"/>
          <w:rtl/>
        </w:rPr>
        <w:t>(</w:t>
      </w:r>
      <w:r>
        <w:rPr>
          <w:rFonts w:hint="cs"/>
          <w:rtl/>
        </w:rPr>
        <w:t>نعم إن فيها أوراق</w:t>
      </w:r>
      <w:r w:rsidR="006E69F0">
        <w:rPr>
          <w:rFonts w:hint="cs"/>
          <w:rtl/>
        </w:rPr>
        <w:t>)</w:t>
      </w:r>
      <w:r>
        <w:rPr>
          <w:rFonts w:hint="cs"/>
          <w:rtl/>
        </w:rPr>
        <w:t>)</w:t>
      </w:r>
      <w:r w:rsidR="006E69F0">
        <w:rPr>
          <w:rFonts w:hint="cs"/>
          <w:rtl/>
        </w:rPr>
        <w:t>،</w:t>
      </w:r>
      <w:r>
        <w:rPr>
          <w:rFonts w:hint="cs"/>
          <w:rtl/>
        </w:rPr>
        <w:t xml:space="preserve"> قال</w:t>
      </w:r>
      <w:r w:rsidR="006E69F0">
        <w:rPr>
          <w:rFonts w:hint="cs"/>
          <w:rtl/>
        </w:rPr>
        <w:t>:</w:t>
      </w:r>
      <w:r>
        <w:rPr>
          <w:rFonts w:hint="cs"/>
          <w:rtl/>
        </w:rPr>
        <w:t xml:space="preserve"> (</w:t>
      </w:r>
      <w:r w:rsidR="006E69F0">
        <w:rPr>
          <w:rFonts w:hint="cs"/>
          <w:rtl/>
        </w:rPr>
        <w:t>(</w:t>
      </w:r>
      <w:r>
        <w:rPr>
          <w:rFonts w:hint="cs"/>
          <w:rtl/>
        </w:rPr>
        <w:t>فأنى ذلك</w:t>
      </w:r>
      <w:r w:rsidR="006E69F0">
        <w:rPr>
          <w:rFonts w:hint="cs"/>
          <w:rtl/>
        </w:rPr>
        <w:t>)</w:t>
      </w:r>
      <w:r>
        <w:rPr>
          <w:rFonts w:hint="cs"/>
          <w:rtl/>
        </w:rPr>
        <w:t>)</w:t>
      </w:r>
      <w:r w:rsidR="006E69F0">
        <w:rPr>
          <w:rFonts w:hint="cs"/>
          <w:rtl/>
        </w:rPr>
        <w:t>،</w:t>
      </w:r>
      <w:r>
        <w:rPr>
          <w:rFonts w:hint="cs"/>
          <w:rtl/>
        </w:rPr>
        <w:t xml:space="preserve"> قال</w:t>
      </w:r>
      <w:r w:rsidR="006E69F0">
        <w:rPr>
          <w:rFonts w:hint="cs"/>
          <w:rtl/>
        </w:rPr>
        <w:t>:</w:t>
      </w:r>
      <w:r>
        <w:rPr>
          <w:rFonts w:hint="cs"/>
          <w:rtl/>
        </w:rPr>
        <w:t xml:space="preserve"> (</w:t>
      </w:r>
      <w:r w:rsidR="006E69F0">
        <w:rPr>
          <w:rFonts w:hint="cs"/>
          <w:rtl/>
        </w:rPr>
        <w:t>(</w:t>
      </w:r>
      <w:r>
        <w:rPr>
          <w:rFonts w:hint="cs"/>
          <w:rtl/>
        </w:rPr>
        <w:t>لعل عرقاً نزعه</w:t>
      </w:r>
      <w:r w:rsidR="006E69F0">
        <w:rPr>
          <w:rFonts w:hint="cs"/>
          <w:rtl/>
        </w:rPr>
        <w:t>)</w:t>
      </w:r>
      <w:r>
        <w:rPr>
          <w:rFonts w:hint="cs"/>
          <w:rtl/>
        </w:rPr>
        <w:t>)</w:t>
      </w:r>
      <w:r w:rsidR="006E69F0">
        <w:rPr>
          <w:rFonts w:hint="cs"/>
          <w:rtl/>
        </w:rPr>
        <w:t>،</w:t>
      </w:r>
      <w:r>
        <w:rPr>
          <w:rFonts w:hint="cs"/>
          <w:rtl/>
        </w:rPr>
        <w:t xml:space="preserve"> فقال النبي صلى الله عليه وآله وسلم</w:t>
      </w:r>
      <w:r w:rsidR="006E69F0">
        <w:rPr>
          <w:rFonts w:hint="cs"/>
          <w:rtl/>
        </w:rPr>
        <w:t>:</w:t>
      </w:r>
      <w:r>
        <w:rPr>
          <w:rFonts w:hint="cs"/>
          <w:rtl/>
        </w:rPr>
        <w:t xml:space="preserve"> (</w:t>
      </w:r>
      <w:r w:rsidR="006E69F0">
        <w:rPr>
          <w:rFonts w:hint="cs"/>
          <w:rtl/>
        </w:rPr>
        <w:t>(</w:t>
      </w:r>
      <w:r>
        <w:rPr>
          <w:rFonts w:hint="cs"/>
          <w:rtl/>
        </w:rPr>
        <w:t>ولعل ولدك نزعه عرق</w:t>
      </w:r>
      <w:r w:rsidR="006E69F0">
        <w:rPr>
          <w:rFonts w:hint="cs"/>
          <w:rtl/>
        </w:rPr>
        <w:t>)</w:t>
      </w:r>
      <w:r>
        <w:rPr>
          <w:rFonts w:hint="cs"/>
          <w:rtl/>
        </w:rPr>
        <w:t>)</w:t>
      </w:r>
      <w:r w:rsidR="006E69F0">
        <w:rPr>
          <w:rFonts w:hint="cs"/>
          <w:rtl/>
        </w:rPr>
        <w:t xml:space="preserve">، </w:t>
      </w:r>
      <w:r>
        <w:rPr>
          <w:rFonts w:hint="cs"/>
          <w:rtl/>
        </w:rPr>
        <w:t>فهذا ما علم الله نبيه من رد الشيء إلى شكله ونظيره وهو أصل لنا في سائر ما نحكم به من الشبيه والنظير</w:t>
      </w:r>
      <w:r w:rsidR="006E69F0">
        <w:rPr>
          <w:rFonts w:hint="cs"/>
          <w:rtl/>
        </w:rPr>
        <w:t xml:space="preserve">، </w:t>
      </w:r>
      <w:r>
        <w:rPr>
          <w:rFonts w:hint="cs"/>
          <w:rtl/>
        </w:rPr>
        <w:t>وبذلك نحتج على من قال</w:t>
      </w:r>
      <w:r w:rsidR="006E69F0">
        <w:rPr>
          <w:rFonts w:hint="cs"/>
          <w:rtl/>
        </w:rPr>
        <w:t>:</w:t>
      </w:r>
      <w:r>
        <w:rPr>
          <w:rFonts w:hint="cs"/>
          <w:rtl/>
        </w:rPr>
        <w:t xml:space="preserve"> إن الله تعالى وتقدس يشبه </w:t>
      </w:r>
      <w:r>
        <w:rPr>
          <w:rFonts w:hint="cs"/>
          <w:rtl/>
        </w:rPr>
        <w:lastRenderedPageBreak/>
        <w:t>المخلوقات</w:t>
      </w:r>
      <w:r w:rsidR="006E69F0">
        <w:rPr>
          <w:rFonts w:hint="cs"/>
          <w:rtl/>
        </w:rPr>
        <w:t>،</w:t>
      </w:r>
      <w:r>
        <w:rPr>
          <w:rFonts w:hint="cs"/>
          <w:rtl/>
        </w:rPr>
        <w:t xml:space="preserve"> وهو جسم بأن نقول له</w:t>
      </w:r>
      <w:r w:rsidR="006E69F0">
        <w:rPr>
          <w:rFonts w:hint="cs"/>
          <w:rtl/>
        </w:rPr>
        <w:t>:</w:t>
      </w:r>
      <w:r>
        <w:rPr>
          <w:rFonts w:hint="cs"/>
          <w:rtl/>
        </w:rPr>
        <w:t xml:space="preserve"> لو كان يشبهه شيئاً من الأشياء لكان لا يخلو من أن يكون يشبه من كل جهاته</w:t>
      </w:r>
      <w:r w:rsidR="006E69F0">
        <w:rPr>
          <w:rFonts w:hint="cs"/>
          <w:rtl/>
        </w:rPr>
        <w:t>،</w:t>
      </w:r>
      <w:r>
        <w:rPr>
          <w:rFonts w:hint="cs"/>
          <w:rtl/>
        </w:rPr>
        <w:t xml:space="preserve"> أو يشبهه من بعض جهاته</w:t>
      </w:r>
      <w:r w:rsidR="006E69F0">
        <w:rPr>
          <w:rFonts w:hint="cs"/>
          <w:rtl/>
        </w:rPr>
        <w:t xml:space="preserve">، </w:t>
      </w:r>
      <w:r>
        <w:rPr>
          <w:rFonts w:hint="cs"/>
          <w:rtl/>
        </w:rPr>
        <w:t>فإن كان يشبهه من كل جهاته وجب أن يكون محدثاً من كل جهاته</w:t>
      </w:r>
      <w:r w:rsidR="006E69F0">
        <w:rPr>
          <w:rFonts w:hint="cs"/>
          <w:rtl/>
        </w:rPr>
        <w:t>،</w:t>
      </w:r>
      <w:r>
        <w:rPr>
          <w:rFonts w:hint="cs"/>
          <w:rtl/>
        </w:rPr>
        <w:t xml:space="preserve"> وإن كان يشبهه من بعض جهاته وجب أن يكون محدثاً مثله من حيث أشبه لأن كل مشتبهين حكمهما واحد فيما اشتبها له</w:t>
      </w:r>
      <w:r w:rsidR="006E69F0">
        <w:rPr>
          <w:rFonts w:hint="cs"/>
          <w:rtl/>
        </w:rPr>
        <w:t xml:space="preserve">، </w:t>
      </w:r>
      <w:r>
        <w:rPr>
          <w:rFonts w:hint="cs"/>
          <w:rtl/>
        </w:rPr>
        <w:t>ويستحيل أن يكون المحدث قديماً والقديم محدثاً</w:t>
      </w:r>
      <w:r w:rsidR="006E69F0">
        <w:rPr>
          <w:rFonts w:hint="cs"/>
          <w:rtl/>
        </w:rPr>
        <w:t>،</w:t>
      </w:r>
      <w:r>
        <w:rPr>
          <w:rFonts w:hint="cs"/>
          <w:rtl/>
        </w:rPr>
        <w:t xml:space="preserve"> وقد قال تعالى وتقدس</w:t>
      </w:r>
      <w:r w:rsidR="006E69F0">
        <w:rPr>
          <w:rFonts w:hint="cs"/>
          <w:rtl/>
        </w:rPr>
        <w:t>:</w:t>
      </w:r>
      <w:r>
        <w:rPr>
          <w:rFonts w:hint="cs"/>
          <w:rtl/>
        </w:rPr>
        <w:t xml:space="preserve"> (</w:t>
      </w:r>
      <w:r w:rsidR="006E69F0">
        <w:rPr>
          <w:rFonts w:hint="cs"/>
          <w:rtl/>
        </w:rPr>
        <w:t>(</w:t>
      </w:r>
      <w:r>
        <w:rPr>
          <w:rFonts w:hint="cs"/>
          <w:rtl/>
        </w:rPr>
        <w:t>ليس كمثله شيء</w:t>
      </w:r>
      <w:r w:rsidR="006E69F0">
        <w:rPr>
          <w:rFonts w:hint="cs"/>
          <w:rtl/>
        </w:rPr>
        <w:t>)</w:t>
      </w:r>
      <w:r>
        <w:rPr>
          <w:rFonts w:hint="cs"/>
          <w:rtl/>
        </w:rPr>
        <w:t xml:space="preserve">) </w:t>
      </w:r>
      <w:r w:rsidR="006E69F0">
        <w:rPr>
          <w:rFonts w:hint="cs"/>
          <w:rtl/>
        </w:rPr>
        <w:t>[</w:t>
      </w:r>
      <w:r>
        <w:rPr>
          <w:rFonts w:hint="cs"/>
          <w:rtl/>
        </w:rPr>
        <w:t>الشورى</w:t>
      </w:r>
      <w:r w:rsidR="006E69F0">
        <w:rPr>
          <w:rFonts w:hint="cs"/>
          <w:rtl/>
        </w:rPr>
        <w:t>:</w:t>
      </w:r>
      <w:r>
        <w:rPr>
          <w:rFonts w:hint="cs"/>
          <w:rtl/>
        </w:rPr>
        <w:t xml:space="preserve"> 11</w:t>
      </w:r>
      <w:r w:rsidR="006E69F0">
        <w:rPr>
          <w:rFonts w:hint="cs"/>
          <w:rtl/>
        </w:rPr>
        <w:t>]،</w:t>
      </w:r>
      <w:r>
        <w:rPr>
          <w:rFonts w:hint="cs"/>
          <w:rtl/>
        </w:rPr>
        <w:t xml:space="preserve"> وقال تعالى وتقدس</w:t>
      </w:r>
      <w:r w:rsidR="006E69F0">
        <w:rPr>
          <w:rFonts w:hint="cs"/>
          <w:rtl/>
        </w:rPr>
        <w:t>:</w:t>
      </w:r>
      <w:r>
        <w:rPr>
          <w:rFonts w:hint="cs"/>
          <w:rtl/>
        </w:rPr>
        <w:t xml:space="preserve"> (</w:t>
      </w:r>
      <w:r w:rsidR="006E69F0">
        <w:rPr>
          <w:rFonts w:hint="cs"/>
          <w:rtl/>
        </w:rPr>
        <w:t>(</w:t>
      </w:r>
      <w:r>
        <w:rPr>
          <w:rFonts w:hint="cs"/>
          <w:rtl/>
        </w:rPr>
        <w:t>ولم يكن له كفواً أحد (4)</w:t>
      </w:r>
      <w:r w:rsidR="006E69F0">
        <w:rPr>
          <w:rFonts w:hint="cs"/>
          <w:rtl/>
        </w:rPr>
        <w:t>)</w:t>
      </w:r>
      <w:r>
        <w:rPr>
          <w:rFonts w:hint="cs"/>
          <w:rtl/>
        </w:rPr>
        <w:t xml:space="preserve">) </w:t>
      </w:r>
      <w:r w:rsidR="006E69F0">
        <w:rPr>
          <w:rFonts w:hint="cs"/>
          <w:rtl/>
        </w:rPr>
        <w:t>[</w:t>
      </w:r>
      <w:r>
        <w:rPr>
          <w:rFonts w:hint="cs"/>
          <w:rtl/>
        </w:rPr>
        <w:t>الإخلاص</w:t>
      </w:r>
      <w:r w:rsidR="006E69F0">
        <w:rPr>
          <w:rFonts w:hint="cs"/>
          <w:rtl/>
        </w:rPr>
        <w:t>:</w:t>
      </w:r>
      <w:r>
        <w:rPr>
          <w:rFonts w:hint="cs"/>
          <w:rtl/>
        </w:rPr>
        <w:t xml:space="preserve"> 4</w:t>
      </w:r>
      <w:r w:rsidR="006E69F0">
        <w:rPr>
          <w:rFonts w:hint="cs"/>
          <w:rtl/>
        </w:rPr>
        <w:t xml:space="preserve">]، </w:t>
      </w:r>
      <w:r>
        <w:rPr>
          <w:rFonts w:hint="cs"/>
          <w:rtl/>
        </w:rPr>
        <w:t>وأما الأصل بأن للجسم نهاية وأن الجزء لا ينقسم فقوله عز وجل اسمه</w:t>
      </w:r>
      <w:r w:rsidR="006E69F0">
        <w:rPr>
          <w:rFonts w:hint="cs"/>
          <w:rtl/>
        </w:rPr>
        <w:t>:</w:t>
      </w:r>
      <w:r>
        <w:rPr>
          <w:rFonts w:hint="cs"/>
          <w:rtl/>
        </w:rPr>
        <w:t xml:space="preserve"> (</w:t>
      </w:r>
      <w:r w:rsidR="006E69F0">
        <w:rPr>
          <w:rFonts w:hint="cs"/>
          <w:rtl/>
        </w:rPr>
        <w:t>(</w:t>
      </w:r>
      <w:r>
        <w:rPr>
          <w:rFonts w:hint="cs"/>
          <w:rtl/>
        </w:rPr>
        <w:t>وكل شيء أحصيناه في إمام مبين (12)</w:t>
      </w:r>
      <w:r w:rsidR="006E69F0">
        <w:rPr>
          <w:rFonts w:hint="cs"/>
          <w:rtl/>
        </w:rPr>
        <w:t>)</w:t>
      </w:r>
      <w:r>
        <w:rPr>
          <w:rFonts w:hint="cs"/>
          <w:rtl/>
        </w:rPr>
        <w:t xml:space="preserve">) </w:t>
      </w:r>
      <w:r w:rsidR="006E69F0">
        <w:rPr>
          <w:rFonts w:hint="cs"/>
          <w:rtl/>
        </w:rPr>
        <w:t>[</w:t>
      </w:r>
      <w:r>
        <w:rPr>
          <w:rFonts w:hint="cs"/>
          <w:rtl/>
        </w:rPr>
        <w:t>يس</w:t>
      </w:r>
      <w:r w:rsidR="006E69F0">
        <w:rPr>
          <w:rFonts w:hint="cs"/>
          <w:rtl/>
        </w:rPr>
        <w:t>:</w:t>
      </w:r>
      <w:r>
        <w:rPr>
          <w:rFonts w:hint="cs"/>
          <w:rtl/>
        </w:rPr>
        <w:t xml:space="preserve"> 12</w:t>
      </w:r>
      <w:r w:rsidR="006E69F0">
        <w:rPr>
          <w:rFonts w:hint="cs"/>
          <w:rtl/>
        </w:rPr>
        <w:t>]</w:t>
      </w:r>
      <w:r>
        <w:rPr>
          <w:rFonts w:hint="cs"/>
          <w:rtl/>
        </w:rPr>
        <w:t>ومحال إحصاء مالا نهاية له ومحال أن يكون الشيء الواحد ينقسم لأن هذا يوجب أن يكونا شيئين وقد أخبر أن العدد وقع عليهما</w:t>
      </w:r>
      <w:r w:rsidR="006E69F0">
        <w:rPr>
          <w:rFonts w:hint="cs"/>
          <w:rtl/>
        </w:rPr>
        <w:t xml:space="preserve">، </w:t>
      </w:r>
      <w:r>
        <w:rPr>
          <w:rFonts w:hint="cs"/>
          <w:rtl/>
        </w:rPr>
        <w:t>وأما الأصل في أن المحدث يجب أن يتأتى له الفعل نحو قصده وإختياره وتنتفي عنه كراهيته فقوله تعالى</w:t>
      </w:r>
      <w:r w:rsidR="006E69F0">
        <w:rPr>
          <w:rFonts w:hint="cs"/>
          <w:rtl/>
        </w:rPr>
        <w:t>:</w:t>
      </w:r>
      <w:r>
        <w:rPr>
          <w:rFonts w:hint="cs"/>
          <w:rtl/>
        </w:rPr>
        <w:t xml:space="preserve"> (</w:t>
      </w:r>
      <w:r w:rsidR="006E69F0">
        <w:rPr>
          <w:rFonts w:hint="cs"/>
          <w:rtl/>
        </w:rPr>
        <w:t>(</w:t>
      </w:r>
      <w:r>
        <w:rPr>
          <w:rFonts w:hint="cs"/>
          <w:rtl/>
        </w:rPr>
        <w:t>أَفَرَأَيْتُمْ مَا تُمْنُونَ (58) أَأَنْتُمْ تَخْلُقُونَهُ أَمْ نَحْنُ الْخَالِقُونَ (59)</w:t>
      </w:r>
      <w:r w:rsidR="006E69F0">
        <w:rPr>
          <w:rFonts w:hint="cs"/>
          <w:rtl/>
        </w:rPr>
        <w:t>)</w:t>
      </w:r>
      <w:r>
        <w:rPr>
          <w:rFonts w:hint="cs"/>
          <w:rtl/>
        </w:rPr>
        <w:t xml:space="preserve">) </w:t>
      </w:r>
      <w:r w:rsidR="006E69F0">
        <w:rPr>
          <w:rFonts w:hint="cs"/>
          <w:rtl/>
        </w:rPr>
        <w:t>[</w:t>
      </w:r>
      <w:r>
        <w:rPr>
          <w:rFonts w:hint="cs"/>
          <w:rtl/>
        </w:rPr>
        <w:t>الواقعة</w:t>
      </w:r>
      <w:r w:rsidR="006E69F0">
        <w:rPr>
          <w:rFonts w:hint="cs"/>
          <w:rtl/>
        </w:rPr>
        <w:t>:</w:t>
      </w:r>
      <w:r>
        <w:rPr>
          <w:rFonts w:hint="cs"/>
          <w:rtl/>
        </w:rPr>
        <w:t xml:space="preserve"> 58 - 59</w:t>
      </w:r>
      <w:r w:rsidR="006E69F0">
        <w:rPr>
          <w:rFonts w:hint="cs"/>
          <w:rtl/>
        </w:rPr>
        <w:t>]</w:t>
      </w:r>
      <w:r>
        <w:rPr>
          <w:rFonts w:hint="cs"/>
          <w:rtl/>
        </w:rPr>
        <w:t>فلم يستطيعوا أن يقولوا بحجة أنهم يخلقون مع تمنيهم الولد فلا يكون مع كراهيته له فنبههم أن الخالق هو من يتأتى منه المخلوقات على قصده</w:t>
      </w:r>
      <w:r w:rsidR="006E69F0">
        <w:rPr>
          <w:rFonts w:hint="cs"/>
          <w:rtl/>
        </w:rPr>
        <w:t xml:space="preserve">، </w:t>
      </w:r>
      <w:r>
        <w:rPr>
          <w:rFonts w:hint="cs"/>
          <w:rtl/>
        </w:rPr>
        <w:t>وأما أصلنا في المناقضة على الخصم في النظر فمأخوذ من سنة سيدنا محمد صلى الله عليه وآله</w:t>
      </w:r>
      <w:r w:rsidR="006E69F0">
        <w:rPr>
          <w:rFonts w:hint="cs"/>
          <w:rtl/>
        </w:rPr>
        <w:t xml:space="preserve"> </w:t>
      </w:r>
      <w:r>
        <w:rPr>
          <w:rFonts w:hint="cs"/>
          <w:rtl/>
        </w:rPr>
        <w:t>وسلم</w:t>
      </w:r>
      <w:r w:rsidR="006E69F0">
        <w:rPr>
          <w:rFonts w:hint="cs"/>
          <w:rtl/>
        </w:rPr>
        <w:t xml:space="preserve">، </w:t>
      </w:r>
      <w:r>
        <w:rPr>
          <w:rFonts w:hint="cs"/>
          <w:rtl/>
        </w:rPr>
        <w:t>وذلك تعليم الله عز وجل إياه حين لقي الحبر السمين فقال له</w:t>
      </w:r>
      <w:r w:rsidR="006E69F0">
        <w:rPr>
          <w:rFonts w:hint="cs"/>
          <w:rtl/>
        </w:rPr>
        <w:t>:</w:t>
      </w:r>
      <w:r>
        <w:rPr>
          <w:rFonts w:hint="cs"/>
          <w:rtl/>
        </w:rPr>
        <w:t xml:space="preserve"> (</w:t>
      </w:r>
      <w:r w:rsidR="006E69F0">
        <w:rPr>
          <w:rFonts w:hint="cs"/>
          <w:rtl/>
        </w:rPr>
        <w:t>(</w:t>
      </w:r>
      <w:r>
        <w:rPr>
          <w:rFonts w:hint="cs"/>
          <w:rtl/>
        </w:rPr>
        <w:t>نشدتك بالله هل تجد فيما أنزل الله تعالى من التوراة أن الله تعالى يبغض الحبر السمين</w:t>
      </w:r>
      <w:r w:rsidR="006E69F0">
        <w:rPr>
          <w:rFonts w:hint="cs"/>
          <w:rtl/>
        </w:rPr>
        <w:t>)</w:t>
      </w:r>
      <w:r>
        <w:rPr>
          <w:rFonts w:hint="cs"/>
          <w:rtl/>
        </w:rPr>
        <w:t>)</w:t>
      </w:r>
      <w:r w:rsidR="006E69F0">
        <w:rPr>
          <w:rFonts w:hint="cs"/>
          <w:rtl/>
        </w:rPr>
        <w:t xml:space="preserve">، </w:t>
      </w:r>
      <w:r>
        <w:rPr>
          <w:rFonts w:hint="cs"/>
          <w:rtl/>
        </w:rPr>
        <w:t>فغضب الحبر حين عيره بذلك فقال</w:t>
      </w:r>
      <w:r w:rsidR="006E69F0">
        <w:rPr>
          <w:rFonts w:hint="cs"/>
          <w:rtl/>
        </w:rPr>
        <w:t>:</w:t>
      </w:r>
      <w:r>
        <w:rPr>
          <w:rFonts w:hint="cs"/>
          <w:rtl/>
        </w:rPr>
        <w:t xml:space="preserve"> (</w:t>
      </w:r>
      <w:r w:rsidR="006E69F0">
        <w:rPr>
          <w:rFonts w:hint="cs"/>
          <w:rtl/>
        </w:rPr>
        <w:t>(</w:t>
      </w:r>
      <w:r>
        <w:rPr>
          <w:rFonts w:hint="cs"/>
          <w:rtl/>
        </w:rPr>
        <w:t>ما أنزل الله على بشرٍ من شيء</w:t>
      </w:r>
      <w:r w:rsidR="006E69F0">
        <w:rPr>
          <w:rFonts w:hint="cs"/>
          <w:rtl/>
        </w:rPr>
        <w:t>)</w:t>
      </w:r>
      <w:r>
        <w:rPr>
          <w:rFonts w:hint="cs"/>
          <w:rtl/>
        </w:rPr>
        <w:t>)</w:t>
      </w:r>
      <w:r w:rsidR="006E69F0">
        <w:rPr>
          <w:rFonts w:hint="cs"/>
          <w:rtl/>
        </w:rPr>
        <w:t>،</w:t>
      </w:r>
      <w:r>
        <w:rPr>
          <w:rFonts w:hint="cs"/>
          <w:rtl/>
        </w:rPr>
        <w:t xml:space="preserve"> فقال الله تعالى</w:t>
      </w:r>
      <w:r w:rsidR="006E69F0">
        <w:rPr>
          <w:rFonts w:hint="cs"/>
          <w:rtl/>
        </w:rPr>
        <w:t>:</w:t>
      </w:r>
      <w:r>
        <w:rPr>
          <w:rFonts w:hint="cs"/>
          <w:rtl/>
        </w:rPr>
        <w:t xml:space="preserve"> (</w:t>
      </w:r>
      <w:r w:rsidR="006E69F0">
        <w:rPr>
          <w:rFonts w:hint="cs"/>
          <w:rtl/>
        </w:rPr>
        <w:t>(</w:t>
      </w:r>
      <w:r>
        <w:rPr>
          <w:rFonts w:hint="cs"/>
          <w:rtl/>
        </w:rPr>
        <w:t>قل من أنزل الكتاب الذي جاء به موسى نوراً</w:t>
      </w:r>
      <w:r w:rsidR="006E69F0">
        <w:rPr>
          <w:rFonts w:hint="cs"/>
          <w:rtl/>
        </w:rPr>
        <w:t>)</w:t>
      </w:r>
      <w:r>
        <w:rPr>
          <w:rFonts w:hint="cs"/>
          <w:rtl/>
        </w:rPr>
        <w:t xml:space="preserve">) </w:t>
      </w:r>
      <w:r w:rsidR="006E69F0">
        <w:rPr>
          <w:rFonts w:hint="cs"/>
          <w:rtl/>
        </w:rPr>
        <w:t>[</w:t>
      </w:r>
      <w:r>
        <w:rPr>
          <w:rFonts w:hint="cs"/>
          <w:rtl/>
        </w:rPr>
        <w:t>الأنعام</w:t>
      </w:r>
      <w:r w:rsidR="006E69F0">
        <w:rPr>
          <w:rFonts w:hint="cs"/>
          <w:rtl/>
        </w:rPr>
        <w:t>:</w:t>
      </w:r>
      <w:r>
        <w:rPr>
          <w:rFonts w:hint="cs"/>
          <w:rtl/>
        </w:rPr>
        <w:t xml:space="preserve"> 6</w:t>
      </w:r>
      <w:r w:rsidR="006E69F0">
        <w:rPr>
          <w:rFonts w:hint="cs"/>
          <w:rtl/>
        </w:rPr>
        <w:t>]</w:t>
      </w:r>
      <w:r>
        <w:rPr>
          <w:rFonts w:hint="cs"/>
          <w:rtl/>
        </w:rPr>
        <w:t>الآية فناقضه عن قرب لأن التوراة شيء ومسى بشر</w:t>
      </w:r>
      <w:r w:rsidR="006E69F0">
        <w:rPr>
          <w:rFonts w:hint="cs"/>
          <w:rtl/>
        </w:rPr>
        <w:t>،</w:t>
      </w:r>
      <w:r>
        <w:rPr>
          <w:rFonts w:hint="cs"/>
          <w:rtl/>
        </w:rPr>
        <w:t xml:space="preserve"> وقد كان الحبر مقراً بأن الله تعالى أنزل التوراة على موسى</w:t>
      </w:r>
      <w:r w:rsidR="006E69F0">
        <w:rPr>
          <w:rFonts w:hint="cs"/>
          <w:rtl/>
        </w:rPr>
        <w:t xml:space="preserve">، </w:t>
      </w:r>
      <w:r>
        <w:rPr>
          <w:rFonts w:hint="cs"/>
          <w:rtl/>
        </w:rPr>
        <w:t>وكذلك ناقض الذين زعموا أن الله تعالى عهد إليهم أن لا يؤمنوا لرسول حتى يأتيهم بقربان تأكله النار</w:t>
      </w:r>
      <w:r w:rsidR="006E69F0">
        <w:rPr>
          <w:rFonts w:hint="cs"/>
          <w:rtl/>
        </w:rPr>
        <w:t xml:space="preserve">، </w:t>
      </w:r>
      <w:r>
        <w:rPr>
          <w:rFonts w:hint="cs"/>
          <w:rtl/>
        </w:rPr>
        <w:t>فقال تعالى</w:t>
      </w:r>
      <w:r w:rsidR="006E69F0">
        <w:rPr>
          <w:rFonts w:hint="cs"/>
          <w:rtl/>
        </w:rPr>
        <w:t>:</w:t>
      </w:r>
      <w:r>
        <w:rPr>
          <w:rFonts w:hint="cs"/>
          <w:rtl/>
        </w:rPr>
        <w:t xml:space="preserve"> (</w:t>
      </w:r>
      <w:r w:rsidR="006E69F0">
        <w:rPr>
          <w:rFonts w:hint="cs"/>
          <w:rtl/>
        </w:rPr>
        <w:t>(</w:t>
      </w:r>
      <w:r>
        <w:rPr>
          <w:rFonts w:hint="cs"/>
          <w:rtl/>
        </w:rPr>
        <w:t>قل قد جاءكم رسل من قبلي بالبينات</w:t>
      </w:r>
      <w:r w:rsidR="006E69F0">
        <w:rPr>
          <w:rFonts w:hint="cs"/>
          <w:rtl/>
        </w:rPr>
        <w:t>)</w:t>
      </w:r>
      <w:r>
        <w:rPr>
          <w:rFonts w:hint="cs"/>
          <w:rtl/>
        </w:rPr>
        <w:t xml:space="preserve">) </w:t>
      </w:r>
      <w:r w:rsidR="006E69F0">
        <w:rPr>
          <w:rFonts w:hint="cs"/>
          <w:rtl/>
        </w:rPr>
        <w:t>[</w:t>
      </w:r>
      <w:r>
        <w:rPr>
          <w:rFonts w:hint="cs"/>
          <w:rtl/>
        </w:rPr>
        <w:t>آل عمران</w:t>
      </w:r>
      <w:r w:rsidR="006E69F0">
        <w:rPr>
          <w:rFonts w:hint="cs"/>
          <w:rtl/>
        </w:rPr>
        <w:t>:</w:t>
      </w:r>
      <w:r>
        <w:rPr>
          <w:rFonts w:hint="cs"/>
          <w:rtl/>
        </w:rPr>
        <w:t xml:space="preserve"> 183</w:t>
      </w:r>
      <w:r w:rsidR="006E69F0">
        <w:rPr>
          <w:rFonts w:hint="cs"/>
          <w:rtl/>
        </w:rPr>
        <w:t>]</w:t>
      </w:r>
      <w:r>
        <w:rPr>
          <w:rFonts w:hint="cs"/>
          <w:rtl/>
        </w:rPr>
        <w:t>فاقضهم بذلك</w:t>
      </w:r>
      <w:r w:rsidR="006E69F0">
        <w:rPr>
          <w:rFonts w:hint="cs"/>
          <w:rtl/>
        </w:rPr>
        <w:t xml:space="preserve"> </w:t>
      </w:r>
      <w:r>
        <w:rPr>
          <w:rFonts w:hint="cs"/>
          <w:rtl/>
        </w:rPr>
        <w:t>وحاجهم</w:t>
      </w:r>
      <w:r w:rsidR="006E69F0">
        <w:rPr>
          <w:rFonts w:hint="cs"/>
          <w:rtl/>
        </w:rPr>
        <w:t xml:space="preserve">، </w:t>
      </w:r>
      <w:r>
        <w:rPr>
          <w:rFonts w:hint="cs"/>
          <w:rtl/>
        </w:rPr>
        <w:t>وأما أصلنا في استدراكنا مغالطة الخصوم فمأخوذ من قوله تعالى</w:t>
      </w:r>
      <w:r w:rsidR="006E69F0">
        <w:rPr>
          <w:rFonts w:hint="cs"/>
          <w:rtl/>
        </w:rPr>
        <w:t>:</w:t>
      </w:r>
      <w:r>
        <w:rPr>
          <w:rFonts w:hint="cs"/>
          <w:rtl/>
        </w:rPr>
        <w:t xml:space="preserve"> (</w:t>
      </w:r>
      <w:r w:rsidR="006E69F0">
        <w:rPr>
          <w:rFonts w:hint="cs"/>
          <w:rtl/>
        </w:rPr>
        <w:t>(</w:t>
      </w:r>
      <w:r>
        <w:rPr>
          <w:rFonts w:hint="cs"/>
          <w:rtl/>
        </w:rPr>
        <w:t>إنكم وما تعبدون من دون الله حصب جهنم أنتم لها واردون (98)</w:t>
      </w:r>
      <w:r w:rsidR="006E69F0">
        <w:rPr>
          <w:rFonts w:hint="cs"/>
          <w:rtl/>
        </w:rPr>
        <w:t>)</w:t>
      </w:r>
      <w:r>
        <w:rPr>
          <w:rFonts w:hint="cs"/>
          <w:rtl/>
        </w:rPr>
        <w:t>)</w:t>
      </w:r>
      <w:r w:rsidR="006E69F0">
        <w:rPr>
          <w:rFonts w:hint="cs"/>
          <w:rtl/>
        </w:rPr>
        <w:t xml:space="preserve"> [</w:t>
      </w:r>
      <w:r>
        <w:rPr>
          <w:rFonts w:hint="cs"/>
          <w:rtl/>
        </w:rPr>
        <w:t>الأنبياء</w:t>
      </w:r>
      <w:r w:rsidR="006E69F0">
        <w:rPr>
          <w:rFonts w:hint="cs"/>
          <w:rtl/>
        </w:rPr>
        <w:t>:</w:t>
      </w:r>
      <w:r>
        <w:rPr>
          <w:rFonts w:hint="cs"/>
          <w:rtl/>
        </w:rPr>
        <w:t xml:space="preserve"> 98</w:t>
      </w:r>
      <w:r w:rsidR="006E69F0">
        <w:rPr>
          <w:rFonts w:hint="cs"/>
          <w:rtl/>
        </w:rPr>
        <w:t>]</w:t>
      </w:r>
      <w:r>
        <w:rPr>
          <w:rFonts w:hint="cs"/>
          <w:rtl/>
        </w:rPr>
        <w:t>- إلى قوله - (</w:t>
      </w:r>
      <w:r w:rsidR="006E69F0">
        <w:rPr>
          <w:rFonts w:hint="cs"/>
          <w:rtl/>
        </w:rPr>
        <w:t>(</w:t>
      </w:r>
      <w:r>
        <w:rPr>
          <w:rFonts w:hint="cs"/>
          <w:rtl/>
        </w:rPr>
        <w:t>لا يسمعون</w:t>
      </w:r>
      <w:r w:rsidR="006E69F0">
        <w:rPr>
          <w:rFonts w:hint="cs"/>
          <w:rtl/>
        </w:rPr>
        <w:t>)</w:t>
      </w:r>
      <w:r>
        <w:rPr>
          <w:rFonts w:hint="cs"/>
          <w:rtl/>
        </w:rPr>
        <w:t xml:space="preserve">) </w:t>
      </w:r>
      <w:r w:rsidR="006E69F0">
        <w:rPr>
          <w:rFonts w:hint="cs"/>
          <w:rtl/>
        </w:rPr>
        <w:t>[</w:t>
      </w:r>
      <w:r>
        <w:rPr>
          <w:rFonts w:hint="cs"/>
          <w:rtl/>
        </w:rPr>
        <w:t>الأنبياء</w:t>
      </w:r>
      <w:r w:rsidR="006E69F0">
        <w:rPr>
          <w:rFonts w:hint="cs"/>
          <w:rtl/>
        </w:rPr>
        <w:t>:</w:t>
      </w:r>
      <w:r>
        <w:rPr>
          <w:rFonts w:hint="cs"/>
          <w:rtl/>
        </w:rPr>
        <w:t xml:space="preserve"> 100</w:t>
      </w:r>
      <w:r w:rsidR="006E69F0">
        <w:rPr>
          <w:rFonts w:hint="cs"/>
          <w:rtl/>
        </w:rPr>
        <w:t>]</w:t>
      </w:r>
      <w:r>
        <w:rPr>
          <w:rFonts w:hint="cs"/>
          <w:rtl/>
        </w:rPr>
        <w:t>فإنها لما نزلت هذه الآية بلغ ذلك عبد الله بن الزبعري وكان جدلاً خصماً</w:t>
      </w:r>
      <w:r w:rsidR="006E69F0">
        <w:rPr>
          <w:rFonts w:hint="cs"/>
          <w:rtl/>
        </w:rPr>
        <w:t>،</w:t>
      </w:r>
      <w:r>
        <w:rPr>
          <w:rFonts w:hint="cs"/>
          <w:rtl/>
        </w:rPr>
        <w:t xml:space="preserve"> فقال</w:t>
      </w:r>
      <w:r w:rsidR="006E69F0">
        <w:rPr>
          <w:rFonts w:hint="cs"/>
          <w:rtl/>
        </w:rPr>
        <w:t>:</w:t>
      </w:r>
      <w:r>
        <w:rPr>
          <w:rFonts w:hint="cs"/>
          <w:rtl/>
        </w:rPr>
        <w:t xml:space="preserve"> (</w:t>
      </w:r>
      <w:r w:rsidR="006E69F0">
        <w:rPr>
          <w:rFonts w:hint="cs"/>
          <w:rtl/>
        </w:rPr>
        <w:t>(</w:t>
      </w:r>
      <w:r>
        <w:rPr>
          <w:rFonts w:hint="cs"/>
          <w:rtl/>
        </w:rPr>
        <w:t>خصمت محمد ورب الكعبة</w:t>
      </w:r>
      <w:r w:rsidR="006E69F0">
        <w:rPr>
          <w:rFonts w:hint="cs"/>
          <w:rtl/>
        </w:rPr>
        <w:t>)</w:t>
      </w:r>
      <w:r>
        <w:rPr>
          <w:rFonts w:hint="cs"/>
          <w:rtl/>
        </w:rPr>
        <w:t>)</w:t>
      </w:r>
      <w:r w:rsidR="006E69F0">
        <w:rPr>
          <w:rFonts w:hint="cs"/>
          <w:rtl/>
        </w:rPr>
        <w:t xml:space="preserve">، </w:t>
      </w:r>
      <w:r>
        <w:rPr>
          <w:rFonts w:hint="cs"/>
          <w:rtl/>
        </w:rPr>
        <w:t>فجاء إليه رسول الله صلى الله عليه وآله وسلم فقال</w:t>
      </w:r>
      <w:r w:rsidR="006E69F0">
        <w:rPr>
          <w:rFonts w:hint="cs"/>
          <w:rtl/>
        </w:rPr>
        <w:t>:</w:t>
      </w:r>
      <w:r>
        <w:rPr>
          <w:rFonts w:hint="cs"/>
          <w:rtl/>
        </w:rPr>
        <w:t xml:space="preserve"> (</w:t>
      </w:r>
      <w:r w:rsidR="006E69F0">
        <w:rPr>
          <w:rFonts w:hint="cs"/>
          <w:rtl/>
        </w:rPr>
        <w:t>(</w:t>
      </w:r>
      <w:r>
        <w:rPr>
          <w:rFonts w:hint="cs"/>
          <w:rtl/>
        </w:rPr>
        <w:t>يا محمد ألست تزعم أن عيسى وعزيراً والملائكة عبدوا</w:t>
      </w:r>
      <w:r w:rsidR="006E69F0">
        <w:rPr>
          <w:rFonts w:hint="cs"/>
          <w:rtl/>
        </w:rPr>
        <w:t>)</w:t>
      </w:r>
      <w:r>
        <w:rPr>
          <w:rFonts w:hint="cs"/>
          <w:rtl/>
        </w:rPr>
        <w:t>)</w:t>
      </w:r>
      <w:r w:rsidR="006E69F0">
        <w:rPr>
          <w:rFonts w:hint="cs"/>
          <w:rtl/>
        </w:rPr>
        <w:t>،</w:t>
      </w:r>
      <w:r>
        <w:rPr>
          <w:rFonts w:hint="cs"/>
          <w:rtl/>
        </w:rPr>
        <w:t xml:space="preserve"> فسكت النبي صلى الله عليه و آله وسلم لا سكوت عي</w:t>
      </w:r>
      <w:r w:rsidR="006E69F0">
        <w:rPr>
          <w:rFonts w:hint="cs"/>
          <w:rtl/>
        </w:rPr>
        <w:t>،</w:t>
      </w:r>
      <w:r>
        <w:rPr>
          <w:rFonts w:hint="cs"/>
          <w:rtl/>
        </w:rPr>
        <w:t xml:space="preserve"> ولامنقطع تعجباً من جهله لأنه ليس في الآية ما يوجب دخول عيسى</w:t>
      </w:r>
      <w:r w:rsidR="006E69F0">
        <w:rPr>
          <w:rFonts w:hint="cs"/>
          <w:rtl/>
        </w:rPr>
        <w:t>،</w:t>
      </w:r>
      <w:r>
        <w:rPr>
          <w:rFonts w:hint="cs"/>
          <w:rtl/>
        </w:rPr>
        <w:t xml:space="preserve"> وعزير</w:t>
      </w:r>
      <w:r w:rsidR="006E69F0">
        <w:rPr>
          <w:rFonts w:hint="cs"/>
          <w:rtl/>
        </w:rPr>
        <w:t>،</w:t>
      </w:r>
      <w:r>
        <w:rPr>
          <w:rFonts w:hint="cs"/>
          <w:rtl/>
        </w:rPr>
        <w:t xml:space="preserve"> والملائكة فيها لأنه قال</w:t>
      </w:r>
      <w:r w:rsidR="006E69F0">
        <w:rPr>
          <w:rFonts w:hint="cs"/>
          <w:rtl/>
        </w:rPr>
        <w:t>:</w:t>
      </w:r>
      <w:r>
        <w:rPr>
          <w:rFonts w:hint="cs"/>
          <w:rtl/>
        </w:rPr>
        <w:t xml:space="preserve"> (</w:t>
      </w:r>
      <w:r w:rsidR="006E69F0">
        <w:rPr>
          <w:rFonts w:hint="cs"/>
          <w:rtl/>
        </w:rPr>
        <w:t>(</w:t>
      </w:r>
      <w:r>
        <w:rPr>
          <w:rFonts w:hint="cs"/>
          <w:rtl/>
        </w:rPr>
        <w:t>وما تعبدون</w:t>
      </w:r>
      <w:r w:rsidR="006E69F0">
        <w:rPr>
          <w:rFonts w:hint="cs"/>
          <w:rtl/>
        </w:rPr>
        <w:t>)</w:t>
      </w:r>
      <w:r>
        <w:rPr>
          <w:rFonts w:hint="cs"/>
          <w:rtl/>
        </w:rPr>
        <w:t xml:space="preserve">) </w:t>
      </w:r>
      <w:r w:rsidR="006E69F0">
        <w:rPr>
          <w:rFonts w:hint="cs"/>
          <w:rtl/>
        </w:rPr>
        <w:t>[</w:t>
      </w:r>
      <w:r>
        <w:rPr>
          <w:rFonts w:hint="cs"/>
          <w:rtl/>
        </w:rPr>
        <w:t>الأنبياء</w:t>
      </w:r>
      <w:r w:rsidR="006E69F0">
        <w:rPr>
          <w:rFonts w:hint="cs"/>
          <w:rtl/>
        </w:rPr>
        <w:t>:</w:t>
      </w:r>
      <w:r>
        <w:rPr>
          <w:rFonts w:hint="cs"/>
          <w:rtl/>
        </w:rPr>
        <w:t xml:space="preserve"> 98</w:t>
      </w:r>
      <w:r w:rsidR="006E69F0">
        <w:rPr>
          <w:rFonts w:hint="cs"/>
          <w:rtl/>
        </w:rPr>
        <w:t>]،</w:t>
      </w:r>
      <w:r>
        <w:rPr>
          <w:rFonts w:hint="cs"/>
          <w:rtl/>
        </w:rPr>
        <w:t xml:space="preserve"> ولم يقل</w:t>
      </w:r>
      <w:r w:rsidR="006E69F0">
        <w:rPr>
          <w:rFonts w:hint="cs"/>
          <w:rtl/>
        </w:rPr>
        <w:t>:</w:t>
      </w:r>
      <w:r>
        <w:rPr>
          <w:rFonts w:hint="cs"/>
          <w:rtl/>
        </w:rPr>
        <w:t xml:space="preserve"> (</w:t>
      </w:r>
      <w:r w:rsidR="006E69F0">
        <w:rPr>
          <w:rFonts w:hint="cs"/>
          <w:rtl/>
        </w:rPr>
        <w:t>(</w:t>
      </w:r>
      <w:r>
        <w:rPr>
          <w:rFonts w:hint="cs"/>
          <w:rtl/>
        </w:rPr>
        <w:t>وكل ما تعبدون من دون الله</w:t>
      </w:r>
      <w:r w:rsidR="006E69F0">
        <w:rPr>
          <w:rFonts w:hint="cs"/>
          <w:rtl/>
        </w:rPr>
        <w:t>)</w:t>
      </w:r>
      <w:r>
        <w:rPr>
          <w:rFonts w:hint="cs"/>
          <w:rtl/>
        </w:rPr>
        <w:t>)</w:t>
      </w:r>
      <w:r w:rsidR="006E69F0">
        <w:rPr>
          <w:rFonts w:hint="cs"/>
          <w:rtl/>
        </w:rPr>
        <w:t xml:space="preserve">، </w:t>
      </w:r>
      <w:r>
        <w:rPr>
          <w:rFonts w:hint="cs"/>
          <w:rtl/>
        </w:rPr>
        <w:t xml:space="preserve">وإنما أراد ابن الزبعري </w:t>
      </w:r>
      <w:r>
        <w:rPr>
          <w:rFonts w:hint="cs"/>
          <w:rtl/>
        </w:rPr>
        <w:lastRenderedPageBreak/>
        <w:t>مغالطة النبي صلى الله عليه وآله وسلم ليوهم قومه أنه قد حاجه</w:t>
      </w:r>
      <w:r w:rsidR="006E69F0">
        <w:rPr>
          <w:rFonts w:hint="cs"/>
          <w:rtl/>
        </w:rPr>
        <w:t xml:space="preserve">، </w:t>
      </w:r>
      <w:r>
        <w:rPr>
          <w:rFonts w:hint="cs"/>
          <w:rtl/>
        </w:rPr>
        <w:t>فانزل الله عز وجل</w:t>
      </w:r>
      <w:r w:rsidR="006E69F0">
        <w:rPr>
          <w:rFonts w:hint="cs"/>
          <w:rtl/>
        </w:rPr>
        <w:t>:</w:t>
      </w:r>
      <w:r>
        <w:rPr>
          <w:rFonts w:hint="cs"/>
          <w:rtl/>
        </w:rPr>
        <w:t xml:space="preserve"> (</w:t>
      </w:r>
      <w:r w:rsidR="006E69F0">
        <w:rPr>
          <w:rFonts w:hint="cs"/>
          <w:rtl/>
        </w:rPr>
        <w:t>(</w:t>
      </w:r>
      <w:r>
        <w:rPr>
          <w:rFonts w:hint="cs"/>
          <w:rtl/>
        </w:rPr>
        <w:t>إن الذين سبقت لهم منا الحسنى</w:t>
      </w:r>
      <w:r w:rsidR="006E69F0">
        <w:rPr>
          <w:rFonts w:hint="cs"/>
          <w:rtl/>
        </w:rPr>
        <w:t>)</w:t>
      </w:r>
      <w:r>
        <w:rPr>
          <w:rFonts w:hint="cs"/>
          <w:rtl/>
        </w:rPr>
        <w:t xml:space="preserve">) </w:t>
      </w:r>
      <w:r w:rsidR="006E69F0">
        <w:rPr>
          <w:rFonts w:hint="cs"/>
          <w:rtl/>
        </w:rPr>
        <w:t>[</w:t>
      </w:r>
      <w:r>
        <w:rPr>
          <w:rFonts w:hint="cs"/>
          <w:rtl/>
        </w:rPr>
        <w:t>الأنبياء</w:t>
      </w:r>
      <w:r w:rsidR="006E69F0">
        <w:rPr>
          <w:rFonts w:hint="cs"/>
          <w:rtl/>
        </w:rPr>
        <w:t>:</w:t>
      </w:r>
      <w:r>
        <w:rPr>
          <w:rFonts w:hint="cs"/>
          <w:rtl/>
        </w:rPr>
        <w:t xml:space="preserve"> 101</w:t>
      </w:r>
      <w:r w:rsidR="006E69F0">
        <w:rPr>
          <w:rFonts w:hint="cs"/>
          <w:rtl/>
        </w:rPr>
        <w:t>]</w:t>
      </w:r>
      <w:r>
        <w:rPr>
          <w:rFonts w:hint="cs"/>
          <w:rtl/>
        </w:rPr>
        <w:t>يعني من المعبودين</w:t>
      </w:r>
      <w:r w:rsidR="006E69F0">
        <w:rPr>
          <w:rFonts w:hint="cs"/>
          <w:rtl/>
        </w:rPr>
        <w:t>:</w:t>
      </w:r>
      <w:r>
        <w:rPr>
          <w:rFonts w:hint="cs"/>
          <w:rtl/>
        </w:rPr>
        <w:t xml:space="preserve"> (</w:t>
      </w:r>
      <w:r w:rsidR="006E69F0">
        <w:rPr>
          <w:rFonts w:hint="cs"/>
          <w:rtl/>
        </w:rPr>
        <w:t>(</w:t>
      </w:r>
      <w:r>
        <w:rPr>
          <w:rFonts w:hint="cs"/>
          <w:rtl/>
        </w:rPr>
        <w:t>أولئك عنها مبعدون (101)</w:t>
      </w:r>
      <w:r w:rsidR="006E69F0">
        <w:rPr>
          <w:rFonts w:hint="cs"/>
          <w:rtl/>
        </w:rPr>
        <w:t>)</w:t>
      </w:r>
      <w:r>
        <w:rPr>
          <w:rFonts w:hint="cs"/>
          <w:rtl/>
        </w:rPr>
        <w:t xml:space="preserve">) </w:t>
      </w:r>
      <w:r w:rsidR="006E69F0">
        <w:rPr>
          <w:rFonts w:hint="cs"/>
          <w:rtl/>
        </w:rPr>
        <w:t>[</w:t>
      </w:r>
      <w:r>
        <w:rPr>
          <w:rFonts w:hint="cs"/>
          <w:rtl/>
        </w:rPr>
        <w:t>الأنبياء</w:t>
      </w:r>
      <w:r w:rsidR="006E69F0">
        <w:rPr>
          <w:rFonts w:hint="cs"/>
          <w:rtl/>
        </w:rPr>
        <w:t>:</w:t>
      </w:r>
      <w:r>
        <w:rPr>
          <w:rFonts w:hint="cs"/>
          <w:rtl/>
        </w:rPr>
        <w:t xml:space="preserve"> 101</w:t>
      </w:r>
      <w:r w:rsidR="006E69F0">
        <w:rPr>
          <w:rFonts w:hint="cs"/>
          <w:rtl/>
        </w:rPr>
        <w:t>]،</w:t>
      </w:r>
      <w:r>
        <w:rPr>
          <w:rFonts w:hint="cs"/>
          <w:rtl/>
        </w:rPr>
        <w:t xml:space="preserve"> فقرأ النبي صلى الله عليه وآله وسلم ذلك فضجوا عند ذلك لئلا يتبين انقطاعهم وغلطهم فقالوا</w:t>
      </w:r>
      <w:r w:rsidR="006E69F0">
        <w:rPr>
          <w:rFonts w:hint="cs"/>
          <w:rtl/>
        </w:rPr>
        <w:t>:</w:t>
      </w:r>
      <w:r>
        <w:rPr>
          <w:rFonts w:hint="cs"/>
          <w:rtl/>
        </w:rPr>
        <w:t xml:space="preserve"> (</w:t>
      </w:r>
      <w:r w:rsidR="006E69F0">
        <w:rPr>
          <w:rFonts w:hint="cs"/>
          <w:rtl/>
        </w:rPr>
        <w:t>(</w:t>
      </w:r>
      <w:r>
        <w:rPr>
          <w:rFonts w:hint="cs"/>
          <w:rtl/>
        </w:rPr>
        <w:t>ءألهتنا خير أم هو</w:t>
      </w:r>
      <w:r w:rsidR="006E69F0">
        <w:rPr>
          <w:rFonts w:hint="cs"/>
          <w:rtl/>
        </w:rPr>
        <w:t>)</w:t>
      </w:r>
      <w:r>
        <w:rPr>
          <w:rFonts w:hint="cs"/>
          <w:rtl/>
        </w:rPr>
        <w:t xml:space="preserve">) </w:t>
      </w:r>
      <w:r w:rsidR="006E69F0">
        <w:rPr>
          <w:rFonts w:hint="cs"/>
          <w:rtl/>
        </w:rPr>
        <w:t>[</w:t>
      </w:r>
      <w:r>
        <w:rPr>
          <w:rFonts w:hint="cs"/>
          <w:rtl/>
        </w:rPr>
        <w:t>الزخرف</w:t>
      </w:r>
      <w:r w:rsidR="006E69F0">
        <w:rPr>
          <w:rFonts w:hint="cs"/>
          <w:rtl/>
        </w:rPr>
        <w:t>:</w:t>
      </w:r>
      <w:r>
        <w:rPr>
          <w:rFonts w:hint="cs"/>
          <w:rtl/>
        </w:rPr>
        <w:t xml:space="preserve"> 58</w:t>
      </w:r>
      <w:r w:rsidR="006E69F0">
        <w:rPr>
          <w:rFonts w:hint="cs"/>
          <w:rtl/>
        </w:rPr>
        <w:t>]</w:t>
      </w:r>
      <w:r>
        <w:rPr>
          <w:rFonts w:hint="cs"/>
          <w:rtl/>
        </w:rPr>
        <w:t>يعنون عيسى فأنزل الله تعالى</w:t>
      </w:r>
      <w:r w:rsidR="006E69F0">
        <w:rPr>
          <w:rFonts w:hint="cs"/>
          <w:rtl/>
        </w:rPr>
        <w:t>:</w:t>
      </w:r>
      <w:r>
        <w:rPr>
          <w:rFonts w:hint="cs"/>
          <w:rtl/>
        </w:rPr>
        <w:t xml:space="preserve"> (</w:t>
      </w:r>
      <w:r w:rsidR="006E69F0">
        <w:rPr>
          <w:rFonts w:hint="cs"/>
          <w:rtl/>
        </w:rPr>
        <w:t>(</w:t>
      </w:r>
      <w:r>
        <w:rPr>
          <w:rFonts w:hint="cs"/>
          <w:rtl/>
        </w:rPr>
        <w:t>وَلَمَّا ضُرِبَ ابْنُ مَرْيَمَ مَثَلاً إِذَا قَوْمُكَ مِنْهُ يَصِدُّونَ (57)</w:t>
      </w:r>
      <w:r w:rsidR="006E69F0">
        <w:rPr>
          <w:rFonts w:hint="cs"/>
          <w:rtl/>
        </w:rPr>
        <w:t>)</w:t>
      </w:r>
      <w:r>
        <w:rPr>
          <w:rFonts w:hint="cs"/>
          <w:rtl/>
        </w:rPr>
        <w:t>) - إلى قوله - (</w:t>
      </w:r>
      <w:r w:rsidR="006E69F0">
        <w:rPr>
          <w:rFonts w:hint="cs"/>
          <w:rtl/>
        </w:rPr>
        <w:t>(</w:t>
      </w:r>
      <w:r>
        <w:rPr>
          <w:rFonts w:hint="cs"/>
          <w:rtl/>
        </w:rPr>
        <w:t>وَقَالُوا أَآلِهَتُنَا خَيْرٌ أَمْ هُوَ مَا ضَرَبُوهُ لَكَ إِلاَّ جَدَلاً بَلْ هُمْ قَوْمٌ خَصِمُونَ (58)</w:t>
      </w:r>
      <w:r w:rsidR="006E69F0">
        <w:rPr>
          <w:rFonts w:hint="cs"/>
          <w:rtl/>
        </w:rPr>
        <w:t>)</w:t>
      </w:r>
      <w:r>
        <w:rPr>
          <w:rFonts w:hint="cs"/>
          <w:rtl/>
        </w:rPr>
        <w:t xml:space="preserve">) </w:t>
      </w:r>
      <w:r w:rsidR="006E69F0">
        <w:rPr>
          <w:rFonts w:hint="cs"/>
          <w:rtl/>
        </w:rPr>
        <w:t>[</w:t>
      </w:r>
      <w:r>
        <w:rPr>
          <w:rFonts w:hint="cs"/>
          <w:rtl/>
        </w:rPr>
        <w:t>الزخرف</w:t>
      </w:r>
      <w:r w:rsidR="006E69F0">
        <w:rPr>
          <w:rFonts w:hint="cs"/>
          <w:rtl/>
        </w:rPr>
        <w:t>:</w:t>
      </w:r>
      <w:r>
        <w:rPr>
          <w:rFonts w:hint="cs"/>
          <w:rtl/>
        </w:rPr>
        <w:t xml:space="preserve"> 57 - 58</w:t>
      </w:r>
      <w:r w:rsidR="006E69F0">
        <w:rPr>
          <w:rFonts w:hint="cs"/>
          <w:rtl/>
        </w:rPr>
        <w:t xml:space="preserve">]، </w:t>
      </w:r>
      <w:r>
        <w:rPr>
          <w:rFonts w:hint="cs"/>
          <w:rtl/>
        </w:rPr>
        <w:t>وكل ما ذكرناه من الآي أو لم نذكره أصل وحجة لنا في الكلام فيما نذكره من تفصيل</w:t>
      </w:r>
      <w:r w:rsidR="006E69F0">
        <w:rPr>
          <w:rFonts w:hint="cs"/>
          <w:rtl/>
        </w:rPr>
        <w:t>،</w:t>
      </w:r>
      <w:r>
        <w:rPr>
          <w:rFonts w:hint="cs"/>
          <w:rtl/>
        </w:rPr>
        <w:t xml:space="preserve"> وإن لم تكن مسألة معينة في الكتاب والسنة لأن ما حدث تعيينها من المسائل العقليات في أيام النبي صلى الله عليه وآله وسلم والصحابة قد تكلموا فيه على نحو ما ذكرناه</w:t>
      </w:r>
      <w:r w:rsidR="006E69F0">
        <w:rPr>
          <w:rFonts w:hint="cs"/>
          <w:rtl/>
        </w:rPr>
        <w:t xml:space="preserve">، </w:t>
      </w:r>
      <w:r>
        <w:rPr>
          <w:rFonts w:hint="cs"/>
          <w:rtl/>
        </w:rPr>
        <w:t>والجواب الثالث</w:t>
      </w:r>
      <w:r w:rsidR="006E69F0">
        <w:rPr>
          <w:rFonts w:hint="cs"/>
          <w:rtl/>
        </w:rPr>
        <w:t>:</w:t>
      </w:r>
      <w:r>
        <w:rPr>
          <w:rFonts w:hint="cs"/>
          <w:rtl/>
        </w:rPr>
        <w:t xml:space="preserve"> إن هذه المسائل التي سألوا عنها قد علمها رسول الله صلى الله عليه وآله وسلم</w:t>
      </w:r>
      <w:r w:rsidR="006E69F0">
        <w:rPr>
          <w:rFonts w:hint="cs"/>
          <w:rtl/>
        </w:rPr>
        <w:t>،</w:t>
      </w:r>
      <w:r>
        <w:rPr>
          <w:rFonts w:hint="cs"/>
          <w:rtl/>
        </w:rPr>
        <w:t xml:space="preserve"> ولم يجهل منها شيئاً مفصلاً غير أنها لم تحدث في أيامه معينة فيتكلم فيها</w:t>
      </w:r>
      <w:r w:rsidR="006E69F0">
        <w:rPr>
          <w:rFonts w:hint="cs"/>
          <w:rtl/>
        </w:rPr>
        <w:t>،</w:t>
      </w:r>
      <w:r>
        <w:rPr>
          <w:rFonts w:hint="cs"/>
          <w:rtl/>
        </w:rPr>
        <w:t xml:space="preserve"> أولا يتكلم فيها</w:t>
      </w:r>
      <w:r w:rsidR="006E69F0">
        <w:rPr>
          <w:rFonts w:hint="cs"/>
          <w:rtl/>
        </w:rPr>
        <w:t>،</w:t>
      </w:r>
      <w:r>
        <w:rPr>
          <w:rFonts w:hint="cs"/>
          <w:rtl/>
        </w:rPr>
        <w:t xml:space="preserve"> وإن كانت أصولها موجودة في القرآن والسنة</w:t>
      </w:r>
      <w:r w:rsidR="006E69F0">
        <w:rPr>
          <w:rFonts w:hint="cs"/>
          <w:rtl/>
        </w:rPr>
        <w:t xml:space="preserve">، </w:t>
      </w:r>
      <w:r>
        <w:rPr>
          <w:rFonts w:hint="cs"/>
          <w:rtl/>
        </w:rPr>
        <w:t>وما حدث من شيء فيما له تعلق بالدين من جهة الشريعة فقد تكلموا فيه</w:t>
      </w:r>
      <w:r w:rsidR="006E69F0">
        <w:rPr>
          <w:rFonts w:hint="cs"/>
          <w:rtl/>
        </w:rPr>
        <w:t>،</w:t>
      </w:r>
      <w:r>
        <w:rPr>
          <w:rFonts w:hint="cs"/>
          <w:rtl/>
        </w:rPr>
        <w:t xml:space="preserve"> وبحثوا عنه</w:t>
      </w:r>
      <w:r w:rsidR="006E69F0">
        <w:rPr>
          <w:rFonts w:hint="cs"/>
          <w:rtl/>
        </w:rPr>
        <w:t>،</w:t>
      </w:r>
      <w:r>
        <w:rPr>
          <w:rFonts w:hint="cs"/>
          <w:rtl/>
        </w:rPr>
        <w:t xml:space="preserve"> وناظروا فيه</w:t>
      </w:r>
      <w:r w:rsidR="006E69F0">
        <w:rPr>
          <w:rFonts w:hint="cs"/>
          <w:rtl/>
        </w:rPr>
        <w:t>،</w:t>
      </w:r>
      <w:r>
        <w:rPr>
          <w:rFonts w:hint="cs"/>
          <w:rtl/>
        </w:rPr>
        <w:t xml:space="preserve"> وجادلوا</w:t>
      </w:r>
      <w:r w:rsidR="006E69F0">
        <w:rPr>
          <w:rFonts w:hint="cs"/>
          <w:rtl/>
        </w:rPr>
        <w:t>،</w:t>
      </w:r>
      <w:r>
        <w:rPr>
          <w:rFonts w:hint="cs"/>
          <w:rtl/>
        </w:rPr>
        <w:t xml:space="preserve"> وحاجوا كمسائل العول</w:t>
      </w:r>
      <w:r w:rsidR="006E69F0">
        <w:rPr>
          <w:rFonts w:hint="cs"/>
          <w:rtl/>
        </w:rPr>
        <w:t>،</w:t>
      </w:r>
      <w:r>
        <w:rPr>
          <w:rFonts w:hint="cs"/>
          <w:rtl/>
        </w:rPr>
        <w:t xml:space="preserve"> والجدات من مسائل الفرائض وغير ذلك من الإحكام</w:t>
      </w:r>
      <w:r w:rsidR="006E69F0">
        <w:rPr>
          <w:rFonts w:hint="cs"/>
          <w:rtl/>
        </w:rPr>
        <w:t>،</w:t>
      </w:r>
      <w:r>
        <w:rPr>
          <w:rFonts w:hint="cs"/>
          <w:rtl/>
        </w:rPr>
        <w:t xml:space="preserve"> وكالحرام</w:t>
      </w:r>
      <w:r w:rsidR="006E69F0">
        <w:rPr>
          <w:rFonts w:hint="cs"/>
          <w:rtl/>
        </w:rPr>
        <w:t>،</w:t>
      </w:r>
      <w:r>
        <w:rPr>
          <w:rFonts w:hint="cs"/>
          <w:rtl/>
        </w:rPr>
        <w:t xml:space="preserve"> والبائن</w:t>
      </w:r>
      <w:r w:rsidR="006E69F0">
        <w:rPr>
          <w:rFonts w:hint="cs"/>
          <w:rtl/>
        </w:rPr>
        <w:t>،</w:t>
      </w:r>
      <w:r>
        <w:rPr>
          <w:rFonts w:hint="cs"/>
          <w:rtl/>
        </w:rPr>
        <w:t xml:space="preserve"> وألبتة و (</w:t>
      </w:r>
      <w:r w:rsidR="006E69F0">
        <w:rPr>
          <w:rFonts w:hint="cs"/>
          <w:rtl/>
        </w:rPr>
        <w:t>(</w:t>
      </w:r>
      <w:r>
        <w:rPr>
          <w:rFonts w:hint="cs"/>
          <w:rtl/>
        </w:rPr>
        <w:t>حبلك على غاربك</w:t>
      </w:r>
      <w:r w:rsidR="006E69F0">
        <w:rPr>
          <w:rFonts w:hint="cs"/>
          <w:rtl/>
        </w:rPr>
        <w:t>)</w:t>
      </w:r>
      <w:r>
        <w:rPr>
          <w:rFonts w:hint="cs"/>
          <w:rtl/>
        </w:rPr>
        <w:t>)</w:t>
      </w:r>
      <w:r w:rsidR="006E69F0">
        <w:rPr>
          <w:rFonts w:hint="cs"/>
          <w:rtl/>
        </w:rPr>
        <w:t>،</w:t>
      </w:r>
      <w:r>
        <w:rPr>
          <w:rFonts w:hint="cs"/>
          <w:rtl/>
        </w:rPr>
        <w:t xml:space="preserve"> وكالمسائل في الحدود والطلاق مما يكثر ذكرها مما قد حدثت في أيامهم</w:t>
      </w:r>
      <w:r w:rsidR="006E69F0">
        <w:rPr>
          <w:rFonts w:hint="cs"/>
          <w:rtl/>
        </w:rPr>
        <w:t>،</w:t>
      </w:r>
      <w:r>
        <w:rPr>
          <w:rFonts w:hint="cs"/>
          <w:rtl/>
        </w:rPr>
        <w:t xml:space="preserve"> ولم يجيء في كل واحدة منها نص عن النبي صلى الله عليه وآله وسلم لأنه لو نص على جميع ذلك مما اختلفوا فيها وما بقي الخلاف إلى الآن</w:t>
      </w:r>
      <w:r w:rsidR="006E69F0">
        <w:rPr>
          <w:rFonts w:hint="cs"/>
          <w:rtl/>
        </w:rPr>
        <w:t xml:space="preserve">، </w:t>
      </w:r>
      <w:r>
        <w:rPr>
          <w:rFonts w:hint="cs"/>
          <w:rtl/>
        </w:rPr>
        <w:t>وهذه المسائل وإن لم يكن في كل واحدة منها نص عن رسول الله صلى الله عليه وآله وسلم فإنهم ردوها وقاسوها على ما فيه نص من كتاب الله تعالى والسنة واجتهادهم</w:t>
      </w:r>
      <w:r w:rsidR="006E69F0">
        <w:rPr>
          <w:rFonts w:hint="cs"/>
          <w:rtl/>
        </w:rPr>
        <w:t xml:space="preserve">، </w:t>
      </w:r>
      <w:r>
        <w:rPr>
          <w:rFonts w:hint="cs"/>
          <w:rtl/>
        </w:rPr>
        <w:t>فهذه أحكام حوادث الفروع ردوها إلى أحكام الشريعة التي هي فروع لا تستدرك أحكامها إلا من جهة السمع والرسل</w:t>
      </w:r>
      <w:r w:rsidR="006E69F0">
        <w:rPr>
          <w:rFonts w:hint="cs"/>
          <w:rtl/>
        </w:rPr>
        <w:t>،</w:t>
      </w:r>
      <w:r>
        <w:rPr>
          <w:rFonts w:hint="cs"/>
          <w:rtl/>
        </w:rPr>
        <w:t xml:space="preserve"> فأما حوادث تحدث في الأصول في تعيين مسائل فينبغي لكل عاقل مسلم أن يرد حكمها إلى جملة الأصول المتفق عليها بالعقل والحس والبديهة وغير ذلك لأن حكم مسائل الشرع التي طريقها السمع أن تكون مردودة إلى أصول الشرع التي طريقها السمع</w:t>
      </w:r>
      <w:r w:rsidR="006E69F0">
        <w:rPr>
          <w:rFonts w:hint="cs"/>
          <w:rtl/>
        </w:rPr>
        <w:t xml:space="preserve">، </w:t>
      </w:r>
      <w:r>
        <w:rPr>
          <w:rFonts w:hint="cs"/>
          <w:rtl/>
        </w:rPr>
        <w:t>وحكم مسائل العقليات والمحسوسات أن يرد كل شيء من ذلك إلى بابه ولا تخلط العقليات بالسمعيات ولا السمعيات بالعقليات</w:t>
      </w:r>
      <w:r w:rsidR="006E69F0">
        <w:rPr>
          <w:rFonts w:hint="cs"/>
          <w:rtl/>
        </w:rPr>
        <w:t xml:space="preserve">، </w:t>
      </w:r>
      <w:r>
        <w:rPr>
          <w:rFonts w:hint="cs"/>
          <w:rtl/>
        </w:rPr>
        <w:t>فلو حدث في أيام النبي صلى الله عليه وآله وسلم الكلام في خلق القرآن وفي الجزء والطفرة بهذه الألفاظ لتكلم فيه وبينه كما بين سائر ما حدث في أيامه من تعيين المسائل وتكلم فيها</w:t>
      </w:r>
      <w:r w:rsidR="006E69F0">
        <w:rPr>
          <w:rFonts w:hint="cs"/>
          <w:rtl/>
        </w:rPr>
        <w:t xml:space="preserve">، </w:t>
      </w:r>
      <w:r>
        <w:rPr>
          <w:rFonts w:hint="cs"/>
          <w:rtl/>
        </w:rPr>
        <w:t>ثم يقال</w:t>
      </w:r>
      <w:r w:rsidR="006E69F0">
        <w:rPr>
          <w:rFonts w:hint="cs"/>
          <w:rtl/>
        </w:rPr>
        <w:t>:</w:t>
      </w:r>
      <w:r>
        <w:rPr>
          <w:rFonts w:hint="cs"/>
          <w:rtl/>
        </w:rPr>
        <w:t xml:space="preserve"> النبي صلى الله عليه وآله وسلم لم يصح عنه حديث في أن القرآن غير مخلوق أو هو مخلوق</w:t>
      </w:r>
      <w:r w:rsidR="006E69F0">
        <w:rPr>
          <w:rFonts w:hint="cs"/>
          <w:rtl/>
        </w:rPr>
        <w:t xml:space="preserve">، </w:t>
      </w:r>
      <w:r>
        <w:rPr>
          <w:rFonts w:hint="cs"/>
          <w:rtl/>
        </w:rPr>
        <w:t>فلم قلتم إنه غير مخلوق</w:t>
      </w:r>
      <w:r w:rsidR="006E69F0">
        <w:rPr>
          <w:rFonts w:hint="cs"/>
          <w:rtl/>
        </w:rPr>
        <w:t>؟</w:t>
      </w:r>
      <w:r>
        <w:rPr>
          <w:rFonts w:hint="cs"/>
          <w:rtl/>
        </w:rPr>
        <w:t xml:space="preserve"> فإن قالوا</w:t>
      </w:r>
      <w:r w:rsidR="006E69F0">
        <w:rPr>
          <w:rFonts w:hint="cs"/>
          <w:rtl/>
        </w:rPr>
        <w:t>:</w:t>
      </w:r>
      <w:r>
        <w:rPr>
          <w:rFonts w:hint="cs"/>
          <w:rtl/>
        </w:rPr>
        <w:t xml:space="preserve"> قد قاله بعض الصحاة وبعض التابعين</w:t>
      </w:r>
      <w:r w:rsidR="006E69F0">
        <w:rPr>
          <w:rFonts w:hint="cs"/>
          <w:rtl/>
        </w:rPr>
        <w:t xml:space="preserve">، </w:t>
      </w:r>
      <w:r>
        <w:rPr>
          <w:rFonts w:hint="cs"/>
          <w:rtl/>
        </w:rPr>
        <w:lastRenderedPageBreak/>
        <w:t>قيل لهم</w:t>
      </w:r>
      <w:r w:rsidR="006E69F0">
        <w:rPr>
          <w:rFonts w:hint="cs"/>
          <w:rtl/>
        </w:rPr>
        <w:t>:</w:t>
      </w:r>
      <w:r>
        <w:rPr>
          <w:rFonts w:hint="cs"/>
          <w:rtl/>
        </w:rPr>
        <w:t xml:space="preserve"> يلزم الصحابي والتابعين مثل ما يلزمكم من أن يكون مبتدعاً ضالاً إذ قال مالم يقله الرسول صلى الله عليه وآله وسلم</w:t>
      </w:r>
      <w:r w:rsidR="006E69F0">
        <w:rPr>
          <w:rFonts w:hint="cs"/>
          <w:rtl/>
        </w:rPr>
        <w:t xml:space="preserve">، </w:t>
      </w:r>
      <w:r>
        <w:rPr>
          <w:rFonts w:hint="cs"/>
          <w:rtl/>
        </w:rPr>
        <w:t>فإن قال قائل</w:t>
      </w:r>
      <w:r w:rsidR="006E69F0">
        <w:rPr>
          <w:rFonts w:hint="cs"/>
          <w:rtl/>
        </w:rPr>
        <w:t>:</w:t>
      </w:r>
      <w:r>
        <w:rPr>
          <w:rFonts w:hint="cs"/>
          <w:rtl/>
        </w:rPr>
        <w:t xml:space="preserve"> فأنا أتوقف في ذلك فلا أقول مخلوق</w:t>
      </w:r>
      <w:r w:rsidR="006E69F0">
        <w:rPr>
          <w:rFonts w:hint="cs"/>
          <w:rtl/>
        </w:rPr>
        <w:t>،</w:t>
      </w:r>
      <w:r>
        <w:rPr>
          <w:rFonts w:hint="cs"/>
          <w:rtl/>
        </w:rPr>
        <w:t xml:space="preserve"> ولا غير مخلوق</w:t>
      </w:r>
      <w:r w:rsidR="006E69F0">
        <w:rPr>
          <w:rFonts w:hint="cs"/>
          <w:rtl/>
        </w:rPr>
        <w:t xml:space="preserve">، </w:t>
      </w:r>
      <w:r>
        <w:rPr>
          <w:rFonts w:hint="cs"/>
          <w:rtl/>
        </w:rPr>
        <w:t>قيل له</w:t>
      </w:r>
      <w:r w:rsidR="006E69F0">
        <w:rPr>
          <w:rFonts w:hint="cs"/>
          <w:rtl/>
        </w:rPr>
        <w:t>:</w:t>
      </w:r>
      <w:r>
        <w:rPr>
          <w:rFonts w:hint="cs"/>
          <w:rtl/>
        </w:rPr>
        <w:t xml:space="preserve"> فأنت في توقفك في ذلك مبتدع ضال لأن النبي صلى الله عليه وآله وسلم لم يقل</w:t>
      </w:r>
      <w:r w:rsidR="006E69F0">
        <w:rPr>
          <w:rFonts w:hint="cs"/>
          <w:rtl/>
        </w:rPr>
        <w:t>:</w:t>
      </w:r>
      <w:r>
        <w:rPr>
          <w:rFonts w:hint="cs"/>
          <w:rtl/>
        </w:rPr>
        <w:t xml:space="preserve"> (</w:t>
      </w:r>
      <w:r w:rsidR="006E69F0">
        <w:rPr>
          <w:rFonts w:hint="cs"/>
          <w:rtl/>
        </w:rPr>
        <w:t>(</w:t>
      </w:r>
      <w:r>
        <w:rPr>
          <w:rFonts w:hint="cs"/>
          <w:rtl/>
        </w:rPr>
        <w:t>إن حدثت هذه الحادثة بعدي توقفوا فيها ولا تقولوا فيها شيئاً</w:t>
      </w:r>
      <w:r w:rsidR="006E69F0">
        <w:rPr>
          <w:rFonts w:hint="cs"/>
          <w:rtl/>
        </w:rPr>
        <w:t>)</w:t>
      </w:r>
      <w:r>
        <w:rPr>
          <w:rFonts w:hint="cs"/>
          <w:rtl/>
        </w:rPr>
        <w:t>)</w:t>
      </w:r>
      <w:r w:rsidR="006E69F0">
        <w:rPr>
          <w:rFonts w:hint="cs"/>
          <w:rtl/>
        </w:rPr>
        <w:t>،</w:t>
      </w:r>
      <w:r>
        <w:rPr>
          <w:rFonts w:hint="cs"/>
          <w:rtl/>
        </w:rPr>
        <w:t xml:space="preserve"> ولا قال</w:t>
      </w:r>
      <w:r w:rsidR="006E69F0">
        <w:rPr>
          <w:rFonts w:hint="cs"/>
          <w:rtl/>
        </w:rPr>
        <w:t>:</w:t>
      </w:r>
      <w:r>
        <w:rPr>
          <w:rFonts w:hint="cs"/>
          <w:rtl/>
        </w:rPr>
        <w:t xml:space="preserve"> (</w:t>
      </w:r>
      <w:r w:rsidR="006E69F0">
        <w:rPr>
          <w:rFonts w:hint="cs"/>
          <w:rtl/>
        </w:rPr>
        <w:t>(</w:t>
      </w:r>
      <w:r>
        <w:rPr>
          <w:rFonts w:hint="cs"/>
          <w:rtl/>
        </w:rPr>
        <w:t>ضللوا وكفروا من قال بخلقه أو من قال بنفي خلقه</w:t>
      </w:r>
      <w:r w:rsidR="006E69F0">
        <w:rPr>
          <w:rFonts w:hint="cs"/>
          <w:rtl/>
        </w:rPr>
        <w:t>)</w:t>
      </w:r>
      <w:r>
        <w:rPr>
          <w:rFonts w:hint="cs"/>
          <w:rtl/>
        </w:rPr>
        <w:t>)</w:t>
      </w:r>
      <w:r w:rsidR="006E69F0">
        <w:rPr>
          <w:rFonts w:hint="cs"/>
          <w:rtl/>
        </w:rPr>
        <w:t xml:space="preserve">، </w:t>
      </w:r>
      <w:r>
        <w:rPr>
          <w:rFonts w:hint="cs"/>
          <w:rtl/>
        </w:rPr>
        <w:t>وخبرونا لو قال قائل</w:t>
      </w:r>
      <w:r w:rsidR="006E69F0">
        <w:rPr>
          <w:rFonts w:hint="cs"/>
          <w:rtl/>
        </w:rPr>
        <w:t>:</w:t>
      </w:r>
      <w:r>
        <w:rPr>
          <w:rFonts w:hint="cs"/>
          <w:rtl/>
        </w:rPr>
        <w:t xml:space="preserve"> هذا ربكم شبعان</w:t>
      </w:r>
      <w:r w:rsidR="006E69F0">
        <w:rPr>
          <w:rFonts w:hint="cs"/>
          <w:rtl/>
        </w:rPr>
        <w:t>،</w:t>
      </w:r>
      <w:r>
        <w:rPr>
          <w:rFonts w:hint="cs"/>
          <w:rtl/>
        </w:rPr>
        <w:t xml:space="preserve"> أو ريان</w:t>
      </w:r>
      <w:r w:rsidR="006E69F0">
        <w:rPr>
          <w:rFonts w:hint="cs"/>
          <w:rtl/>
        </w:rPr>
        <w:t>،</w:t>
      </w:r>
      <w:r>
        <w:rPr>
          <w:rFonts w:hint="cs"/>
          <w:rtl/>
        </w:rPr>
        <w:t xml:space="preserve"> أو مكتسٍ</w:t>
      </w:r>
      <w:r w:rsidR="006E69F0">
        <w:rPr>
          <w:rFonts w:hint="cs"/>
          <w:rtl/>
        </w:rPr>
        <w:t>،</w:t>
      </w:r>
      <w:r>
        <w:rPr>
          <w:rFonts w:hint="cs"/>
          <w:rtl/>
        </w:rPr>
        <w:t xml:space="preserve"> أو عريان</w:t>
      </w:r>
      <w:r w:rsidR="006E69F0">
        <w:rPr>
          <w:rFonts w:hint="cs"/>
          <w:rtl/>
        </w:rPr>
        <w:t>،</w:t>
      </w:r>
      <w:r>
        <w:rPr>
          <w:rFonts w:hint="cs"/>
          <w:rtl/>
        </w:rPr>
        <w:t xml:space="preserve"> أو مقرور</w:t>
      </w:r>
      <w:r w:rsidR="006E69F0">
        <w:rPr>
          <w:rFonts w:hint="cs"/>
          <w:rtl/>
        </w:rPr>
        <w:t>،</w:t>
      </w:r>
      <w:r>
        <w:rPr>
          <w:rFonts w:hint="cs"/>
          <w:rtl/>
        </w:rPr>
        <w:t xml:space="preserve"> أو صفراوي</w:t>
      </w:r>
      <w:r w:rsidR="006E69F0">
        <w:rPr>
          <w:rFonts w:hint="cs"/>
          <w:rtl/>
        </w:rPr>
        <w:t>،</w:t>
      </w:r>
      <w:r>
        <w:rPr>
          <w:rFonts w:hint="cs"/>
          <w:rtl/>
        </w:rPr>
        <w:t xml:space="preserve"> أو مرطوب</w:t>
      </w:r>
      <w:r w:rsidR="006E69F0">
        <w:rPr>
          <w:rFonts w:hint="cs"/>
          <w:rtl/>
        </w:rPr>
        <w:t>،</w:t>
      </w:r>
      <w:r>
        <w:rPr>
          <w:rFonts w:hint="cs"/>
          <w:rtl/>
        </w:rPr>
        <w:t xml:space="preserve"> أو جسم</w:t>
      </w:r>
      <w:r w:rsidR="006E69F0">
        <w:rPr>
          <w:rFonts w:hint="cs"/>
          <w:rtl/>
        </w:rPr>
        <w:t>،</w:t>
      </w:r>
      <w:r>
        <w:rPr>
          <w:rFonts w:hint="cs"/>
          <w:rtl/>
        </w:rPr>
        <w:t xml:space="preserve"> أو عرض</w:t>
      </w:r>
      <w:r w:rsidR="006E69F0">
        <w:rPr>
          <w:rFonts w:hint="cs"/>
          <w:rtl/>
        </w:rPr>
        <w:t>،</w:t>
      </w:r>
      <w:r>
        <w:rPr>
          <w:rFonts w:hint="cs"/>
          <w:rtl/>
        </w:rPr>
        <w:t xml:space="preserve"> أو يشم الريح</w:t>
      </w:r>
      <w:r w:rsidR="006E69F0">
        <w:rPr>
          <w:rFonts w:hint="cs"/>
          <w:rtl/>
        </w:rPr>
        <w:t>،</w:t>
      </w:r>
      <w:r>
        <w:rPr>
          <w:rFonts w:hint="cs"/>
          <w:rtl/>
        </w:rPr>
        <w:t xml:space="preserve"> أو لا يشمها</w:t>
      </w:r>
      <w:r w:rsidR="006E69F0">
        <w:rPr>
          <w:rFonts w:hint="cs"/>
          <w:rtl/>
        </w:rPr>
        <w:t>،</w:t>
      </w:r>
      <w:r>
        <w:rPr>
          <w:rFonts w:hint="cs"/>
          <w:rtl/>
        </w:rPr>
        <w:t xml:space="preserve"> أو هل له أنف</w:t>
      </w:r>
      <w:r w:rsidR="006E69F0">
        <w:rPr>
          <w:rFonts w:hint="cs"/>
          <w:rtl/>
        </w:rPr>
        <w:t>،</w:t>
      </w:r>
      <w:r>
        <w:rPr>
          <w:rFonts w:hint="cs"/>
          <w:rtl/>
        </w:rPr>
        <w:t xml:space="preserve"> وقلب</w:t>
      </w:r>
      <w:r w:rsidR="006E69F0">
        <w:rPr>
          <w:rFonts w:hint="cs"/>
          <w:rtl/>
        </w:rPr>
        <w:t>،</w:t>
      </w:r>
      <w:r>
        <w:rPr>
          <w:rFonts w:hint="cs"/>
          <w:rtl/>
        </w:rPr>
        <w:t xml:space="preserve"> وكبد</w:t>
      </w:r>
      <w:r w:rsidR="006E69F0">
        <w:rPr>
          <w:rFonts w:hint="cs"/>
          <w:rtl/>
        </w:rPr>
        <w:t>،</w:t>
      </w:r>
      <w:r>
        <w:rPr>
          <w:rFonts w:hint="cs"/>
          <w:rtl/>
        </w:rPr>
        <w:t xml:space="preserve"> وطحال</w:t>
      </w:r>
      <w:r w:rsidR="006E69F0">
        <w:rPr>
          <w:rFonts w:hint="cs"/>
          <w:rtl/>
        </w:rPr>
        <w:t>،</w:t>
      </w:r>
      <w:r>
        <w:rPr>
          <w:rFonts w:hint="cs"/>
          <w:rtl/>
        </w:rPr>
        <w:t xml:space="preserve"> وهل يحج في كل سنة</w:t>
      </w:r>
      <w:r w:rsidR="006E69F0">
        <w:rPr>
          <w:rFonts w:hint="cs"/>
          <w:rtl/>
        </w:rPr>
        <w:t>،</w:t>
      </w:r>
      <w:r>
        <w:rPr>
          <w:rFonts w:hint="cs"/>
          <w:rtl/>
        </w:rPr>
        <w:t xml:space="preserve"> وهل يركب الخيل</w:t>
      </w:r>
      <w:r w:rsidR="006E69F0">
        <w:rPr>
          <w:rFonts w:hint="cs"/>
          <w:rtl/>
        </w:rPr>
        <w:t>،</w:t>
      </w:r>
      <w:r>
        <w:rPr>
          <w:rFonts w:hint="cs"/>
          <w:rtl/>
        </w:rPr>
        <w:t xml:space="preserve"> أو لا يركبها</w:t>
      </w:r>
      <w:r w:rsidR="006E69F0">
        <w:rPr>
          <w:rFonts w:hint="cs"/>
          <w:rtl/>
        </w:rPr>
        <w:t>،</w:t>
      </w:r>
      <w:r>
        <w:rPr>
          <w:rFonts w:hint="cs"/>
          <w:rtl/>
        </w:rPr>
        <w:t xml:space="preserve"> وهل يغتم أم لا</w:t>
      </w:r>
      <w:r w:rsidR="006E69F0">
        <w:rPr>
          <w:rFonts w:hint="cs"/>
          <w:rtl/>
        </w:rPr>
        <w:t>؟</w:t>
      </w:r>
      <w:r>
        <w:rPr>
          <w:rFonts w:hint="cs"/>
          <w:rtl/>
        </w:rPr>
        <w:t xml:space="preserve"> ونحو ذلك من المسائل لكان ينبغي أن تسكت عنه لأن رسول الله صلى الله عليه وآله وسلم لم يتكلم في شيء من ذلك ولا أصحابه</w:t>
      </w:r>
      <w:r w:rsidR="006E69F0">
        <w:rPr>
          <w:rFonts w:hint="cs"/>
          <w:rtl/>
        </w:rPr>
        <w:t>،</w:t>
      </w:r>
      <w:r>
        <w:rPr>
          <w:rFonts w:hint="cs"/>
          <w:rtl/>
        </w:rPr>
        <w:t xml:space="preserve"> أو كنت لا تسكت فكنت تبين بكلامه أن شيئاً من ذلك لا يجوز على الله عز وجل وتقدس كذا وكذا بحجة كذا وكذا</w:t>
      </w:r>
      <w:r w:rsidR="006E69F0">
        <w:rPr>
          <w:rFonts w:hint="cs"/>
          <w:rtl/>
        </w:rPr>
        <w:t>،</w:t>
      </w:r>
      <w:r>
        <w:rPr>
          <w:rFonts w:hint="cs"/>
          <w:rtl/>
        </w:rPr>
        <w:t xml:space="preserve"> فإن قال قائل أسكت عنه ولا أجيبه بشيء</w:t>
      </w:r>
      <w:r w:rsidR="006E69F0">
        <w:rPr>
          <w:rFonts w:hint="cs"/>
          <w:rtl/>
        </w:rPr>
        <w:t>،</w:t>
      </w:r>
      <w:r>
        <w:rPr>
          <w:rFonts w:hint="cs"/>
          <w:rtl/>
        </w:rPr>
        <w:t xml:space="preserve"> أو أهجره</w:t>
      </w:r>
      <w:r w:rsidR="006E69F0">
        <w:rPr>
          <w:rFonts w:hint="cs"/>
          <w:rtl/>
        </w:rPr>
        <w:t>،</w:t>
      </w:r>
      <w:r>
        <w:rPr>
          <w:rFonts w:hint="cs"/>
          <w:rtl/>
        </w:rPr>
        <w:t xml:space="preserve"> أو أقوم عنه</w:t>
      </w:r>
      <w:r w:rsidR="006E69F0">
        <w:rPr>
          <w:rFonts w:hint="cs"/>
          <w:rtl/>
        </w:rPr>
        <w:t>،</w:t>
      </w:r>
      <w:r>
        <w:rPr>
          <w:rFonts w:hint="cs"/>
          <w:rtl/>
        </w:rPr>
        <w:t xml:space="preserve"> أو لا أسلم عليه</w:t>
      </w:r>
      <w:r w:rsidR="006E69F0">
        <w:rPr>
          <w:rFonts w:hint="cs"/>
          <w:rtl/>
        </w:rPr>
        <w:t>،</w:t>
      </w:r>
      <w:r>
        <w:rPr>
          <w:rFonts w:hint="cs"/>
          <w:rtl/>
        </w:rPr>
        <w:t xml:space="preserve"> أو لا أعوده إذا مرض</w:t>
      </w:r>
      <w:r w:rsidR="006E69F0">
        <w:rPr>
          <w:rFonts w:hint="cs"/>
          <w:rtl/>
        </w:rPr>
        <w:t>،</w:t>
      </w:r>
      <w:r>
        <w:rPr>
          <w:rFonts w:hint="cs"/>
          <w:rtl/>
        </w:rPr>
        <w:t xml:space="preserve"> أو لا أشهد جنازته إذا مات</w:t>
      </w:r>
      <w:r w:rsidR="006E69F0">
        <w:rPr>
          <w:rFonts w:hint="cs"/>
          <w:rtl/>
        </w:rPr>
        <w:t xml:space="preserve">، </w:t>
      </w:r>
      <w:r>
        <w:rPr>
          <w:rFonts w:hint="cs"/>
          <w:rtl/>
        </w:rPr>
        <w:t>قيل له</w:t>
      </w:r>
      <w:r w:rsidR="006E69F0">
        <w:rPr>
          <w:rFonts w:hint="cs"/>
          <w:rtl/>
        </w:rPr>
        <w:t>:</w:t>
      </w:r>
      <w:r>
        <w:rPr>
          <w:rFonts w:hint="cs"/>
          <w:rtl/>
        </w:rPr>
        <w:t xml:space="preserve"> فيلزمك أن تكون في جميع هذه الصيغ التي ذكرتها مبتدعاً ضالاً لأن رسول الله صلى الله عليه وآله وسلم لم يقل</w:t>
      </w:r>
      <w:r w:rsidR="006E69F0">
        <w:rPr>
          <w:rFonts w:hint="cs"/>
          <w:rtl/>
        </w:rPr>
        <w:t>:</w:t>
      </w:r>
      <w:r>
        <w:rPr>
          <w:rFonts w:hint="cs"/>
          <w:rtl/>
        </w:rPr>
        <w:t xml:space="preserve"> (</w:t>
      </w:r>
      <w:r w:rsidR="006E69F0">
        <w:rPr>
          <w:rFonts w:hint="cs"/>
          <w:rtl/>
        </w:rPr>
        <w:t>(</w:t>
      </w:r>
      <w:r>
        <w:rPr>
          <w:rFonts w:hint="cs"/>
          <w:rtl/>
        </w:rPr>
        <w:t>من سأل عن شيء من ذلك فاسكتوا عنه</w:t>
      </w:r>
      <w:r w:rsidR="006E69F0">
        <w:rPr>
          <w:rFonts w:hint="cs"/>
          <w:rtl/>
        </w:rPr>
        <w:t>)</w:t>
      </w:r>
      <w:r>
        <w:rPr>
          <w:rFonts w:hint="cs"/>
          <w:rtl/>
        </w:rPr>
        <w:t>)</w:t>
      </w:r>
      <w:r w:rsidR="006E69F0">
        <w:rPr>
          <w:rFonts w:hint="cs"/>
          <w:rtl/>
        </w:rPr>
        <w:t>،</w:t>
      </w:r>
      <w:r>
        <w:rPr>
          <w:rFonts w:hint="cs"/>
          <w:rtl/>
        </w:rPr>
        <w:t xml:space="preserve"> ولا قال</w:t>
      </w:r>
      <w:r w:rsidR="006E69F0">
        <w:rPr>
          <w:rFonts w:hint="cs"/>
          <w:rtl/>
        </w:rPr>
        <w:t>:</w:t>
      </w:r>
      <w:r>
        <w:rPr>
          <w:rFonts w:hint="cs"/>
          <w:rtl/>
        </w:rPr>
        <w:t xml:space="preserve"> (</w:t>
      </w:r>
      <w:r w:rsidR="006E69F0">
        <w:rPr>
          <w:rFonts w:hint="cs"/>
          <w:rtl/>
        </w:rPr>
        <w:t>(</w:t>
      </w:r>
      <w:r>
        <w:rPr>
          <w:rFonts w:hint="cs"/>
          <w:rtl/>
        </w:rPr>
        <w:t>لا تسلموا عليه</w:t>
      </w:r>
      <w:r w:rsidR="006E69F0">
        <w:rPr>
          <w:rFonts w:hint="cs"/>
          <w:rtl/>
        </w:rPr>
        <w:t>)</w:t>
      </w:r>
      <w:r>
        <w:rPr>
          <w:rFonts w:hint="cs"/>
          <w:rtl/>
        </w:rPr>
        <w:t>)</w:t>
      </w:r>
      <w:r w:rsidR="006E69F0">
        <w:rPr>
          <w:rFonts w:hint="cs"/>
          <w:rtl/>
        </w:rPr>
        <w:t>،</w:t>
      </w:r>
      <w:r>
        <w:rPr>
          <w:rFonts w:hint="cs"/>
          <w:rtl/>
        </w:rPr>
        <w:t xml:space="preserve"> ولا</w:t>
      </w:r>
      <w:r w:rsidR="006E69F0">
        <w:rPr>
          <w:rFonts w:hint="cs"/>
          <w:rtl/>
        </w:rPr>
        <w:t>:</w:t>
      </w:r>
      <w:r>
        <w:rPr>
          <w:rFonts w:hint="cs"/>
          <w:rtl/>
        </w:rPr>
        <w:t xml:space="preserve"> (</w:t>
      </w:r>
      <w:r w:rsidR="006E69F0">
        <w:rPr>
          <w:rFonts w:hint="cs"/>
          <w:rtl/>
        </w:rPr>
        <w:t>(</w:t>
      </w:r>
      <w:r>
        <w:rPr>
          <w:rFonts w:hint="cs"/>
          <w:rtl/>
        </w:rPr>
        <w:t>قوموا عنه</w:t>
      </w:r>
      <w:r w:rsidR="006E69F0">
        <w:rPr>
          <w:rFonts w:hint="cs"/>
          <w:rtl/>
        </w:rPr>
        <w:t>)</w:t>
      </w:r>
      <w:r>
        <w:rPr>
          <w:rFonts w:hint="cs"/>
          <w:rtl/>
        </w:rPr>
        <w:t>)</w:t>
      </w:r>
      <w:r w:rsidR="006E69F0">
        <w:rPr>
          <w:rFonts w:hint="cs"/>
          <w:rtl/>
        </w:rPr>
        <w:t>،</w:t>
      </w:r>
      <w:r>
        <w:rPr>
          <w:rFonts w:hint="cs"/>
          <w:rtl/>
        </w:rPr>
        <w:t xml:space="preserve"> ولا قال شيئاً من ذلك</w:t>
      </w:r>
      <w:r w:rsidR="006E69F0">
        <w:rPr>
          <w:rFonts w:hint="cs"/>
          <w:rtl/>
        </w:rPr>
        <w:t xml:space="preserve">، </w:t>
      </w:r>
      <w:r>
        <w:rPr>
          <w:rFonts w:hint="cs"/>
          <w:rtl/>
        </w:rPr>
        <w:t>فأنتم مبتدعة إذا فعلتم ذلك</w:t>
      </w:r>
      <w:r w:rsidR="006E69F0">
        <w:rPr>
          <w:rFonts w:hint="cs"/>
          <w:rtl/>
        </w:rPr>
        <w:t xml:space="preserve">، </w:t>
      </w:r>
      <w:r>
        <w:rPr>
          <w:rFonts w:hint="cs"/>
          <w:rtl/>
        </w:rPr>
        <w:t>ويقال لهم</w:t>
      </w:r>
      <w:r w:rsidR="006E69F0">
        <w:rPr>
          <w:rFonts w:hint="cs"/>
          <w:rtl/>
        </w:rPr>
        <w:t>:</w:t>
      </w:r>
      <w:r>
        <w:rPr>
          <w:rFonts w:hint="cs"/>
          <w:rtl/>
        </w:rPr>
        <w:t xml:space="preserve"> ولم لم تسكتوا عمن قال بخلق القرآن ولم كفرتموه ولم يرد عن النبي صلى الله عليه وآله وسلم حديث صحيح في نفي خلقه وتكفير من قال بخلقه</w:t>
      </w:r>
      <w:r w:rsidR="006E69F0">
        <w:rPr>
          <w:rFonts w:hint="cs"/>
          <w:rtl/>
        </w:rPr>
        <w:t xml:space="preserve">، </w:t>
      </w:r>
      <w:r>
        <w:rPr>
          <w:rFonts w:hint="cs"/>
          <w:rtl/>
        </w:rPr>
        <w:t>فإن قالوا</w:t>
      </w:r>
      <w:r w:rsidR="006E69F0">
        <w:rPr>
          <w:rFonts w:hint="cs"/>
          <w:rtl/>
        </w:rPr>
        <w:t>:</w:t>
      </w:r>
      <w:r>
        <w:rPr>
          <w:rFonts w:hint="cs"/>
          <w:rtl/>
        </w:rPr>
        <w:t xml:space="preserve"> لأن أحمد بن حنبل رضي الله عنه قال بنفي خلقه</w:t>
      </w:r>
      <w:r w:rsidR="006E69F0">
        <w:rPr>
          <w:rFonts w:hint="cs"/>
          <w:rtl/>
        </w:rPr>
        <w:t>،</w:t>
      </w:r>
      <w:r>
        <w:rPr>
          <w:rFonts w:hint="cs"/>
          <w:rtl/>
        </w:rPr>
        <w:t xml:space="preserve"> وتكفير من قال بخلقه</w:t>
      </w:r>
      <w:r w:rsidR="006E69F0">
        <w:rPr>
          <w:rFonts w:hint="cs"/>
          <w:rtl/>
        </w:rPr>
        <w:t xml:space="preserve">، </w:t>
      </w:r>
      <w:r>
        <w:rPr>
          <w:rFonts w:hint="cs"/>
          <w:rtl/>
        </w:rPr>
        <w:t>قيل لهم</w:t>
      </w:r>
      <w:r w:rsidR="006E69F0">
        <w:rPr>
          <w:rFonts w:hint="cs"/>
          <w:rtl/>
        </w:rPr>
        <w:t>:</w:t>
      </w:r>
      <w:r>
        <w:rPr>
          <w:rFonts w:hint="cs"/>
          <w:rtl/>
        </w:rPr>
        <w:t xml:space="preserve"> ولم لم يسكت أحمد عن ذلك</w:t>
      </w:r>
      <w:r w:rsidR="006E69F0">
        <w:rPr>
          <w:rFonts w:hint="cs"/>
          <w:rtl/>
        </w:rPr>
        <w:t>،</w:t>
      </w:r>
      <w:r>
        <w:rPr>
          <w:rFonts w:hint="cs"/>
          <w:rtl/>
        </w:rPr>
        <w:t xml:space="preserve"> بل تكلم فيه</w:t>
      </w:r>
      <w:r w:rsidR="006E69F0">
        <w:rPr>
          <w:rFonts w:hint="cs"/>
          <w:rtl/>
        </w:rPr>
        <w:t>؟</w:t>
      </w:r>
      <w:r>
        <w:rPr>
          <w:rFonts w:hint="cs"/>
          <w:rtl/>
        </w:rPr>
        <w:t xml:space="preserve"> فإن قالوا</w:t>
      </w:r>
      <w:r w:rsidR="006E69F0">
        <w:rPr>
          <w:rFonts w:hint="cs"/>
          <w:rtl/>
        </w:rPr>
        <w:t>:</w:t>
      </w:r>
      <w:r>
        <w:rPr>
          <w:rFonts w:hint="cs"/>
          <w:rtl/>
        </w:rPr>
        <w:t xml:space="preserve"> لأن عباس العنبري ووكيعاً وعبد الرحمن بن مهدي</w:t>
      </w:r>
      <w:r w:rsidR="006E69F0">
        <w:rPr>
          <w:rFonts w:hint="cs"/>
          <w:rtl/>
        </w:rPr>
        <w:t>،</w:t>
      </w:r>
      <w:r>
        <w:rPr>
          <w:rFonts w:hint="cs"/>
          <w:rtl/>
        </w:rPr>
        <w:t xml:space="preserve"> وفلاناً</w:t>
      </w:r>
      <w:r w:rsidR="006E69F0">
        <w:rPr>
          <w:rFonts w:hint="cs"/>
          <w:rtl/>
        </w:rPr>
        <w:t>،</w:t>
      </w:r>
      <w:r>
        <w:rPr>
          <w:rFonts w:hint="cs"/>
          <w:rtl/>
        </w:rPr>
        <w:t xml:space="preserve"> وفلاناً قالوا</w:t>
      </w:r>
      <w:r w:rsidR="006E69F0">
        <w:rPr>
          <w:rFonts w:hint="cs"/>
          <w:rtl/>
        </w:rPr>
        <w:t>:</w:t>
      </w:r>
      <w:r>
        <w:rPr>
          <w:rFonts w:hint="cs"/>
          <w:rtl/>
        </w:rPr>
        <w:t xml:space="preserve"> إنه غير مخلوق</w:t>
      </w:r>
      <w:r w:rsidR="006E69F0">
        <w:rPr>
          <w:rFonts w:hint="cs"/>
          <w:rtl/>
        </w:rPr>
        <w:t>،</w:t>
      </w:r>
      <w:r>
        <w:rPr>
          <w:rFonts w:hint="cs"/>
          <w:rtl/>
        </w:rPr>
        <w:t xml:space="preserve"> ومن قال</w:t>
      </w:r>
      <w:r w:rsidR="006E69F0">
        <w:rPr>
          <w:rFonts w:hint="cs"/>
          <w:rtl/>
        </w:rPr>
        <w:t>:</w:t>
      </w:r>
      <w:r>
        <w:rPr>
          <w:rFonts w:hint="cs"/>
          <w:rtl/>
        </w:rPr>
        <w:t xml:space="preserve"> بأنه مخلوق فهو كافر</w:t>
      </w:r>
      <w:r w:rsidR="006E69F0">
        <w:rPr>
          <w:rFonts w:hint="cs"/>
          <w:rtl/>
        </w:rPr>
        <w:t xml:space="preserve">، </w:t>
      </w:r>
      <w:r>
        <w:rPr>
          <w:rFonts w:hint="cs"/>
          <w:rtl/>
        </w:rPr>
        <w:t>قيل لهم</w:t>
      </w:r>
      <w:r w:rsidR="006E69F0">
        <w:rPr>
          <w:rFonts w:hint="cs"/>
          <w:rtl/>
        </w:rPr>
        <w:t>:</w:t>
      </w:r>
      <w:r>
        <w:rPr>
          <w:rFonts w:hint="cs"/>
          <w:rtl/>
        </w:rPr>
        <w:t xml:space="preserve"> ولم لم يسكت أولئك عما سكت عنه النبي صلى الله عليه وآله وسلم</w:t>
      </w:r>
      <w:r w:rsidR="006E69F0">
        <w:rPr>
          <w:rFonts w:hint="cs"/>
          <w:rtl/>
        </w:rPr>
        <w:t xml:space="preserve">؟ </w:t>
      </w:r>
      <w:r>
        <w:rPr>
          <w:rFonts w:hint="cs"/>
          <w:rtl/>
        </w:rPr>
        <w:t>فإن قالوا</w:t>
      </w:r>
      <w:r w:rsidR="006E69F0">
        <w:rPr>
          <w:rFonts w:hint="cs"/>
          <w:rtl/>
        </w:rPr>
        <w:t>:</w:t>
      </w:r>
      <w:r>
        <w:rPr>
          <w:rFonts w:hint="cs"/>
          <w:rtl/>
        </w:rPr>
        <w:t xml:space="preserve"> لأن عمرو بن دينار وسفيان بن عيينة</w:t>
      </w:r>
      <w:r w:rsidR="006E69F0">
        <w:rPr>
          <w:rFonts w:hint="cs"/>
          <w:rtl/>
        </w:rPr>
        <w:t xml:space="preserve"> </w:t>
      </w:r>
      <w:r>
        <w:rPr>
          <w:rFonts w:hint="cs"/>
          <w:rtl/>
        </w:rPr>
        <w:t>وجعفر بن محمد رضي الله عنهم</w:t>
      </w:r>
      <w:r w:rsidR="006E69F0">
        <w:rPr>
          <w:rFonts w:hint="cs"/>
          <w:rtl/>
        </w:rPr>
        <w:t>،</w:t>
      </w:r>
      <w:r>
        <w:rPr>
          <w:rFonts w:hint="cs"/>
          <w:rtl/>
        </w:rPr>
        <w:t xml:space="preserve"> وفلاناً وفلانً قالوا</w:t>
      </w:r>
      <w:r w:rsidR="006E69F0">
        <w:rPr>
          <w:rFonts w:hint="cs"/>
          <w:rtl/>
        </w:rPr>
        <w:t>:</w:t>
      </w:r>
      <w:r>
        <w:rPr>
          <w:rFonts w:hint="cs"/>
          <w:rtl/>
        </w:rPr>
        <w:t xml:space="preserve"> ليس بخالق ولا مخلوق</w:t>
      </w:r>
      <w:r w:rsidR="006E69F0">
        <w:rPr>
          <w:rFonts w:hint="cs"/>
          <w:rtl/>
        </w:rPr>
        <w:t xml:space="preserve">، </w:t>
      </w:r>
      <w:r>
        <w:rPr>
          <w:rFonts w:hint="cs"/>
          <w:rtl/>
        </w:rPr>
        <w:t>قيل لهم</w:t>
      </w:r>
      <w:r w:rsidR="006E69F0">
        <w:rPr>
          <w:rFonts w:hint="cs"/>
          <w:rtl/>
        </w:rPr>
        <w:t>:</w:t>
      </w:r>
      <w:r>
        <w:rPr>
          <w:rFonts w:hint="cs"/>
          <w:rtl/>
        </w:rPr>
        <w:t xml:space="preserve"> ولم لم يسكت أولئك عن هذه المقالة</w:t>
      </w:r>
      <w:r w:rsidR="006E69F0">
        <w:rPr>
          <w:rFonts w:hint="cs"/>
          <w:rtl/>
        </w:rPr>
        <w:t>،</w:t>
      </w:r>
      <w:r>
        <w:rPr>
          <w:rFonts w:hint="cs"/>
          <w:rtl/>
        </w:rPr>
        <w:t xml:space="preserve"> ولم يقلها رسول الله صلى الله عليه وآله وسلم</w:t>
      </w:r>
      <w:r w:rsidR="006E69F0">
        <w:rPr>
          <w:rFonts w:hint="cs"/>
          <w:rtl/>
        </w:rPr>
        <w:t xml:space="preserve">؟ </w:t>
      </w:r>
      <w:r>
        <w:rPr>
          <w:rFonts w:hint="cs"/>
          <w:rtl/>
        </w:rPr>
        <w:t>فإن أحالوا ذلك عن الصحابة</w:t>
      </w:r>
      <w:r w:rsidR="006E69F0">
        <w:rPr>
          <w:rFonts w:hint="cs"/>
          <w:rtl/>
        </w:rPr>
        <w:t>،</w:t>
      </w:r>
      <w:r>
        <w:rPr>
          <w:rFonts w:hint="cs"/>
          <w:rtl/>
        </w:rPr>
        <w:t xml:space="preserve"> أو جماعة منهخم كان ذلك مكابرة</w:t>
      </w:r>
      <w:r w:rsidR="006E69F0">
        <w:rPr>
          <w:rFonts w:hint="cs"/>
          <w:rtl/>
        </w:rPr>
        <w:t>،</w:t>
      </w:r>
      <w:r>
        <w:rPr>
          <w:rFonts w:hint="cs"/>
          <w:rtl/>
        </w:rPr>
        <w:t xml:space="preserve"> فإنه يقال لهم</w:t>
      </w:r>
      <w:r w:rsidR="006E69F0">
        <w:rPr>
          <w:rFonts w:hint="cs"/>
          <w:rtl/>
        </w:rPr>
        <w:t>:</w:t>
      </w:r>
      <w:r>
        <w:rPr>
          <w:rFonts w:hint="cs"/>
          <w:rtl/>
        </w:rPr>
        <w:t xml:space="preserve"> فلم لم يسكتوا عن ذلك</w:t>
      </w:r>
      <w:r w:rsidR="006E69F0">
        <w:rPr>
          <w:rFonts w:hint="cs"/>
          <w:rtl/>
        </w:rPr>
        <w:t>،</w:t>
      </w:r>
      <w:r>
        <w:rPr>
          <w:rFonts w:hint="cs"/>
          <w:rtl/>
        </w:rPr>
        <w:t xml:space="preserve"> ولم يتكلم فيه النبي صلى الله عليه وآله وسلم</w:t>
      </w:r>
      <w:r w:rsidR="006E69F0">
        <w:rPr>
          <w:rFonts w:hint="cs"/>
          <w:rtl/>
        </w:rPr>
        <w:t>،</w:t>
      </w:r>
      <w:r>
        <w:rPr>
          <w:rFonts w:hint="cs"/>
          <w:rtl/>
        </w:rPr>
        <w:t xml:space="preserve"> ولا قال</w:t>
      </w:r>
      <w:r w:rsidR="006E69F0">
        <w:rPr>
          <w:rFonts w:hint="cs"/>
          <w:rtl/>
        </w:rPr>
        <w:t>:</w:t>
      </w:r>
      <w:r>
        <w:rPr>
          <w:rFonts w:hint="cs"/>
          <w:rtl/>
        </w:rPr>
        <w:t xml:space="preserve"> (</w:t>
      </w:r>
      <w:r w:rsidR="006E69F0">
        <w:rPr>
          <w:rFonts w:hint="cs"/>
          <w:rtl/>
        </w:rPr>
        <w:t>(</w:t>
      </w:r>
      <w:r>
        <w:rPr>
          <w:rFonts w:hint="cs"/>
          <w:rtl/>
        </w:rPr>
        <w:t>كفروا قائله</w:t>
      </w:r>
      <w:r w:rsidR="006E69F0">
        <w:rPr>
          <w:rFonts w:hint="cs"/>
          <w:rtl/>
        </w:rPr>
        <w:t>)</w:t>
      </w:r>
      <w:r>
        <w:rPr>
          <w:rFonts w:hint="cs"/>
          <w:rtl/>
        </w:rPr>
        <w:t>)</w:t>
      </w:r>
      <w:r w:rsidR="006E69F0">
        <w:rPr>
          <w:rFonts w:hint="cs"/>
          <w:rtl/>
        </w:rPr>
        <w:t>؟</w:t>
      </w:r>
      <w:r>
        <w:rPr>
          <w:rFonts w:hint="cs"/>
          <w:rtl/>
        </w:rPr>
        <w:t xml:space="preserve"> إن قالوا</w:t>
      </w:r>
      <w:r w:rsidR="006E69F0">
        <w:rPr>
          <w:rFonts w:hint="cs"/>
          <w:rtl/>
        </w:rPr>
        <w:t>:</w:t>
      </w:r>
      <w:r>
        <w:rPr>
          <w:rFonts w:hint="cs"/>
          <w:rtl/>
        </w:rPr>
        <w:t xml:space="preserve"> لا بد للعلماء من الكلام في الحادثة ليعلم الجاهل حكمها</w:t>
      </w:r>
      <w:r w:rsidR="006E69F0">
        <w:rPr>
          <w:rFonts w:hint="cs"/>
          <w:rtl/>
        </w:rPr>
        <w:t xml:space="preserve">، </w:t>
      </w:r>
      <w:r>
        <w:rPr>
          <w:rFonts w:hint="cs"/>
          <w:rtl/>
        </w:rPr>
        <w:t>قيل لهم</w:t>
      </w:r>
      <w:r w:rsidR="006E69F0">
        <w:rPr>
          <w:rFonts w:hint="cs"/>
          <w:rtl/>
        </w:rPr>
        <w:t>:</w:t>
      </w:r>
      <w:r>
        <w:rPr>
          <w:rFonts w:hint="cs"/>
          <w:rtl/>
        </w:rPr>
        <w:t xml:space="preserve"> هذا الذي أردناه منكم</w:t>
      </w:r>
      <w:r w:rsidR="006E69F0">
        <w:rPr>
          <w:rFonts w:hint="cs"/>
          <w:rtl/>
        </w:rPr>
        <w:t xml:space="preserve">، </w:t>
      </w:r>
      <w:r>
        <w:rPr>
          <w:rFonts w:hint="cs"/>
          <w:rtl/>
        </w:rPr>
        <w:t>فلم منعتم الكلام</w:t>
      </w:r>
      <w:r w:rsidR="006E69F0">
        <w:rPr>
          <w:rFonts w:hint="cs"/>
          <w:rtl/>
        </w:rPr>
        <w:t>؟</w:t>
      </w:r>
      <w:r>
        <w:rPr>
          <w:rFonts w:hint="cs"/>
          <w:rtl/>
        </w:rPr>
        <w:t xml:space="preserve"> فأنتم إن شئتم تكلمتم حتى إذا انقطعتم قلتم نهينا عن الكلام</w:t>
      </w:r>
      <w:r w:rsidR="006E69F0">
        <w:rPr>
          <w:rFonts w:hint="cs"/>
          <w:rtl/>
        </w:rPr>
        <w:t>،</w:t>
      </w:r>
      <w:r>
        <w:rPr>
          <w:rFonts w:hint="cs"/>
          <w:rtl/>
        </w:rPr>
        <w:t xml:space="preserve"> وإن شئتم قلدتم من كان قبلكم بلا حجة ولا بيان وهذه شهوة وتحكم</w:t>
      </w:r>
      <w:r w:rsidR="006E69F0">
        <w:rPr>
          <w:rFonts w:hint="cs"/>
          <w:rtl/>
        </w:rPr>
        <w:t xml:space="preserve">، </w:t>
      </w:r>
      <w:r>
        <w:rPr>
          <w:rFonts w:hint="cs"/>
          <w:rtl/>
        </w:rPr>
        <w:t>ثم يقال لهم</w:t>
      </w:r>
      <w:r w:rsidR="006E69F0">
        <w:rPr>
          <w:rFonts w:hint="cs"/>
          <w:rtl/>
        </w:rPr>
        <w:t>:</w:t>
      </w:r>
      <w:r>
        <w:rPr>
          <w:rFonts w:hint="cs"/>
          <w:rtl/>
        </w:rPr>
        <w:t xml:space="preserve"> فالنبي صلى الله عليه وآله </w:t>
      </w:r>
      <w:r>
        <w:rPr>
          <w:rFonts w:hint="cs"/>
          <w:rtl/>
        </w:rPr>
        <w:lastRenderedPageBreak/>
        <w:t>وسلم لم يتكلم في النذور والوصايا</w:t>
      </w:r>
      <w:r w:rsidR="006E69F0">
        <w:rPr>
          <w:rFonts w:hint="cs"/>
          <w:rtl/>
        </w:rPr>
        <w:t>،</w:t>
      </w:r>
      <w:r>
        <w:rPr>
          <w:rFonts w:hint="cs"/>
          <w:rtl/>
        </w:rPr>
        <w:t xml:space="preserve"> ولا في العتق</w:t>
      </w:r>
      <w:r w:rsidR="006E69F0">
        <w:rPr>
          <w:rFonts w:hint="cs"/>
          <w:rtl/>
        </w:rPr>
        <w:t>،</w:t>
      </w:r>
      <w:r>
        <w:rPr>
          <w:rFonts w:hint="cs"/>
          <w:rtl/>
        </w:rPr>
        <w:t xml:space="preserve"> ولا في حساب المناسخات</w:t>
      </w:r>
      <w:r w:rsidR="006E69F0">
        <w:rPr>
          <w:rFonts w:hint="cs"/>
          <w:rtl/>
        </w:rPr>
        <w:t>،</w:t>
      </w:r>
      <w:r>
        <w:rPr>
          <w:rFonts w:hint="cs"/>
          <w:rtl/>
        </w:rPr>
        <w:t xml:space="preserve"> ولا صنف فيها كتاباً كما صنعه مالك</w:t>
      </w:r>
      <w:r w:rsidR="006E69F0">
        <w:rPr>
          <w:rFonts w:hint="cs"/>
          <w:rtl/>
        </w:rPr>
        <w:t>،</w:t>
      </w:r>
      <w:r>
        <w:rPr>
          <w:rFonts w:hint="cs"/>
          <w:rtl/>
        </w:rPr>
        <w:t xml:space="preserve"> والثوري</w:t>
      </w:r>
      <w:r w:rsidR="006E69F0">
        <w:rPr>
          <w:rFonts w:hint="cs"/>
          <w:rtl/>
        </w:rPr>
        <w:t>،</w:t>
      </w:r>
      <w:r>
        <w:rPr>
          <w:rFonts w:hint="cs"/>
          <w:rtl/>
        </w:rPr>
        <w:t xml:space="preserve"> والشافعي</w:t>
      </w:r>
      <w:r w:rsidR="006E69F0">
        <w:rPr>
          <w:rFonts w:hint="cs"/>
          <w:rtl/>
        </w:rPr>
        <w:t>،</w:t>
      </w:r>
      <w:r>
        <w:rPr>
          <w:rFonts w:hint="cs"/>
          <w:rtl/>
        </w:rPr>
        <w:t xml:space="preserve"> وأبو حنيفة فيلزمكم أن يكونوا مبتدعة ضلال إذ فعلوا مالم يفعله رسول الله صلى الله عليه وآله وسلم</w:t>
      </w:r>
      <w:r w:rsidR="006E69F0">
        <w:rPr>
          <w:rFonts w:hint="cs"/>
          <w:rtl/>
        </w:rPr>
        <w:t xml:space="preserve">، </w:t>
      </w:r>
      <w:r>
        <w:rPr>
          <w:rFonts w:hint="cs"/>
          <w:rtl/>
        </w:rPr>
        <w:t>وقالوا مالم يقله نصاً بعينه وصنفوا مالم يصنفه رسول الله صلى الله عليه وآله وسلم</w:t>
      </w:r>
      <w:r w:rsidR="006E69F0">
        <w:rPr>
          <w:rFonts w:hint="cs"/>
          <w:rtl/>
        </w:rPr>
        <w:t xml:space="preserve">، </w:t>
      </w:r>
      <w:r>
        <w:rPr>
          <w:rFonts w:hint="cs"/>
          <w:rtl/>
        </w:rPr>
        <w:t>وقالوا بتكفير القائلين بخلق القرآن ولم يقله رسول الله صلى الله عليه وآله وسلم</w:t>
      </w:r>
      <w:r w:rsidR="006E69F0">
        <w:rPr>
          <w:rFonts w:hint="cs"/>
          <w:rtl/>
        </w:rPr>
        <w:t xml:space="preserve">، </w:t>
      </w:r>
      <w:r>
        <w:rPr>
          <w:rFonts w:hint="cs"/>
          <w:rtl/>
        </w:rPr>
        <w:t>وفيما ذكرناه كفاية لكل عاقل غير معاند</w:t>
      </w:r>
      <w:r w:rsidR="006E69F0">
        <w:rPr>
          <w:rFonts w:hint="cs"/>
          <w:rtl/>
        </w:rPr>
        <w:t xml:space="preserve">، </w:t>
      </w:r>
      <w:r>
        <w:rPr>
          <w:rFonts w:hint="cs"/>
          <w:rtl/>
        </w:rPr>
        <w:t>أنجز والحمد لله وصلى الله على سيدنا محمد وآله وصحبه وسلم</w:t>
      </w:r>
      <w:r w:rsidR="006E69F0">
        <w:rPr>
          <w:rFonts w:hint="cs"/>
          <w:rtl/>
        </w:rPr>
        <w:t xml:space="preserve">، </w:t>
      </w:r>
    </w:p>
    <w:p w14:paraId="384AEEE4" w14:textId="77777777" w:rsidR="00C56407" w:rsidRDefault="00C56407" w:rsidP="00C44FF7">
      <w:pPr>
        <w:spacing w:after="240"/>
        <w:ind w:left="-46"/>
        <w:jc w:val="center"/>
        <w:rPr>
          <w:rtl/>
        </w:rPr>
      </w:pPr>
      <w:r>
        <w:rPr>
          <w:rFonts w:hint="cs"/>
          <w:rtl/>
        </w:rPr>
        <w:t xml:space="preserve">*** </w:t>
      </w:r>
    </w:p>
    <w:p w14:paraId="2DBB7E1E" w14:textId="77777777" w:rsidR="00C56407" w:rsidRDefault="00C56407" w:rsidP="00C44FF7">
      <w:pPr>
        <w:spacing w:after="240"/>
        <w:ind w:left="-46"/>
        <w:rPr>
          <w:rtl/>
        </w:rPr>
      </w:pPr>
    </w:p>
    <w:p w14:paraId="0CE1FDD9" w14:textId="77777777" w:rsidR="00C56407" w:rsidRDefault="00C56407" w:rsidP="00C44FF7">
      <w:pPr>
        <w:spacing w:after="240"/>
        <w:ind w:left="-46"/>
        <w:rPr>
          <w:rtl/>
        </w:rPr>
      </w:pPr>
    </w:p>
    <w:p w14:paraId="54D4231B" w14:textId="77777777" w:rsidR="00C56407" w:rsidRDefault="00C56407" w:rsidP="00C44FF7">
      <w:pPr>
        <w:spacing w:after="240"/>
        <w:ind w:left="-46"/>
        <w:rPr>
          <w:rtl/>
        </w:rPr>
      </w:pPr>
    </w:p>
    <w:p w14:paraId="2F9C1F03" w14:textId="5FC8BB6A" w:rsidR="00C56407" w:rsidRPr="00043C2D" w:rsidRDefault="00C56407" w:rsidP="00043C2D">
      <w:pPr>
        <w:pStyle w:val="1"/>
        <w:rPr>
          <w:u w:val="none"/>
          <w:rtl/>
          <w:lang w:bidi="ar-KW"/>
        </w:rPr>
      </w:pPr>
      <w:r w:rsidRPr="00043C2D">
        <w:rPr>
          <w:rFonts w:hint="cs"/>
          <w:u w:val="none"/>
          <w:rtl/>
          <w:lang w:bidi="ar-KW"/>
        </w:rPr>
        <w:t xml:space="preserve">الباب الثالث جهود الإمام الغزالي في إرساء علم التنزيه </w:t>
      </w:r>
    </w:p>
    <w:p w14:paraId="135E7A0E" w14:textId="7CBC951C" w:rsidR="00C56407" w:rsidRPr="00043C2D" w:rsidRDefault="006E69F0" w:rsidP="00043C2D">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0"/>
          <w:szCs w:val="40"/>
          <w:rtl/>
          <w:lang w:bidi="ar-KW"/>
        </w:rPr>
      </w:pPr>
      <w:r w:rsidRPr="00043C2D">
        <w:rPr>
          <w:rFonts w:cs="Monotype Koufi" w:hint="cs"/>
          <w:sz w:val="40"/>
          <w:szCs w:val="40"/>
          <w:rtl/>
          <w:lang w:bidi="ar-KW"/>
        </w:rPr>
        <w:t>(</w:t>
      </w:r>
      <w:r w:rsidR="00C56407" w:rsidRPr="00043C2D">
        <w:rPr>
          <w:rFonts w:cs="Monotype Koufi" w:hint="cs"/>
          <w:sz w:val="40"/>
          <w:szCs w:val="40"/>
          <w:rtl/>
          <w:lang w:bidi="ar-KW"/>
        </w:rPr>
        <w:t>1</w:t>
      </w:r>
      <w:r w:rsidRPr="00043C2D">
        <w:rPr>
          <w:rFonts w:cs="Monotype Koufi" w:hint="cs"/>
          <w:sz w:val="40"/>
          <w:szCs w:val="40"/>
          <w:rtl/>
          <w:lang w:bidi="ar-KW"/>
        </w:rPr>
        <w:t>)</w:t>
      </w:r>
      <w:r w:rsidR="00C56407" w:rsidRPr="00043C2D">
        <w:rPr>
          <w:rFonts w:cs="Monotype Koufi" w:hint="cs"/>
          <w:sz w:val="40"/>
          <w:szCs w:val="40"/>
          <w:rtl/>
          <w:lang w:bidi="ar-KW"/>
        </w:rPr>
        <w:t xml:space="preserve"> كتاب قواعد العقائد للإمام أبي حامد الغزالي</w:t>
      </w:r>
    </w:p>
    <w:p w14:paraId="2A7D14E6" w14:textId="41EBAF1F" w:rsidR="00C56407" w:rsidRDefault="006E69F0" w:rsidP="00C06DA5">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48"/>
          <w:szCs w:val="48"/>
          <w:rtl/>
          <w:lang w:bidi="ar-KW"/>
        </w:rPr>
      </w:pPr>
      <w:r w:rsidRPr="00043C2D">
        <w:rPr>
          <w:rFonts w:cs="Monotype Koufi" w:hint="cs"/>
          <w:sz w:val="40"/>
          <w:szCs w:val="40"/>
          <w:rtl/>
          <w:lang w:bidi="ar-KW"/>
        </w:rPr>
        <w:t>(</w:t>
      </w:r>
      <w:r w:rsidR="00C56407" w:rsidRPr="00043C2D">
        <w:rPr>
          <w:rFonts w:cs="Monotype Koufi" w:hint="cs"/>
          <w:sz w:val="40"/>
          <w:szCs w:val="40"/>
          <w:rtl/>
          <w:lang w:bidi="ar-KW"/>
        </w:rPr>
        <w:t>2</w:t>
      </w:r>
      <w:r w:rsidRPr="00043C2D">
        <w:rPr>
          <w:rFonts w:cs="Monotype Koufi" w:hint="cs"/>
          <w:sz w:val="40"/>
          <w:szCs w:val="40"/>
          <w:rtl/>
          <w:lang w:bidi="ar-KW"/>
        </w:rPr>
        <w:t>)</w:t>
      </w:r>
      <w:r w:rsidR="00C56407" w:rsidRPr="00043C2D">
        <w:rPr>
          <w:rFonts w:cs="Monotype Koufi" w:hint="cs"/>
          <w:sz w:val="40"/>
          <w:szCs w:val="40"/>
          <w:rtl/>
          <w:lang w:bidi="ar-KW"/>
        </w:rPr>
        <w:t xml:space="preserve"> كتاب </w:t>
      </w:r>
      <w:r w:rsidR="00C56407" w:rsidRPr="00043C2D">
        <w:rPr>
          <w:rFonts w:cs="Monotype Koufi"/>
          <w:sz w:val="40"/>
          <w:szCs w:val="40"/>
          <w:rtl/>
          <w:lang w:bidi="ar-KW"/>
        </w:rPr>
        <w:t>الاقتصاد في الاعتقاد للإمام أبي حامد الغزالي</w:t>
      </w:r>
    </w:p>
    <w:p w14:paraId="31BAEA42" w14:textId="77777777" w:rsidR="00C56407" w:rsidRDefault="00C56407" w:rsidP="00C44FF7">
      <w:pPr>
        <w:ind w:left="-46"/>
      </w:pPr>
    </w:p>
    <w:p w14:paraId="6AB9ABA8" w14:textId="77777777" w:rsidR="00C56407" w:rsidRDefault="00C56407" w:rsidP="00C44FF7">
      <w:pPr>
        <w:ind w:left="-46"/>
        <w:jc w:val="center"/>
        <w:rPr>
          <w:bCs/>
          <w:rtl/>
          <w:lang w:bidi="ar-KW"/>
        </w:rPr>
      </w:pPr>
    </w:p>
    <w:p w14:paraId="6FFB4962" w14:textId="77777777" w:rsidR="00C56407" w:rsidRDefault="00C56407" w:rsidP="00C44FF7">
      <w:pPr>
        <w:ind w:left="-46"/>
        <w:jc w:val="center"/>
        <w:rPr>
          <w:bCs/>
          <w:rtl/>
          <w:lang w:bidi="ar-KW"/>
        </w:rPr>
      </w:pPr>
    </w:p>
    <w:p w14:paraId="163B3063" w14:textId="77777777" w:rsidR="00C56407" w:rsidRDefault="00C56407" w:rsidP="00C44FF7">
      <w:pPr>
        <w:ind w:left="-46"/>
        <w:jc w:val="center"/>
        <w:rPr>
          <w:bCs/>
          <w:rtl/>
          <w:lang w:bidi="ar-KW"/>
        </w:rPr>
      </w:pPr>
    </w:p>
    <w:p w14:paraId="77BBFC23" w14:textId="77777777" w:rsidR="00C56407" w:rsidRDefault="00C56407" w:rsidP="00C44FF7">
      <w:pPr>
        <w:ind w:left="-46"/>
        <w:jc w:val="center"/>
        <w:rPr>
          <w:bCs/>
          <w:rtl/>
          <w:lang w:bidi="ar-KW"/>
        </w:rPr>
      </w:pPr>
    </w:p>
    <w:p w14:paraId="01C4B112" w14:textId="77777777" w:rsidR="00C56407" w:rsidRDefault="00C56407" w:rsidP="00C44FF7">
      <w:pPr>
        <w:ind w:left="-46"/>
        <w:jc w:val="center"/>
        <w:rPr>
          <w:bCs/>
          <w:rtl/>
          <w:lang w:bidi="ar-KW"/>
        </w:rPr>
      </w:pPr>
    </w:p>
    <w:p w14:paraId="35CE3FD3" w14:textId="3C7B693C" w:rsidR="00C56407" w:rsidRPr="00043C2D" w:rsidRDefault="006E69F0" w:rsidP="00043C2D">
      <w:pPr>
        <w:pStyle w:val="2"/>
        <w:bidi/>
        <w:jc w:val="center"/>
        <w:rPr>
          <w:u w:val="none"/>
          <w:lang w:bidi="ar-KW"/>
        </w:rPr>
      </w:pPr>
      <w:r w:rsidRPr="00043C2D">
        <w:rPr>
          <w:rFonts w:hint="cs"/>
          <w:u w:val="none"/>
          <w:rtl/>
          <w:lang w:bidi="ar-KW"/>
        </w:rPr>
        <w:t>(</w:t>
      </w:r>
      <w:r w:rsidR="00C56407" w:rsidRPr="00043C2D">
        <w:rPr>
          <w:rFonts w:hint="cs"/>
          <w:u w:val="none"/>
          <w:rtl/>
          <w:lang w:bidi="ar-KW"/>
        </w:rPr>
        <w:t>1</w:t>
      </w:r>
      <w:r w:rsidRPr="00043C2D">
        <w:rPr>
          <w:rFonts w:hint="cs"/>
          <w:u w:val="none"/>
          <w:rtl/>
          <w:lang w:bidi="ar-KW"/>
        </w:rPr>
        <w:t>)</w:t>
      </w:r>
      <w:r w:rsidR="00C56407" w:rsidRPr="00043C2D">
        <w:rPr>
          <w:rFonts w:hint="cs"/>
          <w:u w:val="none"/>
          <w:rtl/>
          <w:lang w:bidi="ar-KW"/>
        </w:rPr>
        <w:t xml:space="preserve"> </w:t>
      </w:r>
      <w:r w:rsidR="00C56407" w:rsidRPr="00043C2D">
        <w:rPr>
          <w:u w:val="none"/>
          <w:rtl/>
          <w:lang w:bidi="ar-KW"/>
        </w:rPr>
        <w:t>كتاب قواعد العقائد</w:t>
      </w:r>
      <w:r w:rsidR="00043C2D" w:rsidRPr="00043C2D">
        <w:rPr>
          <w:rFonts w:hint="cs"/>
          <w:u w:val="none"/>
          <w:rtl/>
          <w:lang w:bidi="ar-KW"/>
        </w:rPr>
        <w:t xml:space="preserve"> </w:t>
      </w:r>
      <w:r w:rsidR="00C56407" w:rsidRPr="00043C2D">
        <w:rPr>
          <w:u w:val="none"/>
          <w:rtl/>
          <w:lang w:bidi="ar-KW"/>
        </w:rPr>
        <w:t xml:space="preserve">للإمام </w:t>
      </w:r>
      <w:r w:rsidR="00C56407" w:rsidRPr="00043C2D">
        <w:rPr>
          <w:rFonts w:hint="cs"/>
          <w:u w:val="none"/>
          <w:rtl/>
          <w:lang w:bidi="ar-KW"/>
        </w:rPr>
        <w:t xml:space="preserve">حجة الإسلام </w:t>
      </w:r>
      <w:r w:rsidR="00C56407" w:rsidRPr="00043C2D">
        <w:rPr>
          <w:u w:val="none"/>
          <w:rtl/>
          <w:lang w:bidi="ar-KW"/>
        </w:rPr>
        <w:t>أبي حامد الغزالي</w:t>
      </w:r>
    </w:p>
    <w:p w14:paraId="16A6D82D" w14:textId="77777777" w:rsidR="00C56407" w:rsidRDefault="00C56407" w:rsidP="00C44FF7">
      <w:pPr>
        <w:ind w:left="-46"/>
        <w:rPr>
          <w:color w:val="000000"/>
          <w:rtl/>
        </w:rPr>
      </w:pPr>
    </w:p>
    <w:p w14:paraId="19BFEB2D" w14:textId="53DEBAFA" w:rsidR="00C56407" w:rsidRDefault="006E69F0" w:rsidP="00C44FF7">
      <w:pPr>
        <w:ind w:left="-46"/>
        <w:rPr>
          <w:b/>
          <w:rtl/>
        </w:rPr>
      </w:pPr>
      <w:r>
        <w:rPr>
          <w:rFonts w:hint="cs"/>
          <w:bCs/>
          <w:rtl/>
        </w:rPr>
        <w:t>[</w:t>
      </w:r>
      <w:r w:rsidR="00C56407" w:rsidRPr="008F008F">
        <w:rPr>
          <w:bCs/>
          <w:rtl/>
        </w:rPr>
        <w:t>مقدمة المؤلف</w:t>
      </w:r>
      <w:r>
        <w:rPr>
          <w:rFonts w:hint="cs"/>
          <w:bCs/>
          <w:rtl/>
        </w:rPr>
        <w:t>]:</w:t>
      </w:r>
      <w:r w:rsidR="00C56407">
        <w:rPr>
          <w:rFonts w:hint="cs"/>
          <w:bCs/>
          <w:rtl/>
        </w:rPr>
        <w:t xml:space="preserve"> </w:t>
      </w:r>
      <w:r w:rsidR="00C56407" w:rsidRPr="008F008F">
        <w:rPr>
          <w:rtl/>
        </w:rPr>
        <w:t>الحمد لله المبدي المعيد الفعال لما يريد ذي العرش المجيد والبطش الشديد الهادي صفوة العبيد إلى المنهج الرشيد والمسلك السديد المنعم عليهم بعد شهادة التوحيد بحراسة عقائدهم عن ظلمات التشكيك والترديد السالك بهم إلى اتباع رسوله المصطفى واقتفاء آثار صحبه الأكرمين المكرمين بالتأييد والتسديد المتجلي لهم في ذاته وأفعاله بمحاسن أوصافه التي لا يدركها إلا من ألقى السمع وهو شهيد</w:t>
      </w:r>
    </w:p>
    <w:p w14:paraId="72ADD2FE" w14:textId="77777777" w:rsidR="00C56407" w:rsidRPr="008F008F" w:rsidRDefault="00C56407" w:rsidP="00C44FF7">
      <w:pPr>
        <w:ind w:left="-46"/>
        <w:jc w:val="center"/>
        <w:rPr>
          <w:b/>
          <w:rtl/>
        </w:rPr>
      </w:pPr>
      <w:r>
        <w:rPr>
          <w:rFonts w:hint="cs"/>
          <w:bCs/>
          <w:rtl/>
        </w:rPr>
        <w:t>***</w:t>
      </w:r>
    </w:p>
    <w:p w14:paraId="11845C94" w14:textId="77777777" w:rsidR="00C56407" w:rsidRDefault="00C56407" w:rsidP="00C44FF7">
      <w:pPr>
        <w:ind w:left="-46"/>
        <w:jc w:val="center"/>
        <w:rPr>
          <w:b/>
          <w:bCs/>
          <w:rtl/>
        </w:rPr>
      </w:pPr>
      <w:r w:rsidRPr="008F008F">
        <w:rPr>
          <w:bCs/>
          <w:rtl/>
        </w:rPr>
        <w:t>الفصل الأول</w:t>
      </w:r>
    </w:p>
    <w:p w14:paraId="1DE04873" w14:textId="5D0AF53A" w:rsidR="00C56407" w:rsidRPr="008F008F" w:rsidRDefault="00C56407" w:rsidP="00C44FF7">
      <w:pPr>
        <w:ind w:left="-46"/>
        <w:jc w:val="center"/>
        <w:rPr>
          <w:b/>
          <w:bCs/>
        </w:rPr>
      </w:pPr>
      <w:r w:rsidRPr="008F008F">
        <w:rPr>
          <w:bCs/>
          <w:rtl/>
        </w:rPr>
        <w:t>في ترجمة عقيدة أهل السنة في كلمتي الشهادة التي هي أحد مباني الإسلام</w:t>
      </w:r>
      <w:r w:rsidR="006E69F0">
        <w:rPr>
          <w:bCs/>
          <w:rtl/>
        </w:rPr>
        <w:t>،</w:t>
      </w:r>
    </w:p>
    <w:p w14:paraId="40481D79" w14:textId="77777777" w:rsidR="00C56407" w:rsidRPr="008F008F" w:rsidRDefault="00C56407" w:rsidP="00C44FF7">
      <w:pPr>
        <w:ind w:left="-46"/>
        <w:jc w:val="center"/>
        <w:rPr>
          <w:bCs/>
          <w:rtl/>
        </w:rPr>
      </w:pPr>
      <w:r w:rsidRPr="008F008F">
        <w:rPr>
          <w:bCs/>
          <w:rtl/>
        </w:rPr>
        <w:t>[معنى كلمة الشهادة الأولى: أشهد ألا إله إلا الله]</w:t>
      </w:r>
    </w:p>
    <w:p w14:paraId="299F7F8E" w14:textId="3D0BDCE5" w:rsidR="00C56407" w:rsidRPr="008F008F" w:rsidRDefault="00C56407" w:rsidP="00C44FF7">
      <w:pPr>
        <w:ind w:left="-46"/>
        <w:rPr>
          <w:rtl/>
        </w:rPr>
      </w:pPr>
      <w:r w:rsidRPr="00D83F6E">
        <w:rPr>
          <w:bCs/>
          <w:rtl/>
        </w:rPr>
        <w:t>[الذات]</w:t>
      </w:r>
      <w:r w:rsidR="006E69F0">
        <w:rPr>
          <w:rtl/>
        </w:rPr>
        <w:t>:</w:t>
      </w:r>
      <w:r w:rsidRPr="008F008F">
        <w:rPr>
          <w:rtl/>
        </w:rPr>
        <w:t xml:space="preserve"> المعرف إياهم أنه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p>
    <w:p w14:paraId="66ED20D5" w14:textId="5084D19C" w:rsidR="00C56407" w:rsidRPr="008F008F" w:rsidRDefault="00C56407" w:rsidP="00C44FF7">
      <w:pPr>
        <w:ind w:left="-46"/>
        <w:rPr>
          <w:rtl/>
        </w:rPr>
      </w:pPr>
      <w:r w:rsidRPr="008F008F">
        <w:rPr>
          <w:bCs/>
          <w:rtl/>
        </w:rPr>
        <w:t>[التنزيه]</w:t>
      </w:r>
      <w:r w:rsidR="006E69F0">
        <w:rPr>
          <w:rtl/>
        </w:rPr>
        <w:t>:</w:t>
      </w:r>
      <w:r w:rsidRPr="008F008F">
        <w:rPr>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w:t>
      </w:r>
      <w:r w:rsidRPr="008F008F">
        <w:rPr>
          <w:rtl/>
        </w:rPr>
        <w:lastRenderedPageBreak/>
        <w:t xml:space="preserve">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وأنه بائن عن خلقه بصفاته ليس في ذاته سواه ولا في سواه ذاته وأنه مقدس عن التغيير والانتقال لا تحله الحوادث ولا تعتريه العوارض بل لا يزال في نعوت جلاله منزها عن الزوال وفي صفات كماله مستغنيا عن زيادة الاستكمال وأنه في ذاته معلوم الوجود بالعقول مرئي الذات </w:t>
      </w:r>
      <w:r w:rsidRPr="008F008F">
        <w:rPr>
          <w:rFonts w:hint="cs"/>
          <w:rtl/>
        </w:rPr>
        <w:t>بالأبصار</w:t>
      </w:r>
      <w:r>
        <w:rPr>
          <w:rFonts w:hint="cs"/>
          <w:rtl/>
        </w:rPr>
        <w:t xml:space="preserve"> </w:t>
      </w:r>
      <w:r w:rsidRPr="008F008F">
        <w:rPr>
          <w:rtl/>
        </w:rPr>
        <w:t>نعمة منه ولطفا بالأبرار في دار القرار وإتماما منه للنعيم بالنظر إلى وجهه الكريم</w:t>
      </w:r>
    </w:p>
    <w:p w14:paraId="321178B3" w14:textId="0FB3C4A9" w:rsidR="00C56407" w:rsidRPr="008F008F" w:rsidRDefault="00C56407" w:rsidP="00C44FF7">
      <w:pPr>
        <w:ind w:left="-46"/>
        <w:rPr>
          <w:b/>
          <w:rtl/>
        </w:rPr>
      </w:pPr>
      <w:r w:rsidRPr="008F008F">
        <w:rPr>
          <w:rtl/>
        </w:rPr>
        <w:t>[</w:t>
      </w:r>
      <w:r w:rsidRPr="008F008F">
        <w:rPr>
          <w:bCs/>
          <w:rtl/>
        </w:rPr>
        <w:t>الحياة والقدرة]</w:t>
      </w:r>
      <w:r w:rsidR="006E69F0">
        <w:rPr>
          <w:bCs/>
          <w:rtl/>
        </w:rPr>
        <w:t>:</w:t>
      </w:r>
      <w:r w:rsidRPr="008F008F">
        <w:rPr>
          <w:bCs/>
          <w:rtl/>
        </w:rPr>
        <w:t xml:space="preserve"> </w:t>
      </w:r>
      <w:r w:rsidRPr="008F008F">
        <w:rPr>
          <w:rtl/>
        </w:rPr>
        <w:t>وأنه تعالى حي قادر جبار قاهر لا يعتريه قصور ولا عجز ولا تأخذه سنة ولا نوم ولا يعارضه فناء ولا موت وأنه ذو الملك والملكوت والعزة والجبروت له السلطان والقهر والخلق والأمر والسموات مطويات بيمينه والخلائق مقهورون في قبضته وأنه المنفرد بالخلق والإختراع المتوحد بالإيجاد والإبداع خلق الخلق وأعمالهم وقدر أرزاقهم وآجالهم لا يشذ عن قبضته مقدور ولا يعزب عن قدرته تصاريف الأمور لا تحصى مقدوراته ولا تتناهى معلوماته</w:t>
      </w:r>
    </w:p>
    <w:p w14:paraId="63504564" w14:textId="631D614E" w:rsidR="00C56407" w:rsidRPr="008F008F" w:rsidRDefault="00C56407" w:rsidP="00C44FF7">
      <w:pPr>
        <w:ind w:left="-46"/>
        <w:rPr>
          <w:rtl/>
        </w:rPr>
      </w:pPr>
      <w:r w:rsidRPr="00D83F6E">
        <w:rPr>
          <w:bCs/>
          <w:rtl/>
        </w:rPr>
        <w:t>[العلم]</w:t>
      </w:r>
      <w:r w:rsidR="006E69F0">
        <w:rPr>
          <w:rtl/>
        </w:rPr>
        <w:t>:</w:t>
      </w:r>
      <w:r w:rsidRPr="008F008F">
        <w:rPr>
          <w:rtl/>
        </w:rPr>
        <w:t xml:space="preserve"> وأنه عالم بجميع المعلومات محيط بما يجري من تخوم الأرضين إلى أعلى السموات وأنه عالم لا يعزب عن علمه مثقال ذرة في الأرض ولا في السماء بل يعلم دبيب النملة السوداء على الصخرة الصماء في الليلة الظلماء ويدرك حركة الذر في جو الهواء ويعلم السر وأخفى ويطلع على هواجس الضمائر وحركات الخواطر وخفيات السرائر بعلم قديم أزلي لم يزل موصوفا به في أزل الآزال لا بعلم متجدد حاصل في ذاته بالحلول والانتقال</w:t>
      </w:r>
    </w:p>
    <w:p w14:paraId="1982E96B" w14:textId="010C5369" w:rsidR="00C56407" w:rsidRPr="008F008F" w:rsidRDefault="00C56407" w:rsidP="00C44FF7">
      <w:pPr>
        <w:ind w:left="-46"/>
        <w:rPr>
          <w:rtl/>
        </w:rPr>
      </w:pPr>
      <w:r w:rsidRPr="00D83F6E">
        <w:rPr>
          <w:bCs/>
          <w:rtl/>
        </w:rPr>
        <w:lastRenderedPageBreak/>
        <w:t>[الإرادة]</w:t>
      </w:r>
      <w:r w:rsidR="006E69F0">
        <w:rPr>
          <w:rtl/>
        </w:rPr>
        <w:t>:</w:t>
      </w:r>
      <w:r w:rsidRPr="008F008F">
        <w:rPr>
          <w:rtl/>
        </w:rPr>
        <w:t xml:space="preserve"> وأنه تعالى مريد للكائنات مدبر للحادثات فلا يجرى في الملك والملكوت قليل أو كثير</w:t>
      </w:r>
      <w:r w:rsidR="006E69F0">
        <w:rPr>
          <w:rtl/>
        </w:rPr>
        <w:t>،</w:t>
      </w:r>
      <w:r w:rsidRPr="008F008F">
        <w:rPr>
          <w:rtl/>
        </w:rPr>
        <w:t xml:space="preserve"> صغير أو كبير</w:t>
      </w:r>
      <w:r w:rsidR="006E69F0">
        <w:rPr>
          <w:rtl/>
        </w:rPr>
        <w:t>،</w:t>
      </w:r>
      <w:r w:rsidRPr="008F008F">
        <w:rPr>
          <w:rtl/>
        </w:rPr>
        <w:t xml:space="preserve"> خير أو شر</w:t>
      </w:r>
      <w:r w:rsidR="006E69F0">
        <w:rPr>
          <w:rtl/>
        </w:rPr>
        <w:t>،</w:t>
      </w:r>
      <w:r w:rsidRPr="008F008F">
        <w:rPr>
          <w:rtl/>
        </w:rPr>
        <w:t xml:space="preserve"> نفع أو ضر</w:t>
      </w:r>
      <w:r w:rsidR="006E69F0">
        <w:rPr>
          <w:rtl/>
        </w:rPr>
        <w:t>،</w:t>
      </w:r>
      <w:r w:rsidRPr="008F008F">
        <w:rPr>
          <w:rtl/>
        </w:rPr>
        <w:t xml:space="preserve"> إيمان أو كفر</w:t>
      </w:r>
      <w:r w:rsidR="006E69F0">
        <w:rPr>
          <w:rtl/>
        </w:rPr>
        <w:t>،</w:t>
      </w:r>
      <w:r w:rsidRPr="008F008F">
        <w:rPr>
          <w:rtl/>
        </w:rPr>
        <w:t xml:space="preserve"> عرفان أو نكر</w:t>
      </w:r>
      <w:r w:rsidR="006E69F0">
        <w:rPr>
          <w:rtl/>
        </w:rPr>
        <w:t xml:space="preserve">، </w:t>
      </w:r>
      <w:r w:rsidRPr="008F008F">
        <w:rPr>
          <w:rtl/>
        </w:rPr>
        <w:t>فوز أو خسران</w:t>
      </w:r>
      <w:r w:rsidR="006E69F0">
        <w:rPr>
          <w:rtl/>
        </w:rPr>
        <w:t>،</w:t>
      </w:r>
      <w:r w:rsidRPr="008F008F">
        <w:rPr>
          <w:rtl/>
        </w:rPr>
        <w:t xml:space="preserve"> زيادة أو نقصان</w:t>
      </w:r>
      <w:r w:rsidR="006E69F0">
        <w:rPr>
          <w:rtl/>
        </w:rPr>
        <w:t>،</w:t>
      </w:r>
      <w:r w:rsidRPr="008F008F">
        <w:rPr>
          <w:rtl/>
        </w:rPr>
        <w:t xml:space="preserve"> طاعة أو عصيان إلا بقضائه وقدره وحكمته ومشيئته فما شاء كان وما لم يشأ لم يكن لا يخرج عن مشيئته لفتة ناظر ولا فلتة خاطر بل هو المبديء المعيد الفعال لما يريد لا راد لأمره ولا معقب لقضائه ولا مهرب لعبد عن معصيته إلا بتوفيقه ورحمته ولا قوة له على طاعته إلا بمشيئته وإرادته فلو اجتمع الإنس والجن والملائكة والشياطين على أن يحركوا في العالم ذرة أو يسكنوها دون إرادته ومشيئته لعجزوا عن ذلك وأن إرادته قائمة بذاته في جملة صفاته لم يزل كذلك موصوفا بها مريدا في أزله لوجود الأشياء في أوقاتها التي قدرها فوجدت في أوقاتها كما أراده في أزله من غير تقدم ولا تأخر بل وقعت على وفق علمه وإرادته من غير تبدل ولا تغير دبر الأمور لا بترتيب أفكار ولا تربص زمان فلذلك لم يشغله شأن عن شأن</w:t>
      </w:r>
    </w:p>
    <w:p w14:paraId="4E416A6A" w14:textId="7014F725" w:rsidR="00C56407" w:rsidRPr="008F008F" w:rsidRDefault="00C56407" w:rsidP="00C44FF7">
      <w:pPr>
        <w:ind w:left="-46"/>
        <w:rPr>
          <w:rtl/>
        </w:rPr>
      </w:pPr>
      <w:r w:rsidRPr="00D83F6E">
        <w:rPr>
          <w:bCs/>
          <w:rtl/>
        </w:rPr>
        <w:t>[السمع والبصر]</w:t>
      </w:r>
      <w:r w:rsidR="006E69F0">
        <w:rPr>
          <w:rtl/>
        </w:rPr>
        <w:t>:</w:t>
      </w:r>
      <w:r w:rsidRPr="008F008F">
        <w:rPr>
          <w:rtl/>
        </w:rPr>
        <w:t xml:space="preserve"> وأنه تعالى سميع بصير يسمع ويرى لا يعزب عن سمعه مسموع وان خفى ولا يغيب عن رؤيته مرئى وإن دق ولا يحجب سمعه بعد ولا يدفع رؤيته ظلام يرى من غير حدقة وأجفان ويسمع من غير أصمخة وآذان كما يعلم بغير قلب ويبطش بغير جارحة ويخلق بغير آلة إذ لا تشبه صفاته صفات الخلق كما لا تشبه ذاته ذوات الخلق</w:t>
      </w:r>
    </w:p>
    <w:p w14:paraId="3E9C355B" w14:textId="74F61E07" w:rsidR="00C56407" w:rsidRPr="00D83F6E" w:rsidRDefault="00C56407" w:rsidP="00C44FF7">
      <w:pPr>
        <w:ind w:left="-46"/>
        <w:rPr>
          <w:rtl/>
        </w:rPr>
      </w:pPr>
      <w:r w:rsidRPr="00D83F6E">
        <w:rPr>
          <w:bCs/>
          <w:rtl/>
        </w:rPr>
        <w:t>[الكلام]</w:t>
      </w:r>
      <w:r w:rsidR="006E69F0">
        <w:rPr>
          <w:rtl/>
        </w:rPr>
        <w:t>:</w:t>
      </w:r>
      <w:r w:rsidRPr="008F008F">
        <w:rPr>
          <w:rtl/>
        </w:rPr>
        <w:t xml:space="preserve"> وأنه تعالى متكلم آمر ناه واعد متوعد بكلام أزلي قديم قائم بذاته لا يشبه كلام الخلق فليس بصوت يحدث من انسلال هواء أو اصطكاك أجرام ولا بحرف ينقطع بإطباق شفة أو تحريك لسان وأن القرآن والتوراة والإنجيل والزبور كتبه المنزلة على رسله عليهم السلام وأن القرآن مقروء بالألسنة مكتوب في المصاحف محفوظ في القلوب وأنه مع ذلك قديم قائم بذات الله تعالى لا يقبل الانفصال والافتراق بالانتقال إلى القلوب والأوراق وأن موسى سمع كلام الله بغير صوت ولا حرف كما يرى الأبرار ذات الله تعالى في الآخرة من غير جوهر ولا عرض وإذا كانت له هذه الصفات كان حيا عالما قادرا مريدا سميعا بصيرا متكلما بالحياة والقدرة والعلم والإرادة والسمع </w:t>
      </w:r>
      <w:r w:rsidRPr="00D83F6E">
        <w:rPr>
          <w:rtl/>
        </w:rPr>
        <w:t>والبصر والكلام لا بمجرد الذات</w:t>
      </w:r>
    </w:p>
    <w:p w14:paraId="09B7BD87" w14:textId="6FD9E1DB" w:rsidR="00C56407" w:rsidRPr="008F008F" w:rsidRDefault="00C56407" w:rsidP="00C44FF7">
      <w:pPr>
        <w:ind w:left="-46"/>
        <w:rPr>
          <w:rtl/>
        </w:rPr>
      </w:pPr>
      <w:r w:rsidRPr="00D83F6E">
        <w:rPr>
          <w:bCs/>
          <w:rtl/>
        </w:rPr>
        <w:t>[الأفعال]</w:t>
      </w:r>
      <w:r w:rsidR="006E69F0">
        <w:rPr>
          <w:rtl/>
        </w:rPr>
        <w:t>:</w:t>
      </w:r>
      <w:r w:rsidRPr="008F008F">
        <w:rPr>
          <w:rtl/>
        </w:rPr>
        <w:t xml:space="preserve"> وأنه سبحانه وتعالى لا موجود سواه إلا هو حادث بفعله وفائض من عدله على أحسن الوجوه وأكملها وأتمها وأعدلها وأنه حكيم في أفعاله عادل في أقضيته لا يقاس عدله بعدل العباد إذ العبد يتصور منه الظلم بتصرفه في ملك غيره ولا يتصور الظلم من الله تعالى فإنه لا يصادف لغيره ملكا </w:t>
      </w:r>
      <w:r w:rsidRPr="008F008F">
        <w:rPr>
          <w:rtl/>
        </w:rPr>
        <w:lastRenderedPageBreak/>
        <w:t>حتى يكون تصرفه فيه ظلما فكل ما سواه من إنس وجن وملك وشيطان وسماء وأرض وحيوان ونبات وجماد وجوهر وعرض ومدرك ومحسوس حادث اخترعه بقدرته بعد العدم اختراعا وأنشأه إنشاء بعد أن لم يكن شيئا إذ كان في الأزل موجودا وحده ولم يكن معه غيره فأحدث الخلق بعد ذلك إظهارا لقدرته وتحقيقا لما سبق من إرادته ولما حق في الأزل من كلمته لا لافتقاره إليه وحاجته وأنه متفضل بالخلق والاختراع والتكليف لا عن وجوب ومتطول بالإنعام والإصلاح لا عن لزوم فله الفضل والإحسان والنعمة والامتنان إذ كان قادرا على أن يصب على عباده أنواع العذاب ويبتليهم بضروب الآلام والأوصاب ولو فعل ذلك لكان منه عدلا ولم يكن منه قبيحا ولا ظلما وأنه عز وجل يثيب عباده المؤمنين على الطاعات بحكم الكرم والوعد لا بحكم الاستحقاق واللزوم له إذ لا يجب عليه لأحد فعل ولا يتصور منه ظلم ولا يجب عليه حق وأن حقه في الطاعات وجب على الخلق بإيجابه على ألسنة أنبيائه عليهم السلام لا بمجرد العقل ولكنه بعث الرسل وأظهر صدقهم بالمعجزات الظاهرة فبلغوا أمره ونهيه ووعده ووعيده فوجب على الخلق تصديقهم فيما جاءوا به</w:t>
      </w:r>
    </w:p>
    <w:p w14:paraId="68EE92DF" w14:textId="77777777" w:rsidR="00C56407" w:rsidRPr="00D83F6E" w:rsidRDefault="00C56407" w:rsidP="00C44FF7">
      <w:pPr>
        <w:ind w:left="-46"/>
        <w:jc w:val="center"/>
        <w:rPr>
          <w:b/>
          <w:bCs/>
          <w:rtl/>
        </w:rPr>
      </w:pPr>
      <w:r w:rsidRPr="00D83F6E">
        <w:rPr>
          <w:bCs/>
          <w:rtl/>
        </w:rPr>
        <w:t>[معنى الكلمة الثانية وهي الشهادة للرسول بالرسالة]</w:t>
      </w:r>
    </w:p>
    <w:p w14:paraId="23856302" w14:textId="001EF403" w:rsidR="00C56407" w:rsidRPr="008F008F" w:rsidRDefault="00C56407" w:rsidP="00C44FF7">
      <w:pPr>
        <w:ind w:left="-46"/>
        <w:rPr>
          <w:rtl/>
        </w:rPr>
      </w:pPr>
      <w:r w:rsidRPr="008F008F">
        <w:rPr>
          <w:rtl/>
        </w:rPr>
        <w:t>وإنه بعث النبي الأمي القرشي محمدا برسالته إلى كافة العرب والعجم والجن والإنس فنسخ بشريعته الشرائع إلا ما قرره منها وفضله على سائر الأنبياء وجعله سيد البشر ومنع كمال الإيمان بشهادة التوحيد وهو قول لا إله إلا الله ما لم تقترن بها شهادة الرسول وهو قولك محمد رسول الله وألزم الخلق تصديقه في جميع ما أخبر عنه من أمور الدنيا والآخر وأنه لا يتقبل إيمان عبد حتى يؤمن بما أخبر به بعد الموت وأوله سؤال منكر ونكير وهما شخصان مهيبان هائلان يقعدان العبد في قبره سويا ذا روح وجسد فيسألانه عن التوحيد والرسالة ويقولان له من ربك وما دينك ومن نبيك وهما فتانا القبر وسؤالهما أو فتنة بعد الموت</w:t>
      </w:r>
      <w:r w:rsidR="006E69F0">
        <w:rPr>
          <w:rtl/>
        </w:rPr>
        <w:t xml:space="preserve"> </w:t>
      </w:r>
      <w:r w:rsidRPr="008F008F">
        <w:rPr>
          <w:rtl/>
        </w:rPr>
        <w:t>وأن يؤمن بعذاب القبر وأنه حق وحكمه عدل على الجسم والروح على ما يشاء وأن يؤمن بالميزان ذي الكفتين واللسان وصفته في العظم أنه مثل طبقات السموات والأرض توزن فيه الأعمال بقدرة الله تعالى والصنج يومئذ مثاقيل الذر والخردل تحقيقا لتمام العدل وتوضح صحائف الحسنات في صورة حسنة في كفة النور فيثقل بها الميزان على قدر درجاتها عند الله بفضل الله وتطرح صحائف السيئات في صورة قبيحة في كفة الظلمة فيخف بها الميزان بعدل الله</w:t>
      </w:r>
      <w:r w:rsidR="006E69F0">
        <w:rPr>
          <w:rtl/>
        </w:rPr>
        <w:t xml:space="preserve"> </w:t>
      </w:r>
      <w:r w:rsidRPr="008F008F">
        <w:rPr>
          <w:rtl/>
        </w:rPr>
        <w:t>وأن يؤمن بأن الصراط حق وهو جسر ممدود على متن جهنم أحد من السيف وأدق من الشعرة تزل عليه أقدام الكافرين بحكم الله سبحانه فتهوى بهم إلى النار وتثبت عليه أقدام المؤمنين بفضل الله فيساقون إلى دار القرار</w:t>
      </w:r>
      <w:r w:rsidR="006E69F0">
        <w:rPr>
          <w:rtl/>
        </w:rPr>
        <w:t xml:space="preserve"> </w:t>
      </w:r>
      <w:r w:rsidRPr="008F008F">
        <w:rPr>
          <w:rtl/>
        </w:rPr>
        <w:t xml:space="preserve">وأن </w:t>
      </w:r>
      <w:r w:rsidRPr="008F008F">
        <w:rPr>
          <w:rtl/>
        </w:rPr>
        <w:lastRenderedPageBreak/>
        <w:t>يؤمن بالحوض المورود حوض محمد يشرب منه المؤمنين قبل دخول الجنة وبعد جواز الصراط من شرب منه شربة لم يظمأ بعدها أبدا عرضه مسيرة شهر ماؤه أشد بياضا من اللبن وأحلى من العسل حوله أباريق عددها بعدد نجوم السماء فيه ميزابان يصبان فيه من الكوثر</w:t>
      </w:r>
      <w:r w:rsidR="006E69F0">
        <w:rPr>
          <w:rtl/>
        </w:rPr>
        <w:t xml:space="preserve"> </w:t>
      </w:r>
      <w:r w:rsidRPr="008F008F">
        <w:rPr>
          <w:rtl/>
        </w:rPr>
        <w:t>وأن يؤمن بالحساب تفاوت الناس فيه إلى مناقش في الحساب وإلى مسامح فيه وإلى من يدخل الجنة بغير حساب وهم المقربون فيسأل الله تعالى من يشاء من الأنبياء عن تبليغ الرسالة ومن شاء من الكفار عن تكذيب المرسلين ويسأل المبتدعة عن السنة ويسأل المسلمين عن الأعمال</w:t>
      </w:r>
      <w:r w:rsidR="006E69F0">
        <w:rPr>
          <w:rtl/>
        </w:rPr>
        <w:t xml:space="preserve"> </w:t>
      </w:r>
      <w:r w:rsidRPr="008F008F">
        <w:rPr>
          <w:rtl/>
        </w:rPr>
        <w:t>وأن يؤمن بإخراج الموحدين من النار بعد الإنتقام حتى لا يبقى في جهنم موحد بفضل الله تعالى فلا يخلد في النار موحد</w:t>
      </w:r>
      <w:r w:rsidR="006E69F0">
        <w:rPr>
          <w:rtl/>
        </w:rPr>
        <w:t xml:space="preserve"> </w:t>
      </w:r>
      <w:r w:rsidRPr="008F008F">
        <w:rPr>
          <w:rtl/>
        </w:rPr>
        <w:t>وأن يؤمن بشفاعة الأنبياء ثم العلماء ثم الشهداء ثم سائر المؤمنين على حسب جاهه ومنزلته عند الله تعالى ومن بقي من المؤمنين ولم يكن له شفيع أخرج بفضل الله عز وجل فلا يخلد في النار مؤمن بل يخرج منها من كان في قلبه مثقال ذرة من الإيمان وأن يعتقد فضل الصحابة رضي الله عنهم وترتيبهم وأن أفضل الناس بعد النبي أبو بكر ثم عمر ثم عثمان ثم علي رضي الله عنهم وأن يحسن الظن بجميع الصحابة ويثنى عليهم كما أثنى الله عز وجل ورسوله وعليهم أجمعين</w:t>
      </w:r>
      <w:r w:rsidR="006E69F0">
        <w:rPr>
          <w:rtl/>
        </w:rPr>
        <w:t xml:space="preserve"> </w:t>
      </w:r>
      <w:r w:rsidRPr="008F008F">
        <w:rPr>
          <w:rtl/>
        </w:rPr>
        <w:t>فكل ذلك مما وردت به الأخبار وشهدت به الآثار فمن اعتقد جميع ذلك موقنا به كان من أهل الحق وعصابة السنة وفارق رهط الضلال وحزب البدعة</w:t>
      </w:r>
      <w:r w:rsidR="006E69F0">
        <w:rPr>
          <w:rtl/>
        </w:rPr>
        <w:t xml:space="preserve"> </w:t>
      </w:r>
      <w:r w:rsidRPr="008F008F">
        <w:rPr>
          <w:rtl/>
        </w:rPr>
        <w:t>فنسأل الله كمال اليقين وحسن الثبات في الدين لنا ولكافة المسلمين برحمته إنه أرحم الراحمين وصلى الله على سيدنا محمد وعلى كل عبد مصطفى</w:t>
      </w:r>
    </w:p>
    <w:p w14:paraId="4F341014" w14:textId="77777777" w:rsidR="00C56407" w:rsidRDefault="00C56407" w:rsidP="00C44FF7">
      <w:pPr>
        <w:ind w:left="-46"/>
        <w:jc w:val="center"/>
        <w:rPr>
          <w:b/>
          <w:bCs/>
          <w:rtl/>
        </w:rPr>
      </w:pPr>
      <w:r>
        <w:rPr>
          <w:rFonts w:hint="cs"/>
          <w:bCs/>
          <w:rtl/>
        </w:rPr>
        <w:t>***</w:t>
      </w:r>
    </w:p>
    <w:p w14:paraId="1B59ACA1" w14:textId="77777777" w:rsidR="00C56407" w:rsidRDefault="00C56407" w:rsidP="00C44FF7">
      <w:pPr>
        <w:ind w:left="-46"/>
        <w:jc w:val="center"/>
        <w:rPr>
          <w:b/>
          <w:bCs/>
          <w:rtl/>
        </w:rPr>
      </w:pPr>
      <w:r w:rsidRPr="008F008F">
        <w:rPr>
          <w:bCs/>
          <w:rtl/>
        </w:rPr>
        <w:t xml:space="preserve">الفصل الثاني </w:t>
      </w:r>
    </w:p>
    <w:p w14:paraId="5A405C67" w14:textId="77777777" w:rsidR="00C56407" w:rsidRPr="008F008F" w:rsidRDefault="00C56407" w:rsidP="00C44FF7">
      <w:pPr>
        <w:ind w:left="-46"/>
        <w:jc w:val="center"/>
        <w:rPr>
          <w:b/>
          <w:bCs/>
        </w:rPr>
      </w:pPr>
      <w:r w:rsidRPr="008F008F">
        <w:rPr>
          <w:bCs/>
          <w:rtl/>
        </w:rPr>
        <w:t xml:space="preserve">في وجه التدريج إلى الإرشاد وترتيب درجات </w:t>
      </w:r>
      <w:r w:rsidRPr="008F008F">
        <w:rPr>
          <w:rFonts w:hint="cs"/>
          <w:bCs/>
          <w:rtl/>
        </w:rPr>
        <w:t>الاعتقاد</w:t>
      </w:r>
    </w:p>
    <w:p w14:paraId="7225B2EE" w14:textId="60A0129D" w:rsidR="00C56407" w:rsidRPr="008F008F" w:rsidRDefault="00C56407" w:rsidP="00C44FF7">
      <w:pPr>
        <w:ind w:left="-46"/>
        <w:rPr>
          <w:rtl/>
        </w:rPr>
      </w:pPr>
      <w:r w:rsidRPr="008F008F">
        <w:rPr>
          <w:rtl/>
        </w:rPr>
        <w:t xml:space="preserve">أعلم أن ما ذكرناه في ترجمة العقيدة ينبغي أن يقدم إلى الصبي في أول نشوه ليحفظه حفظا ثم لا يزال ينكشف له معناه في كبره شيئا فشيئا فابتداؤه الحفظ ثم الفهم ثم الإعتقاد والإيقان والتصديق به وذلك مما يحصل في الصبي بغير برهان فمن فضل الله سبحانه على قلب الإنسان أن شرحه في أول نشوة للإيمان من غير حاجة إلى حجة وبرهان وكيف ينكر ذلك وجميع عقائد العوام مباديها التلقين المجرد والتقليد المحض نعم يكون الإعتقاد الحاصل بمجرد التقليد غير خال عن نوع من الضعف في الإبتداء على معنى أنه يقبل الإزالة بنقيضه لو ألقى إليه فلا بد من تقويته وإثباته في نفس الصبي والعامي </w:t>
      </w:r>
      <w:r w:rsidRPr="008F008F">
        <w:rPr>
          <w:rtl/>
        </w:rPr>
        <w:lastRenderedPageBreak/>
        <w:t>حتى يترشح ولا يتزلزل وليس الطريق في تقويته وإثباته أن يعلم صنعة الجدل والكلام بل يشتغل بتلاوة القرآن وتفسيره وقراءة الحديث ومعانيه ويشتغل بوظائف العبادات فلا يزال إعتقاده يزداد رسوخا بما يقرع سمعه من أدلة القرآن وحججه وبما يرد عليه من شواهد الأحاديث وفوائدها وبما يسطع عليه من أنوار العبادات ووظائفها وبما يسري إليه من مشاهدة الصالحين ومجالستهم وسيماهم وسماعهم وهيآتهم في الخضوع لله عز وجل والخوف منه والإستكانة له فيكون أول التلقين كإلقاء بذر في الصدر وتكون هذه الأسباب كالسقي والتربية له حتى ينمو ذلك البذر ويقوى ويرتفع شجرة طيبة راسخة أصلها ثابت وفرعها في السماء</w:t>
      </w:r>
      <w:r w:rsidR="006E69F0">
        <w:rPr>
          <w:rtl/>
        </w:rPr>
        <w:t xml:space="preserve"> </w:t>
      </w:r>
      <w:r w:rsidRPr="008F008F">
        <w:rPr>
          <w:rtl/>
        </w:rPr>
        <w:t>وينبغي أن يحرس سمعه من الجدل والكلام غاية الحراسة فإن ما يشوشه الجدل أكثر مما يمهده وما يفسده أكثر مما يصلحه بل تقويته بالجدل تضاهي ضرب الشجرة بالمدقة من الحديد رجاء تقويتها بأن تكثر أجزاؤها وربما يفتتها ذلك ويفسدها وهو الأغلب والمشاهدة تكفيك في هذا بيانا فناهيك بالعيان برهانا لم ينفتح له غيرها ولكنه يسلم في الآخرة باعتقاد أهل الحق إذا لم يكلف الشرع أجلاف العرب أكثر من التصديق الجازم بظاهر هذه العقائد فأما البحث والتفتيش وتكلف نظم الأدلة فلم يكلفوه أصلا وإن أراد أن يكون من سالكي طريق الآخرة وساعده التوفيق حتى اشتغل بالعمل ولازم التقوى ونهى النفس عن الهوى واشتغل بالرياضة والمجاهدة انفتحت له أبواب من الهداية تكشف عن حقائق هذه العقيدة بنور إلهي يقذف في قلبه بسبب المجاهدة تحقيقا لوعده عز وجل إذ قال</w:t>
      </w:r>
      <w:r w:rsidR="006E69F0">
        <w:rPr>
          <w:rtl/>
        </w:rPr>
        <w:t xml:space="preserve"> </w:t>
      </w:r>
      <w:r w:rsidRPr="008F008F">
        <w:rPr>
          <w:rtl/>
        </w:rPr>
        <w:t>والذين جاهدوا فينا لنهدينهم سبلنا وإن الله لمع المحسنين</w:t>
      </w:r>
      <w:r>
        <w:rPr>
          <w:rtl/>
        </w:rPr>
        <w:t xml:space="preserve"> </w:t>
      </w:r>
      <w:r w:rsidRPr="008F008F">
        <w:rPr>
          <w:rtl/>
        </w:rPr>
        <w:t>وهو الجوهر النفيس الذي هو غاية إيمان الصديقين والمقربين وإليه الإشارة بالسر الذي وقر في صدر أبي بكر الصديق رضي الله عنه حيث فضل به الخلق وانكشاف ذلك السر بل تلك الأسرار له درجات بحسب درجات المجاهدة ودرجات الباطن في النظافة والطهارة عما سوى الله تعالى وفي الاستضاءة بنور اليقين وذلك كتفاوت الخلق في أسرار الطب والفقه وسائر العلوم إذ يختلف ذلك باختلاف الاجتهاد واختلاف الفطرة في الذكاء والفطنة وكما لا تنحصر تلك الدرجات فكذلك هذه</w:t>
      </w:r>
    </w:p>
    <w:p w14:paraId="2B4E5AA9" w14:textId="3533964D" w:rsidR="00C56407" w:rsidRPr="008F008F" w:rsidRDefault="00C56407" w:rsidP="00C44FF7">
      <w:pPr>
        <w:ind w:left="-46"/>
        <w:rPr>
          <w:rtl/>
        </w:rPr>
      </w:pPr>
      <w:r w:rsidRPr="004444FC">
        <w:rPr>
          <w:bCs/>
          <w:rtl/>
          <w:lang w:bidi="ar-KW"/>
        </w:rPr>
        <w:t>مسألة</w:t>
      </w:r>
      <w:r w:rsidR="006E69F0">
        <w:rPr>
          <w:rFonts w:cs="Monotype Koufi"/>
          <w:rtl/>
          <w:lang w:bidi="ar-KW"/>
        </w:rPr>
        <w:t>:</w:t>
      </w:r>
      <w:r w:rsidRPr="008F008F">
        <w:rPr>
          <w:bCs/>
          <w:rtl/>
        </w:rPr>
        <w:t xml:space="preserve"> </w:t>
      </w:r>
      <w:r w:rsidRPr="008F008F">
        <w:rPr>
          <w:rtl/>
        </w:rPr>
        <w:t>فإن قلت تعلم الجدل والكلام مذموم كتعلم النجوم أو هو مباح أو مندوب إليه</w:t>
      </w:r>
      <w:r w:rsidR="006E69F0">
        <w:rPr>
          <w:rtl/>
        </w:rPr>
        <w:t xml:space="preserve"> </w:t>
      </w:r>
      <w:r w:rsidRPr="008F008F">
        <w:rPr>
          <w:rtl/>
        </w:rPr>
        <w:t>فاعلم أن للناس في هذا غلوا وإسرافا في أطراف فمن قائل إنه بدعة وحرام وأن العبد إن لقي الله عز وجل بكل ذنب سوى الشرك خير له من أن يلقاه بالكلام</w:t>
      </w:r>
      <w:r w:rsidR="006E69F0">
        <w:rPr>
          <w:rtl/>
        </w:rPr>
        <w:t xml:space="preserve"> </w:t>
      </w:r>
      <w:r w:rsidRPr="008F008F">
        <w:rPr>
          <w:rtl/>
        </w:rPr>
        <w:t>ومن قائل أنه واجب وفرض إما على الكفاية أو على الأعيان وأنه أفضل الأعمال وأعلى القربات فإنه تحقيق لعلم التوحيد ونضال عن دين الله تعالى وإلى التحريم ذهب الشافعي ومالك وأحمد بن حنبل وسفيان وجميع أهل الحديث من السلف</w:t>
      </w:r>
      <w:r w:rsidR="006E69F0">
        <w:rPr>
          <w:rtl/>
        </w:rPr>
        <w:t xml:space="preserve"> </w:t>
      </w:r>
      <w:r w:rsidRPr="008F008F">
        <w:rPr>
          <w:rtl/>
        </w:rPr>
        <w:t xml:space="preserve">قال ابن عبد الأعلى </w:t>
      </w:r>
      <w:r w:rsidRPr="008F008F">
        <w:rPr>
          <w:rtl/>
        </w:rPr>
        <w:lastRenderedPageBreak/>
        <w:t>رحمه الله سمعت الشافعي رضي الله عنه يوم ناظر حفصا الفرد وكان من متكلمي المعتزلة يقول لأن يلقى الله عز وجل العبد بكل ذنب ما خلا الشرك بالله خير له من أن يلقاه بشيء من علم الكلام</w:t>
      </w:r>
      <w:r w:rsidR="006E69F0">
        <w:rPr>
          <w:rtl/>
        </w:rPr>
        <w:t xml:space="preserve"> </w:t>
      </w:r>
      <w:r w:rsidRPr="008F008F">
        <w:rPr>
          <w:rtl/>
        </w:rPr>
        <w:t>ولقد سمعت من حفص كلاما لا أقدر أن أحكيه</w:t>
      </w:r>
      <w:r w:rsidR="006E69F0">
        <w:rPr>
          <w:rtl/>
        </w:rPr>
        <w:t xml:space="preserve"> </w:t>
      </w:r>
      <w:r w:rsidRPr="008F008F">
        <w:rPr>
          <w:rtl/>
        </w:rPr>
        <w:t>وقال أيضا قد أطلعت من أهل الكلام على شيء ما ظننته قط ولأن يبتلى العبد بكل ما نهى الله عنه ما عدا الشرك خير له من أن ينظر في الكلام</w:t>
      </w:r>
      <w:r w:rsidR="006E69F0">
        <w:rPr>
          <w:rtl/>
        </w:rPr>
        <w:t xml:space="preserve"> </w:t>
      </w:r>
      <w:r w:rsidRPr="008F008F">
        <w:rPr>
          <w:rtl/>
        </w:rPr>
        <w:t>وحكى الكرابيسي أن الشافعي رضي الله عنه سئل عن شيء من الكلام فغضب وقال سل عن هذا حفصا الفرد وأصحابه أخزاهم الله</w:t>
      </w:r>
      <w:r w:rsidR="006E69F0">
        <w:rPr>
          <w:rtl/>
        </w:rPr>
        <w:t xml:space="preserve"> </w:t>
      </w:r>
      <w:r w:rsidRPr="008F008F">
        <w:rPr>
          <w:rtl/>
        </w:rPr>
        <w:t>ولما مرض الشافعي رضي الله عنه دخل عليه حفص الفرد فقال له من أنا</w:t>
      </w:r>
      <w:r w:rsidR="006E69F0">
        <w:rPr>
          <w:rtl/>
        </w:rPr>
        <w:t xml:space="preserve"> </w:t>
      </w:r>
      <w:r w:rsidRPr="008F008F">
        <w:rPr>
          <w:rtl/>
        </w:rPr>
        <w:t>فقال حفص الفرد لا حفظك الله ولا رعاك حتى تتوب مما أنت فيه</w:t>
      </w:r>
      <w:r w:rsidR="006E69F0">
        <w:rPr>
          <w:rtl/>
        </w:rPr>
        <w:t xml:space="preserve"> </w:t>
      </w:r>
      <w:r w:rsidRPr="008F008F">
        <w:rPr>
          <w:rtl/>
        </w:rPr>
        <w:t>وقال أيضا لو علم الناس ما في الكلام من الأهواء لفروا منه فرارهم من الأسد</w:t>
      </w:r>
      <w:r w:rsidR="006E69F0">
        <w:rPr>
          <w:rtl/>
        </w:rPr>
        <w:t xml:space="preserve"> </w:t>
      </w:r>
      <w:r w:rsidRPr="008F008F">
        <w:rPr>
          <w:rtl/>
        </w:rPr>
        <w:t>وقال أيضا إذا سمعت الرجل يقول الاسم هو المسمى أو غير المسمى فاشهد بأنه من أهل الكلام ولا دين له</w:t>
      </w:r>
      <w:r w:rsidR="006E69F0">
        <w:rPr>
          <w:rtl/>
        </w:rPr>
        <w:t xml:space="preserve"> </w:t>
      </w:r>
      <w:r w:rsidRPr="008F008F">
        <w:rPr>
          <w:rtl/>
        </w:rPr>
        <w:t>قال الزعفراني قال الشافعي حكمي في أصحاب الكلام أن يضربوا بالجريد ويطاف بهم في القبائل والبشائر ويقال هذا جزاء من ترك الكتاب والسنة وأخذ في الكلام</w:t>
      </w:r>
      <w:r w:rsidR="006E69F0">
        <w:rPr>
          <w:rtl/>
        </w:rPr>
        <w:t xml:space="preserve">، </w:t>
      </w:r>
      <w:r w:rsidRPr="008F008F">
        <w:rPr>
          <w:rtl/>
        </w:rPr>
        <w:t>وقال أحمد بن حنبل</w:t>
      </w:r>
      <w:r w:rsidR="006E69F0">
        <w:rPr>
          <w:rtl/>
        </w:rPr>
        <w:t xml:space="preserve">: </w:t>
      </w:r>
      <w:r w:rsidRPr="008F008F">
        <w:rPr>
          <w:rtl/>
        </w:rPr>
        <w:t>لا يفلح صاحب الكلام أبدا ولا تكاد ترى أحدا نظر في الكلام إلا وفي قلبه دغل</w:t>
      </w:r>
      <w:r w:rsidR="006E69F0">
        <w:rPr>
          <w:rtl/>
        </w:rPr>
        <w:t xml:space="preserve"> </w:t>
      </w:r>
      <w:r w:rsidRPr="008F008F">
        <w:rPr>
          <w:rtl/>
        </w:rPr>
        <w:t>وبالغ في ذمه حتى هجر الحارث المحاسبي مع زهده وورعه بسبب تصنيفه كتابا في الرد على المبتدعة وقال له ويحك ألست تحكي بدعتهم أولا ثم ترد عليهم ألست تحمل الناس بتصنيفك على مطالعة البدعة والتفكر في تلك الشبهات فيدعوهم ذلك إلى الرأي والبحث</w:t>
      </w:r>
      <w:r w:rsidR="006E69F0">
        <w:rPr>
          <w:rtl/>
        </w:rPr>
        <w:t xml:space="preserve"> </w:t>
      </w:r>
      <w:r w:rsidRPr="008F008F">
        <w:rPr>
          <w:rtl/>
        </w:rPr>
        <w:t>وقال أحمد رحمه الله علماء الكلام زنادقة</w:t>
      </w:r>
      <w:r w:rsidR="006E69F0">
        <w:rPr>
          <w:rtl/>
        </w:rPr>
        <w:t xml:space="preserve"> </w:t>
      </w:r>
      <w:r w:rsidRPr="008F008F">
        <w:rPr>
          <w:rtl/>
        </w:rPr>
        <w:t>وقال مالك رحمه الله أرأيت إن جاءه من هو أجدل منه أيدع دينه كل يوم لدين جديد يعني أن أقوال المتجادلين تتفاوت</w:t>
      </w:r>
      <w:r w:rsidR="006E69F0">
        <w:rPr>
          <w:rtl/>
        </w:rPr>
        <w:t xml:space="preserve"> </w:t>
      </w:r>
      <w:r w:rsidRPr="008F008F">
        <w:rPr>
          <w:rtl/>
        </w:rPr>
        <w:t>وقال مالك رحمه الله أيضا</w:t>
      </w:r>
      <w:r w:rsidR="006E69F0">
        <w:rPr>
          <w:rtl/>
        </w:rPr>
        <w:t xml:space="preserve"> </w:t>
      </w:r>
      <w:r w:rsidRPr="008F008F">
        <w:rPr>
          <w:rtl/>
        </w:rPr>
        <w:t>لا تجوز شهادة أهل البدع والأهواء فقال بعض أصحابه في تأويله إنه أراد بأهل الأهواء أهل الكلام على أي مذهب كانوا</w:t>
      </w:r>
      <w:r w:rsidR="006E69F0">
        <w:rPr>
          <w:rtl/>
        </w:rPr>
        <w:t xml:space="preserve"> </w:t>
      </w:r>
      <w:r w:rsidRPr="008F008F">
        <w:rPr>
          <w:rtl/>
        </w:rPr>
        <w:t>وقال أبو سيف من طلب العلم بالكلام تزندق</w:t>
      </w:r>
      <w:r w:rsidR="006E69F0">
        <w:rPr>
          <w:rtl/>
        </w:rPr>
        <w:t xml:space="preserve"> </w:t>
      </w:r>
      <w:r w:rsidRPr="008F008F">
        <w:rPr>
          <w:rtl/>
        </w:rPr>
        <w:t>وقال الحسن لا تجادلوا أهل الأهواء ولا تجالسوهم ولا تسمعوا منهم وقد اتفق أهل الحديث من السلف على هذا ولا ينحصر ما نقل عنهم من التشديدات فيه وقالوا ما سكت عنه الصحابة مع أنهم أعرف بالحقائق وأفصح بترتيب الألفاظ من غيرهم إلا لعلمهم بما يتولد منه الشر</w:t>
      </w:r>
      <w:r w:rsidR="006E69F0">
        <w:rPr>
          <w:rtl/>
        </w:rPr>
        <w:t xml:space="preserve"> </w:t>
      </w:r>
      <w:r w:rsidRPr="008F008F">
        <w:rPr>
          <w:rtl/>
        </w:rPr>
        <w:t xml:space="preserve">ولذلك قال النبي </w:t>
      </w:r>
      <w:r>
        <w:rPr>
          <w:rtl/>
        </w:rPr>
        <w:t>صلى الله عليه وسلم</w:t>
      </w:r>
      <w:r w:rsidR="006E69F0">
        <w:rPr>
          <w:rtl/>
        </w:rPr>
        <w:t xml:space="preserve"> </w:t>
      </w:r>
      <w:r w:rsidRPr="008F008F">
        <w:rPr>
          <w:rtl/>
        </w:rPr>
        <w:t>هلك المتنطعون هلك المتنطعون هلك المتنطعون أي المتعمقون في البحث والاستقصاء</w:t>
      </w:r>
      <w:r w:rsidR="006E69F0">
        <w:rPr>
          <w:rtl/>
        </w:rPr>
        <w:t xml:space="preserve"> </w:t>
      </w:r>
      <w:r w:rsidRPr="008F008F">
        <w:rPr>
          <w:rtl/>
        </w:rPr>
        <w:t>واحتجوا أيضا بأن ذلك لو كان من الدين لكان ذلك أهم ما يأمر به رسول الله ويعلم طريقه ويثني عليه وعلى أربابه</w:t>
      </w:r>
      <w:r w:rsidR="006E69F0">
        <w:rPr>
          <w:rtl/>
        </w:rPr>
        <w:t xml:space="preserve"> </w:t>
      </w:r>
      <w:r w:rsidRPr="008F008F">
        <w:rPr>
          <w:rtl/>
        </w:rPr>
        <w:t>فقد علمهم الاستنجاء وندبهم إلى علم الفرائض وأثنى عليهم ونهاهم عن الكلام في القدر وقال أمسكوا عن القدر وعلى هذا استمر الصحابة رضي الله عنهم فالزيادة على الأستاذ طغيان وظلم وهم الأستاذون والقدوة ونحن الأتباع والتلامذة</w:t>
      </w:r>
      <w:r w:rsidR="006E69F0">
        <w:rPr>
          <w:rtl/>
        </w:rPr>
        <w:t xml:space="preserve">، </w:t>
      </w:r>
      <w:r w:rsidRPr="008F008F">
        <w:rPr>
          <w:rtl/>
        </w:rPr>
        <w:t>وأما الفرقة الأخرى فاحتجوا بأن قالوا</w:t>
      </w:r>
      <w:r w:rsidR="006E69F0">
        <w:rPr>
          <w:rtl/>
        </w:rPr>
        <w:t>:</w:t>
      </w:r>
      <w:r w:rsidRPr="008F008F">
        <w:rPr>
          <w:rtl/>
        </w:rPr>
        <w:t xml:space="preserve"> إن </w:t>
      </w:r>
      <w:r w:rsidRPr="008F008F">
        <w:rPr>
          <w:rtl/>
        </w:rPr>
        <w:lastRenderedPageBreak/>
        <w:t>المحذور من الكلام إن كان هو لفظ الجوهر والعرض وهذه الاصطلاحات الغربية التي لم تعهدها الصحابة رضي الله عنهم فالأمر فيه قريب إذ ما من علم إلا وقد أحدث فيه اصطلاحات لأجل التفهيم كالحديث والتفسير والفقه ولو عرض عليهم عبارة النقض والكسر والتركيب والتعدية وفساد الوضع إلى جميع الأسئلة التي تورد على القياس لما كانوا يفقهونه فإحداث عبارة للدلالة بها على مقصود صحيح كإحداث آنية على هيئة جديدة لاستعمالها في مباح</w:t>
      </w:r>
      <w:r w:rsidR="006E69F0">
        <w:rPr>
          <w:rtl/>
        </w:rPr>
        <w:t xml:space="preserve"> </w:t>
      </w:r>
      <w:r w:rsidRPr="008F008F">
        <w:rPr>
          <w:rtl/>
        </w:rPr>
        <w:t>وإن كان المحذور هو المعنى فنحن لا نعني به إلا معرفة الدليل على حدوث العالم ووحدانية الخالق وصفاته كما جاء في الشرع فمن أين تحرم معرفة الله تعالى بالدليل</w:t>
      </w:r>
      <w:r w:rsidR="006E69F0">
        <w:rPr>
          <w:rtl/>
        </w:rPr>
        <w:t xml:space="preserve"> </w:t>
      </w:r>
      <w:r w:rsidRPr="008F008F">
        <w:rPr>
          <w:rtl/>
        </w:rPr>
        <w:t xml:space="preserve">وإن كان المحذور هو التشغب والتعصب والعداوة والبغضاء وما يفضي إليه الكلام فذلك محرم ويجب الاحتراز عنه كما أن الكبر والعجب والرياء وطلب الرياسة مما يفضي إليه علم الحديث والتفسير والفقه وهو محرم يجب الاحتراز عنه ولكن لا يمنع من العلم لأجل أدائه إليه وكيف يكون ذكر الحجة والمطالبة بها والبحث عنها محظورا وقد قال الله تعالى </w:t>
      </w:r>
      <w:r w:rsidR="006E69F0">
        <w:rPr>
          <w:rtl/>
        </w:rPr>
        <w:t>(</w:t>
      </w:r>
      <w:r w:rsidRPr="008F008F">
        <w:rPr>
          <w:rtl/>
        </w:rPr>
        <w:t>قل هاتوا برهانكم</w:t>
      </w:r>
      <w:r w:rsidR="006E69F0">
        <w:rPr>
          <w:rtl/>
        </w:rPr>
        <w:t>)</w:t>
      </w:r>
      <w:r w:rsidRPr="008F008F">
        <w:rPr>
          <w:rtl/>
        </w:rPr>
        <w:t xml:space="preserve"> وقال عز وجل </w:t>
      </w:r>
      <w:r w:rsidR="006E69F0">
        <w:rPr>
          <w:rtl/>
        </w:rPr>
        <w:t>(</w:t>
      </w:r>
      <w:r w:rsidRPr="008F008F">
        <w:rPr>
          <w:rtl/>
        </w:rPr>
        <w:t>ليهلك من هلك عن بينة ويحيى من حي عن بينة</w:t>
      </w:r>
      <w:r w:rsidR="006E69F0">
        <w:rPr>
          <w:rtl/>
        </w:rPr>
        <w:t xml:space="preserve">) </w:t>
      </w:r>
      <w:r w:rsidRPr="008F008F">
        <w:rPr>
          <w:rtl/>
        </w:rPr>
        <w:t xml:space="preserve">وقال تعالى </w:t>
      </w:r>
      <w:r w:rsidR="006E69F0">
        <w:rPr>
          <w:rtl/>
        </w:rPr>
        <w:t>(</w:t>
      </w:r>
      <w:r w:rsidRPr="008F008F">
        <w:rPr>
          <w:rtl/>
        </w:rPr>
        <w:t>إن عندكم من سلطان بهذا</w:t>
      </w:r>
      <w:r w:rsidR="006E69F0">
        <w:rPr>
          <w:rtl/>
        </w:rPr>
        <w:t xml:space="preserve"> </w:t>
      </w:r>
      <w:r w:rsidRPr="008F008F">
        <w:rPr>
          <w:rtl/>
        </w:rPr>
        <w:t>أي حجة وبرهان</w:t>
      </w:r>
      <w:r w:rsidR="006E69F0">
        <w:rPr>
          <w:rtl/>
        </w:rPr>
        <w:t>)</w:t>
      </w:r>
      <w:r w:rsidRPr="008F008F">
        <w:rPr>
          <w:rtl/>
        </w:rPr>
        <w:t xml:space="preserve"> وقال تعالى (قل فلله الحجة البالغة</w:t>
      </w:r>
      <w:r w:rsidR="006E69F0">
        <w:rPr>
          <w:rtl/>
        </w:rPr>
        <w:t xml:space="preserve">) </w:t>
      </w:r>
      <w:r w:rsidRPr="008F008F">
        <w:rPr>
          <w:rtl/>
        </w:rPr>
        <w:t xml:space="preserve">وقال تعالى </w:t>
      </w:r>
      <w:r w:rsidR="006E69F0">
        <w:rPr>
          <w:rtl/>
        </w:rPr>
        <w:t>(</w:t>
      </w:r>
      <w:r w:rsidRPr="008F008F">
        <w:rPr>
          <w:rtl/>
        </w:rPr>
        <w:t>ألم تر إلى الذي حآج إبراهيم في ربه</w:t>
      </w:r>
      <w:r w:rsidR="006E69F0">
        <w:rPr>
          <w:rtl/>
        </w:rPr>
        <w:t xml:space="preserve"> </w:t>
      </w:r>
      <w:r w:rsidRPr="008F008F">
        <w:rPr>
          <w:rtl/>
        </w:rPr>
        <w:t>إلى قوله</w:t>
      </w:r>
      <w:r w:rsidR="006E69F0">
        <w:rPr>
          <w:rtl/>
        </w:rPr>
        <w:t xml:space="preserve"> </w:t>
      </w:r>
      <w:r w:rsidRPr="008F008F">
        <w:rPr>
          <w:rtl/>
        </w:rPr>
        <w:t>فبهت الذي كفر</w:t>
      </w:r>
      <w:r w:rsidR="006E69F0">
        <w:rPr>
          <w:rtl/>
        </w:rPr>
        <w:t xml:space="preserve">) </w:t>
      </w:r>
      <w:r w:rsidRPr="008F008F">
        <w:rPr>
          <w:rtl/>
        </w:rPr>
        <w:t>إذ ذكر سبحانه احتجاج إبراهيم ومجادلته وإفحامه خصمه في معرض الثناء عليه</w:t>
      </w:r>
      <w:r w:rsidR="006E69F0">
        <w:rPr>
          <w:rtl/>
        </w:rPr>
        <w:t xml:space="preserve"> </w:t>
      </w:r>
      <w:r w:rsidRPr="008F008F">
        <w:rPr>
          <w:rtl/>
        </w:rPr>
        <w:t>وقال عز وجل</w:t>
      </w:r>
      <w:r w:rsidR="006E69F0">
        <w:rPr>
          <w:rtl/>
        </w:rPr>
        <w:t>:</w:t>
      </w:r>
      <w:r>
        <w:rPr>
          <w:rFonts w:hint="cs"/>
          <w:rtl/>
        </w:rPr>
        <w:t xml:space="preserve"> </w:t>
      </w:r>
      <w:r w:rsidR="006E69F0">
        <w:rPr>
          <w:rtl/>
        </w:rPr>
        <w:t>(</w:t>
      </w:r>
      <w:r w:rsidRPr="008F008F">
        <w:rPr>
          <w:rtl/>
        </w:rPr>
        <w:t>وتلك حجتنآ آتيناهآ إبراهيم على قومه</w:t>
      </w:r>
      <w:r w:rsidR="006E69F0">
        <w:rPr>
          <w:rtl/>
        </w:rPr>
        <w:t>)</w:t>
      </w:r>
      <w:r w:rsidRPr="008F008F">
        <w:rPr>
          <w:rtl/>
        </w:rPr>
        <w:t xml:space="preserve"> وقال تعالى</w:t>
      </w:r>
      <w:r w:rsidR="006E69F0">
        <w:rPr>
          <w:rtl/>
        </w:rPr>
        <w:t xml:space="preserve"> (</w:t>
      </w:r>
      <w:r w:rsidRPr="008F008F">
        <w:rPr>
          <w:rtl/>
        </w:rPr>
        <w:t>قالوا يا نوح قد جادلتنا فأكثرت جدالنا</w:t>
      </w:r>
      <w:r w:rsidR="006E69F0">
        <w:rPr>
          <w:rtl/>
        </w:rPr>
        <w:t xml:space="preserve">) </w:t>
      </w:r>
      <w:r w:rsidRPr="008F008F">
        <w:rPr>
          <w:rtl/>
        </w:rPr>
        <w:t xml:space="preserve">وقال تعالى في قصة فرعون </w:t>
      </w:r>
      <w:r w:rsidR="006E69F0">
        <w:rPr>
          <w:rtl/>
        </w:rPr>
        <w:t>(</w:t>
      </w:r>
      <w:r w:rsidRPr="008F008F">
        <w:rPr>
          <w:rtl/>
        </w:rPr>
        <w:t>وما رب العالمين</w:t>
      </w:r>
      <w:r w:rsidR="006E69F0">
        <w:rPr>
          <w:rtl/>
        </w:rPr>
        <w:t xml:space="preserve"> </w:t>
      </w:r>
      <w:r w:rsidRPr="008F008F">
        <w:rPr>
          <w:rtl/>
        </w:rPr>
        <w:t>إلى قوله</w:t>
      </w:r>
      <w:r w:rsidR="006E69F0">
        <w:rPr>
          <w:rtl/>
        </w:rPr>
        <w:t xml:space="preserve"> </w:t>
      </w:r>
      <w:r w:rsidRPr="008F008F">
        <w:rPr>
          <w:rtl/>
        </w:rPr>
        <w:t>أولو جئتك بشيء مبين</w:t>
      </w:r>
      <w:r w:rsidR="006E69F0">
        <w:rPr>
          <w:rtl/>
        </w:rPr>
        <w:t>)</w:t>
      </w:r>
      <w:r w:rsidRPr="008F008F">
        <w:rPr>
          <w:rtl/>
        </w:rPr>
        <w:t xml:space="preserve"> وعلى الجملة فالقرآن من أوله إلى آخره محاجة مع الكفار</w:t>
      </w:r>
      <w:r w:rsidR="006E69F0">
        <w:rPr>
          <w:rFonts w:hint="cs"/>
          <w:rtl/>
        </w:rPr>
        <w:t>،</w:t>
      </w:r>
      <w:r>
        <w:rPr>
          <w:rFonts w:hint="cs"/>
          <w:rtl/>
        </w:rPr>
        <w:t xml:space="preserve"> </w:t>
      </w:r>
      <w:r w:rsidRPr="008F008F">
        <w:rPr>
          <w:rtl/>
        </w:rPr>
        <w:t xml:space="preserve">فعمدة أدلة المتكلمين في التوحيد قوله تعالى </w:t>
      </w:r>
      <w:r w:rsidR="006E69F0">
        <w:rPr>
          <w:rtl/>
        </w:rPr>
        <w:t>(</w:t>
      </w:r>
      <w:r w:rsidRPr="008F008F">
        <w:rPr>
          <w:rtl/>
        </w:rPr>
        <w:t>لو كان فيهمآ آلهة إلا الله لفسدتا</w:t>
      </w:r>
      <w:r w:rsidR="006E69F0">
        <w:rPr>
          <w:rtl/>
        </w:rPr>
        <w:t>)</w:t>
      </w:r>
      <w:r w:rsidRPr="008F008F">
        <w:rPr>
          <w:rtl/>
        </w:rPr>
        <w:t xml:space="preserve"> وفي النبوة</w:t>
      </w:r>
      <w:r w:rsidR="006E69F0">
        <w:rPr>
          <w:rtl/>
        </w:rPr>
        <w:t xml:space="preserve"> (</w:t>
      </w:r>
      <w:r w:rsidRPr="008F008F">
        <w:rPr>
          <w:rtl/>
        </w:rPr>
        <w:t>وإن كنتم في ريب مما نزلنا على عبدنا فأتوا بسورة من مثله</w:t>
      </w:r>
      <w:r w:rsidR="006E69F0">
        <w:rPr>
          <w:rtl/>
        </w:rPr>
        <w:t>)</w:t>
      </w:r>
      <w:r w:rsidRPr="008F008F">
        <w:rPr>
          <w:rtl/>
        </w:rPr>
        <w:t xml:space="preserve"> وفي البعث</w:t>
      </w:r>
      <w:r w:rsidR="006E69F0">
        <w:rPr>
          <w:rtl/>
        </w:rPr>
        <w:t xml:space="preserve"> (</w:t>
      </w:r>
      <w:r w:rsidRPr="008F008F">
        <w:rPr>
          <w:rtl/>
        </w:rPr>
        <w:t>قل يحييها الذي أنشأهآ أول مرة</w:t>
      </w:r>
      <w:r w:rsidR="006E69F0">
        <w:rPr>
          <w:rtl/>
        </w:rPr>
        <w:t>)</w:t>
      </w:r>
      <w:r w:rsidRPr="008F008F">
        <w:rPr>
          <w:rtl/>
        </w:rPr>
        <w:t xml:space="preserve"> إلى غير ذلك من الآيات والأدلة</w:t>
      </w:r>
      <w:r w:rsidR="006E69F0">
        <w:rPr>
          <w:rFonts w:hint="cs"/>
          <w:rtl/>
        </w:rPr>
        <w:t>،</w:t>
      </w:r>
      <w:r>
        <w:rPr>
          <w:rFonts w:hint="cs"/>
          <w:rtl/>
        </w:rPr>
        <w:t xml:space="preserve"> </w:t>
      </w:r>
      <w:r w:rsidRPr="008F008F">
        <w:rPr>
          <w:rtl/>
        </w:rPr>
        <w:t xml:space="preserve">ولم تزل الرسل صلوات الله عليهم يحاجون المنكرين ويجادلونهم قال تعالى </w:t>
      </w:r>
      <w:r w:rsidR="006E69F0">
        <w:rPr>
          <w:rtl/>
        </w:rPr>
        <w:t>(</w:t>
      </w:r>
      <w:r w:rsidRPr="008F008F">
        <w:rPr>
          <w:rtl/>
        </w:rPr>
        <w:t>وجادلهم بالتي هي أحسن</w:t>
      </w:r>
      <w:r w:rsidR="006E69F0">
        <w:rPr>
          <w:rtl/>
        </w:rPr>
        <w:t>)</w:t>
      </w:r>
      <w:r w:rsidRPr="008F008F">
        <w:rPr>
          <w:rtl/>
        </w:rPr>
        <w:t xml:space="preserve"> فالصحابة رضي الله عنهم أيضا كانوا يحاجون المنكرين ويجادلون ولكن عند الحاجة وكانت الحاجة إليه قليلة في زمانهم</w:t>
      </w:r>
      <w:r w:rsidR="006E69F0">
        <w:rPr>
          <w:rtl/>
        </w:rPr>
        <w:t xml:space="preserve">، </w:t>
      </w:r>
      <w:r w:rsidRPr="008F008F">
        <w:rPr>
          <w:rtl/>
        </w:rPr>
        <w:t>وأول من سن دعوة المبتدعة بالمجادلة إلى الحق علي بن أبي علي طالب رضي الله عنه إذ بعث ابن عباس رضي الله عنهما إلى الخوارج فكلمهم فقال ما تنقمون على إمامكم</w:t>
      </w:r>
      <w:r w:rsidR="006E69F0">
        <w:rPr>
          <w:rtl/>
        </w:rPr>
        <w:t xml:space="preserve"> </w:t>
      </w:r>
      <w:r w:rsidRPr="008F008F">
        <w:rPr>
          <w:rtl/>
        </w:rPr>
        <w:t>قالوا قاتل ولم يسب ولم يغنم</w:t>
      </w:r>
      <w:r w:rsidR="006E69F0">
        <w:rPr>
          <w:rtl/>
        </w:rPr>
        <w:t xml:space="preserve"> </w:t>
      </w:r>
      <w:r w:rsidRPr="008F008F">
        <w:rPr>
          <w:rtl/>
        </w:rPr>
        <w:t>فقال ذلك في قتال الكفار أرأيتم لو سبيت عائشة رضي الله عنها في يوم الجمل فوقعت عائشة رضي الله عنها في سهم أحدكم أكنتم تستحلون منها ما تستحلون من ملككم وهي أمكم في نص الكتاب فقالوا لا فرجع منهم إلى الطاعة بمجادلته</w:t>
      </w:r>
      <w:r w:rsidR="006E69F0">
        <w:rPr>
          <w:rtl/>
        </w:rPr>
        <w:t xml:space="preserve"> </w:t>
      </w:r>
      <w:r w:rsidRPr="008F008F">
        <w:rPr>
          <w:rtl/>
        </w:rPr>
        <w:t>ألفان</w:t>
      </w:r>
      <w:r w:rsidR="006E69F0">
        <w:rPr>
          <w:rtl/>
        </w:rPr>
        <w:t xml:space="preserve">، </w:t>
      </w:r>
      <w:r w:rsidRPr="008F008F">
        <w:rPr>
          <w:rtl/>
        </w:rPr>
        <w:t>وروى أن الحسن ناظر قدريا فرجع عن القدر</w:t>
      </w:r>
      <w:r w:rsidR="006E69F0">
        <w:rPr>
          <w:rtl/>
        </w:rPr>
        <w:t xml:space="preserve"> </w:t>
      </w:r>
      <w:r w:rsidRPr="008F008F">
        <w:rPr>
          <w:rtl/>
        </w:rPr>
        <w:t xml:space="preserve">وناظر علي بن أبي طالب </w:t>
      </w:r>
      <w:r w:rsidRPr="008F008F">
        <w:rPr>
          <w:rtl/>
        </w:rPr>
        <w:lastRenderedPageBreak/>
        <w:t>كرم الله وجهه رجلا من القدرية</w:t>
      </w:r>
      <w:r w:rsidR="006E69F0">
        <w:rPr>
          <w:rtl/>
        </w:rPr>
        <w:t xml:space="preserve"> </w:t>
      </w:r>
      <w:r w:rsidRPr="008F008F">
        <w:rPr>
          <w:rtl/>
        </w:rPr>
        <w:t>وناظر عبد الله بن مسعود رضي الله عنه يزيد بن عميرة في الإيمان فقال عبد الله لو قلت إني مؤمن لقلت إني في الجنة فقال له يزيد بن عميرة يا صاحب رسول الله هذه زلة منك وهل الإيمان إلا أن تؤمن بالله وملائكته وكتبه ورسله والبعث والميزان وتقيم الصلاة والصوم والزكاة ولنا ذنوب لو نعلم أنها تغفر لنا لعلمنا أننا من أهل الجنة فمن أجل ذلك نقول إنا مؤمنون ولا نقول إنا من أهل الجنة فقال ابن مسعود صدقت والله إنها مني زلة</w:t>
      </w:r>
      <w:r w:rsidR="006E69F0">
        <w:rPr>
          <w:rtl/>
        </w:rPr>
        <w:t xml:space="preserve"> </w:t>
      </w:r>
      <w:r w:rsidRPr="008F008F">
        <w:rPr>
          <w:rtl/>
        </w:rPr>
        <w:t>فينبغي أن يقال كان خوضهم فيه قليلا لا كثيرا وقصيرا لا طويلا وعند الحاجة لا بطريق التنصيب والتدريس واتخاذه صناعة فيقال أما قلة خوضهم فيه فإنه كان لقلة الحاجة إذ لم تكن البدعة تظهر في ذلك الزمان</w:t>
      </w:r>
      <w:r w:rsidR="006E69F0">
        <w:rPr>
          <w:rtl/>
        </w:rPr>
        <w:t xml:space="preserve"> </w:t>
      </w:r>
      <w:r w:rsidRPr="008F008F">
        <w:rPr>
          <w:rtl/>
        </w:rPr>
        <w:t>وأما القصر فقد كان الغاية إفحام الخصم واعترافه وانكشاف الحق وإزالة الشبهة فلو طال إشكال الخصم أو لحاجة لطال لا محالة إلزامهم وما كانوا يقدرون قدر الحاجة بميزان ولا مكيال بعد الشروع فيها</w:t>
      </w:r>
      <w:r w:rsidR="006E69F0">
        <w:rPr>
          <w:rtl/>
        </w:rPr>
        <w:t xml:space="preserve">، </w:t>
      </w:r>
      <w:r w:rsidRPr="008F008F">
        <w:rPr>
          <w:rtl/>
        </w:rPr>
        <w:t>وأما عدم تصديهم للتدريس والتصنيف فيه فهكذا كان دأبهم في الفقه والتفسير والحديث أيضا فإن جاز تصنيف الفقه ووضع الصور النادرة التي لا تتفق إلا على الندور أما إدخارا ليوم وقوعها وإن كان نادرا أو تشحيذا للخواطر فنحن أيضا نرتب طرق المجادلة لتوقع وقوع الحاجة بثوان شبهة أو هيجان مبتدع أو لتشحيذ الخاطر أو لادخار الحجة حتى لا يعجز عنها عند الحاجة على البديهة والارتجال كمن يعد السلام قبل القتال ليوم القتال فهذا ما يمكن أن يذكر للفريقين التحقيق في حكم الجدل</w:t>
      </w:r>
      <w:r w:rsidR="006E69F0">
        <w:rPr>
          <w:rtl/>
        </w:rPr>
        <w:t xml:space="preserve">، </w:t>
      </w:r>
    </w:p>
    <w:p w14:paraId="77F8C528" w14:textId="4643A52E" w:rsidR="00C56407" w:rsidRPr="008F008F" w:rsidRDefault="00C56407" w:rsidP="00C44FF7">
      <w:pPr>
        <w:ind w:left="-46"/>
        <w:rPr>
          <w:rtl/>
        </w:rPr>
      </w:pPr>
      <w:r w:rsidRPr="008F008F">
        <w:rPr>
          <w:rtl/>
        </w:rPr>
        <w:t>فإن قلت فما المختار عندك فيه فأعلم أن الحق فيه أن إطلاق القول بذمه في كل حال أو بحمده في كل حال خطأ بل لا بد فيه من تفصيل،</w:t>
      </w:r>
      <w:r w:rsidR="006E69F0">
        <w:rPr>
          <w:rtl/>
        </w:rPr>
        <w:t xml:space="preserve"> </w:t>
      </w:r>
      <w:r w:rsidRPr="008F008F">
        <w:rPr>
          <w:rtl/>
        </w:rPr>
        <w:t>فاعلم أولا أن الشيء قد يحرم لذاته كالخمر والميتة وأعني بقولي لذاته أن علة تحريمه وصف في ذاته وهو الإسكار والموت وهذا إذا سئلنا عنه أطقلنا القول بأنه حرام ولا يلتفت إلى إباحة الميتة عند الإضطرار وإباحة تجرع الخمر إذا غص الإنسان بلقمة ولم يجد ما يسيغها سوى الخمر وإلى ما يحرم لغيره كالبيع على بيع أخيك المسلم في وقت الخيار والبيع وقت النداء وكأكل الطين فإنه يحرم لما فيه من الأضرار</w:t>
      </w:r>
      <w:r w:rsidR="006E69F0">
        <w:rPr>
          <w:rtl/>
        </w:rPr>
        <w:t xml:space="preserve"> </w:t>
      </w:r>
      <w:r w:rsidRPr="008F008F">
        <w:rPr>
          <w:rtl/>
        </w:rPr>
        <w:t>وهذا ينقسم إلى ما يضر قليله وكثيره فيطلق القول عليه بأنه حرام كالسم الذي يقتل قليله وكثيره وإلى ما يضر عند الكثرة فيطلق القول عليه بالإباحة كالعسل فإن كثيرة يضر بالمحرور وكأكل الطين وكان إطلاق التحريم على الطين والخمر والتحليل على العسل التفات إلى أغلب الأحوال</w:t>
      </w:r>
      <w:r w:rsidR="006E69F0">
        <w:rPr>
          <w:rtl/>
        </w:rPr>
        <w:t xml:space="preserve"> </w:t>
      </w:r>
      <w:r w:rsidRPr="008F008F">
        <w:rPr>
          <w:rtl/>
        </w:rPr>
        <w:t xml:space="preserve">فإن تصدى شيء تقابلت فيه الأحوال فالأولى والأبعد عن والالتباس أن يفصل فنعود إلى علم الكلام ونقول إن فيه منفعة وفي مضرة فهو باعتبار منفعته في وقت الانتفاع حلال أو مندوب إليه أو واجب كما يقتضيه الحال وهو باعتبار مضرته في وقت </w:t>
      </w:r>
      <w:r w:rsidRPr="008F008F">
        <w:rPr>
          <w:rtl/>
        </w:rPr>
        <w:lastRenderedPageBreak/>
        <w:t>الإستضرار ومحله حرام</w:t>
      </w:r>
      <w:r w:rsidR="006E69F0">
        <w:rPr>
          <w:rtl/>
        </w:rPr>
        <w:t xml:space="preserve"> </w:t>
      </w:r>
      <w:r w:rsidRPr="008F008F">
        <w:rPr>
          <w:rtl/>
        </w:rPr>
        <w:t>أما مضرته فإثارة الشبهات وتحريك العقائد وإزالتها عن الجزم والتصميم فذلك مما يحصل في الإبتداء ورجوعها بالدليل مشكوك فيه ويختلف فيه الأشخاص فهذا ضرره في الإعتقاد الحق</w:t>
      </w:r>
      <w:r w:rsidR="006E69F0">
        <w:rPr>
          <w:rtl/>
        </w:rPr>
        <w:t xml:space="preserve"> </w:t>
      </w:r>
      <w:r w:rsidRPr="008F008F">
        <w:rPr>
          <w:rtl/>
        </w:rPr>
        <w:t>وله ضرر آخر في تأكيد إعتقاد المبتدعة للبدعة وتثبيته في صدورهم بحيث تنبعث دواعيهم ويشتد حرصهم على الإصرار عليه ولكن هذا الضرر بواسطة التعصب الذي يثور من الجدل ولذلك ترى المبتدع العامي يمكن أن يزول إعتقاده باللطف في أسرع زمان إلا إذا كان نشؤه في بلد يظهر فيها الجدل والتعصب فإنه لو اجتمع عليه الأولون والآخرون لم يقدروا على نزع البدعة من صدره بل الهوى والتعصب وبغض خصوم المجادلين وفرقة المخالفين يستولي على قلبه ويمنعه من إدراك الحق حتى لو قيل له هل تريد أن يكشف الله تعالى لك الغطاء ويعرفك بالعيان أن الحق مع خصمك لكره ذلك خيفة من أن يفرح به خصمه وهذا هو الداء العضال الذي استطار في البلاد والعباد وهو نوع فساد أثاره المجادلون بالتعصب</w:t>
      </w:r>
      <w:r w:rsidR="006E69F0">
        <w:rPr>
          <w:rtl/>
        </w:rPr>
        <w:t xml:space="preserve"> </w:t>
      </w:r>
      <w:r w:rsidRPr="008F008F">
        <w:rPr>
          <w:rtl/>
        </w:rPr>
        <w:t>فهذا ضرره وأما منفعته فقد يظن أن فائدته كشف الحقائق ومعرفتها على ما هي عليه وهيهات فليس في الكلام وفاء بهذا المطلب الشريف ولعل التخبيط والتضليل فيه أكثر من الكشف والتعريف وهذا إذا سمعته من محدث أو حشوى ربما خطر ببالك أن الناس أعداء ما جهلوا فأسمع هذا ممن خبر الكلام ثم قلاة بعد حقيقة الخبرة وبعد التغلل فيه إلى منتهى درجة المتكلمين وجاوز ذلك إلى التعمق في علوم أخر تناسب نوع الكلام وتحقق أن الطريق إلى حقائق المعرفة من هذا الوجه مسدود</w:t>
      </w:r>
      <w:r w:rsidR="006E69F0">
        <w:rPr>
          <w:rtl/>
        </w:rPr>
        <w:t xml:space="preserve"> </w:t>
      </w:r>
      <w:r w:rsidRPr="008F008F">
        <w:rPr>
          <w:rtl/>
        </w:rPr>
        <w:t>ولعمري لا ينفك الكلام عن كشف وتعريف وإيضاح لبعض الأمور ولكن على الندور في أمور جلية تكاد تفهم قبل التعمق في صنعة الكلام بل منفعته شيء واحد وهو حراسة العقيدة التي ترجمناها على العوام وحفظها عن تشويشات المبتدعة بأنواع الجدل فإن العامي ضعيف يستفزه جدل المبتدع وإن كان فاسدا ومعارضة الفاسد بالفاسد تدفعه والناس متعبدون بهذه العقيدة التي قدمناها إذ ورد الشرع بها لما فيها من صلاح دينهم ودنياهم وأجمع السلف الصالح عليها والعلماء يتعبدون بحفظها على العوام من تلبيسات المبتدعة كما تعبد السلاطين بحفظ أموالهم عن تهجمات الظلمة والغصاب</w:t>
      </w:r>
      <w:r w:rsidR="006E69F0">
        <w:rPr>
          <w:rtl/>
        </w:rPr>
        <w:t xml:space="preserve"> </w:t>
      </w:r>
      <w:r w:rsidRPr="008F008F">
        <w:rPr>
          <w:rtl/>
        </w:rPr>
        <w:t>وإذا وقعت الإحاطة بضرره ومنفعته فينبغي أن يكون كالطبيب الحاذق في إستعمال الدواء الخطر إذ لا يضعه إلا في موضعه وذلك في وقت الحاجة وعلى قدر الحاجة</w:t>
      </w:r>
      <w:r w:rsidR="006E69F0">
        <w:rPr>
          <w:rtl/>
        </w:rPr>
        <w:t xml:space="preserve"> </w:t>
      </w:r>
      <w:r w:rsidRPr="008F008F">
        <w:rPr>
          <w:rtl/>
        </w:rPr>
        <w:t>وتفصيله أن العوام المشتغلين بالحرف والصناعات يجب أن يتركوا على سلامة عقائدهم التي اعتقدوها مهما تلقنوا الاعتقاد الحق الذي ذكرناه فإن تعليمهم الكلام ضرر محض في حقهم إذ ربما يثير لهم شكا ويزلزل عليهم الاعتقاد ولا يمكن القيام بعد ذلك بالإصلاح</w:t>
      </w:r>
      <w:r w:rsidR="006E69F0">
        <w:rPr>
          <w:rtl/>
        </w:rPr>
        <w:t xml:space="preserve"> </w:t>
      </w:r>
      <w:r w:rsidRPr="008F008F">
        <w:rPr>
          <w:rtl/>
        </w:rPr>
        <w:t xml:space="preserve">وأما العامي المعتقد للبدعة فينبغي أن يدعي إلى الحق بالتلطف لا </w:t>
      </w:r>
      <w:r w:rsidRPr="008F008F">
        <w:rPr>
          <w:rtl/>
        </w:rPr>
        <w:lastRenderedPageBreak/>
        <w:t>بالتعصب وبالكلام اللطيف المقنع للنفس المؤثر في القلب القريب من سياق أدلة القرآن والحديث الممزوج بفن من الوعظ والتحذير فإن ذلك أنفع من الجدل الموضوع على شرط المتكلمين إذ العامي إذا سمع ذلك إعتقد أنه نوع صنعة من الجدل تعلمها المتكلم ليستدرج الناس إلى إعتقاده</w:t>
      </w:r>
      <w:r w:rsidR="006E69F0">
        <w:rPr>
          <w:rtl/>
        </w:rPr>
        <w:t xml:space="preserve"> </w:t>
      </w:r>
      <w:r w:rsidRPr="008F008F">
        <w:rPr>
          <w:rtl/>
        </w:rPr>
        <w:t>فإن عجز عن الجواب قدر أن المجادلين من أهل مذهبه أيضا يقدرون على دفعه</w:t>
      </w:r>
      <w:r w:rsidR="006E69F0">
        <w:rPr>
          <w:rtl/>
        </w:rPr>
        <w:t xml:space="preserve"> </w:t>
      </w:r>
      <w:r w:rsidRPr="008F008F">
        <w:rPr>
          <w:rtl/>
        </w:rPr>
        <w:t>فالجدل مع هذا ومع الأول حرام وكذا من وقع في شك إذ يجب إزالته باللطف والوعظ والأدلة القريبة المقبولة البعيدة عن تعمق الكلام</w:t>
      </w:r>
      <w:r w:rsidR="006E69F0">
        <w:rPr>
          <w:rtl/>
        </w:rPr>
        <w:t xml:space="preserve">، </w:t>
      </w:r>
      <w:r w:rsidRPr="008F008F">
        <w:rPr>
          <w:rtl/>
        </w:rPr>
        <w:t>وإستقصاء الجدل إنما ينفع في موضع واحد وهو أن يفرض عامي إعتقد البدعة بنوع جدل سمعه فيقابل ذلك الجدل بمثله فيعود إلى إعتقاد الحق وذلك فيمن ظهر له من الأنس بالمجادلة ما يمنعه عن القناعة بالمواعظ والتحذيرات العامية فقد انتهى هذا إلى حالة لا يشفيه منها إلا دواء الجدل</w:t>
      </w:r>
      <w:r w:rsidR="006E69F0">
        <w:rPr>
          <w:rtl/>
        </w:rPr>
        <w:t xml:space="preserve"> </w:t>
      </w:r>
      <w:r w:rsidRPr="008F008F">
        <w:rPr>
          <w:rtl/>
        </w:rPr>
        <w:t>فجاز أن يلقى إليه</w:t>
      </w:r>
      <w:r w:rsidR="006E69F0">
        <w:rPr>
          <w:rtl/>
        </w:rPr>
        <w:t xml:space="preserve"> </w:t>
      </w:r>
      <w:r w:rsidRPr="008F008F">
        <w:rPr>
          <w:rtl/>
        </w:rPr>
        <w:t>وأما في بلاد تقل فيها البدعة ولا تختلف فيها المذاهب فيقتصر فيها على ترجمة الإعتقاد الذي ذكرناه ولا يتعرض للأدلة ويتربص وقوع شبهة فإن وقعت ذكر بقدر الحاجة</w:t>
      </w:r>
      <w:r w:rsidR="006E69F0">
        <w:rPr>
          <w:rtl/>
        </w:rPr>
        <w:t xml:space="preserve"> </w:t>
      </w:r>
      <w:r w:rsidRPr="008F008F">
        <w:rPr>
          <w:rtl/>
        </w:rPr>
        <w:t>فإن كانت البدعة شائعة وكان يخاف على الصبيان أن يخدعوا فلا بأس أن يعلموا القدر الذي أودعناه كتاب الرسالة القدسية ليكون ذلك سببا لدفع تأثير مجادلات المبتدعة إن وقعت إليهم</w:t>
      </w:r>
      <w:r w:rsidR="006E69F0">
        <w:rPr>
          <w:rtl/>
        </w:rPr>
        <w:t xml:space="preserve">، </w:t>
      </w:r>
      <w:r w:rsidRPr="008F008F">
        <w:rPr>
          <w:rtl/>
        </w:rPr>
        <w:t>وهذا مقدار مختصر وقد أودعناه هذا الكتاب لإختصاره</w:t>
      </w:r>
      <w:r w:rsidR="006E69F0">
        <w:rPr>
          <w:rtl/>
        </w:rPr>
        <w:t xml:space="preserve"> </w:t>
      </w:r>
      <w:r w:rsidRPr="008F008F">
        <w:rPr>
          <w:rtl/>
        </w:rPr>
        <w:t>فإن كان فيه ذكاء وتنبه بذكائه لموضع سؤال أو ثارت في نفسه شبهة فقد بدت العلة المحذورة وظهر الداء فلا بأس أن يرقى منه إلى القدر الذي ذكرناه في كتاب الإقتصاد في الإعتقاد وهو قدر خمسين ورقة وليس فيه خروج عن النظر في قواعد العقائد إلى غير ذلك من مباحث المتكلمين</w:t>
      </w:r>
      <w:r w:rsidR="006E69F0">
        <w:rPr>
          <w:rtl/>
        </w:rPr>
        <w:t xml:space="preserve"> </w:t>
      </w:r>
      <w:r w:rsidRPr="008F008F">
        <w:rPr>
          <w:rtl/>
        </w:rPr>
        <w:t>فإن أقنعه ذلك كف عنه وإن لم يقنعه ذلك فقد صارت العلة مزمنة والداء غالبا والمرض ساريا فليتلطف به الطبيب بقدر إمكانه وينتظر قضاء الله تعالى فيه إلى أن ينكشف له الحق بتنبيه من الله سبحانه أو يستمر على الشك والشبهة إلى ما قدر له</w:t>
      </w:r>
      <w:r w:rsidR="006E69F0">
        <w:rPr>
          <w:rtl/>
        </w:rPr>
        <w:t xml:space="preserve">، </w:t>
      </w:r>
      <w:r w:rsidRPr="008F008F">
        <w:rPr>
          <w:rtl/>
        </w:rPr>
        <w:t>فالقدر الذي يحويه ذلك الكتاب وجنسه من المصنفات هو الذي يرجى نفعه</w:t>
      </w:r>
      <w:r w:rsidR="006E69F0">
        <w:rPr>
          <w:rtl/>
        </w:rPr>
        <w:t xml:space="preserve"> </w:t>
      </w:r>
      <w:r w:rsidRPr="008F008F">
        <w:rPr>
          <w:rtl/>
        </w:rPr>
        <w:t>فأما الخارج منه فقسمان</w:t>
      </w:r>
      <w:r w:rsidR="006E69F0">
        <w:rPr>
          <w:rtl/>
        </w:rPr>
        <w:t xml:space="preserve"> </w:t>
      </w:r>
      <w:r w:rsidRPr="008F008F">
        <w:rPr>
          <w:rtl/>
        </w:rPr>
        <w:t>أحدهما بحث عن غير قواعد العقائد كالبحث عن الإعتمادات وعن الأكوان وعن الإدراكات وعن الخوض في الرؤية هل لها ضد يسمى المنع أو العمى وإن كان فذلك واحد هو منع عن جميع ما لا يرى أو ثبت لكل مرئي يمكن رؤيته منع بحسب عدده إلى غير ذلك من الترهات المضلات</w:t>
      </w:r>
      <w:r w:rsidR="006E69F0">
        <w:rPr>
          <w:rtl/>
        </w:rPr>
        <w:t xml:space="preserve"> </w:t>
      </w:r>
      <w:r w:rsidRPr="008F008F">
        <w:rPr>
          <w:rtl/>
        </w:rPr>
        <w:t>والقسم الثاني زيادة تقرير لتلك الأدلة في غير تلك القواعد وزيادة أسئلة وأجوبة وذلك أيضا استقصاء لا يزيد إلا ضلالا وجهلا في حق من لم يقنعه ذلك القدر فرب كلام يزيده الإطناب والتقرير غموضا</w:t>
      </w:r>
      <w:r w:rsidR="006E69F0">
        <w:rPr>
          <w:rtl/>
        </w:rPr>
        <w:t xml:space="preserve"> </w:t>
      </w:r>
      <w:r w:rsidRPr="008F008F">
        <w:rPr>
          <w:rtl/>
        </w:rPr>
        <w:t xml:space="preserve">ولو قال قائل البحث عن حكم الإدراكات والاعتمادات فيه فائدة تشحيذ الخواطر والخاطر آلة الدين كالسيف آلة الجهاد فلا بأس بتشيحذه كان كقوله لعب الشطرنج يشحذ </w:t>
      </w:r>
      <w:r w:rsidRPr="008F008F">
        <w:rPr>
          <w:rtl/>
        </w:rPr>
        <w:lastRenderedPageBreak/>
        <w:t>الخاطر فهو من الدين أيضا وذلك هوس فإن الخاطر يتشحذ بسائر علوم الشرع ولا يخاف فيها مضرة فقد عرفت بهذا القدر المذموم والقدر المحمود من الكلام والحال التي يذم فيها والحال التي يحمد فيها والشخص الذي ينتفع به والشخص الذي لا ينتفع به</w:t>
      </w:r>
      <w:r w:rsidR="006E69F0">
        <w:rPr>
          <w:rtl/>
        </w:rPr>
        <w:t xml:space="preserve"> </w:t>
      </w:r>
      <w:r w:rsidRPr="008F008F">
        <w:rPr>
          <w:rtl/>
        </w:rPr>
        <w:t>فإن قلت مهما اعترفت بالحاجة إليه في دفع المبتدعة والآن قد ثارت البدع وعمت البلوى وأرهقت الحاجة فلا بد أن يصير القيام بهذا العلم من فروض الكفايات كالقيام بحراسة الأموال وسائر الحقوق كالقضاء والولاية وغيرهما وما لم يشتغل العلماء بنشر ذلك والتدريس فيه والبحث عنه لا يدوم ولو ترك بالكلية لا ندرس وليس في مجرد الطباع كفاية لحل شبه المبتدعة ما لم يتعلم فينبغي أن يكون التدريس فيه والبحث عنه أيضا من فروض الكفايات بخلاف زمن الصحابة رضي الله عنهم فإن الحاجة ما كانت ماسة إليه</w:t>
      </w:r>
      <w:r w:rsidR="006E69F0">
        <w:rPr>
          <w:rtl/>
        </w:rPr>
        <w:t xml:space="preserve"> </w:t>
      </w:r>
      <w:r w:rsidRPr="008F008F">
        <w:rPr>
          <w:rtl/>
        </w:rPr>
        <w:t>فاعلم أن الحق أنه لا بد في كل بلد من قائم بهذا العلم مستقل بدفع شبه المبتدعة التي ثارت في تلك البلدة وذلك يدوم بالتعليم ولكن ليس من الصواب تدريسه على العموم كتدريس الفقه والتفسير فإن هذا مثل الدواء والفقه مثل الغذاء وضرر الغذاء لا يحذر وضرر الدواء محذور لما ذكرنا فيه من أنواع الضرر</w:t>
      </w:r>
      <w:r w:rsidR="006E69F0">
        <w:rPr>
          <w:rtl/>
        </w:rPr>
        <w:t>،</w:t>
      </w:r>
      <w:r w:rsidRPr="008F008F">
        <w:rPr>
          <w:rtl/>
        </w:rPr>
        <w:t xml:space="preserve"> فالعالم ينبغي أن يخصص بتعليم هذا العلم من فيه ثلاث خصال</w:t>
      </w:r>
      <w:r w:rsidR="006E69F0">
        <w:rPr>
          <w:rtl/>
        </w:rPr>
        <w:t xml:space="preserve"> </w:t>
      </w:r>
      <w:r w:rsidRPr="008F008F">
        <w:rPr>
          <w:rtl/>
        </w:rPr>
        <w:t>إحداها التجرد للعلم والحرص عليه فإن المحترف يمنعه الشغل عن الاستتمام وإزالة الشكوك إذا عرضت</w:t>
      </w:r>
      <w:r w:rsidR="006E69F0">
        <w:rPr>
          <w:rtl/>
        </w:rPr>
        <w:t xml:space="preserve">، </w:t>
      </w:r>
      <w:r w:rsidRPr="008F008F">
        <w:rPr>
          <w:rtl/>
        </w:rPr>
        <w:t>الثانية الذكاء والفطنة والفصاحة فإن البليد لا ينتفع بفهمه والقدم لا ينتفع بحلجاجه فيخاف عليه من ضرر الكلام ولا يرجى فيه نفعه</w:t>
      </w:r>
      <w:r w:rsidR="006E69F0">
        <w:rPr>
          <w:rtl/>
        </w:rPr>
        <w:t xml:space="preserve"> </w:t>
      </w:r>
      <w:r w:rsidRPr="008F008F">
        <w:rPr>
          <w:rtl/>
        </w:rPr>
        <w:t>الثالثة أن يكون في طبعه الصلاح والديانة والتقوى ولا تكون الشهوات غالبة عليه فإن الفاسق بأدنى شبهة ينخلع عن الدين فإن ذلك يحل عنه الحجر ويرفع السد الذي بينه وبين الملاذ فلا يحرص على إزالة الشبه بل يغتنمها ليتخلص من أعباء التكليف فيكون ما يفسده مثل هذا المتعلم أكثر مما يصلحه</w:t>
      </w:r>
      <w:r w:rsidR="006E69F0">
        <w:rPr>
          <w:rtl/>
        </w:rPr>
        <w:t xml:space="preserve"> </w:t>
      </w:r>
      <w:r w:rsidRPr="008F008F">
        <w:rPr>
          <w:rtl/>
        </w:rPr>
        <w:t>وإذا عرفت هذه الانقسامات اتضح لك أن هذه الحجة المحمودة في الكلام إنما هي من جنس حجج القرآن من الكلمات اللطيفة المؤثرة في القلوب المقنعة للنفوس دون التغلغل في التقسيمات والتدقيقات التي لا يفهمها أكثر الناس وإذا فهموها إعتقدوا أنها شعوذة وصناعة تعلمها صاحبها للتلبيس</w:t>
      </w:r>
      <w:r w:rsidR="006E69F0">
        <w:rPr>
          <w:rtl/>
        </w:rPr>
        <w:t xml:space="preserve"> </w:t>
      </w:r>
      <w:r w:rsidRPr="008F008F">
        <w:rPr>
          <w:rtl/>
        </w:rPr>
        <w:t>فإذا قابله مثله في الصنعة قاومه وعرفت أن الشافعي وكافة السلف إنما منعوا عن الخوض فيه والتجرد له لما فيه من الضرر الذي نبهنا عليه وأن ما نقل عن ابن عباس رضي الله عنهما من مناظرة الخوارج وما نقل عن علي رضي الله عنه من المناظرة في القدر وغيره كان من الكلام الجلي الظاهر وفي محل الحاجة وذلك محمود في كل حال</w:t>
      </w:r>
      <w:r w:rsidR="006E69F0">
        <w:rPr>
          <w:rtl/>
        </w:rPr>
        <w:t xml:space="preserve"> </w:t>
      </w:r>
      <w:r w:rsidRPr="008F008F">
        <w:rPr>
          <w:rtl/>
        </w:rPr>
        <w:t>نعم قد تختلف الأعصار في كثرة الحاجة وقلتها فلا يبعد أن يختلف الحكم لذلك</w:t>
      </w:r>
      <w:r w:rsidR="006E69F0">
        <w:rPr>
          <w:rtl/>
        </w:rPr>
        <w:t xml:space="preserve"> </w:t>
      </w:r>
      <w:r w:rsidRPr="008F008F">
        <w:rPr>
          <w:rtl/>
        </w:rPr>
        <w:t>فهذا حكم العقيدة التي تعبد الخلق بها وحكم طريق النضال عنها وحفظها</w:t>
      </w:r>
      <w:r w:rsidR="006E69F0">
        <w:rPr>
          <w:rtl/>
        </w:rPr>
        <w:t xml:space="preserve"> </w:t>
      </w:r>
      <w:r w:rsidRPr="008F008F">
        <w:rPr>
          <w:rtl/>
        </w:rPr>
        <w:t xml:space="preserve">فأما إزالة الشبهة وكشف </w:t>
      </w:r>
      <w:r w:rsidRPr="008F008F">
        <w:rPr>
          <w:rtl/>
        </w:rPr>
        <w:lastRenderedPageBreak/>
        <w:t>الحقائق ومعرفة الأشياء على ما هي عليه وإدراك الأسرار التي يترجمها ظاهر ألفاظ هذه العقيدة فلا مفتاح له إلا المجاهدة وقمع الشهوات والإقبال بالكلية على الله تعالى وملازمة الفكر الصافي عن شوائب المجادلات وهي رحمة من الله عز وجل تفيض على من يتعرض لنفحاتها بقدر الرزق وبحسب التعرض وبحسب قبول المحل وطهارة القلب وذلك البحر الذي لا يدرك غوره ولا يبلغ ساحله</w:t>
      </w:r>
    </w:p>
    <w:p w14:paraId="1DB07F7A" w14:textId="27A0FFF4" w:rsidR="00C56407" w:rsidRPr="008F008F" w:rsidRDefault="00C56407" w:rsidP="00C44FF7">
      <w:pPr>
        <w:ind w:left="-46"/>
        <w:rPr>
          <w:rtl/>
        </w:rPr>
      </w:pPr>
      <w:r w:rsidRPr="004444FC">
        <w:rPr>
          <w:bCs/>
          <w:rtl/>
          <w:lang w:bidi="ar-KW"/>
        </w:rPr>
        <w:t>مسألة</w:t>
      </w:r>
      <w:r w:rsidR="006E69F0">
        <w:rPr>
          <w:bCs/>
          <w:rtl/>
        </w:rPr>
        <w:t>:</w:t>
      </w:r>
      <w:r>
        <w:rPr>
          <w:rFonts w:hint="cs"/>
          <w:bCs/>
          <w:rtl/>
        </w:rPr>
        <w:t xml:space="preserve"> </w:t>
      </w:r>
      <w:r w:rsidRPr="008F008F">
        <w:rPr>
          <w:bCs/>
          <w:rtl/>
        </w:rPr>
        <w:t>الحقيقة والشريعة</w:t>
      </w:r>
      <w:r w:rsidR="006E69F0">
        <w:rPr>
          <w:bCs/>
          <w:rtl/>
        </w:rPr>
        <w:t>:</w:t>
      </w:r>
      <w:r w:rsidRPr="008F008F">
        <w:rPr>
          <w:bCs/>
          <w:rtl/>
        </w:rPr>
        <w:t xml:space="preserve"> </w:t>
      </w:r>
      <w:r w:rsidRPr="008F008F">
        <w:rPr>
          <w:rtl/>
        </w:rPr>
        <w:t>فإن قلت هذا الكلام يشير إلى أن هذه العلوم لها ظواهر وأسرار وبعضها جلي يبدو أولا وبعضها خفي يتضح بالمجاهدة والرياضة والطلب الحثيث والفكر الصافي والسر الخالي عن كل شيء من أشغال الدنيا سوى المطلوب وهذا يكاد يكون مخالفا للشرع إذ ليس للشرع ظاهر وباطن وسر وعلن بل الظاهر والباطن والسر والعلن واحد فيه</w:t>
      </w:r>
      <w:r w:rsidR="006E69F0">
        <w:rPr>
          <w:rtl/>
        </w:rPr>
        <w:t xml:space="preserve"> </w:t>
      </w:r>
      <w:r w:rsidRPr="008F008F">
        <w:rPr>
          <w:rtl/>
        </w:rPr>
        <w:t>فاعلم أن إنقسام هذه العلوم إلى خفية وجلية لا ينكرها ذو بصيرة وإنما ينكرها القاصرون الذين تلقفوا في أوائل الصبا شيئا وجمدوا عليه فلم يكن لهم ترق إلى شأو العلا ومقامات العلماء والأولياء وذلك ظاهر من أدلة الشرع</w:t>
      </w:r>
      <w:r w:rsidR="006E69F0">
        <w:rPr>
          <w:rtl/>
        </w:rPr>
        <w:t>،</w:t>
      </w:r>
      <w:r w:rsidRPr="008F008F">
        <w:rPr>
          <w:rtl/>
        </w:rPr>
        <w:t xml:space="preserve"> قال إن للقرآن ظاهرا وباطنا وحدا ومطلعا</w:t>
      </w:r>
      <w:r w:rsidR="006E69F0">
        <w:rPr>
          <w:rtl/>
        </w:rPr>
        <w:t xml:space="preserve"> </w:t>
      </w:r>
      <w:r w:rsidRPr="008F008F">
        <w:rPr>
          <w:rtl/>
        </w:rPr>
        <w:t>وقال علي رضي الله عنه وأشار إلى صدره إن ها هنا علوما جمة لو وجدت لها حملة</w:t>
      </w:r>
      <w:r w:rsidR="006E69F0">
        <w:rPr>
          <w:rtl/>
        </w:rPr>
        <w:t xml:space="preserve"> </w:t>
      </w:r>
      <w:r w:rsidRPr="008F008F">
        <w:rPr>
          <w:rtl/>
        </w:rPr>
        <w:t>وقال نحن معاشر الأنبياء أمرنا أن نكلم الناس على قدر عقولهم</w:t>
      </w:r>
      <w:r w:rsidR="006E69F0">
        <w:rPr>
          <w:rtl/>
        </w:rPr>
        <w:t xml:space="preserve"> </w:t>
      </w:r>
      <w:r w:rsidRPr="008F008F">
        <w:rPr>
          <w:rtl/>
        </w:rPr>
        <w:t>وقال ما حدث أحد قوما بحديث لم تبلغه عقولهم إلا كان فتنة عليهم</w:t>
      </w:r>
      <w:r w:rsidR="006E69F0">
        <w:rPr>
          <w:rtl/>
        </w:rPr>
        <w:t xml:space="preserve"> </w:t>
      </w:r>
      <w:r w:rsidRPr="008F008F">
        <w:rPr>
          <w:rtl/>
        </w:rPr>
        <w:t>وقال الله تعالى</w:t>
      </w:r>
      <w:r w:rsidR="006E69F0">
        <w:rPr>
          <w:rtl/>
        </w:rPr>
        <w:t xml:space="preserve"> </w:t>
      </w:r>
      <w:r w:rsidRPr="008F008F">
        <w:rPr>
          <w:rtl/>
        </w:rPr>
        <w:t>(وتلك الأمثال نضربها للناس وما يعقلهآ إلا العالمون</w:t>
      </w:r>
      <w:r w:rsidR="006E69F0">
        <w:rPr>
          <w:rtl/>
        </w:rPr>
        <w:t>)</w:t>
      </w:r>
      <w:r w:rsidRPr="008F008F">
        <w:rPr>
          <w:rtl/>
        </w:rPr>
        <w:t xml:space="preserve"> وقال</w:t>
      </w:r>
      <w:r w:rsidR="006E69F0">
        <w:rPr>
          <w:rtl/>
        </w:rPr>
        <w:t>:</w:t>
      </w:r>
      <w:r w:rsidRPr="008F008F">
        <w:rPr>
          <w:rtl/>
        </w:rPr>
        <w:t xml:space="preserve"> إن من العلم كهيئة المكنون لا يعلمه إلا العالمون بالله تعالى الحديث إلى آخره كما أوردناه في كتاب العلم</w:t>
      </w:r>
      <w:r w:rsidR="006E69F0">
        <w:rPr>
          <w:rtl/>
        </w:rPr>
        <w:t xml:space="preserve"> </w:t>
      </w:r>
      <w:r w:rsidRPr="008F008F">
        <w:rPr>
          <w:rtl/>
        </w:rPr>
        <w:t>وقال لو تعلمون ما أعلم لضحكتم قليلا ولبكيتم كثيرا</w:t>
      </w:r>
      <w:r w:rsidR="006E69F0">
        <w:rPr>
          <w:rtl/>
        </w:rPr>
        <w:t xml:space="preserve"> </w:t>
      </w:r>
      <w:r w:rsidRPr="008F008F">
        <w:rPr>
          <w:rtl/>
        </w:rPr>
        <w:t>فليت شعري إن لم يكن ذلك سرا منع من إفشائه لقصور الأفهام عن إدراكه أو لمعنى آخر فلم لم يذكره لهم ولا شك أنهم كانوا يصدقونه لو ذكره لهم</w:t>
      </w:r>
      <w:r w:rsidR="006E69F0">
        <w:rPr>
          <w:rtl/>
        </w:rPr>
        <w:t xml:space="preserve"> </w:t>
      </w:r>
      <w:r w:rsidRPr="008F008F">
        <w:rPr>
          <w:rtl/>
        </w:rPr>
        <w:t>وقال ابن عباس رضي الله عنهما في قوله عز وجل</w:t>
      </w:r>
      <w:r w:rsidR="006E69F0">
        <w:rPr>
          <w:rtl/>
        </w:rPr>
        <w:t xml:space="preserve"> </w:t>
      </w:r>
      <w:r w:rsidRPr="008F008F">
        <w:rPr>
          <w:rtl/>
        </w:rPr>
        <w:t>(الله الذي خلق سبع سموات ومن الأرض مثلهن يتنزل الأمر بينهن</w:t>
      </w:r>
      <w:r w:rsidR="006E69F0">
        <w:rPr>
          <w:rtl/>
        </w:rPr>
        <w:t>)</w:t>
      </w:r>
      <w:r w:rsidRPr="008F008F">
        <w:rPr>
          <w:rtl/>
        </w:rPr>
        <w:t xml:space="preserve"> لو ذكرت تفسيره لرجمتموني وفي لفظ آخر لقلتم إنه كافر</w:t>
      </w:r>
      <w:r w:rsidR="006E69F0">
        <w:rPr>
          <w:rtl/>
        </w:rPr>
        <w:t xml:space="preserve"> </w:t>
      </w:r>
      <w:r w:rsidRPr="008F008F">
        <w:rPr>
          <w:rtl/>
        </w:rPr>
        <w:t>وقال أبو هريرة رضي الله عنه حفظت من رسول الله وعاءين أما أحدهما فبثثته وأما الآخر لو بثثته لقطع هذا الحلقوم</w:t>
      </w:r>
      <w:r w:rsidR="006E69F0">
        <w:rPr>
          <w:rtl/>
        </w:rPr>
        <w:t xml:space="preserve"> </w:t>
      </w:r>
      <w:r w:rsidRPr="008F008F">
        <w:rPr>
          <w:rtl/>
        </w:rPr>
        <w:t>وقال ما فضلكم أبو بكر بكثرة صيام ولا صلاة ولكن بسر وقر في صدره رضي الله عنه</w:t>
      </w:r>
      <w:r w:rsidR="006E69F0">
        <w:rPr>
          <w:rtl/>
        </w:rPr>
        <w:t xml:space="preserve"> </w:t>
      </w:r>
      <w:r w:rsidRPr="008F008F">
        <w:rPr>
          <w:rtl/>
        </w:rPr>
        <w:t>ولا شك في أن ذلك السر كان متعلقا بقواعد الدين غير خارج منها وما كان من قواعد الدين لم يكن خافيا بظواهره على غيره</w:t>
      </w:r>
      <w:r w:rsidR="006E69F0">
        <w:rPr>
          <w:rtl/>
        </w:rPr>
        <w:t xml:space="preserve"> </w:t>
      </w:r>
      <w:r w:rsidRPr="008F008F">
        <w:rPr>
          <w:rtl/>
        </w:rPr>
        <w:t>وقال سهل التستري رضي الله عنه للعالم ثلاثة علوم علم ظاهر يبذله لأهل الظاهر وعلم باطن لا يسعه أظهاره إلا لأهله وعلم هو بينه وبين الله تعالى لا يظهره لأحد وقال بعض العارفين إفشاء سر الربوبية كفر</w:t>
      </w:r>
      <w:r w:rsidR="006E69F0">
        <w:rPr>
          <w:rtl/>
        </w:rPr>
        <w:t xml:space="preserve"> </w:t>
      </w:r>
      <w:r w:rsidRPr="008F008F">
        <w:rPr>
          <w:rtl/>
        </w:rPr>
        <w:t>وقال بعضهم للربوبية سر لو أظهر لبطلت النبوة وللنبوة سر لو كشف لبطل</w:t>
      </w:r>
      <w:r w:rsidR="006E69F0">
        <w:rPr>
          <w:rtl/>
        </w:rPr>
        <w:t xml:space="preserve"> </w:t>
      </w:r>
      <w:r w:rsidRPr="008F008F">
        <w:rPr>
          <w:rtl/>
        </w:rPr>
        <w:t xml:space="preserve">العلم وللعلماء بالله سر لو أظهروه لبطلت الأحكام وهذا القائل إن لم يرد بذلك بطلان النبوة في </w:t>
      </w:r>
      <w:r w:rsidRPr="008F008F">
        <w:rPr>
          <w:rtl/>
        </w:rPr>
        <w:lastRenderedPageBreak/>
        <w:t>حق الضعفاء لقصور فهمهم فما ذكره ليس بحق بل الصحيح أنه لا تناقض فيه وأن الكامل من لا يطفىء نور معرفته نور ورعه وملاك الورع النبوة</w:t>
      </w:r>
    </w:p>
    <w:p w14:paraId="17172D2F" w14:textId="4E967271" w:rsidR="00C56407" w:rsidRPr="008F008F" w:rsidRDefault="00C56407" w:rsidP="00C44FF7">
      <w:pPr>
        <w:ind w:left="-46"/>
        <w:rPr>
          <w:b/>
          <w:rtl/>
        </w:rPr>
      </w:pPr>
      <w:r w:rsidRPr="004444FC">
        <w:rPr>
          <w:bCs/>
          <w:rtl/>
          <w:lang w:bidi="ar-KW"/>
        </w:rPr>
        <w:t>مسألة</w:t>
      </w:r>
      <w:r w:rsidR="006E69F0">
        <w:rPr>
          <w:bCs/>
          <w:rtl/>
        </w:rPr>
        <w:t>:</w:t>
      </w:r>
      <w:r w:rsidRPr="008F008F">
        <w:rPr>
          <w:bCs/>
          <w:rtl/>
        </w:rPr>
        <w:t xml:space="preserve"> </w:t>
      </w:r>
      <w:r w:rsidRPr="008F008F">
        <w:rPr>
          <w:rtl/>
        </w:rPr>
        <w:t>فإن قلت هذه الآيات والأخبار يتطرق إليها تأويلات فبين لنا كيفية إختلاف الظاهر والباطن فإن الباطن إن كان مناقضا للظاهر ففيه إبطال الشرع وهو قول من قال إن الحقيقة خلاف الشريعة وهو كفر لأن الشريعة عبارة عن الظاهر والحقيقة عبارة عن الباطن وإن كان لا يناقضه ولا يخالفه فهو هو فيزول به الإنقسام ولا يكون للشرع سر لا يفشى بل يكون الخفي والجلي واحدا</w:t>
      </w:r>
      <w:r w:rsidR="006E69F0">
        <w:rPr>
          <w:rtl/>
        </w:rPr>
        <w:t xml:space="preserve"> </w:t>
      </w:r>
      <w:r w:rsidRPr="008F008F">
        <w:rPr>
          <w:rtl/>
        </w:rPr>
        <w:t>فاعلم أن هذا السؤال يحرك خطبا عظيما وينجر إلى علوم المكاشفة ويخرج عن مقصود علم المعاملة وهو غرض هذه الكتب فإن العقائد التي ذكرناها من أعمال القلوب وقد تعبدنا بتلقينها بالقلوب والتصديق بعقد القلب عليها لا بأن يتوصل إلى أن ينكشف لنا حقائقها فإن ذلك لم يكلف به كافة الخلق ولولا أنه من الأعمال لما أوردناه في هذا الكتاب ولولا أنه عمل ظاهر القلب لا عمل باطنه لما أوردناه في الشطر الأول من الكتاب</w:t>
      </w:r>
      <w:r w:rsidR="006E69F0">
        <w:rPr>
          <w:rtl/>
        </w:rPr>
        <w:t xml:space="preserve"> </w:t>
      </w:r>
      <w:r w:rsidRPr="008F008F">
        <w:rPr>
          <w:rtl/>
        </w:rPr>
        <w:t>وإنما الكشف الحقيقي هو صفة سر القلب وباطنه ولكن إذا بحر الكلام إلى تحريك خيال في مناقضة الظاهر للباطن فلا بد من كلام وجيز في حله</w:t>
      </w:r>
      <w:r w:rsidR="006E69F0">
        <w:rPr>
          <w:rtl/>
        </w:rPr>
        <w:t xml:space="preserve"> </w:t>
      </w:r>
      <w:r w:rsidRPr="008F008F">
        <w:rPr>
          <w:rtl/>
        </w:rPr>
        <w:t>فمن قال إن الحقيقة تخالف الشريعة أو الباطن يناقض الظاهر فهو إلى الكفر أقرب منه إلى الإيمان بل الأسرار التي يختص بها المقربون يدركها ولا يشاركهم الأكثرون في عملها ويمتنعون عن إفشائها إليهم ترجع إلى خمسة أقسام</w:t>
      </w:r>
      <w:r w:rsidR="006E69F0">
        <w:rPr>
          <w:rtl/>
        </w:rPr>
        <w:t xml:space="preserve">: </w:t>
      </w:r>
      <w:r w:rsidRPr="008F008F">
        <w:rPr>
          <w:rtl/>
        </w:rPr>
        <w:t>القسم الأول أن يكون الشيء في نفسه دقيقا تكل أكثر الأفهام عن دركه فيختص بدركه الخواص وعليهم أن لا يفشوه إلى غير أهله فيصير ذلك فتنة عليهم حيث تقصر أفهامهم عن الدرك وإخفاء سر الروح</w:t>
      </w:r>
      <w:r w:rsidR="006E69F0">
        <w:rPr>
          <w:rtl/>
        </w:rPr>
        <w:t xml:space="preserve"> </w:t>
      </w:r>
      <w:r w:rsidRPr="008F008F">
        <w:rPr>
          <w:rtl/>
        </w:rPr>
        <w:t>وكف رسول الله عن بيانه من هذا القسم فإن حقيقته مما تكل الأفهام عن دركه وتقصر الأوهام عن تصور كنهه</w:t>
      </w:r>
      <w:r w:rsidR="006E69F0">
        <w:rPr>
          <w:rtl/>
        </w:rPr>
        <w:t xml:space="preserve"> </w:t>
      </w:r>
      <w:r w:rsidRPr="008F008F">
        <w:rPr>
          <w:rtl/>
        </w:rPr>
        <w:t>ولا تظنن أن ذلك لم يكن مكشوفا لرسول الله فإن من لم يعرف الروح فكأنه لم يعرف نفسه ومن لم يعرف نفسه فكيف يعرف ربه سبحانه</w:t>
      </w:r>
      <w:r w:rsidR="006E69F0">
        <w:rPr>
          <w:rtl/>
        </w:rPr>
        <w:t xml:space="preserve"> </w:t>
      </w:r>
      <w:r w:rsidRPr="008F008F">
        <w:rPr>
          <w:rtl/>
        </w:rPr>
        <w:t>ولا يبعد أن يكون ذلك مكشوفا لبعض الأولياء والعلماء وإن لم يكونوا أنبياء ولكنهم يتأدبون بآداب الشرع فيسكتون عما سكت عنه بل في صفات الله</w:t>
      </w:r>
      <w:r w:rsidR="006E69F0">
        <w:rPr>
          <w:rtl/>
        </w:rPr>
        <w:t xml:space="preserve"> </w:t>
      </w:r>
      <w:r w:rsidRPr="008F008F">
        <w:rPr>
          <w:rtl/>
        </w:rPr>
        <w:t xml:space="preserve">عز وجل من الخفايا ما تقصر أفهام الجماهير عن دركه ولم يذكر رسول الله منها إلا الظواهر للأفهام من العلم والقدرة وغيرهما حتى فهمها الخلق بنوع مناسبة توهموها إلى علمهم وقدرتهم إذ كان لهم من الأوصاف ما يسمى علما وقدرة فيتوهمون ذلك بنوع مقايسة ولو ذكر من صفاته ما ليس للخلق مما يناسبه بعض المناسبة شيء لم يفهموه بل لذة الجماع إذا ذكرت للصبي أو العنين لم يفهمها إلا بمناسبة إلى لذة المطعوم الذي يدركه ولا يكون ذلك فهما على التحقيق والمخالفة بين علم الله تعالى وقدرته وعلم الخلق وقدرتهم أكثر </w:t>
      </w:r>
      <w:r w:rsidRPr="008F008F">
        <w:rPr>
          <w:rtl/>
        </w:rPr>
        <w:lastRenderedPageBreak/>
        <w:t>من المخالفة بين لذة الجماع والأكل</w:t>
      </w:r>
      <w:r w:rsidR="006E69F0">
        <w:rPr>
          <w:rtl/>
        </w:rPr>
        <w:t xml:space="preserve"> </w:t>
      </w:r>
      <w:r w:rsidRPr="008F008F">
        <w:rPr>
          <w:rtl/>
        </w:rPr>
        <w:t>وبالجملة فلا يدرك الإنسان إلا نفسه وصفات نفسه مما هي حاضرة له في الحال أو مما كانت له من قبل ثم بالمقايسة إليه يفهم ذلك لغيره ثم قد يصدق بأن بينهما تفاوتا في الشرف والكمال فليس في قوة البشر إلا أن يثبت لله تعالى ما هو ثابت لنفسه من الفعل والعلم والقدرة وغيرها من الصفات مع التصديق بأن ذلك أكمل وأشرف فيكون معظم تحويمه على صفات نفسه لا على ما اختص الرب تعالى به من الجلال ولذلك قال لا أحصي ثناء عليك أنت كما أثنيت على نفسك وليس المعنى أني أعجز عن التعبير عما أدركته بل هو اعتراف بالقصور عن إدراك جلاله ولذلك قال بعضهم ما عرف الله بالحقيقة سوى الله عز وجل</w:t>
      </w:r>
      <w:r w:rsidR="006E69F0">
        <w:rPr>
          <w:rtl/>
        </w:rPr>
        <w:t xml:space="preserve"> </w:t>
      </w:r>
      <w:r w:rsidRPr="008F008F">
        <w:rPr>
          <w:rtl/>
        </w:rPr>
        <w:t>وقال الصديق رضي الله عنه الحمد لله الذي لم يجعل للخلق سبيلا إلى معرفته إلا بالعجز عن معرفته</w:t>
      </w:r>
      <w:r w:rsidR="006E69F0">
        <w:rPr>
          <w:rtl/>
        </w:rPr>
        <w:t xml:space="preserve"> </w:t>
      </w:r>
      <w:r w:rsidRPr="008F008F">
        <w:rPr>
          <w:rtl/>
        </w:rPr>
        <w:t>ولنقيض عنان الكلام عن هذا النمط ولنرجع إلى الغرض وهو أن أحد الأقسام ما تكل الأفهام عن إدراكه ومن جملته الروح ومن جملته بعض صفات الله تعالى</w:t>
      </w:r>
      <w:r w:rsidR="006E69F0">
        <w:rPr>
          <w:rtl/>
        </w:rPr>
        <w:t xml:space="preserve"> </w:t>
      </w:r>
      <w:r w:rsidRPr="008F008F">
        <w:rPr>
          <w:rtl/>
        </w:rPr>
        <w:t>ولعل الإشارة إلى مثله في قوله</w:t>
      </w:r>
      <w:r w:rsidR="006E69F0">
        <w:rPr>
          <w:rtl/>
        </w:rPr>
        <w:t xml:space="preserve"> </w:t>
      </w:r>
      <w:r w:rsidRPr="008F008F">
        <w:rPr>
          <w:rtl/>
        </w:rPr>
        <w:t>إن لله سبحانه سبعين حجابا من نور لو كشفها لأحرقت سبحات وجهه كل من أدركه بصره</w:t>
      </w:r>
      <w:r w:rsidR="006E69F0">
        <w:rPr>
          <w:rtl/>
        </w:rPr>
        <w:t xml:space="preserve">، </w:t>
      </w:r>
      <w:r w:rsidRPr="008F008F">
        <w:rPr>
          <w:rtl/>
        </w:rPr>
        <w:t>القسم الثاني من الخفيات التي تمتنع الأنبياء والصديقون عن ذكرها ما هو مفهوم في نفسه لا يكل الفهم عنه ولكن ذكره يضر بأكثر المستمعين ولا يضر بالأنبياء والصديقين</w:t>
      </w:r>
      <w:r w:rsidR="006E69F0">
        <w:rPr>
          <w:rtl/>
        </w:rPr>
        <w:t xml:space="preserve"> </w:t>
      </w:r>
      <w:r w:rsidRPr="008F008F">
        <w:rPr>
          <w:rtl/>
        </w:rPr>
        <w:t>وسر القدر الذي منع أهل العلم من إفشائه من هذا القسم فلا يبعد أن يكون ذكر بعض الحقائق مضرا ببعض الخلق كما يضر نور الشمس بأبصار الخفافيش وكما تضر رياح الورد بالجعل وكيف يبعد هذا وقولنا أن الكفر والزنا والمعاصي والشرور كله بقضاء الله تعالى وإرادته ومشيئته حق في نفسه وقد أضر</w:t>
      </w:r>
    </w:p>
    <w:p w14:paraId="6F2D30F3" w14:textId="1D32CEAC" w:rsidR="00C56407" w:rsidRDefault="00C56407" w:rsidP="00C44FF7">
      <w:pPr>
        <w:ind w:left="-46"/>
        <w:rPr>
          <w:rtl/>
        </w:rPr>
      </w:pPr>
      <w:r w:rsidRPr="008F008F">
        <w:rPr>
          <w:rtl/>
        </w:rPr>
        <w:t>سماعه بقوم إذ أوهم ذلك عندهم أنه دلالة على السفه ونقيض الحكمة والرضا بالقبيح والظلم</w:t>
      </w:r>
      <w:r w:rsidR="006E69F0">
        <w:rPr>
          <w:rtl/>
        </w:rPr>
        <w:t xml:space="preserve"> </w:t>
      </w:r>
      <w:r w:rsidRPr="008F008F">
        <w:rPr>
          <w:rtl/>
        </w:rPr>
        <w:t>وقد ألحد ابن الراوندي وطائفة من المخذولين بمثل ذلك وكذلك سر القدر ولو أفشى لأوهم عند أكثر الخلق عجزا إذا تقصر أفهامهم عن إدراك ما يزيل ذلك الوهم عنهم</w:t>
      </w:r>
      <w:r w:rsidR="006E69F0">
        <w:rPr>
          <w:rtl/>
        </w:rPr>
        <w:t xml:space="preserve"> </w:t>
      </w:r>
      <w:r w:rsidRPr="008F008F">
        <w:rPr>
          <w:rtl/>
        </w:rPr>
        <w:t>ولو قال قائل إن القيامة لو ذكر ميقاتها وأنها بعد ألف سنة أو أكثر أو أقل لكان مفهوما ولكن لم يذكر لمصلحة العباد وخوفا من الضرر فلعل المدة إليها بعيدة فيطول الأمد وإذا استبطأت النفوس وقت العقاب قل اكتراثها ولعلها كانت قريبة في علم الله سبحانه ولو ذكرت لعظم الخوف وأعرض الناس عن الأعمال وخربت الدنيا</w:t>
      </w:r>
      <w:r w:rsidR="006E69F0">
        <w:rPr>
          <w:rtl/>
        </w:rPr>
        <w:t xml:space="preserve"> </w:t>
      </w:r>
      <w:r w:rsidRPr="008F008F">
        <w:rPr>
          <w:rtl/>
        </w:rPr>
        <w:t>فهذا المعنى لو اتجه وصح فيكون مثالا لهذا القسم</w:t>
      </w:r>
      <w:r w:rsidR="006E69F0">
        <w:rPr>
          <w:rtl/>
        </w:rPr>
        <w:t xml:space="preserve">، </w:t>
      </w:r>
      <w:r w:rsidRPr="008F008F">
        <w:rPr>
          <w:rtl/>
        </w:rPr>
        <w:t xml:space="preserve">القسم الثالث أن يكون الشيء بحيث لو ذكر صريحا لفهم ولم يكن فيه ضرر ولكن يكنى عنه على سبيل الإستعارة والرمز ليكون وقعه في قلب المستمع أغلب وله مصلحة في أن يعظم وقع ذلك الأمر في قلبه كما لو قال قائل رأيت فلانا يقلد الدر في أعناق الخنازير فكنى به عن </w:t>
      </w:r>
      <w:r w:rsidRPr="008F008F">
        <w:rPr>
          <w:rtl/>
        </w:rPr>
        <w:lastRenderedPageBreak/>
        <w:t>إفشاء العلم وبث الحكمة إلى غير أهلها فالمستمع قد يسبق إلى فهمه ظاهر للفظ والمحقق إذا نظر وعلم أن ذلك الإنسان لم يكن معه در ولا كان في موضعه خنزير تفطن لدرك السر والباطن فيتفاوت الناس في ذلك ومن هذا قال الشاعر</w:t>
      </w:r>
      <w:r w:rsidR="006E69F0">
        <w:rPr>
          <w:rtl/>
        </w:rPr>
        <w:t xml:space="preserve">: </w:t>
      </w:r>
      <w:r w:rsidRPr="008F008F">
        <w:rPr>
          <w:rtl/>
        </w:rPr>
        <w:t>رجلان خياط وآخر حائك</w:t>
      </w:r>
      <w:r w:rsidR="006E69F0">
        <w:rPr>
          <w:rtl/>
        </w:rPr>
        <w:t xml:space="preserve"> </w:t>
      </w:r>
      <w:r w:rsidRPr="008F008F">
        <w:rPr>
          <w:rtl/>
        </w:rPr>
        <w:t>متقابلان على السماك الأعزل</w:t>
      </w:r>
      <w:r w:rsidR="006E69F0">
        <w:rPr>
          <w:rtl/>
        </w:rPr>
        <w:t xml:space="preserve"> </w:t>
      </w:r>
      <w:r w:rsidRPr="008F008F">
        <w:rPr>
          <w:rtl/>
        </w:rPr>
        <w:t>لا زال ينسج ذاك خرقة مدبر</w:t>
      </w:r>
      <w:r w:rsidR="006E69F0">
        <w:rPr>
          <w:rtl/>
        </w:rPr>
        <w:t xml:space="preserve"> </w:t>
      </w:r>
      <w:r w:rsidRPr="008F008F">
        <w:rPr>
          <w:rtl/>
        </w:rPr>
        <w:t>ويخيط صاحبه ثياب المقبل</w:t>
      </w:r>
      <w:r w:rsidR="006E69F0">
        <w:rPr>
          <w:rtl/>
        </w:rPr>
        <w:t xml:space="preserve"> </w:t>
      </w:r>
      <w:r w:rsidRPr="008F008F">
        <w:rPr>
          <w:rtl/>
        </w:rPr>
        <w:t>فإنه عبر عن سبب سماوي في الإقبال والإدبار برجلين صانعين وهذا النوع يرجع إلى التعبير عن المعنى بالصورة التي تتضمن عين المعنى أو مثله ومنه قوله</w:t>
      </w:r>
      <w:r w:rsidR="006E69F0">
        <w:rPr>
          <w:rtl/>
        </w:rPr>
        <w:t>:</w:t>
      </w:r>
      <w:r w:rsidRPr="008F008F">
        <w:rPr>
          <w:rtl/>
        </w:rPr>
        <w:t xml:space="preserve"> </w:t>
      </w:r>
      <w:r w:rsidR="006E69F0">
        <w:rPr>
          <w:rtl/>
        </w:rPr>
        <w:t>(</w:t>
      </w:r>
      <w:r w:rsidRPr="008F008F">
        <w:rPr>
          <w:rtl/>
        </w:rPr>
        <w:t>إن المسجد لينزوي من النخامة كما تنزوي الجلدة على النار</w:t>
      </w:r>
      <w:r w:rsidR="006E69F0">
        <w:rPr>
          <w:rtl/>
        </w:rPr>
        <w:t>)</w:t>
      </w:r>
      <w:r w:rsidRPr="008F008F">
        <w:rPr>
          <w:rtl/>
        </w:rPr>
        <w:t xml:space="preserve"> وأنت ترى أن ساحة المسجد لا تنقبض بالنخامة</w:t>
      </w:r>
      <w:r w:rsidR="006E69F0">
        <w:rPr>
          <w:rtl/>
        </w:rPr>
        <w:t xml:space="preserve"> </w:t>
      </w:r>
      <w:r w:rsidRPr="008F008F">
        <w:rPr>
          <w:rtl/>
        </w:rPr>
        <w:t>ومعناه أن روح المسجد كونه معظما ورمي النخامة فيه تحقير له فيضاد معنى المسجدية مضادة النار لإتصال أجزاء الجلدة</w:t>
      </w:r>
      <w:r w:rsidR="006E69F0">
        <w:rPr>
          <w:rtl/>
        </w:rPr>
        <w:t xml:space="preserve"> </w:t>
      </w:r>
      <w:r w:rsidRPr="008F008F">
        <w:rPr>
          <w:rtl/>
        </w:rPr>
        <w:t>وكذلك قوله</w:t>
      </w:r>
      <w:r w:rsidR="006E69F0">
        <w:rPr>
          <w:rtl/>
        </w:rPr>
        <w:t xml:space="preserve"> (</w:t>
      </w:r>
      <w:r w:rsidRPr="008F008F">
        <w:rPr>
          <w:rtl/>
        </w:rPr>
        <w:t>أما يخشى الذي يرفع رأسه قبل الإمام أن يحول الله رأسه رأس حمار</w:t>
      </w:r>
      <w:r w:rsidR="006E69F0">
        <w:rPr>
          <w:rtl/>
        </w:rPr>
        <w:t xml:space="preserve">) </w:t>
      </w:r>
      <w:r w:rsidRPr="008F008F">
        <w:rPr>
          <w:rtl/>
        </w:rPr>
        <w:t>وذلك من حيث الصور لم يكن قط ولا يكون ولكن من حيث المعنى هو كائن إذ رأس الحمار لم يكن بحقيقته لكونه وشكله بل بخاصيته وهي البلادة والحمق</w:t>
      </w:r>
      <w:r w:rsidR="006E69F0">
        <w:rPr>
          <w:rtl/>
        </w:rPr>
        <w:t xml:space="preserve"> </w:t>
      </w:r>
      <w:r w:rsidRPr="008F008F">
        <w:rPr>
          <w:rtl/>
        </w:rPr>
        <w:t>ومن رفع رأسه قبل الإمام فقد صار رأسه حمار في معنى البلادة والحمق وهو المقصود دون الشكل الذي هو قالب المعنى إذ من غاية الحمق أن يجمع بين الإقتداء وبين التقدم فإنهما متناقضان</w:t>
      </w:r>
      <w:r w:rsidR="006E69F0">
        <w:rPr>
          <w:rtl/>
        </w:rPr>
        <w:t xml:space="preserve"> </w:t>
      </w:r>
      <w:r w:rsidRPr="008F008F">
        <w:rPr>
          <w:rtl/>
        </w:rPr>
        <w:t>وإنما يعرف أن هذا السر على خلاف الظاهر إما بدليل عقلي أو شرعي</w:t>
      </w:r>
      <w:r w:rsidR="006E69F0">
        <w:rPr>
          <w:rtl/>
        </w:rPr>
        <w:t xml:space="preserve"> </w:t>
      </w:r>
      <w:r w:rsidRPr="008F008F">
        <w:rPr>
          <w:rtl/>
        </w:rPr>
        <w:t>أما العقلي فأن يكون حمله على الظاهر غير ممكن كقوله</w:t>
      </w:r>
      <w:r w:rsidR="006E69F0">
        <w:rPr>
          <w:rtl/>
        </w:rPr>
        <w:t xml:space="preserve"> </w:t>
      </w:r>
      <w:r w:rsidRPr="008F008F">
        <w:rPr>
          <w:rtl/>
        </w:rPr>
        <w:t>(قلب المؤمن بين أصبعين من أصابع الرحمن</w:t>
      </w:r>
      <w:r w:rsidR="006E69F0">
        <w:rPr>
          <w:rtl/>
        </w:rPr>
        <w:t xml:space="preserve">) </w:t>
      </w:r>
      <w:r w:rsidRPr="008F008F">
        <w:rPr>
          <w:rtl/>
        </w:rPr>
        <w:t xml:space="preserve">إذ لو فتشنا عن قلوب المؤمنين فلم نجد فيها أصابع فعلم أنها كناية عن القدرة التى هي سر الأصابع وروحها الخفي وكنى بالأصابع عن القدرة لأن ذلك أعظم وقعا في تفهم تمام </w:t>
      </w:r>
      <w:r w:rsidRPr="008F008F">
        <w:rPr>
          <w:rFonts w:hint="cs"/>
          <w:rtl/>
        </w:rPr>
        <w:t>الاقتدار</w:t>
      </w:r>
      <w:r w:rsidRPr="008F008F">
        <w:rPr>
          <w:rtl/>
        </w:rPr>
        <w:t xml:space="preserve"> ومن هذا القبيل في كنايته عن </w:t>
      </w:r>
      <w:r w:rsidRPr="008F008F">
        <w:rPr>
          <w:rFonts w:hint="cs"/>
          <w:rtl/>
        </w:rPr>
        <w:t>الاقتدار</w:t>
      </w:r>
      <w:r w:rsidRPr="008F008F">
        <w:rPr>
          <w:rtl/>
        </w:rPr>
        <w:t xml:space="preserve"> قوله تعالى</w:t>
      </w:r>
      <w:r w:rsidR="006E69F0">
        <w:rPr>
          <w:rtl/>
        </w:rPr>
        <w:t xml:space="preserve"> (</w:t>
      </w:r>
      <w:r w:rsidRPr="008F008F">
        <w:rPr>
          <w:rtl/>
        </w:rPr>
        <w:t>إنما قولنا لشيء إذآ أردناه أن نقول له كن فيكون</w:t>
      </w:r>
      <w:r w:rsidR="006E69F0">
        <w:rPr>
          <w:rtl/>
        </w:rPr>
        <w:t xml:space="preserve">) </w:t>
      </w:r>
      <w:r w:rsidRPr="008F008F">
        <w:rPr>
          <w:rtl/>
        </w:rPr>
        <w:t xml:space="preserve">فإن ظاهره ممتنع إذ قوله كن إن كان خطابا للشيء قبل وجوده فهو محال إذ المعدوم لا يفهم الخطاب حتى يمتثل وإن كان بعد الوجود فهو مستغن عن التكوين ولكن لما كانت هذه الكتابة أوقع في النفوس في تفهيم غاية </w:t>
      </w:r>
      <w:r w:rsidRPr="008F008F">
        <w:rPr>
          <w:rFonts w:hint="cs"/>
          <w:rtl/>
        </w:rPr>
        <w:t>الاقتدار</w:t>
      </w:r>
      <w:r w:rsidRPr="008F008F">
        <w:rPr>
          <w:rtl/>
        </w:rPr>
        <w:t xml:space="preserve"> عدل إليها</w:t>
      </w:r>
      <w:r w:rsidR="006E69F0">
        <w:rPr>
          <w:rtl/>
        </w:rPr>
        <w:t xml:space="preserve"> </w:t>
      </w:r>
      <w:r w:rsidRPr="008F008F">
        <w:rPr>
          <w:rtl/>
        </w:rPr>
        <w:t>وأما المدرك بالشرع فهو أن يكون إجراؤه على الظاهر ممكنا ولكنه يروى أنه أريد به غير الظاهر كما ورد في تفسير قوله تعالى</w:t>
      </w:r>
      <w:r w:rsidR="006E69F0">
        <w:rPr>
          <w:rtl/>
        </w:rPr>
        <w:t xml:space="preserve"> (</w:t>
      </w:r>
      <w:r w:rsidRPr="008F008F">
        <w:rPr>
          <w:rtl/>
        </w:rPr>
        <w:t>أنزل من السمآء مآء فسالت أودية بقدرها</w:t>
      </w:r>
      <w:r w:rsidR="006E69F0">
        <w:rPr>
          <w:rtl/>
        </w:rPr>
        <w:t>)</w:t>
      </w:r>
      <w:r w:rsidRPr="008F008F">
        <w:rPr>
          <w:rtl/>
        </w:rPr>
        <w:t xml:space="preserve"> الآية وإن معنى الماء هاهنا هو القرآن ومعنى الأودية هي القلوب وأن بعضها احتملت شيئا كثيرا وبعضها قليلا وبعضها لم يحتمل والزبد مثل الكفر والنفاق فإنه وإن ظهر وطفا على رأس الماء فإنه لا يثبت والهداية التي تنفع الناس تمكث وفي هذا القسم تعمق جماعة فأولوا ما ورد في الآخرة من الميزان والصراط وغيرهما وهو بدعة إذ لم ينقل ذلك بطريق الرواية وإجراؤه على الظاهر غير محال فيجب إجراؤه على الظاهر</w:t>
      </w:r>
      <w:r w:rsidR="006E69F0">
        <w:rPr>
          <w:rtl/>
        </w:rPr>
        <w:t xml:space="preserve"> </w:t>
      </w:r>
      <w:r w:rsidRPr="008F008F">
        <w:rPr>
          <w:rtl/>
        </w:rPr>
        <w:t xml:space="preserve">القسم الرابع أن يدرك الإنسان الشيء جملة </w:t>
      </w:r>
      <w:r w:rsidRPr="008F008F">
        <w:rPr>
          <w:rtl/>
        </w:rPr>
        <w:lastRenderedPageBreak/>
        <w:t>ثم يدركه تفصيلا بالتحقيق والذوق بأن يصير حالا ملابسا له فيتفاوت العلمان ويكون الأول كالقشر والثاني كاللباب والأول كالظاهر</w:t>
      </w:r>
      <w:r w:rsidR="006E69F0">
        <w:rPr>
          <w:rtl/>
        </w:rPr>
        <w:t xml:space="preserve"> </w:t>
      </w:r>
      <w:r w:rsidRPr="008F008F">
        <w:rPr>
          <w:rtl/>
        </w:rPr>
        <w:t>والثاني كالباطن وذلك كما يتمثل للإنسان في عينه شخص في الظلمة أو على البعد فيحصل له نوع علم فإذا رآه بالقرب أو بعد زوال الظلام أدرك تفرقه بينهما ولا يكون الأخير الأول بل هو إستكمال له</w:t>
      </w:r>
      <w:r w:rsidR="006E69F0">
        <w:rPr>
          <w:rtl/>
        </w:rPr>
        <w:t xml:space="preserve"> </w:t>
      </w:r>
      <w:r w:rsidRPr="008F008F">
        <w:rPr>
          <w:rtl/>
        </w:rPr>
        <w:t>فكذلك العلم والإيمان والتصديق إذ قد يصدق الإنسان بوجود العشق والمرض والموت قبل وقوعه ولكن تحققه به عند الوقوع أكمل من تحققه قبل الوقوع بل للإنسان في الشهوة والعشق وسائر الأحوال ثلاثة أحوال متفاوتة وإدراكات متباينة</w:t>
      </w:r>
      <w:r w:rsidR="006E69F0">
        <w:rPr>
          <w:rtl/>
        </w:rPr>
        <w:t xml:space="preserve"> </w:t>
      </w:r>
      <w:r w:rsidRPr="008F008F">
        <w:rPr>
          <w:rtl/>
        </w:rPr>
        <w:t>الأول تصديقه بوجوده قبل وقوعه</w:t>
      </w:r>
      <w:r w:rsidR="006E69F0">
        <w:rPr>
          <w:rtl/>
        </w:rPr>
        <w:t xml:space="preserve"> </w:t>
      </w:r>
      <w:r w:rsidRPr="008F008F">
        <w:rPr>
          <w:rtl/>
        </w:rPr>
        <w:t>والثاني عند وقوعه</w:t>
      </w:r>
      <w:r w:rsidR="006E69F0">
        <w:rPr>
          <w:rtl/>
        </w:rPr>
        <w:t xml:space="preserve"> </w:t>
      </w:r>
      <w:r w:rsidRPr="008F008F">
        <w:rPr>
          <w:rtl/>
        </w:rPr>
        <w:t>والثالث بعد تصرمه فإن تحققك بالجوع بعد زواله يخالف التحقق به قبل الزوال</w:t>
      </w:r>
      <w:r w:rsidR="006E69F0">
        <w:rPr>
          <w:rtl/>
        </w:rPr>
        <w:t xml:space="preserve"> </w:t>
      </w:r>
      <w:r w:rsidRPr="008F008F">
        <w:rPr>
          <w:rtl/>
        </w:rPr>
        <w:t>وكذلك من علوم الدين ما يصير ذوقا فيكمل فيكون ذلك كالباطن بالإضافة إلى ما قبل ذلك ففرق بين علم المريض بالصحة وبين علم الصحيح بها</w:t>
      </w:r>
      <w:r w:rsidR="006E69F0">
        <w:rPr>
          <w:rtl/>
        </w:rPr>
        <w:t xml:space="preserve"> </w:t>
      </w:r>
      <w:r w:rsidRPr="008F008F">
        <w:rPr>
          <w:rtl/>
        </w:rPr>
        <w:t>ففي هذه الأقسام الأربعة تتفاوت الخلق وليس في شيء منها باطن يناقض الظاهر بل يتممه ويكمله كما يتمم اللب القشر</w:t>
      </w:r>
      <w:r w:rsidR="006E69F0">
        <w:rPr>
          <w:rtl/>
        </w:rPr>
        <w:t xml:space="preserve"> </w:t>
      </w:r>
      <w:r w:rsidRPr="008F008F">
        <w:rPr>
          <w:rtl/>
        </w:rPr>
        <w:t>والسلام</w:t>
      </w:r>
      <w:r w:rsidR="006E69F0">
        <w:rPr>
          <w:rtl/>
        </w:rPr>
        <w:t xml:space="preserve"> </w:t>
      </w:r>
      <w:r w:rsidRPr="008F008F">
        <w:rPr>
          <w:rtl/>
        </w:rPr>
        <w:t>القسم الخامس أن يعبر بلسان المقال عن لسان الحال فالقاصر الفهم يقف على الظاهر ويعتقده نطقا والبصير بالحقائق يدرك السر فيه</w:t>
      </w:r>
      <w:r w:rsidR="006E69F0">
        <w:rPr>
          <w:rtl/>
        </w:rPr>
        <w:t xml:space="preserve"> </w:t>
      </w:r>
      <w:r w:rsidRPr="008F008F">
        <w:rPr>
          <w:rtl/>
        </w:rPr>
        <w:t>وهذا كقول القائل قال الجدال للوتد لم تشقني</w:t>
      </w:r>
      <w:r w:rsidR="006E69F0">
        <w:rPr>
          <w:rtl/>
        </w:rPr>
        <w:t xml:space="preserve"> </w:t>
      </w:r>
      <w:r w:rsidRPr="008F008F">
        <w:rPr>
          <w:rtl/>
        </w:rPr>
        <w:t>قال سل من يدقني فلم يتركني ورائي الحجر الذي ورائي</w:t>
      </w:r>
      <w:r w:rsidR="006E69F0">
        <w:rPr>
          <w:rtl/>
        </w:rPr>
        <w:t xml:space="preserve"> </w:t>
      </w:r>
      <w:r w:rsidRPr="008F008F">
        <w:rPr>
          <w:rtl/>
        </w:rPr>
        <w:t>فهذا تعبير عن لسان الحال بلسان المقال</w:t>
      </w:r>
      <w:r w:rsidR="006E69F0">
        <w:rPr>
          <w:rtl/>
        </w:rPr>
        <w:t xml:space="preserve"> </w:t>
      </w:r>
      <w:r w:rsidRPr="008F008F">
        <w:rPr>
          <w:rtl/>
        </w:rPr>
        <w:t xml:space="preserve">ومن هذا قوله تعالى </w:t>
      </w:r>
      <w:r w:rsidR="006E69F0">
        <w:rPr>
          <w:rtl/>
        </w:rPr>
        <w:t>(</w:t>
      </w:r>
      <w:r w:rsidRPr="008F008F">
        <w:rPr>
          <w:rtl/>
        </w:rPr>
        <w:t>ثم استوى إلى السمآء وهي دخان فقال لها وللأرض ائتيا طوعا أو كرها قالتآ أتينا طائعين</w:t>
      </w:r>
      <w:r w:rsidR="006E69F0">
        <w:rPr>
          <w:rtl/>
        </w:rPr>
        <w:t xml:space="preserve">) </w:t>
      </w:r>
      <w:r w:rsidRPr="008F008F">
        <w:rPr>
          <w:rtl/>
        </w:rPr>
        <w:t>فالبليد يفتقر في فهمه إلى أن يقدر لهما حياة وعقلا وفهما للخطاب وخطابا هو صوت وحرف تسمعه السماء والأرض فتجيبان بحرف وصوت وتقولان أتينا طائعين والبصير يعلم أن ذلك لسان الحال وأنه أنباء عن كونهما مسخرتين بالضرورة ومضطرتين إلى التسخير</w:t>
      </w:r>
      <w:r w:rsidR="006E69F0">
        <w:rPr>
          <w:rtl/>
        </w:rPr>
        <w:t xml:space="preserve"> </w:t>
      </w:r>
      <w:r w:rsidRPr="008F008F">
        <w:rPr>
          <w:rtl/>
        </w:rPr>
        <w:t xml:space="preserve">ومن هذا قوله تعالى </w:t>
      </w:r>
      <w:r w:rsidR="006E69F0">
        <w:rPr>
          <w:rtl/>
        </w:rPr>
        <w:t>(</w:t>
      </w:r>
      <w:r w:rsidRPr="008F008F">
        <w:rPr>
          <w:rtl/>
        </w:rPr>
        <w:t>وإن من شيء إلا يسبح بحمده</w:t>
      </w:r>
      <w:r w:rsidR="006E69F0">
        <w:rPr>
          <w:rtl/>
        </w:rPr>
        <w:t xml:space="preserve">) </w:t>
      </w:r>
      <w:r w:rsidRPr="008F008F">
        <w:rPr>
          <w:rtl/>
        </w:rPr>
        <w:t>فالبليد يفتقر فيه إلى أن يقدر للجمادات حياة وعقلا ونطقا بصوت وحرف حتى يقول سبحان الله ليتحقق تسبيحه والبصير يعلم أنه ما أريد به نطق اللسان بل كونه مسبحا بوجوده ومقدسا بذاته وشاهدا بوحدانية الله سبحانه كما يقال</w:t>
      </w:r>
      <w:r w:rsidR="006E69F0">
        <w:rPr>
          <w:rtl/>
        </w:rPr>
        <w:t>:</w:t>
      </w:r>
      <w:r w:rsidRPr="008F008F">
        <w:rPr>
          <w:rtl/>
        </w:rPr>
        <w:t xml:space="preserve"> وفي كل شيء له آية</w:t>
      </w:r>
      <w:r w:rsidR="006E69F0">
        <w:rPr>
          <w:rtl/>
        </w:rPr>
        <w:t xml:space="preserve"> </w:t>
      </w:r>
      <w:r w:rsidRPr="008F008F">
        <w:rPr>
          <w:rtl/>
        </w:rPr>
        <w:t>تدل على أنه الواحد</w:t>
      </w:r>
      <w:r w:rsidR="006E69F0">
        <w:rPr>
          <w:rtl/>
        </w:rPr>
        <w:t xml:space="preserve">، </w:t>
      </w:r>
      <w:r w:rsidRPr="008F008F">
        <w:rPr>
          <w:rtl/>
        </w:rPr>
        <w:t>وكما يقال هذه الصنعة المحكمة تشهد لصانعها بحسن التدبير وكمال العلم لا بمعنى أنها تقول أشهد بالقول ولكن بالذات والحال</w:t>
      </w:r>
      <w:r w:rsidR="006E69F0">
        <w:rPr>
          <w:rtl/>
        </w:rPr>
        <w:t xml:space="preserve"> </w:t>
      </w:r>
      <w:r w:rsidRPr="008F008F">
        <w:rPr>
          <w:rtl/>
        </w:rPr>
        <w:t>وكذلك ما من شيء إلا وهو محتاج في نفسه إلى موجد يوجده</w:t>
      </w:r>
      <w:r w:rsidR="006E69F0">
        <w:rPr>
          <w:rtl/>
        </w:rPr>
        <w:t xml:space="preserve"> </w:t>
      </w:r>
      <w:r w:rsidRPr="008F008F">
        <w:rPr>
          <w:rtl/>
        </w:rPr>
        <w:t>ويبقيه ويديم أوصافه ويردده في أطواره</w:t>
      </w:r>
      <w:r w:rsidR="006E69F0">
        <w:rPr>
          <w:rtl/>
        </w:rPr>
        <w:t xml:space="preserve"> </w:t>
      </w:r>
      <w:r w:rsidRPr="008F008F">
        <w:rPr>
          <w:rtl/>
        </w:rPr>
        <w:t>فهو بحاجته يشهد لخالقه بالتقديس يدرك شهادته ذوو البصائر دون الجامدين على الظواهر وذلك قال تعالى</w:t>
      </w:r>
      <w:r w:rsidR="006E69F0">
        <w:rPr>
          <w:rtl/>
        </w:rPr>
        <w:t xml:space="preserve"> (</w:t>
      </w:r>
      <w:r w:rsidRPr="008F008F">
        <w:rPr>
          <w:rtl/>
        </w:rPr>
        <w:t>ولكن لا تفقهون تسبيحهم</w:t>
      </w:r>
      <w:r w:rsidR="006E69F0">
        <w:rPr>
          <w:rtl/>
        </w:rPr>
        <w:t xml:space="preserve">) </w:t>
      </w:r>
      <w:r w:rsidRPr="008F008F">
        <w:rPr>
          <w:rtl/>
        </w:rPr>
        <w:t>وأما القاصرون فلا يفقهون أصلا</w:t>
      </w:r>
      <w:r w:rsidR="006E69F0">
        <w:rPr>
          <w:rtl/>
        </w:rPr>
        <w:t xml:space="preserve"> </w:t>
      </w:r>
      <w:r w:rsidRPr="008F008F">
        <w:rPr>
          <w:rtl/>
        </w:rPr>
        <w:t xml:space="preserve">وأما المقربون والعلماء الراسخون فلا يفقهون كنهه وكماله إذ لكل شيء شهادات شتى على تقديس الله سبحانه وتسبيحه ويدرك كل واحد بقدر عقله وبصيرته </w:t>
      </w:r>
      <w:r w:rsidRPr="008F008F">
        <w:rPr>
          <w:rtl/>
        </w:rPr>
        <w:lastRenderedPageBreak/>
        <w:t>وتعداد تلك الشهادات لا يليق بعلم المعاملة</w:t>
      </w:r>
      <w:r w:rsidR="006E69F0">
        <w:rPr>
          <w:rtl/>
        </w:rPr>
        <w:t xml:space="preserve"> </w:t>
      </w:r>
      <w:r w:rsidRPr="008F008F">
        <w:rPr>
          <w:rtl/>
        </w:rPr>
        <w:t>فهذا الفن أيضا مما يتفاوت أرباب الظواهر وأرباب البصائر في علمه وتظهر به مفارقة الباطن للظاهر</w:t>
      </w:r>
      <w:r w:rsidR="006E69F0">
        <w:rPr>
          <w:rtl/>
        </w:rPr>
        <w:t xml:space="preserve"> </w:t>
      </w:r>
      <w:r w:rsidRPr="008F008F">
        <w:rPr>
          <w:rtl/>
        </w:rPr>
        <w:t>وفي هذا المقام لأرباب المقامات إسراف واقتصاد فمن مسرف في رفع الظواهر انتهى إلى تغيير جميع الظواهر والبراهين أو أكثرها حتى حملوا قوله تعالى</w:t>
      </w:r>
      <w:r w:rsidR="006E69F0">
        <w:rPr>
          <w:rtl/>
        </w:rPr>
        <w:t xml:space="preserve"> </w:t>
      </w:r>
      <w:r w:rsidRPr="008F008F">
        <w:rPr>
          <w:rtl/>
        </w:rPr>
        <w:t>(وتكلمنآ أيديهم وتشهد أرجلهم</w:t>
      </w:r>
      <w:r w:rsidR="006E69F0">
        <w:rPr>
          <w:rtl/>
        </w:rPr>
        <w:t xml:space="preserve">) </w:t>
      </w:r>
      <w:r w:rsidRPr="008F008F">
        <w:rPr>
          <w:rtl/>
        </w:rPr>
        <w:t>وقوله تعالى</w:t>
      </w:r>
      <w:r w:rsidR="006E69F0">
        <w:rPr>
          <w:rtl/>
        </w:rPr>
        <w:t xml:space="preserve"> (</w:t>
      </w:r>
      <w:r w:rsidRPr="008F008F">
        <w:rPr>
          <w:rtl/>
        </w:rPr>
        <w:t>وقالوا لجلودهم لم شهدتم علينا قالوا أنطقنا الله الذي أنطق كل شيء</w:t>
      </w:r>
      <w:r w:rsidR="006E69F0">
        <w:rPr>
          <w:rtl/>
        </w:rPr>
        <w:t xml:space="preserve">) </w:t>
      </w:r>
      <w:r w:rsidRPr="008F008F">
        <w:rPr>
          <w:rtl/>
        </w:rPr>
        <w:t>وكذلك المخاطبات التي تجري من منكر ونكير وفي الميزان والصراط والحساب ومناظرات أهل النار وأهل الجنة في قولهم</w:t>
      </w:r>
      <w:r w:rsidR="006E69F0">
        <w:rPr>
          <w:rtl/>
        </w:rPr>
        <w:t xml:space="preserve"> (</w:t>
      </w:r>
      <w:r w:rsidRPr="008F008F">
        <w:rPr>
          <w:rtl/>
        </w:rPr>
        <w:t>أفيضوا علينا من الماء أو مما رزقكم الله</w:t>
      </w:r>
      <w:r w:rsidR="006E69F0">
        <w:rPr>
          <w:rtl/>
        </w:rPr>
        <w:t xml:space="preserve">) </w:t>
      </w:r>
      <w:r w:rsidRPr="008F008F">
        <w:rPr>
          <w:rtl/>
        </w:rPr>
        <w:t xml:space="preserve">زعموا أن ذلك كله بلسان الحال وغلا آخرون في حسم الباب منهم أحمد بن حنبل رضي الله عنه حتى منع تأويل قوله </w:t>
      </w:r>
      <w:r w:rsidR="006E69F0">
        <w:rPr>
          <w:rtl/>
        </w:rPr>
        <w:t>(</w:t>
      </w:r>
      <w:r w:rsidRPr="008F008F">
        <w:rPr>
          <w:rtl/>
        </w:rPr>
        <w:t>كن فيكون</w:t>
      </w:r>
      <w:r w:rsidR="006E69F0">
        <w:rPr>
          <w:rtl/>
        </w:rPr>
        <w:t xml:space="preserve">) </w:t>
      </w:r>
      <w:r w:rsidRPr="008F008F">
        <w:rPr>
          <w:rtl/>
        </w:rPr>
        <w:t>وزعموا أن ذلك خطاب بحرف وصوت يوجد من الله تعالى في كل لحظة بعدد كون كل مكون حتى سمعت بعض أصحابه يقول إنه حسم باب التأويل إلا لثلاثة ألفاظ قوله</w:t>
      </w:r>
      <w:r w:rsidR="006E69F0">
        <w:rPr>
          <w:rtl/>
        </w:rPr>
        <w:t xml:space="preserve"> (</w:t>
      </w:r>
      <w:r w:rsidRPr="008F008F">
        <w:rPr>
          <w:rtl/>
        </w:rPr>
        <w:t>الحجر الأسود يمين الله في أرضه</w:t>
      </w:r>
      <w:r w:rsidR="006E69F0">
        <w:rPr>
          <w:rtl/>
        </w:rPr>
        <w:t xml:space="preserve">) </w:t>
      </w:r>
      <w:r w:rsidRPr="008F008F">
        <w:rPr>
          <w:rtl/>
        </w:rPr>
        <w:t xml:space="preserve">وقوله </w:t>
      </w:r>
      <w:r w:rsidR="006E69F0">
        <w:rPr>
          <w:rtl/>
        </w:rPr>
        <w:t>(</w:t>
      </w:r>
      <w:r w:rsidRPr="008F008F">
        <w:rPr>
          <w:rtl/>
        </w:rPr>
        <w:t>قلب المؤمن بين إصبعين من أصابع الرحمن</w:t>
      </w:r>
      <w:r w:rsidR="006E69F0">
        <w:rPr>
          <w:rtl/>
        </w:rPr>
        <w:t xml:space="preserve">) </w:t>
      </w:r>
      <w:r w:rsidRPr="008F008F">
        <w:rPr>
          <w:rtl/>
        </w:rPr>
        <w:t>وقوله</w:t>
      </w:r>
      <w:r w:rsidR="006E69F0">
        <w:rPr>
          <w:rtl/>
        </w:rPr>
        <w:t xml:space="preserve"> (</w:t>
      </w:r>
      <w:r w:rsidRPr="008F008F">
        <w:rPr>
          <w:rtl/>
        </w:rPr>
        <w:t>إني لأجد نفس الرحمن من جانب اليمن</w:t>
      </w:r>
      <w:r w:rsidR="006E69F0">
        <w:rPr>
          <w:rtl/>
        </w:rPr>
        <w:t xml:space="preserve">) </w:t>
      </w:r>
      <w:r w:rsidRPr="008F008F">
        <w:rPr>
          <w:rtl/>
        </w:rPr>
        <w:t>ومال إلى حسم الباب أرباب الظواهر</w:t>
      </w:r>
      <w:r w:rsidR="006E69F0">
        <w:rPr>
          <w:rtl/>
        </w:rPr>
        <w:t xml:space="preserve"> </w:t>
      </w:r>
      <w:r w:rsidRPr="008F008F">
        <w:rPr>
          <w:rtl/>
        </w:rPr>
        <w:t>والظن بأحمد بن حنبل رضي الله عنه أنه علم أن الاستواء ليس هو الاستقرار والنزول ليس هو الانتقال ولكنه منع من التأويل حسما للباب ورعاية لصلاح الخلق فإنه إذا فتح الباب اتسع الخرق وخرج الأمر عن الضبط وجاوز حد الاقتصاد إذ حد ما جاوز الاقتصاد لا ينضبط فلا بأس بهذا الزجر</w:t>
      </w:r>
      <w:r w:rsidR="006E69F0">
        <w:rPr>
          <w:rtl/>
        </w:rPr>
        <w:t xml:space="preserve">، </w:t>
      </w:r>
      <w:r w:rsidRPr="008F008F">
        <w:rPr>
          <w:rtl/>
        </w:rPr>
        <w:t>ويشهد له سيرة السلف فإنهم كانوا يقولون أمروها كما جاءت حتى قال مالك رحمه الله لما سئل عن الاستواء</w:t>
      </w:r>
      <w:r w:rsidR="006E69F0">
        <w:rPr>
          <w:rtl/>
        </w:rPr>
        <w:t xml:space="preserve">: </w:t>
      </w:r>
      <w:r w:rsidRPr="008F008F">
        <w:rPr>
          <w:rtl/>
        </w:rPr>
        <w:t>الاستواء معلوم والكيفية مجهولة والإيمان به واجب والسؤال عنه بدعة</w:t>
      </w:r>
      <w:r w:rsidR="006E69F0">
        <w:rPr>
          <w:rtl/>
        </w:rPr>
        <w:t xml:space="preserve">، </w:t>
      </w:r>
      <w:r w:rsidRPr="008F008F">
        <w:rPr>
          <w:rtl/>
        </w:rPr>
        <w:t>وذهبت طائفة إلى الاقتصاد وفتحوا باب التأويل في بعض ما يتعلق بصفات الله سبحانه وتركوا ما يتعلق بالآخرة على ظواهرها ومنعوا التأويل فيه وهم الأشعرية</w:t>
      </w:r>
      <w:r w:rsidR="006E69F0">
        <w:rPr>
          <w:rtl/>
        </w:rPr>
        <w:t xml:space="preserve"> </w:t>
      </w:r>
      <w:r w:rsidRPr="008F008F">
        <w:rPr>
          <w:rtl/>
        </w:rPr>
        <w:t>وزاد المعتزلة عليهم حتى أولوا من صفاته تعالى الرؤية وأولوا كونه سميعا بصيرا وأولوا المعراج وزعموا أنه لم يكن بالجسد وأولوا عذاب القبر والميزان والصراط وجملة من أحكام الآخرة ولكن أقروا بحشر الأجساد وبالجنة واشتمالها على المأكولات والمشمومات والمنكوحات والملاذ المحسوسة وبالنار واشتمالها على جسم محسوس محرق يحرق الجلود ويذيب الشحوم ومن ترقيهم إلى هذا الحد زاد الفلاسفة فأولوا كل ما ورد في الآخرة وردوه إلى آلام عقلية وروحانية ولذات عقلية وأنكروا حشر الأجساد وقالوا ببقاء النفوس وأنها تكون إما معذبة وإما منعمة بعذاب ونعيم لا يدرك بالحس</w:t>
      </w:r>
      <w:r w:rsidR="006E69F0">
        <w:rPr>
          <w:rtl/>
        </w:rPr>
        <w:t xml:space="preserve"> </w:t>
      </w:r>
      <w:r w:rsidRPr="008F008F">
        <w:rPr>
          <w:rtl/>
        </w:rPr>
        <w:t>وهؤلاء هم المسرفون</w:t>
      </w:r>
      <w:r w:rsidR="006E69F0">
        <w:rPr>
          <w:rtl/>
        </w:rPr>
        <w:t xml:space="preserve">، </w:t>
      </w:r>
      <w:r w:rsidRPr="008F008F">
        <w:rPr>
          <w:rtl/>
        </w:rPr>
        <w:t>وحد الاقتصاد بين هذا الانحلال كله وبين جمود الحنابلة دقيق غامض لا يطلع عليه إلا الموفقون الذين يدركون الأمور بنور إلهي لا بالسماع</w:t>
      </w:r>
      <w:r w:rsidR="006E69F0">
        <w:rPr>
          <w:rtl/>
        </w:rPr>
        <w:t xml:space="preserve"> </w:t>
      </w:r>
      <w:r w:rsidRPr="008F008F">
        <w:rPr>
          <w:rtl/>
        </w:rPr>
        <w:t xml:space="preserve">ثم إذا انكشفت لهم أسرار الأمور على ما هي عليه نظروا إلى السمع والألفاظ الواردة </w:t>
      </w:r>
      <w:r w:rsidRPr="008F008F">
        <w:rPr>
          <w:rtl/>
        </w:rPr>
        <w:lastRenderedPageBreak/>
        <w:t>فما وافق ما شاهدوه بنور اليقين قرروه وما خالف أولوه</w:t>
      </w:r>
      <w:r w:rsidR="006E69F0">
        <w:rPr>
          <w:rtl/>
        </w:rPr>
        <w:t xml:space="preserve"> </w:t>
      </w:r>
      <w:r w:rsidRPr="008F008F">
        <w:rPr>
          <w:rtl/>
        </w:rPr>
        <w:t>فأما من يأخذ معرفة هذه الأمور من السمع المجرد فلا يستقر له فيها قدم ولا يتعين له موقف والأليق بالمقتصر على السمع المجرد مقام أحمد بن حنبل رحمه الله</w:t>
      </w:r>
      <w:r w:rsidR="006E69F0">
        <w:rPr>
          <w:rtl/>
        </w:rPr>
        <w:t xml:space="preserve"> </w:t>
      </w:r>
      <w:r w:rsidRPr="008F008F">
        <w:rPr>
          <w:rtl/>
        </w:rPr>
        <w:t>والآن فكشف الغطاء عن حد الاقتصاد في هذه الأمور داخل في علم المكاشفة والقول فيه يطول فلا نخوض فيه والغرض بيان موافقة الباطن الظاهر وأنه غير مخالف له فقد انكشفت بهذه الأقسام الخمسة أمور كثيرة</w:t>
      </w:r>
      <w:r w:rsidR="006E69F0">
        <w:rPr>
          <w:rtl/>
        </w:rPr>
        <w:t xml:space="preserve"> </w:t>
      </w:r>
      <w:r w:rsidRPr="008F008F">
        <w:rPr>
          <w:rtl/>
        </w:rPr>
        <w:t>وإذا رأينا أن نقتصر بكافة العوام على ترجمة العقيدة التي حررناها وأنهم لا يكلفون غير ذلك في الدرجة الأولى إلا إذا كان خوف تشويش لشيوع البدعة فيرقى في الدرجة الثانية إلى عقيدة فيها لوامع من الأدلة المختصرة من غير تعمق فلنورد في هذا الكتاب تلك اللوامع ولنقتصر فيها على ما حررناه لأهل القدس وسميناه الرسالة القدسية في قواعد العقائد وهي مودعة في هذا الفصل الثالث من هذا الكتاب</w:t>
      </w:r>
    </w:p>
    <w:p w14:paraId="33BBC20E" w14:textId="77777777" w:rsidR="00C56407" w:rsidRPr="008F008F" w:rsidRDefault="00C56407" w:rsidP="00C44FF7">
      <w:pPr>
        <w:ind w:left="-46"/>
        <w:jc w:val="center"/>
        <w:rPr>
          <w:rtl/>
        </w:rPr>
      </w:pPr>
      <w:r>
        <w:rPr>
          <w:rFonts w:hint="cs"/>
          <w:rtl/>
        </w:rPr>
        <w:t>***</w:t>
      </w:r>
    </w:p>
    <w:p w14:paraId="45105C97" w14:textId="77777777" w:rsidR="00C56407" w:rsidRDefault="00C56407" w:rsidP="00C44FF7">
      <w:pPr>
        <w:ind w:left="-46"/>
        <w:jc w:val="center"/>
        <w:rPr>
          <w:b/>
          <w:bCs/>
          <w:rtl/>
        </w:rPr>
      </w:pPr>
      <w:r w:rsidRPr="008F008F">
        <w:rPr>
          <w:bCs/>
          <w:rtl/>
        </w:rPr>
        <w:t>الفصل الثالث من كتاب قواعد العقائد</w:t>
      </w:r>
    </w:p>
    <w:p w14:paraId="1FBCEDF7" w14:textId="77777777" w:rsidR="00C56407" w:rsidRPr="008F008F" w:rsidRDefault="00C56407" w:rsidP="00C44FF7">
      <w:pPr>
        <w:ind w:left="-46"/>
        <w:jc w:val="center"/>
        <w:rPr>
          <w:b/>
          <w:rtl/>
        </w:rPr>
      </w:pPr>
      <w:r w:rsidRPr="008F008F">
        <w:rPr>
          <w:bCs/>
          <w:rtl/>
        </w:rPr>
        <w:t>في لوامع الأدلة للعقيدة التي ترجمناها بالقدس</w:t>
      </w:r>
    </w:p>
    <w:p w14:paraId="2E01DFCB" w14:textId="5E9ED580" w:rsidR="00C56407" w:rsidRPr="00D83F6E" w:rsidRDefault="00C56407" w:rsidP="00C44FF7">
      <w:pPr>
        <w:ind w:left="-46"/>
        <w:rPr>
          <w:rtl/>
        </w:rPr>
      </w:pPr>
      <w:r w:rsidRPr="00D83F6E">
        <w:rPr>
          <w:bCs/>
          <w:rtl/>
        </w:rPr>
        <w:t>بسم الله الرحمن الرحيم</w:t>
      </w:r>
      <w:r w:rsidR="006E69F0">
        <w:rPr>
          <w:rFonts w:hint="cs"/>
          <w:rtl/>
        </w:rPr>
        <w:t>:</w:t>
      </w:r>
      <w:r>
        <w:rPr>
          <w:rFonts w:hint="cs"/>
          <w:rtl/>
        </w:rPr>
        <w:t xml:space="preserve"> </w:t>
      </w:r>
      <w:r w:rsidRPr="008F008F">
        <w:rPr>
          <w:rtl/>
        </w:rPr>
        <w:t>الحمد لله الذي ميز عصابة السنة بأنوار اليقين وآثر رهط الحق بالهداية إلى دعائم الدين وجنبهم زيغ الزائغين وضلال الملحدين ووفقهم للإقتداء بسيد المرسلين وسددهم للتأسي بصحبه الأكرمين ويسر لهم اقتفاء آثار السلف الصالحين حتى اعتصموا من مقتضيات العقول بالحبل المتين ومن سير الأولين وعقائدهم بالمنهج المبين فجمعوا بالقبول بين نتائج العقول وقضايا الشرع المنقول وتحققوا أن النطق بما تعبدوا به من قول لا إله إلا الله محمد رسول الله ليس له طائل ولا محصول إن لم تتحقق الإحاطة بما تدور عليه هذه الشهادة من الأقطاب والأصول وعرفوا أن كلمتي الشهادة على إيجازها تتضمن إثبات ذات الإله وإثبات صفاته وإثبات أفعاله وإثبات صدق الرسول وعلموا أن بناء الإيمان على هذه الأركان</w:t>
      </w:r>
      <w:r w:rsidR="006E69F0">
        <w:rPr>
          <w:rtl/>
        </w:rPr>
        <w:t>:</w:t>
      </w:r>
      <w:r w:rsidRPr="00D83F6E">
        <w:rPr>
          <w:rtl/>
        </w:rPr>
        <w:t xml:space="preserve"> وهي أربعة ويدور كل ركن منها على عشرة أصول</w:t>
      </w:r>
      <w:r w:rsidR="006E69F0">
        <w:rPr>
          <w:rtl/>
        </w:rPr>
        <w:t>:</w:t>
      </w:r>
    </w:p>
    <w:p w14:paraId="18F33807" w14:textId="77777777" w:rsidR="00C56407" w:rsidRPr="008F008F" w:rsidRDefault="00C56407" w:rsidP="00C44FF7">
      <w:pPr>
        <w:ind w:left="-46"/>
        <w:rPr>
          <w:b/>
          <w:rtl/>
        </w:rPr>
      </w:pPr>
      <w:r w:rsidRPr="008F008F">
        <w:rPr>
          <w:bCs/>
          <w:rtl/>
        </w:rPr>
        <w:t>الركن الأول</w:t>
      </w:r>
      <w:r w:rsidRPr="008F008F">
        <w:rPr>
          <w:rtl/>
        </w:rPr>
        <w:t xml:space="preserve"> في معرفة ذات الله تعالى ومداره على عشرة أصول وهي العلم بوجود الله تعالى وقدمه وبقائه وأنه ليس بجوهر ولا جسم ولا عرض وأنه سبحانه ليس مختصا بجهة ولا مستقرا على مكان وأنه يرى وأنه واحد</w:t>
      </w:r>
    </w:p>
    <w:p w14:paraId="45B930BF" w14:textId="77777777" w:rsidR="00C56407" w:rsidRPr="008F008F" w:rsidRDefault="00C56407" w:rsidP="00C44FF7">
      <w:pPr>
        <w:ind w:left="-46"/>
        <w:rPr>
          <w:rtl/>
        </w:rPr>
      </w:pPr>
      <w:r w:rsidRPr="008F008F">
        <w:rPr>
          <w:bCs/>
          <w:rtl/>
        </w:rPr>
        <w:lastRenderedPageBreak/>
        <w:t>الركن الثاني</w:t>
      </w:r>
      <w:r w:rsidRPr="008F008F">
        <w:rPr>
          <w:rtl/>
        </w:rPr>
        <w:t xml:space="preserve"> في صفاته ويشتمل على عشرة أصول وهو العلم بكونه حيا عالما قادرا مريدا سميعا بصيرا متكلما منزها عن حلول الحوادث وأنه قديم الكلام والعلم والإرادة</w:t>
      </w:r>
    </w:p>
    <w:p w14:paraId="6C8FDECF" w14:textId="77777777" w:rsidR="00C56407" w:rsidRPr="008F008F" w:rsidRDefault="00C56407" w:rsidP="00C44FF7">
      <w:pPr>
        <w:ind w:left="-46"/>
        <w:rPr>
          <w:rtl/>
        </w:rPr>
      </w:pPr>
      <w:r w:rsidRPr="008F008F">
        <w:rPr>
          <w:bCs/>
          <w:rtl/>
        </w:rPr>
        <w:t>الركن الثالث</w:t>
      </w:r>
      <w:r w:rsidRPr="008F008F">
        <w:rPr>
          <w:rtl/>
        </w:rPr>
        <w:t xml:space="preserve"> في أفعاله تعالى ومداره على عشرة أصول وهي أن أفعال العباد مخلوقة لله تعالى وأنها مكتسبة للعباد وأنها مرادة لله تعالى وأنه متفضل بالخلق والاختراع وأن له تعالى تكليف ما لا يطاق وأن له إيلام البريء ولا يجب عليه رعاية الأصلح وأنه لا واجب إلا بالشرع وأن بعثه الأنبياء جائز وأن نبوة نبينا محمد ثابتة مؤيدة بالمعجزات</w:t>
      </w:r>
    </w:p>
    <w:p w14:paraId="666399B7" w14:textId="1876D262" w:rsidR="00C56407" w:rsidRDefault="00C56407" w:rsidP="00C44FF7">
      <w:pPr>
        <w:ind w:left="-46"/>
        <w:rPr>
          <w:rtl/>
        </w:rPr>
      </w:pPr>
      <w:r w:rsidRPr="008F008F">
        <w:rPr>
          <w:bCs/>
          <w:rtl/>
        </w:rPr>
        <w:t>الركن الرابع</w:t>
      </w:r>
      <w:r w:rsidRPr="008F008F">
        <w:rPr>
          <w:rtl/>
        </w:rPr>
        <w:t xml:space="preserve"> في السمعيات ومداره على عشرة أصول وهي إثبات الحشر والنشر وسؤال منكر ونكير وعذاب القبر والميزان والصراط وخلق الجنة والنار وأحكام الإمامة وأن فضل الصحابة على حسب ترتيبهم وشروط الإمامة</w:t>
      </w:r>
      <w:r w:rsidR="006E69F0">
        <w:rPr>
          <w:rFonts w:hint="cs"/>
          <w:rtl/>
        </w:rPr>
        <w:t>،</w:t>
      </w:r>
      <w:r>
        <w:rPr>
          <w:rFonts w:hint="cs"/>
          <w:rtl/>
        </w:rPr>
        <w:t xml:space="preserve"> </w:t>
      </w:r>
    </w:p>
    <w:p w14:paraId="160CFEB0" w14:textId="77777777" w:rsidR="00C56407" w:rsidRPr="008F008F" w:rsidRDefault="00C56407" w:rsidP="00C44FF7">
      <w:pPr>
        <w:ind w:left="-46"/>
        <w:jc w:val="center"/>
        <w:rPr>
          <w:rtl/>
        </w:rPr>
      </w:pPr>
      <w:r>
        <w:rPr>
          <w:rFonts w:hint="cs"/>
          <w:bCs/>
          <w:rtl/>
        </w:rPr>
        <w:t>***</w:t>
      </w:r>
    </w:p>
    <w:p w14:paraId="0B936D6C" w14:textId="3221E66A" w:rsidR="00C56407" w:rsidRPr="008F008F" w:rsidRDefault="00C56407" w:rsidP="00C44FF7">
      <w:pPr>
        <w:ind w:left="-46"/>
        <w:jc w:val="center"/>
        <w:rPr>
          <w:bCs/>
          <w:rtl/>
        </w:rPr>
      </w:pPr>
      <w:r w:rsidRPr="008F008F">
        <w:rPr>
          <w:bCs/>
          <w:rtl/>
        </w:rPr>
        <w:t>الركن الأول</w:t>
      </w:r>
      <w:r w:rsidR="006E69F0">
        <w:rPr>
          <w:bCs/>
          <w:rtl/>
        </w:rPr>
        <w:t>:</w:t>
      </w:r>
      <w:r w:rsidRPr="008F008F">
        <w:rPr>
          <w:bCs/>
          <w:rtl/>
        </w:rPr>
        <w:t xml:space="preserve"> في معرفة ذات الله تعالى </w:t>
      </w:r>
    </w:p>
    <w:p w14:paraId="31D986A7" w14:textId="77777777" w:rsidR="00C56407" w:rsidRPr="008F008F" w:rsidRDefault="00C56407" w:rsidP="00C44FF7">
      <w:pPr>
        <w:ind w:left="-46"/>
        <w:rPr>
          <w:b/>
          <w:rtl/>
        </w:rPr>
      </w:pPr>
      <w:r w:rsidRPr="008F008F">
        <w:rPr>
          <w:rtl/>
        </w:rPr>
        <w:t xml:space="preserve">فأما الركن الأول من أركان الإيمان في معرفة ذات الله سبحانه وتعالى وإن الله تعالى واحد ومداره على عشرة أصول </w:t>
      </w:r>
    </w:p>
    <w:p w14:paraId="010F73E9" w14:textId="18E77515" w:rsidR="00C56407" w:rsidRPr="008F008F" w:rsidRDefault="00C56407" w:rsidP="00C44FF7">
      <w:pPr>
        <w:ind w:left="-46"/>
        <w:rPr>
          <w:rtl/>
        </w:rPr>
      </w:pPr>
      <w:r w:rsidRPr="008F008F">
        <w:rPr>
          <w:bCs/>
          <w:rtl/>
        </w:rPr>
        <w:t>الأصل الأول العلم بوجوده تعالى ومعرفة وجوده تعالى</w:t>
      </w:r>
      <w:r w:rsidR="006E69F0">
        <w:rPr>
          <w:rFonts w:hint="cs"/>
          <w:bCs/>
          <w:rtl/>
        </w:rPr>
        <w:t>:</w:t>
      </w:r>
      <w:r>
        <w:rPr>
          <w:rFonts w:hint="cs"/>
          <w:bCs/>
          <w:rtl/>
        </w:rPr>
        <w:t xml:space="preserve"> </w:t>
      </w:r>
      <w:r w:rsidRPr="008F008F">
        <w:rPr>
          <w:rtl/>
        </w:rPr>
        <w:t xml:space="preserve">وأول ما يستضاء به من الأنوار ويسلك من طريق الإعتبار ما أرشد إليه القرآن فليس بعد بيان الله سبحانه بيان وقد قال تعالى </w:t>
      </w:r>
      <w:r w:rsidR="006E69F0">
        <w:rPr>
          <w:rtl/>
        </w:rPr>
        <w:t>(</w:t>
      </w:r>
      <w:r w:rsidRPr="008F008F">
        <w:rPr>
          <w:rtl/>
        </w:rPr>
        <w:t>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مآء ثجاجا لنخرج به حبا ونباتا وجنات ألفافا</w:t>
      </w:r>
      <w:r w:rsidR="006E69F0">
        <w:rPr>
          <w:rtl/>
        </w:rPr>
        <w:t xml:space="preserve">) </w:t>
      </w:r>
      <w:r w:rsidRPr="008F008F">
        <w:rPr>
          <w:rtl/>
        </w:rPr>
        <w:t>وقال تعالى</w:t>
      </w:r>
      <w:r w:rsidR="006E69F0">
        <w:rPr>
          <w:rtl/>
        </w:rPr>
        <w:t xml:space="preserve"> (</w:t>
      </w:r>
      <w:r w:rsidRPr="008F008F">
        <w:rPr>
          <w:rtl/>
        </w:rPr>
        <w:t>إن في خلق السموات والأرض واختلاف الليل والنهار والفلك التي تجري في البحر بما ينفع الناس ومآ أنزل الله من السمآء من مآء فأحيا به الأرض بعد موتها وبث فيها من كل دآبة وتصريف الرياح والسحاب المسخر بين السمآء والأرض لآيات لقوم يعقلون</w:t>
      </w:r>
      <w:r w:rsidR="006E69F0">
        <w:rPr>
          <w:rtl/>
        </w:rPr>
        <w:t xml:space="preserve"> </w:t>
      </w:r>
      <w:r w:rsidRPr="008F008F">
        <w:rPr>
          <w:rtl/>
        </w:rPr>
        <w:t>وقال تعالى</w:t>
      </w:r>
      <w:r w:rsidR="006E69F0">
        <w:rPr>
          <w:rtl/>
        </w:rPr>
        <w:t xml:space="preserve"> </w:t>
      </w:r>
      <w:r w:rsidRPr="008F008F">
        <w:rPr>
          <w:rtl/>
        </w:rPr>
        <w:t>ألم تروا كيف خلق الله سبع سماوات طباقا وجعل القمر فيهن نورا وجعل الشمس سراجا والله أنبتكم من الأرض نباتا ثم يعيدكم فيها ويخرجكم إخراجا</w:t>
      </w:r>
      <w:r w:rsidR="006E69F0">
        <w:rPr>
          <w:rtl/>
        </w:rPr>
        <w:t xml:space="preserve"> </w:t>
      </w:r>
      <w:r w:rsidRPr="008F008F">
        <w:rPr>
          <w:rtl/>
        </w:rPr>
        <w:t>وقال تعالى</w:t>
      </w:r>
      <w:r w:rsidR="006E69F0">
        <w:rPr>
          <w:rtl/>
        </w:rPr>
        <w:t xml:space="preserve"> </w:t>
      </w:r>
      <w:r w:rsidRPr="008F008F">
        <w:rPr>
          <w:rtl/>
        </w:rPr>
        <w:t>أفرأيتم ما تمنون أأنتم تخلقونه أم نحن الخالقون</w:t>
      </w:r>
      <w:r w:rsidR="006E69F0">
        <w:rPr>
          <w:rtl/>
        </w:rPr>
        <w:t xml:space="preserve"> </w:t>
      </w:r>
      <w:r w:rsidRPr="008F008F">
        <w:rPr>
          <w:rtl/>
        </w:rPr>
        <w:t>إلى قوله</w:t>
      </w:r>
      <w:r w:rsidR="006E69F0">
        <w:rPr>
          <w:rtl/>
        </w:rPr>
        <w:t xml:space="preserve"> </w:t>
      </w:r>
      <w:r w:rsidRPr="008F008F">
        <w:rPr>
          <w:rtl/>
        </w:rPr>
        <w:t>للمقوين</w:t>
      </w:r>
      <w:r>
        <w:rPr>
          <w:rtl/>
        </w:rPr>
        <w:t xml:space="preserve"> </w:t>
      </w:r>
      <w:r w:rsidRPr="008F008F">
        <w:rPr>
          <w:rtl/>
        </w:rPr>
        <w:t xml:space="preserve">فليس يخفى على من معه أدنى مسكه من عقل إذا تأمل بأدنى فكرة مضمون هذه الآيات وأدار نظره على عجائب خلق الله في الأرض والسماوات وبدائع فطرة الحيوان والنبات إن هذا الأمر العجيب </w:t>
      </w:r>
      <w:r w:rsidRPr="008F008F">
        <w:rPr>
          <w:rtl/>
        </w:rPr>
        <w:lastRenderedPageBreak/>
        <w:t>والترتيب المحكم لا يستغني عن صانع يدبره وفاعل يحكمه ويقدره بل تكاد فطرة النفوس تشهد بكونها مقهورة تحت تسخيره ومصرفه بمقتضى تدبيره ولذلك قال الله تعالى</w:t>
      </w:r>
      <w:r w:rsidR="006E69F0">
        <w:rPr>
          <w:rtl/>
        </w:rPr>
        <w:t xml:space="preserve"> </w:t>
      </w:r>
      <w:r w:rsidRPr="008F008F">
        <w:rPr>
          <w:rtl/>
        </w:rPr>
        <w:t>أفي الله شك فاطر السماوات والأرض</w:t>
      </w:r>
      <w:r w:rsidR="006E69F0">
        <w:rPr>
          <w:rtl/>
        </w:rPr>
        <w:t xml:space="preserve"> </w:t>
      </w:r>
      <w:r w:rsidRPr="008F008F">
        <w:rPr>
          <w:rtl/>
        </w:rPr>
        <w:t>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مبدأ نشوهم وفي عنفوان شبابهم ولذلك قال عز وجل</w:t>
      </w:r>
      <w:r w:rsidR="006E69F0">
        <w:rPr>
          <w:rtl/>
        </w:rPr>
        <w:t xml:space="preserve"> </w:t>
      </w:r>
      <w:r w:rsidRPr="008F008F">
        <w:rPr>
          <w:rtl/>
        </w:rPr>
        <w:t>ولئن سألتهم من خلق السماوات والأرض ليقولن الله</w:t>
      </w:r>
      <w:r w:rsidR="006E69F0">
        <w:rPr>
          <w:rtl/>
        </w:rPr>
        <w:t xml:space="preserve"> </w:t>
      </w:r>
      <w:r w:rsidRPr="008F008F">
        <w:rPr>
          <w:rtl/>
        </w:rPr>
        <w:t>وقال تعالى</w:t>
      </w:r>
      <w:r w:rsidR="006E69F0">
        <w:rPr>
          <w:rtl/>
        </w:rPr>
        <w:t xml:space="preserve"> </w:t>
      </w:r>
      <w:r w:rsidRPr="008F008F">
        <w:rPr>
          <w:rtl/>
        </w:rPr>
        <w:t>فأقم وجهك للدين حنيفا فطرت الله التي فطر الناس عليها لا تبديل لخلق الله ذلك الدين القيم</w:t>
      </w:r>
      <w:r w:rsidR="006E69F0">
        <w:rPr>
          <w:rtl/>
        </w:rPr>
        <w:t xml:space="preserve"> </w:t>
      </w:r>
      <w:r w:rsidRPr="008F008F">
        <w:rPr>
          <w:rtl/>
        </w:rPr>
        <w:t>فإذا في فطرة الإنسان وشواهد القرآن ما يغني عن إقامة البرهان ولكنا على سبيل الاستظهار والإقتداء بالعلماء النظار نقول من بديهة العقول أن الحادث لا يستغني في حدوثه عن سبب يحدثه والعالم حادث فإذا لا يستغني في حدوثه عن سبب</w:t>
      </w:r>
      <w:r w:rsidR="006E69F0">
        <w:rPr>
          <w:rtl/>
        </w:rPr>
        <w:t xml:space="preserve"> </w:t>
      </w:r>
      <w:r w:rsidRPr="008F008F">
        <w:rPr>
          <w:rtl/>
        </w:rPr>
        <w:t>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w:t>
      </w:r>
      <w:r w:rsidR="006E69F0">
        <w:rPr>
          <w:rtl/>
        </w:rPr>
        <w:t xml:space="preserve"> </w:t>
      </w:r>
      <w:r w:rsidRPr="008F008F">
        <w:rPr>
          <w:rtl/>
        </w:rPr>
        <w:t>وأما قولنا العالم حادث فبرهانه إن أجسام العالم لا تخلو عن الحركة والسكون وهما حادثان وما لا يخلو عن الحوادث فهو حادث ففي هذا البرهان ثلاث دعاوي الأولى قولنا إن الأجسام لا تخلو عن الحركة والسكون وهذه مدركة بالبديهة والإضطرار فلا يحتاج فيها إلى تأمل وافتكار فإن من عقل جسما لا ساكنا ولا متحركا كان لمتن الجهل راكبا وعن نهج العقل ناكبا</w:t>
      </w:r>
      <w:r w:rsidR="006E69F0">
        <w:rPr>
          <w:rtl/>
        </w:rPr>
        <w:t xml:space="preserve"> </w:t>
      </w:r>
      <w:r w:rsidRPr="008F008F">
        <w:rPr>
          <w:rtl/>
        </w:rPr>
        <w:t>الثانية 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فالطاريء منهما حادث لطريانه والسابق حادث لعدمه لأنه لو ثبت قدمه لأستحال عدمه على ما سيأتي بيانه وبرهانه في إثبات بقاء الصانع تعالى وتقدس</w:t>
      </w:r>
      <w:r>
        <w:rPr>
          <w:rFonts w:hint="cs"/>
          <w:rtl/>
        </w:rPr>
        <w:t xml:space="preserve"> </w:t>
      </w:r>
      <w:r w:rsidRPr="008F008F">
        <w:rPr>
          <w:rtl/>
        </w:rPr>
        <w:t>الثالثة 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وإنقضاء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w:t>
      </w:r>
      <w:r w:rsidR="006E69F0">
        <w:rPr>
          <w:rtl/>
        </w:rPr>
        <w:t xml:space="preserve"> </w:t>
      </w:r>
      <w:r w:rsidRPr="008F008F">
        <w:rPr>
          <w:rtl/>
        </w:rPr>
        <w:t xml:space="preserve">ومحال أن يكون وترا إذ الوتر يصير شفعا بواحد فكيف يعوزها واحد مع أنه لا نهاية لأعدادها ومحال أن يكون </w:t>
      </w:r>
      <w:r w:rsidRPr="008F008F">
        <w:rPr>
          <w:rtl/>
        </w:rPr>
        <w:lastRenderedPageBreak/>
        <w:t>لا شفعا ولا وترا إذ له نهاية فتحصل من هذا أن العالم لا يخلو عن الحوادث وما لا يخلو من الحوادث فهو إذا حادث وإذا ثبت حدوثه كان إفتقاره إلى المحدث من المدركات بالضرورة</w:t>
      </w:r>
    </w:p>
    <w:p w14:paraId="48DE70CF" w14:textId="07B9863B" w:rsidR="00C56407" w:rsidRPr="008F008F" w:rsidRDefault="00C56407" w:rsidP="00C44FF7">
      <w:pPr>
        <w:ind w:left="-46"/>
        <w:rPr>
          <w:b/>
          <w:rtl/>
        </w:rPr>
      </w:pPr>
      <w:r w:rsidRPr="008F008F">
        <w:rPr>
          <w:bCs/>
          <w:rtl/>
        </w:rPr>
        <w:t>الأصل الثاني</w:t>
      </w:r>
      <w:r w:rsidR="006E69F0">
        <w:rPr>
          <w:bCs/>
          <w:rtl/>
        </w:rPr>
        <w:t>:</w:t>
      </w:r>
      <w:r w:rsidRPr="008F008F">
        <w:rPr>
          <w:bCs/>
          <w:rtl/>
        </w:rPr>
        <w:t xml:space="preserve"> القدم</w:t>
      </w:r>
      <w:r w:rsidR="006E69F0">
        <w:rPr>
          <w:rFonts w:hint="cs"/>
          <w:bCs/>
          <w:rtl/>
        </w:rPr>
        <w:t>:</w:t>
      </w:r>
      <w:r>
        <w:rPr>
          <w:rFonts w:hint="cs"/>
          <w:bCs/>
          <w:rtl/>
        </w:rPr>
        <w:t xml:space="preserve"> </w:t>
      </w:r>
      <w:r w:rsidRPr="008F008F">
        <w:rPr>
          <w:rtl/>
        </w:rPr>
        <w:t>العلم بأن الله تعالى قديم لم يزل أزلي ليس لوجوده أول بل أول كل شيء وقبل كل ميت وحي</w:t>
      </w:r>
      <w:r w:rsidR="006E69F0">
        <w:rPr>
          <w:rtl/>
        </w:rPr>
        <w:t xml:space="preserve"> </w:t>
      </w:r>
      <w:r w:rsidRPr="008F008F">
        <w:rPr>
          <w:rtl/>
        </w:rPr>
        <w:t>وبرهانه أنه لو كان حادثا ولم يكن قديما لافتقر هو أيضا إلى محدث وافتقر محدثه إلى محدث وتسلسل ذلك إلى ما لا نهاية وما تسلسل لم يتحصل أو ينتهي إلى محدث قديم هو الأول وذلك هو المطلوب الذي سميناه صانع العالم ومبدئه وبارئه ومحدثه ومبدعه</w:t>
      </w:r>
    </w:p>
    <w:p w14:paraId="189A93C3" w14:textId="257C1DCE" w:rsidR="00C56407" w:rsidRPr="008F008F" w:rsidRDefault="00C56407" w:rsidP="00C44FF7">
      <w:pPr>
        <w:ind w:left="-46"/>
        <w:rPr>
          <w:b/>
          <w:rtl/>
        </w:rPr>
      </w:pPr>
      <w:r w:rsidRPr="008F008F">
        <w:rPr>
          <w:bCs/>
          <w:rtl/>
        </w:rPr>
        <w:t>الأصل الثالث البقاء</w:t>
      </w:r>
      <w:r w:rsidR="006E69F0">
        <w:rPr>
          <w:rFonts w:hint="cs"/>
          <w:bCs/>
          <w:rtl/>
        </w:rPr>
        <w:t>:</w:t>
      </w:r>
      <w:r>
        <w:rPr>
          <w:rFonts w:hint="cs"/>
          <w:bCs/>
          <w:rtl/>
        </w:rPr>
        <w:t xml:space="preserve"> </w:t>
      </w:r>
      <w:r w:rsidRPr="008F008F">
        <w:rPr>
          <w:rtl/>
        </w:rPr>
        <w:t>العلم بأنه تعالى مع كونه أزليا أبديا ليس لوجوده آخر فهو الأول والآخر والظاهر والباطن لأن ما ثبت قدمه إستحال عدمه</w:t>
      </w:r>
      <w:r w:rsidR="006E69F0">
        <w:rPr>
          <w:rtl/>
        </w:rPr>
        <w:t xml:space="preserve"> </w:t>
      </w:r>
      <w:r w:rsidRPr="008F008F">
        <w:rPr>
          <w:rtl/>
        </w:rPr>
        <w:t>وبرهانه أنه لو إنعدم لكان لا يخلو إما أن ينعدم بنفسه أو بمعدم يضاده ولو جاز أن ينعدم شيء يتصور دوامه بنفسه لجاز أن يوجد شيء يتصور عدمه بنفسه فكما يحتاج طريان الوجود إلى سبب فكذلك يحتاج طريان العدم إلى سبب وباطل أن ينعدم بمعدم يضاده لأن ذلك المعدم لو كان قديما لما تصور الوجود معه وقد ظهر بالأصلين السابقين وجوده وقدمه فكيف كان وجوده في القدم ومعه ضده فإن كان الضد المعدم حادثا كان محالا إذ ليس الحادث في مضادته للقديم حتى يقطع وجوده بأولى من القديم في مضادته للحادث حتى يدفع وجوده بل الدفع أهون من القطع والقديم أقوى وأولى من الحادث</w:t>
      </w:r>
    </w:p>
    <w:p w14:paraId="7D23679E" w14:textId="28966E25" w:rsidR="00C56407" w:rsidRPr="008F008F" w:rsidRDefault="00C56407" w:rsidP="00C44FF7">
      <w:pPr>
        <w:ind w:left="-46"/>
        <w:rPr>
          <w:rtl/>
        </w:rPr>
      </w:pPr>
      <w:r w:rsidRPr="008F008F">
        <w:rPr>
          <w:bCs/>
          <w:rtl/>
        </w:rPr>
        <w:t>الأصل الرابع التنزه عن كونه جوهرا</w:t>
      </w:r>
      <w:r w:rsidR="006E69F0">
        <w:rPr>
          <w:rFonts w:hint="cs"/>
          <w:rtl/>
        </w:rPr>
        <w:t>:</w:t>
      </w:r>
      <w:r>
        <w:rPr>
          <w:rFonts w:hint="cs"/>
          <w:rtl/>
        </w:rPr>
        <w:t xml:space="preserve"> </w:t>
      </w:r>
      <w:r w:rsidRPr="008F008F">
        <w:rPr>
          <w:rtl/>
        </w:rPr>
        <w:t>العلم بأنه تعالى ليس بجوهر يتحيز بل يتعالى وبتقدس عن مناسبة الحيز</w:t>
      </w:r>
      <w:r w:rsidR="006E69F0">
        <w:rPr>
          <w:rtl/>
        </w:rPr>
        <w:t xml:space="preserve"> </w:t>
      </w:r>
      <w:r w:rsidRPr="008F008F">
        <w:rPr>
          <w:rtl/>
        </w:rPr>
        <w:t>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p>
    <w:p w14:paraId="524B190D" w14:textId="4F61843F" w:rsidR="00C56407" w:rsidRPr="008F008F" w:rsidRDefault="00C56407" w:rsidP="00C44FF7">
      <w:pPr>
        <w:ind w:left="-46"/>
        <w:rPr>
          <w:b/>
          <w:rtl/>
        </w:rPr>
      </w:pPr>
      <w:r w:rsidRPr="008F008F">
        <w:rPr>
          <w:bCs/>
          <w:rtl/>
        </w:rPr>
        <w:t>الأصل الخامس التنزه عن الجسمية</w:t>
      </w:r>
      <w:r w:rsidR="006E69F0">
        <w:rPr>
          <w:rFonts w:hint="cs"/>
          <w:bCs/>
          <w:rtl/>
        </w:rPr>
        <w:t>:</w:t>
      </w:r>
      <w:r>
        <w:rPr>
          <w:rFonts w:hint="cs"/>
          <w:bCs/>
          <w:rtl/>
        </w:rPr>
        <w:t xml:space="preserve"> </w:t>
      </w:r>
      <w:r w:rsidRPr="008F008F">
        <w:rPr>
          <w:rtl/>
        </w:rPr>
        <w:t xml:space="preserve">العلم بأن تعالى ليس بجسم مؤلف من جواهر إذ الجسم عبارة عن المؤلف من الجواهر وإذ بطل كونه جوهرا مخصوصا بحيز بطل كونه جسما لأن كل جسم مختص بحيز ومركب من جوهر فالجوهر يستحيل خلوه عن </w:t>
      </w:r>
      <w:r w:rsidRPr="008F008F">
        <w:rPr>
          <w:rFonts w:hint="cs"/>
          <w:rtl/>
        </w:rPr>
        <w:t>الافتراق</w:t>
      </w:r>
      <w:r w:rsidRPr="008F008F">
        <w:rPr>
          <w:rtl/>
        </w:rPr>
        <w:t xml:space="preserve"> </w:t>
      </w:r>
      <w:r w:rsidRPr="008F008F">
        <w:rPr>
          <w:rFonts w:hint="cs"/>
          <w:rtl/>
        </w:rPr>
        <w:t>والاجتماع</w:t>
      </w:r>
      <w:r w:rsidRPr="008F008F">
        <w:rPr>
          <w:rtl/>
        </w:rPr>
        <w:t xml:space="preserve"> والحركة والسكون والهئية والمقدار</w:t>
      </w:r>
      <w:r w:rsidR="006E69F0">
        <w:rPr>
          <w:rtl/>
        </w:rPr>
        <w:t xml:space="preserve"> </w:t>
      </w:r>
      <w:r w:rsidRPr="008F008F">
        <w:rPr>
          <w:rtl/>
        </w:rPr>
        <w:t xml:space="preserve">وهذه سمات الحدوث ولو جاز أن يعتقد أن صانع العالم جسم لجاز أن يعتقد الإلهية للشمس </w:t>
      </w:r>
      <w:r w:rsidRPr="008F008F">
        <w:rPr>
          <w:rtl/>
        </w:rPr>
        <w:lastRenderedPageBreak/>
        <w:t>والقمر أو لشيء آخر من أقسام الأجسام فإن تجاسر متجاسر على تسميته تعالى جسما من غير إرادة التأليف من الجواهر كان ذلك غلطا في الإسم مع الإصابة في نفي معنى الجسم</w:t>
      </w:r>
    </w:p>
    <w:p w14:paraId="260CDCEB" w14:textId="27F78EC8" w:rsidR="00C56407" w:rsidRPr="008F008F" w:rsidRDefault="00C56407" w:rsidP="00C44FF7">
      <w:pPr>
        <w:ind w:left="-46"/>
        <w:rPr>
          <w:rtl/>
        </w:rPr>
      </w:pPr>
      <w:r w:rsidRPr="008F008F">
        <w:rPr>
          <w:bCs/>
          <w:rtl/>
        </w:rPr>
        <w:t>الأصل السادس التنزه عن كونه عرضا</w:t>
      </w:r>
      <w:r w:rsidR="006E69F0">
        <w:rPr>
          <w:rFonts w:hint="cs"/>
          <w:bCs/>
          <w:rtl/>
        </w:rPr>
        <w:t xml:space="preserve">: </w:t>
      </w:r>
      <w:r w:rsidRPr="008F008F">
        <w:rPr>
          <w:rtl/>
        </w:rPr>
        <w:t>العلم بأنه تعالى ليس بعرض قائم بجسم أو حال في محل لأن العرض ما يحل في الجسم فكل جسم فهو حادث لا محالة ويكون محدثه موجودا قبله فكيف يكون حالا في الجسم وقد كان موجودا في الأزل وحده وما معه غيره ثم أحدث الأجسام والأعراض بعده</w:t>
      </w:r>
      <w:r w:rsidR="006E69F0">
        <w:rPr>
          <w:rtl/>
        </w:rPr>
        <w:t xml:space="preserve"> </w:t>
      </w:r>
      <w:r w:rsidRPr="008F008F">
        <w:rPr>
          <w:rtl/>
        </w:rPr>
        <w:t>ولأنه عالم قادر مريد خالق وهذه الأوصاف تستحيل على الأعراض بل لا تعقل إلا لموجود قائم بنفسه مستقل بذاته وقد تحصل من هذه الأصول أنه موجود قائم بنفسه ليس بجوهر ولا جسم ولا عرض وأن العالم كله جواهر وأعراض وأجسام فإذا لا يشبه شيئا ولا يشبهه شيء بل الحي القيوم الذي ليس كمثله شيء وأنى يشبه المخلوق خالقه والمقدور</w:t>
      </w:r>
      <w:r>
        <w:rPr>
          <w:rFonts w:hint="cs"/>
          <w:rtl/>
        </w:rPr>
        <w:t xml:space="preserve"> </w:t>
      </w:r>
      <w:r w:rsidRPr="008F008F">
        <w:rPr>
          <w:rtl/>
        </w:rPr>
        <w:t>مقدره والمصور مصوره والأجسام والأعراض كلها من خلقه وصنعه فاستحال القضاء عليها بمماثلته ومشابهته</w:t>
      </w:r>
    </w:p>
    <w:p w14:paraId="5683EB00" w14:textId="60921C39" w:rsidR="00C56407" w:rsidRPr="008F008F" w:rsidRDefault="00C56407" w:rsidP="00C44FF7">
      <w:pPr>
        <w:ind w:left="-46"/>
        <w:rPr>
          <w:b/>
          <w:rtl/>
        </w:rPr>
      </w:pPr>
      <w:r w:rsidRPr="008F008F">
        <w:rPr>
          <w:bCs/>
          <w:rtl/>
        </w:rPr>
        <w:t xml:space="preserve">الأصل السابع العلم بأن الله تعالى منزه الذات عن </w:t>
      </w:r>
      <w:r w:rsidRPr="008F008F">
        <w:rPr>
          <w:rFonts w:hint="cs"/>
          <w:bCs/>
          <w:rtl/>
        </w:rPr>
        <w:t>الاختصاص</w:t>
      </w:r>
      <w:r w:rsidRPr="008F008F">
        <w:rPr>
          <w:bCs/>
          <w:rtl/>
        </w:rPr>
        <w:t xml:space="preserve"> بالجهات</w:t>
      </w:r>
      <w:r w:rsidR="006E69F0">
        <w:rPr>
          <w:rFonts w:hint="cs"/>
          <w:bCs/>
          <w:rtl/>
        </w:rPr>
        <w:t xml:space="preserve">: </w:t>
      </w:r>
      <w:r w:rsidRPr="008F008F">
        <w:rPr>
          <w:rtl/>
        </w:rPr>
        <w:t xml:space="preserve">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والآخر يقابله ويسمى رأسا فحدث إسم الفوق لما يلي جهة الرأس وإسم السفل لما يلي جهة الرجل حتى ان النملة التي تدب منكسة تحت السقف تنقلب جهة الفوق في حقها تحتا وإن كان في حقنا فوقا وخلق للإنسان اليدين وأحداهما أقوى من الأخرى في الغالب فحدث إسم اليمين للأقوى وإسم الشمال لما يقابله وتسمى الجهة التي تلي اليمين يمينا والأخرى شمالا وخلق له جانبين يبصر من أحدهما ويتحرك إليه فحدث إسم القدام للجهة التي يتقدم إليها بالحركة وإسم الخلف لما يقابلها فالجهات حادثة بحدوث الإنسان ولو لم يخلق الإنسان بهذه الخلقة بل خلق مستديرا كالكرة لم يكن لهذه الجهات وجود ألبتة فكيف كان في الأزل مختصا بجهة والجهة حادثة أو كيف صار مختصا بجهة بعد أن لم يكن له أبان خلق العالم فوقه وتعالى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الرجل وكل ذلك مما يستحيل في العقل ولأن المعقول من كونه مختصا بجهة أن مختص بحيز </w:t>
      </w:r>
      <w:r w:rsidRPr="008F008F">
        <w:rPr>
          <w:rFonts w:hint="cs"/>
          <w:rtl/>
        </w:rPr>
        <w:t>اختصاص</w:t>
      </w:r>
      <w:r w:rsidRPr="008F008F">
        <w:rPr>
          <w:rtl/>
        </w:rPr>
        <w:t xml:space="preserve"> الجواهر أو مختص بالجواهر </w:t>
      </w:r>
      <w:r w:rsidRPr="008F008F">
        <w:rPr>
          <w:rFonts w:hint="cs"/>
          <w:rtl/>
        </w:rPr>
        <w:t>اختصاص</w:t>
      </w:r>
      <w:r w:rsidRPr="008F008F">
        <w:rPr>
          <w:rtl/>
        </w:rPr>
        <w:t xml:space="preserve"> العرض وقد ظهر </w:t>
      </w:r>
      <w:r w:rsidRPr="008F008F">
        <w:rPr>
          <w:rFonts w:hint="cs"/>
          <w:rtl/>
        </w:rPr>
        <w:t>استحالة</w:t>
      </w:r>
      <w:r w:rsidRPr="008F008F">
        <w:rPr>
          <w:rtl/>
        </w:rPr>
        <w:t xml:space="preserve"> كونه جوهرا أو عرضا فاستحال كونه مختصا بالجهة وإن أريد بالجهة غير هذين المعنيين كان غلطا في الإسم مع المساعدة على المعنى ولأنه لو </w:t>
      </w:r>
      <w:r w:rsidRPr="008F008F">
        <w:rPr>
          <w:rtl/>
        </w:rPr>
        <w:lastRenderedPageBreak/>
        <w:t>كان فوق العالم لكان محاذيا له وكل محاذ لجسم فإما أن يكون مثله أو أصغر أو أكبر وكل ذلك تقدير محوج بالضرورة إلى مقدر ويتعالى عنه الخالق الواحد المدبر</w:t>
      </w:r>
      <w:r w:rsidR="006E69F0">
        <w:rPr>
          <w:rtl/>
        </w:rPr>
        <w:t xml:space="preserve"> </w:t>
      </w:r>
      <w:r w:rsidRPr="008F008F">
        <w:rPr>
          <w:rtl/>
        </w:rPr>
        <w:t xml:space="preserve">فأما رفع الأيدي عند السؤال إلى جهة السماء فهو لأنها قبلة الدعاء وفيه أيضا إشارة إلى ما هو وصف للمدعو من الجلال والكبرياء وتنبيها بقصد جهة العلو على صفة المجد والعلاء فإنه تعالى فوق كل موجود بالقهر </w:t>
      </w:r>
      <w:r w:rsidRPr="008F008F">
        <w:rPr>
          <w:rFonts w:hint="cs"/>
          <w:rtl/>
        </w:rPr>
        <w:t>والاستيلاء</w:t>
      </w:r>
    </w:p>
    <w:p w14:paraId="1DDB51B8" w14:textId="085F8395" w:rsidR="00C56407" w:rsidRPr="008F008F" w:rsidRDefault="00C56407" w:rsidP="00C44FF7">
      <w:pPr>
        <w:ind w:left="-46"/>
        <w:rPr>
          <w:b/>
          <w:rtl/>
        </w:rPr>
      </w:pPr>
      <w:r w:rsidRPr="008F008F">
        <w:rPr>
          <w:bCs/>
          <w:rtl/>
        </w:rPr>
        <w:t>الأصل الثامن الاستواء</w:t>
      </w:r>
      <w:r w:rsidR="006E69F0">
        <w:rPr>
          <w:rFonts w:hint="cs"/>
          <w:bCs/>
          <w:rtl/>
        </w:rPr>
        <w:t xml:space="preserve">: </w:t>
      </w:r>
      <w:r w:rsidRPr="008F008F">
        <w:rPr>
          <w:rtl/>
        </w:rPr>
        <w:t>العلم بأنه تعالى مستو على عرشه بالمعنى الذي أراد الله تعالى بالاستواء وهو الذي لا ينافي وصف الكبرياء ولا يتطرق إليه سمات الحدوث والفناء وهو الذي أريد بالاستواء إلى السماء حيث قال في القرآن</w:t>
      </w:r>
      <w:r w:rsidR="006E69F0">
        <w:rPr>
          <w:rtl/>
        </w:rPr>
        <w:t xml:space="preserve"> </w:t>
      </w:r>
      <w:r w:rsidRPr="008F008F">
        <w:rPr>
          <w:rtl/>
        </w:rPr>
        <w:t>ثم استوى إلى السمآء وهي دخان</w:t>
      </w:r>
      <w:r w:rsidR="006E69F0">
        <w:rPr>
          <w:rtl/>
        </w:rPr>
        <w:t xml:space="preserve"> </w:t>
      </w:r>
      <w:r w:rsidRPr="008F008F">
        <w:rPr>
          <w:rtl/>
        </w:rPr>
        <w:t>وليس ذلك إلا بطريق القهر</w:t>
      </w:r>
      <w:r w:rsidR="006E69F0">
        <w:rPr>
          <w:rtl/>
        </w:rPr>
        <w:t xml:space="preserve"> </w:t>
      </w:r>
      <w:r w:rsidRPr="008F008F">
        <w:rPr>
          <w:rtl/>
        </w:rPr>
        <w:t>والاستيلاء كما قال الشاعر</w:t>
      </w:r>
      <w:r w:rsidR="006E69F0">
        <w:rPr>
          <w:rtl/>
        </w:rPr>
        <w:t xml:space="preserve"> </w:t>
      </w:r>
      <w:r w:rsidRPr="008F008F">
        <w:rPr>
          <w:rtl/>
        </w:rPr>
        <w:t>قد استوى بشر على العراق</w:t>
      </w:r>
      <w:r w:rsidR="006E69F0">
        <w:rPr>
          <w:rtl/>
        </w:rPr>
        <w:t xml:space="preserve"> </w:t>
      </w:r>
      <w:r w:rsidRPr="008F008F">
        <w:rPr>
          <w:rtl/>
        </w:rPr>
        <w:t>من غير سيف ودم مهراق</w:t>
      </w:r>
      <w:r w:rsidR="006E69F0">
        <w:rPr>
          <w:rtl/>
        </w:rPr>
        <w:t xml:space="preserve"> </w:t>
      </w:r>
      <w:r w:rsidRPr="008F008F">
        <w:rPr>
          <w:rtl/>
        </w:rPr>
        <w:t>واضطر أهل الحق إلى هذا التأويل كما اضطر أهل الباطل إلى تأويل</w:t>
      </w:r>
      <w:r w:rsidR="006E69F0">
        <w:rPr>
          <w:rtl/>
        </w:rPr>
        <w:t xml:space="preserve"> </w:t>
      </w:r>
      <w:r w:rsidRPr="008F008F">
        <w:rPr>
          <w:rtl/>
        </w:rPr>
        <w:t>قوله تعالى</w:t>
      </w:r>
      <w:r w:rsidR="006E69F0">
        <w:rPr>
          <w:rtl/>
        </w:rPr>
        <w:t xml:space="preserve"> </w:t>
      </w:r>
      <w:r w:rsidRPr="008F008F">
        <w:rPr>
          <w:rtl/>
        </w:rPr>
        <w:t>وهو معكم أينما كنتم</w:t>
      </w:r>
      <w:r w:rsidR="006E69F0">
        <w:rPr>
          <w:rtl/>
        </w:rPr>
        <w:t xml:space="preserve"> </w:t>
      </w:r>
      <w:r w:rsidRPr="008F008F">
        <w:rPr>
          <w:rtl/>
        </w:rPr>
        <w:t>إذ حمل ذلك بالاتفاق على الإحاطة والعلم وحمل قوله</w:t>
      </w:r>
      <w:r w:rsidR="006E69F0">
        <w:rPr>
          <w:rtl/>
        </w:rPr>
        <w:t xml:space="preserve"> </w:t>
      </w:r>
      <w:r w:rsidRPr="008F008F">
        <w:rPr>
          <w:rtl/>
        </w:rPr>
        <w:t>قلب المؤمن بين إصبعين من أصابع الرحمن على القدرة والقهر وحمل قوله الحجر الأسود يمين الله في أرضه على التشريف والإكرام لأنه لو ترك على ظاهره للزم منه المحال فكذا الاستواء لو ترك على الاستقرار والتمكن لزم منه كون المتمكن جسما مماسا للعرض اما مثله أو أكبر منه أو أصغر وذلك محال وما يؤدي إلى المحال فهو محال</w:t>
      </w:r>
    </w:p>
    <w:p w14:paraId="01DAB6D8" w14:textId="0F3C9607" w:rsidR="00C56407" w:rsidRPr="008F008F" w:rsidRDefault="00C56407" w:rsidP="00C44FF7">
      <w:pPr>
        <w:ind w:left="-46"/>
        <w:rPr>
          <w:b/>
          <w:rtl/>
        </w:rPr>
      </w:pPr>
      <w:r w:rsidRPr="008F008F">
        <w:rPr>
          <w:bCs/>
          <w:rtl/>
        </w:rPr>
        <w:t>الأصل التاسع الرؤية</w:t>
      </w:r>
      <w:r w:rsidR="006E69F0">
        <w:rPr>
          <w:rFonts w:hint="cs"/>
          <w:bCs/>
          <w:rtl/>
        </w:rPr>
        <w:t>:</w:t>
      </w:r>
      <w:r>
        <w:rPr>
          <w:rFonts w:hint="cs"/>
          <w:bCs/>
          <w:rtl/>
        </w:rPr>
        <w:t xml:space="preserve"> </w:t>
      </w:r>
      <w:r w:rsidRPr="008F008F">
        <w:rPr>
          <w:rtl/>
        </w:rPr>
        <w:t>العلم بأنه تعالى مع كونه منزها عن الصورة والمقدار مقدسا عن الجهات والأقطار مرئي بالأعين والأبصار في الدار الآخرة دار القرار لقوله تعالى</w:t>
      </w:r>
      <w:r w:rsidR="006E69F0">
        <w:rPr>
          <w:rtl/>
        </w:rPr>
        <w:t xml:space="preserve"> </w:t>
      </w:r>
      <w:r w:rsidRPr="008F008F">
        <w:rPr>
          <w:rtl/>
        </w:rPr>
        <w:t>وجوه يومئذ ناضرة إلى ربها ناظرة</w:t>
      </w:r>
      <w:r w:rsidR="006E69F0">
        <w:rPr>
          <w:rtl/>
        </w:rPr>
        <w:t xml:space="preserve"> </w:t>
      </w:r>
      <w:r w:rsidRPr="008F008F">
        <w:rPr>
          <w:rtl/>
        </w:rPr>
        <w:t>ولا يرى في الدنيا تصديقا لقوله عز وجل</w:t>
      </w:r>
      <w:r w:rsidR="006E69F0">
        <w:rPr>
          <w:rtl/>
        </w:rPr>
        <w:t xml:space="preserve"> </w:t>
      </w:r>
      <w:r w:rsidRPr="008F008F">
        <w:rPr>
          <w:rtl/>
        </w:rPr>
        <w:t>لا تدركه الأبصار وهو يدرك الأبصار</w:t>
      </w:r>
      <w:r w:rsidR="006E69F0">
        <w:rPr>
          <w:rtl/>
        </w:rPr>
        <w:t xml:space="preserve"> </w:t>
      </w:r>
      <w:r w:rsidRPr="008F008F">
        <w:rPr>
          <w:rtl/>
        </w:rPr>
        <w:t>ولقوله تعالى في خطاب موسى عليه السلام</w:t>
      </w:r>
      <w:r w:rsidR="006E69F0">
        <w:rPr>
          <w:rtl/>
        </w:rPr>
        <w:t xml:space="preserve"> </w:t>
      </w:r>
      <w:r w:rsidRPr="008F008F">
        <w:rPr>
          <w:rtl/>
        </w:rPr>
        <w:t>لن تراني</w:t>
      </w:r>
      <w:r w:rsidR="006E69F0">
        <w:rPr>
          <w:rtl/>
        </w:rPr>
        <w:t xml:space="preserve"> </w:t>
      </w:r>
      <w:r w:rsidRPr="008F008F">
        <w:rPr>
          <w:rtl/>
        </w:rPr>
        <w:t>وليت شعري كيف عرف المعتزلي من صفات رب الأرباب ما جهله موسى عليه السلام</w:t>
      </w:r>
      <w:r w:rsidR="006E69F0">
        <w:rPr>
          <w:rtl/>
        </w:rPr>
        <w:t xml:space="preserve"> </w:t>
      </w:r>
      <w:r w:rsidRPr="008F008F">
        <w:rPr>
          <w:rtl/>
        </w:rPr>
        <w:t>وكيف سأل موسى عليه السلام الرؤية مع كونها محالا</w:t>
      </w:r>
      <w:r w:rsidR="006E69F0">
        <w:rPr>
          <w:rtl/>
        </w:rPr>
        <w:t xml:space="preserve"> </w:t>
      </w:r>
      <w:r w:rsidRPr="008F008F">
        <w:rPr>
          <w:rtl/>
        </w:rPr>
        <w:t>ولعل الجهل يذوي البدع والأهواء من الجهلة الأغبياء أولى من الجهل بالأنبياء صلوات الله عليهم</w:t>
      </w:r>
      <w:r w:rsidR="006E69F0">
        <w:rPr>
          <w:rtl/>
        </w:rPr>
        <w:t xml:space="preserve"> </w:t>
      </w:r>
      <w:r w:rsidRPr="008F008F">
        <w:rPr>
          <w:rtl/>
        </w:rPr>
        <w:t>وأما وجه إجراء آية الرؤية على الظاهر فهو أنه غير مؤد إلى المحال فإن الرؤية نوع كشف وعلم إلا أنه أتم وأوضح من العلم فإذا جاز تعلق العلم به وليس في جهة جاز تعلق الرؤية به وليس بجهة</w:t>
      </w:r>
      <w:r w:rsidR="006E69F0">
        <w:rPr>
          <w:rtl/>
        </w:rPr>
        <w:t xml:space="preserve"> </w:t>
      </w:r>
      <w:r w:rsidRPr="008F008F">
        <w:rPr>
          <w:rtl/>
        </w:rPr>
        <w:t>وكما يجوز أن يرى الله تعالى الخلق وليس في مقابلتهم جاز أن يراه الخلق من غير مقابلة وكما جاز أن يعلم من غير كيفية وصورة جاز أن يرى كذلك</w:t>
      </w:r>
    </w:p>
    <w:p w14:paraId="3EA53C62" w14:textId="21851C41" w:rsidR="00C56407" w:rsidRPr="008F008F" w:rsidRDefault="00C56407" w:rsidP="00C44FF7">
      <w:pPr>
        <w:ind w:left="-46"/>
        <w:rPr>
          <w:b/>
          <w:rtl/>
        </w:rPr>
      </w:pPr>
      <w:r w:rsidRPr="008F008F">
        <w:rPr>
          <w:bCs/>
          <w:rtl/>
        </w:rPr>
        <w:lastRenderedPageBreak/>
        <w:t>الأصل العاشر الوحدانية</w:t>
      </w:r>
      <w:r w:rsidR="006E69F0">
        <w:rPr>
          <w:rFonts w:hint="cs"/>
          <w:bCs/>
          <w:rtl/>
        </w:rPr>
        <w:t>:</w:t>
      </w:r>
      <w:r>
        <w:rPr>
          <w:rFonts w:hint="cs"/>
          <w:bCs/>
          <w:rtl/>
        </w:rPr>
        <w:t xml:space="preserve"> </w:t>
      </w:r>
      <w:r w:rsidRPr="008F008F">
        <w:rPr>
          <w:rtl/>
        </w:rPr>
        <w:t>العلم بأن الله عز وجل واحد لا شريك له فرد لا ند له الفرد بالخلق والإبداع واستبد بالإيجاد والاختراع لا مثل له يساهمه ويساويه ولا ضد له فينازعه ويناويه وبرهانه قوله تعالى</w:t>
      </w:r>
      <w:r w:rsidR="006E69F0">
        <w:rPr>
          <w:rtl/>
        </w:rPr>
        <w:t xml:space="preserve"> </w:t>
      </w:r>
      <w:r w:rsidRPr="008F008F">
        <w:rPr>
          <w:rtl/>
        </w:rPr>
        <w:t>لو كان فيهمآ ءالهة إلا الله لفسدتا</w:t>
      </w:r>
      <w:r>
        <w:rPr>
          <w:rtl/>
        </w:rPr>
        <w:t xml:space="preserve"> </w:t>
      </w:r>
      <w:r w:rsidRPr="008F008F">
        <w:rPr>
          <w:rtl/>
        </w:rPr>
        <w:t>وبيانه أنه لو كان إثنين وأراد أحدهما أمرا فالثاني إن كان مضطرا إلى مساعدته كان هذا الثاني مقهورا عاجزا ولم يكن الها قادرا وإن كان قادرا على مخالفته ومدافعته كان الثاني قويا قاهرا والأول ضعيفا قاصرا ولم يكن الها قادرا</w:t>
      </w:r>
    </w:p>
    <w:p w14:paraId="640A531E" w14:textId="77777777" w:rsidR="00C56407" w:rsidRPr="008F008F" w:rsidRDefault="00C56407" w:rsidP="00C44FF7">
      <w:pPr>
        <w:ind w:left="-46"/>
        <w:jc w:val="center"/>
        <w:rPr>
          <w:rtl/>
        </w:rPr>
      </w:pPr>
      <w:r>
        <w:rPr>
          <w:rFonts w:hint="cs"/>
          <w:rtl/>
        </w:rPr>
        <w:t>***</w:t>
      </w:r>
    </w:p>
    <w:p w14:paraId="7B239CBB" w14:textId="77777777" w:rsidR="00C56407" w:rsidRPr="008F008F" w:rsidRDefault="00C56407" w:rsidP="00C44FF7">
      <w:pPr>
        <w:ind w:left="-46"/>
        <w:jc w:val="center"/>
        <w:rPr>
          <w:bCs/>
          <w:rtl/>
        </w:rPr>
      </w:pPr>
      <w:r w:rsidRPr="008F008F">
        <w:rPr>
          <w:bCs/>
          <w:rtl/>
        </w:rPr>
        <w:t>الركن الثاني العلم بصفات الله تعالى ومداره على عشرة أصول</w:t>
      </w:r>
    </w:p>
    <w:p w14:paraId="2040B549" w14:textId="1765BA43" w:rsidR="00C56407" w:rsidRPr="008F008F" w:rsidRDefault="00C56407" w:rsidP="00C44FF7">
      <w:pPr>
        <w:ind w:left="-46"/>
        <w:rPr>
          <w:b/>
          <w:rtl/>
        </w:rPr>
      </w:pPr>
      <w:r w:rsidRPr="008F008F">
        <w:rPr>
          <w:bCs/>
          <w:rtl/>
        </w:rPr>
        <w:t>الأصل الأول القدرة</w:t>
      </w:r>
      <w:r w:rsidR="006E69F0">
        <w:rPr>
          <w:rFonts w:hint="cs"/>
          <w:bCs/>
          <w:rtl/>
        </w:rPr>
        <w:t>:</w:t>
      </w:r>
      <w:r>
        <w:rPr>
          <w:rFonts w:hint="cs"/>
          <w:bCs/>
          <w:rtl/>
        </w:rPr>
        <w:t xml:space="preserve"> </w:t>
      </w:r>
      <w:r w:rsidRPr="008F008F">
        <w:rPr>
          <w:rtl/>
        </w:rPr>
        <w:t>العلم بأن صانع العالم قادر وأنه تعالى في قوله</w:t>
      </w:r>
      <w:r w:rsidR="006E69F0">
        <w:rPr>
          <w:rtl/>
        </w:rPr>
        <w:t xml:space="preserve"> </w:t>
      </w:r>
      <w:r w:rsidRPr="008F008F">
        <w:rPr>
          <w:rtl/>
        </w:rPr>
        <w:t>وهو على كل شيء قدير</w:t>
      </w:r>
      <w:r w:rsidR="006E69F0">
        <w:rPr>
          <w:rtl/>
        </w:rPr>
        <w:t xml:space="preserve"> </w:t>
      </w:r>
      <w:r w:rsidRPr="008F008F">
        <w:rPr>
          <w:rtl/>
        </w:rPr>
        <w:t>صادق لأن العالم محكم في صنعته مرتب في خلقته ومن رأى ثوبا من ديباج حسن النسج والتآليف متناسب التطريز والتطريف ثم توهم صدور نسجه عن ميت لا استطاعة له أو عن انسان لا قدرة له كان منخلعا عن غريزة العقل ومنخرطا في سلك أهل الغباوة والجهل</w:t>
      </w:r>
    </w:p>
    <w:p w14:paraId="6D777507" w14:textId="15C42787" w:rsidR="00C56407" w:rsidRPr="008F008F" w:rsidRDefault="00C56407" w:rsidP="00C44FF7">
      <w:pPr>
        <w:ind w:left="-46"/>
        <w:rPr>
          <w:b/>
          <w:rtl/>
        </w:rPr>
      </w:pPr>
      <w:r w:rsidRPr="008F008F">
        <w:rPr>
          <w:bCs/>
          <w:rtl/>
        </w:rPr>
        <w:t>الأصل الثاني العلم</w:t>
      </w:r>
      <w:r w:rsidR="006E69F0">
        <w:rPr>
          <w:rFonts w:hint="cs"/>
          <w:bCs/>
          <w:rtl/>
        </w:rPr>
        <w:t xml:space="preserve">: </w:t>
      </w:r>
      <w:r w:rsidRPr="008F008F">
        <w:rPr>
          <w:rtl/>
        </w:rPr>
        <w:t>العلم بأنه تعالى عالم بجميع الموجودات ومحيط بكل المخلوقات لا يعزب عن علمه مثقال ذرة في الأرض ولا في السماء صادق في قوله</w:t>
      </w:r>
      <w:r w:rsidR="006E69F0">
        <w:rPr>
          <w:rtl/>
        </w:rPr>
        <w:t xml:space="preserve"> </w:t>
      </w:r>
      <w:r w:rsidRPr="008F008F">
        <w:rPr>
          <w:rtl/>
        </w:rPr>
        <w:t>وهو بكل شيء عليم</w:t>
      </w:r>
      <w:r w:rsidR="006E69F0">
        <w:rPr>
          <w:rtl/>
        </w:rPr>
        <w:t xml:space="preserve"> </w:t>
      </w:r>
      <w:r w:rsidRPr="008F008F">
        <w:rPr>
          <w:rtl/>
        </w:rPr>
        <w:t>ومرشد إلى صدقه بقوله تعالى</w:t>
      </w:r>
      <w:r w:rsidR="006E69F0">
        <w:rPr>
          <w:rtl/>
        </w:rPr>
        <w:t xml:space="preserve"> </w:t>
      </w:r>
      <w:r w:rsidRPr="008F008F">
        <w:rPr>
          <w:rtl/>
        </w:rPr>
        <w:t>ألا يعلم من خلق وهو اللطيف الخبير</w:t>
      </w:r>
      <w:r>
        <w:rPr>
          <w:rtl/>
        </w:rPr>
        <w:t xml:space="preserve"> </w:t>
      </w:r>
      <w:r w:rsidRPr="008F008F">
        <w:rPr>
          <w:rtl/>
        </w:rPr>
        <w:t>أرشدك إلى الإستدلال بالخلق على العلم بأنك لا تستريب في دلالة الخلق اللطيف والصنع المزين بالترتيب ولو في الشيء الحقير الضعيف على علم الصانع بكيفية الترتيب والترصيف فما ذكره الله سبحانه وهو المنتهي في الهداية والتعريف</w:t>
      </w:r>
    </w:p>
    <w:p w14:paraId="1AD180A3" w14:textId="06CF9653" w:rsidR="00C56407" w:rsidRPr="008F008F" w:rsidRDefault="00C56407" w:rsidP="00C44FF7">
      <w:pPr>
        <w:ind w:left="-46"/>
        <w:rPr>
          <w:b/>
          <w:rtl/>
        </w:rPr>
      </w:pPr>
      <w:r w:rsidRPr="008F008F">
        <w:rPr>
          <w:bCs/>
          <w:rtl/>
        </w:rPr>
        <w:t>الأصل الثالث الحياة</w:t>
      </w:r>
      <w:r w:rsidR="006E69F0">
        <w:rPr>
          <w:rFonts w:hint="cs"/>
          <w:bCs/>
          <w:rtl/>
        </w:rPr>
        <w:t>:</w:t>
      </w:r>
      <w:r>
        <w:rPr>
          <w:rFonts w:hint="cs"/>
          <w:bCs/>
          <w:rtl/>
        </w:rPr>
        <w:t xml:space="preserve"> </w:t>
      </w:r>
      <w:r w:rsidRPr="008F008F">
        <w:rPr>
          <w:rtl/>
        </w:rPr>
        <w:t>العلم بكونه عز وجل حيا فإن من ثبت علمه وقدرته بالضرورة حياته ولو تصور قادر وعالم فاعل مدبر دون أن يكون حيا لجاز أن يشك في حياة الحيوانات عند ترددها في الحركات والسكنات بل في حياة أرباب الحرف والصناعات وذلك انغماس في غمرة الجهالات والضلالات</w:t>
      </w:r>
    </w:p>
    <w:p w14:paraId="7240A0B0" w14:textId="33308F4A" w:rsidR="00C56407" w:rsidRPr="008F008F" w:rsidRDefault="00C56407" w:rsidP="00C44FF7">
      <w:pPr>
        <w:ind w:left="-46"/>
        <w:rPr>
          <w:rtl/>
        </w:rPr>
      </w:pPr>
      <w:r w:rsidRPr="008F008F">
        <w:rPr>
          <w:bCs/>
          <w:rtl/>
        </w:rPr>
        <w:t>الأصل الرابع الإرادة</w:t>
      </w:r>
      <w:r w:rsidR="006E69F0">
        <w:rPr>
          <w:rFonts w:hint="cs"/>
          <w:bCs/>
          <w:rtl/>
        </w:rPr>
        <w:t>:</w:t>
      </w:r>
      <w:r>
        <w:rPr>
          <w:rFonts w:hint="cs"/>
          <w:bCs/>
          <w:rtl/>
        </w:rPr>
        <w:t xml:space="preserve"> </w:t>
      </w:r>
      <w:r w:rsidRPr="008F008F">
        <w:rPr>
          <w:rtl/>
        </w:rPr>
        <w:t>العلم بكونه تعالى مريدا لأفعاله فلا موجود إلا وهو مستند إلى مشيئته وصادر عن إرادته فهو المبدىء المعيد والفعال لما يريد وكيف لا يكون مريدا وكل فعل صدر منه أمكن أن يصدر منه ضده وما لا ضد له أمكن أن</w:t>
      </w:r>
      <w:r>
        <w:rPr>
          <w:rFonts w:hint="cs"/>
          <w:rtl/>
        </w:rPr>
        <w:t xml:space="preserve"> </w:t>
      </w:r>
      <w:r w:rsidRPr="008F008F">
        <w:rPr>
          <w:rtl/>
        </w:rPr>
        <w:t xml:space="preserve">يصدر منه ذلك بعينه قبله أو بعده والقدرة تناسب الضدين والوقتين مناسبة واحدة فلا بد من إرادة صارفة للقدرة إلى أحد المقدورين ولو أغنى العلم عن الإرادة في </w:t>
      </w:r>
      <w:r w:rsidRPr="008F008F">
        <w:rPr>
          <w:rtl/>
        </w:rPr>
        <w:lastRenderedPageBreak/>
        <w:t>تخصيص المعلوم حتى يقال إنما وجد في الوقت الذي سبق العلم بوجوده لجاز أن يغنى عن القدرة حتى يقال وجد بغير قدرة لأنه سبق العلم بوجوده فيه</w:t>
      </w:r>
    </w:p>
    <w:p w14:paraId="346177F9" w14:textId="6915188F" w:rsidR="00C56407" w:rsidRPr="008F008F" w:rsidRDefault="00C56407" w:rsidP="00C44FF7">
      <w:pPr>
        <w:ind w:left="-46"/>
        <w:rPr>
          <w:rtl/>
        </w:rPr>
      </w:pPr>
      <w:r w:rsidRPr="008F008F">
        <w:rPr>
          <w:bCs/>
          <w:rtl/>
        </w:rPr>
        <w:t>الأصل الخامس السمع والبصر</w:t>
      </w:r>
      <w:r w:rsidR="006E69F0">
        <w:rPr>
          <w:rFonts w:hint="cs"/>
          <w:bCs/>
          <w:rtl/>
        </w:rPr>
        <w:t xml:space="preserve">: </w:t>
      </w:r>
      <w:r w:rsidRPr="008F008F">
        <w:rPr>
          <w:rtl/>
        </w:rPr>
        <w:t>العلم بأنه تعالى سميع بصير لا يعزب عن رؤيته هواجس الضمير وخفايا الوهم والتفكير ولا يشذ عن سمعه صوت دبيب النملة السوداء في الليلة الظلماء على الصخرة الصماء وكيف لا يكون سميعا بصيرا والسمع والبصر</w:t>
      </w:r>
      <w:r>
        <w:rPr>
          <w:rFonts w:hint="cs"/>
          <w:rtl/>
        </w:rPr>
        <w:t xml:space="preserve"> </w:t>
      </w:r>
      <w:r w:rsidRPr="008F008F">
        <w:rPr>
          <w:rtl/>
        </w:rPr>
        <w:t>كمال لا محالة وليس بنقص</w:t>
      </w:r>
      <w:r w:rsidR="006E69F0">
        <w:rPr>
          <w:rtl/>
        </w:rPr>
        <w:t xml:space="preserve"> </w:t>
      </w:r>
      <w:r w:rsidRPr="008F008F">
        <w:rPr>
          <w:rtl/>
        </w:rPr>
        <w:t>فكيف يكون المخلوق أكمل من الخالق والمصنوع أسنى وأتم من الصانع</w:t>
      </w:r>
      <w:r w:rsidR="006E69F0">
        <w:rPr>
          <w:rtl/>
        </w:rPr>
        <w:t xml:space="preserve"> </w:t>
      </w:r>
      <w:r w:rsidRPr="008F008F">
        <w:rPr>
          <w:rtl/>
        </w:rPr>
        <w:t>وكيف تعتدل القسمة مهما وقع النقص في جهته والكمال في خلقه وصنعته او كيف تستقيم حجة إبراهيم على أبيه إذ كان يعبد الأصنام جهلا وغيا فقال له</w:t>
      </w:r>
      <w:r w:rsidR="006E69F0">
        <w:rPr>
          <w:rtl/>
        </w:rPr>
        <w:t xml:space="preserve"> </w:t>
      </w:r>
      <w:r w:rsidRPr="008F008F">
        <w:rPr>
          <w:rtl/>
        </w:rPr>
        <w:t>لم تعبد ما لا يسمع ولا يبصر ولا يغني عنك شيئا</w:t>
      </w:r>
      <w:r>
        <w:rPr>
          <w:rtl/>
        </w:rPr>
        <w:t xml:space="preserve"> </w:t>
      </w:r>
      <w:r w:rsidRPr="008F008F">
        <w:rPr>
          <w:rtl/>
        </w:rPr>
        <w:t>ولو انقلب ذلك عليه في معبوده لأضحت حجته داحضة ودلالته ساقطة ولم يصدق قوله تعالى</w:t>
      </w:r>
      <w:r w:rsidR="006E69F0">
        <w:rPr>
          <w:rtl/>
        </w:rPr>
        <w:t xml:space="preserve"> </w:t>
      </w:r>
      <w:r w:rsidRPr="008F008F">
        <w:rPr>
          <w:rtl/>
        </w:rPr>
        <w:t>وتلك حجتنآ آتيناهآ إبراهيم على قومه</w:t>
      </w:r>
      <w:r w:rsidR="006E69F0">
        <w:rPr>
          <w:rtl/>
        </w:rPr>
        <w:t xml:space="preserve"> </w:t>
      </w:r>
      <w:r w:rsidRPr="008F008F">
        <w:rPr>
          <w:rtl/>
        </w:rPr>
        <w:t>وكما عقل كونه فاعلا بلا جارحة وعالما بلا قلب ودماغ فليعقل كونه بصيرا بلا حدقة وسميعا بلا أذن إذ لا فرق بينهما</w:t>
      </w:r>
    </w:p>
    <w:p w14:paraId="1A446500" w14:textId="0493262D" w:rsidR="00C56407" w:rsidRPr="008F008F" w:rsidRDefault="00C56407" w:rsidP="00C44FF7">
      <w:pPr>
        <w:ind w:left="-46"/>
        <w:rPr>
          <w:b/>
          <w:rtl/>
        </w:rPr>
      </w:pPr>
      <w:r w:rsidRPr="008F008F">
        <w:rPr>
          <w:bCs/>
          <w:rtl/>
        </w:rPr>
        <w:t>الأصل السادس الكلام</w:t>
      </w:r>
      <w:r w:rsidR="006E69F0">
        <w:rPr>
          <w:rFonts w:hint="cs"/>
          <w:bCs/>
          <w:rtl/>
        </w:rPr>
        <w:t xml:space="preserve">: </w:t>
      </w:r>
      <w:r w:rsidRPr="008F008F">
        <w:rPr>
          <w:rtl/>
        </w:rPr>
        <w:t>أنه سبحانه وتعالى متكلم بكلام وهو وصف قائم بذاته ليس بصوت ولا حرف بل لا يشبه كلامه كلام غيره كما لا يشبه وجوده وجود غيره 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w:t>
      </w:r>
      <w:r w:rsidR="006E69F0">
        <w:rPr>
          <w:rtl/>
        </w:rPr>
        <w:t xml:space="preserve"> </w:t>
      </w:r>
      <w:r w:rsidRPr="008F008F">
        <w:rPr>
          <w:rtl/>
        </w:rPr>
        <w:t>إن الكلام لفي الفؤاد وإنما</w:t>
      </w:r>
      <w:r w:rsidR="006E69F0">
        <w:rPr>
          <w:rtl/>
        </w:rPr>
        <w:t xml:space="preserve"> </w:t>
      </w:r>
      <w:r w:rsidRPr="008F008F">
        <w:rPr>
          <w:rtl/>
        </w:rPr>
        <w:t>جعل اللسان على الفؤاد دليلا ومن لم يعقله عقله ولا نهاه نهاه عن أن يقول</w:t>
      </w:r>
      <w:r w:rsidR="006E69F0">
        <w:rPr>
          <w:rtl/>
        </w:rPr>
        <w:t xml:space="preserve"> </w:t>
      </w:r>
      <w:r w:rsidRPr="008F008F">
        <w:rPr>
          <w:rtl/>
        </w:rPr>
        <w:t>لساني حادث ولكن ما يحدث فيه بقدرتي الحادثة قديم فاقطع عن عقله طمعك وكف عن خطابه لسانك</w:t>
      </w:r>
      <w:r w:rsidR="006E69F0">
        <w:rPr>
          <w:rtl/>
        </w:rPr>
        <w:t xml:space="preserve"> </w:t>
      </w:r>
      <w:r w:rsidRPr="008F008F">
        <w:rPr>
          <w:rtl/>
        </w:rPr>
        <w:t>ومن لم يفهم أن القديم عبارة عما ليس قبله شيء وأن الباء قبل السين في قولك بسم الله فلا يكون السين المتأخر عن الباء قديما فنزه عن الإلتفات إليه قبلك فلله سبحانه سر في إبعاد بعض العباد ومن يضلل الله فما له من هاد 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w:t>
      </w:r>
      <w:r w:rsidR="006E69F0">
        <w:rPr>
          <w:rtl/>
        </w:rPr>
        <w:t xml:space="preserve"> </w:t>
      </w:r>
      <w:r w:rsidRPr="008F008F">
        <w:rPr>
          <w:rtl/>
        </w:rPr>
        <w:t xml:space="preserve">وإن عقل أن يكون له علم واحد هو علم بجميع الموجودات فليعقل صفة واحدة للذات هو كلام بجميع ما دل عليه بالعبارات وإن عقل كون السماوات السبع وكون الجنة والنار مكتوبة في ورقة صغيرة ومحفوظة 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w:t>
      </w:r>
      <w:r w:rsidRPr="008F008F">
        <w:rPr>
          <w:rtl/>
        </w:rPr>
        <w:lastRenderedPageBreak/>
        <w:t>من غير حلول ذات الكلام فيها إذ لو حلت بكتاب الله ذات الكلام في الورق لحل ذات الله تعالى بكتابه اسمه في الورق وحلت ذات النار بكتابه إسمها في الورق ولاحترق</w:t>
      </w:r>
    </w:p>
    <w:p w14:paraId="4CE366CC" w14:textId="68711522" w:rsidR="00C56407" w:rsidRPr="008F008F" w:rsidRDefault="00C56407" w:rsidP="00C44FF7">
      <w:pPr>
        <w:ind w:left="-46"/>
        <w:rPr>
          <w:b/>
          <w:rtl/>
        </w:rPr>
      </w:pPr>
      <w:r w:rsidRPr="008F008F">
        <w:rPr>
          <w:bCs/>
          <w:rtl/>
        </w:rPr>
        <w:t>الأصل السابع قدم الكلام والصفات والتنزه عن حلول الحوادث</w:t>
      </w:r>
      <w:r w:rsidR="006E69F0">
        <w:rPr>
          <w:rFonts w:hint="cs"/>
          <w:bCs/>
          <w:rtl/>
        </w:rPr>
        <w:t>:</w:t>
      </w:r>
      <w:r>
        <w:rPr>
          <w:rFonts w:hint="cs"/>
          <w:bCs/>
          <w:rtl/>
        </w:rPr>
        <w:t xml:space="preserve"> </w:t>
      </w:r>
      <w:r w:rsidRPr="008F008F">
        <w:rPr>
          <w:rtl/>
        </w:rPr>
        <w:t>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w:t>
      </w:r>
      <w:r w:rsidR="006E69F0">
        <w:rPr>
          <w:rtl/>
        </w:rPr>
        <w:t xml:space="preserve"> </w:t>
      </w:r>
      <w:r w:rsidRPr="008F008F">
        <w:rPr>
          <w:rtl/>
        </w:rPr>
        <w:t>وكما عقل قيام طلب التعلم وإرادته بذات الوالد للولد قبل أن يخلق ولده حتى إذا خلق ولده وعقل وخلق الله له علما متعلقا بما في قلب أبيه من الطلب صار مأمورا بذلك الطلب الذي قام بذات أبيه ودام وجوده إلى وقت معرفة ولده له فليعقل قيام الطلب الذي دل عليه قوله عز وجل</w:t>
      </w:r>
      <w:r w:rsidR="006E69F0">
        <w:rPr>
          <w:rtl/>
        </w:rPr>
        <w:t xml:space="preserve"> </w:t>
      </w:r>
      <w:r w:rsidRPr="008F008F">
        <w:rPr>
          <w:rtl/>
        </w:rPr>
        <w:t>اخلع نعليك</w:t>
      </w:r>
      <w:r w:rsidR="006E69F0">
        <w:rPr>
          <w:rtl/>
        </w:rPr>
        <w:t xml:space="preserve"> </w:t>
      </w:r>
      <w:r w:rsidRPr="008F008F">
        <w:rPr>
          <w:rtl/>
        </w:rPr>
        <w:t>بذات الله ومصير موسى عليه السلام مخاطبا به بعد وجوده إذ خلقت له معرفة بذلك الطلب وسمع لذلك الكلام القديم</w:t>
      </w:r>
    </w:p>
    <w:p w14:paraId="4AEB89FC" w14:textId="45A3EFE2" w:rsidR="00C56407" w:rsidRPr="008F008F" w:rsidRDefault="00C56407" w:rsidP="00C44FF7">
      <w:pPr>
        <w:ind w:left="-46"/>
        <w:rPr>
          <w:b/>
          <w:rtl/>
        </w:rPr>
      </w:pPr>
      <w:r w:rsidRPr="008F008F">
        <w:rPr>
          <w:bCs/>
          <w:rtl/>
        </w:rPr>
        <w:t>الأصل الثامن قدم العلم</w:t>
      </w:r>
      <w:r w:rsidR="006E69F0">
        <w:rPr>
          <w:rFonts w:hint="cs"/>
          <w:bCs/>
          <w:rtl/>
        </w:rPr>
        <w:t>:</w:t>
      </w:r>
      <w:r>
        <w:rPr>
          <w:rFonts w:hint="cs"/>
          <w:bCs/>
          <w:rtl/>
        </w:rPr>
        <w:t xml:space="preserve"> </w:t>
      </w:r>
      <w:r w:rsidRPr="008F008F">
        <w:rPr>
          <w:rtl/>
        </w:rPr>
        <w:t>أن علمه قديم فلم يزل عالما بذاته وصفاته وما يحدثه من مخلوقاته ومهما حدثت المخلوقات لم يحدث له علم بها بل حصلت مكشوفة له بالعلم الأزلي إذ لو خلق لنا علم بقدوم زيد عند طلوع الشمس ودام ذلك علم تقديرا حتى طلعت الشمس لكان قدوم زيد عند طلوع الشمس معلوما لنا بذلك من غير تجدد علم آخر</w:t>
      </w:r>
      <w:r w:rsidR="006E69F0">
        <w:rPr>
          <w:rtl/>
        </w:rPr>
        <w:t xml:space="preserve"> </w:t>
      </w:r>
      <w:r w:rsidRPr="008F008F">
        <w:rPr>
          <w:rtl/>
        </w:rPr>
        <w:t>فهكذا ينبغي أن يفهم قدم علم الله تعالى</w:t>
      </w:r>
    </w:p>
    <w:p w14:paraId="49195546" w14:textId="700456A7" w:rsidR="00C56407" w:rsidRPr="008F008F" w:rsidRDefault="00C56407" w:rsidP="00C44FF7">
      <w:pPr>
        <w:ind w:left="-46"/>
        <w:rPr>
          <w:b/>
          <w:rtl/>
        </w:rPr>
      </w:pPr>
      <w:r w:rsidRPr="008F008F">
        <w:rPr>
          <w:bCs/>
          <w:rtl/>
        </w:rPr>
        <w:t>الأصل التاسع</w:t>
      </w:r>
      <w:r w:rsidR="006E69F0">
        <w:rPr>
          <w:bCs/>
          <w:rtl/>
        </w:rPr>
        <w:t>:</w:t>
      </w:r>
      <w:r w:rsidRPr="008F008F">
        <w:rPr>
          <w:bCs/>
          <w:rtl/>
        </w:rPr>
        <w:t xml:space="preserve"> قدم الإرادة</w:t>
      </w:r>
      <w:r w:rsidR="006E69F0">
        <w:rPr>
          <w:rFonts w:hint="cs"/>
          <w:bCs/>
          <w:rtl/>
        </w:rPr>
        <w:t>:</w:t>
      </w:r>
      <w:r>
        <w:rPr>
          <w:rFonts w:hint="cs"/>
          <w:bCs/>
          <w:rtl/>
        </w:rPr>
        <w:t xml:space="preserve"> </w:t>
      </w:r>
      <w:r w:rsidRPr="008F008F">
        <w:rPr>
          <w:rtl/>
        </w:rPr>
        <w:t>أن إرادته قديمة وهي في القدم تعلقت بإحداث الحوادث في أوقاتها اللائقة بها على وفق سبق العلم الأزلي إذ لو كانت حادثة لصار محل الحوادث ولو حدثت في غير ذاته لم يكن هو مريدا لها كما لا تكون أنت متحركا بحركة ليست في ذاتك وكيفما قدرت فيفتقر حدوثها إلى إرادة أخرى وكذلك الإرادة الأخرى تفتقر إلى أخرى ويتسلسل الأمر إلى غير نهاية</w:t>
      </w:r>
      <w:r w:rsidR="006E69F0">
        <w:rPr>
          <w:rtl/>
        </w:rPr>
        <w:t xml:space="preserve"> </w:t>
      </w:r>
      <w:r w:rsidRPr="008F008F">
        <w:rPr>
          <w:rtl/>
        </w:rPr>
        <w:t>ولو جاز أن يحدث إرادة بغير إرادة لجاز أن يحدث العالم بغير إرادة</w:t>
      </w:r>
    </w:p>
    <w:p w14:paraId="6BE93844" w14:textId="4533E1E2" w:rsidR="00C56407" w:rsidRDefault="00C56407" w:rsidP="00C44FF7">
      <w:pPr>
        <w:ind w:left="-46"/>
        <w:rPr>
          <w:b/>
          <w:rtl/>
        </w:rPr>
      </w:pPr>
      <w:r w:rsidRPr="008F008F">
        <w:rPr>
          <w:bCs/>
          <w:rtl/>
        </w:rPr>
        <w:t>الأصل العاشر</w:t>
      </w:r>
      <w:r w:rsidR="006E69F0">
        <w:rPr>
          <w:bCs/>
          <w:rtl/>
        </w:rPr>
        <w:t>:</w:t>
      </w:r>
      <w:r w:rsidRPr="008F008F">
        <w:rPr>
          <w:bCs/>
          <w:rtl/>
        </w:rPr>
        <w:t>إن الله تعالى عالم بعلم حي بحياة قادر بقدرة ومريد بإرادة ومتكلم بكلام وسميع بسمع وبصير ببصر وله هذه الأوصاف من هذه الصفات القديمة</w:t>
      </w:r>
      <w:r w:rsidR="006E69F0">
        <w:rPr>
          <w:rFonts w:hint="cs"/>
          <w:bCs/>
          <w:rtl/>
        </w:rPr>
        <w:t>:</w:t>
      </w:r>
      <w:r>
        <w:rPr>
          <w:rFonts w:hint="cs"/>
          <w:bCs/>
          <w:rtl/>
        </w:rPr>
        <w:t xml:space="preserve"> </w:t>
      </w:r>
      <w:r w:rsidRPr="008F008F">
        <w:rPr>
          <w:rtl/>
        </w:rPr>
        <w:t xml:space="preserve">وقول القائل عالم بلا علم كقوله غني بلا </w:t>
      </w:r>
      <w:r w:rsidRPr="008F008F">
        <w:rPr>
          <w:rtl/>
        </w:rPr>
        <w:lastRenderedPageBreak/>
        <w:t>مال وعلم بلا عالم وعالم بلا معلوم فإن العلم والمعلوم والعالم متلازمة كالقتل والمقتول والقاتل</w:t>
      </w:r>
      <w:r w:rsidR="006E69F0">
        <w:rPr>
          <w:rtl/>
        </w:rPr>
        <w:t xml:space="preserve"> </w:t>
      </w:r>
      <w:r w:rsidRPr="008F008F">
        <w:rPr>
          <w:rtl/>
        </w:rPr>
        <w:t>وكما لا يتصور قاتل بلا قتل ولا قتيل ولا يتصور قتيل بلا قاتل ولا قتل فكذلك لا يتصور عالم بلا علم ولا علم بلا معلوم ولا معلوم بلا عالم</w:t>
      </w:r>
      <w:r w:rsidR="006E69F0">
        <w:rPr>
          <w:rtl/>
        </w:rPr>
        <w:t xml:space="preserve"> </w:t>
      </w:r>
      <w:r w:rsidRPr="008F008F">
        <w:rPr>
          <w:rtl/>
        </w:rPr>
        <w:t>بل هذه الثلاثة متلازمة في العقل لا ينفك بعض منها عن البعض فمن جوز إنفكاك العالم عن العلم فليجوز إنفكاكه عن المعلوم وإنفكاك العلم عن العالم إذ لا فرق بين هذه الأوصاف</w:t>
      </w:r>
    </w:p>
    <w:p w14:paraId="6D2080BC" w14:textId="77777777" w:rsidR="00C56407" w:rsidRDefault="00C56407" w:rsidP="00C44FF7">
      <w:pPr>
        <w:ind w:left="-46"/>
        <w:jc w:val="center"/>
        <w:rPr>
          <w:b/>
          <w:rtl/>
        </w:rPr>
      </w:pPr>
      <w:r>
        <w:rPr>
          <w:rFonts w:hint="cs"/>
          <w:bCs/>
          <w:rtl/>
        </w:rPr>
        <w:t>***</w:t>
      </w:r>
    </w:p>
    <w:p w14:paraId="12F7AC34" w14:textId="77777777" w:rsidR="00C56407" w:rsidRPr="008F008F" w:rsidRDefault="00C56407" w:rsidP="00C44FF7">
      <w:pPr>
        <w:ind w:left="-46"/>
        <w:jc w:val="center"/>
        <w:rPr>
          <w:bCs/>
          <w:rtl/>
        </w:rPr>
      </w:pPr>
      <w:r w:rsidRPr="008F008F">
        <w:rPr>
          <w:bCs/>
          <w:rtl/>
        </w:rPr>
        <w:t>الركن الثالث العلم بأفعال الله تعالى ومداره على عشرة أصول</w:t>
      </w:r>
    </w:p>
    <w:p w14:paraId="4295FCC4" w14:textId="705438EA" w:rsidR="00C56407" w:rsidRPr="008F008F" w:rsidRDefault="00C56407" w:rsidP="00C44FF7">
      <w:pPr>
        <w:ind w:left="-46"/>
        <w:rPr>
          <w:b/>
          <w:rtl/>
        </w:rPr>
      </w:pPr>
      <w:r w:rsidRPr="008F008F">
        <w:rPr>
          <w:bCs/>
          <w:rtl/>
        </w:rPr>
        <w:t>الأصل الأول</w:t>
      </w:r>
      <w:r w:rsidR="006E69F0">
        <w:rPr>
          <w:bCs/>
          <w:rtl/>
        </w:rPr>
        <w:t>:</w:t>
      </w:r>
      <w:r w:rsidRPr="008F008F">
        <w:rPr>
          <w:bCs/>
          <w:rtl/>
        </w:rPr>
        <w:t xml:space="preserve"> العلم بأن كل حادث في العالم فهو فعله وخلقه وإختراعه لا خالق له سواه ولا محدث له إلا إياه</w:t>
      </w:r>
      <w:r w:rsidR="006E69F0">
        <w:rPr>
          <w:rFonts w:hint="cs"/>
          <w:bCs/>
          <w:rtl/>
        </w:rPr>
        <w:t>:</w:t>
      </w:r>
      <w:r>
        <w:rPr>
          <w:rFonts w:hint="cs"/>
          <w:bCs/>
          <w:rtl/>
        </w:rPr>
        <w:t xml:space="preserve"> </w:t>
      </w:r>
      <w:r w:rsidRPr="008F008F">
        <w:rPr>
          <w:rtl/>
        </w:rPr>
        <w:t>خلق الخلق وصنعهم وأوجد قدرتهم وحركتهم فجميع أفعال عباده مخلوقة له ومتعلقة بقدرته تصديقا له في قوله تعالى</w:t>
      </w:r>
      <w:r w:rsidR="006E69F0">
        <w:rPr>
          <w:rtl/>
        </w:rPr>
        <w:t xml:space="preserve"> </w:t>
      </w:r>
      <w:r w:rsidRPr="008F008F">
        <w:rPr>
          <w:rtl/>
        </w:rPr>
        <w:t>الله خالق كل شيء</w:t>
      </w:r>
      <w:r w:rsidR="006E69F0">
        <w:rPr>
          <w:rtl/>
        </w:rPr>
        <w:t xml:space="preserve"> </w:t>
      </w:r>
      <w:r w:rsidRPr="008F008F">
        <w:rPr>
          <w:rtl/>
        </w:rPr>
        <w:t>وفي قوله تعالى</w:t>
      </w:r>
      <w:r w:rsidR="006E69F0">
        <w:rPr>
          <w:rtl/>
        </w:rPr>
        <w:t xml:space="preserve"> </w:t>
      </w:r>
      <w:r w:rsidRPr="008F008F">
        <w:rPr>
          <w:rtl/>
        </w:rPr>
        <w:t>والله خلقكم وما تعملون</w:t>
      </w:r>
      <w:r w:rsidR="006E69F0">
        <w:rPr>
          <w:rtl/>
        </w:rPr>
        <w:t xml:space="preserve"> </w:t>
      </w:r>
      <w:r w:rsidRPr="008F008F">
        <w:rPr>
          <w:rtl/>
        </w:rPr>
        <w:t>وفي قوله تعالى</w:t>
      </w:r>
      <w:r w:rsidR="006E69F0">
        <w:rPr>
          <w:rtl/>
        </w:rPr>
        <w:t xml:space="preserve"> </w:t>
      </w:r>
      <w:r w:rsidRPr="008F008F">
        <w:rPr>
          <w:rtl/>
        </w:rPr>
        <w:t>وأسروا قولكم أو اجهروا به إنه عليم بذات الصدور ألا يعلم من خلق وهو اللطيف الخبيرأمر العباد بالتحرز في أقوالهم وأفعالهم وأسرارهم وأضمارهم لعلمه بموارد أفعالهم واستدل على العلم بالخلق وكيف لا يكون خالقا لفعل العبد وقدرته تامة لا قصور فيها وهي متعلقة بحركة أبدان العباد والحركات متماثلة وتعلق القدرة بها لذاتها</w:t>
      </w:r>
      <w:r w:rsidR="006E69F0">
        <w:rPr>
          <w:rtl/>
        </w:rPr>
        <w:t xml:space="preserve"> </w:t>
      </w:r>
      <w:r w:rsidRPr="008F008F">
        <w:rPr>
          <w:rtl/>
        </w:rPr>
        <w:t>فما الذي يقصر تعلقها عن بعض الحركات دون البعض مع تماثلها</w:t>
      </w:r>
      <w:r w:rsidR="006E69F0">
        <w:rPr>
          <w:rtl/>
        </w:rPr>
        <w:t xml:space="preserve"> </w:t>
      </w:r>
      <w:r w:rsidRPr="008F008F">
        <w:rPr>
          <w:rtl/>
        </w:rPr>
        <w:t>أو كيف يكون الحيوان مستبدا بالإختراع ويصدر من العنكبوت والنحل وسائر الحيوانات من لطائف الصناعات ما يتحير فيه عقول ذوي الألباب</w:t>
      </w:r>
      <w:r w:rsidR="006E69F0">
        <w:rPr>
          <w:rtl/>
        </w:rPr>
        <w:t xml:space="preserve"> </w:t>
      </w:r>
      <w:r w:rsidRPr="008F008F">
        <w:rPr>
          <w:rtl/>
        </w:rPr>
        <w:t>فكيف انفردت هي باختراعها دون رب الأرباب وهي غير عالمة بتفصيل ما يصدر منها من الإكتساب</w:t>
      </w:r>
      <w:r w:rsidR="006E69F0">
        <w:rPr>
          <w:rtl/>
        </w:rPr>
        <w:t xml:space="preserve"> </w:t>
      </w:r>
      <w:r w:rsidRPr="008F008F">
        <w:rPr>
          <w:rtl/>
        </w:rPr>
        <w:t>هيهات هيهات ذلت المخلوقات وتفرد بالملك والملكوت جبار الأرض والسماوات</w:t>
      </w:r>
    </w:p>
    <w:p w14:paraId="0F0EB5AF" w14:textId="2525567D" w:rsidR="00C56407" w:rsidRPr="008F008F" w:rsidRDefault="00C56407" w:rsidP="00C44FF7">
      <w:pPr>
        <w:ind w:left="-46"/>
        <w:rPr>
          <w:rtl/>
        </w:rPr>
      </w:pPr>
      <w:r w:rsidRPr="008F008F">
        <w:rPr>
          <w:bCs/>
          <w:rtl/>
        </w:rPr>
        <w:t>الأصل الثاني</w:t>
      </w:r>
      <w:r w:rsidR="006E69F0">
        <w:rPr>
          <w:bCs/>
          <w:rtl/>
        </w:rPr>
        <w:t>:</w:t>
      </w:r>
      <w:r w:rsidRPr="008F008F">
        <w:rPr>
          <w:bCs/>
          <w:rtl/>
        </w:rPr>
        <w:t xml:space="preserve"> إن إنفراد الله سبحانه بإختراع حركات العباد لا يخرجها عن كونها مقدورة للعباد على سبيل الإكتساب بل الله تعالى خلق القدرة والمقدور جميعا وخلق الإختيار والمختار جميعا</w:t>
      </w:r>
      <w:r w:rsidR="006E69F0">
        <w:rPr>
          <w:rFonts w:hint="cs"/>
          <w:bCs/>
          <w:rtl/>
        </w:rPr>
        <w:t>:</w:t>
      </w:r>
      <w:r>
        <w:rPr>
          <w:rFonts w:hint="cs"/>
          <w:bCs/>
          <w:rtl/>
        </w:rPr>
        <w:t xml:space="preserve"> </w:t>
      </w:r>
      <w:r w:rsidRPr="008F008F">
        <w:rPr>
          <w:rtl/>
        </w:rPr>
        <w:t>فأما القدرة فوصف للعبد وخلق للرب سبحانه وليس بكسب له</w:t>
      </w:r>
      <w:r w:rsidR="006E69F0">
        <w:rPr>
          <w:rtl/>
        </w:rPr>
        <w:t xml:space="preserve"> </w:t>
      </w:r>
      <w:r w:rsidRPr="008F008F">
        <w:rPr>
          <w:rtl/>
        </w:rPr>
        <w:t>وأما الحركة فخلق للرب تعالى ووصف للعبد وكسب له فإنها خلقت مقدورة بقدرة هي وصفه وكانت للحركة نسبة إلى صفة أخرى تسمى قدرة بإعتبارها تلك النسبة كسبا</w:t>
      </w:r>
      <w:r w:rsidR="006E69F0">
        <w:rPr>
          <w:rtl/>
        </w:rPr>
        <w:t xml:space="preserve"> </w:t>
      </w:r>
      <w:r w:rsidRPr="008F008F">
        <w:rPr>
          <w:rtl/>
        </w:rPr>
        <w:t>وكيف تكون جبرا محضا وهو بالضرورة يدرك التفرقة بين الحركة المقدورة والرعدة الضرورية</w:t>
      </w:r>
      <w:r w:rsidR="006E69F0">
        <w:rPr>
          <w:rtl/>
        </w:rPr>
        <w:t xml:space="preserve"> </w:t>
      </w:r>
      <w:r w:rsidRPr="008F008F">
        <w:rPr>
          <w:rtl/>
        </w:rPr>
        <w:t xml:space="preserve">أو كيف يكون خلقا للعبد وهو لا يحيط علما بتفاصيل أجزاء الحركات المكتسبة وإعدادها وإذا بطل </w:t>
      </w:r>
      <w:r w:rsidRPr="008F008F">
        <w:rPr>
          <w:rtl/>
        </w:rPr>
        <w:lastRenderedPageBreak/>
        <w:t>الطرفان لم يبق إلا الإقتصاد في الإعتقاد وهو أنها مقدورة بقدرة الله تعالى اختراعا وبقدرة العبد على وجه آخر من التعلق يعبر عنه بإكتساب وليس من ضرورة تعلق القدرة بالمقدور أن يكون بالإختراع فقط إذ قدرة الله تعالى في الأزل قد كانت متعلقة بالعالم ولم يكن الإختراع حاصلا بها وهي عند الإختراع متعلقة به نوعا آخر من التعلق فيه يظهر أن تعلق القدرة ليس مخصوصا بحصول المقدور بها</w:t>
      </w:r>
    </w:p>
    <w:p w14:paraId="425CC32E" w14:textId="29139B8A" w:rsidR="00C56407" w:rsidRPr="008F008F" w:rsidRDefault="00C56407" w:rsidP="00C44FF7">
      <w:pPr>
        <w:ind w:left="-46"/>
        <w:rPr>
          <w:rtl/>
        </w:rPr>
      </w:pPr>
      <w:r w:rsidRPr="008F008F">
        <w:rPr>
          <w:bCs/>
          <w:rtl/>
        </w:rPr>
        <w:t>الأصل الثالث</w:t>
      </w:r>
      <w:r w:rsidR="006E69F0">
        <w:rPr>
          <w:bCs/>
          <w:rtl/>
        </w:rPr>
        <w:t xml:space="preserve">: </w:t>
      </w:r>
      <w:r w:rsidRPr="008F008F">
        <w:rPr>
          <w:bCs/>
          <w:rtl/>
        </w:rPr>
        <w:t>أن فعل العبد وإن كان كسبا للعبد فلا يخرج عن كونه مرادا لله سبحانه فلا يجري في الملك والملكوت طرفة عين ولا لفتة خاطر ولا فلتة ناظر إلا بقضاء الله وقدرته وبإرادته ومشيئته</w:t>
      </w:r>
      <w:r w:rsidR="006E69F0">
        <w:rPr>
          <w:rFonts w:hint="cs"/>
          <w:rtl/>
        </w:rPr>
        <w:t>،</w:t>
      </w:r>
      <w:r>
        <w:rPr>
          <w:rFonts w:hint="cs"/>
          <w:rtl/>
        </w:rPr>
        <w:t xml:space="preserve"> </w:t>
      </w:r>
      <w:r w:rsidRPr="008F008F">
        <w:rPr>
          <w:rtl/>
        </w:rPr>
        <w:t xml:space="preserve">ومنه </w:t>
      </w:r>
      <w:r w:rsidR="006E69F0">
        <w:rPr>
          <w:rtl/>
        </w:rPr>
        <w:t>(</w:t>
      </w:r>
      <w:r w:rsidRPr="008F008F">
        <w:rPr>
          <w:rtl/>
        </w:rPr>
        <w:t>سبحانه</w:t>
      </w:r>
      <w:r w:rsidR="006E69F0">
        <w:rPr>
          <w:rtl/>
        </w:rPr>
        <w:t>)</w:t>
      </w:r>
      <w:r w:rsidRPr="008F008F">
        <w:rPr>
          <w:rtl/>
        </w:rPr>
        <w:t xml:space="preserve"> الشر والخير والنفع والضر والإسلام والكفر والعرفان والنكر والفوز والخسران والغواية والرشد والطاعة والعصيان والشرك والإيمان</w:t>
      </w:r>
      <w:r w:rsidR="006E69F0">
        <w:rPr>
          <w:rtl/>
        </w:rPr>
        <w:t xml:space="preserve"> </w:t>
      </w:r>
      <w:r w:rsidRPr="008F008F">
        <w:rPr>
          <w:rtl/>
        </w:rPr>
        <w:t>لا رادة لقضائه ولا معقب لحكمه</w:t>
      </w:r>
      <w:r w:rsidR="006E69F0">
        <w:rPr>
          <w:rtl/>
        </w:rPr>
        <w:t xml:space="preserve"> </w:t>
      </w:r>
      <w:r w:rsidRPr="008F008F">
        <w:rPr>
          <w:rtl/>
        </w:rPr>
        <w:t>يضل من يشاء ويهدي من يشاءلا يسئل عما يفعل وهم يسئلون</w:t>
      </w:r>
      <w:r w:rsidR="006E69F0">
        <w:rPr>
          <w:rtl/>
        </w:rPr>
        <w:t xml:space="preserve"> </w:t>
      </w:r>
      <w:r w:rsidRPr="008F008F">
        <w:rPr>
          <w:rtl/>
        </w:rPr>
        <w:t>ويدل عليه من النقل قول الأمة قاطبة</w:t>
      </w:r>
      <w:r w:rsidR="006E69F0">
        <w:rPr>
          <w:rtl/>
        </w:rPr>
        <w:t xml:space="preserve"> </w:t>
      </w:r>
      <w:r w:rsidRPr="008F008F">
        <w:rPr>
          <w:rtl/>
        </w:rPr>
        <w:t>ما شاء كان وما لم يشأ لم يكن</w:t>
      </w:r>
      <w:r w:rsidR="006E69F0">
        <w:rPr>
          <w:rtl/>
        </w:rPr>
        <w:t xml:space="preserve"> </w:t>
      </w:r>
      <w:r w:rsidRPr="008F008F">
        <w:rPr>
          <w:rtl/>
        </w:rPr>
        <w:t>وقول الله عز وجل</w:t>
      </w:r>
      <w:r w:rsidR="006E69F0">
        <w:rPr>
          <w:rtl/>
        </w:rPr>
        <w:t xml:space="preserve"> </w:t>
      </w:r>
      <w:r w:rsidRPr="008F008F">
        <w:rPr>
          <w:rtl/>
        </w:rPr>
        <w:t>أن لو يشآء الله لهدى الناس جميعا</w:t>
      </w:r>
      <w:r w:rsidR="006E69F0">
        <w:rPr>
          <w:rtl/>
        </w:rPr>
        <w:t xml:space="preserve"> </w:t>
      </w:r>
      <w:r w:rsidRPr="008F008F">
        <w:rPr>
          <w:rtl/>
        </w:rPr>
        <w:t>وقوله تعالى</w:t>
      </w:r>
      <w:r w:rsidR="006E69F0">
        <w:rPr>
          <w:rtl/>
        </w:rPr>
        <w:t xml:space="preserve"> </w:t>
      </w:r>
      <w:r w:rsidRPr="008F008F">
        <w:rPr>
          <w:rtl/>
        </w:rPr>
        <w:t>ولو شئنا لآتينا كل نفس هداهاويدل عليه من جهة العقل إن المعاصي والجرائم إن كان الله يكرهها ولا يريدها وإنما هي جارية على وفق إرادة العدو إبليس لعنه الله مع أنه عدو الله سبحانه والجاري على وفق إرادة العدو وأكثر من الجاري على وفق إرادته تعالى</w:t>
      </w:r>
      <w:r w:rsidR="006E69F0">
        <w:rPr>
          <w:rtl/>
        </w:rPr>
        <w:t xml:space="preserve"> </w:t>
      </w:r>
      <w:r w:rsidRPr="008F008F">
        <w:rPr>
          <w:rtl/>
        </w:rPr>
        <w:t>فليت شعري كيف يستجيز المسلم أن يرد مالك الجبار ذي الجلال</w:t>
      </w:r>
      <w:r>
        <w:rPr>
          <w:rFonts w:hint="cs"/>
          <w:rtl/>
        </w:rPr>
        <w:t xml:space="preserve"> </w:t>
      </w:r>
      <w:r w:rsidRPr="008F008F">
        <w:rPr>
          <w:rtl/>
        </w:rPr>
        <w:t>والإكرام إلى رتبة لوردت إليها رياسة زعيم ضيعة لاستنكف منها</w:t>
      </w:r>
      <w:r w:rsidR="006E69F0">
        <w:rPr>
          <w:rtl/>
        </w:rPr>
        <w:t xml:space="preserve"> </w:t>
      </w:r>
      <w:r w:rsidRPr="008F008F">
        <w:rPr>
          <w:rtl/>
        </w:rPr>
        <w:t>إذ لو كان ما يستمر لعدو الزعيم في القرية أكثر مما يستقيم له لاستنكف من زعامته وتبرأ عن ولايته والمعصية هي الغالبة على الخلق وكل ذلك جار عند المبتدعة على خلاف إرادة الحق تعالى وهذا غاية الضعف والعجز تعالى رب الأرباب عن قول الظالمين علوا كبيرا</w:t>
      </w:r>
      <w:r w:rsidR="006E69F0">
        <w:rPr>
          <w:rtl/>
        </w:rPr>
        <w:t xml:space="preserve"> </w:t>
      </w:r>
      <w:r w:rsidRPr="008F008F">
        <w:rPr>
          <w:rtl/>
        </w:rPr>
        <w:t>ثم مهما ظهر أن أفعال العباد مخلوقة لله صح إنها مرادة له</w:t>
      </w:r>
      <w:r w:rsidR="006E69F0">
        <w:rPr>
          <w:rtl/>
        </w:rPr>
        <w:t xml:space="preserve"> </w:t>
      </w:r>
      <w:r w:rsidRPr="008F008F">
        <w:rPr>
          <w:rtl/>
        </w:rPr>
        <w:t>فإن قيل فكيف ينهي عما يريد ويأمر بما لا يريد</w:t>
      </w:r>
      <w:r w:rsidR="006E69F0">
        <w:rPr>
          <w:rtl/>
        </w:rPr>
        <w:t xml:space="preserve"> </w:t>
      </w:r>
      <w:r w:rsidRPr="008F008F">
        <w:rPr>
          <w:rtl/>
        </w:rPr>
        <w:t>قلنا الأمر غير الإرادة ولذلك إذا ضرب السيد عبده فعاتبه السلطان عليه فاعتذر بتمرد عبده عليه فكذبه السلطان فأراد إظهار حجته بأن يأمر العبد بفعل ويخالفه بين يديه فقال له</w:t>
      </w:r>
      <w:r w:rsidR="006E69F0">
        <w:rPr>
          <w:rtl/>
        </w:rPr>
        <w:t xml:space="preserve"> </w:t>
      </w:r>
      <w:r w:rsidRPr="008F008F">
        <w:rPr>
          <w:rtl/>
        </w:rPr>
        <w:t>اسرج هذه الدابة بمشهد من السلطان فهو يأمره بما لا يريد إمتثاله ولو لم يكن آمرا لما كان عذره عند السلطان ممهدا ولو كان مريدا لإمتثاله لكان مريدا لهلاك نفسه وهو محال</w:t>
      </w:r>
    </w:p>
    <w:p w14:paraId="7BB895EC" w14:textId="6AC7B534" w:rsidR="00C56407" w:rsidRPr="008F008F" w:rsidRDefault="00C56407" w:rsidP="00C44FF7">
      <w:pPr>
        <w:ind w:left="-46"/>
        <w:rPr>
          <w:b/>
          <w:rtl/>
        </w:rPr>
      </w:pPr>
      <w:r w:rsidRPr="008F008F">
        <w:rPr>
          <w:bCs/>
          <w:rtl/>
        </w:rPr>
        <w:t>الأصل الرابع</w:t>
      </w:r>
      <w:r w:rsidR="006E69F0">
        <w:rPr>
          <w:bCs/>
          <w:rtl/>
        </w:rPr>
        <w:t>:</w:t>
      </w:r>
      <w:r w:rsidRPr="008F008F">
        <w:rPr>
          <w:bCs/>
          <w:rtl/>
        </w:rPr>
        <w:t xml:space="preserve"> أن الله تعالى متفضل بالخلق والإختراع ومتطول بتكليف العباد ولم يكن الخلق والتكليف واجبا عليه</w:t>
      </w:r>
      <w:r w:rsidR="006E69F0">
        <w:rPr>
          <w:rFonts w:hint="cs"/>
          <w:bCs/>
          <w:rtl/>
        </w:rPr>
        <w:t xml:space="preserve">: </w:t>
      </w:r>
      <w:r w:rsidRPr="008F008F">
        <w:rPr>
          <w:rtl/>
        </w:rPr>
        <w:t>وقالت المعتزلة</w:t>
      </w:r>
      <w:r w:rsidR="006E69F0">
        <w:rPr>
          <w:rtl/>
        </w:rPr>
        <w:t xml:space="preserve"> </w:t>
      </w:r>
      <w:r w:rsidRPr="008F008F">
        <w:rPr>
          <w:rtl/>
        </w:rPr>
        <w:t>وجب عليه ذلك لما فيه من مصلحة العباد وهو محال إذ هو الموجب والآمر والناهي وكيف يتهدف لإيجاب أو يتعرض للزوم وخطاب</w:t>
      </w:r>
      <w:r w:rsidR="006E69F0">
        <w:rPr>
          <w:rtl/>
        </w:rPr>
        <w:t xml:space="preserve"> </w:t>
      </w:r>
      <w:r w:rsidRPr="008F008F">
        <w:rPr>
          <w:rtl/>
        </w:rPr>
        <w:t>والمراد بالواجب أحد أمرين أما الفعل الذي في تركه ضرر أما آجل كما يقال يجب على العبد أن يطيع الله حتى لا يعذبه في الآخرة بالنار</w:t>
      </w:r>
      <w:r w:rsidR="006E69F0">
        <w:rPr>
          <w:rtl/>
        </w:rPr>
        <w:t xml:space="preserve"> </w:t>
      </w:r>
      <w:r w:rsidRPr="008F008F">
        <w:rPr>
          <w:rtl/>
        </w:rPr>
        <w:lastRenderedPageBreak/>
        <w:t>أو ضرر عاجل كما يقال يجب على العطشان أن يشرب حتى لا يموت</w:t>
      </w:r>
      <w:r w:rsidR="006E69F0">
        <w:rPr>
          <w:rtl/>
        </w:rPr>
        <w:t xml:space="preserve"> </w:t>
      </w:r>
      <w:r w:rsidRPr="008F008F">
        <w:rPr>
          <w:rtl/>
        </w:rPr>
        <w:t>وأما أن يراد به الذي يؤدي عدمه إلى محال كما يقال</w:t>
      </w:r>
      <w:r w:rsidR="006E69F0">
        <w:rPr>
          <w:rtl/>
        </w:rPr>
        <w:t xml:space="preserve"> </w:t>
      </w:r>
      <w:r w:rsidRPr="008F008F">
        <w:rPr>
          <w:rtl/>
        </w:rPr>
        <w:t>وجود المعلوم واجب إذ عدمه يؤدي إلى محال وهو أن يصير العلم جهلا</w:t>
      </w:r>
      <w:r w:rsidR="006E69F0">
        <w:rPr>
          <w:rtl/>
        </w:rPr>
        <w:t xml:space="preserve"> </w:t>
      </w:r>
      <w:r w:rsidRPr="008F008F">
        <w:rPr>
          <w:rtl/>
        </w:rPr>
        <w:t>فإن أراد الخصم بأن الخلق واجب على الله بالمعنى الأول فقد عرضه للضرر وإن أراد به المعنى الثاني فهو مسلم إذ بعد سبق العلم لا بد من وجود المعلوم وإن أراد به معنى ثالثا فهو غير مفهوم</w:t>
      </w:r>
      <w:r w:rsidR="006E69F0">
        <w:rPr>
          <w:rtl/>
        </w:rPr>
        <w:t xml:space="preserve"> </w:t>
      </w:r>
      <w:r w:rsidRPr="008F008F">
        <w:rPr>
          <w:rtl/>
        </w:rPr>
        <w:t>وقوله يجب لمصلحة عباده كلام فاسد فإنه إذا لم يتضرر بترك مصلحة العباد لم يكن للوجوب في حقه معنى</w:t>
      </w:r>
      <w:r w:rsidR="006E69F0">
        <w:rPr>
          <w:rtl/>
        </w:rPr>
        <w:t xml:space="preserve"> </w:t>
      </w:r>
      <w:r w:rsidRPr="008F008F">
        <w:rPr>
          <w:rtl/>
        </w:rPr>
        <w:t>ثم إن مصلحة العباد في أن يخلقهم في الجنة فأما أن يخلقهم في دار البلايا ويعرضهم للخطايا ثم يهدنهم لخطر العقاب وهو العرض والحساب فما في ذلك غبطة عند ذوي الألباب</w:t>
      </w:r>
    </w:p>
    <w:p w14:paraId="735C733F" w14:textId="65EAFB38" w:rsidR="00C56407" w:rsidRPr="008F008F" w:rsidRDefault="00C56407" w:rsidP="00C44FF7">
      <w:pPr>
        <w:ind w:left="-46"/>
        <w:rPr>
          <w:rtl/>
        </w:rPr>
      </w:pPr>
      <w:r w:rsidRPr="008F008F">
        <w:rPr>
          <w:bCs/>
          <w:rtl/>
        </w:rPr>
        <w:t>الأصل الخامس</w:t>
      </w:r>
      <w:r w:rsidR="006E69F0">
        <w:rPr>
          <w:bCs/>
          <w:rtl/>
        </w:rPr>
        <w:t>:</w:t>
      </w:r>
      <w:r w:rsidRPr="008F008F">
        <w:rPr>
          <w:bCs/>
          <w:rtl/>
        </w:rPr>
        <w:t xml:space="preserve"> أنه يجوز على الله سبحانه أن يكلف الخلق ما لا يطيقونه</w:t>
      </w:r>
      <w:r w:rsidR="006E69F0">
        <w:rPr>
          <w:rFonts w:hint="cs"/>
          <w:rtl/>
        </w:rPr>
        <w:t xml:space="preserve">: </w:t>
      </w:r>
      <w:r w:rsidRPr="008F008F">
        <w:rPr>
          <w:rtl/>
        </w:rPr>
        <w:t>خلافا للمعتزلة ولو جاز ذلك لاستحال سؤال دفعه وقد سألوا ذلك فقالوا</w:t>
      </w:r>
      <w:r w:rsidR="006E69F0">
        <w:rPr>
          <w:rtl/>
        </w:rPr>
        <w:t xml:space="preserve"> </w:t>
      </w:r>
      <w:r w:rsidRPr="008F008F">
        <w:rPr>
          <w:rtl/>
        </w:rPr>
        <w:t>ربنا ولا تحملنا ما لا طاقة لنا به</w:t>
      </w:r>
      <w:r w:rsidR="006E69F0">
        <w:rPr>
          <w:rtl/>
        </w:rPr>
        <w:t xml:space="preserve"> </w:t>
      </w:r>
      <w:r w:rsidRPr="008F008F">
        <w:rPr>
          <w:rtl/>
        </w:rPr>
        <w:t>ولأن الله تعالى أخبر نبيه بأن أبا جهل لا يصدقه ثم أمره بأن يأمره بأن يصدقه في جميع أقواله وكان من جملة أقواله أنه لا يصدقه فكيف في أنه لا يصدقه</w:t>
      </w:r>
      <w:r w:rsidR="006E69F0">
        <w:rPr>
          <w:rtl/>
        </w:rPr>
        <w:t xml:space="preserve"> </w:t>
      </w:r>
      <w:r w:rsidRPr="008F008F">
        <w:rPr>
          <w:rtl/>
        </w:rPr>
        <w:t>وهل هذا إلا محال وجوده</w:t>
      </w:r>
    </w:p>
    <w:p w14:paraId="3CBE231C" w14:textId="690E636C" w:rsidR="00C56407" w:rsidRPr="008F008F" w:rsidRDefault="00C56407" w:rsidP="00C44FF7">
      <w:pPr>
        <w:ind w:left="-46"/>
        <w:rPr>
          <w:b/>
          <w:rtl/>
        </w:rPr>
      </w:pPr>
      <w:r w:rsidRPr="008F008F">
        <w:rPr>
          <w:bCs/>
          <w:rtl/>
        </w:rPr>
        <w:t>الأصل السادس</w:t>
      </w:r>
      <w:r w:rsidR="006E69F0">
        <w:rPr>
          <w:bCs/>
          <w:rtl/>
        </w:rPr>
        <w:t xml:space="preserve">: </w:t>
      </w:r>
      <w:r w:rsidRPr="008F008F">
        <w:rPr>
          <w:bCs/>
          <w:rtl/>
        </w:rPr>
        <w:t>إن لله عز وجل إيلام الخلق وتعذيبهم من غير جرم سابق ومن غير ثواب لاحق</w:t>
      </w:r>
      <w:r w:rsidR="006E69F0">
        <w:rPr>
          <w:rFonts w:hint="cs"/>
          <w:bCs/>
          <w:rtl/>
        </w:rPr>
        <w:t xml:space="preserve">: </w:t>
      </w:r>
      <w:r w:rsidRPr="008F008F">
        <w:rPr>
          <w:rtl/>
        </w:rPr>
        <w:t>خلافا للمعتزلة لأنه متصرف في ملكه ولا يتصور أن يعدو تصرفه ملكه والظلم هو عبارة عن التصرف في ملك الغير بغير إذنه وهو محال على الله تعالى فإنه لا يصادف لغيره ملكا حتى يكون تصرفه فيه ظلما</w:t>
      </w:r>
      <w:r w:rsidR="006E69F0">
        <w:rPr>
          <w:rtl/>
        </w:rPr>
        <w:t xml:space="preserve"> </w:t>
      </w:r>
      <w:r w:rsidRPr="008F008F">
        <w:rPr>
          <w:rtl/>
        </w:rPr>
        <w:t>ويدل على ذلك وجوده فإن ذبح البهائم إيلام لها وما صب عليها من أنواع العذاب من جهة الآدميين لم يتقدمها جريمة</w:t>
      </w:r>
      <w:r w:rsidR="006E69F0">
        <w:rPr>
          <w:rtl/>
        </w:rPr>
        <w:t xml:space="preserve"> </w:t>
      </w:r>
      <w:r w:rsidRPr="008F008F">
        <w:rPr>
          <w:rtl/>
        </w:rPr>
        <w:t>فإن قيل إن الله تعالى يحشرها ويجازيها على قدر ما قاسته من الآلام ويجب ذلك على الله سبحانه</w:t>
      </w:r>
      <w:r w:rsidR="006E69F0">
        <w:rPr>
          <w:rtl/>
        </w:rPr>
        <w:t xml:space="preserve"> </w:t>
      </w:r>
      <w:r w:rsidRPr="008F008F">
        <w:rPr>
          <w:rtl/>
        </w:rPr>
        <w:t>فنقول من زعم أنه يجب على الله إحياء كل نملة وطئت وكل بقة عركت حتى يثيبها على آلامها فقد خرج عن الشرع والعقل إذ يقال</w:t>
      </w:r>
      <w:r w:rsidR="006E69F0">
        <w:rPr>
          <w:rtl/>
        </w:rPr>
        <w:t xml:space="preserve"> </w:t>
      </w:r>
      <w:r w:rsidRPr="008F008F">
        <w:rPr>
          <w:rtl/>
        </w:rPr>
        <w:t>وصف الثواب والحشر بكونه واجبا عليه ان كان المراد به إنه يتضرر بتركه فهو محال وان أريد به غيره فقد سبق أنه غير مفهوم إذا خرج عن المعاني المذكورة للواجب</w:t>
      </w:r>
    </w:p>
    <w:p w14:paraId="6555C050" w14:textId="518D69B6" w:rsidR="00C56407" w:rsidRPr="008F008F" w:rsidRDefault="00C56407" w:rsidP="00C44FF7">
      <w:pPr>
        <w:ind w:left="-46"/>
        <w:rPr>
          <w:b/>
          <w:rtl/>
        </w:rPr>
      </w:pPr>
      <w:r w:rsidRPr="008F008F">
        <w:rPr>
          <w:bCs/>
          <w:rtl/>
        </w:rPr>
        <w:t>الأصل السابع</w:t>
      </w:r>
      <w:r w:rsidR="006E69F0">
        <w:rPr>
          <w:bCs/>
          <w:rtl/>
        </w:rPr>
        <w:t xml:space="preserve">: </w:t>
      </w:r>
      <w:r w:rsidRPr="008F008F">
        <w:rPr>
          <w:bCs/>
          <w:rtl/>
        </w:rPr>
        <w:t>انه تعالى يفعل بعباده ما يشاء</w:t>
      </w:r>
      <w:r w:rsidR="006E69F0">
        <w:rPr>
          <w:rFonts w:hint="cs"/>
          <w:bCs/>
          <w:rtl/>
        </w:rPr>
        <w:t xml:space="preserve">: </w:t>
      </w:r>
      <w:r w:rsidRPr="008F008F">
        <w:rPr>
          <w:rtl/>
        </w:rPr>
        <w:t>فلا يجب عليه رعاية الأصلح لعباده لما ذكرناه من أنه لا يجب عليه سبحانه شيء بل لا يعقل في حقه الوجوب فإنه لا يسئل عما يفعل وهم يسئلون</w:t>
      </w:r>
      <w:r w:rsidR="006E69F0">
        <w:rPr>
          <w:rtl/>
        </w:rPr>
        <w:t xml:space="preserve"> </w:t>
      </w:r>
      <w:r w:rsidRPr="008F008F">
        <w:rPr>
          <w:rtl/>
        </w:rPr>
        <w:t>وليت شعري بما يجيب المعتزلي في قوله</w:t>
      </w:r>
      <w:r w:rsidR="006E69F0">
        <w:rPr>
          <w:rtl/>
        </w:rPr>
        <w:t xml:space="preserve"> </w:t>
      </w:r>
      <w:r w:rsidRPr="008F008F">
        <w:rPr>
          <w:rtl/>
        </w:rPr>
        <w:t xml:space="preserve">أن الأصلح واجب عليه في مسألة نعرضها عليه وهو أن يفرض مناظرة في الآخرة بين صبي وبين بالغ ماتا مسلمين فإن الله سبحانه يزيد في درجات البالغ ويفضله </w:t>
      </w:r>
      <w:r w:rsidRPr="008F008F">
        <w:rPr>
          <w:rtl/>
        </w:rPr>
        <w:lastRenderedPageBreak/>
        <w:t>عن الصبي لأنه تعب بالإيمان والطاعات بعد البلوغ ويجب عليه ذلك عند المعتزلي فلو قال الصبي يا رب لم رفعت منزلته علي فيقول لأنه بلغ واجتهد في الطاعات ويقول الصبي</w:t>
      </w:r>
      <w:r w:rsidR="006E69F0">
        <w:rPr>
          <w:rtl/>
        </w:rPr>
        <w:t xml:space="preserve"> </w:t>
      </w:r>
      <w:r w:rsidRPr="008F008F">
        <w:rPr>
          <w:rtl/>
        </w:rPr>
        <w:t>أنت أمتني في الصبا فكان يجب عليك أن تديم حياتي حتى أبلغ فأجتهد فقد عدلت عن العدل في التفضيل عليه بطول العمر له دوني فلم فضلته</w:t>
      </w:r>
      <w:r w:rsidR="006E69F0">
        <w:rPr>
          <w:rtl/>
        </w:rPr>
        <w:t xml:space="preserve"> </w:t>
      </w:r>
      <w:r w:rsidRPr="008F008F">
        <w:rPr>
          <w:rtl/>
        </w:rPr>
        <w:t>فيقول الله تعالى لأني علمت أنك لو بلغت لأشركت أو عصيت فكان لأصلح لك الموت في الصبا</w:t>
      </w:r>
      <w:r w:rsidR="006E69F0">
        <w:rPr>
          <w:rtl/>
        </w:rPr>
        <w:t xml:space="preserve"> </w:t>
      </w:r>
      <w:r w:rsidRPr="008F008F">
        <w:rPr>
          <w:rtl/>
        </w:rPr>
        <w:t>هذا عذر المعتزلي عن الله عز وجل وعند هذا ينادي الكفار من دركات لظي ويقولون يا رب أما علمت أننا إذا بلغنا أشركنا فهلا أمتنا في الصبا فإنا رضينا بما دون منزلة الصبي المسلم فبماذا يجاب عن ذلك وهل يجب عند هذا إلا القطع بأن الأمور الإلهية تتعالى بحكم الجلال عن أن توازن بميزان الإعتزال</w:t>
      </w:r>
      <w:r w:rsidR="006E69F0">
        <w:rPr>
          <w:rtl/>
        </w:rPr>
        <w:t xml:space="preserve"> </w:t>
      </w:r>
      <w:r w:rsidRPr="008F008F">
        <w:rPr>
          <w:rtl/>
        </w:rPr>
        <w:t>فإن قيل مهما قدر على رعاية الأصلح للعباد ثم سلط عليهم أسباب العذاب كان ذلك قبيحا لا يليق بالحكمة</w:t>
      </w:r>
      <w:r w:rsidR="006E69F0">
        <w:rPr>
          <w:rtl/>
        </w:rPr>
        <w:t xml:space="preserve"> </w:t>
      </w:r>
      <w:r w:rsidRPr="008F008F">
        <w:rPr>
          <w:rtl/>
        </w:rPr>
        <w:t>قلنا القبيح ما لا يوافق الغرض حتى إنه قد يكون الشيء قبيحا عند شخص حسنا عند غيره إذا وافق غرض أحدهما دون الآخر حتى يستقبح قتل الشخص أولياؤه ويستحسنه أعداؤه</w:t>
      </w:r>
      <w:r w:rsidR="006E69F0">
        <w:rPr>
          <w:rtl/>
        </w:rPr>
        <w:t xml:space="preserve"> </w:t>
      </w:r>
      <w:r w:rsidRPr="008F008F">
        <w:rPr>
          <w:rtl/>
        </w:rPr>
        <w:t>فإن أريد بالقبيح ما لا يوافق غرض الباري سبحانه فهو محال إذ لا غرض له فلا يتصور منه قبيح كما لا يتصور منه ظلم إذ لا يتصور منه التصرف في ملك الغير</w:t>
      </w:r>
      <w:r w:rsidR="006E69F0">
        <w:rPr>
          <w:rtl/>
        </w:rPr>
        <w:t xml:space="preserve"> </w:t>
      </w:r>
      <w:r w:rsidRPr="008F008F">
        <w:rPr>
          <w:rtl/>
        </w:rPr>
        <w:t>وإن أريد بالقبيح ما لا يوافق غرض الغير فلم قلتم إن ذلك عليه محال</w:t>
      </w:r>
      <w:r w:rsidR="006E69F0">
        <w:rPr>
          <w:rtl/>
        </w:rPr>
        <w:t xml:space="preserve"> </w:t>
      </w:r>
      <w:r w:rsidRPr="008F008F">
        <w:rPr>
          <w:rtl/>
        </w:rPr>
        <w:t>وهل هذا إلا مجرد تشتهي يشهد بخلافه ما قد فرضناه من مخاصمة أهل النار</w:t>
      </w:r>
      <w:r w:rsidR="006E69F0">
        <w:rPr>
          <w:rtl/>
        </w:rPr>
        <w:t xml:space="preserve"> </w:t>
      </w:r>
      <w:r w:rsidRPr="008F008F">
        <w:rPr>
          <w:rtl/>
        </w:rPr>
        <w:t>ثم الحكيم معنا العالم بحقائق الأشياء القادر على فعلها على وفق إرادته وهذا من أين يوجب رعاية الأصلح وأما الحكيم منا يراعي الأصلح نظرا لنفسه ليستفيد به في الدنيا ثناء وفي الآخرة ثوابا أو يدفع به عن نفسه آفة وكل ذلك على الله سبحانه وتعالى محال</w:t>
      </w:r>
    </w:p>
    <w:p w14:paraId="25BFA06B" w14:textId="3967EEAA" w:rsidR="00C56407" w:rsidRPr="008F008F" w:rsidRDefault="00C56407" w:rsidP="00C44FF7">
      <w:pPr>
        <w:ind w:left="-46"/>
        <w:rPr>
          <w:b/>
          <w:rtl/>
        </w:rPr>
      </w:pPr>
      <w:r w:rsidRPr="008F008F">
        <w:rPr>
          <w:bCs/>
          <w:rtl/>
        </w:rPr>
        <w:t>الأصل الثامن</w:t>
      </w:r>
      <w:r w:rsidR="006E69F0">
        <w:rPr>
          <w:bCs/>
          <w:rtl/>
        </w:rPr>
        <w:t xml:space="preserve">: </w:t>
      </w:r>
      <w:r w:rsidRPr="008F008F">
        <w:rPr>
          <w:bCs/>
          <w:rtl/>
        </w:rPr>
        <w:t>أن معرفة الله سبحانه وطاعته واجبة بإيجاب الله تعالى وشرعه لا بالعقل</w:t>
      </w:r>
      <w:r w:rsidR="006E69F0">
        <w:rPr>
          <w:rFonts w:hint="cs"/>
          <w:bCs/>
          <w:rtl/>
        </w:rPr>
        <w:t>:</w:t>
      </w:r>
      <w:r>
        <w:rPr>
          <w:rFonts w:hint="cs"/>
          <w:bCs/>
          <w:rtl/>
        </w:rPr>
        <w:t xml:space="preserve"> </w:t>
      </w:r>
      <w:r w:rsidRPr="008F008F">
        <w:rPr>
          <w:rtl/>
        </w:rPr>
        <w:t>خلافا للمعتزلة لأن العقل وإن أوجب الطاعة فلا يخلو</w:t>
      </w:r>
      <w:r w:rsidR="006E69F0">
        <w:rPr>
          <w:rtl/>
        </w:rPr>
        <w:t xml:space="preserve"> </w:t>
      </w:r>
      <w:r w:rsidRPr="008F008F">
        <w:rPr>
          <w:rtl/>
        </w:rPr>
        <w:t>أما أن يوجبها لغير فائدة وهو محال فإن العقل لا يوجب العبث</w:t>
      </w:r>
      <w:r w:rsidR="006E69F0">
        <w:rPr>
          <w:rtl/>
        </w:rPr>
        <w:t xml:space="preserve"> </w:t>
      </w:r>
      <w:r w:rsidRPr="008F008F">
        <w:rPr>
          <w:rtl/>
        </w:rPr>
        <w:t>وإما أن يوجبها لفائدة وغرض وذلك لا يخلو إما أن يرجع إلى المعبود وذلك محال في حقه تعالى فإنه يتقدس عن الأغراض والفوائد بل الكفر والإيمان والطاعة والعصيان في حقه تعالى سيان وإما أن يرجع ذلك إلى غرض العبد وهو أيضا محال لأنه لا غرض له في الحال بل يتعب به وينصرف عن الشهوات بسببه وليس في المال إلا الثواب والعقاب</w:t>
      </w:r>
      <w:r w:rsidR="006E69F0">
        <w:rPr>
          <w:rtl/>
        </w:rPr>
        <w:t xml:space="preserve"> </w:t>
      </w:r>
      <w:r w:rsidRPr="008F008F">
        <w:rPr>
          <w:rtl/>
        </w:rPr>
        <w:t xml:space="preserve">ومن أين يعلم أن الله تعالى يثيب على المعصية والطاعة ولا يعاقب عليهما مع أن الطاعة والمعصية في حقه يتساويان إذ ليس له إلى أحدهما ميل ولا به لأحدهما </w:t>
      </w:r>
      <w:r w:rsidRPr="008F008F">
        <w:rPr>
          <w:rFonts w:hint="cs"/>
          <w:rtl/>
        </w:rPr>
        <w:t>اختصاص</w:t>
      </w:r>
      <w:r w:rsidRPr="008F008F">
        <w:rPr>
          <w:rtl/>
        </w:rPr>
        <w:t xml:space="preserve"> وإنما عرف تمييز ذلك بالشرع</w:t>
      </w:r>
      <w:r w:rsidR="006E69F0">
        <w:rPr>
          <w:rtl/>
        </w:rPr>
        <w:t xml:space="preserve"> </w:t>
      </w:r>
      <w:r w:rsidRPr="008F008F">
        <w:rPr>
          <w:rtl/>
        </w:rPr>
        <w:t xml:space="preserve">ولقد ذل من أخذ هذا من المقايسة بين الخالق والمخلوق حيث يغرق بين الشكر والكفران لما له من </w:t>
      </w:r>
      <w:r w:rsidRPr="008F008F">
        <w:rPr>
          <w:rFonts w:hint="cs"/>
          <w:rtl/>
        </w:rPr>
        <w:t>الارتياح</w:t>
      </w:r>
      <w:r w:rsidRPr="008F008F">
        <w:rPr>
          <w:rtl/>
        </w:rPr>
        <w:t xml:space="preserve"> </w:t>
      </w:r>
      <w:r w:rsidRPr="008F008F">
        <w:rPr>
          <w:rFonts w:hint="cs"/>
          <w:rtl/>
        </w:rPr>
        <w:t>والاهتزاز</w:t>
      </w:r>
      <w:r w:rsidRPr="008F008F">
        <w:rPr>
          <w:rtl/>
        </w:rPr>
        <w:t xml:space="preserve"> والتلذذ بأحدهما دون </w:t>
      </w:r>
      <w:r w:rsidRPr="008F008F">
        <w:rPr>
          <w:rtl/>
        </w:rPr>
        <w:lastRenderedPageBreak/>
        <w:t>الآخر</w:t>
      </w:r>
      <w:r w:rsidR="006E69F0">
        <w:rPr>
          <w:rtl/>
        </w:rPr>
        <w:t xml:space="preserve"> </w:t>
      </w:r>
      <w:r w:rsidRPr="008F008F">
        <w:rPr>
          <w:rtl/>
        </w:rPr>
        <w:t>فإن قيل لم يجب النظر والمعرفة إلا بالشرع والشرع لا يستقر ما لم ينظر المكلف فيه فإذا قال المكلف للنبي إن العقل ليس بوجب على النظر والشرع لا يثبت عندي إلا بالنظر ولست أقدم على النظر أدى ذلك إلى إفحام الرسول</w:t>
      </w:r>
      <w:r w:rsidR="006E69F0">
        <w:rPr>
          <w:rtl/>
        </w:rPr>
        <w:t xml:space="preserve"> </w:t>
      </w:r>
      <w:r w:rsidRPr="008F008F">
        <w:rPr>
          <w:rtl/>
        </w:rPr>
        <w:t>قلنا هذا يضاهي قول القائل للواقف في موضع من المواضع</w:t>
      </w:r>
      <w:r w:rsidR="006E69F0">
        <w:rPr>
          <w:rtl/>
        </w:rPr>
        <w:t xml:space="preserve"> </w:t>
      </w:r>
      <w:r w:rsidRPr="008F008F">
        <w:rPr>
          <w:rtl/>
        </w:rPr>
        <w:t>إن وراءك سبعا ضاريا فإن لم تبرح عن المكان قتلك وإن إلتفت وراءك ونظرت عرفت صدقي فيقول الواقف</w:t>
      </w:r>
      <w:r w:rsidR="006E69F0">
        <w:rPr>
          <w:rtl/>
        </w:rPr>
        <w:t xml:space="preserve"> </w:t>
      </w:r>
      <w:r w:rsidRPr="008F008F">
        <w:rPr>
          <w:rtl/>
        </w:rPr>
        <w:t>لا يثبت صدقك ما لم ألتفت ورائي ولا ألتفت ورائي ولا أنظر ما لم يثبت صدقك</w:t>
      </w:r>
      <w:r w:rsidR="006E69F0">
        <w:rPr>
          <w:rtl/>
        </w:rPr>
        <w:t xml:space="preserve"> </w:t>
      </w:r>
      <w:r w:rsidRPr="008F008F">
        <w:rPr>
          <w:rtl/>
        </w:rPr>
        <w:t>فيدل هذا على حماقة هذا القائل وتهدفه للهلاك ولا ضرر فيه على الهادي المرشد فكذلك النبي يقول</w:t>
      </w:r>
      <w:r w:rsidR="006E69F0">
        <w:rPr>
          <w:rtl/>
        </w:rPr>
        <w:t xml:space="preserve"> </w:t>
      </w:r>
      <w:r w:rsidRPr="008F008F">
        <w:rPr>
          <w:rtl/>
        </w:rPr>
        <w:t>إن وراءكم الموت ودونه السباع الضارية والنيران المحرقة إن لم تأخذوا منها حذركم وتعرفوا لي صدقي بالإلتفات إلى معجزتي وإلا هلكتم فمن إلتفت عرف واحترز ونجا ومن لم يلتفت وأصر هلك وتردى ولا ضرر علي إن هلك الناس كلهم أجمعون وإنما علي البلاغ المبين</w:t>
      </w:r>
      <w:r w:rsidR="006E69F0">
        <w:rPr>
          <w:rtl/>
        </w:rPr>
        <w:t xml:space="preserve"> </w:t>
      </w:r>
      <w:r w:rsidRPr="008F008F">
        <w:rPr>
          <w:rtl/>
        </w:rPr>
        <w:t>فالشرع يعرف وجود السباع الضاري بعد الموت والعقل يفيد فهم الكلام والإحاطة بإمكان ما يقوله في المستقبل والطبع يستحث على الحذر من الضرر ومعنى كون الشيء واجبا في تركه ضررا</w:t>
      </w:r>
      <w:r w:rsidR="006E69F0">
        <w:rPr>
          <w:rtl/>
        </w:rPr>
        <w:t xml:space="preserve"> </w:t>
      </w:r>
      <w:r w:rsidRPr="008F008F">
        <w:rPr>
          <w:rtl/>
        </w:rPr>
        <w:t>ومعنى كون الشرع موجبا إنه معرف للضرر المتوقع فإن العقل لا يهدي إلى التهدف للضرر بعد الموت عند إتباع الشهوات</w:t>
      </w:r>
      <w:r w:rsidR="006E69F0">
        <w:rPr>
          <w:rtl/>
        </w:rPr>
        <w:t xml:space="preserve"> </w:t>
      </w:r>
      <w:r w:rsidRPr="008F008F">
        <w:rPr>
          <w:rtl/>
        </w:rPr>
        <w:t>فهذا معنى الشرع والعقل وتأثيرهما في تقدير الواجب ولولا خوف العقاب على ترك ما أمر به مميكن الوجوب ثابتا إذ لا معنى للواجب إلا ما يرتبط بتركه ضرر في الآخرة</w:t>
      </w:r>
    </w:p>
    <w:p w14:paraId="4379FD2A" w14:textId="04958815" w:rsidR="00C56407" w:rsidRPr="008F008F" w:rsidRDefault="00C56407" w:rsidP="00C44FF7">
      <w:pPr>
        <w:ind w:left="-46"/>
        <w:rPr>
          <w:b/>
          <w:rtl/>
        </w:rPr>
      </w:pPr>
      <w:r w:rsidRPr="008F008F">
        <w:rPr>
          <w:bCs/>
          <w:rtl/>
        </w:rPr>
        <w:t>الأصل التاسع</w:t>
      </w:r>
      <w:r w:rsidR="006E69F0">
        <w:rPr>
          <w:bCs/>
          <w:rtl/>
        </w:rPr>
        <w:t xml:space="preserve">: </w:t>
      </w:r>
      <w:r w:rsidRPr="008F008F">
        <w:rPr>
          <w:bCs/>
          <w:rtl/>
        </w:rPr>
        <w:t>أنه ليس يستحيل بعثه الأنبياء عليهم السلام</w:t>
      </w:r>
      <w:r w:rsidR="006E69F0">
        <w:rPr>
          <w:rFonts w:hint="cs"/>
          <w:bCs/>
          <w:rtl/>
        </w:rPr>
        <w:t>:</w:t>
      </w:r>
      <w:r>
        <w:rPr>
          <w:rFonts w:hint="cs"/>
          <w:bCs/>
          <w:rtl/>
        </w:rPr>
        <w:t xml:space="preserve"> </w:t>
      </w:r>
      <w:r w:rsidRPr="008F008F">
        <w:rPr>
          <w:rtl/>
        </w:rPr>
        <w:t>خلافا للبراهمة حيث قالوا لا فائدة في بعثتهم إذ في العقل مندوحة عنهم لأن العقل لا يهدي إلى الأفعال المنجية في الآخرة كما لا يهدي إلى الأدوية المفيدة للصحة حاجة الخلق إلى الأنبياء كحاجتهم إلى الأطباء ولكن يعرف صدق الطبيب بالتجربة ويعرف صدق النبي بالمعجزة</w:t>
      </w:r>
    </w:p>
    <w:p w14:paraId="39F21B5C" w14:textId="3F5FEB6C" w:rsidR="00C56407" w:rsidRPr="008F008F" w:rsidRDefault="00C56407" w:rsidP="00C44FF7">
      <w:pPr>
        <w:ind w:left="-46"/>
        <w:rPr>
          <w:b/>
          <w:rtl/>
        </w:rPr>
      </w:pPr>
      <w:r w:rsidRPr="008F008F">
        <w:rPr>
          <w:bCs/>
          <w:rtl/>
        </w:rPr>
        <w:t>الأصل العاشر</w:t>
      </w:r>
      <w:r w:rsidR="006E69F0">
        <w:rPr>
          <w:bCs/>
          <w:rtl/>
        </w:rPr>
        <w:t xml:space="preserve">: </w:t>
      </w:r>
      <w:r w:rsidRPr="008F008F">
        <w:rPr>
          <w:bCs/>
          <w:rtl/>
        </w:rPr>
        <w:t>أن الله سبحانه قد أرسل محمدا خاتما للنبيين وناسخا لما قبله من شرائع اليهود والنصارى والصابئين</w:t>
      </w:r>
      <w:r w:rsidR="006E69F0">
        <w:rPr>
          <w:rFonts w:hint="cs"/>
          <w:bCs/>
          <w:rtl/>
        </w:rPr>
        <w:t xml:space="preserve">: </w:t>
      </w:r>
      <w:r w:rsidRPr="008F008F">
        <w:rPr>
          <w:rtl/>
        </w:rPr>
        <w:t>وأيده بالمعجزات الظاهرة والآيات الباهرة كانشقاق القمر وتسبيح الحصى وإنطاق العجماء وما تفجر من بين أصابعه من الماء</w:t>
      </w:r>
      <w:r w:rsidR="006E69F0">
        <w:rPr>
          <w:rtl/>
        </w:rPr>
        <w:t xml:space="preserve"> </w:t>
      </w:r>
      <w:r w:rsidRPr="008F008F">
        <w:rPr>
          <w:rtl/>
        </w:rPr>
        <w:t>ومن آياته الظاهرة التي تحدى بها مع كافة العرب القرآن العظيم فإنهم مع تميزهم بالفصاحة والبلاغة تهدفوا لسلبه ونهبه وقتله وإخراجه كما أخبر الله عزوجل عنهم ولم يقدروا على معارضته بمثل القرآن إذ لم يكن في قدرة البشر الجمع بين جزالة القرآن ونظمه هذا مع ما فيه من أخبار الأولين مع كونه أميا غير ممارس للكتب والأنباء عن الغيب في أمور تحقق صدقه فيها في الإستقبال كقوله تعالى</w:t>
      </w:r>
      <w:r>
        <w:rPr>
          <w:rtl/>
        </w:rPr>
        <w:t xml:space="preserve"> </w:t>
      </w:r>
      <w:r w:rsidRPr="008F008F">
        <w:rPr>
          <w:rtl/>
        </w:rPr>
        <w:t xml:space="preserve">لتدخلن المسجد الحرام إن شآء الله آمنين محلقين رءوسكم </w:t>
      </w:r>
      <w:r w:rsidRPr="008F008F">
        <w:rPr>
          <w:rtl/>
        </w:rPr>
        <w:lastRenderedPageBreak/>
        <w:t>ومقصرين</w:t>
      </w:r>
      <w:r w:rsidR="006E69F0">
        <w:rPr>
          <w:rtl/>
        </w:rPr>
        <w:t xml:space="preserve"> </w:t>
      </w:r>
      <w:r w:rsidRPr="008F008F">
        <w:rPr>
          <w:rtl/>
        </w:rPr>
        <w:t>وكقوله تعالى</w:t>
      </w:r>
      <w:r w:rsidR="006E69F0">
        <w:rPr>
          <w:rtl/>
        </w:rPr>
        <w:t xml:space="preserve"> </w:t>
      </w:r>
      <w:r w:rsidRPr="008F008F">
        <w:rPr>
          <w:rtl/>
        </w:rPr>
        <w:t>الم غلبت الروم في أدنى الأرض وهم من بعد غلبهم سيغلبون في بضع سنين</w:t>
      </w:r>
      <w:r>
        <w:rPr>
          <w:rtl/>
        </w:rPr>
        <w:t xml:space="preserve"> </w:t>
      </w:r>
      <w:r w:rsidRPr="008F008F">
        <w:rPr>
          <w:rtl/>
        </w:rPr>
        <w:t>ووجه دلالة المعجزة على صدق الرسل إن كل ما عجز عنه البشر لم يكن إلا فعلا لله تعالى فمهما كان مقرونا بتحدي النبي ينزل منزلة قوله صدقت وذلك مثل القائم بين أيدي الملك المدعي على رعيته إنه رسول الملك إليهم فإنه مهما قال للملك إن كنت صادقا فقم على سريرك ثلاثا واقعد على خلاف عادتك ففعل الملك ذلك حصل للحاضرين علم ضروري بأن ذلك نازل منزلة قوله صدقت</w:t>
      </w:r>
    </w:p>
    <w:p w14:paraId="18106FDE" w14:textId="77777777" w:rsidR="00C56407" w:rsidRDefault="00C56407" w:rsidP="00C44FF7">
      <w:pPr>
        <w:ind w:left="-46"/>
        <w:jc w:val="center"/>
        <w:rPr>
          <w:rtl/>
        </w:rPr>
      </w:pPr>
      <w:r>
        <w:rPr>
          <w:rFonts w:hint="cs"/>
          <w:rtl/>
        </w:rPr>
        <w:t>***</w:t>
      </w:r>
    </w:p>
    <w:p w14:paraId="49A04A26" w14:textId="77777777" w:rsidR="00C56407" w:rsidRPr="008F008F" w:rsidRDefault="00C56407" w:rsidP="00C44FF7">
      <w:pPr>
        <w:ind w:left="-46"/>
        <w:jc w:val="center"/>
        <w:rPr>
          <w:bCs/>
          <w:rtl/>
        </w:rPr>
      </w:pPr>
      <w:r w:rsidRPr="008F008F">
        <w:rPr>
          <w:bCs/>
          <w:rtl/>
        </w:rPr>
        <w:t>الركن الرابع في السمعيات وتصديقه فيما أخبر عنه ومداره على عشرة أصول</w:t>
      </w:r>
    </w:p>
    <w:p w14:paraId="25497DFB" w14:textId="09E42277" w:rsidR="00C56407" w:rsidRPr="008F008F" w:rsidRDefault="00C56407" w:rsidP="00C44FF7">
      <w:pPr>
        <w:ind w:left="-46"/>
        <w:rPr>
          <w:rtl/>
        </w:rPr>
      </w:pPr>
      <w:r w:rsidRPr="008F008F">
        <w:rPr>
          <w:bCs/>
          <w:rtl/>
        </w:rPr>
        <w:t>الأصل الأول الحشر والنشر</w:t>
      </w:r>
      <w:r w:rsidR="006E69F0">
        <w:rPr>
          <w:rFonts w:hint="cs"/>
          <w:bCs/>
          <w:rtl/>
        </w:rPr>
        <w:t>:</w:t>
      </w:r>
      <w:r>
        <w:rPr>
          <w:rFonts w:hint="cs"/>
          <w:bCs/>
          <w:rtl/>
        </w:rPr>
        <w:t xml:space="preserve"> </w:t>
      </w:r>
      <w:r w:rsidRPr="008F008F">
        <w:rPr>
          <w:rtl/>
        </w:rPr>
        <w:t xml:space="preserve">وقد ورد بهما الشرع وهو حق والتصديق بهما واجب لأنه في العقل ممكن ومعناه الإعادة بعد الإفناء وذلك مقدور لله تعالى </w:t>
      </w:r>
      <w:r w:rsidRPr="008F008F">
        <w:rPr>
          <w:rFonts w:hint="cs"/>
          <w:rtl/>
        </w:rPr>
        <w:t>كابتداء</w:t>
      </w:r>
      <w:r>
        <w:rPr>
          <w:rFonts w:hint="cs"/>
          <w:rtl/>
        </w:rPr>
        <w:t xml:space="preserve"> </w:t>
      </w:r>
      <w:r w:rsidRPr="008F008F">
        <w:rPr>
          <w:rtl/>
        </w:rPr>
        <w:t>الإنشاء قال الله تعالى</w:t>
      </w:r>
      <w:r w:rsidR="006E69F0">
        <w:rPr>
          <w:rtl/>
        </w:rPr>
        <w:t xml:space="preserve"> </w:t>
      </w:r>
      <w:r w:rsidRPr="008F008F">
        <w:rPr>
          <w:rtl/>
        </w:rPr>
        <w:t>قال من يحيي العظام وهي رميم قل يحييها الذي أنشأها أول مرة</w:t>
      </w:r>
      <w:r w:rsidR="006E69F0">
        <w:rPr>
          <w:rtl/>
        </w:rPr>
        <w:t xml:space="preserve"> </w:t>
      </w:r>
      <w:r w:rsidRPr="008F008F">
        <w:rPr>
          <w:rtl/>
        </w:rPr>
        <w:t>فاستدل بالإبتداء على الإعادة</w:t>
      </w:r>
      <w:r w:rsidR="006E69F0">
        <w:rPr>
          <w:rtl/>
        </w:rPr>
        <w:t xml:space="preserve"> </w:t>
      </w:r>
      <w:r w:rsidRPr="008F008F">
        <w:rPr>
          <w:rtl/>
        </w:rPr>
        <w:t>وقال عز وجل</w:t>
      </w:r>
      <w:r w:rsidR="006E69F0">
        <w:rPr>
          <w:rtl/>
        </w:rPr>
        <w:t xml:space="preserve"> </w:t>
      </w:r>
      <w:r w:rsidRPr="008F008F">
        <w:rPr>
          <w:rtl/>
        </w:rPr>
        <w:t>ما خلقكم ولا بعثكم إلا كنفس واحدة</w:t>
      </w:r>
      <w:r w:rsidR="006E69F0">
        <w:rPr>
          <w:rtl/>
        </w:rPr>
        <w:t xml:space="preserve"> </w:t>
      </w:r>
      <w:r w:rsidRPr="008F008F">
        <w:rPr>
          <w:rtl/>
        </w:rPr>
        <w:t>والإعادة إبتداء ثان فهو ممكن كالإبتداء الأول</w:t>
      </w:r>
    </w:p>
    <w:p w14:paraId="0F72C86C" w14:textId="7C2F3180" w:rsidR="00C56407" w:rsidRPr="008F008F" w:rsidRDefault="00C56407" w:rsidP="00C44FF7">
      <w:pPr>
        <w:ind w:left="-46"/>
        <w:rPr>
          <w:b/>
          <w:rtl/>
        </w:rPr>
      </w:pPr>
      <w:r w:rsidRPr="008F008F">
        <w:rPr>
          <w:bCs/>
          <w:rtl/>
        </w:rPr>
        <w:t>الأصل الثاني سؤال منكر ونكير</w:t>
      </w:r>
      <w:r w:rsidR="006E69F0">
        <w:rPr>
          <w:rFonts w:hint="cs"/>
          <w:bCs/>
          <w:rtl/>
        </w:rPr>
        <w:t>:</w:t>
      </w:r>
      <w:r>
        <w:rPr>
          <w:rFonts w:hint="cs"/>
          <w:bCs/>
          <w:rtl/>
        </w:rPr>
        <w:t xml:space="preserve"> </w:t>
      </w:r>
      <w:r w:rsidRPr="008F008F">
        <w:rPr>
          <w:rtl/>
        </w:rPr>
        <w:t>وقد وردت به الأخبار فيجب التصديق به لأنه ممكن إذ ليس يستدعي إلا إعادة الحياة إلى جزء من الأجزاء الذي به فهم الخطاب وذلك ممكن في نفسه ولا يدفع ذلك ما يشاهد من سكون أجزاء الميت وعدم سماعنا للسؤال له فإن النائم ساكن بظاهره ويدرك بباطنه من الآلام واللذات ما يحس بتأثيره عند التنبيه وقد كان رسول الله</w:t>
      </w:r>
      <w:r w:rsidR="006E69F0">
        <w:rPr>
          <w:rtl/>
        </w:rPr>
        <w:t xml:space="preserve"> </w:t>
      </w:r>
      <w:r w:rsidRPr="008F008F">
        <w:rPr>
          <w:rtl/>
        </w:rPr>
        <w:t>يسمع كلام جبريل عليه السلام ويشاهده ومن حوله لا يسمعونه ولا يرونه ولا يحيطون بشيء من علمه إلا بما شاء</w:t>
      </w:r>
      <w:r w:rsidR="006E69F0">
        <w:rPr>
          <w:rtl/>
        </w:rPr>
        <w:t xml:space="preserve"> </w:t>
      </w:r>
      <w:r w:rsidRPr="008F008F">
        <w:rPr>
          <w:rtl/>
        </w:rPr>
        <w:t>فإذا لم يخلق لهم السمع والرؤية لم يدركوه</w:t>
      </w:r>
    </w:p>
    <w:p w14:paraId="417FA097" w14:textId="23A1FD3E" w:rsidR="00C56407" w:rsidRPr="008F008F" w:rsidRDefault="00C56407" w:rsidP="00C44FF7">
      <w:pPr>
        <w:ind w:left="-46"/>
        <w:rPr>
          <w:b/>
          <w:rtl/>
        </w:rPr>
      </w:pPr>
      <w:r w:rsidRPr="008F008F">
        <w:rPr>
          <w:bCs/>
          <w:rtl/>
        </w:rPr>
        <w:t>الأصل الثالث عذاب القبر</w:t>
      </w:r>
      <w:r w:rsidR="006E69F0">
        <w:rPr>
          <w:rFonts w:hint="cs"/>
          <w:bCs/>
          <w:rtl/>
        </w:rPr>
        <w:t>:</w:t>
      </w:r>
      <w:r>
        <w:rPr>
          <w:rFonts w:hint="cs"/>
          <w:bCs/>
          <w:rtl/>
        </w:rPr>
        <w:t xml:space="preserve"> </w:t>
      </w:r>
      <w:r w:rsidRPr="008F008F">
        <w:rPr>
          <w:rtl/>
        </w:rPr>
        <w:t>وقد ورد الشرع به قال الله تعالى</w:t>
      </w:r>
      <w:r w:rsidR="006E69F0">
        <w:rPr>
          <w:rtl/>
        </w:rPr>
        <w:t xml:space="preserve"> </w:t>
      </w:r>
      <w:r w:rsidRPr="008F008F">
        <w:rPr>
          <w:rtl/>
        </w:rPr>
        <w:t>النار يعرضون عليها غدوا وعشيا ويوم تقوم الساعة أدخلوا ءآل فرعون أشد العذاب</w:t>
      </w:r>
      <w:r>
        <w:rPr>
          <w:rtl/>
        </w:rPr>
        <w:t xml:space="preserve"> </w:t>
      </w:r>
      <w:r w:rsidRPr="008F008F">
        <w:rPr>
          <w:rtl/>
        </w:rPr>
        <w:t>واشتهر عن رسول الله والسلف الصالح الإستعاذة من عذاب القبر وهو ممكن فيجب التصديق به تفرق أجزاء الميت في بطون السباع وحواصل الطيور فإن المدرك لألم العذاب من الحيوان أجزاء مخصوصة بقدر الله تعالى على إعادة الإدراك إليها</w:t>
      </w:r>
    </w:p>
    <w:p w14:paraId="58409406" w14:textId="78A238FC" w:rsidR="00C56407" w:rsidRPr="008F008F" w:rsidRDefault="00C56407" w:rsidP="00C44FF7">
      <w:pPr>
        <w:ind w:left="-46"/>
        <w:rPr>
          <w:b/>
          <w:rtl/>
        </w:rPr>
      </w:pPr>
      <w:r w:rsidRPr="008F008F">
        <w:rPr>
          <w:bCs/>
          <w:rtl/>
        </w:rPr>
        <w:t>الأصل الرابع الميزان</w:t>
      </w:r>
      <w:r w:rsidR="006E69F0">
        <w:rPr>
          <w:rFonts w:hint="cs"/>
          <w:bCs/>
          <w:rtl/>
        </w:rPr>
        <w:t>:</w:t>
      </w:r>
      <w:r>
        <w:rPr>
          <w:rFonts w:hint="cs"/>
          <w:bCs/>
          <w:rtl/>
        </w:rPr>
        <w:t xml:space="preserve"> </w:t>
      </w:r>
      <w:r w:rsidRPr="008F008F">
        <w:rPr>
          <w:rtl/>
        </w:rPr>
        <w:t>وهو حق قال الله تعالى</w:t>
      </w:r>
      <w:r w:rsidR="006E69F0">
        <w:rPr>
          <w:rtl/>
        </w:rPr>
        <w:t xml:space="preserve"> </w:t>
      </w:r>
      <w:r w:rsidRPr="008F008F">
        <w:rPr>
          <w:rtl/>
        </w:rPr>
        <w:t>ونضع الموازين القسط ليوم القيامة</w:t>
      </w:r>
      <w:r w:rsidR="006E69F0">
        <w:rPr>
          <w:rtl/>
        </w:rPr>
        <w:t xml:space="preserve"> </w:t>
      </w:r>
      <w:r w:rsidRPr="008F008F">
        <w:rPr>
          <w:rtl/>
        </w:rPr>
        <w:t>وقال تعالى</w:t>
      </w:r>
      <w:r w:rsidR="006E69F0">
        <w:rPr>
          <w:rtl/>
        </w:rPr>
        <w:t xml:space="preserve"> </w:t>
      </w:r>
      <w:r w:rsidRPr="008F008F">
        <w:rPr>
          <w:rtl/>
        </w:rPr>
        <w:t>فمن ثقلت موازينه فأولئك هم المفلحون ومن خفت موازينه</w:t>
      </w:r>
      <w:r w:rsidR="006E69F0">
        <w:rPr>
          <w:rtl/>
        </w:rPr>
        <w:t xml:space="preserve"> </w:t>
      </w:r>
      <w:r w:rsidRPr="008F008F">
        <w:rPr>
          <w:rtl/>
        </w:rPr>
        <w:t xml:space="preserve">ووجهه أن الله تعالى يحدث في صحائف الأعمال وزنا </w:t>
      </w:r>
      <w:r w:rsidRPr="008F008F">
        <w:rPr>
          <w:rtl/>
        </w:rPr>
        <w:lastRenderedPageBreak/>
        <w:t>بحسب درجات الأعمال عند الله تعالى فتصير مقادير أعمال العباد معلومة للعباد حتى يظهر لهم العدل في العقاب أو الفضل في العفو وتضعيف الثواب</w:t>
      </w:r>
    </w:p>
    <w:p w14:paraId="407B9BD9" w14:textId="0D9BB1F8" w:rsidR="00C56407" w:rsidRPr="008F008F" w:rsidRDefault="00C56407" w:rsidP="00C44FF7">
      <w:pPr>
        <w:ind w:left="-46"/>
        <w:rPr>
          <w:rtl/>
        </w:rPr>
      </w:pPr>
      <w:r w:rsidRPr="008F008F">
        <w:rPr>
          <w:bCs/>
          <w:rtl/>
        </w:rPr>
        <w:t>الأصل الخامس الصراط</w:t>
      </w:r>
      <w:r w:rsidR="006E69F0">
        <w:rPr>
          <w:rFonts w:hint="cs"/>
          <w:bCs/>
          <w:rtl/>
        </w:rPr>
        <w:t>:</w:t>
      </w:r>
      <w:r>
        <w:rPr>
          <w:rFonts w:hint="cs"/>
          <w:bCs/>
          <w:rtl/>
        </w:rPr>
        <w:t xml:space="preserve"> </w:t>
      </w:r>
      <w:r w:rsidRPr="008F008F">
        <w:rPr>
          <w:rtl/>
        </w:rPr>
        <w:t>وهو جسر ممدود على متن جهنم أرق من الشعرة وأحد من السيف</w:t>
      </w:r>
      <w:r w:rsidR="006E69F0">
        <w:rPr>
          <w:rFonts w:hint="cs"/>
          <w:rtl/>
        </w:rPr>
        <w:t>،</w:t>
      </w:r>
      <w:r>
        <w:rPr>
          <w:rFonts w:hint="cs"/>
          <w:rtl/>
        </w:rPr>
        <w:t xml:space="preserve"> </w:t>
      </w:r>
      <w:r w:rsidRPr="008F008F">
        <w:rPr>
          <w:rtl/>
        </w:rPr>
        <w:t>قال الله تعالى</w:t>
      </w:r>
      <w:r w:rsidR="006E69F0">
        <w:rPr>
          <w:rtl/>
        </w:rPr>
        <w:t xml:space="preserve"> </w:t>
      </w:r>
      <w:r w:rsidRPr="008F008F">
        <w:rPr>
          <w:rtl/>
        </w:rPr>
        <w:t>فاهدوهم إلى صراط الجحيم وقفوهم إنهم مسئولون</w:t>
      </w:r>
      <w:r w:rsidR="006E69F0">
        <w:rPr>
          <w:rtl/>
        </w:rPr>
        <w:t xml:space="preserve"> </w:t>
      </w:r>
      <w:r w:rsidRPr="008F008F">
        <w:rPr>
          <w:rtl/>
        </w:rPr>
        <w:t>وهذا ممكن فيجب التصديق به فإن القادر على أن يطير الطير في الهواء قادر على أن يسير الإنسان على الصراط</w:t>
      </w:r>
    </w:p>
    <w:p w14:paraId="61169C5C" w14:textId="159FE92D" w:rsidR="00C56407" w:rsidRPr="008F008F" w:rsidRDefault="00C56407" w:rsidP="00C44FF7">
      <w:pPr>
        <w:ind w:left="-46"/>
        <w:rPr>
          <w:b/>
          <w:rtl/>
        </w:rPr>
      </w:pPr>
      <w:r w:rsidRPr="008F008F">
        <w:rPr>
          <w:bCs/>
          <w:rtl/>
        </w:rPr>
        <w:t>الأصل السادس أن الجنة والنار مخلوقتان</w:t>
      </w:r>
      <w:r w:rsidR="006E69F0">
        <w:rPr>
          <w:rFonts w:hint="cs"/>
          <w:bCs/>
          <w:rtl/>
        </w:rPr>
        <w:t>:</w:t>
      </w:r>
      <w:r>
        <w:rPr>
          <w:rFonts w:hint="cs"/>
          <w:bCs/>
          <w:rtl/>
        </w:rPr>
        <w:t xml:space="preserve"> </w:t>
      </w:r>
      <w:r w:rsidRPr="008F008F">
        <w:rPr>
          <w:rtl/>
        </w:rPr>
        <w:t>قال الله تعالى</w:t>
      </w:r>
      <w:r w:rsidR="006E69F0">
        <w:rPr>
          <w:rtl/>
        </w:rPr>
        <w:t xml:space="preserve"> </w:t>
      </w:r>
      <w:r w:rsidRPr="008F008F">
        <w:rPr>
          <w:rFonts w:hint="cs"/>
          <w:rtl/>
        </w:rPr>
        <w:t>وسارعوا</w:t>
      </w:r>
      <w:r w:rsidRPr="008F008F">
        <w:rPr>
          <w:rtl/>
        </w:rPr>
        <w:t xml:space="preserve"> إلى مغفرة من ربكم وجنة عرضها السماوات والأرض أعدت للمتقين</w:t>
      </w:r>
      <w:r w:rsidR="006E69F0">
        <w:rPr>
          <w:rtl/>
        </w:rPr>
        <w:t xml:space="preserve"> </w:t>
      </w:r>
      <w:r w:rsidRPr="008F008F">
        <w:rPr>
          <w:rtl/>
        </w:rPr>
        <w:t>فقوله تعالى</w:t>
      </w:r>
      <w:r w:rsidR="006E69F0">
        <w:rPr>
          <w:rtl/>
        </w:rPr>
        <w:t xml:space="preserve"> </w:t>
      </w:r>
      <w:r w:rsidRPr="008F008F">
        <w:rPr>
          <w:rtl/>
        </w:rPr>
        <w:t>أعدت</w:t>
      </w:r>
      <w:r w:rsidR="006E69F0">
        <w:rPr>
          <w:rtl/>
        </w:rPr>
        <w:t xml:space="preserve"> </w:t>
      </w:r>
      <w:r w:rsidRPr="008F008F">
        <w:rPr>
          <w:rtl/>
        </w:rPr>
        <w:t xml:space="preserve">دليل وعلى أنها مخلوقة فيجب إجراؤه على الظاهر إذ لا </w:t>
      </w:r>
      <w:r w:rsidRPr="008F008F">
        <w:rPr>
          <w:rFonts w:hint="cs"/>
          <w:rtl/>
        </w:rPr>
        <w:t>استحالة</w:t>
      </w:r>
      <w:r w:rsidRPr="008F008F">
        <w:rPr>
          <w:rtl/>
        </w:rPr>
        <w:t xml:space="preserve"> فيه ولا يقال لا فائدة في خلقهما قبل يوم الجزاء لأن الله تعالى</w:t>
      </w:r>
      <w:r w:rsidR="006E69F0">
        <w:rPr>
          <w:rtl/>
        </w:rPr>
        <w:t xml:space="preserve"> </w:t>
      </w:r>
      <w:r w:rsidRPr="008F008F">
        <w:rPr>
          <w:rtl/>
        </w:rPr>
        <w:t>لا يسئل عما يفعل وهم يسئلون</w:t>
      </w:r>
    </w:p>
    <w:p w14:paraId="3B796F08" w14:textId="05019F75" w:rsidR="00C56407" w:rsidRPr="008F008F" w:rsidRDefault="00C56407" w:rsidP="00C44FF7">
      <w:pPr>
        <w:ind w:left="-46"/>
        <w:rPr>
          <w:rtl/>
        </w:rPr>
      </w:pPr>
      <w:r w:rsidRPr="008F008F">
        <w:rPr>
          <w:bCs/>
          <w:rtl/>
        </w:rPr>
        <w:t>الأصل السابع</w:t>
      </w:r>
      <w:r w:rsidR="006E69F0">
        <w:rPr>
          <w:bCs/>
          <w:rtl/>
        </w:rPr>
        <w:t>:</w:t>
      </w:r>
      <w:r w:rsidRPr="008F008F">
        <w:rPr>
          <w:bCs/>
          <w:rtl/>
        </w:rPr>
        <w:t xml:space="preserve"> إن الإمام الحق بعد رسول الله أبو بكر ثم عمر ثم عثمان ثم علي رضي الله عنهم</w:t>
      </w:r>
      <w:r w:rsidR="006E69F0">
        <w:rPr>
          <w:rFonts w:hint="cs"/>
          <w:bCs/>
          <w:rtl/>
        </w:rPr>
        <w:t>:</w:t>
      </w:r>
      <w:r>
        <w:rPr>
          <w:rFonts w:hint="cs"/>
          <w:bCs/>
          <w:rtl/>
        </w:rPr>
        <w:t xml:space="preserve"> </w:t>
      </w:r>
      <w:r w:rsidRPr="008F008F">
        <w:rPr>
          <w:rtl/>
        </w:rPr>
        <w:t xml:space="preserve">ولم يكن نص رسول الله على إمام أصلا إذ لو كان لكان أولى بالظهور من نصبه أحاد الولاة والأمراء على الجنود في البلاد ولم يخف ذلك فكيف خفى هذا وإن ظهر فكيف </w:t>
      </w:r>
      <w:r>
        <w:rPr>
          <w:rFonts w:hint="cs"/>
          <w:rtl/>
        </w:rPr>
        <w:t>ا</w:t>
      </w:r>
      <w:r w:rsidRPr="008F008F">
        <w:rPr>
          <w:rFonts w:hint="cs"/>
          <w:rtl/>
        </w:rPr>
        <w:t>ندرس</w:t>
      </w:r>
      <w:r w:rsidRPr="008F008F">
        <w:rPr>
          <w:rtl/>
        </w:rPr>
        <w:t xml:space="preserve"> حتى لم ينتقل إلينا فلم يكن أبو بكر إماما إلا </w:t>
      </w:r>
      <w:r w:rsidRPr="008F008F">
        <w:rPr>
          <w:rFonts w:hint="cs"/>
          <w:rtl/>
        </w:rPr>
        <w:t>بالاختيار</w:t>
      </w:r>
      <w:r w:rsidRPr="008F008F">
        <w:rPr>
          <w:rtl/>
        </w:rPr>
        <w:t xml:space="preserve"> والبيعة</w:t>
      </w:r>
      <w:r w:rsidR="006E69F0">
        <w:rPr>
          <w:rtl/>
        </w:rPr>
        <w:t xml:space="preserve"> </w:t>
      </w:r>
      <w:r w:rsidRPr="008F008F">
        <w:rPr>
          <w:rtl/>
        </w:rPr>
        <w:t xml:space="preserve">وأما تقدير النص على غيره فهو نسبة للصحابة كلهم إلى مخالفة رسول الله وخرق الإجماع وذلك مما لا </w:t>
      </w:r>
      <w:r w:rsidRPr="008F008F">
        <w:rPr>
          <w:rFonts w:hint="cs"/>
          <w:rtl/>
        </w:rPr>
        <w:t>يستجري</w:t>
      </w:r>
      <w:r w:rsidRPr="008F008F">
        <w:rPr>
          <w:rtl/>
        </w:rPr>
        <w:t xml:space="preserve"> على </w:t>
      </w:r>
      <w:r w:rsidRPr="008F008F">
        <w:rPr>
          <w:rFonts w:hint="cs"/>
          <w:rtl/>
        </w:rPr>
        <w:t>اختراعه</w:t>
      </w:r>
      <w:r w:rsidRPr="008F008F">
        <w:rPr>
          <w:rtl/>
        </w:rPr>
        <w:t xml:space="preserve"> إلا الروابض</w:t>
      </w:r>
      <w:r w:rsidR="006E69F0">
        <w:rPr>
          <w:rtl/>
        </w:rPr>
        <w:t xml:space="preserve"> </w:t>
      </w:r>
      <w:r w:rsidRPr="008F008F">
        <w:rPr>
          <w:rFonts w:hint="cs"/>
          <w:rtl/>
        </w:rPr>
        <w:t>واعتقاد</w:t>
      </w:r>
      <w:r w:rsidRPr="008F008F">
        <w:rPr>
          <w:rtl/>
        </w:rPr>
        <w:t xml:space="preserve"> أهل السنة تزكية جميع الصحابة والثناء عليهم كما أثنى الله سبحانه وتعالى ورسوله عليهم</w:t>
      </w:r>
      <w:r w:rsidR="006E69F0">
        <w:rPr>
          <w:rtl/>
        </w:rPr>
        <w:t xml:space="preserve"> </w:t>
      </w:r>
      <w:r w:rsidRPr="008F008F">
        <w:rPr>
          <w:rtl/>
        </w:rPr>
        <w:t xml:space="preserve">وما جرى بين معاوية وعلي رضي الله عنهما كان مبنيا على </w:t>
      </w:r>
      <w:r w:rsidRPr="008F008F">
        <w:rPr>
          <w:rFonts w:hint="cs"/>
          <w:rtl/>
        </w:rPr>
        <w:t>الاجتهاد</w:t>
      </w:r>
      <w:r w:rsidRPr="008F008F">
        <w:rPr>
          <w:rtl/>
        </w:rPr>
        <w:t xml:space="preserve"> لا منازعة من معاوية في </w:t>
      </w:r>
      <w:r w:rsidRPr="008F008F">
        <w:rPr>
          <w:rFonts w:hint="cs"/>
          <w:rtl/>
        </w:rPr>
        <w:t>الإمامة</w:t>
      </w:r>
      <w:r w:rsidRPr="008F008F">
        <w:rPr>
          <w:rtl/>
        </w:rPr>
        <w:t xml:space="preserve"> إذ ظن علي رضي الله عنه أن تسليم قتلة عثمان مع كثرة</w:t>
      </w:r>
      <w:r>
        <w:rPr>
          <w:rFonts w:hint="cs"/>
          <w:rtl/>
        </w:rPr>
        <w:t xml:space="preserve"> </w:t>
      </w:r>
      <w:r w:rsidRPr="008F008F">
        <w:rPr>
          <w:rtl/>
        </w:rPr>
        <w:t xml:space="preserve">عشائرهم وإختلاطهم بالعسكر يؤدي إلى </w:t>
      </w:r>
      <w:r w:rsidRPr="008F008F">
        <w:rPr>
          <w:rFonts w:hint="cs"/>
          <w:rtl/>
        </w:rPr>
        <w:t>اضطراب</w:t>
      </w:r>
      <w:r w:rsidRPr="008F008F">
        <w:rPr>
          <w:rtl/>
        </w:rPr>
        <w:t xml:space="preserve"> أمر الإمامة في بدايتها فرأى التأخير أصوب وظن معاوية أن تأخير أمرهم مع عظم جنايتهم يوجب الإعزاء بالأئمة ويعرض الدماء للسفك وقد قال أفاضل العلماء</w:t>
      </w:r>
      <w:r w:rsidR="006E69F0">
        <w:rPr>
          <w:rtl/>
        </w:rPr>
        <w:t xml:space="preserve"> </w:t>
      </w:r>
      <w:r w:rsidRPr="008F008F">
        <w:rPr>
          <w:rtl/>
        </w:rPr>
        <w:t>كل مجتهد مصيب وقال قائلون المصيب واحد ولم يذهب إلى تخطئة على ذو تحصيل أصلا</w:t>
      </w:r>
    </w:p>
    <w:p w14:paraId="3CA5582E" w14:textId="6D5CC80C" w:rsidR="00C56407" w:rsidRPr="008F008F" w:rsidRDefault="00C56407" w:rsidP="00C44FF7">
      <w:pPr>
        <w:ind w:left="-46"/>
        <w:rPr>
          <w:b/>
          <w:rtl/>
        </w:rPr>
      </w:pPr>
      <w:r w:rsidRPr="008F008F">
        <w:rPr>
          <w:bCs/>
          <w:rtl/>
        </w:rPr>
        <w:t>الأصل الثامن</w:t>
      </w:r>
      <w:r w:rsidR="006E69F0">
        <w:rPr>
          <w:bCs/>
          <w:rtl/>
        </w:rPr>
        <w:t>:</w:t>
      </w:r>
      <w:r w:rsidRPr="008F008F">
        <w:rPr>
          <w:bCs/>
          <w:rtl/>
        </w:rPr>
        <w:t xml:space="preserve"> إن فضل الصحابة رضي الله عنهم على حسب ترتيبهم في الخلافة</w:t>
      </w:r>
      <w:r w:rsidR="006E69F0">
        <w:rPr>
          <w:rFonts w:hint="cs"/>
          <w:bCs/>
          <w:rtl/>
        </w:rPr>
        <w:t>:</w:t>
      </w:r>
      <w:r>
        <w:rPr>
          <w:rFonts w:hint="cs"/>
          <w:bCs/>
          <w:rtl/>
        </w:rPr>
        <w:t xml:space="preserve"> </w:t>
      </w:r>
      <w:r w:rsidRPr="008F008F">
        <w:rPr>
          <w:rtl/>
        </w:rPr>
        <w:t>إذ حقيقة الفضل ما هو فضل عند الله عز وجل وذلك لا يطلع عليه إلا رسول الله</w:t>
      </w:r>
      <w:r w:rsidR="006E69F0">
        <w:rPr>
          <w:rtl/>
        </w:rPr>
        <w:t xml:space="preserve"> </w:t>
      </w:r>
      <w:r w:rsidRPr="008F008F">
        <w:rPr>
          <w:rtl/>
        </w:rPr>
        <w:t xml:space="preserve">وقد ورد في الثناء على جميعهم آيات وأخبار كثيرة وإنما يدرك دقائق الفضل والترتيب فيه المشاهدون للوحي والتنزيل بقرائن الأحوال ودقائق </w:t>
      </w:r>
      <w:r w:rsidRPr="008F008F">
        <w:rPr>
          <w:rtl/>
        </w:rPr>
        <w:lastRenderedPageBreak/>
        <w:t>التفصيل</w:t>
      </w:r>
      <w:r w:rsidR="006E69F0">
        <w:rPr>
          <w:rtl/>
        </w:rPr>
        <w:t xml:space="preserve"> </w:t>
      </w:r>
      <w:r w:rsidRPr="008F008F">
        <w:rPr>
          <w:rtl/>
        </w:rPr>
        <w:t>فلولا فهمهم ذلك لما رتبوا الأمر كذلك إذ كانوا لا تأخذهم في الله لومة لائم ولا يصرفهم عن الحق صارف</w:t>
      </w:r>
    </w:p>
    <w:p w14:paraId="2E34A11F" w14:textId="74B21535" w:rsidR="00C56407" w:rsidRPr="008F008F" w:rsidRDefault="00C56407" w:rsidP="00C44FF7">
      <w:pPr>
        <w:ind w:left="-46"/>
        <w:rPr>
          <w:b/>
          <w:rtl/>
        </w:rPr>
      </w:pPr>
      <w:r w:rsidRPr="008F008F">
        <w:rPr>
          <w:bCs/>
          <w:rtl/>
        </w:rPr>
        <w:t>الأصل التاسع</w:t>
      </w:r>
      <w:r w:rsidR="006E69F0">
        <w:rPr>
          <w:bCs/>
          <w:rtl/>
        </w:rPr>
        <w:t>:</w:t>
      </w:r>
      <w:r w:rsidRPr="008F008F">
        <w:rPr>
          <w:bCs/>
          <w:rtl/>
        </w:rPr>
        <w:t xml:space="preserve"> إن شرائط الإمامة بعد الإسلام والتكليف خمسة</w:t>
      </w:r>
      <w:r w:rsidR="006E69F0">
        <w:rPr>
          <w:bCs/>
          <w:rtl/>
        </w:rPr>
        <w:t>:</w:t>
      </w:r>
      <w:r w:rsidRPr="008F008F">
        <w:rPr>
          <w:bCs/>
          <w:rtl/>
        </w:rPr>
        <w:t xml:space="preserve"> الذكورة والورع والعلم والكفاية ونسبة قريش</w:t>
      </w:r>
      <w:r w:rsidR="006E69F0">
        <w:rPr>
          <w:rFonts w:hint="cs"/>
          <w:bCs/>
          <w:rtl/>
        </w:rPr>
        <w:t>،</w:t>
      </w:r>
      <w:r>
        <w:rPr>
          <w:rFonts w:hint="cs"/>
          <w:bCs/>
          <w:rtl/>
        </w:rPr>
        <w:t xml:space="preserve"> </w:t>
      </w:r>
      <w:r w:rsidRPr="008F008F">
        <w:rPr>
          <w:rtl/>
        </w:rPr>
        <w:t xml:space="preserve">لقوله صلى الله عليه وسلم </w:t>
      </w:r>
      <w:r w:rsidR="006E69F0">
        <w:rPr>
          <w:rtl/>
        </w:rPr>
        <w:t>(</w:t>
      </w:r>
      <w:r w:rsidRPr="008F008F">
        <w:rPr>
          <w:rtl/>
        </w:rPr>
        <w:t>الأئمة من قريش</w:t>
      </w:r>
      <w:r w:rsidR="006E69F0">
        <w:rPr>
          <w:rtl/>
        </w:rPr>
        <w:t>)</w:t>
      </w:r>
      <w:r w:rsidRPr="008F008F">
        <w:rPr>
          <w:rtl/>
        </w:rPr>
        <w:t xml:space="preserve"> وإذا </w:t>
      </w:r>
      <w:r w:rsidRPr="008F008F">
        <w:rPr>
          <w:rFonts w:hint="cs"/>
          <w:rtl/>
        </w:rPr>
        <w:t>اجتمع</w:t>
      </w:r>
      <w:r w:rsidRPr="008F008F">
        <w:rPr>
          <w:rtl/>
        </w:rPr>
        <w:t xml:space="preserve"> عدد من الموصوفين بهذه الصفات فالإمام من </w:t>
      </w:r>
      <w:r w:rsidRPr="008F008F">
        <w:rPr>
          <w:rFonts w:hint="cs"/>
          <w:rtl/>
        </w:rPr>
        <w:t>انعقدت</w:t>
      </w:r>
      <w:r w:rsidRPr="008F008F">
        <w:rPr>
          <w:rtl/>
        </w:rPr>
        <w:t xml:space="preserve"> له البيعة من أكثر الخلق والمخالف للأكثر باغ يجب رده إلى </w:t>
      </w:r>
      <w:r w:rsidRPr="008F008F">
        <w:rPr>
          <w:rFonts w:hint="cs"/>
          <w:rtl/>
        </w:rPr>
        <w:t>الانقياد</w:t>
      </w:r>
      <w:r w:rsidRPr="008F008F">
        <w:rPr>
          <w:rtl/>
        </w:rPr>
        <w:t xml:space="preserve"> إلى الحق</w:t>
      </w:r>
    </w:p>
    <w:p w14:paraId="3415F5E2" w14:textId="2F441DC4" w:rsidR="00C56407" w:rsidRDefault="00C56407" w:rsidP="00C44FF7">
      <w:pPr>
        <w:ind w:left="-46"/>
        <w:rPr>
          <w:b/>
          <w:rtl/>
        </w:rPr>
      </w:pPr>
      <w:r w:rsidRPr="008F008F">
        <w:rPr>
          <w:bCs/>
          <w:rtl/>
        </w:rPr>
        <w:t>الأصل العاشر</w:t>
      </w:r>
      <w:r w:rsidR="006E69F0">
        <w:rPr>
          <w:bCs/>
          <w:rtl/>
        </w:rPr>
        <w:t>:</w:t>
      </w:r>
      <w:r w:rsidRPr="008F008F">
        <w:rPr>
          <w:bCs/>
          <w:rtl/>
        </w:rPr>
        <w:t xml:space="preserve"> إنه لو تعذر وجود الورع والعلم فيمن يتصدى للإمامة وكان في صرفه إثارة فتنة لا تطاق حكمنا </w:t>
      </w:r>
      <w:r w:rsidRPr="008F008F">
        <w:rPr>
          <w:rFonts w:hint="cs"/>
          <w:bCs/>
          <w:rtl/>
        </w:rPr>
        <w:t>بانعقاد</w:t>
      </w:r>
      <w:r w:rsidRPr="008F008F">
        <w:rPr>
          <w:bCs/>
          <w:rtl/>
        </w:rPr>
        <w:t xml:space="preserve"> إمامته</w:t>
      </w:r>
      <w:r w:rsidR="006E69F0">
        <w:rPr>
          <w:rFonts w:hint="cs"/>
          <w:bCs/>
          <w:rtl/>
        </w:rPr>
        <w:t>:</w:t>
      </w:r>
      <w:r>
        <w:rPr>
          <w:rFonts w:hint="cs"/>
          <w:bCs/>
          <w:rtl/>
        </w:rPr>
        <w:t xml:space="preserve"> </w:t>
      </w:r>
      <w:r w:rsidRPr="008F008F">
        <w:rPr>
          <w:rtl/>
        </w:rPr>
        <w:t xml:space="preserve">لانا بين أن نحرك فتنة </w:t>
      </w:r>
      <w:r w:rsidRPr="008F008F">
        <w:rPr>
          <w:rFonts w:hint="cs"/>
          <w:rtl/>
        </w:rPr>
        <w:t>الاستبدال</w:t>
      </w:r>
      <w:r w:rsidRPr="008F008F">
        <w:rPr>
          <w:rtl/>
        </w:rPr>
        <w:t xml:space="preserve"> فما يلقى المسلمون فيه من الضرر يزيد على ما يفوتهم من نقصان هذه الشروط التي أثبتت لمزية المصلحة فلا يهدم أصل المصلحة شغفا بمزاياها كالذي يبني قصرا ويهدم مصرا وبين أن نحكم بخلو البلاد عن الإمام وبفساد الأقضية وذلك محال ونحن نقضي بنفوذ قضاء أهل البغي في بلاد لمسيس حاجتهم فكيف لا نقضي بصحة الإمامة عند الحاجة والضرورة</w:t>
      </w:r>
      <w:r w:rsidR="006E69F0">
        <w:rPr>
          <w:rFonts w:hint="cs"/>
          <w:rtl/>
        </w:rPr>
        <w:t>،</w:t>
      </w:r>
      <w:r>
        <w:rPr>
          <w:rFonts w:hint="cs"/>
          <w:rtl/>
        </w:rPr>
        <w:t xml:space="preserve"> </w:t>
      </w:r>
    </w:p>
    <w:p w14:paraId="4986ADDA" w14:textId="77777777" w:rsidR="00C56407" w:rsidRPr="008F008F" w:rsidRDefault="00C56407" w:rsidP="00C44FF7">
      <w:pPr>
        <w:ind w:left="-46"/>
        <w:rPr>
          <w:rtl/>
        </w:rPr>
      </w:pPr>
      <w:r w:rsidRPr="008F008F">
        <w:rPr>
          <w:rtl/>
        </w:rPr>
        <w:t xml:space="preserve">فهذه الأركان الأربعة الحاوية للأصول الأربعين هي قواعد العقائد فمن </w:t>
      </w:r>
      <w:r>
        <w:rPr>
          <w:rFonts w:hint="cs"/>
          <w:rtl/>
        </w:rPr>
        <w:t>ا</w:t>
      </w:r>
      <w:r w:rsidRPr="008F008F">
        <w:rPr>
          <w:rtl/>
        </w:rPr>
        <w:t>عتقدها كان مواقفا لأهل السنة ومباينا لرهط البدعة فالله تعالى يسددنا بتوفيقه ويهدينا إلى الحق وتحقيقه بمنة وسعة جوده وفضله على سيدنا محمد وعلى آله وكل عبد مصطفى</w:t>
      </w:r>
      <w:r>
        <w:rPr>
          <w:rFonts w:hint="cs"/>
          <w:rtl/>
        </w:rPr>
        <w:t xml:space="preserve"> </w:t>
      </w:r>
    </w:p>
    <w:p w14:paraId="4EC85A5D" w14:textId="77777777" w:rsidR="00C56407" w:rsidRDefault="00C56407" w:rsidP="00C44FF7">
      <w:pPr>
        <w:ind w:left="-46"/>
        <w:jc w:val="center"/>
        <w:rPr>
          <w:rtl/>
        </w:rPr>
      </w:pPr>
      <w:r>
        <w:rPr>
          <w:rFonts w:hint="cs"/>
          <w:rtl/>
        </w:rPr>
        <w:t>***</w:t>
      </w:r>
    </w:p>
    <w:p w14:paraId="773F7746" w14:textId="77777777" w:rsidR="00C56407" w:rsidRPr="008F008F" w:rsidRDefault="00C56407" w:rsidP="00C44FF7">
      <w:pPr>
        <w:ind w:left="-46"/>
        <w:jc w:val="center"/>
        <w:rPr>
          <w:bCs/>
          <w:rtl/>
        </w:rPr>
      </w:pPr>
      <w:r w:rsidRPr="008F008F">
        <w:rPr>
          <w:bCs/>
          <w:rtl/>
        </w:rPr>
        <w:t>الفصل الرابع من قواعد العقائد</w:t>
      </w:r>
    </w:p>
    <w:p w14:paraId="58CFC24C" w14:textId="77777777" w:rsidR="00C56407" w:rsidRPr="008F008F" w:rsidRDefault="00C56407" w:rsidP="00C44FF7">
      <w:pPr>
        <w:ind w:left="-46"/>
        <w:jc w:val="center"/>
        <w:rPr>
          <w:b/>
          <w:bCs/>
          <w:rtl/>
        </w:rPr>
      </w:pPr>
      <w:r w:rsidRPr="008F008F">
        <w:rPr>
          <w:bCs/>
          <w:rtl/>
        </w:rPr>
        <w:t>في الإيمان والإسلام وما بينهما من الاتصال والانفصال</w:t>
      </w:r>
    </w:p>
    <w:p w14:paraId="355DBFD7" w14:textId="77777777" w:rsidR="00C56407" w:rsidRPr="008F008F" w:rsidRDefault="00C56407" w:rsidP="00C44FF7">
      <w:pPr>
        <w:ind w:left="-46"/>
        <w:jc w:val="center"/>
        <w:rPr>
          <w:b/>
          <w:bCs/>
          <w:rtl/>
        </w:rPr>
      </w:pPr>
      <w:r w:rsidRPr="008F008F">
        <w:rPr>
          <w:bCs/>
          <w:rtl/>
        </w:rPr>
        <w:t>وما يتطرق إليه من الزيادة والنقصان ووجه استثناء السلف</w:t>
      </w:r>
      <w:r w:rsidRPr="004444FC">
        <w:rPr>
          <w:bCs/>
          <w:rtl/>
        </w:rPr>
        <w:t xml:space="preserve"> وفيه ثلاثة مسائل</w:t>
      </w:r>
    </w:p>
    <w:p w14:paraId="689579F6" w14:textId="77777777" w:rsidR="00C56407" w:rsidRPr="008F008F" w:rsidRDefault="00C56407" w:rsidP="00C44FF7">
      <w:pPr>
        <w:ind w:left="-46"/>
        <w:rPr>
          <w:b/>
          <w:bCs/>
          <w:rtl/>
        </w:rPr>
      </w:pPr>
    </w:p>
    <w:p w14:paraId="4974D0EC" w14:textId="69241072" w:rsidR="00C56407" w:rsidRPr="008F008F" w:rsidRDefault="00C56407" w:rsidP="00C44FF7">
      <w:pPr>
        <w:ind w:left="-46"/>
        <w:rPr>
          <w:b/>
          <w:bCs/>
          <w:rtl/>
        </w:rPr>
      </w:pPr>
      <w:r w:rsidRPr="004444FC">
        <w:rPr>
          <w:bCs/>
          <w:rtl/>
        </w:rPr>
        <w:t>مسألة</w:t>
      </w:r>
      <w:r w:rsidR="006E69F0">
        <w:rPr>
          <w:bCs/>
          <w:rtl/>
        </w:rPr>
        <w:t xml:space="preserve"> </w:t>
      </w:r>
      <w:r w:rsidRPr="008F008F">
        <w:rPr>
          <w:bCs/>
          <w:rtl/>
        </w:rPr>
        <w:t>(1) في الإيمان والإسلام وما بينهما من الاتصال والانفصال</w:t>
      </w:r>
      <w:r w:rsidR="006E69F0">
        <w:rPr>
          <w:bCs/>
          <w:rtl/>
        </w:rPr>
        <w:t>:</w:t>
      </w:r>
      <w:r w:rsidR="006E69F0">
        <w:rPr>
          <w:rFonts w:hint="cs"/>
          <w:bCs/>
          <w:rtl/>
        </w:rPr>
        <w:t xml:space="preserve"> </w:t>
      </w:r>
    </w:p>
    <w:p w14:paraId="217FBF8F" w14:textId="37AD45AA" w:rsidR="00C56407" w:rsidRPr="008F008F" w:rsidRDefault="00C56407" w:rsidP="00C44FF7">
      <w:pPr>
        <w:ind w:left="-46"/>
        <w:rPr>
          <w:rtl/>
        </w:rPr>
      </w:pPr>
      <w:r w:rsidRPr="004444FC">
        <w:rPr>
          <w:bCs/>
          <w:rtl/>
        </w:rPr>
        <w:t>مسألة</w:t>
      </w:r>
      <w:r w:rsidR="006E69F0">
        <w:rPr>
          <w:bCs/>
          <w:rtl/>
        </w:rPr>
        <w:t>:</w:t>
      </w:r>
      <w:r w:rsidRPr="008F008F">
        <w:rPr>
          <w:rtl/>
        </w:rPr>
        <w:t xml:space="preserve"> اختلفوا في أن الإسلام هو الإيمان أو غيره وإن كان غيره فهل هو منفصل عنه يوجد دونه أو مرتبط به يلازمه</w:t>
      </w:r>
      <w:r w:rsidR="006E69F0">
        <w:rPr>
          <w:rtl/>
        </w:rPr>
        <w:t>،</w:t>
      </w:r>
      <w:r w:rsidRPr="008F008F">
        <w:rPr>
          <w:rtl/>
        </w:rPr>
        <w:t xml:space="preserve"> فقيل إنهما شيء واحد</w:t>
      </w:r>
      <w:r w:rsidR="006E69F0">
        <w:rPr>
          <w:rtl/>
        </w:rPr>
        <w:t xml:space="preserve">، </w:t>
      </w:r>
      <w:r w:rsidRPr="008F008F">
        <w:rPr>
          <w:rtl/>
        </w:rPr>
        <w:t>وقيل إنهما شيآن لا يتواصلان</w:t>
      </w:r>
      <w:r w:rsidR="006E69F0">
        <w:rPr>
          <w:rtl/>
        </w:rPr>
        <w:t>،</w:t>
      </w:r>
      <w:r w:rsidRPr="008F008F">
        <w:rPr>
          <w:rtl/>
        </w:rPr>
        <w:t xml:space="preserve"> وقيل إنهما شيآن ولكن يرتبط </w:t>
      </w:r>
      <w:r w:rsidRPr="008F008F">
        <w:rPr>
          <w:rtl/>
        </w:rPr>
        <w:lastRenderedPageBreak/>
        <w:t>أحدهما بالآخر</w:t>
      </w:r>
      <w:r w:rsidR="006E69F0">
        <w:rPr>
          <w:rtl/>
        </w:rPr>
        <w:t>،</w:t>
      </w:r>
      <w:r w:rsidRPr="008F008F">
        <w:rPr>
          <w:rtl/>
        </w:rPr>
        <w:t xml:space="preserve"> وقد أورد أبو طالب المكي في هذا كلاما شديد الاضطراب كثير التطويل فلنهجم الآن على التصريح بالحق من غير تعريج على نقل ما لا تحصيل له</w:t>
      </w:r>
      <w:r w:rsidR="006E69F0">
        <w:rPr>
          <w:rtl/>
        </w:rPr>
        <w:t>،</w:t>
      </w:r>
      <w:r>
        <w:rPr>
          <w:rFonts w:hint="cs"/>
          <w:rtl/>
        </w:rPr>
        <w:t xml:space="preserve"> </w:t>
      </w:r>
      <w:r w:rsidRPr="008F008F">
        <w:rPr>
          <w:rtl/>
        </w:rPr>
        <w:t>فنقول في هذا ثلاثة مباحث</w:t>
      </w:r>
      <w:r w:rsidR="006E69F0">
        <w:rPr>
          <w:rtl/>
        </w:rPr>
        <w:t>:</w:t>
      </w:r>
      <w:r w:rsidR="006E69F0">
        <w:rPr>
          <w:rFonts w:hint="cs"/>
          <w:rtl/>
        </w:rPr>
        <w:t xml:space="preserve"> </w:t>
      </w:r>
      <w:r w:rsidRPr="008F008F">
        <w:rPr>
          <w:rtl/>
        </w:rPr>
        <w:t>بحث عن موجب اللفظين في اللغة</w:t>
      </w:r>
      <w:r w:rsidR="006E69F0">
        <w:rPr>
          <w:rtl/>
        </w:rPr>
        <w:t xml:space="preserve">، </w:t>
      </w:r>
      <w:r w:rsidRPr="008F008F">
        <w:rPr>
          <w:rtl/>
        </w:rPr>
        <w:t>و بحث عن إطلاق الشرع لهما</w:t>
      </w:r>
      <w:r w:rsidR="006E69F0">
        <w:rPr>
          <w:rtl/>
        </w:rPr>
        <w:t>،</w:t>
      </w:r>
      <w:r w:rsidRPr="008F008F">
        <w:rPr>
          <w:rtl/>
        </w:rPr>
        <w:t xml:space="preserve"> وبحث عن حكمها في الدنيا والآخرة</w:t>
      </w:r>
      <w:r w:rsidR="006E69F0">
        <w:rPr>
          <w:rtl/>
        </w:rPr>
        <w:t xml:space="preserve">، </w:t>
      </w:r>
      <w:r w:rsidRPr="008F008F">
        <w:rPr>
          <w:rtl/>
        </w:rPr>
        <w:t>والبحث الأول لغوي والثاني تفسيري والثالث فقهي شرعي</w:t>
      </w:r>
    </w:p>
    <w:p w14:paraId="3CE491EA" w14:textId="068AE4C3" w:rsidR="00C56407" w:rsidRPr="008F008F" w:rsidRDefault="00C56407" w:rsidP="00C44FF7">
      <w:pPr>
        <w:ind w:left="-46"/>
        <w:rPr>
          <w:rtl/>
        </w:rPr>
      </w:pPr>
      <w:r w:rsidRPr="008F008F">
        <w:rPr>
          <w:bCs/>
          <w:rtl/>
        </w:rPr>
        <w:t>البحث الأول في موجب اللغة</w:t>
      </w:r>
      <w:r w:rsidR="006E69F0">
        <w:rPr>
          <w:bCs/>
          <w:rtl/>
        </w:rPr>
        <w:t>:</w:t>
      </w:r>
      <w:r w:rsidR="006E69F0">
        <w:rPr>
          <w:rFonts w:hint="cs"/>
          <w:rtl/>
        </w:rPr>
        <w:t xml:space="preserve"> </w:t>
      </w:r>
      <w:r w:rsidRPr="008F008F">
        <w:rPr>
          <w:rtl/>
        </w:rPr>
        <w:t>والحق فيه أن الإيمان عبارة عن التصديق قال الله تعالى</w:t>
      </w:r>
      <w:r w:rsidR="006E69F0">
        <w:rPr>
          <w:rtl/>
        </w:rPr>
        <w:t xml:space="preserve"> </w:t>
      </w:r>
      <w:r w:rsidRPr="008F008F">
        <w:rPr>
          <w:rtl/>
        </w:rPr>
        <w:t>وما أنت بمؤمن لنا</w:t>
      </w:r>
      <w:r w:rsidR="006E69F0">
        <w:rPr>
          <w:rtl/>
        </w:rPr>
        <w:t xml:space="preserve"> </w:t>
      </w:r>
      <w:r w:rsidRPr="008F008F">
        <w:rPr>
          <w:rtl/>
        </w:rPr>
        <w:t>أي بمصدق</w:t>
      </w:r>
      <w:r w:rsidR="006E69F0">
        <w:rPr>
          <w:rtl/>
        </w:rPr>
        <w:t xml:space="preserve"> </w:t>
      </w:r>
      <w:r w:rsidRPr="008F008F">
        <w:rPr>
          <w:rtl/>
        </w:rPr>
        <w:t>والإسلام عبارة عن التسليم والإستسلام بالإذعان والإنقياد وترك التمرد والإباء لعناد</w:t>
      </w:r>
      <w:r w:rsidR="006E69F0">
        <w:rPr>
          <w:rtl/>
        </w:rPr>
        <w:t xml:space="preserve"> </w:t>
      </w:r>
      <w:r w:rsidRPr="008F008F">
        <w:rPr>
          <w:rtl/>
        </w:rPr>
        <w:t>وللتصديق محل خاص وهو القلب واللسان ترجمانه</w:t>
      </w:r>
      <w:r w:rsidR="006E69F0">
        <w:rPr>
          <w:rtl/>
        </w:rPr>
        <w:t xml:space="preserve"> </w:t>
      </w:r>
      <w:r w:rsidRPr="008F008F">
        <w:rPr>
          <w:rtl/>
        </w:rPr>
        <w:t>وأما التسليم فإنه عام في القلب واللسان والجوارح فإن كل تصديق بالقلب فهو تسليم وترك الإباء والجحود وكذلك الإعتراف باللسان وكذلك الطاعة والإنقياد بالجوارح</w:t>
      </w:r>
      <w:r w:rsidR="006E69F0">
        <w:rPr>
          <w:rtl/>
        </w:rPr>
        <w:t xml:space="preserve"> </w:t>
      </w:r>
      <w:r w:rsidRPr="008F008F">
        <w:rPr>
          <w:rtl/>
        </w:rPr>
        <w:t>فموجب اللغة أن الإسلام أعم والإيمان أخص فكان الإيمان عبارة عن أشرف أجزاء الإسلام فإذن كل تصديق تسليم وليس كل تسليم تصديقا</w:t>
      </w:r>
    </w:p>
    <w:p w14:paraId="27BE83FE" w14:textId="4C6738C1" w:rsidR="00C56407" w:rsidRPr="008F008F" w:rsidRDefault="00C56407" w:rsidP="00C44FF7">
      <w:pPr>
        <w:ind w:left="-46"/>
        <w:rPr>
          <w:b/>
          <w:rtl/>
        </w:rPr>
      </w:pPr>
      <w:r w:rsidRPr="008F008F">
        <w:rPr>
          <w:bCs/>
          <w:rtl/>
        </w:rPr>
        <w:t>البحث الثاني عن إطلاق الشرع</w:t>
      </w:r>
      <w:r w:rsidR="006E69F0">
        <w:rPr>
          <w:bCs/>
          <w:rtl/>
        </w:rPr>
        <w:t>:</w:t>
      </w:r>
      <w:r w:rsidR="006E69F0">
        <w:rPr>
          <w:rFonts w:hint="cs"/>
          <w:bCs/>
          <w:rtl/>
        </w:rPr>
        <w:t xml:space="preserve"> </w:t>
      </w:r>
      <w:r w:rsidRPr="008F008F">
        <w:rPr>
          <w:rtl/>
        </w:rPr>
        <w:t>والحق فيه أن الشرع قد ورد بإستعمالهما على سبيل الترادف والتوارد وورد على سبيل الإختلاف وورد على سبيل التداخل</w:t>
      </w:r>
      <w:r w:rsidR="006E69F0">
        <w:rPr>
          <w:rtl/>
        </w:rPr>
        <w:t xml:space="preserve"> </w:t>
      </w:r>
      <w:r w:rsidRPr="008F008F">
        <w:rPr>
          <w:rtl/>
        </w:rPr>
        <w:t>أما الترادف ففي قوله تعالى</w:t>
      </w:r>
      <w:r w:rsidR="006E69F0">
        <w:rPr>
          <w:rtl/>
        </w:rPr>
        <w:t xml:space="preserve"> </w:t>
      </w:r>
      <w:r w:rsidRPr="008F008F">
        <w:rPr>
          <w:rtl/>
        </w:rPr>
        <w:t>فأخرجنا من كان فيها من المؤمنين فما وجدنا فيها غير بيت من المسلمين</w:t>
      </w:r>
      <w:r w:rsidR="006E69F0">
        <w:rPr>
          <w:rtl/>
        </w:rPr>
        <w:t xml:space="preserve"> </w:t>
      </w:r>
      <w:r w:rsidRPr="008F008F">
        <w:rPr>
          <w:rtl/>
        </w:rPr>
        <w:t>ولم يكن بالإتفاق إلا بيت واحد</w:t>
      </w:r>
      <w:r w:rsidR="006E69F0">
        <w:rPr>
          <w:rtl/>
        </w:rPr>
        <w:t xml:space="preserve"> </w:t>
      </w:r>
      <w:r w:rsidRPr="008F008F">
        <w:rPr>
          <w:rtl/>
        </w:rPr>
        <w:t>وقال تعالى</w:t>
      </w:r>
      <w:r w:rsidR="006E69F0">
        <w:rPr>
          <w:rtl/>
        </w:rPr>
        <w:t xml:space="preserve"> </w:t>
      </w:r>
      <w:r w:rsidRPr="008F008F">
        <w:rPr>
          <w:rtl/>
        </w:rPr>
        <w:t>يا قوم إن كنتم آمنتم بالله فعليه توكلوا إن كنتم مسلمين</w:t>
      </w:r>
      <w:r w:rsidR="006E69F0">
        <w:rPr>
          <w:rtl/>
        </w:rPr>
        <w:t xml:space="preserve"> </w:t>
      </w:r>
      <w:r w:rsidRPr="008F008F">
        <w:rPr>
          <w:rtl/>
        </w:rPr>
        <w:t>وقال بني الإسلام على خمس</w:t>
      </w:r>
      <w:r w:rsidR="006E69F0">
        <w:rPr>
          <w:rtl/>
        </w:rPr>
        <w:t xml:space="preserve"> </w:t>
      </w:r>
      <w:r w:rsidRPr="008F008F">
        <w:rPr>
          <w:rtl/>
        </w:rPr>
        <w:t>وسئل رسول الله</w:t>
      </w:r>
      <w:r w:rsidR="006E69F0">
        <w:rPr>
          <w:rtl/>
        </w:rPr>
        <w:t xml:space="preserve"> </w:t>
      </w:r>
      <w:r>
        <w:rPr>
          <w:rtl/>
        </w:rPr>
        <w:t>صلى الله عليه وسلم</w:t>
      </w:r>
      <w:r w:rsidRPr="008F008F">
        <w:rPr>
          <w:rtl/>
        </w:rPr>
        <w:t xml:space="preserve"> مرة عن الإيمان فأجاب بهذه الخمس</w:t>
      </w:r>
      <w:r w:rsidR="006E69F0">
        <w:rPr>
          <w:rtl/>
        </w:rPr>
        <w:t xml:space="preserve"> </w:t>
      </w:r>
      <w:r w:rsidRPr="008F008F">
        <w:rPr>
          <w:rtl/>
        </w:rPr>
        <w:t>وأما الاختلاف فقوله تعالى</w:t>
      </w:r>
      <w:r w:rsidR="006E69F0">
        <w:rPr>
          <w:rtl/>
        </w:rPr>
        <w:t xml:space="preserve"> </w:t>
      </w:r>
      <w:r w:rsidRPr="008F008F">
        <w:rPr>
          <w:rtl/>
        </w:rPr>
        <w:t>قالت الأعراب آمنا قل لم تؤمنوا ولكن قولوا أسلمنا</w:t>
      </w:r>
      <w:r w:rsidR="006E69F0">
        <w:rPr>
          <w:rtl/>
        </w:rPr>
        <w:t xml:space="preserve"> </w:t>
      </w:r>
      <w:r w:rsidRPr="008F008F">
        <w:rPr>
          <w:rtl/>
        </w:rPr>
        <w:t>ومعناه استسلمنا في الظاهر فأراد الإيمان هاهنا التصديق فقط</w:t>
      </w:r>
      <w:r w:rsidR="006E69F0">
        <w:rPr>
          <w:rtl/>
        </w:rPr>
        <w:t xml:space="preserve"> </w:t>
      </w:r>
      <w:r w:rsidRPr="008F008F">
        <w:rPr>
          <w:rtl/>
        </w:rPr>
        <w:t>وبالإسلام الاستسلام ظاهرا باللسان والجوارح</w:t>
      </w:r>
      <w:r w:rsidR="006E69F0">
        <w:rPr>
          <w:rtl/>
        </w:rPr>
        <w:t xml:space="preserve"> </w:t>
      </w:r>
      <w:r w:rsidRPr="008F008F">
        <w:rPr>
          <w:rtl/>
        </w:rPr>
        <w:t>وفي حديث جبرائيل عليه السلام لما سأله عن الإيمان فقال</w:t>
      </w:r>
      <w:r w:rsidR="006E69F0">
        <w:rPr>
          <w:rtl/>
        </w:rPr>
        <w:t xml:space="preserve"> </w:t>
      </w:r>
      <w:r w:rsidRPr="008F008F">
        <w:rPr>
          <w:rtl/>
        </w:rPr>
        <w:t>أن نؤمن بالله وملائكته وكتبه ورسله واليوم الآخر وبالبعث بعد الموت وبالحساب وبالقدر خيره وشره فقال فما الإسلام فأجاب بذكر الخصال الخمس فعبر بالإسلام عن تسليم الظاهر بالقول والعمل</w:t>
      </w:r>
      <w:r w:rsidR="006E69F0">
        <w:rPr>
          <w:rtl/>
        </w:rPr>
        <w:t xml:space="preserve"> </w:t>
      </w:r>
      <w:r w:rsidRPr="008F008F">
        <w:rPr>
          <w:rtl/>
        </w:rPr>
        <w:t>وفي الحديث عن سعد أنه أعطى رجلا عطاء ولم يعط الآخر فقال له سعد يا رسول الله تركت فلانا لم تعطه وهو مؤمن فقال</w:t>
      </w:r>
      <w:r w:rsidR="006E69F0">
        <w:rPr>
          <w:rtl/>
        </w:rPr>
        <w:t xml:space="preserve"> </w:t>
      </w:r>
      <w:r w:rsidRPr="008F008F">
        <w:rPr>
          <w:rtl/>
        </w:rPr>
        <w:t>أو مسلم فأعاد عليه فأعاد رسول الله</w:t>
      </w:r>
      <w:r w:rsidR="006E69F0">
        <w:rPr>
          <w:rtl/>
        </w:rPr>
        <w:t xml:space="preserve"> </w:t>
      </w:r>
      <w:r w:rsidRPr="008F008F">
        <w:rPr>
          <w:rtl/>
        </w:rPr>
        <w:t>وأما التداخل فما ورى أيضا أنه سئل فقيل أي الأعمال أفضل</w:t>
      </w:r>
      <w:r w:rsidR="006E69F0">
        <w:rPr>
          <w:rtl/>
        </w:rPr>
        <w:t xml:space="preserve"> </w:t>
      </w:r>
      <w:r w:rsidRPr="008F008F">
        <w:rPr>
          <w:rtl/>
        </w:rPr>
        <w:t>فقال الإسلام فقال أي الإسلام أفضل</w:t>
      </w:r>
      <w:r w:rsidR="006E69F0">
        <w:rPr>
          <w:rtl/>
        </w:rPr>
        <w:t xml:space="preserve"> </w:t>
      </w:r>
      <w:r w:rsidRPr="008F008F">
        <w:rPr>
          <w:rtl/>
        </w:rPr>
        <w:t>فقال الإيمان</w:t>
      </w:r>
      <w:r w:rsidR="006E69F0">
        <w:rPr>
          <w:rtl/>
        </w:rPr>
        <w:t xml:space="preserve"> </w:t>
      </w:r>
      <w:r w:rsidRPr="008F008F">
        <w:rPr>
          <w:rtl/>
        </w:rPr>
        <w:t>وهذا دليل على الإختلاف وعلى التداخل وهو أوفق الإستعمالات في اللغة لأن الإيمان عمل من الأعمال وهو أفضلها والإسلام هو تسليم أما بالقلب وأما باللسان وإما بالجوارح وأفضلها الذي بالقلب وهو التصديق الذي يسمى إيمانا</w:t>
      </w:r>
      <w:r w:rsidR="006E69F0">
        <w:rPr>
          <w:rtl/>
        </w:rPr>
        <w:t xml:space="preserve"> </w:t>
      </w:r>
      <w:r w:rsidRPr="008F008F">
        <w:rPr>
          <w:rtl/>
        </w:rPr>
        <w:t>والإستعمال لهما على سبيل الإختلاف وعلى سبيل التداخل وعلى سبيل الترادف كله غير خارج عن طريق التجوز في اللغة</w:t>
      </w:r>
      <w:r w:rsidR="006E69F0">
        <w:rPr>
          <w:rtl/>
        </w:rPr>
        <w:t xml:space="preserve"> </w:t>
      </w:r>
      <w:r w:rsidRPr="008F008F">
        <w:rPr>
          <w:rtl/>
        </w:rPr>
        <w:lastRenderedPageBreak/>
        <w:t>أما الإختلاف فهو أن يجعل الإيمان عبارة عن التصديق بالقلب فقط وهو موافق للغة</w:t>
      </w:r>
      <w:r w:rsidR="006E69F0">
        <w:rPr>
          <w:rtl/>
        </w:rPr>
        <w:t xml:space="preserve"> </w:t>
      </w:r>
      <w:r w:rsidRPr="008F008F">
        <w:rPr>
          <w:rtl/>
        </w:rPr>
        <w:t>والإسلام عبارة عن التسليم ظاهرا وهو أيضا موافق للغة فإن التسليم ببعض محال التسليم ينطلق عليه إسم التسليم فليس من شرط حصول الإسم عموم المعنى لكل محمل يمكن أن يوجد المعنى فيه فإن من لمس غيره بدنه يسمى لامسا وإن لم يستعرق جميع بدنه</w:t>
      </w:r>
      <w:r w:rsidR="006E69F0">
        <w:rPr>
          <w:rtl/>
        </w:rPr>
        <w:t xml:space="preserve"> </w:t>
      </w:r>
      <w:r w:rsidRPr="008F008F">
        <w:rPr>
          <w:rtl/>
        </w:rPr>
        <w:t>فإطلاق إسم الإسلام على التسليم الطاهر عند عدم تسليم الباطن مطابق للسان وعلى هذا الوجه جرى قوله تعالى</w:t>
      </w:r>
      <w:r w:rsidR="006E69F0">
        <w:rPr>
          <w:rtl/>
        </w:rPr>
        <w:t xml:space="preserve"> </w:t>
      </w:r>
      <w:r w:rsidRPr="008F008F">
        <w:rPr>
          <w:rtl/>
        </w:rPr>
        <w:t>قالت الأعراب آمنا قل لم تؤمنوا ولكن قولوا أسلمنا</w:t>
      </w:r>
      <w:r w:rsidR="006E69F0">
        <w:rPr>
          <w:rtl/>
        </w:rPr>
        <w:t xml:space="preserve"> </w:t>
      </w:r>
      <w:r w:rsidRPr="008F008F">
        <w:rPr>
          <w:rtl/>
        </w:rPr>
        <w:t>وقوله في حديث سعد أو مسلم لأنه فضل أحدهما على الآخر ويريد بالإختلاف تفاضل المسميين</w:t>
      </w:r>
      <w:r w:rsidR="006E69F0">
        <w:rPr>
          <w:rtl/>
        </w:rPr>
        <w:t xml:space="preserve"> </w:t>
      </w:r>
      <w:r w:rsidRPr="008F008F">
        <w:rPr>
          <w:rtl/>
        </w:rPr>
        <w:t>وأما التدخل فموافق أيضا للغة في خصوص الإيمان وهو أن يجعل الإسلام عبارة عن التسليم بالقلب والقول والعمل جميعا والإيمان عبارة عن بعض ما دخل في الإسلام وهو التصديق بالقلب وهو الذي عنيناه بالتداخل وهو موافق للغة في خصوص الإيمان وعموم الإسلام للكل وعلى هذا خرج قوله الإيمان في جواب قول السائل أي الإسلام أفضل لأنه جعل الإيمان خصوصا من الإسلام فأدخله فيه</w:t>
      </w:r>
      <w:r w:rsidR="006E69F0">
        <w:rPr>
          <w:rtl/>
        </w:rPr>
        <w:t xml:space="preserve"> </w:t>
      </w:r>
      <w:r w:rsidRPr="008F008F">
        <w:rPr>
          <w:rtl/>
        </w:rPr>
        <w:t>وأما استعماله فيه على سبيل الترادف بأن يجعل الإسلام عبارة على التسليم بالقلب والظاهر جميعا فإن كل ذلك تسليم وكذا الإيمان ويكون التصرف في الإيمان على الخصوص بتعميمه وإدخال الظاهر في معناه وهو جائز لأن تسليم الظاهر بالقول والعمل ثمرة تصديق الباطن ونتيجته</w:t>
      </w:r>
      <w:r w:rsidR="006E69F0">
        <w:rPr>
          <w:rtl/>
        </w:rPr>
        <w:t xml:space="preserve"> </w:t>
      </w:r>
      <w:r w:rsidRPr="008F008F">
        <w:rPr>
          <w:rtl/>
        </w:rPr>
        <w:t>وقد يطلق اسم الشجر ويراد به الشجر مع ثمره على سبيل التسامح فيصير بهذا القدر من التعميم مرادفا لإسم الإسلام ومطابقا له فلا يزيد عليه ولا ينقص وعليه خرج قوله</w:t>
      </w:r>
      <w:r w:rsidR="006E69F0">
        <w:rPr>
          <w:rtl/>
        </w:rPr>
        <w:t xml:space="preserve"> </w:t>
      </w:r>
      <w:r w:rsidRPr="008F008F">
        <w:rPr>
          <w:rtl/>
        </w:rPr>
        <w:t>فما وجدنا فيها غير بيت من المسلمين</w:t>
      </w:r>
    </w:p>
    <w:p w14:paraId="52DA73C6" w14:textId="06E7E4A9" w:rsidR="00C56407" w:rsidRPr="008F008F" w:rsidRDefault="00C56407" w:rsidP="00C44FF7">
      <w:pPr>
        <w:ind w:left="-46"/>
        <w:rPr>
          <w:rtl/>
        </w:rPr>
      </w:pPr>
      <w:r w:rsidRPr="008F008F">
        <w:rPr>
          <w:bCs/>
          <w:rtl/>
        </w:rPr>
        <w:t>البحث الثالث عن الحكم الشرعي</w:t>
      </w:r>
      <w:r w:rsidR="006E69F0">
        <w:rPr>
          <w:bCs/>
          <w:rtl/>
        </w:rPr>
        <w:t>:</w:t>
      </w:r>
      <w:r w:rsidR="006E69F0">
        <w:rPr>
          <w:rFonts w:hint="cs"/>
          <w:bCs/>
          <w:rtl/>
        </w:rPr>
        <w:t xml:space="preserve"> </w:t>
      </w:r>
      <w:r w:rsidRPr="008F008F">
        <w:rPr>
          <w:rtl/>
        </w:rPr>
        <w:t>وللإسلام والإيمان حكمان أخروي ودنيوي</w:t>
      </w:r>
      <w:r w:rsidR="006E69F0">
        <w:rPr>
          <w:rtl/>
        </w:rPr>
        <w:t xml:space="preserve"> </w:t>
      </w:r>
      <w:r w:rsidRPr="008F008F">
        <w:rPr>
          <w:rtl/>
        </w:rPr>
        <w:t>أما الأخروي فهو الإخراج من النار ومنع التخليد إذ قال رسول الله</w:t>
      </w:r>
      <w:r w:rsidR="006E69F0">
        <w:rPr>
          <w:rtl/>
        </w:rPr>
        <w:t xml:space="preserve"> (</w:t>
      </w:r>
      <w:r w:rsidRPr="008F008F">
        <w:rPr>
          <w:rtl/>
        </w:rPr>
        <w:t>ويخرج من النار من كان في قلبه مثقال ذرة من الإيمان</w:t>
      </w:r>
      <w:r w:rsidR="006E69F0">
        <w:rPr>
          <w:rtl/>
        </w:rPr>
        <w:t>)</w:t>
      </w:r>
      <w:r w:rsidR="006E69F0">
        <w:rPr>
          <w:rFonts w:hint="cs"/>
          <w:rtl/>
        </w:rPr>
        <w:t>،</w:t>
      </w:r>
      <w:r>
        <w:rPr>
          <w:rFonts w:hint="cs"/>
          <w:rtl/>
        </w:rPr>
        <w:t xml:space="preserve"> </w:t>
      </w:r>
      <w:r w:rsidRPr="008F008F">
        <w:rPr>
          <w:rtl/>
        </w:rPr>
        <w:t>وقد اختلفوا في هذا الحكم على ماذا يترتب وعبروا عنه بأن الإيمان ماذا هو فمن قائل إنه مجرد العقد</w:t>
      </w:r>
      <w:r w:rsidR="006E69F0">
        <w:rPr>
          <w:rtl/>
        </w:rPr>
        <w:t xml:space="preserve">، </w:t>
      </w:r>
      <w:r w:rsidRPr="008F008F">
        <w:rPr>
          <w:rtl/>
        </w:rPr>
        <w:t>ومن قائل يقول إنه عقد بالقلب وشهادة اللسان</w:t>
      </w:r>
      <w:r w:rsidR="006E69F0">
        <w:rPr>
          <w:rtl/>
        </w:rPr>
        <w:t xml:space="preserve">، </w:t>
      </w:r>
      <w:r w:rsidRPr="008F008F">
        <w:rPr>
          <w:rtl/>
        </w:rPr>
        <w:t>ومن قائل يزيد ثالثا وهو العمل بالأركان</w:t>
      </w:r>
      <w:r w:rsidR="006E69F0">
        <w:rPr>
          <w:rtl/>
        </w:rPr>
        <w:t xml:space="preserve"> </w:t>
      </w:r>
      <w:r w:rsidRPr="008F008F">
        <w:rPr>
          <w:bCs/>
          <w:rtl/>
        </w:rPr>
        <w:t>ونحن نكشف الغطاء عنه ونقول</w:t>
      </w:r>
      <w:r w:rsidR="006E69F0">
        <w:rPr>
          <w:bCs/>
          <w:rtl/>
        </w:rPr>
        <w:t>:</w:t>
      </w:r>
      <w:r>
        <w:rPr>
          <w:rFonts w:hint="cs"/>
          <w:rtl/>
        </w:rPr>
        <w:t xml:space="preserve"> </w:t>
      </w:r>
      <w:r w:rsidRPr="008F008F">
        <w:rPr>
          <w:rtl/>
        </w:rPr>
        <w:t>من جمع بين هذه الثلاثة فلا خلاف في أن مستقرة الجنة وهذه درجة</w:t>
      </w:r>
      <w:r w:rsidR="006E69F0">
        <w:rPr>
          <w:rtl/>
        </w:rPr>
        <w:t xml:space="preserve">، </w:t>
      </w:r>
      <w:r w:rsidRPr="008F008F">
        <w:rPr>
          <w:bCs/>
          <w:rtl/>
        </w:rPr>
        <w:t>والدرجة الثانية</w:t>
      </w:r>
      <w:r w:rsidR="006E69F0">
        <w:rPr>
          <w:bCs/>
          <w:rtl/>
        </w:rPr>
        <w:t>:</w:t>
      </w:r>
      <w:r w:rsidRPr="008F008F">
        <w:rPr>
          <w:rtl/>
        </w:rPr>
        <w:t xml:space="preserve"> أن يوجد إثنان وبعض الثالث وهو القول والعقد وبعض الأعمال ولكن إرتكب صاحبه كبيرة أو بعض الكبائر فعند هذا قالت للمعتزلة</w:t>
      </w:r>
      <w:r w:rsidR="006E69F0">
        <w:rPr>
          <w:rtl/>
        </w:rPr>
        <w:t>:</w:t>
      </w:r>
      <w:r w:rsidRPr="008F008F">
        <w:rPr>
          <w:rtl/>
        </w:rPr>
        <w:t xml:space="preserve"> خرج بهذا عن الإيمان ولم يدخل في الكفر بل اسمه فاسق وهو على منزلة بين المنزلتين وهو مخلد في النار وهذا باطل كما سنذكره</w:t>
      </w:r>
      <w:r w:rsidR="006E69F0">
        <w:rPr>
          <w:rFonts w:hint="cs"/>
          <w:rtl/>
        </w:rPr>
        <w:t>،</w:t>
      </w:r>
      <w:r>
        <w:rPr>
          <w:rFonts w:hint="cs"/>
          <w:rtl/>
        </w:rPr>
        <w:t xml:space="preserve"> </w:t>
      </w:r>
      <w:r w:rsidRPr="008F008F">
        <w:rPr>
          <w:bCs/>
          <w:rtl/>
        </w:rPr>
        <w:t>الدرجة الثالثة</w:t>
      </w:r>
      <w:r w:rsidR="006E69F0">
        <w:rPr>
          <w:bCs/>
          <w:rtl/>
        </w:rPr>
        <w:t>:</w:t>
      </w:r>
      <w:r w:rsidRPr="008F008F">
        <w:rPr>
          <w:rtl/>
        </w:rPr>
        <w:t xml:space="preserve"> أن يوجد التصديق بالقلب والشهادة باللسان دون الأعمال بالجوارح</w:t>
      </w:r>
      <w:r w:rsidR="006E69F0">
        <w:rPr>
          <w:rtl/>
        </w:rPr>
        <w:t>،</w:t>
      </w:r>
      <w:r w:rsidRPr="008F008F">
        <w:rPr>
          <w:rtl/>
        </w:rPr>
        <w:t xml:space="preserve"> وقد اختلفوا في حكمه فقال أبو طالب المكي العمل بالجوارح من الإيمان ولا يتم دونه وادعى الإجماع فيه واستدل بأدلة تشعر بنقيض غرضه كقوله تعالى</w:t>
      </w:r>
      <w:r w:rsidR="006E69F0">
        <w:rPr>
          <w:rtl/>
        </w:rPr>
        <w:t xml:space="preserve"> </w:t>
      </w:r>
      <w:r w:rsidRPr="008F008F">
        <w:rPr>
          <w:rtl/>
        </w:rPr>
        <w:lastRenderedPageBreak/>
        <w:t>الذين آمنوا وعملوا الصالحات</w:t>
      </w:r>
      <w:r w:rsidR="006E69F0">
        <w:rPr>
          <w:rtl/>
        </w:rPr>
        <w:t xml:space="preserve"> </w:t>
      </w:r>
      <w:r w:rsidRPr="008F008F">
        <w:rPr>
          <w:rtl/>
        </w:rPr>
        <w:t>إذ هذا يدل على أن العمل وراء الإيمان لا من نفس الإيمان وإلا فيكون العمل في حكم المعاد والعجب أنه ادعى الإجماع في هذا وهو مع ذلك ينقل قوله</w:t>
      </w:r>
      <w:r w:rsidR="006E69F0">
        <w:rPr>
          <w:rtl/>
        </w:rPr>
        <w:t xml:space="preserve"> </w:t>
      </w:r>
      <w:r w:rsidRPr="008F008F">
        <w:rPr>
          <w:rtl/>
        </w:rPr>
        <w:t>لا يكفر إلا بعد جحوده لما أقربه وينكر على المعتزلة قولهم بالتخليد في النار بسبب الكبائر والقائل بهذا قائل بنفس مذهب المعتزلة إذ يقال له</w:t>
      </w:r>
      <w:r w:rsidR="006E69F0">
        <w:rPr>
          <w:rtl/>
        </w:rPr>
        <w:t xml:space="preserve"> </w:t>
      </w:r>
      <w:r w:rsidRPr="008F008F">
        <w:rPr>
          <w:rtl/>
        </w:rPr>
        <w:t>من صدق بقلبه وشهد بلسانه ومات في الحال فهل هو في الجنة</w:t>
      </w:r>
      <w:r w:rsidR="006E69F0">
        <w:rPr>
          <w:rtl/>
        </w:rPr>
        <w:t xml:space="preserve"> </w:t>
      </w:r>
      <w:r w:rsidRPr="008F008F">
        <w:rPr>
          <w:rtl/>
        </w:rPr>
        <w:t>فلا بد أن يقول نعم</w:t>
      </w:r>
      <w:r w:rsidR="006E69F0">
        <w:rPr>
          <w:rtl/>
        </w:rPr>
        <w:t xml:space="preserve"> </w:t>
      </w:r>
      <w:r w:rsidRPr="008F008F">
        <w:rPr>
          <w:rtl/>
        </w:rPr>
        <w:t>وفيه حكم بوجود الإيمان دون العمل فنزيد ونقول لو بقي حيا حتى دخل عليه وقت صلاة واحدة فتركها ثم مات أو زنى ثم مات فهل يخلد في النار</w:t>
      </w:r>
      <w:r w:rsidR="006E69F0">
        <w:rPr>
          <w:rtl/>
        </w:rPr>
        <w:t xml:space="preserve"> </w:t>
      </w:r>
      <w:r w:rsidRPr="008F008F">
        <w:rPr>
          <w:rtl/>
        </w:rPr>
        <w:t>فإن قال نعم فهو مراد المعتزلة وإن قال لا فهو تصريح بأن العمل ليس ركنا من نفس الإيمان ولا شرطا في وجوده ولا في استحقاق الجنة به</w:t>
      </w:r>
      <w:r w:rsidR="006E69F0">
        <w:rPr>
          <w:rtl/>
        </w:rPr>
        <w:t xml:space="preserve"> </w:t>
      </w:r>
      <w:r w:rsidRPr="008F008F">
        <w:rPr>
          <w:rtl/>
        </w:rPr>
        <w:t>وإن قال أردت أن يعيش مدة طويلة ولا يصلي ولا يقدم على شيء من الأعمال الشرعية فنقول فما ضبط تلك المدة وما عدد تلك الطاعات التي بتركها يبطل الإيمان وما عدد الكبائر التي بارتكابها يبطل الإيمان وهذا لا يمكن التحكم بتقديره ولم يصر إليه صائر أصلا</w:t>
      </w:r>
      <w:r w:rsidR="006E69F0">
        <w:rPr>
          <w:rtl/>
        </w:rPr>
        <w:t xml:space="preserve">، </w:t>
      </w:r>
      <w:r w:rsidRPr="008F008F">
        <w:rPr>
          <w:bCs/>
          <w:rtl/>
        </w:rPr>
        <w:t>الدرجة الرابعة</w:t>
      </w:r>
      <w:r w:rsidR="006E69F0">
        <w:rPr>
          <w:bCs/>
          <w:rtl/>
        </w:rPr>
        <w:t>:</w:t>
      </w:r>
      <w:r w:rsidRPr="008F008F">
        <w:rPr>
          <w:rtl/>
        </w:rPr>
        <w:t xml:space="preserve"> أن يوجد التصديق بالقلب قبل أن ينطق باللسان أو يشتغل بالأعمال ومات فهو نقول مات مؤمنا بينه وبين الله تعالى وهذا مما اختلف فيه</w:t>
      </w:r>
      <w:r w:rsidR="006E69F0">
        <w:rPr>
          <w:rtl/>
        </w:rPr>
        <w:t xml:space="preserve"> </w:t>
      </w:r>
      <w:r w:rsidRPr="008F008F">
        <w:rPr>
          <w:rtl/>
        </w:rPr>
        <w:t>ومن شرط القول لتمام الإيمان يقول هذا مات قبل الإيمان وهو فاسد إذ قال</w:t>
      </w:r>
      <w:r w:rsidR="006E69F0">
        <w:rPr>
          <w:rtl/>
        </w:rPr>
        <w:t xml:space="preserve"> </w:t>
      </w:r>
      <w:r w:rsidRPr="008F008F">
        <w:rPr>
          <w:rtl/>
        </w:rPr>
        <w:t>يخرج من النار من كان في قلبه مثقال ذرة من الإيمان</w:t>
      </w:r>
      <w:r w:rsidR="006E69F0">
        <w:rPr>
          <w:rtl/>
        </w:rPr>
        <w:t xml:space="preserve"> </w:t>
      </w:r>
      <w:r w:rsidRPr="008F008F">
        <w:rPr>
          <w:rtl/>
        </w:rPr>
        <w:t>وهذا قلبه طافح الإيمان فكيف يخلد في النار ولم يشترط في حديث جبريل عليه السلام للإيمان إلا بالتصديق بالله تعالى وملائكته وكتبه ورسله واليوم الآخر كما سبق</w:t>
      </w:r>
      <w:r w:rsidR="006E69F0">
        <w:rPr>
          <w:rtl/>
        </w:rPr>
        <w:t xml:space="preserve">، </w:t>
      </w:r>
      <w:r w:rsidRPr="008F008F">
        <w:rPr>
          <w:bCs/>
          <w:rtl/>
        </w:rPr>
        <w:t>الدرجة الخامسة</w:t>
      </w:r>
      <w:r w:rsidR="006E69F0">
        <w:rPr>
          <w:rtl/>
        </w:rPr>
        <w:t>:</w:t>
      </w:r>
      <w:r w:rsidRPr="008F008F">
        <w:rPr>
          <w:rtl/>
        </w:rPr>
        <w:t xml:space="preserve"> أن يصدق بالقلب ويساعده من العمر مهلة النطق بكلمتي الشهادة وعلم وجوبها ولكنه لم ينطق بها فيحتمل أن يجعل إمتناعه عن النطق كامتناعه عن الصلاة ونقول</w:t>
      </w:r>
      <w:r w:rsidR="006E69F0">
        <w:rPr>
          <w:rtl/>
        </w:rPr>
        <w:t xml:space="preserve"> </w:t>
      </w:r>
      <w:r w:rsidRPr="008F008F">
        <w:rPr>
          <w:rtl/>
        </w:rPr>
        <w:t>هو مؤمن غير مخلد في النار والإيمان هو التصديق المحض واللسان ترجمان الإيمان فلا بد أن يكون الإيمان موجودا بتمامه قبل اللسان حتى يترجمه اللسان وهذا هو الأظهر إذ لا مستند إلا إتباع موجب الألفاظ ووضع اللسان إن الإيمان هو عبارة عن التصديق بالقلب وقد قال</w:t>
      </w:r>
      <w:r w:rsidR="006E69F0">
        <w:rPr>
          <w:rtl/>
        </w:rPr>
        <w:t xml:space="preserve"> </w:t>
      </w:r>
      <w:r w:rsidRPr="008F008F">
        <w:rPr>
          <w:rtl/>
        </w:rPr>
        <w:t>يخرج من النار من كان في قلبه مثقال ذرة</w:t>
      </w:r>
      <w:r w:rsidR="006E69F0">
        <w:rPr>
          <w:rtl/>
        </w:rPr>
        <w:t xml:space="preserve"> </w:t>
      </w:r>
      <w:r w:rsidRPr="008F008F">
        <w:rPr>
          <w:rtl/>
        </w:rPr>
        <w:t>ولا ينعدم الإيمان من القلب بالسكوت عن النطق الواجب كما لا ينعدم بالسكوت عن الفعل الواجب وقال قائلون</w:t>
      </w:r>
      <w:r w:rsidR="006E69F0">
        <w:rPr>
          <w:rtl/>
        </w:rPr>
        <w:t xml:space="preserve"> </w:t>
      </w:r>
      <w:r w:rsidRPr="008F008F">
        <w:rPr>
          <w:rtl/>
        </w:rPr>
        <w:t>القول ركن إذ ليس كلمتا الشهادة إخبارا عن القلب بل هو إنشاء عقد آخر وإبتداء شهادة وإلتزام والأول أظهر وقد غلا في هذا طائفة المرجئة فقالوا هذا لا يدخل النار أصلا</w:t>
      </w:r>
      <w:r w:rsidR="006E69F0">
        <w:rPr>
          <w:rtl/>
        </w:rPr>
        <w:t xml:space="preserve">، </w:t>
      </w:r>
      <w:r w:rsidRPr="008F008F">
        <w:rPr>
          <w:rtl/>
        </w:rPr>
        <w:t>وقالوا إن المؤمن وإن عصى فلا يدخل النار وسنبطل ذلك عليهم</w:t>
      </w:r>
      <w:r w:rsidR="006E69F0">
        <w:rPr>
          <w:rtl/>
        </w:rPr>
        <w:t xml:space="preserve">، </w:t>
      </w:r>
      <w:r w:rsidRPr="008F008F">
        <w:rPr>
          <w:bCs/>
          <w:rtl/>
        </w:rPr>
        <w:t>الدرجة السادسة</w:t>
      </w:r>
      <w:r w:rsidR="006E69F0">
        <w:rPr>
          <w:bCs/>
          <w:rtl/>
        </w:rPr>
        <w:t>:</w:t>
      </w:r>
      <w:r w:rsidRPr="008F008F">
        <w:rPr>
          <w:rtl/>
        </w:rPr>
        <w:t xml:space="preserve"> أن يقول بلسانه لا إله إلا الله محمد رسول الله ولكن لم يصدق بقلبه فلا نشك في أن هذا في حكم الآخرة من الكفار وإنه مخلد في النار</w:t>
      </w:r>
      <w:r w:rsidR="006E69F0">
        <w:rPr>
          <w:rtl/>
        </w:rPr>
        <w:t xml:space="preserve">، </w:t>
      </w:r>
      <w:r w:rsidRPr="008F008F">
        <w:rPr>
          <w:rtl/>
        </w:rPr>
        <w:t xml:space="preserve">ولا نشك في أنه في حكم الدنيا الذي يتعلق بالأئمة والولاة من المسلمين لأن قلبه لا يطلع </w:t>
      </w:r>
      <w:r w:rsidRPr="008F008F">
        <w:rPr>
          <w:rtl/>
        </w:rPr>
        <w:lastRenderedPageBreak/>
        <w:t>عليه وعلينا أن نظن به أنه ما قاله بلسانه إلا وهو منطو عليه في قلبه وإنما نشك في أمر ثالث وهو الحكم الدنيوي فيما بينه وبين الله تعالى وذلك بأن يموت له في الحال مسلم ثم يصدق بعد ذلك بقلبه ثم يستفتي ويقول</w:t>
      </w:r>
      <w:r w:rsidR="006E69F0">
        <w:rPr>
          <w:rtl/>
        </w:rPr>
        <w:t xml:space="preserve"> </w:t>
      </w:r>
      <w:r w:rsidRPr="008F008F">
        <w:rPr>
          <w:rtl/>
        </w:rPr>
        <w:t>كنت غير مصدق بالقلب حالة الموت والميراث الآن في يدي فهل يحل لي بيني وبين الله تعالى أو نكح مسلمة ثم صدق بقلبه هل تلزمه إعادة النكاح هذا محل نظر فيحتمل أن يقال</w:t>
      </w:r>
      <w:r w:rsidR="006E69F0">
        <w:rPr>
          <w:rtl/>
        </w:rPr>
        <w:t xml:space="preserve"> </w:t>
      </w:r>
      <w:r w:rsidRPr="008F008F">
        <w:rPr>
          <w:rtl/>
        </w:rPr>
        <w:t>أحكام الدنيا منوطة بالقول الظاهر ظاهرا وباطنا ويحتمل أن يقال تناط بالظاهر في حق غيره لأن باطنه غير ظاهر لغيره وباطنه ظاهر له في نفسه بينه وبين الله تعالى</w:t>
      </w:r>
      <w:r w:rsidR="006E69F0">
        <w:rPr>
          <w:rtl/>
        </w:rPr>
        <w:t xml:space="preserve"> </w:t>
      </w:r>
      <w:r w:rsidRPr="008F008F">
        <w:rPr>
          <w:rtl/>
        </w:rPr>
        <w:t>والأظهر والعلم عند الله تعالى إنه لا يحل له ذلك الميراث ويلزمه إعادة النكاح ولذلك كان حذيفة رضي الله عنه لا يحضر جنازة من يموت من المنافقين وعمر رضي الله عنه كان يراعي ذلك منه فلا يحضر إذا لم يحضر حذيفة رضي الله عنه والصلاة فعل ظاهر في الدنيا وإن كان من العبادات والتوقي عن الحرام أيضا من جملة ما يجب لله كالصلاة لقوله</w:t>
      </w:r>
      <w:r w:rsidR="006E69F0">
        <w:rPr>
          <w:rtl/>
        </w:rPr>
        <w:t xml:space="preserve"> </w:t>
      </w:r>
      <w:r w:rsidRPr="008F008F">
        <w:rPr>
          <w:rtl/>
        </w:rPr>
        <w:t xml:space="preserve">طلب الحلال فريضة بعد الفريضة وليس هذا مناقضا لقولنا إن الإرث حكم الإسلام وهو </w:t>
      </w:r>
      <w:r w:rsidRPr="008F008F">
        <w:rPr>
          <w:rFonts w:hint="cs"/>
          <w:rtl/>
        </w:rPr>
        <w:t>الاستسلام</w:t>
      </w:r>
      <w:r w:rsidRPr="008F008F">
        <w:rPr>
          <w:rtl/>
        </w:rPr>
        <w:t xml:space="preserve"> بل </w:t>
      </w:r>
      <w:r w:rsidRPr="008F008F">
        <w:rPr>
          <w:rFonts w:hint="cs"/>
          <w:rtl/>
        </w:rPr>
        <w:t>الاستسلام</w:t>
      </w:r>
      <w:r w:rsidRPr="008F008F">
        <w:rPr>
          <w:rtl/>
        </w:rPr>
        <w:t xml:space="preserve"> التام هو ما يشمل الظاهر والباطن وهذه مباحث فقهية ظنية تبنى على ظواهر الألفاظ والعمومات والأقيسة فلا ينبغي أن يظن القاصر في العلوم أن المطلوب فيه القطع من حيث جرت العادة بإيراده في فن الكلام الذي يطلب فيه القطع فما أفلح من نطر إلى العادات والمراسم في العلوم</w:t>
      </w:r>
      <w:r w:rsidR="006E69F0">
        <w:rPr>
          <w:rtl/>
        </w:rPr>
        <w:t>،</w:t>
      </w:r>
    </w:p>
    <w:p w14:paraId="21985E3B" w14:textId="10832254" w:rsidR="00C56407" w:rsidRPr="008F008F" w:rsidRDefault="00C56407" w:rsidP="00C44FF7">
      <w:pPr>
        <w:ind w:left="-46"/>
        <w:rPr>
          <w:rtl/>
        </w:rPr>
      </w:pPr>
      <w:r w:rsidRPr="008F008F">
        <w:rPr>
          <w:bCs/>
          <w:rtl/>
        </w:rPr>
        <w:t>فإن قلت فما شبهة المعتزلة والمرجئة وما حجة بطلان قولهم فأقول</w:t>
      </w:r>
      <w:r w:rsidR="006E69F0">
        <w:rPr>
          <w:bCs/>
          <w:rtl/>
        </w:rPr>
        <w:t>:</w:t>
      </w:r>
      <w:r>
        <w:rPr>
          <w:rFonts w:hint="cs"/>
          <w:bCs/>
          <w:rtl/>
        </w:rPr>
        <w:t xml:space="preserve"> </w:t>
      </w:r>
      <w:r w:rsidRPr="008F008F">
        <w:rPr>
          <w:rtl/>
        </w:rPr>
        <w:t>شبهتهم عمومات القرآن</w:t>
      </w:r>
      <w:r w:rsidR="006E69F0">
        <w:rPr>
          <w:rFonts w:hint="cs"/>
          <w:rtl/>
        </w:rPr>
        <w:t>:</w:t>
      </w:r>
      <w:r>
        <w:rPr>
          <w:rFonts w:hint="cs"/>
          <w:rtl/>
        </w:rPr>
        <w:t xml:space="preserve"> </w:t>
      </w:r>
      <w:r w:rsidRPr="008F008F">
        <w:rPr>
          <w:bCs/>
          <w:rtl/>
        </w:rPr>
        <w:t>أما المرجئة فقالوا</w:t>
      </w:r>
      <w:r w:rsidR="006E69F0">
        <w:rPr>
          <w:bCs/>
          <w:rtl/>
        </w:rPr>
        <w:t>:</w:t>
      </w:r>
      <w:r w:rsidR="006E69F0">
        <w:rPr>
          <w:rtl/>
        </w:rPr>
        <w:t xml:space="preserve"> </w:t>
      </w:r>
      <w:r w:rsidRPr="008F008F">
        <w:rPr>
          <w:rtl/>
        </w:rPr>
        <w:t>لا يدخل المؤمن النار وإن أتى بكل المعاصي لقوله عز وجل</w:t>
      </w:r>
      <w:r w:rsidR="006E69F0">
        <w:rPr>
          <w:rtl/>
        </w:rPr>
        <w:t xml:space="preserve"> </w:t>
      </w:r>
      <w:r w:rsidRPr="008F008F">
        <w:rPr>
          <w:rtl/>
        </w:rPr>
        <w:t>فمن يؤمن بربه فلا يخاف بخسا ولا رهقا</w:t>
      </w:r>
      <w:r w:rsidR="006E69F0">
        <w:rPr>
          <w:rtl/>
        </w:rPr>
        <w:t xml:space="preserve"> </w:t>
      </w:r>
      <w:r w:rsidRPr="008F008F">
        <w:rPr>
          <w:rtl/>
        </w:rPr>
        <w:t>ولقوله عز وجل</w:t>
      </w:r>
      <w:r w:rsidR="006E69F0">
        <w:rPr>
          <w:rtl/>
        </w:rPr>
        <w:t xml:space="preserve"> </w:t>
      </w:r>
      <w:r w:rsidRPr="008F008F">
        <w:rPr>
          <w:rtl/>
        </w:rPr>
        <w:t>والذين آمنوا بالله ورسله أولئك هم الصديقون</w:t>
      </w:r>
      <w:r w:rsidR="006E69F0">
        <w:rPr>
          <w:rtl/>
        </w:rPr>
        <w:t xml:space="preserve"> </w:t>
      </w:r>
      <w:r w:rsidRPr="008F008F">
        <w:rPr>
          <w:rtl/>
        </w:rPr>
        <w:t>ولقوله تعالى</w:t>
      </w:r>
      <w:r w:rsidR="006E69F0">
        <w:rPr>
          <w:rtl/>
        </w:rPr>
        <w:t xml:space="preserve"> </w:t>
      </w:r>
      <w:r w:rsidRPr="008F008F">
        <w:rPr>
          <w:rtl/>
        </w:rPr>
        <w:t>كلمآ ألقي فيها فوج سألهم خزنتها</w:t>
      </w:r>
      <w:r w:rsidR="006E69F0">
        <w:rPr>
          <w:rtl/>
        </w:rPr>
        <w:t xml:space="preserve"> </w:t>
      </w:r>
      <w:r w:rsidRPr="008F008F">
        <w:rPr>
          <w:rtl/>
        </w:rPr>
        <w:t>إلى قوله</w:t>
      </w:r>
      <w:r w:rsidR="006E69F0">
        <w:rPr>
          <w:rtl/>
        </w:rPr>
        <w:t xml:space="preserve"> </w:t>
      </w:r>
      <w:r w:rsidRPr="008F008F">
        <w:rPr>
          <w:rtl/>
        </w:rPr>
        <w:t>فكذبنا وقلنا ما نزل الله من شيء</w:t>
      </w:r>
      <w:r w:rsidR="006E69F0">
        <w:rPr>
          <w:rtl/>
        </w:rPr>
        <w:t xml:space="preserve"> </w:t>
      </w:r>
      <w:r w:rsidRPr="008F008F">
        <w:rPr>
          <w:rtl/>
        </w:rPr>
        <w:t>فقوله كلما ألقي فيها فوج عام فينبغي أن يكون من ألقي في النار مكذبا</w:t>
      </w:r>
      <w:r w:rsidR="006E69F0">
        <w:rPr>
          <w:rtl/>
        </w:rPr>
        <w:t xml:space="preserve"> </w:t>
      </w:r>
      <w:r w:rsidRPr="008F008F">
        <w:rPr>
          <w:rtl/>
        </w:rPr>
        <w:t>ولقوله تعالى</w:t>
      </w:r>
      <w:r w:rsidR="006E69F0">
        <w:rPr>
          <w:rtl/>
        </w:rPr>
        <w:t xml:space="preserve"> </w:t>
      </w:r>
      <w:r w:rsidRPr="008F008F">
        <w:rPr>
          <w:rtl/>
        </w:rPr>
        <w:t>لا يصلاها إلا الأشقى الذي كذب وتولى</w:t>
      </w:r>
      <w:r w:rsidR="006E69F0">
        <w:rPr>
          <w:rtl/>
        </w:rPr>
        <w:t xml:space="preserve"> </w:t>
      </w:r>
      <w:r w:rsidRPr="008F008F">
        <w:rPr>
          <w:rtl/>
        </w:rPr>
        <w:t>وهذا حصر وإثبات ونفي</w:t>
      </w:r>
      <w:r w:rsidR="006E69F0">
        <w:rPr>
          <w:rtl/>
        </w:rPr>
        <w:t xml:space="preserve"> </w:t>
      </w:r>
      <w:r w:rsidRPr="008F008F">
        <w:rPr>
          <w:rtl/>
        </w:rPr>
        <w:t>ولقوله تعالى</w:t>
      </w:r>
      <w:r w:rsidR="006E69F0">
        <w:rPr>
          <w:rtl/>
        </w:rPr>
        <w:t xml:space="preserve"> </w:t>
      </w:r>
      <w:r w:rsidRPr="008F008F">
        <w:rPr>
          <w:rtl/>
        </w:rPr>
        <w:t>من جاء بالحسنة فله خير منها وهم من فزع يومئذ آمنون</w:t>
      </w:r>
      <w:r w:rsidR="006E69F0">
        <w:rPr>
          <w:rtl/>
        </w:rPr>
        <w:t xml:space="preserve"> </w:t>
      </w:r>
      <w:r w:rsidRPr="008F008F">
        <w:rPr>
          <w:rtl/>
        </w:rPr>
        <w:t>فالإيمان رأس الحسنات</w:t>
      </w:r>
      <w:r w:rsidR="006E69F0">
        <w:rPr>
          <w:rtl/>
        </w:rPr>
        <w:t xml:space="preserve"> </w:t>
      </w:r>
      <w:r w:rsidRPr="008F008F">
        <w:rPr>
          <w:rtl/>
        </w:rPr>
        <w:t>ولقوله تعالى</w:t>
      </w:r>
      <w:r w:rsidR="006E69F0">
        <w:rPr>
          <w:rtl/>
        </w:rPr>
        <w:t xml:space="preserve"> </w:t>
      </w:r>
      <w:r w:rsidRPr="008F008F">
        <w:rPr>
          <w:rtl/>
        </w:rPr>
        <w:t>والله يحب المحسنين</w:t>
      </w:r>
      <w:r w:rsidR="006E69F0">
        <w:rPr>
          <w:rtl/>
        </w:rPr>
        <w:t xml:space="preserve"> </w:t>
      </w:r>
      <w:r w:rsidRPr="008F008F">
        <w:rPr>
          <w:rtl/>
        </w:rPr>
        <w:t>وقال تعالى</w:t>
      </w:r>
      <w:r w:rsidR="006E69F0">
        <w:rPr>
          <w:rtl/>
        </w:rPr>
        <w:t xml:space="preserve"> </w:t>
      </w:r>
      <w:r w:rsidRPr="008F008F">
        <w:rPr>
          <w:rtl/>
        </w:rPr>
        <w:t>إنا لا نضيع أجر من أحسن عملا</w:t>
      </w:r>
      <w:r w:rsidR="006E69F0">
        <w:rPr>
          <w:rtl/>
        </w:rPr>
        <w:t xml:space="preserve"> </w:t>
      </w:r>
      <w:r w:rsidRPr="008F008F">
        <w:rPr>
          <w:rtl/>
        </w:rPr>
        <w:t>ولا حجة لهم في ذلك فإنه حيث ذكر الإيمان في هذه الآيات أريد به الإيمان مع العمل إذ بينا أن الإيمان قد يطلق ويراد به الإسلام وهو الموافقة بالقلب والقول والعمل ودليل هذا التأويل أخبار كثيرة في معاقبة العاصين ومقادير العقاب وقوله</w:t>
      </w:r>
      <w:r w:rsidR="006E69F0">
        <w:rPr>
          <w:rtl/>
        </w:rPr>
        <w:t xml:space="preserve"> </w:t>
      </w:r>
      <w:r w:rsidRPr="008F008F">
        <w:rPr>
          <w:rtl/>
        </w:rPr>
        <w:t>يخرج من النار من كان في قلبه مثقال ذرة من إيمان</w:t>
      </w:r>
      <w:r w:rsidR="006E69F0">
        <w:rPr>
          <w:rtl/>
        </w:rPr>
        <w:t xml:space="preserve"> </w:t>
      </w:r>
      <w:r w:rsidRPr="008F008F">
        <w:rPr>
          <w:rtl/>
        </w:rPr>
        <w:t>فكيف يخرج إذا لم يدخل</w:t>
      </w:r>
      <w:r w:rsidR="006E69F0">
        <w:rPr>
          <w:rtl/>
        </w:rPr>
        <w:t xml:space="preserve"> </w:t>
      </w:r>
      <w:r w:rsidRPr="008F008F">
        <w:rPr>
          <w:rtl/>
        </w:rPr>
        <w:t>ومن القرآن قوله تعالى</w:t>
      </w:r>
      <w:r w:rsidR="006E69F0">
        <w:rPr>
          <w:rtl/>
        </w:rPr>
        <w:t xml:space="preserve"> </w:t>
      </w:r>
      <w:r w:rsidRPr="008F008F">
        <w:rPr>
          <w:rtl/>
        </w:rPr>
        <w:t>إن الله لا يغفر أن يشرك به ويغفر ما دون ذلك لمن يشآء</w:t>
      </w:r>
      <w:r w:rsidR="006E69F0">
        <w:rPr>
          <w:rtl/>
        </w:rPr>
        <w:t xml:space="preserve"> </w:t>
      </w:r>
      <w:r w:rsidRPr="008F008F">
        <w:rPr>
          <w:rtl/>
        </w:rPr>
        <w:t xml:space="preserve">والإستثناء </w:t>
      </w:r>
      <w:r w:rsidRPr="008F008F">
        <w:rPr>
          <w:rtl/>
        </w:rPr>
        <w:lastRenderedPageBreak/>
        <w:t>بالمشيئة يدل على الإنقسام وقوله تعالى</w:t>
      </w:r>
      <w:r w:rsidR="006E69F0">
        <w:rPr>
          <w:rtl/>
        </w:rPr>
        <w:t xml:space="preserve"> </w:t>
      </w:r>
      <w:r w:rsidRPr="008F008F">
        <w:rPr>
          <w:rtl/>
        </w:rPr>
        <w:t>ومن يعص الله ورسوله فإن له نار جهنم خالدين فيها</w:t>
      </w:r>
      <w:r w:rsidR="006E69F0">
        <w:rPr>
          <w:rtl/>
        </w:rPr>
        <w:t xml:space="preserve"> </w:t>
      </w:r>
      <w:r w:rsidRPr="008F008F">
        <w:rPr>
          <w:rtl/>
        </w:rPr>
        <w:t>وتخصيصه بالكفر تحكم</w:t>
      </w:r>
      <w:r w:rsidR="006E69F0">
        <w:rPr>
          <w:rtl/>
        </w:rPr>
        <w:t xml:space="preserve"> </w:t>
      </w:r>
      <w:r w:rsidRPr="008F008F">
        <w:rPr>
          <w:rtl/>
        </w:rPr>
        <w:t>وقوله تعالى</w:t>
      </w:r>
      <w:r w:rsidR="006E69F0">
        <w:rPr>
          <w:rtl/>
        </w:rPr>
        <w:t xml:space="preserve"> </w:t>
      </w:r>
      <w:r w:rsidRPr="008F008F">
        <w:rPr>
          <w:rtl/>
        </w:rPr>
        <w:t>ألا إن الظالمين في عذاب مقيم</w:t>
      </w:r>
      <w:r w:rsidR="006E69F0">
        <w:rPr>
          <w:rtl/>
        </w:rPr>
        <w:t xml:space="preserve"> </w:t>
      </w:r>
      <w:r w:rsidRPr="008F008F">
        <w:rPr>
          <w:rtl/>
        </w:rPr>
        <w:t>وقال تعالى</w:t>
      </w:r>
      <w:r w:rsidR="006E69F0">
        <w:rPr>
          <w:rtl/>
        </w:rPr>
        <w:t xml:space="preserve"> </w:t>
      </w:r>
      <w:r w:rsidRPr="008F008F">
        <w:rPr>
          <w:rtl/>
        </w:rPr>
        <w:t>ومن جاء بالسيئة فكبت وجوههم في النار</w:t>
      </w:r>
      <w:r w:rsidR="006E69F0">
        <w:rPr>
          <w:rtl/>
        </w:rPr>
        <w:t xml:space="preserve"> </w:t>
      </w:r>
      <w:r w:rsidRPr="008F008F">
        <w:rPr>
          <w:rtl/>
        </w:rPr>
        <w:t>فهذه العمومات في معارضة عموماتهم ولا بد من تسليط التخصيص والتأويل على الجانبين لأن الأخبار مصرحة بأن العصاة يعذبون بل قوله تعالى</w:t>
      </w:r>
      <w:r w:rsidR="006E69F0">
        <w:rPr>
          <w:rtl/>
        </w:rPr>
        <w:t xml:space="preserve"> </w:t>
      </w:r>
      <w:r w:rsidRPr="008F008F">
        <w:rPr>
          <w:rtl/>
        </w:rPr>
        <w:t>وإن منكم إلا واردها</w:t>
      </w:r>
      <w:r w:rsidR="006E69F0">
        <w:rPr>
          <w:rtl/>
        </w:rPr>
        <w:t xml:space="preserve"> </w:t>
      </w:r>
      <w:r w:rsidRPr="008F008F">
        <w:rPr>
          <w:rtl/>
        </w:rPr>
        <w:t>كالصريح في أن ذلك لا بد منه للكل إذ لا يخلو مؤمن عن ذنب يرتكبه</w:t>
      </w:r>
      <w:r w:rsidR="006E69F0">
        <w:rPr>
          <w:rtl/>
        </w:rPr>
        <w:t xml:space="preserve"> </w:t>
      </w:r>
      <w:r w:rsidRPr="008F008F">
        <w:rPr>
          <w:rtl/>
        </w:rPr>
        <w:t>وقوله تعالى</w:t>
      </w:r>
      <w:r w:rsidR="006E69F0">
        <w:rPr>
          <w:rtl/>
        </w:rPr>
        <w:t xml:space="preserve"> </w:t>
      </w:r>
      <w:r w:rsidRPr="008F008F">
        <w:rPr>
          <w:rtl/>
        </w:rPr>
        <w:t>لا يصلاهآ إلا الأشقى الذي كذب وتولى</w:t>
      </w:r>
      <w:r w:rsidR="006E69F0">
        <w:rPr>
          <w:rtl/>
        </w:rPr>
        <w:t xml:space="preserve"> </w:t>
      </w:r>
      <w:r w:rsidRPr="008F008F">
        <w:rPr>
          <w:rtl/>
        </w:rPr>
        <w:t>أراد به من جماعة مخصوصين أو أراد بالأشقى شخصا معينا أيضا</w:t>
      </w:r>
      <w:r w:rsidR="006E69F0">
        <w:rPr>
          <w:rtl/>
        </w:rPr>
        <w:t xml:space="preserve"> </w:t>
      </w:r>
      <w:r w:rsidRPr="008F008F">
        <w:rPr>
          <w:rtl/>
        </w:rPr>
        <w:t>وقوله تعالى</w:t>
      </w:r>
      <w:r w:rsidR="006E69F0">
        <w:rPr>
          <w:rtl/>
        </w:rPr>
        <w:t xml:space="preserve"> </w:t>
      </w:r>
      <w:r w:rsidRPr="008F008F">
        <w:rPr>
          <w:rtl/>
        </w:rPr>
        <w:t>كلمآ ألقي فيها فوج سألهم خزنتهآ</w:t>
      </w:r>
      <w:r w:rsidR="006E69F0">
        <w:rPr>
          <w:rtl/>
        </w:rPr>
        <w:t xml:space="preserve"> </w:t>
      </w:r>
      <w:r w:rsidRPr="008F008F">
        <w:rPr>
          <w:rtl/>
        </w:rPr>
        <w:t>أي فوج من الكفار وتخصيص العمومات قريب</w:t>
      </w:r>
      <w:r w:rsidR="006E69F0">
        <w:rPr>
          <w:rtl/>
        </w:rPr>
        <w:t xml:space="preserve"> </w:t>
      </w:r>
      <w:r w:rsidRPr="008F008F">
        <w:rPr>
          <w:rtl/>
        </w:rPr>
        <w:t>ومن هذه الآية وقع للأشعري وطائفة من المتكلمين إنكار صيغ العموم وإن هذه الألفاظ يتوقف فيها إلى ظهور قرينة تدل على معناها</w:t>
      </w:r>
      <w:r w:rsidR="006E69F0">
        <w:rPr>
          <w:rFonts w:hint="cs"/>
          <w:rtl/>
        </w:rPr>
        <w:t xml:space="preserve">، </w:t>
      </w:r>
      <w:r w:rsidRPr="008F008F">
        <w:rPr>
          <w:bCs/>
          <w:rtl/>
        </w:rPr>
        <w:t>وأما المعتزلة</w:t>
      </w:r>
      <w:r w:rsidRPr="008F008F">
        <w:rPr>
          <w:rtl/>
        </w:rPr>
        <w:t xml:space="preserve"> فشبهتهم قوله تعالى</w:t>
      </w:r>
      <w:r w:rsidR="006E69F0">
        <w:rPr>
          <w:rtl/>
        </w:rPr>
        <w:t xml:space="preserve"> </w:t>
      </w:r>
      <w:r w:rsidRPr="008F008F">
        <w:rPr>
          <w:rtl/>
        </w:rPr>
        <w:t>وإني لغفار لمن تاب وآمن وعمل صالحا ثم اهتدى</w:t>
      </w:r>
      <w:r w:rsidR="006E69F0">
        <w:rPr>
          <w:rtl/>
        </w:rPr>
        <w:t xml:space="preserve"> </w:t>
      </w:r>
      <w:r w:rsidRPr="008F008F">
        <w:rPr>
          <w:rtl/>
        </w:rPr>
        <w:t>وقوله تعالى</w:t>
      </w:r>
      <w:r w:rsidR="006E69F0">
        <w:rPr>
          <w:rtl/>
        </w:rPr>
        <w:t xml:space="preserve"> </w:t>
      </w:r>
      <w:r w:rsidRPr="008F008F">
        <w:rPr>
          <w:rtl/>
        </w:rPr>
        <w:t>والعصر إن الإنسان لفي خسر إلا الذين آمنوا وعملوا الصالحات</w:t>
      </w:r>
      <w:r w:rsidR="006E69F0">
        <w:rPr>
          <w:rtl/>
        </w:rPr>
        <w:t xml:space="preserve"> </w:t>
      </w:r>
      <w:r w:rsidRPr="008F008F">
        <w:rPr>
          <w:rtl/>
        </w:rPr>
        <w:t>وقوله تعالى</w:t>
      </w:r>
      <w:r w:rsidR="006E69F0">
        <w:rPr>
          <w:rtl/>
        </w:rPr>
        <w:t xml:space="preserve"> </w:t>
      </w:r>
      <w:r w:rsidRPr="008F008F">
        <w:rPr>
          <w:rtl/>
        </w:rPr>
        <w:t>وإن منكم إلا واردها كان على ربك حتما مقضيا</w:t>
      </w:r>
      <w:r w:rsidR="006E69F0">
        <w:rPr>
          <w:rtl/>
        </w:rPr>
        <w:t xml:space="preserve"> </w:t>
      </w:r>
      <w:r w:rsidRPr="008F008F">
        <w:rPr>
          <w:rtl/>
        </w:rPr>
        <w:t>ثم قال</w:t>
      </w:r>
      <w:r w:rsidR="006E69F0">
        <w:rPr>
          <w:rtl/>
        </w:rPr>
        <w:t xml:space="preserve"> </w:t>
      </w:r>
      <w:r w:rsidRPr="008F008F">
        <w:rPr>
          <w:rtl/>
        </w:rPr>
        <w:t>ثم ننجي الذين اتقوا</w:t>
      </w:r>
      <w:r w:rsidR="006E69F0">
        <w:rPr>
          <w:rtl/>
        </w:rPr>
        <w:t xml:space="preserve"> </w:t>
      </w:r>
      <w:r w:rsidRPr="008F008F">
        <w:rPr>
          <w:rtl/>
        </w:rPr>
        <w:t>وقوله تعالى</w:t>
      </w:r>
      <w:r w:rsidR="006E69F0">
        <w:rPr>
          <w:rtl/>
        </w:rPr>
        <w:t xml:space="preserve"> </w:t>
      </w:r>
      <w:r w:rsidRPr="008F008F">
        <w:rPr>
          <w:rtl/>
        </w:rPr>
        <w:t>ومن يعص الله ورسوله فإن له نار جهنم</w:t>
      </w:r>
      <w:r w:rsidR="006E69F0">
        <w:rPr>
          <w:rtl/>
        </w:rPr>
        <w:t xml:space="preserve"> </w:t>
      </w:r>
      <w:r w:rsidRPr="008F008F">
        <w:rPr>
          <w:rtl/>
        </w:rPr>
        <w:t>وكل آية ذكر الله عز وجل العمل الصالح فيها مقرونا بالإيمان</w:t>
      </w:r>
      <w:r w:rsidR="006E69F0">
        <w:rPr>
          <w:rtl/>
        </w:rPr>
        <w:t xml:space="preserve"> </w:t>
      </w:r>
      <w:r w:rsidRPr="008F008F">
        <w:rPr>
          <w:rtl/>
        </w:rPr>
        <w:t>وقوله تعالى</w:t>
      </w:r>
      <w:r w:rsidR="006E69F0">
        <w:rPr>
          <w:rtl/>
        </w:rPr>
        <w:t xml:space="preserve"> </w:t>
      </w:r>
      <w:r w:rsidRPr="008F008F">
        <w:rPr>
          <w:rtl/>
        </w:rPr>
        <w:t>ومن يقتل مؤمنا متعمدا فجزاؤه جهنم خالدا فيها</w:t>
      </w:r>
      <w:r w:rsidR="006E69F0">
        <w:rPr>
          <w:rtl/>
        </w:rPr>
        <w:t xml:space="preserve"> </w:t>
      </w:r>
      <w:r w:rsidRPr="008F008F">
        <w:rPr>
          <w:rtl/>
        </w:rPr>
        <w:t>وهذه العمومات أيضا مخصوصة بدليل قوله تعالى</w:t>
      </w:r>
      <w:r w:rsidR="006E69F0">
        <w:rPr>
          <w:rtl/>
        </w:rPr>
        <w:t xml:space="preserve"> </w:t>
      </w:r>
      <w:r w:rsidRPr="008F008F">
        <w:rPr>
          <w:rtl/>
        </w:rPr>
        <w:t>ويغفر ما دون ذلك لمن يشاء</w:t>
      </w:r>
      <w:r>
        <w:rPr>
          <w:rtl/>
        </w:rPr>
        <w:t xml:space="preserve"> </w:t>
      </w:r>
      <w:r w:rsidRPr="008F008F">
        <w:rPr>
          <w:rtl/>
        </w:rPr>
        <w:t>فينبغي أن تبقى له مشيئة في مغفرة ما سوى الشرك وكذلك قوله يخرج من النار من كان في قلبه مثقال ذرة من إيمان</w:t>
      </w:r>
      <w:r w:rsidR="006E69F0">
        <w:rPr>
          <w:rtl/>
        </w:rPr>
        <w:t xml:space="preserve"> </w:t>
      </w:r>
      <w:r w:rsidRPr="008F008F">
        <w:rPr>
          <w:rtl/>
        </w:rPr>
        <w:t>وقوله تعالى</w:t>
      </w:r>
      <w:r w:rsidR="006E69F0">
        <w:rPr>
          <w:rtl/>
        </w:rPr>
        <w:t xml:space="preserve"> </w:t>
      </w:r>
      <w:r w:rsidRPr="008F008F">
        <w:rPr>
          <w:rtl/>
        </w:rPr>
        <w:t>إنا لا نضيع أجر من أحسن عملا</w:t>
      </w:r>
      <w:r w:rsidR="006E69F0">
        <w:rPr>
          <w:rtl/>
        </w:rPr>
        <w:t xml:space="preserve"> </w:t>
      </w:r>
      <w:r w:rsidRPr="008F008F">
        <w:rPr>
          <w:rtl/>
        </w:rPr>
        <w:t>وقوله تعالى</w:t>
      </w:r>
      <w:r w:rsidR="006E69F0">
        <w:rPr>
          <w:rtl/>
        </w:rPr>
        <w:t xml:space="preserve"> </w:t>
      </w:r>
      <w:r w:rsidRPr="008F008F">
        <w:rPr>
          <w:rtl/>
        </w:rPr>
        <w:t>إن الله لا يضيع أجر المحسنين</w:t>
      </w:r>
      <w:r w:rsidR="006E69F0">
        <w:rPr>
          <w:rtl/>
        </w:rPr>
        <w:t xml:space="preserve"> </w:t>
      </w:r>
      <w:r w:rsidRPr="008F008F">
        <w:rPr>
          <w:rtl/>
        </w:rPr>
        <w:t>فكيف يضيع أجر أصل الإيمان وجميع الطاعات بمعصية واحدة</w:t>
      </w:r>
      <w:r w:rsidR="006E69F0">
        <w:rPr>
          <w:rtl/>
        </w:rPr>
        <w:t xml:space="preserve"> </w:t>
      </w:r>
      <w:r w:rsidRPr="008F008F">
        <w:rPr>
          <w:rtl/>
        </w:rPr>
        <w:t>وقوله تعالى</w:t>
      </w:r>
      <w:r w:rsidR="006E69F0">
        <w:rPr>
          <w:rtl/>
        </w:rPr>
        <w:t xml:space="preserve"> </w:t>
      </w:r>
      <w:r w:rsidRPr="008F008F">
        <w:rPr>
          <w:rtl/>
        </w:rPr>
        <w:t>ومن يقتل مؤمنا متعمدا</w:t>
      </w:r>
      <w:r w:rsidR="006E69F0">
        <w:rPr>
          <w:rtl/>
        </w:rPr>
        <w:t xml:space="preserve"> </w:t>
      </w:r>
      <w:r w:rsidRPr="008F008F">
        <w:rPr>
          <w:rtl/>
        </w:rPr>
        <w:t>أي لإيمانه وقد ورد على مثل هذا السبب</w:t>
      </w:r>
      <w:r w:rsidR="006E69F0">
        <w:rPr>
          <w:rtl/>
        </w:rPr>
        <w:t xml:space="preserve"> </w:t>
      </w:r>
      <w:r w:rsidRPr="008F008F">
        <w:rPr>
          <w:rtl/>
        </w:rPr>
        <w:t>فإن قلت فقد مال الإختيار إلى أن الإيمان حاصل دون العمل وقد إشتهر عن السلف قولهم الإيمان عقد وقول وعمل فما معناه</w:t>
      </w:r>
      <w:r w:rsidR="006E69F0">
        <w:rPr>
          <w:rtl/>
        </w:rPr>
        <w:t xml:space="preserve"> </w:t>
      </w:r>
      <w:r w:rsidRPr="008F008F">
        <w:rPr>
          <w:rtl/>
        </w:rPr>
        <w:t>قلنا لا يبعد أن يعد العمل من الإيمان لأنه مكمل له ومتمم كما يقال الرأس واليدان من الإنسان ومعلوم أنه يخرج عن كونه إنسانا بعدم الرأس ولا يخرج عنه بكونه مقطوع اليد</w:t>
      </w:r>
      <w:r w:rsidR="006E69F0">
        <w:rPr>
          <w:rtl/>
        </w:rPr>
        <w:t xml:space="preserve"> </w:t>
      </w:r>
      <w:r w:rsidRPr="008F008F">
        <w:rPr>
          <w:rtl/>
        </w:rPr>
        <w:t>وكذلك يقال للتسبيحات والتكبيرات من الصلاة وإن كانت لا تبطل بفقدها</w:t>
      </w:r>
      <w:r w:rsidR="006E69F0">
        <w:rPr>
          <w:rtl/>
        </w:rPr>
        <w:t xml:space="preserve"> </w:t>
      </w:r>
      <w:r w:rsidRPr="008F008F">
        <w:rPr>
          <w:rtl/>
        </w:rPr>
        <w:t>فالتصديق بالقلب من الإيمان كالرأس من وجود الإنسان إذ ينعدم بعدمه وبقية الطاعات كالأطراف بعضها أعلى من بعض وقد قال</w:t>
      </w:r>
      <w:r w:rsidR="006E69F0">
        <w:rPr>
          <w:rtl/>
        </w:rPr>
        <w:t xml:space="preserve"> </w:t>
      </w:r>
      <w:r w:rsidRPr="008F008F">
        <w:rPr>
          <w:rtl/>
        </w:rPr>
        <w:t>لا يزني الزاني حين يزني وهو مؤمن</w:t>
      </w:r>
      <w:r w:rsidR="006E69F0">
        <w:rPr>
          <w:rtl/>
        </w:rPr>
        <w:t xml:space="preserve"> </w:t>
      </w:r>
      <w:r w:rsidRPr="008F008F">
        <w:rPr>
          <w:rtl/>
        </w:rPr>
        <w:t>والصحابة رضي الله عنهم ما اعتقدوا مذهب المعتزلة في الخروج عن الإيمان بالزنا ولكن معناه غير مؤمن حقا إيمانا تاما كاملا كما يقال للعاجز المقطوع الأطراف هذا ليس بإنسان أي ليس له الكمال الذي هو وراء حقيقة الإنسانية</w:t>
      </w:r>
      <w:r w:rsidR="006E69F0">
        <w:rPr>
          <w:rtl/>
        </w:rPr>
        <w:t xml:space="preserve">، </w:t>
      </w:r>
    </w:p>
    <w:p w14:paraId="6D63B51A" w14:textId="4F227EA2" w:rsidR="00C56407" w:rsidRPr="008F008F" w:rsidRDefault="00C56407" w:rsidP="00C44FF7">
      <w:pPr>
        <w:ind w:left="-46"/>
        <w:rPr>
          <w:rtl/>
        </w:rPr>
      </w:pPr>
      <w:r w:rsidRPr="002D7788">
        <w:rPr>
          <w:bCs/>
          <w:rtl/>
        </w:rPr>
        <w:lastRenderedPageBreak/>
        <w:t>مسألة</w:t>
      </w:r>
      <w:r w:rsidRPr="008F008F">
        <w:rPr>
          <w:bCs/>
          <w:rtl/>
        </w:rPr>
        <w:t xml:space="preserve"> (2) زيادة الإيمان ونقصانه</w:t>
      </w:r>
      <w:r w:rsidR="006E69F0">
        <w:rPr>
          <w:rFonts w:hint="cs"/>
          <w:bCs/>
          <w:rtl/>
        </w:rPr>
        <w:t xml:space="preserve">: </w:t>
      </w:r>
      <w:r w:rsidRPr="008F008F">
        <w:rPr>
          <w:rtl/>
        </w:rPr>
        <w:t>فإن قلت فقد إتفق السلف على أن الإيمان يزيد وينقص يزيد بالطاعة وينقص بالمعصية فإذا كان التصديق هو الإيمان فلا يتصور فيه زيادة ولا نقصان</w:t>
      </w:r>
      <w:r w:rsidR="006E69F0">
        <w:rPr>
          <w:rtl/>
        </w:rPr>
        <w:t xml:space="preserve"> </w:t>
      </w:r>
      <w:r w:rsidRPr="008F008F">
        <w:rPr>
          <w:rtl/>
        </w:rPr>
        <w:t>فأقول السلف هم الشهود العدول وما لأحد عن قولهم عدول فما ذكروه حق وإنما الشأن في فهمه وفيه دليل على أن العمل ليس من أجزاء الإيمان وأركان وجوده بل هو مزيد عليه يزيد به والزائد موجود والناقص موجود والشيء لا يزيد بذاته فلا يجوز أن يقال الإنسان يزيد برأسه بل يقال يزيد بلحيته وسمته ولا يجوز أن يقال الصلاة تزيد بالركوع والسجود بل تزيد بالآداب والسنن فهذا تصريح بإن الإيمان له وجود ثم بعد الوجود يختلف حاله بالزيادة والنقصان</w:t>
      </w:r>
      <w:r w:rsidR="006E69F0">
        <w:rPr>
          <w:rtl/>
        </w:rPr>
        <w:t xml:space="preserve"> </w:t>
      </w:r>
      <w:r w:rsidRPr="008F008F">
        <w:rPr>
          <w:rtl/>
        </w:rPr>
        <w:t>فإن قلت فالإشكال قائم في أن التصديق كيف يزيد وينقص وهو خصلة واحدة</w:t>
      </w:r>
      <w:r w:rsidR="006E69F0">
        <w:rPr>
          <w:rtl/>
        </w:rPr>
        <w:t xml:space="preserve"> </w:t>
      </w:r>
      <w:r w:rsidRPr="008F008F">
        <w:rPr>
          <w:rtl/>
        </w:rPr>
        <w:t xml:space="preserve">فأقول إذا تركنا المداهنة ولم نكترت بتشغيب من تشغب وكشفنا الغطاء </w:t>
      </w:r>
      <w:r w:rsidRPr="008F008F">
        <w:rPr>
          <w:rFonts w:hint="cs"/>
          <w:rtl/>
        </w:rPr>
        <w:t>ارتفع</w:t>
      </w:r>
      <w:r w:rsidRPr="008F008F">
        <w:rPr>
          <w:rtl/>
        </w:rPr>
        <w:t xml:space="preserve"> الإشكال</w:t>
      </w:r>
      <w:r w:rsidR="006E69F0">
        <w:rPr>
          <w:rtl/>
        </w:rPr>
        <w:t xml:space="preserve"> </w:t>
      </w:r>
      <w:r w:rsidRPr="008F008F">
        <w:rPr>
          <w:rtl/>
        </w:rPr>
        <w:t>فنقول الإيمان إسم مشترك يطلق من ثلاثة أوجه</w:t>
      </w:r>
      <w:r w:rsidR="006E69F0">
        <w:rPr>
          <w:rtl/>
        </w:rPr>
        <w:t xml:space="preserve"> </w:t>
      </w:r>
      <w:r w:rsidRPr="008F008F">
        <w:rPr>
          <w:rtl/>
        </w:rPr>
        <w:t xml:space="preserve">الأول أنه يطلق للتصديق بالقلب على سبيل </w:t>
      </w:r>
      <w:r w:rsidRPr="008F008F">
        <w:rPr>
          <w:rFonts w:hint="cs"/>
          <w:rtl/>
        </w:rPr>
        <w:t>الاعتقاد</w:t>
      </w:r>
      <w:r w:rsidRPr="008F008F">
        <w:rPr>
          <w:rtl/>
        </w:rPr>
        <w:t xml:space="preserve"> والتقليد من غير كشف وانشراح صدر وهو إيمان العوام</w:t>
      </w:r>
      <w:r w:rsidR="006E69F0">
        <w:rPr>
          <w:rtl/>
        </w:rPr>
        <w:t xml:space="preserve"> </w:t>
      </w:r>
      <w:r w:rsidRPr="008F008F">
        <w:rPr>
          <w:rtl/>
        </w:rPr>
        <w:t>بل إيمان الخلق كلهم إلا الخواص</w:t>
      </w:r>
      <w:r w:rsidR="006E69F0">
        <w:rPr>
          <w:rtl/>
        </w:rPr>
        <w:t>،</w:t>
      </w:r>
      <w:r w:rsidRPr="008F008F">
        <w:rPr>
          <w:rtl/>
        </w:rPr>
        <w:t xml:space="preserve"> وهذا </w:t>
      </w:r>
      <w:r w:rsidRPr="008F008F">
        <w:rPr>
          <w:rFonts w:hint="cs"/>
          <w:rtl/>
        </w:rPr>
        <w:t>الاعتقاد</w:t>
      </w:r>
      <w:r w:rsidRPr="008F008F">
        <w:rPr>
          <w:rtl/>
        </w:rPr>
        <w:t xml:space="preserve"> عقدة على القلب تارة تشتد وتقوى وتارة تضعف وتسترخي كالعقدة على الخيط مثلا ولا تستبعد هذا واعتبره باليهودي وصلابته في عقيدته التي لا يمكن نزوعه عنها بتخويف وتحذير ولا بتخييل ووعظ ولا بتحقيق وبرهان</w:t>
      </w:r>
      <w:r w:rsidR="006E69F0">
        <w:rPr>
          <w:rtl/>
        </w:rPr>
        <w:t xml:space="preserve"> </w:t>
      </w:r>
      <w:r w:rsidRPr="008F008F">
        <w:rPr>
          <w:rtl/>
        </w:rPr>
        <w:t xml:space="preserve">وكذلك النصراني والمبتدعة وفيهم من يمكن تشكيكه بأدنى كلام ويمكن </w:t>
      </w:r>
      <w:r w:rsidRPr="008F008F">
        <w:rPr>
          <w:rFonts w:hint="cs"/>
          <w:rtl/>
        </w:rPr>
        <w:t>استنزاله</w:t>
      </w:r>
      <w:r w:rsidRPr="008F008F">
        <w:rPr>
          <w:rtl/>
        </w:rPr>
        <w:t xml:space="preserve"> عن </w:t>
      </w:r>
      <w:r w:rsidRPr="008F008F">
        <w:rPr>
          <w:rFonts w:hint="cs"/>
          <w:rtl/>
        </w:rPr>
        <w:t>اعتقاده</w:t>
      </w:r>
      <w:r w:rsidRPr="008F008F">
        <w:rPr>
          <w:rtl/>
        </w:rPr>
        <w:t xml:space="preserve"> بأدنى </w:t>
      </w:r>
      <w:r w:rsidRPr="008F008F">
        <w:rPr>
          <w:rFonts w:hint="cs"/>
          <w:rtl/>
        </w:rPr>
        <w:t>استمالة</w:t>
      </w:r>
      <w:r w:rsidRPr="008F008F">
        <w:rPr>
          <w:rtl/>
        </w:rPr>
        <w:t xml:space="preserve"> أو تخويف مع أنه غير شاك في عقده كالأول ولكنهما متفاوتان في شدة التصميم وهذا موجود في </w:t>
      </w:r>
      <w:r w:rsidRPr="008F008F">
        <w:rPr>
          <w:rFonts w:hint="cs"/>
          <w:rtl/>
        </w:rPr>
        <w:t>الاعتقاد</w:t>
      </w:r>
      <w:r w:rsidRPr="008F008F">
        <w:rPr>
          <w:rtl/>
        </w:rPr>
        <w:t xml:space="preserve"> الحق أيضا والعمل يؤثر في نماء هذا التصميم وزيادته كما يؤثر سقي الماء في ثمار الأشجار ولذلك قال تعالى</w:t>
      </w:r>
      <w:r w:rsidR="006E69F0">
        <w:rPr>
          <w:rtl/>
        </w:rPr>
        <w:t xml:space="preserve"> </w:t>
      </w:r>
      <w:r w:rsidRPr="008F008F">
        <w:rPr>
          <w:rtl/>
        </w:rPr>
        <w:t>فزادتهم إيمانا</w:t>
      </w:r>
      <w:r w:rsidR="006E69F0">
        <w:rPr>
          <w:rtl/>
        </w:rPr>
        <w:t xml:space="preserve"> </w:t>
      </w:r>
      <w:r w:rsidRPr="008F008F">
        <w:rPr>
          <w:rtl/>
        </w:rPr>
        <w:t>وقال تعالى ليزدادوا إيمانا مع إيمانهم</w:t>
      </w:r>
      <w:r w:rsidR="006E69F0">
        <w:rPr>
          <w:rtl/>
        </w:rPr>
        <w:t xml:space="preserve"> </w:t>
      </w:r>
      <w:r w:rsidRPr="008F008F">
        <w:rPr>
          <w:rtl/>
        </w:rPr>
        <w:t xml:space="preserve">وقال فيما يروى في بعض الأخبار الإيمان يزيد وينقص وذلك بتأثير الطاعات في القلب وهذا لا يدركه إلا من راقب أحوال نفسه في أوقات المواظبة على العبادة والتجرد لها بحضور القلب مع أوقات الفتور وإدراك التفاوت في السكون إلى عقائد الإيمان في هذه الأحوال حتى يزيد عقده </w:t>
      </w:r>
      <w:r w:rsidRPr="008F008F">
        <w:rPr>
          <w:rFonts w:hint="cs"/>
          <w:rtl/>
        </w:rPr>
        <w:t>استعصاء</w:t>
      </w:r>
      <w:r w:rsidRPr="008F008F">
        <w:rPr>
          <w:rtl/>
        </w:rPr>
        <w:t xml:space="preserve"> على من يريد حله بالتشكيك بل من يعتقد في اليتيم معنى الرحمة إذا عمل بموجب </w:t>
      </w:r>
      <w:r w:rsidRPr="008F008F">
        <w:rPr>
          <w:rFonts w:hint="cs"/>
          <w:rtl/>
        </w:rPr>
        <w:t>اعتقاده</w:t>
      </w:r>
      <w:r w:rsidRPr="008F008F">
        <w:rPr>
          <w:rtl/>
        </w:rPr>
        <w:t xml:space="preserve"> فمسح رأسه وتلطف به أدرك من باطنه تأكيد الرحمة وتضاعفها بسبب العمل</w:t>
      </w:r>
      <w:r w:rsidR="006E69F0">
        <w:rPr>
          <w:rtl/>
        </w:rPr>
        <w:t xml:space="preserve"> </w:t>
      </w:r>
      <w:r w:rsidRPr="008F008F">
        <w:rPr>
          <w:rtl/>
        </w:rPr>
        <w:t xml:space="preserve">وكذلك معتقد التواضع إذا عمل بموجبه عملا مقبلا أو ساجدا لغيره أحس من قلبه بالتواضع عند إقدامه على الخدمة وهكذا جميع صفات القلب تصدر منها أعمال الجوارح ثم يعود دائر الأعمال عليها فيؤكدها ويزيدها وسيأتي هذا في ربع المنجيات والمهلكات عند بيان وجه تعلق الباطن بالظاهر والأعمال بالعقائد والقلوب فإن ذلك من جنس تعلق الملك بالملكوت وأعني بالملك عالم الشهادة المدرك بالحواس وبالملكوت عالم الغيب المدرك بنور البصيرة والقلب من </w:t>
      </w:r>
      <w:r w:rsidRPr="008F008F">
        <w:rPr>
          <w:rtl/>
        </w:rPr>
        <w:lastRenderedPageBreak/>
        <w:t xml:space="preserve">عالم الملكوت والأعضاء وأعمالها من عالم الملك ولطف </w:t>
      </w:r>
      <w:r w:rsidRPr="008F008F">
        <w:rPr>
          <w:rFonts w:hint="cs"/>
          <w:rtl/>
        </w:rPr>
        <w:t>الارتباط</w:t>
      </w:r>
      <w:r w:rsidRPr="008F008F">
        <w:rPr>
          <w:rtl/>
        </w:rPr>
        <w:t xml:space="preserve"> ودقته بين العالمين </w:t>
      </w:r>
      <w:r w:rsidRPr="008F008F">
        <w:rPr>
          <w:rFonts w:hint="cs"/>
          <w:rtl/>
        </w:rPr>
        <w:t>انتهى</w:t>
      </w:r>
      <w:r w:rsidRPr="008F008F">
        <w:rPr>
          <w:rtl/>
        </w:rPr>
        <w:t xml:space="preserve"> إلى حد ظن بعض الناس </w:t>
      </w:r>
      <w:r w:rsidRPr="008F008F">
        <w:rPr>
          <w:rFonts w:hint="cs"/>
          <w:rtl/>
        </w:rPr>
        <w:t>اتحاد</w:t>
      </w:r>
      <w:r w:rsidRPr="008F008F">
        <w:rPr>
          <w:rtl/>
        </w:rPr>
        <w:t xml:space="preserve"> أحدهما بالآخر وظن آخرون أنه لا عالم إلا عالم الشهادة وهو هذه الأجسام المحسوسة ومن أدرك الأمرين وأدرك تعددهما ثم </w:t>
      </w:r>
      <w:r w:rsidRPr="008F008F">
        <w:rPr>
          <w:rFonts w:hint="cs"/>
          <w:rtl/>
        </w:rPr>
        <w:t>ارتباطهما</w:t>
      </w:r>
      <w:r w:rsidRPr="008F008F">
        <w:rPr>
          <w:rtl/>
        </w:rPr>
        <w:t xml:space="preserve"> عبر عنه فقال</w:t>
      </w:r>
      <w:r w:rsidR="006E69F0">
        <w:rPr>
          <w:rtl/>
        </w:rPr>
        <w:t xml:space="preserve"> </w:t>
      </w:r>
      <w:r w:rsidRPr="008F008F">
        <w:rPr>
          <w:rtl/>
        </w:rPr>
        <w:t>رق الزجاج وراقت الخمر وتشابها فتشاكل الأمر</w:t>
      </w:r>
      <w:r w:rsidR="006E69F0">
        <w:rPr>
          <w:rtl/>
        </w:rPr>
        <w:t xml:space="preserve"> </w:t>
      </w:r>
      <w:r w:rsidRPr="008F008F">
        <w:rPr>
          <w:rtl/>
        </w:rPr>
        <w:t>فكأنما خمر ولا قدح وكأنما قدح ولا خمر</w:t>
      </w:r>
      <w:r w:rsidR="006E69F0">
        <w:rPr>
          <w:rtl/>
        </w:rPr>
        <w:t xml:space="preserve">، </w:t>
      </w:r>
      <w:r w:rsidRPr="008F008F">
        <w:rPr>
          <w:rtl/>
        </w:rPr>
        <w:t xml:space="preserve">ولنرجع إلى المقصود فإن هذا العالم خارج عن علم المعاملة ولكن بين العالمين أيضا </w:t>
      </w:r>
      <w:r w:rsidRPr="008F008F">
        <w:rPr>
          <w:rFonts w:hint="cs"/>
          <w:rtl/>
        </w:rPr>
        <w:t>اتصال</w:t>
      </w:r>
      <w:r w:rsidRPr="008F008F">
        <w:rPr>
          <w:rtl/>
        </w:rPr>
        <w:t xml:space="preserve"> </w:t>
      </w:r>
      <w:r w:rsidRPr="008F008F">
        <w:rPr>
          <w:rFonts w:hint="cs"/>
          <w:rtl/>
        </w:rPr>
        <w:t>وارتباط</w:t>
      </w:r>
      <w:r w:rsidRPr="008F008F">
        <w:rPr>
          <w:rtl/>
        </w:rPr>
        <w:t xml:space="preserve"> فلذلك ترى علوم المكاشفة تتسلق كل ساعة على علوم المعاملة إلى أن تنكشف عنها بالتكليف فهذا وجه زيادة الإيمان بالطاعة بموجب هذا الإطلاق ولهذا قال علي كرم الله وجهه إن الإيمان ليبدو لمعة يضاء فإذا عمل العبد الصالحات نمت فزادت حتى يبيض القلب كله وإن النفاق ليبدو نكتة سوداء فإذا </w:t>
      </w:r>
      <w:r w:rsidRPr="008F008F">
        <w:rPr>
          <w:rFonts w:hint="cs"/>
          <w:rtl/>
        </w:rPr>
        <w:t>انتهك</w:t>
      </w:r>
      <w:r w:rsidRPr="008F008F">
        <w:rPr>
          <w:rtl/>
        </w:rPr>
        <w:t xml:space="preserve"> الحرمات نمت وزادت حتى يسود القلب كله فيطبع عليه فلذلك هو الختم وتلا قوله تعالى كلا بل ران على قلوبهم</w:t>
      </w:r>
      <w:r w:rsidR="006E69F0">
        <w:rPr>
          <w:rtl/>
        </w:rPr>
        <w:t xml:space="preserve"> </w:t>
      </w:r>
      <w:r w:rsidRPr="008F008F">
        <w:rPr>
          <w:rtl/>
        </w:rPr>
        <w:t>الإطلاق الثاني</w:t>
      </w:r>
      <w:r w:rsidR="006E69F0">
        <w:rPr>
          <w:rtl/>
        </w:rPr>
        <w:t xml:space="preserve"> </w:t>
      </w:r>
      <w:r w:rsidRPr="008F008F">
        <w:rPr>
          <w:rtl/>
        </w:rPr>
        <w:t>أن يراد به التصديق والعمل جميعا كما قال الإيمان بضع وسبعون بابا وكما قال لا يزني الزاني حين يزني وهو مؤمن وإذا دخل العمل في مقتضى الإيمان لم تخف زيادته ونقصانه وهل يؤثر ذلك في زيادة الإيمان الذي هو مجرد التصديق هذا فيه نظر وقد أشرنا إلى أنه يؤثر فيه</w:t>
      </w:r>
      <w:r w:rsidR="006E69F0">
        <w:rPr>
          <w:rtl/>
        </w:rPr>
        <w:t xml:space="preserve"> </w:t>
      </w:r>
      <w:r w:rsidRPr="008F008F">
        <w:rPr>
          <w:rtl/>
        </w:rPr>
        <w:t>الإطلاق الثالث</w:t>
      </w:r>
      <w:r w:rsidR="006E69F0">
        <w:rPr>
          <w:rtl/>
        </w:rPr>
        <w:t xml:space="preserve"> </w:t>
      </w:r>
      <w:r w:rsidRPr="008F008F">
        <w:rPr>
          <w:rtl/>
        </w:rPr>
        <w:t xml:space="preserve">أن يراد به التصديق اليقيني على سبيل الكشف </w:t>
      </w:r>
      <w:r w:rsidRPr="008F008F">
        <w:rPr>
          <w:rFonts w:hint="cs"/>
          <w:rtl/>
        </w:rPr>
        <w:t>وانشراح</w:t>
      </w:r>
      <w:r w:rsidRPr="008F008F">
        <w:rPr>
          <w:rtl/>
        </w:rPr>
        <w:t xml:space="preserve"> الصدر والمشاهدة بنور البصيرة</w:t>
      </w:r>
      <w:r w:rsidR="006E69F0">
        <w:rPr>
          <w:rtl/>
        </w:rPr>
        <w:t xml:space="preserve"> </w:t>
      </w:r>
      <w:r w:rsidRPr="008F008F">
        <w:rPr>
          <w:rtl/>
        </w:rPr>
        <w:t xml:space="preserve">وهذا أبعد الأقسام عن قبول الزيادة ولكني أقول الأمر اليقيني الذي لا شك فيه تختلف طمأنينة النفس إليه فليس طمأنينة النفس إلى أن </w:t>
      </w:r>
      <w:r w:rsidRPr="008F008F">
        <w:rPr>
          <w:rFonts w:hint="cs"/>
          <w:rtl/>
        </w:rPr>
        <w:t>الاثنين</w:t>
      </w:r>
      <w:r w:rsidRPr="008F008F">
        <w:rPr>
          <w:rtl/>
        </w:rPr>
        <w:t xml:space="preserve"> أكثر من الواحد كطمأنينتها إلى أن العالم مصنوع حادث وأن كان لا شك في واحد منهما فإن اليقينيات تختلف في درجات الإيضاح ودرجات طمأنينة النفس إليها</w:t>
      </w:r>
      <w:r w:rsidR="006E69F0">
        <w:rPr>
          <w:rtl/>
        </w:rPr>
        <w:t xml:space="preserve"> </w:t>
      </w:r>
      <w:r w:rsidRPr="008F008F">
        <w:rPr>
          <w:rtl/>
        </w:rPr>
        <w:t>وقد عرضنا لهذه في فضل اليقين من كتاب العلم في باب علماء الآخرة فلا حاجة إلى الإعادة</w:t>
      </w:r>
      <w:r w:rsidR="006E69F0">
        <w:rPr>
          <w:rtl/>
        </w:rPr>
        <w:t xml:space="preserve"> </w:t>
      </w:r>
      <w:r w:rsidRPr="008F008F">
        <w:rPr>
          <w:rtl/>
        </w:rPr>
        <w:t>وقد ظهر في جميع الإطلاقات أن ما قالوه من زيادة الإيمان ونقصانه حق وكيف لا وفي الأخبار أن يخرج من النار من كان في قلبه مثقال ذرة من إيمان وفي بعض المواضع في خبر آخر</w:t>
      </w:r>
      <w:r w:rsidR="006E69F0">
        <w:rPr>
          <w:rtl/>
        </w:rPr>
        <w:t xml:space="preserve"> </w:t>
      </w:r>
      <w:r w:rsidRPr="008F008F">
        <w:rPr>
          <w:rtl/>
        </w:rPr>
        <w:t>مثقال دينار فأي معنى لاختلاف مقاديره إن كان ما في القلب لا يتفاوت</w:t>
      </w:r>
      <w:r w:rsidR="006E69F0">
        <w:rPr>
          <w:rtl/>
        </w:rPr>
        <w:t xml:space="preserve">، </w:t>
      </w:r>
    </w:p>
    <w:p w14:paraId="2527A513" w14:textId="3EFCC966" w:rsidR="00C56407" w:rsidRPr="008F008F" w:rsidRDefault="00C56407" w:rsidP="00C44FF7">
      <w:pPr>
        <w:ind w:left="-46"/>
        <w:rPr>
          <w:rtl/>
        </w:rPr>
      </w:pPr>
      <w:r w:rsidRPr="004444FC">
        <w:rPr>
          <w:bCs/>
          <w:rtl/>
          <w:lang w:bidi="ar-KW"/>
        </w:rPr>
        <w:t>مسألة</w:t>
      </w:r>
      <w:r w:rsidRPr="008F008F">
        <w:rPr>
          <w:bCs/>
          <w:rtl/>
        </w:rPr>
        <w:t xml:space="preserve"> (3) </w:t>
      </w:r>
      <w:r w:rsidRPr="008F008F">
        <w:rPr>
          <w:rFonts w:hint="cs"/>
          <w:bCs/>
          <w:rtl/>
        </w:rPr>
        <w:t>الاستثناء</w:t>
      </w:r>
      <w:r w:rsidRPr="008F008F">
        <w:rPr>
          <w:bCs/>
          <w:rtl/>
        </w:rPr>
        <w:t xml:space="preserve"> في الإيمان</w:t>
      </w:r>
      <w:r w:rsidR="006E69F0">
        <w:rPr>
          <w:rFonts w:hint="cs"/>
          <w:bCs/>
          <w:rtl/>
        </w:rPr>
        <w:t xml:space="preserve">: </w:t>
      </w:r>
      <w:r w:rsidRPr="004444FC">
        <w:rPr>
          <w:bCs/>
          <w:rtl/>
          <w:lang w:bidi="ar-KW"/>
        </w:rPr>
        <w:t>مسألة</w:t>
      </w:r>
      <w:r w:rsidR="006E69F0">
        <w:rPr>
          <w:bCs/>
          <w:rtl/>
        </w:rPr>
        <w:t xml:space="preserve"> </w:t>
      </w:r>
      <w:r w:rsidRPr="008F008F">
        <w:rPr>
          <w:rtl/>
        </w:rPr>
        <w:t>فإن قلت</w:t>
      </w:r>
      <w:r w:rsidR="006E69F0">
        <w:rPr>
          <w:rtl/>
        </w:rPr>
        <w:t xml:space="preserve"> </w:t>
      </w:r>
      <w:r w:rsidRPr="008F008F">
        <w:rPr>
          <w:rtl/>
        </w:rPr>
        <w:t xml:space="preserve">ما وجه قول السلف أنا مؤمن إن شاء الله </w:t>
      </w:r>
      <w:r w:rsidRPr="008F008F">
        <w:rPr>
          <w:rFonts w:hint="cs"/>
          <w:rtl/>
        </w:rPr>
        <w:t>والاستثناء</w:t>
      </w:r>
      <w:r w:rsidRPr="008F008F">
        <w:rPr>
          <w:rtl/>
        </w:rPr>
        <w:t xml:space="preserve"> شك والشك في الإيمان كفر وقد كانوا يمتنعون عن جزم الجواب بالإيمان ويحترزون عنه فقال سفيان الثوري رحمه الله</w:t>
      </w:r>
      <w:r w:rsidR="006E69F0">
        <w:rPr>
          <w:rtl/>
        </w:rPr>
        <w:t xml:space="preserve"> </w:t>
      </w:r>
      <w:r w:rsidRPr="008F008F">
        <w:rPr>
          <w:rtl/>
        </w:rPr>
        <w:t>من قال أنا مؤمن عند الله فهو من الكاذبين</w:t>
      </w:r>
      <w:r w:rsidR="006E69F0">
        <w:rPr>
          <w:rtl/>
        </w:rPr>
        <w:t xml:space="preserve"> </w:t>
      </w:r>
      <w:r w:rsidRPr="008F008F">
        <w:rPr>
          <w:rtl/>
        </w:rPr>
        <w:t>ومن قال أنا مؤمن حقا فهو بدعة فكيف يكون كاذبا وهو يعلم أنه مؤمن في نفسه</w:t>
      </w:r>
      <w:r w:rsidR="006E69F0">
        <w:rPr>
          <w:rtl/>
        </w:rPr>
        <w:t xml:space="preserve"> </w:t>
      </w:r>
      <w:r w:rsidRPr="008F008F">
        <w:rPr>
          <w:rtl/>
        </w:rPr>
        <w:t>ومن كان مؤمنا في نفسه كان مؤمنا عند الله كما أن من كان طويلا وسخيا في نفسه وعلم ذلك كان كذلك عند الله وكذا من مسرورا أو حزينا أو سميعا أو بصيرا</w:t>
      </w:r>
      <w:r w:rsidR="006E69F0">
        <w:rPr>
          <w:rtl/>
        </w:rPr>
        <w:t xml:space="preserve"> </w:t>
      </w:r>
      <w:r w:rsidRPr="008F008F">
        <w:rPr>
          <w:rtl/>
        </w:rPr>
        <w:t xml:space="preserve">ولو </w:t>
      </w:r>
      <w:r w:rsidRPr="008F008F">
        <w:rPr>
          <w:rtl/>
        </w:rPr>
        <w:lastRenderedPageBreak/>
        <w:t>قيل للإنسان هل أنت حيوان لم يحسن أن يقول أنا حيوان إن شاء الله ولما قال سفيان ذلك قيل له فماذا نقول قال</w:t>
      </w:r>
      <w:r w:rsidR="006E69F0">
        <w:rPr>
          <w:rtl/>
        </w:rPr>
        <w:t xml:space="preserve"> </w:t>
      </w:r>
      <w:r w:rsidRPr="008F008F">
        <w:rPr>
          <w:rtl/>
        </w:rPr>
        <w:t>قولوا آمنا بالله ومآ أنزل إلينا وآي فرق بين أن يقول آمنا بالله ومآ أنزل إلينا وبين أن يقول أنا مؤمن وقيل للحسن أمؤمن أنت فقال إن شاء الله فقيل له لم تستثني يا أبا سعيد في الإيمان فقال</w:t>
      </w:r>
      <w:r w:rsidR="006E69F0">
        <w:rPr>
          <w:rtl/>
        </w:rPr>
        <w:t xml:space="preserve"> </w:t>
      </w:r>
      <w:r w:rsidRPr="008F008F">
        <w:rPr>
          <w:rtl/>
        </w:rPr>
        <w:t>أخاف أن أقول نعم فيقول الله سبحانه كذبت يا حسن فتحق علي الكلمة وكان يقول ما يؤمنني أن يكون الله سبحانه قد أطلع على في بعض ما يكره فمقتني وقال إذهب لا قبلت لك عملا فأنا أعمل في غير معمل</w:t>
      </w:r>
      <w:r w:rsidR="006E69F0">
        <w:rPr>
          <w:rtl/>
        </w:rPr>
        <w:t xml:space="preserve"> </w:t>
      </w:r>
      <w:r w:rsidRPr="008F008F">
        <w:rPr>
          <w:rtl/>
        </w:rPr>
        <w:t>وقال إبراهيم بن أدهم إذا قيل لك أمؤمن أنت فقل لا إله إلا الله</w:t>
      </w:r>
      <w:r w:rsidR="006E69F0">
        <w:rPr>
          <w:rtl/>
        </w:rPr>
        <w:t xml:space="preserve"> </w:t>
      </w:r>
      <w:r w:rsidRPr="008F008F">
        <w:rPr>
          <w:rtl/>
        </w:rPr>
        <w:t>وقال مرة قل أنا لا أشك في الإيمان وسؤالك إياي بدعة</w:t>
      </w:r>
      <w:r w:rsidR="006E69F0">
        <w:rPr>
          <w:rtl/>
        </w:rPr>
        <w:t xml:space="preserve"> </w:t>
      </w:r>
      <w:r w:rsidRPr="008F008F">
        <w:rPr>
          <w:rtl/>
        </w:rPr>
        <w:t>وقيل لعلقمة أمؤمن أنت قال أرجو إن شاء الله</w:t>
      </w:r>
      <w:r w:rsidR="006E69F0">
        <w:rPr>
          <w:rtl/>
        </w:rPr>
        <w:t xml:space="preserve"> </w:t>
      </w:r>
      <w:r w:rsidRPr="008F008F">
        <w:rPr>
          <w:rtl/>
        </w:rPr>
        <w:t>وقال الثوري نحن مؤمنون بالله وملائكته وكتبه ورسله وما ندري ما نحن عند الله تعالى فما معنى هذه الإستثناءات</w:t>
      </w:r>
      <w:r w:rsidR="006E69F0">
        <w:rPr>
          <w:rtl/>
        </w:rPr>
        <w:t xml:space="preserve"> </w:t>
      </w:r>
      <w:r w:rsidRPr="008F008F">
        <w:rPr>
          <w:rtl/>
        </w:rPr>
        <w:t>فالجواب أن هذا الإستثناء صحيح وله أربعة أوجه وجهان مستندان إلى الشك لا في أصل الإيمان ولكن في خاتمته أو كماله ووجهان لا يستندان إلى الشك</w:t>
      </w:r>
      <w:r w:rsidR="006E69F0">
        <w:rPr>
          <w:rtl/>
        </w:rPr>
        <w:t xml:space="preserve"> </w:t>
      </w:r>
      <w:r w:rsidRPr="008F008F">
        <w:rPr>
          <w:rtl/>
        </w:rPr>
        <w:t>الوجه الأول الذي لا يستند إلى معارضة الشك الإحتراز من الجزم خيفة ما فيه من تزكية النفس قال الله تعالى فلا تزكوا أنفسكم</w:t>
      </w:r>
      <w:r w:rsidR="006E69F0">
        <w:rPr>
          <w:rtl/>
        </w:rPr>
        <w:t xml:space="preserve"> </w:t>
      </w:r>
      <w:r w:rsidRPr="008F008F">
        <w:rPr>
          <w:rtl/>
        </w:rPr>
        <w:t>وقال ألم تر إلى الذين يزكون أنفسهم</w:t>
      </w:r>
      <w:r w:rsidR="006E69F0">
        <w:rPr>
          <w:rtl/>
        </w:rPr>
        <w:t xml:space="preserve"> </w:t>
      </w:r>
      <w:r w:rsidRPr="008F008F">
        <w:rPr>
          <w:rtl/>
        </w:rPr>
        <w:t>وقال تعالى انظر كيف يفترون على الله الكذب</w:t>
      </w:r>
      <w:r w:rsidR="006E69F0">
        <w:rPr>
          <w:rtl/>
        </w:rPr>
        <w:t xml:space="preserve"> </w:t>
      </w:r>
      <w:r w:rsidRPr="008F008F">
        <w:rPr>
          <w:rtl/>
        </w:rPr>
        <w:t>وقيل لحكيم ما الصدق القبيح فقال ثناء المرء على نفسه</w:t>
      </w:r>
      <w:r w:rsidR="006E69F0">
        <w:rPr>
          <w:rtl/>
        </w:rPr>
        <w:t xml:space="preserve"> </w:t>
      </w:r>
      <w:r w:rsidRPr="008F008F">
        <w:rPr>
          <w:rtl/>
        </w:rPr>
        <w:t xml:space="preserve">والإيمان من أعلى صفات المجد والجزم به تزكية مطلقة وصيغة </w:t>
      </w:r>
      <w:r w:rsidRPr="008F008F">
        <w:rPr>
          <w:rFonts w:hint="cs"/>
          <w:rtl/>
        </w:rPr>
        <w:t>الاستثناء</w:t>
      </w:r>
      <w:r w:rsidRPr="008F008F">
        <w:rPr>
          <w:rtl/>
        </w:rPr>
        <w:t xml:space="preserve"> كأنها نقل من عرف التزكية كما يقال للإنسان أنت طبيب أو فقيه أو مفسر فيقول نعم إن شاء الله تفي معرض التشكيك ولكن لإخراج نفسه عن تزكية نفسه</w:t>
      </w:r>
      <w:r w:rsidR="006E69F0">
        <w:rPr>
          <w:rtl/>
        </w:rPr>
        <w:t xml:space="preserve"> </w:t>
      </w:r>
      <w:r w:rsidRPr="008F008F">
        <w:rPr>
          <w:rtl/>
        </w:rPr>
        <w:t xml:space="preserve">فالصيغة صيغة الترديد والتضعيف لنفس الخبر ومعناه التضعيف للازم من لوازم الخبر وهو التزكية وبهذا التأويل لو سئل عن وصف ذم لم يحسن </w:t>
      </w:r>
      <w:r w:rsidRPr="008F008F">
        <w:rPr>
          <w:rFonts w:hint="cs"/>
          <w:rtl/>
        </w:rPr>
        <w:t>الاستثناء</w:t>
      </w:r>
      <w:r w:rsidR="006E69F0">
        <w:rPr>
          <w:rtl/>
        </w:rPr>
        <w:t xml:space="preserve"> </w:t>
      </w:r>
      <w:r w:rsidRPr="008F008F">
        <w:rPr>
          <w:rtl/>
        </w:rPr>
        <w:t xml:space="preserve">الوجه الثاني التأديب بذكر الله تعالى في كل حال وإحالة الأمور كلها إلى </w:t>
      </w:r>
      <w:r w:rsidRPr="008F008F">
        <w:rPr>
          <w:rFonts w:hint="cs"/>
          <w:rtl/>
        </w:rPr>
        <w:t>مشيئة</w:t>
      </w:r>
      <w:r w:rsidRPr="008F008F">
        <w:rPr>
          <w:rtl/>
        </w:rPr>
        <w:t xml:space="preserve"> الله سبحانه فقد أدب الله سبحانه نبيه فقال تعالى</w:t>
      </w:r>
      <w:r w:rsidR="006E69F0">
        <w:rPr>
          <w:rtl/>
        </w:rPr>
        <w:t xml:space="preserve"> </w:t>
      </w:r>
      <w:r w:rsidRPr="008F008F">
        <w:rPr>
          <w:rtl/>
        </w:rPr>
        <w:t xml:space="preserve">ولا تقولن لشيء إني فاعل ذلك غدا إلا أن </w:t>
      </w:r>
      <w:r w:rsidRPr="008F008F">
        <w:rPr>
          <w:rFonts w:hint="cs"/>
          <w:rtl/>
        </w:rPr>
        <w:t>يشاء</w:t>
      </w:r>
      <w:r w:rsidRPr="008F008F">
        <w:rPr>
          <w:rtl/>
        </w:rPr>
        <w:t xml:space="preserve"> الله ثم لم يقتصر على ذلك فيما لا يشك فيه بل قال تعالى</w:t>
      </w:r>
      <w:r w:rsidR="006E69F0">
        <w:rPr>
          <w:rtl/>
        </w:rPr>
        <w:t xml:space="preserve"> </w:t>
      </w:r>
      <w:r w:rsidRPr="008F008F">
        <w:rPr>
          <w:rtl/>
        </w:rPr>
        <w:t xml:space="preserve">لتدخلن المسجد الحرام إن </w:t>
      </w:r>
      <w:r w:rsidRPr="008F008F">
        <w:rPr>
          <w:rFonts w:hint="cs"/>
          <w:rtl/>
        </w:rPr>
        <w:t>شاء</w:t>
      </w:r>
      <w:r w:rsidRPr="008F008F">
        <w:rPr>
          <w:rtl/>
        </w:rPr>
        <w:t xml:space="preserve"> الله آمنين محلقين رءوسكم ومقصرين</w:t>
      </w:r>
      <w:r w:rsidR="006E69F0">
        <w:rPr>
          <w:rtl/>
        </w:rPr>
        <w:t xml:space="preserve"> </w:t>
      </w:r>
      <w:r w:rsidRPr="008F008F">
        <w:rPr>
          <w:rtl/>
        </w:rPr>
        <w:t>وكان الله سبحانه عالما بأنهم يدخلون لا محالة وإنه شاءه ولكن المقصود تعليمه ذلك فتأدب رسول الله في كل ما كان يخبر عنه معلوما كان أو مشكوكا حتى قال لما دخل المقابر</w:t>
      </w:r>
      <w:r w:rsidR="006E69F0">
        <w:rPr>
          <w:rtl/>
        </w:rPr>
        <w:t xml:space="preserve"> </w:t>
      </w:r>
      <w:r w:rsidRPr="008F008F">
        <w:rPr>
          <w:rtl/>
        </w:rPr>
        <w:t>السلام عليكم دار قوم مؤمنين وإنا إن شاء الله تعالى بكم لاحقون</w:t>
      </w:r>
      <w:r>
        <w:rPr>
          <w:rtl/>
        </w:rPr>
        <w:t xml:space="preserve"> </w:t>
      </w:r>
      <w:r w:rsidRPr="008F008F">
        <w:rPr>
          <w:rtl/>
        </w:rPr>
        <w:t xml:space="preserve">واللحوق بهم غير مشكوك فيه ولكن مقتضى الأدب ذكر الله تعالى وربط الأمور به وهذه الصيغة دالة عليه حتى صار يعرف </w:t>
      </w:r>
      <w:r w:rsidRPr="008F008F">
        <w:rPr>
          <w:rFonts w:hint="cs"/>
          <w:rtl/>
        </w:rPr>
        <w:t>الاستعمال</w:t>
      </w:r>
      <w:r w:rsidRPr="008F008F">
        <w:rPr>
          <w:rtl/>
        </w:rPr>
        <w:t xml:space="preserve"> عبارة عن إظهار الرغبة والتمني فإذا قيل لك إن فلانا يموت سريعا فنقول إن شاء الله فيفهم منه رغبتك لا تشكك وإذا قيل لك فلان سيزول مرضه ويصح فتقول إن شاء الله بمعنى الرغبة فقد صارت الكلمة معدولة عن معنى التشكيك </w:t>
      </w:r>
      <w:r w:rsidRPr="008F008F">
        <w:rPr>
          <w:rtl/>
        </w:rPr>
        <w:lastRenderedPageBreak/>
        <w:t>إلى معنى الرغبة وكذلك العدول إلى معنى التأدب لذكر الله تعالى كيف كان الأمر</w:t>
      </w:r>
      <w:r w:rsidR="006E69F0">
        <w:rPr>
          <w:rtl/>
        </w:rPr>
        <w:t xml:space="preserve"> </w:t>
      </w:r>
      <w:r w:rsidRPr="008F008F">
        <w:rPr>
          <w:rtl/>
        </w:rPr>
        <w:t>الوجه الثالث</w:t>
      </w:r>
      <w:r w:rsidR="006E69F0">
        <w:rPr>
          <w:rtl/>
        </w:rPr>
        <w:t xml:space="preserve"> </w:t>
      </w:r>
      <w:r w:rsidRPr="008F008F">
        <w:rPr>
          <w:rtl/>
        </w:rPr>
        <w:t>مستنده الشك ومعناه أنا مؤمن حقا إن شاء الله إذ قال الله تعالى لقوم مخصوصين بأعيانهم</w:t>
      </w:r>
      <w:r w:rsidR="006E69F0">
        <w:rPr>
          <w:rtl/>
        </w:rPr>
        <w:t xml:space="preserve"> </w:t>
      </w:r>
      <w:r w:rsidRPr="008F008F">
        <w:rPr>
          <w:rtl/>
        </w:rPr>
        <w:t>أولئك هم المؤمنون حقا</w:t>
      </w:r>
      <w:r>
        <w:rPr>
          <w:rtl/>
        </w:rPr>
        <w:t xml:space="preserve"> </w:t>
      </w:r>
      <w:r w:rsidRPr="008F008F">
        <w:rPr>
          <w:rtl/>
        </w:rPr>
        <w:t>فانقسموا إلى قسمين ويرجع هذا إلى الشك في كمال الإيمان لا في أصله وكل إنسان شاك في كمال إيمانه وذلك ليس بكفر والشك في كمال الإيمان حق من وجهين</w:t>
      </w:r>
      <w:r w:rsidR="006E69F0">
        <w:rPr>
          <w:rtl/>
        </w:rPr>
        <w:t xml:space="preserve"> </w:t>
      </w:r>
      <w:r w:rsidRPr="008F008F">
        <w:rPr>
          <w:rtl/>
        </w:rPr>
        <w:t>أحدهما من حيث أن النفاق يزيل كمال الإيمان وهو خفي لا تتحقق البراءة منه</w:t>
      </w:r>
      <w:r w:rsidR="006E69F0">
        <w:rPr>
          <w:rtl/>
        </w:rPr>
        <w:t xml:space="preserve"> </w:t>
      </w:r>
      <w:r w:rsidRPr="008F008F">
        <w:rPr>
          <w:rtl/>
        </w:rPr>
        <w:t>والثاني أنه يكمل بأعمال الطاعات ولا يدري وجودها على الكمال أما العمل فقد قال الله تعالى</w:t>
      </w:r>
      <w:r w:rsidR="006E69F0">
        <w:rPr>
          <w:rtl/>
        </w:rPr>
        <w:t xml:space="preserve"> </w:t>
      </w:r>
      <w:r w:rsidRPr="008F008F">
        <w:rPr>
          <w:rtl/>
        </w:rPr>
        <w:t>إنما المؤمنون الذين آمنوا بالله ورسوله ثم لم يرتابوا وجاهدوا بأموالهم وأنفسهم في سبيل الله أولئك هم الصادقون</w:t>
      </w:r>
      <w:r w:rsidR="006E69F0">
        <w:rPr>
          <w:rtl/>
        </w:rPr>
        <w:t xml:space="preserve"> </w:t>
      </w:r>
      <w:r w:rsidRPr="008F008F">
        <w:rPr>
          <w:rtl/>
        </w:rPr>
        <w:t>فيكون الشك في هذا الصدق</w:t>
      </w:r>
      <w:r w:rsidR="006E69F0">
        <w:rPr>
          <w:rtl/>
        </w:rPr>
        <w:t xml:space="preserve"> </w:t>
      </w:r>
      <w:r w:rsidRPr="008F008F">
        <w:rPr>
          <w:rtl/>
        </w:rPr>
        <w:t>وكذلك قال الله تعالى</w:t>
      </w:r>
      <w:r w:rsidR="006E69F0">
        <w:rPr>
          <w:rtl/>
        </w:rPr>
        <w:t xml:space="preserve"> </w:t>
      </w:r>
      <w:r w:rsidRPr="008F008F">
        <w:rPr>
          <w:rtl/>
        </w:rPr>
        <w:t>ولكن البر من آمن بالله واليوم الآخر والملائكة والكتاب والنبيين</w:t>
      </w:r>
      <w:r w:rsidR="006E69F0">
        <w:rPr>
          <w:rtl/>
        </w:rPr>
        <w:t xml:space="preserve"> </w:t>
      </w:r>
      <w:r w:rsidRPr="008F008F">
        <w:rPr>
          <w:rtl/>
        </w:rPr>
        <w:t>فشرط عشرين وصفا كالوفاء بالعهد والصبر على الشدائد ثم قال تعالى</w:t>
      </w:r>
      <w:r w:rsidR="006E69F0">
        <w:rPr>
          <w:rtl/>
        </w:rPr>
        <w:t xml:space="preserve"> </w:t>
      </w:r>
      <w:r w:rsidRPr="008F008F">
        <w:rPr>
          <w:rtl/>
        </w:rPr>
        <w:t>أولئك الذين صدقوا</w:t>
      </w:r>
      <w:r w:rsidR="006E69F0">
        <w:rPr>
          <w:rtl/>
        </w:rPr>
        <w:t xml:space="preserve"> </w:t>
      </w:r>
      <w:r w:rsidRPr="008F008F">
        <w:rPr>
          <w:rtl/>
        </w:rPr>
        <w:t>وقد قال تعالى</w:t>
      </w:r>
      <w:r w:rsidR="006E69F0">
        <w:rPr>
          <w:rtl/>
        </w:rPr>
        <w:t xml:space="preserve"> </w:t>
      </w:r>
      <w:r w:rsidRPr="008F008F">
        <w:rPr>
          <w:rtl/>
        </w:rPr>
        <w:t>يرفع الله الذين آمنوا منكم والذين أوتوا العلم درجات</w:t>
      </w:r>
      <w:r w:rsidR="006E69F0">
        <w:rPr>
          <w:rtl/>
        </w:rPr>
        <w:t xml:space="preserve"> </w:t>
      </w:r>
      <w:r w:rsidRPr="008F008F">
        <w:rPr>
          <w:rtl/>
        </w:rPr>
        <w:t>وقال تعالى</w:t>
      </w:r>
      <w:r w:rsidR="006E69F0">
        <w:rPr>
          <w:rtl/>
        </w:rPr>
        <w:t xml:space="preserve"> </w:t>
      </w:r>
      <w:r w:rsidRPr="008F008F">
        <w:rPr>
          <w:rtl/>
        </w:rPr>
        <w:t>لا يستوي منكم من أنفق من قبل الفتح وقاتل</w:t>
      </w:r>
      <w:r w:rsidR="006E69F0">
        <w:rPr>
          <w:rtl/>
        </w:rPr>
        <w:t xml:space="preserve"> </w:t>
      </w:r>
      <w:r w:rsidRPr="008F008F">
        <w:rPr>
          <w:rtl/>
        </w:rPr>
        <w:t>وقد قال تعالى</w:t>
      </w:r>
      <w:r w:rsidR="006E69F0">
        <w:rPr>
          <w:rtl/>
        </w:rPr>
        <w:t xml:space="preserve"> </w:t>
      </w:r>
      <w:r w:rsidRPr="008F008F">
        <w:rPr>
          <w:rtl/>
        </w:rPr>
        <w:t>هم درجات عند الله</w:t>
      </w:r>
      <w:r w:rsidR="006E69F0">
        <w:rPr>
          <w:rtl/>
        </w:rPr>
        <w:t xml:space="preserve"> </w:t>
      </w:r>
      <w:r w:rsidRPr="008F008F">
        <w:rPr>
          <w:rtl/>
        </w:rPr>
        <w:t>وقال الإيمان عريان ولباسه التقوى الحديث</w:t>
      </w:r>
      <w:r w:rsidR="006E69F0">
        <w:rPr>
          <w:rtl/>
        </w:rPr>
        <w:t xml:space="preserve"> </w:t>
      </w:r>
      <w:r w:rsidRPr="008F008F">
        <w:rPr>
          <w:rtl/>
        </w:rPr>
        <w:t>وقال الإيمان بضع وسبعون بابا أدناها إماطة الأذى عن الطريق</w:t>
      </w:r>
      <w:r w:rsidR="006E69F0">
        <w:rPr>
          <w:rtl/>
        </w:rPr>
        <w:t xml:space="preserve"> </w:t>
      </w:r>
      <w:r w:rsidRPr="008F008F">
        <w:rPr>
          <w:rtl/>
        </w:rPr>
        <w:t xml:space="preserve">فهذا ما يدل على </w:t>
      </w:r>
      <w:r w:rsidRPr="008F008F">
        <w:rPr>
          <w:rFonts w:hint="cs"/>
          <w:rtl/>
        </w:rPr>
        <w:t>ارتباطا</w:t>
      </w:r>
      <w:r w:rsidRPr="008F008F">
        <w:rPr>
          <w:rtl/>
        </w:rPr>
        <w:t xml:space="preserve"> كمال الإيمان بالأعمال</w:t>
      </w:r>
      <w:r w:rsidR="006E69F0">
        <w:rPr>
          <w:rtl/>
        </w:rPr>
        <w:t xml:space="preserve"> </w:t>
      </w:r>
      <w:r w:rsidRPr="008F008F">
        <w:rPr>
          <w:rtl/>
        </w:rPr>
        <w:t xml:space="preserve">وأما </w:t>
      </w:r>
      <w:r w:rsidRPr="008F008F">
        <w:rPr>
          <w:rFonts w:hint="cs"/>
          <w:rtl/>
        </w:rPr>
        <w:t>ارتباطه</w:t>
      </w:r>
      <w:r w:rsidRPr="008F008F">
        <w:rPr>
          <w:rtl/>
        </w:rPr>
        <w:t xml:space="preserve"> بالبراءة عن النفاق والشرك الخفي فقوله أربع من كن فيه فهو منافق خالص وإن صام وصلى وزعم أنه مؤمن</w:t>
      </w:r>
      <w:r w:rsidR="006E69F0">
        <w:rPr>
          <w:rtl/>
        </w:rPr>
        <w:t xml:space="preserve"> </w:t>
      </w:r>
      <w:r w:rsidRPr="008F008F">
        <w:rPr>
          <w:rtl/>
        </w:rPr>
        <w:t>من إذا حدث كذب وإذا وعد أخلف وإذا ائتمن خان وإذا خاصم فجر</w:t>
      </w:r>
      <w:r w:rsidR="006E69F0">
        <w:rPr>
          <w:rtl/>
        </w:rPr>
        <w:t xml:space="preserve"> </w:t>
      </w:r>
      <w:r w:rsidRPr="008F008F">
        <w:rPr>
          <w:rtl/>
        </w:rPr>
        <w:t>وفي بعض الروايات وإذا عاهد غدر</w:t>
      </w:r>
      <w:r w:rsidR="006E69F0">
        <w:rPr>
          <w:rtl/>
        </w:rPr>
        <w:t xml:space="preserve"> </w:t>
      </w:r>
      <w:r w:rsidRPr="008F008F">
        <w:rPr>
          <w:rtl/>
        </w:rPr>
        <w:t>وفي حديث أبي سعيد الخدري</w:t>
      </w:r>
      <w:r w:rsidR="006E69F0">
        <w:rPr>
          <w:rtl/>
        </w:rPr>
        <w:t xml:space="preserve"> </w:t>
      </w:r>
      <w:r w:rsidRPr="008F008F">
        <w:rPr>
          <w:rtl/>
        </w:rPr>
        <w:t>القلوب أربعة قلب أجرد وفيه سراج يزهر فذلك قلب المؤمن وقلب مصفح فيه إيمان ونفاق فمثل الإيمان فيه كمثل البقلة يمدها الماء العذب ومثل النفاق فيه كمثل القرحة يمدها القيح والصديد فأي المادتين غلب عليه حكم له بها</w:t>
      </w:r>
      <w:r w:rsidR="006E69F0">
        <w:rPr>
          <w:rtl/>
        </w:rPr>
        <w:t xml:space="preserve"> </w:t>
      </w:r>
      <w:r w:rsidRPr="008F008F">
        <w:rPr>
          <w:rtl/>
        </w:rPr>
        <w:t>وفي لفظ آخر غلبت عليه ذهبت به</w:t>
      </w:r>
      <w:r w:rsidR="006E69F0">
        <w:rPr>
          <w:rtl/>
        </w:rPr>
        <w:t xml:space="preserve"> </w:t>
      </w:r>
      <w:r w:rsidRPr="008F008F">
        <w:rPr>
          <w:rtl/>
        </w:rPr>
        <w:t>وقال عليه السلام أكثر منافقي هذه الأمة قراؤها</w:t>
      </w:r>
      <w:r w:rsidR="006E69F0">
        <w:rPr>
          <w:rtl/>
        </w:rPr>
        <w:t xml:space="preserve"> </w:t>
      </w:r>
      <w:r w:rsidRPr="008F008F">
        <w:rPr>
          <w:rtl/>
        </w:rPr>
        <w:t>وفي حديث الشرك أخفى في أمتي من دبيب النمل على الصفا</w:t>
      </w:r>
      <w:r w:rsidR="006E69F0">
        <w:rPr>
          <w:rtl/>
        </w:rPr>
        <w:t xml:space="preserve"> </w:t>
      </w:r>
      <w:r w:rsidRPr="008F008F">
        <w:rPr>
          <w:rtl/>
        </w:rPr>
        <w:t>وقال حذيفة رضي الله عنه</w:t>
      </w:r>
      <w:r w:rsidR="006E69F0">
        <w:rPr>
          <w:rtl/>
        </w:rPr>
        <w:t xml:space="preserve"> </w:t>
      </w:r>
      <w:r w:rsidRPr="008F008F">
        <w:rPr>
          <w:rtl/>
        </w:rPr>
        <w:t>وكان الرجل يتكلم بالكلمة على عهد رسول الله يصير بها منافقا إلى أن يموت وإني لأسمعها من أحدكم في اليوم عشر مرات</w:t>
      </w:r>
      <w:r w:rsidR="006E69F0">
        <w:rPr>
          <w:rtl/>
        </w:rPr>
        <w:t xml:space="preserve"> </w:t>
      </w:r>
      <w:r w:rsidRPr="008F008F">
        <w:rPr>
          <w:rtl/>
        </w:rPr>
        <w:t>وقال بعض العلماء أقرب الناس من النفاق من يرى أنه بريء من النفاق</w:t>
      </w:r>
      <w:r w:rsidR="006E69F0">
        <w:rPr>
          <w:rtl/>
        </w:rPr>
        <w:t xml:space="preserve"> </w:t>
      </w:r>
      <w:r w:rsidRPr="008F008F">
        <w:rPr>
          <w:rtl/>
        </w:rPr>
        <w:t>وقال حذيفة المنافقون اليوم أكثر منهم على عهد النبي فكانوا إذ ذاك يخفونه وهم اليوم يظهرونه وهذا النفاق يضاد صدق الإيمان وكماله وهو خفي وأبعد الناس منه من يتخوفه وأقربهم منه من يرى أنه بريء</w:t>
      </w:r>
      <w:r w:rsidR="006E69F0">
        <w:rPr>
          <w:rtl/>
        </w:rPr>
        <w:t xml:space="preserve"> </w:t>
      </w:r>
      <w:r w:rsidRPr="008F008F">
        <w:rPr>
          <w:rtl/>
        </w:rPr>
        <w:t>فقد قيل للحسن البصري يقولون إن النفاق اليوم فقال يا أخي لو هلك المنافقون لاستوحشتم في وقال هو أو غيره لو نبت للمنافقين أذناب ما قدرنا أن نطأ على الأرض بأقدامنا</w:t>
      </w:r>
      <w:r w:rsidR="006E69F0">
        <w:rPr>
          <w:rtl/>
        </w:rPr>
        <w:t xml:space="preserve"> </w:t>
      </w:r>
      <w:r w:rsidRPr="008F008F">
        <w:rPr>
          <w:rtl/>
        </w:rPr>
        <w:t>وسمع ابن عمر رضي الله عنه رجلا يتعرض للحجاج فقال</w:t>
      </w:r>
      <w:r w:rsidR="006E69F0">
        <w:rPr>
          <w:rtl/>
        </w:rPr>
        <w:t xml:space="preserve"> </w:t>
      </w:r>
      <w:r w:rsidRPr="008F008F">
        <w:rPr>
          <w:rtl/>
        </w:rPr>
        <w:t xml:space="preserve">أرأيت لو كان حاضرا يسمع أكنت تتكلم فيه فقال لا فقال كنا نعد </w:t>
      </w:r>
      <w:r w:rsidRPr="008F008F">
        <w:rPr>
          <w:rtl/>
        </w:rPr>
        <w:lastRenderedPageBreak/>
        <w:t>هذا نفاقا على عهد رسول الله</w:t>
      </w:r>
      <w:r w:rsidR="006E69F0">
        <w:rPr>
          <w:rtl/>
        </w:rPr>
        <w:t xml:space="preserve"> </w:t>
      </w:r>
      <w:r w:rsidRPr="008F008F">
        <w:rPr>
          <w:rtl/>
        </w:rPr>
        <w:t>وقال من كان ذا لسانين في الدنيا جعله الله ذا لسانين في الآخرة</w:t>
      </w:r>
      <w:r w:rsidR="006E69F0">
        <w:rPr>
          <w:rtl/>
        </w:rPr>
        <w:t xml:space="preserve"> </w:t>
      </w:r>
      <w:r w:rsidRPr="008F008F">
        <w:rPr>
          <w:rtl/>
        </w:rPr>
        <w:t>وقال أيضا شر الناس ذو الوجهين الذي يأتي هؤلاء بوجه ويأتي هؤلاء بوجه</w:t>
      </w:r>
      <w:r w:rsidR="006E69F0">
        <w:rPr>
          <w:rtl/>
        </w:rPr>
        <w:t xml:space="preserve"> </w:t>
      </w:r>
      <w:r w:rsidRPr="008F008F">
        <w:rPr>
          <w:rtl/>
        </w:rPr>
        <w:t>وقيل للحسن أن قوما يقولون إنا لا نخاف النفاق فقال والله لأن أكون أعلم إني بريء من النفاق أحب إلي من طلاع الأرض ذهبا</w:t>
      </w:r>
      <w:r w:rsidR="006E69F0">
        <w:rPr>
          <w:rtl/>
        </w:rPr>
        <w:t xml:space="preserve"> </w:t>
      </w:r>
      <w:r w:rsidRPr="008F008F">
        <w:rPr>
          <w:rtl/>
        </w:rPr>
        <w:t xml:space="preserve">وقال الحسن إن من النفاق </w:t>
      </w:r>
      <w:r w:rsidRPr="008F008F">
        <w:rPr>
          <w:rFonts w:hint="cs"/>
          <w:rtl/>
        </w:rPr>
        <w:t>اختلاف</w:t>
      </w:r>
      <w:r w:rsidRPr="008F008F">
        <w:rPr>
          <w:rtl/>
        </w:rPr>
        <w:t xml:space="preserve"> اللسان والقلب والسر والعلانية والمدخل والمخرج</w:t>
      </w:r>
      <w:r w:rsidR="006E69F0">
        <w:rPr>
          <w:rtl/>
        </w:rPr>
        <w:t xml:space="preserve"> </w:t>
      </w:r>
      <w:r w:rsidRPr="008F008F">
        <w:rPr>
          <w:rtl/>
        </w:rPr>
        <w:t>وقال رجل لحذيفة رضي الله عنه إني أخاف أن أكون منافقا فقال لو كنت منافقا ما خفت النفاق إن المنافق قد أمن من النفاق</w:t>
      </w:r>
      <w:r w:rsidR="006E69F0">
        <w:rPr>
          <w:rtl/>
        </w:rPr>
        <w:t xml:space="preserve"> </w:t>
      </w:r>
      <w:r w:rsidRPr="008F008F">
        <w:rPr>
          <w:rtl/>
        </w:rPr>
        <w:t>وقال ابن أبي مليكة أدركت ثلاثين ومائة</w:t>
      </w:r>
      <w:r w:rsidR="006E69F0">
        <w:rPr>
          <w:rtl/>
        </w:rPr>
        <w:t xml:space="preserve"> </w:t>
      </w:r>
      <w:r w:rsidRPr="008F008F">
        <w:rPr>
          <w:rtl/>
        </w:rPr>
        <w:t>وفي رواية خمسين ومائة من أصحاب النبي كلهم يخافون النفاق</w:t>
      </w:r>
      <w:r w:rsidR="006E69F0">
        <w:rPr>
          <w:rFonts w:hint="cs"/>
          <w:rtl/>
        </w:rPr>
        <w:t>،</w:t>
      </w:r>
      <w:r>
        <w:rPr>
          <w:rFonts w:hint="cs"/>
          <w:rtl/>
        </w:rPr>
        <w:t xml:space="preserve"> </w:t>
      </w:r>
      <w:r w:rsidRPr="008F008F">
        <w:rPr>
          <w:rtl/>
        </w:rPr>
        <w:t>وروي أن رسول الله</w:t>
      </w:r>
      <w:r w:rsidR="006E69F0">
        <w:rPr>
          <w:rtl/>
        </w:rPr>
        <w:t xml:space="preserve"> </w:t>
      </w:r>
      <w:r w:rsidRPr="008F008F">
        <w:rPr>
          <w:rtl/>
        </w:rPr>
        <w:t>كان جالسا في جماعة من أصحابه فذكروا رجلا وأكثروا الثناء عليه فبيناهم كذلك إذ طلع عليهم الرجل ووجهه يقطر ماء من أثر الوضوء وقد علق نعله بيده وبين عينيه أثر السجود فقالوا يا رسول الله هو هذا الرجل الذي وصفناه فقال أرى على وجهه سفعة من الشيطان فجاء الرجل حتى سلم وجلس مع القوم فقال النبي نشدتك الله هل حدثت نفسك حين أشرفت على القوم أنه ليس فيهم خير منك فقال اللهم نعم</w:t>
      </w:r>
      <w:r w:rsidR="006E69F0">
        <w:rPr>
          <w:rtl/>
        </w:rPr>
        <w:t xml:space="preserve"> </w:t>
      </w:r>
      <w:r w:rsidRPr="008F008F">
        <w:rPr>
          <w:rtl/>
        </w:rPr>
        <w:t>وقال في دعائه</w:t>
      </w:r>
      <w:r w:rsidR="006E69F0">
        <w:rPr>
          <w:rtl/>
        </w:rPr>
        <w:t xml:space="preserve"> </w:t>
      </w:r>
      <w:r w:rsidRPr="008F008F">
        <w:rPr>
          <w:rtl/>
        </w:rPr>
        <w:t>اللهم إني أستغفرك لما علمت ولما لم أعلم فقيل له أتخاف يا رسول الله فقال وما يؤمنني والقلب بين إصبعين من أصابع الرحمن يقلبها كيف يشاء وقد قال سبحانه</w:t>
      </w:r>
      <w:r w:rsidR="006E69F0">
        <w:rPr>
          <w:rtl/>
        </w:rPr>
        <w:t xml:space="preserve"> </w:t>
      </w:r>
      <w:r w:rsidRPr="008F008F">
        <w:rPr>
          <w:rtl/>
        </w:rPr>
        <w:t>وبدا لهم من الله ما لم يكونوا يحتسبون</w:t>
      </w:r>
      <w:r w:rsidR="006E69F0">
        <w:rPr>
          <w:rtl/>
        </w:rPr>
        <w:t xml:space="preserve"> </w:t>
      </w:r>
      <w:r w:rsidRPr="008F008F">
        <w:rPr>
          <w:rtl/>
        </w:rPr>
        <w:t>قيل في التفسير عملوا أعمالا ظنوا أنها حسنات فكانت في كفة السيئات</w:t>
      </w:r>
      <w:r w:rsidR="006E69F0">
        <w:rPr>
          <w:rtl/>
        </w:rPr>
        <w:t xml:space="preserve"> </w:t>
      </w:r>
      <w:r w:rsidRPr="008F008F">
        <w:rPr>
          <w:rtl/>
        </w:rPr>
        <w:t>وقال سري السقطي لو أن إنسانا دخل بستانا فيه من جميع الأشجار عليها من جميع الطيور فخاطبه كل طير منها بلغة فقال السلام عليك يا ولي الله فسكنت نفسه إلى ذلك كان أسير في يديها</w:t>
      </w:r>
      <w:r w:rsidR="006E69F0">
        <w:rPr>
          <w:rtl/>
        </w:rPr>
        <w:t xml:space="preserve"> </w:t>
      </w:r>
      <w:r w:rsidRPr="008F008F">
        <w:rPr>
          <w:rtl/>
        </w:rPr>
        <w:t>فهذه الأخبار والآثار تعرفك خطر الأمر بسبب دقائق النفاق والشرك الخفي وأنه لا يؤمن منه حتى كان عمر بن الخطاب رضي الله عنه يسأل حذيفة عن نفسه وأنه هل ذكر في المنافقين</w:t>
      </w:r>
      <w:r w:rsidR="006E69F0">
        <w:rPr>
          <w:rtl/>
        </w:rPr>
        <w:t xml:space="preserve"> </w:t>
      </w:r>
      <w:r w:rsidRPr="008F008F">
        <w:rPr>
          <w:rtl/>
        </w:rPr>
        <w:t>وقال أبو سليمان الداراني سمعت من بعض الأمراء شيئا فأردت أن أنكره فخفت أن يؤمر بقتلي ولم أخف من الموت ولكن خشيت أن يعرض لقلبي التزين للخلق عند خروج روحي فكففت وهذا من النفاق الذي يضاد حقيقة الإيمان وصدقه وكماله وصفاءه لا أصله فالنفاق نفاقان</w:t>
      </w:r>
      <w:r w:rsidR="006E69F0">
        <w:rPr>
          <w:rtl/>
        </w:rPr>
        <w:t>:</w:t>
      </w:r>
      <w:r w:rsidRPr="008F008F">
        <w:rPr>
          <w:rtl/>
        </w:rPr>
        <w:t xml:space="preserve"> أحدهما يخرج من الدين ويلحق بالكافرين ويسلك في زمرة المخلدين في النار</w:t>
      </w:r>
      <w:r w:rsidR="006E69F0">
        <w:rPr>
          <w:rtl/>
        </w:rPr>
        <w:t xml:space="preserve"> </w:t>
      </w:r>
      <w:r w:rsidRPr="008F008F">
        <w:rPr>
          <w:rtl/>
        </w:rPr>
        <w:t xml:space="preserve">والثاني يفضي بصاحبه إلى النار مدة أو ينقص من درجات عليين ويحط من رتبه الصديقين وذلك مشكوك فيه ولذلك حسن </w:t>
      </w:r>
      <w:r w:rsidRPr="008F008F">
        <w:rPr>
          <w:rFonts w:hint="cs"/>
          <w:rtl/>
        </w:rPr>
        <w:t>الاستثناء</w:t>
      </w:r>
      <w:r w:rsidRPr="008F008F">
        <w:rPr>
          <w:rtl/>
        </w:rPr>
        <w:t xml:space="preserve"> فيه</w:t>
      </w:r>
      <w:r w:rsidR="006E69F0">
        <w:rPr>
          <w:rtl/>
        </w:rPr>
        <w:t xml:space="preserve"> </w:t>
      </w:r>
      <w:r w:rsidRPr="008F008F">
        <w:rPr>
          <w:rtl/>
        </w:rPr>
        <w:t>وأصل هذا النفاق تفاوت بين السر والعلانية وإلا من من مكر الله والعجب وأمور أخر لا يخلو عنها إلا الصديقون</w:t>
      </w:r>
      <w:r w:rsidR="006E69F0">
        <w:rPr>
          <w:rtl/>
        </w:rPr>
        <w:t xml:space="preserve"> </w:t>
      </w:r>
      <w:r w:rsidRPr="008F008F">
        <w:rPr>
          <w:rtl/>
        </w:rPr>
        <w:t>الوجه الرابع</w:t>
      </w:r>
      <w:r w:rsidR="006E69F0">
        <w:rPr>
          <w:rtl/>
        </w:rPr>
        <w:t xml:space="preserve"> </w:t>
      </w:r>
      <w:r w:rsidRPr="008F008F">
        <w:rPr>
          <w:rtl/>
        </w:rPr>
        <w:t xml:space="preserve">وهو أيضا مستند إلى الشك وذلك من خوف الخاتمة فإنه لا يدري أيسلم له الإيمان عند الموت أم لا فإن ختم له بالكفر حبط عمله السابق لأنه موقوف على سلامة الآخر ولو سئل الصائم </w:t>
      </w:r>
      <w:r w:rsidRPr="008F008F">
        <w:rPr>
          <w:rtl/>
        </w:rPr>
        <w:lastRenderedPageBreak/>
        <w:t xml:space="preserve">ضحوة النهار عن صحة صومه فقال أنا صائم قطعا فلو أفطر في أثناء نهاره بعد ذلك لتبين كذبه إذ كانت الصحة موقوفه على التمام إلى غروب الشمس من آخر النهار وكما أن النهار ميقات تمام الصوم فالعمر ميقات تمام صحة الإيمان ووصفه بالصحة قبل آخره بناء على </w:t>
      </w:r>
      <w:r w:rsidRPr="008F008F">
        <w:rPr>
          <w:rFonts w:hint="cs"/>
          <w:rtl/>
        </w:rPr>
        <w:t>الاستصحاب</w:t>
      </w:r>
      <w:r w:rsidRPr="008F008F">
        <w:rPr>
          <w:rtl/>
        </w:rPr>
        <w:t xml:space="preserve"> وهو مشكوك فيه والعاقبة مخوفة ولأجلها كان بكاء أكثر الخائفين لأجل أيها ثمرة القضية السابقة والمشيئة الأزلية التي لا تظهر المقضى به ولا مطلع عليه لأحد من البشر فخوف الخاتمة كخوف السابقة وربما يظهر في الحال ما سبقت الكلمة بنقيضه فمن الذي يدري أنه من الذين سبقت لهم من الله الحسنى</w:t>
      </w:r>
      <w:r w:rsidR="006E69F0">
        <w:rPr>
          <w:rtl/>
        </w:rPr>
        <w:t xml:space="preserve"> </w:t>
      </w:r>
      <w:r w:rsidRPr="008F008F">
        <w:rPr>
          <w:rtl/>
        </w:rPr>
        <w:t>وقيل في معنى قوله تعالى</w:t>
      </w:r>
      <w:r w:rsidR="006E69F0">
        <w:rPr>
          <w:rtl/>
        </w:rPr>
        <w:t xml:space="preserve"> </w:t>
      </w:r>
      <w:r w:rsidRPr="008F008F">
        <w:rPr>
          <w:rFonts w:hint="cs"/>
          <w:rtl/>
        </w:rPr>
        <w:t>وجاءت</w:t>
      </w:r>
      <w:r w:rsidRPr="008F008F">
        <w:rPr>
          <w:rtl/>
        </w:rPr>
        <w:t xml:space="preserve"> سكرة الموت بالحق</w:t>
      </w:r>
      <w:r w:rsidR="006E69F0">
        <w:rPr>
          <w:rtl/>
        </w:rPr>
        <w:t xml:space="preserve"> </w:t>
      </w:r>
      <w:r w:rsidRPr="008F008F">
        <w:rPr>
          <w:rtl/>
        </w:rPr>
        <w:t>أي بالسابقة يعني أطهرتها</w:t>
      </w:r>
      <w:r w:rsidR="006E69F0">
        <w:rPr>
          <w:rtl/>
        </w:rPr>
        <w:t xml:space="preserve"> </w:t>
      </w:r>
      <w:r w:rsidRPr="008F008F">
        <w:rPr>
          <w:rtl/>
        </w:rPr>
        <w:t>وقال بعض السلف إنما يوزن من الأعمال خواتيمها وكان أبو الدرداء</w:t>
      </w:r>
      <w:r>
        <w:rPr>
          <w:rFonts w:hint="cs"/>
          <w:rtl/>
        </w:rPr>
        <w:t xml:space="preserve"> </w:t>
      </w:r>
      <w:r w:rsidRPr="008F008F">
        <w:rPr>
          <w:rtl/>
        </w:rPr>
        <w:t>رضي الله عنه يحلف بالله ما من أحد يأمن أن يسلب إيمانه إلا سلبه</w:t>
      </w:r>
      <w:r w:rsidR="006E69F0">
        <w:rPr>
          <w:rtl/>
        </w:rPr>
        <w:t xml:space="preserve"> </w:t>
      </w:r>
      <w:r w:rsidRPr="008F008F">
        <w:rPr>
          <w:rtl/>
        </w:rPr>
        <w:t xml:space="preserve">وقيل من الذنوب ذنوب عقوبتها سوء الخاتمة نعوذ بالله من ذلك وقيل هي عقوبات دعوى الولاية والكرامة </w:t>
      </w:r>
      <w:r w:rsidRPr="008F008F">
        <w:rPr>
          <w:rFonts w:hint="cs"/>
          <w:rtl/>
        </w:rPr>
        <w:t>بالافتراء</w:t>
      </w:r>
      <w:r w:rsidR="006E69F0">
        <w:rPr>
          <w:rtl/>
        </w:rPr>
        <w:t xml:space="preserve"> </w:t>
      </w:r>
      <w:r w:rsidRPr="008F008F">
        <w:rPr>
          <w:rtl/>
        </w:rPr>
        <w:t>وقال بعض العارفين لو عرضت على الشهادة عند باب الدار والموت على التوحيد عند باب الحجرة لاخترعت الموت على التوحيد عند باب الحجرة لأني لا أدري ما يعرض لقلبي من التغيير عن التوحيد إلى باب الدار</w:t>
      </w:r>
      <w:r w:rsidR="006E69F0">
        <w:rPr>
          <w:rtl/>
        </w:rPr>
        <w:t xml:space="preserve"> </w:t>
      </w:r>
      <w:r w:rsidRPr="008F008F">
        <w:rPr>
          <w:rtl/>
        </w:rPr>
        <w:t>وقال بعضهم لو عرفت واحدا بالتوحيد خمسين سنة ثم حال بيني وبينه سارية ومات لم أحكم أنه مات على التوحيد</w:t>
      </w:r>
      <w:r w:rsidR="006E69F0">
        <w:rPr>
          <w:rtl/>
        </w:rPr>
        <w:t xml:space="preserve"> </w:t>
      </w:r>
      <w:r w:rsidRPr="008F008F">
        <w:rPr>
          <w:rtl/>
        </w:rPr>
        <w:t>وفي الحديث من قال أنا مؤمن فهو كافر ومن قال أنا عالم فهو جاهل وقيل في قوله تعالى</w:t>
      </w:r>
      <w:r w:rsidR="006E69F0">
        <w:rPr>
          <w:rtl/>
        </w:rPr>
        <w:t xml:space="preserve"> </w:t>
      </w:r>
      <w:r w:rsidRPr="008F008F">
        <w:rPr>
          <w:rtl/>
        </w:rPr>
        <w:t>وتمت كلمة ربك صدقا وعدلا</w:t>
      </w:r>
      <w:r w:rsidR="006E69F0">
        <w:rPr>
          <w:rtl/>
        </w:rPr>
        <w:t xml:space="preserve"> </w:t>
      </w:r>
      <w:r w:rsidRPr="008F008F">
        <w:rPr>
          <w:rtl/>
        </w:rPr>
        <w:t>صدقا لمن مات على الإيمان وعدلا لمن مات على الشرك</w:t>
      </w:r>
      <w:r w:rsidR="006E69F0">
        <w:rPr>
          <w:rtl/>
        </w:rPr>
        <w:t xml:space="preserve"> </w:t>
      </w:r>
      <w:r w:rsidRPr="008F008F">
        <w:rPr>
          <w:rtl/>
        </w:rPr>
        <w:t>وقد قال تعالى</w:t>
      </w:r>
      <w:r w:rsidR="006E69F0">
        <w:rPr>
          <w:rtl/>
        </w:rPr>
        <w:t xml:space="preserve"> </w:t>
      </w:r>
      <w:r w:rsidRPr="008F008F">
        <w:rPr>
          <w:rtl/>
        </w:rPr>
        <w:t>ولله عاقبة الأمور</w:t>
      </w:r>
      <w:r w:rsidR="006E69F0">
        <w:rPr>
          <w:rtl/>
        </w:rPr>
        <w:t xml:space="preserve"> </w:t>
      </w:r>
      <w:r w:rsidRPr="008F008F">
        <w:rPr>
          <w:rtl/>
        </w:rPr>
        <w:t>فهما كان الشك بهذه المثابة كان الإستثناء واجبا لأن الإيمان عبارة عما يفيد الجنة</w:t>
      </w:r>
      <w:r w:rsidR="006E69F0">
        <w:rPr>
          <w:rtl/>
        </w:rPr>
        <w:t xml:space="preserve"> </w:t>
      </w:r>
      <w:r w:rsidRPr="008F008F">
        <w:rPr>
          <w:rtl/>
        </w:rPr>
        <w:t>كما أن الصوم عبارة عما يبريء الذمة وما فسد قبل الغروب لا يبريء الذمة فيخرج عن كونه صوما فكذلك الإيمان بل لا يبعد أن يسأل عن الصوم الماضي الذي لا يشك فيه بعد الفراغ منه فيقال أصمت بالأمس فيقول نعم إن شاء الله تعالى</w:t>
      </w:r>
      <w:r w:rsidR="006E69F0">
        <w:rPr>
          <w:rtl/>
        </w:rPr>
        <w:t xml:space="preserve"> </w:t>
      </w:r>
      <w:r w:rsidRPr="008F008F">
        <w:rPr>
          <w:rtl/>
        </w:rPr>
        <w:t>إذ الصوم الحقيقي هو المقبول والمقبول غائب عنه لا يطلع عليه إلا الله تعالى</w:t>
      </w:r>
      <w:r w:rsidR="006E69F0">
        <w:rPr>
          <w:rtl/>
        </w:rPr>
        <w:t xml:space="preserve"> </w:t>
      </w:r>
      <w:r w:rsidRPr="008F008F">
        <w:rPr>
          <w:rtl/>
        </w:rPr>
        <w:t xml:space="preserve">فمن هذا حسن </w:t>
      </w:r>
      <w:r w:rsidRPr="008F008F">
        <w:rPr>
          <w:rFonts w:hint="cs"/>
          <w:rtl/>
        </w:rPr>
        <w:t>الاستثناء</w:t>
      </w:r>
      <w:r w:rsidRPr="008F008F">
        <w:rPr>
          <w:rtl/>
        </w:rPr>
        <w:t xml:space="preserve"> في جميع أعمال البر ويكون ذلك شكا في القبول إذ يمنع من القبول بعد جريان ظاهر شروط الصحة أسباب خفية لا يطلع عليها إلا رب الأرباب جل جلاله فيحسن الشك فيه</w:t>
      </w:r>
      <w:r w:rsidR="006E69F0">
        <w:rPr>
          <w:rtl/>
        </w:rPr>
        <w:t xml:space="preserve"> </w:t>
      </w:r>
      <w:r w:rsidRPr="008F008F">
        <w:rPr>
          <w:rtl/>
        </w:rPr>
        <w:t xml:space="preserve">فهذه وجوه حسن </w:t>
      </w:r>
      <w:r w:rsidRPr="008F008F">
        <w:rPr>
          <w:rFonts w:hint="cs"/>
          <w:rtl/>
        </w:rPr>
        <w:t>الاستثناء</w:t>
      </w:r>
      <w:r w:rsidRPr="008F008F">
        <w:rPr>
          <w:rtl/>
        </w:rPr>
        <w:t xml:space="preserve"> في الجواب عن الإيمان وهي آخر ما تختم به كتاب قواعد العقائد</w:t>
      </w:r>
      <w:r w:rsidR="006E69F0">
        <w:rPr>
          <w:rtl/>
        </w:rPr>
        <w:t xml:space="preserve"> </w:t>
      </w:r>
      <w:r w:rsidRPr="008F008F">
        <w:rPr>
          <w:rtl/>
        </w:rPr>
        <w:t>تم الكتاب بحمد الله تعالى وصلى الله على سيدنا محمد وعلى كل عبد مصطفى</w:t>
      </w:r>
    </w:p>
    <w:p w14:paraId="7CF4A2D7" w14:textId="77777777" w:rsidR="00C56407" w:rsidRPr="008F008F" w:rsidRDefault="00C56407" w:rsidP="00C44FF7">
      <w:pPr>
        <w:ind w:left="-46"/>
        <w:jc w:val="center"/>
        <w:rPr>
          <w:rtl/>
        </w:rPr>
      </w:pPr>
      <w:r>
        <w:rPr>
          <w:rtl/>
        </w:rPr>
        <w:t>***</w:t>
      </w:r>
    </w:p>
    <w:p w14:paraId="5018033F" w14:textId="77777777" w:rsidR="00C56407" w:rsidRPr="008F008F" w:rsidRDefault="00C56407" w:rsidP="00C44FF7">
      <w:pPr>
        <w:ind w:left="-46"/>
        <w:rPr>
          <w:rtl/>
        </w:rPr>
      </w:pPr>
    </w:p>
    <w:p w14:paraId="5F08916E" w14:textId="70A304B9" w:rsidR="00C56407" w:rsidRPr="00043C2D" w:rsidRDefault="006E69F0" w:rsidP="00043C2D">
      <w:pPr>
        <w:pStyle w:val="2"/>
        <w:bidi/>
        <w:jc w:val="center"/>
        <w:rPr>
          <w:u w:val="none"/>
          <w:rtl/>
        </w:rPr>
      </w:pPr>
      <w:r w:rsidRPr="00043C2D">
        <w:rPr>
          <w:rFonts w:hint="cs"/>
          <w:u w:val="none"/>
          <w:rtl/>
        </w:rPr>
        <w:lastRenderedPageBreak/>
        <w:t>(</w:t>
      </w:r>
      <w:r w:rsidR="00C56407" w:rsidRPr="00043C2D">
        <w:rPr>
          <w:rFonts w:hint="cs"/>
          <w:u w:val="none"/>
          <w:rtl/>
        </w:rPr>
        <w:t>2</w:t>
      </w:r>
      <w:r w:rsidRPr="00043C2D">
        <w:rPr>
          <w:rFonts w:hint="cs"/>
          <w:u w:val="none"/>
          <w:rtl/>
        </w:rPr>
        <w:t>)</w:t>
      </w:r>
      <w:r w:rsidR="00043C2D" w:rsidRPr="00043C2D">
        <w:rPr>
          <w:rFonts w:hint="cs"/>
          <w:u w:val="none"/>
          <w:rtl/>
        </w:rPr>
        <w:t xml:space="preserve"> </w:t>
      </w:r>
      <w:r w:rsidR="00C56407" w:rsidRPr="00043C2D">
        <w:rPr>
          <w:u w:val="none"/>
          <w:rtl/>
        </w:rPr>
        <w:t>ملف الاقتصاد في الاعتقاد</w:t>
      </w:r>
      <w:r w:rsidR="00043C2D" w:rsidRPr="00043C2D">
        <w:rPr>
          <w:rFonts w:hint="cs"/>
          <w:u w:val="none"/>
          <w:rtl/>
        </w:rPr>
        <w:t xml:space="preserve"> </w:t>
      </w:r>
      <w:r w:rsidR="00C56407" w:rsidRPr="00043C2D">
        <w:rPr>
          <w:u w:val="none"/>
          <w:rtl/>
        </w:rPr>
        <w:t>للإمام</w:t>
      </w:r>
      <w:r w:rsidR="00C56407" w:rsidRPr="00043C2D">
        <w:rPr>
          <w:rFonts w:hint="cs"/>
          <w:u w:val="none"/>
          <w:rtl/>
        </w:rPr>
        <w:t xml:space="preserve"> حجة الإسلام</w:t>
      </w:r>
      <w:r w:rsidRPr="00043C2D">
        <w:rPr>
          <w:rFonts w:hint="cs"/>
          <w:u w:val="none"/>
          <w:rtl/>
        </w:rPr>
        <w:t xml:space="preserve"> </w:t>
      </w:r>
      <w:r w:rsidR="00C56407" w:rsidRPr="00043C2D">
        <w:rPr>
          <w:u w:val="none"/>
          <w:rtl/>
        </w:rPr>
        <w:t>أبي حامد الغزالي</w:t>
      </w:r>
    </w:p>
    <w:p w14:paraId="7199A8BA" w14:textId="77777777" w:rsidR="00C56407" w:rsidRDefault="00C56407" w:rsidP="00C44FF7">
      <w:pPr>
        <w:spacing w:after="240"/>
        <w:ind w:left="-46" w:right="-58"/>
        <w:rPr>
          <w:color w:val="000000"/>
          <w:rtl/>
        </w:rPr>
      </w:pPr>
    </w:p>
    <w:p w14:paraId="2EEAC9A7" w14:textId="77777777" w:rsidR="00C56407" w:rsidRDefault="00C56407" w:rsidP="00C44FF7">
      <w:pPr>
        <w:spacing w:after="240"/>
        <w:ind w:left="-46" w:right="-58"/>
        <w:rPr>
          <w:b/>
          <w:bCs/>
          <w:color w:val="000000"/>
          <w:rtl/>
        </w:rPr>
      </w:pPr>
      <w:r>
        <w:rPr>
          <w:rFonts w:hint="cs"/>
          <w:bCs/>
          <w:color w:val="000000"/>
          <w:rtl/>
        </w:rPr>
        <w:t xml:space="preserve">أهم موضوعات الكتاب </w:t>
      </w:r>
    </w:p>
    <w:p w14:paraId="0046DCAB" w14:textId="780B7EDE" w:rsidR="00C56407" w:rsidRDefault="00C56407" w:rsidP="00C44FF7">
      <w:pPr>
        <w:spacing w:after="240"/>
        <w:ind w:left="-46" w:right="-58"/>
        <w:rPr>
          <w:color w:val="000000"/>
          <w:rtl/>
        </w:rPr>
      </w:pPr>
      <w:r>
        <w:rPr>
          <w:bCs/>
          <w:color w:val="000000"/>
          <w:rtl/>
        </w:rPr>
        <w:t>مقدمة الاقطاب</w:t>
      </w:r>
      <w:r w:rsidR="006E69F0">
        <w:rPr>
          <w:rFonts w:hint="cs"/>
          <w:bCs/>
          <w:color w:val="000000"/>
          <w:rtl/>
        </w:rPr>
        <w:t>:</w:t>
      </w:r>
      <w:r w:rsidRPr="008F008F">
        <w:rPr>
          <w:rFonts w:hint="cs"/>
          <w:color w:val="000000"/>
          <w:rtl/>
        </w:rPr>
        <w:t xml:space="preserve"> ويشتمل </w:t>
      </w:r>
      <w:r>
        <w:rPr>
          <w:rFonts w:hint="cs"/>
          <w:color w:val="000000"/>
          <w:rtl/>
        </w:rPr>
        <w:t>ع</w:t>
      </w:r>
      <w:r w:rsidRPr="008F008F">
        <w:rPr>
          <w:rFonts w:hint="cs"/>
          <w:color w:val="000000"/>
          <w:rtl/>
        </w:rPr>
        <w:t>لى</w:t>
      </w:r>
      <w:r w:rsidR="006E69F0">
        <w:rPr>
          <w:rFonts w:hint="cs"/>
          <w:color w:val="000000"/>
          <w:rtl/>
        </w:rPr>
        <w:t>:</w:t>
      </w:r>
      <w:r>
        <w:rPr>
          <w:rFonts w:hint="cs"/>
          <w:bCs/>
          <w:color w:val="000000"/>
          <w:rtl/>
        </w:rPr>
        <w:t xml:space="preserve"> </w:t>
      </w:r>
      <w:r>
        <w:rPr>
          <w:color w:val="000000"/>
          <w:rtl/>
        </w:rPr>
        <w:t>التمهيد الأول: في بيان أن هذا العلم من المهمات في</w:t>
      </w:r>
      <w:r>
        <w:rPr>
          <w:color w:val="000000"/>
        </w:rPr>
        <w:t xml:space="preserve"> </w:t>
      </w:r>
      <w:r>
        <w:rPr>
          <w:color w:val="000000"/>
          <w:rtl/>
        </w:rPr>
        <w:t>الدين</w:t>
      </w:r>
      <w:r w:rsidR="006E69F0">
        <w:rPr>
          <w:color w:val="000000"/>
          <w:rtl/>
        </w:rPr>
        <w:t>،</w:t>
      </w:r>
      <w:r>
        <w:rPr>
          <w:color w:val="000000"/>
          <w:rtl/>
        </w:rPr>
        <w:t xml:space="preserve"> التمهيد الثاني: في بيان أنه</w:t>
      </w:r>
      <w:r>
        <w:rPr>
          <w:color w:val="000000"/>
        </w:rPr>
        <w:t xml:space="preserve"> </w:t>
      </w:r>
      <w:r>
        <w:rPr>
          <w:color w:val="000000"/>
          <w:rtl/>
        </w:rPr>
        <w:t>ليس مهماً لجميع المسلمين بل لطائفة منهم</w:t>
      </w:r>
      <w:r>
        <w:rPr>
          <w:color w:val="000000"/>
        </w:rPr>
        <w:t xml:space="preserve"> </w:t>
      </w:r>
      <w:r>
        <w:rPr>
          <w:color w:val="000000"/>
          <w:rtl/>
        </w:rPr>
        <w:t>مخصوصين</w:t>
      </w:r>
      <w:r w:rsidR="006E69F0">
        <w:rPr>
          <w:color w:val="000000"/>
          <w:rtl/>
        </w:rPr>
        <w:t>،</w:t>
      </w:r>
      <w:r>
        <w:rPr>
          <w:color w:val="000000"/>
          <w:rtl/>
        </w:rPr>
        <w:t xml:space="preserve"> التمهيد الثالث: في بيان أنه من</w:t>
      </w:r>
      <w:r>
        <w:rPr>
          <w:color w:val="000000"/>
        </w:rPr>
        <w:t xml:space="preserve"> </w:t>
      </w:r>
      <w:r>
        <w:rPr>
          <w:color w:val="000000"/>
          <w:rtl/>
        </w:rPr>
        <w:t>فروض الكفايات لا من فروض الأعيان</w:t>
      </w:r>
      <w:r w:rsidR="006E69F0">
        <w:rPr>
          <w:color w:val="000000"/>
          <w:rtl/>
        </w:rPr>
        <w:t>،</w:t>
      </w:r>
      <w:r>
        <w:rPr>
          <w:color w:val="000000"/>
          <w:rtl/>
        </w:rPr>
        <w:t xml:space="preserve"> التمهيد الرابع: في تفصيل مناهج الأدلة التي أوردتها في هذا الكتاب</w:t>
      </w:r>
      <w:r w:rsidR="006E69F0">
        <w:rPr>
          <w:color w:val="000000"/>
          <w:rtl/>
        </w:rPr>
        <w:t>،</w:t>
      </w:r>
      <w:r>
        <w:rPr>
          <w:color w:val="000000"/>
          <w:rtl/>
        </w:rPr>
        <w:t xml:space="preserve"> </w:t>
      </w:r>
    </w:p>
    <w:p w14:paraId="398C4D29" w14:textId="18177F42" w:rsidR="00C56407" w:rsidRDefault="00C56407" w:rsidP="00C44FF7">
      <w:pPr>
        <w:spacing w:after="240"/>
        <w:ind w:left="-46" w:right="-58"/>
        <w:rPr>
          <w:color w:val="000000"/>
          <w:rtl/>
        </w:rPr>
      </w:pPr>
      <w:r>
        <w:rPr>
          <w:rFonts w:hint="cs"/>
          <w:bCs/>
          <w:color w:val="000000"/>
          <w:rtl/>
        </w:rPr>
        <w:t>ا</w:t>
      </w:r>
      <w:r>
        <w:rPr>
          <w:bCs/>
          <w:color w:val="000000"/>
          <w:rtl/>
        </w:rPr>
        <w:t>لقطب الأول: النظر في ذات الله تعالى</w:t>
      </w:r>
      <w:r w:rsidR="006E69F0">
        <w:rPr>
          <w:rFonts w:hint="cs"/>
          <w:bCs/>
          <w:color w:val="000000"/>
          <w:rtl/>
        </w:rPr>
        <w:t>،</w:t>
      </w:r>
      <w:r>
        <w:rPr>
          <w:rFonts w:hint="cs"/>
          <w:bCs/>
          <w:color w:val="000000"/>
          <w:rtl/>
        </w:rPr>
        <w:t xml:space="preserve"> </w:t>
      </w:r>
      <w:r w:rsidRPr="008F008F">
        <w:rPr>
          <w:rFonts w:hint="cs"/>
          <w:color w:val="000000"/>
          <w:rtl/>
        </w:rPr>
        <w:t xml:space="preserve">ويشتمل </w:t>
      </w:r>
      <w:r>
        <w:rPr>
          <w:rFonts w:hint="cs"/>
          <w:color w:val="000000"/>
          <w:rtl/>
        </w:rPr>
        <w:t>ع</w:t>
      </w:r>
      <w:r w:rsidRPr="008F008F">
        <w:rPr>
          <w:rFonts w:hint="cs"/>
          <w:color w:val="000000"/>
          <w:rtl/>
        </w:rPr>
        <w:t>لى</w:t>
      </w:r>
      <w:r w:rsidR="006E69F0">
        <w:rPr>
          <w:rFonts w:hint="cs"/>
          <w:color w:val="000000"/>
          <w:rtl/>
        </w:rPr>
        <w:t>:</w:t>
      </w:r>
      <w:r>
        <w:rPr>
          <w:rFonts w:hint="cs"/>
          <w:color w:val="000000"/>
          <w:rtl/>
        </w:rPr>
        <w:t xml:space="preserve"> </w:t>
      </w:r>
      <w:r>
        <w:rPr>
          <w:color w:val="000000"/>
          <w:rtl/>
        </w:rPr>
        <w:t>الدعوى الأولى: وجوده تعالى وتقدس</w:t>
      </w:r>
      <w:r w:rsidR="006E69F0">
        <w:rPr>
          <w:rFonts w:hint="cs"/>
          <w:color w:val="000000"/>
          <w:rtl/>
        </w:rPr>
        <w:t>،</w:t>
      </w:r>
      <w:r>
        <w:rPr>
          <w:rFonts w:hint="cs"/>
          <w:color w:val="000000"/>
          <w:rtl/>
        </w:rPr>
        <w:t xml:space="preserve"> </w:t>
      </w:r>
      <w:r>
        <w:rPr>
          <w:color w:val="000000"/>
          <w:rtl/>
        </w:rPr>
        <w:t>الدعوى الثانية: ندعي أن السبب الذي</w:t>
      </w:r>
      <w:r>
        <w:rPr>
          <w:color w:val="000000"/>
        </w:rPr>
        <w:t xml:space="preserve"> </w:t>
      </w:r>
      <w:r>
        <w:rPr>
          <w:color w:val="000000"/>
          <w:rtl/>
        </w:rPr>
        <w:t>أثبتناه لوجود العالم قديم</w:t>
      </w:r>
      <w:r w:rsidR="006E69F0">
        <w:rPr>
          <w:rFonts w:hint="cs"/>
          <w:color w:val="000000"/>
          <w:rtl/>
        </w:rPr>
        <w:t>،</w:t>
      </w:r>
      <w:r>
        <w:rPr>
          <w:rFonts w:hint="cs"/>
          <w:color w:val="000000"/>
          <w:rtl/>
        </w:rPr>
        <w:t xml:space="preserve"> </w:t>
      </w:r>
      <w:r>
        <w:rPr>
          <w:color w:val="000000"/>
          <w:rtl/>
        </w:rPr>
        <w:t>الدعوى الثالثة: ندعي أن صانع العالم مع</w:t>
      </w:r>
      <w:r>
        <w:rPr>
          <w:color w:val="000000"/>
        </w:rPr>
        <w:t xml:space="preserve"> </w:t>
      </w:r>
      <w:r>
        <w:rPr>
          <w:color w:val="000000"/>
          <w:rtl/>
        </w:rPr>
        <w:t>كونه موجوداً لم يزل</w:t>
      </w:r>
      <w:r w:rsidR="006E69F0">
        <w:rPr>
          <w:rFonts w:hint="cs"/>
          <w:color w:val="000000"/>
          <w:rtl/>
        </w:rPr>
        <w:t>،</w:t>
      </w:r>
      <w:r>
        <w:rPr>
          <w:rFonts w:hint="cs"/>
          <w:color w:val="000000"/>
          <w:rtl/>
        </w:rPr>
        <w:t xml:space="preserve"> </w:t>
      </w:r>
      <w:r>
        <w:rPr>
          <w:color w:val="000000"/>
          <w:rtl/>
        </w:rPr>
        <w:t>الدعوى الرابعة: ندعي أن صانع</w:t>
      </w:r>
      <w:r>
        <w:rPr>
          <w:color w:val="000000"/>
        </w:rPr>
        <w:t xml:space="preserve"> </w:t>
      </w:r>
      <w:r>
        <w:rPr>
          <w:color w:val="000000"/>
          <w:rtl/>
        </w:rPr>
        <w:t>العالم ليس بجوهر متحيز</w:t>
      </w:r>
      <w:r w:rsidR="006E69F0">
        <w:rPr>
          <w:rFonts w:hint="cs"/>
          <w:color w:val="000000"/>
          <w:rtl/>
        </w:rPr>
        <w:t>،</w:t>
      </w:r>
      <w:r>
        <w:rPr>
          <w:rFonts w:hint="cs"/>
          <w:color w:val="000000"/>
          <w:rtl/>
        </w:rPr>
        <w:t xml:space="preserve"> </w:t>
      </w:r>
      <w:r>
        <w:rPr>
          <w:color w:val="000000"/>
          <w:rtl/>
        </w:rPr>
        <w:t>الدعوى الخامسة: ندعي أن صانع</w:t>
      </w:r>
      <w:r>
        <w:rPr>
          <w:color w:val="000000"/>
        </w:rPr>
        <w:t xml:space="preserve"> </w:t>
      </w:r>
      <w:r>
        <w:rPr>
          <w:color w:val="000000"/>
          <w:rtl/>
        </w:rPr>
        <w:t>العالم ليس بجسم</w:t>
      </w:r>
      <w:r w:rsidR="006E69F0">
        <w:rPr>
          <w:rFonts w:hint="cs"/>
          <w:color w:val="000000"/>
          <w:rtl/>
        </w:rPr>
        <w:t>،</w:t>
      </w:r>
      <w:r>
        <w:rPr>
          <w:rFonts w:hint="cs"/>
          <w:color w:val="000000"/>
          <w:rtl/>
        </w:rPr>
        <w:t xml:space="preserve"> </w:t>
      </w:r>
      <w:r>
        <w:rPr>
          <w:color w:val="000000"/>
          <w:rtl/>
        </w:rPr>
        <w:t>الدعوى السادسة: ندعي</w:t>
      </w:r>
      <w:r>
        <w:rPr>
          <w:color w:val="000000"/>
        </w:rPr>
        <w:t xml:space="preserve"> </w:t>
      </w:r>
      <w:r>
        <w:rPr>
          <w:color w:val="000000"/>
          <w:rtl/>
        </w:rPr>
        <w:t>أن صانع</w:t>
      </w:r>
      <w:r>
        <w:rPr>
          <w:color w:val="000000"/>
        </w:rPr>
        <w:t xml:space="preserve"> </w:t>
      </w:r>
      <w:r>
        <w:rPr>
          <w:color w:val="000000"/>
          <w:rtl/>
        </w:rPr>
        <w:t>العالم ليس بعرض</w:t>
      </w:r>
      <w:r w:rsidR="006E69F0">
        <w:rPr>
          <w:rFonts w:hint="cs"/>
          <w:color w:val="000000"/>
          <w:rtl/>
        </w:rPr>
        <w:t>،</w:t>
      </w:r>
      <w:r>
        <w:rPr>
          <w:rFonts w:hint="cs"/>
          <w:color w:val="000000"/>
          <w:rtl/>
        </w:rPr>
        <w:t xml:space="preserve"> </w:t>
      </w:r>
      <w:r>
        <w:rPr>
          <w:color w:val="000000"/>
          <w:rtl/>
        </w:rPr>
        <w:t>الدعوى السابعة: ندعي أنه ليس في جهة مخصوصة من الجهات</w:t>
      </w:r>
      <w:r>
        <w:rPr>
          <w:color w:val="000000"/>
        </w:rPr>
        <w:t xml:space="preserve"> </w:t>
      </w:r>
      <w:r>
        <w:rPr>
          <w:color w:val="000000"/>
          <w:rtl/>
        </w:rPr>
        <w:t>الست</w:t>
      </w:r>
      <w:r w:rsidR="006E69F0">
        <w:rPr>
          <w:rFonts w:hint="cs"/>
          <w:color w:val="000000"/>
          <w:rtl/>
        </w:rPr>
        <w:t>،</w:t>
      </w:r>
      <w:r>
        <w:rPr>
          <w:rFonts w:hint="cs"/>
          <w:color w:val="000000"/>
          <w:rtl/>
        </w:rPr>
        <w:t xml:space="preserve"> </w:t>
      </w:r>
      <w:r>
        <w:rPr>
          <w:color w:val="000000"/>
          <w:rtl/>
        </w:rPr>
        <w:t>الدعوى الثامنة: ندعي أن</w:t>
      </w:r>
      <w:r>
        <w:rPr>
          <w:color w:val="000000"/>
        </w:rPr>
        <w:t xml:space="preserve"> </w:t>
      </w:r>
      <w:r>
        <w:rPr>
          <w:color w:val="000000"/>
          <w:rtl/>
        </w:rPr>
        <w:t>الله</w:t>
      </w:r>
      <w:r>
        <w:rPr>
          <w:color w:val="000000"/>
        </w:rPr>
        <w:t xml:space="preserve"> </w:t>
      </w:r>
      <w:r>
        <w:rPr>
          <w:color w:val="000000"/>
          <w:rtl/>
        </w:rPr>
        <w:t>تعالى منزه</w:t>
      </w:r>
      <w:r w:rsidR="006E69F0">
        <w:rPr>
          <w:rFonts w:hint="cs"/>
          <w:color w:val="000000"/>
          <w:rtl/>
        </w:rPr>
        <w:t>،</w:t>
      </w:r>
      <w:r>
        <w:rPr>
          <w:rFonts w:hint="cs"/>
          <w:color w:val="000000"/>
          <w:rtl/>
        </w:rPr>
        <w:t xml:space="preserve"> </w:t>
      </w:r>
      <w:r>
        <w:rPr>
          <w:color w:val="000000"/>
          <w:rtl/>
        </w:rPr>
        <w:t>الدعوى التاسعة: ندعي أن</w:t>
      </w:r>
      <w:r>
        <w:rPr>
          <w:color w:val="000000"/>
        </w:rPr>
        <w:t xml:space="preserve"> </w:t>
      </w:r>
      <w:r>
        <w:rPr>
          <w:color w:val="000000"/>
          <w:rtl/>
        </w:rPr>
        <w:t>الله سبحانه وتعالى مرئي</w:t>
      </w:r>
      <w:r w:rsidR="006E69F0">
        <w:rPr>
          <w:rFonts w:hint="cs"/>
          <w:color w:val="000000"/>
          <w:rtl/>
        </w:rPr>
        <w:t>،</w:t>
      </w:r>
      <w:r>
        <w:rPr>
          <w:rFonts w:hint="cs"/>
          <w:color w:val="000000"/>
          <w:rtl/>
        </w:rPr>
        <w:t xml:space="preserve"> </w:t>
      </w:r>
      <w:r>
        <w:rPr>
          <w:color w:val="000000"/>
          <w:rtl/>
        </w:rPr>
        <w:t>الدعوى العاشرة: ندعي أنه سبحانه واحد</w:t>
      </w:r>
      <w:r w:rsidR="006E69F0">
        <w:rPr>
          <w:color w:val="000000"/>
          <w:rtl/>
        </w:rPr>
        <w:t>،</w:t>
      </w:r>
      <w:r>
        <w:rPr>
          <w:color w:val="000000"/>
          <w:rtl/>
        </w:rPr>
        <w:t xml:space="preserve"> </w:t>
      </w:r>
    </w:p>
    <w:p w14:paraId="5678EAD9" w14:textId="52BEB11F" w:rsidR="00C56407" w:rsidRDefault="00C56407" w:rsidP="00C44FF7">
      <w:pPr>
        <w:spacing w:after="240"/>
        <w:ind w:left="-46" w:right="-58"/>
        <w:rPr>
          <w:b/>
          <w:bCs/>
          <w:color w:val="000000"/>
          <w:rtl/>
        </w:rPr>
      </w:pPr>
      <w:r>
        <w:rPr>
          <w:bCs/>
          <w:color w:val="000000"/>
          <w:rtl/>
        </w:rPr>
        <w:t>القطب</w:t>
      </w:r>
      <w:r>
        <w:rPr>
          <w:bCs/>
          <w:color w:val="000000"/>
        </w:rPr>
        <w:t xml:space="preserve"> </w:t>
      </w:r>
      <w:r>
        <w:rPr>
          <w:bCs/>
          <w:color w:val="000000"/>
          <w:rtl/>
        </w:rPr>
        <w:t>الثاني</w:t>
      </w:r>
      <w:r w:rsidR="006E69F0">
        <w:rPr>
          <w:rFonts w:hint="cs"/>
          <w:bCs/>
          <w:color w:val="000000"/>
          <w:rtl/>
        </w:rPr>
        <w:t>:</w:t>
      </w:r>
      <w:r>
        <w:rPr>
          <w:bCs/>
          <w:color w:val="000000"/>
        </w:rPr>
        <w:t xml:space="preserve"> </w:t>
      </w:r>
      <w:r>
        <w:rPr>
          <w:bCs/>
          <w:color w:val="000000"/>
          <w:rtl/>
        </w:rPr>
        <w:t>في صفات الله تعالى</w:t>
      </w:r>
      <w:r w:rsidR="006E69F0">
        <w:rPr>
          <w:rFonts w:hint="cs"/>
          <w:bCs/>
          <w:color w:val="000000"/>
          <w:rtl/>
        </w:rPr>
        <w:t>،</w:t>
      </w:r>
      <w:r>
        <w:rPr>
          <w:rFonts w:hint="cs"/>
          <w:bCs/>
          <w:color w:val="000000"/>
          <w:rtl/>
        </w:rPr>
        <w:t xml:space="preserve"> </w:t>
      </w:r>
      <w:r>
        <w:rPr>
          <w:color w:val="000000"/>
          <w:rtl/>
        </w:rPr>
        <w:t>وفيه سبعة دعاوى إذ ندعى أنه سبحانه قادر عالم حي مريد سميع بصير متكلم</w:t>
      </w:r>
      <w:r w:rsidR="006E69F0">
        <w:rPr>
          <w:rFonts w:hint="cs"/>
          <w:bCs/>
          <w:color w:val="000000"/>
          <w:rtl/>
        </w:rPr>
        <w:t>،</w:t>
      </w:r>
      <w:r>
        <w:rPr>
          <w:rFonts w:hint="cs"/>
          <w:bCs/>
          <w:color w:val="000000"/>
          <w:rtl/>
        </w:rPr>
        <w:t xml:space="preserve"> </w:t>
      </w:r>
    </w:p>
    <w:p w14:paraId="77D65D99" w14:textId="5786A04F" w:rsidR="00C56407" w:rsidRPr="00031403" w:rsidRDefault="00C56407" w:rsidP="00C44FF7">
      <w:pPr>
        <w:spacing w:after="240"/>
        <w:ind w:left="-46" w:right="-58"/>
        <w:rPr>
          <w:color w:val="000000"/>
          <w:rtl/>
        </w:rPr>
      </w:pPr>
      <w:r>
        <w:rPr>
          <w:bCs/>
          <w:color w:val="000000"/>
          <w:rtl/>
        </w:rPr>
        <w:t>القطب</w:t>
      </w:r>
      <w:r>
        <w:rPr>
          <w:bCs/>
          <w:color w:val="000000"/>
        </w:rPr>
        <w:t xml:space="preserve"> </w:t>
      </w:r>
      <w:r>
        <w:rPr>
          <w:bCs/>
          <w:color w:val="000000"/>
          <w:rtl/>
        </w:rPr>
        <w:t>الثالث</w:t>
      </w:r>
      <w:r w:rsidR="006E69F0">
        <w:rPr>
          <w:rFonts w:hint="cs"/>
          <w:bCs/>
          <w:color w:val="000000"/>
          <w:rtl/>
        </w:rPr>
        <w:t>:</w:t>
      </w:r>
      <w:r>
        <w:rPr>
          <w:bCs/>
          <w:color w:val="000000"/>
          <w:rtl/>
        </w:rPr>
        <w:t xml:space="preserve"> في أفعال الله تعالى</w:t>
      </w:r>
      <w:r w:rsidR="006E69F0">
        <w:rPr>
          <w:rFonts w:hint="cs"/>
          <w:bCs/>
          <w:color w:val="000000"/>
          <w:rtl/>
        </w:rPr>
        <w:t>،</w:t>
      </w:r>
      <w:r>
        <w:rPr>
          <w:rFonts w:hint="cs"/>
          <w:bCs/>
          <w:color w:val="000000"/>
          <w:rtl/>
        </w:rPr>
        <w:t xml:space="preserve"> </w:t>
      </w:r>
      <w:r w:rsidRPr="00031403">
        <w:rPr>
          <w:rFonts w:hint="cs"/>
          <w:color w:val="000000"/>
          <w:rtl/>
        </w:rPr>
        <w:t xml:space="preserve">وفيه </w:t>
      </w:r>
      <w:r>
        <w:rPr>
          <w:color w:val="000000"/>
          <w:rtl/>
        </w:rPr>
        <w:t xml:space="preserve">سبعة أمور: ندعي أنه يجوز لله تعالى أن لا يكلف عباده، وأنه يجوز أن يكلفهم ما لا يطاق، وأنه يجوز منه إيلام العباد بغير عوض وجناية؛ وأنه لا يجب رعاية الأصلح لهم، وأنه لا يجب عليه ثواب الطاعة وعقاب المعصية، وأن العبد لا يجب عليه شيء بالعقل </w:t>
      </w:r>
      <w:r>
        <w:rPr>
          <w:color w:val="000000"/>
          <w:rtl/>
        </w:rPr>
        <w:lastRenderedPageBreak/>
        <w:t>بل بالشرع، وأنه لا يجب على الله بعثه الرسل، وأنه لو بعث لم يكن قبيحاً ولا محالاً بل أمكن اظهار صدقهم بالمعجزة،</w:t>
      </w:r>
      <w:r>
        <w:rPr>
          <w:rFonts w:hint="cs"/>
          <w:color w:val="000000"/>
          <w:rtl/>
        </w:rPr>
        <w:t xml:space="preserve"> </w:t>
      </w:r>
    </w:p>
    <w:p w14:paraId="75D19D75" w14:textId="6442589E" w:rsidR="00C56407" w:rsidRDefault="00C56407" w:rsidP="00C44FF7">
      <w:pPr>
        <w:spacing w:after="240"/>
        <w:ind w:left="-46" w:right="-58"/>
        <w:rPr>
          <w:color w:val="000000"/>
          <w:rtl/>
        </w:rPr>
      </w:pPr>
      <w:r>
        <w:rPr>
          <w:bCs/>
          <w:color w:val="000000"/>
          <w:rtl/>
        </w:rPr>
        <w:t>القطب الرابع</w:t>
      </w:r>
      <w:r w:rsidR="006E69F0">
        <w:rPr>
          <w:rFonts w:hint="cs"/>
          <w:bCs/>
          <w:color w:val="000000"/>
          <w:rtl/>
        </w:rPr>
        <w:t>:</w:t>
      </w:r>
      <w:r>
        <w:rPr>
          <w:bCs/>
          <w:color w:val="000000"/>
          <w:rtl/>
        </w:rPr>
        <w:t xml:space="preserve"> في رسل الله</w:t>
      </w:r>
      <w:r w:rsidR="006E69F0">
        <w:rPr>
          <w:rFonts w:hint="cs"/>
          <w:color w:val="000000"/>
          <w:rtl/>
        </w:rPr>
        <w:t>،</w:t>
      </w:r>
      <w:r>
        <w:rPr>
          <w:rFonts w:hint="cs"/>
          <w:color w:val="000000"/>
          <w:rtl/>
        </w:rPr>
        <w:t xml:space="preserve"> </w:t>
      </w:r>
      <w:r w:rsidRPr="008F008F">
        <w:rPr>
          <w:rFonts w:hint="cs"/>
          <w:color w:val="000000"/>
          <w:rtl/>
        </w:rPr>
        <w:t xml:space="preserve">ويشتمل </w:t>
      </w:r>
      <w:r>
        <w:rPr>
          <w:rFonts w:hint="cs"/>
          <w:color w:val="000000"/>
          <w:rtl/>
        </w:rPr>
        <w:t>ع</w:t>
      </w:r>
      <w:r w:rsidRPr="008F008F">
        <w:rPr>
          <w:rFonts w:hint="cs"/>
          <w:color w:val="000000"/>
          <w:rtl/>
        </w:rPr>
        <w:t>لى</w:t>
      </w:r>
      <w:r w:rsidR="006E69F0">
        <w:rPr>
          <w:rFonts w:hint="cs"/>
          <w:color w:val="000000"/>
          <w:rtl/>
        </w:rPr>
        <w:t>:</w:t>
      </w:r>
      <w:r>
        <w:rPr>
          <w:rFonts w:hint="cs"/>
          <w:color w:val="000000"/>
          <w:rtl/>
        </w:rPr>
        <w:t xml:space="preserve"> </w:t>
      </w:r>
      <w:r>
        <w:rPr>
          <w:color w:val="000000"/>
          <w:rtl/>
        </w:rPr>
        <w:t>الباب الأول: في إثبات</w:t>
      </w:r>
      <w:r>
        <w:rPr>
          <w:color w:val="000000"/>
        </w:rPr>
        <w:t xml:space="preserve"> </w:t>
      </w:r>
      <w:r>
        <w:rPr>
          <w:color w:val="000000"/>
          <w:rtl/>
        </w:rPr>
        <w:t>نبوة محمد صلى الله عليه</w:t>
      </w:r>
      <w:r>
        <w:rPr>
          <w:color w:val="000000"/>
        </w:rPr>
        <w:t xml:space="preserve"> </w:t>
      </w:r>
      <w:r>
        <w:rPr>
          <w:color w:val="000000"/>
          <w:rtl/>
        </w:rPr>
        <w:t>وسلم</w:t>
      </w:r>
      <w:r w:rsidR="006E69F0">
        <w:rPr>
          <w:color w:val="000000"/>
          <w:rtl/>
        </w:rPr>
        <w:t>،</w:t>
      </w:r>
      <w:r>
        <w:rPr>
          <w:color w:val="000000"/>
          <w:rtl/>
        </w:rPr>
        <w:t xml:space="preserve"> الباب الثاني: فيما ورد على لسانه من أمور الآخرة</w:t>
      </w:r>
      <w:r w:rsidR="006E69F0">
        <w:rPr>
          <w:color w:val="000000"/>
          <w:rtl/>
        </w:rPr>
        <w:t>،</w:t>
      </w:r>
      <w:r>
        <w:rPr>
          <w:color w:val="000000"/>
          <w:rtl/>
        </w:rPr>
        <w:t xml:space="preserve"> الباب الثالث: في</w:t>
      </w:r>
      <w:r>
        <w:rPr>
          <w:color w:val="000000"/>
        </w:rPr>
        <w:t xml:space="preserve"> </w:t>
      </w:r>
      <w:r>
        <w:rPr>
          <w:color w:val="000000"/>
          <w:rtl/>
        </w:rPr>
        <w:t>الإمامة وشروطها</w:t>
      </w:r>
      <w:r w:rsidR="006E69F0">
        <w:rPr>
          <w:color w:val="000000"/>
          <w:rtl/>
        </w:rPr>
        <w:t>،</w:t>
      </w:r>
      <w:r>
        <w:rPr>
          <w:color w:val="000000"/>
          <w:rtl/>
        </w:rPr>
        <w:t xml:space="preserve"> الباب الرابع: في بيان القانون في تكفير الفرق</w:t>
      </w:r>
      <w:r>
        <w:rPr>
          <w:color w:val="000000"/>
        </w:rPr>
        <w:t xml:space="preserve"> </w:t>
      </w:r>
      <w:r>
        <w:rPr>
          <w:color w:val="000000"/>
          <w:rtl/>
        </w:rPr>
        <w:t>المبتدعة</w:t>
      </w:r>
      <w:r w:rsidR="006E69F0">
        <w:rPr>
          <w:color w:val="000000"/>
          <w:rtl/>
        </w:rPr>
        <w:t>،</w:t>
      </w:r>
      <w:r>
        <w:rPr>
          <w:color w:val="000000"/>
          <w:rtl/>
        </w:rPr>
        <w:t xml:space="preserve"> </w:t>
      </w:r>
    </w:p>
    <w:p w14:paraId="05927A7B" w14:textId="77777777" w:rsidR="00C56407" w:rsidRDefault="00C56407" w:rsidP="00C44FF7">
      <w:pPr>
        <w:spacing w:after="240"/>
        <w:ind w:left="-46" w:right="-58"/>
        <w:jc w:val="center"/>
        <w:rPr>
          <w:color w:val="000000"/>
          <w:rtl/>
        </w:rPr>
      </w:pPr>
      <w:r>
        <w:rPr>
          <w:rFonts w:hint="cs"/>
          <w:color w:val="000000"/>
          <w:rtl/>
        </w:rPr>
        <w:t>***</w:t>
      </w:r>
    </w:p>
    <w:p w14:paraId="5F718697" w14:textId="4DE0BA3F" w:rsidR="00C56407" w:rsidRDefault="006E69F0" w:rsidP="00C44FF7">
      <w:pPr>
        <w:spacing w:after="240"/>
        <w:ind w:left="-46" w:right="-58"/>
        <w:rPr>
          <w:color w:val="000000"/>
          <w:rtl/>
        </w:rPr>
      </w:pPr>
      <w:r>
        <w:rPr>
          <w:rFonts w:hint="cs"/>
          <w:bCs/>
          <w:rtl/>
        </w:rPr>
        <w:t>[</w:t>
      </w:r>
      <w:r w:rsidR="00C56407">
        <w:rPr>
          <w:bCs/>
          <w:rtl/>
        </w:rPr>
        <w:t>المقدمة</w:t>
      </w:r>
      <w:r>
        <w:rPr>
          <w:rFonts w:hint="cs"/>
          <w:bCs/>
          <w:rtl/>
        </w:rPr>
        <w:t>]:</w:t>
      </w:r>
      <w:r w:rsidR="00C56407">
        <w:rPr>
          <w:rFonts w:hint="cs"/>
          <w:bCs/>
          <w:rtl/>
        </w:rPr>
        <w:t xml:space="preserve"> </w:t>
      </w:r>
      <w:bookmarkStart w:id="9" w:name="a1"/>
      <w:bookmarkEnd w:id="9"/>
      <w:r w:rsidR="00C56407">
        <w:rPr>
          <w:color w:val="000000"/>
          <w:rtl/>
        </w:rPr>
        <w:t>الحمد لله الذي اجتبى من صفوة عباده عصابة الحق وأهل</w:t>
      </w:r>
      <w:r w:rsidR="00C56407">
        <w:rPr>
          <w:color w:val="000000"/>
        </w:rPr>
        <w:t xml:space="preserve"> </w:t>
      </w:r>
      <w:r w:rsidR="00C56407">
        <w:rPr>
          <w:color w:val="000000"/>
          <w:rtl/>
        </w:rPr>
        <w:t>السنة، وخصهم من بين سائر الفرق بمزايا اللطف والمنة،</w:t>
      </w:r>
      <w:r w:rsidR="00C56407">
        <w:rPr>
          <w:color w:val="000000"/>
        </w:rPr>
        <w:t xml:space="preserve"> </w:t>
      </w:r>
      <w:r w:rsidR="00C56407">
        <w:rPr>
          <w:color w:val="000000"/>
          <w:rtl/>
        </w:rPr>
        <w:t>وأفاض عليهم من نور هدايته</w:t>
      </w:r>
      <w:r w:rsidR="00C56407">
        <w:rPr>
          <w:color w:val="000000"/>
        </w:rPr>
        <w:t xml:space="preserve"> </w:t>
      </w:r>
      <w:r w:rsidR="00C56407">
        <w:rPr>
          <w:color w:val="000000"/>
          <w:rtl/>
        </w:rPr>
        <w:t>ما كشف به عن حقائق الدين، وأنطق ألسنتهم بحجته التي قمع بها ضلال الملحدين، وصفى سرائرهم من وساوس الشياطين، وطهر ضمائرهم عن نزغات الزائغين، وعمر أفئدتهم بأنوار اليقين حتى اهتدوا بها إلى أسرار ما أنزله على</w:t>
      </w:r>
      <w:r w:rsidR="00C56407">
        <w:rPr>
          <w:color w:val="000000"/>
        </w:rPr>
        <w:t xml:space="preserve"> </w:t>
      </w:r>
      <w:r w:rsidR="00C56407">
        <w:rPr>
          <w:color w:val="000000"/>
          <w:rtl/>
        </w:rPr>
        <w:t>لسان نبيه وصفيه محمد صلى الله عليه وسلم سيد المرسلين، واطلعوا على طريق التلفيق بين مقتضيات الشرائع وموجبات العقول؛</w:t>
      </w:r>
      <w:r w:rsidR="00C56407">
        <w:rPr>
          <w:color w:val="000000"/>
        </w:rPr>
        <w:t xml:space="preserve"> </w:t>
      </w:r>
      <w:r w:rsidR="00C56407">
        <w:rPr>
          <w:color w:val="000000"/>
          <w:rtl/>
        </w:rPr>
        <w:t>وتحققوا أن لا معاندة بين الشرع</w:t>
      </w:r>
      <w:r w:rsidR="00C56407">
        <w:rPr>
          <w:color w:val="000000"/>
        </w:rPr>
        <w:t xml:space="preserve"> </w:t>
      </w:r>
      <w:r w:rsidR="00C56407">
        <w:rPr>
          <w:color w:val="000000"/>
          <w:rtl/>
        </w:rPr>
        <w:t>المنقول والحق المعقول</w:t>
      </w:r>
      <w:r>
        <w:rPr>
          <w:color w:val="000000"/>
          <w:rtl/>
        </w:rPr>
        <w:t xml:space="preserve">، </w:t>
      </w:r>
      <w:r w:rsidR="00C56407">
        <w:rPr>
          <w:color w:val="000000"/>
          <w:rtl/>
        </w:rPr>
        <w:t>وعرفوا أن من ظن من</w:t>
      </w:r>
      <w:r w:rsidR="00C56407">
        <w:rPr>
          <w:color w:val="000000"/>
        </w:rPr>
        <w:t xml:space="preserve"> </w:t>
      </w:r>
      <w:r w:rsidR="00C56407">
        <w:rPr>
          <w:color w:val="000000"/>
          <w:rtl/>
        </w:rPr>
        <w:t>الحشوية وجوب الجمود على التقليد، واتباع الظواهر ما أتوا به إلا من ضعف العقول</w:t>
      </w:r>
      <w:r w:rsidR="00C56407">
        <w:rPr>
          <w:color w:val="000000"/>
        </w:rPr>
        <w:t xml:space="preserve"> </w:t>
      </w:r>
      <w:r w:rsidR="00C56407">
        <w:rPr>
          <w:color w:val="000000"/>
          <w:rtl/>
        </w:rPr>
        <w:t>وقلة البصائر</w:t>
      </w:r>
      <w:r>
        <w:rPr>
          <w:color w:val="000000"/>
          <w:rtl/>
        </w:rPr>
        <w:t xml:space="preserve">، </w:t>
      </w:r>
      <w:r w:rsidR="00C56407">
        <w:rPr>
          <w:color w:val="000000"/>
          <w:rtl/>
        </w:rPr>
        <w:t>وإن من تغلغل من الفلاسفة وغلاة المعتزلة في تصرف العقل حتى صادموا به قواطع الشرع، ما أتوا به</w:t>
      </w:r>
      <w:r w:rsidR="00C56407">
        <w:rPr>
          <w:color w:val="000000"/>
        </w:rPr>
        <w:t xml:space="preserve"> </w:t>
      </w:r>
      <w:r w:rsidR="00C56407">
        <w:rPr>
          <w:color w:val="000000"/>
          <w:rtl/>
        </w:rPr>
        <w:t>إلا من خبث الضمائر</w:t>
      </w:r>
      <w:r>
        <w:rPr>
          <w:color w:val="000000"/>
          <w:rtl/>
        </w:rPr>
        <w:t xml:space="preserve">، </w:t>
      </w:r>
      <w:r w:rsidR="00C56407">
        <w:rPr>
          <w:color w:val="000000"/>
          <w:rtl/>
        </w:rPr>
        <w:t>فميل أولئك إلى التفريط وميل هؤلاء</w:t>
      </w:r>
      <w:r w:rsidR="00C56407">
        <w:rPr>
          <w:color w:val="000000"/>
        </w:rPr>
        <w:t xml:space="preserve"> </w:t>
      </w:r>
      <w:r w:rsidR="00C56407">
        <w:rPr>
          <w:color w:val="000000"/>
          <w:rtl/>
        </w:rPr>
        <w:t>إلى الافراط، وكلاهما بعيد عن الحزم والاحتياط</w:t>
      </w:r>
      <w:r>
        <w:rPr>
          <w:color w:val="000000"/>
          <w:rtl/>
        </w:rPr>
        <w:t xml:space="preserve">، </w:t>
      </w:r>
      <w:r w:rsidR="00C56407">
        <w:rPr>
          <w:color w:val="000000"/>
          <w:rtl/>
        </w:rPr>
        <w:t>بل الواجب المحتوم في قواعد الاعتقاد ملازمة الاقتصاد</w:t>
      </w:r>
      <w:r w:rsidR="00C56407">
        <w:rPr>
          <w:color w:val="000000"/>
        </w:rPr>
        <w:t xml:space="preserve"> </w:t>
      </w:r>
      <w:r w:rsidR="00C56407">
        <w:rPr>
          <w:color w:val="000000"/>
          <w:rtl/>
        </w:rPr>
        <w:t>والاعتماد على الصراط المستقيم؛ فكلا طرفي قصد الأمور</w:t>
      </w:r>
      <w:r w:rsidR="00C56407">
        <w:rPr>
          <w:color w:val="000000"/>
        </w:rPr>
        <w:t xml:space="preserve"> </w:t>
      </w:r>
      <w:r w:rsidR="00C56407">
        <w:rPr>
          <w:color w:val="000000"/>
          <w:rtl/>
        </w:rPr>
        <w:t>ذميم</w:t>
      </w:r>
      <w:r>
        <w:rPr>
          <w:color w:val="000000"/>
          <w:rtl/>
        </w:rPr>
        <w:t xml:space="preserve">، </w:t>
      </w:r>
      <w:r w:rsidR="00C56407">
        <w:rPr>
          <w:color w:val="000000"/>
          <w:rtl/>
        </w:rPr>
        <w:t>وأنى يستتب الرشاد</w:t>
      </w:r>
      <w:r w:rsidR="00C56407">
        <w:rPr>
          <w:color w:val="000000"/>
        </w:rPr>
        <w:t xml:space="preserve"> </w:t>
      </w:r>
      <w:r w:rsidR="00C56407">
        <w:rPr>
          <w:color w:val="000000"/>
          <w:rtl/>
        </w:rPr>
        <w:t>لمن يقنع بتقليد الأثر والخبر، وينكر مناهج البحث والنظر،</w:t>
      </w:r>
      <w:r w:rsidR="00C56407">
        <w:rPr>
          <w:color w:val="000000"/>
        </w:rPr>
        <w:t xml:space="preserve"> </w:t>
      </w:r>
      <w:r w:rsidR="00C56407">
        <w:rPr>
          <w:color w:val="000000"/>
          <w:rtl/>
        </w:rPr>
        <w:t>أو لا يعلم انه لا</w:t>
      </w:r>
      <w:r w:rsidR="00C56407">
        <w:rPr>
          <w:color w:val="000000"/>
        </w:rPr>
        <w:t xml:space="preserve"> </w:t>
      </w:r>
      <w:r w:rsidR="00C56407">
        <w:rPr>
          <w:color w:val="000000"/>
          <w:rtl/>
        </w:rPr>
        <w:t>مستند للشرع إلا قول سيد البشر صلى الله عليه وسلم، وبرهان العقل هو الذي عرف</w:t>
      </w:r>
      <w:r w:rsidR="00C56407">
        <w:rPr>
          <w:color w:val="000000"/>
        </w:rPr>
        <w:t xml:space="preserve"> </w:t>
      </w:r>
      <w:r w:rsidR="00C56407">
        <w:rPr>
          <w:color w:val="000000"/>
          <w:rtl/>
        </w:rPr>
        <w:t>به صدقه فيما أخبر، وكيف يهتدي للصواب من اقتفى محض العقل</w:t>
      </w:r>
      <w:r w:rsidR="00C56407">
        <w:rPr>
          <w:color w:val="000000"/>
        </w:rPr>
        <w:t xml:space="preserve"> </w:t>
      </w:r>
      <w:r w:rsidR="00C56407">
        <w:rPr>
          <w:color w:val="000000"/>
          <w:rtl/>
        </w:rPr>
        <w:t>واقتصر، وما استضاء بنور الشرع ولا استبصر</w:t>
      </w:r>
      <w:r>
        <w:rPr>
          <w:color w:val="000000"/>
          <w:rtl/>
        </w:rPr>
        <w:t>؟</w:t>
      </w:r>
      <w:r w:rsidR="00C56407">
        <w:rPr>
          <w:color w:val="000000"/>
          <w:rtl/>
        </w:rPr>
        <w:t xml:space="preserve"> فليت شعري كيف يفزع إلى العقل من حيث</w:t>
      </w:r>
      <w:r w:rsidR="00C56407">
        <w:rPr>
          <w:color w:val="000000"/>
        </w:rPr>
        <w:t xml:space="preserve"> </w:t>
      </w:r>
      <w:r w:rsidR="00C56407">
        <w:rPr>
          <w:color w:val="000000"/>
          <w:rtl/>
        </w:rPr>
        <w:t>يعتريه العي</w:t>
      </w:r>
      <w:r w:rsidR="00C56407">
        <w:rPr>
          <w:color w:val="000000"/>
        </w:rPr>
        <w:t xml:space="preserve"> </w:t>
      </w:r>
      <w:r w:rsidR="00C56407">
        <w:rPr>
          <w:color w:val="000000"/>
          <w:rtl/>
        </w:rPr>
        <w:t>والحصر</w:t>
      </w:r>
      <w:r>
        <w:rPr>
          <w:color w:val="000000"/>
          <w:rtl/>
        </w:rPr>
        <w:t>؟</w:t>
      </w:r>
      <w:r w:rsidR="00C56407">
        <w:rPr>
          <w:color w:val="000000"/>
          <w:rtl/>
        </w:rPr>
        <w:t xml:space="preserve"> أو لا يعلم ان العقل قاصر وأن مجاله ضيق منحصر</w:t>
      </w:r>
      <w:r>
        <w:rPr>
          <w:color w:val="000000"/>
          <w:rtl/>
        </w:rPr>
        <w:t>؟</w:t>
      </w:r>
      <w:r w:rsidR="00C56407">
        <w:rPr>
          <w:color w:val="000000"/>
          <w:rtl/>
        </w:rPr>
        <w:t xml:space="preserve"> هيهات قد</w:t>
      </w:r>
      <w:r w:rsidR="00C56407">
        <w:rPr>
          <w:color w:val="000000"/>
        </w:rPr>
        <w:t xml:space="preserve"> </w:t>
      </w:r>
      <w:r w:rsidR="00C56407">
        <w:rPr>
          <w:color w:val="000000"/>
          <w:rtl/>
        </w:rPr>
        <w:t>خاب على</w:t>
      </w:r>
      <w:r w:rsidR="00C56407">
        <w:rPr>
          <w:color w:val="000000"/>
        </w:rPr>
        <w:t xml:space="preserve"> </w:t>
      </w:r>
      <w:r w:rsidR="00C56407">
        <w:rPr>
          <w:color w:val="000000"/>
          <w:rtl/>
        </w:rPr>
        <w:t>القطع والبتات وتعثر بأذيال الضلالات من لم يجمع بتأليف الشرع والعقل هذا الشتات</w:t>
      </w:r>
      <w:r>
        <w:rPr>
          <w:color w:val="000000"/>
          <w:rtl/>
        </w:rPr>
        <w:t xml:space="preserve">، </w:t>
      </w:r>
      <w:r w:rsidR="00C56407">
        <w:rPr>
          <w:color w:val="000000"/>
          <w:rtl/>
        </w:rPr>
        <w:t>فمثال العقل البصر السليم عن الآفات والاذاء</w:t>
      </w:r>
      <w:r>
        <w:rPr>
          <w:color w:val="000000"/>
          <w:rtl/>
        </w:rPr>
        <w:t xml:space="preserve">، </w:t>
      </w:r>
      <w:r w:rsidR="00C56407">
        <w:rPr>
          <w:color w:val="000000"/>
          <w:rtl/>
        </w:rPr>
        <w:t>ومثال القرآن الشمس</w:t>
      </w:r>
      <w:r w:rsidR="00C56407">
        <w:rPr>
          <w:color w:val="000000"/>
        </w:rPr>
        <w:t xml:space="preserve"> </w:t>
      </w:r>
      <w:r w:rsidR="00C56407">
        <w:rPr>
          <w:color w:val="000000"/>
          <w:rtl/>
        </w:rPr>
        <w:t>المنتشرة</w:t>
      </w:r>
      <w:r w:rsidR="00C56407">
        <w:rPr>
          <w:color w:val="000000"/>
        </w:rPr>
        <w:t xml:space="preserve"> </w:t>
      </w:r>
      <w:r w:rsidR="00C56407">
        <w:rPr>
          <w:color w:val="000000"/>
          <w:rtl/>
        </w:rPr>
        <w:t>الضياء</w:t>
      </w:r>
      <w:r>
        <w:rPr>
          <w:color w:val="000000"/>
          <w:rtl/>
        </w:rPr>
        <w:t xml:space="preserve">، </w:t>
      </w:r>
      <w:r w:rsidR="00C56407">
        <w:rPr>
          <w:color w:val="000000"/>
          <w:rtl/>
        </w:rPr>
        <w:t>فاخلق بأن يكون طالب الاهتداء</w:t>
      </w:r>
      <w:r>
        <w:rPr>
          <w:color w:val="000000"/>
          <w:rtl/>
        </w:rPr>
        <w:t xml:space="preserve">، </w:t>
      </w:r>
      <w:r w:rsidR="00C56407">
        <w:rPr>
          <w:color w:val="000000"/>
          <w:rtl/>
        </w:rPr>
        <w:t>المستغني إذا استغني بأحدهما</w:t>
      </w:r>
      <w:r w:rsidR="00C56407">
        <w:rPr>
          <w:color w:val="000000"/>
        </w:rPr>
        <w:t xml:space="preserve"> </w:t>
      </w:r>
      <w:r w:rsidR="00C56407">
        <w:rPr>
          <w:color w:val="000000"/>
          <w:rtl/>
        </w:rPr>
        <w:t>عن الآخر في غمار الأغبياء، فالمعرض عن العقل مكتفياً بنور القرآن، مثاله المتعرض لنور الشمس</w:t>
      </w:r>
      <w:r w:rsidR="00C56407">
        <w:rPr>
          <w:color w:val="000000"/>
        </w:rPr>
        <w:t xml:space="preserve"> </w:t>
      </w:r>
      <w:r w:rsidR="00C56407">
        <w:rPr>
          <w:color w:val="000000"/>
          <w:rtl/>
        </w:rPr>
        <w:t xml:space="preserve">مغمضاً للأجفان، فلا </w:t>
      </w:r>
      <w:r w:rsidR="00C56407">
        <w:rPr>
          <w:color w:val="000000"/>
          <w:rtl/>
        </w:rPr>
        <w:lastRenderedPageBreak/>
        <w:t>فرق بينه وبين العميان</w:t>
      </w:r>
      <w:r>
        <w:rPr>
          <w:color w:val="000000"/>
          <w:rtl/>
        </w:rPr>
        <w:t xml:space="preserve">، </w:t>
      </w:r>
      <w:r w:rsidR="00C56407">
        <w:rPr>
          <w:color w:val="000000"/>
          <w:rtl/>
        </w:rPr>
        <w:t>فالعقل مع الشرع نور على نور،</w:t>
      </w:r>
      <w:r w:rsidR="00C56407">
        <w:rPr>
          <w:color w:val="000000"/>
        </w:rPr>
        <w:t xml:space="preserve"> </w:t>
      </w:r>
      <w:r w:rsidR="00C56407">
        <w:rPr>
          <w:color w:val="000000"/>
          <w:rtl/>
        </w:rPr>
        <w:t>والملاحظ بالعين العور لأحدهما على الخصوص متدل بحبل غرور</w:t>
      </w:r>
      <w:r>
        <w:rPr>
          <w:color w:val="000000"/>
          <w:rtl/>
        </w:rPr>
        <w:t xml:space="preserve">، </w:t>
      </w:r>
      <w:r w:rsidR="00C56407">
        <w:rPr>
          <w:color w:val="000000"/>
          <w:rtl/>
        </w:rPr>
        <w:t>وسيتضح لك أيها المشوق</w:t>
      </w:r>
      <w:r w:rsidR="00C56407">
        <w:rPr>
          <w:color w:val="000000"/>
        </w:rPr>
        <w:t xml:space="preserve"> </w:t>
      </w:r>
      <w:r w:rsidR="00C56407">
        <w:rPr>
          <w:color w:val="000000"/>
          <w:rtl/>
        </w:rPr>
        <w:t>إلى الاطلاع على قواعد عقائد أهل السنة، المقترح تحقيقها</w:t>
      </w:r>
      <w:r w:rsidR="00C56407">
        <w:rPr>
          <w:color w:val="000000"/>
        </w:rPr>
        <w:t xml:space="preserve"> </w:t>
      </w:r>
      <w:r w:rsidR="00C56407">
        <w:rPr>
          <w:color w:val="000000"/>
          <w:rtl/>
        </w:rPr>
        <w:t>بقواطع الأدلة، أنه لم</w:t>
      </w:r>
      <w:r w:rsidR="00C56407">
        <w:rPr>
          <w:color w:val="000000"/>
        </w:rPr>
        <w:t xml:space="preserve"> </w:t>
      </w:r>
      <w:r w:rsidR="00C56407">
        <w:rPr>
          <w:color w:val="000000"/>
          <w:rtl/>
        </w:rPr>
        <w:t>يستأثر بالتوفيق للجمع بين الشرع والتحقيق فريق سوى هذا</w:t>
      </w:r>
      <w:r w:rsidR="00C56407">
        <w:rPr>
          <w:color w:val="000000"/>
        </w:rPr>
        <w:t xml:space="preserve"> </w:t>
      </w:r>
      <w:r w:rsidR="00C56407">
        <w:rPr>
          <w:color w:val="000000"/>
          <w:rtl/>
        </w:rPr>
        <w:t>الفريق</w:t>
      </w:r>
      <w:r>
        <w:rPr>
          <w:color w:val="000000"/>
          <w:rtl/>
        </w:rPr>
        <w:t xml:space="preserve">، </w:t>
      </w:r>
      <w:r w:rsidR="00C56407">
        <w:rPr>
          <w:color w:val="000000"/>
          <w:rtl/>
        </w:rPr>
        <w:t>فاشكر الله تعالى</w:t>
      </w:r>
      <w:r w:rsidR="00C56407">
        <w:rPr>
          <w:color w:val="000000"/>
        </w:rPr>
        <w:t xml:space="preserve"> </w:t>
      </w:r>
      <w:r w:rsidR="00C56407">
        <w:rPr>
          <w:color w:val="000000"/>
          <w:rtl/>
        </w:rPr>
        <w:t>على إقتفائك لآثارهم وانخراطك في سلك نظامهم وعيارهم واختلاطك بفرقتهم؛ فعساك أن تحشر يوم القيامة في زمرتهم</w:t>
      </w:r>
      <w:r>
        <w:rPr>
          <w:color w:val="000000"/>
          <w:rtl/>
        </w:rPr>
        <w:t xml:space="preserve">، </w:t>
      </w:r>
      <w:r w:rsidR="00C56407">
        <w:rPr>
          <w:color w:val="000000"/>
          <w:rtl/>
        </w:rPr>
        <w:t>نسأل الله تعالى أن يصفي أسرارنا عن كدورات الضلال، ويغمرها بنور الحقيقة، وأن</w:t>
      </w:r>
      <w:r w:rsidR="00C56407">
        <w:rPr>
          <w:color w:val="000000"/>
        </w:rPr>
        <w:t xml:space="preserve"> </w:t>
      </w:r>
      <w:r w:rsidR="00C56407">
        <w:rPr>
          <w:color w:val="000000"/>
          <w:rtl/>
        </w:rPr>
        <w:t>يخرس ألسنتنا عن النطق بالباطل، وينطقها بالحق والحكمة إنه الكريم الفائض المنة الواسع الرحمة</w:t>
      </w:r>
      <w:r>
        <w:rPr>
          <w:color w:val="000000"/>
          <w:rtl/>
        </w:rPr>
        <w:t>،</w:t>
      </w:r>
      <w:r w:rsidR="00C56407">
        <w:rPr>
          <w:color w:val="000000"/>
          <w:rtl/>
        </w:rPr>
        <w:t xml:space="preserve"> </w:t>
      </w:r>
    </w:p>
    <w:p w14:paraId="21453AC1" w14:textId="34C01392" w:rsidR="00C56407" w:rsidRDefault="006E69F0" w:rsidP="00C44FF7">
      <w:pPr>
        <w:spacing w:after="240"/>
        <w:ind w:left="-46" w:right="-58"/>
        <w:rPr>
          <w:color w:val="000000"/>
          <w:rtl/>
        </w:rPr>
      </w:pPr>
      <w:r>
        <w:rPr>
          <w:rFonts w:hint="cs"/>
          <w:bCs/>
          <w:rtl/>
        </w:rPr>
        <w:t>[</w:t>
      </w:r>
      <w:r w:rsidR="00C56407">
        <w:rPr>
          <w:bCs/>
          <w:rtl/>
        </w:rPr>
        <w:t>باب</w:t>
      </w:r>
      <w:r>
        <w:rPr>
          <w:rFonts w:hint="cs"/>
          <w:bCs/>
          <w:rtl/>
        </w:rPr>
        <w:t>]:</w:t>
      </w:r>
      <w:r w:rsidR="00C56407">
        <w:rPr>
          <w:rFonts w:hint="cs"/>
          <w:bCs/>
          <w:rtl/>
        </w:rPr>
        <w:t xml:space="preserve"> </w:t>
      </w:r>
      <w:bookmarkStart w:id="10" w:name="a2"/>
      <w:bookmarkEnd w:id="10"/>
      <w:r w:rsidR="00C56407">
        <w:rPr>
          <w:color w:val="000000"/>
          <w:rtl/>
        </w:rPr>
        <w:t>ولنفتح الكلام ببيان اسم الكتاب، وتقسيم المقدمات والفصول والأبواب</w:t>
      </w:r>
      <w:r>
        <w:rPr>
          <w:color w:val="000000"/>
          <w:rtl/>
        </w:rPr>
        <w:t xml:space="preserve">، </w:t>
      </w:r>
      <w:r w:rsidR="00C56407">
        <w:rPr>
          <w:color w:val="000000"/>
          <w:rtl/>
        </w:rPr>
        <w:t>أما اسم الكتاب فهو الاقتصاد في الاعتقاد</w:t>
      </w:r>
      <w:r>
        <w:rPr>
          <w:color w:val="000000"/>
          <w:rtl/>
        </w:rPr>
        <w:t xml:space="preserve">، </w:t>
      </w:r>
      <w:r w:rsidR="00C56407">
        <w:rPr>
          <w:color w:val="000000"/>
          <w:rtl/>
        </w:rPr>
        <w:t>وأما ترتيبه فهو مشتمل على أربع تمهيدات تجري</w:t>
      </w:r>
      <w:r w:rsidR="00C56407">
        <w:rPr>
          <w:color w:val="000000"/>
        </w:rPr>
        <w:t xml:space="preserve"> </w:t>
      </w:r>
      <w:r w:rsidR="00C56407">
        <w:rPr>
          <w:color w:val="000000"/>
          <w:rtl/>
        </w:rPr>
        <w:t>مجرى التوطئة والمقدمات، وعلى أربع أقطاب تجري مجرى المقاصد والغايات</w:t>
      </w:r>
      <w:r>
        <w:rPr>
          <w:color w:val="000000"/>
          <w:rtl/>
        </w:rPr>
        <w:t>،</w:t>
      </w:r>
      <w:r w:rsidR="00C56407">
        <w:rPr>
          <w:color w:val="000000"/>
          <w:rtl/>
        </w:rPr>
        <w:t xml:space="preserve"> التمهيد الأول: في بيان أن هذا العلم من المهمات في</w:t>
      </w:r>
      <w:r w:rsidR="00C56407">
        <w:rPr>
          <w:color w:val="000000"/>
        </w:rPr>
        <w:t xml:space="preserve"> </w:t>
      </w:r>
      <w:r w:rsidR="00C56407">
        <w:rPr>
          <w:color w:val="000000"/>
          <w:rtl/>
        </w:rPr>
        <w:t>الدين</w:t>
      </w:r>
      <w:r>
        <w:rPr>
          <w:color w:val="000000"/>
          <w:rtl/>
        </w:rPr>
        <w:t>،</w:t>
      </w:r>
      <w:r w:rsidR="00C56407">
        <w:rPr>
          <w:color w:val="000000"/>
          <w:rtl/>
        </w:rPr>
        <w:t xml:space="preserve"> التمهيد الثاني: في بيان أنه</w:t>
      </w:r>
      <w:r w:rsidR="00C56407">
        <w:rPr>
          <w:color w:val="000000"/>
        </w:rPr>
        <w:t xml:space="preserve"> </w:t>
      </w:r>
      <w:r w:rsidR="00C56407">
        <w:rPr>
          <w:color w:val="000000"/>
          <w:rtl/>
        </w:rPr>
        <w:t>ليس مهماً لجميع المسلمين بل لطائفة منهم</w:t>
      </w:r>
      <w:r w:rsidR="00C56407">
        <w:rPr>
          <w:color w:val="000000"/>
        </w:rPr>
        <w:t xml:space="preserve"> </w:t>
      </w:r>
      <w:r w:rsidR="00C56407">
        <w:rPr>
          <w:color w:val="000000"/>
          <w:rtl/>
        </w:rPr>
        <w:t>مخصوصين</w:t>
      </w:r>
      <w:r>
        <w:rPr>
          <w:color w:val="000000"/>
          <w:rtl/>
        </w:rPr>
        <w:t>،</w:t>
      </w:r>
      <w:r w:rsidR="00C56407">
        <w:rPr>
          <w:color w:val="000000"/>
          <w:rtl/>
        </w:rPr>
        <w:t xml:space="preserve"> التمهيد الثالث: في بيان أنه من</w:t>
      </w:r>
      <w:r w:rsidR="00C56407">
        <w:rPr>
          <w:color w:val="000000"/>
        </w:rPr>
        <w:t xml:space="preserve"> </w:t>
      </w:r>
      <w:r w:rsidR="00C56407">
        <w:rPr>
          <w:color w:val="000000"/>
          <w:rtl/>
        </w:rPr>
        <w:t>فروض الكفايات لا من فروض الأعيان</w:t>
      </w:r>
      <w:r>
        <w:rPr>
          <w:color w:val="000000"/>
          <w:rtl/>
        </w:rPr>
        <w:t>،</w:t>
      </w:r>
      <w:r w:rsidR="00C56407">
        <w:rPr>
          <w:color w:val="000000"/>
          <w:rtl/>
        </w:rPr>
        <w:t xml:space="preserve"> التمهيد الرابع: في تفصيل مناهج الأدلة التي أوردتها في هذا الكتاب</w:t>
      </w:r>
      <w:r>
        <w:rPr>
          <w:color w:val="000000"/>
          <w:rtl/>
        </w:rPr>
        <w:t>،</w:t>
      </w:r>
      <w:r w:rsidR="00C56407">
        <w:rPr>
          <w:color w:val="000000"/>
          <w:rtl/>
        </w:rPr>
        <w:t xml:space="preserve"> </w:t>
      </w:r>
      <w:bookmarkStart w:id="11" w:name="a3"/>
      <w:bookmarkEnd w:id="11"/>
      <w:r w:rsidR="00C56407">
        <w:rPr>
          <w:color w:val="000000"/>
          <w:rtl/>
        </w:rPr>
        <w:t>وأما الأقطاب المقصودة فأربعة وجملتها مقصورة على النظر في</w:t>
      </w:r>
      <w:r w:rsidR="00C56407">
        <w:rPr>
          <w:color w:val="000000"/>
        </w:rPr>
        <w:t xml:space="preserve"> </w:t>
      </w:r>
      <w:r w:rsidR="00C56407">
        <w:rPr>
          <w:color w:val="000000"/>
          <w:rtl/>
        </w:rPr>
        <w:t>الله تعالى</w:t>
      </w:r>
      <w:r>
        <w:rPr>
          <w:color w:val="000000"/>
          <w:rtl/>
        </w:rPr>
        <w:t xml:space="preserve">، </w:t>
      </w:r>
      <w:r w:rsidR="00C56407">
        <w:rPr>
          <w:color w:val="000000"/>
          <w:rtl/>
        </w:rPr>
        <w:t>فإنا إذا</w:t>
      </w:r>
      <w:r w:rsidR="00C56407">
        <w:rPr>
          <w:color w:val="000000"/>
        </w:rPr>
        <w:t xml:space="preserve"> </w:t>
      </w:r>
      <w:r w:rsidR="00C56407">
        <w:rPr>
          <w:color w:val="000000"/>
          <w:rtl/>
        </w:rPr>
        <w:t>نظرنا في العالم لم ننظر فيه من حيث أنه عالم وجسم وسماء</w:t>
      </w:r>
      <w:r w:rsidR="00C56407">
        <w:rPr>
          <w:color w:val="000000"/>
        </w:rPr>
        <w:t xml:space="preserve"> </w:t>
      </w:r>
      <w:r w:rsidR="00C56407">
        <w:rPr>
          <w:color w:val="000000"/>
          <w:rtl/>
        </w:rPr>
        <w:t>وأرض، بل من حيث أنه</w:t>
      </w:r>
      <w:r w:rsidR="00C56407">
        <w:rPr>
          <w:color w:val="000000"/>
        </w:rPr>
        <w:t xml:space="preserve"> </w:t>
      </w:r>
      <w:r w:rsidR="00C56407">
        <w:rPr>
          <w:color w:val="000000"/>
          <w:rtl/>
        </w:rPr>
        <w:t>صنع الله سبحانه</w:t>
      </w:r>
      <w:r>
        <w:rPr>
          <w:color w:val="000000"/>
          <w:rtl/>
        </w:rPr>
        <w:t xml:space="preserve">، </w:t>
      </w:r>
      <w:r w:rsidR="00C56407">
        <w:rPr>
          <w:color w:val="000000"/>
          <w:rtl/>
        </w:rPr>
        <w:t>وإن نظرنا في النبي عليه السلام لم ننظر فيه</w:t>
      </w:r>
      <w:r w:rsidR="00C56407">
        <w:rPr>
          <w:color w:val="000000"/>
        </w:rPr>
        <w:t xml:space="preserve"> </w:t>
      </w:r>
      <w:r w:rsidR="00C56407">
        <w:rPr>
          <w:color w:val="000000"/>
          <w:rtl/>
        </w:rPr>
        <w:t>من حيث أنه انسان</w:t>
      </w:r>
      <w:r w:rsidR="00C56407">
        <w:rPr>
          <w:color w:val="000000"/>
        </w:rPr>
        <w:t xml:space="preserve"> </w:t>
      </w:r>
      <w:r w:rsidR="00C56407">
        <w:rPr>
          <w:color w:val="000000"/>
          <w:rtl/>
        </w:rPr>
        <w:t>وشريف وعالم وفاضل؛ بل من حيث أنه رسول الله</w:t>
      </w:r>
      <w:r>
        <w:rPr>
          <w:color w:val="000000"/>
          <w:rtl/>
        </w:rPr>
        <w:t xml:space="preserve">، </w:t>
      </w:r>
      <w:r w:rsidR="00C56407">
        <w:rPr>
          <w:color w:val="000000"/>
          <w:rtl/>
        </w:rPr>
        <w:t>وان نظرنا في</w:t>
      </w:r>
      <w:r w:rsidR="00C56407">
        <w:rPr>
          <w:color w:val="000000"/>
        </w:rPr>
        <w:t xml:space="preserve"> </w:t>
      </w:r>
      <w:r w:rsidR="00C56407">
        <w:rPr>
          <w:color w:val="000000"/>
          <w:rtl/>
        </w:rPr>
        <w:t>أقواله لم ننظر من</w:t>
      </w:r>
      <w:r w:rsidR="00C56407">
        <w:rPr>
          <w:color w:val="000000"/>
        </w:rPr>
        <w:t xml:space="preserve"> </w:t>
      </w:r>
      <w:r w:rsidR="00C56407">
        <w:rPr>
          <w:color w:val="000000"/>
          <w:rtl/>
        </w:rPr>
        <w:t>حيث أنها أقوال ومخاطبات وتفهيمات؛ بل من حيث أنها تعريفات</w:t>
      </w:r>
      <w:r w:rsidR="00C56407">
        <w:rPr>
          <w:color w:val="000000"/>
        </w:rPr>
        <w:t xml:space="preserve"> </w:t>
      </w:r>
      <w:r w:rsidR="00C56407">
        <w:rPr>
          <w:color w:val="000000"/>
          <w:rtl/>
        </w:rPr>
        <w:t>بواسطته من الله تعالى، فلا نظر إلا في الله ولا مطلوب سوى الله وجميع أطراف هذا</w:t>
      </w:r>
      <w:r w:rsidR="00C56407">
        <w:rPr>
          <w:color w:val="000000"/>
        </w:rPr>
        <w:t xml:space="preserve"> </w:t>
      </w:r>
      <w:r w:rsidR="00C56407">
        <w:rPr>
          <w:color w:val="000000"/>
          <w:rtl/>
        </w:rPr>
        <w:t>العلم يحصرها</w:t>
      </w:r>
      <w:r w:rsidR="00C56407">
        <w:rPr>
          <w:color w:val="000000"/>
        </w:rPr>
        <w:t xml:space="preserve"> </w:t>
      </w:r>
      <w:r w:rsidR="00C56407">
        <w:rPr>
          <w:color w:val="000000"/>
          <w:rtl/>
        </w:rPr>
        <w:t>النظر في ذات الله تعالى وفي صفاته سبحانه وفي أفعاله عز وجل وفي</w:t>
      </w:r>
      <w:r w:rsidR="00C56407">
        <w:rPr>
          <w:color w:val="000000"/>
        </w:rPr>
        <w:t xml:space="preserve"> </w:t>
      </w:r>
      <w:r w:rsidR="00C56407">
        <w:rPr>
          <w:color w:val="000000"/>
          <w:rtl/>
        </w:rPr>
        <w:t>رسول الله صلى</w:t>
      </w:r>
      <w:r w:rsidR="00C56407">
        <w:rPr>
          <w:color w:val="000000"/>
        </w:rPr>
        <w:t xml:space="preserve"> </w:t>
      </w:r>
      <w:r w:rsidR="00C56407">
        <w:rPr>
          <w:color w:val="000000"/>
          <w:rtl/>
        </w:rPr>
        <w:t>الله عليه وسلم وما جاءنا على لسانه من تعريف الله تعالى</w:t>
      </w:r>
      <w:r>
        <w:rPr>
          <w:color w:val="000000"/>
          <w:rtl/>
        </w:rPr>
        <w:t xml:space="preserve">، </w:t>
      </w:r>
      <w:r w:rsidR="00C56407">
        <w:rPr>
          <w:color w:val="000000"/>
          <w:rtl/>
        </w:rPr>
        <w:t>فهي إذن أربعة أقطاب</w:t>
      </w:r>
      <w:r>
        <w:rPr>
          <w:rFonts w:hint="cs"/>
          <w:color w:val="000000"/>
          <w:rtl/>
        </w:rPr>
        <w:t>:</w:t>
      </w:r>
      <w:r w:rsidR="00C56407">
        <w:rPr>
          <w:rFonts w:hint="cs"/>
          <w:color w:val="000000"/>
          <w:rtl/>
        </w:rPr>
        <w:t xml:space="preserve"> </w:t>
      </w:r>
      <w:r w:rsidR="00C56407">
        <w:rPr>
          <w:bCs/>
          <w:color w:val="000000"/>
          <w:rtl/>
        </w:rPr>
        <w:t>القطب الأول:</w:t>
      </w:r>
      <w:r w:rsidR="00C56407">
        <w:rPr>
          <w:color w:val="000000"/>
          <w:rtl/>
        </w:rPr>
        <w:t xml:space="preserve"> النظر في ذات الله تعالى</w:t>
      </w:r>
      <w:r>
        <w:rPr>
          <w:color w:val="000000"/>
          <w:rtl/>
        </w:rPr>
        <w:t xml:space="preserve">، </w:t>
      </w:r>
      <w:r w:rsidR="00C56407">
        <w:rPr>
          <w:color w:val="000000"/>
          <w:rtl/>
        </w:rPr>
        <w:t>فنبين فيه وجوده وانه قديم</w:t>
      </w:r>
      <w:r w:rsidR="00C56407">
        <w:rPr>
          <w:color w:val="000000"/>
        </w:rPr>
        <w:t xml:space="preserve"> </w:t>
      </w:r>
      <w:r w:rsidR="00C56407">
        <w:rPr>
          <w:color w:val="000000"/>
          <w:rtl/>
        </w:rPr>
        <w:t>وأنه باق</w:t>
      </w:r>
      <w:r w:rsidR="00C56407">
        <w:rPr>
          <w:color w:val="000000"/>
        </w:rPr>
        <w:t xml:space="preserve"> </w:t>
      </w:r>
      <w:r w:rsidR="00C56407">
        <w:rPr>
          <w:color w:val="000000"/>
          <w:rtl/>
        </w:rPr>
        <w:t>وأنه ليس بجوهر ولا جسم ولا عرض ولا محدود بحد ولا هو مخصوص بجهة، وأنه</w:t>
      </w:r>
      <w:r w:rsidR="00C56407">
        <w:rPr>
          <w:color w:val="000000"/>
        </w:rPr>
        <w:t xml:space="preserve"> </w:t>
      </w:r>
      <w:r w:rsidR="00C56407">
        <w:rPr>
          <w:color w:val="000000"/>
          <w:rtl/>
        </w:rPr>
        <w:t>مرئي</w:t>
      </w:r>
      <w:r w:rsidR="00C56407">
        <w:rPr>
          <w:color w:val="000000"/>
        </w:rPr>
        <w:t xml:space="preserve"> </w:t>
      </w:r>
      <w:r w:rsidR="00C56407">
        <w:rPr>
          <w:color w:val="000000"/>
          <w:rtl/>
        </w:rPr>
        <w:t>كما أنه معلوم وأنه واحد؛ فهذه عشرة دعاوى نبينها في هذا القطب</w:t>
      </w:r>
      <w:r>
        <w:rPr>
          <w:color w:val="000000"/>
          <w:rtl/>
        </w:rPr>
        <w:t>،</w:t>
      </w:r>
      <w:r w:rsidR="00C56407">
        <w:rPr>
          <w:color w:val="000000"/>
          <w:rtl/>
        </w:rPr>
        <w:t xml:space="preserve"> </w:t>
      </w:r>
      <w:r w:rsidR="00C56407">
        <w:rPr>
          <w:bCs/>
          <w:color w:val="000000"/>
          <w:rtl/>
        </w:rPr>
        <w:t>القطب</w:t>
      </w:r>
      <w:r w:rsidR="00C56407">
        <w:rPr>
          <w:bCs/>
          <w:color w:val="000000"/>
        </w:rPr>
        <w:t xml:space="preserve"> </w:t>
      </w:r>
      <w:r w:rsidR="00C56407">
        <w:rPr>
          <w:bCs/>
          <w:color w:val="000000"/>
          <w:rtl/>
        </w:rPr>
        <w:t>الثاني:</w:t>
      </w:r>
      <w:r w:rsidR="00C56407">
        <w:rPr>
          <w:color w:val="000000"/>
        </w:rPr>
        <w:t xml:space="preserve"> </w:t>
      </w:r>
      <w:r w:rsidR="00C56407">
        <w:rPr>
          <w:color w:val="000000"/>
          <w:rtl/>
        </w:rPr>
        <w:t>في صفات الله تعالى</w:t>
      </w:r>
      <w:r>
        <w:rPr>
          <w:color w:val="000000"/>
          <w:rtl/>
        </w:rPr>
        <w:t xml:space="preserve">، </w:t>
      </w:r>
      <w:r w:rsidR="00C56407">
        <w:rPr>
          <w:color w:val="000000"/>
          <w:rtl/>
        </w:rPr>
        <w:t>ونبين فيه أنه حي عالم قادر مريد سميع بصير متكلم وأن</w:t>
      </w:r>
      <w:r w:rsidR="00C56407">
        <w:rPr>
          <w:color w:val="000000"/>
        </w:rPr>
        <w:t xml:space="preserve"> </w:t>
      </w:r>
      <w:r w:rsidR="00C56407">
        <w:rPr>
          <w:color w:val="000000"/>
          <w:rtl/>
        </w:rPr>
        <w:t>له</w:t>
      </w:r>
      <w:r w:rsidR="00C56407">
        <w:rPr>
          <w:color w:val="000000"/>
        </w:rPr>
        <w:t xml:space="preserve"> </w:t>
      </w:r>
      <w:r w:rsidR="00C56407">
        <w:rPr>
          <w:color w:val="000000"/>
          <w:rtl/>
        </w:rPr>
        <w:t>حياة وعلماً وقدرة وإرادة وسمعاً وبصراً وكلاماً، ونذكر أحكام هذه الصفات</w:t>
      </w:r>
      <w:r w:rsidR="00C56407">
        <w:rPr>
          <w:color w:val="000000"/>
        </w:rPr>
        <w:t xml:space="preserve"> </w:t>
      </w:r>
      <w:r w:rsidR="00C56407">
        <w:rPr>
          <w:color w:val="000000"/>
          <w:rtl/>
        </w:rPr>
        <w:t>ولوازمها وما يفترق فيها وما يجتمع فيها من الأحكام، وأن هذه الصفات زائدة على</w:t>
      </w:r>
      <w:r w:rsidR="00C56407">
        <w:rPr>
          <w:color w:val="000000"/>
        </w:rPr>
        <w:t xml:space="preserve"> </w:t>
      </w:r>
      <w:r w:rsidR="00C56407">
        <w:rPr>
          <w:color w:val="000000"/>
          <w:rtl/>
        </w:rPr>
        <w:t>الذات وقديمة وقائمة بالذات ولا يجوز أن يكون شيء من الصفات حادثاً</w:t>
      </w:r>
      <w:r>
        <w:rPr>
          <w:color w:val="000000"/>
          <w:rtl/>
        </w:rPr>
        <w:t>،</w:t>
      </w:r>
      <w:r w:rsidR="00C56407">
        <w:rPr>
          <w:rFonts w:hint="cs"/>
          <w:color w:val="000000"/>
          <w:rtl/>
        </w:rPr>
        <w:t xml:space="preserve"> </w:t>
      </w:r>
      <w:r w:rsidR="00C56407">
        <w:rPr>
          <w:bCs/>
          <w:color w:val="000000"/>
          <w:rtl/>
        </w:rPr>
        <w:t>القطب</w:t>
      </w:r>
      <w:r w:rsidR="00C56407">
        <w:rPr>
          <w:bCs/>
          <w:color w:val="000000"/>
        </w:rPr>
        <w:t xml:space="preserve"> </w:t>
      </w:r>
      <w:r w:rsidR="00C56407">
        <w:rPr>
          <w:bCs/>
          <w:color w:val="000000"/>
          <w:rtl/>
        </w:rPr>
        <w:t>الثالث:</w:t>
      </w:r>
      <w:r w:rsidR="00C56407">
        <w:rPr>
          <w:color w:val="000000"/>
          <w:rtl/>
        </w:rPr>
        <w:t xml:space="preserve"> في أفعال الله تعالى</w:t>
      </w:r>
      <w:r>
        <w:rPr>
          <w:color w:val="000000"/>
          <w:rtl/>
        </w:rPr>
        <w:t xml:space="preserve">، </w:t>
      </w:r>
      <w:r w:rsidR="00C56407">
        <w:rPr>
          <w:color w:val="000000"/>
          <w:rtl/>
        </w:rPr>
        <w:t xml:space="preserve">وفيه سبعة </w:t>
      </w:r>
      <w:r w:rsidR="00C56407">
        <w:rPr>
          <w:color w:val="000000"/>
          <w:rtl/>
        </w:rPr>
        <w:lastRenderedPageBreak/>
        <w:t>دعاوى وهو انه لا يجب على الله تعالى</w:t>
      </w:r>
      <w:r w:rsidR="00C56407">
        <w:rPr>
          <w:color w:val="000000"/>
        </w:rPr>
        <w:t xml:space="preserve"> </w:t>
      </w:r>
      <w:r w:rsidR="00C56407">
        <w:rPr>
          <w:color w:val="000000"/>
          <w:rtl/>
        </w:rPr>
        <w:t>التكليف ولا الخلق ولا الثواب على</w:t>
      </w:r>
      <w:r w:rsidR="00C56407">
        <w:rPr>
          <w:color w:val="000000"/>
        </w:rPr>
        <w:t xml:space="preserve"> </w:t>
      </w:r>
      <w:r w:rsidR="00C56407">
        <w:rPr>
          <w:color w:val="000000"/>
          <w:rtl/>
        </w:rPr>
        <w:t>التكليف ولا رعاية صلاح العباد ولا يستحيل</w:t>
      </w:r>
      <w:r w:rsidR="00C56407">
        <w:rPr>
          <w:color w:val="000000"/>
        </w:rPr>
        <w:t xml:space="preserve"> </w:t>
      </w:r>
      <w:r w:rsidR="00C56407">
        <w:rPr>
          <w:color w:val="000000"/>
          <w:rtl/>
        </w:rPr>
        <w:t>منه تكليف ما لا يطاق ولا يجب عليه العقاب على المعاصي ولا يستحيل منه بعثه الأنبياء عليهم السلام؛ بل يجوز ذلك</w:t>
      </w:r>
      <w:r>
        <w:rPr>
          <w:color w:val="000000"/>
          <w:rtl/>
        </w:rPr>
        <w:t xml:space="preserve">، </w:t>
      </w:r>
      <w:r w:rsidR="00C56407">
        <w:rPr>
          <w:color w:val="000000"/>
          <w:rtl/>
        </w:rPr>
        <w:t>وفي</w:t>
      </w:r>
      <w:r w:rsidR="00C56407">
        <w:rPr>
          <w:color w:val="000000"/>
        </w:rPr>
        <w:t xml:space="preserve"> </w:t>
      </w:r>
      <w:r w:rsidR="00C56407">
        <w:rPr>
          <w:color w:val="000000"/>
          <w:rtl/>
        </w:rPr>
        <w:t>مقدمة هذا القطب بيان معنى الواجب</w:t>
      </w:r>
      <w:r w:rsidR="00C56407">
        <w:rPr>
          <w:color w:val="000000"/>
        </w:rPr>
        <w:t xml:space="preserve"> </w:t>
      </w:r>
      <w:r w:rsidR="00C56407">
        <w:rPr>
          <w:color w:val="000000"/>
          <w:rtl/>
        </w:rPr>
        <w:t>والحسن والقبيح</w:t>
      </w:r>
      <w:r>
        <w:rPr>
          <w:color w:val="000000"/>
          <w:rtl/>
        </w:rPr>
        <w:t>،</w:t>
      </w:r>
      <w:r w:rsidR="00C56407">
        <w:rPr>
          <w:color w:val="000000"/>
          <w:rtl/>
        </w:rPr>
        <w:t xml:space="preserve"> </w:t>
      </w:r>
      <w:r w:rsidR="00C56407">
        <w:rPr>
          <w:bCs/>
          <w:color w:val="000000"/>
          <w:rtl/>
        </w:rPr>
        <w:t>القطب الرابع:</w:t>
      </w:r>
      <w:r w:rsidR="00C56407">
        <w:rPr>
          <w:color w:val="000000"/>
          <w:rtl/>
        </w:rPr>
        <w:t xml:space="preserve"> في رسل الله، وما</w:t>
      </w:r>
      <w:r w:rsidR="00C56407">
        <w:rPr>
          <w:color w:val="000000"/>
        </w:rPr>
        <w:t xml:space="preserve"> </w:t>
      </w:r>
      <w:r w:rsidR="00C56407">
        <w:rPr>
          <w:color w:val="000000"/>
          <w:rtl/>
        </w:rPr>
        <w:t>جاء على لسان رسولنا محمد صلى</w:t>
      </w:r>
      <w:r w:rsidR="00C56407">
        <w:rPr>
          <w:color w:val="000000"/>
        </w:rPr>
        <w:t xml:space="preserve"> </w:t>
      </w:r>
      <w:r w:rsidR="00C56407">
        <w:rPr>
          <w:color w:val="000000"/>
          <w:rtl/>
        </w:rPr>
        <w:t>الله عليه وسلم من الحشر والنشر والجنة والنار</w:t>
      </w:r>
      <w:r w:rsidR="00C56407">
        <w:rPr>
          <w:color w:val="000000"/>
        </w:rPr>
        <w:t xml:space="preserve"> </w:t>
      </w:r>
      <w:r w:rsidR="00C56407">
        <w:rPr>
          <w:color w:val="000000"/>
          <w:rtl/>
        </w:rPr>
        <w:t>والشفاعة وعذاب القبر والميزان</w:t>
      </w:r>
      <w:r w:rsidR="00C56407">
        <w:rPr>
          <w:color w:val="000000"/>
        </w:rPr>
        <w:t xml:space="preserve"> </w:t>
      </w:r>
      <w:r w:rsidR="00C56407">
        <w:rPr>
          <w:color w:val="000000"/>
          <w:rtl/>
        </w:rPr>
        <w:t>والصراط، وفيه أربعة أبواب:</w:t>
      </w:r>
      <w:r w:rsidR="00C56407">
        <w:rPr>
          <w:rFonts w:hint="cs"/>
          <w:color w:val="000000"/>
          <w:rtl/>
        </w:rPr>
        <w:t xml:space="preserve"> </w:t>
      </w:r>
      <w:r w:rsidR="00C56407">
        <w:rPr>
          <w:color w:val="000000"/>
          <w:rtl/>
        </w:rPr>
        <w:t>الباب الأول: في إثبات</w:t>
      </w:r>
      <w:r w:rsidR="00C56407">
        <w:rPr>
          <w:color w:val="000000"/>
        </w:rPr>
        <w:t xml:space="preserve"> </w:t>
      </w:r>
      <w:r w:rsidR="00C56407">
        <w:rPr>
          <w:color w:val="000000"/>
          <w:rtl/>
        </w:rPr>
        <w:t>نبوة محمد صلى الله عليه</w:t>
      </w:r>
      <w:r w:rsidR="00C56407">
        <w:rPr>
          <w:color w:val="000000"/>
        </w:rPr>
        <w:t xml:space="preserve"> </w:t>
      </w:r>
      <w:r w:rsidR="00C56407">
        <w:rPr>
          <w:color w:val="000000"/>
          <w:rtl/>
        </w:rPr>
        <w:t>وسلم</w:t>
      </w:r>
      <w:r>
        <w:rPr>
          <w:color w:val="000000"/>
          <w:rtl/>
        </w:rPr>
        <w:t>،</w:t>
      </w:r>
      <w:r w:rsidR="00C56407">
        <w:rPr>
          <w:color w:val="000000"/>
          <w:rtl/>
        </w:rPr>
        <w:t xml:space="preserve"> الباب الثاني: فيما ورد على لسانه من أمور الآخرة</w:t>
      </w:r>
      <w:r>
        <w:rPr>
          <w:color w:val="000000"/>
          <w:rtl/>
        </w:rPr>
        <w:t>،</w:t>
      </w:r>
      <w:r w:rsidR="00C56407">
        <w:rPr>
          <w:color w:val="000000"/>
          <w:rtl/>
        </w:rPr>
        <w:t xml:space="preserve"> الباب الثالث: في</w:t>
      </w:r>
      <w:r w:rsidR="00C56407">
        <w:rPr>
          <w:color w:val="000000"/>
        </w:rPr>
        <w:t xml:space="preserve"> </w:t>
      </w:r>
      <w:r w:rsidR="00C56407">
        <w:rPr>
          <w:color w:val="000000"/>
          <w:rtl/>
        </w:rPr>
        <w:t>الإمامة وشروطها</w:t>
      </w:r>
      <w:r>
        <w:rPr>
          <w:color w:val="000000"/>
          <w:rtl/>
        </w:rPr>
        <w:t>،</w:t>
      </w:r>
      <w:r w:rsidR="00C56407">
        <w:rPr>
          <w:color w:val="000000"/>
          <w:rtl/>
        </w:rPr>
        <w:t xml:space="preserve"> الباب الرابع: في بيان القانون في تكفير الفرق</w:t>
      </w:r>
      <w:r w:rsidR="00C56407">
        <w:rPr>
          <w:color w:val="000000"/>
        </w:rPr>
        <w:t xml:space="preserve"> </w:t>
      </w:r>
      <w:r w:rsidR="00C56407">
        <w:rPr>
          <w:color w:val="000000"/>
          <w:rtl/>
        </w:rPr>
        <w:t>المبتدعة</w:t>
      </w:r>
      <w:r>
        <w:rPr>
          <w:color w:val="000000"/>
          <w:rtl/>
        </w:rPr>
        <w:t>،</w:t>
      </w:r>
      <w:r w:rsidR="00C56407">
        <w:rPr>
          <w:color w:val="000000"/>
          <w:rtl/>
        </w:rPr>
        <w:t xml:space="preserve"> </w:t>
      </w:r>
    </w:p>
    <w:p w14:paraId="77EBC72A" w14:textId="77777777" w:rsidR="00C56407" w:rsidRDefault="00C56407" w:rsidP="00C44FF7">
      <w:pPr>
        <w:spacing w:after="240"/>
        <w:ind w:left="-46" w:right="-58"/>
        <w:jc w:val="center"/>
        <w:rPr>
          <w:color w:val="000000"/>
          <w:rtl/>
        </w:rPr>
      </w:pPr>
      <w:bookmarkStart w:id="12" w:name="t1"/>
      <w:bookmarkEnd w:id="12"/>
      <w:r>
        <w:rPr>
          <w:rFonts w:hint="cs"/>
          <w:color w:val="000000"/>
          <w:rtl/>
        </w:rPr>
        <w:t>***</w:t>
      </w:r>
    </w:p>
    <w:p w14:paraId="2B449A48" w14:textId="5EEB7FD8" w:rsidR="00C56407" w:rsidRDefault="00C56407" w:rsidP="00C44FF7">
      <w:pPr>
        <w:spacing w:after="240"/>
        <w:ind w:left="-46" w:right="-58"/>
        <w:rPr>
          <w:color w:val="000000"/>
          <w:rtl/>
        </w:rPr>
      </w:pPr>
      <w:r>
        <w:rPr>
          <w:bCs/>
          <w:rtl/>
        </w:rPr>
        <w:t>التمهيد الأول في بيان أن الخوض في هذا العلم مهم في الدين</w:t>
      </w:r>
      <w:r w:rsidR="006E69F0">
        <w:rPr>
          <w:rFonts w:hint="cs"/>
          <w:bCs/>
          <w:rtl/>
        </w:rPr>
        <w:t xml:space="preserve">: </w:t>
      </w:r>
      <w:r>
        <w:rPr>
          <w:color w:val="000000"/>
          <w:rtl/>
        </w:rPr>
        <w:t>اعلم أن</w:t>
      </w:r>
      <w:r>
        <w:rPr>
          <w:color w:val="000000"/>
        </w:rPr>
        <w:t xml:space="preserve"> </w:t>
      </w:r>
      <w:r>
        <w:rPr>
          <w:color w:val="000000"/>
          <w:rtl/>
        </w:rPr>
        <w:t>صرف الهمة</w:t>
      </w:r>
      <w:r>
        <w:rPr>
          <w:color w:val="000000"/>
        </w:rPr>
        <w:t xml:space="preserve"> </w:t>
      </w:r>
      <w:r>
        <w:rPr>
          <w:color w:val="000000"/>
          <w:rtl/>
        </w:rPr>
        <w:t>إلى ما ليس بمهم، وتضييع الزمان بما عنه بد هو غاية الضلال ونهاية الخسران سواء</w:t>
      </w:r>
      <w:r>
        <w:rPr>
          <w:color w:val="000000"/>
        </w:rPr>
        <w:t xml:space="preserve"> </w:t>
      </w:r>
      <w:r>
        <w:rPr>
          <w:color w:val="000000"/>
          <w:rtl/>
        </w:rPr>
        <w:t>كان المنصرف إليه بالهمة من العلوم أو من الأعمال، فنعوذ بالله من علم</w:t>
      </w:r>
      <w:r>
        <w:rPr>
          <w:color w:val="000000"/>
        </w:rPr>
        <w:t xml:space="preserve"> </w:t>
      </w:r>
      <w:r>
        <w:rPr>
          <w:color w:val="000000"/>
          <w:rtl/>
        </w:rPr>
        <w:t>لا ينفع</w:t>
      </w:r>
      <w:r w:rsidR="006E69F0">
        <w:rPr>
          <w:color w:val="000000"/>
          <w:rtl/>
        </w:rPr>
        <w:t xml:space="preserve">، </w:t>
      </w:r>
      <w:r>
        <w:rPr>
          <w:color w:val="000000"/>
          <w:rtl/>
        </w:rPr>
        <w:t>وأهم الأمور لكافة الخلق نيل السعادة الأبدية واجتناب الشقاوة الدائمة،</w:t>
      </w:r>
      <w:r>
        <w:rPr>
          <w:color w:val="000000"/>
        </w:rPr>
        <w:t xml:space="preserve"> </w:t>
      </w:r>
      <w:r>
        <w:rPr>
          <w:color w:val="000000"/>
          <w:rtl/>
        </w:rPr>
        <w:t>وقد ورد الأنبياء وأخبروا الخلق بأن لله تعالى على عباده حقوقاً ووظائف في أفعالهم</w:t>
      </w:r>
      <w:r>
        <w:rPr>
          <w:color w:val="000000"/>
        </w:rPr>
        <w:t xml:space="preserve"> </w:t>
      </w:r>
      <w:r>
        <w:rPr>
          <w:color w:val="000000"/>
          <w:rtl/>
        </w:rPr>
        <w:t>وأقوالهم وعقائدهم</w:t>
      </w:r>
      <w:r w:rsidR="006E69F0">
        <w:rPr>
          <w:color w:val="000000"/>
          <w:rtl/>
        </w:rPr>
        <w:t xml:space="preserve">، </w:t>
      </w:r>
      <w:r>
        <w:rPr>
          <w:color w:val="000000"/>
          <w:rtl/>
        </w:rPr>
        <w:t>وأن من لم ينطق بالصدق لسانه ولم ينطو على الحق ضميره ولم</w:t>
      </w:r>
      <w:r>
        <w:rPr>
          <w:color w:val="000000"/>
        </w:rPr>
        <w:t xml:space="preserve"> </w:t>
      </w:r>
      <w:r>
        <w:rPr>
          <w:color w:val="000000"/>
          <w:rtl/>
        </w:rPr>
        <w:t>تتزين بالعدل جوارحه فمصيره إلى النار وعاقبته للبوار</w:t>
      </w:r>
      <w:r w:rsidR="006E69F0">
        <w:rPr>
          <w:color w:val="000000"/>
          <w:rtl/>
        </w:rPr>
        <w:t xml:space="preserve">، </w:t>
      </w:r>
      <w:r>
        <w:rPr>
          <w:color w:val="000000"/>
          <w:rtl/>
        </w:rPr>
        <w:t>ثم لم يقتصروا على مجرد</w:t>
      </w:r>
      <w:r>
        <w:rPr>
          <w:color w:val="000000"/>
        </w:rPr>
        <w:t xml:space="preserve"> </w:t>
      </w:r>
      <w:r>
        <w:rPr>
          <w:color w:val="000000"/>
          <w:rtl/>
        </w:rPr>
        <w:t>الإخبار بل استشهدوا على صدقهم بأمور غريبة وأفعال عجيبة خارقة للعادات خارجة</w:t>
      </w:r>
      <w:r>
        <w:rPr>
          <w:color w:val="000000"/>
        </w:rPr>
        <w:t xml:space="preserve"> </w:t>
      </w:r>
      <w:r>
        <w:rPr>
          <w:color w:val="000000"/>
          <w:rtl/>
        </w:rPr>
        <w:t>عن</w:t>
      </w:r>
      <w:r>
        <w:rPr>
          <w:color w:val="000000"/>
        </w:rPr>
        <w:t xml:space="preserve"> </w:t>
      </w:r>
      <w:r>
        <w:rPr>
          <w:color w:val="000000"/>
          <w:rtl/>
        </w:rPr>
        <w:t>مقدورات البشر، فمن شاهدها أو سمع أحوالها بالأخبار المتواترة سبق إلى عقله</w:t>
      </w:r>
      <w:r>
        <w:rPr>
          <w:color w:val="000000"/>
        </w:rPr>
        <w:t xml:space="preserve"> </w:t>
      </w:r>
      <w:r>
        <w:rPr>
          <w:color w:val="000000"/>
          <w:rtl/>
        </w:rPr>
        <w:t>إمكان</w:t>
      </w:r>
      <w:r>
        <w:rPr>
          <w:color w:val="000000"/>
        </w:rPr>
        <w:t xml:space="preserve"> </w:t>
      </w:r>
      <w:r>
        <w:rPr>
          <w:color w:val="000000"/>
          <w:rtl/>
        </w:rPr>
        <w:t>صدقهم، بل غلب على ظنه ذلك بأول السماع قبل أن يمعن النظر في تمييز</w:t>
      </w:r>
      <w:r>
        <w:rPr>
          <w:color w:val="000000"/>
        </w:rPr>
        <w:t xml:space="preserve"> </w:t>
      </w:r>
      <w:r>
        <w:rPr>
          <w:color w:val="000000"/>
          <w:rtl/>
        </w:rPr>
        <w:t>المعجزات عن</w:t>
      </w:r>
      <w:r>
        <w:rPr>
          <w:color w:val="000000"/>
        </w:rPr>
        <w:t xml:space="preserve"> </w:t>
      </w:r>
      <w:r>
        <w:rPr>
          <w:color w:val="000000"/>
          <w:rtl/>
        </w:rPr>
        <w:t>عجائب الصناعات</w:t>
      </w:r>
      <w:r w:rsidR="006E69F0">
        <w:rPr>
          <w:color w:val="000000"/>
          <w:rtl/>
        </w:rPr>
        <w:t xml:space="preserve">، </w:t>
      </w:r>
      <w:r>
        <w:rPr>
          <w:color w:val="000000"/>
          <w:rtl/>
        </w:rPr>
        <w:t>وهذا الظن البديهي أو التجويز الضروري ينزع</w:t>
      </w:r>
      <w:r>
        <w:rPr>
          <w:color w:val="000000"/>
        </w:rPr>
        <w:t xml:space="preserve"> </w:t>
      </w:r>
      <w:r>
        <w:rPr>
          <w:color w:val="000000"/>
          <w:rtl/>
        </w:rPr>
        <w:t>الطمأنينة عن القلب</w:t>
      </w:r>
      <w:r>
        <w:rPr>
          <w:color w:val="000000"/>
        </w:rPr>
        <w:t xml:space="preserve"> </w:t>
      </w:r>
      <w:r>
        <w:rPr>
          <w:color w:val="000000"/>
          <w:rtl/>
        </w:rPr>
        <w:t>ويحشوه بالاستشعار والخوف ويهيجه للبحث والافتكار ويسلب عنه</w:t>
      </w:r>
      <w:r>
        <w:rPr>
          <w:color w:val="000000"/>
        </w:rPr>
        <w:t xml:space="preserve"> </w:t>
      </w:r>
      <w:r>
        <w:rPr>
          <w:color w:val="000000"/>
          <w:rtl/>
        </w:rPr>
        <w:t>الدعة والقرار ويحذره</w:t>
      </w:r>
      <w:r>
        <w:rPr>
          <w:color w:val="000000"/>
        </w:rPr>
        <w:t xml:space="preserve"> </w:t>
      </w:r>
      <w:r>
        <w:rPr>
          <w:color w:val="000000"/>
          <w:rtl/>
        </w:rPr>
        <w:t>مغبة التساهل والإهمال ويقرر عنده أن الموت آت لا محالة</w:t>
      </w:r>
      <w:r>
        <w:rPr>
          <w:color w:val="000000"/>
        </w:rPr>
        <w:t xml:space="preserve"> </w:t>
      </w:r>
      <w:r>
        <w:rPr>
          <w:color w:val="000000"/>
          <w:rtl/>
        </w:rPr>
        <w:t>وأن ما بعد الموت منطو عن</w:t>
      </w:r>
      <w:r>
        <w:rPr>
          <w:color w:val="000000"/>
        </w:rPr>
        <w:t xml:space="preserve"> </w:t>
      </w:r>
      <w:r>
        <w:rPr>
          <w:color w:val="000000"/>
          <w:rtl/>
        </w:rPr>
        <w:t>أبصار الخلق وأن ما أخبر به هؤلاء غير خارج عن حيز الإمكان</w:t>
      </w:r>
      <w:r w:rsidR="006E69F0">
        <w:rPr>
          <w:color w:val="000000"/>
          <w:rtl/>
        </w:rPr>
        <w:t xml:space="preserve">، </w:t>
      </w:r>
      <w:r>
        <w:rPr>
          <w:color w:val="000000"/>
          <w:rtl/>
        </w:rPr>
        <w:t>فالحزم ترك التواني في الكشف عن حقيقة هذا</w:t>
      </w:r>
      <w:r>
        <w:rPr>
          <w:color w:val="000000"/>
        </w:rPr>
        <w:t xml:space="preserve"> </w:t>
      </w:r>
      <w:r>
        <w:rPr>
          <w:color w:val="000000"/>
          <w:rtl/>
        </w:rPr>
        <w:t>الأمر</w:t>
      </w:r>
      <w:r w:rsidR="006E69F0">
        <w:rPr>
          <w:color w:val="000000"/>
          <w:rtl/>
        </w:rPr>
        <w:t xml:space="preserve">، </w:t>
      </w:r>
      <w:r>
        <w:rPr>
          <w:color w:val="000000"/>
          <w:rtl/>
        </w:rPr>
        <w:t>فما هؤلاء مع العجائب</w:t>
      </w:r>
      <w:r>
        <w:rPr>
          <w:color w:val="000000"/>
        </w:rPr>
        <w:t xml:space="preserve"> </w:t>
      </w:r>
      <w:r>
        <w:rPr>
          <w:color w:val="000000"/>
          <w:rtl/>
        </w:rPr>
        <w:t>التي أظهروها في إمكان صدقهم قبل البحث عن تحقيق</w:t>
      </w:r>
      <w:r>
        <w:rPr>
          <w:color w:val="000000"/>
        </w:rPr>
        <w:t xml:space="preserve"> </w:t>
      </w:r>
      <w:r>
        <w:rPr>
          <w:color w:val="000000"/>
          <w:rtl/>
        </w:rPr>
        <w:t>قولهم بأقل من شخص واحد يخبرنا عن</w:t>
      </w:r>
      <w:r>
        <w:rPr>
          <w:color w:val="000000"/>
        </w:rPr>
        <w:t xml:space="preserve"> </w:t>
      </w:r>
      <w:r>
        <w:rPr>
          <w:color w:val="000000"/>
          <w:rtl/>
        </w:rPr>
        <w:t>خروجنا من دارنا ومحل استقرارنا بأن سبعاً من</w:t>
      </w:r>
      <w:r>
        <w:rPr>
          <w:color w:val="000000"/>
        </w:rPr>
        <w:t xml:space="preserve"> </w:t>
      </w:r>
      <w:r>
        <w:rPr>
          <w:color w:val="000000"/>
          <w:rtl/>
        </w:rPr>
        <w:t>السباع قد دخل الدار فخذ حذرك واحترز</w:t>
      </w:r>
      <w:r>
        <w:rPr>
          <w:color w:val="000000"/>
        </w:rPr>
        <w:t xml:space="preserve"> </w:t>
      </w:r>
      <w:r>
        <w:rPr>
          <w:color w:val="000000"/>
          <w:rtl/>
        </w:rPr>
        <w:t>منه لنفسك جهدك، فإنا بمجرد السماع إذا</w:t>
      </w:r>
      <w:r>
        <w:rPr>
          <w:color w:val="000000"/>
        </w:rPr>
        <w:t xml:space="preserve"> </w:t>
      </w:r>
      <w:r>
        <w:rPr>
          <w:color w:val="000000"/>
          <w:rtl/>
        </w:rPr>
        <w:t>رأينا ما أخبرنا عنه في محل الامكان</w:t>
      </w:r>
      <w:r>
        <w:rPr>
          <w:color w:val="000000"/>
        </w:rPr>
        <w:t xml:space="preserve"> </w:t>
      </w:r>
      <w:r>
        <w:rPr>
          <w:color w:val="000000"/>
          <w:rtl/>
        </w:rPr>
        <w:t>والجواز لم نقدم على الدخول وبالغنا في</w:t>
      </w:r>
      <w:r>
        <w:rPr>
          <w:color w:val="000000"/>
        </w:rPr>
        <w:t xml:space="preserve"> </w:t>
      </w:r>
      <w:r>
        <w:rPr>
          <w:color w:val="000000"/>
          <w:rtl/>
        </w:rPr>
        <w:t>الاحتراز فالموت هو المستقر والوطن قطعاً،</w:t>
      </w:r>
      <w:r>
        <w:rPr>
          <w:color w:val="000000"/>
        </w:rPr>
        <w:t xml:space="preserve"> </w:t>
      </w:r>
      <w:r>
        <w:rPr>
          <w:color w:val="000000"/>
          <w:rtl/>
        </w:rPr>
        <w:t xml:space="preserve">فكيف لا يكون </w:t>
      </w:r>
      <w:r>
        <w:rPr>
          <w:color w:val="000000"/>
          <w:rtl/>
        </w:rPr>
        <w:lastRenderedPageBreak/>
        <w:t>الاحتراز لما بعده</w:t>
      </w:r>
      <w:r>
        <w:rPr>
          <w:color w:val="000000"/>
        </w:rPr>
        <w:t xml:space="preserve"> </w:t>
      </w:r>
      <w:r>
        <w:rPr>
          <w:color w:val="000000"/>
          <w:rtl/>
        </w:rPr>
        <w:t>مهماً</w:t>
      </w:r>
      <w:r w:rsidR="006E69F0">
        <w:rPr>
          <w:color w:val="000000"/>
          <w:rtl/>
        </w:rPr>
        <w:t>؟</w:t>
      </w:r>
      <w:r>
        <w:rPr>
          <w:color w:val="000000"/>
          <w:rtl/>
        </w:rPr>
        <w:t xml:space="preserve"> فإذن أهم الممات أن نبحث عن قوله الذي قضى</w:t>
      </w:r>
      <w:r>
        <w:rPr>
          <w:color w:val="000000"/>
        </w:rPr>
        <w:t xml:space="preserve"> </w:t>
      </w:r>
      <w:r>
        <w:rPr>
          <w:color w:val="000000"/>
          <w:rtl/>
        </w:rPr>
        <w:t>الذهن في بادئ الرأي وسابق</w:t>
      </w:r>
      <w:r>
        <w:rPr>
          <w:color w:val="000000"/>
        </w:rPr>
        <w:t xml:space="preserve"> </w:t>
      </w:r>
      <w:r>
        <w:rPr>
          <w:color w:val="000000"/>
          <w:rtl/>
        </w:rPr>
        <w:t>النظر بامكانه أهو محال في نفسه على التحقيق أو هو حق</w:t>
      </w:r>
      <w:r>
        <w:rPr>
          <w:color w:val="000000"/>
        </w:rPr>
        <w:t xml:space="preserve"> </w:t>
      </w:r>
      <w:r>
        <w:rPr>
          <w:color w:val="000000"/>
          <w:rtl/>
        </w:rPr>
        <w:t>لا شك فيه</w:t>
      </w:r>
      <w:r w:rsidR="006E69F0">
        <w:rPr>
          <w:color w:val="000000"/>
          <w:rtl/>
        </w:rPr>
        <w:t>؟</w:t>
      </w:r>
      <w:r>
        <w:rPr>
          <w:color w:val="000000"/>
          <w:rtl/>
        </w:rPr>
        <w:t xml:space="preserve"> فمن قوله ان</w:t>
      </w:r>
      <w:r>
        <w:rPr>
          <w:color w:val="000000"/>
        </w:rPr>
        <w:t xml:space="preserve"> </w:t>
      </w:r>
      <w:r>
        <w:rPr>
          <w:color w:val="000000"/>
          <w:rtl/>
        </w:rPr>
        <w:t>لكم رباً كلفكم حقوقاً وهو يعاقبكم على تركها ويثيبكم على</w:t>
      </w:r>
      <w:r>
        <w:rPr>
          <w:color w:val="000000"/>
        </w:rPr>
        <w:t xml:space="preserve"> </w:t>
      </w:r>
      <w:r>
        <w:rPr>
          <w:color w:val="000000"/>
          <w:rtl/>
        </w:rPr>
        <w:t>فعلها وقد بعثني</w:t>
      </w:r>
      <w:r>
        <w:rPr>
          <w:color w:val="000000"/>
        </w:rPr>
        <w:t xml:space="preserve"> </w:t>
      </w:r>
      <w:r>
        <w:rPr>
          <w:color w:val="000000"/>
          <w:rtl/>
        </w:rPr>
        <w:t>رسولاً إليكم لأبين ذلك لكم، فيلزمنا لا محالة أن نعرف أن لنا</w:t>
      </w:r>
      <w:r>
        <w:rPr>
          <w:color w:val="000000"/>
        </w:rPr>
        <w:t xml:space="preserve"> </w:t>
      </w:r>
      <w:r>
        <w:rPr>
          <w:color w:val="000000"/>
          <w:rtl/>
        </w:rPr>
        <w:t>رباً أم لا</w:t>
      </w:r>
      <w:r w:rsidR="006E69F0">
        <w:rPr>
          <w:color w:val="000000"/>
          <w:rtl/>
        </w:rPr>
        <w:t xml:space="preserve">، </w:t>
      </w:r>
      <w:r>
        <w:rPr>
          <w:color w:val="000000"/>
          <w:rtl/>
        </w:rPr>
        <w:t>وإن</w:t>
      </w:r>
      <w:r>
        <w:rPr>
          <w:color w:val="000000"/>
        </w:rPr>
        <w:t xml:space="preserve"> </w:t>
      </w:r>
      <w:r>
        <w:rPr>
          <w:color w:val="000000"/>
          <w:rtl/>
        </w:rPr>
        <w:t>كان فهل يمكن أن يكون حياً متكلماً حتى يأمر وينهى ويكلف ويبعث</w:t>
      </w:r>
      <w:r>
        <w:rPr>
          <w:color w:val="000000"/>
        </w:rPr>
        <w:t xml:space="preserve"> </w:t>
      </w:r>
      <w:r>
        <w:rPr>
          <w:color w:val="000000"/>
          <w:rtl/>
        </w:rPr>
        <w:t>الرسل، وإن كان</w:t>
      </w:r>
      <w:r>
        <w:rPr>
          <w:color w:val="000000"/>
        </w:rPr>
        <w:t xml:space="preserve"> </w:t>
      </w:r>
      <w:r>
        <w:rPr>
          <w:color w:val="000000"/>
          <w:rtl/>
        </w:rPr>
        <w:t>متكلماً فهل هو قادر على أن يعاقب ويثيب إذا عصيناه أو أطعناه، وإن</w:t>
      </w:r>
      <w:r>
        <w:rPr>
          <w:color w:val="000000"/>
        </w:rPr>
        <w:t xml:space="preserve"> </w:t>
      </w:r>
      <w:r>
        <w:rPr>
          <w:color w:val="000000"/>
          <w:rtl/>
        </w:rPr>
        <w:t>كان قادراً</w:t>
      </w:r>
      <w:r>
        <w:rPr>
          <w:color w:val="000000"/>
        </w:rPr>
        <w:t xml:space="preserve"> </w:t>
      </w:r>
      <w:r>
        <w:rPr>
          <w:color w:val="000000"/>
          <w:rtl/>
        </w:rPr>
        <w:t>فهل هذا الشخص بعينه صادق في قوله أنا الرسول إليكم</w:t>
      </w:r>
      <w:r w:rsidR="006E69F0">
        <w:rPr>
          <w:color w:val="000000"/>
          <w:rtl/>
        </w:rPr>
        <w:t xml:space="preserve">، </w:t>
      </w:r>
      <w:r>
        <w:rPr>
          <w:color w:val="000000"/>
          <w:rtl/>
        </w:rPr>
        <w:t>فإن اتضح لنا ذلك</w:t>
      </w:r>
      <w:r>
        <w:rPr>
          <w:color w:val="000000"/>
        </w:rPr>
        <w:t xml:space="preserve"> </w:t>
      </w:r>
      <w:r>
        <w:rPr>
          <w:color w:val="000000"/>
          <w:rtl/>
        </w:rPr>
        <w:t>لزمنا لا</w:t>
      </w:r>
      <w:r>
        <w:rPr>
          <w:color w:val="000000"/>
        </w:rPr>
        <w:t xml:space="preserve"> </w:t>
      </w:r>
      <w:r>
        <w:rPr>
          <w:color w:val="000000"/>
          <w:rtl/>
        </w:rPr>
        <w:t>محالة، إن كنا عقلاء، أن نأخذ حذرنا وننظر لأنفسنا ونستحقر هذه الدنيا</w:t>
      </w:r>
      <w:r>
        <w:rPr>
          <w:color w:val="000000"/>
        </w:rPr>
        <w:t xml:space="preserve"> </w:t>
      </w:r>
      <w:r>
        <w:rPr>
          <w:color w:val="000000"/>
          <w:rtl/>
        </w:rPr>
        <w:t>المنقرضة</w:t>
      </w:r>
      <w:r>
        <w:rPr>
          <w:color w:val="000000"/>
        </w:rPr>
        <w:t xml:space="preserve"> </w:t>
      </w:r>
      <w:r>
        <w:rPr>
          <w:color w:val="000000"/>
          <w:rtl/>
        </w:rPr>
        <w:t>بالاضافة إلى الآخرة الباقية فالعاقل من ينظر لعاقبته ولا يغتر بعاجلته</w:t>
      </w:r>
      <w:r w:rsidR="006E69F0">
        <w:rPr>
          <w:color w:val="000000"/>
          <w:rtl/>
        </w:rPr>
        <w:t xml:space="preserve">، </w:t>
      </w:r>
      <w:r>
        <w:rPr>
          <w:color w:val="000000"/>
          <w:rtl/>
        </w:rPr>
        <w:t>ومقصود</w:t>
      </w:r>
      <w:r>
        <w:rPr>
          <w:color w:val="000000"/>
        </w:rPr>
        <w:t xml:space="preserve"> </w:t>
      </w:r>
      <w:r>
        <w:rPr>
          <w:color w:val="000000"/>
          <w:rtl/>
        </w:rPr>
        <w:t>هذا العلم إقامة البرهان على وجود الرب تعالى وصفاته وأفعاله وصدق الرسل</w:t>
      </w:r>
      <w:r>
        <w:rPr>
          <w:color w:val="000000"/>
        </w:rPr>
        <w:t xml:space="preserve"> </w:t>
      </w:r>
      <w:r>
        <w:rPr>
          <w:color w:val="000000"/>
          <w:rtl/>
        </w:rPr>
        <w:t>كما</w:t>
      </w:r>
      <w:r>
        <w:rPr>
          <w:color w:val="000000"/>
        </w:rPr>
        <w:t xml:space="preserve"> </w:t>
      </w:r>
      <w:r>
        <w:rPr>
          <w:color w:val="000000"/>
          <w:rtl/>
        </w:rPr>
        <w:t>فصلناه في الفهرست</w:t>
      </w:r>
      <w:r w:rsidR="006E69F0">
        <w:rPr>
          <w:color w:val="000000"/>
          <w:rtl/>
        </w:rPr>
        <w:t xml:space="preserve">، </w:t>
      </w:r>
      <w:r>
        <w:rPr>
          <w:color w:val="000000"/>
          <w:rtl/>
        </w:rPr>
        <w:t>وكل ذلك مهم لا محيص عنه لعاقل</w:t>
      </w:r>
      <w:r w:rsidR="006E69F0">
        <w:rPr>
          <w:color w:val="000000"/>
          <w:rtl/>
        </w:rPr>
        <w:t xml:space="preserve">، </w:t>
      </w:r>
      <w:r>
        <w:rPr>
          <w:color w:val="000000"/>
          <w:rtl/>
        </w:rPr>
        <w:t>فإن قلت اني لست منكراً هذا</w:t>
      </w:r>
      <w:r>
        <w:rPr>
          <w:color w:val="000000"/>
        </w:rPr>
        <w:t xml:space="preserve"> </w:t>
      </w:r>
      <w:r>
        <w:rPr>
          <w:color w:val="000000"/>
          <w:rtl/>
        </w:rPr>
        <w:t>الانبعاث للطلب من نفسي ولكني لست أدري أنه ثمرة الجبلة والطبع وهو مقتضى العقل</w:t>
      </w:r>
      <w:r>
        <w:rPr>
          <w:color w:val="000000"/>
        </w:rPr>
        <w:t xml:space="preserve"> </w:t>
      </w:r>
      <w:r>
        <w:rPr>
          <w:color w:val="000000"/>
          <w:rtl/>
        </w:rPr>
        <w:t>أو</w:t>
      </w:r>
      <w:r>
        <w:rPr>
          <w:color w:val="000000"/>
        </w:rPr>
        <w:t xml:space="preserve"> </w:t>
      </w:r>
      <w:r>
        <w:rPr>
          <w:color w:val="000000"/>
          <w:rtl/>
        </w:rPr>
        <w:t>هو موجب الشرع إذ للناس كلام في مدارك الوجوب؛ فهذا انما تعرفه في آخر</w:t>
      </w:r>
      <w:r>
        <w:rPr>
          <w:color w:val="000000"/>
        </w:rPr>
        <w:t xml:space="preserve"> </w:t>
      </w:r>
      <w:r>
        <w:rPr>
          <w:color w:val="000000"/>
          <w:rtl/>
        </w:rPr>
        <w:t>الكتاب عند</w:t>
      </w:r>
      <w:r>
        <w:rPr>
          <w:color w:val="000000"/>
        </w:rPr>
        <w:t xml:space="preserve"> </w:t>
      </w:r>
      <w:r>
        <w:rPr>
          <w:color w:val="000000"/>
          <w:rtl/>
        </w:rPr>
        <w:t>تعرضنا لمدارك الوجوب</w:t>
      </w:r>
      <w:r w:rsidR="006E69F0">
        <w:rPr>
          <w:color w:val="000000"/>
          <w:rtl/>
        </w:rPr>
        <w:t xml:space="preserve">، </w:t>
      </w:r>
      <w:r>
        <w:rPr>
          <w:color w:val="000000"/>
          <w:rtl/>
        </w:rPr>
        <w:t>والاشتغال به الآن فضول بل لا سبيل بعد وقوع</w:t>
      </w:r>
      <w:r>
        <w:rPr>
          <w:color w:val="000000"/>
        </w:rPr>
        <w:t xml:space="preserve"> </w:t>
      </w:r>
      <w:r>
        <w:rPr>
          <w:color w:val="000000"/>
          <w:rtl/>
        </w:rPr>
        <w:t>الانبعاث إلى</w:t>
      </w:r>
      <w:r>
        <w:rPr>
          <w:color w:val="000000"/>
        </w:rPr>
        <w:t xml:space="preserve"> </w:t>
      </w:r>
      <w:r>
        <w:rPr>
          <w:color w:val="000000"/>
          <w:rtl/>
        </w:rPr>
        <w:t>الانتهاض لطلب الخلاص</w:t>
      </w:r>
      <w:r w:rsidR="006E69F0">
        <w:rPr>
          <w:color w:val="000000"/>
          <w:rtl/>
        </w:rPr>
        <w:t xml:space="preserve">، </w:t>
      </w:r>
      <w:r>
        <w:rPr>
          <w:color w:val="000000"/>
          <w:rtl/>
        </w:rPr>
        <w:t>فمثال الملتفت إلى ذلك مثال رجل لدغته حية</w:t>
      </w:r>
      <w:r>
        <w:rPr>
          <w:color w:val="000000"/>
        </w:rPr>
        <w:t xml:space="preserve"> </w:t>
      </w:r>
      <w:r>
        <w:rPr>
          <w:color w:val="000000"/>
          <w:rtl/>
        </w:rPr>
        <w:t>أو عقرب وهي</w:t>
      </w:r>
      <w:r>
        <w:rPr>
          <w:color w:val="000000"/>
        </w:rPr>
        <w:t xml:space="preserve"> </w:t>
      </w:r>
      <w:r>
        <w:rPr>
          <w:color w:val="000000"/>
          <w:rtl/>
        </w:rPr>
        <w:t>معاودة اللدغ والرجل قادر على الفرار ولكنه متوقف ليعرف ان الحية</w:t>
      </w:r>
      <w:r>
        <w:rPr>
          <w:color w:val="000000"/>
        </w:rPr>
        <w:t xml:space="preserve"> </w:t>
      </w:r>
      <w:r>
        <w:rPr>
          <w:color w:val="000000"/>
          <w:rtl/>
        </w:rPr>
        <w:t>جاءته من جانب</w:t>
      </w:r>
      <w:r>
        <w:rPr>
          <w:color w:val="000000"/>
        </w:rPr>
        <w:t xml:space="preserve"> </w:t>
      </w:r>
      <w:r>
        <w:rPr>
          <w:color w:val="000000"/>
          <w:rtl/>
        </w:rPr>
        <w:t>اليمين أو من جانب اليسار، وذلك من أفعال الأغبياء الجهال نعوذ</w:t>
      </w:r>
      <w:r>
        <w:rPr>
          <w:color w:val="000000"/>
        </w:rPr>
        <w:t xml:space="preserve"> </w:t>
      </w:r>
      <w:r>
        <w:rPr>
          <w:color w:val="000000"/>
          <w:rtl/>
        </w:rPr>
        <w:t>بالله من الاشتغال</w:t>
      </w:r>
      <w:r>
        <w:rPr>
          <w:color w:val="000000"/>
        </w:rPr>
        <w:t xml:space="preserve"> </w:t>
      </w:r>
      <w:r>
        <w:rPr>
          <w:color w:val="000000"/>
          <w:rtl/>
        </w:rPr>
        <w:t>بالفضول مع تضييع المهمات والأصول</w:t>
      </w:r>
      <w:r w:rsidR="006E69F0">
        <w:rPr>
          <w:color w:val="000000"/>
          <w:rtl/>
        </w:rPr>
        <w:t>،</w:t>
      </w:r>
      <w:r>
        <w:rPr>
          <w:color w:val="000000"/>
          <w:rtl/>
        </w:rPr>
        <w:t xml:space="preserve"> </w:t>
      </w:r>
    </w:p>
    <w:p w14:paraId="01DF9819" w14:textId="73BAF5DC" w:rsidR="00C56407" w:rsidRDefault="00C56407" w:rsidP="00C44FF7">
      <w:pPr>
        <w:spacing w:after="240"/>
        <w:ind w:left="-46" w:right="-58"/>
        <w:rPr>
          <w:color w:val="000000"/>
          <w:rtl/>
        </w:rPr>
      </w:pPr>
      <w:bookmarkStart w:id="13" w:name="t2"/>
      <w:bookmarkEnd w:id="13"/>
      <w:r>
        <w:rPr>
          <w:bCs/>
          <w:rtl/>
        </w:rPr>
        <w:t>التمهيد الثاني في بيان</w:t>
      </w:r>
      <w:r>
        <w:rPr>
          <w:bCs/>
        </w:rPr>
        <w:t xml:space="preserve"> </w:t>
      </w:r>
      <w:r>
        <w:rPr>
          <w:bCs/>
          <w:rtl/>
        </w:rPr>
        <w:t>الخوض في هذا العلم</w:t>
      </w:r>
      <w:r>
        <w:rPr>
          <w:bCs/>
        </w:rPr>
        <w:t xml:space="preserve"> </w:t>
      </w:r>
      <w:r>
        <w:rPr>
          <w:bCs/>
          <w:rtl/>
        </w:rPr>
        <w:t>وإن كان مهماً</w:t>
      </w:r>
      <w:r>
        <w:rPr>
          <w:rFonts w:hint="cs"/>
          <w:bCs/>
          <w:rtl/>
        </w:rPr>
        <w:t xml:space="preserve"> </w:t>
      </w:r>
      <w:r>
        <w:rPr>
          <w:bCs/>
          <w:rtl/>
        </w:rPr>
        <w:t>فهو في حق بعض الخلق ليس بمهم بل المهم لهم تركه</w:t>
      </w:r>
      <w:r w:rsidR="006E69F0">
        <w:rPr>
          <w:rFonts w:hint="cs"/>
          <w:bCs/>
          <w:rtl/>
        </w:rPr>
        <w:t>:</w:t>
      </w:r>
      <w:r>
        <w:rPr>
          <w:rFonts w:hint="cs"/>
          <w:bCs/>
          <w:rtl/>
        </w:rPr>
        <w:t xml:space="preserve"> </w:t>
      </w:r>
      <w:r>
        <w:rPr>
          <w:rFonts w:hint="cs"/>
          <w:color w:val="000000"/>
          <w:rtl/>
        </w:rPr>
        <w:t>اعلم</w:t>
      </w:r>
      <w:r>
        <w:rPr>
          <w:color w:val="000000"/>
          <w:rtl/>
        </w:rPr>
        <w:t xml:space="preserve"> أن الأدلة التي نحررها في هذا العلم تجري مجرى</w:t>
      </w:r>
      <w:r>
        <w:rPr>
          <w:color w:val="000000"/>
        </w:rPr>
        <w:t xml:space="preserve"> </w:t>
      </w:r>
      <w:r>
        <w:rPr>
          <w:color w:val="000000"/>
          <w:rtl/>
        </w:rPr>
        <w:t>الأدوية التي يعالج بها مرض</w:t>
      </w:r>
      <w:r>
        <w:rPr>
          <w:color w:val="000000"/>
        </w:rPr>
        <w:t xml:space="preserve"> </w:t>
      </w:r>
      <w:r>
        <w:rPr>
          <w:color w:val="000000"/>
          <w:rtl/>
        </w:rPr>
        <w:t>القلوب</w:t>
      </w:r>
      <w:r w:rsidR="006E69F0">
        <w:rPr>
          <w:color w:val="000000"/>
          <w:rtl/>
        </w:rPr>
        <w:t xml:space="preserve">، </w:t>
      </w:r>
      <w:r>
        <w:rPr>
          <w:color w:val="000000"/>
          <w:rtl/>
        </w:rPr>
        <w:t>والطبيب المستعمل لها إن لم يكن حاذقاً</w:t>
      </w:r>
      <w:r>
        <w:rPr>
          <w:color w:val="000000"/>
        </w:rPr>
        <w:t xml:space="preserve"> </w:t>
      </w:r>
      <w:r>
        <w:rPr>
          <w:color w:val="000000"/>
          <w:rtl/>
        </w:rPr>
        <w:t>ثاقب العقل رصين الرأي كان ما</w:t>
      </w:r>
      <w:r>
        <w:rPr>
          <w:color w:val="000000"/>
        </w:rPr>
        <w:t xml:space="preserve"> </w:t>
      </w:r>
      <w:r>
        <w:rPr>
          <w:color w:val="000000"/>
          <w:rtl/>
        </w:rPr>
        <w:t>يفسده بدوائه أكثر مما يصلحه</w:t>
      </w:r>
      <w:r w:rsidR="006E69F0">
        <w:rPr>
          <w:color w:val="000000"/>
          <w:rtl/>
        </w:rPr>
        <w:t xml:space="preserve">، </w:t>
      </w:r>
      <w:r>
        <w:rPr>
          <w:color w:val="000000"/>
          <w:rtl/>
        </w:rPr>
        <w:t>فليعلم المحصل</w:t>
      </w:r>
      <w:r>
        <w:rPr>
          <w:color w:val="000000"/>
        </w:rPr>
        <w:t xml:space="preserve"> </w:t>
      </w:r>
      <w:r>
        <w:rPr>
          <w:color w:val="000000"/>
          <w:rtl/>
        </w:rPr>
        <w:t>لمضمون هذا الكتاب والمستفيد لهذه</w:t>
      </w:r>
      <w:r>
        <w:rPr>
          <w:color w:val="000000"/>
        </w:rPr>
        <w:t xml:space="preserve"> </w:t>
      </w:r>
      <w:r>
        <w:rPr>
          <w:color w:val="000000"/>
          <w:rtl/>
        </w:rPr>
        <w:t>العلوم أن الناس أربع فرق</w:t>
      </w:r>
      <w:r w:rsidR="006E69F0">
        <w:rPr>
          <w:rFonts w:hint="cs"/>
          <w:color w:val="000000"/>
          <w:rtl/>
        </w:rPr>
        <w:t xml:space="preserve">: </w:t>
      </w:r>
      <w:r w:rsidRPr="00773FE7">
        <w:rPr>
          <w:bCs/>
          <w:color w:val="000000"/>
          <w:rtl/>
        </w:rPr>
        <w:t>الفرقة الأولى</w:t>
      </w:r>
      <w:r>
        <w:rPr>
          <w:color w:val="000000"/>
          <w:rtl/>
        </w:rPr>
        <w:t>:</w:t>
      </w:r>
      <w:r>
        <w:rPr>
          <w:color w:val="000000"/>
        </w:rPr>
        <w:t xml:space="preserve"> </w:t>
      </w:r>
      <w:r>
        <w:rPr>
          <w:color w:val="000000"/>
          <w:rtl/>
        </w:rPr>
        <w:t>آمنت بالله وصدقت رسوله واعتقدت الحق</w:t>
      </w:r>
      <w:r>
        <w:rPr>
          <w:color w:val="000000"/>
        </w:rPr>
        <w:t xml:space="preserve"> </w:t>
      </w:r>
      <w:r>
        <w:rPr>
          <w:color w:val="000000"/>
          <w:rtl/>
        </w:rPr>
        <w:t>وأضمرته واشتغلت إما بعبادة وإما بصناعة؛ فهؤلاء ينبغي أن يتركوا وما هم عليه ولا</w:t>
      </w:r>
      <w:r>
        <w:rPr>
          <w:color w:val="000000"/>
        </w:rPr>
        <w:t xml:space="preserve"> </w:t>
      </w:r>
      <w:r>
        <w:rPr>
          <w:color w:val="000000"/>
          <w:rtl/>
        </w:rPr>
        <w:t>تحرك عقائدهم بالاستحثاث على تعلم هذا</w:t>
      </w:r>
      <w:r>
        <w:rPr>
          <w:color w:val="000000"/>
        </w:rPr>
        <w:t xml:space="preserve"> </w:t>
      </w:r>
      <w:r>
        <w:rPr>
          <w:color w:val="000000"/>
          <w:rtl/>
        </w:rPr>
        <w:t>العلم، فإن صاحب الشرع صلوات الله عليه لم يطالب العرب في مخاطبته إياهم بأكثر</w:t>
      </w:r>
      <w:r>
        <w:rPr>
          <w:color w:val="000000"/>
        </w:rPr>
        <w:t xml:space="preserve"> </w:t>
      </w:r>
      <w:r>
        <w:rPr>
          <w:color w:val="000000"/>
          <w:rtl/>
        </w:rPr>
        <w:t>من التصديق ولم يفرق بين أن يكون ذلك بإيمان</w:t>
      </w:r>
      <w:r>
        <w:rPr>
          <w:color w:val="000000"/>
        </w:rPr>
        <w:t xml:space="preserve"> </w:t>
      </w:r>
      <w:r>
        <w:rPr>
          <w:color w:val="000000"/>
          <w:rtl/>
        </w:rPr>
        <w:t>وعقد تقليدي أو بيقين برهاني</w:t>
      </w:r>
      <w:r w:rsidR="006E69F0">
        <w:rPr>
          <w:color w:val="000000"/>
          <w:rtl/>
        </w:rPr>
        <w:t xml:space="preserve">، </w:t>
      </w:r>
      <w:r>
        <w:rPr>
          <w:color w:val="000000"/>
          <w:rtl/>
        </w:rPr>
        <w:t>وهذا</w:t>
      </w:r>
      <w:r>
        <w:rPr>
          <w:color w:val="000000"/>
        </w:rPr>
        <w:t xml:space="preserve"> </w:t>
      </w:r>
      <w:r>
        <w:rPr>
          <w:color w:val="000000"/>
          <w:rtl/>
        </w:rPr>
        <w:t>مما علم ضرورة من مجاري أحواله في تزكيته إيمان</w:t>
      </w:r>
      <w:r>
        <w:rPr>
          <w:color w:val="000000"/>
        </w:rPr>
        <w:t xml:space="preserve"> </w:t>
      </w:r>
      <w:r>
        <w:rPr>
          <w:color w:val="000000"/>
          <w:rtl/>
        </w:rPr>
        <w:t>من سبق من أجلاف العرب إلى تصديقه ببحث وبرهان؛ بل بمجرد قرينة ومخيلة سبقت إلى</w:t>
      </w:r>
      <w:r>
        <w:rPr>
          <w:color w:val="000000"/>
        </w:rPr>
        <w:t xml:space="preserve"> </w:t>
      </w:r>
      <w:r>
        <w:rPr>
          <w:color w:val="000000"/>
          <w:rtl/>
        </w:rPr>
        <w:t>قلوبهم فقادتها إلى الإذعان للحق والانقياد للصدق فهؤلاء مؤمنون حقاً فلا ينبغي أن</w:t>
      </w:r>
      <w:r>
        <w:rPr>
          <w:color w:val="000000"/>
        </w:rPr>
        <w:t xml:space="preserve"> </w:t>
      </w:r>
      <w:r>
        <w:rPr>
          <w:color w:val="000000"/>
          <w:rtl/>
        </w:rPr>
        <w:t>تشوش عليهم</w:t>
      </w:r>
      <w:r>
        <w:rPr>
          <w:color w:val="000000"/>
        </w:rPr>
        <w:t xml:space="preserve"> </w:t>
      </w:r>
      <w:r>
        <w:rPr>
          <w:color w:val="000000"/>
          <w:rtl/>
        </w:rPr>
        <w:t xml:space="preserve">عقائدهم، </w:t>
      </w:r>
      <w:r>
        <w:rPr>
          <w:color w:val="000000"/>
          <w:rtl/>
        </w:rPr>
        <w:lastRenderedPageBreak/>
        <w:t>فإنه إذا تليت عليهم هذه البراهين وما عليها من الاشكالات</w:t>
      </w:r>
      <w:r>
        <w:rPr>
          <w:color w:val="000000"/>
        </w:rPr>
        <w:t xml:space="preserve"> </w:t>
      </w:r>
      <w:r>
        <w:rPr>
          <w:color w:val="000000"/>
          <w:rtl/>
        </w:rPr>
        <w:t>وحلها لم</w:t>
      </w:r>
      <w:r>
        <w:rPr>
          <w:color w:val="000000"/>
        </w:rPr>
        <w:t xml:space="preserve"> </w:t>
      </w:r>
      <w:r>
        <w:rPr>
          <w:color w:val="000000"/>
          <w:rtl/>
        </w:rPr>
        <w:t>يؤمن أن تعلق بأفهامهم مشكلة من المشكلات وتستولي عليها ولا تمحى عنها</w:t>
      </w:r>
      <w:r>
        <w:rPr>
          <w:color w:val="000000"/>
        </w:rPr>
        <w:t xml:space="preserve"> </w:t>
      </w:r>
      <w:r>
        <w:rPr>
          <w:color w:val="000000"/>
          <w:rtl/>
        </w:rPr>
        <w:t>بما يذكر</w:t>
      </w:r>
      <w:r>
        <w:rPr>
          <w:color w:val="000000"/>
        </w:rPr>
        <w:t xml:space="preserve"> </w:t>
      </w:r>
      <w:r>
        <w:rPr>
          <w:color w:val="000000"/>
          <w:rtl/>
        </w:rPr>
        <w:t>من طرق الحل</w:t>
      </w:r>
      <w:r w:rsidR="006E69F0">
        <w:rPr>
          <w:color w:val="000000"/>
          <w:rtl/>
        </w:rPr>
        <w:t xml:space="preserve">، </w:t>
      </w:r>
      <w:r>
        <w:rPr>
          <w:color w:val="000000"/>
          <w:rtl/>
        </w:rPr>
        <w:t>ولهذا لم ينقل عن الصحابة الخوض في هذا الفن لا بمباحثة ولا</w:t>
      </w:r>
      <w:r>
        <w:rPr>
          <w:color w:val="000000"/>
        </w:rPr>
        <w:t xml:space="preserve"> </w:t>
      </w:r>
      <w:r>
        <w:rPr>
          <w:color w:val="000000"/>
          <w:rtl/>
        </w:rPr>
        <w:t>بتدريس ولا تصنيف، بل كان شغلهم بالعبادة والدعوة إليها وحمل الخلق على مراشدهم</w:t>
      </w:r>
      <w:r>
        <w:rPr>
          <w:color w:val="000000"/>
        </w:rPr>
        <w:t xml:space="preserve"> </w:t>
      </w:r>
      <w:r>
        <w:rPr>
          <w:color w:val="000000"/>
          <w:rtl/>
        </w:rPr>
        <w:t>ومصالحهم في أحوالهم وأعمالهم ومعاشهم فقط</w:t>
      </w:r>
      <w:r w:rsidR="006E69F0">
        <w:rPr>
          <w:color w:val="000000"/>
          <w:rtl/>
        </w:rPr>
        <w:t>،</w:t>
      </w:r>
      <w:r>
        <w:rPr>
          <w:color w:val="000000"/>
          <w:rtl/>
        </w:rPr>
        <w:t xml:space="preserve"> </w:t>
      </w:r>
      <w:r w:rsidRPr="00773FE7">
        <w:rPr>
          <w:bCs/>
          <w:color w:val="000000"/>
          <w:rtl/>
        </w:rPr>
        <w:t>الفرقة الثانية</w:t>
      </w:r>
      <w:r w:rsidR="006E69F0">
        <w:rPr>
          <w:rFonts w:hint="cs"/>
          <w:color w:val="000000"/>
          <w:rtl/>
        </w:rPr>
        <w:t>:</w:t>
      </w:r>
      <w:r>
        <w:rPr>
          <w:color w:val="000000"/>
          <w:rtl/>
        </w:rPr>
        <w:t xml:space="preserve"> طائفة مالت عن اعتقاد الحق كالكفرة والمبتدعة</w:t>
      </w:r>
      <w:r w:rsidR="006E69F0">
        <w:rPr>
          <w:color w:val="000000"/>
          <w:rtl/>
        </w:rPr>
        <w:t xml:space="preserve">، </w:t>
      </w:r>
      <w:r>
        <w:rPr>
          <w:color w:val="000000"/>
          <w:rtl/>
        </w:rPr>
        <w:t>فالجافي الغليظ منهم الضعيف العقل الجامد على</w:t>
      </w:r>
      <w:r>
        <w:rPr>
          <w:color w:val="000000"/>
        </w:rPr>
        <w:t xml:space="preserve"> </w:t>
      </w:r>
      <w:r>
        <w:rPr>
          <w:color w:val="000000"/>
          <w:rtl/>
        </w:rPr>
        <w:t>التقليد</w:t>
      </w:r>
      <w:r>
        <w:rPr>
          <w:color w:val="000000"/>
        </w:rPr>
        <w:t xml:space="preserve"> </w:t>
      </w:r>
      <w:r>
        <w:rPr>
          <w:color w:val="000000"/>
          <w:rtl/>
        </w:rPr>
        <w:t>الممتري على الباطل من مبتدأ النشوء إلى كبر السن لا ينفع معه إلا</w:t>
      </w:r>
      <w:r>
        <w:rPr>
          <w:color w:val="000000"/>
        </w:rPr>
        <w:t xml:space="preserve"> </w:t>
      </w:r>
      <w:r>
        <w:rPr>
          <w:color w:val="000000"/>
          <w:rtl/>
        </w:rPr>
        <w:t>السوط والسيف</w:t>
      </w:r>
      <w:r w:rsidR="006E69F0">
        <w:rPr>
          <w:color w:val="000000"/>
          <w:rtl/>
        </w:rPr>
        <w:t xml:space="preserve">، </w:t>
      </w:r>
      <w:r>
        <w:rPr>
          <w:color w:val="000000"/>
          <w:rtl/>
        </w:rPr>
        <w:t>فأكثر الكفرة أسلموا تحت ظلال السيوف إذ يفعل الله بالسيف</w:t>
      </w:r>
      <w:r>
        <w:rPr>
          <w:color w:val="000000"/>
        </w:rPr>
        <w:t xml:space="preserve"> </w:t>
      </w:r>
      <w:r>
        <w:rPr>
          <w:color w:val="000000"/>
          <w:rtl/>
        </w:rPr>
        <w:t>والسنان ما لا يفعل بالبرهان واللسان</w:t>
      </w:r>
      <w:r w:rsidR="006E69F0">
        <w:rPr>
          <w:color w:val="000000"/>
          <w:rtl/>
        </w:rPr>
        <w:t xml:space="preserve">، </w:t>
      </w:r>
      <w:r>
        <w:rPr>
          <w:color w:val="000000"/>
          <w:rtl/>
        </w:rPr>
        <w:t>وعن هذا إذا استقرأت تواريخ الأخبار لم</w:t>
      </w:r>
      <w:r>
        <w:rPr>
          <w:color w:val="000000"/>
        </w:rPr>
        <w:t xml:space="preserve"> </w:t>
      </w:r>
      <w:r>
        <w:rPr>
          <w:color w:val="000000"/>
          <w:rtl/>
        </w:rPr>
        <w:t>تصادف ملحمة بين</w:t>
      </w:r>
      <w:r>
        <w:rPr>
          <w:color w:val="000000"/>
        </w:rPr>
        <w:t xml:space="preserve"> </w:t>
      </w:r>
      <w:r>
        <w:rPr>
          <w:color w:val="000000"/>
          <w:rtl/>
        </w:rPr>
        <w:t>المسلمين والكفار إلا انكشفت عن جماعة من أهل الضلال مالوا إلى</w:t>
      </w:r>
      <w:r>
        <w:rPr>
          <w:color w:val="000000"/>
        </w:rPr>
        <w:t xml:space="preserve"> </w:t>
      </w:r>
      <w:r>
        <w:rPr>
          <w:color w:val="000000"/>
          <w:rtl/>
        </w:rPr>
        <w:t>الانقياد، ولم تصادف مجمع مناظرة ومجادلة انكشفت إلا عن زيادة إصرار وعناد</w:t>
      </w:r>
      <w:r w:rsidR="006E69F0">
        <w:rPr>
          <w:color w:val="000000"/>
          <w:rtl/>
        </w:rPr>
        <w:t xml:space="preserve">، </w:t>
      </w:r>
      <w:r>
        <w:rPr>
          <w:color w:val="000000"/>
          <w:rtl/>
        </w:rPr>
        <w:t>ولا تظنن أن هذا الذي</w:t>
      </w:r>
      <w:r>
        <w:rPr>
          <w:color w:val="000000"/>
        </w:rPr>
        <w:t xml:space="preserve"> </w:t>
      </w:r>
      <w:r>
        <w:rPr>
          <w:color w:val="000000"/>
          <w:rtl/>
        </w:rPr>
        <w:t>ذكرناه غض من منصب العقل وبرهانه ولكن نور العقل كرامة لا يخص</w:t>
      </w:r>
      <w:r>
        <w:rPr>
          <w:color w:val="000000"/>
        </w:rPr>
        <w:t xml:space="preserve"> </w:t>
      </w:r>
      <w:r>
        <w:rPr>
          <w:color w:val="000000"/>
          <w:rtl/>
        </w:rPr>
        <w:t>الله بها إلا الآحاد</w:t>
      </w:r>
      <w:r>
        <w:rPr>
          <w:color w:val="000000"/>
        </w:rPr>
        <w:t xml:space="preserve"> </w:t>
      </w:r>
      <w:r>
        <w:rPr>
          <w:color w:val="000000"/>
          <w:rtl/>
        </w:rPr>
        <w:t>من أوليائه، والغالب على الخلق القصور والاهمال، فهم</w:t>
      </w:r>
      <w:r>
        <w:rPr>
          <w:color w:val="000000"/>
        </w:rPr>
        <w:t xml:space="preserve"> </w:t>
      </w:r>
      <w:r>
        <w:rPr>
          <w:color w:val="000000"/>
          <w:rtl/>
        </w:rPr>
        <w:t>لقصورهم لا يدركون براهين</w:t>
      </w:r>
      <w:r>
        <w:rPr>
          <w:color w:val="000000"/>
        </w:rPr>
        <w:t xml:space="preserve"> </w:t>
      </w:r>
      <w:r>
        <w:rPr>
          <w:color w:val="000000"/>
          <w:rtl/>
        </w:rPr>
        <w:t>العقول كما لا تدرك نور الشمس أبصار الخفافيش</w:t>
      </w:r>
      <w:r w:rsidR="006E69F0">
        <w:rPr>
          <w:color w:val="000000"/>
          <w:rtl/>
        </w:rPr>
        <w:t xml:space="preserve">، </w:t>
      </w:r>
      <w:r>
        <w:rPr>
          <w:color w:val="000000"/>
          <w:rtl/>
        </w:rPr>
        <w:t>فهؤلاء</w:t>
      </w:r>
      <w:r>
        <w:rPr>
          <w:color w:val="000000"/>
        </w:rPr>
        <w:t xml:space="preserve"> </w:t>
      </w:r>
      <w:r>
        <w:rPr>
          <w:color w:val="000000"/>
          <w:rtl/>
        </w:rPr>
        <w:t>تضر بهم العلوم كما تضر رياح</w:t>
      </w:r>
      <w:r>
        <w:rPr>
          <w:color w:val="000000"/>
        </w:rPr>
        <w:t xml:space="preserve"> </w:t>
      </w:r>
      <w:r>
        <w:rPr>
          <w:color w:val="000000"/>
          <w:rtl/>
        </w:rPr>
        <w:t>الورد بالجعل</w:t>
      </w:r>
      <w:r w:rsidR="006E69F0">
        <w:rPr>
          <w:color w:val="000000"/>
          <w:rtl/>
        </w:rPr>
        <w:t xml:space="preserve">، </w:t>
      </w:r>
      <w:r>
        <w:rPr>
          <w:color w:val="000000"/>
          <w:rtl/>
        </w:rPr>
        <w:t>وفي مثل هؤلاء قال الامام الشافعي</w:t>
      </w:r>
      <w:r>
        <w:rPr>
          <w:color w:val="000000"/>
        </w:rPr>
        <w:t xml:space="preserve"> </w:t>
      </w:r>
      <w:r>
        <w:rPr>
          <w:color w:val="000000"/>
          <w:rtl/>
        </w:rPr>
        <w:t>رحمه الله: ((فمن منح الجهال علماً</w:t>
      </w:r>
      <w:r>
        <w:rPr>
          <w:color w:val="000000"/>
        </w:rPr>
        <w:t xml:space="preserve"> </w:t>
      </w:r>
      <w:r>
        <w:rPr>
          <w:color w:val="000000"/>
          <w:rtl/>
        </w:rPr>
        <w:t>أضاعه)) ومن منع المستوجبين فقد ظلم</w:t>
      </w:r>
      <w:r w:rsidR="006E69F0">
        <w:rPr>
          <w:rFonts w:hint="cs"/>
          <w:color w:val="000000"/>
          <w:rtl/>
        </w:rPr>
        <w:t>،</w:t>
      </w:r>
      <w:r>
        <w:rPr>
          <w:rFonts w:hint="cs"/>
          <w:color w:val="000000"/>
          <w:rtl/>
        </w:rPr>
        <w:t xml:space="preserve"> </w:t>
      </w:r>
      <w:r w:rsidRPr="00773FE7">
        <w:rPr>
          <w:bCs/>
          <w:color w:val="000000"/>
          <w:rtl/>
        </w:rPr>
        <w:t>الفرقة الثالثة</w:t>
      </w:r>
      <w:r w:rsidR="006E69F0">
        <w:rPr>
          <w:rFonts w:hint="cs"/>
          <w:color w:val="000000"/>
          <w:rtl/>
        </w:rPr>
        <w:t>:</w:t>
      </w:r>
      <w:r>
        <w:rPr>
          <w:color w:val="000000"/>
          <w:rtl/>
        </w:rPr>
        <w:t xml:space="preserve"> طائفة اعتقدوا الحق تقليداً وسماعاً</w:t>
      </w:r>
      <w:r>
        <w:rPr>
          <w:color w:val="000000"/>
        </w:rPr>
        <w:t xml:space="preserve"> </w:t>
      </w:r>
      <w:r>
        <w:rPr>
          <w:color w:val="000000"/>
          <w:rtl/>
        </w:rPr>
        <w:t>ولكن خصوا في الفطرة بذكاء وفطنة فتنبهوا من أنفسهم لإشكالات تشككهم في عقائدهم</w:t>
      </w:r>
      <w:r>
        <w:rPr>
          <w:color w:val="000000"/>
        </w:rPr>
        <w:t xml:space="preserve"> </w:t>
      </w:r>
      <w:r>
        <w:rPr>
          <w:color w:val="000000"/>
          <w:rtl/>
        </w:rPr>
        <w:t>وزلزلت عليهم طمأنينتهم، أو</w:t>
      </w:r>
      <w:r>
        <w:rPr>
          <w:color w:val="000000"/>
        </w:rPr>
        <w:t xml:space="preserve"> </w:t>
      </w:r>
      <w:r>
        <w:rPr>
          <w:color w:val="000000"/>
          <w:rtl/>
        </w:rPr>
        <w:t>قرع سمعهم شبهة من الشبهات وحاكت في صدورهم</w:t>
      </w:r>
      <w:r w:rsidR="006E69F0">
        <w:rPr>
          <w:color w:val="000000"/>
          <w:rtl/>
        </w:rPr>
        <w:t xml:space="preserve">، </w:t>
      </w:r>
      <w:r>
        <w:rPr>
          <w:color w:val="000000"/>
          <w:rtl/>
        </w:rPr>
        <w:t>فهؤلاء</w:t>
      </w:r>
      <w:r>
        <w:rPr>
          <w:color w:val="000000"/>
        </w:rPr>
        <w:t xml:space="preserve"> </w:t>
      </w:r>
      <w:r>
        <w:rPr>
          <w:color w:val="000000"/>
          <w:rtl/>
        </w:rPr>
        <w:t>يجب التلطف بهم في معالجتهم</w:t>
      </w:r>
      <w:r>
        <w:rPr>
          <w:color w:val="000000"/>
        </w:rPr>
        <w:t xml:space="preserve"> </w:t>
      </w:r>
      <w:r>
        <w:rPr>
          <w:color w:val="000000"/>
          <w:rtl/>
        </w:rPr>
        <w:t>باعادة طمأنينتهم وإماطة شكوكهم بما أمكن من الكلام</w:t>
      </w:r>
      <w:r>
        <w:rPr>
          <w:color w:val="000000"/>
        </w:rPr>
        <w:t xml:space="preserve"> </w:t>
      </w:r>
      <w:r>
        <w:rPr>
          <w:color w:val="000000"/>
          <w:rtl/>
        </w:rPr>
        <w:t>المقنع المقبول عندهم ولو بمجرد إستبعاد وتقبيح أو تلاوة آية أو رواية حديث أو</w:t>
      </w:r>
      <w:r>
        <w:rPr>
          <w:color w:val="000000"/>
        </w:rPr>
        <w:t xml:space="preserve"> </w:t>
      </w:r>
      <w:r>
        <w:rPr>
          <w:color w:val="000000"/>
          <w:rtl/>
        </w:rPr>
        <w:t>نقل كلام من شخص مشهور عندهم</w:t>
      </w:r>
      <w:r>
        <w:rPr>
          <w:color w:val="000000"/>
        </w:rPr>
        <w:t xml:space="preserve"> </w:t>
      </w:r>
      <w:r>
        <w:rPr>
          <w:color w:val="000000"/>
          <w:rtl/>
        </w:rPr>
        <w:t>بالفضل</w:t>
      </w:r>
      <w:r w:rsidR="006E69F0">
        <w:rPr>
          <w:color w:val="000000"/>
          <w:rtl/>
        </w:rPr>
        <w:t xml:space="preserve">، </w:t>
      </w:r>
      <w:r>
        <w:rPr>
          <w:color w:val="000000"/>
          <w:rtl/>
        </w:rPr>
        <w:t>فإذا زال شكه بذلك القدر فلا ينبغي أن</w:t>
      </w:r>
      <w:r>
        <w:rPr>
          <w:color w:val="000000"/>
        </w:rPr>
        <w:t xml:space="preserve"> </w:t>
      </w:r>
      <w:r>
        <w:rPr>
          <w:color w:val="000000"/>
          <w:rtl/>
        </w:rPr>
        <w:t>يشافه بالأدلة المحررة على مراسم</w:t>
      </w:r>
      <w:r>
        <w:rPr>
          <w:color w:val="000000"/>
        </w:rPr>
        <w:t xml:space="preserve"> </w:t>
      </w:r>
      <w:r>
        <w:rPr>
          <w:color w:val="000000"/>
          <w:rtl/>
        </w:rPr>
        <w:t>الجدال، فإن ذلك ربما يفتح عليه أبواباً أخر</w:t>
      </w:r>
      <w:r>
        <w:rPr>
          <w:color w:val="000000"/>
        </w:rPr>
        <w:t xml:space="preserve"> </w:t>
      </w:r>
      <w:r>
        <w:rPr>
          <w:color w:val="000000"/>
          <w:rtl/>
        </w:rPr>
        <w:t>من الإشكالات</w:t>
      </w:r>
      <w:r w:rsidR="006E69F0">
        <w:rPr>
          <w:color w:val="000000"/>
          <w:rtl/>
        </w:rPr>
        <w:t xml:space="preserve">، </w:t>
      </w:r>
      <w:r>
        <w:rPr>
          <w:color w:val="000000"/>
          <w:rtl/>
        </w:rPr>
        <w:t>فإن كان ذكياً فطناً لم</w:t>
      </w:r>
      <w:r>
        <w:rPr>
          <w:color w:val="000000"/>
        </w:rPr>
        <w:t xml:space="preserve"> </w:t>
      </w:r>
      <w:r>
        <w:rPr>
          <w:color w:val="000000"/>
          <w:rtl/>
        </w:rPr>
        <w:t>يقنعه إلا كلام يسير على محك التحقيق</w:t>
      </w:r>
      <w:r w:rsidR="006E69F0">
        <w:rPr>
          <w:color w:val="000000"/>
          <w:rtl/>
        </w:rPr>
        <w:t xml:space="preserve">، </w:t>
      </w:r>
      <w:r>
        <w:rPr>
          <w:color w:val="000000"/>
          <w:rtl/>
        </w:rPr>
        <w:t>فعند ذلك يجوز أن يشافه بالدليل الحقيقي</w:t>
      </w:r>
      <w:r>
        <w:rPr>
          <w:color w:val="000000"/>
        </w:rPr>
        <w:t xml:space="preserve"> </w:t>
      </w:r>
      <w:r>
        <w:rPr>
          <w:color w:val="000000"/>
          <w:rtl/>
        </w:rPr>
        <w:t>وذلك على حسب الحاجة وفي موضع الاشكال</w:t>
      </w:r>
      <w:r>
        <w:rPr>
          <w:color w:val="000000"/>
        </w:rPr>
        <w:t xml:space="preserve"> </w:t>
      </w:r>
      <w:r>
        <w:rPr>
          <w:color w:val="000000"/>
          <w:rtl/>
        </w:rPr>
        <w:t>على الخصوص</w:t>
      </w:r>
      <w:r w:rsidR="006E69F0">
        <w:rPr>
          <w:color w:val="000000"/>
          <w:rtl/>
        </w:rPr>
        <w:t>،</w:t>
      </w:r>
      <w:r>
        <w:rPr>
          <w:color w:val="000000"/>
          <w:rtl/>
        </w:rPr>
        <w:t xml:space="preserve"> </w:t>
      </w:r>
      <w:r w:rsidRPr="00773FE7">
        <w:rPr>
          <w:bCs/>
          <w:color w:val="000000"/>
          <w:rtl/>
        </w:rPr>
        <w:t>الفرقة الرابعة</w:t>
      </w:r>
      <w:r w:rsidR="006E69F0">
        <w:rPr>
          <w:rFonts w:hint="cs"/>
          <w:color w:val="000000"/>
          <w:rtl/>
        </w:rPr>
        <w:t>:</w:t>
      </w:r>
      <w:r>
        <w:rPr>
          <w:color w:val="000000"/>
          <w:rtl/>
        </w:rPr>
        <w:t xml:space="preserve"> طائفة من أهل</w:t>
      </w:r>
      <w:r>
        <w:rPr>
          <w:color w:val="000000"/>
        </w:rPr>
        <w:t xml:space="preserve"> </w:t>
      </w:r>
      <w:r>
        <w:rPr>
          <w:color w:val="000000"/>
          <w:rtl/>
        </w:rPr>
        <w:t>الضلال يتفرس فيهم مخائل الذكاء</w:t>
      </w:r>
      <w:r>
        <w:rPr>
          <w:color w:val="000000"/>
        </w:rPr>
        <w:t xml:space="preserve"> </w:t>
      </w:r>
      <w:r>
        <w:rPr>
          <w:color w:val="000000"/>
          <w:rtl/>
        </w:rPr>
        <w:t>والفطنة ويتوقع منهم قبول الحق بما اعتراهم في</w:t>
      </w:r>
      <w:r>
        <w:rPr>
          <w:color w:val="000000"/>
        </w:rPr>
        <w:t xml:space="preserve"> </w:t>
      </w:r>
      <w:r>
        <w:rPr>
          <w:color w:val="000000"/>
          <w:rtl/>
        </w:rPr>
        <w:t>عقائدهم من الريبة أو بما يلين</w:t>
      </w:r>
      <w:r>
        <w:rPr>
          <w:color w:val="000000"/>
        </w:rPr>
        <w:t xml:space="preserve"> </w:t>
      </w:r>
      <w:r>
        <w:rPr>
          <w:color w:val="000000"/>
          <w:rtl/>
        </w:rPr>
        <w:t>قلوبهم لقبول التشكيك بالجبلة والفطرة</w:t>
      </w:r>
      <w:r w:rsidR="006E69F0">
        <w:rPr>
          <w:color w:val="000000"/>
          <w:rtl/>
        </w:rPr>
        <w:t xml:space="preserve">، </w:t>
      </w:r>
      <w:r>
        <w:rPr>
          <w:color w:val="000000"/>
          <w:rtl/>
        </w:rPr>
        <w:t>فهؤلاء يجب</w:t>
      </w:r>
      <w:r>
        <w:rPr>
          <w:color w:val="000000"/>
        </w:rPr>
        <w:t xml:space="preserve"> </w:t>
      </w:r>
      <w:r>
        <w:rPr>
          <w:color w:val="000000"/>
          <w:rtl/>
        </w:rPr>
        <w:t>التلطف بهم في استمالتهم إلى</w:t>
      </w:r>
      <w:r>
        <w:rPr>
          <w:color w:val="000000"/>
        </w:rPr>
        <w:t xml:space="preserve"> </w:t>
      </w:r>
      <w:r>
        <w:rPr>
          <w:color w:val="000000"/>
          <w:rtl/>
        </w:rPr>
        <w:t>الحق وإرشادهم إلى الاعتقاد الصحيح لا في معرض</w:t>
      </w:r>
      <w:r>
        <w:rPr>
          <w:color w:val="000000"/>
        </w:rPr>
        <w:t xml:space="preserve"> </w:t>
      </w:r>
      <w:r>
        <w:rPr>
          <w:color w:val="000000"/>
          <w:rtl/>
        </w:rPr>
        <w:t>المحاجة والتعصب، فإن ذلك يزيد</w:t>
      </w:r>
      <w:r>
        <w:rPr>
          <w:color w:val="000000"/>
        </w:rPr>
        <w:t xml:space="preserve"> </w:t>
      </w:r>
      <w:r>
        <w:rPr>
          <w:color w:val="000000"/>
          <w:rtl/>
        </w:rPr>
        <w:t>في دواعي الضلال ويهيج بواعث التمادي والإصرار</w:t>
      </w:r>
      <w:r w:rsidR="006E69F0">
        <w:rPr>
          <w:color w:val="000000"/>
          <w:rtl/>
        </w:rPr>
        <w:t xml:space="preserve">، </w:t>
      </w:r>
      <w:r>
        <w:rPr>
          <w:color w:val="000000"/>
          <w:rtl/>
        </w:rPr>
        <w:t>وأكثر الجهالات إنما رسخت في</w:t>
      </w:r>
      <w:r>
        <w:rPr>
          <w:color w:val="000000"/>
        </w:rPr>
        <w:t xml:space="preserve"> </w:t>
      </w:r>
      <w:r>
        <w:rPr>
          <w:color w:val="000000"/>
          <w:rtl/>
        </w:rPr>
        <w:t>قلوب العوام بتعصب جماعة من جهال أهل الحق أظهروا الحق</w:t>
      </w:r>
      <w:r>
        <w:rPr>
          <w:color w:val="000000"/>
        </w:rPr>
        <w:t xml:space="preserve"> </w:t>
      </w:r>
      <w:r>
        <w:rPr>
          <w:color w:val="000000"/>
          <w:rtl/>
        </w:rPr>
        <w:t>في معرض التحري</w:t>
      </w:r>
      <w:r>
        <w:rPr>
          <w:color w:val="000000"/>
        </w:rPr>
        <w:t xml:space="preserve"> </w:t>
      </w:r>
      <w:r>
        <w:rPr>
          <w:color w:val="000000"/>
          <w:rtl/>
        </w:rPr>
        <w:t xml:space="preserve">والادلاء، </w:t>
      </w:r>
      <w:r>
        <w:rPr>
          <w:color w:val="000000"/>
          <w:rtl/>
        </w:rPr>
        <w:lastRenderedPageBreak/>
        <w:t>ونظروا إلى ضعفاء الخصوم بعين التحقير والإزراء</w:t>
      </w:r>
      <w:r w:rsidR="006E69F0">
        <w:rPr>
          <w:color w:val="000000"/>
          <w:rtl/>
        </w:rPr>
        <w:t xml:space="preserve">، </w:t>
      </w:r>
      <w:r>
        <w:rPr>
          <w:color w:val="000000"/>
          <w:rtl/>
        </w:rPr>
        <w:t>فثارت</w:t>
      </w:r>
      <w:r>
        <w:rPr>
          <w:color w:val="000000"/>
        </w:rPr>
        <w:t xml:space="preserve"> </w:t>
      </w:r>
      <w:r>
        <w:rPr>
          <w:color w:val="000000"/>
          <w:rtl/>
        </w:rPr>
        <w:t>من بواطنهم</w:t>
      </w:r>
      <w:r>
        <w:rPr>
          <w:color w:val="000000"/>
        </w:rPr>
        <w:t xml:space="preserve"> </w:t>
      </w:r>
      <w:r>
        <w:rPr>
          <w:color w:val="000000"/>
          <w:rtl/>
        </w:rPr>
        <w:t>دواعي المعاندة والمخالفة ورسخت في نفوسهم الاعتقادات الباطلة وعسر على</w:t>
      </w:r>
      <w:r>
        <w:rPr>
          <w:color w:val="000000"/>
        </w:rPr>
        <w:t xml:space="preserve"> </w:t>
      </w:r>
      <w:r>
        <w:rPr>
          <w:color w:val="000000"/>
          <w:rtl/>
        </w:rPr>
        <w:t>العلماء</w:t>
      </w:r>
      <w:r>
        <w:rPr>
          <w:color w:val="000000"/>
        </w:rPr>
        <w:t xml:space="preserve"> </w:t>
      </w:r>
      <w:r>
        <w:rPr>
          <w:color w:val="000000"/>
          <w:rtl/>
        </w:rPr>
        <w:t>المتلطفين محوها مع ظهور فسادها، حتى انتهى التعصب بطائفة إلى أن اعتقدوا أن</w:t>
      </w:r>
      <w:r>
        <w:rPr>
          <w:color w:val="000000"/>
        </w:rPr>
        <w:t xml:space="preserve"> </w:t>
      </w:r>
      <w:r>
        <w:rPr>
          <w:color w:val="000000"/>
          <w:rtl/>
        </w:rPr>
        <w:t>الحروف التي نظروا بها في الحال بعد السكوت عنها طول العمر قديمة</w:t>
      </w:r>
      <w:r w:rsidR="006E69F0">
        <w:rPr>
          <w:color w:val="000000"/>
          <w:rtl/>
        </w:rPr>
        <w:t xml:space="preserve">، </w:t>
      </w:r>
      <w:r>
        <w:rPr>
          <w:color w:val="000000"/>
          <w:rtl/>
        </w:rPr>
        <w:t>ولولا</w:t>
      </w:r>
      <w:r>
        <w:rPr>
          <w:color w:val="000000"/>
        </w:rPr>
        <w:t xml:space="preserve"> </w:t>
      </w:r>
      <w:r>
        <w:rPr>
          <w:color w:val="000000"/>
          <w:rtl/>
        </w:rPr>
        <w:t>استيلاء الشيطان بواسطة العناد والتعصب للأهواء لما وجد مثل هذا الاعتقاد</w:t>
      </w:r>
      <w:r>
        <w:rPr>
          <w:color w:val="000000"/>
        </w:rPr>
        <w:t xml:space="preserve"> </w:t>
      </w:r>
      <w:r>
        <w:rPr>
          <w:color w:val="000000"/>
          <w:rtl/>
        </w:rPr>
        <w:t>مستقراً</w:t>
      </w:r>
      <w:r>
        <w:rPr>
          <w:color w:val="000000"/>
        </w:rPr>
        <w:t xml:space="preserve"> </w:t>
      </w:r>
      <w:r>
        <w:rPr>
          <w:color w:val="000000"/>
          <w:rtl/>
        </w:rPr>
        <w:t>في قلب مجنون فضلاً عمن له قلب عاقل</w:t>
      </w:r>
      <w:r w:rsidR="006E69F0">
        <w:rPr>
          <w:color w:val="000000"/>
          <w:rtl/>
        </w:rPr>
        <w:t xml:space="preserve">، </w:t>
      </w:r>
      <w:r>
        <w:rPr>
          <w:color w:val="000000"/>
          <w:rtl/>
        </w:rPr>
        <w:t>والمجادلة والمعاندة داء محض لا</w:t>
      </w:r>
      <w:r>
        <w:rPr>
          <w:color w:val="000000"/>
        </w:rPr>
        <w:t xml:space="preserve"> </w:t>
      </w:r>
      <w:r>
        <w:rPr>
          <w:color w:val="000000"/>
          <w:rtl/>
        </w:rPr>
        <w:t>دواء له،</w:t>
      </w:r>
      <w:r>
        <w:rPr>
          <w:color w:val="000000"/>
        </w:rPr>
        <w:t xml:space="preserve"> </w:t>
      </w:r>
      <w:r>
        <w:rPr>
          <w:color w:val="000000"/>
          <w:rtl/>
        </w:rPr>
        <w:t>فليتحرز المتدين منه جهده وليترك الحقد والضغينة وينظر إلى كافة خلق</w:t>
      </w:r>
      <w:r>
        <w:rPr>
          <w:color w:val="000000"/>
        </w:rPr>
        <w:t xml:space="preserve"> </w:t>
      </w:r>
      <w:r>
        <w:rPr>
          <w:color w:val="000000"/>
          <w:rtl/>
        </w:rPr>
        <w:t>الله بعين</w:t>
      </w:r>
      <w:r>
        <w:rPr>
          <w:color w:val="000000"/>
        </w:rPr>
        <w:t xml:space="preserve"> </w:t>
      </w:r>
      <w:r>
        <w:rPr>
          <w:color w:val="000000"/>
          <w:rtl/>
        </w:rPr>
        <w:t>الرحمة، وليستعن بالرفق واللطف في ارشاد من ضل من هذه الأمة، وليتحفظ</w:t>
      </w:r>
      <w:r>
        <w:rPr>
          <w:color w:val="000000"/>
        </w:rPr>
        <w:t xml:space="preserve"> </w:t>
      </w:r>
      <w:r>
        <w:rPr>
          <w:color w:val="000000"/>
          <w:rtl/>
        </w:rPr>
        <w:t>من النكد الذي يحرك داعية الضلال، وليتحقق أن مهيج داعية الاصرار بالعناد</w:t>
      </w:r>
      <w:r>
        <w:rPr>
          <w:color w:val="000000"/>
        </w:rPr>
        <w:t xml:space="preserve"> </w:t>
      </w:r>
      <w:r>
        <w:rPr>
          <w:color w:val="000000"/>
          <w:rtl/>
        </w:rPr>
        <w:t>والتعصب معين على</w:t>
      </w:r>
      <w:r>
        <w:rPr>
          <w:color w:val="000000"/>
        </w:rPr>
        <w:t xml:space="preserve"> </w:t>
      </w:r>
      <w:r>
        <w:rPr>
          <w:color w:val="000000"/>
          <w:rtl/>
        </w:rPr>
        <w:t>الاصرار على البدعة ومطالب بعهده اعانته في القيامة</w:t>
      </w:r>
      <w:r w:rsidR="006E69F0">
        <w:rPr>
          <w:color w:val="000000"/>
          <w:rtl/>
        </w:rPr>
        <w:t>،</w:t>
      </w:r>
      <w:r>
        <w:rPr>
          <w:color w:val="000000"/>
          <w:rtl/>
        </w:rPr>
        <w:t xml:space="preserve"> </w:t>
      </w:r>
    </w:p>
    <w:p w14:paraId="79DAA5AF" w14:textId="2C79C4E5" w:rsidR="00C56407" w:rsidRDefault="00C56407" w:rsidP="00C44FF7">
      <w:pPr>
        <w:spacing w:after="240"/>
        <w:ind w:left="-46" w:right="-58"/>
        <w:rPr>
          <w:color w:val="000000"/>
          <w:rtl/>
        </w:rPr>
      </w:pPr>
      <w:bookmarkStart w:id="14" w:name="t3"/>
      <w:bookmarkEnd w:id="14"/>
      <w:r>
        <w:rPr>
          <w:bCs/>
          <w:rtl/>
        </w:rPr>
        <w:t>التمهيد</w:t>
      </w:r>
      <w:r>
        <w:rPr>
          <w:bCs/>
        </w:rPr>
        <w:t xml:space="preserve"> </w:t>
      </w:r>
      <w:r>
        <w:rPr>
          <w:bCs/>
          <w:rtl/>
        </w:rPr>
        <w:t>الثالث في بيان الاشتغال بهذا العلم من فروض الكفايات</w:t>
      </w:r>
      <w:r w:rsidR="006E69F0">
        <w:rPr>
          <w:rFonts w:hint="cs"/>
          <w:bCs/>
          <w:rtl/>
        </w:rPr>
        <w:t xml:space="preserve">: </w:t>
      </w:r>
      <w:r>
        <w:rPr>
          <w:rFonts w:hint="cs"/>
          <w:color w:val="000000"/>
          <w:rtl/>
        </w:rPr>
        <w:t>اعلم</w:t>
      </w:r>
      <w:r>
        <w:rPr>
          <w:color w:val="000000"/>
          <w:rtl/>
        </w:rPr>
        <w:t xml:space="preserve"> أن التبحر في هذا العلم والاشتغال بمجامعه ليس من</w:t>
      </w:r>
      <w:r>
        <w:rPr>
          <w:color w:val="000000"/>
        </w:rPr>
        <w:t xml:space="preserve"> </w:t>
      </w:r>
      <w:r>
        <w:rPr>
          <w:color w:val="000000"/>
          <w:rtl/>
        </w:rPr>
        <w:t>فروض الأعيان وهو من فروض</w:t>
      </w:r>
      <w:r>
        <w:rPr>
          <w:color w:val="000000"/>
        </w:rPr>
        <w:t xml:space="preserve"> </w:t>
      </w:r>
      <w:r>
        <w:rPr>
          <w:color w:val="000000"/>
          <w:rtl/>
        </w:rPr>
        <w:t>الكفايات</w:t>
      </w:r>
      <w:r w:rsidR="006E69F0">
        <w:rPr>
          <w:color w:val="000000"/>
          <w:rtl/>
        </w:rPr>
        <w:t xml:space="preserve">، </w:t>
      </w:r>
      <w:r>
        <w:rPr>
          <w:color w:val="000000"/>
          <w:rtl/>
        </w:rPr>
        <w:t>فأما أنه ليس من فروض الأعيان فقد إتضح لك</w:t>
      </w:r>
      <w:r>
        <w:rPr>
          <w:color w:val="000000"/>
        </w:rPr>
        <w:t xml:space="preserve"> </w:t>
      </w:r>
      <w:r>
        <w:rPr>
          <w:color w:val="000000"/>
          <w:rtl/>
        </w:rPr>
        <w:t>برهانه في التمهيد الثاني</w:t>
      </w:r>
      <w:r w:rsidR="006E69F0">
        <w:rPr>
          <w:color w:val="000000"/>
          <w:rtl/>
        </w:rPr>
        <w:t xml:space="preserve">، </w:t>
      </w:r>
      <w:r>
        <w:rPr>
          <w:color w:val="000000"/>
          <w:rtl/>
        </w:rPr>
        <w:t>إذ</w:t>
      </w:r>
      <w:r>
        <w:rPr>
          <w:color w:val="000000"/>
        </w:rPr>
        <w:t xml:space="preserve"> </w:t>
      </w:r>
      <w:r>
        <w:rPr>
          <w:color w:val="000000"/>
          <w:rtl/>
        </w:rPr>
        <w:t>تبين أنه ليس يجب على كافة الخلق إلا التصديق</w:t>
      </w:r>
      <w:r>
        <w:rPr>
          <w:color w:val="000000"/>
        </w:rPr>
        <w:t xml:space="preserve"> </w:t>
      </w:r>
      <w:r>
        <w:rPr>
          <w:color w:val="000000"/>
          <w:rtl/>
        </w:rPr>
        <w:t>الجزم وتطهير القلب عن الريب والشك</w:t>
      </w:r>
      <w:r>
        <w:rPr>
          <w:color w:val="000000"/>
        </w:rPr>
        <w:t xml:space="preserve"> </w:t>
      </w:r>
      <w:r>
        <w:rPr>
          <w:color w:val="000000"/>
          <w:rtl/>
        </w:rPr>
        <w:t>في الإيمان</w:t>
      </w:r>
      <w:r w:rsidR="006E69F0">
        <w:rPr>
          <w:color w:val="000000"/>
          <w:rtl/>
        </w:rPr>
        <w:t xml:space="preserve">، </w:t>
      </w:r>
      <w:r>
        <w:rPr>
          <w:color w:val="000000"/>
          <w:rtl/>
        </w:rPr>
        <w:t>وإنما تصير إزالة الشك فرض عين</w:t>
      </w:r>
      <w:r>
        <w:rPr>
          <w:color w:val="000000"/>
        </w:rPr>
        <w:t xml:space="preserve"> </w:t>
      </w:r>
      <w:r>
        <w:rPr>
          <w:color w:val="000000"/>
          <w:rtl/>
        </w:rPr>
        <w:t>في حق من اعتراه الشك</w:t>
      </w:r>
      <w:r w:rsidR="006E69F0">
        <w:rPr>
          <w:color w:val="000000"/>
          <w:rtl/>
        </w:rPr>
        <w:t xml:space="preserve">، </w:t>
      </w:r>
      <w:r>
        <w:rPr>
          <w:color w:val="000000"/>
          <w:rtl/>
        </w:rPr>
        <w:t>فإن قلت فلم صار</w:t>
      </w:r>
      <w:r>
        <w:rPr>
          <w:color w:val="000000"/>
        </w:rPr>
        <w:t xml:space="preserve"> </w:t>
      </w:r>
      <w:r>
        <w:rPr>
          <w:color w:val="000000"/>
          <w:rtl/>
        </w:rPr>
        <w:t>من فروض الكفايات وقد ذكرت أن أكثر</w:t>
      </w:r>
      <w:r>
        <w:rPr>
          <w:color w:val="000000"/>
        </w:rPr>
        <w:t xml:space="preserve"> </w:t>
      </w:r>
      <w:r>
        <w:rPr>
          <w:color w:val="000000"/>
          <w:rtl/>
        </w:rPr>
        <w:t>الفرق يضرهم ذلك ولا ينفعهم</w:t>
      </w:r>
      <w:r w:rsidR="006E69F0">
        <w:rPr>
          <w:color w:val="000000"/>
          <w:rtl/>
        </w:rPr>
        <w:t>؟</w:t>
      </w:r>
      <w:r>
        <w:rPr>
          <w:color w:val="000000"/>
          <w:rtl/>
        </w:rPr>
        <w:t xml:space="preserve"> فاعلم أنه قد سبق</w:t>
      </w:r>
      <w:r>
        <w:rPr>
          <w:color w:val="000000"/>
        </w:rPr>
        <w:t xml:space="preserve"> </w:t>
      </w:r>
      <w:r>
        <w:rPr>
          <w:color w:val="000000"/>
          <w:rtl/>
        </w:rPr>
        <w:t>أن ازالة الشكوك في أصول</w:t>
      </w:r>
      <w:r>
        <w:rPr>
          <w:color w:val="000000"/>
        </w:rPr>
        <w:t xml:space="preserve"> </w:t>
      </w:r>
      <w:r>
        <w:rPr>
          <w:color w:val="000000"/>
          <w:rtl/>
        </w:rPr>
        <w:t>العقائد واجبة، واعتوار الشك غير مستحيل وإن كان لا يقع</w:t>
      </w:r>
      <w:r>
        <w:rPr>
          <w:color w:val="000000"/>
        </w:rPr>
        <w:t xml:space="preserve"> </w:t>
      </w:r>
      <w:r>
        <w:rPr>
          <w:color w:val="000000"/>
          <w:rtl/>
        </w:rPr>
        <w:t>إلا في الأقل، ثم</w:t>
      </w:r>
      <w:r>
        <w:rPr>
          <w:color w:val="000000"/>
        </w:rPr>
        <w:t xml:space="preserve"> </w:t>
      </w:r>
      <w:r>
        <w:rPr>
          <w:color w:val="000000"/>
          <w:rtl/>
        </w:rPr>
        <w:t>الدعوة إلى الحق بالبرهان مهمة في الدين</w:t>
      </w:r>
      <w:r w:rsidR="006E69F0">
        <w:rPr>
          <w:color w:val="000000"/>
          <w:rtl/>
        </w:rPr>
        <w:t xml:space="preserve">، </w:t>
      </w:r>
      <w:r>
        <w:rPr>
          <w:color w:val="000000"/>
          <w:rtl/>
        </w:rPr>
        <w:t>ثم لا يبعد أن يثور</w:t>
      </w:r>
      <w:r>
        <w:rPr>
          <w:color w:val="000000"/>
        </w:rPr>
        <w:t xml:space="preserve"> </w:t>
      </w:r>
      <w:r>
        <w:rPr>
          <w:color w:val="000000"/>
          <w:rtl/>
        </w:rPr>
        <w:t>مبتدع ويتصدى</w:t>
      </w:r>
      <w:r>
        <w:rPr>
          <w:color w:val="000000"/>
        </w:rPr>
        <w:t xml:space="preserve"> </w:t>
      </w:r>
      <w:r>
        <w:rPr>
          <w:color w:val="000000"/>
          <w:rtl/>
        </w:rPr>
        <w:t>لإغواء أهل الحق بإفاضة الشبهة فيهم فلا بد ممن يقاوم شبهته بالكشف</w:t>
      </w:r>
      <w:r>
        <w:rPr>
          <w:color w:val="000000"/>
        </w:rPr>
        <w:t xml:space="preserve"> </w:t>
      </w:r>
      <w:r>
        <w:rPr>
          <w:color w:val="000000"/>
          <w:rtl/>
        </w:rPr>
        <w:t>ويعارض</w:t>
      </w:r>
      <w:r>
        <w:rPr>
          <w:color w:val="000000"/>
        </w:rPr>
        <w:t xml:space="preserve"> </w:t>
      </w:r>
      <w:r>
        <w:rPr>
          <w:color w:val="000000"/>
          <w:rtl/>
        </w:rPr>
        <w:t>إغواءه بالتقبيح، ولا يمكن ذلك إلا بهذا العلم</w:t>
      </w:r>
      <w:r w:rsidR="006E69F0">
        <w:rPr>
          <w:color w:val="000000"/>
          <w:rtl/>
        </w:rPr>
        <w:t xml:space="preserve">، </w:t>
      </w:r>
      <w:r>
        <w:rPr>
          <w:color w:val="000000"/>
          <w:rtl/>
        </w:rPr>
        <w:t>ولا تنفك البلاد عن أمثال</w:t>
      </w:r>
      <w:r>
        <w:rPr>
          <w:color w:val="000000"/>
        </w:rPr>
        <w:t xml:space="preserve"> </w:t>
      </w:r>
      <w:r>
        <w:rPr>
          <w:color w:val="000000"/>
          <w:rtl/>
        </w:rPr>
        <w:t>هذه</w:t>
      </w:r>
      <w:r>
        <w:rPr>
          <w:color w:val="000000"/>
        </w:rPr>
        <w:t xml:space="preserve"> </w:t>
      </w:r>
      <w:r>
        <w:rPr>
          <w:color w:val="000000"/>
          <w:rtl/>
        </w:rPr>
        <w:t>الوقائع، فوجب أن يكون في كل قطر من الأقطار وصقع من الأصقاع قائم بالحق مشتغل</w:t>
      </w:r>
      <w:r>
        <w:rPr>
          <w:color w:val="000000"/>
        </w:rPr>
        <w:t xml:space="preserve"> </w:t>
      </w:r>
      <w:r>
        <w:rPr>
          <w:color w:val="000000"/>
          <w:rtl/>
        </w:rPr>
        <w:t>بهذا العلم يقاوم دعاة المبتدعة ويستميل المائلين عن الحق ويصفي قلوب أهل السنة</w:t>
      </w:r>
      <w:r>
        <w:rPr>
          <w:color w:val="000000"/>
        </w:rPr>
        <w:t xml:space="preserve"> </w:t>
      </w:r>
      <w:r>
        <w:rPr>
          <w:color w:val="000000"/>
          <w:rtl/>
        </w:rPr>
        <w:t>عن</w:t>
      </w:r>
      <w:r>
        <w:rPr>
          <w:color w:val="000000"/>
        </w:rPr>
        <w:t xml:space="preserve"> </w:t>
      </w:r>
      <w:r>
        <w:rPr>
          <w:color w:val="000000"/>
          <w:rtl/>
        </w:rPr>
        <w:t>عوارض الشبهة</w:t>
      </w:r>
      <w:r w:rsidR="006E69F0">
        <w:rPr>
          <w:color w:val="000000"/>
          <w:rtl/>
        </w:rPr>
        <w:t xml:space="preserve">، </w:t>
      </w:r>
      <w:r>
        <w:rPr>
          <w:color w:val="000000"/>
          <w:rtl/>
        </w:rPr>
        <w:t>فلو خلا عنه القطر خرج به أهل القطر كافة، كما لو خلا عن</w:t>
      </w:r>
      <w:r>
        <w:rPr>
          <w:color w:val="000000"/>
        </w:rPr>
        <w:t xml:space="preserve"> </w:t>
      </w:r>
      <w:r>
        <w:rPr>
          <w:color w:val="000000"/>
          <w:rtl/>
        </w:rPr>
        <w:t>الطبيب</w:t>
      </w:r>
      <w:r>
        <w:rPr>
          <w:color w:val="000000"/>
        </w:rPr>
        <w:t xml:space="preserve"> </w:t>
      </w:r>
      <w:r>
        <w:rPr>
          <w:color w:val="000000"/>
          <w:rtl/>
        </w:rPr>
        <w:t>والفقيه</w:t>
      </w:r>
      <w:r w:rsidR="006E69F0">
        <w:rPr>
          <w:color w:val="000000"/>
          <w:rtl/>
        </w:rPr>
        <w:t xml:space="preserve">، </w:t>
      </w:r>
      <w:r>
        <w:rPr>
          <w:color w:val="000000"/>
          <w:rtl/>
        </w:rPr>
        <w:t>نعم من أنس من نفسه تعلم الفقه أو الكلام وخلا الصقع عن القائم بهما ولم</w:t>
      </w:r>
      <w:r>
        <w:rPr>
          <w:color w:val="000000"/>
        </w:rPr>
        <w:t xml:space="preserve"> </w:t>
      </w:r>
      <w:r>
        <w:rPr>
          <w:color w:val="000000"/>
          <w:rtl/>
        </w:rPr>
        <w:t>يتسع زمانه للجمع بينهما واستفتي في تعيين ما يشتغل به منهما؛ أوجبنا</w:t>
      </w:r>
      <w:r>
        <w:rPr>
          <w:color w:val="000000"/>
        </w:rPr>
        <w:t xml:space="preserve"> </w:t>
      </w:r>
      <w:r>
        <w:rPr>
          <w:color w:val="000000"/>
          <w:rtl/>
        </w:rPr>
        <w:t>عليه</w:t>
      </w:r>
      <w:r>
        <w:rPr>
          <w:color w:val="000000"/>
        </w:rPr>
        <w:t xml:space="preserve"> </w:t>
      </w:r>
      <w:r>
        <w:rPr>
          <w:color w:val="000000"/>
          <w:rtl/>
        </w:rPr>
        <w:t>الاشتغال بالفقه فإن الحاجة إليه أعم والوقائع فيه أكثر فلا يستغني أحد في</w:t>
      </w:r>
      <w:r>
        <w:rPr>
          <w:color w:val="000000"/>
        </w:rPr>
        <w:t xml:space="preserve"> </w:t>
      </w:r>
      <w:r>
        <w:rPr>
          <w:color w:val="000000"/>
          <w:rtl/>
        </w:rPr>
        <w:t>ليله</w:t>
      </w:r>
      <w:r>
        <w:rPr>
          <w:color w:val="000000"/>
        </w:rPr>
        <w:t xml:space="preserve"> </w:t>
      </w:r>
      <w:r>
        <w:rPr>
          <w:color w:val="000000"/>
          <w:rtl/>
        </w:rPr>
        <w:t>ونهاره عن الاستعانة بالفقه</w:t>
      </w:r>
      <w:r w:rsidR="006E69F0">
        <w:rPr>
          <w:color w:val="000000"/>
          <w:rtl/>
        </w:rPr>
        <w:t xml:space="preserve">، </w:t>
      </w:r>
      <w:r>
        <w:rPr>
          <w:color w:val="000000"/>
          <w:rtl/>
        </w:rPr>
        <w:t>واعتوار الشكوك المحوجة إلى علم الكلام باد</w:t>
      </w:r>
      <w:r>
        <w:rPr>
          <w:color w:val="000000"/>
        </w:rPr>
        <w:t xml:space="preserve"> </w:t>
      </w:r>
      <w:r>
        <w:rPr>
          <w:color w:val="000000"/>
          <w:rtl/>
        </w:rPr>
        <w:t>بالإضافة</w:t>
      </w:r>
      <w:r>
        <w:rPr>
          <w:color w:val="000000"/>
        </w:rPr>
        <w:t xml:space="preserve"> </w:t>
      </w:r>
      <w:r>
        <w:rPr>
          <w:color w:val="000000"/>
          <w:rtl/>
        </w:rPr>
        <w:t>إليه كما أنه لو خلا البلد عن الطبيب والفقيه كان التشاغل بالفقه أهم؛</w:t>
      </w:r>
      <w:r>
        <w:rPr>
          <w:color w:val="000000"/>
        </w:rPr>
        <w:t xml:space="preserve"> </w:t>
      </w:r>
      <w:r>
        <w:rPr>
          <w:color w:val="000000"/>
          <w:rtl/>
        </w:rPr>
        <w:t>لأنه يشترك</w:t>
      </w:r>
      <w:r>
        <w:rPr>
          <w:color w:val="000000"/>
        </w:rPr>
        <w:t xml:space="preserve"> </w:t>
      </w:r>
      <w:r>
        <w:rPr>
          <w:color w:val="000000"/>
          <w:rtl/>
        </w:rPr>
        <w:t>في الحاجة إليه الجماهير والدهماء</w:t>
      </w:r>
      <w:r w:rsidR="006E69F0">
        <w:rPr>
          <w:color w:val="000000"/>
          <w:rtl/>
        </w:rPr>
        <w:t xml:space="preserve">، </w:t>
      </w:r>
      <w:r>
        <w:rPr>
          <w:color w:val="000000"/>
          <w:rtl/>
        </w:rPr>
        <w:t>فأما الطب فلا يحتاج إليه</w:t>
      </w:r>
      <w:r>
        <w:rPr>
          <w:color w:val="000000"/>
        </w:rPr>
        <w:t xml:space="preserve"> </w:t>
      </w:r>
      <w:r>
        <w:rPr>
          <w:color w:val="000000"/>
          <w:rtl/>
        </w:rPr>
        <w:t xml:space="preserve">الأصحاء، والمرضى </w:t>
      </w:r>
      <w:r>
        <w:rPr>
          <w:color w:val="000000"/>
          <w:rtl/>
        </w:rPr>
        <w:lastRenderedPageBreak/>
        <w:t>أقل</w:t>
      </w:r>
      <w:r>
        <w:rPr>
          <w:color w:val="000000"/>
        </w:rPr>
        <w:t xml:space="preserve"> </w:t>
      </w:r>
      <w:r>
        <w:rPr>
          <w:color w:val="000000"/>
          <w:rtl/>
        </w:rPr>
        <w:t>عدداً بالإضافة إليهم</w:t>
      </w:r>
      <w:r w:rsidR="006E69F0">
        <w:rPr>
          <w:color w:val="000000"/>
          <w:rtl/>
        </w:rPr>
        <w:t xml:space="preserve">، </w:t>
      </w:r>
      <w:r>
        <w:rPr>
          <w:color w:val="000000"/>
          <w:rtl/>
        </w:rPr>
        <w:t>ثم المريض لا يستغني عن الفقه كما</w:t>
      </w:r>
      <w:r>
        <w:rPr>
          <w:color w:val="000000"/>
        </w:rPr>
        <w:t xml:space="preserve"> </w:t>
      </w:r>
      <w:r>
        <w:rPr>
          <w:color w:val="000000"/>
          <w:rtl/>
        </w:rPr>
        <w:t>لا يستغني عن الطب وحاجته</w:t>
      </w:r>
      <w:r>
        <w:rPr>
          <w:color w:val="000000"/>
        </w:rPr>
        <w:t xml:space="preserve"> </w:t>
      </w:r>
      <w:r>
        <w:rPr>
          <w:color w:val="000000"/>
          <w:rtl/>
        </w:rPr>
        <w:t>إلى الطب لحياته الفانية وإلى الفقه لحياته الباقية</w:t>
      </w:r>
      <w:r>
        <w:rPr>
          <w:color w:val="000000"/>
        </w:rPr>
        <w:t xml:space="preserve"> </w:t>
      </w:r>
      <w:r>
        <w:rPr>
          <w:color w:val="000000"/>
          <w:rtl/>
        </w:rPr>
        <w:t>وشتان بين الحالتين</w:t>
      </w:r>
      <w:r w:rsidR="006E69F0">
        <w:rPr>
          <w:color w:val="000000"/>
          <w:rtl/>
        </w:rPr>
        <w:t xml:space="preserve">، </w:t>
      </w:r>
      <w:r>
        <w:rPr>
          <w:color w:val="000000"/>
          <w:rtl/>
        </w:rPr>
        <w:t>فإذا نسبت</w:t>
      </w:r>
      <w:r>
        <w:rPr>
          <w:color w:val="000000"/>
        </w:rPr>
        <w:t xml:space="preserve"> </w:t>
      </w:r>
      <w:r>
        <w:rPr>
          <w:color w:val="000000"/>
          <w:rtl/>
        </w:rPr>
        <w:t>ثمرة الطب إلى ثمرة الفقه علمت ما بين الثمرتين</w:t>
      </w:r>
      <w:r w:rsidR="006E69F0">
        <w:rPr>
          <w:color w:val="000000"/>
          <w:rtl/>
        </w:rPr>
        <w:t xml:space="preserve">، </w:t>
      </w:r>
      <w:r>
        <w:rPr>
          <w:color w:val="000000"/>
          <w:rtl/>
        </w:rPr>
        <w:t>ويدلك على أن الفقه أهم العلوم</w:t>
      </w:r>
      <w:r>
        <w:rPr>
          <w:color w:val="000000"/>
        </w:rPr>
        <w:t xml:space="preserve"> </w:t>
      </w:r>
      <w:r>
        <w:rPr>
          <w:color w:val="000000"/>
          <w:rtl/>
        </w:rPr>
        <w:t>اشتغال الصحابة رضي الله عنهم بالبحث عنه في</w:t>
      </w:r>
      <w:r>
        <w:rPr>
          <w:color w:val="000000"/>
        </w:rPr>
        <w:t xml:space="preserve"> </w:t>
      </w:r>
      <w:r>
        <w:rPr>
          <w:color w:val="000000"/>
          <w:rtl/>
        </w:rPr>
        <w:t>مشاورتهم ومفاوضاتهم</w:t>
      </w:r>
      <w:r w:rsidR="006E69F0">
        <w:rPr>
          <w:color w:val="000000"/>
          <w:rtl/>
        </w:rPr>
        <w:t xml:space="preserve">، </w:t>
      </w:r>
      <w:r>
        <w:rPr>
          <w:color w:val="000000"/>
          <w:rtl/>
        </w:rPr>
        <w:t>ولا يغرنك ما</w:t>
      </w:r>
      <w:r>
        <w:rPr>
          <w:color w:val="000000"/>
        </w:rPr>
        <w:t xml:space="preserve"> </w:t>
      </w:r>
      <w:r>
        <w:rPr>
          <w:color w:val="000000"/>
          <w:rtl/>
        </w:rPr>
        <w:t>يهول به من يعظم صناعة الكلام من أنه الأصل</w:t>
      </w:r>
      <w:r>
        <w:rPr>
          <w:color w:val="000000"/>
        </w:rPr>
        <w:t xml:space="preserve"> </w:t>
      </w:r>
      <w:r>
        <w:rPr>
          <w:color w:val="000000"/>
          <w:rtl/>
        </w:rPr>
        <w:t>والفقه فرع له فإنها كلمة حق ولكنها</w:t>
      </w:r>
      <w:r>
        <w:rPr>
          <w:color w:val="000000"/>
        </w:rPr>
        <w:t xml:space="preserve"> </w:t>
      </w:r>
      <w:r>
        <w:rPr>
          <w:color w:val="000000"/>
          <w:rtl/>
        </w:rPr>
        <w:t>غير نافعة في هذا المقام، فإن الأصل هو</w:t>
      </w:r>
      <w:r>
        <w:rPr>
          <w:color w:val="000000"/>
        </w:rPr>
        <w:t xml:space="preserve"> </w:t>
      </w:r>
      <w:r>
        <w:rPr>
          <w:color w:val="000000"/>
          <w:rtl/>
        </w:rPr>
        <w:t>الاعتقاد الصحيح والتصديق الجزم وذلك حاصل بالتقليد والحاجة إلى البرهان ودقائق</w:t>
      </w:r>
      <w:r>
        <w:rPr>
          <w:color w:val="000000"/>
        </w:rPr>
        <w:t xml:space="preserve"> </w:t>
      </w:r>
      <w:r>
        <w:rPr>
          <w:color w:val="000000"/>
          <w:rtl/>
        </w:rPr>
        <w:t>الجدل نادرة</w:t>
      </w:r>
      <w:r w:rsidR="006E69F0">
        <w:rPr>
          <w:color w:val="000000"/>
          <w:rtl/>
        </w:rPr>
        <w:t xml:space="preserve">، </w:t>
      </w:r>
      <w:r>
        <w:rPr>
          <w:color w:val="000000"/>
          <w:rtl/>
        </w:rPr>
        <w:t>والطبيب أيضاً قد يلبس فيقول</w:t>
      </w:r>
      <w:r>
        <w:rPr>
          <w:color w:val="000000"/>
        </w:rPr>
        <w:t xml:space="preserve"> </w:t>
      </w:r>
      <w:r>
        <w:rPr>
          <w:color w:val="000000"/>
          <w:rtl/>
        </w:rPr>
        <w:t>وجودك ثم وجودك ثم وجود بدنك موقوف</w:t>
      </w:r>
      <w:r>
        <w:rPr>
          <w:color w:val="000000"/>
        </w:rPr>
        <w:t xml:space="preserve"> </w:t>
      </w:r>
      <w:r>
        <w:rPr>
          <w:color w:val="000000"/>
          <w:rtl/>
        </w:rPr>
        <w:t>على صناعتي وحياتك منوطة بي فالحياة والصحة</w:t>
      </w:r>
      <w:r>
        <w:rPr>
          <w:color w:val="000000"/>
        </w:rPr>
        <w:t xml:space="preserve"> </w:t>
      </w:r>
      <w:r>
        <w:rPr>
          <w:color w:val="000000"/>
          <w:rtl/>
        </w:rPr>
        <w:t>أولاً ثم الاشتغال بالدين ثانياً</w:t>
      </w:r>
      <w:r w:rsidR="006E69F0">
        <w:rPr>
          <w:color w:val="000000"/>
          <w:rtl/>
        </w:rPr>
        <w:t xml:space="preserve">، </w:t>
      </w:r>
      <w:r>
        <w:rPr>
          <w:color w:val="000000"/>
          <w:rtl/>
        </w:rPr>
        <w:t xml:space="preserve">ولكن لا يخفى ما تحت هذا الكلام من التمويه وقد نبهنا عليه </w:t>
      </w:r>
    </w:p>
    <w:p w14:paraId="54132A07" w14:textId="700075D6" w:rsidR="00C56407" w:rsidRDefault="00C56407" w:rsidP="00C44FF7">
      <w:pPr>
        <w:spacing w:after="240"/>
        <w:ind w:left="-46" w:right="-58"/>
        <w:rPr>
          <w:color w:val="000000"/>
          <w:rtl/>
        </w:rPr>
      </w:pPr>
      <w:bookmarkStart w:id="15" w:name="t4"/>
      <w:bookmarkEnd w:id="15"/>
      <w:r>
        <w:rPr>
          <w:bCs/>
          <w:rtl/>
        </w:rPr>
        <w:t>التمهيد الرابع في</w:t>
      </w:r>
      <w:r>
        <w:rPr>
          <w:bCs/>
        </w:rPr>
        <w:t xml:space="preserve"> </w:t>
      </w:r>
      <w:r>
        <w:rPr>
          <w:bCs/>
          <w:rtl/>
        </w:rPr>
        <w:t>بيان مناهج الأدلة التي</w:t>
      </w:r>
      <w:r>
        <w:rPr>
          <w:bCs/>
        </w:rPr>
        <w:t xml:space="preserve"> </w:t>
      </w:r>
      <w:r>
        <w:rPr>
          <w:bCs/>
          <w:rtl/>
        </w:rPr>
        <w:t>انتهجناها في هذا الكتاب</w:t>
      </w:r>
      <w:r w:rsidR="006E69F0">
        <w:rPr>
          <w:rFonts w:hint="cs"/>
          <w:bCs/>
          <w:rtl/>
        </w:rPr>
        <w:t xml:space="preserve">: </w:t>
      </w:r>
      <w:r>
        <w:rPr>
          <w:rFonts w:hint="cs"/>
          <w:color w:val="000000"/>
          <w:rtl/>
        </w:rPr>
        <w:t>اعلم</w:t>
      </w:r>
      <w:r>
        <w:rPr>
          <w:color w:val="000000"/>
          <w:rtl/>
        </w:rPr>
        <w:t xml:space="preserve"> أن مناهج الأدلة متشعبة</w:t>
      </w:r>
      <w:r>
        <w:rPr>
          <w:color w:val="000000"/>
        </w:rPr>
        <w:t xml:space="preserve"> </w:t>
      </w:r>
      <w:r>
        <w:rPr>
          <w:color w:val="000000"/>
          <w:rtl/>
        </w:rPr>
        <w:t>وقد أوردنا بعضها في كتاب</w:t>
      </w:r>
      <w:r>
        <w:rPr>
          <w:color w:val="000000"/>
        </w:rPr>
        <w:t xml:space="preserve"> </w:t>
      </w:r>
      <w:r>
        <w:rPr>
          <w:color w:val="000000"/>
          <w:rtl/>
        </w:rPr>
        <w:t>محك النظر وأشبعنا القول فيها في كتاب معيار العلم</w:t>
      </w:r>
      <w:r w:rsidR="006E69F0">
        <w:rPr>
          <w:color w:val="000000"/>
          <w:rtl/>
        </w:rPr>
        <w:t xml:space="preserve">، </w:t>
      </w:r>
      <w:r>
        <w:rPr>
          <w:color w:val="000000"/>
          <w:rtl/>
        </w:rPr>
        <w:t>ولكنا في هذا الكتاب نحترز عن</w:t>
      </w:r>
      <w:r>
        <w:rPr>
          <w:color w:val="000000"/>
        </w:rPr>
        <w:t xml:space="preserve"> </w:t>
      </w:r>
      <w:r>
        <w:rPr>
          <w:color w:val="000000"/>
          <w:rtl/>
        </w:rPr>
        <w:t>الطرق المتغلقة والمسالك الغامضة قصداً للايضاح</w:t>
      </w:r>
      <w:r>
        <w:rPr>
          <w:color w:val="000000"/>
        </w:rPr>
        <w:t xml:space="preserve"> </w:t>
      </w:r>
      <w:r>
        <w:rPr>
          <w:color w:val="000000"/>
          <w:rtl/>
        </w:rPr>
        <w:t>وميلاً إلى الإيجاز واجتناباً</w:t>
      </w:r>
      <w:r>
        <w:rPr>
          <w:color w:val="000000"/>
        </w:rPr>
        <w:t xml:space="preserve"> </w:t>
      </w:r>
      <w:r>
        <w:rPr>
          <w:color w:val="000000"/>
          <w:rtl/>
        </w:rPr>
        <w:t>للتطويل</w:t>
      </w:r>
      <w:r w:rsidR="006E69F0">
        <w:rPr>
          <w:color w:val="000000"/>
          <w:rtl/>
        </w:rPr>
        <w:t xml:space="preserve">، </w:t>
      </w:r>
      <w:r>
        <w:rPr>
          <w:color w:val="000000"/>
          <w:rtl/>
        </w:rPr>
        <w:t>ونقتصر على ثلاثة مناهج</w:t>
      </w:r>
      <w:r w:rsidR="006E69F0">
        <w:rPr>
          <w:rFonts w:hint="cs"/>
          <w:color w:val="000000"/>
          <w:rtl/>
        </w:rPr>
        <w:t xml:space="preserve">: </w:t>
      </w:r>
      <w:r w:rsidRPr="00773FE7">
        <w:rPr>
          <w:bCs/>
          <w:color w:val="000000"/>
          <w:rtl/>
        </w:rPr>
        <w:t>المنهج الأول</w:t>
      </w:r>
      <w:r w:rsidR="006E69F0">
        <w:rPr>
          <w:rFonts w:hint="cs"/>
          <w:color w:val="000000"/>
          <w:rtl/>
        </w:rPr>
        <w:t>:</w:t>
      </w:r>
      <w:r>
        <w:rPr>
          <w:color w:val="000000"/>
        </w:rPr>
        <w:t xml:space="preserve"> </w:t>
      </w:r>
      <w:r>
        <w:rPr>
          <w:color w:val="000000"/>
          <w:rtl/>
        </w:rPr>
        <w:t>السبر والتقسيم وهو ان نحصر الأمر</w:t>
      </w:r>
      <w:r>
        <w:rPr>
          <w:color w:val="000000"/>
        </w:rPr>
        <w:t xml:space="preserve"> </w:t>
      </w:r>
      <w:r>
        <w:rPr>
          <w:color w:val="000000"/>
          <w:rtl/>
        </w:rPr>
        <w:t>في قسمين ثم يبطل أحدهما فيلزم منه ثبوت</w:t>
      </w:r>
      <w:r>
        <w:rPr>
          <w:color w:val="000000"/>
        </w:rPr>
        <w:t xml:space="preserve"> </w:t>
      </w:r>
      <w:r>
        <w:rPr>
          <w:color w:val="000000"/>
          <w:rtl/>
        </w:rPr>
        <w:t>الثاني</w:t>
      </w:r>
      <w:r w:rsidR="006E69F0">
        <w:rPr>
          <w:color w:val="000000"/>
          <w:rtl/>
        </w:rPr>
        <w:t xml:space="preserve">، </w:t>
      </w:r>
      <w:r>
        <w:rPr>
          <w:color w:val="000000"/>
          <w:rtl/>
        </w:rPr>
        <w:t>كقولنا: العالم إما حادث وإما</w:t>
      </w:r>
      <w:r>
        <w:rPr>
          <w:color w:val="000000"/>
        </w:rPr>
        <w:t xml:space="preserve"> </w:t>
      </w:r>
      <w:r>
        <w:rPr>
          <w:color w:val="000000"/>
          <w:rtl/>
        </w:rPr>
        <w:t>قديم، ومحال أن يكون قديماً فيلزم منه لا</w:t>
      </w:r>
      <w:r>
        <w:rPr>
          <w:color w:val="000000"/>
        </w:rPr>
        <w:t xml:space="preserve"> </w:t>
      </w:r>
      <w:r>
        <w:rPr>
          <w:color w:val="000000"/>
          <w:rtl/>
        </w:rPr>
        <w:t>محالة أن يكون حادثاً أنه حادث وهذا</w:t>
      </w:r>
      <w:r>
        <w:rPr>
          <w:color w:val="000000"/>
        </w:rPr>
        <w:t xml:space="preserve"> </w:t>
      </w:r>
      <w:r>
        <w:rPr>
          <w:color w:val="000000"/>
          <w:rtl/>
        </w:rPr>
        <w:t>اللازم هو مطلوبنا وهو علم مقصود إستفدناه</w:t>
      </w:r>
      <w:r>
        <w:rPr>
          <w:color w:val="000000"/>
        </w:rPr>
        <w:t xml:space="preserve"> </w:t>
      </w:r>
      <w:r>
        <w:rPr>
          <w:color w:val="000000"/>
          <w:rtl/>
        </w:rPr>
        <w:t>من علمين آخرين أحدهما قولنا: العالم</w:t>
      </w:r>
      <w:r>
        <w:rPr>
          <w:color w:val="000000"/>
        </w:rPr>
        <w:t xml:space="preserve"> </w:t>
      </w:r>
      <w:r>
        <w:rPr>
          <w:color w:val="000000"/>
          <w:rtl/>
        </w:rPr>
        <w:t>إما قديم أو حادث فإن الحكم بهذا الانحصار</w:t>
      </w:r>
      <w:r>
        <w:rPr>
          <w:color w:val="000000"/>
        </w:rPr>
        <w:t xml:space="preserve"> </w:t>
      </w:r>
      <w:r>
        <w:rPr>
          <w:color w:val="000000"/>
          <w:rtl/>
        </w:rPr>
        <w:t>علم</w:t>
      </w:r>
      <w:r w:rsidR="006E69F0">
        <w:rPr>
          <w:color w:val="000000"/>
          <w:rtl/>
        </w:rPr>
        <w:t xml:space="preserve">، </w:t>
      </w:r>
      <w:r>
        <w:rPr>
          <w:color w:val="000000"/>
          <w:rtl/>
        </w:rPr>
        <w:t>والثاني: قولنا ومحال أن يكون</w:t>
      </w:r>
      <w:r>
        <w:rPr>
          <w:color w:val="000000"/>
        </w:rPr>
        <w:t xml:space="preserve"> </w:t>
      </w:r>
      <w:r>
        <w:rPr>
          <w:color w:val="000000"/>
          <w:rtl/>
        </w:rPr>
        <w:t>قديماً فإن هذا علم آخر</w:t>
      </w:r>
      <w:r w:rsidR="006E69F0">
        <w:rPr>
          <w:color w:val="000000"/>
          <w:rtl/>
        </w:rPr>
        <w:t xml:space="preserve">، </w:t>
      </w:r>
      <w:r>
        <w:rPr>
          <w:color w:val="000000"/>
          <w:rtl/>
        </w:rPr>
        <w:t>والثالث: هو اللازم</w:t>
      </w:r>
      <w:r>
        <w:rPr>
          <w:color w:val="000000"/>
        </w:rPr>
        <w:t xml:space="preserve"> </w:t>
      </w:r>
      <w:r>
        <w:rPr>
          <w:color w:val="000000"/>
          <w:rtl/>
        </w:rPr>
        <w:t>منهما وهو المطلوب بأنه حادث</w:t>
      </w:r>
      <w:r w:rsidR="006E69F0">
        <w:rPr>
          <w:color w:val="000000"/>
          <w:rtl/>
        </w:rPr>
        <w:t xml:space="preserve">، </w:t>
      </w:r>
      <w:r>
        <w:rPr>
          <w:color w:val="000000"/>
          <w:rtl/>
        </w:rPr>
        <w:t>وكل علم</w:t>
      </w:r>
      <w:r>
        <w:rPr>
          <w:color w:val="000000"/>
        </w:rPr>
        <w:t xml:space="preserve"> </w:t>
      </w:r>
      <w:r>
        <w:rPr>
          <w:color w:val="000000"/>
          <w:rtl/>
        </w:rPr>
        <w:t>مطلوب، فلا يمكن أن يستفاد الا من علمين</w:t>
      </w:r>
      <w:r>
        <w:rPr>
          <w:color w:val="000000"/>
        </w:rPr>
        <w:t xml:space="preserve"> </w:t>
      </w:r>
      <w:r>
        <w:rPr>
          <w:color w:val="000000"/>
          <w:rtl/>
        </w:rPr>
        <w:t>هما أصلان ولا كل أصلين، بل إذا وقع بينهما إزدواج على وجه مخصوص وشرط مخصوص،</w:t>
      </w:r>
      <w:r>
        <w:rPr>
          <w:color w:val="000000"/>
        </w:rPr>
        <w:t xml:space="preserve"> </w:t>
      </w:r>
      <w:r>
        <w:rPr>
          <w:color w:val="000000"/>
          <w:rtl/>
        </w:rPr>
        <w:t>فإذا وقع الازدواج على شرطه أفاد علماً</w:t>
      </w:r>
      <w:r>
        <w:rPr>
          <w:color w:val="000000"/>
        </w:rPr>
        <w:t xml:space="preserve"> </w:t>
      </w:r>
      <w:r>
        <w:rPr>
          <w:color w:val="000000"/>
          <w:rtl/>
        </w:rPr>
        <w:t>ثالثاً وهو المطلوب، وهذا الثالث قد</w:t>
      </w:r>
      <w:r>
        <w:rPr>
          <w:color w:val="000000"/>
        </w:rPr>
        <w:t xml:space="preserve"> </w:t>
      </w:r>
      <w:r>
        <w:rPr>
          <w:color w:val="000000"/>
          <w:rtl/>
        </w:rPr>
        <w:t>نسميه دعوى إذا كان لنا خصم، ونسميه مطلوباً</w:t>
      </w:r>
      <w:r>
        <w:rPr>
          <w:color w:val="000000"/>
        </w:rPr>
        <w:t xml:space="preserve"> </w:t>
      </w:r>
      <w:r>
        <w:rPr>
          <w:color w:val="000000"/>
          <w:rtl/>
        </w:rPr>
        <w:t>إذا كان لم يكن لنا خصم، لأنه مطلب</w:t>
      </w:r>
      <w:r>
        <w:rPr>
          <w:color w:val="000000"/>
        </w:rPr>
        <w:t xml:space="preserve"> </w:t>
      </w:r>
      <w:r>
        <w:rPr>
          <w:color w:val="000000"/>
          <w:rtl/>
        </w:rPr>
        <w:t>الناظر ونسميه فائدة وفرعاً بالاضافة إلى</w:t>
      </w:r>
      <w:r>
        <w:rPr>
          <w:color w:val="000000"/>
        </w:rPr>
        <w:t xml:space="preserve"> </w:t>
      </w:r>
      <w:r>
        <w:rPr>
          <w:color w:val="000000"/>
          <w:rtl/>
        </w:rPr>
        <w:t>الأصلين فإنه مستفاد منهما</w:t>
      </w:r>
      <w:r w:rsidR="006E69F0">
        <w:rPr>
          <w:color w:val="000000"/>
          <w:rtl/>
        </w:rPr>
        <w:t xml:space="preserve">، </w:t>
      </w:r>
      <w:r>
        <w:rPr>
          <w:color w:val="000000"/>
          <w:rtl/>
        </w:rPr>
        <w:t>ومهما أقر</w:t>
      </w:r>
      <w:r>
        <w:rPr>
          <w:color w:val="000000"/>
        </w:rPr>
        <w:t xml:space="preserve"> </w:t>
      </w:r>
      <w:r>
        <w:rPr>
          <w:color w:val="000000"/>
          <w:rtl/>
        </w:rPr>
        <w:t>الخصم بالأصلين يلزمه لا محالة الاقرار</w:t>
      </w:r>
      <w:r>
        <w:rPr>
          <w:color w:val="000000"/>
        </w:rPr>
        <w:t xml:space="preserve"> </w:t>
      </w:r>
      <w:r>
        <w:rPr>
          <w:color w:val="000000"/>
          <w:rtl/>
        </w:rPr>
        <w:t>بالفرع المستفاد منهما وهو صحة الدعوى</w:t>
      </w:r>
      <w:r w:rsidR="006E69F0">
        <w:rPr>
          <w:color w:val="000000"/>
          <w:rtl/>
        </w:rPr>
        <w:t>،</w:t>
      </w:r>
      <w:r>
        <w:rPr>
          <w:color w:val="000000"/>
          <w:rtl/>
        </w:rPr>
        <w:t xml:space="preserve"> </w:t>
      </w:r>
      <w:r w:rsidRPr="00773FE7">
        <w:rPr>
          <w:bCs/>
          <w:color w:val="000000"/>
          <w:rtl/>
        </w:rPr>
        <w:t>المنهج الثاني</w:t>
      </w:r>
      <w:r w:rsidR="006E69F0">
        <w:rPr>
          <w:rFonts w:hint="cs"/>
          <w:color w:val="000000"/>
          <w:rtl/>
        </w:rPr>
        <w:t>:</w:t>
      </w:r>
      <w:r>
        <w:rPr>
          <w:color w:val="000000"/>
          <w:rtl/>
        </w:rPr>
        <w:t xml:space="preserve"> أن نرتب أصلين على وجه آخر</w:t>
      </w:r>
      <w:r>
        <w:rPr>
          <w:color w:val="000000"/>
        </w:rPr>
        <w:t xml:space="preserve"> </w:t>
      </w:r>
      <w:r>
        <w:rPr>
          <w:color w:val="000000"/>
          <w:rtl/>
        </w:rPr>
        <w:t>مثل قولنا: كل ما لا يخلو عن الحوادث</w:t>
      </w:r>
      <w:r>
        <w:rPr>
          <w:color w:val="000000"/>
        </w:rPr>
        <w:t xml:space="preserve"> </w:t>
      </w:r>
      <w:r>
        <w:rPr>
          <w:color w:val="000000"/>
          <w:rtl/>
        </w:rPr>
        <w:t>فهو حادث وهو أصل، والعالم لا يخلو عن</w:t>
      </w:r>
      <w:r>
        <w:rPr>
          <w:color w:val="000000"/>
        </w:rPr>
        <w:t xml:space="preserve"> </w:t>
      </w:r>
      <w:r>
        <w:rPr>
          <w:color w:val="000000"/>
          <w:rtl/>
        </w:rPr>
        <w:t>الحوادث فهو أصل آخر، فيلزم منهما صحة</w:t>
      </w:r>
      <w:r>
        <w:rPr>
          <w:color w:val="000000"/>
        </w:rPr>
        <w:t xml:space="preserve"> </w:t>
      </w:r>
      <w:r>
        <w:rPr>
          <w:color w:val="000000"/>
          <w:rtl/>
        </w:rPr>
        <w:t>دعوانا وهو أن العالم حادث وهو المطلوب فتأمل</w:t>
      </w:r>
      <w:r w:rsidR="006E69F0">
        <w:rPr>
          <w:color w:val="000000"/>
          <w:rtl/>
        </w:rPr>
        <w:t xml:space="preserve">، </w:t>
      </w:r>
      <w:r>
        <w:rPr>
          <w:color w:val="000000"/>
          <w:rtl/>
        </w:rPr>
        <w:t>هل يتصور أن يقر الخصم بالأصلين</w:t>
      </w:r>
      <w:r>
        <w:rPr>
          <w:color w:val="000000"/>
        </w:rPr>
        <w:t xml:space="preserve"> </w:t>
      </w:r>
      <w:r>
        <w:rPr>
          <w:color w:val="000000"/>
          <w:rtl/>
        </w:rPr>
        <w:t>ثم يمكنه إنكار صحة الدعوى فتعلم قطعاً أن ذلك</w:t>
      </w:r>
      <w:r>
        <w:rPr>
          <w:color w:val="000000"/>
        </w:rPr>
        <w:t xml:space="preserve"> </w:t>
      </w:r>
      <w:r>
        <w:rPr>
          <w:color w:val="000000"/>
          <w:rtl/>
        </w:rPr>
        <w:t>محال</w:t>
      </w:r>
      <w:r w:rsidR="006E69F0">
        <w:rPr>
          <w:color w:val="000000"/>
          <w:rtl/>
        </w:rPr>
        <w:t>،</w:t>
      </w:r>
      <w:r>
        <w:rPr>
          <w:color w:val="000000"/>
          <w:rtl/>
        </w:rPr>
        <w:t xml:space="preserve"> </w:t>
      </w:r>
      <w:r w:rsidRPr="00773FE7">
        <w:rPr>
          <w:bCs/>
          <w:color w:val="000000"/>
          <w:rtl/>
        </w:rPr>
        <w:t>المنهج الثالث</w:t>
      </w:r>
      <w:r w:rsidR="006E69F0">
        <w:rPr>
          <w:rFonts w:hint="cs"/>
          <w:color w:val="000000"/>
          <w:rtl/>
        </w:rPr>
        <w:t>:</w:t>
      </w:r>
      <w:r>
        <w:rPr>
          <w:color w:val="000000"/>
          <w:rtl/>
        </w:rPr>
        <w:t xml:space="preserve"> أن لا</w:t>
      </w:r>
      <w:r>
        <w:rPr>
          <w:color w:val="000000"/>
        </w:rPr>
        <w:t xml:space="preserve"> </w:t>
      </w:r>
      <w:r>
        <w:rPr>
          <w:color w:val="000000"/>
          <w:rtl/>
        </w:rPr>
        <w:t>نتعرض لثبوت دعوانا، بل ندعي إستحالة دعوى الخصم بأن</w:t>
      </w:r>
      <w:r>
        <w:rPr>
          <w:color w:val="000000"/>
        </w:rPr>
        <w:t xml:space="preserve"> </w:t>
      </w:r>
      <w:r>
        <w:rPr>
          <w:color w:val="000000"/>
          <w:rtl/>
        </w:rPr>
        <w:t>نبين أنه مفض إلى المحال</w:t>
      </w:r>
      <w:r>
        <w:rPr>
          <w:color w:val="000000"/>
        </w:rPr>
        <w:t xml:space="preserve"> </w:t>
      </w:r>
      <w:r>
        <w:rPr>
          <w:color w:val="000000"/>
          <w:rtl/>
        </w:rPr>
        <w:t xml:space="preserve">وما يفضي </w:t>
      </w:r>
      <w:r>
        <w:rPr>
          <w:color w:val="000000"/>
          <w:rtl/>
        </w:rPr>
        <w:lastRenderedPageBreak/>
        <w:t>إلى المحال فهو محال لا محالة</w:t>
      </w:r>
      <w:r w:rsidR="006E69F0">
        <w:rPr>
          <w:color w:val="000000"/>
          <w:rtl/>
        </w:rPr>
        <w:t xml:space="preserve">، </w:t>
      </w:r>
      <w:r>
        <w:rPr>
          <w:color w:val="000000"/>
          <w:rtl/>
        </w:rPr>
        <w:t>مثاله: قولنا إن</w:t>
      </w:r>
      <w:r>
        <w:rPr>
          <w:color w:val="000000"/>
        </w:rPr>
        <w:t xml:space="preserve"> </w:t>
      </w:r>
      <w:r>
        <w:rPr>
          <w:color w:val="000000"/>
          <w:rtl/>
        </w:rPr>
        <w:t>صح قول الخصم أن دورات</w:t>
      </w:r>
      <w:r>
        <w:rPr>
          <w:color w:val="000000"/>
        </w:rPr>
        <w:t xml:space="preserve"> </w:t>
      </w:r>
      <w:r>
        <w:rPr>
          <w:color w:val="000000"/>
          <w:rtl/>
        </w:rPr>
        <w:t>الفلك لا نهاية لها لزم منه صحة قول القائل أن ما لا نهاية</w:t>
      </w:r>
      <w:r>
        <w:rPr>
          <w:color w:val="000000"/>
        </w:rPr>
        <w:t xml:space="preserve"> </w:t>
      </w:r>
      <w:r>
        <w:rPr>
          <w:color w:val="000000"/>
          <w:rtl/>
        </w:rPr>
        <w:t>له قد انقضى وفرغ</w:t>
      </w:r>
      <w:r>
        <w:rPr>
          <w:color w:val="000000"/>
        </w:rPr>
        <w:t xml:space="preserve"> </w:t>
      </w:r>
      <w:r>
        <w:rPr>
          <w:color w:val="000000"/>
          <w:rtl/>
        </w:rPr>
        <w:t>منه، ومعلوم أن هذا اللازم محال فيعلم منه لا محالة أن المفضي</w:t>
      </w:r>
      <w:r>
        <w:rPr>
          <w:color w:val="000000"/>
        </w:rPr>
        <w:t xml:space="preserve"> </w:t>
      </w:r>
      <w:r>
        <w:rPr>
          <w:color w:val="000000"/>
          <w:rtl/>
        </w:rPr>
        <w:t>إليه محال وهو مذهب الخصم</w:t>
      </w:r>
      <w:r w:rsidR="006E69F0">
        <w:rPr>
          <w:color w:val="000000"/>
          <w:rtl/>
        </w:rPr>
        <w:t xml:space="preserve">، </w:t>
      </w:r>
      <w:r>
        <w:rPr>
          <w:color w:val="000000"/>
          <w:rtl/>
        </w:rPr>
        <w:t>فههنا أصلان: أحدهما قولنا إن كانت دورات الفلك لا</w:t>
      </w:r>
      <w:r>
        <w:rPr>
          <w:color w:val="000000"/>
        </w:rPr>
        <w:t xml:space="preserve"> </w:t>
      </w:r>
      <w:r>
        <w:rPr>
          <w:color w:val="000000"/>
          <w:rtl/>
        </w:rPr>
        <w:t>نهاية لها فقد انقضى ما لا</w:t>
      </w:r>
      <w:r>
        <w:rPr>
          <w:color w:val="000000"/>
        </w:rPr>
        <w:t xml:space="preserve"> </w:t>
      </w:r>
      <w:r>
        <w:rPr>
          <w:color w:val="000000"/>
          <w:rtl/>
        </w:rPr>
        <w:t>نهاية له، فإن الحكم بلزوم إنقضاء ما لا نهاية له-</w:t>
      </w:r>
      <w:r>
        <w:rPr>
          <w:color w:val="000000"/>
        </w:rPr>
        <w:t xml:space="preserve"> </w:t>
      </w:r>
      <w:r>
        <w:rPr>
          <w:color w:val="000000"/>
          <w:rtl/>
        </w:rPr>
        <w:t>على القول بنفي النهاية عن دورات</w:t>
      </w:r>
      <w:r>
        <w:rPr>
          <w:color w:val="000000"/>
        </w:rPr>
        <w:t xml:space="preserve"> </w:t>
      </w:r>
      <w:r>
        <w:rPr>
          <w:color w:val="000000"/>
          <w:rtl/>
        </w:rPr>
        <w:t>الفلك- علم ندعيه ونحكم به</w:t>
      </w:r>
      <w:r w:rsidR="006E69F0">
        <w:rPr>
          <w:color w:val="000000"/>
          <w:rtl/>
        </w:rPr>
        <w:t xml:space="preserve">، </w:t>
      </w:r>
      <w:r>
        <w:rPr>
          <w:color w:val="000000"/>
          <w:rtl/>
        </w:rPr>
        <w:t>ولكن يتصور فيه من</w:t>
      </w:r>
      <w:r>
        <w:rPr>
          <w:color w:val="000000"/>
        </w:rPr>
        <w:t xml:space="preserve"> </w:t>
      </w:r>
      <w:r>
        <w:rPr>
          <w:color w:val="000000"/>
          <w:rtl/>
        </w:rPr>
        <w:t>الخصم إقراراً وإنكار بأن يقول: لا</w:t>
      </w:r>
      <w:r>
        <w:rPr>
          <w:color w:val="000000"/>
        </w:rPr>
        <w:t xml:space="preserve"> </w:t>
      </w:r>
      <w:r>
        <w:rPr>
          <w:color w:val="000000"/>
          <w:rtl/>
        </w:rPr>
        <w:t>أسلم أنه يلزم ذلك</w:t>
      </w:r>
      <w:r w:rsidR="006E69F0">
        <w:rPr>
          <w:color w:val="000000"/>
          <w:rtl/>
        </w:rPr>
        <w:t xml:space="preserve">، </w:t>
      </w:r>
      <w:r>
        <w:rPr>
          <w:color w:val="000000"/>
          <w:rtl/>
        </w:rPr>
        <w:t>والثاني قولنا إن هذا</w:t>
      </w:r>
      <w:r>
        <w:rPr>
          <w:color w:val="000000"/>
        </w:rPr>
        <w:t xml:space="preserve"> </w:t>
      </w:r>
      <w:r>
        <w:rPr>
          <w:color w:val="000000"/>
          <w:rtl/>
        </w:rPr>
        <w:t>اللازم محال فإنه أيضاً أصل يتصور فيه</w:t>
      </w:r>
      <w:r>
        <w:rPr>
          <w:color w:val="000000"/>
        </w:rPr>
        <w:t xml:space="preserve"> </w:t>
      </w:r>
      <w:r>
        <w:rPr>
          <w:color w:val="000000"/>
          <w:rtl/>
        </w:rPr>
        <w:t>إنكار بأن يقول: سلمت الأصل الأول ولكن</w:t>
      </w:r>
      <w:r>
        <w:rPr>
          <w:color w:val="000000"/>
        </w:rPr>
        <w:t xml:space="preserve"> </w:t>
      </w:r>
      <w:r>
        <w:rPr>
          <w:color w:val="000000"/>
          <w:rtl/>
        </w:rPr>
        <w:t>لا أسلم هذا الثاني وهو إستحالة إنقضاء ما</w:t>
      </w:r>
      <w:r>
        <w:rPr>
          <w:color w:val="000000"/>
        </w:rPr>
        <w:t xml:space="preserve"> </w:t>
      </w:r>
      <w:r>
        <w:rPr>
          <w:color w:val="000000"/>
          <w:rtl/>
        </w:rPr>
        <w:t>لا نهاية له، ولكن لو أقر بالأصلين</w:t>
      </w:r>
      <w:r>
        <w:rPr>
          <w:color w:val="000000"/>
        </w:rPr>
        <w:t xml:space="preserve"> </w:t>
      </w:r>
      <w:r>
        <w:rPr>
          <w:color w:val="000000"/>
          <w:rtl/>
        </w:rPr>
        <w:t>كان الاقرار بالمعلوم الثالث اللازم منهما</w:t>
      </w:r>
      <w:r>
        <w:rPr>
          <w:color w:val="000000"/>
        </w:rPr>
        <w:t xml:space="preserve"> </w:t>
      </w:r>
      <w:r>
        <w:rPr>
          <w:color w:val="000000"/>
          <w:rtl/>
        </w:rPr>
        <w:t>واجباً بالضرورة؛ وهو الاقرار</w:t>
      </w:r>
      <w:r>
        <w:rPr>
          <w:color w:val="000000"/>
        </w:rPr>
        <w:t xml:space="preserve"> </w:t>
      </w:r>
      <w:r>
        <w:rPr>
          <w:color w:val="000000"/>
          <w:rtl/>
        </w:rPr>
        <w:t>باستحالة مذهبه المفضي إلى هذا المحال</w:t>
      </w:r>
      <w:r w:rsidR="006E69F0">
        <w:rPr>
          <w:color w:val="000000"/>
          <w:rtl/>
        </w:rPr>
        <w:t xml:space="preserve">، </w:t>
      </w:r>
      <w:r>
        <w:rPr>
          <w:color w:val="000000"/>
          <w:rtl/>
        </w:rPr>
        <w:t>فهذه ثلاث</w:t>
      </w:r>
      <w:r>
        <w:rPr>
          <w:color w:val="000000"/>
        </w:rPr>
        <w:t xml:space="preserve"> </w:t>
      </w:r>
      <w:r>
        <w:rPr>
          <w:color w:val="000000"/>
          <w:rtl/>
        </w:rPr>
        <w:t>مناهج في الاستدلال جلية لا</w:t>
      </w:r>
      <w:r>
        <w:rPr>
          <w:color w:val="000000"/>
        </w:rPr>
        <w:t xml:space="preserve"> </w:t>
      </w:r>
      <w:r>
        <w:rPr>
          <w:color w:val="000000"/>
          <w:rtl/>
        </w:rPr>
        <w:t>يتصور إنكار حصول العلم منها، والعلم الحاصل هو</w:t>
      </w:r>
      <w:r>
        <w:rPr>
          <w:color w:val="000000"/>
        </w:rPr>
        <w:t xml:space="preserve"> </w:t>
      </w:r>
      <w:r>
        <w:rPr>
          <w:color w:val="000000"/>
          <w:rtl/>
        </w:rPr>
        <w:t>المطلوب والمدلول، وازدواج</w:t>
      </w:r>
      <w:r>
        <w:rPr>
          <w:color w:val="000000"/>
        </w:rPr>
        <w:t xml:space="preserve"> </w:t>
      </w:r>
      <w:r>
        <w:rPr>
          <w:color w:val="000000"/>
          <w:rtl/>
        </w:rPr>
        <w:t>الأصلين الملتزمين لهذا العلم هو الدليل</w:t>
      </w:r>
      <w:r w:rsidR="006E69F0">
        <w:rPr>
          <w:color w:val="000000"/>
          <w:rtl/>
        </w:rPr>
        <w:t xml:space="preserve">، </w:t>
      </w:r>
      <w:r>
        <w:rPr>
          <w:color w:val="000000"/>
          <w:rtl/>
        </w:rPr>
        <w:t>والعلم بوجه</w:t>
      </w:r>
      <w:r>
        <w:rPr>
          <w:color w:val="000000"/>
        </w:rPr>
        <w:t xml:space="preserve"> </w:t>
      </w:r>
      <w:r>
        <w:rPr>
          <w:color w:val="000000"/>
          <w:rtl/>
        </w:rPr>
        <w:t>لزوم هذا المطلوب من</w:t>
      </w:r>
      <w:r>
        <w:rPr>
          <w:color w:val="000000"/>
        </w:rPr>
        <w:t xml:space="preserve"> </w:t>
      </w:r>
      <w:r>
        <w:rPr>
          <w:color w:val="000000"/>
          <w:rtl/>
        </w:rPr>
        <w:t>ازدواج الأصلين علم بوجه دلالة الدليل، وفكرك الذي هو عبارة</w:t>
      </w:r>
      <w:r>
        <w:rPr>
          <w:color w:val="000000"/>
        </w:rPr>
        <w:t xml:space="preserve"> </w:t>
      </w:r>
      <w:r>
        <w:rPr>
          <w:color w:val="000000"/>
          <w:rtl/>
        </w:rPr>
        <w:t>عن إحضارك الأصلين</w:t>
      </w:r>
      <w:r>
        <w:rPr>
          <w:color w:val="000000"/>
        </w:rPr>
        <w:t xml:space="preserve"> </w:t>
      </w:r>
      <w:r>
        <w:rPr>
          <w:color w:val="000000"/>
          <w:rtl/>
        </w:rPr>
        <w:t>في الذهن وطلبك التفطن لوجه لزوم العلم الثالث من العلمين</w:t>
      </w:r>
      <w:r>
        <w:rPr>
          <w:color w:val="000000"/>
        </w:rPr>
        <w:t xml:space="preserve"> </w:t>
      </w:r>
      <w:r>
        <w:rPr>
          <w:color w:val="000000"/>
          <w:rtl/>
        </w:rPr>
        <w:t>الأصلين هو النظر؛</w:t>
      </w:r>
      <w:r>
        <w:rPr>
          <w:color w:val="000000"/>
        </w:rPr>
        <w:t xml:space="preserve"> </w:t>
      </w:r>
      <w:r>
        <w:rPr>
          <w:color w:val="000000"/>
          <w:rtl/>
        </w:rPr>
        <w:t>فإذن عليك في درك العلم المطلوب وظيفتان؛ إحداهما: إحضار الأصلين</w:t>
      </w:r>
      <w:r>
        <w:rPr>
          <w:color w:val="000000"/>
        </w:rPr>
        <w:t xml:space="preserve"> </w:t>
      </w:r>
      <w:r>
        <w:rPr>
          <w:color w:val="000000"/>
          <w:rtl/>
        </w:rPr>
        <w:t>في الذهن وهذا</w:t>
      </w:r>
      <w:r>
        <w:rPr>
          <w:color w:val="000000"/>
        </w:rPr>
        <w:t xml:space="preserve"> </w:t>
      </w:r>
      <w:r>
        <w:rPr>
          <w:color w:val="000000"/>
          <w:rtl/>
        </w:rPr>
        <w:t>يسمى فكراً، والآخر: تشوقك إلى التفطن لوجه لزوم المطلوب من ازدواج</w:t>
      </w:r>
      <w:r>
        <w:rPr>
          <w:color w:val="000000"/>
        </w:rPr>
        <w:t xml:space="preserve"> </w:t>
      </w:r>
      <w:r>
        <w:rPr>
          <w:color w:val="000000"/>
          <w:rtl/>
        </w:rPr>
        <w:t>الأصلين</w:t>
      </w:r>
      <w:r>
        <w:rPr>
          <w:color w:val="000000"/>
        </w:rPr>
        <w:t xml:space="preserve"> </w:t>
      </w:r>
      <w:r>
        <w:rPr>
          <w:color w:val="000000"/>
          <w:rtl/>
        </w:rPr>
        <w:t>وهذا يسمى طلباً</w:t>
      </w:r>
      <w:r w:rsidR="006E69F0">
        <w:rPr>
          <w:color w:val="000000"/>
          <w:rtl/>
        </w:rPr>
        <w:t xml:space="preserve">، </w:t>
      </w:r>
      <w:r>
        <w:rPr>
          <w:color w:val="000000"/>
          <w:rtl/>
        </w:rPr>
        <w:t>فلذلك قال من جرد التفاته إلى الوظيفة الأولى حيث أراد</w:t>
      </w:r>
      <w:r>
        <w:rPr>
          <w:color w:val="000000"/>
        </w:rPr>
        <w:t xml:space="preserve"> </w:t>
      </w:r>
      <w:r>
        <w:rPr>
          <w:color w:val="000000"/>
          <w:rtl/>
        </w:rPr>
        <w:t>حد النظر أنه الفكر</w:t>
      </w:r>
      <w:r w:rsidR="006E69F0">
        <w:rPr>
          <w:color w:val="000000"/>
          <w:rtl/>
        </w:rPr>
        <w:t xml:space="preserve">، </w:t>
      </w:r>
      <w:r>
        <w:rPr>
          <w:color w:val="000000"/>
          <w:rtl/>
        </w:rPr>
        <w:t>وقال من جرد التفاته إلى الوظيفة الثانية في حد النظر أنه طلب</w:t>
      </w:r>
      <w:r>
        <w:rPr>
          <w:color w:val="000000"/>
        </w:rPr>
        <w:t xml:space="preserve"> </w:t>
      </w:r>
      <w:r>
        <w:rPr>
          <w:color w:val="000000"/>
          <w:rtl/>
        </w:rPr>
        <w:t>علم أو غلبة ظن</w:t>
      </w:r>
      <w:r w:rsidR="006E69F0">
        <w:rPr>
          <w:color w:val="000000"/>
          <w:rtl/>
        </w:rPr>
        <w:t xml:space="preserve">، </w:t>
      </w:r>
      <w:r>
        <w:rPr>
          <w:color w:val="000000"/>
          <w:rtl/>
        </w:rPr>
        <w:t>وقال من التفت إلى الأمرين جميعاً أنه الفكر الذي يطلب به من</w:t>
      </w:r>
      <w:r>
        <w:rPr>
          <w:color w:val="000000"/>
        </w:rPr>
        <w:t xml:space="preserve"> </w:t>
      </w:r>
      <w:r>
        <w:rPr>
          <w:color w:val="000000"/>
          <w:rtl/>
        </w:rPr>
        <w:t>قام</w:t>
      </w:r>
      <w:r>
        <w:rPr>
          <w:color w:val="000000"/>
        </w:rPr>
        <w:t xml:space="preserve"> </w:t>
      </w:r>
      <w:r>
        <w:rPr>
          <w:color w:val="000000"/>
          <w:rtl/>
        </w:rPr>
        <w:t>به علماً أو غلبة ظن</w:t>
      </w:r>
      <w:r w:rsidR="006E69F0">
        <w:rPr>
          <w:color w:val="000000"/>
          <w:rtl/>
        </w:rPr>
        <w:t xml:space="preserve">، </w:t>
      </w:r>
      <w:r>
        <w:rPr>
          <w:color w:val="000000"/>
          <w:rtl/>
        </w:rPr>
        <w:t>فهكذا ينبغي أن تفهم الدليل والمدلول ووجه الدلالة</w:t>
      </w:r>
      <w:r>
        <w:rPr>
          <w:color w:val="000000"/>
        </w:rPr>
        <w:t xml:space="preserve"> </w:t>
      </w:r>
      <w:r>
        <w:rPr>
          <w:color w:val="000000"/>
          <w:rtl/>
        </w:rPr>
        <w:t>وحقيقة</w:t>
      </w:r>
      <w:r>
        <w:rPr>
          <w:color w:val="000000"/>
        </w:rPr>
        <w:t xml:space="preserve"> </w:t>
      </w:r>
      <w:r>
        <w:rPr>
          <w:color w:val="000000"/>
          <w:rtl/>
        </w:rPr>
        <w:t>النظر ودع عنك ما سودت به أوراق كثيرة من تطويلات وترديد عبارات لا تشفي</w:t>
      </w:r>
      <w:r>
        <w:rPr>
          <w:color w:val="000000"/>
        </w:rPr>
        <w:t xml:space="preserve"> </w:t>
      </w:r>
      <w:r>
        <w:rPr>
          <w:color w:val="000000"/>
          <w:rtl/>
        </w:rPr>
        <w:t>غليل طالب</w:t>
      </w:r>
      <w:r>
        <w:rPr>
          <w:color w:val="000000"/>
        </w:rPr>
        <w:t xml:space="preserve"> </w:t>
      </w:r>
      <w:r>
        <w:rPr>
          <w:color w:val="000000"/>
          <w:rtl/>
        </w:rPr>
        <w:t>ولا تسكن نهمة متعطش ولن يعرف قدر هذه الكلمات الوجيزة إلا من انصرف</w:t>
      </w:r>
      <w:r>
        <w:rPr>
          <w:color w:val="000000"/>
        </w:rPr>
        <w:t xml:space="preserve"> </w:t>
      </w:r>
      <w:r>
        <w:rPr>
          <w:color w:val="000000"/>
          <w:rtl/>
        </w:rPr>
        <w:t>خائباً عن</w:t>
      </w:r>
      <w:r>
        <w:rPr>
          <w:color w:val="000000"/>
        </w:rPr>
        <w:t xml:space="preserve"> </w:t>
      </w:r>
      <w:r>
        <w:rPr>
          <w:color w:val="000000"/>
          <w:rtl/>
        </w:rPr>
        <w:t>مقصده بعد مطالعة تصانيف كثيرة</w:t>
      </w:r>
      <w:r w:rsidR="006E69F0">
        <w:rPr>
          <w:color w:val="000000"/>
          <w:rtl/>
        </w:rPr>
        <w:t xml:space="preserve">، </w:t>
      </w:r>
      <w:r>
        <w:rPr>
          <w:color w:val="000000"/>
          <w:rtl/>
        </w:rPr>
        <w:t>فإن رجعت الآن في طلب الصحيح إلى ما</w:t>
      </w:r>
      <w:r>
        <w:rPr>
          <w:color w:val="000000"/>
        </w:rPr>
        <w:t xml:space="preserve"> </w:t>
      </w:r>
      <w:r>
        <w:rPr>
          <w:color w:val="000000"/>
          <w:rtl/>
        </w:rPr>
        <w:t>قيل في حد</w:t>
      </w:r>
      <w:r>
        <w:rPr>
          <w:color w:val="000000"/>
        </w:rPr>
        <w:t xml:space="preserve"> </w:t>
      </w:r>
      <w:r>
        <w:rPr>
          <w:color w:val="000000"/>
          <w:rtl/>
        </w:rPr>
        <w:t>النظر دل ذلك على انك تخص من هذا الكلام بطائل ولن ترجع منه إلى</w:t>
      </w:r>
      <w:r>
        <w:rPr>
          <w:color w:val="000000"/>
        </w:rPr>
        <w:t xml:space="preserve"> </w:t>
      </w:r>
      <w:r>
        <w:rPr>
          <w:color w:val="000000"/>
          <w:rtl/>
        </w:rPr>
        <w:t>حاصل، فإنك إذا</w:t>
      </w:r>
      <w:r>
        <w:rPr>
          <w:color w:val="000000"/>
        </w:rPr>
        <w:t xml:space="preserve"> </w:t>
      </w:r>
      <w:r>
        <w:rPr>
          <w:color w:val="000000"/>
          <w:rtl/>
        </w:rPr>
        <w:t>عرفت أنه ليس ههنا إلا علوم ثلاثة: علمان هما أصلان يترتبان</w:t>
      </w:r>
      <w:r>
        <w:rPr>
          <w:color w:val="000000"/>
        </w:rPr>
        <w:t xml:space="preserve"> </w:t>
      </w:r>
      <w:r>
        <w:rPr>
          <w:color w:val="000000"/>
          <w:rtl/>
        </w:rPr>
        <w:t>ترتباً مخصوصاً، وعلم</w:t>
      </w:r>
      <w:r>
        <w:rPr>
          <w:color w:val="000000"/>
        </w:rPr>
        <w:t xml:space="preserve"> </w:t>
      </w:r>
      <w:r>
        <w:rPr>
          <w:color w:val="000000"/>
          <w:rtl/>
        </w:rPr>
        <w:t>ثالث يلزم منهما وليس عليك فيه الا وظيفتان: إحداهما</w:t>
      </w:r>
      <w:r>
        <w:rPr>
          <w:color w:val="000000"/>
        </w:rPr>
        <w:t xml:space="preserve"> </w:t>
      </w:r>
      <w:r>
        <w:rPr>
          <w:color w:val="000000"/>
          <w:rtl/>
        </w:rPr>
        <w:t>إحضار العلمين في ذهنك،</w:t>
      </w:r>
      <w:r>
        <w:rPr>
          <w:color w:val="000000"/>
        </w:rPr>
        <w:t xml:space="preserve"> </w:t>
      </w:r>
      <w:r>
        <w:rPr>
          <w:color w:val="000000"/>
          <w:rtl/>
        </w:rPr>
        <w:t>والثانية التفطن لوجه العلم الثالث منهما</w:t>
      </w:r>
      <w:r w:rsidR="006E69F0">
        <w:rPr>
          <w:color w:val="000000"/>
          <w:rtl/>
        </w:rPr>
        <w:t xml:space="preserve">، </w:t>
      </w:r>
      <w:r>
        <w:rPr>
          <w:color w:val="000000"/>
          <w:rtl/>
        </w:rPr>
        <w:t>والخيرة بعد</w:t>
      </w:r>
      <w:r>
        <w:rPr>
          <w:color w:val="000000"/>
        </w:rPr>
        <w:t xml:space="preserve"> </w:t>
      </w:r>
      <w:r>
        <w:rPr>
          <w:color w:val="000000"/>
          <w:rtl/>
        </w:rPr>
        <w:t>ذلك اليك في اطلاق لفظ</w:t>
      </w:r>
      <w:r>
        <w:rPr>
          <w:color w:val="000000"/>
        </w:rPr>
        <w:t xml:space="preserve"> </w:t>
      </w:r>
      <w:r>
        <w:rPr>
          <w:color w:val="000000"/>
          <w:rtl/>
        </w:rPr>
        <w:t>النظر في ان تعبر به عن الفكر الذي هو احضار العلمين، أو</w:t>
      </w:r>
      <w:r>
        <w:rPr>
          <w:color w:val="000000"/>
        </w:rPr>
        <w:t xml:space="preserve"> </w:t>
      </w:r>
      <w:r>
        <w:rPr>
          <w:color w:val="000000"/>
          <w:rtl/>
        </w:rPr>
        <w:t>عن التشوف الذي هو طلب التفطن لوجه لزوم العلم الثالث، أو عن الأمرين جميعاً،</w:t>
      </w:r>
      <w:r>
        <w:rPr>
          <w:color w:val="000000"/>
        </w:rPr>
        <w:t xml:space="preserve"> </w:t>
      </w:r>
      <w:r>
        <w:rPr>
          <w:color w:val="000000"/>
          <w:rtl/>
        </w:rPr>
        <w:t>فإن العبارات مباحة</w:t>
      </w:r>
      <w:r>
        <w:rPr>
          <w:color w:val="000000"/>
        </w:rPr>
        <w:t xml:space="preserve"> </w:t>
      </w:r>
      <w:r>
        <w:rPr>
          <w:color w:val="000000"/>
          <w:rtl/>
        </w:rPr>
        <w:t>والاصطلاحات لا مشاحة فيها</w:t>
      </w:r>
      <w:r w:rsidR="006E69F0">
        <w:rPr>
          <w:color w:val="000000"/>
          <w:rtl/>
        </w:rPr>
        <w:t xml:space="preserve">، </w:t>
      </w:r>
      <w:r>
        <w:rPr>
          <w:color w:val="000000"/>
          <w:rtl/>
        </w:rPr>
        <w:t xml:space="preserve">فان قلت غرضي </w:t>
      </w:r>
      <w:r>
        <w:rPr>
          <w:color w:val="000000"/>
          <w:rtl/>
        </w:rPr>
        <w:lastRenderedPageBreak/>
        <w:t>أن أعرف اصطلاح</w:t>
      </w:r>
      <w:r>
        <w:rPr>
          <w:color w:val="000000"/>
        </w:rPr>
        <w:t xml:space="preserve"> </w:t>
      </w:r>
      <w:r>
        <w:rPr>
          <w:color w:val="000000"/>
          <w:rtl/>
        </w:rPr>
        <w:t>المتكلمين وأنهم عبروا</w:t>
      </w:r>
      <w:r>
        <w:rPr>
          <w:color w:val="000000"/>
        </w:rPr>
        <w:t xml:space="preserve"> </w:t>
      </w:r>
      <w:r>
        <w:rPr>
          <w:color w:val="000000"/>
          <w:rtl/>
        </w:rPr>
        <w:t>بالنظر عماذا، فاعلم أنك إذا سمعت واحداً يجد النظر</w:t>
      </w:r>
      <w:r>
        <w:rPr>
          <w:color w:val="000000"/>
        </w:rPr>
        <w:t xml:space="preserve"> </w:t>
      </w:r>
      <w:r>
        <w:rPr>
          <w:color w:val="000000"/>
          <w:rtl/>
        </w:rPr>
        <w:t>بالفكر، وآخر بالطلب، وآخر</w:t>
      </w:r>
      <w:r>
        <w:rPr>
          <w:color w:val="000000"/>
        </w:rPr>
        <w:t xml:space="preserve"> </w:t>
      </w:r>
      <w:r>
        <w:rPr>
          <w:color w:val="000000"/>
          <w:rtl/>
        </w:rPr>
        <w:t>بالفكر الذي هو يطلب به، لم تسترب في اختلاف اصطلاحاتهم على ثلاثة أوجه</w:t>
      </w:r>
      <w:r w:rsidR="006E69F0">
        <w:rPr>
          <w:color w:val="000000"/>
          <w:rtl/>
        </w:rPr>
        <w:t xml:space="preserve">، </w:t>
      </w:r>
      <w:r>
        <w:rPr>
          <w:color w:val="000000"/>
          <w:rtl/>
        </w:rPr>
        <w:t>والعجب</w:t>
      </w:r>
      <w:r>
        <w:rPr>
          <w:color w:val="000000"/>
        </w:rPr>
        <w:t xml:space="preserve"> </w:t>
      </w:r>
      <w:r>
        <w:rPr>
          <w:color w:val="000000"/>
          <w:rtl/>
        </w:rPr>
        <w:t>ممن لا يتفطن هذا ويفرض الكلام في حد النظر</w:t>
      </w:r>
      <w:r w:rsidR="006E69F0">
        <w:rPr>
          <w:color w:val="000000"/>
          <w:rtl/>
        </w:rPr>
        <w:t xml:space="preserve">، </w:t>
      </w:r>
      <w:r>
        <w:rPr>
          <w:color w:val="000000"/>
          <w:rtl/>
        </w:rPr>
        <w:t>مسألة خلافية: ويستدل بصحة واحد من</w:t>
      </w:r>
      <w:r>
        <w:rPr>
          <w:color w:val="000000"/>
        </w:rPr>
        <w:t xml:space="preserve"> </w:t>
      </w:r>
      <w:r>
        <w:rPr>
          <w:color w:val="000000"/>
          <w:rtl/>
        </w:rPr>
        <w:t>الحدود وليس يدري أن حظ المعنى المعقول من</w:t>
      </w:r>
      <w:r>
        <w:rPr>
          <w:color w:val="000000"/>
        </w:rPr>
        <w:t xml:space="preserve"> </w:t>
      </w:r>
      <w:r>
        <w:rPr>
          <w:color w:val="000000"/>
          <w:rtl/>
        </w:rPr>
        <w:t>هذه الأمور لا خلاف فيه وأن الأصطلاح لا</w:t>
      </w:r>
      <w:r>
        <w:rPr>
          <w:color w:val="000000"/>
        </w:rPr>
        <w:t xml:space="preserve"> </w:t>
      </w:r>
      <w:r>
        <w:rPr>
          <w:color w:val="000000"/>
          <w:rtl/>
        </w:rPr>
        <w:t>معنى للخلاف فيه</w:t>
      </w:r>
      <w:r w:rsidR="006E69F0">
        <w:rPr>
          <w:color w:val="000000"/>
          <w:rtl/>
        </w:rPr>
        <w:t xml:space="preserve">، </w:t>
      </w:r>
      <w:r>
        <w:rPr>
          <w:color w:val="000000"/>
          <w:rtl/>
        </w:rPr>
        <w:t>وإذا أنت امعنت النظر</w:t>
      </w:r>
      <w:r>
        <w:rPr>
          <w:color w:val="000000"/>
        </w:rPr>
        <w:t xml:space="preserve"> </w:t>
      </w:r>
      <w:r>
        <w:rPr>
          <w:color w:val="000000"/>
          <w:rtl/>
        </w:rPr>
        <w:t>واهتديت السبيل عرفت قطعاً أن أكثر</w:t>
      </w:r>
      <w:r>
        <w:rPr>
          <w:color w:val="000000"/>
        </w:rPr>
        <w:t xml:space="preserve"> </w:t>
      </w:r>
      <w:r>
        <w:rPr>
          <w:color w:val="000000"/>
          <w:rtl/>
        </w:rPr>
        <w:t>الأغاليط نشأت من ضلال من طلب المعاني من</w:t>
      </w:r>
      <w:r>
        <w:rPr>
          <w:color w:val="000000"/>
        </w:rPr>
        <w:t xml:space="preserve"> </w:t>
      </w:r>
      <w:r>
        <w:rPr>
          <w:color w:val="000000"/>
          <w:rtl/>
        </w:rPr>
        <w:t>الألفاظ، ولقد كان من حقه أن يقدر المعاني</w:t>
      </w:r>
      <w:r>
        <w:rPr>
          <w:color w:val="000000"/>
        </w:rPr>
        <w:t xml:space="preserve"> </w:t>
      </w:r>
      <w:r>
        <w:rPr>
          <w:color w:val="000000"/>
          <w:rtl/>
        </w:rPr>
        <w:t>أولاً ثم ينظر في الألفاظ ثانياً،</w:t>
      </w:r>
      <w:r>
        <w:rPr>
          <w:color w:val="000000"/>
        </w:rPr>
        <w:t xml:space="preserve"> </w:t>
      </w:r>
      <w:r>
        <w:rPr>
          <w:color w:val="000000"/>
          <w:rtl/>
        </w:rPr>
        <w:t>ويعلم أنها اصطلاحات لا تتغير بها المعقولات</w:t>
      </w:r>
      <w:r w:rsidR="006E69F0">
        <w:rPr>
          <w:color w:val="000000"/>
          <w:rtl/>
        </w:rPr>
        <w:t xml:space="preserve">، </w:t>
      </w:r>
      <w:r>
        <w:rPr>
          <w:color w:val="000000"/>
          <w:rtl/>
        </w:rPr>
        <w:t>ولكن من حرم التوفيق استدبر</w:t>
      </w:r>
      <w:r>
        <w:rPr>
          <w:color w:val="000000"/>
        </w:rPr>
        <w:t xml:space="preserve"> </w:t>
      </w:r>
      <w:r>
        <w:rPr>
          <w:color w:val="000000"/>
          <w:rtl/>
        </w:rPr>
        <w:t>الطريق، ونكل عن التحقيق</w:t>
      </w:r>
      <w:r w:rsidR="006E69F0">
        <w:rPr>
          <w:color w:val="000000"/>
          <w:rtl/>
        </w:rPr>
        <w:t xml:space="preserve">، </w:t>
      </w:r>
      <w:r>
        <w:rPr>
          <w:color w:val="000000"/>
          <w:rtl/>
        </w:rPr>
        <w:t>فإن قلت: إني لا استريب في</w:t>
      </w:r>
      <w:r>
        <w:rPr>
          <w:color w:val="000000"/>
        </w:rPr>
        <w:t xml:space="preserve"> </w:t>
      </w:r>
      <w:r>
        <w:rPr>
          <w:color w:val="000000"/>
          <w:rtl/>
        </w:rPr>
        <w:t>لزوم صحة الدعوى من هذين</w:t>
      </w:r>
      <w:r>
        <w:rPr>
          <w:color w:val="000000"/>
        </w:rPr>
        <w:t xml:space="preserve"> </w:t>
      </w:r>
      <w:r>
        <w:rPr>
          <w:color w:val="000000"/>
          <w:rtl/>
        </w:rPr>
        <w:t>الأصلين إذا أقر الخصم بهما على هذا الوجه، ولكن من أين</w:t>
      </w:r>
      <w:r>
        <w:rPr>
          <w:color w:val="000000"/>
        </w:rPr>
        <w:t xml:space="preserve"> </w:t>
      </w:r>
      <w:r>
        <w:rPr>
          <w:color w:val="000000"/>
          <w:rtl/>
        </w:rPr>
        <w:t>يجب على الخصم الاقرار</w:t>
      </w:r>
      <w:r>
        <w:rPr>
          <w:color w:val="000000"/>
        </w:rPr>
        <w:t xml:space="preserve"> </w:t>
      </w:r>
      <w:r>
        <w:rPr>
          <w:color w:val="000000"/>
          <w:rtl/>
        </w:rPr>
        <w:t>بهما ومن أين تقتضي هذه الأحوال المسلمة الواجبة التسليم</w:t>
      </w:r>
      <w:r w:rsidR="006E69F0">
        <w:rPr>
          <w:color w:val="000000"/>
          <w:rtl/>
        </w:rPr>
        <w:t>؟</w:t>
      </w:r>
      <w:r>
        <w:rPr>
          <w:color w:val="000000"/>
        </w:rPr>
        <w:t xml:space="preserve"> </w:t>
      </w:r>
      <w:r>
        <w:rPr>
          <w:color w:val="000000"/>
          <w:rtl/>
        </w:rPr>
        <w:t>فاعلم أن لها مدارك</w:t>
      </w:r>
      <w:r>
        <w:rPr>
          <w:color w:val="000000"/>
        </w:rPr>
        <w:t xml:space="preserve"> </w:t>
      </w:r>
      <w:r>
        <w:rPr>
          <w:color w:val="000000"/>
          <w:rtl/>
        </w:rPr>
        <w:t>شتى ولكن الذي نستعمله في هذا الكتاب نجتهد أن لا يعد ستة: الأول منها:</w:t>
      </w:r>
      <w:r>
        <w:rPr>
          <w:color w:val="000000"/>
        </w:rPr>
        <w:t xml:space="preserve"> </w:t>
      </w:r>
      <w:r>
        <w:rPr>
          <w:color w:val="000000"/>
          <w:rtl/>
        </w:rPr>
        <w:t>الحسيات، أعني المدرك بالمشاهدة الظاهرة والباطنة، مثاله أنا إذا قلنا</w:t>
      </w:r>
      <w:r>
        <w:rPr>
          <w:color w:val="000000"/>
        </w:rPr>
        <w:t xml:space="preserve"> </w:t>
      </w:r>
      <w:r>
        <w:rPr>
          <w:color w:val="000000"/>
          <w:rtl/>
        </w:rPr>
        <w:t>مثلاً كل</w:t>
      </w:r>
      <w:r>
        <w:rPr>
          <w:color w:val="000000"/>
        </w:rPr>
        <w:t xml:space="preserve"> </w:t>
      </w:r>
      <w:r>
        <w:rPr>
          <w:color w:val="000000"/>
          <w:rtl/>
        </w:rPr>
        <w:t>حادث فله سبب، وفي العالم حوادث فلا بد لها من سبب</w:t>
      </w:r>
      <w:r w:rsidR="006E69F0">
        <w:rPr>
          <w:color w:val="000000"/>
          <w:rtl/>
        </w:rPr>
        <w:t xml:space="preserve">، </w:t>
      </w:r>
      <w:r>
        <w:rPr>
          <w:color w:val="000000"/>
          <w:rtl/>
        </w:rPr>
        <w:t>فقولنا: في العالم</w:t>
      </w:r>
      <w:r>
        <w:rPr>
          <w:color w:val="000000"/>
        </w:rPr>
        <w:t xml:space="preserve"> </w:t>
      </w:r>
      <w:r>
        <w:rPr>
          <w:color w:val="000000"/>
          <w:rtl/>
        </w:rPr>
        <w:t>حوادث،</w:t>
      </w:r>
      <w:r>
        <w:rPr>
          <w:color w:val="000000"/>
        </w:rPr>
        <w:t xml:space="preserve"> </w:t>
      </w:r>
      <w:r>
        <w:rPr>
          <w:color w:val="000000"/>
          <w:rtl/>
        </w:rPr>
        <w:t>أصل واحد يجب الإقرار به، فإنه يدرك بالمشاهدة الظاهرة حدوث أشخاص</w:t>
      </w:r>
      <w:r>
        <w:rPr>
          <w:color w:val="000000"/>
        </w:rPr>
        <w:t xml:space="preserve"> </w:t>
      </w:r>
      <w:r>
        <w:rPr>
          <w:color w:val="000000"/>
          <w:rtl/>
        </w:rPr>
        <w:t>الحيوانات</w:t>
      </w:r>
      <w:r>
        <w:rPr>
          <w:color w:val="000000"/>
        </w:rPr>
        <w:t xml:space="preserve"> </w:t>
      </w:r>
      <w:r>
        <w:rPr>
          <w:color w:val="000000"/>
          <w:rtl/>
        </w:rPr>
        <w:t>والنباتات والغيوم والامطار ومن الأعراض والأصوات والألوان</w:t>
      </w:r>
      <w:r w:rsidR="006E69F0">
        <w:rPr>
          <w:color w:val="000000"/>
          <w:rtl/>
        </w:rPr>
        <w:t xml:space="preserve">، </w:t>
      </w:r>
      <w:r>
        <w:rPr>
          <w:color w:val="000000"/>
          <w:rtl/>
        </w:rPr>
        <w:t>وان تخيل</w:t>
      </w:r>
      <w:r>
        <w:rPr>
          <w:color w:val="000000"/>
        </w:rPr>
        <w:t xml:space="preserve"> </w:t>
      </w:r>
      <w:r>
        <w:rPr>
          <w:color w:val="000000"/>
          <w:rtl/>
        </w:rPr>
        <w:t>أنها</w:t>
      </w:r>
      <w:r>
        <w:rPr>
          <w:color w:val="000000"/>
        </w:rPr>
        <w:t xml:space="preserve"> </w:t>
      </w:r>
      <w:r>
        <w:rPr>
          <w:color w:val="000000"/>
          <w:rtl/>
        </w:rPr>
        <w:t>منتقلة، فالانتقال حادث ونحن لم ندع إلا حادثاً ولم نعين أن ذلك الحادث جوهر</w:t>
      </w:r>
      <w:r>
        <w:rPr>
          <w:color w:val="000000"/>
        </w:rPr>
        <w:t xml:space="preserve"> </w:t>
      </w:r>
      <w:r>
        <w:rPr>
          <w:color w:val="000000"/>
          <w:rtl/>
        </w:rPr>
        <w:t>أو</w:t>
      </w:r>
      <w:r>
        <w:rPr>
          <w:color w:val="000000"/>
        </w:rPr>
        <w:t xml:space="preserve"> </w:t>
      </w:r>
      <w:r>
        <w:rPr>
          <w:color w:val="000000"/>
          <w:rtl/>
        </w:rPr>
        <w:t>عرض أو انتقال أو غيره</w:t>
      </w:r>
      <w:r w:rsidR="006E69F0">
        <w:rPr>
          <w:color w:val="000000"/>
          <w:rtl/>
        </w:rPr>
        <w:t xml:space="preserve">، </w:t>
      </w:r>
      <w:r>
        <w:rPr>
          <w:color w:val="000000"/>
          <w:rtl/>
        </w:rPr>
        <w:t>وكذلك يعلم بالمشاهدة الباطنة حدوث الآلام والافراح</w:t>
      </w:r>
      <w:r>
        <w:rPr>
          <w:color w:val="000000"/>
        </w:rPr>
        <w:t xml:space="preserve"> </w:t>
      </w:r>
      <w:r>
        <w:rPr>
          <w:color w:val="000000"/>
          <w:rtl/>
        </w:rPr>
        <w:t>والغموم في قلبه فلا يمكنه انكاره</w:t>
      </w:r>
      <w:r w:rsidR="006E69F0">
        <w:rPr>
          <w:color w:val="000000"/>
          <w:rtl/>
        </w:rPr>
        <w:t xml:space="preserve">، </w:t>
      </w:r>
      <w:r>
        <w:rPr>
          <w:color w:val="000000"/>
          <w:rtl/>
        </w:rPr>
        <w:t>الثاني: العقل المحض، فإنا إذا قلنا: العالم</w:t>
      </w:r>
      <w:r>
        <w:rPr>
          <w:color w:val="000000"/>
        </w:rPr>
        <w:t xml:space="preserve"> </w:t>
      </w:r>
      <w:r>
        <w:rPr>
          <w:color w:val="000000"/>
          <w:rtl/>
        </w:rPr>
        <w:t>أما قديم مؤخر، وإما حادث مقدم، وليس وراء القسمين قسم ثالث، وجب الاعتراف به</w:t>
      </w:r>
      <w:r>
        <w:rPr>
          <w:color w:val="000000"/>
        </w:rPr>
        <w:t xml:space="preserve"> </w:t>
      </w:r>
      <w:r>
        <w:rPr>
          <w:color w:val="000000"/>
          <w:rtl/>
        </w:rPr>
        <w:t>على</w:t>
      </w:r>
      <w:r>
        <w:rPr>
          <w:color w:val="000000"/>
        </w:rPr>
        <w:t xml:space="preserve"> </w:t>
      </w:r>
      <w:r>
        <w:rPr>
          <w:color w:val="000000"/>
          <w:rtl/>
        </w:rPr>
        <w:t>كل عاقل</w:t>
      </w:r>
      <w:r w:rsidR="006E69F0">
        <w:rPr>
          <w:color w:val="000000"/>
          <w:rtl/>
        </w:rPr>
        <w:t xml:space="preserve">، </w:t>
      </w:r>
      <w:r>
        <w:rPr>
          <w:color w:val="000000"/>
          <w:rtl/>
        </w:rPr>
        <w:t>مثاله أن تقول: كل ما لا يسبق الحوادث فهو حادث، والعالم لا يسبق</w:t>
      </w:r>
      <w:r>
        <w:rPr>
          <w:color w:val="000000"/>
        </w:rPr>
        <w:t xml:space="preserve"> </w:t>
      </w:r>
      <w:r>
        <w:rPr>
          <w:color w:val="000000"/>
          <w:rtl/>
        </w:rPr>
        <w:t>الحوادث</w:t>
      </w:r>
      <w:r>
        <w:rPr>
          <w:color w:val="000000"/>
        </w:rPr>
        <w:t xml:space="preserve"> </w:t>
      </w:r>
      <w:r>
        <w:rPr>
          <w:color w:val="000000"/>
          <w:rtl/>
        </w:rPr>
        <w:t>فهو حادث، فأحد الأصلين قولنا أن ما لا يسبق الحوادث فهو حادث</w:t>
      </w:r>
      <w:r w:rsidR="006E69F0">
        <w:rPr>
          <w:color w:val="000000"/>
          <w:rtl/>
        </w:rPr>
        <w:t xml:space="preserve">، </w:t>
      </w:r>
      <w:r>
        <w:rPr>
          <w:color w:val="000000"/>
          <w:rtl/>
        </w:rPr>
        <w:t>ويجب على الخصم الإقرار به، لأن ما لا يسبق الحادث إما</w:t>
      </w:r>
      <w:r>
        <w:rPr>
          <w:color w:val="000000"/>
        </w:rPr>
        <w:t xml:space="preserve"> </w:t>
      </w:r>
      <w:r>
        <w:rPr>
          <w:color w:val="000000"/>
          <w:rtl/>
        </w:rPr>
        <w:t>أن يكون مع الحادث أو بعده</w:t>
      </w:r>
      <w:r>
        <w:rPr>
          <w:color w:val="000000"/>
        </w:rPr>
        <w:t xml:space="preserve"> </w:t>
      </w:r>
      <w:r>
        <w:rPr>
          <w:color w:val="000000"/>
          <w:rtl/>
        </w:rPr>
        <w:t>ولا يمكن قسم ثالث، فإن ادعى قسماً ثالثاً كان</w:t>
      </w:r>
      <w:r>
        <w:rPr>
          <w:color w:val="000000"/>
        </w:rPr>
        <w:t xml:space="preserve"> </w:t>
      </w:r>
      <w:r>
        <w:rPr>
          <w:color w:val="000000"/>
          <w:rtl/>
        </w:rPr>
        <w:t>منكراً لما هو بديهي في العقل، وإن</w:t>
      </w:r>
      <w:r>
        <w:rPr>
          <w:color w:val="000000"/>
        </w:rPr>
        <w:t xml:space="preserve"> </w:t>
      </w:r>
      <w:r>
        <w:rPr>
          <w:color w:val="000000"/>
          <w:rtl/>
        </w:rPr>
        <w:t>انكر أن ما هو مع الحادث أو بعده ليس بحادث</w:t>
      </w:r>
      <w:r>
        <w:rPr>
          <w:color w:val="000000"/>
        </w:rPr>
        <w:t xml:space="preserve"> </w:t>
      </w:r>
      <w:r>
        <w:rPr>
          <w:color w:val="000000"/>
          <w:rtl/>
        </w:rPr>
        <w:t>فهو أيضاً منكر للبديهة</w:t>
      </w:r>
      <w:r w:rsidR="006E69F0">
        <w:rPr>
          <w:color w:val="000000"/>
          <w:rtl/>
        </w:rPr>
        <w:t xml:space="preserve">، </w:t>
      </w:r>
      <w:r>
        <w:rPr>
          <w:color w:val="000000"/>
          <w:rtl/>
        </w:rPr>
        <w:t>الثالث:</w:t>
      </w:r>
      <w:r>
        <w:rPr>
          <w:color w:val="000000"/>
        </w:rPr>
        <w:t xml:space="preserve"> </w:t>
      </w:r>
      <w:r>
        <w:rPr>
          <w:color w:val="000000"/>
          <w:rtl/>
        </w:rPr>
        <w:t>التواتر، مثاله أنا نقول محمد صلوات الله</w:t>
      </w:r>
      <w:r>
        <w:rPr>
          <w:color w:val="000000"/>
        </w:rPr>
        <w:t xml:space="preserve"> </w:t>
      </w:r>
      <w:r>
        <w:rPr>
          <w:color w:val="000000"/>
          <w:rtl/>
        </w:rPr>
        <w:t>وسلامه عليه صادق لأن كل من جاء بالمعجزة</w:t>
      </w:r>
      <w:r>
        <w:rPr>
          <w:color w:val="000000"/>
        </w:rPr>
        <w:t xml:space="preserve"> </w:t>
      </w:r>
      <w:r>
        <w:rPr>
          <w:color w:val="000000"/>
          <w:rtl/>
        </w:rPr>
        <w:t>فهو صادق، وقد جاء هو بالمعجزة فهو</w:t>
      </w:r>
      <w:r>
        <w:rPr>
          <w:color w:val="000000"/>
        </w:rPr>
        <w:t xml:space="preserve"> </w:t>
      </w:r>
      <w:r>
        <w:rPr>
          <w:color w:val="000000"/>
          <w:rtl/>
        </w:rPr>
        <w:t>إذاً صادق، فإن قيل أنا لا نسلم أنه جاء</w:t>
      </w:r>
      <w:r>
        <w:rPr>
          <w:color w:val="000000"/>
        </w:rPr>
        <w:t xml:space="preserve"> </w:t>
      </w:r>
      <w:r>
        <w:rPr>
          <w:color w:val="000000"/>
          <w:rtl/>
        </w:rPr>
        <w:t>بالمعجزة فنقول: قد جاءنا بالقرآن</w:t>
      </w:r>
      <w:r>
        <w:rPr>
          <w:color w:val="000000"/>
        </w:rPr>
        <w:t xml:space="preserve"> </w:t>
      </w:r>
      <w:r>
        <w:rPr>
          <w:color w:val="000000"/>
          <w:rtl/>
        </w:rPr>
        <w:t>والقرآن معجزة، فإذاً قد جاء بالمعجزة</w:t>
      </w:r>
      <w:r w:rsidR="006E69F0">
        <w:rPr>
          <w:color w:val="000000"/>
          <w:rtl/>
        </w:rPr>
        <w:t xml:space="preserve">، </w:t>
      </w:r>
      <w:r>
        <w:rPr>
          <w:color w:val="000000"/>
          <w:rtl/>
        </w:rPr>
        <w:t>فإن سلم</w:t>
      </w:r>
      <w:r>
        <w:rPr>
          <w:color w:val="000000"/>
        </w:rPr>
        <w:t xml:space="preserve"> </w:t>
      </w:r>
      <w:r>
        <w:rPr>
          <w:color w:val="000000"/>
          <w:rtl/>
        </w:rPr>
        <w:t>الخصم أحد الأصلين وهو أن</w:t>
      </w:r>
      <w:r>
        <w:rPr>
          <w:color w:val="000000"/>
        </w:rPr>
        <w:t xml:space="preserve"> </w:t>
      </w:r>
      <w:r>
        <w:rPr>
          <w:color w:val="000000"/>
          <w:rtl/>
        </w:rPr>
        <w:t>القرآن معجزة، أما بالطوع أو بالدليل، وأراد إنكار الأصل</w:t>
      </w:r>
      <w:r>
        <w:rPr>
          <w:color w:val="000000"/>
        </w:rPr>
        <w:t xml:space="preserve"> </w:t>
      </w:r>
      <w:r>
        <w:rPr>
          <w:color w:val="000000"/>
          <w:rtl/>
        </w:rPr>
        <w:t>الثاني وهو أنه قد جاء</w:t>
      </w:r>
      <w:r>
        <w:rPr>
          <w:color w:val="000000"/>
        </w:rPr>
        <w:t xml:space="preserve"> </w:t>
      </w:r>
      <w:r>
        <w:rPr>
          <w:color w:val="000000"/>
          <w:rtl/>
        </w:rPr>
        <w:t>بالقرآن، وقال لا أسلم أن القرآن مما جاء به محمد صلى الله</w:t>
      </w:r>
      <w:r>
        <w:rPr>
          <w:color w:val="000000"/>
        </w:rPr>
        <w:t xml:space="preserve"> </w:t>
      </w:r>
      <w:r>
        <w:rPr>
          <w:color w:val="000000"/>
          <w:rtl/>
        </w:rPr>
        <w:t>عليه وسلم تسليماً،</w:t>
      </w:r>
      <w:r>
        <w:rPr>
          <w:color w:val="000000"/>
        </w:rPr>
        <w:t xml:space="preserve"> </w:t>
      </w:r>
      <w:r>
        <w:rPr>
          <w:color w:val="000000"/>
          <w:rtl/>
        </w:rPr>
        <w:t xml:space="preserve">لم </w:t>
      </w:r>
      <w:r>
        <w:rPr>
          <w:color w:val="000000"/>
          <w:rtl/>
        </w:rPr>
        <w:lastRenderedPageBreak/>
        <w:t>يمكنه ذلك لأن التواتر يحصل العلم به كما حصل لنا العلم</w:t>
      </w:r>
      <w:r>
        <w:rPr>
          <w:color w:val="000000"/>
        </w:rPr>
        <w:t xml:space="preserve"> </w:t>
      </w:r>
      <w:r>
        <w:rPr>
          <w:color w:val="000000"/>
          <w:rtl/>
        </w:rPr>
        <w:t>بوجوده وبدعواه</w:t>
      </w:r>
      <w:r>
        <w:rPr>
          <w:color w:val="000000"/>
        </w:rPr>
        <w:t xml:space="preserve"> </w:t>
      </w:r>
      <w:r>
        <w:rPr>
          <w:color w:val="000000"/>
          <w:rtl/>
        </w:rPr>
        <w:t>النبوة وبوجود مكة ووجود موسى وعيسى وسائر الأنبياء صلوات الله</w:t>
      </w:r>
      <w:r>
        <w:rPr>
          <w:color w:val="000000"/>
        </w:rPr>
        <w:t xml:space="preserve"> </w:t>
      </w:r>
      <w:r>
        <w:rPr>
          <w:color w:val="000000"/>
          <w:rtl/>
        </w:rPr>
        <w:t>عليهم أجمعين</w:t>
      </w:r>
      <w:r w:rsidR="006E69F0">
        <w:rPr>
          <w:color w:val="000000"/>
          <w:rtl/>
        </w:rPr>
        <w:t xml:space="preserve">، </w:t>
      </w:r>
      <w:r>
        <w:rPr>
          <w:color w:val="000000"/>
          <w:rtl/>
        </w:rPr>
        <w:t>الرابع: أن يكون الأصل مثبتاً بقياس آخر يستند بدرجة واحدة أو درجات</w:t>
      </w:r>
      <w:r>
        <w:rPr>
          <w:color w:val="000000"/>
        </w:rPr>
        <w:t xml:space="preserve"> </w:t>
      </w:r>
      <w:r>
        <w:rPr>
          <w:color w:val="000000"/>
          <w:rtl/>
        </w:rPr>
        <w:t>كثيرة إما</w:t>
      </w:r>
      <w:r>
        <w:rPr>
          <w:color w:val="000000"/>
        </w:rPr>
        <w:t xml:space="preserve"> </w:t>
      </w:r>
      <w:r>
        <w:rPr>
          <w:color w:val="000000"/>
          <w:rtl/>
        </w:rPr>
        <w:t>إلى الحسيات أو العقليات أو المتواترات، فإن ما هو فرع الأصلين يمكن أن</w:t>
      </w:r>
      <w:r>
        <w:rPr>
          <w:color w:val="000000"/>
        </w:rPr>
        <w:t xml:space="preserve"> </w:t>
      </w:r>
      <w:r>
        <w:rPr>
          <w:color w:val="000000"/>
          <w:rtl/>
        </w:rPr>
        <w:t>يجعل</w:t>
      </w:r>
      <w:r>
        <w:rPr>
          <w:color w:val="000000"/>
        </w:rPr>
        <w:t xml:space="preserve"> </w:t>
      </w:r>
      <w:r>
        <w:rPr>
          <w:color w:val="000000"/>
          <w:rtl/>
        </w:rPr>
        <w:t>أصلاً في قياس آخر</w:t>
      </w:r>
      <w:r w:rsidR="006E69F0">
        <w:rPr>
          <w:color w:val="000000"/>
          <w:rtl/>
        </w:rPr>
        <w:t xml:space="preserve">، </w:t>
      </w:r>
      <w:r>
        <w:rPr>
          <w:color w:val="000000"/>
          <w:rtl/>
        </w:rPr>
        <w:t>مثاله أنا بعد أن نفرغ من الدليل على حدوث العالم يمكننا</w:t>
      </w:r>
      <w:r>
        <w:rPr>
          <w:color w:val="000000"/>
        </w:rPr>
        <w:t xml:space="preserve"> </w:t>
      </w:r>
      <w:r>
        <w:rPr>
          <w:color w:val="000000"/>
          <w:rtl/>
        </w:rPr>
        <w:t>أن</w:t>
      </w:r>
      <w:r>
        <w:rPr>
          <w:color w:val="000000"/>
        </w:rPr>
        <w:t xml:space="preserve"> </w:t>
      </w:r>
      <w:r>
        <w:rPr>
          <w:color w:val="000000"/>
          <w:rtl/>
        </w:rPr>
        <w:t>نجعل حدوث العالم أصلاً في نظم قياس، مثلاً أن نقول كل حادث فله سبب والعالم</w:t>
      </w:r>
      <w:r>
        <w:rPr>
          <w:color w:val="000000"/>
        </w:rPr>
        <w:t xml:space="preserve"> </w:t>
      </w:r>
      <w:r>
        <w:rPr>
          <w:color w:val="000000"/>
          <w:rtl/>
        </w:rPr>
        <w:t>حادث فإذا له سبب، فلا يمكنهم انكار كون العالم حادثاً بعد أن اثبتنا بالدليل</w:t>
      </w:r>
      <w:r>
        <w:rPr>
          <w:color w:val="000000"/>
        </w:rPr>
        <w:t xml:space="preserve"> </w:t>
      </w:r>
      <w:r>
        <w:rPr>
          <w:color w:val="000000"/>
          <w:rtl/>
        </w:rPr>
        <w:t>حدوثه</w:t>
      </w:r>
      <w:r w:rsidR="006E69F0">
        <w:rPr>
          <w:color w:val="000000"/>
          <w:rtl/>
        </w:rPr>
        <w:t xml:space="preserve">، </w:t>
      </w:r>
      <w:r>
        <w:rPr>
          <w:color w:val="000000"/>
          <w:rtl/>
        </w:rPr>
        <w:t>الخامس: السمعيات، مثاله انا ندعي مثلاً ان المعاصي بمشيئة الله تعالى،</w:t>
      </w:r>
      <w:r>
        <w:rPr>
          <w:color w:val="000000"/>
        </w:rPr>
        <w:t xml:space="preserve"> </w:t>
      </w:r>
      <w:r>
        <w:rPr>
          <w:color w:val="000000"/>
          <w:rtl/>
        </w:rPr>
        <w:t>ونقول</w:t>
      </w:r>
      <w:r>
        <w:rPr>
          <w:color w:val="000000"/>
        </w:rPr>
        <w:t xml:space="preserve"> </w:t>
      </w:r>
      <w:r>
        <w:rPr>
          <w:color w:val="000000"/>
          <w:rtl/>
        </w:rPr>
        <w:t>كل كائن فهو بمشيئة الله تعالى والمعاصي كائنة فهي إذاً بمشيئة الله</w:t>
      </w:r>
      <w:r>
        <w:rPr>
          <w:color w:val="000000"/>
        </w:rPr>
        <w:t xml:space="preserve"> </w:t>
      </w:r>
      <w:r>
        <w:rPr>
          <w:color w:val="000000"/>
          <w:rtl/>
        </w:rPr>
        <w:t>تعالى؛ فأما</w:t>
      </w:r>
      <w:r>
        <w:rPr>
          <w:color w:val="000000"/>
        </w:rPr>
        <w:t xml:space="preserve"> </w:t>
      </w:r>
      <w:r>
        <w:rPr>
          <w:color w:val="000000"/>
          <w:rtl/>
        </w:rPr>
        <w:t>قولنا هي كائنة فمعلوم وجودها بالحس، وكونها معصية بالشرع، وأما</w:t>
      </w:r>
      <w:r>
        <w:rPr>
          <w:color w:val="000000"/>
        </w:rPr>
        <w:t xml:space="preserve"> </w:t>
      </w:r>
      <w:r>
        <w:rPr>
          <w:color w:val="000000"/>
          <w:rtl/>
        </w:rPr>
        <w:t>قولنا كل كائن</w:t>
      </w:r>
      <w:r>
        <w:rPr>
          <w:color w:val="000000"/>
        </w:rPr>
        <w:t xml:space="preserve"> </w:t>
      </w:r>
      <w:r>
        <w:rPr>
          <w:color w:val="000000"/>
          <w:rtl/>
        </w:rPr>
        <w:t>بمشيئة الله تعالى فإذا أنكر الخصم ذلك منعه الشرع مهما كان</w:t>
      </w:r>
      <w:r>
        <w:rPr>
          <w:color w:val="000000"/>
        </w:rPr>
        <w:t xml:space="preserve"> </w:t>
      </w:r>
      <w:r>
        <w:rPr>
          <w:color w:val="000000"/>
          <w:rtl/>
        </w:rPr>
        <w:t>مقراً بالشرع أو كان</w:t>
      </w:r>
      <w:r>
        <w:rPr>
          <w:color w:val="000000"/>
        </w:rPr>
        <w:t xml:space="preserve"> </w:t>
      </w:r>
      <w:r>
        <w:rPr>
          <w:color w:val="000000"/>
          <w:rtl/>
        </w:rPr>
        <w:t>قد أثبت عليه بالدليل فإنا نثبت هذا الأصل بإجماع الأمة</w:t>
      </w:r>
      <w:r>
        <w:rPr>
          <w:color w:val="000000"/>
        </w:rPr>
        <w:t xml:space="preserve"> </w:t>
      </w:r>
      <w:r>
        <w:rPr>
          <w:color w:val="000000"/>
          <w:rtl/>
        </w:rPr>
        <w:t>على صدق قول القائل ما شاء</w:t>
      </w:r>
      <w:r>
        <w:rPr>
          <w:color w:val="000000"/>
        </w:rPr>
        <w:t xml:space="preserve"> </w:t>
      </w:r>
      <w:r>
        <w:rPr>
          <w:color w:val="000000"/>
          <w:rtl/>
        </w:rPr>
        <w:t>الله كان وما لم يشأ لم يكن فيكون السمع مانعاً من</w:t>
      </w:r>
      <w:r>
        <w:rPr>
          <w:color w:val="000000"/>
        </w:rPr>
        <w:t xml:space="preserve"> </w:t>
      </w:r>
      <w:r>
        <w:rPr>
          <w:color w:val="000000"/>
          <w:rtl/>
        </w:rPr>
        <w:t>الانكار</w:t>
      </w:r>
      <w:r w:rsidR="006E69F0">
        <w:rPr>
          <w:color w:val="000000"/>
          <w:rtl/>
        </w:rPr>
        <w:t xml:space="preserve">، </w:t>
      </w:r>
      <w:r>
        <w:rPr>
          <w:color w:val="000000"/>
          <w:rtl/>
        </w:rPr>
        <w:t>السادس: أن يكون الأصل</w:t>
      </w:r>
      <w:r>
        <w:rPr>
          <w:color w:val="000000"/>
        </w:rPr>
        <w:t xml:space="preserve"> </w:t>
      </w:r>
      <w:r>
        <w:rPr>
          <w:color w:val="000000"/>
          <w:rtl/>
        </w:rPr>
        <w:t>مأخوذاً من معتقدات الخصم ومسلماته</w:t>
      </w:r>
      <w:r w:rsidR="006E69F0">
        <w:rPr>
          <w:color w:val="000000"/>
          <w:rtl/>
        </w:rPr>
        <w:t xml:space="preserve">، </w:t>
      </w:r>
      <w:r>
        <w:rPr>
          <w:color w:val="000000"/>
          <w:rtl/>
        </w:rPr>
        <w:t>فإنه وإن</w:t>
      </w:r>
      <w:r>
        <w:rPr>
          <w:color w:val="000000"/>
        </w:rPr>
        <w:t xml:space="preserve"> </w:t>
      </w:r>
      <w:r>
        <w:rPr>
          <w:color w:val="000000"/>
          <w:rtl/>
        </w:rPr>
        <w:t>لم يقم لنا عليه دليل أو لم يكن</w:t>
      </w:r>
      <w:r>
        <w:rPr>
          <w:color w:val="000000"/>
        </w:rPr>
        <w:t xml:space="preserve"> </w:t>
      </w:r>
      <w:r>
        <w:rPr>
          <w:color w:val="000000"/>
          <w:rtl/>
        </w:rPr>
        <w:t>حسياً ولا عقلياً، انتفعنا باتخاذه إياه أصلاً</w:t>
      </w:r>
      <w:r>
        <w:rPr>
          <w:color w:val="000000"/>
        </w:rPr>
        <w:t xml:space="preserve"> </w:t>
      </w:r>
      <w:r>
        <w:rPr>
          <w:color w:val="000000"/>
          <w:rtl/>
        </w:rPr>
        <w:t>في قياسنا وامتنع عليه الإنكار</w:t>
      </w:r>
      <w:r>
        <w:rPr>
          <w:color w:val="000000"/>
        </w:rPr>
        <w:t xml:space="preserve"> </w:t>
      </w:r>
      <w:r>
        <w:rPr>
          <w:color w:val="000000"/>
          <w:rtl/>
        </w:rPr>
        <w:t>الهادم لمذهبه</w:t>
      </w:r>
      <w:r w:rsidR="006E69F0">
        <w:rPr>
          <w:color w:val="000000"/>
          <w:rtl/>
        </w:rPr>
        <w:t xml:space="preserve">، </w:t>
      </w:r>
      <w:r>
        <w:rPr>
          <w:color w:val="000000"/>
          <w:rtl/>
        </w:rPr>
        <w:t>وأمثلة هذا مما تكثر فلا حاجة</w:t>
      </w:r>
      <w:r>
        <w:rPr>
          <w:color w:val="000000"/>
        </w:rPr>
        <w:t xml:space="preserve"> </w:t>
      </w:r>
      <w:r>
        <w:rPr>
          <w:color w:val="000000"/>
          <w:rtl/>
        </w:rPr>
        <w:t>إلى تعيينه</w:t>
      </w:r>
      <w:r w:rsidR="006E69F0">
        <w:rPr>
          <w:color w:val="000000"/>
          <w:rtl/>
        </w:rPr>
        <w:t xml:space="preserve">، </w:t>
      </w:r>
      <w:r>
        <w:rPr>
          <w:color w:val="000000"/>
          <w:rtl/>
        </w:rPr>
        <w:t>فإن قلت: فهل من فرق بين</w:t>
      </w:r>
      <w:r>
        <w:rPr>
          <w:color w:val="000000"/>
        </w:rPr>
        <w:t xml:space="preserve"> </w:t>
      </w:r>
      <w:r>
        <w:rPr>
          <w:color w:val="000000"/>
          <w:rtl/>
        </w:rPr>
        <w:t>هذه المدارك في الانتفاع بها في المقاييس</w:t>
      </w:r>
      <w:r>
        <w:rPr>
          <w:color w:val="000000"/>
        </w:rPr>
        <w:t xml:space="preserve"> </w:t>
      </w:r>
      <w:r>
        <w:rPr>
          <w:color w:val="000000"/>
          <w:rtl/>
        </w:rPr>
        <w:t>النظرية</w:t>
      </w:r>
      <w:r w:rsidR="006E69F0">
        <w:rPr>
          <w:color w:val="000000"/>
          <w:rtl/>
        </w:rPr>
        <w:t>؟</w:t>
      </w:r>
      <w:r>
        <w:rPr>
          <w:color w:val="000000"/>
          <w:rtl/>
        </w:rPr>
        <w:t xml:space="preserve"> فاعلم أنها متفاوتة في عموم</w:t>
      </w:r>
      <w:r>
        <w:rPr>
          <w:color w:val="000000"/>
        </w:rPr>
        <w:t xml:space="preserve"> </w:t>
      </w:r>
      <w:r>
        <w:rPr>
          <w:color w:val="000000"/>
          <w:rtl/>
        </w:rPr>
        <w:t>الفائدة، فإن المدارك العقلية والحسية عامة مع كافة الخلق إلا من لا عقل له ولا حس له</w:t>
      </w:r>
      <w:r>
        <w:rPr>
          <w:color w:val="000000"/>
        </w:rPr>
        <w:t xml:space="preserve"> </w:t>
      </w:r>
      <w:r>
        <w:rPr>
          <w:color w:val="000000"/>
          <w:rtl/>
        </w:rPr>
        <w:t>وكان الأصل معلوماً فالحس</w:t>
      </w:r>
      <w:r>
        <w:rPr>
          <w:color w:val="000000"/>
        </w:rPr>
        <w:t xml:space="preserve"> </w:t>
      </w:r>
      <w:r>
        <w:rPr>
          <w:color w:val="000000"/>
          <w:rtl/>
        </w:rPr>
        <w:t>الذي فقده كالأصل المعلوم بحاسة البصر إذا استعمل مع</w:t>
      </w:r>
      <w:r>
        <w:rPr>
          <w:color w:val="000000"/>
        </w:rPr>
        <w:t xml:space="preserve"> </w:t>
      </w:r>
      <w:r>
        <w:rPr>
          <w:color w:val="000000"/>
          <w:rtl/>
        </w:rPr>
        <w:t>الأكمه فإنه لا ينفع، والأكمه</w:t>
      </w:r>
      <w:r>
        <w:rPr>
          <w:color w:val="000000"/>
        </w:rPr>
        <w:t xml:space="preserve"> </w:t>
      </w:r>
      <w:r>
        <w:rPr>
          <w:color w:val="000000"/>
          <w:rtl/>
        </w:rPr>
        <w:t>إذا كان هو الناظر لم يمكنه أن يتخذ ذلك أصلاً،</w:t>
      </w:r>
      <w:r>
        <w:rPr>
          <w:color w:val="000000"/>
        </w:rPr>
        <w:t xml:space="preserve"> </w:t>
      </w:r>
      <w:r>
        <w:rPr>
          <w:color w:val="000000"/>
          <w:rtl/>
        </w:rPr>
        <w:t>وكذلك المسموع في حق الأصم</w:t>
      </w:r>
      <w:r w:rsidR="006E69F0">
        <w:rPr>
          <w:color w:val="000000"/>
          <w:rtl/>
        </w:rPr>
        <w:t xml:space="preserve">، </w:t>
      </w:r>
      <w:r>
        <w:rPr>
          <w:color w:val="000000"/>
          <w:rtl/>
        </w:rPr>
        <w:t>وأما</w:t>
      </w:r>
      <w:r>
        <w:rPr>
          <w:color w:val="000000"/>
        </w:rPr>
        <w:t xml:space="preserve"> </w:t>
      </w:r>
      <w:r>
        <w:rPr>
          <w:color w:val="000000"/>
          <w:rtl/>
        </w:rPr>
        <w:t>المتواتر فإنه نافع ولكن في حق من تواتر إليه،</w:t>
      </w:r>
      <w:r>
        <w:rPr>
          <w:color w:val="000000"/>
        </w:rPr>
        <w:t xml:space="preserve"> </w:t>
      </w:r>
      <w:r>
        <w:rPr>
          <w:color w:val="000000"/>
          <w:rtl/>
        </w:rPr>
        <w:t>فأما من لم يتواتر إليه ممن وصل</w:t>
      </w:r>
      <w:r>
        <w:rPr>
          <w:color w:val="000000"/>
        </w:rPr>
        <w:t xml:space="preserve"> </w:t>
      </w:r>
      <w:r>
        <w:rPr>
          <w:color w:val="000000"/>
          <w:rtl/>
        </w:rPr>
        <w:t>إلينا في الحال من مان بعيد لم تبلغه الدعوة</w:t>
      </w:r>
      <w:r>
        <w:rPr>
          <w:color w:val="000000"/>
        </w:rPr>
        <w:t xml:space="preserve"> </w:t>
      </w:r>
      <w:r>
        <w:rPr>
          <w:color w:val="000000"/>
          <w:rtl/>
        </w:rPr>
        <w:t>فأردنا أن نبين له بالتواتر أن نبينا</w:t>
      </w:r>
      <w:r>
        <w:rPr>
          <w:color w:val="000000"/>
        </w:rPr>
        <w:t xml:space="preserve"> </w:t>
      </w:r>
      <w:r>
        <w:rPr>
          <w:color w:val="000000"/>
          <w:rtl/>
        </w:rPr>
        <w:t>وسيدنا محمداً صلى الله عليه وسلم تسليماً</w:t>
      </w:r>
      <w:r>
        <w:rPr>
          <w:color w:val="000000"/>
        </w:rPr>
        <w:t xml:space="preserve"> </w:t>
      </w:r>
      <w:r>
        <w:rPr>
          <w:color w:val="000000"/>
          <w:rtl/>
        </w:rPr>
        <w:t>وعلى آله وصحبه تحدى بالقرآن، لم يقدر</w:t>
      </w:r>
      <w:r>
        <w:rPr>
          <w:color w:val="000000"/>
        </w:rPr>
        <w:t xml:space="preserve"> </w:t>
      </w:r>
      <w:r>
        <w:rPr>
          <w:color w:val="000000"/>
          <w:rtl/>
        </w:rPr>
        <w:t>عليه ما لم يمهله مدة من يتواتر عنده،</w:t>
      </w:r>
      <w:r>
        <w:rPr>
          <w:color w:val="000000"/>
        </w:rPr>
        <w:t xml:space="preserve"> </w:t>
      </w:r>
      <w:r>
        <w:rPr>
          <w:color w:val="000000"/>
          <w:rtl/>
        </w:rPr>
        <w:t>ورب شيء يتواتر عند قوم دون قوم، فقول</w:t>
      </w:r>
      <w:r>
        <w:rPr>
          <w:color w:val="000000"/>
        </w:rPr>
        <w:t xml:space="preserve"> </w:t>
      </w:r>
      <w:r>
        <w:rPr>
          <w:color w:val="000000"/>
          <w:rtl/>
        </w:rPr>
        <w:t>الشافعي رحمه الله تعالى في مسألة قتل</w:t>
      </w:r>
      <w:r>
        <w:rPr>
          <w:color w:val="000000"/>
        </w:rPr>
        <w:t xml:space="preserve"> </w:t>
      </w:r>
      <w:r>
        <w:rPr>
          <w:color w:val="000000"/>
          <w:rtl/>
        </w:rPr>
        <w:t>المسلم بالذمي متواتر عند الفقهاء من أصحابه</w:t>
      </w:r>
      <w:r>
        <w:rPr>
          <w:color w:val="000000"/>
        </w:rPr>
        <w:t xml:space="preserve"> </w:t>
      </w:r>
      <w:r>
        <w:rPr>
          <w:color w:val="000000"/>
          <w:rtl/>
        </w:rPr>
        <w:t>دون العوام من المقلدين وكم من</w:t>
      </w:r>
      <w:r>
        <w:rPr>
          <w:color w:val="000000"/>
        </w:rPr>
        <w:t xml:space="preserve"> </w:t>
      </w:r>
      <w:r>
        <w:rPr>
          <w:color w:val="000000"/>
          <w:rtl/>
        </w:rPr>
        <w:t>مذهب له في أحاد المسائل لم يتواتر عند أكثر</w:t>
      </w:r>
      <w:r>
        <w:rPr>
          <w:color w:val="000000"/>
        </w:rPr>
        <w:t xml:space="preserve"> </w:t>
      </w:r>
      <w:r>
        <w:rPr>
          <w:color w:val="000000"/>
          <w:rtl/>
        </w:rPr>
        <w:t>الفقهاء وأما الأصل المستفاد من</w:t>
      </w:r>
      <w:r>
        <w:rPr>
          <w:color w:val="000000"/>
        </w:rPr>
        <w:t xml:space="preserve"> </w:t>
      </w:r>
      <w:r>
        <w:rPr>
          <w:color w:val="000000"/>
          <w:rtl/>
        </w:rPr>
        <w:t>قياس آخر فلا ينفع إلا مع من قدر معه ذلك القياس</w:t>
      </w:r>
      <w:r w:rsidR="006E69F0">
        <w:rPr>
          <w:color w:val="000000"/>
          <w:rtl/>
        </w:rPr>
        <w:t xml:space="preserve">، </w:t>
      </w:r>
      <w:r>
        <w:rPr>
          <w:color w:val="000000"/>
          <w:rtl/>
        </w:rPr>
        <w:t>وأما مسلمات المذاهب فلا تنفع</w:t>
      </w:r>
      <w:r>
        <w:rPr>
          <w:color w:val="000000"/>
        </w:rPr>
        <w:t xml:space="preserve"> </w:t>
      </w:r>
      <w:r>
        <w:rPr>
          <w:color w:val="000000"/>
          <w:rtl/>
        </w:rPr>
        <w:t>الناظر وإنما تنفع المناظر مع من يعتقد ذلك المذهب</w:t>
      </w:r>
      <w:r w:rsidR="006E69F0">
        <w:rPr>
          <w:color w:val="000000"/>
          <w:rtl/>
        </w:rPr>
        <w:t xml:space="preserve">، </w:t>
      </w:r>
      <w:r>
        <w:rPr>
          <w:color w:val="000000"/>
          <w:rtl/>
        </w:rPr>
        <w:t>وأما السمعيات فلا تنفع إلا</w:t>
      </w:r>
      <w:r>
        <w:rPr>
          <w:color w:val="000000"/>
        </w:rPr>
        <w:t xml:space="preserve"> </w:t>
      </w:r>
      <w:r>
        <w:rPr>
          <w:color w:val="000000"/>
          <w:rtl/>
        </w:rPr>
        <w:t xml:space="preserve">من يثبت السمع عنه، فهذه مدارك علوم هذه </w:t>
      </w:r>
      <w:r>
        <w:rPr>
          <w:color w:val="000000"/>
          <w:rtl/>
        </w:rPr>
        <w:lastRenderedPageBreak/>
        <w:t>الأصول</w:t>
      </w:r>
      <w:r>
        <w:rPr>
          <w:color w:val="000000"/>
        </w:rPr>
        <w:t xml:space="preserve"> </w:t>
      </w:r>
      <w:r>
        <w:rPr>
          <w:color w:val="000000"/>
          <w:rtl/>
        </w:rPr>
        <w:t>المفيدة بترتيبها ونظمها العلم</w:t>
      </w:r>
      <w:r>
        <w:rPr>
          <w:color w:val="000000"/>
        </w:rPr>
        <w:t xml:space="preserve"> </w:t>
      </w:r>
      <w:r>
        <w:rPr>
          <w:color w:val="000000"/>
          <w:rtl/>
        </w:rPr>
        <w:t>بالأمور المجهولة المطلوبة وقد فرغنا من التمهيدات</w:t>
      </w:r>
      <w:r>
        <w:rPr>
          <w:color w:val="000000"/>
        </w:rPr>
        <w:t xml:space="preserve"> </w:t>
      </w:r>
      <w:r>
        <w:rPr>
          <w:color w:val="000000"/>
          <w:rtl/>
        </w:rPr>
        <w:t>فلنشتغل بالأقطاب التي هي</w:t>
      </w:r>
      <w:r>
        <w:rPr>
          <w:color w:val="000000"/>
        </w:rPr>
        <w:t xml:space="preserve"> </w:t>
      </w:r>
      <w:r>
        <w:rPr>
          <w:color w:val="000000"/>
          <w:rtl/>
        </w:rPr>
        <w:t>مقاصد الكتاب</w:t>
      </w:r>
      <w:r w:rsidR="006E69F0">
        <w:rPr>
          <w:color w:val="000000"/>
          <w:rtl/>
        </w:rPr>
        <w:t>،</w:t>
      </w:r>
      <w:r>
        <w:rPr>
          <w:color w:val="000000"/>
          <w:rtl/>
        </w:rPr>
        <w:t xml:space="preserve"> </w:t>
      </w:r>
    </w:p>
    <w:p w14:paraId="7E403E42" w14:textId="77777777" w:rsidR="00C56407" w:rsidRDefault="00C56407" w:rsidP="00C44FF7">
      <w:pPr>
        <w:spacing w:after="240"/>
        <w:ind w:left="-46" w:right="-58"/>
        <w:jc w:val="center"/>
        <w:rPr>
          <w:color w:val="000000"/>
          <w:rtl/>
        </w:rPr>
      </w:pPr>
      <w:r>
        <w:rPr>
          <w:rFonts w:hint="cs"/>
          <w:color w:val="000000"/>
          <w:rtl/>
        </w:rPr>
        <w:t>***</w:t>
      </w:r>
    </w:p>
    <w:p w14:paraId="01A16384" w14:textId="77777777" w:rsidR="00C56407" w:rsidRDefault="00C56407" w:rsidP="00C44FF7">
      <w:pPr>
        <w:spacing w:after="240"/>
        <w:ind w:left="-46" w:right="-58"/>
        <w:jc w:val="center"/>
        <w:rPr>
          <w:bCs/>
          <w:rtl/>
        </w:rPr>
      </w:pPr>
      <w:bookmarkStart w:id="16" w:name="q1"/>
      <w:bookmarkEnd w:id="16"/>
      <w:r>
        <w:rPr>
          <w:bCs/>
          <w:rtl/>
        </w:rPr>
        <w:t>القطب الأول في النظر في ذات الله تعالى</w:t>
      </w:r>
      <w:r>
        <w:rPr>
          <w:bCs/>
        </w:rPr>
        <w:t xml:space="preserve"> </w:t>
      </w:r>
      <w:r>
        <w:rPr>
          <w:bCs/>
          <w:rtl/>
        </w:rPr>
        <w:t>وفيه عشر دعاوى</w:t>
      </w:r>
    </w:p>
    <w:p w14:paraId="2773640B" w14:textId="7A15C601" w:rsidR="00C56407" w:rsidRDefault="00C56407" w:rsidP="00C44FF7">
      <w:pPr>
        <w:spacing w:after="240"/>
        <w:ind w:left="-46" w:right="-58"/>
        <w:rPr>
          <w:b/>
          <w:color w:val="000000"/>
          <w:rtl/>
        </w:rPr>
      </w:pPr>
      <w:bookmarkStart w:id="17" w:name="d1"/>
      <w:bookmarkEnd w:id="17"/>
      <w:r>
        <w:rPr>
          <w:bCs/>
          <w:rtl/>
        </w:rPr>
        <w:t>الدعوى الأولى: وجوده تعالى وتقدس</w:t>
      </w:r>
      <w:r w:rsidR="006E69F0">
        <w:rPr>
          <w:rFonts w:hint="cs"/>
          <w:bCs/>
          <w:rtl/>
        </w:rPr>
        <w:t xml:space="preserve">: </w:t>
      </w:r>
      <w:r>
        <w:rPr>
          <w:color w:val="000000"/>
          <w:rtl/>
        </w:rPr>
        <w:t>برهانه أنا نقول كل حادث</w:t>
      </w:r>
      <w:r>
        <w:rPr>
          <w:color w:val="000000"/>
        </w:rPr>
        <w:t xml:space="preserve"> </w:t>
      </w:r>
      <w:r>
        <w:rPr>
          <w:color w:val="000000"/>
          <w:rtl/>
        </w:rPr>
        <w:t>فلحدوثه سبب، والعالم حادث</w:t>
      </w:r>
      <w:r>
        <w:rPr>
          <w:color w:val="000000"/>
        </w:rPr>
        <w:t xml:space="preserve"> </w:t>
      </w:r>
      <w:r>
        <w:rPr>
          <w:color w:val="000000"/>
          <w:rtl/>
        </w:rPr>
        <w:t>فيلزم منه إن له سبباً، ونعني بالعالم كل موجود سوى الله</w:t>
      </w:r>
      <w:r>
        <w:rPr>
          <w:color w:val="000000"/>
        </w:rPr>
        <w:t xml:space="preserve"> </w:t>
      </w:r>
      <w:r>
        <w:rPr>
          <w:color w:val="000000"/>
          <w:rtl/>
        </w:rPr>
        <w:t>تعالى</w:t>
      </w:r>
      <w:r w:rsidR="006E69F0">
        <w:rPr>
          <w:color w:val="000000"/>
          <w:rtl/>
        </w:rPr>
        <w:t xml:space="preserve">، </w:t>
      </w:r>
      <w:r>
        <w:rPr>
          <w:color w:val="000000"/>
          <w:rtl/>
        </w:rPr>
        <w:t>ونعني بكل</w:t>
      </w:r>
      <w:r>
        <w:rPr>
          <w:color w:val="000000"/>
        </w:rPr>
        <w:t xml:space="preserve"> </w:t>
      </w:r>
      <w:r>
        <w:rPr>
          <w:color w:val="000000"/>
          <w:rtl/>
        </w:rPr>
        <w:t>موجود سوى الله تعالى الأجسام كلها وأعراضها، وشرح ذلك بالتفصيل</w:t>
      </w:r>
      <w:r>
        <w:rPr>
          <w:color w:val="000000"/>
        </w:rPr>
        <w:t xml:space="preserve"> </w:t>
      </w:r>
      <w:r>
        <w:rPr>
          <w:color w:val="000000"/>
          <w:rtl/>
        </w:rPr>
        <w:t>أنا لا نشك في</w:t>
      </w:r>
      <w:r>
        <w:rPr>
          <w:color w:val="000000"/>
        </w:rPr>
        <w:t xml:space="preserve"> </w:t>
      </w:r>
      <w:r>
        <w:rPr>
          <w:color w:val="000000"/>
          <w:rtl/>
        </w:rPr>
        <w:t>أصل الوجود، ثم نعلم أن كل موجود اما متحيزاً أو غير متحيز، وأن كل</w:t>
      </w:r>
      <w:r>
        <w:rPr>
          <w:color w:val="000000"/>
        </w:rPr>
        <w:t xml:space="preserve"> </w:t>
      </w:r>
      <w:r>
        <w:rPr>
          <w:color w:val="000000"/>
          <w:rtl/>
        </w:rPr>
        <w:t>متحيز إن لم</w:t>
      </w:r>
      <w:r>
        <w:rPr>
          <w:color w:val="000000"/>
        </w:rPr>
        <w:t xml:space="preserve"> </w:t>
      </w:r>
      <w:r>
        <w:rPr>
          <w:color w:val="000000"/>
          <w:rtl/>
        </w:rPr>
        <w:t>يكن فيه ائتلاف فنسميه جوهراً فرداً، وإن ائتلف إلى غيره سميناه جسماً، وإن غير</w:t>
      </w:r>
      <w:r>
        <w:rPr>
          <w:color w:val="000000"/>
        </w:rPr>
        <w:t xml:space="preserve"> </w:t>
      </w:r>
      <w:r>
        <w:rPr>
          <w:color w:val="000000"/>
          <w:rtl/>
        </w:rPr>
        <w:t>المتحيز أما أن يستدعي وجوده جسماً يقوم به ونسميه الأعراض، أو لا</w:t>
      </w:r>
      <w:r>
        <w:rPr>
          <w:color w:val="000000"/>
        </w:rPr>
        <w:t xml:space="preserve"> </w:t>
      </w:r>
      <w:r>
        <w:rPr>
          <w:color w:val="000000"/>
          <w:rtl/>
        </w:rPr>
        <w:t>يستدعيه وهو الله سبحانه وتعالى، فأما ثبوت الأجسام وأعراضها، فمعلوم بالمشاهدة،</w:t>
      </w:r>
      <w:r>
        <w:rPr>
          <w:color w:val="000000"/>
        </w:rPr>
        <w:t xml:space="preserve"> </w:t>
      </w:r>
      <w:r>
        <w:rPr>
          <w:color w:val="000000"/>
          <w:rtl/>
        </w:rPr>
        <w:t>ولا يلتفت</w:t>
      </w:r>
      <w:r>
        <w:rPr>
          <w:color w:val="000000"/>
        </w:rPr>
        <w:t xml:space="preserve"> </w:t>
      </w:r>
      <w:r>
        <w:rPr>
          <w:color w:val="000000"/>
          <w:rtl/>
        </w:rPr>
        <w:t>إلى من ينازع في الأعراض وإن طال فيها صياحه وأخذ يلتمس منك دليلاً</w:t>
      </w:r>
      <w:r>
        <w:rPr>
          <w:color w:val="000000"/>
        </w:rPr>
        <w:t xml:space="preserve"> </w:t>
      </w:r>
      <w:r>
        <w:rPr>
          <w:color w:val="000000"/>
          <w:rtl/>
        </w:rPr>
        <w:t>عليه، فإن</w:t>
      </w:r>
      <w:r>
        <w:rPr>
          <w:color w:val="000000"/>
        </w:rPr>
        <w:t xml:space="preserve"> </w:t>
      </w:r>
      <w:r>
        <w:rPr>
          <w:color w:val="000000"/>
          <w:rtl/>
        </w:rPr>
        <w:t>شغبه ونزاعه والتماسه وصياحه، وإن لم يكن موجوداً فكيف نشتغل بالجواب عنه</w:t>
      </w:r>
      <w:r>
        <w:rPr>
          <w:color w:val="000000"/>
        </w:rPr>
        <w:t xml:space="preserve"> </w:t>
      </w:r>
      <w:r>
        <w:rPr>
          <w:color w:val="000000"/>
          <w:rtl/>
        </w:rPr>
        <w:t>والإصغاء إليه، وإن كان موجوداً فهو لا محالة غير جسم المنازع إذ كان جسماً موجوداً من قبل، ولم يكن التنازع موجوداً فقد عرفت أن</w:t>
      </w:r>
      <w:r>
        <w:rPr>
          <w:color w:val="000000"/>
        </w:rPr>
        <w:t xml:space="preserve"> </w:t>
      </w:r>
      <w:r>
        <w:rPr>
          <w:color w:val="000000"/>
          <w:rtl/>
        </w:rPr>
        <w:t>الجسم والعرض مدركان</w:t>
      </w:r>
      <w:r>
        <w:rPr>
          <w:color w:val="000000"/>
        </w:rPr>
        <w:t xml:space="preserve"> </w:t>
      </w:r>
      <w:r>
        <w:rPr>
          <w:color w:val="000000"/>
          <w:rtl/>
        </w:rPr>
        <w:t>بالمشاهدة</w:t>
      </w:r>
      <w:r w:rsidR="006E69F0">
        <w:rPr>
          <w:color w:val="000000"/>
          <w:rtl/>
        </w:rPr>
        <w:t xml:space="preserve">، </w:t>
      </w:r>
      <w:r>
        <w:rPr>
          <w:color w:val="000000"/>
          <w:rtl/>
        </w:rPr>
        <w:t>فإما موجود ليس بجسم ولا جوهر متحيز ولا عرض</w:t>
      </w:r>
      <w:r>
        <w:rPr>
          <w:color w:val="000000"/>
        </w:rPr>
        <w:t xml:space="preserve"> </w:t>
      </w:r>
      <w:r>
        <w:rPr>
          <w:color w:val="000000"/>
          <w:rtl/>
        </w:rPr>
        <w:t>فيه فلا يدرك بالحس ونحن ندعي وجوده وندعي أن العالم موجود به، وبقدرته، وهذا</w:t>
      </w:r>
      <w:r>
        <w:rPr>
          <w:color w:val="000000"/>
        </w:rPr>
        <w:t xml:space="preserve"> </w:t>
      </w:r>
      <w:r>
        <w:rPr>
          <w:color w:val="000000"/>
          <w:rtl/>
        </w:rPr>
        <w:t>يدرك بالدليل لا بالحس،</w:t>
      </w:r>
      <w:r>
        <w:rPr>
          <w:color w:val="000000"/>
        </w:rPr>
        <w:t xml:space="preserve"> </w:t>
      </w:r>
      <w:r>
        <w:rPr>
          <w:color w:val="000000"/>
          <w:rtl/>
        </w:rPr>
        <w:t>والدليل ما ذكرناه، فلنرجع إلى تحقيقه</w:t>
      </w:r>
      <w:r w:rsidR="006E69F0">
        <w:rPr>
          <w:color w:val="000000"/>
          <w:rtl/>
        </w:rPr>
        <w:t xml:space="preserve">، </w:t>
      </w:r>
      <w:r>
        <w:rPr>
          <w:color w:val="000000"/>
          <w:rtl/>
        </w:rPr>
        <w:t>فقد جمعنا فيه</w:t>
      </w:r>
      <w:r>
        <w:rPr>
          <w:color w:val="000000"/>
        </w:rPr>
        <w:t xml:space="preserve"> </w:t>
      </w:r>
      <w:r>
        <w:rPr>
          <w:color w:val="000000"/>
          <w:rtl/>
        </w:rPr>
        <w:t>أصلين فلعل الخصم ينكرهما،</w:t>
      </w:r>
      <w:r>
        <w:rPr>
          <w:color w:val="000000"/>
        </w:rPr>
        <w:t xml:space="preserve"> </w:t>
      </w:r>
      <w:r>
        <w:rPr>
          <w:color w:val="000000"/>
          <w:rtl/>
        </w:rPr>
        <w:t>فنقول له: في أي الأصلين تنازع</w:t>
      </w:r>
      <w:r w:rsidR="006E69F0">
        <w:rPr>
          <w:color w:val="000000"/>
          <w:rtl/>
        </w:rPr>
        <w:t>؟</w:t>
      </w:r>
      <w:r>
        <w:rPr>
          <w:color w:val="000000"/>
          <w:rtl/>
        </w:rPr>
        <w:t xml:space="preserve"> فإن قال إنما أنازع</w:t>
      </w:r>
      <w:r>
        <w:rPr>
          <w:color w:val="000000"/>
        </w:rPr>
        <w:t xml:space="preserve"> </w:t>
      </w:r>
      <w:r>
        <w:rPr>
          <w:color w:val="000000"/>
          <w:rtl/>
        </w:rPr>
        <w:t>في قولك إن كل حادث فله سبب</w:t>
      </w:r>
      <w:r>
        <w:rPr>
          <w:color w:val="000000"/>
        </w:rPr>
        <w:t xml:space="preserve"> </w:t>
      </w:r>
      <w:r>
        <w:rPr>
          <w:color w:val="000000"/>
          <w:rtl/>
        </w:rPr>
        <w:t>فمن أين عرفت هذا، فنقول: إن هذا الأصل يجب الاقرار</w:t>
      </w:r>
      <w:r>
        <w:rPr>
          <w:color w:val="000000"/>
        </w:rPr>
        <w:t xml:space="preserve"> </w:t>
      </w:r>
      <w:r>
        <w:rPr>
          <w:color w:val="000000"/>
          <w:rtl/>
        </w:rPr>
        <w:t>به، فإنه أولي ضروري في العقل،</w:t>
      </w:r>
      <w:r>
        <w:rPr>
          <w:color w:val="000000"/>
        </w:rPr>
        <w:t xml:space="preserve"> </w:t>
      </w:r>
      <w:r>
        <w:rPr>
          <w:color w:val="000000"/>
          <w:rtl/>
        </w:rPr>
        <w:t>ومن يتوقف فيه فإنما يتوقف لأنه ربما لا ينكشف</w:t>
      </w:r>
      <w:r>
        <w:rPr>
          <w:color w:val="000000"/>
        </w:rPr>
        <w:t xml:space="preserve"> </w:t>
      </w:r>
      <w:r>
        <w:rPr>
          <w:color w:val="000000"/>
          <w:rtl/>
        </w:rPr>
        <w:t>له ما نريده بلفظ الحادث، ولفظ</w:t>
      </w:r>
      <w:r>
        <w:rPr>
          <w:color w:val="000000"/>
        </w:rPr>
        <w:t xml:space="preserve"> </w:t>
      </w:r>
      <w:r>
        <w:rPr>
          <w:color w:val="000000"/>
          <w:rtl/>
        </w:rPr>
        <w:t>السبب، وإذا فهمهما صدق عقله بالضرورة بأن لكل</w:t>
      </w:r>
      <w:r>
        <w:rPr>
          <w:color w:val="000000"/>
        </w:rPr>
        <w:t xml:space="preserve"> </w:t>
      </w:r>
      <w:r>
        <w:rPr>
          <w:color w:val="000000"/>
          <w:rtl/>
        </w:rPr>
        <w:t>حادث سبباً، فانا نعني بالحادث ما</w:t>
      </w:r>
      <w:r>
        <w:rPr>
          <w:color w:val="000000"/>
        </w:rPr>
        <w:t xml:space="preserve"> </w:t>
      </w:r>
      <w:r>
        <w:rPr>
          <w:color w:val="000000"/>
          <w:rtl/>
        </w:rPr>
        <w:t>كان معدوماً ثم صار موجوداً فنقول وجوده قبل</w:t>
      </w:r>
      <w:r>
        <w:rPr>
          <w:color w:val="000000"/>
        </w:rPr>
        <w:t xml:space="preserve"> </w:t>
      </w:r>
      <w:r>
        <w:rPr>
          <w:color w:val="000000"/>
          <w:rtl/>
        </w:rPr>
        <w:t>أن وجد كان محالاً أو ممكناً، وباطل</w:t>
      </w:r>
      <w:r>
        <w:rPr>
          <w:color w:val="000000"/>
        </w:rPr>
        <w:t xml:space="preserve"> </w:t>
      </w:r>
      <w:r>
        <w:rPr>
          <w:color w:val="000000"/>
          <w:rtl/>
        </w:rPr>
        <w:t>أن يكون محالاً لأن المحال لا يوجد قط، وإن</w:t>
      </w:r>
      <w:r>
        <w:rPr>
          <w:color w:val="000000"/>
        </w:rPr>
        <w:t xml:space="preserve"> </w:t>
      </w:r>
      <w:r>
        <w:rPr>
          <w:color w:val="000000"/>
          <w:rtl/>
        </w:rPr>
        <w:t>كان ممكناً فلسنا نعني بالممكن إلا ما</w:t>
      </w:r>
      <w:r>
        <w:rPr>
          <w:color w:val="000000"/>
        </w:rPr>
        <w:t xml:space="preserve"> </w:t>
      </w:r>
      <w:r>
        <w:rPr>
          <w:color w:val="000000"/>
          <w:rtl/>
        </w:rPr>
        <w:t>يجوز أن يوجد ويجوز أن لا يوجد ولكن لم</w:t>
      </w:r>
      <w:r>
        <w:rPr>
          <w:color w:val="000000"/>
        </w:rPr>
        <w:t xml:space="preserve"> </w:t>
      </w:r>
      <w:r>
        <w:rPr>
          <w:color w:val="000000"/>
          <w:rtl/>
        </w:rPr>
        <w:t>يكن موجوداً لأنه ليس يجب وجوده لذاته إذ</w:t>
      </w:r>
      <w:r>
        <w:rPr>
          <w:color w:val="000000"/>
        </w:rPr>
        <w:t xml:space="preserve"> </w:t>
      </w:r>
      <w:r>
        <w:rPr>
          <w:color w:val="000000"/>
          <w:rtl/>
        </w:rPr>
        <w:t>لو وجد وجوده لذاته لكان واجباً لا</w:t>
      </w:r>
      <w:r>
        <w:rPr>
          <w:color w:val="000000"/>
        </w:rPr>
        <w:t xml:space="preserve"> </w:t>
      </w:r>
      <w:r>
        <w:rPr>
          <w:color w:val="000000"/>
          <w:rtl/>
        </w:rPr>
        <w:t>ممكناً، بل قد افتقر وجوده إلى مرجح لوجوده على</w:t>
      </w:r>
      <w:r>
        <w:rPr>
          <w:color w:val="000000"/>
        </w:rPr>
        <w:t xml:space="preserve"> </w:t>
      </w:r>
      <w:r>
        <w:rPr>
          <w:color w:val="000000"/>
          <w:rtl/>
        </w:rPr>
        <w:t>العدم حتى يتبدل العدم بالوجود</w:t>
      </w:r>
      <w:r w:rsidR="006E69F0">
        <w:rPr>
          <w:color w:val="000000"/>
          <w:rtl/>
        </w:rPr>
        <w:t xml:space="preserve">، </w:t>
      </w:r>
      <w:r>
        <w:rPr>
          <w:color w:val="000000"/>
          <w:rtl/>
        </w:rPr>
        <w:t>فإذا كان استمرار عدمه من حيث أنه لا مرجح للوجود</w:t>
      </w:r>
      <w:r>
        <w:rPr>
          <w:color w:val="000000"/>
        </w:rPr>
        <w:t xml:space="preserve"> </w:t>
      </w:r>
      <w:r>
        <w:rPr>
          <w:color w:val="000000"/>
          <w:rtl/>
        </w:rPr>
        <w:t>على العدم، فمن لم يوجد</w:t>
      </w:r>
      <w:r>
        <w:rPr>
          <w:color w:val="000000"/>
        </w:rPr>
        <w:t xml:space="preserve"> </w:t>
      </w:r>
      <w:r>
        <w:rPr>
          <w:color w:val="000000"/>
          <w:rtl/>
        </w:rPr>
        <w:t xml:space="preserve">المرجح لا يوجد الوجود، ونحن لا نريد بالسبب إلا </w:t>
      </w:r>
      <w:r>
        <w:rPr>
          <w:color w:val="000000"/>
          <w:rtl/>
        </w:rPr>
        <w:lastRenderedPageBreak/>
        <w:t>المرجح:</w:t>
      </w:r>
      <w:r>
        <w:rPr>
          <w:color w:val="000000"/>
        </w:rPr>
        <w:t xml:space="preserve"> </w:t>
      </w:r>
      <w:r>
        <w:rPr>
          <w:color w:val="000000"/>
          <w:rtl/>
        </w:rPr>
        <w:t>والحاصل أن المعدوم</w:t>
      </w:r>
      <w:r>
        <w:rPr>
          <w:color w:val="000000"/>
        </w:rPr>
        <w:t xml:space="preserve"> </w:t>
      </w:r>
      <w:r>
        <w:rPr>
          <w:color w:val="000000"/>
          <w:rtl/>
        </w:rPr>
        <w:t>المستمر العدم لا يتبدل عدمه بالوجود ما لم يتحقق أمر من الأمور يرجح جانب</w:t>
      </w:r>
      <w:r>
        <w:rPr>
          <w:color w:val="000000"/>
        </w:rPr>
        <w:t xml:space="preserve"> </w:t>
      </w:r>
      <w:r>
        <w:rPr>
          <w:color w:val="000000"/>
          <w:rtl/>
        </w:rPr>
        <w:t>الوجود على استمرار العدم، وهذا إذا حصل في الذهن معنى لفظه كان</w:t>
      </w:r>
      <w:r>
        <w:rPr>
          <w:color w:val="000000"/>
        </w:rPr>
        <w:t xml:space="preserve"> </w:t>
      </w:r>
      <w:r>
        <w:rPr>
          <w:color w:val="000000"/>
          <w:rtl/>
        </w:rPr>
        <w:t>العقل مضطراً</w:t>
      </w:r>
      <w:r>
        <w:rPr>
          <w:color w:val="000000"/>
        </w:rPr>
        <w:t xml:space="preserve"> </w:t>
      </w:r>
      <w:r>
        <w:rPr>
          <w:color w:val="000000"/>
          <w:rtl/>
        </w:rPr>
        <w:t>إلى التصديق به</w:t>
      </w:r>
      <w:r w:rsidR="006E69F0">
        <w:rPr>
          <w:color w:val="000000"/>
          <w:rtl/>
        </w:rPr>
        <w:t xml:space="preserve">، </w:t>
      </w:r>
      <w:r>
        <w:rPr>
          <w:color w:val="000000"/>
          <w:rtl/>
        </w:rPr>
        <w:t>فهذا بيان اثبات هذا الأصل وهو على التحقيق شرح للفظ</w:t>
      </w:r>
      <w:r>
        <w:rPr>
          <w:color w:val="000000"/>
        </w:rPr>
        <w:t xml:space="preserve"> </w:t>
      </w:r>
      <w:r>
        <w:rPr>
          <w:color w:val="000000"/>
          <w:rtl/>
        </w:rPr>
        <w:t>الحادث</w:t>
      </w:r>
      <w:r>
        <w:rPr>
          <w:color w:val="000000"/>
        </w:rPr>
        <w:t xml:space="preserve"> </w:t>
      </w:r>
      <w:r>
        <w:rPr>
          <w:color w:val="000000"/>
          <w:rtl/>
        </w:rPr>
        <w:t>والسبب لاقامة دليل عليه</w:t>
      </w:r>
      <w:r w:rsidR="006E69F0">
        <w:rPr>
          <w:color w:val="000000"/>
          <w:rtl/>
        </w:rPr>
        <w:t xml:space="preserve">، </w:t>
      </w:r>
      <w:r>
        <w:rPr>
          <w:color w:val="000000"/>
          <w:rtl/>
        </w:rPr>
        <w:t>فإن قيل لم تنكرون على من ينازع في الأصل الثاني،</w:t>
      </w:r>
      <w:r>
        <w:rPr>
          <w:color w:val="000000"/>
        </w:rPr>
        <w:t xml:space="preserve"> </w:t>
      </w:r>
      <w:r>
        <w:rPr>
          <w:color w:val="000000"/>
          <w:rtl/>
        </w:rPr>
        <w:t>وهو</w:t>
      </w:r>
      <w:r>
        <w:rPr>
          <w:color w:val="000000"/>
        </w:rPr>
        <w:t xml:space="preserve"> </w:t>
      </w:r>
      <w:r>
        <w:rPr>
          <w:color w:val="000000"/>
          <w:rtl/>
        </w:rPr>
        <w:t>قولكم أن العالم حادث، فنقول: إن هذا الأصل ليس بأولي في العقل، بل نثبته</w:t>
      </w:r>
      <w:r>
        <w:rPr>
          <w:color w:val="000000"/>
        </w:rPr>
        <w:t xml:space="preserve"> </w:t>
      </w:r>
      <w:r>
        <w:rPr>
          <w:color w:val="000000"/>
          <w:rtl/>
        </w:rPr>
        <w:t>ببرهان منظوم من أصلين آخرين هو أنا نقول إذ قلنا أن العالم حادث أردنا بالعالم</w:t>
      </w:r>
      <w:r>
        <w:rPr>
          <w:color w:val="000000"/>
        </w:rPr>
        <w:t xml:space="preserve"> </w:t>
      </w:r>
      <w:r>
        <w:rPr>
          <w:color w:val="000000"/>
          <w:rtl/>
        </w:rPr>
        <w:t>الآن، الأجسام والجواهر فقط، فنقول كل جسم فلا يخلو عن الحوادث وكل ما لا يخلو</w:t>
      </w:r>
      <w:r>
        <w:rPr>
          <w:color w:val="000000"/>
        </w:rPr>
        <w:t xml:space="preserve"> </w:t>
      </w:r>
      <w:r>
        <w:rPr>
          <w:color w:val="000000"/>
          <w:rtl/>
        </w:rPr>
        <w:t>عن</w:t>
      </w:r>
      <w:r>
        <w:rPr>
          <w:color w:val="000000"/>
        </w:rPr>
        <w:t xml:space="preserve"> </w:t>
      </w:r>
      <w:r>
        <w:rPr>
          <w:color w:val="000000"/>
          <w:rtl/>
        </w:rPr>
        <w:t>الحوادث فهو حادث، فيلزم منه أن كل جسم فهو حادث ففي أي الأصلين النزاع</w:t>
      </w:r>
      <w:r w:rsidR="006E69F0">
        <w:rPr>
          <w:color w:val="000000"/>
          <w:rtl/>
        </w:rPr>
        <w:t>؟</w:t>
      </w:r>
      <w:r>
        <w:rPr>
          <w:color w:val="000000"/>
        </w:rPr>
        <w:t xml:space="preserve"> </w:t>
      </w:r>
      <w:r>
        <w:rPr>
          <w:color w:val="000000"/>
          <w:rtl/>
        </w:rPr>
        <w:t>فإن قيل</w:t>
      </w:r>
      <w:r>
        <w:rPr>
          <w:color w:val="000000"/>
        </w:rPr>
        <w:t xml:space="preserve"> </w:t>
      </w:r>
      <w:r>
        <w:rPr>
          <w:color w:val="000000"/>
          <w:rtl/>
        </w:rPr>
        <w:t>لم قيل أن كل جسم أو متحيز فلا يخلو عن الحوادث</w:t>
      </w:r>
      <w:r w:rsidR="006E69F0">
        <w:rPr>
          <w:color w:val="000000"/>
          <w:rtl/>
        </w:rPr>
        <w:t>؟</w:t>
      </w:r>
      <w:r>
        <w:rPr>
          <w:color w:val="000000"/>
          <w:rtl/>
        </w:rPr>
        <w:t xml:space="preserve"> قلنا: لأنه لا يخلو</w:t>
      </w:r>
      <w:r>
        <w:rPr>
          <w:color w:val="000000"/>
        </w:rPr>
        <w:t xml:space="preserve"> </w:t>
      </w:r>
      <w:r>
        <w:rPr>
          <w:color w:val="000000"/>
          <w:rtl/>
        </w:rPr>
        <w:t>عن الحركة</w:t>
      </w:r>
      <w:r>
        <w:rPr>
          <w:color w:val="000000"/>
        </w:rPr>
        <w:t xml:space="preserve"> </w:t>
      </w:r>
      <w:r>
        <w:rPr>
          <w:color w:val="000000"/>
          <w:rtl/>
        </w:rPr>
        <w:t>والسكون وهما حادثان، فإن قيل: ادعيتم وجودهما ثم حدوثهما، فلا نسلم</w:t>
      </w:r>
      <w:r>
        <w:rPr>
          <w:color w:val="000000"/>
        </w:rPr>
        <w:t xml:space="preserve"> </w:t>
      </w:r>
      <w:r>
        <w:rPr>
          <w:color w:val="000000"/>
          <w:rtl/>
        </w:rPr>
        <w:t>الوجود ولا</w:t>
      </w:r>
      <w:r>
        <w:rPr>
          <w:color w:val="000000"/>
        </w:rPr>
        <w:t xml:space="preserve"> </w:t>
      </w:r>
      <w:r>
        <w:rPr>
          <w:color w:val="000000"/>
          <w:rtl/>
        </w:rPr>
        <w:t>الحدوث، قلنا هذا سؤال قد طال الجواب عنه في تصانيف الكلام، وليس</w:t>
      </w:r>
      <w:r>
        <w:rPr>
          <w:color w:val="000000"/>
        </w:rPr>
        <w:t xml:space="preserve"> </w:t>
      </w:r>
      <w:r>
        <w:rPr>
          <w:color w:val="000000"/>
          <w:rtl/>
        </w:rPr>
        <w:t>يستحق هذا</w:t>
      </w:r>
      <w:r>
        <w:rPr>
          <w:color w:val="000000"/>
        </w:rPr>
        <w:t xml:space="preserve"> </w:t>
      </w:r>
      <w:r>
        <w:rPr>
          <w:color w:val="000000"/>
          <w:rtl/>
        </w:rPr>
        <w:t>التطويل فإنه لا يصدر قط من مسترشد إذ لا يستريب عاقل قط في ثبوت</w:t>
      </w:r>
      <w:r>
        <w:rPr>
          <w:color w:val="000000"/>
        </w:rPr>
        <w:t xml:space="preserve"> </w:t>
      </w:r>
      <w:r>
        <w:rPr>
          <w:color w:val="000000"/>
          <w:rtl/>
        </w:rPr>
        <w:t>الأعراض في ذاته من الآلام</w:t>
      </w:r>
      <w:r>
        <w:rPr>
          <w:color w:val="000000"/>
        </w:rPr>
        <w:t xml:space="preserve"> </w:t>
      </w:r>
      <w:r>
        <w:rPr>
          <w:color w:val="000000"/>
          <w:rtl/>
        </w:rPr>
        <w:t>والأسقام والجوع والعطش وسائر الأحوال، ولا في</w:t>
      </w:r>
      <w:r>
        <w:rPr>
          <w:color w:val="000000"/>
        </w:rPr>
        <w:t xml:space="preserve"> </w:t>
      </w:r>
      <w:r>
        <w:rPr>
          <w:color w:val="000000"/>
          <w:rtl/>
        </w:rPr>
        <w:t>حدوثها</w:t>
      </w:r>
      <w:r w:rsidR="006E69F0">
        <w:rPr>
          <w:color w:val="000000"/>
          <w:rtl/>
        </w:rPr>
        <w:t xml:space="preserve">، </w:t>
      </w:r>
      <w:r>
        <w:rPr>
          <w:color w:val="000000"/>
          <w:rtl/>
        </w:rPr>
        <w:t>وكذلك إذا نظرنا إلى أجسام</w:t>
      </w:r>
      <w:r>
        <w:rPr>
          <w:color w:val="000000"/>
        </w:rPr>
        <w:t xml:space="preserve"> </w:t>
      </w:r>
      <w:r>
        <w:rPr>
          <w:color w:val="000000"/>
          <w:rtl/>
        </w:rPr>
        <w:t>العالم لم نسترب في تبدل الأحوال عليها، وإن</w:t>
      </w:r>
      <w:r>
        <w:rPr>
          <w:color w:val="000000"/>
        </w:rPr>
        <w:t xml:space="preserve"> </w:t>
      </w:r>
      <w:r>
        <w:rPr>
          <w:color w:val="000000"/>
          <w:rtl/>
        </w:rPr>
        <w:t>تلك التبديلات حادثة، وإن صدر من خصم</w:t>
      </w:r>
      <w:r>
        <w:rPr>
          <w:color w:val="000000"/>
        </w:rPr>
        <w:t xml:space="preserve"> </w:t>
      </w:r>
      <w:r>
        <w:rPr>
          <w:color w:val="000000"/>
          <w:rtl/>
        </w:rPr>
        <w:t>معاند فلا معنى للاشتغال به، وإن فرض فيه</w:t>
      </w:r>
      <w:r>
        <w:rPr>
          <w:color w:val="000000"/>
        </w:rPr>
        <w:t xml:space="preserve"> </w:t>
      </w:r>
      <w:r>
        <w:rPr>
          <w:color w:val="000000"/>
          <w:rtl/>
        </w:rPr>
        <w:t>خصم معتقد لما نقوله فهو فرض محال إن كان</w:t>
      </w:r>
      <w:r>
        <w:rPr>
          <w:color w:val="000000"/>
        </w:rPr>
        <w:t xml:space="preserve"> </w:t>
      </w:r>
      <w:r>
        <w:rPr>
          <w:color w:val="000000"/>
          <w:rtl/>
        </w:rPr>
        <w:t>الخصم عاقلاً، بل الخصم في حدوث</w:t>
      </w:r>
      <w:r>
        <w:rPr>
          <w:color w:val="000000"/>
        </w:rPr>
        <w:t xml:space="preserve"> </w:t>
      </w:r>
      <w:r>
        <w:rPr>
          <w:color w:val="000000"/>
          <w:rtl/>
        </w:rPr>
        <w:t>العالم الفلاسفة وهم مصرحون بأن أجسام العالم</w:t>
      </w:r>
      <w:r>
        <w:rPr>
          <w:color w:val="000000"/>
        </w:rPr>
        <w:t xml:space="preserve"> </w:t>
      </w:r>
      <w:r>
        <w:rPr>
          <w:color w:val="000000"/>
          <w:rtl/>
        </w:rPr>
        <w:t>تنقسم إلى السموات، وهي متحركة</w:t>
      </w:r>
      <w:r>
        <w:rPr>
          <w:color w:val="000000"/>
        </w:rPr>
        <w:t xml:space="preserve"> </w:t>
      </w:r>
      <w:r>
        <w:rPr>
          <w:color w:val="000000"/>
          <w:rtl/>
        </w:rPr>
        <w:t>على الدوام، وآحاد حركاتها حادثة ولكنها دائمة</w:t>
      </w:r>
      <w:r>
        <w:rPr>
          <w:color w:val="000000"/>
        </w:rPr>
        <w:t xml:space="preserve"> </w:t>
      </w:r>
      <w:r>
        <w:rPr>
          <w:color w:val="000000"/>
          <w:rtl/>
        </w:rPr>
        <w:t>متلاحقة على الاتصال أزلاً</w:t>
      </w:r>
      <w:r>
        <w:rPr>
          <w:color w:val="000000"/>
        </w:rPr>
        <w:t xml:space="preserve"> </w:t>
      </w:r>
      <w:r>
        <w:rPr>
          <w:color w:val="000000"/>
          <w:rtl/>
        </w:rPr>
        <w:t>وأبداً وإلى العناصر الأربعة التي يحويها مقعر فلك</w:t>
      </w:r>
      <w:r>
        <w:rPr>
          <w:color w:val="000000"/>
        </w:rPr>
        <w:t xml:space="preserve"> </w:t>
      </w:r>
      <w:r>
        <w:rPr>
          <w:color w:val="000000"/>
          <w:rtl/>
        </w:rPr>
        <w:t>القمر، وهي مشتركة في مادة</w:t>
      </w:r>
      <w:r>
        <w:rPr>
          <w:color w:val="000000"/>
        </w:rPr>
        <w:t xml:space="preserve"> </w:t>
      </w:r>
      <w:r>
        <w:rPr>
          <w:color w:val="000000"/>
          <w:rtl/>
        </w:rPr>
        <w:t>حاملة لصورها وأعراضها وتلك المادة قديمة والصور</w:t>
      </w:r>
      <w:r>
        <w:rPr>
          <w:color w:val="000000"/>
        </w:rPr>
        <w:t xml:space="preserve"> </w:t>
      </w:r>
      <w:r>
        <w:rPr>
          <w:color w:val="000000"/>
          <w:rtl/>
        </w:rPr>
        <w:t>والأعراض حادثة متعاقبة عليها</w:t>
      </w:r>
      <w:r>
        <w:rPr>
          <w:color w:val="000000"/>
        </w:rPr>
        <w:t xml:space="preserve"> </w:t>
      </w:r>
      <w:r>
        <w:rPr>
          <w:color w:val="000000"/>
          <w:rtl/>
        </w:rPr>
        <w:t>أزلاً وأبداً وإن الماء ينقلب بالحرارة هواء،</w:t>
      </w:r>
      <w:r>
        <w:rPr>
          <w:color w:val="000000"/>
        </w:rPr>
        <w:t xml:space="preserve"> </w:t>
      </w:r>
      <w:r>
        <w:rPr>
          <w:color w:val="000000"/>
          <w:rtl/>
        </w:rPr>
        <w:t>والهواء يستحيل بالحرارة ناراً،</w:t>
      </w:r>
      <w:r>
        <w:rPr>
          <w:color w:val="000000"/>
        </w:rPr>
        <w:t xml:space="preserve"> </w:t>
      </w:r>
      <w:r>
        <w:rPr>
          <w:color w:val="000000"/>
          <w:rtl/>
        </w:rPr>
        <w:t>وهكذا بقية العناصر، وإنها تمتزج امتزاجات حادثة</w:t>
      </w:r>
      <w:r>
        <w:rPr>
          <w:color w:val="000000"/>
        </w:rPr>
        <w:t xml:space="preserve"> </w:t>
      </w:r>
      <w:r>
        <w:rPr>
          <w:color w:val="000000"/>
          <w:rtl/>
        </w:rPr>
        <w:t>فتتكون منهما المعادن والنبات</w:t>
      </w:r>
      <w:r>
        <w:rPr>
          <w:color w:val="000000"/>
        </w:rPr>
        <w:t xml:space="preserve"> </w:t>
      </w:r>
      <w:r>
        <w:rPr>
          <w:color w:val="000000"/>
          <w:rtl/>
        </w:rPr>
        <w:t>والحيوان، فلا تنفك العناصر عن هذه الصور الحادثة</w:t>
      </w:r>
      <w:r>
        <w:rPr>
          <w:color w:val="000000"/>
        </w:rPr>
        <w:t xml:space="preserve"> </w:t>
      </w:r>
      <w:r>
        <w:rPr>
          <w:color w:val="000000"/>
          <w:rtl/>
        </w:rPr>
        <w:t>ولا تنفك السموات عن الحركات</w:t>
      </w:r>
      <w:r>
        <w:rPr>
          <w:color w:val="000000"/>
        </w:rPr>
        <w:t xml:space="preserve"> </w:t>
      </w:r>
      <w:r>
        <w:rPr>
          <w:color w:val="000000"/>
          <w:rtl/>
        </w:rPr>
        <w:t>الحادثة أبداً، وإنما ينازعون في قولنا أن ما لا يخلو</w:t>
      </w:r>
      <w:r>
        <w:rPr>
          <w:color w:val="000000"/>
        </w:rPr>
        <w:t xml:space="preserve"> </w:t>
      </w:r>
      <w:r>
        <w:rPr>
          <w:color w:val="000000"/>
          <w:rtl/>
        </w:rPr>
        <w:t>عن الحوادث فهو حادث، فلا</w:t>
      </w:r>
      <w:r>
        <w:rPr>
          <w:color w:val="000000"/>
        </w:rPr>
        <w:t xml:space="preserve"> </w:t>
      </w:r>
      <w:r>
        <w:rPr>
          <w:color w:val="000000"/>
          <w:rtl/>
        </w:rPr>
        <w:t>معنى للإطناب في هذا الأصل، ولكنا لإقامة الرسم نقول:</w:t>
      </w:r>
      <w:r>
        <w:rPr>
          <w:color w:val="000000"/>
        </w:rPr>
        <w:t xml:space="preserve"> </w:t>
      </w:r>
      <w:r>
        <w:rPr>
          <w:color w:val="000000"/>
          <w:rtl/>
        </w:rPr>
        <w:t>الجوهر بالضرورة لا يخلو</w:t>
      </w:r>
      <w:r>
        <w:rPr>
          <w:color w:val="000000"/>
        </w:rPr>
        <w:t xml:space="preserve"> </w:t>
      </w:r>
      <w:r>
        <w:rPr>
          <w:color w:val="000000"/>
          <w:rtl/>
        </w:rPr>
        <w:t>عن الحركة والسكون، وهما حادثان</w:t>
      </w:r>
      <w:r w:rsidR="006E69F0">
        <w:rPr>
          <w:color w:val="000000"/>
          <w:rtl/>
        </w:rPr>
        <w:t xml:space="preserve">، </w:t>
      </w:r>
      <w:r>
        <w:rPr>
          <w:color w:val="000000"/>
          <w:rtl/>
        </w:rPr>
        <w:t>أما الحركة فحدوثها</w:t>
      </w:r>
      <w:r>
        <w:rPr>
          <w:color w:val="000000"/>
        </w:rPr>
        <w:t xml:space="preserve"> </w:t>
      </w:r>
      <w:r>
        <w:rPr>
          <w:color w:val="000000"/>
          <w:rtl/>
        </w:rPr>
        <w:t>محسوس وإن فرض جوهر ساكن</w:t>
      </w:r>
      <w:r>
        <w:rPr>
          <w:color w:val="000000"/>
        </w:rPr>
        <w:t xml:space="preserve"> </w:t>
      </w:r>
      <w:r>
        <w:rPr>
          <w:color w:val="000000"/>
          <w:rtl/>
        </w:rPr>
        <w:t>كالأرض، ففرض حركته ليس بمحال بل نعلم جوازه بالضرورة،</w:t>
      </w:r>
      <w:r>
        <w:rPr>
          <w:color w:val="000000"/>
        </w:rPr>
        <w:t xml:space="preserve"> </w:t>
      </w:r>
      <w:r>
        <w:rPr>
          <w:color w:val="000000"/>
          <w:rtl/>
        </w:rPr>
        <w:t>وإذا وقع ذلك الجائز كان</w:t>
      </w:r>
      <w:r>
        <w:rPr>
          <w:color w:val="000000"/>
        </w:rPr>
        <w:t xml:space="preserve"> </w:t>
      </w:r>
      <w:r>
        <w:rPr>
          <w:color w:val="000000"/>
          <w:rtl/>
        </w:rPr>
        <w:t>حادثاً وكان معدماً للسكون، فيكون السكون أيضاً قبله</w:t>
      </w:r>
      <w:r>
        <w:rPr>
          <w:color w:val="000000"/>
        </w:rPr>
        <w:t xml:space="preserve"> </w:t>
      </w:r>
      <w:r>
        <w:rPr>
          <w:color w:val="000000"/>
          <w:rtl/>
        </w:rPr>
        <w:t>حادثاً لأن القديم لا</w:t>
      </w:r>
      <w:r>
        <w:rPr>
          <w:color w:val="000000"/>
        </w:rPr>
        <w:t xml:space="preserve"> </w:t>
      </w:r>
      <w:r>
        <w:rPr>
          <w:color w:val="000000"/>
          <w:rtl/>
        </w:rPr>
        <w:t>ينعدم كما سنذكره في إقامة الدليل على بقاء الله تعالى، وإن</w:t>
      </w:r>
      <w:r>
        <w:rPr>
          <w:color w:val="000000"/>
        </w:rPr>
        <w:t xml:space="preserve"> </w:t>
      </w:r>
      <w:r>
        <w:rPr>
          <w:color w:val="000000"/>
          <w:rtl/>
        </w:rPr>
        <w:t>أردنا سياق دليل</w:t>
      </w:r>
      <w:r>
        <w:rPr>
          <w:color w:val="000000"/>
        </w:rPr>
        <w:t xml:space="preserve"> </w:t>
      </w:r>
      <w:r>
        <w:rPr>
          <w:color w:val="000000"/>
          <w:rtl/>
        </w:rPr>
        <w:t>على وجود الحركة زائدة على الجسم، قلنا: إنا إذا قلنا هذا الجوهر</w:t>
      </w:r>
      <w:r>
        <w:rPr>
          <w:color w:val="000000"/>
        </w:rPr>
        <w:t xml:space="preserve"> </w:t>
      </w:r>
      <w:r>
        <w:rPr>
          <w:color w:val="000000"/>
          <w:rtl/>
        </w:rPr>
        <w:t>متحرك أثبتنا</w:t>
      </w:r>
      <w:r>
        <w:rPr>
          <w:color w:val="000000"/>
        </w:rPr>
        <w:t xml:space="preserve"> </w:t>
      </w:r>
      <w:r>
        <w:rPr>
          <w:color w:val="000000"/>
          <w:rtl/>
        </w:rPr>
        <w:t xml:space="preserve">شيئاً سوى الجوهر </w:t>
      </w:r>
      <w:r>
        <w:rPr>
          <w:color w:val="000000"/>
          <w:rtl/>
        </w:rPr>
        <w:lastRenderedPageBreak/>
        <w:t>متحرك أثبتنا شيئاً سوى الجوهر بدليل أنا إذا قلنا</w:t>
      </w:r>
      <w:r>
        <w:rPr>
          <w:color w:val="000000"/>
        </w:rPr>
        <w:t xml:space="preserve"> </w:t>
      </w:r>
      <w:r>
        <w:rPr>
          <w:color w:val="000000"/>
          <w:rtl/>
        </w:rPr>
        <w:t>هذا الجوهر</w:t>
      </w:r>
      <w:r>
        <w:rPr>
          <w:color w:val="000000"/>
        </w:rPr>
        <w:t xml:space="preserve"> </w:t>
      </w:r>
      <w:r>
        <w:rPr>
          <w:color w:val="000000"/>
          <w:rtl/>
        </w:rPr>
        <w:t>ليس بمتحرك، صدق قولنا وإن كان الجوهر باقياً ساكناً، فلو كان المفهوم</w:t>
      </w:r>
      <w:r>
        <w:rPr>
          <w:color w:val="000000"/>
        </w:rPr>
        <w:t xml:space="preserve"> </w:t>
      </w:r>
      <w:r>
        <w:rPr>
          <w:color w:val="000000"/>
          <w:rtl/>
        </w:rPr>
        <w:t>من</w:t>
      </w:r>
      <w:r>
        <w:rPr>
          <w:color w:val="000000"/>
        </w:rPr>
        <w:t xml:space="preserve"> </w:t>
      </w:r>
      <w:r>
        <w:rPr>
          <w:color w:val="000000"/>
          <w:rtl/>
        </w:rPr>
        <w:t>الحركة عين الجوهر لكان نفيها نفي عين الجوهر</w:t>
      </w:r>
      <w:r w:rsidR="006E69F0">
        <w:rPr>
          <w:color w:val="000000"/>
          <w:rtl/>
        </w:rPr>
        <w:t xml:space="preserve">، </w:t>
      </w:r>
      <w:r>
        <w:rPr>
          <w:color w:val="000000"/>
          <w:rtl/>
        </w:rPr>
        <w:t>وهكذا يطرد الدليل في إثبات</w:t>
      </w:r>
      <w:r>
        <w:rPr>
          <w:color w:val="000000"/>
        </w:rPr>
        <w:t xml:space="preserve"> </w:t>
      </w:r>
      <w:r>
        <w:rPr>
          <w:color w:val="000000"/>
          <w:rtl/>
        </w:rPr>
        <w:t>السكون ونفيه، وعلى الجملة</w:t>
      </w:r>
      <w:r w:rsidR="006E69F0">
        <w:rPr>
          <w:color w:val="000000"/>
          <w:rtl/>
        </w:rPr>
        <w:t xml:space="preserve">، </w:t>
      </w:r>
      <w:r>
        <w:rPr>
          <w:color w:val="000000"/>
          <w:rtl/>
        </w:rPr>
        <w:t>فتكلف الدليل على الواضحات يزيدها غموضاً ولا</w:t>
      </w:r>
      <w:r>
        <w:rPr>
          <w:color w:val="000000"/>
        </w:rPr>
        <w:t xml:space="preserve"> </w:t>
      </w:r>
      <w:r>
        <w:rPr>
          <w:color w:val="000000"/>
          <w:rtl/>
        </w:rPr>
        <w:t>يفيدها</w:t>
      </w:r>
      <w:r>
        <w:rPr>
          <w:color w:val="000000"/>
        </w:rPr>
        <w:t xml:space="preserve"> </w:t>
      </w:r>
      <w:r>
        <w:rPr>
          <w:color w:val="000000"/>
          <w:rtl/>
        </w:rPr>
        <w:t>وضوحاً</w:t>
      </w:r>
      <w:r w:rsidR="006E69F0">
        <w:rPr>
          <w:color w:val="000000"/>
          <w:rtl/>
        </w:rPr>
        <w:t xml:space="preserve">، </w:t>
      </w:r>
      <w:r>
        <w:rPr>
          <w:color w:val="000000"/>
          <w:rtl/>
        </w:rPr>
        <w:t>فإن قيل: فبم عرفتم أنها حادثة فلعلها كانت كامنة فظهرت، قلنا:</w:t>
      </w:r>
      <w:r>
        <w:rPr>
          <w:color w:val="000000"/>
        </w:rPr>
        <w:t xml:space="preserve"> </w:t>
      </w:r>
      <w:r>
        <w:rPr>
          <w:color w:val="000000"/>
          <w:rtl/>
        </w:rPr>
        <w:t>لو كنا</w:t>
      </w:r>
      <w:r>
        <w:rPr>
          <w:color w:val="000000"/>
        </w:rPr>
        <w:t xml:space="preserve"> </w:t>
      </w:r>
      <w:r>
        <w:rPr>
          <w:color w:val="000000"/>
          <w:rtl/>
        </w:rPr>
        <w:t>نشتغل في هذا الكتاب بالفضول الخارج عن المقصود لأبطلنا القول بالكمون</w:t>
      </w:r>
      <w:r>
        <w:rPr>
          <w:color w:val="000000"/>
        </w:rPr>
        <w:t xml:space="preserve"> </w:t>
      </w:r>
      <w:r>
        <w:rPr>
          <w:color w:val="000000"/>
          <w:rtl/>
        </w:rPr>
        <w:t>والظهور في</w:t>
      </w:r>
      <w:r>
        <w:rPr>
          <w:color w:val="000000"/>
        </w:rPr>
        <w:t xml:space="preserve"> </w:t>
      </w:r>
      <w:r>
        <w:rPr>
          <w:color w:val="000000"/>
          <w:rtl/>
        </w:rPr>
        <w:t>الأعراض رأساً، ولكن ما لا يبطل مقصودنا فلا نشتغل به، بل نقول:</w:t>
      </w:r>
      <w:r>
        <w:rPr>
          <w:color w:val="000000"/>
        </w:rPr>
        <w:t xml:space="preserve"> </w:t>
      </w:r>
      <w:r>
        <w:rPr>
          <w:color w:val="000000"/>
          <w:rtl/>
        </w:rPr>
        <w:t>الجوهر لا يخلو عن</w:t>
      </w:r>
      <w:r>
        <w:rPr>
          <w:color w:val="000000"/>
        </w:rPr>
        <w:t xml:space="preserve"> </w:t>
      </w:r>
      <w:r>
        <w:rPr>
          <w:color w:val="000000"/>
          <w:rtl/>
        </w:rPr>
        <w:t>كمون الحركة فيه أو ظهورها، وهما حادثان فقد ثبت أنه لا يخلو</w:t>
      </w:r>
      <w:r>
        <w:rPr>
          <w:color w:val="000000"/>
        </w:rPr>
        <w:t xml:space="preserve"> </w:t>
      </w:r>
      <w:r>
        <w:rPr>
          <w:color w:val="000000"/>
          <w:rtl/>
        </w:rPr>
        <w:t>عن الحوادث</w:t>
      </w:r>
      <w:r w:rsidR="006E69F0">
        <w:rPr>
          <w:color w:val="000000"/>
          <w:rtl/>
        </w:rPr>
        <w:t xml:space="preserve">، </w:t>
      </w:r>
      <w:r>
        <w:rPr>
          <w:color w:val="000000"/>
          <w:rtl/>
        </w:rPr>
        <w:t>فإن قيل: فلعلها انتقلت إليه من موضع آخر، فبم يعرف</w:t>
      </w:r>
      <w:r>
        <w:rPr>
          <w:color w:val="000000"/>
        </w:rPr>
        <w:t xml:space="preserve"> </w:t>
      </w:r>
      <w:r>
        <w:rPr>
          <w:color w:val="000000"/>
          <w:rtl/>
        </w:rPr>
        <w:t>بطلان القول، بانتقال الأعراض</w:t>
      </w:r>
      <w:r w:rsidR="006E69F0">
        <w:rPr>
          <w:color w:val="000000"/>
          <w:rtl/>
        </w:rPr>
        <w:t>؟</w:t>
      </w:r>
      <w:r>
        <w:rPr>
          <w:color w:val="000000"/>
          <w:rtl/>
        </w:rPr>
        <w:t xml:space="preserve"> قلنا: قد ذكر في إبطال ذلك أدلة ضعيفة لا نطول</w:t>
      </w:r>
      <w:r>
        <w:rPr>
          <w:color w:val="000000"/>
        </w:rPr>
        <w:t xml:space="preserve"> </w:t>
      </w:r>
      <w:r>
        <w:rPr>
          <w:color w:val="000000"/>
          <w:rtl/>
        </w:rPr>
        <w:t>الكتاب بنقلها ونقضها، ولكن الصحيح</w:t>
      </w:r>
      <w:r>
        <w:rPr>
          <w:color w:val="000000"/>
        </w:rPr>
        <w:t xml:space="preserve"> </w:t>
      </w:r>
      <w:r>
        <w:rPr>
          <w:color w:val="000000"/>
          <w:rtl/>
        </w:rPr>
        <w:t>في الكشف عن بطلانه أن نبين أن تجويز ذلك لا</w:t>
      </w:r>
      <w:r>
        <w:rPr>
          <w:color w:val="000000"/>
        </w:rPr>
        <w:t xml:space="preserve"> </w:t>
      </w:r>
      <w:r>
        <w:rPr>
          <w:color w:val="000000"/>
          <w:rtl/>
        </w:rPr>
        <w:t>يتسع له عقل من لم يذهل عن فهم حقيقة</w:t>
      </w:r>
      <w:r>
        <w:rPr>
          <w:color w:val="000000"/>
        </w:rPr>
        <w:t xml:space="preserve"> </w:t>
      </w:r>
      <w:r>
        <w:rPr>
          <w:color w:val="000000"/>
          <w:rtl/>
        </w:rPr>
        <w:t>العرض وحقيقة الانتقال، ومن فهم حقيقة</w:t>
      </w:r>
      <w:r>
        <w:rPr>
          <w:color w:val="000000"/>
        </w:rPr>
        <w:t xml:space="preserve"> </w:t>
      </w:r>
      <w:r>
        <w:rPr>
          <w:color w:val="000000"/>
          <w:rtl/>
        </w:rPr>
        <w:t>العرض تحقق استحالة الانتقال فيه</w:t>
      </w:r>
      <w:r w:rsidR="006E69F0">
        <w:rPr>
          <w:color w:val="000000"/>
          <w:rtl/>
        </w:rPr>
        <w:t xml:space="preserve">، </w:t>
      </w:r>
      <w:r>
        <w:rPr>
          <w:color w:val="000000"/>
          <w:rtl/>
        </w:rPr>
        <w:t>وبيانه أن</w:t>
      </w:r>
      <w:r>
        <w:rPr>
          <w:color w:val="000000"/>
        </w:rPr>
        <w:t xml:space="preserve"> </w:t>
      </w:r>
      <w:r>
        <w:rPr>
          <w:color w:val="000000"/>
          <w:rtl/>
        </w:rPr>
        <w:t>الانتقال عبارة أخذت من انتقال</w:t>
      </w:r>
      <w:r>
        <w:rPr>
          <w:color w:val="000000"/>
        </w:rPr>
        <w:t xml:space="preserve"> </w:t>
      </w:r>
      <w:r>
        <w:rPr>
          <w:color w:val="000000"/>
          <w:rtl/>
        </w:rPr>
        <w:t>الجوهر من حيز إلى حيز، وذلك يثبت في العقل بأن فهم</w:t>
      </w:r>
      <w:r>
        <w:rPr>
          <w:color w:val="000000"/>
        </w:rPr>
        <w:t xml:space="preserve"> </w:t>
      </w:r>
      <w:r>
        <w:rPr>
          <w:color w:val="000000"/>
          <w:rtl/>
        </w:rPr>
        <w:t>الجوهر وفهم الحيز وفهم</w:t>
      </w:r>
      <w:r>
        <w:rPr>
          <w:color w:val="000000"/>
        </w:rPr>
        <w:t xml:space="preserve"> </w:t>
      </w:r>
      <w:r>
        <w:rPr>
          <w:color w:val="000000"/>
          <w:rtl/>
        </w:rPr>
        <w:t>اختصاص الجوهر بالحيز زائد على ذات الجوهر، ثم علم أن</w:t>
      </w:r>
      <w:r>
        <w:rPr>
          <w:color w:val="000000"/>
        </w:rPr>
        <w:t xml:space="preserve"> </w:t>
      </w:r>
      <w:r>
        <w:rPr>
          <w:color w:val="000000"/>
          <w:rtl/>
        </w:rPr>
        <w:t>العرض لا بد له من محل</w:t>
      </w:r>
      <w:r>
        <w:rPr>
          <w:color w:val="000000"/>
        </w:rPr>
        <w:t xml:space="preserve"> </w:t>
      </w:r>
      <w:r>
        <w:rPr>
          <w:color w:val="000000"/>
          <w:rtl/>
        </w:rPr>
        <w:t>كما لا بد للجوهر من حيز، فتتخيل أن إضافة العرض إلى المحل</w:t>
      </w:r>
      <w:r>
        <w:rPr>
          <w:color w:val="000000"/>
        </w:rPr>
        <w:t xml:space="preserve"> </w:t>
      </w:r>
      <w:r>
        <w:rPr>
          <w:color w:val="000000"/>
          <w:rtl/>
        </w:rPr>
        <w:t>كإضافة الجوهر إلى</w:t>
      </w:r>
      <w:r>
        <w:rPr>
          <w:color w:val="000000"/>
        </w:rPr>
        <w:t xml:space="preserve"> </w:t>
      </w:r>
      <w:r>
        <w:rPr>
          <w:color w:val="000000"/>
          <w:rtl/>
        </w:rPr>
        <w:t>الحيز فيسبق منه إلى الوهم إمكان الانتقال عنه، كما في الجوهر،</w:t>
      </w:r>
      <w:r>
        <w:rPr>
          <w:color w:val="000000"/>
        </w:rPr>
        <w:t xml:space="preserve"> </w:t>
      </w:r>
      <w:r>
        <w:rPr>
          <w:color w:val="000000"/>
          <w:rtl/>
        </w:rPr>
        <w:t>ولو كانت هذه</w:t>
      </w:r>
      <w:r>
        <w:rPr>
          <w:color w:val="000000"/>
        </w:rPr>
        <w:t xml:space="preserve"> </w:t>
      </w:r>
      <w:r>
        <w:rPr>
          <w:color w:val="000000"/>
          <w:rtl/>
        </w:rPr>
        <w:t>المقايسة صحيحة لكان اختصاص العرض بالمحل كوناً زائداً على ذات العرض</w:t>
      </w:r>
      <w:r>
        <w:rPr>
          <w:color w:val="000000"/>
        </w:rPr>
        <w:t xml:space="preserve"> </w:t>
      </w:r>
      <w:r>
        <w:rPr>
          <w:color w:val="000000"/>
          <w:rtl/>
        </w:rPr>
        <w:t>والمحل</w:t>
      </w:r>
      <w:r>
        <w:rPr>
          <w:color w:val="000000"/>
        </w:rPr>
        <w:t xml:space="preserve"> </w:t>
      </w:r>
      <w:r>
        <w:rPr>
          <w:color w:val="000000"/>
          <w:rtl/>
        </w:rPr>
        <w:t>كما كان اختصاص الجوهر بالحيز كوناً زائداً على ذات الجوهر والحيز، ولصار</w:t>
      </w:r>
      <w:r>
        <w:rPr>
          <w:color w:val="000000"/>
        </w:rPr>
        <w:t xml:space="preserve"> </w:t>
      </w:r>
      <w:r>
        <w:rPr>
          <w:color w:val="000000"/>
          <w:rtl/>
        </w:rPr>
        <w:t>يقوم</w:t>
      </w:r>
      <w:r>
        <w:rPr>
          <w:color w:val="000000"/>
        </w:rPr>
        <w:t xml:space="preserve"> </w:t>
      </w:r>
      <w:r>
        <w:rPr>
          <w:color w:val="000000"/>
          <w:rtl/>
        </w:rPr>
        <w:t>بالعرض عرض، ثم يفتقر قيام العرض بالعرض إلى إختصاص آخر يزيد على القائم</w:t>
      </w:r>
      <w:r>
        <w:rPr>
          <w:color w:val="000000"/>
        </w:rPr>
        <w:t xml:space="preserve"> </w:t>
      </w:r>
      <w:r>
        <w:rPr>
          <w:color w:val="000000"/>
          <w:rtl/>
        </w:rPr>
        <w:t>والمقوم به، وهكذا يتسلل ويؤدي إلى أن لا يوجد عرض واحد ما لم توجد أعراض لا</w:t>
      </w:r>
      <w:r>
        <w:rPr>
          <w:color w:val="000000"/>
        </w:rPr>
        <w:t xml:space="preserve"> </w:t>
      </w:r>
      <w:r>
        <w:rPr>
          <w:color w:val="000000"/>
          <w:rtl/>
        </w:rPr>
        <w:t>نهاية</w:t>
      </w:r>
      <w:r>
        <w:rPr>
          <w:color w:val="000000"/>
        </w:rPr>
        <w:t xml:space="preserve"> </w:t>
      </w:r>
      <w:r>
        <w:rPr>
          <w:color w:val="000000"/>
          <w:rtl/>
        </w:rPr>
        <w:t>لها، فلنبحث عن السبب الذي لأجله فرق بين اختصاص العرض بالمحل وبين</w:t>
      </w:r>
      <w:r>
        <w:rPr>
          <w:color w:val="000000"/>
        </w:rPr>
        <w:t xml:space="preserve"> </w:t>
      </w:r>
      <w:r>
        <w:rPr>
          <w:color w:val="000000"/>
          <w:rtl/>
        </w:rPr>
        <w:t>اختصاص الجوهر</w:t>
      </w:r>
      <w:r>
        <w:rPr>
          <w:color w:val="000000"/>
        </w:rPr>
        <w:t xml:space="preserve"> </w:t>
      </w:r>
      <w:r>
        <w:rPr>
          <w:color w:val="000000"/>
          <w:rtl/>
        </w:rPr>
        <w:t>بالحيز في كون أحد الاختصاصيين زائداً على ذات المختص ودون</w:t>
      </w:r>
      <w:r>
        <w:rPr>
          <w:color w:val="000000"/>
        </w:rPr>
        <w:t xml:space="preserve"> </w:t>
      </w:r>
      <w:r>
        <w:rPr>
          <w:color w:val="000000"/>
          <w:rtl/>
        </w:rPr>
        <w:t>الآخر، فمنه يتبين</w:t>
      </w:r>
      <w:r>
        <w:rPr>
          <w:color w:val="000000"/>
        </w:rPr>
        <w:t xml:space="preserve"> </w:t>
      </w:r>
      <w:r>
        <w:rPr>
          <w:color w:val="000000"/>
          <w:rtl/>
        </w:rPr>
        <w:t>الغلط في توهم الانتقال</w:t>
      </w:r>
      <w:r w:rsidR="006E69F0">
        <w:rPr>
          <w:color w:val="000000"/>
          <w:rtl/>
        </w:rPr>
        <w:t xml:space="preserve">، </w:t>
      </w:r>
      <w:r>
        <w:rPr>
          <w:color w:val="000000"/>
          <w:rtl/>
        </w:rPr>
        <w:t>والسر فيه، أن المحل وإن كان لازماً</w:t>
      </w:r>
      <w:r>
        <w:rPr>
          <w:color w:val="000000"/>
        </w:rPr>
        <w:t xml:space="preserve"> </w:t>
      </w:r>
      <w:r>
        <w:rPr>
          <w:color w:val="000000"/>
          <w:rtl/>
        </w:rPr>
        <w:t>للعرض كما أن الحيز</w:t>
      </w:r>
      <w:r>
        <w:rPr>
          <w:color w:val="000000"/>
        </w:rPr>
        <w:t xml:space="preserve"> </w:t>
      </w:r>
      <w:r>
        <w:rPr>
          <w:color w:val="000000"/>
          <w:rtl/>
        </w:rPr>
        <w:t>لازم للجوهر، ولكن بين اللازمين فرق: إذ رب لازم ذاتي</w:t>
      </w:r>
      <w:r>
        <w:rPr>
          <w:color w:val="000000"/>
        </w:rPr>
        <w:t xml:space="preserve"> </w:t>
      </w:r>
      <w:r>
        <w:rPr>
          <w:color w:val="000000"/>
          <w:rtl/>
        </w:rPr>
        <w:t>للشيء، ورب لازم ليس بذاتي</w:t>
      </w:r>
      <w:r>
        <w:rPr>
          <w:color w:val="000000"/>
        </w:rPr>
        <w:t xml:space="preserve"> </w:t>
      </w:r>
      <w:r>
        <w:rPr>
          <w:color w:val="000000"/>
          <w:rtl/>
        </w:rPr>
        <w:t>للشيء، وأعني بالذاتي ما يجب ببطلانه بطلان الشيء،</w:t>
      </w:r>
      <w:r>
        <w:rPr>
          <w:color w:val="000000"/>
        </w:rPr>
        <w:t xml:space="preserve"> </w:t>
      </w:r>
      <w:r>
        <w:rPr>
          <w:color w:val="000000"/>
          <w:rtl/>
        </w:rPr>
        <w:t>فإن بطل الوجود بطل به وجود</w:t>
      </w:r>
      <w:r>
        <w:rPr>
          <w:color w:val="000000"/>
        </w:rPr>
        <w:t xml:space="preserve"> </w:t>
      </w:r>
      <w:r>
        <w:rPr>
          <w:color w:val="000000"/>
          <w:rtl/>
        </w:rPr>
        <w:t>الشيء، وإن بطل في العقل بطل وجود العلم به في</w:t>
      </w:r>
      <w:r>
        <w:rPr>
          <w:color w:val="000000"/>
        </w:rPr>
        <w:t xml:space="preserve"> </w:t>
      </w:r>
      <w:r>
        <w:rPr>
          <w:color w:val="000000"/>
          <w:rtl/>
        </w:rPr>
        <w:t>العقل، والحيز ليس ذاتياً للجوهر</w:t>
      </w:r>
      <w:r>
        <w:rPr>
          <w:color w:val="000000"/>
        </w:rPr>
        <w:t xml:space="preserve"> </w:t>
      </w:r>
      <w:r>
        <w:rPr>
          <w:color w:val="000000"/>
          <w:rtl/>
        </w:rPr>
        <w:t>فإنا نعلم الجسم والجوهر أولاً ثم ننظر بعد</w:t>
      </w:r>
      <w:r>
        <w:rPr>
          <w:color w:val="000000"/>
        </w:rPr>
        <w:t xml:space="preserve"> </w:t>
      </w:r>
      <w:r>
        <w:rPr>
          <w:color w:val="000000"/>
          <w:rtl/>
        </w:rPr>
        <w:t>ذلك في الحيز، أهو أمر ثابت أم هو أمر</w:t>
      </w:r>
      <w:r>
        <w:rPr>
          <w:color w:val="000000"/>
        </w:rPr>
        <w:t xml:space="preserve"> </w:t>
      </w:r>
      <w:r>
        <w:rPr>
          <w:color w:val="000000"/>
          <w:rtl/>
        </w:rPr>
        <w:t>موهوم ونتوصل إلى تحقيق ذلك بدليل وندرك</w:t>
      </w:r>
      <w:r>
        <w:rPr>
          <w:color w:val="000000"/>
        </w:rPr>
        <w:t xml:space="preserve"> </w:t>
      </w:r>
      <w:r>
        <w:rPr>
          <w:color w:val="000000"/>
          <w:rtl/>
        </w:rPr>
        <w:t>الجسم بالحس في المشاهدة من غير دليل</w:t>
      </w:r>
      <w:r w:rsidR="006E69F0">
        <w:rPr>
          <w:color w:val="000000"/>
          <w:rtl/>
        </w:rPr>
        <w:t xml:space="preserve">، </w:t>
      </w:r>
      <w:r>
        <w:rPr>
          <w:color w:val="000000"/>
          <w:rtl/>
        </w:rPr>
        <w:t>فلذلك لم يكن الحيز المعين مثلاً لجسم</w:t>
      </w:r>
      <w:r>
        <w:rPr>
          <w:color w:val="000000"/>
        </w:rPr>
        <w:t xml:space="preserve"> </w:t>
      </w:r>
      <w:r>
        <w:rPr>
          <w:color w:val="000000"/>
          <w:rtl/>
        </w:rPr>
        <w:t>زيد ذاتياً لزيد، ولم يلزم من فقد ذلك الحيز</w:t>
      </w:r>
      <w:r>
        <w:rPr>
          <w:color w:val="000000"/>
        </w:rPr>
        <w:t xml:space="preserve"> </w:t>
      </w:r>
      <w:r>
        <w:rPr>
          <w:color w:val="000000"/>
          <w:rtl/>
        </w:rPr>
        <w:t xml:space="preserve">وتبدله بطلان جسم زيد، </w:t>
      </w:r>
      <w:r>
        <w:rPr>
          <w:color w:val="000000"/>
          <w:rtl/>
        </w:rPr>
        <w:lastRenderedPageBreak/>
        <w:t>وليس كذلك</w:t>
      </w:r>
      <w:r>
        <w:rPr>
          <w:color w:val="000000"/>
        </w:rPr>
        <w:t xml:space="preserve"> </w:t>
      </w:r>
      <w:r>
        <w:rPr>
          <w:color w:val="000000"/>
          <w:rtl/>
        </w:rPr>
        <w:t>طول زيد مثلاً لأنه عرض في زيد لا نعقله في نفسه</w:t>
      </w:r>
      <w:r>
        <w:rPr>
          <w:color w:val="000000"/>
        </w:rPr>
        <w:t xml:space="preserve"> </w:t>
      </w:r>
      <w:r>
        <w:rPr>
          <w:color w:val="000000"/>
          <w:rtl/>
        </w:rPr>
        <w:t>دون زيد بل نعقل زيداً الطويل،</w:t>
      </w:r>
      <w:r>
        <w:rPr>
          <w:color w:val="000000"/>
        </w:rPr>
        <w:t xml:space="preserve"> </w:t>
      </w:r>
      <w:r>
        <w:rPr>
          <w:color w:val="000000"/>
          <w:rtl/>
        </w:rPr>
        <w:t>فطول زيد يعلم تابعاً لوجود زيد ويلزم من تقدير عدم</w:t>
      </w:r>
      <w:r>
        <w:rPr>
          <w:color w:val="000000"/>
        </w:rPr>
        <w:t xml:space="preserve"> </w:t>
      </w:r>
      <w:r>
        <w:rPr>
          <w:color w:val="000000"/>
          <w:rtl/>
        </w:rPr>
        <w:t>زيد بطلان طول زيد، فليس</w:t>
      </w:r>
      <w:r>
        <w:rPr>
          <w:color w:val="000000"/>
        </w:rPr>
        <w:t xml:space="preserve"> </w:t>
      </w:r>
      <w:r>
        <w:rPr>
          <w:color w:val="000000"/>
          <w:rtl/>
        </w:rPr>
        <w:t>لطول زيد قوام في الوجود وفي العقل دون زيد</w:t>
      </w:r>
      <w:r w:rsidR="006E69F0">
        <w:rPr>
          <w:color w:val="000000"/>
          <w:rtl/>
        </w:rPr>
        <w:t xml:space="preserve">، </w:t>
      </w:r>
      <w:r>
        <w:rPr>
          <w:color w:val="000000"/>
          <w:rtl/>
        </w:rPr>
        <w:t>فاختصاصه</w:t>
      </w:r>
      <w:r>
        <w:rPr>
          <w:color w:val="000000"/>
        </w:rPr>
        <w:t xml:space="preserve"> </w:t>
      </w:r>
      <w:r>
        <w:rPr>
          <w:color w:val="000000"/>
          <w:rtl/>
        </w:rPr>
        <w:t>بزيد ذاتي له، أي هو</w:t>
      </w:r>
      <w:r>
        <w:rPr>
          <w:color w:val="000000"/>
        </w:rPr>
        <w:t xml:space="preserve"> </w:t>
      </w:r>
      <w:r>
        <w:rPr>
          <w:color w:val="000000"/>
          <w:rtl/>
        </w:rPr>
        <w:t>لذاته لا لمعنى زائد عليه هو اختصاص، فإن بطل ذلك الاختصاص</w:t>
      </w:r>
      <w:r>
        <w:rPr>
          <w:color w:val="000000"/>
        </w:rPr>
        <w:t xml:space="preserve"> </w:t>
      </w:r>
      <w:r>
        <w:rPr>
          <w:color w:val="000000"/>
          <w:rtl/>
        </w:rPr>
        <w:t>بطلت ذاته والانتقال</w:t>
      </w:r>
      <w:r>
        <w:rPr>
          <w:color w:val="000000"/>
        </w:rPr>
        <w:t xml:space="preserve"> </w:t>
      </w:r>
      <w:r>
        <w:rPr>
          <w:color w:val="000000"/>
          <w:rtl/>
        </w:rPr>
        <w:t>يبطل الاختصاص فتبطل ذاته، إذ ليس اختصاصه بزيد زائداً على</w:t>
      </w:r>
      <w:r>
        <w:rPr>
          <w:color w:val="000000"/>
        </w:rPr>
        <w:t xml:space="preserve"> </w:t>
      </w:r>
      <w:r>
        <w:rPr>
          <w:color w:val="000000"/>
          <w:rtl/>
        </w:rPr>
        <w:t>ذاته، أعني ذات العرض، بخلاف اختصاص الجوهر بالحيز فإنه زائد عليه</w:t>
      </w:r>
      <w:r>
        <w:rPr>
          <w:color w:val="000000"/>
        </w:rPr>
        <w:t xml:space="preserve"> </w:t>
      </w:r>
      <w:r>
        <w:rPr>
          <w:color w:val="000000"/>
          <w:rtl/>
        </w:rPr>
        <w:t>فليس في بطلانه، بالانتقال</w:t>
      </w:r>
      <w:r>
        <w:rPr>
          <w:color w:val="000000"/>
        </w:rPr>
        <w:t xml:space="preserve"> </w:t>
      </w:r>
      <w:r>
        <w:rPr>
          <w:color w:val="000000"/>
          <w:rtl/>
        </w:rPr>
        <w:t>ما يبطل ذاته، ورجع الكلام إلى أن الانتقال يبطل</w:t>
      </w:r>
      <w:r>
        <w:rPr>
          <w:color w:val="000000"/>
        </w:rPr>
        <w:t xml:space="preserve"> </w:t>
      </w:r>
      <w:r>
        <w:rPr>
          <w:color w:val="000000"/>
          <w:rtl/>
        </w:rPr>
        <w:t>الاختصاص بالمحل، فإن كان</w:t>
      </w:r>
      <w:r>
        <w:rPr>
          <w:color w:val="000000"/>
        </w:rPr>
        <w:t xml:space="preserve"> </w:t>
      </w:r>
      <w:r>
        <w:rPr>
          <w:color w:val="000000"/>
          <w:rtl/>
        </w:rPr>
        <w:t>الاختصاص زائداً على الذات لم تبطل به الذات، وإن لم</w:t>
      </w:r>
      <w:r>
        <w:rPr>
          <w:color w:val="000000"/>
        </w:rPr>
        <w:t xml:space="preserve"> </w:t>
      </w:r>
      <w:r>
        <w:rPr>
          <w:color w:val="000000"/>
          <w:rtl/>
        </w:rPr>
        <w:t>يكن معنى زائداً بطلت ببطلانه</w:t>
      </w:r>
      <w:r>
        <w:rPr>
          <w:color w:val="000000"/>
        </w:rPr>
        <w:t xml:space="preserve"> </w:t>
      </w:r>
      <w:r>
        <w:rPr>
          <w:color w:val="000000"/>
          <w:rtl/>
        </w:rPr>
        <w:t>الذات، فقد انكشف هذا وآل النظر إلى أن اختصاص</w:t>
      </w:r>
      <w:r>
        <w:rPr>
          <w:color w:val="000000"/>
        </w:rPr>
        <w:t xml:space="preserve"> </w:t>
      </w:r>
      <w:r>
        <w:rPr>
          <w:color w:val="000000"/>
          <w:rtl/>
        </w:rPr>
        <w:t>العرض بمحله لم يكن زائداً على ذات</w:t>
      </w:r>
      <w:r>
        <w:rPr>
          <w:color w:val="000000"/>
        </w:rPr>
        <w:t xml:space="preserve"> </w:t>
      </w:r>
      <w:r>
        <w:rPr>
          <w:color w:val="000000"/>
          <w:rtl/>
        </w:rPr>
        <w:t>العرض كاختصاص الجوهر بحيزه، وأما العرض</w:t>
      </w:r>
      <w:r>
        <w:rPr>
          <w:color w:val="000000"/>
        </w:rPr>
        <w:t xml:space="preserve"> </w:t>
      </w:r>
      <w:r>
        <w:rPr>
          <w:color w:val="000000"/>
          <w:rtl/>
        </w:rPr>
        <w:t>فإنه عقل بالجوهر لا بنفسه فذات العرض</w:t>
      </w:r>
      <w:r>
        <w:rPr>
          <w:color w:val="000000"/>
        </w:rPr>
        <w:t xml:space="preserve"> </w:t>
      </w:r>
      <w:r>
        <w:rPr>
          <w:color w:val="000000"/>
          <w:rtl/>
        </w:rPr>
        <w:t>وكونه للجوهر المعين وليس له ذات سواه</w:t>
      </w:r>
      <w:r w:rsidR="006E69F0">
        <w:rPr>
          <w:color w:val="000000"/>
          <w:rtl/>
        </w:rPr>
        <w:t xml:space="preserve">، </w:t>
      </w:r>
      <w:r>
        <w:rPr>
          <w:color w:val="000000"/>
          <w:rtl/>
        </w:rPr>
        <w:t>فإذا قدرنا مفارقته لذلك الجوهر المعين فقد</w:t>
      </w:r>
      <w:r>
        <w:rPr>
          <w:color w:val="000000"/>
        </w:rPr>
        <w:t xml:space="preserve"> </w:t>
      </w:r>
      <w:r>
        <w:rPr>
          <w:color w:val="000000"/>
          <w:rtl/>
        </w:rPr>
        <w:t>قدرنا عدم ذاته، وإنما فرضنا الكلام</w:t>
      </w:r>
      <w:r>
        <w:rPr>
          <w:color w:val="000000"/>
        </w:rPr>
        <w:t xml:space="preserve"> </w:t>
      </w:r>
      <w:r>
        <w:rPr>
          <w:color w:val="000000"/>
          <w:rtl/>
        </w:rPr>
        <w:t>في الطول لتفهيم المقصود فإنه وإن لم يكن</w:t>
      </w:r>
      <w:r>
        <w:rPr>
          <w:color w:val="000000"/>
        </w:rPr>
        <w:t xml:space="preserve"> </w:t>
      </w:r>
      <w:r>
        <w:rPr>
          <w:color w:val="000000"/>
          <w:rtl/>
        </w:rPr>
        <w:t>عرضاً ولكنه، عبارة عن كثرة الأجسام</w:t>
      </w:r>
      <w:r>
        <w:rPr>
          <w:color w:val="000000"/>
        </w:rPr>
        <w:t xml:space="preserve"> </w:t>
      </w:r>
      <w:r>
        <w:rPr>
          <w:color w:val="000000"/>
          <w:rtl/>
        </w:rPr>
        <w:t>في جهة واحدة، ولكنه مقرب لغرضنا إلى الفهم،</w:t>
      </w:r>
      <w:r>
        <w:rPr>
          <w:color w:val="000000"/>
        </w:rPr>
        <w:t xml:space="preserve"> </w:t>
      </w:r>
      <w:r>
        <w:rPr>
          <w:color w:val="000000"/>
          <w:rtl/>
        </w:rPr>
        <w:t>فإذا فهم فلننقل البيان إلى</w:t>
      </w:r>
      <w:r>
        <w:rPr>
          <w:color w:val="000000"/>
        </w:rPr>
        <w:t xml:space="preserve"> </w:t>
      </w:r>
      <w:r>
        <w:rPr>
          <w:color w:val="000000"/>
          <w:rtl/>
        </w:rPr>
        <w:t>الأعراض</w:t>
      </w:r>
      <w:r w:rsidR="006E69F0">
        <w:rPr>
          <w:color w:val="000000"/>
          <w:rtl/>
        </w:rPr>
        <w:t xml:space="preserve">، </w:t>
      </w:r>
      <w:r>
        <w:rPr>
          <w:color w:val="000000"/>
          <w:rtl/>
        </w:rPr>
        <w:t>وهذا التوفيق والتحقيق وإن لم يكن لائقاً</w:t>
      </w:r>
      <w:r>
        <w:rPr>
          <w:color w:val="000000"/>
        </w:rPr>
        <w:t xml:space="preserve"> </w:t>
      </w:r>
      <w:r>
        <w:rPr>
          <w:color w:val="000000"/>
          <w:rtl/>
        </w:rPr>
        <w:t>بهذا الإيجاز ولكن افتقر</w:t>
      </w:r>
      <w:r>
        <w:rPr>
          <w:color w:val="000000"/>
        </w:rPr>
        <w:t xml:space="preserve"> </w:t>
      </w:r>
      <w:r>
        <w:rPr>
          <w:color w:val="000000"/>
          <w:rtl/>
        </w:rPr>
        <w:t>إليه لأن ما ذكر فيه غير مقنع ولا شاف</w:t>
      </w:r>
      <w:r w:rsidR="006E69F0">
        <w:rPr>
          <w:color w:val="000000"/>
          <w:rtl/>
        </w:rPr>
        <w:t xml:space="preserve">، </w:t>
      </w:r>
      <w:r>
        <w:rPr>
          <w:color w:val="000000"/>
          <w:rtl/>
        </w:rPr>
        <w:t>فقد فرغنا من إثبات</w:t>
      </w:r>
      <w:r>
        <w:rPr>
          <w:color w:val="000000"/>
        </w:rPr>
        <w:t xml:space="preserve"> </w:t>
      </w:r>
      <w:r>
        <w:rPr>
          <w:color w:val="000000"/>
          <w:rtl/>
        </w:rPr>
        <w:t>أحد الأصلين، وهو أن</w:t>
      </w:r>
      <w:r>
        <w:rPr>
          <w:color w:val="000000"/>
        </w:rPr>
        <w:t xml:space="preserve"> </w:t>
      </w:r>
      <w:r>
        <w:rPr>
          <w:color w:val="000000"/>
          <w:rtl/>
        </w:rPr>
        <w:t>العالم لا يخلو عن الحوادث، فإنه لا يخلو عن الحركة والسكون</w:t>
      </w:r>
      <w:r>
        <w:rPr>
          <w:color w:val="000000"/>
        </w:rPr>
        <w:t xml:space="preserve"> </w:t>
      </w:r>
      <w:r>
        <w:rPr>
          <w:color w:val="000000"/>
          <w:rtl/>
        </w:rPr>
        <w:t>وهما حادثات وليسا</w:t>
      </w:r>
      <w:r>
        <w:rPr>
          <w:color w:val="000000"/>
        </w:rPr>
        <w:t xml:space="preserve"> </w:t>
      </w:r>
      <w:r>
        <w:rPr>
          <w:color w:val="000000"/>
          <w:rtl/>
        </w:rPr>
        <w:t>بمنتقلين، مع أن الإطناب ليس في مقابلة خصم معتقد، إذ أجمع</w:t>
      </w:r>
      <w:r>
        <w:rPr>
          <w:color w:val="000000"/>
        </w:rPr>
        <w:t xml:space="preserve"> </w:t>
      </w:r>
      <w:r>
        <w:rPr>
          <w:color w:val="000000"/>
          <w:rtl/>
        </w:rPr>
        <w:t>الفلاسفة على أن</w:t>
      </w:r>
      <w:r>
        <w:rPr>
          <w:color w:val="000000"/>
        </w:rPr>
        <w:t xml:space="preserve"> </w:t>
      </w:r>
      <w:r>
        <w:rPr>
          <w:color w:val="000000"/>
          <w:rtl/>
        </w:rPr>
        <w:t>أجسام العالم لا تخلو عن الحوادث، وهم المنكرون لحدوث العالم، فإن</w:t>
      </w:r>
      <w:r>
        <w:rPr>
          <w:color w:val="000000"/>
        </w:rPr>
        <w:t xml:space="preserve"> </w:t>
      </w:r>
      <w:r>
        <w:rPr>
          <w:color w:val="000000"/>
          <w:rtl/>
        </w:rPr>
        <w:t>قيل: فقد بقي</w:t>
      </w:r>
      <w:r>
        <w:rPr>
          <w:color w:val="000000"/>
        </w:rPr>
        <w:t xml:space="preserve"> </w:t>
      </w:r>
      <w:r>
        <w:rPr>
          <w:color w:val="000000"/>
          <w:rtl/>
        </w:rPr>
        <w:t>الأصل الثاني وهو قولكم إن ما لا يخلو عن الحوادث فهو حادث فما</w:t>
      </w:r>
      <w:r>
        <w:rPr>
          <w:color w:val="000000"/>
        </w:rPr>
        <w:t xml:space="preserve"> </w:t>
      </w:r>
      <w:r>
        <w:rPr>
          <w:color w:val="000000"/>
          <w:rtl/>
        </w:rPr>
        <w:t>الدليل عليه</w:t>
      </w:r>
      <w:r w:rsidR="006E69F0">
        <w:rPr>
          <w:color w:val="000000"/>
          <w:rtl/>
        </w:rPr>
        <w:t>؟</w:t>
      </w:r>
      <w:r>
        <w:rPr>
          <w:color w:val="000000"/>
        </w:rPr>
        <w:t xml:space="preserve"> </w:t>
      </w:r>
      <w:r>
        <w:rPr>
          <w:color w:val="000000"/>
          <w:rtl/>
        </w:rPr>
        <w:t>قلنا: لأن العالم لو كان قديماً مع أنه لا يخلو عن الحوادث، لثبتت</w:t>
      </w:r>
      <w:r>
        <w:rPr>
          <w:color w:val="000000"/>
        </w:rPr>
        <w:t xml:space="preserve"> </w:t>
      </w:r>
      <w:r>
        <w:rPr>
          <w:color w:val="000000"/>
          <w:rtl/>
        </w:rPr>
        <w:t>حوادث لا أول</w:t>
      </w:r>
      <w:r>
        <w:rPr>
          <w:color w:val="000000"/>
        </w:rPr>
        <w:t xml:space="preserve"> </w:t>
      </w:r>
      <w:r>
        <w:rPr>
          <w:color w:val="000000"/>
          <w:rtl/>
        </w:rPr>
        <w:t>لها وللزم أن تكون دورات الفلك غير متناهية الاعداد، وذلك محال لأن</w:t>
      </w:r>
      <w:r>
        <w:rPr>
          <w:color w:val="000000"/>
        </w:rPr>
        <w:t xml:space="preserve"> </w:t>
      </w:r>
      <w:r>
        <w:rPr>
          <w:color w:val="000000"/>
          <w:rtl/>
        </w:rPr>
        <w:t>كل ما يفضي</w:t>
      </w:r>
      <w:r>
        <w:rPr>
          <w:color w:val="000000"/>
        </w:rPr>
        <w:t xml:space="preserve"> </w:t>
      </w:r>
      <w:r>
        <w:rPr>
          <w:color w:val="000000"/>
          <w:rtl/>
        </w:rPr>
        <w:t>إلى المحال فهو محال، ونحن نبين أنه يلزم عيه ثلاثة محالات: الأول- أن</w:t>
      </w:r>
      <w:r>
        <w:rPr>
          <w:color w:val="000000"/>
        </w:rPr>
        <w:t xml:space="preserve"> </w:t>
      </w:r>
      <w:r>
        <w:rPr>
          <w:color w:val="000000"/>
          <w:rtl/>
        </w:rPr>
        <w:t>ذلك لو</w:t>
      </w:r>
      <w:r>
        <w:rPr>
          <w:color w:val="000000"/>
        </w:rPr>
        <w:t xml:space="preserve"> </w:t>
      </w:r>
      <w:r>
        <w:rPr>
          <w:color w:val="000000"/>
          <w:rtl/>
        </w:rPr>
        <w:t>ثبت لكان قد انقضى ما لا نهاية له، ووقع الفراغ منه وانتهى، ولا فرق بين</w:t>
      </w:r>
      <w:r>
        <w:rPr>
          <w:color w:val="000000"/>
        </w:rPr>
        <w:t xml:space="preserve"> </w:t>
      </w:r>
      <w:r>
        <w:rPr>
          <w:color w:val="000000"/>
          <w:rtl/>
        </w:rPr>
        <w:t>قولنا</w:t>
      </w:r>
      <w:r>
        <w:rPr>
          <w:color w:val="000000"/>
        </w:rPr>
        <w:t xml:space="preserve"> </w:t>
      </w:r>
      <w:r>
        <w:rPr>
          <w:color w:val="000000"/>
          <w:rtl/>
        </w:rPr>
        <w:t>انقضى ولا بين قولنا انتهى ولا بين قولنا تناهى، فيلزم أن يقال قد تناهى ما</w:t>
      </w:r>
      <w:r>
        <w:rPr>
          <w:color w:val="000000"/>
        </w:rPr>
        <w:t xml:space="preserve"> </w:t>
      </w:r>
      <w:r>
        <w:rPr>
          <w:color w:val="000000"/>
          <w:rtl/>
        </w:rPr>
        <w:t>لا</w:t>
      </w:r>
      <w:r>
        <w:rPr>
          <w:color w:val="000000"/>
        </w:rPr>
        <w:t xml:space="preserve"> </w:t>
      </w:r>
      <w:r>
        <w:rPr>
          <w:color w:val="000000"/>
          <w:rtl/>
        </w:rPr>
        <w:t>يتناهى، ومن المحال البين أن يتناهى ما لا يتناهى وأن ينتهي وينقضي ما لا</w:t>
      </w:r>
      <w:r>
        <w:rPr>
          <w:color w:val="000000"/>
        </w:rPr>
        <w:t xml:space="preserve"> </w:t>
      </w:r>
      <w:r>
        <w:rPr>
          <w:color w:val="000000"/>
          <w:rtl/>
        </w:rPr>
        <w:t>يتناهى</w:t>
      </w:r>
      <w:r w:rsidR="006E69F0">
        <w:rPr>
          <w:color w:val="000000"/>
          <w:rtl/>
        </w:rPr>
        <w:t xml:space="preserve">، </w:t>
      </w:r>
      <w:r>
        <w:rPr>
          <w:color w:val="000000"/>
          <w:rtl/>
        </w:rPr>
        <w:t>الثاني- أن دورات الفلك إن لم تكن متناهية فهي إما شفع وإما وتر، وإما</w:t>
      </w:r>
      <w:r>
        <w:rPr>
          <w:color w:val="000000"/>
        </w:rPr>
        <w:t xml:space="preserve"> </w:t>
      </w:r>
      <w:r>
        <w:rPr>
          <w:color w:val="000000"/>
          <w:rtl/>
        </w:rPr>
        <w:t>لا</w:t>
      </w:r>
      <w:r>
        <w:rPr>
          <w:color w:val="000000"/>
        </w:rPr>
        <w:t xml:space="preserve"> </w:t>
      </w:r>
      <w:r>
        <w:rPr>
          <w:color w:val="000000"/>
          <w:rtl/>
        </w:rPr>
        <w:t>شفع ولا وتر، وإما شفع ووتر معاً</w:t>
      </w:r>
      <w:r w:rsidR="006E69F0">
        <w:rPr>
          <w:color w:val="000000"/>
          <w:rtl/>
        </w:rPr>
        <w:t xml:space="preserve">، </w:t>
      </w:r>
      <w:r>
        <w:rPr>
          <w:color w:val="000000"/>
          <w:rtl/>
        </w:rPr>
        <w:t>وهذه الأقسام الأربعة محال؛ فالمفضي إليها</w:t>
      </w:r>
      <w:r>
        <w:rPr>
          <w:color w:val="000000"/>
        </w:rPr>
        <w:t xml:space="preserve"> </w:t>
      </w:r>
      <w:r>
        <w:rPr>
          <w:color w:val="000000"/>
          <w:rtl/>
        </w:rPr>
        <w:t>محال</w:t>
      </w:r>
      <w:r>
        <w:rPr>
          <w:color w:val="000000"/>
        </w:rPr>
        <w:t xml:space="preserve"> </w:t>
      </w:r>
      <w:r>
        <w:rPr>
          <w:color w:val="000000"/>
          <w:rtl/>
        </w:rPr>
        <w:t>إذ يستحيل عدد لا شفع ولا وتر، أو شفع ووتر، فإن الشفع هو الذي ينقسم إلى</w:t>
      </w:r>
      <w:r>
        <w:rPr>
          <w:color w:val="000000"/>
        </w:rPr>
        <w:t xml:space="preserve"> </w:t>
      </w:r>
      <w:r>
        <w:rPr>
          <w:color w:val="000000"/>
          <w:rtl/>
        </w:rPr>
        <w:t>متساويين</w:t>
      </w:r>
      <w:r>
        <w:rPr>
          <w:color w:val="000000"/>
        </w:rPr>
        <w:t xml:space="preserve"> </w:t>
      </w:r>
      <w:r>
        <w:rPr>
          <w:color w:val="000000"/>
          <w:rtl/>
        </w:rPr>
        <w:t>كالعشرة مثلاً، والوتر هو أحد الذي لا ينقسم إلى متساويين كالتسعة،</w:t>
      </w:r>
      <w:r>
        <w:rPr>
          <w:color w:val="000000"/>
        </w:rPr>
        <w:t xml:space="preserve"> </w:t>
      </w:r>
      <w:r>
        <w:rPr>
          <w:color w:val="000000"/>
          <w:rtl/>
        </w:rPr>
        <w:t>وكل عدد مركب</w:t>
      </w:r>
      <w:r>
        <w:rPr>
          <w:color w:val="000000"/>
        </w:rPr>
        <w:t xml:space="preserve"> </w:t>
      </w:r>
      <w:r>
        <w:rPr>
          <w:color w:val="000000"/>
          <w:rtl/>
        </w:rPr>
        <w:t xml:space="preserve">من آحاد إما أن ينقسم بمتساويين، أو لا ينقسم بمتساويين، وأما </w:t>
      </w:r>
      <w:r>
        <w:rPr>
          <w:color w:val="000000"/>
          <w:rtl/>
        </w:rPr>
        <w:lastRenderedPageBreak/>
        <w:t>أن</w:t>
      </w:r>
      <w:r>
        <w:rPr>
          <w:color w:val="000000"/>
        </w:rPr>
        <w:t xml:space="preserve"> </w:t>
      </w:r>
      <w:r>
        <w:rPr>
          <w:color w:val="000000"/>
          <w:rtl/>
        </w:rPr>
        <w:t>يتصف بالانقسام</w:t>
      </w:r>
      <w:r>
        <w:rPr>
          <w:color w:val="000000"/>
        </w:rPr>
        <w:t xml:space="preserve"> </w:t>
      </w:r>
      <w:r>
        <w:rPr>
          <w:color w:val="000000"/>
          <w:rtl/>
        </w:rPr>
        <w:t>وعدم الانقسام، أو ينفك عنهما جميعاً فهو محال، وباطل أن يكون</w:t>
      </w:r>
      <w:r>
        <w:rPr>
          <w:color w:val="000000"/>
        </w:rPr>
        <w:t xml:space="preserve"> </w:t>
      </w:r>
      <w:r>
        <w:rPr>
          <w:color w:val="000000"/>
          <w:rtl/>
        </w:rPr>
        <w:t>شفعاً لأن الشفع</w:t>
      </w:r>
      <w:r>
        <w:rPr>
          <w:color w:val="000000"/>
        </w:rPr>
        <w:t xml:space="preserve"> </w:t>
      </w:r>
      <w:r>
        <w:rPr>
          <w:color w:val="000000"/>
          <w:rtl/>
        </w:rPr>
        <w:t>إنما لا يكون وتراً لأنه يعوزه واحد، فإذا انضاف إليه واحد صار وتراً، فكيف أعوز الذي لا يتناهى واحد</w:t>
      </w:r>
      <w:r w:rsidR="006E69F0">
        <w:rPr>
          <w:color w:val="000000"/>
          <w:rtl/>
        </w:rPr>
        <w:t>؟</w:t>
      </w:r>
      <w:r>
        <w:rPr>
          <w:color w:val="000000"/>
          <w:rtl/>
        </w:rPr>
        <w:t xml:space="preserve"> ومحال أن</w:t>
      </w:r>
      <w:r>
        <w:rPr>
          <w:color w:val="000000"/>
        </w:rPr>
        <w:t xml:space="preserve"> </w:t>
      </w:r>
      <w:r>
        <w:rPr>
          <w:color w:val="000000"/>
          <w:rtl/>
        </w:rPr>
        <w:t>يكون وتراً</w:t>
      </w:r>
      <w:r w:rsidR="006E69F0">
        <w:rPr>
          <w:color w:val="000000"/>
          <w:rtl/>
        </w:rPr>
        <w:t xml:space="preserve">، </w:t>
      </w:r>
      <w:r>
        <w:rPr>
          <w:color w:val="000000"/>
          <w:rtl/>
        </w:rPr>
        <w:t>لأن الوتر يصير</w:t>
      </w:r>
      <w:r>
        <w:rPr>
          <w:color w:val="000000"/>
        </w:rPr>
        <w:t xml:space="preserve"> </w:t>
      </w:r>
      <w:r>
        <w:rPr>
          <w:color w:val="000000"/>
          <w:rtl/>
        </w:rPr>
        <w:t>شفعاً بواحد، فيبقى وتراً لأنه يعوزه ذلك الواحد،</w:t>
      </w:r>
      <w:r>
        <w:rPr>
          <w:color w:val="000000"/>
        </w:rPr>
        <w:t xml:space="preserve"> </w:t>
      </w:r>
      <w:r>
        <w:rPr>
          <w:color w:val="000000"/>
          <w:rtl/>
        </w:rPr>
        <w:t>فكيف أعوز الذي لا يتناهى واحد</w:t>
      </w:r>
      <w:r w:rsidR="006E69F0">
        <w:rPr>
          <w:color w:val="000000"/>
          <w:rtl/>
        </w:rPr>
        <w:t>؟</w:t>
      </w:r>
      <w:r>
        <w:rPr>
          <w:color w:val="000000"/>
        </w:rPr>
        <w:t xml:space="preserve"> </w:t>
      </w:r>
      <w:r>
        <w:rPr>
          <w:color w:val="000000"/>
          <w:rtl/>
        </w:rPr>
        <w:t>الثالث- أنه يلزم عليه أن يكون عددان، كل واحد</w:t>
      </w:r>
      <w:r>
        <w:rPr>
          <w:color w:val="000000"/>
        </w:rPr>
        <w:t xml:space="preserve"> </w:t>
      </w:r>
      <w:r>
        <w:rPr>
          <w:color w:val="000000"/>
          <w:rtl/>
        </w:rPr>
        <w:t>منهما لا يتناهى، ثم أن أحدهما أقل</w:t>
      </w:r>
      <w:r>
        <w:rPr>
          <w:color w:val="000000"/>
        </w:rPr>
        <w:t xml:space="preserve"> </w:t>
      </w:r>
      <w:r>
        <w:rPr>
          <w:color w:val="000000"/>
          <w:rtl/>
        </w:rPr>
        <w:t>من الآخر، ومحال أن يكون ما لا يتناهى أقل</w:t>
      </w:r>
      <w:r>
        <w:rPr>
          <w:color w:val="000000"/>
        </w:rPr>
        <w:t xml:space="preserve"> </w:t>
      </w:r>
      <w:r>
        <w:rPr>
          <w:color w:val="000000"/>
          <w:rtl/>
        </w:rPr>
        <w:t>مما لا يتناهى لأن الأقل هو الذي يعوزه</w:t>
      </w:r>
      <w:r>
        <w:rPr>
          <w:color w:val="000000"/>
        </w:rPr>
        <w:t xml:space="preserve"> </w:t>
      </w:r>
      <w:r>
        <w:rPr>
          <w:color w:val="000000"/>
          <w:rtl/>
        </w:rPr>
        <w:t>شيء لو أضيف إليه لصار متساوياً، وما لا</w:t>
      </w:r>
      <w:r>
        <w:rPr>
          <w:color w:val="000000"/>
        </w:rPr>
        <w:t xml:space="preserve"> </w:t>
      </w:r>
      <w:r>
        <w:rPr>
          <w:color w:val="000000"/>
          <w:rtl/>
        </w:rPr>
        <w:t>يتناهى كيف يعوزه شيء</w:t>
      </w:r>
      <w:r w:rsidR="006E69F0">
        <w:rPr>
          <w:color w:val="000000"/>
          <w:rtl/>
        </w:rPr>
        <w:t>؟</w:t>
      </w:r>
      <w:r>
        <w:rPr>
          <w:color w:val="000000"/>
          <w:rtl/>
        </w:rPr>
        <w:t xml:space="preserve"> وبيانه أن زحل</w:t>
      </w:r>
      <w:r>
        <w:rPr>
          <w:color w:val="000000"/>
        </w:rPr>
        <w:t xml:space="preserve"> </w:t>
      </w:r>
      <w:r>
        <w:rPr>
          <w:color w:val="000000"/>
          <w:rtl/>
        </w:rPr>
        <w:t>عندهم يدور في كل ثلاثين سنة دورة واحدة،</w:t>
      </w:r>
      <w:r>
        <w:rPr>
          <w:color w:val="000000"/>
        </w:rPr>
        <w:t xml:space="preserve"> </w:t>
      </w:r>
      <w:r>
        <w:rPr>
          <w:color w:val="000000"/>
          <w:rtl/>
        </w:rPr>
        <w:t>والشمس في كل سنة دورة واحدة، فيكون عدد</w:t>
      </w:r>
      <w:r>
        <w:rPr>
          <w:color w:val="000000"/>
        </w:rPr>
        <w:t xml:space="preserve"> </w:t>
      </w:r>
      <w:r>
        <w:rPr>
          <w:color w:val="000000"/>
          <w:rtl/>
        </w:rPr>
        <w:t>دورات زحل مثل ثلث عشر دورات الشمس، إذ</w:t>
      </w:r>
      <w:r>
        <w:rPr>
          <w:color w:val="000000"/>
        </w:rPr>
        <w:t xml:space="preserve"> </w:t>
      </w:r>
      <w:r>
        <w:rPr>
          <w:color w:val="000000"/>
          <w:rtl/>
        </w:rPr>
        <w:t>الشمس تدور في ثلاثين سنة ثلاثين دورة،</w:t>
      </w:r>
      <w:r>
        <w:rPr>
          <w:color w:val="000000"/>
        </w:rPr>
        <w:t xml:space="preserve"> </w:t>
      </w:r>
      <w:r>
        <w:rPr>
          <w:color w:val="000000"/>
          <w:rtl/>
        </w:rPr>
        <w:t>وزحل يدور دورة واحدة، والواحد من</w:t>
      </w:r>
      <w:r>
        <w:rPr>
          <w:color w:val="000000"/>
        </w:rPr>
        <w:t xml:space="preserve"> </w:t>
      </w:r>
      <w:r>
        <w:rPr>
          <w:color w:val="000000"/>
          <w:rtl/>
        </w:rPr>
        <w:t>الثلاثين ثلث عشر</w:t>
      </w:r>
      <w:r w:rsidR="006E69F0">
        <w:rPr>
          <w:color w:val="000000"/>
          <w:rtl/>
        </w:rPr>
        <w:t xml:space="preserve">، </w:t>
      </w:r>
      <w:r>
        <w:rPr>
          <w:color w:val="000000"/>
          <w:rtl/>
        </w:rPr>
        <w:t>ثم دورات زحل لا نهاية لها وهي</w:t>
      </w:r>
      <w:r>
        <w:rPr>
          <w:color w:val="000000"/>
        </w:rPr>
        <w:t xml:space="preserve"> </w:t>
      </w:r>
      <w:r>
        <w:rPr>
          <w:color w:val="000000"/>
          <w:rtl/>
        </w:rPr>
        <w:t>أقل من دورات الشمس، إذ يعلم</w:t>
      </w:r>
      <w:r>
        <w:rPr>
          <w:color w:val="000000"/>
        </w:rPr>
        <w:t xml:space="preserve"> </w:t>
      </w:r>
      <w:r>
        <w:rPr>
          <w:color w:val="000000"/>
          <w:rtl/>
        </w:rPr>
        <w:t>ضرورة أن ثلث عشر الشيء أقل من الشيء، والقمر يدور في</w:t>
      </w:r>
      <w:r>
        <w:rPr>
          <w:color w:val="000000"/>
        </w:rPr>
        <w:t xml:space="preserve"> </w:t>
      </w:r>
      <w:r>
        <w:rPr>
          <w:color w:val="000000"/>
          <w:rtl/>
        </w:rPr>
        <w:t>السنة اثنتي عشرة مرة،</w:t>
      </w:r>
      <w:r>
        <w:rPr>
          <w:color w:val="000000"/>
        </w:rPr>
        <w:t xml:space="preserve"> </w:t>
      </w:r>
      <w:r>
        <w:rPr>
          <w:color w:val="000000"/>
          <w:rtl/>
        </w:rPr>
        <w:t>فيكون عدد دورات الشمس مثلاً نصف سدس دورات القمر، وكل واحد</w:t>
      </w:r>
      <w:r>
        <w:rPr>
          <w:color w:val="000000"/>
        </w:rPr>
        <w:t xml:space="preserve"> </w:t>
      </w:r>
      <w:r>
        <w:rPr>
          <w:color w:val="000000"/>
          <w:rtl/>
        </w:rPr>
        <w:t>لا نهاية له وبعضه</w:t>
      </w:r>
      <w:r>
        <w:rPr>
          <w:color w:val="000000"/>
        </w:rPr>
        <w:t xml:space="preserve"> </w:t>
      </w:r>
      <w:r>
        <w:rPr>
          <w:color w:val="000000"/>
          <w:rtl/>
        </w:rPr>
        <w:t>أقل من بعض، فذلك من المحال البين</w:t>
      </w:r>
      <w:r w:rsidR="006E69F0">
        <w:rPr>
          <w:color w:val="000000"/>
          <w:rtl/>
        </w:rPr>
        <w:t xml:space="preserve">، </w:t>
      </w:r>
      <w:r>
        <w:rPr>
          <w:color w:val="000000"/>
          <w:rtl/>
        </w:rPr>
        <w:t>فإن قيل: مقدورات الباري</w:t>
      </w:r>
      <w:r>
        <w:rPr>
          <w:color w:val="000000"/>
        </w:rPr>
        <w:t xml:space="preserve"> </w:t>
      </w:r>
      <w:r>
        <w:rPr>
          <w:color w:val="000000"/>
          <w:rtl/>
        </w:rPr>
        <w:t>تعالى عندكم لا</w:t>
      </w:r>
      <w:r>
        <w:rPr>
          <w:color w:val="000000"/>
        </w:rPr>
        <w:t xml:space="preserve"> </w:t>
      </w:r>
      <w:r>
        <w:rPr>
          <w:color w:val="000000"/>
          <w:rtl/>
        </w:rPr>
        <w:t>نهاية لها وكذا معلوماته، والمعلومات أكثر من المقدورات إذ ذات</w:t>
      </w:r>
      <w:r>
        <w:rPr>
          <w:color w:val="000000"/>
        </w:rPr>
        <w:t xml:space="preserve"> </w:t>
      </w:r>
      <w:r>
        <w:rPr>
          <w:color w:val="000000"/>
          <w:rtl/>
        </w:rPr>
        <w:t>القديم تعالى</w:t>
      </w:r>
      <w:r>
        <w:rPr>
          <w:color w:val="000000"/>
        </w:rPr>
        <w:t xml:space="preserve"> </w:t>
      </w:r>
      <w:r>
        <w:rPr>
          <w:color w:val="000000"/>
          <w:rtl/>
        </w:rPr>
        <w:t>وصفاته معلومة له وكذا الموجود المستمر الوجود، وليس شيء من ذلك</w:t>
      </w:r>
      <w:r>
        <w:rPr>
          <w:color w:val="000000"/>
        </w:rPr>
        <w:t xml:space="preserve"> </w:t>
      </w:r>
      <w:r>
        <w:rPr>
          <w:color w:val="000000"/>
          <w:rtl/>
        </w:rPr>
        <w:t>مقدوراً</w:t>
      </w:r>
      <w:r w:rsidR="006E69F0">
        <w:rPr>
          <w:color w:val="000000"/>
          <w:rtl/>
        </w:rPr>
        <w:t xml:space="preserve">، </w:t>
      </w:r>
      <w:r>
        <w:rPr>
          <w:color w:val="000000"/>
          <w:rtl/>
        </w:rPr>
        <w:t>قلنا</w:t>
      </w:r>
      <w:r>
        <w:rPr>
          <w:color w:val="000000"/>
        </w:rPr>
        <w:t xml:space="preserve"> </w:t>
      </w:r>
      <w:r>
        <w:rPr>
          <w:color w:val="000000"/>
          <w:rtl/>
        </w:rPr>
        <w:t>نحن: إذا قلنا لا نهاية لمقدوراته، لم نرد به ما نريد بقولنا لا</w:t>
      </w:r>
      <w:r>
        <w:rPr>
          <w:color w:val="000000"/>
        </w:rPr>
        <w:t xml:space="preserve"> </w:t>
      </w:r>
      <w:r>
        <w:rPr>
          <w:color w:val="000000"/>
          <w:rtl/>
        </w:rPr>
        <w:t>نهاية</w:t>
      </w:r>
      <w:r>
        <w:rPr>
          <w:color w:val="000000"/>
        </w:rPr>
        <w:t xml:space="preserve"> </w:t>
      </w:r>
      <w:r>
        <w:rPr>
          <w:color w:val="000000"/>
          <w:rtl/>
        </w:rPr>
        <w:t>لمعلوماته بل نريد به أن لله تعالى صفة يعبر عنها بالقدرة، يتأتى بها</w:t>
      </w:r>
      <w:r>
        <w:rPr>
          <w:color w:val="000000"/>
        </w:rPr>
        <w:t xml:space="preserve"> </w:t>
      </w:r>
      <w:r>
        <w:rPr>
          <w:color w:val="000000"/>
          <w:rtl/>
        </w:rPr>
        <w:t>الايجاد،</w:t>
      </w:r>
      <w:r>
        <w:rPr>
          <w:color w:val="000000"/>
        </w:rPr>
        <w:t xml:space="preserve"> </w:t>
      </w:r>
      <w:r>
        <w:rPr>
          <w:color w:val="000000"/>
          <w:rtl/>
        </w:rPr>
        <w:t>وهذا الثاني لا ينعدم قط</w:t>
      </w:r>
      <w:r w:rsidR="006E69F0">
        <w:rPr>
          <w:color w:val="000000"/>
          <w:rtl/>
        </w:rPr>
        <w:t xml:space="preserve">، </w:t>
      </w:r>
      <w:r>
        <w:rPr>
          <w:color w:val="000000"/>
          <w:rtl/>
        </w:rPr>
        <w:t>وليس تحت قولنا- هذا الثأني لا ينعدم- إثبات</w:t>
      </w:r>
      <w:r>
        <w:rPr>
          <w:color w:val="000000"/>
        </w:rPr>
        <w:t xml:space="preserve"> </w:t>
      </w:r>
      <w:r>
        <w:rPr>
          <w:color w:val="000000"/>
          <w:rtl/>
        </w:rPr>
        <w:t>أشياء</w:t>
      </w:r>
      <w:r>
        <w:rPr>
          <w:color w:val="000000"/>
        </w:rPr>
        <w:t xml:space="preserve"> </w:t>
      </w:r>
      <w:r>
        <w:rPr>
          <w:color w:val="000000"/>
          <w:rtl/>
        </w:rPr>
        <w:t>فضلاً من أن توصف بأنها متناهية أو غير متناهية، وإنما يقع هذا الغلط لمن</w:t>
      </w:r>
      <w:r>
        <w:rPr>
          <w:color w:val="000000"/>
        </w:rPr>
        <w:t xml:space="preserve"> </w:t>
      </w:r>
      <w:r>
        <w:rPr>
          <w:color w:val="000000"/>
          <w:rtl/>
        </w:rPr>
        <w:t>ينظر</w:t>
      </w:r>
      <w:r>
        <w:rPr>
          <w:color w:val="000000"/>
        </w:rPr>
        <w:t xml:space="preserve"> </w:t>
      </w:r>
      <w:r>
        <w:rPr>
          <w:color w:val="000000"/>
          <w:rtl/>
        </w:rPr>
        <w:t>في المعاني من الألفاظ فيرى توازن لفظ المعلومات والمقدورات من حيث التصريف</w:t>
      </w:r>
      <w:r>
        <w:rPr>
          <w:color w:val="000000"/>
        </w:rPr>
        <w:t xml:space="preserve"> </w:t>
      </w:r>
      <w:r>
        <w:rPr>
          <w:color w:val="000000"/>
          <w:rtl/>
        </w:rPr>
        <w:t>في</w:t>
      </w:r>
      <w:r>
        <w:rPr>
          <w:color w:val="000000"/>
        </w:rPr>
        <w:t xml:space="preserve"> </w:t>
      </w:r>
      <w:r>
        <w:rPr>
          <w:color w:val="000000"/>
          <w:rtl/>
        </w:rPr>
        <w:t>اللغة، فيظن أن المراد بهما واحد</w:t>
      </w:r>
      <w:r w:rsidR="006E69F0">
        <w:rPr>
          <w:color w:val="000000"/>
          <w:rtl/>
        </w:rPr>
        <w:t xml:space="preserve">، </w:t>
      </w:r>
      <w:r>
        <w:rPr>
          <w:color w:val="000000"/>
          <w:rtl/>
        </w:rPr>
        <w:t>هيهات لا مناسبة بينهما البتة</w:t>
      </w:r>
      <w:r w:rsidR="006E69F0">
        <w:rPr>
          <w:color w:val="000000"/>
          <w:rtl/>
        </w:rPr>
        <w:t xml:space="preserve">، </w:t>
      </w:r>
      <w:r>
        <w:rPr>
          <w:color w:val="000000"/>
          <w:rtl/>
        </w:rPr>
        <w:t>ثم تحت قولنا</w:t>
      </w:r>
      <w:r>
        <w:rPr>
          <w:color w:val="000000"/>
        </w:rPr>
        <w:t xml:space="preserve"> </w:t>
      </w:r>
      <w:r>
        <w:rPr>
          <w:color w:val="000000"/>
          <w:rtl/>
        </w:rPr>
        <w:t>المعلومات لا نهاية لها أيضاً سر يخالف السابق منه إلى الفهم، إذ السابق منه</w:t>
      </w:r>
      <w:r>
        <w:rPr>
          <w:color w:val="000000"/>
        </w:rPr>
        <w:t xml:space="preserve"> </w:t>
      </w:r>
      <w:r>
        <w:rPr>
          <w:color w:val="000000"/>
          <w:rtl/>
        </w:rPr>
        <w:t>إلى</w:t>
      </w:r>
      <w:r>
        <w:rPr>
          <w:color w:val="000000"/>
        </w:rPr>
        <w:t xml:space="preserve"> </w:t>
      </w:r>
      <w:r>
        <w:rPr>
          <w:color w:val="000000"/>
          <w:rtl/>
        </w:rPr>
        <w:t>الفهم إثبات أشياء تسمى معلومات لا نهاية لها، وهو محال، بل الأشياء هي</w:t>
      </w:r>
      <w:r>
        <w:rPr>
          <w:color w:val="000000"/>
        </w:rPr>
        <w:t xml:space="preserve"> </w:t>
      </w:r>
      <w:r>
        <w:rPr>
          <w:color w:val="000000"/>
          <w:rtl/>
        </w:rPr>
        <w:t>الموجودات،</w:t>
      </w:r>
      <w:r>
        <w:rPr>
          <w:color w:val="000000"/>
        </w:rPr>
        <w:t xml:space="preserve"> </w:t>
      </w:r>
      <w:r>
        <w:rPr>
          <w:color w:val="000000"/>
          <w:rtl/>
        </w:rPr>
        <w:t>وهي متناهية، ولكن بيان ذلك يستدعي تطويلا</w:t>
      </w:r>
      <w:r w:rsidR="006E69F0">
        <w:rPr>
          <w:color w:val="000000"/>
          <w:rtl/>
        </w:rPr>
        <w:t xml:space="preserve">، </w:t>
      </w:r>
      <w:r>
        <w:rPr>
          <w:color w:val="000000"/>
          <w:rtl/>
        </w:rPr>
        <w:t>وقد اندفع الإشكال</w:t>
      </w:r>
      <w:r>
        <w:rPr>
          <w:color w:val="000000"/>
        </w:rPr>
        <w:t xml:space="preserve"> </w:t>
      </w:r>
      <w:r>
        <w:rPr>
          <w:color w:val="000000"/>
          <w:rtl/>
        </w:rPr>
        <w:t>بالكشف عن معنى نفي</w:t>
      </w:r>
      <w:r>
        <w:rPr>
          <w:color w:val="000000"/>
        </w:rPr>
        <w:t xml:space="preserve"> </w:t>
      </w:r>
      <w:r>
        <w:rPr>
          <w:color w:val="000000"/>
          <w:rtl/>
        </w:rPr>
        <w:t>النهاية عن المقدورات، فالنظر في الطرف الثاني وهو</w:t>
      </w:r>
      <w:r>
        <w:rPr>
          <w:color w:val="000000"/>
        </w:rPr>
        <w:t xml:space="preserve"> </w:t>
      </w:r>
      <w:r>
        <w:rPr>
          <w:color w:val="000000"/>
          <w:rtl/>
        </w:rPr>
        <w:t>المعلومات مستغنى عنه في دفع</w:t>
      </w:r>
      <w:r>
        <w:rPr>
          <w:color w:val="000000"/>
        </w:rPr>
        <w:t xml:space="preserve"> </w:t>
      </w:r>
      <w:r>
        <w:rPr>
          <w:color w:val="000000"/>
          <w:rtl/>
        </w:rPr>
        <w:t>الالزام، فقد بانت صحة هذا الأصل بالمنهج الثالث</w:t>
      </w:r>
      <w:r>
        <w:rPr>
          <w:color w:val="000000"/>
        </w:rPr>
        <w:t xml:space="preserve"> </w:t>
      </w:r>
      <w:r>
        <w:rPr>
          <w:color w:val="000000"/>
          <w:rtl/>
        </w:rPr>
        <w:t>من مناهج الأدلة المذكورة في</w:t>
      </w:r>
      <w:r>
        <w:rPr>
          <w:color w:val="000000"/>
        </w:rPr>
        <w:t xml:space="preserve"> </w:t>
      </w:r>
      <w:r>
        <w:rPr>
          <w:color w:val="000000"/>
          <w:rtl/>
        </w:rPr>
        <w:t>التمهيد الرابع من الكتاب وعند هذا يعلم وجود</w:t>
      </w:r>
      <w:r>
        <w:rPr>
          <w:color w:val="000000"/>
        </w:rPr>
        <w:t xml:space="preserve"> </w:t>
      </w:r>
      <w:r>
        <w:rPr>
          <w:color w:val="000000"/>
          <w:rtl/>
        </w:rPr>
        <w:t>الصانع إذ بان القياس الذي ذكرناه،</w:t>
      </w:r>
      <w:r>
        <w:rPr>
          <w:color w:val="000000"/>
        </w:rPr>
        <w:t xml:space="preserve"> </w:t>
      </w:r>
      <w:r>
        <w:rPr>
          <w:color w:val="000000"/>
          <w:rtl/>
        </w:rPr>
        <w:t>وهو قولنا أن العالم حادث وكل حادث فله سبب</w:t>
      </w:r>
      <w:r>
        <w:rPr>
          <w:color w:val="000000"/>
        </w:rPr>
        <w:t xml:space="preserve"> </w:t>
      </w:r>
      <w:r>
        <w:rPr>
          <w:color w:val="000000"/>
          <w:rtl/>
        </w:rPr>
        <w:t>فالعالم له سبب</w:t>
      </w:r>
      <w:r w:rsidR="006E69F0">
        <w:rPr>
          <w:color w:val="000000"/>
          <w:rtl/>
        </w:rPr>
        <w:t xml:space="preserve">، </w:t>
      </w:r>
      <w:r>
        <w:rPr>
          <w:color w:val="000000"/>
          <w:rtl/>
        </w:rPr>
        <w:t>فقد ثبتت هذه الدعوى بهذا المنهج، ولكن بعد لم يظهر لنا إلا موجود</w:t>
      </w:r>
      <w:r>
        <w:rPr>
          <w:color w:val="000000"/>
        </w:rPr>
        <w:t xml:space="preserve"> </w:t>
      </w:r>
      <w:r>
        <w:rPr>
          <w:color w:val="000000"/>
          <w:rtl/>
        </w:rPr>
        <w:t>السبب، فأما كونه حادثاً أو</w:t>
      </w:r>
      <w:r>
        <w:rPr>
          <w:color w:val="000000"/>
        </w:rPr>
        <w:t xml:space="preserve"> </w:t>
      </w:r>
      <w:r>
        <w:rPr>
          <w:color w:val="000000"/>
          <w:rtl/>
        </w:rPr>
        <w:t>قديماً وصفاً له فلم يظهر بعد فلنشتغل به</w:t>
      </w:r>
      <w:r w:rsidR="006E69F0">
        <w:rPr>
          <w:color w:val="000000"/>
          <w:rtl/>
        </w:rPr>
        <w:t>،</w:t>
      </w:r>
      <w:r>
        <w:rPr>
          <w:color w:val="000000"/>
          <w:rtl/>
        </w:rPr>
        <w:t xml:space="preserve"> </w:t>
      </w:r>
    </w:p>
    <w:p w14:paraId="10D1D078" w14:textId="42078CBE" w:rsidR="00C56407" w:rsidRDefault="00C56407" w:rsidP="00C44FF7">
      <w:pPr>
        <w:spacing w:after="240"/>
        <w:ind w:left="-46" w:right="-58"/>
        <w:rPr>
          <w:color w:val="000000"/>
          <w:rtl/>
        </w:rPr>
      </w:pPr>
      <w:bookmarkStart w:id="18" w:name="d2"/>
      <w:bookmarkEnd w:id="18"/>
      <w:r>
        <w:rPr>
          <w:bCs/>
          <w:rtl/>
        </w:rPr>
        <w:lastRenderedPageBreak/>
        <w:t>الدعوى الثانية:</w:t>
      </w:r>
      <w:r>
        <w:rPr>
          <w:color w:val="000000"/>
          <w:rtl/>
        </w:rPr>
        <w:t xml:space="preserve"> </w:t>
      </w:r>
      <w:r>
        <w:rPr>
          <w:bCs/>
          <w:color w:val="000000"/>
          <w:rtl/>
        </w:rPr>
        <w:t>ندعي أن السبب الذي</w:t>
      </w:r>
      <w:r>
        <w:rPr>
          <w:bCs/>
          <w:color w:val="000000"/>
        </w:rPr>
        <w:t xml:space="preserve"> </w:t>
      </w:r>
      <w:r>
        <w:rPr>
          <w:bCs/>
          <w:color w:val="000000"/>
          <w:rtl/>
        </w:rPr>
        <w:t>أثبتناه لوجود العالم قديم</w:t>
      </w:r>
      <w:r w:rsidR="006E69F0">
        <w:rPr>
          <w:rFonts w:hint="cs"/>
          <w:color w:val="000000"/>
          <w:rtl/>
        </w:rPr>
        <w:t xml:space="preserve">: </w:t>
      </w:r>
      <w:r>
        <w:rPr>
          <w:color w:val="000000"/>
          <w:rtl/>
        </w:rPr>
        <w:t>فإنه لو كان حادثاً</w:t>
      </w:r>
      <w:r>
        <w:rPr>
          <w:color w:val="000000"/>
        </w:rPr>
        <w:t xml:space="preserve"> </w:t>
      </w:r>
      <w:r>
        <w:rPr>
          <w:color w:val="000000"/>
          <w:rtl/>
        </w:rPr>
        <w:t>لافتقر إلى سبب آخر، وكذلك السبب</w:t>
      </w:r>
      <w:r>
        <w:rPr>
          <w:color w:val="000000"/>
        </w:rPr>
        <w:t xml:space="preserve"> </w:t>
      </w:r>
      <w:r>
        <w:rPr>
          <w:color w:val="000000"/>
          <w:rtl/>
        </w:rPr>
        <w:t>الآخر ويتسلسل إما إلى غير نهاية وهو محال،</w:t>
      </w:r>
      <w:r>
        <w:rPr>
          <w:color w:val="000000"/>
        </w:rPr>
        <w:t xml:space="preserve"> </w:t>
      </w:r>
      <w:r>
        <w:rPr>
          <w:color w:val="000000"/>
          <w:rtl/>
        </w:rPr>
        <w:t>وإما أن ينتهي إلى قديم لا محالة يقف</w:t>
      </w:r>
      <w:r>
        <w:rPr>
          <w:color w:val="000000"/>
        </w:rPr>
        <w:t xml:space="preserve"> </w:t>
      </w:r>
      <w:r>
        <w:rPr>
          <w:color w:val="000000"/>
          <w:rtl/>
        </w:rPr>
        <w:t>عنده وهو الذي نطلبه ونسميه صانع العالم</w:t>
      </w:r>
      <w:r w:rsidR="006E69F0">
        <w:rPr>
          <w:color w:val="000000"/>
          <w:rtl/>
        </w:rPr>
        <w:t xml:space="preserve">، </w:t>
      </w:r>
      <w:r>
        <w:rPr>
          <w:color w:val="000000"/>
          <w:rtl/>
        </w:rPr>
        <w:t>ولا بد من الاعتراف به بالضرورة ولا نعني</w:t>
      </w:r>
      <w:r>
        <w:rPr>
          <w:color w:val="000000"/>
        </w:rPr>
        <w:t xml:space="preserve"> </w:t>
      </w:r>
      <w:r>
        <w:rPr>
          <w:color w:val="000000"/>
          <w:rtl/>
        </w:rPr>
        <w:t>بقولنا قديم إلا أن وجوده غير مسبوق</w:t>
      </w:r>
      <w:r>
        <w:rPr>
          <w:color w:val="000000"/>
        </w:rPr>
        <w:t xml:space="preserve"> </w:t>
      </w:r>
      <w:r>
        <w:rPr>
          <w:color w:val="000000"/>
          <w:rtl/>
        </w:rPr>
        <w:t>بعدم، فليس تحت لفظ القديم إلا إثبات موجود</w:t>
      </w:r>
      <w:r>
        <w:rPr>
          <w:color w:val="000000"/>
        </w:rPr>
        <w:t xml:space="preserve"> </w:t>
      </w:r>
      <w:r>
        <w:rPr>
          <w:color w:val="000000"/>
          <w:rtl/>
        </w:rPr>
        <w:t>ونفي عدم سابق</w:t>
      </w:r>
      <w:r w:rsidR="006E69F0">
        <w:rPr>
          <w:color w:val="000000"/>
          <w:rtl/>
        </w:rPr>
        <w:t xml:space="preserve">، </w:t>
      </w:r>
      <w:r>
        <w:rPr>
          <w:color w:val="000000"/>
          <w:rtl/>
        </w:rPr>
        <w:t>فلا تظنن أن القدم</w:t>
      </w:r>
      <w:r>
        <w:rPr>
          <w:color w:val="000000"/>
        </w:rPr>
        <w:t xml:space="preserve"> </w:t>
      </w:r>
      <w:r>
        <w:rPr>
          <w:color w:val="000000"/>
          <w:rtl/>
        </w:rPr>
        <w:t>معنى زائد على ذات القديم، فيلزمك أن تقول ذلك</w:t>
      </w:r>
      <w:r>
        <w:rPr>
          <w:color w:val="000000"/>
        </w:rPr>
        <w:t xml:space="preserve"> </w:t>
      </w:r>
      <w:r>
        <w:rPr>
          <w:color w:val="000000"/>
          <w:rtl/>
        </w:rPr>
        <w:t>المعنى أيضاً قديم بقدم زائد</w:t>
      </w:r>
      <w:r>
        <w:rPr>
          <w:color w:val="000000"/>
        </w:rPr>
        <w:t xml:space="preserve"> </w:t>
      </w:r>
      <w:r>
        <w:rPr>
          <w:color w:val="000000"/>
          <w:rtl/>
        </w:rPr>
        <w:t>عليه، ويتسلسل القوم إلى غير نهاية</w:t>
      </w:r>
      <w:r w:rsidR="006E69F0">
        <w:rPr>
          <w:color w:val="000000"/>
          <w:rtl/>
        </w:rPr>
        <w:t>،</w:t>
      </w:r>
      <w:r>
        <w:rPr>
          <w:color w:val="000000"/>
          <w:rtl/>
        </w:rPr>
        <w:t xml:space="preserve"> </w:t>
      </w:r>
    </w:p>
    <w:p w14:paraId="5C373BBC" w14:textId="034B1FF7" w:rsidR="00C56407" w:rsidRDefault="00C56407" w:rsidP="00C44FF7">
      <w:pPr>
        <w:spacing w:after="240"/>
        <w:ind w:left="-46" w:right="-58"/>
        <w:rPr>
          <w:color w:val="000000"/>
          <w:rtl/>
        </w:rPr>
      </w:pPr>
      <w:bookmarkStart w:id="19" w:name="d3"/>
      <w:bookmarkEnd w:id="19"/>
      <w:r>
        <w:rPr>
          <w:bCs/>
          <w:rtl/>
        </w:rPr>
        <w:t>الدعوى الثالثة:</w:t>
      </w:r>
      <w:r>
        <w:rPr>
          <w:color w:val="000000"/>
          <w:rtl/>
        </w:rPr>
        <w:t xml:space="preserve"> </w:t>
      </w:r>
      <w:r>
        <w:rPr>
          <w:bCs/>
          <w:color w:val="000000"/>
          <w:rtl/>
        </w:rPr>
        <w:t>ندعي أن صانع العالم مع</w:t>
      </w:r>
      <w:r>
        <w:rPr>
          <w:bCs/>
          <w:color w:val="000000"/>
        </w:rPr>
        <w:t xml:space="preserve"> </w:t>
      </w:r>
      <w:r>
        <w:rPr>
          <w:bCs/>
          <w:color w:val="000000"/>
          <w:rtl/>
        </w:rPr>
        <w:t>كونه موجوداً لم يزل فهو باق لا يزال</w:t>
      </w:r>
      <w:r w:rsidR="006E69F0">
        <w:rPr>
          <w:rFonts w:hint="cs"/>
          <w:color w:val="000000"/>
          <w:rtl/>
        </w:rPr>
        <w:t>:</w:t>
      </w:r>
      <w:r>
        <w:rPr>
          <w:rFonts w:hint="cs"/>
          <w:color w:val="000000"/>
          <w:rtl/>
        </w:rPr>
        <w:t xml:space="preserve"> </w:t>
      </w:r>
      <w:r>
        <w:rPr>
          <w:color w:val="000000"/>
          <w:rtl/>
        </w:rPr>
        <w:t>لأن ما ثبت قدمه استحال عدمه</w:t>
      </w:r>
      <w:r w:rsidR="006E69F0">
        <w:rPr>
          <w:color w:val="000000"/>
          <w:rtl/>
        </w:rPr>
        <w:t xml:space="preserve">، </w:t>
      </w:r>
      <w:r>
        <w:rPr>
          <w:color w:val="000000"/>
          <w:rtl/>
        </w:rPr>
        <w:t>وإنما قلنا</w:t>
      </w:r>
      <w:r>
        <w:rPr>
          <w:color w:val="000000"/>
        </w:rPr>
        <w:t xml:space="preserve"> </w:t>
      </w:r>
      <w:r>
        <w:rPr>
          <w:color w:val="000000"/>
          <w:rtl/>
        </w:rPr>
        <w:t>ذلك لأنه لو العدم لافتقر عدمه إلى سبب فإنه طارئ بعد</w:t>
      </w:r>
      <w:r>
        <w:rPr>
          <w:color w:val="000000"/>
        </w:rPr>
        <w:t xml:space="preserve"> </w:t>
      </w:r>
      <w:r>
        <w:rPr>
          <w:color w:val="000000"/>
          <w:rtl/>
        </w:rPr>
        <w:t>استمرار الوجود في القدم</w:t>
      </w:r>
      <w:r w:rsidR="006E69F0">
        <w:rPr>
          <w:color w:val="000000"/>
          <w:rtl/>
        </w:rPr>
        <w:t xml:space="preserve">، </w:t>
      </w:r>
      <w:r>
        <w:rPr>
          <w:color w:val="000000"/>
          <w:rtl/>
        </w:rPr>
        <w:t>وقد ذكرنا ان كل طارئ فلا بد له من سبب من حيث انه طارئ</w:t>
      </w:r>
      <w:r>
        <w:rPr>
          <w:color w:val="000000"/>
        </w:rPr>
        <w:t xml:space="preserve"> </w:t>
      </w:r>
      <w:r>
        <w:rPr>
          <w:color w:val="000000"/>
          <w:rtl/>
        </w:rPr>
        <w:t>لا من حيث أنه موجود، وكما افتقر تبدل العدم بالوجود إلى مرجح للوجود على العدم،</w:t>
      </w:r>
      <w:r>
        <w:rPr>
          <w:color w:val="000000"/>
        </w:rPr>
        <w:t xml:space="preserve"> </w:t>
      </w:r>
      <w:r>
        <w:rPr>
          <w:color w:val="000000"/>
          <w:rtl/>
        </w:rPr>
        <w:t>فكذلك يفتقر تبدل</w:t>
      </w:r>
      <w:r>
        <w:rPr>
          <w:color w:val="000000"/>
        </w:rPr>
        <w:t xml:space="preserve"> </w:t>
      </w:r>
      <w:r>
        <w:rPr>
          <w:color w:val="000000"/>
          <w:rtl/>
        </w:rPr>
        <w:t>الوجود بالعدم إلى مرجح للعدم على الوجود، وذلك المرجح إما فاعل</w:t>
      </w:r>
      <w:r>
        <w:rPr>
          <w:color w:val="000000"/>
        </w:rPr>
        <w:t xml:space="preserve"> </w:t>
      </w:r>
      <w:r>
        <w:rPr>
          <w:color w:val="000000"/>
          <w:rtl/>
        </w:rPr>
        <w:t>بعدم القدرة،</w:t>
      </w:r>
      <w:r>
        <w:rPr>
          <w:color w:val="000000"/>
        </w:rPr>
        <w:t xml:space="preserve"> </w:t>
      </w:r>
      <w:r>
        <w:rPr>
          <w:color w:val="000000"/>
          <w:rtl/>
        </w:rPr>
        <w:t>أو ضد انقطاع شرط من شروط الوجود</w:t>
      </w:r>
      <w:r w:rsidR="006E69F0">
        <w:rPr>
          <w:color w:val="000000"/>
          <w:rtl/>
        </w:rPr>
        <w:t xml:space="preserve">، </w:t>
      </w:r>
      <w:r>
        <w:rPr>
          <w:color w:val="000000"/>
          <w:rtl/>
        </w:rPr>
        <w:t>ومحال أن يحال على القدرة؛ إذ</w:t>
      </w:r>
      <w:r>
        <w:rPr>
          <w:color w:val="000000"/>
        </w:rPr>
        <w:t xml:space="preserve"> </w:t>
      </w:r>
      <w:r>
        <w:rPr>
          <w:color w:val="000000"/>
          <w:rtl/>
        </w:rPr>
        <w:t>لوجود شيء ثابت</w:t>
      </w:r>
      <w:r>
        <w:rPr>
          <w:color w:val="000000"/>
        </w:rPr>
        <w:t xml:space="preserve"> </w:t>
      </w:r>
      <w:r>
        <w:rPr>
          <w:color w:val="000000"/>
          <w:rtl/>
        </w:rPr>
        <w:t>يجوز أن يصدر عن القدرة، فيكون القادر باستعماله فعل شيئاً والعدم</w:t>
      </w:r>
      <w:r>
        <w:rPr>
          <w:color w:val="000000"/>
        </w:rPr>
        <w:t xml:space="preserve"> </w:t>
      </w:r>
      <w:r>
        <w:rPr>
          <w:color w:val="000000"/>
          <w:rtl/>
        </w:rPr>
        <w:t>ليس بشيء،</w:t>
      </w:r>
      <w:r>
        <w:rPr>
          <w:color w:val="000000"/>
        </w:rPr>
        <w:t xml:space="preserve"> </w:t>
      </w:r>
      <w:r>
        <w:rPr>
          <w:color w:val="000000"/>
          <w:rtl/>
        </w:rPr>
        <w:t>فيستحيل أن يكون فعلاً واقعاً بأثر القدرة</w:t>
      </w:r>
      <w:r w:rsidR="006E69F0">
        <w:rPr>
          <w:color w:val="000000"/>
          <w:rtl/>
        </w:rPr>
        <w:t xml:space="preserve">، </w:t>
      </w:r>
      <w:r>
        <w:rPr>
          <w:color w:val="000000"/>
          <w:rtl/>
        </w:rPr>
        <w:t>فإنا نقول: فاعل العدم هل</w:t>
      </w:r>
      <w:r>
        <w:rPr>
          <w:color w:val="000000"/>
        </w:rPr>
        <w:t xml:space="preserve"> </w:t>
      </w:r>
      <w:r>
        <w:rPr>
          <w:color w:val="000000"/>
          <w:rtl/>
        </w:rPr>
        <w:t>فعل شيئاً</w:t>
      </w:r>
      <w:r w:rsidR="006E69F0">
        <w:rPr>
          <w:color w:val="000000"/>
          <w:rtl/>
        </w:rPr>
        <w:t>؟</w:t>
      </w:r>
      <w:r>
        <w:rPr>
          <w:color w:val="000000"/>
          <w:rtl/>
        </w:rPr>
        <w:t xml:space="preserve"> فإن قيل نعم، كان محالاً، لأن النفي ليس بشيء</w:t>
      </w:r>
      <w:r w:rsidR="006E69F0">
        <w:rPr>
          <w:color w:val="000000"/>
          <w:rtl/>
        </w:rPr>
        <w:t xml:space="preserve">، </w:t>
      </w:r>
      <w:r>
        <w:rPr>
          <w:color w:val="000000"/>
          <w:rtl/>
        </w:rPr>
        <w:t>وإن قال المعتزلي أن</w:t>
      </w:r>
      <w:r>
        <w:rPr>
          <w:color w:val="000000"/>
        </w:rPr>
        <w:t xml:space="preserve"> </w:t>
      </w:r>
      <w:r>
        <w:rPr>
          <w:color w:val="000000"/>
          <w:rtl/>
        </w:rPr>
        <w:t>المعدوم</w:t>
      </w:r>
      <w:r>
        <w:rPr>
          <w:color w:val="000000"/>
        </w:rPr>
        <w:t xml:space="preserve"> </w:t>
      </w:r>
      <w:r>
        <w:rPr>
          <w:color w:val="000000"/>
          <w:rtl/>
        </w:rPr>
        <w:t>شيء وذات، فليس ذلك الذات من أثر القدرة، فلا يتصف أن يقول الفعل الواقع</w:t>
      </w:r>
      <w:r>
        <w:rPr>
          <w:color w:val="000000"/>
        </w:rPr>
        <w:t xml:space="preserve"> </w:t>
      </w:r>
      <w:r>
        <w:rPr>
          <w:color w:val="000000"/>
          <w:rtl/>
        </w:rPr>
        <w:t>بالقدرة فعل ذلك الذات فإنها أزلية، وإنما فعله نفي وجود الذات، ونفي وجود</w:t>
      </w:r>
      <w:r>
        <w:rPr>
          <w:color w:val="000000"/>
        </w:rPr>
        <w:t xml:space="preserve"> </w:t>
      </w:r>
      <w:r>
        <w:rPr>
          <w:color w:val="000000"/>
          <w:rtl/>
        </w:rPr>
        <w:t>الذات</w:t>
      </w:r>
      <w:r>
        <w:rPr>
          <w:color w:val="000000"/>
        </w:rPr>
        <w:t xml:space="preserve"> </w:t>
      </w:r>
      <w:r>
        <w:rPr>
          <w:color w:val="000000"/>
          <w:rtl/>
        </w:rPr>
        <w:t>ليس شيئاً، فاذاً ما فعل شيئاً</w:t>
      </w:r>
      <w:r w:rsidR="006E69F0">
        <w:rPr>
          <w:color w:val="000000"/>
          <w:rtl/>
        </w:rPr>
        <w:t xml:space="preserve">، </w:t>
      </w:r>
      <w:r>
        <w:rPr>
          <w:color w:val="000000"/>
          <w:rtl/>
        </w:rPr>
        <w:t>وإذا صدق قولنا ما فعل شيئاً صدق قولنا</w:t>
      </w:r>
      <w:r>
        <w:rPr>
          <w:color w:val="000000"/>
        </w:rPr>
        <w:t xml:space="preserve"> </w:t>
      </w:r>
      <w:r>
        <w:rPr>
          <w:color w:val="000000"/>
          <w:rtl/>
        </w:rPr>
        <w:t>أنه لم</w:t>
      </w:r>
      <w:r>
        <w:rPr>
          <w:color w:val="000000"/>
        </w:rPr>
        <w:t xml:space="preserve"> </w:t>
      </w:r>
      <w:r>
        <w:rPr>
          <w:color w:val="000000"/>
          <w:rtl/>
        </w:rPr>
        <w:t>يستعمل القدرة في أثر البتة، فبقي كما كان ولم يفعل شيئاً</w:t>
      </w:r>
      <w:r w:rsidR="006E69F0">
        <w:rPr>
          <w:color w:val="000000"/>
          <w:rtl/>
        </w:rPr>
        <w:t xml:space="preserve">، </w:t>
      </w:r>
      <w:r>
        <w:rPr>
          <w:color w:val="000000"/>
          <w:rtl/>
        </w:rPr>
        <w:t>وباطل أن</w:t>
      </w:r>
      <w:r>
        <w:rPr>
          <w:color w:val="000000"/>
        </w:rPr>
        <w:t xml:space="preserve"> </w:t>
      </w:r>
      <w:r>
        <w:rPr>
          <w:color w:val="000000"/>
          <w:rtl/>
        </w:rPr>
        <w:t>يقال أنه</w:t>
      </w:r>
      <w:r>
        <w:rPr>
          <w:color w:val="000000"/>
        </w:rPr>
        <w:t xml:space="preserve"> </w:t>
      </w:r>
      <w:r>
        <w:rPr>
          <w:color w:val="000000"/>
          <w:rtl/>
        </w:rPr>
        <w:t>يعدمه ضده لأن الضد إن فرض حادثاً اندفع وجوده بمضادة القديم، وكان</w:t>
      </w:r>
      <w:r>
        <w:rPr>
          <w:color w:val="000000"/>
        </w:rPr>
        <w:t xml:space="preserve"> </w:t>
      </w:r>
      <w:r>
        <w:rPr>
          <w:color w:val="000000"/>
          <w:rtl/>
        </w:rPr>
        <w:t>ذلك أولى من أن</w:t>
      </w:r>
      <w:r>
        <w:rPr>
          <w:color w:val="000000"/>
        </w:rPr>
        <w:t xml:space="preserve"> </w:t>
      </w:r>
      <w:r>
        <w:rPr>
          <w:color w:val="000000"/>
          <w:rtl/>
        </w:rPr>
        <w:t>ينقطع به وجود القديم</w:t>
      </w:r>
      <w:r w:rsidR="006E69F0">
        <w:rPr>
          <w:color w:val="000000"/>
          <w:rtl/>
        </w:rPr>
        <w:t xml:space="preserve">، </w:t>
      </w:r>
      <w:r>
        <w:rPr>
          <w:color w:val="000000"/>
          <w:rtl/>
        </w:rPr>
        <w:t>ومحال أن يكون له ضد قديم كان موجوداً</w:t>
      </w:r>
      <w:r>
        <w:rPr>
          <w:color w:val="000000"/>
        </w:rPr>
        <w:t xml:space="preserve"> </w:t>
      </w:r>
      <w:r>
        <w:rPr>
          <w:color w:val="000000"/>
          <w:rtl/>
        </w:rPr>
        <w:t>معه في القدم ولم</w:t>
      </w:r>
      <w:r>
        <w:rPr>
          <w:color w:val="000000"/>
        </w:rPr>
        <w:t xml:space="preserve"> </w:t>
      </w:r>
      <w:r>
        <w:rPr>
          <w:color w:val="000000"/>
          <w:rtl/>
        </w:rPr>
        <w:t>يعدمه وقد أعدمه الآن، وباطل أن يقال انعدم لانعدام شرط وجوده، فإن الشرط إن كان حادثاً</w:t>
      </w:r>
      <w:r>
        <w:rPr>
          <w:color w:val="000000"/>
        </w:rPr>
        <w:t xml:space="preserve"> </w:t>
      </w:r>
      <w:r>
        <w:rPr>
          <w:color w:val="000000"/>
          <w:rtl/>
        </w:rPr>
        <w:t>استحال أن يكون وجود</w:t>
      </w:r>
      <w:r>
        <w:rPr>
          <w:color w:val="000000"/>
        </w:rPr>
        <w:t xml:space="preserve"> </w:t>
      </w:r>
      <w:r>
        <w:rPr>
          <w:color w:val="000000"/>
          <w:rtl/>
        </w:rPr>
        <w:t>القديم مشروطاً بحادث، وإن كان قديماً فالكلام في استحالة</w:t>
      </w:r>
      <w:r>
        <w:rPr>
          <w:color w:val="000000"/>
        </w:rPr>
        <w:t xml:space="preserve"> </w:t>
      </w:r>
      <w:r>
        <w:rPr>
          <w:color w:val="000000"/>
          <w:rtl/>
        </w:rPr>
        <w:t>عدم الشرط كالكلام في</w:t>
      </w:r>
      <w:r>
        <w:rPr>
          <w:color w:val="000000"/>
        </w:rPr>
        <w:t xml:space="preserve"> </w:t>
      </w:r>
      <w:r>
        <w:rPr>
          <w:color w:val="000000"/>
          <w:rtl/>
        </w:rPr>
        <w:t>استحالة عدم المشروط فلا يتصور عدمه</w:t>
      </w:r>
      <w:r w:rsidR="006E69F0">
        <w:rPr>
          <w:color w:val="000000"/>
          <w:rtl/>
        </w:rPr>
        <w:t xml:space="preserve">، </w:t>
      </w:r>
      <w:r>
        <w:rPr>
          <w:color w:val="000000"/>
          <w:rtl/>
        </w:rPr>
        <w:t>فإن قيل فبما إذاً</w:t>
      </w:r>
      <w:r>
        <w:rPr>
          <w:color w:val="000000"/>
        </w:rPr>
        <w:t xml:space="preserve"> </w:t>
      </w:r>
      <w:r>
        <w:rPr>
          <w:color w:val="000000"/>
          <w:rtl/>
        </w:rPr>
        <w:t>تفنى عندكم الجواهر</w:t>
      </w:r>
      <w:r>
        <w:rPr>
          <w:color w:val="000000"/>
        </w:rPr>
        <w:t xml:space="preserve"> </w:t>
      </w:r>
      <w:r>
        <w:rPr>
          <w:color w:val="000000"/>
          <w:rtl/>
        </w:rPr>
        <w:t>والأعراض</w:t>
      </w:r>
      <w:r w:rsidR="006E69F0">
        <w:rPr>
          <w:color w:val="000000"/>
          <w:rtl/>
        </w:rPr>
        <w:t>؟</w:t>
      </w:r>
      <w:r>
        <w:rPr>
          <w:color w:val="000000"/>
          <w:rtl/>
        </w:rPr>
        <w:t xml:space="preserve"> قلنا: أما الأعراض فبأنفسها، ونعني بقولنا</w:t>
      </w:r>
      <w:r>
        <w:rPr>
          <w:color w:val="000000"/>
        </w:rPr>
        <w:t xml:space="preserve"> </w:t>
      </w:r>
      <w:r>
        <w:rPr>
          <w:color w:val="000000"/>
          <w:rtl/>
        </w:rPr>
        <w:t>بأنفسها أن ذواتها لا يتصور</w:t>
      </w:r>
      <w:r>
        <w:rPr>
          <w:color w:val="000000"/>
        </w:rPr>
        <w:t xml:space="preserve"> </w:t>
      </w:r>
      <w:r>
        <w:rPr>
          <w:color w:val="000000"/>
          <w:rtl/>
        </w:rPr>
        <w:t>لها بقاء</w:t>
      </w:r>
      <w:r w:rsidR="006E69F0">
        <w:rPr>
          <w:color w:val="000000"/>
          <w:rtl/>
        </w:rPr>
        <w:t xml:space="preserve">، </w:t>
      </w:r>
      <w:r>
        <w:rPr>
          <w:color w:val="000000"/>
          <w:rtl/>
        </w:rPr>
        <w:t>ويفهم المذهب فيه بأن يفرض في الحركة،</w:t>
      </w:r>
      <w:r>
        <w:rPr>
          <w:color w:val="000000"/>
        </w:rPr>
        <w:t xml:space="preserve"> </w:t>
      </w:r>
      <w:r>
        <w:rPr>
          <w:color w:val="000000"/>
          <w:rtl/>
        </w:rPr>
        <w:t>فإن الأكوان المتعاقبة في أحيان</w:t>
      </w:r>
      <w:r>
        <w:rPr>
          <w:color w:val="000000"/>
        </w:rPr>
        <w:t xml:space="preserve"> </w:t>
      </w:r>
      <w:r>
        <w:rPr>
          <w:color w:val="000000"/>
          <w:rtl/>
        </w:rPr>
        <w:t>متواصلة لا توصف بأنها حركات إلا بتلاحقها على</w:t>
      </w:r>
      <w:r>
        <w:rPr>
          <w:color w:val="000000"/>
        </w:rPr>
        <w:t xml:space="preserve"> </w:t>
      </w:r>
      <w:r>
        <w:rPr>
          <w:color w:val="000000"/>
          <w:rtl/>
        </w:rPr>
        <w:t>سبيل دوام التجدد ودوام الانعدام،</w:t>
      </w:r>
      <w:r>
        <w:rPr>
          <w:color w:val="000000"/>
        </w:rPr>
        <w:t xml:space="preserve"> </w:t>
      </w:r>
      <w:r>
        <w:rPr>
          <w:color w:val="000000"/>
          <w:rtl/>
        </w:rPr>
        <w:t>فإنها إن فرض بقاؤها كانت سكوناً لا حركة،</w:t>
      </w:r>
      <w:r>
        <w:rPr>
          <w:color w:val="000000"/>
        </w:rPr>
        <w:t xml:space="preserve"> </w:t>
      </w:r>
      <w:r>
        <w:rPr>
          <w:color w:val="000000"/>
          <w:rtl/>
        </w:rPr>
        <w:t>ولا تعقل ذات الحركة ما لم يعقل معها</w:t>
      </w:r>
      <w:r>
        <w:rPr>
          <w:color w:val="000000"/>
        </w:rPr>
        <w:t xml:space="preserve"> </w:t>
      </w:r>
      <w:r>
        <w:rPr>
          <w:color w:val="000000"/>
          <w:rtl/>
        </w:rPr>
        <w:t>العدم عقيب الوجود</w:t>
      </w:r>
      <w:r w:rsidR="006E69F0">
        <w:rPr>
          <w:color w:val="000000"/>
          <w:rtl/>
        </w:rPr>
        <w:t xml:space="preserve">، </w:t>
      </w:r>
      <w:r>
        <w:rPr>
          <w:color w:val="000000"/>
          <w:rtl/>
        </w:rPr>
        <w:t xml:space="preserve">وهذا يفهم في </w:t>
      </w:r>
      <w:r>
        <w:rPr>
          <w:color w:val="000000"/>
          <w:rtl/>
        </w:rPr>
        <w:lastRenderedPageBreak/>
        <w:t>الحركة</w:t>
      </w:r>
      <w:r>
        <w:rPr>
          <w:color w:val="000000"/>
        </w:rPr>
        <w:t xml:space="preserve"> </w:t>
      </w:r>
      <w:r>
        <w:rPr>
          <w:color w:val="000000"/>
          <w:rtl/>
        </w:rPr>
        <w:t>بغير برهان</w:t>
      </w:r>
      <w:r w:rsidR="006E69F0">
        <w:rPr>
          <w:color w:val="000000"/>
          <w:rtl/>
        </w:rPr>
        <w:t xml:space="preserve">، </w:t>
      </w:r>
      <w:r>
        <w:rPr>
          <w:color w:val="000000"/>
          <w:rtl/>
        </w:rPr>
        <w:t>وأما الألوان وسائر الأعراض،</w:t>
      </w:r>
      <w:r>
        <w:rPr>
          <w:color w:val="000000"/>
        </w:rPr>
        <w:t xml:space="preserve"> </w:t>
      </w:r>
      <w:r>
        <w:rPr>
          <w:color w:val="000000"/>
          <w:rtl/>
        </w:rPr>
        <w:t>فإنما تفهم بما ذكرناه من أنه لو بقي لاستحال عدمه بالقدرة وبالضد كما سبق في</w:t>
      </w:r>
      <w:r>
        <w:rPr>
          <w:color w:val="000000"/>
        </w:rPr>
        <w:t xml:space="preserve"> </w:t>
      </w:r>
      <w:r>
        <w:rPr>
          <w:color w:val="000000"/>
          <w:rtl/>
        </w:rPr>
        <w:t>القديم، ومثل هذا العدم محال في حق</w:t>
      </w:r>
      <w:r>
        <w:rPr>
          <w:color w:val="000000"/>
        </w:rPr>
        <w:t xml:space="preserve"> </w:t>
      </w:r>
      <w:r>
        <w:rPr>
          <w:color w:val="000000"/>
          <w:rtl/>
        </w:rPr>
        <w:t>الله تعالى فإنا بينا قدمه أولاً واستمرار</w:t>
      </w:r>
      <w:r>
        <w:rPr>
          <w:color w:val="000000"/>
        </w:rPr>
        <w:t xml:space="preserve"> </w:t>
      </w:r>
      <w:r>
        <w:rPr>
          <w:color w:val="000000"/>
          <w:rtl/>
        </w:rPr>
        <w:t>وجوده فيما لم يزل، فلم يكن من ضرورة</w:t>
      </w:r>
      <w:r>
        <w:rPr>
          <w:color w:val="000000"/>
        </w:rPr>
        <w:t xml:space="preserve"> </w:t>
      </w:r>
      <w:r>
        <w:rPr>
          <w:color w:val="000000"/>
          <w:rtl/>
        </w:rPr>
        <w:t>وجوده حقيقة فناؤه عقيبه، كما كان من ضرورة</w:t>
      </w:r>
      <w:r>
        <w:rPr>
          <w:color w:val="000000"/>
        </w:rPr>
        <w:t xml:space="preserve"> </w:t>
      </w:r>
      <w:r>
        <w:rPr>
          <w:color w:val="000000"/>
          <w:rtl/>
        </w:rPr>
        <w:t>وجود الحركة حقيقة أن تفنى عقيب</w:t>
      </w:r>
      <w:r>
        <w:rPr>
          <w:color w:val="000000"/>
        </w:rPr>
        <w:t xml:space="preserve"> </w:t>
      </w:r>
      <w:r>
        <w:rPr>
          <w:color w:val="000000"/>
          <w:rtl/>
        </w:rPr>
        <w:t>الوجود</w:t>
      </w:r>
      <w:r w:rsidR="006E69F0">
        <w:rPr>
          <w:color w:val="000000"/>
          <w:rtl/>
        </w:rPr>
        <w:t xml:space="preserve">، </w:t>
      </w:r>
      <w:r>
        <w:rPr>
          <w:color w:val="000000"/>
          <w:rtl/>
        </w:rPr>
        <w:t>وأما الجواهر فانعدامها بان لا تخلق فيها</w:t>
      </w:r>
      <w:r>
        <w:rPr>
          <w:color w:val="000000"/>
        </w:rPr>
        <w:t xml:space="preserve"> </w:t>
      </w:r>
      <w:r>
        <w:rPr>
          <w:color w:val="000000"/>
          <w:rtl/>
        </w:rPr>
        <w:t>الحركة والسكون فينقطع شرط</w:t>
      </w:r>
      <w:r>
        <w:rPr>
          <w:color w:val="000000"/>
        </w:rPr>
        <w:t xml:space="preserve"> </w:t>
      </w:r>
      <w:r>
        <w:rPr>
          <w:color w:val="000000"/>
          <w:rtl/>
        </w:rPr>
        <w:t>وجودها فلا يعقل بقاؤها</w:t>
      </w:r>
      <w:r w:rsidR="006E69F0">
        <w:rPr>
          <w:color w:val="000000"/>
          <w:rtl/>
        </w:rPr>
        <w:t>،</w:t>
      </w:r>
      <w:r>
        <w:rPr>
          <w:color w:val="000000"/>
          <w:rtl/>
        </w:rPr>
        <w:t xml:space="preserve"> </w:t>
      </w:r>
    </w:p>
    <w:p w14:paraId="4DFB7CF7" w14:textId="326A59AE" w:rsidR="00C56407" w:rsidRDefault="00C56407" w:rsidP="00C44FF7">
      <w:pPr>
        <w:spacing w:after="240"/>
        <w:ind w:left="-46" w:right="-58"/>
        <w:rPr>
          <w:color w:val="000000"/>
        </w:rPr>
      </w:pPr>
      <w:bookmarkStart w:id="20" w:name="d4"/>
      <w:bookmarkEnd w:id="20"/>
      <w:r>
        <w:rPr>
          <w:bCs/>
          <w:rtl/>
        </w:rPr>
        <w:t>الدعوى الرابعة: ندعي أن صانع</w:t>
      </w:r>
      <w:r>
        <w:rPr>
          <w:bCs/>
        </w:rPr>
        <w:t xml:space="preserve"> </w:t>
      </w:r>
      <w:r>
        <w:rPr>
          <w:bCs/>
          <w:rtl/>
        </w:rPr>
        <w:t>العالم ليس بجوهر متحيز</w:t>
      </w:r>
      <w:r w:rsidR="006E69F0">
        <w:rPr>
          <w:rFonts w:hint="cs"/>
          <w:color w:val="000000"/>
          <w:rtl/>
        </w:rPr>
        <w:t xml:space="preserve">: </w:t>
      </w:r>
      <w:r>
        <w:rPr>
          <w:color w:val="000000"/>
          <w:rtl/>
        </w:rPr>
        <w:t>لأنه قد ثبت قدمه، ولو كان متحيزاً لكان لا يخلو عن الحركة</w:t>
      </w:r>
      <w:r>
        <w:rPr>
          <w:color w:val="000000"/>
        </w:rPr>
        <w:t xml:space="preserve"> </w:t>
      </w:r>
      <w:r>
        <w:rPr>
          <w:color w:val="000000"/>
          <w:rtl/>
        </w:rPr>
        <w:t>في حيزه أو السكون</w:t>
      </w:r>
      <w:r>
        <w:rPr>
          <w:color w:val="000000"/>
        </w:rPr>
        <w:t xml:space="preserve"> </w:t>
      </w:r>
      <w:r>
        <w:rPr>
          <w:color w:val="000000"/>
          <w:rtl/>
        </w:rPr>
        <w:t>فيه، وما لا يخلو عن الحوادث، فهو حادث كما سبق</w:t>
      </w:r>
      <w:r w:rsidR="006E69F0">
        <w:rPr>
          <w:color w:val="000000"/>
          <w:rtl/>
        </w:rPr>
        <w:t xml:space="preserve">، </w:t>
      </w:r>
      <w:r>
        <w:rPr>
          <w:color w:val="000000"/>
          <w:rtl/>
        </w:rPr>
        <w:t>فإن قيل: بم تنكرون على من</w:t>
      </w:r>
      <w:r>
        <w:rPr>
          <w:color w:val="000000"/>
        </w:rPr>
        <w:t xml:space="preserve"> </w:t>
      </w:r>
      <w:r>
        <w:rPr>
          <w:color w:val="000000"/>
          <w:rtl/>
        </w:rPr>
        <w:t>يسميه جوهراً، ولا يعتقده متحيزاً</w:t>
      </w:r>
      <w:r w:rsidR="006E69F0">
        <w:rPr>
          <w:color w:val="000000"/>
          <w:rtl/>
        </w:rPr>
        <w:t>؟</w:t>
      </w:r>
      <w:r>
        <w:rPr>
          <w:color w:val="000000"/>
          <w:rtl/>
        </w:rPr>
        <w:t xml:space="preserve"> قلنا العقل عندنا لا يوجب</w:t>
      </w:r>
      <w:r>
        <w:rPr>
          <w:color w:val="000000"/>
        </w:rPr>
        <w:t xml:space="preserve"> </w:t>
      </w:r>
      <w:r>
        <w:rPr>
          <w:color w:val="000000"/>
          <w:rtl/>
        </w:rPr>
        <w:t>الامتناع من</w:t>
      </w:r>
      <w:r>
        <w:rPr>
          <w:color w:val="000000"/>
        </w:rPr>
        <w:t xml:space="preserve"> </w:t>
      </w:r>
      <w:r>
        <w:rPr>
          <w:color w:val="000000"/>
          <w:rtl/>
        </w:rPr>
        <w:t>اطلاق الألفاظ وإنما يمنع عنه إما لحق اللغة وإما لحق الشرع</w:t>
      </w:r>
      <w:r w:rsidR="006E69F0">
        <w:rPr>
          <w:color w:val="000000"/>
          <w:rtl/>
        </w:rPr>
        <w:t xml:space="preserve">، </w:t>
      </w:r>
      <w:r>
        <w:rPr>
          <w:color w:val="000000"/>
          <w:rtl/>
        </w:rPr>
        <w:t>أما حق</w:t>
      </w:r>
      <w:r>
        <w:rPr>
          <w:color w:val="000000"/>
        </w:rPr>
        <w:t xml:space="preserve"> </w:t>
      </w:r>
      <w:r>
        <w:rPr>
          <w:color w:val="000000"/>
          <w:rtl/>
        </w:rPr>
        <w:t>اللغة فذلك</w:t>
      </w:r>
      <w:r>
        <w:rPr>
          <w:color w:val="000000"/>
        </w:rPr>
        <w:t xml:space="preserve"> </w:t>
      </w:r>
      <w:r>
        <w:rPr>
          <w:color w:val="000000"/>
          <w:rtl/>
        </w:rPr>
        <w:t>إذا ادعى أنه موافق لوضع اللسان فيبحث عنه، فإن ادعى واضعه له أنه اسمه</w:t>
      </w:r>
      <w:r>
        <w:rPr>
          <w:color w:val="000000"/>
        </w:rPr>
        <w:t xml:space="preserve"> </w:t>
      </w:r>
      <w:r>
        <w:rPr>
          <w:color w:val="000000"/>
          <w:rtl/>
        </w:rPr>
        <w:t>على</w:t>
      </w:r>
      <w:r>
        <w:rPr>
          <w:color w:val="000000"/>
        </w:rPr>
        <w:t xml:space="preserve"> </w:t>
      </w:r>
      <w:r>
        <w:rPr>
          <w:color w:val="000000"/>
          <w:rtl/>
        </w:rPr>
        <w:t>الحقيقة، أي واضع اللغة وضعه له، فهو كاذب على اللسان وإن زعم أنه استعاره</w:t>
      </w:r>
      <w:r>
        <w:rPr>
          <w:color w:val="000000"/>
        </w:rPr>
        <w:t xml:space="preserve"> </w:t>
      </w:r>
      <w:r>
        <w:rPr>
          <w:color w:val="000000"/>
          <w:rtl/>
        </w:rPr>
        <w:t>نظراً إلى المعنى الذي به شارك المستعار منه، فإن صلح للاستعارة لم ينكر عليه</w:t>
      </w:r>
      <w:r>
        <w:rPr>
          <w:color w:val="000000"/>
        </w:rPr>
        <w:t xml:space="preserve"> </w:t>
      </w:r>
      <w:r>
        <w:rPr>
          <w:color w:val="000000"/>
          <w:rtl/>
        </w:rPr>
        <w:t>بحق</w:t>
      </w:r>
      <w:r>
        <w:rPr>
          <w:color w:val="000000"/>
        </w:rPr>
        <w:t xml:space="preserve"> </w:t>
      </w:r>
      <w:r>
        <w:rPr>
          <w:color w:val="000000"/>
          <w:rtl/>
        </w:rPr>
        <w:t>اللغة وإن لم يصلح قيل له أخطأت على اللغة ولا يستعظم ذلك إلا بقدر استعظام</w:t>
      </w:r>
      <w:r>
        <w:rPr>
          <w:color w:val="000000"/>
        </w:rPr>
        <w:t xml:space="preserve"> </w:t>
      </w:r>
      <w:r>
        <w:rPr>
          <w:color w:val="000000"/>
          <w:rtl/>
        </w:rPr>
        <w:t>صنيع من يبعد في الاستعارة، والنظر في ذلك لا يليق بمباحث العقول</w:t>
      </w:r>
      <w:r w:rsidR="006E69F0">
        <w:rPr>
          <w:color w:val="000000"/>
          <w:rtl/>
        </w:rPr>
        <w:t xml:space="preserve">، </w:t>
      </w:r>
      <w:r>
        <w:rPr>
          <w:color w:val="000000"/>
          <w:rtl/>
        </w:rPr>
        <w:t>وأما حق</w:t>
      </w:r>
      <w:r>
        <w:rPr>
          <w:color w:val="000000"/>
        </w:rPr>
        <w:t xml:space="preserve"> </w:t>
      </w:r>
      <w:r>
        <w:rPr>
          <w:color w:val="000000"/>
          <w:rtl/>
        </w:rPr>
        <w:t>الشرع وجواز</w:t>
      </w:r>
      <w:r>
        <w:rPr>
          <w:color w:val="000000"/>
        </w:rPr>
        <w:t xml:space="preserve"> </w:t>
      </w:r>
      <w:r>
        <w:rPr>
          <w:color w:val="000000"/>
          <w:rtl/>
        </w:rPr>
        <w:t>ذلك وتحريمه، فهو بحث فقهي يجب طلبه على الفقهاء إذ لا فرق بين</w:t>
      </w:r>
      <w:r>
        <w:rPr>
          <w:color w:val="000000"/>
        </w:rPr>
        <w:t xml:space="preserve"> </w:t>
      </w:r>
      <w:r>
        <w:rPr>
          <w:color w:val="000000"/>
          <w:rtl/>
        </w:rPr>
        <w:t>البحث عن جواز</w:t>
      </w:r>
      <w:r>
        <w:rPr>
          <w:color w:val="000000"/>
        </w:rPr>
        <w:t xml:space="preserve"> </w:t>
      </w:r>
      <w:r>
        <w:rPr>
          <w:color w:val="000000"/>
          <w:rtl/>
        </w:rPr>
        <w:t>اطلاق الألفاظ من غير إرادة معنى فاسد وبين البحث عن جواز</w:t>
      </w:r>
      <w:r>
        <w:rPr>
          <w:color w:val="000000"/>
        </w:rPr>
        <w:t xml:space="preserve"> </w:t>
      </w:r>
      <w:r>
        <w:rPr>
          <w:color w:val="000000"/>
          <w:rtl/>
        </w:rPr>
        <w:t>الأفعال</w:t>
      </w:r>
      <w:r w:rsidR="006E69F0">
        <w:rPr>
          <w:color w:val="000000"/>
          <w:rtl/>
        </w:rPr>
        <w:t xml:space="preserve">، </w:t>
      </w:r>
      <w:r>
        <w:rPr>
          <w:color w:val="000000"/>
          <w:rtl/>
        </w:rPr>
        <w:t>وفيه رأيان: أحدهما، أن يقال: لا يطلق اسم في حق الله</w:t>
      </w:r>
      <w:r>
        <w:rPr>
          <w:color w:val="000000"/>
        </w:rPr>
        <w:t xml:space="preserve"> </w:t>
      </w:r>
      <w:r>
        <w:rPr>
          <w:color w:val="000000"/>
          <w:rtl/>
        </w:rPr>
        <w:t>تعالى إلا بالاذن، وهذا لم</w:t>
      </w:r>
      <w:r>
        <w:rPr>
          <w:color w:val="000000"/>
        </w:rPr>
        <w:t xml:space="preserve"> </w:t>
      </w:r>
      <w:r>
        <w:rPr>
          <w:color w:val="000000"/>
          <w:rtl/>
        </w:rPr>
        <w:t>يرد فيه إذن فيحرم</w:t>
      </w:r>
      <w:r w:rsidR="006E69F0">
        <w:rPr>
          <w:color w:val="000000"/>
          <w:rtl/>
        </w:rPr>
        <w:t xml:space="preserve">، </w:t>
      </w:r>
      <w:r>
        <w:rPr>
          <w:color w:val="000000"/>
          <w:rtl/>
        </w:rPr>
        <w:t>وأما أن يقال لا يحرم إلا بالنهي</w:t>
      </w:r>
      <w:r>
        <w:rPr>
          <w:color w:val="000000"/>
        </w:rPr>
        <w:t xml:space="preserve"> </w:t>
      </w:r>
      <w:r>
        <w:rPr>
          <w:color w:val="000000"/>
          <w:rtl/>
        </w:rPr>
        <w:t>وهذا لم يرد فيه نهي فينظر:</w:t>
      </w:r>
      <w:r>
        <w:rPr>
          <w:color w:val="000000"/>
        </w:rPr>
        <w:t xml:space="preserve"> </w:t>
      </w:r>
      <w:r>
        <w:rPr>
          <w:color w:val="000000"/>
          <w:rtl/>
        </w:rPr>
        <w:t>فإن كان يوهم خطأ فيجب الاحتراز منه لأن إيهام</w:t>
      </w:r>
      <w:r>
        <w:rPr>
          <w:color w:val="000000"/>
        </w:rPr>
        <w:t xml:space="preserve"> </w:t>
      </w:r>
      <w:r>
        <w:rPr>
          <w:color w:val="000000"/>
          <w:rtl/>
        </w:rPr>
        <w:t>الخطأ في صفات الله تعالى حرام</w:t>
      </w:r>
      <w:r w:rsidR="006E69F0">
        <w:rPr>
          <w:color w:val="000000"/>
          <w:rtl/>
        </w:rPr>
        <w:t xml:space="preserve">، </w:t>
      </w:r>
      <w:r>
        <w:rPr>
          <w:color w:val="000000"/>
          <w:rtl/>
        </w:rPr>
        <w:t>وإن</w:t>
      </w:r>
      <w:r>
        <w:rPr>
          <w:color w:val="000000"/>
        </w:rPr>
        <w:t xml:space="preserve"> </w:t>
      </w:r>
      <w:r>
        <w:rPr>
          <w:color w:val="000000"/>
          <w:rtl/>
        </w:rPr>
        <w:t>لم يوهم خطأ يحكم بتحريمه، فكلا الطريقين</w:t>
      </w:r>
      <w:r>
        <w:rPr>
          <w:color w:val="000000"/>
        </w:rPr>
        <w:t xml:space="preserve"> </w:t>
      </w:r>
      <w:r>
        <w:rPr>
          <w:color w:val="000000"/>
          <w:rtl/>
        </w:rPr>
        <w:t>محتمل</w:t>
      </w:r>
      <w:r w:rsidR="006E69F0">
        <w:rPr>
          <w:color w:val="000000"/>
          <w:rtl/>
        </w:rPr>
        <w:t xml:space="preserve">، </w:t>
      </w:r>
      <w:r>
        <w:rPr>
          <w:color w:val="000000"/>
          <w:rtl/>
        </w:rPr>
        <w:t>ثم الايهام يختلف باللغات وعادات</w:t>
      </w:r>
      <w:r>
        <w:rPr>
          <w:color w:val="000000"/>
        </w:rPr>
        <w:t xml:space="preserve"> </w:t>
      </w:r>
      <w:r>
        <w:rPr>
          <w:color w:val="000000"/>
          <w:rtl/>
        </w:rPr>
        <w:t>الاستعمال فرب لفظ يوهم عند قوم ولا</w:t>
      </w:r>
      <w:r>
        <w:rPr>
          <w:color w:val="000000"/>
        </w:rPr>
        <w:t xml:space="preserve"> </w:t>
      </w:r>
      <w:r>
        <w:rPr>
          <w:color w:val="000000"/>
          <w:rtl/>
        </w:rPr>
        <w:t>يوهم عند غيرهم</w:t>
      </w:r>
      <w:r w:rsidR="006E69F0">
        <w:rPr>
          <w:color w:val="000000"/>
          <w:rtl/>
        </w:rPr>
        <w:t>،</w:t>
      </w:r>
      <w:r>
        <w:rPr>
          <w:color w:val="000000"/>
          <w:rtl/>
        </w:rPr>
        <w:t xml:space="preserve"> </w:t>
      </w:r>
    </w:p>
    <w:p w14:paraId="43F5F3D6" w14:textId="3EAFC8BE" w:rsidR="00C56407" w:rsidRDefault="00C56407" w:rsidP="00C44FF7">
      <w:pPr>
        <w:spacing w:after="240"/>
        <w:ind w:left="-46" w:right="-58"/>
        <w:rPr>
          <w:color w:val="000000"/>
          <w:rtl/>
        </w:rPr>
      </w:pPr>
      <w:bookmarkStart w:id="21" w:name="d5"/>
      <w:bookmarkEnd w:id="21"/>
      <w:r>
        <w:rPr>
          <w:bCs/>
          <w:rtl/>
        </w:rPr>
        <w:t>الدعوى الخامسة: ندعي أن صانع</w:t>
      </w:r>
      <w:r>
        <w:rPr>
          <w:bCs/>
        </w:rPr>
        <w:t xml:space="preserve"> </w:t>
      </w:r>
      <w:r>
        <w:rPr>
          <w:bCs/>
          <w:rtl/>
        </w:rPr>
        <w:t>العالم ليس بجسم</w:t>
      </w:r>
      <w:r w:rsidR="006E69F0">
        <w:rPr>
          <w:rFonts w:hint="cs"/>
          <w:color w:val="000000"/>
          <w:rtl/>
        </w:rPr>
        <w:t>:</w:t>
      </w:r>
      <w:r>
        <w:rPr>
          <w:rFonts w:hint="cs"/>
          <w:color w:val="000000"/>
          <w:rtl/>
        </w:rPr>
        <w:t xml:space="preserve"> </w:t>
      </w:r>
      <w:r>
        <w:rPr>
          <w:color w:val="000000"/>
          <w:rtl/>
        </w:rPr>
        <w:t>لأن كل جسم فهو</w:t>
      </w:r>
      <w:r>
        <w:rPr>
          <w:color w:val="000000"/>
        </w:rPr>
        <w:t xml:space="preserve"> </w:t>
      </w:r>
      <w:r>
        <w:rPr>
          <w:color w:val="000000"/>
          <w:rtl/>
        </w:rPr>
        <w:t>متألف من جوهرين متحيزين، وإذا استحال أن يكون</w:t>
      </w:r>
      <w:r>
        <w:rPr>
          <w:color w:val="000000"/>
        </w:rPr>
        <w:t xml:space="preserve"> </w:t>
      </w:r>
      <w:r>
        <w:rPr>
          <w:color w:val="000000"/>
          <w:rtl/>
        </w:rPr>
        <w:t>جوهراً استحال أن يكون جسماً،</w:t>
      </w:r>
      <w:r>
        <w:rPr>
          <w:color w:val="000000"/>
        </w:rPr>
        <w:t xml:space="preserve"> </w:t>
      </w:r>
      <w:r>
        <w:rPr>
          <w:color w:val="000000"/>
          <w:rtl/>
        </w:rPr>
        <w:t>ونحن لا نعني بالجسم إلا هذا</w:t>
      </w:r>
      <w:r w:rsidR="006E69F0">
        <w:rPr>
          <w:color w:val="000000"/>
          <w:rtl/>
        </w:rPr>
        <w:t xml:space="preserve">، </w:t>
      </w:r>
      <w:r>
        <w:rPr>
          <w:color w:val="000000"/>
          <w:rtl/>
        </w:rPr>
        <w:t>فإن سماه جسماً ولم</w:t>
      </w:r>
      <w:r>
        <w:rPr>
          <w:color w:val="000000"/>
        </w:rPr>
        <w:t xml:space="preserve"> </w:t>
      </w:r>
      <w:r>
        <w:rPr>
          <w:color w:val="000000"/>
          <w:rtl/>
        </w:rPr>
        <w:t>يرد هذا المعنى كانت المضايقة</w:t>
      </w:r>
      <w:r>
        <w:rPr>
          <w:color w:val="000000"/>
        </w:rPr>
        <w:t xml:space="preserve"> </w:t>
      </w:r>
      <w:r>
        <w:rPr>
          <w:color w:val="000000"/>
          <w:rtl/>
        </w:rPr>
        <w:t>معه بحق اللغة أو بحق الشرع لا بحق العقل فإن العقل</w:t>
      </w:r>
      <w:r>
        <w:rPr>
          <w:color w:val="000000"/>
        </w:rPr>
        <w:t xml:space="preserve"> </w:t>
      </w:r>
      <w:r>
        <w:rPr>
          <w:color w:val="000000"/>
          <w:rtl/>
        </w:rPr>
        <w:t>لا يحكم في اطلاق الألفاظ</w:t>
      </w:r>
      <w:r>
        <w:rPr>
          <w:color w:val="000000"/>
        </w:rPr>
        <w:t xml:space="preserve"> </w:t>
      </w:r>
      <w:r>
        <w:rPr>
          <w:color w:val="000000"/>
          <w:rtl/>
        </w:rPr>
        <w:t>ونظم الحروف والأصوات التي هي اصطلاحات، ولأنه لو كان</w:t>
      </w:r>
      <w:r>
        <w:rPr>
          <w:color w:val="000000"/>
        </w:rPr>
        <w:t xml:space="preserve"> </w:t>
      </w:r>
      <w:r>
        <w:rPr>
          <w:color w:val="000000"/>
          <w:rtl/>
        </w:rPr>
        <w:t>جسماً لكان مقداراً</w:t>
      </w:r>
      <w:r>
        <w:rPr>
          <w:color w:val="000000"/>
        </w:rPr>
        <w:t xml:space="preserve"> </w:t>
      </w:r>
      <w:r>
        <w:rPr>
          <w:color w:val="000000"/>
          <w:rtl/>
        </w:rPr>
        <w:t>بمقدار مخصوص ويجوز أن يكون أصغر منه أو أكبر، ولا يترجح أحد</w:t>
      </w:r>
      <w:r>
        <w:rPr>
          <w:color w:val="000000"/>
        </w:rPr>
        <w:t xml:space="preserve"> </w:t>
      </w:r>
      <w:r>
        <w:rPr>
          <w:color w:val="000000"/>
          <w:rtl/>
        </w:rPr>
        <w:t>الجائزين عن الآخر</w:t>
      </w:r>
      <w:r>
        <w:rPr>
          <w:color w:val="000000"/>
        </w:rPr>
        <w:t xml:space="preserve"> </w:t>
      </w:r>
      <w:r>
        <w:rPr>
          <w:color w:val="000000"/>
          <w:rtl/>
        </w:rPr>
        <w:t xml:space="preserve">إلا </w:t>
      </w:r>
      <w:r>
        <w:rPr>
          <w:color w:val="000000"/>
          <w:rtl/>
        </w:rPr>
        <w:lastRenderedPageBreak/>
        <w:t>بمخصص ومرجح، كما سبق، فيفتقر إلى مخصص يتصرف فيه فيقدره</w:t>
      </w:r>
      <w:r>
        <w:rPr>
          <w:color w:val="000000"/>
        </w:rPr>
        <w:t xml:space="preserve"> </w:t>
      </w:r>
      <w:r>
        <w:rPr>
          <w:color w:val="000000"/>
          <w:rtl/>
        </w:rPr>
        <w:t>بمقدار مخصوص،</w:t>
      </w:r>
      <w:r>
        <w:rPr>
          <w:color w:val="000000"/>
        </w:rPr>
        <w:t xml:space="preserve"> </w:t>
      </w:r>
      <w:r>
        <w:rPr>
          <w:color w:val="000000"/>
          <w:rtl/>
        </w:rPr>
        <w:t>فيكون مصنوعاً لا صانعاً ومخلوقاً لا خالقاً</w:t>
      </w:r>
      <w:r w:rsidR="006E69F0">
        <w:rPr>
          <w:color w:val="000000"/>
          <w:rtl/>
        </w:rPr>
        <w:t>،</w:t>
      </w:r>
      <w:r>
        <w:rPr>
          <w:color w:val="000000"/>
          <w:rtl/>
        </w:rPr>
        <w:t xml:space="preserve"> </w:t>
      </w:r>
    </w:p>
    <w:p w14:paraId="4D9825FE" w14:textId="1EDC91B4" w:rsidR="00C56407" w:rsidRDefault="00C56407" w:rsidP="00C44FF7">
      <w:pPr>
        <w:spacing w:after="240"/>
        <w:ind w:left="-46" w:right="-58"/>
        <w:rPr>
          <w:color w:val="000000"/>
          <w:rtl/>
        </w:rPr>
      </w:pPr>
      <w:bookmarkStart w:id="22" w:name="d6"/>
      <w:bookmarkEnd w:id="22"/>
      <w:r>
        <w:rPr>
          <w:bCs/>
          <w:rtl/>
        </w:rPr>
        <w:t>الدعوى السادسة: ندعي</w:t>
      </w:r>
      <w:r>
        <w:rPr>
          <w:bCs/>
        </w:rPr>
        <w:t xml:space="preserve"> </w:t>
      </w:r>
      <w:r>
        <w:rPr>
          <w:bCs/>
          <w:rtl/>
        </w:rPr>
        <w:t>أن صانع</w:t>
      </w:r>
      <w:r>
        <w:rPr>
          <w:bCs/>
        </w:rPr>
        <w:t xml:space="preserve"> </w:t>
      </w:r>
      <w:r>
        <w:rPr>
          <w:bCs/>
          <w:rtl/>
        </w:rPr>
        <w:t>العالم ليس بعرض</w:t>
      </w:r>
      <w:r>
        <w:rPr>
          <w:color w:val="000000"/>
          <w:rtl/>
        </w:rPr>
        <w:t>،</w:t>
      </w:r>
      <w:r w:rsidR="006E69F0">
        <w:rPr>
          <w:rFonts w:hint="cs"/>
          <w:color w:val="000000"/>
          <w:rtl/>
        </w:rPr>
        <w:t xml:space="preserve"> </w:t>
      </w:r>
      <w:r>
        <w:rPr>
          <w:color w:val="000000"/>
          <w:rtl/>
        </w:rPr>
        <w:t>لأنا نعني بالعرض ما يستدعي وجوده ذاتاً تقوم به، وذلك</w:t>
      </w:r>
      <w:r>
        <w:rPr>
          <w:color w:val="000000"/>
        </w:rPr>
        <w:t xml:space="preserve"> </w:t>
      </w:r>
      <w:r>
        <w:rPr>
          <w:color w:val="000000"/>
          <w:rtl/>
        </w:rPr>
        <w:t>الذات</w:t>
      </w:r>
      <w:r>
        <w:rPr>
          <w:color w:val="000000"/>
        </w:rPr>
        <w:t xml:space="preserve"> </w:t>
      </w:r>
      <w:r>
        <w:rPr>
          <w:color w:val="000000"/>
          <w:rtl/>
        </w:rPr>
        <w:t>جسم أو جوهر، ومهما كان الجسم واجب الحدوث كان الحال فيه أيضاً حادثاً لا</w:t>
      </w:r>
      <w:r>
        <w:rPr>
          <w:color w:val="000000"/>
        </w:rPr>
        <w:t xml:space="preserve"> </w:t>
      </w:r>
      <w:r>
        <w:rPr>
          <w:color w:val="000000"/>
          <w:rtl/>
        </w:rPr>
        <w:t>محالة، إذ يبطل انتقال الأعراض، وقد بينا أن صانع العالم قديم فلا يمكن أن يكون</w:t>
      </w:r>
      <w:r>
        <w:rPr>
          <w:color w:val="000000"/>
        </w:rPr>
        <w:t xml:space="preserve"> </w:t>
      </w:r>
      <w:r>
        <w:rPr>
          <w:color w:val="000000"/>
          <w:rtl/>
        </w:rPr>
        <w:t>عرضاً، وإن فهم من العرض ما هو صفة لشيء من غير أن يكون ذلك الشيء متحيزاً،</w:t>
      </w:r>
      <w:r>
        <w:rPr>
          <w:color w:val="000000"/>
        </w:rPr>
        <w:t xml:space="preserve"> </w:t>
      </w:r>
      <w:r>
        <w:rPr>
          <w:color w:val="000000"/>
          <w:rtl/>
        </w:rPr>
        <w:t>فنحن</w:t>
      </w:r>
      <w:r>
        <w:rPr>
          <w:color w:val="000000"/>
        </w:rPr>
        <w:t xml:space="preserve"> </w:t>
      </w:r>
      <w:r>
        <w:rPr>
          <w:color w:val="000000"/>
          <w:rtl/>
        </w:rPr>
        <w:t>لا ننكر وجود هذا فانا نستدل على صفات الله تعالى نعم يرجع النزاع إلى</w:t>
      </w:r>
      <w:r>
        <w:rPr>
          <w:color w:val="000000"/>
        </w:rPr>
        <w:t xml:space="preserve"> </w:t>
      </w:r>
      <w:r>
        <w:rPr>
          <w:color w:val="000000"/>
          <w:rtl/>
        </w:rPr>
        <w:t>إطلاق اسم</w:t>
      </w:r>
      <w:r>
        <w:rPr>
          <w:color w:val="000000"/>
        </w:rPr>
        <w:t xml:space="preserve"> </w:t>
      </w:r>
      <w:r>
        <w:rPr>
          <w:color w:val="000000"/>
          <w:rtl/>
        </w:rPr>
        <w:t>الصانع والفاعل، فإن إطلاقه على الذات الموصوفة بالصفات أولى من</w:t>
      </w:r>
      <w:r>
        <w:rPr>
          <w:color w:val="000000"/>
        </w:rPr>
        <w:t xml:space="preserve"> </w:t>
      </w:r>
      <w:r>
        <w:rPr>
          <w:color w:val="000000"/>
          <w:rtl/>
        </w:rPr>
        <w:t>إطلاقه على الصفات</w:t>
      </w:r>
      <w:r w:rsidR="006E69F0">
        <w:rPr>
          <w:color w:val="000000"/>
          <w:rtl/>
        </w:rPr>
        <w:t xml:space="preserve">، </w:t>
      </w:r>
      <w:r>
        <w:rPr>
          <w:color w:val="000000"/>
          <w:rtl/>
        </w:rPr>
        <w:t>فإذا قلنا الصانع ليس بصفة، عنينا به أن الصنع مضاف إلى</w:t>
      </w:r>
      <w:r>
        <w:rPr>
          <w:color w:val="000000"/>
        </w:rPr>
        <w:t xml:space="preserve"> </w:t>
      </w:r>
      <w:r>
        <w:rPr>
          <w:color w:val="000000"/>
          <w:rtl/>
        </w:rPr>
        <w:t>الذات التي تقوم بها</w:t>
      </w:r>
      <w:r>
        <w:rPr>
          <w:color w:val="000000"/>
        </w:rPr>
        <w:t xml:space="preserve"> </w:t>
      </w:r>
      <w:r>
        <w:rPr>
          <w:color w:val="000000"/>
          <w:rtl/>
        </w:rPr>
        <w:t>الصفات لا إلى الصفات، كما أنا إذا قلنا النجار ليس بعرض</w:t>
      </w:r>
      <w:r>
        <w:rPr>
          <w:color w:val="000000"/>
        </w:rPr>
        <w:t xml:space="preserve"> </w:t>
      </w:r>
      <w:r>
        <w:rPr>
          <w:color w:val="000000"/>
          <w:rtl/>
        </w:rPr>
        <w:t>ولا صفة، عنينا به أن صنعة</w:t>
      </w:r>
      <w:r>
        <w:rPr>
          <w:color w:val="000000"/>
        </w:rPr>
        <w:t xml:space="preserve"> </w:t>
      </w:r>
      <w:r>
        <w:rPr>
          <w:color w:val="000000"/>
          <w:rtl/>
        </w:rPr>
        <w:t>النجارة غير مضافة إلى الصفات بل إلى الذات الواجب</w:t>
      </w:r>
      <w:r>
        <w:rPr>
          <w:color w:val="000000"/>
        </w:rPr>
        <w:t xml:space="preserve"> </w:t>
      </w:r>
      <w:r>
        <w:rPr>
          <w:color w:val="000000"/>
          <w:rtl/>
        </w:rPr>
        <w:t>وصفها بجملة من الصفات حتى يكون</w:t>
      </w:r>
      <w:r>
        <w:rPr>
          <w:color w:val="000000"/>
        </w:rPr>
        <w:t xml:space="preserve"> </w:t>
      </w:r>
      <w:r>
        <w:rPr>
          <w:color w:val="000000"/>
          <w:rtl/>
        </w:rPr>
        <w:t>صانعاً</w:t>
      </w:r>
      <w:r w:rsidR="006E69F0">
        <w:rPr>
          <w:color w:val="000000"/>
          <w:rtl/>
        </w:rPr>
        <w:t xml:space="preserve">، </w:t>
      </w:r>
      <w:r>
        <w:rPr>
          <w:color w:val="000000"/>
          <w:rtl/>
        </w:rPr>
        <w:t>فكذا القول في صانع العالم، وإن أراد</w:t>
      </w:r>
      <w:r>
        <w:rPr>
          <w:color w:val="000000"/>
        </w:rPr>
        <w:t xml:space="preserve"> </w:t>
      </w:r>
      <w:r>
        <w:rPr>
          <w:color w:val="000000"/>
          <w:rtl/>
        </w:rPr>
        <w:t>المنازع بالعرض أمراً غير الحال في</w:t>
      </w:r>
      <w:r>
        <w:rPr>
          <w:color w:val="000000"/>
        </w:rPr>
        <w:t xml:space="preserve"> </w:t>
      </w:r>
      <w:r>
        <w:rPr>
          <w:color w:val="000000"/>
          <w:rtl/>
        </w:rPr>
        <w:t>الجسم وغير الصفة القائمة بالذات كان الحق</w:t>
      </w:r>
      <w:r>
        <w:rPr>
          <w:color w:val="000000"/>
        </w:rPr>
        <w:t xml:space="preserve"> </w:t>
      </w:r>
      <w:r>
        <w:rPr>
          <w:color w:val="000000"/>
          <w:rtl/>
        </w:rPr>
        <w:t>في منعه للغة أو الشرع لا للعقل</w:t>
      </w:r>
      <w:r w:rsidR="006E69F0">
        <w:rPr>
          <w:color w:val="000000"/>
          <w:rtl/>
        </w:rPr>
        <w:t>،</w:t>
      </w:r>
      <w:r>
        <w:rPr>
          <w:color w:val="000000"/>
          <w:rtl/>
        </w:rPr>
        <w:t xml:space="preserve"> </w:t>
      </w:r>
    </w:p>
    <w:p w14:paraId="60F66587" w14:textId="2BBE6910" w:rsidR="00C56407" w:rsidRDefault="00C56407" w:rsidP="00C44FF7">
      <w:pPr>
        <w:spacing w:after="240"/>
        <w:ind w:left="-46" w:right="-58"/>
        <w:rPr>
          <w:color w:val="000000"/>
          <w:rtl/>
        </w:rPr>
      </w:pPr>
      <w:bookmarkStart w:id="23" w:name="d7"/>
      <w:bookmarkEnd w:id="23"/>
      <w:r>
        <w:rPr>
          <w:bCs/>
          <w:rtl/>
        </w:rPr>
        <w:t>الدعوى السابعة: ندعي أنه ليس في جهة مخصوصة من الجهات</w:t>
      </w:r>
      <w:r>
        <w:rPr>
          <w:bCs/>
        </w:rPr>
        <w:t xml:space="preserve"> </w:t>
      </w:r>
      <w:r>
        <w:rPr>
          <w:bCs/>
          <w:rtl/>
        </w:rPr>
        <w:t>الست</w:t>
      </w:r>
      <w:r>
        <w:rPr>
          <w:color w:val="000000"/>
          <w:rtl/>
        </w:rPr>
        <w:t>،</w:t>
      </w:r>
      <w:r w:rsidR="006E69F0">
        <w:rPr>
          <w:rFonts w:hint="cs"/>
          <w:color w:val="000000"/>
          <w:rtl/>
        </w:rPr>
        <w:t xml:space="preserve"> </w:t>
      </w:r>
      <w:r>
        <w:rPr>
          <w:color w:val="000000"/>
          <w:rtl/>
        </w:rPr>
        <w:t>ومن عرف معنى لفظ</w:t>
      </w:r>
      <w:r>
        <w:rPr>
          <w:color w:val="000000"/>
        </w:rPr>
        <w:t xml:space="preserve"> </w:t>
      </w:r>
      <w:r>
        <w:rPr>
          <w:color w:val="000000"/>
          <w:rtl/>
        </w:rPr>
        <w:t>الجهة ومعنى لفظ الاختصاص فهم قطعاً استحالة الجهات على</w:t>
      </w:r>
      <w:r>
        <w:rPr>
          <w:color w:val="000000"/>
        </w:rPr>
        <w:t xml:space="preserve"> </w:t>
      </w:r>
      <w:r>
        <w:rPr>
          <w:color w:val="000000"/>
          <w:rtl/>
        </w:rPr>
        <w:t>غير الجواهر والأعراض، إذ</w:t>
      </w:r>
      <w:r>
        <w:rPr>
          <w:color w:val="000000"/>
        </w:rPr>
        <w:t xml:space="preserve"> </w:t>
      </w:r>
      <w:r>
        <w:rPr>
          <w:color w:val="000000"/>
          <w:rtl/>
        </w:rPr>
        <w:t>الحيز معقول وهو الذي يختص الجوهر به، ولكن الحيز</w:t>
      </w:r>
      <w:r>
        <w:rPr>
          <w:color w:val="000000"/>
        </w:rPr>
        <w:t xml:space="preserve"> </w:t>
      </w:r>
      <w:r>
        <w:rPr>
          <w:color w:val="000000"/>
          <w:rtl/>
        </w:rPr>
        <w:t>إنما يصير جهة إذا أضيف إلى شيء</w:t>
      </w:r>
      <w:r>
        <w:rPr>
          <w:color w:val="000000"/>
        </w:rPr>
        <w:t xml:space="preserve"> </w:t>
      </w:r>
      <w:r>
        <w:rPr>
          <w:color w:val="000000"/>
          <w:rtl/>
        </w:rPr>
        <w:t>آخر متحيز</w:t>
      </w:r>
      <w:r w:rsidR="006E69F0">
        <w:rPr>
          <w:color w:val="000000"/>
          <w:rtl/>
        </w:rPr>
        <w:t xml:space="preserve">، </w:t>
      </w:r>
      <w:r>
        <w:rPr>
          <w:color w:val="000000"/>
          <w:rtl/>
        </w:rPr>
        <w:t>فالجهات ست فوق وأسفل وقدام وخلف</w:t>
      </w:r>
      <w:r>
        <w:rPr>
          <w:color w:val="000000"/>
        </w:rPr>
        <w:t xml:space="preserve"> </w:t>
      </w:r>
      <w:r>
        <w:rPr>
          <w:color w:val="000000"/>
          <w:rtl/>
        </w:rPr>
        <w:t>ويمين وشمال</w:t>
      </w:r>
      <w:r w:rsidR="006E69F0">
        <w:rPr>
          <w:color w:val="000000"/>
          <w:rtl/>
        </w:rPr>
        <w:t xml:space="preserve">، </w:t>
      </w:r>
      <w:r>
        <w:rPr>
          <w:color w:val="000000"/>
          <w:rtl/>
        </w:rPr>
        <w:t>فمعنى كون الشيء فوقنا</w:t>
      </w:r>
      <w:r>
        <w:rPr>
          <w:color w:val="000000"/>
        </w:rPr>
        <w:t xml:space="preserve"> </w:t>
      </w:r>
      <w:r>
        <w:rPr>
          <w:color w:val="000000"/>
          <w:rtl/>
        </w:rPr>
        <w:t>هو أنه في حيز يلي جانب الرأس</w:t>
      </w:r>
      <w:r w:rsidR="006E69F0">
        <w:rPr>
          <w:color w:val="000000"/>
          <w:rtl/>
        </w:rPr>
        <w:t xml:space="preserve">، </w:t>
      </w:r>
      <w:r>
        <w:rPr>
          <w:color w:val="000000"/>
          <w:rtl/>
        </w:rPr>
        <w:t>ومعنى كونه</w:t>
      </w:r>
      <w:r>
        <w:rPr>
          <w:color w:val="000000"/>
        </w:rPr>
        <w:t xml:space="preserve"> </w:t>
      </w:r>
      <w:r>
        <w:rPr>
          <w:color w:val="000000"/>
          <w:rtl/>
        </w:rPr>
        <w:t>تحتاً أنه في حيز يلي جانب الرجل</w:t>
      </w:r>
      <w:r w:rsidR="006E69F0">
        <w:rPr>
          <w:color w:val="000000"/>
          <w:rtl/>
        </w:rPr>
        <w:t xml:space="preserve">، </w:t>
      </w:r>
      <w:r>
        <w:rPr>
          <w:color w:val="000000"/>
          <w:rtl/>
        </w:rPr>
        <w:t>وكذا</w:t>
      </w:r>
      <w:r>
        <w:rPr>
          <w:color w:val="000000"/>
        </w:rPr>
        <w:t xml:space="preserve"> </w:t>
      </w:r>
      <w:r>
        <w:rPr>
          <w:color w:val="000000"/>
          <w:rtl/>
        </w:rPr>
        <w:t xml:space="preserve">سائر الجهات؛ فكل ما قيل </w:t>
      </w:r>
      <w:r>
        <w:rPr>
          <w:rFonts w:hint="cs"/>
          <w:color w:val="000000"/>
          <w:rtl/>
        </w:rPr>
        <w:t>ف</w:t>
      </w:r>
      <w:r>
        <w:rPr>
          <w:color w:val="000000"/>
          <w:rtl/>
        </w:rPr>
        <w:t>يه أنه في جهة</w:t>
      </w:r>
      <w:r>
        <w:rPr>
          <w:color w:val="000000"/>
        </w:rPr>
        <w:t xml:space="preserve"> </w:t>
      </w:r>
      <w:r>
        <w:rPr>
          <w:color w:val="000000"/>
          <w:rtl/>
        </w:rPr>
        <w:t>فقد قيل أنه في حيز مع زيادة إضافة</w:t>
      </w:r>
      <w:r w:rsidR="006E69F0">
        <w:rPr>
          <w:color w:val="000000"/>
          <w:rtl/>
        </w:rPr>
        <w:t xml:space="preserve">، </w:t>
      </w:r>
      <w:r>
        <w:rPr>
          <w:color w:val="000000"/>
          <w:rtl/>
        </w:rPr>
        <w:t>وقولنا الشيء في حيز، يعقل بوجهين أحدهما:</w:t>
      </w:r>
      <w:r>
        <w:rPr>
          <w:color w:val="000000"/>
        </w:rPr>
        <w:t xml:space="preserve"> </w:t>
      </w:r>
      <w:r>
        <w:rPr>
          <w:color w:val="000000"/>
          <w:rtl/>
        </w:rPr>
        <w:t>أنه يختص به بحيث يمنع مثله من أن يوجد</w:t>
      </w:r>
      <w:r>
        <w:rPr>
          <w:color w:val="000000"/>
        </w:rPr>
        <w:t xml:space="preserve"> </w:t>
      </w:r>
      <w:r>
        <w:rPr>
          <w:color w:val="000000"/>
          <w:rtl/>
        </w:rPr>
        <w:t>بحيث هو، وهذا هو الجوهر، والآخر أن</w:t>
      </w:r>
      <w:r>
        <w:rPr>
          <w:color w:val="000000"/>
        </w:rPr>
        <w:t xml:space="preserve"> </w:t>
      </w:r>
      <w:r>
        <w:rPr>
          <w:color w:val="000000"/>
          <w:rtl/>
        </w:rPr>
        <w:t>يكون حالاً في الجوهر فإنه قد يقال إنه بجهة،</w:t>
      </w:r>
      <w:r>
        <w:rPr>
          <w:color w:val="000000"/>
        </w:rPr>
        <w:t xml:space="preserve"> </w:t>
      </w:r>
      <w:r>
        <w:rPr>
          <w:color w:val="000000"/>
          <w:rtl/>
        </w:rPr>
        <w:t>ولكن بطريق الت</w:t>
      </w:r>
      <w:r>
        <w:rPr>
          <w:rFonts w:hint="cs"/>
          <w:color w:val="000000"/>
          <w:rtl/>
        </w:rPr>
        <w:t>ب</w:t>
      </w:r>
      <w:r>
        <w:rPr>
          <w:color w:val="000000"/>
          <w:rtl/>
        </w:rPr>
        <w:t>ع</w:t>
      </w:r>
      <w:r>
        <w:rPr>
          <w:rFonts w:hint="cs"/>
          <w:color w:val="000000"/>
          <w:rtl/>
        </w:rPr>
        <w:t>ي</w:t>
      </w:r>
      <w:r>
        <w:rPr>
          <w:color w:val="000000"/>
          <w:rtl/>
        </w:rPr>
        <w:t>ة للجوهر، فليس</w:t>
      </w:r>
      <w:r>
        <w:rPr>
          <w:color w:val="000000"/>
        </w:rPr>
        <w:t xml:space="preserve"> </w:t>
      </w:r>
      <w:r>
        <w:rPr>
          <w:color w:val="000000"/>
          <w:rtl/>
        </w:rPr>
        <w:t>كون العرض في جهة ككون الجوهر، بل الجهة للجوهر</w:t>
      </w:r>
      <w:r>
        <w:rPr>
          <w:color w:val="000000"/>
        </w:rPr>
        <w:t xml:space="preserve"> </w:t>
      </w:r>
      <w:r>
        <w:rPr>
          <w:color w:val="000000"/>
          <w:rtl/>
        </w:rPr>
        <w:t>أولى، وللعرض بطريق التبعية</w:t>
      </w:r>
      <w:r>
        <w:rPr>
          <w:color w:val="000000"/>
        </w:rPr>
        <w:t xml:space="preserve"> </w:t>
      </w:r>
      <w:r>
        <w:rPr>
          <w:color w:val="000000"/>
          <w:rtl/>
        </w:rPr>
        <w:t>للجوهر، فهذان وجهان معقولان في الاختصاص بالجهة</w:t>
      </w:r>
      <w:r w:rsidR="006E69F0">
        <w:rPr>
          <w:color w:val="000000"/>
          <w:rtl/>
        </w:rPr>
        <w:t xml:space="preserve">، </w:t>
      </w:r>
      <w:r>
        <w:rPr>
          <w:color w:val="000000"/>
          <w:rtl/>
        </w:rPr>
        <w:t>فإن</w:t>
      </w:r>
      <w:r>
        <w:rPr>
          <w:color w:val="000000"/>
        </w:rPr>
        <w:t xml:space="preserve"> </w:t>
      </w:r>
      <w:r>
        <w:rPr>
          <w:color w:val="000000"/>
          <w:rtl/>
        </w:rPr>
        <w:t>أراد الخصم أحدهما دل على بطلانه ما دل على بطلان كونه جوهراً أو عرضاً</w:t>
      </w:r>
      <w:r w:rsidR="006E69F0">
        <w:rPr>
          <w:color w:val="000000"/>
          <w:rtl/>
        </w:rPr>
        <w:t xml:space="preserve">، </w:t>
      </w:r>
      <w:r>
        <w:rPr>
          <w:color w:val="000000"/>
          <w:rtl/>
        </w:rPr>
        <w:t>وإن أراد</w:t>
      </w:r>
      <w:r>
        <w:rPr>
          <w:color w:val="000000"/>
        </w:rPr>
        <w:t xml:space="preserve"> </w:t>
      </w:r>
      <w:r>
        <w:rPr>
          <w:color w:val="000000"/>
          <w:rtl/>
        </w:rPr>
        <w:t>أمراً غير هذا فهو غير</w:t>
      </w:r>
      <w:r>
        <w:rPr>
          <w:color w:val="000000"/>
        </w:rPr>
        <w:t xml:space="preserve"> </w:t>
      </w:r>
      <w:r>
        <w:rPr>
          <w:color w:val="000000"/>
          <w:rtl/>
        </w:rPr>
        <w:t>مفهوم فيكون الحق في إطلاق لفظه لم ينفك عن معنى غير مفهوم</w:t>
      </w:r>
      <w:r>
        <w:rPr>
          <w:color w:val="000000"/>
        </w:rPr>
        <w:t xml:space="preserve"> </w:t>
      </w:r>
      <w:r>
        <w:rPr>
          <w:color w:val="000000"/>
          <w:rtl/>
        </w:rPr>
        <w:t>للغة والشرع لا</w:t>
      </w:r>
      <w:r>
        <w:rPr>
          <w:color w:val="000000"/>
        </w:rPr>
        <w:t xml:space="preserve"> </w:t>
      </w:r>
      <w:r>
        <w:rPr>
          <w:color w:val="000000"/>
          <w:rtl/>
        </w:rPr>
        <w:t>العقل، فإن قال الخصم إنما أُريد بكونه بجهة معنى سوى هذا فلم</w:t>
      </w:r>
      <w:r>
        <w:rPr>
          <w:color w:val="000000"/>
        </w:rPr>
        <w:t xml:space="preserve"> </w:t>
      </w:r>
      <w:r>
        <w:rPr>
          <w:color w:val="000000"/>
          <w:rtl/>
        </w:rPr>
        <w:t>ننكره، ونقول له:</w:t>
      </w:r>
      <w:r>
        <w:rPr>
          <w:color w:val="000000"/>
        </w:rPr>
        <w:t xml:space="preserve"> </w:t>
      </w:r>
      <w:r>
        <w:rPr>
          <w:color w:val="000000"/>
          <w:rtl/>
        </w:rPr>
        <w:t xml:space="preserve">أما لفظك فإنما ننكره من </w:t>
      </w:r>
      <w:r>
        <w:rPr>
          <w:color w:val="000000"/>
          <w:rtl/>
        </w:rPr>
        <w:lastRenderedPageBreak/>
        <w:t>حيث أنه يوهم المفهوم الظاهر منه وهو ما</w:t>
      </w:r>
      <w:r>
        <w:rPr>
          <w:color w:val="000000"/>
        </w:rPr>
        <w:t xml:space="preserve"> </w:t>
      </w:r>
      <w:r>
        <w:rPr>
          <w:color w:val="000000"/>
          <w:rtl/>
        </w:rPr>
        <w:t>يعقل الجوهر</w:t>
      </w:r>
      <w:r>
        <w:rPr>
          <w:color w:val="000000"/>
        </w:rPr>
        <w:t xml:space="preserve"> </w:t>
      </w:r>
      <w:r>
        <w:rPr>
          <w:color w:val="000000"/>
          <w:rtl/>
        </w:rPr>
        <w:t>والعرض وذلك كذب على الله تعالى</w:t>
      </w:r>
      <w:r w:rsidR="006E69F0">
        <w:rPr>
          <w:color w:val="000000"/>
          <w:rtl/>
        </w:rPr>
        <w:t xml:space="preserve">، </w:t>
      </w:r>
      <w:r>
        <w:rPr>
          <w:color w:val="000000"/>
          <w:rtl/>
        </w:rPr>
        <w:t>وأما مرادك منه فلست أنكره فإن ما لا</w:t>
      </w:r>
      <w:r>
        <w:rPr>
          <w:color w:val="000000"/>
        </w:rPr>
        <w:t xml:space="preserve"> </w:t>
      </w:r>
      <w:r>
        <w:rPr>
          <w:color w:val="000000"/>
          <w:rtl/>
        </w:rPr>
        <w:t>أفهمه كيف أنكره! وعساك تريد به علمه وقدرته وأنا لا أنكر كونه بجهة على معنى أنه</w:t>
      </w:r>
      <w:r>
        <w:rPr>
          <w:color w:val="000000"/>
        </w:rPr>
        <w:t xml:space="preserve"> </w:t>
      </w:r>
      <w:r>
        <w:rPr>
          <w:color w:val="000000"/>
          <w:rtl/>
        </w:rPr>
        <w:t>عالم وقادر، فإنك إذا فتحت هذا الباب، وهو أن تريد باللفظ غير ما وضع اللفظ له</w:t>
      </w:r>
      <w:r>
        <w:rPr>
          <w:color w:val="000000"/>
        </w:rPr>
        <w:t xml:space="preserve"> </w:t>
      </w:r>
      <w:r>
        <w:rPr>
          <w:color w:val="000000"/>
          <w:rtl/>
        </w:rPr>
        <w:t>ويدل عليه في التفاهم لم يكن لما تريد به حصر فلا أنكره ما لم تعرب عن مرادك</w:t>
      </w:r>
      <w:r>
        <w:rPr>
          <w:color w:val="000000"/>
        </w:rPr>
        <w:t xml:space="preserve"> </w:t>
      </w:r>
      <w:r>
        <w:rPr>
          <w:color w:val="000000"/>
          <w:rtl/>
        </w:rPr>
        <w:t>بما</w:t>
      </w:r>
      <w:r>
        <w:rPr>
          <w:color w:val="000000"/>
        </w:rPr>
        <w:t xml:space="preserve"> </w:t>
      </w:r>
      <w:r>
        <w:rPr>
          <w:color w:val="000000"/>
          <w:rtl/>
        </w:rPr>
        <w:t>أفهمه من أمر يدل على الحدوث، فإن كان ما يدل على الحدوث فهو في ذاته محال</w:t>
      </w:r>
      <w:r>
        <w:rPr>
          <w:color w:val="000000"/>
        </w:rPr>
        <w:t xml:space="preserve"> </w:t>
      </w:r>
      <w:r>
        <w:rPr>
          <w:color w:val="000000"/>
          <w:rtl/>
        </w:rPr>
        <w:t>ويدل</w:t>
      </w:r>
      <w:r>
        <w:rPr>
          <w:color w:val="000000"/>
        </w:rPr>
        <w:t xml:space="preserve"> </w:t>
      </w:r>
      <w:r>
        <w:rPr>
          <w:color w:val="000000"/>
          <w:rtl/>
        </w:rPr>
        <w:t>أيضاً على بطلان القول بالجهة، لأن ذلك يطرق الجواز إليه ويحوجه إلى مخصص</w:t>
      </w:r>
      <w:r>
        <w:rPr>
          <w:color w:val="000000"/>
        </w:rPr>
        <w:t xml:space="preserve"> </w:t>
      </w:r>
      <w:r>
        <w:rPr>
          <w:color w:val="000000"/>
          <w:rtl/>
        </w:rPr>
        <w:t>يخصصه</w:t>
      </w:r>
      <w:r>
        <w:rPr>
          <w:color w:val="000000"/>
        </w:rPr>
        <w:t xml:space="preserve"> </w:t>
      </w:r>
      <w:r>
        <w:rPr>
          <w:color w:val="000000"/>
          <w:rtl/>
        </w:rPr>
        <w:t>بأحد وجوه الجواز وذلك من وجهين، أحدهما: أن الجهة التي تختص به لا تختص</w:t>
      </w:r>
      <w:r>
        <w:rPr>
          <w:color w:val="000000"/>
        </w:rPr>
        <w:t xml:space="preserve"> </w:t>
      </w:r>
      <w:r>
        <w:rPr>
          <w:color w:val="000000"/>
          <w:rtl/>
        </w:rPr>
        <w:t>به لذاته،</w:t>
      </w:r>
      <w:r>
        <w:rPr>
          <w:color w:val="000000"/>
        </w:rPr>
        <w:t xml:space="preserve"> </w:t>
      </w:r>
      <w:r>
        <w:rPr>
          <w:color w:val="000000"/>
          <w:rtl/>
        </w:rPr>
        <w:t>فإن سائر الجهات متساوية بالاضافة إلى المقابل للجهة، فاختصاصه ببعض</w:t>
      </w:r>
      <w:r>
        <w:rPr>
          <w:color w:val="000000"/>
        </w:rPr>
        <w:t xml:space="preserve"> </w:t>
      </w:r>
      <w:r>
        <w:rPr>
          <w:color w:val="000000"/>
          <w:rtl/>
        </w:rPr>
        <w:t>الجهات</w:t>
      </w:r>
      <w:r>
        <w:rPr>
          <w:color w:val="000000"/>
        </w:rPr>
        <w:t xml:space="preserve"> </w:t>
      </w:r>
      <w:r>
        <w:rPr>
          <w:color w:val="000000"/>
          <w:rtl/>
        </w:rPr>
        <w:t>المعينة ليس بواجب لذاته بل هو جائز فيحتاج إلى مخصص يخصصه، ويكون</w:t>
      </w:r>
      <w:r>
        <w:rPr>
          <w:color w:val="000000"/>
        </w:rPr>
        <w:t xml:space="preserve"> </w:t>
      </w:r>
      <w:r>
        <w:rPr>
          <w:color w:val="000000"/>
          <w:rtl/>
        </w:rPr>
        <w:t>الاختصاص فيه</w:t>
      </w:r>
      <w:r>
        <w:rPr>
          <w:color w:val="000000"/>
        </w:rPr>
        <w:t xml:space="preserve"> </w:t>
      </w:r>
      <w:r>
        <w:rPr>
          <w:color w:val="000000"/>
          <w:rtl/>
        </w:rPr>
        <w:t>معنى زائداً على ذاته وما يتطرق الجواز إليه استحال قدمه بل</w:t>
      </w:r>
      <w:r>
        <w:rPr>
          <w:color w:val="000000"/>
        </w:rPr>
        <w:t xml:space="preserve"> </w:t>
      </w:r>
      <w:r>
        <w:rPr>
          <w:color w:val="000000"/>
          <w:rtl/>
        </w:rPr>
        <w:t>القديم عبارة عما هو</w:t>
      </w:r>
      <w:r>
        <w:rPr>
          <w:color w:val="000000"/>
        </w:rPr>
        <w:t xml:space="preserve"> </w:t>
      </w:r>
      <w:r>
        <w:rPr>
          <w:color w:val="000000"/>
          <w:rtl/>
        </w:rPr>
        <w:t>واجب الوجود من جميع الجهات</w:t>
      </w:r>
      <w:r w:rsidR="006E69F0">
        <w:rPr>
          <w:color w:val="000000"/>
          <w:rtl/>
        </w:rPr>
        <w:t xml:space="preserve">، </w:t>
      </w:r>
      <w:r>
        <w:rPr>
          <w:color w:val="000000"/>
          <w:rtl/>
        </w:rPr>
        <w:t>فإن قيل اختص بجهة فوق لأنه أشرف الجهات، قلنا أي إنما صارت الجهة جهة فوق</w:t>
      </w:r>
      <w:r>
        <w:rPr>
          <w:color w:val="000000"/>
        </w:rPr>
        <w:t xml:space="preserve"> </w:t>
      </w:r>
      <w:r>
        <w:rPr>
          <w:color w:val="000000"/>
          <w:rtl/>
        </w:rPr>
        <w:t>بخلقه العالم في هذا الحيز</w:t>
      </w:r>
      <w:r>
        <w:rPr>
          <w:color w:val="000000"/>
        </w:rPr>
        <w:t xml:space="preserve"> </w:t>
      </w:r>
      <w:r>
        <w:rPr>
          <w:color w:val="000000"/>
          <w:rtl/>
        </w:rPr>
        <w:t>الذي خلقه فيه</w:t>
      </w:r>
      <w:r w:rsidR="006E69F0">
        <w:rPr>
          <w:color w:val="000000"/>
          <w:rtl/>
        </w:rPr>
        <w:t xml:space="preserve">، </w:t>
      </w:r>
      <w:r>
        <w:rPr>
          <w:color w:val="000000"/>
          <w:rtl/>
        </w:rPr>
        <w:t>فقيل خلق العالم لم يكن فوق ولا تحت</w:t>
      </w:r>
      <w:r>
        <w:rPr>
          <w:color w:val="000000"/>
        </w:rPr>
        <w:t xml:space="preserve"> </w:t>
      </w:r>
      <w:r>
        <w:rPr>
          <w:color w:val="000000"/>
          <w:rtl/>
        </w:rPr>
        <w:t>أصلاً</w:t>
      </w:r>
      <w:r w:rsidR="006E69F0">
        <w:rPr>
          <w:color w:val="000000"/>
          <w:rtl/>
        </w:rPr>
        <w:t xml:space="preserve">، </w:t>
      </w:r>
      <w:r>
        <w:rPr>
          <w:color w:val="000000"/>
          <w:rtl/>
        </w:rPr>
        <w:t>إذ هما مشتقان من الرأس</w:t>
      </w:r>
      <w:r>
        <w:rPr>
          <w:color w:val="000000"/>
        </w:rPr>
        <w:t xml:space="preserve"> </w:t>
      </w:r>
      <w:r>
        <w:rPr>
          <w:color w:val="000000"/>
          <w:rtl/>
        </w:rPr>
        <w:t>والرجل ولم يكن إذ ذاك حيوان فتسمى الجهة التي</w:t>
      </w:r>
      <w:r>
        <w:rPr>
          <w:color w:val="000000"/>
        </w:rPr>
        <w:t xml:space="preserve"> </w:t>
      </w:r>
      <w:r>
        <w:rPr>
          <w:color w:val="000000"/>
          <w:rtl/>
        </w:rPr>
        <w:t>تلي رأسه فوق والمقابل له تحت</w:t>
      </w:r>
      <w:r w:rsidR="006E69F0">
        <w:rPr>
          <w:color w:val="000000"/>
          <w:rtl/>
        </w:rPr>
        <w:t xml:space="preserve">، </w:t>
      </w:r>
      <w:r>
        <w:rPr>
          <w:color w:val="000000"/>
          <w:rtl/>
        </w:rPr>
        <w:t>والوجه الثاني أنه لو كان بجهة لكان محاذياً</w:t>
      </w:r>
      <w:r>
        <w:rPr>
          <w:color w:val="000000"/>
        </w:rPr>
        <w:t xml:space="preserve"> </w:t>
      </w:r>
      <w:r>
        <w:rPr>
          <w:color w:val="000000"/>
          <w:rtl/>
        </w:rPr>
        <w:t>لجسم العالم، وكل محاذ فإما أصغر منه</w:t>
      </w:r>
      <w:r>
        <w:rPr>
          <w:color w:val="000000"/>
        </w:rPr>
        <w:t xml:space="preserve"> </w:t>
      </w:r>
      <w:r>
        <w:rPr>
          <w:color w:val="000000"/>
          <w:rtl/>
        </w:rPr>
        <w:t>وإما أكبر وإما مساو، وكل ذلك يوجب</w:t>
      </w:r>
      <w:r>
        <w:rPr>
          <w:color w:val="000000"/>
        </w:rPr>
        <w:t xml:space="preserve"> </w:t>
      </w:r>
      <w:r>
        <w:rPr>
          <w:color w:val="000000"/>
          <w:rtl/>
        </w:rPr>
        <w:t>التقدير بمقدار، وذلك المقدار يجوز في العقل أن</w:t>
      </w:r>
      <w:r>
        <w:rPr>
          <w:color w:val="000000"/>
        </w:rPr>
        <w:t xml:space="preserve"> </w:t>
      </w:r>
      <w:r>
        <w:rPr>
          <w:color w:val="000000"/>
          <w:rtl/>
        </w:rPr>
        <w:t>يفرض أصغر منه أو أكبر فيحتاج</w:t>
      </w:r>
      <w:r>
        <w:rPr>
          <w:color w:val="000000"/>
        </w:rPr>
        <w:t xml:space="preserve"> </w:t>
      </w:r>
      <w:r>
        <w:rPr>
          <w:color w:val="000000"/>
          <w:rtl/>
        </w:rPr>
        <w:t>إلى مقدار ومخصص</w:t>
      </w:r>
      <w:r w:rsidR="006E69F0">
        <w:rPr>
          <w:color w:val="000000"/>
          <w:rtl/>
        </w:rPr>
        <w:t xml:space="preserve">، </w:t>
      </w:r>
      <w:r>
        <w:rPr>
          <w:color w:val="000000"/>
          <w:rtl/>
        </w:rPr>
        <w:t>فإن قيل: لو كان الاختصاص بالجهة</w:t>
      </w:r>
      <w:r>
        <w:rPr>
          <w:color w:val="000000"/>
        </w:rPr>
        <w:t xml:space="preserve"> </w:t>
      </w:r>
      <w:r>
        <w:rPr>
          <w:color w:val="000000"/>
          <w:rtl/>
        </w:rPr>
        <w:t>يوجب التقدير لكان العرض</w:t>
      </w:r>
      <w:r>
        <w:rPr>
          <w:color w:val="000000"/>
        </w:rPr>
        <w:t xml:space="preserve"> </w:t>
      </w:r>
      <w:r>
        <w:rPr>
          <w:color w:val="000000"/>
          <w:rtl/>
        </w:rPr>
        <w:t>مقدراً، قلنا: العرض ليس في جهة بنفسه، بل بتبعيته للجوهر</w:t>
      </w:r>
      <w:r>
        <w:rPr>
          <w:color w:val="000000"/>
        </w:rPr>
        <w:t xml:space="preserve"> </w:t>
      </w:r>
      <w:r>
        <w:rPr>
          <w:color w:val="000000"/>
          <w:rtl/>
        </w:rPr>
        <w:t>فلا جرم هو أيضاً</w:t>
      </w:r>
      <w:r>
        <w:rPr>
          <w:color w:val="000000"/>
        </w:rPr>
        <w:t xml:space="preserve"> </w:t>
      </w:r>
      <w:r>
        <w:rPr>
          <w:color w:val="000000"/>
          <w:rtl/>
        </w:rPr>
        <w:t>مقدر بالتبعية</w:t>
      </w:r>
      <w:r w:rsidR="006E69F0">
        <w:rPr>
          <w:color w:val="000000"/>
          <w:rtl/>
        </w:rPr>
        <w:t xml:space="preserve">، </w:t>
      </w:r>
      <w:r>
        <w:rPr>
          <w:color w:val="000000"/>
          <w:rtl/>
        </w:rPr>
        <w:t>فإنا نعلم أنه لا توجد عشرة أعراض إلا في عشرة</w:t>
      </w:r>
      <w:r>
        <w:rPr>
          <w:color w:val="000000"/>
        </w:rPr>
        <w:t xml:space="preserve"> </w:t>
      </w:r>
      <w:r>
        <w:rPr>
          <w:color w:val="000000"/>
          <w:rtl/>
        </w:rPr>
        <w:t>جواهر، ولا يتصور</w:t>
      </w:r>
      <w:r>
        <w:rPr>
          <w:color w:val="000000"/>
        </w:rPr>
        <w:t xml:space="preserve"> </w:t>
      </w:r>
      <w:r>
        <w:rPr>
          <w:color w:val="000000"/>
          <w:rtl/>
        </w:rPr>
        <w:t>أن يكون في عشرين، فتقدير الأعراض عشرة لازم بطريق التبعية</w:t>
      </w:r>
      <w:r>
        <w:rPr>
          <w:color w:val="000000"/>
        </w:rPr>
        <w:t xml:space="preserve"> </w:t>
      </w:r>
      <w:r>
        <w:rPr>
          <w:color w:val="000000"/>
          <w:rtl/>
        </w:rPr>
        <w:t>لتقدير الجواهر، كما</w:t>
      </w:r>
      <w:r>
        <w:rPr>
          <w:color w:val="000000"/>
        </w:rPr>
        <w:t xml:space="preserve"> </w:t>
      </w:r>
      <w:r>
        <w:rPr>
          <w:color w:val="000000"/>
          <w:rtl/>
        </w:rPr>
        <w:t>لزم كونه بجهة بطريق التبعية</w:t>
      </w:r>
      <w:r w:rsidR="006E69F0">
        <w:rPr>
          <w:color w:val="000000"/>
          <w:rtl/>
        </w:rPr>
        <w:t xml:space="preserve">، </w:t>
      </w:r>
      <w:r>
        <w:rPr>
          <w:color w:val="000000"/>
          <w:rtl/>
        </w:rPr>
        <w:t>فإن قيل: فإن لم يكن مخصوصاً</w:t>
      </w:r>
      <w:r>
        <w:rPr>
          <w:color w:val="000000"/>
        </w:rPr>
        <w:t xml:space="preserve"> </w:t>
      </w:r>
      <w:r>
        <w:rPr>
          <w:color w:val="000000"/>
          <w:rtl/>
        </w:rPr>
        <w:t>بجهة فوق، فما بال</w:t>
      </w:r>
      <w:r>
        <w:rPr>
          <w:color w:val="000000"/>
        </w:rPr>
        <w:t xml:space="preserve"> </w:t>
      </w:r>
      <w:r>
        <w:rPr>
          <w:color w:val="000000"/>
          <w:rtl/>
        </w:rPr>
        <w:t>الوجوه والأيدي ترفع إلى السماء في الأدعية شرعاً وطبعاً، وما</w:t>
      </w:r>
      <w:r>
        <w:rPr>
          <w:color w:val="000000"/>
        </w:rPr>
        <w:t xml:space="preserve"> </w:t>
      </w:r>
      <w:r>
        <w:rPr>
          <w:color w:val="000000"/>
          <w:rtl/>
        </w:rPr>
        <w:t>باله صلى الله</w:t>
      </w:r>
      <w:r>
        <w:rPr>
          <w:color w:val="000000"/>
        </w:rPr>
        <w:t xml:space="preserve"> </w:t>
      </w:r>
      <w:r>
        <w:rPr>
          <w:color w:val="000000"/>
          <w:rtl/>
        </w:rPr>
        <w:t>عليه وسلم قال للجارية التي قصد إعتاقها فأراد أن يستيقن إيمانها</w:t>
      </w:r>
      <w:r>
        <w:rPr>
          <w:color w:val="000000"/>
        </w:rPr>
        <w:t xml:space="preserve"> </w:t>
      </w:r>
      <w:r>
        <w:rPr>
          <w:color w:val="000000"/>
          <w:rtl/>
        </w:rPr>
        <w:t>أين الله</w:t>
      </w:r>
      <w:r>
        <w:rPr>
          <w:color w:val="000000"/>
        </w:rPr>
        <w:t xml:space="preserve"> </w:t>
      </w:r>
      <w:r>
        <w:rPr>
          <w:color w:val="000000"/>
          <w:rtl/>
        </w:rPr>
        <w:t>فأشارت إلى السماء فقال إنها مؤمنة</w:t>
      </w:r>
      <w:r w:rsidR="006E69F0">
        <w:rPr>
          <w:color w:val="000000"/>
          <w:rtl/>
        </w:rPr>
        <w:t>؟</w:t>
      </w:r>
      <w:r>
        <w:rPr>
          <w:color w:val="000000"/>
          <w:rtl/>
        </w:rPr>
        <w:t xml:space="preserve"> فالجواب عن الأول أن هذا يضاهي قول</w:t>
      </w:r>
      <w:r>
        <w:rPr>
          <w:color w:val="000000"/>
        </w:rPr>
        <w:t xml:space="preserve"> </w:t>
      </w:r>
      <w:r>
        <w:rPr>
          <w:color w:val="000000"/>
          <w:rtl/>
        </w:rPr>
        <w:t>القائل: إن لم يكن الله تعالى في الكعبة وهو بيته فما بالنا نحجه ونزوره، وما</w:t>
      </w:r>
      <w:r>
        <w:rPr>
          <w:color w:val="000000"/>
        </w:rPr>
        <w:t xml:space="preserve"> </w:t>
      </w:r>
      <w:r>
        <w:rPr>
          <w:color w:val="000000"/>
          <w:rtl/>
        </w:rPr>
        <w:t>بالنا نستقبله في الصلاة</w:t>
      </w:r>
      <w:r w:rsidR="006E69F0">
        <w:rPr>
          <w:color w:val="000000"/>
          <w:rtl/>
        </w:rPr>
        <w:t>؟</w:t>
      </w:r>
      <w:r>
        <w:rPr>
          <w:color w:val="000000"/>
          <w:rtl/>
        </w:rPr>
        <w:t xml:space="preserve"> وإن لم يكن في الأرض، فما بالنا نتذلل بوضع وجوهنا</w:t>
      </w:r>
      <w:r>
        <w:rPr>
          <w:color w:val="000000"/>
        </w:rPr>
        <w:t xml:space="preserve"> </w:t>
      </w:r>
      <w:r>
        <w:rPr>
          <w:color w:val="000000"/>
          <w:rtl/>
        </w:rPr>
        <w:t>على</w:t>
      </w:r>
      <w:r>
        <w:rPr>
          <w:color w:val="000000"/>
        </w:rPr>
        <w:t xml:space="preserve"> </w:t>
      </w:r>
      <w:r>
        <w:rPr>
          <w:color w:val="000000"/>
          <w:rtl/>
        </w:rPr>
        <w:t>الأرض في السجود</w:t>
      </w:r>
      <w:r w:rsidR="006E69F0">
        <w:rPr>
          <w:color w:val="000000"/>
          <w:rtl/>
        </w:rPr>
        <w:t>؟</w:t>
      </w:r>
      <w:r>
        <w:rPr>
          <w:color w:val="000000"/>
          <w:rtl/>
        </w:rPr>
        <w:t xml:space="preserve"> وهذا هذيان</w:t>
      </w:r>
      <w:r w:rsidR="006E69F0">
        <w:rPr>
          <w:color w:val="000000"/>
          <w:rtl/>
        </w:rPr>
        <w:t xml:space="preserve">، </w:t>
      </w:r>
      <w:r>
        <w:rPr>
          <w:color w:val="000000"/>
          <w:rtl/>
        </w:rPr>
        <w:t>بل يقال: قصد الشرع من تعبد الخلق بالكعبة</w:t>
      </w:r>
      <w:r>
        <w:rPr>
          <w:color w:val="000000"/>
        </w:rPr>
        <w:t xml:space="preserve"> </w:t>
      </w:r>
      <w:r>
        <w:rPr>
          <w:color w:val="000000"/>
          <w:rtl/>
        </w:rPr>
        <w:t>في</w:t>
      </w:r>
      <w:r>
        <w:rPr>
          <w:color w:val="000000"/>
        </w:rPr>
        <w:t xml:space="preserve"> </w:t>
      </w:r>
      <w:r>
        <w:rPr>
          <w:color w:val="000000"/>
          <w:rtl/>
        </w:rPr>
        <w:t>الصلاة ملازمة الثبوت في جهة واحدة، فإن ذلك لا محالة أقرب إلى الخشوع وحضور</w:t>
      </w:r>
      <w:r>
        <w:rPr>
          <w:color w:val="000000"/>
        </w:rPr>
        <w:t xml:space="preserve"> </w:t>
      </w:r>
      <w:r>
        <w:rPr>
          <w:color w:val="000000"/>
          <w:rtl/>
        </w:rPr>
        <w:t>القلب</w:t>
      </w:r>
      <w:r>
        <w:rPr>
          <w:color w:val="000000"/>
        </w:rPr>
        <w:t xml:space="preserve"> </w:t>
      </w:r>
      <w:r>
        <w:rPr>
          <w:color w:val="000000"/>
          <w:rtl/>
        </w:rPr>
        <w:t>من التردد على الجهات، ثم لما كانت الجهات متساوية من حيث إمكان</w:t>
      </w:r>
      <w:r>
        <w:rPr>
          <w:color w:val="000000"/>
        </w:rPr>
        <w:t xml:space="preserve"> </w:t>
      </w:r>
      <w:r>
        <w:rPr>
          <w:color w:val="000000"/>
          <w:rtl/>
        </w:rPr>
        <w:lastRenderedPageBreak/>
        <w:t>الاستقبال خصص</w:t>
      </w:r>
      <w:r>
        <w:rPr>
          <w:color w:val="000000"/>
        </w:rPr>
        <w:t xml:space="preserve"> </w:t>
      </w:r>
      <w:r>
        <w:rPr>
          <w:color w:val="000000"/>
          <w:rtl/>
        </w:rPr>
        <w:t>الله بقعة مخصوصة بالتشريف والتعظيم وشرفها بالإضافة إلى نفسه</w:t>
      </w:r>
      <w:r>
        <w:rPr>
          <w:color w:val="000000"/>
        </w:rPr>
        <w:t xml:space="preserve"> </w:t>
      </w:r>
      <w:r>
        <w:rPr>
          <w:color w:val="000000"/>
          <w:rtl/>
        </w:rPr>
        <w:t>واستمال القلوب إليها</w:t>
      </w:r>
      <w:r>
        <w:rPr>
          <w:color w:val="000000"/>
        </w:rPr>
        <w:t xml:space="preserve"> </w:t>
      </w:r>
      <w:r>
        <w:rPr>
          <w:color w:val="000000"/>
          <w:rtl/>
        </w:rPr>
        <w:t>بتشريفه ليثيب على استقبالها، فكذلك السماء قبلة الدعاء،</w:t>
      </w:r>
      <w:r>
        <w:rPr>
          <w:color w:val="000000"/>
        </w:rPr>
        <w:t xml:space="preserve"> </w:t>
      </w:r>
      <w:r>
        <w:rPr>
          <w:color w:val="000000"/>
          <w:rtl/>
        </w:rPr>
        <w:t>كما أن البيت قبلة</w:t>
      </w:r>
      <w:r>
        <w:rPr>
          <w:color w:val="000000"/>
        </w:rPr>
        <w:t xml:space="preserve"> </w:t>
      </w:r>
      <w:r>
        <w:rPr>
          <w:color w:val="000000"/>
          <w:rtl/>
        </w:rPr>
        <w:t>الصلاة، والمعبود بالصلاة والمقصود بالدعاء منزه عن الحلول</w:t>
      </w:r>
      <w:r>
        <w:rPr>
          <w:color w:val="000000"/>
        </w:rPr>
        <w:t xml:space="preserve"> </w:t>
      </w:r>
      <w:r>
        <w:rPr>
          <w:color w:val="000000"/>
          <w:rtl/>
        </w:rPr>
        <w:t>في البيت والسماء ثم في</w:t>
      </w:r>
      <w:r>
        <w:rPr>
          <w:color w:val="000000"/>
        </w:rPr>
        <w:t xml:space="preserve"> </w:t>
      </w:r>
      <w:r>
        <w:rPr>
          <w:color w:val="000000"/>
          <w:rtl/>
        </w:rPr>
        <w:t>الاشارة بالدعاء إلى السماء سر لطيف يعز من يتنبه</w:t>
      </w:r>
      <w:r>
        <w:rPr>
          <w:color w:val="000000"/>
        </w:rPr>
        <w:t xml:space="preserve"> </w:t>
      </w:r>
      <w:r>
        <w:rPr>
          <w:color w:val="000000"/>
          <w:rtl/>
        </w:rPr>
        <w:t>لأمثاله، وهو أن نجاة العبد</w:t>
      </w:r>
      <w:r>
        <w:rPr>
          <w:color w:val="000000"/>
        </w:rPr>
        <w:t xml:space="preserve"> </w:t>
      </w:r>
      <w:r>
        <w:rPr>
          <w:color w:val="000000"/>
          <w:rtl/>
        </w:rPr>
        <w:t>وفوزه في الآخرة، بأن يتواضع لله تعالى ويعتقد</w:t>
      </w:r>
      <w:r>
        <w:rPr>
          <w:color w:val="000000"/>
        </w:rPr>
        <w:t xml:space="preserve"> </w:t>
      </w:r>
      <w:r>
        <w:rPr>
          <w:color w:val="000000"/>
          <w:rtl/>
        </w:rPr>
        <w:t>التعظيم لربه، والتواضع والتعظيم عمل</w:t>
      </w:r>
      <w:r>
        <w:rPr>
          <w:color w:val="000000"/>
        </w:rPr>
        <w:t xml:space="preserve"> </w:t>
      </w:r>
      <w:r>
        <w:rPr>
          <w:color w:val="000000"/>
          <w:rtl/>
        </w:rPr>
        <w:t>القلب، وآلته العقل</w:t>
      </w:r>
      <w:r w:rsidR="006E69F0">
        <w:rPr>
          <w:color w:val="000000"/>
          <w:rtl/>
        </w:rPr>
        <w:t xml:space="preserve">، </w:t>
      </w:r>
      <w:r>
        <w:rPr>
          <w:color w:val="000000"/>
          <w:rtl/>
        </w:rPr>
        <w:t>والجوارح إنما</w:t>
      </w:r>
      <w:r>
        <w:rPr>
          <w:color w:val="000000"/>
        </w:rPr>
        <w:t xml:space="preserve"> </w:t>
      </w:r>
      <w:r>
        <w:rPr>
          <w:color w:val="000000"/>
          <w:rtl/>
        </w:rPr>
        <w:t>استعملت لتطهير القلب وتزكيته، فإن القلب خلق</w:t>
      </w:r>
      <w:r>
        <w:rPr>
          <w:color w:val="000000"/>
        </w:rPr>
        <w:t xml:space="preserve"> </w:t>
      </w:r>
      <w:r>
        <w:rPr>
          <w:color w:val="000000"/>
          <w:rtl/>
        </w:rPr>
        <w:t>خلقه يتأثر بالمواظبة على أعمال</w:t>
      </w:r>
      <w:r>
        <w:rPr>
          <w:color w:val="000000"/>
        </w:rPr>
        <w:t xml:space="preserve"> </w:t>
      </w:r>
      <w:r>
        <w:rPr>
          <w:color w:val="000000"/>
          <w:rtl/>
        </w:rPr>
        <w:t>الجوارح، كما خلقت الجوارح متأثرة لمعتقدات</w:t>
      </w:r>
      <w:r>
        <w:rPr>
          <w:color w:val="000000"/>
        </w:rPr>
        <w:t xml:space="preserve"> </w:t>
      </w:r>
      <w:r>
        <w:rPr>
          <w:color w:val="000000"/>
          <w:rtl/>
        </w:rPr>
        <w:t>القلوب، ولما كان المقصود أن يتواضع</w:t>
      </w:r>
      <w:r>
        <w:rPr>
          <w:color w:val="000000"/>
        </w:rPr>
        <w:t xml:space="preserve"> </w:t>
      </w:r>
      <w:r>
        <w:rPr>
          <w:color w:val="000000"/>
          <w:rtl/>
        </w:rPr>
        <w:t>في نفسه بعقله وقلبه، بأن يعرف قدره ليعرف بخسة</w:t>
      </w:r>
      <w:r>
        <w:rPr>
          <w:color w:val="000000"/>
        </w:rPr>
        <w:t xml:space="preserve"> </w:t>
      </w:r>
      <w:r>
        <w:rPr>
          <w:color w:val="000000"/>
          <w:rtl/>
        </w:rPr>
        <w:t>رتبته في الوجود لجلال الله تعالى وعلوه، وكان من أعظم الأدلة</w:t>
      </w:r>
      <w:r>
        <w:rPr>
          <w:color w:val="000000"/>
        </w:rPr>
        <w:t xml:space="preserve"> </w:t>
      </w:r>
      <w:r>
        <w:rPr>
          <w:color w:val="000000"/>
          <w:rtl/>
        </w:rPr>
        <w:t>على خسته الموجبة لتواضعه أنه</w:t>
      </w:r>
      <w:r>
        <w:rPr>
          <w:color w:val="000000"/>
        </w:rPr>
        <w:t xml:space="preserve"> </w:t>
      </w:r>
      <w:r>
        <w:rPr>
          <w:color w:val="000000"/>
          <w:rtl/>
        </w:rPr>
        <w:t>مخلوق من تراب، كلف أن يضع على التراب، الذي هو</w:t>
      </w:r>
      <w:r>
        <w:rPr>
          <w:color w:val="000000"/>
        </w:rPr>
        <w:t xml:space="preserve"> </w:t>
      </w:r>
      <w:r>
        <w:rPr>
          <w:color w:val="000000"/>
          <w:rtl/>
        </w:rPr>
        <w:t>أذل الأشياء، وجهه الذي هو أعز</w:t>
      </w:r>
      <w:r>
        <w:rPr>
          <w:color w:val="000000"/>
        </w:rPr>
        <w:t xml:space="preserve"> </w:t>
      </w:r>
      <w:r>
        <w:rPr>
          <w:color w:val="000000"/>
          <w:rtl/>
        </w:rPr>
        <w:t>الأعضاء، ليستشعر قلبه التواضع بفعل الجبهة في</w:t>
      </w:r>
      <w:r>
        <w:rPr>
          <w:color w:val="000000"/>
        </w:rPr>
        <w:t xml:space="preserve"> </w:t>
      </w:r>
      <w:r>
        <w:rPr>
          <w:color w:val="000000"/>
          <w:rtl/>
        </w:rPr>
        <w:t>مماستها الأرض، فيكون البدن</w:t>
      </w:r>
      <w:r>
        <w:rPr>
          <w:color w:val="000000"/>
        </w:rPr>
        <w:t xml:space="preserve"> </w:t>
      </w:r>
      <w:r>
        <w:rPr>
          <w:color w:val="000000"/>
          <w:rtl/>
        </w:rPr>
        <w:t>متواضعاً في جسمه وشخصه وصورته بالوجه الممكن فيه</w:t>
      </w:r>
      <w:r>
        <w:rPr>
          <w:color w:val="000000"/>
        </w:rPr>
        <w:t xml:space="preserve"> </w:t>
      </w:r>
      <w:r>
        <w:rPr>
          <w:color w:val="000000"/>
          <w:rtl/>
        </w:rPr>
        <w:t>وهو معانقة التراب الوضيع الخسيس</w:t>
      </w:r>
      <w:r>
        <w:rPr>
          <w:color w:val="000000"/>
        </w:rPr>
        <w:t xml:space="preserve"> </w:t>
      </w:r>
      <w:r>
        <w:rPr>
          <w:color w:val="000000"/>
          <w:rtl/>
        </w:rPr>
        <w:t>ويكون العقل متواضعاً لربه بما يليق به، وهو</w:t>
      </w:r>
      <w:r>
        <w:rPr>
          <w:color w:val="000000"/>
        </w:rPr>
        <w:t xml:space="preserve"> </w:t>
      </w:r>
      <w:r>
        <w:rPr>
          <w:color w:val="000000"/>
          <w:rtl/>
        </w:rPr>
        <w:t>معرفة الضعة وسقوط الرتبة وخسة</w:t>
      </w:r>
      <w:r>
        <w:rPr>
          <w:color w:val="000000"/>
        </w:rPr>
        <w:t xml:space="preserve"> </w:t>
      </w:r>
      <w:r>
        <w:rPr>
          <w:color w:val="000000"/>
          <w:rtl/>
        </w:rPr>
        <w:t>المنزلة عند الالتفات إلى ما خلق منه</w:t>
      </w:r>
      <w:r w:rsidR="006E69F0">
        <w:rPr>
          <w:color w:val="000000"/>
          <w:rtl/>
        </w:rPr>
        <w:t xml:space="preserve">، </w:t>
      </w:r>
      <w:r>
        <w:rPr>
          <w:color w:val="000000"/>
          <w:rtl/>
        </w:rPr>
        <w:t>فكذلك</w:t>
      </w:r>
      <w:r>
        <w:rPr>
          <w:color w:val="000000"/>
        </w:rPr>
        <w:t xml:space="preserve"> </w:t>
      </w:r>
      <w:r>
        <w:rPr>
          <w:color w:val="000000"/>
          <w:rtl/>
        </w:rPr>
        <w:t>التعظيم لله تعالى وضيعة على القلب</w:t>
      </w:r>
      <w:r>
        <w:rPr>
          <w:color w:val="000000"/>
        </w:rPr>
        <w:t xml:space="preserve"> </w:t>
      </w:r>
      <w:r>
        <w:rPr>
          <w:color w:val="000000"/>
          <w:rtl/>
        </w:rPr>
        <w:t>فيها نجاته، وذلك أيضاً ينبغي أن تشترك فيه</w:t>
      </w:r>
      <w:r>
        <w:rPr>
          <w:color w:val="000000"/>
        </w:rPr>
        <w:t xml:space="preserve"> </w:t>
      </w:r>
      <w:r>
        <w:rPr>
          <w:color w:val="000000"/>
          <w:rtl/>
        </w:rPr>
        <w:t>الجوارح، وبالقدر الذي يمكنه أن تحمل</w:t>
      </w:r>
      <w:r>
        <w:rPr>
          <w:color w:val="000000"/>
        </w:rPr>
        <w:t xml:space="preserve"> </w:t>
      </w:r>
      <w:r>
        <w:rPr>
          <w:color w:val="000000"/>
          <w:rtl/>
        </w:rPr>
        <w:t>الجوارح، وتعظيم القلب بالإشارة إلى علو</w:t>
      </w:r>
      <w:r>
        <w:rPr>
          <w:color w:val="000000"/>
        </w:rPr>
        <w:t xml:space="preserve"> </w:t>
      </w:r>
      <w:r>
        <w:rPr>
          <w:color w:val="000000"/>
          <w:rtl/>
        </w:rPr>
        <w:t>الرتبة على طريق المعرفة والاعتقاد وتعظيم</w:t>
      </w:r>
      <w:r>
        <w:rPr>
          <w:color w:val="000000"/>
        </w:rPr>
        <w:t xml:space="preserve"> </w:t>
      </w:r>
      <w:r>
        <w:rPr>
          <w:color w:val="000000"/>
          <w:rtl/>
        </w:rPr>
        <w:t>الجوارح بالإشارة إلى جهة العلو الذي</w:t>
      </w:r>
      <w:r>
        <w:rPr>
          <w:color w:val="000000"/>
        </w:rPr>
        <w:t xml:space="preserve"> </w:t>
      </w:r>
      <w:r>
        <w:rPr>
          <w:color w:val="000000"/>
          <w:rtl/>
        </w:rPr>
        <w:t>هو أعلى الجهات وأرفعها في الاعتقادات؛ فإن</w:t>
      </w:r>
      <w:r>
        <w:rPr>
          <w:color w:val="000000"/>
        </w:rPr>
        <w:t xml:space="preserve"> </w:t>
      </w:r>
      <w:r>
        <w:rPr>
          <w:color w:val="000000"/>
          <w:rtl/>
        </w:rPr>
        <w:t>غاية تعظيم الجارحة استعمالها في</w:t>
      </w:r>
      <w:r>
        <w:rPr>
          <w:color w:val="000000"/>
        </w:rPr>
        <w:t xml:space="preserve"> </w:t>
      </w:r>
      <w:r>
        <w:rPr>
          <w:color w:val="000000"/>
          <w:rtl/>
        </w:rPr>
        <w:t>الجهات، حتى أن من المعتاد المفهوم في المحاورات</w:t>
      </w:r>
      <w:r>
        <w:rPr>
          <w:color w:val="000000"/>
        </w:rPr>
        <w:t xml:space="preserve"> </w:t>
      </w:r>
      <w:r>
        <w:rPr>
          <w:color w:val="000000"/>
          <w:rtl/>
        </w:rPr>
        <w:t>أن يفصح الإنسان عن علو رتبة</w:t>
      </w:r>
      <w:r>
        <w:rPr>
          <w:color w:val="000000"/>
        </w:rPr>
        <w:t xml:space="preserve"> </w:t>
      </w:r>
      <w:r>
        <w:rPr>
          <w:color w:val="000000"/>
          <w:rtl/>
        </w:rPr>
        <w:t>غيره وعظيم ولايته فيقول: أمره في السماء السابعة،</w:t>
      </w:r>
      <w:r>
        <w:rPr>
          <w:color w:val="000000"/>
        </w:rPr>
        <w:t xml:space="preserve"> </w:t>
      </w:r>
      <w:r>
        <w:rPr>
          <w:color w:val="000000"/>
          <w:rtl/>
        </w:rPr>
        <w:t>وهو إنما ينبه على علو</w:t>
      </w:r>
      <w:r>
        <w:rPr>
          <w:color w:val="000000"/>
        </w:rPr>
        <w:t xml:space="preserve"> </w:t>
      </w:r>
      <w:r>
        <w:rPr>
          <w:color w:val="000000"/>
          <w:rtl/>
        </w:rPr>
        <w:t>الرتبة ولكن يستعير له علو المكان، وقد يشير برأسه إلى</w:t>
      </w:r>
      <w:r>
        <w:rPr>
          <w:color w:val="000000"/>
        </w:rPr>
        <w:t xml:space="preserve"> </w:t>
      </w:r>
      <w:r>
        <w:rPr>
          <w:color w:val="000000"/>
          <w:rtl/>
        </w:rPr>
        <w:t>السماء في تعظيم من يريد</w:t>
      </w:r>
      <w:r>
        <w:rPr>
          <w:color w:val="000000"/>
        </w:rPr>
        <w:t xml:space="preserve"> </w:t>
      </w:r>
      <w:r>
        <w:rPr>
          <w:color w:val="000000"/>
          <w:rtl/>
        </w:rPr>
        <w:t>تعظيم أمره، أي أمره في السماء، أي في العلو وتكون السماء</w:t>
      </w:r>
      <w:r>
        <w:rPr>
          <w:color w:val="000000"/>
        </w:rPr>
        <w:t xml:space="preserve"> </w:t>
      </w:r>
      <w:r>
        <w:rPr>
          <w:color w:val="000000"/>
          <w:rtl/>
        </w:rPr>
        <w:t>عبارة عن العلو،</w:t>
      </w:r>
      <w:r>
        <w:rPr>
          <w:color w:val="000000"/>
        </w:rPr>
        <w:t xml:space="preserve"> </w:t>
      </w:r>
      <w:r>
        <w:rPr>
          <w:color w:val="000000"/>
          <w:rtl/>
        </w:rPr>
        <w:t>فانظر كيف تلطف الشرع بقلوب الخلق وجوارحهم في سياقهم إلى تعظيم</w:t>
      </w:r>
      <w:r>
        <w:rPr>
          <w:color w:val="000000"/>
        </w:rPr>
        <w:t xml:space="preserve"> </w:t>
      </w:r>
      <w:r>
        <w:rPr>
          <w:color w:val="000000"/>
          <w:rtl/>
        </w:rPr>
        <w:t>الله وكيف جهل</w:t>
      </w:r>
      <w:r>
        <w:rPr>
          <w:color w:val="000000"/>
        </w:rPr>
        <w:t xml:space="preserve"> </w:t>
      </w:r>
      <w:r>
        <w:rPr>
          <w:color w:val="000000"/>
          <w:rtl/>
        </w:rPr>
        <w:t>من قلت بصيرته ولم يلتفت إلا إلى ظواهر الجوارح والأجسام وغفل عن</w:t>
      </w:r>
      <w:r>
        <w:rPr>
          <w:color w:val="000000"/>
        </w:rPr>
        <w:t xml:space="preserve"> </w:t>
      </w:r>
      <w:r>
        <w:rPr>
          <w:color w:val="000000"/>
          <w:rtl/>
        </w:rPr>
        <w:t>أسرار القلوب</w:t>
      </w:r>
      <w:r>
        <w:rPr>
          <w:color w:val="000000"/>
        </w:rPr>
        <w:t xml:space="preserve"> </w:t>
      </w:r>
      <w:r>
        <w:rPr>
          <w:color w:val="000000"/>
          <w:rtl/>
        </w:rPr>
        <w:t>واستغنائها في التعظيم عن تقدير الجهات، وظن أن الأصل ما يشار إليه</w:t>
      </w:r>
      <w:r>
        <w:rPr>
          <w:color w:val="000000"/>
        </w:rPr>
        <w:t xml:space="preserve"> </w:t>
      </w:r>
      <w:r>
        <w:rPr>
          <w:color w:val="000000"/>
          <w:rtl/>
        </w:rPr>
        <w:t>بالجوارح</w:t>
      </w:r>
      <w:r>
        <w:rPr>
          <w:color w:val="000000"/>
        </w:rPr>
        <w:t xml:space="preserve"> </w:t>
      </w:r>
      <w:r>
        <w:rPr>
          <w:color w:val="000000"/>
          <w:rtl/>
        </w:rPr>
        <w:t>ولم يعرف أن المظنة الأولى لتعظيم القلب وأن تعظيمه باعتقاد علو الرتبة</w:t>
      </w:r>
      <w:r>
        <w:rPr>
          <w:color w:val="000000"/>
        </w:rPr>
        <w:t xml:space="preserve"> </w:t>
      </w:r>
      <w:r>
        <w:rPr>
          <w:color w:val="000000"/>
          <w:rtl/>
        </w:rPr>
        <w:t>لا</w:t>
      </w:r>
      <w:r>
        <w:rPr>
          <w:color w:val="000000"/>
        </w:rPr>
        <w:t xml:space="preserve"> </w:t>
      </w:r>
      <w:r>
        <w:rPr>
          <w:color w:val="000000"/>
          <w:rtl/>
        </w:rPr>
        <w:t>باعتقاد علو المكان، وأن الجوارح في ذلك خدم وأتباع يخدمون القلب على الموافقة</w:t>
      </w:r>
      <w:r>
        <w:rPr>
          <w:color w:val="000000"/>
        </w:rPr>
        <w:t xml:space="preserve"> </w:t>
      </w:r>
      <w:r>
        <w:rPr>
          <w:color w:val="000000"/>
          <w:rtl/>
        </w:rPr>
        <w:t>في التعظيم بقدر الممكن فيها، ولا يمكن في الجوارح إلا الإشارة إلى الجهات،</w:t>
      </w:r>
      <w:r>
        <w:rPr>
          <w:color w:val="000000"/>
        </w:rPr>
        <w:t xml:space="preserve"> </w:t>
      </w:r>
      <w:r>
        <w:rPr>
          <w:color w:val="000000"/>
          <w:rtl/>
        </w:rPr>
        <w:t>فهذا هو</w:t>
      </w:r>
      <w:r>
        <w:rPr>
          <w:color w:val="000000"/>
        </w:rPr>
        <w:t xml:space="preserve"> </w:t>
      </w:r>
      <w:r>
        <w:rPr>
          <w:color w:val="000000"/>
          <w:rtl/>
        </w:rPr>
        <w:t>السر في رفع الوجوه إلى السماء عند قصد التعظيم، ويضاف إليه عند الدعاء</w:t>
      </w:r>
      <w:r>
        <w:rPr>
          <w:color w:val="000000"/>
        </w:rPr>
        <w:t xml:space="preserve"> </w:t>
      </w:r>
      <w:r>
        <w:rPr>
          <w:color w:val="000000"/>
          <w:rtl/>
        </w:rPr>
        <w:t>أمر آخر</w:t>
      </w:r>
      <w:r>
        <w:rPr>
          <w:color w:val="000000"/>
        </w:rPr>
        <w:t xml:space="preserve"> </w:t>
      </w:r>
      <w:r>
        <w:rPr>
          <w:color w:val="000000"/>
          <w:rtl/>
        </w:rPr>
        <w:t>وهو أن الدعاء لا ينفك عن سؤال نعمة من نعم الله تعالى، وخزائن نعمه</w:t>
      </w:r>
      <w:r>
        <w:rPr>
          <w:color w:val="000000"/>
        </w:rPr>
        <w:t xml:space="preserve"> </w:t>
      </w:r>
      <w:r>
        <w:rPr>
          <w:color w:val="000000"/>
          <w:rtl/>
        </w:rPr>
        <w:t>السموات، وخزان</w:t>
      </w:r>
      <w:r>
        <w:rPr>
          <w:color w:val="000000"/>
        </w:rPr>
        <w:t xml:space="preserve"> </w:t>
      </w:r>
      <w:r>
        <w:rPr>
          <w:color w:val="000000"/>
          <w:rtl/>
        </w:rPr>
        <w:t xml:space="preserve">أرزاقه الملائكة ومقرهم ملكوت </w:t>
      </w:r>
      <w:r>
        <w:rPr>
          <w:color w:val="000000"/>
          <w:rtl/>
        </w:rPr>
        <w:lastRenderedPageBreak/>
        <w:t>السموات وهم الموكلون بالأرزاق</w:t>
      </w:r>
      <w:r w:rsidR="006E69F0">
        <w:rPr>
          <w:color w:val="000000"/>
          <w:rtl/>
        </w:rPr>
        <w:t xml:space="preserve">، </w:t>
      </w:r>
      <w:r>
        <w:rPr>
          <w:color w:val="000000"/>
          <w:rtl/>
        </w:rPr>
        <w:t>وقد قال الله تعالى:</w:t>
      </w:r>
      <w:r>
        <w:rPr>
          <w:color w:val="000000"/>
        </w:rPr>
        <w:t xml:space="preserve"> "</w:t>
      </w:r>
      <w:r>
        <w:rPr>
          <w:color w:val="000000"/>
          <w:rtl/>
        </w:rPr>
        <w:t>وفي السماء رزقكم وما توعدون"</w:t>
      </w:r>
      <w:r w:rsidR="006E69F0">
        <w:rPr>
          <w:color w:val="000000"/>
          <w:rtl/>
        </w:rPr>
        <w:t xml:space="preserve">، </w:t>
      </w:r>
      <w:r>
        <w:rPr>
          <w:color w:val="000000"/>
          <w:rtl/>
        </w:rPr>
        <w:t>والطبع يتقاضى الإقبال</w:t>
      </w:r>
      <w:r>
        <w:rPr>
          <w:color w:val="000000"/>
        </w:rPr>
        <w:t xml:space="preserve"> </w:t>
      </w:r>
      <w:r>
        <w:rPr>
          <w:color w:val="000000"/>
          <w:rtl/>
        </w:rPr>
        <w:t>بالوجه على الخزانة التي هي</w:t>
      </w:r>
      <w:r>
        <w:rPr>
          <w:color w:val="000000"/>
        </w:rPr>
        <w:t xml:space="preserve"> </w:t>
      </w:r>
      <w:r>
        <w:rPr>
          <w:color w:val="000000"/>
          <w:rtl/>
        </w:rPr>
        <w:t>مقر الرزق المطلوب، فطلاب الأرزاق من الملوك إذا</w:t>
      </w:r>
      <w:r>
        <w:rPr>
          <w:color w:val="000000"/>
        </w:rPr>
        <w:t xml:space="preserve"> </w:t>
      </w:r>
      <w:r>
        <w:rPr>
          <w:color w:val="000000"/>
          <w:rtl/>
        </w:rPr>
        <w:t>أخبروا بتفرقة الأرزاق على باب</w:t>
      </w:r>
      <w:r>
        <w:rPr>
          <w:color w:val="000000"/>
        </w:rPr>
        <w:t xml:space="preserve"> </w:t>
      </w:r>
      <w:r>
        <w:rPr>
          <w:color w:val="000000"/>
          <w:rtl/>
        </w:rPr>
        <w:t>الخزانة مالت وجوههم وقلوبهم إلى جهة الخزانة،</w:t>
      </w:r>
      <w:r>
        <w:rPr>
          <w:color w:val="000000"/>
        </w:rPr>
        <w:t xml:space="preserve"> </w:t>
      </w:r>
      <w:r>
        <w:rPr>
          <w:color w:val="000000"/>
          <w:rtl/>
        </w:rPr>
        <w:t>وإن لم يعتقدوا أن الملك في الخزانة</w:t>
      </w:r>
      <w:r>
        <w:rPr>
          <w:color w:val="000000"/>
        </w:rPr>
        <w:t xml:space="preserve"> </w:t>
      </w:r>
      <w:r>
        <w:rPr>
          <w:color w:val="000000"/>
          <w:rtl/>
        </w:rPr>
        <w:t>فهذا هو محرك وجوه أرباب الدين إلى جهة</w:t>
      </w:r>
      <w:r>
        <w:rPr>
          <w:color w:val="000000"/>
        </w:rPr>
        <w:t xml:space="preserve"> </w:t>
      </w:r>
      <w:r>
        <w:rPr>
          <w:color w:val="000000"/>
          <w:rtl/>
        </w:rPr>
        <w:t>السماء طبعاً وشرعاً</w:t>
      </w:r>
      <w:r w:rsidR="006E69F0">
        <w:rPr>
          <w:color w:val="000000"/>
          <w:rtl/>
        </w:rPr>
        <w:t xml:space="preserve">، </w:t>
      </w:r>
      <w:r>
        <w:rPr>
          <w:color w:val="000000"/>
          <w:rtl/>
        </w:rPr>
        <w:t>فأما العوام فقد يعتقدون أن معبودهم في السماء، فيكون</w:t>
      </w:r>
      <w:r>
        <w:rPr>
          <w:color w:val="000000"/>
        </w:rPr>
        <w:t xml:space="preserve"> </w:t>
      </w:r>
      <w:r>
        <w:rPr>
          <w:color w:val="000000"/>
          <w:rtl/>
        </w:rPr>
        <w:t>ذلك أحد أسباب إشاراتهم،</w:t>
      </w:r>
      <w:r>
        <w:rPr>
          <w:color w:val="000000"/>
        </w:rPr>
        <w:t xml:space="preserve"> </w:t>
      </w:r>
      <w:r>
        <w:rPr>
          <w:color w:val="000000"/>
          <w:rtl/>
        </w:rPr>
        <w:t>تعالى رب الأرباب عما اعتقد الزائغون علواً كبير</w:t>
      </w:r>
      <w:r w:rsidR="006E69F0">
        <w:rPr>
          <w:color w:val="000000"/>
          <w:rtl/>
        </w:rPr>
        <w:t xml:space="preserve">، </w:t>
      </w:r>
      <w:r>
        <w:rPr>
          <w:color w:val="000000"/>
          <w:rtl/>
        </w:rPr>
        <w:t>وأما</w:t>
      </w:r>
      <w:r>
        <w:rPr>
          <w:color w:val="000000"/>
        </w:rPr>
        <w:t xml:space="preserve"> </w:t>
      </w:r>
      <w:r>
        <w:rPr>
          <w:color w:val="000000"/>
          <w:rtl/>
        </w:rPr>
        <w:t>حكمه صلوات الله عليه</w:t>
      </w:r>
      <w:r>
        <w:rPr>
          <w:color w:val="000000"/>
        </w:rPr>
        <w:t xml:space="preserve"> </w:t>
      </w:r>
      <w:r>
        <w:rPr>
          <w:color w:val="000000"/>
          <w:rtl/>
        </w:rPr>
        <w:t>بالإيمان للجارية لما أشارت إلى السماء، فقد انكشف به</w:t>
      </w:r>
      <w:r>
        <w:rPr>
          <w:color w:val="000000"/>
        </w:rPr>
        <w:t xml:space="preserve"> </w:t>
      </w:r>
      <w:r>
        <w:rPr>
          <w:color w:val="000000"/>
          <w:rtl/>
        </w:rPr>
        <w:t>أيضاً إذ ظهر أن لا سبيل</w:t>
      </w:r>
      <w:r>
        <w:rPr>
          <w:color w:val="000000"/>
        </w:rPr>
        <w:t xml:space="preserve"> </w:t>
      </w:r>
      <w:r>
        <w:rPr>
          <w:color w:val="000000"/>
          <w:rtl/>
        </w:rPr>
        <w:t>للأخرس إلى تفهم علو المرتبة إلا بالإشارة إلى جهة</w:t>
      </w:r>
      <w:r>
        <w:rPr>
          <w:color w:val="000000"/>
        </w:rPr>
        <w:t xml:space="preserve"> </w:t>
      </w:r>
      <w:r>
        <w:rPr>
          <w:color w:val="000000"/>
          <w:rtl/>
        </w:rPr>
        <w:t>العلو، فقد كانت خرساء كما حكي،</w:t>
      </w:r>
      <w:r>
        <w:rPr>
          <w:color w:val="000000"/>
        </w:rPr>
        <w:t xml:space="preserve"> </w:t>
      </w:r>
      <w:r>
        <w:rPr>
          <w:color w:val="000000"/>
          <w:rtl/>
        </w:rPr>
        <w:t>وقد كان يظن بها أنها من عبدة الأوثان، ومن</w:t>
      </w:r>
      <w:r>
        <w:rPr>
          <w:color w:val="000000"/>
        </w:rPr>
        <w:t xml:space="preserve"> </w:t>
      </w:r>
      <w:r>
        <w:rPr>
          <w:color w:val="000000"/>
          <w:rtl/>
        </w:rPr>
        <w:t>يعتقد اله في بيت الأصنام فاستنطقت عن</w:t>
      </w:r>
      <w:r>
        <w:rPr>
          <w:color w:val="000000"/>
        </w:rPr>
        <w:t xml:space="preserve"> </w:t>
      </w:r>
      <w:r>
        <w:rPr>
          <w:color w:val="000000"/>
          <w:rtl/>
        </w:rPr>
        <w:t>معتقدها فعرفت بالإشارة إلى السماء أن</w:t>
      </w:r>
      <w:r>
        <w:rPr>
          <w:color w:val="000000"/>
        </w:rPr>
        <w:t xml:space="preserve"> </w:t>
      </w:r>
      <w:r>
        <w:rPr>
          <w:color w:val="000000"/>
          <w:rtl/>
        </w:rPr>
        <w:t>معبودها ليس في بيوت الأصنام كما يعتقدوه</w:t>
      </w:r>
      <w:r>
        <w:rPr>
          <w:color w:val="000000"/>
        </w:rPr>
        <w:t xml:space="preserve"> </w:t>
      </w:r>
      <w:r>
        <w:rPr>
          <w:color w:val="000000"/>
          <w:rtl/>
        </w:rPr>
        <w:t>أولئك</w:t>
      </w:r>
      <w:r w:rsidR="006E69F0">
        <w:rPr>
          <w:color w:val="000000"/>
          <w:rtl/>
        </w:rPr>
        <w:t xml:space="preserve">، </w:t>
      </w:r>
      <w:r>
        <w:rPr>
          <w:color w:val="000000"/>
          <w:rtl/>
        </w:rPr>
        <w:t>فإن قيل فنفي الجهة يؤدي إلى</w:t>
      </w:r>
      <w:r>
        <w:rPr>
          <w:color w:val="000000"/>
        </w:rPr>
        <w:t xml:space="preserve"> </w:t>
      </w:r>
      <w:r>
        <w:rPr>
          <w:color w:val="000000"/>
          <w:rtl/>
        </w:rPr>
        <w:t>المحال، وهو إثبات موجود تخلو عنه الجهات الست</w:t>
      </w:r>
      <w:r>
        <w:rPr>
          <w:color w:val="000000"/>
        </w:rPr>
        <w:t xml:space="preserve"> </w:t>
      </w:r>
      <w:r>
        <w:rPr>
          <w:color w:val="000000"/>
          <w:rtl/>
        </w:rPr>
        <w:t>ويكون لا داخل العالم ولا خارجه</w:t>
      </w:r>
      <w:r>
        <w:rPr>
          <w:color w:val="000000"/>
        </w:rPr>
        <w:t xml:space="preserve"> </w:t>
      </w:r>
      <w:r>
        <w:rPr>
          <w:color w:val="000000"/>
          <w:rtl/>
        </w:rPr>
        <w:t>ولا متصلاً به، ولا منفصلاً عنه، وذلك محال، قلنا:</w:t>
      </w:r>
      <w:r>
        <w:rPr>
          <w:color w:val="000000"/>
        </w:rPr>
        <w:t xml:space="preserve"> </w:t>
      </w:r>
      <w:r>
        <w:rPr>
          <w:color w:val="000000"/>
          <w:rtl/>
        </w:rPr>
        <w:t>مسلم أن كل موجود يقبل</w:t>
      </w:r>
      <w:r>
        <w:rPr>
          <w:color w:val="000000"/>
        </w:rPr>
        <w:t xml:space="preserve"> </w:t>
      </w:r>
      <w:r>
        <w:rPr>
          <w:color w:val="000000"/>
          <w:rtl/>
        </w:rPr>
        <w:t>الاتصال فوجوده لا متصلاً ولا منفصلاً محال، وإن كان موجود</w:t>
      </w:r>
      <w:r>
        <w:rPr>
          <w:color w:val="000000"/>
        </w:rPr>
        <w:t xml:space="preserve"> </w:t>
      </w:r>
      <w:r>
        <w:rPr>
          <w:color w:val="000000"/>
          <w:rtl/>
        </w:rPr>
        <w:t>يقبل الاختصاص</w:t>
      </w:r>
      <w:r>
        <w:rPr>
          <w:color w:val="000000"/>
        </w:rPr>
        <w:t xml:space="preserve"> </w:t>
      </w:r>
      <w:r>
        <w:rPr>
          <w:color w:val="000000"/>
          <w:rtl/>
        </w:rPr>
        <w:t>بالجهة فوجوده مع خلو الجهات الست عنه محال، فإما موجود لا يقبل</w:t>
      </w:r>
      <w:r>
        <w:rPr>
          <w:color w:val="000000"/>
        </w:rPr>
        <w:t xml:space="preserve"> </w:t>
      </w:r>
      <w:r>
        <w:rPr>
          <w:color w:val="000000"/>
          <w:rtl/>
        </w:rPr>
        <w:t>الاتصال، ولا</w:t>
      </w:r>
      <w:r>
        <w:rPr>
          <w:color w:val="000000"/>
        </w:rPr>
        <w:t xml:space="preserve"> </w:t>
      </w:r>
      <w:r>
        <w:rPr>
          <w:color w:val="000000"/>
          <w:rtl/>
        </w:rPr>
        <w:t>الاختصاص بالجهة فخلو عن طرفي النقيض غير محال، وهو كقول القائل</w:t>
      </w:r>
      <w:r>
        <w:rPr>
          <w:color w:val="000000"/>
        </w:rPr>
        <w:t xml:space="preserve"> </w:t>
      </w:r>
      <w:r>
        <w:rPr>
          <w:color w:val="000000"/>
          <w:rtl/>
        </w:rPr>
        <w:t>يستحيل موجود</w:t>
      </w:r>
      <w:r>
        <w:rPr>
          <w:color w:val="000000"/>
        </w:rPr>
        <w:t xml:space="preserve"> </w:t>
      </w:r>
      <w:r>
        <w:rPr>
          <w:color w:val="000000"/>
          <w:rtl/>
        </w:rPr>
        <w:t>لا يكون عاجزاً ولا قادراً ولا عالماً ولا جاهلاً فإن أحد المتضادين</w:t>
      </w:r>
      <w:r>
        <w:rPr>
          <w:color w:val="000000"/>
        </w:rPr>
        <w:t xml:space="preserve"> </w:t>
      </w:r>
      <w:r>
        <w:rPr>
          <w:color w:val="000000"/>
          <w:rtl/>
        </w:rPr>
        <w:t>لا يخلو</w:t>
      </w:r>
      <w:r>
        <w:rPr>
          <w:color w:val="000000"/>
        </w:rPr>
        <w:t xml:space="preserve"> </w:t>
      </w:r>
      <w:r>
        <w:rPr>
          <w:color w:val="000000"/>
          <w:rtl/>
        </w:rPr>
        <w:t>الشيء عنه، فيقال له إن كان ذلك الشيء قابلاً للمتضادين فيستحيل خلوه</w:t>
      </w:r>
      <w:r>
        <w:rPr>
          <w:color w:val="000000"/>
        </w:rPr>
        <w:t xml:space="preserve"> </w:t>
      </w:r>
      <w:r>
        <w:rPr>
          <w:color w:val="000000"/>
          <w:rtl/>
        </w:rPr>
        <w:t>عنهما</w:t>
      </w:r>
      <w:r>
        <w:rPr>
          <w:color w:val="000000"/>
        </w:rPr>
        <w:t xml:space="preserve"> </w:t>
      </w:r>
      <w:r>
        <w:rPr>
          <w:color w:val="000000"/>
          <w:rtl/>
        </w:rPr>
        <w:t>وأما الجماد الذي لا يقبل واحداً منهما لأنه فقد شرطهما وهو الحياة، فخلوه</w:t>
      </w:r>
      <w:r>
        <w:rPr>
          <w:color w:val="000000"/>
        </w:rPr>
        <w:t xml:space="preserve"> </w:t>
      </w:r>
      <w:r>
        <w:rPr>
          <w:color w:val="000000"/>
          <w:rtl/>
        </w:rPr>
        <w:t>عنهما ليس بمحال</w:t>
      </w:r>
      <w:r w:rsidR="006E69F0">
        <w:rPr>
          <w:color w:val="000000"/>
          <w:rtl/>
        </w:rPr>
        <w:t xml:space="preserve">، </w:t>
      </w:r>
      <w:r>
        <w:rPr>
          <w:color w:val="000000"/>
          <w:rtl/>
        </w:rPr>
        <w:t>فكذلك شرط الاتصال والاختصاص بالجهات التحيز والقيام</w:t>
      </w:r>
      <w:r>
        <w:rPr>
          <w:color w:val="000000"/>
        </w:rPr>
        <w:t xml:space="preserve"> </w:t>
      </w:r>
      <w:r>
        <w:rPr>
          <w:color w:val="000000"/>
          <w:rtl/>
        </w:rPr>
        <w:t>بالمتحيز</w:t>
      </w:r>
      <w:r w:rsidR="006E69F0">
        <w:rPr>
          <w:color w:val="000000"/>
          <w:rtl/>
        </w:rPr>
        <w:t xml:space="preserve">، </w:t>
      </w:r>
      <w:r>
        <w:rPr>
          <w:color w:val="000000"/>
          <w:rtl/>
        </w:rPr>
        <w:t>فإذا فقد هذا لم يستحل الخلق عن متضادته فرجع النظر إذاً إلى أن</w:t>
      </w:r>
      <w:r>
        <w:rPr>
          <w:color w:val="000000"/>
        </w:rPr>
        <w:t xml:space="preserve"> </w:t>
      </w:r>
      <w:r>
        <w:rPr>
          <w:color w:val="000000"/>
          <w:rtl/>
        </w:rPr>
        <w:t>موجوداً ليس</w:t>
      </w:r>
      <w:r>
        <w:rPr>
          <w:color w:val="000000"/>
        </w:rPr>
        <w:t xml:space="preserve"> </w:t>
      </w:r>
      <w:r>
        <w:rPr>
          <w:color w:val="000000"/>
          <w:rtl/>
        </w:rPr>
        <w:t>بمتحيز، ولا هو في متحيز، بل هو فاقد شرط الاتصال، والاختصاص هل هو</w:t>
      </w:r>
      <w:r>
        <w:rPr>
          <w:color w:val="000000"/>
        </w:rPr>
        <w:t xml:space="preserve"> </w:t>
      </w:r>
      <w:r>
        <w:rPr>
          <w:color w:val="000000"/>
          <w:rtl/>
        </w:rPr>
        <w:t>محال أم لا</w:t>
      </w:r>
      <w:r w:rsidR="006E69F0">
        <w:rPr>
          <w:color w:val="000000"/>
          <w:rtl/>
        </w:rPr>
        <w:t>؟</w:t>
      </w:r>
      <w:r>
        <w:rPr>
          <w:color w:val="000000"/>
        </w:rPr>
        <w:t xml:space="preserve"> </w:t>
      </w:r>
      <w:r>
        <w:rPr>
          <w:color w:val="000000"/>
          <w:rtl/>
        </w:rPr>
        <w:t>فإن زعم الخصم أن ذلك محال وجوده فقد دللنا عليه بأنه مهما بان،</w:t>
      </w:r>
      <w:r>
        <w:rPr>
          <w:color w:val="000000"/>
        </w:rPr>
        <w:t xml:space="preserve"> </w:t>
      </w:r>
      <w:r>
        <w:rPr>
          <w:color w:val="000000"/>
          <w:rtl/>
        </w:rPr>
        <w:t>أن كل متحيز حادث</w:t>
      </w:r>
      <w:r>
        <w:rPr>
          <w:color w:val="000000"/>
        </w:rPr>
        <w:t xml:space="preserve"> </w:t>
      </w:r>
      <w:r>
        <w:rPr>
          <w:color w:val="000000"/>
          <w:rtl/>
        </w:rPr>
        <w:t>وأن كل حادث يفتقر إلى فاعل ليس بحادث فقد لزم بالضرورة من</w:t>
      </w:r>
      <w:r>
        <w:rPr>
          <w:color w:val="000000"/>
        </w:rPr>
        <w:t xml:space="preserve"> </w:t>
      </w:r>
      <w:r>
        <w:rPr>
          <w:color w:val="000000"/>
          <w:rtl/>
        </w:rPr>
        <w:t>هاتين المقدمتين ثبوت</w:t>
      </w:r>
      <w:r>
        <w:rPr>
          <w:color w:val="000000"/>
        </w:rPr>
        <w:t xml:space="preserve"> </w:t>
      </w:r>
      <w:r>
        <w:rPr>
          <w:color w:val="000000"/>
          <w:rtl/>
        </w:rPr>
        <w:t>موجود ليس بمتحيز</w:t>
      </w:r>
      <w:r w:rsidR="006E69F0">
        <w:rPr>
          <w:color w:val="000000"/>
          <w:rtl/>
        </w:rPr>
        <w:t xml:space="preserve">، </w:t>
      </w:r>
      <w:r>
        <w:rPr>
          <w:color w:val="000000"/>
          <w:rtl/>
        </w:rPr>
        <w:t>أما الأصلان فقد أتبتناهما وأما الدعوى</w:t>
      </w:r>
      <w:r>
        <w:rPr>
          <w:color w:val="000000"/>
        </w:rPr>
        <w:t xml:space="preserve"> </w:t>
      </w:r>
      <w:r>
        <w:rPr>
          <w:color w:val="000000"/>
          <w:rtl/>
        </w:rPr>
        <w:t>اللازمة منهما فلا سبيل</w:t>
      </w:r>
      <w:r>
        <w:rPr>
          <w:color w:val="000000"/>
        </w:rPr>
        <w:t xml:space="preserve"> </w:t>
      </w:r>
      <w:r>
        <w:rPr>
          <w:color w:val="000000"/>
          <w:rtl/>
        </w:rPr>
        <w:t>إلى جحدها مع الإقرار بالأصلين</w:t>
      </w:r>
      <w:r w:rsidR="006E69F0">
        <w:rPr>
          <w:color w:val="000000"/>
          <w:rtl/>
        </w:rPr>
        <w:t xml:space="preserve">، </w:t>
      </w:r>
      <w:r>
        <w:rPr>
          <w:color w:val="000000"/>
          <w:rtl/>
        </w:rPr>
        <w:t>فإن قال الخصم إن مثل</w:t>
      </w:r>
      <w:r>
        <w:rPr>
          <w:color w:val="000000"/>
        </w:rPr>
        <w:t xml:space="preserve"> </w:t>
      </w:r>
      <w:r>
        <w:rPr>
          <w:color w:val="000000"/>
          <w:rtl/>
        </w:rPr>
        <w:t>هذا الموجود الذي ساق دليلكم</w:t>
      </w:r>
      <w:r>
        <w:rPr>
          <w:color w:val="000000"/>
        </w:rPr>
        <w:t xml:space="preserve"> </w:t>
      </w:r>
      <w:r>
        <w:rPr>
          <w:color w:val="000000"/>
          <w:rtl/>
        </w:rPr>
        <w:t>إلى إثباته غير مفهوم، فيقال له ما الذي أردت</w:t>
      </w:r>
      <w:r>
        <w:rPr>
          <w:color w:val="000000"/>
        </w:rPr>
        <w:t xml:space="preserve"> </w:t>
      </w:r>
      <w:r>
        <w:rPr>
          <w:color w:val="000000"/>
          <w:rtl/>
        </w:rPr>
        <w:t>بقولك غير مفهوم فإن أردت به أنه غير</w:t>
      </w:r>
      <w:r>
        <w:rPr>
          <w:color w:val="000000"/>
        </w:rPr>
        <w:t xml:space="preserve"> </w:t>
      </w:r>
      <w:r>
        <w:rPr>
          <w:color w:val="000000"/>
          <w:rtl/>
        </w:rPr>
        <w:t>متخيل ولا متصور ولا داخل في الوهم فقد</w:t>
      </w:r>
      <w:r>
        <w:rPr>
          <w:color w:val="000000"/>
        </w:rPr>
        <w:t xml:space="preserve"> </w:t>
      </w:r>
      <w:r>
        <w:rPr>
          <w:color w:val="000000"/>
          <w:rtl/>
        </w:rPr>
        <w:t>صدقت، فإنه لا يدخل في الوهم والتصور</w:t>
      </w:r>
      <w:r>
        <w:rPr>
          <w:color w:val="000000"/>
        </w:rPr>
        <w:t xml:space="preserve"> </w:t>
      </w:r>
      <w:r>
        <w:rPr>
          <w:color w:val="000000"/>
          <w:rtl/>
        </w:rPr>
        <w:t>والخيال إلا جسم له لون وقدر، فالمنفك عن</w:t>
      </w:r>
      <w:r>
        <w:rPr>
          <w:color w:val="000000"/>
        </w:rPr>
        <w:t xml:space="preserve"> </w:t>
      </w:r>
      <w:r>
        <w:rPr>
          <w:color w:val="000000"/>
          <w:rtl/>
        </w:rPr>
        <w:t>اللون والقدر لا يتصوره الخيال، فإن الخيال قد أنس بالمبصرات</w:t>
      </w:r>
      <w:r>
        <w:rPr>
          <w:color w:val="000000"/>
        </w:rPr>
        <w:t xml:space="preserve"> </w:t>
      </w:r>
      <w:r>
        <w:rPr>
          <w:color w:val="000000"/>
          <w:rtl/>
        </w:rPr>
        <w:t>فلا يتوهم الشيء إلا على</w:t>
      </w:r>
      <w:r>
        <w:rPr>
          <w:color w:val="000000"/>
        </w:rPr>
        <w:t xml:space="preserve"> </w:t>
      </w:r>
      <w:r>
        <w:rPr>
          <w:color w:val="000000"/>
          <w:rtl/>
        </w:rPr>
        <w:t>وفق مرآه ولا يستطيع أن يتوهم ما لا يوافقه</w:t>
      </w:r>
      <w:r w:rsidR="006E69F0">
        <w:rPr>
          <w:color w:val="000000"/>
          <w:rtl/>
        </w:rPr>
        <w:t xml:space="preserve">، </w:t>
      </w:r>
      <w:r>
        <w:rPr>
          <w:color w:val="000000"/>
          <w:rtl/>
        </w:rPr>
        <w:t>وإن أراد</w:t>
      </w:r>
      <w:r>
        <w:rPr>
          <w:color w:val="000000"/>
        </w:rPr>
        <w:t xml:space="preserve"> </w:t>
      </w:r>
      <w:r>
        <w:rPr>
          <w:color w:val="000000"/>
          <w:rtl/>
        </w:rPr>
        <w:lastRenderedPageBreak/>
        <w:t>الخصم أنه ليس بمعقول، أي ليس</w:t>
      </w:r>
      <w:r>
        <w:rPr>
          <w:color w:val="000000"/>
        </w:rPr>
        <w:t xml:space="preserve"> </w:t>
      </w:r>
      <w:r>
        <w:rPr>
          <w:color w:val="000000"/>
          <w:rtl/>
        </w:rPr>
        <w:t>بمعلوم بدليل العقل فهو محاذ إذا قدمنا الدليل</w:t>
      </w:r>
      <w:r>
        <w:rPr>
          <w:color w:val="000000"/>
        </w:rPr>
        <w:t xml:space="preserve"> </w:t>
      </w:r>
      <w:r>
        <w:rPr>
          <w:color w:val="000000"/>
          <w:rtl/>
        </w:rPr>
        <w:t>على ثبوته ولا معنى للمعقول إلا ما</w:t>
      </w:r>
      <w:r>
        <w:rPr>
          <w:color w:val="000000"/>
        </w:rPr>
        <w:t xml:space="preserve"> </w:t>
      </w:r>
      <w:r>
        <w:rPr>
          <w:color w:val="000000"/>
          <w:rtl/>
        </w:rPr>
        <w:t>اضطر العقل إلى الأذعان للتصديق به بموجب</w:t>
      </w:r>
      <w:r>
        <w:rPr>
          <w:color w:val="000000"/>
        </w:rPr>
        <w:t xml:space="preserve"> </w:t>
      </w:r>
      <w:r>
        <w:rPr>
          <w:color w:val="000000"/>
          <w:rtl/>
        </w:rPr>
        <w:t>الدليل الذي لا يمكن مخالفته</w:t>
      </w:r>
      <w:r w:rsidR="006E69F0">
        <w:rPr>
          <w:color w:val="000000"/>
          <w:rtl/>
        </w:rPr>
        <w:t xml:space="preserve">، </w:t>
      </w:r>
      <w:r>
        <w:rPr>
          <w:color w:val="000000"/>
          <w:rtl/>
        </w:rPr>
        <w:t>وقد تحقق</w:t>
      </w:r>
      <w:r>
        <w:rPr>
          <w:color w:val="000000"/>
        </w:rPr>
        <w:t xml:space="preserve"> </w:t>
      </w:r>
      <w:r>
        <w:rPr>
          <w:color w:val="000000"/>
          <w:rtl/>
        </w:rPr>
        <w:t>هذا، فإن قال الخصم فما لا يتصور في</w:t>
      </w:r>
      <w:r>
        <w:rPr>
          <w:color w:val="000000"/>
        </w:rPr>
        <w:t xml:space="preserve"> </w:t>
      </w:r>
      <w:r>
        <w:rPr>
          <w:color w:val="000000"/>
          <w:rtl/>
        </w:rPr>
        <w:t>الخيال لا وجود له، فلنحكم بأن الخيال لا وجود</w:t>
      </w:r>
      <w:r>
        <w:rPr>
          <w:color w:val="000000"/>
        </w:rPr>
        <w:t xml:space="preserve"> </w:t>
      </w:r>
      <w:r>
        <w:rPr>
          <w:color w:val="000000"/>
          <w:rtl/>
        </w:rPr>
        <w:t>له في نفسه، فإن الخيال نفسه لا</w:t>
      </w:r>
      <w:r>
        <w:rPr>
          <w:color w:val="000000"/>
        </w:rPr>
        <w:t xml:space="preserve"> </w:t>
      </w:r>
      <w:r>
        <w:rPr>
          <w:color w:val="000000"/>
          <w:rtl/>
        </w:rPr>
        <w:t>يدخل في الخيال والرؤية لا تدخل في الخيال وكذلك</w:t>
      </w:r>
      <w:r>
        <w:rPr>
          <w:color w:val="000000"/>
        </w:rPr>
        <w:t xml:space="preserve"> </w:t>
      </w:r>
      <w:r>
        <w:rPr>
          <w:color w:val="000000"/>
          <w:rtl/>
        </w:rPr>
        <w:t>العلم والقدرة، وكذلك الصوت</w:t>
      </w:r>
      <w:r>
        <w:rPr>
          <w:color w:val="000000"/>
        </w:rPr>
        <w:t xml:space="preserve"> </w:t>
      </w:r>
      <w:r>
        <w:rPr>
          <w:color w:val="000000"/>
          <w:rtl/>
        </w:rPr>
        <w:t>والرائحة ولو كلف الوهم أن يتحقق ذاتاً للصوت لقدر له</w:t>
      </w:r>
      <w:r>
        <w:rPr>
          <w:color w:val="000000"/>
        </w:rPr>
        <w:t xml:space="preserve"> </w:t>
      </w:r>
      <w:r>
        <w:rPr>
          <w:color w:val="000000"/>
          <w:rtl/>
        </w:rPr>
        <w:t>لوناً ومقداراً وتصوره</w:t>
      </w:r>
      <w:r>
        <w:rPr>
          <w:color w:val="000000"/>
        </w:rPr>
        <w:t xml:space="preserve"> </w:t>
      </w:r>
      <w:r>
        <w:rPr>
          <w:color w:val="000000"/>
          <w:rtl/>
        </w:rPr>
        <w:t>كذلك</w:t>
      </w:r>
      <w:r w:rsidR="006E69F0">
        <w:rPr>
          <w:color w:val="000000"/>
          <w:rtl/>
        </w:rPr>
        <w:t xml:space="preserve">، </w:t>
      </w:r>
      <w:r>
        <w:rPr>
          <w:color w:val="000000"/>
          <w:rtl/>
        </w:rPr>
        <w:t>وهكذا جميع أحوال النفس، من الخجل والوجل والفسق</w:t>
      </w:r>
      <w:r>
        <w:rPr>
          <w:color w:val="000000"/>
        </w:rPr>
        <w:t xml:space="preserve"> </w:t>
      </w:r>
      <w:r>
        <w:rPr>
          <w:color w:val="000000"/>
          <w:rtl/>
        </w:rPr>
        <w:t>والغضب والفرح والحزن</w:t>
      </w:r>
      <w:r>
        <w:rPr>
          <w:color w:val="000000"/>
        </w:rPr>
        <w:t xml:space="preserve"> </w:t>
      </w:r>
      <w:r>
        <w:rPr>
          <w:color w:val="000000"/>
          <w:rtl/>
        </w:rPr>
        <w:t>والعجب، فمن يدرك بالضرورة هذه الأحوال من نفسه ويسوم خياله</w:t>
      </w:r>
      <w:r>
        <w:rPr>
          <w:color w:val="000000"/>
        </w:rPr>
        <w:t xml:space="preserve"> </w:t>
      </w:r>
      <w:r>
        <w:rPr>
          <w:color w:val="000000"/>
          <w:rtl/>
        </w:rPr>
        <w:t>أن يتحقق ذات هذه</w:t>
      </w:r>
      <w:r>
        <w:rPr>
          <w:color w:val="000000"/>
        </w:rPr>
        <w:t xml:space="preserve"> </w:t>
      </w:r>
      <w:r>
        <w:rPr>
          <w:color w:val="000000"/>
          <w:rtl/>
        </w:rPr>
        <w:t>الأحوال فنجده يقصر عنه إلا بتقدير خطأ ثم ينكر بعد ذلك وجود</w:t>
      </w:r>
      <w:r>
        <w:rPr>
          <w:color w:val="000000"/>
        </w:rPr>
        <w:t xml:space="preserve"> </w:t>
      </w:r>
      <w:r>
        <w:rPr>
          <w:color w:val="000000"/>
          <w:rtl/>
        </w:rPr>
        <w:t>موجود لا يدخل في</w:t>
      </w:r>
      <w:r>
        <w:rPr>
          <w:color w:val="000000"/>
        </w:rPr>
        <w:t xml:space="preserve"> </w:t>
      </w:r>
      <w:r>
        <w:rPr>
          <w:color w:val="000000"/>
          <w:rtl/>
        </w:rPr>
        <w:t>خياله فهذا سبيل كشف الغطاء عن المسألة</w:t>
      </w:r>
      <w:r w:rsidR="006E69F0">
        <w:rPr>
          <w:color w:val="000000"/>
          <w:rtl/>
        </w:rPr>
        <w:t xml:space="preserve">، </w:t>
      </w:r>
      <w:r>
        <w:rPr>
          <w:color w:val="000000"/>
          <w:rtl/>
        </w:rPr>
        <w:t>وقد جاوزنا حد الاختصار</w:t>
      </w:r>
      <w:r>
        <w:rPr>
          <w:color w:val="000000"/>
        </w:rPr>
        <w:t xml:space="preserve"> </w:t>
      </w:r>
      <w:r>
        <w:rPr>
          <w:color w:val="000000"/>
          <w:rtl/>
        </w:rPr>
        <w:t>ولكن المعتقدات</w:t>
      </w:r>
      <w:r>
        <w:rPr>
          <w:color w:val="000000"/>
        </w:rPr>
        <w:t xml:space="preserve"> </w:t>
      </w:r>
      <w:r>
        <w:rPr>
          <w:color w:val="000000"/>
          <w:rtl/>
        </w:rPr>
        <w:t>المختصرة في هذا الفن أراها مشتملة على الاطناب في الواضحات</w:t>
      </w:r>
      <w:r>
        <w:rPr>
          <w:color w:val="000000"/>
        </w:rPr>
        <w:t xml:space="preserve"> </w:t>
      </w:r>
      <w:r>
        <w:rPr>
          <w:color w:val="000000"/>
          <w:rtl/>
        </w:rPr>
        <w:t>والشروع في</w:t>
      </w:r>
      <w:r>
        <w:rPr>
          <w:color w:val="000000"/>
        </w:rPr>
        <w:t xml:space="preserve"> </w:t>
      </w:r>
      <w:r>
        <w:rPr>
          <w:color w:val="000000"/>
          <w:rtl/>
        </w:rPr>
        <w:t>الزيادات الخارجة عن المهمات مع التساهل في مضايق الاشكالات فرأيت نقل</w:t>
      </w:r>
      <w:r>
        <w:rPr>
          <w:color w:val="000000"/>
        </w:rPr>
        <w:t xml:space="preserve"> </w:t>
      </w:r>
      <w:r>
        <w:rPr>
          <w:color w:val="000000"/>
          <w:rtl/>
        </w:rPr>
        <w:t>الاطناب</w:t>
      </w:r>
      <w:r>
        <w:rPr>
          <w:color w:val="000000"/>
        </w:rPr>
        <w:t xml:space="preserve"> </w:t>
      </w:r>
      <w:r>
        <w:rPr>
          <w:color w:val="000000"/>
          <w:rtl/>
        </w:rPr>
        <w:t>من مكان الوضوح، إلى مواقع الغموض أهم وأولى</w:t>
      </w:r>
      <w:r w:rsidR="006E69F0">
        <w:rPr>
          <w:color w:val="000000"/>
          <w:rtl/>
        </w:rPr>
        <w:t>،</w:t>
      </w:r>
      <w:r>
        <w:rPr>
          <w:color w:val="000000"/>
          <w:rtl/>
        </w:rPr>
        <w:t xml:space="preserve"> </w:t>
      </w:r>
    </w:p>
    <w:p w14:paraId="67A1C73B" w14:textId="1CFFF987" w:rsidR="00C56407" w:rsidRDefault="00C56407" w:rsidP="00C44FF7">
      <w:pPr>
        <w:spacing w:after="240"/>
        <w:ind w:left="-46" w:right="-58"/>
        <w:rPr>
          <w:color w:val="000000"/>
          <w:rtl/>
        </w:rPr>
      </w:pPr>
      <w:bookmarkStart w:id="24" w:name="d8"/>
      <w:bookmarkEnd w:id="24"/>
      <w:r>
        <w:rPr>
          <w:bCs/>
          <w:rtl/>
        </w:rPr>
        <w:t>الدعوى الثامنة: ندعي أن</w:t>
      </w:r>
      <w:r>
        <w:rPr>
          <w:bCs/>
        </w:rPr>
        <w:t xml:space="preserve"> </w:t>
      </w:r>
      <w:r>
        <w:rPr>
          <w:bCs/>
          <w:rtl/>
        </w:rPr>
        <w:t>الله</w:t>
      </w:r>
      <w:r>
        <w:rPr>
          <w:bCs/>
        </w:rPr>
        <w:t xml:space="preserve"> </w:t>
      </w:r>
      <w:r>
        <w:rPr>
          <w:bCs/>
          <w:rtl/>
        </w:rPr>
        <w:t>تعالى منزه عن أن يوصف بالاستقرار على العرش</w:t>
      </w:r>
      <w:r w:rsidR="006E69F0">
        <w:rPr>
          <w:rFonts w:hint="cs"/>
          <w:color w:val="000000"/>
          <w:rtl/>
        </w:rPr>
        <w:t xml:space="preserve">: </w:t>
      </w:r>
      <w:r>
        <w:rPr>
          <w:color w:val="000000"/>
          <w:rtl/>
        </w:rPr>
        <w:t>فإن كل متمكن على جسم ومستقر</w:t>
      </w:r>
      <w:r>
        <w:rPr>
          <w:color w:val="000000"/>
        </w:rPr>
        <w:t xml:space="preserve"> </w:t>
      </w:r>
      <w:r>
        <w:rPr>
          <w:color w:val="000000"/>
          <w:rtl/>
        </w:rPr>
        <w:t>عليه</w:t>
      </w:r>
      <w:r>
        <w:rPr>
          <w:color w:val="000000"/>
        </w:rPr>
        <w:t xml:space="preserve"> </w:t>
      </w:r>
      <w:r>
        <w:rPr>
          <w:color w:val="000000"/>
          <w:rtl/>
        </w:rPr>
        <w:t>مقدر لا محالة فإنه أما أن يكون أكبر منه أو أصغر أو مساوياً وكل ذلك لا يخلو</w:t>
      </w:r>
      <w:r>
        <w:rPr>
          <w:color w:val="000000"/>
        </w:rPr>
        <w:t xml:space="preserve"> </w:t>
      </w:r>
      <w:r>
        <w:rPr>
          <w:color w:val="000000"/>
          <w:rtl/>
        </w:rPr>
        <w:t>عن التقدير، وأنه لو جاز أن يماسه جسم من هذه الجهة لجاز أن يماسه من سائر</w:t>
      </w:r>
      <w:r>
        <w:rPr>
          <w:color w:val="000000"/>
        </w:rPr>
        <w:t xml:space="preserve"> </w:t>
      </w:r>
      <w:r>
        <w:rPr>
          <w:color w:val="000000"/>
          <w:rtl/>
        </w:rPr>
        <w:t>الجهات</w:t>
      </w:r>
      <w:r>
        <w:rPr>
          <w:color w:val="000000"/>
        </w:rPr>
        <w:t xml:space="preserve"> </w:t>
      </w:r>
      <w:r>
        <w:rPr>
          <w:color w:val="000000"/>
          <w:rtl/>
        </w:rPr>
        <w:t>فيصير محاطاً به والخصم لا يعتقد ذلك بحال وهو لازم على مذهبه بالضرورة،</w:t>
      </w:r>
      <w:r>
        <w:rPr>
          <w:color w:val="000000"/>
        </w:rPr>
        <w:t xml:space="preserve"> </w:t>
      </w:r>
      <w:r>
        <w:rPr>
          <w:color w:val="000000"/>
          <w:rtl/>
        </w:rPr>
        <w:t>وعلى</w:t>
      </w:r>
      <w:r>
        <w:rPr>
          <w:color w:val="000000"/>
        </w:rPr>
        <w:t xml:space="preserve"> </w:t>
      </w:r>
      <w:r>
        <w:rPr>
          <w:color w:val="000000"/>
          <w:rtl/>
        </w:rPr>
        <w:t>الجملة يستقر على الجسم إلا جسم ولا يحل فيه إلا عرض وقد بان أنه تعالى</w:t>
      </w:r>
      <w:r>
        <w:rPr>
          <w:color w:val="000000"/>
        </w:rPr>
        <w:t xml:space="preserve"> </w:t>
      </w:r>
      <w:r>
        <w:rPr>
          <w:color w:val="000000"/>
          <w:rtl/>
        </w:rPr>
        <w:t>ليس بجسم</w:t>
      </w:r>
      <w:r>
        <w:rPr>
          <w:color w:val="000000"/>
        </w:rPr>
        <w:t xml:space="preserve"> </w:t>
      </w:r>
      <w:r>
        <w:rPr>
          <w:color w:val="000000"/>
          <w:rtl/>
        </w:rPr>
        <w:t>ولا عرض، فلا يحتاج إلى إقران هذه الدعوى بإقامة البرهان</w:t>
      </w:r>
      <w:r w:rsidR="006E69F0">
        <w:rPr>
          <w:color w:val="000000"/>
          <w:rtl/>
        </w:rPr>
        <w:t xml:space="preserve">، </w:t>
      </w:r>
      <w:r>
        <w:rPr>
          <w:color w:val="000000"/>
          <w:rtl/>
        </w:rPr>
        <w:t>فإن قيل فما</w:t>
      </w:r>
      <w:r>
        <w:rPr>
          <w:color w:val="000000"/>
        </w:rPr>
        <w:t xml:space="preserve"> </w:t>
      </w:r>
      <w:r>
        <w:rPr>
          <w:color w:val="000000"/>
          <w:rtl/>
        </w:rPr>
        <w:t>معنى قوله</w:t>
      </w:r>
      <w:r>
        <w:rPr>
          <w:color w:val="000000"/>
        </w:rPr>
        <w:t xml:space="preserve"> </w:t>
      </w:r>
      <w:r>
        <w:rPr>
          <w:color w:val="000000"/>
          <w:rtl/>
        </w:rPr>
        <w:t>تعالى: "الرحمن على العرش استوى"</w:t>
      </w:r>
      <w:r w:rsidR="006E69F0">
        <w:rPr>
          <w:color w:val="000000"/>
          <w:rtl/>
        </w:rPr>
        <w:t>؟</w:t>
      </w:r>
      <w:r>
        <w:rPr>
          <w:color w:val="000000"/>
          <w:rtl/>
        </w:rPr>
        <w:t xml:space="preserve"> وما معنى قوله عليه السلام:</w:t>
      </w:r>
      <w:r>
        <w:rPr>
          <w:color w:val="000000"/>
        </w:rPr>
        <w:t xml:space="preserve"> "</w:t>
      </w:r>
      <w:r>
        <w:rPr>
          <w:color w:val="000000"/>
          <w:rtl/>
        </w:rPr>
        <w:t>ينزل اللّه كل ليلة إلى السماء الدنيا" قلنا الكلام على الظواهر الواردة في</w:t>
      </w:r>
      <w:r>
        <w:rPr>
          <w:color w:val="000000"/>
        </w:rPr>
        <w:t xml:space="preserve"> </w:t>
      </w:r>
      <w:r>
        <w:rPr>
          <w:color w:val="000000"/>
          <w:rtl/>
        </w:rPr>
        <w:t>هذا</w:t>
      </w:r>
      <w:r>
        <w:rPr>
          <w:color w:val="000000"/>
        </w:rPr>
        <w:t xml:space="preserve"> </w:t>
      </w:r>
      <w:r>
        <w:rPr>
          <w:color w:val="000000"/>
          <w:rtl/>
        </w:rPr>
        <w:t>الباب طويل ولكن نذكر منهجاً في هذين الظاهرين يرشد إلى ما عداه وهو أنا</w:t>
      </w:r>
      <w:r>
        <w:rPr>
          <w:color w:val="000000"/>
        </w:rPr>
        <w:t xml:space="preserve"> </w:t>
      </w:r>
      <w:r>
        <w:rPr>
          <w:color w:val="000000"/>
          <w:rtl/>
        </w:rPr>
        <w:t>نقول:</w:t>
      </w:r>
      <w:r>
        <w:rPr>
          <w:color w:val="000000"/>
        </w:rPr>
        <w:t xml:space="preserve"> </w:t>
      </w:r>
      <w:r>
        <w:rPr>
          <w:color w:val="000000"/>
          <w:rtl/>
        </w:rPr>
        <w:t>الناس في هذا فريقان عوام وعلماء، والذي نراه اللائق بعوام الخلق أن لا</w:t>
      </w:r>
      <w:r>
        <w:rPr>
          <w:color w:val="000000"/>
        </w:rPr>
        <w:t xml:space="preserve"> </w:t>
      </w:r>
      <w:r>
        <w:rPr>
          <w:color w:val="000000"/>
          <w:rtl/>
        </w:rPr>
        <w:t>يخاض بهم</w:t>
      </w:r>
      <w:r>
        <w:rPr>
          <w:color w:val="000000"/>
        </w:rPr>
        <w:t xml:space="preserve"> </w:t>
      </w:r>
      <w:r>
        <w:rPr>
          <w:color w:val="000000"/>
          <w:rtl/>
        </w:rPr>
        <w:t>في هذه التأويلات بل ننزع عن عقائدهم كل ما يوجب التشبيه ويدل على</w:t>
      </w:r>
      <w:r>
        <w:rPr>
          <w:color w:val="000000"/>
        </w:rPr>
        <w:t xml:space="preserve"> </w:t>
      </w:r>
      <w:r>
        <w:rPr>
          <w:color w:val="000000"/>
          <w:rtl/>
        </w:rPr>
        <w:t>الحدوث ونحقق</w:t>
      </w:r>
      <w:r>
        <w:rPr>
          <w:color w:val="000000"/>
        </w:rPr>
        <w:t xml:space="preserve"> </w:t>
      </w:r>
      <w:r>
        <w:rPr>
          <w:color w:val="000000"/>
          <w:rtl/>
        </w:rPr>
        <w:t>عندهم أنه موجود ليس كمثله شيء، وهو السميع البصير، وإذا سألوا عن معاني هذه الآيات زجروا عنها، وقيل ليس</w:t>
      </w:r>
      <w:r>
        <w:rPr>
          <w:color w:val="000000"/>
        </w:rPr>
        <w:t xml:space="preserve"> </w:t>
      </w:r>
      <w:r>
        <w:rPr>
          <w:color w:val="000000"/>
          <w:rtl/>
        </w:rPr>
        <w:t>هذا بعشكم فادرجوا فلكل علم</w:t>
      </w:r>
      <w:r>
        <w:rPr>
          <w:color w:val="000000"/>
        </w:rPr>
        <w:t xml:space="preserve"> </w:t>
      </w:r>
      <w:r>
        <w:rPr>
          <w:color w:val="000000"/>
          <w:rtl/>
        </w:rPr>
        <w:t>رجال</w:t>
      </w:r>
      <w:r w:rsidR="006E69F0">
        <w:rPr>
          <w:color w:val="000000"/>
          <w:rtl/>
        </w:rPr>
        <w:t xml:space="preserve">، </w:t>
      </w:r>
      <w:r>
        <w:rPr>
          <w:color w:val="000000"/>
          <w:rtl/>
        </w:rPr>
        <w:t>ويجاب بما أجاب به مالك بن أنس رضي الله عنه،</w:t>
      </w:r>
      <w:r>
        <w:rPr>
          <w:color w:val="000000"/>
        </w:rPr>
        <w:t xml:space="preserve"> </w:t>
      </w:r>
      <w:r>
        <w:rPr>
          <w:color w:val="000000"/>
          <w:rtl/>
        </w:rPr>
        <w:t>بعض السلف حيث سئل عن</w:t>
      </w:r>
      <w:r>
        <w:rPr>
          <w:color w:val="000000"/>
        </w:rPr>
        <w:t xml:space="preserve"> </w:t>
      </w:r>
      <w:r>
        <w:rPr>
          <w:color w:val="000000"/>
          <w:rtl/>
        </w:rPr>
        <w:t>الاستواء، فقال: الاستواء معلوم والكيفية مجهولة، والسؤال</w:t>
      </w:r>
      <w:r>
        <w:rPr>
          <w:color w:val="000000"/>
        </w:rPr>
        <w:t xml:space="preserve"> </w:t>
      </w:r>
      <w:r>
        <w:rPr>
          <w:color w:val="000000"/>
          <w:rtl/>
        </w:rPr>
        <w:t>عنه بدعة، والايمان به</w:t>
      </w:r>
      <w:r>
        <w:rPr>
          <w:color w:val="000000"/>
        </w:rPr>
        <w:t xml:space="preserve"> </w:t>
      </w:r>
      <w:r>
        <w:rPr>
          <w:color w:val="000000"/>
          <w:rtl/>
        </w:rPr>
        <w:t>واجب، وهذا لأن عقول العوام لا تتسع لقبول المعقولات ولا</w:t>
      </w:r>
      <w:r>
        <w:rPr>
          <w:color w:val="000000"/>
        </w:rPr>
        <w:t xml:space="preserve"> </w:t>
      </w:r>
      <w:r>
        <w:rPr>
          <w:color w:val="000000"/>
          <w:rtl/>
        </w:rPr>
        <w:t>إحاطتهم باللغات ولا تتسع</w:t>
      </w:r>
      <w:r>
        <w:rPr>
          <w:color w:val="000000"/>
        </w:rPr>
        <w:t xml:space="preserve"> </w:t>
      </w:r>
      <w:r>
        <w:rPr>
          <w:color w:val="000000"/>
          <w:rtl/>
        </w:rPr>
        <w:t>لفهم توسيعات العرب في الاستعارات</w:t>
      </w:r>
      <w:r w:rsidR="006E69F0">
        <w:rPr>
          <w:color w:val="000000"/>
          <w:rtl/>
        </w:rPr>
        <w:t xml:space="preserve">، </w:t>
      </w:r>
      <w:r>
        <w:rPr>
          <w:color w:val="000000"/>
          <w:rtl/>
        </w:rPr>
        <w:t>وأما العلماء</w:t>
      </w:r>
      <w:r>
        <w:rPr>
          <w:color w:val="000000"/>
        </w:rPr>
        <w:t xml:space="preserve"> </w:t>
      </w:r>
      <w:r>
        <w:rPr>
          <w:color w:val="000000"/>
          <w:rtl/>
        </w:rPr>
        <w:t xml:space="preserve">فاللائق بهم </w:t>
      </w:r>
      <w:r>
        <w:rPr>
          <w:color w:val="000000"/>
          <w:rtl/>
        </w:rPr>
        <w:lastRenderedPageBreak/>
        <w:t>تعريف ذلك وتفهمه،</w:t>
      </w:r>
      <w:r>
        <w:rPr>
          <w:color w:val="000000"/>
        </w:rPr>
        <w:t xml:space="preserve"> </w:t>
      </w:r>
      <w:r>
        <w:rPr>
          <w:color w:val="000000"/>
          <w:rtl/>
        </w:rPr>
        <w:t>ولست أقول أن ذلك فرض عين إذ لم يرد به تكليف بل</w:t>
      </w:r>
      <w:r>
        <w:rPr>
          <w:color w:val="000000"/>
        </w:rPr>
        <w:t xml:space="preserve"> </w:t>
      </w:r>
      <w:r>
        <w:rPr>
          <w:color w:val="000000"/>
          <w:rtl/>
        </w:rPr>
        <w:t>التكليف التنزيه عن كل ما تشبهه</w:t>
      </w:r>
      <w:r>
        <w:rPr>
          <w:color w:val="000000"/>
        </w:rPr>
        <w:t xml:space="preserve"> </w:t>
      </w:r>
      <w:r>
        <w:rPr>
          <w:color w:val="000000"/>
          <w:rtl/>
        </w:rPr>
        <w:t>بغيره</w:t>
      </w:r>
      <w:r w:rsidR="006E69F0">
        <w:rPr>
          <w:color w:val="000000"/>
          <w:rtl/>
        </w:rPr>
        <w:t xml:space="preserve">، </w:t>
      </w:r>
      <w:r>
        <w:rPr>
          <w:color w:val="000000"/>
          <w:rtl/>
        </w:rPr>
        <w:t>فأما معاني القرآن، فلم يكلف الأعيان</w:t>
      </w:r>
      <w:r>
        <w:rPr>
          <w:color w:val="000000"/>
        </w:rPr>
        <w:t xml:space="preserve"> </w:t>
      </w:r>
      <w:r>
        <w:rPr>
          <w:color w:val="000000"/>
          <w:rtl/>
        </w:rPr>
        <w:t>فهم جميعها أصلاً ولكن لسنا نرتضي قول</w:t>
      </w:r>
      <w:r>
        <w:rPr>
          <w:color w:val="000000"/>
        </w:rPr>
        <w:t xml:space="preserve"> </w:t>
      </w:r>
      <w:r>
        <w:rPr>
          <w:color w:val="000000"/>
          <w:rtl/>
        </w:rPr>
        <w:t>من يقول، أن ذلك من المتشابهات كحروف</w:t>
      </w:r>
      <w:r>
        <w:rPr>
          <w:color w:val="000000"/>
        </w:rPr>
        <w:t xml:space="preserve"> </w:t>
      </w:r>
      <w:r>
        <w:rPr>
          <w:color w:val="000000"/>
          <w:rtl/>
        </w:rPr>
        <w:t>أوائل السور، فإن حروف أوائل السور ليست</w:t>
      </w:r>
      <w:r>
        <w:rPr>
          <w:color w:val="000000"/>
        </w:rPr>
        <w:t xml:space="preserve"> </w:t>
      </w:r>
      <w:r>
        <w:rPr>
          <w:color w:val="000000"/>
          <w:rtl/>
        </w:rPr>
        <w:t>موضوعة باصطلاح سابق للعرب للدلالة على</w:t>
      </w:r>
      <w:r>
        <w:rPr>
          <w:color w:val="000000"/>
        </w:rPr>
        <w:t xml:space="preserve"> </w:t>
      </w:r>
      <w:r>
        <w:rPr>
          <w:color w:val="000000"/>
          <w:rtl/>
        </w:rPr>
        <w:t>المعاني، ومن نطق بحروف وهن كلمات لم يصطلح</w:t>
      </w:r>
      <w:r>
        <w:rPr>
          <w:color w:val="000000"/>
        </w:rPr>
        <w:t xml:space="preserve"> </w:t>
      </w:r>
      <w:r>
        <w:rPr>
          <w:color w:val="000000"/>
          <w:rtl/>
        </w:rPr>
        <w:t>عليها، فواجب أن يكون معناه مجهولاً</w:t>
      </w:r>
      <w:r>
        <w:rPr>
          <w:color w:val="000000"/>
        </w:rPr>
        <w:t xml:space="preserve"> </w:t>
      </w:r>
      <w:r>
        <w:rPr>
          <w:color w:val="000000"/>
          <w:rtl/>
        </w:rPr>
        <w:t>إلا أن يعرف ما أردته، فإذا ذكره صارت تلك</w:t>
      </w:r>
      <w:r>
        <w:rPr>
          <w:color w:val="000000"/>
        </w:rPr>
        <w:t xml:space="preserve"> </w:t>
      </w:r>
      <w:r>
        <w:rPr>
          <w:color w:val="000000"/>
          <w:rtl/>
        </w:rPr>
        <w:t>الحروف كاللغة المخترعة من جهته</w:t>
      </w:r>
      <w:r w:rsidR="006E69F0">
        <w:rPr>
          <w:color w:val="000000"/>
          <w:rtl/>
        </w:rPr>
        <w:t xml:space="preserve">، </w:t>
      </w:r>
      <w:r>
        <w:rPr>
          <w:color w:val="000000"/>
          <w:rtl/>
        </w:rPr>
        <w:t>وأما قوله صلى الله عليه وسلم:</w:t>
      </w:r>
      <w:r>
        <w:rPr>
          <w:color w:val="000000"/>
        </w:rPr>
        <w:t xml:space="preserve"> "</w:t>
      </w:r>
      <w:r>
        <w:rPr>
          <w:color w:val="000000"/>
          <w:rtl/>
        </w:rPr>
        <w:t>ينزل اللّه تعالى إلى السماء الدنيا"، فلفظ</w:t>
      </w:r>
      <w:r>
        <w:rPr>
          <w:color w:val="000000"/>
        </w:rPr>
        <w:t xml:space="preserve"> </w:t>
      </w:r>
      <w:r>
        <w:rPr>
          <w:color w:val="000000"/>
          <w:rtl/>
        </w:rPr>
        <w:t>مفهوم ذكر للتفهم وعلم أنه يسبق إلى</w:t>
      </w:r>
      <w:r>
        <w:rPr>
          <w:color w:val="000000"/>
        </w:rPr>
        <w:t xml:space="preserve"> </w:t>
      </w:r>
      <w:r>
        <w:rPr>
          <w:color w:val="000000"/>
          <w:rtl/>
        </w:rPr>
        <w:t>الإفهام منه المعنى الذي وضع له أو المعنى</w:t>
      </w:r>
      <w:r>
        <w:rPr>
          <w:color w:val="000000"/>
        </w:rPr>
        <w:t xml:space="preserve"> </w:t>
      </w:r>
      <w:r>
        <w:rPr>
          <w:color w:val="000000"/>
          <w:rtl/>
        </w:rPr>
        <w:t>الذي يستعار، فكيف يقال إنه متشابه بل</w:t>
      </w:r>
      <w:r>
        <w:rPr>
          <w:color w:val="000000"/>
        </w:rPr>
        <w:t xml:space="preserve"> </w:t>
      </w:r>
      <w:r>
        <w:rPr>
          <w:color w:val="000000"/>
          <w:rtl/>
        </w:rPr>
        <w:t>هو مخيل معنى خطأ عند الجاهل ومفهم معنى</w:t>
      </w:r>
      <w:r>
        <w:rPr>
          <w:color w:val="000000"/>
        </w:rPr>
        <w:t xml:space="preserve"> </w:t>
      </w:r>
      <w:r>
        <w:rPr>
          <w:color w:val="000000"/>
          <w:rtl/>
        </w:rPr>
        <w:t>صحيحاً عند العالم، وهو كقوله تعالى:</w:t>
      </w:r>
      <w:r>
        <w:rPr>
          <w:color w:val="000000"/>
        </w:rPr>
        <w:t xml:space="preserve"> "</w:t>
      </w:r>
      <w:r>
        <w:rPr>
          <w:color w:val="000000"/>
          <w:rtl/>
        </w:rPr>
        <w:t>وهو معكم أينما كنتم"</w:t>
      </w:r>
      <w:r w:rsidR="006E69F0">
        <w:rPr>
          <w:color w:val="000000"/>
          <w:rtl/>
        </w:rPr>
        <w:t xml:space="preserve">، </w:t>
      </w:r>
      <w:r>
        <w:rPr>
          <w:color w:val="000000"/>
          <w:rtl/>
        </w:rPr>
        <w:t>فإنه يخيل عند</w:t>
      </w:r>
      <w:r>
        <w:rPr>
          <w:color w:val="000000"/>
        </w:rPr>
        <w:t xml:space="preserve"> </w:t>
      </w:r>
      <w:r>
        <w:rPr>
          <w:color w:val="000000"/>
          <w:rtl/>
        </w:rPr>
        <w:t>الجاهل اجتماعاً مناقصاً لكونه على العرش،</w:t>
      </w:r>
      <w:r>
        <w:rPr>
          <w:color w:val="000000"/>
        </w:rPr>
        <w:t xml:space="preserve"> </w:t>
      </w:r>
      <w:r>
        <w:rPr>
          <w:color w:val="000000"/>
          <w:rtl/>
        </w:rPr>
        <w:t>وعند العالم يفهم أنه مع الكل</w:t>
      </w:r>
      <w:r>
        <w:rPr>
          <w:color w:val="000000"/>
        </w:rPr>
        <w:t xml:space="preserve"> </w:t>
      </w:r>
      <w:r>
        <w:rPr>
          <w:color w:val="000000"/>
          <w:rtl/>
        </w:rPr>
        <w:t>بالاحاطة والعلم، وكقوله صلى الله عليه وسلم:</w:t>
      </w:r>
      <w:r>
        <w:rPr>
          <w:color w:val="000000"/>
        </w:rPr>
        <w:t xml:space="preserve"> "</w:t>
      </w:r>
      <w:r>
        <w:rPr>
          <w:color w:val="000000"/>
          <w:rtl/>
        </w:rPr>
        <w:t>قلب المؤمن بين أصبعين من أصابع</w:t>
      </w:r>
      <w:r>
        <w:rPr>
          <w:color w:val="000000"/>
        </w:rPr>
        <w:t xml:space="preserve"> </w:t>
      </w:r>
      <w:r>
        <w:rPr>
          <w:color w:val="000000"/>
          <w:rtl/>
        </w:rPr>
        <w:t>الرحمن"، فإنه عند الجاهل يخيل عضوين مركبين من</w:t>
      </w:r>
      <w:r>
        <w:rPr>
          <w:color w:val="000000"/>
        </w:rPr>
        <w:t xml:space="preserve"> </w:t>
      </w:r>
      <w:r>
        <w:rPr>
          <w:color w:val="000000"/>
          <w:rtl/>
        </w:rPr>
        <w:t>اللحم والعظم والعصب مشتملين</w:t>
      </w:r>
      <w:r>
        <w:rPr>
          <w:color w:val="000000"/>
        </w:rPr>
        <w:t xml:space="preserve"> </w:t>
      </w:r>
      <w:r>
        <w:rPr>
          <w:color w:val="000000"/>
          <w:rtl/>
        </w:rPr>
        <w:t>على الأنامل والأظفار، نابتين من الكف، وعند العالم</w:t>
      </w:r>
      <w:r>
        <w:rPr>
          <w:color w:val="000000"/>
        </w:rPr>
        <w:t xml:space="preserve"> </w:t>
      </w:r>
      <w:r>
        <w:rPr>
          <w:color w:val="000000"/>
          <w:rtl/>
        </w:rPr>
        <w:t>يدل على المعنى المستعار له</w:t>
      </w:r>
      <w:r>
        <w:rPr>
          <w:color w:val="000000"/>
        </w:rPr>
        <w:t xml:space="preserve"> </w:t>
      </w:r>
      <w:r>
        <w:rPr>
          <w:color w:val="000000"/>
          <w:rtl/>
        </w:rPr>
        <w:t>دون الموضوع له وهو ما كان الاصبع له، وكان سر الاصبع</w:t>
      </w:r>
      <w:r>
        <w:rPr>
          <w:color w:val="000000"/>
        </w:rPr>
        <w:t xml:space="preserve"> </w:t>
      </w:r>
      <w:r>
        <w:rPr>
          <w:color w:val="000000"/>
          <w:rtl/>
        </w:rPr>
        <w:t>وروحه وحقيقته وهو القدرة</w:t>
      </w:r>
      <w:r>
        <w:rPr>
          <w:color w:val="000000"/>
        </w:rPr>
        <w:t xml:space="preserve"> </w:t>
      </w:r>
      <w:r>
        <w:rPr>
          <w:color w:val="000000"/>
          <w:rtl/>
        </w:rPr>
        <w:t>على التقليب كما يشاء، كما دلت المعية عليه في قوله وهو</w:t>
      </w:r>
      <w:r>
        <w:rPr>
          <w:color w:val="000000"/>
        </w:rPr>
        <w:t xml:space="preserve"> </w:t>
      </w:r>
      <w:r>
        <w:rPr>
          <w:color w:val="000000"/>
          <w:rtl/>
        </w:rPr>
        <w:t>معكم على ما تراد</w:t>
      </w:r>
      <w:r>
        <w:rPr>
          <w:color w:val="000000"/>
        </w:rPr>
        <w:t xml:space="preserve"> </w:t>
      </w:r>
      <w:r>
        <w:rPr>
          <w:color w:val="000000"/>
          <w:rtl/>
        </w:rPr>
        <w:t>المعية له وهو العلم والاحاطة ولكن من شائع عبارات العرب العبارة</w:t>
      </w:r>
      <w:r>
        <w:rPr>
          <w:color w:val="000000"/>
        </w:rPr>
        <w:t xml:space="preserve"> </w:t>
      </w:r>
      <w:r>
        <w:rPr>
          <w:color w:val="000000"/>
          <w:rtl/>
        </w:rPr>
        <w:t>بالسبب عن</w:t>
      </w:r>
      <w:r>
        <w:rPr>
          <w:color w:val="000000"/>
        </w:rPr>
        <w:t xml:space="preserve"> </w:t>
      </w:r>
      <w:r>
        <w:rPr>
          <w:color w:val="000000"/>
          <w:rtl/>
        </w:rPr>
        <w:t>المسبب، واستعارة السبب للمستعار منه وكقوله تعالى:</w:t>
      </w:r>
      <w:r>
        <w:rPr>
          <w:color w:val="000000"/>
        </w:rPr>
        <w:t xml:space="preserve"> "</w:t>
      </w:r>
      <w:r>
        <w:rPr>
          <w:color w:val="000000"/>
          <w:rtl/>
        </w:rPr>
        <w:t>من تقرَّب إليَّ شبراً</w:t>
      </w:r>
      <w:r>
        <w:rPr>
          <w:color w:val="000000"/>
        </w:rPr>
        <w:t xml:space="preserve"> </w:t>
      </w:r>
      <w:r>
        <w:rPr>
          <w:color w:val="000000"/>
          <w:rtl/>
        </w:rPr>
        <w:t>تقربت إليه ذراعاً ومن أتاني بمشي أتيته بهرولة" فإن</w:t>
      </w:r>
      <w:r>
        <w:rPr>
          <w:color w:val="000000"/>
        </w:rPr>
        <w:t xml:space="preserve"> </w:t>
      </w:r>
      <w:r>
        <w:rPr>
          <w:color w:val="000000"/>
          <w:rtl/>
        </w:rPr>
        <w:t>الهرولة عند الجاهل تدل</w:t>
      </w:r>
      <w:r>
        <w:rPr>
          <w:color w:val="000000"/>
        </w:rPr>
        <w:t xml:space="preserve"> </w:t>
      </w:r>
      <w:r>
        <w:rPr>
          <w:color w:val="000000"/>
          <w:rtl/>
        </w:rPr>
        <w:t>على نقل الأقدام وشدة العدو وكذا الاتيان يدل على القرب في</w:t>
      </w:r>
      <w:r>
        <w:rPr>
          <w:color w:val="000000"/>
        </w:rPr>
        <w:t xml:space="preserve"> </w:t>
      </w:r>
      <w:r>
        <w:rPr>
          <w:color w:val="000000"/>
          <w:rtl/>
        </w:rPr>
        <w:t>المسافة</w:t>
      </w:r>
      <w:r w:rsidR="006E69F0">
        <w:rPr>
          <w:color w:val="000000"/>
          <w:rtl/>
        </w:rPr>
        <w:t>،؟</w:t>
      </w:r>
      <w:r>
        <w:rPr>
          <w:color w:val="000000"/>
          <w:rtl/>
        </w:rPr>
        <w:t xml:space="preserve"> وعند</w:t>
      </w:r>
      <w:r>
        <w:rPr>
          <w:color w:val="000000"/>
        </w:rPr>
        <w:t xml:space="preserve"> </w:t>
      </w:r>
      <w:r>
        <w:rPr>
          <w:color w:val="000000"/>
          <w:rtl/>
        </w:rPr>
        <w:t>العاقل يدل على المعنى المطلوب من قرب المسافة بين الناس وهو قرب</w:t>
      </w:r>
      <w:r>
        <w:rPr>
          <w:color w:val="000000"/>
        </w:rPr>
        <w:t xml:space="preserve"> </w:t>
      </w:r>
      <w:r>
        <w:rPr>
          <w:color w:val="000000"/>
          <w:rtl/>
        </w:rPr>
        <w:t>الكرامة</w:t>
      </w:r>
      <w:r>
        <w:rPr>
          <w:color w:val="000000"/>
        </w:rPr>
        <w:t xml:space="preserve"> </w:t>
      </w:r>
      <w:r>
        <w:rPr>
          <w:color w:val="000000"/>
          <w:rtl/>
        </w:rPr>
        <w:t>والانعام وإن معناه أن رحمتي ونعمتي أشد انصباباً إلى عبادي من طاعتهم</w:t>
      </w:r>
      <w:r>
        <w:rPr>
          <w:color w:val="000000"/>
        </w:rPr>
        <w:t xml:space="preserve"> </w:t>
      </w:r>
      <w:r>
        <w:rPr>
          <w:color w:val="000000"/>
          <w:rtl/>
        </w:rPr>
        <w:t>إلي وهو كما قال: "لقد طال شوق الأبرار إلى لقائي وأنا</w:t>
      </w:r>
      <w:r>
        <w:rPr>
          <w:color w:val="000000"/>
        </w:rPr>
        <w:t xml:space="preserve"> </w:t>
      </w:r>
      <w:r>
        <w:rPr>
          <w:color w:val="000000"/>
          <w:rtl/>
        </w:rPr>
        <w:t>إلى لقائهم لأشد شوقاً"</w:t>
      </w:r>
      <w:r>
        <w:rPr>
          <w:color w:val="000000"/>
        </w:rPr>
        <w:t xml:space="preserve"> </w:t>
      </w:r>
      <w:r>
        <w:rPr>
          <w:color w:val="000000"/>
          <w:rtl/>
        </w:rPr>
        <w:t>تعالى الله عما يفهم من معنى لفظ الشوق بالوضع الذي هو</w:t>
      </w:r>
      <w:r>
        <w:rPr>
          <w:color w:val="000000"/>
        </w:rPr>
        <w:t xml:space="preserve"> </w:t>
      </w:r>
      <w:r>
        <w:rPr>
          <w:color w:val="000000"/>
          <w:rtl/>
        </w:rPr>
        <w:t>نوع ألم وحاجة إلى استراحة،</w:t>
      </w:r>
      <w:r>
        <w:rPr>
          <w:color w:val="000000"/>
        </w:rPr>
        <w:t xml:space="preserve"> </w:t>
      </w:r>
      <w:r>
        <w:rPr>
          <w:color w:val="000000"/>
          <w:rtl/>
        </w:rPr>
        <w:t>وهو عين النقص ولكن الشوق سبب لقبول المشتاق إليه</w:t>
      </w:r>
      <w:r>
        <w:rPr>
          <w:color w:val="000000"/>
        </w:rPr>
        <w:t xml:space="preserve"> </w:t>
      </w:r>
      <w:r>
        <w:rPr>
          <w:color w:val="000000"/>
          <w:rtl/>
        </w:rPr>
        <w:t>والإقبال عليه وإفاضة النعمة</w:t>
      </w:r>
      <w:r>
        <w:rPr>
          <w:color w:val="000000"/>
        </w:rPr>
        <w:t xml:space="preserve"> </w:t>
      </w:r>
      <w:r>
        <w:rPr>
          <w:color w:val="000000"/>
          <w:rtl/>
        </w:rPr>
        <w:t>لديه فعبر به عن المسبب، وكما عبر بالغضب والرضى</w:t>
      </w:r>
      <w:r>
        <w:rPr>
          <w:color w:val="000000"/>
        </w:rPr>
        <w:t xml:space="preserve"> </w:t>
      </w:r>
      <w:r>
        <w:rPr>
          <w:color w:val="000000"/>
          <w:rtl/>
        </w:rPr>
        <w:t>عن إرادة الثواب والعقاب الذين هما</w:t>
      </w:r>
      <w:r>
        <w:rPr>
          <w:color w:val="000000"/>
        </w:rPr>
        <w:t xml:space="preserve"> </w:t>
      </w:r>
      <w:r>
        <w:rPr>
          <w:color w:val="000000"/>
          <w:rtl/>
        </w:rPr>
        <w:t>ثمرتا الغضب والرضى ومسبباه في العادة</w:t>
      </w:r>
      <w:r w:rsidR="006E69F0">
        <w:rPr>
          <w:color w:val="000000"/>
          <w:rtl/>
        </w:rPr>
        <w:t xml:space="preserve">، </w:t>
      </w:r>
      <w:r>
        <w:rPr>
          <w:color w:val="000000"/>
          <w:rtl/>
        </w:rPr>
        <w:t>وكذا</w:t>
      </w:r>
      <w:r>
        <w:rPr>
          <w:color w:val="000000"/>
        </w:rPr>
        <w:t xml:space="preserve"> </w:t>
      </w:r>
      <w:r>
        <w:rPr>
          <w:color w:val="000000"/>
          <w:rtl/>
        </w:rPr>
        <w:t>لما قال في الحجر الأسود إنه يمين</w:t>
      </w:r>
      <w:r>
        <w:rPr>
          <w:color w:val="000000"/>
        </w:rPr>
        <w:t xml:space="preserve"> </w:t>
      </w:r>
      <w:r>
        <w:rPr>
          <w:color w:val="000000"/>
          <w:rtl/>
        </w:rPr>
        <w:t>الله في الأرض يظن الجاهل انه أراد به اليمين</w:t>
      </w:r>
      <w:r>
        <w:rPr>
          <w:color w:val="000000"/>
        </w:rPr>
        <w:t xml:space="preserve"> </w:t>
      </w:r>
      <w:r>
        <w:rPr>
          <w:color w:val="000000"/>
          <w:rtl/>
        </w:rPr>
        <w:t>المقابل للشمال التي هي عضو مركب من</w:t>
      </w:r>
      <w:r>
        <w:rPr>
          <w:color w:val="000000"/>
        </w:rPr>
        <w:t xml:space="preserve"> </w:t>
      </w:r>
      <w:r>
        <w:rPr>
          <w:color w:val="000000"/>
          <w:rtl/>
        </w:rPr>
        <w:t>لحم ودم وعظم منقسم بخمسة أصابع، ثم إنه إن</w:t>
      </w:r>
      <w:r>
        <w:rPr>
          <w:color w:val="000000"/>
        </w:rPr>
        <w:t xml:space="preserve"> </w:t>
      </w:r>
      <w:r>
        <w:rPr>
          <w:color w:val="000000"/>
          <w:rtl/>
        </w:rPr>
        <w:t>فتح بصيرته علم أنه كان على العرش ولا</w:t>
      </w:r>
      <w:r>
        <w:rPr>
          <w:color w:val="000000"/>
        </w:rPr>
        <w:t xml:space="preserve"> </w:t>
      </w:r>
      <w:r>
        <w:rPr>
          <w:color w:val="000000"/>
          <w:rtl/>
        </w:rPr>
        <w:t>يكون يمينه في الكعبة ثم لا يكون حجراً</w:t>
      </w:r>
      <w:r>
        <w:rPr>
          <w:color w:val="000000"/>
        </w:rPr>
        <w:t xml:space="preserve"> </w:t>
      </w:r>
      <w:r>
        <w:rPr>
          <w:color w:val="000000"/>
          <w:rtl/>
        </w:rPr>
        <w:t>أسود فيدرك بأدنى مسكة أنه استعير</w:t>
      </w:r>
      <w:r>
        <w:rPr>
          <w:color w:val="000000"/>
        </w:rPr>
        <w:t xml:space="preserve"> </w:t>
      </w:r>
      <w:r>
        <w:rPr>
          <w:color w:val="000000"/>
          <w:rtl/>
        </w:rPr>
        <w:t>للمصافحة، فإنه يؤمر باستلام الحجر وتقبيله</w:t>
      </w:r>
      <w:r>
        <w:rPr>
          <w:color w:val="000000"/>
        </w:rPr>
        <w:t xml:space="preserve"> </w:t>
      </w:r>
      <w:r>
        <w:rPr>
          <w:color w:val="000000"/>
          <w:rtl/>
        </w:rPr>
        <w:t xml:space="preserve">كما يؤمر بتقبيل </w:t>
      </w:r>
      <w:r>
        <w:rPr>
          <w:color w:val="000000"/>
          <w:rtl/>
        </w:rPr>
        <w:lastRenderedPageBreak/>
        <w:t>يمين الملك، فاستعير</w:t>
      </w:r>
      <w:r>
        <w:rPr>
          <w:color w:val="000000"/>
        </w:rPr>
        <w:t xml:space="preserve"> </w:t>
      </w:r>
      <w:r>
        <w:rPr>
          <w:color w:val="000000"/>
          <w:rtl/>
        </w:rPr>
        <w:t>اللفظ لذلك</w:t>
      </w:r>
      <w:r w:rsidR="006E69F0">
        <w:rPr>
          <w:color w:val="000000"/>
          <w:rtl/>
        </w:rPr>
        <w:t xml:space="preserve">، </w:t>
      </w:r>
      <w:r>
        <w:rPr>
          <w:color w:val="000000"/>
          <w:rtl/>
        </w:rPr>
        <w:t>والكامل العقل البصير لا تعظم</w:t>
      </w:r>
      <w:r>
        <w:rPr>
          <w:color w:val="000000"/>
        </w:rPr>
        <w:t xml:space="preserve"> </w:t>
      </w:r>
      <w:r>
        <w:rPr>
          <w:color w:val="000000"/>
          <w:rtl/>
        </w:rPr>
        <w:t>عنده هذه الأمور، بل يفهم معانيها على</w:t>
      </w:r>
      <w:r>
        <w:rPr>
          <w:color w:val="000000"/>
        </w:rPr>
        <w:t xml:space="preserve"> </w:t>
      </w:r>
      <w:r>
        <w:rPr>
          <w:color w:val="000000"/>
          <w:rtl/>
        </w:rPr>
        <w:t>البديهة، فلنرجع إلى معنى الاستواء</w:t>
      </w:r>
      <w:r>
        <w:rPr>
          <w:color w:val="000000"/>
        </w:rPr>
        <w:t xml:space="preserve"> </w:t>
      </w:r>
      <w:r>
        <w:rPr>
          <w:color w:val="000000"/>
          <w:rtl/>
        </w:rPr>
        <w:t>والنزول؛ أما الاستواء فهو نسبه للعرش لا</w:t>
      </w:r>
      <w:r>
        <w:rPr>
          <w:color w:val="000000"/>
        </w:rPr>
        <w:t xml:space="preserve"> </w:t>
      </w:r>
      <w:r>
        <w:rPr>
          <w:color w:val="000000"/>
          <w:rtl/>
        </w:rPr>
        <w:t>محالة، ولا يمكن أن يكون للعرش إليه</w:t>
      </w:r>
      <w:r>
        <w:rPr>
          <w:color w:val="000000"/>
        </w:rPr>
        <w:t xml:space="preserve"> </w:t>
      </w:r>
      <w:r>
        <w:rPr>
          <w:color w:val="000000"/>
          <w:rtl/>
        </w:rPr>
        <w:t>نسبة إلا بكونه معلوماً، أو مراداً، أو مقدوراً</w:t>
      </w:r>
      <w:r>
        <w:rPr>
          <w:color w:val="000000"/>
        </w:rPr>
        <w:t xml:space="preserve"> </w:t>
      </w:r>
      <w:r>
        <w:rPr>
          <w:color w:val="000000"/>
          <w:rtl/>
        </w:rPr>
        <w:t>عليه، أو محلاً مثل محل العرض،</w:t>
      </w:r>
      <w:r>
        <w:rPr>
          <w:color w:val="000000"/>
        </w:rPr>
        <w:t xml:space="preserve"> </w:t>
      </w:r>
      <w:r>
        <w:rPr>
          <w:color w:val="000000"/>
          <w:rtl/>
        </w:rPr>
        <w:t>أو مكاناً مثل مستقر الجسم</w:t>
      </w:r>
      <w:r w:rsidR="006E69F0">
        <w:rPr>
          <w:color w:val="000000"/>
          <w:rtl/>
        </w:rPr>
        <w:t xml:space="preserve">، </w:t>
      </w:r>
      <w:r>
        <w:rPr>
          <w:color w:val="000000"/>
          <w:rtl/>
        </w:rPr>
        <w:t>ولكن بعض هذه النسبة</w:t>
      </w:r>
      <w:r>
        <w:rPr>
          <w:color w:val="000000"/>
        </w:rPr>
        <w:t xml:space="preserve"> </w:t>
      </w:r>
      <w:r>
        <w:rPr>
          <w:color w:val="000000"/>
          <w:rtl/>
        </w:rPr>
        <w:t>تستحيل عقلاً وبعضها لا يصلح</w:t>
      </w:r>
      <w:r>
        <w:rPr>
          <w:color w:val="000000"/>
        </w:rPr>
        <w:t xml:space="preserve"> </w:t>
      </w:r>
      <w:r>
        <w:rPr>
          <w:color w:val="000000"/>
          <w:rtl/>
        </w:rPr>
        <w:t>اللفظ للاستعارة به له، فإن كان في جملة هذه النسبة،</w:t>
      </w:r>
      <w:r>
        <w:rPr>
          <w:color w:val="000000"/>
        </w:rPr>
        <w:t xml:space="preserve"> </w:t>
      </w:r>
      <w:r>
        <w:rPr>
          <w:color w:val="000000"/>
          <w:rtl/>
        </w:rPr>
        <w:t>مع أنه لا نسبة سواها،</w:t>
      </w:r>
      <w:r>
        <w:rPr>
          <w:color w:val="000000"/>
        </w:rPr>
        <w:t xml:space="preserve"> </w:t>
      </w:r>
      <w:r>
        <w:rPr>
          <w:color w:val="000000"/>
          <w:rtl/>
        </w:rPr>
        <w:t>نسبة لا يخيلها العقل ولا ينبو عنها اللفظ، فليعلم أنها</w:t>
      </w:r>
      <w:r>
        <w:rPr>
          <w:color w:val="000000"/>
        </w:rPr>
        <w:t xml:space="preserve"> </w:t>
      </w:r>
      <w:r>
        <w:rPr>
          <w:color w:val="000000"/>
          <w:rtl/>
        </w:rPr>
        <w:t>المراد إما كونه مكاناً</w:t>
      </w:r>
      <w:r>
        <w:rPr>
          <w:color w:val="000000"/>
        </w:rPr>
        <w:t xml:space="preserve"> </w:t>
      </w:r>
      <w:r>
        <w:rPr>
          <w:color w:val="000000"/>
          <w:rtl/>
        </w:rPr>
        <w:t>أو محلاً، كما كان للجوهر والعرض، إذاً اللفظ يصلح له ولكن</w:t>
      </w:r>
      <w:r>
        <w:rPr>
          <w:color w:val="000000"/>
        </w:rPr>
        <w:t xml:space="preserve"> </w:t>
      </w:r>
      <w:r>
        <w:rPr>
          <w:color w:val="000000"/>
          <w:rtl/>
        </w:rPr>
        <w:t>العقل يخيله كما</w:t>
      </w:r>
      <w:r>
        <w:rPr>
          <w:color w:val="000000"/>
        </w:rPr>
        <w:t xml:space="preserve"> </w:t>
      </w:r>
      <w:r>
        <w:rPr>
          <w:color w:val="000000"/>
          <w:rtl/>
        </w:rPr>
        <w:t>سبق، وإما كونه معلوماً ومراداً فالعقل لا يخيله، ولكن اللفظ لا</w:t>
      </w:r>
      <w:r>
        <w:rPr>
          <w:color w:val="000000"/>
        </w:rPr>
        <w:t xml:space="preserve"> </w:t>
      </w:r>
      <w:r>
        <w:rPr>
          <w:color w:val="000000"/>
          <w:rtl/>
        </w:rPr>
        <w:t>يصلح له، وإما</w:t>
      </w:r>
      <w:r>
        <w:rPr>
          <w:color w:val="000000"/>
        </w:rPr>
        <w:t xml:space="preserve"> </w:t>
      </w:r>
      <w:r>
        <w:rPr>
          <w:color w:val="000000"/>
          <w:rtl/>
        </w:rPr>
        <w:t>كونه مقدوراً عليه وواقعاً في قبضة القدرة ومسخراً له مع أنه أعظم</w:t>
      </w:r>
      <w:r>
        <w:rPr>
          <w:color w:val="000000"/>
        </w:rPr>
        <w:t xml:space="preserve"> </w:t>
      </w:r>
      <w:r>
        <w:rPr>
          <w:color w:val="000000"/>
          <w:rtl/>
        </w:rPr>
        <w:t>المقدورات</w:t>
      </w:r>
      <w:r>
        <w:rPr>
          <w:color w:val="000000"/>
        </w:rPr>
        <w:t xml:space="preserve"> </w:t>
      </w:r>
      <w:r>
        <w:rPr>
          <w:color w:val="000000"/>
          <w:rtl/>
        </w:rPr>
        <w:t>ويصلح الاستيلاء عليه لأن يمتدح به وينبه به على غيره الذي هو دونه في</w:t>
      </w:r>
      <w:r>
        <w:rPr>
          <w:color w:val="000000"/>
        </w:rPr>
        <w:t xml:space="preserve"> </w:t>
      </w:r>
      <w:r>
        <w:rPr>
          <w:color w:val="000000"/>
          <w:rtl/>
        </w:rPr>
        <w:t>العظم،</w:t>
      </w:r>
      <w:r>
        <w:rPr>
          <w:color w:val="000000"/>
        </w:rPr>
        <w:t xml:space="preserve"> </w:t>
      </w:r>
      <w:r>
        <w:rPr>
          <w:color w:val="000000"/>
          <w:rtl/>
        </w:rPr>
        <w:t>فهذا مما لا يخيله العقل ويصلح له اللفظ، فأخلق بأن يكون هو المراد قطعاً،</w:t>
      </w:r>
      <w:r>
        <w:rPr>
          <w:color w:val="000000"/>
        </w:rPr>
        <w:t xml:space="preserve"> </w:t>
      </w:r>
      <w:r>
        <w:rPr>
          <w:color w:val="000000"/>
          <w:rtl/>
        </w:rPr>
        <w:t>أما</w:t>
      </w:r>
      <w:r>
        <w:rPr>
          <w:color w:val="000000"/>
        </w:rPr>
        <w:t xml:space="preserve"> </w:t>
      </w:r>
      <w:r>
        <w:rPr>
          <w:color w:val="000000"/>
          <w:rtl/>
        </w:rPr>
        <w:t>صلاح اللفظ له فظاهر عند الخبير بلسان العرب، وإنما ينبو عن فهم مثل هذا أفهام</w:t>
      </w:r>
      <w:r>
        <w:rPr>
          <w:color w:val="000000"/>
        </w:rPr>
        <w:t xml:space="preserve"> </w:t>
      </w:r>
      <w:r>
        <w:rPr>
          <w:color w:val="000000"/>
          <w:rtl/>
        </w:rPr>
        <w:t>المتطفلين على لغة العرب الناظرين إليها من بعد الملتفتين إليها التفات العرب</w:t>
      </w:r>
      <w:r>
        <w:rPr>
          <w:color w:val="000000"/>
        </w:rPr>
        <w:t xml:space="preserve"> </w:t>
      </w:r>
      <w:r>
        <w:rPr>
          <w:color w:val="000000"/>
          <w:rtl/>
        </w:rPr>
        <w:t>إلى</w:t>
      </w:r>
      <w:r>
        <w:rPr>
          <w:color w:val="000000"/>
        </w:rPr>
        <w:t xml:space="preserve"> </w:t>
      </w:r>
      <w:r>
        <w:rPr>
          <w:color w:val="000000"/>
          <w:rtl/>
        </w:rPr>
        <w:t>لسان الترك حيث لم يتعلموا منها إلا أوائلها، فمن المستحسن في اللغة أن</w:t>
      </w:r>
      <w:r>
        <w:rPr>
          <w:color w:val="000000"/>
        </w:rPr>
        <w:t xml:space="preserve"> </w:t>
      </w:r>
      <w:r>
        <w:rPr>
          <w:color w:val="000000"/>
          <w:rtl/>
        </w:rPr>
        <w:t>يقال استوى</w:t>
      </w:r>
      <w:r>
        <w:rPr>
          <w:color w:val="000000"/>
        </w:rPr>
        <w:t xml:space="preserve"> </w:t>
      </w:r>
      <w:r>
        <w:rPr>
          <w:color w:val="000000"/>
          <w:rtl/>
        </w:rPr>
        <w:t>الأمير على مملكته، حتى قال الشاعر: قد استوى بشير على العراق=من</w:t>
      </w:r>
      <w:r>
        <w:rPr>
          <w:color w:val="000000"/>
        </w:rPr>
        <w:t xml:space="preserve"> </w:t>
      </w:r>
      <w:r>
        <w:rPr>
          <w:color w:val="000000"/>
          <w:rtl/>
        </w:rPr>
        <w:t>غير سيف ودم</w:t>
      </w:r>
      <w:r>
        <w:rPr>
          <w:color w:val="000000"/>
        </w:rPr>
        <w:t xml:space="preserve"> </w:t>
      </w:r>
      <w:r>
        <w:rPr>
          <w:color w:val="000000"/>
          <w:rtl/>
        </w:rPr>
        <w:t>مهراق ولذلك قال بعض السلف رضي الله عنهم: يفهم من قوله تعالى</w:t>
      </w:r>
      <w:r>
        <w:rPr>
          <w:color w:val="000000"/>
        </w:rPr>
        <w:t xml:space="preserve"> "</w:t>
      </w:r>
      <w:r>
        <w:rPr>
          <w:color w:val="000000"/>
          <w:rtl/>
        </w:rPr>
        <w:t>الرحمن على العرش استوى" ما فهم من قوله تعالى "ثم استوى إلى السماء وهي</w:t>
      </w:r>
      <w:r>
        <w:rPr>
          <w:color w:val="000000"/>
        </w:rPr>
        <w:t xml:space="preserve"> </w:t>
      </w:r>
      <w:r>
        <w:rPr>
          <w:color w:val="000000"/>
          <w:rtl/>
        </w:rPr>
        <w:t>دخان"</w:t>
      </w:r>
      <w:r w:rsidR="006E69F0">
        <w:rPr>
          <w:color w:val="000000"/>
          <w:rtl/>
        </w:rPr>
        <w:t xml:space="preserve">، </w:t>
      </w:r>
      <w:r>
        <w:rPr>
          <w:color w:val="000000"/>
          <w:rtl/>
        </w:rPr>
        <w:t>وأما قوله صلى الله عليه وسلم "ينزل</w:t>
      </w:r>
      <w:r>
        <w:rPr>
          <w:color w:val="000000"/>
        </w:rPr>
        <w:t xml:space="preserve"> </w:t>
      </w:r>
      <w:r>
        <w:rPr>
          <w:color w:val="000000"/>
          <w:rtl/>
        </w:rPr>
        <w:t>اللّه تعالى إلى السماء</w:t>
      </w:r>
      <w:r>
        <w:rPr>
          <w:color w:val="000000"/>
        </w:rPr>
        <w:t xml:space="preserve"> </w:t>
      </w:r>
      <w:r>
        <w:rPr>
          <w:color w:val="000000"/>
          <w:rtl/>
        </w:rPr>
        <w:t>الدنيا" فللتأويل فيه مجال</w:t>
      </w:r>
      <w:r>
        <w:rPr>
          <w:color w:val="000000"/>
        </w:rPr>
        <w:t xml:space="preserve"> </w:t>
      </w:r>
      <w:r>
        <w:rPr>
          <w:color w:val="000000"/>
          <w:rtl/>
        </w:rPr>
        <w:t>من وجهين: أحدهما، في اضافة النزول إليه وأنه مجاز، وبالحقيقة هو مضاف إلى ملك من</w:t>
      </w:r>
      <w:r>
        <w:rPr>
          <w:color w:val="000000"/>
        </w:rPr>
        <w:t xml:space="preserve"> </w:t>
      </w:r>
      <w:r>
        <w:rPr>
          <w:color w:val="000000"/>
          <w:rtl/>
        </w:rPr>
        <w:t>الملائكة كما قال تعالى "واسأل</w:t>
      </w:r>
      <w:r>
        <w:rPr>
          <w:color w:val="000000"/>
        </w:rPr>
        <w:t xml:space="preserve"> </w:t>
      </w:r>
      <w:r>
        <w:rPr>
          <w:color w:val="000000"/>
          <w:rtl/>
        </w:rPr>
        <w:t>القرية" والمسؤول بالحقيقة أهل القرية</w:t>
      </w:r>
      <w:r w:rsidR="006E69F0">
        <w:rPr>
          <w:color w:val="000000"/>
          <w:rtl/>
        </w:rPr>
        <w:t xml:space="preserve">، </w:t>
      </w:r>
      <w:r>
        <w:rPr>
          <w:color w:val="000000"/>
          <w:rtl/>
        </w:rPr>
        <w:t>وهذا</w:t>
      </w:r>
      <w:r>
        <w:rPr>
          <w:color w:val="000000"/>
        </w:rPr>
        <w:t xml:space="preserve"> </w:t>
      </w:r>
      <w:r>
        <w:rPr>
          <w:color w:val="000000"/>
          <w:rtl/>
        </w:rPr>
        <w:t>أيضاً من المتداول في الألسنة، أعني إضافة أحوال التابع إلى المتبوع، فيقال: ترك</w:t>
      </w:r>
      <w:r>
        <w:rPr>
          <w:color w:val="000000"/>
        </w:rPr>
        <w:t xml:space="preserve"> </w:t>
      </w:r>
      <w:r>
        <w:rPr>
          <w:color w:val="000000"/>
          <w:rtl/>
        </w:rPr>
        <w:t>الملك على باب البلد، ويراد عسكره، فإن المخبر بنزول الملك على باب البلد قد يقال</w:t>
      </w:r>
      <w:r>
        <w:rPr>
          <w:color w:val="000000"/>
        </w:rPr>
        <w:t xml:space="preserve"> </w:t>
      </w:r>
      <w:r>
        <w:rPr>
          <w:color w:val="000000"/>
          <w:rtl/>
        </w:rPr>
        <w:t>له هلا خرجت لزيارته فيقول لا، لأنه عرج في طريقه على الصيد ولم ينزل بعد، فلا يقال</w:t>
      </w:r>
      <w:r>
        <w:rPr>
          <w:color w:val="000000"/>
        </w:rPr>
        <w:t xml:space="preserve"> </w:t>
      </w:r>
      <w:r>
        <w:rPr>
          <w:color w:val="000000"/>
          <w:rtl/>
        </w:rPr>
        <w:t>له فلم نزل الملك والآن تقول لم ينزل بعد</w:t>
      </w:r>
      <w:r w:rsidR="006E69F0">
        <w:rPr>
          <w:color w:val="000000"/>
          <w:rtl/>
        </w:rPr>
        <w:t>؟</w:t>
      </w:r>
      <w:r>
        <w:rPr>
          <w:color w:val="000000"/>
          <w:rtl/>
        </w:rPr>
        <w:t xml:space="preserve"> فيكون المفهوم من نزول الملك نزول</w:t>
      </w:r>
      <w:r>
        <w:rPr>
          <w:color w:val="000000"/>
        </w:rPr>
        <w:t xml:space="preserve"> </w:t>
      </w:r>
      <w:r>
        <w:rPr>
          <w:color w:val="000000"/>
          <w:rtl/>
        </w:rPr>
        <w:t>العسكر، وهذا جلي واضح</w:t>
      </w:r>
      <w:r w:rsidR="006E69F0">
        <w:rPr>
          <w:color w:val="000000"/>
          <w:rtl/>
        </w:rPr>
        <w:t xml:space="preserve">، </w:t>
      </w:r>
      <w:r>
        <w:rPr>
          <w:color w:val="000000"/>
          <w:rtl/>
        </w:rPr>
        <w:t>والثاني، أن لفظ النزول قد يستعمل للتلطف والتواضع في حق</w:t>
      </w:r>
      <w:r>
        <w:rPr>
          <w:color w:val="000000"/>
        </w:rPr>
        <w:t xml:space="preserve"> </w:t>
      </w:r>
      <w:r>
        <w:rPr>
          <w:color w:val="000000"/>
          <w:rtl/>
        </w:rPr>
        <w:t>الخلق كما يستعمل الارتفاع للتكبر، يقال فلان رفع رأسه إلى عنان السماء، أي تكبر،</w:t>
      </w:r>
      <w:r>
        <w:rPr>
          <w:color w:val="000000"/>
        </w:rPr>
        <w:t xml:space="preserve"> </w:t>
      </w:r>
      <w:r>
        <w:rPr>
          <w:color w:val="000000"/>
          <w:rtl/>
        </w:rPr>
        <w:t>ويقال ارتفع إلى أعلى عليين، أي تعظم؛ وإن علا أمره يقال: أمره في السماء السابعة؛</w:t>
      </w:r>
      <w:r>
        <w:rPr>
          <w:color w:val="000000"/>
        </w:rPr>
        <w:t xml:space="preserve"> </w:t>
      </w:r>
      <w:r>
        <w:rPr>
          <w:color w:val="000000"/>
          <w:rtl/>
        </w:rPr>
        <w:t>وفي معارضته إذا سقطت رتبته يقال: قد هوى به إلى أسفل السافلين؛ وإذا تواضع وتلطف</w:t>
      </w:r>
      <w:r>
        <w:rPr>
          <w:color w:val="000000"/>
        </w:rPr>
        <w:t xml:space="preserve"> </w:t>
      </w:r>
      <w:r>
        <w:rPr>
          <w:color w:val="000000"/>
          <w:rtl/>
        </w:rPr>
        <w:t>له تطامن إلى الأرض ونزل إلى أدنى الدرجات</w:t>
      </w:r>
      <w:r w:rsidR="006E69F0">
        <w:rPr>
          <w:color w:val="000000"/>
          <w:rtl/>
        </w:rPr>
        <w:t xml:space="preserve">، </w:t>
      </w:r>
      <w:r>
        <w:rPr>
          <w:color w:val="000000"/>
          <w:rtl/>
        </w:rPr>
        <w:t>فإذا فهم هذا وعلم أن النزول عن الرتبة</w:t>
      </w:r>
      <w:r>
        <w:rPr>
          <w:color w:val="000000"/>
        </w:rPr>
        <w:t xml:space="preserve"> </w:t>
      </w:r>
      <w:r>
        <w:rPr>
          <w:color w:val="000000"/>
          <w:rtl/>
        </w:rPr>
        <w:t xml:space="preserve">بتركها أو سقوطها وفي النزول عن الرتبة بطريق التلطف وترك </w:t>
      </w:r>
      <w:r>
        <w:rPr>
          <w:color w:val="000000"/>
          <w:rtl/>
        </w:rPr>
        <w:lastRenderedPageBreak/>
        <w:t>العقل الذي يقتضيه علو</w:t>
      </w:r>
      <w:r>
        <w:rPr>
          <w:color w:val="000000"/>
        </w:rPr>
        <w:t xml:space="preserve"> </w:t>
      </w:r>
      <w:r>
        <w:rPr>
          <w:color w:val="000000"/>
          <w:rtl/>
        </w:rPr>
        <w:t>الرتبة وكمال الاستغناء، فبالنظر إلى هذه المعاني الثلاثة التي يتردد اللفظ بينها</w:t>
      </w:r>
      <w:r>
        <w:rPr>
          <w:color w:val="000000"/>
        </w:rPr>
        <w:t xml:space="preserve"> </w:t>
      </w:r>
      <w:r>
        <w:rPr>
          <w:color w:val="000000"/>
          <w:rtl/>
        </w:rPr>
        <w:t>ما الذي يجوزه العقل</w:t>
      </w:r>
      <w:r w:rsidR="006E69F0">
        <w:rPr>
          <w:color w:val="000000"/>
          <w:rtl/>
        </w:rPr>
        <w:t>؟</w:t>
      </w:r>
      <w:r>
        <w:rPr>
          <w:color w:val="000000"/>
          <w:rtl/>
        </w:rPr>
        <w:t xml:space="preserve"> أما النزول بطريق الانتقال فقد أحاله العقل كما سبق، فإن ذلك</w:t>
      </w:r>
      <w:r>
        <w:rPr>
          <w:color w:val="000000"/>
        </w:rPr>
        <w:t xml:space="preserve"> </w:t>
      </w:r>
      <w:r>
        <w:rPr>
          <w:color w:val="000000"/>
          <w:rtl/>
        </w:rPr>
        <w:t>لا يمكن إلا في متحيز، وأما سقوط الرتبة فهو محال لأنه سبحانه قديم بصفاته</w:t>
      </w:r>
      <w:r>
        <w:rPr>
          <w:color w:val="000000"/>
        </w:rPr>
        <w:t xml:space="preserve"> </w:t>
      </w:r>
      <w:r>
        <w:rPr>
          <w:color w:val="000000"/>
          <w:rtl/>
        </w:rPr>
        <w:t>وجلاله ولا يمكن زوال علوه، وأما النزول بمعنى اللطف والرحمة وترك الفعل اللائق</w:t>
      </w:r>
      <w:r>
        <w:rPr>
          <w:color w:val="000000"/>
        </w:rPr>
        <w:t xml:space="preserve"> </w:t>
      </w:r>
      <w:r>
        <w:rPr>
          <w:color w:val="000000"/>
          <w:rtl/>
        </w:rPr>
        <w:t>بالاستغناء وعدم المبالاة فهو ممكن، فيتعين التنزيل عليه، وقيل إنه لما نزل قوله</w:t>
      </w:r>
      <w:r>
        <w:rPr>
          <w:color w:val="000000"/>
        </w:rPr>
        <w:t xml:space="preserve"> </w:t>
      </w:r>
      <w:r>
        <w:rPr>
          <w:color w:val="000000"/>
          <w:rtl/>
        </w:rPr>
        <w:t>تعالى: "رفيع</w:t>
      </w:r>
      <w:r>
        <w:rPr>
          <w:color w:val="000000"/>
        </w:rPr>
        <w:t xml:space="preserve"> </w:t>
      </w:r>
      <w:r>
        <w:rPr>
          <w:color w:val="000000"/>
          <w:rtl/>
        </w:rPr>
        <w:t>الدرجات ذو العرش" استشعر الصحابة رضوان الله عليهم من مهابة</w:t>
      </w:r>
      <w:r>
        <w:rPr>
          <w:color w:val="000000"/>
        </w:rPr>
        <w:t xml:space="preserve"> </w:t>
      </w:r>
      <w:r>
        <w:rPr>
          <w:color w:val="000000"/>
          <w:rtl/>
        </w:rPr>
        <w:t>عظيمة واستبعدوا الانبساط في السؤال والدعاء مع ذلك الجلال، فأخبروا أن الله سبحانه</w:t>
      </w:r>
      <w:r>
        <w:rPr>
          <w:color w:val="000000"/>
        </w:rPr>
        <w:t xml:space="preserve"> </w:t>
      </w:r>
      <w:r>
        <w:rPr>
          <w:color w:val="000000"/>
          <w:rtl/>
        </w:rPr>
        <w:t>وتعالى مع عظمة جلاله وعلو شأنه متلطف بعباده رحيم بهم مستجيب لهم مع الاستغناء إذا</w:t>
      </w:r>
      <w:r>
        <w:rPr>
          <w:color w:val="000000"/>
        </w:rPr>
        <w:t xml:space="preserve"> </w:t>
      </w:r>
      <w:r>
        <w:rPr>
          <w:color w:val="000000"/>
          <w:rtl/>
        </w:rPr>
        <w:t>دعوه، وكانت استجابة الدعوة نزولاً بالاضافة إلى ما يقتضيه ذلك الجلال من الاستغناء</w:t>
      </w:r>
      <w:r>
        <w:rPr>
          <w:color w:val="000000"/>
        </w:rPr>
        <w:t xml:space="preserve"> </w:t>
      </w:r>
      <w:r>
        <w:rPr>
          <w:color w:val="000000"/>
          <w:rtl/>
        </w:rPr>
        <w:t>وعدم المبالاة، فعبر عن ذلك بالنزول تشجيعاً لقلوب العباد على المباسطة بالأدعية بل</w:t>
      </w:r>
      <w:r>
        <w:rPr>
          <w:color w:val="000000"/>
        </w:rPr>
        <w:t xml:space="preserve"> </w:t>
      </w:r>
      <w:r>
        <w:rPr>
          <w:color w:val="000000"/>
          <w:rtl/>
        </w:rPr>
        <w:t>على الركوع والسجود، فإن من يستشعر بقدر طاقته مبادئ جلال الله تعالى استبعد سجوده</w:t>
      </w:r>
      <w:r>
        <w:rPr>
          <w:color w:val="000000"/>
        </w:rPr>
        <w:t xml:space="preserve"> </w:t>
      </w:r>
      <w:r>
        <w:rPr>
          <w:color w:val="000000"/>
          <w:rtl/>
        </w:rPr>
        <w:t>وركوعه، فإن تقرب العباد كلهم بالاضافة إلى جلال الله سبحانه أحس من تحريك العبد</w:t>
      </w:r>
      <w:r>
        <w:rPr>
          <w:color w:val="000000"/>
        </w:rPr>
        <w:t xml:space="preserve"> </w:t>
      </w:r>
      <w:r>
        <w:rPr>
          <w:color w:val="000000"/>
          <w:rtl/>
        </w:rPr>
        <w:t>أصبعاً من أصابعه على قصد التقرب إلى ملك من ملوك الأرض، ولو عظم به ملكاً من</w:t>
      </w:r>
      <w:r>
        <w:rPr>
          <w:color w:val="000000"/>
        </w:rPr>
        <w:t xml:space="preserve"> </w:t>
      </w:r>
      <w:r>
        <w:rPr>
          <w:color w:val="000000"/>
          <w:rtl/>
        </w:rPr>
        <w:t>الملوك</w:t>
      </w:r>
      <w:r>
        <w:rPr>
          <w:color w:val="000000"/>
        </w:rPr>
        <w:t xml:space="preserve"> </w:t>
      </w:r>
      <w:r>
        <w:rPr>
          <w:color w:val="000000"/>
          <w:rtl/>
        </w:rPr>
        <w:t>لاستحق به التوبيخ، بل من عادة الملوك زجر الأر</w:t>
      </w:r>
      <w:r>
        <w:rPr>
          <w:rFonts w:hint="cs"/>
          <w:color w:val="000000"/>
          <w:rtl/>
        </w:rPr>
        <w:t>ا</w:t>
      </w:r>
      <w:r>
        <w:rPr>
          <w:color w:val="000000"/>
          <w:rtl/>
        </w:rPr>
        <w:t>زل عن</w:t>
      </w:r>
      <w:r>
        <w:rPr>
          <w:color w:val="000000"/>
        </w:rPr>
        <w:t xml:space="preserve"> </w:t>
      </w:r>
      <w:r>
        <w:rPr>
          <w:color w:val="000000"/>
          <w:rtl/>
        </w:rPr>
        <w:t>الخدمة والسجود بين أيديهم</w:t>
      </w:r>
      <w:r>
        <w:rPr>
          <w:color w:val="000000"/>
        </w:rPr>
        <w:t xml:space="preserve"> </w:t>
      </w:r>
      <w:r>
        <w:rPr>
          <w:color w:val="000000"/>
          <w:rtl/>
        </w:rPr>
        <w:t>والتقبيل لعتبة دورهم استحقاراً لهم عن الاستخدام</w:t>
      </w:r>
      <w:r>
        <w:rPr>
          <w:color w:val="000000"/>
        </w:rPr>
        <w:t xml:space="preserve"> </w:t>
      </w:r>
      <w:r>
        <w:rPr>
          <w:color w:val="000000"/>
          <w:rtl/>
        </w:rPr>
        <w:t>وتعاظماً عن استخدام غير الأمراء</w:t>
      </w:r>
      <w:r>
        <w:rPr>
          <w:color w:val="000000"/>
        </w:rPr>
        <w:t xml:space="preserve"> </w:t>
      </w:r>
      <w:r>
        <w:rPr>
          <w:color w:val="000000"/>
          <w:rtl/>
        </w:rPr>
        <w:t>والأكابر، كما جرت به عادة بعض الخلفاء</w:t>
      </w:r>
      <w:r w:rsidR="006E69F0">
        <w:rPr>
          <w:color w:val="000000"/>
          <w:rtl/>
        </w:rPr>
        <w:t xml:space="preserve">، </w:t>
      </w:r>
      <w:r>
        <w:rPr>
          <w:color w:val="000000"/>
          <w:rtl/>
        </w:rPr>
        <w:t>فلولا</w:t>
      </w:r>
      <w:r>
        <w:rPr>
          <w:color w:val="000000"/>
        </w:rPr>
        <w:t xml:space="preserve"> </w:t>
      </w:r>
      <w:r>
        <w:rPr>
          <w:color w:val="000000"/>
          <w:rtl/>
        </w:rPr>
        <w:t>النزول عن مقتضى الجلال باللطف</w:t>
      </w:r>
      <w:r>
        <w:rPr>
          <w:color w:val="000000"/>
        </w:rPr>
        <w:t xml:space="preserve"> </w:t>
      </w:r>
      <w:r>
        <w:rPr>
          <w:color w:val="000000"/>
          <w:rtl/>
        </w:rPr>
        <w:t>والرحمة والاستجابة لاقتضى ذلك الجلال أن يبهت</w:t>
      </w:r>
      <w:r>
        <w:rPr>
          <w:color w:val="000000"/>
        </w:rPr>
        <w:t xml:space="preserve"> </w:t>
      </w:r>
      <w:r>
        <w:rPr>
          <w:color w:val="000000"/>
          <w:rtl/>
        </w:rPr>
        <w:t>القلوب عن الفكر، ويخرس الألسنة عن</w:t>
      </w:r>
      <w:r>
        <w:rPr>
          <w:color w:val="000000"/>
        </w:rPr>
        <w:t xml:space="preserve"> </w:t>
      </w:r>
      <w:r>
        <w:rPr>
          <w:color w:val="000000"/>
          <w:rtl/>
        </w:rPr>
        <w:t>الذكر، ويخمد الجوارح عن الحركة، فمن لاحظ</w:t>
      </w:r>
      <w:r>
        <w:rPr>
          <w:color w:val="000000"/>
        </w:rPr>
        <w:t xml:space="preserve"> </w:t>
      </w:r>
      <w:r>
        <w:rPr>
          <w:color w:val="000000"/>
          <w:rtl/>
        </w:rPr>
        <w:t>ذلك الجلال وهذا اللطف استبان له على</w:t>
      </w:r>
      <w:r>
        <w:rPr>
          <w:color w:val="000000"/>
        </w:rPr>
        <w:t xml:space="preserve"> </w:t>
      </w:r>
      <w:r>
        <w:rPr>
          <w:color w:val="000000"/>
          <w:rtl/>
        </w:rPr>
        <w:t>القطع أن عبارة النزول مطابقة للجلال</w:t>
      </w:r>
      <w:r>
        <w:rPr>
          <w:color w:val="000000"/>
        </w:rPr>
        <w:t xml:space="preserve"> </w:t>
      </w:r>
      <w:r>
        <w:rPr>
          <w:color w:val="000000"/>
          <w:rtl/>
        </w:rPr>
        <w:t>ومطلقة في موضوعها لا على ما فهمه الجهال؛</w:t>
      </w:r>
      <w:r>
        <w:rPr>
          <w:color w:val="000000"/>
        </w:rPr>
        <w:t xml:space="preserve"> </w:t>
      </w:r>
      <w:r>
        <w:rPr>
          <w:color w:val="000000"/>
          <w:rtl/>
        </w:rPr>
        <w:t>فإن قيل فلم خصص السماء الدنيا</w:t>
      </w:r>
      <w:r w:rsidR="006E69F0">
        <w:rPr>
          <w:color w:val="000000"/>
          <w:rtl/>
        </w:rPr>
        <w:t>؟</w:t>
      </w:r>
      <w:r>
        <w:rPr>
          <w:color w:val="000000"/>
        </w:rPr>
        <w:t xml:space="preserve"> </w:t>
      </w:r>
      <w:r>
        <w:rPr>
          <w:color w:val="000000"/>
          <w:rtl/>
        </w:rPr>
        <w:t>قلنا: هو عبارة عن الدرجة الأخيرة التي لا درجة</w:t>
      </w:r>
      <w:r>
        <w:rPr>
          <w:color w:val="000000"/>
        </w:rPr>
        <w:t xml:space="preserve"> </w:t>
      </w:r>
      <w:r>
        <w:rPr>
          <w:color w:val="000000"/>
          <w:rtl/>
        </w:rPr>
        <w:t>بعدها، كما يقال سقط إلى الثرى</w:t>
      </w:r>
      <w:r>
        <w:rPr>
          <w:color w:val="000000"/>
        </w:rPr>
        <w:t xml:space="preserve"> </w:t>
      </w:r>
      <w:r>
        <w:rPr>
          <w:color w:val="000000"/>
          <w:rtl/>
        </w:rPr>
        <w:t>وارتفع إلى الثريا، على تقدير أن الثريا أعلى</w:t>
      </w:r>
      <w:r>
        <w:rPr>
          <w:color w:val="000000"/>
        </w:rPr>
        <w:t xml:space="preserve"> </w:t>
      </w:r>
      <w:r>
        <w:rPr>
          <w:color w:val="000000"/>
          <w:rtl/>
        </w:rPr>
        <w:t>الكواكب والثرى أسفل المواضع</w:t>
      </w:r>
      <w:r w:rsidR="006E69F0">
        <w:rPr>
          <w:color w:val="000000"/>
          <w:rtl/>
        </w:rPr>
        <w:t xml:space="preserve">، </w:t>
      </w:r>
      <w:r>
        <w:rPr>
          <w:color w:val="000000"/>
          <w:rtl/>
        </w:rPr>
        <w:t>فإن</w:t>
      </w:r>
      <w:r>
        <w:rPr>
          <w:color w:val="000000"/>
        </w:rPr>
        <w:t xml:space="preserve"> </w:t>
      </w:r>
      <w:r>
        <w:rPr>
          <w:color w:val="000000"/>
          <w:rtl/>
        </w:rPr>
        <w:t>قيل: فلم خصص بالليالي، فقال ينزل كل ليلة</w:t>
      </w:r>
      <w:r w:rsidR="006E69F0">
        <w:rPr>
          <w:color w:val="000000"/>
          <w:rtl/>
        </w:rPr>
        <w:t>؟</w:t>
      </w:r>
      <w:r>
        <w:rPr>
          <w:color w:val="000000"/>
        </w:rPr>
        <w:t xml:space="preserve"> </w:t>
      </w:r>
      <w:r>
        <w:rPr>
          <w:color w:val="000000"/>
          <w:rtl/>
        </w:rPr>
        <w:t>قلنا: لأن الخلوات مظنة الدعوات</w:t>
      </w:r>
      <w:r>
        <w:rPr>
          <w:color w:val="000000"/>
        </w:rPr>
        <w:t xml:space="preserve"> </w:t>
      </w:r>
      <w:r>
        <w:rPr>
          <w:color w:val="000000"/>
          <w:rtl/>
        </w:rPr>
        <w:t>والليالي أعدت لذلك، حيث يسكن الخلق وينمحي عن</w:t>
      </w:r>
      <w:r>
        <w:rPr>
          <w:color w:val="000000"/>
        </w:rPr>
        <w:t xml:space="preserve"> </w:t>
      </w:r>
      <w:r>
        <w:rPr>
          <w:color w:val="000000"/>
          <w:rtl/>
        </w:rPr>
        <w:t>القلوب ذكرهم، ويصفوا لذكر الله</w:t>
      </w:r>
      <w:r>
        <w:rPr>
          <w:color w:val="000000"/>
        </w:rPr>
        <w:t xml:space="preserve"> </w:t>
      </w:r>
      <w:r>
        <w:rPr>
          <w:color w:val="000000"/>
          <w:rtl/>
        </w:rPr>
        <w:t>تعالى قلب الداعي، فمثل هذا الدعاء هو المرجو</w:t>
      </w:r>
      <w:r>
        <w:rPr>
          <w:color w:val="000000"/>
        </w:rPr>
        <w:t xml:space="preserve"> </w:t>
      </w:r>
      <w:r>
        <w:rPr>
          <w:color w:val="000000"/>
          <w:rtl/>
        </w:rPr>
        <w:t>الاستجابة لا ما يصدر عن غفلة</w:t>
      </w:r>
      <w:r>
        <w:rPr>
          <w:color w:val="000000"/>
        </w:rPr>
        <w:t xml:space="preserve"> </w:t>
      </w:r>
      <w:r>
        <w:rPr>
          <w:color w:val="000000"/>
          <w:rtl/>
        </w:rPr>
        <w:t>القلوب عند تزاحم الاشتغال</w:t>
      </w:r>
      <w:r w:rsidR="006E69F0">
        <w:rPr>
          <w:color w:val="000000"/>
          <w:rtl/>
        </w:rPr>
        <w:t>،</w:t>
      </w:r>
      <w:r>
        <w:rPr>
          <w:color w:val="000000"/>
          <w:rtl/>
        </w:rPr>
        <w:t xml:space="preserve"> </w:t>
      </w:r>
    </w:p>
    <w:p w14:paraId="4464FE72" w14:textId="77777777" w:rsidR="00C56407" w:rsidRDefault="00C56407" w:rsidP="00C44FF7">
      <w:pPr>
        <w:spacing w:after="240"/>
        <w:ind w:left="-46" w:right="-58"/>
        <w:rPr>
          <w:color w:val="000000"/>
          <w:rtl/>
        </w:rPr>
      </w:pPr>
    </w:p>
    <w:p w14:paraId="71823759" w14:textId="012A6A11" w:rsidR="00C56407" w:rsidRDefault="00C56407" w:rsidP="00C44FF7">
      <w:pPr>
        <w:spacing w:after="240"/>
        <w:ind w:left="-46" w:right="-58"/>
        <w:rPr>
          <w:b/>
          <w:color w:val="000000"/>
          <w:rtl/>
          <w:lang w:bidi="ar-KW"/>
        </w:rPr>
      </w:pPr>
      <w:bookmarkStart w:id="25" w:name="d9"/>
      <w:bookmarkEnd w:id="25"/>
      <w:r>
        <w:rPr>
          <w:bCs/>
          <w:rtl/>
        </w:rPr>
        <w:lastRenderedPageBreak/>
        <w:t>الدعوى التاسعة</w:t>
      </w:r>
      <w:r w:rsidR="006E69F0">
        <w:rPr>
          <w:rFonts w:hint="cs"/>
          <w:bCs/>
          <w:rtl/>
        </w:rPr>
        <w:t>:</w:t>
      </w:r>
      <w:r>
        <w:rPr>
          <w:bCs/>
          <w:rtl/>
        </w:rPr>
        <w:t xml:space="preserve"> ندعي أن</w:t>
      </w:r>
      <w:r>
        <w:rPr>
          <w:bCs/>
        </w:rPr>
        <w:t xml:space="preserve"> </w:t>
      </w:r>
      <w:r>
        <w:rPr>
          <w:bCs/>
          <w:rtl/>
        </w:rPr>
        <w:t>الله سبحانه وتعالى مرئي</w:t>
      </w:r>
      <w:r>
        <w:rPr>
          <w:bCs/>
          <w:color w:val="000000"/>
        </w:rPr>
        <w:t xml:space="preserve"> </w:t>
      </w:r>
      <w:r>
        <w:rPr>
          <w:bCs/>
          <w:color w:val="000000"/>
          <w:rtl/>
        </w:rPr>
        <w:t>خلافاً للمعتزلة</w:t>
      </w:r>
      <w:r w:rsidR="006E69F0">
        <w:rPr>
          <w:rFonts w:hint="cs"/>
          <w:bCs/>
          <w:color w:val="000000"/>
          <w:rtl/>
        </w:rPr>
        <w:t xml:space="preserve">، </w:t>
      </w:r>
      <w:r>
        <w:rPr>
          <w:color w:val="000000"/>
          <w:rtl/>
        </w:rPr>
        <w:t>وإنما أوردنا هذه المسألة في القطب الموسوم بالنظر في ذات</w:t>
      </w:r>
      <w:r>
        <w:rPr>
          <w:color w:val="000000"/>
        </w:rPr>
        <w:t xml:space="preserve"> </w:t>
      </w:r>
      <w:r>
        <w:rPr>
          <w:color w:val="000000"/>
          <w:rtl/>
        </w:rPr>
        <w:t>الله سبحانه وتعالى لأمرين: أحدهما أن ننفي الرؤية عما يلزم</w:t>
      </w:r>
      <w:r>
        <w:rPr>
          <w:color w:val="000000"/>
        </w:rPr>
        <w:t xml:space="preserve"> </w:t>
      </w:r>
      <w:r>
        <w:rPr>
          <w:color w:val="000000"/>
          <w:rtl/>
        </w:rPr>
        <w:t>على نفي الجهة، فأردنا أن نبين كيف يجمع بين نفي الجهة وإثبات الرؤية</w:t>
      </w:r>
      <w:r w:rsidR="006E69F0">
        <w:rPr>
          <w:color w:val="000000"/>
          <w:rtl/>
        </w:rPr>
        <w:t xml:space="preserve">، </w:t>
      </w:r>
      <w:r>
        <w:rPr>
          <w:color w:val="000000"/>
          <w:rtl/>
        </w:rPr>
        <w:t>والثاني أنه</w:t>
      </w:r>
      <w:r>
        <w:rPr>
          <w:color w:val="000000"/>
        </w:rPr>
        <w:t xml:space="preserve"> </w:t>
      </w:r>
      <w:r>
        <w:rPr>
          <w:color w:val="000000"/>
          <w:rtl/>
        </w:rPr>
        <w:t>سبحانه</w:t>
      </w:r>
      <w:r>
        <w:rPr>
          <w:color w:val="000000"/>
        </w:rPr>
        <w:t xml:space="preserve"> </w:t>
      </w:r>
      <w:r>
        <w:rPr>
          <w:color w:val="000000"/>
          <w:rtl/>
        </w:rPr>
        <w:t>وتعالى عندنا مرئي لوجوده ووجود ذاته، فليس ذلك إلا لذاته، فإنه ليس لفعله</w:t>
      </w:r>
      <w:r>
        <w:rPr>
          <w:color w:val="000000"/>
        </w:rPr>
        <w:t xml:space="preserve"> </w:t>
      </w:r>
      <w:r>
        <w:rPr>
          <w:color w:val="000000"/>
          <w:rtl/>
        </w:rPr>
        <w:t>ولا</w:t>
      </w:r>
      <w:r>
        <w:rPr>
          <w:color w:val="000000"/>
        </w:rPr>
        <w:t xml:space="preserve"> </w:t>
      </w:r>
      <w:r>
        <w:rPr>
          <w:color w:val="000000"/>
          <w:rtl/>
        </w:rPr>
        <w:t>لصفة من الصفات، بل كل موجود ذات فواجب أن يكون مرئياً، كما أنه واجب أن يكون</w:t>
      </w:r>
      <w:r>
        <w:rPr>
          <w:color w:val="000000"/>
        </w:rPr>
        <w:t xml:space="preserve"> </w:t>
      </w:r>
      <w:r>
        <w:rPr>
          <w:color w:val="000000"/>
          <w:rtl/>
        </w:rPr>
        <w:t>معلوماً، ولست أعني به أنه واجب أن يكون معلوماً ومرئياً بالفعل بل بالقوة، أي</w:t>
      </w:r>
      <w:r>
        <w:rPr>
          <w:color w:val="000000"/>
        </w:rPr>
        <w:t xml:space="preserve"> </w:t>
      </w:r>
      <w:r>
        <w:rPr>
          <w:color w:val="000000"/>
          <w:rtl/>
        </w:rPr>
        <w:t>هو</w:t>
      </w:r>
      <w:r>
        <w:rPr>
          <w:color w:val="000000"/>
        </w:rPr>
        <w:t xml:space="preserve"> </w:t>
      </w:r>
      <w:r>
        <w:rPr>
          <w:color w:val="000000"/>
          <w:rtl/>
        </w:rPr>
        <w:t>من حيث ذاته له، فإن امتنع وجود الرؤية فلأمر آخر خارج عن ذاته، كما نقول:</w:t>
      </w:r>
      <w:r>
        <w:rPr>
          <w:color w:val="000000"/>
        </w:rPr>
        <w:t xml:space="preserve"> </w:t>
      </w:r>
      <w:r>
        <w:rPr>
          <w:color w:val="000000"/>
          <w:rtl/>
        </w:rPr>
        <w:t>الماء</w:t>
      </w:r>
      <w:r>
        <w:rPr>
          <w:color w:val="000000"/>
        </w:rPr>
        <w:t xml:space="preserve"> </w:t>
      </w:r>
      <w:r>
        <w:rPr>
          <w:color w:val="000000"/>
          <w:rtl/>
        </w:rPr>
        <w:t>الذي في النهر مرو، والخمر الذي في الدن مسكر، وليس كذلك لأنه يسكر ويروي</w:t>
      </w:r>
      <w:r>
        <w:rPr>
          <w:color w:val="000000"/>
        </w:rPr>
        <w:t xml:space="preserve"> </w:t>
      </w:r>
      <w:r>
        <w:rPr>
          <w:color w:val="000000"/>
          <w:rtl/>
        </w:rPr>
        <w:t>عند الشرب ولكن معناه أن ذاته مستعدة لذلك فإذا فهم المراد منه فالنظر في</w:t>
      </w:r>
      <w:r>
        <w:rPr>
          <w:color w:val="000000"/>
        </w:rPr>
        <w:t xml:space="preserve"> </w:t>
      </w:r>
      <w:r>
        <w:rPr>
          <w:color w:val="000000"/>
          <w:rtl/>
        </w:rPr>
        <w:t>طرفين: أحدهما</w:t>
      </w:r>
      <w:r>
        <w:rPr>
          <w:color w:val="000000"/>
        </w:rPr>
        <w:t xml:space="preserve"> </w:t>
      </w:r>
      <w:r>
        <w:rPr>
          <w:color w:val="000000"/>
          <w:rtl/>
        </w:rPr>
        <w:t>في الجواز العقلي، والثاني في الوقوع الذي لا سبيل إلى دركه إلا</w:t>
      </w:r>
      <w:r>
        <w:rPr>
          <w:color w:val="000000"/>
        </w:rPr>
        <w:t xml:space="preserve"> </w:t>
      </w:r>
      <w:r>
        <w:rPr>
          <w:color w:val="000000"/>
          <w:rtl/>
        </w:rPr>
        <w:t>بالشرع، ومهما دل</w:t>
      </w:r>
      <w:r>
        <w:rPr>
          <w:color w:val="000000"/>
        </w:rPr>
        <w:t xml:space="preserve"> </w:t>
      </w:r>
      <w:r>
        <w:rPr>
          <w:color w:val="000000"/>
          <w:rtl/>
        </w:rPr>
        <w:t>الشرع على وقوعه فقد دل أيضاً لا محالة على جوازه ولكنا ندل</w:t>
      </w:r>
      <w:r>
        <w:rPr>
          <w:color w:val="000000"/>
        </w:rPr>
        <w:t xml:space="preserve"> </w:t>
      </w:r>
      <w:r>
        <w:rPr>
          <w:color w:val="000000"/>
          <w:rtl/>
        </w:rPr>
        <w:t>بمسلكين واقعين عقليين</w:t>
      </w:r>
      <w:r>
        <w:rPr>
          <w:color w:val="000000"/>
        </w:rPr>
        <w:t xml:space="preserve"> </w:t>
      </w:r>
      <w:r>
        <w:rPr>
          <w:color w:val="000000"/>
          <w:rtl/>
        </w:rPr>
        <w:t>على جوازه</w:t>
      </w:r>
      <w:r w:rsidR="006E69F0">
        <w:rPr>
          <w:color w:val="000000"/>
          <w:rtl/>
        </w:rPr>
        <w:t xml:space="preserve">، </w:t>
      </w:r>
      <w:r>
        <w:rPr>
          <w:color w:val="000000"/>
          <w:rtl/>
        </w:rPr>
        <w:t>المسلك الأول، هو أنا نقول أن الباري سبحانه</w:t>
      </w:r>
      <w:r>
        <w:rPr>
          <w:color w:val="000000"/>
        </w:rPr>
        <w:t xml:space="preserve"> </w:t>
      </w:r>
      <w:r>
        <w:rPr>
          <w:color w:val="000000"/>
          <w:rtl/>
        </w:rPr>
        <w:t>موجود وذات، وله ثبوت</w:t>
      </w:r>
      <w:r>
        <w:rPr>
          <w:color w:val="000000"/>
        </w:rPr>
        <w:t xml:space="preserve"> </w:t>
      </w:r>
      <w:r>
        <w:rPr>
          <w:color w:val="000000"/>
          <w:rtl/>
        </w:rPr>
        <w:t>وحقيقة، وإنما يخالف سائر الموجودات في استحالة كونه</w:t>
      </w:r>
      <w:r>
        <w:rPr>
          <w:color w:val="000000"/>
        </w:rPr>
        <w:t xml:space="preserve"> </w:t>
      </w:r>
      <w:r>
        <w:rPr>
          <w:color w:val="000000"/>
          <w:rtl/>
        </w:rPr>
        <w:t>حادثاً أو موصوفاً بما يدل</w:t>
      </w:r>
      <w:r>
        <w:rPr>
          <w:color w:val="000000"/>
        </w:rPr>
        <w:t xml:space="preserve"> </w:t>
      </w:r>
      <w:r>
        <w:rPr>
          <w:color w:val="000000"/>
          <w:rtl/>
        </w:rPr>
        <w:t>على الحدوث، أو موصوفاً</w:t>
      </w:r>
      <w:r>
        <w:rPr>
          <w:color w:val="000000"/>
        </w:rPr>
        <w:t xml:space="preserve"> </w:t>
      </w:r>
      <w:r>
        <w:rPr>
          <w:color w:val="000000"/>
          <w:rtl/>
        </w:rPr>
        <w:t>بصفة تناقض صفات الالهية من العلم والقدرة وغيرهما</w:t>
      </w:r>
      <w:r w:rsidR="006E69F0">
        <w:rPr>
          <w:color w:val="000000"/>
          <w:rtl/>
        </w:rPr>
        <w:t xml:space="preserve">، </w:t>
      </w:r>
      <w:r>
        <w:rPr>
          <w:color w:val="000000"/>
          <w:rtl/>
        </w:rPr>
        <w:t>فكل</w:t>
      </w:r>
      <w:r>
        <w:rPr>
          <w:color w:val="000000"/>
        </w:rPr>
        <w:t xml:space="preserve"> </w:t>
      </w:r>
      <w:r>
        <w:rPr>
          <w:color w:val="000000"/>
          <w:rtl/>
        </w:rPr>
        <w:t>ما يصح لموجود فهو يصح في</w:t>
      </w:r>
      <w:r>
        <w:rPr>
          <w:color w:val="000000"/>
        </w:rPr>
        <w:t xml:space="preserve"> </w:t>
      </w:r>
      <w:r>
        <w:rPr>
          <w:color w:val="000000"/>
          <w:rtl/>
        </w:rPr>
        <w:t>حقه تعالى إن لم يدل على الحدوث ولم يناقض صفة من</w:t>
      </w:r>
      <w:r>
        <w:rPr>
          <w:color w:val="000000"/>
        </w:rPr>
        <w:t xml:space="preserve"> </w:t>
      </w:r>
      <w:r>
        <w:rPr>
          <w:color w:val="000000"/>
          <w:rtl/>
        </w:rPr>
        <w:t>صفاته</w:t>
      </w:r>
      <w:r w:rsidR="006E69F0">
        <w:rPr>
          <w:color w:val="000000"/>
          <w:rtl/>
        </w:rPr>
        <w:t xml:space="preserve">، </w:t>
      </w:r>
      <w:r>
        <w:rPr>
          <w:color w:val="000000"/>
          <w:rtl/>
        </w:rPr>
        <w:t>والدليل عليه تعلق العلم</w:t>
      </w:r>
      <w:r>
        <w:rPr>
          <w:color w:val="000000"/>
        </w:rPr>
        <w:t xml:space="preserve"> </w:t>
      </w:r>
      <w:r>
        <w:rPr>
          <w:color w:val="000000"/>
          <w:rtl/>
        </w:rPr>
        <w:t>به؛ فإنه لما لم يؤد إلى تغير في ذاته ولا إلى</w:t>
      </w:r>
      <w:r>
        <w:rPr>
          <w:color w:val="000000"/>
        </w:rPr>
        <w:t xml:space="preserve"> </w:t>
      </w:r>
      <w:r>
        <w:rPr>
          <w:color w:val="000000"/>
          <w:rtl/>
        </w:rPr>
        <w:t>مناقضة صفاته ولا إلى الدلالة على</w:t>
      </w:r>
      <w:r>
        <w:rPr>
          <w:color w:val="000000"/>
        </w:rPr>
        <w:t xml:space="preserve"> </w:t>
      </w:r>
      <w:r>
        <w:rPr>
          <w:color w:val="000000"/>
          <w:rtl/>
        </w:rPr>
        <w:t>الحدوث، سوى بينه وبين الأجسام والأعراض في</w:t>
      </w:r>
      <w:r>
        <w:rPr>
          <w:color w:val="000000"/>
        </w:rPr>
        <w:t xml:space="preserve"> </w:t>
      </w:r>
      <w:r>
        <w:rPr>
          <w:color w:val="000000"/>
          <w:rtl/>
        </w:rPr>
        <w:t>جواز تعلق العلم بذاته وصفاته</w:t>
      </w:r>
      <w:r w:rsidR="006E69F0">
        <w:rPr>
          <w:color w:val="000000"/>
          <w:rtl/>
        </w:rPr>
        <w:t xml:space="preserve">، </w:t>
      </w:r>
      <w:r>
        <w:rPr>
          <w:color w:val="000000"/>
          <w:rtl/>
        </w:rPr>
        <w:t>والرؤية</w:t>
      </w:r>
      <w:r>
        <w:rPr>
          <w:color w:val="000000"/>
        </w:rPr>
        <w:t xml:space="preserve"> </w:t>
      </w:r>
      <w:r>
        <w:rPr>
          <w:color w:val="000000"/>
          <w:rtl/>
        </w:rPr>
        <w:t>نوع علم لا يوجب تعلقه بالمرئي تغير صفة</w:t>
      </w:r>
      <w:r>
        <w:rPr>
          <w:color w:val="000000"/>
        </w:rPr>
        <w:t xml:space="preserve"> </w:t>
      </w:r>
      <w:r>
        <w:rPr>
          <w:color w:val="000000"/>
          <w:rtl/>
        </w:rPr>
        <w:t>ولا يدل على حدوث، فوجب الحكم بها على كل</w:t>
      </w:r>
      <w:r>
        <w:rPr>
          <w:color w:val="000000"/>
        </w:rPr>
        <w:t xml:space="preserve"> </w:t>
      </w:r>
      <w:r>
        <w:rPr>
          <w:color w:val="000000"/>
          <w:rtl/>
        </w:rPr>
        <w:t>موجود، فإن قيل: فكونه مرئياً يوجب</w:t>
      </w:r>
      <w:r>
        <w:rPr>
          <w:color w:val="000000"/>
        </w:rPr>
        <w:t xml:space="preserve"> </w:t>
      </w:r>
      <w:r>
        <w:rPr>
          <w:color w:val="000000"/>
          <w:rtl/>
        </w:rPr>
        <w:t>كونه بجهة وكونه بجهة يوجب كونه عرضاً أو</w:t>
      </w:r>
      <w:r>
        <w:rPr>
          <w:color w:val="000000"/>
        </w:rPr>
        <w:t xml:space="preserve"> </w:t>
      </w:r>
      <w:r>
        <w:rPr>
          <w:color w:val="000000"/>
          <w:rtl/>
        </w:rPr>
        <w:t>جوهراً وهو محال، ونظم القياس أنه إن</w:t>
      </w:r>
      <w:r>
        <w:rPr>
          <w:color w:val="000000"/>
        </w:rPr>
        <w:t xml:space="preserve"> </w:t>
      </w:r>
      <w:r>
        <w:rPr>
          <w:color w:val="000000"/>
          <w:rtl/>
        </w:rPr>
        <w:t>كان مرئياً فهو بجهة من الرأي وهذا اللازم</w:t>
      </w:r>
      <w:r>
        <w:rPr>
          <w:color w:val="000000"/>
        </w:rPr>
        <w:t xml:space="preserve"> </w:t>
      </w:r>
      <w:r>
        <w:rPr>
          <w:color w:val="000000"/>
          <w:rtl/>
        </w:rPr>
        <w:t>محال فالمفضي إلى الرؤية محال</w:t>
      </w:r>
      <w:r w:rsidR="006E69F0">
        <w:rPr>
          <w:color w:val="000000"/>
          <w:rtl/>
        </w:rPr>
        <w:t xml:space="preserve">، </w:t>
      </w:r>
      <w:r>
        <w:rPr>
          <w:color w:val="000000"/>
          <w:rtl/>
        </w:rPr>
        <w:t>قلنا:</w:t>
      </w:r>
      <w:r>
        <w:rPr>
          <w:color w:val="000000"/>
        </w:rPr>
        <w:t xml:space="preserve"> </w:t>
      </w:r>
      <w:r>
        <w:rPr>
          <w:color w:val="000000"/>
          <w:rtl/>
        </w:rPr>
        <w:t>أحد الأصلين من هذا القياس مسلم لكم، وهو أن</w:t>
      </w:r>
      <w:r>
        <w:rPr>
          <w:color w:val="000000"/>
        </w:rPr>
        <w:t xml:space="preserve"> </w:t>
      </w:r>
      <w:r>
        <w:rPr>
          <w:color w:val="000000"/>
          <w:rtl/>
        </w:rPr>
        <w:t>هذا اللازم محال، ولكن الأصل الأول</w:t>
      </w:r>
      <w:r>
        <w:rPr>
          <w:color w:val="000000"/>
        </w:rPr>
        <w:t xml:space="preserve"> </w:t>
      </w:r>
      <w:r>
        <w:rPr>
          <w:color w:val="000000"/>
          <w:rtl/>
        </w:rPr>
        <w:t>وهو ادعاء هذا اللازم على اعتقاد الرؤية ممنوع</w:t>
      </w:r>
      <w:r w:rsidR="006E69F0">
        <w:rPr>
          <w:color w:val="000000"/>
          <w:rtl/>
        </w:rPr>
        <w:t xml:space="preserve">، </w:t>
      </w:r>
      <w:r>
        <w:rPr>
          <w:color w:val="000000"/>
          <w:rtl/>
        </w:rPr>
        <w:t>فنقول لم قلتم إنه إن كان</w:t>
      </w:r>
      <w:r>
        <w:rPr>
          <w:color w:val="000000"/>
        </w:rPr>
        <w:t xml:space="preserve"> </w:t>
      </w:r>
      <w:r>
        <w:rPr>
          <w:color w:val="000000"/>
          <w:rtl/>
        </w:rPr>
        <w:t>مرئياً فهو بجهة من الرأي، أعلمتم ذلك بضرورة، أم بنظر</w:t>
      </w:r>
      <w:r w:rsidR="006E69F0">
        <w:rPr>
          <w:color w:val="000000"/>
          <w:rtl/>
        </w:rPr>
        <w:t>؟</w:t>
      </w:r>
      <w:r>
        <w:rPr>
          <w:color w:val="000000"/>
        </w:rPr>
        <w:t xml:space="preserve"> </w:t>
      </w:r>
      <w:r>
        <w:rPr>
          <w:color w:val="000000"/>
          <w:rtl/>
        </w:rPr>
        <w:t>ولا سبيل إلى دعوى</w:t>
      </w:r>
      <w:r>
        <w:rPr>
          <w:color w:val="000000"/>
        </w:rPr>
        <w:t xml:space="preserve"> </w:t>
      </w:r>
      <w:r>
        <w:rPr>
          <w:color w:val="000000"/>
          <w:rtl/>
        </w:rPr>
        <w:t>الضرورة، وأما النظر فلا بد من بيانه، ومنتهاهم أنهم لم يروا</w:t>
      </w:r>
      <w:r>
        <w:rPr>
          <w:color w:val="000000"/>
        </w:rPr>
        <w:t xml:space="preserve"> </w:t>
      </w:r>
      <w:r>
        <w:rPr>
          <w:color w:val="000000"/>
          <w:rtl/>
        </w:rPr>
        <w:t>إلى الآن شيئاً</w:t>
      </w:r>
      <w:r>
        <w:rPr>
          <w:color w:val="000000"/>
        </w:rPr>
        <w:t xml:space="preserve"> </w:t>
      </w:r>
      <w:r>
        <w:rPr>
          <w:color w:val="000000"/>
          <w:rtl/>
        </w:rPr>
        <w:t>إلا وكان بجهة من الرأي مخصوصة، فيقال: وما لم ير فلا يحكم</w:t>
      </w:r>
      <w:r>
        <w:rPr>
          <w:color w:val="000000"/>
        </w:rPr>
        <w:t xml:space="preserve"> </w:t>
      </w:r>
      <w:r>
        <w:rPr>
          <w:color w:val="000000"/>
          <w:rtl/>
        </w:rPr>
        <w:t>باستحالته، ولو جاز</w:t>
      </w:r>
      <w:r>
        <w:rPr>
          <w:color w:val="000000"/>
        </w:rPr>
        <w:t xml:space="preserve"> </w:t>
      </w:r>
      <w:r>
        <w:rPr>
          <w:color w:val="000000"/>
          <w:rtl/>
        </w:rPr>
        <w:t>هذا لجاز للمجسم أن يقول إنه تعالى جسم، لأنه فاعل، فإننا لم</w:t>
      </w:r>
      <w:r>
        <w:rPr>
          <w:color w:val="000000"/>
        </w:rPr>
        <w:t xml:space="preserve"> </w:t>
      </w:r>
      <w:r>
        <w:rPr>
          <w:color w:val="000000"/>
          <w:rtl/>
        </w:rPr>
        <w:t>نر إلى الآن</w:t>
      </w:r>
      <w:r>
        <w:rPr>
          <w:color w:val="000000"/>
        </w:rPr>
        <w:t xml:space="preserve"> </w:t>
      </w:r>
      <w:r>
        <w:rPr>
          <w:color w:val="000000"/>
          <w:rtl/>
        </w:rPr>
        <w:t>فاعلاً إلا جسماً</w:t>
      </w:r>
      <w:r w:rsidR="006E69F0">
        <w:rPr>
          <w:color w:val="000000"/>
          <w:rtl/>
        </w:rPr>
        <w:t xml:space="preserve">، </w:t>
      </w:r>
      <w:r>
        <w:rPr>
          <w:color w:val="000000"/>
          <w:rtl/>
        </w:rPr>
        <w:t>أو يقول إن كان فاعلاً وموجوداً فهو إما داخل العالم</w:t>
      </w:r>
      <w:r>
        <w:rPr>
          <w:color w:val="000000"/>
        </w:rPr>
        <w:t xml:space="preserve"> </w:t>
      </w:r>
      <w:r>
        <w:rPr>
          <w:color w:val="000000"/>
          <w:rtl/>
        </w:rPr>
        <w:t>وإما</w:t>
      </w:r>
      <w:r>
        <w:rPr>
          <w:color w:val="000000"/>
        </w:rPr>
        <w:t xml:space="preserve"> </w:t>
      </w:r>
      <w:r>
        <w:rPr>
          <w:color w:val="000000"/>
          <w:rtl/>
        </w:rPr>
        <w:t>خارجه، وإما متصل وإما منفصل، ولا تخلو عنه الجهات الست، فإنه لم يعلم موجود</w:t>
      </w:r>
      <w:r>
        <w:rPr>
          <w:color w:val="000000"/>
        </w:rPr>
        <w:t xml:space="preserve"> </w:t>
      </w:r>
      <w:r>
        <w:rPr>
          <w:color w:val="000000"/>
          <w:rtl/>
        </w:rPr>
        <w:t>إلا وهو كذلك فلا فضل بينكم وبين هؤلاء</w:t>
      </w:r>
      <w:r w:rsidR="006E69F0">
        <w:rPr>
          <w:color w:val="000000"/>
          <w:rtl/>
        </w:rPr>
        <w:t xml:space="preserve">، </w:t>
      </w:r>
      <w:r>
        <w:rPr>
          <w:color w:val="000000"/>
          <w:rtl/>
        </w:rPr>
        <w:t xml:space="preserve">وحاصله يرجع إلى الحكم </w:t>
      </w:r>
      <w:r>
        <w:rPr>
          <w:color w:val="000000"/>
          <w:rtl/>
        </w:rPr>
        <w:lastRenderedPageBreak/>
        <w:t>بأن ما شوهد</w:t>
      </w:r>
      <w:r>
        <w:rPr>
          <w:color w:val="000000"/>
        </w:rPr>
        <w:t xml:space="preserve"> </w:t>
      </w:r>
      <w:r>
        <w:rPr>
          <w:color w:val="000000"/>
          <w:rtl/>
        </w:rPr>
        <w:t>وعلم</w:t>
      </w:r>
      <w:r>
        <w:rPr>
          <w:color w:val="000000"/>
        </w:rPr>
        <w:t xml:space="preserve"> </w:t>
      </w:r>
      <w:r>
        <w:rPr>
          <w:color w:val="000000"/>
          <w:rtl/>
        </w:rPr>
        <w:t>ينبغي أن لا يعلم غيره إلا على وفقه، وهو كمن يعلم الجسم وينكر العرض</w:t>
      </w:r>
      <w:r>
        <w:rPr>
          <w:color w:val="000000"/>
        </w:rPr>
        <w:t xml:space="preserve"> </w:t>
      </w:r>
      <w:r>
        <w:rPr>
          <w:color w:val="000000"/>
          <w:rtl/>
        </w:rPr>
        <w:t>ويقول: لو</w:t>
      </w:r>
      <w:r>
        <w:rPr>
          <w:color w:val="000000"/>
        </w:rPr>
        <w:t xml:space="preserve"> </w:t>
      </w:r>
      <w:r>
        <w:rPr>
          <w:color w:val="000000"/>
          <w:rtl/>
        </w:rPr>
        <w:t>كان موجوداً لكان يختص بحيز ويمنع غيره من الوجود بحيث هو كالجسم</w:t>
      </w:r>
      <w:r w:rsidR="006E69F0">
        <w:rPr>
          <w:color w:val="000000"/>
          <w:rtl/>
        </w:rPr>
        <w:t xml:space="preserve">، </w:t>
      </w:r>
      <w:r>
        <w:rPr>
          <w:color w:val="000000"/>
          <w:rtl/>
        </w:rPr>
        <w:t>ومنشأ هذا إحالة</w:t>
      </w:r>
      <w:r>
        <w:rPr>
          <w:color w:val="000000"/>
        </w:rPr>
        <w:t xml:space="preserve"> </w:t>
      </w:r>
      <w:r>
        <w:rPr>
          <w:color w:val="000000"/>
          <w:rtl/>
        </w:rPr>
        <w:t>موجودات اختلاف الموجودات في حقائق الخواص مع الاشتراك في أمور</w:t>
      </w:r>
      <w:r>
        <w:rPr>
          <w:color w:val="000000"/>
        </w:rPr>
        <w:t xml:space="preserve"> </w:t>
      </w:r>
      <w:r>
        <w:rPr>
          <w:color w:val="000000"/>
          <w:rtl/>
        </w:rPr>
        <w:t>عامة</w:t>
      </w:r>
      <w:r w:rsidR="006E69F0">
        <w:rPr>
          <w:color w:val="000000"/>
          <w:rtl/>
        </w:rPr>
        <w:t xml:space="preserve">، </w:t>
      </w:r>
      <w:r>
        <w:rPr>
          <w:color w:val="000000"/>
          <w:rtl/>
        </w:rPr>
        <w:t>وذلك بحكم لا</w:t>
      </w:r>
      <w:r>
        <w:rPr>
          <w:color w:val="000000"/>
        </w:rPr>
        <w:t xml:space="preserve"> </w:t>
      </w:r>
      <w:r>
        <w:rPr>
          <w:color w:val="000000"/>
          <w:rtl/>
        </w:rPr>
        <w:t>أصل له، على أن هؤلاء لا يغفل عن معارضتهم بأن الله يرى</w:t>
      </w:r>
      <w:r>
        <w:rPr>
          <w:color w:val="000000"/>
        </w:rPr>
        <w:t xml:space="preserve"> </w:t>
      </w:r>
      <w:r>
        <w:rPr>
          <w:color w:val="000000"/>
          <w:rtl/>
        </w:rPr>
        <w:t>نفسه ويرى العالم وهو ليس</w:t>
      </w:r>
      <w:r>
        <w:rPr>
          <w:color w:val="000000"/>
        </w:rPr>
        <w:t xml:space="preserve"> </w:t>
      </w:r>
      <w:r>
        <w:rPr>
          <w:color w:val="000000"/>
          <w:rtl/>
        </w:rPr>
        <w:t>بجهة من نفسه ولا من العالم، فإذا جاز ذلك فقد بطل</w:t>
      </w:r>
      <w:r>
        <w:rPr>
          <w:color w:val="000000"/>
        </w:rPr>
        <w:t xml:space="preserve"> </w:t>
      </w:r>
      <w:r>
        <w:rPr>
          <w:color w:val="000000"/>
          <w:rtl/>
        </w:rPr>
        <w:t>هذا الخيال</w:t>
      </w:r>
      <w:r w:rsidR="006E69F0">
        <w:rPr>
          <w:color w:val="000000"/>
          <w:rtl/>
        </w:rPr>
        <w:t xml:space="preserve">، </w:t>
      </w:r>
      <w:r>
        <w:rPr>
          <w:color w:val="000000"/>
          <w:rtl/>
        </w:rPr>
        <w:t>وهذا مما يعترف به</w:t>
      </w:r>
      <w:r>
        <w:rPr>
          <w:color w:val="000000"/>
        </w:rPr>
        <w:t xml:space="preserve"> </w:t>
      </w:r>
      <w:r>
        <w:rPr>
          <w:color w:val="000000"/>
          <w:rtl/>
        </w:rPr>
        <w:t>أكثر المعتزلة ولا نخرج عنه لمن اعترف به ومن</w:t>
      </w:r>
      <w:r>
        <w:rPr>
          <w:color w:val="000000"/>
        </w:rPr>
        <w:t xml:space="preserve"> </w:t>
      </w:r>
      <w:r>
        <w:rPr>
          <w:color w:val="000000"/>
          <w:rtl/>
        </w:rPr>
        <w:t>أنكر منهم فلا يقدر على انكار رؤية</w:t>
      </w:r>
      <w:r>
        <w:rPr>
          <w:color w:val="000000"/>
        </w:rPr>
        <w:t xml:space="preserve"> </w:t>
      </w:r>
      <w:r>
        <w:rPr>
          <w:color w:val="000000"/>
          <w:rtl/>
        </w:rPr>
        <w:t>الانسان نفسه في المرآة، ومعلوم أنه ليس في</w:t>
      </w:r>
      <w:r>
        <w:rPr>
          <w:color w:val="000000"/>
        </w:rPr>
        <w:t xml:space="preserve"> </w:t>
      </w:r>
      <w:r>
        <w:rPr>
          <w:color w:val="000000"/>
          <w:rtl/>
        </w:rPr>
        <w:t>مقابلة نفسه فإن زعموا أنه لا يرى نفسه</w:t>
      </w:r>
      <w:r>
        <w:rPr>
          <w:color w:val="000000"/>
        </w:rPr>
        <w:t xml:space="preserve"> </w:t>
      </w:r>
      <w:r>
        <w:rPr>
          <w:color w:val="000000"/>
          <w:rtl/>
        </w:rPr>
        <w:t>وإنما يرى صورة محاكية لصورته منطبعة في</w:t>
      </w:r>
      <w:r>
        <w:rPr>
          <w:color w:val="000000"/>
        </w:rPr>
        <w:t xml:space="preserve"> </w:t>
      </w:r>
      <w:r>
        <w:rPr>
          <w:color w:val="000000"/>
          <w:rtl/>
        </w:rPr>
        <w:t>المرآة انطباع النفس في الحائط، فيقال إن</w:t>
      </w:r>
      <w:r>
        <w:rPr>
          <w:color w:val="000000"/>
        </w:rPr>
        <w:t xml:space="preserve"> </w:t>
      </w:r>
      <w:r>
        <w:rPr>
          <w:color w:val="000000"/>
          <w:rtl/>
        </w:rPr>
        <w:t>هذا ظاهر الاستحالة: فإن من تباعد عن</w:t>
      </w:r>
      <w:r>
        <w:rPr>
          <w:color w:val="000000"/>
        </w:rPr>
        <w:t xml:space="preserve"> </w:t>
      </w:r>
      <w:r>
        <w:rPr>
          <w:color w:val="000000"/>
          <w:rtl/>
        </w:rPr>
        <w:t>مرآة منصوبة في حائط بقدر ذراعين يرى صورته</w:t>
      </w:r>
      <w:r>
        <w:rPr>
          <w:color w:val="000000"/>
        </w:rPr>
        <w:t xml:space="preserve"> </w:t>
      </w:r>
      <w:r>
        <w:rPr>
          <w:color w:val="000000"/>
          <w:rtl/>
        </w:rPr>
        <w:t>بعيدة عن جرم المرآة بذراعين، وإن</w:t>
      </w:r>
      <w:r>
        <w:rPr>
          <w:color w:val="000000"/>
        </w:rPr>
        <w:t xml:space="preserve"> </w:t>
      </w:r>
      <w:r>
        <w:rPr>
          <w:color w:val="000000"/>
          <w:rtl/>
        </w:rPr>
        <w:t>تباعد بثلاثة أذرع فكذلك</w:t>
      </w:r>
      <w:r w:rsidR="006E69F0">
        <w:rPr>
          <w:color w:val="000000"/>
          <w:rtl/>
        </w:rPr>
        <w:t xml:space="preserve">، </w:t>
      </w:r>
      <w:r>
        <w:rPr>
          <w:color w:val="000000"/>
          <w:rtl/>
        </w:rPr>
        <w:t>فالبعيد عن المرآة</w:t>
      </w:r>
      <w:r>
        <w:rPr>
          <w:color w:val="000000"/>
        </w:rPr>
        <w:t xml:space="preserve"> </w:t>
      </w:r>
      <w:r>
        <w:rPr>
          <w:color w:val="000000"/>
          <w:rtl/>
        </w:rPr>
        <w:t>بذراعين</w:t>
      </w:r>
      <w:r>
        <w:rPr>
          <w:color w:val="000000"/>
        </w:rPr>
        <w:t xml:space="preserve"> </w:t>
      </w:r>
      <w:r>
        <w:rPr>
          <w:color w:val="000000"/>
          <w:rtl/>
        </w:rPr>
        <w:t>كيف يكون منطبعاً في المرآة وسمك المرآة ربما لا يزيد</w:t>
      </w:r>
      <w:r>
        <w:rPr>
          <w:color w:val="000000"/>
        </w:rPr>
        <w:t xml:space="preserve"> </w:t>
      </w:r>
      <w:r>
        <w:rPr>
          <w:color w:val="000000"/>
          <w:rtl/>
        </w:rPr>
        <w:t>على سمك شعيرة</w:t>
      </w:r>
      <w:r w:rsidR="006E69F0">
        <w:rPr>
          <w:color w:val="000000"/>
          <w:rtl/>
        </w:rPr>
        <w:t>؟</w:t>
      </w:r>
      <w:r>
        <w:rPr>
          <w:color w:val="000000"/>
          <w:rtl/>
        </w:rPr>
        <w:t xml:space="preserve"> فإن كانت</w:t>
      </w:r>
      <w:r>
        <w:rPr>
          <w:color w:val="000000"/>
        </w:rPr>
        <w:t xml:space="preserve"> </w:t>
      </w:r>
      <w:r>
        <w:rPr>
          <w:color w:val="000000"/>
          <w:rtl/>
        </w:rPr>
        <w:t>الصورة في شيء وراء المرآة فهو محال، إذ ليس وراء</w:t>
      </w:r>
      <w:r>
        <w:rPr>
          <w:color w:val="000000"/>
        </w:rPr>
        <w:t xml:space="preserve"> </w:t>
      </w:r>
      <w:r>
        <w:rPr>
          <w:color w:val="000000"/>
          <w:rtl/>
        </w:rPr>
        <w:t>المرآة إلا جدار أو هواء أو شخص</w:t>
      </w:r>
      <w:r>
        <w:rPr>
          <w:color w:val="000000"/>
        </w:rPr>
        <w:t xml:space="preserve"> </w:t>
      </w:r>
      <w:r>
        <w:rPr>
          <w:color w:val="000000"/>
          <w:rtl/>
        </w:rPr>
        <w:t>آخر هو محجوب عنه، وهو لا يراه</w:t>
      </w:r>
      <w:r w:rsidR="006E69F0">
        <w:rPr>
          <w:color w:val="000000"/>
          <w:rtl/>
        </w:rPr>
        <w:t xml:space="preserve">، </w:t>
      </w:r>
      <w:r>
        <w:rPr>
          <w:color w:val="000000"/>
          <w:rtl/>
        </w:rPr>
        <w:t>وكذا عن يمين</w:t>
      </w:r>
      <w:r>
        <w:rPr>
          <w:color w:val="000000"/>
        </w:rPr>
        <w:t xml:space="preserve"> </w:t>
      </w:r>
      <w:r>
        <w:rPr>
          <w:color w:val="000000"/>
          <w:rtl/>
        </w:rPr>
        <w:t>المرآة ويسارها وفوقها وتحتها وجهات</w:t>
      </w:r>
      <w:r>
        <w:rPr>
          <w:color w:val="000000"/>
        </w:rPr>
        <w:t xml:space="preserve"> </w:t>
      </w:r>
      <w:r>
        <w:rPr>
          <w:color w:val="000000"/>
          <w:rtl/>
        </w:rPr>
        <w:t>المرآة الست، وهو يرى صورة بعيدة عن المرآة</w:t>
      </w:r>
      <w:r>
        <w:rPr>
          <w:color w:val="000000"/>
        </w:rPr>
        <w:t xml:space="preserve"> </w:t>
      </w:r>
      <w:r>
        <w:rPr>
          <w:color w:val="000000"/>
          <w:rtl/>
        </w:rPr>
        <w:t>بذراعين، فلنطلب هذه الصورة من جوانب</w:t>
      </w:r>
      <w:r>
        <w:rPr>
          <w:color w:val="000000"/>
        </w:rPr>
        <w:t xml:space="preserve"> </w:t>
      </w:r>
      <w:r>
        <w:rPr>
          <w:color w:val="000000"/>
          <w:rtl/>
        </w:rPr>
        <w:t>المرآة: فحيث وجدت فهو المرئي ولا وجود</w:t>
      </w:r>
      <w:r>
        <w:rPr>
          <w:color w:val="000000"/>
        </w:rPr>
        <w:t xml:space="preserve"> </w:t>
      </w:r>
      <w:r>
        <w:rPr>
          <w:color w:val="000000"/>
          <w:rtl/>
        </w:rPr>
        <w:t>لمثل هذه الصورة المرئية في الأجسام</w:t>
      </w:r>
      <w:r>
        <w:rPr>
          <w:color w:val="000000"/>
        </w:rPr>
        <w:t xml:space="preserve"> </w:t>
      </w:r>
      <w:r>
        <w:rPr>
          <w:color w:val="000000"/>
          <w:rtl/>
        </w:rPr>
        <w:t>المحيطة بالمرآة إلا في جسم والناظر، فهو</w:t>
      </w:r>
      <w:r>
        <w:rPr>
          <w:color w:val="000000"/>
        </w:rPr>
        <w:t xml:space="preserve"> </w:t>
      </w:r>
      <w:r>
        <w:rPr>
          <w:color w:val="000000"/>
          <w:rtl/>
        </w:rPr>
        <w:t>المرئي إذاً بالضرورة</w:t>
      </w:r>
      <w:r w:rsidR="006E69F0">
        <w:rPr>
          <w:color w:val="000000"/>
          <w:rtl/>
        </w:rPr>
        <w:t xml:space="preserve">، </w:t>
      </w:r>
      <w:r>
        <w:rPr>
          <w:color w:val="000000"/>
          <w:rtl/>
        </w:rPr>
        <w:t>وقد تطلب المقابلة</w:t>
      </w:r>
      <w:r>
        <w:rPr>
          <w:color w:val="000000"/>
        </w:rPr>
        <w:t xml:space="preserve"> </w:t>
      </w:r>
      <w:r>
        <w:rPr>
          <w:color w:val="000000"/>
          <w:rtl/>
        </w:rPr>
        <w:t>والجهة ولا ينبغي أن تستحقر هذا</w:t>
      </w:r>
      <w:r>
        <w:rPr>
          <w:color w:val="000000"/>
        </w:rPr>
        <w:t xml:space="preserve"> </w:t>
      </w:r>
      <w:r>
        <w:rPr>
          <w:color w:val="000000"/>
          <w:rtl/>
        </w:rPr>
        <w:t>الإلزام فإنه لا مخرج للمعتزلة عنه، ونحن نعلم</w:t>
      </w:r>
      <w:r>
        <w:rPr>
          <w:color w:val="000000"/>
        </w:rPr>
        <w:t xml:space="preserve"> </w:t>
      </w:r>
      <w:r>
        <w:rPr>
          <w:color w:val="000000"/>
          <w:rtl/>
        </w:rPr>
        <w:t>بالضرورة أن الانسان لو لم يبصر</w:t>
      </w:r>
      <w:r>
        <w:rPr>
          <w:color w:val="000000"/>
        </w:rPr>
        <w:t xml:space="preserve"> </w:t>
      </w:r>
      <w:r>
        <w:rPr>
          <w:color w:val="000000"/>
          <w:rtl/>
        </w:rPr>
        <w:t>نفسه قط ولا عرف المرآة وقيل له أن يمكن أن تبصر</w:t>
      </w:r>
      <w:r>
        <w:rPr>
          <w:color w:val="000000"/>
        </w:rPr>
        <w:t xml:space="preserve"> </w:t>
      </w:r>
      <w:r>
        <w:rPr>
          <w:color w:val="000000"/>
          <w:rtl/>
        </w:rPr>
        <w:t>نفسك في مرآة الحكم بأنه محال،</w:t>
      </w:r>
      <w:r>
        <w:rPr>
          <w:color w:val="000000"/>
        </w:rPr>
        <w:t xml:space="preserve"> </w:t>
      </w:r>
      <w:r>
        <w:rPr>
          <w:color w:val="000000"/>
          <w:rtl/>
        </w:rPr>
        <w:t>وقال لا يخلو إما أن أرى نفسي وأنا في المرآة فهو</w:t>
      </w:r>
      <w:r>
        <w:rPr>
          <w:color w:val="000000"/>
        </w:rPr>
        <w:t xml:space="preserve"> </w:t>
      </w:r>
      <w:r>
        <w:rPr>
          <w:color w:val="000000"/>
          <w:rtl/>
        </w:rPr>
        <w:t>محال، أو أرى مثل صورتي في</w:t>
      </w:r>
      <w:r>
        <w:rPr>
          <w:color w:val="000000"/>
        </w:rPr>
        <w:t xml:space="preserve"> </w:t>
      </w:r>
      <w:r>
        <w:rPr>
          <w:color w:val="000000"/>
          <w:rtl/>
        </w:rPr>
        <w:t>جرم المرآة وهو محال، أو في جرم وراء المرآة وهو محال،</w:t>
      </w:r>
      <w:r>
        <w:rPr>
          <w:color w:val="000000"/>
        </w:rPr>
        <w:t xml:space="preserve"> </w:t>
      </w:r>
      <w:r>
        <w:rPr>
          <w:color w:val="000000"/>
          <w:rtl/>
        </w:rPr>
        <w:t>أو المرآة في نفسها صورة</w:t>
      </w:r>
      <w:r>
        <w:rPr>
          <w:color w:val="000000"/>
        </w:rPr>
        <w:t xml:space="preserve"> </w:t>
      </w:r>
      <w:r>
        <w:rPr>
          <w:color w:val="000000"/>
          <w:rtl/>
        </w:rPr>
        <w:t>وللأجسام المحيطة بها جسم صور، ولا تجتمع صورتان في جسم</w:t>
      </w:r>
      <w:r>
        <w:rPr>
          <w:color w:val="000000"/>
        </w:rPr>
        <w:t xml:space="preserve"> </w:t>
      </w:r>
      <w:r>
        <w:rPr>
          <w:color w:val="000000"/>
          <w:rtl/>
        </w:rPr>
        <w:t>واحد إذ محال أن يكون</w:t>
      </w:r>
      <w:r>
        <w:rPr>
          <w:color w:val="000000"/>
        </w:rPr>
        <w:t xml:space="preserve"> </w:t>
      </w:r>
      <w:r>
        <w:rPr>
          <w:color w:val="000000"/>
          <w:rtl/>
        </w:rPr>
        <w:t>في جسم واحد صورة إنسان وديد وحائط وإن رأيت نفسي حيث أنا</w:t>
      </w:r>
      <w:r>
        <w:rPr>
          <w:color w:val="000000"/>
        </w:rPr>
        <w:t xml:space="preserve"> </w:t>
      </w:r>
      <w:r>
        <w:rPr>
          <w:color w:val="000000"/>
          <w:rtl/>
        </w:rPr>
        <w:t>فهو محال، إذ لست في</w:t>
      </w:r>
      <w:r>
        <w:rPr>
          <w:color w:val="000000"/>
        </w:rPr>
        <w:t xml:space="preserve"> </w:t>
      </w:r>
      <w:r>
        <w:rPr>
          <w:color w:val="000000"/>
          <w:rtl/>
        </w:rPr>
        <w:t>مقابلة نفسي فكيف أرى نفسي، ولا بد بين المقابلة بين الرائي</w:t>
      </w:r>
      <w:r>
        <w:rPr>
          <w:color w:val="000000"/>
        </w:rPr>
        <w:t xml:space="preserve"> </w:t>
      </w:r>
      <w:r>
        <w:rPr>
          <w:color w:val="000000"/>
          <w:rtl/>
        </w:rPr>
        <w:t>والمرئي وهذا</w:t>
      </w:r>
      <w:r>
        <w:rPr>
          <w:color w:val="000000"/>
        </w:rPr>
        <w:t xml:space="preserve"> </w:t>
      </w:r>
      <w:r>
        <w:rPr>
          <w:color w:val="000000"/>
          <w:rtl/>
        </w:rPr>
        <w:t>التقسيم صحيح عند المعتزلي ومعلوم أنه باطل، وبطلانه عندنا لقوله إني</w:t>
      </w:r>
      <w:r>
        <w:rPr>
          <w:color w:val="000000"/>
        </w:rPr>
        <w:t xml:space="preserve"> </w:t>
      </w:r>
      <w:r>
        <w:rPr>
          <w:color w:val="000000"/>
          <w:rtl/>
        </w:rPr>
        <w:t>لست في</w:t>
      </w:r>
      <w:r>
        <w:rPr>
          <w:color w:val="000000"/>
        </w:rPr>
        <w:t xml:space="preserve"> </w:t>
      </w:r>
      <w:r>
        <w:rPr>
          <w:color w:val="000000"/>
          <w:rtl/>
        </w:rPr>
        <w:t>مقابلة نفسي فلا أراها وإلا فسائر أقسام كلامه صحيحة، فبهذا يستبين ضيق</w:t>
      </w:r>
      <w:r>
        <w:rPr>
          <w:color w:val="000000"/>
        </w:rPr>
        <w:t xml:space="preserve"> </w:t>
      </w:r>
      <w:r>
        <w:rPr>
          <w:color w:val="000000"/>
          <w:rtl/>
        </w:rPr>
        <w:t>حوصلة</w:t>
      </w:r>
      <w:r>
        <w:rPr>
          <w:color w:val="000000"/>
        </w:rPr>
        <w:t xml:space="preserve"> </w:t>
      </w:r>
      <w:r>
        <w:rPr>
          <w:color w:val="000000"/>
          <w:rtl/>
        </w:rPr>
        <w:t>هؤلاء عن التصديق بما لم يألفوه ولم تأنس به حواسهم</w:t>
      </w:r>
      <w:r w:rsidR="006E69F0">
        <w:rPr>
          <w:color w:val="000000"/>
          <w:rtl/>
        </w:rPr>
        <w:t xml:space="preserve">، </w:t>
      </w:r>
      <w:r>
        <w:rPr>
          <w:color w:val="000000"/>
          <w:rtl/>
        </w:rPr>
        <w:t>المسلك الثاني، وهو</w:t>
      </w:r>
      <w:r>
        <w:rPr>
          <w:color w:val="000000"/>
        </w:rPr>
        <w:t xml:space="preserve"> </w:t>
      </w:r>
      <w:r>
        <w:rPr>
          <w:color w:val="000000"/>
          <w:rtl/>
        </w:rPr>
        <w:t>الكشف</w:t>
      </w:r>
      <w:r>
        <w:rPr>
          <w:color w:val="000000"/>
        </w:rPr>
        <w:t xml:space="preserve"> </w:t>
      </w:r>
      <w:r>
        <w:rPr>
          <w:color w:val="000000"/>
          <w:rtl/>
        </w:rPr>
        <w:t>البالغ أن تقول إنما أنكر الخصم الرؤية لأنه لم يفهم ما تريده بالرؤية ولم</w:t>
      </w:r>
      <w:r>
        <w:rPr>
          <w:color w:val="000000"/>
        </w:rPr>
        <w:t xml:space="preserve"> </w:t>
      </w:r>
      <w:r>
        <w:rPr>
          <w:color w:val="000000"/>
          <w:rtl/>
        </w:rPr>
        <w:t>يحصل</w:t>
      </w:r>
      <w:r>
        <w:rPr>
          <w:color w:val="000000"/>
        </w:rPr>
        <w:t xml:space="preserve"> </w:t>
      </w:r>
      <w:r>
        <w:rPr>
          <w:color w:val="000000"/>
          <w:rtl/>
        </w:rPr>
        <w:t>معناها على التحقيق، وظن أنا نريد بها حالة تساوي الحالة التي يدركها الرأي</w:t>
      </w:r>
      <w:r>
        <w:rPr>
          <w:color w:val="000000"/>
        </w:rPr>
        <w:t xml:space="preserve"> </w:t>
      </w:r>
      <w:r>
        <w:rPr>
          <w:color w:val="000000"/>
          <w:rtl/>
        </w:rPr>
        <w:t>عند</w:t>
      </w:r>
      <w:r>
        <w:rPr>
          <w:color w:val="000000"/>
        </w:rPr>
        <w:t xml:space="preserve"> </w:t>
      </w:r>
      <w:r>
        <w:rPr>
          <w:color w:val="000000"/>
          <w:rtl/>
        </w:rPr>
        <w:t>النظر إلى الأجسام والألوان وهيهات</w:t>
      </w:r>
      <w:r w:rsidR="006E69F0">
        <w:rPr>
          <w:color w:val="000000"/>
          <w:rtl/>
        </w:rPr>
        <w:t>!</w:t>
      </w:r>
      <w:r>
        <w:rPr>
          <w:color w:val="000000"/>
          <w:rtl/>
        </w:rPr>
        <w:t xml:space="preserve"> فنحن نعترف باستحالة ذلك في حق الله</w:t>
      </w:r>
      <w:r>
        <w:rPr>
          <w:color w:val="000000"/>
        </w:rPr>
        <w:t xml:space="preserve"> </w:t>
      </w:r>
      <w:r>
        <w:rPr>
          <w:color w:val="000000"/>
          <w:rtl/>
        </w:rPr>
        <w:lastRenderedPageBreak/>
        <w:t>سبحانه، ولكن ينبغي أن نحصل معنى هذا اللفظ في الموضع المتفق، ونسبكه ثم نحذف</w:t>
      </w:r>
      <w:r>
        <w:rPr>
          <w:color w:val="000000"/>
        </w:rPr>
        <w:t xml:space="preserve"> </w:t>
      </w:r>
      <w:r>
        <w:rPr>
          <w:color w:val="000000"/>
          <w:rtl/>
        </w:rPr>
        <w:t>منه</w:t>
      </w:r>
      <w:r>
        <w:rPr>
          <w:color w:val="000000"/>
        </w:rPr>
        <w:t xml:space="preserve"> </w:t>
      </w:r>
      <w:r>
        <w:rPr>
          <w:color w:val="000000"/>
          <w:rtl/>
        </w:rPr>
        <w:t>ما يستحيل في حق الله سبحانه وتعالى، فإن نفي من معانيه معنى لم يستحل في</w:t>
      </w:r>
      <w:r>
        <w:rPr>
          <w:color w:val="000000"/>
        </w:rPr>
        <w:t xml:space="preserve"> </w:t>
      </w:r>
      <w:r>
        <w:rPr>
          <w:color w:val="000000"/>
          <w:rtl/>
        </w:rPr>
        <w:t>حق الله</w:t>
      </w:r>
      <w:r>
        <w:rPr>
          <w:color w:val="000000"/>
        </w:rPr>
        <w:t xml:space="preserve"> </w:t>
      </w:r>
      <w:r>
        <w:rPr>
          <w:color w:val="000000"/>
          <w:rtl/>
        </w:rPr>
        <w:t>سبحانه وتعالى وأمكن أن يسمى ذلك المعنى رؤية حقيقة، أثبتناه في حق</w:t>
      </w:r>
      <w:r>
        <w:rPr>
          <w:color w:val="000000"/>
        </w:rPr>
        <w:t xml:space="preserve"> </w:t>
      </w:r>
      <w:r>
        <w:rPr>
          <w:color w:val="000000"/>
          <w:rtl/>
        </w:rPr>
        <w:t>الله سبحانه</w:t>
      </w:r>
      <w:r>
        <w:rPr>
          <w:color w:val="000000"/>
        </w:rPr>
        <w:t xml:space="preserve"> </w:t>
      </w:r>
      <w:r>
        <w:rPr>
          <w:color w:val="000000"/>
          <w:rtl/>
        </w:rPr>
        <w:t>وقضينا بأنه مرئي حقيقة، وإن لم يكى إطلاق اسم الرؤية عليه إلا</w:t>
      </w:r>
      <w:r>
        <w:rPr>
          <w:color w:val="000000"/>
        </w:rPr>
        <w:t xml:space="preserve"> </w:t>
      </w:r>
      <w:r>
        <w:rPr>
          <w:color w:val="000000"/>
          <w:rtl/>
        </w:rPr>
        <w:t>بالمجاز أطلقنا</w:t>
      </w:r>
      <w:r>
        <w:rPr>
          <w:color w:val="000000"/>
        </w:rPr>
        <w:t xml:space="preserve"> </w:t>
      </w:r>
      <w:r>
        <w:rPr>
          <w:color w:val="000000"/>
          <w:rtl/>
        </w:rPr>
        <w:t>اللفظ عليه بإذن الشرع واعتقدنا المعنى كما دل عليه العقل</w:t>
      </w:r>
      <w:r w:rsidR="006E69F0">
        <w:rPr>
          <w:color w:val="000000"/>
          <w:rtl/>
        </w:rPr>
        <w:t xml:space="preserve">، </w:t>
      </w:r>
      <w:r>
        <w:rPr>
          <w:color w:val="000000"/>
          <w:rtl/>
        </w:rPr>
        <w:t>وتحصيله، أن الرؤية تدل</w:t>
      </w:r>
      <w:r>
        <w:rPr>
          <w:color w:val="000000"/>
        </w:rPr>
        <w:t xml:space="preserve"> </w:t>
      </w:r>
      <w:r>
        <w:rPr>
          <w:color w:val="000000"/>
          <w:rtl/>
        </w:rPr>
        <w:t>على معنى له محل وهو العين، وله متعلق وهو اللون والقدر</w:t>
      </w:r>
      <w:r>
        <w:rPr>
          <w:color w:val="000000"/>
        </w:rPr>
        <w:t xml:space="preserve"> </w:t>
      </w:r>
      <w:r>
        <w:rPr>
          <w:color w:val="000000"/>
          <w:rtl/>
        </w:rPr>
        <w:t>والجسم وسائر المرئيات،</w:t>
      </w:r>
      <w:r>
        <w:rPr>
          <w:color w:val="000000"/>
        </w:rPr>
        <w:t xml:space="preserve"> </w:t>
      </w:r>
      <w:r>
        <w:rPr>
          <w:color w:val="000000"/>
          <w:rtl/>
        </w:rPr>
        <w:t>فلننظر إلى حقيقة معناه ومحله، وإلى متعلقه ولنتأمل أن</w:t>
      </w:r>
      <w:r>
        <w:rPr>
          <w:color w:val="000000"/>
        </w:rPr>
        <w:t xml:space="preserve"> </w:t>
      </w:r>
      <w:r>
        <w:rPr>
          <w:color w:val="000000"/>
          <w:rtl/>
        </w:rPr>
        <w:t>الركن من جملتها في إطلاق</w:t>
      </w:r>
      <w:r>
        <w:rPr>
          <w:color w:val="000000"/>
        </w:rPr>
        <w:t xml:space="preserve"> </w:t>
      </w:r>
      <w:r>
        <w:rPr>
          <w:color w:val="000000"/>
          <w:rtl/>
        </w:rPr>
        <w:t>هذا الاسم ما هو، فنقول: أما المحل فليس بركن في</w:t>
      </w:r>
      <w:r>
        <w:rPr>
          <w:color w:val="000000"/>
        </w:rPr>
        <w:t xml:space="preserve"> </w:t>
      </w:r>
      <w:r>
        <w:rPr>
          <w:color w:val="000000"/>
          <w:rtl/>
        </w:rPr>
        <w:t>صحة هذه التسمية، فإن الحالة التي ندركها بالعين من</w:t>
      </w:r>
      <w:r>
        <w:rPr>
          <w:color w:val="000000"/>
        </w:rPr>
        <w:t xml:space="preserve"> </w:t>
      </w:r>
      <w:r>
        <w:rPr>
          <w:color w:val="000000"/>
          <w:rtl/>
        </w:rPr>
        <w:t>المرئي لو أدركناها بالقلب أو</w:t>
      </w:r>
      <w:r>
        <w:rPr>
          <w:color w:val="000000"/>
        </w:rPr>
        <w:t xml:space="preserve"> </w:t>
      </w:r>
      <w:r>
        <w:rPr>
          <w:color w:val="000000"/>
          <w:rtl/>
        </w:rPr>
        <w:t>بالجبهة مثلاً لكنا نقول قد رأينا الشيء وأبصرناه</w:t>
      </w:r>
      <w:r>
        <w:rPr>
          <w:color w:val="000000"/>
        </w:rPr>
        <w:t xml:space="preserve"> </w:t>
      </w:r>
      <w:r>
        <w:rPr>
          <w:color w:val="000000"/>
          <w:rtl/>
        </w:rPr>
        <w:t>وصدق كلامنا، فإن العين محل وآلة</w:t>
      </w:r>
      <w:r>
        <w:rPr>
          <w:color w:val="000000"/>
        </w:rPr>
        <w:t xml:space="preserve"> </w:t>
      </w:r>
      <w:r>
        <w:rPr>
          <w:color w:val="000000"/>
          <w:rtl/>
        </w:rPr>
        <w:t>لا تراد لعينها بل لتحل فيه هذه الحالة، فحيث</w:t>
      </w:r>
      <w:r>
        <w:rPr>
          <w:color w:val="000000"/>
        </w:rPr>
        <w:t xml:space="preserve"> </w:t>
      </w:r>
      <w:r>
        <w:rPr>
          <w:color w:val="000000"/>
          <w:rtl/>
        </w:rPr>
        <w:t>حلت الحالة تمت الحقيقة وصح الاسم</w:t>
      </w:r>
      <w:r w:rsidR="006E69F0">
        <w:rPr>
          <w:color w:val="000000"/>
          <w:rtl/>
        </w:rPr>
        <w:t xml:space="preserve">، </w:t>
      </w:r>
      <w:r>
        <w:rPr>
          <w:color w:val="000000"/>
          <w:rtl/>
        </w:rPr>
        <w:t>ولنا أن نقول علمنا بقلبنا أو بدماغنا إن</w:t>
      </w:r>
      <w:r>
        <w:rPr>
          <w:color w:val="000000"/>
        </w:rPr>
        <w:t xml:space="preserve"> </w:t>
      </w:r>
      <w:r>
        <w:rPr>
          <w:color w:val="000000"/>
          <w:rtl/>
        </w:rPr>
        <w:t>أدركنا الشيء بالقلب، أو بالدماغ إن</w:t>
      </w:r>
      <w:r>
        <w:rPr>
          <w:color w:val="000000"/>
        </w:rPr>
        <w:t xml:space="preserve"> </w:t>
      </w:r>
      <w:r>
        <w:rPr>
          <w:color w:val="000000"/>
          <w:rtl/>
        </w:rPr>
        <w:t>أدركنا الشيء بالدماغ، وكذلك إن أبصرنا</w:t>
      </w:r>
      <w:r>
        <w:rPr>
          <w:color w:val="000000"/>
        </w:rPr>
        <w:t xml:space="preserve"> </w:t>
      </w:r>
      <w:r>
        <w:rPr>
          <w:color w:val="000000"/>
          <w:rtl/>
        </w:rPr>
        <w:t>بالقلب أو بالجبهة أو بالعين</w:t>
      </w:r>
      <w:r w:rsidR="006E69F0">
        <w:rPr>
          <w:color w:val="000000"/>
          <w:rtl/>
        </w:rPr>
        <w:t xml:space="preserve">، </w:t>
      </w:r>
      <w:r>
        <w:rPr>
          <w:color w:val="000000"/>
          <w:rtl/>
        </w:rPr>
        <w:t>وأما المتعلق</w:t>
      </w:r>
      <w:r>
        <w:rPr>
          <w:color w:val="000000"/>
        </w:rPr>
        <w:t xml:space="preserve"> </w:t>
      </w:r>
      <w:r>
        <w:rPr>
          <w:color w:val="000000"/>
          <w:rtl/>
        </w:rPr>
        <w:t>بعينه فليس ركناً في إطلاق هذا</w:t>
      </w:r>
      <w:r>
        <w:rPr>
          <w:color w:val="000000"/>
        </w:rPr>
        <w:t xml:space="preserve"> </w:t>
      </w:r>
      <w:r>
        <w:rPr>
          <w:color w:val="000000"/>
          <w:rtl/>
        </w:rPr>
        <w:t>الاسم وثبوت هذه الحقيقة</w:t>
      </w:r>
      <w:r w:rsidR="006E69F0">
        <w:rPr>
          <w:color w:val="000000"/>
          <w:rtl/>
        </w:rPr>
        <w:t xml:space="preserve">، </w:t>
      </w:r>
      <w:r>
        <w:rPr>
          <w:color w:val="000000"/>
          <w:rtl/>
        </w:rPr>
        <w:t>فإن الرؤية لو كانت رؤية</w:t>
      </w:r>
      <w:r>
        <w:rPr>
          <w:color w:val="000000"/>
        </w:rPr>
        <w:t xml:space="preserve"> </w:t>
      </w:r>
      <w:r>
        <w:rPr>
          <w:color w:val="000000"/>
          <w:rtl/>
        </w:rPr>
        <w:t>لتعلقها بالسواد لما كان</w:t>
      </w:r>
      <w:r>
        <w:rPr>
          <w:color w:val="000000"/>
        </w:rPr>
        <w:t xml:space="preserve"> </w:t>
      </w:r>
      <w:r>
        <w:rPr>
          <w:color w:val="000000"/>
          <w:rtl/>
        </w:rPr>
        <w:t>المتعلق بالبياض رؤية، ولو كان لتعلقها باللون لما كان</w:t>
      </w:r>
      <w:r>
        <w:rPr>
          <w:color w:val="000000"/>
        </w:rPr>
        <w:t xml:space="preserve"> </w:t>
      </w:r>
      <w:r>
        <w:rPr>
          <w:color w:val="000000"/>
          <w:rtl/>
        </w:rPr>
        <w:t>المتعلق بالحركة رؤية،</w:t>
      </w:r>
      <w:r>
        <w:rPr>
          <w:color w:val="000000"/>
        </w:rPr>
        <w:t xml:space="preserve"> </w:t>
      </w:r>
      <w:r>
        <w:rPr>
          <w:color w:val="000000"/>
          <w:rtl/>
        </w:rPr>
        <w:t>ولو كان لتعلقها بالعرض لما كان المتعلق بالجسم رؤية، فدل</w:t>
      </w:r>
      <w:r>
        <w:rPr>
          <w:color w:val="000000"/>
        </w:rPr>
        <w:t xml:space="preserve"> </w:t>
      </w:r>
      <w:r>
        <w:rPr>
          <w:color w:val="000000"/>
          <w:rtl/>
        </w:rPr>
        <w:t>أن خصوص صفات المتعلق</w:t>
      </w:r>
      <w:r>
        <w:rPr>
          <w:color w:val="000000"/>
        </w:rPr>
        <w:t xml:space="preserve"> </w:t>
      </w:r>
      <w:r>
        <w:rPr>
          <w:color w:val="000000"/>
          <w:rtl/>
        </w:rPr>
        <w:t>ليس ركناً لوجود هذه الحقيقة، وإطلاق هذا الاسم، بل الركن فيه</w:t>
      </w:r>
      <w:r>
        <w:rPr>
          <w:color w:val="000000"/>
        </w:rPr>
        <w:t xml:space="preserve"> </w:t>
      </w:r>
      <w:r>
        <w:rPr>
          <w:color w:val="000000"/>
          <w:rtl/>
        </w:rPr>
        <w:t>من حيث أنه صفة</w:t>
      </w:r>
      <w:r>
        <w:rPr>
          <w:color w:val="000000"/>
        </w:rPr>
        <w:t xml:space="preserve"> </w:t>
      </w:r>
      <w:r>
        <w:rPr>
          <w:color w:val="000000"/>
          <w:rtl/>
        </w:rPr>
        <w:t>متعلقة أن يكون لها متعلق موجود؛ أي موجود كان وأي ذات كان</w:t>
      </w:r>
      <w:r w:rsidR="006E69F0">
        <w:rPr>
          <w:color w:val="000000"/>
          <w:rtl/>
        </w:rPr>
        <w:t xml:space="preserve">، </w:t>
      </w:r>
      <w:r>
        <w:rPr>
          <w:color w:val="000000"/>
          <w:rtl/>
        </w:rPr>
        <w:t>فإذاً</w:t>
      </w:r>
      <w:r>
        <w:rPr>
          <w:color w:val="000000"/>
        </w:rPr>
        <w:t xml:space="preserve"> </w:t>
      </w:r>
      <w:r>
        <w:rPr>
          <w:color w:val="000000"/>
          <w:rtl/>
        </w:rPr>
        <w:t>الركن الذي</w:t>
      </w:r>
      <w:r>
        <w:rPr>
          <w:color w:val="000000"/>
        </w:rPr>
        <w:t xml:space="preserve"> </w:t>
      </w:r>
      <w:r>
        <w:rPr>
          <w:color w:val="000000"/>
          <w:rtl/>
        </w:rPr>
        <w:t>الاسم مطلق عليه هو الأمر الثالث وهو حقيقة المعنى من غير التفات إلى</w:t>
      </w:r>
      <w:r>
        <w:rPr>
          <w:color w:val="000000"/>
        </w:rPr>
        <w:t xml:space="preserve"> </w:t>
      </w:r>
      <w:r>
        <w:rPr>
          <w:color w:val="000000"/>
          <w:rtl/>
        </w:rPr>
        <w:t>محله</w:t>
      </w:r>
      <w:r>
        <w:rPr>
          <w:color w:val="000000"/>
        </w:rPr>
        <w:t xml:space="preserve"> </w:t>
      </w:r>
      <w:r>
        <w:rPr>
          <w:color w:val="000000"/>
          <w:rtl/>
        </w:rPr>
        <w:t>ومتعلقه، فلنبحث عن الحقيقة ما هي، ولا حقيقة لها إلا أنها نوع إدراك هو كمال</w:t>
      </w:r>
      <w:r>
        <w:rPr>
          <w:color w:val="000000"/>
        </w:rPr>
        <w:t xml:space="preserve"> </w:t>
      </w:r>
      <w:r>
        <w:rPr>
          <w:color w:val="000000"/>
          <w:rtl/>
        </w:rPr>
        <w:t>ومزيد كشف بالاضافة إلى التخيل، فإنا نرى الصديق مثلاً ثم نغمض العين فتكون</w:t>
      </w:r>
      <w:r>
        <w:rPr>
          <w:color w:val="000000"/>
        </w:rPr>
        <w:t xml:space="preserve"> </w:t>
      </w:r>
      <w:r>
        <w:rPr>
          <w:color w:val="000000"/>
          <w:rtl/>
        </w:rPr>
        <w:t>صورة</w:t>
      </w:r>
      <w:r>
        <w:rPr>
          <w:color w:val="000000"/>
        </w:rPr>
        <w:t xml:space="preserve"> </w:t>
      </w:r>
      <w:r>
        <w:rPr>
          <w:color w:val="000000"/>
          <w:rtl/>
        </w:rPr>
        <w:t>الصديق حاضرة في دماغنا على سبيل التخيل والتصور، ولكنا لو فتحنا البصر</w:t>
      </w:r>
      <w:r>
        <w:rPr>
          <w:color w:val="000000"/>
        </w:rPr>
        <w:t xml:space="preserve"> </w:t>
      </w:r>
      <w:r>
        <w:rPr>
          <w:color w:val="000000"/>
          <w:rtl/>
        </w:rPr>
        <w:t>أدركنا</w:t>
      </w:r>
      <w:r>
        <w:rPr>
          <w:color w:val="000000"/>
        </w:rPr>
        <w:t xml:space="preserve"> </w:t>
      </w:r>
      <w:r>
        <w:rPr>
          <w:color w:val="000000"/>
          <w:rtl/>
        </w:rPr>
        <w:t>تفرقته ولا ترجع تلك التفرقة إلى إدراك صورة أخرى مخالفة لما كانت في</w:t>
      </w:r>
      <w:r>
        <w:rPr>
          <w:color w:val="000000"/>
        </w:rPr>
        <w:t xml:space="preserve"> </w:t>
      </w:r>
      <w:r>
        <w:rPr>
          <w:color w:val="000000"/>
          <w:rtl/>
        </w:rPr>
        <w:t>الخيال بل</w:t>
      </w:r>
      <w:r>
        <w:rPr>
          <w:color w:val="000000"/>
        </w:rPr>
        <w:t xml:space="preserve"> </w:t>
      </w:r>
      <w:r>
        <w:rPr>
          <w:color w:val="000000"/>
          <w:rtl/>
        </w:rPr>
        <w:t>الصورة المبصرة مطابقة للمتخيلة من غير فرق وليس بينهما افتراق، إلا</w:t>
      </w:r>
      <w:r>
        <w:rPr>
          <w:color w:val="000000"/>
        </w:rPr>
        <w:t xml:space="preserve"> </w:t>
      </w:r>
      <w:r>
        <w:rPr>
          <w:color w:val="000000"/>
          <w:rtl/>
        </w:rPr>
        <w:t>أن هذه الحالة</w:t>
      </w:r>
      <w:r>
        <w:rPr>
          <w:color w:val="000000"/>
        </w:rPr>
        <w:t xml:space="preserve"> </w:t>
      </w:r>
      <w:r>
        <w:rPr>
          <w:color w:val="000000"/>
          <w:rtl/>
        </w:rPr>
        <w:t>الثانية كالاستكمال لحالة التخيل، وكالكشف لها، فتحدث فيها صورة</w:t>
      </w:r>
      <w:r>
        <w:rPr>
          <w:color w:val="000000"/>
        </w:rPr>
        <w:t xml:space="preserve"> </w:t>
      </w:r>
      <w:r>
        <w:rPr>
          <w:color w:val="000000"/>
          <w:rtl/>
        </w:rPr>
        <w:t>الصديق عند فتح</w:t>
      </w:r>
      <w:r>
        <w:rPr>
          <w:color w:val="000000"/>
        </w:rPr>
        <w:t xml:space="preserve"> </w:t>
      </w:r>
      <w:r>
        <w:rPr>
          <w:color w:val="000000"/>
          <w:rtl/>
        </w:rPr>
        <w:t>البصر حدوثاً أوضح وأتم وأكمل من الصورة الجارية في الخيال</w:t>
      </w:r>
      <w:r w:rsidR="006E69F0">
        <w:rPr>
          <w:color w:val="000000"/>
          <w:rtl/>
        </w:rPr>
        <w:t xml:space="preserve">، </w:t>
      </w:r>
      <w:r>
        <w:rPr>
          <w:color w:val="000000"/>
          <w:rtl/>
        </w:rPr>
        <w:t>والحادثة في البصر</w:t>
      </w:r>
      <w:r>
        <w:rPr>
          <w:color w:val="000000"/>
        </w:rPr>
        <w:t xml:space="preserve"> </w:t>
      </w:r>
      <w:r>
        <w:rPr>
          <w:color w:val="000000"/>
          <w:rtl/>
        </w:rPr>
        <w:t>بعينها تطابق بيان الصورة الحادثة في الخيال، فإذاً التخيل</w:t>
      </w:r>
      <w:r>
        <w:rPr>
          <w:color w:val="000000"/>
        </w:rPr>
        <w:t xml:space="preserve"> </w:t>
      </w:r>
      <w:r>
        <w:rPr>
          <w:color w:val="000000"/>
          <w:rtl/>
        </w:rPr>
        <w:t>نوع إدراك على رتبة،</w:t>
      </w:r>
      <w:r>
        <w:rPr>
          <w:color w:val="000000"/>
        </w:rPr>
        <w:t xml:space="preserve"> </w:t>
      </w:r>
      <w:r>
        <w:rPr>
          <w:color w:val="000000"/>
          <w:rtl/>
        </w:rPr>
        <w:t>ووراءه رتبة أخرى هي أتم منه في الوضوح والكشف، بل هي</w:t>
      </w:r>
      <w:r>
        <w:rPr>
          <w:color w:val="000000"/>
        </w:rPr>
        <w:t xml:space="preserve"> </w:t>
      </w:r>
      <w:r>
        <w:rPr>
          <w:color w:val="000000"/>
          <w:rtl/>
        </w:rPr>
        <w:t>كالتكميل له، فنسمي هذا</w:t>
      </w:r>
      <w:r>
        <w:rPr>
          <w:color w:val="000000"/>
        </w:rPr>
        <w:t xml:space="preserve"> </w:t>
      </w:r>
      <w:r>
        <w:rPr>
          <w:color w:val="000000"/>
          <w:rtl/>
        </w:rPr>
        <w:t>الاستكمال بالاضافة إلى الخيال رؤية وإبصاراً، وكذا من</w:t>
      </w:r>
      <w:r>
        <w:rPr>
          <w:color w:val="000000"/>
        </w:rPr>
        <w:t xml:space="preserve"> </w:t>
      </w:r>
      <w:r>
        <w:rPr>
          <w:color w:val="000000"/>
          <w:rtl/>
        </w:rPr>
        <w:t>الأشياء ما نعلمه ولا</w:t>
      </w:r>
      <w:r>
        <w:rPr>
          <w:color w:val="000000"/>
        </w:rPr>
        <w:t xml:space="preserve"> </w:t>
      </w:r>
      <w:r>
        <w:rPr>
          <w:color w:val="000000"/>
          <w:rtl/>
        </w:rPr>
        <w:t>نتخيله وهو ذات الله سبحانه وتعالى وصفاته، وكل ما لا</w:t>
      </w:r>
      <w:r>
        <w:rPr>
          <w:color w:val="000000"/>
        </w:rPr>
        <w:t xml:space="preserve"> </w:t>
      </w:r>
      <w:r>
        <w:rPr>
          <w:color w:val="000000"/>
          <w:rtl/>
        </w:rPr>
        <w:t>صورة له، أي لا لون له ولا</w:t>
      </w:r>
      <w:r>
        <w:rPr>
          <w:color w:val="000000"/>
        </w:rPr>
        <w:t xml:space="preserve"> </w:t>
      </w:r>
      <w:r>
        <w:rPr>
          <w:color w:val="000000"/>
          <w:rtl/>
        </w:rPr>
        <w:t xml:space="preserve">قدر مثل القدرة </w:t>
      </w:r>
      <w:r>
        <w:rPr>
          <w:color w:val="000000"/>
          <w:rtl/>
        </w:rPr>
        <w:lastRenderedPageBreak/>
        <w:t>والعلم والعشق والإبصار والخيال؛ فإن</w:t>
      </w:r>
      <w:r>
        <w:rPr>
          <w:color w:val="000000"/>
        </w:rPr>
        <w:t xml:space="preserve"> </w:t>
      </w:r>
      <w:r>
        <w:rPr>
          <w:color w:val="000000"/>
          <w:rtl/>
        </w:rPr>
        <w:t>هذه أمور نعلمها ولا نتخيلها</w:t>
      </w:r>
      <w:r>
        <w:rPr>
          <w:color w:val="000000"/>
        </w:rPr>
        <w:t xml:space="preserve"> </w:t>
      </w:r>
      <w:r>
        <w:rPr>
          <w:color w:val="000000"/>
          <w:rtl/>
        </w:rPr>
        <w:t>والعلم بها نوع إدراك فلننظر هل يحيل العقل أن</w:t>
      </w:r>
      <w:r>
        <w:rPr>
          <w:color w:val="000000"/>
        </w:rPr>
        <w:t xml:space="preserve"> </w:t>
      </w:r>
      <w:r>
        <w:rPr>
          <w:color w:val="000000"/>
          <w:rtl/>
        </w:rPr>
        <w:t>يكون لهذا الادراك مزيد استكمال</w:t>
      </w:r>
      <w:r>
        <w:rPr>
          <w:color w:val="000000"/>
        </w:rPr>
        <w:t xml:space="preserve"> </w:t>
      </w:r>
      <w:r>
        <w:rPr>
          <w:color w:val="000000"/>
          <w:rtl/>
        </w:rPr>
        <w:t>نسبته إليه نسبة الإبصار إلى التخيل؛ فإن كان</w:t>
      </w:r>
      <w:r>
        <w:rPr>
          <w:color w:val="000000"/>
        </w:rPr>
        <w:t xml:space="preserve"> </w:t>
      </w:r>
      <w:r>
        <w:rPr>
          <w:color w:val="000000"/>
          <w:rtl/>
        </w:rPr>
        <w:t>ذلك ممكناً سمينا ذلك الكشف</w:t>
      </w:r>
      <w:r>
        <w:rPr>
          <w:color w:val="000000"/>
        </w:rPr>
        <w:t xml:space="preserve"> </w:t>
      </w:r>
      <w:r>
        <w:rPr>
          <w:color w:val="000000"/>
          <w:rtl/>
        </w:rPr>
        <w:t>والاستكمال بالاضافة إلى العلم رؤية، كما سميناه</w:t>
      </w:r>
      <w:r>
        <w:rPr>
          <w:color w:val="000000"/>
        </w:rPr>
        <w:t xml:space="preserve"> </w:t>
      </w:r>
      <w:r>
        <w:rPr>
          <w:color w:val="000000"/>
          <w:rtl/>
        </w:rPr>
        <w:t>بالاضافة إلى التخيل رؤية</w:t>
      </w:r>
      <w:r w:rsidR="006E69F0">
        <w:rPr>
          <w:color w:val="000000"/>
          <w:rtl/>
        </w:rPr>
        <w:t xml:space="preserve">، </w:t>
      </w:r>
      <w:r>
        <w:rPr>
          <w:color w:val="000000"/>
          <w:rtl/>
        </w:rPr>
        <w:t>ومعلوم</w:t>
      </w:r>
      <w:r>
        <w:rPr>
          <w:color w:val="000000"/>
        </w:rPr>
        <w:t xml:space="preserve"> </w:t>
      </w:r>
      <w:r>
        <w:rPr>
          <w:color w:val="000000"/>
          <w:rtl/>
        </w:rPr>
        <w:t>أن تقدير هذا الاستكمال في الاستيضاح</w:t>
      </w:r>
      <w:r>
        <w:rPr>
          <w:color w:val="000000"/>
        </w:rPr>
        <w:t xml:space="preserve"> </w:t>
      </w:r>
      <w:r>
        <w:rPr>
          <w:color w:val="000000"/>
          <w:rtl/>
        </w:rPr>
        <w:t>والاستكشاف غير محال في</w:t>
      </w:r>
      <w:r>
        <w:t xml:space="preserve"> </w:t>
      </w:r>
      <w:r>
        <w:rPr>
          <w:color w:val="000000"/>
          <w:rtl/>
        </w:rPr>
        <w:t>الموجودات المعلومة التي ليست متخيلة كالعلم والقدرة</w:t>
      </w:r>
      <w:r>
        <w:rPr>
          <w:color w:val="000000"/>
        </w:rPr>
        <w:t xml:space="preserve"> </w:t>
      </w:r>
      <w:r>
        <w:rPr>
          <w:color w:val="000000"/>
          <w:rtl/>
        </w:rPr>
        <w:t>وغيرهما، وكذا في ذات الله</w:t>
      </w:r>
      <w:r>
        <w:rPr>
          <w:color w:val="000000"/>
        </w:rPr>
        <w:t xml:space="preserve"> </w:t>
      </w:r>
      <w:r>
        <w:rPr>
          <w:color w:val="000000"/>
          <w:rtl/>
        </w:rPr>
        <w:t>سبحانه وصفاته، بل نكاد ندرك ضرورة من الطبع أنه</w:t>
      </w:r>
      <w:r>
        <w:rPr>
          <w:color w:val="000000"/>
        </w:rPr>
        <w:t xml:space="preserve"> </w:t>
      </w:r>
      <w:r>
        <w:rPr>
          <w:color w:val="000000"/>
          <w:rtl/>
        </w:rPr>
        <w:t>يتقاضى طلب مزيد استيضاح في ذات</w:t>
      </w:r>
      <w:r>
        <w:rPr>
          <w:color w:val="000000"/>
        </w:rPr>
        <w:t xml:space="preserve"> </w:t>
      </w:r>
      <w:r>
        <w:rPr>
          <w:color w:val="000000"/>
          <w:rtl/>
        </w:rPr>
        <w:t>الله وصفاته وفي ذوات هذه المعاني المعلومة</w:t>
      </w:r>
      <w:r>
        <w:rPr>
          <w:color w:val="000000"/>
        </w:rPr>
        <w:t xml:space="preserve"> </w:t>
      </w:r>
      <w:r>
        <w:rPr>
          <w:color w:val="000000"/>
          <w:rtl/>
        </w:rPr>
        <w:t>كلها</w:t>
      </w:r>
      <w:r w:rsidR="006E69F0">
        <w:rPr>
          <w:color w:val="000000"/>
          <w:rtl/>
        </w:rPr>
        <w:t xml:space="preserve">، </w:t>
      </w:r>
      <w:r>
        <w:rPr>
          <w:color w:val="000000"/>
          <w:rtl/>
        </w:rPr>
        <w:t>فنن نقول إن ذلك غير محال فإنه</w:t>
      </w:r>
      <w:r>
        <w:rPr>
          <w:color w:val="000000"/>
        </w:rPr>
        <w:t xml:space="preserve"> </w:t>
      </w:r>
      <w:r>
        <w:rPr>
          <w:color w:val="000000"/>
          <w:rtl/>
        </w:rPr>
        <w:t>لا محيل له بل العقل دليل على إمكانه بل</w:t>
      </w:r>
      <w:r>
        <w:rPr>
          <w:color w:val="000000"/>
        </w:rPr>
        <w:t xml:space="preserve"> </w:t>
      </w:r>
      <w:r>
        <w:rPr>
          <w:color w:val="000000"/>
          <w:rtl/>
        </w:rPr>
        <w:t>على استدعاء الطبع له</w:t>
      </w:r>
      <w:r w:rsidR="006E69F0">
        <w:rPr>
          <w:color w:val="000000"/>
          <w:rtl/>
        </w:rPr>
        <w:t xml:space="preserve">، </w:t>
      </w:r>
      <w:r>
        <w:rPr>
          <w:color w:val="000000"/>
          <w:rtl/>
        </w:rPr>
        <w:t>إلا أن هذا الكمال</w:t>
      </w:r>
      <w:r>
        <w:rPr>
          <w:color w:val="000000"/>
        </w:rPr>
        <w:t xml:space="preserve"> </w:t>
      </w:r>
      <w:r>
        <w:rPr>
          <w:color w:val="000000"/>
          <w:rtl/>
        </w:rPr>
        <w:t>في الكشف غير مبذول في هذا العالم،</w:t>
      </w:r>
      <w:r>
        <w:rPr>
          <w:color w:val="000000"/>
        </w:rPr>
        <w:t xml:space="preserve"> </w:t>
      </w:r>
      <w:r>
        <w:rPr>
          <w:color w:val="000000"/>
          <w:rtl/>
        </w:rPr>
        <w:t>والنفس في شغل البدن وكدورة صفائه، فهو مجوب عنه</w:t>
      </w:r>
      <w:r w:rsidR="006E69F0">
        <w:rPr>
          <w:color w:val="000000"/>
          <w:rtl/>
        </w:rPr>
        <w:t xml:space="preserve">، </w:t>
      </w:r>
      <w:r>
        <w:rPr>
          <w:color w:val="000000"/>
          <w:rtl/>
        </w:rPr>
        <w:t>وكما لا يبعد أن يكون الجفن</w:t>
      </w:r>
      <w:r>
        <w:rPr>
          <w:color w:val="000000"/>
        </w:rPr>
        <w:t xml:space="preserve"> </w:t>
      </w:r>
      <w:r>
        <w:rPr>
          <w:color w:val="000000"/>
          <w:rtl/>
        </w:rPr>
        <w:t>أو الستر أو سواد ما في العين سبباً بحكم اطراد العادة</w:t>
      </w:r>
      <w:r>
        <w:rPr>
          <w:color w:val="000000"/>
        </w:rPr>
        <w:t xml:space="preserve"> </w:t>
      </w:r>
      <w:r>
        <w:rPr>
          <w:color w:val="000000"/>
          <w:rtl/>
        </w:rPr>
        <w:t>لامتناع الإبصار</w:t>
      </w:r>
      <w:r>
        <w:rPr>
          <w:color w:val="000000"/>
        </w:rPr>
        <w:t xml:space="preserve"> </w:t>
      </w:r>
      <w:r>
        <w:rPr>
          <w:color w:val="000000"/>
          <w:rtl/>
        </w:rPr>
        <w:t>للمتخيلات فلا يبعد أن تكون كدورة النفس وتراكم حجب الاشغال بحكم</w:t>
      </w:r>
      <w:r>
        <w:rPr>
          <w:color w:val="000000"/>
        </w:rPr>
        <w:t xml:space="preserve"> </w:t>
      </w:r>
      <w:r>
        <w:rPr>
          <w:color w:val="000000"/>
          <w:rtl/>
        </w:rPr>
        <w:t>اطراد العادة</w:t>
      </w:r>
      <w:r>
        <w:rPr>
          <w:color w:val="000000"/>
        </w:rPr>
        <w:t xml:space="preserve"> </w:t>
      </w:r>
      <w:r>
        <w:rPr>
          <w:color w:val="000000"/>
          <w:rtl/>
        </w:rPr>
        <w:t>مانعاً من إبصار المعلومات</w:t>
      </w:r>
      <w:r w:rsidR="006E69F0">
        <w:rPr>
          <w:color w:val="000000"/>
          <w:rtl/>
        </w:rPr>
        <w:t xml:space="preserve">، </w:t>
      </w:r>
      <w:r>
        <w:rPr>
          <w:color w:val="000000"/>
          <w:rtl/>
        </w:rPr>
        <w:t>فإذا بعثر ما في القبور وحصل ما في</w:t>
      </w:r>
      <w:r>
        <w:rPr>
          <w:color w:val="000000"/>
        </w:rPr>
        <w:t xml:space="preserve"> </w:t>
      </w:r>
      <w:r>
        <w:rPr>
          <w:color w:val="000000"/>
          <w:rtl/>
        </w:rPr>
        <w:t>الصدور، وزكيت</w:t>
      </w:r>
      <w:r>
        <w:rPr>
          <w:color w:val="000000"/>
        </w:rPr>
        <w:t xml:space="preserve"> </w:t>
      </w:r>
      <w:r>
        <w:rPr>
          <w:color w:val="000000"/>
          <w:rtl/>
        </w:rPr>
        <w:t>القلوب بالشراب الطهور، وصفيت بأنوع التصفية والتنقية، لم يمتنع أن</w:t>
      </w:r>
      <w:r>
        <w:rPr>
          <w:color w:val="000000"/>
        </w:rPr>
        <w:t xml:space="preserve"> </w:t>
      </w:r>
      <w:r>
        <w:rPr>
          <w:color w:val="000000"/>
          <w:rtl/>
        </w:rPr>
        <w:t>تشتغل</w:t>
      </w:r>
      <w:r>
        <w:rPr>
          <w:color w:val="000000"/>
        </w:rPr>
        <w:t xml:space="preserve"> </w:t>
      </w:r>
      <w:r>
        <w:rPr>
          <w:color w:val="000000"/>
          <w:rtl/>
        </w:rPr>
        <w:t>بسببها لمزيد استكمال واستيضاح في ذات الله سبحانه أو في سائر المعلومات،</w:t>
      </w:r>
      <w:r>
        <w:rPr>
          <w:color w:val="000000"/>
        </w:rPr>
        <w:t xml:space="preserve"> </w:t>
      </w:r>
      <w:r>
        <w:rPr>
          <w:color w:val="000000"/>
          <w:rtl/>
        </w:rPr>
        <w:t>يكون</w:t>
      </w:r>
      <w:r>
        <w:rPr>
          <w:color w:val="000000"/>
        </w:rPr>
        <w:t xml:space="preserve"> </w:t>
      </w:r>
      <w:r>
        <w:rPr>
          <w:color w:val="000000"/>
          <w:rtl/>
        </w:rPr>
        <w:t>ارتفاع درجته عن العلم المعهود كارتفاع درجة الإبصار عن التخيل، يعبر عن ذلك</w:t>
      </w:r>
      <w:r>
        <w:rPr>
          <w:color w:val="000000"/>
        </w:rPr>
        <w:t xml:space="preserve"> </w:t>
      </w:r>
      <w:r>
        <w:rPr>
          <w:color w:val="000000"/>
          <w:rtl/>
        </w:rPr>
        <w:t>بلقاء الله تعالى ومشاهدته أو رؤيته أو إبصاره أو ما شئت من العبارات</w:t>
      </w:r>
      <w:r w:rsidR="006E69F0">
        <w:rPr>
          <w:color w:val="000000"/>
          <w:rtl/>
        </w:rPr>
        <w:t xml:space="preserve">، </w:t>
      </w:r>
      <w:r>
        <w:rPr>
          <w:color w:val="000000"/>
          <w:rtl/>
        </w:rPr>
        <w:t>فلا</w:t>
      </w:r>
      <w:r>
        <w:rPr>
          <w:color w:val="000000"/>
        </w:rPr>
        <w:t xml:space="preserve"> </w:t>
      </w:r>
      <w:r>
        <w:rPr>
          <w:color w:val="000000"/>
          <w:rtl/>
        </w:rPr>
        <w:t>مشاحة</w:t>
      </w:r>
      <w:r>
        <w:rPr>
          <w:color w:val="000000"/>
        </w:rPr>
        <w:t xml:space="preserve"> </w:t>
      </w:r>
      <w:r>
        <w:rPr>
          <w:color w:val="000000"/>
          <w:rtl/>
        </w:rPr>
        <w:t>فيها وبعد إيضاح المعاني</w:t>
      </w:r>
      <w:r w:rsidR="006E69F0">
        <w:rPr>
          <w:color w:val="000000"/>
          <w:rtl/>
        </w:rPr>
        <w:t xml:space="preserve">، </w:t>
      </w:r>
      <w:r>
        <w:rPr>
          <w:color w:val="000000"/>
          <w:rtl/>
        </w:rPr>
        <w:t>وإذا كان ذلك ممكناً بأن خلقت هذه الحالة في</w:t>
      </w:r>
      <w:r>
        <w:rPr>
          <w:color w:val="000000"/>
        </w:rPr>
        <w:t xml:space="preserve"> </w:t>
      </w:r>
      <w:r>
        <w:rPr>
          <w:color w:val="000000"/>
          <w:rtl/>
        </w:rPr>
        <w:t>العين، كان</w:t>
      </w:r>
      <w:r>
        <w:rPr>
          <w:color w:val="000000"/>
        </w:rPr>
        <w:t xml:space="preserve"> </w:t>
      </w:r>
      <w:r>
        <w:rPr>
          <w:color w:val="000000"/>
          <w:rtl/>
        </w:rPr>
        <w:t>اسم الرؤية بحكم وضع اللغة عليه أصدق وخلقه في العين غير مستحيل</w:t>
      </w:r>
      <w:r w:rsidR="006E69F0">
        <w:rPr>
          <w:color w:val="000000"/>
          <w:rtl/>
        </w:rPr>
        <w:t xml:space="preserve">، </w:t>
      </w:r>
      <w:r>
        <w:rPr>
          <w:color w:val="000000"/>
          <w:rtl/>
        </w:rPr>
        <w:t>كما أن خلقها في</w:t>
      </w:r>
      <w:r>
        <w:rPr>
          <w:color w:val="000000"/>
        </w:rPr>
        <w:t xml:space="preserve"> </w:t>
      </w:r>
      <w:r>
        <w:rPr>
          <w:color w:val="000000"/>
          <w:rtl/>
        </w:rPr>
        <w:t>القلب غير مستحيل فإذا فهم المراد بما أطلقه أهل الحق من</w:t>
      </w:r>
      <w:r>
        <w:rPr>
          <w:color w:val="000000"/>
        </w:rPr>
        <w:t xml:space="preserve"> </w:t>
      </w:r>
      <w:r>
        <w:rPr>
          <w:color w:val="000000"/>
          <w:rtl/>
        </w:rPr>
        <w:t>الرؤية، علم أن العقل لا</w:t>
      </w:r>
      <w:r>
        <w:rPr>
          <w:color w:val="000000"/>
        </w:rPr>
        <w:t xml:space="preserve"> </w:t>
      </w:r>
      <w:r>
        <w:rPr>
          <w:color w:val="000000"/>
          <w:rtl/>
        </w:rPr>
        <w:t>يحيله بل يوجبه، وأن الشرع قد شهد له فلا يبقى</w:t>
      </w:r>
      <w:r>
        <w:rPr>
          <w:color w:val="000000"/>
        </w:rPr>
        <w:t xml:space="preserve"> </w:t>
      </w:r>
      <w:r>
        <w:rPr>
          <w:color w:val="000000"/>
          <w:rtl/>
        </w:rPr>
        <w:t>للمنازعة وجه إلا على سبيل العناد</w:t>
      </w:r>
      <w:r>
        <w:rPr>
          <w:color w:val="000000"/>
        </w:rPr>
        <w:t xml:space="preserve"> </w:t>
      </w:r>
      <w:r>
        <w:rPr>
          <w:color w:val="000000"/>
          <w:rtl/>
        </w:rPr>
        <w:t>أو المشاحنة في إطلاق عبارة الرؤية أو القصور</w:t>
      </w:r>
      <w:r>
        <w:rPr>
          <w:color w:val="000000"/>
        </w:rPr>
        <w:t xml:space="preserve"> </w:t>
      </w:r>
      <w:r>
        <w:rPr>
          <w:color w:val="000000"/>
          <w:rtl/>
        </w:rPr>
        <w:t>عن درك هذه المعاني الدقيقة التي</w:t>
      </w:r>
      <w:r>
        <w:rPr>
          <w:color w:val="000000"/>
        </w:rPr>
        <w:t xml:space="preserve"> </w:t>
      </w:r>
      <w:r>
        <w:rPr>
          <w:color w:val="000000"/>
          <w:rtl/>
        </w:rPr>
        <w:t>ذكرناها</w:t>
      </w:r>
      <w:r w:rsidR="006E69F0">
        <w:rPr>
          <w:color w:val="000000"/>
          <w:rtl/>
        </w:rPr>
        <w:t xml:space="preserve">، </w:t>
      </w:r>
      <w:r>
        <w:rPr>
          <w:color w:val="000000"/>
          <w:rtl/>
        </w:rPr>
        <w:t>ولنقتصر في هذا الموجز على هذا</w:t>
      </w:r>
      <w:r>
        <w:rPr>
          <w:color w:val="000000"/>
        </w:rPr>
        <w:t xml:space="preserve"> </w:t>
      </w:r>
      <w:r>
        <w:rPr>
          <w:color w:val="000000"/>
          <w:rtl/>
        </w:rPr>
        <w:t>القدر</w:t>
      </w:r>
      <w:r w:rsidR="006E69F0">
        <w:rPr>
          <w:color w:val="000000"/>
          <w:rtl/>
        </w:rPr>
        <w:t xml:space="preserve">، </w:t>
      </w:r>
      <w:r>
        <w:rPr>
          <w:color w:val="000000"/>
          <w:rtl/>
        </w:rPr>
        <w:t>الطرف الثاني في وقوعه شرعاً</w:t>
      </w:r>
      <w:r w:rsidR="006E69F0">
        <w:rPr>
          <w:color w:val="000000"/>
          <w:rtl/>
        </w:rPr>
        <w:t xml:space="preserve">، </w:t>
      </w:r>
      <w:r>
        <w:rPr>
          <w:color w:val="000000"/>
          <w:rtl/>
        </w:rPr>
        <w:t>وقد</w:t>
      </w:r>
      <w:r>
        <w:rPr>
          <w:color w:val="000000"/>
        </w:rPr>
        <w:t xml:space="preserve"> </w:t>
      </w:r>
      <w:r>
        <w:rPr>
          <w:color w:val="000000"/>
          <w:rtl/>
        </w:rPr>
        <w:t>دل الشرع على وقوعه ومداركه كثيرة،</w:t>
      </w:r>
      <w:r>
        <w:rPr>
          <w:color w:val="000000"/>
        </w:rPr>
        <w:t xml:space="preserve"> </w:t>
      </w:r>
      <w:r>
        <w:rPr>
          <w:color w:val="000000"/>
          <w:rtl/>
        </w:rPr>
        <w:t>ولكثرتها يمكن دعوى الإجماع على الأولين في</w:t>
      </w:r>
      <w:r>
        <w:rPr>
          <w:color w:val="000000"/>
        </w:rPr>
        <w:t xml:space="preserve"> </w:t>
      </w:r>
      <w:r>
        <w:rPr>
          <w:color w:val="000000"/>
          <w:rtl/>
        </w:rPr>
        <w:t>ابتهالهم إلى الله سبحانه في طلب</w:t>
      </w:r>
      <w:r>
        <w:rPr>
          <w:color w:val="000000"/>
        </w:rPr>
        <w:t xml:space="preserve"> </w:t>
      </w:r>
      <w:r>
        <w:rPr>
          <w:color w:val="000000"/>
          <w:rtl/>
        </w:rPr>
        <w:t>لذة النظر إلى وجهه الكريم</w:t>
      </w:r>
      <w:r w:rsidR="006E69F0">
        <w:rPr>
          <w:color w:val="000000"/>
          <w:rtl/>
        </w:rPr>
        <w:t xml:space="preserve">، </w:t>
      </w:r>
      <w:r>
        <w:rPr>
          <w:color w:val="000000"/>
          <w:rtl/>
        </w:rPr>
        <w:t>ونعلم قطعاً من</w:t>
      </w:r>
      <w:r>
        <w:rPr>
          <w:color w:val="000000"/>
        </w:rPr>
        <w:t xml:space="preserve"> </w:t>
      </w:r>
      <w:r>
        <w:rPr>
          <w:color w:val="000000"/>
          <w:rtl/>
        </w:rPr>
        <w:t>عقائدهم أنهم كانوا ينتظرون ذلك</w:t>
      </w:r>
      <w:r>
        <w:rPr>
          <w:color w:val="000000"/>
        </w:rPr>
        <w:t xml:space="preserve"> </w:t>
      </w:r>
      <w:r>
        <w:rPr>
          <w:color w:val="000000"/>
          <w:rtl/>
        </w:rPr>
        <w:t>وأنهم كانوا قد فهموا جواز انتظار ذلك وسؤاله من</w:t>
      </w:r>
      <w:r>
        <w:rPr>
          <w:color w:val="000000"/>
        </w:rPr>
        <w:t xml:space="preserve"> </w:t>
      </w:r>
      <w:r>
        <w:rPr>
          <w:color w:val="000000"/>
          <w:rtl/>
        </w:rPr>
        <w:t>الله سبحانه، بقرائن أحوال</w:t>
      </w:r>
      <w:r>
        <w:rPr>
          <w:color w:val="000000"/>
        </w:rPr>
        <w:t xml:space="preserve"> </w:t>
      </w:r>
      <w:r>
        <w:rPr>
          <w:color w:val="000000"/>
          <w:rtl/>
        </w:rPr>
        <w:t>رسول الله صلى الله عليه وسلم وجملة من ألفاظه الصريحة</w:t>
      </w:r>
      <w:r>
        <w:rPr>
          <w:color w:val="000000"/>
        </w:rPr>
        <w:t xml:space="preserve"> </w:t>
      </w:r>
      <w:r>
        <w:rPr>
          <w:color w:val="000000"/>
          <w:rtl/>
        </w:rPr>
        <w:t>التي لا تدخل في الحضر،</w:t>
      </w:r>
      <w:r>
        <w:rPr>
          <w:color w:val="000000"/>
        </w:rPr>
        <w:t xml:space="preserve"> </w:t>
      </w:r>
      <w:r>
        <w:rPr>
          <w:color w:val="000000"/>
          <w:rtl/>
        </w:rPr>
        <w:t>بالاجماع الذي يدل على خروج المدارك عن الحصر</w:t>
      </w:r>
      <w:r w:rsidR="006E69F0">
        <w:rPr>
          <w:color w:val="000000"/>
          <w:rtl/>
        </w:rPr>
        <w:t xml:space="preserve">، </w:t>
      </w:r>
      <w:r>
        <w:rPr>
          <w:color w:val="000000"/>
          <w:rtl/>
        </w:rPr>
        <w:t>ومن أقوى ما</w:t>
      </w:r>
      <w:r>
        <w:rPr>
          <w:color w:val="000000"/>
        </w:rPr>
        <w:t xml:space="preserve"> </w:t>
      </w:r>
      <w:r>
        <w:rPr>
          <w:color w:val="000000"/>
          <w:rtl/>
        </w:rPr>
        <w:t>يدل عليه سؤال موسى</w:t>
      </w:r>
      <w:r>
        <w:rPr>
          <w:color w:val="000000"/>
        </w:rPr>
        <w:t xml:space="preserve"> </w:t>
      </w:r>
      <w:r>
        <w:rPr>
          <w:color w:val="000000"/>
          <w:rtl/>
        </w:rPr>
        <w:t>صلى الله عليه وسلم أرني أنظر إليك فإنه يستحيل أن يخفى عن نبي</w:t>
      </w:r>
      <w:r>
        <w:rPr>
          <w:color w:val="000000"/>
        </w:rPr>
        <w:t xml:space="preserve"> </w:t>
      </w:r>
      <w:r>
        <w:rPr>
          <w:color w:val="000000"/>
          <w:rtl/>
        </w:rPr>
        <w:t>من أنبياء الله</w:t>
      </w:r>
      <w:r>
        <w:rPr>
          <w:color w:val="000000"/>
        </w:rPr>
        <w:t xml:space="preserve"> </w:t>
      </w:r>
      <w:r>
        <w:rPr>
          <w:color w:val="000000"/>
          <w:rtl/>
        </w:rPr>
        <w:t xml:space="preserve">تعالى انتهى منصبه إلى أن يكلمه الله سبحانه شفاهاً أن </w:t>
      </w:r>
      <w:r>
        <w:rPr>
          <w:color w:val="000000"/>
          <w:rtl/>
        </w:rPr>
        <w:lastRenderedPageBreak/>
        <w:t>يجهل من</w:t>
      </w:r>
      <w:r>
        <w:rPr>
          <w:color w:val="000000"/>
        </w:rPr>
        <w:t xml:space="preserve"> </w:t>
      </w:r>
      <w:r>
        <w:rPr>
          <w:color w:val="000000"/>
          <w:rtl/>
        </w:rPr>
        <w:t>صفات ذاته تعالى</w:t>
      </w:r>
      <w:r>
        <w:rPr>
          <w:color w:val="000000"/>
        </w:rPr>
        <w:t xml:space="preserve"> </w:t>
      </w:r>
      <w:r>
        <w:rPr>
          <w:color w:val="000000"/>
          <w:rtl/>
        </w:rPr>
        <w:t>ما عرفه المعتزلة</w:t>
      </w:r>
      <w:r w:rsidR="006E69F0">
        <w:rPr>
          <w:color w:val="000000"/>
          <w:rtl/>
        </w:rPr>
        <w:t xml:space="preserve">، </w:t>
      </w:r>
      <w:r>
        <w:rPr>
          <w:color w:val="000000"/>
          <w:rtl/>
        </w:rPr>
        <w:t>وهذا معلوم على الضرورة، فإن الجهل بكونه ممتنع</w:t>
      </w:r>
      <w:r>
        <w:rPr>
          <w:color w:val="000000"/>
        </w:rPr>
        <w:t xml:space="preserve"> </w:t>
      </w:r>
      <w:r>
        <w:rPr>
          <w:color w:val="000000"/>
          <w:rtl/>
        </w:rPr>
        <w:t>الرؤية عند الخصم يوجب التفكير أو التضليل وهو جهل بصفة</w:t>
      </w:r>
      <w:r>
        <w:rPr>
          <w:color w:val="000000"/>
        </w:rPr>
        <w:t xml:space="preserve"> </w:t>
      </w:r>
      <w:r>
        <w:rPr>
          <w:color w:val="000000"/>
          <w:rtl/>
        </w:rPr>
        <w:t>ذاته لأن استحالتها عندهم</w:t>
      </w:r>
      <w:r>
        <w:rPr>
          <w:color w:val="000000"/>
        </w:rPr>
        <w:t xml:space="preserve"> </w:t>
      </w:r>
      <w:r>
        <w:rPr>
          <w:color w:val="000000"/>
          <w:rtl/>
        </w:rPr>
        <w:t>لذاته ولأنه ليس بجهة فكيف لم يعرف موسى عليه أفضل</w:t>
      </w:r>
      <w:r>
        <w:rPr>
          <w:color w:val="000000"/>
        </w:rPr>
        <w:t xml:space="preserve"> </w:t>
      </w:r>
      <w:r>
        <w:rPr>
          <w:color w:val="000000"/>
          <w:rtl/>
        </w:rPr>
        <w:t>الصلاة أنه ليس بجهة، أو كيف</w:t>
      </w:r>
      <w:r>
        <w:rPr>
          <w:color w:val="000000"/>
        </w:rPr>
        <w:t xml:space="preserve"> </w:t>
      </w:r>
      <w:r>
        <w:rPr>
          <w:color w:val="000000"/>
          <w:rtl/>
        </w:rPr>
        <w:t>عرف أنه ليس بجهة ولم يعرف أن رؤية ما ليس بجهة</w:t>
      </w:r>
      <w:r>
        <w:rPr>
          <w:color w:val="000000"/>
        </w:rPr>
        <w:t xml:space="preserve"> </w:t>
      </w:r>
      <w:r>
        <w:rPr>
          <w:color w:val="000000"/>
          <w:rtl/>
        </w:rPr>
        <w:t>محال</w:t>
      </w:r>
      <w:r w:rsidR="006E69F0">
        <w:rPr>
          <w:color w:val="000000"/>
          <w:rtl/>
        </w:rPr>
        <w:t>؟</w:t>
      </w:r>
      <w:r>
        <w:rPr>
          <w:color w:val="000000"/>
          <w:rtl/>
        </w:rPr>
        <w:t xml:space="preserve"> فليت شعري ماذا يضمر الخصم</w:t>
      </w:r>
      <w:r>
        <w:rPr>
          <w:color w:val="000000"/>
        </w:rPr>
        <w:t xml:space="preserve"> </w:t>
      </w:r>
      <w:r>
        <w:rPr>
          <w:color w:val="000000"/>
          <w:rtl/>
        </w:rPr>
        <w:t>ويقدره من ذهول موسى صلى الله عليه وسلم،</w:t>
      </w:r>
      <w:r>
        <w:rPr>
          <w:color w:val="000000"/>
        </w:rPr>
        <w:t xml:space="preserve"> </w:t>
      </w:r>
      <w:r>
        <w:rPr>
          <w:color w:val="000000"/>
          <w:rtl/>
        </w:rPr>
        <w:t>أيقدره معتقداً أنه جسم في جهة ذو لون،</w:t>
      </w:r>
      <w:r>
        <w:rPr>
          <w:color w:val="000000"/>
        </w:rPr>
        <w:t xml:space="preserve"> </w:t>
      </w:r>
      <w:r>
        <w:rPr>
          <w:color w:val="000000"/>
          <w:rtl/>
        </w:rPr>
        <w:t>واتهام الأنبياء صلوات الله سبحانه</w:t>
      </w:r>
      <w:r>
        <w:rPr>
          <w:color w:val="000000"/>
        </w:rPr>
        <w:t xml:space="preserve"> </w:t>
      </w:r>
      <w:r>
        <w:rPr>
          <w:color w:val="000000"/>
          <w:rtl/>
        </w:rPr>
        <w:t>وتعالى عليهم وسلامه كفر صراح، فإنه تكفير</w:t>
      </w:r>
      <w:r>
        <w:rPr>
          <w:color w:val="000000"/>
        </w:rPr>
        <w:t xml:space="preserve"> </w:t>
      </w:r>
      <w:r>
        <w:rPr>
          <w:color w:val="000000"/>
          <w:rtl/>
        </w:rPr>
        <w:t>للنبي صلى الله عليه وسلم، فإن</w:t>
      </w:r>
      <w:r>
        <w:rPr>
          <w:color w:val="000000"/>
        </w:rPr>
        <w:t xml:space="preserve"> </w:t>
      </w:r>
      <w:r>
        <w:rPr>
          <w:color w:val="000000"/>
          <w:rtl/>
        </w:rPr>
        <w:t>القائل بأن الله سبحانه جسم وعابد الوثن والشمس واحد</w:t>
      </w:r>
      <w:r w:rsidR="006E69F0">
        <w:rPr>
          <w:color w:val="000000"/>
          <w:rtl/>
        </w:rPr>
        <w:t>!</w:t>
      </w:r>
      <w:r>
        <w:rPr>
          <w:color w:val="000000"/>
        </w:rPr>
        <w:t xml:space="preserve"> </w:t>
      </w:r>
      <w:r>
        <w:rPr>
          <w:color w:val="000000"/>
          <w:rtl/>
        </w:rPr>
        <w:t>أو يقول علم استحالة</w:t>
      </w:r>
      <w:r>
        <w:rPr>
          <w:color w:val="000000"/>
        </w:rPr>
        <w:t xml:space="preserve"> </w:t>
      </w:r>
      <w:r>
        <w:rPr>
          <w:color w:val="000000"/>
          <w:rtl/>
        </w:rPr>
        <w:t>كونه بجهة، ولكنه لم يعلم أن ما ليس بجهة فلا يرى، وهذا</w:t>
      </w:r>
      <w:r>
        <w:rPr>
          <w:color w:val="000000"/>
        </w:rPr>
        <w:t xml:space="preserve"> </w:t>
      </w:r>
      <w:r>
        <w:rPr>
          <w:color w:val="000000"/>
          <w:rtl/>
        </w:rPr>
        <w:t>تجهيل للنبي عليه أفضل</w:t>
      </w:r>
      <w:r>
        <w:rPr>
          <w:color w:val="000000"/>
        </w:rPr>
        <w:t xml:space="preserve"> </w:t>
      </w:r>
      <w:r>
        <w:rPr>
          <w:color w:val="000000"/>
          <w:rtl/>
        </w:rPr>
        <w:t>السلام لأن الخصم يعتقد أن ذلك من الجليات لا من النظريات</w:t>
      </w:r>
      <w:r w:rsidR="006E69F0">
        <w:rPr>
          <w:color w:val="000000"/>
          <w:rtl/>
        </w:rPr>
        <w:t xml:space="preserve">، </w:t>
      </w:r>
      <w:r>
        <w:rPr>
          <w:color w:val="000000"/>
          <w:rtl/>
        </w:rPr>
        <w:t>فأنت الآن أيها</w:t>
      </w:r>
      <w:r>
        <w:rPr>
          <w:color w:val="000000"/>
        </w:rPr>
        <w:t xml:space="preserve"> </w:t>
      </w:r>
      <w:r>
        <w:rPr>
          <w:color w:val="000000"/>
          <w:rtl/>
        </w:rPr>
        <w:t>المسترشد مخير من أن تميل إلى تجهيل النبي صلى الله عليه وسلم</w:t>
      </w:r>
      <w:r>
        <w:rPr>
          <w:color w:val="000000"/>
        </w:rPr>
        <w:t xml:space="preserve"> </w:t>
      </w:r>
      <w:r>
        <w:rPr>
          <w:color w:val="000000"/>
          <w:rtl/>
        </w:rPr>
        <w:t>تسليماً، أو إلى</w:t>
      </w:r>
      <w:r>
        <w:rPr>
          <w:color w:val="000000"/>
        </w:rPr>
        <w:t xml:space="preserve"> </w:t>
      </w:r>
      <w:r>
        <w:rPr>
          <w:color w:val="000000"/>
          <w:rtl/>
        </w:rPr>
        <w:t>تجهيل المعتزلي، فاختر لنفسك ما أليق بك والسلام</w:t>
      </w:r>
      <w:r w:rsidR="006E69F0">
        <w:rPr>
          <w:color w:val="000000"/>
          <w:rtl/>
        </w:rPr>
        <w:t xml:space="preserve">، </w:t>
      </w:r>
      <w:r>
        <w:rPr>
          <w:color w:val="000000"/>
          <w:rtl/>
        </w:rPr>
        <w:t>فإن قيل: إن دل</w:t>
      </w:r>
      <w:r>
        <w:rPr>
          <w:color w:val="000000"/>
        </w:rPr>
        <w:t xml:space="preserve"> </w:t>
      </w:r>
      <w:r>
        <w:rPr>
          <w:color w:val="000000"/>
          <w:rtl/>
        </w:rPr>
        <w:t>هذا لكم فقد</w:t>
      </w:r>
      <w:r>
        <w:rPr>
          <w:color w:val="000000"/>
        </w:rPr>
        <w:t xml:space="preserve"> </w:t>
      </w:r>
      <w:r>
        <w:rPr>
          <w:color w:val="000000"/>
          <w:rtl/>
        </w:rPr>
        <w:t>دل عليكم، لسؤاله الرؤية في الدنيا ودل عليكم قوله تعالى "لن تراني"</w:t>
      </w:r>
      <w:r>
        <w:rPr>
          <w:color w:val="000000"/>
        </w:rPr>
        <w:t xml:space="preserve"> </w:t>
      </w:r>
      <w:r>
        <w:rPr>
          <w:color w:val="000000"/>
          <w:rtl/>
        </w:rPr>
        <w:t>ودل قوله</w:t>
      </w:r>
      <w:r>
        <w:rPr>
          <w:color w:val="000000"/>
        </w:rPr>
        <w:t xml:space="preserve"> </w:t>
      </w:r>
      <w:r>
        <w:rPr>
          <w:color w:val="000000"/>
          <w:rtl/>
        </w:rPr>
        <w:t>سبحانه "لا تدركه الأبصار"</w:t>
      </w:r>
      <w:r w:rsidR="006E69F0">
        <w:rPr>
          <w:color w:val="000000"/>
          <w:rtl/>
        </w:rPr>
        <w:t xml:space="preserve">، </w:t>
      </w:r>
      <w:r>
        <w:rPr>
          <w:color w:val="000000"/>
          <w:rtl/>
        </w:rPr>
        <w:t>قلنا: أما سؤاله الرؤية في الدنيا فهو دليل</w:t>
      </w:r>
      <w:r>
        <w:rPr>
          <w:color w:val="000000"/>
        </w:rPr>
        <w:t xml:space="preserve"> </w:t>
      </w:r>
      <w:r>
        <w:rPr>
          <w:color w:val="000000"/>
          <w:rtl/>
        </w:rPr>
        <w:t>على عدم</w:t>
      </w:r>
      <w:r>
        <w:rPr>
          <w:color w:val="000000"/>
        </w:rPr>
        <w:t xml:space="preserve"> </w:t>
      </w:r>
      <w:r>
        <w:rPr>
          <w:color w:val="000000"/>
          <w:rtl/>
        </w:rPr>
        <w:t>معرفته بوقوع وقت ما هو جائز في نفسه، والأنبياء كلهم عليهم أفضل السلام</w:t>
      </w:r>
      <w:r>
        <w:rPr>
          <w:color w:val="000000"/>
        </w:rPr>
        <w:t xml:space="preserve"> </w:t>
      </w:r>
      <w:r>
        <w:rPr>
          <w:color w:val="000000"/>
          <w:rtl/>
        </w:rPr>
        <w:t>لا</w:t>
      </w:r>
      <w:r>
        <w:rPr>
          <w:color w:val="000000"/>
        </w:rPr>
        <w:t xml:space="preserve"> </w:t>
      </w:r>
      <w:r>
        <w:rPr>
          <w:color w:val="000000"/>
          <w:rtl/>
        </w:rPr>
        <w:t>يعرفون من الغيب إلا ما عرفوا، وهو القليل، فمن أين يبعد أن يدعو النبي عليه</w:t>
      </w:r>
      <w:r>
        <w:rPr>
          <w:color w:val="000000"/>
        </w:rPr>
        <w:t xml:space="preserve"> </w:t>
      </w:r>
      <w:r>
        <w:rPr>
          <w:color w:val="000000"/>
          <w:rtl/>
        </w:rPr>
        <w:t>أفضل السلام كشف غمة وإزالة بلية وهو يرتجي الإجابة في وقت لم تسبق في علم الله</w:t>
      </w:r>
      <w:r>
        <w:rPr>
          <w:color w:val="000000"/>
        </w:rPr>
        <w:t xml:space="preserve"> </w:t>
      </w:r>
      <w:r>
        <w:rPr>
          <w:color w:val="000000"/>
          <w:rtl/>
        </w:rPr>
        <w:t>تعالى الإجابة فيه</w:t>
      </w:r>
      <w:r w:rsidR="006E69F0">
        <w:rPr>
          <w:color w:val="000000"/>
          <w:rtl/>
        </w:rPr>
        <w:t xml:space="preserve">، </w:t>
      </w:r>
      <w:r>
        <w:rPr>
          <w:color w:val="000000"/>
          <w:rtl/>
        </w:rPr>
        <w:t>وهذا من ذلك الفن</w:t>
      </w:r>
      <w:r w:rsidR="006E69F0">
        <w:rPr>
          <w:color w:val="000000"/>
          <w:rtl/>
        </w:rPr>
        <w:t xml:space="preserve">، </w:t>
      </w:r>
      <w:r>
        <w:rPr>
          <w:color w:val="000000"/>
          <w:rtl/>
        </w:rPr>
        <w:t>وأما قوله سبحانه "لن تراني" فهو دفع لما</w:t>
      </w:r>
      <w:r>
        <w:rPr>
          <w:color w:val="000000"/>
        </w:rPr>
        <w:t xml:space="preserve"> </w:t>
      </w:r>
      <w:r>
        <w:rPr>
          <w:color w:val="000000"/>
          <w:rtl/>
        </w:rPr>
        <w:t>التمسه، وإنما التمس في الآخرة، فلو قال أرني انظر إليك في الآخرة، فقال لن</w:t>
      </w:r>
      <w:r>
        <w:rPr>
          <w:color w:val="000000"/>
        </w:rPr>
        <w:t xml:space="preserve"> </w:t>
      </w:r>
      <w:r>
        <w:rPr>
          <w:color w:val="000000"/>
          <w:rtl/>
        </w:rPr>
        <w:t>تراني،</w:t>
      </w:r>
      <w:r>
        <w:rPr>
          <w:color w:val="000000"/>
        </w:rPr>
        <w:t xml:space="preserve"> </w:t>
      </w:r>
      <w:r>
        <w:rPr>
          <w:color w:val="000000"/>
          <w:rtl/>
        </w:rPr>
        <w:t>لكان ذلك دليلاً على نفي الرؤية، ولكن في حق موسى صلوات الله سبحانه</w:t>
      </w:r>
      <w:r>
        <w:rPr>
          <w:color w:val="000000"/>
        </w:rPr>
        <w:t xml:space="preserve"> </w:t>
      </w:r>
      <w:r>
        <w:rPr>
          <w:color w:val="000000"/>
          <w:rtl/>
        </w:rPr>
        <w:t>وسلامه عليه</w:t>
      </w:r>
      <w:r>
        <w:rPr>
          <w:color w:val="000000"/>
        </w:rPr>
        <w:t xml:space="preserve"> </w:t>
      </w:r>
      <w:r>
        <w:rPr>
          <w:color w:val="000000"/>
          <w:rtl/>
        </w:rPr>
        <w:t>في الخصوص لا على العموم</w:t>
      </w:r>
      <w:r w:rsidR="006E69F0">
        <w:rPr>
          <w:color w:val="000000"/>
          <w:rtl/>
        </w:rPr>
        <w:t xml:space="preserve">، </w:t>
      </w:r>
      <w:r>
        <w:rPr>
          <w:color w:val="000000"/>
          <w:rtl/>
        </w:rPr>
        <w:t>وما كان أيضاً دليلاً على الاستحالة،</w:t>
      </w:r>
      <w:r>
        <w:rPr>
          <w:color w:val="000000"/>
        </w:rPr>
        <w:t xml:space="preserve"> </w:t>
      </w:r>
      <w:r>
        <w:rPr>
          <w:color w:val="000000"/>
          <w:rtl/>
        </w:rPr>
        <w:t>فكيف وهو جواب عن</w:t>
      </w:r>
      <w:r>
        <w:rPr>
          <w:color w:val="000000"/>
        </w:rPr>
        <w:t xml:space="preserve"> </w:t>
      </w:r>
      <w:r>
        <w:rPr>
          <w:color w:val="000000"/>
          <w:rtl/>
        </w:rPr>
        <w:t>السؤال في الحال</w:t>
      </w:r>
      <w:r w:rsidR="006E69F0">
        <w:rPr>
          <w:color w:val="000000"/>
          <w:rtl/>
        </w:rPr>
        <w:t>؟</w:t>
      </w:r>
      <w:r>
        <w:rPr>
          <w:color w:val="000000"/>
          <w:rtl/>
        </w:rPr>
        <w:t xml:space="preserve"> وأما قوله لا تدركه الأبصار أي لا تحيط به</w:t>
      </w:r>
      <w:r>
        <w:rPr>
          <w:color w:val="000000"/>
        </w:rPr>
        <w:t xml:space="preserve"> </w:t>
      </w:r>
      <w:r>
        <w:rPr>
          <w:color w:val="000000"/>
          <w:rtl/>
        </w:rPr>
        <w:t>ولا تكتنفه من جوانبه</w:t>
      </w:r>
      <w:r>
        <w:rPr>
          <w:color w:val="000000"/>
        </w:rPr>
        <w:t xml:space="preserve"> </w:t>
      </w:r>
      <w:r>
        <w:rPr>
          <w:color w:val="000000"/>
          <w:rtl/>
        </w:rPr>
        <w:t>كما تحيط الرؤية بالأجسام، وذلك حق، أو هو عام فأريد بة</w:t>
      </w:r>
      <w:r>
        <w:rPr>
          <w:color w:val="000000"/>
        </w:rPr>
        <w:t xml:space="preserve"> </w:t>
      </w:r>
      <w:r>
        <w:rPr>
          <w:color w:val="000000"/>
          <w:rtl/>
        </w:rPr>
        <w:t>في الدنيا، وذلك أيضاً حق،</w:t>
      </w:r>
      <w:r>
        <w:rPr>
          <w:color w:val="000000"/>
        </w:rPr>
        <w:t xml:space="preserve"> </w:t>
      </w:r>
      <w:r>
        <w:rPr>
          <w:color w:val="000000"/>
          <w:rtl/>
        </w:rPr>
        <w:t>وهو ما أراده بقوله سبحانه "لن تراني" في الدنيا</w:t>
      </w:r>
      <w:r w:rsidR="006E69F0">
        <w:rPr>
          <w:color w:val="000000"/>
          <w:rtl/>
        </w:rPr>
        <w:t xml:space="preserve">، </w:t>
      </w:r>
      <w:r>
        <w:rPr>
          <w:color w:val="000000"/>
          <w:rtl/>
        </w:rPr>
        <w:t>ولنقتصر على هذا القدر في مسألة</w:t>
      </w:r>
      <w:r>
        <w:rPr>
          <w:color w:val="000000"/>
        </w:rPr>
        <w:t xml:space="preserve"> </w:t>
      </w:r>
      <w:r>
        <w:rPr>
          <w:color w:val="000000"/>
          <w:rtl/>
        </w:rPr>
        <w:t>الرؤية، ولينظر المنصف كيف افترقت الفرق وتحزبت</w:t>
      </w:r>
      <w:r>
        <w:rPr>
          <w:color w:val="000000"/>
        </w:rPr>
        <w:t xml:space="preserve"> </w:t>
      </w:r>
      <w:r>
        <w:rPr>
          <w:color w:val="000000"/>
          <w:rtl/>
        </w:rPr>
        <w:t>إلى مفرط ومفرط</w:t>
      </w:r>
      <w:r w:rsidR="006E69F0">
        <w:rPr>
          <w:color w:val="000000"/>
          <w:rtl/>
        </w:rPr>
        <w:t xml:space="preserve">، </w:t>
      </w:r>
      <w:r>
        <w:rPr>
          <w:color w:val="000000"/>
          <w:rtl/>
        </w:rPr>
        <w:t>أما الحشوية فإنهم</w:t>
      </w:r>
      <w:r>
        <w:rPr>
          <w:color w:val="000000"/>
        </w:rPr>
        <w:t xml:space="preserve"> </w:t>
      </w:r>
      <w:r>
        <w:rPr>
          <w:color w:val="000000"/>
          <w:rtl/>
        </w:rPr>
        <w:t>لم يتمكنوا من فهم موجود إلا في جهة،</w:t>
      </w:r>
      <w:r>
        <w:rPr>
          <w:color w:val="000000"/>
        </w:rPr>
        <w:t xml:space="preserve"> </w:t>
      </w:r>
      <w:r>
        <w:rPr>
          <w:color w:val="000000"/>
          <w:rtl/>
        </w:rPr>
        <w:t>فأثبتوا الجهة حتى ألزمتهم</w:t>
      </w:r>
      <w:r>
        <w:rPr>
          <w:color w:val="000000"/>
        </w:rPr>
        <w:t xml:space="preserve"> </w:t>
      </w:r>
      <w:r>
        <w:rPr>
          <w:color w:val="000000"/>
          <w:rtl/>
        </w:rPr>
        <w:t>بالضرورة الجسمية والتقدير والاختصاص بصفات الحدوث</w:t>
      </w:r>
      <w:r w:rsidR="006E69F0">
        <w:rPr>
          <w:color w:val="000000"/>
          <w:rtl/>
        </w:rPr>
        <w:t xml:space="preserve">، </w:t>
      </w:r>
      <w:r>
        <w:rPr>
          <w:color w:val="000000"/>
          <w:rtl/>
        </w:rPr>
        <w:t>وأما المعتزلة وفانهم نفوا</w:t>
      </w:r>
      <w:r>
        <w:rPr>
          <w:color w:val="000000"/>
        </w:rPr>
        <w:t xml:space="preserve"> </w:t>
      </w:r>
      <w:r>
        <w:rPr>
          <w:color w:val="000000"/>
          <w:rtl/>
        </w:rPr>
        <w:t>الجهة ولم يتمكنوا من إثبات الرؤية دونها، وخالفوا</w:t>
      </w:r>
      <w:r>
        <w:rPr>
          <w:color w:val="000000"/>
        </w:rPr>
        <w:t xml:space="preserve"> </w:t>
      </w:r>
      <w:r>
        <w:rPr>
          <w:color w:val="000000"/>
          <w:rtl/>
        </w:rPr>
        <w:t>به قواطع الشرع، وظنوا أن في</w:t>
      </w:r>
      <w:r>
        <w:rPr>
          <w:color w:val="000000"/>
        </w:rPr>
        <w:t xml:space="preserve"> </w:t>
      </w:r>
      <w:r>
        <w:rPr>
          <w:color w:val="000000"/>
          <w:rtl/>
        </w:rPr>
        <w:t>إثباتها إثبات الجهة، فهؤلاء تغلغلوا في التنزيه</w:t>
      </w:r>
      <w:r>
        <w:rPr>
          <w:color w:val="000000"/>
        </w:rPr>
        <w:t xml:space="preserve"> </w:t>
      </w:r>
      <w:r>
        <w:rPr>
          <w:color w:val="000000"/>
          <w:rtl/>
        </w:rPr>
        <w:t>محترزين من التشبيه، فأفرطوا</w:t>
      </w:r>
      <w:r w:rsidR="006E69F0">
        <w:rPr>
          <w:color w:val="000000"/>
          <w:rtl/>
        </w:rPr>
        <w:t xml:space="preserve">، </w:t>
      </w:r>
      <w:r>
        <w:rPr>
          <w:color w:val="000000"/>
          <w:rtl/>
        </w:rPr>
        <w:t>والحشوية أثبتوا الجهة احترازاً من التعطيل</w:t>
      </w:r>
      <w:r>
        <w:rPr>
          <w:color w:val="000000"/>
        </w:rPr>
        <w:t xml:space="preserve"> </w:t>
      </w:r>
      <w:r>
        <w:rPr>
          <w:color w:val="000000"/>
          <w:rtl/>
        </w:rPr>
        <w:t>فشبهوا، فوقف الله سبحانه أهل السنة</w:t>
      </w:r>
      <w:r>
        <w:rPr>
          <w:color w:val="000000"/>
        </w:rPr>
        <w:t xml:space="preserve"> </w:t>
      </w:r>
      <w:r>
        <w:rPr>
          <w:color w:val="000000"/>
          <w:rtl/>
        </w:rPr>
        <w:t>للقيام بالحق، فتفطنوا للمسلك القصد وعرفوا</w:t>
      </w:r>
      <w:r>
        <w:rPr>
          <w:color w:val="000000"/>
        </w:rPr>
        <w:t xml:space="preserve"> </w:t>
      </w:r>
      <w:r>
        <w:rPr>
          <w:color w:val="000000"/>
          <w:rtl/>
        </w:rPr>
        <w:t xml:space="preserve">أن الجهة </w:t>
      </w:r>
      <w:r>
        <w:rPr>
          <w:color w:val="000000"/>
          <w:rtl/>
        </w:rPr>
        <w:lastRenderedPageBreak/>
        <w:t>منقية لأنها للجسمية تابعة</w:t>
      </w:r>
      <w:r>
        <w:rPr>
          <w:color w:val="000000"/>
        </w:rPr>
        <w:t xml:space="preserve"> </w:t>
      </w:r>
      <w:r>
        <w:rPr>
          <w:color w:val="000000"/>
          <w:rtl/>
        </w:rPr>
        <w:t>وتتمة، وأن الرؤية ثابتة لأنها رديف العلم</w:t>
      </w:r>
      <w:r>
        <w:rPr>
          <w:color w:val="000000"/>
        </w:rPr>
        <w:t xml:space="preserve"> </w:t>
      </w:r>
      <w:r>
        <w:rPr>
          <w:color w:val="000000"/>
          <w:rtl/>
        </w:rPr>
        <w:t>وفريقه، وهي تكملة له؛ فانتفاء الجسمية</w:t>
      </w:r>
      <w:r>
        <w:rPr>
          <w:color w:val="000000"/>
        </w:rPr>
        <w:t xml:space="preserve"> </w:t>
      </w:r>
      <w:r>
        <w:rPr>
          <w:color w:val="000000"/>
          <w:rtl/>
        </w:rPr>
        <w:t>أوجب انتفاء الجهة التي من لوازمها</w:t>
      </w:r>
      <w:r w:rsidR="006E69F0">
        <w:rPr>
          <w:color w:val="000000"/>
          <w:rtl/>
        </w:rPr>
        <w:t xml:space="preserve">، </w:t>
      </w:r>
      <w:r>
        <w:rPr>
          <w:color w:val="000000"/>
          <w:rtl/>
        </w:rPr>
        <w:t>وثبوت العلم أوجب ثبوت الرؤية التي هي من</w:t>
      </w:r>
      <w:r>
        <w:rPr>
          <w:color w:val="000000"/>
        </w:rPr>
        <w:t xml:space="preserve"> </w:t>
      </w:r>
      <w:r>
        <w:rPr>
          <w:color w:val="000000"/>
          <w:rtl/>
        </w:rPr>
        <w:t>روادفه وتكملاته ومشاركة له في</w:t>
      </w:r>
      <w:r>
        <w:rPr>
          <w:color w:val="000000"/>
        </w:rPr>
        <w:t xml:space="preserve"> </w:t>
      </w:r>
      <w:r>
        <w:rPr>
          <w:color w:val="000000"/>
          <w:rtl/>
        </w:rPr>
        <w:t>خاصيته، وهي أنها لا توجب تغييراً في ذات المرئي،</w:t>
      </w:r>
      <w:r>
        <w:rPr>
          <w:color w:val="000000"/>
        </w:rPr>
        <w:t xml:space="preserve"> </w:t>
      </w:r>
      <w:r>
        <w:rPr>
          <w:color w:val="000000"/>
          <w:rtl/>
        </w:rPr>
        <w:t>بل تتعلق به على ما هو عليه</w:t>
      </w:r>
      <w:r>
        <w:rPr>
          <w:color w:val="000000"/>
        </w:rPr>
        <w:t xml:space="preserve"> </w:t>
      </w:r>
      <w:r>
        <w:rPr>
          <w:color w:val="000000"/>
          <w:rtl/>
        </w:rPr>
        <w:t>كالعلم</w:t>
      </w:r>
      <w:r w:rsidR="006E69F0">
        <w:rPr>
          <w:color w:val="000000"/>
          <w:rtl/>
        </w:rPr>
        <w:t xml:space="preserve">، </w:t>
      </w:r>
      <w:r>
        <w:rPr>
          <w:color w:val="000000"/>
          <w:rtl/>
        </w:rPr>
        <w:t>ولا يخفى عن عاقل أن هذا هو الاقتصاد في</w:t>
      </w:r>
      <w:r>
        <w:rPr>
          <w:color w:val="000000"/>
        </w:rPr>
        <w:t xml:space="preserve"> </w:t>
      </w:r>
      <w:r>
        <w:rPr>
          <w:color w:val="000000"/>
          <w:rtl/>
        </w:rPr>
        <w:t>الاعتقاد</w:t>
      </w:r>
      <w:r w:rsidR="006E69F0">
        <w:rPr>
          <w:color w:val="000000"/>
          <w:rtl/>
        </w:rPr>
        <w:t>،</w:t>
      </w:r>
      <w:r>
        <w:rPr>
          <w:color w:val="000000"/>
          <w:rtl/>
        </w:rPr>
        <w:t xml:space="preserve"> </w:t>
      </w:r>
    </w:p>
    <w:p w14:paraId="2B924CAA" w14:textId="1DF49582" w:rsidR="00C56407" w:rsidRDefault="00C56407" w:rsidP="00C44FF7">
      <w:pPr>
        <w:spacing w:after="240"/>
        <w:ind w:left="-46" w:right="-58"/>
        <w:rPr>
          <w:color w:val="000000"/>
          <w:rtl/>
        </w:rPr>
      </w:pPr>
      <w:bookmarkStart w:id="26" w:name="d10"/>
      <w:bookmarkEnd w:id="26"/>
      <w:r>
        <w:rPr>
          <w:bCs/>
          <w:rtl/>
        </w:rPr>
        <w:t>الدعوى العاشرة: ندعي أنه سبحانه واحد</w:t>
      </w:r>
      <w:r w:rsidR="006E69F0">
        <w:rPr>
          <w:color w:val="000000"/>
          <w:rtl/>
        </w:rPr>
        <w:t>،</w:t>
      </w:r>
      <w:r>
        <w:rPr>
          <w:color w:val="000000"/>
          <w:rtl/>
        </w:rPr>
        <w:t xml:space="preserve"> فإن كونه واحداً يرجع إلى ثبوت</w:t>
      </w:r>
      <w:r>
        <w:rPr>
          <w:color w:val="000000"/>
        </w:rPr>
        <w:t xml:space="preserve"> </w:t>
      </w:r>
      <w:r>
        <w:rPr>
          <w:color w:val="000000"/>
          <w:rtl/>
        </w:rPr>
        <w:t>ذاته ونفي غيره، فليس هو نظر في صفة زائدة على الذات، فوجب ذكره في هذا القطب</w:t>
      </w:r>
      <w:r w:rsidR="006E69F0">
        <w:rPr>
          <w:color w:val="000000"/>
          <w:rtl/>
        </w:rPr>
        <w:t xml:space="preserve">، </w:t>
      </w:r>
      <w:r>
        <w:rPr>
          <w:color w:val="000000"/>
          <w:rtl/>
        </w:rPr>
        <w:t>فنقول: الواحد قد يطلب</w:t>
      </w:r>
      <w:r>
        <w:rPr>
          <w:color w:val="000000"/>
        </w:rPr>
        <w:t xml:space="preserve"> </w:t>
      </w:r>
      <w:r>
        <w:rPr>
          <w:color w:val="000000"/>
          <w:rtl/>
        </w:rPr>
        <w:t>ويراد به أنه لا يقبل القسمة، أي لا كمية له ولا جزء ولا</w:t>
      </w:r>
      <w:r>
        <w:rPr>
          <w:color w:val="000000"/>
        </w:rPr>
        <w:t xml:space="preserve"> </w:t>
      </w:r>
      <w:r>
        <w:rPr>
          <w:color w:val="000000"/>
          <w:rtl/>
        </w:rPr>
        <w:t>مقدار، والباري تعالى</w:t>
      </w:r>
      <w:r>
        <w:rPr>
          <w:color w:val="000000"/>
        </w:rPr>
        <w:t xml:space="preserve"> </w:t>
      </w:r>
      <w:r>
        <w:rPr>
          <w:color w:val="000000"/>
          <w:rtl/>
        </w:rPr>
        <w:t>واحد بمعنى سلب الكمية المصححة للقسمة عنه؛ فإنه غير قابل</w:t>
      </w:r>
      <w:r>
        <w:rPr>
          <w:color w:val="000000"/>
        </w:rPr>
        <w:t xml:space="preserve"> </w:t>
      </w:r>
      <w:r>
        <w:rPr>
          <w:color w:val="000000"/>
          <w:rtl/>
        </w:rPr>
        <w:t>للانقسام</w:t>
      </w:r>
      <w:r w:rsidR="006E69F0">
        <w:rPr>
          <w:color w:val="000000"/>
          <w:rtl/>
        </w:rPr>
        <w:t xml:space="preserve">، </w:t>
      </w:r>
      <w:r>
        <w:rPr>
          <w:color w:val="000000"/>
          <w:rtl/>
        </w:rPr>
        <w:t>إذ</w:t>
      </w:r>
      <w:r>
        <w:rPr>
          <w:color w:val="000000"/>
        </w:rPr>
        <w:t xml:space="preserve"> </w:t>
      </w:r>
      <w:r>
        <w:rPr>
          <w:color w:val="000000"/>
          <w:rtl/>
        </w:rPr>
        <w:t>الانقسام لما له كمية، والتقسيم تصرف في كمية بالتفريق والتصغير، وما</w:t>
      </w:r>
      <w:r>
        <w:rPr>
          <w:color w:val="000000"/>
        </w:rPr>
        <w:t xml:space="preserve"> </w:t>
      </w:r>
      <w:r>
        <w:rPr>
          <w:color w:val="000000"/>
          <w:rtl/>
        </w:rPr>
        <w:t>لا كمية</w:t>
      </w:r>
      <w:r>
        <w:rPr>
          <w:color w:val="000000"/>
        </w:rPr>
        <w:t xml:space="preserve"> </w:t>
      </w:r>
      <w:r>
        <w:rPr>
          <w:color w:val="000000"/>
          <w:rtl/>
        </w:rPr>
        <w:t>له لا بتصور انقسامه</w:t>
      </w:r>
      <w:r w:rsidR="006E69F0">
        <w:rPr>
          <w:color w:val="000000"/>
          <w:rtl/>
        </w:rPr>
        <w:t xml:space="preserve">، </w:t>
      </w:r>
      <w:r>
        <w:rPr>
          <w:color w:val="000000"/>
          <w:rtl/>
        </w:rPr>
        <w:t>وقد يطلق ويراد أنه لا نظير له في رتبته كما تقول</w:t>
      </w:r>
      <w:r>
        <w:rPr>
          <w:color w:val="000000"/>
        </w:rPr>
        <w:t xml:space="preserve"> </w:t>
      </w:r>
      <w:r>
        <w:rPr>
          <w:color w:val="000000"/>
          <w:rtl/>
        </w:rPr>
        <w:t>الشمس واحدة، والباري تعالى أيضاً بهذا المعنى واحد؛ فإنه لا ند له</w:t>
      </w:r>
      <w:r w:rsidR="006E69F0">
        <w:rPr>
          <w:color w:val="000000"/>
          <w:rtl/>
        </w:rPr>
        <w:t xml:space="preserve">، </w:t>
      </w:r>
      <w:r>
        <w:rPr>
          <w:color w:val="000000"/>
          <w:rtl/>
        </w:rPr>
        <w:t>فأما انه لا</w:t>
      </w:r>
      <w:r>
        <w:rPr>
          <w:color w:val="000000"/>
        </w:rPr>
        <w:t xml:space="preserve"> </w:t>
      </w:r>
      <w:r>
        <w:rPr>
          <w:color w:val="000000"/>
          <w:rtl/>
        </w:rPr>
        <w:t>ضد</w:t>
      </w:r>
      <w:r>
        <w:rPr>
          <w:color w:val="000000"/>
        </w:rPr>
        <w:t xml:space="preserve"> </w:t>
      </w:r>
      <w:r>
        <w:rPr>
          <w:color w:val="000000"/>
          <w:rtl/>
        </w:rPr>
        <w:t>له فظاهراً، إذ المفهوم من الضد هو الذي يتعاقب مع الشيء على محل واحد ولا تجامع</w:t>
      </w:r>
      <w:r>
        <w:rPr>
          <w:color w:val="000000"/>
        </w:rPr>
        <w:t xml:space="preserve"> </w:t>
      </w:r>
      <w:r>
        <w:rPr>
          <w:color w:val="000000"/>
          <w:rtl/>
        </w:rPr>
        <w:t>وما لا محل له فلا ضد له، والباري سبحانه لا محل له فلا ضد له</w:t>
      </w:r>
      <w:r w:rsidR="006E69F0">
        <w:rPr>
          <w:color w:val="000000"/>
          <w:rtl/>
        </w:rPr>
        <w:t xml:space="preserve">، </w:t>
      </w:r>
      <w:r>
        <w:rPr>
          <w:color w:val="000000"/>
          <w:rtl/>
        </w:rPr>
        <w:t>وأما قولنا لا</w:t>
      </w:r>
      <w:r>
        <w:rPr>
          <w:color w:val="000000"/>
        </w:rPr>
        <w:t xml:space="preserve"> </w:t>
      </w:r>
      <w:r>
        <w:rPr>
          <w:color w:val="000000"/>
          <w:rtl/>
        </w:rPr>
        <w:t>ند</w:t>
      </w:r>
      <w:r>
        <w:rPr>
          <w:color w:val="000000"/>
        </w:rPr>
        <w:t xml:space="preserve"> </w:t>
      </w:r>
      <w:r>
        <w:rPr>
          <w:color w:val="000000"/>
          <w:rtl/>
        </w:rPr>
        <w:t>له، نعني به أن ما سواه هو خالقه لا غير، وبرهانه أنه لو قدر له شريك لكان</w:t>
      </w:r>
      <w:r>
        <w:rPr>
          <w:color w:val="000000"/>
        </w:rPr>
        <w:t xml:space="preserve"> </w:t>
      </w:r>
      <w:r>
        <w:rPr>
          <w:color w:val="000000"/>
          <w:rtl/>
        </w:rPr>
        <w:t>مثله في</w:t>
      </w:r>
      <w:r>
        <w:rPr>
          <w:color w:val="000000"/>
        </w:rPr>
        <w:t xml:space="preserve"> </w:t>
      </w:r>
      <w:r>
        <w:rPr>
          <w:color w:val="000000"/>
          <w:rtl/>
        </w:rPr>
        <w:t>كل الوجوه أو أرفع منه أو كان دونه</w:t>
      </w:r>
      <w:r w:rsidR="006E69F0">
        <w:rPr>
          <w:color w:val="000000"/>
          <w:rtl/>
        </w:rPr>
        <w:t xml:space="preserve">، </w:t>
      </w:r>
      <w:r>
        <w:rPr>
          <w:color w:val="000000"/>
          <w:rtl/>
        </w:rPr>
        <w:t>وكل ذلك محال</w:t>
      </w:r>
      <w:r w:rsidR="006E69F0">
        <w:rPr>
          <w:color w:val="000000"/>
          <w:rtl/>
        </w:rPr>
        <w:t xml:space="preserve">، </w:t>
      </w:r>
      <w:r>
        <w:rPr>
          <w:color w:val="000000"/>
          <w:rtl/>
        </w:rPr>
        <w:t>فالمفضي إليه محال،</w:t>
      </w:r>
      <w:r>
        <w:rPr>
          <w:color w:val="000000"/>
        </w:rPr>
        <w:t xml:space="preserve"> </w:t>
      </w:r>
      <w:r>
        <w:rPr>
          <w:color w:val="000000"/>
          <w:rtl/>
        </w:rPr>
        <w:t>ووجه استحالة كونه مثله من كل وجه أن كل اثنين هما متغايران، فإن لم يكن تغاير</w:t>
      </w:r>
      <w:r>
        <w:rPr>
          <w:color w:val="000000"/>
        </w:rPr>
        <w:t xml:space="preserve"> </w:t>
      </w:r>
      <w:r>
        <w:rPr>
          <w:color w:val="000000"/>
          <w:rtl/>
        </w:rPr>
        <w:t>لم تكن</w:t>
      </w:r>
      <w:r>
        <w:rPr>
          <w:color w:val="000000"/>
        </w:rPr>
        <w:t xml:space="preserve"> </w:t>
      </w:r>
      <w:r>
        <w:rPr>
          <w:color w:val="000000"/>
          <w:rtl/>
        </w:rPr>
        <w:t>الإثنينية معقولة، فإنا لا نعقل سوادين إلا في محلين، أو في محل واحد في</w:t>
      </w:r>
      <w:r>
        <w:rPr>
          <w:color w:val="000000"/>
        </w:rPr>
        <w:t xml:space="preserve"> </w:t>
      </w:r>
      <w:r>
        <w:rPr>
          <w:color w:val="000000"/>
          <w:rtl/>
        </w:rPr>
        <w:t>وقتين،</w:t>
      </w:r>
      <w:r>
        <w:rPr>
          <w:color w:val="000000"/>
        </w:rPr>
        <w:t xml:space="preserve"> </w:t>
      </w:r>
      <w:r>
        <w:rPr>
          <w:color w:val="000000"/>
          <w:rtl/>
        </w:rPr>
        <w:t>فيكون أحدهما مفارقاً للآخر ومبايناً له ومغايراً إما في المحل وإما في</w:t>
      </w:r>
      <w:r>
        <w:rPr>
          <w:color w:val="000000"/>
        </w:rPr>
        <w:t xml:space="preserve"> </w:t>
      </w:r>
      <w:r>
        <w:rPr>
          <w:color w:val="000000"/>
          <w:rtl/>
        </w:rPr>
        <w:t>الوقت،</w:t>
      </w:r>
      <w:r>
        <w:rPr>
          <w:color w:val="000000"/>
        </w:rPr>
        <w:t xml:space="preserve"> </w:t>
      </w:r>
      <w:r>
        <w:rPr>
          <w:color w:val="000000"/>
          <w:rtl/>
        </w:rPr>
        <w:t>والشيئان تارة يتغايران بتغاير الحد والحقيقة، كتغاير الحركة واللون فإنهما وإن</w:t>
      </w:r>
      <w:r>
        <w:rPr>
          <w:color w:val="000000"/>
        </w:rPr>
        <w:t xml:space="preserve"> </w:t>
      </w:r>
      <w:r>
        <w:rPr>
          <w:color w:val="000000"/>
          <w:rtl/>
        </w:rPr>
        <w:t>اجتمعا في محل واحد في وقت واحد فهما اثنان، إذ أحدهما مغاير للآخر</w:t>
      </w:r>
      <w:r>
        <w:rPr>
          <w:color w:val="000000"/>
        </w:rPr>
        <w:t xml:space="preserve"> </w:t>
      </w:r>
      <w:r>
        <w:rPr>
          <w:color w:val="000000"/>
          <w:rtl/>
        </w:rPr>
        <w:t>بحقيقته، فإن</w:t>
      </w:r>
      <w:r>
        <w:rPr>
          <w:color w:val="000000"/>
        </w:rPr>
        <w:t xml:space="preserve"> </w:t>
      </w:r>
      <w:r>
        <w:rPr>
          <w:color w:val="000000"/>
          <w:rtl/>
        </w:rPr>
        <w:t>استوى اثنان في الحقيقة والحد كالسوادين، فيكون الفرق</w:t>
      </w:r>
      <w:r>
        <w:rPr>
          <w:color w:val="000000"/>
        </w:rPr>
        <w:t xml:space="preserve"> </w:t>
      </w:r>
      <w:r>
        <w:rPr>
          <w:color w:val="000000"/>
          <w:rtl/>
        </w:rPr>
        <w:t>بينهما إما في المحل أو في الزمان؛ فإن فرض سوادان</w:t>
      </w:r>
      <w:r>
        <w:rPr>
          <w:color w:val="000000"/>
        </w:rPr>
        <w:t xml:space="preserve"> </w:t>
      </w:r>
      <w:r>
        <w:rPr>
          <w:color w:val="000000"/>
          <w:rtl/>
        </w:rPr>
        <w:t>مثلاً في جوهر واحد في حالة</w:t>
      </w:r>
      <w:r>
        <w:rPr>
          <w:color w:val="000000"/>
        </w:rPr>
        <w:t xml:space="preserve"> </w:t>
      </w:r>
      <w:r>
        <w:rPr>
          <w:color w:val="000000"/>
          <w:rtl/>
        </w:rPr>
        <w:t>واحدة كان محالاً إذ لم تعرف الاثنينية</w:t>
      </w:r>
      <w:r w:rsidR="006E69F0">
        <w:rPr>
          <w:color w:val="000000"/>
          <w:rtl/>
        </w:rPr>
        <w:t xml:space="preserve">، </w:t>
      </w:r>
      <w:r>
        <w:rPr>
          <w:color w:val="000000"/>
          <w:rtl/>
        </w:rPr>
        <w:t>ولو جاز أن</w:t>
      </w:r>
      <w:r>
        <w:rPr>
          <w:color w:val="000000"/>
        </w:rPr>
        <w:t xml:space="preserve"> </w:t>
      </w:r>
      <w:r>
        <w:rPr>
          <w:color w:val="000000"/>
          <w:rtl/>
        </w:rPr>
        <w:t>يقال هما اثنان ولا مغايرة، لجاز أن يشار إلى إنسان واحد ويقال أنه انسانان بل</w:t>
      </w:r>
      <w:r>
        <w:rPr>
          <w:color w:val="000000"/>
        </w:rPr>
        <w:t xml:space="preserve"> </w:t>
      </w:r>
      <w:r>
        <w:rPr>
          <w:color w:val="000000"/>
          <w:rtl/>
        </w:rPr>
        <w:t>عشرة وكلها متساوية متماثلة في</w:t>
      </w:r>
      <w:r>
        <w:rPr>
          <w:color w:val="000000"/>
        </w:rPr>
        <w:t xml:space="preserve"> </w:t>
      </w:r>
      <w:r>
        <w:rPr>
          <w:color w:val="000000"/>
          <w:rtl/>
        </w:rPr>
        <w:t>الصفة والمكان وجميع العوارض واللوازم، من غير</w:t>
      </w:r>
      <w:r>
        <w:rPr>
          <w:color w:val="000000"/>
        </w:rPr>
        <w:t xml:space="preserve"> </w:t>
      </w:r>
      <w:r>
        <w:rPr>
          <w:color w:val="000000"/>
          <w:rtl/>
        </w:rPr>
        <w:t>فرقان، وذلك محال بالضرورة، فإن كان</w:t>
      </w:r>
      <w:r>
        <w:rPr>
          <w:color w:val="000000"/>
        </w:rPr>
        <w:t xml:space="preserve"> </w:t>
      </w:r>
      <w:r>
        <w:rPr>
          <w:color w:val="000000"/>
          <w:rtl/>
        </w:rPr>
        <w:t>ند الله سبحانه متساوياً له في الحقيقة</w:t>
      </w:r>
      <w:r>
        <w:rPr>
          <w:color w:val="000000"/>
        </w:rPr>
        <w:t xml:space="preserve"> </w:t>
      </w:r>
      <w:r>
        <w:rPr>
          <w:color w:val="000000"/>
          <w:rtl/>
        </w:rPr>
        <w:t>والصفات استحال وجوده، إذ ليس مغايره</w:t>
      </w:r>
      <w:r>
        <w:rPr>
          <w:color w:val="000000"/>
        </w:rPr>
        <w:t xml:space="preserve"> </w:t>
      </w:r>
      <w:r>
        <w:rPr>
          <w:color w:val="000000"/>
          <w:rtl/>
        </w:rPr>
        <w:t>بالمكان إذ لا مكان ولا زمان فإنهما</w:t>
      </w:r>
      <w:r>
        <w:rPr>
          <w:color w:val="000000"/>
        </w:rPr>
        <w:t xml:space="preserve"> </w:t>
      </w:r>
      <w:r>
        <w:rPr>
          <w:color w:val="000000"/>
          <w:rtl/>
        </w:rPr>
        <w:t>قديمان، فإذاً لا فرقان، وإذا ارتفع كل فرق</w:t>
      </w:r>
      <w:r>
        <w:rPr>
          <w:color w:val="000000"/>
        </w:rPr>
        <w:t xml:space="preserve"> </w:t>
      </w:r>
      <w:r>
        <w:rPr>
          <w:color w:val="000000"/>
          <w:rtl/>
        </w:rPr>
        <w:t>ارتفع العدد بالضرورة، ولزمت</w:t>
      </w:r>
      <w:r>
        <w:rPr>
          <w:color w:val="000000"/>
        </w:rPr>
        <w:t xml:space="preserve"> </w:t>
      </w:r>
      <w:r>
        <w:rPr>
          <w:color w:val="000000"/>
          <w:rtl/>
        </w:rPr>
        <w:t>الوحدة</w:t>
      </w:r>
      <w:r w:rsidR="006E69F0">
        <w:rPr>
          <w:color w:val="000000"/>
          <w:rtl/>
        </w:rPr>
        <w:t xml:space="preserve">، </w:t>
      </w:r>
      <w:r>
        <w:rPr>
          <w:color w:val="000000"/>
          <w:rtl/>
        </w:rPr>
        <w:t>ومحال أن يقال يخالفه بكونه أرفع منه</w:t>
      </w:r>
      <w:r w:rsidR="006E69F0">
        <w:rPr>
          <w:color w:val="000000"/>
          <w:rtl/>
        </w:rPr>
        <w:t xml:space="preserve">، </w:t>
      </w:r>
      <w:r>
        <w:rPr>
          <w:color w:val="000000"/>
          <w:rtl/>
        </w:rPr>
        <w:t>فإن</w:t>
      </w:r>
      <w:r>
        <w:rPr>
          <w:color w:val="000000"/>
        </w:rPr>
        <w:t xml:space="preserve"> </w:t>
      </w:r>
      <w:r>
        <w:rPr>
          <w:color w:val="000000"/>
          <w:rtl/>
        </w:rPr>
        <w:t>الأرفع هو الإله والإله</w:t>
      </w:r>
      <w:r>
        <w:rPr>
          <w:color w:val="000000"/>
        </w:rPr>
        <w:t xml:space="preserve"> </w:t>
      </w:r>
      <w:r>
        <w:rPr>
          <w:color w:val="000000"/>
          <w:rtl/>
        </w:rPr>
        <w:t>عبارة عن أجل الموجودات وأرفعها، والآخر المقدر ناقص ليس</w:t>
      </w:r>
      <w:r>
        <w:rPr>
          <w:color w:val="000000"/>
        </w:rPr>
        <w:t xml:space="preserve"> </w:t>
      </w:r>
      <w:r>
        <w:rPr>
          <w:color w:val="000000"/>
          <w:rtl/>
        </w:rPr>
        <w:t>بالإله</w:t>
      </w:r>
      <w:r w:rsidR="006E69F0">
        <w:rPr>
          <w:color w:val="000000"/>
          <w:rtl/>
        </w:rPr>
        <w:t xml:space="preserve">، </w:t>
      </w:r>
      <w:r>
        <w:rPr>
          <w:color w:val="000000"/>
          <w:rtl/>
        </w:rPr>
        <w:t>ونحن إنما</w:t>
      </w:r>
      <w:r>
        <w:rPr>
          <w:color w:val="000000"/>
        </w:rPr>
        <w:t xml:space="preserve"> </w:t>
      </w:r>
      <w:r>
        <w:rPr>
          <w:color w:val="000000"/>
          <w:rtl/>
        </w:rPr>
        <w:t xml:space="preserve">نمنع العدد في الإله، والإله هو </w:t>
      </w:r>
      <w:r>
        <w:rPr>
          <w:color w:val="000000"/>
          <w:rtl/>
        </w:rPr>
        <w:lastRenderedPageBreak/>
        <w:t>الذي يقال فيه بالقول المطلق</w:t>
      </w:r>
      <w:r>
        <w:rPr>
          <w:color w:val="000000"/>
        </w:rPr>
        <w:t xml:space="preserve"> </w:t>
      </w:r>
      <w:r>
        <w:rPr>
          <w:color w:val="000000"/>
          <w:rtl/>
        </w:rPr>
        <w:t>أنه أرفع</w:t>
      </w:r>
      <w:r>
        <w:rPr>
          <w:color w:val="000000"/>
        </w:rPr>
        <w:t xml:space="preserve"> </w:t>
      </w:r>
      <w:r>
        <w:rPr>
          <w:color w:val="000000"/>
          <w:rtl/>
        </w:rPr>
        <w:t>الموجودات وأجلها</w:t>
      </w:r>
      <w:r w:rsidR="006E69F0">
        <w:rPr>
          <w:color w:val="000000"/>
          <w:rtl/>
        </w:rPr>
        <w:t xml:space="preserve">، </w:t>
      </w:r>
      <w:r>
        <w:rPr>
          <w:color w:val="000000"/>
          <w:rtl/>
        </w:rPr>
        <w:t>وإن كان أدنى منه كان محالاً، لأنه ناقص ونحن نعبر</w:t>
      </w:r>
      <w:r>
        <w:rPr>
          <w:color w:val="000000"/>
        </w:rPr>
        <w:t xml:space="preserve"> </w:t>
      </w:r>
      <w:r>
        <w:rPr>
          <w:color w:val="000000"/>
          <w:rtl/>
        </w:rPr>
        <w:t>بالاله عن</w:t>
      </w:r>
      <w:r>
        <w:rPr>
          <w:color w:val="000000"/>
        </w:rPr>
        <w:t xml:space="preserve"> </w:t>
      </w:r>
      <w:r>
        <w:rPr>
          <w:color w:val="000000"/>
          <w:rtl/>
        </w:rPr>
        <w:t>أجل الموجودات فلا يكون الأجل إلا واحداً، وهو الإله ولا يتصور اثنان</w:t>
      </w:r>
      <w:r>
        <w:rPr>
          <w:color w:val="000000"/>
        </w:rPr>
        <w:t xml:space="preserve"> </w:t>
      </w:r>
      <w:r>
        <w:rPr>
          <w:color w:val="000000"/>
          <w:rtl/>
        </w:rPr>
        <w:t>متساويان</w:t>
      </w:r>
      <w:r>
        <w:rPr>
          <w:color w:val="000000"/>
        </w:rPr>
        <w:t xml:space="preserve"> </w:t>
      </w:r>
      <w:r>
        <w:rPr>
          <w:color w:val="000000"/>
          <w:rtl/>
        </w:rPr>
        <w:t>في صفات الجلال، إذ يرتفع عند ذلك الافتراق ويبطل العدد كما سبق</w:t>
      </w:r>
      <w:r w:rsidR="006E69F0">
        <w:rPr>
          <w:color w:val="000000"/>
          <w:rtl/>
        </w:rPr>
        <w:t xml:space="preserve">، </w:t>
      </w:r>
      <w:r>
        <w:rPr>
          <w:color w:val="000000"/>
          <w:rtl/>
        </w:rPr>
        <w:t>فإن</w:t>
      </w:r>
      <w:r>
        <w:rPr>
          <w:color w:val="000000"/>
        </w:rPr>
        <w:t xml:space="preserve"> </w:t>
      </w:r>
      <w:r>
        <w:rPr>
          <w:color w:val="000000"/>
          <w:rtl/>
        </w:rPr>
        <w:t>قيل: بم</w:t>
      </w:r>
      <w:r>
        <w:rPr>
          <w:color w:val="000000"/>
        </w:rPr>
        <w:t xml:space="preserve"> </w:t>
      </w:r>
      <w:r>
        <w:rPr>
          <w:color w:val="000000"/>
          <w:rtl/>
        </w:rPr>
        <w:t>تنكرون على من لا ينازعكم في إيجاد من يطلق عليه اسم الإله، مهما كان</w:t>
      </w:r>
      <w:r>
        <w:rPr>
          <w:color w:val="000000"/>
        </w:rPr>
        <w:t xml:space="preserve"> </w:t>
      </w:r>
      <w:r>
        <w:rPr>
          <w:color w:val="000000"/>
          <w:rtl/>
        </w:rPr>
        <w:t>الإله،</w:t>
      </w:r>
      <w:r>
        <w:rPr>
          <w:color w:val="000000"/>
        </w:rPr>
        <w:t xml:space="preserve"> </w:t>
      </w:r>
      <w:r>
        <w:rPr>
          <w:color w:val="000000"/>
          <w:rtl/>
        </w:rPr>
        <w:t>عبارة عن أجل الموجودات، ولكنه يقول العالم كله بجملته ليس بمخلوق خالق</w:t>
      </w:r>
      <w:r>
        <w:rPr>
          <w:color w:val="000000"/>
        </w:rPr>
        <w:t xml:space="preserve"> </w:t>
      </w:r>
      <w:r>
        <w:rPr>
          <w:color w:val="000000"/>
          <w:rtl/>
        </w:rPr>
        <w:t>واحد،</w:t>
      </w:r>
      <w:r>
        <w:rPr>
          <w:color w:val="000000"/>
        </w:rPr>
        <w:t xml:space="preserve"> </w:t>
      </w:r>
      <w:r>
        <w:rPr>
          <w:color w:val="000000"/>
          <w:rtl/>
        </w:rPr>
        <w:t>بل هو مخلوق خالقين، أحدهما مثلاً خالق السماء والآخر خالق الأرض، أو أحدهما</w:t>
      </w:r>
      <w:r>
        <w:rPr>
          <w:color w:val="000000"/>
        </w:rPr>
        <w:t xml:space="preserve"> </w:t>
      </w:r>
      <w:r>
        <w:rPr>
          <w:color w:val="000000"/>
          <w:rtl/>
        </w:rPr>
        <w:t>خالق الجمادات والآخر خالق الحيوانات وخالق النبات: فما المحيل لهذا</w:t>
      </w:r>
      <w:r w:rsidR="006E69F0">
        <w:rPr>
          <w:color w:val="000000"/>
          <w:rtl/>
        </w:rPr>
        <w:t>؟</w:t>
      </w:r>
      <w:r>
        <w:rPr>
          <w:color w:val="000000"/>
          <w:rtl/>
        </w:rPr>
        <w:t xml:space="preserve"> فإن لم</w:t>
      </w:r>
      <w:r>
        <w:rPr>
          <w:color w:val="000000"/>
        </w:rPr>
        <w:t xml:space="preserve"> </w:t>
      </w:r>
      <w:r>
        <w:rPr>
          <w:color w:val="000000"/>
          <w:rtl/>
        </w:rPr>
        <w:t>يكن</w:t>
      </w:r>
      <w:r>
        <w:rPr>
          <w:color w:val="000000"/>
        </w:rPr>
        <w:t xml:space="preserve"> </w:t>
      </w:r>
      <w:r>
        <w:rPr>
          <w:color w:val="000000"/>
          <w:rtl/>
        </w:rPr>
        <w:t>على استحالة هذا دليل، فمن أين ينفعكم قولكم أن اسم الإله لا يطلق على</w:t>
      </w:r>
      <w:r>
        <w:rPr>
          <w:color w:val="000000"/>
        </w:rPr>
        <w:t xml:space="preserve"> </w:t>
      </w:r>
      <w:r>
        <w:rPr>
          <w:color w:val="000000"/>
          <w:rtl/>
        </w:rPr>
        <w:t>هؤلاء</w:t>
      </w:r>
      <w:r w:rsidR="006E69F0">
        <w:rPr>
          <w:color w:val="000000"/>
          <w:rtl/>
        </w:rPr>
        <w:t>؟</w:t>
      </w:r>
      <w:r>
        <w:rPr>
          <w:color w:val="000000"/>
          <w:rtl/>
        </w:rPr>
        <w:t xml:space="preserve"> فإن</w:t>
      </w:r>
      <w:r>
        <w:rPr>
          <w:color w:val="000000"/>
        </w:rPr>
        <w:t xml:space="preserve"> </w:t>
      </w:r>
      <w:r>
        <w:rPr>
          <w:color w:val="000000"/>
          <w:rtl/>
        </w:rPr>
        <w:t>هذا القائل يعبر بالإله عن الخالق، أو يقول أحدهما خالق الخير</w:t>
      </w:r>
      <w:r>
        <w:rPr>
          <w:color w:val="000000"/>
        </w:rPr>
        <w:t xml:space="preserve"> </w:t>
      </w:r>
      <w:r>
        <w:rPr>
          <w:color w:val="000000"/>
          <w:rtl/>
        </w:rPr>
        <w:t>والآخر خالق الشر،</w:t>
      </w:r>
      <w:r>
        <w:rPr>
          <w:color w:val="000000"/>
        </w:rPr>
        <w:t xml:space="preserve"> </w:t>
      </w:r>
      <w:r>
        <w:rPr>
          <w:color w:val="000000"/>
          <w:rtl/>
        </w:rPr>
        <w:t>أو أحدهما خالق الجواهر والآخر خالق الأعراض، فلا بد من دليل</w:t>
      </w:r>
      <w:r>
        <w:rPr>
          <w:color w:val="000000"/>
        </w:rPr>
        <w:t xml:space="preserve"> </w:t>
      </w:r>
      <w:r>
        <w:rPr>
          <w:color w:val="000000"/>
          <w:rtl/>
        </w:rPr>
        <w:t>على استحالة ذلك</w:t>
      </w:r>
      <w:r w:rsidR="006E69F0">
        <w:rPr>
          <w:color w:val="000000"/>
          <w:rtl/>
        </w:rPr>
        <w:t xml:space="preserve">، </w:t>
      </w:r>
      <w:r>
        <w:rPr>
          <w:color w:val="000000"/>
          <w:rtl/>
        </w:rPr>
        <w:t>فنقول: يدل على استحالة ذلك أن هذه التوزيعات للمخلوقات على</w:t>
      </w:r>
      <w:r>
        <w:rPr>
          <w:color w:val="000000"/>
        </w:rPr>
        <w:t xml:space="preserve"> </w:t>
      </w:r>
      <w:r>
        <w:rPr>
          <w:color w:val="000000"/>
          <w:rtl/>
        </w:rPr>
        <w:t>الخالقين في تقدير هذا</w:t>
      </w:r>
      <w:r>
        <w:rPr>
          <w:color w:val="000000"/>
        </w:rPr>
        <w:t xml:space="preserve"> </w:t>
      </w:r>
      <w:r>
        <w:rPr>
          <w:color w:val="000000"/>
          <w:rtl/>
        </w:rPr>
        <w:t>السائل لا تعدو قسمين: إما أن تقتضي تقسيم الجواهر</w:t>
      </w:r>
      <w:r>
        <w:rPr>
          <w:color w:val="000000"/>
        </w:rPr>
        <w:t xml:space="preserve"> </w:t>
      </w:r>
      <w:r>
        <w:rPr>
          <w:color w:val="000000"/>
          <w:rtl/>
        </w:rPr>
        <w:t>والأعراض جميعاً حتى خلق أحدهما</w:t>
      </w:r>
      <w:r>
        <w:rPr>
          <w:color w:val="000000"/>
        </w:rPr>
        <w:t xml:space="preserve"> </w:t>
      </w:r>
      <w:r>
        <w:rPr>
          <w:color w:val="000000"/>
          <w:rtl/>
        </w:rPr>
        <w:t>بعض الأجسام والأعراض دون البعض، أو يقال كل</w:t>
      </w:r>
      <w:r>
        <w:rPr>
          <w:color w:val="000000"/>
        </w:rPr>
        <w:t xml:space="preserve"> </w:t>
      </w:r>
      <w:r>
        <w:rPr>
          <w:color w:val="000000"/>
          <w:rtl/>
        </w:rPr>
        <w:t>الأجسام من واحد وكل الأعراض من واحد،</w:t>
      </w:r>
      <w:r>
        <w:rPr>
          <w:color w:val="000000"/>
        </w:rPr>
        <w:t xml:space="preserve"> </w:t>
      </w:r>
      <w:r>
        <w:rPr>
          <w:color w:val="000000"/>
          <w:rtl/>
        </w:rPr>
        <w:t>وباطل أن يقال إن بعض الأجسام بخلقها</w:t>
      </w:r>
      <w:r>
        <w:rPr>
          <w:color w:val="000000"/>
        </w:rPr>
        <w:t xml:space="preserve"> </w:t>
      </w:r>
      <w:r>
        <w:rPr>
          <w:color w:val="000000"/>
          <w:rtl/>
        </w:rPr>
        <w:t>واحد كالسماء مثلاً دون الأرض؛ فإنا نقول</w:t>
      </w:r>
      <w:r>
        <w:rPr>
          <w:color w:val="000000"/>
        </w:rPr>
        <w:t xml:space="preserve"> </w:t>
      </w:r>
      <w:r>
        <w:rPr>
          <w:color w:val="000000"/>
          <w:rtl/>
        </w:rPr>
        <w:t>خالق السماء هل هو قادر على خلق الأرض أم لا، فإن كان قادراً كقدرته، لم يتميز</w:t>
      </w:r>
      <w:r>
        <w:rPr>
          <w:color w:val="000000"/>
        </w:rPr>
        <w:t xml:space="preserve"> </w:t>
      </w:r>
      <w:r>
        <w:rPr>
          <w:color w:val="000000"/>
          <w:rtl/>
        </w:rPr>
        <w:t>أحدهما في القدرة عن الآخر، فلا يتميز</w:t>
      </w:r>
      <w:r>
        <w:rPr>
          <w:color w:val="000000"/>
        </w:rPr>
        <w:t xml:space="preserve"> </w:t>
      </w:r>
      <w:r>
        <w:rPr>
          <w:color w:val="000000"/>
          <w:rtl/>
        </w:rPr>
        <w:t>في المقدور عن الآخر فيكون المقدور بين</w:t>
      </w:r>
      <w:r>
        <w:rPr>
          <w:color w:val="000000"/>
        </w:rPr>
        <w:t xml:space="preserve"> </w:t>
      </w:r>
      <w:r>
        <w:rPr>
          <w:color w:val="000000"/>
          <w:rtl/>
        </w:rPr>
        <w:t>قادرين ولا تكون نسبته إلى أحدهما بأولى</w:t>
      </w:r>
      <w:r>
        <w:rPr>
          <w:color w:val="000000"/>
        </w:rPr>
        <w:t xml:space="preserve"> </w:t>
      </w:r>
      <w:r>
        <w:rPr>
          <w:color w:val="000000"/>
          <w:rtl/>
        </w:rPr>
        <w:t>من الآخر، وترجع الاستحالة إلى ما ذكرناه من تقدير تزاحم متماثلين من</w:t>
      </w:r>
      <w:r>
        <w:rPr>
          <w:color w:val="000000"/>
        </w:rPr>
        <w:t xml:space="preserve"> </w:t>
      </w:r>
      <w:r>
        <w:rPr>
          <w:color w:val="000000"/>
          <w:rtl/>
        </w:rPr>
        <w:t>غير فرق، وهو محال</w:t>
      </w:r>
      <w:r w:rsidR="006E69F0">
        <w:rPr>
          <w:color w:val="000000"/>
          <w:rtl/>
        </w:rPr>
        <w:t xml:space="preserve">، </w:t>
      </w:r>
      <w:r>
        <w:rPr>
          <w:color w:val="000000"/>
          <w:rtl/>
        </w:rPr>
        <w:t>وإن لم يكن قادراً عليه فهو محال</w:t>
      </w:r>
      <w:r>
        <w:rPr>
          <w:color w:val="000000"/>
        </w:rPr>
        <w:t xml:space="preserve"> </w:t>
      </w:r>
      <w:r>
        <w:rPr>
          <w:color w:val="000000"/>
          <w:rtl/>
        </w:rPr>
        <w:t>لأن الجواهر متماثلة وأكوانها</w:t>
      </w:r>
      <w:r>
        <w:rPr>
          <w:color w:val="000000"/>
        </w:rPr>
        <w:t xml:space="preserve"> </w:t>
      </w:r>
      <w:r>
        <w:rPr>
          <w:color w:val="000000"/>
          <w:rtl/>
        </w:rPr>
        <w:t>التي هي اختصاصات بالأحياز متماثلة، والقادر على</w:t>
      </w:r>
      <w:r>
        <w:rPr>
          <w:color w:val="000000"/>
        </w:rPr>
        <w:t xml:space="preserve"> </w:t>
      </w:r>
      <w:r>
        <w:rPr>
          <w:color w:val="000000"/>
          <w:rtl/>
        </w:rPr>
        <w:t>الشيء قادر على مثله إذ كانت</w:t>
      </w:r>
      <w:r>
        <w:rPr>
          <w:color w:val="000000"/>
        </w:rPr>
        <w:t xml:space="preserve"> </w:t>
      </w:r>
      <w:r>
        <w:rPr>
          <w:color w:val="000000"/>
          <w:rtl/>
        </w:rPr>
        <w:t>قدرته قديمة بحيث يجوز أن يتعلق بمقدورين وقدرة كل</w:t>
      </w:r>
      <w:r>
        <w:rPr>
          <w:color w:val="000000"/>
        </w:rPr>
        <w:t xml:space="preserve"> </w:t>
      </w:r>
      <w:r>
        <w:rPr>
          <w:color w:val="000000"/>
          <w:rtl/>
        </w:rPr>
        <w:t>واحد منهما تتعلق بعدة من</w:t>
      </w:r>
      <w:r>
        <w:rPr>
          <w:color w:val="000000"/>
        </w:rPr>
        <w:t xml:space="preserve"> </w:t>
      </w:r>
      <w:r>
        <w:rPr>
          <w:color w:val="000000"/>
          <w:rtl/>
        </w:rPr>
        <w:t>الأجسام والجواهر، فلم تتقيد بمقدور واحد</w:t>
      </w:r>
      <w:r w:rsidR="006E69F0">
        <w:rPr>
          <w:color w:val="000000"/>
          <w:rtl/>
        </w:rPr>
        <w:t xml:space="preserve">، </w:t>
      </w:r>
      <w:r>
        <w:rPr>
          <w:color w:val="000000"/>
          <w:rtl/>
        </w:rPr>
        <w:t>وإذا جاوز</w:t>
      </w:r>
      <w:r>
        <w:rPr>
          <w:color w:val="000000"/>
        </w:rPr>
        <w:t xml:space="preserve"> </w:t>
      </w:r>
      <w:r>
        <w:rPr>
          <w:color w:val="000000"/>
          <w:rtl/>
        </w:rPr>
        <w:t>المقدور الواحد على خلاف</w:t>
      </w:r>
      <w:r>
        <w:rPr>
          <w:color w:val="000000"/>
        </w:rPr>
        <w:t xml:space="preserve"> </w:t>
      </w:r>
      <w:r>
        <w:rPr>
          <w:color w:val="000000"/>
          <w:rtl/>
        </w:rPr>
        <w:t>القدرة الحادثة، لم يكن بعض الأعداد بأولى من بعض، بل</w:t>
      </w:r>
      <w:r>
        <w:rPr>
          <w:color w:val="000000"/>
        </w:rPr>
        <w:t xml:space="preserve"> </w:t>
      </w:r>
      <w:r>
        <w:rPr>
          <w:color w:val="000000"/>
          <w:rtl/>
        </w:rPr>
        <w:t>يجب الحكم بنفي النهاية عن</w:t>
      </w:r>
      <w:r>
        <w:rPr>
          <w:color w:val="000000"/>
        </w:rPr>
        <w:t xml:space="preserve"> </w:t>
      </w:r>
      <w:r>
        <w:rPr>
          <w:color w:val="000000"/>
          <w:rtl/>
        </w:rPr>
        <w:t>مقدوراته ويدخل كل جوهر ممكن وجوده في قدرته</w:t>
      </w:r>
      <w:r w:rsidR="006E69F0">
        <w:rPr>
          <w:color w:val="000000"/>
          <w:rtl/>
        </w:rPr>
        <w:t xml:space="preserve">، </w:t>
      </w:r>
      <w:r>
        <w:rPr>
          <w:color w:val="000000"/>
          <w:rtl/>
        </w:rPr>
        <w:t>والقاسم الثاني أن يقال: أحدهما يقدر</w:t>
      </w:r>
      <w:r>
        <w:rPr>
          <w:color w:val="000000"/>
        </w:rPr>
        <w:t xml:space="preserve"> </w:t>
      </w:r>
      <w:r>
        <w:rPr>
          <w:color w:val="000000"/>
          <w:rtl/>
        </w:rPr>
        <w:t>على الجوهر والآخر على الأعراض وهما</w:t>
      </w:r>
      <w:r>
        <w:rPr>
          <w:color w:val="000000"/>
        </w:rPr>
        <w:t xml:space="preserve"> </w:t>
      </w:r>
      <w:r>
        <w:rPr>
          <w:color w:val="000000"/>
          <w:rtl/>
        </w:rPr>
        <w:t>مختلفان، فلا تجب من القدرة على أحدهما القدرة</w:t>
      </w:r>
      <w:r>
        <w:rPr>
          <w:color w:val="000000"/>
        </w:rPr>
        <w:t xml:space="preserve"> </w:t>
      </w:r>
      <w:r>
        <w:rPr>
          <w:color w:val="000000"/>
          <w:rtl/>
        </w:rPr>
        <w:t>على الآخر، وهذا محال، لأن العرض</w:t>
      </w:r>
      <w:r>
        <w:rPr>
          <w:color w:val="000000"/>
        </w:rPr>
        <w:t xml:space="preserve"> </w:t>
      </w:r>
      <w:r>
        <w:rPr>
          <w:color w:val="000000"/>
          <w:rtl/>
        </w:rPr>
        <w:t>لا يستغني عن الجوهر، والجوهر لا يستغني عن العرض، فيكون فعل كل واحد منهما</w:t>
      </w:r>
      <w:r>
        <w:rPr>
          <w:color w:val="000000"/>
        </w:rPr>
        <w:t xml:space="preserve"> </w:t>
      </w:r>
      <w:r>
        <w:rPr>
          <w:color w:val="000000"/>
          <w:rtl/>
        </w:rPr>
        <w:t>موقوفاً على الآخر، فكيف يخلقه وربما لا يساعده</w:t>
      </w:r>
      <w:r>
        <w:rPr>
          <w:color w:val="000000"/>
        </w:rPr>
        <w:t xml:space="preserve"> </w:t>
      </w:r>
      <w:r>
        <w:rPr>
          <w:color w:val="000000"/>
          <w:rtl/>
        </w:rPr>
        <w:t>خالق الجوهر على خلق الجوهر عند</w:t>
      </w:r>
      <w:r>
        <w:rPr>
          <w:color w:val="000000"/>
        </w:rPr>
        <w:t xml:space="preserve"> </w:t>
      </w:r>
      <w:r>
        <w:rPr>
          <w:color w:val="000000"/>
          <w:rtl/>
        </w:rPr>
        <w:t>إرادته لخلق العرض، فيبقى عاجزاً متحيراً والعاجز</w:t>
      </w:r>
      <w:r>
        <w:rPr>
          <w:color w:val="000000"/>
        </w:rPr>
        <w:t xml:space="preserve"> </w:t>
      </w:r>
      <w:r>
        <w:rPr>
          <w:color w:val="000000"/>
          <w:rtl/>
        </w:rPr>
        <w:t>لا يكون قادراً</w:t>
      </w:r>
      <w:r w:rsidR="006E69F0">
        <w:rPr>
          <w:color w:val="000000"/>
          <w:rtl/>
        </w:rPr>
        <w:t xml:space="preserve">، </w:t>
      </w:r>
      <w:r>
        <w:rPr>
          <w:color w:val="000000"/>
          <w:rtl/>
        </w:rPr>
        <w:t>وكذلك خالق الجوهر إن أراد خلق الجوهر بما خالفه خالق العرض فيمتنع</w:t>
      </w:r>
      <w:r>
        <w:rPr>
          <w:color w:val="000000"/>
        </w:rPr>
        <w:t xml:space="preserve"> </w:t>
      </w:r>
      <w:r>
        <w:rPr>
          <w:color w:val="000000"/>
          <w:rtl/>
        </w:rPr>
        <w:t>على الآخر خلق الجوهر</w:t>
      </w:r>
      <w:r>
        <w:rPr>
          <w:color w:val="000000"/>
        </w:rPr>
        <w:t xml:space="preserve"> </w:t>
      </w:r>
      <w:r>
        <w:rPr>
          <w:color w:val="000000"/>
          <w:rtl/>
        </w:rPr>
        <w:t>فيؤدي ذلك إلى التمانع</w:t>
      </w:r>
      <w:r w:rsidR="006E69F0">
        <w:rPr>
          <w:color w:val="000000"/>
          <w:rtl/>
        </w:rPr>
        <w:t xml:space="preserve">، </w:t>
      </w:r>
      <w:r>
        <w:rPr>
          <w:color w:val="000000"/>
          <w:rtl/>
        </w:rPr>
        <w:t xml:space="preserve">فإن قيل: </w:t>
      </w:r>
      <w:r>
        <w:rPr>
          <w:color w:val="000000"/>
          <w:rtl/>
        </w:rPr>
        <w:lastRenderedPageBreak/>
        <w:t>مهما أراد واحد منهما خلق</w:t>
      </w:r>
      <w:r>
        <w:rPr>
          <w:color w:val="000000"/>
        </w:rPr>
        <w:t xml:space="preserve"> </w:t>
      </w:r>
      <w:r>
        <w:rPr>
          <w:color w:val="000000"/>
          <w:rtl/>
        </w:rPr>
        <w:t>جوهر ساعده الآخر</w:t>
      </w:r>
      <w:r>
        <w:rPr>
          <w:color w:val="000000"/>
        </w:rPr>
        <w:t xml:space="preserve"> </w:t>
      </w:r>
      <w:r>
        <w:rPr>
          <w:color w:val="000000"/>
          <w:rtl/>
        </w:rPr>
        <w:t>على العرض وكذا بالعكس</w:t>
      </w:r>
      <w:r w:rsidR="006E69F0">
        <w:rPr>
          <w:color w:val="000000"/>
          <w:rtl/>
        </w:rPr>
        <w:t xml:space="preserve">، </w:t>
      </w:r>
      <w:r>
        <w:rPr>
          <w:color w:val="000000"/>
          <w:rtl/>
        </w:rPr>
        <w:t>قلنا: هذه المساعدة هل هي واجبة لا يتصور</w:t>
      </w:r>
      <w:r>
        <w:rPr>
          <w:color w:val="000000"/>
        </w:rPr>
        <w:t xml:space="preserve"> </w:t>
      </w:r>
      <w:r>
        <w:rPr>
          <w:color w:val="000000"/>
          <w:rtl/>
        </w:rPr>
        <w:t>في العقل</w:t>
      </w:r>
      <w:r>
        <w:rPr>
          <w:color w:val="000000"/>
        </w:rPr>
        <w:t xml:space="preserve"> </w:t>
      </w:r>
      <w:r>
        <w:rPr>
          <w:color w:val="000000"/>
          <w:rtl/>
        </w:rPr>
        <w:t>خلافها فإن أوجبتموها فهو تحكم، بل هو أيضاً مبطل للقدرة، فإن خلق الجوهر</w:t>
      </w:r>
      <w:r>
        <w:rPr>
          <w:color w:val="000000"/>
        </w:rPr>
        <w:t xml:space="preserve"> </w:t>
      </w:r>
      <w:r>
        <w:rPr>
          <w:color w:val="000000"/>
          <w:rtl/>
        </w:rPr>
        <w:t>من</w:t>
      </w:r>
      <w:r>
        <w:rPr>
          <w:color w:val="000000"/>
        </w:rPr>
        <w:t xml:space="preserve"> </w:t>
      </w:r>
      <w:r>
        <w:rPr>
          <w:color w:val="000000"/>
          <w:rtl/>
        </w:rPr>
        <w:t>واحد كأنه يضطر الآخر إلى خلق العرض، وكذا بالعكس؛ فلا تكون له قدرة على الترك</w:t>
      </w:r>
      <w:r>
        <w:rPr>
          <w:color w:val="000000"/>
        </w:rPr>
        <w:t xml:space="preserve"> </w:t>
      </w:r>
      <w:r>
        <w:rPr>
          <w:color w:val="000000"/>
          <w:rtl/>
        </w:rPr>
        <w:t>ولا تتحقق القدرة مع هذا</w:t>
      </w:r>
      <w:r w:rsidR="006E69F0">
        <w:rPr>
          <w:color w:val="000000"/>
          <w:rtl/>
        </w:rPr>
        <w:t xml:space="preserve">، </w:t>
      </w:r>
      <w:r>
        <w:rPr>
          <w:color w:val="000000"/>
          <w:rtl/>
        </w:rPr>
        <w:t>وعلى الجملة فترك المساعدة إن كان ممكناً فقد تعذر</w:t>
      </w:r>
      <w:r>
        <w:rPr>
          <w:color w:val="000000"/>
        </w:rPr>
        <w:t xml:space="preserve"> </w:t>
      </w:r>
      <w:r>
        <w:rPr>
          <w:color w:val="000000"/>
          <w:rtl/>
        </w:rPr>
        <w:t>العقل وبطل معنى المقدرة والمساعدة إن كانت واجبة صار الذي لا بد له من مساعدة</w:t>
      </w:r>
      <w:r>
        <w:rPr>
          <w:color w:val="000000"/>
        </w:rPr>
        <w:t xml:space="preserve"> </w:t>
      </w:r>
      <w:r>
        <w:rPr>
          <w:color w:val="000000"/>
          <w:rtl/>
        </w:rPr>
        <w:t>مضطراً لا</w:t>
      </w:r>
      <w:r>
        <w:rPr>
          <w:color w:val="000000"/>
        </w:rPr>
        <w:t xml:space="preserve"> </w:t>
      </w:r>
      <w:r>
        <w:rPr>
          <w:color w:val="000000"/>
          <w:rtl/>
        </w:rPr>
        <w:t>قدرة له</w:t>
      </w:r>
      <w:r w:rsidR="006E69F0">
        <w:rPr>
          <w:color w:val="000000"/>
          <w:rtl/>
        </w:rPr>
        <w:t xml:space="preserve">، </w:t>
      </w:r>
      <w:r>
        <w:rPr>
          <w:color w:val="000000"/>
          <w:rtl/>
        </w:rPr>
        <w:t>فإن قيل</w:t>
      </w:r>
      <w:r w:rsidR="006E69F0">
        <w:rPr>
          <w:color w:val="000000"/>
          <w:rtl/>
        </w:rPr>
        <w:t xml:space="preserve">، </w:t>
      </w:r>
      <w:r>
        <w:rPr>
          <w:color w:val="000000"/>
          <w:rtl/>
        </w:rPr>
        <w:t>فيكون أحدهما خالق الشر والآخر خالق الخير، قلنا:</w:t>
      </w:r>
      <w:r>
        <w:rPr>
          <w:color w:val="000000"/>
        </w:rPr>
        <w:t xml:space="preserve"> </w:t>
      </w:r>
      <w:r>
        <w:rPr>
          <w:color w:val="000000"/>
          <w:rtl/>
        </w:rPr>
        <w:t>هذا هوس، لأن</w:t>
      </w:r>
      <w:r>
        <w:rPr>
          <w:color w:val="000000"/>
        </w:rPr>
        <w:t xml:space="preserve"> </w:t>
      </w:r>
      <w:r>
        <w:rPr>
          <w:color w:val="000000"/>
          <w:rtl/>
        </w:rPr>
        <w:t>الشر ليس شراً لذاته، بل هو من حيث ذاته مساو للخير ومماثل له،</w:t>
      </w:r>
      <w:r>
        <w:rPr>
          <w:color w:val="000000"/>
        </w:rPr>
        <w:t xml:space="preserve"> </w:t>
      </w:r>
      <w:r>
        <w:rPr>
          <w:color w:val="000000"/>
          <w:rtl/>
        </w:rPr>
        <w:t>والقدرة على الشيء</w:t>
      </w:r>
      <w:r>
        <w:rPr>
          <w:color w:val="000000"/>
        </w:rPr>
        <w:t xml:space="preserve"> </w:t>
      </w:r>
      <w:r>
        <w:rPr>
          <w:color w:val="000000"/>
          <w:rtl/>
        </w:rPr>
        <w:t>قدرة على مثله، فإن إحراق بدن المسلم بالنار شر، وإحراق بدن</w:t>
      </w:r>
      <w:r>
        <w:rPr>
          <w:color w:val="000000"/>
        </w:rPr>
        <w:t xml:space="preserve"> </w:t>
      </w:r>
      <w:r>
        <w:rPr>
          <w:color w:val="000000"/>
          <w:rtl/>
        </w:rPr>
        <w:t>الكافر خير ودفع شر،</w:t>
      </w:r>
      <w:r>
        <w:rPr>
          <w:color w:val="000000"/>
        </w:rPr>
        <w:t xml:space="preserve"> </w:t>
      </w:r>
      <w:r>
        <w:rPr>
          <w:color w:val="000000"/>
          <w:rtl/>
        </w:rPr>
        <w:t>والشخص الواحد إذا تكلم بكلمة الإسلام انقلب الإحراق في</w:t>
      </w:r>
      <w:r>
        <w:rPr>
          <w:color w:val="000000"/>
        </w:rPr>
        <w:t xml:space="preserve"> </w:t>
      </w:r>
      <w:r>
        <w:rPr>
          <w:color w:val="000000"/>
          <w:rtl/>
        </w:rPr>
        <w:t>حقه شراً، فالقادر على</w:t>
      </w:r>
      <w:r>
        <w:rPr>
          <w:color w:val="000000"/>
        </w:rPr>
        <w:t xml:space="preserve"> </w:t>
      </w:r>
      <w:r>
        <w:rPr>
          <w:color w:val="000000"/>
          <w:rtl/>
        </w:rPr>
        <w:t>إحراق لحمه بالنار عند سكوته عن كلمة الإيمان لا بد أن</w:t>
      </w:r>
      <w:r>
        <w:rPr>
          <w:color w:val="000000"/>
        </w:rPr>
        <w:t xml:space="preserve"> </w:t>
      </w:r>
      <w:r>
        <w:rPr>
          <w:color w:val="000000"/>
          <w:rtl/>
        </w:rPr>
        <w:t>يقدر على إحراقه عند النطق</w:t>
      </w:r>
      <w:r>
        <w:rPr>
          <w:color w:val="000000"/>
        </w:rPr>
        <w:t xml:space="preserve"> </w:t>
      </w:r>
      <w:r>
        <w:rPr>
          <w:color w:val="000000"/>
          <w:rtl/>
        </w:rPr>
        <w:t>بها، لأن نطقه بها صوت ينقضي لا يغير ذات اللحم، ولا</w:t>
      </w:r>
      <w:r>
        <w:rPr>
          <w:color w:val="000000"/>
        </w:rPr>
        <w:t xml:space="preserve"> </w:t>
      </w:r>
      <w:r>
        <w:rPr>
          <w:color w:val="000000"/>
          <w:rtl/>
        </w:rPr>
        <w:t>ذات النار، ولا ذات الاحتراق،</w:t>
      </w:r>
      <w:r>
        <w:rPr>
          <w:color w:val="000000"/>
        </w:rPr>
        <w:t xml:space="preserve"> </w:t>
      </w:r>
      <w:r>
        <w:rPr>
          <w:color w:val="000000"/>
          <w:rtl/>
        </w:rPr>
        <w:t>ولا يغلب جنساً فتكون الاحتراقات متماثلة، فيجب</w:t>
      </w:r>
      <w:r>
        <w:rPr>
          <w:color w:val="000000"/>
        </w:rPr>
        <w:t xml:space="preserve"> </w:t>
      </w:r>
      <w:r>
        <w:rPr>
          <w:color w:val="000000"/>
          <w:rtl/>
        </w:rPr>
        <w:t>تعلق القدرة بالكل ويقتضي ذلك</w:t>
      </w:r>
      <w:r>
        <w:rPr>
          <w:color w:val="000000"/>
        </w:rPr>
        <w:t xml:space="preserve"> </w:t>
      </w:r>
      <w:r>
        <w:rPr>
          <w:color w:val="000000"/>
          <w:rtl/>
        </w:rPr>
        <w:t>تمانعاً وتزاحماً</w:t>
      </w:r>
      <w:r w:rsidR="006E69F0">
        <w:rPr>
          <w:color w:val="000000"/>
          <w:rtl/>
        </w:rPr>
        <w:t xml:space="preserve">، </w:t>
      </w:r>
      <w:r>
        <w:rPr>
          <w:color w:val="000000"/>
          <w:rtl/>
        </w:rPr>
        <w:t>وعلى الجملة: كيفما فرض الأمر تولد منه اضطراب وفساد</w:t>
      </w:r>
      <w:r>
        <w:rPr>
          <w:color w:val="000000"/>
        </w:rPr>
        <w:t xml:space="preserve"> </w:t>
      </w:r>
      <w:r>
        <w:rPr>
          <w:color w:val="000000"/>
          <w:rtl/>
        </w:rPr>
        <w:t>وهو الذي أراد الله سبحانه</w:t>
      </w:r>
      <w:r>
        <w:rPr>
          <w:color w:val="000000"/>
        </w:rPr>
        <w:t xml:space="preserve"> </w:t>
      </w:r>
      <w:r>
        <w:rPr>
          <w:color w:val="000000"/>
          <w:rtl/>
        </w:rPr>
        <w:t>بقوله "لو كان فيهما آلهة إلا اللّه لفسدتا" فلا</w:t>
      </w:r>
      <w:r>
        <w:rPr>
          <w:color w:val="000000"/>
        </w:rPr>
        <w:t xml:space="preserve"> </w:t>
      </w:r>
      <w:r>
        <w:rPr>
          <w:color w:val="000000"/>
          <w:rtl/>
        </w:rPr>
        <w:t>مزيد على بيان القرآن</w:t>
      </w:r>
      <w:r w:rsidR="006E69F0">
        <w:rPr>
          <w:color w:val="000000"/>
          <w:rtl/>
        </w:rPr>
        <w:t xml:space="preserve">، </w:t>
      </w:r>
      <w:r>
        <w:rPr>
          <w:color w:val="000000"/>
          <w:rtl/>
        </w:rPr>
        <w:t>ولنختم هذا</w:t>
      </w:r>
      <w:r>
        <w:rPr>
          <w:color w:val="000000"/>
        </w:rPr>
        <w:t xml:space="preserve"> </w:t>
      </w:r>
      <w:r>
        <w:rPr>
          <w:color w:val="000000"/>
          <w:rtl/>
        </w:rPr>
        <w:t>القطب بالدعوى العاشرة فلم يبق مما يليق بهذا</w:t>
      </w:r>
      <w:r>
        <w:rPr>
          <w:color w:val="000000"/>
        </w:rPr>
        <w:t xml:space="preserve"> </w:t>
      </w:r>
      <w:r>
        <w:rPr>
          <w:color w:val="000000"/>
          <w:rtl/>
        </w:rPr>
        <w:t>الفن إلا بيان استحالة كونه سبحانه</w:t>
      </w:r>
      <w:r>
        <w:rPr>
          <w:color w:val="000000"/>
        </w:rPr>
        <w:t xml:space="preserve"> </w:t>
      </w:r>
      <w:r>
        <w:rPr>
          <w:color w:val="000000"/>
          <w:rtl/>
        </w:rPr>
        <w:t>محلاً للحوادث، وسنشير إليه في أثناء الكلام</w:t>
      </w:r>
      <w:r>
        <w:rPr>
          <w:color w:val="000000"/>
        </w:rPr>
        <w:t xml:space="preserve"> </w:t>
      </w:r>
      <w:r>
        <w:rPr>
          <w:color w:val="000000"/>
          <w:rtl/>
        </w:rPr>
        <w:t>في الصفات رداً على من قال بحدوث</w:t>
      </w:r>
      <w:r>
        <w:rPr>
          <w:color w:val="000000"/>
        </w:rPr>
        <w:t xml:space="preserve"> </w:t>
      </w:r>
      <w:r>
        <w:rPr>
          <w:color w:val="000000"/>
          <w:rtl/>
        </w:rPr>
        <w:t>العلم والإرادة وغيرهما</w:t>
      </w:r>
      <w:r w:rsidR="006E69F0">
        <w:rPr>
          <w:color w:val="000000"/>
          <w:rtl/>
        </w:rPr>
        <w:t>،</w:t>
      </w:r>
      <w:r>
        <w:rPr>
          <w:color w:val="000000"/>
          <w:rtl/>
        </w:rPr>
        <w:t xml:space="preserve"> </w:t>
      </w:r>
    </w:p>
    <w:p w14:paraId="2693EF00" w14:textId="77777777" w:rsidR="00C56407" w:rsidRDefault="00C56407" w:rsidP="00C44FF7">
      <w:pPr>
        <w:spacing w:after="240"/>
        <w:ind w:left="-46" w:right="-58"/>
        <w:jc w:val="center"/>
        <w:rPr>
          <w:color w:val="000000"/>
          <w:rtl/>
        </w:rPr>
      </w:pPr>
      <w:r>
        <w:rPr>
          <w:rFonts w:hint="cs"/>
          <w:color w:val="000000"/>
          <w:rtl/>
        </w:rPr>
        <w:t>***</w:t>
      </w:r>
    </w:p>
    <w:p w14:paraId="1444934B" w14:textId="77777777" w:rsidR="00C56407" w:rsidRDefault="00C56407" w:rsidP="00C44FF7">
      <w:pPr>
        <w:spacing w:after="240"/>
        <w:ind w:left="-46" w:right="-58"/>
        <w:jc w:val="center"/>
        <w:rPr>
          <w:bCs/>
          <w:rtl/>
        </w:rPr>
      </w:pPr>
      <w:bookmarkStart w:id="27" w:name="q2"/>
      <w:bookmarkEnd w:id="27"/>
      <w:r>
        <w:rPr>
          <w:bCs/>
          <w:rtl/>
        </w:rPr>
        <w:t>القطب الثاني في</w:t>
      </w:r>
      <w:r>
        <w:rPr>
          <w:bCs/>
        </w:rPr>
        <w:t xml:space="preserve"> </w:t>
      </w:r>
      <w:r>
        <w:rPr>
          <w:bCs/>
          <w:rtl/>
        </w:rPr>
        <w:t>الصفات</w:t>
      </w:r>
    </w:p>
    <w:p w14:paraId="25D351E1" w14:textId="77777777" w:rsidR="00C56407" w:rsidRDefault="00C56407" w:rsidP="00C44FF7">
      <w:pPr>
        <w:spacing w:after="240"/>
        <w:ind w:left="-46" w:right="-58"/>
        <w:rPr>
          <w:b/>
          <w:color w:val="000000"/>
          <w:rtl/>
        </w:rPr>
      </w:pPr>
    </w:p>
    <w:p w14:paraId="36F8EFF8" w14:textId="340192AA" w:rsidR="00C56407" w:rsidRDefault="00C56407" w:rsidP="00C44FF7">
      <w:pPr>
        <w:spacing w:after="240"/>
        <w:ind w:left="-46" w:right="-58"/>
        <w:rPr>
          <w:color w:val="000000"/>
          <w:rtl/>
        </w:rPr>
      </w:pPr>
      <w:r>
        <w:rPr>
          <w:color w:val="000000"/>
          <w:rtl/>
        </w:rPr>
        <w:t>وفيه سبعة دعاوى إذ ندعى أنه</w:t>
      </w:r>
      <w:r>
        <w:rPr>
          <w:color w:val="000000"/>
        </w:rPr>
        <w:t xml:space="preserve"> </w:t>
      </w:r>
      <w:r>
        <w:rPr>
          <w:color w:val="000000"/>
          <w:rtl/>
        </w:rPr>
        <w:t>سبحانه قادر عالم حي مريد سميع بصير متكلم، فهذه سبعة صفات</w:t>
      </w:r>
      <w:r w:rsidR="006E69F0">
        <w:rPr>
          <w:color w:val="000000"/>
          <w:rtl/>
        </w:rPr>
        <w:t xml:space="preserve">، </w:t>
      </w:r>
      <w:r>
        <w:rPr>
          <w:color w:val="000000"/>
          <w:rtl/>
        </w:rPr>
        <w:t>ويتشعب عنها نظر في</w:t>
      </w:r>
      <w:r>
        <w:rPr>
          <w:color w:val="000000"/>
        </w:rPr>
        <w:t xml:space="preserve"> </w:t>
      </w:r>
      <w:r>
        <w:rPr>
          <w:color w:val="000000"/>
          <w:rtl/>
        </w:rPr>
        <w:t>أمرين أحدهما ما به تخص آحاد الصفات،</w:t>
      </w:r>
      <w:r>
        <w:rPr>
          <w:color w:val="000000"/>
        </w:rPr>
        <w:t xml:space="preserve"> </w:t>
      </w:r>
      <w:r>
        <w:rPr>
          <w:color w:val="000000"/>
          <w:rtl/>
        </w:rPr>
        <w:t>والثاني ما تشترك فيه جميع الصفات</w:t>
      </w:r>
      <w:r w:rsidR="006E69F0">
        <w:rPr>
          <w:color w:val="000000"/>
          <w:rtl/>
        </w:rPr>
        <w:t xml:space="preserve">، </w:t>
      </w:r>
      <w:r>
        <w:rPr>
          <w:color w:val="000000"/>
          <w:rtl/>
        </w:rPr>
        <w:t>فلنفتح</w:t>
      </w:r>
      <w:r>
        <w:rPr>
          <w:color w:val="000000"/>
        </w:rPr>
        <w:t xml:space="preserve"> </w:t>
      </w:r>
      <w:r>
        <w:rPr>
          <w:color w:val="000000"/>
          <w:rtl/>
        </w:rPr>
        <w:t>البداية بالقسم الأول وهو اث</w:t>
      </w:r>
      <w:r>
        <w:rPr>
          <w:rFonts w:hint="cs"/>
          <w:color w:val="000000"/>
          <w:rtl/>
        </w:rPr>
        <w:t>با</w:t>
      </w:r>
      <w:r>
        <w:rPr>
          <w:color w:val="000000"/>
          <w:rtl/>
        </w:rPr>
        <w:t>ت أصل</w:t>
      </w:r>
      <w:r>
        <w:rPr>
          <w:color w:val="000000"/>
        </w:rPr>
        <w:t xml:space="preserve"> </w:t>
      </w:r>
      <w:r>
        <w:rPr>
          <w:color w:val="000000"/>
          <w:rtl/>
        </w:rPr>
        <w:t>الصفات وشرح خصوص أحكامها</w:t>
      </w:r>
      <w:r w:rsidR="006E69F0">
        <w:rPr>
          <w:color w:val="000000"/>
          <w:rtl/>
        </w:rPr>
        <w:t xml:space="preserve">، </w:t>
      </w:r>
    </w:p>
    <w:p w14:paraId="071ABEA9" w14:textId="3897FC72" w:rsidR="00C56407" w:rsidRDefault="006E69F0" w:rsidP="00C44FF7">
      <w:pPr>
        <w:spacing w:after="240"/>
        <w:ind w:left="-46" w:right="-58"/>
        <w:rPr>
          <w:color w:val="000000"/>
        </w:rPr>
      </w:pPr>
      <w:r>
        <w:rPr>
          <w:rFonts w:hint="cs"/>
          <w:bCs/>
          <w:color w:val="000000"/>
          <w:rtl/>
        </w:rPr>
        <w:t>[</w:t>
      </w:r>
      <w:r w:rsidR="00C56407" w:rsidRPr="006F19E5">
        <w:rPr>
          <w:bCs/>
          <w:color w:val="000000"/>
          <w:rtl/>
        </w:rPr>
        <w:t>القسم الأول أصل</w:t>
      </w:r>
      <w:r w:rsidR="00C56407" w:rsidRPr="006F19E5">
        <w:rPr>
          <w:bCs/>
          <w:color w:val="000000"/>
        </w:rPr>
        <w:t xml:space="preserve"> </w:t>
      </w:r>
      <w:r w:rsidR="00C56407" w:rsidRPr="006F19E5">
        <w:rPr>
          <w:bCs/>
          <w:color w:val="000000"/>
          <w:rtl/>
        </w:rPr>
        <w:t>الصفات</w:t>
      </w:r>
      <w:r>
        <w:rPr>
          <w:bCs/>
          <w:color w:val="000000"/>
          <w:rtl/>
        </w:rPr>
        <w:t>]</w:t>
      </w:r>
      <w:r>
        <w:rPr>
          <w:rFonts w:hint="cs"/>
          <w:bCs/>
          <w:color w:val="000000"/>
          <w:rtl/>
        </w:rPr>
        <w:t>:</w:t>
      </w:r>
      <w:r w:rsidR="00C56407" w:rsidRPr="006F19E5">
        <w:rPr>
          <w:rFonts w:hint="cs"/>
          <w:bCs/>
          <w:color w:val="000000"/>
          <w:rtl/>
        </w:rPr>
        <w:t xml:space="preserve"> </w:t>
      </w:r>
      <w:r>
        <w:rPr>
          <w:rFonts w:hint="cs"/>
          <w:bCs/>
          <w:color w:val="000000"/>
          <w:rtl/>
        </w:rPr>
        <w:t>(</w:t>
      </w:r>
      <w:r w:rsidR="00C56407" w:rsidRPr="006F19E5">
        <w:rPr>
          <w:bCs/>
          <w:color w:val="000000"/>
          <w:rtl/>
        </w:rPr>
        <w:t>الصفة الأولى</w:t>
      </w:r>
      <w:r>
        <w:rPr>
          <w:bCs/>
          <w:color w:val="000000"/>
          <w:rtl/>
        </w:rPr>
        <w:t>:</w:t>
      </w:r>
      <w:r w:rsidR="00C56407" w:rsidRPr="006F19E5">
        <w:rPr>
          <w:rFonts w:hint="cs"/>
          <w:bCs/>
          <w:color w:val="000000"/>
          <w:rtl/>
        </w:rPr>
        <w:t xml:space="preserve"> </w:t>
      </w:r>
      <w:r w:rsidR="00C56407" w:rsidRPr="006F19E5">
        <w:rPr>
          <w:bCs/>
          <w:color w:val="000000"/>
          <w:rtl/>
        </w:rPr>
        <w:t>القدرة</w:t>
      </w:r>
      <w:r w:rsidR="00C56407" w:rsidRPr="006F19E5">
        <w:rPr>
          <w:bCs/>
          <w:color w:val="000000"/>
        </w:rPr>
        <w:t>(</w:t>
      </w:r>
      <w:r>
        <w:rPr>
          <w:color w:val="000000"/>
          <w:rtl/>
        </w:rPr>
        <w:t>:</w:t>
      </w:r>
      <w:r w:rsidR="00C56407">
        <w:rPr>
          <w:rFonts w:hint="cs"/>
          <w:color w:val="000000"/>
          <w:rtl/>
        </w:rPr>
        <w:t xml:space="preserve"> </w:t>
      </w:r>
      <w:r w:rsidR="00C56407">
        <w:rPr>
          <w:color w:val="000000"/>
          <w:rtl/>
        </w:rPr>
        <w:t>ندعي أن محدث العالم قادر، لأن العالم فعل محكم مرتب متقن منظوم مشتمل على</w:t>
      </w:r>
      <w:r w:rsidR="00C56407">
        <w:rPr>
          <w:color w:val="000000"/>
        </w:rPr>
        <w:t xml:space="preserve"> </w:t>
      </w:r>
      <w:r w:rsidR="00C56407">
        <w:rPr>
          <w:color w:val="000000"/>
          <w:rtl/>
        </w:rPr>
        <w:t>أنواع من العجائب والآيات، وذلك يدل على القدرة</w:t>
      </w:r>
      <w:r>
        <w:rPr>
          <w:color w:val="000000"/>
          <w:rtl/>
        </w:rPr>
        <w:t>،</w:t>
      </w:r>
      <w:r w:rsidR="00C56407">
        <w:rPr>
          <w:color w:val="000000"/>
          <w:rtl/>
        </w:rPr>
        <w:t xml:space="preserve"> ونرتب</w:t>
      </w:r>
      <w:r w:rsidR="00C56407">
        <w:rPr>
          <w:color w:val="000000"/>
        </w:rPr>
        <w:t xml:space="preserve"> </w:t>
      </w:r>
      <w:r w:rsidR="00C56407">
        <w:rPr>
          <w:color w:val="000000"/>
          <w:rtl/>
        </w:rPr>
        <w:t xml:space="preserve">القياس </w:t>
      </w:r>
      <w:r w:rsidR="00C56407">
        <w:rPr>
          <w:color w:val="000000"/>
          <w:rtl/>
        </w:rPr>
        <w:lastRenderedPageBreak/>
        <w:t>فنقول: كل فعل</w:t>
      </w:r>
      <w:r w:rsidR="00C56407">
        <w:rPr>
          <w:color w:val="000000"/>
        </w:rPr>
        <w:t xml:space="preserve"> </w:t>
      </w:r>
      <w:r w:rsidR="00C56407">
        <w:rPr>
          <w:color w:val="000000"/>
          <w:rtl/>
        </w:rPr>
        <w:t>محكم فهو صادر من فاعل قادر، والعالم فعل محكم فهو إذاً صادر</w:t>
      </w:r>
      <w:r w:rsidR="00C56407">
        <w:rPr>
          <w:color w:val="000000"/>
        </w:rPr>
        <w:t xml:space="preserve"> </w:t>
      </w:r>
      <w:r w:rsidR="00C56407">
        <w:rPr>
          <w:color w:val="000000"/>
          <w:rtl/>
        </w:rPr>
        <w:t>من فاعل قادر، ففي</w:t>
      </w:r>
      <w:r w:rsidR="00C56407">
        <w:rPr>
          <w:color w:val="000000"/>
        </w:rPr>
        <w:t xml:space="preserve"> </w:t>
      </w:r>
      <w:r w:rsidR="00C56407">
        <w:rPr>
          <w:color w:val="000000"/>
          <w:rtl/>
        </w:rPr>
        <w:t>أي الأصلين النزاع</w:t>
      </w:r>
      <w:r>
        <w:rPr>
          <w:color w:val="000000"/>
          <w:rtl/>
        </w:rPr>
        <w:t>؟</w:t>
      </w:r>
      <w:r>
        <w:rPr>
          <w:rFonts w:hint="cs"/>
          <w:color w:val="000000"/>
          <w:rtl/>
        </w:rPr>
        <w:t xml:space="preserve"> </w:t>
      </w:r>
      <w:r w:rsidR="00C56407">
        <w:rPr>
          <w:color w:val="000000"/>
          <w:rtl/>
        </w:rPr>
        <w:t>فإن قيل فلم قلتم أن العالم فعل محكم،</w:t>
      </w:r>
      <w:r>
        <w:rPr>
          <w:rFonts w:hint="cs"/>
          <w:color w:val="000000"/>
          <w:rtl/>
        </w:rPr>
        <w:t xml:space="preserve"> </w:t>
      </w:r>
      <w:r w:rsidR="00C56407">
        <w:rPr>
          <w:color w:val="000000"/>
          <w:rtl/>
        </w:rPr>
        <w:t>قلنا</w:t>
      </w:r>
      <w:r>
        <w:rPr>
          <w:rFonts w:hint="cs"/>
          <w:color w:val="000000"/>
          <w:rtl/>
        </w:rPr>
        <w:t>:</w:t>
      </w:r>
      <w:r w:rsidR="00C56407">
        <w:rPr>
          <w:color w:val="000000"/>
          <w:rtl/>
        </w:rPr>
        <w:t xml:space="preserve"> عنينا بكونه</w:t>
      </w:r>
      <w:r w:rsidR="00C56407">
        <w:rPr>
          <w:color w:val="000000"/>
        </w:rPr>
        <w:t xml:space="preserve"> </w:t>
      </w:r>
      <w:r w:rsidR="00C56407">
        <w:rPr>
          <w:color w:val="000000"/>
          <w:rtl/>
        </w:rPr>
        <w:t>محكماً ترتبه ونظامه وتناسبه، فمن نظر في أعضاء نفسه الظاهرة</w:t>
      </w:r>
      <w:r w:rsidR="00C56407">
        <w:rPr>
          <w:color w:val="000000"/>
        </w:rPr>
        <w:t xml:space="preserve"> </w:t>
      </w:r>
      <w:r w:rsidR="00C56407">
        <w:rPr>
          <w:color w:val="000000"/>
          <w:rtl/>
        </w:rPr>
        <w:t>والباطنة ظهر له</w:t>
      </w:r>
      <w:r w:rsidR="00C56407">
        <w:rPr>
          <w:color w:val="000000"/>
        </w:rPr>
        <w:t xml:space="preserve"> </w:t>
      </w:r>
      <w:r w:rsidR="00C56407">
        <w:rPr>
          <w:color w:val="000000"/>
          <w:rtl/>
        </w:rPr>
        <w:t>من عجائب الاتقان ما يطول حصره، فهذا أصل تدرك معرفته بالحس</w:t>
      </w:r>
      <w:r w:rsidR="00C56407">
        <w:rPr>
          <w:color w:val="000000"/>
        </w:rPr>
        <w:t xml:space="preserve"> </w:t>
      </w:r>
      <w:r w:rsidR="00C56407">
        <w:rPr>
          <w:color w:val="000000"/>
          <w:rtl/>
        </w:rPr>
        <w:t>والمشاهدة فلا يسع</w:t>
      </w:r>
      <w:r w:rsidR="00C56407">
        <w:rPr>
          <w:color w:val="000000"/>
        </w:rPr>
        <w:t xml:space="preserve"> </w:t>
      </w:r>
      <w:r w:rsidR="00C56407">
        <w:rPr>
          <w:color w:val="000000"/>
          <w:rtl/>
        </w:rPr>
        <w:t>جحده</w:t>
      </w:r>
      <w:r>
        <w:rPr>
          <w:color w:val="000000"/>
          <w:rtl/>
        </w:rPr>
        <w:t>،</w:t>
      </w:r>
      <w:r w:rsidR="00C56407">
        <w:rPr>
          <w:color w:val="000000"/>
          <w:rtl/>
        </w:rPr>
        <w:t xml:space="preserve"> فإن قيل</w:t>
      </w:r>
      <w:r>
        <w:rPr>
          <w:rFonts w:hint="cs"/>
          <w:color w:val="000000"/>
          <w:rtl/>
        </w:rPr>
        <w:t>:</w:t>
      </w:r>
      <w:r w:rsidR="00C56407">
        <w:rPr>
          <w:color w:val="000000"/>
          <w:rtl/>
        </w:rPr>
        <w:t xml:space="preserve"> فبم عرفتم الأصل الآخر وهو أن كل فعل مرتب محكم</w:t>
      </w:r>
      <w:r w:rsidR="00C56407">
        <w:rPr>
          <w:color w:val="000000"/>
        </w:rPr>
        <w:t xml:space="preserve"> </w:t>
      </w:r>
      <w:r w:rsidR="00C56407">
        <w:rPr>
          <w:color w:val="000000"/>
          <w:rtl/>
        </w:rPr>
        <w:t>ففاعله قادر</w:t>
      </w:r>
      <w:r>
        <w:rPr>
          <w:color w:val="000000"/>
          <w:rtl/>
        </w:rPr>
        <w:t>؟</w:t>
      </w:r>
      <w:r>
        <w:rPr>
          <w:rFonts w:hint="cs"/>
          <w:color w:val="000000"/>
          <w:rtl/>
        </w:rPr>
        <w:t xml:space="preserve"> </w:t>
      </w:r>
      <w:r w:rsidR="00C56407">
        <w:rPr>
          <w:color w:val="000000"/>
          <w:rtl/>
        </w:rPr>
        <w:t>قلنا</w:t>
      </w:r>
      <w:r>
        <w:rPr>
          <w:rFonts w:hint="cs"/>
          <w:color w:val="000000"/>
          <w:rtl/>
        </w:rPr>
        <w:t>:</w:t>
      </w:r>
      <w:r w:rsidR="00C56407">
        <w:rPr>
          <w:color w:val="000000"/>
          <w:rtl/>
        </w:rPr>
        <w:t xml:space="preserve"> هذا مدركه ضرورة العقل؛ فالعقل يصدق به بغير دليل ولا يقدر</w:t>
      </w:r>
      <w:r w:rsidR="00C56407">
        <w:rPr>
          <w:color w:val="000000"/>
        </w:rPr>
        <w:t xml:space="preserve"> </w:t>
      </w:r>
      <w:r w:rsidR="00C56407">
        <w:rPr>
          <w:color w:val="000000"/>
          <w:rtl/>
        </w:rPr>
        <w:t>العاقل على</w:t>
      </w:r>
      <w:r w:rsidR="00C56407">
        <w:rPr>
          <w:color w:val="000000"/>
        </w:rPr>
        <w:t xml:space="preserve"> </w:t>
      </w:r>
      <w:r w:rsidR="00C56407">
        <w:rPr>
          <w:color w:val="000000"/>
          <w:rtl/>
        </w:rPr>
        <w:t>جحده، ولكنا مع هذا نجرد دليلاً يقطع دابر الجحود والعناد، فنقول: نعني</w:t>
      </w:r>
      <w:r w:rsidR="00C56407">
        <w:rPr>
          <w:color w:val="000000"/>
        </w:rPr>
        <w:t xml:space="preserve"> </w:t>
      </w:r>
      <w:r w:rsidR="00C56407">
        <w:rPr>
          <w:color w:val="000000"/>
          <w:rtl/>
        </w:rPr>
        <w:t>بكونه</w:t>
      </w:r>
      <w:r w:rsidR="00C56407">
        <w:rPr>
          <w:color w:val="000000"/>
        </w:rPr>
        <w:t xml:space="preserve"> </w:t>
      </w:r>
      <w:r w:rsidR="00C56407">
        <w:rPr>
          <w:color w:val="000000"/>
          <w:rtl/>
        </w:rPr>
        <w:t>قادراً أن الفعل الصادر منه لا يخلو إما أن يصدر عنه لذاته أو لزائد عليه،</w:t>
      </w:r>
      <w:r w:rsidR="00C56407">
        <w:rPr>
          <w:color w:val="000000"/>
        </w:rPr>
        <w:t xml:space="preserve"> </w:t>
      </w:r>
      <w:r w:rsidR="00C56407">
        <w:rPr>
          <w:color w:val="000000"/>
          <w:rtl/>
        </w:rPr>
        <w:t>وباطل أن يقال صدر عنه لذاته، إذ لو كان كذلك لكان قديماً مع الذات فدل أنه صدر</w:t>
      </w:r>
      <w:r w:rsidR="00C56407">
        <w:rPr>
          <w:color w:val="000000"/>
        </w:rPr>
        <w:t xml:space="preserve"> </w:t>
      </w:r>
      <w:r w:rsidR="00C56407">
        <w:rPr>
          <w:color w:val="000000"/>
          <w:rtl/>
        </w:rPr>
        <w:t>لزائد على ذاته، والصفة الزائدة التي بها تهيأ للفعل الموجود نسميها قدرةً، إذ</w:t>
      </w:r>
      <w:r w:rsidR="00C56407">
        <w:rPr>
          <w:color w:val="000000"/>
        </w:rPr>
        <w:t xml:space="preserve"> </w:t>
      </w:r>
      <w:r w:rsidR="00C56407">
        <w:rPr>
          <w:color w:val="000000"/>
          <w:rtl/>
        </w:rPr>
        <w:t>القدرة في وضع اللسان عبارة عن</w:t>
      </w:r>
      <w:r w:rsidR="00C56407">
        <w:rPr>
          <w:color w:val="000000"/>
        </w:rPr>
        <w:t xml:space="preserve"> </w:t>
      </w:r>
      <w:r w:rsidR="00C56407">
        <w:rPr>
          <w:color w:val="000000"/>
          <w:rtl/>
        </w:rPr>
        <w:t>الصفة التي يتهيأ الفعل للفاعل وبها يقع الفعل،</w:t>
      </w:r>
      <w:r>
        <w:rPr>
          <w:rFonts w:hint="cs"/>
          <w:color w:val="000000"/>
          <w:rtl/>
          <w:lang w:bidi="ar-KW"/>
        </w:rPr>
        <w:t xml:space="preserve"> </w:t>
      </w:r>
      <w:r w:rsidR="00C56407">
        <w:rPr>
          <w:color w:val="000000"/>
          <w:rtl/>
        </w:rPr>
        <w:t>فإن قيل</w:t>
      </w:r>
      <w:r w:rsidR="00C56407">
        <w:rPr>
          <w:color w:val="000000"/>
        </w:rPr>
        <w:t xml:space="preserve"> </w:t>
      </w:r>
      <w:r w:rsidR="00C56407">
        <w:rPr>
          <w:color w:val="000000"/>
          <w:rtl/>
        </w:rPr>
        <w:t>ينقلب عليكم هذا في القدرة</w:t>
      </w:r>
      <w:r w:rsidR="00C56407">
        <w:rPr>
          <w:color w:val="000000"/>
        </w:rPr>
        <w:t xml:space="preserve"> </w:t>
      </w:r>
      <w:r w:rsidR="00C56407">
        <w:rPr>
          <w:color w:val="000000"/>
          <w:rtl/>
        </w:rPr>
        <w:t>فإنها قديمة والفعل ليس بقديم</w:t>
      </w:r>
      <w:r>
        <w:rPr>
          <w:rFonts w:hint="cs"/>
          <w:color w:val="000000"/>
          <w:rtl/>
        </w:rPr>
        <w:t>،</w:t>
      </w:r>
      <w:r w:rsidR="00C56407">
        <w:rPr>
          <w:rFonts w:hint="cs"/>
          <w:color w:val="000000"/>
          <w:rtl/>
        </w:rPr>
        <w:t xml:space="preserve"> </w:t>
      </w:r>
      <w:r w:rsidR="00C56407">
        <w:rPr>
          <w:color w:val="000000"/>
          <w:rtl/>
        </w:rPr>
        <w:t>قلنا سيأتي جوابه في</w:t>
      </w:r>
      <w:r w:rsidR="00C56407">
        <w:rPr>
          <w:color w:val="000000"/>
        </w:rPr>
        <w:t xml:space="preserve"> </w:t>
      </w:r>
      <w:r w:rsidR="00C56407">
        <w:rPr>
          <w:color w:val="000000"/>
          <w:rtl/>
        </w:rPr>
        <w:t>أحكام الإرادة فيما يقع الفعل</w:t>
      </w:r>
      <w:r w:rsidR="00C56407">
        <w:rPr>
          <w:color w:val="000000"/>
        </w:rPr>
        <w:t xml:space="preserve"> </w:t>
      </w:r>
      <w:r w:rsidR="00C56407">
        <w:rPr>
          <w:color w:val="000000"/>
          <w:rtl/>
        </w:rPr>
        <w:t>به، وهذا الوصف مما دل عليه التقسيم القاطع الذي ذكرناه</w:t>
      </w:r>
      <w:r>
        <w:rPr>
          <w:color w:val="000000"/>
          <w:rtl/>
        </w:rPr>
        <w:t xml:space="preserve">، </w:t>
      </w:r>
      <w:r w:rsidR="00C56407">
        <w:rPr>
          <w:color w:val="000000"/>
          <w:rtl/>
        </w:rPr>
        <w:t>ولسنا نعني بالقدرة إلا</w:t>
      </w:r>
      <w:r w:rsidR="00C56407">
        <w:rPr>
          <w:color w:val="000000"/>
        </w:rPr>
        <w:t xml:space="preserve"> </w:t>
      </w:r>
      <w:r w:rsidR="00C56407">
        <w:rPr>
          <w:color w:val="000000"/>
          <w:rtl/>
        </w:rPr>
        <w:t>هذه الصفة، وقد أثبتناها فلنذكر أحكامها</w:t>
      </w:r>
      <w:r>
        <w:rPr>
          <w:color w:val="000000"/>
          <w:rtl/>
        </w:rPr>
        <w:t xml:space="preserve">، </w:t>
      </w:r>
      <w:r w:rsidR="00C56407">
        <w:rPr>
          <w:color w:val="000000"/>
          <w:rtl/>
        </w:rPr>
        <w:t>ومن</w:t>
      </w:r>
      <w:r w:rsidR="00C56407">
        <w:rPr>
          <w:color w:val="000000"/>
        </w:rPr>
        <w:t xml:space="preserve"> </w:t>
      </w:r>
      <w:r w:rsidR="00C56407">
        <w:rPr>
          <w:color w:val="000000"/>
          <w:rtl/>
        </w:rPr>
        <w:t>حكمها أنها متعلقة بجميع المقدورات،</w:t>
      </w:r>
      <w:r w:rsidR="00C56407">
        <w:rPr>
          <w:color w:val="000000"/>
        </w:rPr>
        <w:t xml:space="preserve"> </w:t>
      </w:r>
      <w:r w:rsidR="00C56407">
        <w:rPr>
          <w:color w:val="000000"/>
          <w:rtl/>
        </w:rPr>
        <w:t>وأعني بالمقدورات الممكنات كلها التي لا</w:t>
      </w:r>
      <w:r w:rsidR="00C56407">
        <w:rPr>
          <w:color w:val="000000"/>
        </w:rPr>
        <w:t xml:space="preserve"> </w:t>
      </w:r>
      <w:r w:rsidR="00C56407">
        <w:rPr>
          <w:color w:val="000000"/>
          <w:rtl/>
        </w:rPr>
        <w:t>نهاية لها</w:t>
      </w:r>
      <w:r>
        <w:rPr>
          <w:color w:val="000000"/>
          <w:rtl/>
        </w:rPr>
        <w:t xml:space="preserve">، </w:t>
      </w:r>
      <w:r w:rsidR="00C56407">
        <w:rPr>
          <w:color w:val="000000"/>
          <w:rtl/>
        </w:rPr>
        <w:t>ولا يخفى أن الممكنات لا نهاية</w:t>
      </w:r>
      <w:r w:rsidR="00C56407">
        <w:rPr>
          <w:color w:val="000000"/>
        </w:rPr>
        <w:t xml:space="preserve"> </w:t>
      </w:r>
      <w:r w:rsidR="00C56407">
        <w:rPr>
          <w:color w:val="000000"/>
          <w:rtl/>
        </w:rPr>
        <w:t>لها فلا نهاية إذاً للمقدورات، ونعني</w:t>
      </w:r>
      <w:r w:rsidR="00C56407">
        <w:rPr>
          <w:color w:val="000000"/>
        </w:rPr>
        <w:t xml:space="preserve"> </w:t>
      </w:r>
      <w:r w:rsidR="00C56407">
        <w:rPr>
          <w:color w:val="000000"/>
          <w:rtl/>
        </w:rPr>
        <w:t>بقولنا لا نهاية للممكنات أن خلق الحوادث بعد</w:t>
      </w:r>
      <w:r w:rsidR="00C56407">
        <w:rPr>
          <w:color w:val="000000"/>
        </w:rPr>
        <w:t xml:space="preserve"> </w:t>
      </w:r>
      <w:r w:rsidR="00C56407">
        <w:rPr>
          <w:color w:val="000000"/>
          <w:rtl/>
        </w:rPr>
        <w:t>الحوادث لا ينتهي إلى حد يستحيل</w:t>
      </w:r>
      <w:r w:rsidR="00C56407">
        <w:rPr>
          <w:color w:val="000000"/>
        </w:rPr>
        <w:t xml:space="preserve"> </w:t>
      </w:r>
      <w:r w:rsidR="00C56407">
        <w:rPr>
          <w:color w:val="000000"/>
          <w:rtl/>
        </w:rPr>
        <w:t>في العقل حدوث حادث بعده، فالإمكان مستمر أبداً</w:t>
      </w:r>
      <w:r w:rsidR="00C56407">
        <w:rPr>
          <w:color w:val="000000"/>
        </w:rPr>
        <w:t xml:space="preserve"> </w:t>
      </w:r>
      <w:r w:rsidR="00C56407">
        <w:rPr>
          <w:color w:val="000000"/>
          <w:rtl/>
        </w:rPr>
        <w:t>والقدرة واسعة لجميع ذلك،</w:t>
      </w:r>
      <w:r w:rsidR="00C56407">
        <w:rPr>
          <w:color w:val="000000"/>
        </w:rPr>
        <w:t xml:space="preserve"> </w:t>
      </w:r>
      <w:r w:rsidR="00C56407">
        <w:rPr>
          <w:color w:val="000000"/>
          <w:rtl/>
        </w:rPr>
        <w:t>وبرهان هذه الدعوى وهي عموم تعلق القدرة أنه قد ظهر أن</w:t>
      </w:r>
      <w:r w:rsidR="00C56407">
        <w:rPr>
          <w:color w:val="000000"/>
        </w:rPr>
        <w:t xml:space="preserve"> </w:t>
      </w:r>
      <w:r w:rsidR="00C56407">
        <w:rPr>
          <w:color w:val="000000"/>
          <w:rtl/>
        </w:rPr>
        <w:t>صانع كل العالم واحد،</w:t>
      </w:r>
      <w:r w:rsidR="00C56407">
        <w:rPr>
          <w:color w:val="000000"/>
        </w:rPr>
        <w:t xml:space="preserve"> </w:t>
      </w:r>
      <w:r w:rsidR="00C56407">
        <w:rPr>
          <w:color w:val="000000"/>
          <w:rtl/>
        </w:rPr>
        <w:t>فإما أن يكون له بإزاء كل مقدور قدرة والمقدورات لا نهاية</w:t>
      </w:r>
      <w:r w:rsidR="00C56407">
        <w:rPr>
          <w:color w:val="000000"/>
        </w:rPr>
        <w:t xml:space="preserve"> </w:t>
      </w:r>
      <w:r w:rsidR="00C56407">
        <w:rPr>
          <w:color w:val="000000"/>
          <w:rtl/>
        </w:rPr>
        <w:t>لها فتثبت قدرة</w:t>
      </w:r>
      <w:r w:rsidR="00C56407">
        <w:rPr>
          <w:color w:val="000000"/>
        </w:rPr>
        <w:t xml:space="preserve"> </w:t>
      </w:r>
      <w:r w:rsidR="00C56407">
        <w:rPr>
          <w:color w:val="000000"/>
          <w:rtl/>
        </w:rPr>
        <w:t>متعددة لا نهاية لها وهو محال كما سبق في إبطال دورات لا نهاية لها،</w:t>
      </w:r>
      <w:r w:rsidR="00C56407">
        <w:rPr>
          <w:color w:val="000000"/>
        </w:rPr>
        <w:t xml:space="preserve"> </w:t>
      </w:r>
      <w:r w:rsidR="00C56407">
        <w:rPr>
          <w:color w:val="000000"/>
          <w:rtl/>
        </w:rPr>
        <w:t>وإما أن</w:t>
      </w:r>
      <w:r w:rsidR="00C56407">
        <w:rPr>
          <w:color w:val="000000"/>
        </w:rPr>
        <w:t xml:space="preserve"> </w:t>
      </w:r>
      <w:r w:rsidR="00C56407">
        <w:rPr>
          <w:color w:val="000000"/>
          <w:rtl/>
        </w:rPr>
        <w:t>تكون القدرة واحدة كما سبق في إبطال دورات لا نهاية لها، وإما أن تكون</w:t>
      </w:r>
      <w:r w:rsidR="00C56407">
        <w:rPr>
          <w:color w:val="000000"/>
        </w:rPr>
        <w:t xml:space="preserve"> </w:t>
      </w:r>
      <w:r w:rsidR="00C56407">
        <w:rPr>
          <w:color w:val="000000"/>
          <w:rtl/>
        </w:rPr>
        <w:t>القدرة</w:t>
      </w:r>
      <w:r w:rsidR="00C56407">
        <w:rPr>
          <w:color w:val="000000"/>
        </w:rPr>
        <w:t xml:space="preserve"> </w:t>
      </w:r>
      <w:r w:rsidR="00C56407">
        <w:rPr>
          <w:color w:val="000000"/>
          <w:rtl/>
        </w:rPr>
        <w:t>واحدة فيكون تعلقها مع اتحادها بما يتعلق به من الجواهر والأعراض مع</w:t>
      </w:r>
      <w:r w:rsidR="00C56407">
        <w:rPr>
          <w:color w:val="000000"/>
        </w:rPr>
        <w:t xml:space="preserve"> </w:t>
      </w:r>
      <w:r w:rsidR="00C56407">
        <w:rPr>
          <w:color w:val="000000"/>
          <w:rtl/>
        </w:rPr>
        <w:t>اختلافها</w:t>
      </w:r>
      <w:r w:rsidR="00C56407">
        <w:rPr>
          <w:color w:val="000000"/>
        </w:rPr>
        <w:t xml:space="preserve"> </w:t>
      </w:r>
      <w:r w:rsidR="00C56407">
        <w:rPr>
          <w:color w:val="000000"/>
          <w:rtl/>
        </w:rPr>
        <w:t>لأمر تشترك فيه ولا يشترك في أمر سوى الامكان، فيلزم منه أن كل ممكن فهو</w:t>
      </w:r>
      <w:r w:rsidR="00C56407">
        <w:rPr>
          <w:color w:val="000000"/>
        </w:rPr>
        <w:t xml:space="preserve"> </w:t>
      </w:r>
      <w:r w:rsidR="00C56407">
        <w:rPr>
          <w:color w:val="000000"/>
          <w:rtl/>
        </w:rPr>
        <w:t>مقدور</w:t>
      </w:r>
      <w:r w:rsidR="00C56407">
        <w:rPr>
          <w:color w:val="000000"/>
        </w:rPr>
        <w:t xml:space="preserve"> </w:t>
      </w:r>
      <w:r w:rsidR="00C56407">
        <w:rPr>
          <w:color w:val="000000"/>
          <w:rtl/>
        </w:rPr>
        <w:t>لا محالة وواقع بالقدرة</w:t>
      </w:r>
      <w:r>
        <w:rPr>
          <w:color w:val="000000"/>
          <w:rtl/>
        </w:rPr>
        <w:t xml:space="preserve">، </w:t>
      </w:r>
      <w:r w:rsidR="00C56407">
        <w:rPr>
          <w:color w:val="000000"/>
          <w:rtl/>
        </w:rPr>
        <w:t>وبالجملة، إذا صدرت منه الجواهر والأعراض استحال أن</w:t>
      </w:r>
      <w:r w:rsidR="00C56407">
        <w:rPr>
          <w:color w:val="000000"/>
        </w:rPr>
        <w:t xml:space="preserve"> </w:t>
      </w:r>
      <w:r w:rsidR="00C56407">
        <w:rPr>
          <w:color w:val="000000"/>
          <w:rtl/>
        </w:rPr>
        <w:t>لا</w:t>
      </w:r>
      <w:r w:rsidR="00C56407">
        <w:rPr>
          <w:color w:val="000000"/>
        </w:rPr>
        <w:t xml:space="preserve"> </w:t>
      </w:r>
      <w:r w:rsidR="00C56407">
        <w:rPr>
          <w:color w:val="000000"/>
          <w:rtl/>
        </w:rPr>
        <w:t>يصدر منه أمثالها، فإن القدرة على الشيء قدرة على مثله إذ لم يمتنع التعدد في</w:t>
      </w:r>
      <w:r w:rsidR="00C56407">
        <w:rPr>
          <w:color w:val="000000"/>
        </w:rPr>
        <w:t xml:space="preserve"> </w:t>
      </w:r>
      <w:r w:rsidR="00C56407">
        <w:rPr>
          <w:color w:val="000000"/>
          <w:rtl/>
        </w:rPr>
        <w:t>المقدور لنسبته إلى الحركات كلها والألوان كلها على وتيرة واحدة فتصلح لخلو</w:t>
      </w:r>
      <w:r w:rsidR="00C56407">
        <w:rPr>
          <w:color w:val="000000"/>
        </w:rPr>
        <w:t xml:space="preserve"> </w:t>
      </w:r>
      <w:r w:rsidR="00C56407">
        <w:rPr>
          <w:color w:val="000000"/>
          <w:rtl/>
        </w:rPr>
        <w:t>حركة</w:t>
      </w:r>
      <w:r w:rsidR="00C56407">
        <w:rPr>
          <w:color w:val="000000"/>
        </w:rPr>
        <w:t xml:space="preserve"> </w:t>
      </w:r>
      <w:r w:rsidR="00C56407">
        <w:rPr>
          <w:color w:val="000000"/>
          <w:rtl/>
        </w:rPr>
        <w:t>بعد حركة على الدوام، وكذا لون بعد لون وجوهر بعد جوهر وهكذا</w:t>
      </w:r>
      <w:r>
        <w:rPr>
          <w:color w:val="000000"/>
          <w:rtl/>
        </w:rPr>
        <w:t xml:space="preserve">،، </w:t>
      </w:r>
      <w:r w:rsidR="00C56407">
        <w:rPr>
          <w:color w:val="000000"/>
          <w:rtl/>
        </w:rPr>
        <w:t>وهو الذي</w:t>
      </w:r>
      <w:r w:rsidR="00C56407">
        <w:rPr>
          <w:color w:val="000000"/>
        </w:rPr>
        <w:t xml:space="preserve"> </w:t>
      </w:r>
      <w:r w:rsidR="00C56407">
        <w:rPr>
          <w:color w:val="000000"/>
          <w:rtl/>
        </w:rPr>
        <w:t>عنيناه</w:t>
      </w:r>
      <w:r w:rsidR="00C56407">
        <w:rPr>
          <w:color w:val="000000"/>
        </w:rPr>
        <w:t xml:space="preserve"> </w:t>
      </w:r>
      <w:r w:rsidR="00C56407">
        <w:rPr>
          <w:color w:val="000000"/>
          <w:rtl/>
        </w:rPr>
        <w:t>بقولنا إن قدرته تعالى متعلقة بكل ممكن فإن الإمكان لا ينحصر في عدد</w:t>
      </w:r>
      <w:r>
        <w:rPr>
          <w:color w:val="000000"/>
          <w:rtl/>
        </w:rPr>
        <w:t xml:space="preserve">، </w:t>
      </w:r>
      <w:r w:rsidR="00C56407">
        <w:rPr>
          <w:color w:val="000000"/>
          <w:rtl/>
        </w:rPr>
        <w:t>ومناسبة ذات</w:t>
      </w:r>
      <w:r w:rsidR="00C56407">
        <w:rPr>
          <w:color w:val="000000"/>
        </w:rPr>
        <w:t xml:space="preserve"> </w:t>
      </w:r>
      <w:r w:rsidR="00C56407">
        <w:rPr>
          <w:color w:val="000000"/>
          <w:rtl/>
        </w:rPr>
        <w:t>القدرة لا تختص بعدد دون عدد ولا يمكن أن يشار إلى حركة فيقال أنها</w:t>
      </w:r>
      <w:r w:rsidR="00C56407">
        <w:rPr>
          <w:color w:val="000000"/>
        </w:rPr>
        <w:t xml:space="preserve"> </w:t>
      </w:r>
      <w:r w:rsidR="00C56407">
        <w:rPr>
          <w:color w:val="000000"/>
          <w:rtl/>
        </w:rPr>
        <w:t>خارجة عن إمكان</w:t>
      </w:r>
      <w:r w:rsidR="00C56407">
        <w:rPr>
          <w:color w:val="000000"/>
        </w:rPr>
        <w:t xml:space="preserve"> </w:t>
      </w:r>
      <w:r w:rsidR="00C56407">
        <w:rPr>
          <w:color w:val="000000"/>
          <w:rtl/>
        </w:rPr>
        <w:t xml:space="preserve">تعلق القدرة بها، مع أنها تعلقت بمثلها إذ بالضرورة تعلم </w:t>
      </w:r>
      <w:r w:rsidR="00C56407">
        <w:rPr>
          <w:color w:val="000000"/>
          <w:rtl/>
        </w:rPr>
        <w:lastRenderedPageBreak/>
        <w:t>أن ما</w:t>
      </w:r>
      <w:r w:rsidR="00C56407">
        <w:rPr>
          <w:color w:val="000000"/>
        </w:rPr>
        <w:t xml:space="preserve"> </w:t>
      </w:r>
      <w:r w:rsidR="00C56407">
        <w:rPr>
          <w:color w:val="000000"/>
          <w:rtl/>
        </w:rPr>
        <w:t>وجب للشيء وجب</w:t>
      </w:r>
      <w:r w:rsidR="00C56407">
        <w:rPr>
          <w:color w:val="000000"/>
        </w:rPr>
        <w:t xml:space="preserve"> </w:t>
      </w:r>
      <w:r w:rsidR="00C56407">
        <w:rPr>
          <w:color w:val="000000"/>
          <w:rtl/>
        </w:rPr>
        <w:t>لمثله ويتشعب عن هذا ثلاثة فروع</w:t>
      </w:r>
      <w:r>
        <w:rPr>
          <w:color w:val="000000"/>
          <w:rtl/>
        </w:rPr>
        <w:t xml:space="preserve">، </w:t>
      </w:r>
      <w:r w:rsidR="00C56407">
        <w:rPr>
          <w:color w:val="000000"/>
          <w:rtl/>
        </w:rPr>
        <w:t>الفرع الأول: إن قال قائل هل</w:t>
      </w:r>
      <w:r w:rsidR="00C56407">
        <w:rPr>
          <w:color w:val="000000"/>
        </w:rPr>
        <w:t xml:space="preserve"> </w:t>
      </w:r>
      <w:r w:rsidR="00C56407">
        <w:rPr>
          <w:color w:val="000000"/>
          <w:rtl/>
        </w:rPr>
        <w:t>تقولون أن خلاف</w:t>
      </w:r>
      <w:r w:rsidR="00C56407">
        <w:rPr>
          <w:color w:val="000000"/>
        </w:rPr>
        <w:t xml:space="preserve"> </w:t>
      </w:r>
      <w:r w:rsidR="00C56407">
        <w:rPr>
          <w:color w:val="000000"/>
          <w:rtl/>
        </w:rPr>
        <w:t>المعلوم مقدور</w:t>
      </w:r>
      <w:r>
        <w:rPr>
          <w:color w:val="000000"/>
          <w:rtl/>
        </w:rPr>
        <w:t>؟</w:t>
      </w:r>
      <w:r w:rsidR="00C56407">
        <w:rPr>
          <w:color w:val="000000"/>
          <w:rtl/>
        </w:rPr>
        <w:t xml:space="preserve"> قلنا: هذا مما اختلف فيه، ولا يتصور الخلاف فيه</w:t>
      </w:r>
      <w:r w:rsidR="00C56407">
        <w:rPr>
          <w:color w:val="000000"/>
        </w:rPr>
        <w:t xml:space="preserve"> </w:t>
      </w:r>
      <w:r w:rsidR="00C56407">
        <w:rPr>
          <w:color w:val="000000"/>
          <w:rtl/>
        </w:rPr>
        <w:t>إذا حقق وأزيل</w:t>
      </w:r>
      <w:r w:rsidR="00C56407">
        <w:rPr>
          <w:color w:val="000000"/>
        </w:rPr>
        <w:t xml:space="preserve"> </w:t>
      </w:r>
      <w:r w:rsidR="00C56407">
        <w:rPr>
          <w:color w:val="000000"/>
          <w:rtl/>
        </w:rPr>
        <w:t>تعقيد الألفاظ وبيانه أنه قد ثبت أن كل ممكن مقدور وأن المحال</w:t>
      </w:r>
      <w:r w:rsidR="00C56407">
        <w:rPr>
          <w:color w:val="000000"/>
        </w:rPr>
        <w:t xml:space="preserve"> </w:t>
      </w:r>
      <w:r w:rsidR="00C56407">
        <w:rPr>
          <w:color w:val="000000"/>
          <w:rtl/>
        </w:rPr>
        <w:t>ليس بمقدور</w:t>
      </w:r>
      <w:r>
        <w:rPr>
          <w:color w:val="000000"/>
          <w:rtl/>
        </w:rPr>
        <w:t xml:space="preserve">، </w:t>
      </w:r>
      <w:r w:rsidR="00C56407">
        <w:rPr>
          <w:color w:val="000000"/>
          <w:rtl/>
        </w:rPr>
        <w:t>فانظر</w:t>
      </w:r>
      <w:r w:rsidR="00C56407">
        <w:rPr>
          <w:color w:val="000000"/>
        </w:rPr>
        <w:t xml:space="preserve"> </w:t>
      </w:r>
      <w:r w:rsidR="00C56407">
        <w:rPr>
          <w:color w:val="000000"/>
          <w:rtl/>
        </w:rPr>
        <w:t>أن خلاف المعلوم محال أو ممكن ولا تعرف ذلك إلا إذا عرفت</w:t>
      </w:r>
      <w:r w:rsidR="00C56407">
        <w:rPr>
          <w:color w:val="000000"/>
        </w:rPr>
        <w:t xml:space="preserve"> </w:t>
      </w:r>
      <w:r w:rsidR="00C56407">
        <w:rPr>
          <w:color w:val="000000"/>
          <w:rtl/>
        </w:rPr>
        <w:t>معنى المحال والممكن وحصلت</w:t>
      </w:r>
      <w:r w:rsidR="00C56407">
        <w:rPr>
          <w:color w:val="000000"/>
        </w:rPr>
        <w:t xml:space="preserve"> </w:t>
      </w:r>
      <w:r w:rsidR="00C56407">
        <w:rPr>
          <w:color w:val="000000"/>
          <w:rtl/>
        </w:rPr>
        <w:t>حقيقتهما وإلا فإن تساهلت في النظر، ربما صدق على</w:t>
      </w:r>
      <w:r w:rsidR="00C56407">
        <w:rPr>
          <w:color w:val="000000"/>
        </w:rPr>
        <w:t xml:space="preserve"> </w:t>
      </w:r>
      <w:r w:rsidR="00C56407">
        <w:rPr>
          <w:color w:val="000000"/>
          <w:rtl/>
        </w:rPr>
        <w:t>خلاف المعلوم أنه محال وأنه ممكن</w:t>
      </w:r>
      <w:r w:rsidR="00C56407">
        <w:rPr>
          <w:color w:val="000000"/>
        </w:rPr>
        <w:t xml:space="preserve"> </w:t>
      </w:r>
      <w:r w:rsidR="00C56407">
        <w:rPr>
          <w:color w:val="000000"/>
          <w:rtl/>
        </w:rPr>
        <w:t>وأنه ليس بمحال، فإذاً صدق أنه</w:t>
      </w:r>
      <w:r w:rsidR="00C56407">
        <w:rPr>
          <w:color w:val="000000"/>
        </w:rPr>
        <w:t xml:space="preserve"> </w:t>
      </w:r>
      <w:r w:rsidR="00C56407">
        <w:rPr>
          <w:color w:val="000000"/>
          <w:rtl/>
        </w:rPr>
        <w:t>محال وأنه ليس بمحال والنقيضان لا يصدفان معاً</w:t>
      </w:r>
      <w:r>
        <w:rPr>
          <w:color w:val="000000"/>
          <w:rtl/>
        </w:rPr>
        <w:t xml:space="preserve">، </w:t>
      </w:r>
      <w:r w:rsidR="00C56407">
        <w:rPr>
          <w:color w:val="000000"/>
          <w:rtl/>
        </w:rPr>
        <w:t>فاعلم</w:t>
      </w:r>
      <w:r w:rsidR="00C56407">
        <w:rPr>
          <w:color w:val="000000"/>
        </w:rPr>
        <w:t xml:space="preserve"> </w:t>
      </w:r>
      <w:r w:rsidR="00C56407">
        <w:rPr>
          <w:color w:val="000000"/>
          <w:rtl/>
        </w:rPr>
        <w:t>أن تحت اللفظ اجمالاً وإنما</w:t>
      </w:r>
      <w:r w:rsidR="00C56407">
        <w:rPr>
          <w:color w:val="000000"/>
        </w:rPr>
        <w:t xml:space="preserve"> </w:t>
      </w:r>
      <w:r w:rsidR="00C56407">
        <w:rPr>
          <w:color w:val="000000"/>
          <w:rtl/>
        </w:rPr>
        <w:t>ينكشف لك ذلك بما أقوله وهو أن العالم مثلاً يصدق</w:t>
      </w:r>
      <w:r w:rsidR="00C56407">
        <w:rPr>
          <w:color w:val="000000"/>
        </w:rPr>
        <w:t xml:space="preserve"> </w:t>
      </w:r>
      <w:r w:rsidR="00C56407">
        <w:rPr>
          <w:color w:val="000000"/>
          <w:rtl/>
        </w:rPr>
        <w:t>عليه أنه واجب وأنه محال وأنه</w:t>
      </w:r>
      <w:r w:rsidR="00C56407">
        <w:rPr>
          <w:color w:val="000000"/>
        </w:rPr>
        <w:t xml:space="preserve"> </w:t>
      </w:r>
      <w:r w:rsidR="00C56407">
        <w:rPr>
          <w:color w:val="000000"/>
          <w:rtl/>
        </w:rPr>
        <w:t>ممكن</w:t>
      </w:r>
      <w:r>
        <w:rPr>
          <w:color w:val="000000"/>
          <w:rtl/>
        </w:rPr>
        <w:t xml:space="preserve">، </w:t>
      </w:r>
      <w:r w:rsidR="00C56407">
        <w:rPr>
          <w:color w:val="000000"/>
          <w:rtl/>
        </w:rPr>
        <w:t>أما كونه واجباً فمن حيث أنه إذا فرضت</w:t>
      </w:r>
      <w:r w:rsidR="00C56407">
        <w:rPr>
          <w:color w:val="000000"/>
        </w:rPr>
        <w:t xml:space="preserve"> </w:t>
      </w:r>
      <w:r w:rsidR="00C56407">
        <w:rPr>
          <w:color w:val="000000"/>
          <w:rtl/>
        </w:rPr>
        <w:t>إرادة القديم موجودة وجوداً واجباً</w:t>
      </w:r>
      <w:r w:rsidR="00C56407">
        <w:rPr>
          <w:color w:val="000000"/>
        </w:rPr>
        <w:t xml:space="preserve"> </w:t>
      </w:r>
      <w:r w:rsidR="00C56407">
        <w:rPr>
          <w:color w:val="000000"/>
          <w:rtl/>
        </w:rPr>
        <w:t>كان المراد أيضاً واجباً بالضرورة لا</w:t>
      </w:r>
      <w:r w:rsidR="00C56407">
        <w:rPr>
          <w:color w:val="000000"/>
        </w:rPr>
        <w:t xml:space="preserve"> </w:t>
      </w:r>
      <w:r w:rsidR="00C56407">
        <w:rPr>
          <w:color w:val="000000"/>
          <w:rtl/>
        </w:rPr>
        <w:t>جائزاً، إذ يستحيل عدم المراد مع تحقق الإرادة</w:t>
      </w:r>
      <w:r w:rsidR="00C56407">
        <w:rPr>
          <w:color w:val="000000"/>
        </w:rPr>
        <w:t xml:space="preserve"> </w:t>
      </w:r>
      <w:r w:rsidR="00C56407">
        <w:rPr>
          <w:color w:val="000000"/>
          <w:rtl/>
        </w:rPr>
        <w:t>القديمة وأما كونه محالاً فهو</w:t>
      </w:r>
      <w:r w:rsidR="00C56407">
        <w:rPr>
          <w:color w:val="000000"/>
        </w:rPr>
        <w:t xml:space="preserve"> </w:t>
      </w:r>
      <w:r w:rsidR="00C56407">
        <w:rPr>
          <w:color w:val="000000"/>
          <w:rtl/>
        </w:rPr>
        <w:t>أنه لو قدر عدم تعلق الارادة بايجاده فيكون لا محالة</w:t>
      </w:r>
      <w:r w:rsidR="00C56407">
        <w:rPr>
          <w:color w:val="000000"/>
        </w:rPr>
        <w:t xml:space="preserve"> </w:t>
      </w:r>
      <w:r w:rsidR="00C56407">
        <w:rPr>
          <w:color w:val="000000"/>
          <w:rtl/>
        </w:rPr>
        <w:t>حدوثه محالاً إذ يؤدي إلى</w:t>
      </w:r>
      <w:r w:rsidR="00C56407">
        <w:rPr>
          <w:color w:val="000000"/>
        </w:rPr>
        <w:t xml:space="preserve"> </w:t>
      </w:r>
      <w:r w:rsidR="00C56407">
        <w:rPr>
          <w:color w:val="000000"/>
          <w:rtl/>
        </w:rPr>
        <w:t>حدوث حادث بلا سبب وقد عرف أنه محال</w:t>
      </w:r>
      <w:r>
        <w:rPr>
          <w:color w:val="000000"/>
          <w:rtl/>
        </w:rPr>
        <w:t xml:space="preserve">، </w:t>
      </w:r>
      <w:r w:rsidR="00C56407">
        <w:rPr>
          <w:color w:val="000000"/>
          <w:rtl/>
        </w:rPr>
        <w:t>وأما كونه ممكناً</w:t>
      </w:r>
      <w:r w:rsidR="00C56407">
        <w:rPr>
          <w:color w:val="000000"/>
        </w:rPr>
        <w:t xml:space="preserve"> </w:t>
      </w:r>
      <w:r w:rsidR="00C56407">
        <w:rPr>
          <w:color w:val="000000"/>
          <w:rtl/>
        </w:rPr>
        <w:t>فهو أن تنظر إلى ذاته</w:t>
      </w:r>
      <w:r w:rsidR="00C56407">
        <w:rPr>
          <w:color w:val="000000"/>
        </w:rPr>
        <w:t xml:space="preserve"> </w:t>
      </w:r>
      <w:r w:rsidR="00C56407">
        <w:rPr>
          <w:color w:val="000000"/>
          <w:rtl/>
        </w:rPr>
        <w:t>فقط، ولا تعتبر معه لا وجود الإرادة ولا عدمها، فيكون له وصف</w:t>
      </w:r>
      <w:r w:rsidR="00C56407">
        <w:rPr>
          <w:color w:val="000000"/>
        </w:rPr>
        <w:t xml:space="preserve"> </w:t>
      </w:r>
      <w:r w:rsidR="00C56407">
        <w:rPr>
          <w:color w:val="000000"/>
          <w:rtl/>
        </w:rPr>
        <w:t>الإمكان، فإذاً</w:t>
      </w:r>
      <w:r w:rsidR="00C56407">
        <w:rPr>
          <w:color w:val="000000"/>
        </w:rPr>
        <w:t xml:space="preserve"> </w:t>
      </w:r>
      <w:r w:rsidR="00C56407">
        <w:rPr>
          <w:color w:val="000000"/>
          <w:rtl/>
        </w:rPr>
        <w:t>الاعتبارات ثلاثة: الأول أن يشترط فيه وجود الإرادة وتعلقها فهو</w:t>
      </w:r>
      <w:r w:rsidR="00C56407">
        <w:rPr>
          <w:color w:val="000000"/>
        </w:rPr>
        <w:t xml:space="preserve"> </w:t>
      </w:r>
      <w:r w:rsidR="00C56407">
        <w:rPr>
          <w:color w:val="000000"/>
          <w:rtl/>
        </w:rPr>
        <w:t>بهذا الاعتبار</w:t>
      </w:r>
      <w:r w:rsidR="00C56407">
        <w:rPr>
          <w:color w:val="000000"/>
        </w:rPr>
        <w:t xml:space="preserve"> </w:t>
      </w:r>
      <w:r w:rsidR="00C56407">
        <w:rPr>
          <w:color w:val="000000"/>
          <w:rtl/>
        </w:rPr>
        <w:t>واجب</w:t>
      </w:r>
      <w:r>
        <w:rPr>
          <w:color w:val="000000"/>
          <w:rtl/>
        </w:rPr>
        <w:t xml:space="preserve">، </w:t>
      </w:r>
      <w:r w:rsidR="00C56407">
        <w:rPr>
          <w:color w:val="000000"/>
          <w:rtl/>
        </w:rPr>
        <w:t>الثاني أن يعتبر فقد الإرادة فهو بهذا الاعتبار محال</w:t>
      </w:r>
      <w:r>
        <w:rPr>
          <w:color w:val="000000"/>
          <w:rtl/>
        </w:rPr>
        <w:t xml:space="preserve">، </w:t>
      </w:r>
      <w:r w:rsidR="00C56407">
        <w:rPr>
          <w:color w:val="000000"/>
          <w:rtl/>
        </w:rPr>
        <w:t>الثالث</w:t>
      </w:r>
      <w:r w:rsidR="00C56407">
        <w:rPr>
          <w:color w:val="000000"/>
        </w:rPr>
        <w:t xml:space="preserve"> </w:t>
      </w:r>
      <w:r w:rsidR="00C56407">
        <w:rPr>
          <w:color w:val="000000"/>
          <w:rtl/>
        </w:rPr>
        <w:t>أن نقطع</w:t>
      </w:r>
      <w:r w:rsidR="00C56407">
        <w:rPr>
          <w:color w:val="000000"/>
        </w:rPr>
        <w:t xml:space="preserve"> </w:t>
      </w:r>
      <w:r w:rsidR="00C56407">
        <w:rPr>
          <w:color w:val="000000"/>
          <w:rtl/>
        </w:rPr>
        <w:t>الالتفات عن الإرادة والسبب فلا نعتبر وجوده ولا عدمه ونجرد النظر إلى ذات</w:t>
      </w:r>
      <w:r w:rsidR="00C56407">
        <w:rPr>
          <w:color w:val="000000"/>
        </w:rPr>
        <w:t xml:space="preserve"> </w:t>
      </w:r>
      <w:r w:rsidR="00C56407">
        <w:rPr>
          <w:color w:val="000000"/>
          <w:rtl/>
        </w:rPr>
        <w:t>العالم فيبقى له بهذا الاعتبار الأمر الثالث وهو الإمكان</w:t>
      </w:r>
      <w:r>
        <w:rPr>
          <w:color w:val="000000"/>
          <w:rtl/>
        </w:rPr>
        <w:t xml:space="preserve">، </w:t>
      </w:r>
      <w:r w:rsidR="00C56407">
        <w:rPr>
          <w:color w:val="000000"/>
          <w:rtl/>
        </w:rPr>
        <w:t>ونعني به أنه ممكن</w:t>
      </w:r>
      <w:r w:rsidR="00C56407">
        <w:rPr>
          <w:color w:val="000000"/>
        </w:rPr>
        <w:t xml:space="preserve"> </w:t>
      </w:r>
      <w:r w:rsidR="00C56407">
        <w:rPr>
          <w:color w:val="000000"/>
          <w:rtl/>
        </w:rPr>
        <w:t>لذاته، أي إذا لم نشترط غير ذاته كان ممكناً فظهر منه أنه يجوز أن يكون الشيء</w:t>
      </w:r>
      <w:r w:rsidR="00C56407">
        <w:rPr>
          <w:color w:val="000000"/>
        </w:rPr>
        <w:t xml:space="preserve"> </w:t>
      </w:r>
      <w:r w:rsidR="00C56407">
        <w:rPr>
          <w:color w:val="000000"/>
          <w:rtl/>
        </w:rPr>
        <w:t>الواحد ممكناً محالاً، ولكن ممكناً باعتبار ذاته محالاً باعتبار غيره، ولا يجوز</w:t>
      </w:r>
      <w:r w:rsidR="00C56407">
        <w:rPr>
          <w:color w:val="000000"/>
        </w:rPr>
        <w:t xml:space="preserve"> </w:t>
      </w:r>
      <w:r w:rsidR="00C56407">
        <w:rPr>
          <w:color w:val="000000"/>
          <w:rtl/>
        </w:rPr>
        <w:t>أن</w:t>
      </w:r>
      <w:r w:rsidR="00C56407">
        <w:rPr>
          <w:color w:val="000000"/>
        </w:rPr>
        <w:t xml:space="preserve"> </w:t>
      </w:r>
      <w:r w:rsidR="00C56407">
        <w:rPr>
          <w:color w:val="000000"/>
          <w:rtl/>
        </w:rPr>
        <w:t>يكون ممكناً لذاته محالاً لذاته، فهما متناقضان فنرجع إلى خلاف المعلوم</w:t>
      </w:r>
      <w:r w:rsidR="00C56407">
        <w:rPr>
          <w:color w:val="000000"/>
        </w:rPr>
        <w:t xml:space="preserve"> </w:t>
      </w:r>
      <w:r w:rsidR="00C56407">
        <w:rPr>
          <w:color w:val="000000"/>
          <w:rtl/>
        </w:rPr>
        <w:t>فنقول: إذا</w:t>
      </w:r>
      <w:r w:rsidR="00C56407">
        <w:rPr>
          <w:color w:val="000000"/>
        </w:rPr>
        <w:t xml:space="preserve"> </w:t>
      </w:r>
      <w:r w:rsidR="00C56407">
        <w:rPr>
          <w:color w:val="000000"/>
          <w:rtl/>
        </w:rPr>
        <w:t>سبق في علم الله تعالى إماتة زيد صبيحة يوم السبت مثلاً فنقول: خلق</w:t>
      </w:r>
      <w:r w:rsidR="00C56407">
        <w:rPr>
          <w:color w:val="000000"/>
        </w:rPr>
        <w:t xml:space="preserve"> </w:t>
      </w:r>
      <w:r w:rsidR="00C56407">
        <w:rPr>
          <w:color w:val="000000"/>
          <w:rtl/>
        </w:rPr>
        <w:t>الحياة لزيد</w:t>
      </w:r>
      <w:r w:rsidR="00C56407">
        <w:rPr>
          <w:color w:val="000000"/>
        </w:rPr>
        <w:t xml:space="preserve"> </w:t>
      </w:r>
      <w:r w:rsidR="00C56407">
        <w:rPr>
          <w:color w:val="000000"/>
          <w:rtl/>
        </w:rPr>
        <w:t>صبيحة يوم السبت ممكن أم ليس بممكن</w:t>
      </w:r>
      <w:r>
        <w:rPr>
          <w:color w:val="000000"/>
          <w:rtl/>
        </w:rPr>
        <w:t>؟</w:t>
      </w:r>
      <w:r w:rsidR="00C56407">
        <w:rPr>
          <w:color w:val="000000"/>
          <w:rtl/>
        </w:rPr>
        <w:t xml:space="preserve"> فالحق فيه أنه ممكن ومحال؛ أي</w:t>
      </w:r>
      <w:r w:rsidR="00C56407">
        <w:rPr>
          <w:color w:val="000000"/>
        </w:rPr>
        <w:t xml:space="preserve"> </w:t>
      </w:r>
      <w:r w:rsidR="00C56407">
        <w:rPr>
          <w:color w:val="000000"/>
          <w:rtl/>
        </w:rPr>
        <w:t>هو ممكن</w:t>
      </w:r>
      <w:r w:rsidR="00C56407">
        <w:rPr>
          <w:color w:val="000000"/>
        </w:rPr>
        <w:t xml:space="preserve"> </w:t>
      </w:r>
      <w:r w:rsidR="00C56407">
        <w:rPr>
          <w:color w:val="000000"/>
          <w:rtl/>
        </w:rPr>
        <w:t>باعتبار ذاته إن قطع الالتفات إلى غيره، ومحال لغيره لا لذاته وذلك إذا</w:t>
      </w:r>
      <w:r w:rsidR="00C56407">
        <w:rPr>
          <w:color w:val="000000"/>
        </w:rPr>
        <w:t xml:space="preserve"> </w:t>
      </w:r>
      <w:r w:rsidR="00C56407">
        <w:rPr>
          <w:color w:val="000000"/>
          <w:rtl/>
        </w:rPr>
        <w:t>اعتبر معه</w:t>
      </w:r>
      <w:r w:rsidR="00C56407">
        <w:rPr>
          <w:color w:val="000000"/>
        </w:rPr>
        <w:t xml:space="preserve"> </w:t>
      </w:r>
      <w:r w:rsidR="00C56407">
        <w:rPr>
          <w:color w:val="000000"/>
          <w:rtl/>
        </w:rPr>
        <w:t>الالتفات إلى تعلق ذاتها وهو ذات العلم، إذ ينقلب جهلاً، ومحال أن</w:t>
      </w:r>
      <w:r w:rsidR="00C56407">
        <w:rPr>
          <w:color w:val="000000"/>
        </w:rPr>
        <w:t xml:space="preserve"> </w:t>
      </w:r>
      <w:r w:rsidR="00C56407">
        <w:rPr>
          <w:color w:val="000000"/>
          <w:rtl/>
        </w:rPr>
        <w:t>ينقلب جهلاً</w:t>
      </w:r>
      <w:r w:rsidR="00C56407">
        <w:rPr>
          <w:color w:val="000000"/>
        </w:rPr>
        <w:t xml:space="preserve"> </w:t>
      </w:r>
      <w:r w:rsidR="00C56407">
        <w:rPr>
          <w:color w:val="000000"/>
          <w:rtl/>
        </w:rPr>
        <w:t>فبان أنه ممكن لذاته محال للزوم استحالة في غيره</w:t>
      </w:r>
      <w:r>
        <w:rPr>
          <w:color w:val="000000"/>
          <w:rtl/>
        </w:rPr>
        <w:t xml:space="preserve">، </w:t>
      </w:r>
      <w:r w:rsidR="00C56407">
        <w:rPr>
          <w:color w:val="000000"/>
          <w:rtl/>
        </w:rPr>
        <w:t>فإذا قلنا حياة</w:t>
      </w:r>
      <w:r w:rsidR="00C56407">
        <w:rPr>
          <w:color w:val="000000"/>
        </w:rPr>
        <w:t xml:space="preserve"> </w:t>
      </w:r>
      <w:r w:rsidR="00C56407">
        <w:rPr>
          <w:color w:val="000000"/>
          <w:rtl/>
        </w:rPr>
        <w:t>زيد في هذا الوقت</w:t>
      </w:r>
      <w:r w:rsidR="00C56407">
        <w:rPr>
          <w:color w:val="000000"/>
        </w:rPr>
        <w:t xml:space="preserve"> </w:t>
      </w:r>
      <w:r w:rsidR="00C56407">
        <w:rPr>
          <w:color w:val="000000"/>
          <w:rtl/>
        </w:rPr>
        <w:t>مقدورة، لم نرد به إلا أن الحياة من حيث أنها حياة ليس بمحال،</w:t>
      </w:r>
      <w:r w:rsidR="00C56407">
        <w:rPr>
          <w:color w:val="000000"/>
        </w:rPr>
        <w:t xml:space="preserve"> </w:t>
      </w:r>
      <w:r w:rsidR="00C56407">
        <w:rPr>
          <w:color w:val="000000"/>
          <w:rtl/>
        </w:rPr>
        <w:t>كالجمع بين السواد</w:t>
      </w:r>
      <w:r w:rsidR="00C56407">
        <w:rPr>
          <w:color w:val="000000"/>
        </w:rPr>
        <w:t xml:space="preserve"> </w:t>
      </w:r>
      <w:r w:rsidR="00C56407">
        <w:rPr>
          <w:color w:val="000000"/>
          <w:rtl/>
        </w:rPr>
        <w:t>والبياض</w:t>
      </w:r>
      <w:r>
        <w:rPr>
          <w:color w:val="000000"/>
          <w:rtl/>
        </w:rPr>
        <w:t xml:space="preserve">، </w:t>
      </w:r>
      <w:r w:rsidR="00C56407">
        <w:rPr>
          <w:color w:val="000000"/>
          <w:rtl/>
        </w:rPr>
        <w:t>وقدرة الله تعالى من حيث أنها قدرة لا تنبو عن</w:t>
      </w:r>
      <w:r w:rsidR="00C56407">
        <w:rPr>
          <w:color w:val="000000"/>
        </w:rPr>
        <w:t xml:space="preserve"> </w:t>
      </w:r>
      <w:r w:rsidR="00C56407">
        <w:rPr>
          <w:color w:val="000000"/>
          <w:rtl/>
        </w:rPr>
        <w:t>التعلق بخلق الحياة ولا</w:t>
      </w:r>
      <w:r w:rsidR="00C56407">
        <w:rPr>
          <w:color w:val="000000"/>
        </w:rPr>
        <w:t xml:space="preserve"> </w:t>
      </w:r>
      <w:r w:rsidR="00C56407">
        <w:rPr>
          <w:color w:val="000000"/>
          <w:rtl/>
        </w:rPr>
        <w:t>تتقاصر عنه لفتور ولا ضعف ولا سبب في ذات القدرة، وهذان</w:t>
      </w:r>
      <w:r w:rsidR="00C56407">
        <w:rPr>
          <w:color w:val="000000"/>
        </w:rPr>
        <w:t xml:space="preserve"> </w:t>
      </w:r>
      <w:r w:rsidR="00C56407">
        <w:rPr>
          <w:color w:val="000000"/>
          <w:rtl/>
        </w:rPr>
        <w:t>أمران يستحيل إنكارهما،</w:t>
      </w:r>
      <w:r w:rsidR="00C56407">
        <w:rPr>
          <w:color w:val="000000"/>
        </w:rPr>
        <w:t xml:space="preserve"> </w:t>
      </w:r>
      <w:r w:rsidR="00C56407">
        <w:rPr>
          <w:color w:val="000000"/>
          <w:rtl/>
        </w:rPr>
        <w:t>أعني نفي القصور عن ذات القدرة وثبوت الإمكان لذات</w:t>
      </w:r>
      <w:r w:rsidR="00C56407">
        <w:rPr>
          <w:color w:val="000000"/>
        </w:rPr>
        <w:t xml:space="preserve"> </w:t>
      </w:r>
      <w:r w:rsidR="00C56407">
        <w:rPr>
          <w:color w:val="000000"/>
          <w:rtl/>
        </w:rPr>
        <w:t>الحياة من حيث أنها حياة فقط من</w:t>
      </w:r>
      <w:r w:rsidR="00C56407">
        <w:rPr>
          <w:color w:val="000000"/>
        </w:rPr>
        <w:t xml:space="preserve"> </w:t>
      </w:r>
      <w:r w:rsidR="00C56407">
        <w:rPr>
          <w:color w:val="000000"/>
          <w:rtl/>
        </w:rPr>
        <w:t>غير التفات إلى غيرها، والخصم إذا قال غير</w:t>
      </w:r>
      <w:r w:rsidR="00C56407">
        <w:rPr>
          <w:color w:val="000000"/>
        </w:rPr>
        <w:t xml:space="preserve"> </w:t>
      </w:r>
      <w:r w:rsidR="00C56407">
        <w:rPr>
          <w:color w:val="000000"/>
          <w:rtl/>
        </w:rPr>
        <w:t>مقدور على معنى أن وجوده يؤدي إلى</w:t>
      </w:r>
      <w:r w:rsidR="00C56407">
        <w:rPr>
          <w:color w:val="000000"/>
        </w:rPr>
        <w:t xml:space="preserve"> </w:t>
      </w:r>
      <w:r w:rsidR="00C56407">
        <w:rPr>
          <w:color w:val="000000"/>
          <w:rtl/>
        </w:rPr>
        <w:t xml:space="preserve">استحالة فهو صادق في هذا المعنى، فإنا </w:t>
      </w:r>
      <w:r w:rsidR="00C56407">
        <w:rPr>
          <w:color w:val="000000"/>
          <w:rtl/>
        </w:rPr>
        <w:lastRenderedPageBreak/>
        <w:t>لسنا</w:t>
      </w:r>
      <w:r w:rsidR="00C56407">
        <w:rPr>
          <w:color w:val="000000"/>
        </w:rPr>
        <w:t xml:space="preserve"> </w:t>
      </w:r>
      <w:r w:rsidR="00C56407">
        <w:rPr>
          <w:color w:val="000000"/>
          <w:rtl/>
        </w:rPr>
        <w:t>ننكره ويبقى النظر في اللفظ هل هو صواب</w:t>
      </w:r>
      <w:r w:rsidR="00C56407">
        <w:rPr>
          <w:color w:val="000000"/>
        </w:rPr>
        <w:t xml:space="preserve"> </w:t>
      </w:r>
      <w:r w:rsidR="00C56407">
        <w:rPr>
          <w:color w:val="000000"/>
          <w:rtl/>
        </w:rPr>
        <w:t>من حيث اللغة إطلاق هذا الاسم عليه أو</w:t>
      </w:r>
      <w:r w:rsidR="00C56407">
        <w:rPr>
          <w:color w:val="000000"/>
        </w:rPr>
        <w:t xml:space="preserve"> </w:t>
      </w:r>
      <w:r w:rsidR="00C56407">
        <w:rPr>
          <w:color w:val="000000"/>
          <w:rtl/>
        </w:rPr>
        <w:t>سلبه، ولا يخفى أن الصواب إطلاق اللفظ فإن الناس يقولون</w:t>
      </w:r>
      <w:r w:rsidR="00C56407">
        <w:rPr>
          <w:color w:val="000000"/>
        </w:rPr>
        <w:t xml:space="preserve"> </w:t>
      </w:r>
      <w:r w:rsidR="00C56407">
        <w:rPr>
          <w:color w:val="000000"/>
          <w:rtl/>
        </w:rPr>
        <w:t>فلان قادر على الحركة</w:t>
      </w:r>
      <w:r w:rsidR="00C56407">
        <w:rPr>
          <w:color w:val="000000"/>
        </w:rPr>
        <w:t xml:space="preserve"> </w:t>
      </w:r>
      <w:r w:rsidR="00C56407">
        <w:rPr>
          <w:color w:val="000000"/>
          <w:rtl/>
        </w:rPr>
        <w:t>والسكون، إن شاء تحرك وإن شاء سكن، ويقولون إن له في كل</w:t>
      </w:r>
      <w:r w:rsidR="00C56407">
        <w:rPr>
          <w:color w:val="000000"/>
        </w:rPr>
        <w:t xml:space="preserve"> </w:t>
      </w:r>
      <w:r w:rsidR="00C56407">
        <w:rPr>
          <w:color w:val="000000"/>
          <w:rtl/>
        </w:rPr>
        <w:t>وقت قدرة على الضدين</w:t>
      </w:r>
      <w:r w:rsidR="00C56407">
        <w:rPr>
          <w:color w:val="000000"/>
        </w:rPr>
        <w:t xml:space="preserve"> </w:t>
      </w:r>
      <w:r w:rsidR="00C56407">
        <w:rPr>
          <w:color w:val="000000"/>
          <w:rtl/>
        </w:rPr>
        <w:t>ويعلمون أن الجاري في علم الله تعالى وقوع أحدهما،</w:t>
      </w:r>
      <w:r w:rsidR="00C56407">
        <w:rPr>
          <w:color w:val="000000"/>
        </w:rPr>
        <w:t xml:space="preserve"> </w:t>
      </w:r>
      <w:r w:rsidR="00C56407">
        <w:rPr>
          <w:color w:val="000000"/>
          <w:rtl/>
        </w:rPr>
        <w:t>فالاطلاقات شاهدة لما ذكرناه</w:t>
      </w:r>
      <w:r w:rsidR="00C56407">
        <w:rPr>
          <w:color w:val="000000"/>
        </w:rPr>
        <w:t xml:space="preserve"> </w:t>
      </w:r>
      <w:r w:rsidR="00C56407">
        <w:rPr>
          <w:color w:val="000000"/>
          <w:rtl/>
        </w:rPr>
        <w:t>وحظ المعنى فيه ضروري لا سبيل إلى جحده</w:t>
      </w:r>
      <w:r>
        <w:rPr>
          <w:color w:val="000000"/>
          <w:rtl/>
        </w:rPr>
        <w:t xml:space="preserve">، </w:t>
      </w:r>
      <w:r w:rsidR="00C56407">
        <w:rPr>
          <w:color w:val="000000"/>
          <w:rtl/>
        </w:rPr>
        <w:t>الفرع</w:t>
      </w:r>
      <w:r w:rsidR="00C56407">
        <w:rPr>
          <w:color w:val="000000"/>
        </w:rPr>
        <w:t xml:space="preserve"> </w:t>
      </w:r>
      <w:r w:rsidR="00C56407">
        <w:rPr>
          <w:color w:val="000000"/>
          <w:rtl/>
        </w:rPr>
        <w:t>الثاني: إن قال قائل إذا ادعيتم عموم</w:t>
      </w:r>
      <w:r w:rsidR="00C56407">
        <w:rPr>
          <w:color w:val="000000"/>
        </w:rPr>
        <w:t xml:space="preserve"> </w:t>
      </w:r>
      <w:r w:rsidR="00C56407">
        <w:rPr>
          <w:color w:val="000000"/>
          <w:rtl/>
        </w:rPr>
        <w:t>القدرة في تعلقها بالممكنات، فما قولكم في</w:t>
      </w:r>
      <w:r w:rsidR="00C56407">
        <w:rPr>
          <w:color w:val="000000"/>
        </w:rPr>
        <w:t xml:space="preserve"> </w:t>
      </w:r>
      <w:r w:rsidR="00C56407">
        <w:rPr>
          <w:color w:val="000000"/>
          <w:rtl/>
        </w:rPr>
        <w:t>مقدورات الحيوان وسائر الأحياء من</w:t>
      </w:r>
      <w:r w:rsidR="00C56407">
        <w:rPr>
          <w:color w:val="000000"/>
        </w:rPr>
        <w:t xml:space="preserve"> </w:t>
      </w:r>
      <w:r w:rsidR="00C56407">
        <w:rPr>
          <w:color w:val="000000"/>
          <w:rtl/>
        </w:rPr>
        <w:t>المخلوقات، أهي مقدورة لله تعالى أم لا</w:t>
      </w:r>
      <w:r>
        <w:rPr>
          <w:color w:val="000000"/>
          <w:rtl/>
        </w:rPr>
        <w:t>؟</w:t>
      </w:r>
      <w:r w:rsidR="00C56407">
        <w:rPr>
          <w:color w:val="000000"/>
          <w:rtl/>
        </w:rPr>
        <w:t xml:space="preserve"> فإن</w:t>
      </w:r>
      <w:r w:rsidR="00C56407">
        <w:rPr>
          <w:color w:val="000000"/>
        </w:rPr>
        <w:t xml:space="preserve"> </w:t>
      </w:r>
      <w:r w:rsidR="00C56407">
        <w:rPr>
          <w:color w:val="000000"/>
          <w:rtl/>
        </w:rPr>
        <w:t>قلتم ليست مقدورة، فقد نقضتم قولكم</w:t>
      </w:r>
      <w:r w:rsidR="00C56407">
        <w:rPr>
          <w:color w:val="000000"/>
        </w:rPr>
        <w:t xml:space="preserve"> </w:t>
      </w:r>
      <w:r w:rsidR="00C56407">
        <w:rPr>
          <w:color w:val="000000"/>
          <w:rtl/>
        </w:rPr>
        <w:t>إن تعلق القدرة عام، وإن قلتم إنها مقدورة</w:t>
      </w:r>
      <w:r w:rsidR="00C56407">
        <w:rPr>
          <w:color w:val="000000"/>
        </w:rPr>
        <w:t xml:space="preserve"> </w:t>
      </w:r>
      <w:r w:rsidR="00C56407">
        <w:rPr>
          <w:color w:val="000000"/>
          <w:rtl/>
        </w:rPr>
        <w:t>له لزمكم إثبات مقدور بين قادرين وهو</w:t>
      </w:r>
      <w:r w:rsidR="00C56407">
        <w:rPr>
          <w:color w:val="000000"/>
        </w:rPr>
        <w:t xml:space="preserve"> </w:t>
      </w:r>
      <w:r w:rsidR="00C56407">
        <w:rPr>
          <w:color w:val="000000"/>
          <w:rtl/>
        </w:rPr>
        <w:t>محال، وإنكار كون الإنسان وسائر الحيوان</w:t>
      </w:r>
      <w:r w:rsidR="00C56407">
        <w:rPr>
          <w:color w:val="000000"/>
        </w:rPr>
        <w:t xml:space="preserve"> </w:t>
      </w:r>
      <w:r w:rsidR="00C56407">
        <w:rPr>
          <w:color w:val="000000"/>
          <w:rtl/>
        </w:rPr>
        <w:t>قادراً فهو مناكرة للضرورة ومجاحدة</w:t>
      </w:r>
      <w:r w:rsidR="00C56407">
        <w:rPr>
          <w:color w:val="000000"/>
        </w:rPr>
        <w:t xml:space="preserve"> </w:t>
      </w:r>
      <w:r w:rsidR="00C56407">
        <w:rPr>
          <w:color w:val="000000"/>
          <w:rtl/>
        </w:rPr>
        <w:t>لمطالبات الشريعة، إذ تستحيل المطالبة بما</w:t>
      </w:r>
      <w:r w:rsidR="00C56407">
        <w:rPr>
          <w:color w:val="000000"/>
        </w:rPr>
        <w:t xml:space="preserve"> </w:t>
      </w:r>
      <w:r w:rsidR="00C56407">
        <w:rPr>
          <w:color w:val="000000"/>
          <w:rtl/>
        </w:rPr>
        <w:t>لا قدرة عليه ويستحيل أن يقول الله</w:t>
      </w:r>
      <w:r w:rsidR="00C56407">
        <w:rPr>
          <w:color w:val="000000"/>
        </w:rPr>
        <w:t xml:space="preserve"> </w:t>
      </w:r>
      <w:r w:rsidR="00C56407">
        <w:rPr>
          <w:color w:val="000000"/>
          <w:rtl/>
        </w:rPr>
        <w:t>لعبده ينبغي أن تتعاطى ما هو مقدور لي وأنا</w:t>
      </w:r>
      <w:r w:rsidR="00C56407">
        <w:rPr>
          <w:color w:val="000000"/>
        </w:rPr>
        <w:t xml:space="preserve"> </w:t>
      </w:r>
      <w:r w:rsidR="00C56407">
        <w:rPr>
          <w:color w:val="000000"/>
          <w:rtl/>
        </w:rPr>
        <w:t>مستأثر بالقدرة عليه ولا قدرة لك عليه</w:t>
      </w:r>
      <w:r>
        <w:rPr>
          <w:color w:val="000000"/>
          <w:rtl/>
        </w:rPr>
        <w:t xml:space="preserve">، </w:t>
      </w:r>
      <w:r w:rsidR="00C56407">
        <w:rPr>
          <w:color w:val="000000"/>
          <w:rtl/>
        </w:rPr>
        <w:t>فنقول: في الانفصال قد تحزب الناس في</w:t>
      </w:r>
      <w:r w:rsidR="00C56407">
        <w:rPr>
          <w:color w:val="000000"/>
        </w:rPr>
        <w:t xml:space="preserve"> </w:t>
      </w:r>
      <w:r w:rsidR="00C56407">
        <w:rPr>
          <w:color w:val="000000"/>
          <w:rtl/>
        </w:rPr>
        <w:t>هذا أحزاباً؛ فذهبت المجبرة إلى انكار قدرة</w:t>
      </w:r>
      <w:r w:rsidR="00C56407">
        <w:rPr>
          <w:color w:val="000000"/>
        </w:rPr>
        <w:t xml:space="preserve"> </w:t>
      </w:r>
      <w:r w:rsidR="00C56407">
        <w:rPr>
          <w:color w:val="000000"/>
          <w:rtl/>
        </w:rPr>
        <w:t>العبد فلزمها إنكار ضرورة التفرقة</w:t>
      </w:r>
      <w:r w:rsidR="00C56407">
        <w:rPr>
          <w:color w:val="000000"/>
        </w:rPr>
        <w:t xml:space="preserve"> </w:t>
      </w:r>
      <w:r w:rsidR="00C56407">
        <w:rPr>
          <w:color w:val="000000"/>
          <w:rtl/>
        </w:rPr>
        <w:t>بين حركة الرعدة والحركة الاختيارية، ولزمها</w:t>
      </w:r>
      <w:r w:rsidR="00C56407">
        <w:rPr>
          <w:color w:val="000000"/>
        </w:rPr>
        <w:t xml:space="preserve"> </w:t>
      </w:r>
      <w:r w:rsidR="00C56407">
        <w:rPr>
          <w:color w:val="000000"/>
          <w:rtl/>
        </w:rPr>
        <w:t>أيضاً استحالة تكاليف الشرع، وذهبت</w:t>
      </w:r>
      <w:r w:rsidR="00C56407">
        <w:rPr>
          <w:color w:val="000000"/>
        </w:rPr>
        <w:t xml:space="preserve"> </w:t>
      </w:r>
      <w:r w:rsidR="00C56407">
        <w:rPr>
          <w:color w:val="000000"/>
          <w:rtl/>
        </w:rPr>
        <w:t>المعتزلة إلى انكار تعلق قدرة الله تعالى</w:t>
      </w:r>
      <w:r w:rsidR="00C56407">
        <w:rPr>
          <w:color w:val="000000"/>
        </w:rPr>
        <w:t xml:space="preserve"> </w:t>
      </w:r>
      <w:r w:rsidR="00C56407">
        <w:rPr>
          <w:color w:val="000000"/>
          <w:rtl/>
        </w:rPr>
        <w:t>بأفعال العباد من الحيوانات والملائكة</w:t>
      </w:r>
      <w:r w:rsidR="00C56407">
        <w:rPr>
          <w:color w:val="000000"/>
        </w:rPr>
        <w:t xml:space="preserve"> </w:t>
      </w:r>
      <w:r w:rsidR="00C56407">
        <w:rPr>
          <w:color w:val="000000"/>
          <w:rtl/>
        </w:rPr>
        <w:t>والجن والإنس والشياطين وزعمت أن جميع ما</w:t>
      </w:r>
      <w:r w:rsidR="00C56407">
        <w:rPr>
          <w:color w:val="000000"/>
        </w:rPr>
        <w:t xml:space="preserve"> </w:t>
      </w:r>
      <w:r w:rsidR="00C56407">
        <w:rPr>
          <w:color w:val="000000"/>
          <w:rtl/>
        </w:rPr>
        <w:t>يصدر منها من خلق العباد واختراعهم لا</w:t>
      </w:r>
      <w:r w:rsidR="00C56407">
        <w:rPr>
          <w:color w:val="000000"/>
        </w:rPr>
        <w:t xml:space="preserve"> </w:t>
      </w:r>
      <w:r w:rsidR="00C56407">
        <w:rPr>
          <w:color w:val="000000"/>
          <w:rtl/>
        </w:rPr>
        <w:t>قدرة لله تعالى عليها بنفي ولا إيجاب فلزمتها</w:t>
      </w:r>
      <w:r w:rsidR="00C56407">
        <w:rPr>
          <w:color w:val="000000"/>
        </w:rPr>
        <w:t xml:space="preserve"> </w:t>
      </w:r>
      <w:r w:rsidR="00C56407">
        <w:rPr>
          <w:color w:val="000000"/>
          <w:rtl/>
        </w:rPr>
        <w:t>شناعتان عظيمتان: إحداهما انكار</w:t>
      </w:r>
      <w:r w:rsidR="00C56407">
        <w:rPr>
          <w:color w:val="000000"/>
        </w:rPr>
        <w:t xml:space="preserve"> </w:t>
      </w:r>
      <w:r w:rsidR="00C56407">
        <w:rPr>
          <w:color w:val="000000"/>
          <w:rtl/>
        </w:rPr>
        <w:t>ما أطبق عليه السلف رضي الله عنهم من أنه لا خالق</w:t>
      </w:r>
      <w:r w:rsidR="00C56407">
        <w:rPr>
          <w:color w:val="000000"/>
        </w:rPr>
        <w:t xml:space="preserve"> </w:t>
      </w:r>
      <w:r w:rsidR="00C56407">
        <w:rPr>
          <w:color w:val="000000"/>
          <w:rtl/>
        </w:rPr>
        <w:t>إلا الله ولا مخترع سواه،</w:t>
      </w:r>
      <w:r w:rsidR="00C56407">
        <w:rPr>
          <w:color w:val="000000"/>
        </w:rPr>
        <w:t xml:space="preserve"> </w:t>
      </w:r>
      <w:r w:rsidR="00C56407">
        <w:rPr>
          <w:color w:val="000000"/>
          <w:rtl/>
        </w:rPr>
        <w:t>والثانية نسبة الاختراع والخلق إلى قدرة من لا يعلم ما</w:t>
      </w:r>
      <w:r w:rsidR="00C56407">
        <w:rPr>
          <w:color w:val="000000"/>
        </w:rPr>
        <w:t xml:space="preserve"> </w:t>
      </w:r>
      <w:r w:rsidR="00C56407">
        <w:rPr>
          <w:color w:val="000000"/>
          <w:rtl/>
        </w:rPr>
        <w:t>خلقه من الحركات، فإن</w:t>
      </w:r>
      <w:r w:rsidR="00C56407">
        <w:rPr>
          <w:color w:val="000000"/>
        </w:rPr>
        <w:t xml:space="preserve"> </w:t>
      </w:r>
      <w:r w:rsidR="00C56407">
        <w:rPr>
          <w:color w:val="000000"/>
          <w:rtl/>
        </w:rPr>
        <w:t>الحركات التي تصدر من الإنسان وسائر الحيوان لو سئل عن عددها</w:t>
      </w:r>
      <w:r w:rsidR="00C56407">
        <w:rPr>
          <w:color w:val="000000"/>
        </w:rPr>
        <w:t xml:space="preserve"> </w:t>
      </w:r>
      <w:r w:rsidR="00C56407">
        <w:rPr>
          <w:color w:val="000000"/>
          <w:rtl/>
        </w:rPr>
        <w:t>وتفاصيلها</w:t>
      </w:r>
      <w:r w:rsidR="00C56407">
        <w:rPr>
          <w:color w:val="000000"/>
        </w:rPr>
        <w:t xml:space="preserve"> </w:t>
      </w:r>
      <w:r w:rsidR="00C56407">
        <w:rPr>
          <w:color w:val="000000"/>
          <w:rtl/>
        </w:rPr>
        <w:t>ومقاديرها لم يكن عنده خبر منها، بل الصبي كما ينفصل من المهد يدب إلى</w:t>
      </w:r>
      <w:r w:rsidR="00C56407">
        <w:rPr>
          <w:color w:val="000000"/>
        </w:rPr>
        <w:t xml:space="preserve"> </w:t>
      </w:r>
      <w:r w:rsidR="00C56407">
        <w:rPr>
          <w:color w:val="000000"/>
          <w:rtl/>
        </w:rPr>
        <w:t>الثدي</w:t>
      </w:r>
      <w:r w:rsidR="00C56407">
        <w:rPr>
          <w:color w:val="000000"/>
        </w:rPr>
        <w:t xml:space="preserve"> </w:t>
      </w:r>
      <w:r w:rsidR="00C56407">
        <w:rPr>
          <w:color w:val="000000"/>
          <w:rtl/>
        </w:rPr>
        <w:t>باختياره ويمتص، والهرة كما ولدت تدب إلى ثدي أمها وهي مغمضة عينها،</w:t>
      </w:r>
      <w:r w:rsidR="00C56407">
        <w:rPr>
          <w:color w:val="000000"/>
        </w:rPr>
        <w:t xml:space="preserve"> </w:t>
      </w:r>
      <w:r w:rsidR="00C56407">
        <w:rPr>
          <w:color w:val="000000"/>
          <w:rtl/>
        </w:rPr>
        <w:t>والعنكبوت</w:t>
      </w:r>
      <w:r w:rsidR="00C56407">
        <w:rPr>
          <w:color w:val="000000"/>
        </w:rPr>
        <w:t xml:space="preserve"> </w:t>
      </w:r>
      <w:r w:rsidR="00C56407">
        <w:rPr>
          <w:color w:val="000000"/>
          <w:rtl/>
        </w:rPr>
        <w:t>تنسج من البيوت أشكالاً غريبة يتحير المهندس في استدارتها وتوازي</w:t>
      </w:r>
      <w:r w:rsidR="00C56407">
        <w:rPr>
          <w:color w:val="000000"/>
        </w:rPr>
        <w:t xml:space="preserve"> </w:t>
      </w:r>
      <w:r w:rsidR="00C56407">
        <w:rPr>
          <w:color w:val="000000"/>
          <w:rtl/>
        </w:rPr>
        <w:t>أضلاعها</w:t>
      </w:r>
      <w:r w:rsidR="00C56407">
        <w:rPr>
          <w:color w:val="000000"/>
        </w:rPr>
        <w:t xml:space="preserve"> </w:t>
      </w:r>
      <w:r w:rsidR="00C56407">
        <w:rPr>
          <w:color w:val="000000"/>
          <w:rtl/>
        </w:rPr>
        <w:t>وتناسب ترتيبها وبالضرورة تعلم انفكاكها عن العلم بما تعجز المهندسون عن</w:t>
      </w:r>
      <w:r w:rsidR="00C56407">
        <w:rPr>
          <w:color w:val="000000"/>
        </w:rPr>
        <w:t xml:space="preserve"> </w:t>
      </w:r>
      <w:r w:rsidR="00C56407">
        <w:rPr>
          <w:color w:val="000000"/>
          <w:rtl/>
        </w:rPr>
        <w:t>معرفته، والنحل تشكل بيوتها على شكل التسديس فلا يكون فهيا مربع ولا مدور ولا</w:t>
      </w:r>
      <w:r w:rsidR="00C56407">
        <w:rPr>
          <w:color w:val="000000"/>
        </w:rPr>
        <w:t xml:space="preserve"> </w:t>
      </w:r>
      <w:r w:rsidR="00C56407">
        <w:rPr>
          <w:color w:val="000000"/>
          <w:rtl/>
        </w:rPr>
        <w:t>مسبع</w:t>
      </w:r>
      <w:r w:rsidR="00C56407">
        <w:rPr>
          <w:color w:val="000000"/>
        </w:rPr>
        <w:t xml:space="preserve"> </w:t>
      </w:r>
      <w:r w:rsidR="00C56407">
        <w:rPr>
          <w:color w:val="000000"/>
          <w:rtl/>
        </w:rPr>
        <w:t>ولا شكل آخر وذلك لتميز شكل المسدس بخاصية دلت عليها البراهين الهندسية لا</w:t>
      </w:r>
      <w:r w:rsidR="00C56407">
        <w:rPr>
          <w:color w:val="000000"/>
        </w:rPr>
        <w:t xml:space="preserve"> </w:t>
      </w:r>
      <w:r w:rsidR="00C56407">
        <w:rPr>
          <w:color w:val="000000"/>
          <w:rtl/>
        </w:rPr>
        <w:t>توجد في</w:t>
      </w:r>
      <w:r w:rsidR="00C56407">
        <w:rPr>
          <w:color w:val="000000"/>
        </w:rPr>
        <w:t xml:space="preserve"> </w:t>
      </w:r>
      <w:r w:rsidR="00C56407">
        <w:rPr>
          <w:color w:val="000000"/>
          <w:rtl/>
        </w:rPr>
        <w:t>غيرها، وهو مبني على اصول أحدها، أن أحوى الأشكال وأوسعها الشكل</w:t>
      </w:r>
      <w:r w:rsidR="00C56407">
        <w:rPr>
          <w:color w:val="000000"/>
        </w:rPr>
        <w:t xml:space="preserve"> </w:t>
      </w:r>
      <w:r w:rsidR="00C56407">
        <w:rPr>
          <w:color w:val="000000"/>
          <w:rtl/>
        </w:rPr>
        <w:t>المستدير المنفك</w:t>
      </w:r>
      <w:r w:rsidR="00C56407">
        <w:rPr>
          <w:color w:val="000000"/>
        </w:rPr>
        <w:t xml:space="preserve"> </w:t>
      </w:r>
      <w:r w:rsidR="00C56407">
        <w:rPr>
          <w:color w:val="000000"/>
          <w:rtl/>
        </w:rPr>
        <w:t>عن الزوايا الخارجة عن الاستقامة، والثاني، أن الأشكال</w:t>
      </w:r>
      <w:r w:rsidR="00C56407">
        <w:rPr>
          <w:color w:val="000000"/>
        </w:rPr>
        <w:t xml:space="preserve"> </w:t>
      </w:r>
      <w:r w:rsidR="00C56407">
        <w:rPr>
          <w:color w:val="000000"/>
          <w:rtl/>
        </w:rPr>
        <w:t>المستديرة إذا وضعت متراصة</w:t>
      </w:r>
      <w:r w:rsidR="00C56407">
        <w:rPr>
          <w:color w:val="000000"/>
        </w:rPr>
        <w:t xml:space="preserve"> </w:t>
      </w:r>
      <w:r w:rsidR="00C56407">
        <w:rPr>
          <w:color w:val="000000"/>
          <w:rtl/>
        </w:rPr>
        <w:t>بقيت بينها فرج معطلة لا محالة، والثالث، أن أقرب</w:t>
      </w:r>
      <w:r w:rsidR="00C56407">
        <w:rPr>
          <w:color w:val="000000"/>
        </w:rPr>
        <w:t xml:space="preserve"> </w:t>
      </w:r>
      <w:r w:rsidR="00C56407">
        <w:rPr>
          <w:color w:val="000000"/>
          <w:rtl/>
        </w:rPr>
        <w:t>الأشكال القليلة الأضلاع إلى</w:t>
      </w:r>
      <w:r w:rsidR="00C56407">
        <w:rPr>
          <w:color w:val="000000"/>
        </w:rPr>
        <w:t xml:space="preserve"> </w:t>
      </w:r>
      <w:r w:rsidR="00C56407">
        <w:rPr>
          <w:color w:val="000000"/>
          <w:rtl/>
        </w:rPr>
        <w:t>المستديرة في الاحتواء هو شكل المسدس، والرابع أن</w:t>
      </w:r>
      <w:r w:rsidR="00C56407">
        <w:rPr>
          <w:color w:val="000000"/>
        </w:rPr>
        <w:t xml:space="preserve"> </w:t>
      </w:r>
      <w:r w:rsidR="00C56407">
        <w:rPr>
          <w:color w:val="000000"/>
          <w:rtl/>
        </w:rPr>
        <w:t>كل الأشكال القريبة من المستديرة</w:t>
      </w:r>
      <w:r w:rsidR="00C56407">
        <w:rPr>
          <w:color w:val="000000"/>
        </w:rPr>
        <w:t xml:space="preserve"> </w:t>
      </w:r>
      <w:r w:rsidR="00C56407">
        <w:rPr>
          <w:color w:val="000000"/>
          <w:rtl/>
        </w:rPr>
        <w:t>كالمسبع والمثمن والمخمس إذا وضعت جملة متراصة</w:t>
      </w:r>
      <w:r w:rsidR="00C56407">
        <w:rPr>
          <w:color w:val="000000"/>
        </w:rPr>
        <w:t xml:space="preserve"> </w:t>
      </w:r>
      <w:r w:rsidR="00C56407">
        <w:rPr>
          <w:color w:val="000000"/>
          <w:rtl/>
        </w:rPr>
        <w:t xml:space="preserve">متجاورة بقيت بينها فرج </w:t>
      </w:r>
      <w:r w:rsidR="00C56407">
        <w:rPr>
          <w:color w:val="000000"/>
          <w:rtl/>
        </w:rPr>
        <w:lastRenderedPageBreak/>
        <w:t>معطلة ولم</w:t>
      </w:r>
      <w:r w:rsidR="00C56407">
        <w:rPr>
          <w:color w:val="000000"/>
        </w:rPr>
        <w:t xml:space="preserve"> </w:t>
      </w:r>
      <w:r w:rsidR="00C56407">
        <w:rPr>
          <w:color w:val="000000"/>
          <w:rtl/>
        </w:rPr>
        <w:t>تكن متلاصقة، وأما المربعة فإنها متلاصقة</w:t>
      </w:r>
      <w:r w:rsidR="00C56407">
        <w:rPr>
          <w:color w:val="000000"/>
        </w:rPr>
        <w:t xml:space="preserve"> </w:t>
      </w:r>
      <w:r w:rsidR="00C56407">
        <w:rPr>
          <w:color w:val="000000"/>
          <w:rtl/>
        </w:rPr>
        <w:t>ولكنها بعيدة عن احتواء الدوائر لتباعد</w:t>
      </w:r>
      <w:r w:rsidR="00C56407">
        <w:rPr>
          <w:color w:val="000000"/>
        </w:rPr>
        <w:t xml:space="preserve"> </w:t>
      </w:r>
      <w:r w:rsidR="00C56407">
        <w:rPr>
          <w:color w:val="000000"/>
          <w:rtl/>
        </w:rPr>
        <w:t>زواياها عن أوساطها، ولما كان النحل</w:t>
      </w:r>
      <w:r w:rsidR="00C56407">
        <w:rPr>
          <w:color w:val="000000"/>
        </w:rPr>
        <w:t xml:space="preserve"> </w:t>
      </w:r>
      <w:r w:rsidR="00C56407">
        <w:rPr>
          <w:color w:val="000000"/>
          <w:rtl/>
        </w:rPr>
        <w:t>محتاجاً إلى شكل قريب من الدوائر ليكون حاوياً</w:t>
      </w:r>
      <w:r w:rsidR="00C56407">
        <w:rPr>
          <w:color w:val="000000"/>
        </w:rPr>
        <w:t xml:space="preserve"> </w:t>
      </w:r>
      <w:r w:rsidR="00C56407">
        <w:rPr>
          <w:color w:val="000000"/>
          <w:rtl/>
        </w:rPr>
        <w:t>لشخصه فإنه قريب من الاستدارة،</w:t>
      </w:r>
      <w:r w:rsidR="00C56407">
        <w:rPr>
          <w:color w:val="000000"/>
        </w:rPr>
        <w:t xml:space="preserve"> </w:t>
      </w:r>
      <w:r w:rsidR="00C56407">
        <w:rPr>
          <w:color w:val="000000"/>
          <w:rtl/>
        </w:rPr>
        <w:t>وكان محتاجاً لضيق مكانه وكثرة عدده إلى أن لا يضيع</w:t>
      </w:r>
      <w:r w:rsidR="00C56407">
        <w:rPr>
          <w:color w:val="000000"/>
        </w:rPr>
        <w:t xml:space="preserve"> </w:t>
      </w:r>
      <w:r w:rsidR="00C56407">
        <w:rPr>
          <w:color w:val="000000"/>
          <w:rtl/>
        </w:rPr>
        <w:t>موضعاً بفرج تتخلل بين</w:t>
      </w:r>
      <w:r w:rsidR="00C56407">
        <w:rPr>
          <w:color w:val="000000"/>
        </w:rPr>
        <w:t xml:space="preserve"> </w:t>
      </w:r>
      <w:r w:rsidR="00C56407">
        <w:rPr>
          <w:color w:val="000000"/>
          <w:rtl/>
        </w:rPr>
        <w:t>البيوت ولا تتسع لأشخاصها ولم يكن في الأشكال مع خروجها عن</w:t>
      </w:r>
      <w:r w:rsidR="00C56407">
        <w:rPr>
          <w:color w:val="000000"/>
        </w:rPr>
        <w:t xml:space="preserve"> </w:t>
      </w:r>
      <w:r w:rsidR="00C56407">
        <w:rPr>
          <w:color w:val="000000"/>
          <w:rtl/>
        </w:rPr>
        <w:t>النهاية شكل يقرب من</w:t>
      </w:r>
      <w:r w:rsidR="00C56407">
        <w:rPr>
          <w:color w:val="000000"/>
        </w:rPr>
        <w:t xml:space="preserve"> </w:t>
      </w:r>
      <w:r w:rsidR="00C56407">
        <w:rPr>
          <w:color w:val="000000"/>
          <w:rtl/>
        </w:rPr>
        <w:t>الاستدارة وله هذه الخاصية وهو التراص والخلو عن بقاء الفرج</w:t>
      </w:r>
      <w:r w:rsidR="00C56407">
        <w:rPr>
          <w:color w:val="000000"/>
        </w:rPr>
        <w:t xml:space="preserve"> </w:t>
      </w:r>
      <w:r w:rsidR="00C56407">
        <w:rPr>
          <w:color w:val="000000"/>
          <w:rtl/>
        </w:rPr>
        <w:t>بين أعدادها إلا</w:t>
      </w:r>
      <w:r w:rsidR="00C56407">
        <w:rPr>
          <w:color w:val="000000"/>
        </w:rPr>
        <w:t xml:space="preserve"> </w:t>
      </w:r>
      <w:r w:rsidR="00C56407">
        <w:rPr>
          <w:color w:val="000000"/>
          <w:rtl/>
        </w:rPr>
        <w:t>المسدس، فسخرها الله تعالى لاختيار الشكل المسدس في صناعة بيتها؛</w:t>
      </w:r>
      <w:r w:rsidR="00C56407">
        <w:rPr>
          <w:color w:val="000000"/>
        </w:rPr>
        <w:t xml:space="preserve"> </w:t>
      </w:r>
      <w:r w:rsidR="00C56407">
        <w:rPr>
          <w:color w:val="000000"/>
          <w:rtl/>
        </w:rPr>
        <w:t>فليت شعري</w:t>
      </w:r>
      <w:r w:rsidR="00C56407">
        <w:rPr>
          <w:color w:val="000000"/>
        </w:rPr>
        <w:t xml:space="preserve"> </w:t>
      </w:r>
      <w:r w:rsidR="00C56407">
        <w:rPr>
          <w:color w:val="000000"/>
          <w:rtl/>
        </w:rPr>
        <w:t>أعرف النحل هذه الدقائق التي يقصر عن دركها أكثر عقلاء الإنس أم سخره</w:t>
      </w:r>
      <w:r w:rsidR="00C56407">
        <w:rPr>
          <w:color w:val="000000"/>
        </w:rPr>
        <w:t xml:space="preserve"> </w:t>
      </w:r>
      <w:r w:rsidR="00C56407">
        <w:rPr>
          <w:color w:val="000000"/>
          <w:rtl/>
        </w:rPr>
        <w:t>لنيل ما</w:t>
      </w:r>
      <w:r w:rsidR="00C56407">
        <w:rPr>
          <w:color w:val="000000"/>
        </w:rPr>
        <w:t xml:space="preserve"> </w:t>
      </w:r>
      <w:r w:rsidR="00C56407">
        <w:rPr>
          <w:color w:val="000000"/>
          <w:rtl/>
        </w:rPr>
        <w:t>هو مضطر إليه الخالق المنفرد بالجبروت وهو في الوسط مجري فتقدير الله</w:t>
      </w:r>
      <w:r w:rsidR="00C56407">
        <w:rPr>
          <w:color w:val="000000"/>
        </w:rPr>
        <w:t xml:space="preserve"> </w:t>
      </w:r>
      <w:r w:rsidR="00C56407">
        <w:rPr>
          <w:color w:val="000000"/>
          <w:rtl/>
        </w:rPr>
        <w:t>تعالى</w:t>
      </w:r>
      <w:r w:rsidR="00C56407">
        <w:rPr>
          <w:color w:val="000000"/>
        </w:rPr>
        <w:t xml:space="preserve"> </w:t>
      </w:r>
      <w:r w:rsidR="00C56407">
        <w:rPr>
          <w:color w:val="000000"/>
          <w:rtl/>
        </w:rPr>
        <w:t>يجري عليه وفيه، وهو لا يدريه ولا قدرة له على الامتناع عنه، وإن في صناعات</w:t>
      </w:r>
      <w:r w:rsidR="00C56407">
        <w:rPr>
          <w:color w:val="000000"/>
        </w:rPr>
        <w:t xml:space="preserve"> </w:t>
      </w:r>
      <w:r w:rsidR="00C56407">
        <w:rPr>
          <w:color w:val="000000"/>
          <w:rtl/>
        </w:rPr>
        <w:t>الحيوانات من هذا الجنس عجائب لو أوردت منها طرفاً لامتلأت الصدور من عظمة الله</w:t>
      </w:r>
      <w:r w:rsidR="00C56407">
        <w:rPr>
          <w:color w:val="000000"/>
        </w:rPr>
        <w:t xml:space="preserve"> </w:t>
      </w:r>
      <w:r w:rsidR="00C56407">
        <w:rPr>
          <w:color w:val="000000"/>
          <w:rtl/>
        </w:rPr>
        <w:t>تعالى وجلاله، فتعساً للزائغين عن سبيل الله المغترين بقدرتهم القاصرة ومكنتهم</w:t>
      </w:r>
      <w:r w:rsidR="00C56407">
        <w:rPr>
          <w:color w:val="000000"/>
        </w:rPr>
        <w:t xml:space="preserve"> </w:t>
      </w:r>
      <w:r w:rsidR="00C56407">
        <w:rPr>
          <w:color w:val="000000"/>
          <w:rtl/>
        </w:rPr>
        <w:t>الضعيفة الظانين أنهم مساهمون الله تعالى في الخلق والاختراع وإبداع مثل هذه</w:t>
      </w:r>
      <w:r w:rsidR="00C56407">
        <w:rPr>
          <w:color w:val="000000"/>
        </w:rPr>
        <w:t xml:space="preserve"> </w:t>
      </w:r>
      <w:r w:rsidR="00C56407">
        <w:rPr>
          <w:color w:val="000000"/>
          <w:rtl/>
        </w:rPr>
        <w:t>العجائب والآيات</w:t>
      </w:r>
      <w:r>
        <w:rPr>
          <w:color w:val="000000"/>
          <w:rtl/>
        </w:rPr>
        <w:t xml:space="preserve">، </w:t>
      </w:r>
      <w:r w:rsidR="00C56407">
        <w:rPr>
          <w:color w:val="000000"/>
          <w:rtl/>
        </w:rPr>
        <w:t>هيهات هيهات</w:t>
      </w:r>
      <w:r>
        <w:rPr>
          <w:color w:val="000000"/>
          <w:rtl/>
        </w:rPr>
        <w:t>!</w:t>
      </w:r>
      <w:r w:rsidR="00C56407">
        <w:rPr>
          <w:color w:val="000000"/>
          <w:rtl/>
        </w:rPr>
        <w:t xml:space="preserve"> ذلت المخلوقات وتفرد بالملك والملكوت جبار</w:t>
      </w:r>
      <w:r w:rsidR="00C56407">
        <w:rPr>
          <w:color w:val="000000"/>
        </w:rPr>
        <w:t xml:space="preserve"> </w:t>
      </w:r>
      <w:r w:rsidR="00C56407">
        <w:rPr>
          <w:color w:val="000000"/>
          <w:rtl/>
        </w:rPr>
        <w:t>الأرض</w:t>
      </w:r>
      <w:r w:rsidR="00C56407">
        <w:rPr>
          <w:color w:val="000000"/>
        </w:rPr>
        <w:t xml:space="preserve"> </w:t>
      </w:r>
      <w:r w:rsidR="00C56407">
        <w:rPr>
          <w:color w:val="000000"/>
          <w:rtl/>
        </w:rPr>
        <w:t>والسموات فهذه أنواع الشناعات اللازمة على مذهب المعتزلة فانظر الآن إلى</w:t>
      </w:r>
      <w:r w:rsidR="00C56407">
        <w:rPr>
          <w:color w:val="000000"/>
        </w:rPr>
        <w:t xml:space="preserve"> </w:t>
      </w:r>
      <w:r w:rsidR="00C56407">
        <w:rPr>
          <w:color w:val="000000"/>
          <w:rtl/>
        </w:rPr>
        <w:t>أهل السنة</w:t>
      </w:r>
      <w:r w:rsidR="00C56407">
        <w:rPr>
          <w:color w:val="000000"/>
        </w:rPr>
        <w:t xml:space="preserve"> </w:t>
      </w:r>
      <w:r w:rsidR="00C56407">
        <w:rPr>
          <w:color w:val="000000"/>
          <w:rtl/>
        </w:rPr>
        <w:t>كيف وفقوا للسداد ورشحوا للاقتصاد في الاعتقاد</w:t>
      </w:r>
      <w:r>
        <w:rPr>
          <w:color w:val="000000"/>
          <w:rtl/>
        </w:rPr>
        <w:t xml:space="preserve">، </w:t>
      </w:r>
      <w:r w:rsidR="00C56407">
        <w:rPr>
          <w:color w:val="000000"/>
          <w:rtl/>
        </w:rPr>
        <w:t>فقالوا: القول بالجبر</w:t>
      </w:r>
      <w:r w:rsidR="00C56407">
        <w:rPr>
          <w:color w:val="000000"/>
        </w:rPr>
        <w:t xml:space="preserve"> </w:t>
      </w:r>
      <w:r w:rsidR="00C56407">
        <w:rPr>
          <w:color w:val="000000"/>
          <w:rtl/>
        </w:rPr>
        <w:t>محال باطل،</w:t>
      </w:r>
      <w:r w:rsidR="00C56407">
        <w:rPr>
          <w:color w:val="000000"/>
        </w:rPr>
        <w:t xml:space="preserve"> </w:t>
      </w:r>
      <w:r w:rsidR="00C56407">
        <w:rPr>
          <w:color w:val="000000"/>
          <w:rtl/>
        </w:rPr>
        <w:t>والقول بالاختراع اقتحام هائل، وإنما الحق إثبات القدرتين على فعل</w:t>
      </w:r>
      <w:r w:rsidR="00C56407">
        <w:rPr>
          <w:color w:val="000000"/>
        </w:rPr>
        <w:t xml:space="preserve"> </w:t>
      </w:r>
      <w:r w:rsidR="00C56407">
        <w:rPr>
          <w:color w:val="000000"/>
          <w:rtl/>
        </w:rPr>
        <w:t>واحد</w:t>
      </w:r>
      <w:r>
        <w:rPr>
          <w:color w:val="000000"/>
          <w:rtl/>
        </w:rPr>
        <w:t xml:space="preserve">، </w:t>
      </w:r>
      <w:r w:rsidR="00C56407">
        <w:rPr>
          <w:color w:val="000000"/>
          <w:rtl/>
        </w:rPr>
        <w:t>والقول</w:t>
      </w:r>
      <w:r w:rsidR="00C56407">
        <w:rPr>
          <w:color w:val="000000"/>
        </w:rPr>
        <w:t xml:space="preserve"> </w:t>
      </w:r>
      <w:r w:rsidR="00C56407">
        <w:rPr>
          <w:color w:val="000000"/>
          <w:rtl/>
        </w:rPr>
        <w:t>بمقدور منسوب إلى قادرين فلا يبقى إلا استبعاد توارد القدرتين على</w:t>
      </w:r>
      <w:r w:rsidR="00C56407">
        <w:rPr>
          <w:color w:val="000000"/>
        </w:rPr>
        <w:t xml:space="preserve"> </w:t>
      </w:r>
      <w:r w:rsidR="00C56407">
        <w:rPr>
          <w:color w:val="000000"/>
          <w:rtl/>
        </w:rPr>
        <w:t>فعل واحد وهذا</w:t>
      </w:r>
      <w:r w:rsidR="00C56407">
        <w:rPr>
          <w:color w:val="000000"/>
        </w:rPr>
        <w:t xml:space="preserve"> </w:t>
      </w:r>
      <w:r w:rsidR="00C56407">
        <w:rPr>
          <w:color w:val="000000"/>
          <w:rtl/>
        </w:rPr>
        <w:t>إنما يبعد إذا كان تعلق القدرتين على وجه واحد، فإن اختلفت</w:t>
      </w:r>
      <w:r w:rsidR="00C56407">
        <w:rPr>
          <w:color w:val="000000"/>
        </w:rPr>
        <w:t xml:space="preserve"> </w:t>
      </w:r>
      <w:r w:rsidR="00C56407">
        <w:rPr>
          <w:color w:val="000000"/>
          <w:rtl/>
        </w:rPr>
        <w:t>القدرتان واختلف وجه</w:t>
      </w:r>
      <w:r w:rsidR="00C56407">
        <w:rPr>
          <w:color w:val="000000"/>
        </w:rPr>
        <w:t xml:space="preserve"> </w:t>
      </w:r>
      <w:r w:rsidR="00C56407">
        <w:rPr>
          <w:color w:val="000000"/>
          <w:rtl/>
        </w:rPr>
        <w:t>تعلقهما فتوارد التعلقين على شيء واحد غير محال كما</w:t>
      </w:r>
      <w:r w:rsidR="00C56407">
        <w:rPr>
          <w:color w:val="000000"/>
        </w:rPr>
        <w:t xml:space="preserve"> </w:t>
      </w:r>
      <w:r w:rsidR="00C56407">
        <w:rPr>
          <w:color w:val="000000"/>
          <w:rtl/>
        </w:rPr>
        <w:t>سنبينه</w:t>
      </w:r>
      <w:r>
        <w:rPr>
          <w:color w:val="000000"/>
          <w:rtl/>
        </w:rPr>
        <w:t xml:space="preserve">، </w:t>
      </w:r>
      <w:r w:rsidR="00C56407">
        <w:rPr>
          <w:color w:val="000000"/>
          <w:rtl/>
        </w:rPr>
        <w:t>فإن قيل فما الذي</w:t>
      </w:r>
      <w:r w:rsidR="00C56407">
        <w:rPr>
          <w:color w:val="000000"/>
        </w:rPr>
        <w:t xml:space="preserve"> </w:t>
      </w:r>
      <w:r w:rsidR="00C56407">
        <w:rPr>
          <w:color w:val="000000"/>
          <w:rtl/>
        </w:rPr>
        <w:t>حملكم على اثبات مقدور بين قادرين</w:t>
      </w:r>
      <w:r>
        <w:rPr>
          <w:color w:val="000000"/>
          <w:rtl/>
        </w:rPr>
        <w:t>؟</w:t>
      </w:r>
      <w:r w:rsidR="00C56407">
        <w:rPr>
          <w:color w:val="000000"/>
          <w:rtl/>
        </w:rPr>
        <w:t xml:space="preserve"> قلنا: البرهان</w:t>
      </w:r>
      <w:r w:rsidR="00C56407">
        <w:rPr>
          <w:color w:val="000000"/>
        </w:rPr>
        <w:t xml:space="preserve"> </w:t>
      </w:r>
      <w:r w:rsidR="00C56407">
        <w:rPr>
          <w:color w:val="000000"/>
          <w:rtl/>
        </w:rPr>
        <w:t>القاطع على أن الحركة الاختيارية</w:t>
      </w:r>
      <w:r w:rsidR="00C56407">
        <w:rPr>
          <w:color w:val="000000"/>
        </w:rPr>
        <w:t xml:space="preserve"> </w:t>
      </w:r>
      <w:r w:rsidR="00C56407">
        <w:rPr>
          <w:color w:val="000000"/>
          <w:rtl/>
        </w:rPr>
        <w:t>مفارقة للرعدة، وإن فرضت الرعدة مراد للمرتعد</w:t>
      </w:r>
      <w:r w:rsidR="00C56407">
        <w:rPr>
          <w:color w:val="000000"/>
        </w:rPr>
        <w:t xml:space="preserve"> </w:t>
      </w:r>
      <w:r w:rsidR="00C56407">
        <w:rPr>
          <w:color w:val="000000"/>
          <w:rtl/>
        </w:rPr>
        <w:t>ومطلوبة له أيضاً ولا مفارقة إلا</w:t>
      </w:r>
      <w:r w:rsidR="00C56407">
        <w:rPr>
          <w:color w:val="000000"/>
        </w:rPr>
        <w:t xml:space="preserve"> </w:t>
      </w:r>
      <w:r w:rsidR="00C56407">
        <w:rPr>
          <w:color w:val="000000"/>
          <w:rtl/>
        </w:rPr>
        <w:t>بالقدرة، ثم البرهان القاطع على أن كل ممكن</w:t>
      </w:r>
      <w:r w:rsidR="00C56407">
        <w:rPr>
          <w:color w:val="000000"/>
        </w:rPr>
        <w:t xml:space="preserve"> </w:t>
      </w:r>
      <w:r w:rsidR="00C56407">
        <w:rPr>
          <w:color w:val="000000"/>
          <w:rtl/>
        </w:rPr>
        <w:t>تتعلق به قدرة الله تعالى وكل حادث</w:t>
      </w:r>
      <w:r w:rsidR="00C56407">
        <w:rPr>
          <w:color w:val="000000"/>
        </w:rPr>
        <w:t xml:space="preserve"> </w:t>
      </w:r>
      <w:r w:rsidR="00C56407">
        <w:rPr>
          <w:color w:val="000000"/>
          <w:rtl/>
        </w:rPr>
        <w:t>ممكن وفعل العبد حادث فهو إذاً ممكن فإن لم</w:t>
      </w:r>
      <w:r w:rsidR="00C56407">
        <w:rPr>
          <w:color w:val="000000"/>
        </w:rPr>
        <w:t xml:space="preserve"> </w:t>
      </w:r>
      <w:r w:rsidR="00C56407">
        <w:rPr>
          <w:color w:val="000000"/>
          <w:rtl/>
        </w:rPr>
        <w:t>تتعلق به قدرة الله</w:t>
      </w:r>
      <w:r w:rsidR="00C56407">
        <w:rPr>
          <w:color w:val="000000"/>
        </w:rPr>
        <w:t xml:space="preserve"> </w:t>
      </w:r>
      <w:r w:rsidR="00C56407">
        <w:rPr>
          <w:color w:val="000000"/>
          <w:rtl/>
        </w:rPr>
        <w:t>تعالى فهو محال، فإنا نقول: الحركة الاختيارية من حيث</w:t>
      </w:r>
      <w:r w:rsidR="00C56407">
        <w:rPr>
          <w:color w:val="000000"/>
        </w:rPr>
        <w:t xml:space="preserve"> </w:t>
      </w:r>
      <w:r w:rsidR="00C56407">
        <w:rPr>
          <w:color w:val="000000"/>
          <w:rtl/>
        </w:rPr>
        <w:t>أنها حركة حادثة ممكنة</w:t>
      </w:r>
      <w:r w:rsidR="00C56407">
        <w:rPr>
          <w:color w:val="000000"/>
        </w:rPr>
        <w:t xml:space="preserve"> </w:t>
      </w:r>
      <w:r w:rsidR="00C56407">
        <w:rPr>
          <w:color w:val="000000"/>
          <w:rtl/>
        </w:rPr>
        <w:t>مماثلة لحركة الرعدة فيستحيل أن تتعلق قدرة الله تعالى</w:t>
      </w:r>
      <w:r w:rsidR="00C56407">
        <w:rPr>
          <w:color w:val="000000"/>
        </w:rPr>
        <w:t xml:space="preserve"> </w:t>
      </w:r>
      <w:r w:rsidR="00C56407">
        <w:rPr>
          <w:color w:val="000000"/>
          <w:rtl/>
        </w:rPr>
        <w:t>بإحداهما وتقصر عن الأخرى</w:t>
      </w:r>
      <w:r w:rsidR="00C56407">
        <w:rPr>
          <w:color w:val="000000"/>
        </w:rPr>
        <w:t xml:space="preserve"> </w:t>
      </w:r>
      <w:r w:rsidR="00C56407">
        <w:rPr>
          <w:color w:val="000000"/>
          <w:rtl/>
        </w:rPr>
        <w:t>وهي مثلها، بل يلزم عليه محال آخر وهو أن الله تعالى</w:t>
      </w:r>
      <w:r w:rsidR="00C56407">
        <w:rPr>
          <w:color w:val="000000"/>
        </w:rPr>
        <w:t xml:space="preserve"> </w:t>
      </w:r>
      <w:r w:rsidR="00C56407">
        <w:rPr>
          <w:color w:val="000000"/>
          <w:rtl/>
        </w:rPr>
        <w:t>لو أراد تسكين يد العبد إذا</w:t>
      </w:r>
      <w:r w:rsidR="00C56407">
        <w:rPr>
          <w:color w:val="000000"/>
        </w:rPr>
        <w:t xml:space="preserve"> </w:t>
      </w:r>
      <w:r w:rsidR="00C56407">
        <w:rPr>
          <w:color w:val="000000"/>
          <w:rtl/>
        </w:rPr>
        <w:t>أراد العبد تحريكها فلا يخلو إما أن توجد الحركة</w:t>
      </w:r>
      <w:r w:rsidR="00C56407">
        <w:rPr>
          <w:color w:val="000000"/>
        </w:rPr>
        <w:t xml:space="preserve"> </w:t>
      </w:r>
      <w:r w:rsidR="00C56407">
        <w:rPr>
          <w:color w:val="000000"/>
          <w:rtl/>
        </w:rPr>
        <w:t>والسكون جميعاً أو كلاهما لا يوجد</w:t>
      </w:r>
      <w:r w:rsidR="00C56407">
        <w:rPr>
          <w:color w:val="000000"/>
        </w:rPr>
        <w:t xml:space="preserve"> </w:t>
      </w:r>
      <w:r w:rsidR="00C56407">
        <w:rPr>
          <w:color w:val="000000"/>
          <w:rtl/>
        </w:rPr>
        <w:t>فيؤدي إلى اجتماع الحركة والسكون أو إلى</w:t>
      </w:r>
      <w:r w:rsidR="00C56407">
        <w:rPr>
          <w:color w:val="000000"/>
        </w:rPr>
        <w:t xml:space="preserve"> </w:t>
      </w:r>
      <w:r w:rsidR="00C56407">
        <w:rPr>
          <w:color w:val="000000"/>
          <w:rtl/>
        </w:rPr>
        <w:t>الخلو عنهما، والخلو عنهما مع التناقض</w:t>
      </w:r>
      <w:r w:rsidR="00C56407">
        <w:rPr>
          <w:color w:val="000000"/>
        </w:rPr>
        <w:t xml:space="preserve"> </w:t>
      </w:r>
      <w:r w:rsidR="00C56407">
        <w:rPr>
          <w:color w:val="000000"/>
          <w:rtl/>
        </w:rPr>
        <w:t>يوجب بطلان القدرتين، إذ القدرة ما يحصل</w:t>
      </w:r>
      <w:r w:rsidR="00C56407">
        <w:rPr>
          <w:color w:val="000000"/>
        </w:rPr>
        <w:t xml:space="preserve"> </w:t>
      </w:r>
      <w:r w:rsidR="00C56407">
        <w:rPr>
          <w:color w:val="000000"/>
          <w:rtl/>
        </w:rPr>
        <w:t>بها المقدور عند تحقق الإرادة وقبول المحل،</w:t>
      </w:r>
      <w:r w:rsidR="00C56407">
        <w:rPr>
          <w:color w:val="000000"/>
        </w:rPr>
        <w:t xml:space="preserve"> </w:t>
      </w:r>
      <w:r w:rsidR="00C56407">
        <w:rPr>
          <w:color w:val="000000"/>
          <w:rtl/>
        </w:rPr>
        <w:t>فإن ظن الخصم أن مقدور الله تعالى</w:t>
      </w:r>
      <w:r w:rsidR="00C56407">
        <w:rPr>
          <w:color w:val="000000"/>
        </w:rPr>
        <w:t xml:space="preserve"> </w:t>
      </w:r>
      <w:r w:rsidR="00C56407">
        <w:rPr>
          <w:color w:val="000000"/>
          <w:rtl/>
        </w:rPr>
        <w:t>يترجح لأن قدرته أقوى فهو محال، لأن تعلق القدرة</w:t>
      </w:r>
      <w:r w:rsidR="00C56407">
        <w:rPr>
          <w:color w:val="000000"/>
        </w:rPr>
        <w:t xml:space="preserve"> </w:t>
      </w:r>
      <w:r w:rsidR="00C56407">
        <w:rPr>
          <w:color w:val="000000"/>
          <w:rtl/>
        </w:rPr>
        <w:lastRenderedPageBreak/>
        <w:t>بحركة واحدة لا تفضل تعلق</w:t>
      </w:r>
      <w:r w:rsidR="00C56407">
        <w:rPr>
          <w:color w:val="000000"/>
        </w:rPr>
        <w:t xml:space="preserve"> </w:t>
      </w:r>
      <w:r w:rsidR="00C56407">
        <w:rPr>
          <w:color w:val="000000"/>
          <w:rtl/>
        </w:rPr>
        <w:t>القدرة الأخرى بها، إذ كانت فائدة القدرتين الاختراع</w:t>
      </w:r>
      <w:r w:rsidR="00C56407">
        <w:rPr>
          <w:color w:val="000000"/>
        </w:rPr>
        <w:t xml:space="preserve"> </w:t>
      </w:r>
      <w:r w:rsidR="00C56407">
        <w:rPr>
          <w:color w:val="000000"/>
          <w:rtl/>
        </w:rPr>
        <w:t>وإنما قوته باقتداره على</w:t>
      </w:r>
      <w:r w:rsidR="00C56407">
        <w:rPr>
          <w:color w:val="000000"/>
        </w:rPr>
        <w:t xml:space="preserve"> </w:t>
      </w:r>
      <w:r w:rsidR="00C56407">
        <w:rPr>
          <w:color w:val="000000"/>
          <w:rtl/>
        </w:rPr>
        <w:t>غيره واقتداره على غيره غير مرجح في الحركة التي فيها</w:t>
      </w:r>
      <w:r w:rsidR="00C56407">
        <w:rPr>
          <w:color w:val="000000"/>
        </w:rPr>
        <w:t xml:space="preserve"> </w:t>
      </w:r>
      <w:r w:rsidR="00C56407">
        <w:rPr>
          <w:color w:val="000000"/>
          <w:rtl/>
        </w:rPr>
        <w:t>الكلام، إذ حظ الحركة من</w:t>
      </w:r>
      <w:r w:rsidR="00C56407">
        <w:rPr>
          <w:color w:val="000000"/>
        </w:rPr>
        <w:t xml:space="preserve"> </w:t>
      </w:r>
      <w:r w:rsidR="00C56407">
        <w:rPr>
          <w:color w:val="000000"/>
          <w:rtl/>
        </w:rPr>
        <w:t>كل واحدة من القدرتين أن تصير مخترعة بها والاختراع</w:t>
      </w:r>
      <w:r w:rsidR="00C56407">
        <w:rPr>
          <w:color w:val="000000"/>
        </w:rPr>
        <w:t xml:space="preserve"> </w:t>
      </w:r>
      <w:r w:rsidR="00C56407">
        <w:rPr>
          <w:color w:val="000000"/>
          <w:rtl/>
        </w:rPr>
        <w:t>يتساوى فليس فيه أشد ولا</w:t>
      </w:r>
      <w:r w:rsidR="00C56407">
        <w:rPr>
          <w:color w:val="000000"/>
        </w:rPr>
        <w:t xml:space="preserve"> </w:t>
      </w:r>
      <w:r w:rsidR="00C56407">
        <w:rPr>
          <w:color w:val="000000"/>
          <w:rtl/>
        </w:rPr>
        <w:t>أضعف حتى يكون فيه ترجيح، فإذاً الدليل القاطع على إثبات</w:t>
      </w:r>
      <w:r w:rsidR="00C56407">
        <w:rPr>
          <w:color w:val="000000"/>
        </w:rPr>
        <w:t xml:space="preserve"> </w:t>
      </w:r>
      <w:r w:rsidR="00C56407">
        <w:rPr>
          <w:color w:val="000000"/>
          <w:rtl/>
        </w:rPr>
        <w:t>القدرتين ساقنا إلى</w:t>
      </w:r>
      <w:r w:rsidR="00C56407">
        <w:rPr>
          <w:color w:val="000000"/>
        </w:rPr>
        <w:t xml:space="preserve"> </w:t>
      </w:r>
      <w:r w:rsidR="00C56407">
        <w:rPr>
          <w:color w:val="000000"/>
          <w:rtl/>
        </w:rPr>
        <w:t>إثبات مقدور بين قادرين</w:t>
      </w:r>
      <w:r>
        <w:rPr>
          <w:color w:val="000000"/>
          <w:rtl/>
        </w:rPr>
        <w:t xml:space="preserve">، </w:t>
      </w:r>
      <w:r w:rsidR="00C56407">
        <w:rPr>
          <w:color w:val="000000"/>
          <w:rtl/>
        </w:rPr>
        <w:t>فإن قيل: الدليل لا يسوق إلى محال لا</w:t>
      </w:r>
      <w:r w:rsidR="00C56407">
        <w:rPr>
          <w:color w:val="000000"/>
        </w:rPr>
        <w:t xml:space="preserve"> </w:t>
      </w:r>
      <w:r w:rsidR="00C56407">
        <w:rPr>
          <w:color w:val="000000"/>
          <w:rtl/>
        </w:rPr>
        <w:t>يفهم وما ذكرتموه</w:t>
      </w:r>
      <w:r w:rsidR="00C56407">
        <w:rPr>
          <w:color w:val="000000"/>
        </w:rPr>
        <w:t xml:space="preserve"> </w:t>
      </w:r>
      <w:r w:rsidR="00C56407">
        <w:rPr>
          <w:color w:val="000000"/>
          <w:rtl/>
        </w:rPr>
        <w:t>غير مفهوم</w:t>
      </w:r>
      <w:r>
        <w:rPr>
          <w:color w:val="000000"/>
          <w:rtl/>
        </w:rPr>
        <w:t xml:space="preserve">، </w:t>
      </w:r>
      <w:r w:rsidR="00C56407">
        <w:rPr>
          <w:color w:val="000000"/>
          <w:rtl/>
        </w:rPr>
        <w:t>قلنا: علينا تفهيمه وهو أنا نقول اختراع الله سبحانه</w:t>
      </w:r>
      <w:r w:rsidR="00C56407">
        <w:rPr>
          <w:color w:val="000000"/>
        </w:rPr>
        <w:t xml:space="preserve"> </w:t>
      </w:r>
      <w:r w:rsidR="00C56407">
        <w:rPr>
          <w:color w:val="000000"/>
          <w:rtl/>
        </w:rPr>
        <w:t>للحركة في</w:t>
      </w:r>
      <w:r w:rsidR="00C56407">
        <w:rPr>
          <w:color w:val="000000"/>
        </w:rPr>
        <w:t xml:space="preserve"> </w:t>
      </w:r>
      <w:r w:rsidR="00C56407">
        <w:rPr>
          <w:color w:val="000000"/>
          <w:rtl/>
        </w:rPr>
        <w:t>العبد معقول دون أن تكون الحركة مقدورة للعبد، فمهما خلق الحركة وخلق</w:t>
      </w:r>
      <w:r w:rsidR="00C56407">
        <w:rPr>
          <w:color w:val="000000"/>
        </w:rPr>
        <w:t xml:space="preserve"> </w:t>
      </w:r>
      <w:r w:rsidR="00C56407">
        <w:rPr>
          <w:color w:val="000000"/>
          <w:rtl/>
        </w:rPr>
        <w:t>معها قدرة</w:t>
      </w:r>
      <w:r w:rsidR="00C56407">
        <w:rPr>
          <w:color w:val="000000"/>
        </w:rPr>
        <w:t xml:space="preserve"> </w:t>
      </w:r>
      <w:r w:rsidR="00C56407">
        <w:rPr>
          <w:color w:val="000000"/>
          <w:rtl/>
        </w:rPr>
        <w:t>عليها كان هو المستبد بالاختراع للقدرة والمقدور جميعاً، فخرج منه أنه</w:t>
      </w:r>
      <w:r w:rsidR="00C56407">
        <w:rPr>
          <w:color w:val="000000"/>
        </w:rPr>
        <w:t xml:space="preserve"> </w:t>
      </w:r>
      <w:r w:rsidR="00C56407">
        <w:rPr>
          <w:color w:val="000000"/>
          <w:rtl/>
        </w:rPr>
        <w:t>منفرد</w:t>
      </w:r>
      <w:r w:rsidR="00C56407">
        <w:rPr>
          <w:color w:val="000000"/>
        </w:rPr>
        <w:t xml:space="preserve"> </w:t>
      </w:r>
      <w:r w:rsidR="00C56407">
        <w:rPr>
          <w:color w:val="000000"/>
          <w:rtl/>
        </w:rPr>
        <w:t>بالاختراع وأن الحركة موجودة وأن المتحرك عليها قادر وبسبب كونه قادراً فارق</w:t>
      </w:r>
      <w:r w:rsidR="00C56407">
        <w:rPr>
          <w:color w:val="000000"/>
        </w:rPr>
        <w:t xml:space="preserve"> </w:t>
      </w:r>
      <w:r w:rsidR="00C56407">
        <w:rPr>
          <w:color w:val="000000"/>
          <w:rtl/>
        </w:rPr>
        <w:t>حاله حال المرتعد فاندفعت الإشكالات كلها</w:t>
      </w:r>
      <w:r>
        <w:rPr>
          <w:color w:val="000000"/>
          <w:rtl/>
        </w:rPr>
        <w:t xml:space="preserve">، </w:t>
      </w:r>
      <w:r w:rsidR="00C56407">
        <w:rPr>
          <w:color w:val="000000"/>
          <w:rtl/>
        </w:rPr>
        <w:t>وحاصله أن القادر الواسع القدرة هو</w:t>
      </w:r>
      <w:r w:rsidR="00C56407">
        <w:rPr>
          <w:color w:val="000000"/>
        </w:rPr>
        <w:t xml:space="preserve"> </w:t>
      </w:r>
      <w:r w:rsidR="00C56407">
        <w:rPr>
          <w:color w:val="000000"/>
          <w:rtl/>
        </w:rPr>
        <w:t>قادر</w:t>
      </w:r>
      <w:r w:rsidR="00C56407">
        <w:rPr>
          <w:color w:val="000000"/>
        </w:rPr>
        <w:t xml:space="preserve"> </w:t>
      </w:r>
      <w:r w:rsidR="00C56407">
        <w:rPr>
          <w:color w:val="000000"/>
          <w:rtl/>
        </w:rPr>
        <w:t>على الاختراع للقدرة والمقدور معاً، ولما كان اسم الخالق والمخترع مطلقاً</w:t>
      </w:r>
      <w:r w:rsidR="00C56407">
        <w:rPr>
          <w:color w:val="000000"/>
        </w:rPr>
        <w:t xml:space="preserve"> </w:t>
      </w:r>
      <w:r w:rsidR="00C56407">
        <w:rPr>
          <w:color w:val="000000"/>
          <w:rtl/>
        </w:rPr>
        <w:t>على من</w:t>
      </w:r>
      <w:r w:rsidR="00C56407">
        <w:rPr>
          <w:color w:val="000000"/>
        </w:rPr>
        <w:t xml:space="preserve"> </w:t>
      </w:r>
      <w:r w:rsidR="00C56407">
        <w:rPr>
          <w:color w:val="000000"/>
          <w:rtl/>
        </w:rPr>
        <w:t>أوجد الشيء بقدرته وكانت القدرة والمقدور جميعاً بقدرة الله تعالى، سمي</w:t>
      </w:r>
      <w:r w:rsidR="00C56407">
        <w:rPr>
          <w:color w:val="000000"/>
        </w:rPr>
        <w:t xml:space="preserve"> </w:t>
      </w:r>
      <w:r w:rsidR="00C56407">
        <w:rPr>
          <w:color w:val="000000"/>
          <w:rtl/>
        </w:rPr>
        <w:t>خالقاً</w:t>
      </w:r>
      <w:r w:rsidR="00C56407">
        <w:rPr>
          <w:color w:val="000000"/>
        </w:rPr>
        <w:t xml:space="preserve"> </w:t>
      </w:r>
      <w:r w:rsidR="00C56407">
        <w:rPr>
          <w:color w:val="000000"/>
          <w:rtl/>
        </w:rPr>
        <w:t>ومخترعاً</w:t>
      </w:r>
      <w:r>
        <w:rPr>
          <w:color w:val="000000"/>
          <w:rtl/>
        </w:rPr>
        <w:t xml:space="preserve">، </w:t>
      </w:r>
      <w:r w:rsidR="00C56407">
        <w:rPr>
          <w:color w:val="000000"/>
          <w:rtl/>
        </w:rPr>
        <w:t>ولم يكن المقدور مخترعاً بقدرة العبد وإن كان معه فلم يسم</w:t>
      </w:r>
      <w:r w:rsidR="00C56407">
        <w:rPr>
          <w:color w:val="000000"/>
        </w:rPr>
        <w:t xml:space="preserve"> </w:t>
      </w:r>
      <w:r w:rsidR="00C56407">
        <w:rPr>
          <w:color w:val="000000"/>
          <w:rtl/>
        </w:rPr>
        <w:t>خالقاً ولا</w:t>
      </w:r>
      <w:r w:rsidR="00C56407">
        <w:rPr>
          <w:color w:val="000000"/>
        </w:rPr>
        <w:t xml:space="preserve"> </w:t>
      </w:r>
      <w:r w:rsidR="00C56407">
        <w:rPr>
          <w:color w:val="000000"/>
          <w:rtl/>
        </w:rPr>
        <w:t>مخترعاً ووجب أن يطلب لهذا النمط من النسبة اسم آخر مخالف فطلب له</w:t>
      </w:r>
      <w:r w:rsidR="00C56407">
        <w:rPr>
          <w:color w:val="000000"/>
        </w:rPr>
        <w:t xml:space="preserve"> </w:t>
      </w:r>
      <w:r w:rsidR="00C56407">
        <w:rPr>
          <w:color w:val="000000"/>
          <w:rtl/>
        </w:rPr>
        <w:t>اسم الكسب</w:t>
      </w:r>
      <w:r w:rsidR="00C56407">
        <w:rPr>
          <w:color w:val="000000"/>
        </w:rPr>
        <w:t xml:space="preserve"> </w:t>
      </w:r>
      <w:r w:rsidR="00C56407">
        <w:rPr>
          <w:color w:val="000000"/>
          <w:rtl/>
        </w:rPr>
        <w:t>تيمناً بكتاب الله تعالى، فإنه وجد إطلاق ذلك على أعمال العباد في</w:t>
      </w:r>
      <w:r w:rsidR="00C56407">
        <w:rPr>
          <w:color w:val="000000"/>
        </w:rPr>
        <w:t xml:space="preserve"> </w:t>
      </w:r>
      <w:r w:rsidR="00C56407">
        <w:rPr>
          <w:color w:val="000000"/>
          <w:rtl/>
        </w:rPr>
        <w:t>القرآن وأما اسم</w:t>
      </w:r>
      <w:r w:rsidR="00C56407">
        <w:rPr>
          <w:color w:val="000000"/>
        </w:rPr>
        <w:t xml:space="preserve"> </w:t>
      </w:r>
      <w:r w:rsidR="00C56407">
        <w:rPr>
          <w:color w:val="000000"/>
          <w:rtl/>
        </w:rPr>
        <w:t>الفعل فتردد في إطلاقه ولا مشاحة في الأسامي بعد فهم المعاني</w:t>
      </w:r>
      <w:r>
        <w:rPr>
          <w:color w:val="000000"/>
          <w:rtl/>
        </w:rPr>
        <w:t xml:space="preserve">، </w:t>
      </w:r>
      <w:r w:rsidR="00C56407">
        <w:rPr>
          <w:color w:val="000000"/>
          <w:rtl/>
        </w:rPr>
        <w:t>فإن قيل: الشأن في</w:t>
      </w:r>
      <w:r w:rsidR="00C56407">
        <w:rPr>
          <w:color w:val="000000"/>
        </w:rPr>
        <w:t xml:space="preserve"> </w:t>
      </w:r>
      <w:r w:rsidR="00C56407">
        <w:rPr>
          <w:color w:val="000000"/>
          <w:rtl/>
        </w:rPr>
        <w:t>فهم المعنى وما ذكرتموه غير مفهوم، فإن القدرة المخلوقة</w:t>
      </w:r>
      <w:r w:rsidR="00C56407">
        <w:rPr>
          <w:color w:val="000000"/>
        </w:rPr>
        <w:t xml:space="preserve"> </w:t>
      </w:r>
      <w:r w:rsidR="00C56407">
        <w:rPr>
          <w:color w:val="000000"/>
          <w:rtl/>
        </w:rPr>
        <w:t>الحادثة إن لم يكن لها</w:t>
      </w:r>
      <w:r w:rsidR="00C56407">
        <w:rPr>
          <w:color w:val="000000"/>
        </w:rPr>
        <w:t xml:space="preserve"> </w:t>
      </w:r>
      <w:r w:rsidR="00C56407">
        <w:rPr>
          <w:color w:val="000000"/>
          <w:rtl/>
        </w:rPr>
        <w:t>تعلق بالمقدور لم تفهم؛ إذ قدرة لا مقدور لها محال، كعلم</w:t>
      </w:r>
      <w:r w:rsidR="00C56407">
        <w:rPr>
          <w:color w:val="000000"/>
        </w:rPr>
        <w:t xml:space="preserve"> </w:t>
      </w:r>
      <w:r w:rsidR="00C56407">
        <w:rPr>
          <w:color w:val="000000"/>
          <w:rtl/>
        </w:rPr>
        <w:t>لا معلوم له</w:t>
      </w:r>
      <w:r>
        <w:rPr>
          <w:color w:val="000000"/>
          <w:rtl/>
        </w:rPr>
        <w:t xml:space="preserve">، </w:t>
      </w:r>
      <w:r w:rsidR="00C56407">
        <w:rPr>
          <w:color w:val="000000"/>
          <w:rtl/>
        </w:rPr>
        <w:t>وإن تعلقت به</w:t>
      </w:r>
      <w:r w:rsidR="00C56407">
        <w:rPr>
          <w:color w:val="000000"/>
        </w:rPr>
        <w:t xml:space="preserve"> </w:t>
      </w:r>
      <w:r w:rsidR="00C56407">
        <w:rPr>
          <w:color w:val="000000"/>
          <w:rtl/>
        </w:rPr>
        <w:t>فلا يعقل تعلق القدرة بالمقدور إلا من حيث التأثير</w:t>
      </w:r>
      <w:r w:rsidR="00C56407">
        <w:rPr>
          <w:color w:val="000000"/>
        </w:rPr>
        <w:t xml:space="preserve"> </w:t>
      </w:r>
      <w:r w:rsidR="00C56407">
        <w:rPr>
          <w:color w:val="000000"/>
          <w:rtl/>
        </w:rPr>
        <w:t>والايجاد وحصول المقدور به</w:t>
      </w:r>
      <w:r>
        <w:rPr>
          <w:color w:val="000000"/>
          <w:rtl/>
        </w:rPr>
        <w:t xml:space="preserve">، </w:t>
      </w:r>
      <w:r w:rsidR="00C56407">
        <w:rPr>
          <w:color w:val="000000"/>
          <w:rtl/>
        </w:rPr>
        <w:t>فالنسبة بين</w:t>
      </w:r>
      <w:r w:rsidR="00C56407">
        <w:rPr>
          <w:color w:val="000000"/>
        </w:rPr>
        <w:t xml:space="preserve"> </w:t>
      </w:r>
      <w:r w:rsidR="00C56407">
        <w:rPr>
          <w:color w:val="000000"/>
          <w:rtl/>
        </w:rPr>
        <w:t>المقدور والقدرة نسبة المسبب إلى السبب وهو كونه به،</w:t>
      </w:r>
      <w:r w:rsidR="00C56407">
        <w:rPr>
          <w:color w:val="000000"/>
        </w:rPr>
        <w:t xml:space="preserve"> </w:t>
      </w:r>
      <w:r w:rsidR="00C56407">
        <w:rPr>
          <w:color w:val="000000"/>
          <w:rtl/>
        </w:rPr>
        <w:t>فإذا لم يكن به لم تكن علاقة</w:t>
      </w:r>
      <w:r w:rsidR="00C56407">
        <w:rPr>
          <w:color w:val="000000"/>
        </w:rPr>
        <w:t xml:space="preserve"> </w:t>
      </w:r>
      <w:r w:rsidR="00C56407">
        <w:rPr>
          <w:color w:val="000000"/>
          <w:rtl/>
        </w:rPr>
        <w:t>فلم تكن قدرة، إذ كل ما لا تعلق له فليس بقدرة إذ</w:t>
      </w:r>
      <w:r w:rsidR="00C56407">
        <w:rPr>
          <w:color w:val="000000"/>
        </w:rPr>
        <w:t xml:space="preserve"> </w:t>
      </w:r>
      <w:r w:rsidR="00C56407">
        <w:rPr>
          <w:color w:val="000000"/>
          <w:rtl/>
        </w:rPr>
        <w:t>القدرة من الصفات المتعلقة</w:t>
      </w:r>
      <w:r>
        <w:rPr>
          <w:color w:val="000000"/>
          <w:rtl/>
        </w:rPr>
        <w:t xml:space="preserve">، </w:t>
      </w:r>
      <w:r w:rsidR="00C56407">
        <w:rPr>
          <w:color w:val="000000"/>
          <w:rtl/>
        </w:rPr>
        <w:t>قلنا: هي متعلقة، وقولكم أن التعلق مقصور على</w:t>
      </w:r>
      <w:r w:rsidR="00C56407">
        <w:rPr>
          <w:color w:val="000000"/>
        </w:rPr>
        <w:t xml:space="preserve"> </w:t>
      </w:r>
      <w:r w:rsidR="00C56407">
        <w:rPr>
          <w:color w:val="000000"/>
          <w:rtl/>
        </w:rPr>
        <w:t>الوقوع به يبطل بتعلق الارادة والعلم،</w:t>
      </w:r>
      <w:r w:rsidR="00C56407">
        <w:rPr>
          <w:color w:val="000000"/>
        </w:rPr>
        <w:t xml:space="preserve"> </w:t>
      </w:r>
      <w:r w:rsidR="00C56407">
        <w:rPr>
          <w:color w:val="000000"/>
          <w:rtl/>
        </w:rPr>
        <w:t>وإن قلتم أن تعلق القدرة مقصور على</w:t>
      </w:r>
      <w:r w:rsidR="00C56407">
        <w:rPr>
          <w:color w:val="000000"/>
        </w:rPr>
        <w:t xml:space="preserve"> </w:t>
      </w:r>
      <w:r w:rsidR="00C56407">
        <w:rPr>
          <w:color w:val="000000"/>
          <w:rtl/>
        </w:rPr>
        <w:t>الوقوع بها فقط فهو أيضاً باطل، فإن القدرة</w:t>
      </w:r>
      <w:r w:rsidR="00C56407">
        <w:rPr>
          <w:color w:val="000000"/>
        </w:rPr>
        <w:t xml:space="preserve"> </w:t>
      </w:r>
      <w:r w:rsidR="00C56407">
        <w:rPr>
          <w:color w:val="000000"/>
          <w:rtl/>
        </w:rPr>
        <w:t>عندكم تبقى إذا فرضت قبل الفعل، فهل</w:t>
      </w:r>
      <w:r w:rsidR="00C56407">
        <w:rPr>
          <w:color w:val="000000"/>
        </w:rPr>
        <w:t xml:space="preserve"> </w:t>
      </w:r>
      <w:r w:rsidR="00C56407">
        <w:rPr>
          <w:color w:val="000000"/>
          <w:rtl/>
        </w:rPr>
        <w:t>هي متعلقة أم لا</w:t>
      </w:r>
      <w:r>
        <w:rPr>
          <w:color w:val="000000"/>
          <w:rtl/>
        </w:rPr>
        <w:t>؟</w:t>
      </w:r>
      <w:r w:rsidR="00C56407">
        <w:rPr>
          <w:color w:val="000000"/>
          <w:rtl/>
        </w:rPr>
        <w:t xml:space="preserve"> فإن قلتم لا فهو محال، وإن</w:t>
      </w:r>
      <w:r w:rsidR="00C56407">
        <w:rPr>
          <w:color w:val="000000"/>
        </w:rPr>
        <w:t xml:space="preserve"> </w:t>
      </w:r>
      <w:r w:rsidR="00C56407">
        <w:rPr>
          <w:color w:val="000000"/>
          <w:rtl/>
        </w:rPr>
        <w:t>قلتم نعم فليس المعني بها وقوع</w:t>
      </w:r>
      <w:r w:rsidR="00C56407">
        <w:rPr>
          <w:color w:val="000000"/>
        </w:rPr>
        <w:t xml:space="preserve"> </w:t>
      </w:r>
      <w:r w:rsidR="00C56407">
        <w:rPr>
          <w:color w:val="000000"/>
          <w:rtl/>
        </w:rPr>
        <w:t>المقدور بها، إذ المقدور بعد لم يقع فلا بد من</w:t>
      </w:r>
      <w:r w:rsidR="00C56407">
        <w:rPr>
          <w:color w:val="000000"/>
        </w:rPr>
        <w:t xml:space="preserve"> </w:t>
      </w:r>
      <w:r w:rsidR="00C56407">
        <w:rPr>
          <w:color w:val="000000"/>
          <w:rtl/>
        </w:rPr>
        <w:t>إثبات نوع آخر من التعلق سوى</w:t>
      </w:r>
      <w:r w:rsidR="00C56407">
        <w:rPr>
          <w:color w:val="000000"/>
        </w:rPr>
        <w:t xml:space="preserve"> </w:t>
      </w:r>
      <w:r w:rsidR="00C56407">
        <w:rPr>
          <w:color w:val="000000"/>
          <w:rtl/>
        </w:rPr>
        <w:t>الموقوع بها، إذ التعلق عند الحدوث يعبر عنه بالوقوع</w:t>
      </w:r>
      <w:r w:rsidR="00C56407">
        <w:rPr>
          <w:color w:val="000000"/>
        </w:rPr>
        <w:t xml:space="preserve"> </w:t>
      </w:r>
      <w:r w:rsidR="00C56407">
        <w:rPr>
          <w:color w:val="000000"/>
          <w:rtl/>
        </w:rPr>
        <w:t>به والتعلق قبل ذلك مخالف</w:t>
      </w:r>
      <w:r w:rsidR="00C56407">
        <w:rPr>
          <w:color w:val="000000"/>
        </w:rPr>
        <w:t xml:space="preserve"> </w:t>
      </w:r>
      <w:r w:rsidR="00C56407">
        <w:rPr>
          <w:color w:val="000000"/>
          <w:rtl/>
        </w:rPr>
        <w:t>له فهو نوع آخر من التعلق، فقولكم إن تعلق القدرة به نمط</w:t>
      </w:r>
      <w:r w:rsidR="00C56407">
        <w:rPr>
          <w:color w:val="000000"/>
        </w:rPr>
        <w:t xml:space="preserve"> </w:t>
      </w:r>
      <w:r w:rsidR="00C56407">
        <w:rPr>
          <w:color w:val="000000"/>
          <w:rtl/>
        </w:rPr>
        <w:t>واحد خطأ وكذلك</w:t>
      </w:r>
      <w:r w:rsidR="00C56407">
        <w:rPr>
          <w:color w:val="000000"/>
        </w:rPr>
        <w:t xml:space="preserve"> </w:t>
      </w:r>
      <w:r w:rsidR="00C56407">
        <w:rPr>
          <w:color w:val="000000"/>
          <w:rtl/>
        </w:rPr>
        <w:t>القادرية القديمة عندهم فإنها متعلقة بالعلم في الأزل وقبل خلق</w:t>
      </w:r>
      <w:r w:rsidR="00C56407">
        <w:rPr>
          <w:color w:val="000000"/>
        </w:rPr>
        <w:t xml:space="preserve"> </w:t>
      </w:r>
      <w:r w:rsidR="00C56407">
        <w:rPr>
          <w:color w:val="000000"/>
          <w:rtl/>
        </w:rPr>
        <w:t>العالم، فقولنا</w:t>
      </w:r>
      <w:r w:rsidR="00C56407">
        <w:rPr>
          <w:color w:val="000000"/>
        </w:rPr>
        <w:t xml:space="preserve"> </w:t>
      </w:r>
      <w:r w:rsidR="00C56407">
        <w:rPr>
          <w:color w:val="000000"/>
          <w:rtl/>
        </w:rPr>
        <w:t>أنها متعلقة صادق وقولنا أن العالم واقع بها كاذب، لأنه لم يقع بعد</w:t>
      </w:r>
      <w:r w:rsidR="00C56407">
        <w:rPr>
          <w:color w:val="000000"/>
        </w:rPr>
        <w:t xml:space="preserve"> </w:t>
      </w:r>
      <w:r w:rsidR="00C56407">
        <w:rPr>
          <w:color w:val="000000"/>
          <w:rtl/>
        </w:rPr>
        <w:t>فلو كانا</w:t>
      </w:r>
      <w:r w:rsidR="00C56407">
        <w:rPr>
          <w:color w:val="000000"/>
        </w:rPr>
        <w:t xml:space="preserve"> </w:t>
      </w:r>
      <w:r w:rsidR="00C56407">
        <w:rPr>
          <w:color w:val="000000"/>
          <w:rtl/>
        </w:rPr>
        <w:t>عبارتين عن معنى واحد لصدق أحدهما حيث يصدق الآخر</w:t>
      </w:r>
      <w:r>
        <w:rPr>
          <w:color w:val="000000"/>
          <w:rtl/>
        </w:rPr>
        <w:t xml:space="preserve">، </w:t>
      </w:r>
      <w:r w:rsidR="00C56407">
        <w:rPr>
          <w:color w:val="000000"/>
          <w:rtl/>
        </w:rPr>
        <w:t>فإن قيل: معنى تعلق</w:t>
      </w:r>
      <w:r w:rsidR="00C56407">
        <w:rPr>
          <w:color w:val="000000"/>
        </w:rPr>
        <w:t xml:space="preserve"> </w:t>
      </w:r>
      <w:r w:rsidR="00C56407">
        <w:rPr>
          <w:color w:val="000000"/>
          <w:rtl/>
        </w:rPr>
        <w:t>القدرة</w:t>
      </w:r>
      <w:r w:rsidR="00C56407">
        <w:rPr>
          <w:color w:val="000000"/>
        </w:rPr>
        <w:t xml:space="preserve"> </w:t>
      </w:r>
      <w:r w:rsidR="00C56407">
        <w:rPr>
          <w:color w:val="000000"/>
          <w:rtl/>
        </w:rPr>
        <w:t xml:space="preserve">قبل وقوع المقدور أن </w:t>
      </w:r>
      <w:r w:rsidR="00C56407">
        <w:rPr>
          <w:color w:val="000000"/>
          <w:rtl/>
        </w:rPr>
        <w:lastRenderedPageBreak/>
        <w:t>المقدور إذا وقع بها</w:t>
      </w:r>
      <w:r>
        <w:rPr>
          <w:color w:val="000000"/>
          <w:rtl/>
        </w:rPr>
        <w:t xml:space="preserve">، </w:t>
      </w:r>
      <w:r w:rsidR="00C56407">
        <w:rPr>
          <w:color w:val="000000"/>
          <w:rtl/>
        </w:rPr>
        <w:t>قلنا: فليس هذا تعلقاً في الحال</w:t>
      </w:r>
      <w:r w:rsidR="00C56407">
        <w:rPr>
          <w:color w:val="000000"/>
        </w:rPr>
        <w:t xml:space="preserve"> </w:t>
      </w:r>
      <w:r w:rsidR="00C56407">
        <w:rPr>
          <w:color w:val="000000"/>
          <w:rtl/>
        </w:rPr>
        <w:t>بل</w:t>
      </w:r>
      <w:r w:rsidR="00C56407">
        <w:rPr>
          <w:color w:val="000000"/>
        </w:rPr>
        <w:t xml:space="preserve"> </w:t>
      </w:r>
      <w:r w:rsidR="00C56407">
        <w:rPr>
          <w:color w:val="000000"/>
          <w:rtl/>
        </w:rPr>
        <w:t>هو انتظار تعلق، فينبغي أن يقال القدرة موجودة وهي صفة لا تعلق لها ولكن ينتظر</w:t>
      </w:r>
      <w:r w:rsidR="00C56407">
        <w:rPr>
          <w:color w:val="000000"/>
        </w:rPr>
        <w:t xml:space="preserve"> </w:t>
      </w:r>
      <w:r w:rsidR="00C56407">
        <w:rPr>
          <w:color w:val="000000"/>
          <w:rtl/>
        </w:rPr>
        <w:t>لها تعلق إذا وقع وقع المقدور بها، وكذا القادرية ويلزم عليه محال، وهو أن</w:t>
      </w:r>
      <w:r w:rsidR="00C56407">
        <w:rPr>
          <w:color w:val="000000"/>
        </w:rPr>
        <w:t xml:space="preserve"> </w:t>
      </w:r>
      <w:r w:rsidR="00C56407">
        <w:rPr>
          <w:color w:val="000000"/>
          <w:rtl/>
        </w:rPr>
        <w:t>الصفة</w:t>
      </w:r>
      <w:r w:rsidR="00C56407">
        <w:rPr>
          <w:color w:val="000000"/>
        </w:rPr>
        <w:t xml:space="preserve"> </w:t>
      </w:r>
      <w:r w:rsidR="00C56407">
        <w:rPr>
          <w:color w:val="000000"/>
          <w:rtl/>
        </w:rPr>
        <w:t>التي لم تكن من المتعلقات صارت من المتعلقات وهو محال</w:t>
      </w:r>
      <w:r>
        <w:rPr>
          <w:color w:val="000000"/>
          <w:rtl/>
        </w:rPr>
        <w:t xml:space="preserve">، </w:t>
      </w:r>
      <w:r w:rsidR="00C56407">
        <w:rPr>
          <w:color w:val="000000"/>
          <w:rtl/>
        </w:rPr>
        <w:t>فإن قيل: معناه</w:t>
      </w:r>
      <w:r w:rsidR="00C56407">
        <w:rPr>
          <w:color w:val="000000"/>
        </w:rPr>
        <w:t xml:space="preserve"> </w:t>
      </w:r>
      <w:r w:rsidR="00C56407">
        <w:rPr>
          <w:color w:val="000000"/>
          <w:rtl/>
        </w:rPr>
        <w:t>أنها متهيئة</w:t>
      </w:r>
      <w:r w:rsidR="00C56407">
        <w:rPr>
          <w:color w:val="000000"/>
        </w:rPr>
        <w:t xml:space="preserve"> </w:t>
      </w:r>
      <w:r w:rsidR="00C56407">
        <w:rPr>
          <w:color w:val="000000"/>
          <w:rtl/>
        </w:rPr>
        <w:t>لوقوع المقدور بها</w:t>
      </w:r>
      <w:r>
        <w:rPr>
          <w:color w:val="000000"/>
          <w:rtl/>
        </w:rPr>
        <w:t xml:space="preserve">، </w:t>
      </w:r>
      <w:r w:rsidR="00C56407">
        <w:rPr>
          <w:color w:val="000000"/>
          <w:rtl/>
        </w:rPr>
        <w:t>قلنا: ولا معنى للتهيؤ إلا انتظار الوقوع بها،</w:t>
      </w:r>
      <w:r w:rsidR="00C56407">
        <w:rPr>
          <w:color w:val="000000"/>
        </w:rPr>
        <w:t xml:space="preserve"> </w:t>
      </w:r>
      <w:r w:rsidR="00C56407">
        <w:rPr>
          <w:color w:val="000000"/>
          <w:rtl/>
        </w:rPr>
        <w:t>وذلك لا يوجب</w:t>
      </w:r>
      <w:r w:rsidR="00C56407">
        <w:rPr>
          <w:color w:val="000000"/>
        </w:rPr>
        <w:t xml:space="preserve"> </w:t>
      </w:r>
      <w:r w:rsidR="00C56407">
        <w:rPr>
          <w:color w:val="000000"/>
          <w:rtl/>
        </w:rPr>
        <w:t>تعلقاً في الحال</w:t>
      </w:r>
      <w:r>
        <w:rPr>
          <w:color w:val="000000"/>
          <w:rtl/>
        </w:rPr>
        <w:t xml:space="preserve">، </w:t>
      </w:r>
      <w:r w:rsidR="00C56407">
        <w:rPr>
          <w:color w:val="000000"/>
          <w:rtl/>
        </w:rPr>
        <w:t>فكما عقل عندكم قدرة موجودة متعلقة بالمقدور</w:t>
      </w:r>
      <w:r w:rsidR="00C56407">
        <w:rPr>
          <w:color w:val="000000"/>
        </w:rPr>
        <w:t xml:space="preserve"> </w:t>
      </w:r>
      <w:r w:rsidR="00C56407">
        <w:rPr>
          <w:color w:val="000000"/>
          <w:rtl/>
        </w:rPr>
        <w:t>والمقدور غير واقع</w:t>
      </w:r>
      <w:r w:rsidR="00C56407">
        <w:rPr>
          <w:color w:val="000000"/>
        </w:rPr>
        <w:t xml:space="preserve"> </w:t>
      </w:r>
      <w:r w:rsidR="00C56407">
        <w:rPr>
          <w:color w:val="000000"/>
          <w:rtl/>
        </w:rPr>
        <w:t>بها عقل عندنا أيضاً قدرة كذلك والمقدور غير واقع بها ولكنه</w:t>
      </w:r>
      <w:r w:rsidR="00C56407">
        <w:rPr>
          <w:color w:val="000000"/>
        </w:rPr>
        <w:t xml:space="preserve"> </w:t>
      </w:r>
      <w:r w:rsidR="00C56407">
        <w:rPr>
          <w:color w:val="000000"/>
          <w:rtl/>
        </w:rPr>
        <w:t>واقع بقدرة الله</w:t>
      </w:r>
      <w:r w:rsidR="00C56407">
        <w:rPr>
          <w:color w:val="000000"/>
        </w:rPr>
        <w:t xml:space="preserve"> </w:t>
      </w:r>
      <w:r w:rsidR="00C56407">
        <w:rPr>
          <w:color w:val="000000"/>
          <w:rtl/>
        </w:rPr>
        <w:t>تعالى، فلم يخالف مذهبنا ههنا مذهبكم إلا في قولنا أنها وقعت</w:t>
      </w:r>
      <w:r w:rsidR="00C56407">
        <w:rPr>
          <w:color w:val="000000"/>
        </w:rPr>
        <w:t xml:space="preserve"> </w:t>
      </w:r>
      <w:r w:rsidR="00C56407">
        <w:rPr>
          <w:color w:val="000000"/>
          <w:rtl/>
        </w:rPr>
        <w:t>بقدرة الله تعالى،</w:t>
      </w:r>
      <w:r w:rsidR="00C56407">
        <w:rPr>
          <w:color w:val="000000"/>
        </w:rPr>
        <w:t xml:space="preserve"> </w:t>
      </w:r>
      <w:r w:rsidR="00C56407">
        <w:rPr>
          <w:color w:val="000000"/>
          <w:rtl/>
        </w:rPr>
        <w:t>فإذا لم يكن من ضرورة وجود القدرة ولا تعلقها بالمقدور وجود</w:t>
      </w:r>
      <w:r w:rsidR="00C56407">
        <w:rPr>
          <w:color w:val="000000"/>
        </w:rPr>
        <w:t xml:space="preserve"> </w:t>
      </w:r>
      <w:r w:rsidR="00C56407">
        <w:rPr>
          <w:color w:val="000000"/>
          <w:rtl/>
        </w:rPr>
        <w:t>المقدور بها؛ فمن أين</w:t>
      </w:r>
      <w:r w:rsidR="00C56407">
        <w:rPr>
          <w:color w:val="000000"/>
        </w:rPr>
        <w:t xml:space="preserve"> </w:t>
      </w:r>
      <w:r w:rsidR="00C56407">
        <w:rPr>
          <w:color w:val="000000"/>
          <w:rtl/>
        </w:rPr>
        <w:t>يستدعي عدم وقوعها بقدرة الله تعالى ووجوده بقدرة الله</w:t>
      </w:r>
      <w:r w:rsidR="00C56407">
        <w:rPr>
          <w:color w:val="000000"/>
        </w:rPr>
        <w:t xml:space="preserve"> </w:t>
      </w:r>
      <w:r w:rsidR="00C56407">
        <w:rPr>
          <w:color w:val="000000"/>
          <w:rtl/>
        </w:rPr>
        <w:t>تعالى لا فضل له على عدمه</w:t>
      </w:r>
      <w:r w:rsidR="00C56407">
        <w:rPr>
          <w:color w:val="000000"/>
        </w:rPr>
        <w:t xml:space="preserve"> </w:t>
      </w:r>
      <w:r w:rsidR="00C56407">
        <w:rPr>
          <w:color w:val="000000"/>
          <w:rtl/>
        </w:rPr>
        <w:t>من حيث انقطاع النسبة عن القدرة الحادثة إذ النسبة،</w:t>
      </w:r>
      <w:r w:rsidR="00C56407">
        <w:rPr>
          <w:color w:val="000000"/>
        </w:rPr>
        <w:t xml:space="preserve"> </w:t>
      </w:r>
      <w:r w:rsidR="00C56407">
        <w:rPr>
          <w:color w:val="000000"/>
          <w:rtl/>
        </w:rPr>
        <w:t>إذا لم تمتنع بعدم المقدور،</w:t>
      </w:r>
      <w:r w:rsidR="00C56407">
        <w:rPr>
          <w:color w:val="000000"/>
        </w:rPr>
        <w:t xml:space="preserve"> </w:t>
      </w:r>
      <w:r w:rsidR="00C56407">
        <w:rPr>
          <w:color w:val="000000"/>
          <w:rtl/>
        </w:rPr>
        <w:t>فكيف تمتنع بوجود المقدور</w:t>
      </w:r>
      <w:r>
        <w:rPr>
          <w:color w:val="000000"/>
          <w:rtl/>
        </w:rPr>
        <w:t>؟</w:t>
      </w:r>
      <w:r w:rsidR="00C56407">
        <w:rPr>
          <w:color w:val="000000"/>
          <w:rtl/>
        </w:rPr>
        <w:t xml:space="preserve"> وكيف ما فرض المقدور</w:t>
      </w:r>
      <w:r w:rsidR="00C56407">
        <w:rPr>
          <w:color w:val="000000"/>
        </w:rPr>
        <w:t xml:space="preserve"> </w:t>
      </w:r>
      <w:r w:rsidR="00C56407">
        <w:rPr>
          <w:color w:val="000000"/>
          <w:rtl/>
        </w:rPr>
        <w:t>موجوداً أو معدوماً فلا بد من قدرة</w:t>
      </w:r>
      <w:r w:rsidR="00C56407">
        <w:rPr>
          <w:color w:val="000000"/>
        </w:rPr>
        <w:t xml:space="preserve"> </w:t>
      </w:r>
      <w:r w:rsidR="00C56407">
        <w:rPr>
          <w:color w:val="000000"/>
          <w:rtl/>
        </w:rPr>
        <w:t>متعلقة لا مقدور لها في الحال</w:t>
      </w:r>
      <w:r>
        <w:rPr>
          <w:color w:val="000000"/>
          <w:rtl/>
        </w:rPr>
        <w:t xml:space="preserve">، </w:t>
      </w:r>
      <w:r w:rsidR="00C56407">
        <w:rPr>
          <w:color w:val="000000"/>
          <w:rtl/>
        </w:rPr>
        <w:t>فإن قيل:</w:t>
      </w:r>
      <w:r w:rsidR="00C56407">
        <w:rPr>
          <w:color w:val="000000"/>
        </w:rPr>
        <w:t xml:space="preserve"> </w:t>
      </w:r>
      <w:r w:rsidR="00C56407">
        <w:rPr>
          <w:color w:val="000000"/>
          <w:rtl/>
        </w:rPr>
        <w:t>فقدرة لا يقع بها مقدور، والعجز، بمثابة</w:t>
      </w:r>
      <w:r w:rsidR="00C56407">
        <w:rPr>
          <w:color w:val="000000"/>
        </w:rPr>
        <w:t xml:space="preserve"> </w:t>
      </w:r>
      <w:r w:rsidR="00C56407">
        <w:rPr>
          <w:color w:val="000000"/>
          <w:rtl/>
        </w:rPr>
        <w:t>واحدة، قلنا: إن عنيتم به أن الحالة</w:t>
      </w:r>
      <w:r w:rsidR="00C56407">
        <w:rPr>
          <w:color w:val="000000"/>
        </w:rPr>
        <w:t xml:space="preserve"> </w:t>
      </w:r>
      <w:r w:rsidR="00C56407">
        <w:rPr>
          <w:color w:val="000000"/>
          <w:rtl/>
        </w:rPr>
        <w:t>التي يدركها الإنسان عند وجودها مثل ما يدركها</w:t>
      </w:r>
      <w:r w:rsidR="00C56407">
        <w:rPr>
          <w:color w:val="000000"/>
        </w:rPr>
        <w:t xml:space="preserve"> </w:t>
      </w:r>
      <w:r w:rsidR="00C56407">
        <w:rPr>
          <w:color w:val="000000"/>
          <w:rtl/>
        </w:rPr>
        <w:t>عند العجز في</w:t>
      </w:r>
      <w:r w:rsidR="00C56407">
        <w:rPr>
          <w:color w:val="000000"/>
        </w:rPr>
        <w:t xml:space="preserve"> </w:t>
      </w:r>
      <w:r w:rsidR="00C56407">
        <w:rPr>
          <w:color w:val="000000"/>
          <w:rtl/>
        </w:rPr>
        <w:t>الرعدة فهو مناكرة للضرورة وإن عنيتم أنها بمثابة العجز</w:t>
      </w:r>
      <w:r w:rsidR="00C56407">
        <w:rPr>
          <w:color w:val="000000"/>
        </w:rPr>
        <w:t xml:space="preserve"> </w:t>
      </w:r>
      <w:r w:rsidR="00C56407">
        <w:rPr>
          <w:color w:val="000000"/>
          <w:rtl/>
        </w:rPr>
        <w:t>في أن المقدور لم يقع بها</w:t>
      </w:r>
      <w:r w:rsidR="00C56407">
        <w:rPr>
          <w:color w:val="000000"/>
        </w:rPr>
        <w:t xml:space="preserve"> </w:t>
      </w:r>
      <w:r w:rsidR="00C56407">
        <w:rPr>
          <w:color w:val="000000"/>
          <w:rtl/>
        </w:rPr>
        <w:t>فهو صدق ولكن تسميته عجزاً خطأ وإن كان من حيث القصور</w:t>
      </w:r>
      <w:r w:rsidR="00C56407">
        <w:rPr>
          <w:color w:val="000000"/>
        </w:rPr>
        <w:t xml:space="preserve"> </w:t>
      </w:r>
      <w:r w:rsidR="00C56407">
        <w:rPr>
          <w:color w:val="000000"/>
          <w:rtl/>
        </w:rPr>
        <w:t>إذا نسبت إلى قدرة الله</w:t>
      </w:r>
      <w:r w:rsidR="00C56407">
        <w:rPr>
          <w:color w:val="000000"/>
        </w:rPr>
        <w:t xml:space="preserve"> </w:t>
      </w:r>
      <w:r w:rsidR="00C56407">
        <w:rPr>
          <w:color w:val="000000"/>
          <w:rtl/>
        </w:rPr>
        <w:t>تعالى ظن أنه مثل العجز، وهذا كما أنه لو قيل القدرة</w:t>
      </w:r>
      <w:r w:rsidR="00C56407">
        <w:rPr>
          <w:color w:val="000000"/>
        </w:rPr>
        <w:t xml:space="preserve"> </w:t>
      </w:r>
      <w:r w:rsidR="00C56407">
        <w:rPr>
          <w:color w:val="000000"/>
          <w:rtl/>
        </w:rPr>
        <w:t>قبل الفعل، على أصلهم، مساوية</w:t>
      </w:r>
      <w:r w:rsidR="00C56407">
        <w:rPr>
          <w:color w:val="000000"/>
        </w:rPr>
        <w:t xml:space="preserve"> </w:t>
      </w:r>
      <w:r w:rsidR="00C56407">
        <w:rPr>
          <w:color w:val="000000"/>
          <w:rtl/>
        </w:rPr>
        <w:t>للعجز من حيث أن المقدور غير واقع بها لكان اللفظ</w:t>
      </w:r>
      <w:r w:rsidR="00C56407">
        <w:rPr>
          <w:color w:val="000000"/>
        </w:rPr>
        <w:t xml:space="preserve"> </w:t>
      </w:r>
      <w:r w:rsidR="00C56407">
        <w:rPr>
          <w:color w:val="000000"/>
          <w:rtl/>
        </w:rPr>
        <w:t>منكراً من حيث أنها حالة مدركة</w:t>
      </w:r>
      <w:r w:rsidR="00C56407">
        <w:rPr>
          <w:color w:val="000000"/>
        </w:rPr>
        <w:t xml:space="preserve"> </w:t>
      </w:r>
      <w:r w:rsidR="00C56407">
        <w:rPr>
          <w:color w:val="000000"/>
          <w:rtl/>
        </w:rPr>
        <w:t>يفارق إدراكها في النفس إدراك العجز، فكذلك هذا،</w:t>
      </w:r>
      <w:r w:rsidR="00C56407">
        <w:rPr>
          <w:color w:val="000000"/>
        </w:rPr>
        <w:t xml:space="preserve"> </w:t>
      </w:r>
      <w:r w:rsidR="00C56407">
        <w:rPr>
          <w:color w:val="000000"/>
          <w:rtl/>
        </w:rPr>
        <w:t>ولا فرق وعلى الجملة فلا بد من</w:t>
      </w:r>
      <w:r w:rsidR="00C56407">
        <w:rPr>
          <w:color w:val="000000"/>
        </w:rPr>
        <w:t xml:space="preserve"> </w:t>
      </w:r>
      <w:r w:rsidR="00C56407">
        <w:rPr>
          <w:color w:val="000000"/>
          <w:rtl/>
        </w:rPr>
        <w:t>إثبات قدرتين متفاوتتين، إحداهما أعلى والأخرى</w:t>
      </w:r>
      <w:r w:rsidR="00C56407">
        <w:rPr>
          <w:color w:val="000000"/>
        </w:rPr>
        <w:t xml:space="preserve"> </w:t>
      </w:r>
      <w:r w:rsidR="00C56407">
        <w:rPr>
          <w:color w:val="000000"/>
          <w:rtl/>
        </w:rPr>
        <w:t>بالعجز أشبه مهما أضيفت إلى الأعلى،</w:t>
      </w:r>
      <w:r w:rsidR="00C56407">
        <w:rPr>
          <w:color w:val="000000"/>
        </w:rPr>
        <w:t xml:space="preserve"> </w:t>
      </w:r>
      <w:r w:rsidR="00C56407">
        <w:rPr>
          <w:color w:val="000000"/>
          <w:rtl/>
        </w:rPr>
        <w:t>وأنت بالخيار بين أن تثبت للعبد قدرة توهم</w:t>
      </w:r>
      <w:r w:rsidR="00C56407">
        <w:rPr>
          <w:color w:val="000000"/>
        </w:rPr>
        <w:t xml:space="preserve"> </w:t>
      </w:r>
      <w:r w:rsidR="00C56407">
        <w:rPr>
          <w:color w:val="000000"/>
          <w:rtl/>
        </w:rPr>
        <w:t>نسبة العجز للعبد من وجه، وبين أن تثبت</w:t>
      </w:r>
      <w:r w:rsidR="00C56407">
        <w:rPr>
          <w:color w:val="000000"/>
        </w:rPr>
        <w:t xml:space="preserve"> </w:t>
      </w:r>
      <w:r w:rsidR="00C56407">
        <w:rPr>
          <w:color w:val="000000"/>
          <w:rtl/>
        </w:rPr>
        <w:t>لله سبحانه ذلك تعالى الله عما يقول</w:t>
      </w:r>
      <w:r w:rsidR="00C56407">
        <w:rPr>
          <w:color w:val="000000"/>
        </w:rPr>
        <w:t xml:space="preserve"> </w:t>
      </w:r>
      <w:r w:rsidR="00C56407">
        <w:rPr>
          <w:color w:val="000000"/>
          <w:rtl/>
        </w:rPr>
        <w:t>الزائغون</w:t>
      </w:r>
      <w:r>
        <w:rPr>
          <w:color w:val="000000"/>
          <w:rtl/>
        </w:rPr>
        <w:t xml:space="preserve">، </w:t>
      </w:r>
      <w:r w:rsidR="00C56407">
        <w:rPr>
          <w:color w:val="000000"/>
          <w:rtl/>
        </w:rPr>
        <w:t>ولا تستريب إن كنت منصفاً في أن</w:t>
      </w:r>
      <w:r w:rsidR="00C56407">
        <w:rPr>
          <w:color w:val="000000"/>
        </w:rPr>
        <w:t xml:space="preserve"> </w:t>
      </w:r>
      <w:r w:rsidR="00C56407">
        <w:rPr>
          <w:color w:val="000000"/>
          <w:rtl/>
        </w:rPr>
        <w:t>نسبة القصور والعجز بالمخلوقات أولى</w:t>
      </w:r>
      <w:r w:rsidR="00C56407">
        <w:rPr>
          <w:color w:val="000000"/>
        </w:rPr>
        <w:t xml:space="preserve"> </w:t>
      </w:r>
      <w:r w:rsidR="00C56407">
        <w:rPr>
          <w:color w:val="000000"/>
          <w:rtl/>
        </w:rPr>
        <w:t>بل لا يقال أولى لاستحالة ذلك في حق الله تعالى</w:t>
      </w:r>
      <w:r w:rsidR="00C56407">
        <w:rPr>
          <w:color w:val="000000"/>
        </w:rPr>
        <w:t xml:space="preserve"> </w:t>
      </w:r>
      <w:r w:rsidR="00C56407">
        <w:rPr>
          <w:color w:val="000000"/>
          <w:rtl/>
        </w:rPr>
        <w:t>فهذا غاية ما يحتمله هذا</w:t>
      </w:r>
      <w:r w:rsidR="00C56407">
        <w:rPr>
          <w:color w:val="000000"/>
        </w:rPr>
        <w:t xml:space="preserve"> </w:t>
      </w:r>
      <w:r w:rsidR="00C56407">
        <w:rPr>
          <w:color w:val="000000"/>
          <w:rtl/>
        </w:rPr>
        <w:t>المختصر من هذه المسألة</w:t>
      </w:r>
      <w:r>
        <w:rPr>
          <w:color w:val="000000"/>
          <w:rtl/>
        </w:rPr>
        <w:t xml:space="preserve">، </w:t>
      </w:r>
      <w:r w:rsidR="00C56407">
        <w:rPr>
          <w:color w:val="000000"/>
          <w:rtl/>
        </w:rPr>
        <w:t>الفرع الثالث: فإن قال قائل: كيف</w:t>
      </w:r>
      <w:r w:rsidR="00C56407">
        <w:rPr>
          <w:color w:val="000000"/>
        </w:rPr>
        <w:t xml:space="preserve"> </w:t>
      </w:r>
      <w:r w:rsidR="00C56407">
        <w:rPr>
          <w:color w:val="000000"/>
          <w:rtl/>
        </w:rPr>
        <w:t>تدعون عموم تعلق</w:t>
      </w:r>
      <w:r w:rsidR="00C56407">
        <w:rPr>
          <w:color w:val="000000"/>
        </w:rPr>
        <w:t xml:space="preserve"> </w:t>
      </w:r>
      <w:r w:rsidR="00C56407">
        <w:rPr>
          <w:color w:val="000000"/>
          <w:rtl/>
        </w:rPr>
        <w:t>القدرة بجملة الحوادث وأكثر ما في العالم من الحركات وغيرها</w:t>
      </w:r>
      <w:r w:rsidR="00C56407">
        <w:rPr>
          <w:color w:val="000000"/>
        </w:rPr>
        <w:t xml:space="preserve"> </w:t>
      </w:r>
      <w:r w:rsidR="00C56407">
        <w:rPr>
          <w:color w:val="000000"/>
          <w:rtl/>
        </w:rPr>
        <w:t>متولدات يتولد</w:t>
      </w:r>
      <w:r w:rsidR="00C56407">
        <w:rPr>
          <w:color w:val="000000"/>
        </w:rPr>
        <w:t xml:space="preserve"> </w:t>
      </w:r>
      <w:r w:rsidR="00C56407">
        <w:rPr>
          <w:color w:val="000000"/>
          <w:rtl/>
        </w:rPr>
        <w:t>بعضها من بعض بالضرورة، فإن حركة اليد مثلاً بالضرورة تولد حركة</w:t>
      </w:r>
      <w:r w:rsidR="00C56407">
        <w:rPr>
          <w:color w:val="000000"/>
        </w:rPr>
        <w:t xml:space="preserve"> </w:t>
      </w:r>
      <w:r w:rsidR="00C56407">
        <w:rPr>
          <w:color w:val="000000"/>
          <w:rtl/>
        </w:rPr>
        <w:t>الخاتم، وحركة</w:t>
      </w:r>
      <w:r w:rsidR="00C56407">
        <w:rPr>
          <w:color w:val="000000"/>
        </w:rPr>
        <w:t xml:space="preserve"> </w:t>
      </w:r>
      <w:r w:rsidR="00C56407">
        <w:rPr>
          <w:color w:val="000000"/>
          <w:rtl/>
        </w:rPr>
        <w:t>اليد في الماء تولد حركة الماء، وهو مشاهد، والعقل أيضاً يدل عليه</w:t>
      </w:r>
      <w:r w:rsidR="00C56407">
        <w:rPr>
          <w:color w:val="000000"/>
        </w:rPr>
        <w:t xml:space="preserve"> </w:t>
      </w:r>
      <w:r w:rsidR="00C56407">
        <w:rPr>
          <w:color w:val="000000"/>
          <w:rtl/>
        </w:rPr>
        <w:t>إذ لو كانت</w:t>
      </w:r>
      <w:r w:rsidR="00C56407">
        <w:rPr>
          <w:color w:val="000000"/>
        </w:rPr>
        <w:t xml:space="preserve"> </w:t>
      </w:r>
      <w:r w:rsidR="00C56407">
        <w:rPr>
          <w:color w:val="000000"/>
          <w:rtl/>
        </w:rPr>
        <w:t>حركة الماء والخاتم بخلق الله تعالى لجاز أن يخلق حركة اليد دون الخاتم</w:t>
      </w:r>
      <w:r w:rsidR="00C56407">
        <w:rPr>
          <w:color w:val="000000"/>
        </w:rPr>
        <w:t xml:space="preserve"> </w:t>
      </w:r>
      <w:r w:rsidR="00C56407">
        <w:rPr>
          <w:color w:val="000000"/>
          <w:rtl/>
        </w:rPr>
        <w:t>وحركة</w:t>
      </w:r>
      <w:r w:rsidR="00C56407">
        <w:rPr>
          <w:color w:val="000000"/>
        </w:rPr>
        <w:t xml:space="preserve"> </w:t>
      </w:r>
      <w:r w:rsidR="00C56407">
        <w:rPr>
          <w:color w:val="000000"/>
          <w:rtl/>
        </w:rPr>
        <w:t>اليد دون الماء، وهو محال، وكذا في المتولدات مع انشعابها</w:t>
      </w:r>
      <w:r>
        <w:rPr>
          <w:color w:val="000000"/>
          <w:rtl/>
        </w:rPr>
        <w:t xml:space="preserve">، </w:t>
      </w:r>
      <w:r w:rsidR="00C56407">
        <w:rPr>
          <w:color w:val="000000"/>
          <w:rtl/>
        </w:rPr>
        <w:t>فنقول: ما لا</w:t>
      </w:r>
      <w:r w:rsidR="00C56407">
        <w:rPr>
          <w:color w:val="000000"/>
        </w:rPr>
        <w:t xml:space="preserve"> </w:t>
      </w:r>
      <w:r w:rsidR="00C56407">
        <w:rPr>
          <w:color w:val="000000"/>
          <w:rtl/>
        </w:rPr>
        <w:t>يفهم</w:t>
      </w:r>
      <w:r w:rsidR="00C56407">
        <w:rPr>
          <w:color w:val="000000"/>
        </w:rPr>
        <w:t xml:space="preserve"> </w:t>
      </w:r>
      <w:r w:rsidR="00C56407">
        <w:rPr>
          <w:color w:val="000000"/>
          <w:rtl/>
        </w:rPr>
        <w:t>لا يمكن التصرف فيه بالرد والقبول، فإن كون المذهب مردوداً أو مقبولاً بعد</w:t>
      </w:r>
      <w:r w:rsidR="00C56407">
        <w:rPr>
          <w:color w:val="000000"/>
        </w:rPr>
        <w:t xml:space="preserve"> </w:t>
      </w:r>
      <w:r w:rsidR="00C56407">
        <w:rPr>
          <w:color w:val="000000"/>
          <w:rtl/>
        </w:rPr>
        <w:t>كونه</w:t>
      </w:r>
      <w:r w:rsidR="00C56407">
        <w:rPr>
          <w:color w:val="000000"/>
        </w:rPr>
        <w:t xml:space="preserve"> </w:t>
      </w:r>
      <w:r w:rsidR="00C56407">
        <w:rPr>
          <w:color w:val="000000"/>
          <w:rtl/>
        </w:rPr>
        <w:t>معقولاً</w:t>
      </w:r>
      <w:r>
        <w:rPr>
          <w:color w:val="000000"/>
          <w:rtl/>
        </w:rPr>
        <w:t xml:space="preserve">، </w:t>
      </w:r>
      <w:r w:rsidR="00C56407">
        <w:rPr>
          <w:color w:val="000000"/>
          <w:rtl/>
        </w:rPr>
        <w:t xml:space="preserve">والمعلوم </w:t>
      </w:r>
      <w:r w:rsidR="00C56407">
        <w:rPr>
          <w:color w:val="000000"/>
          <w:rtl/>
        </w:rPr>
        <w:lastRenderedPageBreak/>
        <w:t>عندنا من عبارة التولد أن يخرج جسم من جوف جسم كما يخرج</w:t>
      </w:r>
      <w:r w:rsidR="00C56407">
        <w:rPr>
          <w:color w:val="000000"/>
        </w:rPr>
        <w:t xml:space="preserve"> </w:t>
      </w:r>
      <w:r w:rsidR="00C56407">
        <w:rPr>
          <w:color w:val="000000"/>
          <w:rtl/>
        </w:rPr>
        <w:t>الجنين من بطن الأم والنبات من بطن الأرض، وهذا محال في الأعراض؛ إذ ليس لحركة</w:t>
      </w:r>
      <w:r w:rsidR="00C56407">
        <w:rPr>
          <w:color w:val="000000"/>
        </w:rPr>
        <w:t xml:space="preserve"> </w:t>
      </w:r>
      <w:r w:rsidR="00C56407">
        <w:rPr>
          <w:color w:val="000000"/>
          <w:rtl/>
        </w:rPr>
        <w:t>اليد جوف حتى تخرج منه حركة الخاتم ولا هو شيء حاو لأشياء حتى يرشح منه بعض ما</w:t>
      </w:r>
      <w:r w:rsidR="00C56407">
        <w:rPr>
          <w:color w:val="000000"/>
        </w:rPr>
        <w:t xml:space="preserve"> </w:t>
      </w:r>
      <w:r w:rsidR="00C56407">
        <w:rPr>
          <w:color w:val="000000"/>
          <w:rtl/>
        </w:rPr>
        <w:t>فيه،</w:t>
      </w:r>
      <w:r w:rsidR="00C56407">
        <w:rPr>
          <w:color w:val="000000"/>
        </w:rPr>
        <w:t xml:space="preserve"> </w:t>
      </w:r>
      <w:r w:rsidR="00C56407">
        <w:rPr>
          <w:color w:val="000000"/>
          <w:rtl/>
        </w:rPr>
        <w:t>فحركة الخاتم إذا لم تكن كامنة في ذات حركة اليد فما معنى تولدها منها</w:t>
      </w:r>
      <w:r>
        <w:rPr>
          <w:color w:val="000000"/>
          <w:rtl/>
        </w:rPr>
        <w:t>؟</w:t>
      </w:r>
      <w:r w:rsidR="00C56407">
        <w:rPr>
          <w:color w:val="000000"/>
        </w:rPr>
        <w:t xml:space="preserve"> </w:t>
      </w:r>
      <w:r w:rsidR="00C56407">
        <w:rPr>
          <w:color w:val="000000"/>
          <w:rtl/>
        </w:rPr>
        <w:t>فلا بد من</w:t>
      </w:r>
      <w:r w:rsidR="00C56407">
        <w:rPr>
          <w:color w:val="000000"/>
        </w:rPr>
        <w:t xml:space="preserve"> </w:t>
      </w:r>
      <w:r w:rsidR="00C56407">
        <w:rPr>
          <w:color w:val="000000"/>
          <w:rtl/>
        </w:rPr>
        <w:t>تفهيمه، وإذا لم يكن هذا مفهوماً فقولكم إنه مشاهد حماقة، إذ كونها</w:t>
      </w:r>
      <w:r w:rsidR="00C56407">
        <w:rPr>
          <w:color w:val="000000"/>
        </w:rPr>
        <w:t xml:space="preserve"> </w:t>
      </w:r>
      <w:r w:rsidR="00C56407">
        <w:rPr>
          <w:color w:val="000000"/>
          <w:rtl/>
        </w:rPr>
        <w:t>حادثة معها</w:t>
      </w:r>
      <w:r w:rsidR="00C56407">
        <w:rPr>
          <w:color w:val="000000"/>
        </w:rPr>
        <w:t xml:space="preserve"> </w:t>
      </w:r>
      <w:r w:rsidR="00C56407">
        <w:rPr>
          <w:color w:val="000000"/>
          <w:rtl/>
        </w:rPr>
        <w:t>مشاهد لا غير، فأما كونها متولد منها فغير مشاهد، وقولكم إنه لو كان</w:t>
      </w:r>
      <w:r w:rsidR="00C56407">
        <w:rPr>
          <w:color w:val="000000"/>
        </w:rPr>
        <w:t xml:space="preserve"> </w:t>
      </w:r>
      <w:r w:rsidR="00C56407">
        <w:rPr>
          <w:color w:val="000000"/>
          <w:rtl/>
        </w:rPr>
        <w:t>بخلق الله</w:t>
      </w:r>
      <w:r w:rsidR="00C56407">
        <w:rPr>
          <w:color w:val="000000"/>
        </w:rPr>
        <w:t xml:space="preserve"> </w:t>
      </w:r>
      <w:r w:rsidR="00C56407">
        <w:rPr>
          <w:color w:val="000000"/>
          <w:rtl/>
        </w:rPr>
        <w:t>تعالى لقدر على أن يخلق حركة اليد دون الخاتم وحركة اليد دون الماء</w:t>
      </w:r>
      <w:r w:rsidR="00C56407">
        <w:rPr>
          <w:color w:val="000000"/>
        </w:rPr>
        <w:t xml:space="preserve"> </w:t>
      </w:r>
      <w:r w:rsidR="00C56407">
        <w:rPr>
          <w:color w:val="000000"/>
          <w:rtl/>
        </w:rPr>
        <w:t>فهذا هوس يضاهي</w:t>
      </w:r>
      <w:r w:rsidR="00C56407">
        <w:rPr>
          <w:color w:val="000000"/>
        </w:rPr>
        <w:t xml:space="preserve"> </w:t>
      </w:r>
      <w:r w:rsidR="00C56407">
        <w:rPr>
          <w:color w:val="000000"/>
          <w:rtl/>
        </w:rPr>
        <w:t>قول القائل لو لم يكن العلم متولداً من الإرادة لقدر على أن</w:t>
      </w:r>
      <w:r w:rsidR="00C56407">
        <w:rPr>
          <w:color w:val="000000"/>
        </w:rPr>
        <w:t xml:space="preserve"> </w:t>
      </w:r>
      <w:r w:rsidR="00C56407">
        <w:rPr>
          <w:color w:val="000000"/>
          <w:rtl/>
        </w:rPr>
        <w:t>يخلق الارادة دون</w:t>
      </w:r>
      <w:r w:rsidR="00C56407">
        <w:rPr>
          <w:color w:val="000000"/>
        </w:rPr>
        <w:t xml:space="preserve"> </w:t>
      </w:r>
      <w:r w:rsidR="00C56407">
        <w:rPr>
          <w:color w:val="000000"/>
          <w:rtl/>
        </w:rPr>
        <w:t>العلم أو العلم دون الحياة، ولكن نقول: المحال غير مقدور</w:t>
      </w:r>
      <w:r w:rsidR="00C56407">
        <w:rPr>
          <w:color w:val="000000"/>
        </w:rPr>
        <w:t xml:space="preserve"> </w:t>
      </w:r>
      <w:r w:rsidR="00C56407">
        <w:rPr>
          <w:color w:val="000000"/>
          <w:rtl/>
        </w:rPr>
        <w:t>ووجود المشروط دون الشرط</w:t>
      </w:r>
      <w:r w:rsidR="00C56407">
        <w:rPr>
          <w:color w:val="000000"/>
        </w:rPr>
        <w:t xml:space="preserve"> </w:t>
      </w:r>
      <w:r w:rsidR="00C56407">
        <w:rPr>
          <w:color w:val="000000"/>
          <w:rtl/>
        </w:rPr>
        <w:t>غير معقول، والارادة شرطها العلم والعلم شرطه الحياة</w:t>
      </w:r>
      <w:r w:rsidR="00C56407">
        <w:rPr>
          <w:color w:val="000000"/>
        </w:rPr>
        <w:t xml:space="preserve"> </w:t>
      </w:r>
      <w:r w:rsidR="00C56407">
        <w:rPr>
          <w:color w:val="000000"/>
          <w:rtl/>
        </w:rPr>
        <w:t>وكذلك شرط شغل الجوهر لحيز</w:t>
      </w:r>
      <w:r w:rsidR="00C56407">
        <w:rPr>
          <w:color w:val="000000"/>
        </w:rPr>
        <w:t xml:space="preserve"> </w:t>
      </w:r>
      <w:r w:rsidR="00C56407">
        <w:rPr>
          <w:color w:val="000000"/>
          <w:rtl/>
        </w:rPr>
        <w:t>فراغ ذلك الحيز، فإذا حرك الله تعالى اليد فلا بد أن</w:t>
      </w:r>
      <w:r w:rsidR="00C56407">
        <w:rPr>
          <w:color w:val="000000"/>
        </w:rPr>
        <w:t xml:space="preserve"> </w:t>
      </w:r>
      <w:r w:rsidR="00C56407">
        <w:rPr>
          <w:color w:val="000000"/>
          <w:rtl/>
        </w:rPr>
        <w:t>يشغل بها</w:t>
      </w:r>
      <w:r w:rsidR="00C56407">
        <w:rPr>
          <w:color w:val="000000"/>
        </w:rPr>
        <w:t xml:space="preserve"> </w:t>
      </w:r>
      <w:r w:rsidR="00C56407">
        <w:rPr>
          <w:color w:val="000000"/>
          <w:rtl/>
        </w:rPr>
        <w:t>حيزاً في جوار الحيز الذي كانت فيه، فما لم يفرغه كيف</w:t>
      </w:r>
      <w:r w:rsidR="00C56407">
        <w:rPr>
          <w:color w:val="000000"/>
        </w:rPr>
        <w:t xml:space="preserve"> </w:t>
      </w:r>
      <w:r w:rsidR="00C56407">
        <w:rPr>
          <w:color w:val="000000"/>
          <w:rtl/>
        </w:rPr>
        <w:t>يشغله به</w:t>
      </w:r>
      <w:r>
        <w:rPr>
          <w:color w:val="000000"/>
          <w:rtl/>
        </w:rPr>
        <w:t>؟</w:t>
      </w:r>
      <w:r w:rsidR="00C56407">
        <w:rPr>
          <w:color w:val="000000"/>
          <w:rtl/>
        </w:rPr>
        <w:t xml:space="preserve"> ففراغه شرط</w:t>
      </w:r>
      <w:r w:rsidR="00C56407">
        <w:rPr>
          <w:color w:val="000000"/>
        </w:rPr>
        <w:t xml:space="preserve"> </w:t>
      </w:r>
      <w:r w:rsidR="00C56407">
        <w:rPr>
          <w:color w:val="000000"/>
          <w:rtl/>
        </w:rPr>
        <w:t>اشتغاله باليد، إذ لو تحرك ولم يفرغ الحيز من الماء بعدم</w:t>
      </w:r>
      <w:r w:rsidR="00C56407">
        <w:rPr>
          <w:color w:val="000000"/>
        </w:rPr>
        <w:t xml:space="preserve"> </w:t>
      </w:r>
      <w:r w:rsidR="00C56407">
        <w:rPr>
          <w:color w:val="000000"/>
          <w:rtl/>
        </w:rPr>
        <w:t>الماء أو حركته لاجتمع</w:t>
      </w:r>
      <w:r w:rsidR="00C56407">
        <w:rPr>
          <w:color w:val="000000"/>
        </w:rPr>
        <w:t xml:space="preserve"> </w:t>
      </w:r>
      <w:r w:rsidR="00C56407">
        <w:rPr>
          <w:color w:val="000000"/>
          <w:rtl/>
        </w:rPr>
        <w:t>جسمان في حيز واحد وهو محال، فكان خلو أحدهما شرطاً</w:t>
      </w:r>
      <w:r w:rsidR="00C56407">
        <w:rPr>
          <w:color w:val="000000"/>
        </w:rPr>
        <w:t xml:space="preserve"> </w:t>
      </w:r>
      <w:r w:rsidR="00C56407">
        <w:rPr>
          <w:color w:val="000000"/>
          <w:rtl/>
        </w:rPr>
        <w:t>للآخر فتلازما فظن أن أحدهما</w:t>
      </w:r>
      <w:r w:rsidR="00C56407">
        <w:rPr>
          <w:color w:val="000000"/>
        </w:rPr>
        <w:t xml:space="preserve"> </w:t>
      </w:r>
      <w:r w:rsidR="00C56407">
        <w:rPr>
          <w:color w:val="000000"/>
          <w:rtl/>
        </w:rPr>
        <w:t>متولد من الآخر وهو خطأ فأما اللازمات التي ليست</w:t>
      </w:r>
      <w:r w:rsidR="00C56407">
        <w:rPr>
          <w:color w:val="000000"/>
        </w:rPr>
        <w:t xml:space="preserve"> </w:t>
      </w:r>
      <w:r w:rsidR="00C56407">
        <w:rPr>
          <w:color w:val="000000"/>
          <w:rtl/>
        </w:rPr>
        <w:t>شرطاً فعندنا يجوز أن تنفك عن</w:t>
      </w:r>
      <w:r w:rsidR="00C56407">
        <w:rPr>
          <w:color w:val="000000"/>
        </w:rPr>
        <w:t xml:space="preserve"> </w:t>
      </w:r>
      <w:r w:rsidR="00C56407">
        <w:rPr>
          <w:color w:val="000000"/>
          <w:rtl/>
        </w:rPr>
        <w:t>الاقتران بما هو لازم لها، بل لزومه بحكم طرد</w:t>
      </w:r>
      <w:r w:rsidR="00C56407">
        <w:rPr>
          <w:color w:val="000000"/>
        </w:rPr>
        <w:t xml:space="preserve"> </w:t>
      </w:r>
      <w:r w:rsidR="00C56407">
        <w:rPr>
          <w:color w:val="000000"/>
          <w:rtl/>
        </w:rPr>
        <w:t>العادة كاحتراق القطن عند مجاورة</w:t>
      </w:r>
      <w:r w:rsidR="00C56407">
        <w:rPr>
          <w:color w:val="000000"/>
        </w:rPr>
        <w:t xml:space="preserve"> </w:t>
      </w:r>
      <w:r w:rsidR="00C56407">
        <w:rPr>
          <w:color w:val="000000"/>
          <w:rtl/>
        </w:rPr>
        <w:t>النار وحصول البرودة في اليد عند مماسة الثلج،</w:t>
      </w:r>
      <w:r w:rsidR="00C56407">
        <w:rPr>
          <w:color w:val="000000"/>
        </w:rPr>
        <w:t xml:space="preserve"> </w:t>
      </w:r>
      <w:r w:rsidR="00C56407">
        <w:rPr>
          <w:color w:val="000000"/>
          <w:rtl/>
        </w:rPr>
        <w:t>فإن كل ذلك مستمر بجريان سنة الله</w:t>
      </w:r>
      <w:r w:rsidR="00C56407">
        <w:rPr>
          <w:color w:val="000000"/>
        </w:rPr>
        <w:t xml:space="preserve"> </w:t>
      </w:r>
      <w:r w:rsidR="00C56407">
        <w:rPr>
          <w:color w:val="000000"/>
          <w:rtl/>
        </w:rPr>
        <w:t>تعالى، وإلا فالقدرة من حيث ذاتها غير قاصرة</w:t>
      </w:r>
      <w:r w:rsidR="00C56407">
        <w:rPr>
          <w:color w:val="000000"/>
        </w:rPr>
        <w:t xml:space="preserve"> </w:t>
      </w:r>
      <w:r w:rsidR="00C56407">
        <w:rPr>
          <w:color w:val="000000"/>
          <w:rtl/>
        </w:rPr>
        <w:t>عن خلق البرودة في الثلج والمماسة في</w:t>
      </w:r>
      <w:r w:rsidR="00C56407">
        <w:rPr>
          <w:color w:val="000000"/>
        </w:rPr>
        <w:t xml:space="preserve"> </w:t>
      </w:r>
      <w:r w:rsidR="00C56407">
        <w:rPr>
          <w:color w:val="000000"/>
          <w:rtl/>
        </w:rPr>
        <w:t>اليد مع خلق الحرارة في اليد بدلاً عن</w:t>
      </w:r>
      <w:r w:rsidR="00C56407">
        <w:rPr>
          <w:color w:val="000000"/>
        </w:rPr>
        <w:t xml:space="preserve"> </w:t>
      </w:r>
      <w:r w:rsidR="00C56407">
        <w:rPr>
          <w:color w:val="000000"/>
          <w:rtl/>
        </w:rPr>
        <w:t>البرودة</w:t>
      </w:r>
      <w:r>
        <w:rPr>
          <w:color w:val="000000"/>
          <w:rtl/>
        </w:rPr>
        <w:t xml:space="preserve">، </w:t>
      </w:r>
      <w:r w:rsidR="00C56407">
        <w:rPr>
          <w:color w:val="000000"/>
          <w:rtl/>
        </w:rPr>
        <w:t>فإذاً ما يراه الخصم متولداً</w:t>
      </w:r>
      <w:r w:rsidR="00C56407">
        <w:rPr>
          <w:color w:val="000000"/>
        </w:rPr>
        <w:t xml:space="preserve"> </w:t>
      </w:r>
      <w:r w:rsidR="00C56407">
        <w:rPr>
          <w:color w:val="000000"/>
          <w:rtl/>
        </w:rPr>
        <w:t>قسمان: أحدهما شرط فلا يتصور فيه إلا</w:t>
      </w:r>
      <w:r w:rsidR="00C56407">
        <w:rPr>
          <w:color w:val="000000"/>
        </w:rPr>
        <w:t xml:space="preserve"> </w:t>
      </w:r>
      <w:r w:rsidR="00C56407">
        <w:rPr>
          <w:color w:val="000000"/>
          <w:rtl/>
        </w:rPr>
        <w:t>الاقتران، والثاني ليس بشرط فيتصور فيه غير</w:t>
      </w:r>
      <w:r w:rsidR="00C56407">
        <w:rPr>
          <w:color w:val="000000"/>
        </w:rPr>
        <w:t xml:space="preserve"> </w:t>
      </w:r>
      <w:r w:rsidR="00C56407">
        <w:rPr>
          <w:color w:val="000000"/>
          <w:rtl/>
        </w:rPr>
        <w:t>الاقتران إذ خرقت العادات</w:t>
      </w:r>
      <w:r>
        <w:rPr>
          <w:color w:val="000000"/>
          <w:rtl/>
        </w:rPr>
        <w:t xml:space="preserve">، </w:t>
      </w:r>
      <w:r w:rsidR="00C56407">
        <w:rPr>
          <w:color w:val="000000"/>
          <w:rtl/>
        </w:rPr>
        <w:t>فإن قال</w:t>
      </w:r>
      <w:r w:rsidR="00C56407">
        <w:rPr>
          <w:color w:val="000000"/>
        </w:rPr>
        <w:t xml:space="preserve"> </w:t>
      </w:r>
      <w:r w:rsidR="00C56407">
        <w:rPr>
          <w:color w:val="000000"/>
          <w:rtl/>
        </w:rPr>
        <w:t>قائل لم تدلوا على بطلان التولد ولكن أنكرتم</w:t>
      </w:r>
      <w:r w:rsidR="00C56407">
        <w:rPr>
          <w:color w:val="000000"/>
        </w:rPr>
        <w:t xml:space="preserve"> </w:t>
      </w:r>
      <w:r w:rsidR="00C56407">
        <w:rPr>
          <w:color w:val="000000"/>
          <w:rtl/>
        </w:rPr>
        <w:t>فهمه وهو مفهوم، فإنا لا نريد به</w:t>
      </w:r>
      <w:r w:rsidR="00C56407">
        <w:rPr>
          <w:color w:val="000000"/>
        </w:rPr>
        <w:t xml:space="preserve"> </w:t>
      </w:r>
      <w:r w:rsidR="00C56407">
        <w:rPr>
          <w:color w:val="000000"/>
          <w:rtl/>
        </w:rPr>
        <w:t>ترشح الحركة من الحركة بخروجها من جوفها ولا تولد</w:t>
      </w:r>
      <w:r w:rsidR="00C56407">
        <w:rPr>
          <w:color w:val="000000"/>
        </w:rPr>
        <w:t xml:space="preserve"> </w:t>
      </w:r>
      <w:r w:rsidR="00C56407">
        <w:rPr>
          <w:color w:val="000000"/>
          <w:rtl/>
        </w:rPr>
        <w:t>برودة من برودة الثلج بخروج</w:t>
      </w:r>
      <w:r w:rsidR="00C56407">
        <w:rPr>
          <w:color w:val="000000"/>
        </w:rPr>
        <w:t xml:space="preserve"> </w:t>
      </w:r>
      <w:r w:rsidR="00C56407">
        <w:rPr>
          <w:color w:val="000000"/>
          <w:rtl/>
        </w:rPr>
        <w:t>البرودة من الثلج وانتقالها أو بخروجها من ذات</w:t>
      </w:r>
      <w:r w:rsidR="00C56407">
        <w:rPr>
          <w:color w:val="000000"/>
        </w:rPr>
        <w:t xml:space="preserve"> </w:t>
      </w:r>
      <w:r w:rsidR="00C56407">
        <w:rPr>
          <w:color w:val="000000"/>
          <w:rtl/>
        </w:rPr>
        <w:t>البرودة، بل نعني به وجود موجود</w:t>
      </w:r>
      <w:r w:rsidR="00C56407">
        <w:rPr>
          <w:color w:val="000000"/>
        </w:rPr>
        <w:t xml:space="preserve"> </w:t>
      </w:r>
      <w:r w:rsidR="00C56407">
        <w:rPr>
          <w:color w:val="000000"/>
          <w:rtl/>
        </w:rPr>
        <w:t>عقيب موجود وكونه موجوداً وحادثاً به فالحادث نسميه</w:t>
      </w:r>
      <w:r w:rsidR="00C56407">
        <w:rPr>
          <w:color w:val="000000"/>
        </w:rPr>
        <w:t xml:space="preserve"> </w:t>
      </w:r>
      <w:r w:rsidR="00C56407">
        <w:rPr>
          <w:color w:val="000000"/>
          <w:rtl/>
        </w:rPr>
        <w:t>متولداً والذي به الحدوث</w:t>
      </w:r>
      <w:r w:rsidR="00C56407">
        <w:rPr>
          <w:color w:val="000000"/>
        </w:rPr>
        <w:t xml:space="preserve"> </w:t>
      </w:r>
      <w:r w:rsidR="00C56407">
        <w:rPr>
          <w:color w:val="000000"/>
          <w:rtl/>
        </w:rPr>
        <w:t>نسميه مولداً وهذه التسمية مفهومة فما الذي يدل على</w:t>
      </w:r>
      <w:r w:rsidR="00C56407">
        <w:rPr>
          <w:color w:val="000000"/>
        </w:rPr>
        <w:t xml:space="preserve"> </w:t>
      </w:r>
      <w:r w:rsidR="00C56407">
        <w:rPr>
          <w:color w:val="000000"/>
          <w:rtl/>
        </w:rPr>
        <w:t>بطلانه</w:t>
      </w:r>
      <w:r>
        <w:rPr>
          <w:color w:val="000000"/>
          <w:rtl/>
        </w:rPr>
        <w:t>؟</w:t>
      </w:r>
      <w:r w:rsidR="00C56407">
        <w:rPr>
          <w:color w:val="000000"/>
          <w:rtl/>
        </w:rPr>
        <w:t xml:space="preserve"> قلنا: إذا أقررتم</w:t>
      </w:r>
      <w:r w:rsidR="00C56407">
        <w:rPr>
          <w:color w:val="000000"/>
        </w:rPr>
        <w:t xml:space="preserve"> </w:t>
      </w:r>
      <w:r w:rsidR="00C56407">
        <w:rPr>
          <w:color w:val="000000"/>
          <w:rtl/>
        </w:rPr>
        <w:t>بذلك دل على بطلانه ما دل على بطلان كون القدرة الحادثة</w:t>
      </w:r>
      <w:r w:rsidR="00C56407">
        <w:rPr>
          <w:color w:val="000000"/>
        </w:rPr>
        <w:t xml:space="preserve"> </w:t>
      </w:r>
      <w:r w:rsidR="00C56407">
        <w:rPr>
          <w:color w:val="000000"/>
          <w:rtl/>
        </w:rPr>
        <w:t>موجودة فإنا إذا أحلنا</w:t>
      </w:r>
      <w:r w:rsidR="00C56407">
        <w:rPr>
          <w:color w:val="000000"/>
        </w:rPr>
        <w:t xml:space="preserve"> </w:t>
      </w:r>
      <w:r w:rsidR="00C56407">
        <w:rPr>
          <w:color w:val="000000"/>
          <w:rtl/>
        </w:rPr>
        <w:t>أن نقول حصل مقدور بقدرة حادثة فكيف لا يخيل الحصول بما ليس</w:t>
      </w:r>
      <w:r w:rsidR="00C56407">
        <w:rPr>
          <w:color w:val="000000"/>
        </w:rPr>
        <w:t xml:space="preserve"> </w:t>
      </w:r>
      <w:r w:rsidR="00C56407">
        <w:rPr>
          <w:color w:val="000000"/>
          <w:rtl/>
        </w:rPr>
        <w:t>بقدرة واستحالته</w:t>
      </w:r>
      <w:r w:rsidR="00C56407">
        <w:rPr>
          <w:color w:val="000000"/>
        </w:rPr>
        <w:t xml:space="preserve"> </w:t>
      </w:r>
      <w:r w:rsidR="00C56407">
        <w:rPr>
          <w:color w:val="000000"/>
          <w:rtl/>
        </w:rPr>
        <w:t>راجعة إلى عموم تعلق القدرة، وإن خروجه عن القدرة مبطل لعموم</w:t>
      </w:r>
      <w:r w:rsidR="00C56407">
        <w:rPr>
          <w:color w:val="000000"/>
        </w:rPr>
        <w:t xml:space="preserve"> </w:t>
      </w:r>
      <w:r w:rsidR="00C56407">
        <w:rPr>
          <w:color w:val="000000"/>
          <w:rtl/>
        </w:rPr>
        <w:t>تعلقها وهو محال</w:t>
      </w:r>
      <w:r w:rsidR="00C56407">
        <w:rPr>
          <w:color w:val="000000"/>
        </w:rPr>
        <w:t xml:space="preserve"> </w:t>
      </w:r>
      <w:r w:rsidR="00C56407">
        <w:rPr>
          <w:color w:val="000000"/>
          <w:rtl/>
        </w:rPr>
        <w:t>ثم هو موجب للعجز والتمانع كما سبق</w:t>
      </w:r>
      <w:r>
        <w:rPr>
          <w:color w:val="000000"/>
          <w:rtl/>
        </w:rPr>
        <w:t xml:space="preserve">، </w:t>
      </w:r>
      <w:r w:rsidR="00C56407">
        <w:rPr>
          <w:color w:val="000000"/>
          <w:rtl/>
        </w:rPr>
        <w:t>نعم، وعلى المعتزلة القائلين</w:t>
      </w:r>
      <w:r w:rsidR="00C56407">
        <w:rPr>
          <w:color w:val="000000"/>
        </w:rPr>
        <w:t xml:space="preserve"> </w:t>
      </w:r>
      <w:r w:rsidR="00C56407">
        <w:rPr>
          <w:color w:val="000000"/>
          <w:rtl/>
        </w:rPr>
        <w:t>بالتولد</w:t>
      </w:r>
      <w:r w:rsidR="00C56407">
        <w:rPr>
          <w:color w:val="000000"/>
        </w:rPr>
        <w:t xml:space="preserve"> </w:t>
      </w:r>
      <w:r w:rsidR="00C56407">
        <w:rPr>
          <w:color w:val="000000"/>
          <w:rtl/>
        </w:rPr>
        <w:t>مناقضات في تفصيل التولد لا تحصى، كقولهم إن النظر يولد العلم، وتذكره لا</w:t>
      </w:r>
      <w:r w:rsidR="00C56407">
        <w:rPr>
          <w:color w:val="000000"/>
        </w:rPr>
        <w:t xml:space="preserve"> </w:t>
      </w:r>
      <w:r w:rsidR="00C56407">
        <w:rPr>
          <w:color w:val="000000"/>
          <w:rtl/>
        </w:rPr>
        <w:t>يولده</w:t>
      </w:r>
      <w:r w:rsidR="00C56407">
        <w:rPr>
          <w:color w:val="000000"/>
        </w:rPr>
        <w:t xml:space="preserve"> </w:t>
      </w:r>
      <w:r w:rsidR="00C56407">
        <w:rPr>
          <w:color w:val="000000"/>
          <w:rtl/>
        </w:rPr>
        <w:t xml:space="preserve">إلى غير ذلك مما لا نطول </w:t>
      </w:r>
      <w:r w:rsidR="00C56407">
        <w:rPr>
          <w:color w:val="000000"/>
          <w:rtl/>
        </w:rPr>
        <w:lastRenderedPageBreak/>
        <w:t>بذكره، فلا معنى للإطناب فيما هو مستغنى عنه، وقد</w:t>
      </w:r>
      <w:r w:rsidR="00C56407">
        <w:rPr>
          <w:color w:val="000000"/>
        </w:rPr>
        <w:t xml:space="preserve"> </w:t>
      </w:r>
      <w:r w:rsidR="00C56407">
        <w:rPr>
          <w:color w:val="000000"/>
          <w:rtl/>
        </w:rPr>
        <w:t>عرفت</w:t>
      </w:r>
      <w:r w:rsidR="00C56407">
        <w:rPr>
          <w:color w:val="000000"/>
        </w:rPr>
        <w:t xml:space="preserve"> </w:t>
      </w:r>
      <w:r w:rsidR="00C56407">
        <w:rPr>
          <w:color w:val="000000"/>
          <w:rtl/>
        </w:rPr>
        <w:t>من جملة هذا أن الحادثات كلها، جواهرها وأعراضها الحادثة منها في ذات الأحياء</w:t>
      </w:r>
      <w:r w:rsidR="00C56407">
        <w:rPr>
          <w:color w:val="000000"/>
        </w:rPr>
        <w:t xml:space="preserve"> </w:t>
      </w:r>
      <w:r w:rsidR="00C56407">
        <w:rPr>
          <w:color w:val="000000"/>
          <w:rtl/>
        </w:rPr>
        <w:t>والجمادات، واقعة بقدرة الله تعالى، وهو المستبد باختراعها، وليس تقع بعض</w:t>
      </w:r>
      <w:r w:rsidR="00C56407">
        <w:rPr>
          <w:color w:val="000000"/>
        </w:rPr>
        <w:t xml:space="preserve"> </w:t>
      </w:r>
      <w:r w:rsidR="00C56407">
        <w:rPr>
          <w:color w:val="000000"/>
          <w:rtl/>
        </w:rPr>
        <w:t>المخلوقات ببعض بل الكل يقع بالقدرة وذلك ما أردنا أن نبين من إثبات صفة القدرة</w:t>
      </w:r>
      <w:r w:rsidR="00C56407">
        <w:rPr>
          <w:color w:val="000000"/>
        </w:rPr>
        <w:t xml:space="preserve"> </w:t>
      </w:r>
      <w:r w:rsidR="00C56407">
        <w:rPr>
          <w:color w:val="000000"/>
          <w:rtl/>
        </w:rPr>
        <w:t>لله</w:t>
      </w:r>
      <w:r w:rsidR="00C56407">
        <w:rPr>
          <w:color w:val="000000"/>
        </w:rPr>
        <w:t xml:space="preserve"> </w:t>
      </w:r>
      <w:r w:rsidR="00C56407">
        <w:rPr>
          <w:color w:val="000000"/>
          <w:rtl/>
        </w:rPr>
        <w:t>تعالى وعموم حكمها وما اتصل بها من الفروع واللوازم</w:t>
      </w:r>
      <w:r>
        <w:rPr>
          <w:color w:val="000000"/>
          <w:rtl/>
        </w:rPr>
        <w:t>،</w:t>
      </w:r>
      <w:r w:rsidR="00C56407">
        <w:rPr>
          <w:color w:val="000000"/>
          <w:rtl/>
        </w:rPr>
        <w:t xml:space="preserve"> </w:t>
      </w:r>
    </w:p>
    <w:p w14:paraId="28110A66" w14:textId="297F7F62" w:rsidR="00C56407" w:rsidRDefault="006E69F0" w:rsidP="00C44FF7">
      <w:pPr>
        <w:spacing w:after="240"/>
        <w:ind w:left="-46" w:right="-58"/>
        <w:rPr>
          <w:color w:val="000000"/>
          <w:rtl/>
        </w:rPr>
      </w:pPr>
      <w:r>
        <w:rPr>
          <w:rFonts w:hint="cs"/>
          <w:bCs/>
          <w:color w:val="000000"/>
          <w:rtl/>
          <w:lang w:bidi="ar-KW"/>
        </w:rPr>
        <w:t>(</w:t>
      </w:r>
      <w:r w:rsidR="00C56407" w:rsidRPr="006F19E5">
        <w:rPr>
          <w:bCs/>
          <w:color w:val="000000"/>
          <w:rtl/>
        </w:rPr>
        <w:t>الصفة الثانية</w:t>
      </w:r>
      <w:r>
        <w:rPr>
          <w:rFonts w:hint="cs"/>
          <w:bCs/>
          <w:color w:val="000000"/>
          <w:rtl/>
        </w:rPr>
        <w:t>:</w:t>
      </w:r>
      <w:r w:rsidR="00C56407" w:rsidRPr="006F19E5">
        <w:rPr>
          <w:bCs/>
          <w:color w:val="000000"/>
          <w:rtl/>
        </w:rPr>
        <w:t xml:space="preserve"> العلم</w:t>
      </w:r>
      <w:r>
        <w:rPr>
          <w:bCs/>
          <w:color w:val="000000"/>
          <w:rtl/>
        </w:rPr>
        <w:t>)</w:t>
      </w:r>
      <w:r>
        <w:rPr>
          <w:rFonts w:hint="cs"/>
          <w:color w:val="000000"/>
          <w:rtl/>
        </w:rPr>
        <w:t>:</w:t>
      </w:r>
      <w:r w:rsidR="00C56407">
        <w:rPr>
          <w:rFonts w:hint="cs"/>
          <w:color w:val="000000"/>
          <w:rtl/>
        </w:rPr>
        <w:t xml:space="preserve"> </w:t>
      </w:r>
      <w:r w:rsidR="00C56407">
        <w:rPr>
          <w:color w:val="000000"/>
          <w:rtl/>
        </w:rPr>
        <w:t>ندعي أن الله تعالى عالم بجميع</w:t>
      </w:r>
      <w:r w:rsidR="00C56407">
        <w:rPr>
          <w:color w:val="000000"/>
        </w:rPr>
        <w:t xml:space="preserve"> </w:t>
      </w:r>
      <w:r w:rsidR="00C56407">
        <w:rPr>
          <w:color w:val="000000"/>
          <w:rtl/>
        </w:rPr>
        <w:t>المعلومات الموجودات</w:t>
      </w:r>
      <w:r w:rsidR="00C56407">
        <w:rPr>
          <w:color w:val="000000"/>
        </w:rPr>
        <w:t xml:space="preserve"> </w:t>
      </w:r>
      <w:r w:rsidR="00C56407">
        <w:rPr>
          <w:color w:val="000000"/>
          <w:rtl/>
        </w:rPr>
        <w:t>والمعدومات؛ فإن الموجودات منقسمة إلى قديم وحادث، والقديم</w:t>
      </w:r>
      <w:r w:rsidR="00C56407">
        <w:rPr>
          <w:color w:val="000000"/>
        </w:rPr>
        <w:t xml:space="preserve"> </w:t>
      </w:r>
      <w:r w:rsidR="00C56407">
        <w:rPr>
          <w:color w:val="000000"/>
          <w:rtl/>
        </w:rPr>
        <w:t>ذاته وصفاته ومن علم</w:t>
      </w:r>
      <w:r w:rsidR="00C56407">
        <w:rPr>
          <w:color w:val="000000"/>
        </w:rPr>
        <w:t xml:space="preserve"> </w:t>
      </w:r>
      <w:r w:rsidR="00C56407">
        <w:rPr>
          <w:color w:val="000000"/>
          <w:rtl/>
        </w:rPr>
        <w:t>غيره فهو بذاته وصفاته أعلم، فيجب ضرورة أن يكون بذاته</w:t>
      </w:r>
      <w:r w:rsidR="00C56407">
        <w:rPr>
          <w:color w:val="000000"/>
        </w:rPr>
        <w:t xml:space="preserve"> </w:t>
      </w:r>
      <w:r w:rsidR="00C56407">
        <w:rPr>
          <w:color w:val="000000"/>
          <w:rtl/>
        </w:rPr>
        <w:t>عالماً وصفاته إن ثبت أنه</w:t>
      </w:r>
      <w:r w:rsidR="00C56407">
        <w:rPr>
          <w:color w:val="000000"/>
        </w:rPr>
        <w:t xml:space="preserve"> </w:t>
      </w:r>
      <w:r w:rsidR="00C56407">
        <w:rPr>
          <w:color w:val="000000"/>
          <w:rtl/>
        </w:rPr>
        <w:t>عالم بغيره</w:t>
      </w:r>
      <w:r>
        <w:rPr>
          <w:color w:val="000000"/>
          <w:rtl/>
        </w:rPr>
        <w:t xml:space="preserve">، </w:t>
      </w:r>
      <w:r w:rsidR="00C56407">
        <w:rPr>
          <w:color w:val="000000"/>
          <w:rtl/>
        </w:rPr>
        <w:t>ومعلوم أنه عالم بغيره لأن ما ينطلق عليه</w:t>
      </w:r>
      <w:r w:rsidR="00C56407">
        <w:rPr>
          <w:color w:val="000000"/>
        </w:rPr>
        <w:t xml:space="preserve"> </w:t>
      </w:r>
      <w:r w:rsidR="00C56407">
        <w:rPr>
          <w:color w:val="000000"/>
          <w:rtl/>
        </w:rPr>
        <w:t>اسم الغير فهو صنعه المتقن</w:t>
      </w:r>
      <w:r w:rsidR="00C56407">
        <w:rPr>
          <w:color w:val="000000"/>
        </w:rPr>
        <w:t xml:space="preserve"> </w:t>
      </w:r>
      <w:r w:rsidR="00C56407">
        <w:rPr>
          <w:color w:val="000000"/>
          <w:rtl/>
        </w:rPr>
        <w:t>وفعله المحكم المرتب وذلك يدل على قدرته على ما سبق؛</w:t>
      </w:r>
      <w:r w:rsidR="00C56407">
        <w:rPr>
          <w:color w:val="000000"/>
        </w:rPr>
        <w:t xml:space="preserve"> </w:t>
      </w:r>
      <w:r w:rsidR="00C56407">
        <w:rPr>
          <w:color w:val="000000"/>
          <w:rtl/>
        </w:rPr>
        <w:t>فإن من رأى خطوطاً منظومة</w:t>
      </w:r>
      <w:r w:rsidR="00C56407">
        <w:rPr>
          <w:color w:val="000000"/>
        </w:rPr>
        <w:t xml:space="preserve"> </w:t>
      </w:r>
      <w:r w:rsidR="00C56407">
        <w:rPr>
          <w:color w:val="000000"/>
          <w:rtl/>
        </w:rPr>
        <w:t>تصدر على الاتساق من كاتب ثم استراب في كونه عالماً</w:t>
      </w:r>
      <w:r w:rsidR="00C56407">
        <w:rPr>
          <w:color w:val="000000"/>
        </w:rPr>
        <w:t xml:space="preserve"> </w:t>
      </w:r>
      <w:r w:rsidR="00C56407">
        <w:rPr>
          <w:color w:val="000000"/>
          <w:rtl/>
        </w:rPr>
        <w:t>بصنعة الكتابة كان سفيهاً في</w:t>
      </w:r>
      <w:r w:rsidR="00C56407">
        <w:rPr>
          <w:color w:val="000000"/>
        </w:rPr>
        <w:t xml:space="preserve"> </w:t>
      </w:r>
      <w:r w:rsidR="00C56407">
        <w:rPr>
          <w:color w:val="000000"/>
          <w:rtl/>
        </w:rPr>
        <w:t>استرابته، فإذاً قد ثبت أنه عالم بذاته وبغيره</w:t>
      </w:r>
      <w:r>
        <w:rPr>
          <w:color w:val="000000"/>
          <w:rtl/>
        </w:rPr>
        <w:t xml:space="preserve">، </w:t>
      </w:r>
      <w:r w:rsidR="00C56407">
        <w:rPr>
          <w:color w:val="000000"/>
          <w:rtl/>
        </w:rPr>
        <w:t>فإن قيل فهل لمعلوماته نهاية</w:t>
      </w:r>
      <w:r>
        <w:rPr>
          <w:color w:val="000000"/>
          <w:rtl/>
        </w:rPr>
        <w:t>؟</w:t>
      </w:r>
      <w:r w:rsidR="00C56407">
        <w:rPr>
          <w:color w:val="000000"/>
        </w:rPr>
        <w:t xml:space="preserve"> </w:t>
      </w:r>
      <w:r w:rsidR="00C56407">
        <w:rPr>
          <w:color w:val="000000"/>
          <w:rtl/>
        </w:rPr>
        <w:t>قلنا: لا؛ فإن الموجودات في الحال وإن كانت</w:t>
      </w:r>
      <w:r w:rsidR="00C56407">
        <w:rPr>
          <w:color w:val="000000"/>
        </w:rPr>
        <w:t xml:space="preserve"> </w:t>
      </w:r>
      <w:r w:rsidR="00C56407">
        <w:rPr>
          <w:color w:val="000000"/>
          <w:rtl/>
        </w:rPr>
        <w:t>متناهية فالممكنات في الاستقبال غير</w:t>
      </w:r>
      <w:r w:rsidR="00C56407">
        <w:rPr>
          <w:color w:val="000000"/>
        </w:rPr>
        <w:t xml:space="preserve"> </w:t>
      </w:r>
      <w:r w:rsidR="00C56407">
        <w:rPr>
          <w:color w:val="000000"/>
          <w:rtl/>
        </w:rPr>
        <w:t>متناهية، ونعلم أن الممكنات التي ليست</w:t>
      </w:r>
      <w:r w:rsidR="00C56407">
        <w:rPr>
          <w:color w:val="000000"/>
        </w:rPr>
        <w:t xml:space="preserve"> </w:t>
      </w:r>
      <w:r w:rsidR="00C56407">
        <w:rPr>
          <w:color w:val="000000"/>
          <w:rtl/>
        </w:rPr>
        <w:t>بموجودة أنه سيوجدها أولا يوجدها، فيعلم</w:t>
      </w:r>
      <w:r w:rsidR="00C56407">
        <w:rPr>
          <w:color w:val="000000"/>
        </w:rPr>
        <w:t xml:space="preserve"> </w:t>
      </w:r>
      <w:r w:rsidR="00C56407">
        <w:rPr>
          <w:color w:val="000000"/>
          <w:rtl/>
        </w:rPr>
        <w:t>إذاً ما لا نهاية له بل لو أردنا أن</w:t>
      </w:r>
      <w:r w:rsidR="00C56407">
        <w:rPr>
          <w:color w:val="000000"/>
        </w:rPr>
        <w:t xml:space="preserve"> </w:t>
      </w:r>
      <w:r w:rsidR="00C56407">
        <w:rPr>
          <w:color w:val="000000"/>
          <w:rtl/>
        </w:rPr>
        <w:t>نكثر على شيء واحد وجوهاً من النسب والتقديرات</w:t>
      </w:r>
      <w:r w:rsidR="00C56407">
        <w:rPr>
          <w:color w:val="000000"/>
        </w:rPr>
        <w:t xml:space="preserve"> </w:t>
      </w:r>
      <w:r w:rsidR="00C56407">
        <w:rPr>
          <w:color w:val="000000"/>
          <w:rtl/>
        </w:rPr>
        <w:t>لخرج عن النهاية والله تعالى</w:t>
      </w:r>
      <w:r w:rsidR="00C56407">
        <w:rPr>
          <w:color w:val="000000"/>
        </w:rPr>
        <w:t xml:space="preserve"> </w:t>
      </w:r>
      <w:r w:rsidR="00C56407">
        <w:rPr>
          <w:color w:val="000000"/>
          <w:rtl/>
        </w:rPr>
        <w:t>عالم بجميعها</w:t>
      </w:r>
      <w:r>
        <w:rPr>
          <w:color w:val="000000"/>
          <w:rtl/>
        </w:rPr>
        <w:t xml:space="preserve">، </w:t>
      </w:r>
      <w:r w:rsidR="00C56407">
        <w:rPr>
          <w:color w:val="000000"/>
          <w:rtl/>
        </w:rPr>
        <w:t>فإنا نقول مثلاً ضعف الاثنين أربعة،</w:t>
      </w:r>
      <w:r w:rsidR="00C56407">
        <w:rPr>
          <w:color w:val="000000"/>
        </w:rPr>
        <w:t xml:space="preserve"> </w:t>
      </w:r>
      <w:r w:rsidR="00C56407">
        <w:rPr>
          <w:color w:val="000000"/>
          <w:rtl/>
        </w:rPr>
        <w:t>وضعف الأربعة ثمانية، وضعف</w:t>
      </w:r>
      <w:r w:rsidR="00C56407">
        <w:rPr>
          <w:color w:val="000000"/>
        </w:rPr>
        <w:t xml:space="preserve"> </w:t>
      </w:r>
      <w:r w:rsidR="00C56407">
        <w:rPr>
          <w:color w:val="000000"/>
          <w:rtl/>
        </w:rPr>
        <w:t xml:space="preserve">الثمانية ستة عشر، وهكذا نضعف ضعف </w:t>
      </w:r>
      <w:r w:rsidR="00C56407">
        <w:rPr>
          <w:rFonts w:hint="cs"/>
          <w:color w:val="000000"/>
          <w:rtl/>
        </w:rPr>
        <w:t>الاثنين</w:t>
      </w:r>
      <w:r w:rsidR="00C56407">
        <w:rPr>
          <w:color w:val="000000"/>
          <w:rtl/>
        </w:rPr>
        <w:t xml:space="preserve"> وضعف ضعف</w:t>
      </w:r>
      <w:r w:rsidR="00C56407">
        <w:rPr>
          <w:color w:val="000000"/>
        </w:rPr>
        <w:t xml:space="preserve"> </w:t>
      </w:r>
      <w:r w:rsidR="00C56407">
        <w:rPr>
          <w:color w:val="000000"/>
          <w:rtl/>
        </w:rPr>
        <w:t>الضعف ولا يتناهى، والإنسان</w:t>
      </w:r>
      <w:r w:rsidR="00C56407">
        <w:rPr>
          <w:color w:val="000000"/>
        </w:rPr>
        <w:t xml:space="preserve"> </w:t>
      </w:r>
      <w:r w:rsidR="00C56407">
        <w:rPr>
          <w:color w:val="000000"/>
          <w:rtl/>
        </w:rPr>
        <w:t>لا يعلم من مراتبها إلا ما يقدره بذهنه، وسينقطع عمره</w:t>
      </w:r>
      <w:r w:rsidR="00C56407">
        <w:rPr>
          <w:color w:val="000000"/>
        </w:rPr>
        <w:t xml:space="preserve"> </w:t>
      </w:r>
      <w:r w:rsidR="00C56407">
        <w:rPr>
          <w:color w:val="000000"/>
          <w:rtl/>
        </w:rPr>
        <w:t>ويبقى من التضعيفات ما لا</w:t>
      </w:r>
      <w:r w:rsidR="00C56407">
        <w:rPr>
          <w:color w:val="000000"/>
        </w:rPr>
        <w:t xml:space="preserve"> </w:t>
      </w:r>
      <w:r w:rsidR="00C56407">
        <w:rPr>
          <w:color w:val="000000"/>
          <w:rtl/>
        </w:rPr>
        <w:t>يتناهى</w:t>
      </w:r>
      <w:r>
        <w:rPr>
          <w:color w:val="000000"/>
          <w:rtl/>
        </w:rPr>
        <w:t xml:space="preserve">، </w:t>
      </w:r>
      <w:r w:rsidR="00C56407">
        <w:rPr>
          <w:color w:val="000000"/>
          <w:rtl/>
        </w:rPr>
        <w:t xml:space="preserve">فإذاً معرفة أضعاف أضعاف </w:t>
      </w:r>
      <w:r w:rsidR="00C56407">
        <w:rPr>
          <w:rFonts w:hint="cs"/>
          <w:color w:val="000000"/>
          <w:rtl/>
        </w:rPr>
        <w:t>الاثنين</w:t>
      </w:r>
      <w:r w:rsidR="00C56407">
        <w:rPr>
          <w:color w:val="000000"/>
          <w:rtl/>
        </w:rPr>
        <w:t>، وهو عدد واحد،</w:t>
      </w:r>
      <w:r w:rsidR="00C56407">
        <w:rPr>
          <w:color w:val="000000"/>
        </w:rPr>
        <w:t xml:space="preserve"> </w:t>
      </w:r>
      <w:r w:rsidR="00C56407">
        <w:rPr>
          <w:color w:val="000000"/>
          <w:rtl/>
        </w:rPr>
        <w:t>يخرج عن الحصر وكذلك</w:t>
      </w:r>
      <w:r w:rsidR="00C56407">
        <w:rPr>
          <w:color w:val="000000"/>
        </w:rPr>
        <w:t xml:space="preserve"> </w:t>
      </w:r>
      <w:r w:rsidR="00C56407">
        <w:rPr>
          <w:color w:val="000000"/>
          <w:rtl/>
        </w:rPr>
        <w:t>كل عدد، فكيف غير ذلك من النسب والتقديرات، وهذا العلم مع</w:t>
      </w:r>
      <w:r w:rsidR="00C56407">
        <w:rPr>
          <w:color w:val="000000"/>
        </w:rPr>
        <w:t xml:space="preserve"> </w:t>
      </w:r>
      <w:r w:rsidR="00C56407">
        <w:rPr>
          <w:color w:val="000000"/>
          <w:rtl/>
        </w:rPr>
        <w:t>تعلقه بمعلومات لا</w:t>
      </w:r>
      <w:r w:rsidR="00C56407">
        <w:rPr>
          <w:color w:val="000000"/>
        </w:rPr>
        <w:t xml:space="preserve"> </w:t>
      </w:r>
      <w:r w:rsidR="00C56407">
        <w:rPr>
          <w:color w:val="000000"/>
          <w:rtl/>
        </w:rPr>
        <w:t>نهاية لها واحد كما سيأتي بيانه من بعد مع سائر الصفات</w:t>
      </w:r>
      <w:r>
        <w:rPr>
          <w:color w:val="000000"/>
          <w:rtl/>
        </w:rPr>
        <w:t>،</w:t>
      </w:r>
      <w:r w:rsidR="00C56407">
        <w:rPr>
          <w:color w:val="000000"/>
          <w:rtl/>
        </w:rPr>
        <w:t xml:space="preserve"> </w:t>
      </w:r>
    </w:p>
    <w:p w14:paraId="30C8BCF4" w14:textId="7E0AE27B" w:rsidR="00C56407" w:rsidRDefault="006E69F0" w:rsidP="00C44FF7">
      <w:pPr>
        <w:spacing w:after="240"/>
        <w:ind w:left="-46" w:right="-58"/>
        <w:rPr>
          <w:color w:val="000000"/>
          <w:rtl/>
        </w:rPr>
      </w:pPr>
      <w:r>
        <w:rPr>
          <w:rFonts w:hint="cs"/>
          <w:bCs/>
          <w:color w:val="000000"/>
          <w:rtl/>
        </w:rPr>
        <w:t>(</w:t>
      </w:r>
      <w:r w:rsidR="00C56407" w:rsidRPr="000801DB">
        <w:rPr>
          <w:bCs/>
          <w:color w:val="000000"/>
          <w:rtl/>
        </w:rPr>
        <w:t>الصفة</w:t>
      </w:r>
      <w:r w:rsidR="00C56407" w:rsidRPr="000801DB">
        <w:rPr>
          <w:bCs/>
          <w:color w:val="000000"/>
        </w:rPr>
        <w:t xml:space="preserve"> </w:t>
      </w:r>
      <w:r w:rsidR="00C56407" w:rsidRPr="000801DB">
        <w:rPr>
          <w:bCs/>
          <w:color w:val="000000"/>
          <w:rtl/>
        </w:rPr>
        <w:t>الثالثة</w:t>
      </w:r>
      <w:r>
        <w:rPr>
          <w:rFonts w:hint="cs"/>
          <w:bCs/>
          <w:color w:val="000000"/>
          <w:rtl/>
        </w:rPr>
        <w:t>:</w:t>
      </w:r>
      <w:r w:rsidR="00C56407" w:rsidRPr="000801DB">
        <w:rPr>
          <w:bCs/>
          <w:color w:val="000000"/>
          <w:rtl/>
        </w:rPr>
        <w:t xml:space="preserve"> الحياة</w:t>
      </w:r>
      <w:r w:rsidR="00C56407" w:rsidRPr="000801DB">
        <w:rPr>
          <w:bCs/>
          <w:color w:val="000000"/>
        </w:rPr>
        <w:t>(</w:t>
      </w:r>
      <w:r>
        <w:rPr>
          <w:color w:val="000000"/>
          <w:rtl/>
        </w:rPr>
        <w:t>:</w:t>
      </w:r>
      <w:r w:rsidR="00C56407">
        <w:rPr>
          <w:rFonts w:hint="cs"/>
          <w:color w:val="000000"/>
          <w:rtl/>
        </w:rPr>
        <w:t xml:space="preserve"> </w:t>
      </w:r>
      <w:r w:rsidR="00C56407">
        <w:rPr>
          <w:color w:val="000000"/>
          <w:rtl/>
        </w:rPr>
        <w:t>ندعي أنه تعالى حي وهو معلوم بالضرورة، ولم ينكره أحد ممن اعترف</w:t>
      </w:r>
      <w:r w:rsidR="00C56407">
        <w:rPr>
          <w:color w:val="000000"/>
        </w:rPr>
        <w:t xml:space="preserve"> </w:t>
      </w:r>
      <w:r w:rsidR="00C56407">
        <w:rPr>
          <w:color w:val="000000"/>
          <w:rtl/>
        </w:rPr>
        <w:t>بكونه تعالى</w:t>
      </w:r>
      <w:r w:rsidR="00C56407">
        <w:rPr>
          <w:color w:val="000000"/>
        </w:rPr>
        <w:t xml:space="preserve"> </w:t>
      </w:r>
      <w:r w:rsidR="00C56407">
        <w:rPr>
          <w:color w:val="000000"/>
          <w:rtl/>
        </w:rPr>
        <w:t>عالماً قادراً</w:t>
      </w:r>
      <w:r>
        <w:rPr>
          <w:color w:val="000000"/>
          <w:rtl/>
        </w:rPr>
        <w:t xml:space="preserve">، </w:t>
      </w:r>
      <w:r w:rsidR="00C56407">
        <w:rPr>
          <w:color w:val="000000"/>
          <w:rtl/>
        </w:rPr>
        <w:t>فإن كون العالم القادر حياً ضروري إذ لا يعني بالحي</w:t>
      </w:r>
      <w:r w:rsidR="00C56407">
        <w:rPr>
          <w:color w:val="000000"/>
        </w:rPr>
        <w:t xml:space="preserve"> </w:t>
      </w:r>
      <w:r w:rsidR="00C56407">
        <w:rPr>
          <w:color w:val="000000"/>
          <w:rtl/>
        </w:rPr>
        <w:t>إلا ما يشعر</w:t>
      </w:r>
      <w:r w:rsidR="00C56407">
        <w:rPr>
          <w:color w:val="000000"/>
        </w:rPr>
        <w:t xml:space="preserve"> </w:t>
      </w:r>
      <w:r w:rsidR="00C56407">
        <w:rPr>
          <w:color w:val="000000"/>
          <w:rtl/>
        </w:rPr>
        <w:t>بنفسه ويعلم ذاته وغيره، والعالم بجميع المعلومات والقادر على جميع</w:t>
      </w:r>
      <w:r w:rsidR="00C56407">
        <w:rPr>
          <w:color w:val="000000"/>
        </w:rPr>
        <w:t xml:space="preserve"> </w:t>
      </w:r>
      <w:r w:rsidR="00C56407">
        <w:rPr>
          <w:color w:val="000000"/>
          <w:rtl/>
        </w:rPr>
        <w:t>المقدورات</w:t>
      </w:r>
      <w:r w:rsidR="00C56407">
        <w:rPr>
          <w:color w:val="000000"/>
        </w:rPr>
        <w:t xml:space="preserve"> </w:t>
      </w:r>
      <w:r w:rsidR="00C56407">
        <w:rPr>
          <w:color w:val="000000"/>
          <w:rtl/>
        </w:rPr>
        <w:t>كيف لا يكون حياً، وهذا واضح والنظر في صفة الحياة لا يطول</w:t>
      </w:r>
      <w:r>
        <w:rPr>
          <w:color w:val="000000"/>
          <w:rtl/>
        </w:rPr>
        <w:t>،</w:t>
      </w:r>
      <w:r w:rsidR="00C56407">
        <w:rPr>
          <w:color w:val="000000"/>
          <w:rtl/>
        </w:rPr>
        <w:t xml:space="preserve"> </w:t>
      </w:r>
    </w:p>
    <w:p w14:paraId="2005A493" w14:textId="2254E375" w:rsidR="00C56407" w:rsidRDefault="006E69F0" w:rsidP="00C44FF7">
      <w:pPr>
        <w:spacing w:after="240"/>
        <w:ind w:left="-46" w:right="-58"/>
        <w:rPr>
          <w:color w:val="000000"/>
          <w:rtl/>
        </w:rPr>
      </w:pPr>
      <w:r>
        <w:rPr>
          <w:rFonts w:hint="cs"/>
          <w:bCs/>
          <w:color w:val="000000"/>
          <w:rtl/>
        </w:rPr>
        <w:t>(</w:t>
      </w:r>
      <w:r w:rsidR="00C56407" w:rsidRPr="000801DB">
        <w:rPr>
          <w:bCs/>
          <w:color w:val="000000"/>
          <w:rtl/>
        </w:rPr>
        <w:t>الصفة</w:t>
      </w:r>
      <w:r w:rsidR="00C56407" w:rsidRPr="000801DB">
        <w:rPr>
          <w:bCs/>
          <w:color w:val="000000"/>
        </w:rPr>
        <w:t xml:space="preserve"> </w:t>
      </w:r>
      <w:r w:rsidR="00C56407" w:rsidRPr="000801DB">
        <w:rPr>
          <w:bCs/>
          <w:color w:val="000000"/>
          <w:rtl/>
        </w:rPr>
        <w:t>الرابعة</w:t>
      </w:r>
      <w:r>
        <w:rPr>
          <w:rFonts w:hint="cs"/>
          <w:bCs/>
          <w:color w:val="000000"/>
          <w:rtl/>
        </w:rPr>
        <w:t>:</w:t>
      </w:r>
      <w:r w:rsidR="00C56407" w:rsidRPr="000801DB">
        <w:rPr>
          <w:rFonts w:hint="cs"/>
          <w:bCs/>
          <w:color w:val="000000"/>
          <w:rtl/>
        </w:rPr>
        <w:t xml:space="preserve"> ا</w:t>
      </w:r>
      <w:r w:rsidR="00C56407" w:rsidRPr="000801DB">
        <w:rPr>
          <w:bCs/>
          <w:color w:val="000000"/>
          <w:rtl/>
        </w:rPr>
        <w:t>لإرادة</w:t>
      </w:r>
      <w:r>
        <w:rPr>
          <w:bCs/>
          <w:color w:val="000000"/>
          <w:rtl/>
        </w:rPr>
        <w:t>)</w:t>
      </w:r>
      <w:r>
        <w:rPr>
          <w:rFonts w:hint="cs"/>
          <w:color w:val="000000"/>
          <w:rtl/>
        </w:rPr>
        <w:t>:</w:t>
      </w:r>
      <w:r w:rsidR="00C56407">
        <w:rPr>
          <w:rFonts w:hint="cs"/>
          <w:color w:val="000000"/>
          <w:rtl/>
        </w:rPr>
        <w:t xml:space="preserve"> </w:t>
      </w:r>
      <w:r w:rsidR="00C56407">
        <w:rPr>
          <w:color w:val="000000"/>
          <w:rtl/>
        </w:rPr>
        <w:t>ندعي أن الله تعالى مريد لأفعاله وبرهانه أن</w:t>
      </w:r>
      <w:r w:rsidR="00C56407">
        <w:rPr>
          <w:color w:val="000000"/>
        </w:rPr>
        <w:t xml:space="preserve"> </w:t>
      </w:r>
      <w:r w:rsidR="00C56407">
        <w:rPr>
          <w:color w:val="000000"/>
          <w:rtl/>
        </w:rPr>
        <w:t>الفعل الصادر منه مختص بضروب</w:t>
      </w:r>
      <w:r w:rsidR="00C56407">
        <w:rPr>
          <w:color w:val="000000"/>
        </w:rPr>
        <w:t xml:space="preserve"> </w:t>
      </w:r>
      <w:r w:rsidR="00C56407">
        <w:rPr>
          <w:color w:val="000000"/>
          <w:rtl/>
        </w:rPr>
        <w:t>من الجواز لا يتميز بعضها من البعض إلا بمرجح، ولا</w:t>
      </w:r>
      <w:r w:rsidR="00C56407">
        <w:rPr>
          <w:color w:val="000000"/>
        </w:rPr>
        <w:t xml:space="preserve"> </w:t>
      </w:r>
      <w:r w:rsidR="00C56407">
        <w:rPr>
          <w:color w:val="000000"/>
          <w:rtl/>
        </w:rPr>
        <w:t>تكفي ذاته للترجيح، لأن نسبة</w:t>
      </w:r>
      <w:r w:rsidR="00C56407">
        <w:rPr>
          <w:color w:val="000000"/>
        </w:rPr>
        <w:t xml:space="preserve"> </w:t>
      </w:r>
      <w:r w:rsidR="00C56407">
        <w:rPr>
          <w:color w:val="000000"/>
          <w:rtl/>
        </w:rPr>
        <w:t xml:space="preserve">الذات </w:t>
      </w:r>
      <w:r w:rsidR="00C56407">
        <w:rPr>
          <w:color w:val="000000"/>
          <w:rtl/>
        </w:rPr>
        <w:lastRenderedPageBreak/>
        <w:t>إلى الضدين واحدة فما الذي خصص أحد الضدين</w:t>
      </w:r>
      <w:r w:rsidR="00C56407">
        <w:rPr>
          <w:color w:val="000000"/>
        </w:rPr>
        <w:t xml:space="preserve"> </w:t>
      </w:r>
      <w:r w:rsidR="00C56407">
        <w:rPr>
          <w:color w:val="000000"/>
          <w:rtl/>
        </w:rPr>
        <w:t>بالوقوع في حال دون حال</w:t>
      </w:r>
      <w:r>
        <w:rPr>
          <w:color w:val="000000"/>
          <w:rtl/>
        </w:rPr>
        <w:t>؟</w:t>
      </w:r>
      <w:r w:rsidR="00C56407">
        <w:rPr>
          <w:color w:val="000000"/>
          <w:rtl/>
        </w:rPr>
        <w:t xml:space="preserve"> وكذلك</w:t>
      </w:r>
      <w:r w:rsidR="00C56407">
        <w:rPr>
          <w:color w:val="000000"/>
        </w:rPr>
        <w:t xml:space="preserve"> </w:t>
      </w:r>
      <w:r w:rsidR="00C56407">
        <w:rPr>
          <w:color w:val="000000"/>
          <w:rtl/>
        </w:rPr>
        <w:t>القدرة لا تكفي فيه، إذ نسبة القدرة إلى الضدين</w:t>
      </w:r>
      <w:r w:rsidR="00C56407">
        <w:rPr>
          <w:color w:val="000000"/>
        </w:rPr>
        <w:t xml:space="preserve"> </w:t>
      </w:r>
      <w:r w:rsidR="00C56407">
        <w:rPr>
          <w:color w:val="000000"/>
          <w:rtl/>
        </w:rPr>
        <w:t>واحدة، وكذلك العلم لا يكفي خلافاً</w:t>
      </w:r>
      <w:r w:rsidR="00C56407">
        <w:rPr>
          <w:color w:val="000000"/>
        </w:rPr>
        <w:t xml:space="preserve"> </w:t>
      </w:r>
      <w:r w:rsidR="00C56407">
        <w:rPr>
          <w:color w:val="000000"/>
          <w:rtl/>
        </w:rPr>
        <w:t>للكعبي حيث اكتفى بالعلم عن الإرادة لأن</w:t>
      </w:r>
      <w:r w:rsidR="00C56407">
        <w:rPr>
          <w:color w:val="000000"/>
        </w:rPr>
        <w:t xml:space="preserve"> </w:t>
      </w:r>
      <w:r w:rsidR="00C56407">
        <w:rPr>
          <w:color w:val="000000"/>
          <w:rtl/>
        </w:rPr>
        <w:t>العلم يتبع المعلوم ويتعلق به على ما هو</w:t>
      </w:r>
      <w:r w:rsidR="00C56407">
        <w:rPr>
          <w:color w:val="000000"/>
        </w:rPr>
        <w:t xml:space="preserve"> </w:t>
      </w:r>
      <w:r w:rsidR="00C56407">
        <w:rPr>
          <w:color w:val="000000"/>
          <w:rtl/>
        </w:rPr>
        <w:t>عليه ولا يؤثر فيه ولا يغيره</w:t>
      </w:r>
      <w:r>
        <w:rPr>
          <w:color w:val="000000"/>
          <w:rtl/>
        </w:rPr>
        <w:t xml:space="preserve">، </w:t>
      </w:r>
      <w:r w:rsidR="00C56407">
        <w:rPr>
          <w:color w:val="000000"/>
          <w:rtl/>
        </w:rPr>
        <w:t>فإن كان</w:t>
      </w:r>
      <w:r w:rsidR="00C56407">
        <w:rPr>
          <w:color w:val="000000"/>
        </w:rPr>
        <w:t xml:space="preserve"> </w:t>
      </w:r>
      <w:r w:rsidR="00C56407">
        <w:rPr>
          <w:color w:val="000000"/>
          <w:rtl/>
        </w:rPr>
        <w:t>الشيء ممكناً في نفسه مساوياً للممكن الآخر</w:t>
      </w:r>
      <w:r w:rsidR="00C56407">
        <w:rPr>
          <w:color w:val="000000"/>
        </w:rPr>
        <w:t xml:space="preserve"> </w:t>
      </w:r>
      <w:r w:rsidR="00C56407">
        <w:rPr>
          <w:color w:val="000000"/>
          <w:rtl/>
        </w:rPr>
        <w:t>الذي في مقابلته فالعلم يتعلق به</w:t>
      </w:r>
      <w:r w:rsidR="00C56407">
        <w:rPr>
          <w:color w:val="000000"/>
        </w:rPr>
        <w:t xml:space="preserve"> </w:t>
      </w:r>
      <w:r w:rsidR="00C56407">
        <w:rPr>
          <w:color w:val="000000"/>
          <w:rtl/>
        </w:rPr>
        <w:t>على ما هو عليه ولا يجعل أحد الممكنين مرجحاً على</w:t>
      </w:r>
      <w:r w:rsidR="00C56407">
        <w:rPr>
          <w:color w:val="000000"/>
        </w:rPr>
        <w:t xml:space="preserve"> </w:t>
      </w:r>
      <w:r w:rsidR="00C56407">
        <w:rPr>
          <w:color w:val="000000"/>
          <w:rtl/>
        </w:rPr>
        <w:t>الآخر، بل نعقل الممكنين</w:t>
      </w:r>
      <w:r w:rsidR="00C56407">
        <w:rPr>
          <w:color w:val="000000"/>
        </w:rPr>
        <w:t xml:space="preserve"> </w:t>
      </w:r>
      <w:r w:rsidR="00C56407">
        <w:rPr>
          <w:color w:val="000000"/>
          <w:rtl/>
        </w:rPr>
        <w:t>ويعقل تساويهما، والله سبحانه وتعالى يعلم أن وجود العالم</w:t>
      </w:r>
      <w:r w:rsidR="00C56407">
        <w:rPr>
          <w:color w:val="000000"/>
        </w:rPr>
        <w:t xml:space="preserve"> </w:t>
      </w:r>
      <w:r w:rsidR="00C56407">
        <w:rPr>
          <w:color w:val="000000"/>
          <w:rtl/>
        </w:rPr>
        <w:t>في الوقت الذي وجد</w:t>
      </w:r>
      <w:r w:rsidR="00C56407">
        <w:rPr>
          <w:color w:val="000000"/>
        </w:rPr>
        <w:t xml:space="preserve"> </w:t>
      </w:r>
      <w:r w:rsidR="00C56407">
        <w:rPr>
          <w:color w:val="000000"/>
          <w:rtl/>
        </w:rPr>
        <w:t>فيه كان ممكناً، وأن وجوده بعد ذلك وقبل ذلك كان مساوياً له في</w:t>
      </w:r>
      <w:r w:rsidR="00C56407">
        <w:rPr>
          <w:color w:val="000000"/>
        </w:rPr>
        <w:t xml:space="preserve"> </w:t>
      </w:r>
      <w:r w:rsidR="00C56407">
        <w:rPr>
          <w:color w:val="000000"/>
          <w:rtl/>
        </w:rPr>
        <w:t>الإمكان لأن هذه</w:t>
      </w:r>
      <w:r w:rsidR="00C56407">
        <w:rPr>
          <w:color w:val="000000"/>
        </w:rPr>
        <w:t xml:space="preserve"> </w:t>
      </w:r>
      <w:r w:rsidR="00C56407">
        <w:rPr>
          <w:color w:val="000000"/>
          <w:rtl/>
        </w:rPr>
        <w:t>الامكانات متساوية، فحق العلم أن يتعلق بها كما هو عليه فإن اقتضت</w:t>
      </w:r>
      <w:r w:rsidR="00C56407">
        <w:rPr>
          <w:color w:val="000000"/>
        </w:rPr>
        <w:t xml:space="preserve"> </w:t>
      </w:r>
      <w:r w:rsidR="00C56407">
        <w:rPr>
          <w:color w:val="000000"/>
          <w:rtl/>
        </w:rPr>
        <w:t>صفة الإرادة</w:t>
      </w:r>
      <w:r w:rsidR="00C56407">
        <w:rPr>
          <w:color w:val="000000"/>
        </w:rPr>
        <w:t xml:space="preserve"> </w:t>
      </w:r>
      <w:r w:rsidR="00C56407">
        <w:rPr>
          <w:color w:val="000000"/>
          <w:rtl/>
        </w:rPr>
        <w:t>وقوعه في وقت معين تعلق العلم بتعيين وجوده في ذلك الوقت لعلة تعلق</w:t>
      </w:r>
      <w:r w:rsidR="00C56407">
        <w:rPr>
          <w:color w:val="000000"/>
        </w:rPr>
        <w:t xml:space="preserve"> </w:t>
      </w:r>
      <w:r w:rsidR="00C56407">
        <w:rPr>
          <w:color w:val="000000"/>
          <w:rtl/>
        </w:rPr>
        <w:t>الارادة به</w:t>
      </w:r>
      <w:r w:rsidR="00C56407">
        <w:rPr>
          <w:color w:val="000000"/>
        </w:rPr>
        <w:t xml:space="preserve"> </w:t>
      </w:r>
      <w:r w:rsidR="00C56407">
        <w:rPr>
          <w:color w:val="000000"/>
          <w:rtl/>
        </w:rPr>
        <w:t>فتكون الإرادة للتعيين علة ويكون العلم متعلقاً به تابعاً له غير مؤثر</w:t>
      </w:r>
      <w:r w:rsidR="00C56407">
        <w:rPr>
          <w:color w:val="000000"/>
        </w:rPr>
        <w:t xml:space="preserve"> </w:t>
      </w:r>
      <w:r w:rsidR="00C56407">
        <w:rPr>
          <w:color w:val="000000"/>
          <w:rtl/>
        </w:rPr>
        <w:t>فيه، ولو</w:t>
      </w:r>
      <w:r w:rsidR="00C56407">
        <w:rPr>
          <w:color w:val="000000"/>
        </w:rPr>
        <w:t xml:space="preserve"> </w:t>
      </w:r>
      <w:r w:rsidR="00C56407">
        <w:rPr>
          <w:color w:val="000000"/>
          <w:rtl/>
        </w:rPr>
        <w:t>جاز أن يكتفى بالعلم عن الارادة لاكتفي به عن القدرة، بل كان ذلك يكفي في</w:t>
      </w:r>
      <w:r w:rsidR="00C56407">
        <w:rPr>
          <w:color w:val="000000"/>
        </w:rPr>
        <w:t xml:space="preserve"> </w:t>
      </w:r>
      <w:r w:rsidR="00C56407">
        <w:rPr>
          <w:color w:val="000000"/>
          <w:rtl/>
        </w:rPr>
        <w:t>وجود أفعالنا حتى لا نحتاج إلى الإرادة، إذ يترجح أحد الجانبين بتعلق علم الله</w:t>
      </w:r>
      <w:r w:rsidR="00C56407">
        <w:rPr>
          <w:color w:val="000000"/>
        </w:rPr>
        <w:t xml:space="preserve"> </w:t>
      </w:r>
      <w:r w:rsidR="00C56407">
        <w:rPr>
          <w:color w:val="000000"/>
          <w:rtl/>
        </w:rPr>
        <w:t>تعالى به وكل ذلك محال</w:t>
      </w:r>
      <w:r>
        <w:rPr>
          <w:color w:val="000000"/>
          <w:rtl/>
        </w:rPr>
        <w:t xml:space="preserve">، </w:t>
      </w:r>
      <w:r w:rsidR="00C56407">
        <w:rPr>
          <w:color w:val="000000"/>
          <w:rtl/>
        </w:rPr>
        <w:t>فإن قيل: وهذا ينقلب عليكم في نفس الارادة، فإن القدرة</w:t>
      </w:r>
      <w:r w:rsidR="00C56407">
        <w:rPr>
          <w:color w:val="000000"/>
        </w:rPr>
        <w:t xml:space="preserve"> </w:t>
      </w:r>
      <w:r w:rsidR="00C56407">
        <w:rPr>
          <w:color w:val="000000"/>
          <w:rtl/>
        </w:rPr>
        <w:t>كما</w:t>
      </w:r>
      <w:r w:rsidR="00C56407">
        <w:rPr>
          <w:color w:val="000000"/>
        </w:rPr>
        <w:t xml:space="preserve"> </w:t>
      </w:r>
      <w:r w:rsidR="00C56407">
        <w:rPr>
          <w:color w:val="000000"/>
          <w:rtl/>
        </w:rPr>
        <w:t>لا تناسب أحد الضدين فالارادة القديمة أيضاً لا تتعين لأحد الضدين،</w:t>
      </w:r>
      <w:r w:rsidR="00C56407">
        <w:rPr>
          <w:color w:val="000000"/>
        </w:rPr>
        <w:t xml:space="preserve"> </w:t>
      </w:r>
      <w:r w:rsidR="00C56407">
        <w:rPr>
          <w:color w:val="000000"/>
          <w:rtl/>
        </w:rPr>
        <w:t>فاختصاصها بأحد</w:t>
      </w:r>
      <w:r w:rsidR="00C56407">
        <w:rPr>
          <w:color w:val="000000"/>
        </w:rPr>
        <w:t xml:space="preserve"> </w:t>
      </w:r>
      <w:r w:rsidR="00C56407">
        <w:rPr>
          <w:color w:val="000000"/>
          <w:rtl/>
        </w:rPr>
        <w:t>الضدين ينبغي أن يكون بمخصص ويتسلسل ذلك إلى غير نهاية، إذ يقال</w:t>
      </w:r>
      <w:r w:rsidR="00C56407">
        <w:rPr>
          <w:color w:val="000000"/>
        </w:rPr>
        <w:t xml:space="preserve"> </w:t>
      </w:r>
      <w:r w:rsidR="00C56407">
        <w:rPr>
          <w:color w:val="000000"/>
          <w:rtl/>
        </w:rPr>
        <w:t>الذات لا تكفي</w:t>
      </w:r>
      <w:r w:rsidR="00C56407">
        <w:rPr>
          <w:color w:val="000000"/>
        </w:rPr>
        <w:t xml:space="preserve"> </w:t>
      </w:r>
      <w:r w:rsidR="00C56407">
        <w:rPr>
          <w:color w:val="000000"/>
          <w:rtl/>
        </w:rPr>
        <w:t>للحدوث، إذ لو حدث من الذات لكان مع الذات غير متأخر فلا بد من</w:t>
      </w:r>
      <w:r w:rsidR="00C56407">
        <w:rPr>
          <w:color w:val="000000"/>
        </w:rPr>
        <w:t xml:space="preserve"> </w:t>
      </w:r>
      <w:r w:rsidR="00C56407">
        <w:rPr>
          <w:color w:val="000000"/>
          <w:rtl/>
        </w:rPr>
        <w:t>القدرة والقدرة لا</w:t>
      </w:r>
      <w:r w:rsidR="00C56407">
        <w:rPr>
          <w:color w:val="000000"/>
        </w:rPr>
        <w:t xml:space="preserve"> </w:t>
      </w:r>
      <w:r w:rsidR="00C56407">
        <w:rPr>
          <w:color w:val="000000"/>
          <w:rtl/>
        </w:rPr>
        <w:t>تكفي إذ لو كان للقدرة لما اختص بهذا الوقت وما قبله وما</w:t>
      </w:r>
      <w:r w:rsidR="00C56407">
        <w:rPr>
          <w:color w:val="000000"/>
        </w:rPr>
        <w:t xml:space="preserve"> </w:t>
      </w:r>
      <w:r w:rsidR="00C56407">
        <w:rPr>
          <w:color w:val="000000"/>
          <w:rtl/>
        </w:rPr>
        <w:t>بعده في النسبة إلى جواز</w:t>
      </w:r>
      <w:r w:rsidR="00C56407">
        <w:rPr>
          <w:color w:val="000000"/>
        </w:rPr>
        <w:t xml:space="preserve"> </w:t>
      </w:r>
      <w:r w:rsidR="00C56407">
        <w:rPr>
          <w:color w:val="000000"/>
          <w:rtl/>
        </w:rPr>
        <w:t>تعلق القدرة بها على وتيرة، فما الذي خصص هذا الوقت</w:t>
      </w:r>
      <w:r w:rsidR="00C56407">
        <w:rPr>
          <w:color w:val="000000"/>
        </w:rPr>
        <w:t xml:space="preserve"> </w:t>
      </w:r>
      <w:r w:rsidR="00C56407">
        <w:rPr>
          <w:color w:val="000000"/>
          <w:rtl/>
        </w:rPr>
        <w:t>فيحتاج إلى الارادة</w:t>
      </w:r>
      <w:r>
        <w:rPr>
          <w:color w:val="000000"/>
          <w:rtl/>
        </w:rPr>
        <w:t>؟</w:t>
      </w:r>
      <w:r w:rsidR="00C56407">
        <w:rPr>
          <w:color w:val="000000"/>
          <w:rtl/>
        </w:rPr>
        <w:t xml:space="preserve"> فيقال:</w:t>
      </w:r>
      <w:r w:rsidR="00C56407">
        <w:rPr>
          <w:color w:val="000000"/>
        </w:rPr>
        <w:t xml:space="preserve"> </w:t>
      </w:r>
      <w:r w:rsidR="00C56407">
        <w:rPr>
          <w:color w:val="000000"/>
          <w:rtl/>
        </w:rPr>
        <w:t>والارادة لا تكفي، فإن الإرادة القديمة عامة</w:t>
      </w:r>
      <w:r w:rsidR="00C56407">
        <w:rPr>
          <w:color w:val="000000"/>
        </w:rPr>
        <w:t xml:space="preserve"> </w:t>
      </w:r>
      <w:r w:rsidR="00C56407">
        <w:rPr>
          <w:color w:val="000000"/>
          <w:rtl/>
        </w:rPr>
        <w:t>التعلق كالقدرة، فنسبتها إلى الأوقات</w:t>
      </w:r>
      <w:r w:rsidR="00C56407">
        <w:rPr>
          <w:color w:val="000000"/>
        </w:rPr>
        <w:t xml:space="preserve"> </w:t>
      </w:r>
      <w:r w:rsidR="00C56407">
        <w:rPr>
          <w:color w:val="000000"/>
          <w:rtl/>
        </w:rPr>
        <w:t>واحدة ونسبتها إلى الضدين واحدة، فإن وقع</w:t>
      </w:r>
      <w:r w:rsidR="00C56407">
        <w:rPr>
          <w:color w:val="000000"/>
        </w:rPr>
        <w:t xml:space="preserve"> </w:t>
      </w:r>
      <w:r w:rsidR="00C56407">
        <w:rPr>
          <w:color w:val="000000"/>
          <w:rtl/>
        </w:rPr>
        <w:t>الحركة مثلاً بدلاً عن السكون لأن</w:t>
      </w:r>
      <w:r w:rsidR="00C56407">
        <w:rPr>
          <w:color w:val="000000"/>
        </w:rPr>
        <w:t xml:space="preserve"> </w:t>
      </w:r>
      <w:r w:rsidR="00C56407">
        <w:rPr>
          <w:color w:val="000000"/>
          <w:rtl/>
        </w:rPr>
        <w:t>الارادة تعلقت بالحركة لا بالسكون</w:t>
      </w:r>
      <w:r>
        <w:rPr>
          <w:color w:val="000000"/>
          <w:rtl/>
        </w:rPr>
        <w:t xml:space="preserve">، </w:t>
      </w:r>
      <w:r w:rsidR="00C56407">
        <w:rPr>
          <w:color w:val="000000"/>
          <w:rtl/>
        </w:rPr>
        <w:t>فيقال:</w:t>
      </w:r>
      <w:r w:rsidR="00C56407">
        <w:rPr>
          <w:color w:val="000000"/>
        </w:rPr>
        <w:t xml:space="preserve"> </w:t>
      </w:r>
      <w:r w:rsidR="00C56407">
        <w:rPr>
          <w:color w:val="000000"/>
          <w:rtl/>
        </w:rPr>
        <w:t>وهل كان يمكن أن يتعلق بالسكون</w:t>
      </w:r>
      <w:r>
        <w:rPr>
          <w:color w:val="000000"/>
          <w:rtl/>
        </w:rPr>
        <w:t>؟</w:t>
      </w:r>
      <w:r w:rsidR="00C56407">
        <w:rPr>
          <w:color w:val="000000"/>
        </w:rPr>
        <w:t xml:space="preserve"> </w:t>
      </w:r>
      <w:r w:rsidR="00C56407">
        <w:rPr>
          <w:color w:val="000000"/>
          <w:rtl/>
        </w:rPr>
        <w:t>فإن قيل: لا، فهو محال؛ وإن قيل: نعم، فهما متساويان؛</w:t>
      </w:r>
      <w:r w:rsidR="00C56407">
        <w:rPr>
          <w:color w:val="000000"/>
        </w:rPr>
        <w:t xml:space="preserve"> </w:t>
      </w:r>
      <w:r w:rsidR="00C56407">
        <w:rPr>
          <w:color w:val="000000"/>
          <w:rtl/>
        </w:rPr>
        <w:t>أعني الحركة والسكون في</w:t>
      </w:r>
      <w:r w:rsidR="00C56407">
        <w:rPr>
          <w:color w:val="000000"/>
        </w:rPr>
        <w:t xml:space="preserve"> </w:t>
      </w:r>
      <w:r w:rsidR="00C56407">
        <w:rPr>
          <w:color w:val="000000"/>
          <w:rtl/>
        </w:rPr>
        <w:t>مناسبة الإرادة القديمة فما الذي أوجب تخصيص الإرادة</w:t>
      </w:r>
      <w:r w:rsidR="00C56407">
        <w:rPr>
          <w:color w:val="000000"/>
        </w:rPr>
        <w:t xml:space="preserve"> </w:t>
      </w:r>
      <w:r w:rsidR="00C56407">
        <w:rPr>
          <w:color w:val="000000"/>
          <w:rtl/>
        </w:rPr>
        <w:t>القديمة بالحركة دون السكون</w:t>
      </w:r>
      <w:r w:rsidR="00C56407">
        <w:rPr>
          <w:color w:val="000000"/>
        </w:rPr>
        <w:t xml:space="preserve"> </w:t>
      </w:r>
      <w:r w:rsidR="00C56407">
        <w:rPr>
          <w:color w:val="000000"/>
          <w:rtl/>
        </w:rPr>
        <w:t>فيحتاج إلى مخصص ثم يلزم السؤال في مخصص المخصص</w:t>
      </w:r>
      <w:r w:rsidR="00C56407">
        <w:rPr>
          <w:color w:val="000000"/>
        </w:rPr>
        <w:t xml:space="preserve"> </w:t>
      </w:r>
      <w:r w:rsidR="00C56407">
        <w:rPr>
          <w:color w:val="000000"/>
          <w:rtl/>
        </w:rPr>
        <w:t>ويتسلسل إلى غير نهاية</w:t>
      </w:r>
      <w:r>
        <w:rPr>
          <w:color w:val="000000"/>
          <w:rtl/>
        </w:rPr>
        <w:t xml:space="preserve">،، </w:t>
      </w:r>
      <w:r w:rsidR="00C56407">
        <w:rPr>
          <w:color w:val="000000"/>
          <w:rtl/>
        </w:rPr>
        <w:t>قلنا:</w:t>
      </w:r>
      <w:r w:rsidR="00C56407">
        <w:rPr>
          <w:color w:val="000000"/>
        </w:rPr>
        <w:t xml:space="preserve"> </w:t>
      </w:r>
      <w:r w:rsidR="00C56407">
        <w:rPr>
          <w:color w:val="000000"/>
          <w:rtl/>
        </w:rPr>
        <w:t>هذا سؤال غير معقول حير عقول الفرق ولم يوفق</w:t>
      </w:r>
      <w:r w:rsidR="00C56407">
        <w:rPr>
          <w:color w:val="000000"/>
        </w:rPr>
        <w:t xml:space="preserve"> </w:t>
      </w:r>
      <w:r w:rsidR="00C56407">
        <w:rPr>
          <w:color w:val="000000"/>
          <w:rtl/>
        </w:rPr>
        <w:t>للحق إلا أهل السنة فالناس فيه أربع</w:t>
      </w:r>
      <w:r w:rsidR="00C56407">
        <w:rPr>
          <w:color w:val="000000"/>
        </w:rPr>
        <w:t xml:space="preserve"> </w:t>
      </w:r>
      <w:r w:rsidR="00C56407">
        <w:rPr>
          <w:color w:val="000000"/>
          <w:rtl/>
        </w:rPr>
        <w:t>فرق: قائل يقول إن العالم وجد لذات الله</w:t>
      </w:r>
      <w:r w:rsidR="00C56407">
        <w:rPr>
          <w:color w:val="000000"/>
        </w:rPr>
        <w:t xml:space="preserve"> </w:t>
      </w:r>
      <w:r w:rsidR="00C56407">
        <w:rPr>
          <w:color w:val="000000"/>
          <w:rtl/>
        </w:rPr>
        <w:t>سبحانه وتعالى وإنه ليس للذات صفة زائدة</w:t>
      </w:r>
      <w:r w:rsidR="00C56407">
        <w:rPr>
          <w:color w:val="000000"/>
        </w:rPr>
        <w:t xml:space="preserve"> </w:t>
      </w:r>
      <w:r w:rsidR="00C56407">
        <w:rPr>
          <w:color w:val="000000"/>
          <w:rtl/>
        </w:rPr>
        <w:t>البتة، ولما كان الذات قديمة كان</w:t>
      </w:r>
      <w:r w:rsidR="00C56407">
        <w:rPr>
          <w:color w:val="000000"/>
        </w:rPr>
        <w:t xml:space="preserve"> </w:t>
      </w:r>
      <w:r w:rsidR="00C56407">
        <w:rPr>
          <w:color w:val="000000"/>
          <w:rtl/>
        </w:rPr>
        <w:t>العالم قديماً وكانت نسبة العالم إليه كنسبة</w:t>
      </w:r>
      <w:r w:rsidR="00C56407">
        <w:rPr>
          <w:color w:val="000000"/>
        </w:rPr>
        <w:t xml:space="preserve"> </w:t>
      </w:r>
      <w:r w:rsidR="00C56407">
        <w:rPr>
          <w:color w:val="000000"/>
          <w:rtl/>
        </w:rPr>
        <w:t>المعلول إلى العلة، ونسبة النور</w:t>
      </w:r>
      <w:r w:rsidR="00C56407">
        <w:rPr>
          <w:color w:val="000000"/>
        </w:rPr>
        <w:t xml:space="preserve"> </w:t>
      </w:r>
      <w:r w:rsidR="00C56407">
        <w:rPr>
          <w:color w:val="000000"/>
          <w:rtl/>
        </w:rPr>
        <w:t>إلى الشمس، والظل إلى الشخص؛ وهؤلاء هم الفلاسفة</w:t>
      </w:r>
      <w:r>
        <w:rPr>
          <w:color w:val="000000"/>
          <w:rtl/>
        </w:rPr>
        <w:t xml:space="preserve">، </w:t>
      </w:r>
      <w:r w:rsidR="00C56407">
        <w:rPr>
          <w:color w:val="000000"/>
          <w:rtl/>
        </w:rPr>
        <w:t>وقائل يقول إن العالم حادث</w:t>
      </w:r>
      <w:r w:rsidR="00C56407">
        <w:rPr>
          <w:color w:val="000000"/>
        </w:rPr>
        <w:t xml:space="preserve"> </w:t>
      </w:r>
      <w:r w:rsidR="00C56407">
        <w:rPr>
          <w:color w:val="000000"/>
          <w:rtl/>
        </w:rPr>
        <w:t>ولكن حدث في الوقت الذي حدث فيه لا قبله ولا بعده</w:t>
      </w:r>
      <w:r w:rsidR="00C56407">
        <w:rPr>
          <w:color w:val="000000"/>
        </w:rPr>
        <w:t xml:space="preserve"> </w:t>
      </w:r>
      <w:r w:rsidR="00C56407">
        <w:rPr>
          <w:color w:val="000000"/>
          <w:rtl/>
        </w:rPr>
        <w:t>لإرادة حادثة حدثت له لا في</w:t>
      </w:r>
      <w:r w:rsidR="00C56407">
        <w:rPr>
          <w:color w:val="000000"/>
        </w:rPr>
        <w:t xml:space="preserve"> </w:t>
      </w:r>
      <w:r w:rsidR="00C56407">
        <w:rPr>
          <w:color w:val="000000"/>
          <w:rtl/>
        </w:rPr>
        <w:t>محل فاقتضت حدوث العالم، وهؤلاء هم المعتزلة</w:t>
      </w:r>
      <w:r>
        <w:rPr>
          <w:color w:val="000000"/>
          <w:rtl/>
        </w:rPr>
        <w:t xml:space="preserve">، </w:t>
      </w:r>
      <w:r w:rsidR="00C56407">
        <w:rPr>
          <w:color w:val="000000"/>
          <w:rtl/>
        </w:rPr>
        <w:lastRenderedPageBreak/>
        <w:t>وقائل</w:t>
      </w:r>
      <w:r w:rsidR="00C56407">
        <w:rPr>
          <w:color w:val="000000"/>
        </w:rPr>
        <w:t xml:space="preserve"> </w:t>
      </w:r>
      <w:r w:rsidR="00C56407">
        <w:rPr>
          <w:color w:val="000000"/>
          <w:rtl/>
        </w:rPr>
        <w:t>يقول حدث بإرادة حادثة حدثت</w:t>
      </w:r>
      <w:r w:rsidR="00C56407">
        <w:rPr>
          <w:color w:val="000000"/>
        </w:rPr>
        <w:t xml:space="preserve"> </w:t>
      </w:r>
      <w:r w:rsidR="00C56407">
        <w:rPr>
          <w:color w:val="000000"/>
          <w:rtl/>
        </w:rPr>
        <w:t>في ذاته، وهؤلاء هم القائلون بكونه محلاً للحوادث</w:t>
      </w:r>
      <w:r>
        <w:rPr>
          <w:color w:val="000000"/>
          <w:rtl/>
        </w:rPr>
        <w:t xml:space="preserve">، </w:t>
      </w:r>
      <w:r w:rsidR="00C56407">
        <w:rPr>
          <w:color w:val="000000"/>
          <w:rtl/>
        </w:rPr>
        <w:t>وقائل يقول حدث العالم في</w:t>
      </w:r>
      <w:r w:rsidR="00C56407">
        <w:rPr>
          <w:color w:val="000000"/>
        </w:rPr>
        <w:t xml:space="preserve"> </w:t>
      </w:r>
      <w:r w:rsidR="00C56407">
        <w:rPr>
          <w:color w:val="000000"/>
          <w:rtl/>
        </w:rPr>
        <w:t>الوقت الذي تعلقت الارادة القديمة بحدوثه في ذلك الوقت،</w:t>
      </w:r>
      <w:r w:rsidR="00C56407">
        <w:rPr>
          <w:color w:val="000000"/>
        </w:rPr>
        <w:t xml:space="preserve"> </w:t>
      </w:r>
      <w:r w:rsidR="00C56407">
        <w:rPr>
          <w:color w:val="000000"/>
          <w:rtl/>
        </w:rPr>
        <w:t>من غير حدوث إرادة ومن</w:t>
      </w:r>
      <w:r w:rsidR="00C56407">
        <w:rPr>
          <w:color w:val="000000"/>
        </w:rPr>
        <w:t xml:space="preserve"> </w:t>
      </w:r>
      <w:r w:rsidR="00C56407">
        <w:rPr>
          <w:color w:val="000000"/>
          <w:rtl/>
        </w:rPr>
        <w:t>غير تغير صفة القديم، فانظر إلى الفرق وانسب مقام كل واحد</w:t>
      </w:r>
      <w:r w:rsidR="00C56407">
        <w:rPr>
          <w:color w:val="000000"/>
        </w:rPr>
        <w:t xml:space="preserve"> </w:t>
      </w:r>
      <w:r w:rsidR="00C56407">
        <w:rPr>
          <w:color w:val="000000"/>
          <w:rtl/>
        </w:rPr>
        <w:t>إلى الآخر، فإنه لا</w:t>
      </w:r>
      <w:r w:rsidR="00C56407">
        <w:rPr>
          <w:color w:val="000000"/>
        </w:rPr>
        <w:t xml:space="preserve"> </w:t>
      </w:r>
      <w:r w:rsidR="00C56407">
        <w:rPr>
          <w:color w:val="000000"/>
          <w:rtl/>
        </w:rPr>
        <w:t>ينفك فريق عن إشكال لا يمكن حله إلا إشكال أهل السنة فإنه سريع</w:t>
      </w:r>
      <w:r w:rsidR="00C56407">
        <w:rPr>
          <w:color w:val="000000"/>
        </w:rPr>
        <w:t xml:space="preserve"> </w:t>
      </w:r>
      <w:r w:rsidR="00C56407">
        <w:rPr>
          <w:color w:val="000000"/>
          <w:rtl/>
        </w:rPr>
        <w:t>الانحلال</w:t>
      </w:r>
      <w:r>
        <w:rPr>
          <w:color w:val="000000"/>
          <w:rtl/>
        </w:rPr>
        <w:t xml:space="preserve">، </w:t>
      </w:r>
      <w:r w:rsidR="00C56407">
        <w:rPr>
          <w:color w:val="000000"/>
          <w:rtl/>
        </w:rPr>
        <w:t>أما</w:t>
      </w:r>
      <w:r w:rsidR="00C56407">
        <w:rPr>
          <w:color w:val="000000"/>
        </w:rPr>
        <w:t xml:space="preserve"> </w:t>
      </w:r>
      <w:r w:rsidR="00C56407">
        <w:rPr>
          <w:color w:val="000000"/>
          <w:rtl/>
        </w:rPr>
        <w:t>الفلاسفة فقد قالوا بقدم العالم، وهو محال، لأن الفعل يستحيل أن</w:t>
      </w:r>
      <w:r w:rsidR="00C56407">
        <w:rPr>
          <w:color w:val="000000"/>
        </w:rPr>
        <w:t xml:space="preserve"> </w:t>
      </w:r>
      <w:r w:rsidR="00C56407">
        <w:rPr>
          <w:color w:val="000000"/>
          <w:rtl/>
        </w:rPr>
        <w:t>يكون قديماً؛</w:t>
      </w:r>
      <w:r w:rsidR="00C56407">
        <w:rPr>
          <w:color w:val="000000"/>
        </w:rPr>
        <w:t xml:space="preserve"> </w:t>
      </w:r>
      <w:r w:rsidR="00C56407">
        <w:rPr>
          <w:color w:val="000000"/>
          <w:rtl/>
        </w:rPr>
        <w:t>إذ معنى كونه فعلاً أنه لم يكن ثم كان، فإن كان موجوداً مع الله أبداً</w:t>
      </w:r>
      <w:r w:rsidR="00C56407">
        <w:rPr>
          <w:color w:val="000000"/>
        </w:rPr>
        <w:t xml:space="preserve"> </w:t>
      </w:r>
      <w:r w:rsidR="00C56407">
        <w:rPr>
          <w:color w:val="000000"/>
          <w:rtl/>
        </w:rPr>
        <w:t>فكيف</w:t>
      </w:r>
      <w:r w:rsidR="00C56407">
        <w:rPr>
          <w:color w:val="000000"/>
        </w:rPr>
        <w:t xml:space="preserve"> </w:t>
      </w:r>
      <w:r w:rsidR="00C56407">
        <w:rPr>
          <w:color w:val="000000"/>
          <w:rtl/>
        </w:rPr>
        <w:t>يكون فعلاً</w:t>
      </w:r>
      <w:r>
        <w:rPr>
          <w:color w:val="000000"/>
          <w:rtl/>
        </w:rPr>
        <w:t>؟</w:t>
      </w:r>
      <w:r w:rsidR="00C56407">
        <w:rPr>
          <w:color w:val="000000"/>
          <w:rtl/>
        </w:rPr>
        <w:t xml:space="preserve"> بل يلزم من ذلك دورات لا نهاية لها على ما سبق، وهو محال من</w:t>
      </w:r>
      <w:r w:rsidR="00C56407">
        <w:rPr>
          <w:color w:val="000000"/>
        </w:rPr>
        <w:t xml:space="preserve"> </w:t>
      </w:r>
      <w:r w:rsidR="00C56407">
        <w:rPr>
          <w:color w:val="000000"/>
          <w:rtl/>
        </w:rPr>
        <w:t>وجوه،</w:t>
      </w:r>
      <w:r w:rsidR="00C56407">
        <w:rPr>
          <w:color w:val="000000"/>
        </w:rPr>
        <w:t xml:space="preserve"> </w:t>
      </w:r>
      <w:r w:rsidR="00C56407">
        <w:rPr>
          <w:color w:val="000000"/>
          <w:rtl/>
        </w:rPr>
        <w:t>ثم إنهم مع اقتحام هذا الإشكال لم يتخلصوا من أصل السؤال وهو أن الإرادة لم</w:t>
      </w:r>
      <w:r w:rsidR="00C56407">
        <w:rPr>
          <w:color w:val="000000"/>
        </w:rPr>
        <w:t xml:space="preserve"> </w:t>
      </w:r>
      <w:r w:rsidR="00C56407">
        <w:rPr>
          <w:color w:val="000000"/>
          <w:rtl/>
        </w:rPr>
        <w:t>تعلقت بالحدوث في وقت مخصوص لا قبله ولا بعده، مع تساوي نسب الأوقات إلى</w:t>
      </w:r>
      <w:r w:rsidR="00C56407">
        <w:rPr>
          <w:color w:val="000000"/>
        </w:rPr>
        <w:t xml:space="preserve"> </w:t>
      </w:r>
      <w:r w:rsidR="00C56407">
        <w:rPr>
          <w:color w:val="000000"/>
          <w:rtl/>
        </w:rPr>
        <w:t>الإرادة،</w:t>
      </w:r>
      <w:r w:rsidR="00C56407">
        <w:rPr>
          <w:color w:val="000000"/>
        </w:rPr>
        <w:t xml:space="preserve"> </w:t>
      </w:r>
      <w:r w:rsidR="00C56407">
        <w:rPr>
          <w:color w:val="000000"/>
          <w:rtl/>
        </w:rPr>
        <w:t>فإنهم إن تخلصوا عن خصوص الوقت لم يتخلصوا عن خصوص الصفات، إذ العالم</w:t>
      </w:r>
      <w:r w:rsidR="00C56407">
        <w:rPr>
          <w:color w:val="000000"/>
        </w:rPr>
        <w:t xml:space="preserve"> </w:t>
      </w:r>
      <w:r w:rsidR="00C56407">
        <w:rPr>
          <w:color w:val="000000"/>
          <w:rtl/>
        </w:rPr>
        <w:t>مخصوص بمقدار</w:t>
      </w:r>
      <w:r w:rsidR="00C56407">
        <w:rPr>
          <w:color w:val="000000"/>
        </w:rPr>
        <w:t xml:space="preserve"> </w:t>
      </w:r>
      <w:r w:rsidR="00C56407">
        <w:rPr>
          <w:color w:val="000000"/>
          <w:rtl/>
        </w:rPr>
        <w:t>مخصوص ووضع مخصوص، وكانت نقايضها ممكنة في العقل، والذات القديمة</w:t>
      </w:r>
      <w:r w:rsidR="00C56407">
        <w:rPr>
          <w:color w:val="000000"/>
        </w:rPr>
        <w:t xml:space="preserve"> </w:t>
      </w:r>
      <w:r w:rsidR="00C56407">
        <w:rPr>
          <w:color w:val="000000"/>
          <w:rtl/>
        </w:rPr>
        <w:t>لا تناسب بعض</w:t>
      </w:r>
      <w:r w:rsidR="00C56407">
        <w:rPr>
          <w:color w:val="000000"/>
        </w:rPr>
        <w:t xml:space="preserve"> </w:t>
      </w:r>
      <w:r w:rsidR="00C56407">
        <w:rPr>
          <w:color w:val="000000"/>
          <w:rtl/>
        </w:rPr>
        <w:t>الممكنات دون بعض، ومن أعظم ما يلزمهم فيه، ولا عذر لهم عنه أمران</w:t>
      </w:r>
      <w:r w:rsidR="00C56407">
        <w:rPr>
          <w:color w:val="000000"/>
        </w:rPr>
        <w:t xml:space="preserve"> </w:t>
      </w:r>
      <w:r w:rsidR="00C56407">
        <w:rPr>
          <w:color w:val="000000"/>
          <w:rtl/>
        </w:rPr>
        <w:t>أوردناهما في</w:t>
      </w:r>
      <w:r w:rsidR="00C56407">
        <w:rPr>
          <w:color w:val="000000"/>
        </w:rPr>
        <w:t xml:space="preserve"> </w:t>
      </w:r>
      <w:r w:rsidR="00C56407">
        <w:rPr>
          <w:color w:val="000000"/>
          <w:rtl/>
        </w:rPr>
        <w:t>كتاب تهافت الفلاسفة ولا محيص لهم عنهما البتة: أحدهما، أن حركات</w:t>
      </w:r>
      <w:r w:rsidR="00C56407">
        <w:rPr>
          <w:color w:val="000000"/>
        </w:rPr>
        <w:t xml:space="preserve"> </w:t>
      </w:r>
      <w:r w:rsidR="00C56407">
        <w:rPr>
          <w:color w:val="000000"/>
          <w:rtl/>
        </w:rPr>
        <w:t>الأفلاك بعضها</w:t>
      </w:r>
      <w:r w:rsidR="00C56407">
        <w:rPr>
          <w:color w:val="000000"/>
        </w:rPr>
        <w:t xml:space="preserve"> </w:t>
      </w:r>
      <w:r w:rsidR="00C56407">
        <w:rPr>
          <w:color w:val="000000"/>
          <w:rtl/>
        </w:rPr>
        <w:t>مشرقية أي من المشرق إلى المغرب، وبعضها مغربية أي من مغرب الشمس</w:t>
      </w:r>
      <w:r w:rsidR="00C56407">
        <w:rPr>
          <w:color w:val="000000"/>
        </w:rPr>
        <w:t xml:space="preserve"> </w:t>
      </w:r>
      <w:r w:rsidR="00C56407">
        <w:rPr>
          <w:color w:val="000000"/>
          <w:rtl/>
        </w:rPr>
        <w:t>إلى المشرق، وكان</w:t>
      </w:r>
      <w:r w:rsidR="00C56407">
        <w:rPr>
          <w:color w:val="000000"/>
        </w:rPr>
        <w:t xml:space="preserve"> </w:t>
      </w:r>
      <w:r w:rsidR="00C56407">
        <w:rPr>
          <w:color w:val="000000"/>
          <w:rtl/>
        </w:rPr>
        <w:t>عكس ذلك في الإمكان مساوياً له، إذ الجهات في</w:t>
      </w:r>
      <w:r w:rsidR="00C56407">
        <w:rPr>
          <w:color w:val="000000"/>
        </w:rPr>
        <w:t xml:space="preserve"> </w:t>
      </w:r>
      <w:r w:rsidR="00C56407">
        <w:rPr>
          <w:color w:val="000000"/>
          <w:rtl/>
        </w:rPr>
        <w:t>الحركات متساوية، فكيف لزم من الذات القديمة أو من</w:t>
      </w:r>
      <w:r w:rsidR="00C56407">
        <w:rPr>
          <w:color w:val="000000"/>
        </w:rPr>
        <w:t xml:space="preserve"> </w:t>
      </w:r>
      <w:r w:rsidR="00C56407">
        <w:rPr>
          <w:color w:val="000000"/>
          <w:rtl/>
        </w:rPr>
        <w:t>دورات الأفلاك وهي قديمة عندهم</w:t>
      </w:r>
      <w:r w:rsidR="00C56407">
        <w:rPr>
          <w:color w:val="000000"/>
        </w:rPr>
        <w:t xml:space="preserve"> </w:t>
      </w:r>
      <w:r w:rsidR="00C56407">
        <w:rPr>
          <w:color w:val="000000"/>
          <w:rtl/>
        </w:rPr>
        <w:t>أن تتعين جهة عن جهة تقابلها وتساويها من كل وجه</w:t>
      </w:r>
      <w:r>
        <w:rPr>
          <w:color w:val="000000"/>
          <w:rtl/>
        </w:rPr>
        <w:t>؟</w:t>
      </w:r>
      <w:r w:rsidR="00C56407">
        <w:rPr>
          <w:color w:val="000000"/>
          <w:rtl/>
        </w:rPr>
        <w:t xml:space="preserve"> وهذا لا جواب عنه</w:t>
      </w:r>
      <w:r>
        <w:rPr>
          <w:color w:val="000000"/>
          <w:rtl/>
        </w:rPr>
        <w:t xml:space="preserve">، </w:t>
      </w:r>
      <w:r w:rsidR="00C56407">
        <w:rPr>
          <w:color w:val="000000"/>
          <w:rtl/>
        </w:rPr>
        <w:t>الثاني، أن</w:t>
      </w:r>
      <w:r w:rsidR="00C56407">
        <w:rPr>
          <w:color w:val="000000"/>
        </w:rPr>
        <w:t xml:space="preserve"> </w:t>
      </w:r>
      <w:r w:rsidR="00C56407">
        <w:rPr>
          <w:color w:val="000000"/>
          <w:rtl/>
        </w:rPr>
        <w:t>الفلك الأقصى الذي هو الفلك التاسع عندهم</w:t>
      </w:r>
      <w:r w:rsidR="00C56407">
        <w:rPr>
          <w:color w:val="000000"/>
        </w:rPr>
        <w:t xml:space="preserve"> </w:t>
      </w:r>
      <w:r w:rsidR="00C56407">
        <w:rPr>
          <w:color w:val="000000"/>
          <w:rtl/>
        </w:rPr>
        <w:t>المحرك لجميع السماوات بطريق القهر في</w:t>
      </w:r>
      <w:r w:rsidR="00C56407">
        <w:rPr>
          <w:color w:val="000000"/>
        </w:rPr>
        <w:t xml:space="preserve"> </w:t>
      </w:r>
      <w:r w:rsidR="00C56407">
        <w:rPr>
          <w:color w:val="000000"/>
          <w:rtl/>
        </w:rPr>
        <w:t>اليوم والليلة مرة واحدة يتحرك على قطبين</w:t>
      </w:r>
      <w:r w:rsidR="00C56407">
        <w:rPr>
          <w:color w:val="000000"/>
        </w:rPr>
        <w:t xml:space="preserve"> </w:t>
      </w:r>
      <w:r w:rsidR="00C56407">
        <w:rPr>
          <w:color w:val="000000"/>
          <w:rtl/>
        </w:rPr>
        <w:t>شمالي وجنوبي، والقطب عبارة عن النقطتين</w:t>
      </w:r>
      <w:r w:rsidR="00C56407">
        <w:rPr>
          <w:color w:val="000000"/>
        </w:rPr>
        <w:t xml:space="preserve"> </w:t>
      </w:r>
      <w:r w:rsidR="00C56407">
        <w:rPr>
          <w:color w:val="000000"/>
          <w:rtl/>
        </w:rPr>
        <w:t>المتقابلتين على الكرة الثابتتين عند</w:t>
      </w:r>
      <w:r w:rsidR="00C56407">
        <w:rPr>
          <w:color w:val="000000"/>
        </w:rPr>
        <w:t xml:space="preserve"> </w:t>
      </w:r>
      <w:r w:rsidR="00C56407">
        <w:rPr>
          <w:color w:val="000000"/>
          <w:rtl/>
        </w:rPr>
        <w:t>حركة الكرة على نفسها، والمنطقة عبارة عن</w:t>
      </w:r>
      <w:r w:rsidR="00C56407">
        <w:rPr>
          <w:color w:val="000000"/>
        </w:rPr>
        <w:t xml:space="preserve"> </w:t>
      </w:r>
      <w:r w:rsidR="00C56407">
        <w:rPr>
          <w:color w:val="000000"/>
          <w:rtl/>
        </w:rPr>
        <w:t>دائرة عظيمة على وسط الكرة بعدها من</w:t>
      </w:r>
      <w:r w:rsidR="00C56407">
        <w:rPr>
          <w:color w:val="000000"/>
        </w:rPr>
        <w:t xml:space="preserve"> </w:t>
      </w:r>
      <w:r w:rsidR="00C56407">
        <w:rPr>
          <w:color w:val="000000"/>
          <w:rtl/>
        </w:rPr>
        <w:t>النقطتين واحد</w:t>
      </w:r>
      <w:r>
        <w:rPr>
          <w:color w:val="000000"/>
          <w:rtl/>
        </w:rPr>
        <w:t xml:space="preserve">، </w:t>
      </w:r>
      <w:r w:rsidR="00C56407">
        <w:rPr>
          <w:color w:val="000000"/>
          <w:rtl/>
        </w:rPr>
        <w:t>فنقول: جرم الفلك الأقصى</w:t>
      </w:r>
      <w:r w:rsidR="00C56407">
        <w:rPr>
          <w:color w:val="000000"/>
        </w:rPr>
        <w:t xml:space="preserve"> </w:t>
      </w:r>
      <w:r w:rsidR="00C56407">
        <w:rPr>
          <w:color w:val="000000"/>
          <w:rtl/>
        </w:rPr>
        <w:t>متشابه، وما من نقطة إلا ويتصور أن</w:t>
      </w:r>
      <w:r w:rsidR="00C56407">
        <w:rPr>
          <w:color w:val="000000"/>
        </w:rPr>
        <w:t xml:space="preserve"> </w:t>
      </w:r>
      <w:r w:rsidR="00C56407">
        <w:rPr>
          <w:color w:val="000000"/>
          <w:rtl/>
        </w:rPr>
        <w:t>تكون قطباً</w:t>
      </w:r>
      <w:r>
        <w:rPr>
          <w:color w:val="000000"/>
          <w:rtl/>
        </w:rPr>
        <w:t xml:space="preserve">، </w:t>
      </w:r>
      <w:r w:rsidR="00C56407">
        <w:rPr>
          <w:color w:val="000000"/>
          <w:rtl/>
        </w:rPr>
        <w:t>فما الذي أوجب تعيين نقطتين من بين</w:t>
      </w:r>
      <w:r w:rsidR="00C56407">
        <w:rPr>
          <w:color w:val="000000"/>
        </w:rPr>
        <w:t xml:space="preserve"> </w:t>
      </w:r>
      <w:r w:rsidR="00C56407">
        <w:rPr>
          <w:color w:val="000000"/>
          <w:rtl/>
        </w:rPr>
        <w:t>سائر النقط التي لا نهاية لها</w:t>
      </w:r>
      <w:r w:rsidR="00C56407">
        <w:rPr>
          <w:color w:val="000000"/>
        </w:rPr>
        <w:t xml:space="preserve"> </w:t>
      </w:r>
      <w:r w:rsidR="00C56407">
        <w:rPr>
          <w:color w:val="000000"/>
          <w:rtl/>
        </w:rPr>
        <w:t>عندهم، فلا بد من وصف زائد على الذات من شأنه تخصيص</w:t>
      </w:r>
      <w:r w:rsidR="00C56407">
        <w:rPr>
          <w:color w:val="000000"/>
        </w:rPr>
        <w:t xml:space="preserve"> </w:t>
      </w:r>
      <w:r w:rsidR="00C56407">
        <w:rPr>
          <w:color w:val="000000"/>
          <w:rtl/>
        </w:rPr>
        <w:t>الشيء عن مثله وليس ذلك إلا</w:t>
      </w:r>
      <w:r w:rsidR="00C56407">
        <w:rPr>
          <w:color w:val="000000"/>
        </w:rPr>
        <w:t xml:space="preserve"> </w:t>
      </w:r>
      <w:r w:rsidR="00C56407">
        <w:rPr>
          <w:color w:val="000000"/>
          <w:rtl/>
        </w:rPr>
        <w:t>الإرادة</w:t>
      </w:r>
      <w:r>
        <w:rPr>
          <w:color w:val="000000"/>
          <w:rtl/>
        </w:rPr>
        <w:t xml:space="preserve">، </w:t>
      </w:r>
      <w:r w:rsidR="00C56407">
        <w:rPr>
          <w:color w:val="000000"/>
          <w:rtl/>
        </w:rPr>
        <w:t>وقد استوفينا تحقيق الالتزامين في كتاب</w:t>
      </w:r>
      <w:r w:rsidR="00C56407">
        <w:rPr>
          <w:color w:val="000000"/>
        </w:rPr>
        <w:t xml:space="preserve"> </w:t>
      </w:r>
      <w:r w:rsidR="00C56407">
        <w:rPr>
          <w:color w:val="000000"/>
          <w:rtl/>
        </w:rPr>
        <w:t>التهافت</w:t>
      </w:r>
      <w:r>
        <w:rPr>
          <w:color w:val="000000"/>
          <w:rtl/>
        </w:rPr>
        <w:t xml:space="preserve">، </w:t>
      </w:r>
      <w:r w:rsidR="00C56407">
        <w:rPr>
          <w:color w:val="000000"/>
          <w:rtl/>
        </w:rPr>
        <w:t>وأما المعتزلة فقد</w:t>
      </w:r>
      <w:r w:rsidR="00C56407">
        <w:rPr>
          <w:color w:val="000000"/>
        </w:rPr>
        <w:t xml:space="preserve"> </w:t>
      </w:r>
      <w:r w:rsidR="00C56407">
        <w:rPr>
          <w:color w:val="000000"/>
          <w:rtl/>
        </w:rPr>
        <w:t>اقتحموا أمرين شنيعين باطلين: أحدهما، كون الباري</w:t>
      </w:r>
      <w:r w:rsidR="00C56407">
        <w:rPr>
          <w:color w:val="000000"/>
        </w:rPr>
        <w:t xml:space="preserve"> </w:t>
      </w:r>
      <w:r w:rsidR="00C56407">
        <w:rPr>
          <w:color w:val="000000"/>
          <w:rtl/>
        </w:rPr>
        <w:t>تعالى مريداً بإرادة حادثة لا</w:t>
      </w:r>
      <w:r w:rsidR="00C56407">
        <w:rPr>
          <w:color w:val="000000"/>
        </w:rPr>
        <w:t xml:space="preserve"> </w:t>
      </w:r>
      <w:r w:rsidR="00C56407">
        <w:rPr>
          <w:color w:val="000000"/>
          <w:rtl/>
        </w:rPr>
        <w:t>في محل، وإذا لم تكن الإرادة قائمة به فقول القائل</w:t>
      </w:r>
      <w:r w:rsidR="00C56407">
        <w:rPr>
          <w:color w:val="000000"/>
        </w:rPr>
        <w:t xml:space="preserve"> </w:t>
      </w:r>
      <w:r w:rsidR="00C56407">
        <w:rPr>
          <w:color w:val="000000"/>
          <w:rtl/>
        </w:rPr>
        <w:t>إنه مريدها هجر من الكلام،</w:t>
      </w:r>
      <w:r w:rsidR="00C56407">
        <w:rPr>
          <w:color w:val="000000"/>
        </w:rPr>
        <w:t xml:space="preserve"> </w:t>
      </w:r>
      <w:r w:rsidR="00C56407">
        <w:rPr>
          <w:color w:val="000000"/>
          <w:rtl/>
        </w:rPr>
        <w:t>كقوله إنه مريد بإرادة قائمة بغيره</w:t>
      </w:r>
      <w:r>
        <w:rPr>
          <w:color w:val="000000"/>
          <w:rtl/>
        </w:rPr>
        <w:t xml:space="preserve">، </w:t>
      </w:r>
      <w:r w:rsidR="00C56407">
        <w:rPr>
          <w:color w:val="000000"/>
          <w:rtl/>
        </w:rPr>
        <w:t>والثاني، أن الإرادة</w:t>
      </w:r>
      <w:r w:rsidR="00C56407">
        <w:rPr>
          <w:color w:val="000000"/>
        </w:rPr>
        <w:t xml:space="preserve"> </w:t>
      </w:r>
      <w:r w:rsidR="00C56407">
        <w:rPr>
          <w:color w:val="000000"/>
          <w:rtl/>
        </w:rPr>
        <w:t>لم حدثت في هذا الوقت</w:t>
      </w:r>
      <w:r w:rsidR="00C56407">
        <w:rPr>
          <w:color w:val="000000"/>
        </w:rPr>
        <w:t xml:space="preserve"> </w:t>
      </w:r>
      <w:r w:rsidR="00C56407">
        <w:rPr>
          <w:color w:val="000000"/>
          <w:rtl/>
        </w:rPr>
        <w:t>على الخصوص، فإن كانت بإرادة أخرى فالسؤال في الإرادة الأخرى</w:t>
      </w:r>
      <w:r w:rsidR="00C56407">
        <w:rPr>
          <w:color w:val="000000"/>
        </w:rPr>
        <w:t xml:space="preserve"> </w:t>
      </w:r>
      <w:r w:rsidR="00C56407">
        <w:rPr>
          <w:color w:val="000000"/>
          <w:rtl/>
        </w:rPr>
        <w:t>لازم، ويتسلسل إلى</w:t>
      </w:r>
      <w:r w:rsidR="00C56407">
        <w:rPr>
          <w:color w:val="000000"/>
        </w:rPr>
        <w:t xml:space="preserve"> </w:t>
      </w:r>
      <w:r w:rsidR="00C56407">
        <w:rPr>
          <w:color w:val="000000"/>
          <w:rtl/>
        </w:rPr>
        <w:t>غير نهاية، وإن كان ليس بإرادة فليحدث العالم في هذا الوقت على</w:t>
      </w:r>
      <w:r w:rsidR="00C56407">
        <w:rPr>
          <w:color w:val="000000"/>
        </w:rPr>
        <w:t xml:space="preserve"> </w:t>
      </w:r>
      <w:r w:rsidR="00C56407">
        <w:rPr>
          <w:color w:val="000000"/>
          <w:rtl/>
        </w:rPr>
        <w:t>الخصوص لا</w:t>
      </w:r>
      <w:r w:rsidR="00C56407">
        <w:rPr>
          <w:color w:val="000000"/>
        </w:rPr>
        <w:t xml:space="preserve"> </w:t>
      </w:r>
      <w:r w:rsidR="00C56407">
        <w:rPr>
          <w:color w:val="000000"/>
          <w:rtl/>
        </w:rPr>
        <w:t xml:space="preserve">بارادة، فإن افتقار </w:t>
      </w:r>
      <w:r w:rsidR="00C56407">
        <w:rPr>
          <w:color w:val="000000"/>
          <w:rtl/>
        </w:rPr>
        <w:lastRenderedPageBreak/>
        <w:t>الحادث إلى الارادة لجوازه لا لكونه جسماً أو اسماً</w:t>
      </w:r>
      <w:r w:rsidR="00C56407">
        <w:rPr>
          <w:color w:val="000000"/>
        </w:rPr>
        <w:t xml:space="preserve"> </w:t>
      </w:r>
      <w:r w:rsidR="00C56407">
        <w:rPr>
          <w:color w:val="000000"/>
          <w:rtl/>
        </w:rPr>
        <w:t>أو إرادة أو علماً</w:t>
      </w:r>
      <w:r>
        <w:rPr>
          <w:color w:val="000000"/>
          <w:rtl/>
        </w:rPr>
        <w:t xml:space="preserve">، </w:t>
      </w:r>
      <w:r w:rsidR="00C56407">
        <w:rPr>
          <w:color w:val="000000"/>
          <w:rtl/>
        </w:rPr>
        <w:t>والحادثات في هذا متساوية، ثم لم يتخلصوا من الإشكال إذ</w:t>
      </w:r>
      <w:r w:rsidR="00C56407">
        <w:rPr>
          <w:color w:val="000000"/>
        </w:rPr>
        <w:t xml:space="preserve"> </w:t>
      </w:r>
      <w:r w:rsidR="00C56407">
        <w:rPr>
          <w:color w:val="000000"/>
          <w:rtl/>
        </w:rPr>
        <w:t>يقال</w:t>
      </w:r>
      <w:r w:rsidR="00C56407">
        <w:rPr>
          <w:color w:val="000000"/>
        </w:rPr>
        <w:t xml:space="preserve"> </w:t>
      </w:r>
      <w:r w:rsidR="00C56407">
        <w:rPr>
          <w:color w:val="000000"/>
          <w:rtl/>
        </w:rPr>
        <w:t>لهم لم حدثت الإرادة في هذا الوقت على الخصوص ولم حدثت إرادة الحركة دون</w:t>
      </w:r>
      <w:r w:rsidR="00C56407">
        <w:rPr>
          <w:color w:val="000000"/>
        </w:rPr>
        <w:t xml:space="preserve"> </w:t>
      </w:r>
      <w:r w:rsidR="00C56407">
        <w:rPr>
          <w:color w:val="000000"/>
          <w:rtl/>
        </w:rPr>
        <w:t>إرادة</w:t>
      </w:r>
      <w:r w:rsidR="00C56407">
        <w:rPr>
          <w:color w:val="000000"/>
        </w:rPr>
        <w:t xml:space="preserve"> </w:t>
      </w:r>
      <w:r w:rsidR="00C56407">
        <w:rPr>
          <w:color w:val="000000"/>
          <w:rtl/>
        </w:rPr>
        <w:t>السكون، فإن عندهم يحدث لكل حادث إرادة حادثة متعلقة بذلك الحادث فلم لم</w:t>
      </w:r>
      <w:r w:rsidR="00C56407">
        <w:rPr>
          <w:color w:val="000000"/>
        </w:rPr>
        <w:t xml:space="preserve"> </w:t>
      </w:r>
      <w:r w:rsidR="00C56407">
        <w:rPr>
          <w:color w:val="000000"/>
          <w:rtl/>
        </w:rPr>
        <w:t>تحدث</w:t>
      </w:r>
      <w:r w:rsidR="00C56407">
        <w:rPr>
          <w:color w:val="000000"/>
        </w:rPr>
        <w:t xml:space="preserve"> </w:t>
      </w:r>
      <w:r w:rsidR="00C56407">
        <w:rPr>
          <w:color w:val="000000"/>
          <w:rtl/>
        </w:rPr>
        <w:t>إرادة تتعلق بضده</w:t>
      </w:r>
      <w:r>
        <w:rPr>
          <w:color w:val="000000"/>
          <w:rtl/>
        </w:rPr>
        <w:t>؟</w:t>
      </w:r>
      <w:r w:rsidR="00C56407">
        <w:rPr>
          <w:color w:val="000000"/>
          <w:rtl/>
        </w:rPr>
        <w:t xml:space="preserve"> وأما الذين ذهبوا إلى حدوث الإرادة في ذاته تعالى لا</w:t>
      </w:r>
      <w:r w:rsidR="00C56407">
        <w:rPr>
          <w:color w:val="000000"/>
        </w:rPr>
        <w:t xml:space="preserve"> </w:t>
      </w:r>
      <w:r w:rsidR="00C56407">
        <w:rPr>
          <w:color w:val="000000"/>
          <w:rtl/>
        </w:rPr>
        <w:t>متعلقة</w:t>
      </w:r>
      <w:r w:rsidR="00C56407">
        <w:rPr>
          <w:color w:val="000000"/>
        </w:rPr>
        <w:t xml:space="preserve"> </w:t>
      </w:r>
      <w:r w:rsidR="00C56407">
        <w:rPr>
          <w:color w:val="000000"/>
          <w:rtl/>
        </w:rPr>
        <w:t>بذلك الحادث فقد دفعوا أحد الإشكالين وهو كونه مريداً بإرادة في غير</w:t>
      </w:r>
      <w:r w:rsidR="00C56407">
        <w:rPr>
          <w:color w:val="000000"/>
        </w:rPr>
        <w:t xml:space="preserve"> </w:t>
      </w:r>
      <w:r w:rsidR="00C56407">
        <w:rPr>
          <w:color w:val="000000"/>
          <w:rtl/>
        </w:rPr>
        <w:t>ذاته ولكن</w:t>
      </w:r>
      <w:r w:rsidR="00C56407">
        <w:rPr>
          <w:color w:val="000000"/>
        </w:rPr>
        <w:t xml:space="preserve"> </w:t>
      </w:r>
      <w:r w:rsidR="00C56407">
        <w:rPr>
          <w:color w:val="000000"/>
          <w:rtl/>
        </w:rPr>
        <w:t>زادوا إشكالاً آخر وهو كونه محلاً للحوادث، وذلك يوجب حدوثه</w:t>
      </w:r>
      <w:r>
        <w:rPr>
          <w:color w:val="000000"/>
          <w:rtl/>
        </w:rPr>
        <w:t xml:space="preserve">، </w:t>
      </w:r>
      <w:r w:rsidR="00C56407">
        <w:rPr>
          <w:color w:val="000000"/>
          <w:rtl/>
        </w:rPr>
        <w:t>ثم قد</w:t>
      </w:r>
      <w:r w:rsidR="00C56407">
        <w:rPr>
          <w:color w:val="000000"/>
        </w:rPr>
        <w:t xml:space="preserve"> </w:t>
      </w:r>
      <w:r w:rsidR="00C56407">
        <w:rPr>
          <w:color w:val="000000"/>
          <w:rtl/>
        </w:rPr>
        <w:t>بقيت عليهم بقية</w:t>
      </w:r>
      <w:r w:rsidR="00C56407">
        <w:rPr>
          <w:color w:val="000000"/>
        </w:rPr>
        <w:t xml:space="preserve"> </w:t>
      </w:r>
      <w:r w:rsidR="00C56407">
        <w:rPr>
          <w:color w:val="000000"/>
          <w:rtl/>
        </w:rPr>
        <w:t>الإشكال ولم يتخلصوا من السؤال</w:t>
      </w:r>
      <w:r>
        <w:rPr>
          <w:color w:val="000000"/>
          <w:rtl/>
        </w:rPr>
        <w:t xml:space="preserve">، </w:t>
      </w:r>
      <w:r w:rsidR="00C56407">
        <w:rPr>
          <w:color w:val="000000"/>
          <w:rtl/>
        </w:rPr>
        <w:t>وأما أهل الحق فإنهم قالوا إن</w:t>
      </w:r>
      <w:r w:rsidR="00C56407">
        <w:rPr>
          <w:color w:val="000000"/>
        </w:rPr>
        <w:t xml:space="preserve"> </w:t>
      </w:r>
      <w:r w:rsidR="00C56407">
        <w:rPr>
          <w:color w:val="000000"/>
          <w:rtl/>
        </w:rPr>
        <w:t>الحادثات تحدث</w:t>
      </w:r>
      <w:r w:rsidR="00C56407">
        <w:rPr>
          <w:color w:val="000000"/>
        </w:rPr>
        <w:t xml:space="preserve"> </w:t>
      </w:r>
      <w:r w:rsidR="00C56407">
        <w:rPr>
          <w:color w:val="000000"/>
          <w:rtl/>
        </w:rPr>
        <w:t>بإرادة قديمة تعلقت بها فميزتها عن أضدادها المماثلة لها، وقول</w:t>
      </w:r>
      <w:r w:rsidR="00C56407">
        <w:rPr>
          <w:color w:val="000000"/>
        </w:rPr>
        <w:t xml:space="preserve"> </w:t>
      </w:r>
      <w:r w:rsidR="00C56407">
        <w:rPr>
          <w:color w:val="000000"/>
          <w:rtl/>
        </w:rPr>
        <w:t>القائل إنه لم تعلقت</w:t>
      </w:r>
      <w:r w:rsidR="00C56407">
        <w:rPr>
          <w:color w:val="000000"/>
        </w:rPr>
        <w:t xml:space="preserve"> </w:t>
      </w:r>
      <w:r w:rsidR="00C56407">
        <w:rPr>
          <w:color w:val="000000"/>
          <w:rtl/>
        </w:rPr>
        <w:t>بها وأضدادها مثلها في الامكان، هذا سؤال خطأ فإن الإرادة</w:t>
      </w:r>
      <w:r w:rsidR="00C56407">
        <w:rPr>
          <w:color w:val="000000"/>
        </w:rPr>
        <w:t xml:space="preserve"> </w:t>
      </w:r>
      <w:r w:rsidR="00C56407">
        <w:rPr>
          <w:color w:val="000000"/>
          <w:rtl/>
        </w:rPr>
        <w:t>ليست إلا عبارة عن صفة</w:t>
      </w:r>
      <w:r w:rsidR="00C56407">
        <w:rPr>
          <w:color w:val="000000"/>
        </w:rPr>
        <w:t xml:space="preserve"> </w:t>
      </w:r>
      <w:r w:rsidR="00C56407">
        <w:rPr>
          <w:color w:val="000000"/>
          <w:rtl/>
        </w:rPr>
        <w:t>شأنها تمييز الشيء على مثله</w:t>
      </w:r>
      <w:r>
        <w:rPr>
          <w:color w:val="000000"/>
          <w:rtl/>
        </w:rPr>
        <w:t xml:space="preserve">، </w:t>
      </w:r>
      <w:r w:rsidR="00C56407">
        <w:rPr>
          <w:color w:val="000000"/>
          <w:rtl/>
        </w:rPr>
        <w:t>فقول القائل لم ميزت</w:t>
      </w:r>
      <w:r w:rsidR="00C56407">
        <w:rPr>
          <w:color w:val="000000"/>
        </w:rPr>
        <w:t xml:space="preserve"> </w:t>
      </w:r>
      <w:r w:rsidR="00C56407">
        <w:rPr>
          <w:color w:val="000000"/>
          <w:rtl/>
        </w:rPr>
        <w:t>الإرادة الشيء عن مثله، كقول</w:t>
      </w:r>
      <w:r w:rsidR="00C56407">
        <w:rPr>
          <w:color w:val="000000"/>
        </w:rPr>
        <w:t xml:space="preserve"> </w:t>
      </w:r>
      <w:r w:rsidR="00C56407">
        <w:rPr>
          <w:color w:val="000000"/>
          <w:rtl/>
        </w:rPr>
        <w:t>القائل لم أوجب العلم انكشاف المعلوم،</w:t>
      </w:r>
      <w:r w:rsidR="00C56407">
        <w:rPr>
          <w:color w:val="000000"/>
        </w:rPr>
        <w:t xml:space="preserve"> </w:t>
      </w:r>
      <w:r w:rsidR="00C56407">
        <w:rPr>
          <w:color w:val="000000"/>
          <w:rtl/>
        </w:rPr>
        <w:t>فيقال: لا معنى للعلم إلا ما أوجب انكشاف المعلوم، فقول</w:t>
      </w:r>
      <w:r w:rsidR="00C56407">
        <w:rPr>
          <w:color w:val="000000"/>
        </w:rPr>
        <w:t xml:space="preserve"> </w:t>
      </w:r>
      <w:r w:rsidR="00C56407">
        <w:rPr>
          <w:color w:val="000000"/>
          <w:rtl/>
        </w:rPr>
        <w:t>القائل لم أوجب الانكشاف</w:t>
      </w:r>
      <w:r w:rsidR="00C56407">
        <w:rPr>
          <w:color w:val="000000"/>
        </w:rPr>
        <w:t xml:space="preserve"> </w:t>
      </w:r>
      <w:r w:rsidR="00C56407">
        <w:rPr>
          <w:color w:val="000000"/>
          <w:rtl/>
        </w:rPr>
        <w:t>كقوله لم كان العلم علماً، ولم كان الممكن ممكناً،</w:t>
      </w:r>
      <w:r w:rsidR="00C56407">
        <w:rPr>
          <w:color w:val="000000"/>
        </w:rPr>
        <w:t xml:space="preserve"> </w:t>
      </w:r>
      <w:r w:rsidR="00C56407">
        <w:rPr>
          <w:color w:val="000000"/>
          <w:rtl/>
        </w:rPr>
        <w:t>والواجب واجباً، وهذا محال؛ لأن</w:t>
      </w:r>
      <w:r w:rsidR="00C56407">
        <w:rPr>
          <w:color w:val="000000"/>
        </w:rPr>
        <w:t xml:space="preserve"> </w:t>
      </w:r>
      <w:r w:rsidR="00C56407">
        <w:rPr>
          <w:color w:val="000000"/>
          <w:rtl/>
        </w:rPr>
        <w:t>العلم علم لذاته وكذا الممكن والواجب وسائر</w:t>
      </w:r>
      <w:r w:rsidR="00C56407">
        <w:rPr>
          <w:color w:val="000000"/>
        </w:rPr>
        <w:t xml:space="preserve"> </w:t>
      </w:r>
      <w:r w:rsidR="00C56407">
        <w:rPr>
          <w:color w:val="000000"/>
          <w:rtl/>
        </w:rPr>
        <w:t>الذوات، فكذلك الإرادة وحقيقتها تمييز</w:t>
      </w:r>
      <w:r w:rsidR="00C56407">
        <w:rPr>
          <w:color w:val="000000"/>
        </w:rPr>
        <w:t xml:space="preserve"> </w:t>
      </w:r>
      <w:r w:rsidR="00C56407">
        <w:rPr>
          <w:color w:val="000000"/>
          <w:rtl/>
        </w:rPr>
        <w:t>الشيء عن مثله</w:t>
      </w:r>
      <w:r>
        <w:rPr>
          <w:color w:val="000000"/>
          <w:rtl/>
        </w:rPr>
        <w:t xml:space="preserve">، </w:t>
      </w:r>
      <w:r w:rsidR="00C56407">
        <w:rPr>
          <w:color w:val="000000"/>
          <w:rtl/>
        </w:rPr>
        <w:t>فقول القائل لم ميزت</w:t>
      </w:r>
      <w:r w:rsidR="00C56407">
        <w:rPr>
          <w:color w:val="000000"/>
        </w:rPr>
        <w:t xml:space="preserve"> </w:t>
      </w:r>
      <w:r w:rsidR="00C56407">
        <w:rPr>
          <w:color w:val="000000"/>
          <w:rtl/>
        </w:rPr>
        <w:t>الشيء عن مثله كقوله لم كانت الإرادة إرادة</w:t>
      </w:r>
      <w:r w:rsidR="00C56407">
        <w:rPr>
          <w:color w:val="000000"/>
        </w:rPr>
        <w:t xml:space="preserve"> </w:t>
      </w:r>
      <w:r w:rsidR="00C56407">
        <w:rPr>
          <w:color w:val="000000"/>
          <w:rtl/>
        </w:rPr>
        <w:t>والقدرة قدرة، وهو محال، وكل فريق</w:t>
      </w:r>
      <w:r w:rsidR="00C56407">
        <w:rPr>
          <w:color w:val="000000"/>
        </w:rPr>
        <w:t xml:space="preserve"> </w:t>
      </w:r>
      <w:r w:rsidR="00C56407">
        <w:rPr>
          <w:color w:val="000000"/>
          <w:rtl/>
        </w:rPr>
        <w:t>مضطر إلى اثبات صفة شأنها تمييز الشيء عن مثله</w:t>
      </w:r>
      <w:r w:rsidR="00C56407">
        <w:rPr>
          <w:color w:val="000000"/>
        </w:rPr>
        <w:t xml:space="preserve"> </w:t>
      </w:r>
      <w:r w:rsidR="00C56407">
        <w:rPr>
          <w:color w:val="000000"/>
          <w:rtl/>
        </w:rPr>
        <w:t>وليس ذلك إلا الإرادة، فكان أقوم</w:t>
      </w:r>
      <w:r w:rsidR="00C56407">
        <w:rPr>
          <w:color w:val="000000"/>
        </w:rPr>
        <w:t xml:space="preserve"> </w:t>
      </w:r>
      <w:r w:rsidR="00C56407">
        <w:rPr>
          <w:color w:val="000000"/>
          <w:rtl/>
        </w:rPr>
        <w:t>الفرق قيلاً وأهداهم سبيلاً من أثبت هذه الصفة</w:t>
      </w:r>
      <w:r w:rsidR="00C56407">
        <w:rPr>
          <w:color w:val="000000"/>
        </w:rPr>
        <w:t xml:space="preserve"> </w:t>
      </w:r>
      <w:r w:rsidR="00C56407">
        <w:rPr>
          <w:color w:val="000000"/>
          <w:rtl/>
        </w:rPr>
        <w:t>ولم يجعلها حادثة، بل قال هي</w:t>
      </w:r>
      <w:r w:rsidR="00C56407">
        <w:rPr>
          <w:color w:val="000000"/>
        </w:rPr>
        <w:t xml:space="preserve"> </w:t>
      </w:r>
      <w:r w:rsidR="00C56407">
        <w:rPr>
          <w:color w:val="000000"/>
          <w:rtl/>
        </w:rPr>
        <w:t>قديمة متعلقة بالأحداث في وقت مخصوص، فكان الحدوث في</w:t>
      </w:r>
      <w:r w:rsidR="00C56407">
        <w:rPr>
          <w:color w:val="000000"/>
        </w:rPr>
        <w:t xml:space="preserve"> </w:t>
      </w:r>
      <w:r w:rsidR="00C56407">
        <w:rPr>
          <w:color w:val="000000"/>
          <w:rtl/>
        </w:rPr>
        <w:t>ذلك الوقت لذلك، وهذا ما</w:t>
      </w:r>
      <w:r w:rsidR="00C56407">
        <w:rPr>
          <w:color w:val="000000"/>
        </w:rPr>
        <w:t xml:space="preserve"> </w:t>
      </w:r>
      <w:r w:rsidR="00C56407">
        <w:rPr>
          <w:color w:val="000000"/>
          <w:rtl/>
        </w:rPr>
        <w:t>لا يستغني عنه فريق من الفرق وبه ينقطع التسلسل في لزوم</w:t>
      </w:r>
      <w:r w:rsidR="00C56407">
        <w:rPr>
          <w:color w:val="000000"/>
        </w:rPr>
        <w:t xml:space="preserve"> </w:t>
      </w:r>
      <w:r w:rsidR="00C56407">
        <w:rPr>
          <w:color w:val="000000"/>
          <w:rtl/>
        </w:rPr>
        <w:t>هذا السؤال</w:t>
      </w:r>
      <w:r>
        <w:rPr>
          <w:color w:val="000000"/>
          <w:rtl/>
        </w:rPr>
        <w:t xml:space="preserve">، </w:t>
      </w:r>
      <w:r w:rsidR="00C56407">
        <w:rPr>
          <w:color w:val="000000"/>
          <w:rtl/>
        </w:rPr>
        <w:t>والآن فكما</w:t>
      </w:r>
      <w:r w:rsidR="00C56407">
        <w:rPr>
          <w:color w:val="000000"/>
        </w:rPr>
        <w:t xml:space="preserve"> </w:t>
      </w:r>
      <w:r w:rsidR="00C56407">
        <w:rPr>
          <w:color w:val="000000"/>
          <w:rtl/>
        </w:rPr>
        <w:t>تمهد القول في أصل الإرادة فاعلم انها متعلقة بجميع</w:t>
      </w:r>
      <w:r w:rsidR="00C56407">
        <w:rPr>
          <w:color w:val="000000"/>
        </w:rPr>
        <w:t xml:space="preserve"> </w:t>
      </w:r>
      <w:r w:rsidR="00C56407">
        <w:rPr>
          <w:color w:val="000000"/>
          <w:rtl/>
        </w:rPr>
        <w:t>الحادثات عندنا من حيث أنه</w:t>
      </w:r>
      <w:r w:rsidR="00C56407">
        <w:rPr>
          <w:color w:val="000000"/>
        </w:rPr>
        <w:t xml:space="preserve"> </w:t>
      </w:r>
      <w:r w:rsidR="00C56407">
        <w:rPr>
          <w:color w:val="000000"/>
          <w:rtl/>
        </w:rPr>
        <w:t>ظهر أن كل حادث فمخترع بقدرته، وكل مخترع بالقدرة محتاج</w:t>
      </w:r>
      <w:r w:rsidR="00C56407">
        <w:rPr>
          <w:color w:val="000000"/>
        </w:rPr>
        <w:t xml:space="preserve"> </w:t>
      </w:r>
      <w:r w:rsidR="00C56407">
        <w:rPr>
          <w:color w:val="000000"/>
          <w:rtl/>
        </w:rPr>
        <w:t>إلى ارادة تصرف القدرة</w:t>
      </w:r>
      <w:r w:rsidR="00C56407">
        <w:rPr>
          <w:color w:val="000000"/>
        </w:rPr>
        <w:t xml:space="preserve"> </w:t>
      </w:r>
      <w:r w:rsidR="00C56407">
        <w:rPr>
          <w:color w:val="000000"/>
          <w:rtl/>
        </w:rPr>
        <w:t>إلى المقدور وتخصصها به، فكل مقدور مراد، وكل حادث مقدور،</w:t>
      </w:r>
      <w:r w:rsidR="00C56407">
        <w:rPr>
          <w:color w:val="000000"/>
        </w:rPr>
        <w:t xml:space="preserve"> </w:t>
      </w:r>
      <w:r w:rsidR="00C56407">
        <w:rPr>
          <w:color w:val="000000"/>
          <w:rtl/>
        </w:rPr>
        <w:t>فكل حادث مراد والشر</w:t>
      </w:r>
      <w:r w:rsidR="00C56407">
        <w:rPr>
          <w:color w:val="000000"/>
        </w:rPr>
        <w:t xml:space="preserve"> </w:t>
      </w:r>
      <w:r w:rsidR="00C56407">
        <w:rPr>
          <w:color w:val="000000"/>
          <w:rtl/>
        </w:rPr>
        <w:t>والكفر والمعصية حوادث، فهي إذاً لا محالة مرادة</w:t>
      </w:r>
      <w:r>
        <w:rPr>
          <w:color w:val="000000"/>
          <w:rtl/>
        </w:rPr>
        <w:t xml:space="preserve">، </w:t>
      </w:r>
      <w:r w:rsidR="00C56407">
        <w:rPr>
          <w:color w:val="000000"/>
          <w:rtl/>
        </w:rPr>
        <w:t>فما شاء</w:t>
      </w:r>
      <w:r w:rsidR="00C56407">
        <w:rPr>
          <w:color w:val="000000"/>
        </w:rPr>
        <w:t xml:space="preserve"> </w:t>
      </w:r>
      <w:r w:rsidR="00C56407">
        <w:rPr>
          <w:color w:val="000000"/>
          <w:rtl/>
        </w:rPr>
        <w:t>الله كان وما لم يشأ</w:t>
      </w:r>
      <w:r w:rsidR="00C56407">
        <w:rPr>
          <w:color w:val="000000"/>
        </w:rPr>
        <w:t xml:space="preserve"> </w:t>
      </w:r>
      <w:r w:rsidR="00C56407">
        <w:rPr>
          <w:color w:val="000000"/>
          <w:rtl/>
        </w:rPr>
        <w:t>لم يكن، فهذا مذهب السلف الصالحين ومعتقد أهل السنة أجمعين وقد</w:t>
      </w:r>
      <w:r w:rsidR="00C56407">
        <w:rPr>
          <w:color w:val="000000"/>
        </w:rPr>
        <w:t xml:space="preserve"> </w:t>
      </w:r>
      <w:r w:rsidR="00C56407">
        <w:rPr>
          <w:color w:val="000000"/>
          <w:rtl/>
        </w:rPr>
        <w:t>قامت عليه</w:t>
      </w:r>
      <w:r w:rsidR="00C56407">
        <w:rPr>
          <w:color w:val="000000"/>
        </w:rPr>
        <w:t xml:space="preserve"> </w:t>
      </w:r>
      <w:r w:rsidR="00C56407">
        <w:rPr>
          <w:color w:val="000000"/>
          <w:rtl/>
        </w:rPr>
        <w:t>البراهين</w:t>
      </w:r>
      <w:r>
        <w:rPr>
          <w:color w:val="000000"/>
          <w:rtl/>
        </w:rPr>
        <w:t xml:space="preserve">، </w:t>
      </w:r>
      <w:r w:rsidR="00C56407">
        <w:rPr>
          <w:color w:val="000000"/>
          <w:rtl/>
        </w:rPr>
        <w:t>وأما المعتزلة فإنهم يقولون إن المعاصي كلها والشرور حادثة</w:t>
      </w:r>
      <w:r w:rsidR="00C56407">
        <w:rPr>
          <w:color w:val="000000"/>
        </w:rPr>
        <w:t xml:space="preserve"> </w:t>
      </w:r>
      <w:r w:rsidR="00C56407">
        <w:rPr>
          <w:color w:val="000000"/>
          <w:rtl/>
        </w:rPr>
        <w:t>بغير</w:t>
      </w:r>
      <w:r w:rsidR="00C56407">
        <w:rPr>
          <w:color w:val="000000"/>
        </w:rPr>
        <w:t xml:space="preserve"> </w:t>
      </w:r>
      <w:r w:rsidR="00C56407">
        <w:rPr>
          <w:color w:val="000000"/>
          <w:rtl/>
        </w:rPr>
        <w:t>إرادته، بل هو كاره لها</w:t>
      </w:r>
      <w:r>
        <w:rPr>
          <w:color w:val="000000"/>
          <w:rtl/>
        </w:rPr>
        <w:t xml:space="preserve">، </w:t>
      </w:r>
      <w:r w:rsidR="00C56407">
        <w:rPr>
          <w:color w:val="000000"/>
          <w:rtl/>
        </w:rPr>
        <w:t>ومعلوم أن أكثر ما يجري في العالم المعاصي فإذاً ما</w:t>
      </w:r>
      <w:r w:rsidR="00C56407">
        <w:rPr>
          <w:color w:val="000000"/>
        </w:rPr>
        <w:t xml:space="preserve"> </w:t>
      </w:r>
      <w:r w:rsidR="00C56407">
        <w:rPr>
          <w:color w:val="000000"/>
          <w:rtl/>
        </w:rPr>
        <w:t>يكرهه أكثر مما يريده فهو إلى العجز والقصور أقرب بزعمهم، تعالى رب العالمين عن</w:t>
      </w:r>
      <w:r w:rsidR="00C56407">
        <w:rPr>
          <w:color w:val="000000"/>
        </w:rPr>
        <w:t xml:space="preserve"> </w:t>
      </w:r>
      <w:r w:rsidR="00C56407">
        <w:rPr>
          <w:color w:val="000000"/>
          <w:rtl/>
        </w:rPr>
        <w:t>قول الظالمين</w:t>
      </w:r>
      <w:r>
        <w:rPr>
          <w:color w:val="000000"/>
          <w:rtl/>
        </w:rPr>
        <w:t xml:space="preserve">، </w:t>
      </w:r>
      <w:r w:rsidR="00C56407">
        <w:rPr>
          <w:color w:val="000000"/>
          <w:rtl/>
        </w:rPr>
        <w:t>فإن قيل: فكيف يأمر بما لا يريد</w:t>
      </w:r>
      <w:r>
        <w:rPr>
          <w:color w:val="000000"/>
          <w:rtl/>
        </w:rPr>
        <w:t>؟</w:t>
      </w:r>
      <w:r w:rsidR="00C56407">
        <w:rPr>
          <w:color w:val="000000"/>
          <w:rtl/>
        </w:rPr>
        <w:t xml:space="preserve"> وكيف يريد شيئاً وينهى عنه</w:t>
      </w:r>
      <w:r>
        <w:rPr>
          <w:color w:val="000000"/>
          <w:rtl/>
        </w:rPr>
        <w:t>؟</w:t>
      </w:r>
      <w:r w:rsidR="00C56407">
        <w:rPr>
          <w:color w:val="000000"/>
        </w:rPr>
        <w:t xml:space="preserve"> </w:t>
      </w:r>
      <w:r w:rsidR="00C56407">
        <w:rPr>
          <w:color w:val="000000"/>
          <w:rtl/>
        </w:rPr>
        <w:t>وكيف</w:t>
      </w:r>
      <w:r w:rsidR="00C56407">
        <w:rPr>
          <w:color w:val="000000"/>
        </w:rPr>
        <w:t xml:space="preserve"> </w:t>
      </w:r>
      <w:r w:rsidR="00C56407">
        <w:rPr>
          <w:color w:val="000000"/>
          <w:rtl/>
        </w:rPr>
        <w:t>يريد الفجور والمعاصي والظلم والقبيح ومريد القبيح سفيه</w:t>
      </w:r>
      <w:r>
        <w:rPr>
          <w:color w:val="000000"/>
          <w:rtl/>
        </w:rPr>
        <w:t>؟</w:t>
      </w:r>
      <w:r w:rsidR="00C56407">
        <w:rPr>
          <w:color w:val="000000"/>
          <w:rtl/>
        </w:rPr>
        <w:t xml:space="preserve"> قلنا: إذا كشفنا</w:t>
      </w:r>
      <w:r w:rsidR="00C56407">
        <w:rPr>
          <w:color w:val="000000"/>
        </w:rPr>
        <w:t xml:space="preserve"> </w:t>
      </w:r>
      <w:r w:rsidR="00C56407">
        <w:rPr>
          <w:color w:val="000000"/>
          <w:rtl/>
        </w:rPr>
        <w:t>عن</w:t>
      </w:r>
      <w:r w:rsidR="00C56407">
        <w:rPr>
          <w:color w:val="000000"/>
        </w:rPr>
        <w:t xml:space="preserve"> </w:t>
      </w:r>
      <w:r w:rsidR="00C56407">
        <w:rPr>
          <w:color w:val="000000"/>
          <w:rtl/>
        </w:rPr>
        <w:t>حقيقة الأمر وبينا أنه مباين للإرادة وكشفنا عن القبيح والحسن وبينا أن ذلك</w:t>
      </w:r>
      <w:r w:rsidR="00C56407">
        <w:rPr>
          <w:color w:val="000000"/>
        </w:rPr>
        <w:t xml:space="preserve"> </w:t>
      </w:r>
      <w:r w:rsidR="00C56407">
        <w:rPr>
          <w:color w:val="000000"/>
          <w:rtl/>
        </w:rPr>
        <w:lastRenderedPageBreak/>
        <w:t>يرجع</w:t>
      </w:r>
      <w:r w:rsidR="00C56407">
        <w:rPr>
          <w:color w:val="000000"/>
        </w:rPr>
        <w:t xml:space="preserve"> </w:t>
      </w:r>
      <w:r w:rsidR="00C56407">
        <w:rPr>
          <w:color w:val="000000"/>
          <w:rtl/>
        </w:rPr>
        <w:t>إلى موافقة الأعراض ومخالفتها، وهو سبحانه منزه عن الأعراض فاندفعت هذه</w:t>
      </w:r>
      <w:r w:rsidR="00C56407">
        <w:rPr>
          <w:color w:val="000000"/>
        </w:rPr>
        <w:t xml:space="preserve"> </w:t>
      </w:r>
      <w:r w:rsidR="00C56407">
        <w:rPr>
          <w:color w:val="000000"/>
          <w:rtl/>
        </w:rPr>
        <w:t>الإشكالات</w:t>
      </w:r>
      <w:r w:rsidR="00C56407">
        <w:rPr>
          <w:color w:val="000000"/>
        </w:rPr>
        <w:t xml:space="preserve"> </w:t>
      </w:r>
      <w:r w:rsidR="00C56407">
        <w:rPr>
          <w:color w:val="000000"/>
          <w:rtl/>
        </w:rPr>
        <w:t>وسيأتي ذلك في موضعه إن شاء الله تعالى</w:t>
      </w:r>
      <w:r>
        <w:rPr>
          <w:color w:val="000000"/>
          <w:rtl/>
        </w:rPr>
        <w:t xml:space="preserve">، </w:t>
      </w:r>
    </w:p>
    <w:p w14:paraId="13875D44" w14:textId="777DE753" w:rsidR="00C56407" w:rsidRDefault="006E69F0" w:rsidP="00C44FF7">
      <w:pPr>
        <w:spacing w:after="240"/>
        <w:ind w:left="-46" w:right="-58"/>
        <w:rPr>
          <w:color w:val="000000"/>
          <w:rtl/>
        </w:rPr>
      </w:pPr>
      <w:r>
        <w:rPr>
          <w:rFonts w:hint="cs"/>
          <w:bCs/>
          <w:color w:val="000000"/>
          <w:rtl/>
        </w:rPr>
        <w:t>(</w:t>
      </w:r>
      <w:r w:rsidR="00C56407" w:rsidRPr="000801DB">
        <w:rPr>
          <w:bCs/>
          <w:color w:val="000000"/>
          <w:rtl/>
        </w:rPr>
        <w:t>الصفة الخامسة والسادسة</w:t>
      </w:r>
      <w:r>
        <w:rPr>
          <w:bCs/>
          <w:color w:val="000000"/>
          <w:rtl/>
        </w:rPr>
        <w:t>:</w:t>
      </w:r>
      <w:r w:rsidR="00C56407" w:rsidRPr="000801DB">
        <w:rPr>
          <w:rFonts w:hint="cs"/>
          <w:bCs/>
          <w:color w:val="000000"/>
          <w:rtl/>
        </w:rPr>
        <w:t xml:space="preserve"> </w:t>
      </w:r>
      <w:r w:rsidR="00C56407" w:rsidRPr="000801DB">
        <w:rPr>
          <w:bCs/>
          <w:color w:val="000000"/>
          <w:rtl/>
        </w:rPr>
        <w:t>في</w:t>
      </w:r>
      <w:r w:rsidR="00C56407" w:rsidRPr="000801DB">
        <w:rPr>
          <w:bCs/>
          <w:color w:val="000000"/>
        </w:rPr>
        <w:t xml:space="preserve"> </w:t>
      </w:r>
      <w:r w:rsidR="00C56407" w:rsidRPr="000801DB">
        <w:rPr>
          <w:bCs/>
          <w:color w:val="000000"/>
          <w:rtl/>
        </w:rPr>
        <w:t>السمع والبصر</w:t>
      </w:r>
      <w:r>
        <w:rPr>
          <w:bCs/>
          <w:color w:val="000000"/>
          <w:rtl/>
        </w:rPr>
        <w:t>)</w:t>
      </w:r>
      <w:r>
        <w:rPr>
          <w:rFonts w:hint="cs"/>
          <w:color w:val="000000"/>
          <w:rtl/>
        </w:rPr>
        <w:t>:</w:t>
      </w:r>
      <w:r w:rsidR="00C56407">
        <w:rPr>
          <w:rFonts w:hint="cs"/>
          <w:color w:val="000000"/>
          <w:rtl/>
        </w:rPr>
        <w:t xml:space="preserve"> </w:t>
      </w:r>
      <w:r w:rsidR="00C56407">
        <w:rPr>
          <w:color w:val="000000"/>
          <w:rtl/>
        </w:rPr>
        <w:t>ندعي ان صانع العالم سميع بصير، ويدل عليه الشرع والعقل</w:t>
      </w:r>
      <w:r>
        <w:rPr>
          <w:color w:val="000000"/>
          <w:rtl/>
        </w:rPr>
        <w:t xml:space="preserve">، </w:t>
      </w:r>
      <w:r w:rsidR="00C56407">
        <w:rPr>
          <w:color w:val="000000"/>
          <w:rtl/>
        </w:rPr>
        <w:t>أما</w:t>
      </w:r>
      <w:r w:rsidR="00C56407">
        <w:rPr>
          <w:color w:val="000000"/>
        </w:rPr>
        <w:t xml:space="preserve"> </w:t>
      </w:r>
      <w:r w:rsidR="00C56407">
        <w:rPr>
          <w:color w:val="000000"/>
          <w:rtl/>
        </w:rPr>
        <w:t>الشرع فيدل عليه آيات</w:t>
      </w:r>
      <w:r w:rsidR="00C56407">
        <w:rPr>
          <w:color w:val="000000"/>
        </w:rPr>
        <w:t xml:space="preserve"> </w:t>
      </w:r>
      <w:r w:rsidR="00C56407">
        <w:rPr>
          <w:color w:val="000000"/>
          <w:rtl/>
        </w:rPr>
        <w:t>من القرآن كثيرة كقوله "وهو السميع البصير" وكقول إبراهيم</w:t>
      </w:r>
      <w:r w:rsidR="00C56407">
        <w:rPr>
          <w:color w:val="000000"/>
        </w:rPr>
        <w:t xml:space="preserve"> </w:t>
      </w:r>
      <w:r w:rsidR="00C56407">
        <w:rPr>
          <w:color w:val="000000"/>
          <w:rtl/>
        </w:rPr>
        <w:t>عليه السلام لم تعبد ما</w:t>
      </w:r>
      <w:r w:rsidR="00C56407">
        <w:rPr>
          <w:color w:val="000000"/>
        </w:rPr>
        <w:t xml:space="preserve"> </w:t>
      </w:r>
      <w:r w:rsidR="00C56407">
        <w:rPr>
          <w:color w:val="000000"/>
          <w:rtl/>
        </w:rPr>
        <w:t>لا يسمع ولا</w:t>
      </w:r>
      <w:r w:rsidR="00C56407">
        <w:rPr>
          <w:color w:val="000000"/>
        </w:rPr>
        <w:t xml:space="preserve"> </w:t>
      </w:r>
      <w:r w:rsidR="00C56407">
        <w:rPr>
          <w:color w:val="000000"/>
          <w:rtl/>
        </w:rPr>
        <w:t>يبصر ولا يعني عنك شيئاً ونعلم أن الدليل غير منقلب</w:t>
      </w:r>
      <w:r w:rsidR="00C56407">
        <w:rPr>
          <w:color w:val="000000"/>
        </w:rPr>
        <w:t xml:space="preserve"> </w:t>
      </w:r>
      <w:r w:rsidR="00C56407">
        <w:rPr>
          <w:color w:val="000000"/>
          <w:rtl/>
        </w:rPr>
        <w:t>عليه في معبوده وأنه كان يعبد</w:t>
      </w:r>
      <w:r w:rsidR="00C56407">
        <w:rPr>
          <w:color w:val="000000"/>
        </w:rPr>
        <w:t xml:space="preserve"> </w:t>
      </w:r>
      <w:r w:rsidR="00C56407">
        <w:rPr>
          <w:color w:val="000000"/>
          <w:rtl/>
        </w:rPr>
        <w:t>سميعاً بصيراً ولا يشاركه في الإلزام</w:t>
      </w:r>
      <w:r>
        <w:rPr>
          <w:color w:val="000000"/>
          <w:rtl/>
        </w:rPr>
        <w:t xml:space="preserve">، </w:t>
      </w:r>
      <w:r w:rsidR="00C56407">
        <w:rPr>
          <w:color w:val="000000"/>
          <w:rtl/>
        </w:rPr>
        <w:t>فإن قيل:</w:t>
      </w:r>
      <w:r w:rsidR="00C56407">
        <w:rPr>
          <w:color w:val="000000"/>
        </w:rPr>
        <w:t xml:space="preserve"> </w:t>
      </w:r>
      <w:r w:rsidR="00C56407">
        <w:rPr>
          <w:color w:val="000000"/>
          <w:rtl/>
        </w:rPr>
        <w:t>إنما أريد به العلم</w:t>
      </w:r>
      <w:r>
        <w:rPr>
          <w:color w:val="000000"/>
          <w:rtl/>
        </w:rPr>
        <w:t xml:space="preserve">، </w:t>
      </w:r>
      <w:r w:rsidR="00C56407">
        <w:rPr>
          <w:color w:val="000000"/>
          <w:rtl/>
        </w:rPr>
        <w:t>قلنا: إنما</w:t>
      </w:r>
      <w:r w:rsidR="00C56407">
        <w:rPr>
          <w:color w:val="000000"/>
        </w:rPr>
        <w:t xml:space="preserve"> </w:t>
      </w:r>
      <w:r w:rsidR="00C56407">
        <w:rPr>
          <w:color w:val="000000"/>
          <w:rtl/>
        </w:rPr>
        <w:t>تصرف ألفاظ الشارع عن موضوعاتها المفهومة</w:t>
      </w:r>
      <w:r w:rsidR="00C56407">
        <w:rPr>
          <w:color w:val="000000"/>
        </w:rPr>
        <w:t xml:space="preserve"> </w:t>
      </w:r>
      <w:r w:rsidR="00C56407">
        <w:rPr>
          <w:color w:val="000000"/>
          <w:rtl/>
        </w:rPr>
        <w:t>السابقة إلى الأفهام إذا كان يستحيل</w:t>
      </w:r>
      <w:r w:rsidR="00C56407">
        <w:rPr>
          <w:color w:val="000000"/>
        </w:rPr>
        <w:t xml:space="preserve"> </w:t>
      </w:r>
      <w:r w:rsidR="00C56407">
        <w:rPr>
          <w:color w:val="000000"/>
          <w:rtl/>
        </w:rPr>
        <w:t>تقديرها على الموضوع، ولا استحالة في كونه</w:t>
      </w:r>
      <w:r w:rsidR="00C56407">
        <w:rPr>
          <w:color w:val="000000"/>
        </w:rPr>
        <w:t xml:space="preserve"> </w:t>
      </w:r>
      <w:r w:rsidR="00C56407">
        <w:rPr>
          <w:color w:val="000000"/>
          <w:rtl/>
        </w:rPr>
        <w:t>سميعاً بصيراً، بل يجب أن يكون كذلك،</w:t>
      </w:r>
      <w:r w:rsidR="00C56407">
        <w:rPr>
          <w:color w:val="000000"/>
        </w:rPr>
        <w:t xml:space="preserve"> </w:t>
      </w:r>
      <w:r w:rsidR="00C56407">
        <w:rPr>
          <w:color w:val="000000"/>
          <w:rtl/>
        </w:rPr>
        <w:t>فلا معنى للتحكم بإنكار ما فهمه أهل</w:t>
      </w:r>
      <w:r w:rsidR="00C56407">
        <w:rPr>
          <w:color w:val="000000"/>
        </w:rPr>
        <w:t xml:space="preserve"> </w:t>
      </w:r>
      <w:r w:rsidR="00C56407">
        <w:rPr>
          <w:color w:val="000000"/>
          <w:rtl/>
        </w:rPr>
        <w:t>الإجماع من القرآن</w:t>
      </w:r>
      <w:r>
        <w:rPr>
          <w:color w:val="000000"/>
          <w:rtl/>
        </w:rPr>
        <w:t xml:space="preserve">، </w:t>
      </w:r>
      <w:r w:rsidR="00C56407">
        <w:rPr>
          <w:color w:val="000000"/>
          <w:rtl/>
        </w:rPr>
        <w:t>فإن قيل: وجه استالته إنه</w:t>
      </w:r>
      <w:r w:rsidR="00C56407">
        <w:rPr>
          <w:color w:val="000000"/>
        </w:rPr>
        <w:t xml:space="preserve"> </w:t>
      </w:r>
      <w:r w:rsidR="00C56407">
        <w:rPr>
          <w:color w:val="000000"/>
          <w:rtl/>
        </w:rPr>
        <w:t>إن كان سمعه وبصره حادثين كان</w:t>
      </w:r>
      <w:r w:rsidR="00C56407">
        <w:rPr>
          <w:color w:val="000000"/>
        </w:rPr>
        <w:t xml:space="preserve"> </w:t>
      </w:r>
      <w:r w:rsidR="00C56407">
        <w:rPr>
          <w:color w:val="000000"/>
          <w:rtl/>
        </w:rPr>
        <w:t>محلاً للحوادث، وهو محال، وإن كانا قديمين فكيف يسمع</w:t>
      </w:r>
      <w:r w:rsidR="00C56407">
        <w:rPr>
          <w:color w:val="000000"/>
        </w:rPr>
        <w:t xml:space="preserve"> </w:t>
      </w:r>
      <w:r w:rsidR="00C56407">
        <w:rPr>
          <w:color w:val="000000"/>
          <w:rtl/>
        </w:rPr>
        <w:t>صوتاً معدوماً وكيف يرى</w:t>
      </w:r>
      <w:r w:rsidR="00C56407">
        <w:rPr>
          <w:color w:val="000000"/>
        </w:rPr>
        <w:t xml:space="preserve"> </w:t>
      </w:r>
      <w:r w:rsidR="00C56407">
        <w:rPr>
          <w:color w:val="000000"/>
          <w:rtl/>
        </w:rPr>
        <w:t>العالم في الأزل والعالم معدوم والمعدوم لا يرى</w:t>
      </w:r>
      <w:r>
        <w:rPr>
          <w:color w:val="000000"/>
          <w:rtl/>
        </w:rPr>
        <w:t>؟</w:t>
      </w:r>
      <w:r w:rsidR="00C56407">
        <w:rPr>
          <w:color w:val="000000"/>
          <w:rtl/>
        </w:rPr>
        <w:t xml:space="preserve"> قلنا:</w:t>
      </w:r>
      <w:r w:rsidR="00C56407">
        <w:rPr>
          <w:color w:val="000000"/>
        </w:rPr>
        <w:t xml:space="preserve"> </w:t>
      </w:r>
      <w:r w:rsidR="00C56407">
        <w:rPr>
          <w:color w:val="000000"/>
          <w:rtl/>
        </w:rPr>
        <w:t>هذا السوال يصدر عن</w:t>
      </w:r>
      <w:r w:rsidR="00C56407">
        <w:rPr>
          <w:color w:val="000000"/>
        </w:rPr>
        <w:t xml:space="preserve"> </w:t>
      </w:r>
      <w:r w:rsidR="00C56407">
        <w:rPr>
          <w:color w:val="000000"/>
          <w:rtl/>
        </w:rPr>
        <w:t>معتزلي أو فلسفي</w:t>
      </w:r>
      <w:r>
        <w:rPr>
          <w:color w:val="000000"/>
          <w:rtl/>
        </w:rPr>
        <w:t xml:space="preserve">، </w:t>
      </w:r>
      <w:r w:rsidR="00C56407">
        <w:rPr>
          <w:color w:val="000000"/>
          <w:rtl/>
        </w:rPr>
        <w:t>أما المعتزلي فدفعه هين، فإنه سلم أنه يعلم</w:t>
      </w:r>
      <w:r w:rsidR="00C56407">
        <w:rPr>
          <w:color w:val="000000"/>
        </w:rPr>
        <w:t xml:space="preserve"> </w:t>
      </w:r>
      <w:r w:rsidR="00C56407">
        <w:rPr>
          <w:color w:val="000000"/>
          <w:rtl/>
        </w:rPr>
        <w:t>الحادثات، فنقول:</w:t>
      </w:r>
      <w:r w:rsidR="00C56407">
        <w:rPr>
          <w:color w:val="000000"/>
        </w:rPr>
        <w:t xml:space="preserve"> </w:t>
      </w:r>
      <w:r w:rsidR="00C56407">
        <w:rPr>
          <w:color w:val="000000"/>
          <w:rtl/>
        </w:rPr>
        <w:t>يعلم الله الآن إن العالم كان موجوداً قبل هذا فكيف علم في الأزل</w:t>
      </w:r>
      <w:r w:rsidR="00C56407">
        <w:rPr>
          <w:color w:val="000000"/>
        </w:rPr>
        <w:t xml:space="preserve"> </w:t>
      </w:r>
      <w:r w:rsidR="00C56407">
        <w:rPr>
          <w:color w:val="000000"/>
          <w:rtl/>
        </w:rPr>
        <w:t>أنه يكون</w:t>
      </w:r>
      <w:r w:rsidR="00C56407">
        <w:rPr>
          <w:color w:val="000000"/>
        </w:rPr>
        <w:t xml:space="preserve"> </w:t>
      </w:r>
      <w:r w:rsidR="00C56407">
        <w:rPr>
          <w:color w:val="000000"/>
          <w:rtl/>
        </w:rPr>
        <w:t>موجوداً وهو بعد لم يكن موجوداً</w:t>
      </w:r>
      <w:r>
        <w:rPr>
          <w:color w:val="000000"/>
          <w:rtl/>
        </w:rPr>
        <w:t>؟</w:t>
      </w:r>
      <w:r w:rsidR="00C56407">
        <w:rPr>
          <w:color w:val="000000"/>
          <w:rtl/>
        </w:rPr>
        <w:t xml:space="preserve"> فإن جز إثبات صفة تكون عند وجود العالم</w:t>
      </w:r>
      <w:r w:rsidR="00C56407">
        <w:rPr>
          <w:color w:val="000000"/>
        </w:rPr>
        <w:t xml:space="preserve"> </w:t>
      </w:r>
      <w:r w:rsidR="00C56407">
        <w:rPr>
          <w:color w:val="000000"/>
          <w:rtl/>
        </w:rPr>
        <w:t>علما</w:t>
      </w:r>
      <w:r w:rsidR="00C56407">
        <w:rPr>
          <w:color w:val="000000"/>
        </w:rPr>
        <w:t xml:space="preserve"> </w:t>
      </w:r>
      <w:r w:rsidR="00C56407">
        <w:rPr>
          <w:color w:val="000000"/>
          <w:rtl/>
        </w:rPr>
        <w:t>بأنه كائن، وفعله بأنه سيكون وبعده بأنه كان وقبله بأنه سيكون، وهو لا يتغير</w:t>
      </w:r>
      <w:r w:rsidR="00C56407">
        <w:rPr>
          <w:color w:val="000000"/>
        </w:rPr>
        <w:t xml:space="preserve"> </w:t>
      </w:r>
      <w:r w:rsidR="00C56407">
        <w:rPr>
          <w:color w:val="000000"/>
          <w:rtl/>
        </w:rPr>
        <w:t>عبر عنه بالعلم بالعالم والعلمية، جاز ذلك في السمع والسمعية والبصر والبصرية</w:t>
      </w:r>
      <w:r>
        <w:rPr>
          <w:color w:val="000000"/>
          <w:rtl/>
        </w:rPr>
        <w:t xml:space="preserve">، </w:t>
      </w:r>
      <w:r w:rsidR="00C56407">
        <w:rPr>
          <w:color w:val="000000"/>
          <w:rtl/>
        </w:rPr>
        <w:t>وإن</w:t>
      </w:r>
      <w:r w:rsidR="00C56407">
        <w:rPr>
          <w:color w:val="000000"/>
        </w:rPr>
        <w:t xml:space="preserve"> </w:t>
      </w:r>
      <w:r w:rsidR="00C56407">
        <w:rPr>
          <w:color w:val="000000"/>
          <w:rtl/>
        </w:rPr>
        <w:t>صدر من فلسفي فهو منكر لكونه عالماً بالحادثات المعينة الداخلة في الماضي</w:t>
      </w:r>
      <w:r w:rsidR="00C56407">
        <w:rPr>
          <w:color w:val="000000"/>
        </w:rPr>
        <w:t xml:space="preserve"> </w:t>
      </w:r>
      <w:r w:rsidR="00C56407">
        <w:rPr>
          <w:color w:val="000000"/>
          <w:rtl/>
        </w:rPr>
        <w:t>والحال</w:t>
      </w:r>
      <w:r w:rsidR="00C56407">
        <w:rPr>
          <w:color w:val="000000"/>
        </w:rPr>
        <w:t xml:space="preserve"> </w:t>
      </w:r>
      <w:r w:rsidR="00C56407">
        <w:rPr>
          <w:color w:val="000000"/>
          <w:rtl/>
        </w:rPr>
        <w:t>والمستقبل، فسبيلنا أن ننقل الكلام إلى العلم ونثبت عليه جواز علم قديم</w:t>
      </w:r>
      <w:r w:rsidR="00C56407">
        <w:rPr>
          <w:color w:val="000000"/>
        </w:rPr>
        <w:t xml:space="preserve"> </w:t>
      </w:r>
      <w:r w:rsidR="00C56407">
        <w:rPr>
          <w:color w:val="000000"/>
          <w:rtl/>
        </w:rPr>
        <w:t>متعلق</w:t>
      </w:r>
      <w:r w:rsidR="00C56407">
        <w:rPr>
          <w:color w:val="000000"/>
        </w:rPr>
        <w:t xml:space="preserve"> </w:t>
      </w:r>
      <w:r w:rsidR="00C56407">
        <w:rPr>
          <w:color w:val="000000"/>
          <w:rtl/>
        </w:rPr>
        <w:t>بالحادثات كما سنذكره، ثم إذا ثبت ذلك في العلم قسنا عليه السمع والبصر</w:t>
      </w:r>
      <w:r>
        <w:rPr>
          <w:color w:val="000000"/>
          <w:rtl/>
        </w:rPr>
        <w:t xml:space="preserve">، </w:t>
      </w:r>
      <w:r w:rsidR="00C56407">
        <w:rPr>
          <w:color w:val="000000"/>
          <w:rtl/>
        </w:rPr>
        <w:t>وأما</w:t>
      </w:r>
      <w:r w:rsidR="00C56407">
        <w:rPr>
          <w:color w:val="000000"/>
        </w:rPr>
        <w:t xml:space="preserve"> </w:t>
      </w:r>
      <w:r w:rsidR="00C56407">
        <w:rPr>
          <w:color w:val="000000"/>
          <w:rtl/>
        </w:rPr>
        <w:t>المسلك العقلي، فهو أن نقول: معلوم أن الخالق أكمل من المخلوق، ومعلوم أن</w:t>
      </w:r>
      <w:r w:rsidR="00C56407">
        <w:rPr>
          <w:color w:val="000000"/>
        </w:rPr>
        <w:t xml:space="preserve"> </w:t>
      </w:r>
      <w:r w:rsidR="00C56407">
        <w:rPr>
          <w:color w:val="000000"/>
          <w:rtl/>
        </w:rPr>
        <w:t>البصير</w:t>
      </w:r>
      <w:r w:rsidR="00C56407">
        <w:rPr>
          <w:color w:val="000000"/>
        </w:rPr>
        <w:t xml:space="preserve"> </w:t>
      </w:r>
      <w:r w:rsidR="00C56407">
        <w:rPr>
          <w:color w:val="000000"/>
          <w:rtl/>
        </w:rPr>
        <w:t>أكمل ممن لا يبصر، والسميع أكمل ممن لا يسمع، فيستحيل أن يثبت وصف</w:t>
      </w:r>
      <w:r w:rsidR="00C56407">
        <w:rPr>
          <w:color w:val="000000"/>
        </w:rPr>
        <w:t xml:space="preserve"> </w:t>
      </w:r>
      <w:r w:rsidR="00C56407">
        <w:rPr>
          <w:color w:val="000000"/>
          <w:rtl/>
        </w:rPr>
        <w:t>الكمال للمخلوق</w:t>
      </w:r>
      <w:r w:rsidR="00C56407">
        <w:rPr>
          <w:color w:val="000000"/>
        </w:rPr>
        <w:t xml:space="preserve"> </w:t>
      </w:r>
      <w:r w:rsidR="00C56407">
        <w:rPr>
          <w:color w:val="000000"/>
          <w:rtl/>
        </w:rPr>
        <w:t>ولا نثبته للخالق</w:t>
      </w:r>
      <w:r>
        <w:rPr>
          <w:color w:val="000000"/>
          <w:rtl/>
        </w:rPr>
        <w:t xml:space="preserve">، </w:t>
      </w:r>
      <w:r w:rsidR="00C56407">
        <w:rPr>
          <w:color w:val="000000"/>
          <w:rtl/>
        </w:rPr>
        <w:t>وهذان أصلان يوجبان الإقرار بصحة دعوانا ففي</w:t>
      </w:r>
      <w:r w:rsidR="00C56407">
        <w:rPr>
          <w:color w:val="000000"/>
        </w:rPr>
        <w:t xml:space="preserve"> </w:t>
      </w:r>
      <w:r w:rsidR="00C56407">
        <w:rPr>
          <w:color w:val="000000"/>
          <w:rtl/>
        </w:rPr>
        <w:t>أيهما النزاع</w:t>
      </w:r>
      <w:r>
        <w:rPr>
          <w:color w:val="000000"/>
          <w:rtl/>
        </w:rPr>
        <w:t>؟</w:t>
      </w:r>
      <w:r w:rsidR="00C56407">
        <w:rPr>
          <w:color w:val="000000"/>
          <w:rtl/>
        </w:rPr>
        <w:t xml:space="preserve"> فإن</w:t>
      </w:r>
      <w:r w:rsidR="00C56407">
        <w:rPr>
          <w:color w:val="000000"/>
        </w:rPr>
        <w:t xml:space="preserve"> </w:t>
      </w:r>
      <w:r w:rsidR="00C56407">
        <w:rPr>
          <w:color w:val="000000"/>
          <w:rtl/>
        </w:rPr>
        <w:t>قيل: النزاع في قولكم واجب أن يكون الخالق أكمل من المخلوق</w:t>
      </w:r>
      <w:r>
        <w:rPr>
          <w:color w:val="000000"/>
          <w:rtl/>
        </w:rPr>
        <w:t xml:space="preserve">، </w:t>
      </w:r>
      <w:r w:rsidR="00C56407">
        <w:rPr>
          <w:color w:val="000000"/>
          <w:rtl/>
        </w:rPr>
        <w:t>قلنا: هذا مما يجب</w:t>
      </w:r>
      <w:r w:rsidR="00C56407">
        <w:rPr>
          <w:color w:val="000000"/>
        </w:rPr>
        <w:t xml:space="preserve"> </w:t>
      </w:r>
      <w:r w:rsidR="00C56407">
        <w:rPr>
          <w:color w:val="000000"/>
          <w:rtl/>
        </w:rPr>
        <w:t>الاعتراف به شرعاً وعقلاً، والأمة والعقلاء مجمعون عليه، فلا</w:t>
      </w:r>
      <w:r w:rsidR="00C56407">
        <w:rPr>
          <w:color w:val="000000"/>
        </w:rPr>
        <w:t xml:space="preserve"> </w:t>
      </w:r>
      <w:r w:rsidR="00C56407">
        <w:rPr>
          <w:color w:val="000000"/>
          <w:rtl/>
        </w:rPr>
        <w:t>يصدر هذا السؤال من</w:t>
      </w:r>
      <w:r w:rsidR="00C56407">
        <w:rPr>
          <w:color w:val="000000"/>
        </w:rPr>
        <w:t xml:space="preserve"> </w:t>
      </w:r>
      <w:r w:rsidR="00C56407">
        <w:rPr>
          <w:color w:val="000000"/>
          <w:rtl/>
        </w:rPr>
        <w:t>معتقد</w:t>
      </w:r>
      <w:r>
        <w:rPr>
          <w:color w:val="000000"/>
          <w:rtl/>
        </w:rPr>
        <w:t xml:space="preserve">، </w:t>
      </w:r>
      <w:r w:rsidR="00C56407">
        <w:rPr>
          <w:color w:val="000000"/>
          <w:rtl/>
        </w:rPr>
        <w:t>ومن اتسع عقله لقبول قادر يقدر على اختراع ما هو</w:t>
      </w:r>
      <w:r w:rsidR="00C56407">
        <w:rPr>
          <w:color w:val="000000"/>
        </w:rPr>
        <w:t xml:space="preserve"> </w:t>
      </w:r>
      <w:r w:rsidR="00C56407">
        <w:rPr>
          <w:color w:val="000000"/>
          <w:rtl/>
        </w:rPr>
        <w:t>أعلى وأشرف منه فقد انخلع</w:t>
      </w:r>
      <w:r w:rsidR="00C56407">
        <w:rPr>
          <w:color w:val="000000"/>
        </w:rPr>
        <w:t xml:space="preserve"> </w:t>
      </w:r>
      <w:r w:rsidR="00C56407">
        <w:rPr>
          <w:color w:val="000000"/>
          <w:rtl/>
        </w:rPr>
        <w:t>عن غريزة البشرية ونطق لسانه بما ينبو عن قبوله قلبه</w:t>
      </w:r>
      <w:r w:rsidR="00C56407">
        <w:rPr>
          <w:color w:val="000000"/>
        </w:rPr>
        <w:t xml:space="preserve"> </w:t>
      </w:r>
      <w:r w:rsidR="00C56407">
        <w:rPr>
          <w:color w:val="000000"/>
          <w:rtl/>
        </w:rPr>
        <w:t>إن كان يفهم ما يقوله، ولهذا</w:t>
      </w:r>
      <w:r w:rsidR="00C56407">
        <w:rPr>
          <w:color w:val="000000"/>
        </w:rPr>
        <w:t xml:space="preserve"> </w:t>
      </w:r>
      <w:r w:rsidR="00C56407">
        <w:rPr>
          <w:color w:val="000000"/>
          <w:rtl/>
        </w:rPr>
        <w:t>لا نرى عاقلاً يعتقد هذا الاعتقاد</w:t>
      </w:r>
      <w:r>
        <w:rPr>
          <w:color w:val="000000"/>
          <w:rtl/>
        </w:rPr>
        <w:t xml:space="preserve">، </w:t>
      </w:r>
      <w:r w:rsidR="00C56407">
        <w:rPr>
          <w:color w:val="000000"/>
          <w:rtl/>
        </w:rPr>
        <w:t>فإن قيل: النزاع في الأصل الثاني، وقو قولكم إن البصير</w:t>
      </w:r>
      <w:r w:rsidR="00C56407">
        <w:rPr>
          <w:color w:val="000000"/>
        </w:rPr>
        <w:t xml:space="preserve"> </w:t>
      </w:r>
      <w:r w:rsidR="00C56407">
        <w:rPr>
          <w:color w:val="000000"/>
          <w:rtl/>
        </w:rPr>
        <w:t>أكمل وإن السمع والبصر كمال</w:t>
      </w:r>
      <w:r>
        <w:rPr>
          <w:color w:val="000000"/>
          <w:rtl/>
        </w:rPr>
        <w:t xml:space="preserve">، </w:t>
      </w:r>
      <w:r w:rsidR="00C56407">
        <w:rPr>
          <w:color w:val="000000"/>
          <w:rtl/>
        </w:rPr>
        <w:t>قلنا: هذا أيضاً مدرك ببديهة العقل، فإن العلم</w:t>
      </w:r>
      <w:r w:rsidR="00C56407">
        <w:rPr>
          <w:color w:val="000000"/>
        </w:rPr>
        <w:t xml:space="preserve"> </w:t>
      </w:r>
      <w:r w:rsidR="00C56407">
        <w:rPr>
          <w:color w:val="000000"/>
          <w:rtl/>
        </w:rPr>
        <w:t>كمال والسمع والبصر كمال ثان للعلم،</w:t>
      </w:r>
      <w:r w:rsidR="00C56407">
        <w:rPr>
          <w:color w:val="000000"/>
        </w:rPr>
        <w:t xml:space="preserve"> </w:t>
      </w:r>
      <w:r w:rsidR="00C56407">
        <w:rPr>
          <w:color w:val="000000"/>
          <w:rtl/>
        </w:rPr>
        <w:t xml:space="preserve">فإنا بينا أنه استكمال للعلم والتخيل، </w:t>
      </w:r>
      <w:r w:rsidR="00C56407">
        <w:rPr>
          <w:color w:val="000000"/>
          <w:rtl/>
        </w:rPr>
        <w:lastRenderedPageBreak/>
        <w:t>ومن</w:t>
      </w:r>
      <w:r w:rsidR="00C56407">
        <w:rPr>
          <w:color w:val="000000"/>
        </w:rPr>
        <w:t xml:space="preserve"> </w:t>
      </w:r>
      <w:r w:rsidR="00C56407">
        <w:rPr>
          <w:color w:val="000000"/>
          <w:rtl/>
        </w:rPr>
        <w:t>علم شيئاً ولم يره ثم رآه استفاد مزيد</w:t>
      </w:r>
      <w:r w:rsidR="00C56407">
        <w:rPr>
          <w:color w:val="000000"/>
        </w:rPr>
        <w:t xml:space="preserve"> </w:t>
      </w:r>
      <w:r w:rsidR="00C56407">
        <w:rPr>
          <w:color w:val="000000"/>
          <w:rtl/>
        </w:rPr>
        <w:t>كشف وكمال فكيف يقال إن ذلك حاصل للمخلوق</w:t>
      </w:r>
      <w:r w:rsidR="00C56407">
        <w:rPr>
          <w:color w:val="000000"/>
        </w:rPr>
        <w:t xml:space="preserve"> </w:t>
      </w:r>
      <w:r w:rsidR="00C56407">
        <w:rPr>
          <w:color w:val="000000"/>
          <w:rtl/>
        </w:rPr>
        <w:t>وليس بحاصل للخالق أو يقال إن ذلك ليس</w:t>
      </w:r>
      <w:r w:rsidR="00C56407">
        <w:rPr>
          <w:color w:val="000000"/>
        </w:rPr>
        <w:t xml:space="preserve"> </w:t>
      </w:r>
      <w:r w:rsidR="00C56407">
        <w:rPr>
          <w:color w:val="000000"/>
          <w:rtl/>
        </w:rPr>
        <w:t>بكمال، فإن لم يكن كمالاً فهو نقص أو لا</w:t>
      </w:r>
      <w:r w:rsidR="00C56407">
        <w:rPr>
          <w:color w:val="000000"/>
        </w:rPr>
        <w:t xml:space="preserve"> </w:t>
      </w:r>
      <w:r w:rsidR="00C56407">
        <w:rPr>
          <w:color w:val="000000"/>
          <w:rtl/>
        </w:rPr>
        <w:t>هو نقص ولا هو كمال، وجميع هذه الأقسام</w:t>
      </w:r>
      <w:r w:rsidR="00C56407">
        <w:rPr>
          <w:color w:val="000000"/>
        </w:rPr>
        <w:t xml:space="preserve"> </w:t>
      </w:r>
      <w:r w:rsidR="00C56407">
        <w:rPr>
          <w:color w:val="000000"/>
          <w:rtl/>
        </w:rPr>
        <w:t>محال، فظهر ان الحق ما ذكرناه</w:t>
      </w:r>
      <w:r>
        <w:rPr>
          <w:color w:val="000000"/>
          <w:rtl/>
        </w:rPr>
        <w:t xml:space="preserve">، </w:t>
      </w:r>
      <w:r w:rsidR="00C56407">
        <w:rPr>
          <w:color w:val="000000"/>
          <w:rtl/>
        </w:rPr>
        <w:t>فإن قيل:</w:t>
      </w:r>
      <w:r w:rsidR="00C56407">
        <w:rPr>
          <w:color w:val="000000"/>
        </w:rPr>
        <w:t xml:space="preserve"> </w:t>
      </w:r>
      <w:r w:rsidR="00C56407">
        <w:rPr>
          <w:color w:val="000000"/>
          <w:rtl/>
        </w:rPr>
        <w:t>هذا يلزمكم في الإدراك الحاصل بالشم</w:t>
      </w:r>
      <w:r w:rsidR="00C56407">
        <w:rPr>
          <w:color w:val="000000"/>
        </w:rPr>
        <w:t xml:space="preserve"> </w:t>
      </w:r>
      <w:r w:rsidR="00C56407">
        <w:rPr>
          <w:color w:val="000000"/>
          <w:rtl/>
        </w:rPr>
        <w:t>والذوق واللمس لأن فقدها نقصان ووجودها</w:t>
      </w:r>
      <w:r w:rsidR="00C56407">
        <w:rPr>
          <w:color w:val="000000"/>
        </w:rPr>
        <w:t xml:space="preserve"> </w:t>
      </w:r>
      <w:r w:rsidR="00C56407">
        <w:rPr>
          <w:color w:val="000000"/>
          <w:rtl/>
        </w:rPr>
        <w:t>كمال في الإدراك، فليس كمال علم من علم</w:t>
      </w:r>
      <w:r w:rsidR="00C56407">
        <w:rPr>
          <w:color w:val="000000"/>
        </w:rPr>
        <w:t xml:space="preserve"> </w:t>
      </w:r>
      <w:r w:rsidR="00C56407">
        <w:rPr>
          <w:color w:val="000000"/>
          <w:rtl/>
        </w:rPr>
        <w:t>الرائحة ككمال علم من أدرك بالشم، وكذلك</w:t>
      </w:r>
      <w:r w:rsidR="00C56407">
        <w:rPr>
          <w:color w:val="000000"/>
        </w:rPr>
        <w:t xml:space="preserve"> </w:t>
      </w:r>
      <w:r w:rsidR="00C56407">
        <w:rPr>
          <w:color w:val="000000"/>
          <w:rtl/>
        </w:rPr>
        <w:t>بالذوق فأين العلم بالطعوم من إدراكها</w:t>
      </w:r>
      <w:r w:rsidR="00C56407">
        <w:rPr>
          <w:color w:val="000000"/>
        </w:rPr>
        <w:t xml:space="preserve"> </w:t>
      </w:r>
      <w:r w:rsidR="00C56407">
        <w:rPr>
          <w:color w:val="000000"/>
          <w:rtl/>
        </w:rPr>
        <w:t>بالذوق</w:t>
      </w:r>
      <w:r>
        <w:rPr>
          <w:color w:val="000000"/>
          <w:rtl/>
        </w:rPr>
        <w:t xml:space="preserve">، </w:t>
      </w:r>
      <w:r w:rsidR="00C56407">
        <w:rPr>
          <w:color w:val="000000"/>
          <w:rtl/>
        </w:rPr>
        <w:t>والجواب إن المحققين من أهل الحق</w:t>
      </w:r>
      <w:r w:rsidR="00C56407">
        <w:rPr>
          <w:color w:val="000000"/>
        </w:rPr>
        <w:t xml:space="preserve"> </w:t>
      </w:r>
      <w:r w:rsidR="00C56407">
        <w:rPr>
          <w:color w:val="000000"/>
          <w:rtl/>
        </w:rPr>
        <w:t>صرحوا بإثبات أنواع الإدراكات مع السمع</w:t>
      </w:r>
      <w:r w:rsidR="00C56407">
        <w:rPr>
          <w:color w:val="000000"/>
        </w:rPr>
        <w:t xml:space="preserve"> </w:t>
      </w:r>
      <w:r w:rsidR="00C56407">
        <w:rPr>
          <w:color w:val="000000"/>
          <w:rtl/>
        </w:rPr>
        <w:t>والبصر والعلم الذي هو كمال في الإدراك</w:t>
      </w:r>
      <w:r w:rsidR="00C56407">
        <w:rPr>
          <w:color w:val="000000"/>
        </w:rPr>
        <w:t xml:space="preserve"> </w:t>
      </w:r>
      <w:r w:rsidR="00C56407">
        <w:rPr>
          <w:color w:val="000000"/>
          <w:rtl/>
        </w:rPr>
        <w:t>دون الأسباب التي هي مقترنة بها في العادة</w:t>
      </w:r>
      <w:r w:rsidR="00C56407">
        <w:rPr>
          <w:color w:val="000000"/>
        </w:rPr>
        <w:t xml:space="preserve"> </w:t>
      </w:r>
      <w:r w:rsidR="00C56407">
        <w:rPr>
          <w:color w:val="000000"/>
          <w:rtl/>
        </w:rPr>
        <w:t>من المماسة والملاقاة، فإن ذلك محال</w:t>
      </w:r>
      <w:r w:rsidR="00C56407">
        <w:rPr>
          <w:color w:val="000000"/>
        </w:rPr>
        <w:t xml:space="preserve"> </w:t>
      </w:r>
      <w:r w:rsidR="00C56407">
        <w:rPr>
          <w:color w:val="000000"/>
          <w:rtl/>
        </w:rPr>
        <w:t>على الله تعالى</w:t>
      </w:r>
      <w:r>
        <w:rPr>
          <w:color w:val="000000"/>
          <w:rtl/>
        </w:rPr>
        <w:t xml:space="preserve">، </w:t>
      </w:r>
      <w:r w:rsidR="00C56407">
        <w:rPr>
          <w:color w:val="000000"/>
          <w:rtl/>
        </w:rPr>
        <w:t>كما جوزوا ادراك البصر من غير</w:t>
      </w:r>
      <w:r w:rsidR="00C56407">
        <w:rPr>
          <w:color w:val="000000"/>
        </w:rPr>
        <w:t xml:space="preserve"> </w:t>
      </w:r>
      <w:r w:rsidR="00C56407">
        <w:rPr>
          <w:color w:val="000000"/>
          <w:rtl/>
        </w:rPr>
        <w:t>مقابلة بينه وبين المبصر، وفي</w:t>
      </w:r>
      <w:r w:rsidR="00C56407">
        <w:rPr>
          <w:color w:val="000000"/>
        </w:rPr>
        <w:t xml:space="preserve"> </w:t>
      </w:r>
      <w:r w:rsidR="00C56407">
        <w:rPr>
          <w:color w:val="000000"/>
          <w:rtl/>
        </w:rPr>
        <w:t>طرد هذا القياس دفع هذا السؤال ولا مانع منه ولكن</w:t>
      </w:r>
      <w:r w:rsidR="00C56407">
        <w:rPr>
          <w:color w:val="000000"/>
        </w:rPr>
        <w:t xml:space="preserve"> </w:t>
      </w:r>
      <w:r w:rsidR="00C56407">
        <w:rPr>
          <w:color w:val="000000"/>
          <w:rtl/>
        </w:rPr>
        <w:t>لما لم يرد الشرع إلا بلفظ</w:t>
      </w:r>
      <w:r w:rsidR="00C56407">
        <w:rPr>
          <w:color w:val="000000"/>
        </w:rPr>
        <w:t xml:space="preserve"> </w:t>
      </w:r>
      <w:r w:rsidR="00C56407">
        <w:rPr>
          <w:color w:val="000000"/>
          <w:rtl/>
        </w:rPr>
        <w:t>العلم والسمع والبصر فلم يمكن لنا إطلاق غيره</w:t>
      </w:r>
      <w:r>
        <w:rPr>
          <w:color w:val="000000"/>
          <w:rtl/>
        </w:rPr>
        <w:t xml:space="preserve">، </w:t>
      </w:r>
      <w:r w:rsidR="00C56407">
        <w:rPr>
          <w:color w:val="000000"/>
          <w:rtl/>
        </w:rPr>
        <w:t>وأما ما</w:t>
      </w:r>
      <w:r w:rsidR="00C56407">
        <w:rPr>
          <w:color w:val="000000"/>
        </w:rPr>
        <w:t xml:space="preserve"> </w:t>
      </w:r>
      <w:r w:rsidR="00C56407">
        <w:rPr>
          <w:color w:val="000000"/>
          <w:rtl/>
        </w:rPr>
        <w:t>هو نقصان في الإدراك فلا</w:t>
      </w:r>
      <w:r w:rsidR="00C56407">
        <w:rPr>
          <w:color w:val="000000"/>
        </w:rPr>
        <w:t xml:space="preserve"> </w:t>
      </w:r>
      <w:r w:rsidR="00C56407">
        <w:rPr>
          <w:color w:val="000000"/>
          <w:rtl/>
        </w:rPr>
        <w:t>يجوز في حقه تعالى البتة، فإن قيل يجر هذا إلى إثبات</w:t>
      </w:r>
      <w:r w:rsidR="00C56407">
        <w:rPr>
          <w:color w:val="000000"/>
        </w:rPr>
        <w:t xml:space="preserve"> </w:t>
      </w:r>
      <w:r w:rsidR="00C56407">
        <w:rPr>
          <w:color w:val="000000"/>
          <w:rtl/>
        </w:rPr>
        <w:t>التلذذ والتألم، فالخدر</w:t>
      </w:r>
      <w:r w:rsidR="00C56407">
        <w:rPr>
          <w:color w:val="000000"/>
        </w:rPr>
        <w:t xml:space="preserve"> </w:t>
      </w:r>
      <w:r w:rsidR="00C56407">
        <w:rPr>
          <w:color w:val="000000"/>
          <w:rtl/>
        </w:rPr>
        <w:t>الذي لا يتألم بالضرب ناقص، والعنين الذي لا يتلذذ بالجماع</w:t>
      </w:r>
      <w:r w:rsidR="00C56407">
        <w:rPr>
          <w:color w:val="000000"/>
        </w:rPr>
        <w:t xml:space="preserve"> </w:t>
      </w:r>
      <w:r w:rsidR="00C56407">
        <w:rPr>
          <w:color w:val="000000"/>
          <w:rtl/>
        </w:rPr>
        <w:t>ناقص، وكذا فساد</w:t>
      </w:r>
      <w:r w:rsidR="00C56407">
        <w:rPr>
          <w:color w:val="000000"/>
        </w:rPr>
        <w:t xml:space="preserve"> </w:t>
      </w:r>
      <w:r w:rsidR="00C56407">
        <w:rPr>
          <w:color w:val="000000"/>
          <w:rtl/>
        </w:rPr>
        <w:t>الشهوة نقصان، فينبغي أن نثبت في حقه شهوة، قلنا هذه الأمور تدل</w:t>
      </w:r>
      <w:r w:rsidR="00C56407">
        <w:rPr>
          <w:color w:val="000000"/>
        </w:rPr>
        <w:t xml:space="preserve"> </w:t>
      </w:r>
      <w:r w:rsidR="00C56407">
        <w:rPr>
          <w:color w:val="000000"/>
          <w:rtl/>
        </w:rPr>
        <w:t>على الحدوث وهي</w:t>
      </w:r>
      <w:r w:rsidR="00C56407">
        <w:rPr>
          <w:color w:val="000000"/>
        </w:rPr>
        <w:t xml:space="preserve"> </w:t>
      </w:r>
      <w:r w:rsidR="00C56407">
        <w:rPr>
          <w:color w:val="000000"/>
          <w:rtl/>
        </w:rPr>
        <w:t>في أنفسها إذا بحث عنها نقصانات، وهي محوجة إلى أمور توجب الحدوث،</w:t>
      </w:r>
      <w:r w:rsidR="00C56407">
        <w:rPr>
          <w:color w:val="000000"/>
        </w:rPr>
        <w:t xml:space="preserve"> </w:t>
      </w:r>
      <w:r w:rsidR="00C56407">
        <w:rPr>
          <w:color w:val="000000"/>
          <w:rtl/>
        </w:rPr>
        <w:t>فالألم</w:t>
      </w:r>
      <w:r w:rsidR="00C56407">
        <w:rPr>
          <w:color w:val="000000"/>
        </w:rPr>
        <w:t xml:space="preserve"> </w:t>
      </w:r>
      <w:r w:rsidR="00C56407">
        <w:rPr>
          <w:color w:val="000000"/>
          <w:rtl/>
        </w:rPr>
        <w:t>نقصان، ثم هو محوج إلى سبب هو ضرب، والضرب مماسة تجري بين الأجسام، واللذة</w:t>
      </w:r>
      <w:r w:rsidR="00C56407">
        <w:rPr>
          <w:color w:val="000000"/>
        </w:rPr>
        <w:t xml:space="preserve"> </w:t>
      </w:r>
      <w:r w:rsidR="00C56407">
        <w:rPr>
          <w:color w:val="000000"/>
          <w:rtl/>
        </w:rPr>
        <w:t>ترجع</w:t>
      </w:r>
      <w:r w:rsidR="00C56407">
        <w:rPr>
          <w:color w:val="000000"/>
        </w:rPr>
        <w:t xml:space="preserve"> </w:t>
      </w:r>
      <w:r w:rsidR="00C56407">
        <w:rPr>
          <w:color w:val="000000"/>
          <w:rtl/>
        </w:rPr>
        <w:t>إلى زوال الألم إذا حققت أو ترجع إلى درك ما هو محتاج إليه ومشتاق إليه،</w:t>
      </w:r>
      <w:r w:rsidR="00C56407">
        <w:rPr>
          <w:color w:val="000000"/>
        </w:rPr>
        <w:t xml:space="preserve"> </w:t>
      </w:r>
      <w:r w:rsidR="00C56407">
        <w:rPr>
          <w:color w:val="000000"/>
          <w:rtl/>
        </w:rPr>
        <w:t>والشوق</w:t>
      </w:r>
      <w:r w:rsidR="00C56407">
        <w:rPr>
          <w:color w:val="000000"/>
        </w:rPr>
        <w:t xml:space="preserve"> </w:t>
      </w:r>
      <w:r w:rsidR="00C56407">
        <w:rPr>
          <w:color w:val="000000"/>
          <w:rtl/>
        </w:rPr>
        <w:t>والحاجة نقصان، فالموقوف على النقصان ناقص، ومعنى الشهوة طلب الشيء الملائم</w:t>
      </w:r>
      <w:r w:rsidR="00C56407">
        <w:rPr>
          <w:color w:val="000000"/>
        </w:rPr>
        <w:t xml:space="preserve"> </w:t>
      </w:r>
      <w:r w:rsidR="00C56407">
        <w:rPr>
          <w:color w:val="000000"/>
          <w:rtl/>
        </w:rPr>
        <w:t>ولا</w:t>
      </w:r>
      <w:r w:rsidR="00C56407">
        <w:rPr>
          <w:color w:val="000000"/>
        </w:rPr>
        <w:t xml:space="preserve"> </w:t>
      </w:r>
      <w:r w:rsidR="00C56407">
        <w:rPr>
          <w:color w:val="000000"/>
          <w:rtl/>
        </w:rPr>
        <w:t>طلب إلا عند فقد المطلوب ولا لذة إلا عند نيل ما ليس بموجود، وكل ما هو ممكن</w:t>
      </w:r>
      <w:r w:rsidR="00C56407">
        <w:rPr>
          <w:color w:val="000000"/>
        </w:rPr>
        <w:t xml:space="preserve"> </w:t>
      </w:r>
      <w:r w:rsidR="00C56407">
        <w:rPr>
          <w:color w:val="000000"/>
          <w:rtl/>
        </w:rPr>
        <w:t>وجوده لله فهو موجود فليس يفوته شيء حتى يكون بطلبه مشتهياً وبنيله ملتذاً، فلم</w:t>
      </w:r>
      <w:r w:rsidR="00C56407">
        <w:rPr>
          <w:color w:val="000000"/>
        </w:rPr>
        <w:t xml:space="preserve"> </w:t>
      </w:r>
      <w:r w:rsidR="00C56407">
        <w:rPr>
          <w:color w:val="000000"/>
          <w:rtl/>
        </w:rPr>
        <w:t>تتصور هذه الأمور في حقه تعالى وإذا قيل إن فقد التألم والإحساس بالضرب نقصان</w:t>
      </w:r>
      <w:r w:rsidR="00C56407">
        <w:rPr>
          <w:color w:val="000000"/>
        </w:rPr>
        <w:t xml:space="preserve"> </w:t>
      </w:r>
      <w:r w:rsidR="00C56407">
        <w:rPr>
          <w:color w:val="000000"/>
          <w:rtl/>
        </w:rPr>
        <w:t>في</w:t>
      </w:r>
      <w:r w:rsidR="00C56407">
        <w:rPr>
          <w:color w:val="000000"/>
        </w:rPr>
        <w:t xml:space="preserve"> </w:t>
      </w:r>
      <w:r w:rsidR="00C56407">
        <w:rPr>
          <w:color w:val="000000"/>
          <w:rtl/>
        </w:rPr>
        <w:t>حق الخدر، وإن إدراكه كمال وإن سقوط الشهوة من معدته نقصان، وثبوتها كمال</w:t>
      </w:r>
      <w:r w:rsidR="00C56407">
        <w:rPr>
          <w:color w:val="000000"/>
        </w:rPr>
        <w:t xml:space="preserve"> </w:t>
      </w:r>
      <w:r w:rsidR="00C56407">
        <w:rPr>
          <w:color w:val="000000"/>
          <w:rtl/>
        </w:rPr>
        <w:t>أريد به</w:t>
      </w:r>
      <w:r w:rsidR="00C56407">
        <w:rPr>
          <w:color w:val="000000"/>
        </w:rPr>
        <w:t xml:space="preserve"> </w:t>
      </w:r>
      <w:r w:rsidR="00C56407">
        <w:rPr>
          <w:color w:val="000000"/>
          <w:rtl/>
        </w:rPr>
        <w:t>أنه كمال بالإضافة إلى ضده الذي هو مهلك في حقه، فصار كمالاً بالإضافة</w:t>
      </w:r>
      <w:r w:rsidR="00C56407">
        <w:rPr>
          <w:color w:val="000000"/>
        </w:rPr>
        <w:t xml:space="preserve"> </w:t>
      </w:r>
      <w:r w:rsidR="00C56407">
        <w:rPr>
          <w:color w:val="000000"/>
          <w:rtl/>
        </w:rPr>
        <w:t>إلى الهلاك</w:t>
      </w:r>
      <w:r w:rsidR="00C56407">
        <w:rPr>
          <w:color w:val="000000"/>
        </w:rPr>
        <w:t xml:space="preserve"> </w:t>
      </w:r>
      <w:r w:rsidR="00C56407">
        <w:rPr>
          <w:color w:val="000000"/>
          <w:rtl/>
        </w:rPr>
        <w:t>لأن النقصان خير من الهلاك فهو إذاً ليس كمالاً</w:t>
      </w:r>
      <w:r w:rsidR="00C56407">
        <w:rPr>
          <w:color w:val="000000"/>
        </w:rPr>
        <w:t xml:space="preserve"> </w:t>
      </w:r>
      <w:r w:rsidR="00C56407">
        <w:rPr>
          <w:color w:val="000000"/>
          <w:rtl/>
        </w:rPr>
        <w:t>في ذاته بخلاف العلم وهذه الادراكات</w:t>
      </w:r>
      <w:r>
        <w:rPr>
          <w:color w:val="000000"/>
          <w:rtl/>
        </w:rPr>
        <w:t xml:space="preserve">، </w:t>
      </w:r>
    </w:p>
    <w:p w14:paraId="4B11C694" w14:textId="777FC6DD" w:rsidR="00C56407" w:rsidRDefault="006E69F0" w:rsidP="00C44FF7">
      <w:pPr>
        <w:spacing w:after="240"/>
        <w:ind w:left="-46" w:right="-58"/>
        <w:rPr>
          <w:color w:val="000000"/>
          <w:rtl/>
        </w:rPr>
      </w:pPr>
      <w:r>
        <w:rPr>
          <w:rFonts w:hint="cs"/>
          <w:bCs/>
          <w:color w:val="000000"/>
          <w:rtl/>
        </w:rPr>
        <w:t>(</w:t>
      </w:r>
      <w:r w:rsidR="00C56407" w:rsidRPr="000801DB">
        <w:rPr>
          <w:bCs/>
          <w:color w:val="000000"/>
          <w:rtl/>
        </w:rPr>
        <w:t>الصفة</w:t>
      </w:r>
      <w:r w:rsidR="00C56407" w:rsidRPr="000801DB">
        <w:rPr>
          <w:bCs/>
          <w:color w:val="000000"/>
        </w:rPr>
        <w:t xml:space="preserve"> </w:t>
      </w:r>
      <w:r w:rsidR="00C56407" w:rsidRPr="000801DB">
        <w:rPr>
          <w:bCs/>
          <w:color w:val="000000"/>
          <w:rtl/>
        </w:rPr>
        <w:t>السابعة</w:t>
      </w:r>
      <w:r>
        <w:rPr>
          <w:bCs/>
          <w:color w:val="000000"/>
          <w:rtl/>
        </w:rPr>
        <w:t>:</w:t>
      </w:r>
      <w:r w:rsidR="00C56407" w:rsidRPr="000801DB">
        <w:rPr>
          <w:rFonts w:hint="cs"/>
          <w:bCs/>
          <w:color w:val="000000"/>
          <w:rtl/>
        </w:rPr>
        <w:t xml:space="preserve"> </w:t>
      </w:r>
      <w:r w:rsidR="00C56407" w:rsidRPr="000801DB">
        <w:rPr>
          <w:bCs/>
          <w:color w:val="000000"/>
          <w:rtl/>
        </w:rPr>
        <w:t>الكلام</w:t>
      </w:r>
      <w:r>
        <w:rPr>
          <w:bCs/>
          <w:color w:val="000000"/>
          <w:rtl/>
        </w:rPr>
        <w:t>)</w:t>
      </w:r>
      <w:r>
        <w:rPr>
          <w:rFonts w:hint="cs"/>
          <w:color w:val="000000"/>
          <w:rtl/>
        </w:rPr>
        <w:t>:</w:t>
      </w:r>
      <w:r w:rsidR="00C56407">
        <w:rPr>
          <w:rFonts w:hint="cs"/>
          <w:color w:val="000000"/>
          <w:rtl/>
        </w:rPr>
        <w:t xml:space="preserve"> </w:t>
      </w:r>
      <w:r w:rsidR="00C56407">
        <w:rPr>
          <w:color w:val="000000"/>
          <w:rtl/>
        </w:rPr>
        <w:t>ندعي أن صانع العالم</w:t>
      </w:r>
      <w:r w:rsidR="00C56407">
        <w:rPr>
          <w:color w:val="000000"/>
        </w:rPr>
        <w:t xml:space="preserve"> </w:t>
      </w:r>
      <w:r w:rsidR="00C56407">
        <w:rPr>
          <w:color w:val="000000"/>
          <w:rtl/>
        </w:rPr>
        <w:t>متكلم كما أجمع عليه المسلمون، واعلم أن</w:t>
      </w:r>
      <w:r w:rsidR="00C56407">
        <w:rPr>
          <w:color w:val="000000"/>
        </w:rPr>
        <w:t xml:space="preserve"> </w:t>
      </w:r>
      <w:r w:rsidR="00C56407">
        <w:rPr>
          <w:color w:val="000000"/>
          <w:rtl/>
        </w:rPr>
        <w:t>من أراد إثبات الكلام بأن العقل يقضي</w:t>
      </w:r>
      <w:r w:rsidR="00C56407">
        <w:rPr>
          <w:color w:val="000000"/>
        </w:rPr>
        <w:t xml:space="preserve"> </w:t>
      </w:r>
      <w:r w:rsidR="00C56407">
        <w:rPr>
          <w:color w:val="000000"/>
          <w:rtl/>
        </w:rPr>
        <w:t>بجواز كون الخلق مرددين تحت الأمر والنهي</w:t>
      </w:r>
      <w:r w:rsidR="00C56407">
        <w:rPr>
          <w:color w:val="000000"/>
        </w:rPr>
        <w:t xml:space="preserve"> </w:t>
      </w:r>
      <w:r w:rsidR="00C56407">
        <w:rPr>
          <w:color w:val="000000"/>
          <w:rtl/>
        </w:rPr>
        <w:t>وكل صفة جائزة في المخلوقات تستند إلى صفة</w:t>
      </w:r>
      <w:r w:rsidR="00C56407">
        <w:rPr>
          <w:color w:val="000000"/>
        </w:rPr>
        <w:t xml:space="preserve"> </w:t>
      </w:r>
      <w:r w:rsidR="00C56407">
        <w:rPr>
          <w:color w:val="000000"/>
          <w:rtl/>
        </w:rPr>
        <w:t>واجبة في الخالق، فهو في شطط، إذ</w:t>
      </w:r>
      <w:r w:rsidR="00C56407">
        <w:rPr>
          <w:color w:val="000000"/>
        </w:rPr>
        <w:t xml:space="preserve"> </w:t>
      </w:r>
      <w:r w:rsidR="00C56407">
        <w:rPr>
          <w:color w:val="000000"/>
          <w:rtl/>
        </w:rPr>
        <w:t>يقال له: إن أردت جواز كونهم مأمورين من جهة</w:t>
      </w:r>
      <w:r w:rsidR="00C56407">
        <w:rPr>
          <w:color w:val="000000"/>
        </w:rPr>
        <w:t xml:space="preserve"> </w:t>
      </w:r>
      <w:r w:rsidR="00C56407">
        <w:rPr>
          <w:color w:val="000000"/>
          <w:rtl/>
        </w:rPr>
        <w:t>الخلق الذين يتصور منهم الكلام،</w:t>
      </w:r>
      <w:r w:rsidR="00C56407">
        <w:rPr>
          <w:color w:val="000000"/>
        </w:rPr>
        <w:t xml:space="preserve"> </w:t>
      </w:r>
      <w:r w:rsidR="00C56407">
        <w:rPr>
          <w:color w:val="000000"/>
          <w:rtl/>
        </w:rPr>
        <w:t>فمسلم، وإن أردت جوازه على العموم من الخلق والخالق</w:t>
      </w:r>
      <w:r w:rsidR="00C56407">
        <w:rPr>
          <w:color w:val="000000"/>
        </w:rPr>
        <w:t xml:space="preserve"> </w:t>
      </w:r>
      <w:r w:rsidR="00C56407">
        <w:rPr>
          <w:color w:val="000000"/>
          <w:rtl/>
        </w:rPr>
        <w:t xml:space="preserve">فقد </w:t>
      </w:r>
      <w:r w:rsidR="00C56407">
        <w:rPr>
          <w:color w:val="000000"/>
          <w:rtl/>
        </w:rPr>
        <w:lastRenderedPageBreak/>
        <w:t>أخذت محل النزاع مسلماً</w:t>
      </w:r>
      <w:r w:rsidR="00C56407">
        <w:rPr>
          <w:color w:val="000000"/>
        </w:rPr>
        <w:t xml:space="preserve"> </w:t>
      </w:r>
      <w:r w:rsidR="00C56407">
        <w:rPr>
          <w:color w:val="000000"/>
          <w:rtl/>
        </w:rPr>
        <w:t>في نفس الدليل وهو غير مسلم، ومن أراد إثبات الكلام</w:t>
      </w:r>
      <w:r w:rsidR="00C56407">
        <w:rPr>
          <w:color w:val="000000"/>
        </w:rPr>
        <w:t xml:space="preserve"> </w:t>
      </w:r>
      <w:r w:rsidR="00C56407">
        <w:rPr>
          <w:color w:val="000000"/>
          <w:rtl/>
        </w:rPr>
        <w:t>بالإجماع أو بقول الرسول</w:t>
      </w:r>
      <w:r w:rsidR="00C56407">
        <w:rPr>
          <w:color w:val="000000"/>
        </w:rPr>
        <w:t xml:space="preserve"> </w:t>
      </w:r>
      <w:r w:rsidR="00C56407">
        <w:rPr>
          <w:color w:val="000000"/>
          <w:rtl/>
        </w:rPr>
        <w:t>فقد سام نفسه خطة خسف لأن الإجماع يستند إلى قول الرسول</w:t>
      </w:r>
      <w:r w:rsidR="00C56407">
        <w:rPr>
          <w:color w:val="000000"/>
        </w:rPr>
        <w:t xml:space="preserve"> </w:t>
      </w:r>
      <w:r w:rsidR="00C56407">
        <w:rPr>
          <w:color w:val="000000"/>
          <w:rtl/>
        </w:rPr>
        <w:t>عليه السلام ومن أنكر</w:t>
      </w:r>
      <w:r w:rsidR="00C56407">
        <w:rPr>
          <w:color w:val="000000"/>
        </w:rPr>
        <w:t xml:space="preserve"> </w:t>
      </w:r>
      <w:r w:rsidR="00C56407">
        <w:rPr>
          <w:color w:val="000000"/>
          <w:rtl/>
        </w:rPr>
        <w:t>كون الباري متكلماً فبالضرورة ينكر تصور الرسول، إذ معنى</w:t>
      </w:r>
      <w:r w:rsidR="00C56407">
        <w:rPr>
          <w:color w:val="000000"/>
        </w:rPr>
        <w:t xml:space="preserve"> </w:t>
      </w:r>
      <w:r w:rsidR="00C56407">
        <w:rPr>
          <w:color w:val="000000"/>
          <w:rtl/>
        </w:rPr>
        <w:t>الرسول المبلغ لرسالة</w:t>
      </w:r>
      <w:r w:rsidR="00C56407">
        <w:rPr>
          <w:color w:val="000000"/>
        </w:rPr>
        <w:t xml:space="preserve"> </w:t>
      </w:r>
      <w:r w:rsidR="00C56407">
        <w:rPr>
          <w:color w:val="000000"/>
          <w:rtl/>
        </w:rPr>
        <w:t>المرسل، فإن لم يكن للكلام متصور في حق من ادعى أنه مرسل كيف</w:t>
      </w:r>
      <w:r w:rsidR="00C56407">
        <w:rPr>
          <w:color w:val="000000"/>
        </w:rPr>
        <w:t xml:space="preserve"> </w:t>
      </w:r>
      <w:r w:rsidR="00C56407">
        <w:rPr>
          <w:color w:val="000000"/>
          <w:rtl/>
        </w:rPr>
        <w:t>يتصور الرسول؟ ومن</w:t>
      </w:r>
      <w:r w:rsidR="00C56407">
        <w:rPr>
          <w:color w:val="000000"/>
        </w:rPr>
        <w:t xml:space="preserve"> </w:t>
      </w:r>
      <w:r w:rsidR="00C56407">
        <w:rPr>
          <w:color w:val="000000"/>
          <w:rtl/>
        </w:rPr>
        <w:t>قال أنا رسول الأرض أو رسول الجبل إليكم فلا يصغى إليه</w:t>
      </w:r>
      <w:r w:rsidR="00C56407">
        <w:rPr>
          <w:color w:val="000000"/>
        </w:rPr>
        <w:t xml:space="preserve"> </w:t>
      </w:r>
      <w:r w:rsidR="00C56407">
        <w:rPr>
          <w:color w:val="000000"/>
          <w:rtl/>
        </w:rPr>
        <w:t>لاعتقادنا استحالة</w:t>
      </w:r>
      <w:r w:rsidR="00C56407">
        <w:rPr>
          <w:color w:val="000000"/>
        </w:rPr>
        <w:t xml:space="preserve"> </w:t>
      </w:r>
      <w:r w:rsidR="00C56407">
        <w:rPr>
          <w:color w:val="000000"/>
          <w:rtl/>
        </w:rPr>
        <w:t>الكلام والرسالة من الجبل والأرض، ولله المثل الأعلى، ولكن من</w:t>
      </w:r>
      <w:r w:rsidR="00C56407">
        <w:rPr>
          <w:color w:val="000000"/>
        </w:rPr>
        <w:t xml:space="preserve"> </w:t>
      </w:r>
      <w:r w:rsidR="00C56407">
        <w:rPr>
          <w:color w:val="000000"/>
          <w:rtl/>
        </w:rPr>
        <w:t>يعتقد استحالة</w:t>
      </w:r>
      <w:r w:rsidR="00C56407">
        <w:rPr>
          <w:color w:val="000000"/>
        </w:rPr>
        <w:t xml:space="preserve"> </w:t>
      </w:r>
      <w:r w:rsidR="00C56407">
        <w:rPr>
          <w:color w:val="000000"/>
          <w:rtl/>
        </w:rPr>
        <w:t>الكلام في حق الله تعالى استحال منه أن يصدق الرسول إذ المكذب</w:t>
      </w:r>
      <w:r w:rsidR="00C56407">
        <w:rPr>
          <w:color w:val="000000"/>
        </w:rPr>
        <w:t xml:space="preserve"> </w:t>
      </w:r>
      <w:r w:rsidR="00C56407">
        <w:rPr>
          <w:color w:val="000000"/>
          <w:rtl/>
        </w:rPr>
        <w:t>بالكلام لا بد أن</w:t>
      </w:r>
      <w:r w:rsidR="00C56407">
        <w:rPr>
          <w:color w:val="000000"/>
        </w:rPr>
        <w:t xml:space="preserve"> </w:t>
      </w:r>
      <w:r w:rsidR="00C56407">
        <w:rPr>
          <w:color w:val="000000"/>
          <w:rtl/>
        </w:rPr>
        <w:t>يكذب بتبليغ الكلام، والرسالة عبارة عن تبليغ الكلام، والرسول</w:t>
      </w:r>
      <w:r w:rsidR="00C56407">
        <w:rPr>
          <w:color w:val="000000"/>
        </w:rPr>
        <w:t xml:space="preserve"> </w:t>
      </w:r>
      <w:r w:rsidR="00C56407">
        <w:rPr>
          <w:color w:val="000000"/>
          <w:rtl/>
        </w:rPr>
        <w:t>عبارة عن المبلغ،</w:t>
      </w:r>
      <w:r w:rsidR="00C56407">
        <w:rPr>
          <w:color w:val="000000"/>
        </w:rPr>
        <w:t xml:space="preserve"> </w:t>
      </w:r>
      <w:r w:rsidR="00C56407">
        <w:rPr>
          <w:color w:val="000000"/>
          <w:rtl/>
        </w:rPr>
        <w:t>فلعل الأقوم منهج ثالث وهو الذي سلكناه في اثبات السمع والبصر في</w:t>
      </w:r>
      <w:r w:rsidR="00C56407">
        <w:rPr>
          <w:color w:val="000000"/>
        </w:rPr>
        <w:t xml:space="preserve"> </w:t>
      </w:r>
      <w:r w:rsidR="00C56407">
        <w:rPr>
          <w:color w:val="000000"/>
          <w:rtl/>
        </w:rPr>
        <w:t>أن الكلام</w:t>
      </w:r>
      <w:r w:rsidR="00C56407">
        <w:rPr>
          <w:color w:val="000000"/>
        </w:rPr>
        <w:t xml:space="preserve"> </w:t>
      </w:r>
      <w:r w:rsidR="00C56407">
        <w:rPr>
          <w:color w:val="000000"/>
          <w:rtl/>
        </w:rPr>
        <w:t>للحي أما أن يقال هو كمال أو يقال هو نقص، أو يقال لا هو نقص ولا هو</w:t>
      </w:r>
      <w:r w:rsidR="00C56407">
        <w:rPr>
          <w:color w:val="000000"/>
        </w:rPr>
        <w:t xml:space="preserve"> </w:t>
      </w:r>
      <w:r w:rsidR="00C56407">
        <w:rPr>
          <w:color w:val="000000"/>
          <w:rtl/>
        </w:rPr>
        <w:t>كمال،</w:t>
      </w:r>
      <w:r w:rsidR="00C56407">
        <w:rPr>
          <w:color w:val="000000"/>
        </w:rPr>
        <w:t xml:space="preserve"> </w:t>
      </w:r>
      <w:r w:rsidR="00C56407">
        <w:rPr>
          <w:color w:val="000000"/>
          <w:rtl/>
        </w:rPr>
        <w:t>وباطل أن يقال هو نقص أو هو لا نقص ولا كمال فثبت بالضرورة أنه كمال، وكل</w:t>
      </w:r>
      <w:r w:rsidR="00C56407">
        <w:rPr>
          <w:color w:val="000000"/>
        </w:rPr>
        <w:t xml:space="preserve"> </w:t>
      </w:r>
      <w:r w:rsidR="00C56407">
        <w:rPr>
          <w:color w:val="000000"/>
          <w:rtl/>
        </w:rPr>
        <w:t>كمال</w:t>
      </w:r>
      <w:r w:rsidR="00C56407">
        <w:rPr>
          <w:color w:val="000000"/>
        </w:rPr>
        <w:t xml:space="preserve"> </w:t>
      </w:r>
      <w:r w:rsidR="00C56407">
        <w:rPr>
          <w:color w:val="000000"/>
          <w:rtl/>
        </w:rPr>
        <w:t>وجد للمخلوق فهو واجب الوجود للخالق بطريق الأولى كما سبق</w:t>
      </w:r>
      <w:r>
        <w:rPr>
          <w:color w:val="000000"/>
          <w:rtl/>
        </w:rPr>
        <w:t xml:space="preserve">، </w:t>
      </w:r>
      <w:r w:rsidR="00C56407">
        <w:rPr>
          <w:color w:val="000000"/>
          <w:rtl/>
        </w:rPr>
        <w:t>فإن قيل: الكلام</w:t>
      </w:r>
      <w:r w:rsidR="00C56407">
        <w:rPr>
          <w:color w:val="000000"/>
        </w:rPr>
        <w:t xml:space="preserve"> </w:t>
      </w:r>
      <w:r w:rsidR="00C56407">
        <w:rPr>
          <w:color w:val="000000"/>
          <w:rtl/>
        </w:rPr>
        <w:t>الذي جعلتموه منشأ نظركم هو كلام الخلق، وذلك إما أن يراد به الأصوات والحروف</w:t>
      </w:r>
      <w:r w:rsidR="00C56407">
        <w:rPr>
          <w:color w:val="000000"/>
        </w:rPr>
        <w:t xml:space="preserve"> </w:t>
      </w:r>
      <w:r w:rsidR="00C56407">
        <w:rPr>
          <w:color w:val="000000"/>
          <w:rtl/>
        </w:rPr>
        <w:t>أو</w:t>
      </w:r>
      <w:r w:rsidR="00C56407">
        <w:rPr>
          <w:color w:val="000000"/>
        </w:rPr>
        <w:t xml:space="preserve"> </w:t>
      </w:r>
      <w:r w:rsidR="00C56407">
        <w:rPr>
          <w:color w:val="000000"/>
          <w:rtl/>
        </w:rPr>
        <w:t>يراد به القدرة على ايجاد الأصوات والحروف في نفس القادر أو يراد به معنى</w:t>
      </w:r>
      <w:r w:rsidR="00C56407">
        <w:rPr>
          <w:color w:val="000000"/>
        </w:rPr>
        <w:t xml:space="preserve"> </w:t>
      </w:r>
      <w:r w:rsidR="00C56407">
        <w:rPr>
          <w:color w:val="000000"/>
          <w:rtl/>
        </w:rPr>
        <w:t>ثالث</w:t>
      </w:r>
      <w:r w:rsidR="00C56407">
        <w:rPr>
          <w:color w:val="000000"/>
        </w:rPr>
        <w:t xml:space="preserve"> </w:t>
      </w:r>
      <w:r w:rsidR="00C56407">
        <w:rPr>
          <w:color w:val="000000"/>
          <w:rtl/>
        </w:rPr>
        <w:t>سواهما، فإن أريد به الأصوات والحروف فهي حوادث ومن الحوادث ما هي كمالات</w:t>
      </w:r>
      <w:r w:rsidR="00C56407">
        <w:rPr>
          <w:color w:val="000000"/>
        </w:rPr>
        <w:t xml:space="preserve"> </w:t>
      </w:r>
      <w:r w:rsidR="00C56407">
        <w:rPr>
          <w:color w:val="000000"/>
          <w:rtl/>
        </w:rPr>
        <w:t>في حقنا</w:t>
      </w:r>
      <w:r w:rsidR="00C56407">
        <w:rPr>
          <w:color w:val="000000"/>
        </w:rPr>
        <w:t xml:space="preserve"> </w:t>
      </w:r>
      <w:r w:rsidR="00C56407">
        <w:rPr>
          <w:color w:val="000000"/>
          <w:rtl/>
        </w:rPr>
        <w:t>ولكن لا يتصور قيامها في ذات الله سبحانه وتعالى، وإن قام بغيره لم يكن</w:t>
      </w:r>
      <w:r w:rsidR="00C56407">
        <w:rPr>
          <w:color w:val="000000"/>
        </w:rPr>
        <w:t xml:space="preserve"> </w:t>
      </w:r>
      <w:r w:rsidR="00C56407">
        <w:rPr>
          <w:color w:val="000000"/>
          <w:rtl/>
        </w:rPr>
        <w:t>هو متكلماً</w:t>
      </w:r>
      <w:r w:rsidR="00C56407">
        <w:rPr>
          <w:color w:val="000000"/>
        </w:rPr>
        <w:t xml:space="preserve"> </w:t>
      </w:r>
      <w:r w:rsidR="00C56407">
        <w:rPr>
          <w:color w:val="000000"/>
          <w:rtl/>
        </w:rPr>
        <w:t>به بل كان المتكلم به المحل الذي قام به؛ وإن أريد به القدرة على</w:t>
      </w:r>
      <w:r w:rsidR="00C56407">
        <w:rPr>
          <w:color w:val="000000"/>
        </w:rPr>
        <w:t xml:space="preserve"> </w:t>
      </w:r>
      <w:r w:rsidR="00C56407">
        <w:rPr>
          <w:color w:val="000000"/>
          <w:rtl/>
        </w:rPr>
        <w:t>خلق الأصوات فهو</w:t>
      </w:r>
      <w:r w:rsidR="00C56407">
        <w:rPr>
          <w:color w:val="000000"/>
        </w:rPr>
        <w:t xml:space="preserve"> </w:t>
      </w:r>
      <w:r w:rsidR="00C56407">
        <w:rPr>
          <w:color w:val="000000"/>
          <w:rtl/>
        </w:rPr>
        <w:t>كمال ولكن المتكلم ليس متكلماً باعتبار قدرته على خلق الأصوات</w:t>
      </w:r>
      <w:r w:rsidR="00C56407">
        <w:rPr>
          <w:color w:val="000000"/>
        </w:rPr>
        <w:t xml:space="preserve"> </w:t>
      </w:r>
      <w:r w:rsidR="00C56407">
        <w:rPr>
          <w:color w:val="000000"/>
          <w:rtl/>
        </w:rPr>
        <w:t>فقط بل باعتبار خلقه</w:t>
      </w:r>
      <w:r w:rsidR="00C56407">
        <w:rPr>
          <w:color w:val="000000"/>
        </w:rPr>
        <w:t xml:space="preserve"> </w:t>
      </w:r>
      <w:r w:rsidR="00C56407">
        <w:rPr>
          <w:color w:val="000000"/>
          <w:rtl/>
        </w:rPr>
        <w:t>للكلام في نفسه،</w:t>
      </w:r>
      <w:r w:rsidR="00C56407">
        <w:rPr>
          <w:color w:val="000000"/>
        </w:rPr>
        <w:t xml:space="preserve"> </w:t>
      </w:r>
      <w:r w:rsidR="00C56407">
        <w:rPr>
          <w:color w:val="000000"/>
          <w:rtl/>
        </w:rPr>
        <w:t>والله تعالى قادر على خلق الأصوات فله كمال القدرة ولكن</w:t>
      </w:r>
      <w:r w:rsidR="00C56407">
        <w:rPr>
          <w:color w:val="000000"/>
        </w:rPr>
        <w:t xml:space="preserve"> </w:t>
      </w:r>
      <w:r w:rsidR="00C56407">
        <w:rPr>
          <w:color w:val="000000"/>
          <w:rtl/>
        </w:rPr>
        <w:t>لا يكون متكلماً به إلا</w:t>
      </w:r>
      <w:r w:rsidR="00C56407">
        <w:rPr>
          <w:color w:val="000000"/>
        </w:rPr>
        <w:t xml:space="preserve"> </w:t>
      </w:r>
      <w:r w:rsidR="00C56407">
        <w:rPr>
          <w:color w:val="000000"/>
          <w:rtl/>
        </w:rPr>
        <w:t>إذا خلق الصوت في نفسه، وهو محال إذ يصير به محلاً</w:t>
      </w:r>
      <w:r w:rsidR="00C56407">
        <w:rPr>
          <w:color w:val="000000"/>
        </w:rPr>
        <w:t xml:space="preserve"> </w:t>
      </w:r>
      <w:r w:rsidR="00C56407">
        <w:rPr>
          <w:color w:val="000000"/>
          <w:rtl/>
        </w:rPr>
        <w:t>للحوادث فاستحال أن يكون</w:t>
      </w:r>
      <w:r w:rsidR="00C56407">
        <w:rPr>
          <w:color w:val="000000"/>
        </w:rPr>
        <w:t xml:space="preserve"> </w:t>
      </w:r>
      <w:r w:rsidR="00C56407">
        <w:rPr>
          <w:color w:val="000000"/>
          <w:rtl/>
        </w:rPr>
        <w:t>متكلماً؛ وإن أريد بالكلام أمر ثالث فليس بمفهوم</w:t>
      </w:r>
      <w:r w:rsidR="00C56407">
        <w:rPr>
          <w:color w:val="000000"/>
        </w:rPr>
        <w:t xml:space="preserve"> </w:t>
      </w:r>
      <w:r w:rsidR="00C56407">
        <w:rPr>
          <w:color w:val="000000"/>
          <w:rtl/>
        </w:rPr>
        <w:t>وإثبات ما لا يفهم محال</w:t>
      </w:r>
      <w:r>
        <w:rPr>
          <w:color w:val="000000"/>
          <w:rtl/>
        </w:rPr>
        <w:t xml:space="preserve">، </w:t>
      </w:r>
      <w:r w:rsidR="00C56407">
        <w:rPr>
          <w:color w:val="000000"/>
          <w:rtl/>
        </w:rPr>
        <w:t>قلنا: هذا</w:t>
      </w:r>
      <w:r w:rsidR="00C56407">
        <w:rPr>
          <w:color w:val="000000"/>
        </w:rPr>
        <w:t xml:space="preserve"> </w:t>
      </w:r>
      <w:r w:rsidR="00C56407">
        <w:rPr>
          <w:color w:val="000000"/>
          <w:rtl/>
        </w:rPr>
        <w:t>التقسيم صحيح والسؤال في جميع أقسامه معترف</w:t>
      </w:r>
      <w:r w:rsidR="00C56407">
        <w:rPr>
          <w:color w:val="000000"/>
        </w:rPr>
        <w:t xml:space="preserve"> </w:t>
      </w:r>
      <w:r w:rsidR="00C56407">
        <w:rPr>
          <w:color w:val="000000"/>
          <w:rtl/>
        </w:rPr>
        <w:t>به إلا في إنكار القسم الثالث، فإنا</w:t>
      </w:r>
      <w:r w:rsidR="00C56407">
        <w:rPr>
          <w:color w:val="000000"/>
        </w:rPr>
        <w:t xml:space="preserve"> </w:t>
      </w:r>
      <w:r w:rsidR="00C56407">
        <w:rPr>
          <w:color w:val="000000"/>
          <w:rtl/>
        </w:rPr>
        <w:t>معترفون باستحالة قيام الأصوات بذاته</w:t>
      </w:r>
      <w:r w:rsidR="00C56407">
        <w:rPr>
          <w:color w:val="000000"/>
        </w:rPr>
        <w:t xml:space="preserve"> </w:t>
      </w:r>
      <w:r w:rsidR="00C56407">
        <w:rPr>
          <w:color w:val="000000"/>
          <w:rtl/>
        </w:rPr>
        <w:t>وباستحالة كونه متكلماً بهذا الاعتبار</w:t>
      </w:r>
      <w:r>
        <w:rPr>
          <w:color w:val="000000"/>
          <w:rtl/>
        </w:rPr>
        <w:t xml:space="preserve">، </w:t>
      </w:r>
      <w:r w:rsidR="00C56407">
        <w:rPr>
          <w:color w:val="000000"/>
          <w:rtl/>
        </w:rPr>
        <w:t>ولكنا</w:t>
      </w:r>
      <w:r w:rsidR="00C56407">
        <w:rPr>
          <w:color w:val="000000"/>
        </w:rPr>
        <w:t xml:space="preserve"> </w:t>
      </w:r>
      <w:r w:rsidR="00C56407">
        <w:rPr>
          <w:color w:val="000000"/>
          <w:rtl/>
        </w:rPr>
        <w:t>نقول الإنسان يسمى متكلماً</w:t>
      </w:r>
      <w:r w:rsidR="00C56407">
        <w:rPr>
          <w:color w:val="000000"/>
        </w:rPr>
        <w:t xml:space="preserve"> </w:t>
      </w:r>
      <w:r w:rsidR="00C56407">
        <w:rPr>
          <w:color w:val="000000"/>
          <w:rtl/>
        </w:rPr>
        <w:t>باعتبارين أحدهما بالصوت والحرف والآخر بكلام النفس</w:t>
      </w:r>
      <w:r w:rsidR="00C56407">
        <w:rPr>
          <w:color w:val="000000"/>
        </w:rPr>
        <w:t xml:space="preserve"> </w:t>
      </w:r>
      <w:r w:rsidR="00C56407">
        <w:rPr>
          <w:color w:val="000000"/>
          <w:rtl/>
        </w:rPr>
        <w:t>الذي ليس بصوت وحرف، وذلك</w:t>
      </w:r>
      <w:r w:rsidR="00C56407">
        <w:rPr>
          <w:color w:val="000000"/>
        </w:rPr>
        <w:t xml:space="preserve"> </w:t>
      </w:r>
      <w:r w:rsidR="00C56407">
        <w:rPr>
          <w:color w:val="000000"/>
          <w:rtl/>
        </w:rPr>
        <w:t>كمال وهو في حق الله تعالى غير محال، ولا هو دال على</w:t>
      </w:r>
      <w:r w:rsidR="00C56407">
        <w:rPr>
          <w:color w:val="000000"/>
        </w:rPr>
        <w:t xml:space="preserve"> </w:t>
      </w:r>
      <w:r w:rsidR="00C56407">
        <w:rPr>
          <w:color w:val="000000"/>
          <w:rtl/>
        </w:rPr>
        <w:t>الحدوث</w:t>
      </w:r>
      <w:r>
        <w:rPr>
          <w:color w:val="000000"/>
          <w:rtl/>
        </w:rPr>
        <w:t xml:space="preserve">، </w:t>
      </w:r>
      <w:r w:rsidR="00C56407">
        <w:rPr>
          <w:color w:val="000000"/>
          <w:rtl/>
        </w:rPr>
        <w:t>ونحن لا نثبت في</w:t>
      </w:r>
      <w:r w:rsidR="00C56407">
        <w:rPr>
          <w:color w:val="000000"/>
        </w:rPr>
        <w:t xml:space="preserve"> </w:t>
      </w:r>
      <w:r w:rsidR="00C56407">
        <w:rPr>
          <w:color w:val="000000"/>
          <w:rtl/>
        </w:rPr>
        <w:t>حق الله تعالى إلا كلام النفس، وكلام النفس لا سبيل إلى</w:t>
      </w:r>
      <w:r w:rsidR="00C56407">
        <w:rPr>
          <w:color w:val="000000"/>
        </w:rPr>
        <w:t xml:space="preserve"> </w:t>
      </w:r>
      <w:r w:rsidR="00C56407">
        <w:rPr>
          <w:color w:val="000000"/>
          <w:rtl/>
        </w:rPr>
        <w:t>إنكاره في حق الإنسان</w:t>
      </w:r>
      <w:r w:rsidR="00C56407">
        <w:rPr>
          <w:color w:val="000000"/>
        </w:rPr>
        <w:t xml:space="preserve"> </w:t>
      </w:r>
      <w:r w:rsidR="00C56407">
        <w:rPr>
          <w:color w:val="000000"/>
          <w:rtl/>
        </w:rPr>
        <w:t>زائداً على القدرة والصوت حتى يقول الانسان زورت البارحة في</w:t>
      </w:r>
      <w:r w:rsidR="00C56407">
        <w:rPr>
          <w:color w:val="000000"/>
        </w:rPr>
        <w:t xml:space="preserve"> </w:t>
      </w:r>
      <w:r w:rsidR="00C56407">
        <w:rPr>
          <w:color w:val="000000"/>
          <w:rtl/>
        </w:rPr>
        <w:t>نفسي كلاماً ويقال</w:t>
      </w:r>
      <w:r w:rsidR="00C56407">
        <w:rPr>
          <w:color w:val="000000"/>
        </w:rPr>
        <w:t xml:space="preserve"> </w:t>
      </w:r>
      <w:r w:rsidR="00C56407">
        <w:rPr>
          <w:color w:val="000000"/>
          <w:rtl/>
        </w:rPr>
        <w:t>في نفس فلان كلام وهو يريد أن ينطق به ويقول الشاعر: لا يعجبنك</w:t>
      </w:r>
      <w:r w:rsidR="00C56407">
        <w:rPr>
          <w:color w:val="000000"/>
        </w:rPr>
        <w:t xml:space="preserve"> </w:t>
      </w:r>
      <w:r w:rsidR="00C56407">
        <w:rPr>
          <w:color w:val="000000"/>
          <w:rtl/>
        </w:rPr>
        <w:t>من أثير خطه=حتى</w:t>
      </w:r>
      <w:r w:rsidR="00C56407">
        <w:rPr>
          <w:color w:val="000000"/>
        </w:rPr>
        <w:t xml:space="preserve"> </w:t>
      </w:r>
      <w:r w:rsidR="00C56407">
        <w:rPr>
          <w:color w:val="000000"/>
          <w:rtl/>
        </w:rPr>
        <w:t>يكون مع الكلام أصيلا إن الكلام لفي الفؤاد وإنما=جعل اللسان على</w:t>
      </w:r>
      <w:r w:rsidR="00C56407">
        <w:rPr>
          <w:color w:val="000000"/>
        </w:rPr>
        <w:t xml:space="preserve"> </w:t>
      </w:r>
      <w:r w:rsidR="00C56407">
        <w:rPr>
          <w:color w:val="000000"/>
          <w:rtl/>
        </w:rPr>
        <w:t>الفؤاد دليلاً</w:t>
      </w:r>
      <w:r w:rsidR="00C56407">
        <w:rPr>
          <w:color w:val="000000"/>
        </w:rPr>
        <w:t xml:space="preserve"> </w:t>
      </w:r>
      <w:r w:rsidR="00C56407">
        <w:rPr>
          <w:color w:val="000000"/>
          <w:rtl/>
        </w:rPr>
        <w:t xml:space="preserve">وما ينطق </w:t>
      </w:r>
      <w:r w:rsidR="00C56407">
        <w:rPr>
          <w:color w:val="000000"/>
          <w:rtl/>
        </w:rPr>
        <w:lastRenderedPageBreak/>
        <w:t>به الشعراء يدل على أنه من الجليات التي يشترك كافة الخلق</w:t>
      </w:r>
      <w:r w:rsidR="00C56407">
        <w:rPr>
          <w:color w:val="000000"/>
        </w:rPr>
        <w:t xml:space="preserve"> </w:t>
      </w:r>
      <w:r w:rsidR="00C56407">
        <w:rPr>
          <w:color w:val="000000"/>
          <w:rtl/>
        </w:rPr>
        <w:t>في دركها</w:t>
      </w:r>
      <w:r w:rsidR="00C56407">
        <w:rPr>
          <w:color w:val="000000"/>
        </w:rPr>
        <w:t xml:space="preserve"> </w:t>
      </w:r>
      <w:r w:rsidR="00C56407">
        <w:rPr>
          <w:color w:val="000000"/>
          <w:rtl/>
        </w:rPr>
        <w:t>فكيف ينكر</w:t>
      </w:r>
      <w:r>
        <w:rPr>
          <w:color w:val="000000"/>
          <w:rtl/>
        </w:rPr>
        <w:t xml:space="preserve">، </w:t>
      </w:r>
      <w:r w:rsidR="00C56407">
        <w:rPr>
          <w:color w:val="000000"/>
          <w:rtl/>
        </w:rPr>
        <w:t>فإن قيل: كلام النفس بهذا التأويل معترف به ولكنه ليس خارجاً</w:t>
      </w:r>
      <w:r w:rsidR="00C56407">
        <w:rPr>
          <w:color w:val="000000"/>
        </w:rPr>
        <w:t xml:space="preserve"> </w:t>
      </w:r>
      <w:r w:rsidR="00C56407">
        <w:rPr>
          <w:color w:val="000000"/>
          <w:rtl/>
        </w:rPr>
        <w:t>عن</w:t>
      </w:r>
      <w:r w:rsidR="00C56407">
        <w:rPr>
          <w:color w:val="000000"/>
        </w:rPr>
        <w:t xml:space="preserve"> </w:t>
      </w:r>
      <w:r w:rsidR="00C56407">
        <w:rPr>
          <w:color w:val="000000"/>
          <w:rtl/>
        </w:rPr>
        <w:t>العلوم الإدراكات وليس جنساً برأسه البتة، ولكن ما يسميه الناس كلام النفس</w:t>
      </w:r>
      <w:r w:rsidR="00C56407">
        <w:rPr>
          <w:color w:val="000000"/>
        </w:rPr>
        <w:t xml:space="preserve"> </w:t>
      </w:r>
      <w:r w:rsidR="00C56407">
        <w:rPr>
          <w:color w:val="000000"/>
          <w:rtl/>
        </w:rPr>
        <w:t>وحديث النفس هو العلم بنظم الألفاظ والعبارات وتأليف المعاني المعلومة على وجه</w:t>
      </w:r>
      <w:r w:rsidR="00C56407">
        <w:rPr>
          <w:color w:val="000000"/>
        </w:rPr>
        <w:t xml:space="preserve"> </w:t>
      </w:r>
      <w:r w:rsidR="00C56407">
        <w:rPr>
          <w:color w:val="000000"/>
          <w:rtl/>
        </w:rPr>
        <w:t>مخصوص فليس في القلب إلا معاني معلومة وهي العلوم وألفاظ مسموعة هي معلومة</w:t>
      </w:r>
      <w:r w:rsidR="00C56407">
        <w:rPr>
          <w:color w:val="000000"/>
        </w:rPr>
        <w:t xml:space="preserve"> </w:t>
      </w:r>
      <w:r w:rsidR="00C56407">
        <w:rPr>
          <w:color w:val="000000"/>
          <w:rtl/>
        </w:rPr>
        <w:t>بالسماع،</w:t>
      </w:r>
      <w:r w:rsidR="00C56407">
        <w:rPr>
          <w:color w:val="000000"/>
        </w:rPr>
        <w:t xml:space="preserve"> </w:t>
      </w:r>
      <w:r w:rsidR="00C56407">
        <w:rPr>
          <w:color w:val="000000"/>
          <w:rtl/>
        </w:rPr>
        <w:t>وهو أيضاً علم معلوم اللفظ</w:t>
      </w:r>
      <w:r>
        <w:rPr>
          <w:color w:val="000000"/>
          <w:rtl/>
        </w:rPr>
        <w:t xml:space="preserve">، </w:t>
      </w:r>
      <w:r w:rsidR="00C56407">
        <w:rPr>
          <w:color w:val="000000"/>
          <w:rtl/>
        </w:rPr>
        <w:t>وينضاف إليه تأليف المعاني والألفاظ على</w:t>
      </w:r>
      <w:r w:rsidR="00C56407">
        <w:rPr>
          <w:color w:val="000000"/>
        </w:rPr>
        <w:t xml:space="preserve"> </w:t>
      </w:r>
      <w:r w:rsidR="00C56407">
        <w:rPr>
          <w:color w:val="000000"/>
          <w:rtl/>
        </w:rPr>
        <w:t>ترتيب</w:t>
      </w:r>
      <w:r>
        <w:rPr>
          <w:color w:val="000000"/>
          <w:rtl/>
        </w:rPr>
        <w:t xml:space="preserve">، </w:t>
      </w:r>
      <w:r w:rsidR="00C56407">
        <w:rPr>
          <w:color w:val="000000"/>
          <w:rtl/>
        </w:rPr>
        <w:t>وذلك</w:t>
      </w:r>
      <w:r w:rsidR="00C56407">
        <w:rPr>
          <w:color w:val="000000"/>
        </w:rPr>
        <w:t xml:space="preserve"> </w:t>
      </w:r>
      <w:r w:rsidR="00C56407">
        <w:rPr>
          <w:color w:val="000000"/>
          <w:rtl/>
        </w:rPr>
        <w:t>فعل يسمى فكراً وتسميه القدرة التي عنها يصدر الفعل قوة مفكرة</w:t>
      </w:r>
      <w:r>
        <w:rPr>
          <w:color w:val="000000"/>
          <w:rtl/>
        </w:rPr>
        <w:t xml:space="preserve">، </w:t>
      </w:r>
      <w:r w:rsidR="00C56407">
        <w:rPr>
          <w:color w:val="000000"/>
          <w:rtl/>
        </w:rPr>
        <w:t>فإن</w:t>
      </w:r>
      <w:r w:rsidR="00C56407">
        <w:rPr>
          <w:color w:val="000000"/>
        </w:rPr>
        <w:t xml:space="preserve"> </w:t>
      </w:r>
      <w:r w:rsidR="00C56407">
        <w:rPr>
          <w:color w:val="000000"/>
          <w:rtl/>
        </w:rPr>
        <w:t>أثبتم في النفس</w:t>
      </w:r>
      <w:r w:rsidR="00C56407">
        <w:rPr>
          <w:color w:val="000000"/>
        </w:rPr>
        <w:t xml:space="preserve"> </w:t>
      </w:r>
      <w:r w:rsidR="00C56407">
        <w:rPr>
          <w:color w:val="000000"/>
          <w:rtl/>
        </w:rPr>
        <w:t>شيئاً سوى نفس الفكر الذي هو ترتيب الألفاظ والمعاني وتأليفها،</w:t>
      </w:r>
      <w:r w:rsidR="00C56407">
        <w:rPr>
          <w:color w:val="000000"/>
        </w:rPr>
        <w:t xml:space="preserve"> </w:t>
      </w:r>
      <w:r w:rsidR="00C56407">
        <w:rPr>
          <w:color w:val="000000"/>
          <w:rtl/>
        </w:rPr>
        <w:t>وسوى القوة المفكرة</w:t>
      </w:r>
      <w:r w:rsidR="00C56407">
        <w:rPr>
          <w:color w:val="000000"/>
        </w:rPr>
        <w:t xml:space="preserve"> </w:t>
      </w:r>
      <w:r w:rsidR="00C56407">
        <w:rPr>
          <w:color w:val="000000"/>
          <w:rtl/>
        </w:rPr>
        <w:t>التي هي قدرة عليا وسوى العلم بالمعاني مفترقها ومجموعها،</w:t>
      </w:r>
      <w:r w:rsidR="00C56407">
        <w:rPr>
          <w:color w:val="000000"/>
        </w:rPr>
        <w:t xml:space="preserve"> </w:t>
      </w:r>
      <w:r w:rsidR="00C56407">
        <w:rPr>
          <w:color w:val="000000"/>
          <w:rtl/>
        </w:rPr>
        <w:t>وسوى العلم بالألفاظ</w:t>
      </w:r>
      <w:r w:rsidR="00C56407">
        <w:rPr>
          <w:color w:val="000000"/>
        </w:rPr>
        <w:t xml:space="preserve"> </w:t>
      </w:r>
      <w:r w:rsidR="00C56407">
        <w:rPr>
          <w:color w:val="000000"/>
          <w:rtl/>
        </w:rPr>
        <w:t>المرتبة من الحروف مفترقها ومجموعها فقد أثبتم أمراً</w:t>
      </w:r>
      <w:r w:rsidR="00C56407">
        <w:rPr>
          <w:color w:val="000000"/>
        </w:rPr>
        <w:t xml:space="preserve"> </w:t>
      </w:r>
      <w:r w:rsidR="00C56407">
        <w:rPr>
          <w:color w:val="000000"/>
          <w:rtl/>
        </w:rPr>
        <w:t>منكراً لا نعرفه</w:t>
      </w:r>
      <w:r>
        <w:rPr>
          <w:color w:val="000000"/>
          <w:rtl/>
        </w:rPr>
        <w:t xml:space="preserve">، </w:t>
      </w:r>
      <w:r w:rsidR="00C56407">
        <w:rPr>
          <w:color w:val="000000"/>
          <w:rtl/>
        </w:rPr>
        <w:t>وإيضاحه أن</w:t>
      </w:r>
      <w:r w:rsidR="00C56407">
        <w:rPr>
          <w:color w:val="000000"/>
        </w:rPr>
        <w:t xml:space="preserve"> </w:t>
      </w:r>
      <w:r w:rsidR="00C56407">
        <w:rPr>
          <w:color w:val="000000"/>
          <w:rtl/>
        </w:rPr>
        <w:t>الكلام إما أمر أو نهي أو خبر أو استخبار</w:t>
      </w:r>
      <w:r>
        <w:rPr>
          <w:color w:val="000000"/>
          <w:rtl/>
        </w:rPr>
        <w:t xml:space="preserve">، </w:t>
      </w:r>
      <w:r w:rsidR="00C56407">
        <w:rPr>
          <w:color w:val="000000"/>
          <w:rtl/>
        </w:rPr>
        <w:t>أما</w:t>
      </w:r>
      <w:r w:rsidR="00C56407">
        <w:rPr>
          <w:color w:val="000000"/>
        </w:rPr>
        <w:t xml:space="preserve"> </w:t>
      </w:r>
      <w:r w:rsidR="00C56407">
        <w:rPr>
          <w:color w:val="000000"/>
          <w:rtl/>
        </w:rPr>
        <w:t>الخبر فلفظ يدل على علم في نفس</w:t>
      </w:r>
      <w:r w:rsidR="00C56407">
        <w:rPr>
          <w:color w:val="000000"/>
        </w:rPr>
        <w:t xml:space="preserve"> </w:t>
      </w:r>
      <w:r w:rsidR="00C56407">
        <w:rPr>
          <w:color w:val="000000"/>
          <w:rtl/>
        </w:rPr>
        <w:t>المخبر، فمن علم الشيء وعلم اللفظ الموضوع</w:t>
      </w:r>
      <w:r w:rsidR="00C56407">
        <w:rPr>
          <w:color w:val="000000"/>
        </w:rPr>
        <w:t xml:space="preserve"> </w:t>
      </w:r>
      <w:r w:rsidR="00C56407">
        <w:rPr>
          <w:color w:val="000000"/>
          <w:rtl/>
        </w:rPr>
        <w:t>للدلالة على ذلك الشيء كالضرب مثلاً</w:t>
      </w:r>
      <w:r w:rsidR="00C56407">
        <w:rPr>
          <w:color w:val="000000"/>
        </w:rPr>
        <w:t xml:space="preserve"> </w:t>
      </w:r>
      <w:r w:rsidR="00C56407">
        <w:rPr>
          <w:color w:val="000000"/>
          <w:rtl/>
        </w:rPr>
        <w:t>فإنه معنى معلوم يدرك بالحس، ولفظ الضرب</w:t>
      </w:r>
      <w:r w:rsidR="00C56407">
        <w:rPr>
          <w:color w:val="000000"/>
        </w:rPr>
        <w:t xml:space="preserve"> </w:t>
      </w:r>
      <w:r w:rsidR="00C56407">
        <w:rPr>
          <w:color w:val="000000"/>
          <w:rtl/>
        </w:rPr>
        <w:t>الذي هو مؤلف من الضاد والراء والباء الذي</w:t>
      </w:r>
      <w:r w:rsidR="00C56407">
        <w:rPr>
          <w:color w:val="000000"/>
        </w:rPr>
        <w:t xml:space="preserve"> </w:t>
      </w:r>
      <w:r w:rsidR="00C56407">
        <w:rPr>
          <w:color w:val="000000"/>
          <w:rtl/>
        </w:rPr>
        <w:t>وضعته العرب للدلالة على المعنى</w:t>
      </w:r>
      <w:r w:rsidR="00C56407">
        <w:rPr>
          <w:color w:val="000000"/>
        </w:rPr>
        <w:t xml:space="preserve"> </w:t>
      </w:r>
      <w:r w:rsidR="00C56407">
        <w:rPr>
          <w:color w:val="000000"/>
          <w:rtl/>
        </w:rPr>
        <w:t>المحسوس وهي معرفة</w:t>
      </w:r>
      <w:r w:rsidR="00C56407">
        <w:rPr>
          <w:color w:val="000000"/>
        </w:rPr>
        <w:t xml:space="preserve"> </w:t>
      </w:r>
      <w:r w:rsidR="00C56407">
        <w:rPr>
          <w:color w:val="000000"/>
          <w:rtl/>
        </w:rPr>
        <w:t>أخرى، فكان له قدرة على اكتساب هذه الأصوات بلسانه،</w:t>
      </w:r>
      <w:r w:rsidR="00C56407">
        <w:rPr>
          <w:color w:val="000000"/>
        </w:rPr>
        <w:t xml:space="preserve"> </w:t>
      </w:r>
      <w:r w:rsidR="00C56407">
        <w:rPr>
          <w:color w:val="000000"/>
          <w:rtl/>
        </w:rPr>
        <w:t>وكانت له إرادة للدلالة وإرادة</w:t>
      </w:r>
      <w:r w:rsidR="00C56407">
        <w:rPr>
          <w:color w:val="000000"/>
        </w:rPr>
        <w:t xml:space="preserve"> </w:t>
      </w:r>
      <w:r w:rsidR="00C56407">
        <w:rPr>
          <w:color w:val="000000"/>
          <w:rtl/>
        </w:rPr>
        <w:t>لاكتساب اللفظ ثم منه قوله ضرب ولم يفتقر إلى</w:t>
      </w:r>
      <w:r w:rsidR="00C56407">
        <w:rPr>
          <w:color w:val="000000"/>
        </w:rPr>
        <w:t xml:space="preserve"> </w:t>
      </w:r>
      <w:r w:rsidR="00C56407">
        <w:rPr>
          <w:color w:val="000000"/>
          <w:rtl/>
        </w:rPr>
        <w:t>أمر زائد على هذه الأمور</w:t>
      </w:r>
      <w:r>
        <w:rPr>
          <w:color w:val="000000"/>
          <w:rtl/>
        </w:rPr>
        <w:t xml:space="preserve">، </w:t>
      </w:r>
      <w:r w:rsidR="00C56407">
        <w:rPr>
          <w:color w:val="000000"/>
          <w:rtl/>
        </w:rPr>
        <w:t>فكل أمر</w:t>
      </w:r>
      <w:r w:rsidR="00C56407">
        <w:rPr>
          <w:color w:val="000000"/>
        </w:rPr>
        <w:t xml:space="preserve"> </w:t>
      </w:r>
      <w:r w:rsidR="00C56407">
        <w:rPr>
          <w:color w:val="000000"/>
          <w:rtl/>
        </w:rPr>
        <w:t>قدرتموه سوى هذا فنحن نقدر نفيه، ويتم مع ذلك</w:t>
      </w:r>
      <w:r w:rsidR="00C56407">
        <w:rPr>
          <w:color w:val="000000"/>
        </w:rPr>
        <w:t xml:space="preserve"> </w:t>
      </w:r>
      <w:r w:rsidR="00C56407">
        <w:rPr>
          <w:color w:val="000000"/>
          <w:rtl/>
        </w:rPr>
        <w:t>قولك ضرب ويكون خبراً وكلاماً، وأما</w:t>
      </w:r>
      <w:r w:rsidR="00C56407">
        <w:rPr>
          <w:color w:val="000000"/>
        </w:rPr>
        <w:t xml:space="preserve"> </w:t>
      </w:r>
      <w:r w:rsidR="00C56407">
        <w:rPr>
          <w:color w:val="000000"/>
          <w:rtl/>
        </w:rPr>
        <w:t>الاستخبار فهو دلالة على أن في النفس طلب</w:t>
      </w:r>
      <w:r w:rsidR="00C56407">
        <w:rPr>
          <w:color w:val="000000"/>
        </w:rPr>
        <w:t xml:space="preserve"> </w:t>
      </w:r>
      <w:r w:rsidR="00C56407">
        <w:rPr>
          <w:color w:val="000000"/>
          <w:rtl/>
        </w:rPr>
        <w:t>معرفة، وأما الأمر فهو دلالة على أن في</w:t>
      </w:r>
      <w:r w:rsidR="00C56407">
        <w:rPr>
          <w:color w:val="000000"/>
        </w:rPr>
        <w:t xml:space="preserve"> </w:t>
      </w:r>
      <w:r w:rsidR="00C56407">
        <w:rPr>
          <w:color w:val="000000"/>
          <w:rtl/>
        </w:rPr>
        <w:t>النفس طلب فعل المأمور وعلى هذا يقاس</w:t>
      </w:r>
      <w:r w:rsidR="00C56407">
        <w:rPr>
          <w:color w:val="000000"/>
        </w:rPr>
        <w:t xml:space="preserve"> </w:t>
      </w:r>
      <w:r w:rsidR="00C56407">
        <w:rPr>
          <w:color w:val="000000"/>
          <w:rtl/>
        </w:rPr>
        <w:t>النهي وسائر الأقسام من الكلام ولا يعقل أمر</w:t>
      </w:r>
      <w:r w:rsidR="00C56407">
        <w:rPr>
          <w:color w:val="000000"/>
        </w:rPr>
        <w:t xml:space="preserve"> </w:t>
      </w:r>
      <w:r w:rsidR="00C56407">
        <w:rPr>
          <w:color w:val="000000"/>
          <w:rtl/>
        </w:rPr>
        <w:t>آخر خارج عن هذا وهذه الجملة،</w:t>
      </w:r>
      <w:r w:rsidR="00C56407">
        <w:rPr>
          <w:color w:val="000000"/>
        </w:rPr>
        <w:t xml:space="preserve"> </w:t>
      </w:r>
      <w:r w:rsidR="00C56407">
        <w:rPr>
          <w:color w:val="000000"/>
          <w:rtl/>
        </w:rPr>
        <w:t>فبعضها محال عليه كالأصوات وبعضها موجود لله</w:t>
      </w:r>
      <w:r w:rsidR="00C56407">
        <w:rPr>
          <w:color w:val="000000"/>
        </w:rPr>
        <w:t xml:space="preserve"> </w:t>
      </w:r>
      <w:r w:rsidR="00C56407">
        <w:rPr>
          <w:color w:val="000000"/>
          <w:rtl/>
        </w:rPr>
        <w:t>كالارادة والعلم والقدرة، وأما ما</w:t>
      </w:r>
      <w:r w:rsidR="00C56407">
        <w:rPr>
          <w:color w:val="000000"/>
        </w:rPr>
        <w:t xml:space="preserve"> </w:t>
      </w:r>
      <w:r w:rsidR="00C56407">
        <w:rPr>
          <w:color w:val="000000"/>
          <w:rtl/>
        </w:rPr>
        <w:t>عدا هذا فغير مفهوم</w:t>
      </w:r>
      <w:r>
        <w:rPr>
          <w:color w:val="000000"/>
          <w:rtl/>
        </w:rPr>
        <w:t xml:space="preserve">، </w:t>
      </w:r>
      <w:r w:rsidR="00C56407">
        <w:rPr>
          <w:color w:val="000000"/>
          <w:rtl/>
        </w:rPr>
        <w:t>والجواب أن الكلام الذي</w:t>
      </w:r>
      <w:r w:rsidR="00C56407">
        <w:rPr>
          <w:color w:val="000000"/>
        </w:rPr>
        <w:t xml:space="preserve"> </w:t>
      </w:r>
      <w:r w:rsidR="00C56407">
        <w:rPr>
          <w:color w:val="000000"/>
          <w:rtl/>
        </w:rPr>
        <w:t>نريده معنى زائد على هذه الجملة</w:t>
      </w:r>
      <w:r w:rsidR="00C56407">
        <w:rPr>
          <w:color w:val="000000"/>
        </w:rPr>
        <w:t xml:space="preserve"> </w:t>
      </w:r>
      <w:r w:rsidR="00C56407">
        <w:rPr>
          <w:color w:val="000000"/>
          <w:rtl/>
        </w:rPr>
        <w:t>ولنذكره في قسم واحد من أقسام الكلام وهو الأمر حتى</w:t>
      </w:r>
      <w:r w:rsidR="00C56407">
        <w:rPr>
          <w:color w:val="000000"/>
        </w:rPr>
        <w:t xml:space="preserve"> </w:t>
      </w:r>
      <w:r w:rsidR="00C56407">
        <w:rPr>
          <w:color w:val="000000"/>
          <w:rtl/>
        </w:rPr>
        <w:t>لا يطول الكلام</w:t>
      </w:r>
      <w:r>
        <w:rPr>
          <w:color w:val="000000"/>
          <w:rtl/>
        </w:rPr>
        <w:t xml:space="preserve">، </w:t>
      </w:r>
      <w:r w:rsidR="00C56407">
        <w:rPr>
          <w:color w:val="000000"/>
          <w:rtl/>
        </w:rPr>
        <w:t>فنقول: قول</w:t>
      </w:r>
      <w:r w:rsidR="00C56407">
        <w:rPr>
          <w:color w:val="000000"/>
        </w:rPr>
        <w:t xml:space="preserve"> </w:t>
      </w:r>
      <w:r w:rsidR="00C56407">
        <w:rPr>
          <w:color w:val="000000"/>
          <w:rtl/>
        </w:rPr>
        <w:t>السيد لغلامه قم، لفظ يدل على معنى، والمعنى المدلول</w:t>
      </w:r>
      <w:r w:rsidR="00C56407">
        <w:rPr>
          <w:color w:val="000000"/>
        </w:rPr>
        <w:t xml:space="preserve"> </w:t>
      </w:r>
      <w:r w:rsidR="00C56407">
        <w:rPr>
          <w:color w:val="000000"/>
          <w:rtl/>
        </w:rPr>
        <w:t>عليه في نفسه هو كلام،</w:t>
      </w:r>
      <w:r w:rsidR="00C56407">
        <w:rPr>
          <w:color w:val="000000"/>
        </w:rPr>
        <w:t xml:space="preserve"> </w:t>
      </w:r>
      <w:r w:rsidR="00C56407">
        <w:rPr>
          <w:color w:val="000000"/>
          <w:rtl/>
        </w:rPr>
        <w:t>وليس ذلك شيئاً مما ذكرتموه، ولا حاجة إلى الإطناب في</w:t>
      </w:r>
      <w:r w:rsidR="00C56407">
        <w:rPr>
          <w:color w:val="000000"/>
        </w:rPr>
        <w:t xml:space="preserve"> </w:t>
      </w:r>
      <w:r w:rsidR="00C56407">
        <w:rPr>
          <w:color w:val="000000"/>
          <w:rtl/>
        </w:rPr>
        <w:t>التقسيمات وإنما بتوهم</w:t>
      </w:r>
      <w:r w:rsidR="00C56407">
        <w:rPr>
          <w:color w:val="000000"/>
        </w:rPr>
        <w:t xml:space="preserve"> </w:t>
      </w:r>
      <w:r w:rsidR="00C56407">
        <w:rPr>
          <w:color w:val="000000"/>
          <w:rtl/>
        </w:rPr>
        <w:t>رده ما أراد إلى الأمر أو إلى إرادة الدلالة ومحال أن يقال</w:t>
      </w:r>
      <w:r w:rsidR="00C56407">
        <w:rPr>
          <w:color w:val="000000"/>
        </w:rPr>
        <w:t xml:space="preserve"> </w:t>
      </w:r>
      <w:r w:rsidR="00C56407">
        <w:rPr>
          <w:color w:val="000000"/>
          <w:rtl/>
        </w:rPr>
        <w:t>إنه إرادة الدلالة،</w:t>
      </w:r>
      <w:r w:rsidR="00C56407">
        <w:rPr>
          <w:color w:val="000000"/>
        </w:rPr>
        <w:t xml:space="preserve"> </w:t>
      </w:r>
      <w:r w:rsidR="00C56407">
        <w:rPr>
          <w:color w:val="000000"/>
          <w:rtl/>
        </w:rPr>
        <w:t>لأن الدلالة تستدعي مدلولاً والمدلول غير الدليل وغير إرادة</w:t>
      </w:r>
      <w:r w:rsidR="00C56407">
        <w:rPr>
          <w:color w:val="000000"/>
        </w:rPr>
        <w:t xml:space="preserve"> </w:t>
      </w:r>
      <w:r w:rsidR="00C56407">
        <w:rPr>
          <w:color w:val="000000"/>
          <w:rtl/>
        </w:rPr>
        <w:t>الدلالة، ومحال أن</w:t>
      </w:r>
      <w:r w:rsidR="00C56407">
        <w:rPr>
          <w:color w:val="000000"/>
        </w:rPr>
        <w:t xml:space="preserve"> </w:t>
      </w:r>
      <w:r w:rsidR="00C56407">
        <w:rPr>
          <w:color w:val="000000"/>
          <w:rtl/>
        </w:rPr>
        <w:t>يقال إنه إرادة الآمر</w:t>
      </w:r>
      <w:r>
        <w:rPr>
          <w:color w:val="000000"/>
          <w:rtl/>
        </w:rPr>
        <w:t xml:space="preserve">،، </w:t>
      </w:r>
      <w:r w:rsidR="00C56407">
        <w:rPr>
          <w:color w:val="000000"/>
          <w:rtl/>
        </w:rPr>
        <w:t>لأنه قد يأمر وهو لا يريد الامتثال بل</w:t>
      </w:r>
      <w:r w:rsidR="00C56407">
        <w:rPr>
          <w:color w:val="000000"/>
        </w:rPr>
        <w:t xml:space="preserve"> </w:t>
      </w:r>
      <w:r w:rsidR="00C56407">
        <w:rPr>
          <w:color w:val="000000"/>
          <w:rtl/>
        </w:rPr>
        <w:t>يكرهه، كالذي</w:t>
      </w:r>
      <w:r w:rsidR="00C56407">
        <w:rPr>
          <w:color w:val="000000"/>
        </w:rPr>
        <w:t xml:space="preserve"> </w:t>
      </w:r>
      <w:r w:rsidR="00C56407">
        <w:rPr>
          <w:color w:val="000000"/>
          <w:rtl/>
        </w:rPr>
        <w:t>يعتذر عند السلطان الهام بقتله توبيخاً له على ضرب غلامه، بأنه إنما</w:t>
      </w:r>
      <w:r w:rsidR="00C56407">
        <w:rPr>
          <w:color w:val="000000"/>
        </w:rPr>
        <w:t xml:space="preserve"> </w:t>
      </w:r>
      <w:r w:rsidR="00C56407">
        <w:rPr>
          <w:color w:val="000000"/>
          <w:rtl/>
        </w:rPr>
        <w:t>ضربه</w:t>
      </w:r>
      <w:r w:rsidR="00C56407">
        <w:rPr>
          <w:color w:val="000000"/>
        </w:rPr>
        <w:t xml:space="preserve"> </w:t>
      </w:r>
      <w:r w:rsidR="00C56407">
        <w:rPr>
          <w:color w:val="000000"/>
          <w:rtl/>
        </w:rPr>
        <w:t>لعصيانه، وآيته أنه يأمره بين يدي الملك فيعصيه، فإذا أراد الاحتجاج به وقال</w:t>
      </w:r>
      <w:r w:rsidR="00C56407">
        <w:rPr>
          <w:color w:val="000000"/>
        </w:rPr>
        <w:t xml:space="preserve"> </w:t>
      </w:r>
      <w:r w:rsidR="00C56407">
        <w:rPr>
          <w:color w:val="000000"/>
          <w:rtl/>
        </w:rPr>
        <w:t>للغلام بين يدي الملك قم فإني عازم عليك بأمر جزم لا عذر لك فيه ولا يريد أن</w:t>
      </w:r>
      <w:r w:rsidR="00C56407">
        <w:rPr>
          <w:color w:val="000000"/>
        </w:rPr>
        <w:t xml:space="preserve"> </w:t>
      </w:r>
      <w:r w:rsidR="00C56407">
        <w:rPr>
          <w:color w:val="000000"/>
          <w:rtl/>
        </w:rPr>
        <w:t>تقوم</w:t>
      </w:r>
      <w:r w:rsidR="00C56407">
        <w:rPr>
          <w:color w:val="000000"/>
        </w:rPr>
        <w:t xml:space="preserve"> </w:t>
      </w:r>
      <w:r w:rsidR="00C56407">
        <w:rPr>
          <w:color w:val="000000"/>
          <w:rtl/>
        </w:rPr>
        <w:t xml:space="preserve">فهو في هذا الوقت آمر بالقيام قطعاً، وهو غير مريد </w:t>
      </w:r>
      <w:r w:rsidR="00C56407">
        <w:rPr>
          <w:color w:val="000000"/>
          <w:rtl/>
        </w:rPr>
        <w:lastRenderedPageBreak/>
        <w:t>للقيام قطعاً، فالطلب</w:t>
      </w:r>
      <w:r w:rsidR="00C56407">
        <w:rPr>
          <w:color w:val="000000"/>
        </w:rPr>
        <w:t xml:space="preserve"> </w:t>
      </w:r>
      <w:r w:rsidR="00C56407">
        <w:rPr>
          <w:color w:val="000000"/>
          <w:rtl/>
        </w:rPr>
        <w:t>الذي قام</w:t>
      </w:r>
      <w:r w:rsidR="00C56407">
        <w:rPr>
          <w:color w:val="000000"/>
        </w:rPr>
        <w:t xml:space="preserve"> </w:t>
      </w:r>
      <w:r w:rsidR="00C56407">
        <w:rPr>
          <w:color w:val="000000"/>
          <w:rtl/>
        </w:rPr>
        <w:t>بنفسه الذي دل لفظ الأمر عليه هو الكلام وهو غير إرادة القيام وهذا</w:t>
      </w:r>
      <w:r w:rsidR="00C56407">
        <w:rPr>
          <w:color w:val="000000"/>
        </w:rPr>
        <w:t xml:space="preserve"> </w:t>
      </w:r>
      <w:r w:rsidR="00C56407">
        <w:rPr>
          <w:color w:val="000000"/>
          <w:rtl/>
        </w:rPr>
        <w:t>واضح عند</w:t>
      </w:r>
      <w:r w:rsidR="00C56407">
        <w:rPr>
          <w:color w:val="000000"/>
        </w:rPr>
        <w:t xml:space="preserve"> </w:t>
      </w:r>
      <w:r w:rsidR="00C56407">
        <w:rPr>
          <w:color w:val="000000"/>
          <w:rtl/>
        </w:rPr>
        <w:t>المصنف</w:t>
      </w:r>
      <w:r>
        <w:rPr>
          <w:color w:val="000000"/>
          <w:rtl/>
        </w:rPr>
        <w:t xml:space="preserve">، </w:t>
      </w:r>
      <w:r w:rsidR="00C56407">
        <w:rPr>
          <w:color w:val="000000"/>
          <w:rtl/>
        </w:rPr>
        <w:t>فإن قيل هذا الشخص ليس بآمر على الحقيقة ولكنه موهم أنه أمر،</w:t>
      </w:r>
      <w:r w:rsidR="00C56407">
        <w:rPr>
          <w:color w:val="000000"/>
        </w:rPr>
        <w:t xml:space="preserve"> </w:t>
      </w:r>
      <w:r w:rsidR="00C56407">
        <w:rPr>
          <w:color w:val="000000"/>
          <w:rtl/>
        </w:rPr>
        <w:t>قلنا: هذا باطل</w:t>
      </w:r>
      <w:r w:rsidR="00C56407">
        <w:rPr>
          <w:color w:val="000000"/>
        </w:rPr>
        <w:t xml:space="preserve"> </w:t>
      </w:r>
      <w:r w:rsidR="00C56407">
        <w:rPr>
          <w:color w:val="000000"/>
          <w:rtl/>
        </w:rPr>
        <w:t>من وجهين: أحدهما، أنه لو لم يكن آمراً لما تمهد عذره عند الملك</w:t>
      </w:r>
      <w:r w:rsidR="00C56407">
        <w:rPr>
          <w:color w:val="000000"/>
        </w:rPr>
        <w:t xml:space="preserve"> </w:t>
      </w:r>
      <w:r w:rsidR="00C56407">
        <w:rPr>
          <w:color w:val="000000"/>
          <w:rtl/>
        </w:rPr>
        <w:t>ولقيل له أنت في</w:t>
      </w:r>
      <w:r w:rsidR="00C56407">
        <w:rPr>
          <w:color w:val="000000"/>
        </w:rPr>
        <w:t xml:space="preserve"> </w:t>
      </w:r>
      <w:r w:rsidR="00C56407">
        <w:rPr>
          <w:color w:val="000000"/>
          <w:rtl/>
        </w:rPr>
        <w:t>هذا الوقت لا يتصور منك الأمر لأن الأمر هو طلب الامتثال</w:t>
      </w:r>
      <w:r w:rsidR="00C56407">
        <w:rPr>
          <w:color w:val="000000"/>
        </w:rPr>
        <w:t xml:space="preserve"> </w:t>
      </w:r>
      <w:r w:rsidR="00C56407">
        <w:rPr>
          <w:color w:val="000000"/>
          <w:rtl/>
        </w:rPr>
        <w:t>ويستحيل أن تريد الآن</w:t>
      </w:r>
      <w:r w:rsidR="00C56407">
        <w:rPr>
          <w:color w:val="000000"/>
        </w:rPr>
        <w:t xml:space="preserve"> </w:t>
      </w:r>
      <w:r w:rsidR="00C56407">
        <w:rPr>
          <w:color w:val="000000"/>
          <w:rtl/>
        </w:rPr>
        <w:t>الامتثال وهو سبب هلاكك، فكيف تطمع في أن تحتج بمعصيتك</w:t>
      </w:r>
      <w:r w:rsidR="00C56407">
        <w:rPr>
          <w:color w:val="000000"/>
        </w:rPr>
        <w:t xml:space="preserve"> </w:t>
      </w:r>
      <w:r w:rsidR="00C56407">
        <w:rPr>
          <w:color w:val="000000"/>
          <w:rtl/>
        </w:rPr>
        <w:t>لأمرك وأنت عاجز عن أمره إذ</w:t>
      </w:r>
      <w:r w:rsidR="00C56407">
        <w:rPr>
          <w:color w:val="000000"/>
        </w:rPr>
        <w:t xml:space="preserve"> </w:t>
      </w:r>
      <w:r w:rsidR="00C56407">
        <w:rPr>
          <w:color w:val="000000"/>
          <w:rtl/>
        </w:rPr>
        <w:t>أنت عاجز عن إرادة ما فيه هلاكك وفي امتثاله هلاكك</w:t>
      </w:r>
      <w:r>
        <w:rPr>
          <w:color w:val="000000"/>
          <w:rtl/>
        </w:rPr>
        <w:t>؟</w:t>
      </w:r>
      <w:r w:rsidR="00C56407">
        <w:rPr>
          <w:color w:val="000000"/>
          <w:rtl/>
        </w:rPr>
        <w:t xml:space="preserve"> ولا شك في أنه قادر على</w:t>
      </w:r>
      <w:r w:rsidR="00C56407">
        <w:rPr>
          <w:color w:val="000000"/>
        </w:rPr>
        <w:t xml:space="preserve"> </w:t>
      </w:r>
      <w:r w:rsidR="00C56407">
        <w:rPr>
          <w:color w:val="000000"/>
          <w:rtl/>
        </w:rPr>
        <w:t>الاحتجاج وأن حجته قائمة وممهدة لعذره، وحجته بمعصية</w:t>
      </w:r>
      <w:r w:rsidR="00C56407">
        <w:rPr>
          <w:color w:val="000000"/>
        </w:rPr>
        <w:t xml:space="preserve"> </w:t>
      </w:r>
      <w:r w:rsidR="00C56407">
        <w:rPr>
          <w:color w:val="000000"/>
          <w:rtl/>
        </w:rPr>
        <w:t>الأمر، فلو تصور الأمر مع</w:t>
      </w:r>
      <w:r w:rsidR="00C56407">
        <w:rPr>
          <w:color w:val="000000"/>
        </w:rPr>
        <w:t xml:space="preserve"> </w:t>
      </w:r>
      <w:r w:rsidR="00C56407">
        <w:rPr>
          <w:color w:val="000000"/>
          <w:rtl/>
        </w:rPr>
        <w:t>تحقق كراهة الامتثال لما تصور احتجاج السيد بذلك</w:t>
      </w:r>
      <w:r w:rsidR="00C56407">
        <w:rPr>
          <w:color w:val="000000"/>
        </w:rPr>
        <w:t xml:space="preserve"> </w:t>
      </w:r>
      <w:r w:rsidR="00C56407">
        <w:rPr>
          <w:color w:val="000000"/>
          <w:rtl/>
        </w:rPr>
        <w:t>البتة، وهذا قاطع في نفسه لمن</w:t>
      </w:r>
      <w:r w:rsidR="00C56407">
        <w:rPr>
          <w:color w:val="000000"/>
        </w:rPr>
        <w:t xml:space="preserve"> </w:t>
      </w:r>
      <w:r w:rsidR="00C56407">
        <w:rPr>
          <w:color w:val="000000"/>
          <w:rtl/>
        </w:rPr>
        <w:t>تأمله</w:t>
      </w:r>
      <w:r>
        <w:rPr>
          <w:color w:val="000000"/>
          <w:rtl/>
        </w:rPr>
        <w:t xml:space="preserve">، </w:t>
      </w:r>
      <w:r w:rsidR="00C56407">
        <w:rPr>
          <w:color w:val="000000"/>
          <w:rtl/>
        </w:rPr>
        <w:t>والثاني، هو أن هذا الرجل لو حكى الواقعة</w:t>
      </w:r>
      <w:r w:rsidR="00C56407">
        <w:rPr>
          <w:color w:val="000000"/>
        </w:rPr>
        <w:t xml:space="preserve"> </w:t>
      </w:r>
      <w:r w:rsidR="00C56407">
        <w:rPr>
          <w:color w:val="000000"/>
          <w:rtl/>
        </w:rPr>
        <w:t>للمفتيين وحلف بالطلاق الثلاث إني أمرت العبد بالقيام</w:t>
      </w:r>
      <w:r w:rsidR="00C56407">
        <w:rPr>
          <w:color w:val="000000"/>
        </w:rPr>
        <w:t xml:space="preserve"> </w:t>
      </w:r>
      <w:r w:rsidR="00C56407">
        <w:rPr>
          <w:color w:val="000000"/>
          <w:rtl/>
        </w:rPr>
        <w:t>بين يدي الملك بعد جريان</w:t>
      </w:r>
      <w:r w:rsidR="00C56407">
        <w:rPr>
          <w:color w:val="000000"/>
        </w:rPr>
        <w:t xml:space="preserve"> </w:t>
      </w:r>
      <w:r w:rsidR="00C56407">
        <w:rPr>
          <w:color w:val="000000"/>
          <w:rtl/>
        </w:rPr>
        <w:t>عقاب الملك فعصى، لأفتى كل مسلم بأن طلاقه غير واقع</w:t>
      </w:r>
      <w:r w:rsidR="00C56407">
        <w:rPr>
          <w:color w:val="000000"/>
        </w:rPr>
        <w:t xml:space="preserve"> </w:t>
      </w:r>
      <w:r w:rsidR="00C56407">
        <w:rPr>
          <w:color w:val="000000"/>
          <w:rtl/>
        </w:rPr>
        <w:t>وليس للمفتي أن يقول أنا أعلم</w:t>
      </w:r>
      <w:r w:rsidR="00C56407">
        <w:rPr>
          <w:color w:val="000000"/>
        </w:rPr>
        <w:t xml:space="preserve"> </w:t>
      </w:r>
      <w:r w:rsidR="00C56407">
        <w:rPr>
          <w:color w:val="000000"/>
          <w:rtl/>
        </w:rPr>
        <w:t>أن يستحيل أن تريد في مثل هذا الوقت امتثال</w:t>
      </w:r>
      <w:r w:rsidR="00C56407">
        <w:rPr>
          <w:color w:val="000000"/>
        </w:rPr>
        <w:t xml:space="preserve"> </w:t>
      </w:r>
      <w:r w:rsidR="00C56407">
        <w:rPr>
          <w:color w:val="000000"/>
          <w:rtl/>
        </w:rPr>
        <w:t>الغلام وهو سبب هلاكك، والأمر هو إرادة</w:t>
      </w:r>
      <w:r w:rsidR="00C56407">
        <w:rPr>
          <w:color w:val="000000"/>
        </w:rPr>
        <w:t xml:space="preserve"> </w:t>
      </w:r>
      <w:r w:rsidR="00C56407">
        <w:rPr>
          <w:color w:val="000000"/>
          <w:rtl/>
        </w:rPr>
        <w:t>الامتثال فإذا ما أمرت هذا لو قاله</w:t>
      </w:r>
      <w:r w:rsidR="00C56407">
        <w:rPr>
          <w:color w:val="000000"/>
        </w:rPr>
        <w:t xml:space="preserve"> </w:t>
      </w:r>
      <w:r w:rsidR="00C56407">
        <w:rPr>
          <w:color w:val="000000"/>
          <w:rtl/>
        </w:rPr>
        <w:t>المفتي فهو باطل بالاتفاق، فقد انكشف الغطاء</w:t>
      </w:r>
      <w:r w:rsidR="00C56407">
        <w:rPr>
          <w:color w:val="000000"/>
        </w:rPr>
        <w:t xml:space="preserve"> </w:t>
      </w:r>
      <w:r w:rsidR="00C56407">
        <w:rPr>
          <w:color w:val="000000"/>
          <w:rtl/>
        </w:rPr>
        <w:t>ولاح وجود معنى هو مدلول اللفظ</w:t>
      </w:r>
      <w:r w:rsidR="00C56407">
        <w:rPr>
          <w:color w:val="000000"/>
        </w:rPr>
        <w:t xml:space="preserve"> </w:t>
      </w:r>
      <w:r w:rsidR="00C56407">
        <w:rPr>
          <w:color w:val="000000"/>
          <w:rtl/>
        </w:rPr>
        <w:t>زائداً على ما عداه من المعاني، ونحن نسمي ذلك</w:t>
      </w:r>
      <w:r w:rsidR="00C56407">
        <w:rPr>
          <w:color w:val="000000"/>
        </w:rPr>
        <w:t xml:space="preserve"> </w:t>
      </w:r>
      <w:r w:rsidR="00C56407">
        <w:rPr>
          <w:color w:val="000000"/>
          <w:rtl/>
        </w:rPr>
        <w:t>كلاماً وهو جنس مخالف للعلوم</w:t>
      </w:r>
      <w:r w:rsidR="00C56407">
        <w:rPr>
          <w:color w:val="000000"/>
        </w:rPr>
        <w:t xml:space="preserve"> </w:t>
      </w:r>
      <w:r w:rsidR="00C56407">
        <w:rPr>
          <w:color w:val="000000"/>
          <w:rtl/>
        </w:rPr>
        <w:t>والإرادات والاعتقادات، وذلك لا يستحيل ثبوته لله</w:t>
      </w:r>
      <w:r w:rsidR="00C56407">
        <w:rPr>
          <w:color w:val="000000"/>
        </w:rPr>
        <w:t xml:space="preserve"> </w:t>
      </w:r>
      <w:r w:rsidR="00C56407">
        <w:rPr>
          <w:color w:val="000000"/>
          <w:rtl/>
        </w:rPr>
        <w:t>تعالى بل يجب ثبوته فإنه نوع</w:t>
      </w:r>
      <w:r w:rsidR="00C56407">
        <w:rPr>
          <w:color w:val="000000"/>
        </w:rPr>
        <w:t xml:space="preserve"> </w:t>
      </w:r>
      <w:r w:rsidR="00C56407">
        <w:rPr>
          <w:color w:val="000000"/>
          <w:rtl/>
        </w:rPr>
        <w:t>كلام فإذا هو المعني بالكلام القديم</w:t>
      </w:r>
      <w:r>
        <w:rPr>
          <w:color w:val="000000"/>
          <w:rtl/>
        </w:rPr>
        <w:t xml:space="preserve">، </w:t>
      </w:r>
      <w:r w:rsidR="00C56407">
        <w:rPr>
          <w:color w:val="000000"/>
          <w:rtl/>
        </w:rPr>
        <w:t>وأما الحروف فهي</w:t>
      </w:r>
      <w:r w:rsidR="00C56407">
        <w:rPr>
          <w:color w:val="000000"/>
        </w:rPr>
        <w:t xml:space="preserve"> </w:t>
      </w:r>
      <w:r w:rsidR="00C56407">
        <w:rPr>
          <w:color w:val="000000"/>
          <w:rtl/>
        </w:rPr>
        <w:t>حادثة وهي دلالات على</w:t>
      </w:r>
      <w:r w:rsidR="00C56407">
        <w:rPr>
          <w:color w:val="000000"/>
        </w:rPr>
        <w:t xml:space="preserve"> </w:t>
      </w:r>
      <w:r w:rsidR="00C56407">
        <w:rPr>
          <w:color w:val="000000"/>
          <w:rtl/>
        </w:rPr>
        <w:t>الكلام والدليل غير المدلول ولا يتصف بصفة المدلول، وإن كانت</w:t>
      </w:r>
      <w:r w:rsidR="00C56407">
        <w:rPr>
          <w:color w:val="000000"/>
        </w:rPr>
        <w:t xml:space="preserve"> </w:t>
      </w:r>
      <w:r w:rsidR="00C56407">
        <w:rPr>
          <w:color w:val="000000"/>
          <w:rtl/>
        </w:rPr>
        <w:t>دلالته ذاتية</w:t>
      </w:r>
      <w:r w:rsidR="00C56407">
        <w:rPr>
          <w:color w:val="000000"/>
        </w:rPr>
        <w:t xml:space="preserve"> </w:t>
      </w:r>
      <w:r w:rsidR="00C56407">
        <w:rPr>
          <w:color w:val="000000"/>
          <w:rtl/>
        </w:rPr>
        <w:t>كالعالم فإنه حادث ويدل على صانع قديم فمن أين يبعد أن تدل حروف</w:t>
      </w:r>
      <w:r w:rsidR="00C56407">
        <w:rPr>
          <w:color w:val="000000"/>
        </w:rPr>
        <w:t xml:space="preserve"> </w:t>
      </w:r>
      <w:r w:rsidR="00C56407">
        <w:rPr>
          <w:color w:val="000000"/>
          <w:rtl/>
        </w:rPr>
        <w:t>حادثة على صفة</w:t>
      </w:r>
      <w:r w:rsidR="00C56407">
        <w:rPr>
          <w:color w:val="000000"/>
        </w:rPr>
        <w:t xml:space="preserve"> </w:t>
      </w:r>
      <w:r w:rsidR="00C56407">
        <w:rPr>
          <w:color w:val="000000"/>
          <w:rtl/>
        </w:rPr>
        <w:t>قديمة مع أن هذه دلالة بالاصطلاح</w:t>
      </w:r>
      <w:r>
        <w:rPr>
          <w:color w:val="000000"/>
          <w:rtl/>
        </w:rPr>
        <w:t>؟</w:t>
      </w:r>
      <w:r w:rsidR="00C56407">
        <w:rPr>
          <w:color w:val="000000"/>
          <w:rtl/>
        </w:rPr>
        <w:t xml:space="preserve"> ولما كان كل كلام النفس دقيقاً زل</w:t>
      </w:r>
      <w:r w:rsidR="00C56407">
        <w:rPr>
          <w:color w:val="000000"/>
        </w:rPr>
        <w:t xml:space="preserve"> </w:t>
      </w:r>
      <w:r w:rsidR="00C56407">
        <w:rPr>
          <w:color w:val="000000"/>
          <w:rtl/>
        </w:rPr>
        <w:t>عى ذهن</w:t>
      </w:r>
      <w:r w:rsidR="00C56407">
        <w:rPr>
          <w:color w:val="000000"/>
        </w:rPr>
        <w:t xml:space="preserve"> </w:t>
      </w:r>
      <w:r w:rsidR="00C56407">
        <w:rPr>
          <w:color w:val="000000"/>
          <w:rtl/>
        </w:rPr>
        <w:t>أكثر الضعفاء فلم يثبتوا إلا حروفاً وأصواتاً ويتوجه لهم على هذا المذهب</w:t>
      </w:r>
      <w:r w:rsidR="00C56407">
        <w:rPr>
          <w:color w:val="000000"/>
        </w:rPr>
        <w:t xml:space="preserve"> </w:t>
      </w:r>
      <w:r w:rsidR="00C56407">
        <w:rPr>
          <w:color w:val="000000"/>
          <w:rtl/>
        </w:rPr>
        <w:t>أسئلة</w:t>
      </w:r>
      <w:r w:rsidR="00C56407">
        <w:rPr>
          <w:color w:val="000000"/>
        </w:rPr>
        <w:t xml:space="preserve"> </w:t>
      </w:r>
      <w:r w:rsidR="00C56407">
        <w:rPr>
          <w:color w:val="000000"/>
          <w:rtl/>
        </w:rPr>
        <w:t>واستبعادات نشير إلى بعضها ليستدل بها على طريق الدفع في غيرها</w:t>
      </w:r>
      <w:r>
        <w:rPr>
          <w:color w:val="000000"/>
          <w:rtl/>
        </w:rPr>
        <w:t xml:space="preserve">، </w:t>
      </w:r>
      <w:r w:rsidR="00C56407">
        <w:rPr>
          <w:color w:val="000000"/>
          <w:rtl/>
        </w:rPr>
        <w:t>الاستبعاد</w:t>
      </w:r>
      <w:r w:rsidR="00C56407">
        <w:rPr>
          <w:color w:val="000000"/>
        </w:rPr>
        <w:t xml:space="preserve"> </w:t>
      </w:r>
      <w:r w:rsidR="00C56407">
        <w:rPr>
          <w:color w:val="000000"/>
          <w:rtl/>
        </w:rPr>
        <w:t>الأول: قول القائل كيف سمع موسى كلام الله تعالى؛ أسمع صوتاً وحرفاً</w:t>
      </w:r>
      <w:r>
        <w:rPr>
          <w:color w:val="000000"/>
          <w:rtl/>
        </w:rPr>
        <w:t>؟</w:t>
      </w:r>
      <w:r w:rsidR="00C56407">
        <w:rPr>
          <w:color w:val="000000"/>
          <w:rtl/>
        </w:rPr>
        <w:t xml:space="preserve"> فإن قلتم</w:t>
      </w:r>
      <w:r w:rsidR="00C56407">
        <w:rPr>
          <w:color w:val="000000"/>
        </w:rPr>
        <w:t xml:space="preserve"> </w:t>
      </w:r>
      <w:r w:rsidR="00C56407">
        <w:rPr>
          <w:color w:val="000000"/>
          <w:rtl/>
        </w:rPr>
        <w:t>ذلك فإذا لم يسمع كلام الله فإن كلام الله ليس بحرف، وإن لم يسمع حرفاً ولا</w:t>
      </w:r>
      <w:r w:rsidR="00C56407">
        <w:rPr>
          <w:color w:val="000000"/>
        </w:rPr>
        <w:t xml:space="preserve"> </w:t>
      </w:r>
      <w:r w:rsidR="00C56407">
        <w:rPr>
          <w:color w:val="000000"/>
          <w:rtl/>
        </w:rPr>
        <w:t>صوتاً</w:t>
      </w:r>
      <w:r w:rsidR="00C56407">
        <w:rPr>
          <w:color w:val="000000"/>
        </w:rPr>
        <w:t xml:space="preserve"> </w:t>
      </w:r>
      <w:r w:rsidR="00C56407">
        <w:rPr>
          <w:color w:val="000000"/>
          <w:rtl/>
        </w:rPr>
        <w:t>فكيف يسمع ما ليس بحرف ولا صوت</w:t>
      </w:r>
      <w:r>
        <w:rPr>
          <w:color w:val="000000"/>
          <w:rtl/>
        </w:rPr>
        <w:t>؟</w:t>
      </w:r>
      <w:r w:rsidR="00C56407">
        <w:rPr>
          <w:color w:val="000000"/>
          <w:rtl/>
        </w:rPr>
        <w:t xml:space="preserve"> قلنا: سمع كلام الله تعالى وهو صفة</w:t>
      </w:r>
      <w:r w:rsidR="00C56407">
        <w:rPr>
          <w:color w:val="000000"/>
        </w:rPr>
        <w:t xml:space="preserve"> </w:t>
      </w:r>
      <w:r w:rsidR="00C56407">
        <w:rPr>
          <w:color w:val="000000"/>
          <w:rtl/>
        </w:rPr>
        <w:t>قديمة قائمة</w:t>
      </w:r>
      <w:r w:rsidR="00C56407">
        <w:rPr>
          <w:color w:val="000000"/>
        </w:rPr>
        <w:t xml:space="preserve"> </w:t>
      </w:r>
      <w:r w:rsidR="00C56407">
        <w:rPr>
          <w:color w:val="000000"/>
          <w:rtl/>
        </w:rPr>
        <w:t>بذات الله تعالى ليس بحرف ولا صوت، فقولكم كيف سمع كلام الله تعالى</w:t>
      </w:r>
      <w:r w:rsidR="00C56407">
        <w:rPr>
          <w:color w:val="000000"/>
        </w:rPr>
        <w:t xml:space="preserve"> </w:t>
      </w:r>
      <w:r w:rsidR="00C56407">
        <w:rPr>
          <w:color w:val="000000"/>
          <w:rtl/>
        </w:rPr>
        <w:t>كلام من لا</w:t>
      </w:r>
      <w:r w:rsidR="00C56407">
        <w:rPr>
          <w:color w:val="000000"/>
        </w:rPr>
        <w:t xml:space="preserve"> </w:t>
      </w:r>
      <w:r w:rsidR="00C56407">
        <w:rPr>
          <w:color w:val="000000"/>
          <w:rtl/>
        </w:rPr>
        <w:t>يفهم المطلوب من سؤال كيف، وإنه ماذا يطلب به وبماذا يمكن جوابه</w:t>
      </w:r>
      <w:r w:rsidR="00C56407">
        <w:rPr>
          <w:color w:val="000000"/>
        </w:rPr>
        <w:t xml:space="preserve"> </w:t>
      </w:r>
      <w:r w:rsidR="00C56407">
        <w:rPr>
          <w:color w:val="000000"/>
          <w:rtl/>
        </w:rPr>
        <w:t>فلتفهم ذلك حتى</w:t>
      </w:r>
      <w:r w:rsidR="00C56407">
        <w:rPr>
          <w:color w:val="000000"/>
        </w:rPr>
        <w:t xml:space="preserve"> </w:t>
      </w:r>
      <w:r w:rsidR="00C56407">
        <w:rPr>
          <w:color w:val="000000"/>
          <w:rtl/>
        </w:rPr>
        <w:t>تعرف استحالة السؤال</w:t>
      </w:r>
      <w:r>
        <w:rPr>
          <w:color w:val="000000"/>
          <w:rtl/>
        </w:rPr>
        <w:t xml:space="preserve">، </w:t>
      </w:r>
      <w:r w:rsidR="00C56407">
        <w:rPr>
          <w:color w:val="000000"/>
          <w:rtl/>
        </w:rPr>
        <w:t>فنقول: السمع نوع إدراك، فقول القائل كيف</w:t>
      </w:r>
      <w:r w:rsidR="00C56407">
        <w:rPr>
          <w:color w:val="000000"/>
        </w:rPr>
        <w:t xml:space="preserve"> </w:t>
      </w:r>
      <w:r w:rsidR="00C56407">
        <w:rPr>
          <w:color w:val="000000"/>
          <w:rtl/>
        </w:rPr>
        <w:t>سمع كقول القائل كيف</w:t>
      </w:r>
      <w:r w:rsidR="00C56407">
        <w:rPr>
          <w:color w:val="000000"/>
        </w:rPr>
        <w:t xml:space="preserve"> </w:t>
      </w:r>
      <w:r w:rsidR="00C56407">
        <w:rPr>
          <w:color w:val="000000"/>
          <w:rtl/>
        </w:rPr>
        <w:t>أدركت بحاسة الذوق حلاوة السكر، وهذا السؤال لا سبيل إلى</w:t>
      </w:r>
      <w:r w:rsidR="00C56407">
        <w:rPr>
          <w:color w:val="000000"/>
        </w:rPr>
        <w:t xml:space="preserve"> </w:t>
      </w:r>
      <w:r w:rsidR="00C56407">
        <w:rPr>
          <w:color w:val="000000"/>
          <w:rtl/>
        </w:rPr>
        <w:t>شفائه إلا بوجهين أحدهما</w:t>
      </w:r>
      <w:r w:rsidR="00C56407">
        <w:rPr>
          <w:color w:val="000000"/>
        </w:rPr>
        <w:t xml:space="preserve"> </w:t>
      </w:r>
      <w:r w:rsidR="00C56407">
        <w:rPr>
          <w:color w:val="000000"/>
          <w:rtl/>
        </w:rPr>
        <w:t>أن نسلم سكراً إلى هذا السائل حتى يذوقه ويدرك طعمه</w:t>
      </w:r>
      <w:r w:rsidR="00C56407">
        <w:rPr>
          <w:color w:val="000000"/>
        </w:rPr>
        <w:t xml:space="preserve"> </w:t>
      </w:r>
      <w:r w:rsidR="00C56407">
        <w:rPr>
          <w:color w:val="000000"/>
          <w:rtl/>
        </w:rPr>
        <w:t>وحلاوته، فنقول أدركت أنا كما</w:t>
      </w:r>
      <w:r w:rsidR="00C56407">
        <w:rPr>
          <w:color w:val="000000"/>
        </w:rPr>
        <w:t xml:space="preserve"> </w:t>
      </w:r>
      <w:r w:rsidR="00C56407">
        <w:rPr>
          <w:color w:val="000000"/>
          <w:rtl/>
        </w:rPr>
        <w:t xml:space="preserve">أدركته أنت الآن وهذا هو الجواب </w:t>
      </w:r>
      <w:r w:rsidR="00C56407">
        <w:rPr>
          <w:color w:val="000000"/>
          <w:rtl/>
        </w:rPr>
        <w:lastRenderedPageBreak/>
        <w:t>الشافي والتعريف</w:t>
      </w:r>
      <w:r w:rsidR="00C56407">
        <w:rPr>
          <w:color w:val="000000"/>
        </w:rPr>
        <w:t xml:space="preserve"> </w:t>
      </w:r>
      <w:r w:rsidR="00C56407">
        <w:rPr>
          <w:color w:val="000000"/>
          <w:rtl/>
        </w:rPr>
        <w:t>التام</w:t>
      </w:r>
      <w:r>
        <w:rPr>
          <w:color w:val="000000"/>
          <w:rtl/>
        </w:rPr>
        <w:t xml:space="preserve">، </w:t>
      </w:r>
      <w:r w:rsidR="00C56407">
        <w:rPr>
          <w:color w:val="000000"/>
          <w:rtl/>
        </w:rPr>
        <w:t>والثاني أن يتعذر ذلك إما</w:t>
      </w:r>
      <w:r w:rsidR="00C56407">
        <w:rPr>
          <w:color w:val="000000"/>
        </w:rPr>
        <w:t xml:space="preserve"> </w:t>
      </w:r>
      <w:r w:rsidR="00C56407">
        <w:rPr>
          <w:color w:val="000000"/>
          <w:rtl/>
        </w:rPr>
        <w:t>لفقد السكر أو لعدم الذوق في السائل للسكر،</w:t>
      </w:r>
      <w:r w:rsidR="00C56407">
        <w:rPr>
          <w:color w:val="000000"/>
        </w:rPr>
        <w:t xml:space="preserve"> </w:t>
      </w:r>
      <w:r w:rsidR="00C56407">
        <w:rPr>
          <w:color w:val="000000"/>
          <w:rtl/>
        </w:rPr>
        <w:t>فنقول: أدركت طعمه كما أدركت أنت حلاوة</w:t>
      </w:r>
      <w:r w:rsidR="00C56407">
        <w:rPr>
          <w:color w:val="000000"/>
        </w:rPr>
        <w:t xml:space="preserve"> </w:t>
      </w:r>
      <w:r w:rsidR="00C56407">
        <w:rPr>
          <w:color w:val="000000"/>
          <w:rtl/>
        </w:rPr>
        <w:t>العسل فيكون هذا جواباً صواباً من وجه</w:t>
      </w:r>
      <w:r w:rsidR="00C56407">
        <w:rPr>
          <w:color w:val="000000"/>
        </w:rPr>
        <w:t xml:space="preserve"> </w:t>
      </w:r>
      <w:r w:rsidR="00C56407">
        <w:rPr>
          <w:color w:val="000000"/>
          <w:rtl/>
        </w:rPr>
        <w:t>وخطأ من وجه</w:t>
      </w:r>
      <w:r>
        <w:rPr>
          <w:color w:val="000000"/>
          <w:rtl/>
        </w:rPr>
        <w:t xml:space="preserve">، </w:t>
      </w:r>
      <w:r w:rsidR="00C56407">
        <w:rPr>
          <w:color w:val="000000"/>
          <w:rtl/>
        </w:rPr>
        <w:t>أما وجه كونه صواباً فإنه</w:t>
      </w:r>
      <w:r w:rsidR="00C56407">
        <w:rPr>
          <w:color w:val="000000"/>
        </w:rPr>
        <w:t xml:space="preserve"> </w:t>
      </w:r>
      <w:r w:rsidR="00C56407">
        <w:rPr>
          <w:color w:val="000000"/>
          <w:rtl/>
        </w:rPr>
        <w:t>تعريف بشيء يشبه المسؤول عنه من وجه،</w:t>
      </w:r>
      <w:r w:rsidR="00C56407">
        <w:rPr>
          <w:color w:val="000000"/>
        </w:rPr>
        <w:t xml:space="preserve"> </w:t>
      </w:r>
      <w:r w:rsidR="00C56407">
        <w:rPr>
          <w:color w:val="000000"/>
          <w:rtl/>
        </w:rPr>
        <w:t>وإن كان لا يشبهه من كل الوجوه وهو أصل</w:t>
      </w:r>
      <w:r w:rsidR="00C56407">
        <w:rPr>
          <w:color w:val="000000"/>
        </w:rPr>
        <w:t xml:space="preserve"> </w:t>
      </w:r>
      <w:r w:rsidR="00C56407">
        <w:rPr>
          <w:color w:val="000000"/>
          <w:rtl/>
        </w:rPr>
        <w:t>الحلاوة، فإن طعم العسل يخالف طعم السكر</w:t>
      </w:r>
      <w:r w:rsidR="00C56407">
        <w:rPr>
          <w:color w:val="000000"/>
        </w:rPr>
        <w:t xml:space="preserve"> </w:t>
      </w:r>
      <w:r w:rsidR="00C56407">
        <w:rPr>
          <w:color w:val="000000"/>
          <w:rtl/>
        </w:rPr>
        <w:t>وإن قاربه من بعض الوجوه وهو أصل</w:t>
      </w:r>
      <w:r w:rsidR="00C56407">
        <w:rPr>
          <w:color w:val="000000"/>
        </w:rPr>
        <w:t xml:space="preserve"> </w:t>
      </w:r>
      <w:r w:rsidR="00C56407">
        <w:rPr>
          <w:color w:val="000000"/>
          <w:rtl/>
        </w:rPr>
        <w:t>الحلاوة، وهذا غاية الممكن</w:t>
      </w:r>
      <w:r>
        <w:rPr>
          <w:color w:val="000000"/>
          <w:rtl/>
        </w:rPr>
        <w:t xml:space="preserve">، </w:t>
      </w:r>
      <w:r w:rsidR="00C56407">
        <w:rPr>
          <w:color w:val="000000"/>
          <w:rtl/>
        </w:rPr>
        <w:t>فإن لم يكن السائل قد ذاق</w:t>
      </w:r>
      <w:r w:rsidR="00C56407">
        <w:rPr>
          <w:color w:val="000000"/>
        </w:rPr>
        <w:t xml:space="preserve"> </w:t>
      </w:r>
      <w:r w:rsidR="00C56407">
        <w:rPr>
          <w:color w:val="000000"/>
          <w:rtl/>
        </w:rPr>
        <w:t>حلاوة شيء أصلاً تعذر جوابه</w:t>
      </w:r>
      <w:r w:rsidR="00C56407">
        <w:rPr>
          <w:color w:val="000000"/>
        </w:rPr>
        <w:t xml:space="preserve"> </w:t>
      </w:r>
      <w:r w:rsidR="00C56407">
        <w:rPr>
          <w:color w:val="000000"/>
          <w:rtl/>
        </w:rPr>
        <w:t>وتفهيم ما سأل عنه وكان كالعنين يسأل عن لذه الجماع</w:t>
      </w:r>
      <w:r w:rsidR="00C56407">
        <w:rPr>
          <w:color w:val="000000"/>
        </w:rPr>
        <w:t xml:space="preserve"> </w:t>
      </w:r>
      <w:r w:rsidR="00C56407">
        <w:rPr>
          <w:color w:val="000000"/>
          <w:rtl/>
        </w:rPr>
        <w:t>وقط ما أدركه فيمتنع تفهيمه،</w:t>
      </w:r>
      <w:r w:rsidR="00C56407">
        <w:rPr>
          <w:color w:val="000000"/>
        </w:rPr>
        <w:t xml:space="preserve"> </w:t>
      </w:r>
      <w:r w:rsidR="00C56407">
        <w:rPr>
          <w:color w:val="000000"/>
          <w:rtl/>
        </w:rPr>
        <w:t>إلا أن نشبهه له الحالة التي يدركها المجامع بلذة</w:t>
      </w:r>
      <w:r w:rsidR="00C56407">
        <w:rPr>
          <w:color w:val="000000"/>
        </w:rPr>
        <w:t xml:space="preserve"> </w:t>
      </w:r>
      <w:r w:rsidR="00C56407">
        <w:rPr>
          <w:color w:val="000000"/>
          <w:rtl/>
        </w:rPr>
        <w:t>الأكل فيكون خطأ من وجه إذ لذة</w:t>
      </w:r>
      <w:r w:rsidR="00C56407">
        <w:rPr>
          <w:color w:val="000000"/>
        </w:rPr>
        <w:t xml:space="preserve"> </w:t>
      </w:r>
      <w:r w:rsidR="00C56407">
        <w:rPr>
          <w:color w:val="000000"/>
          <w:rtl/>
        </w:rPr>
        <w:t>الجماع والحالة التي يدركها المجامع لا تساوي</w:t>
      </w:r>
      <w:r w:rsidR="00C56407">
        <w:rPr>
          <w:color w:val="000000"/>
        </w:rPr>
        <w:t xml:space="preserve"> </w:t>
      </w:r>
      <w:r w:rsidR="00C56407">
        <w:rPr>
          <w:color w:val="000000"/>
          <w:rtl/>
        </w:rPr>
        <w:t>الحالة التي يدركها الآكل إلا من حيث</w:t>
      </w:r>
      <w:r w:rsidR="00C56407">
        <w:rPr>
          <w:color w:val="000000"/>
        </w:rPr>
        <w:t xml:space="preserve"> </w:t>
      </w:r>
      <w:r w:rsidR="00C56407">
        <w:rPr>
          <w:color w:val="000000"/>
          <w:rtl/>
        </w:rPr>
        <w:t>أن عموم اللذة قد شملها فإن لم يكن قد</w:t>
      </w:r>
      <w:r w:rsidR="00C56407">
        <w:rPr>
          <w:color w:val="000000"/>
        </w:rPr>
        <w:t xml:space="preserve"> </w:t>
      </w:r>
      <w:r w:rsidR="00C56407">
        <w:rPr>
          <w:color w:val="000000"/>
          <w:rtl/>
        </w:rPr>
        <w:t>التذ بشيء قط تعذر أصل الجواب</w:t>
      </w:r>
      <w:r>
        <w:rPr>
          <w:color w:val="000000"/>
          <w:rtl/>
        </w:rPr>
        <w:t xml:space="preserve">، </w:t>
      </w:r>
      <w:r w:rsidR="00C56407">
        <w:rPr>
          <w:color w:val="000000"/>
          <w:rtl/>
        </w:rPr>
        <w:t>وكذلك من قال</w:t>
      </w:r>
      <w:r w:rsidR="00C56407">
        <w:rPr>
          <w:color w:val="000000"/>
        </w:rPr>
        <w:t xml:space="preserve"> </w:t>
      </w:r>
      <w:r w:rsidR="00C56407">
        <w:rPr>
          <w:color w:val="000000"/>
          <w:rtl/>
        </w:rPr>
        <w:t>كيف سمع كلام الله تعالى فلا يمكن</w:t>
      </w:r>
      <w:r w:rsidR="00C56407">
        <w:rPr>
          <w:color w:val="000000"/>
        </w:rPr>
        <w:t xml:space="preserve"> </w:t>
      </w:r>
      <w:r w:rsidR="00C56407">
        <w:rPr>
          <w:color w:val="000000"/>
          <w:rtl/>
        </w:rPr>
        <w:t>شفاؤه في السؤال إلا بأن نسمعه كلام الله تعالى</w:t>
      </w:r>
      <w:r w:rsidR="00C56407">
        <w:rPr>
          <w:color w:val="000000"/>
        </w:rPr>
        <w:t xml:space="preserve"> </w:t>
      </w:r>
      <w:r w:rsidR="00C56407">
        <w:rPr>
          <w:color w:val="000000"/>
          <w:rtl/>
        </w:rPr>
        <w:t>القديم وهو متعذر، فإن ذلك من</w:t>
      </w:r>
      <w:r w:rsidR="00C56407">
        <w:rPr>
          <w:color w:val="000000"/>
        </w:rPr>
        <w:t xml:space="preserve"> </w:t>
      </w:r>
      <w:r w:rsidR="00C56407">
        <w:rPr>
          <w:color w:val="000000"/>
          <w:rtl/>
        </w:rPr>
        <w:t>خصائص الكليم عليه السلام، فنحن لا نقدر على إسماعه</w:t>
      </w:r>
      <w:r w:rsidR="00C56407">
        <w:rPr>
          <w:color w:val="000000"/>
        </w:rPr>
        <w:t xml:space="preserve"> </w:t>
      </w:r>
      <w:r w:rsidR="00C56407">
        <w:rPr>
          <w:color w:val="000000"/>
          <w:rtl/>
        </w:rPr>
        <w:t>أو تشبيه ذلك بشيء من</w:t>
      </w:r>
      <w:r w:rsidR="00C56407">
        <w:rPr>
          <w:color w:val="000000"/>
        </w:rPr>
        <w:t xml:space="preserve"> </w:t>
      </w:r>
      <w:r w:rsidR="00C56407">
        <w:rPr>
          <w:color w:val="000000"/>
          <w:rtl/>
        </w:rPr>
        <w:t>مسموعاته وليس في مسموعاته ما يشبه كلام الله تعالى، فإن كل</w:t>
      </w:r>
      <w:r w:rsidR="00C56407">
        <w:rPr>
          <w:color w:val="000000"/>
        </w:rPr>
        <w:t xml:space="preserve"> </w:t>
      </w:r>
      <w:r w:rsidR="00C56407">
        <w:rPr>
          <w:color w:val="000000"/>
          <w:rtl/>
        </w:rPr>
        <w:t>مسموعاته التي</w:t>
      </w:r>
      <w:r w:rsidR="00C56407">
        <w:rPr>
          <w:color w:val="000000"/>
        </w:rPr>
        <w:t xml:space="preserve"> </w:t>
      </w:r>
      <w:r w:rsidR="00C56407">
        <w:rPr>
          <w:color w:val="000000"/>
          <w:rtl/>
        </w:rPr>
        <w:t>ألفها أصوات والأصوات لا تشبه ما ليس بأصوات فيتعذر تفهيمه، بل</w:t>
      </w:r>
      <w:r w:rsidR="00C56407">
        <w:rPr>
          <w:color w:val="000000"/>
        </w:rPr>
        <w:t xml:space="preserve"> </w:t>
      </w:r>
      <w:r w:rsidR="00C56407">
        <w:rPr>
          <w:color w:val="000000"/>
          <w:rtl/>
        </w:rPr>
        <w:t>الأصم لو سأل</w:t>
      </w:r>
      <w:r w:rsidR="00C56407">
        <w:rPr>
          <w:color w:val="000000"/>
        </w:rPr>
        <w:t xml:space="preserve"> </w:t>
      </w:r>
      <w:r w:rsidR="00C56407">
        <w:rPr>
          <w:color w:val="000000"/>
          <w:rtl/>
        </w:rPr>
        <w:t>وقال كيف تسمعون أنتم الأصوات وهو ما سمع قط صوتاً لم نقدر على جوابه،</w:t>
      </w:r>
      <w:r w:rsidR="00C56407">
        <w:rPr>
          <w:color w:val="000000"/>
        </w:rPr>
        <w:t xml:space="preserve"> </w:t>
      </w:r>
      <w:r w:rsidR="00C56407">
        <w:rPr>
          <w:color w:val="000000"/>
          <w:rtl/>
        </w:rPr>
        <w:t>فإنا إن</w:t>
      </w:r>
      <w:r w:rsidR="00C56407">
        <w:rPr>
          <w:color w:val="000000"/>
        </w:rPr>
        <w:t xml:space="preserve"> </w:t>
      </w:r>
      <w:r w:rsidR="00C56407">
        <w:rPr>
          <w:color w:val="000000"/>
          <w:rtl/>
        </w:rPr>
        <w:t>قلنا كما تدرك أنت المبصرات فهو إدراك في الاذن كإدراك البصر في العين كان</w:t>
      </w:r>
      <w:r w:rsidR="00C56407">
        <w:rPr>
          <w:color w:val="000000"/>
        </w:rPr>
        <w:t xml:space="preserve"> </w:t>
      </w:r>
      <w:r w:rsidR="00C56407">
        <w:rPr>
          <w:color w:val="000000"/>
          <w:rtl/>
        </w:rPr>
        <w:t>هذا</w:t>
      </w:r>
      <w:r w:rsidR="00C56407">
        <w:rPr>
          <w:color w:val="000000"/>
        </w:rPr>
        <w:t xml:space="preserve"> </w:t>
      </w:r>
      <w:r w:rsidR="00C56407">
        <w:rPr>
          <w:color w:val="000000"/>
          <w:rtl/>
        </w:rPr>
        <w:t>خطأ، فإن إدراك الأصوات لا يشبه إبصار الألوان، فدل أن هذا السؤال محال بل لو</w:t>
      </w:r>
      <w:r w:rsidR="00C56407">
        <w:rPr>
          <w:color w:val="000000"/>
        </w:rPr>
        <w:t xml:space="preserve"> </w:t>
      </w:r>
      <w:r w:rsidR="00C56407">
        <w:rPr>
          <w:color w:val="000000"/>
          <w:rtl/>
        </w:rPr>
        <w:t>قال القائل كيف يرى رب الأرباب في الآخرة، كان جوابه محالاً لا محالة لأنه يسأل</w:t>
      </w:r>
      <w:r w:rsidR="00C56407">
        <w:rPr>
          <w:color w:val="000000"/>
        </w:rPr>
        <w:t xml:space="preserve"> </w:t>
      </w:r>
      <w:r w:rsidR="00C56407">
        <w:rPr>
          <w:color w:val="000000"/>
          <w:rtl/>
        </w:rPr>
        <w:t>عن</w:t>
      </w:r>
      <w:r w:rsidR="00C56407">
        <w:rPr>
          <w:color w:val="000000"/>
        </w:rPr>
        <w:t xml:space="preserve"> </w:t>
      </w:r>
      <w:r w:rsidR="00C56407">
        <w:rPr>
          <w:color w:val="000000"/>
          <w:rtl/>
        </w:rPr>
        <w:t>كيفية ما لا كيفية له، إذ معنى قول القائل كيف هو أي مثل أي شيء هو مما</w:t>
      </w:r>
      <w:r w:rsidR="00C56407">
        <w:rPr>
          <w:color w:val="000000"/>
        </w:rPr>
        <w:t xml:space="preserve"> </w:t>
      </w:r>
      <w:r w:rsidR="00C56407">
        <w:rPr>
          <w:color w:val="000000"/>
          <w:rtl/>
        </w:rPr>
        <w:t>عرفناه،</w:t>
      </w:r>
      <w:r w:rsidR="00C56407">
        <w:rPr>
          <w:color w:val="000000"/>
        </w:rPr>
        <w:t xml:space="preserve"> </w:t>
      </w:r>
      <w:r w:rsidR="00C56407">
        <w:rPr>
          <w:color w:val="000000"/>
          <w:rtl/>
        </w:rPr>
        <w:t>فإن كان ما يسأل عنه غير مماثل لشيء مما عرفه، كان الجواب محالاً ولم</w:t>
      </w:r>
      <w:r w:rsidR="00C56407">
        <w:rPr>
          <w:color w:val="000000"/>
        </w:rPr>
        <w:t xml:space="preserve"> </w:t>
      </w:r>
      <w:r w:rsidR="00C56407">
        <w:rPr>
          <w:color w:val="000000"/>
          <w:rtl/>
        </w:rPr>
        <w:t>يدل ذلك على</w:t>
      </w:r>
      <w:r w:rsidR="00C56407">
        <w:rPr>
          <w:color w:val="000000"/>
        </w:rPr>
        <w:t xml:space="preserve"> </w:t>
      </w:r>
      <w:r w:rsidR="00C56407">
        <w:rPr>
          <w:color w:val="000000"/>
          <w:rtl/>
        </w:rPr>
        <w:t>عدم ذات الله تعالى، فكذلك تعذر هذا لا يدل على عدم كلام الله</w:t>
      </w:r>
      <w:r w:rsidR="00C56407">
        <w:rPr>
          <w:color w:val="000000"/>
        </w:rPr>
        <w:t xml:space="preserve"> </w:t>
      </w:r>
      <w:r w:rsidR="00C56407">
        <w:rPr>
          <w:color w:val="000000"/>
          <w:rtl/>
        </w:rPr>
        <w:t>تعالى بل ينبغي أن</w:t>
      </w:r>
      <w:r w:rsidR="00C56407">
        <w:rPr>
          <w:color w:val="000000"/>
        </w:rPr>
        <w:t xml:space="preserve"> </w:t>
      </w:r>
      <w:r w:rsidR="00C56407">
        <w:rPr>
          <w:color w:val="000000"/>
          <w:rtl/>
        </w:rPr>
        <w:t>يعتقد أن كلامه سبحانه صفة قديمة ليس كمثلها شي، كما أن ذاته</w:t>
      </w:r>
      <w:r w:rsidR="00C56407">
        <w:rPr>
          <w:color w:val="000000"/>
        </w:rPr>
        <w:t xml:space="preserve"> </w:t>
      </w:r>
      <w:r w:rsidR="00C56407">
        <w:rPr>
          <w:color w:val="000000"/>
          <w:rtl/>
        </w:rPr>
        <w:t>ذات قديمة ليس كمثلها</w:t>
      </w:r>
      <w:r w:rsidR="00C56407">
        <w:rPr>
          <w:color w:val="000000"/>
        </w:rPr>
        <w:t xml:space="preserve"> </w:t>
      </w:r>
      <w:r w:rsidR="00C56407">
        <w:rPr>
          <w:color w:val="000000"/>
          <w:rtl/>
        </w:rPr>
        <w:t>شيء، وكما ترى ذاته رؤية تخالف رؤية الأجسام والأعراض ولا</w:t>
      </w:r>
      <w:r w:rsidR="00C56407">
        <w:rPr>
          <w:color w:val="000000"/>
        </w:rPr>
        <w:t xml:space="preserve"> </w:t>
      </w:r>
      <w:r w:rsidR="00C56407">
        <w:rPr>
          <w:color w:val="000000"/>
          <w:rtl/>
        </w:rPr>
        <w:t>تشبهها فيسمع كلامه</w:t>
      </w:r>
      <w:r w:rsidR="00C56407">
        <w:rPr>
          <w:color w:val="000000"/>
        </w:rPr>
        <w:t xml:space="preserve"> </w:t>
      </w:r>
      <w:r w:rsidR="00C56407">
        <w:rPr>
          <w:color w:val="000000"/>
          <w:rtl/>
        </w:rPr>
        <w:t>سماعاً يخالف الحروف والأصوات ولا يشبهها</w:t>
      </w:r>
      <w:r>
        <w:rPr>
          <w:color w:val="000000"/>
          <w:rtl/>
        </w:rPr>
        <w:t xml:space="preserve">، </w:t>
      </w:r>
      <w:r w:rsidR="00C56407">
        <w:rPr>
          <w:color w:val="000000"/>
          <w:rtl/>
        </w:rPr>
        <w:t>الاستبعاد</w:t>
      </w:r>
      <w:r w:rsidR="00C56407">
        <w:rPr>
          <w:color w:val="000000"/>
        </w:rPr>
        <w:t xml:space="preserve"> </w:t>
      </w:r>
      <w:r w:rsidR="00C56407">
        <w:rPr>
          <w:color w:val="000000"/>
          <w:rtl/>
        </w:rPr>
        <w:t>الثاني: أن يقال كلام الله</w:t>
      </w:r>
      <w:r w:rsidR="00C56407">
        <w:rPr>
          <w:color w:val="000000"/>
        </w:rPr>
        <w:t xml:space="preserve"> </w:t>
      </w:r>
      <w:r w:rsidR="00C56407">
        <w:rPr>
          <w:color w:val="000000"/>
          <w:rtl/>
        </w:rPr>
        <w:t>سبحانه حال في المصاحف أم لا، فإن كان حالاً فكيف</w:t>
      </w:r>
      <w:r w:rsidR="00C56407">
        <w:rPr>
          <w:color w:val="000000"/>
        </w:rPr>
        <w:t xml:space="preserve"> </w:t>
      </w:r>
      <w:r w:rsidR="00C56407">
        <w:rPr>
          <w:color w:val="000000"/>
          <w:rtl/>
        </w:rPr>
        <w:t>حمل القديم في الحادث</w:t>
      </w:r>
      <w:r>
        <w:rPr>
          <w:color w:val="000000"/>
          <w:rtl/>
        </w:rPr>
        <w:t>؟</w:t>
      </w:r>
      <w:r w:rsidR="00C56407">
        <w:rPr>
          <w:color w:val="000000"/>
          <w:rtl/>
        </w:rPr>
        <w:t xml:space="preserve"> فإن قلتم</w:t>
      </w:r>
      <w:r w:rsidR="00C56407">
        <w:rPr>
          <w:color w:val="000000"/>
        </w:rPr>
        <w:t xml:space="preserve"> </w:t>
      </w:r>
      <w:r w:rsidR="00C56407">
        <w:rPr>
          <w:color w:val="000000"/>
          <w:rtl/>
        </w:rPr>
        <w:t>لا، فهو خلاف الإجماع، إذ احترام المصحف مجمع</w:t>
      </w:r>
      <w:r w:rsidR="00C56407">
        <w:rPr>
          <w:color w:val="000000"/>
        </w:rPr>
        <w:t xml:space="preserve"> </w:t>
      </w:r>
      <w:r w:rsidR="00C56407">
        <w:rPr>
          <w:color w:val="000000"/>
          <w:rtl/>
        </w:rPr>
        <w:t>عليه حتى حرم على المحدث مسه وليس</w:t>
      </w:r>
      <w:r w:rsidR="00C56407">
        <w:rPr>
          <w:color w:val="000000"/>
        </w:rPr>
        <w:t xml:space="preserve"> </w:t>
      </w:r>
      <w:r w:rsidR="00C56407">
        <w:rPr>
          <w:color w:val="000000"/>
          <w:rtl/>
        </w:rPr>
        <w:t>ذلك إلا لأن فيه كلام الله تعالى</w:t>
      </w:r>
      <w:r>
        <w:rPr>
          <w:color w:val="000000"/>
          <w:rtl/>
        </w:rPr>
        <w:t xml:space="preserve">، </w:t>
      </w:r>
      <w:r w:rsidR="00C56407">
        <w:rPr>
          <w:color w:val="000000"/>
          <w:rtl/>
        </w:rPr>
        <w:t>فنقول:</w:t>
      </w:r>
      <w:r w:rsidR="00C56407">
        <w:rPr>
          <w:color w:val="000000"/>
        </w:rPr>
        <w:t xml:space="preserve"> </w:t>
      </w:r>
      <w:r w:rsidR="00C56407">
        <w:rPr>
          <w:color w:val="000000"/>
          <w:rtl/>
        </w:rPr>
        <w:t>كلام الله تعالى مكتوب في المصاحف محفوظ</w:t>
      </w:r>
      <w:r w:rsidR="00C56407">
        <w:rPr>
          <w:color w:val="000000"/>
        </w:rPr>
        <w:t xml:space="preserve"> </w:t>
      </w:r>
      <w:r w:rsidR="00C56407">
        <w:rPr>
          <w:color w:val="000000"/>
          <w:rtl/>
        </w:rPr>
        <w:t>في القلوب مقروء بالألسنة، وأما الكاغد</w:t>
      </w:r>
      <w:r w:rsidR="00C56407">
        <w:rPr>
          <w:color w:val="000000"/>
        </w:rPr>
        <w:t xml:space="preserve"> </w:t>
      </w:r>
      <w:r w:rsidR="00C56407">
        <w:rPr>
          <w:color w:val="000000"/>
          <w:rtl/>
        </w:rPr>
        <w:t>والحبر والكتابة والحروف والأصوات كلها</w:t>
      </w:r>
      <w:r w:rsidR="00C56407">
        <w:rPr>
          <w:color w:val="000000"/>
        </w:rPr>
        <w:t xml:space="preserve"> </w:t>
      </w:r>
      <w:r w:rsidR="00C56407">
        <w:rPr>
          <w:color w:val="000000"/>
          <w:rtl/>
        </w:rPr>
        <w:t>حادثة لأنها أجسام وأعراض في أجسام فكل</w:t>
      </w:r>
      <w:r w:rsidR="00C56407">
        <w:rPr>
          <w:color w:val="000000"/>
        </w:rPr>
        <w:t xml:space="preserve"> </w:t>
      </w:r>
      <w:r w:rsidR="00C56407">
        <w:rPr>
          <w:color w:val="000000"/>
          <w:rtl/>
        </w:rPr>
        <w:t>ذلك حادث</w:t>
      </w:r>
      <w:r>
        <w:rPr>
          <w:color w:val="000000"/>
          <w:rtl/>
        </w:rPr>
        <w:t xml:space="preserve">، </w:t>
      </w:r>
      <w:r w:rsidR="00C56407">
        <w:rPr>
          <w:color w:val="000000"/>
          <w:rtl/>
        </w:rPr>
        <w:t>وإن قلنا إنه مكتوب في المصحف،</w:t>
      </w:r>
      <w:r w:rsidR="00C56407">
        <w:rPr>
          <w:color w:val="000000"/>
        </w:rPr>
        <w:t xml:space="preserve"> </w:t>
      </w:r>
      <w:r w:rsidR="00C56407">
        <w:rPr>
          <w:color w:val="000000"/>
          <w:rtl/>
        </w:rPr>
        <w:t xml:space="preserve">أعني صفة تعالى القديم، لم </w:t>
      </w:r>
      <w:r w:rsidR="00C56407">
        <w:rPr>
          <w:color w:val="000000"/>
          <w:rtl/>
        </w:rPr>
        <w:lastRenderedPageBreak/>
        <w:t>يلزم أن</w:t>
      </w:r>
      <w:r w:rsidR="00C56407">
        <w:rPr>
          <w:color w:val="000000"/>
        </w:rPr>
        <w:t xml:space="preserve"> </w:t>
      </w:r>
      <w:r w:rsidR="00C56407">
        <w:rPr>
          <w:color w:val="000000"/>
          <w:rtl/>
        </w:rPr>
        <w:t>تكون ذات القديم في المصحف، كما أنا إذا قلنا</w:t>
      </w:r>
      <w:r w:rsidR="00C56407">
        <w:rPr>
          <w:color w:val="000000"/>
        </w:rPr>
        <w:t xml:space="preserve"> </w:t>
      </w:r>
      <w:r w:rsidR="00C56407">
        <w:rPr>
          <w:color w:val="000000"/>
          <w:rtl/>
        </w:rPr>
        <w:t>النار مكتوبة في الكتاب لم يلزم</w:t>
      </w:r>
      <w:r w:rsidR="00C56407">
        <w:rPr>
          <w:color w:val="000000"/>
        </w:rPr>
        <w:t xml:space="preserve"> </w:t>
      </w:r>
      <w:r w:rsidR="00C56407">
        <w:rPr>
          <w:color w:val="000000"/>
          <w:rtl/>
        </w:rPr>
        <w:t>منه أن تكون ذات النار</w:t>
      </w:r>
      <w:r w:rsidR="00C56407">
        <w:rPr>
          <w:color w:val="000000"/>
        </w:rPr>
        <w:t xml:space="preserve"> </w:t>
      </w:r>
      <w:r w:rsidR="00C56407">
        <w:rPr>
          <w:color w:val="000000"/>
          <w:rtl/>
        </w:rPr>
        <w:t>حالة فيه، إذ لو حلت فيه لاحترق المصحف، ومن تكلم</w:t>
      </w:r>
      <w:r w:rsidR="00C56407">
        <w:rPr>
          <w:color w:val="000000"/>
        </w:rPr>
        <w:t xml:space="preserve"> </w:t>
      </w:r>
      <w:r w:rsidR="00C56407">
        <w:rPr>
          <w:color w:val="000000"/>
          <w:rtl/>
        </w:rPr>
        <w:t>بالنار فلو كانت ذات النار</w:t>
      </w:r>
      <w:r w:rsidR="00C56407">
        <w:rPr>
          <w:color w:val="000000"/>
        </w:rPr>
        <w:t xml:space="preserve"> </w:t>
      </w:r>
      <w:r w:rsidR="00C56407">
        <w:rPr>
          <w:color w:val="000000"/>
          <w:rtl/>
        </w:rPr>
        <w:t>بلسانه لاحترق لسانه، فالنار جسم حار وعليه دلالة هي</w:t>
      </w:r>
      <w:r w:rsidR="00C56407">
        <w:rPr>
          <w:color w:val="000000"/>
        </w:rPr>
        <w:t xml:space="preserve"> </w:t>
      </w:r>
      <w:r w:rsidR="00C56407">
        <w:rPr>
          <w:color w:val="000000"/>
          <w:rtl/>
        </w:rPr>
        <w:t>الأصوات المقطعة تقطيعاً يحصل</w:t>
      </w:r>
      <w:r w:rsidR="00C56407">
        <w:rPr>
          <w:color w:val="000000"/>
        </w:rPr>
        <w:t xml:space="preserve"> </w:t>
      </w:r>
      <w:r w:rsidR="00C56407">
        <w:rPr>
          <w:color w:val="000000"/>
          <w:rtl/>
        </w:rPr>
        <w:t>منه النون والألف والراء، فالحار المحرق ذات</w:t>
      </w:r>
      <w:r w:rsidR="00C56407">
        <w:rPr>
          <w:color w:val="000000"/>
        </w:rPr>
        <w:t xml:space="preserve"> </w:t>
      </w:r>
      <w:r w:rsidR="00C56407">
        <w:rPr>
          <w:color w:val="000000"/>
          <w:rtl/>
        </w:rPr>
        <w:t>المدلول عليه لا نفس الدلالة، فكذلك</w:t>
      </w:r>
      <w:r w:rsidR="00C56407">
        <w:rPr>
          <w:color w:val="000000"/>
        </w:rPr>
        <w:t xml:space="preserve"> </w:t>
      </w:r>
      <w:r w:rsidR="00C56407">
        <w:rPr>
          <w:color w:val="000000"/>
          <w:rtl/>
        </w:rPr>
        <w:t>الكلام القديم القائم بذات الله تعالى هو</w:t>
      </w:r>
      <w:r w:rsidR="00C56407">
        <w:rPr>
          <w:color w:val="000000"/>
        </w:rPr>
        <w:t xml:space="preserve"> </w:t>
      </w:r>
      <w:r w:rsidR="00C56407">
        <w:rPr>
          <w:color w:val="000000"/>
          <w:rtl/>
        </w:rPr>
        <w:t>المدلول لا ذات الدليل والحروف أدلة</w:t>
      </w:r>
      <w:r w:rsidR="00C56407">
        <w:rPr>
          <w:color w:val="000000"/>
        </w:rPr>
        <w:t xml:space="preserve"> </w:t>
      </w:r>
      <w:r w:rsidR="00C56407">
        <w:rPr>
          <w:color w:val="000000"/>
          <w:rtl/>
        </w:rPr>
        <w:t>وللأدلة حرمة إذ جعل الشرع لها حرمة فلذلك</w:t>
      </w:r>
      <w:r w:rsidR="00C56407">
        <w:rPr>
          <w:color w:val="000000"/>
        </w:rPr>
        <w:t xml:space="preserve"> </w:t>
      </w:r>
      <w:r w:rsidR="00C56407">
        <w:rPr>
          <w:color w:val="000000"/>
          <w:rtl/>
        </w:rPr>
        <w:t>وجب احترام المصحف لأن فيه دلالة على</w:t>
      </w:r>
      <w:r w:rsidR="00C56407">
        <w:rPr>
          <w:color w:val="000000"/>
        </w:rPr>
        <w:t xml:space="preserve"> </w:t>
      </w:r>
      <w:r w:rsidR="00C56407">
        <w:rPr>
          <w:color w:val="000000"/>
          <w:rtl/>
        </w:rPr>
        <w:t>صفة الله تعالى</w:t>
      </w:r>
      <w:r>
        <w:rPr>
          <w:color w:val="000000"/>
          <w:rtl/>
        </w:rPr>
        <w:t xml:space="preserve">، </w:t>
      </w:r>
      <w:r w:rsidR="00C56407">
        <w:rPr>
          <w:color w:val="000000"/>
          <w:rtl/>
        </w:rPr>
        <w:t>الاستبعاد الثالث: إن</w:t>
      </w:r>
      <w:r w:rsidR="00C56407">
        <w:rPr>
          <w:color w:val="000000"/>
        </w:rPr>
        <w:t xml:space="preserve"> </w:t>
      </w:r>
      <w:r w:rsidR="00C56407">
        <w:rPr>
          <w:color w:val="000000"/>
          <w:rtl/>
        </w:rPr>
        <w:t>القرآن كلام الله تعالى أم لا</w:t>
      </w:r>
      <w:r>
        <w:rPr>
          <w:color w:val="000000"/>
          <w:rtl/>
        </w:rPr>
        <w:t>؟</w:t>
      </w:r>
      <w:r w:rsidR="00C56407">
        <w:rPr>
          <w:color w:val="000000"/>
          <w:rtl/>
        </w:rPr>
        <w:t xml:space="preserve"> فإن قلتم لا</w:t>
      </w:r>
      <w:r w:rsidR="00C56407">
        <w:rPr>
          <w:color w:val="000000"/>
        </w:rPr>
        <w:t xml:space="preserve"> </w:t>
      </w:r>
      <w:r w:rsidR="00C56407">
        <w:rPr>
          <w:color w:val="000000"/>
          <w:rtl/>
        </w:rPr>
        <w:t>فقد خرقتم الإجماع، وإن قلتم نعم</w:t>
      </w:r>
      <w:r w:rsidR="00C56407">
        <w:rPr>
          <w:color w:val="000000"/>
        </w:rPr>
        <w:t xml:space="preserve"> </w:t>
      </w:r>
      <w:r w:rsidR="00C56407">
        <w:rPr>
          <w:color w:val="000000"/>
          <w:rtl/>
        </w:rPr>
        <w:t>فما هو سوى الحروف والأصوات، ومعلوم أن قراءة</w:t>
      </w:r>
      <w:r w:rsidR="00C56407">
        <w:rPr>
          <w:color w:val="000000"/>
        </w:rPr>
        <w:t xml:space="preserve"> </w:t>
      </w:r>
      <w:r w:rsidR="00C56407">
        <w:rPr>
          <w:color w:val="000000"/>
          <w:rtl/>
        </w:rPr>
        <w:t>القارئ هي الحروف والأصوات</w:t>
      </w:r>
      <w:r>
        <w:rPr>
          <w:color w:val="000000"/>
          <w:rtl/>
        </w:rPr>
        <w:t xml:space="preserve">، </w:t>
      </w:r>
      <w:r w:rsidR="00C56407">
        <w:rPr>
          <w:color w:val="000000"/>
          <w:rtl/>
        </w:rPr>
        <w:t>فنقول: ها هنا ثلاثة ألفاظ: قراءة، ومقروء، وقرآن</w:t>
      </w:r>
      <w:r>
        <w:rPr>
          <w:color w:val="000000"/>
          <w:rtl/>
        </w:rPr>
        <w:t xml:space="preserve">، </w:t>
      </w:r>
      <w:r w:rsidR="00C56407">
        <w:rPr>
          <w:color w:val="000000"/>
          <w:rtl/>
        </w:rPr>
        <w:t>أما</w:t>
      </w:r>
      <w:r w:rsidR="00C56407">
        <w:rPr>
          <w:color w:val="000000"/>
        </w:rPr>
        <w:t xml:space="preserve"> </w:t>
      </w:r>
      <w:r w:rsidR="00C56407">
        <w:rPr>
          <w:color w:val="000000"/>
          <w:rtl/>
        </w:rPr>
        <w:t>المقروء فهو كلام الله</w:t>
      </w:r>
      <w:r w:rsidR="00C56407">
        <w:rPr>
          <w:color w:val="000000"/>
        </w:rPr>
        <w:t xml:space="preserve"> </w:t>
      </w:r>
      <w:r w:rsidR="00C56407">
        <w:rPr>
          <w:color w:val="000000"/>
          <w:rtl/>
        </w:rPr>
        <w:t>تعالى، أعني صفته القديمة القائمة بذاته، وأما القراءة: فهي</w:t>
      </w:r>
      <w:r w:rsidR="00C56407">
        <w:rPr>
          <w:color w:val="000000"/>
        </w:rPr>
        <w:t xml:space="preserve"> </w:t>
      </w:r>
      <w:r w:rsidR="00C56407">
        <w:rPr>
          <w:color w:val="000000"/>
          <w:rtl/>
        </w:rPr>
        <w:t>في اللسان عبارة عن</w:t>
      </w:r>
      <w:r w:rsidR="00C56407">
        <w:rPr>
          <w:color w:val="000000"/>
        </w:rPr>
        <w:t xml:space="preserve"> </w:t>
      </w:r>
      <w:r w:rsidR="00C56407">
        <w:rPr>
          <w:color w:val="000000"/>
          <w:rtl/>
        </w:rPr>
        <w:t>فعل القارئ الذي كان ابتدأه بعد أن كان تاركاً له، ولا معنى</w:t>
      </w:r>
      <w:r w:rsidR="00C56407">
        <w:rPr>
          <w:color w:val="000000"/>
        </w:rPr>
        <w:t xml:space="preserve"> </w:t>
      </w:r>
      <w:r w:rsidR="00C56407">
        <w:rPr>
          <w:color w:val="000000"/>
          <w:rtl/>
        </w:rPr>
        <w:t>للحادث إلا أنه</w:t>
      </w:r>
      <w:r w:rsidR="00C56407">
        <w:rPr>
          <w:color w:val="000000"/>
        </w:rPr>
        <w:t xml:space="preserve"> </w:t>
      </w:r>
      <w:r w:rsidR="00C56407">
        <w:rPr>
          <w:color w:val="000000"/>
          <w:rtl/>
        </w:rPr>
        <w:t>ابتدأ بعد أن لم يكن، فإن كان الخصم لا يفهم هذا من الحادث فلنترك</w:t>
      </w:r>
      <w:r w:rsidR="00C56407">
        <w:rPr>
          <w:color w:val="000000"/>
        </w:rPr>
        <w:t xml:space="preserve"> </w:t>
      </w:r>
      <w:r w:rsidR="00C56407">
        <w:rPr>
          <w:color w:val="000000"/>
          <w:rtl/>
        </w:rPr>
        <w:t>لفظ الحادث</w:t>
      </w:r>
      <w:r w:rsidR="00C56407">
        <w:rPr>
          <w:color w:val="000000"/>
        </w:rPr>
        <w:t xml:space="preserve"> </w:t>
      </w:r>
      <w:r w:rsidR="00C56407">
        <w:rPr>
          <w:color w:val="000000"/>
          <w:rtl/>
        </w:rPr>
        <w:t>والمخلوق، ولكن نقول: القراءة فعل ابتدأه القارئ بعد أن لم يكن يفعله</w:t>
      </w:r>
      <w:r w:rsidR="00C56407">
        <w:rPr>
          <w:color w:val="000000"/>
        </w:rPr>
        <w:t xml:space="preserve"> </w:t>
      </w:r>
      <w:r w:rsidR="00C56407">
        <w:rPr>
          <w:color w:val="000000"/>
          <w:rtl/>
        </w:rPr>
        <w:t>وهو</w:t>
      </w:r>
      <w:r w:rsidR="00C56407">
        <w:rPr>
          <w:color w:val="000000"/>
        </w:rPr>
        <w:t xml:space="preserve"> </w:t>
      </w:r>
      <w:r w:rsidR="00C56407">
        <w:rPr>
          <w:color w:val="000000"/>
          <w:rtl/>
        </w:rPr>
        <w:t>محسوس</w:t>
      </w:r>
      <w:r>
        <w:rPr>
          <w:color w:val="000000"/>
          <w:rtl/>
        </w:rPr>
        <w:t xml:space="preserve">، </w:t>
      </w:r>
      <w:r w:rsidR="00C56407">
        <w:rPr>
          <w:color w:val="000000"/>
          <w:rtl/>
        </w:rPr>
        <w:t>وأما القرآن، فقد يطلق ويراد به المقروء فإن أريد به ذلك فهو قديم غير</w:t>
      </w:r>
      <w:r w:rsidR="00C56407">
        <w:rPr>
          <w:color w:val="000000"/>
        </w:rPr>
        <w:t xml:space="preserve"> </w:t>
      </w:r>
      <w:r w:rsidR="00C56407">
        <w:rPr>
          <w:color w:val="000000"/>
          <w:rtl/>
        </w:rPr>
        <w:t>مخلوق وهو الذي أراده السلف رضوان الله عليهم بقولهم القرآن كلام الله تعالى</w:t>
      </w:r>
      <w:r w:rsidR="00C56407">
        <w:rPr>
          <w:color w:val="000000"/>
        </w:rPr>
        <w:t xml:space="preserve"> </w:t>
      </w:r>
      <w:r w:rsidR="00C56407">
        <w:rPr>
          <w:color w:val="000000"/>
          <w:rtl/>
        </w:rPr>
        <w:t>غير</w:t>
      </w:r>
      <w:r w:rsidR="00C56407">
        <w:rPr>
          <w:color w:val="000000"/>
        </w:rPr>
        <w:t xml:space="preserve"> </w:t>
      </w:r>
      <w:r w:rsidR="00C56407">
        <w:rPr>
          <w:color w:val="000000"/>
          <w:rtl/>
        </w:rPr>
        <w:t>مخلوق، أي المقروء بالألسنة، وإن أريد به القراءة التي هي فعل القارئ ففعل</w:t>
      </w:r>
      <w:r w:rsidR="00C56407">
        <w:rPr>
          <w:color w:val="000000"/>
        </w:rPr>
        <w:t xml:space="preserve"> </w:t>
      </w:r>
      <w:r w:rsidR="00C56407">
        <w:rPr>
          <w:color w:val="000000"/>
          <w:rtl/>
        </w:rPr>
        <w:t>القارئ</w:t>
      </w:r>
      <w:r w:rsidR="00C56407">
        <w:rPr>
          <w:color w:val="000000"/>
        </w:rPr>
        <w:t xml:space="preserve"> </w:t>
      </w:r>
      <w:r w:rsidR="00C56407">
        <w:rPr>
          <w:color w:val="000000"/>
          <w:rtl/>
        </w:rPr>
        <w:t>لا يسبق وجود القارئ وما لا يسبق وجود الحادث فهو حادث</w:t>
      </w:r>
      <w:r>
        <w:rPr>
          <w:color w:val="000000"/>
          <w:rtl/>
        </w:rPr>
        <w:t xml:space="preserve">، </w:t>
      </w:r>
      <w:r w:rsidR="00C56407">
        <w:rPr>
          <w:color w:val="000000"/>
          <w:rtl/>
        </w:rPr>
        <w:t>وعلى الجملة: من</w:t>
      </w:r>
      <w:r w:rsidR="00C56407">
        <w:rPr>
          <w:color w:val="000000"/>
        </w:rPr>
        <w:t xml:space="preserve"> </w:t>
      </w:r>
      <w:r w:rsidR="00C56407">
        <w:rPr>
          <w:color w:val="000000"/>
          <w:rtl/>
        </w:rPr>
        <w:t>يقول ما</w:t>
      </w:r>
      <w:r w:rsidR="00C56407">
        <w:rPr>
          <w:color w:val="000000"/>
        </w:rPr>
        <w:t xml:space="preserve"> </w:t>
      </w:r>
      <w:r w:rsidR="00C56407">
        <w:rPr>
          <w:color w:val="000000"/>
          <w:rtl/>
        </w:rPr>
        <w:t>أحدثته باختياري من الصوت وتقطيعه وكنت ساكتاً عنه قبله فهو قديم، فلا</w:t>
      </w:r>
      <w:r w:rsidR="00C56407">
        <w:rPr>
          <w:color w:val="000000"/>
        </w:rPr>
        <w:t xml:space="preserve"> </w:t>
      </w:r>
      <w:r w:rsidR="00C56407">
        <w:rPr>
          <w:color w:val="000000"/>
          <w:rtl/>
        </w:rPr>
        <w:t>ينبغي أن</w:t>
      </w:r>
      <w:r w:rsidR="00C56407">
        <w:rPr>
          <w:color w:val="000000"/>
        </w:rPr>
        <w:t xml:space="preserve"> </w:t>
      </w:r>
      <w:r w:rsidR="00C56407">
        <w:rPr>
          <w:color w:val="000000"/>
          <w:rtl/>
        </w:rPr>
        <w:t>يخاطب ويكلف بل ينبغي أن يعلم المسكين أنه ليس يدري ما يقوله، ولا هو</w:t>
      </w:r>
      <w:r w:rsidR="00C56407">
        <w:rPr>
          <w:color w:val="000000"/>
        </w:rPr>
        <w:t xml:space="preserve"> </w:t>
      </w:r>
      <w:r w:rsidR="00C56407">
        <w:rPr>
          <w:color w:val="000000"/>
          <w:rtl/>
        </w:rPr>
        <w:t>يفهم معنى</w:t>
      </w:r>
      <w:r w:rsidR="00C56407">
        <w:rPr>
          <w:color w:val="000000"/>
        </w:rPr>
        <w:t xml:space="preserve"> </w:t>
      </w:r>
      <w:r w:rsidR="00C56407">
        <w:rPr>
          <w:color w:val="000000"/>
          <w:rtl/>
        </w:rPr>
        <w:t>الحرف، ولا هو يعلم معنى الحادث، ولو علمهما لعلم أنه في نفسه إذا</w:t>
      </w:r>
      <w:r w:rsidR="00C56407">
        <w:rPr>
          <w:color w:val="000000"/>
        </w:rPr>
        <w:t xml:space="preserve"> </w:t>
      </w:r>
      <w:r w:rsidR="00C56407">
        <w:rPr>
          <w:color w:val="000000"/>
          <w:rtl/>
        </w:rPr>
        <w:t>كان مخلوقاً كان</w:t>
      </w:r>
      <w:r w:rsidR="00C56407">
        <w:rPr>
          <w:color w:val="000000"/>
        </w:rPr>
        <w:t xml:space="preserve"> </w:t>
      </w:r>
      <w:r w:rsidR="00C56407">
        <w:rPr>
          <w:color w:val="000000"/>
          <w:rtl/>
        </w:rPr>
        <w:t>ما يصدر عنه مخلوقاً، وعلم أن القديم لا ينتقل إلى ذات حادثة</w:t>
      </w:r>
      <w:r>
        <w:rPr>
          <w:color w:val="000000"/>
          <w:rtl/>
        </w:rPr>
        <w:t xml:space="preserve">، </w:t>
      </w:r>
      <w:r w:rsidR="00C56407">
        <w:rPr>
          <w:color w:val="000000"/>
          <w:rtl/>
        </w:rPr>
        <w:t>فلنترك التطويل في</w:t>
      </w:r>
      <w:r w:rsidR="00C56407">
        <w:rPr>
          <w:color w:val="000000"/>
        </w:rPr>
        <w:t xml:space="preserve"> </w:t>
      </w:r>
      <w:r w:rsidR="00C56407">
        <w:rPr>
          <w:color w:val="000000"/>
          <w:rtl/>
        </w:rPr>
        <w:t>الجليات فإن قول القائل بسم الله إن لم تكن السين فيه بعد</w:t>
      </w:r>
      <w:r w:rsidR="00C56407">
        <w:rPr>
          <w:color w:val="000000"/>
        </w:rPr>
        <w:t xml:space="preserve"> </w:t>
      </w:r>
      <w:r w:rsidR="00C56407">
        <w:rPr>
          <w:color w:val="000000"/>
          <w:rtl/>
        </w:rPr>
        <w:t>الباء لم يكن قرآناً بل</w:t>
      </w:r>
      <w:r w:rsidR="00C56407">
        <w:rPr>
          <w:color w:val="000000"/>
        </w:rPr>
        <w:t xml:space="preserve"> </w:t>
      </w:r>
      <w:r w:rsidR="00C56407">
        <w:rPr>
          <w:color w:val="000000"/>
          <w:rtl/>
        </w:rPr>
        <w:t>كان خطأ، وإذا كان بعد غيره ومتأخراً عنه فكيف يكون</w:t>
      </w:r>
      <w:r w:rsidR="00C56407">
        <w:rPr>
          <w:color w:val="000000"/>
        </w:rPr>
        <w:t xml:space="preserve"> </w:t>
      </w:r>
      <w:r w:rsidR="00C56407">
        <w:rPr>
          <w:color w:val="000000"/>
          <w:rtl/>
        </w:rPr>
        <w:t>قديماً ونحن نريد بالقديم ما</w:t>
      </w:r>
      <w:r w:rsidR="00C56407">
        <w:rPr>
          <w:color w:val="000000"/>
        </w:rPr>
        <w:t xml:space="preserve"> </w:t>
      </w:r>
      <w:r w:rsidR="00C56407">
        <w:rPr>
          <w:color w:val="000000"/>
          <w:rtl/>
        </w:rPr>
        <w:t>لا يتأخر عن غيره أصلاً</w:t>
      </w:r>
      <w:r>
        <w:rPr>
          <w:color w:val="000000"/>
          <w:rtl/>
        </w:rPr>
        <w:t xml:space="preserve">، </w:t>
      </w:r>
      <w:r w:rsidR="00C56407">
        <w:rPr>
          <w:color w:val="000000"/>
          <w:rtl/>
        </w:rPr>
        <w:t>الاستبعاد الرابع: قولهم:</w:t>
      </w:r>
      <w:r w:rsidR="00C56407">
        <w:rPr>
          <w:color w:val="000000"/>
        </w:rPr>
        <w:t xml:space="preserve"> </w:t>
      </w:r>
      <w:r w:rsidR="00C56407">
        <w:rPr>
          <w:color w:val="000000"/>
          <w:rtl/>
        </w:rPr>
        <w:t>أجمعت الأمة على أن القرآن معجزة</w:t>
      </w:r>
      <w:r w:rsidR="00C56407">
        <w:rPr>
          <w:color w:val="000000"/>
        </w:rPr>
        <w:t xml:space="preserve"> </w:t>
      </w:r>
      <w:r w:rsidR="00C56407">
        <w:rPr>
          <w:color w:val="000000"/>
          <w:rtl/>
        </w:rPr>
        <w:t>للرسول عليه السلام وأنه كلام الله تعالى،</w:t>
      </w:r>
      <w:r w:rsidR="00C56407">
        <w:rPr>
          <w:color w:val="000000"/>
        </w:rPr>
        <w:t xml:space="preserve"> </w:t>
      </w:r>
      <w:r w:rsidR="00C56407">
        <w:rPr>
          <w:color w:val="000000"/>
          <w:rtl/>
        </w:rPr>
        <w:t>فإنه سور وآيات ولها مقاطع ومفاتح</w:t>
      </w:r>
      <w:r>
        <w:rPr>
          <w:color w:val="000000"/>
          <w:rtl/>
        </w:rPr>
        <w:t>؟</w:t>
      </w:r>
      <w:r w:rsidR="00C56407">
        <w:rPr>
          <w:color w:val="000000"/>
        </w:rPr>
        <w:t xml:space="preserve"> </w:t>
      </w:r>
      <w:r w:rsidR="00C56407">
        <w:rPr>
          <w:color w:val="000000"/>
          <w:rtl/>
        </w:rPr>
        <w:t>وكيف يكون للقديم مقاطع ومفاتح</w:t>
      </w:r>
      <w:r>
        <w:rPr>
          <w:color w:val="000000"/>
          <w:rtl/>
        </w:rPr>
        <w:t>؟</w:t>
      </w:r>
      <w:r w:rsidR="00C56407">
        <w:rPr>
          <w:color w:val="000000"/>
          <w:rtl/>
        </w:rPr>
        <w:t xml:space="preserve"> وكيف</w:t>
      </w:r>
      <w:r w:rsidR="00C56407">
        <w:rPr>
          <w:color w:val="000000"/>
        </w:rPr>
        <w:t xml:space="preserve"> </w:t>
      </w:r>
      <w:r w:rsidR="00C56407">
        <w:rPr>
          <w:color w:val="000000"/>
          <w:rtl/>
        </w:rPr>
        <w:t>ينقسم بالسور والآيات</w:t>
      </w:r>
      <w:r>
        <w:rPr>
          <w:color w:val="000000"/>
          <w:rtl/>
        </w:rPr>
        <w:t>؟</w:t>
      </w:r>
      <w:r w:rsidR="00C56407">
        <w:rPr>
          <w:color w:val="000000"/>
          <w:rtl/>
        </w:rPr>
        <w:t xml:space="preserve"> وكيف يكون القديم</w:t>
      </w:r>
      <w:r w:rsidR="00C56407">
        <w:rPr>
          <w:color w:val="000000"/>
        </w:rPr>
        <w:t xml:space="preserve"> </w:t>
      </w:r>
      <w:r w:rsidR="00C56407">
        <w:rPr>
          <w:color w:val="000000"/>
          <w:rtl/>
        </w:rPr>
        <w:t>معجزة للرسول عليه السلام والمعجزة هي</w:t>
      </w:r>
      <w:r w:rsidR="00C56407">
        <w:rPr>
          <w:color w:val="000000"/>
        </w:rPr>
        <w:t xml:space="preserve"> </w:t>
      </w:r>
      <w:r w:rsidR="00C56407">
        <w:rPr>
          <w:color w:val="000000"/>
          <w:rtl/>
        </w:rPr>
        <w:t>فعل خارق للعادة</w:t>
      </w:r>
      <w:r>
        <w:rPr>
          <w:color w:val="000000"/>
          <w:rtl/>
        </w:rPr>
        <w:t>؟</w:t>
      </w:r>
      <w:r w:rsidR="00C56407">
        <w:rPr>
          <w:color w:val="000000"/>
          <w:rtl/>
        </w:rPr>
        <w:t xml:space="preserve"> وكل فعل فهو مخلوق فكيف</w:t>
      </w:r>
      <w:r w:rsidR="00C56407">
        <w:rPr>
          <w:color w:val="000000"/>
        </w:rPr>
        <w:t xml:space="preserve"> </w:t>
      </w:r>
      <w:r w:rsidR="00C56407">
        <w:rPr>
          <w:color w:val="000000"/>
          <w:rtl/>
        </w:rPr>
        <w:t>يكون كلام الله تعالى قديماً</w:t>
      </w:r>
      <w:r>
        <w:rPr>
          <w:color w:val="000000"/>
          <w:rtl/>
        </w:rPr>
        <w:t>؟</w:t>
      </w:r>
      <w:r w:rsidR="00C56407">
        <w:rPr>
          <w:color w:val="000000"/>
        </w:rPr>
        <w:t xml:space="preserve"> </w:t>
      </w:r>
      <w:r w:rsidR="00C56407">
        <w:rPr>
          <w:color w:val="000000"/>
          <w:rtl/>
        </w:rPr>
        <w:t>قلنا: أتنكرون أن لفظ القرآن مشترك بين القراءة</w:t>
      </w:r>
      <w:r w:rsidR="00C56407">
        <w:rPr>
          <w:color w:val="000000"/>
        </w:rPr>
        <w:t xml:space="preserve"> </w:t>
      </w:r>
      <w:r w:rsidR="00C56407">
        <w:rPr>
          <w:color w:val="000000"/>
          <w:rtl/>
        </w:rPr>
        <w:t>والمقروء أم لا</w:t>
      </w:r>
      <w:r>
        <w:rPr>
          <w:color w:val="000000"/>
          <w:rtl/>
        </w:rPr>
        <w:t>؟</w:t>
      </w:r>
      <w:r w:rsidR="00C56407">
        <w:rPr>
          <w:color w:val="000000"/>
          <w:rtl/>
        </w:rPr>
        <w:t xml:space="preserve"> فإن اعترفتم به</w:t>
      </w:r>
      <w:r w:rsidR="00C56407">
        <w:rPr>
          <w:color w:val="000000"/>
        </w:rPr>
        <w:t xml:space="preserve"> </w:t>
      </w:r>
      <w:r w:rsidR="00C56407">
        <w:rPr>
          <w:color w:val="000000"/>
          <w:rtl/>
        </w:rPr>
        <w:t>فكل ما أورده المسلمون من وصف القرآن بما هو</w:t>
      </w:r>
      <w:r w:rsidR="00C56407">
        <w:rPr>
          <w:color w:val="000000"/>
        </w:rPr>
        <w:t xml:space="preserve"> </w:t>
      </w:r>
      <w:r w:rsidR="00C56407">
        <w:rPr>
          <w:color w:val="000000"/>
          <w:rtl/>
        </w:rPr>
        <w:t>قديم، كقولهم القرآن كلام الله تعالى</w:t>
      </w:r>
      <w:r w:rsidR="00C56407">
        <w:rPr>
          <w:color w:val="000000"/>
        </w:rPr>
        <w:t xml:space="preserve"> </w:t>
      </w:r>
      <w:r w:rsidR="00C56407">
        <w:rPr>
          <w:color w:val="000000"/>
          <w:rtl/>
        </w:rPr>
        <w:t>غير مخلوق، أرادوا به المقروء وكل ما</w:t>
      </w:r>
      <w:r w:rsidR="00C56407">
        <w:rPr>
          <w:color w:val="000000"/>
        </w:rPr>
        <w:t xml:space="preserve"> </w:t>
      </w:r>
      <w:r w:rsidR="00C56407">
        <w:rPr>
          <w:color w:val="000000"/>
          <w:rtl/>
        </w:rPr>
        <w:t xml:space="preserve">وصفوه </w:t>
      </w:r>
      <w:r w:rsidR="00C56407">
        <w:rPr>
          <w:color w:val="000000"/>
          <w:rtl/>
        </w:rPr>
        <w:lastRenderedPageBreak/>
        <w:t>به مما لا يحتمله القديم، ككونه سوراً</w:t>
      </w:r>
      <w:r w:rsidR="00C56407">
        <w:rPr>
          <w:color w:val="000000"/>
        </w:rPr>
        <w:t xml:space="preserve"> </w:t>
      </w:r>
      <w:r w:rsidR="00C56407">
        <w:rPr>
          <w:color w:val="000000"/>
          <w:rtl/>
        </w:rPr>
        <w:t>وآيات ولها مقاطع ومفاتح، أرادوا</w:t>
      </w:r>
      <w:r w:rsidR="00C56407">
        <w:rPr>
          <w:color w:val="000000"/>
        </w:rPr>
        <w:t xml:space="preserve"> </w:t>
      </w:r>
      <w:r w:rsidR="00C56407">
        <w:rPr>
          <w:color w:val="000000"/>
          <w:rtl/>
        </w:rPr>
        <w:t>به العبارات الدالة على الصفة القديمة التي هي</w:t>
      </w:r>
      <w:r w:rsidR="00C56407">
        <w:rPr>
          <w:color w:val="000000"/>
        </w:rPr>
        <w:t xml:space="preserve"> </w:t>
      </w:r>
      <w:r w:rsidR="00C56407">
        <w:rPr>
          <w:color w:val="000000"/>
          <w:rtl/>
        </w:rPr>
        <w:t>قراءة، وإذا صار الاسم مشتركاً</w:t>
      </w:r>
      <w:r w:rsidR="00C56407">
        <w:rPr>
          <w:color w:val="000000"/>
        </w:rPr>
        <w:t xml:space="preserve"> </w:t>
      </w:r>
      <w:r w:rsidR="00C56407">
        <w:rPr>
          <w:color w:val="000000"/>
          <w:rtl/>
        </w:rPr>
        <w:t>امتنع التناقض، فالاجماع منعقد على أن لا قديم إلا</w:t>
      </w:r>
      <w:r w:rsidR="00C56407">
        <w:rPr>
          <w:color w:val="000000"/>
        </w:rPr>
        <w:t xml:space="preserve"> </w:t>
      </w:r>
      <w:r w:rsidR="00C56407">
        <w:rPr>
          <w:color w:val="000000"/>
          <w:rtl/>
        </w:rPr>
        <w:t>الله تعالى، والله تعالى</w:t>
      </w:r>
      <w:r w:rsidR="00C56407">
        <w:rPr>
          <w:color w:val="000000"/>
        </w:rPr>
        <w:t xml:space="preserve"> </w:t>
      </w:r>
      <w:r w:rsidR="00C56407">
        <w:rPr>
          <w:color w:val="000000"/>
          <w:rtl/>
        </w:rPr>
        <w:t>يقول حتى عاد كالعرجون القديم</w:t>
      </w:r>
      <w:r>
        <w:rPr>
          <w:color w:val="000000"/>
          <w:rtl/>
        </w:rPr>
        <w:t xml:space="preserve">، </w:t>
      </w:r>
      <w:r w:rsidR="00C56407">
        <w:rPr>
          <w:color w:val="000000"/>
          <w:rtl/>
        </w:rPr>
        <w:t>ولكن نقول: اسم القديم</w:t>
      </w:r>
      <w:r w:rsidR="00C56407">
        <w:rPr>
          <w:color w:val="000000"/>
        </w:rPr>
        <w:t xml:space="preserve"> </w:t>
      </w:r>
      <w:r w:rsidR="00C56407">
        <w:rPr>
          <w:color w:val="000000"/>
          <w:rtl/>
        </w:rPr>
        <w:t>مشترك بين معنيين، فإذا</w:t>
      </w:r>
      <w:r w:rsidR="00C56407">
        <w:rPr>
          <w:color w:val="000000"/>
        </w:rPr>
        <w:t xml:space="preserve"> </w:t>
      </w:r>
      <w:r w:rsidR="00C56407">
        <w:rPr>
          <w:color w:val="000000"/>
          <w:rtl/>
        </w:rPr>
        <w:t>ثبت من وجه لم يستحل نفيه من وجه آخر، فكذا يسمى القرآن</w:t>
      </w:r>
      <w:r w:rsidR="00C56407">
        <w:rPr>
          <w:color w:val="000000"/>
        </w:rPr>
        <w:t xml:space="preserve"> </w:t>
      </w:r>
      <w:r w:rsidR="00C56407">
        <w:rPr>
          <w:color w:val="000000"/>
          <w:rtl/>
        </w:rPr>
        <w:t>وهو جواب عن كل ما</w:t>
      </w:r>
      <w:r w:rsidR="00C56407">
        <w:rPr>
          <w:color w:val="000000"/>
        </w:rPr>
        <w:t xml:space="preserve"> </w:t>
      </w:r>
      <w:r w:rsidR="00C56407">
        <w:rPr>
          <w:color w:val="000000"/>
          <w:rtl/>
        </w:rPr>
        <w:t>يوردونه من الإطلاقات المتناقضة فإن أنكروا كونه مشتركاً، فنقول:</w:t>
      </w:r>
      <w:r w:rsidR="00C56407">
        <w:rPr>
          <w:color w:val="000000"/>
        </w:rPr>
        <w:t xml:space="preserve"> </w:t>
      </w:r>
      <w:r w:rsidR="00C56407">
        <w:rPr>
          <w:color w:val="000000"/>
          <w:rtl/>
        </w:rPr>
        <w:t>أما إطلاقه</w:t>
      </w:r>
      <w:r w:rsidR="00C56407">
        <w:rPr>
          <w:color w:val="000000"/>
        </w:rPr>
        <w:t xml:space="preserve"> </w:t>
      </w:r>
      <w:r w:rsidR="00C56407">
        <w:rPr>
          <w:color w:val="000000"/>
          <w:rtl/>
        </w:rPr>
        <w:t>لإرادة المقروء دل عليه كلام السلف رضي الله عنهم إن القرآن كلام الله</w:t>
      </w:r>
      <w:r w:rsidR="00C56407">
        <w:rPr>
          <w:color w:val="000000"/>
        </w:rPr>
        <w:t xml:space="preserve"> </w:t>
      </w:r>
      <w:r w:rsidR="00C56407">
        <w:rPr>
          <w:color w:val="000000"/>
          <w:rtl/>
        </w:rPr>
        <w:t>سبحانه</w:t>
      </w:r>
      <w:r w:rsidR="00C56407">
        <w:rPr>
          <w:color w:val="000000"/>
        </w:rPr>
        <w:t xml:space="preserve"> </w:t>
      </w:r>
      <w:r w:rsidR="00C56407">
        <w:rPr>
          <w:color w:val="000000"/>
          <w:rtl/>
        </w:rPr>
        <w:t>غير مخلوق، مع علمهم بأنهم وأصواتهم وقراءاتهم وأفعالهم مخلوقة وأما إطلاقه</w:t>
      </w:r>
      <w:r w:rsidR="00C56407">
        <w:rPr>
          <w:color w:val="000000"/>
        </w:rPr>
        <w:t xml:space="preserve"> </w:t>
      </w:r>
      <w:r w:rsidR="00C56407">
        <w:rPr>
          <w:color w:val="000000"/>
          <w:rtl/>
        </w:rPr>
        <w:t>لإرادة القراءة فقد قال الشاعر: ضحوا بأشمط عنوان السجود به=يقطّع الليل</w:t>
      </w:r>
      <w:r w:rsidR="00C56407">
        <w:rPr>
          <w:color w:val="000000"/>
        </w:rPr>
        <w:t xml:space="preserve"> </w:t>
      </w:r>
      <w:r w:rsidR="00C56407">
        <w:rPr>
          <w:color w:val="000000"/>
          <w:rtl/>
        </w:rPr>
        <w:t>تسبيحاً</w:t>
      </w:r>
      <w:r w:rsidR="00C56407">
        <w:rPr>
          <w:color w:val="000000"/>
        </w:rPr>
        <w:t xml:space="preserve"> </w:t>
      </w:r>
      <w:r w:rsidR="00C56407">
        <w:rPr>
          <w:color w:val="000000"/>
          <w:rtl/>
        </w:rPr>
        <w:t>وقرآنا يعني القراءة، وقد قال رسول الله صلى الله عليه وسلم: ما أذن</w:t>
      </w:r>
      <w:r w:rsidR="00C56407">
        <w:rPr>
          <w:color w:val="000000"/>
        </w:rPr>
        <w:t xml:space="preserve"> </w:t>
      </w:r>
      <w:r w:rsidR="00C56407">
        <w:rPr>
          <w:color w:val="000000"/>
          <w:rtl/>
        </w:rPr>
        <w:t>الله لشيء</w:t>
      </w:r>
      <w:r w:rsidR="00C56407">
        <w:rPr>
          <w:color w:val="000000"/>
        </w:rPr>
        <w:t xml:space="preserve"> </w:t>
      </w:r>
      <w:r w:rsidR="00C56407">
        <w:rPr>
          <w:color w:val="000000"/>
          <w:rtl/>
        </w:rPr>
        <w:t>كأذنه لنبي حسن الترنم بالقرآن والترنم يكون بالقراءة</w:t>
      </w:r>
      <w:r>
        <w:rPr>
          <w:color w:val="000000"/>
          <w:rtl/>
        </w:rPr>
        <w:t xml:space="preserve">، </w:t>
      </w:r>
      <w:r w:rsidR="00C56407">
        <w:rPr>
          <w:color w:val="000000"/>
          <w:rtl/>
        </w:rPr>
        <w:t>وقال كافة</w:t>
      </w:r>
      <w:r w:rsidR="00C56407">
        <w:rPr>
          <w:color w:val="000000"/>
        </w:rPr>
        <w:t xml:space="preserve"> </w:t>
      </w:r>
      <w:r w:rsidR="00C56407">
        <w:rPr>
          <w:color w:val="000000"/>
          <w:rtl/>
        </w:rPr>
        <w:t>السلف: القرآن</w:t>
      </w:r>
      <w:r w:rsidR="00C56407">
        <w:rPr>
          <w:color w:val="000000"/>
        </w:rPr>
        <w:t xml:space="preserve"> </w:t>
      </w:r>
      <w:r w:rsidR="00C56407">
        <w:rPr>
          <w:color w:val="000000"/>
          <w:rtl/>
        </w:rPr>
        <w:t>كلام الله غير مخلوق</w:t>
      </w:r>
      <w:r>
        <w:rPr>
          <w:color w:val="000000"/>
          <w:rtl/>
        </w:rPr>
        <w:t xml:space="preserve">، </w:t>
      </w:r>
      <w:r w:rsidR="00C56407">
        <w:rPr>
          <w:color w:val="000000"/>
          <w:rtl/>
        </w:rPr>
        <w:t>وقالوا: القرآن معجزة، وهي فعل الله تعالى</w:t>
      </w:r>
      <w:r w:rsidR="00C56407">
        <w:rPr>
          <w:color w:val="000000"/>
        </w:rPr>
        <w:t xml:space="preserve"> </w:t>
      </w:r>
      <w:r w:rsidR="00C56407">
        <w:rPr>
          <w:color w:val="000000"/>
          <w:rtl/>
        </w:rPr>
        <w:t>إذ علموا أن</w:t>
      </w:r>
      <w:r w:rsidR="00C56407">
        <w:rPr>
          <w:color w:val="000000"/>
        </w:rPr>
        <w:t xml:space="preserve"> </w:t>
      </w:r>
      <w:r w:rsidR="00C56407">
        <w:rPr>
          <w:color w:val="000000"/>
          <w:rtl/>
        </w:rPr>
        <w:t>القديم لا يكون معجزاً فبان أنه اسم مشترك</w:t>
      </w:r>
      <w:r>
        <w:rPr>
          <w:color w:val="000000"/>
          <w:rtl/>
        </w:rPr>
        <w:t xml:space="preserve">، </w:t>
      </w:r>
      <w:r w:rsidR="00C56407">
        <w:rPr>
          <w:color w:val="000000"/>
          <w:rtl/>
        </w:rPr>
        <w:t>ومن لم يفهم اشتراك</w:t>
      </w:r>
      <w:r w:rsidR="00C56407">
        <w:rPr>
          <w:color w:val="000000"/>
        </w:rPr>
        <w:t xml:space="preserve"> </w:t>
      </w:r>
      <w:r w:rsidR="00C56407">
        <w:rPr>
          <w:color w:val="000000"/>
          <w:rtl/>
        </w:rPr>
        <w:t>اللفظ ظن تناقضاً في</w:t>
      </w:r>
      <w:r w:rsidR="00C56407">
        <w:rPr>
          <w:color w:val="000000"/>
        </w:rPr>
        <w:t xml:space="preserve"> </w:t>
      </w:r>
      <w:r w:rsidR="00C56407">
        <w:rPr>
          <w:color w:val="000000"/>
          <w:rtl/>
        </w:rPr>
        <w:t>هذه الاطلاقات</w:t>
      </w:r>
      <w:r>
        <w:rPr>
          <w:color w:val="000000"/>
          <w:rtl/>
        </w:rPr>
        <w:t xml:space="preserve">، </w:t>
      </w:r>
      <w:r w:rsidR="00C56407">
        <w:rPr>
          <w:color w:val="000000"/>
          <w:rtl/>
        </w:rPr>
        <w:t>الاستبعاد الخامس: أن يقال: معلوم أنه لا</w:t>
      </w:r>
      <w:r w:rsidR="00C56407">
        <w:rPr>
          <w:color w:val="000000"/>
        </w:rPr>
        <w:t xml:space="preserve"> </w:t>
      </w:r>
      <w:r w:rsidR="00C56407">
        <w:rPr>
          <w:color w:val="000000"/>
          <w:rtl/>
        </w:rPr>
        <w:t>مسموع الآن إلا الأصوات،</w:t>
      </w:r>
      <w:r w:rsidR="00C56407">
        <w:rPr>
          <w:color w:val="000000"/>
        </w:rPr>
        <w:t xml:space="preserve"> </w:t>
      </w:r>
      <w:r w:rsidR="00C56407">
        <w:rPr>
          <w:color w:val="000000"/>
          <w:rtl/>
        </w:rPr>
        <w:t>وكلام الله مسموع الآن بالإجماع وبدليل قوله تعالى</w:t>
      </w:r>
      <w:r w:rsidR="00C56407">
        <w:rPr>
          <w:color w:val="000000"/>
        </w:rPr>
        <w:t xml:space="preserve"> "</w:t>
      </w:r>
      <w:r w:rsidR="00C56407">
        <w:rPr>
          <w:color w:val="000000"/>
          <w:rtl/>
        </w:rPr>
        <w:t>وإن أحد من المشركين استجارك فأجره حتى يسمع كلام اللّه" فنقول: إن كان الصوت</w:t>
      </w:r>
      <w:r w:rsidR="00C56407">
        <w:rPr>
          <w:color w:val="000000"/>
        </w:rPr>
        <w:t xml:space="preserve"> </w:t>
      </w:r>
      <w:r w:rsidR="00C56407">
        <w:rPr>
          <w:color w:val="000000"/>
          <w:rtl/>
        </w:rPr>
        <w:t>المسموع للمشرك عند الإجارة هو كلام الله تعالى القديم القائم بذاته فأي فضل</w:t>
      </w:r>
      <w:r w:rsidR="00C56407">
        <w:rPr>
          <w:color w:val="000000"/>
        </w:rPr>
        <w:t xml:space="preserve"> </w:t>
      </w:r>
      <w:r w:rsidR="00C56407">
        <w:rPr>
          <w:color w:val="000000"/>
          <w:rtl/>
        </w:rPr>
        <w:t>لموسى</w:t>
      </w:r>
      <w:r w:rsidR="00C56407">
        <w:rPr>
          <w:color w:val="000000"/>
        </w:rPr>
        <w:t xml:space="preserve"> </w:t>
      </w:r>
      <w:r w:rsidR="00C56407">
        <w:rPr>
          <w:color w:val="000000"/>
          <w:rtl/>
        </w:rPr>
        <w:t>عليه السلام في اختصاصه بكونه كليماً لله على المشركين وهم يسمعون</w:t>
      </w:r>
      <w:r>
        <w:rPr>
          <w:color w:val="000000"/>
          <w:rtl/>
        </w:rPr>
        <w:t>؟</w:t>
      </w:r>
      <w:r w:rsidR="00C56407">
        <w:rPr>
          <w:color w:val="000000"/>
          <w:rtl/>
        </w:rPr>
        <w:t xml:space="preserve"> ولا</w:t>
      </w:r>
      <w:r w:rsidR="00C56407">
        <w:rPr>
          <w:color w:val="000000"/>
        </w:rPr>
        <w:t xml:space="preserve"> </w:t>
      </w:r>
      <w:r w:rsidR="00C56407">
        <w:rPr>
          <w:color w:val="000000"/>
          <w:rtl/>
        </w:rPr>
        <w:t>يتصور عن</w:t>
      </w:r>
      <w:r w:rsidR="00C56407">
        <w:rPr>
          <w:color w:val="000000"/>
        </w:rPr>
        <w:t xml:space="preserve"> </w:t>
      </w:r>
      <w:r w:rsidR="00C56407">
        <w:rPr>
          <w:color w:val="000000"/>
          <w:rtl/>
        </w:rPr>
        <w:t>هذا جواب إلا أن نقول: مسموع موسى عليه السلام صفة قديمة قائمة بالله</w:t>
      </w:r>
      <w:r w:rsidR="00C56407">
        <w:rPr>
          <w:color w:val="000000"/>
        </w:rPr>
        <w:t xml:space="preserve"> </w:t>
      </w:r>
      <w:r w:rsidR="00C56407">
        <w:rPr>
          <w:color w:val="000000"/>
          <w:rtl/>
        </w:rPr>
        <w:t>تعالى،</w:t>
      </w:r>
      <w:r w:rsidR="00C56407">
        <w:rPr>
          <w:color w:val="000000"/>
        </w:rPr>
        <w:t xml:space="preserve"> </w:t>
      </w:r>
      <w:r w:rsidR="00C56407">
        <w:rPr>
          <w:color w:val="000000"/>
          <w:rtl/>
        </w:rPr>
        <w:t>ومسموع المشرك أصوات دالة على تلك الصفة</w:t>
      </w:r>
      <w:r>
        <w:rPr>
          <w:color w:val="000000"/>
          <w:rtl/>
        </w:rPr>
        <w:t xml:space="preserve">، </w:t>
      </w:r>
      <w:r w:rsidR="00C56407">
        <w:rPr>
          <w:color w:val="000000"/>
          <w:rtl/>
        </w:rPr>
        <w:t>وتبين به على القطع الاشتراك</w:t>
      </w:r>
      <w:r w:rsidR="00C56407">
        <w:rPr>
          <w:color w:val="000000"/>
        </w:rPr>
        <w:t xml:space="preserve"> </w:t>
      </w:r>
      <w:r w:rsidR="00C56407">
        <w:rPr>
          <w:color w:val="000000"/>
          <w:rtl/>
        </w:rPr>
        <w:t>إما في اسم</w:t>
      </w:r>
      <w:r w:rsidR="00C56407">
        <w:rPr>
          <w:color w:val="000000"/>
        </w:rPr>
        <w:t xml:space="preserve"> </w:t>
      </w:r>
      <w:r w:rsidR="00C56407">
        <w:rPr>
          <w:color w:val="000000"/>
          <w:rtl/>
        </w:rPr>
        <w:t>الكلام وهو تسمية الدلالات باسم المدلولات، فإن الكلام هو كلام</w:t>
      </w:r>
      <w:r w:rsidR="00C56407">
        <w:rPr>
          <w:color w:val="000000"/>
        </w:rPr>
        <w:t xml:space="preserve"> </w:t>
      </w:r>
      <w:r w:rsidR="00C56407">
        <w:rPr>
          <w:color w:val="000000"/>
          <w:rtl/>
        </w:rPr>
        <w:t>النفس تحقيقاً،</w:t>
      </w:r>
      <w:r w:rsidR="00C56407">
        <w:rPr>
          <w:color w:val="000000"/>
        </w:rPr>
        <w:t xml:space="preserve"> </w:t>
      </w:r>
      <w:r w:rsidR="00C56407">
        <w:rPr>
          <w:color w:val="000000"/>
          <w:rtl/>
        </w:rPr>
        <w:t>ولكن الألفاظ لدلالتها عليه أيضاً تسمى كلاماً كما تسمى علماً؛</w:t>
      </w:r>
      <w:r w:rsidR="00C56407">
        <w:rPr>
          <w:color w:val="000000"/>
        </w:rPr>
        <w:t xml:space="preserve"> </w:t>
      </w:r>
      <w:r w:rsidR="00C56407">
        <w:rPr>
          <w:color w:val="000000"/>
          <w:rtl/>
        </w:rPr>
        <w:t>إذ يقال سمعت علم</w:t>
      </w:r>
      <w:r w:rsidR="00C56407">
        <w:rPr>
          <w:color w:val="000000"/>
        </w:rPr>
        <w:t xml:space="preserve"> </w:t>
      </w:r>
      <w:r w:rsidR="00C56407">
        <w:rPr>
          <w:color w:val="000000"/>
          <w:rtl/>
        </w:rPr>
        <w:t>فلان وإنما نسمع كلامه الدال على علمه</w:t>
      </w:r>
      <w:r>
        <w:rPr>
          <w:color w:val="000000"/>
          <w:rtl/>
        </w:rPr>
        <w:t xml:space="preserve">، </w:t>
      </w:r>
      <w:r w:rsidR="00C56407">
        <w:rPr>
          <w:color w:val="000000"/>
          <w:rtl/>
        </w:rPr>
        <w:t>وأما في اسم المسموع</w:t>
      </w:r>
      <w:r w:rsidR="00C56407">
        <w:rPr>
          <w:color w:val="000000"/>
        </w:rPr>
        <w:t xml:space="preserve"> </w:t>
      </w:r>
      <w:r w:rsidR="00C56407">
        <w:rPr>
          <w:color w:val="000000"/>
          <w:rtl/>
        </w:rPr>
        <w:t>فإن المفهوم المعلوم</w:t>
      </w:r>
      <w:r w:rsidR="00C56407">
        <w:rPr>
          <w:color w:val="000000"/>
        </w:rPr>
        <w:t xml:space="preserve"> </w:t>
      </w:r>
      <w:r w:rsidR="00C56407">
        <w:rPr>
          <w:color w:val="000000"/>
          <w:rtl/>
        </w:rPr>
        <w:t>بسماع غيره قد يسمى مسموعاً، كما يقال: سمعت كلام الأمير</w:t>
      </w:r>
      <w:r w:rsidR="00C56407">
        <w:rPr>
          <w:color w:val="000000"/>
        </w:rPr>
        <w:t xml:space="preserve"> </w:t>
      </w:r>
      <w:r w:rsidR="00C56407">
        <w:rPr>
          <w:color w:val="000000"/>
          <w:rtl/>
        </w:rPr>
        <w:t>على لسان رسوله ومعلوم أن</w:t>
      </w:r>
      <w:r w:rsidR="00C56407">
        <w:rPr>
          <w:color w:val="000000"/>
        </w:rPr>
        <w:t xml:space="preserve"> </w:t>
      </w:r>
      <w:r w:rsidR="00C56407">
        <w:rPr>
          <w:color w:val="000000"/>
          <w:rtl/>
        </w:rPr>
        <w:t>كلام الأمير لا يقوم</w:t>
      </w:r>
      <w:r w:rsidR="00C56407">
        <w:rPr>
          <w:color w:val="000000"/>
        </w:rPr>
        <w:t xml:space="preserve"> </w:t>
      </w:r>
      <w:r w:rsidR="00C56407">
        <w:rPr>
          <w:color w:val="000000"/>
          <w:rtl/>
        </w:rPr>
        <w:t>بلسان رسوله بل المسموع كلام الرسول الدال على كلام</w:t>
      </w:r>
      <w:r w:rsidR="00C56407">
        <w:rPr>
          <w:color w:val="000000"/>
        </w:rPr>
        <w:t xml:space="preserve"> </w:t>
      </w:r>
      <w:r w:rsidR="00C56407">
        <w:rPr>
          <w:color w:val="000000"/>
          <w:rtl/>
        </w:rPr>
        <w:t>الأمير</w:t>
      </w:r>
      <w:r>
        <w:rPr>
          <w:color w:val="000000"/>
          <w:rtl/>
        </w:rPr>
        <w:t xml:space="preserve">، </w:t>
      </w:r>
      <w:r w:rsidR="00C56407">
        <w:rPr>
          <w:color w:val="000000"/>
          <w:rtl/>
        </w:rPr>
        <w:t>فهذا ما أردنا أن</w:t>
      </w:r>
      <w:r w:rsidR="00C56407">
        <w:rPr>
          <w:color w:val="000000"/>
        </w:rPr>
        <w:t xml:space="preserve"> </w:t>
      </w:r>
      <w:r w:rsidR="00C56407">
        <w:rPr>
          <w:color w:val="000000"/>
          <w:rtl/>
        </w:rPr>
        <w:t>نذكره في إيضاح مذهب أهل السنة في كلام النفس المعدود</w:t>
      </w:r>
      <w:r w:rsidR="00C56407">
        <w:rPr>
          <w:color w:val="000000"/>
        </w:rPr>
        <w:t xml:space="preserve"> </w:t>
      </w:r>
      <w:r w:rsidR="00C56407">
        <w:rPr>
          <w:color w:val="000000"/>
          <w:rtl/>
        </w:rPr>
        <w:t>من الغوامض، وبقية أحكام</w:t>
      </w:r>
      <w:r w:rsidR="00C56407">
        <w:rPr>
          <w:color w:val="000000"/>
        </w:rPr>
        <w:t xml:space="preserve"> </w:t>
      </w:r>
      <w:r w:rsidR="00C56407">
        <w:rPr>
          <w:color w:val="000000"/>
          <w:rtl/>
        </w:rPr>
        <w:t>الكلام نذكرها عند التعرض لأحكام الصفات</w:t>
      </w:r>
      <w:r>
        <w:rPr>
          <w:color w:val="000000"/>
          <w:rtl/>
        </w:rPr>
        <w:t xml:space="preserve">، </w:t>
      </w:r>
    </w:p>
    <w:p w14:paraId="03FC038C" w14:textId="0505E833" w:rsidR="00C56407" w:rsidRDefault="006E69F0" w:rsidP="00C44FF7">
      <w:pPr>
        <w:spacing w:after="240"/>
        <w:ind w:left="-46" w:right="-58"/>
        <w:rPr>
          <w:color w:val="000000"/>
          <w:rtl/>
        </w:rPr>
      </w:pPr>
      <w:r>
        <w:rPr>
          <w:rFonts w:hint="cs"/>
          <w:bCs/>
          <w:color w:val="000000"/>
          <w:rtl/>
        </w:rPr>
        <w:t>[</w:t>
      </w:r>
      <w:r w:rsidR="00C56407" w:rsidRPr="00B71022">
        <w:rPr>
          <w:bCs/>
          <w:color w:val="000000"/>
          <w:rtl/>
        </w:rPr>
        <w:t>القسم الثاني</w:t>
      </w:r>
      <w:r w:rsidR="00C56407" w:rsidRPr="00B71022">
        <w:rPr>
          <w:bCs/>
          <w:color w:val="000000"/>
        </w:rPr>
        <w:t xml:space="preserve"> </w:t>
      </w:r>
      <w:r w:rsidR="00C56407" w:rsidRPr="00B71022">
        <w:rPr>
          <w:bCs/>
          <w:color w:val="000000"/>
          <w:rtl/>
        </w:rPr>
        <w:t>من هذا القطب</w:t>
      </w:r>
      <w:r>
        <w:rPr>
          <w:bCs/>
          <w:color w:val="000000"/>
          <w:rtl/>
        </w:rPr>
        <w:t>:</w:t>
      </w:r>
      <w:r w:rsidR="00C56407" w:rsidRPr="00B71022">
        <w:rPr>
          <w:rFonts w:hint="cs"/>
          <w:bCs/>
          <w:color w:val="000000"/>
          <w:rtl/>
        </w:rPr>
        <w:t xml:space="preserve"> </w:t>
      </w:r>
      <w:r w:rsidR="00C56407" w:rsidRPr="00B71022">
        <w:rPr>
          <w:bCs/>
          <w:color w:val="000000"/>
          <w:rtl/>
        </w:rPr>
        <w:t>في أحكام</w:t>
      </w:r>
      <w:r w:rsidR="00C56407" w:rsidRPr="00B71022">
        <w:rPr>
          <w:bCs/>
          <w:color w:val="000000"/>
        </w:rPr>
        <w:t xml:space="preserve"> </w:t>
      </w:r>
      <w:r w:rsidR="00C56407" w:rsidRPr="00B71022">
        <w:rPr>
          <w:bCs/>
          <w:color w:val="000000"/>
          <w:rtl/>
        </w:rPr>
        <w:t>الصفات عامة ما يشترك فيها أو يفترق</w:t>
      </w:r>
      <w:r>
        <w:rPr>
          <w:bCs/>
          <w:color w:val="000000"/>
          <w:rtl/>
        </w:rPr>
        <w:t>]</w:t>
      </w:r>
      <w:r>
        <w:rPr>
          <w:rFonts w:hint="cs"/>
          <w:color w:val="000000"/>
          <w:rtl/>
        </w:rPr>
        <w:t>:</w:t>
      </w:r>
      <w:r w:rsidR="00C56407">
        <w:rPr>
          <w:rFonts w:hint="cs"/>
          <w:color w:val="000000"/>
          <w:rtl/>
        </w:rPr>
        <w:t xml:space="preserve"> </w:t>
      </w:r>
      <w:r w:rsidR="00C56407">
        <w:rPr>
          <w:color w:val="000000"/>
          <w:rtl/>
        </w:rPr>
        <w:t>وهي أربعة</w:t>
      </w:r>
      <w:r w:rsidR="00C56407">
        <w:rPr>
          <w:color w:val="000000"/>
        </w:rPr>
        <w:t xml:space="preserve"> </w:t>
      </w:r>
      <w:r w:rsidR="00C56407">
        <w:rPr>
          <w:color w:val="000000"/>
          <w:rtl/>
        </w:rPr>
        <w:t>أحكام</w:t>
      </w:r>
      <w:r>
        <w:rPr>
          <w:color w:val="000000"/>
          <w:rtl/>
        </w:rPr>
        <w:t>:</w:t>
      </w:r>
      <w:r w:rsidR="00C56407">
        <w:rPr>
          <w:rFonts w:hint="cs"/>
          <w:color w:val="000000"/>
          <w:rtl/>
        </w:rPr>
        <w:t xml:space="preserve"> </w:t>
      </w:r>
      <w:r>
        <w:rPr>
          <w:rFonts w:hint="cs"/>
          <w:bCs/>
          <w:color w:val="000000"/>
          <w:rtl/>
        </w:rPr>
        <w:t>(</w:t>
      </w:r>
      <w:r w:rsidR="00C56407" w:rsidRPr="00B71022">
        <w:rPr>
          <w:bCs/>
          <w:color w:val="000000"/>
          <w:rtl/>
        </w:rPr>
        <w:t>الحكم الأول</w:t>
      </w:r>
      <w:r>
        <w:rPr>
          <w:bCs/>
          <w:color w:val="000000"/>
          <w:rtl/>
        </w:rPr>
        <w:t>)</w:t>
      </w:r>
      <w:r>
        <w:rPr>
          <w:rFonts w:hint="cs"/>
          <w:color w:val="000000"/>
          <w:rtl/>
        </w:rPr>
        <w:t>:</w:t>
      </w:r>
      <w:r w:rsidR="00C56407">
        <w:rPr>
          <w:rFonts w:hint="cs"/>
          <w:color w:val="000000"/>
          <w:rtl/>
        </w:rPr>
        <w:t xml:space="preserve"> </w:t>
      </w:r>
      <w:r w:rsidR="00C56407" w:rsidRPr="00B71022">
        <w:rPr>
          <w:bCs/>
          <w:color w:val="000000"/>
          <w:rtl/>
        </w:rPr>
        <w:t>إن الصفات</w:t>
      </w:r>
      <w:r w:rsidR="00C56407" w:rsidRPr="00B71022">
        <w:rPr>
          <w:bCs/>
          <w:color w:val="000000"/>
        </w:rPr>
        <w:t xml:space="preserve"> </w:t>
      </w:r>
      <w:r w:rsidR="00C56407" w:rsidRPr="00B71022">
        <w:rPr>
          <w:bCs/>
          <w:color w:val="000000"/>
          <w:rtl/>
        </w:rPr>
        <w:t>السبعة التي دللنا عليها ليست هي الذات بل هي</w:t>
      </w:r>
      <w:r w:rsidR="00C56407" w:rsidRPr="00B71022">
        <w:rPr>
          <w:bCs/>
          <w:color w:val="000000"/>
        </w:rPr>
        <w:t xml:space="preserve"> </w:t>
      </w:r>
      <w:r w:rsidR="00C56407" w:rsidRPr="00B71022">
        <w:rPr>
          <w:bCs/>
          <w:color w:val="000000"/>
          <w:rtl/>
        </w:rPr>
        <w:t>زائدة على الذات</w:t>
      </w:r>
      <w:r>
        <w:rPr>
          <w:rFonts w:hint="cs"/>
          <w:color w:val="000000"/>
          <w:rtl/>
        </w:rPr>
        <w:t>،</w:t>
      </w:r>
      <w:r w:rsidR="00C56407">
        <w:rPr>
          <w:color w:val="000000"/>
          <w:rtl/>
        </w:rPr>
        <w:t xml:space="preserve"> فصانع العالم تعالى</w:t>
      </w:r>
      <w:r w:rsidR="00C56407">
        <w:rPr>
          <w:color w:val="000000"/>
        </w:rPr>
        <w:t xml:space="preserve"> </w:t>
      </w:r>
      <w:r w:rsidR="00C56407">
        <w:rPr>
          <w:color w:val="000000"/>
          <w:rtl/>
        </w:rPr>
        <w:t>عندنا عالم بعلم وحي بحياة وقادر بقدرة،</w:t>
      </w:r>
      <w:r w:rsidR="00C56407">
        <w:rPr>
          <w:color w:val="000000"/>
        </w:rPr>
        <w:t xml:space="preserve"> </w:t>
      </w:r>
      <w:r w:rsidR="00C56407">
        <w:rPr>
          <w:color w:val="000000"/>
          <w:rtl/>
        </w:rPr>
        <w:t>هكذا في جميع الصفات، وذهبت المعتزلة</w:t>
      </w:r>
      <w:r w:rsidR="00C56407">
        <w:rPr>
          <w:color w:val="000000"/>
        </w:rPr>
        <w:t xml:space="preserve"> </w:t>
      </w:r>
      <w:r w:rsidR="00C56407">
        <w:rPr>
          <w:color w:val="000000"/>
          <w:rtl/>
        </w:rPr>
        <w:lastRenderedPageBreak/>
        <w:t>والفلاسفة إلى إنكار ذلك</w:t>
      </w:r>
      <w:r>
        <w:rPr>
          <w:color w:val="000000"/>
          <w:rtl/>
        </w:rPr>
        <w:t xml:space="preserve">، </w:t>
      </w:r>
      <w:r w:rsidR="00C56407">
        <w:rPr>
          <w:color w:val="000000"/>
          <w:rtl/>
        </w:rPr>
        <w:t>وقالوا</w:t>
      </w:r>
      <w:r>
        <w:rPr>
          <w:rFonts w:hint="cs"/>
          <w:color w:val="000000"/>
          <w:rtl/>
        </w:rPr>
        <w:t>:</w:t>
      </w:r>
      <w:r w:rsidR="00C56407">
        <w:rPr>
          <w:color w:val="000000"/>
          <w:rtl/>
        </w:rPr>
        <w:t xml:space="preserve"> القديم</w:t>
      </w:r>
      <w:r w:rsidR="00C56407">
        <w:rPr>
          <w:color w:val="000000"/>
        </w:rPr>
        <w:t xml:space="preserve"> </w:t>
      </w:r>
      <w:r w:rsidR="00C56407">
        <w:rPr>
          <w:color w:val="000000"/>
          <w:rtl/>
        </w:rPr>
        <w:t>ذات واحدة قديمة ولا يجوز إثبات ذوات</w:t>
      </w:r>
      <w:r w:rsidR="00C56407">
        <w:rPr>
          <w:color w:val="000000"/>
        </w:rPr>
        <w:t xml:space="preserve"> </w:t>
      </w:r>
      <w:r w:rsidR="00C56407">
        <w:rPr>
          <w:color w:val="000000"/>
          <w:rtl/>
        </w:rPr>
        <w:t>قديمة متعددة، وإنما الدليل يدل على كونه</w:t>
      </w:r>
      <w:r w:rsidR="00C56407">
        <w:rPr>
          <w:color w:val="000000"/>
        </w:rPr>
        <w:t xml:space="preserve"> </w:t>
      </w:r>
      <w:r w:rsidR="00C56407">
        <w:rPr>
          <w:color w:val="000000"/>
          <w:rtl/>
        </w:rPr>
        <w:t>عالماً قادراً حياً لا على العلم والقدرة</w:t>
      </w:r>
      <w:r w:rsidR="00C56407">
        <w:rPr>
          <w:color w:val="000000"/>
        </w:rPr>
        <w:t xml:space="preserve"> </w:t>
      </w:r>
      <w:r w:rsidR="00C56407">
        <w:rPr>
          <w:color w:val="000000"/>
          <w:rtl/>
        </w:rPr>
        <w:t>والحياة</w:t>
      </w:r>
      <w:r>
        <w:rPr>
          <w:color w:val="000000"/>
          <w:rtl/>
        </w:rPr>
        <w:t xml:space="preserve">، </w:t>
      </w:r>
      <w:r w:rsidR="00C56407">
        <w:rPr>
          <w:color w:val="000000"/>
          <w:rtl/>
        </w:rPr>
        <w:t>ولنعين العلم من الصفات حتى</w:t>
      </w:r>
      <w:r w:rsidR="00C56407">
        <w:rPr>
          <w:color w:val="000000"/>
        </w:rPr>
        <w:t xml:space="preserve"> </w:t>
      </w:r>
      <w:r w:rsidR="00C56407">
        <w:rPr>
          <w:color w:val="000000"/>
          <w:rtl/>
        </w:rPr>
        <w:t>لا نحتاج إلى تكرير جميع الصفات، وزعموا أن</w:t>
      </w:r>
      <w:r w:rsidR="00C56407">
        <w:rPr>
          <w:color w:val="000000"/>
        </w:rPr>
        <w:t xml:space="preserve"> </w:t>
      </w:r>
      <w:r w:rsidR="00C56407">
        <w:rPr>
          <w:color w:val="000000"/>
          <w:rtl/>
        </w:rPr>
        <w:t>العلمية حال للذات وليست بصفة، لكن</w:t>
      </w:r>
      <w:r w:rsidR="00C56407">
        <w:rPr>
          <w:color w:val="000000"/>
        </w:rPr>
        <w:t xml:space="preserve"> </w:t>
      </w:r>
      <w:r w:rsidR="00C56407">
        <w:rPr>
          <w:color w:val="000000"/>
          <w:rtl/>
        </w:rPr>
        <w:t>المعتزلة ناقضوا في صفتين إذ قالوا إنه مريد</w:t>
      </w:r>
      <w:r w:rsidR="00C56407">
        <w:rPr>
          <w:color w:val="000000"/>
        </w:rPr>
        <w:t xml:space="preserve"> </w:t>
      </w:r>
      <w:r w:rsidR="00C56407">
        <w:rPr>
          <w:color w:val="000000"/>
          <w:rtl/>
        </w:rPr>
        <w:t>بإرادة زائدة على الذات ومتكلم</w:t>
      </w:r>
      <w:r w:rsidR="00C56407">
        <w:rPr>
          <w:color w:val="000000"/>
        </w:rPr>
        <w:t xml:space="preserve"> </w:t>
      </w:r>
      <w:r w:rsidR="00C56407">
        <w:rPr>
          <w:color w:val="000000"/>
          <w:rtl/>
        </w:rPr>
        <w:t>بكلام هو زائد على الذات، إلا أن الإرادة يخلقها في</w:t>
      </w:r>
      <w:r w:rsidR="00C56407">
        <w:rPr>
          <w:color w:val="000000"/>
        </w:rPr>
        <w:t xml:space="preserve"> </w:t>
      </w:r>
      <w:r w:rsidR="00C56407">
        <w:rPr>
          <w:color w:val="000000"/>
          <w:rtl/>
        </w:rPr>
        <w:t>غير محل والكلام يخلقه في</w:t>
      </w:r>
      <w:r w:rsidR="00C56407">
        <w:rPr>
          <w:color w:val="000000"/>
        </w:rPr>
        <w:t xml:space="preserve"> </w:t>
      </w:r>
      <w:r w:rsidR="00C56407">
        <w:rPr>
          <w:color w:val="000000"/>
          <w:rtl/>
        </w:rPr>
        <w:t>جسم جماد ويكون هو المتكلم به</w:t>
      </w:r>
      <w:r>
        <w:rPr>
          <w:color w:val="000000"/>
          <w:rtl/>
        </w:rPr>
        <w:t xml:space="preserve">، </w:t>
      </w:r>
      <w:r w:rsidR="00C56407">
        <w:rPr>
          <w:color w:val="000000"/>
          <w:rtl/>
        </w:rPr>
        <w:t>والفلاسفة طردوا قياسهم</w:t>
      </w:r>
      <w:r w:rsidR="00C56407">
        <w:rPr>
          <w:color w:val="000000"/>
        </w:rPr>
        <w:t xml:space="preserve"> </w:t>
      </w:r>
      <w:r w:rsidR="00C56407">
        <w:rPr>
          <w:color w:val="000000"/>
          <w:rtl/>
        </w:rPr>
        <w:t>في الإرادة</w:t>
      </w:r>
      <w:r>
        <w:rPr>
          <w:color w:val="000000"/>
          <w:rtl/>
        </w:rPr>
        <w:t xml:space="preserve">، </w:t>
      </w:r>
      <w:r w:rsidR="00C56407">
        <w:rPr>
          <w:color w:val="000000"/>
          <w:rtl/>
        </w:rPr>
        <w:t>وأما الكلام</w:t>
      </w:r>
      <w:r w:rsidR="00C56407">
        <w:rPr>
          <w:color w:val="000000"/>
        </w:rPr>
        <w:t xml:space="preserve"> </w:t>
      </w:r>
      <w:r w:rsidR="00C56407">
        <w:rPr>
          <w:color w:val="000000"/>
          <w:rtl/>
        </w:rPr>
        <w:t>فإنهم قالوا إنه متكلم بمعنى أنه يخلق في ذات النبي عليه</w:t>
      </w:r>
      <w:r w:rsidR="00C56407">
        <w:rPr>
          <w:color w:val="000000"/>
        </w:rPr>
        <w:t xml:space="preserve"> </w:t>
      </w:r>
      <w:r w:rsidR="00C56407">
        <w:rPr>
          <w:color w:val="000000"/>
          <w:rtl/>
        </w:rPr>
        <w:t>السلام سماع أصوات</w:t>
      </w:r>
      <w:r w:rsidR="00C56407">
        <w:rPr>
          <w:color w:val="000000"/>
        </w:rPr>
        <w:t xml:space="preserve"> </w:t>
      </w:r>
      <w:r w:rsidR="00C56407">
        <w:rPr>
          <w:color w:val="000000"/>
          <w:rtl/>
        </w:rPr>
        <w:t>منظومة، إما في النوم وإما في اليقظة، ولا يكون لتلك الأصوات</w:t>
      </w:r>
      <w:r w:rsidR="00C56407">
        <w:rPr>
          <w:color w:val="000000"/>
        </w:rPr>
        <w:t xml:space="preserve"> </w:t>
      </w:r>
      <w:r w:rsidR="00C56407">
        <w:rPr>
          <w:color w:val="000000"/>
          <w:rtl/>
        </w:rPr>
        <w:t>وجود من خارج</w:t>
      </w:r>
      <w:r w:rsidR="00C56407">
        <w:rPr>
          <w:color w:val="000000"/>
        </w:rPr>
        <w:t xml:space="preserve"> </w:t>
      </w:r>
      <w:r w:rsidR="00C56407">
        <w:rPr>
          <w:color w:val="000000"/>
          <w:rtl/>
        </w:rPr>
        <w:t>البتة، بل في سمع النبي، كما يرى النائم أشخاصاً لا وجود لها، ولكن</w:t>
      </w:r>
      <w:r w:rsidR="00C56407">
        <w:rPr>
          <w:color w:val="000000"/>
        </w:rPr>
        <w:t xml:space="preserve"> </w:t>
      </w:r>
      <w:r w:rsidR="00C56407">
        <w:rPr>
          <w:color w:val="000000"/>
          <w:rtl/>
        </w:rPr>
        <w:t>تحدث صورها</w:t>
      </w:r>
      <w:r w:rsidR="00C56407">
        <w:rPr>
          <w:color w:val="000000"/>
        </w:rPr>
        <w:t xml:space="preserve"> </w:t>
      </w:r>
      <w:r w:rsidR="00C56407">
        <w:rPr>
          <w:color w:val="000000"/>
          <w:rtl/>
        </w:rPr>
        <w:t>في دماغه، وكذلك يسمع أصواتاً لا وجود لها حتى أن الحاضر عند النائم لا</w:t>
      </w:r>
      <w:r w:rsidR="00C56407">
        <w:rPr>
          <w:color w:val="000000"/>
        </w:rPr>
        <w:t xml:space="preserve"> </w:t>
      </w:r>
      <w:r w:rsidR="00C56407">
        <w:rPr>
          <w:color w:val="000000"/>
          <w:rtl/>
        </w:rPr>
        <w:t>يسمع،</w:t>
      </w:r>
      <w:r w:rsidR="00C56407">
        <w:rPr>
          <w:color w:val="000000"/>
        </w:rPr>
        <w:t xml:space="preserve"> </w:t>
      </w:r>
      <w:r w:rsidR="00C56407">
        <w:rPr>
          <w:color w:val="000000"/>
          <w:rtl/>
        </w:rPr>
        <w:t>والنائم قد يسمع، ويهوله الصوت الهائل ويزعجه وينتبه خائفاً مذعوراً</w:t>
      </w:r>
      <w:r>
        <w:rPr>
          <w:color w:val="000000"/>
          <w:rtl/>
        </w:rPr>
        <w:t xml:space="preserve">، </w:t>
      </w:r>
      <w:r w:rsidR="00C56407">
        <w:rPr>
          <w:color w:val="000000"/>
          <w:rtl/>
        </w:rPr>
        <w:t>وزعموا</w:t>
      </w:r>
      <w:r w:rsidR="00C56407">
        <w:rPr>
          <w:color w:val="000000"/>
        </w:rPr>
        <w:t xml:space="preserve"> </w:t>
      </w:r>
      <w:r w:rsidR="00C56407">
        <w:rPr>
          <w:color w:val="000000"/>
          <w:rtl/>
        </w:rPr>
        <w:t>أن</w:t>
      </w:r>
      <w:r w:rsidR="00C56407">
        <w:rPr>
          <w:color w:val="000000"/>
        </w:rPr>
        <w:t xml:space="preserve"> </w:t>
      </w:r>
      <w:r w:rsidR="00C56407">
        <w:rPr>
          <w:color w:val="000000"/>
          <w:rtl/>
        </w:rPr>
        <w:t>النبي إذا كان عالي الرتبة في النبوة ينتهي صفاء نفسه إلى أن يرى في اليقظة</w:t>
      </w:r>
      <w:r w:rsidR="00C56407">
        <w:rPr>
          <w:color w:val="000000"/>
        </w:rPr>
        <w:t xml:space="preserve"> </w:t>
      </w:r>
      <w:r w:rsidR="00C56407">
        <w:rPr>
          <w:color w:val="000000"/>
          <w:rtl/>
        </w:rPr>
        <w:t>صوراً عجيبة ويسمع منها أصواتاً منظومة فيحفظها، ومن حواليه لا يرون ولا</w:t>
      </w:r>
      <w:r w:rsidR="00C56407">
        <w:rPr>
          <w:color w:val="000000"/>
        </w:rPr>
        <w:t xml:space="preserve"> </w:t>
      </w:r>
      <w:r w:rsidR="00C56407">
        <w:rPr>
          <w:color w:val="000000"/>
          <w:rtl/>
        </w:rPr>
        <w:t>يسمعون</w:t>
      </w:r>
      <w:r>
        <w:rPr>
          <w:color w:val="000000"/>
          <w:rtl/>
        </w:rPr>
        <w:t xml:space="preserve">، </w:t>
      </w:r>
      <w:r w:rsidR="00C56407">
        <w:rPr>
          <w:color w:val="000000"/>
          <w:rtl/>
        </w:rPr>
        <w:t>وهذا المعني عندهم برؤيه الملائكة وسماع القرآن منهم، ومن ليس في</w:t>
      </w:r>
      <w:r w:rsidR="00C56407">
        <w:rPr>
          <w:color w:val="000000"/>
        </w:rPr>
        <w:t xml:space="preserve"> </w:t>
      </w:r>
      <w:r w:rsidR="00C56407">
        <w:rPr>
          <w:color w:val="000000"/>
          <w:rtl/>
        </w:rPr>
        <w:t>الدرجة العالية</w:t>
      </w:r>
      <w:r w:rsidR="00C56407">
        <w:rPr>
          <w:color w:val="000000"/>
        </w:rPr>
        <w:t xml:space="preserve"> </w:t>
      </w:r>
      <w:r w:rsidR="00C56407">
        <w:rPr>
          <w:color w:val="000000"/>
          <w:rtl/>
        </w:rPr>
        <w:t>في النبوة فلا يرى ذلك إلا في المنام</w:t>
      </w:r>
      <w:r>
        <w:rPr>
          <w:color w:val="000000"/>
          <w:rtl/>
        </w:rPr>
        <w:t xml:space="preserve">، </w:t>
      </w:r>
      <w:r w:rsidR="00C56407">
        <w:rPr>
          <w:color w:val="000000"/>
          <w:rtl/>
        </w:rPr>
        <w:t>فهذا تفصيل مذاهب الضلال،</w:t>
      </w:r>
      <w:r w:rsidR="00C56407">
        <w:rPr>
          <w:color w:val="000000"/>
        </w:rPr>
        <w:t xml:space="preserve"> </w:t>
      </w:r>
      <w:r w:rsidR="00C56407">
        <w:rPr>
          <w:color w:val="000000"/>
          <w:rtl/>
        </w:rPr>
        <w:t>والغرض إثبات</w:t>
      </w:r>
      <w:r w:rsidR="00C56407">
        <w:rPr>
          <w:color w:val="000000"/>
        </w:rPr>
        <w:t xml:space="preserve"> </w:t>
      </w:r>
      <w:r w:rsidR="00C56407">
        <w:rPr>
          <w:color w:val="000000"/>
          <w:rtl/>
        </w:rPr>
        <w:t>الصفات والبرهان القاطع هو أن من ساعد على أنه تعالى عالم فقد</w:t>
      </w:r>
      <w:r w:rsidR="00C56407">
        <w:rPr>
          <w:color w:val="000000"/>
        </w:rPr>
        <w:t xml:space="preserve"> </w:t>
      </w:r>
      <w:r w:rsidR="00C56407">
        <w:rPr>
          <w:color w:val="000000"/>
          <w:rtl/>
        </w:rPr>
        <w:t>ساعد على أن له</w:t>
      </w:r>
      <w:r w:rsidR="00C56407">
        <w:rPr>
          <w:color w:val="000000"/>
        </w:rPr>
        <w:t xml:space="preserve"> </w:t>
      </w:r>
      <w:r w:rsidR="00C56407">
        <w:rPr>
          <w:color w:val="000000"/>
          <w:rtl/>
        </w:rPr>
        <w:t>علماً، فإن المفهوم من قولنا عالم ومن له علم واحد، فإن العاقل</w:t>
      </w:r>
      <w:r w:rsidR="00C56407">
        <w:rPr>
          <w:color w:val="000000"/>
        </w:rPr>
        <w:t xml:space="preserve"> </w:t>
      </w:r>
      <w:r w:rsidR="00C56407">
        <w:rPr>
          <w:color w:val="000000"/>
          <w:rtl/>
        </w:rPr>
        <w:t>يعقل ذاتاً ويعقلها</w:t>
      </w:r>
      <w:r w:rsidR="00C56407">
        <w:rPr>
          <w:color w:val="000000"/>
        </w:rPr>
        <w:t xml:space="preserve"> </w:t>
      </w:r>
      <w:r w:rsidR="00C56407">
        <w:rPr>
          <w:color w:val="000000"/>
          <w:rtl/>
        </w:rPr>
        <w:t>على حالة وصفة بعد ذلك،</w:t>
      </w:r>
      <w:r w:rsidR="00C56407">
        <w:rPr>
          <w:color w:val="000000"/>
        </w:rPr>
        <w:t xml:space="preserve"> </w:t>
      </w:r>
      <w:r w:rsidR="00C56407">
        <w:rPr>
          <w:color w:val="000000"/>
          <w:rtl/>
        </w:rPr>
        <w:t>فيكون قد عقل صفة وموصوفاً والصفة علم مثلاً</w:t>
      </w:r>
      <w:r>
        <w:rPr>
          <w:color w:val="000000"/>
          <w:rtl/>
        </w:rPr>
        <w:t xml:space="preserve">، </w:t>
      </w:r>
      <w:r w:rsidR="00C56407">
        <w:rPr>
          <w:color w:val="000000"/>
          <w:rtl/>
        </w:rPr>
        <w:t>وله</w:t>
      </w:r>
      <w:r w:rsidR="00C56407">
        <w:rPr>
          <w:color w:val="000000"/>
        </w:rPr>
        <w:t xml:space="preserve"> </w:t>
      </w:r>
      <w:r w:rsidR="00C56407">
        <w:rPr>
          <w:color w:val="000000"/>
          <w:rtl/>
        </w:rPr>
        <w:t>عبارتان: إحداهما طويلة وهي أن</w:t>
      </w:r>
      <w:r w:rsidR="00C56407">
        <w:rPr>
          <w:color w:val="000000"/>
        </w:rPr>
        <w:t xml:space="preserve"> </w:t>
      </w:r>
      <w:r w:rsidR="00C56407">
        <w:rPr>
          <w:color w:val="000000"/>
          <w:rtl/>
        </w:rPr>
        <w:t>نقول هذه الذات قد قام بها علم والأخرى وجيزة</w:t>
      </w:r>
      <w:r w:rsidR="00C56407">
        <w:rPr>
          <w:color w:val="000000"/>
        </w:rPr>
        <w:t xml:space="preserve"> </w:t>
      </w:r>
      <w:r w:rsidR="00C56407">
        <w:rPr>
          <w:color w:val="000000"/>
          <w:rtl/>
        </w:rPr>
        <w:t>أوجزت بالتصريف والاشتقاق</w:t>
      </w:r>
      <w:r>
        <w:rPr>
          <w:color w:val="000000"/>
          <w:rtl/>
        </w:rPr>
        <w:t xml:space="preserve">، </w:t>
      </w:r>
      <w:r w:rsidR="00C56407">
        <w:rPr>
          <w:color w:val="000000"/>
          <w:rtl/>
        </w:rPr>
        <w:t>وهي أن</w:t>
      </w:r>
      <w:r w:rsidR="00C56407">
        <w:rPr>
          <w:color w:val="000000"/>
        </w:rPr>
        <w:t xml:space="preserve"> </w:t>
      </w:r>
      <w:r w:rsidR="00C56407">
        <w:rPr>
          <w:color w:val="000000"/>
          <w:rtl/>
        </w:rPr>
        <w:t>الذات عالمة كما نشاهد الانسان شخصاً ونشاهد</w:t>
      </w:r>
      <w:r w:rsidR="00C56407">
        <w:rPr>
          <w:color w:val="000000"/>
        </w:rPr>
        <w:t xml:space="preserve"> </w:t>
      </w:r>
      <w:r w:rsidR="00C56407">
        <w:rPr>
          <w:color w:val="000000"/>
          <w:rtl/>
        </w:rPr>
        <w:t>نعلاً ونشاهد دخول رجله في النعل، فله</w:t>
      </w:r>
      <w:r w:rsidR="00C56407">
        <w:rPr>
          <w:color w:val="000000"/>
        </w:rPr>
        <w:t xml:space="preserve"> </w:t>
      </w:r>
      <w:r w:rsidR="00C56407">
        <w:rPr>
          <w:color w:val="000000"/>
          <w:rtl/>
        </w:rPr>
        <w:t>عبارة طويلة وهو أن نقول هذا الشخص رجله</w:t>
      </w:r>
      <w:r w:rsidR="00C56407">
        <w:rPr>
          <w:color w:val="000000"/>
        </w:rPr>
        <w:t xml:space="preserve"> </w:t>
      </w:r>
      <w:r w:rsidR="00C56407">
        <w:rPr>
          <w:color w:val="000000"/>
          <w:rtl/>
        </w:rPr>
        <w:t>داخلة في نعله أو نقول هو منتعل ولا معنى</w:t>
      </w:r>
      <w:r w:rsidR="00C56407">
        <w:rPr>
          <w:color w:val="000000"/>
        </w:rPr>
        <w:t xml:space="preserve"> </w:t>
      </w:r>
      <w:r w:rsidR="00C56407">
        <w:rPr>
          <w:color w:val="000000"/>
          <w:rtl/>
        </w:rPr>
        <w:t>لكونه منتعلاً إلا أنه ذو نعل وما يظن</w:t>
      </w:r>
      <w:r w:rsidR="00C56407">
        <w:rPr>
          <w:color w:val="000000"/>
        </w:rPr>
        <w:t xml:space="preserve"> </w:t>
      </w:r>
      <w:r w:rsidR="00C56407">
        <w:rPr>
          <w:color w:val="000000"/>
          <w:rtl/>
        </w:rPr>
        <w:t>من أن قيام العلم بالذات يوجب للذات حالة</w:t>
      </w:r>
      <w:r w:rsidR="00C56407">
        <w:rPr>
          <w:color w:val="000000"/>
        </w:rPr>
        <w:t xml:space="preserve"> </w:t>
      </w:r>
      <w:r w:rsidR="00C56407">
        <w:rPr>
          <w:color w:val="000000"/>
          <w:rtl/>
        </w:rPr>
        <w:t>تسمى عالمية، هوس محض، بل العلم هي</w:t>
      </w:r>
      <w:r w:rsidR="00C56407">
        <w:rPr>
          <w:color w:val="000000"/>
        </w:rPr>
        <w:t xml:space="preserve"> </w:t>
      </w:r>
      <w:r w:rsidR="00C56407">
        <w:rPr>
          <w:color w:val="000000"/>
          <w:rtl/>
        </w:rPr>
        <w:t>الحالة، فلا معنى لكونه عالماً إلا كون الذات</w:t>
      </w:r>
      <w:r w:rsidR="00C56407">
        <w:rPr>
          <w:color w:val="000000"/>
        </w:rPr>
        <w:t xml:space="preserve"> </w:t>
      </w:r>
      <w:r w:rsidR="00C56407">
        <w:rPr>
          <w:color w:val="000000"/>
          <w:rtl/>
        </w:rPr>
        <w:t>على صفة وحال تلك الصفة الحال وهي</w:t>
      </w:r>
      <w:r w:rsidR="00C56407">
        <w:rPr>
          <w:color w:val="000000"/>
        </w:rPr>
        <w:t xml:space="preserve"> </w:t>
      </w:r>
      <w:r w:rsidR="00C56407">
        <w:rPr>
          <w:color w:val="000000"/>
          <w:rtl/>
        </w:rPr>
        <w:t>العلم فقط، ولكن من يأخذ المعاني من الألفاظ فلا</w:t>
      </w:r>
      <w:r w:rsidR="00C56407">
        <w:rPr>
          <w:color w:val="000000"/>
        </w:rPr>
        <w:t xml:space="preserve"> </w:t>
      </w:r>
      <w:r w:rsidR="00C56407">
        <w:rPr>
          <w:color w:val="000000"/>
          <w:rtl/>
        </w:rPr>
        <w:t>بد أن يغلط</w:t>
      </w:r>
      <w:r>
        <w:rPr>
          <w:color w:val="000000"/>
          <w:rtl/>
        </w:rPr>
        <w:t xml:space="preserve">، </w:t>
      </w:r>
      <w:r w:rsidR="00C56407">
        <w:rPr>
          <w:color w:val="000000"/>
          <w:rtl/>
        </w:rPr>
        <w:t>فإذا تكررت</w:t>
      </w:r>
      <w:r w:rsidR="00C56407">
        <w:rPr>
          <w:color w:val="000000"/>
        </w:rPr>
        <w:t xml:space="preserve"> </w:t>
      </w:r>
      <w:r w:rsidR="00C56407">
        <w:rPr>
          <w:color w:val="000000"/>
          <w:rtl/>
        </w:rPr>
        <w:t>الألفاظ بالاشتقاقات فاشتقاق صفة العالم من لفظ العلم أورث</w:t>
      </w:r>
      <w:r w:rsidR="00C56407">
        <w:rPr>
          <w:color w:val="000000"/>
        </w:rPr>
        <w:t xml:space="preserve"> </w:t>
      </w:r>
      <w:r w:rsidR="00C56407">
        <w:rPr>
          <w:color w:val="000000"/>
          <w:rtl/>
        </w:rPr>
        <w:t>هذا الغلط، فلا</w:t>
      </w:r>
      <w:r w:rsidR="00C56407">
        <w:rPr>
          <w:color w:val="000000"/>
        </w:rPr>
        <w:t xml:space="preserve"> </w:t>
      </w:r>
      <w:r w:rsidR="00C56407">
        <w:rPr>
          <w:color w:val="000000"/>
          <w:rtl/>
        </w:rPr>
        <w:t>ينبغي أن يغتر به</w:t>
      </w:r>
      <w:r>
        <w:rPr>
          <w:color w:val="000000"/>
          <w:rtl/>
        </w:rPr>
        <w:t xml:space="preserve">، </w:t>
      </w:r>
      <w:r w:rsidR="00C56407">
        <w:rPr>
          <w:color w:val="000000"/>
          <w:rtl/>
        </w:rPr>
        <w:t>وبهذا يبطل جميع ما قيل وطول من العلة والمعلول</w:t>
      </w:r>
      <w:r w:rsidR="00C56407">
        <w:rPr>
          <w:color w:val="000000"/>
        </w:rPr>
        <w:t xml:space="preserve"> </w:t>
      </w:r>
      <w:r w:rsidR="00C56407">
        <w:rPr>
          <w:color w:val="000000"/>
          <w:rtl/>
        </w:rPr>
        <w:t>وبطلان ذلك</w:t>
      </w:r>
      <w:r w:rsidR="00C56407">
        <w:rPr>
          <w:color w:val="000000"/>
        </w:rPr>
        <w:t xml:space="preserve"> </w:t>
      </w:r>
      <w:r w:rsidR="00C56407">
        <w:rPr>
          <w:color w:val="000000"/>
          <w:rtl/>
        </w:rPr>
        <w:t>جلي بأول العقل لمن لم يتكرر على سمعه ترديد تلك الألفاظ، ومن علق ذلك</w:t>
      </w:r>
      <w:r w:rsidR="00C56407">
        <w:rPr>
          <w:color w:val="000000"/>
        </w:rPr>
        <w:t xml:space="preserve"> </w:t>
      </w:r>
      <w:r w:rsidR="00C56407">
        <w:rPr>
          <w:color w:val="000000"/>
          <w:rtl/>
        </w:rPr>
        <w:t>بفهمه</w:t>
      </w:r>
      <w:r w:rsidR="00C56407">
        <w:rPr>
          <w:color w:val="000000"/>
        </w:rPr>
        <w:t xml:space="preserve"> </w:t>
      </w:r>
      <w:r w:rsidR="00C56407">
        <w:rPr>
          <w:color w:val="000000"/>
          <w:rtl/>
        </w:rPr>
        <w:t>فلا يمكن نزعه منه إلا بكلام طويل لا يحتمله هذا المختصر</w:t>
      </w:r>
      <w:r>
        <w:rPr>
          <w:color w:val="000000"/>
          <w:rtl/>
        </w:rPr>
        <w:t xml:space="preserve">، </w:t>
      </w:r>
      <w:r w:rsidR="00C56407">
        <w:rPr>
          <w:color w:val="000000"/>
          <w:rtl/>
        </w:rPr>
        <w:t>والحاصل هو أنا</w:t>
      </w:r>
      <w:r w:rsidR="00C56407">
        <w:rPr>
          <w:color w:val="000000"/>
        </w:rPr>
        <w:t xml:space="preserve"> </w:t>
      </w:r>
      <w:r w:rsidR="00C56407">
        <w:rPr>
          <w:color w:val="000000"/>
          <w:rtl/>
        </w:rPr>
        <w:t>نقول</w:t>
      </w:r>
      <w:r w:rsidR="00C56407">
        <w:rPr>
          <w:color w:val="000000"/>
        </w:rPr>
        <w:t xml:space="preserve"> </w:t>
      </w:r>
      <w:r w:rsidR="00C56407">
        <w:rPr>
          <w:color w:val="000000"/>
          <w:rtl/>
        </w:rPr>
        <w:t>للفلاسفة والمعتزلة: هل المفهوم من قولنا عالم عين المفهوم من قولنا موجوداً</w:t>
      </w:r>
      <w:r w:rsidR="00C56407">
        <w:rPr>
          <w:color w:val="000000"/>
        </w:rPr>
        <w:t xml:space="preserve"> </w:t>
      </w:r>
      <w:r w:rsidR="00C56407">
        <w:rPr>
          <w:color w:val="000000"/>
          <w:rtl/>
        </w:rPr>
        <w:t xml:space="preserve">وفيه إشارة إلى وجود </w:t>
      </w:r>
      <w:r w:rsidR="00C56407">
        <w:rPr>
          <w:color w:val="000000"/>
          <w:rtl/>
        </w:rPr>
        <w:lastRenderedPageBreak/>
        <w:t>وزيادة</w:t>
      </w:r>
      <w:r>
        <w:rPr>
          <w:color w:val="000000"/>
          <w:rtl/>
        </w:rPr>
        <w:t xml:space="preserve">، </w:t>
      </w:r>
      <w:r w:rsidR="00C56407">
        <w:rPr>
          <w:color w:val="000000"/>
          <w:rtl/>
        </w:rPr>
        <w:t>فإن قالوا لا، فإذاً كل من قال هو موجود عالم،</w:t>
      </w:r>
      <w:r w:rsidR="00C56407">
        <w:rPr>
          <w:color w:val="000000"/>
        </w:rPr>
        <w:t xml:space="preserve"> </w:t>
      </w:r>
      <w:r w:rsidR="00C56407">
        <w:rPr>
          <w:color w:val="000000"/>
          <w:rtl/>
        </w:rPr>
        <w:t>كأنه</w:t>
      </w:r>
      <w:r w:rsidR="00C56407">
        <w:rPr>
          <w:color w:val="000000"/>
        </w:rPr>
        <w:t xml:space="preserve"> </w:t>
      </w:r>
      <w:r w:rsidR="00C56407">
        <w:rPr>
          <w:color w:val="000000"/>
          <w:rtl/>
        </w:rPr>
        <w:t>قال هو موجود وهذا ظاهر الاستحالة، وإذا كان في مفهومه زيادة فتلك الزيادة</w:t>
      </w:r>
      <w:r w:rsidR="00C56407">
        <w:rPr>
          <w:color w:val="000000"/>
        </w:rPr>
        <w:t xml:space="preserve"> </w:t>
      </w:r>
      <w:r w:rsidR="00C56407">
        <w:rPr>
          <w:color w:val="000000"/>
          <w:rtl/>
        </w:rPr>
        <w:t>هل هي</w:t>
      </w:r>
      <w:r w:rsidR="00C56407">
        <w:rPr>
          <w:color w:val="000000"/>
        </w:rPr>
        <w:t xml:space="preserve"> </w:t>
      </w:r>
      <w:r w:rsidR="00C56407">
        <w:rPr>
          <w:color w:val="000000"/>
          <w:rtl/>
        </w:rPr>
        <w:t>مختصة بذات الموجود أم لا</w:t>
      </w:r>
      <w:r>
        <w:rPr>
          <w:color w:val="000000"/>
          <w:rtl/>
        </w:rPr>
        <w:t>؟</w:t>
      </w:r>
      <w:r w:rsidR="00C56407">
        <w:rPr>
          <w:color w:val="000000"/>
          <w:rtl/>
        </w:rPr>
        <w:t xml:space="preserve"> فإن قالوا لا فهو محال إذ يخرج به عن أن يكون</w:t>
      </w:r>
      <w:r w:rsidR="00C56407">
        <w:rPr>
          <w:color w:val="000000"/>
        </w:rPr>
        <w:t xml:space="preserve"> </w:t>
      </w:r>
      <w:r w:rsidR="00C56407">
        <w:rPr>
          <w:color w:val="000000"/>
          <w:rtl/>
        </w:rPr>
        <w:t>وصفاً له</w:t>
      </w:r>
      <w:r w:rsidR="00C56407">
        <w:rPr>
          <w:color w:val="000000"/>
        </w:rPr>
        <w:t xml:space="preserve"> </w:t>
      </w:r>
      <w:r w:rsidR="00C56407">
        <w:rPr>
          <w:color w:val="000000"/>
          <w:rtl/>
        </w:rPr>
        <w:t>وإن كان مختصاً بذاته فنحن لا نعني بالعلم إلا ذلك وهي الزيادة</w:t>
      </w:r>
      <w:r w:rsidR="00C56407">
        <w:rPr>
          <w:color w:val="000000"/>
        </w:rPr>
        <w:t xml:space="preserve"> </w:t>
      </w:r>
      <w:r w:rsidR="00C56407">
        <w:rPr>
          <w:color w:val="000000"/>
          <w:rtl/>
        </w:rPr>
        <w:t>المختصة بالذات</w:t>
      </w:r>
      <w:r w:rsidR="00C56407">
        <w:rPr>
          <w:color w:val="000000"/>
        </w:rPr>
        <w:t xml:space="preserve"> </w:t>
      </w:r>
      <w:r w:rsidR="00C56407">
        <w:rPr>
          <w:color w:val="000000"/>
          <w:rtl/>
        </w:rPr>
        <w:t>الموجودة الزائدة على الوجود التي يحسن أن يشتق للموجود بسببه</w:t>
      </w:r>
      <w:r w:rsidR="00C56407">
        <w:rPr>
          <w:color w:val="000000"/>
        </w:rPr>
        <w:t xml:space="preserve"> </w:t>
      </w:r>
      <w:r w:rsidR="00C56407">
        <w:rPr>
          <w:color w:val="000000"/>
          <w:rtl/>
        </w:rPr>
        <w:t>منه اسم العالم، فقد</w:t>
      </w:r>
      <w:r w:rsidR="00C56407">
        <w:rPr>
          <w:color w:val="000000"/>
        </w:rPr>
        <w:t xml:space="preserve"> </w:t>
      </w:r>
      <w:r w:rsidR="00C56407">
        <w:rPr>
          <w:color w:val="000000"/>
          <w:rtl/>
        </w:rPr>
        <w:t>ساعدتم على المعنى وعاد النزاع إلى اللفظ، وإن أردت إيراده</w:t>
      </w:r>
      <w:r w:rsidR="00C56407">
        <w:rPr>
          <w:color w:val="000000"/>
        </w:rPr>
        <w:t xml:space="preserve"> </w:t>
      </w:r>
      <w:r w:rsidR="00C56407">
        <w:rPr>
          <w:color w:val="000000"/>
          <w:rtl/>
        </w:rPr>
        <w:t>على الفلاسفة قلت:</w:t>
      </w:r>
      <w:r w:rsidR="00C56407">
        <w:rPr>
          <w:color w:val="000000"/>
        </w:rPr>
        <w:t xml:space="preserve"> </w:t>
      </w:r>
      <w:r w:rsidR="00C56407">
        <w:rPr>
          <w:color w:val="000000"/>
          <w:rtl/>
        </w:rPr>
        <w:t>مفهوم قولنا قادر مفهوم قولنا عالم أم غيره</w:t>
      </w:r>
      <w:r>
        <w:rPr>
          <w:color w:val="000000"/>
          <w:rtl/>
        </w:rPr>
        <w:t>؟</w:t>
      </w:r>
      <w:r w:rsidR="00C56407">
        <w:rPr>
          <w:color w:val="000000"/>
          <w:rtl/>
        </w:rPr>
        <w:t xml:space="preserve"> فإن كان هو ذلك</w:t>
      </w:r>
      <w:r w:rsidR="00C56407">
        <w:rPr>
          <w:color w:val="000000"/>
        </w:rPr>
        <w:t xml:space="preserve"> </w:t>
      </w:r>
      <w:r w:rsidR="00C56407">
        <w:rPr>
          <w:color w:val="000000"/>
          <w:rtl/>
        </w:rPr>
        <w:t>بعينه فكأنا قلنا قادر</w:t>
      </w:r>
      <w:r w:rsidR="00C56407">
        <w:rPr>
          <w:color w:val="000000"/>
        </w:rPr>
        <w:t xml:space="preserve"> </w:t>
      </w:r>
      <w:r w:rsidR="00C56407">
        <w:rPr>
          <w:color w:val="000000"/>
          <w:rtl/>
        </w:rPr>
        <w:t>قادر، فإنه تكرار محض، وإن كان غيره فإذا هو المراد فقد</w:t>
      </w:r>
      <w:r w:rsidR="00C56407">
        <w:rPr>
          <w:color w:val="000000"/>
        </w:rPr>
        <w:t xml:space="preserve"> </w:t>
      </w:r>
      <w:r w:rsidR="00C56407">
        <w:rPr>
          <w:color w:val="000000"/>
          <w:rtl/>
        </w:rPr>
        <w:t>أثبتم مفهومين أحدهما يعبر</w:t>
      </w:r>
      <w:r w:rsidR="00C56407">
        <w:rPr>
          <w:color w:val="000000"/>
        </w:rPr>
        <w:t xml:space="preserve"> </w:t>
      </w:r>
      <w:r w:rsidR="00C56407">
        <w:rPr>
          <w:color w:val="000000"/>
          <w:rtl/>
        </w:rPr>
        <w:t>عنه بالقدرة والآخر بالعلم ورجع الإنكار إلى اللفظ</w:t>
      </w:r>
      <w:r>
        <w:rPr>
          <w:color w:val="000000"/>
          <w:rtl/>
        </w:rPr>
        <w:t xml:space="preserve">، </w:t>
      </w:r>
      <w:r w:rsidR="00C56407">
        <w:rPr>
          <w:color w:val="000000"/>
          <w:rtl/>
        </w:rPr>
        <w:t>فإن قيل: قولكم أمر مفهومه عين</w:t>
      </w:r>
      <w:r w:rsidR="00C56407">
        <w:rPr>
          <w:color w:val="000000"/>
        </w:rPr>
        <w:t xml:space="preserve"> </w:t>
      </w:r>
      <w:r w:rsidR="00C56407">
        <w:rPr>
          <w:color w:val="000000"/>
          <w:rtl/>
        </w:rPr>
        <w:t>المفهوم من قولكم آمر وناه ومخبر أو غيره، فإن</w:t>
      </w:r>
      <w:r w:rsidR="00C56407">
        <w:rPr>
          <w:color w:val="000000"/>
        </w:rPr>
        <w:t xml:space="preserve"> </w:t>
      </w:r>
      <w:r w:rsidR="00C56407">
        <w:rPr>
          <w:color w:val="000000"/>
          <w:rtl/>
        </w:rPr>
        <w:t>كان عينه فهو تكرار محض، وإن كان</w:t>
      </w:r>
      <w:r w:rsidR="00C56407">
        <w:rPr>
          <w:color w:val="000000"/>
        </w:rPr>
        <w:t xml:space="preserve"> </w:t>
      </w:r>
      <w:r w:rsidR="00C56407">
        <w:rPr>
          <w:color w:val="000000"/>
          <w:rtl/>
        </w:rPr>
        <w:t>غيره فليكن له كلام هو أمر وآخر هو نهي وآخر</w:t>
      </w:r>
      <w:r w:rsidR="00C56407">
        <w:rPr>
          <w:color w:val="000000"/>
        </w:rPr>
        <w:t xml:space="preserve"> </w:t>
      </w:r>
      <w:r w:rsidR="00C56407">
        <w:rPr>
          <w:color w:val="000000"/>
          <w:rtl/>
        </w:rPr>
        <w:t>هو خبر</w:t>
      </w:r>
      <w:r>
        <w:rPr>
          <w:color w:val="000000"/>
          <w:rtl/>
        </w:rPr>
        <w:t xml:space="preserve">، </w:t>
      </w:r>
      <w:r w:rsidR="00C56407">
        <w:rPr>
          <w:color w:val="000000"/>
          <w:rtl/>
        </w:rPr>
        <w:t>وليكن خطاب كل شيء مفارقاً</w:t>
      </w:r>
      <w:r w:rsidR="00C56407">
        <w:rPr>
          <w:color w:val="000000"/>
        </w:rPr>
        <w:t xml:space="preserve"> </w:t>
      </w:r>
      <w:r w:rsidR="00C56407">
        <w:rPr>
          <w:color w:val="000000"/>
          <w:rtl/>
        </w:rPr>
        <w:t>لخطاب غيره</w:t>
      </w:r>
      <w:r>
        <w:rPr>
          <w:color w:val="000000"/>
          <w:rtl/>
        </w:rPr>
        <w:t xml:space="preserve">، </w:t>
      </w:r>
      <w:r w:rsidR="00C56407">
        <w:rPr>
          <w:color w:val="000000"/>
          <w:rtl/>
        </w:rPr>
        <w:t>وكذلك مفهوم قولكم إنه عالم</w:t>
      </w:r>
      <w:r w:rsidR="00C56407">
        <w:rPr>
          <w:color w:val="000000"/>
        </w:rPr>
        <w:t xml:space="preserve"> </w:t>
      </w:r>
      <w:r w:rsidR="00C56407">
        <w:rPr>
          <w:color w:val="000000"/>
          <w:rtl/>
        </w:rPr>
        <w:t>بالأعراض أهو عين مفهوم قولكم إنه عالم</w:t>
      </w:r>
      <w:r w:rsidR="00C56407">
        <w:rPr>
          <w:color w:val="000000"/>
        </w:rPr>
        <w:t xml:space="preserve"> </w:t>
      </w:r>
      <w:r w:rsidR="00C56407">
        <w:rPr>
          <w:color w:val="000000"/>
          <w:rtl/>
        </w:rPr>
        <w:t>بالجواهر أو غيره</w:t>
      </w:r>
      <w:r>
        <w:rPr>
          <w:color w:val="000000"/>
          <w:rtl/>
        </w:rPr>
        <w:t>؟</w:t>
      </w:r>
      <w:r w:rsidR="00C56407">
        <w:rPr>
          <w:color w:val="000000"/>
          <w:rtl/>
        </w:rPr>
        <w:t xml:space="preserve"> فإن كان عينه فليكن</w:t>
      </w:r>
      <w:r w:rsidR="00C56407">
        <w:rPr>
          <w:color w:val="000000"/>
        </w:rPr>
        <w:t xml:space="preserve"> </w:t>
      </w:r>
      <w:r w:rsidR="00C56407">
        <w:rPr>
          <w:color w:val="000000"/>
          <w:rtl/>
        </w:rPr>
        <w:t>الإنسان العالم بالجوهر عالماً</w:t>
      </w:r>
      <w:r w:rsidR="00C56407">
        <w:rPr>
          <w:color w:val="000000"/>
        </w:rPr>
        <w:t xml:space="preserve"> </w:t>
      </w:r>
      <w:r w:rsidR="00C56407">
        <w:rPr>
          <w:color w:val="000000"/>
          <w:rtl/>
        </w:rPr>
        <w:t>بالعرض بعين ذلك العلم، حتى يتعلق علم واحد بمتعلقات</w:t>
      </w:r>
      <w:r w:rsidR="00C56407">
        <w:rPr>
          <w:color w:val="000000"/>
        </w:rPr>
        <w:t xml:space="preserve"> </w:t>
      </w:r>
      <w:r w:rsidR="00C56407">
        <w:rPr>
          <w:color w:val="000000"/>
          <w:rtl/>
        </w:rPr>
        <w:t>مختلفة لا نهاية لها، وإن كان</w:t>
      </w:r>
      <w:r w:rsidR="00C56407">
        <w:rPr>
          <w:color w:val="000000"/>
        </w:rPr>
        <w:t xml:space="preserve"> </w:t>
      </w:r>
      <w:r w:rsidR="00C56407">
        <w:rPr>
          <w:color w:val="000000"/>
          <w:rtl/>
        </w:rPr>
        <w:t>غيره فليكن لله علوم مختلفة لا نهاية لها وكذلك</w:t>
      </w:r>
      <w:r w:rsidR="00C56407">
        <w:rPr>
          <w:color w:val="000000"/>
        </w:rPr>
        <w:t xml:space="preserve"> </w:t>
      </w:r>
      <w:r w:rsidR="00C56407">
        <w:rPr>
          <w:color w:val="000000"/>
          <w:rtl/>
        </w:rPr>
        <w:t>الكلام والقدرة والإرادة وكل صفة</w:t>
      </w:r>
      <w:r w:rsidR="00C56407">
        <w:rPr>
          <w:color w:val="000000"/>
        </w:rPr>
        <w:t xml:space="preserve"> </w:t>
      </w:r>
      <w:r w:rsidR="00C56407">
        <w:rPr>
          <w:color w:val="000000"/>
          <w:rtl/>
        </w:rPr>
        <w:t>لا نهاية لمتعلقاتها ينبغي أن لا يكون لأعداد</w:t>
      </w:r>
      <w:r w:rsidR="00C56407">
        <w:rPr>
          <w:color w:val="000000"/>
        </w:rPr>
        <w:t xml:space="preserve"> </w:t>
      </w:r>
      <w:r w:rsidR="00C56407">
        <w:rPr>
          <w:color w:val="000000"/>
          <w:rtl/>
        </w:rPr>
        <w:t>تلك الصفة نهاية، وهذا محال، فإن جاز</w:t>
      </w:r>
      <w:r w:rsidR="00C56407">
        <w:rPr>
          <w:color w:val="000000"/>
        </w:rPr>
        <w:t xml:space="preserve"> </w:t>
      </w:r>
      <w:r w:rsidR="00C56407">
        <w:rPr>
          <w:color w:val="000000"/>
          <w:rtl/>
        </w:rPr>
        <w:t>أن تكون صفة واحدة تكون هي الأمر وهي</w:t>
      </w:r>
      <w:r w:rsidR="00C56407">
        <w:rPr>
          <w:color w:val="000000"/>
        </w:rPr>
        <w:t xml:space="preserve"> </w:t>
      </w:r>
      <w:r w:rsidR="00C56407">
        <w:rPr>
          <w:color w:val="000000"/>
          <w:rtl/>
        </w:rPr>
        <w:t>النهي وهي الخبر وتنوب عن هذه المختلفات جاز</w:t>
      </w:r>
      <w:r w:rsidR="00C56407">
        <w:rPr>
          <w:color w:val="000000"/>
        </w:rPr>
        <w:t xml:space="preserve"> </w:t>
      </w:r>
      <w:r w:rsidR="00C56407">
        <w:rPr>
          <w:color w:val="000000"/>
          <w:rtl/>
        </w:rPr>
        <w:t>أن تكون صفة واحدة تنوب عن العلم</w:t>
      </w:r>
      <w:r w:rsidR="00C56407">
        <w:rPr>
          <w:color w:val="000000"/>
        </w:rPr>
        <w:t xml:space="preserve"> </w:t>
      </w:r>
      <w:r w:rsidR="00C56407">
        <w:rPr>
          <w:color w:val="000000"/>
          <w:rtl/>
        </w:rPr>
        <w:t>والقدرة والحياة وسائر الصفات</w:t>
      </w:r>
      <w:r>
        <w:rPr>
          <w:color w:val="000000"/>
          <w:rtl/>
        </w:rPr>
        <w:t xml:space="preserve">، </w:t>
      </w:r>
      <w:r w:rsidR="00C56407">
        <w:rPr>
          <w:color w:val="000000"/>
          <w:rtl/>
        </w:rPr>
        <w:t>ثم إذا جاز ذلك</w:t>
      </w:r>
      <w:r w:rsidR="00C56407">
        <w:rPr>
          <w:color w:val="000000"/>
        </w:rPr>
        <w:t xml:space="preserve"> </w:t>
      </w:r>
      <w:r w:rsidR="00C56407">
        <w:rPr>
          <w:color w:val="000000"/>
          <w:rtl/>
        </w:rPr>
        <w:t>جاز أن تكون الذات بنفسها كافية</w:t>
      </w:r>
      <w:r w:rsidR="00C56407">
        <w:rPr>
          <w:color w:val="000000"/>
        </w:rPr>
        <w:t xml:space="preserve"> </w:t>
      </w:r>
      <w:r w:rsidR="00C56407">
        <w:rPr>
          <w:color w:val="000000"/>
          <w:rtl/>
        </w:rPr>
        <w:t>ويكون فيها معنى القدرة والعلم وسائر الصفات من غير</w:t>
      </w:r>
      <w:r w:rsidR="00C56407">
        <w:rPr>
          <w:color w:val="000000"/>
        </w:rPr>
        <w:t xml:space="preserve"> </w:t>
      </w:r>
      <w:r w:rsidR="00C56407">
        <w:rPr>
          <w:color w:val="000000"/>
          <w:rtl/>
        </w:rPr>
        <w:t>زيادة وعند ذلك يلزم مذهب</w:t>
      </w:r>
      <w:r w:rsidR="00C56407">
        <w:rPr>
          <w:color w:val="000000"/>
        </w:rPr>
        <w:t xml:space="preserve"> </w:t>
      </w:r>
      <w:r w:rsidR="00C56407">
        <w:rPr>
          <w:color w:val="000000"/>
          <w:rtl/>
        </w:rPr>
        <w:t>المعتزلة والفلاسفة</w:t>
      </w:r>
      <w:r>
        <w:rPr>
          <w:color w:val="000000"/>
          <w:rtl/>
        </w:rPr>
        <w:t xml:space="preserve">، </w:t>
      </w:r>
      <w:r w:rsidR="00C56407">
        <w:rPr>
          <w:color w:val="000000"/>
          <w:rtl/>
        </w:rPr>
        <w:t>والجواب أن نقول: هذا السؤال يحرك</w:t>
      </w:r>
      <w:r w:rsidR="00C56407">
        <w:rPr>
          <w:color w:val="000000"/>
        </w:rPr>
        <w:t xml:space="preserve"> </w:t>
      </w:r>
      <w:r w:rsidR="00C56407">
        <w:rPr>
          <w:color w:val="000000"/>
          <w:rtl/>
        </w:rPr>
        <w:t>قطباً عظيماً من اشكالات</w:t>
      </w:r>
      <w:r w:rsidR="00C56407">
        <w:rPr>
          <w:color w:val="000000"/>
        </w:rPr>
        <w:t xml:space="preserve"> </w:t>
      </w:r>
      <w:r w:rsidR="00C56407">
        <w:rPr>
          <w:color w:val="000000"/>
          <w:rtl/>
        </w:rPr>
        <w:t>الصفات ولا يليق حلها بالمختصرات</w:t>
      </w:r>
      <w:r>
        <w:rPr>
          <w:color w:val="000000"/>
          <w:rtl/>
        </w:rPr>
        <w:t xml:space="preserve">، </w:t>
      </w:r>
      <w:r w:rsidR="00C56407">
        <w:rPr>
          <w:color w:val="000000"/>
          <w:rtl/>
        </w:rPr>
        <w:t>ولكن إذا سبق القلم إلى</w:t>
      </w:r>
      <w:r w:rsidR="00C56407">
        <w:rPr>
          <w:color w:val="000000"/>
        </w:rPr>
        <w:t xml:space="preserve"> </w:t>
      </w:r>
      <w:r w:rsidR="00C56407">
        <w:rPr>
          <w:color w:val="000000"/>
          <w:rtl/>
        </w:rPr>
        <w:t>إيراده فلنرمز إلى</w:t>
      </w:r>
      <w:r w:rsidR="00C56407">
        <w:rPr>
          <w:color w:val="000000"/>
        </w:rPr>
        <w:t xml:space="preserve"> </w:t>
      </w:r>
      <w:r w:rsidR="00C56407">
        <w:rPr>
          <w:color w:val="000000"/>
          <w:rtl/>
        </w:rPr>
        <w:t>مبدأ الطريق في حله، وقد كع عنه أكثر المحصلين وعدلوا إلى</w:t>
      </w:r>
      <w:r w:rsidR="00C56407">
        <w:rPr>
          <w:color w:val="000000"/>
        </w:rPr>
        <w:t xml:space="preserve"> </w:t>
      </w:r>
      <w:r w:rsidR="00C56407">
        <w:rPr>
          <w:color w:val="000000"/>
          <w:rtl/>
        </w:rPr>
        <w:t>التمسك بالكتاب</w:t>
      </w:r>
      <w:r w:rsidR="00C56407">
        <w:rPr>
          <w:color w:val="000000"/>
        </w:rPr>
        <w:t xml:space="preserve"> </w:t>
      </w:r>
      <w:r w:rsidR="00C56407">
        <w:rPr>
          <w:color w:val="000000"/>
          <w:rtl/>
        </w:rPr>
        <w:t>والإجماع، وقالوا هذه الصفات قد ورد الشرع بها، إذ دل الشرع على</w:t>
      </w:r>
      <w:r w:rsidR="00C56407">
        <w:rPr>
          <w:color w:val="000000"/>
        </w:rPr>
        <w:t xml:space="preserve"> </w:t>
      </w:r>
      <w:r w:rsidR="00C56407">
        <w:rPr>
          <w:color w:val="000000"/>
          <w:rtl/>
        </w:rPr>
        <w:t>العلم وفهم منه</w:t>
      </w:r>
      <w:r w:rsidR="00C56407">
        <w:rPr>
          <w:color w:val="000000"/>
        </w:rPr>
        <w:t xml:space="preserve"> </w:t>
      </w:r>
      <w:r w:rsidR="00C56407">
        <w:rPr>
          <w:color w:val="000000"/>
          <w:rtl/>
        </w:rPr>
        <w:t>الواحد لا محالة والزائد على الواحد لم يرد فلا يعتقده</w:t>
      </w:r>
      <w:r>
        <w:rPr>
          <w:color w:val="000000"/>
          <w:rtl/>
        </w:rPr>
        <w:t xml:space="preserve">، </w:t>
      </w:r>
      <w:r w:rsidR="00C56407">
        <w:rPr>
          <w:color w:val="000000"/>
          <w:rtl/>
        </w:rPr>
        <w:t>وهذا لا</w:t>
      </w:r>
      <w:r w:rsidR="00C56407">
        <w:rPr>
          <w:color w:val="000000"/>
        </w:rPr>
        <w:t xml:space="preserve"> </w:t>
      </w:r>
      <w:r w:rsidR="00C56407">
        <w:rPr>
          <w:color w:val="000000"/>
          <w:rtl/>
        </w:rPr>
        <w:t>يكاد يشفي فإنه</w:t>
      </w:r>
      <w:r w:rsidR="00C56407">
        <w:rPr>
          <w:color w:val="000000"/>
        </w:rPr>
        <w:t xml:space="preserve"> </w:t>
      </w:r>
      <w:r w:rsidR="00C56407">
        <w:rPr>
          <w:color w:val="000000"/>
          <w:rtl/>
        </w:rPr>
        <w:t>قد ورد بالأمر والنهي والخبر والتوراة والإنجيل والقرآن فما المانع</w:t>
      </w:r>
      <w:r w:rsidR="00C56407">
        <w:rPr>
          <w:color w:val="000000"/>
        </w:rPr>
        <w:t xml:space="preserve"> </w:t>
      </w:r>
      <w:r w:rsidR="00C56407">
        <w:rPr>
          <w:color w:val="000000"/>
          <w:rtl/>
        </w:rPr>
        <w:t>من أن يقال:</w:t>
      </w:r>
      <w:r w:rsidR="00C56407">
        <w:rPr>
          <w:color w:val="000000"/>
        </w:rPr>
        <w:t xml:space="preserve"> </w:t>
      </w:r>
      <w:r w:rsidR="00C56407">
        <w:rPr>
          <w:color w:val="000000"/>
          <w:rtl/>
        </w:rPr>
        <w:t>الأمر غير النهي والقرآن غير التوراة وقد ورد بأنه تعالى يعلم السر</w:t>
      </w:r>
      <w:r w:rsidR="00C56407">
        <w:rPr>
          <w:color w:val="000000"/>
        </w:rPr>
        <w:t xml:space="preserve"> </w:t>
      </w:r>
      <w:r w:rsidR="00C56407">
        <w:rPr>
          <w:color w:val="000000"/>
          <w:rtl/>
        </w:rPr>
        <w:t>والعلانية</w:t>
      </w:r>
      <w:r w:rsidR="00C56407">
        <w:rPr>
          <w:color w:val="000000"/>
        </w:rPr>
        <w:t xml:space="preserve"> </w:t>
      </w:r>
      <w:r w:rsidR="00C56407">
        <w:rPr>
          <w:color w:val="000000"/>
          <w:rtl/>
        </w:rPr>
        <w:t>والظاهر والباطن والرطب واليابس وهلم جرا إلى ما يشتمل القرآن عليه</w:t>
      </w:r>
      <w:r>
        <w:rPr>
          <w:color w:val="000000"/>
          <w:rtl/>
        </w:rPr>
        <w:t xml:space="preserve">،، </w:t>
      </w:r>
      <w:r w:rsidR="00C56407">
        <w:rPr>
          <w:color w:val="000000"/>
          <w:rtl/>
        </w:rPr>
        <w:t>فلعل</w:t>
      </w:r>
      <w:r w:rsidR="00C56407">
        <w:rPr>
          <w:color w:val="000000"/>
        </w:rPr>
        <w:t xml:space="preserve"> </w:t>
      </w:r>
      <w:r w:rsidR="00C56407">
        <w:rPr>
          <w:color w:val="000000"/>
          <w:rtl/>
        </w:rPr>
        <w:t>الجواب ما نشير إلى مطلع تحقيقه وهو أن كل فريق من العقلاء مضطر إلى أن يعترف</w:t>
      </w:r>
      <w:r w:rsidR="00C56407">
        <w:rPr>
          <w:color w:val="000000"/>
        </w:rPr>
        <w:t xml:space="preserve"> </w:t>
      </w:r>
      <w:r w:rsidR="00C56407">
        <w:rPr>
          <w:color w:val="000000"/>
          <w:rtl/>
        </w:rPr>
        <w:t>بأن الدليل قد دل على أمر زائد على وجود ذات الصانع سبحانه، وهو الذي يعبر عنه</w:t>
      </w:r>
      <w:r w:rsidR="00C56407">
        <w:rPr>
          <w:color w:val="000000"/>
        </w:rPr>
        <w:t xml:space="preserve"> </w:t>
      </w:r>
      <w:r w:rsidR="00C56407">
        <w:rPr>
          <w:color w:val="000000"/>
          <w:rtl/>
        </w:rPr>
        <w:t>بأنه عالم وقادر وغيره</w:t>
      </w:r>
      <w:r>
        <w:rPr>
          <w:color w:val="000000"/>
          <w:rtl/>
        </w:rPr>
        <w:t xml:space="preserve">، </w:t>
      </w:r>
      <w:r w:rsidR="00C56407">
        <w:rPr>
          <w:color w:val="000000"/>
          <w:rtl/>
        </w:rPr>
        <w:t>والاحتمالات فيه ثلاثة: طرفان وواسطة، والاقتصاد أقرب</w:t>
      </w:r>
      <w:r w:rsidR="00C56407">
        <w:rPr>
          <w:color w:val="000000"/>
        </w:rPr>
        <w:t xml:space="preserve"> </w:t>
      </w:r>
      <w:r w:rsidR="00C56407">
        <w:rPr>
          <w:color w:val="000000"/>
          <w:rtl/>
        </w:rPr>
        <w:t>إلى</w:t>
      </w:r>
      <w:r w:rsidR="00C56407">
        <w:rPr>
          <w:color w:val="000000"/>
        </w:rPr>
        <w:t xml:space="preserve"> </w:t>
      </w:r>
      <w:r w:rsidR="00C56407">
        <w:rPr>
          <w:color w:val="000000"/>
          <w:rtl/>
        </w:rPr>
        <w:t>السداد</w:t>
      </w:r>
      <w:r>
        <w:rPr>
          <w:color w:val="000000"/>
          <w:rtl/>
        </w:rPr>
        <w:t xml:space="preserve">، </w:t>
      </w:r>
      <w:r w:rsidR="00C56407">
        <w:rPr>
          <w:color w:val="000000"/>
          <w:rtl/>
        </w:rPr>
        <w:t xml:space="preserve">أما الطرفان </w:t>
      </w:r>
      <w:r w:rsidR="00C56407">
        <w:rPr>
          <w:color w:val="000000"/>
          <w:rtl/>
        </w:rPr>
        <w:lastRenderedPageBreak/>
        <w:t>فأحدهما في التفريط وهو الاقتصار على ذات واحدة تؤدي</w:t>
      </w:r>
      <w:r w:rsidR="00C56407">
        <w:rPr>
          <w:color w:val="000000"/>
        </w:rPr>
        <w:t xml:space="preserve"> </w:t>
      </w:r>
      <w:r w:rsidR="00C56407">
        <w:rPr>
          <w:color w:val="000000"/>
          <w:rtl/>
        </w:rPr>
        <w:t>جميع هذه</w:t>
      </w:r>
      <w:r w:rsidR="00C56407">
        <w:rPr>
          <w:color w:val="000000"/>
        </w:rPr>
        <w:t xml:space="preserve"> </w:t>
      </w:r>
      <w:r w:rsidR="00C56407">
        <w:rPr>
          <w:color w:val="000000"/>
          <w:rtl/>
        </w:rPr>
        <w:t>المعاني وتنوب عنها كما قالت الفلاسفة</w:t>
      </w:r>
      <w:r>
        <w:rPr>
          <w:color w:val="000000"/>
          <w:rtl/>
        </w:rPr>
        <w:t xml:space="preserve">، </w:t>
      </w:r>
      <w:r w:rsidR="00C56407">
        <w:rPr>
          <w:color w:val="000000"/>
          <w:rtl/>
        </w:rPr>
        <w:t>والثاني طرف الإفراط وهو إثبات</w:t>
      </w:r>
      <w:r w:rsidR="00C56407">
        <w:rPr>
          <w:color w:val="000000"/>
        </w:rPr>
        <w:t xml:space="preserve"> </w:t>
      </w:r>
      <w:r w:rsidR="00C56407">
        <w:rPr>
          <w:color w:val="000000"/>
          <w:rtl/>
        </w:rPr>
        <w:t>صفة لا</w:t>
      </w:r>
      <w:r w:rsidR="00C56407">
        <w:rPr>
          <w:color w:val="000000"/>
        </w:rPr>
        <w:t xml:space="preserve"> </w:t>
      </w:r>
      <w:r w:rsidR="00C56407">
        <w:rPr>
          <w:color w:val="000000"/>
          <w:rtl/>
        </w:rPr>
        <w:t>نهاية لآحادها من العلوم والكلام والقدرة، وذلك بحسب عدد متعلقات هذه</w:t>
      </w:r>
      <w:r w:rsidR="00C56407">
        <w:rPr>
          <w:color w:val="000000"/>
        </w:rPr>
        <w:t xml:space="preserve"> </w:t>
      </w:r>
      <w:r w:rsidR="00C56407">
        <w:rPr>
          <w:color w:val="000000"/>
          <w:rtl/>
        </w:rPr>
        <w:t>الصفات؛ وهذا</w:t>
      </w:r>
      <w:r w:rsidR="00C56407">
        <w:rPr>
          <w:color w:val="000000"/>
        </w:rPr>
        <w:t xml:space="preserve"> </w:t>
      </w:r>
      <w:r w:rsidR="00C56407">
        <w:rPr>
          <w:color w:val="000000"/>
          <w:rtl/>
        </w:rPr>
        <w:t>إسراف لا صائر إليه إلا بعض المعتزلة وبعض الكرامية</w:t>
      </w:r>
      <w:r>
        <w:rPr>
          <w:color w:val="000000"/>
          <w:rtl/>
        </w:rPr>
        <w:t xml:space="preserve">، </w:t>
      </w:r>
      <w:r w:rsidR="00C56407">
        <w:rPr>
          <w:color w:val="000000"/>
          <w:rtl/>
        </w:rPr>
        <w:t>والرأي</w:t>
      </w:r>
      <w:r w:rsidR="00C56407">
        <w:rPr>
          <w:color w:val="000000"/>
        </w:rPr>
        <w:t xml:space="preserve"> </w:t>
      </w:r>
      <w:r w:rsidR="00C56407">
        <w:rPr>
          <w:color w:val="000000"/>
          <w:rtl/>
        </w:rPr>
        <w:t>الثالث هو القصد</w:t>
      </w:r>
      <w:r w:rsidR="00C56407">
        <w:rPr>
          <w:color w:val="000000"/>
        </w:rPr>
        <w:t xml:space="preserve"> </w:t>
      </w:r>
      <w:r w:rsidR="00C56407">
        <w:rPr>
          <w:color w:val="000000"/>
          <w:rtl/>
        </w:rPr>
        <w:t>والوسط</w:t>
      </w:r>
      <w:r>
        <w:rPr>
          <w:color w:val="000000"/>
          <w:rtl/>
        </w:rPr>
        <w:t xml:space="preserve">، </w:t>
      </w:r>
      <w:r w:rsidR="00C56407">
        <w:rPr>
          <w:color w:val="000000"/>
          <w:rtl/>
        </w:rPr>
        <w:t>وهو أن يقال: المختلفات لاختلافها درجات في التقارب</w:t>
      </w:r>
      <w:r w:rsidR="00C56407">
        <w:rPr>
          <w:color w:val="000000"/>
        </w:rPr>
        <w:t xml:space="preserve"> </w:t>
      </w:r>
      <w:r w:rsidR="00C56407">
        <w:rPr>
          <w:color w:val="000000"/>
          <w:rtl/>
        </w:rPr>
        <w:t>والتباعد؛ فرب شيين</w:t>
      </w:r>
      <w:r w:rsidR="00C56407">
        <w:rPr>
          <w:color w:val="000000"/>
        </w:rPr>
        <w:t xml:space="preserve"> </w:t>
      </w:r>
      <w:r w:rsidR="00C56407">
        <w:rPr>
          <w:color w:val="000000"/>
          <w:rtl/>
        </w:rPr>
        <w:t>مختلفين بذاتيهما كاختلاف الحركة والسكون واختلاف القدرة</w:t>
      </w:r>
      <w:r w:rsidR="00C56407">
        <w:rPr>
          <w:color w:val="000000"/>
        </w:rPr>
        <w:t xml:space="preserve"> </w:t>
      </w:r>
      <w:r w:rsidR="00C56407">
        <w:rPr>
          <w:color w:val="000000"/>
          <w:rtl/>
        </w:rPr>
        <w:t>والعلم الجوهر والعرض،</w:t>
      </w:r>
      <w:r w:rsidR="00C56407">
        <w:rPr>
          <w:color w:val="000000"/>
        </w:rPr>
        <w:t xml:space="preserve"> </w:t>
      </w:r>
      <w:r w:rsidR="00C56407">
        <w:rPr>
          <w:color w:val="000000"/>
          <w:rtl/>
        </w:rPr>
        <w:t>ورب شيئين يدخلان تحت حد وحقيقة واحدة ولا يختلفان</w:t>
      </w:r>
      <w:r w:rsidR="00C56407">
        <w:rPr>
          <w:color w:val="000000"/>
        </w:rPr>
        <w:t xml:space="preserve"> </w:t>
      </w:r>
      <w:r w:rsidR="00C56407">
        <w:rPr>
          <w:color w:val="000000"/>
          <w:rtl/>
        </w:rPr>
        <w:t>لذاتيهما وإنما يكون الاختلاف</w:t>
      </w:r>
      <w:r w:rsidR="00C56407">
        <w:rPr>
          <w:color w:val="000000"/>
        </w:rPr>
        <w:t xml:space="preserve"> </w:t>
      </w:r>
      <w:r w:rsidR="00C56407">
        <w:rPr>
          <w:color w:val="000000"/>
          <w:rtl/>
        </w:rPr>
        <w:t>فيهما من جهة تغاير التعلق؛ فليس الاختلاف بين</w:t>
      </w:r>
      <w:r w:rsidR="00C56407">
        <w:rPr>
          <w:color w:val="000000"/>
        </w:rPr>
        <w:t xml:space="preserve"> </w:t>
      </w:r>
      <w:r w:rsidR="00C56407">
        <w:rPr>
          <w:color w:val="000000"/>
          <w:rtl/>
        </w:rPr>
        <w:t>القدرة والعلم كالاختلاف بين العلم</w:t>
      </w:r>
      <w:r w:rsidR="00C56407">
        <w:rPr>
          <w:color w:val="000000"/>
        </w:rPr>
        <w:t xml:space="preserve"> </w:t>
      </w:r>
      <w:r w:rsidR="00C56407">
        <w:rPr>
          <w:color w:val="000000"/>
          <w:rtl/>
        </w:rPr>
        <w:t>بسواد والعلم بسواد آخر أو بياض آخر، ولذلك</w:t>
      </w:r>
      <w:r w:rsidR="00C56407">
        <w:rPr>
          <w:color w:val="000000"/>
        </w:rPr>
        <w:t xml:space="preserve"> </w:t>
      </w:r>
      <w:r w:rsidR="00C56407">
        <w:rPr>
          <w:color w:val="000000"/>
          <w:rtl/>
        </w:rPr>
        <w:t>إذ حددت</w:t>
      </w:r>
      <w:r w:rsidR="00C56407">
        <w:rPr>
          <w:color w:val="000000"/>
        </w:rPr>
        <w:t xml:space="preserve"> </w:t>
      </w:r>
      <w:r w:rsidR="00C56407">
        <w:rPr>
          <w:color w:val="000000"/>
          <w:rtl/>
        </w:rPr>
        <w:t>العلم تجد دخل فيه العلم بالمعلومات كلها، فنقول:</w:t>
      </w:r>
      <w:r w:rsidR="00C56407">
        <w:rPr>
          <w:color w:val="000000"/>
        </w:rPr>
        <w:t xml:space="preserve"> </w:t>
      </w:r>
      <w:r w:rsidR="00C56407">
        <w:rPr>
          <w:color w:val="000000"/>
          <w:rtl/>
        </w:rPr>
        <w:t>الاقتصاد في الاعتقاد أن يقال:</w:t>
      </w:r>
      <w:r w:rsidR="00C56407">
        <w:rPr>
          <w:color w:val="000000"/>
        </w:rPr>
        <w:t xml:space="preserve"> </w:t>
      </w:r>
      <w:r w:rsidR="00C56407">
        <w:rPr>
          <w:color w:val="000000"/>
          <w:rtl/>
        </w:rPr>
        <w:t>كل اختلاف يرجع إلى تباين الذوات بأنفسها فلا</w:t>
      </w:r>
      <w:r w:rsidR="00C56407">
        <w:rPr>
          <w:color w:val="000000"/>
        </w:rPr>
        <w:t xml:space="preserve"> </w:t>
      </w:r>
      <w:r w:rsidR="00C56407">
        <w:rPr>
          <w:color w:val="000000"/>
          <w:rtl/>
        </w:rPr>
        <w:t>يمكن أن يكفي الواحد منها، وينوب عن</w:t>
      </w:r>
      <w:r w:rsidR="00C56407">
        <w:rPr>
          <w:color w:val="000000"/>
        </w:rPr>
        <w:t xml:space="preserve"> </w:t>
      </w:r>
      <w:r w:rsidR="00C56407">
        <w:rPr>
          <w:color w:val="000000"/>
          <w:rtl/>
        </w:rPr>
        <w:t>المختلفات</w:t>
      </w:r>
      <w:r>
        <w:rPr>
          <w:color w:val="000000"/>
          <w:rtl/>
        </w:rPr>
        <w:t xml:space="preserve">، </w:t>
      </w:r>
      <w:r w:rsidR="00C56407">
        <w:rPr>
          <w:color w:val="000000"/>
          <w:rtl/>
        </w:rPr>
        <w:t>فوجب أن يكون العلم غير القدرة</w:t>
      </w:r>
      <w:r w:rsidR="00C56407">
        <w:rPr>
          <w:color w:val="000000"/>
        </w:rPr>
        <w:t xml:space="preserve"> </w:t>
      </w:r>
      <w:r w:rsidR="00C56407">
        <w:rPr>
          <w:color w:val="000000"/>
          <w:rtl/>
        </w:rPr>
        <w:t>وكذلك الحياة وكذا الصفات السبعة، وأن</w:t>
      </w:r>
      <w:r w:rsidR="00C56407">
        <w:rPr>
          <w:color w:val="000000"/>
        </w:rPr>
        <w:t xml:space="preserve"> </w:t>
      </w:r>
      <w:r w:rsidR="00C56407">
        <w:rPr>
          <w:color w:val="000000"/>
          <w:rtl/>
        </w:rPr>
        <w:t>تكون الصفات غير الذات من حيث أن</w:t>
      </w:r>
      <w:r w:rsidR="00C56407">
        <w:rPr>
          <w:color w:val="000000"/>
        </w:rPr>
        <w:t xml:space="preserve"> </w:t>
      </w:r>
      <w:r w:rsidR="00C56407">
        <w:rPr>
          <w:color w:val="000000"/>
          <w:rtl/>
        </w:rPr>
        <w:t>المباينة بين الذات الموصوفة وبين الصفة أشد من</w:t>
      </w:r>
      <w:r w:rsidR="00C56407">
        <w:rPr>
          <w:color w:val="000000"/>
        </w:rPr>
        <w:t xml:space="preserve"> </w:t>
      </w:r>
      <w:r w:rsidR="00C56407">
        <w:rPr>
          <w:color w:val="000000"/>
          <w:rtl/>
        </w:rPr>
        <w:t>المباينة بين الصفتين</w:t>
      </w:r>
      <w:r>
        <w:rPr>
          <w:color w:val="000000"/>
          <w:rtl/>
        </w:rPr>
        <w:t xml:space="preserve">، </w:t>
      </w:r>
      <w:r w:rsidR="00C56407">
        <w:rPr>
          <w:color w:val="000000"/>
          <w:rtl/>
        </w:rPr>
        <w:t>وأما</w:t>
      </w:r>
      <w:r w:rsidR="00C56407">
        <w:rPr>
          <w:color w:val="000000"/>
        </w:rPr>
        <w:t xml:space="preserve"> </w:t>
      </w:r>
      <w:r w:rsidR="00C56407">
        <w:rPr>
          <w:color w:val="000000"/>
          <w:rtl/>
        </w:rPr>
        <w:t>العلم بالشيء فلا يخالف العلم بغيره إلا من جهة تعلقه</w:t>
      </w:r>
      <w:r w:rsidR="00C56407">
        <w:rPr>
          <w:color w:val="000000"/>
        </w:rPr>
        <w:t xml:space="preserve"> </w:t>
      </w:r>
      <w:r w:rsidR="00C56407">
        <w:rPr>
          <w:color w:val="000000"/>
          <w:rtl/>
        </w:rPr>
        <w:t>بالمتعلق، فلا يبعد أن</w:t>
      </w:r>
      <w:r w:rsidR="00C56407">
        <w:rPr>
          <w:color w:val="000000"/>
        </w:rPr>
        <w:t xml:space="preserve"> </w:t>
      </w:r>
      <w:r w:rsidR="00C56407">
        <w:rPr>
          <w:color w:val="000000"/>
          <w:rtl/>
        </w:rPr>
        <w:t>تتميز الصفة القديمة بهذه الخاصية وهو أن لا يوجب تباين</w:t>
      </w:r>
      <w:r w:rsidR="00C56407">
        <w:rPr>
          <w:color w:val="000000"/>
        </w:rPr>
        <w:t xml:space="preserve"> </w:t>
      </w:r>
      <w:r w:rsidR="00C56407">
        <w:rPr>
          <w:color w:val="000000"/>
          <w:rtl/>
        </w:rPr>
        <w:t>المتعلقات فيها تبايناً</w:t>
      </w:r>
      <w:r w:rsidR="00C56407">
        <w:rPr>
          <w:color w:val="000000"/>
        </w:rPr>
        <w:t xml:space="preserve"> </w:t>
      </w:r>
      <w:r w:rsidR="00C56407">
        <w:rPr>
          <w:color w:val="000000"/>
          <w:rtl/>
        </w:rPr>
        <w:t>وتعدداً</w:t>
      </w:r>
      <w:r>
        <w:rPr>
          <w:color w:val="000000"/>
          <w:rtl/>
        </w:rPr>
        <w:t xml:space="preserve">، </w:t>
      </w:r>
      <w:r w:rsidR="00C56407">
        <w:rPr>
          <w:color w:val="000000"/>
          <w:rtl/>
        </w:rPr>
        <w:t>فإن قيل فليس في هذا قع دابر الإشكال، لأنك إذ</w:t>
      </w:r>
      <w:r w:rsidR="00C56407">
        <w:rPr>
          <w:color w:val="000000"/>
        </w:rPr>
        <w:t xml:space="preserve"> </w:t>
      </w:r>
      <w:r w:rsidR="00C56407">
        <w:rPr>
          <w:color w:val="000000"/>
          <w:rtl/>
        </w:rPr>
        <w:t>اعترفت باختلاف ما بسبب</w:t>
      </w:r>
      <w:r w:rsidR="00C56407">
        <w:rPr>
          <w:color w:val="000000"/>
        </w:rPr>
        <w:t xml:space="preserve"> </w:t>
      </w:r>
      <w:r w:rsidR="00C56407">
        <w:rPr>
          <w:color w:val="000000"/>
          <w:rtl/>
        </w:rPr>
        <w:t>اختلاف المتعلق، فالإشكال قائم، فما لك وللنظر في سبب</w:t>
      </w:r>
      <w:r w:rsidR="00C56407">
        <w:rPr>
          <w:color w:val="000000"/>
        </w:rPr>
        <w:t xml:space="preserve"> </w:t>
      </w:r>
      <w:r w:rsidR="00C56407">
        <w:rPr>
          <w:color w:val="000000"/>
          <w:rtl/>
        </w:rPr>
        <w:t>الاختلاف بعد وجود</w:t>
      </w:r>
      <w:r w:rsidR="00C56407">
        <w:rPr>
          <w:color w:val="000000"/>
        </w:rPr>
        <w:t xml:space="preserve"> </w:t>
      </w:r>
      <w:r w:rsidR="00C56407">
        <w:rPr>
          <w:color w:val="000000"/>
          <w:rtl/>
        </w:rPr>
        <w:t>الاختلاف</w:t>
      </w:r>
      <w:r>
        <w:rPr>
          <w:color w:val="000000"/>
          <w:rtl/>
        </w:rPr>
        <w:t>،</w:t>
      </w:r>
      <w:r w:rsidR="00C56407">
        <w:rPr>
          <w:color w:val="000000"/>
          <w:rtl/>
        </w:rPr>
        <w:t xml:space="preserve"> فأقول: غاية الناصر لمذهب معين أن يظهر على القطع</w:t>
      </w:r>
      <w:r w:rsidR="00C56407">
        <w:rPr>
          <w:color w:val="000000"/>
        </w:rPr>
        <w:t xml:space="preserve"> </w:t>
      </w:r>
      <w:r w:rsidR="00C56407">
        <w:rPr>
          <w:color w:val="000000"/>
          <w:rtl/>
        </w:rPr>
        <w:t>ترجيح اعتقاده</w:t>
      </w:r>
      <w:r w:rsidR="00C56407">
        <w:rPr>
          <w:color w:val="000000"/>
        </w:rPr>
        <w:t xml:space="preserve"> </w:t>
      </w:r>
      <w:r w:rsidR="00C56407">
        <w:rPr>
          <w:color w:val="000000"/>
          <w:rtl/>
        </w:rPr>
        <w:t>على اعتقاد غيره، وقد حصل هذا على القطع، إذ لا طريق إلا واحد من</w:t>
      </w:r>
      <w:r w:rsidR="00C56407">
        <w:rPr>
          <w:color w:val="000000"/>
        </w:rPr>
        <w:t xml:space="preserve"> </w:t>
      </w:r>
      <w:r w:rsidR="00C56407">
        <w:rPr>
          <w:color w:val="000000"/>
          <w:rtl/>
        </w:rPr>
        <w:t>هذه الثلاث،</w:t>
      </w:r>
      <w:r w:rsidR="00C56407">
        <w:rPr>
          <w:color w:val="000000"/>
        </w:rPr>
        <w:t xml:space="preserve"> </w:t>
      </w:r>
      <w:r w:rsidR="00C56407">
        <w:rPr>
          <w:color w:val="000000"/>
          <w:rtl/>
        </w:rPr>
        <w:t>أو اختراع رابع لا يعقل</w:t>
      </w:r>
      <w:r>
        <w:rPr>
          <w:color w:val="000000"/>
          <w:rtl/>
        </w:rPr>
        <w:t xml:space="preserve">، </w:t>
      </w:r>
      <w:r w:rsidR="00C56407">
        <w:rPr>
          <w:color w:val="000000"/>
          <w:rtl/>
        </w:rPr>
        <w:t>وهذا الواحد إذا قوبل بطرفيه المتقابلين له</w:t>
      </w:r>
      <w:r w:rsidR="00C56407">
        <w:rPr>
          <w:color w:val="000000"/>
        </w:rPr>
        <w:t xml:space="preserve"> </w:t>
      </w:r>
      <w:r w:rsidR="00C56407">
        <w:rPr>
          <w:color w:val="000000"/>
          <w:rtl/>
        </w:rPr>
        <w:t>علم على</w:t>
      </w:r>
      <w:r w:rsidR="00C56407">
        <w:rPr>
          <w:color w:val="000000"/>
        </w:rPr>
        <w:t xml:space="preserve"> </w:t>
      </w:r>
      <w:r w:rsidR="00C56407">
        <w:rPr>
          <w:color w:val="000000"/>
          <w:rtl/>
        </w:rPr>
        <w:t>القطع رجحانه، وإذ لم يكن بد من اعتقاد ولا معتقد إلا هذه الثلاث، وهذا</w:t>
      </w:r>
      <w:r w:rsidR="00C56407">
        <w:rPr>
          <w:color w:val="000000"/>
        </w:rPr>
        <w:t xml:space="preserve"> </w:t>
      </w:r>
      <w:r w:rsidR="00C56407">
        <w:rPr>
          <w:color w:val="000000"/>
          <w:rtl/>
        </w:rPr>
        <w:t>أقرب</w:t>
      </w:r>
      <w:r w:rsidR="00C56407">
        <w:rPr>
          <w:color w:val="000000"/>
        </w:rPr>
        <w:t xml:space="preserve"> </w:t>
      </w:r>
      <w:r w:rsidR="00C56407">
        <w:rPr>
          <w:color w:val="000000"/>
          <w:rtl/>
        </w:rPr>
        <w:t>الثلاث، فيجب اعتقاده وإن بقي ما يحبك في الصدر من اشكال يلزم على هذا</w:t>
      </w:r>
      <w:r>
        <w:rPr>
          <w:color w:val="000000"/>
          <w:rtl/>
        </w:rPr>
        <w:t xml:space="preserve">، </w:t>
      </w:r>
      <w:r w:rsidR="00C56407">
        <w:rPr>
          <w:color w:val="000000"/>
          <w:rtl/>
        </w:rPr>
        <w:t>واللازم</w:t>
      </w:r>
      <w:r w:rsidR="00C56407">
        <w:rPr>
          <w:color w:val="000000"/>
        </w:rPr>
        <w:t xml:space="preserve"> </w:t>
      </w:r>
      <w:r w:rsidR="00C56407">
        <w:rPr>
          <w:color w:val="000000"/>
          <w:rtl/>
        </w:rPr>
        <w:t>على غيره أعظم منه وتعليل الإشكال ممكن إما قطعه بالكلية والمنظور فيه هي</w:t>
      </w:r>
      <w:r w:rsidR="00C56407">
        <w:rPr>
          <w:color w:val="000000"/>
        </w:rPr>
        <w:t xml:space="preserve"> </w:t>
      </w:r>
      <w:r w:rsidR="00C56407">
        <w:rPr>
          <w:color w:val="000000"/>
          <w:rtl/>
        </w:rPr>
        <w:t>الصفات القديمة المتعالية عن افهام الخلق فهو أمر ممتنع إلا بتطويل لا يحتمله</w:t>
      </w:r>
      <w:r w:rsidR="00C56407">
        <w:rPr>
          <w:color w:val="000000"/>
        </w:rPr>
        <w:t xml:space="preserve"> </w:t>
      </w:r>
      <w:r w:rsidR="00C56407">
        <w:rPr>
          <w:color w:val="000000"/>
          <w:rtl/>
        </w:rPr>
        <w:t>الكتاب، هذا هو الكلام العام</w:t>
      </w:r>
      <w:r>
        <w:rPr>
          <w:color w:val="000000"/>
          <w:rtl/>
        </w:rPr>
        <w:t xml:space="preserve">، </w:t>
      </w:r>
      <w:r w:rsidR="00C56407">
        <w:rPr>
          <w:color w:val="000000"/>
          <w:rtl/>
        </w:rPr>
        <w:t>وأما المعتزلة فإنا نخصهم بالاستفراق بين القدرة</w:t>
      </w:r>
      <w:r w:rsidR="00C56407">
        <w:rPr>
          <w:color w:val="000000"/>
        </w:rPr>
        <w:t xml:space="preserve"> </w:t>
      </w:r>
      <w:r w:rsidR="00C56407">
        <w:rPr>
          <w:color w:val="000000"/>
          <w:rtl/>
        </w:rPr>
        <w:t>والإرادة</w:t>
      </w:r>
      <w:r>
        <w:rPr>
          <w:color w:val="000000"/>
          <w:rtl/>
        </w:rPr>
        <w:t xml:space="preserve">، </w:t>
      </w:r>
      <w:r w:rsidR="00C56407">
        <w:rPr>
          <w:color w:val="000000"/>
          <w:rtl/>
        </w:rPr>
        <w:t>ونقول لو جاز أن يكون قادراً بغير قدرة جاز أن يكون مريداً بغير</w:t>
      </w:r>
      <w:r w:rsidR="00C56407">
        <w:rPr>
          <w:color w:val="000000"/>
        </w:rPr>
        <w:t xml:space="preserve"> </w:t>
      </w:r>
      <w:r w:rsidR="00C56407">
        <w:rPr>
          <w:color w:val="000000"/>
          <w:rtl/>
        </w:rPr>
        <w:t>إرادة</w:t>
      </w:r>
      <w:r w:rsidR="00C56407">
        <w:rPr>
          <w:color w:val="000000"/>
        </w:rPr>
        <w:t xml:space="preserve"> </w:t>
      </w:r>
      <w:r w:rsidR="00C56407">
        <w:rPr>
          <w:color w:val="000000"/>
          <w:rtl/>
        </w:rPr>
        <w:t>ولا فرقان بينهما</w:t>
      </w:r>
      <w:r>
        <w:rPr>
          <w:color w:val="000000"/>
          <w:rtl/>
        </w:rPr>
        <w:t xml:space="preserve">، </w:t>
      </w:r>
      <w:r w:rsidR="00C56407">
        <w:rPr>
          <w:color w:val="000000"/>
          <w:rtl/>
        </w:rPr>
        <w:t>فإن قيل: هو قادر لنفسه فلذلك كان قادراً على جميع</w:t>
      </w:r>
      <w:r w:rsidR="00C56407">
        <w:rPr>
          <w:color w:val="000000"/>
        </w:rPr>
        <w:t xml:space="preserve"> </w:t>
      </w:r>
      <w:r w:rsidR="00C56407">
        <w:rPr>
          <w:color w:val="000000"/>
          <w:rtl/>
        </w:rPr>
        <w:t>المقدورات</w:t>
      </w:r>
      <w:r w:rsidR="00C56407">
        <w:rPr>
          <w:color w:val="000000"/>
        </w:rPr>
        <w:t xml:space="preserve"> </w:t>
      </w:r>
      <w:r w:rsidR="00C56407">
        <w:rPr>
          <w:color w:val="000000"/>
          <w:rtl/>
        </w:rPr>
        <w:t>ولو كان مريداً لنفسه لكان مريداً لجملة المرادات، وهو محال، لأن</w:t>
      </w:r>
      <w:r w:rsidR="00C56407">
        <w:rPr>
          <w:color w:val="000000"/>
        </w:rPr>
        <w:t xml:space="preserve"> </w:t>
      </w:r>
      <w:r w:rsidR="00C56407">
        <w:rPr>
          <w:color w:val="000000"/>
          <w:rtl/>
        </w:rPr>
        <w:t>المتضادات يمكن</w:t>
      </w:r>
      <w:r w:rsidR="00C56407">
        <w:rPr>
          <w:color w:val="000000"/>
        </w:rPr>
        <w:t xml:space="preserve"> </w:t>
      </w:r>
      <w:r w:rsidR="00C56407">
        <w:rPr>
          <w:color w:val="000000"/>
          <w:rtl/>
        </w:rPr>
        <w:t>إرادتها على البدل لا على الجمع، وأما القدرة فيجوز أن تتعلق</w:t>
      </w:r>
      <w:r w:rsidR="00C56407">
        <w:rPr>
          <w:color w:val="000000"/>
        </w:rPr>
        <w:t xml:space="preserve"> </w:t>
      </w:r>
      <w:r w:rsidR="00C56407">
        <w:rPr>
          <w:color w:val="000000"/>
          <w:rtl/>
        </w:rPr>
        <w:t>بالضدين</w:t>
      </w:r>
      <w:r>
        <w:rPr>
          <w:color w:val="000000"/>
          <w:rtl/>
        </w:rPr>
        <w:t xml:space="preserve">، </w:t>
      </w:r>
      <w:r w:rsidR="00C56407">
        <w:rPr>
          <w:color w:val="000000"/>
          <w:rtl/>
        </w:rPr>
        <w:t>والجواب أن</w:t>
      </w:r>
      <w:r w:rsidR="00C56407">
        <w:rPr>
          <w:color w:val="000000"/>
        </w:rPr>
        <w:t xml:space="preserve"> </w:t>
      </w:r>
      <w:r w:rsidR="00C56407">
        <w:rPr>
          <w:color w:val="000000"/>
          <w:rtl/>
        </w:rPr>
        <w:t>نقول: قولوا إنه مريد لنفسه ثم يختص ببعض الحادثات</w:t>
      </w:r>
      <w:r w:rsidR="00C56407">
        <w:rPr>
          <w:color w:val="000000"/>
        </w:rPr>
        <w:t xml:space="preserve"> </w:t>
      </w:r>
      <w:r w:rsidR="00C56407">
        <w:rPr>
          <w:color w:val="000000"/>
          <w:rtl/>
        </w:rPr>
        <w:t>المرادات كما قلتم قادر لنفسه</w:t>
      </w:r>
      <w:r w:rsidR="00C56407">
        <w:rPr>
          <w:color w:val="000000"/>
        </w:rPr>
        <w:t xml:space="preserve"> </w:t>
      </w:r>
      <w:r w:rsidR="00C56407">
        <w:rPr>
          <w:color w:val="000000"/>
          <w:rtl/>
        </w:rPr>
        <w:t>ولا تتعلق قدرته إلا ببعض الحادثات، فإن جملة</w:t>
      </w:r>
      <w:r w:rsidR="00C56407">
        <w:rPr>
          <w:color w:val="000000"/>
        </w:rPr>
        <w:t xml:space="preserve"> </w:t>
      </w:r>
      <w:r w:rsidR="00C56407">
        <w:rPr>
          <w:color w:val="000000"/>
          <w:rtl/>
        </w:rPr>
        <w:t xml:space="preserve">أفعال </w:t>
      </w:r>
      <w:r w:rsidR="00C56407">
        <w:rPr>
          <w:color w:val="000000"/>
          <w:rtl/>
        </w:rPr>
        <w:lastRenderedPageBreak/>
        <w:t>الحيوانات والمتولدات خارجة عن</w:t>
      </w:r>
      <w:r w:rsidR="00C56407">
        <w:rPr>
          <w:color w:val="000000"/>
        </w:rPr>
        <w:t xml:space="preserve"> </w:t>
      </w:r>
      <w:r w:rsidR="00C56407">
        <w:rPr>
          <w:color w:val="000000"/>
          <w:rtl/>
        </w:rPr>
        <w:t>قدرته وإرادته جميعاً عندكم، فإذا جاز ذلك</w:t>
      </w:r>
      <w:r w:rsidR="00C56407">
        <w:rPr>
          <w:color w:val="000000"/>
        </w:rPr>
        <w:t xml:space="preserve"> </w:t>
      </w:r>
      <w:r w:rsidR="00C56407">
        <w:rPr>
          <w:color w:val="000000"/>
          <w:rtl/>
        </w:rPr>
        <w:t>في القدرة جاز في الإرادة أيضاً</w:t>
      </w:r>
      <w:r>
        <w:rPr>
          <w:color w:val="000000"/>
          <w:rtl/>
        </w:rPr>
        <w:t xml:space="preserve">، </w:t>
      </w:r>
      <w:r w:rsidR="00C56407">
        <w:rPr>
          <w:color w:val="000000"/>
          <w:rtl/>
        </w:rPr>
        <w:t>وأما</w:t>
      </w:r>
      <w:r w:rsidR="00C56407">
        <w:rPr>
          <w:color w:val="000000"/>
        </w:rPr>
        <w:t xml:space="preserve"> </w:t>
      </w:r>
      <w:r w:rsidR="00C56407">
        <w:rPr>
          <w:color w:val="000000"/>
          <w:rtl/>
        </w:rPr>
        <w:t>الفلاسفة فإنهم ناقضوا في الكلام وهو</w:t>
      </w:r>
      <w:r w:rsidR="00C56407">
        <w:rPr>
          <w:color w:val="000000"/>
        </w:rPr>
        <w:t xml:space="preserve"> </w:t>
      </w:r>
      <w:r w:rsidR="00C56407">
        <w:rPr>
          <w:color w:val="000000"/>
          <w:rtl/>
        </w:rPr>
        <w:t>باطل من وجهين</w:t>
      </w:r>
      <w:r>
        <w:rPr>
          <w:color w:val="000000"/>
          <w:rtl/>
        </w:rPr>
        <w:t xml:space="preserve">، </w:t>
      </w:r>
      <w:r w:rsidR="00C56407">
        <w:rPr>
          <w:color w:val="000000"/>
          <w:rtl/>
        </w:rPr>
        <w:t>أحدهما قولهم إن الله تعالى</w:t>
      </w:r>
      <w:r w:rsidR="00C56407">
        <w:rPr>
          <w:color w:val="000000"/>
        </w:rPr>
        <w:t xml:space="preserve"> </w:t>
      </w:r>
      <w:r w:rsidR="00C56407">
        <w:rPr>
          <w:color w:val="000000"/>
          <w:rtl/>
        </w:rPr>
        <w:t>متكلم مع انهم لا يثبتون كلام النفس</w:t>
      </w:r>
      <w:r w:rsidR="00C56407">
        <w:rPr>
          <w:color w:val="000000"/>
        </w:rPr>
        <w:t xml:space="preserve"> </w:t>
      </w:r>
      <w:r w:rsidR="00C56407">
        <w:rPr>
          <w:color w:val="000000"/>
          <w:rtl/>
        </w:rPr>
        <w:t>ولا يثبتون الأصوات في الوجود، وإنما يثبتون</w:t>
      </w:r>
      <w:r w:rsidR="00C56407">
        <w:rPr>
          <w:color w:val="000000"/>
        </w:rPr>
        <w:t xml:space="preserve"> </w:t>
      </w:r>
      <w:r w:rsidR="00C56407">
        <w:rPr>
          <w:color w:val="000000"/>
          <w:rtl/>
        </w:rPr>
        <w:t>سماع الصوت</w:t>
      </w:r>
      <w:r w:rsidR="00C56407">
        <w:rPr>
          <w:color w:val="000000"/>
        </w:rPr>
        <w:t xml:space="preserve"> </w:t>
      </w:r>
      <w:r w:rsidR="00C56407">
        <w:rPr>
          <w:color w:val="000000"/>
          <w:rtl/>
        </w:rPr>
        <w:t>بالحلق في اذن النبي من غير صوت من خارج</w:t>
      </w:r>
      <w:r>
        <w:rPr>
          <w:color w:val="000000"/>
          <w:rtl/>
        </w:rPr>
        <w:t xml:space="preserve">، </w:t>
      </w:r>
      <w:r w:rsidR="00C56407">
        <w:rPr>
          <w:color w:val="000000"/>
          <w:rtl/>
        </w:rPr>
        <w:t>ولو جاز أن</w:t>
      </w:r>
      <w:r w:rsidR="00C56407">
        <w:rPr>
          <w:color w:val="000000"/>
        </w:rPr>
        <w:t xml:space="preserve"> </w:t>
      </w:r>
      <w:r w:rsidR="00C56407">
        <w:rPr>
          <w:color w:val="000000"/>
          <w:rtl/>
        </w:rPr>
        <w:t>يكون ذلك بما يحدث في دماغ</w:t>
      </w:r>
      <w:r w:rsidR="00C56407">
        <w:rPr>
          <w:color w:val="000000"/>
        </w:rPr>
        <w:t xml:space="preserve"> </w:t>
      </w:r>
      <w:r w:rsidR="00C56407">
        <w:rPr>
          <w:color w:val="000000"/>
          <w:rtl/>
        </w:rPr>
        <w:t>غيره موصوفاً بأنه متكلم لجاز أن يكون موصوفاً بأنه</w:t>
      </w:r>
      <w:r w:rsidR="00C56407">
        <w:rPr>
          <w:color w:val="000000"/>
        </w:rPr>
        <w:t xml:space="preserve"> </w:t>
      </w:r>
      <w:r w:rsidR="00C56407">
        <w:rPr>
          <w:color w:val="000000"/>
          <w:rtl/>
        </w:rPr>
        <w:t>مصوت ومتحرك لوجود الصوت</w:t>
      </w:r>
      <w:r w:rsidR="00C56407">
        <w:rPr>
          <w:color w:val="000000"/>
        </w:rPr>
        <w:t xml:space="preserve"> </w:t>
      </w:r>
      <w:r w:rsidR="00C56407">
        <w:rPr>
          <w:color w:val="000000"/>
          <w:rtl/>
        </w:rPr>
        <w:t>والحركة في غيره، وذلك محال، والثاني أن ما ذكروه رد</w:t>
      </w:r>
      <w:r w:rsidR="00C56407">
        <w:rPr>
          <w:color w:val="000000"/>
        </w:rPr>
        <w:t xml:space="preserve"> </w:t>
      </w:r>
      <w:r w:rsidR="00C56407">
        <w:rPr>
          <w:color w:val="000000"/>
          <w:rtl/>
        </w:rPr>
        <w:t>للشرع كله؛ فإن ما يدركه</w:t>
      </w:r>
      <w:r w:rsidR="00C56407">
        <w:rPr>
          <w:color w:val="000000"/>
        </w:rPr>
        <w:t xml:space="preserve"> </w:t>
      </w:r>
      <w:r w:rsidR="00C56407">
        <w:rPr>
          <w:color w:val="000000"/>
          <w:rtl/>
        </w:rPr>
        <w:t>النائم خيال لا حقيقة له، فإذا رددت معرفة النبي لكلام</w:t>
      </w:r>
      <w:r w:rsidR="00C56407">
        <w:rPr>
          <w:color w:val="000000"/>
        </w:rPr>
        <w:t xml:space="preserve"> </w:t>
      </w:r>
      <w:r w:rsidR="00C56407">
        <w:rPr>
          <w:color w:val="000000"/>
          <w:rtl/>
        </w:rPr>
        <w:t>الله تعالى إلى التخيل الذي</w:t>
      </w:r>
      <w:r w:rsidR="00C56407">
        <w:rPr>
          <w:color w:val="000000"/>
        </w:rPr>
        <w:t xml:space="preserve"> </w:t>
      </w:r>
      <w:r w:rsidR="00C56407">
        <w:rPr>
          <w:color w:val="000000"/>
          <w:rtl/>
        </w:rPr>
        <w:t>يشبه اضغاث أحلام فلا يثق به النبي ولا يكون ذلك</w:t>
      </w:r>
      <w:r w:rsidR="00C56407">
        <w:rPr>
          <w:color w:val="000000"/>
        </w:rPr>
        <w:t xml:space="preserve"> </w:t>
      </w:r>
      <w:r w:rsidR="00C56407">
        <w:rPr>
          <w:color w:val="000000"/>
          <w:rtl/>
        </w:rPr>
        <w:t>علماً</w:t>
      </w:r>
      <w:r>
        <w:rPr>
          <w:color w:val="000000"/>
          <w:rtl/>
        </w:rPr>
        <w:t xml:space="preserve">، </w:t>
      </w:r>
      <w:r w:rsidR="00C56407">
        <w:rPr>
          <w:color w:val="000000"/>
          <w:rtl/>
        </w:rPr>
        <w:t>وبالجملة هؤلاء لا يعتقدون</w:t>
      </w:r>
      <w:r w:rsidR="00C56407">
        <w:rPr>
          <w:color w:val="000000"/>
        </w:rPr>
        <w:t xml:space="preserve"> </w:t>
      </w:r>
      <w:r w:rsidR="00C56407">
        <w:rPr>
          <w:color w:val="000000"/>
          <w:rtl/>
        </w:rPr>
        <w:t>الدين والاسلام وإنما يتجملون بإطلاق عبارات</w:t>
      </w:r>
      <w:r w:rsidR="00C56407">
        <w:rPr>
          <w:color w:val="000000"/>
        </w:rPr>
        <w:t xml:space="preserve"> </w:t>
      </w:r>
      <w:r w:rsidR="00C56407">
        <w:rPr>
          <w:color w:val="000000"/>
          <w:rtl/>
        </w:rPr>
        <w:t>احتراز من السيف والكلام معهم في أصل</w:t>
      </w:r>
      <w:r w:rsidR="00C56407">
        <w:rPr>
          <w:color w:val="000000"/>
        </w:rPr>
        <w:t xml:space="preserve"> </w:t>
      </w:r>
      <w:r w:rsidR="00C56407">
        <w:rPr>
          <w:color w:val="000000"/>
          <w:rtl/>
        </w:rPr>
        <w:t>الفعل، وحدث العالم والقدرة فلا تشتغل</w:t>
      </w:r>
      <w:r w:rsidR="00C56407">
        <w:rPr>
          <w:color w:val="000000"/>
        </w:rPr>
        <w:t xml:space="preserve"> </w:t>
      </w:r>
      <w:r w:rsidR="00C56407">
        <w:rPr>
          <w:color w:val="000000"/>
          <w:rtl/>
        </w:rPr>
        <w:t>معهم بهذه التفصيلات</w:t>
      </w:r>
      <w:r>
        <w:rPr>
          <w:color w:val="000000"/>
          <w:rtl/>
        </w:rPr>
        <w:t xml:space="preserve">، </w:t>
      </w:r>
      <w:r w:rsidR="00C56407">
        <w:rPr>
          <w:color w:val="000000"/>
          <w:rtl/>
        </w:rPr>
        <w:t>فإن قيل أفتقولون إن</w:t>
      </w:r>
      <w:r w:rsidR="00C56407">
        <w:rPr>
          <w:color w:val="000000"/>
        </w:rPr>
        <w:t xml:space="preserve"> </w:t>
      </w:r>
      <w:r w:rsidR="00C56407">
        <w:rPr>
          <w:color w:val="000000"/>
          <w:rtl/>
        </w:rPr>
        <w:t>صفات الله تعالى غير الله تعالى</w:t>
      </w:r>
      <w:r>
        <w:rPr>
          <w:color w:val="000000"/>
          <w:rtl/>
        </w:rPr>
        <w:t>؟</w:t>
      </w:r>
      <w:r w:rsidR="00C56407">
        <w:rPr>
          <w:color w:val="000000"/>
        </w:rPr>
        <w:t xml:space="preserve"> </w:t>
      </w:r>
      <w:r w:rsidR="00C56407">
        <w:rPr>
          <w:color w:val="000000"/>
          <w:rtl/>
        </w:rPr>
        <w:t>قلنا: هذا خطأ فإنا إذا قلنا الله تعالى، فقد</w:t>
      </w:r>
      <w:r w:rsidR="00C56407">
        <w:rPr>
          <w:color w:val="000000"/>
        </w:rPr>
        <w:t xml:space="preserve"> </w:t>
      </w:r>
      <w:r w:rsidR="00C56407">
        <w:rPr>
          <w:color w:val="000000"/>
          <w:rtl/>
        </w:rPr>
        <w:t>دللنا به على الذات مع الصفات لا</w:t>
      </w:r>
      <w:r w:rsidR="00C56407">
        <w:rPr>
          <w:color w:val="000000"/>
        </w:rPr>
        <w:t xml:space="preserve"> </w:t>
      </w:r>
      <w:r w:rsidR="00C56407">
        <w:rPr>
          <w:color w:val="000000"/>
          <w:rtl/>
        </w:rPr>
        <w:t>على الذات بمجردها، إذ اسم الله تعالى لا يصدق</w:t>
      </w:r>
      <w:r w:rsidR="00C56407">
        <w:rPr>
          <w:color w:val="000000"/>
        </w:rPr>
        <w:t xml:space="preserve"> </w:t>
      </w:r>
      <w:r w:rsidR="00C56407">
        <w:rPr>
          <w:color w:val="000000"/>
          <w:rtl/>
        </w:rPr>
        <w:t>على ذات قد أخلوها عن صفات</w:t>
      </w:r>
      <w:r w:rsidR="00C56407">
        <w:rPr>
          <w:color w:val="000000"/>
        </w:rPr>
        <w:t xml:space="preserve"> </w:t>
      </w:r>
      <w:r w:rsidR="00C56407">
        <w:rPr>
          <w:color w:val="000000"/>
          <w:rtl/>
        </w:rPr>
        <w:t>الالهية، كما لا يقال الفقه غير الفقيه ويد زيد غير زيد</w:t>
      </w:r>
      <w:r w:rsidR="00C56407">
        <w:rPr>
          <w:color w:val="000000"/>
        </w:rPr>
        <w:t xml:space="preserve"> </w:t>
      </w:r>
      <w:r w:rsidR="00C56407">
        <w:rPr>
          <w:color w:val="000000"/>
          <w:rtl/>
        </w:rPr>
        <w:t>ويد النجار غير النجار،</w:t>
      </w:r>
      <w:r w:rsidR="00C56407">
        <w:rPr>
          <w:color w:val="000000"/>
        </w:rPr>
        <w:t xml:space="preserve"> </w:t>
      </w:r>
      <w:r w:rsidR="00C56407">
        <w:rPr>
          <w:color w:val="000000"/>
          <w:rtl/>
        </w:rPr>
        <w:t>لأن بعض الداخل في الاسم لا يكون عين الداخل في الاسم، فيد</w:t>
      </w:r>
      <w:r w:rsidR="00C56407">
        <w:rPr>
          <w:color w:val="000000"/>
        </w:rPr>
        <w:t xml:space="preserve"> </w:t>
      </w:r>
      <w:r w:rsidR="00C56407">
        <w:rPr>
          <w:color w:val="000000"/>
          <w:rtl/>
        </w:rPr>
        <w:t>زيد ليس هو زيد ولا</w:t>
      </w:r>
      <w:r w:rsidR="00C56407">
        <w:rPr>
          <w:color w:val="000000"/>
        </w:rPr>
        <w:t xml:space="preserve"> </w:t>
      </w:r>
      <w:r w:rsidR="00C56407">
        <w:rPr>
          <w:color w:val="000000"/>
          <w:rtl/>
        </w:rPr>
        <w:t>هو غير زيد بل كلا اللفظين محال، وهكذا كل بعض فليس غير الكل</w:t>
      </w:r>
      <w:r w:rsidR="00C56407">
        <w:rPr>
          <w:color w:val="000000"/>
        </w:rPr>
        <w:t xml:space="preserve"> </w:t>
      </w:r>
      <w:r w:rsidR="00C56407">
        <w:rPr>
          <w:color w:val="000000"/>
          <w:rtl/>
        </w:rPr>
        <w:t>ولا هو بعينه</w:t>
      </w:r>
      <w:r w:rsidR="00C56407">
        <w:rPr>
          <w:color w:val="000000"/>
        </w:rPr>
        <w:t xml:space="preserve"> </w:t>
      </w:r>
      <w:r w:rsidR="00C56407">
        <w:rPr>
          <w:color w:val="000000"/>
          <w:rtl/>
        </w:rPr>
        <w:t>الكل، فلو قيل الفقه غير الانسان فهو تجوز ولا يجوز أن يقال غير</w:t>
      </w:r>
      <w:r w:rsidR="00C56407">
        <w:rPr>
          <w:color w:val="000000"/>
        </w:rPr>
        <w:t xml:space="preserve"> </w:t>
      </w:r>
      <w:r w:rsidR="00C56407">
        <w:rPr>
          <w:color w:val="000000"/>
          <w:rtl/>
        </w:rPr>
        <w:t>الفقيه، فإن</w:t>
      </w:r>
      <w:r w:rsidR="00C56407">
        <w:rPr>
          <w:color w:val="000000"/>
        </w:rPr>
        <w:t xml:space="preserve"> </w:t>
      </w:r>
      <w:r w:rsidR="00C56407">
        <w:rPr>
          <w:color w:val="000000"/>
          <w:rtl/>
        </w:rPr>
        <w:t>الانسان لا يدل على صفة الفقه، فلا جرم يجوز أن يقال الصفة غير الذات</w:t>
      </w:r>
      <w:r w:rsidR="00C56407">
        <w:rPr>
          <w:color w:val="000000"/>
        </w:rPr>
        <w:t xml:space="preserve"> </w:t>
      </w:r>
      <w:r w:rsidR="00C56407">
        <w:rPr>
          <w:color w:val="000000"/>
          <w:rtl/>
        </w:rPr>
        <w:t>التي تقوم</w:t>
      </w:r>
      <w:r w:rsidR="00C56407">
        <w:rPr>
          <w:color w:val="000000"/>
        </w:rPr>
        <w:t xml:space="preserve"> </w:t>
      </w:r>
      <w:r w:rsidR="00C56407">
        <w:rPr>
          <w:color w:val="000000"/>
          <w:rtl/>
        </w:rPr>
        <w:t>بها الصفة، كما يقال العرض القائم بالجوهر هو غير الجوهر على معنى ان</w:t>
      </w:r>
      <w:r w:rsidR="00C56407">
        <w:rPr>
          <w:color w:val="000000"/>
        </w:rPr>
        <w:t xml:space="preserve"> </w:t>
      </w:r>
      <w:r w:rsidR="00C56407">
        <w:rPr>
          <w:color w:val="000000"/>
          <w:rtl/>
        </w:rPr>
        <w:t>مفهوم</w:t>
      </w:r>
      <w:r w:rsidR="00C56407">
        <w:rPr>
          <w:color w:val="000000"/>
        </w:rPr>
        <w:t xml:space="preserve"> </w:t>
      </w:r>
      <w:r w:rsidR="00C56407">
        <w:rPr>
          <w:color w:val="000000"/>
          <w:rtl/>
        </w:rPr>
        <w:t>اسمه غير مفهوم اسم الآخر، وهذا حصر جائز بشرطين: أحدهما، أن لا يمنع الشرع</w:t>
      </w:r>
      <w:r w:rsidR="00C56407">
        <w:rPr>
          <w:color w:val="000000"/>
        </w:rPr>
        <w:t xml:space="preserve"> </w:t>
      </w:r>
      <w:r w:rsidR="00C56407">
        <w:rPr>
          <w:color w:val="000000"/>
          <w:rtl/>
        </w:rPr>
        <w:t>من</w:t>
      </w:r>
      <w:r w:rsidR="00C56407">
        <w:rPr>
          <w:color w:val="000000"/>
        </w:rPr>
        <w:t xml:space="preserve"> </w:t>
      </w:r>
      <w:r w:rsidR="00C56407">
        <w:rPr>
          <w:color w:val="000000"/>
          <w:rtl/>
        </w:rPr>
        <w:t>اطلاقه، وهذا مختص بالله تعالى، والثاني، أن لا يفهم من الغير ما يجوز وجوده</w:t>
      </w:r>
      <w:r w:rsidR="00C56407">
        <w:rPr>
          <w:color w:val="000000"/>
        </w:rPr>
        <w:t xml:space="preserve"> </w:t>
      </w:r>
      <w:r w:rsidR="00C56407">
        <w:rPr>
          <w:color w:val="000000"/>
          <w:rtl/>
        </w:rPr>
        <w:t>دون الذي هو غيره بالإضافات إليه، فإنه إن فهم ذلك لم يمكن أن يقال سواد زيد</w:t>
      </w:r>
      <w:r w:rsidR="00C56407">
        <w:rPr>
          <w:color w:val="000000"/>
        </w:rPr>
        <w:t xml:space="preserve"> </w:t>
      </w:r>
      <w:r w:rsidR="00C56407">
        <w:rPr>
          <w:color w:val="000000"/>
          <w:rtl/>
        </w:rPr>
        <w:t>غير</w:t>
      </w:r>
      <w:r w:rsidR="00C56407">
        <w:rPr>
          <w:color w:val="000000"/>
        </w:rPr>
        <w:t xml:space="preserve"> </w:t>
      </w:r>
      <w:r w:rsidR="00C56407">
        <w:rPr>
          <w:color w:val="000000"/>
          <w:rtl/>
        </w:rPr>
        <w:t>زيد، لأنه لا يوجد دون زيد، قد انكشف بهذا ما هو حظ المعنى وما هو حظ اللفظ</w:t>
      </w:r>
      <w:r w:rsidR="00C56407">
        <w:rPr>
          <w:color w:val="000000"/>
        </w:rPr>
        <w:t xml:space="preserve"> </w:t>
      </w:r>
      <w:r w:rsidR="00C56407">
        <w:rPr>
          <w:color w:val="000000"/>
          <w:rtl/>
        </w:rPr>
        <w:t>فلا</w:t>
      </w:r>
      <w:r w:rsidR="00C56407">
        <w:rPr>
          <w:color w:val="000000"/>
        </w:rPr>
        <w:t xml:space="preserve"> </w:t>
      </w:r>
      <w:r w:rsidR="00C56407">
        <w:rPr>
          <w:color w:val="000000"/>
          <w:rtl/>
        </w:rPr>
        <w:t>معنى للتطويل في الجليات</w:t>
      </w:r>
      <w:r>
        <w:rPr>
          <w:color w:val="000000"/>
          <w:rtl/>
        </w:rPr>
        <w:t>،</w:t>
      </w:r>
      <w:r w:rsidR="00C56407">
        <w:rPr>
          <w:color w:val="000000"/>
          <w:rtl/>
        </w:rPr>
        <w:t xml:space="preserve"> </w:t>
      </w:r>
      <w:r>
        <w:rPr>
          <w:rFonts w:hint="cs"/>
          <w:bCs/>
          <w:color w:val="000000"/>
          <w:rtl/>
          <w:lang w:bidi="ar-KW"/>
        </w:rPr>
        <w:t>(</w:t>
      </w:r>
      <w:r w:rsidR="00C56407" w:rsidRPr="00B71022">
        <w:rPr>
          <w:bCs/>
          <w:color w:val="000000"/>
          <w:rtl/>
        </w:rPr>
        <w:t>الحكم الثاني في الصفات</w:t>
      </w:r>
      <w:r>
        <w:rPr>
          <w:rFonts w:hint="cs"/>
          <w:bCs/>
          <w:color w:val="000000"/>
          <w:rtl/>
        </w:rPr>
        <w:t>):</w:t>
      </w:r>
      <w:r w:rsidR="00C56407" w:rsidRPr="00B71022">
        <w:rPr>
          <w:bCs/>
          <w:color w:val="000000"/>
          <w:rtl/>
        </w:rPr>
        <w:t xml:space="preserve"> ندعي أن هذه الصفات كلها قائمة</w:t>
      </w:r>
      <w:r w:rsidR="00C56407" w:rsidRPr="00B71022">
        <w:rPr>
          <w:bCs/>
          <w:color w:val="000000"/>
        </w:rPr>
        <w:t xml:space="preserve"> </w:t>
      </w:r>
      <w:r w:rsidR="00C56407" w:rsidRPr="00B71022">
        <w:rPr>
          <w:bCs/>
          <w:color w:val="000000"/>
          <w:rtl/>
        </w:rPr>
        <w:t>بذاته لا يجوز أن يقوم شيء</w:t>
      </w:r>
      <w:r w:rsidR="00C56407" w:rsidRPr="00B71022">
        <w:rPr>
          <w:bCs/>
          <w:color w:val="000000"/>
        </w:rPr>
        <w:t xml:space="preserve"> </w:t>
      </w:r>
      <w:r w:rsidR="00C56407" w:rsidRPr="00B71022">
        <w:rPr>
          <w:bCs/>
          <w:color w:val="000000"/>
          <w:rtl/>
        </w:rPr>
        <w:t>منها بغير ذاته</w:t>
      </w:r>
      <w:r>
        <w:rPr>
          <w:rFonts w:hint="cs"/>
          <w:color w:val="000000"/>
          <w:rtl/>
        </w:rPr>
        <w:t>،</w:t>
      </w:r>
      <w:r w:rsidR="00C56407">
        <w:rPr>
          <w:color w:val="000000"/>
          <w:rtl/>
        </w:rPr>
        <w:t xml:space="preserve"> سواء كان في محل أو لم يكن في محل</w:t>
      </w:r>
      <w:r>
        <w:rPr>
          <w:color w:val="000000"/>
          <w:rtl/>
        </w:rPr>
        <w:t xml:space="preserve">، </w:t>
      </w:r>
      <w:r w:rsidR="00C56407">
        <w:rPr>
          <w:color w:val="000000"/>
          <w:rtl/>
        </w:rPr>
        <w:t>وأما المعتزلة فإنهم حكموا بأن</w:t>
      </w:r>
      <w:r w:rsidR="00C56407">
        <w:rPr>
          <w:color w:val="000000"/>
        </w:rPr>
        <w:t xml:space="preserve"> </w:t>
      </w:r>
      <w:r w:rsidR="00C56407">
        <w:rPr>
          <w:color w:val="000000"/>
          <w:rtl/>
        </w:rPr>
        <w:t>الإرادة لا تقوم بذاته تعالى، فإنها حادثة وليس</w:t>
      </w:r>
      <w:r w:rsidR="00C56407">
        <w:rPr>
          <w:color w:val="000000"/>
        </w:rPr>
        <w:t xml:space="preserve"> </w:t>
      </w:r>
      <w:r w:rsidR="00C56407">
        <w:rPr>
          <w:color w:val="000000"/>
          <w:rtl/>
        </w:rPr>
        <w:t>هو محلاً للحوادث، ولا يقوم بمحل</w:t>
      </w:r>
      <w:r w:rsidR="00C56407">
        <w:rPr>
          <w:color w:val="000000"/>
        </w:rPr>
        <w:t xml:space="preserve"> </w:t>
      </w:r>
      <w:r w:rsidR="00C56407">
        <w:rPr>
          <w:color w:val="000000"/>
          <w:rtl/>
        </w:rPr>
        <w:t>آخر لأنه يؤدي إلى أن يكون ذلك المحل هو</w:t>
      </w:r>
      <w:r w:rsidR="00C56407">
        <w:rPr>
          <w:color w:val="000000"/>
        </w:rPr>
        <w:t xml:space="preserve"> </w:t>
      </w:r>
      <w:r w:rsidR="00C56407">
        <w:rPr>
          <w:color w:val="000000"/>
          <w:rtl/>
        </w:rPr>
        <w:t>المريد به، فهي توجد لا في محل، وزعموا أن</w:t>
      </w:r>
      <w:r w:rsidR="00C56407">
        <w:rPr>
          <w:color w:val="000000"/>
        </w:rPr>
        <w:t xml:space="preserve"> </w:t>
      </w:r>
      <w:r w:rsidR="00C56407">
        <w:rPr>
          <w:color w:val="000000"/>
          <w:rtl/>
        </w:rPr>
        <w:t>الكلام لا يقوم بذاته لأنه حادث ولكن</w:t>
      </w:r>
      <w:r w:rsidR="00C56407">
        <w:rPr>
          <w:color w:val="000000"/>
        </w:rPr>
        <w:t xml:space="preserve"> </w:t>
      </w:r>
      <w:r w:rsidR="00C56407">
        <w:rPr>
          <w:color w:val="000000"/>
          <w:rtl/>
        </w:rPr>
        <w:t>يقوم بجسم هو جماد حتى لا يكون هو المتكلم</w:t>
      </w:r>
      <w:r w:rsidR="00C56407">
        <w:rPr>
          <w:color w:val="000000"/>
        </w:rPr>
        <w:t xml:space="preserve"> </w:t>
      </w:r>
      <w:r w:rsidR="00C56407">
        <w:rPr>
          <w:color w:val="000000"/>
          <w:rtl/>
        </w:rPr>
        <w:t>به، بل المتكلم به هو الله سبحانه،</w:t>
      </w:r>
      <w:r w:rsidR="00C56407">
        <w:rPr>
          <w:color w:val="000000"/>
        </w:rPr>
        <w:t xml:space="preserve"> </w:t>
      </w:r>
      <w:r w:rsidR="00C56407">
        <w:rPr>
          <w:color w:val="000000"/>
          <w:rtl/>
        </w:rPr>
        <w:t>أما البرهان على أن الصفات ينبغي أن تقوم بالذات</w:t>
      </w:r>
      <w:r w:rsidR="00C56407">
        <w:rPr>
          <w:color w:val="000000"/>
        </w:rPr>
        <w:t xml:space="preserve"> </w:t>
      </w:r>
      <w:r w:rsidR="00C56407">
        <w:rPr>
          <w:color w:val="000000"/>
          <w:rtl/>
        </w:rPr>
        <w:t>فهو عند من فهم ما قدمناه</w:t>
      </w:r>
      <w:r w:rsidR="00C56407">
        <w:rPr>
          <w:color w:val="000000"/>
        </w:rPr>
        <w:t xml:space="preserve"> </w:t>
      </w:r>
      <w:r w:rsidR="00C56407">
        <w:rPr>
          <w:color w:val="000000"/>
          <w:rtl/>
        </w:rPr>
        <w:t xml:space="preserve">مستغنى عنه، فإن الدليل </w:t>
      </w:r>
      <w:r w:rsidR="00C56407">
        <w:rPr>
          <w:color w:val="000000"/>
          <w:rtl/>
        </w:rPr>
        <w:lastRenderedPageBreak/>
        <w:t>لما دل على وجود الصانع سبحانه</w:t>
      </w:r>
      <w:r w:rsidR="00C56407">
        <w:rPr>
          <w:color w:val="000000"/>
        </w:rPr>
        <w:t xml:space="preserve"> </w:t>
      </w:r>
      <w:r w:rsidR="00C56407">
        <w:rPr>
          <w:color w:val="000000"/>
          <w:rtl/>
        </w:rPr>
        <w:t>دل بعده على أن الصانع</w:t>
      </w:r>
      <w:r w:rsidR="00C56407">
        <w:rPr>
          <w:color w:val="000000"/>
        </w:rPr>
        <w:t xml:space="preserve"> </w:t>
      </w:r>
      <w:r w:rsidR="00C56407">
        <w:rPr>
          <w:color w:val="000000"/>
          <w:rtl/>
        </w:rPr>
        <w:t>تعالى بصفة كذا ولا نعني بأنه تعالى على صفة كذا، إلا أنه</w:t>
      </w:r>
      <w:r w:rsidR="00C56407">
        <w:rPr>
          <w:color w:val="000000"/>
        </w:rPr>
        <w:t xml:space="preserve"> </w:t>
      </w:r>
      <w:r w:rsidR="00C56407">
        <w:rPr>
          <w:color w:val="000000"/>
          <w:rtl/>
        </w:rPr>
        <w:t>تعالى على تلك الصفة،</w:t>
      </w:r>
      <w:r w:rsidR="00C56407">
        <w:rPr>
          <w:color w:val="000000"/>
        </w:rPr>
        <w:t xml:space="preserve"> </w:t>
      </w:r>
      <w:r w:rsidR="00C56407">
        <w:rPr>
          <w:color w:val="000000"/>
          <w:rtl/>
        </w:rPr>
        <w:t>ولا فرق بين كونه على تلك الصفة وبين قيام الصفة بذاته</w:t>
      </w:r>
      <w:r>
        <w:rPr>
          <w:color w:val="000000"/>
          <w:rtl/>
        </w:rPr>
        <w:t xml:space="preserve">، </w:t>
      </w:r>
      <w:r w:rsidR="00C56407">
        <w:rPr>
          <w:color w:val="000000"/>
          <w:rtl/>
        </w:rPr>
        <w:t>وقد</w:t>
      </w:r>
      <w:r w:rsidR="00C56407">
        <w:rPr>
          <w:color w:val="000000"/>
        </w:rPr>
        <w:t xml:space="preserve"> </w:t>
      </w:r>
      <w:r w:rsidR="00C56407">
        <w:rPr>
          <w:color w:val="000000"/>
          <w:rtl/>
        </w:rPr>
        <w:t>بينا أن مفهوم</w:t>
      </w:r>
      <w:r w:rsidR="00C56407">
        <w:rPr>
          <w:color w:val="000000"/>
        </w:rPr>
        <w:t xml:space="preserve"> </w:t>
      </w:r>
      <w:r w:rsidR="00C56407">
        <w:rPr>
          <w:color w:val="000000"/>
          <w:rtl/>
        </w:rPr>
        <w:t>قولنا عالم واحد وبذاته تعالى علم واحد، كمفهوم قولنا مريد، وقامت</w:t>
      </w:r>
      <w:r w:rsidR="00C56407">
        <w:rPr>
          <w:color w:val="000000"/>
        </w:rPr>
        <w:t xml:space="preserve"> </w:t>
      </w:r>
      <w:r w:rsidR="00C56407">
        <w:rPr>
          <w:color w:val="000000"/>
          <w:rtl/>
        </w:rPr>
        <w:t>بذاته تعالى</w:t>
      </w:r>
      <w:r w:rsidR="00C56407">
        <w:rPr>
          <w:color w:val="000000"/>
        </w:rPr>
        <w:t xml:space="preserve"> </w:t>
      </w:r>
      <w:r w:rsidR="00C56407">
        <w:rPr>
          <w:color w:val="000000"/>
          <w:rtl/>
        </w:rPr>
        <w:t>إرادة واحدة، ومفهوم قولنا لم تقم بذاته إرادة وليس بمريد واحد</w:t>
      </w:r>
      <w:r>
        <w:rPr>
          <w:color w:val="000000"/>
          <w:rtl/>
        </w:rPr>
        <w:t xml:space="preserve">، </w:t>
      </w:r>
      <w:r w:rsidR="00C56407">
        <w:rPr>
          <w:color w:val="000000"/>
          <w:rtl/>
        </w:rPr>
        <w:t>فتسميته الذات</w:t>
      </w:r>
      <w:r w:rsidR="00C56407">
        <w:rPr>
          <w:color w:val="000000"/>
        </w:rPr>
        <w:t xml:space="preserve"> </w:t>
      </w:r>
      <w:r w:rsidR="00C56407">
        <w:rPr>
          <w:color w:val="000000"/>
          <w:rtl/>
        </w:rPr>
        <w:t>مريدة بإرادة لم تقم به كتسميته متحركاً بحركة لم تقم به</w:t>
      </w:r>
      <w:r>
        <w:rPr>
          <w:color w:val="000000"/>
          <w:rtl/>
        </w:rPr>
        <w:t xml:space="preserve">، </w:t>
      </w:r>
      <w:r w:rsidR="00C56407">
        <w:rPr>
          <w:color w:val="000000"/>
          <w:rtl/>
        </w:rPr>
        <w:t>وإذا لم</w:t>
      </w:r>
      <w:r w:rsidR="00C56407">
        <w:rPr>
          <w:color w:val="000000"/>
        </w:rPr>
        <w:t xml:space="preserve"> </w:t>
      </w:r>
      <w:r w:rsidR="00C56407">
        <w:rPr>
          <w:color w:val="000000"/>
          <w:rtl/>
        </w:rPr>
        <w:t>تقم الارادة</w:t>
      </w:r>
      <w:r w:rsidR="00C56407">
        <w:rPr>
          <w:color w:val="000000"/>
        </w:rPr>
        <w:t xml:space="preserve"> </w:t>
      </w:r>
      <w:r w:rsidR="00C56407">
        <w:rPr>
          <w:color w:val="000000"/>
          <w:rtl/>
        </w:rPr>
        <w:t>بة فسواء كانت موجودة أو معدومة فقول القائل إنه مريد لفظ خطأ، لا</w:t>
      </w:r>
      <w:r w:rsidR="00C56407">
        <w:rPr>
          <w:color w:val="000000"/>
        </w:rPr>
        <w:t xml:space="preserve"> </w:t>
      </w:r>
      <w:r w:rsidR="00C56407">
        <w:rPr>
          <w:color w:val="000000"/>
          <w:rtl/>
        </w:rPr>
        <w:t>معنى له،</w:t>
      </w:r>
      <w:r w:rsidR="00C56407">
        <w:rPr>
          <w:color w:val="000000"/>
        </w:rPr>
        <w:t xml:space="preserve"> </w:t>
      </w:r>
      <w:r w:rsidR="00C56407">
        <w:rPr>
          <w:color w:val="000000"/>
          <w:rtl/>
        </w:rPr>
        <w:t>وهكذا المتكلم، فإنه متكلم باعتبار كونه محلاً للكلام، إذ لا فرق بين</w:t>
      </w:r>
      <w:r w:rsidR="00C56407">
        <w:rPr>
          <w:color w:val="000000"/>
        </w:rPr>
        <w:t xml:space="preserve"> </w:t>
      </w:r>
      <w:r w:rsidR="00C56407">
        <w:rPr>
          <w:color w:val="000000"/>
          <w:rtl/>
        </w:rPr>
        <w:t>قولنا هو</w:t>
      </w:r>
      <w:r w:rsidR="00C56407">
        <w:rPr>
          <w:color w:val="000000"/>
        </w:rPr>
        <w:t xml:space="preserve"> </w:t>
      </w:r>
      <w:r w:rsidR="00C56407">
        <w:rPr>
          <w:color w:val="000000"/>
          <w:rtl/>
        </w:rPr>
        <w:t>متكلم وبين قولنا قام الكلام به، ولا فرق بين قولنا ليس بمتكلم وقولنا لم</w:t>
      </w:r>
      <w:r w:rsidR="00C56407">
        <w:rPr>
          <w:color w:val="000000"/>
        </w:rPr>
        <w:t xml:space="preserve"> </w:t>
      </w:r>
      <w:r w:rsidR="00C56407">
        <w:rPr>
          <w:color w:val="000000"/>
          <w:rtl/>
        </w:rPr>
        <w:t>يقم</w:t>
      </w:r>
      <w:r w:rsidR="00C56407">
        <w:rPr>
          <w:color w:val="000000"/>
        </w:rPr>
        <w:t xml:space="preserve"> </w:t>
      </w:r>
      <w:r w:rsidR="00C56407">
        <w:rPr>
          <w:color w:val="000000"/>
          <w:rtl/>
        </w:rPr>
        <w:t>بذاته كلام، كما في كونه مصوتاً ومتحركاً</w:t>
      </w:r>
      <w:r>
        <w:rPr>
          <w:color w:val="000000"/>
          <w:rtl/>
        </w:rPr>
        <w:t xml:space="preserve">، </w:t>
      </w:r>
      <w:r w:rsidR="00C56407">
        <w:rPr>
          <w:color w:val="000000"/>
          <w:rtl/>
        </w:rPr>
        <w:t>فإن صدق على الله تعالى قولنا لم</w:t>
      </w:r>
      <w:r w:rsidR="00C56407">
        <w:rPr>
          <w:color w:val="000000"/>
        </w:rPr>
        <w:t xml:space="preserve"> </w:t>
      </w:r>
      <w:r w:rsidR="00C56407">
        <w:rPr>
          <w:color w:val="000000"/>
          <w:rtl/>
        </w:rPr>
        <w:t>يقم</w:t>
      </w:r>
      <w:r w:rsidR="00C56407">
        <w:rPr>
          <w:color w:val="000000"/>
        </w:rPr>
        <w:t xml:space="preserve"> </w:t>
      </w:r>
      <w:r w:rsidR="00C56407">
        <w:rPr>
          <w:color w:val="000000"/>
          <w:rtl/>
        </w:rPr>
        <w:t>بذاته كلام صدق قولنا ليس بمتكلم لأنهما عبارتان عن معنى واحد</w:t>
      </w:r>
      <w:r>
        <w:rPr>
          <w:color w:val="000000"/>
          <w:rtl/>
        </w:rPr>
        <w:t xml:space="preserve">، </w:t>
      </w:r>
      <w:r w:rsidR="00C56407">
        <w:rPr>
          <w:color w:val="000000"/>
          <w:rtl/>
        </w:rPr>
        <w:t>والعجب من قولهم</w:t>
      </w:r>
      <w:r w:rsidR="00C56407">
        <w:rPr>
          <w:color w:val="000000"/>
        </w:rPr>
        <w:t xml:space="preserve"> </w:t>
      </w:r>
      <w:r w:rsidR="00C56407">
        <w:rPr>
          <w:color w:val="000000"/>
          <w:rtl/>
        </w:rPr>
        <w:t>إن الإرادة توجد لا في محل، فإن جاز وجود صفة من الصفات لا في محل فليجز وجود</w:t>
      </w:r>
      <w:r w:rsidR="00C56407">
        <w:rPr>
          <w:color w:val="000000"/>
        </w:rPr>
        <w:t xml:space="preserve"> </w:t>
      </w:r>
      <w:r w:rsidR="00C56407">
        <w:rPr>
          <w:color w:val="000000"/>
          <w:rtl/>
        </w:rPr>
        <w:t>العلم والقدرة والسواد والحركة، بل الكلام فلم قالوا يخلق الأصوات في محل</w:t>
      </w:r>
      <w:r w:rsidR="00C56407">
        <w:rPr>
          <w:color w:val="000000"/>
        </w:rPr>
        <w:t xml:space="preserve"> </w:t>
      </w:r>
      <w:r w:rsidR="00C56407">
        <w:rPr>
          <w:color w:val="000000"/>
          <w:rtl/>
        </w:rPr>
        <w:t>فلتخلق في</w:t>
      </w:r>
      <w:r w:rsidR="00C56407">
        <w:rPr>
          <w:color w:val="000000"/>
        </w:rPr>
        <w:t xml:space="preserve"> </w:t>
      </w:r>
      <w:r w:rsidR="00C56407">
        <w:rPr>
          <w:color w:val="000000"/>
          <w:rtl/>
        </w:rPr>
        <w:t>غير محل</w:t>
      </w:r>
      <w:r>
        <w:rPr>
          <w:color w:val="000000"/>
          <w:rtl/>
        </w:rPr>
        <w:t xml:space="preserve">، </w:t>
      </w:r>
      <w:r w:rsidR="00C56407">
        <w:rPr>
          <w:color w:val="000000"/>
          <w:rtl/>
        </w:rPr>
        <w:t>وإن لم يعقل الصوت إلا في محل لأنه عرض وصفة فكذا الارادة</w:t>
      </w:r>
      <w:r>
        <w:rPr>
          <w:color w:val="000000"/>
          <w:rtl/>
        </w:rPr>
        <w:t xml:space="preserve">، </w:t>
      </w:r>
      <w:r w:rsidR="00C56407">
        <w:rPr>
          <w:color w:val="000000"/>
          <w:rtl/>
        </w:rPr>
        <w:t>ولو عكس هذا</w:t>
      </w:r>
      <w:r w:rsidR="00C56407">
        <w:rPr>
          <w:color w:val="000000"/>
        </w:rPr>
        <w:t xml:space="preserve"> </w:t>
      </w:r>
      <w:r w:rsidR="00C56407">
        <w:rPr>
          <w:color w:val="000000"/>
          <w:rtl/>
        </w:rPr>
        <w:t>لقيل إنه خلق كلاماً لا في محل وخلق إرادة في محل لكان العكس</w:t>
      </w:r>
      <w:r w:rsidR="00C56407">
        <w:rPr>
          <w:color w:val="000000"/>
        </w:rPr>
        <w:t xml:space="preserve"> </w:t>
      </w:r>
      <w:r w:rsidR="00C56407">
        <w:rPr>
          <w:color w:val="000000"/>
          <w:rtl/>
        </w:rPr>
        <w:t>كالطرد</w:t>
      </w:r>
      <w:r>
        <w:rPr>
          <w:color w:val="000000"/>
          <w:rtl/>
        </w:rPr>
        <w:t xml:space="preserve">، </w:t>
      </w:r>
      <w:r w:rsidR="00C56407">
        <w:rPr>
          <w:color w:val="000000"/>
          <w:rtl/>
        </w:rPr>
        <w:t>ولكن لما كان</w:t>
      </w:r>
      <w:r w:rsidR="00C56407">
        <w:rPr>
          <w:color w:val="000000"/>
        </w:rPr>
        <w:t xml:space="preserve"> </w:t>
      </w:r>
      <w:r w:rsidR="00C56407">
        <w:rPr>
          <w:color w:val="000000"/>
          <w:rtl/>
        </w:rPr>
        <w:t>أول المخلوقات يحتاج إلى الإرادة، والمحل مخلوق، لم</w:t>
      </w:r>
      <w:r w:rsidR="00C56407">
        <w:rPr>
          <w:color w:val="000000"/>
        </w:rPr>
        <w:t xml:space="preserve"> </w:t>
      </w:r>
      <w:r w:rsidR="00C56407">
        <w:rPr>
          <w:color w:val="000000"/>
          <w:rtl/>
        </w:rPr>
        <w:t>يمكنهم تقدير محل الارادة</w:t>
      </w:r>
      <w:r w:rsidR="00C56407">
        <w:rPr>
          <w:color w:val="000000"/>
        </w:rPr>
        <w:t xml:space="preserve"> </w:t>
      </w:r>
      <w:r w:rsidR="00C56407">
        <w:rPr>
          <w:color w:val="000000"/>
          <w:rtl/>
        </w:rPr>
        <w:t>موجوداً قبل الإرادة؛ فإنه لا محل قبل الإرادة إلا</w:t>
      </w:r>
      <w:r w:rsidR="00C56407">
        <w:rPr>
          <w:color w:val="000000"/>
        </w:rPr>
        <w:t xml:space="preserve"> </w:t>
      </w:r>
      <w:r w:rsidR="00C56407">
        <w:rPr>
          <w:color w:val="000000"/>
          <w:rtl/>
        </w:rPr>
        <w:t>ذات الله تعالى ولم يجعلوه</w:t>
      </w:r>
      <w:r w:rsidR="00C56407">
        <w:rPr>
          <w:color w:val="000000"/>
        </w:rPr>
        <w:t xml:space="preserve"> </w:t>
      </w:r>
      <w:r w:rsidR="00C56407">
        <w:rPr>
          <w:color w:val="000000"/>
          <w:rtl/>
        </w:rPr>
        <w:t>محلاً للحوادث</w:t>
      </w:r>
      <w:r>
        <w:rPr>
          <w:color w:val="000000"/>
          <w:rtl/>
        </w:rPr>
        <w:t xml:space="preserve">، </w:t>
      </w:r>
      <w:r w:rsidR="00C56407">
        <w:rPr>
          <w:color w:val="000000"/>
          <w:rtl/>
        </w:rPr>
        <w:t>ومن جعله محلاً للحوادث أقرب حال</w:t>
      </w:r>
      <w:r w:rsidR="00C56407">
        <w:rPr>
          <w:color w:val="000000"/>
        </w:rPr>
        <w:t xml:space="preserve"> </w:t>
      </w:r>
      <w:r w:rsidR="00C56407">
        <w:rPr>
          <w:color w:val="000000"/>
          <w:rtl/>
        </w:rPr>
        <w:t>منهم فإن استحالة وجود إرادة في</w:t>
      </w:r>
      <w:r w:rsidR="00C56407">
        <w:rPr>
          <w:color w:val="000000"/>
        </w:rPr>
        <w:t xml:space="preserve"> </w:t>
      </w:r>
      <w:r w:rsidR="00C56407">
        <w:rPr>
          <w:color w:val="000000"/>
          <w:rtl/>
        </w:rPr>
        <w:t>غير محل، واستحالة كونه مريداً بإرادة لا تقوم</w:t>
      </w:r>
      <w:r w:rsidR="00C56407">
        <w:rPr>
          <w:color w:val="000000"/>
        </w:rPr>
        <w:t xml:space="preserve"> </w:t>
      </w:r>
      <w:r w:rsidR="00C56407">
        <w:rPr>
          <w:color w:val="000000"/>
          <w:rtl/>
        </w:rPr>
        <w:t>به، واستحالة حدوث إرادة حادثة به</w:t>
      </w:r>
      <w:r w:rsidR="00C56407">
        <w:rPr>
          <w:color w:val="000000"/>
        </w:rPr>
        <w:t xml:space="preserve"> </w:t>
      </w:r>
      <w:r w:rsidR="00C56407">
        <w:rPr>
          <w:color w:val="000000"/>
          <w:rtl/>
        </w:rPr>
        <w:t>بلا إرادة تدرك ببديهة العقل أو نظره الجلي</w:t>
      </w:r>
      <w:r w:rsidR="00C56407">
        <w:rPr>
          <w:color w:val="000000"/>
        </w:rPr>
        <w:t xml:space="preserve"> </w:t>
      </w:r>
      <w:r w:rsidR="00C56407">
        <w:rPr>
          <w:color w:val="000000"/>
          <w:rtl/>
        </w:rPr>
        <w:t>فهذه ثلاثة استحالات جلية</w:t>
      </w:r>
      <w:r>
        <w:rPr>
          <w:color w:val="000000"/>
          <w:rtl/>
        </w:rPr>
        <w:t xml:space="preserve">، </w:t>
      </w:r>
      <w:r w:rsidR="00C56407">
        <w:rPr>
          <w:color w:val="000000"/>
          <w:rtl/>
        </w:rPr>
        <w:t>واما استحالة</w:t>
      </w:r>
      <w:r w:rsidR="00C56407">
        <w:rPr>
          <w:color w:val="000000"/>
        </w:rPr>
        <w:t xml:space="preserve"> </w:t>
      </w:r>
      <w:r w:rsidR="00C56407">
        <w:rPr>
          <w:color w:val="000000"/>
          <w:rtl/>
        </w:rPr>
        <w:t>كونه محلاً للحوادث فلا يدرك إلا بنظر</w:t>
      </w:r>
      <w:r w:rsidR="00C56407">
        <w:rPr>
          <w:color w:val="000000"/>
        </w:rPr>
        <w:t xml:space="preserve"> </w:t>
      </w:r>
      <w:r w:rsidR="00C56407">
        <w:rPr>
          <w:color w:val="000000"/>
          <w:rtl/>
        </w:rPr>
        <w:t>دقيق كما</w:t>
      </w:r>
      <w:r w:rsidR="00C56407">
        <w:rPr>
          <w:color w:val="000000"/>
        </w:rPr>
        <w:t xml:space="preserve"> </w:t>
      </w:r>
      <w:r w:rsidR="00C56407">
        <w:rPr>
          <w:color w:val="000000"/>
          <w:rtl/>
        </w:rPr>
        <w:t>سنذكر</w:t>
      </w:r>
      <w:r>
        <w:rPr>
          <w:color w:val="000000"/>
          <w:rtl/>
        </w:rPr>
        <w:t xml:space="preserve">، </w:t>
      </w:r>
      <w:r>
        <w:rPr>
          <w:rFonts w:hint="cs"/>
          <w:bCs/>
          <w:color w:val="000000"/>
          <w:rtl/>
        </w:rPr>
        <w:t>(</w:t>
      </w:r>
      <w:r w:rsidR="00C56407" w:rsidRPr="00B71022">
        <w:rPr>
          <w:bCs/>
          <w:color w:val="000000"/>
          <w:rtl/>
        </w:rPr>
        <w:t>الحكم الثالث</w:t>
      </w:r>
      <w:r>
        <w:rPr>
          <w:bCs/>
          <w:color w:val="000000"/>
          <w:rtl/>
        </w:rPr>
        <w:t>)</w:t>
      </w:r>
      <w:r>
        <w:rPr>
          <w:rFonts w:hint="cs"/>
          <w:bCs/>
          <w:color w:val="000000"/>
          <w:rtl/>
        </w:rPr>
        <w:t>:</w:t>
      </w:r>
      <w:r w:rsidR="00C56407" w:rsidRPr="00B71022">
        <w:rPr>
          <w:rFonts w:hint="cs"/>
          <w:bCs/>
          <w:color w:val="000000"/>
          <w:rtl/>
        </w:rPr>
        <w:t xml:space="preserve"> </w:t>
      </w:r>
      <w:r w:rsidR="00C56407" w:rsidRPr="00B71022">
        <w:rPr>
          <w:bCs/>
          <w:color w:val="000000"/>
          <w:rtl/>
        </w:rPr>
        <w:t>إن الصفات كلها قديمة</w:t>
      </w:r>
      <w:r>
        <w:rPr>
          <w:rFonts w:hint="cs"/>
          <w:bCs/>
          <w:color w:val="000000"/>
          <w:rtl/>
        </w:rPr>
        <w:t>،</w:t>
      </w:r>
      <w:r w:rsidR="00C56407" w:rsidRPr="00B71022">
        <w:rPr>
          <w:bCs/>
          <w:color w:val="000000"/>
          <w:rtl/>
        </w:rPr>
        <w:t xml:space="preserve"> فإنها إن</w:t>
      </w:r>
      <w:r w:rsidR="00C56407" w:rsidRPr="00B71022">
        <w:rPr>
          <w:bCs/>
          <w:color w:val="000000"/>
        </w:rPr>
        <w:t xml:space="preserve"> </w:t>
      </w:r>
      <w:r w:rsidR="00C56407" w:rsidRPr="00B71022">
        <w:rPr>
          <w:bCs/>
          <w:color w:val="000000"/>
          <w:rtl/>
        </w:rPr>
        <w:t>كانت حادثة كان القديم سبحانه</w:t>
      </w:r>
      <w:r w:rsidR="00C56407" w:rsidRPr="00B71022">
        <w:rPr>
          <w:bCs/>
          <w:color w:val="000000"/>
        </w:rPr>
        <w:t xml:space="preserve"> </w:t>
      </w:r>
      <w:r w:rsidR="00C56407" w:rsidRPr="00B71022">
        <w:rPr>
          <w:bCs/>
          <w:color w:val="000000"/>
          <w:rtl/>
        </w:rPr>
        <w:t>محلاً للحوادث، وهو محال</w:t>
      </w:r>
      <w:r>
        <w:rPr>
          <w:color w:val="000000"/>
          <w:rtl/>
        </w:rPr>
        <w:t xml:space="preserve">، </w:t>
      </w:r>
      <w:r w:rsidR="00C56407">
        <w:rPr>
          <w:color w:val="000000"/>
          <w:rtl/>
        </w:rPr>
        <w:t>أو كان يتصف بصفة لا</w:t>
      </w:r>
      <w:r w:rsidR="00C56407">
        <w:rPr>
          <w:color w:val="000000"/>
        </w:rPr>
        <w:t xml:space="preserve"> </w:t>
      </w:r>
      <w:r w:rsidR="00C56407">
        <w:rPr>
          <w:color w:val="000000"/>
          <w:rtl/>
        </w:rPr>
        <w:t>تقوم به وذلك أظهر استحالة، كما</w:t>
      </w:r>
      <w:r w:rsidR="00C56407">
        <w:rPr>
          <w:color w:val="000000"/>
        </w:rPr>
        <w:t xml:space="preserve"> </w:t>
      </w:r>
      <w:r w:rsidR="00C56407">
        <w:rPr>
          <w:color w:val="000000"/>
          <w:rtl/>
        </w:rPr>
        <w:t>سبق، ولم يذهب أحد إلى حدوث الحياة والقدرة</w:t>
      </w:r>
      <w:r w:rsidR="00C56407">
        <w:rPr>
          <w:color w:val="000000"/>
        </w:rPr>
        <w:t xml:space="preserve"> </w:t>
      </w:r>
      <w:r w:rsidR="00C56407">
        <w:rPr>
          <w:color w:val="000000"/>
          <w:rtl/>
        </w:rPr>
        <w:t>وإنما اعتقدوا ذلك في العلم بالحوادث</w:t>
      </w:r>
      <w:r w:rsidR="00C56407">
        <w:rPr>
          <w:color w:val="000000"/>
        </w:rPr>
        <w:t xml:space="preserve"> </w:t>
      </w:r>
      <w:r w:rsidR="00C56407">
        <w:rPr>
          <w:color w:val="000000"/>
          <w:rtl/>
        </w:rPr>
        <w:t>وفي الإرادة وفي الكلام ونحن نستدل على</w:t>
      </w:r>
      <w:r w:rsidR="00C56407">
        <w:rPr>
          <w:color w:val="000000"/>
        </w:rPr>
        <w:t xml:space="preserve"> </w:t>
      </w:r>
      <w:r w:rsidR="00C56407">
        <w:rPr>
          <w:color w:val="000000"/>
          <w:rtl/>
        </w:rPr>
        <w:t>استحالة كونه محلاً للحوادث من ثلاثة أوجه</w:t>
      </w:r>
      <w:r>
        <w:rPr>
          <w:rFonts w:hint="cs"/>
          <w:color w:val="000000"/>
          <w:rtl/>
        </w:rPr>
        <w:t xml:space="preserve">: </w:t>
      </w:r>
      <w:r w:rsidR="00C56407">
        <w:rPr>
          <w:color w:val="000000"/>
          <w:rtl/>
        </w:rPr>
        <w:t>الدليل الأول: إن كل حادث فهو جائز</w:t>
      </w:r>
      <w:r w:rsidR="00C56407">
        <w:rPr>
          <w:color w:val="000000"/>
        </w:rPr>
        <w:t xml:space="preserve"> </w:t>
      </w:r>
      <w:r w:rsidR="00C56407">
        <w:rPr>
          <w:color w:val="000000"/>
          <w:rtl/>
        </w:rPr>
        <w:t>الوجود، والقديم الأزلي واجب الوجود، ولو تطرق</w:t>
      </w:r>
      <w:r w:rsidR="00C56407">
        <w:rPr>
          <w:color w:val="000000"/>
        </w:rPr>
        <w:t xml:space="preserve"> </w:t>
      </w:r>
      <w:r w:rsidR="00C56407">
        <w:rPr>
          <w:color w:val="000000"/>
          <w:rtl/>
        </w:rPr>
        <w:t>الجواز إلى صفاته لكان ذلك</w:t>
      </w:r>
      <w:r w:rsidR="00C56407">
        <w:rPr>
          <w:color w:val="000000"/>
        </w:rPr>
        <w:t xml:space="preserve"> </w:t>
      </w:r>
      <w:r w:rsidR="00C56407">
        <w:rPr>
          <w:color w:val="000000"/>
          <w:rtl/>
        </w:rPr>
        <w:t>مناقضاً لوجوب وجوده فإن الجواز والوجوب يتناقضان</w:t>
      </w:r>
      <w:r>
        <w:rPr>
          <w:color w:val="000000"/>
          <w:rtl/>
        </w:rPr>
        <w:t xml:space="preserve">، </w:t>
      </w:r>
      <w:r w:rsidR="00C56407">
        <w:rPr>
          <w:color w:val="000000"/>
          <w:rtl/>
        </w:rPr>
        <w:t>فكل</w:t>
      </w:r>
      <w:r w:rsidR="00C56407">
        <w:rPr>
          <w:color w:val="000000"/>
        </w:rPr>
        <w:t xml:space="preserve"> </w:t>
      </w:r>
      <w:r w:rsidR="00C56407">
        <w:rPr>
          <w:color w:val="000000"/>
          <w:rtl/>
        </w:rPr>
        <w:t>ما هو واجب الذات فمن</w:t>
      </w:r>
      <w:r w:rsidR="00C56407">
        <w:rPr>
          <w:color w:val="000000"/>
        </w:rPr>
        <w:t xml:space="preserve"> </w:t>
      </w:r>
      <w:r w:rsidR="00C56407">
        <w:rPr>
          <w:color w:val="000000"/>
          <w:rtl/>
        </w:rPr>
        <w:t>المحال أن يكون جائز الصفات وهذا واضح بنفسه</w:t>
      </w:r>
      <w:r>
        <w:rPr>
          <w:color w:val="000000"/>
          <w:rtl/>
        </w:rPr>
        <w:t xml:space="preserve">، </w:t>
      </w:r>
      <w:r w:rsidR="00C56407">
        <w:rPr>
          <w:color w:val="000000"/>
          <w:rtl/>
        </w:rPr>
        <w:t>الدليل الثاني</w:t>
      </w:r>
      <w:r>
        <w:rPr>
          <w:rFonts w:hint="cs"/>
          <w:color w:val="000000"/>
          <w:rtl/>
        </w:rPr>
        <w:t>:</w:t>
      </w:r>
      <w:r w:rsidR="00C56407">
        <w:rPr>
          <w:color w:val="000000"/>
        </w:rPr>
        <w:t xml:space="preserve"> </w:t>
      </w:r>
      <w:r w:rsidR="00C56407">
        <w:rPr>
          <w:color w:val="000000"/>
          <w:rtl/>
        </w:rPr>
        <w:t>وهو الأقوى، أنه</w:t>
      </w:r>
      <w:r w:rsidR="00C56407">
        <w:rPr>
          <w:color w:val="000000"/>
        </w:rPr>
        <w:t xml:space="preserve"> </w:t>
      </w:r>
      <w:r w:rsidR="00C56407">
        <w:rPr>
          <w:color w:val="000000"/>
          <w:rtl/>
        </w:rPr>
        <w:t>لو قدر حلول حادث بذاته لكان لا يخلو إما أن يرتقي الوهم إلى حادث يستحيل قبله</w:t>
      </w:r>
      <w:r w:rsidR="00C56407">
        <w:rPr>
          <w:color w:val="000000"/>
        </w:rPr>
        <w:t xml:space="preserve"> </w:t>
      </w:r>
      <w:r w:rsidR="00C56407">
        <w:rPr>
          <w:color w:val="000000"/>
          <w:rtl/>
        </w:rPr>
        <w:t>حادث، أو لا يرتقي إليه، بل كان حادث، فيجوز أن يكون قبله حادث، فإن</w:t>
      </w:r>
      <w:r w:rsidR="00C56407">
        <w:rPr>
          <w:color w:val="000000"/>
        </w:rPr>
        <w:t xml:space="preserve"> </w:t>
      </w:r>
      <w:r w:rsidR="00C56407">
        <w:rPr>
          <w:color w:val="000000"/>
          <w:rtl/>
        </w:rPr>
        <w:t>لم يرتق</w:t>
      </w:r>
      <w:r w:rsidR="00C56407">
        <w:rPr>
          <w:color w:val="000000"/>
        </w:rPr>
        <w:t xml:space="preserve"> </w:t>
      </w:r>
      <w:r w:rsidR="00C56407">
        <w:rPr>
          <w:color w:val="000000"/>
          <w:rtl/>
        </w:rPr>
        <w:t xml:space="preserve">الوهم إليه لزم جواز اتصافه بالحوادث أبداً، ولزم منه </w:t>
      </w:r>
      <w:r w:rsidR="00C56407">
        <w:rPr>
          <w:color w:val="000000"/>
          <w:rtl/>
        </w:rPr>
        <w:lastRenderedPageBreak/>
        <w:t>حوادث لا أول لها</w:t>
      </w:r>
      <w:r>
        <w:rPr>
          <w:color w:val="000000"/>
          <w:rtl/>
        </w:rPr>
        <w:t xml:space="preserve">، </w:t>
      </w:r>
      <w:r w:rsidR="00C56407">
        <w:rPr>
          <w:color w:val="000000"/>
          <w:rtl/>
        </w:rPr>
        <w:t>وقد</w:t>
      </w:r>
      <w:r w:rsidR="00C56407">
        <w:rPr>
          <w:color w:val="000000"/>
        </w:rPr>
        <w:t xml:space="preserve"> </w:t>
      </w:r>
      <w:r w:rsidR="00C56407">
        <w:rPr>
          <w:color w:val="000000"/>
          <w:rtl/>
        </w:rPr>
        <w:t>قام الدليل على استحالته</w:t>
      </w:r>
      <w:r>
        <w:rPr>
          <w:color w:val="000000"/>
          <w:rtl/>
        </w:rPr>
        <w:t xml:space="preserve">، </w:t>
      </w:r>
      <w:r w:rsidR="00C56407">
        <w:rPr>
          <w:color w:val="000000"/>
          <w:rtl/>
        </w:rPr>
        <w:t>وهذا القسم ما ذهب إليه أحد من العقلاء وإن ارتقى</w:t>
      </w:r>
      <w:r w:rsidR="00C56407">
        <w:rPr>
          <w:color w:val="000000"/>
        </w:rPr>
        <w:t xml:space="preserve"> </w:t>
      </w:r>
      <w:r w:rsidR="00C56407">
        <w:rPr>
          <w:color w:val="000000"/>
          <w:rtl/>
        </w:rPr>
        <w:t>الوهم إلى حادث استحال قبله حدوث حادث فتلك الاستحالة لقبول الحادث في ذاته، لا</w:t>
      </w:r>
      <w:r w:rsidR="00C56407">
        <w:rPr>
          <w:color w:val="000000"/>
        </w:rPr>
        <w:t xml:space="preserve"> </w:t>
      </w:r>
      <w:r w:rsidR="00C56407">
        <w:rPr>
          <w:color w:val="000000"/>
          <w:rtl/>
        </w:rPr>
        <w:t>تخلو إما أن تكون لذاته أو لزائد عليه</w:t>
      </w:r>
      <w:r>
        <w:rPr>
          <w:color w:val="000000"/>
          <w:rtl/>
        </w:rPr>
        <w:t xml:space="preserve">، </w:t>
      </w:r>
      <w:r w:rsidR="00C56407">
        <w:rPr>
          <w:color w:val="000000"/>
          <w:rtl/>
        </w:rPr>
        <w:t>وباطل أن يكون لزائد عليه، فإن كل زائد</w:t>
      </w:r>
      <w:r w:rsidR="00C56407">
        <w:rPr>
          <w:color w:val="000000"/>
        </w:rPr>
        <w:t xml:space="preserve"> </w:t>
      </w:r>
      <w:r w:rsidR="00C56407">
        <w:rPr>
          <w:color w:val="000000"/>
          <w:rtl/>
        </w:rPr>
        <w:t>يفرض ممكن تقدير عدمه، فيلزم منه تواصل الحوادث أبداً وهو محال، فلم يبق إلا أن استحالته من حيث أن واجب الوجود يكون على صفة يستحيل معها قبول الحوادث لذاته</w:t>
      </w:r>
      <w:r>
        <w:rPr>
          <w:color w:val="000000"/>
          <w:rtl/>
        </w:rPr>
        <w:t xml:space="preserve">، </w:t>
      </w:r>
      <w:r w:rsidR="00C56407">
        <w:rPr>
          <w:color w:val="000000"/>
          <w:rtl/>
        </w:rPr>
        <w:t>فإذا كان ذلك مستحيلاً في ذاته أزلاً</w:t>
      </w:r>
      <w:r>
        <w:rPr>
          <w:color w:val="000000"/>
          <w:rtl/>
        </w:rPr>
        <w:t xml:space="preserve">، </w:t>
      </w:r>
      <w:r w:rsidR="00C56407">
        <w:rPr>
          <w:color w:val="000000"/>
          <w:rtl/>
        </w:rPr>
        <w:t>فإن ذلك يبقى فيما لا يزال لأنه لذاته لا</w:t>
      </w:r>
      <w:r w:rsidR="00C56407">
        <w:rPr>
          <w:color w:val="000000"/>
        </w:rPr>
        <w:t xml:space="preserve"> </w:t>
      </w:r>
      <w:r w:rsidR="00C56407">
        <w:rPr>
          <w:color w:val="000000"/>
          <w:rtl/>
        </w:rPr>
        <w:t>يقبل اللون باتفاق العقلاء</w:t>
      </w:r>
      <w:r>
        <w:rPr>
          <w:color w:val="000000"/>
          <w:rtl/>
        </w:rPr>
        <w:t xml:space="preserve">، </w:t>
      </w:r>
      <w:r w:rsidR="00C56407">
        <w:rPr>
          <w:color w:val="000000"/>
          <w:rtl/>
        </w:rPr>
        <w:t>ولم يجز أن تتغير تلك الاستحالة إلى الجواز فكذلك</w:t>
      </w:r>
      <w:r w:rsidR="00C56407">
        <w:rPr>
          <w:color w:val="000000"/>
        </w:rPr>
        <w:t xml:space="preserve"> </w:t>
      </w:r>
      <w:r w:rsidR="00C56407">
        <w:rPr>
          <w:color w:val="000000"/>
          <w:rtl/>
        </w:rPr>
        <w:t>سائر</w:t>
      </w:r>
      <w:r w:rsidR="00C56407">
        <w:rPr>
          <w:color w:val="000000"/>
        </w:rPr>
        <w:t xml:space="preserve"> </w:t>
      </w:r>
      <w:r w:rsidR="00C56407">
        <w:rPr>
          <w:color w:val="000000"/>
          <w:rtl/>
        </w:rPr>
        <w:t>الحوادث</w:t>
      </w:r>
      <w:r>
        <w:rPr>
          <w:color w:val="000000"/>
          <w:rtl/>
        </w:rPr>
        <w:t xml:space="preserve">، </w:t>
      </w:r>
      <w:r w:rsidR="00C56407">
        <w:rPr>
          <w:color w:val="000000"/>
          <w:rtl/>
        </w:rPr>
        <w:t>فإن قيل: هذا يبطل يحدث العالم، فإنه كان ممكناً قبل حدوثه ولم</w:t>
      </w:r>
      <w:r w:rsidR="00C56407">
        <w:rPr>
          <w:color w:val="000000"/>
        </w:rPr>
        <w:t xml:space="preserve"> </w:t>
      </w:r>
      <w:r w:rsidR="00C56407">
        <w:rPr>
          <w:color w:val="000000"/>
          <w:rtl/>
        </w:rPr>
        <w:t>يكن الوهم</w:t>
      </w:r>
      <w:r w:rsidR="00C56407">
        <w:rPr>
          <w:color w:val="000000"/>
        </w:rPr>
        <w:t xml:space="preserve"> </w:t>
      </w:r>
      <w:r w:rsidR="00C56407">
        <w:rPr>
          <w:color w:val="000000"/>
          <w:rtl/>
        </w:rPr>
        <w:t>يرتقي إلى وقت يستحيل حدوثه قبله ومع ذلك يستحيل حدوثه أزلاً ولم</w:t>
      </w:r>
      <w:r w:rsidR="00C56407">
        <w:rPr>
          <w:color w:val="000000"/>
        </w:rPr>
        <w:t xml:space="preserve"> </w:t>
      </w:r>
      <w:r w:rsidR="00C56407">
        <w:rPr>
          <w:color w:val="000000"/>
          <w:rtl/>
        </w:rPr>
        <w:t>يستحل على الجملة</w:t>
      </w:r>
      <w:r w:rsidR="00C56407">
        <w:rPr>
          <w:color w:val="000000"/>
        </w:rPr>
        <w:t xml:space="preserve"> </w:t>
      </w:r>
      <w:r w:rsidR="00C56407">
        <w:rPr>
          <w:color w:val="000000"/>
          <w:rtl/>
        </w:rPr>
        <w:t>حدوثه</w:t>
      </w:r>
      <w:r>
        <w:rPr>
          <w:color w:val="000000"/>
          <w:rtl/>
        </w:rPr>
        <w:t xml:space="preserve">، </w:t>
      </w:r>
      <w:r w:rsidR="00C56407">
        <w:rPr>
          <w:color w:val="000000"/>
          <w:rtl/>
        </w:rPr>
        <w:t>قلنا هذا الإلزام فاسد؛ فإنا لم نحل إثبات ذات تنبو عن</w:t>
      </w:r>
      <w:r w:rsidR="00C56407">
        <w:rPr>
          <w:color w:val="000000"/>
        </w:rPr>
        <w:t xml:space="preserve"> </w:t>
      </w:r>
      <w:r w:rsidR="00C56407">
        <w:rPr>
          <w:color w:val="000000"/>
          <w:rtl/>
        </w:rPr>
        <w:t>قبول حادث لكونها</w:t>
      </w:r>
      <w:r w:rsidR="00C56407">
        <w:rPr>
          <w:color w:val="000000"/>
        </w:rPr>
        <w:t xml:space="preserve"> </w:t>
      </w:r>
      <w:r w:rsidR="00C56407">
        <w:rPr>
          <w:color w:val="000000"/>
          <w:rtl/>
        </w:rPr>
        <w:t>واجبة الوجود، ثم تتقلب إلى جواز قبول الحوادث</w:t>
      </w:r>
      <w:r>
        <w:rPr>
          <w:color w:val="000000"/>
          <w:rtl/>
        </w:rPr>
        <w:t xml:space="preserve">، </w:t>
      </w:r>
      <w:r w:rsidR="00C56407">
        <w:rPr>
          <w:color w:val="000000"/>
          <w:rtl/>
        </w:rPr>
        <w:t>والعالم ليس</w:t>
      </w:r>
      <w:r w:rsidR="00C56407">
        <w:rPr>
          <w:color w:val="000000"/>
        </w:rPr>
        <w:t xml:space="preserve"> </w:t>
      </w:r>
      <w:r w:rsidR="00C56407">
        <w:rPr>
          <w:color w:val="000000"/>
          <w:rtl/>
        </w:rPr>
        <w:t>له ذات قبل الحدوث</w:t>
      </w:r>
      <w:r w:rsidR="00C56407">
        <w:rPr>
          <w:color w:val="000000"/>
        </w:rPr>
        <w:t xml:space="preserve"> </w:t>
      </w:r>
      <w:r w:rsidR="00C56407">
        <w:rPr>
          <w:color w:val="000000"/>
          <w:rtl/>
        </w:rPr>
        <w:t>موصوفة بأنها قابلة للحدوث أو غير قابلة حتى ينقلب إلى قبول</w:t>
      </w:r>
      <w:r w:rsidR="00C56407">
        <w:rPr>
          <w:color w:val="000000"/>
        </w:rPr>
        <w:t xml:space="preserve"> </w:t>
      </w:r>
      <w:r w:rsidR="00C56407">
        <w:rPr>
          <w:color w:val="000000"/>
          <w:rtl/>
        </w:rPr>
        <w:t>جواز الحدوث، فيلزم</w:t>
      </w:r>
      <w:r w:rsidR="00C56407">
        <w:rPr>
          <w:color w:val="000000"/>
        </w:rPr>
        <w:t xml:space="preserve"> </w:t>
      </w:r>
      <w:r w:rsidR="00C56407">
        <w:rPr>
          <w:color w:val="000000"/>
          <w:rtl/>
        </w:rPr>
        <w:t>ذلك على مساق دليلنا، نعم، يلزم ذلك المعتزلة حيث قالوا</w:t>
      </w:r>
      <w:r w:rsidR="00C56407">
        <w:rPr>
          <w:color w:val="000000"/>
        </w:rPr>
        <w:t xml:space="preserve"> </w:t>
      </w:r>
      <w:r w:rsidR="00C56407">
        <w:rPr>
          <w:color w:val="000000"/>
          <w:rtl/>
        </w:rPr>
        <w:t>للعالم ذات في العدم قديمة،</w:t>
      </w:r>
      <w:r w:rsidR="00C56407">
        <w:rPr>
          <w:color w:val="000000"/>
        </w:rPr>
        <w:t xml:space="preserve"> </w:t>
      </w:r>
      <w:r w:rsidR="00C56407">
        <w:rPr>
          <w:color w:val="000000"/>
          <w:rtl/>
        </w:rPr>
        <w:t>قابلة للحدوث، يطرأ عليها الحدوث بعد أن لم</w:t>
      </w:r>
      <w:r w:rsidR="00C56407">
        <w:rPr>
          <w:color w:val="000000"/>
        </w:rPr>
        <w:t xml:space="preserve"> </w:t>
      </w:r>
      <w:r w:rsidR="00C56407">
        <w:rPr>
          <w:color w:val="000000"/>
          <w:rtl/>
        </w:rPr>
        <w:t>يكن، فأما على أصلنا فغير لازم، وإنما الذي نقوله في</w:t>
      </w:r>
      <w:r w:rsidR="00C56407">
        <w:rPr>
          <w:color w:val="000000"/>
        </w:rPr>
        <w:t xml:space="preserve"> </w:t>
      </w:r>
      <w:r w:rsidR="00C56407">
        <w:rPr>
          <w:color w:val="000000"/>
          <w:rtl/>
        </w:rPr>
        <w:t>العالم أنه فعل وقدم الفعل</w:t>
      </w:r>
      <w:r w:rsidR="00C56407">
        <w:rPr>
          <w:color w:val="000000"/>
        </w:rPr>
        <w:t xml:space="preserve"> </w:t>
      </w:r>
      <w:r w:rsidR="00C56407">
        <w:rPr>
          <w:color w:val="000000"/>
          <w:rtl/>
        </w:rPr>
        <w:t>محال، لأن القديم لا يكون فعلاً</w:t>
      </w:r>
      <w:r>
        <w:rPr>
          <w:color w:val="000000"/>
          <w:rtl/>
        </w:rPr>
        <w:t xml:space="preserve">، </w:t>
      </w:r>
      <w:r w:rsidR="00C56407">
        <w:rPr>
          <w:color w:val="000000"/>
          <w:rtl/>
        </w:rPr>
        <w:t>الدليل الثالث: هو</w:t>
      </w:r>
      <w:r w:rsidR="00C56407">
        <w:rPr>
          <w:color w:val="000000"/>
        </w:rPr>
        <w:t xml:space="preserve"> </w:t>
      </w:r>
      <w:r w:rsidR="00C56407">
        <w:rPr>
          <w:color w:val="000000"/>
          <w:rtl/>
        </w:rPr>
        <w:t>أنا نقول: إذا قدرنا قيام حادث</w:t>
      </w:r>
      <w:r w:rsidR="00C56407">
        <w:rPr>
          <w:color w:val="000000"/>
        </w:rPr>
        <w:t xml:space="preserve"> </w:t>
      </w:r>
      <w:r w:rsidR="00C56407">
        <w:rPr>
          <w:color w:val="000000"/>
          <w:rtl/>
        </w:rPr>
        <w:t>بذاته فهو قبل ذلك إما أن يتصف بضد ذلك الحادث أو بالانفكاك عن ذلك الحادث</w:t>
      </w:r>
      <w:r>
        <w:rPr>
          <w:color w:val="000000"/>
          <w:rtl/>
        </w:rPr>
        <w:t xml:space="preserve">، </w:t>
      </w:r>
      <w:r w:rsidR="00C56407">
        <w:rPr>
          <w:color w:val="000000"/>
          <w:rtl/>
        </w:rPr>
        <w:t>وذلك</w:t>
      </w:r>
      <w:r w:rsidR="00C56407">
        <w:rPr>
          <w:color w:val="000000"/>
        </w:rPr>
        <w:t xml:space="preserve"> </w:t>
      </w:r>
      <w:r w:rsidR="00C56407">
        <w:rPr>
          <w:color w:val="000000"/>
          <w:rtl/>
        </w:rPr>
        <w:t>الضد أو ذلك الانفكاك إن كان قديماً استحال</w:t>
      </w:r>
      <w:r w:rsidR="00C56407">
        <w:rPr>
          <w:color w:val="000000"/>
        </w:rPr>
        <w:t xml:space="preserve"> </w:t>
      </w:r>
      <w:r w:rsidR="00C56407">
        <w:rPr>
          <w:color w:val="000000"/>
          <w:rtl/>
        </w:rPr>
        <w:t>بطلانه وزواله لأن القديم لا يعدم وإن</w:t>
      </w:r>
      <w:r w:rsidR="00C56407">
        <w:rPr>
          <w:color w:val="000000"/>
        </w:rPr>
        <w:t xml:space="preserve"> </w:t>
      </w:r>
      <w:r w:rsidR="00C56407">
        <w:rPr>
          <w:color w:val="000000"/>
          <w:rtl/>
        </w:rPr>
        <w:t>كان حادثاً كان قبله حادث لا محالة، وكذا</w:t>
      </w:r>
      <w:r w:rsidR="00C56407">
        <w:rPr>
          <w:color w:val="000000"/>
        </w:rPr>
        <w:t xml:space="preserve"> </w:t>
      </w:r>
      <w:r w:rsidR="00C56407">
        <w:rPr>
          <w:color w:val="000000"/>
          <w:rtl/>
        </w:rPr>
        <w:t>قبل ذلك الحادث حادث يؤدي إلى حوادث لا</w:t>
      </w:r>
      <w:r w:rsidR="00C56407">
        <w:rPr>
          <w:color w:val="000000"/>
        </w:rPr>
        <w:t xml:space="preserve"> </w:t>
      </w:r>
      <w:r w:rsidR="00C56407">
        <w:rPr>
          <w:color w:val="000000"/>
          <w:rtl/>
        </w:rPr>
        <w:t>أول لها وهو محال، ويتضح ذلك بأن تفرض</w:t>
      </w:r>
      <w:r w:rsidR="00C56407">
        <w:rPr>
          <w:color w:val="000000"/>
        </w:rPr>
        <w:t xml:space="preserve"> </w:t>
      </w:r>
      <w:r w:rsidR="00C56407">
        <w:rPr>
          <w:color w:val="000000"/>
          <w:rtl/>
        </w:rPr>
        <w:t>في صفة معينة كالكلام مثلاً، فإن الكرامية</w:t>
      </w:r>
      <w:r w:rsidR="00C56407">
        <w:rPr>
          <w:color w:val="000000"/>
        </w:rPr>
        <w:t xml:space="preserve"> </w:t>
      </w:r>
      <w:r w:rsidR="00C56407">
        <w:rPr>
          <w:color w:val="000000"/>
          <w:rtl/>
        </w:rPr>
        <w:t>قالوا إنه في الأزل متكلم، على معنى</w:t>
      </w:r>
      <w:r w:rsidR="00C56407">
        <w:rPr>
          <w:color w:val="000000"/>
        </w:rPr>
        <w:t xml:space="preserve"> </w:t>
      </w:r>
      <w:r w:rsidR="00C56407">
        <w:rPr>
          <w:color w:val="000000"/>
          <w:rtl/>
        </w:rPr>
        <w:t>أنه قادر على خلق الكلام في ذاته</w:t>
      </w:r>
      <w:r>
        <w:rPr>
          <w:color w:val="000000"/>
          <w:rtl/>
        </w:rPr>
        <w:t xml:space="preserve">، </w:t>
      </w:r>
      <w:r w:rsidR="00C56407">
        <w:rPr>
          <w:color w:val="000000"/>
          <w:rtl/>
        </w:rPr>
        <w:t>ومهما أحدث</w:t>
      </w:r>
      <w:r w:rsidR="00C56407">
        <w:rPr>
          <w:color w:val="000000"/>
        </w:rPr>
        <w:t xml:space="preserve"> </w:t>
      </w:r>
      <w:r w:rsidR="00C56407">
        <w:rPr>
          <w:color w:val="000000"/>
          <w:rtl/>
        </w:rPr>
        <w:t>شيئاً في غير ذاته أحدث في ذاته</w:t>
      </w:r>
      <w:r w:rsidR="00C56407">
        <w:rPr>
          <w:color w:val="000000"/>
        </w:rPr>
        <w:t xml:space="preserve"> </w:t>
      </w:r>
      <w:r w:rsidR="00C56407">
        <w:rPr>
          <w:color w:val="000000"/>
          <w:rtl/>
        </w:rPr>
        <w:t>قوله كن ولا بد أن يكون قبل إحداث هذا القول</w:t>
      </w:r>
      <w:r w:rsidR="00C56407">
        <w:rPr>
          <w:color w:val="000000"/>
        </w:rPr>
        <w:t xml:space="preserve"> </w:t>
      </w:r>
      <w:r w:rsidR="00C56407">
        <w:rPr>
          <w:color w:val="000000"/>
          <w:rtl/>
        </w:rPr>
        <w:t>ساكتاً، ويكون سكوته قديماً</w:t>
      </w:r>
      <w:r>
        <w:rPr>
          <w:color w:val="000000"/>
          <w:rtl/>
        </w:rPr>
        <w:t>،</w:t>
      </w:r>
      <w:r w:rsidR="00C56407">
        <w:rPr>
          <w:color w:val="000000"/>
          <w:rtl/>
        </w:rPr>
        <w:t xml:space="preserve"> وإذا</w:t>
      </w:r>
      <w:r w:rsidR="00C56407">
        <w:rPr>
          <w:color w:val="000000"/>
        </w:rPr>
        <w:t xml:space="preserve"> </w:t>
      </w:r>
      <w:r w:rsidR="00C56407">
        <w:rPr>
          <w:color w:val="000000"/>
          <w:rtl/>
        </w:rPr>
        <w:t>قال جهم أنه يحدث في ذاته علماً فلا بد أن يكون</w:t>
      </w:r>
      <w:r w:rsidR="00C56407">
        <w:rPr>
          <w:color w:val="000000"/>
        </w:rPr>
        <w:t xml:space="preserve"> </w:t>
      </w:r>
      <w:r w:rsidR="00C56407">
        <w:rPr>
          <w:color w:val="000000"/>
          <w:rtl/>
        </w:rPr>
        <w:t>قبله غافلاً وتكون غفلته قديمة</w:t>
      </w:r>
      <w:r>
        <w:rPr>
          <w:color w:val="000000"/>
          <w:rtl/>
        </w:rPr>
        <w:t xml:space="preserve">، </w:t>
      </w:r>
      <w:r w:rsidR="00C56407">
        <w:rPr>
          <w:color w:val="000000"/>
          <w:rtl/>
        </w:rPr>
        <w:t>فنقول</w:t>
      </w:r>
      <w:r>
        <w:rPr>
          <w:rFonts w:hint="cs"/>
          <w:color w:val="000000"/>
          <w:rtl/>
        </w:rPr>
        <w:t>:</w:t>
      </w:r>
      <w:r w:rsidR="00C56407">
        <w:rPr>
          <w:color w:val="000000"/>
          <w:rtl/>
        </w:rPr>
        <w:t xml:space="preserve"> السكوت القديم والغفلة القديمة يستحيل</w:t>
      </w:r>
      <w:r w:rsidR="00C56407">
        <w:rPr>
          <w:color w:val="000000"/>
        </w:rPr>
        <w:t xml:space="preserve"> </w:t>
      </w:r>
      <w:r w:rsidR="00C56407">
        <w:rPr>
          <w:color w:val="000000"/>
          <w:rtl/>
        </w:rPr>
        <w:t>بطلانهما لما سبق من الدليل على</w:t>
      </w:r>
      <w:r w:rsidR="00C56407">
        <w:rPr>
          <w:color w:val="000000"/>
        </w:rPr>
        <w:t xml:space="preserve"> </w:t>
      </w:r>
      <w:r w:rsidR="00C56407">
        <w:rPr>
          <w:color w:val="000000"/>
          <w:rtl/>
        </w:rPr>
        <w:t>استحالة عدم القديم</w:t>
      </w:r>
      <w:r>
        <w:rPr>
          <w:color w:val="000000"/>
          <w:rtl/>
        </w:rPr>
        <w:t xml:space="preserve">، </w:t>
      </w:r>
      <w:r w:rsidR="00C56407">
        <w:rPr>
          <w:color w:val="000000"/>
          <w:rtl/>
        </w:rPr>
        <w:t>فإن قيل السكوت ليس بشيء إنما</w:t>
      </w:r>
      <w:r w:rsidR="00C56407">
        <w:rPr>
          <w:color w:val="000000"/>
        </w:rPr>
        <w:t xml:space="preserve"> </w:t>
      </w:r>
      <w:r w:rsidR="00C56407">
        <w:rPr>
          <w:color w:val="000000"/>
          <w:rtl/>
        </w:rPr>
        <w:t>يرجع إلى عدم الكلام،</w:t>
      </w:r>
      <w:r w:rsidR="00C56407">
        <w:rPr>
          <w:color w:val="000000"/>
        </w:rPr>
        <w:t xml:space="preserve"> </w:t>
      </w:r>
      <w:r w:rsidR="00C56407">
        <w:rPr>
          <w:color w:val="000000"/>
          <w:rtl/>
        </w:rPr>
        <w:t>والغفلة ترجع إلى عدم العلم والجهل وأضداده، فإذا وجد الكلام</w:t>
      </w:r>
      <w:r w:rsidR="00C56407">
        <w:rPr>
          <w:color w:val="000000"/>
        </w:rPr>
        <w:t xml:space="preserve"> </w:t>
      </w:r>
      <w:r w:rsidR="00C56407">
        <w:rPr>
          <w:color w:val="000000"/>
          <w:rtl/>
        </w:rPr>
        <w:t>لم يبطل شيء إذ لم</w:t>
      </w:r>
      <w:r w:rsidR="00C56407">
        <w:rPr>
          <w:color w:val="000000"/>
        </w:rPr>
        <w:t xml:space="preserve"> </w:t>
      </w:r>
      <w:r w:rsidR="00C56407">
        <w:rPr>
          <w:color w:val="000000"/>
          <w:rtl/>
        </w:rPr>
        <w:t>يكن شيء إلا الذات القديمة، وهي باقية، ولكن انضاف إليها موجود</w:t>
      </w:r>
      <w:r w:rsidR="00C56407">
        <w:rPr>
          <w:color w:val="000000"/>
        </w:rPr>
        <w:t xml:space="preserve"> </w:t>
      </w:r>
      <w:r w:rsidR="00C56407">
        <w:rPr>
          <w:color w:val="000000"/>
          <w:rtl/>
        </w:rPr>
        <w:t>آخر وهو الكلام</w:t>
      </w:r>
      <w:r w:rsidR="00C56407">
        <w:rPr>
          <w:color w:val="000000"/>
        </w:rPr>
        <w:t xml:space="preserve"> </w:t>
      </w:r>
      <w:r w:rsidR="00C56407">
        <w:rPr>
          <w:color w:val="000000"/>
          <w:rtl/>
        </w:rPr>
        <w:t>والعلم</w:t>
      </w:r>
      <w:r>
        <w:rPr>
          <w:color w:val="000000"/>
          <w:rtl/>
        </w:rPr>
        <w:t xml:space="preserve">، </w:t>
      </w:r>
      <w:r w:rsidR="00C56407">
        <w:rPr>
          <w:color w:val="000000"/>
          <w:rtl/>
        </w:rPr>
        <w:t>فأما أن يقال: انعدم شيء فلان ويتنزل ذلك منزلة وجود</w:t>
      </w:r>
      <w:r w:rsidR="00C56407">
        <w:rPr>
          <w:color w:val="000000"/>
        </w:rPr>
        <w:t xml:space="preserve"> </w:t>
      </w:r>
      <w:r w:rsidR="00C56407">
        <w:rPr>
          <w:color w:val="000000"/>
          <w:rtl/>
        </w:rPr>
        <w:t>العالم، فإنه يبطل</w:t>
      </w:r>
      <w:r w:rsidR="00C56407">
        <w:rPr>
          <w:color w:val="000000"/>
        </w:rPr>
        <w:t xml:space="preserve"> </w:t>
      </w:r>
      <w:r w:rsidR="00C56407">
        <w:rPr>
          <w:color w:val="000000"/>
          <w:rtl/>
        </w:rPr>
        <w:t>العدم القديم ولكن العدم ليس بشيء حتى يوصف بالقدم ويقدر بطلانه</w:t>
      </w:r>
      <w:r>
        <w:rPr>
          <w:color w:val="000000"/>
          <w:rtl/>
        </w:rPr>
        <w:t xml:space="preserve">، </w:t>
      </w:r>
      <w:r w:rsidR="00C56407">
        <w:rPr>
          <w:color w:val="000000"/>
          <w:rtl/>
        </w:rPr>
        <w:t>والواجب من</w:t>
      </w:r>
      <w:r w:rsidR="00C56407">
        <w:rPr>
          <w:color w:val="000000"/>
        </w:rPr>
        <w:t xml:space="preserve"> </w:t>
      </w:r>
      <w:r w:rsidR="00C56407">
        <w:rPr>
          <w:color w:val="000000"/>
          <w:rtl/>
        </w:rPr>
        <w:t>وجهين أحدهما أن قول القائل السكوت هو عدم الكلام وليس بصفة والغفلة</w:t>
      </w:r>
      <w:r w:rsidR="00C56407">
        <w:rPr>
          <w:color w:val="000000"/>
        </w:rPr>
        <w:t xml:space="preserve"> </w:t>
      </w:r>
      <w:r w:rsidR="00C56407">
        <w:rPr>
          <w:color w:val="000000"/>
          <w:rtl/>
        </w:rPr>
        <w:t>عدم العلم</w:t>
      </w:r>
      <w:r w:rsidR="00C56407">
        <w:rPr>
          <w:color w:val="000000"/>
        </w:rPr>
        <w:t xml:space="preserve"> </w:t>
      </w:r>
      <w:r w:rsidR="00C56407">
        <w:rPr>
          <w:color w:val="000000"/>
          <w:rtl/>
        </w:rPr>
        <w:lastRenderedPageBreak/>
        <w:t>وليست بصفة، كقوله البياض هو عدم السواد وسائر الألوان وليس بلون</w:t>
      </w:r>
      <w:r>
        <w:rPr>
          <w:color w:val="000000"/>
          <w:rtl/>
        </w:rPr>
        <w:t xml:space="preserve">، </w:t>
      </w:r>
      <w:r w:rsidR="00C56407">
        <w:rPr>
          <w:color w:val="000000"/>
          <w:rtl/>
        </w:rPr>
        <w:t>والسكون هو</w:t>
      </w:r>
      <w:r w:rsidR="00C56407">
        <w:rPr>
          <w:color w:val="000000"/>
        </w:rPr>
        <w:t xml:space="preserve"> </w:t>
      </w:r>
      <w:r w:rsidR="00C56407">
        <w:rPr>
          <w:color w:val="000000"/>
          <w:rtl/>
        </w:rPr>
        <w:t>عدم الحركة وليس بعرض، وذلك محال</w:t>
      </w:r>
      <w:r>
        <w:rPr>
          <w:color w:val="000000"/>
          <w:rtl/>
        </w:rPr>
        <w:t xml:space="preserve">، </w:t>
      </w:r>
      <w:r w:rsidR="00C56407">
        <w:rPr>
          <w:color w:val="000000"/>
          <w:rtl/>
        </w:rPr>
        <w:t>والدليل الذي دل على استحالته بعينه</w:t>
      </w:r>
      <w:r w:rsidR="00C56407">
        <w:rPr>
          <w:color w:val="000000"/>
        </w:rPr>
        <w:t xml:space="preserve"> </w:t>
      </w:r>
      <w:r w:rsidR="00C56407">
        <w:rPr>
          <w:color w:val="000000"/>
          <w:rtl/>
        </w:rPr>
        <w:t>يدل على</w:t>
      </w:r>
      <w:r w:rsidR="00C56407">
        <w:rPr>
          <w:color w:val="000000"/>
        </w:rPr>
        <w:t xml:space="preserve"> </w:t>
      </w:r>
      <w:r w:rsidR="00C56407">
        <w:rPr>
          <w:color w:val="000000"/>
          <w:rtl/>
        </w:rPr>
        <w:t>استحالة هذا، والخصوم في هذه المسألة معترفون بأن السكون وصف زائد على عدم</w:t>
      </w:r>
      <w:r w:rsidR="00C56407">
        <w:rPr>
          <w:color w:val="000000"/>
        </w:rPr>
        <w:t xml:space="preserve"> </w:t>
      </w:r>
      <w:r w:rsidR="00C56407">
        <w:rPr>
          <w:color w:val="000000"/>
          <w:rtl/>
        </w:rPr>
        <w:t>الحركة، فإن كل من يدعي أن السكون هو عدم الحركة لا يقدر على اثبات حدوث</w:t>
      </w:r>
      <w:r w:rsidR="00C56407">
        <w:rPr>
          <w:color w:val="000000"/>
        </w:rPr>
        <w:t xml:space="preserve"> </w:t>
      </w:r>
      <w:r w:rsidR="00C56407">
        <w:rPr>
          <w:color w:val="000000"/>
          <w:rtl/>
        </w:rPr>
        <w:t>العالم</w:t>
      </w:r>
      <w:r>
        <w:rPr>
          <w:color w:val="000000"/>
          <w:rtl/>
        </w:rPr>
        <w:t xml:space="preserve">، </w:t>
      </w:r>
      <w:r w:rsidR="00C56407">
        <w:rPr>
          <w:color w:val="000000"/>
          <w:rtl/>
        </w:rPr>
        <w:t>فظهور الحركة بعد السكون إذاً دل على حدوث المتحرك، فكذلك ظهور الكلام</w:t>
      </w:r>
      <w:r w:rsidR="00C56407">
        <w:rPr>
          <w:color w:val="000000"/>
        </w:rPr>
        <w:t xml:space="preserve"> </w:t>
      </w:r>
      <w:r w:rsidR="00C56407">
        <w:rPr>
          <w:color w:val="000000"/>
          <w:rtl/>
        </w:rPr>
        <w:t>بعد السكوت</w:t>
      </w:r>
      <w:r w:rsidR="00C56407">
        <w:rPr>
          <w:color w:val="000000"/>
        </w:rPr>
        <w:t xml:space="preserve"> </w:t>
      </w:r>
      <w:r w:rsidR="00C56407">
        <w:rPr>
          <w:color w:val="000000"/>
          <w:rtl/>
        </w:rPr>
        <w:t>يدل على حدوث المتكلم، من غير فرق</w:t>
      </w:r>
      <w:r>
        <w:rPr>
          <w:color w:val="000000"/>
          <w:rtl/>
        </w:rPr>
        <w:t xml:space="preserve">، </w:t>
      </w:r>
      <w:r w:rsidR="00C56407">
        <w:rPr>
          <w:color w:val="000000"/>
          <w:rtl/>
        </w:rPr>
        <w:t>إذ المسلك الذي به يعرف كون</w:t>
      </w:r>
      <w:r w:rsidR="00C56407">
        <w:rPr>
          <w:color w:val="000000"/>
        </w:rPr>
        <w:t xml:space="preserve"> </w:t>
      </w:r>
      <w:r w:rsidR="00C56407">
        <w:rPr>
          <w:color w:val="000000"/>
          <w:rtl/>
        </w:rPr>
        <w:t>السكون معنى هو</w:t>
      </w:r>
      <w:r w:rsidR="00C56407">
        <w:rPr>
          <w:color w:val="000000"/>
        </w:rPr>
        <w:t xml:space="preserve"> </w:t>
      </w:r>
      <w:r w:rsidR="00C56407">
        <w:rPr>
          <w:color w:val="000000"/>
          <w:rtl/>
        </w:rPr>
        <w:t>مضاد للحركة بعينه يعرف به كون السكوت معنى يضاد الكلام، وكون</w:t>
      </w:r>
      <w:r w:rsidR="00C56407">
        <w:rPr>
          <w:color w:val="000000"/>
        </w:rPr>
        <w:t xml:space="preserve"> </w:t>
      </w:r>
      <w:r w:rsidR="00C56407">
        <w:rPr>
          <w:color w:val="000000"/>
          <w:rtl/>
        </w:rPr>
        <w:t>الغفلة معنى يضاد</w:t>
      </w:r>
      <w:r w:rsidR="00C56407">
        <w:rPr>
          <w:color w:val="000000"/>
        </w:rPr>
        <w:t xml:space="preserve"> </w:t>
      </w:r>
      <w:r w:rsidR="00C56407">
        <w:rPr>
          <w:color w:val="000000"/>
          <w:rtl/>
        </w:rPr>
        <w:t>العلم، وهو أنا إذا أدركنا تفرقة بين حالتي الذات الساكنة</w:t>
      </w:r>
      <w:r w:rsidR="00C56407">
        <w:rPr>
          <w:color w:val="000000"/>
        </w:rPr>
        <w:t xml:space="preserve"> </w:t>
      </w:r>
      <w:r w:rsidR="00C56407">
        <w:rPr>
          <w:color w:val="000000"/>
          <w:rtl/>
        </w:rPr>
        <w:t>والمتحركة فإن الذات</w:t>
      </w:r>
      <w:r w:rsidR="00C56407">
        <w:rPr>
          <w:color w:val="000000"/>
        </w:rPr>
        <w:t xml:space="preserve"> </w:t>
      </w:r>
      <w:r w:rsidR="00C56407">
        <w:rPr>
          <w:color w:val="000000"/>
          <w:rtl/>
        </w:rPr>
        <w:t>مدركة على الحالتين</w:t>
      </w:r>
      <w:r>
        <w:rPr>
          <w:color w:val="000000"/>
          <w:rtl/>
        </w:rPr>
        <w:t xml:space="preserve">، </w:t>
      </w:r>
      <w:r w:rsidR="00C56407">
        <w:rPr>
          <w:color w:val="000000"/>
          <w:rtl/>
        </w:rPr>
        <w:t>والتفرقة مدركة بين الحالتين ولا نرجع</w:t>
      </w:r>
      <w:r w:rsidR="00C56407">
        <w:rPr>
          <w:color w:val="000000"/>
        </w:rPr>
        <w:t xml:space="preserve"> </w:t>
      </w:r>
      <w:r w:rsidR="00C56407">
        <w:rPr>
          <w:color w:val="000000"/>
          <w:rtl/>
        </w:rPr>
        <w:t>التفرقة إلى زوال أمر</w:t>
      </w:r>
      <w:r w:rsidR="00C56407">
        <w:rPr>
          <w:color w:val="000000"/>
        </w:rPr>
        <w:t xml:space="preserve"> </w:t>
      </w:r>
      <w:r w:rsidR="00C56407">
        <w:rPr>
          <w:color w:val="000000"/>
          <w:rtl/>
        </w:rPr>
        <w:t>وحدوث أمر فإن</w:t>
      </w:r>
      <w:r w:rsidR="00C56407">
        <w:rPr>
          <w:color w:val="000000"/>
        </w:rPr>
        <w:t xml:space="preserve"> </w:t>
      </w:r>
      <w:r w:rsidR="00C56407">
        <w:rPr>
          <w:color w:val="000000"/>
          <w:rtl/>
        </w:rPr>
        <w:t>الشيء لا يفارق نفسه، فدل ذلك على أن كل قابل للشيء فلا</w:t>
      </w:r>
      <w:r w:rsidR="00C56407">
        <w:rPr>
          <w:color w:val="000000"/>
        </w:rPr>
        <w:t xml:space="preserve"> </w:t>
      </w:r>
      <w:r w:rsidR="00C56407">
        <w:rPr>
          <w:color w:val="000000"/>
          <w:rtl/>
        </w:rPr>
        <w:t>يخلو عنه، أو عن ضده وهذا</w:t>
      </w:r>
      <w:r w:rsidR="00C56407">
        <w:rPr>
          <w:color w:val="000000"/>
        </w:rPr>
        <w:t xml:space="preserve"> </w:t>
      </w:r>
      <w:r w:rsidR="00C56407">
        <w:rPr>
          <w:color w:val="000000"/>
          <w:rtl/>
        </w:rPr>
        <w:t>مطرد في الكلام، وفي العلم</w:t>
      </w:r>
      <w:r>
        <w:rPr>
          <w:color w:val="000000"/>
          <w:rtl/>
        </w:rPr>
        <w:t xml:space="preserve">، </w:t>
      </w:r>
      <w:r w:rsidR="00C56407">
        <w:rPr>
          <w:color w:val="000000"/>
          <w:rtl/>
        </w:rPr>
        <w:t>ولا يلزم على هذا الفرق</w:t>
      </w:r>
      <w:r w:rsidR="00C56407">
        <w:rPr>
          <w:color w:val="000000"/>
        </w:rPr>
        <w:t xml:space="preserve"> </w:t>
      </w:r>
      <w:r w:rsidR="00C56407">
        <w:rPr>
          <w:color w:val="000000"/>
          <w:rtl/>
        </w:rPr>
        <w:t>بين وجود العلم وعدمه، فإن ذلك لا يوجب ذاتين</w:t>
      </w:r>
      <w:r>
        <w:rPr>
          <w:color w:val="000000"/>
          <w:rtl/>
        </w:rPr>
        <w:t xml:space="preserve">، </w:t>
      </w:r>
      <w:r w:rsidR="00C56407">
        <w:rPr>
          <w:color w:val="000000"/>
          <w:rtl/>
        </w:rPr>
        <w:t>فإنه لم تدرك في الحالتين ذات</w:t>
      </w:r>
      <w:r w:rsidR="00C56407">
        <w:rPr>
          <w:color w:val="000000"/>
        </w:rPr>
        <w:t xml:space="preserve"> </w:t>
      </w:r>
      <w:r w:rsidR="00C56407">
        <w:rPr>
          <w:color w:val="000000"/>
          <w:rtl/>
        </w:rPr>
        <w:t>واحدة يطرأ عليها الوجود بل لا ذات</w:t>
      </w:r>
      <w:r w:rsidR="00C56407">
        <w:rPr>
          <w:color w:val="000000"/>
        </w:rPr>
        <w:t xml:space="preserve"> </w:t>
      </w:r>
      <w:r w:rsidR="00C56407">
        <w:rPr>
          <w:color w:val="000000"/>
          <w:rtl/>
        </w:rPr>
        <w:t>للعالم قبل الحدوث، والقديم ذات قبل حدوث</w:t>
      </w:r>
      <w:r w:rsidR="00C56407">
        <w:rPr>
          <w:color w:val="000000"/>
        </w:rPr>
        <w:t xml:space="preserve"> </w:t>
      </w:r>
      <w:r w:rsidR="00C56407">
        <w:rPr>
          <w:color w:val="000000"/>
          <w:rtl/>
        </w:rPr>
        <w:t>الكلام، علم على وجه مخالف للوجه الذي</w:t>
      </w:r>
      <w:r w:rsidR="00C56407">
        <w:rPr>
          <w:color w:val="000000"/>
        </w:rPr>
        <w:t xml:space="preserve"> </w:t>
      </w:r>
      <w:r w:rsidR="00C56407">
        <w:rPr>
          <w:color w:val="000000"/>
          <w:rtl/>
        </w:rPr>
        <w:t>علم عليه بعد حدوث الكلام، يعبر عن ذلك</w:t>
      </w:r>
      <w:r w:rsidR="00C56407">
        <w:rPr>
          <w:color w:val="000000"/>
        </w:rPr>
        <w:t xml:space="preserve"> </w:t>
      </w:r>
      <w:r w:rsidR="00C56407">
        <w:rPr>
          <w:color w:val="000000"/>
          <w:rtl/>
        </w:rPr>
        <w:t>الوجه بالسكوت وعن هذا بالكلام، فهما وجهان</w:t>
      </w:r>
      <w:r w:rsidR="00C56407">
        <w:rPr>
          <w:color w:val="000000"/>
        </w:rPr>
        <w:t xml:space="preserve"> </w:t>
      </w:r>
      <w:r w:rsidR="00C56407">
        <w:rPr>
          <w:color w:val="000000"/>
          <w:rtl/>
        </w:rPr>
        <w:t>مختلفان أدركت عليهما ذات مستمرة</w:t>
      </w:r>
      <w:r w:rsidR="00C56407">
        <w:rPr>
          <w:color w:val="000000"/>
        </w:rPr>
        <w:t xml:space="preserve"> </w:t>
      </w:r>
      <w:r w:rsidR="00C56407">
        <w:rPr>
          <w:color w:val="000000"/>
          <w:rtl/>
        </w:rPr>
        <w:t>الوجود في الحالتين وللذات هيئة وصفة وحالة بكونه</w:t>
      </w:r>
      <w:r w:rsidR="00C56407">
        <w:rPr>
          <w:color w:val="000000"/>
        </w:rPr>
        <w:t xml:space="preserve"> </w:t>
      </w:r>
      <w:r w:rsidR="00C56407">
        <w:rPr>
          <w:color w:val="000000"/>
          <w:rtl/>
        </w:rPr>
        <w:t>ساكتاً، كما أن له هيئة بكونه</w:t>
      </w:r>
      <w:r w:rsidR="00C56407">
        <w:rPr>
          <w:color w:val="000000"/>
        </w:rPr>
        <w:t xml:space="preserve"> </w:t>
      </w:r>
      <w:r w:rsidR="00C56407">
        <w:rPr>
          <w:color w:val="000000"/>
          <w:rtl/>
        </w:rPr>
        <w:t>متكلماً، وكما له هيئة بكونه ساكتاً ومتحركاً وأبيض</w:t>
      </w:r>
      <w:r w:rsidR="00C56407">
        <w:rPr>
          <w:color w:val="000000"/>
        </w:rPr>
        <w:t xml:space="preserve"> </w:t>
      </w:r>
      <w:r w:rsidR="00C56407">
        <w:rPr>
          <w:color w:val="000000"/>
          <w:rtl/>
        </w:rPr>
        <w:t>وأسود وهذه الموازنة مطابقة</w:t>
      </w:r>
      <w:r w:rsidR="00C56407">
        <w:rPr>
          <w:color w:val="000000"/>
        </w:rPr>
        <w:t xml:space="preserve"> </w:t>
      </w:r>
      <w:r w:rsidR="00C56407">
        <w:rPr>
          <w:color w:val="000000"/>
          <w:rtl/>
        </w:rPr>
        <w:t>لا مخرج منها</w:t>
      </w:r>
      <w:r>
        <w:rPr>
          <w:color w:val="000000"/>
          <w:rtl/>
        </w:rPr>
        <w:t xml:space="preserve">، </w:t>
      </w:r>
      <w:r w:rsidR="00C56407">
        <w:rPr>
          <w:color w:val="000000"/>
          <w:rtl/>
        </w:rPr>
        <w:t>الوجه الثاني في الانفصال هو أن يسلم</w:t>
      </w:r>
      <w:r w:rsidR="00C56407">
        <w:rPr>
          <w:color w:val="000000"/>
        </w:rPr>
        <w:t xml:space="preserve"> </w:t>
      </w:r>
      <w:r w:rsidR="00C56407">
        <w:rPr>
          <w:color w:val="000000"/>
          <w:rtl/>
        </w:rPr>
        <w:t>أيضاً أن السكوت ليس بمعنى،</w:t>
      </w:r>
      <w:r w:rsidR="00C56407">
        <w:rPr>
          <w:color w:val="000000"/>
        </w:rPr>
        <w:t xml:space="preserve"> </w:t>
      </w:r>
      <w:r w:rsidR="00C56407">
        <w:rPr>
          <w:color w:val="000000"/>
          <w:rtl/>
        </w:rPr>
        <w:t>وإنما يرجع ذلك إلى ذات منفكة عن الكلام، فالانفكاك عن</w:t>
      </w:r>
      <w:r w:rsidR="00C56407">
        <w:rPr>
          <w:color w:val="000000"/>
        </w:rPr>
        <w:t xml:space="preserve"> </w:t>
      </w:r>
      <w:r w:rsidR="00C56407">
        <w:rPr>
          <w:color w:val="000000"/>
          <w:rtl/>
        </w:rPr>
        <w:t>الكلام حال للمنفك لا</w:t>
      </w:r>
      <w:r w:rsidR="00C56407">
        <w:rPr>
          <w:color w:val="000000"/>
        </w:rPr>
        <w:t xml:space="preserve"> </w:t>
      </w:r>
      <w:r w:rsidR="00C56407">
        <w:rPr>
          <w:color w:val="000000"/>
          <w:rtl/>
        </w:rPr>
        <w:t>محالة ينعدم بطريان الكلام، فحال الانفكاك تسمى عدماً أو</w:t>
      </w:r>
      <w:r w:rsidR="00C56407">
        <w:rPr>
          <w:color w:val="000000"/>
        </w:rPr>
        <w:t xml:space="preserve"> </w:t>
      </w:r>
      <w:r w:rsidR="00C56407">
        <w:rPr>
          <w:color w:val="000000"/>
          <w:rtl/>
        </w:rPr>
        <w:t>وجوداً أو صفة أو</w:t>
      </w:r>
      <w:r w:rsidR="00C56407">
        <w:rPr>
          <w:color w:val="000000"/>
        </w:rPr>
        <w:t xml:space="preserve"> </w:t>
      </w:r>
      <w:r w:rsidR="00C56407">
        <w:rPr>
          <w:color w:val="000000"/>
          <w:rtl/>
        </w:rPr>
        <w:t>هيئة، فقد انتفى الكلام والمنتفي قديم</w:t>
      </w:r>
      <w:r>
        <w:rPr>
          <w:color w:val="000000"/>
          <w:rtl/>
        </w:rPr>
        <w:t xml:space="preserve">، </w:t>
      </w:r>
      <w:r w:rsidR="00C56407">
        <w:rPr>
          <w:color w:val="000000"/>
          <w:rtl/>
        </w:rPr>
        <w:t>وقد ذكرنا أن القديم لا</w:t>
      </w:r>
      <w:r w:rsidR="00C56407">
        <w:rPr>
          <w:color w:val="000000"/>
        </w:rPr>
        <w:t xml:space="preserve"> </w:t>
      </w:r>
      <w:r w:rsidR="00C56407">
        <w:rPr>
          <w:color w:val="000000"/>
          <w:rtl/>
        </w:rPr>
        <w:t>ينتفي سواء كان</w:t>
      </w:r>
      <w:r w:rsidR="00C56407">
        <w:rPr>
          <w:color w:val="000000"/>
        </w:rPr>
        <w:t xml:space="preserve"> </w:t>
      </w:r>
      <w:r w:rsidR="00C56407">
        <w:rPr>
          <w:color w:val="000000"/>
          <w:rtl/>
        </w:rPr>
        <w:t>ذاتاً أو حالاً أو صفة، وليست الاستحالة لكونه ذاتاً فقط بل لكونه</w:t>
      </w:r>
      <w:r w:rsidR="00C56407">
        <w:rPr>
          <w:color w:val="000000"/>
        </w:rPr>
        <w:t xml:space="preserve"> </w:t>
      </w:r>
      <w:r w:rsidR="00C56407">
        <w:rPr>
          <w:color w:val="000000"/>
          <w:rtl/>
        </w:rPr>
        <w:t>قديماً، ولا</w:t>
      </w:r>
      <w:r w:rsidR="00C56407">
        <w:rPr>
          <w:color w:val="000000"/>
        </w:rPr>
        <w:t xml:space="preserve"> </w:t>
      </w:r>
      <w:r w:rsidR="00C56407">
        <w:rPr>
          <w:color w:val="000000"/>
          <w:rtl/>
        </w:rPr>
        <w:t>يلزم عدم العالم، فإنه انتفى مع القديم لأن عدم العالم ليس بذات ولا</w:t>
      </w:r>
      <w:r w:rsidR="00C56407">
        <w:rPr>
          <w:color w:val="000000"/>
        </w:rPr>
        <w:t xml:space="preserve"> </w:t>
      </w:r>
      <w:r w:rsidR="00C56407">
        <w:rPr>
          <w:color w:val="000000"/>
          <w:rtl/>
        </w:rPr>
        <w:t>حصل منه</w:t>
      </w:r>
      <w:r w:rsidR="00C56407">
        <w:rPr>
          <w:color w:val="000000"/>
        </w:rPr>
        <w:t xml:space="preserve"> </w:t>
      </w:r>
      <w:r w:rsidR="00C56407">
        <w:rPr>
          <w:color w:val="000000"/>
          <w:rtl/>
        </w:rPr>
        <w:t>حال لذات حتى يقدر تغيرها وتبدلها على الذات والفرق بينهما ظاهر</w:t>
      </w:r>
      <w:r>
        <w:rPr>
          <w:color w:val="000000"/>
          <w:rtl/>
        </w:rPr>
        <w:t>،</w:t>
      </w:r>
      <w:r w:rsidR="00C56407">
        <w:rPr>
          <w:color w:val="000000"/>
          <w:rtl/>
        </w:rPr>
        <w:t xml:space="preserve"> فإن قيل</w:t>
      </w:r>
      <w:r w:rsidR="00C56407">
        <w:rPr>
          <w:color w:val="000000"/>
        </w:rPr>
        <w:t xml:space="preserve"> </w:t>
      </w:r>
      <w:r w:rsidR="00C56407">
        <w:rPr>
          <w:color w:val="000000"/>
          <w:rtl/>
        </w:rPr>
        <w:t>الأعراض كثيرة والخصم لا يدعي كون الباري محل حدوث شيء منها كالألوان والآلام واللذات وغيرها، وإنما الكلام في الصفات السبعة التي ذكرتموها ولا نزاع من</w:t>
      </w:r>
      <w:r w:rsidR="00C56407">
        <w:rPr>
          <w:color w:val="000000"/>
        </w:rPr>
        <w:t xml:space="preserve"> </w:t>
      </w:r>
      <w:r w:rsidR="00C56407">
        <w:rPr>
          <w:color w:val="000000"/>
          <w:rtl/>
        </w:rPr>
        <w:t>جملتها</w:t>
      </w:r>
      <w:r w:rsidR="00C56407">
        <w:rPr>
          <w:color w:val="000000"/>
        </w:rPr>
        <w:t xml:space="preserve"> </w:t>
      </w:r>
      <w:r w:rsidR="00C56407">
        <w:rPr>
          <w:color w:val="000000"/>
          <w:rtl/>
        </w:rPr>
        <w:t>في الحياة والقدرة، وإنما النزاع في ثلاثة: في القدرة والإرادة والعلم،</w:t>
      </w:r>
      <w:r w:rsidR="00C56407">
        <w:rPr>
          <w:color w:val="000000"/>
        </w:rPr>
        <w:t xml:space="preserve"> </w:t>
      </w:r>
      <w:r w:rsidR="00C56407">
        <w:rPr>
          <w:color w:val="000000"/>
          <w:rtl/>
        </w:rPr>
        <w:t>وفي معنى</w:t>
      </w:r>
      <w:r w:rsidR="00C56407">
        <w:rPr>
          <w:color w:val="000000"/>
        </w:rPr>
        <w:t xml:space="preserve"> </w:t>
      </w:r>
      <w:r w:rsidR="00C56407">
        <w:rPr>
          <w:color w:val="000000"/>
          <w:rtl/>
        </w:rPr>
        <w:t>العلم السمع والبصر عند من يثبتهما</w:t>
      </w:r>
      <w:r>
        <w:rPr>
          <w:color w:val="000000"/>
          <w:rtl/>
        </w:rPr>
        <w:t xml:space="preserve">، </w:t>
      </w:r>
      <w:r w:rsidR="00C56407">
        <w:rPr>
          <w:color w:val="000000"/>
          <w:rtl/>
        </w:rPr>
        <w:t>وهذه الصفات الثلاثة لا بد أن</w:t>
      </w:r>
      <w:r w:rsidR="00C56407">
        <w:rPr>
          <w:color w:val="000000"/>
        </w:rPr>
        <w:t xml:space="preserve"> </w:t>
      </w:r>
      <w:r w:rsidR="00C56407">
        <w:rPr>
          <w:color w:val="000000"/>
          <w:rtl/>
        </w:rPr>
        <w:t>تكون حادثة، ثم</w:t>
      </w:r>
      <w:r w:rsidR="00C56407">
        <w:rPr>
          <w:color w:val="000000"/>
        </w:rPr>
        <w:t xml:space="preserve"> </w:t>
      </w:r>
      <w:r w:rsidR="00C56407">
        <w:rPr>
          <w:color w:val="000000"/>
          <w:rtl/>
        </w:rPr>
        <w:t>يستحيل أن تقوم بغيره، لأنه لا يكون متصفاً بها فيجب أن تقوم</w:t>
      </w:r>
      <w:r w:rsidR="00C56407">
        <w:rPr>
          <w:color w:val="000000"/>
        </w:rPr>
        <w:t xml:space="preserve"> </w:t>
      </w:r>
      <w:r w:rsidR="00C56407">
        <w:rPr>
          <w:color w:val="000000"/>
          <w:rtl/>
        </w:rPr>
        <w:t>بذاته فيلزم منه كونه</w:t>
      </w:r>
      <w:r w:rsidR="00C56407">
        <w:rPr>
          <w:color w:val="000000"/>
        </w:rPr>
        <w:t xml:space="preserve"> </w:t>
      </w:r>
      <w:r w:rsidR="00C56407">
        <w:rPr>
          <w:color w:val="000000"/>
          <w:rtl/>
        </w:rPr>
        <w:t>محلاً للحوادث</w:t>
      </w:r>
      <w:r>
        <w:rPr>
          <w:color w:val="000000"/>
          <w:rtl/>
        </w:rPr>
        <w:t xml:space="preserve">، </w:t>
      </w:r>
      <w:r w:rsidR="00C56407">
        <w:rPr>
          <w:color w:val="000000"/>
          <w:rtl/>
        </w:rPr>
        <w:t>أما العلم بالحوادث فقد ذهب جهم إلى أنها</w:t>
      </w:r>
      <w:r w:rsidR="00C56407">
        <w:rPr>
          <w:color w:val="000000"/>
        </w:rPr>
        <w:t xml:space="preserve"> </w:t>
      </w:r>
      <w:r w:rsidR="00C56407">
        <w:rPr>
          <w:color w:val="000000"/>
          <w:rtl/>
        </w:rPr>
        <w:t>علوم حادثة وذلك لأن الله تعالى الآن عالم بأن العالم كان قد وجد قبل هذا، وهو</w:t>
      </w:r>
      <w:r w:rsidR="00C56407">
        <w:rPr>
          <w:color w:val="000000"/>
        </w:rPr>
        <w:t xml:space="preserve"> </w:t>
      </w:r>
      <w:r w:rsidR="00C56407">
        <w:rPr>
          <w:color w:val="000000"/>
          <w:rtl/>
        </w:rPr>
        <w:lastRenderedPageBreak/>
        <w:t>في الأزل إن كان عالماً بأنه</w:t>
      </w:r>
      <w:r w:rsidR="00C56407">
        <w:rPr>
          <w:color w:val="000000"/>
        </w:rPr>
        <w:t xml:space="preserve"> </w:t>
      </w:r>
      <w:r w:rsidR="00C56407">
        <w:rPr>
          <w:color w:val="000000"/>
          <w:rtl/>
        </w:rPr>
        <w:t>كان قد وجد كان هذا جهلاً لا علماً، وإذا لم يكن</w:t>
      </w:r>
      <w:r w:rsidR="00C56407">
        <w:rPr>
          <w:color w:val="000000"/>
        </w:rPr>
        <w:t xml:space="preserve"> </w:t>
      </w:r>
      <w:r w:rsidR="00C56407">
        <w:rPr>
          <w:color w:val="000000"/>
          <w:rtl/>
        </w:rPr>
        <w:t>عالماً بأنه قد وجد كان جهلاً لا</w:t>
      </w:r>
      <w:r w:rsidR="00C56407">
        <w:rPr>
          <w:color w:val="000000"/>
        </w:rPr>
        <w:t xml:space="preserve"> </w:t>
      </w:r>
      <w:r w:rsidR="00C56407">
        <w:rPr>
          <w:color w:val="000000"/>
          <w:rtl/>
        </w:rPr>
        <w:t>علماً، وإذا لم يكن عالماً وهو الآن عالم فقد ظهر حدوث العلم بأن العالم كان قد</w:t>
      </w:r>
      <w:r w:rsidR="00C56407">
        <w:rPr>
          <w:color w:val="000000"/>
        </w:rPr>
        <w:t xml:space="preserve"> </w:t>
      </w:r>
      <w:r w:rsidR="00C56407">
        <w:rPr>
          <w:color w:val="000000"/>
          <w:rtl/>
        </w:rPr>
        <w:t>وجد قبل هذا</w:t>
      </w:r>
      <w:r>
        <w:rPr>
          <w:color w:val="000000"/>
          <w:rtl/>
        </w:rPr>
        <w:t xml:space="preserve">، </w:t>
      </w:r>
      <w:r w:rsidR="00C56407">
        <w:rPr>
          <w:color w:val="000000"/>
          <w:rtl/>
        </w:rPr>
        <w:t>وهكذا القول في كل حادث</w:t>
      </w:r>
      <w:r>
        <w:rPr>
          <w:color w:val="000000"/>
          <w:rtl/>
        </w:rPr>
        <w:t xml:space="preserve">، </w:t>
      </w:r>
      <w:r w:rsidR="00C56407">
        <w:rPr>
          <w:color w:val="000000"/>
          <w:rtl/>
        </w:rPr>
        <w:t>وأما</w:t>
      </w:r>
      <w:r w:rsidR="00C56407">
        <w:rPr>
          <w:color w:val="000000"/>
        </w:rPr>
        <w:t xml:space="preserve"> </w:t>
      </w:r>
      <w:r w:rsidR="00C56407">
        <w:rPr>
          <w:color w:val="000000"/>
          <w:rtl/>
        </w:rPr>
        <w:t>الإرادة فلا بد من حدوثها فإنها لو كانت</w:t>
      </w:r>
      <w:r w:rsidR="00C56407">
        <w:rPr>
          <w:color w:val="000000"/>
        </w:rPr>
        <w:t xml:space="preserve"> </w:t>
      </w:r>
      <w:r w:rsidR="00C56407">
        <w:rPr>
          <w:color w:val="000000"/>
          <w:rtl/>
        </w:rPr>
        <w:t>قديمة لكان المراد معها</w:t>
      </w:r>
      <w:r>
        <w:rPr>
          <w:color w:val="000000"/>
          <w:rtl/>
        </w:rPr>
        <w:t xml:space="preserve">، </w:t>
      </w:r>
      <w:r w:rsidR="00C56407">
        <w:rPr>
          <w:color w:val="000000"/>
          <w:rtl/>
        </w:rPr>
        <w:t>فإن القدرة</w:t>
      </w:r>
      <w:r w:rsidR="00C56407">
        <w:rPr>
          <w:color w:val="000000"/>
        </w:rPr>
        <w:t xml:space="preserve"> </w:t>
      </w:r>
      <w:r w:rsidR="00C56407">
        <w:rPr>
          <w:color w:val="000000"/>
          <w:rtl/>
        </w:rPr>
        <w:t>والارادة مهما تمتا وارتفعت العوائق منها وجب</w:t>
      </w:r>
      <w:r w:rsidR="00C56407">
        <w:rPr>
          <w:color w:val="000000"/>
        </w:rPr>
        <w:t xml:space="preserve"> </w:t>
      </w:r>
      <w:r w:rsidR="00C56407">
        <w:rPr>
          <w:color w:val="000000"/>
          <w:rtl/>
        </w:rPr>
        <w:t>حصول المراد، فكيف يتأخر المراد</w:t>
      </w:r>
      <w:r w:rsidR="00C56407">
        <w:rPr>
          <w:color w:val="000000"/>
        </w:rPr>
        <w:t xml:space="preserve"> </w:t>
      </w:r>
      <w:r w:rsidR="00C56407">
        <w:rPr>
          <w:color w:val="000000"/>
          <w:rtl/>
        </w:rPr>
        <w:t>عن الإرادة والقدرة من غير عائق</w:t>
      </w:r>
      <w:r>
        <w:rPr>
          <w:color w:val="000000"/>
          <w:rtl/>
        </w:rPr>
        <w:t>؟</w:t>
      </w:r>
      <w:r w:rsidR="00C56407">
        <w:rPr>
          <w:color w:val="000000"/>
          <w:rtl/>
        </w:rPr>
        <w:t xml:space="preserve"> فلهذا قالت</w:t>
      </w:r>
      <w:r w:rsidR="00C56407">
        <w:rPr>
          <w:color w:val="000000"/>
        </w:rPr>
        <w:t xml:space="preserve"> </w:t>
      </w:r>
      <w:r w:rsidR="00C56407">
        <w:rPr>
          <w:color w:val="000000"/>
          <w:rtl/>
        </w:rPr>
        <w:t>المعتزلة بحدوث إرادة في غير محل</w:t>
      </w:r>
      <w:r w:rsidR="00C56407">
        <w:rPr>
          <w:color w:val="000000"/>
        </w:rPr>
        <w:t xml:space="preserve"> </w:t>
      </w:r>
      <w:r w:rsidR="00C56407">
        <w:rPr>
          <w:color w:val="000000"/>
          <w:rtl/>
        </w:rPr>
        <w:t>وقالت الكرامية بحدوثها في ذاته وربما عبروا</w:t>
      </w:r>
      <w:r w:rsidR="00C56407">
        <w:rPr>
          <w:color w:val="000000"/>
        </w:rPr>
        <w:t xml:space="preserve"> </w:t>
      </w:r>
      <w:r w:rsidR="00C56407">
        <w:rPr>
          <w:color w:val="000000"/>
          <w:rtl/>
        </w:rPr>
        <w:t>عنه بأنه يخلق ايجاداً في ذاته عند وجود كل موجود وهذا</w:t>
      </w:r>
      <w:r w:rsidR="00C56407">
        <w:rPr>
          <w:color w:val="000000"/>
        </w:rPr>
        <w:t xml:space="preserve"> </w:t>
      </w:r>
      <w:r w:rsidR="00C56407">
        <w:rPr>
          <w:color w:val="000000"/>
          <w:rtl/>
        </w:rPr>
        <w:t>راجع إلى الارادة</w:t>
      </w:r>
      <w:r>
        <w:rPr>
          <w:color w:val="000000"/>
          <w:rtl/>
        </w:rPr>
        <w:t xml:space="preserve">، </w:t>
      </w:r>
      <w:r w:rsidR="00C56407">
        <w:rPr>
          <w:color w:val="000000"/>
          <w:rtl/>
        </w:rPr>
        <w:t>وأما</w:t>
      </w:r>
      <w:r w:rsidR="00C56407">
        <w:rPr>
          <w:color w:val="000000"/>
        </w:rPr>
        <w:t xml:space="preserve"> </w:t>
      </w:r>
      <w:r w:rsidR="00C56407">
        <w:rPr>
          <w:color w:val="000000"/>
          <w:rtl/>
        </w:rPr>
        <w:t>الكلام فكيف يكون قديماً وفيه إخبار عما مضى، فكيف قال</w:t>
      </w:r>
      <w:r w:rsidR="00C56407">
        <w:rPr>
          <w:color w:val="000000"/>
        </w:rPr>
        <w:t xml:space="preserve"> </w:t>
      </w:r>
      <w:r w:rsidR="00C56407">
        <w:rPr>
          <w:color w:val="000000"/>
          <w:rtl/>
        </w:rPr>
        <w:t>في الأزل</w:t>
      </w:r>
      <w:r w:rsidR="00C56407">
        <w:rPr>
          <w:color w:val="000000"/>
        </w:rPr>
        <w:t xml:space="preserve"> "</w:t>
      </w:r>
      <w:r w:rsidR="00C56407">
        <w:rPr>
          <w:color w:val="000000"/>
          <w:rtl/>
        </w:rPr>
        <w:t>إنا أرسلنا نوحاً إلى قومه" ولم يكن قد خلق نوحاً بعد، وكيف قال في</w:t>
      </w:r>
      <w:r w:rsidR="00C56407">
        <w:rPr>
          <w:color w:val="000000"/>
        </w:rPr>
        <w:t xml:space="preserve"> </w:t>
      </w:r>
      <w:r w:rsidR="00C56407">
        <w:rPr>
          <w:color w:val="000000"/>
          <w:rtl/>
        </w:rPr>
        <w:t>الأزل لموسى</w:t>
      </w:r>
      <w:r w:rsidR="00C56407">
        <w:rPr>
          <w:color w:val="000000"/>
        </w:rPr>
        <w:t xml:space="preserve"> "</w:t>
      </w:r>
      <w:r w:rsidR="00C56407">
        <w:rPr>
          <w:color w:val="000000"/>
          <w:rtl/>
        </w:rPr>
        <w:t>فاخلع نعليك" ولم يخلق بعد موسى، فكيف أمر ونهى من غير مأمور ولا</w:t>
      </w:r>
      <w:r w:rsidR="00C56407">
        <w:rPr>
          <w:color w:val="000000"/>
        </w:rPr>
        <w:t xml:space="preserve"> </w:t>
      </w:r>
      <w:r w:rsidR="00C56407">
        <w:rPr>
          <w:color w:val="000000"/>
          <w:rtl/>
        </w:rPr>
        <w:t>منهي</w:t>
      </w:r>
      <w:r>
        <w:rPr>
          <w:color w:val="000000"/>
          <w:rtl/>
        </w:rPr>
        <w:t xml:space="preserve">، </w:t>
      </w:r>
      <w:r w:rsidR="00C56407">
        <w:rPr>
          <w:color w:val="000000"/>
          <w:rtl/>
        </w:rPr>
        <w:t>وإذا كان</w:t>
      </w:r>
      <w:r w:rsidR="00C56407">
        <w:rPr>
          <w:color w:val="000000"/>
        </w:rPr>
        <w:t xml:space="preserve"> </w:t>
      </w:r>
      <w:r w:rsidR="00C56407">
        <w:rPr>
          <w:color w:val="000000"/>
          <w:rtl/>
        </w:rPr>
        <w:t>ذلك محالاً ثم علم بالضرورة أنه آمر وناه، واستحال ذلك في</w:t>
      </w:r>
      <w:r w:rsidR="00C56407">
        <w:rPr>
          <w:color w:val="000000"/>
        </w:rPr>
        <w:t xml:space="preserve"> </w:t>
      </w:r>
      <w:r w:rsidR="00C56407">
        <w:rPr>
          <w:color w:val="000000"/>
          <w:rtl/>
        </w:rPr>
        <w:t>القدم، علم قطعاً أنه</w:t>
      </w:r>
      <w:r w:rsidR="00C56407">
        <w:rPr>
          <w:color w:val="000000"/>
        </w:rPr>
        <w:t xml:space="preserve"> </w:t>
      </w:r>
      <w:r w:rsidR="00C56407">
        <w:rPr>
          <w:color w:val="000000"/>
          <w:rtl/>
        </w:rPr>
        <w:t>صار آمراً ناهياً بعد أن لم يكن، فلا معنى لكونه محلاً</w:t>
      </w:r>
      <w:r w:rsidR="00C56407">
        <w:rPr>
          <w:color w:val="000000"/>
        </w:rPr>
        <w:t xml:space="preserve"> </w:t>
      </w:r>
      <w:r w:rsidR="00C56407">
        <w:rPr>
          <w:color w:val="000000"/>
          <w:rtl/>
        </w:rPr>
        <w:t>للحوادث إلا هذا</w:t>
      </w:r>
      <w:r>
        <w:rPr>
          <w:color w:val="000000"/>
          <w:rtl/>
        </w:rPr>
        <w:t xml:space="preserve">، </w:t>
      </w:r>
      <w:r w:rsidR="00C56407">
        <w:rPr>
          <w:color w:val="000000"/>
          <w:rtl/>
        </w:rPr>
        <w:t>والجواب</w:t>
      </w:r>
      <w:r w:rsidR="00C56407">
        <w:rPr>
          <w:color w:val="000000"/>
        </w:rPr>
        <w:t xml:space="preserve"> </w:t>
      </w:r>
      <w:r w:rsidR="00C56407">
        <w:rPr>
          <w:color w:val="000000"/>
          <w:rtl/>
        </w:rPr>
        <w:t>أنا نقول: مهما حللنا الشبهة في هذه الصفات الثلاثة</w:t>
      </w:r>
      <w:r w:rsidR="00C56407">
        <w:rPr>
          <w:color w:val="000000"/>
        </w:rPr>
        <w:t xml:space="preserve"> </w:t>
      </w:r>
      <w:r w:rsidR="00C56407">
        <w:rPr>
          <w:color w:val="000000"/>
          <w:rtl/>
        </w:rPr>
        <w:t>انتهض منه دليل مستقل على إبطال</w:t>
      </w:r>
      <w:r w:rsidR="00C56407">
        <w:rPr>
          <w:color w:val="000000"/>
        </w:rPr>
        <w:t xml:space="preserve"> </w:t>
      </w:r>
      <w:r w:rsidR="00C56407">
        <w:rPr>
          <w:color w:val="000000"/>
          <w:rtl/>
        </w:rPr>
        <w:t>كونه محلاً للحوادث، إذ لم يذهب إليه ذاهب إلا</w:t>
      </w:r>
      <w:r w:rsidR="00C56407">
        <w:rPr>
          <w:color w:val="000000"/>
        </w:rPr>
        <w:t xml:space="preserve"> </w:t>
      </w:r>
      <w:r w:rsidR="00C56407">
        <w:rPr>
          <w:color w:val="000000"/>
          <w:rtl/>
        </w:rPr>
        <w:t>بسبب هذه الشبهة، وإذا انكشف كان</w:t>
      </w:r>
      <w:r w:rsidR="00C56407">
        <w:rPr>
          <w:color w:val="000000"/>
        </w:rPr>
        <w:t xml:space="preserve"> </w:t>
      </w:r>
      <w:r w:rsidR="00C56407">
        <w:rPr>
          <w:color w:val="000000"/>
          <w:rtl/>
        </w:rPr>
        <w:t>القول بها باطلاً كالقول بأنه محل للألوان</w:t>
      </w:r>
      <w:r w:rsidR="00C56407">
        <w:rPr>
          <w:color w:val="000000"/>
        </w:rPr>
        <w:t xml:space="preserve"> </w:t>
      </w:r>
      <w:r w:rsidR="00C56407">
        <w:rPr>
          <w:color w:val="000000"/>
          <w:rtl/>
        </w:rPr>
        <w:t>وغيرها مما لا يدل دليل على الاتصاف بها</w:t>
      </w:r>
      <w:r>
        <w:rPr>
          <w:color w:val="000000"/>
          <w:rtl/>
        </w:rPr>
        <w:t xml:space="preserve">، </w:t>
      </w:r>
      <w:r w:rsidR="00C56407">
        <w:rPr>
          <w:color w:val="000000"/>
          <w:rtl/>
        </w:rPr>
        <w:t>فنقول</w:t>
      </w:r>
      <w:r>
        <w:rPr>
          <w:rFonts w:hint="cs"/>
          <w:color w:val="000000"/>
          <w:rtl/>
        </w:rPr>
        <w:t>:</w:t>
      </w:r>
      <w:r w:rsidR="00C56407">
        <w:rPr>
          <w:color w:val="000000"/>
          <w:rtl/>
        </w:rPr>
        <w:t xml:space="preserve"> الباري تعالى في الأزل علم بوجود العالم في وقت وجوده وهذا العلم صفة واحدة</w:t>
      </w:r>
      <w:r w:rsidR="00C56407">
        <w:rPr>
          <w:color w:val="000000"/>
        </w:rPr>
        <w:t xml:space="preserve"> </w:t>
      </w:r>
      <w:r w:rsidR="00C56407">
        <w:rPr>
          <w:color w:val="000000"/>
          <w:rtl/>
        </w:rPr>
        <w:t>مقتضاها في الأزل العلم بأن</w:t>
      </w:r>
      <w:r w:rsidR="00C56407">
        <w:rPr>
          <w:color w:val="000000"/>
        </w:rPr>
        <w:t xml:space="preserve"> </w:t>
      </w:r>
      <w:r w:rsidR="00C56407">
        <w:rPr>
          <w:color w:val="000000"/>
          <w:rtl/>
        </w:rPr>
        <w:t>العالم يكون من بعد، وعند الوجود العلم بأنه كائن</w:t>
      </w:r>
      <w:r w:rsidR="00C56407">
        <w:rPr>
          <w:color w:val="000000"/>
        </w:rPr>
        <w:t xml:space="preserve"> </w:t>
      </w:r>
      <w:r w:rsidR="00C56407">
        <w:rPr>
          <w:color w:val="000000"/>
          <w:rtl/>
        </w:rPr>
        <w:t>وبعده العلم بأنه كان، وهذه</w:t>
      </w:r>
      <w:r w:rsidR="00C56407">
        <w:rPr>
          <w:color w:val="000000"/>
        </w:rPr>
        <w:t xml:space="preserve"> </w:t>
      </w:r>
      <w:r w:rsidR="00C56407">
        <w:rPr>
          <w:color w:val="000000"/>
          <w:rtl/>
        </w:rPr>
        <w:t>الأحوال تتعاقب على العالم ويكون مكشوفاً لله تعالى تلك</w:t>
      </w:r>
      <w:r w:rsidR="00C56407">
        <w:rPr>
          <w:color w:val="000000"/>
        </w:rPr>
        <w:t xml:space="preserve"> </w:t>
      </w:r>
      <w:r w:rsidR="00C56407">
        <w:rPr>
          <w:color w:val="000000"/>
          <w:rtl/>
        </w:rPr>
        <w:t>الصفة وهي لم تتغير</w:t>
      </w:r>
      <w:r>
        <w:rPr>
          <w:color w:val="000000"/>
          <w:rtl/>
        </w:rPr>
        <w:t xml:space="preserve">، </w:t>
      </w:r>
      <w:r w:rsidR="00C56407">
        <w:rPr>
          <w:color w:val="000000"/>
          <w:rtl/>
        </w:rPr>
        <w:t>وإنما المتغير أحوال العالم، وإيضاحه بمثال وهو أنا إذا فرضنا</w:t>
      </w:r>
      <w:r w:rsidR="00C56407">
        <w:rPr>
          <w:color w:val="000000"/>
        </w:rPr>
        <w:t xml:space="preserve"> </w:t>
      </w:r>
      <w:r w:rsidR="00C56407">
        <w:rPr>
          <w:color w:val="000000"/>
          <w:rtl/>
        </w:rPr>
        <w:t>للواحد منا علماً</w:t>
      </w:r>
      <w:r w:rsidR="00C56407">
        <w:rPr>
          <w:color w:val="000000"/>
        </w:rPr>
        <w:t xml:space="preserve"> </w:t>
      </w:r>
      <w:r w:rsidR="00C56407">
        <w:rPr>
          <w:color w:val="000000"/>
          <w:rtl/>
        </w:rPr>
        <w:t>بقدوم زيد عند طلوع الشمس وحصل له هذا العلم قبل طلوع الشمس ولم</w:t>
      </w:r>
      <w:r w:rsidR="00C56407">
        <w:rPr>
          <w:color w:val="000000"/>
        </w:rPr>
        <w:t xml:space="preserve"> </w:t>
      </w:r>
      <w:r w:rsidR="00C56407">
        <w:rPr>
          <w:color w:val="000000"/>
          <w:rtl/>
        </w:rPr>
        <w:t>ينعدم بل بقي</w:t>
      </w:r>
      <w:r w:rsidR="00C56407">
        <w:rPr>
          <w:color w:val="000000"/>
        </w:rPr>
        <w:t xml:space="preserve"> </w:t>
      </w:r>
      <w:r w:rsidR="00C56407">
        <w:rPr>
          <w:color w:val="000000"/>
          <w:rtl/>
        </w:rPr>
        <w:t>ولم يخلق له علم آخر عند طلوع الشمس فما حال هذا الشخص عند الطلوع،</w:t>
      </w:r>
      <w:r>
        <w:rPr>
          <w:color w:val="000000"/>
          <w:rtl/>
        </w:rPr>
        <w:t xml:space="preserve">، </w:t>
      </w:r>
      <w:r w:rsidR="00C56407">
        <w:rPr>
          <w:color w:val="000000"/>
          <w:rtl/>
        </w:rPr>
        <w:t>أيكون</w:t>
      </w:r>
      <w:r w:rsidR="00C56407">
        <w:rPr>
          <w:color w:val="000000"/>
        </w:rPr>
        <w:t xml:space="preserve"> </w:t>
      </w:r>
      <w:r w:rsidR="00C56407">
        <w:rPr>
          <w:color w:val="000000"/>
          <w:rtl/>
        </w:rPr>
        <w:t>عالماً بقدوم زيد أو غير عالم</w:t>
      </w:r>
      <w:r>
        <w:rPr>
          <w:color w:val="000000"/>
          <w:rtl/>
        </w:rPr>
        <w:t>؟</w:t>
      </w:r>
      <w:r w:rsidR="00C56407">
        <w:rPr>
          <w:color w:val="000000"/>
          <w:rtl/>
        </w:rPr>
        <w:t xml:space="preserve"> ومحال أن يكون غير عالم لأنه قدر بقاء العلم</w:t>
      </w:r>
      <w:r w:rsidR="00C56407">
        <w:rPr>
          <w:color w:val="000000"/>
        </w:rPr>
        <w:t xml:space="preserve"> </w:t>
      </w:r>
      <w:r w:rsidR="00C56407">
        <w:rPr>
          <w:color w:val="000000"/>
          <w:rtl/>
        </w:rPr>
        <w:t>بالقدوم عند الطلوع، وقد علم الآن الطلوع فيلزمه بالضرورة أن يكون عالماً</w:t>
      </w:r>
      <w:r w:rsidR="00C56407">
        <w:rPr>
          <w:color w:val="000000"/>
        </w:rPr>
        <w:t xml:space="preserve"> </w:t>
      </w:r>
      <w:r w:rsidR="00C56407">
        <w:rPr>
          <w:color w:val="000000"/>
          <w:rtl/>
        </w:rPr>
        <w:t>بالقدوم،</w:t>
      </w:r>
      <w:r w:rsidR="00C56407">
        <w:rPr>
          <w:color w:val="000000"/>
        </w:rPr>
        <w:t xml:space="preserve"> </w:t>
      </w:r>
      <w:r w:rsidR="00C56407">
        <w:rPr>
          <w:color w:val="000000"/>
          <w:rtl/>
        </w:rPr>
        <w:t>فلو دام عند انقضاء الطلوع فلا بد أن يكون عالماً بأن كان قد قدم والعلم الواحد</w:t>
      </w:r>
      <w:r w:rsidR="00C56407">
        <w:rPr>
          <w:color w:val="000000"/>
        </w:rPr>
        <w:t xml:space="preserve"> </w:t>
      </w:r>
      <w:r w:rsidR="00C56407">
        <w:rPr>
          <w:color w:val="000000"/>
          <w:rtl/>
        </w:rPr>
        <w:t>أفاد الاحاطة بأنه سيكون وإنه كائن وأنه قد كان فهكذا ينبغي أن</w:t>
      </w:r>
      <w:r w:rsidR="00C56407">
        <w:rPr>
          <w:color w:val="000000"/>
        </w:rPr>
        <w:t xml:space="preserve"> </w:t>
      </w:r>
      <w:r w:rsidR="00C56407">
        <w:rPr>
          <w:color w:val="000000"/>
          <w:rtl/>
        </w:rPr>
        <w:t>يفهم علم الله</w:t>
      </w:r>
      <w:r w:rsidR="00C56407">
        <w:rPr>
          <w:color w:val="000000"/>
        </w:rPr>
        <w:t xml:space="preserve"> </w:t>
      </w:r>
      <w:r w:rsidR="00C56407">
        <w:rPr>
          <w:color w:val="000000"/>
          <w:rtl/>
        </w:rPr>
        <w:t>القديم الموجب بالاحاطة بالحوادث، وعلى هذا ينبغي أن يقال السمع والبصر، فإن كل</w:t>
      </w:r>
      <w:r w:rsidR="00C56407">
        <w:rPr>
          <w:color w:val="000000"/>
        </w:rPr>
        <w:t xml:space="preserve"> </w:t>
      </w:r>
      <w:r w:rsidR="00C56407">
        <w:rPr>
          <w:color w:val="000000"/>
          <w:rtl/>
        </w:rPr>
        <w:t>واحد منهما صفة يتصف بها المرئي والمسموع عند الوجود من غير</w:t>
      </w:r>
      <w:r w:rsidR="00C56407">
        <w:rPr>
          <w:color w:val="000000"/>
        </w:rPr>
        <w:t xml:space="preserve"> </w:t>
      </w:r>
      <w:r w:rsidR="00C56407">
        <w:rPr>
          <w:color w:val="000000"/>
          <w:rtl/>
        </w:rPr>
        <w:t>حدوث تلك الصفة ولا</w:t>
      </w:r>
      <w:r w:rsidR="00C56407">
        <w:rPr>
          <w:color w:val="000000"/>
        </w:rPr>
        <w:t xml:space="preserve"> </w:t>
      </w:r>
      <w:r w:rsidR="00C56407">
        <w:rPr>
          <w:color w:val="000000"/>
          <w:rtl/>
        </w:rPr>
        <w:t>حدوث أمر فيها، وإنما الحادث المسموع والمرئي</w:t>
      </w:r>
      <w:r>
        <w:rPr>
          <w:color w:val="000000"/>
          <w:rtl/>
        </w:rPr>
        <w:t xml:space="preserve">، </w:t>
      </w:r>
      <w:r w:rsidR="00C56407">
        <w:rPr>
          <w:color w:val="000000"/>
          <w:rtl/>
        </w:rPr>
        <w:t>والدليل</w:t>
      </w:r>
      <w:r w:rsidR="00C56407">
        <w:rPr>
          <w:color w:val="000000"/>
        </w:rPr>
        <w:t xml:space="preserve"> </w:t>
      </w:r>
      <w:r w:rsidR="00C56407">
        <w:rPr>
          <w:color w:val="000000"/>
          <w:rtl/>
        </w:rPr>
        <w:t>القاطع على هذا هو أن</w:t>
      </w:r>
      <w:r w:rsidR="00C56407">
        <w:rPr>
          <w:color w:val="000000"/>
        </w:rPr>
        <w:t xml:space="preserve"> </w:t>
      </w:r>
      <w:r w:rsidR="00C56407">
        <w:rPr>
          <w:color w:val="000000"/>
          <w:rtl/>
        </w:rPr>
        <w:t>الاختلاف بين الأحوال شيء واحد في انقسامه إلى الذي كان</w:t>
      </w:r>
      <w:r w:rsidR="00C56407">
        <w:rPr>
          <w:color w:val="000000"/>
        </w:rPr>
        <w:t xml:space="preserve"> </w:t>
      </w:r>
      <w:r w:rsidR="00C56407">
        <w:rPr>
          <w:color w:val="000000"/>
          <w:rtl/>
        </w:rPr>
        <w:t>ويكون وهو كائن لا يزيد</w:t>
      </w:r>
      <w:r w:rsidR="00C56407">
        <w:rPr>
          <w:color w:val="000000"/>
        </w:rPr>
        <w:t xml:space="preserve"> </w:t>
      </w:r>
      <w:r w:rsidR="00C56407">
        <w:rPr>
          <w:color w:val="000000"/>
          <w:rtl/>
        </w:rPr>
        <w:t>على الاختلاف بين الذوات المختلفة</w:t>
      </w:r>
      <w:r>
        <w:rPr>
          <w:color w:val="000000"/>
          <w:rtl/>
        </w:rPr>
        <w:t xml:space="preserve">، </w:t>
      </w:r>
      <w:r w:rsidR="00C56407">
        <w:rPr>
          <w:color w:val="000000"/>
          <w:rtl/>
        </w:rPr>
        <w:t>ومعلوم أن العلم لا</w:t>
      </w:r>
      <w:r w:rsidR="00C56407">
        <w:rPr>
          <w:color w:val="000000"/>
        </w:rPr>
        <w:t xml:space="preserve"> </w:t>
      </w:r>
      <w:r w:rsidR="00C56407">
        <w:rPr>
          <w:color w:val="000000"/>
          <w:rtl/>
        </w:rPr>
        <w:t>يتعدد بتعدد الذوات فكيف</w:t>
      </w:r>
      <w:r w:rsidR="00C56407">
        <w:rPr>
          <w:color w:val="000000"/>
        </w:rPr>
        <w:t xml:space="preserve"> </w:t>
      </w:r>
      <w:r w:rsidR="00C56407">
        <w:rPr>
          <w:color w:val="000000"/>
          <w:rtl/>
        </w:rPr>
        <w:lastRenderedPageBreak/>
        <w:t>يتعدد بتعدد أحوال ذات واحدة</w:t>
      </w:r>
      <w:r>
        <w:rPr>
          <w:color w:val="000000"/>
          <w:rtl/>
        </w:rPr>
        <w:t xml:space="preserve">، </w:t>
      </w:r>
      <w:r w:rsidR="00C56407">
        <w:rPr>
          <w:color w:val="000000"/>
          <w:rtl/>
        </w:rPr>
        <w:t>وإذا كان علم واحد يفيد</w:t>
      </w:r>
      <w:r w:rsidR="00C56407">
        <w:rPr>
          <w:color w:val="000000"/>
        </w:rPr>
        <w:t xml:space="preserve"> </w:t>
      </w:r>
      <w:r w:rsidR="00C56407">
        <w:rPr>
          <w:color w:val="000000"/>
          <w:rtl/>
        </w:rPr>
        <w:t>الإحاطة بذوات مختلفة</w:t>
      </w:r>
      <w:r w:rsidR="00C56407">
        <w:rPr>
          <w:color w:val="000000"/>
        </w:rPr>
        <w:t xml:space="preserve"> </w:t>
      </w:r>
      <w:r w:rsidR="00C56407">
        <w:rPr>
          <w:color w:val="000000"/>
          <w:rtl/>
        </w:rPr>
        <w:t>متباينة فمن أين يستحيل أن يكون علم واحد يفيد إحاطة</w:t>
      </w:r>
      <w:r w:rsidR="00C56407">
        <w:rPr>
          <w:color w:val="000000"/>
        </w:rPr>
        <w:t xml:space="preserve"> </w:t>
      </w:r>
      <w:r w:rsidR="00C56407">
        <w:rPr>
          <w:color w:val="000000"/>
          <w:rtl/>
        </w:rPr>
        <w:t>بأحوال ذات واحدة بالاضافة إلى</w:t>
      </w:r>
      <w:r w:rsidR="00C56407">
        <w:rPr>
          <w:color w:val="000000"/>
        </w:rPr>
        <w:t xml:space="preserve"> </w:t>
      </w:r>
      <w:r w:rsidR="00C56407">
        <w:rPr>
          <w:color w:val="000000"/>
          <w:rtl/>
        </w:rPr>
        <w:t>الماضي والمستقبل، ولا شك أن جهماً ينفي النهاية</w:t>
      </w:r>
      <w:r w:rsidR="00C56407">
        <w:rPr>
          <w:color w:val="000000"/>
        </w:rPr>
        <w:t xml:space="preserve"> </w:t>
      </w:r>
      <w:r w:rsidR="00C56407">
        <w:rPr>
          <w:color w:val="000000"/>
          <w:rtl/>
        </w:rPr>
        <w:t>عن معلومات الله تعالى ثم لا يثبت علوماً لا نهاية لها فيلزمه أن</w:t>
      </w:r>
      <w:r w:rsidR="00C56407">
        <w:rPr>
          <w:color w:val="000000"/>
        </w:rPr>
        <w:t xml:space="preserve"> </w:t>
      </w:r>
      <w:r w:rsidR="00C56407">
        <w:rPr>
          <w:color w:val="000000"/>
          <w:rtl/>
        </w:rPr>
        <w:t>يعترف بعلم واحد يتعلق بمعلومات مختلفة فكيف يستبعد ذلك</w:t>
      </w:r>
      <w:r w:rsidR="00C56407">
        <w:rPr>
          <w:color w:val="000000"/>
        </w:rPr>
        <w:t xml:space="preserve"> </w:t>
      </w:r>
      <w:r w:rsidR="00C56407">
        <w:rPr>
          <w:color w:val="000000"/>
          <w:rtl/>
        </w:rPr>
        <w:t>في أحوال معلوم واحد يحققه</w:t>
      </w:r>
      <w:r w:rsidR="00C56407">
        <w:rPr>
          <w:color w:val="000000"/>
        </w:rPr>
        <w:t xml:space="preserve"> </w:t>
      </w:r>
      <w:r w:rsidR="00C56407">
        <w:rPr>
          <w:color w:val="000000"/>
          <w:rtl/>
        </w:rPr>
        <w:t>أنه لو حدث له علم بكل حادث لكان ذلك العلم لا يخلو</w:t>
      </w:r>
      <w:r w:rsidR="00C56407">
        <w:rPr>
          <w:color w:val="000000"/>
        </w:rPr>
        <w:t xml:space="preserve"> </w:t>
      </w:r>
      <w:r w:rsidR="00C56407">
        <w:rPr>
          <w:color w:val="000000"/>
          <w:rtl/>
        </w:rPr>
        <w:t>إما أن يكون معلوماً أو غير معلوم، فإن لم يكن معلوماً فهو محال، لأنه حادث،</w:t>
      </w:r>
      <w:r w:rsidR="00C56407">
        <w:rPr>
          <w:color w:val="000000"/>
        </w:rPr>
        <w:t xml:space="preserve"> </w:t>
      </w:r>
      <w:r w:rsidR="00C56407">
        <w:rPr>
          <w:color w:val="000000"/>
          <w:rtl/>
        </w:rPr>
        <w:t>وإن جاز حادث لا يعلمه مع أنه في</w:t>
      </w:r>
      <w:r w:rsidR="00C56407">
        <w:rPr>
          <w:color w:val="000000"/>
        </w:rPr>
        <w:t xml:space="preserve"> </w:t>
      </w:r>
      <w:r w:rsidR="00C56407">
        <w:rPr>
          <w:color w:val="000000"/>
          <w:rtl/>
        </w:rPr>
        <w:t>ذاته أولى بأن يكون متضحاً له فبان يجوز ألا</w:t>
      </w:r>
      <w:r w:rsidR="00C56407">
        <w:rPr>
          <w:color w:val="000000"/>
        </w:rPr>
        <w:t xml:space="preserve"> </w:t>
      </w:r>
      <w:r w:rsidR="00C56407">
        <w:rPr>
          <w:color w:val="000000"/>
          <w:rtl/>
        </w:rPr>
        <w:t>يعلم الحوادث المباينة لذاته أولى،</w:t>
      </w:r>
      <w:r w:rsidR="00C56407">
        <w:rPr>
          <w:color w:val="000000"/>
        </w:rPr>
        <w:t xml:space="preserve"> </w:t>
      </w:r>
      <w:r w:rsidR="00C56407">
        <w:rPr>
          <w:color w:val="000000"/>
          <w:rtl/>
        </w:rPr>
        <w:t>وإن كان معلوماً فإما أن يفتقر إلى علم آخر</w:t>
      </w:r>
      <w:r w:rsidR="00C56407">
        <w:rPr>
          <w:color w:val="000000"/>
        </w:rPr>
        <w:t xml:space="preserve"> </w:t>
      </w:r>
      <w:r w:rsidR="00C56407">
        <w:rPr>
          <w:color w:val="000000"/>
          <w:rtl/>
        </w:rPr>
        <w:t>وكذلك العلم يفتقر إلى علوم أخر لا</w:t>
      </w:r>
      <w:r w:rsidR="00C56407">
        <w:rPr>
          <w:color w:val="000000"/>
        </w:rPr>
        <w:t xml:space="preserve"> </w:t>
      </w:r>
      <w:r w:rsidR="00C56407">
        <w:rPr>
          <w:color w:val="000000"/>
          <w:rtl/>
        </w:rPr>
        <w:t>نهاية لها، وذلك محال</w:t>
      </w:r>
      <w:r>
        <w:rPr>
          <w:color w:val="000000"/>
          <w:rtl/>
        </w:rPr>
        <w:t xml:space="preserve">، </w:t>
      </w:r>
      <w:r w:rsidR="00C56407">
        <w:rPr>
          <w:color w:val="000000"/>
          <w:rtl/>
        </w:rPr>
        <w:t>وإما أن يعلم الحادث</w:t>
      </w:r>
      <w:r w:rsidR="00C56407">
        <w:rPr>
          <w:color w:val="000000"/>
        </w:rPr>
        <w:t xml:space="preserve"> </w:t>
      </w:r>
      <w:r w:rsidR="00C56407">
        <w:rPr>
          <w:color w:val="000000"/>
          <w:rtl/>
        </w:rPr>
        <w:t>والعلم بالحادث نفس ذلك العلم فتكون ذات</w:t>
      </w:r>
      <w:r w:rsidR="00C56407">
        <w:rPr>
          <w:color w:val="000000"/>
        </w:rPr>
        <w:t xml:space="preserve"> </w:t>
      </w:r>
      <w:r w:rsidR="00C56407">
        <w:rPr>
          <w:color w:val="000000"/>
          <w:rtl/>
        </w:rPr>
        <w:t>العلم واحدة ولها معلومان: أحدهما ذات،</w:t>
      </w:r>
      <w:r w:rsidR="00C56407">
        <w:rPr>
          <w:color w:val="000000"/>
        </w:rPr>
        <w:t xml:space="preserve"> </w:t>
      </w:r>
      <w:r w:rsidR="00C56407">
        <w:rPr>
          <w:color w:val="000000"/>
          <w:rtl/>
        </w:rPr>
        <w:t>والآخر ذات الحادث، فيلزم منه لا محالة</w:t>
      </w:r>
      <w:r w:rsidR="00C56407">
        <w:rPr>
          <w:color w:val="000000"/>
        </w:rPr>
        <w:t xml:space="preserve"> </w:t>
      </w:r>
      <w:r w:rsidR="00C56407">
        <w:rPr>
          <w:color w:val="000000"/>
          <w:rtl/>
        </w:rPr>
        <w:t>تجويز علم واحد يتعلق بمعلومين مختلفين</w:t>
      </w:r>
      <w:r w:rsidR="00C56407">
        <w:rPr>
          <w:color w:val="000000"/>
        </w:rPr>
        <w:t xml:space="preserve"> </w:t>
      </w:r>
      <w:r w:rsidR="00C56407">
        <w:rPr>
          <w:color w:val="000000"/>
          <w:rtl/>
        </w:rPr>
        <w:t>فكيف لا يجوز علم واحد يتعلق بأحوال معلوم</w:t>
      </w:r>
      <w:r w:rsidR="00C56407">
        <w:rPr>
          <w:color w:val="000000"/>
        </w:rPr>
        <w:t xml:space="preserve"> </w:t>
      </w:r>
      <w:r w:rsidR="00C56407">
        <w:rPr>
          <w:color w:val="000000"/>
          <w:rtl/>
        </w:rPr>
        <w:t>واحد مع اتحاد العلم وتنزهه عن</w:t>
      </w:r>
      <w:r w:rsidR="00C56407">
        <w:rPr>
          <w:color w:val="000000"/>
        </w:rPr>
        <w:t xml:space="preserve"> </w:t>
      </w:r>
      <w:r w:rsidR="00C56407">
        <w:rPr>
          <w:color w:val="000000"/>
          <w:rtl/>
        </w:rPr>
        <w:t>التغير، وهذا لا مخرج منه؛ فأما الإرادة فقد ذكرنا</w:t>
      </w:r>
      <w:r w:rsidR="00C56407">
        <w:rPr>
          <w:color w:val="000000"/>
        </w:rPr>
        <w:t xml:space="preserve"> </w:t>
      </w:r>
      <w:r w:rsidR="00C56407">
        <w:rPr>
          <w:color w:val="000000"/>
          <w:rtl/>
        </w:rPr>
        <w:t>أن حدوثها بغير إرادة أخرى محال، وحدوثها بإرادة بتسلسل إلى غير نهاية، وإن تعلق</w:t>
      </w:r>
      <w:r w:rsidR="00C56407">
        <w:rPr>
          <w:color w:val="000000"/>
        </w:rPr>
        <w:t xml:space="preserve"> </w:t>
      </w:r>
      <w:r w:rsidR="00C56407">
        <w:rPr>
          <w:color w:val="000000"/>
          <w:rtl/>
        </w:rPr>
        <w:t>الإرادة القديمة بالأحداث</w:t>
      </w:r>
      <w:r w:rsidR="00C56407">
        <w:rPr>
          <w:color w:val="000000"/>
        </w:rPr>
        <w:t xml:space="preserve"> </w:t>
      </w:r>
      <w:r w:rsidR="00C56407">
        <w:rPr>
          <w:color w:val="000000"/>
          <w:rtl/>
        </w:rPr>
        <w:t>غير محال</w:t>
      </w:r>
      <w:r>
        <w:rPr>
          <w:color w:val="000000"/>
          <w:rtl/>
        </w:rPr>
        <w:t xml:space="preserve">، </w:t>
      </w:r>
      <w:r w:rsidR="00C56407">
        <w:rPr>
          <w:color w:val="000000"/>
          <w:rtl/>
        </w:rPr>
        <w:t>ويستحيل أن تتعلق الإرادة بالقديم فلم يكن</w:t>
      </w:r>
      <w:r w:rsidR="00C56407">
        <w:rPr>
          <w:color w:val="000000"/>
        </w:rPr>
        <w:t xml:space="preserve"> </w:t>
      </w:r>
      <w:r w:rsidR="00C56407">
        <w:rPr>
          <w:color w:val="000000"/>
          <w:rtl/>
        </w:rPr>
        <w:t>العالم قديماً لأن الإرادة</w:t>
      </w:r>
      <w:r w:rsidR="00C56407">
        <w:rPr>
          <w:color w:val="000000"/>
        </w:rPr>
        <w:t xml:space="preserve"> </w:t>
      </w:r>
      <w:r w:rsidR="00C56407">
        <w:rPr>
          <w:color w:val="000000"/>
          <w:rtl/>
        </w:rPr>
        <w:t>تعلقت باحداثه لا بوجوده في القدم</w:t>
      </w:r>
      <w:r>
        <w:rPr>
          <w:color w:val="000000"/>
          <w:rtl/>
        </w:rPr>
        <w:t xml:space="preserve">، </w:t>
      </w:r>
      <w:r w:rsidR="00C56407">
        <w:rPr>
          <w:color w:val="000000"/>
          <w:rtl/>
        </w:rPr>
        <w:t>وقد سبق إيضاح ذلك</w:t>
      </w:r>
      <w:r>
        <w:rPr>
          <w:color w:val="000000"/>
          <w:rtl/>
        </w:rPr>
        <w:t xml:space="preserve">، </w:t>
      </w:r>
      <w:r w:rsidR="00C56407">
        <w:rPr>
          <w:color w:val="000000"/>
          <w:rtl/>
        </w:rPr>
        <w:t>وكذلك الكرامي إذا قال</w:t>
      </w:r>
      <w:r w:rsidR="00C56407">
        <w:rPr>
          <w:color w:val="000000"/>
        </w:rPr>
        <w:t xml:space="preserve"> </w:t>
      </w:r>
      <w:r w:rsidR="00C56407">
        <w:rPr>
          <w:color w:val="000000"/>
          <w:rtl/>
        </w:rPr>
        <w:t>يحدث في ذاته إيجاداً في حال حدوث العالم بذلك يحصل حدوث العالم في ذلك الوقت،</w:t>
      </w:r>
      <w:r w:rsidR="00C56407">
        <w:rPr>
          <w:color w:val="000000"/>
        </w:rPr>
        <w:t xml:space="preserve"> </w:t>
      </w:r>
      <w:r w:rsidR="00C56407">
        <w:rPr>
          <w:color w:val="000000"/>
          <w:rtl/>
        </w:rPr>
        <w:t>فيحتاج إلى مخصص آخر فيلزمهم في الإيجاد ما لزم المعتزلة في</w:t>
      </w:r>
      <w:r w:rsidR="00C56407">
        <w:rPr>
          <w:color w:val="000000"/>
        </w:rPr>
        <w:t xml:space="preserve"> </w:t>
      </w:r>
      <w:r w:rsidR="00C56407">
        <w:rPr>
          <w:color w:val="000000"/>
          <w:rtl/>
        </w:rPr>
        <w:t>الإرادة الحادثة،</w:t>
      </w:r>
      <w:r w:rsidR="00C56407">
        <w:rPr>
          <w:color w:val="000000"/>
        </w:rPr>
        <w:t xml:space="preserve"> </w:t>
      </w:r>
      <w:r w:rsidR="00C56407">
        <w:rPr>
          <w:color w:val="000000"/>
          <w:rtl/>
        </w:rPr>
        <w:t>ومن قال منهم إن ذلك الإيجاد هو قوله كن، وهو صوت، فهو محال من</w:t>
      </w:r>
      <w:r w:rsidR="00C56407">
        <w:rPr>
          <w:color w:val="000000"/>
        </w:rPr>
        <w:t xml:space="preserve"> </w:t>
      </w:r>
      <w:r w:rsidR="00C56407">
        <w:rPr>
          <w:color w:val="000000"/>
          <w:rtl/>
        </w:rPr>
        <w:t>ثلاثة أوجه،</w:t>
      </w:r>
      <w:r>
        <w:rPr>
          <w:rFonts w:hint="cs"/>
          <w:color w:val="000000"/>
          <w:rtl/>
        </w:rPr>
        <w:t xml:space="preserve"> </w:t>
      </w:r>
      <w:r w:rsidR="00C56407">
        <w:rPr>
          <w:color w:val="000000"/>
          <w:rtl/>
        </w:rPr>
        <w:t>أحدها</w:t>
      </w:r>
      <w:r>
        <w:rPr>
          <w:rFonts w:hint="cs"/>
          <w:color w:val="000000"/>
          <w:rtl/>
        </w:rPr>
        <w:t>:</w:t>
      </w:r>
      <w:r w:rsidR="00C56407">
        <w:rPr>
          <w:color w:val="000000"/>
          <w:rtl/>
        </w:rPr>
        <w:t xml:space="preserve"> استحالة قيام الصوت بذاته</w:t>
      </w:r>
      <w:r>
        <w:rPr>
          <w:rFonts w:hint="cs"/>
          <w:color w:val="000000"/>
          <w:rtl/>
        </w:rPr>
        <w:t xml:space="preserve">، </w:t>
      </w:r>
      <w:r w:rsidR="00C56407">
        <w:rPr>
          <w:color w:val="000000"/>
          <w:rtl/>
        </w:rPr>
        <w:t>والآخر: أن قوله كن حادث أيضاً، فإن</w:t>
      </w:r>
      <w:r w:rsidR="00C56407">
        <w:rPr>
          <w:color w:val="000000"/>
        </w:rPr>
        <w:t xml:space="preserve"> </w:t>
      </w:r>
      <w:r w:rsidR="00C56407">
        <w:rPr>
          <w:color w:val="000000"/>
          <w:rtl/>
        </w:rPr>
        <w:t>حدث من</w:t>
      </w:r>
      <w:r w:rsidR="00C56407">
        <w:rPr>
          <w:color w:val="000000"/>
        </w:rPr>
        <w:t xml:space="preserve"> </w:t>
      </w:r>
      <w:r w:rsidR="00C56407">
        <w:rPr>
          <w:color w:val="000000"/>
          <w:rtl/>
        </w:rPr>
        <w:t>غير أن يقول له كن فليحدث العالم من غير أن يقال له كن، فإن افتقر قوله كن</w:t>
      </w:r>
      <w:r w:rsidR="00C56407">
        <w:rPr>
          <w:color w:val="000000"/>
        </w:rPr>
        <w:t xml:space="preserve"> </w:t>
      </w:r>
      <w:r w:rsidR="00C56407">
        <w:rPr>
          <w:color w:val="000000"/>
          <w:rtl/>
        </w:rPr>
        <w:t>في</w:t>
      </w:r>
      <w:r w:rsidR="00C56407">
        <w:rPr>
          <w:color w:val="000000"/>
        </w:rPr>
        <w:t xml:space="preserve"> </w:t>
      </w:r>
      <w:r w:rsidR="00C56407">
        <w:rPr>
          <w:color w:val="000000"/>
          <w:rtl/>
        </w:rPr>
        <w:t>أن يكون، إلى قول آخر، افتقر القول الآخر إلى ثالث، والثالث إلى رابع، ويتسلسل</w:t>
      </w:r>
      <w:r w:rsidR="00C56407">
        <w:rPr>
          <w:color w:val="000000"/>
        </w:rPr>
        <w:t xml:space="preserve"> </w:t>
      </w:r>
      <w:r w:rsidR="00C56407">
        <w:rPr>
          <w:color w:val="000000"/>
          <w:rtl/>
        </w:rPr>
        <w:t>إلى غير نهاية</w:t>
      </w:r>
      <w:r>
        <w:rPr>
          <w:color w:val="000000"/>
          <w:rtl/>
        </w:rPr>
        <w:t xml:space="preserve">، </w:t>
      </w:r>
      <w:r w:rsidR="00C56407">
        <w:rPr>
          <w:color w:val="000000"/>
          <w:rtl/>
        </w:rPr>
        <w:t>ثم لا ينبغي أن يناظر من انتهى عقله إلى أن يقول يحدث في ذاته</w:t>
      </w:r>
      <w:r w:rsidR="00C56407">
        <w:rPr>
          <w:color w:val="000000"/>
        </w:rPr>
        <w:t xml:space="preserve"> </w:t>
      </w:r>
      <w:r w:rsidR="00C56407">
        <w:rPr>
          <w:color w:val="000000"/>
          <w:rtl/>
        </w:rPr>
        <w:t>بعدد</w:t>
      </w:r>
      <w:r w:rsidR="00C56407">
        <w:rPr>
          <w:color w:val="000000"/>
        </w:rPr>
        <w:t xml:space="preserve"> </w:t>
      </w:r>
      <w:r w:rsidR="00C56407">
        <w:rPr>
          <w:color w:val="000000"/>
          <w:rtl/>
        </w:rPr>
        <w:t>كل حادث في كل وقت، قوله كن فيجتمع آلاف آلاف أصوات في كل لحظة</w:t>
      </w:r>
      <w:r>
        <w:rPr>
          <w:color w:val="000000"/>
          <w:rtl/>
        </w:rPr>
        <w:t xml:space="preserve">، </w:t>
      </w:r>
      <w:r w:rsidR="00C56407">
        <w:rPr>
          <w:color w:val="000000"/>
          <w:rtl/>
        </w:rPr>
        <w:t>ومعلوم أن النون</w:t>
      </w:r>
      <w:r w:rsidR="00C56407">
        <w:rPr>
          <w:color w:val="000000"/>
        </w:rPr>
        <w:t xml:space="preserve"> </w:t>
      </w:r>
      <w:r w:rsidR="00C56407">
        <w:rPr>
          <w:color w:val="000000"/>
          <w:rtl/>
        </w:rPr>
        <w:t>والكاف لا يمكن النطق بهما في وقت واحد بل ينبغي أن تكون النون بعد الكاف لأن</w:t>
      </w:r>
      <w:r w:rsidR="00C56407">
        <w:rPr>
          <w:color w:val="000000"/>
        </w:rPr>
        <w:t xml:space="preserve"> </w:t>
      </w:r>
      <w:r w:rsidR="00C56407">
        <w:rPr>
          <w:color w:val="000000"/>
          <w:rtl/>
        </w:rPr>
        <w:t>الجمع بين الحرفين محال وإن جمع ولم يرتب لم يكن قولاً مفهوماً ولا كلاماً،</w:t>
      </w:r>
      <w:r w:rsidR="00C56407">
        <w:rPr>
          <w:color w:val="000000"/>
        </w:rPr>
        <w:t xml:space="preserve"> </w:t>
      </w:r>
      <w:r w:rsidR="00C56407">
        <w:rPr>
          <w:color w:val="000000"/>
          <w:rtl/>
        </w:rPr>
        <w:t>وكما</w:t>
      </w:r>
      <w:r w:rsidR="00C56407">
        <w:rPr>
          <w:color w:val="000000"/>
        </w:rPr>
        <w:t xml:space="preserve"> </w:t>
      </w:r>
      <w:r w:rsidR="00C56407">
        <w:rPr>
          <w:color w:val="000000"/>
          <w:rtl/>
        </w:rPr>
        <w:t>يستحيل الجمع بين حرفين مختلفين فكذلك بين حرفين متماثلين، ولا يعقل في</w:t>
      </w:r>
      <w:r w:rsidR="00C56407">
        <w:rPr>
          <w:color w:val="000000"/>
        </w:rPr>
        <w:t xml:space="preserve"> </w:t>
      </w:r>
      <w:r w:rsidR="00C56407">
        <w:rPr>
          <w:color w:val="000000"/>
          <w:rtl/>
        </w:rPr>
        <w:t>أوان ألف</w:t>
      </w:r>
      <w:r w:rsidR="00C56407">
        <w:rPr>
          <w:color w:val="000000"/>
        </w:rPr>
        <w:t xml:space="preserve"> </w:t>
      </w:r>
      <w:r w:rsidR="00C56407">
        <w:rPr>
          <w:color w:val="000000"/>
          <w:rtl/>
        </w:rPr>
        <w:t>ألف كاف كما لا يعقل الكاف والنون فهؤلاء حقهم أن يسترزقوا الله عقلاً</w:t>
      </w:r>
      <w:r w:rsidR="00C56407">
        <w:rPr>
          <w:color w:val="000000"/>
        </w:rPr>
        <w:t xml:space="preserve"> </w:t>
      </w:r>
      <w:r w:rsidR="00C56407">
        <w:rPr>
          <w:color w:val="000000"/>
          <w:rtl/>
        </w:rPr>
        <w:t>وهو أهم لهم</w:t>
      </w:r>
      <w:r w:rsidR="00C56407">
        <w:rPr>
          <w:color w:val="000000"/>
        </w:rPr>
        <w:t xml:space="preserve"> </w:t>
      </w:r>
      <w:r w:rsidR="00C56407">
        <w:rPr>
          <w:color w:val="000000"/>
          <w:rtl/>
        </w:rPr>
        <w:t>من الاشتغال بالنظر</w:t>
      </w:r>
      <w:r>
        <w:rPr>
          <w:color w:val="000000"/>
          <w:rtl/>
        </w:rPr>
        <w:t>،</w:t>
      </w:r>
      <w:r w:rsidR="00C56407">
        <w:rPr>
          <w:color w:val="000000"/>
          <w:rtl/>
        </w:rPr>
        <w:t xml:space="preserve"> والثالث: أن قوله كن خطاب مع العالم في حالة</w:t>
      </w:r>
      <w:r w:rsidR="00C56407">
        <w:rPr>
          <w:color w:val="000000"/>
        </w:rPr>
        <w:t xml:space="preserve"> </w:t>
      </w:r>
      <w:r w:rsidR="00C56407">
        <w:rPr>
          <w:color w:val="000000"/>
          <w:rtl/>
        </w:rPr>
        <w:t>العدم أو في حالة</w:t>
      </w:r>
      <w:r w:rsidR="00C56407">
        <w:rPr>
          <w:color w:val="000000"/>
        </w:rPr>
        <w:t xml:space="preserve"> </w:t>
      </w:r>
      <w:r w:rsidR="00C56407">
        <w:rPr>
          <w:color w:val="000000"/>
          <w:rtl/>
        </w:rPr>
        <w:t>الوجود، فإن كان في حالة العدم فالمعدوم لا يفهم الخطاب، فكيف</w:t>
      </w:r>
      <w:r w:rsidR="00C56407">
        <w:rPr>
          <w:color w:val="000000"/>
        </w:rPr>
        <w:t xml:space="preserve"> </w:t>
      </w:r>
      <w:r w:rsidR="00C56407">
        <w:rPr>
          <w:color w:val="000000"/>
          <w:rtl/>
        </w:rPr>
        <w:t>يمتثل بأن يتكون</w:t>
      </w:r>
      <w:r w:rsidR="00C56407">
        <w:rPr>
          <w:color w:val="000000"/>
        </w:rPr>
        <w:t xml:space="preserve"> </w:t>
      </w:r>
      <w:r w:rsidR="00C56407">
        <w:rPr>
          <w:color w:val="000000"/>
          <w:rtl/>
        </w:rPr>
        <w:t>بقوله كن</w:t>
      </w:r>
      <w:r>
        <w:rPr>
          <w:color w:val="000000"/>
          <w:rtl/>
        </w:rPr>
        <w:t>؟</w:t>
      </w:r>
      <w:r w:rsidR="00C56407">
        <w:rPr>
          <w:color w:val="000000"/>
          <w:rtl/>
        </w:rPr>
        <w:t xml:space="preserve"> وإن كان في </w:t>
      </w:r>
      <w:r w:rsidR="00C56407">
        <w:rPr>
          <w:color w:val="000000"/>
          <w:rtl/>
        </w:rPr>
        <w:lastRenderedPageBreak/>
        <w:t>حالة الوجود فالكائن كيف يقال له كن</w:t>
      </w:r>
      <w:r>
        <w:rPr>
          <w:color w:val="000000"/>
          <w:rtl/>
        </w:rPr>
        <w:t>؟</w:t>
      </w:r>
      <w:r w:rsidR="00C56407">
        <w:rPr>
          <w:color w:val="000000"/>
        </w:rPr>
        <w:t xml:space="preserve"> </w:t>
      </w:r>
      <w:r w:rsidR="00C56407">
        <w:rPr>
          <w:color w:val="000000"/>
          <w:rtl/>
        </w:rPr>
        <w:t>فانظر ماذا يفعل الله</w:t>
      </w:r>
      <w:r w:rsidR="00C56407">
        <w:rPr>
          <w:color w:val="000000"/>
        </w:rPr>
        <w:t xml:space="preserve"> </w:t>
      </w:r>
      <w:r w:rsidR="00C56407">
        <w:rPr>
          <w:color w:val="000000"/>
          <w:rtl/>
        </w:rPr>
        <w:t>تعالى بمن ضل عن سبيله فقد انتهى ركاكة عقله إلى أن لا يفهم</w:t>
      </w:r>
      <w:r w:rsidR="00C56407">
        <w:rPr>
          <w:color w:val="000000"/>
        </w:rPr>
        <w:t xml:space="preserve"> </w:t>
      </w:r>
      <w:r w:rsidR="00C56407">
        <w:rPr>
          <w:color w:val="000000"/>
          <w:rtl/>
        </w:rPr>
        <w:t>المعني بقوله تعالى</w:t>
      </w:r>
      <w:r w:rsidR="00C56407">
        <w:rPr>
          <w:color w:val="000000"/>
        </w:rPr>
        <w:t xml:space="preserve"> "</w:t>
      </w:r>
      <w:r w:rsidR="00C56407">
        <w:rPr>
          <w:color w:val="000000"/>
          <w:rtl/>
        </w:rPr>
        <w:t>إذا أردناه أن نقول له كن فيكون" وأنه كناية عن نفاذ</w:t>
      </w:r>
      <w:r w:rsidR="00C56407">
        <w:rPr>
          <w:color w:val="000000"/>
        </w:rPr>
        <w:t xml:space="preserve"> </w:t>
      </w:r>
      <w:r w:rsidR="00C56407">
        <w:rPr>
          <w:color w:val="000000"/>
          <w:rtl/>
        </w:rPr>
        <w:t>القدرة وكمالها حتى انجر بهم</w:t>
      </w:r>
      <w:r w:rsidR="00C56407">
        <w:rPr>
          <w:color w:val="000000"/>
        </w:rPr>
        <w:t xml:space="preserve"> </w:t>
      </w:r>
      <w:r w:rsidR="00C56407">
        <w:rPr>
          <w:color w:val="000000"/>
          <w:rtl/>
        </w:rPr>
        <w:t>إلى هذه المخازي، نعوذ بالله من الخزي والف</w:t>
      </w:r>
      <w:r>
        <w:rPr>
          <w:rFonts w:hint="cs"/>
          <w:color w:val="000000"/>
          <w:rtl/>
        </w:rPr>
        <w:t xml:space="preserve"> </w:t>
      </w:r>
      <w:r w:rsidR="00C56407">
        <w:rPr>
          <w:color w:val="000000"/>
          <w:rtl/>
        </w:rPr>
        <w:t>ضيحة</w:t>
      </w:r>
      <w:r w:rsidR="00C56407">
        <w:rPr>
          <w:color w:val="000000"/>
        </w:rPr>
        <w:t xml:space="preserve"> </w:t>
      </w:r>
      <w:r w:rsidR="00C56407">
        <w:rPr>
          <w:color w:val="000000"/>
          <w:rtl/>
        </w:rPr>
        <w:t>يوم الفزع الأكبر يوم تكشف الضمائر</w:t>
      </w:r>
      <w:r w:rsidR="00C56407">
        <w:rPr>
          <w:color w:val="000000"/>
        </w:rPr>
        <w:t xml:space="preserve"> </w:t>
      </w:r>
      <w:r w:rsidR="00C56407">
        <w:rPr>
          <w:color w:val="000000"/>
          <w:rtl/>
        </w:rPr>
        <w:t>وتبلى السرائر فيكشف إذ ذاك ستر الله عن</w:t>
      </w:r>
      <w:r w:rsidR="00C56407">
        <w:rPr>
          <w:color w:val="000000"/>
        </w:rPr>
        <w:t xml:space="preserve"> </w:t>
      </w:r>
      <w:r w:rsidR="00C56407">
        <w:rPr>
          <w:color w:val="000000"/>
          <w:rtl/>
        </w:rPr>
        <w:t>خبائث الجهال، ويقال للجاهل الذي اعتقد في</w:t>
      </w:r>
      <w:r w:rsidR="00C56407">
        <w:rPr>
          <w:color w:val="000000"/>
        </w:rPr>
        <w:t xml:space="preserve"> </w:t>
      </w:r>
      <w:r w:rsidR="00C56407">
        <w:rPr>
          <w:color w:val="000000"/>
          <w:rtl/>
        </w:rPr>
        <w:t>الله تعالى وفي صفاته غير الرأي</w:t>
      </w:r>
      <w:r w:rsidR="00C56407">
        <w:rPr>
          <w:color w:val="000000"/>
        </w:rPr>
        <w:t xml:space="preserve"> </w:t>
      </w:r>
      <w:r w:rsidR="00C56407">
        <w:rPr>
          <w:color w:val="000000"/>
          <w:rtl/>
        </w:rPr>
        <w:t>السديد لقد كنت في غفلة من هذا فكشفنا عنك غطاءك</w:t>
      </w:r>
      <w:r w:rsidR="00C56407">
        <w:rPr>
          <w:color w:val="000000"/>
        </w:rPr>
        <w:t xml:space="preserve"> </w:t>
      </w:r>
      <w:r w:rsidR="00C56407">
        <w:rPr>
          <w:color w:val="000000"/>
          <w:rtl/>
        </w:rPr>
        <w:t>فبصرك اليوم حديد</w:t>
      </w:r>
      <w:r>
        <w:rPr>
          <w:color w:val="000000"/>
          <w:rtl/>
        </w:rPr>
        <w:t>،</w:t>
      </w:r>
      <w:r w:rsidR="00C56407">
        <w:rPr>
          <w:color w:val="000000"/>
          <w:rtl/>
        </w:rPr>
        <w:t xml:space="preserve"> وأما الكلام</w:t>
      </w:r>
      <w:r w:rsidR="00C56407">
        <w:rPr>
          <w:color w:val="000000"/>
        </w:rPr>
        <w:t xml:space="preserve"> </w:t>
      </w:r>
      <w:r w:rsidR="00C56407">
        <w:rPr>
          <w:color w:val="000000"/>
          <w:rtl/>
        </w:rPr>
        <w:t>فهو قديم، وما استبعدوه من قوله تعالى</w:t>
      </w:r>
      <w:r w:rsidR="00C56407">
        <w:rPr>
          <w:color w:val="000000"/>
        </w:rPr>
        <w:t xml:space="preserve"> "</w:t>
      </w:r>
      <w:r w:rsidR="00C56407">
        <w:rPr>
          <w:color w:val="000000"/>
          <w:rtl/>
        </w:rPr>
        <w:t>فاخلع نعليك" ومن قوله تعالى "إنا</w:t>
      </w:r>
      <w:r w:rsidR="00C56407">
        <w:rPr>
          <w:color w:val="000000"/>
        </w:rPr>
        <w:t xml:space="preserve"> </w:t>
      </w:r>
      <w:r w:rsidR="00C56407">
        <w:rPr>
          <w:color w:val="000000"/>
          <w:rtl/>
        </w:rPr>
        <w:t>أرسلنا نوحاً" استبعاد مستنده تقديرهم الكلام</w:t>
      </w:r>
      <w:r w:rsidR="00C56407">
        <w:rPr>
          <w:color w:val="000000"/>
        </w:rPr>
        <w:t xml:space="preserve"> </w:t>
      </w:r>
      <w:r w:rsidR="00C56407">
        <w:rPr>
          <w:color w:val="000000"/>
          <w:rtl/>
        </w:rPr>
        <w:t>صوتاً وهو محال فيه، وليس بمحال</w:t>
      </w:r>
      <w:r w:rsidR="00C56407">
        <w:rPr>
          <w:color w:val="000000"/>
        </w:rPr>
        <w:t xml:space="preserve"> </w:t>
      </w:r>
      <w:r w:rsidR="00C56407">
        <w:rPr>
          <w:color w:val="000000"/>
          <w:rtl/>
        </w:rPr>
        <w:t>إذ فهم كلام النفس</w:t>
      </w:r>
      <w:r>
        <w:rPr>
          <w:color w:val="000000"/>
          <w:rtl/>
        </w:rPr>
        <w:t xml:space="preserve">، </w:t>
      </w:r>
      <w:r w:rsidR="00C56407">
        <w:rPr>
          <w:color w:val="000000"/>
          <w:rtl/>
        </w:rPr>
        <w:t>فإنا نقول يقوم بذات الله</w:t>
      </w:r>
      <w:r w:rsidR="00C56407">
        <w:rPr>
          <w:color w:val="000000"/>
        </w:rPr>
        <w:t xml:space="preserve"> </w:t>
      </w:r>
      <w:r w:rsidR="00C56407">
        <w:rPr>
          <w:color w:val="000000"/>
          <w:rtl/>
        </w:rPr>
        <w:t>تعالى خبر عن إرسال نوح العبارة</w:t>
      </w:r>
      <w:r w:rsidR="00C56407">
        <w:rPr>
          <w:color w:val="000000"/>
        </w:rPr>
        <w:t xml:space="preserve"> </w:t>
      </w:r>
      <w:r w:rsidR="00C56407">
        <w:rPr>
          <w:color w:val="000000"/>
          <w:rtl/>
        </w:rPr>
        <w:t>عنه قبل إرساله: إنا نرسله، وبعد إرساله: إنا</w:t>
      </w:r>
      <w:r w:rsidR="00C56407">
        <w:rPr>
          <w:color w:val="000000"/>
        </w:rPr>
        <w:t xml:space="preserve"> </w:t>
      </w:r>
      <w:r w:rsidR="00C56407">
        <w:rPr>
          <w:color w:val="000000"/>
          <w:rtl/>
        </w:rPr>
        <w:t>أرسلنا، واللفظ يختلف باختلاف الأحوال والمعنى القائم بذاته تعالى لا يختلف، فإن</w:t>
      </w:r>
      <w:r w:rsidR="00C56407">
        <w:rPr>
          <w:color w:val="000000"/>
        </w:rPr>
        <w:t xml:space="preserve"> </w:t>
      </w:r>
      <w:r w:rsidR="00C56407">
        <w:rPr>
          <w:color w:val="000000"/>
          <w:rtl/>
        </w:rPr>
        <w:t>حقيقته أنه خبر متعلق بمخبر</w:t>
      </w:r>
      <w:r w:rsidR="00C56407">
        <w:rPr>
          <w:color w:val="000000"/>
        </w:rPr>
        <w:t xml:space="preserve"> </w:t>
      </w:r>
      <w:r w:rsidR="00C56407">
        <w:rPr>
          <w:color w:val="000000"/>
          <w:rtl/>
        </w:rPr>
        <w:t>ذلك الخبر هو إرسال نوح في الوقت المعلوم وذلك لا</w:t>
      </w:r>
      <w:r w:rsidR="00C56407">
        <w:rPr>
          <w:color w:val="000000"/>
        </w:rPr>
        <w:t xml:space="preserve"> </w:t>
      </w:r>
      <w:r w:rsidR="00C56407">
        <w:rPr>
          <w:color w:val="000000"/>
          <w:rtl/>
        </w:rPr>
        <w:t>يختلف باختلاف الأحوال كما</w:t>
      </w:r>
      <w:r w:rsidR="00C56407">
        <w:rPr>
          <w:color w:val="000000"/>
        </w:rPr>
        <w:t xml:space="preserve"> </w:t>
      </w:r>
      <w:r w:rsidR="00C56407">
        <w:rPr>
          <w:color w:val="000000"/>
          <w:rtl/>
        </w:rPr>
        <w:t>سبق في العلم، وكذلك قوله اخلع نعليك لفظة تدل على الأمر</w:t>
      </w:r>
      <w:r w:rsidR="00C56407">
        <w:rPr>
          <w:color w:val="000000"/>
        </w:rPr>
        <w:t xml:space="preserve"> </w:t>
      </w:r>
      <w:r w:rsidR="00C56407">
        <w:rPr>
          <w:color w:val="000000"/>
          <w:rtl/>
        </w:rPr>
        <w:t>والأمر اقتضاء وطلب</w:t>
      </w:r>
      <w:r w:rsidR="00C56407">
        <w:rPr>
          <w:color w:val="000000"/>
        </w:rPr>
        <w:t xml:space="preserve"> </w:t>
      </w:r>
      <w:r w:rsidR="00C56407">
        <w:rPr>
          <w:color w:val="000000"/>
          <w:rtl/>
        </w:rPr>
        <w:t>يقوم بذات الأمر وليس شرط قيامه به أن يكون المأمور موجوداً</w:t>
      </w:r>
      <w:r w:rsidR="00C56407">
        <w:rPr>
          <w:color w:val="000000"/>
        </w:rPr>
        <w:t xml:space="preserve"> </w:t>
      </w:r>
      <w:r w:rsidR="00C56407">
        <w:rPr>
          <w:color w:val="000000"/>
          <w:rtl/>
        </w:rPr>
        <w:t>ولكن يجوز أن يقوم</w:t>
      </w:r>
      <w:r w:rsidR="00C56407">
        <w:rPr>
          <w:color w:val="000000"/>
        </w:rPr>
        <w:t xml:space="preserve"> </w:t>
      </w:r>
      <w:r w:rsidR="00C56407">
        <w:rPr>
          <w:color w:val="000000"/>
          <w:rtl/>
        </w:rPr>
        <w:t>بذاته قبل وجود المأمور، فإذا وجد المأمور كان مأموراً بذلك الاقتضاء بعينه من</w:t>
      </w:r>
      <w:r w:rsidR="00C56407">
        <w:rPr>
          <w:color w:val="000000"/>
        </w:rPr>
        <w:t xml:space="preserve"> </w:t>
      </w:r>
      <w:r w:rsidR="00C56407">
        <w:rPr>
          <w:color w:val="000000"/>
          <w:rtl/>
        </w:rPr>
        <w:t>غير تحدد اقتضاء آخر</w:t>
      </w:r>
      <w:r>
        <w:rPr>
          <w:color w:val="000000"/>
          <w:rtl/>
        </w:rPr>
        <w:t xml:space="preserve">، </w:t>
      </w:r>
      <w:r w:rsidR="00C56407">
        <w:rPr>
          <w:color w:val="000000"/>
          <w:rtl/>
        </w:rPr>
        <w:t>وكم من شخص ليس له ولد ويقوم بذاته اقتضاء</w:t>
      </w:r>
      <w:r w:rsidR="00C56407">
        <w:rPr>
          <w:color w:val="000000"/>
        </w:rPr>
        <w:t xml:space="preserve"> </w:t>
      </w:r>
      <w:r w:rsidR="00C56407">
        <w:rPr>
          <w:color w:val="000000"/>
          <w:rtl/>
        </w:rPr>
        <w:t>طلب العلم منه</w:t>
      </w:r>
      <w:r w:rsidR="00C56407">
        <w:rPr>
          <w:color w:val="000000"/>
        </w:rPr>
        <w:t xml:space="preserve"> </w:t>
      </w:r>
      <w:r w:rsidR="00C56407">
        <w:rPr>
          <w:color w:val="000000"/>
          <w:rtl/>
        </w:rPr>
        <w:t>على تقدير وجوده، إذ يقدر في نفسه أن يقول لولده اطلب العلم وهذا</w:t>
      </w:r>
      <w:r w:rsidR="00C56407">
        <w:rPr>
          <w:color w:val="000000"/>
        </w:rPr>
        <w:t xml:space="preserve"> </w:t>
      </w:r>
      <w:r w:rsidR="00C56407">
        <w:rPr>
          <w:color w:val="000000"/>
          <w:rtl/>
        </w:rPr>
        <w:t>الاقتضاء</w:t>
      </w:r>
      <w:r w:rsidR="00C56407">
        <w:rPr>
          <w:color w:val="000000"/>
        </w:rPr>
        <w:t xml:space="preserve"> </w:t>
      </w:r>
      <w:r w:rsidR="00C56407">
        <w:rPr>
          <w:color w:val="000000"/>
          <w:rtl/>
        </w:rPr>
        <w:t>يتنجز في نفسه على تقدير الوجود، فلو وجد الولد وخلق له عقل وخلق له علم</w:t>
      </w:r>
      <w:r w:rsidR="00C56407">
        <w:rPr>
          <w:color w:val="000000"/>
        </w:rPr>
        <w:t xml:space="preserve"> </w:t>
      </w:r>
      <w:r w:rsidR="00C56407">
        <w:rPr>
          <w:color w:val="000000"/>
          <w:rtl/>
        </w:rPr>
        <w:t>بما في</w:t>
      </w:r>
      <w:r w:rsidR="00C56407">
        <w:rPr>
          <w:color w:val="000000"/>
        </w:rPr>
        <w:t xml:space="preserve"> </w:t>
      </w:r>
      <w:r w:rsidR="00C56407">
        <w:rPr>
          <w:color w:val="000000"/>
          <w:rtl/>
        </w:rPr>
        <w:t>نفس الأب من غير تقدير صياغة لفظ مسموع، وقدر بقاء ذلك الاقتضاء على وجوده</w:t>
      </w:r>
      <w:r w:rsidR="00C56407">
        <w:rPr>
          <w:color w:val="000000"/>
        </w:rPr>
        <w:t xml:space="preserve"> </w:t>
      </w:r>
      <w:r w:rsidR="00C56407">
        <w:rPr>
          <w:color w:val="000000"/>
          <w:rtl/>
        </w:rPr>
        <w:t>لعلم</w:t>
      </w:r>
      <w:r w:rsidR="00C56407">
        <w:rPr>
          <w:color w:val="000000"/>
        </w:rPr>
        <w:t xml:space="preserve"> </w:t>
      </w:r>
      <w:r w:rsidR="00C56407">
        <w:rPr>
          <w:color w:val="000000"/>
          <w:rtl/>
        </w:rPr>
        <w:t>الابن أنه مأمور من جهة الأب بطلب العلم في غير استئناف اقتضاء متجدد في</w:t>
      </w:r>
      <w:r w:rsidR="00C56407">
        <w:rPr>
          <w:color w:val="000000"/>
        </w:rPr>
        <w:t xml:space="preserve"> </w:t>
      </w:r>
      <w:r w:rsidR="00C56407">
        <w:rPr>
          <w:color w:val="000000"/>
          <w:rtl/>
        </w:rPr>
        <w:t>النفس،</w:t>
      </w:r>
      <w:r w:rsidR="00C56407">
        <w:rPr>
          <w:color w:val="000000"/>
        </w:rPr>
        <w:t xml:space="preserve"> </w:t>
      </w:r>
      <w:r w:rsidR="00C56407">
        <w:rPr>
          <w:color w:val="000000"/>
          <w:rtl/>
        </w:rPr>
        <w:t>بل يبقى ذلك الاقتضاء نعم العادة جارية بأن الابن لا يحدث له علم إلا بلفظ</w:t>
      </w:r>
      <w:r w:rsidR="00C56407">
        <w:rPr>
          <w:color w:val="000000"/>
        </w:rPr>
        <w:t xml:space="preserve"> </w:t>
      </w:r>
      <w:r w:rsidR="00C56407">
        <w:rPr>
          <w:color w:val="000000"/>
          <w:rtl/>
        </w:rPr>
        <w:t>يدل</w:t>
      </w:r>
      <w:r w:rsidR="00C56407">
        <w:rPr>
          <w:color w:val="000000"/>
        </w:rPr>
        <w:t xml:space="preserve"> </w:t>
      </w:r>
      <w:r w:rsidR="00C56407">
        <w:rPr>
          <w:color w:val="000000"/>
          <w:rtl/>
        </w:rPr>
        <w:t>على الاقتضاء الباطن، فيكون قوله بلسانه أطلب العلم، دلالة على الاقتضاء الذي</w:t>
      </w:r>
      <w:r w:rsidR="00C56407">
        <w:rPr>
          <w:color w:val="000000"/>
        </w:rPr>
        <w:t xml:space="preserve"> </w:t>
      </w:r>
      <w:r w:rsidR="00C56407">
        <w:rPr>
          <w:color w:val="000000"/>
          <w:rtl/>
        </w:rPr>
        <w:t>في ذاته سواء حدث في الوقت أو كان قديماً بذاته قبل وجود ولده</w:t>
      </w:r>
      <w:r>
        <w:rPr>
          <w:color w:val="000000"/>
          <w:rtl/>
        </w:rPr>
        <w:t xml:space="preserve">، </w:t>
      </w:r>
      <w:r w:rsidR="00C56407">
        <w:rPr>
          <w:color w:val="000000"/>
          <w:rtl/>
        </w:rPr>
        <w:t>فهكذا ينبغي أن</w:t>
      </w:r>
      <w:r w:rsidR="00C56407">
        <w:rPr>
          <w:color w:val="000000"/>
        </w:rPr>
        <w:t xml:space="preserve"> </w:t>
      </w:r>
      <w:r w:rsidR="00C56407">
        <w:rPr>
          <w:color w:val="000000"/>
          <w:rtl/>
        </w:rPr>
        <w:t>يفهم قيام الأمر بذات الله تعالى فتكون الألفاظ الدالة عليه حادثة والمدلول</w:t>
      </w:r>
      <w:r w:rsidR="00C56407">
        <w:rPr>
          <w:color w:val="000000"/>
        </w:rPr>
        <w:t xml:space="preserve"> </w:t>
      </w:r>
      <w:r w:rsidR="00C56407">
        <w:rPr>
          <w:color w:val="000000"/>
          <w:rtl/>
        </w:rPr>
        <w:t>قديماً</w:t>
      </w:r>
      <w:r w:rsidR="00C56407">
        <w:rPr>
          <w:color w:val="000000"/>
        </w:rPr>
        <w:t xml:space="preserve"> </w:t>
      </w:r>
      <w:r w:rsidR="00C56407">
        <w:rPr>
          <w:color w:val="000000"/>
          <w:rtl/>
        </w:rPr>
        <w:t>ووجود ذلك المدلول لا يستدعي وجود المأمور بل تصور وجوده مهما كان</w:t>
      </w:r>
      <w:r w:rsidR="00C56407">
        <w:rPr>
          <w:color w:val="000000"/>
        </w:rPr>
        <w:t xml:space="preserve"> </w:t>
      </w:r>
      <w:r w:rsidR="00C56407">
        <w:rPr>
          <w:color w:val="000000"/>
          <w:rtl/>
        </w:rPr>
        <w:t>المأمور مقدر</w:t>
      </w:r>
      <w:r w:rsidR="00C56407">
        <w:rPr>
          <w:color w:val="000000"/>
        </w:rPr>
        <w:t xml:space="preserve"> </w:t>
      </w:r>
      <w:r w:rsidR="00C56407">
        <w:rPr>
          <w:color w:val="000000"/>
          <w:rtl/>
        </w:rPr>
        <w:t>الوجود، فإن كان مستحيل الوجود ربما لا يتصور وجود الاقتضاء ممن</w:t>
      </w:r>
      <w:r w:rsidR="00C56407">
        <w:rPr>
          <w:color w:val="000000"/>
        </w:rPr>
        <w:t xml:space="preserve"> </w:t>
      </w:r>
      <w:r w:rsidR="00C56407">
        <w:rPr>
          <w:color w:val="000000"/>
          <w:rtl/>
        </w:rPr>
        <w:t>يعلم استحالة</w:t>
      </w:r>
      <w:r w:rsidR="00C56407">
        <w:rPr>
          <w:color w:val="000000"/>
        </w:rPr>
        <w:t xml:space="preserve"> </w:t>
      </w:r>
      <w:r w:rsidR="00C56407">
        <w:rPr>
          <w:color w:val="000000"/>
          <w:rtl/>
        </w:rPr>
        <w:t>وجوده</w:t>
      </w:r>
      <w:r>
        <w:rPr>
          <w:color w:val="000000"/>
          <w:rtl/>
        </w:rPr>
        <w:t xml:space="preserve">، </w:t>
      </w:r>
      <w:r w:rsidR="00C56407">
        <w:rPr>
          <w:color w:val="000000"/>
          <w:rtl/>
        </w:rPr>
        <w:t>فلذلك لا نقول إن الله تعالى يقوم بذاته اقتضاء فعل ممن</w:t>
      </w:r>
      <w:r w:rsidR="00C56407">
        <w:rPr>
          <w:color w:val="000000"/>
        </w:rPr>
        <w:t xml:space="preserve"> </w:t>
      </w:r>
      <w:r w:rsidR="00C56407">
        <w:rPr>
          <w:color w:val="000000"/>
          <w:rtl/>
        </w:rPr>
        <w:t>يستحيل وجوده، بل ممن</w:t>
      </w:r>
      <w:r w:rsidR="00C56407">
        <w:rPr>
          <w:color w:val="000000"/>
        </w:rPr>
        <w:t xml:space="preserve"> </w:t>
      </w:r>
      <w:r w:rsidR="00C56407">
        <w:rPr>
          <w:color w:val="000000"/>
          <w:rtl/>
        </w:rPr>
        <w:t>علم وجوده، وذلك غير محال</w:t>
      </w:r>
      <w:r>
        <w:rPr>
          <w:color w:val="000000"/>
          <w:rtl/>
        </w:rPr>
        <w:t xml:space="preserve">، </w:t>
      </w:r>
      <w:r w:rsidR="00C56407">
        <w:rPr>
          <w:color w:val="000000"/>
          <w:rtl/>
        </w:rPr>
        <w:t>فإن قيل أفتقولون إن الله</w:t>
      </w:r>
      <w:r w:rsidR="00C56407">
        <w:rPr>
          <w:color w:val="000000"/>
        </w:rPr>
        <w:t xml:space="preserve"> </w:t>
      </w:r>
      <w:r w:rsidR="00C56407">
        <w:rPr>
          <w:color w:val="000000"/>
          <w:rtl/>
        </w:rPr>
        <w:t>تعالى في الأزل آمر وناه، فإن</w:t>
      </w:r>
      <w:r w:rsidR="00C56407">
        <w:rPr>
          <w:color w:val="000000"/>
        </w:rPr>
        <w:t xml:space="preserve"> </w:t>
      </w:r>
      <w:r w:rsidR="00C56407">
        <w:rPr>
          <w:color w:val="000000"/>
          <w:rtl/>
        </w:rPr>
        <w:t>قلتم أنه آمر فكيف</w:t>
      </w:r>
      <w:r w:rsidR="00C56407">
        <w:rPr>
          <w:color w:val="000000"/>
        </w:rPr>
        <w:t xml:space="preserve"> </w:t>
      </w:r>
      <w:r w:rsidR="00C56407">
        <w:rPr>
          <w:color w:val="000000"/>
          <w:rtl/>
        </w:rPr>
        <w:t>يكون آمر لا مأمور له</w:t>
      </w:r>
      <w:r>
        <w:rPr>
          <w:color w:val="000000"/>
          <w:rtl/>
        </w:rPr>
        <w:t>؟</w:t>
      </w:r>
      <w:r w:rsidR="00C56407">
        <w:rPr>
          <w:color w:val="000000"/>
          <w:rtl/>
        </w:rPr>
        <w:t xml:space="preserve"> وإن قلتم لا فقد صار آمراً بعد</w:t>
      </w:r>
      <w:r w:rsidR="00C56407">
        <w:rPr>
          <w:color w:val="000000"/>
        </w:rPr>
        <w:t xml:space="preserve"> </w:t>
      </w:r>
      <w:r w:rsidR="00C56407">
        <w:rPr>
          <w:color w:val="000000"/>
          <w:rtl/>
        </w:rPr>
        <w:t>أن لم يكن</w:t>
      </w:r>
      <w:r>
        <w:rPr>
          <w:color w:val="000000"/>
          <w:rtl/>
        </w:rPr>
        <w:t xml:space="preserve">، </w:t>
      </w:r>
      <w:r w:rsidR="00C56407">
        <w:rPr>
          <w:color w:val="000000"/>
          <w:rtl/>
        </w:rPr>
        <w:t>قلنا</w:t>
      </w:r>
      <w:r>
        <w:rPr>
          <w:rFonts w:hint="cs"/>
          <w:color w:val="000000"/>
          <w:rtl/>
        </w:rPr>
        <w:t>:</w:t>
      </w:r>
      <w:r w:rsidR="00C56407">
        <w:rPr>
          <w:color w:val="000000"/>
          <w:rtl/>
        </w:rPr>
        <w:t xml:space="preserve"> واختلف</w:t>
      </w:r>
      <w:r w:rsidR="00C56407">
        <w:rPr>
          <w:color w:val="000000"/>
        </w:rPr>
        <w:t xml:space="preserve"> </w:t>
      </w:r>
      <w:r w:rsidR="00C56407">
        <w:rPr>
          <w:color w:val="000000"/>
          <w:rtl/>
        </w:rPr>
        <w:t>الأصحاب في جواب هذا، والمختار أن تقول هذا نظر يتعلق</w:t>
      </w:r>
      <w:r w:rsidR="00C56407">
        <w:rPr>
          <w:color w:val="000000"/>
        </w:rPr>
        <w:t xml:space="preserve"> </w:t>
      </w:r>
      <w:r w:rsidR="00C56407">
        <w:rPr>
          <w:color w:val="000000"/>
          <w:rtl/>
        </w:rPr>
        <w:t xml:space="preserve">أحد طرفيه بالمعنى </w:t>
      </w:r>
      <w:r w:rsidR="00C56407">
        <w:rPr>
          <w:color w:val="000000"/>
          <w:rtl/>
        </w:rPr>
        <w:lastRenderedPageBreak/>
        <w:t>والآخر</w:t>
      </w:r>
      <w:r w:rsidR="00C56407">
        <w:rPr>
          <w:color w:val="000000"/>
        </w:rPr>
        <w:t xml:space="preserve"> </w:t>
      </w:r>
      <w:r w:rsidR="00C56407">
        <w:rPr>
          <w:color w:val="000000"/>
          <w:rtl/>
        </w:rPr>
        <w:t>بإطلاق الاسم من حيث اللغة</w:t>
      </w:r>
      <w:r>
        <w:rPr>
          <w:color w:val="000000"/>
          <w:rtl/>
        </w:rPr>
        <w:t xml:space="preserve">، </w:t>
      </w:r>
      <w:r w:rsidR="00C56407">
        <w:rPr>
          <w:color w:val="000000"/>
          <w:rtl/>
        </w:rPr>
        <w:t>فأما حظ المعنى فقد انكشف</w:t>
      </w:r>
      <w:r w:rsidR="00C56407">
        <w:rPr>
          <w:color w:val="000000"/>
        </w:rPr>
        <w:t xml:space="preserve"> </w:t>
      </w:r>
      <w:r w:rsidR="00C56407">
        <w:rPr>
          <w:color w:val="000000"/>
          <w:rtl/>
        </w:rPr>
        <w:t>وهو أن الاقتضاء القديم</w:t>
      </w:r>
      <w:r w:rsidR="00C56407">
        <w:rPr>
          <w:color w:val="000000"/>
        </w:rPr>
        <w:t xml:space="preserve"> </w:t>
      </w:r>
      <w:r w:rsidR="00C56407">
        <w:rPr>
          <w:color w:val="000000"/>
          <w:rtl/>
        </w:rPr>
        <w:t>معقول وإن كان سابقاً على وجود المأمور كما في حق الولد</w:t>
      </w:r>
      <w:r w:rsidR="00C56407">
        <w:rPr>
          <w:color w:val="000000"/>
        </w:rPr>
        <w:t xml:space="preserve"> </w:t>
      </w:r>
      <w:r w:rsidR="00C56407">
        <w:rPr>
          <w:color w:val="000000"/>
          <w:rtl/>
        </w:rPr>
        <w:t>ينبغي أن يقال اسم الأمر</w:t>
      </w:r>
      <w:r w:rsidR="00C56407">
        <w:rPr>
          <w:color w:val="000000"/>
        </w:rPr>
        <w:t xml:space="preserve"> </w:t>
      </w:r>
      <w:r w:rsidR="00C56407">
        <w:rPr>
          <w:color w:val="000000"/>
          <w:rtl/>
        </w:rPr>
        <w:t>ينطلق عليه بعد فهم المأمور ووجوده أم ينطلق عليه قبله</w:t>
      </w:r>
      <w:r>
        <w:rPr>
          <w:color w:val="000000"/>
          <w:rtl/>
        </w:rPr>
        <w:t>؟</w:t>
      </w:r>
      <w:r w:rsidR="00C56407">
        <w:rPr>
          <w:color w:val="000000"/>
          <w:rtl/>
        </w:rPr>
        <w:t xml:space="preserve"> وهذا أمر لفظي لا ينبغي</w:t>
      </w:r>
      <w:r w:rsidR="00C56407">
        <w:rPr>
          <w:color w:val="000000"/>
        </w:rPr>
        <w:t xml:space="preserve"> </w:t>
      </w:r>
      <w:r w:rsidR="00C56407">
        <w:rPr>
          <w:color w:val="000000"/>
          <w:rtl/>
        </w:rPr>
        <w:t>للناظر أن يشتغل بأمثاله، ولكن الحق أنه يجوز اطلاقه</w:t>
      </w:r>
      <w:r w:rsidR="00C56407">
        <w:rPr>
          <w:color w:val="000000"/>
        </w:rPr>
        <w:t xml:space="preserve"> </w:t>
      </w:r>
      <w:r w:rsidR="00C56407">
        <w:rPr>
          <w:color w:val="000000"/>
          <w:rtl/>
        </w:rPr>
        <w:t>عليه كما جوزوا تسمية الله</w:t>
      </w:r>
      <w:r w:rsidR="00C56407">
        <w:rPr>
          <w:color w:val="000000"/>
        </w:rPr>
        <w:t xml:space="preserve"> </w:t>
      </w:r>
      <w:r w:rsidR="00C56407">
        <w:rPr>
          <w:color w:val="000000"/>
          <w:rtl/>
        </w:rPr>
        <w:t>تعالى قادراً قبل وجود المقدور، ولم يستبعدوا قادراً</w:t>
      </w:r>
      <w:r w:rsidR="00C56407">
        <w:rPr>
          <w:color w:val="000000"/>
        </w:rPr>
        <w:t xml:space="preserve"> </w:t>
      </w:r>
      <w:r w:rsidR="00C56407">
        <w:rPr>
          <w:color w:val="000000"/>
          <w:rtl/>
        </w:rPr>
        <w:t>ليس له مقدور موجود بل قالوا</w:t>
      </w:r>
      <w:r w:rsidR="00C56407">
        <w:rPr>
          <w:color w:val="000000"/>
        </w:rPr>
        <w:t xml:space="preserve"> </w:t>
      </w:r>
      <w:r w:rsidR="00C56407">
        <w:rPr>
          <w:color w:val="000000"/>
          <w:rtl/>
        </w:rPr>
        <w:t>القادر يستدعي مقدوراً معلوماً لا موجوداً فكذلك</w:t>
      </w:r>
      <w:r w:rsidR="00C56407">
        <w:rPr>
          <w:color w:val="000000"/>
        </w:rPr>
        <w:t xml:space="preserve"> </w:t>
      </w:r>
      <w:r w:rsidR="00C56407">
        <w:rPr>
          <w:color w:val="000000"/>
          <w:rtl/>
        </w:rPr>
        <w:t>الآمر يستدعي مأموراً معلوماً</w:t>
      </w:r>
      <w:r w:rsidR="00C56407">
        <w:rPr>
          <w:color w:val="000000"/>
        </w:rPr>
        <w:t xml:space="preserve"> </w:t>
      </w:r>
      <w:r w:rsidR="00C56407">
        <w:rPr>
          <w:color w:val="000000"/>
          <w:rtl/>
        </w:rPr>
        <w:t>موجوداً والمعدوم معلوم الوجود قبل الوجود، بل</w:t>
      </w:r>
      <w:r w:rsidR="00C56407">
        <w:rPr>
          <w:color w:val="000000"/>
        </w:rPr>
        <w:t xml:space="preserve"> </w:t>
      </w:r>
      <w:r w:rsidR="00C56407">
        <w:rPr>
          <w:color w:val="000000"/>
          <w:rtl/>
        </w:rPr>
        <w:t>يستدعي الأمر مأموراً به كما يستدعي</w:t>
      </w:r>
      <w:r w:rsidR="00C56407">
        <w:rPr>
          <w:color w:val="000000"/>
        </w:rPr>
        <w:t xml:space="preserve"> </w:t>
      </w:r>
      <w:r w:rsidR="00C56407">
        <w:rPr>
          <w:color w:val="000000"/>
          <w:rtl/>
        </w:rPr>
        <w:t>مأموراً ويستدعي آمراً أيضاً والمأمور به</w:t>
      </w:r>
      <w:r w:rsidR="00C56407">
        <w:rPr>
          <w:color w:val="000000"/>
        </w:rPr>
        <w:t xml:space="preserve"> </w:t>
      </w:r>
      <w:r w:rsidR="00C56407">
        <w:rPr>
          <w:color w:val="000000"/>
          <w:rtl/>
        </w:rPr>
        <w:t>يكون معدوماً ولا يقال إنه كيف يكون آمر</w:t>
      </w:r>
      <w:r w:rsidR="00C56407">
        <w:rPr>
          <w:color w:val="000000"/>
        </w:rPr>
        <w:t xml:space="preserve"> </w:t>
      </w:r>
      <w:r w:rsidR="00C56407">
        <w:rPr>
          <w:color w:val="000000"/>
          <w:rtl/>
        </w:rPr>
        <w:t>من غير مأمور به، بل يقال له مأمور به</w:t>
      </w:r>
      <w:r w:rsidR="00C56407">
        <w:rPr>
          <w:color w:val="000000"/>
        </w:rPr>
        <w:t xml:space="preserve"> </w:t>
      </w:r>
      <w:r w:rsidR="00C56407">
        <w:rPr>
          <w:color w:val="000000"/>
          <w:rtl/>
        </w:rPr>
        <w:t>هو معلوم وليس يشترط كونه موجوداً، بل يشترط</w:t>
      </w:r>
      <w:r w:rsidR="00C56407">
        <w:rPr>
          <w:color w:val="000000"/>
        </w:rPr>
        <w:t xml:space="preserve"> </w:t>
      </w:r>
      <w:r w:rsidR="00C56407">
        <w:rPr>
          <w:color w:val="000000"/>
          <w:rtl/>
        </w:rPr>
        <w:t>كونه معدوماً بل من أمر ولده على</w:t>
      </w:r>
      <w:r w:rsidR="00C56407">
        <w:rPr>
          <w:color w:val="000000"/>
        </w:rPr>
        <w:t xml:space="preserve"> </w:t>
      </w:r>
      <w:r w:rsidR="00C56407">
        <w:rPr>
          <w:color w:val="000000"/>
          <w:rtl/>
        </w:rPr>
        <w:t>سبيل الوصية بأمر ثم توفي فأتى الولد بما أوصي به</w:t>
      </w:r>
      <w:r w:rsidR="00C56407">
        <w:rPr>
          <w:color w:val="000000"/>
        </w:rPr>
        <w:t xml:space="preserve"> </w:t>
      </w:r>
      <w:r w:rsidR="00C56407">
        <w:rPr>
          <w:color w:val="000000"/>
          <w:rtl/>
        </w:rPr>
        <w:t>يقال امتثل أمر والده والأمر</w:t>
      </w:r>
      <w:r w:rsidR="00C56407">
        <w:rPr>
          <w:color w:val="000000"/>
        </w:rPr>
        <w:t xml:space="preserve"> </w:t>
      </w:r>
      <w:r w:rsidR="00C56407">
        <w:rPr>
          <w:color w:val="000000"/>
          <w:rtl/>
        </w:rPr>
        <w:t>معدوم والأمر في نفسه معدوم ونحن مع هذا نطلق اسم</w:t>
      </w:r>
      <w:r w:rsidR="00C56407">
        <w:rPr>
          <w:color w:val="000000"/>
        </w:rPr>
        <w:t xml:space="preserve"> </w:t>
      </w:r>
      <w:r w:rsidR="00C56407">
        <w:rPr>
          <w:color w:val="000000"/>
          <w:rtl/>
        </w:rPr>
        <w:t>امتثال الأمر، فإذا لم يستبعد</w:t>
      </w:r>
      <w:r w:rsidR="00C56407">
        <w:rPr>
          <w:color w:val="000000"/>
        </w:rPr>
        <w:t xml:space="preserve"> </w:t>
      </w:r>
      <w:r w:rsidR="00C56407">
        <w:rPr>
          <w:color w:val="000000"/>
          <w:rtl/>
        </w:rPr>
        <w:t>كون المأمور ممتثلاً للأمر ولا وجود للأمر ولا للآمر</w:t>
      </w:r>
      <w:r w:rsidR="00C56407">
        <w:rPr>
          <w:color w:val="000000"/>
        </w:rPr>
        <w:t xml:space="preserve"> </w:t>
      </w:r>
      <w:r w:rsidR="00C56407">
        <w:rPr>
          <w:color w:val="000000"/>
          <w:rtl/>
        </w:rPr>
        <w:t>ولم يستبعد كون الأمر</w:t>
      </w:r>
      <w:r w:rsidR="00C56407">
        <w:rPr>
          <w:color w:val="000000"/>
        </w:rPr>
        <w:t xml:space="preserve"> </w:t>
      </w:r>
      <w:r w:rsidR="00C56407">
        <w:rPr>
          <w:color w:val="000000"/>
          <w:rtl/>
        </w:rPr>
        <w:t>أمراً قبل وجود المأمور به، فمن أين يستدعي وجود المأمور</w:t>
      </w:r>
      <w:r>
        <w:rPr>
          <w:color w:val="000000"/>
          <w:rtl/>
        </w:rPr>
        <w:t>؟</w:t>
      </w:r>
      <w:r w:rsidR="00C56407">
        <w:rPr>
          <w:color w:val="000000"/>
        </w:rPr>
        <w:t xml:space="preserve"> </w:t>
      </w:r>
      <w:r w:rsidR="00C56407">
        <w:rPr>
          <w:color w:val="000000"/>
          <w:rtl/>
        </w:rPr>
        <w:t>فقد انكشف من هذا حظ</w:t>
      </w:r>
      <w:r w:rsidR="00C56407">
        <w:rPr>
          <w:color w:val="000000"/>
        </w:rPr>
        <w:t xml:space="preserve"> </w:t>
      </w:r>
      <w:r w:rsidR="00C56407">
        <w:rPr>
          <w:color w:val="000000"/>
          <w:rtl/>
        </w:rPr>
        <w:t>اللفظ والمعنى جميعاً ولا نظر إلا فيهما</w:t>
      </w:r>
      <w:r>
        <w:rPr>
          <w:color w:val="000000"/>
          <w:rtl/>
        </w:rPr>
        <w:t xml:space="preserve">، </w:t>
      </w:r>
      <w:r w:rsidR="00C56407">
        <w:rPr>
          <w:color w:val="000000"/>
          <w:rtl/>
        </w:rPr>
        <w:t>فهذا ما أردنا أن</w:t>
      </w:r>
      <w:r w:rsidR="00C56407">
        <w:rPr>
          <w:color w:val="000000"/>
        </w:rPr>
        <w:t xml:space="preserve"> </w:t>
      </w:r>
      <w:r w:rsidR="00C56407">
        <w:rPr>
          <w:color w:val="000000"/>
          <w:rtl/>
        </w:rPr>
        <w:t>نذكره في استحالة</w:t>
      </w:r>
      <w:r w:rsidR="00C56407">
        <w:rPr>
          <w:color w:val="000000"/>
        </w:rPr>
        <w:t xml:space="preserve"> </w:t>
      </w:r>
      <w:r w:rsidR="00C56407">
        <w:rPr>
          <w:color w:val="000000"/>
          <w:rtl/>
        </w:rPr>
        <w:t>كونه محلاً للحوادث إجمالاً وتفصيلاً</w:t>
      </w:r>
      <w:r>
        <w:rPr>
          <w:color w:val="000000"/>
          <w:rtl/>
        </w:rPr>
        <w:t>،</w:t>
      </w:r>
      <w:r>
        <w:rPr>
          <w:rFonts w:hint="cs"/>
          <w:color w:val="000000"/>
          <w:rtl/>
        </w:rPr>
        <w:t xml:space="preserve"> </w:t>
      </w:r>
      <w:r>
        <w:rPr>
          <w:rFonts w:hint="cs"/>
          <w:bCs/>
          <w:color w:val="000000"/>
          <w:rtl/>
        </w:rPr>
        <w:t>(</w:t>
      </w:r>
      <w:r w:rsidR="00C56407" w:rsidRPr="00B71022">
        <w:rPr>
          <w:bCs/>
          <w:color w:val="000000"/>
          <w:rtl/>
        </w:rPr>
        <w:t>الحكم الرابع</w:t>
      </w:r>
      <w:r>
        <w:rPr>
          <w:bCs/>
          <w:color w:val="000000"/>
          <w:rtl/>
        </w:rPr>
        <w:t>)</w:t>
      </w:r>
      <w:r>
        <w:rPr>
          <w:rFonts w:hint="cs"/>
          <w:bCs/>
          <w:color w:val="000000"/>
          <w:rtl/>
        </w:rPr>
        <w:t>:</w:t>
      </w:r>
      <w:r w:rsidR="00C56407" w:rsidRPr="00B71022">
        <w:rPr>
          <w:rFonts w:hint="cs"/>
          <w:bCs/>
          <w:color w:val="000000"/>
          <w:rtl/>
        </w:rPr>
        <w:t xml:space="preserve"> </w:t>
      </w:r>
      <w:r w:rsidR="00C56407" w:rsidRPr="00B71022">
        <w:rPr>
          <w:bCs/>
          <w:color w:val="000000"/>
          <w:rtl/>
        </w:rPr>
        <w:t>إن الأسامي المشتقة لله تعالى من هذه</w:t>
      </w:r>
      <w:r w:rsidR="00C56407" w:rsidRPr="00B71022">
        <w:rPr>
          <w:bCs/>
          <w:color w:val="000000"/>
        </w:rPr>
        <w:t xml:space="preserve"> </w:t>
      </w:r>
      <w:r w:rsidR="00C56407" w:rsidRPr="00B71022">
        <w:rPr>
          <w:bCs/>
          <w:color w:val="000000"/>
          <w:rtl/>
        </w:rPr>
        <w:t>الصفات السبعة صادقة عليه أزلاً</w:t>
      </w:r>
      <w:r w:rsidR="00C56407" w:rsidRPr="00B71022">
        <w:rPr>
          <w:bCs/>
          <w:color w:val="000000"/>
        </w:rPr>
        <w:t xml:space="preserve"> </w:t>
      </w:r>
      <w:r w:rsidR="00C56407" w:rsidRPr="00B71022">
        <w:rPr>
          <w:bCs/>
          <w:color w:val="000000"/>
          <w:rtl/>
        </w:rPr>
        <w:t>وأبداً</w:t>
      </w:r>
      <w:r>
        <w:rPr>
          <w:rFonts w:hint="cs"/>
          <w:color w:val="000000"/>
          <w:rtl/>
        </w:rPr>
        <w:t>،</w:t>
      </w:r>
      <w:r w:rsidR="00C56407">
        <w:rPr>
          <w:color w:val="000000"/>
          <w:rtl/>
        </w:rPr>
        <w:t xml:space="preserve"> فهو في القدم كان حياً قادراً عالماً</w:t>
      </w:r>
      <w:r w:rsidR="00C56407">
        <w:rPr>
          <w:color w:val="000000"/>
        </w:rPr>
        <w:t xml:space="preserve"> </w:t>
      </w:r>
      <w:r w:rsidR="00C56407">
        <w:rPr>
          <w:color w:val="000000"/>
          <w:rtl/>
        </w:rPr>
        <w:t>سميعاً بصيراً متكلماً، وأما ما يشتق</w:t>
      </w:r>
      <w:r w:rsidR="00C56407">
        <w:rPr>
          <w:color w:val="000000"/>
        </w:rPr>
        <w:t xml:space="preserve"> </w:t>
      </w:r>
      <w:r w:rsidR="00C56407">
        <w:rPr>
          <w:color w:val="000000"/>
          <w:rtl/>
        </w:rPr>
        <w:t>له من الأفعال كالرازق والخالق والمعز</w:t>
      </w:r>
      <w:r w:rsidR="00C56407">
        <w:rPr>
          <w:color w:val="000000"/>
        </w:rPr>
        <w:t xml:space="preserve"> </w:t>
      </w:r>
      <w:r w:rsidR="00C56407">
        <w:rPr>
          <w:color w:val="000000"/>
          <w:rtl/>
        </w:rPr>
        <w:t>والمذل فقد اختلف في أنه يصدق في الأزل أم</w:t>
      </w:r>
      <w:r w:rsidR="00C56407">
        <w:rPr>
          <w:color w:val="000000"/>
        </w:rPr>
        <w:t xml:space="preserve"> </w:t>
      </w:r>
      <w:r w:rsidR="00C56407">
        <w:rPr>
          <w:color w:val="000000"/>
          <w:rtl/>
        </w:rPr>
        <w:t>لا</w:t>
      </w:r>
      <w:r>
        <w:rPr>
          <w:color w:val="000000"/>
          <w:rtl/>
        </w:rPr>
        <w:t xml:space="preserve">، </w:t>
      </w:r>
      <w:r w:rsidR="00C56407">
        <w:rPr>
          <w:color w:val="000000"/>
          <w:rtl/>
        </w:rPr>
        <w:t>وهذا إذا كشف الغطاء عنه تبين</w:t>
      </w:r>
      <w:r w:rsidR="00C56407">
        <w:rPr>
          <w:color w:val="000000"/>
        </w:rPr>
        <w:t xml:space="preserve"> </w:t>
      </w:r>
      <w:r w:rsidR="00C56407">
        <w:rPr>
          <w:color w:val="000000"/>
          <w:rtl/>
        </w:rPr>
        <w:t>استحالة الخلاف فيه</w:t>
      </w:r>
      <w:r>
        <w:rPr>
          <w:color w:val="000000"/>
          <w:rtl/>
        </w:rPr>
        <w:t xml:space="preserve">، </w:t>
      </w:r>
      <w:r w:rsidR="00C56407">
        <w:rPr>
          <w:color w:val="000000"/>
          <w:rtl/>
        </w:rPr>
        <w:t>والقول الجامع أن الأسامي</w:t>
      </w:r>
      <w:r w:rsidR="00C56407">
        <w:rPr>
          <w:color w:val="000000"/>
        </w:rPr>
        <w:t xml:space="preserve"> </w:t>
      </w:r>
      <w:r w:rsidR="00C56407">
        <w:rPr>
          <w:color w:val="000000"/>
          <w:rtl/>
        </w:rPr>
        <w:t>التي يسمى بها الله تعالى أربعة</w:t>
      </w:r>
      <w:r>
        <w:rPr>
          <w:rFonts w:hint="cs"/>
          <w:color w:val="000000"/>
          <w:rtl/>
        </w:rPr>
        <w:t>:</w:t>
      </w:r>
      <w:r w:rsidR="00C56407">
        <w:rPr>
          <w:rFonts w:hint="cs"/>
          <w:color w:val="000000"/>
          <w:rtl/>
        </w:rPr>
        <w:t xml:space="preserve"> </w:t>
      </w:r>
      <w:r>
        <w:rPr>
          <w:rFonts w:hint="cs"/>
          <w:bCs/>
          <w:color w:val="000000"/>
          <w:rtl/>
        </w:rPr>
        <w:t>(</w:t>
      </w:r>
      <w:r w:rsidR="00C56407" w:rsidRPr="00B71022">
        <w:rPr>
          <w:bCs/>
          <w:color w:val="000000"/>
          <w:rtl/>
        </w:rPr>
        <w:t>الأول</w:t>
      </w:r>
      <w:r>
        <w:rPr>
          <w:rFonts w:hint="cs"/>
          <w:bCs/>
          <w:color w:val="000000"/>
          <w:rtl/>
        </w:rPr>
        <w:t>)</w:t>
      </w:r>
      <w:r>
        <w:rPr>
          <w:rFonts w:hint="cs"/>
          <w:color w:val="000000"/>
          <w:rtl/>
        </w:rPr>
        <w:t>:</w:t>
      </w:r>
      <w:r w:rsidR="00C56407">
        <w:rPr>
          <w:color w:val="000000"/>
          <w:rtl/>
        </w:rPr>
        <w:t xml:space="preserve"> أن لا يدل إلا على ذاته كالموجود، وهذا صادق أزلاً وأبداً</w:t>
      </w:r>
      <w:r>
        <w:rPr>
          <w:color w:val="000000"/>
          <w:rtl/>
        </w:rPr>
        <w:t>،</w:t>
      </w:r>
      <w:r w:rsidR="00C56407">
        <w:rPr>
          <w:color w:val="000000"/>
          <w:rtl/>
        </w:rPr>
        <w:t xml:space="preserve"> </w:t>
      </w:r>
      <w:r>
        <w:rPr>
          <w:rFonts w:hint="cs"/>
          <w:bCs/>
          <w:color w:val="000000"/>
          <w:rtl/>
        </w:rPr>
        <w:t>(</w:t>
      </w:r>
      <w:r w:rsidR="00C56407" w:rsidRPr="00B71022">
        <w:rPr>
          <w:bCs/>
          <w:color w:val="000000"/>
          <w:rtl/>
        </w:rPr>
        <w:t>الثاني</w:t>
      </w:r>
      <w:r>
        <w:rPr>
          <w:rFonts w:hint="cs"/>
          <w:bCs/>
          <w:color w:val="000000"/>
          <w:rtl/>
        </w:rPr>
        <w:t>)</w:t>
      </w:r>
      <w:r>
        <w:rPr>
          <w:rFonts w:hint="cs"/>
          <w:color w:val="000000"/>
          <w:rtl/>
        </w:rPr>
        <w:t>:</w:t>
      </w:r>
      <w:r w:rsidR="00C56407">
        <w:rPr>
          <w:color w:val="000000"/>
          <w:rtl/>
        </w:rPr>
        <w:t xml:space="preserve"> ما</w:t>
      </w:r>
      <w:r w:rsidR="00C56407">
        <w:rPr>
          <w:color w:val="000000"/>
        </w:rPr>
        <w:t xml:space="preserve"> </w:t>
      </w:r>
      <w:r w:rsidR="00C56407">
        <w:rPr>
          <w:color w:val="000000"/>
          <w:rtl/>
        </w:rPr>
        <w:t>يدل على الذات مع زيادة سلب كالقديم، فإنه يدل على</w:t>
      </w:r>
      <w:r w:rsidR="00C56407">
        <w:rPr>
          <w:color w:val="000000"/>
        </w:rPr>
        <w:t xml:space="preserve"> </w:t>
      </w:r>
      <w:r w:rsidR="00C56407">
        <w:rPr>
          <w:color w:val="000000"/>
          <w:rtl/>
        </w:rPr>
        <w:t>وجود غير مسبوق بعدم أزلاً،</w:t>
      </w:r>
      <w:r w:rsidR="00C56407">
        <w:rPr>
          <w:color w:val="000000"/>
        </w:rPr>
        <w:t xml:space="preserve"> </w:t>
      </w:r>
      <w:r w:rsidR="00C56407">
        <w:rPr>
          <w:color w:val="000000"/>
          <w:rtl/>
        </w:rPr>
        <w:t>والباقي فإنه يدل على الوجود وسلب العدم عنه آخراً</w:t>
      </w:r>
      <w:r w:rsidR="00C56407">
        <w:rPr>
          <w:color w:val="000000"/>
        </w:rPr>
        <w:t xml:space="preserve"> </w:t>
      </w:r>
      <w:r w:rsidR="00C56407">
        <w:rPr>
          <w:color w:val="000000"/>
          <w:rtl/>
        </w:rPr>
        <w:t>وكالواحد فإنه يدل على</w:t>
      </w:r>
      <w:r w:rsidR="00C56407">
        <w:rPr>
          <w:color w:val="000000"/>
        </w:rPr>
        <w:t xml:space="preserve"> </w:t>
      </w:r>
      <w:r w:rsidR="00C56407">
        <w:rPr>
          <w:color w:val="000000"/>
          <w:rtl/>
        </w:rPr>
        <w:t>الوجود وسلب الشريك، وكالغنى فإنه يدل على الوجود وسلب</w:t>
      </w:r>
      <w:r w:rsidR="00C56407">
        <w:rPr>
          <w:color w:val="000000"/>
        </w:rPr>
        <w:t xml:space="preserve"> </w:t>
      </w:r>
      <w:r w:rsidR="00C56407">
        <w:rPr>
          <w:color w:val="000000"/>
          <w:rtl/>
        </w:rPr>
        <w:t>الحاجة فهذا أيضاً يصدق</w:t>
      </w:r>
      <w:r w:rsidR="00C56407">
        <w:rPr>
          <w:color w:val="000000"/>
        </w:rPr>
        <w:t xml:space="preserve"> </w:t>
      </w:r>
      <w:r w:rsidR="00C56407">
        <w:rPr>
          <w:color w:val="000000"/>
          <w:rtl/>
        </w:rPr>
        <w:t>أزلاً وأبداً لأن ما يسلب عنه يسلب لذاته فيلازم الذات على</w:t>
      </w:r>
      <w:r w:rsidR="00C56407">
        <w:rPr>
          <w:color w:val="000000"/>
        </w:rPr>
        <w:t xml:space="preserve"> </w:t>
      </w:r>
      <w:r w:rsidR="00C56407">
        <w:rPr>
          <w:color w:val="000000"/>
          <w:rtl/>
        </w:rPr>
        <w:t>الدوام</w:t>
      </w:r>
      <w:r>
        <w:rPr>
          <w:color w:val="000000"/>
          <w:rtl/>
        </w:rPr>
        <w:t>،</w:t>
      </w:r>
      <w:r w:rsidR="00C56407">
        <w:rPr>
          <w:color w:val="000000"/>
          <w:rtl/>
        </w:rPr>
        <w:t xml:space="preserve"> </w:t>
      </w:r>
      <w:r>
        <w:rPr>
          <w:rFonts w:hint="cs"/>
          <w:bCs/>
          <w:color w:val="000000"/>
          <w:rtl/>
        </w:rPr>
        <w:t>(</w:t>
      </w:r>
      <w:r w:rsidR="00C56407" w:rsidRPr="00B71022">
        <w:rPr>
          <w:bCs/>
          <w:color w:val="000000"/>
          <w:rtl/>
        </w:rPr>
        <w:t>الثالث</w:t>
      </w:r>
      <w:r>
        <w:rPr>
          <w:rFonts w:hint="cs"/>
          <w:bCs/>
          <w:color w:val="000000"/>
          <w:rtl/>
        </w:rPr>
        <w:t>)</w:t>
      </w:r>
      <w:r>
        <w:rPr>
          <w:rFonts w:hint="cs"/>
          <w:color w:val="000000"/>
          <w:rtl/>
        </w:rPr>
        <w:t>:</w:t>
      </w:r>
      <w:r w:rsidR="00C56407">
        <w:rPr>
          <w:color w:val="000000"/>
          <w:rtl/>
        </w:rPr>
        <w:t xml:space="preserve"> ما</w:t>
      </w:r>
      <w:r w:rsidR="00C56407">
        <w:rPr>
          <w:color w:val="000000"/>
        </w:rPr>
        <w:t xml:space="preserve"> </w:t>
      </w:r>
      <w:r w:rsidR="00C56407">
        <w:rPr>
          <w:color w:val="000000"/>
          <w:rtl/>
        </w:rPr>
        <w:t>يدل على الوجود وصفة زائدة من صفات المعنى كالحي والقادر</w:t>
      </w:r>
      <w:r w:rsidR="00C56407">
        <w:rPr>
          <w:color w:val="000000"/>
        </w:rPr>
        <w:t xml:space="preserve"> </w:t>
      </w:r>
      <w:r w:rsidR="00C56407">
        <w:rPr>
          <w:color w:val="000000"/>
          <w:rtl/>
        </w:rPr>
        <w:t>والمتكلم والمريد</w:t>
      </w:r>
      <w:r w:rsidR="00C56407">
        <w:rPr>
          <w:color w:val="000000"/>
        </w:rPr>
        <w:t xml:space="preserve"> </w:t>
      </w:r>
      <w:r w:rsidR="00C56407">
        <w:rPr>
          <w:color w:val="000000"/>
          <w:rtl/>
        </w:rPr>
        <w:t>والسميع والبصير والعالم وما يرجع إلى هذه الصفات السبعة كالآمر</w:t>
      </w:r>
      <w:r w:rsidR="00C56407">
        <w:rPr>
          <w:color w:val="000000"/>
        </w:rPr>
        <w:t xml:space="preserve"> </w:t>
      </w:r>
      <w:r w:rsidR="00C56407">
        <w:rPr>
          <w:color w:val="000000"/>
          <w:rtl/>
        </w:rPr>
        <w:t>والناهي</w:t>
      </w:r>
      <w:r w:rsidR="00C56407">
        <w:rPr>
          <w:color w:val="000000"/>
        </w:rPr>
        <w:t xml:space="preserve"> </w:t>
      </w:r>
      <w:r w:rsidR="00C56407">
        <w:rPr>
          <w:color w:val="000000"/>
          <w:rtl/>
        </w:rPr>
        <w:t>والخبير ونظائره، فذلك أيضاً يصدق عليه أزلاً وأبداً عند من يعتقد قدم</w:t>
      </w:r>
      <w:r w:rsidR="00C56407">
        <w:rPr>
          <w:color w:val="000000"/>
        </w:rPr>
        <w:t xml:space="preserve"> </w:t>
      </w:r>
      <w:r w:rsidR="00C56407">
        <w:rPr>
          <w:color w:val="000000"/>
          <w:rtl/>
        </w:rPr>
        <w:t>جميع</w:t>
      </w:r>
      <w:r w:rsidR="00C56407">
        <w:rPr>
          <w:color w:val="000000"/>
        </w:rPr>
        <w:t xml:space="preserve"> </w:t>
      </w:r>
      <w:r w:rsidR="00C56407">
        <w:rPr>
          <w:color w:val="000000"/>
          <w:rtl/>
        </w:rPr>
        <w:t>الصفات</w:t>
      </w:r>
      <w:r>
        <w:rPr>
          <w:color w:val="000000"/>
          <w:rtl/>
        </w:rPr>
        <w:t>،</w:t>
      </w:r>
      <w:r w:rsidR="00C56407">
        <w:rPr>
          <w:color w:val="000000"/>
          <w:rtl/>
        </w:rPr>
        <w:t xml:space="preserve"> </w:t>
      </w:r>
      <w:r>
        <w:rPr>
          <w:rFonts w:hint="cs"/>
          <w:bCs/>
          <w:color w:val="000000"/>
          <w:rtl/>
        </w:rPr>
        <w:t>(</w:t>
      </w:r>
      <w:r w:rsidR="00C56407" w:rsidRPr="00B71022">
        <w:rPr>
          <w:bCs/>
          <w:color w:val="000000"/>
          <w:rtl/>
        </w:rPr>
        <w:t>الرابع</w:t>
      </w:r>
      <w:r>
        <w:rPr>
          <w:rFonts w:hint="cs"/>
          <w:bCs/>
          <w:color w:val="000000"/>
          <w:rtl/>
        </w:rPr>
        <w:t>)</w:t>
      </w:r>
      <w:r>
        <w:rPr>
          <w:rFonts w:hint="cs"/>
          <w:color w:val="000000"/>
          <w:rtl/>
        </w:rPr>
        <w:t>:</w:t>
      </w:r>
      <w:r w:rsidR="00C56407">
        <w:rPr>
          <w:color w:val="000000"/>
          <w:rtl/>
        </w:rPr>
        <w:t xml:space="preserve"> ما يدل على الوجود مع إضافة إلى فعل من أفعاله كالجواد</w:t>
      </w:r>
      <w:r w:rsidR="00C56407">
        <w:rPr>
          <w:color w:val="000000"/>
        </w:rPr>
        <w:t xml:space="preserve"> </w:t>
      </w:r>
      <w:r w:rsidR="00C56407">
        <w:rPr>
          <w:color w:val="000000"/>
          <w:rtl/>
        </w:rPr>
        <w:t>والرزاق</w:t>
      </w:r>
      <w:r w:rsidR="00C56407">
        <w:rPr>
          <w:color w:val="000000"/>
        </w:rPr>
        <w:t xml:space="preserve"> </w:t>
      </w:r>
      <w:r w:rsidR="00C56407">
        <w:rPr>
          <w:color w:val="000000"/>
          <w:rtl/>
        </w:rPr>
        <w:t>والخالق والمعز والمذل وأمثاله، وهذا مختلف فيه، فقال قوم هو صادق أزلاً إذ</w:t>
      </w:r>
      <w:r w:rsidR="00C56407">
        <w:rPr>
          <w:color w:val="000000"/>
        </w:rPr>
        <w:t xml:space="preserve"> </w:t>
      </w:r>
      <w:r w:rsidR="00C56407">
        <w:rPr>
          <w:color w:val="000000"/>
          <w:rtl/>
        </w:rPr>
        <w:t>لو</w:t>
      </w:r>
      <w:r w:rsidR="00C56407">
        <w:rPr>
          <w:color w:val="000000"/>
        </w:rPr>
        <w:t xml:space="preserve"> </w:t>
      </w:r>
      <w:r w:rsidR="00C56407">
        <w:rPr>
          <w:color w:val="000000"/>
          <w:rtl/>
        </w:rPr>
        <w:t>لم يصدق لكان اتصافه به موجباً للتغير وقال قوم لا يصدق إذ لا خلق في الأزل</w:t>
      </w:r>
      <w:r w:rsidR="00C56407">
        <w:rPr>
          <w:color w:val="000000"/>
        </w:rPr>
        <w:t xml:space="preserve"> </w:t>
      </w:r>
      <w:r w:rsidR="00C56407">
        <w:rPr>
          <w:color w:val="000000"/>
          <w:rtl/>
        </w:rPr>
        <w:t>فكيف خالقاً</w:t>
      </w:r>
      <w:r>
        <w:rPr>
          <w:color w:val="000000"/>
          <w:rtl/>
        </w:rPr>
        <w:t xml:space="preserve">، </w:t>
      </w:r>
      <w:r w:rsidR="00C56407">
        <w:rPr>
          <w:color w:val="000000"/>
          <w:rtl/>
        </w:rPr>
        <w:t xml:space="preserve">والكاشف للغطاء عن </w:t>
      </w:r>
      <w:r w:rsidR="00C56407">
        <w:rPr>
          <w:color w:val="000000"/>
          <w:rtl/>
        </w:rPr>
        <w:lastRenderedPageBreak/>
        <w:t>هذا أن السيف في الغمد يسمى صارماً وعند حصول</w:t>
      </w:r>
      <w:r w:rsidR="00C56407">
        <w:rPr>
          <w:color w:val="000000"/>
        </w:rPr>
        <w:t xml:space="preserve"> </w:t>
      </w:r>
      <w:r w:rsidR="00C56407">
        <w:rPr>
          <w:color w:val="000000"/>
          <w:rtl/>
        </w:rPr>
        <w:t>القطع</w:t>
      </w:r>
      <w:r w:rsidR="00C56407">
        <w:rPr>
          <w:color w:val="000000"/>
        </w:rPr>
        <w:t xml:space="preserve"> </w:t>
      </w:r>
      <w:r w:rsidR="00C56407">
        <w:rPr>
          <w:color w:val="000000"/>
          <w:rtl/>
        </w:rPr>
        <w:t>به وفي تلك الحالة على الاقتران يسمى صارماً، وهما بمعنيين مختلفين، فهو</w:t>
      </w:r>
      <w:r w:rsidR="00C56407">
        <w:rPr>
          <w:color w:val="000000"/>
        </w:rPr>
        <w:t xml:space="preserve"> </w:t>
      </w:r>
      <w:r w:rsidR="00C56407">
        <w:rPr>
          <w:color w:val="000000"/>
          <w:rtl/>
        </w:rPr>
        <w:t>في الغمد صارم بالقوة وعند حصول القطع صارم بالفعل وكذلك الماء في الكوز يسمى</w:t>
      </w:r>
      <w:r w:rsidR="00C56407">
        <w:rPr>
          <w:color w:val="000000"/>
        </w:rPr>
        <w:t xml:space="preserve"> </w:t>
      </w:r>
      <w:r w:rsidR="00C56407">
        <w:rPr>
          <w:color w:val="000000"/>
          <w:rtl/>
        </w:rPr>
        <w:t>مروياً وعند</w:t>
      </w:r>
      <w:r w:rsidR="00C56407">
        <w:rPr>
          <w:color w:val="000000"/>
        </w:rPr>
        <w:t xml:space="preserve"> </w:t>
      </w:r>
      <w:r w:rsidR="00C56407">
        <w:rPr>
          <w:color w:val="000000"/>
          <w:rtl/>
        </w:rPr>
        <w:t>الشرب يسمى مروياً وهما إطلاقان مختلفان فمعنى تسمية السيف في</w:t>
      </w:r>
      <w:r w:rsidR="00C56407">
        <w:rPr>
          <w:color w:val="000000"/>
        </w:rPr>
        <w:t xml:space="preserve"> </w:t>
      </w:r>
      <w:r w:rsidR="00C56407">
        <w:rPr>
          <w:color w:val="000000"/>
          <w:rtl/>
        </w:rPr>
        <w:t>الغمد صارماً أن</w:t>
      </w:r>
      <w:r w:rsidR="00C56407">
        <w:rPr>
          <w:color w:val="000000"/>
        </w:rPr>
        <w:t xml:space="preserve"> </w:t>
      </w:r>
      <w:r w:rsidR="00C56407">
        <w:rPr>
          <w:color w:val="000000"/>
          <w:rtl/>
        </w:rPr>
        <w:t>الصفة التي يحصل بها القطع في الحال لقصور في ذات السيف وحدته واستعداده بل لأمر</w:t>
      </w:r>
      <w:r w:rsidR="00C56407">
        <w:rPr>
          <w:color w:val="000000"/>
        </w:rPr>
        <w:t xml:space="preserve"> </w:t>
      </w:r>
      <w:r w:rsidR="00C56407">
        <w:rPr>
          <w:color w:val="000000"/>
          <w:rtl/>
        </w:rPr>
        <w:t>آخر وراء ذاته</w:t>
      </w:r>
      <w:r>
        <w:rPr>
          <w:color w:val="000000"/>
          <w:rtl/>
        </w:rPr>
        <w:t xml:space="preserve">، </w:t>
      </w:r>
      <w:r w:rsidR="00C56407">
        <w:rPr>
          <w:color w:val="000000"/>
          <w:rtl/>
        </w:rPr>
        <w:t>فبالمعنى الذي يسمى السيف في الغمد صارماً</w:t>
      </w:r>
      <w:r w:rsidR="00C56407">
        <w:rPr>
          <w:color w:val="000000"/>
        </w:rPr>
        <w:t xml:space="preserve"> </w:t>
      </w:r>
      <w:r w:rsidR="00C56407">
        <w:rPr>
          <w:color w:val="000000"/>
          <w:rtl/>
        </w:rPr>
        <w:t>يصدق اسم الخالق على الله تعالى في الأزل فإن الخلق إذ أجري بالفعل لم يكن</w:t>
      </w:r>
      <w:r w:rsidR="00C56407">
        <w:rPr>
          <w:color w:val="000000"/>
        </w:rPr>
        <w:t xml:space="preserve"> </w:t>
      </w:r>
      <w:r w:rsidR="00C56407">
        <w:rPr>
          <w:color w:val="000000"/>
          <w:rtl/>
        </w:rPr>
        <w:t>لتجدد أمر في الذات لم يكن،</w:t>
      </w:r>
      <w:r w:rsidR="00C56407">
        <w:rPr>
          <w:color w:val="000000"/>
        </w:rPr>
        <w:t xml:space="preserve"> </w:t>
      </w:r>
      <w:r w:rsidR="00C56407">
        <w:rPr>
          <w:color w:val="000000"/>
          <w:rtl/>
        </w:rPr>
        <w:t>بل كل ما يشترط لتحقيق الفعل موجود في الأزل</w:t>
      </w:r>
      <w:r>
        <w:rPr>
          <w:color w:val="000000"/>
          <w:rtl/>
        </w:rPr>
        <w:t xml:space="preserve">، </w:t>
      </w:r>
      <w:r w:rsidR="00C56407">
        <w:rPr>
          <w:color w:val="000000"/>
          <w:rtl/>
        </w:rPr>
        <w:t>وبالمعنى الذي يطلق حالة مباشرة القطع</w:t>
      </w:r>
      <w:r w:rsidR="00C56407">
        <w:rPr>
          <w:color w:val="000000"/>
        </w:rPr>
        <w:t xml:space="preserve"> </w:t>
      </w:r>
      <w:r w:rsidR="00C56407">
        <w:rPr>
          <w:color w:val="000000"/>
          <w:rtl/>
        </w:rPr>
        <w:t>للسيف اسم الصارم لا يصدق في الأزل فهذا</w:t>
      </w:r>
      <w:r w:rsidR="00C56407">
        <w:rPr>
          <w:color w:val="000000"/>
        </w:rPr>
        <w:t xml:space="preserve"> </w:t>
      </w:r>
      <w:r w:rsidR="00C56407">
        <w:rPr>
          <w:color w:val="000000"/>
          <w:rtl/>
        </w:rPr>
        <w:t>حظ المعنى</w:t>
      </w:r>
      <w:r>
        <w:rPr>
          <w:color w:val="000000"/>
          <w:rtl/>
        </w:rPr>
        <w:t xml:space="preserve">، </w:t>
      </w:r>
      <w:r w:rsidR="00C56407">
        <w:rPr>
          <w:color w:val="000000"/>
          <w:rtl/>
        </w:rPr>
        <w:t>فقد ظهر أن من</w:t>
      </w:r>
      <w:r w:rsidR="00C56407">
        <w:rPr>
          <w:color w:val="000000"/>
        </w:rPr>
        <w:t xml:space="preserve"> </w:t>
      </w:r>
      <w:r w:rsidR="00C56407">
        <w:rPr>
          <w:color w:val="000000"/>
          <w:rtl/>
        </w:rPr>
        <w:t>قال إنه لا يصدق في الأزل هذا الاسم فهو محق وأراد به</w:t>
      </w:r>
      <w:r w:rsidR="00C56407">
        <w:rPr>
          <w:color w:val="000000"/>
        </w:rPr>
        <w:t xml:space="preserve"> </w:t>
      </w:r>
      <w:r w:rsidR="00C56407">
        <w:rPr>
          <w:color w:val="000000"/>
          <w:rtl/>
        </w:rPr>
        <w:t>المعنى الثاني، ومن قال يصدق</w:t>
      </w:r>
      <w:r w:rsidR="00C56407">
        <w:rPr>
          <w:color w:val="000000"/>
        </w:rPr>
        <w:t xml:space="preserve"> </w:t>
      </w:r>
      <w:r w:rsidR="00C56407">
        <w:rPr>
          <w:color w:val="000000"/>
          <w:rtl/>
        </w:rPr>
        <w:t>في الأزل فهو محق وأراد به المعنى الأول</w:t>
      </w:r>
      <w:r>
        <w:rPr>
          <w:color w:val="000000"/>
          <w:rtl/>
        </w:rPr>
        <w:t xml:space="preserve">، </w:t>
      </w:r>
      <w:r w:rsidR="00C56407">
        <w:rPr>
          <w:color w:val="000000"/>
          <w:rtl/>
        </w:rPr>
        <w:t>وإذا كشف</w:t>
      </w:r>
      <w:r w:rsidR="00C56407">
        <w:rPr>
          <w:color w:val="000000"/>
        </w:rPr>
        <w:t xml:space="preserve"> </w:t>
      </w:r>
      <w:r w:rsidR="00C56407">
        <w:rPr>
          <w:color w:val="000000"/>
          <w:rtl/>
        </w:rPr>
        <w:t>الغطاء على هذا الوجه ارتفع الخلاف</w:t>
      </w:r>
      <w:r>
        <w:rPr>
          <w:color w:val="000000"/>
          <w:rtl/>
        </w:rPr>
        <w:t xml:space="preserve">، </w:t>
      </w:r>
      <w:r w:rsidR="00C56407">
        <w:rPr>
          <w:color w:val="000000"/>
          <w:rtl/>
        </w:rPr>
        <w:t>فهذا تمام ما أردنا ذكره في قطب الصفات وقد</w:t>
      </w:r>
      <w:r w:rsidR="00C56407">
        <w:rPr>
          <w:color w:val="000000"/>
        </w:rPr>
        <w:t xml:space="preserve"> </w:t>
      </w:r>
      <w:r w:rsidR="00C56407">
        <w:rPr>
          <w:color w:val="000000"/>
          <w:rtl/>
        </w:rPr>
        <w:t>اشتمل على سبعة دعاو، وتفرع عن</w:t>
      </w:r>
      <w:r w:rsidR="00C56407">
        <w:rPr>
          <w:color w:val="000000"/>
        </w:rPr>
        <w:t xml:space="preserve"> </w:t>
      </w:r>
      <w:r w:rsidR="00C56407">
        <w:rPr>
          <w:color w:val="000000"/>
          <w:rtl/>
        </w:rPr>
        <w:t>صفة القدرة ثلاثة فروع، وعن صفة الكلام خمسة</w:t>
      </w:r>
      <w:r w:rsidR="00C56407">
        <w:rPr>
          <w:color w:val="000000"/>
        </w:rPr>
        <w:t xml:space="preserve"> </w:t>
      </w:r>
      <w:r w:rsidR="00C56407">
        <w:rPr>
          <w:color w:val="000000"/>
          <w:rtl/>
        </w:rPr>
        <w:t>استبعادات، واجتمع من الأحكام</w:t>
      </w:r>
      <w:r w:rsidR="00C56407">
        <w:rPr>
          <w:color w:val="000000"/>
        </w:rPr>
        <w:t xml:space="preserve"> </w:t>
      </w:r>
      <w:r w:rsidR="00C56407">
        <w:rPr>
          <w:color w:val="000000"/>
          <w:rtl/>
        </w:rPr>
        <w:t>المشتركة بين الصفات أربعة أحكام، فكان المجموع</w:t>
      </w:r>
      <w:r w:rsidR="00C56407">
        <w:rPr>
          <w:color w:val="000000"/>
        </w:rPr>
        <w:t xml:space="preserve"> </w:t>
      </w:r>
      <w:r w:rsidR="00C56407">
        <w:rPr>
          <w:color w:val="000000"/>
          <w:rtl/>
        </w:rPr>
        <w:t>قريباً من عشرين دعوى هي أصول</w:t>
      </w:r>
      <w:r w:rsidR="00C56407">
        <w:rPr>
          <w:color w:val="000000"/>
        </w:rPr>
        <w:t xml:space="preserve"> </w:t>
      </w:r>
      <w:r w:rsidR="00C56407">
        <w:rPr>
          <w:color w:val="000000"/>
          <w:rtl/>
        </w:rPr>
        <w:t>الدعاوى وإن كان تنبني كل دعوى على دعاوى بها</w:t>
      </w:r>
      <w:r w:rsidR="00C56407">
        <w:rPr>
          <w:color w:val="000000"/>
        </w:rPr>
        <w:t xml:space="preserve"> </w:t>
      </w:r>
      <w:r w:rsidR="00C56407">
        <w:rPr>
          <w:color w:val="000000"/>
          <w:rtl/>
        </w:rPr>
        <w:t>يتوصل إلى اثباتها فلنشتغل بالقطب</w:t>
      </w:r>
      <w:r w:rsidR="00C56407">
        <w:rPr>
          <w:color w:val="000000"/>
        </w:rPr>
        <w:t xml:space="preserve"> </w:t>
      </w:r>
      <w:r w:rsidR="00C56407">
        <w:rPr>
          <w:color w:val="000000"/>
          <w:rtl/>
        </w:rPr>
        <w:t>الثالث من الكتاب إن شاء الله تعالى</w:t>
      </w:r>
      <w:r>
        <w:rPr>
          <w:color w:val="000000"/>
          <w:rtl/>
        </w:rPr>
        <w:t>،</w:t>
      </w:r>
      <w:r w:rsidR="00C56407">
        <w:rPr>
          <w:color w:val="000000"/>
          <w:rtl/>
        </w:rPr>
        <w:t xml:space="preserve"> </w:t>
      </w:r>
    </w:p>
    <w:p w14:paraId="7620B4EC" w14:textId="77777777" w:rsidR="00C56407" w:rsidRDefault="00C56407" w:rsidP="00C44FF7">
      <w:pPr>
        <w:spacing w:after="240"/>
        <w:ind w:left="-46" w:right="-58"/>
        <w:jc w:val="center"/>
        <w:rPr>
          <w:color w:val="000000"/>
          <w:rtl/>
        </w:rPr>
      </w:pPr>
      <w:r>
        <w:rPr>
          <w:rFonts w:hint="cs"/>
          <w:color w:val="000000"/>
          <w:rtl/>
        </w:rPr>
        <w:t>***</w:t>
      </w:r>
    </w:p>
    <w:p w14:paraId="5FC9C23C" w14:textId="77777777" w:rsidR="00C56407" w:rsidRDefault="00C56407" w:rsidP="00C44FF7">
      <w:pPr>
        <w:spacing w:after="240"/>
        <w:ind w:left="-46" w:right="-58"/>
        <w:jc w:val="center"/>
        <w:rPr>
          <w:bCs/>
          <w:rtl/>
        </w:rPr>
      </w:pPr>
      <w:bookmarkStart w:id="28" w:name="q3"/>
      <w:bookmarkEnd w:id="28"/>
      <w:r>
        <w:rPr>
          <w:bCs/>
          <w:rtl/>
        </w:rPr>
        <w:t>القطب</w:t>
      </w:r>
      <w:r>
        <w:rPr>
          <w:bCs/>
        </w:rPr>
        <w:t xml:space="preserve"> </w:t>
      </w:r>
      <w:r>
        <w:rPr>
          <w:bCs/>
          <w:rtl/>
        </w:rPr>
        <w:t>الثالث في أفعال الله تعالى</w:t>
      </w:r>
    </w:p>
    <w:p w14:paraId="5A2D656A" w14:textId="25F1D484" w:rsidR="00C56407" w:rsidRDefault="00C56407" w:rsidP="00C44FF7">
      <w:pPr>
        <w:spacing w:after="240"/>
        <w:ind w:left="-46" w:right="-58"/>
        <w:rPr>
          <w:color w:val="000000"/>
          <w:rtl/>
        </w:rPr>
      </w:pPr>
      <w:r>
        <w:rPr>
          <w:color w:val="000000"/>
          <w:rtl/>
        </w:rPr>
        <w:t>وجملة</w:t>
      </w:r>
      <w:r>
        <w:rPr>
          <w:color w:val="000000"/>
        </w:rPr>
        <w:t xml:space="preserve"> </w:t>
      </w:r>
      <w:r>
        <w:rPr>
          <w:color w:val="000000"/>
          <w:rtl/>
        </w:rPr>
        <w:t>أفعال جائزة لا يوصف شيء منها</w:t>
      </w:r>
      <w:r>
        <w:rPr>
          <w:color w:val="000000"/>
        </w:rPr>
        <w:t xml:space="preserve"> </w:t>
      </w:r>
      <w:r>
        <w:rPr>
          <w:color w:val="000000"/>
          <w:rtl/>
        </w:rPr>
        <w:t>بالوجوب وندعي في هذا القطب سبعة أمور: ندعي أنه</w:t>
      </w:r>
      <w:r>
        <w:rPr>
          <w:color w:val="000000"/>
        </w:rPr>
        <w:t xml:space="preserve"> </w:t>
      </w:r>
      <w:r>
        <w:rPr>
          <w:color w:val="000000"/>
          <w:rtl/>
        </w:rPr>
        <w:t>يجوز لله تعالى أن لا يكلف</w:t>
      </w:r>
      <w:r>
        <w:rPr>
          <w:color w:val="000000"/>
        </w:rPr>
        <w:t xml:space="preserve"> </w:t>
      </w:r>
      <w:r>
        <w:rPr>
          <w:color w:val="000000"/>
          <w:rtl/>
        </w:rPr>
        <w:t>عباده، وأنه يجوز أن يكلفهم ما لا يطاق، وأنه يجوز منه</w:t>
      </w:r>
      <w:r>
        <w:rPr>
          <w:color w:val="000000"/>
        </w:rPr>
        <w:t xml:space="preserve"> </w:t>
      </w:r>
      <w:r>
        <w:rPr>
          <w:color w:val="000000"/>
          <w:rtl/>
        </w:rPr>
        <w:t>إيلام العباد بغير عوض وجناية؛ وأنه لا يجب رعاية الأصلح لهم، وأنه لا يجب عليه</w:t>
      </w:r>
      <w:r>
        <w:rPr>
          <w:color w:val="000000"/>
        </w:rPr>
        <w:t xml:space="preserve"> </w:t>
      </w:r>
      <w:r>
        <w:rPr>
          <w:color w:val="000000"/>
          <w:rtl/>
        </w:rPr>
        <w:t>ثواب الطاعة وعقاب</w:t>
      </w:r>
      <w:r>
        <w:rPr>
          <w:color w:val="000000"/>
        </w:rPr>
        <w:t xml:space="preserve"> </w:t>
      </w:r>
      <w:r>
        <w:rPr>
          <w:color w:val="000000"/>
          <w:rtl/>
        </w:rPr>
        <w:t>المعصية، وأن العبد لا يجب عليه شيء بالعقل بل بالشرع، وأنه لا</w:t>
      </w:r>
      <w:r>
        <w:rPr>
          <w:color w:val="000000"/>
        </w:rPr>
        <w:t xml:space="preserve"> </w:t>
      </w:r>
      <w:r>
        <w:rPr>
          <w:color w:val="000000"/>
          <w:rtl/>
        </w:rPr>
        <w:t>يجب على الله</w:t>
      </w:r>
      <w:r>
        <w:rPr>
          <w:color w:val="000000"/>
        </w:rPr>
        <w:t xml:space="preserve"> </w:t>
      </w:r>
      <w:r>
        <w:rPr>
          <w:color w:val="000000"/>
          <w:rtl/>
        </w:rPr>
        <w:t>بعثه الرسل، وأنه لو بعث لم يكن قبيحاً ولا محالاً بل أمكن اظهار</w:t>
      </w:r>
      <w:r>
        <w:rPr>
          <w:color w:val="000000"/>
        </w:rPr>
        <w:t xml:space="preserve"> </w:t>
      </w:r>
      <w:r>
        <w:rPr>
          <w:color w:val="000000"/>
          <w:rtl/>
        </w:rPr>
        <w:t>صدقهم</w:t>
      </w:r>
      <w:r>
        <w:rPr>
          <w:color w:val="000000"/>
        </w:rPr>
        <w:t xml:space="preserve"> </w:t>
      </w:r>
      <w:r>
        <w:rPr>
          <w:color w:val="000000"/>
          <w:rtl/>
        </w:rPr>
        <w:t>بالمعجزة، وجملة هذه الدعاوى تنبني على البحث عن معنى الواجب والحسن والقبيح،</w:t>
      </w:r>
      <w:r>
        <w:rPr>
          <w:color w:val="000000"/>
        </w:rPr>
        <w:t xml:space="preserve"> </w:t>
      </w:r>
      <w:r>
        <w:rPr>
          <w:color w:val="000000"/>
          <w:rtl/>
        </w:rPr>
        <w:t>ولقد خاض الخائضون فيه وطولوا القول في أن العقل هل يحسن ويقبح وهل يوجب</w:t>
      </w:r>
      <w:r w:rsidR="006E69F0">
        <w:rPr>
          <w:color w:val="000000"/>
          <w:rtl/>
        </w:rPr>
        <w:t xml:space="preserve">، </w:t>
      </w:r>
      <w:r>
        <w:rPr>
          <w:color w:val="000000"/>
          <w:rtl/>
        </w:rPr>
        <w:t>وإنما</w:t>
      </w:r>
      <w:r>
        <w:rPr>
          <w:color w:val="000000"/>
        </w:rPr>
        <w:t xml:space="preserve"> </w:t>
      </w:r>
      <w:r>
        <w:rPr>
          <w:color w:val="000000"/>
          <w:rtl/>
        </w:rPr>
        <w:t>كثر الخبط لأنهم لم يحصلوا معنى هذه الألفاظ واختلافات الاصطلاحات فيها وكيف</w:t>
      </w:r>
      <w:r>
        <w:rPr>
          <w:color w:val="000000"/>
        </w:rPr>
        <w:t xml:space="preserve"> </w:t>
      </w:r>
      <w:r>
        <w:rPr>
          <w:color w:val="000000"/>
          <w:rtl/>
        </w:rPr>
        <w:t>تخاطب خصمان في أن العقل واجب وهما بعد لم يفهما معنى الواجب، فهما محصلاً</w:t>
      </w:r>
      <w:r>
        <w:rPr>
          <w:color w:val="000000"/>
        </w:rPr>
        <w:t xml:space="preserve"> </w:t>
      </w:r>
      <w:r>
        <w:rPr>
          <w:color w:val="000000"/>
          <w:rtl/>
        </w:rPr>
        <w:t>متفقاً</w:t>
      </w:r>
      <w:r>
        <w:rPr>
          <w:color w:val="000000"/>
        </w:rPr>
        <w:t xml:space="preserve"> </w:t>
      </w:r>
      <w:r>
        <w:rPr>
          <w:color w:val="000000"/>
          <w:rtl/>
        </w:rPr>
        <w:t>عليه بينهما، فلنقدم البحث عن الاصطلاحات ولا بد من الوقوف على معنى ستة</w:t>
      </w:r>
      <w:r>
        <w:rPr>
          <w:color w:val="000000"/>
        </w:rPr>
        <w:t xml:space="preserve"> </w:t>
      </w:r>
      <w:r>
        <w:rPr>
          <w:color w:val="000000"/>
          <w:rtl/>
        </w:rPr>
        <w:t>ألفاظ</w:t>
      </w:r>
      <w:r>
        <w:rPr>
          <w:color w:val="000000"/>
        </w:rPr>
        <w:t xml:space="preserve"> </w:t>
      </w:r>
      <w:r>
        <w:rPr>
          <w:color w:val="000000"/>
          <w:rtl/>
        </w:rPr>
        <w:t xml:space="preserve">وهي: الواجب، والحسن، والقبيح، </w:t>
      </w:r>
      <w:r>
        <w:rPr>
          <w:color w:val="000000"/>
          <w:rtl/>
        </w:rPr>
        <w:lastRenderedPageBreak/>
        <w:t>والعبث، والسفه، والحكمة؛ فإن هذه الألفاظ</w:t>
      </w:r>
      <w:r>
        <w:rPr>
          <w:color w:val="000000"/>
        </w:rPr>
        <w:t xml:space="preserve"> </w:t>
      </w:r>
      <w:r>
        <w:rPr>
          <w:color w:val="000000"/>
          <w:rtl/>
        </w:rPr>
        <w:t>مشتركة</w:t>
      </w:r>
      <w:r>
        <w:rPr>
          <w:color w:val="000000"/>
        </w:rPr>
        <w:t xml:space="preserve"> </w:t>
      </w:r>
      <w:r>
        <w:rPr>
          <w:color w:val="000000"/>
          <w:rtl/>
        </w:rPr>
        <w:t>ومثار الأغاليط إجمالها، والوجه في أمثال هذه المباحث أن نطرح الألفاظ</w:t>
      </w:r>
      <w:r>
        <w:rPr>
          <w:color w:val="000000"/>
        </w:rPr>
        <w:t xml:space="preserve"> </w:t>
      </w:r>
      <w:r>
        <w:rPr>
          <w:color w:val="000000"/>
          <w:rtl/>
        </w:rPr>
        <w:t>ونحصل</w:t>
      </w:r>
      <w:r>
        <w:rPr>
          <w:color w:val="000000"/>
        </w:rPr>
        <w:t xml:space="preserve"> </w:t>
      </w:r>
      <w:r>
        <w:rPr>
          <w:color w:val="000000"/>
          <w:rtl/>
        </w:rPr>
        <w:t>المعاني في العقل بعبارات أخرى ثم نلتفت إلى الألفاظ المبحوث عنها وننظر</w:t>
      </w:r>
      <w:r>
        <w:rPr>
          <w:color w:val="000000"/>
        </w:rPr>
        <w:t xml:space="preserve"> </w:t>
      </w:r>
      <w:r>
        <w:rPr>
          <w:color w:val="000000"/>
          <w:rtl/>
        </w:rPr>
        <w:t>إلى تفاوت</w:t>
      </w:r>
      <w:r>
        <w:rPr>
          <w:color w:val="000000"/>
        </w:rPr>
        <w:t xml:space="preserve"> </w:t>
      </w:r>
      <w:r>
        <w:rPr>
          <w:color w:val="000000"/>
          <w:rtl/>
        </w:rPr>
        <w:t>الاصطلاحات فيها، فنقول: أما الواجب فإنه يطلق على فعل لا محالة،</w:t>
      </w:r>
      <w:r>
        <w:rPr>
          <w:color w:val="000000"/>
        </w:rPr>
        <w:t xml:space="preserve"> </w:t>
      </w:r>
      <w:r>
        <w:rPr>
          <w:color w:val="000000"/>
          <w:rtl/>
        </w:rPr>
        <w:t>ويطلق على القديم</w:t>
      </w:r>
      <w:r>
        <w:rPr>
          <w:color w:val="000000"/>
        </w:rPr>
        <w:t xml:space="preserve"> </w:t>
      </w:r>
      <w:r>
        <w:rPr>
          <w:color w:val="000000"/>
          <w:rtl/>
        </w:rPr>
        <w:t>إنه واجب، وعلى الشمس إذا غربت إنها واجبة، وليس من غرضنا</w:t>
      </w:r>
      <w:r w:rsidR="006E69F0">
        <w:rPr>
          <w:color w:val="000000"/>
          <w:rtl/>
        </w:rPr>
        <w:t xml:space="preserve">، </w:t>
      </w:r>
      <w:r>
        <w:rPr>
          <w:color w:val="000000"/>
          <w:rtl/>
        </w:rPr>
        <w:t>وليس يخفى أن الفعل</w:t>
      </w:r>
      <w:r>
        <w:rPr>
          <w:color w:val="000000"/>
        </w:rPr>
        <w:t xml:space="preserve"> </w:t>
      </w:r>
      <w:r>
        <w:rPr>
          <w:color w:val="000000"/>
          <w:rtl/>
        </w:rPr>
        <w:t>الذي لا يترجح فعله على تركه ولا يكون صدوره من صاحبه أولى</w:t>
      </w:r>
      <w:r>
        <w:rPr>
          <w:color w:val="000000"/>
        </w:rPr>
        <w:t xml:space="preserve"> </w:t>
      </w:r>
      <w:r>
        <w:rPr>
          <w:color w:val="000000"/>
          <w:rtl/>
        </w:rPr>
        <w:t>من تركه لا يسمى واجباً</w:t>
      </w:r>
      <w:r>
        <w:rPr>
          <w:color w:val="000000"/>
        </w:rPr>
        <w:t xml:space="preserve"> </w:t>
      </w:r>
      <w:r>
        <w:rPr>
          <w:color w:val="000000"/>
          <w:rtl/>
        </w:rPr>
        <w:t>وإن ترجح وكان أولاً لا</w:t>
      </w:r>
      <w:r>
        <w:rPr>
          <w:rtl/>
        </w:rPr>
        <w:t xml:space="preserve"> </w:t>
      </w:r>
      <w:r>
        <w:rPr>
          <w:color w:val="000000"/>
          <w:rtl/>
        </w:rPr>
        <w:t>يسميه أيضاً بكل ترجيح بل لا بد من خصوص ترجيح</w:t>
      </w:r>
      <w:r w:rsidR="006E69F0">
        <w:rPr>
          <w:color w:val="000000"/>
          <w:rtl/>
        </w:rPr>
        <w:t xml:space="preserve">، </w:t>
      </w:r>
      <w:r>
        <w:rPr>
          <w:color w:val="000000"/>
          <w:rtl/>
        </w:rPr>
        <w:t>ومعلوم</w:t>
      </w:r>
      <w:r>
        <w:rPr>
          <w:color w:val="000000"/>
        </w:rPr>
        <w:t xml:space="preserve"> </w:t>
      </w:r>
      <w:r>
        <w:rPr>
          <w:color w:val="000000"/>
          <w:rtl/>
        </w:rPr>
        <w:t>أن الفعل قد يكون بحيث يعلم</w:t>
      </w:r>
      <w:r>
        <w:rPr>
          <w:color w:val="000000"/>
        </w:rPr>
        <w:t xml:space="preserve"> </w:t>
      </w:r>
      <w:r>
        <w:rPr>
          <w:color w:val="000000"/>
          <w:rtl/>
        </w:rPr>
        <w:t>أنه يعلم أنه نستعقب تركه ضرراً، أو يتوهم، وذلك</w:t>
      </w:r>
      <w:r>
        <w:rPr>
          <w:color w:val="000000"/>
        </w:rPr>
        <w:t xml:space="preserve"> </w:t>
      </w:r>
      <w:r>
        <w:rPr>
          <w:color w:val="000000"/>
          <w:rtl/>
        </w:rPr>
        <w:t>الضرر إما عاجل في الدنيا وإما</w:t>
      </w:r>
      <w:r>
        <w:rPr>
          <w:color w:val="000000"/>
        </w:rPr>
        <w:t xml:space="preserve"> </w:t>
      </w:r>
      <w:r>
        <w:rPr>
          <w:color w:val="000000"/>
          <w:rtl/>
        </w:rPr>
        <w:t>آجل في العاقبة، وهو إما قريب محتمل وإما عظيم</w:t>
      </w:r>
      <w:r>
        <w:rPr>
          <w:color w:val="000000"/>
        </w:rPr>
        <w:t xml:space="preserve"> </w:t>
      </w:r>
      <w:r>
        <w:rPr>
          <w:color w:val="000000"/>
          <w:rtl/>
        </w:rPr>
        <w:t>لا يطاق مثله</w:t>
      </w:r>
      <w:r w:rsidR="006E69F0">
        <w:rPr>
          <w:color w:val="000000"/>
          <w:rtl/>
        </w:rPr>
        <w:t xml:space="preserve">، </w:t>
      </w:r>
      <w:r>
        <w:rPr>
          <w:color w:val="000000"/>
          <w:rtl/>
        </w:rPr>
        <w:t>فانقسام الفعل ووجوه</w:t>
      </w:r>
      <w:r>
        <w:rPr>
          <w:color w:val="000000"/>
        </w:rPr>
        <w:t xml:space="preserve"> </w:t>
      </w:r>
      <w:r>
        <w:rPr>
          <w:color w:val="000000"/>
          <w:rtl/>
        </w:rPr>
        <w:t>ترجحه لهذه الأقسام ثابت في العقل من غير لفظ فلنرجع إلى اللفظ فنقول: معلوم أن ما</w:t>
      </w:r>
      <w:r>
        <w:rPr>
          <w:color w:val="000000"/>
        </w:rPr>
        <w:t xml:space="preserve"> </w:t>
      </w:r>
      <w:r>
        <w:rPr>
          <w:color w:val="000000"/>
          <w:rtl/>
        </w:rPr>
        <w:t>فيه ضرر قريب محتمل لا يسمى واجباً؛</w:t>
      </w:r>
      <w:r>
        <w:rPr>
          <w:color w:val="000000"/>
        </w:rPr>
        <w:t xml:space="preserve"> </w:t>
      </w:r>
      <w:r>
        <w:rPr>
          <w:color w:val="000000"/>
          <w:rtl/>
        </w:rPr>
        <w:t>إذ العطشان إذا لم يبادر إلى شرب الماء تضرر</w:t>
      </w:r>
      <w:r>
        <w:rPr>
          <w:color w:val="000000"/>
        </w:rPr>
        <w:t xml:space="preserve"> </w:t>
      </w:r>
      <w:r>
        <w:rPr>
          <w:color w:val="000000"/>
          <w:rtl/>
        </w:rPr>
        <w:t>تضرراً قريباً ولا يقال إن الشرب</w:t>
      </w:r>
      <w:r>
        <w:rPr>
          <w:color w:val="000000"/>
        </w:rPr>
        <w:t xml:space="preserve"> </w:t>
      </w:r>
      <w:r>
        <w:rPr>
          <w:color w:val="000000"/>
          <w:rtl/>
        </w:rPr>
        <w:t>عليه واجب</w:t>
      </w:r>
      <w:r w:rsidR="006E69F0">
        <w:rPr>
          <w:color w:val="000000"/>
          <w:rtl/>
        </w:rPr>
        <w:t xml:space="preserve">، </w:t>
      </w:r>
      <w:r>
        <w:rPr>
          <w:color w:val="000000"/>
          <w:rtl/>
        </w:rPr>
        <w:t>ومعلوم أن ما لا ضرر فيه أصلاً ولكن</w:t>
      </w:r>
      <w:r>
        <w:rPr>
          <w:color w:val="000000"/>
        </w:rPr>
        <w:t xml:space="preserve"> </w:t>
      </w:r>
      <w:r>
        <w:rPr>
          <w:color w:val="000000"/>
          <w:rtl/>
        </w:rPr>
        <w:t>في فعله فائدة لا يسمى واجباً،</w:t>
      </w:r>
      <w:r>
        <w:rPr>
          <w:color w:val="000000"/>
        </w:rPr>
        <w:t xml:space="preserve"> </w:t>
      </w:r>
      <w:r>
        <w:rPr>
          <w:color w:val="000000"/>
          <w:rtl/>
        </w:rPr>
        <w:t>فإن التجارة واكتساب المال والنوافل فيه فائدة ولا</w:t>
      </w:r>
      <w:r>
        <w:rPr>
          <w:color w:val="000000"/>
        </w:rPr>
        <w:t xml:space="preserve"> </w:t>
      </w:r>
      <w:r>
        <w:rPr>
          <w:color w:val="000000"/>
          <w:rtl/>
        </w:rPr>
        <w:t>يسمى واجباً، بل المخصوص</w:t>
      </w:r>
      <w:r>
        <w:rPr>
          <w:color w:val="000000"/>
        </w:rPr>
        <w:t xml:space="preserve"> </w:t>
      </w:r>
      <w:r>
        <w:rPr>
          <w:color w:val="000000"/>
          <w:rtl/>
        </w:rPr>
        <w:t>باسم الواجب ما في تركه ضرر ظاهر فإن كان ذلك في العاقبة</w:t>
      </w:r>
      <w:r>
        <w:rPr>
          <w:color w:val="000000"/>
        </w:rPr>
        <w:t xml:space="preserve"> </w:t>
      </w:r>
      <w:r>
        <w:rPr>
          <w:color w:val="000000"/>
          <w:rtl/>
        </w:rPr>
        <w:t>أعني الآخرة، وعرف</w:t>
      </w:r>
      <w:r>
        <w:rPr>
          <w:color w:val="000000"/>
        </w:rPr>
        <w:t xml:space="preserve"> </w:t>
      </w:r>
      <w:r>
        <w:rPr>
          <w:color w:val="000000"/>
          <w:rtl/>
        </w:rPr>
        <w:t>بالشرع فنحن نسميه واجباً، وإن كان ذلك في الدنيا وعرف بالعقل</w:t>
      </w:r>
      <w:r>
        <w:rPr>
          <w:color w:val="000000"/>
        </w:rPr>
        <w:t xml:space="preserve"> </w:t>
      </w:r>
      <w:r>
        <w:rPr>
          <w:color w:val="000000"/>
          <w:rtl/>
        </w:rPr>
        <w:t>فقد يسمى أيضاً</w:t>
      </w:r>
      <w:r>
        <w:rPr>
          <w:color w:val="000000"/>
        </w:rPr>
        <w:t xml:space="preserve"> </w:t>
      </w:r>
      <w:r>
        <w:rPr>
          <w:color w:val="000000"/>
          <w:rtl/>
        </w:rPr>
        <w:t>ذلك واجباً، فإن من لا يعتقد الشرع قد يقول واجب على الجائع الذي</w:t>
      </w:r>
      <w:r>
        <w:rPr>
          <w:color w:val="000000"/>
        </w:rPr>
        <w:t xml:space="preserve"> </w:t>
      </w:r>
      <w:r>
        <w:rPr>
          <w:color w:val="000000"/>
          <w:rtl/>
        </w:rPr>
        <w:t>يموت من الجوع</w:t>
      </w:r>
      <w:r>
        <w:rPr>
          <w:color w:val="000000"/>
        </w:rPr>
        <w:t xml:space="preserve"> </w:t>
      </w:r>
      <w:r>
        <w:rPr>
          <w:color w:val="000000"/>
          <w:rtl/>
        </w:rPr>
        <w:t>أن يأكل إذا وجد الخبز ونعني بوجوب الأكل ترجح فعله على تركه بما</w:t>
      </w:r>
      <w:r>
        <w:rPr>
          <w:color w:val="000000"/>
        </w:rPr>
        <w:t xml:space="preserve"> </w:t>
      </w:r>
      <w:r>
        <w:rPr>
          <w:color w:val="000000"/>
          <w:rtl/>
        </w:rPr>
        <w:t>يتعلق من</w:t>
      </w:r>
      <w:r>
        <w:rPr>
          <w:color w:val="000000"/>
        </w:rPr>
        <w:t xml:space="preserve"> </w:t>
      </w:r>
      <w:r>
        <w:rPr>
          <w:color w:val="000000"/>
          <w:rtl/>
        </w:rPr>
        <w:t>الضرر بتركه، ولسنا نحرم هذا الاصطلاح بالشرع فإن الاصطلاحات مباحة لا</w:t>
      </w:r>
      <w:r>
        <w:rPr>
          <w:color w:val="000000"/>
        </w:rPr>
        <w:t xml:space="preserve"> </w:t>
      </w:r>
      <w:r>
        <w:rPr>
          <w:color w:val="000000"/>
          <w:rtl/>
        </w:rPr>
        <w:t>حجر فيها</w:t>
      </w:r>
      <w:r>
        <w:rPr>
          <w:color w:val="000000"/>
        </w:rPr>
        <w:t xml:space="preserve"> </w:t>
      </w:r>
      <w:r>
        <w:rPr>
          <w:color w:val="000000"/>
          <w:rtl/>
        </w:rPr>
        <w:t>للشرع ولا للعقل، وإنما تمنع منه اللغة إذا لم يكن على وفق الموضوع</w:t>
      </w:r>
      <w:r>
        <w:rPr>
          <w:color w:val="000000"/>
        </w:rPr>
        <w:t xml:space="preserve"> </w:t>
      </w:r>
      <w:r>
        <w:rPr>
          <w:color w:val="000000"/>
          <w:rtl/>
        </w:rPr>
        <w:t>المعروف فقد</w:t>
      </w:r>
      <w:r>
        <w:rPr>
          <w:color w:val="000000"/>
        </w:rPr>
        <w:t xml:space="preserve"> </w:t>
      </w:r>
      <w:r>
        <w:rPr>
          <w:color w:val="000000"/>
          <w:rtl/>
        </w:rPr>
        <w:t>تحصلنا على معنيين للواجب ورجع كلاهما إلى التعرض للضرر وكان أحدهما</w:t>
      </w:r>
      <w:r>
        <w:rPr>
          <w:color w:val="000000"/>
        </w:rPr>
        <w:t xml:space="preserve"> </w:t>
      </w:r>
      <w:r>
        <w:rPr>
          <w:color w:val="000000"/>
          <w:rtl/>
        </w:rPr>
        <w:t>أعم لا</w:t>
      </w:r>
      <w:r>
        <w:rPr>
          <w:color w:val="000000"/>
        </w:rPr>
        <w:t xml:space="preserve"> </w:t>
      </w:r>
      <w:r>
        <w:rPr>
          <w:color w:val="000000"/>
          <w:rtl/>
        </w:rPr>
        <w:t>يختص بالآخرة، والآخر أخص وهو اصطلاحنا، وقد يطلق الواجب بمعنى ثالث وهو</w:t>
      </w:r>
      <w:r>
        <w:rPr>
          <w:color w:val="000000"/>
        </w:rPr>
        <w:t xml:space="preserve"> </w:t>
      </w:r>
      <w:r>
        <w:rPr>
          <w:color w:val="000000"/>
          <w:rtl/>
        </w:rPr>
        <w:t>الذي</w:t>
      </w:r>
      <w:r>
        <w:rPr>
          <w:color w:val="000000"/>
        </w:rPr>
        <w:t xml:space="preserve"> </w:t>
      </w:r>
      <w:r>
        <w:rPr>
          <w:color w:val="000000"/>
          <w:rtl/>
        </w:rPr>
        <w:t>يؤدي عدم وقوعه إلى أمر محال، كما يقال: ما علم وقوعه فوقوعه واجب، ومعناه أنه</w:t>
      </w:r>
      <w:r>
        <w:rPr>
          <w:color w:val="000000"/>
        </w:rPr>
        <w:t xml:space="preserve"> </w:t>
      </w:r>
      <w:r>
        <w:rPr>
          <w:color w:val="000000"/>
          <w:rtl/>
        </w:rPr>
        <w:t>إن لم يقع يؤدي إلى أن ينقلب العلم جهلاً وذلك محال، فيكون معنى وجوبه أن ضده</w:t>
      </w:r>
      <w:r>
        <w:rPr>
          <w:color w:val="000000"/>
        </w:rPr>
        <w:t xml:space="preserve"> </w:t>
      </w:r>
      <w:r>
        <w:rPr>
          <w:color w:val="000000"/>
          <w:rtl/>
        </w:rPr>
        <w:t>محال، فليسم هذا المعنى الثالث الواجب</w:t>
      </w:r>
      <w:r w:rsidR="006E69F0">
        <w:rPr>
          <w:color w:val="000000"/>
          <w:rtl/>
        </w:rPr>
        <w:t xml:space="preserve">، </w:t>
      </w:r>
      <w:r>
        <w:rPr>
          <w:color w:val="000000"/>
          <w:rtl/>
        </w:rPr>
        <w:t>وأما الحسن فحظ المعنى منه أن الفعل في</w:t>
      </w:r>
      <w:r>
        <w:rPr>
          <w:color w:val="000000"/>
        </w:rPr>
        <w:t xml:space="preserve"> </w:t>
      </w:r>
      <w:r>
        <w:rPr>
          <w:color w:val="000000"/>
          <w:rtl/>
        </w:rPr>
        <w:t>حق</w:t>
      </w:r>
      <w:r>
        <w:rPr>
          <w:color w:val="000000"/>
        </w:rPr>
        <w:t xml:space="preserve"> </w:t>
      </w:r>
      <w:r>
        <w:rPr>
          <w:color w:val="000000"/>
          <w:rtl/>
        </w:rPr>
        <w:t>الفاعل ينقسم إلى ثلاثة أقسام أحدها أن توافقه أي تلائم غرضه، والثاني أن</w:t>
      </w:r>
      <w:r>
        <w:rPr>
          <w:color w:val="000000"/>
        </w:rPr>
        <w:t xml:space="preserve"> </w:t>
      </w:r>
      <w:r>
        <w:rPr>
          <w:color w:val="000000"/>
          <w:rtl/>
        </w:rPr>
        <w:t>ينافر</w:t>
      </w:r>
      <w:r>
        <w:rPr>
          <w:color w:val="000000"/>
        </w:rPr>
        <w:t xml:space="preserve"> </w:t>
      </w:r>
      <w:r>
        <w:rPr>
          <w:color w:val="000000"/>
          <w:rtl/>
        </w:rPr>
        <w:t>غرضه، والثالث أن لا يكون له في فعله ولا في تركه غرض</w:t>
      </w:r>
      <w:r w:rsidR="006E69F0">
        <w:rPr>
          <w:color w:val="000000"/>
          <w:rtl/>
        </w:rPr>
        <w:t xml:space="preserve">، </w:t>
      </w:r>
      <w:r>
        <w:rPr>
          <w:color w:val="000000"/>
          <w:rtl/>
        </w:rPr>
        <w:t>وهذا الانقسام</w:t>
      </w:r>
      <w:r>
        <w:rPr>
          <w:color w:val="000000"/>
        </w:rPr>
        <w:t xml:space="preserve"> </w:t>
      </w:r>
      <w:r>
        <w:rPr>
          <w:color w:val="000000"/>
          <w:rtl/>
        </w:rPr>
        <w:t>ثابت في</w:t>
      </w:r>
      <w:r>
        <w:rPr>
          <w:color w:val="000000"/>
        </w:rPr>
        <w:t xml:space="preserve"> </w:t>
      </w:r>
      <w:r>
        <w:rPr>
          <w:color w:val="000000"/>
          <w:rtl/>
        </w:rPr>
        <w:t>العقل؛ فالذي يوافق الفاعل يسمى حسناً في حقه ولا معنى لحسنه إلا</w:t>
      </w:r>
      <w:r>
        <w:rPr>
          <w:color w:val="000000"/>
        </w:rPr>
        <w:t xml:space="preserve"> </w:t>
      </w:r>
      <w:r>
        <w:rPr>
          <w:color w:val="000000"/>
          <w:rtl/>
        </w:rPr>
        <w:t>موافقته لغرضه،</w:t>
      </w:r>
      <w:r>
        <w:rPr>
          <w:color w:val="000000"/>
        </w:rPr>
        <w:t xml:space="preserve"> </w:t>
      </w:r>
      <w:r>
        <w:rPr>
          <w:color w:val="000000"/>
          <w:rtl/>
        </w:rPr>
        <w:t>والذي ينافي غرضه يسمى قبيحاً ولا معنى لقبحه إلا منافاته</w:t>
      </w:r>
      <w:r>
        <w:rPr>
          <w:color w:val="000000"/>
        </w:rPr>
        <w:t xml:space="preserve"> </w:t>
      </w:r>
      <w:r>
        <w:rPr>
          <w:color w:val="000000"/>
          <w:rtl/>
        </w:rPr>
        <w:t>لغرضه، والذي لا ينافي</w:t>
      </w:r>
      <w:r>
        <w:rPr>
          <w:color w:val="000000"/>
        </w:rPr>
        <w:t xml:space="preserve"> </w:t>
      </w:r>
      <w:r>
        <w:rPr>
          <w:color w:val="000000"/>
          <w:rtl/>
        </w:rPr>
        <w:t>ولا يوافق يسمى عبثاً أي لا فائدة فيه أصلاً، وفاعل</w:t>
      </w:r>
      <w:r>
        <w:rPr>
          <w:color w:val="000000"/>
        </w:rPr>
        <w:t xml:space="preserve"> </w:t>
      </w:r>
      <w:r>
        <w:rPr>
          <w:color w:val="000000"/>
          <w:rtl/>
        </w:rPr>
        <w:t>العبث يسمى عابثاً وربما يسمى</w:t>
      </w:r>
      <w:r>
        <w:rPr>
          <w:color w:val="000000"/>
        </w:rPr>
        <w:t xml:space="preserve"> </w:t>
      </w:r>
      <w:r>
        <w:rPr>
          <w:color w:val="000000"/>
          <w:rtl/>
        </w:rPr>
        <w:t xml:space="preserve">سفيهاً، وفاعل القبيح أعني </w:t>
      </w:r>
      <w:r>
        <w:rPr>
          <w:color w:val="000000"/>
          <w:rtl/>
        </w:rPr>
        <w:lastRenderedPageBreak/>
        <w:t>الفعل الذي ينضر به</w:t>
      </w:r>
      <w:r>
        <w:rPr>
          <w:color w:val="000000"/>
        </w:rPr>
        <w:t xml:space="preserve"> </w:t>
      </w:r>
      <w:r>
        <w:rPr>
          <w:color w:val="000000"/>
          <w:rtl/>
        </w:rPr>
        <w:t>يسمى سفيهاً واسم السفيه أصدق منه</w:t>
      </w:r>
      <w:r>
        <w:rPr>
          <w:color w:val="000000"/>
        </w:rPr>
        <w:t xml:space="preserve"> </w:t>
      </w:r>
      <w:r>
        <w:rPr>
          <w:color w:val="000000"/>
          <w:rtl/>
        </w:rPr>
        <w:t>على العابث، وهذا كله إذا لم يلتفت إلى غير</w:t>
      </w:r>
      <w:r>
        <w:rPr>
          <w:color w:val="000000"/>
        </w:rPr>
        <w:t xml:space="preserve"> </w:t>
      </w:r>
      <w:r>
        <w:rPr>
          <w:color w:val="000000"/>
          <w:rtl/>
        </w:rPr>
        <w:t>الفاعل أو لم يرتبط الفعل بغرض غير</w:t>
      </w:r>
      <w:r>
        <w:rPr>
          <w:color w:val="000000"/>
        </w:rPr>
        <w:t xml:space="preserve"> </w:t>
      </w:r>
      <w:r>
        <w:rPr>
          <w:color w:val="000000"/>
          <w:rtl/>
        </w:rPr>
        <w:t>الفاعل، فإن ارتبط بغير الفاعل وكان موافقاً</w:t>
      </w:r>
      <w:r>
        <w:rPr>
          <w:color w:val="000000"/>
        </w:rPr>
        <w:t xml:space="preserve"> </w:t>
      </w:r>
      <w:r>
        <w:rPr>
          <w:color w:val="000000"/>
          <w:rtl/>
        </w:rPr>
        <w:t>لغرضه سمي حسناً في حق من وافقه وإن</w:t>
      </w:r>
      <w:r>
        <w:rPr>
          <w:color w:val="000000"/>
        </w:rPr>
        <w:t xml:space="preserve"> </w:t>
      </w:r>
      <w:r>
        <w:rPr>
          <w:color w:val="000000"/>
          <w:rtl/>
        </w:rPr>
        <w:t>كان منافياً سمي</w:t>
      </w:r>
      <w:r>
        <w:rPr>
          <w:color w:val="000000"/>
        </w:rPr>
        <w:t xml:space="preserve"> </w:t>
      </w:r>
      <w:r>
        <w:rPr>
          <w:color w:val="000000"/>
          <w:rtl/>
        </w:rPr>
        <w:t>قبيحاً، وإن كان موافقاً لشخص دون شخص سمي في حق أحدهما</w:t>
      </w:r>
      <w:r>
        <w:rPr>
          <w:color w:val="000000"/>
        </w:rPr>
        <w:t xml:space="preserve"> </w:t>
      </w:r>
      <w:r>
        <w:rPr>
          <w:color w:val="000000"/>
          <w:rtl/>
        </w:rPr>
        <w:t>حسناً وفي حق الآخر قبيحاً</w:t>
      </w:r>
      <w:r>
        <w:rPr>
          <w:color w:val="000000"/>
        </w:rPr>
        <w:t xml:space="preserve"> </w:t>
      </w:r>
      <w:r>
        <w:rPr>
          <w:color w:val="000000"/>
          <w:rtl/>
        </w:rPr>
        <w:t>إذ اسم القبيح والحسن بأن الموافقة والمخالفة، وهما</w:t>
      </w:r>
      <w:r>
        <w:rPr>
          <w:color w:val="000000"/>
        </w:rPr>
        <w:t xml:space="preserve"> </w:t>
      </w:r>
      <w:r>
        <w:rPr>
          <w:color w:val="000000"/>
          <w:rtl/>
        </w:rPr>
        <w:t>أمران إضافيان، مختلفان</w:t>
      </w:r>
      <w:r>
        <w:rPr>
          <w:color w:val="000000"/>
        </w:rPr>
        <w:t xml:space="preserve"> </w:t>
      </w:r>
      <w:r>
        <w:rPr>
          <w:color w:val="000000"/>
          <w:rtl/>
        </w:rPr>
        <w:t>بالأشخاص ويختلف في حق شخص واحد بالأحوال ويختلف في حال</w:t>
      </w:r>
      <w:r>
        <w:rPr>
          <w:color w:val="000000"/>
        </w:rPr>
        <w:t xml:space="preserve"> </w:t>
      </w:r>
      <w:r>
        <w:rPr>
          <w:color w:val="000000"/>
          <w:rtl/>
        </w:rPr>
        <w:t>واحد بالأعراض؛ فرب فعل</w:t>
      </w:r>
      <w:r>
        <w:rPr>
          <w:color w:val="000000"/>
        </w:rPr>
        <w:t xml:space="preserve"> </w:t>
      </w:r>
      <w:r>
        <w:rPr>
          <w:color w:val="000000"/>
          <w:rtl/>
        </w:rPr>
        <w:t>يوافق الشخص من وجه ويخالفه من وجه فيكون حسناً من وجه</w:t>
      </w:r>
      <w:r>
        <w:rPr>
          <w:color w:val="000000"/>
        </w:rPr>
        <w:t xml:space="preserve"> </w:t>
      </w:r>
      <w:r>
        <w:rPr>
          <w:color w:val="000000"/>
          <w:rtl/>
        </w:rPr>
        <w:t>قبيحاً من وجه، فمن لا</w:t>
      </w:r>
      <w:r>
        <w:rPr>
          <w:color w:val="000000"/>
        </w:rPr>
        <w:t xml:space="preserve"> </w:t>
      </w:r>
      <w:r>
        <w:rPr>
          <w:color w:val="000000"/>
          <w:rtl/>
        </w:rPr>
        <w:t>ديانة له يستحسن الزنا بزوجة الغير ويعد الظفر بها نعمة</w:t>
      </w:r>
      <w:r>
        <w:rPr>
          <w:color w:val="000000"/>
        </w:rPr>
        <w:t xml:space="preserve"> </w:t>
      </w:r>
      <w:r>
        <w:rPr>
          <w:color w:val="000000"/>
          <w:rtl/>
        </w:rPr>
        <w:t>ويستقبح فعل الذي يكشف</w:t>
      </w:r>
      <w:r>
        <w:rPr>
          <w:color w:val="000000"/>
        </w:rPr>
        <w:t xml:space="preserve"> </w:t>
      </w:r>
      <w:r>
        <w:rPr>
          <w:color w:val="000000"/>
          <w:rtl/>
        </w:rPr>
        <w:t>عررته ويسميه غمازاً قبيح الفعل والمتدين يسميه محتسباً</w:t>
      </w:r>
      <w:r>
        <w:rPr>
          <w:color w:val="000000"/>
        </w:rPr>
        <w:t xml:space="preserve"> </w:t>
      </w:r>
      <w:r>
        <w:rPr>
          <w:color w:val="000000"/>
          <w:rtl/>
        </w:rPr>
        <w:t>حسن الفعل، وكل بحسب غرضه</w:t>
      </w:r>
      <w:r>
        <w:rPr>
          <w:color w:val="000000"/>
        </w:rPr>
        <w:t xml:space="preserve"> </w:t>
      </w:r>
      <w:r>
        <w:rPr>
          <w:color w:val="000000"/>
          <w:rtl/>
        </w:rPr>
        <w:t>يطلق اسم الحسن والقبح بل يقتل ملك من الملوك فيستحسن</w:t>
      </w:r>
      <w:r>
        <w:rPr>
          <w:color w:val="000000"/>
        </w:rPr>
        <w:t xml:space="preserve"> </w:t>
      </w:r>
      <w:r>
        <w:rPr>
          <w:color w:val="000000"/>
          <w:rtl/>
        </w:rPr>
        <w:t>فعل القاتل جميع أعدائه</w:t>
      </w:r>
      <w:r>
        <w:rPr>
          <w:color w:val="000000"/>
        </w:rPr>
        <w:t xml:space="preserve"> </w:t>
      </w:r>
      <w:r>
        <w:rPr>
          <w:color w:val="000000"/>
          <w:rtl/>
        </w:rPr>
        <w:t>ويستقبحه جميع أوليائه، بل هذا القاتل في الحسن المخصوص</w:t>
      </w:r>
      <w:r>
        <w:rPr>
          <w:color w:val="000000"/>
        </w:rPr>
        <w:t xml:space="preserve"> </w:t>
      </w:r>
      <w:r>
        <w:rPr>
          <w:color w:val="000000"/>
          <w:rtl/>
        </w:rPr>
        <w:t>جار، ففي الطباع ما خلق</w:t>
      </w:r>
      <w:r>
        <w:rPr>
          <w:color w:val="000000"/>
        </w:rPr>
        <w:t xml:space="preserve"> </w:t>
      </w:r>
      <w:r>
        <w:rPr>
          <w:color w:val="000000"/>
          <w:rtl/>
        </w:rPr>
        <w:t>مايلاً من الألوان الحسان إلى السمرة، فصاحبه يستحسن</w:t>
      </w:r>
      <w:r>
        <w:rPr>
          <w:color w:val="000000"/>
        </w:rPr>
        <w:t xml:space="preserve"> </w:t>
      </w:r>
      <w:r>
        <w:rPr>
          <w:color w:val="000000"/>
          <w:rtl/>
        </w:rPr>
        <w:t>الأسمر ويعشقه، والذي خلق</w:t>
      </w:r>
      <w:r>
        <w:rPr>
          <w:color w:val="000000"/>
        </w:rPr>
        <w:t xml:space="preserve"> </w:t>
      </w:r>
      <w:r>
        <w:rPr>
          <w:color w:val="000000"/>
          <w:rtl/>
        </w:rPr>
        <w:t>مايلاً إلى البياض المشرب بالحمرة يستقبحه ويستكرهه</w:t>
      </w:r>
      <w:r>
        <w:rPr>
          <w:color w:val="000000"/>
        </w:rPr>
        <w:t xml:space="preserve"> </w:t>
      </w:r>
      <w:r>
        <w:rPr>
          <w:color w:val="000000"/>
          <w:rtl/>
        </w:rPr>
        <w:t>ويسفه عقل المستحسن المستهتر</w:t>
      </w:r>
      <w:r>
        <w:rPr>
          <w:color w:val="000000"/>
        </w:rPr>
        <w:t xml:space="preserve"> </w:t>
      </w:r>
      <w:r>
        <w:rPr>
          <w:color w:val="000000"/>
          <w:rtl/>
        </w:rPr>
        <w:t>به؛ فبهذا يتبين على القطع أن الحسن والقبيح</w:t>
      </w:r>
      <w:r>
        <w:rPr>
          <w:color w:val="000000"/>
        </w:rPr>
        <w:t xml:space="preserve"> </w:t>
      </w:r>
      <w:r>
        <w:rPr>
          <w:color w:val="000000"/>
          <w:rtl/>
        </w:rPr>
        <w:t>عبارتان عن الخلق كلهم عن أمرين</w:t>
      </w:r>
      <w:r>
        <w:rPr>
          <w:color w:val="000000"/>
        </w:rPr>
        <w:t xml:space="preserve"> </w:t>
      </w:r>
      <w:r>
        <w:rPr>
          <w:color w:val="000000"/>
          <w:rtl/>
        </w:rPr>
        <w:t>إضافيين يختلفان بالإضافات عن صفات الذوات التي</w:t>
      </w:r>
      <w:r>
        <w:rPr>
          <w:color w:val="000000"/>
        </w:rPr>
        <w:t xml:space="preserve"> </w:t>
      </w:r>
      <w:r>
        <w:rPr>
          <w:color w:val="000000"/>
          <w:rtl/>
        </w:rPr>
        <w:t>لا تختلف بالإضافة</w:t>
      </w:r>
      <w:r w:rsidR="006E69F0">
        <w:rPr>
          <w:color w:val="000000"/>
          <w:rtl/>
        </w:rPr>
        <w:t xml:space="preserve">، </w:t>
      </w:r>
      <w:r>
        <w:rPr>
          <w:color w:val="000000"/>
          <w:rtl/>
        </w:rPr>
        <w:t>فلا جرم جاز أن</w:t>
      </w:r>
      <w:r>
        <w:rPr>
          <w:color w:val="000000"/>
        </w:rPr>
        <w:t xml:space="preserve"> </w:t>
      </w:r>
      <w:r>
        <w:rPr>
          <w:color w:val="000000"/>
          <w:rtl/>
        </w:rPr>
        <w:t>يكون الشيء حسناً في حق زيد قبيحاً في حق</w:t>
      </w:r>
      <w:r>
        <w:rPr>
          <w:color w:val="000000"/>
        </w:rPr>
        <w:t xml:space="preserve"> </w:t>
      </w:r>
      <w:r>
        <w:rPr>
          <w:color w:val="000000"/>
          <w:rtl/>
        </w:rPr>
        <w:t>عمرو ولا يجوز أن يكون الشيء أسود في حق</w:t>
      </w:r>
      <w:r>
        <w:rPr>
          <w:color w:val="000000"/>
        </w:rPr>
        <w:t xml:space="preserve"> </w:t>
      </w:r>
      <w:r>
        <w:rPr>
          <w:color w:val="000000"/>
          <w:rtl/>
        </w:rPr>
        <w:t>زيد أبيض في حق عمرو لما لم تكن</w:t>
      </w:r>
      <w:r>
        <w:rPr>
          <w:color w:val="000000"/>
        </w:rPr>
        <w:t xml:space="preserve"> </w:t>
      </w:r>
      <w:r>
        <w:rPr>
          <w:color w:val="000000"/>
          <w:rtl/>
        </w:rPr>
        <w:t>الألوان من الأوصاف الإضافية؛ فإذا فهمت المعنى</w:t>
      </w:r>
      <w:r>
        <w:rPr>
          <w:color w:val="000000"/>
        </w:rPr>
        <w:t xml:space="preserve"> </w:t>
      </w:r>
      <w:r>
        <w:rPr>
          <w:color w:val="000000"/>
          <w:rtl/>
        </w:rPr>
        <w:t>فافهم أن الاصطلاح في لفظ الحسن</w:t>
      </w:r>
      <w:r>
        <w:rPr>
          <w:color w:val="000000"/>
        </w:rPr>
        <w:t xml:space="preserve"> </w:t>
      </w:r>
      <w:r>
        <w:rPr>
          <w:color w:val="000000"/>
          <w:rtl/>
        </w:rPr>
        <w:t>أيضاً ثلاثة: فقائل يطلقه على كل ما يوافق الغرض</w:t>
      </w:r>
      <w:r>
        <w:rPr>
          <w:color w:val="000000"/>
        </w:rPr>
        <w:t xml:space="preserve"> </w:t>
      </w:r>
      <w:r>
        <w:rPr>
          <w:color w:val="000000"/>
          <w:rtl/>
        </w:rPr>
        <w:t>عاجلاً كان أو آجلاً؛ وقائل</w:t>
      </w:r>
      <w:r>
        <w:rPr>
          <w:color w:val="000000"/>
        </w:rPr>
        <w:t xml:space="preserve"> </w:t>
      </w:r>
      <w:r>
        <w:rPr>
          <w:color w:val="000000"/>
          <w:rtl/>
        </w:rPr>
        <w:t>يخصص بما يوافق الغرض في الآخر وهو الذي حسنه الشرع أي</w:t>
      </w:r>
      <w:r>
        <w:rPr>
          <w:color w:val="000000"/>
        </w:rPr>
        <w:t xml:space="preserve"> </w:t>
      </w:r>
      <w:r>
        <w:rPr>
          <w:color w:val="000000"/>
          <w:rtl/>
        </w:rPr>
        <w:t>حث عليه ووعد بالثواب</w:t>
      </w:r>
      <w:r>
        <w:rPr>
          <w:color w:val="000000"/>
        </w:rPr>
        <w:t xml:space="preserve"> </w:t>
      </w:r>
      <w:r>
        <w:rPr>
          <w:color w:val="000000"/>
          <w:rtl/>
        </w:rPr>
        <w:t>عليه وهو اصطلاح أصحابنا، والقبيح عند كل فريق ما يقابل</w:t>
      </w:r>
      <w:r>
        <w:rPr>
          <w:color w:val="000000"/>
        </w:rPr>
        <w:t xml:space="preserve"> </w:t>
      </w:r>
      <w:r>
        <w:rPr>
          <w:color w:val="000000"/>
          <w:rtl/>
        </w:rPr>
        <w:t>الحسن، فالأول أعم وهذا</w:t>
      </w:r>
      <w:r>
        <w:rPr>
          <w:color w:val="000000"/>
        </w:rPr>
        <w:t xml:space="preserve"> </w:t>
      </w:r>
      <w:r>
        <w:rPr>
          <w:color w:val="000000"/>
          <w:rtl/>
        </w:rPr>
        <w:t>أخص، وبهذا الاصطلاح قد يسمي بعض من لا يتحاشى فعل الله</w:t>
      </w:r>
      <w:r>
        <w:rPr>
          <w:color w:val="000000"/>
        </w:rPr>
        <w:t xml:space="preserve"> </w:t>
      </w:r>
      <w:r>
        <w:rPr>
          <w:color w:val="000000"/>
          <w:rtl/>
        </w:rPr>
        <w:t>تعالى قبيحاً إذ كان لا</w:t>
      </w:r>
      <w:r>
        <w:rPr>
          <w:color w:val="000000"/>
        </w:rPr>
        <w:t xml:space="preserve"> </w:t>
      </w:r>
      <w:r>
        <w:rPr>
          <w:color w:val="000000"/>
          <w:rtl/>
        </w:rPr>
        <w:t>يوافق غرضهم، ولذلك تراهم يسبون الفلك والدهر ويقولون خرف</w:t>
      </w:r>
      <w:r>
        <w:rPr>
          <w:color w:val="000000"/>
        </w:rPr>
        <w:t xml:space="preserve"> </w:t>
      </w:r>
      <w:r>
        <w:rPr>
          <w:color w:val="000000"/>
          <w:rtl/>
        </w:rPr>
        <w:t>الفلك وما أقبح</w:t>
      </w:r>
      <w:r>
        <w:rPr>
          <w:color w:val="000000"/>
        </w:rPr>
        <w:t xml:space="preserve"> </w:t>
      </w:r>
      <w:r>
        <w:rPr>
          <w:color w:val="000000"/>
          <w:rtl/>
        </w:rPr>
        <w:t>أفعاله ويعلمون إن الفاعل خالق الفلك؛ ولذلك قال رسول الله صلى</w:t>
      </w:r>
      <w:r>
        <w:rPr>
          <w:color w:val="000000"/>
        </w:rPr>
        <w:t xml:space="preserve"> </w:t>
      </w:r>
      <w:r>
        <w:rPr>
          <w:color w:val="000000"/>
          <w:rtl/>
        </w:rPr>
        <w:t>الله عليه وسلم:</w:t>
      </w:r>
      <w:r>
        <w:rPr>
          <w:color w:val="000000"/>
        </w:rPr>
        <w:t xml:space="preserve"> </w:t>
      </w:r>
      <w:r>
        <w:rPr>
          <w:color w:val="000000"/>
          <w:rtl/>
        </w:rPr>
        <w:t>لا تسبوا الدهر، فإن الله هو الدهر؛ وفيه اصطلاح ثالث إذ قد يقال</w:t>
      </w:r>
      <w:r>
        <w:rPr>
          <w:color w:val="000000"/>
        </w:rPr>
        <w:t xml:space="preserve"> </w:t>
      </w:r>
      <w:r>
        <w:rPr>
          <w:color w:val="000000"/>
          <w:rtl/>
        </w:rPr>
        <w:t>فعل الله</w:t>
      </w:r>
      <w:r>
        <w:rPr>
          <w:color w:val="000000"/>
        </w:rPr>
        <w:t xml:space="preserve"> </w:t>
      </w:r>
      <w:r>
        <w:rPr>
          <w:color w:val="000000"/>
          <w:rtl/>
        </w:rPr>
        <w:t>تعالى حسن كيف كان مع إنه لا غرض في حقه؛ ويكون معناه أنه لا تبعة عليه</w:t>
      </w:r>
      <w:r>
        <w:rPr>
          <w:color w:val="000000"/>
        </w:rPr>
        <w:t xml:space="preserve"> </w:t>
      </w:r>
      <w:r>
        <w:rPr>
          <w:color w:val="000000"/>
          <w:rtl/>
        </w:rPr>
        <w:t>فيه ولا</w:t>
      </w:r>
      <w:r>
        <w:rPr>
          <w:color w:val="000000"/>
        </w:rPr>
        <w:t xml:space="preserve"> </w:t>
      </w:r>
      <w:r>
        <w:rPr>
          <w:color w:val="000000"/>
          <w:rtl/>
        </w:rPr>
        <w:t>لائمة وأنه فاعل في ملكه الذي لا يساهم فيه ما يشاء</w:t>
      </w:r>
      <w:r w:rsidR="006E69F0">
        <w:rPr>
          <w:color w:val="000000"/>
          <w:rtl/>
        </w:rPr>
        <w:t xml:space="preserve">، </w:t>
      </w:r>
      <w:r>
        <w:rPr>
          <w:color w:val="000000"/>
          <w:rtl/>
        </w:rPr>
        <w:t>وأما الحكمة فتطلق</w:t>
      </w:r>
      <w:r>
        <w:rPr>
          <w:color w:val="000000"/>
        </w:rPr>
        <w:t xml:space="preserve"> </w:t>
      </w:r>
      <w:r>
        <w:rPr>
          <w:color w:val="000000"/>
          <w:rtl/>
        </w:rPr>
        <w:t>على</w:t>
      </w:r>
      <w:r>
        <w:rPr>
          <w:color w:val="000000"/>
        </w:rPr>
        <w:t xml:space="preserve"> </w:t>
      </w:r>
      <w:r>
        <w:rPr>
          <w:color w:val="000000"/>
          <w:rtl/>
        </w:rPr>
        <w:t>معنيين: أحدهما الاحاطة المجردة بنظم الأمور ومعانيها الدقيقة والجليلة والحكم</w:t>
      </w:r>
      <w:r>
        <w:rPr>
          <w:color w:val="000000"/>
        </w:rPr>
        <w:t xml:space="preserve"> </w:t>
      </w:r>
      <w:r>
        <w:rPr>
          <w:color w:val="000000"/>
          <w:rtl/>
        </w:rPr>
        <w:t>عليها بأنها كيف ينبغي أن تكون حتى تتم منها الغاية المطلوبة بها، والثاني أن</w:t>
      </w:r>
      <w:r>
        <w:rPr>
          <w:color w:val="000000"/>
        </w:rPr>
        <w:t xml:space="preserve"> </w:t>
      </w:r>
      <w:r>
        <w:rPr>
          <w:color w:val="000000"/>
          <w:rtl/>
        </w:rPr>
        <w:t>تنضاف إليه القدرة على إيجاد الترتيب والنظام واتقانه وإحكامه فيقال حكيم من</w:t>
      </w:r>
      <w:r>
        <w:rPr>
          <w:color w:val="000000"/>
        </w:rPr>
        <w:t xml:space="preserve"> </w:t>
      </w:r>
      <w:r>
        <w:rPr>
          <w:color w:val="000000"/>
          <w:rtl/>
        </w:rPr>
        <w:t xml:space="preserve">الحكمة، وهو </w:t>
      </w:r>
      <w:r>
        <w:rPr>
          <w:color w:val="000000"/>
          <w:rtl/>
        </w:rPr>
        <w:lastRenderedPageBreak/>
        <w:t>نوع من العلم، ويقال حكيم من الأحكام</w:t>
      </w:r>
      <w:r>
        <w:rPr>
          <w:color w:val="000000"/>
        </w:rPr>
        <w:t xml:space="preserve"> </w:t>
      </w:r>
      <w:r>
        <w:rPr>
          <w:color w:val="000000"/>
          <w:rtl/>
        </w:rPr>
        <w:t>وهو نوع من الفعل، فقد اتضح لك معنى هذه الألفاظ في</w:t>
      </w:r>
      <w:r>
        <w:rPr>
          <w:color w:val="000000"/>
        </w:rPr>
        <w:t xml:space="preserve"> </w:t>
      </w:r>
      <w:r>
        <w:rPr>
          <w:color w:val="000000"/>
          <w:rtl/>
        </w:rPr>
        <w:t>الأصل ولكن ههنا ثلاث غلطات</w:t>
      </w:r>
      <w:r>
        <w:rPr>
          <w:color w:val="000000"/>
        </w:rPr>
        <w:t xml:space="preserve"> </w:t>
      </w:r>
      <w:r>
        <w:rPr>
          <w:color w:val="000000"/>
          <w:rtl/>
        </w:rPr>
        <w:t>للوهم يستفاد من الوقوف عليها الخلاص من إشكالات</w:t>
      </w:r>
      <w:r>
        <w:rPr>
          <w:color w:val="000000"/>
        </w:rPr>
        <w:t xml:space="preserve"> </w:t>
      </w:r>
      <w:r>
        <w:rPr>
          <w:color w:val="000000"/>
          <w:rtl/>
        </w:rPr>
        <w:t>تغتر بها طوائف كثيرة: الغلطة</w:t>
      </w:r>
      <w:r>
        <w:rPr>
          <w:color w:val="000000"/>
        </w:rPr>
        <w:t xml:space="preserve"> </w:t>
      </w:r>
      <w:r>
        <w:rPr>
          <w:color w:val="000000"/>
          <w:rtl/>
        </w:rPr>
        <w:t>الأولى: أن الإنسان قد يطلق اسم القبيح على ما</w:t>
      </w:r>
      <w:r>
        <w:rPr>
          <w:color w:val="000000"/>
        </w:rPr>
        <w:t xml:space="preserve"> </w:t>
      </w:r>
      <w:r>
        <w:rPr>
          <w:color w:val="000000"/>
          <w:rtl/>
        </w:rPr>
        <w:t>يخالف غرضه وإن كان يوافق غرض غيره،</w:t>
      </w:r>
      <w:r>
        <w:rPr>
          <w:color w:val="000000"/>
        </w:rPr>
        <w:t xml:space="preserve"> </w:t>
      </w:r>
      <w:r>
        <w:rPr>
          <w:color w:val="000000"/>
          <w:rtl/>
        </w:rPr>
        <w:t>ولكنه لا يلتفت إلى الغير، فكل طبع مشغوف</w:t>
      </w:r>
      <w:r>
        <w:rPr>
          <w:color w:val="000000"/>
        </w:rPr>
        <w:t xml:space="preserve"> </w:t>
      </w:r>
      <w:r>
        <w:rPr>
          <w:color w:val="000000"/>
          <w:rtl/>
        </w:rPr>
        <w:t>بنفسه ومستحقر ما عداه ولذلك يحكم على</w:t>
      </w:r>
      <w:r>
        <w:rPr>
          <w:color w:val="000000"/>
        </w:rPr>
        <w:t xml:space="preserve"> </w:t>
      </w:r>
      <w:r>
        <w:rPr>
          <w:color w:val="000000"/>
          <w:rtl/>
        </w:rPr>
        <w:t>الفعل مطلقاً بأنه قبيح وقد يقول أنه</w:t>
      </w:r>
      <w:r>
        <w:rPr>
          <w:color w:val="000000"/>
        </w:rPr>
        <w:t xml:space="preserve"> </w:t>
      </w:r>
      <w:r>
        <w:rPr>
          <w:color w:val="000000"/>
          <w:rtl/>
        </w:rPr>
        <w:t>قبيح في عينه، وسببه أنه قبيح في حقه بمعنى</w:t>
      </w:r>
      <w:r>
        <w:rPr>
          <w:color w:val="000000"/>
        </w:rPr>
        <w:t xml:space="preserve"> </w:t>
      </w:r>
      <w:r>
        <w:rPr>
          <w:color w:val="000000"/>
          <w:rtl/>
        </w:rPr>
        <w:t>أنه مخالف لغرضه، ولكن أغراضه كأنه</w:t>
      </w:r>
      <w:r>
        <w:rPr>
          <w:color w:val="000000"/>
        </w:rPr>
        <w:t xml:space="preserve"> </w:t>
      </w:r>
      <w:r>
        <w:rPr>
          <w:color w:val="000000"/>
          <w:rtl/>
        </w:rPr>
        <w:t>كل العالم في حقه فيتوهم أن المخالف لحقه مخالف</w:t>
      </w:r>
      <w:r>
        <w:rPr>
          <w:color w:val="000000"/>
        </w:rPr>
        <w:t xml:space="preserve"> </w:t>
      </w:r>
      <w:r>
        <w:rPr>
          <w:color w:val="000000"/>
          <w:rtl/>
        </w:rPr>
        <w:t>في نفسه، فيضيف القبح إلى ذات</w:t>
      </w:r>
      <w:r>
        <w:rPr>
          <w:color w:val="000000"/>
        </w:rPr>
        <w:t xml:space="preserve"> </w:t>
      </w:r>
      <w:r>
        <w:rPr>
          <w:color w:val="000000"/>
          <w:rtl/>
        </w:rPr>
        <w:t>الشيء ويحكم بالاطلاق؛ فهو مصيب في أصل الاسقباح</w:t>
      </w:r>
      <w:r>
        <w:rPr>
          <w:color w:val="000000"/>
        </w:rPr>
        <w:t xml:space="preserve"> </w:t>
      </w:r>
      <w:r>
        <w:rPr>
          <w:color w:val="000000"/>
          <w:rtl/>
        </w:rPr>
        <w:t>ولكنه مخطيء في حكمه بالقبح</w:t>
      </w:r>
      <w:r>
        <w:rPr>
          <w:color w:val="000000"/>
        </w:rPr>
        <w:t xml:space="preserve"> </w:t>
      </w:r>
      <w:r>
        <w:rPr>
          <w:color w:val="000000"/>
          <w:rtl/>
        </w:rPr>
        <w:t>على الاطلاق؛ وفي إضافة القبح إلى ذات الشيء ومنشؤه</w:t>
      </w:r>
      <w:r>
        <w:rPr>
          <w:color w:val="000000"/>
        </w:rPr>
        <w:t xml:space="preserve"> </w:t>
      </w:r>
      <w:r>
        <w:rPr>
          <w:color w:val="000000"/>
          <w:rtl/>
        </w:rPr>
        <w:t>غفلته عن الالتفات إلى</w:t>
      </w:r>
      <w:r>
        <w:rPr>
          <w:color w:val="000000"/>
        </w:rPr>
        <w:t xml:space="preserve"> </w:t>
      </w:r>
      <w:r>
        <w:rPr>
          <w:color w:val="000000"/>
          <w:rtl/>
        </w:rPr>
        <w:t>غيره، بل عن الالتفات إلى بعض أحوال نفسه، فإنه قد يستحسن</w:t>
      </w:r>
      <w:r>
        <w:rPr>
          <w:color w:val="000000"/>
        </w:rPr>
        <w:t xml:space="preserve"> </w:t>
      </w:r>
      <w:r>
        <w:rPr>
          <w:color w:val="000000"/>
          <w:rtl/>
        </w:rPr>
        <w:t>في بعض أحواله غير ما</w:t>
      </w:r>
      <w:r>
        <w:rPr>
          <w:color w:val="000000"/>
        </w:rPr>
        <w:t xml:space="preserve"> </w:t>
      </w:r>
      <w:r>
        <w:rPr>
          <w:color w:val="000000"/>
          <w:rtl/>
        </w:rPr>
        <w:t>يستقبحه مهما انقلب موافقاً لغرضه</w:t>
      </w:r>
      <w:r w:rsidR="006E69F0">
        <w:rPr>
          <w:color w:val="000000"/>
          <w:rtl/>
        </w:rPr>
        <w:t xml:space="preserve">، </w:t>
      </w:r>
      <w:r>
        <w:rPr>
          <w:color w:val="000000"/>
          <w:rtl/>
        </w:rPr>
        <w:t>الغلطة الثانية فيه: أن ما</w:t>
      </w:r>
      <w:r>
        <w:rPr>
          <w:color w:val="000000"/>
        </w:rPr>
        <w:t xml:space="preserve"> </w:t>
      </w:r>
      <w:r>
        <w:rPr>
          <w:color w:val="000000"/>
          <w:rtl/>
        </w:rPr>
        <w:t>هو مخالف للأغراض</w:t>
      </w:r>
      <w:r>
        <w:rPr>
          <w:color w:val="000000"/>
        </w:rPr>
        <w:t xml:space="preserve"> </w:t>
      </w:r>
      <w:r>
        <w:rPr>
          <w:color w:val="000000"/>
          <w:rtl/>
        </w:rPr>
        <w:t>في جميع الأحوال إلا في حالة نادرة، فقد يحكم الإنسان عليه</w:t>
      </w:r>
      <w:r>
        <w:rPr>
          <w:color w:val="000000"/>
        </w:rPr>
        <w:t xml:space="preserve"> </w:t>
      </w:r>
      <w:r>
        <w:rPr>
          <w:color w:val="000000"/>
          <w:rtl/>
        </w:rPr>
        <w:t>مطلقاً بأنه قبيح</w:t>
      </w:r>
      <w:r>
        <w:rPr>
          <w:color w:val="000000"/>
        </w:rPr>
        <w:t xml:space="preserve"> </w:t>
      </w:r>
      <w:r>
        <w:rPr>
          <w:color w:val="000000"/>
          <w:rtl/>
        </w:rPr>
        <w:t>لذهوله عن الحالة النادرة ورسوخ غالب الأحوال في نفسه واستيلائه</w:t>
      </w:r>
      <w:r>
        <w:rPr>
          <w:color w:val="000000"/>
        </w:rPr>
        <w:t xml:space="preserve"> </w:t>
      </w:r>
      <w:r>
        <w:rPr>
          <w:color w:val="000000"/>
          <w:rtl/>
        </w:rPr>
        <w:t>على ذكره،</w:t>
      </w:r>
      <w:r>
        <w:rPr>
          <w:color w:val="000000"/>
        </w:rPr>
        <w:t xml:space="preserve"> </w:t>
      </w:r>
      <w:r>
        <w:rPr>
          <w:color w:val="000000"/>
          <w:rtl/>
        </w:rPr>
        <w:t>فيقضي مثلاً على الكذب بأنه قبيح مطلقاً في كل حال وأن قبحه لأنه كذب</w:t>
      </w:r>
      <w:r>
        <w:rPr>
          <w:color w:val="000000"/>
        </w:rPr>
        <w:t xml:space="preserve"> </w:t>
      </w:r>
      <w:r>
        <w:rPr>
          <w:color w:val="000000"/>
          <w:rtl/>
        </w:rPr>
        <w:t>لذاته فقط</w:t>
      </w:r>
      <w:r>
        <w:rPr>
          <w:color w:val="000000"/>
        </w:rPr>
        <w:t xml:space="preserve"> </w:t>
      </w:r>
      <w:r>
        <w:rPr>
          <w:color w:val="000000"/>
          <w:rtl/>
        </w:rPr>
        <w:t>لا لمعنى زائد، وسبب ذلك غفلته عن ارتباط مصالح كثيرة بالكذب في بعض</w:t>
      </w:r>
      <w:r>
        <w:rPr>
          <w:color w:val="000000"/>
        </w:rPr>
        <w:t xml:space="preserve"> </w:t>
      </w:r>
      <w:r>
        <w:rPr>
          <w:color w:val="000000"/>
          <w:rtl/>
        </w:rPr>
        <w:t>الأحوال،</w:t>
      </w:r>
      <w:r>
        <w:rPr>
          <w:color w:val="000000"/>
        </w:rPr>
        <w:t xml:space="preserve"> </w:t>
      </w:r>
      <w:r>
        <w:rPr>
          <w:color w:val="000000"/>
          <w:rtl/>
        </w:rPr>
        <w:t>ولكن لو وقعت تلك الحالة ربما نفر طبعه عن استحسان الكذب لكثرة إلفه</w:t>
      </w:r>
      <w:r>
        <w:rPr>
          <w:color w:val="000000"/>
        </w:rPr>
        <w:t xml:space="preserve"> </w:t>
      </w:r>
      <w:r>
        <w:rPr>
          <w:color w:val="000000"/>
          <w:rtl/>
        </w:rPr>
        <w:t>باستقباحه،</w:t>
      </w:r>
      <w:r>
        <w:rPr>
          <w:color w:val="000000"/>
        </w:rPr>
        <w:t xml:space="preserve"> </w:t>
      </w:r>
      <w:r>
        <w:rPr>
          <w:color w:val="000000"/>
          <w:rtl/>
        </w:rPr>
        <w:t>وذلك لأن الطبع ينفر عنه من أول الصبا بطريق التأديب والاستصلاح، ويلقي</w:t>
      </w:r>
      <w:r>
        <w:rPr>
          <w:color w:val="000000"/>
        </w:rPr>
        <w:t xml:space="preserve"> </w:t>
      </w:r>
      <w:r>
        <w:rPr>
          <w:color w:val="000000"/>
          <w:rtl/>
        </w:rPr>
        <w:t>إليه أن</w:t>
      </w:r>
      <w:r>
        <w:rPr>
          <w:color w:val="000000"/>
        </w:rPr>
        <w:t xml:space="preserve"> </w:t>
      </w:r>
      <w:r>
        <w:rPr>
          <w:color w:val="000000"/>
          <w:rtl/>
        </w:rPr>
        <w:t>الكذب قبيح في نفسه وأنه لا ينبغي أن يكذب قط، فهو قبيح ولكن بشرط يلازمه</w:t>
      </w:r>
      <w:r>
        <w:rPr>
          <w:color w:val="000000"/>
        </w:rPr>
        <w:t xml:space="preserve"> </w:t>
      </w:r>
      <w:r>
        <w:rPr>
          <w:color w:val="000000"/>
          <w:rtl/>
        </w:rPr>
        <w:t>في</w:t>
      </w:r>
      <w:r>
        <w:rPr>
          <w:color w:val="000000"/>
        </w:rPr>
        <w:t xml:space="preserve"> </w:t>
      </w:r>
      <w:r>
        <w:rPr>
          <w:color w:val="000000"/>
          <w:rtl/>
        </w:rPr>
        <w:t>أكثر الأوقات وإنما يقع نادراً، فلذلك لا ينبه على ذلك الشرط ويغرس في طبعه</w:t>
      </w:r>
      <w:r>
        <w:rPr>
          <w:color w:val="000000"/>
        </w:rPr>
        <w:t xml:space="preserve"> </w:t>
      </w:r>
      <w:r>
        <w:rPr>
          <w:color w:val="000000"/>
          <w:rtl/>
        </w:rPr>
        <w:t>قبحه والتنفير عنه مطلقاً</w:t>
      </w:r>
      <w:r w:rsidR="006E69F0">
        <w:rPr>
          <w:color w:val="000000"/>
          <w:rtl/>
        </w:rPr>
        <w:t xml:space="preserve">، </w:t>
      </w:r>
      <w:r>
        <w:rPr>
          <w:color w:val="000000"/>
          <w:rtl/>
        </w:rPr>
        <w:t>الغلطة الثالثة: سبق الوهم إلى العكس، فإن ما رئي</w:t>
      </w:r>
      <w:r>
        <w:rPr>
          <w:color w:val="000000"/>
        </w:rPr>
        <w:t xml:space="preserve"> </w:t>
      </w:r>
      <w:r>
        <w:rPr>
          <w:color w:val="000000"/>
          <w:rtl/>
        </w:rPr>
        <w:t>مقروناً بالشيء يظن أن الشيء أيضاً لا محالة يكون مقروناً به مطلقاً ولا يدري</w:t>
      </w:r>
      <w:r>
        <w:rPr>
          <w:color w:val="000000"/>
        </w:rPr>
        <w:t xml:space="preserve"> </w:t>
      </w:r>
      <w:r>
        <w:rPr>
          <w:color w:val="000000"/>
          <w:rtl/>
        </w:rPr>
        <w:t>أن</w:t>
      </w:r>
      <w:r>
        <w:rPr>
          <w:color w:val="000000"/>
        </w:rPr>
        <w:t xml:space="preserve"> </w:t>
      </w:r>
      <w:r>
        <w:rPr>
          <w:color w:val="000000"/>
          <w:rtl/>
        </w:rPr>
        <w:t>الأخص أبداً يكون مقروناً بالأعم، وأما الأعم فلا يلزم أن يكون مقروناً</w:t>
      </w:r>
      <w:r>
        <w:rPr>
          <w:color w:val="000000"/>
        </w:rPr>
        <w:t xml:space="preserve"> </w:t>
      </w:r>
      <w:r>
        <w:rPr>
          <w:color w:val="000000"/>
          <w:rtl/>
        </w:rPr>
        <w:t>بالأخص</w:t>
      </w:r>
      <w:r w:rsidR="006E69F0">
        <w:rPr>
          <w:color w:val="000000"/>
          <w:rtl/>
        </w:rPr>
        <w:t xml:space="preserve">، </w:t>
      </w:r>
      <w:r>
        <w:rPr>
          <w:color w:val="000000"/>
          <w:rtl/>
        </w:rPr>
        <w:t>ومثاله ما يقال من أن السليم، أعني الذي نهشته الحية، يخاف من الحبل</w:t>
      </w:r>
      <w:r>
        <w:rPr>
          <w:color w:val="000000"/>
        </w:rPr>
        <w:t xml:space="preserve"> </w:t>
      </w:r>
      <w:r>
        <w:rPr>
          <w:color w:val="000000"/>
          <w:rtl/>
        </w:rPr>
        <w:t>المبرقش</w:t>
      </w:r>
      <w:r>
        <w:rPr>
          <w:color w:val="000000"/>
        </w:rPr>
        <w:t xml:space="preserve"> </w:t>
      </w:r>
      <w:r>
        <w:rPr>
          <w:color w:val="000000"/>
          <w:rtl/>
        </w:rPr>
        <w:t>اللون، وهو كما قيل، وسببه أنه أدرك المؤذي وهو متصور بصورة حبل مبرقش،</w:t>
      </w:r>
      <w:r>
        <w:rPr>
          <w:color w:val="000000"/>
        </w:rPr>
        <w:t xml:space="preserve"> </w:t>
      </w:r>
      <w:r>
        <w:rPr>
          <w:color w:val="000000"/>
          <w:rtl/>
        </w:rPr>
        <w:t>فإذا أدرك</w:t>
      </w:r>
      <w:r>
        <w:rPr>
          <w:color w:val="000000"/>
        </w:rPr>
        <w:t xml:space="preserve"> </w:t>
      </w:r>
      <w:r>
        <w:rPr>
          <w:color w:val="000000"/>
          <w:rtl/>
        </w:rPr>
        <w:t>الحبل سبق الوهم إلى العكس وحكم بأنه مؤذ فينفر الطبع تابعاً للوهم</w:t>
      </w:r>
      <w:r>
        <w:rPr>
          <w:color w:val="000000"/>
        </w:rPr>
        <w:t xml:space="preserve"> </w:t>
      </w:r>
      <w:r>
        <w:rPr>
          <w:color w:val="000000"/>
          <w:rtl/>
        </w:rPr>
        <w:t>والخيال وإن</w:t>
      </w:r>
      <w:r>
        <w:rPr>
          <w:color w:val="000000"/>
        </w:rPr>
        <w:t xml:space="preserve"> </w:t>
      </w:r>
      <w:r>
        <w:rPr>
          <w:color w:val="000000"/>
          <w:rtl/>
        </w:rPr>
        <w:t>كان العقل مكذباً به، بل الانسان قد ينفر عن أكل الخبيض الأصفر</w:t>
      </w:r>
      <w:r>
        <w:rPr>
          <w:color w:val="000000"/>
        </w:rPr>
        <w:t xml:space="preserve"> </w:t>
      </w:r>
      <w:r>
        <w:rPr>
          <w:color w:val="000000"/>
          <w:rtl/>
        </w:rPr>
        <w:t>لشبهه بالعذرة،</w:t>
      </w:r>
      <w:r>
        <w:rPr>
          <w:color w:val="000000"/>
        </w:rPr>
        <w:t xml:space="preserve"> </w:t>
      </w:r>
      <w:r>
        <w:rPr>
          <w:color w:val="000000"/>
          <w:rtl/>
        </w:rPr>
        <w:t>فيكاد يتقيأ عند قول القائل إنه عذرة، يتعذر عليه تناوله مع كون</w:t>
      </w:r>
      <w:r>
        <w:rPr>
          <w:color w:val="000000"/>
        </w:rPr>
        <w:t xml:space="preserve"> </w:t>
      </w:r>
      <w:r>
        <w:rPr>
          <w:color w:val="000000"/>
          <w:rtl/>
        </w:rPr>
        <w:t>العقل مكذباً به،</w:t>
      </w:r>
      <w:r>
        <w:rPr>
          <w:color w:val="000000"/>
        </w:rPr>
        <w:t xml:space="preserve"> </w:t>
      </w:r>
      <w:r>
        <w:rPr>
          <w:color w:val="000000"/>
          <w:rtl/>
        </w:rPr>
        <w:t>وذلك لسبق</w:t>
      </w:r>
      <w:r>
        <w:rPr>
          <w:color w:val="000000"/>
        </w:rPr>
        <w:t xml:space="preserve"> </w:t>
      </w:r>
      <w:r>
        <w:rPr>
          <w:color w:val="000000"/>
          <w:rtl/>
        </w:rPr>
        <w:t>الوهم إلى العكس فإنه أدرك المستقذر رطباً أضفر فإذا</w:t>
      </w:r>
      <w:r>
        <w:rPr>
          <w:color w:val="000000"/>
        </w:rPr>
        <w:t xml:space="preserve"> </w:t>
      </w:r>
      <w:r>
        <w:rPr>
          <w:color w:val="000000"/>
          <w:rtl/>
        </w:rPr>
        <w:t>رأى الرطب الأصفر حكم بأنه</w:t>
      </w:r>
      <w:r>
        <w:rPr>
          <w:color w:val="000000"/>
        </w:rPr>
        <w:t xml:space="preserve"> </w:t>
      </w:r>
      <w:r>
        <w:rPr>
          <w:color w:val="000000"/>
          <w:rtl/>
        </w:rPr>
        <w:t>مستقذر، بل في الطبع ما هو أعظم من هذا فإن الأسامي</w:t>
      </w:r>
      <w:r>
        <w:rPr>
          <w:color w:val="000000"/>
        </w:rPr>
        <w:t xml:space="preserve"> </w:t>
      </w:r>
      <w:r>
        <w:rPr>
          <w:color w:val="000000"/>
          <w:rtl/>
        </w:rPr>
        <w:t>التي تطلق عليها الهنود</w:t>
      </w:r>
      <w:r>
        <w:rPr>
          <w:color w:val="000000"/>
        </w:rPr>
        <w:t xml:space="preserve"> </w:t>
      </w:r>
      <w:r>
        <w:rPr>
          <w:color w:val="000000"/>
          <w:rtl/>
        </w:rPr>
        <w:t>والزنوج لما كان يقترن قبح المسمى به يؤثر في الطبع</w:t>
      </w:r>
      <w:r>
        <w:rPr>
          <w:color w:val="000000"/>
        </w:rPr>
        <w:t xml:space="preserve"> </w:t>
      </w:r>
      <w:r>
        <w:rPr>
          <w:color w:val="000000"/>
          <w:rtl/>
        </w:rPr>
        <w:t xml:space="preserve">ويبلغ إلى حد لو سمى </w:t>
      </w:r>
      <w:r>
        <w:rPr>
          <w:color w:val="000000"/>
          <w:rtl/>
        </w:rPr>
        <w:lastRenderedPageBreak/>
        <w:t>به أجمل</w:t>
      </w:r>
      <w:r>
        <w:rPr>
          <w:color w:val="000000"/>
        </w:rPr>
        <w:t xml:space="preserve"> </w:t>
      </w:r>
      <w:r>
        <w:rPr>
          <w:color w:val="000000"/>
          <w:rtl/>
        </w:rPr>
        <w:t>الأتراك والروم لنفر الطبع عنه، لأنه أدرك الوهم</w:t>
      </w:r>
      <w:r>
        <w:rPr>
          <w:color w:val="000000"/>
        </w:rPr>
        <w:t xml:space="preserve"> </w:t>
      </w:r>
      <w:r>
        <w:rPr>
          <w:color w:val="000000"/>
          <w:rtl/>
        </w:rPr>
        <w:t>القبيح مقروناً بهذا الاسم فيحكم</w:t>
      </w:r>
      <w:r>
        <w:rPr>
          <w:color w:val="000000"/>
        </w:rPr>
        <w:t xml:space="preserve"> </w:t>
      </w:r>
      <w:r>
        <w:rPr>
          <w:color w:val="000000"/>
          <w:rtl/>
        </w:rPr>
        <w:t>بالعكس، فإذا أدرك الأسم حكم بالقبح على</w:t>
      </w:r>
      <w:r>
        <w:rPr>
          <w:color w:val="000000"/>
        </w:rPr>
        <w:t xml:space="preserve"> </w:t>
      </w:r>
      <w:r>
        <w:rPr>
          <w:color w:val="000000"/>
          <w:rtl/>
        </w:rPr>
        <w:t>المسمى ونفر الطبع</w:t>
      </w:r>
      <w:r w:rsidR="006E69F0">
        <w:rPr>
          <w:color w:val="000000"/>
          <w:rtl/>
        </w:rPr>
        <w:t xml:space="preserve">، </w:t>
      </w:r>
      <w:r>
        <w:rPr>
          <w:color w:val="000000"/>
          <w:rtl/>
        </w:rPr>
        <w:t>وهذا مع وضوحه للعقل</w:t>
      </w:r>
      <w:r>
        <w:rPr>
          <w:color w:val="000000"/>
        </w:rPr>
        <w:t xml:space="preserve"> </w:t>
      </w:r>
      <w:r>
        <w:rPr>
          <w:color w:val="000000"/>
          <w:rtl/>
        </w:rPr>
        <w:t>فلا ينبغي أن يغفل عنه لأن إقدام الخلق</w:t>
      </w:r>
      <w:r>
        <w:rPr>
          <w:color w:val="000000"/>
        </w:rPr>
        <w:t xml:space="preserve"> </w:t>
      </w:r>
      <w:r>
        <w:rPr>
          <w:color w:val="000000"/>
          <w:rtl/>
        </w:rPr>
        <w:t>وإحجامهم في أقوالهم وعقائدهم وأفعالهم</w:t>
      </w:r>
      <w:r>
        <w:rPr>
          <w:color w:val="000000"/>
        </w:rPr>
        <w:t xml:space="preserve"> </w:t>
      </w:r>
      <w:r>
        <w:rPr>
          <w:color w:val="000000"/>
          <w:rtl/>
        </w:rPr>
        <w:t>تابع لمثل هذه الأوهام</w:t>
      </w:r>
      <w:r w:rsidR="006E69F0">
        <w:rPr>
          <w:color w:val="000000"/>
          <w:rtl/>
        </w:rPr>
        <w:t xml:space="preserve">، </w:t>
      </w:r>
      <w:r>
        <w:rPr>
          <w:color w:val="000000"/>
          <w:rtl/>
        </w:rPr>
        <w:t>وأما اتباع</w:t>
      </w:r>
      <w:r>
        <w:rPr>
          <w:color w:val="000000"/>
        </w:rPr>
        <w:t xml:space="preserve"> </w:t>
      </w:r>
      <w:r>
        <w:rPr>
          <w:color w:val="000000"/>
          <w:rtl/>
        </w:rPr>
        <w:t>العقل الصرف فلا يقوى عليه إلا أولياء الله</w:t>
      </w:r>
      <w:r>
        <w:rPr>
          <w:color w:val="000000"/>
        </w:rPr>
        <w:t xml:space="preserve"> </w:t>
      </w:r>
      <w:r>
        <w:rPr>
          <w:color w:val="000000"/>
          <w:rtl/>
        </w:rPr>
        <w:t>تعالى الذين أراهم الله الحق حقاً</w:t>
      </w:r>
      <w:r>
        <w:rPr>
          <w:color w:val="000000"/>
        </w:rPr>
        <w:t xml:space="preserve"> </w:t>
      </w:r>
      <w:r>
        <w:rPr>
          <w:color w:val="000000"/>
          <w:rtl/>
        </w:rPr>
        <w:t>وقواهم على اتباعه، وإن أردت أن تجرب هذا في</w:t>
      </w:r>
      <w:r>
        <w:rPr>
          <w:color w:val="000000"/>
        </w:rPr>
        <w:t xml:space="preserve"> </w:t>
      </w:r>
      <w:r>
        <w:rPr>
          <w:color w:val="000000"/>
          <w:rtl/>
        </w:rPr>
        <w:t>الاعتقادات فأورد على فهم العامي</w:t>
      </w:r>
      <w:r>
        <w:rPr>
          <w:color w:val="000000"/>
        </w:rPr>
        <w:t xml:space="preserve"> </w:t>
      </w:r>
      <w:r>
        <w:rPr>
          <w:color w:val="000000"/>
          <w:rtl/>
        </w:rPr>
        <w:t>المعتزلي مسألة معقولة جلية فيسارع إلى قبولها،</w:t>
      </w:r>
      <w:r>
        <w:rPr>
          <w:color w:val="000000"/>
        </w:rPr>
        <w:t xml:space="preserve"> </w:t>
      </w:r>
      <w:r>
        <w:rPr>
          <w:color w:val="000000"/>
          <w:rtl/>
        </w:rPr>
        <w:t>فلو قلت له إنه مذهب الأشعري</w:t>
      </w:r>
      <w:r>
        <w:rPr>
          <w:color w:val="000000"/>
        </w:rPr>
        <w:t xml:space="preserve"> </w:t>
      </w:r>
      <w:r>
        <w:rPr>
          <w:color w:val="000000"/>
          <w:rtl/>
        </w:rPr>
        <w:t>رضي الله عنه لنفر وامتنع عن القبول وانقلب مكذباً</w:t>
      </w:r>
      <w:r>
        <w:rPr>
          <w:color w:val="000000"/>
        </w:rPr>
        <w:t xml:space="preserve"> </w:t>
      </w:r>
      <w:r>
        <w:rPr>
          <w:color w:val="000000"/>
          <w:rtl/>
        </w:rPr>
        <w:t>بعين ما صدق به مهما كان سيء</w:t>
      </w:r>
      <w:r>
        <w:rPr>
          <w:color w:val="000000"/>
        </w:rPr>
        <w:t xml:space="preserve"> </w:t>
      </w:r>
      <w:r>
        <w:rPr>
          <w:color w:val="000000"/>
          <w:rtl/>
        </w:rPr>
        <w:t>الظن بالأشعري، إذ كان قبح ذلك في نفسه منذ الصبا</w:t>
      </w:r>
      <w:r w:rsidR="006E69F0">
        <w:rPr>
          <w:color w:val="000000"/>
          <w:rtl/>
        </w:rPr>
        <w:t xml:space="preserve">، </w:t>
      </w:r>
      <w:r>
        <w:rPr>
          <w:color w:val="000000"/>
          <w:rtl/>
        </w:rPr>
        <w:t>وكذلك تقرر أمراً معقولاً</w:t>
      </w:r>
      <w:r>
        <w:rPr>
          <w:color w:val="000000"/>
        </w:rPr>
        <w:t xml:space="preserve"> </w:t>
      </w:r>
      <w:r>
        <w:rPr>
          <w:color w:val="000000"/>
          <w:rtl/>
        </w:rPr>
        <w:t>عند العامي الأشعري ثم تقول له إن هذا قول المعتزلي</w:t>
      </w:r>
      <w:r>
        <w:rPr>
          <w:color w:val="000000"/>
        </w:rPr>
        <w:t xml:space="preserve"> </w:t>
      </w:r>
      <w:r>
        <w:rPr>
          <w:color w:val="000000"/>
          <w:rtl/>
        </w:rPr>
        <w:t>فينفر عن قبوله بعد التصديق</w:t>
      </w:r>
      <w:r>
        <w:rPr>
          <w:color w:val="000000"/>
        </w:rPr>
        <w:t xml:space="preserve"> </w:t>
      </w:r>
      <w:r>
        <w:rPr>
          <w:color w:val="000000"/>
          <w:rtl/>
        </w:rPr>
        <w:t>ويعود لي التكذيب</w:t>
      </w:r>
      <w:r w:rsidR="006E69F0">
        <w:rPr>
          <w:color w:val="000000"/>
          <w:rtl/>
        </w:rPr>
        <w:t xml:space="preserve">، </w:t>
      </w:r>
      <w:r>
        <w:rPr>
          <w:color w:val="000000"/>
          <w:rtl/>
        </w:rPr>
        <w:t>ولست أقول هذا طبع العوام بل طبع</w:t>
      </w:r>
      <w:r>
        <w:rPr>
          <w:color w:val="000000"/>
        </w:rPr>
        <w:t xml:space="preserve"> </w:t>
      </w:r>
      <w:r>
        <w:rPr>
          <w:color w:val="000000"/>
          <w:rtl/>
        </w:rPr>
        <w:t>أكثر من رأيته من المتوسمين</w:t>
      </w:r>
      <w:r>
        <w:rPr>
          <w:color w:val="000000"/>
        </w:rPr>
        <w:t xml:space="preserve"> </w:t>
      </w:r>
      <w:r>
        <w:rPr>
          <w:color w:val="000000"/>
          <w:rtl/>
        </w:rPr>
        <w:t>باسم العلم؛ فإنهم لم يفارقوا العوام في أصل التقليد بل</w:t>
      </w:r>
      <w:r>
        <w:rPr>
          <w:color w:val="000000"/>
        </w:rPr>
        <w:t xml:space="preserve"> </w:t>
      </w:r>
      <w:r>
        <w:rPr>
          <w:color w:val="000000"/>
          <w:rtl/>
        </w:rPr>
        <w:t>أضافوا إلى تقليد</w:t>
      </w:r>
      <w:r>
        <w:rPr>
          <w:color w:val="000000"/>
        </w:rPr>
        <w:t xml:space="preserve"> </w:t>
      </w:r>
      <w:r>
        <w:rPr>
          <w:color w:val="000000"/>
          <w:rtl/>
        </w:rPr>
        <w:t>المذهب تقليد الدليل فهم في نظرهم لا يطلبون الحق بل يطلبون طريق</w:t>
      </w:r>
      <w:r>
        <w:rPr>
          <w:color w:val="000000"/>
        </w:rPr>
        <w:t xml:space="preserve"> </w:t>
      </w:r>
      <w:r>
        <w:rPr>
          <w:color w:val="000000"/>
          <w:rtl/>
        </w:rPr>
        <w:t>الحيلة في</w:t>
      </w:r>
      <w:r>
        <w:rPr>
          <w:color w:val="000000"/>
        </w:rPr>
        <w:t xml:space="preserve"> </w:t>
      </w:r>
      <w:r>
        <w:rPr>
          <w:color w:val="000000"/>
          <w:rtl/>
        </w:rPr>
        <w:t>نصرة ما اعتقدوه حقاً بالسماع والتقليد، فإن صادفوا في نظرهم ما يؤكد</w:t>
      </w:r>
      <w:r>
        <w:rPr>
          <w:color w:val="000000"/>
        </w:rPr>
        <w:t xml:space="preserve"> </w:t>
      </w:r>
      <w:r>
        <w:rPr>
          <w:color w:val="000000"/>
          <w:rtl/>
        </w:rPr>
        <w:t>عقائدهم</w:t>
      </w:r>
      <w:r>
        <w:rPr>
          <w:color w:val="000000"/>
        </w:rPr>
        <w:t xml:space="preserve"> </w:t>
      </w:r>
      <w:r>
        <w:rPr>
          <w:color w:val="000000"/>
          <w:rtl/>
        </w:rPr>
        <w:t>قالوا قد ظفرنا بالدليل، وإن ظهر لهم ما يضعف مذهبهم قالوا قد عرضت لنا</w:t>
      </w:r>
      <w:r>
        <w:rPr>
          <w:color w:val="000000"/>
        </w:rPr>
        <w:t xml:space="preserve"> </w:t>
      </w:r>
      <w:r>
        <w:rPr>
          <w:color w:val="000000"/>
          <w:rtl/>
        </w:rPr>
        <w:t>شبهة،</w:t>
      </w:r>
      <w:r>
        <w:rPr>
          <w:color w:val="000000"/>
        </w:rPr>
        <w:t xml:space="preserve"> </w:t>
      </w:r>
      <w:r>
        <w:rPr>
          <w:color w:val="000000"/>
          <w:rtl/>
        </w:rPr>
        <w:t>فيضعون الاعتقاد المتلقف بالتقليد أصلاً وينبزون بالشبهة كل ما يخالفه،</w:t>
      </w:r>
      <w:r>
        <w:rPr>
          <w:color w:val="000000"/>
        </w:rPr>
        <w:t xml:space="preserve"> </w:t>
      </w:r>
      <w:r>
        <w:rPr>
          <w:color w:val="000000"/>
          <w:rtl/>
        </w:rPr>
        <w:t>وبالدليل كلى ما يوافقه، وإنما الحق ضده؛ وهو أن لا يعتقد شيئاً أصلاً وينظر</w:t>
      </w:r>
      <w:r>
        <w:rPr>
          <w:color w:val="000000"/>
        </w:rPr>
        <w:t xml:space="preserve"> </w:t>
      </w:r>
      <w:r>
        <w:rPr>
          <w:color w:val="000000"/>
          <w:rtl/>
        </w:rPr>
        <w:t>إلى</w:t>
      </w:r>
      <w:r>
        <w:rPr>
          <w:color w:val="000000"/>
        </w:rPr>
        <w:t xml:space="preserve"> </w:t>
      </w:r>
      <w:r>
        <w:rPr>
          <w:color w:val="000000"/>
          <w:rtl/>
        </w:rPr>
        <w:t>الدليل ويسمي مقتضاه حقاً ونقيضه باطلاً وكل ذلك منشؤه الاستحسان</w:t>
      </w:r>
      <w:r>
        <w:rPr>
          <w:color w:val="000000"/>
        </w:rPr>
        <w:t xml:space="preserve"> </w:t>
      </w:r>
      <w:r>
        <w:rPr>
          <w:color w:val="000000"/>
          <w:rtl/>
        </w:rPr>
        <w:t>والاستقباح</w:t>
      </w:r>
      <w:r>
        <w:rPr>
          <w:color w:val="000000"/>
        </w:rPr>
        <w:t xml:space="preserve"> </w:t>
      </w:r>
      <w:r>
        <w:rPr>
          <w:color w:val="000000"/>
          <w:rtl/>
        </w:rPr>
        <w:t>بتقديم الإلفه والتخلق بأخلاق منذ الصبا</w:t>
      </w:r>
      <w:r w:rsidR="006E69F0">
        <w:rPr>
          <w:color w:val="000000"/>
          <w:rtl/>
        </w:rPr>
        <w:t xml:space="preserve">، </w:t>
      </w:r>
      <w:r>
        <w:rPr>
          <w:color w:val="000000"/>
          <w:rtl/>
        </w:rPr>
        <w:t>فإذا وقفت على هذه</w:t>
      </w:r>
      <w:r>
        <w:rPr>
          <w:color w:val="000000"/>
        </w:rPr>
        <w:t xml:space="preserve"> </w:t>
      </w:r>
      <w:r>
        <w:rPr>
          <w:color w:val="000000"/>
          <w:rtl/>
        </w:rPr>
        <w:t>المثارات سهل عليك دفع</w:t>
      </w:r>
      <w:r>
        <w:rPr>
          <w:color w:val="000000"/>
        </w:rPr>
        <w:t xml:space="preserve"> </w:t>
      </w:r>
      <w:r>
        <w:rPr>
          <w:color w:val="000000"/>
          <w:rtl/>
        </w:rPr>
        <w:t>الاشكالات</w:t>
      </w:r>
      <w:r w:rsidR="006E69F0">
        <w:rPr>
          <w:color w:val="000000"/>
          <w:rtl/>
        </w:rPr>
        <w:t xml:space="preserve">، </w:t>
      </w:r>
      <w:r>
        <w:rPr>
          <w:color w:val="000000"/>
          <w:rtl/>
        </w:rPr>
        <w:t>فإن قيل: فقد رجع كلامكم إلى أن الحسن</w:t>
      </w:r>
      <w:r>
        <w:rPr>
          <w:color w:val="000000"/>
        </w:rPr>
        <w:t xml:space="preserve"> </w:t>
      </w:r>
      <w:r>
        <w:rPr>
          <w:color w:val="000000"/>
          <w:rtl/>
        </w:rPr>
        <w:t>والقبيح يرجعان إلى الموافقة</w:t>
      </w:r>
      <w:r>
        <w:rPr>
          <w:color w:val="000000"/>
        </w:rPr>
        <w:t xml:space="preserve"> </w:t>
      </w:r>
      <w:r>
        <w:rPr>
          <w:color w:val="000000"/>
          <w:rtl/>
        </w:rPr>
        <w:t>والمخالفة للأغراض، ونحن نرى العاقل يستحسن ما لا</w:t>
      </w:r>
      <w:r>
        <w:rPr>
          <w:color w:val="000000"/>
        </w:rPr>
        <w:t xml:space="preserve"> </w:t>
      </w:r>
      <w:r>
        <w:rPr>
          <w:color w:val="000000"/>
          <w:rtl/>
        </w:rPr>
        <w:t>فائدة له فيه ويستقبح ما له فيه</w:t>
      </w:r>
      <w:r>
        <w:rPr>
          <w:color w:val="000000"/>
        </w:rPr>
        <w:t xml:space="preserve"> </w:t>
      </w:r>
      <w:r>
        <w:rPr>
          <w:color w:val="000000"/>
          <w:rtl/>
        </w:rPr>
        <w:t>فائدة</w:t>
      </w:r>
      <w:r w:rsidR="006E69F0">
        <w:rPr>
          <w:color w:val="000000"/>
          <w:rtl/>
        </w:rPr>
        <w:t xml:space="preserve">، </w:t>
      </w:r>
      <w:r>
        <w:rPr>
          <w:color w:val="000000"/>
          <w:rtl/>
        </w:rPr>
        <w:t>أما الاستحسان فمن رأى إنساناً أو</w:t>
      </w:r>
      <w:r>
        <w:rPr>
          <w:color w:val="000000"/>
        </w:rPr>
        <w:t xml:space="preserve"> </w:t>
      </w:r>
      <w:r>
        <w:rPr>
          <w:color w:val="000000"/>
          <w:rtl/>
        </w:rPr>
        <w:t>حيواناً مشرفاً على الهلاك استحسن إنقاذه</w:t>
      </w:r>
      <w:r>
        <w:rPr>
          <w:color w:val="000000"/>
        </w:rPr>
        <w:t xml:space="preserve"> </w:t>
      </w:r>
      <w:r>
        <w:rPr>
          <w:color w:val="000000"/>
          <w:rtl/>
        </w:rPr>
        <w:t>ولو بشربة ماء مع</w:t>
      </w:r>
      <w:r>
        <w:rPr>
          <w:rFonts w:hint="cs"/>
          <w:color w:val="000000"/>
          <w:rtl/>
        </w:rPr>
        <w:t xml:space="preserve"> أ</w:t>
      </w:r>
      <w:r>
        <w:rPr>
          <w:color w:val="000000"/>
          <w:rtl/>
        </w:rPr>
        <w:t>نه ربما لا يعتقد</w:t>
      </w:r>
      <w:r>
        <w:rPr>
          <w:color w:val="000000"/>
        </w:rPr>
        <w:t xml:space="preserve"> </w:t>
      </w:r>
      <w:r>
        <w:rPr>
          <w:color w:val="000000"/>
          <w:rtl/>
        </w:rPr>
        <w:t>الشرع ولا يتوقع منه غرضاً في الدنيا ولا هو</w:t>
      </w:r>
      <w:r>
        <w:rPr>
          <w:color w:val="000000"/>
        </w:rPr>
        <w:t xml:space="preserve"> </w:t>
      </w:r>
      <w:r>
        <w:rPr>
          <w:color w:val="000000"/>
          <w:rtl/>
        </w:rPr>
        <w:t>بمرآى من الناس حتى ينتظر عليه</w:t>
      </w:r>
      <w:r>
        <w:rPr>
          <w:color w:val="000000"/>
        </w:rPr>
        <w:t xml:space="preserve"> </w:t>
      </w:r>
      <w:r>
        <w:rPr>
          <w:color w:val="000000"/>
          <w:rtl/>
        </w:rPr>
        <w:t>ثناء بل يمكن أن يقدر انتفاء كل غرض ومع ذلك يرجح</w:t>
      </w:r>
      <w:r>
        <w:rPr>
          <w:color w:val="000000"/>
        </w:rPr>
        <w:t xml:space="preserve"> </w:t>
      </w:r>
      <w:r>
        <w:rPr>
          <w:color w:val="000000"/>
          <w:rtl/>
        </w:rPr>
        <w:t>جهة الانقاذ على جهة الاهمال</w:t>
      </w:r>
      <w:r>
        <w:rPr>
          <w:color w:val="000000"/>
        </w:rPr>
        <w:t xml:space="preserve"> </w:t>
      </w:r>
      <w:r>
        <w:rPr>
          <w:color w:val="000000"/>
          <w:rtl/>
        </w:rPr>
        <w:t>بتحسين هذا وتقبيح ذلك</w:t>
      </w:r>
      <w:r w:rsidR="006E69F0">
        <w:rPr>
          <w:color w:val="000000"/>
          <w:rtl/>
        </w:rPr>
        <w:t xml:space="preserve">، </w:t>
      </w:r>
      <w:r>
        <w:rPr>
          <w:color w:val="000000"/>
          <w:rtl/>
        </w:rPr>
        <w:t>وأما الذي يستقبح مع الأغراض،</w:t>
      </w:r>
      <w:r>
        <w:rPr>
          <w:color w:val="000000"/>
        </w:rPr>
        <w:t xml:space="preserve"> </w:t>
      </w:r>
      <w:r>
        <w:rPr>
          <w:color w:val="000000"/>
          <w:rtl/>
        </w:rPr>
        <w:t>كالذي يحمل على كلمة</w:t>
      </w:r>
      <w:r>
        <w:rPr>
          <w:color w:val="000000"/>
        </w:rPr>
        <w:t xml:space="preserve"> </w:t>
      </w:r>
      <w:r>
        <w:rPr>
          <w:color w:val="000000"/>
          <w:rtl/>
        </w:rPr>
        <w:t>الكفر بالسيف والشرع قد رخص له في اطلاقها، فإنه قد</w:t>
      </w:r>
      <w:r>
        <w:rPr>
          <w:color w:val="000000"/>
        </w:rPr>
        <w:t xml:space="preserve"> </w:t>
      </w:r>
      <w:r>
        <w:rPr>
          <w:color w:val="000000"/>
          <w:rtl/>
        </w:rPr>
        <w:t>يستحسن منه الصبر على السيف</w:t>
      </w:r>
      <w:r>
        <w:rPr>
          <w:color w:val="000000"/>
        </w:rPr>
        <w:t xml:space="preserve"> </w:t>
      </w:r>
      <w:r>
        <w:rPr>
          <w:color w:val="000000"/>
          <w:rtl/>
        </w:rPr>
        <w:t>وترك النطق به</w:t>
      </w:r>
      <w:r w:rsidR="006E69F0">
        <w:rPr>
          <w:color w:val="000000"/>
          <w:rtl/>
        </w:rPr>
        <w:t xml:space="preserve">، </w:t>
      </w:r>
      <w:r>
        <w:rPr>
          <w:color w:val="000000"/>
          <w:rtl/>
        </w:rPr>
        <w:t>أو الذي لا يعتقد الشرع وحمل بالسيف</w:t>
      </w:r>
      <w:r>
        <w:rPr>
          <w:color w:val="000000"/>
        </w:rPr>
        <w:t xml:space="preserve"> </w:t>
      </w:r>
      <w:r>
        <w:rPr>
          <w:color w:val="000000"/>
          <w:rtl/>
        </w:rPr>
        <w:t>على نقض عهد، ولا ضرر عليه في</w:t>
      </w:r>
      <w:r>
        <w:rPr>
          <w:color w:val="000000"/>
        </w:rPr>
        <w:t xml:space="preserve"> </w:t>
      </w:r>
      <w:r>
        <w:rPr>
          <w:color w:val="000000"/>
          <w:rtl/>
        </w:rPr>
        <w:t>نقضه وفي الوفاء به هلاكه، فإنه يستحسن الوفاء</w:t>
      </w:r>
      <w:r>
        <w:rPr>
          <w:color w:val="000000"/>
        </w:rPr>
        <w:t xml:space="preserve"> </w:t>
      </w:r>
      <w:r>
        <w:rPr>
          <w:color w:val="000000"/>
          <w:rtl/>
        </w:rPr>
        <w:t>بالعهد والامتناع من النقض</w:t>
      </w:r>
      <w:r w:rsidR="006E69F0">
        <w:rPr>
          <w:color w:val="000000"/>
          <w:rtl/>
        </w:rPr>
        <w:t xml:space="preserve">، </w:t>
      </w:r>
      <w:r>
        <w:rPr>
          <w:color w:val="000000"/>
          <w:rtl/>
        </w:rPr>
        <w:t>فبان أن</w:t>
      </w:r>
      <w:r>
        <w:rPr>
          <w:color w:val="000000"/>
        </w:rPr>
        <w:t xml:space="preserve"> </w:t>
      </w:r>
      <w:r>
        <w:rPr>
          <w:color w:val="000000"/>
          <w:rtl/>
        </w:rPr>
        <w:t>الحسن والقبح معنى سوى ما ذكرتموه</w:t>
      </w:r>
      <w:r w:rsidR="006E69F0">
        <w:rPr>
          <w:color w:val="000000"/>
          <w:rtl/>
        </w:rPr>
        <w:t xml:space="preserve">، </w:t>
      </w:r>
      <w:r>
        <w:rPr>
          <w:color w:val="000000"/>
          <w:rtl/>
        </w:rPr>
        <w:t>والجواب</w:t>
      </w:r>
      <w:r>
        <w:rPr>
          <w:color w:val="000000"/>
        </w:rPr>
        <w:t xml:space="preserve"> </w:t>
      </w:r>
      <w:r>
        <w:rPr>
          <w:color w:val="000000"/>
          <w:rtl/>
        </w:rPr>
        <w:t>أن في الوقوف على الغلطات المذكورة ما</w:t>
      </w:r>
      <w:r>
        <w:rPr>
          <w:color w:val="000000"/>
        </w:rPr>
        <w:t xml:space="preserve"> </w:t>
      </w:r>
      <w:r>
        <w:rPr>
          <w:color w:val="000000"/>
          <w:rtl/>
        </w:rPr>
        <w:t>يشفي هذا الغليل</w:t>
      </w:r>
      <w:r w:rsidR="006E69F0">
        <w:rPr>
          <w:color w:val="000000"/>
          <w:rtl/>
        </w:rPr>
        <w:t xml:space="preserve">، </w:t>
      </w:r>
      <w:r>
        <w:rPr>
          <w:color w:val="000000"/>
          <w:rtl/>
        </w:rPr>
        <w:t>أما ترجيح الانقاذ على</w:t>
      </w:r>
      <w:r>
        <w:rPr>
          <w:color w:val="000000"/>
        </w:rPr>
        <w:t xml:space="preserve"> </w:t>
      </w:r>
      <w:r>
        <w:rPr>
          <w:color w:val="000000"/>
          <w:rtl/>
        </w:rPr>
        <w:t>الاهمال في حق من لا يعتقد الشرع فهو دفع</w:t>
      </w:r>
      <w:r>
        <w:rPr>
          <w:color w:val="000000"/>
        </w:rPr>
        <w:t xml:space="preserve"> </w:t>
      </w:r>
      <w:r>
        <w:rPr>
          <w:color w:val="000000"/>
          <w:rtl/>
        </w:rPr>
        <w:t>للأذى الذي يلحق الانسان في رقة</w:t>
      </w:r>
      <w:r>
        <w:rPr>
          <w:color w:val="000000"/>
        </w:rPr>
        <w:t xml:space="preserve"> </w:t>
      </w:r>
      <w:r>
        <w:rPr>
          <w:color w:val="000000"/>
          <w:rtl/>
        </w:rPr>
        <w:t xml:space="preserve">الجنسية، </w:t>
      </w:r>
      <w:r>
        <w:rPr>
          <w:color w:val="000000"/>
          <w:rtl/>
        </w:rPr>
        <w:lastRenderedPageBreak/>
        <w:t>وهو طبع يستحيل الانفكاك عنه</w:t>
      </w:r>
      <w:r w:rsidR="006E69F0">
        <w:rPr>
          <w:color w:val="000000"/>
          <w:rtl/>
        </w:rPr>
        <w:t xml:space="preserve">، </w:t>
      </w:r>
      <w:r>
        <w:rPr>
          <w:color w:val="000000"/>
          <w:rtl/>
        </w:rPr>
        <w:t>ولأن</w:t>
      </w:r>
      <w:r>
        <w:rPr>
          <w:color w:val="000000"/>
        </w:rPr>
        <w:t xml:space="preserve"> </w:t>
      </w:r>
      <w:r>
        <w:rPr>
          <w:color w:val="000000"/>
          <w:rtl/>
        </w:rPr>
        <w:t>الانسان يقدر نفسه في تلك البلية</w:t>
      </w:r>
      <w:r>
        <w:rPr>
          <w:color w:val="000000"/>
        </w:rPr>
        <w:t xml:space="preserve"> </w:t>
      </w:r>
      <w:r>
        <w:rPr>
          <w:color w:val="000000"/>
          <w:rtl/>
        </w:rPr>
        <w:t>ويقدر غيره قادراً على انقاذه مع الإعراض عنه،</w:t>
      </w:r>
      <w:r>
        <w:rPr>
          <w:color w:val="000000"/>
        </w:rPr>
        <w:t xml:space="preserve"> </w:t>
      </w:r>
      <w:r>
        <w:rPr>
          <w:color w:val="000000"/>
          <w:rtl/>
        </w:rPr>
        <w:t>ويجد من نفسه استقباح ذلك فيعود</w:t>
      </w:r>
      <w:r>
        <w:rPr>
          <w:color w:val="000000"/>
        </w:rPr>
        <w:t xml:space="preserve"> </w:t>
      </w:r>
      <w:r>
        <w:rPr>
          <w:color w:val="000000"/>
          <w:rtl/>
        </w:rPr>
        <w:t>عليه ويقدر ذلك من المشرف على الهلاك في حق نفسه</w:t>
      </w:r>
      <w:r>
        <w:rPr>
          <w:color w:val="000000"/>
        </w:rPr>
        <w:t xml:space="preserve"> </w:t>
      </w:r>
      <w:r>
        <w:rPr>
          <w:color w:val="000000"/>
          <w:rtl/>
        </w:rPr>
        <w:t>فينفره طبعه عما يعتقده من أن</w:t>
      </w:r>
      <w:r>
        <w:rPr>
          <w:color w:val="000000"/>
        </w:rPr>
        <w:t xml:space="preserve"> </w:t>
      </w:r>
      <w:r>
        <w:rPr>
          <w:color w:val="000000"/>
          <w:rtl/>
        </w:rPr>
        <w:t>المشرف على الهلاك في حقه، فيندفع ذلك عن نفسه</w:t>
      </w:r>
      <w:r>
        <w:rPr>
          <w:color w:val="000000"/>
        </w:rPr>
        <w:t xml:space="preserve"> </w:t>
      </w:r>
      <w:r>
        <w:rPr>
          <w:color w:val="000000"/>
          <w:rtl/>
        </w:rPr>
        <w:t>بالانقاذ، فإن فرض ذلك في بهيمة</w:t>
      </w:r>
      <w:r>
        <w:rPr>
          <w:color w:val="000000"/>
        </w:rPr>
        <w:t xml:space="preserve"> </w:t>
      </w:r>
      <w:r>
        <w:rPr>
          <w:color w:val="000000"/>
          <w:rtl/>
        </w:rPr>
        <w:t>لا يتوهم استقباحها أو فرض في شخص لا رقة فيه ولا</w:t>
      </w:r>
      <w:r>
        <w:rPr>
          <w:color w:val="000000"/>
        </w:rPr>
        <w:t xml:space="preserve"> </w:t>
      </w:r>
      <w:r>
        <w:rPr>
          <w:color w:val="000000"/>
          <w:rtl/>
        </w:rPr>
        <w:t>رحمة فهذا مجال تصوره، إذ</w:t>
      </w:r>
      <w:r>
        <w:rPr>
          <w:color w:val="000000"/>
        </w:rPr>
        <w:t xml:space="preserve"> </w:t>
      </w:r>
      <w:r>
        <w:rPr>
          <w:color w:val="000000"/>
          <w:rtl/>
        </w:rPr>
        <w:t>الانسان لا ينفك عنه فإن فرض على الاستحالة فيبقى أمر</w:t>
      </w:r>
      <w:r>
        <w:rPr>
          <w:color w:val="000000"/>
        </w:rPr>
        <w:t xml:space="preserve"> </w:t>
      </w:r>
      <w:r>
        <w:rPr>
          <w:color w:val="000000"/>
          <w:rtl/>
        </w:rPr>
        <w:t>آخر وهو الثناء بحسن</w:t>
      </w:r>
      <w:r>
        <w:rPr>
          <w:color w:val="000000"/>
        </w:rPr>
        <w:t xml:space="preserve"> </w:t>
      </w:r>
      <w:r>
        <w:rPr>
          <w:color w:val="000000"/>
          <w:rtl/>
        </w:rPr>
        <w:t>الخلق والشفقة على الخلق، فإن فرض حيث لا يعلمه أحد فهو ممكن</w:t>
      </w:r>
      <w:r>
        <w:rPr>
          <w:color w:val="000000"/>
        </w:rPr>
        <w:t xml:space="preserve"> </w:t>
      </w:r>
      <w:r>
        <w:rPr>
          <w:color w:val="000000"/>
          <w:rtl/>
        </w:rPr>
        <w:t>أن يعلمه، فإن فرض</w:t>
      </w:r>
      <w:r>
        <w:rPr>
          <w:color w:val="000000"/>
        </w:rPr>
        <w:t xml:space="preserve"> </w:t>
      </w:r>
      <w:r>
        <w:rPr>
          <w:color w:val="000000"/>
          <w:rtl/>
        </w:rPr>
        <w:t>في موضع يستحيل أن يعلم فيبقى أيضاً ترجيح في نفسه وميل يضاهي</w:t>
      </w:r>
      <w:r>
        <w:rPr>
          <w:color w:val="000000"/>
        </w:rPr>
        <w:t xml:space="preserve"> </w:t>
      </w:r>
      <w:r>
        <w:rPr>
          <w:color w:val="000000"/>
          <w:rtl/>
        </w:rPr>
        <w:t>نفرة طبع السليم</w:t>
      </w:r>
      <w:r>
        <w:rPr>
          <w:color w:val="000000"/>
        </w:rPr>
        <w:t xml:space="preserve"> </w:t>
      </w:r>
      <w:r>
        <w:rPr>
          <w:color w:val="000000"/>
          <w:rtl/>
        </w:rPr>
        <w:t>عن الخبل، وذلك أنه رأى الثناء مقروناً بمثل هذا الفعل على</w:t>
      </w:r>
      <w:r>
        <w:rPr>
          <w:color w:val="000000"/>
        </w:rPr>
        <w:t xml:space="preserve"> </w:t>
      </w:r>
      <w:r>
        <w:rPr>
          <w:color w:val="000000"/>
          <w:rtl/>
        </w:rPr>
        <w:t>الاطراد، وهو يميل</w:t>
      </w:r>
      <w:r>
        <w:rPr>
          <w:color w:val="000000"/>
        </w:rPr>
        <w:t xml:space="preserve"> </w:t>
      </w:r>
      <w:r>
        <w:rPr>
          <w:color w:val="000000"/>
          <w:rtl/>
        </w:rPr>
        <w:t>إلى الثناء فيميل إلى المقرون به</w:t>
      </w:r>
      <w:r w:rsidR="006E69F0">
        <w:rPr>
          <w:color w:val="000000"/>
          <w:rtl/>
        </w:rPr>
        <w:t xml:space="preserve">، </w:t>
      </w:r>
      <w:r>
        <w:rPr>
          <w:color w:val="000000"/>
          <w:rtl/>
        </w:rPr>
        <w:t>وإن علم بعقله عدم الثناء</w:t>
      </w:r>
      <w:r w:rsidR="006E69F0">
        <w:rPr>
          <w:color w:val="000000"/>
          <w:rtl/>
        </w:rPr>
        <w:t xml:space="preserve">، </w:t>
      </w:r>
      <w:r>
        <w:rPr>
          <w:color w:val="000000"/>
          <w:rtl/>
        </w:rPr>
        <w:t>كما إنه لما رأى</w:t>
      </w:r>
      <w:r>
        <w:rPr>
          <w:color w:val="000000"/>
        </w:rPr>
        <w:t xml:space="preserve"> </w:t>
      </w:r>
      <w:r>
        <w:rPr>
          <w:color w:val="000000"/>
          <w:rtl/>
        </w:rPr>
        <w:t>الأذى مقروناً بصورة الخبل</w:t>
      </w:r>
      <w:r w:rsidR="006E69F0">
        <w:rPr>
          <w:color w:val="000000"/>
          <w:rtl/>
        </w:rPr>
        <w:t xml:space="preserve">، </w:t>
      </w:r>
      <w:r>
        <w:rPr>
          <w:color w:val="000000"/>
          <w:rtl/>
        </w:rPr>
        <w:t>وطبعه ينفر عن الأذى فينفر عن المقرون</w:t>
      </w:r>
      <w:r>
        <w:rPr>
          <w:color w:val="000000"/>
        </w:rPr>
        <w:t xml:space="preserve"> </w:t>
      </w:r>
      <w:r>
        <w:rPr>
          <w:color w:val="000000"/>
          <w:rtl/>
        </w:rPr>
        <w:t>به، وإن علم</w:t>
      </w:r>
      <w:r>
        <w:rPr>
          <w:color w:val="000000"/>
        </w:rPr>
        <w:t xml:space="preserve"> </w:t>
      </w:r>
      <w:r>
        <w:rPr>
          <w:color w:val="000000"/>
          <w:rtl/>
        </w:rPr>
        <w:t>بعقله عدم الأذى بل الطبع إذا رأى من يعشقه في موضع وطال معه أنسه فيه</w:t>
      </w:r>
      <w:r>
        <w:rPr>
          <w:color w:val="000000"/>
        </w:rPr>
        <w:t xml:space="preserve"> </w:t>
      </w:r>
      <w:r>
        <w:rPr>
          <w:color w:val="000000"/>
          <w:rtl/>
        </w:rPr>
        <w:t>فإنه يحس</w:t>
      </w:r>
      <w:r>
        <w:rPr>
          <w:color w:val="000000"/>
        </w:rPr>
        <w:t xml:space="preserve"> </w:t>
      </w:r>
      <w:r>
        <w:rPr>
          <w:color w:val="000000"/>
          <w:rtl/>
        </w:rPr>
        <w:t>من نفسه تفرقة بين ذلك الموضع وحيطانه وبين سائر المواضع ولذلك قال</w:t>
      </w:r>
      <w:r>
        <w:rPr>
          <w:color w:val="000000"/>
        </w:rPr>
        <w:t xml:space="preserve"> </w:t>
      </w:r>
      <w:r>
        <w:rPr>
          <w:color w:val="000000"/>
          <w:rtl/>
        </w:rPr>
        <w:t>الشاعر: أمر</w:t>
      </w:r>
      <w:r>
        <w:rPr>
          <w:color w:val="000000"/>
        </w:rPr>
        <w:t xml:space="preserve"> </w:t>
      </w:r>
      <w:r>
        <w:rPr>
          <w:color w:val="000000"/>
          <w:rtl/>
        </w:rPr>
        <w:t>على جدار ديار ليلى=أقبل ذا الجدار وذا الجدارا وما تلك الديار شغفن</w:t>
      </w:r>
      <w:r>
        <w:rPr>
          <w:color w:val="000000"/>
        </w:rPr>
        <w:t xml:space="preserve"> </w:t>
      </w:r>
      <w:r>
        <w:rPr>
          <w:color w:val="000000"/>
          <w:rtl/>
        </w:rPr>
        <w:t>قلبي=ولكن</w:t>
      </w:r>
      <w:r>
        <w:rPr>
          <w:color w:val="000000"/>
        </w:rPr>
        <w:t xml:space="preserve"> </w:t>
      </w:r>
      <w:r>
        <w:rPr>
          <w:color w:val="000000"/>
          <w:rtl/>
        </w:rPr>
        <w:t>حب من سكن الديارا وقال ابن الرومي منبهاً على سبب حب الناس الأوطان</w:t>
      </w:r>
      <w:r>
        <w:rPr>
          <w:color w:val="000000"/>
        </w:rPr>
        <w:t xml:space="preserve"> </w:t>
      </w:r>
      <w:r>
        <w:rPr>
          <w:color w:val="000000"/>
          <w:rtl/>
        </w:rPr>
        <w:t>ونعم ما</w:t>
      </w:r>
      <w:r>
        <w:rPr>
          <w:color w:val="000000"/>
        </w:rPr>
        <w:t xml:space="preserve"> </w:t>
      </w:r>
      <w:r>
        <w:rPr>
          <w:color w:val="000000"/>
          <w:rtl/>
        </w:rPr>
        <w:t>قال: وحبّب أوطان الرجال إليهم=مآرب قضاها الشباب هنالكا إذا ذكروا أوطانهم</w:t>
      </w:r>
      <w:r>
        <w:rPr>
          <w:color w:val="000000"/>
        </w:rPr>
        <w:t xml:space="preserve"> </w:t>
      </w:r>
      <w:r>
        <w:rPr>
          <w:color w:val="000000"/>
          <w:rtl/>
        </w:rPr>
        <w:t>ذكرتهم=عهود الصبا فيها فحنوا لذلكا وإذا تتبع الانسان الأخلاق والعادات رأى</w:t>
      </w:r>
      <w:r>
        <w:rPr>
          <w:color w:val="000000"/>
        </w:rPr>
        <w:t xml:space="preserve"> </w:t>
      </w:r>
      <w:r>
        <w:rPr>
          <w:color w:val="000000"/>
          <w:rtl/>
        </w:rPr>
        <w:t>شواهد</w:t>
      </w:r>
      <w:r>
        <w:rPr>
          <w:color w:val="000000"/>
        </w:rPr>
        <w:t xml:space="preserve"> </w:t>
      </w:r>
      <w:r>
        <w:rPr>
          <w:color w:val="000000"/>
          <w:rtl/>
        </w:rPr>
        <w:t>هذا خارجة عن الحصر، فهذا هو السبب الذي هو غلط المغترين بظاهر الأمور،</w:t>
      </w:r>
      <w:r>
        <w:rPr>
          <w:color w:val="000000"/>
        </w:rPr>
        <w:t xml:space="preserve"> </w:t>
      </w:r>
      <w:r>
        <w:rPr>
          <w:color w:val="000000"/>
          <w:rtl/>
        </w:rPr>
        <w:t>الذاهلين</w:t>
      </w:r>
      <w:r>
        <w:rPr>
          <w:color w:val="000000"/>
        </w:rPr>
        <w:t xml:space="preserve"> </w:t>
      </w:r>
      <w:r>
        <w:rPr>
          <w:color w:val="000000"/>
          <w:rtl/>
        </w:rPr>
        <w:t>عن أسرار أخلاق النفوس، الجاهلين بأن هذا الميل</w:t>
      </w:r>
      <w:r>
        <w:rPr>
          <w:color w:val="000000"/>
        </w:rPr>
        <w:t xml:space="preserve"> </w:t>
      </w:r>
      <w:r>
        <w:rPr>
          <w:color w:val="000000"/>
          <w:rtl/>
        </w:rPr>
        <w:t>وأمثاله يرجع إلى طاعة النفس بحكم الفطرة والطبع بمجرد</w:t>
      </w:r>
      <w:r>
        <w:rPr>
          <w:color w:val="000000"/>
        </w:rPr>
        <w:t xml:space="preserve"> </w:t>
      </w:r>
      <w:r>
        <w:rPr>
          <w:color w:val="000000"/>
          <w:rtl/>
        </w:rPr>
        <w:t>الوهم</w:t>
      </w:r>
      <w:r w:rsidR="006E69F0">
        <w:rPr>
          <w:color w:val="000000"/>
          <w:rtl/>
        </w:rPr>
        <w:t xml:space="preserve">، </w:t>
      </w:r>
      <w:r>
        <w:rPr>
          <w:color w:val="000000"/>
          <w:rtl/>
        </w:rPr>
        <w:t>والخيال الذي هو غلط</w:t>
      </w:r>
      <w:r>
        <w:rPr>
          <w:color w:val="000000"/>
        </w:rPr>
        <w:t xml:space="preserve"> </w:t>
      </w:r>
      <w:r>
        <w:rPr>
          <w:color w:val="000000"/>
          <w:rtl/>
        </w:rPr>
        <w:t>يحكم العقل ولكن خلقت قوى النفس مطيعة للأوهام</w:t>
      </w:r>
      <w:r>
        <w:rPr>
          <w:color w:val="000000"/>
        </w:rPr>
        <w:t xml:space="preserve"> </w:t>
      </w:r>
      <w:r>
        <w:rPr>
          <w:color w:val="000000"/>
          <w:rtl/>
        </w:rPr>
        <w:t>والتخيلات بحكم اجراء العادات، حتى</w:t>
      </w:r>
      <w:r>
        <w:rPr>
          <w:color w:val="000000"/>
        </w:rPr>
        <w:t xml:space="preserve"> </w:t>
      </w:r>
      <w:r>
        <w:rPr>
          <w:color w:val="000000"/>
          <w:rtl/>
        </w:rPr>
        <w:t>إذا تخيل الإنسان طعاماً طيباً بالتذكر أو</w:t>
      </w:r>
      <w:r>
        <w:rPr>
          <w:color w:val="000000"/>
        </w:rPr>
        <w:t xml:space="preserve"> </w:t>
      </w:r>
      <w:r>
        <w:rPr>
          <w:color w:val="000000"/>
          <w:rtl/>
        </w:rPr>
        <w:t>بالرؤية سال في الحال لعابه وتحلبت</w:t>
      </w:r>
      <w:r>
        <w:rPr>
          <w:color w:val="000000"/>
        </w:rPr>
        <w:t xml:space="preserve"> </w:t>
      </w:r>
      <w:r>
        <w:rPr>
          <w:color w:val="000000"/>
          <w:rtl/>
        </w:rPr>
        <w:t>أشداقه، وذلك بطاعة القوة التي سخرها الله</w:t>
      </w:r>
      <w:r>
        <w:rPr>
          <w:color w:val="000000"/>
        </w:rPr>
        <w:t xml:space="preserve"> </w:t>
      </w:r>
      <w:r>
        <w:rPr>
          <w:color w:val="000000"/>
          <w:rtl/>
        </w:rPr>
        <w:t>تعالى لإفاضة اللعاب المعين على المضغ</w:t>
      </w:r>
      <w:r>
        <w:rPr>
          <w:color w:val="000000"/>
        </w:rPr>
        <w:t xml:space="preserve"> </w:t>
      </w:r>
      <w:r>
        <w:rPr>
          <w:color w:val="000000"/>
          <w:rtl/>
        </w:rPr>
        <w:t>للتخيل والوهم، فإن شأنها أن تنبعث بحسب</w:t>
      </w:r>
      <w:r>
        <w:rPr>
          <w:color w:val="000000"/>
        </w:rPr>
        <w:t xml:space="preserve"> </w:t>
      </w:r>
      <w:r>
        <w:rPr>
          <w:color w:val="000000"/>
          <w:rtl/>
        </w:rPr>
        <w:t>التخيل وإن كان الشخص عالماً بأنه ليس</w:t>
      </w:r>
      <w:r>
        <w:rPr>
          <w:color w:val="000000"/>
        </w:rPr>
        <w:t xml:space="preserve"> </w:t>
      </w:r>
      <w:r>
        <w:rPr>
          <w:color w:val="000000"/>
          <w:rtl/>
        </w:rPr>
        <w:t>يريد الإقدام على الأكل بصوم أو بسبب آخر</w:t>
      </w:r>
      <w:r>
        <w:rPr>
          <w:color w:val="000000"/>
        </w:rPr>
        <w:t xml:space="preserve"> </w:t>
      </w:r>
      <w:r>
        <w:rPr>
          <w:color w:val="000000"/>
          <w:rtl/>
        </w:rPr>
        <w:t>وكذلك يتخيل الصورة الجميلة التي يشتهي</w:t>
      </w:r>
      <w:r>
        <w:rPr>
          <w:color w:val="000000"/>
        </w:rPr>
        <w:t xml:space="preserve"> </w:t>
      </w:r>
      <w:r>
        <w:rPr>
          <w:color w:val="000000"/>
          <w:rtl/>
        </w:rPr>
        <w:t>مجامعتها، فكما ثبت ذلك في الخيال</w:t>
      </w:r>
      <w:r>
        <w:rPr>
          <w:color w:val="000000"/>
        </w:rPr>
        <w:t xml:space="preserve"> </w:t>
      </w:r>
      <w:r>
        <w:rPr>
          <w:color w:val="000000"/>
          <w:rtl/>
        </w:rPr>
        <w:t>انبعثت القوة الناشرة لآلة الفعل وساقت الرياح</w:t>
      </w:r>
      <w:r>
        <w:rPr>
          <w:color w:val="000000"/>
        </w:rPr>
        <w:t xml:space="preserve"> </w:t>
      </w:r>
      <w:r>
        <w:rPr>
          <w:color w:val="000000"/>
          <w:rtl/>
        </w:rPr>
        <w:t>إلى تجاويف الأعصاب وملأتها،</w:t>
      </w:r>
      <w:r>
        <w:rPr>
          <w:color w:val="000000"/>
        </w:rPr>
        <w:t xml:space="preserve"> </w:t>
      </w:r>
      <w:r>
        <w:rPr>
          <w:color w:val="000000"/>
          <w:rtl/>
        </w:rPr>
        <w:t>وثارت القوة المأمورة بصب المذي الرطب المعين على</w:t>
      </w:r>
      <w:r>
        <w:rPr>
          <w:color w:val="000000"/>
        </w:rPr>
        <w:t xml:space="preserve"> </w:t>
      </w:r>
      <w:r>
        <w:rPr>
          <w:color w:val="000000"/>
          <w:rtl/>
        </w:rPr>
        <w:t>الوقاع، وذلك كله مع التحقيق</w:t>
      </w:r>
      <w:r>
        <w:rPr>
          <w:color w:val="000000"/>
        </w:rPr>
        <w:t xml:space="preserve"> </w:t>
      </w:r>
      <w:r>
        <w:rPr>
          <w:color w:val="000000"/>
          <w:rtl/>
        </w:rPr>
        <w:t>بحكم العقل للامتناع عن الفعل في ذلك الوقت</w:t>
      </w:r>
      <w:r w:rsidR="006E69F0">
        <w:rPr>
          <w:color w:val="000000"/>
          <w:rtl/>
        </w:rPr>
        <w:t xml:space="preserve">، </w:t>
      </w:r>
      <w:r>
        <w:rPr>
          <w:color w:val="000000"/>
          <w:rtl/>
        </w:rPr>
        <w:t>ولكن</w:t>
      </w:r>
      <w:r>
        <w:rPr>
          <w:color w:val="000000"/>
        </w:rPr>
        <w:t xml:space="preserve"> </w:t>
      </w:r>
      <w:r>
        <w:rPr>
          <w:color w:val="000000"/>
          <w:rtl/>
        </w:rPr>
        <w:t>الله تعالى خلق هذه القوى</w:t>
      </w:r>
      <w:r>
        <w:rPr>
          <w:color w:val="000000"/>
        </w:rPr>
        <w:t xml:space="preserve"> </w:t>
      </w:r>
      <w:r>
        <w:rPr>
          <w:color w:val="000000"/>
          <w:rtl/>
        </w:rPr>
        <w:t>بحكم طرد العادة مطيعة مسخرة تحت حكم الخيال، والوهم ساعد</w:t>
      </w:r>
      <w:r>
        <w:rPr>
          <w:color w:val="000000"/>
        </w:rPr>
        <w:t xml:space="preserve"> </w:t>
      </w:r>
      <w:r>
        <w:rPr>
          <w:color w:val="000000"/>
          <w:rtl/>
        </w:rPr>
        <w:t>العقل الوهم أو لم</w:t>
      </w:r>
      <w:r>
        <w:rPr>
          <w:color w:val="000000"/>
        </w:rPr>
        <w:t xml:space="preserve"> </w:t>
      </w:r>
      <w:r>
        <w:rPr>
          <w:color w:val="000000"/>
          <w:rtl/>
        </w:rPr>
        <w:t>يساعده، فهذا وأمثاله منشأ الغلط في سبب ترجيح أحد جانبي الفعل</w:t>
      </w:r>
      <w:r>
        <w:rPr>
          <w:color w:val="000000"/>
        </w:rPr>
        <w:t xml:space="preserve"> </w:t>
      </w:r>
      <w:r>
        <w:rPr>
          <w:color w:val="000000"/>
          <w:rtl/>
        </w:rPr>
        <w:t>على الآخر</w:t>
      </w:r>
      <w:r w:rsidR="006E69F0">
        <w:rPr>
          <w:color w:val="000000"/>
          <w:rtl/>
        </w:rPr>
        <w:t xml:space="preserve">، </w:t>
      </w:r>
      <w:r>
        <w:rPr>
          <w:color w:val="000000"/>
          <w:rtl/>
        </w:rPr>
        <w:t>وكل</w:t>
      </w:r>
      <w:r>
        <w:rPr>
          <w:color w:val="000000"/>
        </w:rPr>
        <w:t xml:space="preserve"> </w:t>
      </w:r>
      <w:r>
        <w:rPr>
          <w:color w:val="000000"/>
          <w:rtl/>
        </w:rPr>
        <w:t xml:space="preserve">ذلك راجع إلى </w:t>
      </w:r>
      <w:r>
        <w:rPr>
          <w:color w:val="000000"/>
          <w:rtl/>
        </w:rPr>
        <w:lastRenderedPageBreak/>
        <w:t>الأغراض، فأما النطق بكلمة الكفر وإن كان كذلك فلا</w:t>
      </w:r>
      <w:r>
        <w:rPr>
          <w:color w:val="000000"/>
        </w:rPr>
        <w:t xml:space="preserve"> </w:t>
      </w:r>
      <w:r>
        <w:rPr>
          <w:color w:val="000000"/>
          <w:rtl/>
        </w:rPr>
        <w:t>يستقبحه العاقل</w:t>
      </w:r>
      <w:r>
        <w:rPr>
          <w:color w:val="000000"/>
        </w:rPr>
        <w:t xml:space="preserve"> </w:t>
      </w:r>
      <w:r>
        <w:rPr>
          <w:color w:val="000000"/>
          <w:rtl/>
        </w:rPr>
        <w:t>تحت السيف البتة بل ربما يستقبح الاصرار، فإن استحسن الاصرار فله</w:t>
      </w:r>
      <w:r>
        <w:rPr>
          <w:color w:val="000000"/>
        </w:rPr>
        <w:t xml:space="preserve"> </w:t>
      </w:r>
      <w:r>
        <w:rPr>
          <w:color w:val="000000"/>
          <w:rtl/>
        </w:rPr>
        <w:t>سببان:</w:t>
      </w:r>
      <w:r>
        <w:rPr>
          <w:color w:val="000000"/>
        </w:rPr>
        <w:t xml:space="preserve"> </w:t>
      </w:r>
      <w:r>
        <w:rPr>
          <w:color w:val="000000"/>
          <w:rtl/>
        </w:rPr>
        <w:t>أحدهما، اعتقاده أن الثواب على الصبر والاستسلام أكثر، والآخر، ما ينتظر من</w:t>
      </w:r>
      <w:r>
        <w:rPr>
          <w:color w:val="000000"/>
        </w:rPr>
        <w:t xml:space="preserve"> </w:t>
      </w:r>
      <w:r>
        <w:rPr>
          <w:color w:val="000000"/>
          <w:rtl/>
        </w:rPr>
        <w:t>من</w:t>
      </w:r>
      <w:r>
        <w:rPr>
          <w:color w:val="000000"/>
        </w:rPr>
        <w:t xml:space="preserve"> </w:t>
      </w:r>
      <w:r>
        <w:rPr>
          <w:color w:val="000000"/>
          <w:rtl/>
        </w:rPr>
        <w:t>الثناء عليه بصلابته في الدين، فكم من شجاع يمتطي متن الخطر ويتهجم على عدد</w:t>
      </w:r>
      <w:r>
        <w:rPr>
          <w:color w:val="000000"/>
        </w:rPr>
        <w:t xml:space="preserve"> </w:t>
      </w:r>
      <w:r>
        <w:rPr>
          <w:color w:val="000000"/>
          <w:rtl/>
        </w:rPr>
        <w:t>يعلم أنه لا يطيقهم ويستحقر ما يناله بما يعتاضه عنه من لذة الثناء والحمد بعد</w:t>
      </w:r>
      <w:r>
        <w:rPr>
          <w:color w:val="000000"/>
        </w:rPr>
        <w:t xml:space="preserve"> </w:t>
      </w:r>
      <w:r>
        <w:rPr>
          <w:color w:val="000000"/>
          <w:rtl/>
        </w:rPr>
        <w:t>موته</w:t>
      </w:r>
      <w:r>
        <w:rPr>
          <w:color w:val="000000"/>
        </w:rPr>
        <w:t xml:space="preserve"> </w:t>
      </w:r>
      <w:r>
        <w:rPr>
          <w:color w:val="000000"/>
          <w:rtl/>
        </w:rPr>
        <w:t>وكذلك الامتناع عن نقض العهد بسببه ثناء الخلق على من يفي بالعهد،</w:t>
      </w:r>
      <w:r>
        <w:rPr>
          <w:color w:val="000000"/>
        </w:rPr>
        <w:t xml:space="preserve"> </w:t>
      </w:r>
      <w:r>
        <w:rPr>
          <w:color w:val="000000"/>
          <w:rtl/>
        </w:rPr>
        <w:t>وتواصيهم به على</w:t>
      </w:r>
      <w:r>
        <w:rPr>
          <w:color w:val="000000"/>
        </w:rPr>
        <w:t xml:space="preserve"> </w:t>
      </w:r>
      <w:r>
        <w:rPr>
          <w:color w:val="000000"/>
          <w:rtl/>
        </w:rPr>
        <w:t>مر الأوقات لما فيها من مصالح الناس</w:t>
      </w:r>
      <w:r w:rsidR="006E69F0">
        <w:rPr>
          <w:color w:val="000000"/>
          <w:rtl/>
        </w:rPr>
        <w:t xml:space="preserve">، </w:t>
      </w:r>
      <w:r>
        <w:rPr>
          <w:color w:val="000000"/>
          <w:rtl/>
        </w:rPr>
        <w:t>فإن قدر حيث لا ينتظر</w:t>
      </w:r>
      <w:r>
        <w:rPr>
          <w:color w:val="000000"/>
        </w:rPr>
        <w:t xml:space="preserve"> </w:t>
      </w:r>
      <w:r>
        <w:rPr>
          <w:color w:val="000000"/>
          <w:rtl/>
        </w:rPr>
        <w:t>ثناء فسببه حكم الوهم</w:t>
      </w:r>
      <w:r>
        <w:rPr>
          <w:color w:val="000000"/>
        </w:rPr>
        <w:t xml:space="preserve"> </w:t>
      </w:r>
      <w:r>
        <w:rPr>
          <w:color w:val="000000"/>
          <w:rtl/>
        </w:rPr>
        <w:t>من حيث أنه لم يزل مقروناً بالثناء الذي هو لذيذ،</w:t>
      </w:r>
      <w:r>
        <w:rPr>
          <w:color w:val="000000"/>
        </w:rPr>
        <w:t xml:space="preserve"> </w:t>
      </w:r>
      <w:r>
        <w:rPr>
          <w:color w:val="000000"/>
          <w:rtl/>
        </w:rPr>
        <w:t>والمقرون باللذيذ لذيذ، كما أن</w:t>
      </w:r>
      <w:r>
        <w:rPr>
          <w:color w:val="000000"/>
        </w:rPr>
        <w:t xml:space="preserve"> </w:t>
      </w:r>
      <w:r>
        <w:rPr>
          <w:color w:val="000000"/>
          <w:rtl/>
        </w:rPr>
        <w:t>المقرون بالمكروه مكروه كما سبق في الأمثلة،</w:t>
      </w:r>
      <w:r>
        <w:rPr>
          <w:color w:val="000000"/>
        </w:rPr>
        <w:t xml:space="preserve"> </w:t>
      </w:r>
      <w:r>
        <w:rPr>
          <w:color w:val="000000"/>
          <w:rtl/>
        </w:rPr>
        <w:t>فهذا ما يحتمله هذا المختصر من بث</w:t>
      </w:r>
      <w:r>
        <w:rPr>
          <w:color w:val="000000"/>
        </w:rPr>
        <w:t xml:space="preserve"> </w:t>
      </w:r>
      <w:r>
        <w:rPr>
          <w:color w:val="000000"/>
          <w:rtl/>
        </w:rPr>
        <w:t>أسرار هذا الفصل، وإنما يعرف قدره من طال في</w:t>
      </w:r>
      <w:r>
        <w:rPr>
          <w:color w:val="000000"/>
        </w:rPr>
        <w:t xml:space="preserve"> </w:t>
      </w:r>
      <w:r>
        <w:rPr>
          <w:color w:val="000000"/>
          <w:rtl/>
        </w:rPr>
        <w:t>المعقولات نظره، وقد استفدنا بهذه</w:t>
      </w:r>
      <w:r>
        <w:rPr>
          <w:color w:val="000000"/>
        </w:rPr>
        <w:t xml:space="preserve"> </w:t>
      </w:r>
      <w:r>
        <w:rPr>
          <w:color w:val="000000"/>
          <w:rtl/>
        </w:rPr>
        <w:t>المقدمة إيجاز الكلام في الدعاوى فلنرجع</w:t>
      </w:r>
      <w:r>
        <w:rPr>
          <w:color w:val="000000"/>
        </w:rPr>
        <w:t xml:space="preserve"> </w:t>
      </w:r>
      <w:r>
        <w:rPr>
          <w:color w:val="000000"/>
          <w:rtl/>
        </w:rPr>
        <w:t>إليها</w:t>
      </w:r>
      <w:r w:rsidR="006E69F0">
        <w:rPr>
          <w:color w:val="000000"/>
          <w:rtl/>
        </w:rPr>
        <w:t xml:space="preserve">، </w:t>
      </w:r>
      <w:r>
        <w:rPr>
          <w:color w:val="000000"/>
          <w:rtl/>
        </w:rPr>
        <w:t>الدعوى الأولى: ندعي أنه يجوز</w:t>
      </w:r>
      <w:r>
        <w:rPr>
          <w:color w:val="000000"/>
        </w:rPr>
        <w:t xml:space="preserve"> </w:t>
      </w:r>
      <w:r>
        <w:rPr>
          <w:color w:val="000000"/>
          <w:rtl/>
        </w:rPr>
        <w:t>لله تعالى أن لا يخلق الخلق، وإذا خلق</w:t>
      </w:r>
      <w:r>
        <w:rPr>
          <w:color w:val="000000"/>
        </w:rPr>
        <w:t xml:space="preserve"> </w:t>
      </w:r>
      <w:r>
        <w:rPr>
          <w:color w:val="000000"/>
          <w:rtl/>
        </w:rPr>
        <w:t>فلم يكن ذلك واجباً عليه، وإذا خلقهم فله أن</w:t>
      </w:r>
      <w:r>
        <w:rPr>
          <w:color w:val="000000"/>
        </w:rPr>
        <w:t xml:space="preserve"> </w:t>
      </w:r>
      <w:r>
        <w:rPr>
          <w:color w:val="000000"/>
          <w:rtl/>
        </w:rPr>
        <w:t>لا يكلفهم، وإذا كلفهم فلم يكن ذلك</w:t>
      </w:r>
      <w:r>
        <w:rPr>
          <w:color w:val="000000"/>
        </w:rPr>
        <w:t xml:space="preserve"> </w:t>
      </w:r>
      <w:r>
        <w:rPr>
          <w:color w:val="000000"/>
          <w:rtl/>
        </w:rPr>
        <w:t>واجباً عليه</w:t>
      </w:r>
      <w:r w:rsidR="006E69F0">
        <w:rPr>
          <w:color w:val="000000"/>
          <w:rtl/>
        </w:rPr>
        <w:t xml:space="preserve">، </w:t>
      </w:r>
      <w:r>
        <w:rPr>
          <w:color w:val="000000"/>
          <w:rtl/>
        </w:rPr>
        <w:t>وقالت طائفة من المعتزلة يجب عليه</w:t>
      </w:r>
      <w:r>
        <w:rPr>
          <w:color w:val="000000"/>
        </w:rPr>
        <w:t xml:space="preserve"> </w:t>
      </w:r>
      <w:r>
        <w:rPr>
          <w:color w:val="000000"/>
          <w:rtl/>
        </w:rPr>
        <w:t>الخلق والتكليف واجب، غير</w:t>
      </w:r>
      <w:r>
        <w:rPr>
          <w:color w:val="000000"/>
        </w:rPr>
        <w:t xml:space="preserve"> </w:t>
      </w:r>
      <w:r>
        <w:rPr>
          <w:color w:val="000000"/>
          <w:rtl/>
        </w:rPr>
        <w:t>مفهوم؛ فإنا بينا أن المفهوم عندنا من لفظ الواجب ما</w:t>
      </w:r>
      <w:r>
        <w:rPr>
          <w:color w:val="000000"/>
        </w:rPr>
        <w:t xml:space="preserve"> </w:t>
      </w:r>
      <w:r>
        <w:rPr>
          <w:color w:val="000000"/>
          <w:rtl/>
        </w:rPr>
        <w:t>ينال تاركه ضرر، إما</w:t>
      </w:r>
      <w:r>
        <w:rPr>
          <w:color w:val="000000"/>
        </w:rPr>
        <w:t xml:space="preserve"> </w:t>
      </w:r>
      <w:r>
        <w:rPr>
          <w:color w:val="000000"/>
          <w:rtl/>
        </w:rPr>
        <w:t>عاجلاً وإما آجلاً، أو ما يكون نقيضه محال، والضرر محال في حق</w:t>
      </w:r>
      <w:r>
        <w:rPr>
          <w:color w:val="000000"/>
        </w:rPr>
        <w:t xml:space="preserve"> </w:t>
      </w:r>
      <w:r>
        <w:rPr>
          <w:color w:val="000000"/>
          <w:rtl/>
        </w:rPr>
        <w:t>الله تعالى</w:t>
      </w:r>
      <w:r w:rsidR="006E69F0">
        <w:rPr>
          <w:color w:val="000000"/>
          <w:rtl/>
        </w:rPr>
        <w:t xml:space="preserve">، </w:t>
      </w:r>
      <w:r>
        <w:rPr>
          <w:color w:val="000000"/>
          <w:rtl/>
        </w:rPr>
        <w:t>وليس</w:t>
      </w:r>
      <w:r>
        <w:rPr>
          <w:color w:val="000000"/>
        </w:rPr>
        <w:t xml:space="preserve"> </w:t>
      </w:r>
      <w:r>
        <w:rPr>
          <w:color w:val="000000"/>
          <w:rtl/>
        </w:rPr>
        <w:t>في</w:t>
      </w:r>
      <w:r>
        <w:rPr>
          <w:color w:val="000000"/>
        </w:rPr>
        <w:t xml:space="preserve"> </w:t>
      </w:r>
      <w:r>
        <w:rPr>
          <w:color w:val="000000"/>
          <w:rtl/>
        </w:rPr>
        <w:t>ترك التكليف وترك الخلق لزوم محال، إلا أن يقال كان</w:t>
      </w:r>
      <w:r>
        <w:rPr>
          <w:color w:val="000000"/>
        </w:rPr>
        <w:t xml:space="preserve"> </w:t>
      </w:r>
      <w:r>
        <w:rPr>
          <w:color w:val="000000"/>
          <w:rtl/>
        </w:rPr>
        <w:t>يؤدي ذلك إلى خلاف ما سبق به</w:t>
      </w:r>
      <w:r>
        <w:rPr>
          <w:color w:val="000000"/>
        </w:rPr>
        <w:t xml:space="preserve"> </w:t>
      </w:r>
      <w:r>
        <w:rPr>
          <w:color w:val="000000"/>
          <w:rtl/>
        </w:rPr>
        <w:t>العلم في الأزل وما سبقت به المشيئة في الأزل،</w:t>
      </w:r>
      <w:r>
        <w:rPr>
          <w:color w:val="000000"/>
        </w:rPr>
        <w:t xml:space="preserve"> </w:t>
      </w:r>
      <w:r>
        <w:rPr>
          <w:color w:val="000000"/>
          <w:rtl/>
        </w:rPr>
        <w:t>فهذا حق وهو بهذا التأويل واجب، فإن</w:t>
      </w:r>
      <w:r>
        <w:rPr>
          <w:color w:val="000000"/>
        </w:rPr>
        <w:t xml:space="preserve"> </w:t>
      </w:r>
      <w:r>
        <w:rPr>
          <w:color w:val="000000"/>
          <w:rtl/>
        </w:rPr>
        <w:t>الإرادة إذا فرضت موجودة، أو العلم إذا فرض</w:t>
      </w:r>
      <w:r>
        <w:rPr>
          <w:color w:val="000000"/>
        </w:rPr>
        <w:t xml:space="preserve"> </w:t>
      </w:r>
      <w:r>
        <w:rPr>
          <w:color w:val="000000"/>
          <w:rtl/>
        </w:rPr>
        <w:t>متعلقاً بالشيء، كان حصول المراد</w:t>
      </w:r>
      <w:r>
        <w:rPr>
          <w:color w:val="000000"/>
        </w:rPr>
        <w:t xml:space="preserve"> </w:t>
      </w:r>
      <w:r>
        <w:rPr>
          <w:color w:val="000000"/>
          <w:rtl/>
        </w:rPr>
        <w:t>والمعلوم واجباً لا محالة</w:t>
      </w:r>
      <w:r w:rsidR="006E69F0">
        <w:rPr>
          <w:color w:val="000000"/>
          <w:rtl/>
        </w:rPr>
        <w:t xml:space="preserve">، </w:t>
      </w:r>
      <w:r>
        <w:rPr>
          <w:color w:val="000000"/>
          <w:rtl/>
        </w:rPr>
        <w:t>فإن قيل: إنما يجب</w:t>
      </w:r>
      <w:r>
        <w:rPr>
          <w:color w:val="000000"/>
        </w:rPr>
        <w:t xml:space="preserve"> </w:t>
      </w:r>
      <w:r>
        <w:rPr>
          <w:color w:val="000000"/>
          <w:rtl/>
        </w:rPr>
        <w:t>عليه ذلك لفائدة الخلق لا لفائدة</w:t>
      </w:r>
      <w:r>
        <w:rPr>
          <w:color w:val="000000"/>
        </w:rPr>
        <w:t xml:space="preserve"> </w:t>
      </w:r>
      <w:r>
        <w:rPr>
          <w:color w:val="000000"/>
          <w:rtl/>
        </w:rPr>
        <w:t>ترجع إلى الخالق سبحانه وتعالى، قلنا: الكلام</w:t>
      </w:r>
      <w:r>
        <w:rPr>
          <w:color w:val="000000"/>
        </w:rPr>
        <w:t xml:space="preserve"> </w:t>
      </w:r>
      <w:r>
        <w:rPr>
          <w:color w:val="000000"/>
          <w:rtl/>
        </w:rPr>
        <w:t>في قولكم لفائدة الخلق للتعليل،</w:t>
      </w:r>
      <w:r>
        <w:rPr>
          <w:color w:val="000000"/>
        </w:rPr>
        <w:t xml:space="preserve"> </w:t>
      </w:r>
      <w:r>
        <w:rPr>
          <w:color w:val="000000"/>
          <w:rtl/>
        </w:rPr>
        <w:t>والحكم المعلل هو الوجوب، ونحن نطالبكم بتفهيم</w:t>
      </w:r>
      <w:r>
        <w:rPr>
          <w:color w:val="000000"/>
        </w:rPr>
        <w:t xml:space="preserve"> </w:t>
      </w:r>
      <w:r>
        <w:rPr>
          <w:color w:val="000000"/>
          <w:rtl/>
        </w:rPr>
        <w:t>الحكم فلا يعنيكم ذكر العلة؛ فما</w:t>
      </w:r>
      <w:r>
        <w:rPr>
          <w:color w:val="000000"/>
        </w:rPr>
        <w:t xml:space="preserve"> </w:t>
      </w:r>
      <w:r>
        <w:rPr>
          <w:color w:val="000000"/>
          <w:rtl/>
        </w:rPr>
        <w:t>معنى قولكم إنه يجب لفائدة الخلق وما معنى</w:t>
      </w:r>
      <w:r>
        <w:rPr>
          <w:color w:val="000000"/>
        </w:rPr>
        <w:t xml:space="preserve"> </w:t>
      </w:r>
      <w:r>
        <w:rPr>
          <w:color w:val="000000"/>
          <w:rtl/>
        </w:rPr>
        <w:t>الوجوب ونحن لا نفهم من الوجوب إلا</w:t>
      </w:r>
      <w:r>
        <w:rPr>
          <w:color w:val="000000"/>
        </w:rPr>
        <w:t xml:space="preserve"> </w:t>
      </w:r>
      <w:r>
        <w:rPr>
          <w:color w:val="000000"/>
          <w:rtl/>
        </w:rPr>
        <w:t>المعاني الثلاثة، وهي منعدمة، فإن أردتم</w:t>
      </w:r>
      <w:r>
        <w:rPr>
          <w:color w:val="000000"/>
        </w:rPr>
        <w:t xml:space="preserve"> </w:t>
      </w:r>
      <w:r>
        <w:rPr>
          <w:color w:val="000000"/>
          <w:rtl/>
        </w:rPr>
        <w:t>معنى رابعاً ففسروه أولاً ثم اذكروا علته،</w:t>
      </w:r>
      <w:r>
        <w:rPr>
          <w:color w:val="000000"/>
        </w:rPr>
        <w:t xml:space="preserve"> </w:t>
      </w:r>
      <w:r>
        <w:rPr>
          <w:color w:val="000000"/>
          <w:rtl/>
        </w:rPr>
        <w:t>فإنا ربما لا ننكر أن للخلق في الخلق</w:t>
      </w:r>
      <w:r>
        <w:rPr>
          <w:color w:val="000000"/>
        </w:rPr>
        <w:t xml:space="preserve"> </w:t>
      </w:r>
      <w:r>
        <w:rPr>
          <w:color w:val="000000"/>
          <w:rtl/>
        </w:rPr>
        <w:t>فائدة، وكذا في التكليف، ولكن ما فيه فائدة</w:t>
      </w:r>
      <w:r>
        <w:rPr>
          <w:color w:val="000000"/>
        </w:rPr>
        <w:t xml:space="preserve"> </w:t>
      </w:r>
      <w:r>
        <w:rPr>
          <w:color w:val="000000"/>
          <w:rtl/>
        </w:rPr>
        <w:t>غيره لم يجب عليه إذا لم يكن له</w:t>
      </w:r>
      <w:r>
        <w:rPr>
          <w:color w:val="000000"/>
        </w:rPr>
        <w:t xml:space="preserve"> </w:t>
      </w:r>
      <w:r>
        <w:rPr>
          <w:color w:val="000000"/>
          <w:rtl/>
        </w:rPr>
        <w:t>فائدة في فائدة غيره</w:t>
      </w:r>
      <w:r w:rsidR="006E69F0">
        <w:rPr>
          <w:color w:val="000000"/>
          <w:rtl/>
        </w:rPr>
        <w:t xml:space="preserve">، </w:t>
      </w:r>
      <w:r>
        <w:rPr>
          <w:color w:val="000000"/>
          <w:rtl/>
        </w:rPr>
        <w:t>وهذا لا مخرج عنه أبداً، على</w:t>
      </w:r>
      <w:r>
        <w:rPr>
          <w:color w:val="000000"/>
        </w:rPr>
        <w:t xml:space="preserve"> </w:t>
      </w:r>
      <w:r>
        <w:rPr>
          <w:color w:val="000000"/>
          <w:rtl/>
        </w:rPr>
        <w:t>أنا نقول إنما يستقيم هذا</w:t>
      </w:r>
      <w:r>
        <w:rPr>
          <w:color w:val="000000"/>
        </w:rPr>
        <w:t xml:space="preserve"> </w:t>
      </w:r>
      <w:r>
        <w:rPr>
          <w:color w:val="000000"/>
          <w:rtl/>
        </w:rPr>
        <w:t>الكلام في الخلق لا في التكليف، ولا يستقيم في هذا الخلق</w:t>
      </w:r>
      <w:r>
        <w:rPr>
          <w:color w:val="000000"/>
        </w:rPr>
        <w:t xml:space="preserve"> </w:t>
      </w:r>
      <w:r>
        <w:rPr>
          <w:color w:val="000000"/>
          <w:rtl/>
        </w:rPr>
        <w:t>الموجود بل في أن</w:t>
      </w:r>
      <w:r>
        <w:rPr>
          <w:color w:val="000000"/>
        </w:rPr>
        <w:t xml:space="preserve"> </w:t>
      </w:r>
      <w:r>
        <w:rPr>
          <w:color w:val="000000"/>
          <w:rtl/>
        </w:rPr>
        <w:t>يخلقهم في الجنة متنعمين، من غير هم وضرر وغم وألم، وأما هذا</w:t>
      </w:r>
      <w:r>
        <w:rPr>
          <w:color w:val="000000"/>
        </w:rPr>
        <w:t xml:space="preserve"> </w:t>
      </w:r>
      <w:r>
        <w:rPr>
          <w:color w:val="000000"/>
          <w:rtl/>
        </w:rPr>
        <w:t>الخلق الموجود</w:t>
      </w:r>
      <w:r>
        <w:rPr>
          <w:color w:val="000000"/>
        </w:rPr>
        <w:t xml:space="preserve"> </w:t>
      </w:r>
      <w:r>
        <w:rPr>
          <w:color w:val="000000"/>
          <w:rtl/>
        </w:rPr>
        <w:t>فالعقلاء كلهم قد تمنوا العدم، وقال بعضهم: ليتني كنت نسياً منسياً،</w:t>
      </w:r>
      <w:r>
        <w:rPr>
          <w:color w:val="000000"/>
        </w:rPr>
        <w:t xml:space="preserve"> </w:t>
      </w:r>
      <w:r>
        <w:rPr>
          <w:color w:val="000000"/>
          <w:rtl/>
        </w:rPr>
        <w:t>وقال آخر</w:t>
      </w:r>
      <w:r>
        <w:rPr>
          <w:color w:val="000000"/>
        </w:rPr>
        <w:t xml:space="preserve"> </w:t>
      </w:r>
      <w:r>
        <w:rPr>
          <w:color w:val="000000"/>
          <w:rtl/>
        </w:rPr>
        <w:t>ليتني لم أك شيئاً، وقال آخر ليتني كنت تبنة رفعها من الأرض، قال آخر</w:t>
      </w:r>
      <w:r>
        <w:rPr>
          <w:color w:val="000000"/>
        </w:rPr>
        <w:t xml:space="preserve"> </w:t>
      </w:r>
      <w:r>
        <w:rPr>
          <w:color w:val="000000"/>
          <w:rtl/>
        </w:rPr>
        <w:t>يشير إلى</w:t>
      </w:r>
      <w:r>
        <w:rPr>
          <w:color w:val="000000"/>
        </w:rPr>
        <w:t xml:space="preserve"> </w:t>
      </w:r>
      <w:r>
        <w:rPr>
          <w:color w:val="000000"/>
          <w:rtl/>
        </w:rPr>
        <w:t>طائر ليتني كنت ذلك الطائر</w:t>
      </w:r>
      <w:r w:rsidR="006E69F0">
        <w:rPr>
          <w:color w:val="000000"/>
          <w:rtl/>
        </w:rPr>
        <w:t xml:space="preserve">، </w:t>
      </w:r>
      <w:r>
        <w:rPr>
          <w:color w:val="000000"/>
          <w:rtl/>
        </w:rPr>
        <w:t>وهذا قول الأنبياء والأولياء وهم العقلاء،</w:t>
      </w:r>
      <w:r>
        <w:rPr>
          <w:color w:val="000000"/>
        </w:rPr>
        <w:t xml:space="preserve"> </w:t>
      </w:r>
      <w:r>
        <w:rPr>
          <w:color w:val="000000"/>
          <w:rtl/>
        </w:rPr>
        <w:t>فبعضهم</w:t>
      </w:r>
      <w:r>
        <w:rPr>
          <w:color w:val="000000"/>
        </w:rPr>
        <w:t xml:space="preserve"> </w:t>
      </w:r>
      <w:r>
        <w:rPr>
          <w:color w:val="000000"/>
          <w:rtl/>
        </w:rPr>
        <w:t xml:space="preserve">يتمنى عدم الخلق </w:t>
      </w:r>
      <w:r>
        <w:rPr>
          <w:color w:val="000000"/>
          <w:rtl/>
        </w:rPr>
        <w:lastRenderedPageBreak/>
        <w:t>وبعضهم يتمنى عدم التكليف بأن يكون جماداً أو طائراً، فليت</w:t>
      </w:r>
      <w:r>
        <w:rPr>
          <w:color w:val="000000"/>
        </w:rPr>
        <w:t xml:space="preserve"> </w:t>
      </w:r>
      <w:r>
        <w:rPr>
          <w:color w:val="000000"/>
          <w:rtl/>
        </w:rPr>
        <w:t>شعري كيف يستجيز العاقل في أن يقول: للخلق في التكليف فائدة وإنما معنى الفائدة</w:t>
      </w:r>
      <w:r>
        <w:rPr>
          <w:color w:val="000000"/>
        </w:rPr>
        <w:t xml:space="preserve"> </w:t>
      </w:r>
      <w:r>
        <w:rPr>
          <w:color w:val="000000"/>
          <w:rtl/>
        </w:rPr>
        <w:t>نفي الكلفة، والتكليف في عينه إلزام كلفة وهو ألم، وإن نظر إلى الثواب فهو</w:t>
      </w:r>
      <w:r>
        <w:rPr>
          <w:color w:val="000000"/>
        </w:rPr>
        <w:t xml:space="preserve"> </w:t>
      </w:r>
      <w:r>
        <w:rPr>
          <w:color w:val="000000"/>
          <w:rtl/>
        </w:rPr>
        <w:t>الفائدة،</w:t>
      </w:r>
      <w:r>
        <w:rPr>
          <w:color w:val="000000"/>
        </w:rPr>
        <w:t xml:space="preserve"> </w:t>
      </w:r>
      <w:r>
        <w:rPr>
          <w:color w:val="000000"/>
          <w:rtl/>
        </w:rPr>
        <w:t>وكان قادراً على إيصاله إليهم بغير تكليف، فإن قيل: الثواب إذا كان</w:t>
      </w:r>
      <w:r>
        <w:rPr>
          <w:color w:val="000000"/>
        </w:rPr>
        <w:t xml:space="preserve"> </w:t>
      </w:r>
      <w:r>
        <w:rPr>
          <w:color w:val="000000"/>
          <w:rtl/>
        </w:rPr>
        <w:t>باستحقاق كان</w:t>
      </w:r>
      <w:r>
        <w:rPr>
          <w:color w:val="000000"/>
        </w:rPr>
        <w:t xml:space="preserve"> </w:t>
      </w:r>
      <w:r>
        <w:rPr>
          <w:color w:val="000000"/>
          <w:rtl/>
        </w:rPr>
        <w:t>ألذ وأوقع من أن يكون بالامتنان والابتداء، والجواب: أن الاستعاذة</w:t>
      </w:r>
      <w:r>
        <w:rPr>
          <w:color w:val="000000"/>
        </w:rPr>
        <w:t xml:space="preserve"> </w:t>
      </w:r>
      <w:r>
        <w:rPr>
          <w:color w:val="000000"/>
          <w:rtl/>
        </w:rPr>
        <w:t>بالله تعالى من</w:t>
      </w:r>
      <w:r>
        <w:rPr>
          <w:color w:val="000000"/>
        </w:rPr>
        <w:t xml:space="preserve"> </w:t>
      </w:r>
      <w:r>
        <w:rPr>
          <w:color w:val="000000"/>
          <w:rtl/>
        </w:rPr>
        <w:t>عقل ينتهي إلى التكبر على الله عز وجل والترفع من احتمال منته</w:t>
      </w:r>
      <w:r>
        <w:rPr>
          <w:color w:val="000000"/>
        </w:rPr>
        <w:t xml:space="preserve"> </w:t>
      </w:r>
      <w:r>
        <w:rPr>
          <w:color w:val="000000"/>
          <w:rtl/>
        </w:rPr>
        <w:t>وتقدير اللذة في</w:t>
      </w:r>
      <w:r>
        <w:rPr>
          <w:color w:val="000000"/>
        </w:rPr>
        <w:t xml:space="preserve"> </w:t>
      </w:r>
      <w:r>
        <w:rPr>
          <w:color w:val="000000"/>
          <w:rtl/>
        </w:rPr>
        <w:t>الخروج من نعمته أولى من الاستعاذة بالله من الشيطان الرجيم؛</w:t>
      </w:r>
      <w:r>
        <w:rPr>
          <w:color w:val="000000"/>
        </w:rPr>
        <w:t xml:space="preserve"> </w:t>
      </w:r>
      <w:r>
        <w:rPr>
          <w:color w:val="000000"/>
          <w:rtl/>
        </w:rPr>
        <w:t>وليت شعري كيف يعد من</w:t>
      </w:r>
      <w:r>
        <w:rPr>
          <w:color w:val="000000"/>
        </w:rPr>
        <w:t xml:space="preserve"> </w:t>
      </w:r>
      <w:r>
        <w:rPr>
          <w:color w:val="000000"/>
          <w:rtl/>
        </w:rPr>
        <w:t>العقلاء من يخطر بباله مثل هذه الوساوس، ومن يستثقل</w:t>
      </w:r>
      <w:r>
        <w:rPr>
          <w:color w:val="000000"/>
        </w:rPr>
        <w:t xml:space="preserve"> </w:t>
      </w:r>
      <w:r>
        <w:rPr>
          <w:color w:val="000000"/>
          <w:rtl/>
        </w:rPr>
        <w:t>المقام أبد الآباد في الجنة من</w:t>
      </w:r>
      <w:r>
        <w:rPr>
          <w:color w:val="000000"/>
        </w:rPr>
        <w:t xml:space="preserve"> </w:t>
      </w:r>
      <w:r>
        <w:rPr>
          <w:color w:val="000000"/>
          <w:rtl/>
        </w:rPr>
        <w:t>غير تقدم تعب وتكليف أخس من أن يناظر أو يخاطب</w:t>
      </w:r>
      <w:r w:rsidR="006E69F0">
        <w:rPr>
          <w:color w:val="000000"/>
          <w:rtl/>
        </w:rPr>
        <w:t xml:space="preserve">، </w:t>
      </w:r>
      <w:r>
        <w:rPr>
          <w:color w:val="000000"/>
          <w:rtl/>
        </w:rPr>
        <w:t>هذا لو سلم أن الثواب بعد التكليف</w:t>
      </w:r>
      <w:r>
        <w:rPr>
          <w:color w:val="000000"/>
        </w:rPr>
        <w:t xml:space="preserve"> </w:t>
      </w:r>
      <w:r>
        <w:rPr>
          <w:color w:val="000000"/>
          <w:rtl/>
        </w:rPr>
        <w:t>يكون مستحقاً، وسنبين نقيضه</w:t>
      </w:r>
      <w:r w:rsidR="006E69F0">
        <w:rPr>
          <w:color w:val="000000"/>
          <w:rtl/>
        </w:rPr>
        <w:t xml:space="preserve">، </w:t>
      </w:r>
      <w:r>
        <w:rPr>
          <w:color w:val="000000"/>
          <w:rtl/>
        </w:rPr>
        <w:t>ثم ليت شعري</w:t>
      </w:r>
      <w:r>
        <w:rPr>
          <w:color w:val="000000"/>
        </w:rPr>
        <w:t xml:space="preserve"> </w:t>
      </w:r>
      <w:r>
        <w:rPr>
          <w:color w:val="000000"/>
          <w:rtl/>
        </w:rPr>
        <w:t>الطاعة التي بها يستحق الثواب من أين</w:t>
      </w:r>
      <w:r>
        <w:rPr>
          <w:color w:val="000000"/>
        </w:rPr>
        <w:t xml:space="preserve"> </w:t>
      </w:r>
      <w:r>
        <w:rPr>
          <w:color w:val="000000"/>
          <w:rtl/>
        </w:rPr>
        <w:t>وجدها العبد</w:t>
      </w:r>
      <w:r w:rsidR="006E69F0">
        <w:rPr>
          <w:color w:val="000000"/>
          <w:rtl/>
        </w:rPr>
        <w:t>؟</w:t>
      </w:r>
      <w:r>
        <w:rPr>
          <w:color w:val="000000"/>
          <w:rtl/>
        </w:rPr>
        <w:t xml:space="preserve"> وهل لها سبب سوى وجوده</w:t>
      </w:r>
      <w:r>
        <w:rPr>
          <w:color w:val="000000"/>
        </w:rPr>
        <w:t xml:space="preserve"> </w:t>
      </w:r>
      <w:r>
        <w:rPr>
          <w:color w:val="000000"/>
          <w:rtl/>
        </w:rPr>
        <w:t>وقدرته وإرادته وصحة أعضائه وحضور أسبابه</w:t>
      </w:r>
      <w:r w:rsidR="006E69F0">
        <w:rPr>
          <w:color w:val="000000"/>
          <w:rtl/>
        </w:rPr>
        <w:t>؟</w:t>
      </w:r>
      <w:r>
        <w:rPr>
          <w:color w:val="000000"/>
        </w:rPr>
        <w:t xml:space="preserve"> </w:t>
      </w:r>
      <w:r>
        <w:rPr>
          <w:color w:val="000000"/>
          <w:rtl/>
        </w:rPr>
        <w:t>وهل لكل ذلك مصدر إلا فضل الله</w:t>
      </w:r>
      <w:r>
        <w:rPr>
          <w:color w:val="000000"/>
        </w:rPr>
        <w:t xml:space="preserve"> </w:t>
      </w:r>
      <w:r>
        <w:rPr>
          <w:color w:val="000000"/>
          <w:rtl/>
        </w:rPr>
        <w:t>ونعمته؛ فنعوذ بالله من الانخلاع عن غريزة العقل</w:t>
      </w:r>
      <w:r>
        <w:rPr>
          <w:color w:val="000000"/>
        </w:rPr>
        <w:t xml:space="preserve"> </w:t>
      </w:r>
      <w:r>
        <w:rPr>
          <w:color w:val="000000"/>
          <w:rtl/>
        </w:rPr>
        <w:t>بالكلية، فإن هذا الكلام من</w:t>
      </w:r>
      <w:r>
        <w:rPr>
          <w:color w:val="000000"/>
        </w:rPr>
        <w:t xml:space="preserve"> </w:t>
      </w:r>
      <w:r>
        <w:rPr>
          <w:color w:val="000000"/>
          <w:rtl/>
        </w:rPr>
        <w:t>هذا النمط، فينبغي أن</w:t>
      </w:r>
      <w:r>
        <w:rPr>
          <w:color w:val="000000"/>
        </w:rPr>
        <w:t xml:space="preserve"> </w:t>
      </w:r>
      <w:r>
        <w:rPr>
          <w:color w:val="000000"/>
          <w:rtl/>
        </w:rPr>
        <w:t>يسترزق الله تعالى عقلاً لصاحبه ولا يشتغل بمناظرته</w:t>
      </w:r>
      <w:r w:rsidR="006E69F0">
        <w:rPr>
          <w:color w:val="000000"/>
          <w:rtl/>
        </w:rPr>
        <w:t xml:space="preserve">، </w:t>
      </w:r>
      <w:r>
        <w:rPr>
          <w:color w:val="000000"/>
          <w:rtl/>
        </w:rPr>
        <w:t>الدعوى الثانية: إن لله</w:t>
      </w:r>
      <w:r>
        <w:rPr>
          <w:color w:val="000000"/>
        </w:rPr>
        <w:t xml:space="preserve"> </w:t>
      </w:r>
      <w:r>
        <w:rPr>
          <w:color w:val="000000"/>
          <w:rtl/>
        </w:rPr>
        <w:t>تعالى أن يكلف العباد ما يطيقونه وما لا يطيقونه،</w:t>
      </w:r>
      <w:r>
        <w:rPr>
          <w:color w:val="000000"/>
        </w:rPr>
        <w:t xml:space="preserve"> </w:t>
      </w:r>
      <w:r>
        <w:rPr>
          <w:color w:val="000000"/>
          <w:rtl/>
        </w:rPr>
        <w:t>وذهب المعتزلة إلى انكار ذلك،</w:t>
      </w:r>
      <w:r>
        <w:rPr>
          <w:color w:val="000000"/>
        </w:rPr>
        <w:t xml:space="preserve"> </w:t>
      </w:r>
      <w:r>
        <w:rPr>
          <w:color w:val="000000"/>
          <w:rtl/>
        </w:rPr>
        <w:t>ومعتقد أهل السنة أن التكليف له حقيقة في نفسه</w:t>
      </w:r>
      <w:r>
        <w:rPr>
          <w:color w:val="000000"/>
        </w:rPr>
        <w:t xml:space="preserve"> </w:t>
      </w:r>
      <w:r>
        <w:rPr>
          <w:color w:val="000000"/>
          <w:rtl/>
        </w:rPr>
        <w:t>وهو أنه كلام وله مصدر وهو المكلف،</w:t>
      </w:r>
      <w:r>
        <w:rPr>
          <w:color w:val="000000"/>
        </w:rPr>
        <w:t xml:space="preserve"> </w:t>
      </w:r>
      <w:r>
        <w:rPr>
          <w:color w:val="000000"/>
          <w:rtl/>
        </w:rPr>
        <w:t>ولا شرط فيه إلا كونه متكلماً، وله مورد وهو</w:t>
      </w:r>
      <w:r>
        <w:rPr>
          <w:color w:val="000000"/>
        </w:rPr>
        <w:t xml:space="preserve"> </w:t>
      </w:r>
      <w:r>
        <w:rPr>
          <w:color w:val="000000"/>
          <w:rtl/>
        </w:rPr>
        <w:t>المكلف وشرطه أن يكون فاهماً للكلام</w:t>
      </w:r>
      <w:r>
        <w:rPr>
          <w:color w:val="000000"/>
        </w:rPr>
        <w:t xml:space="preserve"> </w:t>
      </w:r>
      <w:r>
        <w:rPr>
          <w:color w:val="000000"/>
          <w:rtl/>
        </w:rPr>
        <w:t>فلا يسمى الكلام مع الجماد والمجنون خطاباً</w:t>
      </w:r>
      <w:r>
        <w:rPr>
          <w:color w:val="000000"/>
        </w:rPr>
        <w:t xml:space="preserve"> </w:t>
      </w:r>
      <w:r>
        <w:rPr>
          <w:color w:val="000000"/>
          <w:rtl/>
        </w:rPr>
        <w:t>ولا تكليفاً، والتكليف نوع خطاب وله</w:t>
      </w:r>
      <w:r>
        <w:rPr>
          <w:color w:val="000000"/>
        </w:rPr>
        <w:t xml:space="preserve"> </w:t>
      </w:r>
      <w:r>
        <w:rPr>
          <w:color w:val="000000"/>
          <w:rtl/>
        </w:rPr>
        <w:t>متعلق وهو المكلف به وشرطه أن يكون مفهوماً</w:t>
      </w:r>
      <w:r>
        <w:rPr>
          <w:color w:val="000000"/>
        </w:rPr>
        <w:t xml:space="preserve"> </w:t>
      </w:r>
      <w:r>
        <w:rPr>
          <w:color w:val="000000"/>
          <w:rtl/>
        </w:rPr>
        <w:t>فقط، وأما كونه ممكناً فليس بشرط</w:t>
      </w:r>
      <w:r>
        <w:rPr>
          <w:color w:val="000000"/>
        </w:rPr>
        <w:t xml:space="preserve"> </w:t>
      </w:r>
      <w:r>
        <w:rPr>
          <w:color w:val="000000"/>
          <w:rtl/>
        </w:rPr>
        <w:t>لتحقيق الكلام فإن التكليف كلام، فإذا صدر ممن</w:t>
      </w:r>
      <w:r>
        <w:rPr>
          <w:color w:val="000000"/>
        </w:rPr>
        <w:t xml:space="preserve"> </w:t>
      </w:r>
      <w:r>
        <w:rPr>
          <w:color w:val="000000"/>
          <w:rtl/>
        </w:rPr>
        <w:t>يفهم مع من يفهم فيما يفهم وكان</w:t>
      </w:r>
      <w:r>
        <w:rPr>
          <w:color w:val="000000"/>
        </w:rPr>
        <w:t xml:space="preserve"> </w:t>
      </w:r>
      <w:r>
        <w:rPr>
          <w:color w:val="000000"/>
          <w:rtl/>
        </w:rPr>
        <w:t>المخاطب دون المخاطب سمي تكليفاً، وإن كان مثله</w:t>
      </w:r>
      <w:r>
        <w:rPr>
          <w:color w:val="000000"/>
        </w:rPr>
        <w:t xml:space="preserve"> </w:t>
      </w:r>
      <w:r>
        <w:rPr>
          <w:color w:val="000000"/>
          <w:rtl/>
        </w:rPr>
        <w:t>سمي التماساً، وإن كان فوقه سمي</w:t>
      </w:r>
      <w:r>
        <w:rPr>
          <w:color w:val="000000"/>
        </w:rPr>
        <w:t xml:space="preserve"> </w:t>
      </w:r>
      <w:r>
        <w:rPr>
          <w:color w:val="000000"/>
          <w:rtl/>
        </w:rPr>
        <w:t>دعاء وسؤالاً، فالاقتضاء في ذاته واحد وهذه</w:t>
      </w:r>
      <w:r>
        <w:rPr>
          <w:color w:val="000000"/>
        </w:rPr>
        <w:t xml:space="preserve"> </w:t>
      </w:r>
      <w:r>
        <w:rPr>
          <w:color w:val="000000"/>
          <w:rtl/>
        </w:rPr>
        <w:t>الأسامي تختلف عليه باختلاف النسبة،</w:t>
      </w:r>
      <w:r>
        <w:rPr>
          <w:color w:val="000000"/>
        </w:rPr>
        <w:t xml:space="preserve"> </w:t>
      </w:r>
      <w:r>
        <w:rPr>
          <w:color w:val="000000"/>
          <w:rtl/>
        </w:rPr>
        <w:t>وبرهان جواز ذلك أن استحالته لا تخلو إما</w:t>
      </w:r>
      <w:r>
        <w:rPr>
          <w:color w:val="000000"/>
        </w:rPr>
        <w:t xml:space="preserve"> </w:t>
      </w:r>
      <w:r>
        <w:rPr>
          <w:color w:val="000000"/>
          <w:rtl/>
        </w:rPr>
        <w:t>أن تكون لامتناع تصور ذاته، كاجتماع</w:t>
      </w:r>
      <w:r>
        <w:rPr>
          <w:color w:val="000000"/>
        </w:rPr>
        <w:t xml:space="preserve"> </w:t>
      </w:r>
      <w:r>
        <w:rPr>
          <w:color w:val="000000"/>
          <w:rtl/>
        </w:rPr>
        <w:t>السواد والبياض، أو كان لأجل الاستقباح،</w:t>
      </w:r>
      <w:r>
        <w:rPr>
          <w:color w:val="000000"/>
        </w:rPr>
        <w:t xml:space="preserve"> </w:t>
      </w:r>
      <w:r>
        <w:rPr>
          <w:color w:val="000000"/>
          <w:rtl/>
        </w:rPr>
        <w:t>وباطل أن يكون امتناعه لذاته، فإن السواد</w:t>
      </w:r>
      <w:r>
        <w:rPr>
          <w:color w:val="000000"/>
        </w:rPr>
        <w:t xml:space="preserve"> </w:t>
      </w:r>
      <w:r>
        <w:rPr>
          <w:color w:val="000000"/>
          <w:rtl/>
        </w:rPr>
        <w:t>والبياض لا يمكن أن يفرض مجتمعاً،</w:t>
      </w:r>
      <w:r>
        <w:rPr>
          <w:color w:val="000000"/>
        </w:rPr>
        <w:t xml:space="preserve"> </w:t>
      </w:r>
      <w:r>
        <w:rPr>
          <w:color w:val="000000"/>
          <w:rtl/>
        </w:rPr>
        <w:t>وفرض هذا ممكن إذ التكليف لا يخلو إما أن يكون</w:t>
      </w:r>
      <w:r>
        <w:rPr>
          <w:color w:val="000000"/>
        </w:rPr>
        <w:t xml:space="preserve"> </w:t>
      </w:r>
      <w:r>
        <w:rPr>
          <w:color w:val="000000"/>
          <w:rtl/>
        </w:rPr>
        <w:t>لفظاً وهو مذهب الخصم وليس</w:t>
      </w:r>
      <w:r>
        <w:rPr>
          <w:color w:val="000000"/>
        </w:rPr>
        <w:t xml:space="preserve"> </w:t>
      </w:r>
      <w:r>
        <w:rPr>
          <w:color w:val="000000"/>
          <w:rtl/>
        </w:rPr>
        <w:t>بمستحيل أن يقول الرجل لعبده الزمن قم، فهو على مذهبهم</w:t>
      </w:r>
      <w:r>
        <w:rPr>
          <w:color w:val="000000"/>
        </w:rPr>
        <w:t xml:space="preserve"> </w:t>
      </w:r>
      <w:r>
        <w:rPr>
          <w:color w:val="000000"/>
          <w:rtl/>
        </w:rPr>
        <w:t>أظهر وأما نحن فإنا</w:t>
      </w:r>
      <w:r>
        <w:rPr>
          <w:color w:val="000000"/>
        </w:rPr>
        <w:t xml:space="preserve"> </w:t>
      </w:r>
      <w:r>
        <w:rPr>
          <w:color w:val="000000"/>
          <w:rtl/>
        </w:rPr>
        <w:t>نعتقد أنه اقتضاء يقوم بالنفس</w:t>
      </w:r>
      <w:r w:rsidR="006E69F0">
        <w:rPr>
          <w:color w:val="000000"/>
          <w:rtl/>
        </w:rPr>
        <w:t xml:space="preserve">، </w:t>
      </w:r>
      <w:r>
        <w:rPr>
          <w:color w:val="000000"/>
          <w:rtl/>
        </w:rPr>
        <w:t>وكما يتصور أن يقوم اقتضاء</w:t>
      </w:r>
      <w:r>
        <w:rPr>
          <w:color w:val="000000"/>
        </w:rPr>
        <w:t xml:space="preserve"> </w:t>
      </w:r>
      <w:r>
        <w:rPr>
          <w:color w:val="000000"/>
          <w:rtl/>
        </w:rPr>
        <w:t>القيام بالنفس من</w:t>
      </w:r>
      <w:r>
        <w:rPr>
          <w:color w:val="000000"/>
        </w:rPr>
        <w:t xml:space="preserve"> </w:t>
      </w:r>
      <w:r>
        <w:rPr>
          <w:color w:val="000000"/>
          <w:rtl/>
        </w:rPr>
        <w:t>قادر فيتصور ذلك من عاجز بل ربما يقوم ذلك بنفسه من قادر ثم يبقى</w:t>
      </w:r>
      <w:r>
        <w:rPr>
          <w:color w:val="000000"/>
        </w:rPr>
        <w:t xml:space="preserve"> </w:t>
      </w:r>
      <w:r>
        <w:rPr>
          <w:color w:val="000000"/>
          <w:rtl/>
        </w:rPr>
        <w:t>ذلك الاقتضاء</w:t>
      </w:r>
      <w:r>
        <w:rPr>
          <w:color w:val="000000"/>
        </w:rPr>
        <w:t xml:space="preserve"> </w:t>
      </w:r>
      <w:r>
        <w:rPr>
          <w:color w:val="000000"/>
          <w:rtl/>
        </w:rPr>
        <w:t>ونظر الزمانة والسيد لا يدري</w:t>
      </w:r>
      <w:r w:rsidR="006E69F0">
        <w:rPr>
          <w:color w:val="000000"/>
          <w:rtl/>
        </w:rPr>
        <w:t xml:space="preserve">، </w:t>
      </w:r>
      <w:r>
        <w:rPr>
          <w:color w:val="000000"/>
          <w:rtl/>
        </w:rPr>
        <w:t>ويكون الاقتضاء قائماً بذاته وهو</w:t>
      </w:r>
      <w:r>
        <w:rPr>
          <w:color w:val="000000"/>
        </w:rPr>
        <w:t xml:space="preserve"> </w:t>
      </w:r>
      <w:r>
        <w:rPr>
          <w:color w:val="000000"/>
          <w:rtl/>
        </w:rPr>
        <w:t>اقتضاء قائم من</w:t>
      </w:r>
      <w:r>
        <w:rPr>
          <w:color w:val="000000"/>
        </w:rPr>
        <w:t xml:space="preserve"> </w:t>
      </w:r>
      <w:r>
        <w:rPr>
          <w:color w:val="000000"/>
          <w:rtl/>
        </w:rPr>
        <w:t>عاجز في علم الله تعالى، وإن لم يكن معلوماً عند المقتضي فإن علمه</w:t>
      </w:r>
      <w:r>
        <w:rPr>
          <w:color w:val="000000"/>
        </w:rPr>
        <w:t xml:space="preserve"> </w:t>
      </w:r>
      <w:r>
        <w:rPr>
          <w:color w:val="000000"/>
          <w:rtl/>
        </w:rPr>
        <w:t>لا يحيل بقاء</w:t>
      </w:r>
      <w:r>
        <w:rPr>
          <w:color w:val="000000"/>
        </w:rPr>
        <w:t xml:space="preserve"> </w:t>
      </w:r>
      <w:r>
        <w:rPr>
          <w:color w:val="000000"/>
          <w:rtl/>
        </w:rPr>
        <w:t xml:space="preserve">الاقتضاء مع العلم بالعجز عن الوفاء </w:t>
      </w:r>
      <w:r>
        <w:rPr>
          <w:color w:val="000000"/>
          <w:rtl/>
        </w:rPr>
        <w:lastRenderedPageBreak/>
        <w:t>وباطل أن يقال بطلان ذلك من جهة</w:t>
      </w:r>
      <w:r>
        <w:rPr>
          <w:color w:val="000000"/>
        </w:rPr>
        <w:t xml:space="preserve"> </w:t>
      </w:r>
      <w:r>
        <w:rPr>
          <w:color w:val="000000"/>
          <w:rtl/>
        </w:rPr>
        <w:t>الاستحسان،</w:t>
      </w:r>
      <w:r>
        <w:rPr>
          <w:color w:val="000000"/>
        </w:rPr>
        <w:t xml:space="preserve"> </w:t>
      </w:r>
      <w:r>
        <w:rPr>
          <w:color w:val="000000"/>
          <w:rtl/>
        </w:rPr>
        <w:t>فإن كلامنا في حق الله تعالى، وذلك باطل في حقه لتنزهه عن الأغراض</w:t>
      </w:r>
      <w:r>
        <w:rPr>
          <w:color w:val="000000"/>
        </w:rPr>
        <w:t xml:space="preserve"> </w:t>
      </w:r>
      <w:r>
        <w:rPr>
          <w:color w:val="000000"/>
          <w:rtl/>
        </w:rPr>
        <w:t>ورجوع ذلك</w:t>
      </w:r>
      <w:r>
        <w:rPr>
          <w:color w:val="000000"/>
        </w:rPr>
        <w:t xml:space="preserve"> </w:t>
      </w:r>
      <w:r>
        <w:rPr>
          <w:color w:val="000000"/>
          <w:rtl/>
        </w:rPr>
        <w:t>إلى الأغراض</w:t>
      </w:r>
      <w:r w:rsidR="006E69F0">
        <w:rPr>
          <w:color w:val="000000"/>
          <w:rtl/>
        </w:rPr>
        <w:t xml:space="preserve">، </w:t>
      </w:r>
      <w:r>
        <w:rPr>
          <w:color w:val="000000"/>
          <w:rtl/>
        </w:rPr>
        <w:t>أما الانسان العاقل المضبوط بغالب الأمر فقد يستقبح ذلك</w:t>
      </w:r>
      <w:r>
        <w:rPr>
          <w:color w:val="000000"/>
        </w:rPr>
        <w:t xml:space="preserve"> </w:t>
      </w:r>
      <w:r>
        <w:rPr>
          <w:color w:val="000000"/>
          <w:rtl/>
        </w:rPr>
        <w:t>وليس ما</w:t>
      </w:r>
      <w:r>
        <w:rPr>
          <w:color w:val="000000"/>
        </w:rPr>
        <w:t xml:space="preserve"> </w:t>
      </w:r>
      <w:r>
        <w:rPr>
          <w:color w:val="000000"/>
          <w:rtl/>
        </w:rPr>
        <w:t>يستقبح من العبد يستقبح من الله تعالى</w:t>
      </w:r>
      <w:r w:rsidR="006E69F0">
        <w:rPr>
          <w:color w:val="000000"/>
          <w:rtl/>
        </w:rPr>
        <w:t xml:space="preserve">، </w:t>
      </w:r>
      <w:r>
        <w:rPr>
          <w:color w:val="000000"/>
          <w:rtl/>
        </w:rPr>
        <w:t>فإن قيل: فهو مما لا فائدة فيه وما</w:t>
      </w:r>
      <w:r>
        <w:rPr>
          <w:color w:val="000000"/>
        </w:rPr>
        <w:t xml:space="preserve"> </w:t>
      </w:r>
      <w:r>
        <w:rPr>
          <w:color w:val="000000"/>
          <w:rtl/>
        </w:rPr>
        <w:t>لا</w:t>
      </w:r>
      <w:r>
        <w:rPr>
          <w:color w:val="000000"/>
        </w:rPr>
        <w:t xml:space="preserve"> </w:t>
      </w:r>
      <w:r>
        <w:rPr>
          <w:color w:val="000000"/>
          <w:rtl/>
        </w:rPr>
        <w:t>فائدة فيه فهو عبث والعبث على الله تعالى محال</w:t>
      </w:r>
      <w:r w:rsidR="006E69F0">
        <w:rPr>
          <w:color w:val="000000"/>
          <w:rtl/>
        </w:rPr>
        <w:t xml:space="preserve">، </w:t>
      </w:r>
      <w:r>
        <w:rPr>
          <w:color w:val="000000"/>
          <w:rtl/>
        </w:rPr>
        <w:t>قلنا: هذه ثلاث دعاوى: الأولى:</w:t>
      </w:r>
      <w:r>
        <w:rPr>
          <w:color w:val="000000"/>
        </w:rPr>
        <w:t xml:space="preserve"> </w:t>
      </w:r>
      <w:r>
        <w:rPr>
          <w:color w:val="000000"/>
          <w:rtl/>
        </w:rPr>
        <w:t>إنه لا فائدة فيه، ولا نسلم، فلعل فيه فائدة لعباد اطلع الله عليها</w:t>
      </w:r>
      <w:r w:rsidR="006E69F0">
        <w:rPr>
          <w:color w:val="000000"/>
          <w:rtl/>
        </w:rPr>
        <w:t xml:space="preserve">، </w:t>
      </w:r>
      <w:r>
        <w:rPr>
          <w:color w:val="000000"/>
          <w:rtl/>
        </w:rPr>
        <w:t>وليست</w:t>
      </w:r>
      <w:r>
        <w:rPr>
          <w:color w:val="000000"/>
        </w:rPr>
        <w:t xml:space="preserve"> </w:t>
      </w:r>
      <w:r>
        <w:rPr>
          <w:color w:val="000000"/>
          <w:rtl/>
        </w:rPr>
        <w:t>الفائدة</w:t>
      </w:r>
      <w:r>
        <w:rPr>
          <w:color w:val="000000"/>
        </w:rPr>
        <w:t xml:space="preserve"> </w:t>
      </w:r>
      <w:r>
        <w:rPr>
          <w:color w:val="000000"/>
          <w:rtl/>
        </w:rPr>
        <w:t>هي الامتثال والثواب عليه بل ربما يكون في إظهار الأمر وما يتبعه من</w:t>
      </w:r>
      <w:r>
        <w:rPr>
          <w:color w:val="000000"/>
        </w:rPr>
        <w:t xml:space="preserve"> </w:t>
      </w:r>
      <w:r>
        <w:rPr>
          <w:color w:val="000000"/>
          <w:rtl/>
        </w:rPr>
        <w:t>اعتقاد</w:t>
      </w:r>
      <w:r>
        <w:rPr>
          <w:color w:val="000000"/>
        </w:rPr>
        <w:t xml:space="preserve"> </w:t>
      </w:r>
      <w:r>
        <w:rPr>
          <w:color w:val="000000"/>
          <w:rtl/>
        </w:rPr>
        <w:t>التكليف فائدة، فقد ينسخ الأمر قبل الامتثال كما أمر إبراهيم عليه</w:t>
      </w:r>
      <w:r>
        <w:rPr>
          <w:color w:val="000000"/>
        </w:rPr>
        <w:t xml:space="preserve"> </w:t>
      </w:r>
      <w:r>
        <w:rPr>
          <w:color w:val="000000"/>
          <w:rtl/>
        </w:rPr>
        <w:t>السلام بذبح ولده</w:t>
      </w:r>
      <w:r>
        <w:rPr>
          <w:color w:val="000000"/>
        </w:rPr>
        <w:t xml:space="preserve"> </w:t>
      </w:r>
      <w:r>
        <w:rPr>
          <w:color w:val="000000"/>
          <w:rtl/>
        </w:rPr>
        <w:t>ثم نسخه قبل الامتثال، وأمر</w:t>
      </w:r>
      <w:r>
        <w:rPr>
          <w:color w:val="000000"/>
        </w:rPr>
        <w:t xml:space="preserve"> </w:t>
      </w:r>
      <w:r>
        <w:rPr>
          <w:color w:val="000000"/>
          <w:rtl/>
        </w:rPr>
        <w:t>أبا جهل بالايمان وأخبر أنه لا يؤمن وخلاف خبره محال</w:t>
      </w:r>
      <w:r w:rsidR="006E69F0">
        <w:rPr>
          <w:color w:val="000000"/>
          <w:rtl/>
        </w:rPr>
        <w:t xml:space="preserve">، </w:t>
      </w:r>
      <w:r>
        <w:rPr>
          <w:color w:val="000000"/>
          <w:rtl/>
        </w:rPr>
        <w:t>الدعوى الثانية: إن ما لا</w:t>
      </w:r>
      <w:r>
        <w:rPr>
          <w:color w:val="000000"/>
        </w:rPr>
        <w:t xml:space="preserve"> </w:t>
      </w:r>
      <w:r>
        <w:rPr>
          <w:color w:val="000000"/>
          <w:rtl/>
        </w:rPr>
        <w:t>فائدة فيه فهو عبث، فهذا تكرير عبارة؛ فإنا بينا أنه</w:t>
      </w:r>
      <w:r>
        <w:rPr>
          <w:color w:val="000000"/>
        </w:rPr>
        <w:t xml:space="preserve"> </w:t>
      </w:r>
      <w:r>
        <w:rPr>
          <w:color w:val="000000"/>
          <w:rtl/>
        </w:rPr>
        <w:t>لا يراد بالعبث إلا ما لا</w:t>
      </w:r>
      <w:r>
        <w:rPr>
          <w:color w:val="000000"/>
        </w:rPr>
        <w:t xml:space="preserve"> </w:t>
      </w:r>
      <w:r>
        <w:rPr>
          <w:color w:val="000000"/>
          <w:rtl/>
        </w:rPr>
        <w:t>فائدة فيه فإن أريد به غيره فهو غير مفهوم</w:t>
      </w:r>
      <w:r w:rsidR="006E69F0">
        <w:rPr>
          <w:color w:val="000000"/>
          <w:rtl/>
        </w:rPr>
        <w:t xml:space="preserve">، </w:t>
      </w:r>
      <w:r>
        <w:rPr>
          <w:color w:val="000000"/>
          <w:rtl/>
        </w:rPr>
        <w:t>الدعوى</w:t>
      </w:r>
      <w:r>
        <w:rPr>
          <w:color w:val="000000"/>
        </w:rPr>
        <w:t xml:space="preserve"> </w:t>
      </w:r>
      <w:r>
        <w:rPr>
          <w:color w:val="000000"/>
          <w:rtl/>
        </w:rPr>
        <w:t>الثالثة: إن العبث على الله</w:t>
      </w:r>
      <w:r>
        <w:rPr>
          <w:color w:val="000000"/>
        </w:rPr>
        <w:t xml:space="preserve"> </w:t>
      </w:r>
      <w:r>
        <w:rPr>
          <w:color w:val="000000"/>
          <w:rtl/>
        </w:rPr>
        <w:t>تعالى محال، وهذا فيه تلبيس، لأن لأن العبث عبارة</w:t>
      </w:r>
      <w:r>
        <w:rPr>
          <w:color w:val="000000"/>
        </w:rPr>
        <w:t xml:space="preserve"> </w:t>
      </w:r>
      <w:r>
        <w:rPr>
          <w:color w:val="000000"/>
          <w:rtl/>
        </w:rPr>
        <w:t>عن فعل لا فائدة فيه ممن يتعرض</w:t>
      </w:r>
      <w:r>
        <w:rPr>
          <w:color w:val="000000"/>
        </w:rPr>
        <w:t xml:space="preserve"> </w:t>
      </w:r>
      <w:r>
        <w:rPr>
          <w:color w:val="000000"/>
          <w:rtl/>
        </w:rPr>
        <w:t>للفوائد، فمن لا يتعرض لها فتسميته عابثاً مجاز</w:t>
      </w:r>
      <w:r>
        <w:rPr>
          <w:color w:val="000000"/>
        </w:rPr>
        <w:t xml:space="preserve"> </w:t>
      </w:r>
      <w:r>
        <w:rPr>
          <w:color w:val="000000"/>
          <w:rtl/>
        </w:rPr>
        <w:t>محض لا حقيقة له يضاهي قول القائل</w:t>
      </w:r>
      <w:r>
        <w:rPr>
          <w:color w:val="000000"/>
        </w:rPr>
        <w:t xml:space="preserve"> </w:t>
      </w:r>
      <w:r>
        <w:rPr>
          <w:color w:val="000000"/>
          <w:rtl/>
        </w:rPr>
        <w:t>الريح عابثة بتحيكها الأشجار إذ لا فائدة لها</w:t>
      </w:r>
      <w:r>
        <w:rPr>
          <w:color w:val="000000"/>
        </w:rPr>
        <w:t xml:space="preserve"> </w:t>
      </w:r>
      <w:r>
        <w:rPr>
          <w:color w:val="000000"/>
          <w:rtl/>
        </w:rPr>
        <w:t>فيه، ويضاهي قول القائل الجدار غافل</w:t>
      </w:r>
      <w:r>
        <w:rPr>
          <w:color w:val="000000"/>
        </w:rPr>
        <w:t xml:space="preserve"> </w:t>
      </w:r>
      <w:r>
        <w:rPr>
          <w:color w:val="000000"/>
          <w:rtl/>
        </w:rPr>
        <w:t>أي هو خال عن العلم والجهل وهذا باطل لأن</w:t>
      </w:r>
      <w:r>
        <w:rPr>
          <w:color w:val="000000"/>
        </w:rPr>
        <w:t xml:space="preserve"> </w:t>
      </w:r>
      <w:r>
        <w:rPr>
          <w:color w:val="000000"/>
          <w:rtl/>
        </w:rPr>
        <w:t>الغافل يطلق على القابل للجهل والعلم إذا</w:t>
      </w:r>
      <w:r>
        <w:rPr>
          <w:color w:val="000000"/>
        </w:rPr>
        <w:t xml:space="preserve"> </w:t>
      </w:r>
      <w:r>
        <w:rPr>
          <w:color w:val="000000"/>
          <w:rtl/>
        </w:rPr>
        <w:t>خلا عنهما، فاطلاقهما على الذي لا</w:t>
      </w:r>
      <w:r>
        <w:rPr>
          <w:color w:val="000000"/>
        </w:rPr>
        <w:t xml:space="preserve"> </w:t>
      </w:r>
      <w:r>
        <w:rPr>
          <w:color w:val="000000"/>
          <w:rtl/>
        </w:rPr>
        <w:t>يقبل العلم مجاز لا أصل له، وكذلك اطلاق اسم</w:t>
      </w:r>
      <w:r>
        <w:rPr>
          <w:color w:val="000000"/>
        </w:rPr>
        <w:t xml:space="preserve"> </w:t>
      </w:r>
      <w:r>
        <w:rPr>
          <w:color w:val="000000"/>
          <w:rtl/>
        </w:rPr>
        <w:t>العابث على الله تعالى واطلاق</w:t>
      </w:r>
      <w:r>
        <w:rPr>
          <w:color w:val="000000"/>
        </w:rPr>
        <w:t xml:space="preserve"> </w:t>
      </w:r>
      <w:r>
        <w:rPr>
          <w:color w:val="000000"/>
          <w:rtl/>
        </w:rPr>
        <w:t>العبث على أفعاله سبحانه وتعالى، والدليل الثاني في</w:t>
      </w:r>
      <w:r>
        <w:rPr>
          <w:color w:val="000000"/>
        </w:rPr>
        <w:t xml:space="preserve"> </w:t>
      </w:r>
      <w:r>
        <w:rPr>
          <w:color w:val="000000"/>
          <w:rtl/>
        </w:rPr>
        <w:t>المسألة، ولا محيص لأحد</w:t>
      </w:r>
      <w:r>
        <w:rPr>
          <w:color w:val="000000"/>
        </w:rPr>
        <w:t xml:space="preserve"> </w:t>
      </w:r>
      <w:r>
        <w:rPr>
          <w:color w:val="000000"/>
          <w:rtl/>
        </w:rPr>
        <w:t>عنه، أن الله تعالى كلف أبا جهل أن يؤمن وعلم أنه لا يؤمن،</w:t>
      </w:r>
      <w:r>
        <w:rPr>
          <w:color w:val="000000"/>
        </w:rPr>
        <w:t xml:space="preserve"> </w:t>
      </w:r>
      <w:r>
        <w:rPr>
          <w:color w:val="000000"/>
          <w:rtl/>
        </w:rPr>
        <w:t>وأخبر عنه بأنه لا</w:t>
      </w:r>
      <w:r>
        <w:rPr>
          <w:color w:val="000000"/>
        </w:rPr>
        <w:t xml:space="preserve"> </w:t>
      </w:r>
      <w:r>
        <w:rPr>
          <w:color w:val="000000"/>
          <w:rtl/>
        </w:rPr>
        <w:t>يؤمن، فكأنه أمر بأن يؤمن بأنه لا يؤمن، إذ كان من قول الرسول</w:t>
      </w:r>
      <w:r>
        <w:rPr>
          <w:color w:val="000000"/>
        </w:rPr>
        <w:t xml:space="preserve"> </w:t>
      </w:r>
      <w:r>
        <w:rPr>
          <w:color w:val="000000"/>
          <w:rtl/>
        </w:rPr>
        <w:t>صلى الله عليه</w:t>
      </w:r>
      <w:r>
        <w:rPr>
          <w:color w:val="000000"/>
        </w:rPr>
        <w:t xml:space="preserve"> </w:t>
      </w:r>
      <w:r>
        <w:rPr>
          <w:color w:val="000000"/>
          <w:rtl/>
        </w:rPr>
        <w:t>وسلم إنه لا يؤمن وكان هو مأموراً بتصديقه، فقد قيل له صدق بأنك لا</w:t>
      </w:r>
      <w:r>
        <w:rPr>
          <w:color w:val="000000"/>
        </w:rPr>
        <w:t xml:space="preserve"> </w:t>
      </w:r>
      <w:r>
        <w:rPr>
          <w:color w:val="000000"/>
          <w:rtl/>
        </w:rPr>
        <w:t>تصدق، وهذا</w:t>
      </w:r>
      <w:r>
        <w:rPr>
          <w:color w:val="000000"/>
        </w:rPr>
        <w:t xml:space="preserve"> </w:t>
      </w:r>
      <w:r>
        <w:rPr>
          <w:color w:val="000000"/>
          <w:rtl/>
        </w:rPr>
        <w:t>محال</w:t>
      </w:r>
      <w:r w:rsidR="006E69F0">
        <w:rPr>
          <w:color w:val="000000"/>
          <w:rtl/>
        </w:rPr>
        <w:t xml:space="preserve">، </w:t>
      </w:r>
      <w:r>
        <w:rPr>
          <w:color w:val="000000"/>
          <w:rtl/>
        </w:rPr>
        <w:t>وتحقيقه أن خلاف المعلوم محال وقوعه ولكن ليس محالاً لذاته، بل</w:t>
      </w:r>
      <w:r>
        <w:rPr>
          <w:color w:val="000000"/>
        </w:rPr>
        <w:t xml:space="preserve"> </w:t>
      </w:r>
      <w:r>
        <w:rPr>
          <w:color w:val="000000"/>
          <w:rtl/>
        </w:rPr>
        <w:t>هو محال</w:t>
      </w:r>
      <w:r>
        <w:rPr>
          <w:color w:val="000000"/>
        </w:rPr>
        <w:t xml:space="preserve"> </w:t>
      </w:r>
      <w:r>
        <w:rPr>
          <w:color w:val="000000"/>
          <w:rtl/>
        </w:rPr>
        <w:t>لغيره، والمحال لغيره في امتناع الوقوع كالمحال لذاته، ومن قال إن الكفار</w:t>
      </w:r>
      <w:r>
        <w:rPr>
          <w:color w:val="000000"/>
        </w:rPr>
        <w:t xml:space="preserve"> </w:t>
      </w:r>
      <w:r>
        <w:rPr>
          <w:color w:val="000000"/>
          <w:rtl/>
        </w:rPr>
        <w:t>الذين</w:t>
      </w:r>
      <w:r>
        <w:rPr>
          <w:color w:val="000000"/>
        </w:rPr>
        <w:t xml:space="preserve"> </w:t>
      </w:r>
      <w:r>
        <w:rPr>
          <w:color w:val="000000"/>
          <w:rtl/>
        </w:rPr>
        <w:t>لم يؤمنوا ما كانوا مأمورين بالايمان فقد جحد الشرع، ومن قال كان الايمان</w:t>
      </w:r>
      <w:r>
        <w:rPr>
          <w:color w:val="000000"/>
        </w:rPr>
        <w:t xml:space="preserve"> </w:t>
      </w:r>
      <w:r>
        <w:rPr>
          <w:color w:val="000000"/>
          <w:rtl/>
        </w:rPr>
        <w:t>منهم</w:t>
      </w:r>
      <w:r>
        <w:rPr>
          <w:color w:val="000000"/>
        </w:rPr>
        <w:t xml:space="preserve"> </w:t>
      </w:r>
      <w:r>
        <w:rPr>
          <w:color w:val="000000"/>
          <w:rtl/>
        </w:rPr>
        <w:t>متصوراً مع علم الله سبحانه وتعالى بأنه لا يقع، فقد اضطر كل فريق إلى القول</w:t>
      </w:r>
      <w:r>
        <w:rPr>
          <w:color w:val="000000"/>
        </w:rPr>
        <w:t xml:space="preserve"> </w:t>
      </w:r>
      <w:r>
        <w:rPr>
          <w:color w:val="000000"/>
          <w:rtl/>
        </w:rPr>
        <w:t>بتصور الأمر بما لا يتصور امتثاله، ولا يغني عن هذا قول القائل إنه كان مقدوراً</w:t>
      </w:r>
      <w:r>
        <w:rPr>
          <w:color w:val="000000"/>
        </w:rPr>
        <w:t xml:space="preserve"> </w:t>
      </w:r>
      <w:r>
        <w:rPr>
          <w:color w:val="000000"/>
          <w:rtl/>
        </w:rPr>
        <w:t>عليه وكان للكافر عليه قدرة، أما على مثلنا فلا قدرة قبل الفعل ولم تكن لهم</w:t>
      </w:r>
      <w:r>
        <w:rPr>
          <w:color w:val="000000"/>
        </w:rPr>
        <w:t xml:space="preserve"> </w:t>
      </w:r>
      <w:r>
        <w:rPr>
          <w:color w:val="000000"/>
          <w:rtl/>
        </w:rPr>
        <w:t>قدرة</w:t>
      </w:r>
      <w:r>
        <w:rPr>
          <w:color w:val="000000"/>
        </w:rPr>
        <w:t xml:space="preserve"> </w:t>
      </w:r>
      <w:r>
        <w:rPr>
          <w:color w:val="000000"/>
          <w:rtl/>
        </w:rPr>
        <w:t>إلا على الكفر الذي صدر منهم، وأما عند المعتزلة فلا يمتنع وجود القدرة</w:t>
      </w:r>
      <w:r>
        <w:rPr>
          <w:color w:val="000000"/>
        </w:rPr>
        <w:t xml:space="preserve"> </w:t>
      </w:r>
      <w:r>
        <w:rPr>
          <w:color w:val="000000"/>
          <w:rtl/>
        </w:rPr>
        <w:t>ولكن</w:t>
      </w:r>
      <w:r>
        <w:rPr>
          <w:color w:val="000000"/>
        </w:rPr>
        <w:t xml:space="preserve"> </w:t>
      </w:r>
      <w:r>
        <w:rPr>
          <w:color w:val="000000"/>
          <w:rtl/>
        </w:rPr>
        <w:t>القدرة غير كافية لوقوع المقدور بل له شرط كالارادة وغيرها، ومن شروطه أن</w:t>
      </w:r>
      <w:r>
        <w:rPr>
          <w:color w:val="000000"/>
        </w:rPr>
        <w:t xml:space="preserve"> </w:t>
      </w:r>
      <w:r>
        <w:rPr>
          <w:color w:val="000000"/>
          <w:rtl/>
        </w:rPr>
        <w:t>لا ينقلب</w:t>
      </w:r>
      <w:r>
        <w:rPr>
          <w:color w:val="000000"/>
        </w:rPr>
        <w:t xml:space="preserve"> </w:t>
      </w:r>
      <w:r>
        <w:rPr>
          <w:color w:val="000000"/>
          <w:rtl/>
        </w:rPr>
        <w:t>علم الله تعالى جهلاً</w:t>
      </w:r>
      <w:r w:rsidR="006E69F0">
        <w:rPr>
          <w:color w:val="000000"/>
          <w:rtl/>
        </w:rPr>
        <w:t xml:space="preserve">، </w:t>
      </w:r>
      <w:r>
        <w:rPr>
          <w:color w:val="000000"/>
          <w:rtl/>
        </w:rPr>
        <w:t>والقدرة لا تراد لعينها بل لتيسيير الفعل بها،</w:t>
      </w:r>
      <w:r>
        <w:rPr>
          <w:color w:val="000000"/>
        </w:rPr>
        <w:t xml:space="preserve"> </w:t>
      </w:r>
      <w:r>
        <w:rPr>
          <w:color w:val="000000"/>
          <w:rtl/>
        </w:rPr>
        <w:t>فكيف يتيسر</w:t>
      </w:r>
      <w:r>
        <w:rPr>
          <w:color w:val="000000"/>
        </w:rPr>
        <w:t xml:space="preserve"> </w:t>
      </w:r>
      <w:r>
        <w:rPr>
          <w:color w:val="000000"/>
          <w:rtl/>
        </w:rPr>
        <w:t>فعل يؤدي إلى انقلاب العلم جهلاً</w:t>
      </w:r>
      <w:r w:rsidR="006E69F0">
        <w:rPr>
          <w:color w:val="000000"/>
          <w:rtl/>
        </w:rPr>
        <w:t>؟</w:t>
      </w:r>
      <w:r>
        <w:rPr>
          <w:color w:val="000000"/>
          <w:rtl/>
        </w:rPr>
        <w:t xml:space="preserve"> فاستبان أن هذا واقع في ثبوت</w:t>
      </w:r>
      <w:r>
        <w:rPr>
          <w:color w:val="000000"/>
        </w:rPr>
        <w:t xml:space="preserve"> </w:t>
      </w:r>
      <w:r>
        <w:rPr>
          <w:color w:val="000000"/>
          <w:rtl/>
        </w:rPr>
        <w:t>التكليف بما هو</w:t>
      </w:r>
      <w:r>
        <w:rPr>
          <w:color w:val="000000"/>
        </w:rPr>
        <w:t xml:space="preserve"> </w:t>
      </w:r>
      <w:r>
        <w:rPr>
          <w:color w:val="000000"/>
          <w:rtl/>
        </w:rPr>
        <w:t xml:space="preserve">محال لغيره، فكذا يقاس عليه ما </w:t>
      </w:r>
      <w:r>
        <w:rPr>
          <w:color w:val="000000"/>
          <w:rtl/>
        </w:rPr>
        <w:lastRenderedPageBreak/>
        <w:t>هو محال لذاته إذ لا فرق بينهما</w:t>
      </w:r>
      <w:r>
        <w:rPr>
          <w:color w:val="000000"/>
        </w:rPr>
        <w:t xml:space="preserve"> </w:t>
      </w:r>
      <w:r>
        <w:rPr>
          <w:color w:val="000000"/>
          <w:rtl/>
        </w:rPr>
        <w:t>في إمكان التلفظ</w:t>
      </w:r>
      <w:r>
        <w:rPr>
          <w:color w:val="000000"/>
        </w:rPr>
        <w:t xml:space="preserve"> </w:t>
      </w:r>
      <w:r>
        <w:rPr>
          <w:color w:val="000000"/>
          <w:rtl/>
        </w:rPr>
        <w:t>ولا في تصور الاقتضاء ولا في الاستقباح والاستحسان</w:t>
      </w:r>
      <w:r w:rsidR="006E69F0">
        <w:rPr>
          <w:color w:val="000000"/>
          <w:rtl/>
        </w:rPr>
        <w:t xml:space="preserve">، </w:t>
      </w:r>
      <w:r>
        <w:rPr>
          <w:color w:val="000000"/>
          <w:rtl/>
        </w:rPr>
        <w:t>الدعوى</w:t>
      </w:r>
      <w:r>
        <w:rPr>
          <w:color w:val="000000"/>
        </w:rPr>
        <w:t xml:space="preserve"> </w:t>
      </w:r>
      <w:r>
        <w:rPr>
          <w:color w:val="000000"/>
          <w:rtl/>
        </w:rPr>
        <w:t>الثالثة: ندعي أن الله</w:t>
      </w:r>
      <w:r>
        <w:rPr>
          <w:color w:val="000000"/>
        </w:rPr>
        <w:t xml:space="preserve"> </w:t>
      </w:r>
      <w:r>
        <w:rPr>
          <w:color w:val="000000"/>
          <w:rtl/>
        </w:rPr>
        <w:t>تعالى قادر على إيلام الحيوان البريء عن الجنايات ولا</w:t>
      </w:r>
      <w:r>
        <w:rPr>
          <w:color w:val="000000"/>
        </w:rPr>
        <w:t xml:space="preserve"> </w:t>
      </w:r>
      <w:r>
        <w:rPr>
          <w:color w:val="000000"/>
          <w:rtl/>
        </w:rPr>
        <w:t>يلزم عليه ثواب</w:t>
      </w:r>
      <w:r w:rsidR="006E69F0">
        <w:rPr>
          <w:color w:val="000000"/>
          <w:rtl/>
        </w:rPr>
        <w:t xml:space="preserve">، </w:t>
      </w:r>
      <w:r>
        <w:rPr>
          <w:color w:val="000000"/>
          <w:rtl/>
        </w:rPr>
        <w:t>وقالت</w:t>
      </w:r>
      <w:r>
        <w:rPr>
          <w:color w:val="000000"/>
        </w:rPr>
        <w:t xml:space="preserve"> </w:t>
      </w:r>
      <w:r>
        <w:rPr>
          <w:color w:val="000000"/>
          <w:rtl/>
        </w:rPr>
        <w:t>المعتزلة إن ذلك محال لأنه قبيح، ولذلك لزمهم المصير</w:t>
      </w:r>
      <w:r>
        <w:rPr>
          <w:color w:val="000000"/>
        </w:rPr>
        <w:t xml:space="preserve"> </w:t>
      </w:r>
      <w:r>
        <w:rPr>
          <w:color w:val="000000"/>
          <w:rtl/>
        </w:rPr>
        <w:t>إلى أن كل بقة وبرغوث أو ذي</w:t>
      </w:r>
      <w:r>
        <w:rPr>
          <w:color w:val="000000"/>
        </w:rPr>
        <w:t xml:space="preserve"> </w:t>
      </w:r>
      <w:r>
        <w:rPr>
          <w:color w:val="000000"/>
          <w:rtl/>
        </w:rPr>
        <w:t>بعرة أو صدمة فإن الله عز وجل يجب عليه أن يحشره</w:t>
      </w:r>
      <w:r>
        <w:rPr>
          <w:color w:val="000000"/>
        </w:rPr>
        <w:t xml:space="preserve"> </w:t>
      </w:r>
      <w:r>
        <w:rPr>
          <w:color w:val="000000"/>
          <w:rtl/>
        </w:rPr>
        <w:t>ويثيبه عليه بثواب، وذهب ذاهبون</w:t>
      </w:r>
      <w:r>
        <w:rPr>
          <w:color w:val="000000"/>
        </w:rPr>
        <w:t xml:space="preserve"> </w:t>
      </w:r>
      <w:r>
        <w:rPr>
          <w:color w:val="000000"/>
          <w:rtl/>
        </w:rPr>
        <w:t>إلى أن أرواحها تعود بالتناسخ إلى أبدان أُخر</w:t>
      </w:r>
      <w:r>
        <w:rPr>
          <w:color w:val="000000"/>
        </w:rPr>
        <w:t xml:space="preserve"> </w:t>
      </w:r>
      <w:r>
        <w:rPr>
          <w:color w:val="000000"/>
          <w:rtl/>
        </w:rPr>
        <w:t>وينالها من اللذة ما يقابل تعبها؛</w:t>
      </w:r>
      <w:r>
        <w:rPr>
          <w:color w:val="000000"/>
        </w:rPr>
        <w:t xml:space="preserve"> </w:t>
      </w:r>
      <w:r>
        <w:rPr>
          <w:color w:val="000000"/>
          <w:rtl/>
        </w:rPr>
        <w:t>وهذا مذهب لا يخفى فساده، ولكنا نقول: أما</w:t>
      </w:r>
      <w:r>
        <w:rPr>
          <w:color w:val="000000"/>
        </w:rPr>
        <w:t xml:space="preserve"> </w:t>
      </w:r>
      <w:r>
        <w:rPr>
          <w:color w:val="000000"/>
          <w:rtl/>
        </w:rPr>
        <w:t>إيلام البريء عن الجناية من الحيوان</w:t>
      </w:r>
      <w:r>
        <w:rPr>
          <w:color w:val="000000"/>
        </w:rPr>
        <w:t xml:space="preserve"> </w:t>
      </w:r>
      <w:r>
        <w:rPr>
          <w:color w:val="000000"/>
          <w:rtl/>
        </w:rPr>
        <w:t>والأطفال والمجانين فمقدور بما هو مشاهد</w:t>
      </w:r>
      <w:r>
        <w:rPr>
          <w:color w:val="000000"/>
        </w:rPr>
        <w:t xml:space="preserve"> </w:t>
      </w:r>
      <w:r>
        <w:rPr>
          <w:color w:val="000000"/>
          <w:rtl/>
        </w:rPr>
        <w:t>محسوس، فيبقى قول الخصم إن ذلك يوجب عليه</w:t>
      </w:r>
      <w:r>
        <w:rPr>
          <w:color w:val="000000"/>
        </w:rPr>
        <w:t xml:space="preserve"> </w:t>
      </w:r>
      <w:r>
        <w:rPr>
          <w:color w:val="000000"/>
          <w:rtl/>
        </w:rPr>
        <w:t>الحشر والثواب بعد ذلك فيعود إلى معنى</w:t>
      </w:r>
      <w:r>
        <w:rPr>
          <w:color w:val="000000"/>
        </w:rPr>
        <w:t xml:space="preserve"> </w:t>
      </w:r>
      <w:r>
        <w:rPr>
          <w:color w:val="000000"/>
          <w:rtl/>
        </w:rPr>
        <w:t>الواجب، وقد بان استحالته في حق الله تعالى،</w:t>
      </w:r>
      <w:r>
        <w:rPr>
          <w:color w:val="000000"/>
        </w:rPr>
        <w:t xml:space="preserve"> </w:t>
      </w:r>
      <w:r>
        <w:rPr>
          <w:color w:val="000000"/>
          <w:rtl/>
        </w:rPr>
        <w:t>وإن فسروه بمعنى رابع فهو غير</w:t>
      </w:r>
      <w:r>
        <w:rPr>
          <w:color w:val="000000"/>
        </w:rPr>
        <w:t xml:space="preserve"> </w:t>
      </w:r>
      <w:r>
        <w:rPr>
          <w:color w:val="000000"/>
          <w:rtl/>
        </w:rPr>
        <w:t>مفهوم، وإن زعموا أن تركه يناقض كونه حكيماً فنقول:</w:t>
      </w:r>
      <w:r>
        <w:rPr>
          <w:color w:val="000000"/>
        </w:rPr>
        <w:t xml:space="preserve"> </w:t>
      </w:r>
      <w:r>
        <w:rPr>
          <w:color w:val="000000"/>
          <w:rtl/>
        </w:rPr>
        <w:t>إن الحكمة إن اريد بها</w:t>
      </w:r>
      <w:r>
        <w:rPr>
          <w:color w:val="000000"/>
        </w:rPr>
        <w:t xml:space="preserve"> </w:t>
      </w:r>
      <w:r>
        <w:rPr>
          <w:color w:val="000000"/>
          <w:rtl/>
        </w:rPr>
        <w:t>العلم بنظام الأمور والقدرة على ترتيبها كما سبق فليس في</w:t>
      </w:r>
      <w:r>
        <w:rPr>
          <w:color w:val="000000"/>
        </w:rPr>
        <w:t xml:space="preserve"> </w:t>
      </w:r>
      <w:r>
        <w:rPr>
          <w:color w:val="000000"/>
          <w:rtl/>
        </w:rPr>
        <w:t>هذا ما يناقضه، وإن</w:t>
      </w:r>
      <w:r>
        <w:rPr>
          <w:color w:val="000000"/>
        </w:rPr>
        <w:t xml:space="preserve"> </w:t>
      </w:r>
      <w:r>
        <w:rPr>
          <w:color w:val="000000"/>
          <w:rtl/>
        </w:rPr>
        <w:t>أريد بها أمراً آخر فليس يجب له عندنا من الحكم إلا ما ذكرناه،</w:t>
      </w:r>
      <w:r>
        <w:rPr>
          <w:color w:val="000000"/>
        </w:rPr>
        <w:t xml:space="preserve"> </w:t>
      </w:r>
      <w:r>
        <w:rPr>
          <w:color w:val="000000"/>
          <w:rtl/>
        </w:rPr>
        <w:t>وما وراء ذلك</w:t>
      </w:r>
      <w:r>
        <w:rPr>
          <w:color w:val="000000"/>
        </w:rPr>
        <w:t xml:space="preserve"> </w:t>
      </w:r>
      <w:r>
        <w:rPr>
          <w:color w:val="000000"/>
          <w:rtl/>
        </w:rPr>
        <w:t>لفظ لا معنى له</w:t>
      </w:r>
      <w:r w:rsidR="006E69F0">
        <w:rPr>
          <w:color w:val="000000"/>
          <w:rtl/>
        </w:rPr>
        <w:t xml:space="preserve">، </w:t>
      </w:r>
      <w:r>
        <w:rPr>
          <w:color w:val="000000"/>
          <w:rtl/>
        </w:rPr>
        <w:t>فإن قيل فيؤدي إلى أن يكون ظالماً وقد قال:</w:t>
      </w:r>
      <w:r>
        <w:rPr>
          <w:color w:val="000000"/>
        </w:rPr>
        <w:t xml:space="preserve"> "</w:t>
      </w:r>
      <w:r>
        <w:rPr>
          <w:color w:val="000000"/>
          <w:rtl/>
        </w:rPr>
        <w:t>وما ربك بظلام</w:t>
      </w:r>
      <w:r>
        <w:rPr>
          <w:color w:val="000000"/>
        </w:rPr>
        <w:t xml:space="preserve"> </w:t>
      </w:r>
      <w:r>
        <w:rPr>
          <w:color w:val="000000"/>
          <w:rtl/>
        </w:rPr>
        <w:t>للعبيد" قلنا: الظلم منفي عنه بطريق السلب المحض كما تسلب الغفلة</w:t>
      </w:r>
      <w:r>
        <w:rPr>
          <w:color w:val="000000"/>
        </w:rPr>
        <w:t xml:space="preserve"> </w:t>
      </w:r>
      <w:r>
        <w:rPr>
          <w:color w:val="000000"/>
          <w:rtl/>
        </w:rPr>
        <w:t>عن الجدار</w:t>
      </w:r>
      <w:r>
        <w:rPr>
          <w:color w:val="000000"/>
        </w:rPr>
        <w:t xml:space="preserve"> </w:t>
      </w:r>
      <w:r>
        <w:rPr>
          <w:color w:val="000000"/>
          <w:rtl/>
        </w:rPr>
        <w:t>والعبث عن الريح، فإن الظلم إنما يتصور ممن يمكن أن يصادف فعله ملك غيره،</w:t>
      </w:r>
      <w:r>
        <w:rPr>
          <w:color w:val="000000"/>
        </w:rPr>
        <w:t xml:space="preserve"> </w:t>
      </w:r>
      <w:r>
        <w:rPr>
          <w:color w:val="000000"/>
          <w:rtl/>
        </w:rPr>
        <w:t>ولا</w:t>
      </w:r>
      <w:r>
        <w:rPr>
          <w:color w:val="000000"/>
        </w:rPr>
        <w:t xml:space="preserve"> </w:t>
      </w:r>
      <w:r>
        <w:rPr>
          <w:color w:val="000000"/>
          <w:rtl/>
        </w:rPr>
        <w:t>يتصور ذلك في حق الله تعالى أو يمكن أن يكون عليه أمر فيخالف فعله أمر غيره،</w:t>
      </w:r>
      <w:r>
        <w:rPr>
          <w:color w:val="000000"/>
        </w:rPr>
        <w:t xml:space="preserve"> </w:t>
      </w:r>
      <w:r>
        <w:rPr>
          <w:color w:val="000000"/>
          <w:rtl/>
        </w:rPr>
        <w:t>ولا يتصور من الانسان أن يكون ظالماً لما في ملك نفسه بكل ما يفعله إلا إذا</w:t>
      </w:r>
      <w:r>
        <w:rPr>
          <w:color w:val="000000"/>
        </w:rPr>
        <w:t xml:space="preserve"> </w:t>
      </w:r>
      <w:r>
        <w:rPr>
          <w:color w:val="000000"/>
          <w:rtl/>
        </w:rPr>
        <w:t>خالف</w:t>
      </w:r>
      <w:r>
        <w:rPr>
          <w:color w:val="000000"/>
        </w:rPr>
        <w:t xml:space="preserve"> </w:t>
      </w:r>
      <w:r>
        <w:rPr>
          <w:color w:val="000000"/>
          <w:rtl/>
        </w:rPr>
        <w:t>أمر الشرع فيكون ظالماً بهذا المعنى، فمن لا يتصور منه أن يتصرف في ملك</w:t>
      </w:r>
      <w:r>
        <w:rPr>
          <w:color w:val="000000"/>
        </w:rPr>
        <w:t xml:space="preserve"> </w:t>
      </w:r>
      <w:r>
        <w:rPr>
          <w:color w:val="000000"/>
          <w:rtl/>
        </w:rPr>
        <w:t>غيره ولا</w:t>
      </w:r>
      <w:r>
        <w:rPr>
          <w:color w:val="000000"/>
        </w:rPr>
        <w:t xml:space="preserve"> </w:t>
      </w:r>
      <w:r>
        <w:rPr>
          <w:color w:val="000000"/>
          <w:rtl/>
        </w:rPr>
        <w:t>يتصور منه أن يكون تحت أمر غيره كان الظلم مسلوباً عنه لفقد شرطه</w:t>
      </w:r>
      <w:r>
        <w:rPr>
          <w:color w:val="000000"/>
        </w:rPr>
        <w:t xml:space="preserve"> </w:t>
      </w:r>
      <w:r>
        <w:rPr>
          <w:color w:val="000000"/>
          <w:rtl/>
        </w:rPr>
        <w:t>المصحح له لا</w:t>
      </w:r>
      <w:r>
        <w:rPr>
          <w:color w:val="000000"/>
        </w:rPr>
        <w:t xml:space="preserve"> </w:t>
      </w:r>
      <w:r>
        <w:rPr>
          <w:color w:val="000000"/>
          <w:rtl/>
        </w:rPr>
        <w:t>لفقده في نفسه، فلتفهم هذه الدقيقة فإنها مزلة القدم، فإن فسر</w:t>
      </w:r>
      <w:r>
        <w:rPr>
          <w:color w:val="000000"/>
        </w:rPr>
        <w:t xml:space="preserve"> </w:t>
      </w:r>
      <w:r>
        <w:rPr>
          <w:color w:val="000000"/>
          <w:rtl/>
        </w:rPr>
        <w:t>الظلم بمعنى سوى ذلك</w:t>
      </w:r>
      <w:r>
        <w:rPr>
          <w:color w:val="000000"/>
        </w:rPr>
        <w:t xml:space="preserve"> </w:t>
      </w:r>
      <w:r>
        <w:rPr>
          <w:color w:val="000000"/>
          <w:rtl/>
        </w:rPr>
        <w:t>فهو غير مفهوم ولا يتكلم فيه بنفي ولا إثبات</w:t>
      </w:r>
      <w:r w:rsidR="006E69F0">
        <w:rPr>
          <w:color w:val="000000"/>
          <w:rtl/>
        </w:rPr>
        <w:t xml:space="preserve">، </w:t>
      </w:r>
      <w:r>
        <w:rPr>
          <w:color w:val="000000"/>
          <w:rtl/>
        </w:rPr>
        <w:t>الدعوى</w:t>
      </w:r>
      <w:r>
        <w:rPr>
          <w:color w:val="000000"/>
        </w:rPr>
        <w:t xml:space="preserve"> </w:t>
      </w:r>
      <w:r>
        <w:rPr>
          <w:color w:val="000000"/>
          <w:rtl/>
        </w:rPr>
        <w:t>الرابعة: ندعي أنه لا يجب</w:t>
      </w:r>
      <w:r>
        <w:rPr>
          <w:color w:val="000000"/>
        </w:rPr>
        <w:t xml:space="preserve"> </w:t>
      </w:r>
      <w:r>
        <w:rPr>
          <w:color w:val="000000"/>
          <w:rtl/>
        </w:rPr>
        <w:t>عليه رعاية الأصلح لعباده، بل له أن يفعل ما يشاء</w:t>
      </w:r>
      <w:r>
        <w:rPr>
          <w:color w:val="000000"/>
        </w:rPr>
        <w:t xml:space="preserve"> </w:t>
      </w:r>
      <w:r>
        <w:rPr>
          <w:color w:val="000000"/>
          <w:rtl/>
        </w:rPr>
        <w:t>ويحكم بما يريد، خلافاً للمعتزلة</w:t>
      </w:r>
      <w:r>
        <w:rPr>
          <w:color w:val="000000"/>
        </w:rPr>
        <w:t xml:space="preserve"> </w:t>
      </w:r>
      <w:r>
        <w:rPr>
          <w:color w:val="000000"/>
          <w:rtl/>
        </w:rPr>
        <w:t>فإنهم حجروا على الله تعالى في أفعاله وأوجبوا</w:t>
      </w:r>
      <w:r>
        <w:rPr>
          <w:color w:val="000000"/>
        </w:rPr>
        <w:t xml:space="preserve"> </w:t>
      </w:r>
      <w:r>
        <w:rPr>
          <w:color w:val="000000"/>
          <w:rtl/>
        </w:rPr>
        <w:t>عليه رعاية الأصلح</w:t>
      </w:r>
      <w:r w:rsidR="006E69F0">
        <w:rPr>
          <w:color w:val="000000"/>
          <w:rtl/>
        </w:rPr>
        <w:t xml:space="preserve">، </w:t>
      </w:r>
      <w:r>
        <w:rPr>
          <w:color w:val="000000"/>
          <w:rtl/>
        </w:rPr>
        <w:t>ويدل على بطلان</w:t>
      </w:r>
      <w:r>
        <w:rPr>
          <w:color w:val="000000"/>
        </w:rPr>
        <w:t xml:space="preserve"> </w:t>
      </w:r>
      <w:r>
        <w:rPr>
          <w:color w:val="000000"/>
          <w:rtl/>
        </w:rPr>
        <w:t>ذلك ما دل على نفي الوجوب على الله تعالى</w:t>
      </w:r>
      <w:r>
        <w:rPr>
          <w:color w:val="000000"/>
        </w:rPr>
        <w:t xml:space="preserve"> </w:t>
      </w:r>
      <w:r>
        <w:rPr>
          <w:color w:val="000000"/>
          <w:rtl/>
        </w:rPr>
        <w:t>كما سبق وتدل عليه المشاهدة والوجود،</w:t>
      </w:r>
      <w:r>
        <w:rPr>
          <w:color w:val="000000"/>
        </w:rPr>
        <w:t xml:space="preserve"> </w:t>
      </w:r>
      <w:r>
        <w:rPr>
          <w:color w:val="000000"/>
          <w:rtl/>
        </w:rPr>
        <w:t>فإنا نريهم من أفعال الله تعالى ما يلزمهم</w:t>
      </w:r>
      <w:r>
        <w:rPr>
          <w:color w:val="000000"/>
        </w:rPr>
        <w:t xml:space="preserve"> </w:t>
      </w:r>
      <w:r>
        <w:rPr>
          <w:color w:val="000000"/>
          <w:rtl/>
        </w:rPr>
        <w:t>الاعتراف به بأنه لا صلاح للعبيد فيه،</w:t>
      </w:r>
      <w:r>
        <w:rPr>
          <w:color w:val="000000"/>
        </w:rPr>
        <w:t xml:space="preserve"> </w:t>
      </w:r>
      <w:r>
        <w:rPr>
          <w:color w:val="000000"/>
          <w:rtl/>
        </w:rPr>
        <w:t>فإنا نفرض ثلاثة أطفال مات أحدهم وهو</w:t>
      </w:r>
      <w:r>
        <w:rPr>
          <w:color w:val="000000"/>
        </w:rPr>
        <w:t xml:space="preserve"> </w:t>
      </w:r>
      <w:r>
        <w:rPr>
          <w:color w:val="000000"/>
          <w:rtl/>
        </w:rPr>
        <w:t>مسلم في الصبا، وبلغ الآخر وأسلم ومات مسلماً</w:t>
      </w:r>
      <w:r>
        <w:rPr>
          <w:color w:val="000000"/>
        </w:rPr>
        <w:t xml:space="preserve"> </w:t>
      </w:r>
      <w:r>
        <w:rPr>
          <w:color w:val="000000"/>
          <w:rtl/>
        </w:rPr>
        <w:t>بالغاً، وبلغ الثالث كافراً ومات</w:t>
      </w:r>
      <w:r>
        <w:rPr>
          <w:color w:val="000000"/>
        </w:rPr>
        <w:t xml:space="preserve"> </w:t>
      </w:r>
      <w:r>
        <w:rPr>
          <w:color w:val="000000"/>
          <w:rtl/>
        </w:rPr>
        <w:t>على الكفر، فإن العدل عندهم أن يخلد الكافر</w:t>
      </w:r>
      <w:r>
        <w:rPr>
          <w:color w:val="000000"/>
        </w:rPr>
        <w:t xml:space="preserve"> </w:t>
      </w:r>
      <w:r>
        <w:rPr>
          <w:color w:val="000000"/>
          <w:rtl/>
        </w:rPr>
        <w:t>البالغ في النار، وأن يكون للبالغ</w:t>
      </w:r>
      <w:r>
        <w:rPr>
          <w:color w:val="000000"/>
        </w:rPr>
        <w:t xml:space="preserve"> </w:t>
      </w:r>
      <w:r>
        <w:rPr>
          <w:color w:val="000000"/>
          <w:rtl/>
        </w:rPr>
        <w:t>المسلم في الجنة رتبة فوق رتبة الصبي المسلم،</w:t>
      </w:r>
      <w:r>
        <w:rPr>
          <w:color w:val="000000"/>
        </w:rPr>
        <w:t xml:space="preserve"> </w:t>
      </w:r>
      <w:r>
        <w:rPr>
          <w:color w:val="000000"/>
          <w:rtl/>
        </w:rPr>
        <w:t>فإذا قال الصبي المسلم: يا رب لم</w:t>
      </w:r>
      <w:r>
        <w:rPr>
          <w:color w:val="000000"/>
        </w:rPr>
        <w:t xml:space="preserve"> </w:t>
      </w:r>
      <w:r>
        <w:rPr>
          <w:color w:val="000000"/>
          <w:rtl/>
        </w:rPr>
        <w:t>حططت رتبتي عن رتبته</w:t>
      </w:r>
      <w:r w:rsidR="006E69F0">
        <w:rPr>
          <w:color w:val="000000"/>
          <w:rtl/>
        </w:rPr>
        <w:t>؟</w:t>
      </w:r>
      <w:r>
        <w:rPr>
          <w:color w:val="000000"/>
          <w:rtl/>
        </w:rPr>
        <w:t xml:space="preserve"> فيقول: لأنه بلغ فأطاعني وأنت لم</w:t>
      </w:r>
      <w:r>
        <w:rPr>
          <w:color w:val="000000"/>
        </w:rPr>
        <w:t xml:space="preserve"> </w:t>
      </w:r>
      <w:r>
        <w:rPr>
          <w:color w:val="000000"/>
          <w:rtl/>
        </w:rPr>
        <w:t>تطعني بالعبادات بعد</w:t>
      </w:r>
      <w:r>
        <w:rPr>
          <w:color w:val="000000"/>
        </w:rPr>
        <w:t xml:space="preserve"> </w:t>
      </w:r>
      <w:r>
        <w:rPr>
          <w:color w:val="000000"/>
          <w:rtl/>
        </w:rPr>
        <w:t>البلوغ، فيقول: يا رب لأنك أمتني قبل البلوغ فكان صلاحي في</w:t>
      </w:r>
      <w:r>
        <w:rPr>
          <w:color w:val="000000"/>
        </w:rPr>
        <w:t xml:space="preserve"> </w:t>
      </w:r>
      <w:r>
        <w:rPr>
          <w:color w:val="000000"/>
          <w:rtl/>
        </w:rPr>
        <w:t>أن تمدني بالحياة حتى</w:t>
      </w:r>
      <w:r>
        <w:rPr>
          <w:color w:val="000000"/>
        </w:rPr>
        <w:t xml:space="preserve"> </w:t>
      </w:r>
      <w:r>
        <w:rPr>
          <w:color w:val="000000"/>
          <w:rtl/>
        </w:rPr>
        <w:t xml:space="preserve">أبلغ فأطيع </w:t>
      </w:r>
      <w:r>
        <w:rPr>
          <w:color w:val="000000"/>
          <w:rtl/>
        </w:rPr>
        <w:lastRenderedPageBreak/>
        <w:t>فأنال رتبته فلم حرمتني هذه الرتبة أبد</w:t>
      </w:r>
      <w:r>
        <w:rPr>
          <w:color w:val="000000"/>
        </w:rPr>
        <w:t xml:space="preserve"> </w:t>
      </w:r>
      <w:r>
        <w:rPr>
          <w:color w:val="000000"/>
          <w:rtl/>
        </w:rPr>
        <w:t>الآبدين وكنت قادراً على أن</w:t>
      </w:r>
      <w:r>
        <w:rPr>
          <w:color w:val="000000"/>
        </w:rPr>
        <w:t xml:space="preserve"> </w:t>
      </w:r>
      <w:r>
        <w:rPr>
          <w:color w:val="000000"/>
          <w:rtl/>
        </w:rPr>
        <w:t>توصلني لها</w:t>
      </w:r>
      <w:r w:rsidR="006E69F0">
        <w:rPr>
          <w:color w:val="000000"/>
          <w:rtl/>
        </w:rPr>
        <w:t>؟</w:t>
      </w:r>
      <w:r>
        <w:rPr>
          <w:color w:val="000000"/>
          <w:rtl/>
        </w:rPr>
        <w:t xml:space="preserve"> فلا يكون له جواب إلا أن يقول: علمت</w:t>
      </w:r>
      <w:r>
        <w:rPr>
          <w:color w:val="000000"/>
        </w:rPr>
        <w:t xml:space="preserve"> </w:t>
      </w:r>
      <w:r>
        <w:rPr>
          <w:color w:val="000000"/>
          <w:rtl/>
        </w:rPr>
        <w:t>أنك لو بلغت لعصيت وما أطعت</w:t>
      </w:r>
      <w:r>
        <w:rPr>
          <w:color w:val="000000"/>
        </w:rPr>
        <w:t xml:space="preserve"> </w:t>
      </w:r>
      <w:r>
        <w:rPr>
          <w:color w:val="000000"/>
          <w:rtl/>
        </w:rPr>
        <w:t>وتعرضت لعقابي وسخطي فرأيت هذه الرتبة النازلة أولى</w:t>
      </w:r>
      <w:r>
        <w:rPr>
          <w:color w:val="000000"/>
        </w:rPr>
        <w:t xml:space="preserve"> </w:t>
      </w:r>
      <w:r>
        <w:rPr>
          <w:color w:val="000000"/>
          <w:rtl/>
        </w:rPr>
        <w:t>بك وأصلح لك من العقوبة،</w:t>
      </w:r>
      <w:r>
        <w:rPr>
          <w:color w:val="000000"/>
        </w:rPr>
        <w:t xml:space="preserve"> </w:t>
      </w:r>
      <w:r>
        <w:rPr>
          <w:color w:val="000000"/>
          <w:rtl/>
        </w:rPr>
        <w:t>فينادي الكافر البالغ من الهاوية ويقول: يا رب أو ما</w:t>
      </w:r>
      <w:r>
        <w:rPr>
          <w:color w:val="000000"/>
        </w:rPr>
        <w:t xml:space="preserve"> </w:t>
      </w:r>
      <w:r>
        <w:rPr>
          <w:color w:val="000000"/>
          <w:rtl/>
        </w:rPr>
        <w:t>علمت أني إذا بلغت كفرت فلو</w:t>
      </w:r>
      <w:r>
        <w:rPr>
          <w:color w:val="000000"/>
        </w:rPr>
        <w:t xml:space="preserve"> </w:t>
      </w:r>
      <w:r>
        <w:rPr>
          <w:color w:val="000000"/>
          <w:rtl/>
        </w:rPr>
        <w:t>أمتني في الصبا وأنزلتني في تلك المنزلة النازلة</w:t>
      </w:r>
      <w:r>
        <w:rPr>
          <w:color w:val="000000"/>
        </w:rPr>
        <w:t xml:space="preserve"> </w:t>
      </w:r>
      <w:r>
        <w:rPr>
          <w:color w:val="000000"/>
          <w:rtl/>
        </w:rPr>
        <w:t>لكان أحب إلي من تخليد النار</w:t>
      </w:r>
      <w:r>
        <w:rPr>
          <w:color w:val="000000"/>
        </w:rPr>
        <w:t xml:space="preserve"> </w:t>
      </w:r>
      <w:r>
        <w:rPr>
          <w:color w:val="000000"/>
          <w:rtl/>
        </w:rPr>
        <w:t>وأصلح لي، فلم أحييتني وكان الموت خيراً لي</w:t>
      </w:r>
      <w:r w:rsidR="006E69F0">
        <w:rPr>
          <w:color w:val="000000"/>
          <w:rtl/>
        </w:rPr>
        <w:t>؟</w:t>
      </w:r>
      <w:r>
        <w:rPr>
          <w:color w:val="000000"/>
          <w:rtl/>
        </w:rPr>
        <w:t xml:space="preserve"> فلا</w:t>
      </w:r>
      <w:r>
        <w:rPr>
          <w:color w:val="000000"/>
        </w:rPr>
        <w:t xml:space="preserve"> </w:t>
      </w:r>
      <w:r>
        <w:rPr>
          <w:color w:val="000000"/>
          <w:rtl/>
        </w:rPr>
        <w:t>يبقى له جواب البتة، ومعلوم أن</w:t>
      </w:r>
      <w:r>
        <w:rPr>
          <w:color w:val="000000"/>
        </w:rPr>
        <w:t xml:space="preserve"> </w:t>
      </w:r>
      <w:r>
        <w:rPr>
          <w:color w:val="000000"/>
          <w:rtl/>
        </w:rPr>
        <w:t>هذه الأقسام الثلاثة موجودة، وبه يظهر على القطع</w:t>
      </w:r>
      <w:r>
        <w:rPr>
          <w:color w:val="000000"/>
        </w:rPr>
        <w:t xml:space="preserve"> </w:t>
      </w:r>
      <w:r>
        <w:rPr>
          <w:color w:val="000000"/>
          <w:rtl/>
        </w:rPr>
        <w:t>أن الأصلح للعباد كلهم ليس بواجب</w:t>
      </w:r>
      <w:r>
        <w:rPr>
          <w:color w:val="000000"/>
        </w:rPr>
        <w:t xml:space="preserve"> </w:t>
      </w:r>
      <w:r>
        <w:rPr>
          <w:color w:val="000000"/>
          <w:rtl/>
        </w:rPr>
        <w:t>ولا هو موجود</w:t>
      </w:r>
      <w:r w:rsidR="006E69F0">
        <w:rPr>
          <w:color w:val="000000"/>
          <w:rtl/>
        </w:rPr>
        <w:t xml:space="preserve">، </w:t>
      </w:r>
      <w:r>
        <w:rPr>
          <w:color w:val="000000"/>
          <w:rtl/>
        </w:rPr>
        <w:t>الدعوى الخامسة: ندعي أن الله</w:t>
      </w:r>
      <w:r>
        <w:rPr>
          <w:color w:val="000000"/>
        </w:rPr>
        <w:t xml:space="preserve"> </w:t>
      </w:r>
      <w:r>
        <w:rPr>
          <w:color w:val="000000"/>
          <w:rtl/>
        </w:rPr>
        <w:t>تعالى إذا كلف العباد فأطاعوه لم</w:t>
      </w:r>
      <w:r>
        <w:rPr>
          <w:color w:val="000000"/>
        </w:rPr>
        <w:t xml:space="preserve"> </w:t>
      </w:r>
      <w:r>
        <w:rPr>
          <w:color w:val="000000"/>
          <w:rtl/>
        </w:rPr>
        <w:t>يجب عليه الثواب، بل إن شاء أثابهم وإن شاء</w:t>
      </w:r>
      <w:r>
        <w:rPr>
          <w:color w:val="000000"/>
        </w:rPr>
        <w:t xml:space="preserve"> </w:t>
      </w:r>
      <w:r>
        <w:rPr>
          <w:color w:val="000000"/>
          <w:rtl/>
        </w:rPr>
        <w:t>عاقبهم وإن شاء أعدمهم ولم يحشرهم، ولا</w:t>
      </w:r>
      <w:r>
        <w:rPr>
          <w:color w:val="000000"/>
        </w:rPr>
        <w:t xml:space="preserve"> </w:t>
      </w:r>
      <w:r>
        <w:rPr>
          <w:color w:val="000000"/>
          <w:rtl/>
        </w:rPr>
        <w:t>يبالي لو غفر لجميع الكافرين وعاقب جميع</w:t>
      </w:r>
      <w:r>
        <w:rPr>
          <w:color w:val="000000"/>
        </w:rPr>
        <w:t xml:space="preserve"> </w:t>
      </w:r>
      <w:r>
        <w:rPr>
          <w:color w:val="000000"/>
          <w:rtl/>
        </w:rPr>
        <w:t>المؤمنين، ولا يستحيل ذلك في نفسه ولا</w:t>
      </w:r>
      <w:r>
        <w:rPr>
          <w:color w:val="000000"/>
        </w:rPr>
        <w:t xml:space="preserve"> </w:t>
      </w:r>
      <w:r>
        <w:rPr>
          <w:color w:val="000000"/>
          <w:rtl/>
        </w:rPr>
        <w:t>يناقض صفة من صفات الإلهية، وهذا لأن</w:t>
      </w:r>
      <w:r>
        <w:rPr>
          <w:color w:val="000000"/>
        </w:rPr>
        <w:t xml:space="preserve"> </w:t>
      </w:r>
      <w:r>
        <w:rPr>
          <w:color w:val="000000"/>
          <w:rtl/>
        </w:rPr>
        <w:t>التكليف تصرف في عبيده ومماليكه، أما الثواب</w:t>
      </w:r>
      <w:r>
        <w:rPr>
          <w:color w:val="000000"/>
        </w:rPr>
        <w:t xml:space="preserve"> </w:t>
      </w:r>
      <w:r>
        <w:rPr>
          <w:color w:val="000000"/>
          <w:rtl/>
        </w:rPr>
        <w:t>ففعل آخر على سبيل الابتداء، وكونه</w:t>
      </w:r>
      <w:r>
        <w:rPr>
          <w:color w:val="000000"/>
        </w:rPr>
        <w:t xml:space="preserve"> </w:t>
      </w:r>
      <w:r>
        <w:rPr>
          <w:color w:val="000000"/>
          <w:rtl/>
        </w:rPr>
        <w:t>واجباً بالمعاني الثلاثة غير مفهوم ولا معنى</w:t>
      </w:r>
      <w:r>
        <w:rPr>
          <w:color w:val="000000"/>
        </w:rPr>
        <w:t xml:space="preserve"> </w:t>
      </w:r>
      <w:r>
        <w:rPr>
          <w:color w:val="000000"/>
          <w:rtl/>
        </w:rPr>
        <w:t>للحسن والقبيح، وإن أريد له معنى</w:t>
      </w:r>
      <w:r>
        <w:rPr>
          <w:color w:val="000000"/>
        </w:rPr>
        <w:t xml:space="preserve"> </w:t>
      </w:r>
      <w:r>
        <w:rPr>
          <w:color w:val="000000"/>
          <w:rtl/>
        </w:rPr>
        <w:t>آخر فليس بمفهوم إلا أن يقال إنه يصير وعده كذباً</w:t>
      </w:r>
      <w:r>
        <w:rPr>
          <w:color w:val="000000"/>
        </w:rPr>
        <w:t xml:space="preserve"> </w:t>
      </w:r>
      <w:r>
        <w:rPr>
          <w:color w:val="000000"/>
          <w:rtl/>
        </w:rPr>
        <w:t>وهو محال، ونحن نعتقد الوجوب</w:t>
      </w:r>
      <w:r>
        <w:rPr>
          <w:color w:val="000000"/>
        </w:rPr>
        <w:t xml:space="preserve"> </w:t>
      </w:r>
      <w:r>
        <w:rPr>
          <w:color w:val="000000"/>
          <w:rtl/>
        </w:rPr>
        <w:t>بهذا المعنى ولا ننكره</w:t>
      </w:r>
      <w:r w:rsidR="006E69F0">
        <w:rPr>
          <w:color w:val="000000"/>
          <w:rtl/>
        </w:rPr>
        <w:t xml:space="preserve">، </w:t>
      </w:r>
      <w:r>
        <w:rPr>
          <w:color w:val="000000"/>
          <w:rtl/>
        </w:rPr>
        <w:t>فإن قيل: التكليف مع القدرة</w:t>
      </w:r>
      <w:r>
        <w:rPr>
          <w:color w:val="000000"/>
        </w:rPr>
        <w:t xml:space="preserve"> </w:t>
      </w:r>
      <w:r>
        <w:rPr>
          <w:color w:val="000000"/>
          <w:rtl/>
        </w:rPr>
        <w:t>على الثواب وترك الثواب</w:t>
      </w:r>
      <w:r>
        <w:rPr>
          <w:color w:val="000000"/>
        </w:rPr>
        <w:t xml:space="preserve"> </w:t>
      </w:r>
      <w:r>
        <w:rPr>
          <w:color w:val="000000"/>
          <w:rtl/>
        </w:rPr>
        <w:t>قبيح، قلنا: إن عنيتم بالقبح أنه مخالف غرض المكلف فقد</w:t>
      </w:r>
      <w:r>
        <w:rPr>
          <w:color w:val="000000"/>
        </w:rPr>
        <w:t xml:space="preserve"> </w:t>
      </w:r>
      <w:r>
        <w:rPr>
          <w:color w:val="000000"/>
          <w:rtl/>
        </w:rPr>
        <w:t>تعالى المكلف وتقدس عن</w:t>
      </w:r>
      <w:r>
        <w:rPr>
          <w:color w:val="000000"/>
        </w:rPr>
        <w:t xml:space="preserve"> </w:t>
      </w:r>
      <w:r>
        <w:rPr>
          <w:color w:val="000000"/>
          <w:rtl/>
        </w:rPr>
        <w:t>الأغراض، وإن عنيتم به أنه مخالف غرض المكلف مسلم لكن ما هو</w:t>
      </w:r>
      <w:r>
        <w:rPr>
          <w:color w:val="000000"/>
        </w:rPr>
        <w:t xml:space="preserve"> </w:t>
      </w:r>
      <w:r>
        <w:rPr>
          <w:color w:val="000000"/>
          <w:rtl/>
        </w:rPr>
        <w:t>قبيح عند المكلف لم</w:t>
      </w:r>
      <w:r>
        <w:rPr>
          <w:color w:val="000000"/>
        </w:rPr>
        <w:t xml:space="preserve"> </w:t>
      </w:r>
      <w:r>
        <w:rPr>
          <w:color w:val="000000"/>
          <w:rtl/>
        </w:rPr>
        <w:t>يمتنع عليه فعله إذا كان القبيح والحسن عنده وفي حقه بمثابة</w:t>
      </w:r>
      <w:r>
        <w:rPr>
          <w:color w:val="000000"/>
        </w:rPr>
        <w:t xml:space="preserve"> </w:t>
      </w:r>
      <w:r>
        <w:rPr>
          <w:color w:val="000000"/>
          <w:rtl/>
        </w:rPr>
        <w:t>واحدة</w:t>
      </w:r>
      <w:r w:rsidR="006E69F0">
        <w:rPr>
          <w:color w:val="000000"/>
          <w:rtl/>
        </w:rPr>
        <w:t xml:space="preserve">، </w:t>
      </w:r>
      <w:r>
        <w:rPr>
          <w:color w:val="000000"/>
          <w:rtl/>
        </w:rPr>
        <w:t>على أنا لو</w:t>
      </w:r>
      <w:r>
        <w:rPr>
          <w:color w:val="000000"/>
        </w:rPr>
        <w:t xml:space="preserve"> </w:t>
      </w:r>
      <w:r>
        <w:rPr>
          <w:color w:val="000000"/>
          <w:rtl/>
        </w:rPr>
        <w:t>نزلنا على فاسد معتقدهم فلا نسلم أن من يستخدم عبده يجب عليه في</w:t>
      </w:r>
      <w:r>
        <w:rPr>
          <w:color w:val="000000"/>
        </w:rPr>
        <w:t xml:space="preserve"> </w:t>
      </w:r>
      <w:r>
        <w:rPr>
          <w:color w:val="000000"/>
          <w:rtl/>
        </w:rPr>
        <w:t>العادة ثواب،</w:t>
      </w:r>
      <w:r>
        <w:rPr>
          <w:color w:val="000000"/>
        </w:rPr>
        <w:t xml:space="preserve"> </w:t>
      </w:r>
      <w:r>
        <w:rPr>
          <w:color w:val="000000"/>
          <w:rtl/>
        </w:rPr>
        <w:t>لأن الثواب يكون عوضاً عن العمل فتبطل فائدة الرق وحق على العبد أن</w:t>
      </w:r>
      <w:r>
        <w:rPr>
          <w:color w:val="000000"/>
        </w:rPr>
        <w:t xml:space="preserve"> </w:t>
      </w:r>
      <w:r>
        <w:rPr>
          <w:color w:val="000000"/>
          <w:rtl/>
        </w:rPr>
        <w:t>يخدم مولاه</w:t>
      </w:r>
      <w:r>
        <w:rPr>
          <w:color w:val="000000"/>
        </w:rPr>
        <w:t xml:space="preserve"> </w:t>
      </w:r>
      <w:r>
        <w:rPr>
          <w:color w:val="000000"/>
          <w:rtl/>
        </w:rPr>
        <w:t>لأنه عبده، فإن كان لأجل عوض فليس ذلك خدمة، ومن العجائب قولهم: إنه</w:t>
      </w:r>
      <w:r>
        <w:rPr>
          <w:color w:val="000000"/>
        </w:rPr>
        <w:t xml:space="preserve"> </w:t>
      </w:r>
      <w:r>
        <w:rPr>
          <w:color w:val="000000"/>
          <w:rtl/>
        </w:rPr>
        <w:t>يجب الشكر</w:t>
      </w:r>
      <w:r>
        <w:rPr>
          <w:color w:val="000000"/>
        </w:rPr>
        <w:t xml:space="preserve"> </w:t>
      </w:r>
      <w:r>
        <w:rPr>
          <w:color w:val="000000"/>
          <w:rtl/>
        </w:rPr>
        <w:t>على العباد لأنهم عباد، قضاءً لحق نعمته، ثم يجب عليه الثواب على الشكر</w:t>
      </w:r>
      <w:r>
        <w:rPr>
          <w:color w:val="000000"/>
        </w:rPr>
        <w:t xml:space="preserve"> </w:t>
      </w:r>
      <w:r>
        <w:rPr>
          <w:color w:val="000000"/>
          <w:rtl/>
        </w:rPr>
        <w:t>وهذا</w:t>
      </w:r>
      <w:r>
        <w:rPr>
          <w:color w:val="000000"/>
        </w:rPr>
        <w:t xml:space="preserve"> </w:t>
      </w:r>
      <w:r>
        <w:rPr>
          <w:color w:val="000000"/>
          <w:rtl/>
        </w:rPr>
        <w:t>محال؛ لأن المستحق إذا وفى لم يلزمه فيه عوض، ولو جاز ذلك للزم على الثواب</w:t>
      </w:r>
      <w:r>
        <w:rPr>
          <w:color w:val="000000"/>
        </w:rPr>
        <w:t xml:space="preserve"> </w:t>
      </w:r>
      <w:r>
        <w:rPr>
          <w:color w:val="000000"/>
          <w:rtl/>
        </w:rPr>
        <w:t>شكر</w:t>
      </w:r>
      <w:r>
        <w:rPr>
          <w:color w:val="000000"/>
        </w:rPr>
        <w:t xml:space="preserve"> </w:t>
      </w:r>
      <w:r>
        <w:rPr>
          <w:color w:val="000000"/>
          <w:rtl/>
        </w:rPr>
        <w:t>مجدد وعلى هذا الشكر ثواب مجدد ويتسلسل إلى غير نهاية، ولم يزل العبد والرب كل</w:t>
      </w:r>
      <w:r>
        <w:rPr>
          <w:color w:val="000000"/>
        </w:rPr>
        <w:t xml:space="preserve"> </w:t>
      </w:r>
      <w:r>
        <w:rPr>
          <w:color w:val="000000"/>
          <w:rtl/>
        </w:rPr>
        <w:t>واحد منهما أبداً</w:t>
      </w:r>
      <w:r>
        <w:rPr>
          <w:color w:val="000000"/>
        </w:rPr>
        <w:t xml:space="preserve"> </w:t>
      </w:r>
      <w:r>
        <w:rPr>
          <w:color w:val="000000"/>
          <w:rtl/>
        </w:rPr>
        <w:t>مقيداً بحق الآخر، وهو محال</w:t>
      </w:r>
      <w:r w:rsidR="006E69F0">
        <w:rPr>
          <w:color w:val="000000"/>
          <w:rtl/>
        </w:rPr>
        <w:t xml:space="preserve">، </w:t>
      </w:r>
      <w:r>
        <w:rPr>
          <w:color w:val="000000"/>
          <w:rtl/>
        </w:rPr>
        <w:t>وأفحش من هذا قولهم: إن كل</w:t>
      </w:r>
      <w:r>
        <w:rPr>
          <w:color w:val="000000"/>
        </w:rPr>
        <w:t xml:space="preserve"> </w:t>
      </w:r>
      <w:r>
        <w:rPr>
          <w:color w:val="000000"/>
          <w:rtl/>
        </w:rPr>
        <w:t>من كفر فيجب على الله</w:t>
      </w:r>
      <w:r>
        <w:rPr>
          <w:color w:val="000000"/>
        </w:rPr>
        <w:t xml:space="preserve"> </w:t>
      </w:r>
      <w:r>
        <w:rPr>
          <w:color w:val="000000"/>
          <w:rtl/>
        </w:rPr>
        <w:t>تعالى أن يعاقبه أبداً ويخلده في النار، بل كل من قارف</w:t>
      </w:r>
      <w:r>
        <w:rPr>
          <w:color w:val="000000"/>
        </w:rPr>
        <w:t xml:space="preserve"> </w:t>
      </w:r>
      <w:r>
        <w:rPr>
          <w:color w:val="000000"/>
          <w:rtl/>
        </w:rPr>
        <w:t>كبيرة ومات قبل التوبة يخلد</w:t>
      </w:r>
      <w:r>
        <w:rPr>
          <w:color w:val="000000"/>
        </w:rPr>
        <w:t xml:space="preserve"> </w:t>
      </w:r>
      <w:r>
        <w:rPr>
          <w:color w:val="000000"/>
          <w:rtl/>
        </w:rPr>
        <w:t>في النار، وهذا جهل بالكرم والمروءة والعقل والعادة</w:t>
      </w:r>
      <w:r>
        <w:rPr>
          <w:color w:val="000000"/>
        </w:rPr>
        <w:t xml:space="preserve"> </w:t>
      </w:r>
      <w:r>
        <w:rPr>
          <w:color w:val="000000"/>
          <w:rtl/>
        </w:rPr>
        <w:t>والشرع وجميع الأمور، فإنا</w:t>
      </w:r>
      <w:r>
        <w:rPr>
          <w:color w:val="000000"/>
        </w:rPr>
        <w:t xml:space="preserve"> </w:t>
      </w:r>
      <w:r>
        <w:rPr>
          <w:color w:val="000000"/>
          <w:rtl/>
        </w:rPr>
        <w:t>نقول: العبادة قاضية والعقول مشيرة إلى أن التجاوز</w:t>
      </w:r>
      <w:r>
        <w:rPr>
          <w:color w:val="000000"/>
        </w:rPr>
        <w:t xml:space="preserve"> </w:t>
      </w:r>
      <w:r>
        <w:rPr>
          <w:color w:val="000000"/>
          <w:rtl/>
        </w:rPr>
        <w:t>والصفح أحسن من العقوبة،</w:t>
      </w:r>
      <w:r>
        <w:rPr>
          <w:color w:val="000000"/>
        </w:rPr>
        <w:t xml:space="preserve"> </w:t>
      </w:r>
      <w:r>
        <w:rPr>
          <w:color w:val="000000"/>
          <w:rtl/>
        </w:rPr>
        <w:t>والانتقام وثناء الناس على العافي أكثر من ثنائهم</w:t>
      </w:r>
      <w:r>
        <w:rPr>
          <w:color w:val="000000"/>
        </w:rPr>
        <w:t xml:space="preserve"> </w:t>
      </w:r>
      <w:r>
        <w:rPr>
          <w:color w:val="000000"/>
          <w:rtl/>
        </w:rPr>
        <w:t>للمنتقم، واستحسانهم للعفو أشد،</w:t>
      </w:r>
      <w:r>
        <w:rPr>
          <w:color w:val="000000"/>
        </w:rPr>
        <w:t xml:space="preserve"> </w:t>
      </w:r>
      <w:r>
        <w:rPr>
          <w:color w:val="000000"/>
          <w:rtl/>
        </w:rPr>
        <w:t>فكيف يستقبح العفو والإنعام ويستحسن طول</w:t>
      </w:r>
      <w:r>
        <w:rPr>
          <w:color w:val="000000"/>
        </w:rPr>
        <w:t xml:space="preserve"> </w:t>
      </w:r>
      <w:r>
        <w:rPr>
          <w:color w:val="000000"/>
          <w:rtl/>
        </w:rPr>
        <w:t>الانتقام</w:t>
      </w:r>
      <w:r w:rsidR="006E69F0">
        <w:rPr>
          <w:color w:val="000000"/>
          <w:rtl/>
        </w:rPr>
        <w:t>!</w:t>
      </w:r>
      <w:r>
        <w:rPr>
          <w:color w:val="000000"/>
          <w:rtl/>
        </w:rPr>
        <w:t xml:space="preserve"> ثم هذا في حق من أذته الجناية</w:t>
      </w:r>
      <w:r>
        <w:rPr>
          <w:color w:val="000000"/>
        </w:rPr>
        <w:t xml:space="preserve"> </w:t>
      </w:r>
      <w:r>
        <w:rPr>
          <w:color w:val="000000"/>
          <w:rtl/>
        </w:rPr>
        <w:t>وغضت من قدره المعصية، والله تعالى</w:t>
      </w:r>
      <w:r>
        <w:rPr>
          <w:color w:val="000000"/>
        </w:rPr>
        <w:t xml:space="preserve"> </w:t>
      </w:r>
      <w:r>
        <w:rPr>
          <w:color w:val="000000"/>
          <w:rtl/>
        </w:rPr>
        <w:t xml:space="preserve">يستوي في حقه الكفر </w:t>
      </w:r>
      <w:r>
        <w:rPr>
          <w:color w:val="000000"/>
          <w:rtl/>
        </w:rPr>
        <w:lastRenderedPageBreak/>
        <w:t>والايمان والطاعات والعصيان</w:t>
      </w:r>
      <w:r>
        <w:rPr>
          <w:color w:val="000000"/>
        </w:rPr>
        <w:t xml:space="preserve"> </w:t>
      </w:r>
      <w:r>
        <w:rPr>
          <w:color w:val="000000"/>
          <w:rtl/>
        </w:rPr>
        <w:t>فهما في حق إلاهيته وجلاله</w:t>
      </w:r>
      <w:r>
        <w:rPr>
          <w:color w:val="000000"/>
        </w:rPr>
        <w:t xml:space="preserve"> </w:t>
      </w:r>
      <w:r>
        <w:rPr>
          <w:color w:val="000000"/>
          <w:rtl/>
        </w:rPr>
        <w:t>سيان، ثم كيف يستحسن أن سلك طريق المجازاة واستحسن ذلك</w:t>
      </w:r>
      <w:r>
        <w:rPr>
          <w:color w:val="000000"/>
        </w:rPr>
        <w:t xml:space="preserve"> </w:t>
      </w:r>
      <w:r>
        <w:rPr>
          <w:color w:val="000000"/>
          <w:rtl/>
        </w:rPr>
        <w:t>تأييد العقاب خالداً</w:t>
      </w:r>
      <w:r>
        <w:rPr>
          <w:color w:val="000000"/>
        </w:rPr>
        <w:t xml:space="preserve"> </w:t>
      </w:r>
      <w:r>
        <w:rPr>
          <w:color w:val="000000"/>
          <w:rtl/>
        </w:rPr>
        <w:t>مخلداً في مقابلته العصيان بكلمة واحدة في لحظة</w:t>
      </w:r>
      <w:r w:rsidR="006E69F0">
        <w:rPr>
          <w:color w:val="000000"/>
          <w:rtl/>
        </w:rPr>
        <w:t xml:space="preserve">، </w:t>
      </w:r>
      <w:r>
        <w:rPr>
          <w:color w:val="000000"/>
          <w:rtl/>
        </w:rPr>
        <w:t>ومن انتهى</w:t>
      </w:r>
      <w:r>
        <w:rPr>
          <w:color w:val="000000"/>
        </w:rPr>
        <w:t xml:space="preserve"> </w:t>
      </w:r>
      <w:r>
        <w:rPr>
          <w:color w:val="000000"/>
          <w:rtl/>
        </w:rPr>
        <w:t>عقله في الاستحسان</w:t>
      </w:r>
      <w:r>
        <w:rPr>
          <w:color w:val="000000"/>
        </w:rPr>
        <w:t xml:space="preserve"> </w:t>
      </w:r>
      <w:r>
        <w:rPr>
          <w:color w:val="000000"/>
          <w:rtl/>
        </w:rPr>
        <w:t>إلى هذا الحد كانت دار المرضى أليق به من مجامع العلماء</w:t>
      </w:r>
      <w:r w:rsidR="006E69F0">
        <w:rPr>
          <w:color w:val="000000"/>
          <w:rtl/>
        </w:rPr>
        <w:t xml:space="preserve">، </w:t>
      </w:r>
      <w:r>
        <w:rPr>
          <w:color w:val="000000"/>
          <w:rtl/>
        </w:rPr>
        <w:t>على</w:t>
      </w:r>
      <w:r>
        <w:rPr>
          <w:color w:val="000000"/>
        </w:rPr>
        <w:t xml:space="preserve"> </w:t>
      </w:r>
      <w:r>
        <w:rPr>
          <w:color w:val="000000"/>
          <w:rtl/>
        </w:rPr>
        <w:t>أنا نقول: لو سلك</w:t>
      </w:r>
      <w:r>
        <w:rPr>
          <w:color w:val="000000"/>
        </w:rPr>
        <w:t xml:space="preserve"> </w:t>
      </w:r>
      <w:r>
        <w:rPr>
          <w:color w:val="000000"/>
          <w:rtl/>
        </w:rPr>
        <w:t>سالك ضد هذا الطريق بعينه كان أقوم قيلا وأجرى على قانون</w:t>
      </w:r>
      <w:r>
        <w:rPr>
          <w:color w:val="000000"/>
        </w:rPr>
        <w:t xml:space="preserve"> </w:t>
      </w:r>
      <w:r>
        <w:rPr>
          <w:color w:val="000000"/>
          <w:rtl/>
        </w:rPr>
        <w:t>الاستحسان والاستقباح</w:t>
      </w:r>
      <w:r>
        <w:rPr>
          <w:color w:val="000000"/>
        </w:rPr>
        <w:t xml:space="preserve"> </w:t>
      </w:r>
      <w:r>
        <w:rPr>
          <w:color w:val="000000"/>
          <w:rtl/>
        </w:rPr>
        <w:t>الذي تقضي به الأوهام والخيالات كما سبق، وهو أن نقول:</w:t>
      </w:r>
      <w:r>
        <w:rPr>
          <w:color w:val="000000"/>
        </w:rPr>
        <w:t xml:space="preserve"> </w:t>
      </w:r>
      <w:r>
        <w:rPr>
          <w:color w:val="000000"/>
          <w:rtl/>
        </w:rPr>
        <w:t>الانسان يقبح منه أن</w:t>
      </w:r>
      <w:r>
        <w:rPr>
          <w:color w:val="000000"/>
        </w:rPr>
        <w:t xml:space="preserve"> </w:t>
      </w:r>
      <w:r>
        <w:rPr>
          <w:color w:val="000000"/>
          <w:rtl/>
        </w:rPr>
        <w:t>يعاقب على جناية سبقت وجناية تداركها إلا لوجهين: أحدهما، أن</w:t>
      </w:r>
      <w:r>
        <w:rPr>
          <w:color w:val="000000"/>
        </w:rPr>
        <w:t xml:space="preserve"> </w:t>
      </w:r>
      <w:r>
        <w:rPr>
          <w:color w:val="000000"/>
          <w:rtl/>
        </w:rPr>
        <w:t>يكون في العقوبة</w:t>
      </w:r>
      <w:r>
        <w:rPr>
          <w:color w:val="000000"/>
        </w:rPr>
        <w:t xml:space="preserve"> </w:t>
      </w:r>
      <w:r>
        <w:rPr>
          <w:color w:val="000000"/>
          <w:rtl/>
        </w:rPr>
        <w:t>زجر ورعاية مصلحة في المستقبل فيحسن ذلك خيفة من فوات غرض في</w:t>
      </w:r>
      <w:r>
        <w:rPr>
          <w:color w:val="000000"/>
        </w:rPr>
        <w:t xml:space="preserve"> </w:t>
      </w:r>
      <w:r>
        <w:rPr>
          <w:color w:val="000000"/>
          <w:rtl/>
        </w:rPr>
        <w:t>المستقبل، فإن لم</w:t>
      </w:r>
      <w:r>
        <w:rPr>
          <w:color w:val="000000"/>
        </w:rPr>
        <w:t xml:space="preserve"> </w:t>
      </w:r>
      <w:r>
        <w:rPr>
          <w:color w:val="000000"/>
          <w:rtl/>
        </w:rPr>
        <w:t>يكن فيه مصلحة في المستقبل أصلاً فالعقوبة بمجرد المجازاة على ما</w:t>
      </w:r>
      <w:r>
        <w:rPr>
          <w:color w:val="000000"/>
        </w:rPr>
        <w:t xml:space="preserve"> </w:t>
      </w:r>
      <w:r>
        <w:rPr>
          <w:color w:val="000000"/>
          <w:rtl/>
        </w:rPr>
        <w:t>سبق قبيح لأنه</w:t>
      </w:r>
      <w:r>
        <w:rPr>
          <w:color w:val="000000"/>
        </w:rPr>
        <w:t xml:space="preserve"> </w:t>
      </w:r>
      <w:r>
        <w:rPr>
          <w:color w:val="000000"/>
          <w:rtl/>
        </w:rPr>
        <w:t>لا فائدة فيه للمعاقب ولا لأحد سواه، والجاني متأذ به ودفع الأذى</w:t>
      </w:r>
      <w:r>
        <w:rPr>
          <w:color w:val="000000"/>
        </w:rPr>
        <w:t xml:space="preserve"> </w:t>
      </w:r>
      <w:r>
        <w:rPr>
          <w:color w:val="000000"/>
          <w:rtl/>
        </w:rPr>
        <w:t>عنه أحسن،</w:t>
      </w:r>
      <w:r>
        <w:rPr>
          <w:color w:val="000000"/>
        </w:rPr>
        <w:t xml:space="preserve"> </w:t>
      </w:r>
      <w:r>
        <w:rPr>
          <w:color w:val="000000"/>
          <w:rtl/>
        </w:rPr>
        <w:t>وإنما يحسن الأذى لفائدة ولا فائدة، وما مضى فلا تدارك له فهو في غاية</w:t>
      </w:r>
      <w:r>
        <w:rPr>
          <w:color w:val="000000"/>
        </w:rPr>
        <w:t xml:space="preserve"> </w:t>
      </w:r>
      <w:r>
        <w:rPr>
          <w:color w:val="000000"/>
          <w:rtl/>
        </w:rPr>
        <w:t>القبح</w:t>
      </w:r>
      <w:r w:rsidR="006E69F0">
        <w:rPr>
          <w:color w:val="000000"/>
          <w:rtl/>
        </w:rPr>
        <w:t xml:space="preserve">، </w:t>
      </w:r>
      <w:r>
        <w:rPr>
          <w:color w:val="000000"/>
          <w:rtl/>
        </w:rPr>
        <w:t>والوجه الثاني، أن نقول: إنه إذا تأذى المجني عليه واشتد غيظه فذلك الغيظ</w:t>
      </w:r>
      <w:r>
        <w:rPr>
          <w:color w:val="000000"/>
        </w:rPr>
        <w:t xml:space="preserve"> </w:t>
      </w:r>
      <w:r>
        <w:rPr>
          <w:color w:val="000000"/>
          <w:rtl/>
        </w:rPr>
        <w:t>مؤلم</w:t>
      </w:r>
      <w:r>
        <w:rPr>
          <w:color w:val="000000"/>
        </w:rPr>
        <w:t xml:space="preserve"> </w:t>
      </w:r>
      <w:r>
        <w:rPr>
          <w:color w:val="000000"/>
          <w:rtl/>
        </w:rPr>
        <w:t>وشفاء الغيظ مريح من الألم، والألم بالجاني أليق، ومهما عاقب الجاني زال منه</w:t>
      </w:r>
      <w:r>
        <w:rPr>
          <w:color w:val="000000"/>
        </w:rPr>
        <w:t xml:space="preserve"> </w:t>
      </w:r>
      <w:r>
        <w:rPr>
          <w:color w:val="000000"/>
          <w:rtl/>
        </w:rPr>
        <w:t>ألم الغيظ واختص بالجاني فهو أولى، فهذا أيضاً له وجه ما وإن كان دليلاً على</w:t>
      </w:r>
      <w:r>
        <w:rPr>
          <w:color w:val="000000"/>
        </w:rPr>
        <w:t xml:space="preserve"> </w:t>
      </w:r>
      <w:r>
        <w:rPr>
          <w:color w:val="000000"/>
          <w:rtl/>
        </w:rPr>
        <w:t>نقصان</w:t>
      </w:r>
      <w:r>
        <w:rPr>
          <w:color w:val="000000"/>
        </w:rPr>
        <w:t xml:space="preserve"> </w:t>
      </w:r>
      <w:r>
        <w:rPr>
          <w:color w:val="000000"/>
          <w:rtl/>
        </w:rPr>
        <w:t>العقل وغلبة الغضب عليه</w:t>
      </w:r>
      <w:r w:rsidR="006E69F0">
        <w:rPr>
          <w:color w:val="000000"/>
          <w:rtl/>
        </w:rPr>
        <w:t xml:space="preserve">، </w:t>
      </w:r>
      <w:r>
        <w:rPr>
          <w:color w:val="000000"/>
          <w:rtl/>
        </w:rPr>
        <w:t>فأما إيجاب العقاب حيث لا يتعلق بمصلحة في</w:t>
      </w:r>
      <w:r>
        <w:rPr>
          <w:color w:val="000000"/>
        </w:rPr>
        <w:t xml:space="preserve"> </w:t>
      </w:r>
      <w:r>
        <w:rPr>
          <w:color w:val="000000"/>
          <w:rtl/>
        </w:rPr>
        <w:t>المستقبل لأحد</w:t>
      </w:r>
      <w:r>
        <w:rPr>
          <w:color w:val="000000"/>
        </w:rPr>
        <w:t xml:space="preserve"> </w:t>
      </w:r>
      <w:r>
        <w:rPr>
          <w:color w:val="000000"/>
          <w:rtl/>
        </w:rPr>
        <w:t>في عالم الله تعالى ولا فيه دفع أذى عن المجني عليه ففي غاية</w:t>
      </w:r>
      <w:r>
        <w:rPr>
          <w:color w:val="000000"/>
        </w:rPr>
        <w:t xml:space="preserve"> </w:t>
      </w:r>
      <w:r>
        <w:rPr>
          <w:color w:val="000000"/>
          <w:rtl/>
        </w:rPr>
        <w:t>القبح، فهذا أقوم من</w:t>
      </w:r>
      <w:r>
        <w:rPr>
          <w:color w:val="000000"/>
        </w:rPr>
        <w:t xml:space="preserve"> </w:t>
      </w:r>
      <w:r>
        <w:rPr>
          <w:color w:val="000000"/>
          <w:rtl/>
        </w:rPr>
        <w:t>قول من يقول إن ترك العقاب في غاية القبح، والكل باطل</w:t>
      </w:r>
      <w:r>
        <w:rPr>
          <w:color w:val="000000"/>
        </w:rPr>
        <w:t xml:space="preserve"> </w:t>
      </w:r>
      <w:r>
        <w:rPr>
          <w:color w:val="000000"/>
          <w:rtl/>
        </w:rPr>
        <w:t>واتباع الموجب الأوهام التي</w:t>
      </w:r>
      <w:r>
        <w:rPr>
          <w:color w:val="000000"/>
        </w:rPr>
        <w:t xml:space="preserve"> </w:t>
      </w:r>
      <w:r>
        <w:rPr>
          <w:color w:val="000000"/>
          <w:rtl/>
        </w:rPr>
        <w:t>وقعت بتوهم الأغراض، والله تعالى متقدس عنها ولكنا</w:t>
      </w:r>
      <w:r>
        <w:rPr>
          <w:color w:val="000000"/>
        </w:rPr>
        <w:t xml:space="preserve"> </w:t>
      </w:r>
      <w:r>
        <w:rPr>
          <w:color w:val="000000"/>
          <w:rtl/>
        </w:rPr>
        <w:t>أردنا معارضة الفاسد ليتبين به</w:t>
      </w:r>
      <w:r>
        <w:rPr>
          <w:color w:val="000000"/>
        </w:rPr>
        <w:t xml:space="preserve"> </w:t>
      </w:r>
      <w:r>
        <w:rPr>
          <w:color w:val="000000"/>
          <w:rtl/>
        </w:rPr>
        <w:t>بطلان خيالهم</w:t>
      </w:r>
      <w:r w:rsidR="006E69F0">
        <w:rPr>
          <w:color w:val="000000"/>
          <w:rtl/>
        </w:rPr>
        <w:t xml:space="preserve">، </w:t>
      </w:r>
      <w:r>
        <w:rPr>
          <w:color w:val="000000"/>
          <w:rtl/>
        </w:rPr>
        <w:t>الدعوى السادسة: ندعي أنه لو لم</w:t>
      </w:r>
      <w:r>
        <w:rPr>
          <w:color w:val="000000"/>
        </w:rPr>
        <w:t xml:space="preserve"> </w:t>
      </w:r>
      <w:r>
        <w:rPr>
          <w:color w:val="000000"/>
          <w:rtl/>
        </w:rPr>
        <w:t>يرد الشرع لما كان يجب على العباد</w:t>
      </w:r>
      <w:r>
        <w:rPr>
          <w:color w:val="000000"/>
        </w:rPr>
        <w:t xml:space="preserve"> </w:t>
      </w:r>
      <w:r>
        <w:rPr>
          <w:color w:val="000000"/>
          <w:rtl/>
        </w:rPr>
        <w:t>معرفة الله تعالى وشكر نعمته، خلافاً</w:t>
      </w:r>
      <w:r>
        <w:rPr>
          <w:color w:val="000000"/>
        </w:rPr>
        <w:t xml:space="preserve"> </w:t>
      </w:r>
      <w:r>
        <w:rPr>
          <w:color w:val="000000"/>
          <w:rtl/>
        </w:rPr>
        <w:t>للمعتزلة، حيث قالوا إن العقل بمجرده موجب، وبرهانه أن</w:t>
      </w:r>
      <w:r>
        <w:rPr>
          <w:color w:val="000000"/>
        </w:rPr>
        <w:t xml:space="preserve"> </w:t>
      </w:r>
      <w:r>
        <w:rPr>
          <w:color w:val="000000"/>
          <w:rtl/>
        </w:rPr>
        <w:t>نقول: العقل يوجب النظر</w:t>
      </w:r>
      <w:r>
        <w:rPr>
          <w:color w:val="000000"/>
        </w:rPr>
        <w:t xml:space="preserve"> </w:t>
      </w:r>
      <w:r>
        <w:rPr>
          <w:color w:val="000000"/>
          <w:rtl/>
        </w:rPr>
        <w:t>وطلب المعرفة لفائدة مرتبة عليه أو مع الاعتراف بأن</w:t>
      </w:r>
      <w:r>
        <w:rPr>
          <w:color w:val="000000"/>
        </w:rPr>
        <w:t xml:space="preserve"> </w:t>
      </w:r>
      <w:r>
        <w:rPr>
          <w:color w:val="000000"/>
          <w:rtl/>
        </w:rPr>
        <w:t>وجوده وعدمه في حق الفوائد</w:t>
      </w:r>
      <w:r>
        <w:rPr>
          <w:color w:val="000000"/>
        </w:rPr>
        <w:t xml:space="preserve"> </w:t>
      </w:r>
      <w:r>
        <w:rPr>
          <w:color w:val="000000"/>
          <w:rtl/>
        </w:rPr>
        <w:t>عاجلاً وآجلاً بمثابة واحدة، فإن قلتم: يقتضي</w:t>
      </w:r>
      <w:r>
        <w:rPr>
          <w:color w:val="000000"/>
        </w:rPr>
        <w:t xml:space="preserve"> </w:t>
      </w:r>
      <w:r>
        <w:rPr>
          <w:color w:val="000000"/>
          <w:rtl/>
        </w:rPr>
        <w:t>بالوجوب مع الاعتراف بأنه لا فائدة</w:t>
      </w:r>
      <w:r>
        <w:rPr>
          <w:color w:val="000000"/>
        </w:rPr>
        <w:t xml:space="preserve"> </w:t>
      </w:r>
      <w:r>
        <w:rPr>
          <w:color w:val="000000"/>
          <w:rtl/>
        </w:rPr>
        <w:t>فيه قطعاً عاجلاً وآجلاً فهذا حكم الجهل لا</w:t>
      </w:r>
      <w:r>
        <w:rPr>
          <w:color w:val="000000"/>
        </w:rPr>
        <w:t xml:space="preserve"> </w:t>
      </w:r>
      <w:r>
        <w:rPr>
          <w:color w:val="000000"/>
          <w:rtl/>
        </w:rPr>
        <w:t>حكم العقل، فإن العقل لا يأمل بالعبث،</w:t>
      </w:r>
      <w:r>
        <w:rPr>
          <w:color w:val="000000"/>
        </w:rPr>
        <w:t xml:space="preserve"> </w:t>
      </w:r>
      <w:r>
        <w:rPr>
          <w:color w:val="000000"/>
          <w:rtl/>
        </w:rPr>
        <w:t>وكلما هو خال عن الفوائد كلها فهو عبث،</w:t>
      </w:r>
      <w:r>
        <w:rPr>
          <w:color w:val="000000"/>
        </w:rPr>
        <w:t xml:space="preserve"> </w:t>
      </w:r>
      <w:r>
        <w:rPr>
          <w:color w:val="000000"/>
          <w:rtl/>
        </w:rPr>
        <w:t>وإن كان لفائدة فلا يخلو إما أن ترجع إلى</w:t>
      </w:r>
      <w:r>
        <w:rPr>
          <w:color w:val="000000"/>
        </w:rPr>
        <w:t xml:space="preserve"> </w:t>
      </w:r>
      <w:r>
        <w:rPr>
          <w:color w:val="000000"/>
          <w:rtl/>
        </w:rPr>
        <w:t>المعبود تعالى وتقدس عن الفوائد، وإن</w:t>
      </w:r>
      <w:r>
        <w:rPr>
          <w:color w:val="000000"/>
        </w:rPr>
        <w:t xml:space="preserve"> </w:t>
      </w:r>
      <w:r>
        <w:rPr>
          <w:color w:val="000000"/>
          <w:rtl/>
        </w:rPr>
        <w:t>رجعت إلى العبد فلا يخلو أن يكون في الحال أو</w:t>
      </w:r>
      <w:r>
        <w:rPr>
          <w:color w:val="000000"/>
        </w:rPr>
        <w:t xml:space="preserve"> </w:t>
      </w:r>
      <w:r>
        <w:rPr>
          <w:color w:val="000000"/>
          <w:rtl/>
        </w:rPr>
        <w:t>في المآل، أما في الحال فهو تعب</w:t>
      </w:r>
      <w:r>
        <w:rPr>
          <w:color w:val="000000"/>
        </w:rPr>
        <w:t xml:space="preserve"> </w:t>
      </w:r>
      <w:r>
        <w:rPr>
          <w:color w:val="000000"/>
          <w:rtl/>
        </w:rPr>
        <w:t>لا فائدة فيه وأما في المآل فالمتوقع الثواب</w:t>
      </w:r>
      <w:r w:rsidR="006E69F0">
        <w:rPr>
          <w:color w:val="000000"/>
          <w:rtl/>
        </w:rPr>
        <w:t xml:space="preserve">، </w:t>
      </w:r>
      <w:r>
        <w:rPr>
          <w:color w:val="000000"/>
          <w:rtl/>
        </w:rPr>
        <w:t>ومن</w:t>
      </w:r>
      <w:r>
        <w:rPr>
          <w:color w:val="000000"/>
        </w:rPr>
        <w:t xml:space="preserve"> </w:t>
      </w:r>
      <w:r>
        <w:rPr>
          <w:color w:val="000000"/>
          <w:rtl/>
        </w:rPr>
        <w:t>أين علمتم أنه يثاب على فعله</w:t>
      </w:r>
      <w:r>
        <w:rPr>
          <w:color w:val="000000"/>
        </w:rPr>
        <w:t xml:space="preserve"> </w:t>
      </w:r>
      <w:r>
        <w:rPr>
          <w:color w:val="000000"/>
          <w:rtl/>
        </w:rPr>
        <w:t>بل ربما يعاقب على فعله، فالحكم عليه بالثواب حماقة</w:t>
      </w:r>
      <w:r>
        <w:rPr>
          <w:color w:val="000000"/>
        </w:rPr>
        <w:t xml:space="preserve"> </w:t>
      </w:r>
      <w:r>
        <w:rPr>
          <w:color w:val="000000"/>
          <w:rtl/>
        </w:rPr>
        <w:t>لا أصل لها</w:t>
      </w:r>
      <w:r w:rsidR="006E69F0">
        <w:rPr>
          <w:color w:val="000000"/>
          <w:rtl/>
        </w:rPr>
        <w:t xml:space="preserve">،، </w:t>
      </w:r>
      <w:r>
        <w:rPr>
          <w:color w:val="000000"/>
          <w:rtl/>
        </w:rPr>
        <w:t>فإن قيل:</w:t>
      </w:r>
      <w:r>
        <w:rPr>
          <w:color w:val="000000"/>
        </w:rPr>
        <w:t xml:space="preserve"> </w:t>
      </w:r>
      <w:r>
        <w:rPr>
          <w:color w:val="000000"/>
          <w:rtl/>
        </w:rPr>
        <w:t>يخطر بباله أن له رباً إن شكره أثابه وأنعم عليه وإن كفر</w:t>
      </w:r>
      <w:r>
        <w:rPr>
          <w:color w:val="000000"/>
        </w:rPr>
        <w:t xml:space="preserve"> </w:t>
      </w:r>
      <w:r>
        <w:rPr>
          <w:color w:val="000000"/>
          <w:rtl/>
        </w:rPr>
        <w:t>أنعمه عاقبه عليه، ولا</w:t>
      </w:r>
      <w:r>
        <w:rPr>
          <w:color w:val="000000"/>
        </w:rPr>
        <w:t xml:space="preserve"> </w:t>
      </w:r>
      <w:r>
        <w:rPr>
          <w:color w:val="000000"/>
          <w:rtl/>
        </w:rPr>
        <w:t>يخطر بباله البتة جواز العقوبة على الشكر والاحتزاز عن</w:t>
      </w:r>
      <w:r>
        <w:rPr>
          <w:color w:val="000000"/>
        </w:rPr>
        <w:t xml:space="preserve"> </w:t>
      </w:r>
      <w:r>
        <w:rPr>
          <w:color w:val="000000"/>
          <w:rtl/>
        </w:rPr>
        <w:t>الضرر الموهوم في قضية</w:t>
      </w:r>
      <w:r>
        <w:rPr>
          <w:color w:val="000000"/>
        </w:rPr>
        <w:t xml:space="preserve"> </w:t>
      </w:r>
      <w:r>
        <w:rPr>
          <w:color w:val="000000"/>
          <w:rtl/>
        </w:rPr>
        <w:t>العقل كالاحتراز عن العلوم</w:t>
      </w:r>
      <w:r w:rsidR="006E69F0">
        <w:rPr>
          <w:color w:val="000000"/>
          <w:rtl/>
        </w:rPr>
        <w:t xml:space="preserve">، </w:t>
      </w:r>
      <w:r>
        <w:rPr>
          <w:color w:val="000000"/>
          <w:rtl/>
        </w:rPr>
        <w:t xml:space="preserve">قلنا: نحن لا ننكر </w:t>
      </w:r>
      <w:r>
        <w:rPr>
          <w:color w:val="000000"/>
          <w:rtl/>
        </w:rPr>
        <w:lastRenderedPageBreak/>
        <w:t>أن العاقل</w:t>
      </w:r>
      <w:r>
        <w:rPr>
          <w:color w:val="000000"/>
        </w:rPr>
        <w:t xml:space="preserve"> </w:t>
      </w:r>
      <w:r>
        <w:rPr>
          <w:color w:val="000000"/>
          <w:rtl/>
        </w:rPr>
        <w:t>يستحثه طبعه عن</w:t>
      </w:r>
      <w:r>
        <w:rPr>
          <w:color w:val="000000"/>
        </w:rPr>
        <w:t xml:space="preserve"> </w:t>
      </w:r>
      <w:r>
        <w:rPr>
          <w:color w:val="000000"/>
          <w:rtl/>
        </w:rPr>
        <w:t>الاحتراز من الضرر موهوماً ومعلوماً، فلا يمنع من إطلاق اسم</w:t>
      </w:r>
      <w:r>
        <w:rPr>
          <w:color w:val="000000"/>
        </w:rPr>
        <w:t xml:space="preserve"> </w:t>
      </w:r>
      <w:r>
        <w:rPr>
          <w:color w:val="000000"/>
          <w:rtl/>
        </w:rPr>
        <w:t>الايجاب على هذا</w:t>
      </w:r>
      <w:r>
        <w:rPr>
          <w:color w:val="000000"/>
        </w:rPr>
        <w:t xml:space="preserve"> </w:t>
      </w:r>
      <w:r>
        <w:rPr>
          <w:color w:val="000000"/>
          <w:rtl/>
        </w:rPr>
        <w:t>الاستحثاث فإن الاصطلاحات لا مشاحة فيها، ولكن الكلام في ترجيح جهة</w:t>
      </w:r>
      <w:r>
        <w:rPr>
          <w:color w:val="000000"/>
        </w:rPr>
        <w:t xml:space="preserve"> </w:t>
      </w:r>
      <w:r>
        <w:rPr>
          <w:color w:val="000000"/>
          <w:rtl/>
        </w:rPr>
        <w:t>الفعل على</w:t>
      </w:r>
      <w:r>
        <w:rPr>
          <w:color w:val="000000"/>
        </w:rPr>
        <w:t xml:space="preserve"> </w:t>
      </w:r>
      <w:r>
        <w:rPr>
          <w:color w:val="000000"/>
          <w:rtl/>
        </w:rPr>
        <w:t>جهة الترك في تقرير الثواب بالعقاب مع العلم بأن الشكر وتركه في حق الله</w:t>
      </w:r>
      <w:r>
        <w:rPr>
          <w:color w:val="000000"/>
        </w:rPr>
        <w:t xml:space="preserve"> </w:t>
      </w:r>
      <w:r>
        <w:rPr>
          <w:color w:val="000000"/>
          <w:rtl/>
        </w:rPr>
        <w:t>تعالى</w:t>
      </w:r>
      <w:r>
        <w:rPr>
          <w:color w:val="000000"/>
        </w:rPr>
        <w:t xml:space="preserve"> </w:t>
      </w:r>
      <w:r>
        <w:rPr>
          <w:color w:val="000000"/>
          <w:rtl/>
        </w:rPr>
        <w:t>سيان لا كالواحد منا فإنه يرتاح بالشكر والثناء ويهتز له ويستلذه ويتآلم</w:t>
      </w:r>
      <w:r>
        <w:rPr>
          <w:color w:val="000000"/>
        </w:rPr>
        <w:t xml:space="preserve"> </w:t>
      </w:r>
      <w:r>
        <w:rPr>
          <w:color w:val="000000"/>
          <w:rtl/>
        </w:rPr>
        <w:t>بالكفران ويتأذى به، فإذا ظهر استواء الأمرين في حق الله تعالى فالترجيح لأحد</w:t>
      </w:r>
      <w:r>
        <w:rPr>
          <w:color w:val="000000"/>
        </w:rPr>
        <w:t xml:space="preserve"> </w:t>
      </w:r>
      <w:r>
        <w:rPr>
          <w:color w:val="000000"/>
          <w:rtl/>
        </w:rPr>
        <w:t>الجانبين محال، بل ربما يخطر بباله نقيضه وهو أنه يعاقب على الشكر لوجهين:</w:t>
      </w:r>
      <w:r>
        <w:rPr>
          <w:color w:val="000000"/>
        </w:rPr>
        <w:t xml:space="preserve"> </w:t>
      </w:r>
      <w:r>
        <w:rPr>
          <w:color w:val="000000"/>
          <w:rtl/>
        </w:rPr>
        <w:t>أحدهما،</w:t>
      </w:r>
      <w:r>
        <w:rPr>
          <w:color w:val="000000"/>
        </w:rPr>
        <w:t xml:space="preserve"> </w:t>
      </w:r>
      <w:r>
        <w:rPr>
          <w:color w:val="000000"/>
          <w:rtl/>
        </w:rPr>
        <w:t>أن اشتغاله به تصرف في فكره وقلبه باتعابه صرفه عن الملاذ والشهوات وهو</w:t>
      </w:r>
      <w:r>
        <w:rPr>
          <w:color w:val="000000"/>
        </w:rPr>
        <w:t xml:space="preserve"> </w:t>
      </w:r>
      <w:r>
        <w:rPr>
          <w:color w:val="000000"/>
          <w:rtl/>
        </w:rPr>
        <w:t>عبد مربوب</w:t>
      </w:r>
      <w:r>
        <w:rPr>
          <w:color w:val="000000"/>
        </w:rPr>
        <w:t xml:space="preserve"> </w:t>
      </w:r>
      <w:r>
        <w:rPr>
          <w:color w:val="000000"/>
          <w:rtl/>
        </w:rPr>
        <w:t>خلق له شهوة ومكن من الشهوات، فلعل المقصود أن يشتغل بلذات نفسه</w:t>
      </w:r>
      <w:r>
        <w:rPr>
          <w:color w:val="000000"/>
        </w:rPr>
        <w:t xml:space="preserve"> </w:t>
      </w:r>
      <w:r>
        <w:rPr>
          <w:color w:val="000000"/>
          <w:rtl/>
        </w:rPr>
        <w:t>واستيفاء نعم الله</w:t>
      </w:r>
      <w:r>
        <w:rPr>
          <w:color w:val="000000"/>
        </w:rPr>
        <w:t xml:space="preserve"> </w:t>
      </w:r>
      <w:r>
        <w:rPr>
          <w:color w:val="000000"/>
          <w:rtl/>
        </w:rPr>
        <w:t>تعالى وأن لا يتعب نفسه فيما لا فائدة لله فيه فهذا الاحتمال</w:t>
      </w:r>
      <w:r>
        <w:rPr>
          <w:color w:val="000000"/>
        </w:rPr>
        <w:t xml:space="preserve"> </w:t>
      </w:r>
      <w:r>
        <w:rPr>
          <w:color w:val="000000"/>
          <w:rtl/>
        </w:rPr>
        <w:t>أظهر</w:t>
      </w:r>
      <w:r w:rsidR="006E69F0">
        <w:rPr>
          <w:color w:val="000000"/>
          <w:rtl/>
        </w:rPr>
        <w:t xml:space="preserve">، </w:t>
      </w:r>
      <w:r>
        <w:rPr>
          <w:color w:val="000000"/>
          <w:rtl/>
        </w:rPr>
        <w:t>الثاني، أن</w:t>
      </w:r>
      <w:r>
        <w:rPr>
          <w:color w:val="000000"/>
        </w:rPr>
        <w:t xml:space="preserve"> </w:t>
      </w:r>
      <w:r>
        <w:rPr>
          <w:color w:val="000000"/>
          <w:rtl/>
        </w:rPr>
        <w:t>يقيس نفسه على من يشكر ملكاً من الملوك بأن يبحث عن صفاته</w:t>
      </w:r>
      <w:r>
        <w:rPr>
          <w:color w:val="000000"/>
        </w:rPr>
        <w:t xml:space="preserve"> </w:t>
      </w:r>
      <w:r>
        <w:rPr>
          <w:color w:val="000000"/>
          <w:rtl/>
        </w:rPr>
        <w:t>وأخلاقه ومكانه وموضع</w:t>
      </w:r>
      <w:r>
        <w:rPr>
          <w:color w:val="000000"/>
        </w:rPr>
        <w:t xml:space="preserve"> </w:t>
      </w:r>
      <w:r>
        <w:rPr>
          <w:color w:val="000000"/>
          <w:rtl/>
        </w:rPr>
        <w:t>نومه مع أهله وجميع أسراره الباطنة مجازاة على إنعامه</w:t>
      </w:r>
      <w:r>
        <w:rPr>
          <w:color w:val="000000"/>
        </w:rPr>
        <w:t xml:space="preserve"> </w:t>
      </w:r>
      <w:r>
        <w:rPr>
          <w:color w:val="000000"/>
          <w:rtl/>
        </w:rPr>
        <w:t>عليه، فيقال له أنت بهذا</w:t>
      </w:r>
      <w:r>
        <w:rPr>
          <w:color w:val="000000"/>
        </w:rPr>
        <w:t xml:space="preserve"> </w:t>
      </w:r>
      <w:r>
        <w:rPr>
          <w:color w:val="000000"/>
          <w:rtl/>
        </w:rPr>
        <w:t>الشكر مستحق لحز الرقبة، فما لك ولهذا الفضول ومن أنت</w:t>
      </w:r>
      <w:r>
        <w:rPr>
          <w:color w:val="000000"/>
        </w:rPr>
        <w:t xml:space="preserve"> </w:t>
      </w:r>
      <w:r>
        <w:rPr>
          <w:color w:val="000000"/>
          <w:rtl/>
        </w:rPr>
        <w:t>حتى تبحث عن أسرار الملوك</w:t>
      </w:r>
      <w:r>
        <w:rPr>
          <w:color w:val="000000"/>
        </w:rPr>
        <w:t xml:space="preserve"> </w:t>
      </w:r>
      <w:r>
        <w:rPr>
          <w:color w:val="000000"/>
          <w:rtl/>
        </w:rPr>
        <w:t>وصفاتهم وأفعالهم وأخلاقهم، ولماذا لا تشتغل بما</w:t>
      </w:r>
      <w:r>
        <w:rPr>
          <w:color w:val="000000"/>
        </w:rPr>
        <w:t xml:space="preserve"> </w:t>
      </w:r>
      <w:r>
        <w:rPr>
          <w:color w:val="000000"/>
          <w:rtl/>
        </w:rPr>
        <w:t>يهمك، فالذي يطلب معرفة معرفة</w:t>
      </w:r>
      <w:r>
        <w:rPr>
          <w:color w:val="000000"/>
        </w:rPr>
        <w:t xml:space="preserve"> </w:t>
      </w:r>
      <w:r>
        <w:rPr>
          <w:color w:val="000000"/>
          <w:rtl/>
        </w:rPr>
        <w:t>الله تعالى كأنه إن تعرف دقائق صفات الله تعالى</w:t>
      </w:r>
      <w:r>
        <w:rPr>
          <w:color w:val="000000"/>
        </w:rPr>
        <w:t xml:space="preserve"> </w:t>
      </w:r>
      <w:r>
        <w:rPr>
          <w:color w:val="000000"/>
          <w:rtl/>
        </w:rPr>
        <w:t>وأفعاله وحكمته وأسراره في أفعاله</w:t>
      </w:r>
      <w:r>
        <w:rPr>
          <w:color w:val="000000"/>
        </w:rPr>
        <w:t xml:space="preserve"> </w:t>
      </w:r>
      <w:r>
        <w:rPr>
          <w:color w:val="000000"/>
          <w:rtl/>
        </w:rPr>
        <w:t>وكل ذلك مما لا يؤهل له إلا من له منصب فمن</w:t>
      </w:r>
      <w:r>
        <w:rPr>
          <w:color w:val="000000"/>
        </w:rPr>
        <w:t xml:space="preserve"> </w:t>
      </w:r>
      <w:r>
        <w:rPr>
          <w:color w:val="000000"/>
          <w:rtl/>
        </w:rPr>
        <w:t>أين عرف العبد أنه مستحق لهذا</w:t>
      </w:r>
      <w:r>
        <w:rPr>
          <w:color w:val="000000"/>
        </w:rPr>
        <w:t xml:space="preserve"> </w:t>
      </w:r>
      <w:r>
        <w:rPr>
          <w:color w:val="000000"/>
          <w:rtl/>
        </w:rPr>
        <w:t>المنصب</w:t>
      </w:r>
      <w:r w:rsidR="006E69F0">
        <w:rPr>
          <w:color w:val="000000"/>
          <w:rtl/>
        </w:rPr>
        <w:t>؟</w:t>
      </w:r>
      <w:r>
        <w:rPr>
          <w:color w:val="000000"/>
          <w:rtl/>
        </w:rPr>
        <w:t xml:space="preserve"> فاستبان أن ما أخذهم أنهام رسخت منهم من</w:t>
      </w:r>
      <w:r>
        <w:rPr>
          <w:color w:val="000000"/>
        </w:rPr>
        <w:t xml:space="preserve"> </w:t>
      </w:r>
      <w:r>
        <w:rPr>
          <w:color w:val="000000"/>
          <w:rtl/>
        </w:rPr>
        <w:t>العادات، تعارضها أمثالها ولا</w:t>
      </w:r>
      <w:r>
        <w:rPr>
          <w:color w:val="000000"/>
        </w:rPr>
        <w:t xml:space="preserve"> </w:t>
      </w:r>
      <w:r>
        <w:rPr>
          <w:color w:val="000000"/>
          <w:rtl/>
        </w:rPr>
        <w:t>محيص عنها</w:t>
      </w:r>
      <w:r w:rsidR="006E69F0">
        <w:rPr>
          <w:color w:val="000000"/>
          <w:rtl/>
        </w:rPr>
        <w:t xml:space="preserve">، </w:t>
      </w:r>
      <w:r>
        <w:rPr>
          <w:color w:val="000000"/>
          <w:rtl/>
        </w:rPr>
        <w:t>فإن قيل: فإن لم يكن مدركاً لوجوب</w:t>
      </w:r>
      <w:r>
        <w:rPr>
          <w:color w:val="000000"/>
        </w:rPr>
        <w:t xml:space="preserve"> </w:t>
      </w:r>
      <w:r>
        <w:rPr>
          <w:color w:val="000000"/>
          <w:rtl/>
        </w:rPr>
        <w:t>مقتضى العقول أدى ذلك إلى إفحام</w:t>
      </w:r>
      <w:r>
        <w:rPr>
          <w:color w:val="000000"/>
        </w:rPr>
        <w:t xml:space="preserve"> </w:t>
      </w:r>
      <w:r>
        <w:rPr>
          <w:color w:val="000000"/>
          <w:rtl/>
        </w:rPr>
        <w:t>الرسول، فإنه إذا جاء بالمعجزة وقال انظروا</w:t>
      </w:r>
      <w:r>
        <w:rPr>
          <w:color w:val="000000"/>
        </w:rPr>
        <w:t xml:space="preserve"> </w:t>
      </w:r>
      <w:r>
        <w:rPr>
          <w:color w:val="000000"/>
          <w:rtl/>
        </w:rPr>
        <w:t>فيها، فللمخاطب أن يقول إن لم يكن</w:t>
      </w:r>
      <w:r>
        <w:rPr>
          <w:color w:val="000000"/>
        </w:rPr>
        <w:t xml:space="preserve"> </w:t>
      </w:r>
      <w:r>
        <w:rPr>
          <w:color w:val="000000"/>
          <w:rtl/>
        </w:rPr>
        <w:t>النظر واجباً فلا اقدم عليه وإن كان واجباً</w:t>
      </w:r>
      <w:r>
        <w:rPr>
          <w:color w:val="000000"/>
        </w:rPr>
        <w:t xml:space="preserve"> </w:t>
      </w:r>
      <w:r>
        <w:rPr>
          <w:color w:val="000000"/>
          <w:rtl/>
        </w:rPr>
        <w:t>فيستحيل أن يكون مدركه العقل، والعقل لا</w:t>
      </w:r>
      <w:r>
        <w:rPr>
          <w:color w:val="000000"/>
        </w:rPr>
        <w:t xml:space="preserve"> </w:t>
      </w:r>
      <w:r>
        <w:rPr>
          <w:color w:val="000000"/>
          <w:rtl/>
        </w:rPr>
        <w:t>يوجب، ويستحيل أن يكون مدركه الشرع،</w:t>
      </w:r>
      <w:r>
        <w:rPr>
          <w:color w:val="000000"/>
        </w:rPr>
        <w:t xml:space="preserve"> </w:t>
      </w:r>
      <w:r>
        <w:rPr>
          <w:color w:val="000000"/>
          <w:rtl/>
        </w:rPr>
        <w:t>والشرع لا يثبت إلا بالنظر في المعجزة ولا يجب</w:t>
      </w:r>
      <w:r>
        <w:rPr>
          <w:color w:val="000000"/>
        </w:rPr>
        <w:t xml:space="preserve"> </w:t>
      </w:r>
      <w:r>
        <w:rPr>
          <w:color w:val="000000"/>
          <w:rtl/>
        </w:rPr>
        <w:t>النظر قبل ثبوت الشرع فيؤدي إلى</w:t>
      </w:r>
      <w:r>
        <w:rPr>
          <w:color w:val="000000"/>
        </w:rPr>
        <w:t xml:space="preserve"> </w:t>
      </w:r>
      <w:r>
        <w:rPr>
          <w:color w:val="000000"/>
          <w:rtl/>
        </w:rPr>
        <w:t>أن لا يظهر صحة النبوة أصلاً</w:t>
      </w:r>
      <w:r w:rsidR="006E69F0">
        <w:rPr>
          <w:color w:val="000000"/>
          <w:rtl/>
        </w:rPr>
        <w:t xml:space="preserve">، </w:t>
      </w:r>
      <w:r>
        <w:rPr>
          <w:color w:val="000000"/>
          <w:rtl/>
        </w:rPr>
        <w:t>والجواب أن هذا</w:t>
      </w:r>
      <w:r>
        <w:rPr>
          <w:color w:val="000000"/>
        </w:rPr>
        <w:t xml:space="preserve"> </w:t>
      </w:r>
      <w:r>
        <w:rPr>
          <w:color w:val="000000"/>
          <w:rtl/>
        </w:rPr>
        <w:t>السؤال مصدره الجهل بحقيقة</w:t>
      </w:r>
      <w:r>
        <w:rPr>
          <w:color w:val="000000"/>
        </w:rPr>
        <w:t xml:space="preserve"> </w:t>
      </w:r>
      <w:r>
        <w:rPr>
          <w:color w:val="000000"/>
          <w:rtl/>
        </w:rPr>
        <w:t>الوجوب، وقد بينا أن معنى الوجوب ترجيح جانب الفعل على</w:t>
      </w:r>
      <w:r>
        <w:rPr>
          <w:color w:val="000000"/>
        </w:rPr>
        <w:t xml:space="preserve"> </w:t>
      </w:r>
      <w:r>
        <w:rPr>
          <w:color w:val="000000"/>
          <w:rtl/>
        </w:rPr>
        <w:t>الترك بدفع ضرر موهوم في</w:t>
      </w:r>
      <w:r>
        <w:rPr>
          <w:color w:val="000000"/>
        </w:rPr>
        <w:t xml:space="preserve"> </w:t>
      </w:r>
      <w:r>
        <w:rPr>
          <w:color w:val="000000"/>
          <w:rtl/>
        </w:rPr>
        <w:t>الترك أو معلوم، وإذا كان هذا هو الوجوب فالموجب هو</w:t>
      </w:r>
      <w:r>
        <w:rPr>
          <w:color w:val="000000"/>
        </w:rPr>
        <w:t xml:space="preserve"> </w:t>
      </w:r>
      <w:r>
        <w:rPr>
          <w:color w:val="000000"/>
          <w:rtl/>
        </w:rPr>
        <w:t>المرجح وهو الله تعالى،</w:t>
      </w:r>
      <w:r>
        <w:rPr>
          <w:color w:val="000000"/>
        </w:rPr>
        <w:t xml:space="preserve"> </w:t>
      </w:r>
      <w:r>
        <w:rPr>
          <w:color w:val="000000"/>
          <w:rtl/>
        </w:rPr>
        <w:t>فإنه إذا ناط العقاب بترك النظر ترجح فعله على تركه، ومعنى</w:t>
      </w:r>
      <w:r>
        <w:rPr>
          <w:color w:val="000000"/>
        </w:rPr>
        <w:t xml:space="preserve"> </w:t>
      </w:r>
      <w:r>
        <w:rPr>
          <w:color w:val="000000"/>
          <w:rtl/>
        </w:rPr>
        <w:t>قول النبي صلى الله</w:t>
      </w:r>
      <w:r>
        <w:rPr>
          <w:color w:val="000000"/>
        </w:rPr>
        <w:t xml:space="preserve"> </w:t>
      </w:r>
      <w:r>
        <w:rPr>
          <w:color w:val="000000"/>
          <w:rtl/>
        </w:rPr>
        <w:t>عليه وسلم إنه واجب مرجح بترجح الله تعالى في ربطه العقاب</w:t>
      </w:r>
      <w:r>
        <w:rPr>
          <w:color w:val="000000"/>
        </w:rPr>
        <w:t xml:space="preserve"> </w:t>
      </w:r>
      <w:r>
        <w:rPr>
          <w:color w:val="000000"/>
          <w:rtl/>
        </w:rPr>
        <w:t>بأحدهما</w:t>
      </w:r>
      <w:r w:rsidR="006E69F0">
        <w:rPr>
          <w:color w:val="000000"/>
          <w:rtl/>
        </w:rPr>
        <w:t xml:space="preserve">، </w:t>
      </w:r>
      <w:r>
        <w:rPr>
          <w:color w:val="000000"/>
          <w:rtl/>
        </w:rPr>
        <w:t>وأما المدرك</w:t>
      </w:r>
      <w:r>
        <w:rPr>
          <w:color w:val="000000"/>
        </w:rPr>
        <w:t xml:space="preserve"> </w:t>
      </w:r>
      <w:r>
        <w:rPr>
          <w:color w:val="000000"/>
          <w:rtl/>
        </w:rPr>
        <w:t>فعبارة عن جهة معرفة الوجوب لا عن نفس الوجوب، وليس شرط</w:t>
      </w:r>
      <w:r>
        <w:rPr>
          <w:color w:val="000000"/>
        </w:rPr>
        <w:t xml:space="preserve"> </w:t>
      </w:r>
      <w:r>
        <w:rPr>
          <w:color w:val="000000"/>
          <w:rtl/>
        </w:rPr>
        <w:t>الواجب أن يكون وجوبه</w:t>
      </w:r>
      <w:r>
        <w:rPr>
          <w:color w:val="000000"/>
        </w:rPr>
        <w:t xml:space="preserve"> </w:t>
      </w:r>
      <w:r>
        <w:rPr>
          <w:color w:val="000000"/>
          <w:rtl/>
        </w:rPr>
        <w:t>معلوماً، بل أن يكون علمه متمكناً لمن أراده</w:t>
      </w:r>
      <w:r w:rsidR="006E69F0">
        <w:rPr>
          <w:color w:val="000000"/>
          <w:rtl/>
        </w:rPr>
        <w:t xml:space="preserve">، </w:t>
      </w:r>
      <w:r>
        <w:rPr>
          <w:color w:val="000000"/>
          <w:rtl/>
        </w:rPr>
        <w:t>فيقول النبي إن</w:t>
      </w:r>
      <w:r>
        <w:rPr>
          <w:color w:val="000000"/>
        </w:rPr>
        <w:t xml:space="preserve"> </w:t>
      </w:r>
      <w:r>
        <w:rPr>
          <w:color w:val="000000"/>
          <w:rtl/>
        </w:rPr>
        <w:t>الكفر سم مهلك</w:t>
      </w:r>
      <w:r>
        <w:rPr>
          <w:color w:val="000000"/>
        </w:rPr>
        <w:t xml:space="preserve"> </w:t>
      </w:r>
      <w:r>
        <w:rPr>
          <w:color w:val="000000"/>
          <w:rtl/>
        </w:rPr>
        <w:t>والإيمان شفاء مسعد بأن جعل الله تعالى أحدهما مسعداً والآخر</w:t>
      </w:r>
      <w:r>
        <w:rPr>
          <w:color w:val="000000"/>
        </w:rPr>
        <w:t xml:space="preserve"> </w:t>
      </w:r>
      <w:r>
        <w:rPr>
          <w:color w:val="000000"/>
          <w:rtl/>
        </w:rPr>
        <w:t>مهلكاً، ولست أوجب</w:t>
      </w:r>
      <w:r>
        <w:rPr>
          <w:color w:val="000000"/>
        </w:rPr>
        <w:t xml:space="preserve"> </w:t>
      </w:r>
      <w:r>
        <w:rPr>
          <w:color w:val="000000"/>
          <w:rtl/>
        </w:rPr>
        <w:t>عليك شيئاً، فزن الايجاب هو الترجيح والمرجح هو الله تعالى وإنما</w:t>
      </w:r>
      <w:r>
        <w:rPr>
          <w:color w:val="000000"/>
        </w:rPr>
        <w:t xml:space="preserve"> </w:t>
      </w:r>
      <w:r>
        <w:rPr>
          <w:color w:val="000000"/>
          <w:rtl/>
        </w:rPr>
        <w:t>أنا مخبر عن</w:t>
      </w:r>
      <w:r>
        <w:rPr>
          <w:color w:val="000000"/>
        </w:rPr>
        <w:t xml:space="preserve"> </w:t>
      </w:r>
      <w:r>
        <w:rPr>
          <w:color w:val="000000"/>
          <w:rtl/>
        </w:rPr>
        <w:t xml:space="preserve">كونه سم ومرشد لك إلى طريق تعرف </w:t>
      </w:r>
      <w:r>
        <w:rPr>
          <w:color w:val="000000"/>
          <w:rtl/>
        </w:rPr>
        <w:lastRenderedPageBreak/>
        <w:t>به صدقي وهو النظر في المعجزة، فإن</w:t>
      </w:r>
      <w:r>
        <w:rPr>
          <w:color w:val="000000"/>
        </w:rPr>
        <w:t xml:space="preserve"> </w:t>
      </w:r>
      <w:r>
        <w:rPr>
          <w:color w:val="000000"/>
          <w:rtl/>
        </w:rPr>
        <w:t>سلكت الطريق</w:t>
      </w:r>
      <w:r>
        <w:rPr>
          <w:color w:val="000000"/>
        </w:rPr>
        <w:t xml:space="preserve"> </w:t>
      </w:r>
      <w:r>
        <w:rPr>
          <w:color w:val="000000"/>
          <w:rtl/>
        </w:rPr>
        <w:t>عرفت ونجوت؛ وإن تركت هلكت</w:t>
      </w:r>
      <w:r w:rsidR="006E69F0">
        <w:rPr>
          <w:color w:val="000000"/>
          <w:rtl/>
        </w:rPr>
        <w:t xml:space="preserve">، </w:t>
      </w:r>
      <w:r>
        <w:rPr>
          <w:color w:val="000000"/>
          <w:rtl/>
        </w:rPr>
        <w:t>ومثاله مثال طبيب انتهى إلى مريض وهو</w:t>
      </w:r>
      <w:r>
        <w:rPr>
          <w:color w:val="000000"/>
        </w:rPr>
        <w:t xml:space="preserve"> </w:t>
      </w:r>
      <w:r>
        <w:rPr>
          <w:color w:val="000000"/>
          <w:rtl/>
        </w:rPr>
        <w:t>متردد بين</w:t>
      </w:r>
      <w:r>
        <w:rPr>
          <w:color w:val="000000"/>
        </w:rPr>
        <w:t xml:space="preserve"> </w:t>
      </w:r>
      <w:r>
        <w:rPr>
          <w:color w:val="000000"/>
          <w:rtl/>
        </w:rPr>
        <w:t>دوائين موضوعين بين يديه، فقال له أما هذا فلا تتناوله فإنه لهلك للحيوان</w:t>
      </w:r>
      <w:r>
        <w:rPr>
          <w:color w:val="000000"/>
        </w:rPr>
        <w:t xml:space="preserve"> </w:t>
      </w:r>
      <w:r>
        <w:rPr>
          <w:color w:val="000000"/>
          <w:rtl/>
        </w:rPr>
        <w:t>وأنت</w:t>
      </w:r>
      <w:r>
        <w:rPr>
          <w:color w:val="000000"/>
        </w:rPr>
        <w:t xml:space="preserve"> </w:t>
      </w:r>
      <w:r>
        <w:rPr>
          <w:color w:val="000000"/>
          <w:rtl/>
        </w:rPr>
        <w:t>قادر على معرفته بأن تطعمه هذا السنور فيموت على الفور فيظهر لك ما قلته</w:t>
      </w:r>
      <w:r w:rsidR="006E69F0">
        <w:rPr>
          <w:color w:val="000000"/>
          <w:rtl/>
        </w:rPr>
        <w:t xml:space="preserve">، </w:t>
      </w:r>
      <w:r>
        <w:rPr>
          <w:color w:val="000000"/>
          <w:rtl/>
        </w:rPr>
        <w:t>وأما</w:t>
      </w:r>
      <w:r>
        <w:rPr>
          <w:color w:val="000000"/>
        </w:rPr>
        <w:t xml:space="preserve"> </w:t>
      </w:r>
      <w:r>
        <w:rPr>
          <w:color w:val="000000"/>
          <w:rtl/>
        </w:rPr>
        <w:t>هذا ففيه شفاؤك وأنت قادر على معرفته بالتجربات وهو إن تشربه فتشفى فلا فرق في</w:t>
      </w:r>
      <w:r>
        <w:rPr>
          <w:color w:val="000000"/>
        </w:rPr>
        <w:t xml:space="preserve"> </w:t>
      </w:r>
      <w:r>
        <w:rPr>
          <w:color w:val="000000"/>
          <w:rtl/>
        </w:rPr>
        <w:t>حقي ولا في حق أُستاذي بين أن يهلك أو يشفى فإن أُستاذي غني عن بقائك وأنا</w:t>
      </w:r>
      <w:r>
        <w:rPr>
          <w:color w:val="000000"/>
        </w:rPr>
        <w:t xml:space="preserve"> </w:t>
      </w:r>
      <w:r>
        <w:rPr>
          <w:color w:val="000000"/>
          <w:rtl/>
        </w:rPr>
        <w:t>أيضاً</w:t>
      </w:r>
      <w:r>
        <w:rPr>
          <w:color w:val="000000"/>
        </w:rPr>
        <w:t xml:space="preserve"> </w:t>
      </w:r>
      <w:r>
        <w:rPr>
          <w:color w:val="000000"/>
          <w:rtl/>
        </w:rPr>
        <w:t>كذلك، فعند هذا لو قال المريض هذا يجب علي بالعقل أو بقولك وما لم يظهر</w:t>
      </w:r>
      <w:r>
        <w:rPr>
          <w:color w:val="000000"/>
        </w:rPr>
        <w:t xml:space="preserve"> </w:t>
      </w:r>
      <w:r>
        <w:rPr>
          <w:color w:val="000000"/>
          <w:rtl/>
        </w:rPr>
        <w:t>لي هذا لم</w:t>
      </w:r>
      <w:r>
        <w:rPr>
          <w:color w:val="000000"/>
        </w:rPr>
        <w:t xml:space="preserve"> </w:t>
      </w:r>
      <w:r>
        <w:rPr>
          <w:color w:val="000000"/>
          <w:rtl/>
        </w:rPr>
        <w:t>أشتغل بالتجربة كان مهلكاً نفسه ولم يكن عليه ضرر، فكذلك النبي قد</w:t>
      </w:r>
      <w:r>
        <w:rPr>
          <w:color w:val="000000"/>
        </w:rPr>
        <w:t xml:space="preserve"> </w:t>
      </w:r>
      <w:r>
        <w:rPr>
          <w:color w:val="000000"/>
          <w:rtl/>
        </w:rPr>
        <w:t>أخبره الله</w:t>
      </w:r>
      <w:r>
        <w:rPr>
          <w:color w:val="000000"/>
        </w:rPr>
        <w:t xml:space="preserve"> </w:t>
      </w:r>
      <w:r>
        <w:rPr>
          <w:color w:val="000000"/>
          <w:rtl/>
        </w:rPr>
        <w:t>تعالى بأن الطاعة شفاء والمعصية داء وأن الإيمان مسعد والكفر مهلك</w:t>
      </w:r>
      <w:r>
        <w:rPr>
          <w:color w:val="000000"/>
        </w:rPr>
        <w:t xml:space="preserve"> </w:t>
      </w:r>
      <w:r>
        <w:rPr>
          <w:color w:val="000000"/>
          <w:rtl/>
        </w:rPr>
        <w:t>وأخبره بأنه غني</w:t>
      </w:r>
      <w:r>
        <w:rPr>
          <w:color w:val="000000"/>
        </w:rPr>
        <w:t xml:space="preserve"> </w:t>
      </w:r>
      <w:r>
        <w:rPr>
          <w:color w:val="000000"/>
          <w:rtl/>
        </w:rPr>
        <w:t>عن العالمين سعدوا أم شقوا فإنما شأن الرسول أن يبلغ ويرشد إلى</w:t>
      </w:r>
      <w:r>
        <w:rPr>
          <w:color w:val="000000"/>
        </w:rPr>
        <w:t xml:space="preserve"> </w:t>
      </w:r>
      <w:r>
        <w:rPr>
          <w:color w:val="000000"/>
          <w:rtl/>
        </w:rPr>
        <w:t>طريقة المعرفة</w:t>
      </w:r>
      <w:r>
        <w:rPr>
          <w:color w:val="000000"/>
        </w:rPr>
        <w:t xml:space="preserve"> </w:t>
      </w:r>
      <w:r>
        <w:rPr>
          <w:color w:val="000000"/>
          <w:rtl/>
        </w:rPr>
        <w:t>وينصرف، فمن نظر فلنفسه ومن قصر فعليها، وهذا واضح</w:t>
      </w:r>
      <w:r w:rsidR="006E69F0">
        <w:rPr>
          <w:color w:val="000000"/>
          <w:rtl/>
        </w:rPr>
        <w:t xml:space="preserve">، </w:t>
      </w:r>
      <w:r>
        <w:rPr>
          <w:color w:val="000000"/>
          <w:rtl/>
        </w:rPr>
        <w:t>فإن قيل: فقد</w:t>
      </w:r>
      <w:r>
        <w:rPr>
          <w:color w:val="000000"/>
        </w:rPr>
        <w:t xml:space="preserve"> </w:t>
      </w:r>
      <w:r>
        <w:rPr>
          <w:color w:val="000000"/>
          <w:rtl/>
        </w:rPr>
        <w:t>رجع الأمر إلى أن</w:t>
      </w:r>
      <w:r>
        <w:rPr>
          <w:color w:val="000000"/>
        </w:rPr>
        <w:t xml:space="preserve"> </w:t>
      </w:r>
      <w:r>
        <w:rPr>
          <w:color w:val="000000"/>
          <w:rtl/>
        </w:rPr>
        <w:t>العقل هو الموجب من حيث أنه بسماع كلامه ودعواه يتوقع عقاباً</w:t>
      </w:r>
      <w:r>
        <w:rPr>
          <w:color w:val="000000"/>
        </w:rPr>
        <w:t xml:space="preserve"> </w:t>
      </w:r>
      <w:r>
        <w:rPr>
          <w:color w:val="000000"/>
          <w:rtl/>
        </w:rPr>
        <w:t>فيحمله العقل على</w:t>
      </w:r>
      <w:r>
        <w:rPr>
          <w:color w:val="000000"/>
        </w:rPr>
        <w:t xml:space="preserve"> </w:t>
      </w:r>
      <w:r>
        <w:rPr>
          <w:color w:val="000000"/>
          <w:rtl/>
        </w:rPr>
        <w:t>الحذر ولا يحصل إلا بالنظر فيوجب عليه النظر، قلنا:</w:t>
      </w:r>
      <w:r>
        <w:rPr>
          <w:color w:val="000000"/>
        </w:rPr>
        <w:t xml:space="preserve"> </w:t>
      </w:r>
      <w:r>
        <w:rPr>
          <w:color w:val="000000"/>
          <w:rtl/>
        </w:rPr>
        <w:t>الحق الذي يكشف الغطاء في هذا من غير اتباع وهم وتقليد</w:t>
      </w:r>
      <w:r>
        <w:rPr>
          <w:color w:val="000000"/>
        </w:rPr>
        <w:t xml:space="preserve"> </w:t>
      </w:r>
      <w:r>
        <w:rPr>
          <w:color w:val="000000"/>
          <w:rtl/>
        </w:rPr>
        <w:t>أمر هو أن الوجوب كما بأن</w:t>
      </w:r>
      <w:r>
        <w:rPr>
          <w:color w:val="000000"/>
        </w:rPr>
        <w:t xml:space="preserve"> </w:t>
      </w:r>
      <w:r>
        <w:rPr>
          <w:color w:val="000000"/>
          <w:rtl/>
        </w:rPr>
        <w:t>عبارة عن نوع رجحان في الفعل، والموجب هو الله تعالى</w:t>
      </w:r>
      <w:r>
        <w:rPr>
          <w:color w:val="000000"/>
        </w:rPr>
        <w:t xml:space="preserve"> </w:t>
      </w:r>
      <w:r>
        <w:rPr>
          <w:color w:val="000000"/>
          <w:rtl/>
        </w:rPr>
        <w:t>لأنه هو المرجح، والرسول مخبر</w:t>
      </w:r>
      <w:r>
        <w:rPr>
          <w:color w:val="000000"/>
        </w:rPr>
        <w:t xml:space="preserve"> </w:t>
      </w:r>
      <w:r>
        <w:rPr>
          <w:color w:val="000000"/>
          <w:rtl/>
        </w:rPr>
        <w:t>عن الترجيح، والمعجزة دليل على صدقه في الخبر،</w:t>
      </w:r>
      <w:r>
        <w:rPr>
          <w:color w:val="000000"/>
        </w:rPr>
        <w:t xml:space="preserve"> </w:t>
      </w:r>
      <w:r>
        <w:rPr>
          <w:color w:val="000000"/>
          <w:rtl/>
        </w:rPr>
        <w:t>والنظر سبب في معرفة الصدق، والعقل</w:t>
      </w:r>
      <w:r>
        <w:rPr>
          <w:color w:val="000000"/>
        </w:rPr>
        <w:t xml:space="preserve"> </w:t>
      </w:r>
      <w:r>
        <w:rPr>
          <w:color w:val="000000"/>
          <w:rtl/>
        </w:rPr>
        <w:t>آلة النظر، والفهم معنى الخبر، والطبع مستحث</w:t>
      </w:r>
      <w:r>
        <w:rPr>
          <w:color w:val="000000"/>
        </w:rPr>
        <w:t xml:space="preserve"> </w:t>
      </w:r>
      <w:r>
        <w:rPr>
          <w:color w:val="000000"/>
          <w:rtl/>
        </w:rPr>
        <w:t>على الحذر بعد فهم المحذور بالعقل،</w:t>
      </w:r>
      <w:r>
        <w:rPr>
          <w:color w:val="000000"/>
        </w:rPr>
        <w:t xml:space="preserve"> </w:t>
      </w:r>
      <w:r>
        <w:rPr>
          <w:color w:val="000000"/>
          <w:rtl/>
        </w:rPr>
        <w:t>فلا بد من طبع يخالفه العقوبة للدعوة</w:t>
      </w:r>
      <w:r>
        <w:rPr>
          <w:color w:val="000000"/>
        </w:rPr>
        <w:t xml:space="preserve"> </w:t>
      </w:r>
      <w:r>
        <w:rPr>
          <w:color w:val="000000"/>
          <w:rtl/>
        </w:rPr>
        <w:t>ويوافقه الثواب الموعود ليكون مستحثاً، ولكن</w:t>
      </w:r>
      <w:r>
        <w:rPr>
          <w:color w:val="000000"/>
        </w:rPr>
        <w:t xml:space="preserve"> </w:t>
      </w:r>
      <w:r>
        <w:rPr>
          <w:color w:val="000000"/>
          <w:rtl/>
        </w:rPr>
        <w:t>لا يستحث ما لم يفهم المحذور ولم</w:t>
      </w:r>
      <w:r>
        <w:rPr>
          <w:color w:val="000000"/>
        </w:rPr>
        <w:t xml:space="preserve"> </w:t>
      </w:r>
      <w:r>
        <w:rPr>
          <w:color w:val="000000"/>
          <w:rtl/>
        </w:rPr>
        <w:t>يقدره ظناً أو علماً، ولا يفهم إلا بالعقل والعقل</w:t>
      </w:r>
      <w:r>
        <w:rPr>
          <w:color w:val="000000"/>
        </w:rPr>
        <w:t xml:space="preserve"> </w:t>
      </w:r>
      <w:r>
        <w:rPr>
          <w:color w:val="000000"/>
          <w:rtl/>
        </w:rPr>
        <w:t>لا يفهم الترجيح بنفسه بل</w:t>
      </w:r>
      <w:r>
        <w:rPr>
          <w:color w:val="000000"/>
        </w:rPr>
        <w:t xml:space="preserve"> </w:t>
      </w:r>
      <w:r>
        <w:rPr>
          <w:color w:val="000000"/>
          <w:rtl/>
        </w:rPr>
        <w:t>بسماعه من الرسول، والرسول لا يرجح الفعل على الترك</w:t>
      </w:r>
      <w:r>
        <w:rPr>
          <w:color w:val="000000"/>
        </w:rPr>
        <w:t xml:space="preserve"> </w:t>
      </w:r>
      <w:r>
        <w:rPr>
          <w:color w:val="000000"/>
          <w:rtl/>
        </w:rPr>
        <w:t>بنفسه بل الله هو المرجح</w:t>
      </w:r>
      <w:r>
        <w:rPr>
          <w:color w:val="000000"/>
        </w:rPr>
        <w:t xml:space="preserve"> </w:t>
      </w:r>
      <w:r>
        <w:rPr>
          <w:color w:val="000000"/>
          <w:rtl/>
        </w:rPr>
        <w:t>والرسول مخبر، وصدق الرسول لا يظهر بنفسه بل المعجز،</w:t>
      </w:r>
      <w:r>
        <w:rPr>
          <w:color w:val="000000"/>
        </w:rPr>
        <w:t xml:space="preserve"> </w:t>
      </w:r>
      <w:r>
        <w:rPr>
          <w:color w:val="000000"/>
          <w:rtl/>
        </w:rPr>
        <w:t>والمعجزة لا تدل ما لم</w:t>
      </w:r>
      <w:r>
        <w:rPr>
          <w:color w:val="000000"/>
        </w:rPr>
        <w:t xml:space="preserve"> </w:t>
      </w:r>
      <w:r>
        <w:rPr>
          <w:color w:val="000000"/>
          <w:rtl/>
        </w:rPr>
        <w:t>ينظر فيها، والنظر بالعقل، فإذاً قد انكشفت المعاني،</w:t>
      </w:r>
      <w:r>
        <w:rPr>
          <w:color w:val="000000"/>
        </w:rPr>
        <w:t xml:space="preserve"> </w:t>
      </w:r>
      <w:r>
        <w:rPr>
          <w:color w:val="000000"/>
          <w:rtl/>
        </w:rPr>
        <w:t>والصحيح في الألفاظ أن</w:t>
      </w:r>
      <w:r>
        <w:rPr>
          <w:color w:val="000000"/>
        </w:rPr>
        <w:t xml:space="preserve"> </w:t>
      </w:r>
      <w:r>
        <w:rPr>
          <w:color w:val="000000"/>
          <w:rtl/>
        </w:rPr>
        <w:t>يقال: الوجوب هو الرجحان والموجب هو الله تعالى، والمخبر هو</w:t>
      </w:r>
      <w:r>
        <w:rPr>
          <w:color w:val="000000"/>
        </w:rPr>
        <w:t xml:space="preserve"> </w:t>
      </w:r>
      <w:r>
        <w:rPr>
          <w:color w:val="000000"/>
          <w:rtl/>
        </w:rPr>
        <w:t>الرسول، المعرف</w:t>
      </w:r>
      <w:r>
        <w:rPr>
          <w:color w:val="000000"/>
        </w:rPr>
        <w:t xml:space="preserve"> </w:t>
      </w:r>
      <w:r>
        <w:rPr>
          <w:color w:val="000000"/>
          <w:rtl/>
        </w:rPr>
        <w:t>للمحذور وصدق الرسول هو العقل، والمستحث على سلوك سبب الخلاص وهو</w:t>
      </w:r>
      <w:r>
        <w:rPr>
          <w:color w:val="000000"/>
        </w:rPr>
        <w:t xml:space="preserve"> </w:t>
      </w:r>
      <w:r>
        <w:rPr>
          <w:color w:val="000000"/>
          <w:rtl/>
        </w:rPr>
        <w:t>الطبع، وكذلك</w:t>
      </w:r>
      <w:r>
        <w:rPr>
          <w:color w:val="000000"/>
        </w:rPr>
        <w:t xml:space="preserve"> </w:t>
      </w:r>
      <w:r>
        <w:rPr>
          <w:color w:val="000000"/>
          <w:rtl/>
        </w:rPr>
        <w:t>ينبغي أن يفهم الحق في هذه المسألة ولا يلتفت إلى الكلام المعتاد</w:t>
      </w:r>
      <w:r>
        <w:rPr>
          <w:color w:val="000000"/>
        </w:rPr>
        <w:t xml:space="preserve"> </w:t>
      </w:r>
      <w:r>
        <w:rPr>
          <w:color w:val="000000"/>
          <w:rtl/>
        </w:rPr>
        <w:t>الذي لا يشفي</w:t>
      </w:r>
      <w:r>
        <w:rPr>
          <w:color w:val="000000"/>
        </w:rPr>
        <w:t xml:space="preserve"> </w:t>
      </w:r>
      <w:r>
        <w:rPr>
          <w:color w:val="000000"/>
          <w:rtl/>
        </w:rPr>
        <w:t>الغليل ولا يزيل الغموض</w:t>
      </w:r>
      <w:r w:rsidR="006E69F0">
        <w:rPr>
          <w:color w:val="000000"/>
          <w:rtl/>
        </w:rPr>
        <w:t xml:space="preserve">، </w:t>
      </w:r>
      <w:r>
        <w:rPr>
          <w:color w:val="000000"/>
          <w:rtl/>
        </w:rPr>
        <w:t>الدعوى السابعة: ندعي أن بعثة الأنبياء</w:t>
      </w:r>
      <w:r>
        <w:rPr>
          <w:color w:val="000000"/>
        </w:rPr>
        <w:t xml:space="preserve"> </w:t>
      </w:r>
      <w:r>
        <w:rPr>
          <w:color w:val="000000"/>
          <w:rtl/>
        </w:rPr>
        <w:t>جائز، وليس</w:t>
      </w:r>
      <w:r>
        <w:rPr>
          <w:color w:val="000000"/>
        </w:rPr>
        <w:t xml:space="preserve"> </w:t>
      </w:r>
      <w:r>
        <w:rPr>
          <w:color w:val="000000"/>
          <w:rtl/>
        </w:rPr>
        <w:t>بمحال ولا واجب، وقالت المعتزلة إنه واجب، وقد سبق وجه الرد عليهم</w:t>
      </w:r>
      <w:r w:rsidR="006E69F0">
        <w:rPr>
          <w:color w:val="000000"/>
          <w:rtl/>
        </w:rPr>
        <w:t xml:space="preserve">، </w:t>
      </w:r>
      <w:r>
        <w:rPr>
          <w:color w:val="000000"/>
          <w:rtl/>
        </w:rPr>
        <w:t>وقالت</w:t>
      </w:r>
      <w:r>
        <w:rPr>
          <w:color w:val="000000"/>
        </w:rPr>
        <w:t xml:space="preserve"> </w:t>
      </w:r>
      <w:r>
        <w:rPr>
          <w:color w:val="000000"/>
          <w:rtl/>
        </w:rPr>
        <w:t>البراهمة إنه محال، وبرهان الجواز أنه مهما قام الدليل على أن الله تعالى</w:t>
      </w:r>
      <w:r>
        <w:rPr>
          <w:color w:val="000000"/>
        </w:rPr>
        <w:t xml:space="preserve"> </w:t>
      </w:r>
      <w:r>
        <w:rPr>
          <w:color w:val="000000"/>
          <w:rtl/>
        </w:rPr>
        <w:t>متكلم</w:t>
      </w:r>
      <w:r>
        <w:rPr>
          <w:color w:val="000000"/>
        </w:rPr>
        <w:t xml:space="preserve"> </w:t>
      </w:r>
      <w:r>
        <w:rPr>
          <w:color w:val="000000"/>
          <w:rtl/>
        </w:rPr>
        <w:t>وقام الدليل على أنه قادر لا يعجز على أن يدل على كلام النفس بخلق ألفاظ</w:t>
      </w:r>
      <w:r>
        <w:rPr>
          <w:color w:val="000000"/>
        </w:rPr>
        <w:t xml:space="preserve"> </w:t>
      </w:r>
      <w:r>
        <w:rPr>
          <w:color w:val="000000"/>
          <w:rtl/>
        </w:rPr>
        <w:t>وأصوات</w:t>
      </w:r>
      <w:r>
        <w:rPr>
          <w:color w:val="000000"/>
        </w:rPr>
        <w:t xml:space="preserve"> </w:t>
      </w:r>
      <w:r>
        <w:rPr>
          <w:color w:val="000000"/>
          <w:rtl/>
        </w:rPr>
        <w:t>ورقوم أو غيرها من الدلالات، وقد قام دليل على جواز إرسال الرسل، فإنا لسنا</w:t>
      </w:r>
      <w:r>
        <w:rPr>
          <w:color w:val="000000"/>
        </w:rPr>
        <w:t xml:space="preserve"> </w:t>
      </w:r>
      <w:r>
        <w:rPr>
          <w:color w:val="000000"/>
          <w:rtl/>
        </w:rPr>
        <w:t xml:space="preserve">نعني به إلا أن يقوم بذات الله </w:t>
      </w:r>
      <w:r>
        <w:rPr>
          <w:color w:val="000000"/>
          <w:rtl/>
        </w:rPr>
        <w:lastRenderedPageBreak/>
        <w:t>تعالى خبر عن الأمر النافع في الآخرة والأمر</w:t>
      </w:r>
      <w:r>
        <w:rPr>
          <w:color w:val="000000"/>
        </w:rPr>
        <w:t xml:space="preserve"> </w:t>
      </w:r>
      <w:r>
        <w:rPr>
          <w:color w:val="000000"/>
          <w:rtl/>
        </w:rPr>
        <w:t>الضار</w:t>
      </w:r>
      <w:r>
        <w:rPr>
          <w:color w:val="000000"/>
        </w:rPr>
        <w:t xml:space="preserve"> </w:t>
      </w:r>
      <w:r>
        <w:rPr>
          <w:color w:val="000000"/>
          <w:rtl/>
        </w:rPr>
        <w:t>بحكم إجراء العادة، ويصدر منه فعل هو دلالة الشخص على ذلك الخبر وعلى</w:t>
      </w:r>
      <w:r>
        <w:rPr>
          <w:color w:val="000000"/>
        </w:rPr>
        <w:t xml:space="preserve"> </w:t>
      </w:r>
      <w:r>
        <w:rPr>
          <w:color w:val="000000"/>
          <w:rtl/>
        </w:rPr>
        <w:t>أمره بتبليغ</w:t>
      </w:r>
      <w:r>
        <w:rPr>
          <w:color w:val="000000"/>
        </w:rPr>
        <w:t xml:space="preserve"> </w:t>
      </w:r>
      <w:r>
        <w:rPr>
          <w:color w:val="000000"/>
          <w:rtl/>
        </w:rPr>
        <w:t>الخبر، ويصدر منه فعل خارق للعادة مقروناً بدعوى ذلك الشخص</w:t>
      </w:r>
      <w:r>
        <w:rPr>
          <w:color w:val="000000"/>
        </w:rPr>
        <w:t xml:space="preserve"> </w:t>
      </w:r>
      <w:r>
        <w:rPr>
          <w:color w:val="000000"/>
          <w:rtl/>
        </w:rPr>
        <w:t>الرسالة، فليس شيء من</w:t>
      </w:r>
      <w:r>
        <w:rPr>
          <w:color w:val="000000"/>
        </w:rPr>
        <w:t xml:space="preserve"> </w:t>
      </w:r>
      <w:r>
        <w:rPr>
          <w:color w:val="000000"/>
          <w:rtl/>
        </w:rPr>
        <w:t>ذلك محالاً لذاته، فإنه يرجع إلى كلام النفس وإلى اختراع</w:t>
      </w:r>
      <w:r>
        <w:rPr>
          <w:color w:val="000000"/>
        </w:rPr>
        <w:t xml:space="preserve"> </w:t>
      </w:r>
      <w:r>
        <w:rPr>
          <w:color w:val="000000"/>
          <w:rtl/>
        </w:rPr>
        <w:t>ما هو دلالة على الكلام</w:t>
      </w:r>
      <w:r>
        <w:rPr>
          <w:color w:val="000000"/>
        </w:rPr>
        <w:t xml:space="preserve"> </w:t>
      </w:r>
      <w:r>
        <w:rPr>
          <w:color w:val="000000"/>
          <w:rtl/>
        </w:rPr>
        <w:t>وما هو مصدق للرسول وإن حكم باستحالة ذلك من حيث</w:t>
      </w:r>
      <w:r>
        <w:rPr>
          <w:color w:val="000000"/>
        </w:rPr>
        <w:t xml:space="preserve"> </w:t>
      </w:r>
      <w:r>
        <w:rPr>
          <w:color w:val="000000"/>
          <w:rtl/>
        </w:rPr>
        <w:t>الاستقباح والاستحسان، فقد</w:t>
      </w:r>
      <w:r>
        <w:rPr>
          <w:color w:val="000000"/>
        </w:rPr>
        <w:t xml:space="preserve"> </w:t>
      </w:r>
      <w:r>
        <w:rPr>
          <w:color w:val="000000"/>
          <w:rtl/>
        </w:rPr>
        <w:t>استأصلنا هذا الأصل في حق الله تعالى ثم لا يمكن أن</w:t>
      </w:r>
      <w:r>
        <w:rPr>
          <w:color w:val="000000"/>
        </w:rPr>
        <w:t xml:space="preserve"> </w:t>
      </w:r>
      <w:r>
        <w:rPr>
          <w:color w:val="000000"/>
          <w:rtl/>
        </w:rPr>
        <w:t>يدعي قبح إرسال الرسول على</w:t>
      </w:r>
      <w:r>
        <w:rPr>
          <w:color w:val="000000"/>
        </w:rPr>
        <w:t xml:space="preserve"> </w:t>
      </w:r>
      <w:r>
        <w:rPr>
          <w:color w:val="000000"/>
          <w:rtl/>
        </w:rPr>
        <w:t>قانون الاستقباح، فالمعتزلة مع المصير إلى ذلك لم</w:t>
      </w:r>
      <w:r>
        <w:rPr>
          <w:color w:val="000000"/>
        </w:rPr>
        <w:t xml:space="preserve"> </w:t>
      </w:r>
      <w:r>
        <w:rPr>
          <w:color w:val="000000"/>
          <w:rtl/>
        </w:rPr>
        <w:t>يستقبحوا هذا فليس إدراك قبحه</w:t>
      </w:r>
      <w:r>
        <w:rPr>
          <w:color w:val="000000"/>
        </w:rPr>
        <w:t xml:space="preserve"> </w:t>
      </w:r>
      <w:r>
        <w:rPr>
          <w:color w:val="000000"/>
          <w:rtl/>
        </w:rPr>
        <w:t>ولا إدراك امتناعه في ذاته ضرورياً فلا بد من ذكر</w:t>
      </w:r>
      <w:r>
        <w:rPr>
          <w:color w:val="000000"/>
        </w:rPr>
        <w:t xml:space="preserve"> </w:t>
      </w:r>
      <w:r>
        <w:rPr>
          <w:color w:val="000000"/>
          <w:rtl/>
        </w:rPr>
        <w:t>سببه</w:t>
      </w:r>
      <w:r w:rsidR="006E69F0">
        <w:rPr>
          <w:color w:val="000000"/>
          <w:rtl/>
        </w:rPr>
        <w:t xml:space="preserve">، </w:t>
      </w:r>
      <w:r>
        <w:rPr>
          <w:color w:val="000000"/>
          <w:rtl/>
        </w:rPr>
        <w:t>وغاية ما هو به ثلاثة شبه:</w:t>
      </w:r>
      <w:r>
        <w:rPr>
          <w:color w:val="000000"/>
        </w:rPr>
        <w:t xml:space="preserve"> </w:t>
      </w:r>
      <w:r>
        <w:rPr>
          <w:color w:val="000000"/>
          <w:rtl/>
        </w:rPr>
        <w:t>الأولى: قولهم: إنه لو بعث النبي بما تقتضيه العقول ففي</w:t>
      </w:r>
      <w:r>
        <w:rPr>
          <w:color w:val="000000"/>
        </w:rPr>
        <w:t xml:space="preserve"> </w:t>
      </w:r>
      <w:r>
        <w:rPr>
          <w:color w:val="000000"/>
          <w:rtl/>
        </w:rPr>
        <w:t>العقول غنية عنه وبعثة</w:t>
      </w:r>
      <w:r>
        <w:rPr>
          <w:color w:val="000000"/>
        </w:rPr>
        <w:t xml:space="preserve"> </w:t>
      </w:r>
      <w:r>
        <w:rPr>
          <w:color w:val="000000"/>
          <w:rtl/>
        </w:rPr>
        <w:t>الرسول عبث، وذلك وعلى الله محال، وإن بعث بما يخالف</w:t>
      </w:r>
      <w:r>
        <w:rPr>
          <w:color w:val="000000"/>
        </w:rPr>
        <w:t xml:space="preserve"> </w:t>
      </w:r>
      <w:r>
        <w:rPr>
          <w:color w:val="000000"/>
          <w:rtl/>
        </w:rPr>
        <w:t>العقول استحال التصديق</w:t>
      </w:r>
      <w:r>
        <w:rPr>
          <w:color w:val="000000"/>
        </w:rPr>
        <w:t xml:space="preserve"> </w:t>
      </w:r>
      <w:r>
        <w:rPr>
          <w:color w:val="000000"/>
          <w:rtl/>
        </w:rPr>
        <w:t>والقبول</w:t>
      </w:r>
      <w:r w:rsidR="006E69F0">
        <w:rPr>
          <w:color w:val="000000"/>
          <w:rtl/>
        </w:rPr>
        <w:t xml:space="preserve">، </w:t>
      </w:r>
      <w:r>
        <w:rPr>
          <w:color w:val="000000"/>
          <w:rtl/>
        </w:rPr>
        <w:t>الثانية: إنه يستحيل العبث لأنه يستحيل تعريف</w:t>
      </w:r>
      <w:r>
        <w:rPr>
          <w:color w:val="000000"/>
        </w:rPr>
        <w:t xml:space="preserve"> </w:t>
      </w:r>
      <w:r>
        <w:rPr>
          <w:color w:val="000000"/>
          <w:rtl/>
        </w:rPr>
        <w:t>صدقه، لأن الله تعالى لو شافه</w:t>
      </w:r>
      <w:r>
        <w:rPr>
          <w:color w:val="000000"/>
        </w:rPr>
        <w:t xml:space="preserve"> </w:t>
      </w:r>
      <w:r>
        <w:rPr>
          <w:color w:val="000000"/>
          <w:rtl/>
        </w:rPr>
        <w:t>الخلق بتصديقه وكلمهم جهاراً فلا حاجة إلى رسول،</w:t>
      </w:r>
      <w:r>
        <w:rPr>
          <w:color w:val="000000"/>
        </w:rPr>
        <w:t xml:space="preserve"> </w:t>
      </w:r>
      <w:r>
        <w:rPr>
          <w:color w:val="000000"/>
          <w:rtl/>
        </w:rPr>
        <w:t>وإن لم يشافه به فغايته الدلالة</w:t>
      </w:r>
      <w:r>
        <w:rPr>
          <w:color w:val="000000"/>
        </w:rPr>
        <w:t xml:space="preserve"> </w:t>
      </w:r>
      <w:r>
        <w:rPr>
          <w:color w:val="000000"/>
          <w:rtl/>
        </w:rPr>
        <w:t>على صدقه بفعل خارق للعادة، ولا يتميز ذلك عن</w:t>
      </w:r>
      <w:r>
        <w:rPr>
          <w:color w:val="000000"/>
        </w:rPr>
        <w:t xml:space="preserve"> </w:t>
      </w:r>
      <w:r>
        <w:rPr>
          <w:color w:val="000000"/>
          <w:rtl/>
        </w:rPr>
        <w:t>السحر والطلسمات وعجائب الخواص وهي</w:t>
      </w:r>
      <w:r>
        <w:rPr>
          <w:color w:val="000000"/>
        </w:rPr>
        <w:t xml:space="preserve"> </w:t>
      </w:r>
      <w:r>
        <w:rPr>
          <w:color w:val="000000"/>
          <w:rtl/>
        </w:rPr>
        <w:t>خارقة للعادات عند من لا يعرفها، وإذا</w:t>
      </w:r>
      <w:r>
        <w:rPr>
          <w:color w:val="000000"/>
        </w:rPr>
        <w:t xml:space="preserve"> </w:t>
      </w:r>
      <w:r>
        <w:rPr>
          <w:color w:val="000000"/>
          <w:rtl/>
        </w:rPr>
        <w:t>استويا في خرق العادة لم يؤمن ذلك فلا يحصل</w:t>
      </w:r>
      <w:r>
        <w:rPr>
          <w:color w:val="000000"/>
        </w:rPr>
        <w:t xml:space="preserve"> </w:t>
      </w:r>
      <w:r>
        <w:rPr>
          <w:color w:val="000000"/>
          <w:rtl/>
        </w:rPr>
        <w:t>العلم بالتصديق</w:t>
      </w:r>
      <w:r w:rsidR="006E69F0">
        <w:rPr>
          <w:color w:val="000000"/>
          <w:rtl/>
        </w:rPr>
        <w:t xml:space="preserve">، </w:t>
      </w:r>
      <w:r>
        <w:rPr>
          <w:color w:val="000000"/>
          <w:rtl/>
        </w:rPr>
        <w:t>الثالثة: إنه إن</w:t>
      </w:r>
      <w:r>
        <w:rPr>
          <w:color w:val="000000"/>
        </w:rPr>
        <w:t xml:space="preserve"> </w:t>
      </w:r>
      <w:r>
        <w:rPr>
          <w:color w:val="000000"/>
          <w:rtl/>
        </w:rPr>
        <w:t>عرف تمييزها عن السحر والطلسمات والتخيلات فمن</w:t>
      </w:r>
      <w:r>
        <w:rPr>
          <w:color w:val="000000"/>
        </w:rPr>
        <w:t xml:space="preserve"> </w:t>
      </w:r>
      <w:r>
        <w:rPr>
          <w:color w:val="000000"/>
          <w:rtl/>
        </w:rPr>
        <w:t>أين يعرف الصدق</w:t>
      </w:r>
      <w:r w:rsidR="006E69F0">
        <w:rPr>
          <w:color w:val="000000"/>
          <w:rtl/>
        </w:rPr>
        <w:t>؟</w:t>
      </w:r>
      <w:r>
        <w:rPr>
          <w:color w:val="000000"/>
          <w:rtl/>
        </w:rPr>
        <w:t xml:space="preserve"> ولعل الله</w:t>
      </w:r>
      <w:r>
        <w:rPr>
          <w:color w:val="000000"/>
        </w:rPr>
        <w:t xml:space="preserve"> </w:t>
      </w:r>
      <w:r>
        <w:rPr>
          <w:color w:val="000000"/>
          <w:rtl/>
        </w:rPr>
        <w:t>تعالى أراد إضلالنا وإغواءنا بتصديقه ولعل كل ما قال</w:t>
      </w:r>
      <w:r>
        <w:rPr>
          <w:color w:val="000000"/>
        </w:rPr>
        <w:t xml:space="preserve"> </w:t>
      </w:r>
      <w:r>
        <w:rPr>
          <w:color w:val="000000"/>
          <w:rtl/>
        </w:rPr>
        <w:t>النبي إنه مسعد فهو مشقي،</w:t>
      </w:r>
      <w:r>
        <w:rPr>
          <w:color w:val="000000"/>
        </w:rPr>
        <w:t xml:space="preserve"> </w:t>
      </w:r>
      <w:r>
        <w:rPr>
          <w:color w:val="000000"/>
          <w:rtl/>
        </w:rPr>
        <w:t>وكلما قال مشقي فهو مسعد، ولكن الله أراد أن يسوقنا إلى</w:t>
      </w:r>
      <w:r>
        <w:rPr>
          <w:color w:val="000000"/>
        </w:rPr>
        <w:t xml:space="preserve"> </w:t>
      </w:r>
      <w:r>
        <w:rPr>
          <w:color w:val="000000"/>
          <w:rtl/>
        </w:rPr>
        <w:t>الهلاك ويغوينا بقول</w:t>
      </w:r>
      <w:r>
        <w:rPr>
          <w:color w:val="000000"/>
        </w:rPr>
        <w:t xml:space="preserve"> </w:t>
      </w:r>
      <w:r>
        <w:rPr>
          <w:color w:val="000000"/>
          <w:rtl/>
        </w:rPr>
        <w:t>الرسول، فإن الإضلال والإغواء غير محال على الله تعالى عندكم،</w:t>
      </w:r>
      <w:r>
        <w:rPr>
          <w:color w:val="000000"/>
        </w:rPr>
        <w:t xml:space="preserve"> </w:t>
      </w:r>
      <w:r>
        <w:rPr>
          <w:color w:val="000000"/>
          <w:rtl/>
        </w:rPr>
        <w:t>إذ العقل لا يحسن</w:t>
      </w:r>
      <w:r>
        <w:rPr>
          <w:color w:val="000000"/>
        </w:rPr>
        <w:t xml:space="preserve"> </w:t>
      </w:r>
      <w:r>
        <w:rPr>
          <w:color w:val="000000"/>
          <w:rtl/>
        </w:rPr>
        <w:t>ولا يقبح؛ وهذه أقوى شبهة ينبغي أن يجادل بها المعتزلي عند رومه</w:t>
      </w:r>
      <w:r>
        <w:rPr>
          <w:color w:val="000000"/>
        </w:rPr>
        <w:t xml:space="preserve"> </w:t>
      </w:r>
      <w:r>
        <w:rPr>
          <w:color w:val="000000"/>
          <w:rtl/>
        </w:rPr>
        <w:t>إلزام القول</w:t>
      </w:r>
      <w:r>
        <w:rPr>
          <w:color w:val="000000"/>
        </w:rPr>
        <w:t xml:space="preserve"> </w:t>
      </w:r>
      <w:r>
        <w:rPr>
          <w:color w:val="000000"/>
          <w:rtl/>
        </w:rPr>
        <w:t>بتقبيح العقل، إذ يقول: إن لم يكن الاغواء قبيحاً فلا يعرف صدق الرسل</w:t>
      </w:r>
      <w:r>
        <w:rPr>
          <w:color w:val="000000"/>
        </w:rPr>
        <w:t xml:space="preserve"> </w:t>
      </w:r>
      <w:r>
        <w:rPr>
          <w:color w:val="000000"/>
          <w:rtl/>
        </w:rPr>
        <w:t>قط ولا</w:t>
      </w:r>
      <w:r>
        <w:rPr>
          <w:color w:val="000000"/>
        </w:rPr>
        <w:t xml:space="preserve"> </w:t>
      </w:r>
      <w:r>
        <w:rPr>
          <w:color w:val="000000"/>
          <w:rtl/>
        </w:rPr>
        <w:t>يعلم أنه ليس باضلال</w:t>
      </w:r>
      <w:r w:rsidR="006E69F0">
        <w:rPr>
          <w:color w:val="000000"/>
          <w:rtl/>
        </w:rPr>
        <w:t xml:space="preserve">، </w:t>
      </w:r>
      <w:r>
        <w:rPr>
          <w:color w:val="000000"/>
          <w:rtl/>
        </w:rPr>
        <w:t>والجواب أن نقول: أما الشبهة الأولى فضعيفة؛ فإن</w:t>
      </w:r>
      <w:r>
        <w:rPr>
          <w:color w:val="000000"/>
        </w:rPr>
        <w:t xml:space="preserve"> </w:t>
      </w:r>
      <w:r>
        <w:rPr>
          <w:color w:val="000000"/>
          <w:rtl/>
        </w:rPr>
        <w:t>النبي</w:t>
      </w:r>
      <w:r>
        <w:rPr>
          <w:color w:val="000000"/>
        </w:rPr>
        <w:t xml:space="preserve"> </w:t>
      </w:r>
      <w:r>
        <w:rPr>
          <w:color w:val="000000"/>
          <w:rtl/>
        </w:rPr>
        <w:t>صلى الله عليه وسلم يرد مخبراً بما لا تشتغل العقول بمعرفته، ولكن تستقل</w:t>
      </w:r>
      <w:r>
        <w:rPr>
          <w:color w:val="000000"/>
        </w:rPr>
        <w:t xml:space="preserve"> </w:t>
      </w:r>
      <w:r>
        <w:rPr>
          <w:color w:val="000000"/>
          <w:rtl/>
        </w:rPr>
        <w:t>بفهمه</w:t>
      </w:r>
      <w:r>
        <w:rPr>
          <w:color w:val="000000"/>
        </w:rPr>
        <w:t xml:space="preserve"> </w:t>
      </w:r>
      <w:r>
        <w:rPr>
          <w:color w:val="000000"/>
          <w:rtl/>
        </w:rPr>
        <w:t>إذا عرف، فإن العقل لا يرشد إلى النافع والضار من الأعمال والأقوال والأخلاق</w:t>
      </w:r>
      <w:r>
        <w:rPr>
          <w:color w:val="000000"/>
        </w:rPr>
        <w:t xml:space="preserve"> </w:t>
      </w:r>
      <w:r>
        <w:rPr>
          <w:color w:val="000000"/>
          <w:rtl/>
        </w:rPr>
        <w:t>والعقائد، ولا يفرق بين المشقى والمسعد، كما لا يستقل بدرك خواص الأدوية</w:t>
      </w:r>
      <w:r>
        <w:rPr>
          <w:color w:val="000000"/>
        </w:rPr>
        <w:t xml:space="preserve"> </w:t>
      </w:r>
      <w:r>
        <w:rPr>
          <w:color w:val="000000"/>
          <w:rtl/>
        </w:rPr>
        <w:t>والعقاقير، ولكنه إذا عرف فهم وصدق وانتفع بالسماع فيجتنب الهلاك ويقصد المسعد،</w:t>
      </w:r>
      <w:r>
        <w:rPr>
          <w:color w:val="000000"/>
        </w:rPr>
        <w:t xml:space="preserve"> </w:t>
      </w:r>
      <w:r>
        <w:rPr>
          <w:color w:val="000000"/>
          <w:rtl/>
        </w:rPr>
        <w:t>كما</w:t>
      </w:r>
      <w:r>
        <w:rPr>
          <w:color w:val="000000"/>
        </w:rPr>
        <w:t xml:space="preserve"> </w:t>
      </w:r>
      <w:r>
        <w:rPr>
          <w:color w:val="000000"/>
          <w:rtl/>
        </w:rPr>
        <w:t>ينتفع بقول الطبيب في معرفة الداء والدواء، ثم كما يعرف صدق الطبيب بقرائن</w:t>
      </w:r>
      <w:r>
        <w:rPr>
          <w:color w:val="000000"/>
        </w:rPr>
        <w:t xml:space="preserve"> </w:t>
      </w:r>
      <w:r>
        <w:rPr>
          <w:color w:val="000000"/>
          <w:rtl/>
        </w:rPr>
        <w:t>الأحوال</w:t>
      </w:r>
      <w:r>
        <w:rPr>
          <w:color w:val="000000"/>
        </w:rPr>
        <w:t xml:space="preserve"> </w:t>
      </w:r>
      <w:r>
        <w:rPr>
          <w:color w:val="000000"/>
          <w:rtl/>
        </w:rPr>
        <w:t>وأمور أُخر، فكذلك يستدل على صدق الرسول عليه السلام بمعجزات وقرائن</w:t>
      </w:r>
      <w:r>
        <w:rPr>
          <w:color w:val="000000"/>
        </w:rPr>
        <w:t xml:space="preserve"> </w:t>
      </w:r>
      <w:r>
        <w:rPr>
          <w:color w:val="000000"/>
          <w:rtl/>
        </w:rPr>
        <w:t>وحالات فلا</w:t>
      </w:r>
      <w:r>
        <w:rPr>
          <w:color w:val="000000"/>
        </w:rPr>
        <w:t xml:space="preserve"> </w:t>
      </w:r>
      <w:r>
        <w:rPr>
          <w:color w:val="000000"/>
          <w:rtl/>
        </w:rPr>
        <w:t>فرق</w:t>
      </w:r>
      <w:r w:rsidR="006E69F0">
        <w:rPr>
          <w:color w:val="000000"/>
          <w:rtl/>
        </w:rPr>
        <w:t xml:space="preserve">، </w:t>
      </w:r>
      <w:r>
        <w:rPr>
          <w:color w:val="000000"/>
          <w:rtl/>
        </w:rPr>
        <w:t>فأما الشبهة الثانية، وهو عدم تمييز المعجزة عن السحر والتخيل،</w:t>
      </w:r>
      <w:r>
        <w:rPr>
          <w:color w:val="000000"/>
        </w:rPr>
        <w:t xml:space="preserve"> </w:t>
      </w:r>
      <w:r>
        <w:rPr>
          <w:color w:val="000000"/>
          <w:rtl/>
        </w:rPr>
        <w:t>فليس كذلك</w:t>
      </w:r>
      <w:r w:rsidR="006E69F0">
        <w:rPr>
          <w:color w:val="000000"/>
          <w:rtl/>
        </w:rPr>
        <w:t xml:space="preserve">، </w:t>
      </w:r>
      <w:r>
        <w:rPr>
          <w:color w:val="000000"/>
          <w:rtl/>
        </w:rPr>
        <w:t>فإن</w:t>
      </w:r>
      <w:r>
        <w:rPr>
          <w:color w:val="000000"/>
        </w:rPr>
        <w:t xml:space="preserve"> </w:t>
      </w:r>
      <w:r>
        <w:rPr>
          <w:color w:val="000000"/>
          <w:rtl/>
        </w:rPr>
        <w:t>أحداً من العقلاء لم يجوز انتهاء السحر إلى إحياء الموتى، وقلب</w:t>
      </w:r>
      <w:r>
        <w:rPr>
          <w:color w:val="000000"/>
        </w:rPr>
        <w:t xml:space="preserve"> </w:t>
      </w:r>
      <w:r>
        <w:rPr>
          <w:color w:val="000000"/>
          <w:rtl/>
        </w:rPr>
        <w:t>العصا ثعباناً،</w:t>
      </w:r>
      <w:r>
        <w:rPr>
          <w:color w:val="000000"/>
        </w:rPr>
        <w:t xml:space="preserve"> </w:t>
      </w:r>
      <w:r>
        <w:rPr>
          <w:color w:val="000000"/>
          <w:rtl/>
        </w:rPr>
        <w:t>وفلق القمر، وشق البحر، وإبراء الأكمه والأبرص، وأمثال ذلك</w:t>
      </w:r>
      <w:r w:rsidR="006E69F0">
        <w:rPr>
          <w:color w:val="000000"/>
          <w:rtl/>
        </w:rPr>
        <w:t xml:space="preserve">، </w:t>
      </w:r>
      <w:r>
        <w:rPr>
          <w:color w:val="000000"/>
          <w:rtl/>
        </w:rPr>
        <w:t>والقول الوجيز إن هذا</w:t>
      </w:r>
      <w:r>
        <w:rPr>
          <w:color w:val="000000"/>
        </w:rPr>
        <w:t xml:space="preserve"> </w:t>
      </w:r>
      <w:r>
        <w:rPr>
          <w:color w:val="000000"/>
          <w:rtl/>
        </w:rPr>
        <w:t xml:space="preserve">القائل إن </w:t>
      </w:r>
      <w:r>
        <w:rPr>
          <w:color w:val="000000"/>
          <w:rtl/>
        </w:rPr>
        <w:lastRenderedPageBreak/>
        <w:t>ادعى أن كل مقدور لله تعالى فهو ممكن تحصيله</w:t>
      </w:r>
      <w:r>
        <w:rPr>
          <w:color w:val="000000"/>
        </w:rPr>
        <w:t xml:space="preserve"> </w:t>
      </w:r>
      <w:r>
        <w:rPr>
          <w:color w:val="000000"/>
          <w:rtl/>
        </w:rPr>
        <w:t>بالسحر فهو قول معلوم</w:t>
      </w:r>
      <w:r>
        <w:rPr>
          <w:color w:val="000000"/>
        </w:rPr>
        <w:t xml:space="preserve"> </w:t>
      </w:r>
      <w:r>
        <w:rPr>
          <w:color w:val="000000"/>
          <w:rtl/>
        </w:rPr>
        <w:t>الاستحالة بالضرورة، وإن فرق بين فعل قوم وفعل قوم فقد</w:t>
      </w:r>
      <w:r>
        <w:rPr>
          <w:color w:val="000000"/>
        </w:rPr>
        <w:t xml:space="preserve"> </w:t>
      </w:r>
      <w:r>
        <w:rPr>
          <w:color w:val="000000"/>
          <w:rtl/>
        </w:rPr>
        <w:t>تصور تصديق الرسول بما يعلم</w:t>
      </w:r>
      <w:r>
        <w:rPr>
          <w:color w:val="000000"/>
        </w:rPr>
        <w:t xml:space="preserve"> </w:t>
      </w:r>
      <w:r>
        <w:rPr>
          <w:color w:val="000000"/>
          <w:rtl/>
        </w:rPr>
        <w:t>أنه ليس من السحر ويبقى النظر بعده في أعيان الرسل</w:t>
      </w:r>
      <w:r>
        <w:rPr>
          <w:color w:val="000000"/>
        </w:rPr>
        <w:t xml:space="preserve"> </w:t>
      </w:r>
      <w:r>
        <w:rPr>
          <w:color w:val="000000"/>
          <w:rtl/>
        </w:rPr>
        <w:t>عليهم السلام وآحاد المعجزات</w:t>
      </w:r>
      <w:r>
        <w:rPr>
          <w:color w:val="000000"/>
        </w:rPr>
        <w:t xml:space="preserve"> </w:t>
      </w:r>
      <w:r>
        <w:rPr>
          <w:color w:val="000000"/>
          <w:rtl/>
        </w:rPr>
        <w:t>وأن ما أظهروه من جنس ما يمكن تحصيله بالسحر أم</w:t>
      </w:r>
      <w:r>
        <w:rPr>
          <w:color w:val="000000"/>
        </w:rPr>
        <w:t xml:space="preserve"> </w:t>
      </w:r>
      <w:r>
        <w:rPr>
          <w:color w:val="000000"/>
          <w:rtl/>
        </w:rPr>
        <w:t>لا، ومهما وقع الشك فيه لم يحصل التصديق به ما لم يتحد</w:t>
      </w:r>
      <w:r>
        <w:rPr>
          <w:color w:val="000000"/>
        </w:rPr>
        <w:t xml:space="preserve"> </w:t>
      </w:r>
      <w:r>
        <w:rPr>
          <w:color w:val="000000"/>
          <w:rtl/>
        </w:rPr>
        <w:t>به النبي على ملأ من أكابر</w:t>
      </w:r>
      <w:r>
        <w:rPr>
          <w:color w:val="000000"/>
        </w:rPr>
        <w:t xml:space="preserve"> </w:t>
      </w:r>
      <w:r>
        <w:rPr>
          <w:color w:val="000000"/>
          <w:rtl/>
        </w:rPr>
        <w:t>السحرة ولم يمهلهم مدة المعارضة ولم يعجزوا عنه،</w:t>
      </w:r>
      <w:r>
        <w:rPr>
          <w:color w:val="000000"/>
        </w:rPr>
        <w:t xml:space="preserve"> </w:t>
      </w:r>
      <w:r>
        <w:rPr>
          <w:color w:val="000000"/>
          <w:rtl/>
        </w:rPr>
        <w:t>وليس الآن من غرضنا آحاد المعجزات</w:t>
      </w:r>
      <w:r w:rsidR="006E69F0">
        <w:rPr>
          <w:color w:val="000000"/>
          <w:rtl/>
        </w:rPr>
        <w:t xml:space="preserve">، </w:t>
      </w:r>
      <w:r>
        <w:rPr>
          <w:color w:val="000000"/>
          <w:rtl/>
        </w:rPr>
        <w:t>وأما الشبهة الثالثة، وهو تصور الإغواء من</w:t>
      </w:r>
      <w:r>
        <w:rPr>
          <w:color w:val="000000"/>
        </w:rPr>
        <w:t xml:space="preserve"> </w:t>
      </w:r>
      <w:r>
        <w:rPr>
          <w:color w:val="000000"/>
          <w:rtl/>
        </w:rPr>
        <w:t>الله تعالى والتشكيك لسبب ذلك، فنقول:</w:t>
      </w:r>
      <w:r>
        <w:rPr>
          <w:color w:val="000000"/>
        </w:rPr>
        <w:t xml:space="preserve"> </w:t>
      </w:r>
      <w:r>
        <w:rPr>
          <w:color w:val="000000"/>
          <w:rtl/>
        </w:rPr>
        <w:t>مهما علم وجه دلالة المعجزة على صدق</w:t>
      </w:r>
      <w:r>
        <w:rPr>
          <w:color w:val="000000"/>
        </w:rPr>
        <w:t xml:space="preserve"> </w:t>
      </w:r>
      <w:r>
        <w:rPr>
          <w:color w:val="000000"/>
          <w:rtl/>
        </w:rPr>
        <w:t>النبي، علم أن ذلك مأمون عليه، وذلك بأن يعرف</w:t>
      </w:r>
      <w:r>
        <w:rPr>
          <w:color w:val="000000"/>
        </w:rPr>
        <w:t xml:space="preserve"> </w:t>
      </w:r>
      <w:r>
        <w:rPr>
          <w:color w:val="000000"/>
          <w:rtl/>
        </w:rPr>
        <w:t>الرسالة ومعناها ويعرف وجه</w:t>
      </w:r>
      <w:r>
        <w:rPr>
          <w:color w:val="000000"/>
        </w:rPr>
        <w:t xml:space="preserve"> </w:t>
      </w:r>
      <w:r>
        <w:rPr>
          <w:color w:val="000000"/>
          <w:rtl/>
        </w:rPr>
        <w:t>الدلالة فنقول: لو تحدى إنسان بين يدي ملك على جنده أنه</w:t>
      </w:r>
      <w:r>
        <w:rPr>
          <w:color w:val="000000"/>
        </w:rPr>
        <w:t xml:space="preserve"> </w:t>
      </w:r>
      <w:r>
        <w:rPr>
          <w:color w:val="000000"/>
          <w:rtl/>
        </w:rPr>
        <w:t>رسول الملك إليهم وأن</w:t>
      </w:r>
      <w:r>
        <w:rPr>
          <w:color w:val="000000"/>
        </w:rPr>
        <w:t xml:space="preserve"> </w:t>
      </w:r>
      <w:r>
        <w:rPr>
          <w:color w:val="000000"/>
          <w:rtl/>
        </w:rPr>
        <w:t>الملك أوجب طاعته عليهم في قسمة الأرزاق والاقطاعات، فطالبوه</w:t>
      </w:r>
      <w:r>
        <w:rPr>
          <w:color w:val="000000"/>
        </w:rPr>
        <w:t xml:space="preserve"> </w:t>
      </w:r>
      <w:r>
        <w:rPr>
          <w:color w:val="000000"/>
          <w:rtl/>
        </w:rPr>
        <w:t>بالبرهان والملك</w:t>
      </w:r>
      <w:r>
        <w:rPr>
          <w:color w:val="000000"/>
        </w:rPr>
        <w:t xml:space="preserve"> </w:t>
      </w:r>
      <w:r>
        <w:rPr>
          <w:color w:val="000000"/>
          <w:rtl/>
        </w:rPr>
        <w:t>ساكت، فقال: أيها الملك إن كنت صادقاً في ما ادعيته فصدقني بأن</w:t>
      </w:r>
      <w:r>
        <w:rPr>
          <w:color w:val="000000"/>
        </w:rPr>
        <w:t xml:space="preserve"> </w:t>
      </w:r>
      <w:r>
        <w:rPr>
          <w:color w:val="000000"/>
          <w:rtl/>
        </w:rPr>
        <w:t>تقوم على سريرك</w:t>
      </w:r>
      <w:r>
        <w:rPr>
          <w:color w:val="000000"/>
        </w:rPr>
        <w:t xml:space="preserve"> </w:t>
      </w:r>
      <w:r>
        <w:rPr>
          <w:color w:val="000000"/>
          <w:rtl/>
        </w:rPr>
        <w:t>ثلاث مرات على التوالي وتقعد على خلاف عادتك؛ فقام الملك عقيب</w:t>
      </w:r>
      <w:r>
        <w:rPr>
          <w:color w:val="000000"/>
        </w:rPr>
        <w:t xml:space="preserve"> </w:t>
      </w:r>
      <w:r>
        <w:rPr>
          <w:color w:val="000000"/>
          <w:rtl/>
        </w:rPr>
        <w:t>التماسه على</w:t>
      </w:r>
      <w:r>
        <w:rPr>
          <w:color w:val="000000"/>
        </w:rPr>
        <w:t xml:space="preserve"> </w:t>
      </w:r>
      <w:r>
        <w:rPr>
          <w:color w:val="000000"/>
          <w:rtl/>
        </w:rPr>
        <w:t>التوالي ثلاث مرات ثم قعد، حصل للحاضرين على ضروري بأنه رسول الملك</w:t>
      </w:r>
      <w:r>
        <w:rPr>
          <w:color w:val="000000"/>
        </w:rPr>
        <w:t xml:space="preserve"> </w:t>
      </w:r>
      <w:r>
        <w:rPr>
          <w:color w:val="000000"/>
          <w:rtl/>
        </w:rPr>
        <w:t>قبل أن يخطر</w:t>
      </w:r>
      <w:r>
        <w:rPr>
          <w:color w:val="000000"/>
        </w:rPr>
        <w:t xml:space="preserve"> </w:t>
      </w:r>
      <w:r>
        <w:rPr>
          <w:color w:val="000000"/>
          <w:rtl/>
        </w:rPr>
        <w:t>ببالهم أن هذا الملك من عادته الإغواء أم يستحيل في حقه ذلك</w:t>
      </w:r>
      <w:r w:rsidR="006E69F0">
        <w:rPr>
          <w:color w:val="000000"/>
          <w:rtl/>
        </w:rPr>
        <w:t xml:space="preserve">، </w:t>
      </w:r>
      <w:r>
        <w:rPr>
          <w:color w:val="000000"/>
          <w:rtl/>
        </w:rPr>
        <w:t>بل لو قال</w:t>
      </w:r>
      <w:r>
        <w:rPr>
          <w:color w:val="000000"/>
        </w:rPr>
        <w:t xml:space="preserve"> </w:t>
      </w:r>
      <w:r>
        <w:rPr>
          <w:color w:val="000000"/>
          <w:rtl/>
        </w:rPr>
        <w:t>الملك</w:t>
      </w:r>
      <w:r>
        <w:rPr>
          <w:color w:val="000000"/>
        </w:rPr>
        <w:t xml:space="preserve"> </w:t>
      </w:r>
      <w:r>
        <w:rPr>
          <w:color w:val="000000"/>
          <w:rtl/>
        </w:rPr>
        <w:t>صدقت وقد جعلت رسولاً ووكيلاً لعلم أنه وكيل ورسول، فإذا خالف العادة بفعله</w:t>
      </w:r>
      <w:r>
        <w:rPr>
          <w:color w:val="000000"/>
        </w:rPr>
        <w:t xml:space="preserve"> </w:t>
      </w:r>
      <w:r>
        <w:rPr>
          <w:color w:val="000000"/>
          <w:rtl/>
        </w:rPr>
        <w:t>كان</w:t>
      </w:r>
      <w:r>
        <w:rPr>
          <w:color w:val="000000"/>
        </w:rPr>
        <w:t xml:space="preserve"> </w:t>
      </w:r>
      <w:r>
        <w:rPr>
          <w:color w:val="000000"/>
          <w:rtl/>
        </w:rPr>
        <w:t>ذلك كقوله أنت رسولي، وهذا ابتداءً نصب وتولية وتفويض، ولا يتصور الكذب في</w:t>
      </w:r>
      <w:r>
        <w:rPr>
          <w:color w:val="000000"/>
        </w:rPr>
        <w:t xml:space="preserve"> </w:t>
      </w:r>
      <w:r>
        <w:rPr>
          <w:color w:val="000000"/>
          <w:rtl/>
        </w:rPr>
        <w:t>التفويض وإنما يتصور في الإخبار، والعلم يكون هذا تصديقاً وتفويضاً ضرورياً،</w:t>
      </w:r>
      <w:r>
        <w:rPr>
          <w:color w:val="000000"/>
        </w:rPr>
        <w:t xml:space="preserve"> </w:t>
      </w:r>
      <w:r>
        <w:rPr>
          <w:color w:val="000000"/>
          <w:rtl/>
        </w:rPr>
        <w:t>ولذلك</w:t>
      </w:r>
      <w:r>
        <w:rPr>
          <w:color w:val="000000"/>
        </w:rPr>
        <w:t xml:space="preserve"> </w:t>
      </w:r>
      <w:r>
        <w:rPr>
          <w:color w:val="000000"/>
          <w:rtl/>
        </w:rPr>
        <w:t>لم ينكر أحد صدق الأنبياء من هذه الجهة، بل أنكروا كون ما جاء به</w:t>
      </w:r>
      <w:r>
        <w:rPr>
          <w:color w:val="000000"/>
        </w:rPr>
        <w:t xml:space="preserve"> </w:t>
      </w:r>
      <w:r>
        <w:rPr>
          <w:color w:val="000000"/>
          <w:rtl/>
        </w:rPr>
        <w:t>الأنبياء خارقاً</w:t>
      </w:r>
      <w:r>
        <w:rPr>
          <w:color w:val="000000"/>
        </w:rPr>
        <w:t xml:space="preserve"> </w:t>
      </w:r>
      <w:r>
        <w:rPr>
          <w:color w:val="000000"/>
          <w:rtl/>
        </w:rPr>
        <w:t>للعادة وحملوه على السحر والتلبيس أو أنكروا وجود رب متكلم آمر</w:t>
      </w:r>
      <w:r>
        <w:rPr>
          <w:color w:val="000000"/>
        </w:rPr>
        <w:t xml:space="preserve"> </w:t>
      </w:r>
      <w:r>
        <w:rPr>
          <w:color w:val="000000"/>
          <w:rtl/>
        </w:rPr>
        <w:t>ناه مصدق مرسل،</w:t>
      </w:r>
      <w:r>
        <w:rPr>
          <w:color w:val="000000"/>
        </w:rPr>
        <w:t xml:space="preserve"> </w:t>
      </w:r>
      <w:r>
        <w:rPr>
          <w:color w:val="000000"/>
          <w:rtl/>
        </w:rPr>
        <w:t>فأما من اعترف بجميع ذلك واعترف بكون المعجزة فعل الله تعالى</w:t>
      </w:r>
      <w:r>
        <w:rPr>
          <w:color w:val="000000"/>
        </w:rPr>
        <w:t xml:space="preserve"> </w:t>
      </w:r>
      <w:r>
        <w:rPr>
          <w:color w:val="000000"/>
          <w:rtl/>
        </w:rPr>
        <w:t>حصل له العلم الضروري</w:t>
      </w:r>
      <w:r>
        <w:rPr>
          <w:color w:val="000000"/>
        </w:rPr>
        <w:t xml:space="preserve"> </w:t>
      </w:r>
      <w:r>
        <w:rPr>
          <w:color w:val="000000"/>
          <w:rtl/>
        </w:rPr>
        <w:t>بالتصديق</w:t>
      </w:r>
      <w:r w:rsidR="006E69F0">
        <w:rPr>
          <w:color w:val="000000"/>
          <w:rtl/>
        </w:rPr>
        <w:t xml:space="preserve">، </w:t>
      </w:r>
      <w:r>
        <w:rPr>
          <w:color w:val="000000"/>
          <w:rtl/>
        </w:rPr>
        <w:t>فإن قيل: فهب أنهم رأوا الله تعالى بأعينهم</w:t>
      </w:r>
      <w:r>
        <w:rPr>
          <w:color w:val="000000"/>
        </w:rPr>
        <w:t xml:space="preserve"> </w:t>
      </w:r>
      <w:r>
        <w:rPr>
          <w:color w:val="000000"/>
          <w:rtl/>
        </w:rPr>
        <w:t>وسمعوه بآذانهم وهو يقول هذا</w:t>
      </w:r>
      <w:r>
        <w:rPr>
          <w:color w:val="000000"/>
        </w:rPr>
        <w:t xml:space="preserve"> </w:t>
      </w:r>
      <w:r>
        <w:rPr>
          <w:color w:val="000000"/>
          <w:rtl/>
        </w:rPr>
        <w:t>رسولي ليخبركم بطريق سعادتكم وشقاوتكم، فما الذي</w:t>
      </w:r>
      <w:r>
        <w:rPr>
          <w:color w:val="000000"/>
        </w:rPr>
        <w:t xml:space="preserve"> </w:t>
      </w:r>
      <w:r>
        <w:rPr>
          <w:color w:val="000000"/>
          <w:rtl/>
        </w:rPr>
        <w:t>يؤمنكم أنه أغوى الرسول والمرسل</w:t>
      </w:r>
      <w:r>
        <w:rPr>
          <w:color w:val="000000"/>
        </w:rPr>
        <w:t xml:space="preserve"> </w:t>
      </w:r>
      <w:r>
        <w:rPr>
          <w:color w:val="000000"/>
          <w:rtl/>
        </w:rPr>
        <w:t>إليه وأخبر عن المشقى بأنه مسعد وعن المسعد</w:t>
      </w:r>
      <w:r>
        <w:rPr>
          <w:color w:val="000000"/>
        </w:rPr>
        <w:t xml:space="preserve"> </w:t>
      </w:r>
      <w:r>
        <w:rPr>
          <w:color w:val="000000"/>
          <w:rtl/>
        </w:rPr>
        <w:t>بأنه مشقى فإن ذلك غير محال إذا لم</w:t>
      </w:r>
      <w:r>
        <w:rPr>
          <w:color w:val="000000"/>
        </w:rPr>
        <w:t xml:space="preserve"> </w:t>
      </w:r>
      <w:r>
        <w:rPr>
          <w:color w:val="000000"/>
          <w:rtl/>
        </w:rPr>
        <w:t>تقولوا بتقبيح العقول</w:t>
      </w:r>
      <w:r w:rsidR="006E69F0">
        <w:rPr>
          <w:color w:val="000000"/>
          <w:rtl/>
        </w:rPr>
        <w:t>؟</w:t>
      </w:r>
      <w:r>
        <w:rPr>
          <w:color w:val="000000"/>
          <w:rtl/>
        </w:rPr>
        <w:t xml:space="preserve"> بل لو قدر عدم</w:t>
      </w:r>
      <w:r>
        <w:rPr>
          <w:color w:val="000000"/>
        </w:rPr>
        <w:t xml:space="preserve"> </w:t>
      </w:r>
      <w:r>
        <w:rPr>
          <w:color w:val="000000"/>
          <w:rtl/>
        </w:rPr>
        <w:t>الرسول ولكن قال الله تعالى شفاهاً وعياناً</w:t>
      </w:r>
      <w:r>
        <w:rPr>
          <w:color w:val="000000"/>
        </w:rPr>
        <w:t xml:space="preserve"> </w:t>
      </w:r>
      <w:r>
        <w:rPr>
          <w:color w:val="000000"/>
          <w:rtl/>
        </w:rPr>
        <w:t>ومشاهدة: نجاتكم في الصوم والصلاة</w:t>
      </w:r>
      <w:r>
        <w:rPr>
          <w:color w:val="000000"/>
        </w:rPr>
        <w:t xml:space="preserve"> </w:t>
      </w:r>
      <w:r>
        <w:rPr>
          <w:color w:val="000000"/>
          <w:rtl/>
        </w:rPr>
        <w:t>والزكاة وهلاككم في تركها، فبم نعلم صدقه؟ فلعله</w:t>
      </w:r>
      <w:r>
        <w:rPr>
          <w:color w:val="000000"/>
        </w:rPr>
        <w:t xml:space="preserve"> </w:t>
      </w:r>
      <w:r>
        <w:rPr>
          <w:color w:val="000000"/>
          <w:rtl/>
        </w:rPr>
        <w:t>يلبس علينا ليغوينا ويهلكنا،</w:t>
      </w:r>
      <w:r>
        <w:rPr>
          <w:color w:val="000000"/>
        </w:rPr>
        <w:t xml:space="preserve"> </w:t>
      </w:r>
      <w:r>
        <w:rPr>
          <w:color w:val="000000"/>
          <w:rtl/>
        </w:rPr>
        <w:t>فإن الكذب عندكم ليس قبيحاً لعينه وإن كان قبيحاً فلا</w:t>
      </w:r>
      <w:r>
        <w:rPr>
          <w:color w:val="000000"/>
        </w:rPr>
        <w:t xml:space="preserve"> </w:t>
      </w:r>
      <w:r>
        <w:rPr>
          <w:color w:val="000000"/>
          <w:rtl/>
        </w:rPr>
        <w:t>يمتنع على الله تعالى ما</w:t>
      </w:r>
      <w:r>
        <w:rPr>
          <w:color w:val="000000"/>
        </w:rPr>
        <w:t xml:space="preserve"> </w:t>
      </w:r>
      <w:r>
        <w:rPr>
          <w:color w:val="000000"/>
          <w:rtl/>
        </w:rPr>
        <w:t>هو قبيح وظلم، وما فيه فيه هلاك الخلق أجمعين</w:t>
      </w:r>
      <w:r w:rsidR="006E69F0">
        <w:rPr>
          <w:color w:val="000000"/>
          <w:rtl/>
        </w:rPr>
        <w:t xml:space="preserve">، </w:t>
      </w:r>
      <w:r>
        <w:rPr>
          <w:color w:val="000000"/>
          <w:rtl/>
        </w:rPr>
        <w:t>والجواب:</w:t>
      </w:r>
      <w:r>
        <w:rPr>
          <w:color w:val="000000"/>
        </w:rPr>
        <w:t xml:space="preserve"> </w:t>
      </w:r>
      <w:r>
        <w:rPr>
          <w:color w:val="000000"/>
          <w:rtl/>
        </w:rPr>
        <w:t>إن الكذب مأمون عليه،</w:t>
      </w:r>
      <w:r>
        <w:rPr>
          <w:color w:val="000000"/>
        </w:rPr>
        <w:t xml:space="preserve"> </w:t>
      </w:r>
      <w:r>
        <w:rPr>
          <w:color w:val="000000"/>
          <w:rtl/>
        </w:rPr>
        <w:t>فإنه إنما يكون في الكلام وكلام الله تعالى ليس بصوت ولا حرف</w:t>
      </w:r>
      <w:r>
        <w:rPr>
          <w:color w:val="000000"/>
        </w:rPr>
        <w:t xml:space="preserve"> </w:t>
      </w:r>
      <w:r>
        <w:rPr>
          <w:color w:val="000000"/>
          <w:rtl/>
        </w:rPr>
        <w:t>حتى يتطرق إليه</w:t>
      </w:r>
      <w:r>
        <w:rPr>
          <w:color w:val="000000"/>
        </w:rPr>
        <w:t xml:space="preserve"> </w:t>
      </w:r>
      <w:r>
        <w:rPr>
          <w:color w:val="000000"/>
          <w:rtl/>
        </w:rPr>
        <w:t>التلبيس بل هو معنى قائم بنفسه سبحانه، فكل ما يعلمه الإنسان يقوم</w:t>
      </w:r>
      <w:r>
        <w:rPr>
          <w:color w:val="000000"/>
        </w:rPr>
        <w:t xml:space="preserve"> </w:t>
      </w:r>
      <w:r>
        <w:rPr>
          <w:color w:val="000000"/>
          <w:rtl/>
        </w:rPr>
        <w:t>بذاته خبر عن</w:t>
      </w:r>
      <w:r>
        <w:rPr>
          <w:color w:val="000000"/>
        </w:rPr>
        <w:t xml:space="preserve"> </w:t>
      </w:r>
      <w:r>
        <w:rPr>
          <w:color w:val="000000"/>
          <w:rtl/>
        </w:rPr>
        <w:t xml:space="preserve">معلومه على وفق علمه ولا </w:t>
      </w:r>
      <w:r>
        <w:rPr>
          <w:color w:val="000000"/>
          <w:rtl/>
        </w:rPr>
        <w:lastRenderedPageBreak/>
        <w:t>يتصور الكذب فيه، وكذلك في حق الله تعالى</w:t>
      </w:r>
      <w:r w:rsidR="006E69F0">
        <w:rPr>
          <w:color w:val="000000"/>
          <w:rtl/>
        </w:rPr>
        <w:t xml:space="preserve">، </w:t>
      </w:r>
      <w:r>
        <w:rPr>
          <w:color w:val="000000"/>
          <w:rtl/>
        </w:rPr>
        <w:t>وعلى</w:t>
      </w:r>
      <w:r>
        <w:rPr>
          <w:color w:val="000000"/>
        </w:rPr>
        <w:t xml:space="preserve"> </w:t>
      </w:r>
      <w:r>
        <w:rPr>
          <w:color w:val="000000"/>
          <w:rtl/>
        </w:rPr>
        <w:t>الجملة: الكذب في كلام النفس محال</w:t>
      </w:r>
      <w:r>
        <w:rPr>
          <w:color w:val="000000"/>
        </w:rPr>
        <w:t xml:space="preserve"> </w:t>
      </w:r>
      <w:r>
        <w:rPr>
          <w:color w:val="000000"/>
          <w:rtl/>
        </w:rPr>
        <w:t>وفي ذلك الأمن عما قالوه</w:t>
      </w:r>
      <w:r w:rsidR="006E69F0">
        <w:rPr>
          <w:color w:val="000000"/>
          <w:rtl/>
        </w:rPr>
        <w:t xml:space="preserve">، </w:t>
      </w:r>
      <w:r>
        <w:rPr>
          <w:color w:val="000000"/>
          <w:rtl/>
        </w:rPr>
        <w:t>وقد اتضح بهذا أن الفعل مهما</w:t>
      </w:r>
      <w:r>
        <w:rPr>
          <w:color w:val="000000"/>
        </w:rPr>
        <w:t xml:space="preserve"> </w:t>
      </w:r>
      <w:r>
        <w:rPr>
          <w:color w:val="000000"/>
          <w:rtl/>
        </w:rPr>
        <w:t>علم أنه فعل الله تعالى</w:t>
      </w:r>
      <w:r>
        <w:rPr>
          <w:color w:val="000000"/>
        </w:rPr>
        <w:t xml:space="preserve"> </w:t>
      </w:r>
      <w:r>
        <w:rPr>
          <w:color w:val="000000"/>
          <w:rtl/>
        </w:rPr>
        <w:t>وأنه خارج عن مقدور البشر واقترن بدعوى النبوة حصل</w:t>
      </w:r>
      <w:r>
        <w:rPr>
          <w:color w:val="000000"/>
        </w:rPr>
        <w:t xml:space="preserve"> </w:t>
      </w:r>
      <w:r>
        <w:rPr>
          <w:color w:val="000000"/>
          <w:rtl/>
        </w:rPr>
        <w:t>العلم الضروري بالصدق وكان الشك</w:t>
      </w:r>
      <w:r>
        <w:rPr>
          <w:color w:val="000000"/>
        </w:rPr>
        <w:t xml:space="preserve"> </w:t>
      </w:r>
      <w:r>
        <w:rPr>
          <w:color w:val="000000"/>
          <w:rtl/>
        </w:rPr>
        <w:t>من حيث الشك في أنه مقدور البشر أم لا، فأما</w:t>
      </w:r>
      <w:r>
        <w:rPr>
          <w:color w:val="000000"/>
        </w:rPr>
        <w:t xml:space="preserve"> </w:t>
      </w:r>
      <w:r>
        <w:rPr>
          <w:color w:val="000000"/>
          <w:rtl/>
        </w:rPr>
        <w:t>بعد معرفته كونه من فعل الله تعالى لا</w:t>
      </w:r>
      <w:r>
        <w:rPr>
          <w:color w:val="000000"/>
        </w:rPr>
        <w:t xml:space="preserve"> </w:t>
      </w:r>
      <w:r>
        <w:rPr>
          <w:color w:val="000000"/>
          <w:rtl/>
        </w:rPr>
        <w:t>يبقى للشك مجال أصلاً البتة</w:t>
      </w:r>
      <w:r w:rsidR="006E69F0">
        <w:rPr>
          <w:color w:val="000000"/>
          <w:rtl/>
        </w:rPr>
        <w:t xml:space="preserve">، </w:t>
      </w:r>
      <w:r>
        <w:rPr>
          <w:color w:val="000000"/>
          <w:rtl/>
        </w:rPr>
        <w:t>فإن قيل فهل</w:t>
      </w:r>
      <w:r>
        <w:rPr>
          <w:color w:val="000000"/>
        </w:rPr>
        <w:t xml:space="preserve"> </w:t>
      </w:r>
      <w:r>
        <w:rPr>
          <w:color w:val="000000"/>
          <w:rtl/>
        </w:rPr>
        <w:t>تجوزون الكرامات</w:t>
      </w:r>
      <w:r w:rsidR="006E69F0">
        <w:rPr>
          <w:color w:val="000000"/>
          <w:rtl/>
        </w:rPr>
        <w:t>؟</w:t>
      </w:r>
      <w:r>
        <w:rPr>
          <w:color w:val="000000"/>
          <w:rtl/>
        </w:rPr>
        <w:t xml:space="preserve"> قلنا: اختلف الناس</w:t>
      </w:r>
      <w:r>
        <w:rPr>
          <w:color w:val="000000"/>
        </w:rPr>
        <w:t xml:space="preserve"> </w:t>
      </w:r>
      <w:r>
        <w:rPr>
          <w:color w:val="000000"/>
          <w:rtl/>
        </w:rPr>
        <w:t>فيه، والحق ذلك جائز فإنه يرجع إلى خرق</w:t>
      </w:r>
      <w:r>
        <w:rPr>
          <w:color w:val="000000"/>
        </w:rPr>
        <w:t xml:space="preserve"> </w:t>
      </w:r>
      <w:r>
        <w:rPr>
          <w:color w:val="000000"/>
          <w:rtl/>
        </w:rPr>
        <w:t>الله تعالى العادة بدعاء إنسان أو عند حاجته</w:t>
      </w:r>
      <w:r>
        <w:rPr>
          <w:color w:val="000000"/>
        </w:rPr>
        <w:t xml:space="preserve"> </w:t>
      </w:r>
      <w:r>
        <w:rPr>
          <w:color w:val="000000"/>
          <w:rtl/>
        </w:rPr>
        <w:t>وذلك مما لا يستحيل في نفسه لأنه</w:t>
      </w:r>
      <w:r>
        <w:rPr>
          <w:color w:val="000000"/>
        </w:rPr>
        <w:t xml:space="preserve"> </w:t>
      </w:r>
      <w:r>
        <w:rPr>
          <w:color w:val="000000"/>
          <w:rtl/>
        </w:rPr>
        <w:t>ممكن، ولا يؤدي إلى محال آخر، فإنه لا يؤدي إلى</w:t>
      </w:r>
      <w:r>
        <w:rPr>
          <w:color w:val="000000"/>
        </w:rPr>
        <w:t xml:space="preserve"> </w:t>
      </w:r>
      <w:r>
        <w:rPr>
          <w:color w:val="000000"/>
          <w:rtl/>
        </w:rPr>
        <w:t>بطلان المعجزة لأن الكرامة</w:t>
      </w:r>
      <w:r>
        <w:rPr>
          <w:color w:val="000000"/>
        </w:rPr>
        <w:t xml:space="preserve"> </w:t>
      </w:r>
      <w:r>
        <w:rPr>
          <w:color w:val="000000"/>
          <w:rtl/>
        </w:rPr>
        <w:t>عبارة عما يظهر من غير اقتران التحدي به، فإن كان مع</w:t>
      </w:r>
      <w:r>
        <w:rPr>
          <w:color w:val="000000"/>
        </w:rPr>
        <w:t xml:space="preserve"> </w:t>
      </w:r>
      <w:r>
        <w:rPr>
          <w:color w:val="000000"/>
          <w:rtl/>
        </w:rPr>
        <w:t>التحدي فإنا نسميه معجزة</w:t>
      </w:r>
      <w:r>
        <w:rPr>
          <w:color w:val="000000"/>
        </w:rPr>
        <w:t xml:space="preserve"> </w:t>
      </w:r>
      <w:r>
        <w:rPr>
          <w:color w:val="000000"/>
          <w:rtl/>
        </w:rPr>
        <w:t>ويدل بالضرورة على صدق المتحدي؛ وإن لم تكن دعوى فقد يجوز</w:t>
      </w:r>
      <w:r>
        <w:rPr>
          <w:color w:val="000000"/>
        </w:rPr>
        <w:t xml:space="preserve"> </w:t>
      </w:r>
      <w:r>
        <w:rPr>
          <w:color w:val="000000"/>
          <w:rtl/>
        </w:rPr>
        <w:t>ظهور ذلك على يد فاسق</w:t>
      </w:r>
      <w:r>
        <w:rPr>
          <w:color w:val="000000"/>
        </w:rPr>
        <w:t xml:space="preserve"> </w:t>
      </w:r>
      <w:r>
        <w:rPr>
          <w:color w:val="000000"/>
          <w:rtl/>
        </w:rPr>
        <w:t>لأنه مقدور في نفسه؛ فإن قيل: فهل من المقدور إظهار معجزة</w:t>
      </w:r>
      <w:r>
        <w:rPr>
          <w:color w:val="000000"/>
        </w:rPr>
        <w:t xml:space="preserve"> </w:t>
      </w:r>
      <w:r>
        <w:rPr>
          <w:color w:val="000000"/>
          <w:rtl/>
        </w:rPr>
        <w:t>على يد كاذب</w:t>
      </w:r>
      <w:r w:rsidR="006E69F0">
        <w:rPr>
          <w:color w:val="000000"/>
          <w:rtl/>
        </w:rPr>
        <w:t>؟</w:t>
      </w:r>
      <w:r>
        <w:rPr>
          <w:color w:val="000000"/>
          <w:rtl/>
        </w:rPr>
        <w:t xml:space="preserve"> قلنا:</w:t>
      </w:r>
      <w:r>
        <w:rPr>
          <w:color w:val="000000"/>
        </w:rPr>
        <w:t xml:space="preserve"> </w:t>
      </w:r>
      <w:r>
        <w:rPr>
          <w:color w:val="000000"/>
          <w:rtl/>
        </w:rPr>
        <w:t>المعجزة مقرونة بالتحدي منه سبحانه نازلة منزلة قوله صدقت وأنت</w:t>
      </w:r>
      <w:r>
        <w:rPr>
          <w:color w:val="000000"/>
        </w:rPr>
        <w:t xml:space="preserve"> </w:t>
      </w:r>
      <w:r>
        <w:rPr>
          <w:color w:val="000000"/>
          <w:rtl/>
        </w:rPr>
        <w:t>رسول، وتصديق</w:t>
      </w:r>
      <w:r>
        <w:rPr>
          <w:color w:val="000000"/>
        </w:rPr>
        <w:t xml:space="preserve"> </w:t>
      </w:r>
      <w:r>
        <w:rPr>
          <w:color w:val="000000"/>
          <w:rtl/>
        </w:rPr>
        <w:t>الكاذب محال لذاته وكل من قال له أنت رسولي صار رسولاً وخرج عن كونه</w:t>
      </w:r>
      <w:r>
        <w:rPr>
          <w:color w:val="000000"/>
        </w:rPr>
        <w:t xml:space="preserve"> </w:t>
      </w:r>
      <w:r>
        <w:rPr>
          <w:color w:val="000000"/>
          <w:rtl/>
        </w:rPr>
        <w:t>كاذباً،</w:t>
      </w:r>
      <w:r>
        <w:rPr>
          <w:color w:val="000000"/>
        </w:rPr>
        <w:t xml:space="preserve"> </w:t>
      </w:r>
      <w:r>
        <w:rPr>
          <w:color w:val="000000"/>
          <w:rtl/>
        </w:rPr>
        <w:t>فالجمع بين كونه كاذباً وبين ما ينزل منزلة قوله أنت رسولي محال لأن معنى</w:t>
      </w:r>
      <w:r>
        <w:rPr>
          <w:color w:val="000000"/>
        </w:rPr>
        <w:t xml:space="preserve"> </w:t>
      </w:r>
      <w:r>
        <w:rPr>
          <w:color w:val="000000"/>
          <w:rtl/>
        </w:rPr>
        <w:t>كونه</w:t>
      </w:r>
      <w:r>
        <w:rPr>
          <w:color w:val="000000"/>
        </w:rPr>
        <w:t xml:space="preserve"> </w:t>
      </w:r>
      <w:r>
        <w:rPr>
          <w:color w:val="000000"/>
          <w:rtl/>
        </w:rPr>
        <w:t>كاذباً أنه ما قيل له أنت رسولي، ومعنى المعجزة أنه قيل له أنت رسولي؛ فإن</w:t>
      </w:r>
      <w:r>
        <w:rPr>
          <w:color w:val="000000"/>
        </w:rPr>
        <w:t xml:space="preserve"> </w:t>
      </w:r>
      <w:r>
        <w:rPr>
          <w:color w:val="000000"/>
          <w:rtl/>
        </w:rPr>
        <w:t>فعل</w:t>
      </w:r>
      <w:r>
        <w:rPr>
          <w:color w:val="000000"/>
        </w:rPr>
        <w:t xml:space="preserve"> </w:t>
      </w:r>
      <w:r>
        <w:rPr>
          <w:color w:val="000000"/>
          <w:rtl/>
        </w:rPr>
        <w:t>الملك على ما ضربنا من المثال كقوله أنت رسولي بالضرورة، فاستبان أن هذا غير</w:t>
      </w:r>
      <w:r>
        <w:rPr>
          <w:color w:val="000000"/>
        </w:rPr>
        <w:t xml:space="preserve"> </w:t>
      </w:r>
      <w:r>
        <w:rPr>
          <w:color w:val="000000"/>
          <w:rtl/>
        </w:rPr>
        <w:t>مقدور لأنه محال والمحال لا قدرة عليه</w:t>
      </w:r>
      <w:r w:rsidR="006E69F0">
        <w:rPr>
          <w:color w:val="000000"/>
          <w:rtl/>
        </w:rPr>
        <w:t xml:space="preserve">، </w:t>
      </w:r>
      <w:r>
        <w:rPr>
          <w:color w:val="000000"/>
          <w:rtl/>
        </w:rPr>
        <w:t>فهذا تمام هذا القطب ولنشرع في إثبات</w:t>
      </w:r>
      <w:r>
        <w:rPr>
          <w:color w:val="000000"/>
        </w:rPr>
        <w:t xml:space="preserve"> </w:t>
      </w:r>
      <w:r>
        <w:rPr>
          <w:color w:val="000000"/>
          <w:rtl/>
        </w:rPr>
        <w:t>نبوة</w:t>
      </w:r>
      <w:r>
        <w:rPr>
          <w:color w:val="000000"/>
        </w:rPr>
        <w:t xml:space="preserve"> </w:t>
      </w:r>
      <w:r>
        <w:rPr>
          <w:color w:val="000000"/>
          <w:rtl/>
        </w:rPr>
        <w:t>نبينا محمد صلى الله عليه وسلم وإثبات ما اخبر هو عنه والله أعلم</w:t>
      </w:r>
      <w:r w:rsidR="006E69F0">
        <w:rPr>
          <w:color w:val="000000"/>
          <w:rtl/>
        </w:rPr>
        <w:t>،</w:t>
      </w:r>
      <w:r>
        <w:rPr>
          <w:color w:val="000000"/>
          <w:rtl/>
        </w:rPr>
        <w:t xml:space="preserve"> </w:t>
      </w:r>
    </w:p>
    <w:p w14:paraId="1A9889BF" w14:textId="77777777" w:rsidR="00C56407" w:rsidRDefault="00C56407" w:rsidP="00C44FF7">
      <w:pPr>
        <w:spacing w:after="240"/>
        <w:ind w:left="-46" w:right="-58"/>
        <w:jc w:val="center"/>
        <w:rPr>
          <w:color w:val="000000"/>
          <w:rtl/>
        </w:rPr>
      </w:pPr>
      <w:r>
        <w:rPr>
          <w:rFonts w:hint="cs"/>
          <w:color w:val="000000"/>
          <w:rtl/>
        </w:rPr>
        <w:t>***</w:t>
      </w:r>
    </w:p>
    <w:p w14:paraId="68E92FFD" w14:textId="48BA8EB1" w:rsidR="00C56407" w:rsidRDefault="00C56407" w:rsidP="00C44FF7">
      <w:pPr>
        <w:spacing w:after="240"/>
        <w:ind w:left="-46" w:right="-58"/>
        <w:jc w:val="center"/>
        <w:rPr>
          <w:b/>
          <w:bCs/>
          <w:rtl/>
        </w:rPr>
      </w:pPr>
      <w:bookmarkStart w:id="29" w:name="q4"/>
      <w:bookmarkEnd w:id="29"/>
      <w:r>
        <w:rPr>
          <w:bCs/>
          <w:rtl/>
        </w:rPr>
        <w:t>القطب</w:t>
      </w:r>
      <w:r>
        <w:rPr>
          <w:bCs/>
        </w:rPr>
        <w:t xml:space="preserve"> </w:t>
      </w:r>
      <w:r>
        <w:rPr>
          <w:bCs/>
          <w:rtl/>
        </w:rPr>
        <w:t>الرابع</w:t>
      </w:r>
      <w:r w:rsidR="006E69F0">
        <w:rPr>
          <w:bCs/>
          <w:rtl/>
        </w:rPr>
        <w:t xml:space="preserve">: </w:t>
      </w:r>
      <w:r>
        <w:rPr>
          <w:bCs/>
          <w:rtl/>
        </w:rPr>
        <w:t>إثبات نبوة نبينا محمد صلى الله عليه وسلم</w:t>
      </w:r>
      <w:r>
        <w:rPr>
          <w:rFonts w:hint="cs"/>
          <w:bCs/>
          <w:rtl/>
        </w:rPr>
        <w:t xml:space="preserve"> </w:t>
      </w:r>
      <w:r>
        <w:rPr>
          <w:bCs/>
          <w:rtl/>
        </w:rPr>
        <w:t>وإثبات ما أخبر هو</w:t>
      </w:r>
      <w:r>
        <w:rPr>
          <w:bCs/>
        </w:rPr>
        <w:t xml:space="preserve"> </w:t>
      </w:r>
      <w:r>
        <w:rPr>
          <w:bCs/>
          <w:rtl/>
        </w:rPr>
        <w:t>عنه</w:t>
      </w:r>
    </w:p>
    <w:p w14:paraId="54E2E150" w14:textId="1A1A5BCB" w:rsidR="00C56407" w:rsidRDefault="00C56407" w:rsidP="00C44FF7">
      <w:pPr>
        <w:spacing w:after="240"/>
        <w:ind w:left="-46" w:right="-58"/>
        <w:rPr>
          <w:color w:val="000000"/>
          <w:rtl/>
        </w:rPr>
      </w:pPr>
      <w:r>
        <w:rPr>
          <w:color w:val="000000"/>
          <w:rtl/>
        </w:rPr>
        <w:t>وفيه أربعة</w:t>
      </w:r>
      <w:r>
        <w:rPr>
          <w:color w:val="000000"/>
        </w:rPr>
        <w:t xml:space="preserve"> </w:t>
      </w:r>
      <w:r>
        <w:rPr>
          <w:color w:val="000000"/>
          <w:rtl/>
        </w:rPr>
        <w:t>أبواب</w:t>
      </w:r>
      <w:r w:rsidR="006E69F0">
        <w:rPr>
          <w:rFonts w:hint="cs"/>
          <w:color w:val="000000"/>
          <w:rtl/>
        </w:rPr>
        <w:t xml:space="preserve">: </w:t>
      </w:r>
      <w:r>
        <w:rPr>
          <w:color w:val="000000"/>
          <w:rtl/>
        </w:rPr>
        <w:t>الباب الأول</w:t>
      </w:r>
      <w:r w:rsidR="006E69F0">
        <w:rPr>
          <w:rFonts w:hint="cs"/>
          <w:color w:val="000000"/>
          <w:rtl/>
        </w:rPr>
        <w:t>:</w:t>
      </w:r>
      <w:r>
        <w:rPr>
          <w:color w:val="000000"/>
          <w:rtl/>
        </w:rPr>
        <w:t xml:space="preserve"> في اثبات نبوة نبينا صلى الله عليه وسلم</w:t>
      </w:r>
      <w:r w:rsidR="006E69F0">
        <w:rPr>
          <w:color w:val="000000"/>
          <w:rtl/>
        </w:rPr>
        <w:t>،</w:t>
      </w:r>
      <w:r>
        <w:rPr>
          <w:color w:val="000000"/>
          <w:rtl/>
        </w:rPr>
        <w:t xml:space="preserve"> الباب الثاني</w:t>
      </w:r>
      <w:r w:rsidR="006E69F0">
        <w:rPr>
          <w:rFonts w:hint="cs"/>
          <w:color w:val="000000"/>
          <w:rtl/>
        </w:rPr>
        <w:t>:</w:t>
      </w:r>
      <w:r>
        <w:rPr>
          <w:color w:val="000000"/>
          <w:rtl/>
        </w:rPr>
        <w:t xml:space="preserve"> في</w:t>
      </w:r>
      <w:r>
        <w:rPr>
          <w:color w:val="000000"/>
        </w:rPr>
        <w:t xml:space="preserve"> </w:t>
      </w:r>
      <w:r>
        <w:rPr>
          <w:color w:val="000000"/>
          <w:rtl/>
        </w:rPr>
        <w:t>بيان إن ما جاء به من الحشر والنشر والصراط والميزان وعذاب</w:t>
      </w:r>
      <w:r>
        <w:rPr>
          <w:color w:val="000000"/>
        </w:rPr>
        <w:t xml:space="preserve"> </w:t>
      </w:r>
      <w:r>
        <w:rPr>
          <w:color w:val="000000"/>
          <w:rtl/>
        </w:rPr>
        <w:t>القبر حق، وفيه مقدمة</w:t>
      </w:r>
      <w:r>
        <w:rPr>
          <w:color w:val="000000"/>
        </w:rPr>
        <w:t xml:space="preserve"> </w:t>
      </w:r>
      <w:r>
        <w:rPr>
          <w:color w:val="000000"/>
          <w:rtl/>
        </w:rPr>
        <w:t>وفصلان</w:t>
      </w:r>
      <w:r w:rsidR="006E69F0">
        <w:rPr>
          <w:color w:val="000000"/>
          <w:rtl/>
        </w:rPr>
        <w:t>،</w:t>
      </w:r>
      <w:r>
        <w:rPr>
          <w:color w:val="000000"/>
          <w:rtl/>
        </w:rPr>
        <w:t xml:space="preserve"> الباب الثالث</w:t>
      </w:r>
      <w:r w:rsidR="006E69F0">
        <w:rPr>
          <w:rFonts w:hint="cs"/>
          <w:color w:val="000000"/>
          <w:rtl/>
        </w:rPr>
        <w:t>:</w:t>
      </w:r>
      <w:r>
        <w:rPr>
          <w:color w:val="000000"/>
          <w:rtl/>
        </w:rPr>
        <w:t xml:space="preserve"> فيه نظر في ثلاثة أطراف</w:t>
      </w:r>
      <w:r w:rsidR="006E69F0">
        <w:rPr>
          <w:color w:val="000000"/>
          <w:rtl/>
        </w:rPr>
        <w:t>،</w:t>
      </w:r>
      <w:r>
        <w:rPr>
          <w:color w:val="000000"/>
          <w:rtl/>
        </w:rPr>
        <w:t xml:space="preserve"> الباب</w:t>
      </w:r>
      <w:r>
        <w:rPr>
          <w:color w:val="000000"/>
        </w:rPr>
        <w:t xml:space="preserve"> </w:t>
      </w:r>
      <w:r>
        <w:rPr>
          <w:color w:val="000000"/>
          <w:rtl/>
        </w:rPr>
        <w:t>الرابع: في بيان من يجب</w:t>
      </w:r>
      <w:r>
        <w:rPr>
          <w:color w:val="000000"/>
        </w:rPr>
        <w:t xml:space="preserve"> </w:t>
      </w:r>
      <w:r>
        <w:rPr>
          <w:color w:val="000000"/>
          <w:rtl/>
        </w:rPr>
        <w:t>تكفيره من الفرق ومن لا يجب، والاشارة إلى القوانين</w:t>
      </w:r>
      <w:r>
        <w:rPr>
          <w:color w:val="000000"/>
        </w:rPr>
        <w:t xml:space="preserve"> </w:t>
      </w:r>
      <w:r>
        <w:rPr>
          <w:color w:val="000000"/>
          <w:rtl/>
        </w:rPr>
        <w:t>التي ينبغي أن يعول عليها في</w:t>
      </w:r>
      <w:r>
        <w:rPr>
          <w:color w:val="000000"/>
        </w:rPr>
        <w:t xml:space="preserve"> </w:t>
      </w:r>
      <w:r>
        <w:rPr>
          <w:color w:val="000000"/>
          <w:rtl/>
        </w:rPr>
        <w:t>التكفير، وبه اختتام الكتاب</w:t>
      </w:r>
      <w:r w:rsidR="006E69F0">
        <w:rPr>
          <w:color w:val="000000"/>
          <w:rtl/>
        </w:rPr>
        <w:t>،</w:t>
      </w:r>
      <w:r>
        <w:rPr>
          <w:color w:val="000000"/>
          <w:rtl/>
        </w:rPr>
        <w:t xml:space="preserve"> </w:t>
      </w:r>
    </w:p>
    <w:p w14:paraId="1EEAA330" w14:textId="7AD1C0C5" w:rsidR="00C56407" w:rsidRDefault="006E69F0" w:rsidP="00C44FF7">
      <w:pPr>
        <w:spacing w:after="240"/>
        <w:ind w:left="-46" w:right="-58"/>
        <w:rPr>
          <w:color w:val="000000"/>
          <w:rtl/>
        </w:rPr>
      </w:pPr>
      <w:bookmarkStart w:id="30" w:name="b1"/>
      <w:bookmarkEnd w:id="30"/>
      <w:r>
        <w:rPr>
          <w:rFonts w:hint="cs"/>
          <w:bCs/>
          <w:rtl/>
        </w:rPr>
        <w:t>[</w:t>
      </w:r>
      <w:r w:rsidR="00C56407">
        <w:rPr>
          <w:bCs/>
          <w:rtl/>
        </w:rPr>
        <w:t>الباب الأول في اثبات نبوة نبينا محمد صلى الله عليه</w:t>
      </w:r>
      <w:r w:rsidR="00C56407">
        <w:rPr>
          <w:bCs/>
        </w:rPr>
        <w:t xml:space="preserve"> </w:t>
      </w:r>
      <w:r w:rsidR="00C56407">
        <w:rPr>
          <w:bCs/>
          <w:rtl/>
        </w:rPr>
        <w:t>وسلم</w:t>
      </w:r>
      <w:r>
        <w:rPr>
          <w:rFonts w:hint="cs"/>
          <w:color w:val="000000"/>
          <w:rtl/>
        </w:rPr>
        <w:t xml:space="preserve">]: </w:t>
      </w:r>
      <w:r w:rsidR="00C56407">
        <w:rPr>
          <w:color w:val="000000"/>
          <w:rtl/>
        </w:rPr>
        <w:t>وإنما نفتقر إلى</w:t>
      </w:r>
      <w:r w:rsidR="00C56407">
        <w:rPr>
          <w:color w:val="000000"/>
        </w:rPr>
        <w:t xml:space="preserve"> </w:t>
      </w:r>
      <w:r w:rsidR="00C56407">
        <w:rPr>
          <w:color w:val="000000"/>
          <w:rtl/>
        </w:rPr>
        <w:t>إثبات نبوته، على الخصوص، وعلى ثلاثة فرق: الفرقة</w:t>
      </w:r>
      <w:r w:rsidR="00C56407">
        <w:rPr>
          <w:color w:val="000000"/>
        </w:rPr>
        <w:t xml:space="preserve"> </w:t>
      </w:r>
      <w:r w:rsidR="00C56407">
        <w:rPr>
          <w:color w:val="000000"/>
          <w:rtl/>
        </w:rPr>
        <w:t>الأولى، العيسوية: حيث ذهبوا إلى</w:t>
      </w:r>
      <w:r w:rsidR="00C56407">
        <w:rPr>
          <w:color w:val="000000"/>
        </w:rPr>
        <w:t xml:space="preserve"> </w:t>
      </w:r>
      <w:r w:rsidR="00C56407">
        <w:rPr>
          <w:color w:val="000000"/>
          <w:rtl/>
        </w:rPr>
        <w:t>أنه رسول إلى العرب فقط لا إلى غيرهم، وهذا</w:t>
      </w:r>
      <w:r w:rsidR="00C56407">
        <w:rPr>
          <w:color w:val="000000"/>
        </w:rPr>
        <w:t xml:space="preserve"> </w:t>
      </w:r>
      <w:r w:rsidR="00C56407">
        <w:rPr>
          <w:color w:val="000000"/>
          <w:rtl/>
        </w:rPr>
        <w:t>ظاهر البطلان فإنهم اعترفوا بكونه</w:t>
      </w:r>
      <w:r w:rsidR="00C56407">
        <w:rPr>
          <w:color w:val="000000"/>
        </w:rPr>
        <w:t xml:space="preserve"> </w:t>
      </w:r>
      <w:r w:rsidR="00C56407">
        <w:rPr>
          <w:color w:val="000000"/>
          <w:rtl/>
        </w:rPr>
        <w:t>رسولاً حقاً، ومعلوم أن الرسول لا يكذب، وقد</w:t>
      </w:r>
      <w:r w:rsidR="00C56407">
        <w:rPr>
          <w:color w:val="000000"/>
        </w:rPr>
        <w:t xml:space="preserve"> </w:t>
      </w:r>
      <w:r w:rsidR="00C56407">
        <w:rPr>
          <w:color w:val="000000"/>
          <w:rtl/>
        </w:rPr>
        <w:t xml:space="preserve">ادعى </w:t>
      </w:r>
      <w:r w:rsidR="00C56407">
        <w:rPr>
          <w:color w:val="000000"/>
          <w:rtl/>
        </w:rPr>
        <w:lastRenderedPageBreak/>
        <w:t>هو أنه رسول مبعوث إلى الثقلين،</w:t>
      </w:r>
      <w:r w:rsidR="00C56407">
        <w:rPr>
          <w:color w:val="000000"/>
        </w:rPr>
        <w:t xml:space="preserve"> </w:t>
      </w:r>
      <w:r w:rsidR="00C56407">
        <w:rPr>
          <w:color w:val="000000"/>
          <w:rtl/>
        </w:rPr>
        <w:t>وبعث رسوله إلى كسرى وقيصر وسائر ملوك</w:t>
      </w:r>
      <w:r w:rsidR="00C56407">
        <w:rPr>
          <w:color w:val="000000"/>
        </w:rPr>
        <w:t xml:space="preserve"> </w:t>
      </w:r>
      <w:r w:rsidR="00C56407">
        <w:rPr>
          <w:color w:val="000000"/>
          <w:rtl/>
        </w:rPr>
        <w:t>العجم وتواتر ذلك منه فما قالوه محال متناقض</w:t>
      </w:r>
      <w:r>
        <w:rPr>
          <w:color w:val="000000"/>
          <w:rtl/>
        </w:rPr>
        <w:t xml:space="preserve">، </w:t>
      </w:r>
      <w:r w:rsidR="00C56407">
        <w:rPr>
          <w:color w:val="000000"/>
          <w:rtl/>
        </w:rPr>
        <w:t>الفرقة الثانية، اليهود: فإنهم</w:t>
      </w:r>
      <w:r w:rsidR="00C56407">
        <w:rPr>
          <w:color w:val="000000"/>
        </w:rPr>
        <w:t xml:space="preserve"> </w:t>
      </w:r>
      <w:r w:rsidR="00C56407">
        <w:rPr>
          <w:color w:val="000000"/>
          <w:rtl/>
        </w:rPr>
        <w:t>انكروا صدقه لا بخصوص نظر فيه وفي معجزاته، بل زعموا أنه لا نبي بعد موسى عليه</w:t>
      </w:r>
      <w:r w:rsidR="00C56407">
        <w:rPr>
          <w:color w:val="000000"/>
        </w:rPr>
        <w:t xml:space="preserve"> </w:t>
      </w:r>
      <w:r w:rsidR="00C56407">
        <w:rPr>
          <w:color w:val="000000"/>
          <w:rtl/>
        </w:rPr>
        <w:t>السلام، فأنكروا نبوة محمد وعيسى عليهما السلام</w:t>
      </w:r>
      <w:r>
        <w:rPr>
          <w:color w:val="000000"/>
          <w:rtl/>
        </w:rPr>
        <w:t xml:space="preserve">، </w:t>
      </w:r>
      <w:r w:rsidR="00C56407">
        <w:rPr>
          <w:color w:val="000000"/>
          <w:rtl/>
        </w:rPr>
        <w:t>فينبغي أن تثبت عليهم نبوة</w:t>
      </w:r>
      <w:r w:rsidR="00C56407">
        <w:rPr>
          <w:color w:val="000000"/>
        </w:rPr>
        <w:t xml:space="preserve"> </w:t>
      </w:r>
      <w:r w:rsidR="00C56407">
        <w:rPr>
          <w:color w:val="000000"/>
          <w:rtl/>
        </w:rPr>
        <w:t>عيسى لأنه ربما يقصر فهمهم عن درك إعجاز القرآن ولا</w:t>
      </w:r>
      <w:r w:rsidR="00C56407">
        <w:rPr>
          <w:color w:val="000000"/>
        </w:rPr>
        <w:t xml:space="preserve"> </w:t>
      </w:r>
      <w:r w:rsidR="00C56407">
        <w:rPr>
          <w:color w:val="000000"/>
          <w:rtl/>
        </w:rPr>
        <w:t>يقصرون عن درك إعجاز إحياء الموتى وإبراء الأكمه والأبرص فيقال لهم ما الذي حملكم</w:t>
      </w:r>
      <w:r w:rsidR="00C56407">
        <w:rPr>
          <w:color w:val="000000"/>
        </w:rPr>
        <w:t xml:space="preserve"> </w:t>
      </w:r>
      <w:r w:rsidR="00C56407">
        <w:rPr>
          <w:color w:val="000000"/>
          <w:rtl/>
        </w:rPr>
        <w:t>على التفريق بين من</w:t>
      </w:r>
      <w:r w:rsidR="00C56407">
        <w:rPr>
          <w:color w:val="000000"/>
        </w:rPr>
        <w:t xml:space="preserve"> </w:t>
      </w:r>
      <w:r w:rsidR="00C56407">
        <w:rPr>
          <w:color w:val="000000"/>
          <w:rtl/>
        </w:rPr>
        <w:t>يستدل على صدقه بإحياء الموتى وبين من يستدل بقلب العصا</w:t>
      </w:r>
      <w:r w:rsidR="00C56407">
        <w:rPr>
          <w:color w:val="000000"/>
        </w:rPr>
        <w:t xml:space="preserve"> </w:t>
      </w:r>
      <w:r w:rsidR="00C56407">
        <w:rPr>
          <w:color w:val="000000"/>
          <w:rtl/>
        </w:rPr>
        <w:t>ثعباناً</w:t>
      </w:r>
      <w:r>
        <w:rPr>
          <w:color w:val="000000"/>
          <w:rtl/>
        </w:rPr>
        <w:t>؟</w:t>
      </w:r>
      <w:r w:rsidR="00C56407">
        <w:rPr>
          <w:color w:val="000000"/>
          <w:rtl/>
        </w:rPr>
        <w:t xml:space="preserve"> ولا يجدون</w:t>
      </w:r>
      <w:r w:rsidR="00C56407">
        <w:rPr>
          <w:color w:val="000000"/>
        </w:rPr>
        <w:t xml:space="preserve"> </w:t>
      </w:r>
      <w:r w:rsidR="00C56407">
        <w:rPr>
          <w:color w:val="000000"/>
          <w:rtl/>
        </w:rPr>
        <w:t>إليه سبيلاً البتة، إلا أنهم ضلوا بشبهتين: إحداهما، قولهم:</w:t>
      </w:r>
      <w:r w:rsidR="00C56407">
        <w:rPr>
          <w:color w:val="000000"/>
        </w:rPr>
        <w:t xml:space="preserve"> </w:t>
      </w:r>
      <w:r w:rsidR="00C56407">
        <w:rPr>
          <w:color w:val="000000"/>
          <w:rtl/>
        </w:rPr>
        <w:t>النسخ محال في نفسه</w:t>
      </w:r>
      <w:r w:rsidR="00C56407">
        <w:rPr>
          <w:color w:val="000000"/>
        </w:rPr>
        <w:t xml:space="preserve"> </w:t>
      </w:r>
      <w:r w:rsidR="00C56407">
        <w:rPr>
          <w:color w:val="000000"/>
          <w:rtl/>
        </w:rPr>
        <w:t>لأنه يدل على البدء والتغيير وذلك محال على الله تعالى،</w:t>
      </w:r>
      <w:r w:rsidR="00C56407">
        <w:rPr>
          <w:color w:val="000000"/>
        </w:rPr>
        <w:t xml:space="preserve"> </w:t>
      </w:r>
      <w:r w:rsidR="00C56407">
        <w:rPr>
          <w:color w:val="000000"/>
          <w:rtl/>
        </w:rPr>
        <w:t>والثانية لفهم بعض الملحدة أن يقولوا: قد قال موسى عليه السلام: عليكم بديني ما</w:t>
      </w:r>
      <w:r w:rsidR="00C56407">
        <w:rPr>
          <w:color w:val="000000"/>
        </w:rPr>
        <w:t xml:space="preserve"> </w:t>
      </w:r>
      <w:r w:rsidR="00C56407">
        <w:rPr>
          <w:color w:val="000000"/>
          <w:rtl/>
        </w:rPr>
        <w:t>دامت السموات</w:t>
      </w:r>
      <w:r w:rsidR="00C56407">
        <w:rPr>
          <w:color w:val="000000"/>
        </w:rPr>
        <w:t xml:space="preserve"> </w:t>
      </w:r>
      <w:r w:rsidR="00C56407">
        <w:rPr>
          <w:color w:val="000000"/>
          <w:rtl/>
        </w:rPr>
        <w:t>والأرض، وإنه قال إني خاتم الأنبياء</w:t>
      </w:r>
      <w:r>
        <w:rPr>
          <w:color w:val="000000"/>
          <w:rtl/>
        </w:rPr>
        <w:t xml:space="preserve">، </w:t>
      </w:r>
      <w:r w:rsidR="00C56407">
        <w:rPr>
          <w:color w:val="000000"/>
          <w:rtl/>
        </w:rPr>
        <w:t>أما الشبهة الأولى فبطلانها</w:t>
      </w:r>
      <w:r w:rsidR="00C56407">
        <w:rPr>
          <w:color w:val="000000"/>
        </w:rPr>
        <w:t xml:space="preserve"> </w:t>
      </w:r>
      <w:r w:rsidR="00C56407">
        <w:rPr>
          <w:color w:val="000000"/>
          <w:rtl/>
        </w:rPr>
        <w:t>بفهم النسخ،</w:t>
      </w:r>
      <w:r w:rsidR="00C56407">
        <w:rPr>
          <w:color w:val="000000"/>
        </w:rPr>
        <w:t xml:space="preserve"> </w:t>
      </w:r>
      <w:r w:rsidR="00C56407">
        <w:rPr>
          <w:color w:val="000000"/>
          <w:rtl/>
        </w:rPr>
        <w:t>وهو عبارة عن الخطاب الدال على ارتفاع الحكم الثابت المشروط استمراره</w:t>
      </w:r>
      <w:r w:rsidR="00C56407">
        <w:rPr>
          <w:color w:val="000000"/>
        </w:rPr>
        <w:t xml:space="preserve"> </w:t>
      </w:r>
      <w:r w:rsidR="00C56407">
        <w:rPr>
          <w:color w:val="000000"/>
          <w:rtl/>
        </w:rPr>
        <w:t>بعد لحقوق</w:t>
      </w:r>
      <w:r w:rsidR="00C56407">
        <w:rPr>
          <w:color w:val="000000"/>
        </w:rPr>
        <w:t xml:space="preserve"> </w:t>
      </w:r>
      <w:r w:rsidR="00C56407">
        <w:rPr>
          <w:color w:val="000000"/>
          <w:rtl/>
        </w:rPr>
        <w:t>خطاب يرفعه، وليس من المحال أن يقول السيد لعبده قم مطلقاً، ولا يبين له</w:t>
      </w:r>
      <w:r w:rsidR="00C56407">
        <w:rPr>
          <w:color w:val="000000"/>
        </w:rPr>
        <w:t xml:space="preserve"> </w:t>
      </w:r>
      <w:r w:rsidR="00C56407">
        <w:rPr>
          <w:color w:val="000000"/>
          <w:rtl/>
        </w:rPr>
        <w:t>مدة</w:t>
      </w:r>
      <w:r w:rsidR="00C56407">
        <w:rPr>
          <w:color w:val="000000"/>
        </w:rPr>
        <w:t xml:space="preserve"> </w:t>
      </w:r>
      <w:r w:rsidR="00C56407">
        <w:rPr>
          <w:color w:val="000000"/>
          <w:rtl/>
        </w:rPr>
        <w:t>القيام، وهو يعلم أن القيام مقتضى منه إلى وقت بقاء مصلحته في القيام، ويعلم</w:t>
      </w:r>
      <w:r w:rsidR="00C56407">
        <w:rPr>
          <w:color w:val="000000"/>
        </w:rPr>
        <w:t xml:space="preserve"> </w:t>
      </w:r>
      <w:r w:rsidR="00C56407">
        <w:rPr>
          <w:color w:val="000000"/>
          <w:rtl/>
        </w:rPr>
        <w:t>مدة مصلحته ولكن لا ينبه عليها، ويفهم العبد أنه مأمور بالقيام مطلقاً وأن</w:t>
      </w:r>
      <w:r w:rsidR="00C56407">
        <w:rPr>
          <w:color w:val="000000"/>
        </w:rPr>
        <w:t xml:space="preserve"> </w:t>
      </w:r>
      <w:r w:rsidR="00C56407">
        <w:rPr>
          <w:color w:val="000000"/>
          <w:rtl/>
        </w:rPr>
        <w:t>الواجب</w:t>
      </w:r>
      <w:r w:rsidR="00C56407">
        <w:rPr>
          <w:color w:val="000000"/>
        </w:rPr>
        <w:t xml:space="preserve"> </w:t>
      </w:r>
      <w:r w:rsidR="00C56407">
        <w:rPr>
          <w:color w:val="000000"/>
          <w:rtl/>
        </w:rPr>
        <w:t>الاستمرار عليه أبداً إلا أن يخاطبه السيد بالقعود؛ فإذا خاطبه بالقعود</w:t>
      </w:r>
      <w:r w:rsidR="00C56407">
        <w:rPr>
          <w:color w:val="000000"/>
        </w:rPr>
        <w:t xml:space="preserve"> </w:t>
      </w:r>
      <w:r w:rsidR="00C56407">
        <w:rPr>
          <w:color w:val="000000"/>
          <w:rtl/>
        </w:rPr>
        <w:t>قعد ولم</w:t>
      </w:r>
      <w:r w:rsidR="00C56407">
        <w:rPr>
          <w:color w:val="000000"/>
        </w:rPr>
        <w:t xml:space="preserve"> </w:t>
      </w:r>
      <w:r w:rsidR="00C56407">
        <w:rPr>
          <w:color w:val="000000"/>
          <w:rtl/>
        </w:rPr>
        <w:t>يتوهم بالسيد أنه بدا له أو ظهرت له مصلحة كان لا يعرفها، والآن قد</w:t>
      </w:r>
      <w:r w:rsidR="00C56407">
        <w:rPr>
          <w:color w:val="000000"/>
        </w:rPr>
        <w:t xml:space="preserve"> </w:t>
      </w:r>
      <w:r w:rsidR="00C56407">
        <w:rPr>
          <w:color w:val="000000"/>
          <w:rtl/>
        </w:rPr>
        <w:t>عرفها، بل يجوز</w:t>
      </w:r>
      <w:r w:rsidR="00C56407">
        <w:rPr>
          <w:color w:val="000000"/>
        </w:rPr>
        <w:t xml:space="preserve"> </w:t>
      </w:r>
      <w:r w:rsidR="00C56407">
        <w:rPr>
          <w:color w:val="000000"/>
          <w:rtl/>
        </w:rPr>
        <w:t>أن يكون قد عرف مدة مصلحة القيام وعرف أن الصلاح في أن لا ينبه</w:t>
      </w:r>
      <w:r w:rsidR="00C56407">
        <w:rPr>
          <w:color w:val="000000"/>
        </w:rPr>
        <w:t xml:space="preserve"> </w:t>
      </w:r>
      <w:r w:rsidR="00C56407">
        <w:rPr>
          <w:color w:val="000000"/>
          <w:rtl/>
        </w:rPr>
        <w:t>العبد عليها ويطلق</w:t>
      </w:r>
      <w:r w:rsidR="00C56407">
        <w:rPr>
          <w:color w:val="000000"/>
        </w:rPr>
        <w:t xml:space="preserve"> </w:t>
      </w:r>
      <w:r w:rsidR="00C56407">
        <w:rPr>
          <w:color w:val="000000"/>
          <w:rtl/>
        </w:rPr>
        <w:t>الأمر له إطلاقاً حتى يستمر على الامتثال، ثم إذا تغيرت</w:t>
      </w:r>
      <w:r w:rsidR="00C56407">
        <w:rPr>
          <w:color w:val="000000"/>
        </w:rPr>
        <w:t xml:space="preserve"> </w:t>
      </w:r>
      <w:r w:rsidR="00C56407">
        <w:rPr>
          <w:color w:val="000000"/>
          <w:rtl/>
        </w:rPr>
        <w:t>مصلحته أمره بالقعود،</w:t>
      </w:r>
      <w:r w:rsidR="00C56407">
        <w:rPr>
          <w:color w:val="000000"/>
        </w:rPr>
        <w:t xml:space="preserve"> </w:t>
      </w:r>
      <w:r w:rsidR="00C56407">
        <w:rPr>
          <w:color w:val="000000"/>
          <w:rtl/>
        </w:rPr>
        <w:t>فهكذا ينبغي أن يفهم اختلاف أحكام الشرائع</w:t>
      </w:r>
      <w:r>
        <w:rPr>
          <w:color w:val="000000"/>
          <w:rtl/>
        </w:rPr>
        <w:t xml:space="preserve">، </w:t>
      </w:r>
      <w:r w:rsidR="00C56407">
        <w:rPr>
          <w:color w:val="000000"/>
          <w:rtl/>
        </w:rPr>
        <w:t>فإن ورود</w:t>
      </w:r>
      <w:r w:rsidR="00C56407">
        <w:rPr>
          <w:color w:val="000000"/>
        </w:rPr>
        <w:t xml:space="preserve"> </w:t>
      </w:r>
      <w:r w:rsidR="00C56407">
        <w:rPr>
          <w:color w:val="000000"/>
          <w:rtl/>
        </w:rPr>
        <w:t>النبي ليس بناسخ لشرع من قبله</w:t>
      </w:r>
      <w:r w:rsidR="00C56407">
        <w:rPr>
          <w:color w:val="000000"/>
        </w:rPr>
        <w:t xml:space="preserve"> </w:t>
      </w:r>
      <w:r w:rsidR="00C56407">
        <w:rPr>
          <w:color w:val="000000"/>
          <w:rtl/>
        </w:rPr>
        <w:t>بمجرد بعثته، ولا في معظم الأحكام،</w:t>
      </w:r>
      <w:r w:rsidR="00C56407">
        <w:rPr>
          <w:color w:val="000000"/>
        </w:rPr>
        <w:t xml:space="preserve"> </w:t>
      </w:r>
      <w:r w:rsidR="00C56407">
        <w:rPr>
          <w:color w:val="000000"/>
          <w:rtl/>
        </w:rPr>
        <w:t>ولكن في بعض الأحكام كتغير قبلة وتحليل محرم وغير ذلك،</w:t>
      </w:r>
      <w:r w:rsidR="00C56407">
        <w:rPr>
          <w:color w:val="000000"/>
        </w:rPr>
        <w:t xml:space="preserve"> </w:t>
      </w:r>
      <w:r w:rsidR="00C56407">
        <w:rPr>
          <w:color w:val="000000"/>
          <w:rtl/>
        </w:rPr>
        <w:t>وهذه المصالح تختلف بالأعصار والأحوال فليس فيه ما يدل على التغير ولا على</w:t>
      </w:r>
      <w:r w:rsidR="00C56407">
        <w:rPr>
          <w:color w:val="000000"/>
        </w:rPr>
        <w:t xml:space="preserve"> </w:t>
      </w:r>
      <w:r w:rsidR="00C56407">
        <w:rPr>
          <w:color w:val="000000"/>
          <w:rtl/>
        </w:rPr>
        <w:t>الاستبانة بعد الجهل ولا على</w:t>
      </w:r>
      <w:r w:rsidR="00C56407">
        <w:rPr>
          <w:color w:val="000000"/>
        </w:rPr>
        <w:t xml:space="preserve"> </w:t>
      </w:r>
      <w:r w:rsidR="00C56407">
        <w:rPr>
          <w:color w:val="000000"/>
          <w:rtl/>
        </w:rPr>
        <w:t>التناقض</w:t>
      </w:r>
      <w:r>
        <w:rPr>
          <w:color w:val="000000"/>
          <w:rtl/>
        </w:rPr>
        <w:t xml:space="preserve">، </w:t>
      </w:r>
      <w:r w:rsidR="00C56407">
        <w:rPr>
          <w:color w:val="000000"/>
          <w:rtl/>
        </w:rPr>
        <w:t>ثم هذا إنما يستمر لليهود إذ لو اعتقدوا</w:t>
      </w:r>
      <w:r w:rsidR="00C56407">
        <w:rPr>
          <w:color w:val="000000"/>
        </w:rPr>
        <w:t xml:space="preserve"> </w:t>
      </w:r>
      <w:r w:rsidR="00C56407">
        <w:rPr>
          <w:color w:val="000000"/>
          <w:rtl/>
        </w:rPr>
        <w:t>أنه لم يكن شريعة من لدن آدم إلى</w:t>
      </w:r>
      <w:r w:rsidR="00C56407">
        <w:rPr>
          <w:color w:val="000000"/>
        </w:rPr>
        <w:t xml:space="preserve"> </w:t>
      </w:r>
      <w:r w:rsidR="00C56407">
        <w:rPr>
          <w:color w:val="000000"/>
          <w:rtl/>
        </w:rPr>
        <w:t>زمن موسى لم ينكروا وجود نوح وإبراهيم</w:t>
      </w:r>
      <w:r w:rsidR="00C56407">
        <w:rPr>
          <w:color w:val="000000"/>
        </w:rPr>
        <w:t xml:space="preserve"> </w:t>
      </w:r>
      <w:r w:rsidR="00C56407">
        <w:rPr>
          <w:color w:val="000000"/>
          <w:rtl/>
        </w:rPr>
        <w:t>وشرعهما، ولا يتميزون فيه عمن ينكر نبوة</w:t>
      </w:r>
      <w:r w:rsidR="00C56407">
        <w:rPr>
          <w:color w:val="000000"/>
        </w:rPr>
        <w:t xml:space="preserve"> </w:t>
      </w:r>
      <w:r w:rsidR="00C56407">
        <w:rPr>
          <w:color w:val="000000"/>
          <w:rtl/>
        </w:rPr>
        <w:t>موسى وشرعه وكل ذلك إنكار ما علم على</w:t>
      </w:r>
      <w:r w:rsidR="00C56407">
        <w:rPr>
          <w:color w:val="000000"/>
        </w:rPr>
        <w:t xml:space="preserve"> </w:t>
      </w:r>
      <w:r w:rsidR="00C56407">
        <w:rPr>
          <w:color w:val="000000"/>
          <w:rtl/>
        </w:rPr>
        <w:t>القطع بالتواتر</w:t>
      </w:r>
      <w:r>
        <w:rPr>
          <w:color w:val="000000"/>
          <w:rtl/>
        </w:rPr>
        <w:t xml:space="preserve">، </w:t>
      </w:r>
      <w:r w:rsidR="00C56407">
        <w:rPr>
          <w:color w:val="000000"/>
          <w:rtl/>
        </w:rPr>
        <w:t>وأما الشبهة الثانية فسخيفة</w:t>
      </w:r>
      <w:r w:rsidR="00C56407">
        <w:rPr>
          <w:color w:val="000000"/>
        </w:rPr>
        <w:t xml:space="preserve"> </w:t>
      </w:r>
      <w:r w:rsidR="00C56407">
        <w:rPr>
          <w:color w:val="000000"/>
          <w:rtl/>
        </w:rPr>
        <w:t>من وجهين</w:t>
      </w:r>
      <w:r>
        <w:rPr>
          <w:color w:val="000000"/>
          <w:rtl/>
        </w:rPr>
        <w:t xml:space="preserve">، </w:t>
      </w:r>
      <w:r w:rsidR="00C56407">
        <w:rPr>
          <w:color w:val="000000"/>
          <w:rtl/>
        </w:rPr>
        <w:t>أحدهما، أنه لو صح ما</w:t>
      </w:r>
      <w:r w:rsidR="00C56407">
        <w:rPr>
          <w:color w:val="000000"/>
        </w:rPr>
        <w:t xml:space="preserve"> </w:t>
      </w:r>
      <w:r w:rsidR="00C56407">
        <w:rPr>
          <w:color w:val="000000"/>
          <w:rtl/>
        </w:rPr>
        <w:t>قالوه عن موسى لما ظهرت المعجزات على يد عيسى، فإن</w:t>
      </w:r>
      <w:r w:rsidR="00C56407">
        <w:rPr>
          <w:color w:val="000000"/>
        </w:rPr>
        <w:t xml:space="preserve"> </w:t>
      </w:r>
      <w:r w:rsidR="00C56407">
        <w:rPr>
          <w:color w:val="000000"/>
          <w:rtl/>
        </w:rPr>
        <w:t>ذلك تصديق بالضرورة، فكيف</w:t>
      </w:r>
      <w:r w:rsidR="00C56407">
        <w:rPr>
          <w:color w:val="000000"/>
        </w:rPr>
        <w:t xml:space="preserve"> </w:t>
      </w:r>
      <w:r w:rsidR="00C56407">
        <w:rPr>
          <w:color w:val="000000"/>
          <w:rtl/>
        </w:rPr>
        <w:t>يصدق الله بالمعجزة من يكذب موسى وهو أيضاً مصدق له،</w:t>
      </w:r>
      <w:r w:rsidR="00C56407">
        <w:rPr>
          <w:color w:val="000000"/>
        </w:rPr>
        <w:t xml:space="preserve"> </w:t>
      </w:r>
      <w:r w:rsidR="00C56407">
        <w:rPr>
          <w:color w:val="000000"/>
          <w:rtl/>
        </w:rPr>
        <w:t>أفتنكرون معجزة عيسى</w:t>
      </w:r>
      <w:r w:rsidR="00C56407">
        <w:rPr>
          <w:color w:val="000000"/>
        </w:rPr>
        <w:t xml:space="preserve"> </w:t>
      </w:r>
      <w:r w:rsidR="00C56407">
        <w:rPr>
          <w:color w:val="000000"/>
          <w:rtl/>
        </w:rPr>
        <w:t>وجوداً أو تنكرون إحياء الموتى دليلاً على صدق المتحدي</w:t>
      </w:r>
      <w:r>
        <w:rPr>
          <w:color w:val="000000"/>
          <w:rtl/>
        </w:rPr>
        <w:t>؟</w:t>
      </w:r>
      <w:r w:rsidR="00C56407">
        <w:rPr>
          <w:color w:val="000000"/>
          <w:rtl/>
        </w:rPr>
        <w:t xml:space="preserve"> فإن</w:t>
      </w:r>
      <w:r w:rsidR="00C56407">
        <w:rPr>
          <w:color w:val="000000"/>
        </w:rPr>
        <w:t xml:space="preserve"> </w:t>
      </w:r>
      <w:r w:rsidR="00C56407">
        <w:rPr>
          <w:color w:val="000000"/>
          <w:rtl/>
        </w:rPr>
        <w:t>أنكروا شيئاً منهم</w:t>
      </w:r>
      <w:r w:rsidR="00C56407">
        <w:rPr>
          <w:color w:val="000000"/>
        </w:rPr>
        <w:t xml:space="preserve"> </w:t>
      </w:r>
      <w:r w:rsidR="00C56407">
        <w:rPr>
          <w:color w:val="000000"/>
          <w:rtl/>
        </w:rPr>
        <w:t>لزمهم في شرع موسى لزوماً لا يجدون عنه محيصاً، وإذا اعترفوا به</w:t>
      </w:r>
      <w:r w:rsidR="00C56407">
        <w:rPr>
          <w:color w:val="000000"/>
        </w:rPr>
        <w:t xml:space="preserve"> </w:t>
      </w:r>
      <w:r w:rsidR="00C56407">
        <w:rPr>
          <w:color w:val="000000"/>
          <w:rtl/>
        </w:rPr>
        <w:t>لزمهم تكذيب من</w:t>
      </w:r>
      <w:r w:rsidR="00C56407">
        <w:rPr>
          <w:color w:val="000000"/>
        </w:rPr>
        <w:t xml:space="preserve"> </w:t>
      </w:r>
      <w:r w:rsidR="00C56407">
        <w:rPr>
          <w:color w:val="000000"/>
          <w:rtl/>
        </w:rPr>
        <w:t>نقل إليهم من موسى عليه السلام قوله إني خاتم الأنبياء</w:t>
      </w:r>
      <w:r>
        <w:rPr>
          <w:color w:val="000000"/>
          <w:rtl/>
        </w:rPr>
        <w:t xml:space="preserve">، </w:t>
      </w:r>
      <w:r w:rsidR="00C56407">
        <w:rPr>
          <w:color w:val="000000"/>
          <w:rtl/>
        </w:rPr>
        <w:lastRenderedPageBreak/>
        <w:t>والثاني</w:t>
      </w:r>
      <w:r>
        <w:rPr>
          <w:rFonts w:hint="cs"/>
          <w:color w:val="000000"/>
          <w:rtl/>
        </w:rPr>
        <w:t>:</w:t>
      </w:r>
      <w:r w:rsidR="00C56407">
        <w:rPr>
          <w:color w:val="000000"/>
        </w:rPr>
        <w:t xml:space="preserve"> </w:t>
      </w:r>
      <w:r w:rsidR="00C56407">
        <w:rPr>
          <w:color w:val="000000"/>
          <w:rtl/>
        </w:rPr>
        <w:t>أن هذه الشبهة</w:t>
      </w:r>
      <w:r w:rsidR="00C56407">
        <w:rPr>
          <w:color w:val="000000"/>
        </w:rPr>
        <w:t xml:space="preserve"> </w:t>
      </w:r>
      <w:r w:rsidR="00C56407">
        <w:rPr>
          <w:color w:val="000000"/>
          <w:rtl/>
        </w:rPr>
        <w:t>إنما لقنوها بعد بعثة نبينا محمد عليه السلام وبعد وفاته، ولو كانت</w:t>
      </w:r>
      <w:r w:rsidR="00C56407">
        <w:rPr>
          <w:color w:val="000000"/>
        </w:rPr>
        <w:t xml:space="preserve"> </w:t>
      </w:r>
      <w:r w:rsidR="00C56407">
        <w:rPr>
          <w:color w:val="000000"/>
          <w:rtl/>
        </w:rPr>
        <w:t>صحيحة لاحتج</w:t>
      </w:r>
      <w:r w:rsidR="00C56407">
        <w:rPr>
          <w:color w:val="000000"/>
        </w:rPr>
        <w:t xml:space="preserve"> </w:t>
      </w:r>
      <w:r w:rsidR="00C56407">
        <w:rPr>
          <w:color w:val="000000"/>
          <w:rtl/>
        </w:rPr>
        <w:t>اليهود بها وقد حملوا بالسيف على الاسلام، وكان رسولنا عليه السلام</w:t>
      </w:r>
      <w:r w:rsidR="00C56407">
        <w:rPr>
          <w:color w:val="000000"/>
        </w:rPr>
        <w:t xml:space="preserve"> </w:t>
      </w:r>
      <w:r w:rsidR="00C56407">
        <w:rPr>
          <w:color w:val="000000"/>
          <w:rtl/>
        </w:rPr>
        <w:t>مصدقاً</w:t>
      </w:r>
      <w:r w:rsidR="00C56407">
        <w:rPr>
          <w:color w:val="000000"/>
        </w:rPr>
        <w:t xml:space="preserve"> </w:t>
      </w:r>
      <w:r w:rsidR="00C56407">
        <w:rPr>
          <w:color w:val="000000"/>
          <w:rtl/>
        </w:rPr>
        <w:t>بموسى عليه السلام وحاكماً على اليهود بالتوراة في حكم الرجم وغيره، فلا</w:t>
      </w:r>
      <w:r w:rsidR="00C56407">
        <w:rPr>
          <w:color w:val="000000"/>
        </w:rPr>
        <w:t xml:space="preserve"> </w:t>
      </w:r>
      <w:r w:rsidR="00C56407">
        <w:rPr>
          <w:color w:val="000000"/>
          <w:rtl/>
        </w:rPr>
        <w:t>عرض</w:t>
      </w:r>
      <w:r w:rsidR="00C56407">
        <w:rPr>
          <w:color w:val="000000"/>
        </w:rPr>
        <w:t xml:space="preserve"> </w:t>
      </w:r>
      <w:r w:rsidR="00C56407">
        <w:rPr>
          <w:color w:val="000000"/>
          <w:rtl/>
        </w:rPr>
        <w:t>عليه من التوارة ذلك، وما الذي صرفهم عنه ومعلوم قطعاً أن اليهود لم يحتجوا به</w:t>
      </w:r>
      <w:r w:rsidR="00C56407">
        <w:rPr>
          <w:color w:val="000000"/>
        </w:rPr>
        <w:t xml:space="preserve"> </w:t>
      </w:r>
      <w:r w:rsidR="00C56407">
        <w:rPr>
          <w:color w:val="000000"/>
          <w:rtl/>
        </w:rPr>
        <w:t>لأن ذلك لو كان لكان مفحماً لا جواب عنه ولتواتر نقله، ومعلوم أنهم لم يتركوه</w:t>
      </w:r>
      <w:r w:rsidR="00C56407">
        <w:rPr>
          <w:color w:val="000000"/>
        </w:rPr>
        <w:t xml:space="preserve"> </w:t>
      </w:r>
      <w:r w:rsidR="00C56407">
        <w:rPr>
          <w:color w:val="000000"/>
          <w:rtl/>
        </w:rPr>
        <w:t>مع</w:t>
      </w:r>
      <w:r w:rsidR="00C56407">
        <w:rPr>
          <w:color w:val="000000"/>
        </w:rPr>
        <w:t xml:space="preserve"> </w:t>
      </w:r>
      <w:r w:rsidR="00C56407">
        <w:rPr>
          <w:color w:val="000000"/>
          <w:rtl/>
        </w:rPr>
        <w:t>القدرة عليه ولقد كانوا يحرصون على الطعن في شرعه بكل ممكن حمايةً لدمائهم</w:t>
      </w:r>
      <w:r w:rsidR="00C56407">
        <w:rPr>
          <w:color w:val="000000"/>
        </w:rPr>
        <w:t xml:space="preserve"> </w:t>
      </w:r>
      <w:r w:rsidR="00C56407">
        <w:rPr>
          <w:color w:val="000000"/>
          <w:rtl/>
        </w:rPr>
        <w:t>وأموالهم ونسائهم، فإذا ثبت عليهم نبوة عيسى أثبتنا نبوة نبينا عليه السلام بما</w:t>
      </w:r>
      <w:r w:rsidR="00C56407">
        <w:rPr>
          <w:color w:val="000000"/>
        </w:rPr>
        <w:t xml:space="preserve"> </w:t>
      </w:r>
      <w:r w:rsidR="00C56407">
        <w:rPr>
          <w:color w:val="000000"/>
          <w:rtl/>
        </w:rPr>
        <w:t>نثبتها على النصارى</w:t>
      </w:r>
      <w:r>
        <w:rPr>
          <w:color w:val="000000"/>
          <w:rtl/>
        </w:rPr>
        <w:t xml:space="preserve">، </w:t>
      </w:r>
      <w:r w:rsidR="00C56407">
        <w:rPr>
          <w:color w:val="000000"/>
          <w:rtl/>
        </w:rPr>
        <w:t>الفرقة الثالثة، وهم يجوزون النسخ ولكنهم ينكرون نبوة</w:t>
      </w:r>
      <w:r w:rsidR="00C56407">
        <w:rPr>
          <w:color w:val="000000"/>
        </w:rPr>
        <w:t xml:space="preserve"> </w:t>
      </w:r>
      <w:r w:rsidR="00C56407">
        <w:rPr>
          <w:color w:val="000000"/>
          <w:rtl/>
        </w:rPr>
        <w:t>نبينا</w:t>
      </w:r>
      <w:r w:rsidR="00C56407">
        <w:rPr>
          <w:color w:val="000000"/>
        </w:rPr>
        <w:t xml:space="preserve"> </w:t>
      </w:r>
      <w:r w:rsidR="00C56407">
        <w:rPr>
          <w:color w:val="000000"/>
          <w:rtl/>
        </w:rPr>
        <w:t>من حيث أنهم ينكرون معجزته في القرآن</w:t>
      </w:r>
      <w:r>
        <w:rPr>
          <w:color w:val="000000"/>
          <w:rtl/>
        </w:rPr>
        <w:t xml:space="preserve">، </w:t>
      </w:r>
      <w:r w:rsidR="00C56407">
        <w:rPr>
          <w:color w:val="000000"/>
          <w:rtl/>
        </w:rPr>
        <w:t>وفي إثبات نبوته بالمعجزة طريقتان:</w:t>
      </w:r>
      <w:r w:rsidR="00C56407">
        <w:rPr>
          <w:color w:val="000000"/>
        </w:rPr>
        <w:t xml:space="preserve"> </w:t>
      </w:r>
      <w:r w:rsidR="00C56407">
        <w:rPr>
          <w:color w:val="000000"/>
          <w:rtl/>
        </w:rPr>
        <w:t>الطريقة</w:t>
      </w:r>
      <w:r w:rsidR="00C56407">
        <w:rPr>
          <w:color w:val="000000"/>
        </w:rPr>
        <w:t xml:space="preserve"> </w:t>
      </w:r>
      <w:r w:rsidR="00C56407">
        <w:rPr>
          <w:color w:val="000000"/>
          <w:rtl/>
        </w:rPr>
        <w:t>الأولى، التمسك بالقرآن، فإنا نقول: لا معنى للمعجزة إلا ما يقترن</w:t>
      </w:r>
      <w:r w:rsidR="00C56407">
        <w:rPr>
          <w:color w:val="000000"/>
        </w:rPr>
        <w:t xml:space="preserve"> </w:t>
      </w:r>
      <w:r w:rsidR="00C56407">
        <w:rPr>
          <w:color w:val="000000"/>
          <w:rtl/>
        </w:rPr>
        <w:t>بتحدي النبي عند</w:t>
      </w:r>
      <w:r w:rsidR="00C56407">
        <w:rPr>
          <w:color w:val="000000"/>
        </w:rPr>
        <w:t xml:space="preserve"> </w:t>
      </w:r>
      <w:r w:rsidR="00C56407">
        <w:rPr>
          <w:color w:val="000000"/>
          <w:rtl/>
        </w:rPr>
        <w:t>استشهاده على صدقه على وجه يعجز الخلق عن معارضته، وتحديه على</w:t>
      </w:r>
      <w:r w:rsidR="00C56407">
        <w:rPr>
          <w:color w:val="000000"/>
        </w:rPr>
        <w:t xml:space="preserve"> </w:t>
      </w:r>
      <w:r w:rsidR="00C56407">
        <w:rPr>
          <w:color w:val="000000"/>
          <w:rtl/>
        </w:rPr>
        <w:t>العرب مع شغفهم</w:t>
      </w:r>
      <w:r w:rsidR="00C56407">
        <w:rPr>
          <w:color w:val="000000"/>
        </w:rPr>
        <w:t xml:space="preserve"> </w:t>
      </w:r>
      <w:r w:rsidR="00C56407">
        <w:rPr>
          <w:color w:val="000000"/>
          <w:rtl/>
        </w:rPr>
        <w:t>بالفصاحة وإغراقهم فيها متواتر، وعدم المعارضة معلوم، إذ لو كان</w:t>
      </w:r>
      <w:r w:rsidR="00C56407">
        <w:rPr>
          <w:color w:val="000000"/>
        </w:rPr>
        <w:t xml:space="preserve"> </w:t>
      </w:r>
      <w:r w:rsidR="00C56407">
        <w:rPr>
          <w:color w:val="000000"/>
          <w:rtl/>
        </w:rPr>
        <w:t>لظهر، فإن أرذل</w:t>
      </w:r>
      <w:r w:rsidR="00C56407">
        <w:rPr>
          <w:color w:val="000000"/>
        </w:rPr>
        <w:t xml:space="preserve"> </w:t>
      </w:r>
      <w:r w:rsidR="00C56407">
        <w:rPr>
          <w:color w:val="000000"/>
          <w:rtl/>
        </w:rPr>
        <w:t>الشعراء لما تحدوا بشعرهم وعورضوا ظهرت المعارضات والمناقضات</w:t>
      </w:r>
      <w:r w:rsidR="00C56407">
        <w:rPr>
          <w:color w:val="000000"/>
        </w:rPr>
        <w:t xml:space="preserve"> </w:t>
      </w:r>
      <w:r w:rsidR="00C56407">
        <w:rPr>
          <w:color w:val="000000"/>
          <w:rtl/>
        </w:rPr>
        <w:t>الجارية بينهم، فإذاً</w:t>
      </w:r>
      <w:r w:rsidR="00C56407">
        <w:rPr>
          <w:color w:val="000000"/>
        </w:rPr>
        <w:t xml:space="preserve"> </w:t>
      </w:r>
      <w:r w:rsidR="00C56407">
        <w:rPr>
          <w:color w:val="000000"/>
          <w:rtl/>
        </w:rPr>
        <w:t>لا يمكن إنكار تحديه بالقرآن ولا يمكن إنكار اقتدار العرب</w:t>
      </w:r>
      <w:r w:rsidR="00C56407">
        <w:rPr>
          <w:color w:val="000000"/>
        </w:rPr>
        <w:t xml:space="preserve"> </w:t>
      </w:r>
      <w:r w:rsidR="00C56407">
        <w:rPr>
          <w:color w:val="000000"/>
          <w:rtl/>
        </w:rPr>
        <w:t>على طريق الفصاحة ولا</w:t>
      </w:r>
      <w:r w:rsidR="00C56407">
        <w:rPr>
          <w:color w:val="000000"/>
        </w:rPr>
        <w:t xml:space="preserve"> </w:t>
      </w:r>
      <w:r w:rsidR="00C56407">
        <w:rPr>
          <w:color w:val="000000"/>
          <w:rtl/>
        </w:rPr>
        <w:t>يمكن انكار حرصهم على دفع نبوته بكل ممكن حماية لدينهم</w:t>
      </w:r>
      <w:r w:rsidR="00C56407">
        <w:rPr>
          <w:color w:val="000000"/>
        </w:rPr>
        <w:t xml:space="preserve"> </w:t>
      </w:r>
      <w:r w:rsidR="00C56407">
        <w:rPr>
          <w:color w:val="000000"/>
          <w:rtl/>
        </w:rPr>
        <w:t>ودمهم ومالهم وتخلصاً من</w:t>
      </w:r>
      <w:r w:rsidR="00C56407">
        <w:rPr>
          <w:color w:val="000000"/>
        </w:rPr>
        <w:t xml:space="preserve"> </w:t>
      </w:r>
      <w:r w:rsidR="00C56407">
        <w:rPr>
          <w:color w:val="000000"/>
          <w:rtl/>
        </w:rPr>
        <w:t>سطوة المسلمين</w:t>
      </w:r>
      <w:r w:rsidR="00C56407">
        <w:rPr>
          <w:color w:val="000000"/>
        </w:rPr>
        <w:t xml:space="preserve"> </w:t>
      </w:r>
      <w:r w:rsidR="00C56407">
        <w:rPr>
          <w:color w:val="000000"/>
          <w:rtl/>
        </w:rPr>
        <w:t>وقهرهم، ولا يمكن إنكار عجزهم لأنهم لو قدروا لفعلوا،</w:t>
      </w:r>
      <w:r w:rsidR="00C56407">
        <w:rPr>
          <w:color w:val="000000"/>
        </w:rPr>
        <w:t xml:space="preserve"> </w:t>
      </w:r>
      <w:r w:rsidR="00C56407">
        <w:rPr>
          <w:color w:val="000000"/>
          <w:rtl/>
        </w:rPr>
        <w:t>فإن العادة قاضية بالضرورة</w:t>
      </w:r>
      <w:r w:rsidR="00C56407">
        <w:rPr>
          <w:color w:val="000000"/>
        </w:rPr>
        <w:t xml:space="preserve"> </w:t>
      </w:r>
      <w:r w:rsidR="00C56407">
        <w:rPr>
          <w:color w:val="000000"/>
          <w:rtl/>
        </w:rPr>
        <w:t>بأن القادر على دفع الهلاك عن نفسه يشتغل بدفعه، ولو</w:t>
      </w:r>
      <w:r w:rsidR="00C56407">
        <w:rPr>
          <w:color w:val="000000"/>
        </w:rPr>
        <w:t xml:space="preserve"> </w:t>
      </w:r>
      <w:r w:rsidR="00C56407">
        <w:rPr>
          <w:color w:val="000000"/>
          <w:rtl/>
        </w:rPr>
        <w:t>فعلوا لظهر ذلك ونقل</w:t>
      </w:r>
      <w:r>
        <w:rPr>
          <w:color w:val="000000"/>
          <w:rtl/>
        </w:rPr>
        <w:t xml:space="preserve">، </w:t>
      </w:r>
      <w:r w:rsidR="00C56407">
        <w:rPr>
          <w:color w:val="000000"/>
          <w:rtl/>
        </w:rPr>
        <w:t>فهذه</w:t>
      </w:r>
      <w:r w:rsidR="00C56407">
        <w:rPr>
          <w:color w:val="000000"/>
        </w:rPr>
        <w:t xml:space="preserve"> </w:t>
      </w:r>
      <w:r w:rsidR="00C56407">
        <w:rPr>
          <w:color w:val="000000"/>
          <w:rtl/>
        </w:rPr>
        <w:t>مقدمات بعضها بالتواتر وبعضها بجاري العادات وكل ذلك</w:t>
      </w:r>
      <w:r w:rsidR="00C56407">
        <w:rPr>
          <w:color w:val="000000"/>
        </w:rPr>
        <w:t xml:space="preserve"> </w:t>
      </w:r>
      <w:r w:rsidR="00C56407">
        <w:rPr>
          <w:color w:val="000000"/>
          <w:rtl/>
        </w:rPr>
        <w:t>مما يورث اليقين فلا حاجة إلى</w:t>
      </w:r>
      <w:r w:rsidR="00C56407">
        <w:rPr>
          <w:color w:val="000000"/>
        </w:rPr>
        <w:t xml:space="preserve"> </w:t>
      </w:r>
      <w:r w:rsidR="00C56407">
        <w:rPr>
          <w:color w:val="000000"/>
          <w:rtl/>
        </w:rPr>
        <w:t>التطويل</w:t>
      </w:r>
      <w:r>
        <w:rPr>
          <w:color w:val="000000"/>
          <w:rtl/>
        </w:rPr>
        <w:t xml:space="preserve">، </w:t>
      </w:r>
      <w:r w:rsidR="00C56407">
        <w:rPr>
          <w:color w:val="000000"/>
          <w:rtl/>
        </w:rPr>
        <w:t>وبمثل هذا الطريق تثبت نبوة عيسى ولا</w:t>
      </w:r>
      <w:r w:rsidR="00C56407">
        <w:rPr>
          <w:color w:val="000000"/>
        </w:rPr>
        <w:t xml:space="preserve"> </w:t>
      </w:r>
      <w:r w:rsidR="00C56407">
        <w:rPr>
          <w:color w:val="000000"/>
          <w:rtl/>
        </w:rPr>
        <w:t>يقدر النصراني على إنكار شيء من</w:t>
      </w:r>
      <w:r w:rsidR="00C56407">
        <w:rPr>
          <w:color w:val="000000"/>
        </w:rPr>
        <w:t xml:space="preserve"> </w:t>
      </w:r>
      <w:r w:rsidR="00C56407">
        <w:rPr>
          <w:color w:val="000000"/>
          <w:rtl/>
        </w:rPr>
        <w:t>ذلك؛ فإنه يمكن أن يقابل بعيسى فينكر تحديه</w:t>
      </w:r>
      <w:r w:rsidR="00C56407">
        <w:rPr>
          <w:color w:val="000000"/>
        </w:rPr>
        <w:t xml:space="preserve"> </w:t>
      </w:r>
      <w:r w:rsidR="00C56407">
        <w:rPr>
          <w:color w:val="000000"/>
          <w:rtl/>
        </w:rPr>
        <w:t>بالنبوة أو استشهاده باحياء الموتى أو</w:t>
      </w:r>
      <w:r w:rsidR="00C56407">
        <w:rPr>
          <w:color w:val="000000"/>
        </w:rPr>
        <w:t xml:space="preserve"> </w:t>
      </w:r>
      <w:r w:rsidR="00C56407">
        <w:rPr>
          <w:color w:val="000000"/>
          <w:rtl/>
        </w:rPr>
        <w:t>وجود إحياء الموتى أو عدم المعارضة أو</w:t>
      </w:r>
      <w:r w:rsidR="00C56407">
        <w:rPr>
          <w:color w:val="000000"/>
        </w:rPr>
        <w:t xml:space="preserve"> </w:t>
      </w:r>
      <w:r w:rsidR="00C56407">
        <w:rPr>
          <w:color w:val="000000"/>
          <w:rtl/>
        </w:rPr>
        <w:t>يقال عورض ولم يظهر، وكل ذلك مجاحدات لا</w:t>
      </w:r>
      <w:r w:rsidR="00C56407">
        <w:rPr>
          <w:color w:val="000000"/>
        </w:rPr>
        <w:t xml:space="preserve"> </w:t>
      </w:r>
      <w:r w:rsidR="00C56407">
        <w:rPr>
          <w:color w:val="000000"/>
          <w:rtl/>
        </w:rPr>
        <w:t>يقدر عليها المعترف بأصل النبوات، فإن</w:t>
      </w:r>
      <w:r w:rsidR="00C56407">
        <w:rPr>
          <w:color w:val="000000"/>
        </w:rPr>
        <w:t xml:space="preserve"> </w:t>
      </w:r>
      <w:r w:rsidR="00C56407">
        <w:rPr>
          <w:color w:val="000000"/>
          <w:rtl/>
        </w:rPr>
        <w:t>قيل: ما وجه إعجاز القرآن</w:t>
      </w:r>
      <w:r>
        <w:rPr>
          <w:color w:val="000000"/>
          <w:rtl/>
        </w:rPr>
        <w:t>؟</w:t>
      </w:r>
      <w:r w:rsidR="00C56407">
        <w:rPr>
          <w:color w:val="000000"/>
          <w:rtl/>
        </w:rPr>
        <w:t xml:space="preserve"> قلنا الجزالة</w:t>
      </w:r>
      <w:r w:rsidR="00C56407">
        <w:rPr>
          <w:color w:val="000000"/>
        </w:rPr>
        <w:t xml:space="preserve"> </w:t>
      </w:r>
      <w:r w:rsidR="00C56407">
        <w:rPr>
          <w:color w:val="000000"/>
          <w:rtl/>
        </w:rPr>
        <w:t>والفصاحة مع النظم العجيب والمنهاج</w:t>
      </w:r>
      <w:r w:rsidR="00C56407">
        <w:rPr>
          <w:color w:val="000000"/>
        </w:rPr>
        <w:t xml:space="preserve"> </w:t>
      </w:r>
      <w:r w:rsidR="00C56407">
        <w:rPr>
          <w:color w:val="000000"/>
          <w:rtl/>
        </w:rPr>
        <w:t>الخارج عن مناهج كلام العرب في خطبهم وأشعارهم</w:t>
      </w:r>
      <w:r w:rsidR="00C56407">
        <w:rPr>
          <w:color w:val="000000"/>
        </w:rPr>
        <w:t xml:space="preserve"> </w:t>
      </w:r>
      <w:r w:rsidR="00C56407">
        <w:rPr>
          <w:color w:val="000000"/>
          <w:rtl/>
        </w:rPr>
        <w:t>وسائر صنوف كلامهم، والجمع بين</w:t>
      </w:r>
      <w:r w:rsidR="00C56407">
        <w:rPr>
          <w:color w:val="000000"/>
        </w:rPr>
        <w:t xml:space="preserve"> </w:t>
      </w:r>
      <w:r w:rsidR="00C56407">
        <w:rPr>
          <w:color w:val="000000"/>
          <w:rtl/>
        </w:rPr>
        <w:t>هذا النظم وهذه الجزالة معجز خارج عن مقدور البشر،</w:t>
      </w:r>
      <w:r w:rsidR="00C56407">
        <w:rPr>
          <w:color w:val="000000"/>
        </w:rPr>
        <w:t xml:space="preserve"> </w:t>
      </w:r>
      <w:r w:rsidR="00C56407">
        <w:rPr>
          <w:color w:val="000000"/>
          <w:rtl/>
        </w:rPr>
        <w:t>نعم ربما يرى للعرب أشعار</w:t>
      </w:r>
      <w:r w:rsidR="00C56407">
        <w:rPr>
          <w:color w:val="000000"/>
        </w:rPr>
        <w:t xml:space="preserve"> </w:t>
      </w:r>
      <w:r w:rsidR="00C56407">
        <w:rPr>
          <w:color w:val="000000"/>
          <w:rtl/>
        </w:rPr>
        <w:t>وخطب حكم فيها بالجزالة، وربما ينقل عن بعض من قصد</w:t>
      </w:r>
      <w:r w:rsidR="00C56407">
        <w:rPr>
          <w:color w:val="000000"/>
        </w:rPr>
        <w:t xml:space="preserve"> </w:t>
      </w:r>
      <w:r w:rsidR="00C56407">
        <w:rPr>
          <w:color w:val="000000"/>
          <w:rtl/>
        </w:rPr>
        <w:t>المعارضة مراعاة هذا النظم</w:t>
      </w:r>
      <w:r w:rsidR="00C56407">
        <w:rPr>
          <w:color w:val="000000"/>
        </w:rPr>
        <w:t xml:space="preserve"> </w:t>
      </w:r>
      <w:r w:rsidR="00C56407">
        <w:rPr>
          <w:color w:val="000000"/>
          <w:rtl/>
        </w:rPr>
        <w:t>بعد تعلمه من القرآن، ولكن من غير جزالة بل مع ركاكة</w:t>
      </w:r>
      <w:r w:rsidR="00C56407">
        <w:rPr>
          <w:color w:val="000000"/>
        </w:rPr>
        <w:t xml:space="preserve"> </w:t>
      </w:r>
      <w:r w:rsidR="00C56407">
        <w:rPr>
          <w:color w:val="000000"/>
          <w:rtl/>
        </w:rPr>
        <w:t>كما يحكى عن ترهات مسيلمة</w:t>
      </w:r>
      <w:r w:rsidR="00C56407">
        <w:rPr>
          <w:color w:val="000000"/>
        </w:rPr>
        <w:t xml:space="preserve"> </w:t>
      </w:r>
      <w:r w:rsidR="00C56407">
        <w:rPr>
          <w:color w:val="000000"/>
          <w:rtl/>
        </w:rPr>
        <w:t>الكذاب حيث قال: الفيل وما أدراك ما الفيل له ذنب وثيل</w:t>
      </w:r>
      <w:r w:rsidR="00C56407">
        <w:rPr>
          <w:color w:val="000000"/>
        </w:rPr>
        <w:t xml:space="preserve"> </w:t>
      </w:r>
      <w:r w:rsidR="00C56407">
        <w:rPr>
          <w:color w:val="000000"/>
          <w:rtl/>
        </w:rPr>
        <w:t>وخرطوم طويل</w:t>
      </w:r>
      <w:r>
        <w:rPr>
          <w:color w:val="000000"/>
          <w:rtl/>
        </w:rPr>
        <w:t xml:space="preserve">، </w:t>
      </w:r>
      <w:r w:rsidR="00C56407">
        <w:rPr>
          <w:color w:val="000000"/>
          <w:rtl/>
        </w:rPr>
        <w:t>فهذا</w:t>
      </w:r>
      <w:r w:rsidR="00C56407">
        <w:rPr>
          <w:color w:val="000000"/>
        </w:rPr>
        <w:t xml:space="preserve"> </w:t>
      </w:r>
      <w:r w:rsidR="00C56407">
        <w:rPr>
          <w:color w:val="000000"/>
          <w:rtl/>
        </w:rPr>
        <w:t>وأمثاله ربما يقدر عليه مع ركاكة يستغثها الفصحاء ويستهزؤون</w:t>
      </w:r>
      <w:r w:rsidR="00C56407">
        <w:rPr>
          <w:color w:val="000000"/>
        </w:rPr>
        <w:t xml:space="preserve"> </w:t>
      </w:r>
      <w:r w:rsidR="00C56407">
        <w:rPr>
          <w:color w:val="000000"/>
          <w:rtl/>
        </w:rPr>
        <w:t>بها، وأما جزالة</w:t>
      </w:r>
      <w:r w:rsidR="00C56407">
        <w:rPr>
          <w:color w:val="000000"/>
        </w:rPr>
        <w:t xml:space="preserve"> </w:t>
      </w:r>
      <w:r w:rsidR="00C56407">
        <w:rPr>
          <w:color w:val="000000"/>
          <w:rtl/>
        </w:rPr>
        <w:t>القرآن فقد قضى كافة العرب منها العجب ولم ينقل عن واحد منهم تشبث</w:t>
      </w:r>
      <w:r w:rsidR="00C56407">
        <w:rPr>
          <w:color w:val="000000"/>
        </w:rPr>
        <w:t xml:space="preserve"> </w:t>
      </w:r>
      <w:r w:rsidR="00C56407">
        <w:rPr>
          <w:color w:val="000000"/>
          <w:rtl/>
        </w:rPr>
        <w:t>بطعن في</w:t>
      </w:r>
      <w:r w:rsidR="00C56407">
        <w:rPr>
          <w:color w:val="000000"/>
        </w:rPr>
        <w:t xml:space="preserve"> </w:t>
      </w:r>
      <w:r w:rsidR="00C56407">
        <w:rPr>
          <w:color w:val="000000"/>
          <w:rtl/>
        </w:rPr>
        <w:t xml:space="preserve">فصاحته، </w:t>
      </w:r>
      <w:r w:rsidR="00C56407">
        <w:rPr>
          <w:color w:val="000000"/>
          <w:rtl/>
        </w:rPr>
        <w:lastRenderedPageBreak/>
        <w:t>فهذا إذاً معجز وخارج عن مقدور البشر من هذين الوجهين، أعني من</w:t>
      </w:r>
      <w:r w:rsidR="00C56407">
        <w:rPr>
          <w:color w:val="000000"/>
        </w:rPr>
        <w:t xml:space="preserve"> </w:t>
      </w:r>
      <w:r w:rsidR="00C56407">
        <w:rPr>
          <w:color w:val="000000"/>
          <w:rtl/>
        </w:rPr>
        <w:t>اجتماع</w:t>
      </w:r>
      <w:r w:rsidR="00C56407">
        <w:rPr>
          <w:color w:val="000000"/>
        </w:rPr>
        <w:t xml:space="preserve"> </w:t>
      </w:r>
      <w:r w:rsidR="00C56407">
        <w:rPr>
          <w:color w:val="000000"/>
          <w:rtl/>
        </w:rPr>
        <w:t>هذين الوجهين، فإن قيل: لعل العرب اشتغلت بالمحاربة والقتال فلم تعرج على</w:t>
      </w:r>
      <w:r w:rsidR="00C56407">
        <w:rPr>
          <w:color w:val="000000"/>
        </w:rPr>
        <w:t xml:space="preserve"> </w:t>
      </w:r>
      <w:r w:rsidR="00C56407">
        <w:rPr>
          <w:color w:val="000000"/>
          <w:rtl/>
        </w:rPr>
        <w:t>معارضة القرآن ولو قصدت لقدرت عليه، أو منعتها العوائق عن الاشتغال به، والجواب</w:t>
      </w:r>
      <w:r w:rsidR="00C56407">
        <w:rPr>
          <w:color w:val="000000"/>
        </w:rPr>
        <w:t xml:space="preserve"> </w:t>
      </w:r>
      <w:r w:rsidR="00C56407">
        <w:rPr>
          <w:color w:val="000000"/>
          <w:rtl/>
        </w:rPr>
        <w:t>أن</w:t>
      </w:r>
      <w:r w:rsidR="00C56407">
        <w:rPr>
          <w:color w:val="000000"/>
        </w:rPr>
        <w:t xml:space="preserve"> </w:t>
      </w:r>
      <w:r w:rsidR="00C56407">
        <w:rPr>
          <w:color w:val="000000"/>
          <w:rtl/>
        </w:rPr>
        <w:t>ما ذكروه هوس، فإن دفع تحدي المتحدي بنظم كلام أهون من الدفع بالسيف مع ما</w:t>
      </w:r>
      <w:r w:rsidR="00C56407">
        <w:rPr>
          <w:color w:val="000000"/>
        </w:rPr>
        <w:t xml:space="preserve"> </w:t>
      </w:r>
      <w:r w:rsidR="00C56407">
        <w:rPr>
          <w:color w:val="000000"/>
          <w:rtl/>
        </w:rPr>
        <w:t>جرى على</w:t>
      </w:r>
      <w:r w:rsidR="00C56407">
        <w:rPr>
          <w:color w:val="000000"/>
        </w:rPr>
        <w:t xml:space="preserve"> </w:t>
      </w:r>
      <w:r w:rsidR="00C56407">
        <w:rPr>
          <w:color w:val="000000"/>
          <w:rtl/>
        </w:rPr>
        <w:t>العرب من المسلمين بالأسر والقتل والسبي وشن الغارات، ثم ما ذكروه غير</w:t>
      </w:r>
      <w:r w:rsidR="00C56407">
        <w:rPr>
          <w:color w:val="000000"/>
        </w:rPr>
        <w:t xml:space="preserve"> </w:t>
      </w:r>
      <w:r w:rsidR="00C56407">
        <w:rPr>
          <w:color w:val="000000"/>
          <w:rtl/>
        </w:rPr>
        <w:t>دافع غرضنا،</w:t>
      </w:r>
      <w:r w:rsidR="00C56407">
        <w:rPr>
          <w:color w:val="000000"/>
        </w:rPr>
        <w:t xml:space="preserve"> </w:t>
      </w:r>
      <w:r w:rsidR="00C56407">
        <w:rPr>
          <w:color w:val="000000"/>
          <w:rtl/>
        </w:rPr>
        <w:t>فإن انصرافهم عن المعارضة لم يكن إلا بصرف من الله تعالى، والصرف</w:t>
      </w:r>
      <w:r w:rsidR="00C56407">
        <w:rPr>
          <w:color w:val="000000"/>
        </w:rPr>
        <w:t xml:space="preserve"> </w:t>
      </w:r>
      <w:r w:rsidR="00C56407">
        <w:rPr>
          <w:color w:val="000000"/>
          <w:rtl/>
        </w:rPr>
        <w:t>عن المقدور</w:t>
      </w:r>
      <w:r w:rsidR="00C56407">
        <w:rPr>
          <w:color w:val="000000"/>
        </w:rPr>
        <w:t xml:space="preserve"> </w:t>
      </w:r>
      <w:r w:rsidR="00C56407">
        <w:rPr>
          <w:color w:val="000000"/>
          <w:rtl/>
        </w:rPr>
        <w:t>المعتاد من أعظم المعجزات، فلو قال نبي آية صدقي أني في هذا اليوم</w:t>
      </w:r>
      <w:r w:rsidR="00C56407">
        <w:rPr>
          <w:color w:val="000000"/>
        </w:rPr>
        <w:t xml:space="preserve"> </w:t>
      </w:r>
      <w:r w:rsidR="00C56407">
        <w:rPr>
          <w:color w:val="000000"/>
          <w:rtl/>
        </w:rPr>
        <w:t>أحرك أصبعي ولا</w:t>
      </w:r>
      <w:r w:rsidR="00C56407">
        <w:rPr>
          <w:color w:val="000000"/>
        </w:rPr>
        <w:t xml:space="preserve"> </w:t>
      </w:r>
      <w:r w:rsidR="00C56407">
        <w:rPr>
          <w:color w:val="000000"/>
          <w:rtl/>
        </w:rPr>
        <w:t>يقدر أحد من البشر على معارضتي، فلم يعارضه أحد في ذلك اليوم،</w:t>
      </w:r>
      <w:r w:rsidR="00C56407">
        <w:rPr>
          <w:color w:val="000000"/>
        </w:rPr>
        <w:t xml:space="preserve"> </w:t>
      </w:r>
      <w:r w:rsidR="00C56407">
        <w:rPr>
          <w:color w:val="000000"/>
          <w:rtl/>
        </w:rPr>
        <w:t>ثبت صدقه، وكان فقد</w:t>
      </w:r>
      <w:r w:rsidR="00C56407">
        <w:rPr>
          <w:color w:val="000000"/>
        </w:rPr>
        <w:t xml:space="preserve"> </w:t>
      </w:r>
      <w:r w:rsidR="00C56407">
        <w:rPr>
          <w:color w:val="000000"/>
          <w:rtl/>
        </w:rPr>
        <w:t>قدرتهم على الحركة مع سلامة الأعضاء من أعظم المعجزات</w:t>
      </w:r>
      <w:r>
        <w:rPr>
          <w:color w:val="000000"/>
          <w:rtl/>
        </w:rPr>
        <w:t xml:space="preserve">، </w:t>
      </w:r>
      <w:r w:rsidR="00C56407">
        <w:rPr>
          <w:color w:val="000000"/>
          <w:rtl/>
        </w:rPr>
        <w:t>وإن</w:t>
      </w:r>
      <w:r w:rsidR="00C56407">
        <w:rPr>
          <w:color w:val="000000"/>
        </w:rPr>
        <w:t xml:space="preserve"> </w:t>
      </w:r>
      <w:r w:rsidR="00C56407">
        <w:rPr>
          <w:color w:val="000000"/>
          <w:rtl/>
        </w:rPr>
        <w:t>فرض وجود القدرة ففقد</w:t>
      </w:r>
      <w:r w:rsidR="00C56407">
        <w:rPr>
          <w:color w:val="000000"/>
        </w:rPr>
        <w:t xml:space="preserve"> </w:t>
      </w:r>
      <w:r w:rsidR="00C56407">
        <w:rPr>
          <w:color w:val="000000"/>
          <w:rtl/>
        </w:rPr>
        <w:t>داعيتهم وصرفهم عن المعارضة من أعظم المعجزات، مهما كانت</w:t>
      </w:r>
      <w:r w:rsidR="00C56407">
        <w:rPr>
          <w:color w:val="000000"/>
        </w:rPr>
        <w:t xml:space="preserve"> </w:t>
      </w:r>
      <w:r w:rsidR="00C56407">
        <w:rPr>
          <w:color w:val="000000"/>
          <w:rtl/>
        </w:rPr>
        <w:t>حاجتهم ماسةً إلى الدفع</w:t>
      </w:r>
      <w:r w:rsidR="00C56407">
        <w:rPr>
          <w:color w:val="000000"/>
        </w:rPr>
        <w:t xml:space="preserve"> </w:t>
      </w:r>
      <w:r w:rsidR="00C56407">
        <w:rPr>
          <w:color w:val="000000"/>
          <w:rtl/>
        </w:rPr>
        <w:t>باستيلاء النبي على رقابهم وأموالهم، وذلك كله معلوم</w:t>
      </w:r>
      <w:r w:rsidR="00C56407">
        <w:rPr>
          <w:color w:val="000000"/>
        </w:rPr>
        <w:t xml:space="preserve"> </w:t>
      </w:r>
      <w:r w:rsidR="00C56407">
        <w:rPr>
          <w:color w:val="000000"/>
          <w:rtl/>
        </w:rPr>
        <w:t>على الضرورة</w:t>
      </w:r>
      <w:r>
        <w:rPr>
          <w:color w:val="000000"/>
          <w:rtl/>
        </w:rPr>
        <w:t xml:space="preserve">، </w:t>
      </w:r>
      <w:r w:rsidR="00C56407">
        <w:rPr>
          <w:color w:val="000000"/>
          <w:rtl/>
        </w:rPr>
        <w:t>فهذا طريق تقدير</w:t>
      </w:r>
      <w:r w:rsidR="00C56407">
        <w:rPr>
          <w:color w:val="000000"/>
        </w:rPr>
        <w:t xml:space="preserve"> </w:t>
      </w:r>
      <w:r w:rsidR="00C56407">
        <w:rPr>
          <w:color w:val="000000"/>
          <w:rtl/>
        </w:rPr>
        <w:t>نبوته على النصارى، ومهما تشبثوا بانكار شيء من</w:t>
      </w:r>
      <w:r w:rsidR="00C56407">
        <w:rPr>
          <w:color w:val="000000"/>
        </w:rPr>
        <w:t xml:space="preserve"> </w:t>
      </w:r>
      <w:r w:rsidR="00C56407">
        <w:rPr>
          <w:color w:val="000000"/>
          <w:rtl/>
        </w:rPr>
        <w:t>هذه الأمور الجليلة فلا تشتغل</w:t>
      </w:r>
      <w:r w:rsidR="00C56407">
        <w:rPr>
          <w:color w:val="000000"/>
        </w:rPr>
        <w:t xml:space="preserve"> </w:t>
      </w:r>
      <w:r w:rsidR="00C56407">
        <w:rPr>
          <w:color w:val="000000"/>
          <w:rtl/>
        </w:rPr>
        <w:t>إلا بمعارضتهم بمثله في معجزات عيسى عليه السلام</w:t>
      </w:r>
      <w:r>
        <w:rPr>
          <w:color w:val="000000"/>
          <w:rtl/>
        </w:rPr>
        <w:t xml:space="preserve">، </w:t>
      </w:r>
      <w:r w:rsidR="00C56407">
        <w:rPr>
          <w:color w:val="000000"/>
          <w:rtl/>
        </w:rPr>
        <w:t>الطريقة الثانية: أن تثبت نبوته</w:t>
      </w:r>
      <w:r w:rsidR="00C56407">
        <w:rPr>
          <w:color w:val="000000"/>
        </w:rPr>
        <w:t xml:space="preserve"> </w:t>
      </w:r>
      <w:r w:rsidR="00C56407">
        <w:rPr>
          <w:color w:val="000000"/>
          <w:rtl/>
        </w:rPr>
        <w:t>بجملة من الأفعال الخارقة للعادات التي ظهرت</w:t>
      </w:r>
      <w:r w:rsidR="00C56407">
        <w:rPr>
          <w:color w:val="000000"/>
        </w:rPr>
        <w:t xml:space="preserve"> </w:t>
      </w:r>
      <w:r w:rsidR="00C56407">
        <w:rPr>
          <w:color w:val="000000"/>
          <w:rtl/>
        </w:rPr>
        <w:t>عليه، كانشقاق القمر، ونطق العجماء،</w:t>
      </w:r>
      <w:r w:rsidR="00C56407">
        <w:rPr>
          <w:color w:val="000000"/>
        </w:rPr>
        <w:t xml:space="preserve"> </w:t>
      </w:r>
      <w:r w:rsidR="00C56407">
        <w:rPr>
          <w:color w:val="000000"/>
          <w:rtl/>
        </w:rPr>
        <w:t>وتفجر الماء من بين أصابعه، وتسبيح الحصى</w:t>
      </w:r>
      <w:r w:rsidR="00C56407">
        <w:rPr>
          <w:color w:val="000000"/>
        </w:rPr>
        <w:t xml:space="preserve"> </w:t>
      </w:r>
      <w:r w:rsidR="00C56407">
        <w:rPr>
          <w:color w:val="000000"/>
          <w:rtl/>
        </w:rPr>
        <w:t>في كفه، وتكثير الطعام القليل، وغيره من</w:t>
      </w:r>
      <w:r w:rsidR="00C56407">
        <w:rPr>
          <w:color w:val="000000"/>
        </w:rPr>
        <w:t xml:space="preserve"> </w:t>
      </w:r>
      <w:r w:rsidR="00C56407">
        <w:rPr>
          <w:color w:val="000000"/>
          <w:rtl/>
        </w:rPr>
        <w:t>خوارق العادات، وكل ذلك دليل على صدقه</w:t>
      </w:r>
      <w:r>
        <w:rPr>
          <w:color w:val="000000"/>
          <w:rtl/>
        </w:rPr>
        <w:t xml:space="preserve">، </w:t>
      </w:r>
      <w:r w:rsidR="00C56407">
        <w:rPr>
          <w:color w:val="000000"/>
          <w:rtl/>
        </w:rPr>
        <w:t>فإن قيل: آحاد هذه الوقائع لم يبلغ نقلها</w:t>
      </w:r>
      <w:r w:rsidR="00C56407">
        <w:rPr>
          <w:color w:val="000000"/>
        </w:rPr>
        <w:t xml:space="preserve"> </w:t>
      </w:r>
      <w:r w:rsidR="00C56407">
        <w:rPr>
          <w:color w:val="000000"/>
          <w:rtl/>
        </w:rPr>
        <w:t>مبلغ التواتر</w:t>
      </w:r>
      <w:r>
        <w:rPr>
          <w:color w:val="000000"/>
          <w:rtl/>
        </w:rPr>
        <w:t xml:space="preserve">، </w:t>
      </w:r>
      <w:r w:rsidR="00C56407">
        <w:rPr>
          <w:color w:val="000000"/>
          <w:rtl/>
        </w:rPr>
        <w:t>قلنا: ذلك أيضاً إن سلم</w:t>
      </w:r>
      <w:r w:rsidR="00C56407">
        <w:rPr>
          <w:color w:val="000000"/>
        </w:rPr>
        <w:t xml:space="preserve"> </w:t>
      </w:r>
      <w:r w:rsidR="00C56407">
        <w:rPr>
          <w:color w:val="000000"/>
          <w:rtl/>
        </w:rPr>
        <w:t>فلا يقدح في العرض مهما كان المجموع بالغاً</w:t>
      </w:r>
      <w:r w:rsidR="00C56407">
        <w:rPr>
          <w:color w:val="000000"/>
        </w:rPr>
        <w:t xml:space="preserve"> </w:t>
      </w:r>
      <w:r w:rsidR="00C56407">
        <w:rPr>
          <w:color w:val="000000"/>
          <w:rtl/>
        </w:rPr>
        <w:t>مبلغ التواتر، وهذا كما أن شجاعة</w:t>
      </w:r>
      <w:r w:rsidR="00C56407">
        <w:rPr>
          <w:color w:val="000000"/>
        </w:rPr>
        <w:t xml:space="preserve"> </w:t>
      </w:r>
      <w:r w:rsidR="00C56407">
        <w:rPr>
          <w:color w:val="000000"/>
          <w:rtl/>
        </w:rPr>
        <w:t>علي رضوان الله عليه وسخاوة حاتم معلومان</w:t>
      </w:r>
      <w:r w:rsidR="00C56407">
        <w:rPr>
          <w:color w:val="000000"/>
        </w:rPr>
        <w:t xml:space="preserve"> </w:t>
      </w:r>
      <w:r w:rsidR="00C56407">
        <w:rPr>
          <w:color w:val="000000"/>
          <w:rtl/>
        </w:rPr>
        <w:t>بالضرورة على القطع تواتراً، وآحاد</w:t>
      </w:r>
      <w:r w:rsidR="00C56407">
        <w:rPr>
          <w:color w:val="000000"/>
        </w:rPr>
        <w:t xml:space="preserve"> </w:t>
      </w:r>
      <w:r w:rsidR="00C56407">
        <w:rPr>
          <w:color w:val="000000"/>
          <w:rtl/>
        </w:rPr>
        <w:t>تلك الوقائع لم تثبت تواتراً، ولكن يعلم من</w:t>
      </w:r>
      <w:r w:rsidR="00C56407">
        <w:rPr>
          <w:color w:val="000000"/>
        </w:rPr>
        <w:t xml:space="preserve"> </w:t>
      </w:r>
      <w:r w:rsidR="00C56407">
        <w:rPr>
          <w:color w:val="000000"/>
          <w:rtl/>
        </w:rPr>
        <w:t>مجموع الآحاد على القطع ثبوت صفة</w:t>
      </w:r>
      <w:r w:rsidR="00C56407">
        <w:rPr>
          <w:color w:val="000000"/>
        </w:rPr>
        <w:t xml:space="preserve"> </w:t>
      </w:r>
      <w:r w:rsidR="00C56407">
        <w:rPr>
          <w:color w:val="000000"/>
          <w:rtl/>
        </w:rPr>
        <w:t>الشجاعة والسخاوة، فكذلك هذه الأحوال العجيبة</w:t>
      </w:r>
      <w:r w:rsidR="00C56407">
        <w:rPr>
          <w:color w:val="000000"/>
        </w:rPr>
        <w:t xml:space="preserve"> </w:t>
      </w:r>
      <w:r w:rsidR="00C56407">
        <w:rPr>
          <w:color w:val="000000"/>
          <w:rtl/>
        </w:rPr>
        <w:t>بالغة جملتها مبلغ التواتر، لا</w:t>
      </w:r>
      <w:r w:rsidR="00C56407">
        <w:rPr>
          <w:color w:val="000000"/>
        </w:rPr>
        <w:t xml:space="preserve"> </w:t>
      </w:r>
      <w:r w:rsidR="00C56407">
        <w:rPr>
          <w:color w:val="000000"/>
          <w:rtl/>
        </w:rPr>
        <w:t>يستريب فيها مسلم أصلاً</w:t>
      </w:r>
      <w:r>
        <w:rPr>
          <w:color w:val="000000"/>
          <w:rtl/>
        </w:rPr>
        <w:t xml:space="preserve">، </w:t>
      </w:r>
      <w:r w:rsidR="00C56407">
        <w:rPr>
          <w:color w:val="000000"/>
          <w:rtl/>
        </w:rPr>
        <w:t>فإن قال قائل من النصارى:</w:t>
      </w:r>
      <w:r w:rsidR="00C56407">
        <w:rPr>
          <w:color w:val="000000"/>
        </w:rPr>
        <w:t xml:space="preserve"> </w:t>
      </w:r>
      <w:r w:rsidR="00C56407">
        <w:rPr>
          <w:color w:val="000000"/>
          <w:rtl/>
        </w:rPr>
        <w:t>هذه الأمور لم تتواتر عندي</w:t>
      </w:r>
      <w:r w:rsidR="00C56407">
        <w:rPr>
          <w:color w:val="000000"/>
        </w:rPr>
        <w:t xml:space="preserve"> </w:t>
      </w:r>
      <w:r w:rsidR="00C56407">
        <w:rPr>
          <w:color w:val="000000"/>
          <w:rtl/>
        </w:rPr>
        <w:t>لا جملتها ولا آحادها</w:t>
      </w:r>
      <w:r>
        <w:rPr>
          <w:color w:val="000000"/>
          <w:rtl/>
        </w:rPr>
        <w:t xml:space="preserve">، </w:t>
      </w:r>
      <w:r w:rsidR="00C56407">
        <w:rPr>
          <w:color w:val="000000"/>
          <w:rtl/>
        </w:rPr>
        <w:t>فيقال: ولو انحاز يهودي إلى قطر</w:t>
      </w:r>
      <w:r w:rsidR="00C56407">
        <w:rPr>
          <w:color w:val="000000"/>
        </w:rPr>
        <w:t xml:space="preserve"> </w:t>
      </w:r>
      <w:r w:rsidR="00C56407">
        <w:rPr>
          <w:color w:val="000000"/>
          <w:rtl/>
        </w:rPr>
        <w:t>من الأقطار ولم يخالط</w:t>
      </w:r>
      <w:r w:rsidR="00C56407">
        <w:rPr>
          <w:color w:val="000000"/>
        </w:rPr>
        <w:t xml:space="preserve"> </w:t>
      </w:r>
      <w:r w:rsidR="00C56407">
        <w:rPr>
          <w:color w:val="000000"/>
          <w:rtl/>
        </w:rPr>
        <w:t>النصارى وزعم أنه لم تتواتر عنده معجزات عيسى، وإن تواترت</w:t>
      </w:r>
      <w:r w:rsidR="00C56407">
        <w:rPr>
          <w:color w:val="000000"/>
        </w:rPr>
        <w:t xml:space="preserve"> </w:t>
      </w:r>
      <w:r w:rsidR="00C56407">
        <w:rPr>
          <w:color w:val="000000"/>
          <w:rtl/>
        </w:rPr>
        <w:t>فعلى لسان النصارى</w:t>
      </w:r>
      <w:r w:rsidR="00C56407">
        <w:rPr>
          <w:color w:val="000000"/>
        </w:rPr>
        <w:t xml:space="preserve"> </w:t>
      </w:r>
      <w:r w:rsidR="00C56407">
        <w:rPr>
          <w:color w:val="000000"/>
          <w:rtl/>
        </w:rPr>
        <w:t>وهم مهتمون به، فبماذا ينفصلون عنه</w:t>
      </w:r>
      <w:r>
        <w:rPr>
          <w:color w:val="000000"/>
          <w:rtl/>
        </w:rPr>
        <w:t>؟</w:t>
      </w:r>
      <w:r w:rsidR="00C56407">
        <w:rPr>
          <w:color w:val="000000"/>
          <w:rtl/>
        </w:rPr>
        <w:t xml:space="preserve"> ولا انفصال عنه إلا أن</w:t>
      </w:r>
      <w:r w:rsidR="00C56407">
        <w:rPr>
          <w:color w:val="000000"/>
        </w:rPr>
        <w:t xml:space="preserve"> </w:t>
      </w:r>
      <w:r w:rsidR="00C56407">
        <w:rPr>
          <w:color w:val="000000"/>
          <w:rtl/>
        </w:rPr>
        <w:t>يقال: ينبغي أن</w:t>
      </w:r>
      <w:r w:rsidR="00C56407">
        <w:rPr>
          <w:color w:val="000000"/>
        </w:rPr>
        <w:t xml:space="preserve"> </w:t>
      </w:r>
      <w:r w:rsidR="00C56407">
        <w:rPr>
          <w:color w:val="000000"/>
          <w:rtl/>
        </w:rPr>
        <w:t>يخالط القوم الذين تواتر ذلك بينهم حتى يتواتر ذلك إليك، فإن الأصم</w:t>
      </w:r>
      <w:r w:rsidR="00C56407">
        <w:rPr>
          <w:color w:val="000000"/>
        </w:rPr>
        <w:t xml:space="preserve"> </w:t>
      </w:r>
      <w:r w:rsidR="00C56407">
        <w:rPr>
          <w:color w:val="000000"/>
          <w:rtl/>
        </w:rPr>
        <w:t>لا تتواتر</w:t>
      </w:r>
      <w:r w:rsidR="00C56407">
        <w:rPr>
          <w:color w:val="000000"/>
        </w:rPr>
        <w:t xml:space="preserve"> </w:t>
      </w:r>
      <w:r w:rsidR="00C56407">
        <w:rPr>
          <w:color w:val="000000"/>
          <w:rtl/>
        </w:rPr>
        <w:t>عنده الأخبار، وكذا المتصامم، فهذا أيضاً عذرنا عند إنكار واحد منهم</w:t>
      </w:r>
      <w:r w:rsidR="00C56407">
        <w:rPr>
          <w:color w:val="000000"/>
        </w:rPr>
        <w:t xml:space="preserve"> </w:t>
      </w:r>
      <w:r w:rsidR="00C56407">
        <w:rPr>
          <w:color w:val="000000"/>
          <w:rtl/>
        </w:rPr>
        <w:t>التواتر</w:t>
      </w:r>
      <w:r w:rsidR="00C56407">
        <w:rPr>
          <w:color w:val="000000"/>
        </w:rPr>
        <w:t xml:space="preserve"> </w:t>
      </w:r>
      <w:r w:rsidR="00C56407">
        <w:rPr>
          <w:color w:val="000000"/>
          <w:rtl/>
        </w:rPr>
        <w:t>على هذا الوجه</w:t>
      </w:r>
      <w:r>
        <w:rPr>
          <w:color w:val="000000"/>
          <w:rtl/>
        </w:rPr>
        <w:t>،</w:t>
      </w:r>
      <w:r w:rsidR="00C56407">
        <w:rPr>
          <w:color w:val="000000"/>
          <w:rtl/>
        </w:rPr>
        <w:t xml:space="preserve"> </w:t>
      </w:r>
    </w:p>
    <w:p w14:paraId="2A833C35" w14:textId="6FDCDF8E" w:rsidR="00C56407" w:rsidRDefault="006E69F0" w:rsidP="00C44FF7">
      <w:pPr>
        <w:spacing w:after="240"/>
        <w:ind w:left="-46" w:right="-58"/>
        <w:rPr>
          <w:color w:val="000000"/>
          <w:rtl/>
        </w:rPr>
      </w:pPr>
      <w:bookmarkStart w:id="31" w:name="b2"/>
      <w:bookmarkEnd w:id="31"/>
      <w:r>
        <w:rPr>
          <w:rFonts w:hint="cs"/>
          <w:bCs/>
          <w:rtl/>
        </w:rPr>
        <w:t>[</w:t>
      </w:r>
      <w:r w:rsidR="00C56407">
        <w:rPr>
          <w:bCs/>
          <w:rtl/>
        </w:rPr>
        <w:t>الباب الثاني في بيان وجوب التصديق بأمور ورد بها الشرع</w:t>
      </w:r>
      <w:r w:rsidR="00C56407">
        <w:rPr>
          <w:bCs/>
        </w:rPr>
        <w:t xml:space="preserve"> </w:t>
      </w:r>
      <w:r w:rsidR="00C56407">
        <w:rPr>
          <w:bCs/>
          <w:rtl/>
        </w:rPr>
        <w:t>وقضى</w:t>
      </w:r>
      <w:r w:rsidR="00C56407">
        <w:rPr>
          <w:bCs/>
        </w:rPr>
        <w:t xml:space="preserve"> </w:t>
      </w:r>
      <w:r w:rsidR="00C56407">
        <w:rPr>
          <w:bCs/>
          <w:rtl/>
        </w:rPr>
        <w:t>بجوازها العقل</w:t>
      </w:r>
      <w:r>
        <w:rPr>
          <w:rFonts w:hint="cs"/>
          <w:bCs/>
          <w:rtl/>
        </w:rPr>
        <w:t>]:</w:t>
      </w:r>
      <w:r w:rsidR="00C56407">
        <w:rPr>
          <w:rFonts w:hint="cs"/>
          <w:bCs/>
          <w:rtl/>
        </w:rPr>
        <w:t xml:space="preserve"> </w:t>
      </w:r>
      <w:r w:rsidR="00C56407">
        <w:rPr>
          <w:color w:val="000000"/>
          <w:rtl/>
        </w:rPr>
        <w:t>وفيه مقدمة وفصلان</w:t>
      </w:r>
      <w:r>
        <w:rPr>
          <w:rFonts w:hint="cs"/>
          <w:color w:val="000000"/>
          <w:rtl/>
        </w:rPr>
        <w:t xml:space="preserve">، </w:t>
      </w:r>
      <w:r w:rsidR="00C56407">
        <w:rPr>
          <w:bCs/>
          <w:color w:val="000000"/>
          <w:rtl/>
        </w:rPr>
        <w:t>أما المقدمة</w:t>
      </w:r>
      <w:r>
        <w:rPr>
          <w:rFonts w:hint="cs"/>
          <w:bCs/>
          <w:color w:val="000000"/>
          <w:rtl/>
        </w:rPr>
        <w:t>:</w:t>
      </w:r>
      <w:r w:rsidR="00C56407">
        <w:rPr>
          <w:color w:val="000000"/>
          <w:rtl/>
        </w:rPr>
        <w:t xml:space="preserve"> فهو أن ما لا يعلم بالضرورة</w:t>
      </w:r>
      <w:r w:rsidR="00C56407">
        <w:rPr>
          <w:color w:val="000000"/>
        </w:rPr>
        <w:t xml:space="preserve"> </w:t>
      </w:r>
      <w:r w:rsidR="00C56407">
        <w:rPr>
          <w:color w:val="000000"/>
          <w:rtl/>
        </w:rPr>
        <w:t xml:space="preserve">ينقسم إلى ما يعلم بدليل العقل دون الشرع، وإلى </w:t>
      </w:r>
      <w:r w:rsidR="00C56407">
        <w:rPr>
          <w:color w:val="000000"/>
          <w:rtl/>
        </w:rPr>
        <w:lastRenderedPageBreak/>
        <w:t>ما يعلم بالشرع دون العقل، وإلى</w:t>
      </w:r>
      <w:r w:rsidR="00C56407">
        <w:rPr>
          <w:color w:val="000000"/>
        </w:rPr>
        <w:t xml:space="preserve"> </w:t>
      </w:r>
      <w:r w:rsidR="00C56407">
        <w:rPr>
          <w:color w:val="000000"/>
          <w:rtl/>
        </w:rPr>
        <w:t>ما</w:t>
      </w:r>
      <w:r w:rsidR="00C56407">
        <w:rPr>
          <w:color w:val="000000"/>
        </w:rPr>
        <w:t xml:space="preserve"> </w:t>
      </w:r>
      <w:r w:rsidR="00C56407">
        <w:rPr>
          <w:color w:val="000000"/>
          <w:rtl/>
        </w:rPr>
        <w:t>يعلم بهما</w:t>
      </w:r>
      <w:r>
        <w:rPr>
          <w:color w:val="000000"/>
          <w:rtl/>
        </w:rPr>
        <w:t xml:space="preserve">، </w:t>
      </w:r>
      <w:r w:rsidR="00C56407">
        <w:rPr>
          <w:color w:val="000000"/>
          <w:rtl/>
        </w:rPr>
        <w:t>أما المعلوم بدليل العقل دون الشرع فهو حدث العالم ووجود المحدث</w:t>
      </w:r>
      <w:r w:rsidR="00C56407">
        <w:rPr>
          <w:color w:val="000000"/>
        </w:rPr>
        <w:t xml:space="preserve"> </w:t>
      </w:r>
      <w:r w:rsidR="00C56407">
        <w:rPr>
          <w:color w:val="000000"/>
          <w:rtl/>
        </w:rPr>
        <w:t>وقدرته</w:t>
      </w:r>
      <w:r w:rsidR="00C56407">
        <w:rPr>
          <w:color w:val="000000"/>
        </w:rPr>
        <w:t xml:space="preserve"> </w:t>
      </w:r>
      <w:r w:rsidR="00C56407">
        <w:rPr>
          <w:color w:val="000000"/>
          <w:rtl/>
        </w:rPr>
        <w:t>وعلمه وارادته، فإن كل ذلك ما لم يثبت لم يثبت الشرع، إذ الشرع يبنى على</w:t>
      </w:r>
      <w:r w:rsidR="00C56407">
        <w:rPr>
          <w:color w:val="000000"/>
        </w:rPr>
        <w:t xml:space="preserve"> </w:t>
      </w:r>
      <w:r w:rsidR="00C56407">
        <w:rPr>
          <w:color w:val="000000"/>
          <w:rtl/>
        </w:rPr>
        <w:t>الكلام</w:t>
      </w:r>
      <w:r w:rsidR="00C56407">
        <w:rPr>
          <w:color w:val="000000"/>
        </w:rPr>
        <w:t xml:space="preserve"> </w:t>
      </w:r>
      <w:r w:rsidR="00C56407">
        <w:rPr>
          <w:color w:val="000000"/>
          <w:rtl/>
        </w:rPr>
        <w:t>فإن لم يثبت كلام النفس لم يثبت الشرع</w:t>
      </w:r>
      <w:r>
        <w:rPr>
          <w:color w:val="000000"/>
          <w:rtl/>
        </w:rPr>
        <w:t xml:space="preserve">، </w:t>
      </w:r>
      <w:r w:rsidR="00C56407">
        <w:rPr>
          <w:color w:val="000000"/>
          <w:rtl/>
        </w:rPr>
        <w:t>فكل ما يتقدم في الرتبة على كلام</w:t>
      </w:r>
      <w:r w:rsidR="00C56407">
        <w:rPr>
          <w:color w:val="000000"/>
        </w:rPr>
        <w:t xml:space="preserve"> </w:t>
      </w:r>
      <w:r w:rsidR="00C56407">
        <w:rPr>
          <w:color w:val="000000"/>
          <w:rtl/>
        </w:rPr>
        <w:t>النفس</w:t>
      </w:r>
      <w:r w:rsidR="00C56407">
        <w:rPr>
          <w:color w:val="000000"/>
        </w:rPr>
        <w:t xml:space="preserve"> </w:t>
      </w:r>
      <w:r w:rsidR="00C56407">
        <w:rPr>
          <w:color w:val="000000"/>
          <w:rtl/>
        </w:rPr>
        <w:t>يستحيل إثباته بكلام النفس وما يستند إليه ونفس الكلام أيضاً فيما</w:t>
      </w:r>
      <w:r w:rsidR="00C56407">
        <w:rPr>
          <w:color w:val="000000"/>
        </w:rPr>
        <w:t xml:space="preserve"> </w:t>
      </w:r>
      <w:r w:rsidR="00C56407">
        <w:rPr>
          <w:color w:val="000000"/>
          <w:rtl/>
        </w:rPr>
        <w:t>اخترناه لا يمكن</w:t>
      </w:r>
      <w:r w:rsidR="00C56407">
        <w:rPr>
          <w:color w:val="000000"/>
        </w:rPr>
        <w:t xml:space="preserve"> </w:t>
      </w:r>
      <w:r w:rsidR="00C56407">
        <w:rPr>
          <w:color w:val="000000"/>
          <w:rtl/>
        </w:rPr>
        <w:t>اثباته بالشرع</w:t>
      </w:r>
      <w:r>
        <w:rPr>
          <w:color w:val="000000"/>
          <w:rtl/>
        </w:rPr>
        <w:t xml:space="preserve">، </w:t>
      </w:r>
      <w:r w:rsidR="00C56407">
        <w:rPr>
          <w:color w:val="000000"/>
          <w:rtl/>
        </w:rPr>
        <w:t>ومن المحققين من تكلف ذلك وادعاه كما سبقت</w:t>
      </w:r>
      <w:r w:rsidR="00C56407">
        <w:rPr>
          <w:color w:val="000000"/>
        </w:rPr>
        <w:t xml:space="preserve"> </w:t>
      </w:r>
      <w:r w:rsidR="00C56407">
        <w:rPr>
          <w:color w:val="000000"/>
          <w:rtl/>
        </w:rPr>
        <w:t>الاشارة إليه</w:t>
      </w:r>
      <w:r>
        <w:rPr>
          <w:color w:val="000000"/>
          <w:rtl/>
        </w:rPr>
        <w:t xml:space="preserve">، </w:t>
      </w:r>
      <w:r w:rsidR="00C56407">
        <w:rPr>
          <w:color w:val="000000"/>
          <w:rtl/>
        </w:rPr>
        <w:t>وأما</w:t>
      </w:r>
      <w:r w:rsidR="00C56407">
        <w:rPr>
          <w:color w:val="000000"/>
        </w:rPr>
        <w:t xml:space="preserve"> </w:t>
      </w:r>
      <w:r w:rsidR="00C56407">
        <w:rPr>
          <w:color w:val="000000"/>
          <w:rtl/>
        </w:rPr>
        <w:t>المعلوم بمجرد السمع فتخصيص أحد الجائزين بالوقوع فإن ذلك</w:t>
      </w:r>
      <w:r w:rsidR="00C56407">
        <w:rPr>
          <w:color w:val="000000"/>
        </w:rPr>
        <w:t xml:space="preserve"> </w:t>
      </w:r>
      <w:r w:rsidR="00C56407">
        <w:rPr>
          <w:color w:val="000000"/>
          <w:rtl/>
        </w:rPr>
        <w:t>من موافق العقول، وإنما</w:t>
      </w:r>
      <w:r w:rsidR="00C56407">
        <w:rPr>
          <w:color w:val="000000"/>
        </w:rPr>
        <w:t xml:space="preserve"> </w:t>
      </w:r>
      <w:r w:rsidR="00C56407">
        <w:rPr>
          <w:color w:val="000000"/>
          <w:rtl/>
        </w:rPr>
        <w:t>يعرف من الله تعالى بوحي والهام ونحن نعلم من الوحي</w:t>
      </w:r>
      <w:r w:rsidR="00C56407">
        <w:rPr>
          <w:color w:val="000000"/>
        </w:rPr>
        <w:t xml:space="preserve"> </w:t>
      </w:r>
      <w:r w:rsidR="00C56407">
        <w:rPr>
          <w:color w:val="000000"/>
          <w:rtl/>
        </w:rPr>
        <w:t>إليه بسماع كالحشر والنشر</w:t>
      </w:r>
      <w:r w:rsidR="00C56407">
        <w:rPr>
          <w:color w:val="000000"/>
        </w:rPr>
        <w:t xml:space="preserve"> </w:t>
      </w:r>
      <w:r w:rsidR="00C56407">
        <w:rPr>
          <w:color w:val="000000"/>
          <w:rtl/>
        </w:rPr>
        <w:t>والثواب والعقاب وأمثالهما، وأما المعلوم بهما فكل ما</w:t>
      </w:r>
      <w:r w:rsidR="00C56407">
        <w:rPr>
          <w:color w:val="000000"/>
        </w:rPr>
        <w:t xml:space="preserve"> </w:t>
      </w:r>
      <w:r w:rsidR="00C56407">
        <w:rPr>
          <w:color w:val="000000"/>
          <w:rtl/>
        </w:rPr>
        <w:t>هو واقع في مجال العقل</w:t>
      </w:r>
      <w:r w:rsidR="00C56407">
        <w:rPr>
          <w:color w:val="000000"/>
        </w:rPr>
        <w:t xml:space="preserve"> </w:t>
      </w:r>
      <w:r w:rsidR="00C56407">
        <w:rPr>
          <w:color w:val="000000"/>
          <w:rtl/>
        </w:rPr>
        <w:t>ومتأخر في الرتبة عن إثبات كلام الله تعالى كمسألة</w:t>
      </w:r>
      <w:r w:rsidR="00C56407">
        <w:rPr>
          <w:color w:val="000000"/>
        </w:rPr>
        <w:t xml:space="preserve"> </w:t>
      </w:r>
      <w:r w:rsidR="00C56407">
        <w:rPr>
          <w:color w:val="000000"/>
          <w:rtl/>
        </w:rPr>
        <w:t>الرؤية وانفراد الله تعالى بخلق</w:t>
      </w:r>
      <w:r w:rsidR="00C56407">
        <w:rPr>
          <w:color w:val="000000"/>
        </w:rPr>
        <w:t xml:space="preserve"> </w:t>
      </w:r>
      <w:r w:rsidR="00C56407">
        <w:rPr>
          <w:color w:val="000000"/>
          <w:rtl/>
        </w:rPr>
        <w:t>الحركات والأغراض كلها وما يجري هذا المجرى، ثم</w:t>
      </w:r>
      <w:r w:rsidR="00C56407">
        <w:rPr>
          <w:color w:val="000000"/>
        </w:rPr>
        <w:t xml:space="preserve"> </w:t>
      </w:r>
      <w:r w:rsidR="00C56407">
        <w:rPr>
          <w:color w:val="000000"/>
          <w:rtl/>
        </w:rPr>
        <w:t>كلما ورد السمع به ينظر، فإن كان</w:t>
      </w:r>
      <w:r w:rsidR="00C56407">
        <w:rPr>
          <w:color w:val="000000"/>
        </w:rPr>
        <w:t xml:space="preserve"> </w:t>
      </w:r>
      <w:r w:rsidR="00C56407">
        <w:rPr>
          <w:color w:val="000000"/>
          <w:rtl/>
        </w:rPr>
        <w:t>العقل مجوزاً له وجب التصديق به قطعاً إن كانت</w:t>
      </w:r>
      <w:r w:rsidR="00C56407">
        <w:rPr>
          <w:color w:val="000000"/>
        </w:rPr>
        <w:t xml:space="preserve"> </w:t>
      </w:r>
      <w:r w:rsidR="00C56407">
        <w:rPr>
          <w:color w:val="000000"/>
          <w:rtl/>
        </w:rPr>
        <w:t>الأدلة السمعية قاطعة في متنها</w:t>
      </w:r>
      <w:r w:rsidR="00C56407">
        <w:rPr>
          <w:color w:val="000000"/>
        </w:rPr>
        <w:t xml:space="preserve"> </w:t>
      </w:r>
      <w:r w:rsidR="00C56407">
        <w:rPr>
          <w:color w:val="000000"/>
          <w:rtl/>
        </w:rPr>
        <w:t>ومستندها لا يتطرق إليها احتمال، وجب التصديق</w:t>
      </w:r>
      <w:r w:rsidR="00C56407">
        <w:rPr>
          <w:color w:val="000000"/>
        </w:rPr>
        <w:t xml:space="preserve"> </w:t>
      </w:r>
      <w:r w:rsidR="00C56407">
        <w:rPr>
          <w:color w:val="000000"/>
          <w:rtl/>
        </w:rPr>
        <w:t>بها ظناً إن كانت ظنية، فإن وجوب</w:t>
      </w:r>
      <w:r w:rsidR="00C56407">
        <w:rPr>
          <w:color w:val="000000"/>
        </w:rPr>
        <w:t xml:space="preserve"> </w:t>
      </w:r>
      <w:r w:rsidR="00C56407">
        <w:rPr>
          <w:color w:val="000000"/>
          <w:rtl/>
        </w:rPr>
        <w:t>التصديق باللسان والقلب عمل يبنى على الأدلة</w:t>
      </w:r>
      <w:r w:rsidR="00C56407">
        <w:rPr>
          <w:color w:val="000000"/>
        </w:rPr>
        <w:t xml:space="preserve"> </w:t>
      </w:r>
      <w:r w:rsidR="00C56407">
        <w:rPr>
          <w:color w:val="000000"/>
          <w:rtl/>
        </w:rPr>
        <w:t>الظنية كسائر الأعمال فنحن نعلم قطعاً</w:t>
      </w:r>
      <w:r w:rsidR="00C56407">
        <w:rPr>
          <w:color w:val="000000"/>
        </w:rPr>
        <w:t xml:space="preserve"> </w:t>
      </w:r>
      <w:r w:rsidR="00C56407">
        <w:rPr>
          <w:color w:val="000000"/>
          <w:rtl/>
        </w:rPr>
        <w:t>إنكار الصحابة على من يدعي كون العبد</w:t>
      </w:r>
      <w:r w:rsidR="00C56407">
        <w:rPr>
          <w:color w:val="000000"/>
        </w:rPr>
        <w:t xml:space="preserve"> </w:t>
      </w:r>
      <w:r w:rsidR="00C56407">
        <w:rPr>
          <w:color w:val="000000"/>
          <w:rtl/>
        </w:rPr>
        <w:t>خالقاً لشيء من الأشياء وعرض من الأعراض،</w:t>
      </w:r>
      <w:r w:rsidR="00C56407">
        <w:rPr>
          <w:color w:val="000000"/>
        </w:rPr>
        <w:t xml:space="preserve"> </w:t>
      </w:r>
      <w:r w:rsidR="00C56407">
        <w:rPr>
          <w:color w:val="000000"/>
          <w:rtl/>
        </w:rPr>
        <w:t>وكانوا ينكرون ذلك بمجرد قوله تعالى</w:t>
      </w:r>
      <w:r w:rsidR="00C56407">
        <w:rPr>
          <w:color w:val="000000"/>
        </w:rPr>
        <w:t xml:space="preserve"> "</w:t>
      </w:r>
      <w:r w:rsidR="00C56407">
        <w:rPr>
          <w:color w:val="000000"/>
          <w:rtl/>
        </w:rPr>
        <w:t>خالق كل شيء" ومعلوم أنه عام قابل للتخصيص</w:t>
      </w:r>
      <w:r w:rsidR="00C56407">
        <w:rPr>
          <w:color w:val="000000"/>
        </w:rPr>
        <w:t xml:space="preserve"> </w:t>
      </w:r>
      <w:r w:rsidR="00C56407">
        <w:rPr>
          <w:color w:val="000000"/>
          <w:rtl/>
        </w:rPr>
        <w:t>فلا يكون عمومه إلا مظنوناً، إنما</w:t>
      </w:r>
      <w:r w:rsidR="00C56407">
        <w:rPr>
          <w:color w:val="000000"/>
        </w:rPr>
        <w:t xml:space="preserve"> </w:t>
      </w:r>
      <w:r w:rsidR="00C56407">
        <w:rPr>
          <w:color w:val="000000"/>
          <w:rtl/>
        </w:rPr>
        <w:t>صارت المسألة قطعية بالبحث على الطرق العقلية</w:t>
      </w:r>
      <w:r w:rsidR="00C56407">
        <w:rPr>
          <w:color w:val="000000"/>
        </w:rPr>
        <w:t xml:space="preserve"> </w:t>
      </w:r>
      <w:r w:rsidR="00C56407">
        <w:rPr>
          <w:color w:val="000000"/>
          <w:rtl/>
        </w:rPr>
        <w:t>التي ذكرناها، ونعلم أنهم كانوا</w:t>
      </w:r>
      <w:r w:rsidR="00C56407">
        <w:rPr>
          <w:color w:val="000000"/>
        </w:rPr>
        <w:t xml:space="preserve"> </w:t>
      </w:r>
      <w:r w:rsidR="00C56407">
        <w:rPr>
          <w:color w:val="000000"/>
          <w:rtl/>
        </w:rPr>
        <w:t>ينكرون ذلك قبل البحث عن الطرق العقلية ولا ينبغي</w:t>
      </w:r>
      <w:r w:rsidR="00C56407">
        <w:rPr>
          <w:color w:val="000000"/>
        </w:rPr>
        <w:t xml:space="preserve"> </w:t>
      </w:r>
      <w:r w:rsidR="00C56407">
        <w:rPr>
          <w:color w:val="000000"/>
          <w:rtl/>
        </w:rPr>
        <w:t>أن يعتقد بهم أنهم لم يلتفتوا</w:t>
      </w:r>
      <w:r w:rsidR="00C56407">
        <w:rPr>
          <w:color w:val="000000"/>
        </w:rPr>
        <w:t xml:space="preserve"> </w:t>
      </w:r>
      <w:r w:rsidR="00C56407">
        <w:rPr>
          <w:color w:val="000000"/>
          <w:rtl/>
        </w:rPr>
        <w:t>إلى المدارك الظنية إلا في الفقهيات بل اعتبروها</w:t>
      </w:r>
      <w:r w:rsidR="00C56407">
        <w:rPr>
          <w:color w:val="000000"/>
        </w:rPr>
        <w:t xml:space="preserve"> </w:t>
      </w:r>
      <w:r w:rsidR="00C56407">
        <w:rPr>
          <w:color w:val="000000"/>
          <w:rtl/>
        </w:rPr>
        <w:t>أيضاً في التصديقات الاعتقادية</w:t>
      </w:r>
      <w:r w:rsidR="00C56407">
        <w:rPr>
          <w:color w:val="000000"/>
        </w:rPr>
        <w:t xml:space="preserve"> </w:t>
      </w:r>
      <w:r w:rsidR="00C56407">
        <w:rPr>
          <w:color w:val="000000"/>
          <w:rtl/>
        </w:rPr>
        <w:t>والقولية</w:t>
      </w:r>
      <w:r>
        <w:rPr>
          <w:color w:val="000000"/>
          <w:rtl/>
        </w:rPr>
        <w:t xml:space="preserve">، </w:t>
      </w:r>
      <w:r w:rsidR="00C56407">
        <w:rPr>
          <w:color w:val="000000"/>
          <w:rtl/>
        </w:rPr>
        <w:t>وأما ما قضى العقل باستحالته فيجب فيه</w:t>
      </w:r>
      <w:r w:rsidR="00C56407">
        <w:rPr>
          <w:color w:val="000000"/>
        </w:rPr>
        <w:t xml:space="preserve"> </w:t>
      </w:r>
      <w:r w:rsidR="00C56407">
        <w:rPr>
          <w:color w:val="000000"/>
          <w:rtl/>
        </w:rPr>
        <w:t>تأويل ما ورد السمع به ولا</w:t>
      </w:r>
      <w:r w:rsidR="00C56407">
        <w:rPr>
          <w:color w:val="000000"/>
        </w:rPr>
        <w:t xml:space="preserve"> </w:t>
      </w:r>
      <w:r w:rsidR="00C56407">
        <w:rPr>
          <w:color w:val="000000"/>
          <w:rtl/>
        </w:rPr>
        <w:t>يتصور أن يشمل السمع على قاطع مخالف للمعقول، وظواهر</w:t>
      </w:r>
      <w:r w:rsidR="00C56407">
        <w:rPr>
          <w:color w:val="000000"/>
        </w:rPr>
        <w:t xml:space="preserve"> </w:t>
      </w:r>
      <w:r w:rsidR="00C56407">
        <w:rPr>
          <w:color w:val="000000"/>
          <w:rtl/>
        </w:rPr>
        <w:t>أحاديث التشبيه أكثرها غير</w:t>
      </w:r>
      <w:r w:rsidR="00C56407">
        <w:rPr>
          <w:color w:val="000000"/>
        </w:rPr>
        <w:t xml:space="preserve"> </w:t>
      </w:r>
      <w:r w:rsidR="00C56407">
        <w:rPr>
          <w:color w:val="000000"/>
          <w:rtl/>
        </w:rPr>
        <w:t>صحيحة، والصحيح منها ليس بقاطع بل هو قابل للتأويل، فإن</w:t>
      </w:r>
      <w:r w:rsidR="00C56407">
        <w:rPr>
          <w:color w:val="000000"/>
        </w:rPr>
        <w:t xml:space="preserve"> </w:t>
      </w:r>
      <w:r w:rsidR="00C56407">
        <w:rPr>
          <w:color w:val="000000"/>
          <w:rtl/>
        </w:rPr>
        <w:t>توقف العقل في شيء من</w:t>
      </w:r>
      <w:r w:rsidR="00C56407">
        <w:rPr>
          <w:color w:val="000000"/>
        </w:rPr>
        <w:t xml:space="preserve"> </w:t>
      </w:r>
      <w:r w:rsidR="00C56407">
        <w:rPr>
          <w:color w:val="000000"/>
          <w:rtl/>
        </w:rPr>
        <w:t>ذلك فلم يقض فيه باستحالة ولا جواز وجب التصديق أيضاً لأدلة</w:t>
      </w:r>
      <w:r w:rsidR="00C56407">
        <w:rPr>
          <w:color w:val="000000"/>
        </w:rPr>
        <w:t xml:space="preserve"> </w:t>
      </w:r>
      <w:r w:rsidR="00C56407">
        <w:rPr>
          <w:color w:val="000000"/>
          <w:rtl/>
        </w:rPr>
        <w:t>السمع فيكفي في</w:t>
      </w:r>
      <w:r w:rsidR="00C56407">
        <w:rPr>
          <w:color w:val="000000"/>
        </w:rPr>
        <w:t xml:space="preserve"> </w:t>
      </w:r>
      <w:r w:rsidR="00C56407">
        <w:rPr>
          <w:color w:val="000000"/>
          <w:rtl/>
        </w:rPr>
        <w:t>وجوب التصديق انفكاك العقل عن القضاء بالإحالة، وليس يشترط اشتماله</w:t>
      </w:r>
      <w:r w:rsidR="00C56407">
        <w:rPr>
          <w:color w:val="000000"/>
        </w:rPr>
        <w:t xml:space="preserve"> </w:t>
      </w:r>
      <w:r w:rsidR="00C56407">
        <w:rPr>
          <w:color w:val="000000"/>
          <w:rtl/>
        </w:rPr>
        <w:t>على القضاء</w:t>
      </w:r>
      <w:r w:rsidR="00C56407">
        <w:rPr>
          <w:color w:val="000000"/>
        </w:rPr>
        <w:t xml:space="preserve"> </w:t>
      </w:r>
      <w:r w:rsidR="00C56407">
        <w:rPr>
          <w:color w:val="000000"/>
          <w:rtl/>
        </w:rPr>
        <w:t>لتجويز</w:t>
      </w:r>
      <w:r w:rsidR="00C56407">
        <w:rPr>
          <w:rFonts w:hint="cs"/>
          <w:color w:val="000000"/>
          <w:rtl/>
        </w:rPr>
        <w:t>ه</w:t>
      </w:r>
      <w:r>
        <w:rPr>
          <w:rFonts w:hint="cs"/>
          <w:color w:val="000000"/>
          <w:rtl/>
        </w:rPr>
        <w:t>،</w:t>
      </w:r>
      <w:r w:rsidR="00C56407">
        <w:rPr>
          <w:color w:val="000000"/>
          <w:rtl/>
        </w:rPr>
        <w:t xml:space="preserve"> وبين الرتبتين فرق ربما يزل ذهن البليد حتى لا يدرك الفرق بين</w:t>
      </w:r>
      <w:r w:rsidR="00C56407">
        <w:rPr>
          <w:color w:val="000000"/>
        </w:rPr>
        <w:t xml:space="preserve"> </w:t>
      </w:r>
      <w:r w:rsidR="00C56407">
        <w:rPr>
          <w:color w:val="000000"/>
          <w:rtl/>
        </w:rPr>
        <w:t>قول</w:t>
      </w:r>
      <w:r w:rsidR="00C56407">
        <w:rPr>
          <w:color w:val="000000"/>
        </w:rPr>
        <w:t xml:space="preserve"> </w:t>
      </w:r>
      <w:r w:rsidR="00C56407">
        <w:rPr>
          <w:color w:val="000000"/>
          <w:rtl/>
        </w:rPr>
        <w:t>القائل: اعلم أن الأمر جائز، وبين قوله: لا أدري إنه محال أم جائز، وبينهما ما</w:t>
      </w:r>
      <w:r w:rsidR="00C56407">
        <w:rPr>
          <w:color w:val="000000"/>
        </w:rPr>
        <w:t xml:space="preserve"> </w:t>
      </w:r>
      <w:r w:rsidR="00C56407">
        <w:rPr>
          <w:color w:val="000000"/>
          <w:rtl/>
        </w:rPr>
        <w:t>بين السماء والأرض، إذ الأول جائز على الله تعالى والثاني غير جائز، فإن الأول</w:t>
      </w:r>
      <w:r w:rsidR="00C56407">
        <w:rPr>
          <w:color w:val="000000"/>
        </w:rPr>
        <w:t xml:space="preserve"> </w:t>
      </w:r>
      <w:r w:rsidR="00C56407">
        <w:rPr>
          <w:color w:val="000000"/>
          <w:rtl/>
        </w:rPr>
        <w:t xml:space="preserve">معرفة بالجواز والثاني عدم معرفة </w:t>
      </w:r>
      <w:r w:rsidR="00C56407">
        <w:rPr>
          <w:rFonts w:hint="cs"/>
          <w:color w:val="000000"/>
          <w:rtl/>
        </w:rPr>
        <w:t>بالإحالة</w:t>
      </w:r>
      <w:r w:rsidR="00C56407">
        <w:rPr>
          <w:color w:val="000000"/>
          <w:rtl/>
        </w:rPr>
        <w:t>، ووجوب التصديق جائز في القسمين</w:t>
      </w:r>
      <w:r w:rsidR="00C56407">
        <w:rPr>
          <w:color w:val="000000"/>
        </w:rPr>
        <w:t xml:space="preserve"> </w:t>
      </w:r>
      <w:r w:rsidR="00C56407">
        <w:rPr>
          <w:color w:val="000000"/>
          <w:rtl/>
        </w:rPr>
        <w:t>جميعاً</w:t>
      </w:r>
      <w:r w:rsidR="00C56407">
        <w:rPr>
          <w:color w:val="000000"/>
        </w:rPr>
        <w:t xml:space="preserve"> </w:t>
      </w:r>
      <w:r w:rsidR="00C56407">
        <w:rPr>
          <w:color w:val="000000"/>
          <w:rtl/>
        </w:rPr>
        <w:t>فهذه هي المقدمة</w:t>
      </w:r>
      <w:r>
        <w:rPr>
          <w:color w:val="000000"/>
          <w:rtl/>
        </w:rPr>
        <w:t xml:space="preserve">، </w:t>
      </w:r>
      <w:r w:rsidR="00C56407">
        <w:rPr>
          <w:color w:val="000000"/>
          <w:rtl/>
        </w:rPr>
        <w:t>أما الفصل الأول ففي بيان قضاء العقل بما جاء الشرع</w:t>
      </w:r>
      <w:r w:rsidR="00C56407">
        <w:rPr>
          <w:color w:val="000000"/>
        </w:rPr>
        <w:t xml:space="preserve"> </w:t>
      </w:r>
      <w:r w:rsidR="00C56407">
        <w:rPr>
          <w:color w:val="000000"/>
          <w:rtl/>
        </w:rPr>
        <w:t>به من</w:t>
      </w:r>
      <w:r w:rsidR="00C56407">
        <w:rPr>
          <w:color w:val="000000"/>
        </w:rPr>
        <w:t xml:space="preserve"> </w:t>
      </w:r>
      <w:r w:rsidR="00C56407">
        <w:rPr>
          <w:color w:val="000000"/>
          <w:rtl/>
        </w:rPr>
        <w:t>الحشر والنشر وعذاب القبر والصراط والميزان أما الحشر فيعنى به إعادة</w:t>
      </w:r>
      <w:r w:rsidR="00C56407">
        <w:rPr>
          <w:color w:val="000000"/>
        </w:rPr>
        <w:t xml:space="preserve"> </w:t>
      </w:r>
      <w:r w:rsidR="00C56407">
        <w:rPr>
          <w:color w:val="000000"/>
          <w:rtl/>
        </w:rPr>
        <w:t>الخلق وقد</w:t>
      </w:r>
      <w:r w:rsidR="00C56407">
        <w:rPr>
          <w:color w:val="000000"/>
        </w:rPr>
        <w:t xml:space="preserve"> </w:t>
      </w:r>
      <w:r w:rsidR="00C56407">
        <w:rPr>
          <w:color w:val="000000"/>
          <w:rtl/>
        </w:rPr>
        <w:t xml:space="preserve">دلت عليه القواطع </w:t>
      </w:r>
      <w:r w:rsidR="00C56407">
        <w:rPr>
          <w:color w:val="000000"/>
          <w:rtl/>
        </w:rPr>
        <w:lastRenderedPageBreak/>
        <w:t>الشرعية، وهو ممكن بدليل الابتداء</w:t>
      </w:r>
      <w:r>
        <w:rPr>
          <w:color w:val="000000"/>
          <w:rtl/>
        </w:rPr>
        <w:t xml:space="preserve">، </w:t>
      </w:r>
      <w:r w:rsidR="00C56407">
        <w:rPr>
          <w:color w:val="000000"/>
          <w:rtl/>
        </w:rPr>
        <w:t>فإن الاعادة خلق ثان ولا فرق بينه وبين الابتداء وإنما</w:t>
      </w:r>
      <w:r w:rsidR="00C56407">
        <w:rPr>
          <w:color w:val="000000"/>
        </w:rPr>
        <w:t xml:space="preserve"> </w:t>
      </w:r>
      <w:r w:rsidR="00C56407">
        <w:rPr>
          <w:color w:val="000000"/>
          <w:rtl/>
        </w:rPr>
        <w:t xml:space="preserve">يسمى إعادة </w:t>
      </w:r>
      <w:r w:rsidR="00C56407">
        <w:rPr>
          <w:rFonts w:hint="cs"/>
          <w:color w:val="000000"/>
          <w:rtl/>
        </w:rPr>
        <w:t>بالإضافة</w:t>
      </w:r>
      <w:r w:rsidR="00C56407">
        <w:rPr>
          <w:color w:val="000000"/>
          <w:rtl/>
        </w:rPr>
        <w:t xml:space="preserve"> إلى</w:t>
      </w:r>
      <w:r w:rsidR="00C56407">
        <w:rPr>
          <w:color w:val="000000"/>
        </w:rPr>
        <w:t xml:space="preserve"> </w:t>
      </w:r>
      <w:r w:rsidR="00C56407">
        <w:rPr>
          <w:color w:val="000000"/>
          <w:rtl/>
        </w:rPr>
        <w:t>الابتداء السابق، والقادر على الانشاء والابتداء قادر</w:t>
      </w:r>
      <w:r w:rsidR="00C56407">
        <w:rPr>
          <w:color w:val="000000"/>
        </w:rPr>
        <w:t xml:space="preserve"> </w:t>
      </w:r>
      <w:r w:rsidR="00C56407">
        <w:rPr>
          <w:color w:val="000000"/>
          <w:rtl/>
        </w:rPr>
        <w:t>على الاعادة وهو المعني</w:t>
      </w:r>
      <w:r w:rsidR="00C56407">
        <w:rPr>
          <w:color w:val="000000"/>
        </w:rPr>
        <w:t xml:space="preserve"> </w:t>
      </w:r>
      <w:r w:rsidR="00C56407">
        <w:rPr>
          <w:color w:val="000000"/>
          <w:rtl/>
        </w:rPr>
        <w:t>بقوله: قل يحييها الذي أنشأها أول مرة فإن قيل فماذا</w:t>
      </w:r>
      <w:r w:rsidR="00C56407">
        <w:rPr>
          <w:color w:val="000000"/>
        </w:rPr>
        <w:t xml:space="preserve"> </w:t>
      </w:r>
      <w:r w:rsidR="00C56407">
        <w:rPr>
          <w:color w:val="000000"/>
          <w:rtl/>
        </w:rPr>
        <w:t>تقولون: أتعدم الجواهر والأعراض ثم يعادان جميعاً، أو تعدم الأعراض دون الجواهر</w:t>
      </w:r>
      <w:r w:rsidR="00C56407">
        <w:rPr>
          <w:color w:val="000000"/>
        </w:rPr>
        <w:t xml:space="preserve"> </w:t>
      </w:r>
      <w:r w:rsidR="00C56407">
        <w:rPr>
          <w:color w:val="000000"/>
          <w:rtl/>
        </w:rPr>
        <w:t>وإنما تعاد الأعراض</w:t>
      </w:r>
      <w:r>
        <w:rPr>
          <w:color w:val="000000"/>
          <w:rtl/>
        </w:rPr>
        <w:t>؟</w:t>
      </w:r>
      <w:r w:rsidR="00C56407">
        <w:rPr>
          <w:color w:val="000000"/>
        </w:rPr>
        <w:t xml:space="preserve"> </w:t>
      </w:r>
      <w:r w:rsidR="00C56407">
        <w:rPr>
          <w:color w:val="000000"/>
          <w:rtl/>
        </w:rPr>
        <w:t>قلنا: كل ذلك ممكن وليس في الشرع دليل قاطع على تعيين أحد</w:t>
      </w:r>
      <w:r w:rsidR="00C56407">
        <w:rPr>
          <w:color w:val="000000"/>
        </w:rPr>
        <w:t xml:space="preserve"> </w:t>
      </w:r>
      <w:r w:rsidR="00C56407">
        <w:rPr>
          <w:color w:val="000000"/>
          <w:rtl/>
        </w:rPr>
        <w:t>هذه الممكنات</w:t>
      </w:r>
      <w:r>
        <w:rPr>
          <w:color w:val="000000"/>
          <w:rtl/>
        </w:rPr>
        <w:t xml:space="preserve">، </w:t>
      </w:r>
      <w:r w:rsidR="00C56407">
        <w:rPr>
          <w:color w:val="000000"/>
          <w:rtl/>
        </w:rPr>
        <w:t>وأحد</w:t>
      </w:r>
      <w:r w:rsidR="00C56407">
        <w:rPr>
          <w:color w:val="000000"/>
        </w:rPr>
        <w:t xml:space="preserve"> </w:t>
      </w:r>
      <w:r w:rsidR="00C56407">
        <w:rPr>
          <w:color w:val="000000"/>
          <w:rtl/>
        </w:rPr>
        <w:t>الوجهين أن تنعدم الأعراض ويبقى جسم الانسان متصوراً بصورة</w:t>
      </w:r>
      <w:r w:rsidR="00C56407">
        <w:rPr>
          <w:color w:val="000000"/>
        </w:rPr>
        <w:t xml:space="preserve"> </w:t>
      </w:r>
      <w:r w:rsidR="00C56407">
        <w:rPr>
          <w:color w:val="000000"/>
          <w:rtl/>
        </w:rPr>
        <w:t>التراب مثلاً، فتكون قد</w:t>
      </w:r>
      <w:r w:rsidR="00C56407">
        <w:rPr>
          <w:color w:val="000000"/>
        </w:rPr>
        <w:t xml:space="preserve"> </w:t>
      </w:r>
      <w:r w:rsidR="00C56407">
        <w:rPr>
          <w:color w:val="000000"/>
          <w:rtl/>
        </w:rPr>
        <w:t>زالت منه الحياة واللون والرطوبة والتركيب والهيئة وجملة من الأعراض، ويكون معنى</w:t>
      </w:r>
      <w:r w:rsidR="00C56407">
        <w:rPr>
          <w:color w:val="000000"/>
        </w:rPr>
        <w:t xml:space="preserve"> </w:t>
      </w:r>
      <w:r w:rsidR="00C56407">
        <w:rPr>
          <w:color w:val="000000"/>
          <w:rtl/>
        </w:rPr>
        <w:t>إعادتها أن تعاد إليها تلك الأعراض بعينها وتعاد</w:t>
      </w:r>
      <w:r w:rsidR="00C56407">
        <w:rPr>
          <w:color w:val="000000"/>
        </w:rPr>
        <w:t xml:space="preserve"> </w:t>
      </w:r>
      <w:r w:rsidR="00C56407">
        <w:rPr>
          <w:color w:val="000000"/>
          <w:rtl/>
        </w:rPr>
        <w:t>إليها أمثالها، فإن العرض عندنا</w:t>
      </w:r>
      <w:r w:rsidR="00C56407">
        <w:rPr>
          <w:color w:val="000000"/>
        </w:rPr>
        <w:t xml:space="preserve"> </w:t>
      </w:r>
      <w:r w:rsidR="00C56407">
        <w:rPr>
          <w:color w:val="000000"/>
          <w:rtl/>
        </w:rPr>
        <w:t>لا يبقى والحياة عرض والموجود عندنا في كل ساعة</w:t>
      </w:r>
      <w:r w:rsidR="00C56407">
        <w:rPr>
          <w:color w:val="000000"/>
        </w:rPr>
        <w:t xml:space="preserve"> </w:t>
      </w:r>
      <w:r w:rsidR="00C56407">
        <w:rPr>
          <w:color w:val="000000"/>
          <w:rtl/>
        </w:rPr>
        <w:t>عرض آخر، والانسان هو ذلك الانسان</w:t>
      </w:r>
      <w:r w:rsidR="00C56407">
        <w:rPr>
          <w:color w:val="000000"/>
        </w:rPr>
        <w:t xml:space="preserve"> </w:t>
      </w:r>
      <w:r w:rsidR="00C56407">
        <w:rPr>
          <w:color w:val="000000"/>
          <w:rtl/>
        </w:rPr>
        <w:t>باعتبار جسمه فإنه واحد لا باعتبار أعراضه،</w:t>
      </w:r>
      <w:r w:rsidR="00C56407">
        <w:rPr>
          <w:color w:val="000000"/>
        </w:rPr>
        <w:t xml:space="preserve"> </w:t>
      </w:r>
      <w:r w:rsidR="00C56407">
        <w:rPr>
          <w:color w:val="000000"/>
          <w:rtl/>
        </w:rPr>
        <w:t>فإن كل عرض يتجدد هو غير الآخر، فليس</w:t>
      </w:r>
      <w:r w:rsidR="00C56407">
        <w:rPr>
          <w:color w:val="000000"/>
        </w:rPr>
        <w:t xml:space="preserve"> </w:t>
      </w:r>
      <w:r w:rsidR="00C56407">
        <w:rPr>
          <w:color w:val="000000"/>
          <w:rtl/>
        </w:rPr>
        <w:t>من شرط الإعادة فرض إعادة الأعراض، وإنما</w:t>
      </w:r>
      <w:r w:rsidR="00C56407">
        <w:rPr>
          <w:color w:val="000000"/>
        </w:rPr>
        <w:t xml:space="preserve"> </w:t>
      </w:r>
      <w:r w:rsidR="00C56407">
        <w:rPr>
          <w:color w:val="000000"/>
          <w:rtl/>
        </w:rPr>
        <w:t>ذكرنا هذا لمصير بعض الأصحاب إلى استحالة</w:t>
      </w:r>
      <w:r w:rsidR="00C56407">
        <w:rPr>
          <w:color w:val="000000"/>
        </w:rPr>
        <w:t xml:space="preserve"> </w:t>
      </w:r>
      <w:r w:rsidR="00C56407">
        <w:rPr>
          <w:color w:val="000000"/>
          <w:rtl/>
        </w:rPr>
        <w:t>إعادة الأعراض، وذلك باطل، ولكن القول</w:t>
      </w:r>
      <w:r w:rsidR="00C56407">
        <w:rPr>
          <w:color w:val="000000"/>
        </w:rPr>
        <w:t xml:space="preserve"> </w:t>
      </w:r>
      <w:r w:rsidR="00C56407">
        <w:rPr>
          <w:color w:val="000000"/>
          <w:rtl/>
        </w:rPr>
        <w:t>في إبطاله يطول ولا حاجة إليه في غرضنا هذا</w:t>
      </w:r>
      <w:r>
        <w:rPr>
          <w:color w:val="000000"/>
          <w:rtl/>
        </w:rPr>
        <w:t xml:space="preserve">، </w:t>
      </w:r>
      <w:r w:rsidR="00C56407">
        <w:rPr>
          <w:color w:val="000000"/>
          <w:rtl/>
        </w:rPr>
        <w:t>والوجه الآخر أن تعدم الأجسام</w:t>
      </w:r>
      <w:r w:rsidR="00C56407">
        <w:rPr>
          <w:color w:val="000000"/>
        </w:rPr>
        <w:t xml:space="preserve"> </w:t>
      </w:r>
      <w:r w:rsidR="00C56407">
        <w:rPr>
          <w:color w:val="000000"/>
          <w:rtl/>
        </w:rPr>
        <w:t>أيضاً ثم تعاد الأجسام بأن تخترع</w:t>
      </w:r>
      <w:r>
        <w:rPr>
          <w:color w:val="000000"/>
          <w:rtl/>
        </w:rPr>
        <w:t xml:space="preserve">، </w:t>
      </w:r>
      <w:r w:rsidR="00C56407">
        <w:rPr>
          <w:color w:val="000000"/>
          <w:rtl/>
        </w:rPr>
        <w:t>مرة ثانية، فإن</w:t>
      </w:r>
      <w:r w:rsidR="00C56407">
        <w:rPr>
          <w:color w:val="000000"/>
        </w:rPr>
        <w:t xml:space="preserve"> </w:t>
      </w:r>
      <w:r w:rsidR="00C56407">
        <w:rPr>
          <w:color w:val="000000"/>
          <w:rtl/>
        </w:rPr>
        <w:t>قيل: فيم يتميز المعاد عن مثل</w:t>
      </w:r>
      <w:r w:rsidR="00C56407">
        <w:rPr>
          <w:color w:val="000000"/>
        </w:rPr>
        <w:t xml:space="preserve"> </w:t>
      </w:r>
      <w:r w:rsidR="00C56407">
        <w:rPr>
          <w:color w:val="000000"/>
          <w:rtl/>
        </w:rPr>
        <w:t>الأول</w:t>
      </w:r>
      <w:r>
        <w:rPr>
          <w:color w:val="000000"/>
          <w:rtl/>
        </w:rPr>
        <w:t>؟</w:t>
      </w:r>
      <w:r w:rsidR="00C56407">
        <w:rPr>
          <w:color w:val="000000"/>
          <w:rtl/>
        </w:rPr>
        <w:t xml:space="preserve"> وما معنى قولكم أن المعاد هو عين الأول ولم</w:t>
      </w:r>
      <w:r w:rsidR="00C56407">
        <w:rPr>
          <w:color w:val="000000"/>
        </w:rPr>
        <w:t xml:space="preserve"> </w:t>
      </w:r>
      <w:r w:rsidR="00C56407">
        <w:rPr>
          <w:color w:val="000000"/>
          <w:rtl/>
        </w:rPr>
        <w:t>يبق للمعدوم عين حتى تعاد</w:t>
      </w:r>
      <w:r>
        <w:rPr>
          <w:color w:val="000000"/>
          <w:rtl/>
        </w:rPr>
        <w:t>؟</w:t>
      </w:r>
      <w:r w:rsidR="00C56407">
        <w:rPr>
          <w:color w:val="000000"/>
        </w:rPr>
        <w:t xml:space="preserve"> </w:t>
      </w:r>
      <w:r w:rsidR="00C56407">
        <w:rPr>
          <w:color w:val="000000"/>
          <w:rtl/>
        </w:rPr>
        <w:t>قلنا: المعدوم منقسم في علم الله إلى ما سبق له وجود</w:t>
      </w:r>
      <w:r w:rsidR="00C56407">
        <w:rPr>
          <w:color w:val="000000"/>
        </w:rPr>
        <w:t xml:space="preserve"> </w:t>
      </w:r>
      <w:r w:rsidR="00C56407">
        <w:rPr>
          <w:color w:val="000000"/>
          <w:rtl/>
        </w:rPr>
        <w:t>وإلى ما لم يسبق له وجود،</w:t>
      </w:r>
      <w:r w:rsidR="00C56407">
        <w:rPr>
          <w:color w:val="000000"/>
        </w:rPr>
        <w:t xml:space="preserve"> </w:t>
      </w:r>
      <w:r w:rsidR="00C56407">
        <w:rPr>
          <w:color w:val="000000"/>
          <w:rtl/>
        </w:rPr>
        <w:t>كما أن العدم في الأزل ينقسم إلى ما سيكون له وجود وإلى</w:t>
      </w:r>
      <w:r w:rsidR="00C56407">
        <w:rPr>
          <w:color w:val="000000"/>
        </w:rPr>
        <w:t xml:space="preserve"> </w:t>
      </w:r>
      <w:r w:rsidR="00C56407">
        <w:rPr>
          <w:color w:val="000000"/>
          <w:rtl/>
        </w:rPr>
        <w:t>ما علم الله تعالى أنه</w:t>
      </w:r>
      <w:r w:rsidR="00C56407">
        <w:rPr>
          <w:color w:val="000000"/>
        </w:rPr>
        <w:t xml:space="preserve"> </w:t>
      </w:r>
      <w:r w:rsidR="00C56407">
        <w:rPr>
          <w:color w:val="000000"/>
          <w:rtl/>
        </w:rPr>
        <w:t>لا يوجد؛ فهذا الانقسام في علم الله لا سبيل إلى انكاره،</w:t>
      </w:r>
      <w:r w:rsidR="00C56407">
        <w:rPr>
          <w:color w:val="000000"/>
        </w:rPr>
        <w:t xml:space="preserve"> </w:t>
      </w:r>
      <w:r w:rsidR="00C56407">
        <w:rPr>
          <w:color w:val="000000"/>
          <w:rtl/>
        </w:rPr>
        <w:t>والعلم شامل والقدرة</w:t>
      </w:r>
      <w:r w:rsidR="00C56407">
        <w:rPr>
          <w:color w:val="000000"/>
        </w:rPr>
        <w:t xml:space="preserve"> </w:t>
      </w:r>
      <w:r w:rsidR="00C56407">
        <w:rPr>
          <w:color w:val="000000"/>
          <w:rtl/>
        </w:rPr>
        <w:t>واسعة، فمعنى الإعادة أن نبذل بالوجود العدم الذي سبق له</w:t>
      </w:r>
      <w:r w:rsidR="00C56407">
        <w:rPr>
          <w:color w:val="000000"/>
        </w:rPr>
        <w:t xml:space="preserve"> </w:t>
      </w:r>
      <w:r w:rsidR="00C56407">
        <w:rPr>
          <w:color w:val="000000"/>
          <w:rtl/>
        </w:rPr>
        <w:t>الوجود، ومعنى المثل</w:t>
      </w:r>
      <w:r w:rsidR="00C56407">
        <w:rPr>
          <w:color w:val="000000"/>
        </w:rPr>
        <w:t xml:space="preserve"> </w:t>
      </w:r>
      <w:r w:rsidR="00C56407">
        <w:rPr>
          <w:color w:val="000000"/>
          <w:rtl/>
        </w:rPr>
        <w:t>أن يخترع الوجود لعدم لم يسبق له وجود، فهذا معنى الإعادة،</w:t>
      </w:r>
      <w:r w:rsidR="00C56407">
        <w:rPr>
          <w:color w:val="000000"/>
        </w:rPr>
        <w:t xml:space="preserve"> </w:t>
      </w:r>
      <w:r w:rsidR="00C56407">
        <w:rPr>
          <w:color w:val="000000"/>
          <w:rtl/>
        </w:rPr>
        <w:t>ومهما قدر الجسم</w:t>
      </w:r>
      <w:r w:rsidR="00C56407">
        <w:rPr>
          <w:color w:val="000000"/>
        </w:rPr>
        <w:t xml:space="preserve"> </w:t>
      </w:r>
      <w:r w:rsidR="00C56407">
        <w:rPr>
          <w:color w:val="000000"/>
          <w:rtl/>
        </w:rPr>
        <w:t>باقياً ورد الأمر إلى تجديد أعراض تماثل الأول حصل تصديق الشرع</w:t>
      </w:r>
      <w:r w:rsidR="00C56407">
        <w:rPr>
          <w:color w:val="000000"/>
        </w:rPr>
        <w:t xml:space="preserve"> </w:t>
      </w:r>
      <w:r w:rsidR="00C56407">
        <w:rPr>
          <w:color w:val="000000"/>
          <w:rtl/>
        </w:rPr>
        <w:t>ووقع الخلاص عن</w:t>
      </w:r>
      <w:r w:rsidR="00C56407">
        <w:rPr>
          <w:color w:val="000000"/>
        </w:rPr>
        <w:t xml:space="preserve"> </w:t>
      </w:r>
      <w:r w:rsidR="00C56407">
        <w:rPr>
          <w:color w:val="000000"/>
          <w:rtl/>
        </w:rPr>
        <w:t>إشكال الإعادة وتمييز المعاد عن المثل، وقد أطنبنا في هذه المسألة</w:t>
      </w:r>
      <w:r w:rsidR="00C56407">
        <w:rPr>
          <w:color w:val="000000"/>
        </w:rPr>
        <w:t xml:space="preserve"> </w:t>
      </w:r>
      <w:r w:rsidR="00C56407">
        <w:rPr>
          <w:color w:val="000000"/>
          <w:rtl/>
        </w:rPr>
        <w:t>في كتاب</w:t>
      </w:r>
      <w:r w:rsidR="00C56407">
        <w:rPr>
          <w:color w:val="000000"/>
        </w:rPr>
        <w:t xml:space="preserve"> </w:t>
      </w:r>
      <w:r w:rsidR="00C56407">
        <w:rPr>
          <w:color w:val="000000"/>
          <w:rtl/>
        </w:rPr>
        <w:t>التهافت، وسلكنا في إبطال مذهبهم تقرير بقاء النفس التي هي غير متحيز</w:t>
      </w:r>
      <w:r w:rsidR="00C56407">
        <w:rPr>
          <w:color w:val="000000"/>
        </w:rPr>
        <w:t xml:space="preserve"> </w:t>
      </w:r>
      <w:r w:rsidR="00C56407">
        <w:rPr>
          <w:color w:val="000000"/>
          <w:rtl/>
        </w:rPr>
        <w:t>عندهم</w:t>
      </w:r>
      <w:r w:rsidR="00C56407">
        <w:rPr>
          <w:color w:val="000000"/>
        </w:rPr>
        <w:t xml:space="preserve"> </w:t>
      </w:r>
      <w:r w:rsidR="00C56407">
        <w:rPr>
          <w:color w:val="000000"/>
          <w:rtl/>
        </w:rPr>
        <w:t>وتقدير عود تدبيرها إلى البدن سواء كان ذلك البدن هو عين جسم الانسان أو</w:t>
      </w:r>
      <w:r w:rsidR="00C56407">
        <w:rPr>
          <w:color w:val="000000"/>
        </w:rPr>
        <w:t xml:space="preserve"> </w:t>
      </w:r>
      <w:r w:rsidR="00C56407">
        <w:rPr>
          <w:color w:val="000000"/>
          <w:rtl/>
        </w:rPr>
        <w:t>غيره،</w:t>
      </w:r>
      <w:r w:rsidR="00C56407">
        <w:rPr>
          <w:color w:val="000000"/>
        </w:rPr>
        <w:t xml:space="preserve"> </w:t>
      </w:r>
      <w:r w:rsidR="00C56407">
        <w:rPr>
          <w:color w:val="000000"/>
          <w:rtl/>
        </w:rPr>
        <w:t>وذلك إلزام لا يوافق ما نعتقده</w:t>
      </w:r>
      <w:r w:rsidR="00C56407">
        <w:rPr>
          <w:rFonts w:hint="cs"/>
          <w:color w:val="000000"/>
          <w:rtl/>
        </w:rPr>
        <w:t xml:space="preserve"> </w:t>
      </w:r>
      <w:r w:rsidR="00C56407">
        <w:rPr>
          <w:color w:val="000000"/>
          <w:rtl/>
        </w:rPr>
        <w:t xml:space="preserve">؛ فإن ذلك الكتاب مصنف </w:t>
      </w:r>
      <w:r w:rsidR="00C56407">
        <w:rPr>
          <w:rFonts w:hint="cs"/>
          <w:color w:val="000000"/>
          <w:rtl/>
        </w:rPr>
        <w:t>لإبطال</w:t>
      </w:r>
      <w:r w:rsidR="00C56407">
        <w:rPr>
          <w:color w:val="000000"/>
          <w:rtl/>
        </w:rPr>
        <w:t xml:space="preserve"> مذهبهم لا </w:t>
      </w:r>
      <w:r w:rsidR="00C56407">
        <w:rPr>
          <w:rFonts w:hint="cs"/>
          <w:color w:val="000000"/>
          <w:rtl/>
        </w:rPr>
        <w:t>لإثبات</w:t>
      </w:r>
      <w:r w:rsidR="00C56407">
        <w:rPr>
          <w:color w:val="000000"/>
        </w:rPr>
        <w:t xml:space="preserve"> </w:t>
      </w:r>
      <w:r w:rsidR="00C56407">
        <w:rPr>
          <w:color w:val="000000"/>
          <w:rtl/>
        </w:rPr>
        <w:t>المذهب الحق، ولكنهم لما قدروا أن الانسان هو ما هو باعتبار نفسه وأن اشتغاله</w:t>
      </w:r>
      <w:r w:rsidR="00C56407">
        <w:rPr>
          <w:color w:val="000000"/>
        </w:rPr>
        <w:t xml:space="preserve"> </w:t>
      </w:r>
      <w:r w:rsidR="00C56407">
        <w:rPr>
          <w:color w:val="000000"/>
          <w:rtl/>
        </w:rPr>
        <w:t>بتدبير كالعارض له والبدن آلة لهم، ألزمناهم بعد اعتقادهم بقاء النفس وجوب</w:t>
      </w:r>
      <w:r w:rsidR="00C56407">
        <w:rPr>
          <w:color w:val="000000"/>
        </w:rPr>
        <w:t xml:space="preserve"> </w:t>
      </w:r>
      <w:r w:rsidR="00C56407">
        <w:rPr>
          <w:color w:val="000000"/>
          <w:rtl/>
        </w:rPr>
        <w:t>التصديق</w:t>
      </w:r>
      <w:r w:rsidR="00C56407">
        <w:rPr>
          <w:color w:val="000000"/>
        </w:rPr>
        <w:t xml:space="preserve"> </w:t>
      </w:r>
      <w:r w:rsidR="00C56407">
        <w:rPr>
          <w:color w:val="000000"/>
          <w:rtl/>
        </w:rPr>
        <w:t>بالاعادة وذلك برجوع النفس إلى تدبير بدن من الأبدان، والنظر الآن في</w:t>
      </w:r>
      <w:r w:rsidR="00C56407">
        <w:rPr>
          <w:color w:val="000000"/>
        </w:rPr>
        <w:t xml:space="preserve"> </w:t>
      </w:r>
      <w:r w:rsidR="00C56407">
        <w:rPr>
          <w:color w:val="000000"/>
          <w:rtl/>
        </w:rPr>
        <w:t>تحقيق هذا</w:t>
      </w:r>
      <w:r w:rsidR="00C56407">
        <w:rPr>
          <w:color w:val="000000"/>
        </w:rPr>
        <w:t xml:space="preserve"> </w:t>
      </w:r>
      <w:r w:rsidR="00C56407">
        <w:rPr>
          <w:color w:val="000000"/>
          <w:rtl/>
        </w:rPr>
        <w:t>الفصل ينجر إلى البحث</w:t>
      </w:r>
      <w:r w:rsidR="00C56407">
        <w:rPr>
          <w:color w:val="000000"/>
        </w:rPr>
        <w:t xml:space="preserve"> </w:t>
      </w:r>
      <w:r w:rsidR="00C56407">
        <w:rPr>
          <w:color w:val="000000"/>
          <w:rtl/>
        </w:rPr>
        <w:t>عن الروح والنفس والحياة وحقائقها، ولا تحتمل</w:t>
      </w:r>
      <w:r w:rsidR="00C56407">
        <w:rPr>
          <w:color w:val="000000"/>
        </w:rPr>
        <w:t xml:space="preserve"> </w:t>
      </w:r>
      <w:r w:rsidR="00C56407">
        <w:rPr>
          <w:color w:val="000000"/>
          <w:rtl/>
        </w:rPr>
        <w:t>المعتقدات التغلغل إلى هذه الغايات</w:t>
      </w:r>
      <w:r w:rsidR="00C56407">
        <w:rPr>
          <w:color w:val="000000"/>
        </w:rPr>
        <w:t xml:space="preserve"> </w:t>
      </w:r>
      <w:r w:rsidR="00C56407">
        <w:rPr>
          <w:color w:val="000000"/>
          <w:rtl/>
        </w:rPr>
        <w:t>في المعقولات، فما ذكرناه كاف في بيان</w:t>
      </w:r>
      <w:r w:rsidR="00C56407">
        <w:rPr>
          <w:color w:val="000000"/>
        </w:rPr>
        <w:t xml:space="preserve"> </w:t>
      </w:r>
      <w:r w:rsidR="00C56407">
        <w:rPr>
          <w:color w:val="000000"/>
          <w:rtl/>
        </w:rPr>
        <w:t>الاقتصاد في الاعتقاد للتصديق بما جاء به</w:t>
      </w:r>
      <w:r w:rsidR="00C56407">
        <w:rPr>
          <w:color w:val="000000"/>
        </w:rPr>
        <w:t xml:space="preserve"> </w:t>
      </w:r>
      <w:r w:rsidR="00C56407">
        <w:rPr>
          <w:color w:val="000000"/>
          <w:rtl/>
        </w:rPr>
        <w:t xml:space="preserve">الشرع، وأما عذاب القبر فقد دلت </w:t>
      </w:r>
      <w:r w:rsidR="00C56407">
        <w:rPr>
          <w:color w:val="000000"/>
          <w:rtl/>
        </w:rPr>
        <w:lastRenderedPageBreak/>
        <w:t>عليه</w:t>
      </w:r>
      <w:r w:rsidR="00C56407">
        <w:rPr>
          <w:color w:val="000000"/>
        </w:rPr>
        <w:t xml:space="preserve"> </w:t>
      </w:r>
      <w:r w:rsidR="00C56407">
        <w:rPr>
          <w:color w:val="000000"/>
          <w:rtl/>
        </w:rPr>
        <w:t>قواطع الشرع إذ تواتر عن النبي صلى الله عليه</w:t>
      </w:r>
      <w:r w:rsidR="00C56407">
        <w:rPr>
          <w:color w:val="000000"/>
        </w:rPr>
        <w:t xml:space="preserve"> </w:t>
      </w:r>
      <w:r w:rsidR="00C56407">
        <w:rPr>
          <w:color w:val="000000"/>
          <w:rtl/>
        </w:rPr>
        <w:t>وسلم وعن الصحابة رضي الله عنهم</w:t>
      </w:r>
      <w:r w:rsidR="00C56407">
        <w:rPr>
          <w:color w:val="000000"/>
        </w:rPr>
        <w:t xml:space="preserve"> </w:t>
      </w:r>
      <w:r w:rsidR="00C56407">
        <w:rPr>
          <w:color w:val="000000"/>
          <w:rtl/>
        </w:rPr>
        <w:t>بالاستعاذة منه في الأدعية واشتهر قوله عند المرور</w:t>
      </w:r>
      <w:r w:rsidR="00C56407">
        <w:rPr>
          <w:color w:val="000000"/>
        </w:rPr>
        <w:t xml:space="preserve"> </w:t>
      </w:r>
      <w:r w:rsidR="00C56407">
        <w:rPr>
          <w:color w:val="000000"/>
          <w:rtl/>
        </w:rPr>
        <w:t>بقبرين: إنهما ليعذبان ودل</w:t>
      </w:r>
      <w:r w:rsidR="00C56407">
        <w:rPr>
          <w:color w:val="000000"/>
        </w:rPr>
        <w:t xml:space="preserve"> </w:t>
      </w:r>
      <w:r w:rsidR="00C56407">
        <w:rPr>
          <w:color w:val="000000"/>
          <w:rtl/>
        </w:rPr>
        <w:t xml:space="preserve">عليه قوله تعالى </w:t>
      </w:r>
      <w:r w:rsidR="00C56407">
        <w:rPr>
          <w:color w:val="000000"/>
        </w:rPr>
        <w:t>"</w:t>
      </w:r>
      <w:r w:rsidR="00C56407">
        <w:rPr>
          <w:color w:val="000000"/>
          <w:rtl/>
        </w:rPr>
        <w:t>وحاق بآل فرعون سوء العذاب النار يعرضون عليها غدواً وعشياً"</w:t>
      </w:r>
      <w:r w:rsidR="00C56407">
        <w:rPr>
          <w:color w:val="000000"/>
        </w:rPr>
        <w:t xml:space="preserve"> </w:t>
      </w:r>
      <w:r w:rsidR="00C56407">
        <w:rPr>
          <w:color w:val="000000"/>
          <w:rtl/>
        </w:rPr>
        <w:t>الآية، وهو ممكن،</w:t>
      </w:r>
      <w:r w:rsidR="00C56407">
        <w:rPr>
          <w:color w:val="000000"/>
        </w:rPr>
        <w:t xml:space="preserve"> </w:t>
      </w:r>
      <w:r w:rsidR="00C56407">
        <w:rPr>
          <w:color w:val="000000"/>
          <w:rtl/>
        </w:rPr>
        <w:t>فيجب التصديق به</w:t>
      </w:r>
      <w:r>
        <w:rPr>
          <w:color w:val="000000"/>
          <w:rtl/>
        </w:rPr>
        <w:t xml:space="preserve">، </w:t>
      </w:r>
      <w:r w:rsidR="00C56407">
        <w:rPr>
          <w:color w:val="000000"/>
          <w:rtl/>
        </w:rPr>
        <w:t>ووجه إمكانه ظاهر، وإنما تنكره المعتزلة من</w:t>
      </w:r>
      <w:r w:rsidR="00C56407">
        <w:rPr>
          <w:color w:val="000000"/>
        </w:rPr>
        <w:t xml:space="preserve"> </w:t>
      </w:r>
      <w:r w:rsidR="00C56407">
        <w:rPr>
          <w:color w:val="000000"/>
          <w:rtl/>
        </w:rPr>
        <w:t>حيث يقولون إنا نرى</w:t>
      </w:r>
      <w:r w:rsidR="00C56407">
        <w:rPr>
          <w:color w:val="000000"/>
        </w:rPr>
        <w:t xml:space="preserve"> </w:t>
      </w:r>
      <w:r w:rsidR="00C56407">
        <w:rPr>
          <w:color w:val="000000"/>
          <w:rtl/>
        </w:rPr>
        <w:t>شخص الميت مشاهدة وهو غير معذب وإن الميت ربما تفترسه</w:t>
      </w:r>
      <w:r w:rsidR="00C56407">
        <w:rPr>
          <w:color w:val="000000"/>
        </w:rPr>
        <w:t xml:space="preserve"> </w:t>
      </w:r>
      <w:r w:rsidR="00C56407">
        <w:rPr>
          <w:color w:val="000000"/>
          <w:rtl/>
        </w:rPr>
        <w:t>السباع وتأكله، وهذا هوس؛</w:t>
      </w:r>
      <w:r w:rsidR="00C56407">
        <w:rPr>
          <w:color w:val="000000"/>
        </w:rPr>
        <w:t xml:space="preserve"> </w:t>
      </w:r>
      <w:r w:rsidR="00C56407">
        <w:rPr>
          <w:color w:val="000000"/>
          <w:rtl/>
        </w:rPr>
        <w:t>أما مشاهدة الشخص فهو مشاهدة لظواهر الجسم والمدرك</w:t>
      </w:r>
      <w:r w:rsidR="00C56407">
        <w:rPr>
          <w:color w:val="000000"/>
        </w:rPr>
        <w:t xml:space="preserve"> </w:t>
      </w:r>
      <w:r w:rsidR="00C56407">
        <w:rPr>
          <w:color w:val="000000"/>
          <w:rtl/>
        </w:rPr>
        <w:t>للعقاب جزء من القلب أو من</w:t>
      </w:r>
      <w:r w:rsidR="00C56407">
        <w:rPr>
          <w:color w:val="000000"/>
        </w:rPr>
        <w:t xml:space="preserve"> </w:t>
      </w:r>
      <w:r w:rsidR="00C56407">
        <w:rPr>
          <w:color w:val="000000"/>
          <w:rtl/>
        </w:rPr>
        <w:t>الباطن كيف كان وليس من ضرورة العذاب ظهور حركة في</w:t>
      </w:r>
      <w:r w:rsidR="00C56407">
        <w:rPr>
          <w:color w:val="000000"/>
        </w:rPr>
        <w:t xml:space="preserve"> </w:t>
      </w:r>
      <w:r w:rsidR="00C56407">
        <w:rPr>
          <w:color w:val="000000"/>
          <w:rtl/>
        </w:rPr>
        <w:t>ظاهر البدن، بل الناظر إلى ظاهر</w:t>
      </w:r>
      <w:r w:rsidR="00C56407">
        <w:rPr>
          <w:color w:val="000000"/>
        </w:rPr>
        <w:t xml:space="preserve"> </w:t>
      </w:r>
      <w:r w:rsidR="00C56407">
        <w:rPr>
          <w:color w:val="000000"/>
          <w:rtl/>
        </w:rPr>
        <w:t>النائم لا يشاهد ما يدركه النائم من اللذة عند</w:t>
      </w:r>
      <w:r w:rsidR="00C56407">
        <w:rPr>
          <w:color w:val="000000"/>
        </w:rPr>
        <w:t xml:space="preserve"> </w:t>
      </w:r>
      <w:r w:rsidR="00C56407">
        <w:rPr>
          <w:color w:val="000000"/>
          <w:rtl/>
        </w:rPr>
        <w:t>الاحتلام ومن الألم عند تخيل الضرب</w:t>
      </w:r>
      <w:r w:rsidR="00C56407">
        <w:rPr>
          <w:color w:val="000000"/>
        </w:rPr>
        <w:t xml:space="preserve"> </w:t>
      </w:r>
      <w:r w:rsidR="00C56407">
        <w:rPr>
          <w:color w:val="000000"/>
          <w:rtl/>
        </w:rPr>
        <w:t>وغيره، ولو انتبه النائم وأخبر عن مشاهداته</w:t>
      </w:r>
      <w:r w:rsidR="00C56407">
        <w:rPr>
          <w:color w:val="000000"/>
        </w:rPr>
        <w:t xml:space="preserve"> </w:t>
      </w:r>
      <w:r w:rsidR="00C56407">
        <w:rPr>
          <w:color w:val="000000"/>
          <w:rtl/>
        </w:rPr>
        <w:t>وآلامه ولذاته من لم يجر له عهد بالنوم</w:t>
      </w:r>
      <w:r w:rsidR="00C56407">
        <w:rPr>
          <w:color w:val="000000"/>
        </w:rPr>
        <w:t xml:space="preserve"> </w:t>
      </w:r>
      <w:r w:rsidR="00C56407">
        <w:rPr>
          <w:color w:val="000000"/>
          <w:rtl/>
        </w:rPr>
        <w:t>لبادر إلى الانكار اغتراراً بسكون ظاهر</w:t>
      </w:r>
      <w:r w:rsidR="00C56407">
        <w:rPr>
          <w:color w:val="000000"/>
        </w:rPr>
        <w:t xml:space="preserve"> </w:t>
      </w:r>
      <w:r w:rsidR="00C56407">
        <w:rPr>
          <w:color w:val="000000"/>
          <w:rtl/>
        </w:rPr>
        <w:t>جسمه، كمشاهدة إنكار المعتزلة لعذاب القبر</w:t>
      </w:r>
      <w:r w:rsidR="00C56407">
        <w:rPr>
          <w:color w:val="000000"/>
        </w:rPr>
        <w:t xml:space="preserve"> </w:t>
      </w:r>
      <w:r w:rsidR="00C56407">
        <w:rPr>
          <w:color w:val="000000"/>
          <w:rtl/>
        </w:rPr>
        <w:t>وأما الذي تأكله السباع فغاية ما في</w:t>
      </w:r>
      <w:r w:rsidR="00C56407">
        <w:rPr>
          <w:color w:val="000000"/>
        </w:rPr>
        <w:t xml:space="preserve"> </w:t>
      </w:r>
      <w:r w:rsidR="00C56407">
        <w:rPr>
          <w:color w:val="000000"/>
          <w:rtl/>
        </w:rPr>
        <w:t>الباب أن يكون بطن السبع قبراً، فاعادة الحياة</w:t>
      </w:r>
      <w:r w:rsidR="00C56407">
        <w:rPr>
          <w:color w:val="000000"/>
        </w:rPr>
        <w:t xml:space="preserve"> </w:t>
      </w:r>
      <w:r w:rsidR="00C56407">
        <w:rPr>
          <w:color w:val="000000"/>
          <w:rtl/>
        </w:rPr>
        <w:t>إلى جزء يدرك العذاب ممكن، فما</w:t>
      </w:r>
      <w:r w:rsidR="00C56407">
        <w:rPr>
          <w:color w:val="000000"/>
        </w:rPr>
        <w:t xml:space="preserve"> </w:t>
      </w:r>
      <w:r w:rsidR="00C56407">
        <w:rPr>
          <w:color w:val="000000"/>
          <w:rtl/>
        </w:rPr>
        <w:t>كل متألم يدرك الألم من جميع بدنه، وأما سؤال منكر</w:t>
      </w:r>
      <w:r w:rsidR="00C56407">
        <w:rPr>
          <w:color w:val="000000"/>
        </w:rPr>
        <w:t xml:space="preserve"> </w:t>
      </w:r>
      <w:r w:rsidR="00C56407">
        <w:rPr>
          <w:color w:val="000000"/>
          <w:rtl/>
        </w:rPr>
        <w:t>ونكير فحق، والتصديق به واجب</w:t>
      </w:r>
      <w:r w:rsidR="00C56407">
        <w:rPr>
          <w:color w:val="000000"/>
        </w:rPr>
        <w:t xml:space="preserve"> </w:t>
      </w:r>
      <w:r w:rsidR="00C56407">
        <w:rPr>
          <w:color w:val="000000"/>
          <w:rtl/>
        </w:rPr>
        <w:t>لورود الشرع به وامكانه، فإن ذلك لا يستدعي منهما إلا</w:t>
      </w:r>
      <w:r w:rsidR="00C56407">
        <w:rPr>
          <w:color w:val="000000"/>
        </w:rPr>
        <w:t xml:space="preserve"> </w:t>
      </w:r>
      <w:r w:rsidR="00C56407">
        <w:rPr>
          <w:color w:val="000000"/>
          <w:rtl/>
        </w:rPr>
        <w:t>تفهيماً بصوت أو بغير</w:t>
      </w:r>
      <w:r w:rsidR="00C56407">
        <w:rPr>
          <w:color w:val="000000"/>
        </w:rPr>
        <w:t xml:space="preserve"> </w:t>
      </w:r>
      <w:r w:rsidR="00C56407">
        <w:rPr>
          <w:color w:val="000000"/>
          <w:rtl/>
        </w:rPr>
        <w:t>صوت، ولا يستدعي منه إلا فهماً، ولا يستدعي الفهم إلا حياة،</w:t>
      </w:r>
      <w:r w:rsidR="00C56407">
        <w:rPr>
          <w:color w:val="000000"/>
        </w:rPr>
        <w:t xml:space="preserve"> </w:t>
      </w:r>
      <w:r w:rsidR="00C56407">
        <w:rPr>
          <w:color w:val="000000"/>
          <w:rtl/>
        </w:rPr>
        <w:t>والإنسان لا يفهم</w:t>
      </w:r>
      <w:r w:rsidR="00C56407">
        <w:rPr>
          <w:color w:val="000000"/>
        </w:rPr>
        <w:t xml:space="preserve"> </w:t>
      </w:r>
      <w:r w:rsidR="00C56407">
        <w:rPr>
          <w:color w:val="000000"/>
          <w:rtl/>
        </w:rPr>
        <w:t>بجميع بدنه بل بجزء من باطن قلبه، واحياء جزء يفهم السؤال ويجيب ممكن مقدور</w:t>
      </w:r>
      <w:r w:rsidR="00C56407">
        <w:rPr>
          <w:color w:val="000000"/>
        </w:rPr>
        <w:t xml:space="preserve"> </w:t>
      </w:r>
      <w:r w:rsidR="00C56407">
        <w:rPr>
          <w:color w:val="000000"/>
          <w:rtl/>
        </w:rPr>
        <w:t>عليه، فيبقى قول القائل إنا نرى الميت ولا نشاهد منكراً ونكيراً ولا</w:t>
      </w:r>
      <w:r w:rsidR="00C56407">
        <w:rPr>
          <w:color w:val="000000"/>
        </w:rPr>
        <w:t xml:space="preserve"> </w:t>
      </w:r>
      <w:r w:rsidR="00C56407">
        <w:rPr>
          <w:color w:val="000000"/>
          <w:rtl/>
        </w:rPr>
        <w:t>نسمع</w:t>
      </w:r>
      <w:r w:rsidR="00C56407">
        <w:rPr>
          <w:color w:val="000000"/>
        </w:rPr>
        <w:t xml:space="preserve"> </w:t>
      </w:r>
      <w:r w:rsidR="00C56407">
        <w:rPr>
          <w:color w:val="000000"/>
          <w:rtl/>
        </w:rPr>
        <w:t>صوتهما في السؤال ولا صوت الميت في الجواب، فهذا يلزمه منه أن ينكر مشاهدة</w:t>
      </w:r>
      <w:r w:rsidR="00C56407">
        <w:rPr>
          <w:color w:val="000000"/>
        </w:rPr>
        <w:t xml:space="preserve"> </w:t>
      </w:r>
      <w:r w:rsidR="00C56407">
        <w:rPr>
          <w:color w:val="000000"/>
          <w:rtl/>
        </w:rPr>
        <w:t>النبي صلى الله عليه وسلم لجبريل عليه السلام وسماعه كلامه وسماع جبريل جوابه</w:t>
      </w:r>
      <w:r w:rsidR="00C56407">
        <w:rPr>
          <w:color w:val="000000"/>
        </w:rPr>
        <w:t xml:space="preserve"> </w:t>
      </w:r>
      <w:r w:rsidR="00C56407">
        <w:rPr>
          <w:color w:val="000000"/>
          <w:rtl/>
        </w:rPr>
        <w:t>ولا</w:t>
      </w:r>
      <w:r w:rsidR="00C56407">
        <w:rPr>
          <w:color w:val="000000"/>
        </w:rPr>
        <w:t xml:space="preserve"> </w:t>
      </w:r>
      <w:r w:rsidR="00C56407">
        <w:rPr>
          <w:color w:val="000000"/>
          <w:rtl/>
        </w:rPr>
        <w:t>يستطيع مصدق الشرع أن ينكر ذلك، إذ ليس فيه إلا أن الله تعالى خلق له</w:t>
      </w:r>
      <w:r w:rsidR="00C56407">
        <w:rPr>
          <w:color w:val="000000"/>
        </w:rPr>
        <w:t xml:space="preserve"> </w:t>
      </w:r>
      <w:r w:rsidR="00C56407">
        <w:rPr>
          <w:color w:val="000000"/>
          <w:rtl/>
        </w:rPr>
        <w:t>سماعاً لذلك</w:t>
      </w:r>
      <w:r w:rsidR="00C56407">
        <w:rPr>
          <w:color w:val="000000"/>
        </w:rPr>
        <w:t xml:space="preserve"> </w:t>
      </w:r>
      <w:r w:rsidR="00C56407">
        <w:rPr>
          <w:color w:val="000000"/>
          <w:rtl/>
        </w:rPr>
        <w:t>الصوت ومشاهدة لذلك الشخص، ولم يخلق للحاضرين عنده ولا لعائشة رضي</w:t>
      </w:r>
      <w:r w:rsidR="00C56407">
        <w:rPr>
          <w:color w:val="000000"/>
        </w:rPr>
        <w:t xml:space="preserve"> </w:t>
      </w:r>
      <w:r w:rsidR="00C56407">
        <w:rPr>
          <w:color w:val="000000"/>
          <w:rtl/>
        </w:rPr>
        <w:t>الله تعالى عنها</w:t>
      </w:r>
      <w:r w:rsidR="00C56407">
        <w:rPr>
          <w:color w:val="000000"/>
        </w:rPr>
        <w:t xml:space="preserve"> </w:t>
      </w:r>
      <w:r w:rsidR="00C56407">
        <w:rPr>
          <w:color w:val="000000"/>
          <w:rtl/>
        </w:rPr>
        <w:t>وقد كانت تكون عنده حاضرة في وقت ظهور بركات الوحي، فانكار هذا مصدره الإلحاد</w:t>
      </w:r>
      <w:r w:rsidR="00C56407">
        <w:rPr>
          <w:color w:val="000000"/>
        </w:rPr>
        <w:t xml:space="preserve"> </w:t>
      </w:r>
      <w:r w:rsidR="00C56407">
        <w:rPr>
          <w:color w:val="000000"/>
          <w:rtl/>
        </w:rPr>
        <w:t>وإنكار سعة القدرة، وقد فرغنا عن إبطاله ويلزم منه أيضاً إنكار</w:t>
      </w:r>
      <w:r w:rsidR="00C56407">
        <w:rPr>
          <w:color w:val="000000"/>
        </w:rPr>
        <w:t xml:space="preserve"> </w:t>
      </w:r>
      <w:r w:rsidR="00C56407">
        <w:rPr>
          <w:color w:val="000000"/>
          <w:rtl/>
        </w:rPr>
        <w:t>ما يشاهده النائم</w:t>
      </w:r>
      <w:r w:rsidR="00C56407">
        <w:rPr>
          <w:color w:val="000000"/>
        </w:rPr>
        <w:t xml:space="preserve"> </w:t>
      </w:r>
      <w:r w:rsidR="00C56407">
        <w:rPr>
          <w:color w:val="000000"/>
          <w:rtl/>
        </w:rPr>
        <w:t>ويسمعه من الأصوات الهائلة المزعجة، ولولا التجربة لبادر إلى</w:t>
      </w:r>
      <w:r w:rsidR="00C56407">
        <w:rPr>
          <w:color w:val="000000"/>
        </w:rPr>
        <w:t xml:space="preserve"> </w:t>
      </w:r>
      <w:r w:rsidR="00C56407">
        <w:rPr>
          <w:color w:val="000000"/>
          <w:rtl/>
        </w:rPr>
        <w:t>الانكار كل من سمع من</w:t>
      </w:r>
      <w:r w:rsidR="00C56407">
        <w:rPr>
          <w:color w:val="000000"/>
        </w:rPr>
        <w:t xml:space="preserve"> </w:t>
      </w:r>
      <w:r w:rsidR="00C56407">
        <w:rPr>
          <w:color w:val="000000"/>
          <w:rtl/>
        </w:rPr>
        <w:t>النائم حكاية أحواله، فتعساً لمن ضاقت حوصلته عن تقدير</w:t>
      </w:r>
      <w:r w:rsidR="00C56407">
        <w:rPr>
          <w:color w:val="000000"/>
        </w:rPr>
        <w:t xml:space="preserve"> </w:t>
      </w:r>
      <w:r w:rsidR="00C56407">
        <w:rPr>
          <w:color w:val="000000"/>
          <w:rtl/>
        </w:rPr>
        <w:t>اتساع القدرة لهذه الأمور</w:t>
      </w:r>
      <w:r w:rsidR="00C56407">
        <w:rPr>
          <w:color w:val="000000"/>
        </w:rPr>
        <w:t xml:space="preserve"> </w:t>
      </w:r>
      <w:r w:rsidR="00C56407">
        <w:rPr>
          <w:color w:val="000000"/>
          <w:rtl/>
        </w:rPr>
        <w:t>المستحقرة</w:t>
      </w:r>
      <w:r w:rsidR="00C56407">
        <w:rPr>
          <w:color w:val="000000"/>
        </w:rPr>
        <w:t xml:space="preserve"> </w:t>
      </w:r>
      <w:r w:rsidR="00C56407">
        <w:rPr>
          <w:color w:val="000000"/>
          <w:rtl/>
        </w:rPr>
        <w:t>بالاضافة إلى خلق السموات والأرض وما بينهما، مع ما</w:t>
      </w:r>
      <w:r w:rsidR="00C56407">
        <w:rPr>
          <w:color w:val="000000"/>
        </w:rPr>
        <w:t xml:space="preserve"> </w:t>
      </w:r>
      <w:r w:rsidR="00C56407">
        <w:rPr>
          <w:color w:val="000000"/>
          <w:rtl/>
        </w:rPr>
        <w:t>فيهما من العجائب</w:t>
      </w:r>
      <w:r>
        <w:rPr>
          <w:color w:val="000000"/>
          <w:rtl/>
        </w:rPr>
        <w:t xml:space="preserve">، </w:t>
      </w:r>
      <w:r w:rsidR="00C56407">
        <w:rPr>
          <w:color w:val="000000"/>
          <w:rtl/>
        </w:rPr>
        <w:t>والسبب الذي</w:t>
      </w:r>
      <w:r w:rsidR="00C56407">
        <w:rPr>
          <w:color w:val="000000"/>
        </w:rPr>
        <w:t xml:space="preserve"> </w:t>
      </w:r>
      <w:r w:rsidR="00C56407">
        <w:rPr>
          <w:color w:val="000000"/>
          <w:rtl/>
        </w:rPr>
        <w:t>ينفر طباع أهل الضلال عن التصديق بهذه الأمور بعينه منفر عن التصديق بخلق الانسان</w:t>
      </w:r>
      <w:r w:rsidR="00C56407">
        <w:rPr>
          <w:color w:val="000000"/>
        </w:rPr>
        <w:t xml:space="preserve"> </w:t>
      </w:r>
      <w:r w:rsidR="00C56407">
        <w:rPr>
          <w:color w:val="000000"/>
          <w:rtl/>
        </w:rPr>
        <w:t>من نطفة قذرة مع ما فيه من العجائب والآيات</w:t>
      </w:r>
      <w:r w:rsidR="00C56407">
        <w:rPr>
          <w:color w:val="000000"/>
        </w:rPr>
        <w:t xml:space="preserve"> </w:t>
      </w:r>
      <w:r w:rsidR="00C56407">
        <w:rPr>
          <w:color w:val="000000"/>
          <w:rtl/>
        </w:rPr>
        <w:t>أولاً أن المشاهدة تضطره إلى التصديق</w:t>
      </w:r>
      <w:r w:rsidR="00C56407">
        <w:rPr>
          <w:color w:val="000000"/>
        </w:rPr>
        <w:t xml:space="preserve"> </w:t>
      </w:r>
      <w:r w:rsidR="00C56407">
        <w:rPr>
          <w:color w:val="000000"/>
          <w:rtl/>
        </w:rPr>
        <w:t>فإذاً ما لا برهان على إحالته لا ينبغي أن</w:t>
      </w:r>
      <w:r w:rsidR="00C56407">
        <w:rPr>
          <w:color w:val="000000"/>
        </w:rPr>
        <w:t xml:space="preserve"> </w:t>
      </w:r>
      <w:r w:rsidR="00C56407">
        <w:rPr>
          <w:color w:val="000000"/>
          <w:rtl/>
        </w:rPr>
        <w:t>ينكر بمجرد الاستبعاد</w:t>
      </w:r>
      <w:r>
        <w:rPr>
          <w:color w:val="000000"/>
          <w:rtl/>
        </w:rPr>
        <w:t xml:space="preserve">، </w:t>
      </w:r>
      <w:r w:rsidR="00C56407">
        <w:rPr>
          <w:color w:val="000000"/>
          <w:rtl/>
        </w:rPr>
        <w:t>وأما الميزان فهو أيضاً حق وقد دلت عليه قواطع السمع،</w:t>
      </w:r>
      <w:r w:rsidR="00C56407">
        <w:rPr>
          <w:color w:val="000000"/>
        </w:rPr>
        <w:t xml:space="preserve"> </w:t>
      </w:r>
      <w:r w:rsidR="00C56407">
        <w:rPr>
          <w:color w:val="000000"/>
          <w:rtl/>
        </w:rPr>
        <w:t>وهو ممكن فوجب التصديق به</w:t>
      </w:r>
      <w:r>
        <w:rPr>
          <w:color w:val="000000"/>
          <w:rtl/>
        </w:rPr>
        <w:t xml:space="preserve">، </w:t>
      </w:r>
      <w:r w:rsidR="00C56407">
        <w:rPr>
          <w:color w:val="000000"/>
          <w:rtl/>
        </w:rPr>
        <w:t xml:space="preserve">فإن قيل: </w:t>
      </w:r>
      <w:r w:rsidR="00C56407">
        <w:rPr>
          <w:color w:val="000000"/>
          <w:rtl/>
        </w:rPr>
        <w:lastRenderedPageBreak/>
        <w:t>كيف توزن</w:t>
      </w:r>
      <w:r w:rsidR="00C56407">
        <w:rPr>
          <w:color w:val="000000"/>
        </w:rPr>
        <w:t xml:space="preserve"> </w:t>
      </w:r>
      <w:r w:rsidR="00C56407">
        <w:rPr>
          <w:color w:val="000000"/>
          <w:rtl/>
        </w:rPr>
        <w:t>الأعمال وهي أعراض وقد انعدمت،</w:t>
      </w:r>
      <w:r w:rsidR="00C56407">
        <w:rPr>
          <w:color w:val="000000"/>
        </w:rPr>
        <w:t xml:space="preserve"> </w:t>
      </w:r>
      <w:r w:rsidR="00C56407">
        <w:rPr>
          <w:color w:val="000000"/>
          <w:rtl/>
        </w:rPr>
        <w:t>والمعدوم لا يوزن</w:t>
      </w:r>
      <w:r>
        <w:rPr>
          <w:color w:val="000000"/>
          <w:rtl/>
        </w:rPr>
        <w:t>؟</w:t>
      </w:r>
      <w:r w:rsidR="00C56407">
        <w:rPr>
          <w:color w:val="000000"/>
          <w:rtl/>
        </w:rPr>
        <w:t xml:space="preserve"> وإن قدرت إعادتها وخلقها في جسم</w:t>
      </w:r>
      <w:r w:rsidR="00C56407">
        <w:rPr>
          <w:color w:val="000000"/>
        </w:rPr>
        <w:t xml:space="preserve"> </w:t>
      </w:r>
      <w:r w:rsidR="00C56407">
        <w:rPr>
          <w:color w:val="000000"/>
          <w:rtl/>
        </w:rPr>
        <w:t>الميزان كان محالاً</w:t>
      </w:r>
      <w:r w:rsidR="00C56407">
        <w:rPr>
          <w:color w:val="000000"/>
        </w:rPr>
        <w:t xml:space="preserve"> </w:t>
      </w:r>
      <w:r w:rsidR="00C56407">
        <w:rPr>
          <w:color w:val="000000"/>
          <w:rtl/>
        </w:rPr>
        <w:t>لاستحالة إعادة الأعراض</w:t>
      </w:r>
      <w:r>
        <w:rPr>
          <w:color w:val="000000"/>
          <w:rtl/>
        </w:rPr>
        <w:t xml:space="preserve">، </w:t>
      </w:r>
      <w:r w:rsidR="00C56407">
        <w:rPr>
          <w:color w:val="000000"/>
          <w:rtl/>
        </w:rPr>
        <w:t>ثم كيف تخلق حركة يد الانسان وهي</w:t>
      </w:r>
      <w:r w:rsidR="00C56407">
        <w:rPr>
          <w:color w:val="000000"/>
        </w:rPr>
        <w:t xml:space="preserve"> </w:t>
      </w:r>
      <w:r w:rsidR="00C56407">
        <w:rPr>
          <w:color w:val="000000"/>
          <w:rtl/>
        </w:rPr>
        <w:t>طاعته في جسم الميزان</w:t>
      </w:r>
      <w:r>
        <w:rPr>
          <w:color w:val="000000"/>
          <w:rtl/>
        </w:rPr>
        <w:t>؟</w:t>
      </w:r>
      <w:r w:rsidR="00C56407">
        <w:rPr>
          <w:color w:val="000000"/>
          <w:rtl/>
        </w:rPr>
        <w:t xml:space="preserve"> أيتحرك بها الميزان فيكون ذلك حركة الميزان لا حركة يد</w:t>
      </w:r>
      <w:r w:rsidR="00C56407">
        <w:rPr>
          <w:color w:val="000000"/>
        </w:rPr>
        <w:t xml:space="preserve"> </w:t>
      </w:r>
      <w:r w:rsidR="00C56407">
        <w:rPr>
          <w:color w:val="000000"/>
          <w:rtl/>
        </w:rPr>
        <w:t>الانسان أم لا تتحرك</w:t>
      </w:r>
      <w:r w:rsidR="00C56407">
        <w:rPr>
          <w:color w:val="000000"/>
        </w:rPr>
        <w:t xml:space="preserve"> </w:t>
      </w:r>
      <w:r w:rsidR="00C56407">
        <w:rPr>
          <w:color w:val="000000"/>
          <w:rtl/>
        </w:rPr>
        <w:t>فتكون الحركة قد فاتت بجسم ليس هو متحركاً بها، وهو محال</w:t>
      </w:r>
      <w:r>
        <w:rPr>
          <w:color w:val="000000"/>
          <w:rtl/>
        </w:rPr>
        <w:t>؟</w:t>
      </w:r>
      <w:r w:rsidR="00C56407">
        <w:rPr>
          <w:color w:val="000000"/>
          <w:rtl/>
        </w:rPr>
        <w:t xml:space="preserve"> ثم</w:t>
      </w:r>
      <w:r w:rsidR="00C56407">
        <w:rPr>
          <w:color w:val="000000"/>
        </w:rPr>
        <w:t xml:space="preserve"> </w:t>
      </w:r>
      <w:r w:rsidR="00C56407">
        <w:rPr>
          <w:color w:val="000000"/>
          <w:rtl/>
        </w:rPr>
        <w:t>إن تحرك فيتفاوت</w:t>
      </w:r>
      <w:r w:rsidR="00C56407">
        <w:rPr>
          <w:color w:val="000000"/>
        </w:rPr>
        <w:t xml:space="preserve"> </w:t>
      </w:r>
      <w:r w:rsidR="00C56407">
        <w:rPr>
          <w:color w:val="000000"/>
          <w:rtl/>
        </w:rPr>
        <w:t>من الميزان بقدر طول الحركات وكثرتها لا بقدر مراتب الأجور، فرب</w:t>
      </w:r>
      <w:r w:rsidR="00C56407">
        <w:rPr>
          <w:color w:val="000000"/>
        </w:rPr>
        <w:t xml:space="preserve"> </w:t>
      </w:r>
      <w:r w:rsidR="00C56407">
        <w:rPr>
          <w:color w:val="000000"/>
          <w:rtl/>
        </w:rPr>
        <w:t>حركة بجرء من</w:t>
      </w:r>
      <w:r w:rsidR="00C56407">
        <w:rPr>
          <w:color w:val="000000"/>
        </w:rPr>
        <w:t xml:space="preserve"> </w:t>
      </w:r>
      <w:r w:rsidR="00C56407">
        <w:rPr>
          <w:color w:val="000000"/>
          <w:rtl/>
        </w:rPr>
        <w:t>البدن يزيد إثمها على حركة جميع البدن فراسخ فهذا محال</w:t>
      </w:r>
      <w:r>
        <w:rPr>
          <w:color w:val="000000"/>
          <w:rtl/>
        </w:rPr>
        <w:t xml:space="preserve">، </w:t>
      </w:r>
      <w:r w:rsidR="00C56407">
        <w:rPr>
          <w:color w:val="000000"/>
          <w:rtl/>
        </w:rPr>
        <w:t>فنقول: قد</w:t>
      </w:r>
      <w:r w:rsidR="00C56407">
        <w:rPr>
          <w:color w:val="000000"/>
        </w:rPr>
        <w:t xml:space="preserve"> </w:t>
      </w:r>
      <w:r w:rsidR="00C56407">
        <w:rPr>
          <w:color w:val="000000"/>
          <w:rtl/>
        </w:rPr>
        <w:t>سئل النبي</w:t>
      </w:r>
      <w:r w:rsidR="00C56407">
        <w:rPr>
          <w:color w:val="000000"/>
        </w:rPr>
        <w:t xml:space="preserve"> </w:t>
      </w:r>
      <w:r w:rsidR="00C56407">
        <w:rPr>
          <w:color w:val="000000"/>
          <w:rtl/>
        </w:rPr>
        <w:t>صلى الله عليه وسلم عن هذا فقال:</w:t>
      </w:r>
      <w:r w:rsidR="00C56407">
        <w:rPr>
          <w:color w:val="000000"/>
        </w:rPr>
        <w:t xml:space="preserve"> "</w:t>
      </w:r>
      <w:r w:rsidR="00C56407">
        <w:rPr>
          <w:color w:val="000000"/>
          <w:rtl/>
        </w:rPr>
        <w:t>توزن صحائف الأعمال فإن الكرام الكاتبين</w:t>
      </w:r>
      <w:r w:rsidR="00C56407">
        <w:rPr>
          <w:color w:val="000000"/>
        </w:rPr>
        <w:t xml:space="preserve"> </w:t>
      </w:r>
      <w:r w:rsidR="00C56407">
        <w:rPr>
          <w:color w:val="000000"/>
          <w:rtl/>
        </w:rPr>
        <w:t>يكتبون الأعمال في صحائف هي أجسام، فإذا وضعت في الميزان خلق الله تعالى في كفتها</w:t>
      </w:r>
      <w:r w:rsidR="00C56407">
        <w:rPr>
          <w:color w:val="000000"/>
        </w:rPr>
        <w:t xml:space="preserve"> </w:t>
      </w:r>
      <w:r w:rsidR="00C56407">
        <w:rPr>
          <w:color w:val="000000"/>
          <w:rtl/>
        </w:rPr>
        <w:t>ميلاً بقدر رتبة الطاعات وهو على ما يشاء قدير"</w:t>
      </w:r>
      <w:r>
        <w:rPr>
          <w:color w:val="000000"/>
          <w:rtl/>
        </w:rPr>
        <w:t xml:space="preserve">، </w:t>
      </w:r>
      <w:r w:rsidR="00C56407">
        <w:rPr>
          <w:color w:val="000000"/>
          <w:rtl/>
        </w:rPr>
        <w:t>فإن قيل: فأي فائدة في هذا</w:t>
      </w:r>
      <w:r>
        <w:rPr>
          <w:color w:val="000000"/>
          <w:rtl/>
        </w:rPr>
        <w:t>؟</w:t>
      </w:r>
      <w:r w:rsidR="00C56407">
        <w:rPr>
          <w:color w:val="000000"/>
        </w:rPr>
        <w:t xml:space="preserve"> </w:t>
      </w:r>
      <w:r w:rsidR="00C56407">
        <w:rPr>
          <w:color w:val="000000"/>
          <w:rtl/>
        </w:rPr>
        <w:t>وما معنى المحاسبة</w:t>
      </w:r>
      <w:r>
        <w:rPr>
          <w:color w:val="000000"/>
          <w:rtl/>
        </w:rPr>
        <w:t>؟</w:t>
      </w:r>
      <w:r w:rsidR="00C56407">
        <w:rPr>
          <w:color w:val="000000"/>
          <w:rtl/>
        </w:rPr>
        <w:t xml:space="preserve"> قلنا: لا نطلب لفعل الله تعالى</w:t>
      </w:r>
      <w:r w:rsidR="00C56407">
        <w:rPr>
          <w:color w:val="000000"/>
        </w:rPr>
        <w:t xml:space="preserve"> </w:t>
      </w:r>
      <w:r w:rsidR="00C56407">
        <w:rPr>
          <w:color w:val="000000"/>
          <w:rtl/>
        </w:rPr>
        <w:t>فائدة: "لا يسأل عما يفعل</w:t>
      </w:r>
      <w:r w:rsidR="00C56407">
        <w:rPr>
          <w:color w:val="000000"/>
        </w:rPr>
        <w:t xml:space="preserve"> </w:t>
      </w:r>
      <w:r w:rsidR="00C56407">
        <w:rPr>
          <w:color w:val="000000"/>
          <w:rtl/>
        </w:rPr>
        <w:t>وهو يسألون"</w:t>
      </w:r>
      <w:r>
        <w:rPr>
          <w:color w:val="000000"/>
          <w:rtl/>
        </w:rPr>
        <w:t xml:space="preserve">، </w:t>
      </w:r>
      <w:r w:rsidR="00C56407">
        <w:rPr>
          <w:color w:val="000000"/>
          <w:rtl/>
        </w:rPr>
        <w:t>تم قد دللنا على هذا</w:t>
      </w:r>
      <w:r>
        <w:rPr>
          <w:color w:val="000000"/>
          <w:rtl/>
        </w:rPr>
        <w:t xml:space="preserve">، </w:t>
      </w:r>
      <w:r w:rsidR="00C56407">
        <w:rPr>
          <w:color w:val="000000"/>
          <w:rtl/>
        </w:rPr>
        <w:t>ثم أي بعد في أن تكون</w:t>
      </w:r>
      <w:r w:rsidR="00C56407">
        <w:rPr>
          <w:color w:val="000000"/>
        </w:rPr>
        <w:t xml:space="preserve"> </w:t>
      </w:r>
      <w:r w:rsidR="00C56407">
        <w:rPr>
          <w:color w:val="000000"/>
          <w:rtl/>
        </w:rPr>
        <w:t>الفائدة فيه أن يشاهد</w:t>
      </w:r>
      <w:r w:rsidR="00C56407">
        <w:rPr>
          <w:color w:val="000000"/>
        </w:rPr>
        <w:t xml:space="preserve"> </w:t>
      </w:r>
      <w:r w:rsidR="00C56407">
        <w:rPr>
          <w:color w:val="000000"/>
          <w:rtl/>
        </w:rPr>
        <w:t>العبد مقدار أعماله ويعلم أنه مجزي بها بالعدل أو يتجاوز عنه</w:t>
      </w:r>
      <w:r w:rsidR="00C56407">
        <w:rPr>
          <w:color w:val="000000"/>
        </w:rPr>
        <w:t xml:space="preserve"> </w:t>
      </w:r>
      <w:r w:rsidR="00C56407">
        <w:rPr>
          <w:color w:val="000000"/>
          <w:rtl/>
        </w:rPr>
        <w:t>باللطف، ومن يعزم</w:t>
      </w:r>
      <w:r w:rsidR="00C56407">
        <w:rPr>
          <w:color w:val="000000"/>
        </w:rPr>
        <w:t xml:space="preserve"> </w:t>
      </w:r>
      <w:r w:rsidR="00C56407">
        <w:rPr>
          <w:color w:val="000000"/>
          <w:rtl/>
        </w:rPr>
        <w:t>على معاقبة وكيله بجنايته في أمواله أو يعزم على الإبراء فمن أين</w:t>
      </w:r>
      <w:r w:rsidR="00C56407">
        <w:rPr>
          <w:color w:val="000000"/>
        </w:rPr>
        <w:t xml:space="preserve"> </w:t>
      </w:r>
      <w:r w:rsidR="00C56407">
        <w:rPr>
          <w:color w:val="000000"/>
          <w:rtl/>
        </w:rPr>
        <w:t>يبعد أن يعرفه</w:t>
      </w:r>
      <w:r w:rsidR="00C56407">
        <w:rPr>
          <w:color w:val="000000"/>
        </w:rPr>
        <w:t xml:space="preserve"> </w:t>
      </w:r>
      <w:r w:rsidR="00C56407">
        <w:rPr>
          <w:color w:val="000000"/>
          <w:rtl/>
        </w:rPr>
        <w:t>مقدار جنايته بأوضح الطرق ليعلم أنه في عقوبته عادل وفي التجاوز عنه</w:t>
      </w:r>
      <w:r w:rsidR="00C56407">
        <w:rPr>
          <w:color w:val="000000"/>
        </w:rPr>
        <w:t xml:space="preserve"> </w:t>
      </w:r>
      <w:r w:rsidR="00C56407">
        <w:rPr>
          <w:color w:val="000000"/>
          <w:rtl/>
        </w:rPr>
        <w:t>متفضل</w:t>
      </w:r>
      <w:r>
        <w:rPr>
          <w:color w:val="000000"/>
          <w:rtl/>
        </w:rPr>
        <w:t xml:space="preserve">، </w:t>
      </w:r>
      <w:r w:rsidR="00C56407">
        <w:rPr>
          <w:color w:val="000000"/>
          <w:rtl/>
        </w:rPr>
        <w:t>هذا</w:t>
      </w:r>
      <w:r w:rsidR="00C56407">
        <w:rPr>
          <w:color w:val="000000"/>
        </w:rPr>
        <w:t xml:space="preserve"> </w:t>
      </w:r>
      <w:r w:rsidR="00C56407">
        <w:rPr>
          <w:color w:val="000000"/>
          <w:rtl/>
        </w:rPr>
        <w:t>إن طلبت الفائدة لأفعال الله تعالى، وقد سبق بطلان ذلك</w:t>
      </w:r>
      <w:r>
        <w:rPr>
          <w:color w:val="000000"/>
          <w:rtl/>
        </w:rPr>
        <w:t xml:space="preserve">، </w:t>
      </w:r>
      <w:r w:rsidR="00C56407">
        <w:rPr>
          <w:color w:val="000000"/>
          <w:rtl/>
        </w:rPr>
        <w:t>وأما الصراط</w:t>
      </w:r>
      <w:r w:rsidR="00C56407">
        <w:rPr>
          <w:color w:val="000000"/>
        </w:rPr>
        <w:t xml:space="preserve"> </w:t>
      </w:r>
      <w:r w:rsidR="00C56407">
        <w:rPr>
          <w:color w:val="000000"/>
          <w:rtl/>
        </w:rPr>
        <w:t>فهو أيضاً</w:t>
      </w:r>
      <w:r w:rsidR="00C56407">
        <w:rPr>
          <w:color w:val="000000"/>
        </w:rPr>
        <w:t xml:space="preserve"> </w:t>
      </w:r>
      <w:r w:rsidR="00C56407">
        <w:rPr>
          <w:color w:val="000000"/>
          <w:rtl/>
        </w:rPr>
        <w:t>حق، والتصديق به واجب، لأنه ممكن</w:t>
      </w:r>
      <w:r>
        <w:rPr>
          <w:color w:val="000000"/>
          <w:rtl/>
        </w:rPr>
        <w:t xml:space="preserve">، </w:t>
      </w:r>
      <w:r w:rsidR="00C56407">
        <w:rPr>
          <w:color w:val="000000"/>
          <w:rtl/>
        </w:rPr>
        <w:t>فإنه عبارة عن جسر ممدود على متن جهنم</w:t>
      </w:r>
      <w:r w:rsidR="00C56407">
        <w:rPr>
          <w:color w:val="000000"/>
        </w:rPr>
        <w:t xml:space="preserve"> </w:t>
      </w:r>
      <w:r w:rsidR="00C56407">
        <w:rPr>
          <w:color w:val="000000"/>
          <w:rtl/>
        </w:rPr>
        <w:t>يرده</w:t>
      </w:r>
      <w:r w:rsidR="00C56407">
        <w:rPr>
          <w:color w:val="000000"/>
        </w:rPr>
        <w:t xml:space="preserve"> </w:t>
      </w:r>
      <w:r w:rsidR="00C56407">
        <w:rPr>
          <w:color w:val="000000"/>
          <w:rtl/>
        </w:rPr>
        <w:t>الخلق كافة، فإذا توافوا عليه قيل للملائكة "وقفوهم إنهم مسؤولون" فإن قيل:</w:t>
      </w:r>
      <w:r w:rsidR="00C56407">
        <w:rPr>
          <w:color w:val="000000"/>
        </w:rPr>
        <w:t xml:space="preserve"> </w:t>
      </w:r>
      <w:r w:rsidR="00C56407">
        <w:rPr>
          <w:color w:val="000000"/>
          <w:rtl/>
        </w:rPr>
        <w:t>كيف</w:t>
      </w:r>
      <w:r w:rsidR="00C56407">
        <w:rPr>
          <w:color w:val="000000"/>
        </w:rPr>
        <w:t xml:space="preserve"> </w:t>
      </w:r>
      <w:r w:rsidR="00C56407">
        <w:rPr>
          <w:color w:val="000000"/>
          <w:rtl/>
        </w:rPr>
        <w:t>يمكن ذلك وفيما روى أدق من الشعر وأحد من السيف، فكيف يمكن المرور عليه</w:t>
      </w:r>
      <w:r>
        <w:rPr>
          <w:color w:val="000000"/>
          <w:rtl/>
        </w:rPr>
        <w:t>؟</w:t>
      </w:r>
      <w:r w:rsidR="00C56407">
        <w:rPr>
          <w:color w:val="000000"/>
          <w:rtl/>
        </w:rPr>
        <w:t xml:space="preserve"> قلنا</w:t>
      </w:r>
      <w:r w:rsidR="00C56407">
        <w:rPr>
          <w:color w:val="000000"/>
        </w:rPr>
        <w:t xml:space="preserve"> </w:t>
      </w:r>
      <w:r w:rsidR="00C56407">
        <w:rPr>
          <w:color w:val="000000"/>
          <w:rtl/>
        </w:rPr>
        <w:t>هذا إن صدر ممن ينكر قدرة الله تعالى، فالكلام معه في إثبات عموم قدرته وقد</w:t>
      </w:r>
      <w:r w:rsidR="00C56407">
        <w:rPr>
          <w:color w:val="000000"/>
        </w:rPr>
        <w:t xml:space="preserve"> </w:t>
      </w:r>
      <w:r w:rsidR="00C56407">
        <w:rPr>
          <w:color w:val="000000"/>
          <w:rtl/>
        </w:rPr>
        <w:t>فرغنا</w:t>
      </w:r>
      <w:r w:rsidR="00C56407">
        <w:rPr>
          <w:color w:val="000000"/>
        </w:rPr>
        <w:t xml:space="preserve"> </w:t>
      </w:r>
      <w:r w:rsidR="00C56407">
        <w:rPr>
          <w:color w:val="000000"/>
          <w:rtl/>
        </w:rPr>
        <w:t>عنها</w:t>
      </w:r>
      <w:r>
        <w:rPr>
          <w:color w:val="000000"/>
          <w:rtl/>
        </w:rPr>
        <w:t xml:space="preserve">، </w:t>
      </w:r>
      <w:r w:rsidR="00C56407">
        <w:rPr>
          <w:color w:val="000000"/>
          <w:rtl/>
        </w:rPr>
        <w:t>وإن صدر من معترف بالقدرة فليس المشي على هذا بأعجب من المشي في</w:t>
      </w:r>
      <w:r w:rsidR="00C56407">
        <w:rPr>
          <w:color w:val="000000"/>
        </w:rPr>
        <w:t xml:space="preserve"> </w:t>
      </w:r>
      <w:r w:rsidR="00C56407">
        <w:rPr>
          <w:color w:val="000000"/>
          <w:rtl/>
        </w:rPr>
        <w:t>الهواء،</w:t>
      </w:r>
      <w:r w:rsidR="00C56407">
        <w:rPr>
          <w:color w:val="000000"/>
        </w:rPr>
        <w:t xml:space="preserve"> </w:t>
      </w:r>
      <w:r w:rsidR="00C56407">
        <w:rPr>
          <w:color w:val="000000"/>
          <w:rtl/>
        </w:rPr>
        <w:t>والرب تعالى قادر على خلق قدرة عليه، ومعناه أن يخلق له</w:t>
      </w:r>
      <w:r w:rsidR="00C56407">
        <w:rPr>
          <w:color w:val="000000"/>
        </w:rPr>
        <w:t xml:space="preserve"> </w:t>
      </w:r>
      <w:r w:rsidR="00C56407">
        <w:rPr>
          <w:color w:val="000000"/>
          <w:rtl/>
        </w:rPr>
        <w:t>قدرة المشي على الهواء ولا يخلق في ذاته هوياً إلى</w:t>
      </w:r>
      <w:r w:rsidR="00C56407">
        <w:rPr>
          <w:color w:val="000000"/>
        </w:rPr>
        <w:t xml:space="preserve"> </w:t>
      </w:r>
      <w:r w:rsidR="00C56407">
        <w:rPr>
          <w:color w:val="000000"/>
          <w:rtl/>
        </w:rPr>
        <w:t>أسفل، ولا في الهواء انحراف،</w:t>
      </w:r>
      <w:r w:rsidR="00C56407">
        <w:rPr>
          <w:color w:val="000000"/>
        </w:rPr>
        <w:t xml:space="preserve"> </w:t>
      </w:r>
      <w:r w:rsidR="00C56407">
        <w:rPr>
          <w:color w:val="000000"/>
          <w:rtl/>
        </w:rPr>
        <w:t>فإذا أمكن هذا في الهواء فالصراط أثبت من الهواء</w:t>
      </w:r>
      <w:r w:rsidR="00C56407">
        <w:rPr>
          <w:color w:val="000000"/>
        </w:rPr>
        <w:t xml:space="preserve"> </w:t>
      </w:r>
      <w:r w:rsidR="00C56407">
        <w:rPr>
          <w:color w:val="000000"/>
          <w:rtl/>
        </w:rPr>
        <w:t>بكل حال</w:t>
      </w:r>
      <w:r>
        <w:rPr>
          <w:color w:val="000000"/>
          <w:rtl/>
        </w:rPr>
        <w:t xml:space="preserve">، </w:t>
      </w:r>
      <w:r w:rsidR="00C56407">
        <w:rPr>
          <w:color w:val="000000"/>
          <w:rtl/>
        </w:rPr>
        <w:t>الفصل الثاني: في</w:t>
      </w:r>
      <w:r w:rsidR="00C56407">
        <w:rPr>
          <w:color w:val="000000"/>
        </w:rPr>
        <w:t xml:space="preserve"> </w:t>
      </w:r>
      <w:r w:rsidR="00C56407">
        <w:rPr>
          <w:color w:val="000000"/>
          <w:rtl/>
        </w:rPr>
        <w:t>الاعتذار عن الإخلال بفصول شحنت بها المعتقدات</w:t>
      </w:r>
      <w:r w:rsidR="00C56407">
        <w:rPr>
          <w:color w:val="000000"/>
        </w:rPr>
        <w:t xml:space="preserve"> </w:t>
      </w:r>
      <w:r w:rsidR="00C56407">
        <w:rPr>
          <w:color w:val="000000"/>
          <w:rtl/>
        </w:rPr>
        <w:t>فرأيت الإعراض عن ذكرها أولى لأن</w:t>
      </w:r>
      <w:r w:rsidR="00C56407">
        <w:rPr>
          <w:color w:val="000000"/>
        </w:rPr>
        <w:t xml:space="preserve"> </w:t>
      </w:r>
      <w:r w:rsidR="00C56407">
        <w:rPr>
          <w:color w:val="000000"/>
          <w:rtl/>
        </w:rPr>
        <w:t>المعتقدات المختصرة حقها أن لا تشتمل إلا على المهم الذي لا بد منه في صحة</w:t>
      </w:r>
      <w:r w:rsidR="00C56407">
        <w:rPr>
          <w:color w:val="000000"/>
        </w:rPr>
        <w:t xml:space="preserve"> </w:t>
      </w:r>
      <w:r w:rsidR="00C56407">
        <w:rPr>
          <w:color w:val="000000"/>
          <w:rtl/>
        </w:rPr>
        <w:t>الاعتقاد</w:t>
      </w:r>
      <w:r>
        <w:rPr>
          <w:color w:val="000000"/>
          <w:rtl/>
        </w:rPr>
        <w:t xml:space="preserve">، </w:t>
      </w:r>
      <w:r w:rsidR="00C56407">
        <w:rPr>
          <w:color w:val="000000"/>
          <w:rtl/>
        </w:rPr>
        <w:t>أما الأمور التي لا حاجة إلى</w:t>
      </w:r>
      <w:r w:rsidR="00C56407">
        <w:rPr>
          <w:color w:val="000000"/>
        </w:rPr>
        <w:t xml:space="preserve"> </w:t>
      </w:r>
      <w:r w:rsidR="00C56407">
        <w:rPr>
          <w:color w:val="000000"/>
          <w:rtl/>
        </w:rPr>
        <w:t>إخطارها بالبال، وإن خطرت بالبال فلا معصية</w:t>
      </w:r>
      <w:r w:rsidR="00C56407">
        <w:rPr>
          <w:color w:val="000000"/>
        </w:rPr>
        <w:t xml:space="preserve"> </w:t>
      </w:r>
      <w:r w:rsidR="00C56407">
        <w:rPr>
          <w:color w:val="000000"/>
          <w:rtl/>
        </w:rPr>
        <w:t>في عدم معرفتها وعدم العلم</w:t>
      </w:r>
      <w:r w:rsidR="00C56407">
        <w:rPr>
          <w:color w:val="000000"/>
        </w:rPr>
        <w:t xml:space="preserve"> </w:t>
      </w:r>
      <w:r w:rsidR="00C56407">
        <w:rPr>
          <w:color w:val="000000"/>
          <w:rtl/>
        </w:rPr>
        <w:t>بأحكامها، فالخوض فيها بحث عن حقائق الأمور وهي غير لائقة بما يراد منه تهذيب</w:t>
      </w:r>
      <w:r w:rsidR="00C56407">
        <w:rPr>
          <w:color w:val="000000"/>
        </w:rPr>
        <w:t xml:space="preserve"> </w:t>
      </w:r>
      <w:r w:rsidR="00C56407">
        <w:rPr>
          <w:color w:val="000000"/>
          <w:rtl/>
        </w:rPr>
        <w:t>الاعتقاد، وذلك الفن تحصره ثلاثة فنون: عقلي، ولفظي،</w:t>
      </w:r>
      <w:r w:rsidR="00C56407">
        <w:rPr>
          <w:color w:val="000000"/>
        </w:rPr>
        <w:t xml:space="preserve"> </w:t>
      </w:r>
      <w:r w:rsidR="00C56407">
        <w:rPr>
          <w:color w:val="000000"/>
          <w:rtl/>
        </w:rPr>
        <w:t>وفقهي</w:t>
      </w:r>
      <w:r>
        <w:rPr>
          <w:color w:val="000000"/>
          <w:rtl/>
        </w:rPr>
        <w:t xml:space="preserve">، </w:t>
      </w:r>
      <w:r w:rsidR="00C56407">
        <w:rPr>
          <w:color w:val="000000"/>
          <w:rtl/>
        </w:rPr>
        <w:t>أما العقلي، فالبحث</w:t>
      </w:r>
      <w:r w:rsidR="00C56407">
        <w:rPr>
          <w:color w:val="000000"/>
        </w:rPr>
        <w:t xml:space="preserve"> </w:t>
      </w:r>
      <w:r w:rsidR="00C56407">
        <w:rPr>
          <w:color w:val="000000"/>
          <w:rtl/>
        </w:rPr>
        <w:t>عن القدرة الحادثة أنها تتعلق بالضدين أم لا، وتتعلق</w:t>
      </w:r>
      <w:r w:rsidR="00C56407">
        <w:rPr>
          <w:color w:val="000000"/>
        </w:rPr>
        <w:t xml:space="preserve"> </w:t>
      </w:r>
      <w:r w:rsidR="00C56407">
        <w:rPr>
          <w:color w:val="000000"/>
          <w:rtl/>
        </w:rPr>
        <w:t>بالمختلفات أم لا، وهل</w:t>
      </w:r>
      <w:r w:rsidR="00C56407">
        <w:rPr>
          <w:color w:val="000000"/>
        </w:rPr>
        <w:t xml:space="preserve"> </w:t>
      </w:r>
      <w:r w:rsidR="00C56407">
        <w:rPr>
          <w:color w:val="000000"/>
          <w:rtl/>
        </w:rPr>
        <w:t xml:space="preserve">يجوز قدرة حادثة تتعلق بفعل مباين لمحل القدرة وأمثال </w:t>
      </w:r>
      <w:r w:rsidR="00C56407">
        <w:rPr>
          <w:color w:val="000000"/>
          <w:rtl/>
        </w:rPr>
        <w:lastRenderedPageBreak/>
        <w:t>له</w:t>
      </w:r>
      <w:r>
        <w:rPr>
          <w:color w:val="000000"/>
          <w:rtl/>
        </w:rPr>
        <w:t xml:space="preserve">، </w:t>
      </w:r>
      <w:r w:rsidR="00C56407">
        <w:rPr>
          <w:color w:val="000000"/>
          <w:rtl/>
        </w:rPr>
        <w:t>وأما اللفظي فكالبحث</w:t>
      </w:r>
      <w:r w:rsidR="00C56407">
        <w:rPr>
          <w:color w:val="000000"/>
        </w:rPr>
        <w:t xml:space="preserve"> </w:t>
      </w:r>
      <w:r w:rsidR="00C56407">
        <w:rPr>
          <w:color w:val="000000"/>
          <w:rtl/>
        </w:rPr>
        <w:t>عن المسمى باسم الرزق ما هو، ولفظ التوفيق والخذلان والايمان</w:t>
      </w:r>
      <w:r w:rsidR="00C56407">
        <w:rPr>
          <w:color w:val="000000"/>
        </w:rPr>
        <w:t xml:space="preserve"> </w:t>
      </w:r>
      <w:r w:rsidR="00C56407">
        <w:rPr>
          <w:color w:val="000000"/>
          <w:rtl/>
        </w:rPr>
        <w:t>ما حدودها</w:t>
      </w:r>
      <w:r w:rsidR="00C56407">
        <w:rPr>
          <w:color w:val="000000"/>
        </w:rPr>
        <w:t xml:space="preserve"> </w:t>
      </w:r>
      <w:r w:rsidR="00C56407">
        <w:rPr>
          <w:color w:val="000000"/>
          <w:rtl/>
        </w:rPr>
        <w:t>ومسبباتها</w:t>
      </w:r>
      <w:r>
        <w:rPr>
          <w:color w:val="000000"/>
          <w:rtl/>
        </w:rPr>
        <w:t xml:space="preserve">، </w:t>
      </w:r>
      <w:r w:rsidR="00C56407">
        <w:rPr>
          <w:color w:val="000000"/>
          <w:rtl/>
        </w:rPr>
        <w:t>وأما الفقهي فكالبحث عن الأمر بالمعروف متى يجب، وعن التوبة</w:t>
      </w:r>
      <w:r w:rsidR="00C56407">
        <w:rPr>
          <w:color w:val="000000"/>
        </w:rPr>
        <w:t xml:space="preserve"> </w:t>
      </w:r>
      <w:r w:rsidR="00C56407">
        <w:rPr>
          <w:color w:val="000000"/>
          <w:rtl/>
        </w:rPr>
        <w:t>ما</w:t>
      </w:r>
      <w:r w:rsidR="00C56407">
        <w:rPr>
          <w:color w:val="000000"/>
        </w:rPr>
        <w:t xml:space="preserve"> </w:t>
      </w:r>
      <w:r w:rsidR="00C56407">
        <w:rPr>
          <w:color w:val="000000"/>
          <w:rtl/>
        </w:rPr>
        <w:t>حكمها، إلى نظائر ذلك</w:t>
      </w:r>
      <w:r>
        <w:rPr>
          <w:color w:val="000000"/>
          <w:rtl/>
        </w:rPr>
        <w:t xml:space="preserve">، </w:t>
      </w:r>
      <w:r w:rsidR="00C56407">
        <w:rPr>
          <w:color w:val="000000"/>
          <w:rtl/>
        </w:rPr>
        <w:t>وكل ذلك ليس بمهم في الدين، بل المهم أن ينفي الانسان</w:t>
      </w:r>
      <w:r w:rsidR="00C56407">
        <w:rPr>
          <w:color w:val="000000"/>
        </w:rPr>
        <w:t xml:space="preserve"> </w:t>
      </w:r>
      <w:r w:rsidR="00C56407">
        <w:rPr>
          <w:color w:val="000000"/>
          <w:rtl/>
        </w:rPr>
        <w:t>الشك عن نفسه في ذات الله تعالى، على القدر الذي حقق في القطب الأول، وفي صفاته</w:t>
      </w:r>
      <w:r w:rsidR="00C56407">
        <w:rPr>
          <w:color w:val="000000"/>
        </w:rPr>
        <w:t xml:space="preserve"> </w:t>
      </w:r>
      <w:r w:rsidR="00C56407">
        <w:rPr>
          <w:color w:val="000000"/>
          <w:rtl/>
        </w:rPr>
        <w:t>وأحكامها كما حقق في القطب الثاني، وفي أفعاله بأن يعتقد فيها الجواز دون</w:t>
      </w:r>
      <w:r w:rsidR="00C56407">
        <w:rPr>
          <w:color w:val="000000"/>
        </w:rPr>
        <w:t xml:space="preserve"> </w:t>
      </w:r>
      <w:r w:rsidR="00C56407">
        <w:rPr>
          <w:color w:val="000000"/>
          <w:rtl/>
        </w:rPr>
        <w:t>الوجوب</w:t>
      </w:r>
      <w:r w:rsidR="00C56407">
        <w:rPr>
          <w:color w:val="000000"/>
        </w:rPr>
        <w:t xml:space="preserve"> </w:t>
      </w:r>
      <w:r w:rsidR="00C56407">
        <w:rPr>
          <w:color w:val="000000"/>
          <w:rtl/>
        </w:rPr>
        <w:t>كما في القطب الثالث، وفي رسول الله صلى الله عليه وسلم بأن يعرف صدقه</w:t>
      </w:r>
      <w:r w:rsidR="00C56407">
        <w:rPr>
          <w:color w:val="000000"/>
        </w:rPr>
        <w:t xml:space="preserve"> </w:t>
      </w:r>
      <w:r w:rsidR="00C56407">
        <w:rPr>
          <w:color w:val="000000"/>
          <w:rtl/>
        </w:rPr>
        <w:t>ويصدقه في</w:t>
      </w:r>
      <w:r w:rsidR="00C56407">
        <w:rPr>
          <w:color w:val="000000"/>
        </w:rPr>
        <w:t xml:space="preserve"> </w:t>
      </w:r>
      <w:r w:rsidR="00C56407">
        <w:rPr>
          <w:color w:val="000000"/>
          <w:rtl/>
        </w:rPr>
        <w:t>كل ما جاء به كما ذكرناه في القطب الرابع، وما خرج عن هذا فغير مهم</w:t>
      </w:r>
      <w:r>
        <w:rPr>
          <w:color w:val="000000"/>
          <w:rtl/>
        </w:rPr>
        <w:t xml:space="preserve">، </w:t>
      </w:r>
      <w:r w:rsidR="00C56407">
        <w:rPr>
          <w:color w:val="000000"/>
          <w:rtl/>
        </w:rPr>
        <w:t>ونحن نورد من</w:t>
      </w:r>
      <w:r w:rsidR="00C56407">
        <w:rPr>
          <w:color w:val="000000"/>
        </w:rPr>
        <w:t xml:space="preserve"> </w:t>
      </w:r>
      <w:r w:rsidR="00C56407">
        <w:rPr>
          <w:color w:val="000000"/>
          <w:rtl/>
        </w:rPr>
        <w:t>كل فن مما أهملناه مسألة ليعرف بها نظائرها ويحقق خروجها عن</w:t>
      </w:r>
      <w:r w:rsidR="00C56407">
        <w:rPr>
          <w:color w:val="000000"/>
        </w:rPr>
        <w:t xml:space="preserve"> </w:t>
      </w:r>
      <w:r w:rsidR="00C56407">
        <w:rPr>
          <w:color w:val="000000"/>
          <w:rtl/>
        </w:rPr>
        <w:t>المهمات المقصودات في</w:t>
      </w:r>
      <w:r w:rsidR="00C56407">
        <w:rPr>
          <w:color w:val="000000"/>
        </w:rPr>
        <w:t xml:space="preserve"> </w:t>
      </w:r>
      <w:r w:rsidR="00C56407">
        <w:rPr>
          <w:color w:val="000000"/>
          <w:rtl/>
        </w:rPr>
        <w:t>المعتقدات</w:t>
      </w:r>
      <w:r>
        <w:rPr>
          <w:color w:val="000000"/>
          <w:rtl/>
        </w:rPr>
        <w:t xml:space="preserve">، </w:t>
      </w:r>
      <w:r w:rsidR="00C56407">
        <w:rPr>
          <w:color w:val="000000"/>
          <w:rtl/>
        </w:rPr>
        <w:t>أما المسألة الأولى العقلية: فكاختلاف الناس</w:t>
      </w:r>
      <w:r w:rsidR="00C56407">
        <w:rPr>
          <w:color w:val="000000"/>
        </w:rPr>
        <w:t xml:space="preserve"> </w:t>
      </w:r>
      <w:r w:rsidR="00C56407">
        <w:rPr>
          <w:color w:val="000000"/>
          <w:rtl/>
        </w:rPr>
        <w:t>في أن من قتل هل يقال إنه</w:t>
      </w:r>
      <w:r w:rsidR="00C56407">
        <w:rPr>
          <w:color w:val="000000"/>
        </w:rPr>
        <w:t xml:space="preserve"> </w:t>
      </w:r>
      <w:r w:rsidR="00C56407">
        <w:rPr>
          <w:color w:val="000000"/>
          <w:rtl/>
        </w:rPr>
        <w:t>مات بأجله</w:t>
      </w:r>
      <w:r>
        <w:rPr>
          <w:color w:val="000000"/>
          <w:rtl/>
        </w:rPr>
        <w:t>؟</w:t>
      </w:r>
      <w:r w:rsidR="00C56407">
        <w:rPr>
          <w:color w:val="000000"/>
          <w:rtl/>
        </w:rPr>
        <w:t xml:space="preserve"> ولو قدر عدم قتله هل كان يجب موته أم لا</w:t>
      </w:r>
      <w:r>
        <w:rPr>
          <w:color w:val="000000"/>
          <w:rtl/>
        </w:rPr>
        <w:t>؟</w:t>
      </w:r>
      <w:r w:rsidR="00C56407">
        <w:rPr>
          <w:color w:val="000000"/>
          <w:rtl/>
        </w:rPr>
        <w:t xml:space="preserve"> وهذا فن من العلم لا يضر</w:t>
      </w:r>
      <w:r w:rsidR="00C56407">
        <w:rPr>
          <w:color w:val="000000"/>
        </w:rPr>
        <w:t xml:space="preserve"> </w:t>
      </w:r>
      <w:r w:rsidR="00C56407">
        <w:rPr>
          <w:color w:val="000000"/>
          <w:rtl/>
        </w:rPr>
        <w:t>تركه، ولكنا نشير إلى طريق الكشف فيه</w:t>
      </w:r>
      <w:r>
        <w:rPr>
          <w:color w:val="000000"/>
          <w:rtl/>
        </w:rPr>
        <w:t xml:space="preserve">، </w:t>
      </w:r>
      <w:r w:rsidR="00C56407">
        <w:rPr>
          <w:color w:val="000000"/>
          <w:rtl/>
        </w:rPr>
        <w:t>فنقول: كل</w:t>
      </w:r>
      <w:r w:rsidR="00C56407">
        <w:rPr>
          <w:color w:val="000000"/>
        </w:rPr>
        <w:t xml:space="preserve"> </w:t>
      </w:r>
      <w:r w:rsidR="00C56407">
        <w:rPr>
          <w:color w:val="000000"/>
          <w:rtl/>
        </w:rPr>
        <w:t>شيئين لا ارتباط لأحدهما بالآخر،</w:t>
      </w:r>
      <w:r w:rsidR="00C56407">
        <w:rPr>
          <w:color w:val="000000"/>
        </w:rPr>
        <w:t xml:space="preserve"> </w:t>
      </w:r>
      <w:r w:rsidR="00C56407">
        <w:rPr>
          <w:color w:val="000000"/>
          <w:rtl/>
        </w:rPr>
        <w:t>ثم اقترنا في الوجود، فليس يلزم من تقدير نفي</w:t>
      </w:r>
      <w:r w:rsidR="00C56407">
        <w:rPr>
          <w:color w:val="000000"/>
        </w:rPr>
        <w:t xml:space="preserve"> </w:t>
      </w:r>
      <w:r w:rsidR="00C56407">
        <w:rPr>
          <w:color w:val="000000"/>
          <w:rtl/>
        </w:rPr>
        <w:t>أحدهما انتفاء الآخر</w:t>
      </w:r>
      <w:r>
        <w:rPr>
          <w:color w:val="000000"/>
          <w:rtl/>
        </w:rPr>
        <w:t xml:space="preserve">، </w:t>
      </w:r>
      <w:r w:rsidR="00C56407">
        <w:rPr>
          <w:color w:val="000000"/>
          <w:rtl/>
        </w:rPr>
        <w:t>فلو مات زيد</w:t>
      </w:r>
      <w:r w:rsidR="00C56407">
        <w:rPr>
          <w:color w:val="000000"/>
        </w:rPr>
        <w:t xml:space="preserve"> </w:t>
      </w:r>
      <w:r w:rsidR="00C56407">
        <w:rPr>
          <w:color w:val="000000"/>
          <w:rtl/>
        </w:rPr>
        <w:t>وعمرو معاً ثم قدرنا عدم موت زيد لم يلزم منه</w:t>
      </w:r>
      <w:r w:rsidR="00C56407">
        <w:rPr>
          <w:color w:val="000000"/>
        </w:rPr>
        <w:t xml:space="preserve"> </w:t>
      </w:r>
      <w:r w:rsidR="00C56407">
        <w:rPr>
          <w:color w:val="000000"/>
          <w:rtl/>
        </w:rPr>
        <w:t>لا عدم موت عمرو ولا وجود موته،</w:t>
      </w:r>
      <w:r w:rsidR="00C56407">
        <w:rPr>
          <w:color w:val="000000"/>
        </w:rPr>
        <w:t xml:space="preserve"> </w:t>
      </w:r>
      <w:r w:rsidR="00C56407">
        <w:rPr>
          <w:color w:val="000000"/>
          <w:rtl/>
        </w:rPr>
        <w:t>وكذلك إذا مات زيد عند كسوف القمر مثلاً، فلو</w:t>
      </w:r>
      <w:r w:rsidR="00C56407">
        <w:rPr>
          <w:color w:val="000000"/>
        </w:rPr>
        <w:t xml:space="preserve"> </w:t>
      </w:r>
      <w:r w:rsidR="00C56407">
        <w:rPr>
          <w:color w:val="000000"/>
          <w:rtl/>
        </w:rPr>
        <w:t>قدرنا عدم الموت لم يلزم عدم الكسوف</w:t>
      </w:r>
      <w:r w:rsidR="00C56407">
        <w:rPr>
          <w:color w:val="000000"/>
        </w:rPr>
        <w:t xml:space="preserve"> </w:t>
      </w:r>
      <w:r w:rsidR="00C56407">
        <w:rPr>
          <w:color w:val="000000"/>
          <w:rtl/>
        </w:rPr>
        <w:t>بالضرورة، ولو قدرنا عدم الكسوف لم يلزم</w:t>
      </w:r>
      <w:r w:rsidR="00C56407">
        <w:rPr>
          <w:color w:val="000000"/>
        </w:rPr>
        <w:t xml:space="preserve"> </w:t>
      </w:r>
      <w:r w:rsidR="00C56407">
        <w:rPr>
          <w:color w:val="000000"/>
          <w:rtl/>
        </w:rPr>
        <w:t>عدم الموت إذ لا</w:t>
      </w:r>
      <w:r w:rsidR="00C56407">
        <w:rPr>
          <w:color w:val="000000"/>
        </w:rPr>
        <w:t xml:space="preserve"> </w:t>
      </w:r>
      <w:r w:rsidR="00C56407">
        <w:rPr>
          <w:color w:val="000000"/>
          <w:rtl/>
        </w:rPr>
        <w:t>ارتباط لأحدهما بالآخر، فأما الشيئان اللذان بينهما</w:t>
      </w:r>
      <w:r w:rsidR="00C56407">
        <w:rPr>
          <w:color w:val="000000"/>
        </w:rPr>
        <w:t xml:space="preserve"> </w:t>
      </w:r>
      <w:r w:rsidR="00C56407">
        <w:rPr>
          <w:color w:val="000000"/>
          <w:rtl/>
        </w:rPr>
        <w:t>علاقة وارتباط فهما ثلاثة</w:t>
      </w:r>
      <w:r w:rsidR="00C56407">
        <w:rPr>
          <w:color w:val="000000"/>
        </w:rPr>
        <w:t xml:space="preserve"> </w:t>
      </w:r>
      <w:r w:rsidR="00C56407">
        <w:rPr>
          <w:color w:val="000000"/>
          <w:rtl/>
        </w:rPr>
        <w:t>أقسام: أحدها: أن تكون العلاقة متكافئة كالعلاقة بين</w:t>
      </w:r>
      <w:r w:rsidR="00C56407">
        <w:rPr>
          <w:color w:val="000000"/>
        </w:rPr>
        <w:t xml:space="preserve"> </w:t>
      </w:r>
      <w:r w:rsidR="00C56407">
        <w:rPr>
          <w:color w:val="000000"/>
          <w:rtl/>
        </w:rPr>
        <w:t>اليمين والشمال والفوق</w:t>
      </w:r>
      <w:r w:rsidR="00C56407">
        <w:rPr>
          <w:color w:val="000000"/>
        </w:rPr>
        <w:t xml:space="preserve"> </w:t>
      </w:r>
      <w:r w:rsidR="00C56407">
        <w:rPr>
          <w:color w:val="000000"/>
          <w:rtl/>
        </w:rPr>
        <w:t>والتحت، فهذا مما يلزم فقد أحدهما عند تقدير فقد الآخر</w:t>
      </w:r>
      <w:r w:rsidR="00C56407">
        <w:rPr>
          <w:color w:val="000000"/>
        </w:rPr>
        <w:t xml:space="preserve"> </w:t>
      </w:r>
      <w:r w:rsidR="00C56407">
        <w:rPr>
          <w:color w:val="000000"/>
          <w:rtl/>
        </w:rPr>
        <w:t>لأنهما من المتضايفان التي</w:t>
      </w:r>
      <w:r w:rsidR="00C56407">
        <w:rPr>
          <w:color w:val="000000"/>
        </w:rPr>
        <w:t xml:space="preserve"> </w:t>
      </w:r>
      <w:r w:rsidR="00C56407">
        <w:rPr>
          <w:color w:val="000000"/>
          <w:rtl/>
        </w:rPr>
        <w:t>لا يتقوم حقيقة أحدهما إلا مع الآخر</w:t>
      </w:r>
      <w:r>
        <w:rPr>
          <w:color w:val="000000"/>
          <w:rtl/>
        </w:rPr>
        <w:t xml:space="preserve">، </w:t>
      </w:r>
      <w:r w:rsidR="00C56407">
        <w:rPr>
          <w:color w:val="000000"/>
          <w:rtl/>
        </w:rPr>
        <w:t>الثاني: أن لا</w:t>
      </w:r>
      <w:r w:rsidR="00C56407">
        <w:rPr>
          <w:color w:val="000000"/>
        </w:rPr>
        <w:t xml:space="preserve"> </w:t>
      </w:r>
      <w:r w:rsidR="00C56407">
        <w:rPr>
          <w:color w:val="000000"/>
          <w:rtl/>
        </w:rPr>
        <w:t>يكون على التكافؤ، لكن لأحدهما</w:t>
      </w:r>
      <w:r w:rsidR="00C56407">
        <w:rPr>
          <w:color w:val="000000"/>
        </w:rPr>
        <w:t xml:space="preserve"> </w:t>
      </w:r>
      <w:r w:rsidR="00C56407">
        <w:rPr>
          <w:color w:val="000000"/>
          <w:rtl/>
        </w:rPr>
        <w:t>رتبة التقدم كالشرط مع المشروط</w:t>
      </w:r>
      <w:r>
        <w:rPr>
          <w:color w:val="000000"/>
          <w:rtl/>
        </w:rPr>
        <w:t xml:space="preserve">، </w:t>
      </w:r>
      <w:r w:rsidR="00C56407">
        <w:rPr>
          <w:color w:val="000000"/>
          <w:rtl/>
        </w:rPr>
        <w:t>ومعلوم أنه يلزم</w:t>
      </w:r>
      <w:r w:rsidR="00C56407">
        <w:rPr>
          <w:color w:val="000000"/>
        </w:rPr>
        <w:t xml:space="preserve"> </w:t>
      </w:r>
      <w:r w:rsidR="00C56407">
        <w:rPr>
          <w:color w:val="000000"/>
          <w:rtl/>
        </w:rPr>
        <w:t>عدم الشرط، فإذا رأينا علم الشخص</w:t>
      </w:r>
      <w:r w:rsidR="00C56407">
        <w:rPr>
          <w:color w:val="000000"/>
        </w:rPr>
        <w:t xml:space="preserve"> </w:t>
      </w:r>
      <w:r w:rsidR="00C56407">
        <w:rPr>
          <w:color w:val="000000"/>
          <w:rtl/>
        </w:rPr>
        <w:t>مع حياته وإرادته مع علمه فيلزم لا محالة من</w:t>
      </w:r>
      <w:r w:rsidR="00C56407">
        <w:rPr>
          <w:color w:val="000000"/>
        </w:rPr>
        <w:t xml:space="preserve"> </w:t>
      </w:r>
      <w:r w:rsidR="00C56407">
        <w:rPr>
          <w:color w:val="000000"/>
          <w:rtl/>
        </w:rPr>
        <w:t>تقدير انتفاء الحياة انتفاء العلم،</w:t>
      </w:r>
      <w:r w:rsidR="00C56407">
        <w:rPr>
          <w:color w:val="000000"/>
        </w:rPr>
        <w:t xml:space="preserve"> </w:t>
      </w:r>
      <w:r w:rsidR="00C56407">
        <w:rPr>
          <w:color w:val="000000"/>
          <w:rtl/>
        </w:rPr>
        <w:t>ومن تقدير انتفاء العلم انتفاء الارادة،</w:t>
      </w:r>
      <w:r w:rsidR="00C56407">
        <w:rPr>
          <w:color w:val="000000"/>
        </w:rPr>
        <w:t xml:space="preserve"> </w:t>
      </w:r>
      <w:r w:rsidR="00C56407">
        <w:rPr>
          <w:color w:val="000000"/>
          <w:rtl/>
        </w:rPr>
        <w:t>ويعبر عن هذا بالشرط وهو الذي لا بد منه</w:t>
      </w:r>
      <w:r w:rsidR="00C56407">
        <w:rPr>
          <w:color w:val="000000"/>
        </w:rPr>
        <w:t xml:space="preserve"> </w:t>
      </w:r>
      <w:r w:rsidR="00C56407">
        <w:rPr>
          <w:color w:val="000000"/>
          <w:rtl/>
        </w:rPr>
        <w:t>لوجود الشيء ولكن ليس وجود الشيء به بل</w:t>
      </w:r>
      <w:r w:rsidR="00C56407">
        <w:rPr>
          <w:color w:val="000000"/>
        </w:rPr>
        <w:t xml:space="preserve"> </w:t>
      </w:r>
      <w:r w:rsidR="00C56407">
        <w:rPr>
          <w:color w:val="000000"/>
          <w:rtl/>
        </w:rPr>
        <w:t>عنه ومعه</w:t>
      </w:r>
      <w:r>
        <w:rPr>
          <w:color w:val="000000"/>
          <w:rtl/>
        </w:rPr>
        <w:t xml:space="preserve">، </w:t>
      </w:r>
      <w:r w:rsidR="00C56407">
        <w:rPr>
          <w:color w:val="000000"/>
          <w:rtl/>
        </w:rPr>
        <w:t>الثالث: العلاقة التي بين العلة</w:t>
      </w:r>
      <w:r w:rsidR="00C56407">
        <w:rPr>
          <w:color w:val="000000"/>
        </w:rPr>
        <w:t xml:space="preserve"> </w:t>
      </w:r>
      <w:r w:rsidR="00C56407">
        <w:rPr>
          <w:color w:val="000000"/>
          <w:rtl/>
        </w:rPr>
        <w:t>والمعلول</w:t>
      </w:r>
      <w:r>
        <w:rPr>
          <w:color w:val="000000"/>
          <w:rtl/>
        </w:rPr>
        <w:t xml:space="preserve">، </w:t>
      </w:r>
      <w:r w:rsidR="00C56407">
        <w:rPr>
          <w:color w:val="000000"/>
          <w:rtl/>
        </w:rPr>
        <w:t>ويلزم من تقدير عدم العلة</w:t>
      </w:r>
      <w:r w:rsidR="00C56407">
        <w:rPr>
          <w:color w:val="000000"/>
        </w:rPr>
        <w:t xml:space="preserve"> </w:t>
      </w:r>
      <w:r w:rsidR="00C56407">
        <w:rPr>
          <w:color w:val="000000"/>
          <w:rtl/>
        </w:rPr>
        <w:t>عدم المعلول إن لم يكن للمعلول إلا علة واحدة،</w:t>
      </w:r>
      <w:r w:rsidR="00C56407">
        <w:rPr>
          <w:color w:val="000000"/>
        </w:rPr>
        <w:t xml:space="preserve"> </w:t>
      </w:r>
      <w:r w:rsidR="00C56407">
        <w:rPr>
          <w:color w:val="000000"/>
          <w:rtl/>
        </w:rPr>
        <w:t>وإن تصور أن تكون له علة أخرى</w:t>
      </w:r>
      <w:r w:rsidR="00C56407">
        <w:rPr>
          <w:color w:val="000000"/>
        </w:rPr>
        <w:t xml:space="preserve"> </w:t>
      </w:r>
      <w:r w:rsidR="00C56407">
        <w:rPr>
          <w:color w:val="000000"/>
          <w:rtl/>
        </w:rPr>
        <w:t>فيلزم من تقدير نفي كل العلل نفي المعلول، ولا يلزم</w:t>
      </w:r>
      <w:r w:rsidR="00C56407">
        <w:rPr>
          <w:color w:val="000000"/>
        </w:rPr>
        <w:t xml:space="preserve"> </w:t>
      </w:r>
      <w:r w:rsidR="00C56407">
        <w:rPr>
          <w:color w:val="000000"/>
          <w:rtl/>
        </w:rPr>
        <w:t>من تقدير نفي علة بعينها</w:t>
      </w:r>
      <w:r w:rsidR="00C56407">
        <w:rPr>
          <w:color w:val="000000"/>
        </w:rPr>
        <w:t xml:space="preserve"> </w:t>
      </w:r>
      <w:r w:rsidR="00C56407">
        <w:rPr>
          <w:color w:val="000000"/>
          <w:rtl/>
        </w:rPr>
        <w:t>نفي المعلول مطلقاً، بل يلزم نفي معلول تلك العلة على</w:t>
      </w:r>
      <w:r w:rsidR="00C56407">
        <w:rPr>
          <w:color w:val="000000"/>
        </w:rPr>
        <w:t xml:space="preserve"> </w:t>
      </w:r>
      <w:r w:rsidR="00C56407">
        <w:rPr>
          <w:color w:val="000000"/>
          <w:rtl/>
        </w:rPr>
        <w:t>الخصوص</w:t>
      </w:r>
      <w:r>
        <w:rPr>
          <w:color w:val="000000"/>
          <w:rtl/>
        </w:rPr>
        <w:t xml:space="preserve">، </w:t>
      </w:r>
      <w:r w:rsidR="00C56407">
        <w:rPr>
          <w:color w:val="000000"/>
          <w:rtl/>
        </w:rPr>
        <w:t>فإذا تمهد هذا</w:t>
      </w:r>
      <w:r w:rsidR="00C56407">
        <w:rPr>
          <w:color w:val="000000"/>
        </w:rPr>
        <w:t xml:space="preserve"> </w:t>
      </w:r>
      <w:r w:rsidR="00C56407">
        <w:rPr>
          <w:color w:val="000000"/>
          <w:rtl/>
        </w:rPr>
        <w:t>المعنى رجعنا إلى القتل والموت؛ فالقتل عبارة عن حز الرقبة</w:t>
      </w:r>
      <w:r w:rsidR="00C56407">
        <w:rPr>
          <w:color w:val="000000"/>
        </w:rPr>
        <w:t xml:space="preserve"> </w:t>
      </w:r>
      <w:r w:rsidR="00C56407">
        <w:rPr>
          <w:color w:val="000000"/>
          <w:rtl/>
        </w:rPr>
        <w:t>وهو راجع إلى أعراض</w:t>
      </w:r>
      <w:r w:rsidR="00C56407">
        <w:rPr>
          <w:color w:val="000000"/>
        </w:rPr>
        <w:t xml:space="preserve"> </w:t>
      </w:r>
      <w:r w:rsidR="00C56407">
        <w:rPr>
          <w:color w:val="000000"/>
          <w:rtl/>
        </w:rPr>
        <w:t>هي حركات في يد الضارب والسيف وأعراض هي افتراقات في أجزاء</w:t>
      </w:r>
      <w:r w:rsidR="00C56407">
        <w:rPr>
          <w:color w:val="000000"/>
        </w:rPr>
        <w:t xml:space="preserve"> </w:t>
      </w:r>
      <w:r w:rsidR="00C56407">
        <w:rPr>
          <w:color w:val="000000"/>
          <w:rtl/>
        </w:rPr>
        <w:t>رقبة المضروب، وقد</w:t>
      </w:r>
      <w:r w:rsidR="00C56407">
        <w:rPr>
          <w:color w:val="000000"/>
        </w:rPr>
        <w:t xml:space="preserve"> </w:t>
      </w:r>
      <w:r w:rsidR="00C56407">
        <w:rPr>
          <w:color w:val="000000"/>
          <w:rtl/>
        </w:rPr>
        <w:t>اقترن بها عرض آخر وهو الموت، فإن لم يكن بين الحز والموت ارتباط</w:t>
      </w:r>
      <w:r w:rsidR="00C56407">
        <w:rPr>
          <w:color w:val="000000"/>
        </w:rPr>
        <w:t xml:space="preserve"> </w:t>
      </w:r>
      <w:r w:rsidR="00C56407">
        <w:rPr>
          <w:color w:val="000000"/>
          <w:rtl/>
        </w:rPr>
        <w:t>لم يلزم من</w:t>
      </w:r>
      <w:r w:rsidR="00C56407">
        <w:rPr>
          <w:color w:val="000000"/>
        </w:rPr>
        <w:t xml:space="preserve"> </w:t>
      </w:r>
      <w:r w:rsidR="00C56407">
        <w:rPr>
          <w:color w:val="000000"/>
          <w:rtl/>
        </w:rPr>
        <w:t xml:space="preserve">تقدير نفي الحز نفي الموت فإنهما شيئان مخلوقان معاً </w:t>
      </w:r>
      <w:r w:rsidR="00C56407">
        <w:rPr>
          <w:color w:val="000000"/>
          <w:rtl/>
        </w:rPr>
        <w:lastRenderedPageBreak/>
        <w:t>على الاقتران بحكم</w:t>
      </w:r>
      <w:r w:rsidR="00C56407">
        <w:rPr>
          <w:color w:val="000000"/>
        </w:rPr>
        <w:t xml:space="preserve"> </w:t>
      </w:r>
      <w:r w:rsidR="00C56407">
        <w:rPr>
          <w:color w:val="000000"/>
          <w:rtl/>
        </w:rPr>
        <w:t>إجراء</w:t>
      </w:r>
      <w:r w:rsidR="00C56407">
        <w:rPr>
          <w:color w:val="000000"/>
        </w:rPr>
        <w:t xml:space="preserve"> </w:t>
      </w:r>
      <w:r w:rsidR="00C56407">
        <w:rPr>
          <w:color w:val="000000"/>
          <w:rtl/>
        </w:rPr>
        <w:t>العادة لا ارتباط لأحدهما بآخر، فهو كالمقترنين اللذين لم تجر العادة</w:t>
      </w:r>
      <w:r w:rsidR="00C56407">
        <w:rPr>
          <w:color w:val="000000"/>
        </w:rPr>
        <w:t xml:space="preserve"> </w:t>
      </w:r>
      <w:r w:rsidR="00C56407">
        <w:rPr>
          <w:color w:val="000000"/>
          <w:rtl/>
        </w:rPr>
        <w:t>باقترانهما وإن كان الحز علة الموت ومولده، وإن لم تكن علة سواه لزم من انتفائه</w:t>
      </w:r>
      <w:r w:rsidR="00C56407">
        <w:rPr>
          <w:color w:val="000000"/>
        </w:rPr>
        <w:t xml:space="preserve"> </w:t>
      </w:r>
      <w:r w:rsidR="00C56407">
        <w:rPr>
          <w:color w:val="000000"/>
          <w:rtl/>
        </w:rPr>
        <w:t>انتفاء الموت، ولكن لا خلاف في أن للموت عللاً من أمراض وأسباب باطنة سوى الحز</w:t>
      </w:r>
      <w:r w:rsidR="00C56407">
        <w:rPr>
          <w:color w:val="000000"/>
        </w:rPr>
        <w:t xml:space="preserve"> </w:t>
      </w:r>
      <w:r w:rsidR="00C56407">
        <w:rPr>
          <w:color w:val="000000"/>
          <w:rtl/>
        </w:rPr>
        <w:t>عند</w:t>
      </w:r>
      <w:r w:rsidR="00C56407">
        <w:rPr>
          <w:color w:val="000000"/>
        </w:rPr>
        <w:t xml:space="preserve"> </w:t>
      </w:r>
      <w:r w:rsidR="00C56407">
        <w:rPr>
          <w:color w:val="000000"/>
          <w:rtl/>
        </w:rPr>
        <w:t>القائلين بالعلل، فلا يلزم من نفي الحز نفي الموت مطلقاً ما لم يقدر مع ذلك</w:t>
      </w:r>
      <w:r w:rsidR="00C56407">
        <w:rPr>
          <w:color w:val="000000"/>
        </w:rPr>
        <w:t xml:space="preserve"> </w:t>
      </w:r>
      <w:r w:rsidR="00C56407">
        <w:rPr>
          <w:color w:val="000000"/>
          <w:rtl/>
        </w:rPr>
        <w:t>إنتفاء</w:t>
      </w:r>
      <w:r w:rsidR="00C56407">
        <w:rPr>
          <w:color w:val="000000"/>
        </w:rPr>
        <w:t xml:space="preserve"> </w:t>
      </w:r>
      <w:r w:rsidR="00C56407">
        <w:rPr>
          <w:color w:val="000000"/>
          <w:rtl/>
        </w:rPr>
        <w:t>سائر العلل، فنرجع إلى غرضنا فنقول: من اعتقد من أهل السنة أن الله</w:t>
      </w:r>
      <w:r w:rsidR="00C56407">
        <w:rPr>
          <w:color w:val="000000"/>
        </w:rPr>
        <w:t xml:space="preserve"> </w:t>
      </w:r>
      <w:r w:rsidR="00C56407">
        <w:rPr>
          <w:color w:val="000000"/>
          <w:rtl/>
        </w:rPr>
        <w:t>مستبد</w:t>
      </w:r>
      <w:r w:rsidR="00C56407">
        <w:rPr>
          <w:color w:val="000000"/>
        </w:rPr>
        <w:t xml:space="preserve"> </w:t>
      </w:r>
      <w:r w:rsidR="00C56407">
        <w:rPr>
          <w:color w:val="000000"/>
          <w:rtl/>
        </w:rPr>
        <w:t>بالاختراع بلا تولد، ولا يكون مخلوق علة مخلوق، فنقول: الموت أمر استبد</w:t>
      </w:r>
      <w:r w:rsidR="00C56407">
        <w:rPr>
          <w:color w:val="000000"/>
        </w:rPr>
        <w:t xml:space="preserve"> </w:t>
      </w:r>
      <w:r w:rsidR="00C56407">
        <w:rPr>
          <w:color w:val="000000"/>
          <w:rtl/>
        </w:rPr>
        <w:t>الرب تعالى</w:t>
      </w:r>
      <w:r w:rsidR="00C56407">
        <w:rPr>
          <w:color w:val="000000"/>
        </w:rPr>
        <w:t xml:space="preserve"> </w:t>
      </w:r>
      <w:r w:rsidR="00C56407">
        <w:rPr>
          <w:color w:val="000000"/>
          <w:rtl/>
        </w:rPr>
        <w:t>باختراعه مع الحز، فلا يجب من تقدير عدم الحز عدم الموت وهو الحق؛</w:t>
      </w:r>
      <w:r w:rsidR="00C56407">
        <w:rPr>
          <w:color w:val="000000"/>
        </w:rPr>
        <w:t xml:space="preserve"> </w:t>
      </w:r>
      <w:r w:rsidR="00C56407">
        <w:rPr>
          <w:color w:val="000000"/>
          <w:rtl/>
        </w:rPr>
        <w:t>ومن اعتقد كونه</w:t>
      </w:r>
      <w:r w:rsidR="00C56407">
        <w:rPr>
          <w:color w:val="000000"/>
        </w:rPr>
        <w:t xml:space="preserve"> </w:t>
      </w:r>
      <w:r w:rsidR="00C56407">
        <w:rPr>
          <w:color w:val="000000"/>
          <w:rtl/>
        </w:rPr>
        <w:t>علة وانضاف إليه مشاهدته صحة الجسم وعدم مهلك من خارج اعتقد أنه</w:t>
      </w:r>
      <w:r w:rsidR="00C56407">
        <w:rPr>
          <w:color w:val="000000"/>
        </w:rPr>
        <w:t xml:space="preserve"> </w:t>
      </w:r>
      <w:r w:rsidR="00C56407">
        <w:rPr>
          <w:color w:val="000000"/>
          <w:rtl/>
        </w:rPr>
        <w:t>لو انتفى الحز</w:t>
      </w:r>
      <w:r w:rsidR="00C56407">
        <w:rPr>
          <w:color w:val="000000"/>
        </w:rPr>
        <w:t xml:space="preserve"> </w:t>
      </w:r>
      <w:r w:rsidR="00C56407">
        <w:rPr>
          <w:color w:val="000000"/>
          <w:rtl/>
        </w:rPr>
        <w:t>وليس ثم علة أخرى وجب انتفاء المعلول لانتفاء جميع العلل، وهذا</w:t>
      </w:r>
      <w:r w:rsidR="00C56407">
        <w:rPr>
          <w:color w:val="000000"/>
        </w:rPr>
        <w:t xml:space="preserve"> </w:t>
      </w:r>
      <w:r w:rsidR="00C56407">
        <w:rPr>
          <w:color w:val="000000"/>
          <w:rtl/>
        </w:rPr>
        <w:t>الاعتقاد صحيح لو صح</w:t>
      </w:r>
      <w:r w:rsidR="00C56407">
        <w:rPr>
          <w:color w:val="000000"/>
        </w:rPr>
        <w:t xml:space="preserve"> </w:t>
      </w:r>
      <w:r w:rsidR="00C56407">
        <w:rPr>
          <w:color w:val="000000"/>
          <w:rtl/>
        </w:rPr>
        <w:t>اعتقاد التعليل وحصر العلل فيما عرف انتفاؤه فإذاً هذه</w:t>
      </w:r>
      <w:r w:rsidR="00C56407">
        <w:rPr>
          <w:color w:val="000000"/>
        </w:rPr>
        <w:t xml:space="preserve"> </w:t>
      </w:r>
      <w:r w:rsidR="00C56407">
        <w:rPr>
          <w:color w:val="000000"/>
          <w:rtl/>
        </w:rPr>
        <w:t>المسألة يطول النزاع فيها،</w:t>
      </w:r>
      <w:r w:rsidR="00C56407">
        <w:rPr>
          <w:color w:val="000000"/>
        </w:rPr>
        <w:t xml:space="preserve"> </w:t>
      </w:r>
      <w:r w:rsidR="00C56407">
        <w:rPr>
          <w:color w:val="000000"/>
          <w:rtl/>
        </w:rPr>
        <w:t>ولم يشعر أكثر الخائضين فيها بمثارها فينبغي أن نطلب</w:t>
      </w:r>
      <w:r w:rsidR="00C56407">
        <w:rPr>
          <w:color w:val="000000"/>
        </w:rPr>
        <w:t xml:space="preserve"> </w:t>
      </w:r>
      <w:r w:rsidR="00C56407">
        <w:rPr>
          <w:color w:val="000000"/>
          <w:rtl/>
        </w:rPr>
        <w:t>هذا من القانون الذي</w:t>
      </w:r>
      <w:r w:rsidR="00C56407">
        <w:rPr>
          <w:color w:val="000000"/>
        </w:rPr>
        <w:t xml:space="preserve"> </w:t>
      </w:r>
      <w:r w:rsidR="00C56407">
        <w:rPr>
          <w:color w:val="000000"/>
          <w:rtl/>
        </w:rPr>
        <w:t>ذكرناه في عموم قدرة الله تعالى وإبطال التولد</w:t>
      </w:r>
      <w:r>
        <w:rPr>
          <w:color w:val="000000"/>
          <w:rtl/>
        </w:rPr>
        <w:t xml:space="preserve">، </w:t>
      </w:r>
      <w:r w:rsidR="00C56407">
        <w:rPr>
          <w:color w:val="000000"/>
          <w:rtl/>
        </w:rPr>
        <w:t>ويبنى</w:t>
      </w:r>
      <w:r w:rsidR="00C56407">
        <w:rPr>
          <w:color w:val="000000"/>
        </w:rPr>
        <w:t xml:space="preserve"> </w:t>
      </w:r>
      <w:r w:rsidR="00C56407">
        <w:rPr>
          <w:color w:val="000000"/>
          <w:rtl/>
        </w:rPr>
        <w:t>على هذا أن منق تل ينبغي أن</w:t>
      </w:r>
      <w:r w:rsidR="00C56407">
        <w:rPr>
          <w:color w:val="000000"/>
        </w:rPr>
        <w:t xml:space="preserve"> </w:t>
      </w:r>
      <w:r w:rsidR="00C56407">
        <w:rPr>
          <w:color w:val="000000"/>
          <w:rtl/>
        </w:rPr>
        <w:t>يقال إنه مات بأجله لأن الأجل عبارة عن الوقت الذي</w:t>
      </w:r>
      <w:r w:rsidR="00C56407">
        <w:rPr>
          <w:color w:val="000000"/>
        </w:rPr>
        <w:t xml:space="preserve"> </w:t>
      </w:r>
      <w:r w:rsidR="00C56407">
        <w:rPr>
          <w:color w:val="000000"/>
          <w:rtl/>
        </w:rPr>
        <w:t>خلق الله تعالى فيه موته سواء</w:t>
      </w:r>
      <w:r w:rsidR="00C56407">
        <w:rPr>
          <w:color w:val="000000"/>
        </w:rPr>
        <w:t xml:space="preserve"> </w:t>
      </w:r>
      <w:r w:rsidR="00C56407">
        <w:rPr>
          <w:color w:val="000000"/>
          <w:rtl/>
        </w:rPr>
        <w:t>كان معه حز رقبة أو كسوف قمر أو نزول مطر أو لم</w:t>
      </w:r>
      <w:r w:rsidR="00C56407">
        <w:rPr>
          <w:color w:val="000000"/>
        </w:rPr>
        <w:t xml:space="preserve"> </w:t>
      </w:r>
      <w:r w:rsidR="00C56407">
        <w:rPr>
          <w:color w:val="000000"/>
          <w:rtl/>
        </w:rPr>
        <w:t>يكن، لأن كل هذه عندنا مقترنات</w:t>
      </w:r>
      <w:r w:rsidR="00C56407">
        <w:rPr>
          <w:color w:val="000000"/>
        </w:rPr>
        <w:t xml:space="preserve"> </w:t>
      </w:r>
      <w:r w:rsidR="00C56407">
        <w:rPr>
          <w:color w:val="000000"/>
          <w:rtl/>
        </w:rPr>
        <w:t>وليست مؤثرات ولكن اقتران بعضها يتكرر بالعادة،</w:t>
      </w:r>
      <w:r w:rsidR="00C56407">
        <w:rPr>
          <w:color w:val="000000"/>
        </w:rPr>
        <w:t xml:space="preserve"> </w:t>
      </w:r>
      <w:r w:rsidR="00C56407">
        <w:rPr>
          <w:color w:val="000000"/>
          <w:rtl/>
        </w:rPr>
        <w:t>وبعضها لا يتكرر، فأما من جعل</w:t>
      </w:r>
      <w:r w:rsidR="00C56407">
        <w:rPr>
          <w:color w:val="000000"/>
        </w:rPr>
        <w:t xml:space="preserve"> </w:t>
      </w:r>
      <w:r w:rsidR="00C56407">
        <w:rPr>
          <w:color w:val="000000"/>
          <w:rtl/>
        </w:rPr>
        <w:t>الموت سبباً طبيعياً من الفطرة وزعم أن كل مزاج</w:t>
      </w:r>
      <w:r w:rsidR="00C56407">
        <w:rPr>
          <w:color w:val="000000"/>
        </w:rPr>
        <w:t xml:space="preserve"> </w:t>
      </w:r>
      <w:r w:rsidR="00C56407">
        <w:rPr>
          <w:color w:val="000000"/>
          <w:rtl/>
        </w:rPr>
        <w:t>فله رتبة معلومة في القوة إذا خليت</w:t>
      </w:r>
      <w:r w:rsidR="00C56407">
        <w:rPr>
          <w:color w:val="000000"/>
        </w:rPr>
        <w:t xml:space="preserve"> </w:t>
      </w:r>
      <w:r w:rsidR="00C56407">
        <w:rPr>
          <w:color w:val="000000"/>
          <w:rtl/>
        </w:rPr>
        <w:t>ونفسها تمادت إلى منتها مدتها، ولو فسدت على</w:t>
      </w:r>
      <w:r w:rsidR="00C56407">
        <w:rPr>
          <w:color w:val="000000"/>
        </w:rPr>
        <w:t xml:space="preserve"> </w:t>
      </w:r>
      <w:r w:rsidR="00C56407">
        <w:rPr>
          <w:color w:val="000000"/>
          <w:rtl/>
        </w:rPr>
        <w:t>سبيل الاحترام كان ذلك استعجالاً،</w:t>
      </w:r>
      <w:r w:rsidR="00C56407">
        <w:rPr>
          <w:color w:val="000000"/>
        </w:rPr>
        <w:t xml:space="preserve"> </w:t>
      </w:r>
      <w:r w:rsidR="00C56407">
        <w:rPr>
          <w:color w:val="000000"/>
          <w:rtl/>
        </w:rPr>
        <w:t>بالإضافة إلى مقتضى طباعها، والأجل عبارة عن</w:t>
      </w:r>
      <w:r w:rsidR="00C56407">
        <w:rPr>
          <w:color w:val="000000"/>
        </w:rPr>
        <w:t xml:space="preserve"> </w:t>
      </w:r>
      <w:r w:rsidR="00C56407">
        <w:rPr>
          <w:color w:val="000000"/>
          <w:rtl/>
        </w:rPr>
        <w:t>المدة الطبيعية، كما يقال الحائط</w:t>
      </w:r>
      <w:r w:rsidR="00C56407">
        <w:rPr>
          <w:color w:val="000000"/>
        </w:rPr>
        <w:t xml:space="preserve"> </w:t>
      </w:r>
      <w:r w:rsidR="00C56407">
        <w:rPr>
          <w:color w:val="000000"/>
          <w:rtl/>
        </w:rPr>
        <w:t>مثلاً يبقى مائة سنة بقدر إحكام بنائه، ويمكن</w:t>
      </w:r>
      <w:r w:rsidR="00C56407">
        <w:rPr>
          <w:color w:val="000000"/>
        </w:rPr>
        <w:t xml:space="preserve"> </w:t>
      </w:r>
      <w:r w:rsidR="00C56407">
        <w:rPr>
          <w:color w:val="000000"/>
          <w:rtl/>
        </w:rPr>
        <w:t>أن يهدم بالفأس في الحال، والأجل يعبر</w:t>
      </w:r>
      <w:r w:rsidR="00C56407">
        <w:rPr>
          <w:color w:val="000000"/>
        </w:rPr>
        <w:t xml:space="preserve"> </w:t>
      </w:r>
      <w:r w:rsidR="00C56407">
        <w:rPr>
          <w:color w:val="000000"/>
          <w:rtl/>
        </w:rPr>
        <w:t>به عن مدته التي له بذاته وقوته، فيلزم</w:t>
      </w:r>
      <w:r w:rsidR="00C56407">
        <w:rPr>
          <w:color w:val="000000"/>
        </w:rPr>
        <w:t xml:space="preserve"> </w:t>
      </w:r>
      <w:r w:rsidR="00C56407">
        <w:rPr>
          <w:color w:val="000000"/>
          <w:rtl/>
        </w:rPr>
        <w:t>من ذلك أن يقال إذا هدم بالفأس لم ينهدم</w:t>
      </w:r>
      <w:r w:rsidR="00C56407">
        <w:rPr>
          <w:color w:val="000000"/>
        </w:rPr>
        <w:t xml:space="preserve"> </w:t>
      </w:r>
      <w:r w:rsidR="00C56407">
        <w:rPr>
          <w:color w:val="000000"/>
          <w:rtl/>
        </w:rPr>
        <w:t>بأجله وإن لم يتعرض له من خارج حتى</w:t>
      </w:r>
      <w:r w:rsidR="00C56407">
        <w:rPr>
          <w:color w:val="000000"/>
        </w:rPr>
        <w:t xml:space="preserve"> </w:t>
      </w:r>
      <w:r w:rsidR="00C56407">
        <w:rPr>
          <w:color w:val="000000"/>
          <w:rtl/>
        </w:rPr>
        <w:t>انحطت أجزاؤه فيقال انهدم بأجله، فهذا اللفظ</w:t>
      </w:r>
      <w:r w:rsidR="00C56407">
        <w:rPr>
          <w:color w:val="000000"/>
        </w:rPr>
        <w:t xml:space="preserve"> </w:t>
      </w:r>
      <w:r w:rsidR="00C56407">
        <w:rPr>
          <w:color w:val="000000"/>
          <w:rtl/>
        </w:rPr>
        <w:t>ينبيء على ذلك الأصل</w:t>
      </w:r>
      <w:r>
        <w:rPr>
          <w:color w:val="000000"/>
          <w:rtl/>
        </w:rPr>
        <w:t xml:space="preserve">، </w:t>
      </w:r>
      <w:r w:rsidR="00C56407">
        <w:rPr>
          <w:color w:val="000000"/>
          <w:rtl/>
        </w:rPr>
        <w:t>المسألة</w:t>
      </w:r>
      <w:r w:rsidR="00C56407">
        <w:rPr>
          <w:color w:val="000000"/>
        </w:rPr>
        <w:t xml:space="preserve"> </w:t>
      </w:r>
      <w:r w:rsidR="00C56407">
        <w:rPr>
          <w:color w:val="000000"/>
          <w:rtl/>
        </w:rPr>
        <w:t>الثانية وهي اللفظية: فكاختلافهم في أن الايمان هل</w:t>
      </w:r>
      <w:r w:rsidR="00C56407">
        <w:rPr>
          <w:color w:val="000000"/>
        </w:rPr>
        <w:t xml:space="preserve"> </w:t>
      </w:r>
      <w:r w:rsidR="00C56407">
        <w:rPr>
          <w:color w:val="000000"/>
          <w:rtl/>
        </w:rPr>
        <w:t>يزيد وينقص أم هو على رتبة</w:t>
      </w:r>
      <w:r w:rsidR="00C56407">
        <w:rPr>
          <w:color w:val="000000"/>
        </w:rPr>
        <w:t xml:space="preserve"> </w:t>
      </w:r>
      <w:r w:rsidR="00C56407">
        <w:rPr>
          <w:color w:val="000000"/>
          <w:rtl/>
        </w:rPr>
        <w:t>واحدة</w:t>
      </w:r>
      <w:r>
        <w:rPr>
          <w:color w:val="000000"/>
          <w:rtl/>
        </w:rPr>
        <w:t xml:space="preserve">، </w:t>
      </w:r>
      <w:r w:rsidR="00C56407">
        <w:rPr>
          <w:color w:val="000000"/>
          <w:rtl/>
        </w:rPr>
        <w:t>وهذا الاختلاف منشؤه الجهل بكون الاسم مشتركاً،</w:t>
      </w:r>
      <w:r w:rsidR="00C56407">
        <w:rPr>
          <w:color w:val="000000"/>
        </w:rPr>
        <w:t xml:space="preserve"> </w:t>
      </w:r>
      <w:r w:rsidR="00C56407">
        <w:rPr>
          <w:color w:val="000000"/>
          <w:rtl/>
        </w:rPr>
        <w:t>أعني اسم الايمان، وإذا</w:t>
      </w:r>
      <w:r w:rsidR="00C56407">
        <w:rPr>
          <w:color w:val="000000"/>
        </w:rPr>
        <w:t xml:space="preserve"> </w:t>
      </w:r>
      <w:r w:rsidR="00C56407">
        <w:rPr>
          <w:color w:val="000000"/>
          <w:rtl/>
        </w:rPr>
        <w:t>فصل مسميات هذا اللفظ ارتفع الخلاف</w:t>
      </w:r>
      <w:r>
        <w:rPr>
          <w:color w:val="000000"/>
          <w:rtl/>
        </w:rPr>
        <w:t xml:space="preserve">، </w:t>
      </w:r>
      <w:r w:rsidR="00C56407">
        <w:rPr>
          <w:color w:val="000000"/>
          <w:rtl/>
        </w:rPr>
        <w:t>وهو مشترك بين ثلاثة</w:t>
      </w:r>
      <w:r w:rsidR="00C56407">
        <w:rPr>
          <w:color w:val="000000"/>
        </w:rPr>
        <w:t xml:space="preserve"> </w:t>
      </w:r>
      <w:r w:rsidR="00C56407">
        <w:rPr>
          <w:color w:val="000000"/>
          <w:rtl/>
        </w:rPr>
        <w:t>معان: إذ قد يعبر به</w:t>
      </w:r>
      <w:r w:rsidR="00C56407">
        <w:rPr>
          <w:color w:val="000000"/>
        </w:rPr>
        <w:t xml:space="preserve"> </w:t>
      </w:r>
      <w:r w:rsidR="00C56407">
        <w:rPr>
          <w:color w:val="000000"/>
          <w:rtl/>
        </w:rPr>
        <w:t>عن التصديق اليقين البرهاني، وقد يعبر به عن الاعتقاد</w:t>
      </w:r>
      <w:r w:rsidR="00C56407">
        <w:rPr>
          <w:color w:val="000000"/>
        </w:rPr>
        <w:t xml:space="preserve"> </w:t>
      </w:r>
      <w:r w:rsidR="00C56407">
        <w:rPr>
          <w:color w:val="000000"/>
          <w:rtl/>
        </w:rPr>
        <w:t>التقليدي إذا كان جزماً،</w:t>
      </w:r>
      <w:r w:rsidR="00C56407">
        <w:rPr>
          <w:color w:val="000000"/>
        </w:rPr>
        <w:t xml:space="preserve"> </w:t>
      </w:r>
      <w:r w:rsidR="00C56407">
        <w:rPr>
          <w:color w:val="000000"/>
          <w:rtl/>
        </w:rPr>
        <w:t>وقد يعبر به عن تصديق معه العمل بموجب التصديق ودليل</w:t>
      </w:r>
      <w:r w:rsidR="00C56407">
        <w:rPr>
          <w:color w:val="000000"/>
        </w:rPr>
        <w:t xml:space="preserve"> </w:t>
      </w:r>
      <w:r w:rsidR="00C56407">
        <w:rPr>
          <w:color w:val="000000"/>
          <w:rtl/>
        </w:rPr>
        <w:t>اطلاقه على الأول أن من</w:t>
      </w:r>
      <w:r w:rsidR="00C56407">
        <w:rPr>
          <w:color w:val="000000"/>
        </w:rPr>
        <w:t xml:space="preserve"> </w:t>
      </w:r>
      <w:r w:rsidR="00C56407">
        <w:rPr>
          <w:color w:val="000000"/>
          <w:rtl/>
        </w:rPr>
        <w:t>عرف الله تعالى بالدليل ومات عقيب معرفته فإنا نحكم بأنه</w:t>
      </w:r>
      <w:r w:rsidR="00C56407">
        <w:rPr>
          <w:color w:val="000000"/>
        </w:rPr>
        <w:t xml:space="preserve"> </w:t>
      </w:r>
      <w:r w:rsidR="00C56407">
        <w:rPr>
          <w:color w:val="000000"/>
          <w:rtl/>
        </w:rPr>
        <w:t>مات مؤمناً</w:t>
      </w:r>
      <w:r>
        <w:rPr>
          <w:color w:val="000000"/>
          <w:rtl/>
        </w:rPr>
        <w:t xml:space="preserve">، </w:t>
      </w:r>
      <w:r w:rsidR="00C56407">
        <w:rPr>
          <w:color w:val="000000"/>
          <w:rtl/>
        </w:rPr>
        <w:t>ودليل</w:t>
      </w:r>
      <w:r w:rsidR="00C56407">
        <w:rPr>
          <w:color w:val="000000"/>
        </w:rPr>
        <w:t xml:space="preserve"> </w:t>
      </w:r>
      <w:r w:rsidR="00C56407">
        <w:rPr>
          <w:color w:val="000000"/>
          <w:rtl/>
        </w:rPr>
        <w:t>اطلاقه على التصديق التقليدي أن جماهير العرب كانوا يصدقون رسول</w:t>
      </w:r>
      <w:r w:rsidR="00C56407">
        <w:rPr>
          <w:color w:val="000000"/>
        </w:rPr>
        <w:t xml:space="preserve"> </w:t>
      </w:r>
      <w:r w:rsidR="00C56407">
        <w:rPr>
          <w:color w:val="000000"/>
          <w:rtl/>
        </w:rPr>
        <w:t>الله تعالى صلى</w:t>
      </w:r>
      <w:r w:rsidR="00C56407">
        <w:rPr>
          <w:color w:val="000000"/>
        </w:rPr>
        <w:t xml:space="preserve"> </w:t>
      </w:r>
      <w:r w:rsidR="00C56407">
        <w:rPr>
          <w:color w:val="000000"/>
          <w:rtl/>
        </w:rPr>
        <w:t>الله عليه وسلم بمجرد إحسانه إليهم وتلطفه بهم ونظرهم في قوانين</w:t>
      </w:r>
      <w:r w:rsidR="00C56407">
        <w:rPr>
          <w:color w:val="000000"/>
        </w:rPr>
        <w:t xml:space="preserve"> </w:t>
      </w:r>
      <w:r w:rsidR="00C56407">
        <w:rPr>
          <w:color w:val="000000"/>
          <w:rtl/>
        </w:rPr>
        <w:t>أحواله من غير</w:t>
      </w:r>
      <w:r w:rsidR="00C56407">
        <w:rPr>
          <w:color w:val="000000"/>
        </w:rPr>
        <w:t xml:space="preserve"> </w:t>
      </w:r>
      <w:r w:rsidR="00C56407">
        <w:rPr>
          <w:color w:val="000000"/>
          <w:rtl/>
        </w:rPr>
        <w:t xml:space="preserve">نظر في أدلة الواحدانية ووجه دلالة المعجزة، وكان يحكم </w:t>
      </w:r>
      <w:r w:rsidR="00C56407">
        <w:rPr>
          <w:color w:val="000000"/>
          <w:rtl/>
        </w:rPr>
        <w:lastRenderedPageBreak/>
        <w:t>رسول الله</w:t>
      </w:r>
      <w:r w:rsidR="00C56407">
        <w:rPr>
          <w:color w:val="000000"/>
        </w:rPr>
        <w:t xml:space="preserve"> </w:t>
      </w:r>
      <w:r w:rsidR="00C56407">
        <w:rPr>
          <w:color w:val="000000"/>
          <w:rtl/>
        </w:rPr>
        <w:t>صلى الله عليه</w:t>
      </w:r>
      <w:r w:rsidR="00C56407">
        <w:rPr>
          <w:color w:val="000000"/>
        </w:rPr>
        <w:t xml:space="preserve"> </w:t>
      </w:r>
      <w:r w:rsidR="00C56407">
        <w:rPr>
          <w:color w:val="000000"/>
          <w:rtl/>
        </w:rPr>
        <w:t>وسلم بإيمانهم وقد قال تعالى "وما أنت بمؤمن لنا" أي بمصدق، ولم يفرق</w:t>
      </w:r>
      <w:r w:rsidR="00C56407">
        <w:rPr>
          <w:color w:val="000000"/>
        </w:rPr>
        <w:t xml:space="preserve"> </w:t>
      </w:r>
      <w:r w:rsidR="00C56407">
        <w:rPr>
          <w:color w:val="000000"/>
          <w:rtl/>
        </w:rPr>
        <w:t>بين تصديق</w:t>
      </w:r>
      <w:r w:rsidR="00C56407">
        <w:rPr>
          <w:color w:val="000000"/>
        </w:rPr>
        <w:t xml:space="preserve"> </w:t>
      </w:r>
      <w:r w:rsidR="00C56407">
        <w:rPr>
          <w:color w:val="000000"/>
          <w:rtl/>
        </w:rPr>
        <w:t>وتصديق، ودليل إطلاقه على الفعل، قوله عليه السلام: لا يزني الزاني وهو</w:t>
      </w:r>
      <w:r w:rsidR="00C56407">
        <w:rPr>
          <w:color w:val="000000"/>
        </w:rPr>
        <w:t xml:space="preserve"> </w:t>
      </w:r>
      <w:r w:rsidR="00C56407">
        <w:rPr>
          <w:color w:val="000000"/>
          <w:rtl/>
        </w:rPr>
        <w:t>مؤمن</w:t>
      </w:r>
      <w:r w:rsidR="00C56407">
        <w:rPr>
          <w:color w:val="000000"/>
        </w:rPr>
        <w:t xml:space="preserve"> </w:t>
      </w:r>
      <w:r w:rsidR="00C56407">
        <w:rPr>
          <w:color w:val="000000"/>
          <w:rtl/>
        </w:rPr>
        <w:t>حين يزني وقوله عليه السلام: الايمان بضعة وسبعون باباً أدناها إماطة الأذى</w:t>
      </w:r>
      <w:r w:rsidR="00C56407">
        <w:rPr>
          <w:color w:val="000000"/>
        </w:rPr>
        <w:t xml:space="preserve"> </w:t>
      </w:r>
      <w:r w:rsidR="00C56407">
        <w:rPr>
          <w:color w:val="000000"/>
          <w:rtl/>
        </w:rPr>
        <w:t>عن</w:t>
      </w:r>
      <w:r w:rsidR="00C56407">
        <w:rPr>
          <w:color w:val="000000"/>
        </w:rPr>
        <w:t xml:space="preserve"> </w:t>
      </w:r>
      <w:r w:rsidR="00C56407">
        <w:rPr>
          <w:color w:val="000000"/>
          <w:rtl/>
        </w:rPr>
        <w:t>الطريق فنرجع إلى المقصود ونقول: إن أطلق الإيمان بمعنى التصديق البرهاني لم</w:t>
      </w:r>
      <w:r w:rsidR="00C56407">
        <w:rPr>
          <w:color w:val="000000"/>
        </w:rPr>
        <w:t xml:space="preserve"> </w:t>
      </w:r>
      <w:r w:rsidR="00C56407">
        <w:rPr>
          <w:color w:val="000000"/>
          <w:rtl/>
        </w:rPr>
        <w:t>يتصور زيادته ولا نقصانه، بل اليقين إن حصل بكماله فلا مزيد عليه</w:t>
      </w:r>
      <w:r>
        <w:rPr>
          <w:color w:val="000000"/>
          <w:rtl/>
        </w:rPr>
        <w:t xml:space="preserve">، </w:t>
      </w:r>
      <w:r w:rsidR="00C56407">
        <w:rPr>
          <w:color w:val="000000"/>
          <w:rtl/>
        </w:rPr>
        <w:t>وإن لم يحصل</w:t>
      </w:r>
      <w:r w:rsidR="00C56407">
        <w:rPr>
          <w:color w:val="000000"/>
        </w:rPr>
        <w:t xml:space="preserve"> </w:t>
      </w:r>
      <w:r w:rsidR="00C56407">
        <w:rPr>
          <w:color w:val="000000"/>
          <w:rtl/>
        </w:rPr>
        <w:t>بكماله فليس بيقين، وهي خطة واحدة ولا يتصور فيها زيادة ونقصان إلا أن يراد به</w:t>
      </w:r>
      <w:r w:rsidR="00C56407">
        <w:rPr>
          <w:color w:val="000000"/>
        </w:rPr>
        <w:t xml:space="preserve"> </w:t>
      </w:r>
      <w:r w:rsidR="00C56407">
        <w:rPr>
          <w:color w:val="000000"/>
          <w:rtl/>
        </w:rPr>
        <w:t>زيادة وضوح أي زيادة طمأنينة النفس إليه بأن النفس تطمئن إلى اليقينيات النظرية</w:t>
      </w:r>
      <w:r w:rsidR="00C56407">
        <w:rPr>
          <w:color w:val="000000"/>
        </w:rPr>
        <w:t xml:space="preserve"> </w:t>
      </w:r>
      <w:r w:rsidR="00C56407">
        <w:rPr>
          <w:color w:val="000000"/>
          <w:rtl/>
        </w:rPr>
        <w:t>في</w:t>
      </w:r>
      <w:r w:rsidR="00C56407">
        <w:rPr>
          <w:color w:val="000000"/>
        </w:rPr>
        <w:t xml:space="preserve"> </w:t>
      </w:r>
      <w:r w:rsidR="00C56407">
        <w:rPr>
          <w:color w:val="000000"/>
          <w:rtl/>
        </w:rPr>
        <w:t>الابتداء إلى حل ما، فإذا تواردت الأدلة</w:t>
      </w:r>
      <w:r w:rsidR="00C56407">
        <w:rPr>
          <w:color w:val="000000"/>
        </w:rPr>
        <w:t xml:space="preserve"> </w:t>
      </w:r>
      <w:r w:rsidR="00C56407">
        <w:rPr>
          <w:color w:val="000000"/>
          <w:rtl/>
        </w:rPr>
        <w:t>على شيء واحد أفاد بظاهر الأدلة زيادة طمأنينة</w:t>
      </w:r>
      <w:r>
        <w:rPr>
          <w:color w:val="000000"/>
          <w:rtl/>
        </w:rPr>
        <w:t xml:space="preserve">، </w:t>
      </w:r>
      <w:r w:rsidR="00C56407">
        <w:rPr>
          <w:color w:val="000000"/>
          <w:rtl/>
        </w:rPr>
        <w:t>وكل من</w:t>
      </w:r>
      <w:r w:rsidR="00C56407">
        <w:rPr>
          <w:color w:val="000000"/>
        </w:rPr>
        <w:t xml:space="preserve"> </w:t>
      </w:r>
      <w:r w:rsidR="00C56407">
        <w:rPr>
          <w:color w:val="000000"/>
          <w:rtl/>
        </w:rPr>
        <w:t>مارس العلوم أدرك تفاوتاً</w:t>
      </w:r>
      <w:r w:rsidR="00C56407">
        <w:rPr>
          <w:color w:val="000000"/>
        </w:rPr>
        <w:t xml:space="preserve"> </w:t>
      </w:r>
      <w:r w:rsidR="00C56407">
        <w:rPr>
          <w:color w:val="000000"/>
          <w:rtl/>
        </w:rPr>
        <w:t>في طمأنينية نفسه إلى العلم الضروري، وهو العلم بأن</w:t>
      </w:r>
      <w:r w:rsidR="00C56407">
        <w:rPr>
          <w:color w:val="000000"/>
        </w:rPr>
        <w:t xml:space="preserve"> </w:t>
      </w:r>
      <w:r w:rsidR="00C56407">
        <w:rPr>
          <w:color w:val="000000"/>
          <w:rtl/>
        </w:rPr>
        <w:t>الاثنين أكثر من الواحد وإلى</w:t>
      </w:r>
      <w:r w:rsidR="00C56407">
        <w:rPr>
          <w:color w:val="000000"/>
        </w:rPr>
        <w:t xml:space="preserve"> </w:t>
      </w:r>
      <w:r w:rsidR="00C56407">
        <w:rPr>
          <w:color w:val="000000"/>
          <w:rtl/>
        </w:rPr>
        <w:t>العلم يحدث العالم وإن محدثه واحد، ثم يدرك أيضاً</w:t>
      </w:r>
      <w:r w:rsidR="00C56407">
        <w:rPr>
          <w:color w:val="000000"/>
        </w:rPr>
        <w:t xml:space="preserve"> </w:t>
      </w:r>
      <w:r w:rsidR="00C56407">
        <w:rPr>
          <w:color w:val="000000"/>
          <w:rtl/>
        </w:rPr>
        <w:t>تفرقة بين آحاد المسائل بكثرة</w:t>
      </w:r>
      <w:r w:rsidR="00C56407">
        <w:rPr>
          <w:color w:val="000000"/>
        </w:rPr>
        <w:t xml:space="preserve"> </w:t>
      </w:r>
      <w:r w:rsidR="00C56407">
        <w:rPr>
          <w:color w:val="000000"/>
          <w:rtl/>
        </w:rPr>
        <w:t>أدلتها وقلتها</w:t>
      </w:r>
      <w:r>
        <w:rPr>
          <w:color w:val="000000"/>
          <w:rtl/>
        </w:rPr>
        <w:t xml:space="preserve">، </w:t>
      </w:r>
      <w:r w:rsidR="00C56407">
        <w:rPr>
          <w:color w:val="000000"/>
          <w:rtl/>
        </w:rPr>
        <w:t>فالتفاوت في طمأنينية النفس مشاهد</w:t>
      </w:r>
      <w:r w:rsidR="00C56407">
        <w:rPr>
          <w:color w:val="000000"/>
        </w:rPr>
        <w:t xml:space="preserve"> </w:t>
      </w:r>
      <w:r w:rsidR="00C56407">
        <w:rPr>
          <w:color w:val="000000"/>
          <w:rtl/>
        </w:rPr>
        <w:t>لكل ناظر من باطنه، فإذا فسرت</w:t>
      </w:r>
      <w:r w:rsidR="00C56407">
        <w:rPr>
          <w:color w:val="000000"/>
        </w:rPr>
        <w:t xml:space="preserve"> </w:t>
      </w:r>
      <w:r w:rsidR="00C56407">
        <w:rPr>
          <w:color w:val="000000"/>
          <w:rtl/>
        </w:rPr>
        <w:t>الزيادة به لم يمنعه أيضاً في هذا التصديق</w:t>
      </w:r>
      <w:r>
        <w:rPr>
          <w:color w:val="000000"/>
          <w:rtl/>
        </w:rPr>
        <w:t xml:space="preserve">، </w:t>
      </w:r>
      <w:r w:rsidR="00C56407">
        <w:rPr>
          <w:color w:val="000000"/>
          <w:rtl/>
        </w:rPr>
        <w:t>أما</w:t>
      </w:r>
      <w:r w:rsidR="00C56407">
        <w:rPr>
          <w:color w:val="000000"/>
        </w:rPr>
        <w:t xml:space="preserve"> </w:t>
      </w:r>
      <w:r w:rsidR="00C56407">
        <w:rPr>
          <w:color w:val="000000"/>
          <w:rtl/>
        </w:rPr>
        <w:t>إذا أطلق بمعنى التصديق التقليدي</w:t>
      </w:r>
      <w:r w:rsidR="00C56407">
        <w:rPr>
          <w:color w:val="000000"/>
        </w:rPr>
        <w:t xml:space="preserve"> </w:t>
      </w:r>
      <w:r w:rsidR="00C56407">
        <w:rPr>
          <w:color w:val="000000"/>
          <w:rtl/>
        </w:rPr>
        <w:t>فذلك لا سبيل إلى جحد التفاوت فيه؛ فإنا ندرك</w:t>
      </w:r>
      <w:r w:rsidR="00C56407">
        <w:rPr>
          <w:color w:val="000000"/>
        </w:rPr>
        <w:t xml:space="preserve"> </w:t>
      </w:r>
      <w:r w:rsidR="00C56407">
        <w:rPr>
          <w:color w:val="000000"/>
          <w:rtl/>
        </w:rPr>
        <w:t>بالمشاهدة من حال اليهودي في تصميمه</w:t>
      </w:r>
      <w:r w:rsidR="00C56407">
        <w:rPr>
          <w:color w:val="000000"/>
        </w:rPr>
        <w:t xml:space="preserve"> </w:t>
      </w:r>
      <w:r w:rsidR="00C56407">
        <w:rPr>
          <w:color w:val="000000"/>
          <w:rtl/>
        </w:rPr>
        <w:t>على عقده ومن حال النصراني والمسلم</w:t>
      </w:r>
      <w:r w:rsidR="00C56407">
        <w:rPr>
          <w:color w:val="000000"/>
        </w:rPr>
        <w:t xml:space="preserve"> </w:t>
      </w:r>
      <w:r w:rsidR="00C56407">
        <w:rPr>
          <w:color w:val="000000"/>
          <w:rtl/>
        </w:rPr>
        <w:t>تفاوتاً، حتى أن الواحد منهم لا يؤثر في نفسه</w:t>
      </w:r>
      <w:r w:rsidR="00C56407">
        <w:rPr>
          <w:color w:val="000000"/>
        </w:rPr>
        <w:t xml:space="preserve"> </w:t>
      </w:r>
      <w:r w:rsidR="00C56407">
        <w:rPr>
          <w:color w:val="000000"/>
          <w:rtl/>
        </w:rPr>
        <w:t>وحل عقد لمبه التهويلات</w:t>
      </w:r>
      <w:r w:rsidR="00C56407">
        <w:rPr>
          <w:color w:val="000000"/>
        </w:rPr>
        <w:t xml:space="preserve"> </w:t>
      </w:r>
      <w:r w:rsidR="00C56407">
        <w:rPr>
          <w:color w:val="000000"/>
          <w:rtl/>
        </w:rPr>
        <w:t>والتخويفات ولا التحقيقات العلمية ولا التخيلات الإقناعية،</w:t>
      </w:r>
      <w:r w:rsidR="00C56407">
        <w:rPr>
          <w:color w:val="000000"/>
        </w:rPr>
        <w:t xml:space="preserve"> </w:t>
      </w:r>
      <w:r w:rsidR="00C56407">
        <w:rPr>
          <w:color w:val="000000"/>
          <w:rtl/>
        </w:rPr>
        <w:t>والواحد منهم مع</w:t>
      </w:r>
      <w:r w:rsidR="00C56407">
        <w:rPr>
          <w:color w:val="000000"/>
        </w:rPr>
        <w:t xml:space="preserve"> </w:t>
      </w:r>
      <w:r w:rsidR="00C56407">
        <w:rPr>
          <w:color w:val="000000"/>
          <w:rtl/>
        </w:rPr>
        <w:t>كونه جازماً في اعتقاده تكون نفسه أطوع لقبول اليقين، وذلك لأن</w:t>
      </w:r>
      <w:r w:rsidR="00C56407">
        <w:rPr>
          <w:color w:val="000000"/>
        </w:rPr>
        <w:t xml:space="preserve"> </w:t>
      </w:r>
      <w:r w:rsidR="00C56407">
        <w:rPr>
          <w:color w:val="000000"/>
          <w:rtl/>
        </w:rPr>
        <w:t>الاعتقاد على</w:t>
      </w:r>
      <w:r w:rsidR="00C56407">
        <w:rPr>
          <w:color w:val="000000"/>
        </w:rPr>
        <w:t xml:space="preserve"> </w:t>
      </w:r>
      <w:r w:rsidR="00C56407">
        <w:rPr>
          <w:color w:val="000000"/>
          <w:rtl/>
        </w:rPr>
        <w:t>القلب مثل عقدة ليس فيها انشراح وبرد يقين</w:t>
      </w:r>
      <w:r>
        <w:rPr>
          <w:color w:val="000000"/>
          <w:rtl/>
        </w:rPr>
        <w:t xml:space="preserve">، </w:t>
      </w:r>
      <w:r w:rsidR="00C56407">
        <w:rPr>
          <w:color w:val="000000"/>
          <w:rtl/>
        </w:rPr>
        <w:t>والعقدة تختلف في شدتها</w:t>
      </w:r>
      <w:r w:rsidR="00C56407">
        <w:rPr>
          <w:color w:val="000000"/>
        </w:rPr>
        <w:t xml:space="preserve"> </w:t>
      </w:r>
      <w:r w:rsidR="00C56407">
        <w:rPr>
          <w:color w:val="000000"/>
          <w:rtl/>
        </w:rPr>
        <w:t>وضعفها فلا</w:t>
      </w:r>
      <w:r w:rsidR="00C56407">
        <w:rPr>
          <w:color w:val="000000"/>
        </w:rPr>
        <w:t xml:space="preserve"> </w:t>
      </w:r>
      <w:r w:rsidR="00C56407">
        <w:rPr>
          <w:color w:val="000000"/>
          <w:rtl/>
        </w:rPr>
        <w:t>ينكر هذا التفاوت منصف وإنما ينكره الذين سمعوا من العلوم والاعتقادات</w:t>
      </w:r>
      <w:r w:rsidR="00C56407">
        <w:rPr>
          <w:color w:val="000000"/>
        </w:rPr>
        <w:t xml:space="preserve"> </w:t>
      </w:r>
      <w:r w:rsidR="00C56407">
        <w:rPr>
          <w:color w:val="000000"/>
          <w:rtl/>
        </w:rPr>
        <w:t>أساميها</w:t>
      </w:r>
      <w:r w:rsidR="00C56407">
        <w:rPr>
          <w:color w:val="000000"/>
        </w:rPr>
        <w:t xml:space="preserve"> </w:t>
      </w:r>
      <w:r w:rsidR="00C56407">
        <w:rPr>
          <w:color w:val="000000"/>
          <w:rtl/>
        </w:rPr>
        <w:t>ولم يدركوا من أنفسهم ذوقها، ولم يلاحظوا اختلاف أحوالهم وأحوال غيرهم</w:t>
      </w:r>
      <w:r w:rsidR="00C56407">
        <w:rPr>
          <w:color w:val="000000"/>
        </w:rPr>
        <w:t xml:space="preserve"> </w:t>
      </w:r>
      <w:r w:rsidR="00C56407">
        <w:rPr>
          <w:color w:val="000000"/>
          <w:rtl/>
        </w:rPr>
        <w:t>فيها</w:t>
      </w:r>
      <w:r>
        <w:rPr>
          <w:color w:val="000000"/>
          <w:rtl/>
        </w:rPr>
        <w:t xml:space="preserve">، </w:t>
      </w:r>
      <w:r w:rsidR="00C56407">
        <w:rPr>
          <w:color w:val="000000"/>
          <w:rtl/>
        </w:rPr>
        <w:t>وأما إذا أطلق بالمعنى الثالث وهو العمل مع التصديق، فلا يخفى بطرق التفاوت</w:t>
      </w:r>
      <w:r w:rsidR="00C56407">
        <w:rPr>
          <w:color w:val="000000"/>
        </w:rPr>
        <w:t xml:space="preserve"> </w:t>
      </w:r>
      <w:r w:rsidR="00C56407">
        <w:rPr>
          <w:color w:val="000000"/>
          <w:rtl/>
        </w:rPr>
        <w:t>إلى</w:t>
      </w:r>
      <w:r w:rsidR="00C56407">
        <w:rPr>
          <w:color w:val="000000"/>
        </w:rPr>
        <w:t xml:space="preserve"> </w:t>
      </w:r>
      <w:r w:rsidR="00C56407">
        <w:rPr>
          <w:color w:val="000000"/>
          <w:rtl/>
        </w:rPr>
        <w:t>نفس العمل، وهل يتطرق بسبب المواظبة على العمل تفاوت إلى نفس التصديق، هذا فيه</w:t>
      </w:r>
      <w:r w:rsidR="00C56407">
        <w:rPr>
          <w:color w:val="000000"/>
        </w:rPr>
        <w:t xml:space="preserve"> </w:t>
      </w:r>
      <w:r w:rsidR="00C56407">
        <w:rPr>
          <w:color w:val="000000"/>
          <w:rtl/>
        </w:rPr>
        <w:t>نظر، وترك المداهنة في مثل هذا المقام أولى والحق أحق ما قيل</w:t>
      </w:r>
      <w:r>
        <w:rPr>
          <w:color w:val="000000"/>
          <w:rtl/>
        </w:rPr>
        <w:t xml:space="preserve">، </w:t>
      </w:r>
      <w:r w:rsidR="00C56407">
        <w:rPr>
          <w:color w:val="000000"/>
          <w:rtl/>
        </w:rPr>
        <w:t>فأقول: إن</w:t>
      </w:r>
      <w:r w:rsidR="00C56407">
        <w:rPr>
          <w:color w:val="000000"/>
        </w:rPr>
        <w:t xml:space="preserve"> </w:t>
      </w:r>
      <w:r w:rsidR="00C56407">
        <w:rPr>
          <w:color w:val="000000"/>
          <w:rtl/>
        </w:rPr>
        <w:t>المواظبة</w:t>
      </w:r>
      <w:r w:rsidR="00C56407">
        <w:rPr>
          <w:color w:val="000000"/>
        </w:rPr>
        <w:t xml:space="preserve"> </w:t>
      </w:r>
      <w:r w:rsidR="00C56407">
        <w:rPr>
          <w:color w:val="000000"/>
          <w:rtl/>
        </w:rPr>
        <w:t>على الطاعات لها تأثير في تأكيد طمأنينة النفس إلى الاعتقاد التقليدي</w:t>
      </w:r>
      <w:r w:rsidR="00C56407">
        <w:rPr>
          <w:color w:val="000000"/>
        </w:rPr>
        <w:t xml:space="preserve"> </w:t>
      </w:r>
      <w:r w:rsidR="00C56407">
        <w:rPr>
          <w:color w:val="000000"/>
          <w:rtl/>
        </w:rPr>
        <w:t>ورسوخه في</w:t>
      </w:r>
      <w:r w:rsidR="00C56407">
        <w:rPr>
          <w:color w:val="000000"/>
        </w:rPr>
        <w:t xml:space="preserve"> </w:t>
      </w:r>
      <w:r w:rsidR="00C56407">
        <w:rPr>
          <w:color w:val="000000"/>
          <w:rtl/>
        </w:rPr>
        <w:t>النفس، وهذا أمر لا يعرفه إلا من سبر أحوال نفسه وراقبها في وقت</w:t>
      </w:r>
      <w:r w:rsidR="00C56407">
        <w:rPr>
          <w:color w:val="000000"/>
        </w:rPr>
        <w:t xml:space="preserve"> </w:t>
      </w:r>
      <w:r w:rsidR="00C56407">
        <w:rPr>
          <w:color w:val="000000"/>
          <w:rtl/>
        </w:rPr>
        <w:t>المواظبة على</w:t>
      </w:r>
      <w:r w:rsidR="00C56407">
        <w:rPr>
          <w:color w:val="000000"/>
        </w:rPr>
        <w:t xml:space="preserve"> </w:t>
      </w:r>
      <w:r w:rsidR="00C56407">
        <w:rPr>
          <w:color w:val="000000"/>
          <w:rtl/>
        </w:rPr>
        <w:t>الطاعة وفي وقت الفترة ولاحظ تفاوت الحال في باطنه، فإنه يزداد</w:t>
      </w:r>
      <w:r w:rsidR="00C56407">
        <w:rPr>
          <w:color w:val="000000"/>
        </w:rPr>
        <w:t xml:space="preserve"> </w:t>
      </w:r>
      <w:r w:rsidR="00C56407">
        <w:rPr>
          <w:color w:val="000000"/>
          <w:rtl/>
        </w:rPr>
        <w:t>بسبب المواظبة على</w:t>
      </w:r>
      <w:r w:rsidR="00C56407">
        <w:rPr>
          <w:color w:val="000000"/>
        </w:rPr>
        <w:t xml:space="preserve"> </w:t>
      </w:r>
      <w:r w:rsidR="00C56407">
        <w:rPr>
          <w:color w:val="000000"/>
          <w:rtl/>
        </w:rPr>
        <w:t>العمل أنسة لمعتقداته، ويتأكد به طمأنينته، حتى أن المعتقد</w:t>
      </w:r>
      <w:r w:rsidR="00C56407">
        <w:rPr>
          <w:color w:val="000000"/>
        </w:rPr>
        <w:t xml:space="preserve"> </w:t>
      </w:r>
      <w:r w:rsidR="00C56407">
        <w:rPr>
          <w:color w:val="000000"/>
          <w:rtl/>
        </w:rPr>
        <w:t>الذي طالت منه المواظبة</w:t>
      </w:r>
      <w:r w:rsidR="00C56407">
        <w:rPr>
          <w:color w:val="000000"/>
        </w:rPr>
        <w:t xml:space="preserve"> </w:t>
      </w:r>
      <w:r w:rsidR="00C56407">
        <w:rPr>
          <w:color w:val="000000"/>
          <w:rtl/>
        </w:rPr>
        <w:t>على العمل بموجب اعتقاده أعصا نفساً على المحاول تغييره</w:t>
      </w:r>
      <w:r w:rsidR="00C56407">
        <w:rPr>
          <w:color w:val="000000"/>
        </w:rPr>
        <w:t xml:space="preserve"> </w:t>
      </w:r>
      <w:r w:rsidR="00C56407">
        <w:rPr>
          <w:color w:val="000000"/>
          <w:rtl/>
        </w:rPr>
        <w:t>وتشكيكه ممن لم تطل</w:t>
      </w:r>
      <w:r w:rsidR="00C56407">
        <w:rPr>
          <w:color w:val="000000"/>
        </w:rPr>
        <w:t xml:space="preserve"> </w:t>
      </w:r>
      <w:r w:rsidR="00C56407">
        <w:rPr>
          <w:color w:val="000000"/>
          <w:rtl/>
        </w:rPr>
        <w:t>مواظبته، بل العادات تقضي بها، فإن من يعتقد الرحمة في قلبه</w:t>
      </w:r>
      <w:r w:rsidR="00C56407">
        <w:rPr>
          <w:color w:val="000000"/>
        </w:rPr>
        <w:t xml:space="preserve"> </w:t>
      </w:r>
      <w:r w:rsidR="00C56407">
        <w:rPr>
          <w:color w:val="000000"/>
          <w:rtl/>
        </w:rPr>
        <w:t>على يتيم فإن أقدم على</w:t>
      </w:r>
      <w:r w:rsidR="00C56407">
        <w:rPr>
          <w:color w:val="000000"/>
        </w:rPr>
        <w:t xml:space="preserve"> </w:t>
      </w:r>
      <w:r w:rsidR="00C56407">
        <w:rPr>
          <w:color w:val="000000"/>
          <w:rtl/>
        </w:rPr>
        <w:t>مسح رأسه وتفقد أمره صادف في قلبه عند ممارسة العمل</w:t>
      </w:r>
      <w:r w:rsidR="00C56407">
        <w:rPr>
          <w:color w:val="000000"/>
        </w:rPr>
        <w:t xml:space="preserve"> </w:t>
      </w:r>
      <w:r w:rsidR="00C56407">
        <w:rPr>
          <w:color w:val="000000"/>
          <w:rtl/>
        </w:rPr>
        <w:t xml:space="preserve">بموجب الرحمة زيادة </w:t>
      </w:r>
      <w:r w:rsidR="00C56407">
        <w:rPr>
          <w:color w:val="000000"/>
          <w:rtl/>
        </w:rPr>
        <w:lastRenderedPageBreak/>
        <w:t>تأكيد في</w:t>
      </w:r>
      <w:r w:rsidR="00C56407">
        <w:rPr>
          <w:color w:val="000000"/>
        </w:rPr>
        <w:t xml:space="preserve"> </w:t>
      </w:r>
      <w:r w:rsidR="00C56407">
        <w:rPr>
          <w:color w:val="000000"/>
          <w:rtl/>
        </w:rPr>
        <w:t>الرحمة، ومن يتواضع بقلبه لغيره فإذا عمل بموجبه</w:t>
      </w:r>
      <w:r w:rsidR="00C56407">
        <w:rPr>
          <w:color w:val="000000"/>
        </w:rPr>
        <w:t xml:space="preserve"> </w:t>
      </w:r>
      <w:r w:rsidR="00C56407">
        <w:rPr>
          <w:color w:val="000000"/>
          <w:rtl/>
        </w:rPr>
        <w:t>ساجداً له أو مقبلاً يده ازداد</w:t>
      </w:r>
      <w:r w:rsidR="00C56407">
        <w:rPr>
          <w:color w:val="000000"/>
        </w:rPr>
        <w:t xml:space="preserve"> </w:t>
      </w:r>
      <w:r w:rsidR="00C56407">
        <w:rPr>
          <w:color w:val="000000"/>
          <w:rtl/>
        </w:rPr>
        <w:t>التعظيم والتواضع في قلبه ولذلك تعبدنا</w:t>
      </w:r>
      <w:r w:rsidR="00C56407">
        <w:rPr>
          <w:color w:val="000000"/>
        </w:rPr>
        <w:t xml:space="preserve"> </w:t>
      </w:r>
      <w:r w:rsidR="00C56407">
        <w:rPr>
          <w:color w:val="000000"/>
          <w:rtl/>
        </w:rPr>
        <w:t>بالمواظبة على أفعال هي مقتضى تعظيم القلب</w:t>
      </w:r>
      <w:r w:rsidR="00C56407">
        <w:rPr>
          <w:color w:val="000000"/>
        </w:rPr>
        <w:t xml:space="preserve"> </w:t>
      </w:r>
      <w:r w:rsidR="00C56407">
        <w:rPr>
          <w:color w:val="000000"/>
          <w:rtl/>
        </w:rPr>
        <w:t>من الركوع والسجود ليزداد بسببها</w:t>
      </w:r>
      <w:r w:rsidR="00C56407">
        <w:rPr>
          <w:color w:val="000000"/>
        </w:rPr>
        <w:t xml:space="preserve"> </w:t>
      </w:r>
      <w:r w:rsidR="00C56407">
        <w:rPr>
          <w:color w:val="000000"/>
          <w:rtl/>
        </w:rPr>
        <w:t>تعظيم القلوب، فهذه أمور يجحدها المتحذلقون في</w:t>
      </w:r>
      <w:r w:rsidR="00C56407">
        <w:rPr>
          <w:color w:val="000000"/>
        </w:rPr>
        <w:t xml:space="preserve"> </w:t>
      </w:r>
      <w:r w:rsidR="00C56407">
        <w:rPr>
          <w:color w:val="000000"/>
          <w:rtl/>
        </w:rPr>
        <w:t>الكلام الذين أدركوا ترتيب العلم</w:t>
      </w:r>
      <w:r w:rsidR="00C56407">
        <w:rPr>
          <w:color w:val="000000"/>
        </w:rPr>
        <w:t xml:space="preserve"> </w:t>
      </w:r>
      <w:r w:rsidR="00C56407">
        <w:rPr>
          <w:color w:val="000000"/>
          <w:rtl/>
        </w:rPr>
        <w:t>بسماع الألفاظ ولم يدركوها بذوق النظر</w:t>
      </w:r>
      <w:r>
        <w:rPr>
          <w:color w:val="000000"/>
          <w:rtl/>
        </w:rPr>
        <w:t xml:space="preserve">، </w:t>
      </w:r>
      <w:r w:rsidR="00C56407">
        <w:rPr>
          <w:color w:val="000000"/>
          <w:rtl/>
        </w:rPr>
        <w:t>فهذه</w:t>
      </w:r>
      <w:r w:rsidR="00C56407">
        <w:rPr>
          <w:color w:val="000000"/>
        </w:rPr>
        <w:t xml:space="preserve"> </w:t>
      </w:r>
      <w:r w:rsidR="00C56407">
        <w:rPr>
          <w:color w:val="000000"/>
          <w:rtl/>
        </w:rPr>
        <w:t>حقيقة المسألة،</w:t>
      </w:r>
      <w:r w:rsidR="00C56407">
        <w:rPr>
          <w:color w:val="000000"/>
        </w:rPr>
        <w:t xml:space="preserve"> </w:t>
      </w:r>
      <w:r w:rsidR="00C56407">
        <w:rPr>
          <w:color w:val="000000"/>
          <w:rtl/>
        </w:rPr>
        <w:t>ومن هذا الخبر اختلافهم في معنى الرزق</w:t>
      </w:r>
      <w:r>
        <w:rPr>
          <w:color w:val="000000"/>
          <w:rtl/>
        </w:rPr>
        <w:t xml:space="preserve">، </w:t>
      </w:r>
      <w:r w:rsidR="00C56407">
        <w:rPr>
          <w:color w:val="000000"/>
          <w:rtl/>
        </w:rPr>
        <w:t>وقول المعتزلة:</w:t>
      </w:r>
      <w:r w:rsidR="00C56407">
        <w:rPr>
          <w:color w:val="000000"/>
        </w:rPr>
        <w:t xml:space="preserve"> </w:t>
      </w:r>
      <w:r w:rsidR="00C56407">
        <w:rPr>
          <w:color w:val="000000"/>
          <w:rtl/>
        </w:rPr>
        <w:t>إن ذلك مخصوص بما يملكه</w:t>
      </w:r>
      <w:r w:rsidR="00C56407">
        <w:rPr>
          <w:color w:val="000000"/>
        </w:rPr>
        <w:t xml:space="preserve"> </w:t>
      </w:r>
      <w:r w:rsidR="00C56407">
        <w:rPr>
          <w:color w:val="000000"/>
          <w:rtl/>
        </w:rPr>
        <w:t>الإنسان حتى ألزموا أنه لا رزق لله تعال على البهائم،</w:t>
      </w:r>
      <w:r w:rsidR="00C56407">
        <w:rPr>
          <w:color w:val="000000"/>
        </w:rPr>
        <w:t xml:space="preserve"> </w:t>
      </w:r>
      <w:r w:rsidR="00C56407">
        <w:rPr>
          <w:color w:val="000000"/>
          <w:rtl/>
        </w:rPr>
        <w:t>فربما قالوا هو مما لم يحرم</w:t>
      </w:r>
      <w:r w:rsidR="00C56407">
        <w:rPr>
          <w:color w:val="000000"/>
        </w:rPr>
        <w:t xml:space="preserve"> </w:t>
      </w:r>
      <w:r w:rsidR="00C56407">
        <w:rPr>
          <w:color w:val="000000"/>
          <w:rtl/>
        </w:rPr>
        <w:t>تناوله، فقيل لهم فالظلمة ماتوا وقد عاشوا عمرهم لم</w:t>
      </w:r>
      <w:r w:rsidR="00C56407">
        <w:rPr>
          <w:color w:val="000000"/>
        </w:rPr>
        <w:t xml:space="preserve"> </w:t>
      </w:r>
      <w:r w:rsidR="00C56407">
        <w:rPr>
          <w:color w:val="000000"/>
          <w:rtl/>
        </w:rPr>
        <w:t>يرزقوا، وقد قال أصحابنا إنه</w:t>
      </w:r>
      <w:r w:rsidR="00C56407">
        <w:rPr>
          <w:color w:val="000000"/>
        </w:rPr>
        <w:t xml:space="preserve"> </w:t>
      </w:r>
      <w:r w:rsidR="00C56407">
        <w:rPr>
          <w:color w:val="000000"/>
          <w:rtl/>
        </w:rPr>
        <w:t>عبارة عن المنتفع به كيف كان، ثم هو منقسم إلى</w:t>
      </w:r>
      <w:r w:rsidR="00C56407">
        <w:rPr>
          <w:color w:val="000000"/>
        </w:rPr>
        <w:t xml:space="preserve"> </w:t>
      </w:r>
      <w:r w:rsidR="00C56407">
        <w:rPr>
          <w:color w:val="000000"/>
          <w:rtl/>
        </w:rPr>
        <w:t>حلال وحرام، ثم طولوا في حد الرزق</w:t>
      </w:r>
      <w:r w:rsidR="00C56407">
        <w:rPr>
          <w:color w:val="000000"/>
        </w:rPr>
        <w:t xml:space="preserve"> </w:t>
      </w:r>
      <w:r w:rsidR="00C56407">
        <w:rPr>
          <w:color w:val="000000"/>
          <w:rtl/>
        </w:rPr>
        <w:t>وحد النعمة وتضييع الوقت بهذا وأمثاله دأب من</w:t>
      </w:r>
      <w:r w:rsidR="00C56407">
        <w:rPr>
          <w:color w:val="000000"/>
        </w:rPr>
        <w:t xml:space="preserve"> </w:t>
      </w:r>
      <w:r w:rsidR="00C56407">
        <w:rPr>
          <w:color w:val="000000"/>
          <w:rtl/>
        </w:rPr>
        <w:t>لا يميز بين المهم وغيره ولا يعرف</w:t>
      </w:r>
      <w:r w:rsidR="00C56407">
        <w:rPr>
          <w:color w:val="000000"/>
        </w:rPr>
        <w:t xml:space="preserve"> </w:t>
      </w:r>
      <w:r w:rsidR="00C56407">
        <w:rPr>
          <w:color w:val="000000"/>
          <w:rtl/>
        </w:rPr>
        <w:t>قدر بقية عمره، وإنه لا قيمة له فينبغي أن</w:t>
      </w:r>
      <w:r w:rsidR="00C56407">
        <w:rPr>
          <w:color w:val="000000"/>
        </w:rPr>
        <w:t xml:space="preserve"> </w:t>
      </w:r>
      <w:r w:rsidR="00C56407">
        <w:rPr>
          <w:color w:val="000000"/>
          <w:rtl/>
        </w:rPr>
        <w:t>يضيع العمر إلا بالمهم وبين يدي الأنظار</w:t>
      </w:r>
      <w:r w:rsidR="00C56407">
        <w:rPr>
          <w:color w:val="000000"/>
        </w:rPr>
        <w:t xml:space="preserve"> </w:t>
      </w:r>
      <w:r w:rsidR="00C56407">
        <w:rPr>
          <w:color w:val="000000"/>
          <w:rtl/>
        </w:rPr>
        <w:t>أمور مشكلة البحث عنها أهم من البحث عن</w:t>
      </w:r>
      <w:r w:rsidR="00C56407">
        <w:rPr>
          <w:color w:val="000000"/>
        </w:rPr>
        <w:t xml:space="preserve"> </w:t>
      </w:r>
      <w:r w:rsidR="00C56407">
        <w:rPr>
          <w:color w:val="000000"/>
          <w:rtl/>
        </w:rPr>
        <w:t>موجب الألفاظ ومقتضى الإطلاقات، فنسأل الله</w:t>
      </w:r>
      <w:r w:rsidR="00C56407">
        <w:rPr>
          <w:color w:val="000000"/>
        </w:rPr>
        <w:t xml:space="preserve"> </w:t>
      </w:r>
      <w:r w:rsidR="00C56407">
        <w:rPr>
          <w:color w:val="000000"/>
          <w:rtl/>
        </w:rPr>
        <w:t>أن يوفقنا للاشتغال لما يعنينا</w:t>
      </w:r>
      <w:r>
        <w:rPr>
          <w:color w:val="000000"/>
          <w:rtl/>
        </w:rPr>
        <w:t xml:space="preserve">، </w:t>
      </w:r>
      <w:r w:rsidR="00C56407">
        <w:rPr>
          <w:color w:val="000000"/>
          <w:rtl/>
        </w:rPr>
        <w:t>المسألة الثالثة الفقهية: فمثل اختلافهم في أن</w:t>
      </w:r>
      <w:r w:rsidR="00C56407">
        <w:rPr>
          <w:color w:val="000000"/>
        </w:rPr>
        <w:t xml:space="preserve"> </w:t>
      </w:r>
      <w:r w:rsidR="00C56407">
        <w:rPr>
          <w:color w:val="000000"/>
          <w:rtl/>
        </w:rPr>
        <w:t>الفاسق هل له أن يحتسب</w:t>
      </w:r>
      <w:r>
        <w:rPr>
          <w:color w:val="000000"/>
          <w:rtl/>
        </w:rPr>
        <w:t>؟</w:t>
      </w:r>
      <w:r w:rsidR="00C56407">
        <w:rPr>
          <w:color w:val="000000"/>
          <w:rtl/>
        </w:rPr>
        <w:t xml:space="preserve"> وهذا</w:t>
      </w:r>
      <w:r w:rsidR="00C56407">
        <w:rPr>
          <w:color w:val="000000"/>
        </w:rPr>
        <w:t xml:space="preserve"> </w:t>
      </w:r>
      <w:r w:rsidR="00C56407">
        <w:rPr>
          <w:color w:val="000000"/>
          <w:rtl/>
        </w:rPr>
        <w:t>نظر فقهي، فمن أين يليق بالكلام ثم بالمختصرات</w:t>
      </w:r>
      <w:r>
        <w:rPr>
          <w:color w:val="000000"/>
          <w:rtl/>
        </w:rPr>
        <w:t xml:space="preserve">، </w:t>
      </w:r>
      <w:r w:rsidR="00C56407">
        <w:rPr>
          <w:color w:val="000000"/>
          <w:rtl/>
        </w:rPr>
        <w:t>ولكنا نقول الحق أن له أن يحتسب</w:t>
      </w:r>
      <w:r w:rsidR="00C56407">
        <w:rPr>
          <w:color w:val="000000"/>
        </w:rPr>
        <w:t xml:space="preserve"> </w:t>
      </w:r>
      <w:r w:rsidR="00C56407">
        <w:rPr>
          <w:color w:val="000000"/>
          <w:rtl/>
        </w:rPr>
        <w:t>وسبيله التدرج في التصوير؛ وهو أن نقول: هل يشترط</w:t>
      </w:r>
      <w:r w:rsidR="00C56407">
        <w:rPr>
          <w:color w:val="000000"/>
        </w:rPr>
        <w:t xml:space="preserve"> </w:t>
      </w:r>
      <w:r w:rsidR="00C56407">
        <w:rPr>
          <w:color w:val="000000"/>
          <w:rtl/>
        </w:rPr>
        <w:t>في الأمر بالمعروف والنهي عن</w:t>
      </w:r>
      <w:r w:rsidR="00C56407">
        <w:rPr>
          <w:color w:val="000000"/>
        </w:rPr>
        <w:t xml:space="preserve"> </w:t>
      </w:r>
      <w:r w:rsidR="00C56407">
        <w:rPr>
          <w:color w:val="000000"/>
          <w:rtl/>
        </w:rPr>
        <w:t>المنكر كون الآمر والناهي معصوماً عن الصغائر والكبائر</w:t>
      </w:r>
      <w:r w:rsidR="00C56407">
        <w:rPr>
          <w:color w:val="000000"/>
        </w:rPr>
        <w:t xml:space="preserve"> </w:t>
      </w:r>
      <w:r w:rsidR="00C56407">
        <w:rPr>
          <w:color w:val="000000"/>
          <w:rtl/>
        </w:rPr>
        <w:t>جميعاً</w:t>
      </w:r>
      <w:r>
        <w:rPr>
          <w:color w:val="000000"/>
          <w:rtl/>
        </w:rPr>
        <w:t>؟</w:t>
      </w:r>
      <w:r w:rsidR="00C56407">
        <w:rPr>
          <w:color w:val="000000"/>
          <w:rtl/>
        </w:rPr>
        <w:t xml:space="preserve"> فإن شرط ذلك</w:t>
      </w:r>
      <w:r w:rsidR="00C56407">
        <w:rPr>
          <w:color w:val="000000"/>
        </w:rPr>
        <w:t xml:space="preserve"> </w:t>
      </w:r>
      <w:r w:rsidR="00C56407">
        <w:rPr>
          <w:color w:val="000000"/>
          <w:rtl/>
        </w:rPr>
        <w:t>كان خرقاً للاجماع، فإن عصمة الأنبياء عن الكبائر إنما عرفت</w:t>
      </w:r>
      <w:r w:rsidR="00C56407">
        <w:rPr>
          <w:color w:val="000000"/>
        </w:rPr>
        <w:t xml:space="preserve"> </w:t>
      </w:r>
      <w:r w:rsidR="00C56407">
        <w:rPr>
          <w:color w:val="000000"/>
          <w:rtl/>
        </w:rPr>
        <w:t>شرعاً، وعن الصغائر</w:t>
      </w:r>
      <w:r w:rsidR="00C56407">
        <w:rPr>
          <w:color w:val="000000"/>
        </w:rPr>
        <w:t xml:space="preserve"> </w:t>
      </w:r>
      <w:r w:rsidR="00C56407">
        <w:rPr>
          <w:color w:val="000000"/>
          <w:rtl/>
        </w:rPr>
        <w:t>مختلف فيها، فمتى يوجد في الدنيا معصوم</w:t>
      </w:r>
      <w:r>
        <w:rPr>
          <w:color w:val="000000"/>
          <w:rtl/>
        </w:rPr>
        <w:t>؟</w:t>
      </w:r>
      <w:r w:rsidR="00C56407">
        <w:rPr>
          <w:color w:val="000000"/>
          <w:rtl/>
        </w:rPr>
        <w:t xml:space="preserve"> وإن قلتم إن ذلك لا</w:t>
      </w:r>
      <w:r w:rsidR="00C56407">
        <w:rPr>
          <w:color w:val="000000"/>
        </w:rPr>
        <w:t xml:space="preserve"> </w:t>
      </w:r>
      <w:r w:rsidR="00C56407">
        <w:rPr>
          <w:color w:val="000000"/>
          <w:rtl/>
        </w:rPr>
        <w:t>يشترط حتى يجوز</w:t>
      </w:r>
      <w:r w:rsidR="00C56407">
        <w:rPr>
          <w:color w:val="000000"/>
        </w:rPr>
        <w:t xml:space="preserve"> </w:t>
      </w:r>
      <w:r w:rsidR="00C56407">
        <w:rPr>
          <w:color w:val="000000"/>
          <w:rtl/>
        </w:rPr>
        <w:t>للابس الحرير مثلاً وهو عاص به أن يمنع من الزنى وشرب الخمر،</w:t>
      </w:r>
      <w:r w:rsidR="00C56407">
        <w:rPr>
          <w:color w:val="000000"/>
        </w:rPr>
        <w:t xml:space="preserve"> </w:t>
      </w:r>
      <w:r w:rsidR="00C56407">
        <w:rPr>
          <w:color w:val="000000"/>
          <w:rtl/>
        </w:rPr>
        <w:t>فنقول: وهل لشارب</w:t>
      </w:r>
      <w:r w:rsidR="00C56407">
        <w:rPr>
          <w:color w:val="000000"/>
        </w:rPr>
        <w:t xml:space="preserve"> </w:t>
      </w:r>
      <w:r w:rsidR="00C56407">
        <w:rPr>
          <w:color w:val="000000"/>
          <w:rtl/>
        </w:rPr>
        <w:t>الخمر أن يحتسب على الكافر ويمنعه من الكفر ويقاتله عليه</w:t>
      </w:r>
      <w:r>
        <w:rPr>
          <w:color w:val="000000"/>
          <w:rtl/>
        </w:rPr>
        <w:t>؟</w:t>
      </w:r>
      <w:r w:rsidR="00C56407">
        <w:rPr>
          <w:color w:val="000000"/>
          <w:rtl/>
        </w:rPr>
        <w:t xml:space="preserve"> فإن</w:t>
      </w:r>
      <w:r w:rsidR="00C56407">
        <w:rPr>
          <w:color w:val="000000"/>
        </w:rPr>
        <w:t xml:space="preserve"> </w:t>
      </w:r>
      <w:r w:rsidR="00C56407">
        <w:rPr>
          <w:color w:val="000000"/>
          <w:rtl/>
        </w:rPr>
        <w:t>قالوا لا، خرقوا</w:t>
      </w:r>
      <w:r w:rsidR="00C56407">
        <w:rPr>
          <w:color w:val="000000"/>
        </w:rPr>
        <w:t xml:space="preserve"> </w:t>
      </w:r>
      <w:r w:rsidR="00C56407">
        <w:rPr>
          <w:color w:val="000000"/>
          <w:rtl/>
        </w:rPr>
        <w:t>الاجماع إذ جنود المسلمين لم تزل مشتملة على العصاة والمطيعين ولم</w:t>
      </w:r>
      <w:r w:rsidR="00C56407">
        <w:rPr>
          <w:color w:val="000000"/>
        </w:rPr>
        <w:t xml:space="preserve"> </w:t>
      </w:r>
      <w:r w:rsidR="00C56407">
        <w:rPr>
          <w:color w:val="000000"/>
          <w:rtl/>
        </w:rPr>
        <w:t>يمنعوا من</w:t>
      </w:r>
      <w:r w:rsidR="00C56407">
        <w:rPr>
          <w:color w:val="000000"/>
        </w:rPr>
        <w:t xml:space="preserve"> </w:t>
      </w:r>
      <w:r w:rsidR="00C56407">
        <w:rPr>
          <w:color w:val="000000"/>
          <w:rtl/>
        </w:rPr>
        <w:t>الغزو لا في عصر النبي صلى الله عليه وسلم ولا في عصر الصحابة رضي الله</w:t>
      </w:r>
      <w:r w:rsidR="00C56407">
        <w:rPr>
          <w:color w:val="000000"/>
        </w:rPr>
        <w:t xml:space="preserve"> </w:t>
      </w:r>
      <w:r w:rsidR="00C56407">
        <w:rPr>
          <w:color w:val="000000"/>
          <w:rtl/>
        </w:rPr>
        <w:t>عنهم</w:t>
      </w:r>
      <w:r w:rsidR="00C56407">
        <w:rPr>
          <w:color w:val="000000"/>
        </w:rPr>
        <w:t xml:space="preserve"> </w:t>
      </w:r>
      <w:r w:rsidR="00C56407">
        <w:rPr>
          <w:color w:val="000000"/>
          <w:rtl/>
        </w:rPr>
        <w:t>والتابعين، فإن قالوا نعم، فنقول: شارب الخمر هل له أن يمنع من القتل أم لا</w:t>
      </w:r>
      <w:r>
        <w:rPr>
          <w:color w:val="000000"/>
          <w:rtl/>
        </w:rPr>
        <w:t>؟</w:t>
      </w:r>
      <w:r w:rsidR="00C56407">
        <w:rPr>
          <w:color w:val="000000"/>
        </w:rPr>
        <w:t xml:space="preserve"> </w:t>
      </w:r>
      <w:r w:rsidR="00C56407">
        <w:rPr>
          <w:color w:val="000000"/>
          <w:rtl/>
        </w:rPr>
        <w:t>فإن قيل لا، قلنا: فما الفرق بين هذا وبين لابس الحرير إذا منع من الخمر</w:t>
      </w:r>
      <w:r w:rsidR="00C56407">
        <w:rPr>
          <w:color w:val="000000"/>
        </w:rPr>
        <w:t xml:space="preserve"> </w:t>
      </w:r>
      <w:r w:rsidR="00C56407">
        <w:rPr>
          <w:color w:val="000000"/>
          <w:rtl/>
        </w:rPr>
        <w:t>والزاني</w:t>
      </w:r>
      <w:r w:rsidR="00C56407">
        <w:rPr>
          <w:color w:val="000000"/>
        </w:rPr>
        <w:t xml:space="preserve"> </w:t>
      </w:r>
      <w:r w:rsidR="00C56407">
        <w:rPr>
          <w:color w:val="000000"/>
          <w:rtl/>
        </w:rPr>
        <w:t>إذا منع من الكفر</w:t>
      </w:r>
      <w:r>
        <w:rPr>
          <w:color w:val="000000"/>
          <w:rtl/>
        </w:rPr>
        <w:t>؟</w:t>
      </w:r>
      <w:r w:rsidR="00C56407">
        <w:rPr>
          <w:color w:val="000000"/>
          <w:rtl/>
        </w:rPr>
        <w:t xml:space="preserve"> وكما أن الكبيرة فوق الصغيرة فالكبائر أيضاً</w:t>
      </w:r>
      <w:r w:rsidR="00C56407">
        <w:rPr>
          <w:color w:val="000000"/>
        </w:rPr>
        <w:t xml:space="preserve"> </w:t>
      </w:r>
      <w:r w:rsidR="00C56407">
        <w:rPr>
          <w:color w:val="000000"/>
          <w:rtl/>
        </w:rPr>
        <w:t>متفاوتة، فإن</w:t>
      </w:r>
      <w:r w:rsidR="00C56407">
        <w:rPr>
          <w:color w:val="000000"/>
        </w:rPr>
        <w:t xml:space="preserve"> </w:t>
      </w:r>
      <w:r w:rsidR="00C56407">
        <w:rPr>
          <w:color w:val="000000"/>
          <w:rtl/>
        </w:rPr>
        <w:t>قالوا نعم، وضبطوا ذلك بأن المقدم على شيء لا يمنع من مثله ولا</w:t>
      </w:r>
      <w:r w:rsidR="00C56407">
        <w:rPr>
          <w:color w:val="000000"/>
        </w:rPr>
        <w:t xml:space="preserve"> </w:t>
      </w:r>
      <w:r w:rsidR="00C56407">
        <w:rPr>
          <w:color w:val="000000"/>
          <w:rtl/>
        </w:rPr>
        <w:t>فيما دونه وله أن</w:t>
      </w:r>
      <w:r w:rsidR="00C56407">
        <w:rPr>
          <w:color w:val="000000"/>
        </w:rPr>
        <w:t xml:space="preserve"> </w:t>
      </w:r>
      <w:r w:rsidR="00C56407">
        <w:rPr>
          <w:color w:val="000000"/>
          <w:rtl/>
        </w:rPr>
        <w:t>يمنع مما فوقه، فهذا الحكم لا مستند له إذ الزنى فوق الشرب</w:t>
      </w:r>
      <w:r w:rsidR="00C56407">
        <w:rPr>
          <w:color w:val="000000"/>
        </w:rPr>
        <w:t xml:space="preserve"> </w:t>
      </w:r>
      <w:r w:rsidR="00C56407">
        <w:rPr>
          <w:color w:val="000000"/>
          <w:rtl/>
        </w:rPr>
        <w:t>ولا يبعد أن يزني ويمنع</w:t>
      </w:r>
      <w:r w:rsidR="00C56407">
        <w:rPr>
          <w:color w:val="000000"/>
        </w:rPr>
        <w:t xml:space="preserve"> </w:t>
      </w:r>
      <w:r w:rsidR="00C56407">
        <w:rPr>
          <w:color w:val="000000"/>
          <w:rtl/>
        </w:rPr>
        <w:t>من الشراب ويمنع منه، ربما يشرب ويمنع غلمانه وأصحابه</w:t>
      </w:r>
      <w:r w:rsidR="00C56407">
        <w:rPr>
          <w:color w:val="000000"/>
        </w:rPr>
        <w:t xml:space="preserve"> </w:t>
      </w:r>
      <w:r w:rsidR="00C56407">
        <w:rPr>
          <w:color w:val="000000"/>
          <w:rtl/>
        </w:rPr>
        <w:t>من الشرب، ويقول: ترك ذلك</w:t>
      </w:r>
      <w:r w:rsidR="00C56407">
        <w:rPr>
          <w:color w:val="000000"/>
        </w:rPr>
        <w:t xml:space="preserve"> </w:t>
      </w:r>
      <w:r w:rsidR="00C56407">
        <w:rPr>
          <w:color w:val="000000"/>
          <w:rtl/>
        </w:rPr>
        <w:t>واجب عليكم وعلي والأمر بترك المحرم واجب علي مع</w:t>
      </w:r>
      <w:r w:rsidR="00C56407">
        <w:rPr>
          <w:color w:val="000000"/>
        </w:rPr>
        <w:t xml:space="preserve"> </w:t>
      </w:r>
      <w:r w:rsidR="00C56407">
        <w:rPr>
          <w:color w:val="000000"/>
          <w:rtl/>
        </w:rPr>
        <w:t>الترك فلي أن أتقرب بأحد</w:t>
      </w:r>
      <w:r w:rsidR="00C56407">
        <w:rPr>
          <w:color w:val="000000"/>
        </w:rPr>
        <w:t xml:space="preserve"> </w:t>
      </w:r>
      <w:r w:rsidR="00C56407">
        <w:rPr>
          <w:color w:val="000000"/>
          <w:rtl/>
        </w:rPr>
        <w:t>الواجبين، ولم يلزمني مع ترك أحدهما ترك الآخر، فإذن</w:t>
      </w:r>
      <w:r w:rsidR="00C56407">
        <w:rPr>
          <w:color w:val="000000"/>
        </w:rPr>
        <w:t xml:space="preserve"> </w:t>
      </w:r>
      <w:r w:rsidR="00C56407">
        <w:rPr>
          <w:color w:val="000000"/>
          <w:rtl/>
        </w:rPr>
        <w:t>كما يجوز أن يترك الآمر بترك</w:t>
      </w:r>
      <w:r w:rsidR="00C56407">
        <w:rPr>
          <w:color w:val="000000"/>
        </w:rPr>
        <w:t xml:space="preserve"> </w:t>
      </w:r>
      <w:r w:rsidR="00C56407">
        <w:rPr>
          <w:color w:val="000000"/>
          <w:rtl/>
        </w:rPr>
        <w:t xml:space="preserve">الشرب وهو بتركه يجوز أن يشرب </w:t>
      </w:r>
      <w:r w:rsidR="00C56407">
        <w:rPr>
          <w:color w:val="000000"/>
          <w:rtl/>
        </w:rPr>
        <w:lastRenderedPageBreak/>
        <w:t>ويأمر بالترك فهما</w:t>
      </w:r>
      <w:r w:rsidR="00C56407">
        <w:rPr>
          <w:color w:val="000000"/>
        </w:rPr>
        <w:t xml:space="preserve"> </w:t>
      </w:r>
      <w:r w:rsidR="00C56407">
        <w:rPr>
          <w:color w:val="000000"/>
          <w:rtl/>
        </w:rPr>
        <w:t>واجبان فلا يلزم بترك أحدهما ترك</w:t>
      </w:r>
      <w:r w:rsidR="00C56407">
        <w:rPr>
          <w:color w:val="000000"/>
        </w:rPr>
        <w:t xml:space="preserve"> </w:t>
      </w:r>
      <w:r w:rsidR="00C56407">
        <w:rPr>
          <w:color w:val="000000"/>
          <w:rtl/>
        </w:rPr>
        <w:t>الآخر</w:t>
      </w:r>
      <w:r>
        <w:rPr>
          <w:color w:val="000000"/>
          <w:rtl/>
        </w:rPr>
        <w:t xml:space="preserve">، </w:t>
      </w:r>
      <w:r w:rsidR="00C56407">
        <w:rPr>
          <w:color w:val="000000"/>
          <w:rtl/>
        </w:rPr>
        <w:t>فإن قيل: فيلزم على هذا أمور شنيعة وهو</w:t>
      </w:r>
      <w:r w:rsidR="00C56407">
        <w:rPr>
          <w:color w:val="000000"/>
        </w:rPr>
        <w:t xml:space="preserve"> </w:t>
      </w:r>
      <w:r w:rsidR="00C56407">
        <w:rPr>
          <w:color w:val="000000"/>
          <w:rtl/>
        </w:rPr>
        <w:t>أن</w:t>
      </w:r>
      <w:r w:rsidR="00C56407">
        <w:rPr>
          <w:color w:val="000000"/>
        </w:rPr>
        <w:t xml:space="preserve"> </w:t>
      </w:r>
      <w:r w:rsidR="00C56407">
        <w:rPr>
          <w:color w:val="000000"/>
          <w:rtl/>
        </w:rPr>
        <w:t>يزني الرجل بامرأة مكرهاً إياها على التمكين، فإن قال</w:t>
      </w:r>
      <w:r w:rsidR="00C56407">
        <w:rPr>
          <w:color w:val="000000"/>
        </w:rPr>
        <w:t xml:space="preserve"> </w:t>
      </w:r>
      <w:r w:rsidR="00C56407">
        <w:rPr>
          <w:color w:val="000000"/>
          <w:rtl/>
        </w:rPr>
        <w:t>لها في أثناء الزنى عند</w:t>
      </w:r>
      <w:r w:rsidR="00C56407">
        <w:rPr>
          <w:color w:val="000000"/>
        </w:rPr>
        <w:t xml:space="preserve"> </w:t>
      </w:r>
      <w:r w:rsidR="00C56407">
        <w:rPr>
          <w:color w:val="000000"/>
          <w:rtl/>
        </w:rPr>
        <w:t>كشفها وجهها باختيارها لا تكشفي وجهك فاني لست محرماً</w:t>
      </w:r>
      <w:r w:rsidR="00C56407">
        <w:rPr>
          <w:color w:val="000000"/>
        </w:rPr>
        <w:t xml:space="preserve"> </w:t>
      </w:r>
      <w:r w:rsidR="00C56407">
        <w:rPr>
          <w:color w:val="000000"/>
          <w:rtl/>
        </w:rPr>
        <w:t>لك، والكشف لغير المحرم حرام،</w:t>
      </w:r>
      <w:r w:rsidR="00C56407">
        <w:rPr>
          <w:color w:val="000000"/>
        </w:rPr>
        <w:t xml:space="preserve"> </w:t>
      </w:r>
      <w:r w:rsidR="00C56407">
        <w:rPr>
          <w:color w:val="000000"/>
          <w:rtl/>
        </w:rPr>
        <w:t>وأنت مكرهة على الزنى مختارة في كشف الوجه فأمنعك</w:t>
      </w:r>
      <w:r w:rsidR="00C56407">
        <w:rPr>
          <w:color w:val="000000"/>
        </w:rPr>
        <w:t xml:space="preserve"> </w:t>
      </w:r>
      <w:r w:rsidR="00C56407">
        <w:rPr>
          <w:color w:val="000000"/>
          <w:rtl/>
        </w:rPr>
        <w:t>من هذا، فلا شك من أن هذه حسبة</w:t>
      </w:r>
      <w:r w:rsidR="00C56407">
        <w:rPr>
          <w:color w:val="000000"/>
        </w:rPr>
        <w:t xml:space="preserve"> </w:t>
      </w:r>
      <w:r w:rsidR="00C56407">
        <w:rPr>
          <w:color w:val="000000"/>
          <w:rtl/>
        </w:rPr>
        <w:t>باردة شنيعة لا يصير إليها عاقل؛ وكذلك قوله إن</w:t>
      </w:r>
      <w:r w:rsidR="00C56407">
        <w:rPr>
          <w:color w:val="000000"/>
        </w:rPr>
        <w:t xml:space="preserve"> </w:t>
      </w:r>
      <w:r w:rsidR="00C56407">
        <w:rPr>
          <w:color w:val="000000"/>
          <w:rtl/>
        </w:rPr>
        <w:t>الواجب علي شيئان العمل والأمر</w:t>
      </w:r>
      <w:r w:rsidR="00C56407">
        <w:rPr>
          <w:color w:val="000000"/>
        </w:rPr>
        <w:t xml:space="preserve"> </w:t>
      </w:r>
      <w:r w:rsidR="00C56407">
        <w:rPr>
          <w:color w:val="000000"/>
          <w:rtl/>
        </w:rPr>
        <w:t>للغير، وأنا أتعاطى أحدهما وإن تركت الثاني</w:t>
      </w:r>
      <w:r w:rsidR="00C56407">
        <w:rPr>
          <w:color w:val="000000"/>
        </w:rPr>
        <w:t xml:space="preserve"> </w:t>
      </w:r>
      <w:r w:rsidR="00C56407">
        <w:rPr>
          <w:color w:val="000000"/>
          <w:rtl/>
        </w:rPr>
        <w:t>كقوله: إن الواجب علي الوضوء دون</w:t>
      </w:r>
      <w:r w:rsidR="00C56407">
        <w:rPr>
          <w:color w:val="000000"/>
        </w:rPr>
        <w:t xml:space="preserve"> </w:t>
      </w:r>
      <w:r w:rsidR="00C56407">
        <w:rPr>
          <w:color w:val="000000"/>
          <w:rtl/>
        </w:rPr>
        <w:t>الصلاة وأنا أصلي وإن تركت الوضوء، والمسنون</w:t>
      </w:r>
      <w:r w:rsidR="00C56407">
        <w:rPr>
          <w:color w:val="000000"/>
        </w:rPr>
        <w:t xml:space="preserve"> </w:t>
      </w:r>
      <w:r w:rsidR="00C56407">
        <w:rPr>
          <w:color w:val="000000"/>
          <w:rtl/>
        </w:rPr>
        <w:t>في حقي الصوم والتسحر وأنا أتسحر وإن</w:t>
      </w:r>
      <w:r w:rsidR="00C56407">
        <w:rPr>
          <w:color w:val="000000"/>
        </w:rPr>
        <w:t xml:space="preserve"> </w:t>
      </w:r>
      <w:r w:rsidR="00C56407">
        <w:rPr>
          <w:color w:val="000000"/>
          <w:rtl/>
        </w:rPr>
        <w:t>تركت الصوم، وذلك محال، لأن السحور للصوم</w:t>
      </w:r>
      <w:r w:rsidR="00C56407">
        <w:rPr>
          <w:color w:val="000000"/>
        </w:rPr>
        <w:t xml:space="preserve"> </w:t>
      </w:r>
      <w:r w:rsidR="00C56407">
        <w:rPr>
          <w:color w:val="000000"/>
          <w:rtl/>
        </w:rPr>
        <w:t>والوضوء للصلاة، وكل واحد شرط الآخر وهو</w:t>
      </w:r>
      <w:r w:rsidR="00C56407">
        <w:rPr>
          <w:color w:val="000000"/>
        </w:rPr>
        <w:t xml:space="preserve"> </w:t>
      </w:r>
      <w:r w:rsidR="00C56407">
        <w:rPr>
          <w:color w:val="000000"/>
          <w:rtl/>
        </w:rPr>
        <w:t>متقدم في الرتبة على المشروط، فكذلك</w:t>
      </w:r>
      <w:r w:rsidR="00C56407">
        <w:rPr>
          <w:color w:val="000000"/>
        </w:rPr>
        <w:t xml:space="preserve"> </w:t>
      </w:r>
      <w:r w:rsidR="00C56407">
        <w:rPr>
          <w:color w:val="000000"/>
          <w:rtl/>
        </w:rPr>
        <w:t>نفس المرء مقدمة على غيره، فليهذب نفسه أولا</w:t>
      </w:r>
      <w:r w:rsidR="00C56407">
        <w:rPr>
          <w:color w:val="000000"/>
        </w:rPr>
        <w:t xml:space="preserve"> </w:t>
      </w:r>
      <w:r w:rsidR="00C56407">
        <w:rPr>
          <w:color w:val="000000"/>
          <w:rtl/>
        </w:rPr>
        <w:t>ثم غيره أما إذا أهمل نفسه واشتغل</w:t>
      </w:r>
      <w:r w:rsidR="00C56407">
        <w:rPr>
          <w:color w:val="000000"/>
        </w:rPr>
        <w:t xml:space="preserve"> </w:t>
      </w:r>
      <w:r w:rsidR="00C56407">
        <w:rPr>
          <w:color w:val="000000"/>
          <w:rtl/>
        </w:rPr>
        <w:t>بغيره كان ذلك عكس الترتيب الواجب، بخلاف ما إذا</w:t>
      </w:r>
      <w:r w:rsidR="00C56407">
        <w:rPr>
          <w:color w:val="000000"/>
        </w:rPr>
        <w:t xml:space="preserve"> </w:t>
      </w:r>
      <w:r w:rsidR="00C56407">
        <w:rPr>
          <w:color w:val="000000"/>
          <w:rtl/>
        </w:rPr>
        <w:t>هذب نفسه وترك الحسبة وتهذيب</w:t>
      </w:r>
      <w:r w:rsidR="00C56407">
        <w:rPr>
          <w:color w:val="000000"/>
        </w:rPr>
        <w:t xml:space="preserve"> </w:t>
      </w:r>
      <w:r w:rsidR="00C56407">
        <w:rPr>
          <w:color w:val="000000"/>
          <w:rtl/>
        </w:rPr>
        <w:t>غيره، فإن ذلك معصية ولكنه لا تناقض فيه</w:t>
      </w:r>
      <w:r>
        <w:rPr>
          <w:color w:val="000000"/>
          <w:rtl/>
        </w:rPr>
        <w:t xml:space="preserve">، </w:t>
      </w:r>
      <w:r w:rsidR="00C56407">
        <w:rPr>
          <w:color w:val="000000"/>
          <w:rtl/>
        </w:rPr>
        <w:t>وكذلك</w:t>
      </w:r>
      <w:r w:rsidR="00C56407">
        <w:rPr>
          <w:color w:val="000000"/>
        </w:rPr>
        <w:t xml:space="preserve"> </w:t>
      </w:r>
      <w:r w:rsidR="00C56407">
        <w:rPr>
          <w:color w:val="000000"/>
          <w:rtl/>
        </w:rPr>
        <w:t>الكافر ليس له ولاية الدعوة إلى</w:t>
      </w:r>
      <w:r w:rsidR="00C56407">
        <w:rPr>
          <w:color w:val="000000"/>
        </w:rPr>
        <w:t xml:space="preserve"> </w:t>
      </w:r>
      <w:r w:rsidR="00C56407">
        <w:rPr>
          <w:color w:val="000000"/>
          <w:rtl/>
        </w:rPr>
        <w:t>الاسلام ما لم يسلم هو بنفسه، فلو قال الواجب علي</w:t>
      </w:r>
      <w:r w:rsidR="00C56407">
        <w:rPr>
          <w:color w:val="000000"/>
        </w:rPr>
        <w:t xml:space="preserve"> </w:t>
      </w:r>
      <w:r w:rsidR="00C56407">
        <w:rPr>
          <w:color w:val="000000"/>
          <w:rtl/>
        </w:rPr>
        <w:t>شيئان ولي أن أترك أحدهما دون</w:t>
      </w:r>
      <w:r w:rsidR="00C56407">
        <w:rPr>
          <w:color w:val="000000"/>
        </w:rPr>
        <w:t xml:space="preserve"> </w:t>
      </w:r>
      <w:r w:rsidR="00C56407">
        <w:rPr>
          <w:color w:val="000000"/>
          <w:rtl/>
        </w:rPr>
        <w:t>الثاني لم يكن منه، والجواب أن حسبة الزاني بالمرأة</w:t>
      </w:r>
      <w:r w:rsidR="00C56407">
        <w:rPr>
          <w:color w:val="000000"/>
        </w:rPr>
        <w:t xml:space="preserve"> </w:t>
      </w:r>
      <w:r w:rsidR="00C56407">
        <w:rPr>
          <w:color w:val="000000"/>
          <w:rtl/>
        </w:rPr>
        <w:t>عليها ومنعها من كشفها</w:t>
      </w:r>
      <w:r w:rsidR="00C56407">
        <w:rPr>
          <w:color w:val="000000"/>
        </w:rPr>
        <w:t xml:space="preserve"> </w:t>
      </w:r>
      <w:r w:rsidR="00C56407">
        <w:rPr>
          <w:color w:val="000000"/>
          <w:rtl/>
        </w:rPr>
        <w:t>وجهها جائزة عندنا، وقولكم إن هذه حسبة باردة شنيعة فليس</w:t>
      </w:r>
      <w:r w:rsidR="00C56407">
        <w:rPr>
          <w:color w:val="000000"/>
        </w:rPr>
        <w:t xml:space="preserve"> </w:t>
      </w:r>
      <w:r w:rsidR="00C56407">
        <w:rPr>
          <w:color w:val="000000"/>
          <w:rtl/>
        </w:rPr>
        <w:t>الكلام في أنها حارة</w:t>
      </w:r>
      <w:r w:rsidR="00C56407">
        <w:rPr>
          <w:color w:val="000000"/>
        </w:rPr>
        <w:t xml:space="preserve"> </w:t>
      </w:r>
      <w:r w:rsidR="00C56407">
        <w:rPr>
          <w:color w:val="000000"/>
          <w:rtl/>
        </w:rPr>
        <w:t>أو باردة مستلذة أو مستبشعة، بل الكلام في أنها حق أو باطل</w:t>
      </w:r>
      <w:r w:rsidR="00C56407">
        <w:rPr>
          <w:color w:val="000000"/>
        </w:rPr>
        <w:t xml:space="preserve"> </w:t>
      </w:r>
      <w:r w:rsidR="00C56407">
        <w:rPr>
          <w:color w:val="000000"/>
          <w:rtl/>
        </w:rPr>
        <w:t>وكم من حق مستبرد</w:t>
      </w:r>
      <w:r w:rsidR="00C56407">
        <w:rPr>
          <w:color w:val="000000"/>
        </w:rPr>
        <w:t xml:space="preserve"> </w:t>
      </w:r>
      <w:r w:rsidR="00C56407">
        <w:rPr>
          <w:color w:val="000000"/>
          <w:rtl/>
        </w:rPr>
        <w:t>مستثقل وكم من باطل مستحلى مستعذب، فالحق غير اللذيذ والباطل غير</w:t>
      </w:r>
      <w:r w:rsidR="00C56407">
        <w:rPr>
          <w:color w:val="000000"/>
        </w:rPr>
        <w:t xml:space="preserve"> </w:t>
      </w:r>
      <w:r w:rsidR="00C56407">
        <w:rPr>
          <w:color w:val="000000"/>
          <w:rtl/>
        </w:rPr>
        <w:t>الشنيع،</w:t>
      </w:r>
      <w:r w:rsidR="00C56407">
        <w:rPr>
          <w:color w:val="000000"/>
        </w:rPr>
        <w:t xml:space="preserve"> </w:t>
      </w:r>
      <w:r w:rsidR="00C56407">
        <w:rPr>
          <w:color w:val="000000"/>
          <w:rtl/>
        </w:rPr>
        <w:t>والبرهان القاطع فيه هو أنا نقول: قوله لها لا تكشفي وجهك فإنه حرام،</w:t>
      </w:r>
      <w:r w:rsidR="00C56407">
        <w:rPr>
          <w:color w:val="000000"/>
        </w:rPr>
        <w:t xml:space="preserve"> </w:t>
      </w:r>
      <w:r w:rsidR="00C56407">
        <w:rPr>
          <w:color w:val="000000"/>
          <w:rtl/>
        </w:rPr>
        <w:t>ومنعه</w:t>
      </w:r>
      <w:r w:rsidR="00C56407">
        <w:rPr>
          <w:color w:val="000000"/>
        </w:rPr>
        <w:t xml:space="preserve"> </w:t>
      </w:r>
      <w:r w:rsidR="00C56407">
        <w:rPr>
          <w:color w:val="000000"/>
          <w:rtl/>
        </w:rPr>
        <w:t>إياها بالعمل قول وفعل، وهذا القول والفعل إما أن يقال هو حرام أو يقال واجب</w:t>
      </w:r>
      <w:r w:rsidR="00C56407">
        <w:rPr>
          <w:color w:val="000000"/>
        </w:rPr>
        <w:t xml:space="preserve"> </w:t>
      </w:r>
      <w:r w:rsidR="00C56407">
        <w:rPr>
          <w:color w:val="000000"/>
          <w:rtl/>
        </w:rPr>
        <w:t>أو</w:t>
      </w:r>
      <w:r w:rsidR="00C56407">
        <w:rPr>
          <w:color w:val="000000"/>
        </w:rPr>
        <w:t xml:space="preserve"> </w:t>
      </w:r>
      <w:r w:rsidR="00C56407">
        <w:rPr>
          <w:color w:val="000000"/>
          <w:rtl/>
        </w:rPr>
        <w:t>يقال هو مباح، فإن قلتم إنه واجب فهو المقصود، وإن قلتم إنه مباح فله أن يفعل</w:t>
      </w:r>
      <w:r w:rsidR="00C56407">
        <w:rPr>
          <w:color w:val="000000"/>
        </w:rPr>
        <w:t xml:space="preserve"> </w:t>
      </w:r>
      <w:r w:rsidR="00C56407">
        <w:rPr>
          <w:color w:val="000000"/>
          <w:rtl/>
        </w:rPr>
        <w:t>ما هو مباح، وإن قلتم إنه حرام فما مستند تحريمه</w:t>
      </w:r>
      <w:r>
        <w:rPr>
          <w:color w:val="000000"/>
          <w:rtl/>
        </w:rPr>
        <w:t>؟</w:t>
      </w:r>
      <w:r w:rsidR="00C56407">
        <w:rPr>
          <w:color w:val="000000"/>
          <w:rtl/>
        </w:rPr>
        <w:t xml:space="preserve"> وقد كان هذا واجباً قبل</w:t>
      </w:r>
      <w:r w:rsidR="00C56407">
        <w:rPr>
          <w:color w:val="000000"/>
        </w:rPr>
        <w:t xml:space="preserve"> </w:t>
      </w:r>
      <w:r w:rsidR="00C56407">
        <w:rPr>
          <w:color w:val="000000"/>
          <w:rtl/>
        </w:rPr>
        <w:t>اشتغاله</w:t>
      </w:r>
      <w:r w:rsidR="00C56407">
        <w:rPr>
          <w:color w:val="000000"/>
        </w:rPr>
        <w:t xml:space="preserve"> </w:t>
      </w:r>
      <w:r w:rsidR="00C56407">
        <w:rPr>
          <w:color w:val="000000"/>
          <w:rtl/>
        </w:rPr>
        <w:t>بالزنى فمن أين يصير الواجب حراماً باقتحامه محرماً، وليس في قوله</w:t>
      </w:r>
      <w:r w:rsidR="00C56407">
        <w:rPr>
          <w:color w:val="000000"/>
        </w:rPr>
        <w:t xml:space="preserve"> </w:t>
      </w:r>
      <w:r w:rsidR="00C56407">
        <w:rPr>
          <w:color w:val="000000"/>
          <w:rtl/>
        </w:rPr>
        <w:t>الأخير صدق عن</w:t>
      </w:r>
      <w:r w:rsidR="00C56407">
        <w:rPr>
          <w:color w:val="000000"/>
        </w:rPr>
        <w:t xml:space="preserve"> </w:t>
      </w:r>
      <w:r w:rsidR="00C56407">
        <w:rPr>
          <w:color w:val="000000"/>
          <w:rtl/>
        </w:rPr>
        <w:t>الشرع بأنه حرام، وليس في فعله إلا المنع من اتحاد ما هو حرام،</w:t>
      </w:r>
      <w:r w:rsidR="00C56407">
        <w:rPr>
          <w:color w:val="000000"/>
        </w:rPr>
        <w:t xml:space="preserve"> </w:t>
      </w:r>
      <w:r w:rsidR="00C56407">
        <w:rPr>
          <w:color w:val="000000"/>
          <w:rtl/>
        </w:rPr>
        <w:t>والقول بتحريم واحد</w:t>
      </w:r>
      <w:r w:rsidR="00C56407">
        <w:rPr>
          <w:color w:val="000000"/>
        </w:rPr>
        <w:t xml:space="preserve"> </w:t>
      </w:r>
      <w:r w:rsidR="00C56407">
        <w:rPr>
          <w:color w:val="000000"/>
          <w:rtl/>
        </w:rPr>
        <w:t>منهما محال</w:t>
      </w:r>
      <w:r>
        <w:rPr>
          <w:color w:val="000000"/>
          <w:rtl/>
        </w:rPr>
        <w:t xml:space="preserve">، </w:t>
      </w:r>
      <w:r w:rsidR="00C56407">
        <w:rPr>
          <w:color w:val="000000"/>
          <w:rtl/>
        </w:rPr>
        <w:t>ولسنا نعني بقولنا للفاسق ولاية الحسبة إلا أن</w:t>
      </w:r>
      <w:r w:rsidR="00C56407">
        <w:rPr>
          <w:color w:val="000000"/>
        </w:rPr>
        <w:t xml:space="preserve"> </w:t>
      </w:r>
      <w:r w:rsidR="00C56407">
        <w:rPr>
          <w:color w:val="000000"/>
          <w:rtl/>
        </w:rPr>
        <w:t>قوله حق وفعله ليس</w:t>
      </w:r>
      <w:r w:rsidR="00C56407">
        <w:rPr>
          <w:color w:val="000000"/>
        </w:rPr>
        <w:t xml:space="preserve"> </w:t>
      </w:r>
      <w:r w:rsidR="00C56407">
        <w:rPr>
          <w:color w:val="000000"/>
          <w:rtl/>
        </w:rPr>
        <w:t>بحرام، وليس هذا كالصلاة والوضوء فإن الصلاة هي المأمور بها</w:t>
      </w:r>
      <w:r w:rsidR="00C56407">
        <w:rPr>
          <w:color w:val="000000"/>
        </w:rPr>
        <w:t xml:space="preserve"> </w:t>
      </w:r>
      <w:r w:rsidR="00C56407">
        <w:rPr>
          <w:color w:val="000000"/>
          <w:rtl/>
        </w:rPr>
        <w:t>وشرطها الوضوء، فهي</w:t>
      </w:r>
      <w:r w:rsidR="00C56407">
        <w:rPr>
          <w:color w:val="000000"/>
        </w:rPr>
        <w:t xml:space="preserve"> </w:t>
      </w:r>
      <w:r w:rsidR="00C56407">
        <w:rPr>
          <w:color w:val="000000"/>
          <w:rtl/>
        </w:rPr>
        <w:t>بغير وضوء معصية وليست بصلاة، بل تخرج عن كونها صلاة وهذا</w:t>
      </w:r>
      <w:r w:rsidR="00C56407">
        <w:rPr>
          <w:color w:val="000000"/>
        </w:rPr>
        <w:t xml:space="preserve"> </w:t>
      </w:r>
      <w:r w:rsidR="00C56407">
        <w:rPr>
          <w:color w:val="000000"/>
          <w:rtl/>
        </w:rPr>
        <w:t>القول لم يخرج عن كونه</w:t>
      </w:r>
      <w:r w:rsidR="00C56407">
        <w:rPr>
          <w:color w:val="000000"/>
        </w:rPr>
        <w:t xml:space="preserve"> </w:t>
      </w:r>
      <w:r w:rsidR="00C56407">
        <w:rPr>
          <w:color w:val="000000"/>
          <w:rtl/>
        </w:rPr>
        <w:t>حقاً ولا الفعل خرج عن كونه منعاً من الحرام، وكذلك</w:t>
      </w:r>
      <w:r w:rsidR="00C56407">
        <w:rPr>
          <w:color w:val="000000"/>
        </w:rPr>
        <w:t xml:space="preserve"> </w:t>
      </w:r>
      <w:r w:rsidR="00C56407">
        <w:rPr>
          <w:color w:val="000000"/>
          <w:rtl/>
        </w:rPr>
        <w:t>السحور عبارة عن الاستعانة على</w:t>
      </w:r>
      <w:r w:rsidR="00C56407">
        <w:rPr>
          <w:color w:val="000000"/>
        </w:rPr>
        <w:t xml:space="preserve"> </w:t>
      </w:r>
      <w:r w:rsidR="00C56407">
        <w:rPr>
          <w:color w:val="000000"/>
          <w:rtl/>
        </w:rPr>
        <w:t>الصوم بتقديم الطعام ولا تعقل الاستعانة من غير</w:t>
      </w:r>
      <w:r w:rsidR="00C56407">
        <w:rPr>
          <w:color w:val="000000"/>
        </w:rPr>
        <w:t xml:space="preserve"> </w:t>
      </w:r>
      <w:r w:rsidR="00C56407">
        <w:rPr>
          <w:color w:val="000000"/>
          <w:rtl/>
        </w:rPr>
        <w:t>العزم على ايجاد المستعان عليه</w:t>
      </w:r>
      <w:r>
        <w:rPr>
          <w:color w:val="000000"/>
          <w:rtl/>
        </w:rPr>
        <w:t xml:space="preserve">، </w:t>
      </w:r>
      <w:r w:rsidR="00C56407">
        <w:rPr>
          <w:color w:val="000000"/>
          <w:rtl/>
        </w:rPr>
        <w:t>وأما قولكم أن تهذيبه نفسه أيضاً شرط</w:t>
      </w:r>
      <w:r w:rsidR="00C56407">
        <w:rPr>
          <w:color w:val="000000"/>
        </w:rPr>
        <w:t xml:space="preserve"> </w:t>
      </w:r>
      <w:r w:rsidR="00C56407">
        <w:rPr>
          <w:color w:val="000000"/>
          <w:rtl/>
        </w:rPr>
        <w:t>لتهذيبه غيره، فهذا محل النزاع</w:t>
      </w:r>
      <w:r>
        <w:rPr>
          <w:color w:val="000000"/>
          <w:rtl/>
        </w:rPr>
        <w:t xml:space="preserve">، </w:t>
      </w:r>
      <w:r w:rsidR="00C56407">
        <w:rPr>
          <w:color w:val="000000"/>
          <w:rtl/>
        </w:rPr>
        <w:t>فمن أين عرفتم ذلك</w:t>
      </w:r>
      <w:r>
        <w:rPr>
          <w:color w:val="000000"/>
          <w:rtl/>
        </w:rPr>
        <w:t>؟</w:t>
      </w:r>
      <w:r w:rsidR="00C56407">
        <w:rPr>
          <w:color w:val="000000"/>
        </w:rPr>
        <w:t xml:space="preserve"> </w:t>
      </w:r>
      <w:r w:rsidR="00C56407">
        <w:rPr>
          <w:color w:val="000000"/>
          <w:rtl/>
        </w:rPr>
        <w:t>ولو قال قائل: تهذيب نفسه عن</w:t>
      </w:r>
      <w:r w:rsidR="00C56407">
        <w:rPr>
          <w:color w:val="000000"/>
        </w:rPr>
        <w:t xml:space="preserve"> </w:t>
      </w:r>
      <w:r w:rsidR="00C56407">
        <w:rPr>
          <w:color w:val="000000"/>
          <w:rtl/>
        </w:rPr>
        <w:t>المعاصي شرط للغير ومنع الكفار، وتهذيبه نفسه عن</w:t>
      </w:r>
      <w:r w:rsidR="00C56407">
        <w:rPr>
          <w:color w:val="000000"/>
        </w:rPr>
        <w:t xml:space="preserve"> </w:t>
      </w:r>
      <w:r w:rsidR="00C56407">
        <w:rPr>
          <w:color w:val="000000"/>
          <w:rtl/>
        </w:rPr>
        <w:lastRenderedPageBreak/>
        <w:t>الصغائر شرط للمنع عن الكبائر كان</w:t>
      </w:r>
      <w:r w:rsidR="00C56407">
        <w:rPr>
          <w:color w:val="000000"/>
        </w:rPr>
        <w:t xml:space="preserve"> </w:t>
      </w:r>
      <w:r w:rsidR="00C56407">
        <w:rPr>
          <w:color w:val="000000"/>
          <w:rtl/>
        </w:rPr>
        <w:t>قوله مثل قولكم، وهو خرق للاجماع</w:t>
      </w:r>
      <w:r>
        <w:rPr>
          <w:color w:val="000000"/>
          <w:rtl/>
        </w:rPr>
        <w:t xml:space="preserve">، </w:t>
      </w:r>
      <w:r w:rsidR="00C56407">
        <w:rPr>
          <w:color w:val="000000"/>
          <w:rtl/>
        </w:rPr>
        <w:t>وأما</w:t>
      </w:r>
      <w:r w:rsidR="00C56407">
        <w:rPr>
          <w:color w:val="000000"/>
        </w:rPr>
        <w:t xml:space="preserve"> </w:t>
      </w:r>
      <w:r w:rsidR="00C56407">
        <w:rPr>
          <w:color w:val="000000"/>
          <w:rtl/>
        </w:rPr>
        <w:t>الكافر فإن حمل كافراً آخر بالسيف على</w:t>
      </w:r>
      <w:r w:rsidR="00C56407">
        <w:rPr>
          <w:color w:val="000000"/>
        </w:rPr>
        <w:t xml:space="preserve"> </w:t>
      </w:r>
      <w:r w:rsidR="00C56407">
        <w:rPr>
          <w:color w:val="000000"/>
          <w:rtl/>
        </w:rPr>
        <w:t>الإسلام فلا يمنعه منه، ويقول عليه أن</w:t>
      </w:r>
      <w:r w:rsidR="00C56407">
        <w:rPr>
          <w:color w:val="000000"/>
        </w:rPr>
        <w:t xml:space="preserve"> </w:t>
      </w:r>
      <w:r w:rsidR="00C56407">
        <w:rPr>
          <w:color w:val="000000"/>
          <w:rtl/>
        </w:rPr>
        <w:t>يقول لا إله إلا الله وأن محمداً رسول الله</w:t>
      </w:r>
      <w:r w:rsidR="00C56407">
        <w:rPr>
          <w:color w:val="000000"/>
        </w:rPr>
        <w:t xml:space="preserve"> </w:t>
      </w:r>
      <w:r w:rsidR="00C56407">
        <w:rPr>
          <w:color w:val="000000"/>
          <w:rtl/>
        </w:rPr>
        <w:t>وأن يأمر غيره به ولم يثبت أن قوله</w:t>
      </w:r>
      <w:r w:rsidR="00C56407">
        <w:rPr>
          <w:color w:val="000000"/>
        </w:rPr>
        <w:t xml:space="preserve"> </w:t>
      </w:r>
      <w:r w:rsidR="00C56407">
        <w:rPr>
          <w:color w:val="000000"/>
          <w:rtl/>
        </w:rPr>
        <w:t>شرط لأمره، فله أن يقول وأن يأمر وإن لم ينطق</w:t>
      </w:r>
      <w:r>
        <w:rPr>
          <w:color w:val="000000"/>
          <w:rtl/>
        </w:rPr>
        <w:t xml:space="preserve">، </w:t>
      </w:r>
      <w:r w:rsidR="00C56407">
        <w:rPr>
          <w:color w:val="000000"/>
          <w:rtl/>
        </w:rPr>
        <w:t>فهذا غور هذه المسألة، وإنما</w:t>
      </w:r>
      <w:r w:rsidR="00C56407">
        <w:rPr>
          <w:color w:val="000000"/>
        </w:rPr>
        <w:t xml:space="preserve"> </w:t>
      </w:r>
      <w:r w:rsidR="00C56407">
        <w:rPr>
          <w:color w:val="000000"/>
          <w:rtl/>
        </w:rPr>
        <w:t>أردنا إيرادها لتعلم أن أمثال هذه المسائل لا تليق</w:t>
      </w:r>
      <w:r w:rsidR="00C56407">
        <w:rPr>
          <w:color w:val="000000"/>
        </w:rPr>
        <w:t xml:space="preserve"> </w:t>
      </w:r>
      <w:r w:rsidR="00C56407">
        <w:rPr>
          <w:color w:val="000000"/>
          <w:rtl/>
        </w:rPr>
        <w:t>بفن الكلام ولا سيما</w:t>
      </w:r>
      <w:r w:rsidR="00C56407">
        <w:rPr>
          <w:color w:val="000000"/>
        </w:rPr>
        <w:t xml:space="preserve"> </w:t>
      </w:r>
      <w:r w:rsidR="00C56407">
        <w:rPr>
          <w:color w:val="000000"/>
          <w:rtl/>
        </w:rPr>
        <w:t>بالمعتقدات المختصرة والله أعلم بالصواب</w:t>
      </w:r>
      <w:r>
        <w:rPr>
          <w:color w:val="000000"/>
          <w:rtl/>
        </w:rPr>
        <w:t>،</w:t>
      </w:r>
      <w:r w:rsidR="00C56407">
        <w:rPr>
          <w:color w:val="000000"/>
          <w:rtl/>
        </w:rPr>
        <w:t xml:space="preserve"> </w:t>
      </w:r>
    </w:p>
    <w:p w14:paraId="07A999F2" w14:textId="1ED5CE9D" w:rsidR="00C56407" w:rsidRDefault="006E69F0" w:rsidP="00C44FF7">
      <w:pPr>
        <w:spacing w:after="240"/>
        <w:ind w:left="-46" w:right="-58"/>
        <w:rPr>
          <w:color w:val="000000"/>
          <w:rtl/>
        </w:rPr>
      </w:pPr>
      <w:bookmarkStart w:id="32" w:name="b3"/>
      <w:bookmarkEnd w:id="32"/>
      <w:r>
        <w:rPr>
          <w:rFonts w:hint="cs"/>
          <w:bCs/>
          <w:rtl/>
        </w:rPr>
        <w:t>[</w:t>
      </w:r>
      <w:r w:rsidR="00C56407">
        <w:rPr>
          <w:bCs/>
          <w:rtl/>
        </w:rPr>
        <w:t>الباب الثالث</w:t>
      </w:r>
      <w:r>
        <w:rPr>
          <w:bCs/>
          <w:rtl/>
        </w:rPr>
        <w:t>:</w:t>
      </w:r>
      <w:r w:rsidR="00C56407">
        <w:rPr>
          <w:bCs/>
          <w:rtl/>
        </w:rPr>
        <w:t xml:space="preserve"> في</w:t>
      </w:r>
      <w:r w:rsidR="00C56407">
        <w:rPr>
          <w:bCs/>
        </w:rPr>
        <w:t xml:space="preserve"> </w:t>
      </w:r>
      <w:r w:rsidR="00C56407">
        <w:rPr>
          <w:bCs/>
          <w:rtl/>
        </w:rPr>
        <w:t>الامامة</w:t>
      </w:r>
      <w:r>
        <w:rPr>
          <w:rFonts w:hint="cs"/>
          <w:bCs/>
          <w:rtl/>
        </w:rPr>
        <w:t xml:space="preserve">]: </w:t>
      </w:r>
      <w:r w:rsidR="00C56407">
        <w:rPr>
          <w:color w:val="000000"/>
          <w:rtl/>
        </w:rPr>
        <w:t>النظر في</w:t>
      </w:r>
      <w:r w:rsidR="00C56407">
        <w:rPr>
          <w:color w:val="000000"/>
        </w:rPr>
        <w:t xml:space="preserve"> </w:t>
      </w:r>
      <w:r w:rsidR="00C56407">
        <w:rPr>
          <w:color w:val="000000"/>
          <w:rtl/>
        </w:rPr>
        <w:t>الإمامة أيضاً ليس من المهمات، وليس أيضاً من فن المعقولات فيها</w:t>
      </w:r>
      <w:r w:rsidR="00C56407">
        <w:rPr>
          <w:color w:val="000000"/>
        </w:rPr>
        <w:t xml:space="preserve"> </w:t>
      </w:r>
      <w:r w:rsidR="00C56407">
        <w:rPr>
          <w:color w:val="000000"/>
          <w:rtl/>
        </w:rPr>
        <w:t>من الفقهيات،</w:t>
      </w:r>
      <w:r w:rsidR="00C56407">
        <w:rPr>
          <w:color w:val="000000"/>
        </w:rPr>
        <w:t xml:space="preserve"> </w:t>
      </w:r>
      <w:r w:rsidR="00C56407">
        <w:rPr>
          <w:color w:val="000000"/>
          <w:rtl/>
        </w:rPr>
        <w:t>ثم إنها مثار للتعصبات والمعرض عن الخوض فيها أسلم من الخائض بل وإن</w:t>
      </w:r>
      <w:r w:rsidR="00C56407">
        <w:rPr>
          <w:color w:val="000000"/>
        </w:rPr>
        <w:t xml:space="preserve"> </w:t>
      </w:r>
      <w:r w:rsidR="00C56407">
        <w:rPr>
          <w:color w:val="000000"/>
          <w:rtl/>
        </w:rPr>
        <w:t>أصاب، فكيف</w:t>
      </w:r>
      <w:r w:rsidR="00C56407">
        <w:rPr>
          <w:color w:val="000000"/>
        </w:rPr>
        <w:t xml:space="preserve"> </w:t>
      </w:r>
      <w:r w:rsidR="00C56407">
        <w:rPr>
          <w:color w:val="000000"/>
          <w:rtl/>
        </w:rPr>
        <w:t>إذا أخطأ</w:t>
      </w:r>
      <w:r>
        <w:rPr>
          <w:color w:val="000000"/>
          <w:rtl/>
        </w:rPr>
        <w:t>!</w:t>
      </w:r>
      <w:r w:rsidR="00C56407">
        <w:rPr>
          <w:color w:val="000000"/>
          <w:rtl/>
        </w:rPr>
        <w:t xml:space="preserve"> ولكن إذا جرى الرسم باختتام المعتقدات به أردنا أن نسلك</w:t>
      </w:r>
      <w:r w:rsidR="00C56407">
        <w:rPr>
          <w:color w:val="000000"/>
        </w:rPr>
        <w:t xml:space="preserve"> </w:t>
      </w:r>
      <w:r w:rsidR="00C56407">
        <w:rPr>
          <w:color w:val="000000"/>
          <w:rtl/>
        </w:rPr>
        <w:t>المنهج</w:t>
      </w:r>
      <w:r w:rsidR="00C56407">
        <w:rPr>
          <w:color w:val="000000"/>
        </w:rPr>
        <w:t xml:space="preserve"> </w:t>
      </w:r>
      <w:r w:rsidR="00C56407">
        <w:rPr>
          <w:color w:val="000000"/>
          <w:rtl/>
        </w:rPr>
        <w:t>المعتاد فإن القلوب عن المنهج المخالف للمألوف شديدة النفار، ولكنا نوجز</w:t>
      </w:r>
      <w:r w:rsidR="00C56407">
        <w:rPr>
          <w:color w:val="000000"/>
        </w:rPr>
        <w:t xml:space="preserve"> </w:t>
      </w:r>
      <w:r w:rsidR="00C56407">
        <w:rPr>
          <w:color w:val="000000"/>
          <w:rtl/>
        </w:rPr>
        <w:t>القول</w:t>
      </w:r>
      <w:r w:rsidR="00C56407">
        <w:rPr>
          <w:color w:val="000000"/>
        </w:rPr>
        <w:t xml:space="preserve"> </w:t>
      </w:r>
      <w:r w:rsidR="00C56407">
        <w:rPr>
          <w:color w:val="000000"/>
          <w:rtl/>
        </w:rPr>
        <w:t>فيه ونقول: النظر فيه يدور على ثلاثة أطراف: الطرف الأول: في بيان وجوب نصب</w:t>
      </w:r>
      <w:r w:rsidR="00C56407">
        <w:rPr>
          <w:color w:val="000000"/>
        </w:rPr>
        <w:t xml:space="preserve"> </w:t>
      </w:r>
      <w:r w:rsidR="00C56407">
        <w:rPr>
          <w:color w:val="000000"/>
          <w:rtl/>
        </w:rPr>
        <w:t>الإمام</w:t>
      </w:r>
      <w:r>
        <w:rPr>
          <w:color w:val="000000"/>
          <w:rtl/>
        </w:rPr>
        <w:t xml:space="preserve">، </w:t>
      </w:r>
      <w:r w:rsidR="00C56407">
        <w:rPr>
          <w:color w:val="000000"/>
          <w:rtl/>
        </w:rPr>
        <w:t>ولا ينبغي أن تظن أن وجوب ذلك مأخوذ من العقل، فإنا بينا أن الوجوب</w:t>
      </w:r>
      <w:r w:rsidR="00C56407">
        <w:rPr>
          <w:color w:val="000000"/>
        </w:rPr>
        <w:t xml:space="preserve"> </w:t>
      </w:r>
      <w:r w:rsidR="00C56407">
        <w:rPr>
          <w:color w:val="000000"/>
          <w:rtl/>
        </w:rPr>
        <w:t>يؤخذ</w:t>
      </w:r>
      <w:r w:rsidR="00C56407">
        <w:rPr>
          <w:color w:val="000000"/>
        </w:rPr>
        <w:t xml:space="preserve"> </w:t>
      </w:r>
      <w:r w:rsidR="00C56407">
        <w:rPr>
          <w:color w:val="000000"/>
          <w:rtl/>
        </w:rPr>
        <w:t>من الشرع إلا أن يفسر الواجب بالفعل الذي فيه فائدة وفي تركه أدنى مضرة، وعند ذلك</w:t>
      </w:r>
      <w:r w:rsidR="00C56407">
        <w:rPr>
          <w:color w:val="000000"/>
        </w:rPr>
        <w:t xml:space="preserve"> </w:t>
      </w:r>
      <w:r w:rsidR="00C56407">
        <w:rPr>
          <w:color w:val="000000"/>
          <w:rtl/>
        </w:rPr>
        <w:t>لا ينكر وجوب نصب الإمام لما فيه من الفوائد ودفع المضار في الدنيا،</w:t>
      </w:r>
      <w:r w:rsidR="00C56407">
        <w:rPr>
          <w:color w:val="000000"/>
        </w:rPr>
        <w:t xml:space="preserve"> </w:t>
      </w:r>
      <w:r w:rsidR="00C56407">
        <w:rPr>
          <w:color w:val="000000"/>
          <w:rtl/>
        </w:rPr>
        <w:t>ولكنا نقيم</w:t>
      </w:r>
      <w:r w:rsidR="00C56407">
        <w:rPr>
          <w:color w:val="000000"/>
        </w:rPr>
        <w:t xml:space="preserve"> </w:t>
      </w:r>
      <w:r w:rsidR="00C56407">
        <w:rPr>
          <w:color w:val="000000"/>
          <w:rtl/>
        </w:rPr>
        <w:t>البرهان القطعي الشرعي على وجوبه ولسنا نكتفي بما فيه من إجماع</w:t>
      </w:r>
      <w:r w:rsidR="00C56407">
        <w:rPr>
          <w:color w:val="000000"/>
        </w:rPr>
        <w:t xml:space="preserve"> </w:t>
      </w:r>
      <w:r w:rsidR="00C56407">
        <w:rPr>
          <w:color w:val="000000"/>
          <w:rtl/>
        </w:rPr>
        <w:t>الأمة، بل ننبه على</w:t>
      </w:r>
      <w:r w:rsidR="00C56407">
        <w:rPr>
          <w:color w:val="000000"/>
        </w:rPr>
        <w:t xml:space="preserve"> </w:t>
      </w:r>
      <w:r w:rsidR="00C56407">
        <w:rPr>
          <w:color w:val="000000"/>
          <w:rtl/>
        </w:rPr>
        <w:t>مستند الإجماع ونقول: نظام أمر الدين مقصود لصاحب الشرع</w:t>
      </w:r>
      <w:r w:rsidR="00C56407">
        <w:rPr>
          <w:color w:val="000000"/>
        </w:rPr>
        <w:t xml:space="preserve"> </w:t>
      </w:r>
      <w:r w:rsidR="00C56407">
        <w:rPr>
          <w:color w:val="000000"/>
          <w:rtl/>
        </w:rPr>
        <w:t>عليه السلام قطعاً، وهذه</w:t>
      </w:r>
      <w:r w:rsidR="00C56407">
        <w:rPr>
          <w:color w:val="000000"/>
        </w:rPr>
        <w:t xml:space="preserve"> </w:t>
      </w:r>
      <w:r w:rsidR="00C56407">
        <w:rPr>
          <w:color w:val="000000"/>
          <w:rtl/>
        </w:rPr>
        <w:t>مقدمة قطعية لا يتصور النزاع فيها، ونضيف إليها مقدمة</w:t>
      </w:r>
      <w:r w:rsidR="00C56407">
        <w:rPr>
          <w:color w:val="000000"/>
        </w:rPr>
        <w:t xml:space="preserve"> </w:t>
      </w:r>
      <w:r w:rsidR="00C56407">
        <w:rPr>
          <w:color w:val="000000"/>
          <w:rtl/>
        </w:rPr>
        <w:t>أخرى وهو أنه لا يحصل نظام</w:t>
      </w:r>
      <w:r w:rsidR="00C56407">
        <w:rPr>
          <w:color w:val="000000"/>
        </w:rPr>
        <w:t xml:space="preserve"> </w:t>
      </w:r>
      <w:r w:rsidR="00C56407">
        <w:rPr>
          <w:color w:val="000000"/>
          <w:rtl/>
        </w:rPr>
        <w:t>الدين إلا بإمام مطاع فيحصل من المقدمتين صحة الدعوى</w:t>
      </w:r>
      <w:r w:rsidR="00C56407">
        <w:rPr>
          <w:color w:val="000000"/>
        </w:rPr>
        <w:t xml:space="preserve"> </w:t>
      </w:r>
      <w:r w:rsidR="00C56407">
        <w:rPr>
          <w:color w:val="000000"/>
          <w:rtl/>
        </w:rPr>
        <w:t>وهو وجوب نصب الإمام</w:t>
      </w:r>
      <w:r>
        <w:rPr>
          <w:color w:val="000000"/>
          <w:rtl/>
        </w:rPr>
        <w:t xml:space="preserve">، </w:t>
      </w:r>
      <w:r w:rsidR="00C56407">
        <w:rPr>
          <w:color w:val="000000"/>
          <w:rtl/>
        </w:rPr>
        <w:t>فإن</w:t>
      </w:r>
      <w:r w:rsidR="00C56407">
        <w:rPr>
          <w:color w:val="000000"/>
        </w:rPr>
        <w:t xml:space="preserve"> </w:t>
      </w:r>
      <w:r w:rsidR="00C56407">
        <w:rPr>
          <w:color w:val="000000"/>
          <w:rtl/>
        </w:rPr>
        <w:t>قيل: المقدمة الأخيرة غير مسلمة وهو أن نظام الدين لا</w:t>
      </w:r>
      <w:r w:rsidR="00C56407">
        <w:rPr>
          <w:color w:val="000000"/>
        </w:rPr>
        <w:t xml:space="preserve"> </w:t>
      </w:r>
      <w:r w:rsidR="00C56407">
        <w:rPr>
          <w:color w:val="000000"/>
          <w:rtl/>
        </w:rPr>
        <w:t>يحصل إلا بإمام مطاع، فدلوا</w:t>
      </w:r>
      <w:r w:rsidR="00C56407">
        <w:rPr>
          <w:color w:val="000000"/>
        </w:rPr>
        <w:t xml:space="preserve"> </w:t>
      </w:r>
      <w:r w:rsidR="00C56407">
        <w:rPr>
          <w:color w:val="000000"/>
          <w:rtl/>
        </w:rPr>
        <w:t>عليها</w:t>
      </w:r>
      <w:r>
        <w:rPr>
          <w:color w:val="000000"/>
          <w:rtl/>
        </w:rPr>
        <w:t xml:space="preserve">، </w:t>
      </w:r>
      <w:r w:rsidR="00C56407">
        <w:rPr>
          <w:color w:val="000000"/>
          <w:rtl/>
        </w:rPr>
        <w:t>فنقول: البرهان عيه أن نظام الدين لا يحصل</w:t>
      </w:r>
      <w:r w:rsidR="00C56407">
        <w:rPr>
          <w:color w:val="000000"/>
        </w:rPr>
        <w:t xml:space="preserve"> </w:t>
      </w:r>
      <w:r w:rsidR="00C56407">
        <w:rPr>
          <w:color w:val="000000"/>
          <w:rtl/>
        </w:rPr>
        <w:t>إلا بنظام الدنيا، ونظام الدنيا</w:t>
      </w:r>
      <w:r w:rsidR="00C56407">
        <w:rPr>
          <w:color w:val="000000"/>
        </w:rPr>
        <w:t xml:space="preserve"> </w:t>
      </w:r>
      <w:r w:rsidR="00C56407">
        <w:rPr>
          <w:color w:val="000000"/>
          <w:rtl/>
        </w:rPr>
        <w:t>لا يحصل إلا بإمام</w:t>
      </w:r>
      <w:r w:rsidR="00C56407">
        <w:rPr>
          <w:color w:val="000000"/>
        </w:rPr>
        <w:t xml:space="preserve"> </w:t>
      </w:r>
      <w:r w:rsidR="00C56407">
        <w:rPr>
          <w:color w:val="000000"/>
          <w:rtl/>
        </w:rPr>
        <w:t>مطاع، فهاتان مقدمتان ففي أيهما النزاع</w:t>
      </w:r>
      <w:r>
        <w:rPr>
          <w:color w:val="000000"/>
          <w:rtl/>
        </w:rPr>
        <w:t>؟</w:t>
      </w:r>
      <w:r w:rsidR="00C56407">
        <w:rPr>
          <w:color w:val="000000"/>
          <w:rtl/>
        </w:rPr>
        <w:t xml:space="preserve"> فإن قيل لم</w:t>
      </w:r>
      <w:r w:rsidR="00C56407">
        <w:rPr>
          <w:color w:val="000000"/>
        </w:rPr>
        <w:t xml:space="preserve"> </w:t>
      </w:r>
      <w:r w:rsidR="00C56407">
        <w:rPr>
          <w:color w:val="000000"/>
          <w:rtl/>
        </w:rPr>
        <w:t>قلتم إن نظام الدين لا يحصل</w:t>
      </w:r>
      <w:r w:rsidR="00C56407">
        <w:rPr>
          <w:color w:val="000000"/>
        </w:rPr>
        <w:t xml:space="preserve"> </w:t>
      </w:r>
      <w:r w:rsidR="00C56407">
        <w:rPr>
          <w:color w:val="000000"/>
          <w:rtl/>
        </w:rPr>
        <w:t>إلا بنظام الدنيا، بل لا يحصل إلا بخراب الدنيا،</w:t>
      </w:r>
      <w:r w:rsidR="00C56407">
        <w:rPr>
          <w:color w:val="000000"/>
        </w:rPr>
        <w:t xml:space="preserve"> </w:t>
      </w:r>
      <w:r w:rsidR="00C56407">
        <w:rPr>
          <w:color w:val="000000"/>
          <w:rtl/>
        </w:rPr>
        <w:t>فإن الدين والدنيا ضدان والاشتغال</w:t>
      </w:r>
      <w:r w:rsidR="00C56407">
        <w:rPr>
          <w:color w:val="000000"/>
        </w:rPr>
        <w:t xml:space="preserve"> </w:t>
      </w:r>
      <w:r w:rsidR="00C56407">
        <w:rPr>
          <w:color w:val="000000"/>
          <w:rtl/>
        </w:rPr>
        <w:t>بعمارة أحدهما خراب الآخر، قلنا: هذا كلام من</w:t>
      </w:r>
      <w:r w:rsidR="00C56407">
        <w:rPr>
          <w:color w:val="000000"/>
        </w:rPr>
        <w:t xml:space="preserve"> </w:t>
      </w:r>
      <w:r w:rsidR="00C56407">
        <w:rPr>
          <w:color w:val="000000"/>
          <w:rtl/>
        </w:rPr>
        <w:t>لا يفهم ما نريده بالدنيا الآن، فإنه</w:t>
      </w:r>
      <w:r w:rsidR="00C56407">
        <w:rPr>
          <w:color w:val="000000"/>
        </w:rPr>
        <w:t xml:space="preserve"> </w:t>
      </w:r>
      <w:r w:rsidR="00C56407">
        <w:rPr>
          <w:color w:val="000000"/>
          <w:rtl/>
        </w:rPr>
        <w:t>لفظ مشترك قد يطلق على فضول التنعم</w:t>
      </w:r>
      <w:r w:rsidR="00C56407">
        <w:rPr>
          <w:color w:val="000000"/>
        </w:rPr>
        <w:t xml:space="preserve"> </w:t>
      </w:r>
      <w:r w:rsidR="00C56407">
        <w:rPr>
          <w:color w:val="000000"/>
          <w:rtl/>
        </w:rPr>
        <w:t>والتلذذ والزيادة على الحاجة والضرورة، وقد</w:t>
      </w:r>
      <w:r w:rsidR="00C56407">
        <w:rPr>
          <w:color w:val="000000"/>
        </w:rPr>
        <w:t xml:space="preserve"> </w:t>
      </w:r>
      <w:r w:rsidR="00C56407">
        <w:rPr>
          <w:color w:val="000000"/>
          <w:rtl/>
        </w:rPr>
        <w:t>يطلق على جميع ما هو محتاج إليه قبل</w:t>
      </w:r>
      <w:r w:rsidR="00C56407">
        <w:rPr>
          <w:color w:val="000000"/>
        </w:rPr>
        <w:t xml:space="preserve"> </w:t>
      </w:r>
      <w:r w:rsidR="00C56407">
        <w:rPr>
          <w:color w:val="000000"/>
          <w:rtl/>
        </w:rPr>
        <w:t>الموت</w:t>
      </w:r>
      <w:r>
        <w:rPr>
          <w:color w:val="000000"/>
          <w:rtl/>
        </w:rPr>
        <w:t xml:space="preserve">، </w:t>
      </w:r>
      <w:r w:rsidR="00C56407">
        <w:rPr>
          <w:color w:val="000000"/>
          <w:rtl/>
        </w:rPr>
        <w:t>وأحدهما ضد الدين والآخر شرطه، وهكذا</w:t>
      </w:r>
      <w:r w:rsidR="00C56407">
        <w:rPr>
          <w:color w:val="000000"/>
        </w:rPr>
        <w:t xml:space="preserve"> </w:t>
      </w:r>
      <w:r w:rsidR="00C56407">
        <w:rPr>
          <w:color w:val="000000"/>
          <w:rtl/>
        </w:rPr>
        <w:t>يغلط من لا يميز بين معاني الألفاظ</w:t>
      </w:r>
      <w:r w:rsidR="00C56407">
        <w:rPr>
          <w:color w:val="000000"/>
        </w:rPr>
        <w:t xml:space="preserve"> </w:t>
      </w:r>
      <w:r w:rsidR="00C56407">
        <w:rPr>
          <w:color w:val="000000"/>
          <w:rtl/>
        </w:rPr>
        <w:t>المشتركة</w:t>
      </w:r>
      <w:r>
        <w:rPr>
          <w:color w:val="000000"/>
          <w:rtl/>
        </w:rPr>
        <w:t xml:space="preserve">، </w:t>
      </w:r>
      <w:r w:rsidR="00C56407">
        <w:rPr>
          <w:color w:val="000000"/>
          <w:rtl/>
        </w:rPr>
        <w:t>فنقول: نظام الدين بالمعرفة والعبادة</w:t>
      </w:r>
      <w:r w:rsidR="00C56407">
        <w:rPr>
          <w:color w:val="000000"/>
        </w:rPr>
        <w:t xml:space="preserve"> </w:t>
      </w:r>
      <w:r w:rsidR="00C56407">
        <w:rPr>
          <w:color w:val="000000"/>
          <w:rtl/>
        </w:rPr>
        <w:t>لا يتوصل إليهما إلا بصحة البدن</w:t>
      </w:r>
      <w:r w:rsidR="00C56407">
        <w:rPr>
          <w:color w:val="000000"/>
        </w:rPr>
        <w:t xml:space="preserve"> </w:t>
      </w:r>
      <w:r w:rsidR="00C56407">
        <w:rPr>
          <w:color w:val="000000"/>
          <w:rtl/>
        </w:rPr>
        <w:t>وبقاء الحياة وسلامة قدر الحاجات من الكسوة</w:t>
      </w:r>
      <w:r w:rsidR="00C56407">
        <w:rPr>
          <w:color w:val="000000"/>
        </w:rPr>
        <w:t xml:space="preserve"> </w:t>
      </w:r>
      <w:r w:rsidR="00C56407">
        <w:rPr>
          <w:color w:val="000000"/>
          <w:rtl/>
        </w:rPr>
        <w:t>والمسكن والأقوات، والأمن هو آخر</w:t>
      </w:r>
      <w:r w:rsidR="00C56407">
        <w:rPr>
          <w:color w:val="000000"/>
        </w:rPr>
        <w:t xml:space="preserve"> </w:t>
      </w:r>
      <w:r w:rsidR="00C56407">
        <w:rPr>
          <w:color w:val="000000"/>
          <w:rtl/>
        </w:rPr>
        <w:t>الآفات، ولعمري من أصبح آمناً في سربه معافى في</w:t>
      </w:r>
      <w:r w:rsidR="00C56407">
        <w:rPr>
          <w:color w:val="000000"/>
        </w:rPr>
        <w:t xml:space="preserve"> </w:t>
      </w:r>
      <w:r w:rsidR="00C56407">
        <w:rPr>
          <w:color w:val="000000"/>
          <w:rtl/>
        </w:rPr>
        <w:t>بدنه وله قوت يومه فكأنما حيزت</w:t>
      </w:r>
      <w:r w:rsidR="00C56407">
        <w:rPr>
          <w:color w:val="000000"/>
        </w:rPr>
        <w:t xml:space="preserve"> </w:t>
      </w:r>
      <w:r w:rsidR="00C56407">
        <w:rPr>
          <w:color w:val="000000"/>
          <w:rtl/>
        </w:rPr>
        <w:t>له الدنيا بحذافيرها، وليس يأمن الإنسان على روحه</w:t>
      </w:r>
      <w:r w:rsidR="00C56407">
        <w:rPr>
          <w:color w:val="000000"/>
        </w:rPr>
        <w:t xml:space="preserve"> </w:t>
      </w:r>
      <w:r w:rsidR="00C56407">
        <w:rPr>
          <w:color w:val="000000"/>
          <w:rtl/>
        </w:rPr>
        <w:t xml:space="preserve">وبدنه </w:t>
      </w:r>
      <w:r w:rsidR="00C56407">
        <w:rPr>
          <w:color w:val="000000"/>
          <w:rtl/>
        </w:rPr>
        <w:lastRenderedPageBreak/>
        <w:t>وماله ومسكنه وقوته في</w:t>
      </w:r>
      <w:r w:rsidR="00C56407">
        <w:rPr>
          <w:color w:val="000000"/>
        </w:rPr>
        <w:t xml:space="preserve"> </w:t>
      </w:r>
      <w:r w:rsidR="00C56407">
        <w:rPr>
          <w:color w:val="000000"/>
          <w:rtl/>
        </w:rPr>
        <w:t>جميع الأحوال بل في بعضها، فلا ينتظم الدين إلا</w:t>
      </w:r>
      <w:r w:rsidR="00C56407">
        <w:rPr>
          <w:color w:val="000000"/>
        </w:rPr>
        <w:t xml:space="preserve"> </w:t>
      </w:r>
      <w:r w:rsidR="00C56407">
        <w:rPr>
          <w:color w:val="000000"/>
          <w:rtl/>
        </w:rPr>
        <w:t>بتحقيق الأمن على هذه المهمات</w:t>
      </w:r>
      <w:r w:rsidR="00C56407">
        <w:rPr>
          <w:color w:val="000000"/>
        </w:rPr>
        <w:t xml:space="preserve"> </w:t>
      </w:r>
      <w:r w:rsidR="00C56407">
        <w:rPr>
          <w:color w:val="000000"/>
          <w:rtl/>
        </w:rPr>
        <w:t>الضرورية، وإلا فمن كان جميع أوقاته مستغرقاً بحراسة</w:t>
      </w:r>
      <w:r w:rsidR="00C56407">
        <w:rPr>
          <w:color w:val="000000"/>
        </w:rPr>
        <w:t xml:space="preserve"> </w:t>
      </w:r>
      <w:r w:rsidR="00C56407">
        <w:rPr>
          <w:color w:val="000000"/>
          <w:rtl/>
        </w:rPr>
        <w:t>نفسه من سيوف الظلمة وطلب</w:t>
      </w:r>
      <w:r w:rsidR="00C56407">
        <w:rPr>
          <w:color w:val="000000"/>
        </w:rPr>
        <w:t xml:space="preserve"> </w:t>
      </w:r>
      <w:r w:rsidR="00C56407">
        <w:rPr>
          <w:color w:val="000000"/>
          <w:rtl/>
        </w:rPr>
        <w:t>قوته من وجوه الغلبة، متى يتفرغ للعلم والعمل وهما</w:t>
      </w:r>
      <w:r w:rsidR="00C56407">
        <w:rPr>
          <w:color w:val="000000"/>
        </w:rPr>
        <w:t xml:space="preserve"> </w:t>
      </w:r>
      <w:r w:rsidR="00C56407">
        <w:rPr>
          <w:color w:val="000000"/>
          <w:rtl/>
        </w:rPr>
        <w:t>وسيلتاه إلى سعادة الآخرة،</w:t>
      </w:r>
      <w:r w:rsidR="00C56407">
        <w:rPr>
          <w:color w:val="000000"/>
        </w:rPr>
        <w:t xml:space="preserve"> </w:t>
      </w:r>
      <w:r w:rsidR="00C56407">
        <w:rPr>
          <w:color w:val="000000"/>
          <w:rtl/>
        </w:rPr>
        <w:t>فإذن بان نظام الدنيا، أعني مقادير الحاجة شرط لنظام</w:t>
      </w:r>
      <w:r w:rsidR="00C56407">
        <w:rPr>
          <w:color w:val="000000"/>
        </w:rPr>
        <w:t xml:space="preserve"> </w:t>
      </w:r>
      <w:r w:rsidR="00C56407">
        <w:rPr>
          <w:color w:val="000000"/>
          <w:rtl/>
        </w:rPr>
        <w:t>الدين</w:t>
      </w:r>
      <w:r>
        <w:rPr>
          <w:color w:val="000000"/>
          <w:rtl/>
        </w:rPr>
        <w:t xml:space="preserve">، </w:t>
      </w:r>
      <w:r w:rsidR="00C56407">
        <w:rPr>
          <w:color w:val="000000"/>
          <w:rtl/>
        </w:rPr>
        <w:t>وأما المقدمة</w:t>
      </w:r>
      <w:r w:rsidR="00C56407">
        <w:rPr>
          <w:color w:val="000000"/>
        </w:rPr>
        <w:t xml:space="preserve"> </w:t>
      </w:r>
      <w:r w:rsidR="00C56407">
        <w:rPr>
          <w:color w:val="000000"/>
          <w:rtl/>
        </w:rPr>
        <w:t>الثانية وهو أن الدنيا والأمن على الأنفس والأموال لا ينتظم</w:t>
      </w:r>
      <w:r w:rsidR="00C56407">
        <w:rPr>
          <w:color w:val="000000"/>
        </w:rPr>
        <w:t xml:space="preserve"> </w:t>
      </w:r>
      <w:r w:rsidR="00C56407">
        <w:rPr>
          <w:color w:val="000000"/>
          <w:rtl/>
        </w:rPr>
        <w:t>إلا بسلطان مطاع</w:t>
      </w:r>
      <w:r w:rsidR="00C56407">
        <w:rPr>
          <w:color w:val="000000"/>
        </w:rPr>
        <w:t xml:space="preserve"> </w:t>
      </w:r>
      <w:r w:rsidR="00C56407">
        <w:rPr>
          <w:color w:val="000000"/>
          <w:rtl/>
        </w:rPr>
        <w:t>فتشهد له مشاهدة أوقات الفتن بموت السلاطين والأئمة، وإن ذلك لو</w:t>
      </w:r>
      <w:r w:rsidR="00C56407">
        <w:rPr>
          <w:color w:val="000000"/>
        </w:rPr>
        <w:t xml:space="preserve"> </w:t>
      </w:r>
      <w:r w:rsidR="00C56407">
        <w:rPr>
          <w:color w:val="000000"/>
          <w:rtl/>
        </w:rPr>
        <w:t>دام ولم يتدارك</w:t>
      </w:r>
      <w:r w:rsidR="00C56407">
        <w:rPr>
          <w:color w:val="000000"/>
        </w:rPr>
        <w:t xml:space="preserve"> </w:t>
      </w:r>
      <w:r w:rsidR="00C56407">
        <w:rPr>
          <w:color w:val="000000"/>
          <w:rtl/>
        </w:rPr>
        <w:t>بنصب سلطان آخر مطاع دام الهرج وعم السيف وشمل القحط وهلكت المواشي</w:t>
      </w:r>
      <w:r w:rsidR="00C56407">
        <w:rPr>
          <w:color w:val="000000"/>
        </w:rPr>
        <w:t xml:space="preserve"> </w:t>
      </w:r>
      <w:r w:rsidR="00C56407">
        <w:rPr>
          <w:color w:val="000000"/>
          <w:rtl/>
        </w:rPr>
        <w:t>وبطلت</w:t>
      </w:r>
      <w:r w:rsidR="00C56407">
        <w:rPr>
          <w:color w:val="000000"/>
        </w:rPr>
        <w:t xml:space="preserve"> </w:t>
      </w:r>
      <w:r w:rsidR="00C56407">
        <w:rPr>
          <w:color w:val="000000"/>
          <w:rtl/>
        </w:rPr>
        <w:t>الصناعات، وكان كل غلب سلب ولم يتفرغ أحد للعبادة والعلم إن بقي حياً،</w:t>
      </w:r>
      <w:r w:rsidR="00C56407">
        <w:rPr>
          <w:color w:val="000000"/>
        </w:rPr>
        <w:t xml:space="preserve"> </w:t>
      </w:r>
      <w:r w:rsidR="00C56407">
        <w:rPr>
          <w:color w:val="000000"/>
          <w:rtl/>
        </w:rPr>
        <w:t>والأكثرون يهلكون تحت ظلال السيوف، ولهذا قيل: الدين والسلطان توأمان، ولهذا</w:t>
      </w:r>
      <w:r w:rsidR="00C56407">
        <w:rPr>
          <w:color w:val="000000"/>
        </w:rPr>
        <w:t xml:space="preserve"> </w:t>
      </w:r>
      <w:r w:rsidR="00C56407">
        <w:rPr>
          <w:color w:val="000000"/>
          <w:rtl/>
        </w:rPr>
        <w:t>قيل:</w:t>
      </w:r>
      <w:r w:rsidR="00C56407">
        <w:rPr>
          <w:color w:val="000000"/>
        </w:rPr>
        <w:t xml:space="preserve"> </w:t>
      </w:r>
      <w:r w:rsidR="00C56407">
        <w:rPr>
          <w:color w:val="000000"/>
          <w:rtl/>
        </w:rPr>
        <w:t>الدين أس والسلطان حارس وما لا أس له فمهدوم وما لا حارس له فضائع</w:t>
      </w:r>
      <w:r>
        <w:rPr>
          <w:color w:val="000000"/>
          <w:rtl/>
        </w:rPr>
        <w:t xml:space="preserve">، </w:t>
      </w:r>
      <w:r w:rsidR="00C56407">
        <w:rPr>
          <w:color w:val="000000"/>
          <w:rtl/>
        </w:rPr>
        <w:t>وعلى</w:t>
      </w:r>
      <w:r w:rsidR="00C56407">
        <w:rPr>
          <w:color w:val="000000"/>
        </w:rPr>
        <w:t xml:space="preserve"> </w:t>
      </w:r>
      <w:r w:rsidR="00C56407">
        <w:rPr>
          <w:color w:val="000000"/>
          <w:rtl/>
        </w:rPr>
        <w:t>الجملة لا</w:t>
      </w:r>
      <w:r w:rsidR="00C56407">
        <w:rPr>
          <w:color w:val="000000"/>
        </w:rPr>
        <w:t xml:space="preserve"> </w:t>
      </w:r>
      <w:r w:rsidR="00C56407">
        <w:rPr>
          <w:color w:val="000000"/>
          <w:rtl/>
        </w:rPr>
        <w:t>يتمارى العاقل في أن الخلق على اختلاف طبقاتهم وما هم عليه من تشتت</w:t>
      </w:r>
      <w:r w:rsidR="00C56407">
        <w:rPr>
          <w:color w:val="000000"/>
        </w:rPr>
        <w:t xml:space="preserve"> </w:t>
      </w:r>
      <w:r w:rsidR="00C56407">
        <w:rPr>
          <w:color w:val="000000"/>
          <w:rtl/>
        </w:rPr>
        <w:t>الأهواء وتباين</w:t>
      </w:r>
      <w:r w:rsidR="00C56407">
        <w:rPr>
          <w:color w:val="000000"/>
        </w:rPr>
        <w:t xml:space="preserve"> </w:t>
      </w:r>
      <w:r w:rsidR="00C56407">
        <w:rPr>
          <w:color w:val="000000"/>
          <w:rtl/>
        </w:rPr>
        <w:t>الآراء لو خلوا وراءهم ولمي كن رأي مطاع يجمع شتاتهم لهلكوا من</w:t>
      </w:r>
      <w:r w:rsidR="00C56407">
        <w:rPr>
          <w:color w:val="000000"/>
        </w:rPr>
        <w:t xml:space="preserve"> </w:t>
      </w:r>
      <w:r w:rsidR="00C56407">
        <w:rPr>
          <w:color w:val="000000"/>
          <w:rtl/>
        </w:rPr>
        <w:t>عند آخرهم، وهذا</w:t>
      </w:r>
      <w:r w:rsidR="00C56407">
        <w:rPr>
          <w:color w:val="000000"/>
        </w:rPr>
        <w:t xml:space="preserve"> </w:t>
      </w:r>
      <w:r w:rsidR="00C56407">
        <w:rPr>
          <w:color w:val="000000"/>
          <w:rtl/>
        </w:rPr>
        <w:t>داء لا علاج له إلا بسلطان قاهر مطاع يجمع شتات الآراء، فبان</w:t>
      </w:r>
      <w:r w:rsidR="00C56407">
        <w:rPr>
          <w:color w:val="000000"/>
        </w:rPr>
        <w:t xml:space="preserve"> </w:t>
      </w:r>
      <w:r w:rsidR="00C56407">
        <w:rPr>
          <w:color w:val="000000"/>
          <w:rtl/>
        </w:rPr>
        <w:t>أن السلطان ضروري في</w:t>
      </w:r>
      <w:r w:rsidR="00C56407">
        <w:rPr>
          <w:color w:val="000000"/>
        </w:rPr>
        <w:t xml:space="preserve"> </w:t>
      </w:r>
      <w:r w:rsidR="00C56407">
        <w:rPr>
          <w:color w:val="000000"/>
          <w:rtl/>
        </w:rPr>
        <w:t>نظام الدنيا، ونام الدنيا ضروري في نظام الدين، ونظام</w:t>
      </w:r>
      <w:r w:rsidR="00C56407">
        <w:rPr>
          <w:color w:val="000000"/>
        </w:rPr>
        <w:t xml:space="preserve"> </w:t>
      </w:r>
      <w:r w:rsidR="00C56407">
        <w:rPr>
          <w:color w:val="000000"/>
          <w:rtl/>
        </w:rPr>
        <w:t>الدين ضروري في الفوز بسعادة</w:t>
      </w:r>
      <w:r w:rsidR="00C56407">
        <w:rPr>
          <w:color w:val="000000"/>
        </w:rPr>
        <w:t xml:space="preserve"> </w:t>
      </w:r>
      <w:r w:rsidR="00C56407">
        <w:rPr>
          <w:color w:val="000000"/>
          <w:rtl/>
        </w:rPr>
        <w:t>الآخرة وهو مقصود الأنبياء قطعاً، فكان وجوب نصب</w:t>
      </w:r>
      <w:r w:rsidR="00C56407">
        <w:rPr>
          <w:color w:val="000000"/>
        </w:rPr>
        <w:t xml:space="preserve"> </w:t>
      </w:r>
      <w:r w:rsidR="00C56407">
        <w:rPr>
          <w:color w:val="000000"/>
          <w:rtl/>
        </w:rPr>
        <w:t>الإمام من ضروريات الشرع الذي لا</w:t>
      </w:r>
      <w:r w:rsidR="00C56407">
        <w:rPr>
          <w:color w:val="000000"/>
        </w:rPr>
        <w:t xml:space="preserve"> </w:t>
      </w:r>
      <w:r w:rsidR="00C56407">
        <w:rPr>
          <w:color w:val="000000"/>
          <w:rtl/>
        </w:rPr>
        <w:t>سبيل إلى تركه فاعلم ذلك</w:t>
      </w:r>
      <w:r>
        <w:rPr>
          <w:color w:val="000000"/>
          <w:rtl/>
        </w:rPr>
        <w:t xml:space="preserve">، </w:t>
      </w:r>
      <w:r w:rsidR="00C56407">
        <w:rPr>
          <w:color w:val="000000"/>
          <w:rtl/>
        </w:rPr>
        <w:t>الطرف الثاني: في</w:t>
      </w:r>
      <w:r w:rsidR="00C56407">
        <w:rPr>
          <w:color w:val="000000"/>
        </w:rPr>
        <w:t xml:space="preserve"> </w:t>
      </w:r>
      <w:r w:rsidR="00C56407">
        <w:rPr>
          <w:color w:val="000000"/>
          <w:rtl/>
        </w:rPr>
        <w:t>بيان من يتعين من سائر الخلق لأن ينصب</w:t>
      </w:r>
      <w:r w:rsidR="00C56407">
        <w:rPr>
          <w:color w:val="000000"/>
        </w:rPr>
        <w:t xml:space="preserve"> </w:t>
      </w:r>
      <w:r w:rsidR="00C56407">
        <w:rPr>
          <w:color w:val="000000"/>
          <w:rtl/>
        </w:rPr>
        <w:t>إماماً</w:t>
      </w:r>
      <w:r>
        <w:rPr>
          <w:color w:val="000000"/>
          <w:rtl/>
        </w:rPr>
        <w:t xml:space="preserve">، </w:t>
      </w:r>
      <w:r w:rsidR="00C56407">
        <w:rPr>
          <w:color w:val="000000"/>
          <w:rtl/>
        </w:rPr>
        <w:t>فنقول: ليس يخفى أن التنصيص على واحد نجعله إماماً</w:t>
      </w:r>
      <w:r w:rsidR="00C56407">
        <w:rPr>
          <w:color w:val="000000"/>
        </w:rPr>
        <w:t xml:space="preserve"> </w:t>
      </w:r>
      <w:r w:rsidR="00C56407">
        <w:rPr>
          <w:color w:val="000000"/>
          <w:rtl/>
        </w:rPr>
        <w:t>بالتشهي غير ممكن، فلا بد له من</w:t>
      </w:r>
      <w:r w:rsidR="00C56407">
        <w:rPr>
          <w:color w:val="000000"/>
        </w:rPr>
        <w:t xml:space="preserve"> </w:t>
      </w:r>
      <w:r w:rsidR="00C56407">
        <w:rPr>
          <w:color w:val="000000"/>
          <w:rtl/>
        </w:rPr>
        <w:t>تميز بخاصية يفارق سائر الخلق بهذا، فتلك خاصية</w:t>
      </w:r>
      <w:r w:rsidR="00C56407">
        <w:rPr>
          <w:color w:val="000000"/>
        </w:rPr>
        <w:t xml:space="preserve"> </w:t>
      </w:r>
      <w:r w:rsidR="00C56407">
        <w:rPr>
          <w:color w:val="000000"/>
          <w:rtl/>
        </w:rPr>
        <w:t>في نفسه وخاصية من جهة غيره</w:t>
      </w:r>
      <w:r>
        <w:rPr>
          <w:color w:val="000000"/>
          <w:rtl/>
        </w:rPr>
        <w:t xml:space="preserve">، </w:t>
      </w:r>
      <w:r w:rsidR="00C56407">
        <w:rPr>
          <w:color w:val="000000"/>
          <w:rtl/>
        </w:rPr>
        <w:t>أما</w:t>
      </w:r>
      <w:r w:rsidR="00C56407">
        <w:rPr>
          <w:color w:val="000000"/>
        </w:rPr>
        <w:t xml:space="preserve"> </w:t>
      </w:r>
      <w:r w:rsidR="00C56407">
        <w:rPr>
          <w:color w:val="000000"/>
          <w:rtl/>
        </w:rPr>
        <w:t>من نفسه فأن يكون أهلاً لتدبير الخلق وحملهم</w:t>
      </w:r>
      <w:r w:rsidR="00C56407">
        <w:rPr>
          <w:color w:val="000000"/>
        </w:rPr>
        <w:t xml:space="preserve"> </w:t>
      </w:r>
      <w:r w:rsidR="00C56407">
        <w:rPr>
          <w:color w:val="000000"/>
          <w:rtl/>
        </w:rPr>
        <w:t>على مراشدهم</w:t>
      </w:r>
      <w:r>
        <w:rPr>
          <w:color w:val="000000"/>
          <w:rtl/>
        </w:rPr>
        <w:t xml:space="preserve">، </w:t>
      </w:r>
      <w:r w:rsidR="00C56407">
        <w:rPr>
          <w:color w:val="000000"/>
          <w:rtl/>
        </w:rPr>
        <w:t>وذلك بالكفاية والعلم</w:t>
      </w:r>
      <w:r w:rsidR="00C56407">
        <w:rPr>
          <w:color w:val="000000"/>
        </w:rPr>
        <w:t xml:space="preserve"> </w:t>
      </w:r>
      <w:r w:rsidR="00C56407">
        <w:rPr>
          <w:color w:val="000000"/>
          <w:rtl/>
        </w:rPr>
        <w:t>والورع، وبالجملة خصائص القضاة تشترط فيه مع</w:t>
      </w:r>
      <w:r w:rsidR="00C56407">
        <w:rPr>
          <w:color w:val="000000"/>
        </w:rPr>
        <w:t xml:space="preserve"> </w:t>
      </w:r>
      <w:r w:rsidR="00C56407">
        <w:rPr>
          <w:color w:val="000000"/>
          <w:rtl/>
        </w:rPr>
        <w:t>زيادة نسب قريش؛ وعلم هذا الشرط</w:t>
      </w:r>
      <w:r w:rsidR="00C56407">
        <w:rPr>
          <w:color w:val="000000"/>
        </w:rPr>
        <w:t xml:space="preserve"> </w:t>
      </w:r>
      <w:r w:rsidR="00C56407">
        <w:rPr>
          <w:color w:val="000000"/>
          <w:rtl/>
        </w:rPr>
        <w:t>الرابع بالسمع حيث قال النبي صلى الله عليه</w:t>
      </w:r>
      <w:r w:rsidR="00C56407">
        <w:rPr>
          <w:color w:val="000000"/>
        </w:rPr>
        <w:t xml:space="preserve"> </w:t>
      </w:r>
      <w:r w:rsidR="00C56407">
        <w:rPr>
          <w:color w:val="000000"/>
          <w:rtl/>
        </w:rPr>
        <w:t>وسلم: الأئمة من قريش فهذا تميزه عن</w:t>
      </w:r>
      <w:r w:rsidR="00C56407">
        <w:rPr>
          <w:color w:val="000000"/>
        </w:rPr>
        <w:t xml:space="preserve"> </w:t>
      </w:r>
      <w:r w:rsidR="00C56407">
        <w:rPr>
          <w:color w:val="000000"/>
          <w:rtl/>
        </w:rPr>
        <w:t>أكثر الخلق ولكن ربما يجتمع في قريش جماعة</w:t>
      </w:r>
      <w:r w:rsidR="00C56407">
        <w:rPr>
          <w:color w:val="000000"/>
        </w:rPr>
        <w:t xml:space="preserve"> </w:t>
      </w:r>
      <w:r w:rsidR="00C56407">
        <w:rPr>
          <w:color w:val="000000"/>
          <w:rtl/>
        </w:rPr>
        <w:t>موصوفون بهذه الصفة فلا بد من خاصية أخرى</w:t>
      </w:r>
      <w:r w:rsidR="00C56407">
        <w:rPr>
          <w:color w:val="000000"/>
        </w:rPr>
        <w:t xml:space="preserve"> </w:t>
      </w:r>
      <w:r w:rsidR="00C56407">
        <w:rPr>
          <w:color w:val="000000"/>
          <w:rtl/>
        </w:rPr>
        <w:t>تميزه، وليس ذلك إلا التولية أو</w:t>
      </w:r>
      <w:r w:rsidR="00C56407">
        <w:rPr>
          <w:color w:val="000000"/>
        </w:rPr>
        <w:t xml:space="preserve"> </w:t>
      </w:r>
      <w:r w:rsidR="00C56407">
        <w:rPr>
          <w:color w:val="000000"/>
          <w:rtl/>
        </w:rPr>
        <w:t>التفويض من غيره، فإنما يتعين للإمامة مهما وجدت</w:t>
      </w:r>
      <w:r w:rsidR="00C56407">
        <w:rPr>
          <w:color w:val="000000"/>
        </w:rPr>
        <w:t xml:space="preserve"> </w:t>
      </w:r>
      <w:r w:rsidR="00C56407">
        <w:rPr>
          <w:color w:val="000000"/>
          <w:rtl/>
        </w:rPr>
        <w:t>التولية في حقه على الخصوص من</w:t>
      </w:r>
      <w:r w:rsidR="00C56407">
        <w:rPr>
          <w:color w:val="000000"/>
        </w:rPr>
        <w:t xml:space="preserve"> </w:t>
      </w:r>
      <w:r w:rsidR="00C56407">
        <w:rPr>
          <w:color w:val="000000"/>
          <w:rtl/>
        </w:rPr>
        <w:t>دون غيره، فيبقى الآن النظر في صفة المولى فإن ذلك</w:t>
      </w:r>
      <w:r w:rsidR="00C56407">
        <w:rPr>
          <w:color w:val="000000"/>
        </w:rPr>
        <w:t xml:space="preserve"> </w:t>
      </w:r>
      <w:r w:rsidR="00C56407">
        <w:rPr>
          <w:color w:val="000000"/>
          <w:rtl/>
        </w:rPr>
        <w:t>لا يسلم لكل أحد بل لا بد</w:t>
      </w:r>
      <w:r w:rsidR="00C56407">
        <w:rPr>
          <w:color w:val="000000"/>
        </w:rPr>
        <w:t xml:space="preserve"> </w:t>
      </w:r>
      <w:r w:rsidR="00C56407">
        <w:rPr>
          <w:color w:val="000000"/>
          <w:rtl/>
        </w:rPr>
        <w:t>فيه من خاصية وذلك لا يصدر إلا من أحد ثلاثة: إما التنصيص</w:t>
      </w:r>
      <w:r w:rsidR="00C56407">
        <w:rPr>
          <w:color w:val="000000"/>
        </w:rPr>
        <w:t xml:space="preserve"> </w:t>
      </w:r>
      <w:r w:rsidR="00C56407">
        <w:rPr>
          <w:color w:val="000000"/>
          <w:rtl/>
        </w:rPr>
        <w:t>من جهة النبي صلى</w:t>
      </w:r>
      <w:r w:rsidR="00C56407">
        <w:rPr>
          <w:color w:val="000000"/>
        </w:rPr>
        <w:t xml:space="preserve"> </w:t>
      </w:r>
      <w:r w:rsidR="00C56407">
        <w:rPr>
          <w:color w:val="000000"/>
          <w:rtl/>
        </w:rPr>
        <w:t>الله عليه وسلم، وإما التنصيص من جهة إمام العصر بأن يعين لولاية</w:t>
      </w:r>
      <w:r w:rsidR="00C56407">
        <w:rPr>
          <w:color w:val="000000"/>
        </w:rPr>
        <w:t xml:space="preserve"> </w:t>
      </w:r>
      <w:r w:rsidR="00C56407">
        <w:rPr>
          <w:color w:val="000000"/>
          <w:rtl/>
        </w:rPr>
        <w:t>العهد شخصاً</w:t>
      </w:r>
      <w:r w:rsidR="00C56407">
        <w:rPr>
          <w:color w:val="000000"/>
        </w:rPr>
        <w:t xml:space="preserve"> </w:t>
      </w:r>
      <w:r w:rsidR="00C56407">
        <w:rPr>
          <w:color w:val="000000"/>
          <w:rtl/>
        </w:rPr>
        <w:t>معيناً من أولاده أو سائر قريش، وإما التفويض من رجل ذي شوكة يقتضي</w:t>
      </w:r>
      <w:r w:rsidR="00C56407">
        <w:rPr>
          <w:color w:val="000000"/>
        </w:rPr>
        <w:t xml:space="preserve"> </w:t>
      </w:r>
      <w:r w:rsidR="00C56407">
        <w:rPr>
          <w:color w:val="000000"/>
          <w:rtl/>
        </w:rPr>
        <w:t>انقياده</w:t>
      </w:r>
      <w:r w:rsidR="00C56407">
        <w:rPr>
          <w:color w:val="000000"/>
        </w:rPr>
        <w:t xml:space="preserve"> </w:t>
      </w:r>
      <w:r w:rsidR="00C56407">
        <w:rPr>
          <w:color w:val="000000"/>
          <w:rtl/>
        </w:rPr>
        <w:t>وتفويضه متابعة الآخرين ومبادرتهم إلى المبايعة، وذلك قد يسلم في بعض</w:t>
      </w:r>
      <w:r w:rsidR="00C56407">
        <w:rPr>
          <w:color w:val="000000"/>
        </w:rPr>
        <w:t xml:space="preserve"> </w:t>
      </w:r>
      <w:r w:rsidR="00C56407">
        <w:rPr>
          <w:color w:val="000000"/>
          <w:rtl/>
        </w:rPr>
        <w:t>الأعصار</w:t>
      </w:r>
      <w:r w:rsidR="00C56407">
        <w:rPr>
          <w:color w:val="000000"/>
        </w:rPr>
        <w:t xml:space="preserve"> </w:t>
      </w:r>
      <w:r w:rsidR="00C56407">
        <w:rPr>
          <w:color w:val="000000"/>
          <w:rtl/>
        </w:rPr>
        <w:t>لشخص واحد مرموق في نفسه مرزوق بالمتابعة مسؤول على الكافة، ففي بيعته</w:t>
      </w:r>
      <w:r w:rsidR="00C56407">
        <w:rPr>
          <w:color w:val="000000"/>
        </w:rPr>
        <w:t xml:space="preserve"> </w:t>
      </w:r>
      <w:r w:rsidR="00C56407">
        <w:rPr>
          <w:color w:val="000000"/>
          <w:rtl/>
        </w:rPr>
        <w:t>وتفويضه</w:t>
      </w:r>
      <w:r w:rsidR="00C56407">
        <w:rPr>
          <w:color w:val="000000"/>
        </w:rPr>
        <w:t xml:space="preserve"> </w:t>
      </w:r>
      <w:r w:rsidR="00C56407">
        <w:rPr>
          <w:color w:val="000000"/>
          <w:rtl/>
        </w:rPr>
        <w:t>كفاية عن تفويض غيره لأن المقصود أن يجتمع شتات الآراء لشخص مطاع وقد صار</w:t>
      </w:r>
      <w:r w:rsidR="00C56407">
        <w:rPr>
          <w:color w:val="000000"/>
        </w:rPr>
        <w:t xml:space="preserve"> </w:t>
      </w:r>
      <w:r w:rsidR="00C56407">
        <w:rPr>
          <w:color w:val="000000"/>
          <w:rtl/>
        </w:rPr>
        <w:t>الإمام بمبايعة هذا المطاع مطاعاً، وقد لا يتفق ذلك لشخص واحد بل لشخصين أو</w:t>
      </w:r>
      <w:r w:rsidR="00C56407">
        <w:rPr>
          <w:color w:val="000000"/>
        </w:rPr>
        <w:t xml:space="preserve"> </w:t>
      </w:r>
      <w:r w:rsidR="00C56407">
        <w:rPr>
          <w:color w:val="000000"/>
          <w:rtl/>
        </w:rPr>
        <w:t>ثلاثة</w:t>
      </w:r>
      <w:r w:rsidR="00C56407">
        <w:rPr>
          <w:color w:val="000000"/>
        </w:rPr>
        <w:t xml:space="preserve"> </w:t>
      </w:r>
      <w:r w:rsidR="00C56407">
        <w:rPr>
          <w:color w:val="000000"/>
          <w:rtl/>
        </w:rPr>
        <w:t>أو جماعة فلا بد من اجتماعهم وبيعتهم واتفاقهم على التفويض حتى تتم</w:t>
      </w:r>
      <w:r w:rsidR="00C56407">
        <w:rPr>
          <w:color w:val="000000"/>
        </w:rPr>
        <w:t xml:space="preserve"> </w:t>
      </w:r>
      <w:r w:rsidR="00C56407">
        <w:rPr>
          <w:color w:val="000000"/>
          <w:rtl/>
        </w:rPr>
        <w:t>الطاعة</w:t>
      </w:r>
      <w:r>
        <w:rPr>
          <w:color w:val="000000"/>
          <w:rtl/>
        </w:rPr>
        <w:t xml:space="preserve">، </w:t>
      </w:r>
      <w:r w:rsidR="00C56407">
        <w:rPr>
          <w:color w:val="000000"/>
          <w:rtl/>
        </w:rPr>
        <w:t>بل</w:t>
      </w:r>
      <w:r w:rsidR="00C56407">
        <w:rPr>
          <w:color w:val="000000"/>
        </w:rPr>
        <w:t xml:space="preserve"> </w:t>
      </w:r>
      <w:r w:rsidR="00C56407">
        <w:rPr>
          <w:color w:val="000000"/>
          <w:rtl/>
        </w:rPr>
        <w:t>أقول: لو لم يكن بعد وفاة الإمام الاقرشي واحد مطاع متبع فنهض</w:t>
      </w:r>
      <w:r w:rsidR="00C56407">
        <w:rPr>
          <w:color w:val="000000"/>
        </w:rPr>
        <w:t xml:space="preserve"> </w:t>
      </w:r>
      <w:r w:rsidR="00C56407">
        <w:rPr>
          <w:color w:val="000000"/>
          <w:rtl/>
        </w:rPr>
        <w:t>بالإمامة وتولاها</w:t>
      </w:r>
      <w:r w:rsidR="00C56407">
        <w:rPr>
          <w:color w:val="000000"/>
        </w:rPr>
        <w:t xml:space="preserve"> </w:t>
      </w:r>
      <w:r w:rsidR="00C56407">
        <w:rPr>
          <w:color w:val="000000"/>
          <w:rtl/>
        </w:rPr>
        <w:t>بنفسه ونشأ بشوكته وتشاغل بها واستتبع كافة الخلق بشوكته</w:t>
      </w:r>
      <w:r w:rsidR="00C56407">
        <w:rPr>
          <w:color w:val="000000"/>
        </w:rPr>
        <w:t xml:space="preserve"> </w:t>
      </w:r>
      <w:r w:rsidR="00C56407">
        <w:rPr>
          <w:color w:val="000000"/>
          <w:rtl/>
        </w:rPr>
        <w:t>وكفايته وكان موصوفاً</w:t>
      </w:r>
      <w:r w:rsidR="00C56407">
        <w:rPr>
          <w:color w:val="000000"/>
        </w:rPr>
        <w:t xml:space="preserve"> </w:t>
      </w:r>
      <w:r w:rsidR="00C56407">
        <w:rPr>
          <w:color w:val="000000"/>
          <w:rtl/>
        </w:rPr>
        <w:t>بصفات الأئمة فقد انعقدت إمامته ووجبت طاعته، فإنه تعين</w:t>
      </w:r>
      <w:r w:rsidR="00C56407">
        <w:rPr>
          <w:color w:val="000000"/>
        </w:rPr>
        <w:t xml:space="preserve"> </w:t>
      </w:r>
      <w:r w:rsidR="00C56407">
        <w:rPr>
          <w:color w:val="000000"/>
          <w:rtl/>
        </w:rPr>
        <w:t>بحكم شوكته وكفايته، وفي</w:t>
      </w:r>
      <w:r w:rsidR="00C56407">
        <w:rPr>
          <w:color w:val="000000"/>
        </w:rPr>
        <w:t xml:space="preserve"> </w:t>
      </w:r>
      <w:r w:rsidR="00C56407">
        <w:rPr>
          <w:color w:val="000000"/>
          <w:rtl/>
        </w:rPr>
        <w:t>منازعته إثارة الفتن إلا أن من هذا حاله فلا يعجز</w:t>
      </w:r>
      <w:r w:rsidR="00C56407">
        <w:rPr>
          <w:color w:val="000000"/>
        </w:rPr>
        <w:t xml:space="preserve"> </w:t>
      </w:r>
      <w:r w:rsidR="00C56407">
        <w:rPr>
          <w:color w:val="000000"/>
          <w:rtl/>
        </w:rPr>
        <w:t>أيضاً عن أخذ البيعة من أكابر</w:t>
      </w:r>
      <w:r w:rsidR="00C56407">
        <w:rPr>
          <w:color w:val="000000"/>
        </w:rPr>
        <w:t xml:space="preserve"> </w:t>
      </w:r>
      <w:r w:rsidR="00C56407">
        <w:rPr>
          <w:color w:val="000000"/>
          <w:rtl/>
        </w:rPr>
        <w:t>الزمان وأهل الحل والعقد، وذلك أبعد من الشبهة</w:t>
      </w:r>
      <w:r w:rsidR="00C56407">
        <w:rPr>
          <w:color w:val="000000"/>
        </w:rPr>
        <w:t xml:space="preserve"> </w:t>
      </w:r>
      <w:r w:rsidR="00C56407">
        <w:rPr>
          <w:color w:val="000000"/>
          <w:rtl/>
        </w:rPr>
        <w:t>فلذلك لا يتفق مثل هذا في العادة</w:t>
      </w:r>
      <w:r w:rsidR="00C56407">
        <w:rPr>
          <w:color w:val="000000"/>
        </w:rPr>
        <w:t xml:space="preserve"> </w:t>
      </w:r>
      <w:r w:rsidR="00C56407">
        <w:rPr>
          <w:color w:val="000000"/>
          <w:rtl/>
        </w:rPr>
        <w:t>إلا عن بيعة وتفويض</w:t>
      </w:r>
      <w:r>
        <w:rPr>
          <w:color w:val="000000"/>
          <w:rtl/>
        </w:rPr>
        <w:t xml:space="preserve">، </w:t>
      </w:r>
      <w:r w:rsidR="00C56407">
        <w:rPr>
          <w:color w:val="000000"/>
          <w:rtl/>
        </w:rPr>
        <w:t>فإن قيل: فإن كان المقصود</w:t>
      </w:r>
      <w:r w:rsidR="00C56407">
        <w:rPr>
          <w:color w:val="000000"/>
        </w:rPr>
        <w:t xml:space="preserve"> </w:t>
      </w:r>
      <w:r w:rsidR="00C56407">
        <w:rPr>
          <w:color w:val="000000"/>
          <w:rtl/>
        </w:rPr>
        <w:t>حصول ذي رأي مطاع يجمع شتات الآراء</w:t>
      </w:r>
      <w:r w:rsidR="00C56407">
        <w:rPr>
          <w:color w:val="000000"/>
        </w:rPr>
        <w:t xml:space="preserve"> </w:t>
      </w:r>
      <w:r w:rsidR="00C56407">
        <w:rPr>
          <w:color w:val="000000"/>
          <w:rtl/>
        </w:rPr>
        <w:t>ويمنع الخلق من المحاربة والقتال ويحملهم</w:t>
      </w:r>
      <w:r w:rsidR="00C56407">
        <w:rPr>
          <w:color w:val="000000"/>
        </w:rPr>
        <w:t xml:space="preserve"> </w:t>
      </w:r>
      <w:r w:rsidR="00C56407">
        <w:rPr>
          <w:color w:val="000000"/>
          <w:rtl/>
        </w:rPr>
        <w:t>على مصالح المعاش والمعاد، فلو انتهض</w:t>
      </w:r>
      <w:r w:rsidR="00C56407">
        <w:rPr>
          <w:color w:val="000000"/>
        </w:rPr>
        <w:t xml:space="preserve"> </w:t>
      </w:r>
      <w:r w:rsidR="00C56407">
        <w:rPr>
          <w:color w:val="000000"/>
          <w:rtl/>
        </w:rPr>
        <w:t>لهذا الأمر من فيه الشروط كلها سوى شروط</w:t>
      </w:r>
      <w:r w:rsidR="00C56407">
        <w:rPr>
          <w:color w:val="000000"/>
        </w:rPr>
        <w:t xml:space="preserve"> </w:t>
      </w:r>
      <w:r w:rsidR="00C56407">
        <w:rPr>
          <w:color w:val="000000"/>
          <w:rtl/>
        </w:rPr>
        <w:t>القضاء ولكنه مع ذلك يراجع العلماء ويعمل</w:t>
      </w:r>
      <w:r w:rsidR="00C56407">
        <w:rPr>
          <w:color w:val="000000"/>
        </w:rPr>
        <w:t xml:space="preserve"> </w:t>
      </w:r>
      <w:r w:rsidR="00C56407">
        <w:rPr>
          <w:color w:val="000000"/>
          <w:rtl/>
        </w:rPr>
        <w:t>بقولهم فماذا ترون فيه، أيجب خلعه</w:t>
      </w:r>
      <w:r w:rsidR="00C56407">
        <w:rPr>
          <w:color w:val="000000"/>
        </w:rPr>
        <w:t xml:space="preserve"> </w:t>
      </w:r>
      <w:r w:rsidR="00C56407">
        <w:rPr>
          <w:color w:val="000000"/>
          <w:rtl/>
        </w:rPr>
        <w:t>ومخالفته أم تجب طاعته</w:t>
      </w:r>
      <w:r>
        <w:rPr>
          <w:color w:val="000000"/>
          <w:rtl/>
        </w:rPr>
        <w:t>؟</w:t>
      </w:r>
      <w:r w:rsidR="00C56407">
        <w:rPr>
          <w:color w:val="000000"/>
          <w:rtl/>
        </w:rPr>
        <w:t xml:space="preserve"> قلنا: الذي نراه ونقطع</w:t>
      </w:r>
      <w:r w:rsidR="00C56407">
        <w:rPr>
          <w:color w:val="000000"/>
        </w:rPr>
        <w:t xml:space="preserve"> </w:t>
      </w:r>
      <w:r w:rsidR="00C56407">
        <w:rPr>
          <w:color w:val="000000"/>
          <w:rtl/>
        </w:rPr>
        <w:t>أنه يجب خلعه إن قدر على أن</w:t>
      </w:r>
      <w:r w:rsidR="00C56407">
        <w:rPr>
          <w:color w:val="000000"/>
        </w:rPr>
        <w:t xml:space="preserve"> </w:t>
      </w:r>
      <w:r w:rsidR="00C56407">
        <w:rPr>
          <w:color w:val="000000"/>
          <w:rtl/>
        </w:rPr>
        <w:t>يستبدل عنه من هو موصوف بجميع الشروط من غير إثارة</w:t>
      </w:r>
      <w:r w:rsidR="00C56407">
        <w:rPr>
          <w:color w:val="000000"/>
        </w:rPr>
        <w:t xml:space="preserve"> </w:t>
      </w:r>
      <w:r w:rsidR="00C56407">
        <w:rPr>
          <w:color w:val="000000"/>
          <w:rtl/>
        </w:rPr>
        <w:t>فتنة وتهييج قتال، وإن لم</w:t>
      </w:r>
      <w:r w:rsidR="00C56407">
        <w:rPr>
          <w:color w:val="000000"/>
        </w:rPr>
        <w:t xml:space="preserve"> </w:t>
      </w:r>
      <w:r w:rsidR="00C56407">
        <w:rPr>
          <w:color w:val="000000"/>
          <w:rtl/>
        </w:rPr>
        <w:t>يكن ذلك</w:t>
      </w:r>
      <w:r w:rsidR="00C56407">
        <w:rPr>
          <w:color w:val="000000"/>
        </w:rPr>
        <w:t xml:space="preserve"> </w:t>
      </w:r>
      <w:r w:rsidR="00C56407">
        <w:rPr>
          <w:color w:val="000000"/>
          <w:rtl/>
        </w:rPr>
        <w:t>إلا بتحريك قتال وجبت طاعته وحكم بإمامته لأن ما</w:t>
      </w:r>
      <w:r w:rsidR="00C56407">
        <w:rPr>
          <w:color w:val="000000"/>
        </w:rPr>
        <w:t xml:space="preserve"> </w:t>
      </w:r>
      <w:r w:rsidR="00C56407">
        <w:rPr>
          <w:color w:val="000000"/>
          <w:rtl/>
        </w:rPr>
        <w:t>يفوتنا من المصارفة بين كونه</w:t>
      </w:r>
      <w:r w:rsidR="00C56407">
        <w:rPr>
          <w:color w:val="000000"/>
        </w:rPr>
        <w:t xml:space="preserve"> </w:t>
      </w:r>
      <w:r w:rsidR="00C56407">
        <w:rPr>
          <w:color w:val="000000"/>
          <w:rtl/>
        </w:rPr>
        <w:t>عالماً بنفسه أو مستفتياً من غيره دون ما يفوتنا</w:t>
      </w:r>
      <w:r w:rsidR="00C56407">
        <w:rPr>
          <w:color w:val="000000"/>
        </w:rPr>
        <w:t xml:space="preserve"> </w:t>
      </w:r>
      <w:r w:rsidR="00C56407">
        <w:rPr>
          <w:color w:val="000000"/>
          <w:rtl/>
        </w:rPr>
        <w:t>بتقليد غيره إذا افتقرنا إلى</w:t>
      </w:r>
      <w:r w:rsidR="00C56407">
        <w:rPr>
          <w:color w:val="000000"/>
        </w:rPr>
        <w:t xml:space="preserve"> </w:t>
      </w:r>
      <w:r w:rsidR="00C56407">
        <w:rPr>
          <w:color w:val="000000"/>
          <w:rtl/>
        </w:rPr>
        <w:t>تهييج فتنة لا ندري عاقبتها</w:t>
      </w:r>
      <w:r>
        <w:rPr>
          <w:color w:val="000000"/>
          <w:rtl/>
        </w:rPr>
        <w:t xml:space="preserve">، </w:t>
      </w:r>
      <w:r w:rsidR="00C56407">
        <w:rPr>
          <w:color w:val="000000"/>
          <w:rtl/>
        </w:rPr>
        <w:t>وربما يؤدي ذلك إلى</w:t>
      </w:r>
      <w:r w:rsidR="00C56407">
        <w:rPr>
          <w:color w:val="000000"/>
        </w:rPr>
        <w:t xml:space="preserve"> </w:t>
      </w:r>
      <w:r w:rsidR="00C56407">
        <w:rPr>
          <w:color w:val="000000"/>
          <w:rtl/>
        </w:rPr>
        <w:t>هلاك النفوس والأموال، وزيادة صفة</w:t>
      </w:r>
      <w:r w:rsidR="00C56407">
        <w:rPr>
          <w:color w:val="000000"/>
        </w:rPr>
        <w:t xml:space="preserve"> </w:t>
      </w:r>
      <w:r w:rsidR="00C56407">
        <w:rPr>
          <w:color w:val="000000"/>
          <w:rtl/>
        </w:rPr>
        <w:t>العلم إنما تراعى مزية وتتمة للمصالح فلا</w:t>
      </w:r>
      <w:r w:rsidR="00C56407">
        <w:rPr>
          <w:color w:val="000000"/>
        </w:rPr>
        <w:t xml:space="preserve"> </w:t>
      </w:r>
      <w:r w:rsidR="00C56407">
        <w:rPr>
          <w:color w:val="000000"/>
          <w:rtl/>
        </w:rPr>
        <w:t>يجوز أن يعطل أصل المصالح في التشوق إلى</w:t>
      </w:r>
      <w:r w:rsidR="00C56407">
        <w:rPr>
          <w:color w:val="000000"/>
        </w:rPr>
        <w:t xml:space="preserve"> </w:t>
      </w:r>
      <w:r w:rsidR="00C56407">
        <w:rPr>
          <w:color w:val="000000"/>
          <w:rtl/>
        </w:rPr>
        <w:t>مزاياها وتكملاتها، وهذه مسائل فقهية</w:t>
      </w:r>
      <w:r w:rsidR="00C56407">
        <w:rPr>
          <w:color w:val="000000"/>
        </w:rPr>
        <w:t xml:space="preserve"> </w:t>
      </w:r>
      <w:r w:rsidR="00C56407">
        <w:rPr>
          <w:color w:val="000000"/>
          <w:rtl/>
        </w:rPr>
        <w:t>فيلون المستعبد لمخالفته المشهود على نفسه</w:t>
      </w:r>
      <w:r w:rsidR="00C56407">
        <w:rPr>
          <w:color w:val="000000"/>
        </w:rPr>
        <w:t xml:space="preserve"> </w:t>
      </w:r>
      <w:r w:rsidR="00C56407">
        <w:rPr>
          <w:color w:val="000000"/>
          <w:rtl/>
        </w:rPr>
        <w:t>استبعاده ولينزل من غلوائه فالأمر</w:t>
      </w:r>
      <w:r w:rsidR="00C56407">
        <w:rPr>
          <w:color w:val="000000"/>
        </w:rPr>
        <w:t xml:space="preserve"> </w:t>
      </w:r>
      <w:r w:rsidR="00C56407">
        <w:rPr>
          <w:color w:val="000000"/>
          <w:rtl/>
        </w:rPr>
        <w:t>أهون مما يظنه، وقد استقضينا تحقيق هذا المعنى</w:t>
      </w:r>
      <w:r w:rsidR="00C56407">
        <w:rPr>
          <w:color w:val="000000"/>
        </w:rPr>
        <w:t xml:space="preserve"> </w:t>
      </w:r>
      <w:r w:rsidR="00C56407">
        <w:rPr>
          <w:color w:val="000000"/>
          <w:rtl/>
        </w:rPr>
        <w:t>في الكتاب الملقب بالمستظهري</w:t>
      </w:r>
      <w:r w:rsidR="00C56407">
        <w:rPr>
          <w:color w:val="000000"/>
        </w:rPr>
        <w:t xml:space="preserve"> </w:t>
      </w:r>
      <w:r w:rsidR="00C56407">
        <w:rPr>
          <w:color w:val="000000"/>
          <w:rtl/>
        </w:rPr>
        <w:t>المصنف في الرد على الباطنية، فإن قيل فإن تسامحتم</w:t>
      </w:r>
      <w:r w:rsidR="00C56407">
        <w:rPr>
          <w:color w:val="000000"/>
        </w:rPr>
        <w:t xml:space="preserve"> </w:t>
      </w:r>
      <w:r w:rsidR="00C56407">
        <w:rPr>
          <w:color w:val="000000"/>
          <w:rtl/>
        </w:rPr>
        <w:t>بخصلة العلم لزمكم التسامح</w:t>
      </w:r>
      <w:r w:rsidR="00C56407">
        <w:rPr>
          <w:color w:val="000000"/>
        </w:rPr>
        <w:t xml:space="preserve"> </w:t>
      </w:r>
      <w:r w:rsidR="00C56407">
        <w:rPr>
          <w:color w:val="000000"/>
          <w:rtl/>
        </w:rPr>
        <w:t>بخصلة العدالة وغير ذلك من الخصال، قلنا: ليست هذه</w:t>
      </w:r>
      <w:r w:rsidR="00C56407">
        <w:rPr>
          <w:color w:val="000000"/>
        </w:rPr>
        <w:t xml:space="preserve"> </w:t>
      </w:r>
      <w:r w:rsidR="00C56407">
        <w:rPr>
          <w:color w:val="000000"/>
          <w:rtl/>
        </w:rPr>
        <w:t>مسامحة عن الاختيار ولكن</w:t>
      </w:r>
      <w:r w:rsidR="00C56407">
        <w:rPr>
          <w:color w:val="000000"/>
        </w:rPr>
        <w:t xml:space="preserve"> </w:t>
      </w:r>
      <w:r w:rsidR="00C56407">
        <w:rPr>
          <w:color w:val="000000"/>
          <w:rtl/>
        </w:rPr>
        <w:t>الضرورات تبيح المحظوارت، فنحن نعلم أن تناول الميتة</w:t>
      </w:r>
      <w:r w:rsidR="00C56407">
        <w:rPr>
          <w:color w:val="000000"/>
        </w:rPr>
        <w:t xml:space="preserve"> </w:t>
      </w:r>
      <w:r w:rsidR="00C56407">
        <w:rPr>
          <w:color w:val="000000"/>
          <w:rtl/>
        </w:rPr>
        <w:t>محظور ولكن الموت أشد منه،</w:t>
      </w:r>
      <w:r w:rsidR="00C56407">
        <w:rPr>
          <w:color w:val="000000"/>
        </w:rPr>
        <w:t xml:space="preserve"> </w:t>
      </w:r>
      <w:r w:rsidR="00C56407">
        <w:rPr>
          <w:color w:val="000000"/>
          <w:rtl/>
        </w:rPr>
        <w:t>فليت شعري من لا يساعد على هذا ويقضي ببطلان الإمامة في</w:t>
      </w:r>
      <w:r w:rsidR="00C56407">
        <w:rPr>
          <w:color w:val="000000"/>
        </w:rPr>
        <w:t xml:space="preserve"> </w:t>
      </w:r>
      <w:r w:rsidR="00C56407">
        <w:rPr>
          <w:color w:val="000000"/>
          <w:rtl/>
        </w:rPr>
        <w:t>عصرنا لفوات شروطها وهو</w:t>
      </w:r>
      <w:r w:rsidR="00C56407">
        <w:rPr>
          <w:color w:val="000000"/>
        </w:rPr>
        <w:t xml:space="preserve"> </w:t>
      </w:r>
      <w:r w:rsidR="00C56407">
        <w:rPr>
          <w:color w:val="000000"/>
          <w:rtl/>
        </w:rPr>
        <w:t>عاجز عن الاستبدال بالمتصدي لها بل هو فاقد للمتصف</w:t>
      </w:r>
      <w:r w:rsidR="00C56407">
        <w:rPr>
          <w:color w:val="000000"/>
        </w:rPr>
        <w:t xml:space="preserve"> </w:t>
      </w:r>
      <w:r w:rsidR="00C56407">
        <w:rPr>
          <w:color w:val="000000"/>
          <w:rtl/>
        </w:rPr>
        <w:t>بشروطها، فأي أحواله أحسن:</w:t>
      </w:r>
      <w:r w:rsidR="00C56407">
        <w:rPr>
          <w:color w:val="000000"/>
        </w:rPr>
        <w:t xml:space="preserve"> </w:t>
      </w:r>
      <w:r w:rsidR="00C56407">
        <w:rPr>
          <w:color w:val="000000"/>
          <w:rtl/>
        </w:rPr>
        <w:t>أن يقول القضاة معزولون والولايات باطلة والأنكحة غير</w:t>
      </w:r>
      <w:r w:rsidR="00C56407">
        <w:rPr>
          <w:color w:val="000000"/>
        </w:rPr>
        <w:t xml:space="preserve"> </w:t>
      </w:r>
      <w:r w:rsidR="00C56407">
        <w:rPr>
          <w:color w:val="000000"/>
          <w:rtl/>
        </w:rPr>
        <w:t>منعقدة وجميع تصرفات</w:t>
      </w:r>
      <w:r w:rsidR="00C56407">
        <w:rPr>
          <w:color w:val="000000"/>
        </w:rPr>
        <w:t xml:space="preserve"> </w:t>
      </w:r>
      <w:r w:rsidR="00C56407">
        <w:rPr>
          <w:color w:val="000000"/>
          <w:rtl/>
        </w:rPr>
        <w:t>الولاة في أقطار العالم غير نافذة، وإنما الخلق كلهم مقدمون</w:t>
      </w:r>
      <w:r w:rsidR="00C56407">
        <w:rPr>
          <w:color w:val="000000"/>
        </w:rPr>
        <w:t xml:space="preserve"> </w:t>
      </w:r>
      <w:r w:rsidR="00C56407">
        <w:rPr>
          <w:color w:val="000000"/>
          <w:rtl/>
        </w:rPr>
        <w:t>على الحرام، أو أن</w:t>
      </w:r>
      <w:r w:rsidR="00C56407">
        <w:rPr>
          <w:color w:val="000000"/>
        </w:rPr>
        <w:t xml:space="preserve"> </w:t>
      </w:r>
      <w:r w:rsidR="00C56407">
        <w:rPr>
          <w:color w:val="000000"/>
          <w:rtl/>
        </w:rPr>
        <w:t>يقول الإمامة منعقدة والتصرفات والولايات نافذة بحكم الحال</w:t>
      </w:r>
      <w:r w:rsidR="00C56407">
        <w:rPr>
          <w:color w:val="000000"/>
        </w:rPr>
        <w:t xml:space="preserve"> </w:t>
      </w:r>
      <w:r w:rsidR="00C56407">
        <w:rPr>
          <w:color w:val="000000"/>
          <w:rtl/>
        </w:rPr>
        <w:t>والاضطرار، فهو بين</w:t>
      </w:r>
      <w:r w:rsidR="00C56407">
        <w:rPr>
          <w:color w:val="000000"/>
        </w:rPr>
        <w:t xml:space="preserve"> </w:t>
      </w:r>
      <w:r w:rsidR="00C56407">
        <w:rPr>
          <w:color w:val="000000"/>
          <w:rtl/>
        </w:rPr>
        <w:t>ثلاثة أمور إما أن يمنع الناس من الأنكحة والتصرفات المنوطة</w:t>
      </w:r>
      <w:r w:rsidR="00C56407">
        <w:rPr>
          <w:color w:val="000000"/>
        </w:rPr>
        <w:t xml:space="preserve"> </w:t>
      </w:r>
      <w:r w:rsidR="00C56407">
        <w:rPr>
          <w:color w:val="000000"/>
          <w:rtl/>
        </w:rPr>
        <w:t>بالقضاة وهو مستحيل</w:t>
      </w:r>
      <w:r w:rsidR="00C56407">
        <w:rPr>
          <w:color w:val="000000"/>
        </w:rPr>
        <w:t xml:space="preserve"> </w:t>
      </w:r>
      <w:r w:rsidR="00C56407">
        <w:rPr>
          <w:color w:val="000000"/>
          <w:rtl/>
        </w:rPr>
        <w:t>ومؤدي إلى تعطيل المعايش كلها ويفضي إلى تشتيت الآراء ومهلك</w:t>
      </w:r>
      <w:r w:rsidR="00C56407">
        <w:rPr>
          <w:color w:val="000000"/>
        </w:rPr>
        <w:t xml:space="preserve"> </w:t>
      </w:r>
      <w:r w:rsidR="00C56407">
        <w:rPr>
          <w:color w:val="000000"/>
          <w:rtl/>
        </w:rPr>
        <w:t>للجماهير والدهماء</w:t>
      </w:r>
      <w:r w:rsidR="00C56407">
        <w:rPr>
          <w:color w:val="000000"/>
        </w:rPr>
        <w:t xml:space="preserve"> </w:t>
      </w:r>
      <w:r w:rsidR="00C56407">
        <w:rPr>
          <w:color w:val="000000"/>
          <w:rtl/>
        </w:rPr>
        <w:t>أو يقول إنهم يقدمون على الأنكحة والتصرفات ولكنهم مقدمون على</w:t>
      </w:r>
      <w:r w:rsidR="00C56407">
        <w:rPr>
          <w:color w:val="000000"/>
        </w:rPr>
        <w:t xml:space="preserve"> </w:t>
      </w:r>
      <w:r w:rsidR="00C56407">
        <w:rPr>
          <w:color w:val="000000"/>
          <w:rtl/>
        </w:rPr>
        <w:t>الحرام، إلا أنه</w:t>
      </w:r>
      <w:r w:rsidR="00C56407">
        <w:rPr>
          <w:color w:val="000000"/>
        </w:rPr>
        <w:t xml:space="preserve"> </w:t>
      </w:r>
      <w:r w:rsidR="00C56407">
        <w:rPr>
          <w:color w:val="000000"/>
          <w:rtl/>
        </w:rPr>
        <w:t>لا يحكم بفسقهم ومعصيتهم لضرورة الحال، وإما أن نقول يحكم بانعقاد</w:t>
      </w:r>
      <w:r w:rsidR="00C56407">
        <w:rPr>
          <w:color w:val="000000"/>
        </w:rPr>
        <w:t xml:space="preserve"> </w:t>
      </w:r>
      <w:r w:rsidR="00C56407">
        <w:rPr>
          <w:color w:val="000000"/>
          <w:rtl/>
        </w:rPr>
        <w:t>الإمامة مع</w:t>
      </w:r>
      <w:r w:rsidR="00C56407">
        <w:rPr>
          <w:color w:val="000000"/>
        </w:rPr>
        <w:t xml:space="preserve"> </w:t>
      </w:r>
      <w:r w:rsidR="00C56407">
        <w:rPr>
          <w:color w:val="000000"/>
          <w:rtl/>
        </w:rPr>
        <w:t>فوات شروطها لضرورة الحال ومعلوم أن البعيد مع الأبعد قريب، وأهون</w:t>
      </w:r>
      <w:r w:rsidR="00C56407">
        <w:rPr>
          <w:color w:val="000000"/>
        </w:rPr>
        <w:t xml:space="preserve"> </w:t>
      </w:r>
      <w:r w:rsidR="00C56407">
        <w:rPr>
          <w:color w:val="000000"/>
          <w:rtl/>
        </w:rPr>
        <w:t>الشرين خير</w:t>
      </w:r>
      <w:r w:rsidR="00C56407">
        <w:rPr>
          <w:color w:val="000000"/>
        </w:rPr>
        <w:t xml:space="preserve"> </w:t>
      </w:r>
      <w:r w:rsidR="00C56407">
        <w:rPr>
          <w:color w:val="000000"/>
          <w:rtl/>
        </w:rPr>
        <w:t>بالاضافة، ويجب على العاقل اختياره، فهذا تحقيق هذا الفصل وفيه غنية</w:t>
      </w:r>
      <w:r w:rsidR="00C56407">
        <w:rPr>
          <w:color w:val="000000"/>
        </w:rPr>
        <w:t xml:space="preserve"> </w:t>
      </w:r>
      <w:r w:rsidR="00C56407">
        <w:rPr>
          <w:color w:val="000000"/>
          <w:rtl/>
        </w:rPr>
        <w:t>عند البصير</w:t>
      </w:r>
      <w:r w:rsidR="00C56407">
        <w:rPr>
          <w:color w:val="000000"/>
        </w:rPr>
        <w:t xml:space="preserve"> </w:t>
      </w:r>
      <w:r w:rsidR="00C56407">
        <w:rPr>
          <w:color w:val="000000"/>
          <w:rtl/>
        </w:rPr>
        <w:t>عن التطويل ولكن من لم يفهم حقيقة الشيء وعلته وإنما يثبت بطول الألفة</w:t>
      </w:r>
      <w:r w:rsidR="00C56407">
        <w:rPr>
          <w:color w:val="000000"/>
        </w:rPr>
        <w:t xml:space="preserve"> </w:t>
      </w:r>
      <w:r w:rsidR="00C56407">
        <w:rPr>
          <w:color w:val="000000"/>
          <w:rtl/>
        </w:rPr>
        <w:t>في سمعه</w:t>
      </w:r>
      <w:r w:rsidR="00C56407">
        <w:rPr>
          <w:color w:val="000000"/>
        </w:rPr>
        <w:t xml:space="preserve"> </w:t>
      </w:r>
      <w:r w:rsidR="00C56407">
        <w:rPr>
          <w:color w:val="000000"/>
          <w:rtl/>
        </w:rPr>
        <w:t>فلا تزال النفرة عن نقيضه في طبعه إذ فطام الضعفاء عن المألوف شديد عجز عنه</w:t>
      </w:r>
      <w:r w:rsidR="00C56407">
        <w:rPr>
          <w:color w:val="000000"/>
        </w:rPr>
        <w:t xml:space="preserve"> </w:t>
      </w:r>
      <w:r w:rsidR="00C56407">
        <w:rPr>
          <w:color w:val="000000"/>
          <w:rtl/>
        </w:rPr>
        <w:t>الأنبياء فكيف غيرهم</w:t>
      </w:r>
      <w:r>
        <w:rPr>
          <w:color w:val="000000"/>
          <w:rtl/>
        </w:rPr>
        <w:t xml:space="preserve">، </w:t>
      </w:r>
      <w:r w:rsidR="00C56407">
        <w:rPr>
          <w:color w:val="000000"/>
          <w:rtl/>
        </w:rPr>
        <w:t>فإن قيل: فهلا قلتم إن التنصيص واجب من النبي والخليفة كي</w:t>
      </w:r>
      <w:r w:rsidR="00C56407">
        <w:rPr>
          <w:color w:val="000000"/>
        </w:rPr>
        <w:t xml:space="preserve"> </w:t>
      </w:r>
      <w:r w:rsidR="00C56407">
        <w:rPr>
          <w:color w:val="000000"/>
          <w:rtl/>
        </w:rPr>
        <w:t>يقطع ذلك دابر الاختلاف كما قالت بعض الإمامية إذ ادعوا أنه واجب، قلنا: لأنه</w:t>
      </w:r>
      <w:r w:rsidR="00C56407">
        <w:rPr>
          <w:color w:val="000000"/>
        </w:rPr>
        <w:t xml:space="preserve"> </w:t>
      </w:r>
      <w:r w:rsidR="00C56407">
        <w:rPr>
          <w:color w:val="000000"/>
          <w:rtl/>
        </w:rPr>
        <w:t>لو</w:t>
      </w:r>
      <w:r w:rsidR="00C56407">
        <w:rPr>
          <w:color w:val="000000"/>
        </w:rPr>
        <w:t xml:space="preserve"> </w:t>
      </w:r>
      <w:r w:rsidR="00C56407">
        <w:rPr>
          <w:color w:val="000000"/>
          <w:rtl/>
        </w:rPr>
        <w:t>كان واجباً لنص عليه الرسول عليه السلام، ولم ينص هو ولم ينص عمر أيضاً بل</w:t>
      </w:r>
      <w:r w:rsidR="00C56407">
        <w:rPr>
          <w:color w:val="000000"/>
        </w:rPr>
        <w:t xml:space="preserve"> </w:t>
      </w:r>
      <w:r w:rsidR="00C56407">
        <w:rPr>
          <w:color w:val="000000"/>
          <w:rtl/>
        </w:rPr>
        <w:t>ثبتت</w:t>
      </w:r>
      <w:r w:rsidR="00C56407">
        <w:rPr>
          <w:color w:val="000000"/>
        </w:rPr>
        <w:t xml:space="preserve"> </w:t>
      </w:r>
      <w:r w:rsidR="00C56407">
        <w:rPr>
          <w:color w:val="000000"/>
          <w:rtl/>
        </w:rPr>
        <w:t>إمامة أبو بكر وإمامة عثمان وإمامة علي رضي الله عنهم بالتفويض، فلا تلتفت</w:t>
      </w:r>
      <w:r w:rsidR="00C56407">
        <w:rPr>
          <w:color w:val="000000"/>
        </w:rPr>
        <w:t xml:space="preserve"> </w:t>
      </w:r>
      <w:r w:rsidR="00C56407">
        <w:rPr>
          <w:color w:val="000000"/>
          <w:rtl/>
        </w:rPr>
        <w:t>إلى</w:t>
      </w:r>
      <w:r w:rsidR="00C56407">
        <w:rPr>
          <w:color w:val="000000"/>
        </w:rPr>
        <w:t xml:space="preserve"> </w:t>
      </w:r>
      <w:r w:rsidR="00C56407">
        <w:rPr>
          <w:color w:val="000000"/>
          <w:rtl/>
        </w:rPr>
        <w:t>تجاهل من يدعي أنه صلى الله عليه وسلم نص على</w:t>
      </w:r>
      <w:r w:rsidR="00C56407">
        <w:rPr>
          <w:color w:val="000000"/>
        </w:rPr>
        <w:t xml:space="preserve"> </w:t>
      </w:r>
      <w:r w:rsidR="00C56407">
        <w:rPr>
          <w:color w:val="000000"/>
          <w:rtl/>
        </w:rPr>
        <w:t>علي لقطع النزاع ولكن الصحابة كابروا النص وكتموه،</w:t>
      </w:r>
      <w:r w:rsidR="00C56407">
        <w:rPr>
          <w:color w:val="000000"/>
        </w:rPr>
        <w:t xml:space="preserve"> </w:t>
      </w:r>
      <w:r w:rsidR="00C56407">
        <w:rPr>
          <w:color w:val="000000"/>
          <w:rtl/>
        </w:rPr>
        <w:t>فأمثال ذلك يعارض بمثله ويقال:</w:t>
      </w:r>
      <w:r w:rsidR="00C56407">
        <w:rPr>
          <w:color w:val="000000"/>
        </w:rPr>
        <w:t xml:space="preserve"> </w:t>
      </w:r>
      <w:r w:rsidR="00C56407">
        <w:rPr>
          <w:color w:val="000000"/>
          <w:rtl/>
        </w:rPr>
        <w:t>بم تنكرون على من قال إنه نص على أبي بكر فأجمع</w:t>
      </w:r>
      <w:r w:rsidR="00C56407">
        <w:rPr>
          <w:color w:val="000000"/>
        </w:rPr>
        <w:t xml:space="preserve"> </w:t>
      </w:r>
      <w:r w:rsidR="00C56407">
        <w:rPr>
          <w:color w:val="000000"/>
          <w:rtl/>
        </w:rPr>
        <w:t>الصحابة على موافقته النص</w:t>
      </w:r>
      <w:r w:rsidR="00C56407">
        <w:rPr>
          <w:color w:val="000000"/>
        </w:rPr>
        <w:t xml:space="preserve"> </w:t>
      </w:r>
      <w:r w:rsidR="00C56407">
        <w:rPr>
          <w:color w:val="000000"/>
          <w:rtl/>
        </w:rPr>
        <w:t>ومتابعته، وهو أقرب من تقدير مكابرتهم النص وكتمانه،</w:t>
      </w:r>
      <w:r w:rsidR="00C56407">
        <w:rPr>
          <w:color w:val="000000"/>
        </w:rPr>
        <w:t xml:space="preserve"> </w:t>
      </w:r>
      <w:r w:rsidR="00C56407">
        <w:rPr>
          <w:color w:val="000000"/>
          <w:rtl/>
        </w:rPr>
        <w:t>ثم إنما يتخيل وجوب ذلك لتعذر</w:t>
      </w:r>
      <w:r w:rsidR="00C56407">
        <w:rPr>
          <w:color w:val="000000"/>
        </w:rPr>
        <w:t xml:space="preserve"> </w:t>
      </w:r>
      <w:r w:rsidR="00C56407">
        <w:rPr>
          <w:color w:val="000000"/>
          <w:rtl/>
        </w:rPr>
        <w:t>قطع الاختلاف وليس ذلك بمعتذر، فإن البيعة تقطع</w:t>
      </w:r>
      <w:r w:rsidR="00C56407">
        <w:rPr>
          <w:color w:val="000000"/>
        </w:rPr>
        <w:t xml:space="preserve"> </w:t>
      </w:r>
      <w:r w:rsidR="00C56407">
        <w:rPr>
          <w:color w:val="000000"/>
          <w:rtl/>
        </w:rPr>
        <w:t>مادة الاختلاف والدليل عليه عدم</w:t>
      </w:r>
      <w:r w:rsidR="00C56407">
        <w:rPr>
          <w:color w:val="000000"/>
        </w:rPr>
        <w:t xml:space="preserve"> </w:t>
      </w:r>
      <w:r w:rsidR="00C56407">
        <w:rPr>
          <w:color w:val="000000"/>
          <w:rtl/>
        </w:rPr>
        <w:t>الاختلاف في زمان أبي بكر وعثمان رضي الله</w:t>
      </w:r>
      <w:r w:rsidR="00C56407">
        <w:rPr>
          <w:color w:val="000000"/>
        </w:rPr>
        <w:t xml:space="preserve"> </w:t>
      </w:r>
      <w:r w:rsidR="00C56407">
        <w:rPr>
          <w:color w:val="000000"/>
          <w:rtl/>
        </w:rPr>
        <w:t>عنهم، وقد توليا البيعة، وكثرته في زمان</w:t>
      </w:r>
      <w:r w:rsidR="00C56407">
        <w:rPr>
          <w:color w:val="000000"/>
        </w:rPr>
        <w:t xml:space="preserve"> </w:t>
      </w:r>
      <w:r w:rsidR="00C56407">
        <w:rPr>
          <w:color w:val="000000"/>
          <w:rtl/>
        </w:rPr>
        <w:t>علي رضي الله عنه ومعتقد الإمامية أنه</w:t>
      </w:r>
      <w:r w:rsidR="00C56407">
        <w:rPr>
          <w:color w:val="000000"/>
        </w:rPr>
        <w:t xml:space="preserve"> </w:t>
      </w:r>
      <w:r w:rsidR="00C56407">
        <w:rPr>
          <w:color w:val="000000"/>
          <w:rtl/>
        </w:rPr>
        <w:t>تولى بالنص</w:t>
      </w:r>
      <w:r>
        <w:rPr>
          <w:color w:val="000000"/>
          <w:rtl/>
        </w:rPr>
        <w:t xml:space="preserve">، </w:t>
      </w:r>
      <w:r w:rsidR="00C56407">
        <w:rPr>
          <w:color w:val="000000"/>
          <w:rtl/>
        </w:rPr>
        <w:t>الطرف الثالث: في شرح عقيدة أهل</w:t>
      </w:r>
      <w:r w:rsidR="00C56407">
        <w:rPr>
          <w:color w:val="000000"/>
        </w:rPr>
        <w:t xml:space="preserve"> </w:t>
      </w:r>
      <w:r w:rsidR="00C56407">
        <w:rPr>
          <w:color w:val="000000"/>
          <w:rtl/>
        </w:rPr>
        <w:t>السنة في الصحابة والخلفاء</w:t>
      </w:r>
      <w:r w:rsidR="00C56407">
        <w:rPr>
          <w:color w:val="000000"/>
        </w:rPr>
        <w:t xml:space="preserve"> </w:t>
      </w:r>
      <w:r w:rsidR="00C56407">
        <w:rPr>
          <w:color w:val="000000"/>
          <w:rtl/>
        </w:rPr>
        <w:t>الراشدين رضي الله عنهم</w:t>
      </w:r>
      <w:r>
        <w:rPr>
          <w:color w:val="000000"/>
          <w:rtl/>
        </w:rPr>
        <w:t xml:space="preserve">، </w:t>
      </w:r>
      <w:r w:rsidR="00C56407">
        <w:rPr>
          <w:color w:val="000000"/>
          <w:rtl/>
        </w:rPr>
        <w:t>اعلم أن للناس في الصحابة</w:t>
      </w:r>
      <w:r w:rsidR="00C56407">
        <w:rPr>
          <w:color w:val="000000"/>
        </w:rPr>
        <w:t xml:space="preserve"> </w:t>
      </w:r>
      <w:r w:rsidR="00C56407">
        <w:rPr>
          <w:color w:val="000000"/>
          <w:rtl/>
        </w:rPr>
        <w:t>والخلفاء إسراف في أطراف؛</w:t>
      </w:r>
      <w:r w:rsidR="00C56407">
        <w:rPr>
          <w:color w:val="000000"/>
        </w:rPr>
        <w:t xml:space="preserve"> </w:t>
      </w:r>
      <w:r w:rsidR="00C56407">
        <w:rPr>
          <w:color w:val="000000"/>
          <w:rtl/>
        </w:rPr>
        <w:t>فمن مبالغ في الثناء حتى يدعي العصمة للأئمة، ومنهم</w:t>
      </w:r>
      <w:r w:rsidR="00C56407">
        <w:rPr>
          <w:color w:val="000000"/>
        </w:rPr>
        <w:t xml:space="preserve"> </w:t>
      </w:r>
      <w:r w:rsidR="00C56407">
        <w:rPr>
          <w:color w:val="000000"/>
          <w:rtl/>
        </w:rPr>
        <w:t>متهجم على الطعن بطلق</w:t>
      </w:r>
      <w:r w:rsidR="00C56407">
        <w:rPr>
          <w:color w:val="000000"/>
        </w:rPr>
        <w:t xml:space="preserve"> </w:t>
      </w:r>
      <w:r w:rsidR="00C56407">
        <w:rPr>
          <w:color w:val="000000"/>
          <w:rtl/>
        </w:rPr>
        <w:t>اللسان بذم الصحابة</w:t>
      </w:r>
      <w:r>
        <w:rPr>
          <w:color w:val="000000"/>
          <w:rtl/>
        </w:rPr>
        <w:t xml:space="preserve">، </w:t>
      </w:r>
      <w:r w:rsidR="00C56407">
        <w:rPr>
          <w:color w:val="000000"/>
          <w:rtl/>
        </w:rPr>
        <w:t>فلا تكونن من الفريقين واسلك طريق</w:t>
      </w:r>
      <w:r w:rsidR="00C56407">
        <w:rPr>
          <w:color w:val="000000"/>
        </w:rPr>
        <w:t xml:space="preserve"> </w:t>
      </w:r>
      <w:r w:rsidR="00C56407">
        <w:rPr>
          <w:color w:val="000000"/>
          <w:rtl/>
        </w:rPr>
        <w:t>الاقتصاد في الاعتقاد</w:t>
      </w:r>
      <w:r>
        <w:rPr>
          <w:color w:val="000000"/>
          <w:rtl/>
        </w:rPr>
        <w:t xml:space="preserve">، </w:t>
      </w:r>
      <w:r w:rsidR="00C56407">
        <w:rPr>
          <w:color w:val="000000"/>
          <w:rtl/>
        </w:rPr>
        <w:t>واعلم أن كتاب الله مشتمل على الثناء على المهاجرين</w:t>
      </w:r>
      <w:r w:rsidR="00C56407">
        <w:rPr>
          <w:color w:val="000000"/>
        </w:rPr>
        <w:t xml:space="preserve"> </w:t>
      </w:r>
      <w:r w:rsidR="00C56407">
        <w:rPr>
          <w:color w:val="000000"/>
          <w:rtl/>
        </w:rPr>
        <w:t>والأنصار وتواترت الأخبار</w:t>
      </w:r>
      <w:r w:rsidR="00C56407">
        <w:rPr>
          <w:color w:val="000000"/>
        </w:rPr>
        <w:t xml:space="preserve"> </w:t>
      </w:r>
      <w:r w:rsidR="00C56407">
        <w:rPr>
          <w:color w:val="000000"/>
          <w:rtl/>
        </w:rPr>
        <w:t>بتزكية النبي صلى الله عليه وسلم إياهم بألفاظ مختلفة،</w:t>
      </w:r>
      <w:r w:rsidR="00C56407">
        <w:rPr>
          <w:color w:val="000000"/>
        </w:rPr>
        <w:t xml:space="preserve"> </w:t>
      </w:r>
      <w:r w:rsidR="00C56407">
        <w:rPr>
          <w:color w:val="000000"/>
          <w:rtl/>
        </w:rPr>
        <w:t>كقوله أصحابي كالنجوم</w:t>
      </w:r>
      <w:r w:rsidR="00C56407">
        <w:rPr>
          <w:color w:val="000000"/>
        </w:rPr>
        <w:t xml:space="preserve"> </w:t>
      </w:r>
      <w:r w:rsidR="00C56407">
        <w:rPr>
          <w:color w:val="000000"/>
          <w:rtl/>
        </w:rPr>
        <w:t>بأيهم اقتديتم اهتديتم وكقوله: خير الناس قرني ثم الذين</w:t>
      </w:r>
      <w:r w:rsidR="00C56407">
        <w:rPr>
          <w:color w:val="000000"/>
        </w:rPr>
        <w:t xml:space="preserve"> </w:t>
      </w:r>
      <w:r w:rsidR="00C56407">
        <w:rPr>
          <w:color w:val="000000"/>
          <w:rtl/>
        </w:rPr>
        <w:t>يلونهم وما من واحد إلا</w:t>
      </w:r>
      <w:r w:rsidR="00C56407">
        <w:rPr>
          <w:color w:val="000000"/>
        </w:rPr>
        <w:t xml:space="preserve"> </w:t>
      </w:r>
      <w:r w:rsidR="00C56407">
        <w:rPr>
          <w:color w:val="000000"/>
          <w:rtl/>
        </w:rPr>
        <w:t>وورد عليه ثناء خاص في حقه يطول نقله، فينبغي أن تستصحب</w:t>
      </w:r>
      <w:r w:rsidR="00C56407">
        <w:rPr>
          <w:color w:val="000000"/>
        </w:rPr>
        <w:t xml:space="preserve"> </w:t>
      </w:r>
      <w:r w:rsidR="00C56407">
        <w:rPr>
          <w:color w:val="000000"/>
          <w:rtl/>
        </w:rPr>
        <w:t>هذا الاعتقاد في حقهم</w:t>
      </w:r>
      <w:r w:rsidR="00C56407">
        <w:rPr>
          <w:color w:val="000000"/>
        </w:rPr>
        <w:t xml:space="preserve"> </w:t>
      </w:r>
      <w:r w:rsidR="00C56407">
        <w:rPr>
          <w:color w:val="000000"/>
          <w:rtl/>
        </w:rPr>
        <w:t>ولا تسيء الظن بهم كما يحكى عن أحوال تخالف مقتضى حسن الظن،</w:t>
      </w:r>
      <w:r w:rsidR="00C56407">
        <w:rPr>
          <w:color w:val="000000"/>
        </w:rPr>
        <w:t xml:space="preserve"> </w:t>
      </w:r>
      <w:r w:rsidR="00C56407">
        <w:rPr>
          <w:color w:val="000000"/>
          <w:rtl/>
        </w:rPr>
        <w:t>فأكثر ما ينقل</w:t>
      </w:r>
      <w:r w:rsidR="00C56407">
        <w:rPr>
          <w:color w:val="000000"/>
        </w:rPr>
        <w:t xml:space="preserve"> </w:t>
      </w:r>
      <w:r w:rsidR="00C56407">
        <w:rPr>
          <w:color w:val="000000"/>
          <w:rtl/>
        </w:rPr>
        <w:t>مخترع بالتعصب في حقهم ولا أصل له وما ثبت نقله فالتأويل متطرق إليه</w:t>
      </w:r>
      <w:r w:rsidR="00C56407">
        <w:rPr>
          <w:color w:val="000000"/>
        </w:rPr>
        <w:t xml:space="preserve"> </w:t>
      </w:r>
      <w:r w:rsidR="00C56407">
        <w:rPr>
          <w:color w:val="000000"/>
          <w:rtl/>
        </w:rPr>
        <w:t>ولم يجز ما</w:t>
      </w:r>
      <w:r w:rsidR="00C56407">
        <w:rPr>
          <w:color w:val="000000"/>
        </w:rPr>
        <w:t xml:space="preserve"> </w:t>
      </w:r>
      <w:r w:rsidR="00C56407">
        <w:rPr>
          <w:color w:val="000000"/>
          <w:rtl/>
        </w:rPr>
        <w:t>لا يتسع العقل لتجويز الخطأ والسهو فيه، وحمل أفعالهم على قصد الخير</w:t>
      </w:r>
      <w:r w:rsidR="00C56407">
        <w:rPr>
          <w:color w:val="000000"/>
        </w:rPr>
        <w:t xml:space="preserve"> </w:t>
      </w:r>
      <w:r w:rsidR="00C56407">
        <w:rPr>
          <w:color w:val="000000"/>
          <w:rtl/>
        </w:rPr>
        <w:t>وإن لم</w:t>
      </w:r>
      <w:r w:rsidR="00C56407">
        <w:rPr>
          <w:color w:val="000000"/>
        </w:rPr>
        <w:t xml:space="preserve"> </w:t>
      </w:r>
      <w:r w:rsidR="00C56407">
        <w:rPr>
          <w:color w:val="000000"/>
          <w:rtl/>
        </w:rPr>
        <w:t>يصيبوه</w:t>
      </w:r>
      <w:r>
        <w:rPr>
          <w:color w:val="000000"/>
          <w:rtl/>
        </w:rPr>
        <w:t xml:space="preserve">، </w:t>
      </w:r>
      <w:r w:rsidR="00C56407">
        <w:rPr>
          <w:color w:val="000000"/>
          <w:rtl/>
        </w:rPr>
        <w:t>والمشهور من قتال معاوية مع علي ومسير عائشه رضي الله عنهم إلى</w:t>
      </w:r>
      <w:r w:rsidR="00C56407">
        <w:rPr>
          <w:color w:val="000000"/>
        </w:rPr>
        <w:t xml:space="preserve"> </w:t>
      </w:r>
      <w:r w:rsidR="00C56407">
        <w:rPr>
          <w:color w:val="000000"/>
          <w:rtl/>
        </w:rPr>
        <w:t>البصرة</w:t>
      </w:r>
      <w:r w:rsidR="00C56407">
        <w:rPr>
          <w:color w:val="000000"/>
        </w:rPr>
        <w:t xml:space="preserve"> </w:t>
      </w:r>
      <w:r w:rsidR="00C56407">
        <w:rPr>
          <w:color w:val="000000"/>
          <w:rtl/>
        </w:rPr>
        <w:t>والظن بعائشة أنها كانت تطلب تطفئة الفتنة ولكن خرج الأمر من الضبط، فأواخر</w:t>
      </w:r>
      <w:r w:rsidR="00C56407">
        <w:rPr>
          <w:color w:val="000000"/>
        </w:rPr>
        <w:t xml:space="preserve"> </w:t>
      </w:r>
      <w:r w:rsidR="00C56407">
        <w:rPr>
          <w:color w:val="000000"/>
          <w:rtl/>
        </w:rPr>
        <w:t>الأمور لا تبقى على وفق طلب أوائلها، بل تنسل عن الضبط، والظن بمعاوية أنه كان</w:t>
      </w:r>
      <w:r w:rsidR="00C56407">
        <w:rPr>
          <w:color w:val="000000"/>
        </w:rPr>
        <w:t xml:space="preserve"> </w:t>
      </w:r>
      <w:r w:rsidR="00C56407">
        <w:rPr>
          <w:color w:val="000000"/>
          <w:rtl/>
        </w:rPr>
        <w:t>على</w:t>
      </w:r>
      <w:r w:rsidR="00C56407">
        <w:rPr>
          <w:color w:val="000000"/>
        </w:rPr>
        <w:t xml:space="preserve"> </w:t>
      </w:r>
      <w:r w:rsidR="00C56407">
        <w:rPr>
          <w:color w:val="000000"/>
          <w:rtl/>
        </w:rPr>
        <w:t>تأويل وظن فيما كان يتعاطاه وما يحكى سوى هذا من روايات الآحاد فالصحيح منه</w:t>
      </w:r>
      <w:r w:rsidR="00C56407">
        <w:rPr>
          <w:color w:val="000000"/>
        </w:rPr>
        <w:t xml:space="preserve"> </w:t>
      </w:r>
      <w:r w:rsidR="00C56407">
        <w:rPr>
          <w:color w:val="000000"/>
          <w:rtl/>
        </w:rPr>
        <w:t>مختلط</w:t>
      </w:r>
      <w:r w:rsidR="00C56407">
        <w:rPr>
          <w:color w:val="000000"/>
        </w:rPr>
        <w:t xml:space="preserve"> </w:t>
      </w:r>
      <w:r w:rsidR="00C56407">
        <w:rPr>
          <w:color w:val="000000"/>
          <w:rtl/>
        </w:rPr>
        <w:t>بالباطل والاختلاف أكثره اختراعات الروافض والخوارج وأرباب الفضول</w:t>
      </w:r>
      <w:r w:rsidR="00C56407">
        <w:rPr>
          <w:color w:val="000000"/>
        </w:rPr>
        <w:t xml:space="preserve"> </w:t>
      </w:r>
      <w:r w:rsidR="00C56407">
        <w:rPr>
          <w:color w:val="000000"/>
          <w:rtl/>
        </w:rPr>
        <w:t>الخائضون في هذه</w:t>
      </w:r>
      <w:r w:rsidR="00C56407">
        <w:rPr>
          <w:color w:val="000000"/>
        </w:rPr>
        <w:t xml:space="preserve"> </w:t>
      </w:r>
      <w:r w:rsidR="00C56407">
        <w:rPr>
          <w:color w:val="000000"/>
          <w:rtl/>
        </w:rPr>
        <w:t>الفنون</w:t>
      </w:r>
      <w:r>
        <w:rPr>
          <w:color w:val="000000"/>
          <w:rtl/>
        </w:rPr>
        <w:t xml:space="preserve">، </w:t>
      </w:r>
      <w:r w:rsidR="00C56407">
        <w:rPr>
          <w:color w:val="000000"/>
          <w:rtl/>
        </w:rPr>
        <w:t>فينبغي أن تلازم الإنكار في كل ما لم يثبت، وما ثبت</w:t>
      </w:r>
      <w:r w:rsidR="00C56407">
        <w:rPr>
          <w:color w:val="000000"/>
        </w:rPr>
        <w:t xml:space="preserve"> </w:t>
      </w:r>
      <w:r w:rsidR="00C56407">
        <w:rPr>
          <w:color w:val="000000"/>
          <w:rtl/>
        </w:rPr>
        <w:t>فيستنبط له تأويلاً</w:t>
      </w:r>
      <w:r>
        <w:rPr>
          <w:color w:val="000000"/>
          <w:rtl/>
        </w:rPr>
        <w:t xml:space="preserve">، </w:t>
      </w:r>
      <w:r w:rsidR="00C56407">
        <w:rPr>
          <w:color w:val="000000"/>
          <w:rtl/>
        </w:rPr>
        <w:t>فما تعذر عليك فقل: لعل له تأويلاً وعذراً لم أطلع عليه</w:t>
      </w:r>
      <w:r>
        <w:rPr>
          <w:color w:val="000000"/>
          <w:rtl/>
        </w:rPr>
        <w:t xml:space="preserve">، </w:t>
      </w:r>
      <w:r w:rsidR="00C56407">
        <w:rPr>
          <w:color w:val="000000"/>
          <w:rtl/>
        </w:rPr>
        <w:t>واعلم أنك في هذا المقام</w:t>
      </w:r>
      <w:r w:rsidR="00C56407">
        <w:rPr>
          <w:color w:val="000000"/>
        </w:rPr>
        <w:t xml:space="preserve"> </w:t>
      </w:r>
      <w:r w:rsidR="00C56407">
        <w:rPr>
          <w:color w:val="000000"/>
          <w:rtl/>
        </w:rPr>
        <w:t>بين أن تسيء الظن بمسلم وتطعن عليه وتكون كاذباً أو</w:t>
      </w:r>
      <w:r w:rsidR="00C56407">
        <w:rPr>
          <w:color w:val="000000"/>
        </w:rPr>
        <w:t xml:space="preserve"> </w:t>
      </w:r>
      <w:r w:rsidR="00C56407">
        <w:rPr>
          <w:color w:val="000000"/>
          <w:rtl/>
        </w:rPr>
        <w:t>تحسن الظن به وتكف لسانك عن</w:t>
      </w:r>
      <w:r w:rsidR="00C56407">
        <w:rPr>
          <w:color w:val="000000"/>
        </w:rPr>
        <w:t xml:space="preserve"> </w:t>
      </w:r>
      <w:r w:rsidR="00C56407">
        <w:rPr>
          <w:color w:val="000000"/>
          <w:rtl/>
        </w:rPr>
        <w:t>الطعن وأنت مخطئ مثلاً، والخطأ في حسن الظن بالمسلم</w:t>
      </w:r>
      <w:r w:rsidR="00C56407">
        <w:rPr>
          <w:color w:val="000000"/>
        </w:rPr>
        <w:t xml:space="preserve"> </w:t>
      </w:r>
      <w:r w:rsidR="00C56407">
        <w:rPr>
          <w:color w:val="000000"/>
          <w:rtl/>
        </w:rPr>
        <w:t>أسلم من الصواب بالطعن فيهم،</w:t>
      </w:r>
      <w:r w:rsidR="00C56407">
        <w:rPr>
          <w:color w:val="000000"/>
        </w:rPr>
        <w:t xml:space="preserve"> </w:t>
      </w:r>
      <w:r w:rsidR="00C56407">
        <w:rPr>
          <w:color w:val="000000"/>
          <w:rtl/>
        </w:rPr>
        <w:t>فلو سكت إنسان مثلاً عن لعن ابليس أو لعن أبي جهل</w:t>
      </w:r>
      <w:r w:rsidR="00C56407">
        <w:rPr>
          <w:color w:val="000000"/>
        </w:rPr>
        <w:t xml:space="preserve"> </w:t>
      </w:r>
      <w:r w:rsidR="00C56407">
        <w:rPr>
          <w:color w:val="000000"/>
          <w:rtl/>
        </w:rPr>
        <w:t>أو أبي لهب أو</w:t>
      </w:r>
      <w:r w:rsidR="00C56407">
        <w:t xml:space="preserve"> </w:t>
      </w:r>
      <w:r w:rsidR="00C56407">
        <w:rPr>
          <w:color w:val="000000"/>
          <w:rtl/>
        </w:rPr>
        <w:t>من شئت من الأشرار طول عمره لم يضره السكوت، ولو هفا</w:t>
      </w:r>
      <w:r w:rsidR="00C56407">
        <w:rPr>
          <w:color w:val="000000"/>
        </w:rPr>
        <w:t xml:space="preserve"> </w:t>
      </w:r>
      <w:r w:rsidR="00C56407">
        <w:rPr>
          <w:color w:val="000000"/>
          <w:rtl/>
        </w:rPr>
        <w:t>هفوة بالطعن في مسلم بما هو</w:t>
      </w:r>
      <w:r w:rsidR="00C56407">
        <w:rPr>
          <w:color w:val="000000"/>
        </w:rPr>
        <w:t xml:space="preserve"> </w:t>
      </w:r>
      <w:r w:rsidR="00C56407">
        <w:rPr>
          <w:color w:val="000000"/>
          <w:rtl/>
        </w:rPr>
        <w:t>بريء عند الله تعالى منه فقد تعرض للهلاك، بل أكثر</w:t>
      </w:r>
      <w:r w:rsidR="00C56407">
        <w:rPr>
          <w:color w:val="000000"/>
        </w:rPr>
        <w:t xml:space="preserve"> </w:t>
      </w:r>
      <w:r w:rsidR="00C56407">
        <w:rPr>
          <w:color w:val="000000"/>
          <w:rtl/>
        </w:rPr>
        <w:t>ما يعلم في الناس لا يحل النطق</w:t>
      </w:r>
      <w:r w:rsidR="00C56407">
        <w:rPr>
          <w:color w:val="000000"/>
        </w:rPr>
        <w:t xml:space="preserve"> </w:t>
      </w:r>
      <w:r w:rsidR="00C56407">
        <w:rPr>
          <w:color w:val="000000"/>
          <w:rtl/>
        </w:rPr>
        <w:t>به لتعظيم الشرع الزجر عن الغيبة، مع أنه إخبار</w:t>
      </w:r>
      <w:r w:rsidR="00C56407">
        <w:rPr>
          <w:color w:val="000000"/>
        </w:rPr>
        <w:t xml:space="preserve"> </w:t>
      </w:r>
      <w:r w:rsidR="00C56407">
        <w:rPr>
          <w:color w:val="000000"/>
          <w:rtl/>
        </w:rPr>
        <w:t>عما هو متحقق في المغتاب</w:t>
      </w:r>
      <w:r>
        <w:rPr>
          <w:color w:val="000000"/>
          <w:rtl/>
        </w:rPr>
        <w:t xml:space="preserve">، </w:t>
      </w:r>
      <w:r w:rsidR="00C56407">
        <w:rPr>
          <w:color w:val="000000"/>
          <w:rtl/>
        </w:rPr>
        <w:t>فمن</w:t>
      </w:r>
      <w:r w:rsidR="00C56407">
        <w:rPr>
          <w:color w:val="000000"/>
        </w:rPr>
        <w:t xml:space="preserve"> </w:t>
      </w:r>
      <w:r w:rsidR="00C56407">
        <w:rPr>
          <w:color w:val="000000"/>
          <w:rtl/>
        </w:rPr>
        <w:t>يلاحظ هذه الفصول ولم يكن في طبعه ميل إلى الفضول</w:t>
      </w:r>
      <w:r w:rsidR="00C56407">
        <w:rPr>
          <w:color w:val="000000"/>
        </w:rPr>
        <w:t xml:space="preserve"> </w:t>
      </w:r>
      <w:r w:rsidR="00C56407">
        <w:rPr>
          <w:color w:val="000000"/>
          <w:rtl/>
        </w:rPr>
        <w:t>آثر ملازمته السكوت وحسن الظن</w:t>
      </w:r>
      <w:r w:rsidR="00C56407">
        <w:rPr>
          <w:color w:val="000000"/>
        </w:rPr>
        <w:t xml:space="preserve"> </w:t>
      </w:r>
      <w:r w:rsidR="00C56407">
        <w:rPr>
          <w:color w:val="000000"/>
          <w:rtl/>
        </w:rPr>
        <w:t>بكافة المسلمين وإطلاق اللسان بالثناء على جميع</w:t>
      </w:r>
      <w:r w:rsidR="00C56407">
        <w:rPr>
          <w:color w:val="000000"/>
        </w:rPr>
        <w:t xml:space="preserve"> </w:t>
      </w:r>
      <w:r w:rsidR="00C56407">
        <w:rPr>
          <w:color w:val="000000"/>
          <w:rtl/>
        </w:rPr>
        <w:t>السلف الصالحين</w:t>
      </w:r>
      <w:r>
        <w:rPr>
          <w:color w:val="000000"/>
          <w:rtl/>
        </w:rPr>
        <w:t xml:space="preserve">، </w:t>
      </w:r>
      <w:r w:rsidR="00C56407">
        <w:rPr>
          <w:color w:val="000000"/>
          <w:rtl/>
        </w:rPr>
        <w:t>هذا حكم الصحابة</w:t>
      </w:r>
      <w:r w:rsidR="00C56407">
        <w:rPr>
          <w:color w:val="000000"/>
        </w:rPr>
        <w:t xml:space="preserve"> </w:t>
      </w:r>
      <w:r w:rsidR="00C56407">
        <w:rPr>
          <w:color w:val="000000"/>
          <w:rtl/>
        </w:rPr>
        <w:t>عامة</w:t>
      </w:r>
      <w:r>
        <w:rPr>
          <w:color w:val="000000"/>
          <w:rtl/>
        </w:rPr>
        <w:t xml:space="preserve">، </w:t>
      </w:r>
      <w:r w:rsidR="00C56407">
        <w:rPr>
          <w:color w:val="000000"/>
          <w:rtl/>
        </w:rPr>
        <w:t>فأما الخلفاء الراشدون فهم أفضل من</w:t>
      </w:r>
      <w:r w:rsidR="00C56407">
        <w:rPr>
          <w:color w:val="000000"/>
        </w:rPr>
        <w:t xml:space="preserve"> </w:t>
      </w:r>
      <w:r w:rsidR="00C56407">
        <w:rPr>
          <w:color w:val="000000"/>
          <w:rtl/>
        </w:rPr>
        <w:t>غيرهم، وترتيبهم في الفضل عند أهل السنة</w:t>
      </w:r>
      <w:r w:rsidR="00C56407">
        <w:rPr>
          <w:color w:val="000000"/>
        </w:rPr>
        <w:t xml:space="preserve"> </w:t>
      </w:r>
      <w:r w:rsidR="00C56407">
        <w:rPr>
          <w:color w:val="000000"/>
          <w:rtl/>
        </w:rPr>
        <w:t>كترتيبهم في الإمامة، وهذا لمكان أن</w:t>
      </w:r>
      <w:r w:rsidR="00C56407">
        <w:rPr>
          <w:color w:val="000000"/>
        </w:rPr>
        <w:t xml:space="preserve"> </w:t>
      </w:r>
      <w:r w:rsidR="00C56407">
        <w:rPr>
          <w:color w:val="000000"/>
          <w:rtl/>
        </w:rPr>
        <w:t>قولنا فلان أفضل من فلان أن معناه إن محله عند</w:t>
      </w:r>
      <w:r w:rsidR="00C56407">
        <w:rPr>
          <w:color w:val="000000"/>
        </w:rPr>
        <w:t xml:space="preserve"> </w:t>
      </w:r>
      <w:r w:rsidR="00C56407">
        <w:rPr>
          <w:color w:val="000000"/>
          <w:rtl/>
        </w:rPr>
        <w:t>الله تعالى في الآخرة أرفع، وهذا</w:t>
      </w:r>
      <w:r w:rsidR="00C56407">
        <w:rPr>
          <w:color w:val="000000"/>
        </w:rPr>
        <w:t xml:space="preserve"> </w:t>
      </w:r>
      <w:r w:rsidR="00C56407">
        <w:rPr>
          <w:color w:val="000000"/>
          <w:rtl/>
        </w:rPr>
        <w:t>غيب لا يطلع عليه إلا الله ورسوله إن أطلعه عليه،</w:t>
      </w:r>
      <w:r w:rsidR="00C56407">
        <w:rPr>
          <w:color w:val="000000"/>
        </w:rPr>
        <w:t xml:space="preserve"> </w:t>
      </w:r>
      <w:r w:rsidR="00C56407">
        <w:rPr>
          <w:color w:val="000000"/>
          <w:rtl/>
        </w:rPr>
        <w:t>ولا يمكن أن يدعي نصوص قاطعة</w:t>
      </w:r>
      <w:r w:rsidR="00C56407">
        <w:rPr>
          <w:color w:val="000000"/>
        </w:rPr>
        <w:t xml:space="preserve"> </w:t>
      </w:r>
      <w:r w:rsidR="00C56407">
        <w:rPr>
          <w:color w:val="000000"/>
          <w:rtl/>
        </w:rPr>
        <w:t>من صاحب الشرع متواترة مقتضية للفضيلة على هذا</w:t>
      </w:r>
      <w:r w:rsidR="00C56407">
        <w:rPr>
          <w:color w:val="000000"/>
        </w:rPr>
        <w:t xml:space="preserve"> </w:t>
      </w:r>
      <w:r w:rsidR="00C56407">
        <w:rPr>
          <w:color w:val="000000"/>
          <w:rtl/>
        </w:rPr>
        <w:t>الترتيب، بل المنقول الثناء على</w:t>
      </w:r>
      <w:r w:rsidR="00C56407">
        <w:rPr>
          <w:color w:val="000000"/>
        </w:rPr>
        <w:t xml:space="preserve"> </w:t>
      </w:r>
      <w:r w:rsidR="00C56407">
        <w:rPr>
          <w:color w:val="000000"/>
          <w:rtl/>
        </w:rPr>
        <w:t>جميعهم</w:t>
      </w:r>
      <w:r>
        <w:rPr>
          <w:color w:val="000000"/>
          <w:rtl/>
        </w:rPr>
        <w:t xml:space="preserve">، </w:t>
      </w:r>
      <w:r w:rsidR="00C56407">
        <w:rPr>
          <w:color w:val="000000"/>
          <w:rtl/>
        </w:rPr>
        <w:t>واستنباط حكم الترجيحات في الفضل من دقائق</w:t>
      </w:r>
      <w:r w:rsidR="00C56407">
        <w:rPr>
          <w:color w:val="000000"/>
        </w:rPr>
        <w:t xml:space="preserve"> </w:t>
      </w:r>
      <w:r w:rsidR="00C56407">
        <w:rPr>
          <w:color w:val="000000"/>
          <w:rtl/>
        </w:rPr>
        <w:t>ثنائه عليهم رمي في عماية</w:t>
      </w:r>
      <w:r w:rsidR="00C56407">
        <w:rPr>
          <w:color w:val="000000"/>
        </w:rPr>
        <w:t xml:space="preserve"> </w:t>
      </w:r>
      <w:r w:rsidR="00C56407">
        <w:rPr>
          <w:color w:val="000000"/>
          <w:rtl/>
        </w:rPr>
        <w:t>واقتحام أمر آخر أغنانا الله عنه، ويعرف الفضل عند الله</w:t>
      </w:r>
      <w:r w:rsidR="00C56407">
        <w:rPr>
          <w:color w:val="000000"/>
        </w:rPr>
        <w:t xml:space="preserve"> </w:t>
      </w:r>
      <w:r w:rsidR="00C56407">
        <w:rPr>
          <w:color w:val="000000"/>
          <w:rtl/>
        </w:rPr>
        <w:t>تعالى بالأعمال مشكل</w:t>
      </w:r>
      <w:r w:rsidR="00C56407">
        <w:rPr>
          <w:color w:val="000000"/>
        </w:rPr>
        <w:t xml:space="preserve"> </w:t>
      </w:r>
      <w:r w:rsidR="00C56407">
        <w:rPr>
          <w:color w:val="000000"/>
          <w:rtl/>
        </w:rPr>
        <w:t>أيضاً وغايته رجم ظن، فكم من شخص متحرم الظاهر وهو عند الله</w:t>
      </w:r>
      <w:r w:rsidR="00C56407">
        <w:rPr>
          <w:color w:val="000000"/>
        </w:rPr>
        <w:t xml:space="preserve"> </w:t>
      </w:r>
      <w:r w:rsidR="00C56407">
        <w:rPr>
          <w:color w:val="000000"/>
          <w:rtl/>
        </w:rPr>
        <w:t>بمكان ليس في قلبه</w:t>
      </w:r>
      <w:r w:rsidR="00C56407">
        <w:rPr>
          <w:color w:val="000000"/>
        </w:rPr>
        <w:t xml:space="preserve"> </w:t>
      </w:r>
      <w:r w:rsidR="00C56407">
        <w:rPr>
          <w:color w:val="000000"/>
          <w:rtl/>
        </w:rPr>
        <w:t>وخلق خفي في باطنه، وكم من مزين بالعبادات الظاهرة وهو في سخط</w:t>
      </w:r>
      <w:r w:rsidR="00C56407">
        <w:rPr>
          <w:color w:val="000000"/>
        </w:rPr>
        <w:t xml:space="preserve"> </w:t>
      </w:r>
      <w:r w:rsidR="00C56407">
        <w:rPr>
          <w:color w:val="000000"/>
          <w:rtl/>
        </w:rPr>
        <w:t>الله لخبث مستكن</w:t>
      </w:r>
      <w:r w:rsidR="00C56407">
        <w:rPr>
          <w:color w:val="000000"/>
        </w:rPr>
        <w:t xml:space="preserve"> </w:t>
      </w:r>
      <w:r w:rsidR="00C56407">
        <w:rPr>
          <w:color w:val="000000"/>
          <w:rtl/>
        </w:rPr>
        <w:t>في باطنه فلا مطلع على السرائر إلا الله تعالى</w:t>
      </w:r>
      <w:r>
        <w:rPr>
          <w:color w:val="000000"/>
          <w:rtl/>
        </w:rPr>
        <w:t xml:space="preserve">، </w:t>
      </w:r>
      <w:r w:rsidR="00C56407">
        <w:rPr>
          <w:color w:val="000000"/>
          <w:rtl/>
        </w:rPr>
        <w:t>ولكن إذا ثبت أنه</w:t>
      </w:r>
      <w:r w:rsidR="00C56407">
        <w:rPr>
          <w:color w:val="000000"/>
        </w:rPr>
        <w:t xml:space="preserve"> </w:t>
      </w:r>
      <w:r w:rsidR="00C56407">
        <w:rPr>
          <w:color w:val="000000"/>
          <w:rtl/>
        </w:rPr>
        <w:t>لا يعرف الفضل</w:t>
      </w:r>
      <w:r w:rsidR="00C56407">
        <w:rPr>
          <w:color w:val="000000"/>
        </w:rPr>
        <w:t xml:space="preserve"> </w:t>
      </w:r>
      <w:r w:rsidR="00C56407">
        <w:rPr>
          <w:color w:val="000000"/>
          <w:rtl/>
        </w:rPr>
        <w:t>إلا بالوحي ولا يعرف من النبي إلا بالسماع وأولى الناس بالسماع ما</w:t>
      </w:r>
      <w:r w:rsidR="00C56407">
        <w:rPr>
          <w:color w:val="000000"/>
        </w:rPr>
        <w:t xml:space="preserve"> </w:t>
      </w:r>
      <w:r w:rsidR="00C56407">
        <w:rPr>
          <w:color w:val="000000"/>
          <w:rtl/>
        </w:rPr>
        <w:t>يدل على</w:t>
      </w:r>
      <w:r w:rsidR="00C56407">
        <w:rPr>
          <w:color w:val="000000"/>
        </w:rPr>
        <w:t xml:space="preserve"> </w:t>
      </w:r>
      <w:r w:rsidR="00C56407">
        <w:rPr>
          <w:color w:val="000000"/>
          <w:rtl/>
        </w:rPr>
        <w:t>تفاوت الفضائل الصحابة الملازمون لأحوال النبي صلى الله عليه وسلم، وهم قد</w:t>
      </w:r>
      <w:r w:rsidR="00C56407">
        <w:rPr>
          <w:color w:val="000000"/>
        </w:rPr>
        <w:t xml:space="preserve"> </w:t>
      </w:r>
      <w:r w:rsidR="00C56407">
        <w:rPr>
          <w:color w:val="000000"/>
          <w:rtl/>
        </w:rPr>
        <w:t>أجمعوا على تقديم أبي بكر، ثم نص أبو بكر على عمر، ثم أجمعوا بعده على عثمان،</w:t>
      </w:r>
      <w:r w:rsidR="00C56407">
        <w:rPr>
          <w:color w:val="000000"/>
        </w:rPr>
        <w:t xml:space="preserve"> </w:t>
      </w:r>
      <w:r w:rsidR="00C56407">
        <w:rPr>
          <w:color w:val="000000"/>
          <w:rtl/>
        </w:rPr>
        <w:t>ثم</w:t>
      </w:r>
      <w:r w:rsidR="00C56407">
        <w:rPr>
          <w:color w:val="000000"/>
        </w:rPr>
        <w:t xml:space="preserve"> </w:t>
      </w:r>
      <w:r w:rsidR="00C56407">
        <w:rPr>
          <w:color w:val="000000"/>
          <w:rtl/>
        </w:rPr>
        <w:t>على علي رضي الله عنهم</w:t>
      </w:r>
      <w:r>
        <w:rPr>
          <w:color w:val="000000"/>
          <w:rtl/>
        </w:rPr>
        <w:t xml:space="preserve">، </w:t>
      </w:r>
      <w:r w:rsidR="00C56407">
        <w:rPr>
          <w:color w:val="000000"/>
          <w:rtl/>
        </w:rPr>
        <w:t>وليس يظن منهم الخيانة في دين الله تعالى لغرض من</w:t>
      </w:r>
      <w:r w:rsidR="00C56407">
        <w:rPr>
          <w:color w:val="000000"/>
        </w:rPr>
        <w:t xml:space="preserve"> </w:t>
      </w:r>
      <w:r w:rsidR="00C56407">
        <w:rPr>
          <w:color w:val="000000"/>
          <w:rtl/>
        </w:rPr>
        <w:t>الأغراض،</w:t>
      </w:r>
      <w:r w:rsidR="00C56407">
        <w:rPr>
          <w:color w:val="000000"/>
        </w:rPr>
        <w:t xml:space="preserve"> </w:t>
      </w:r>
      <w:r w:rsidR="00C56407">
        <w:rPr>
          <w:color w:val="000000"/>
          <w:rtl/>
        </w:rPr>
        <w:t>وكان إجماعهم على ذلك من أحسن ما يستدل به على مراتبهم في الفضل، ومن</w:t>
      </w:r>
      <w:r w:rsidR="00C56407">
        <w:rPr>
          <w:color w:val="000000"/>
        </w:rPr>
        <w:t xml:space="preserve"> </w:t>
      </w:r>
      <w:r w:rsidR="00C56407">
        <w:rPr>
          <w:color w:val="000000"/>
          <w:rtl/>
        </w:rPr>
        <w:t>هذا اعتقد</w:t>
      </w:r>
      <w:r w:rsidR="00C56407">
        <w:rPr>
          <w:color w:val="000000"/>
        </w:rPr>
        <w:t xml:space="preserve"> </w:t>
      </w:r>
      <w:r w:rsidR="00C56407">
        <w:rPr>
          <w:color w:val="000000"/>
          <w:rtl/>
        </w:rPr>
        <w:t>أهل السنة هذا الترتيب في الفضل ثم بحثوا عن الأخبار فوجدوا فيها ما</w:t>
      </w:r>
      <w:r w:rsidR="00C56407">
        <w:rPr>
          <w:color w:val="000000"/>
        </w:rPr>
        <w:t xml:space="preserve"> </w:t>
      </w:r>
      <w:r w:rsidR="00C56407">
        <w:rPr>
          <w:color w:val="000000"/>
          <w:rtl/>
        </w:rPr>
        <w:t>عرف به مستند</w:t>
      </w:r>
      <w:r w:rsidR="00C56407">
        <w:rPr>
          <w:color w:val="000000"/>
        </w:rPr>
        <w:t xml:space="preserve"> </w:t>
      </w:r>
      <w:r w:rsidR="00C56407">
        <w:rPr>
          <w:color w:val="000000"/>
          <w:rtl/>
        </w:rPr>
        <w:t>الصحابة وأهل الإجماع في هذا الترتيب</w:t>
      </w:r>
      <w:r>
        <w:rPr>
          <w:color w:val="000000"/>
          <w:rtl/>
        </w:rPr>
        <w:t xml:space="preserve">، </w:t>
      </w:r>
      <w:r w:rsidR="00C56407">
        <w:rPr>
          <w:color w:val="000000"/>
          <w:rtl/>
        </w:rPr>
        <w:t>فهذا ما أردنا أن نقتصر</w:t>
      </w:r>
      <w:r w:rsidR="00C56407">
        <w:rPr>
          <w:color w:val="000000"/>
        </w:rPr>
        <w:t xml:space="preserve"> </w:t>
      </w:r>
      <w:r w:rsidR="00C56407">
        <w:rPr>
          <w:color w:val="000000"/>
          <w:rtl/>
        </w:rPr>
        <w:t>عليه من أحكام</w:t>
      </w:r>
      <w:r w:rsidR="00C56407">
        <w:rPr>
          <w:color w:val="000000"/>
        </w:rPr>
        <w:t xml:space="preserve"> </w:t>
      </w:r>
      <w:r w:rsidR="00C56407">
        <w:rPr>
          <w:color w:val="000000"/>
          <w:rtl/>
        </w:rPr>
        <w:t>الإمامة والله أعلم وأحكم</w:t>
      </w:r>
      <w:r>
        <w:rPr>
          <w:color w:val="000000"/>
          <w:rtl/>
        </w:rPr>
        <w:t>،</w:t>
      </w:r>
      <w:r w:rsidR="00C56407">
        <w:rPr>
          <w:color w:val="000000"/>
          <w:rtl/>
        </w:rPr>
        <w:t xml:space="preserve"> </w:t>
      </w:r>
    </w:p>
    <w:p w14:paraId="1083807B" w14:textId="628C72AB" w:rsidR="00C56407" w:rsidRDefault="006E69F0" w:rsidP="00C44FF7">
      <w:pPr>
        <w:spacing w:after="240"/>
        <w:ind w:left="-46" w:right="-58"/>
        <w:rPr>
          <w:color w:val="000000"/>
          <w:rtl/>
        </w:rPr>
      </w:pPr>
      <w:bookmarkStart w:id="33" w:name="b4"/>
      <w:bookmarkEnd w:id="33"/>
      <w:r>
        <w:rPr>
          <w:rFonts w:hint="cs"/>
          <w:bCs/>
          <w:rtl/>
        </w:rPr>
        <w:t>[</w:t>
      </w:r>
      <w:r w:rsidR="00C56407">
        <w:rPr>
          <w:bCs/>
          <w:rtl/>
        </w:rPr>
        <w:t>الباب الرابع</w:t>
      </w:r>
      <w:r>
        <w:rPr>
          <w:bCs/>
          <w:rtl/>
        </w:rPr>
        <w:t>:</w:t>
      </w:r>
      <w:r w:rsidR="00C56407">
        <w:rPr>
          <w:bCs/>
          <w:rtl/>
        </w:rPr>
        <w:t xml:space="preserve"> بيان من يجب تكفيره من</w:t>
      </w:r>
      <w:r w:rsidR="00C56407">
        <w:rPr>
          <w:bCs/>
        </w:rPr>
        <w:t xml:space="preserve"> </w:t>
      </w:r>
      <w:r w:rsidR="00C56407">
        <w:rPr>
          <w:bCs/>
          <w:rtl/>
        </w:rPr>
        <w:t>الفرق</w:t>
      </w:r>
      <w:r>
        <w:rPr>
          <w:rFonts w:hint="cs"/>
          <w:bCs/>
          <w:rtl/>
        </w:rPr>
        <w:t xml:space="preserve">]: </w:t>
      </w:r>
      <w:r w:rsidR="00C56407">
        <w:rPr>
          <w:color w:val="000000"/>
          <w:rtl/>
        </w:rPr>
        <w:t>اعلم أن</w:t>
      </w:r>
      <w:r w:rsidR="00C56407">
        <w:rPr>
          <w:color w:val="000000"/>
        </w:rPr>
        <w:t xml:space="preserve"> </w:t>
      </w:r>
      <w:r w:rsidR="00C56407">
        <w:rPr>
          <w:color w:val="000000"/>
          <w:rtl/>
        </w:rPr>
        <w:t>للفرق في هذا مبالغات وتعصبات، فربما انتهى بعض الطوائف إلى</w:t>
      </w:r>
      <w:r w:rsidR="00C56407">
        <w:rPr>
          <w:color w:val="000000"/>
        </w:rPr>
        <w:t xml:space="preserve"> </w:t>
      </w:r>
      <w:r w:rsidR="00C56407">
        <w:rPr>
          <w:color w:val="000000"/>
          <w:rtl/>
        </w:rPr>
        <w:t>تكفير كل فرقة سوى</w:t>
      </w:r>
      <w:r w:rsidR="00C56407">
        <w:rPr>
          <w:color w:val="000000"/>
        </w:rPr>
        <w:t xml:space="preserve"> </w:t>
      </w:r>
      <w:r w:rsidR="00C56407">
        <w:rPr>
          <w:color w:val="000000"/>
          <w:rtl/>
        </w:rPr>
        <w:t>الفرقة التي يعزى إليها، فإذا أردت أن تعرف سبيل الحق فيه</w:t>
      </w:r>
      <w:r w:rsidR="00C56407">
        <w:rPr>
          <w:color w:val="000000"/>
        </w:rPr>
        <w:t xml:space="preserve"> </w:t>
      </w:r>
      <w:r w:rsidR="00C56407">
        <w:rPr>
          <w:color w:val="000000"/>
          <w:rtl/>
        </w:rPr>
        <w:t>فاعلم قبل كل شيء أن هذه</w:t>
      </w:r>
      <w:r w:rsidR="00C56407">
        <w:rPr>
          <w:color w:val="000000"/>
        </w:rPr>
        <w:t xml:space="preserve"> </w:t>
      </w:r>
      <w:r w:rsidR="00C56407">
        <w:rPr>
          <w:color w:val="000000"/>
          <w:rtl/>
        </w:rPr>
        <w:t>مسألة فقهية، أعني الحكم بتكفير من قال قولاً وتعاطى</w:t>
      </w:r>
      <w:r w:rsidR="00C56407">
        <w:rPr>
          <w:color w:val="000000"/>
        </w:rPr>
        <w:t xml:space="preserve"> </w:t>
      </w:r>
      <w:r w:rsidR="00C56407">
        <w:rPr>
          <w:color w:val="000000"/>
          <w:rtl/>
        </w:rPr>
        <w:t>فعلاً، فإنها تارة تكون</w:t>
      </w:r>
      <w:r w:rsidR="00C56407">
        <w:rPr>
          <w:color w:val="000000"/>
        </w:rPr>
        <w:t xml:space="preserve"> </w:t>
      </w:r>
      <w:r w:rsidR="00C56407">
        <w:rPr>
          <w:color w:val="000000"/>
          <w:rtl/>
        </w:rPr>
        <w:t>معلومة بأدلة سمعية وتارة تكون مظنونة بالاجتهاد، ولا</w:t>
      </w:r>
      <w:r w:rsidR="00C56407">
        <w:rPr>
          <w:color w:val="000000"/>
        </w:rPr>
        <w:t xml:space="preserve"> </w:t>
      </w:r>
      <w:r w:rsidR="00C56407">
        <w:rPr>
          <w:color w:val="000000"/>
          <w:rtl/>
        </w:rPr>
        <w:t>مجال لدليل العقل فيها البتة،</w:t>
      </w:r>
      <w:r w:rsidR="00C56407">
        <w:rPr>
          <w:color w:val="000000"/>
        </w:rPr>
        <w:t xml:space="preserve"> </w:t>
      </w:r>
      <w:r w:rsidR="00C56407">
        <w:rPr>
          <w:color w:val="000000"/>
          <w:rtl/>
        </w:rPr>
        <w:t>ولا يمكن تفهيم هذا إلا بعد تفهيم قولنا: إن هذا</w:t>
      </w:r>
      <w:r w:rsidR="00C56407">
        <w:rPr>
          <w:color w:val="000000"/>
        </w:rPr>
        <w:t xml:space="preserve"> </w:t>
      </w:r>
      <w:r w:rsidR="00C56407">
        <w:rPr>
          <w:color w:val="000000"/>
          <w:rtl/>
        </w:rPr>
        <w:t>الشخص كافر والكشف عن معناه، وذلك</w:t>
      </w:r>
      <w:r w:rsidR="00C56407">
        <w:rPr>
          <w:color w:val="000000"/>
        </w:rPr>
        <w:t xml:space="preserve"> </w:t>
      </w:r>
      <w:r w:rsidR="00C56407">
        <w:rPr>
          <w:color w:val="000000"/>
          <w:rtl/>
        </w:rPr>
        <w:t>يرجع إلى الإخبار عن مستقره في الدار الآخرة</w:t>
      </w:r>
      <w:r w:rsidR="00C56407">
        <w:rPr>
          <w:color w:val="000000"/>
        </w:rPr>
        <w:t xml:space="preserve"> </w:t>
      </w:r>
      <w:r w:rsidR="00C56407">
        <w:rPr>
          <w:color w:val="000000"/>
          <w:rtl/>
        </w:rPr>
        <w:t>وأنه في النار على التأبيد، وعن حكمه</w:t>
      </w:r>
      <w:r w:rsidR="00C56407">
        <w:rPr>
          <w:color w:val="000000"/>
        </w:rPr>
        <w:t xml:space="preserve"> </w:t>
      </w:r>
      <w:r w:rsidR="00C56407">
        <w:rPr>
          <w:color w:val="000000"/>
          <w:rtl/>
        </w:rPr>
        <w:t>في الدنيا وأنه لا يجب القصاص بقتله ولا</w:t>
      </w:r>
      <w:r w:rsidR="00C56407">
        <w:rPr>
          <w:color w:val="000000"/>
        </w:rPr>
        <w:t xml:space="preserve"> </w:t>
      </w:r>
      <w:r w:rsidR="00C56407">
        <w:rPr>
          <w:color w:val="000000"/>
          <w:rtl/>
        </w:rPr>
        <w:t>يمكن من نكاح مسلمة ولا عصمة لدمه وماله،</w:t>
      </w:r>
      <w:r w:rsidR="00C56407">
        <w:rPr>
          <w:color w:val="000000"/>
        </w:rPr>
        <w:t xml:space="preserve"> </w:t>
      </w:r>
      <w:r w:rsidR="00C56407">
        <w:rPr>
          <w:color w:val="000000"/>
          <w:rtl/>
        </w:rPr>
        <w:t>إلى غير ذلك من الأحكام، وفيه أيضاً</w:t>
      </w:r>
      <w:r w:rsidR="00C56407">
        <w:rPr>
          <w:color w:val="000000"/>
        </w:rPr>
        <w:t xml:space="preserve"> </w:t>
      </w:r>
      <w:r w:rsidR="00C56407">
        <w:rPr>
          <w:color w:val="000000"/>
          <w:rtl/>
        </w:rPr>
        <w:t>إخبار عن قول صادر منه وهو كذب، أو اعتقاد وهو</w:t>
      </w:r>
      <w:r w:rsidR="00C56407">
        <w:rPr>
          <w:color w:val="000000"/>
        </w:rPr>
        <w:t xml:space="preserve"> </w:t>
      </w:r>
      <w:r w:rsidR="00C56407">
        <w:rPr>
          <w:color w:val="000000"/>
          <w:rtl/>
        </w:rPr>
        <w:t>جهل، ويجوز أن يعرف بأدلة العقل</w:t>
      </w:r>
      <w:r w:rsidR="00C56407">
        <w:rPr>
          <w:color w:val="000000"/>
        </w:rPr>
        <w:t xml:space="preserve"> </w:t>
      </w:r>
      <w:r w:rsidR="00C56407">
        <w:rPr>
          <w:color w:val="000000"/>
          <w:rtl/>
        </w:rPr>
        <w:t>كون القول كذباً وكون الاعتقاد جهلاً، ولكن كون</w:t>
      </w:r>
      <w:r w:rsidR="00C56407">
        <w:rPr>
          <w:color w:val="000000"/>
        </w:rPr>
        <w:t xml:space="preserve"> </w:t>
      </w:r>
      <w:r w:rsidR="00C56407">
        <w:rPr>
          <w:color w:val="000000"/>
          <w:rtl/>
        </w:rPr>
        <w:t>هذا الكذب والجهل موجباً</w:t>
      </w:r>
      <w:r w:rsidR="00C56407">
        <w:rPr>
          <w:color w:val="000000"/>
        </w:rPr>
        <w:t xml:space="preserve"> </w:t>
      </w:r>
      <w:r w:rsidR="00C56407">
        <w:rPr>
          <w:color w:val="000000"/>
          <w:rtl/>
        </w:rPr>
        <w:t>للتكفير أمر آخر، ومعناه كونه مسلطاً على سفك دمه وأخذ أمواله، ومعنى كونه</w:t>
      </w:r>
      <w:r w:rsidR="00C56407">
        <w:rPr>
          <w:color w:val="000000"/>
        </w:rPr>
        <w:t xml:space="preserve"> </w:t>
      </w:r>
      <w:r w:rsidR="00C56407">
        <w:rPr>
          <w:color w:val="000000"/>
          <w:rtl/>
        </w:rPr>
        <w:t>مسلطاً على سفك دمه وأخذ أمواله ومبيحاً لإطلاق القول بأنه</w:t>
      </w:r>
      <w:r w:rsidR="00C56407">
        <w:rPr>
          <w:color w:val="000000"/>
        </w:rPr>
        <w:t xml:space="preserve"> </w:t>
      </w:r>
      <w:r w:rsidR="00C56407">
        <w:rPr>
          <w:color w:val="000000"/>
          <w:rtl/>
        </w:rPr>
        <w:t>مخلد في النار؛ وهذه الأمور شرعية ويجوز عندنا أن يرد الشرع بأن الكذاب أو الجاهل</w:t>
      </w:r>
      <w:r w:rsidR="00C56407">
        <w:rPr>
          <w:color w:val="000000"/>
        </w:rPr>
        <w:t xml:space="preserve"> </w:t>
      </w:r>
      <w:r w:rsidR="00C56407">
        <w:rPr>
          <w:color w:val="000000"/>
          <w:rtl/>
        </w:rPr>
        <w:t>أو المكذب مخلد في</w:t>
      </w:r>
      <w:r w:rsidR="00C56407">
        <w:rPr>
          <w:color w:val="000000"/>
        </w:rPr>
        <w:t xml:space="preserve"> </w:t>
      </w:r>
      <w:r w:rsidR="00C56407">
        <w:rPr>
          <w:color w:val="000000"/>
          <w:rtl/>
        </w:rPr>
        <w:t>الجنة وغير مكترث بكفره، وإن ماله ودمه معصوم ويجوز أن يرد</w:t>
      </w:r>
      <w:r w:rsidR="00C56407">
        <w:rPr>
          <w:color w:val="000000"/>
        </w:rPr>
        <w:t xml:space="preserve"> </w:t>
      </w:r>
      <w:r w:rsidR="00C56407">
        <w:rPr>
          <w:color w:val="000000"/>
          <w:rtl/>
        </w:rPr>
        <w:t>بالعكس أيضاً نعم</w:t>
      </w:r>
      <w:r w:rsidR="00C56407">
        <w:rPr>
          <w:color w:val="000000"/>
        </w:rPr>
        <w:t xml:space="preserve"> </w:t>
      </w:r>
      <w:r w:rsidR="00C56407">
        <w:rPr>
          <w:color w:val="000000"/>
          <w:rtl/>
        </w:rPr>
        <w:t>ليس يجور أن يرد بأن الكذب صدق وأن الجهل علم، وذلك ليس هو</w:t>
      </w:r>
      <w:r w:rsidR="00C56407">
        <w:rPr>
          <w:color w:val="000000"/>
        </w:rPr>
        <w:t xml:space="preserve"> </w:t>
      </w:r>
      <w:r w:rsidR="00C56407">
        <w:rPr>
          <w:color w:val="000000"/>
          <w:rtl/>
        </w:rPr>
        <w:t>المطلوب بهذه</w:t>
      </w:r>
      <w:r w:rsidR="00C56407">
        <w:rPr>
          <w:color w:val="000000"/>
        </w:rPr>
        <w:t xml:space="preserve"> </w:t>
      </w:r>
      <w:r w:rsidR="00C56407">
        <w:rPr>
          <w:color w:val="000000"/>
          <w:rtl/>
        </w:rPr>
        <w:t>المسألة بل المطلوب أن هذا الجهل والكذب هل جعله الشرع سبباً لإبطال</w:t>
      </w:r>
      <w:r w:rsidR="00C56407">
        <w:rPr>
          <w:color w:val="000000"/>
        </w:rPr>
        <w:t xml:space="preserve"> </w:t>
      </w:r>
      <w:r w:rsidR="00C56407">
        <w:rPr>
          <w:color w:val="000000"/>
          <w:rtl/>
        </w:rPr>
        <w:t>عصمته</w:t>
      </w:r>
      <w:r w:rsidR="00C56407">
        <w:rPr>
          <w:color w:val="000000"/>
        </w:rPr>
        <w:t xml:space="preserve"> </w:t>
      </w:r>
      <w:r w:rsidR="00C56407">
        <w:rPr>
          <w:color w:val="000000"/>
          <w:rtl/>
        </w:rPr>
        <w:t>والحكم بأنه مخلد في النار</w:t>
      </w:r>
      <w:r>
        <w:rPr>
          <w:color w:val="000000"/>
          <w:rtl/>
        </w:rPr>
        <w:t>؟</w:t>
      </w:r>
      <w:r w:rsidR="00C56407">
        <w:rPr>
          <w:color w:val="000000"/>
          <w:rtl/>
        </w:rPr>
        <w:t xml:space="preserve"> وهو كنظرنا في أن الصبي إذا تكلم بكلمتي</w:t>
      </w:r>
      <w:r w:rsidR="00C56407">
        <w:rPr>
          <w:color w:val="000000"/>
        </w:rPr>
        <w:t xml:space="preserve"> </w:t>
      </w:r>
      <w:r w:rsidR="00C56407">
        <w:rPr>
          <w:color w:val="000000"/>
          <w:rtl/>
        </w:rPr>
        <w:t>الشهادة</w:t>
      </w:r>
      <w:r w:rsidR="00C56407">
        <w:rPr>
          <w:color w:val="000000"/>
        </w:rPr>
        <w:t xml:space="preserve"> </w:t>
      </w:r>
      <w:r w:rsidR="00C56407">
        <w:rPr>
          <w:color w:val="000000"/>
          <w:rtl/>
        </w:rPr>
        <w:t>فهو كافر بعد أو مسلم</w:t>
      </w:r>
      <w:r>
        <w:rPr>
          <w:color w:val="000000"/>
          <w:rtl/>
        </w:rPr>
        <w:t>؟</w:t>
      </w:r>
      <w:r w:rsidR="00C56407">
        <w:rPr>
          <w:color w:val="000000"/>
          <w:rtl/>
        </w:rPr>
        <w:t xml:space="preserve"> أي هذا اللفظ الذي صدر منه وهو صدق، والاعتقاد الذي</w:t>
      </w:r>
      <w:r w:rsidR="00C56407">
        <w:rPr>
          <w:color w:val="000000"/>
        </w:rPr>
        <w:t xml:space="preserve"> </w:t>
      </w:r>
      <w:r w:rsidR="00C56407">
        <w:rPr>
          <w:color w:val="000000"/>
          <w:rtl/>
        </w:rPr>
        <w:t>وجد</w:t>
      </w:r>
      <w:r w:rsidR="00C56407">
        <w:rPr>
          <w:color w:val="000000"/>
        </w:rPr>
        <w:t xml:space="preserve"> </w:t>
      </w:r>
      <w:r w:rsidR="00C56407">
        <w:rPr>
          <w:color w:val="000000"/>
          <w:rtl/>
        </w:rPr>
        <w:t>في قلبه وهو حق، هل جعله الشرع سبباً لعصمة دمه وماله أم لا</w:t>
      </w:r>
      <w:r>
        <w:rPr>
          <w:color w:val="000000"/>
          <w:rtl/>
        </w:rPr>
        <w:t>؟</w:t>
      </w:r>
      <w:r w:rsidR="00C56407">
        <w:rPr>
          <w:color w:val="000000"/>
          <w:rtl/>
        </w:rPr>
        <w:t xml:space="preserve"> وهذا إلى الشرع</w:t>
      </w:r>
      <w:r>
        <w:rPr>
          <w:color w:val="000000"/>
          <w:rtl/>
        </w:rPr>
        <w:t xml:space="preserve">، </w:t>
      </w:r>
      <w:r w:rsidR="00C56407">
        <w:rPr>
          <w:color w:val="000000"/>
          <w:rtl/>
        </w:rPr>
        <w:t>فأما وصف قوله بأنه كذب أو اعتقاده بأنه جهل، فليس إلى الشرع، فإذاً معرفة</w:t>
      </w:r>
      <w:r w:rsidR="00C56407">
        <w:rPr>
          <w:color w:val="000000"/>
        </w:rPr>
        <w:t xml:space="preserve"> </w:t>
      </w:r>
      <w:r w:rsidR="00C56407">
        <w:rPr>
          <w:color w:val="000000"/>
          <w:rtl/>
        </w:rPr>
        <w:t>الكذب</w:t>
      </w:r>
      <w:r w:rsidR="00C56407">
        <w:rPr>
          <w:color w:val="000000"/>
        </w:rPr>
        <w:t xml:space="preserve"> </w:t>
      </w:r>
      <w:r w:rsidR="00C56407">
        <w:rPr>
          <w:color w:val="000000"/>
          <w:rtl/>
        </w:rPr>
        <w:t>والجهل يجوز أن يكون عقلياً وأما معرفة كونه كافر أو مسلماً فليس إلا</w:t>
      </w:r>
      <w:r w:rsidR="00C56407">
        <w:rPr>
          <w:color w:val="000000"/>
        </w:rPr>
        <w:t xml:space="preserve"> </w:t>
      </w:r>
      <w:r w:rsidR="00C56407">
        <w:rPr>
          <w:color w:val="000000"/>
          <w:rtl/>
        </w:rPr>
        <w:t>شرعياً، بل</w:t>
      </w:r>
      <w:r w:rsidR="00C56407">
        <w:rPr>
          <w:color w:val="000000"/>
        </w:rPr>
        <w:t xml:space="preserve"> </w:t>
      </w:r>
      <w:r w:rsidR="00C56407">
        <w:rPr>
          <w:color w:val="000000"/>
          <w:rtl/>
        </w:rPr>
        <w:t>هو كنظرنا في الفقه في أن هذا الشخص رقيق أو حر، ومعناه أن السبب الذي جرى هل نصبه</w:t>
      </w:r>
      <w:r w:rsidR="00C56407">
        <w:rPr>
          <w:color w:val="000000"/>
        </w:rPr>
        <w:t xml:space="preserve"> </w:t>
      </w:r>
      <w:r w:rsidR="00C56407">
        <w:rPr>
          <w:color w:val="000000"/>
          <w:rtl/>
        </w:rPr>
        <w:t>الشرع مبطلاً لشهادته وولايته ومزيلاً لأملاكه ومسقطاً للقصاص</w:t>
      </w:r>
      <w:r w:rsidR="00C56407">
        <w:rPr>
          <w:color w:val="000000"/>
        </w:rPr>
        <w:t xml:space="preserve"> </w:t>
      </w:r>
      <w:r w:rsidR="00C56407">
        <w:rPr>
          <w:color w:val="000000"/>
          <w:rtl/>
        </w:rPr>
        <w:t>عن سيده المستولي</w:t>
      </w:r>
      <w:r w:rsidR="00C56407">
        <w:rPr>
          <w:color w:val="000000"/>
        </w:rPr>
        <w:t xml:space="preserve"> </w:t>
      </w:r>
      <w:r w:rsidR="00C56407">
        <w:rPr>
          <w:color w:val="000000"/>
          <w:rtl/>
        </w:rPr>
        <w:t>عليه، إذا قتله، فيكون كل ذلك طلباً لأحكام شرعية لا يطلب</w:t>
      </w:r>
      <w:r w:rsidR="00C56407">
        <w:rPr>
          <w:color w:val="000000"/>
        </w:rPr>
        <w:t xml:space="preserve"> </w:t>
      </w:r>
      <w:r w:rsidR="00C56407">
        <w:rPr>
          <w:color w:val="000000"/>
          <w:rtl/>
        </w:rPr>
        <w:t>دليلها إلا من الشرع</w:t>
      </w:r>
      <w:r>
        <w:rPr>
          <w:color w:val="000000"/>
          <w:rtl/>
        </w:rPr>
        <w:t xml:space="preserve">، </w:t>
      </w:r>
      <w:r w:rsidR="00C56407">
        <w:rPr>
          <w:color w:val="000000"/>
          <w:rtl/>
        </w:rPr>
        <w:t>ويجوز الفتوى في ذلك بالقطع مرة وبالظن والاجتهاد أخرى،</w:t>
      </w:r>
      <w:r w:rsidR="00C56407">
        <w:rPr>
          <w:color w:val="000000"/>
        </w:rPr>
        <w:t xml:space="preserve"> </w:t>
      </w:r>
      <w:r w:rsidR="00C56407">
        <w:rPr>
          <w:color w:val="000000"/>
          <w:rtl/>
        </w:rPr>
        <w:t>فإذا تقرر هذا الأصل فقد</w:t>
      </w:r>
      <w:r w:rsidR="00C56407">
        <w:rPr>
          <w:color w:val="000000"/>
        </w:rPr>
        <w:t xml:space="preserve"> </w:t>
      </w:r>
      <w:r w:rsidR="00C56407">
        <w:rPr>
          <w:color w:val="000000"/>
          <w:rtl/>
        </w:rPr>
        <w:t>قررنا في أصول الفقه وفروعه أن كل حكم شرعي يدعيه مدع</w:t>
      </w:r>
      <w:r w:rsidR="00C56407">
        <w:rPr>
          <w:color w:val="000000"/>
        </w:rPr>
        <w:t xml:space="preserve"> </w:t>
      </w:r>
      <w:r w:rsidR="00C56407">
        <w:rPr>
          <w:color w:val="000000"/>
          <w:rtl/>
        </w:rPr>
        <w:t>فإما أن يعرفه بأصل من أصول</w:t>
      </w:r>
      <w:r w:rsidR="00C56407">
        <w:rPr>
          <w:color w:val="000000"/>
        </w:rPr>
        <w:t xml:space="preserve"> </w:t>
      </w:r>
      <w:r w:rsidR="00C56407">
        <w:rPr>
          <w:color w:val="000000"/>
          <w:rtl/>
        </w:rPr>
        <w:t>الشرع من إجماع أو نقل أو بقياس على أصل، وكذلك كون</w:t>
      </w:r>
      <w:r w:rsidR="00C56407">
        <w:rPr>
          <w:color w:val="000000"/>
        </w:rPr>
        <w:t xml:space="preserve"> </w:t>
      </w:r>
      <w:r w:rsidR="00C56407">
        <w:rPr>
          <w:color w:val="000000"/>
          <w:rtl/>
        </w:rPr>
        <w:t>الشخص كافراً إما أن يدرك بأصل</w:t>
      </w:r>
      <w:r w:rsidR="00C56407">
        <w:rPr>
          <w:color w:val="000000"/>
        </w:rPr>
        <w:t xml:space="preserve"> </w:t>
      </w:r>
      <w:r w:rsidR="00C56407">
        <w:rPr>
          <w:color w:val="000000"/>
          <w:rtl/>
        </w:rPr>
        <w:t>أو بقياس على ذلك الأصل، والأصل المقطوع به أن</w:t>
      </w:r>
      <w:r w:rsidR="00C56407">
        <w:rPr>
          <w:color w:val="000000"/>
        </w:rPr>
        <w:t xml:space="preserve"> </w:t>
      </w:r>
      <w:r w:rsidR="00C56407">
        <w:rPr>
          <w:color w:val="000000"/>
          <w:rtl/>
        </w:rPr>
        <w:t>كل من كذب محمداً صلى الله عليه</w:t>
      </w:r>
      <w:r w:rsidR="00C56407">
        <w:rPr>
          <w:color w:val="000000"/>
        </w:rPr>
        <w:t xml:space="preserve"> </w:t>
      </w:r>
      <w:r w:rsidR="00C56407">
        <w:rPr>
          <w:color w:val="000000"/>
          <w:rtl/>
        </w:rPr>
        <w:t>وسلم فهو كافر أي مخلد في النار بعد الموت، ومستباح الدم والمال في الحياة، إلى</w:t>
      </w:r>
      <w:r w:rsidR="00C56407">
        <w:rPr>
          <w:color w:val="000000"/>
        </w:rPr>
        <w:t xml:space="preserve"> </w:t>
      </w:r>
      <w:r w:rsidR="00C56407">
        <w:rPr>
          <w:color w:val="000000"/>
          <w:rtl/>
        </w:rPr>
        <w:t>جملة الأحكام</w:t>
      </w:r>
      <w:r>
        <w:rPr>
          <w:color w:val="000000"/>
          <w:rtl/>
        </w:rPr>
        <w:t xml:space="preserve">، </w:t>
      </w:r>
      <w:r w:rsidR="00C56407">
        <w:rPr>
          <w:color w:val="000000"/>
          <w:rtl/>
        </w:rPr>
        <w:t>إلا أن التكذيب على مراتب</w:t>
      </w:r>
      <w:r>
        <w:rPr>
          <w:color w:val="000000"/>
          <w:rtl/>
        </w:rPr>
        <w:t>،</w:t>
      </w:r>
      <w:r w:rsidR="00C56407">
        <w:rPr>
          <w:color w:val="000000"/>
          <w:rtl/>
        </w:rPr>
        <w:t xml:space="preserve"> </w:t>
      </w:r>
      <w:r w:rsidR="00C56407">
        <w:rPr>
          <w:bCs/>
          <w:rtl/>
        </w:rPr>
        <w:t>الرتبة الأولى:</w:t>
      </w:r>
      <w:r w:rsidR="00C56407">
        <w:rPr>
          <w:color w:val="000000"/>
          <w:rtl/>
        </w:rPr>
        <w:t xml:space="preserve"> تكذيب اليهود والنصارى وأهل الملل كلهم</w:t>
      </w:r>
      <w:r w:rsidR="00C56407">
        <w:rPr>
          <w:color w:val="000000"/>
        </w:rPr>
        <w:t xml:space="preserve"> </w:t>
      </w:r>
      <w:r w:rsidR="00C56407">
        <w:rPr>
          <w:color w:val="000000"/>
          <w:rtl/>
        </w:rPr>
        <w:t>من المجوس وعبدة الأوثان</w:t>
      </w:r>
      <w:r w:rsidR="00C56407">
        <w:rPr>
          <w:color w:val="000000"/>
        </w:rPr>
        <w:t xml:space="preserve"> </w:t>
      </w:r>
      <w:r w:rsidR="00C56407">
        <w:rPr>
          <w:color w:val="000000"/>
          <w:rtl/>
        </w:rPr>
        <w:t>وغيرهم، فتكفيرهم منصوص عليه في الكتاب ومجمع عليه بين</w:t>
      </w:r>
      <w:r w:rsidR="00C56407">
        <w:rPr>
          <w:color w:val="000000"/>
        </w:rPr>
        <w:t xml:space="preserve"> </w:t>
      </w:r>
      <w:r w:rsidR="00C56407">
        <w:rPr>
          <w:color w:val="000000"/>
          <w:rtl/>
        </w:rPr>
        <w:t>الأمة، وهو الأصل وما عداه</w:t>
      </w:r>
      <w:r w:rsidR="00C56407">
        <w:rPr>
          <w:color w:val="000000"/>
        </w:rPr>
        <w:t xml:space="preserve"> </w:t>
      </w:r>
      <w:r w:rsidR="00C56407">
        <w:rPr>
          <w:color w:val="000000"/>
          <w:rtl/>
        </w:rPr>
        <w:t>كالملحق به</w:t>
      </w:r>
      <w:r>
        <w:rPr>
          <w:color w:val="000000"/>
          <w:rtl/>
        </w:rPr>
        <w:t>،</w:t>
      </w:r>
      <w:r w:rsidR="00C56407">
        <w:rPr>
          <w:color w:val="000000"/>
          <w:rtl/>
        </w:rPr>
        <w:t xml:space="preserve"> </w:t>
      </w:r>
      <w:r w:rsidR="00C56407">
        <w:rPr>
          <w:bCs/>
          <w:rtl/>
        </w:rPr>
        <w:t>الرتبة الثانية:</w:t>
      </w:r>
      <w:r w:rsidR="00C56407">
        <w:rPr>
          <w:color w:val="000000"/>
          <w:rtl/>
        </w:rPr>
        <w:t xml:space="preserve"> تكذيب البراهمة</w:t>
      </w:r>
      <w:r w:rsidR="00C56407">
        <w:rPr>
          <w:color w:val="000000"/>
        </w:rPr>
        <w:t xml:space="preserve"> </w:t>
      </w:r>
      <w:r w:rsidR="00C56407">
        <w:rPr>
          <w:color w:val="000000"/>
          <w:rtl/>
        </w:rPr>
        <w:t>المنكرين لأصل النبوات، والدهرية</w:t>
      </w:r>
      <w:r w:rsidR="00C56407">
        <w:rPr>
          <w:color w:val="000000"/>
        </w:rPr>
        <w:t xml:space="preserve"> </w:t>
      </w:r>
      <w:r w:rsidR="00C56407">
        <w:rPr>
          <w:color w:val="000000"/>
          <w:rtl/>
        </w:rPr>
        <w:t>المنكرين لصانع العالم</w:t>
      </w:r>
      <w:r>
        <w:rPr>
          <w:color w:val="000000"/>
          <w:rtl/>
        </w:rPr>
        <w:t xml:space="preserve">، </w:t>
      </w:r>
      <w:r w:rsidR="00C56407">
        <w:rPr>
          <w:color w:val="000000"/>
          <w:rtl/>
        </w:rPr>
        <w:t>وهذا ملحق بالمنصوص</w:t>
      </w:r>
      <w:r w:rsidR="00C56407">
        <w:rPr>
          <w:color w:val="000000"/>
        </w:rPr>
        <w:t xml:space="preserve"> </w:t>
      </w:r>
      <w:r w:rsidR="00C56407">
        <w:rPr>
          <w:color w:val="000000"/>
          <w:rtl/>
        </w:rPr>
        <w:t>بطريق الأولى، لأن هؤلاء كذبوه وكذبوا</w:t>
      </w:r>
      <w:r w:rsidR="00C56407">
        <w:rPr>
          <w:color w:val="000000"/>
        </w:rPr>
        <w:t xml:space="preserve"> </w:t>
      </w:r>
      <w:r w:rsidR="00C56407">
        <w:rPr>
          <w:color w:val="000000"/>
          <w:rtl/>
        </w:rPr>
        <w:t>غيره من الأنبياء، أعني البراهمة، فكانوا</w:t>
      </w:r>
      <w:r w:rsidR="00C56407">
        <w:rPr>
          <w:color w:val="000000"/>
        </w:rPr>
        <w:t xml:space="preserve"> </w:t>
      </w:r>
      <w:r w:rsidR="00C56407">
        <w:rPr>
          <w:color w:val="000000"/>
          <w:rtl/>
        </w:rPr>
        <w:t>بالتكفير أولى من النصارى واليهود،</w:t>
      </w:r>
      <w:r w:rsidR="00C56407">
        <w:rPr>
          <w:color w:val="000000"/>
        </w:rPr>
        <w:t xml:space="preserve"> </w:t>
      </w:r>
      <w:r w:rsidR="00C56407">
        <w:rPr>
          <w:color w:val="000000"/>
          <w:rtl/>
        </w:rPr>
        <w:t>والدهرية أولى بالتكفير من البراهمة لأنهم</w:t>
      </w:r>
      <w:r w:rsidR="00C56407">
        <w:rPr>
          <w:color w:val="000000"/>
        </w:rPr>
        <w:t xml:space="preserve"> </w:t>
      </w:r>
      <w:r w:rsidR="00C56407">
        <w:rPr>
          <w:color w:val="000000"/>
          <w:rtl/>
        </w:rPr>
        <w:t>أضافوا إلى تكذيب الأنبياء إنكار المرسل</w:t>
      </w:r>
      <w:r w:rsidR="00C56407">
        <w:rPr>
          <w:color w:val="000000"/>
        </w:rPr>
        <w:t xml:space="preserve"> </w:t>
      </w:r>
      <w:r w:rsidR="00C56407">
        <w:rPr>
          <w:color w:val="000000"/>
          <w:rtl/>
        </w:rPr>
        <w:t>ومن ضرورة إنكار النبوة، ويلتحق بهذه</w:t>
      </w:r>
      <w:r w:rsidR="00C56407">
        <w:rPr>
          <w:color w:val="000000"/>
        </w:rPr>
        <w:t xml:space="preserve"> </w:t>
      </w:r>
      <w:r w:rsidR="00C56407">
        <w:rPr>
          <w:color w:val="000000"/>
          <w:rtl/>
        </w:rPr>
        <w:t>الرتبة كل من قال قولاً لا تثبت النبوة في</w:t>
      </w:r>
      <w:r w:rsidR="00C56407">
        <w:rPr>
          <w:color w:val="000000"/>
        </w:rPr>
        <w:t xml:space="preserve"> </w:t>
      </w:r>
      <w:r w:rsidR="00C56407">
        <w:rPr>
          <w:color w:val="000000"/>
          <w:rtl/>
        </w:rPr>
        <w:t>أصلها أو نبوة نبينا محمد على الخصوص</w:t>
      </w:r>
      <w:r w:rsidR="00C56407">
        <w:rPr>
          <w:color w:val="000000"/>
        </w:rPr>
        <w:t xml:space="preserve"> </w:t>
      </w:r>
      <w:r w:rsidR="00C56407">
        <w:rPr>
          <w:color w:val="000000"/>
          <w:rtl/>
        </w:rPr>
        <w:t>إلا بعد بطلان قوله</w:t>
      </w:r>
      <w:r>
        <w:rPr>
          <w:color w:val="000000"/>
          <w:rtl/>
        </w:rPr>
        <w:t>،</w:t>
      </w:r>
      <w:r w:rsidR="00C56407">
        <w:rPr>
          <w:color w:val="000000"/>
          <w:rtl/>
        </w:rPr>
        <w:t xml:space="preserve"> </w:t>
      </w:r>
      <w:r w:rsidR="00C56407">
        <w:rPr>
          <w:bCs/>
          <w:rtl/>
        </w:rPr>
        <w:t>الرتبة الثالثة:</w:t>
      </w:r>
      <w:r w:rsidR="00C56407">
        <w:rPr>
          <w:color w:val="000000"/>
          <w:rtl/>
        </w:rPr>
        <w:t xml:space="preserve"> الذين</w:t>
      </w:r>
      <w:r w:rsidR="00C56407">
        <w:rPr>
          <w:color w:val="000000"/>
        </w:rPr>
        <w:t xml:space="preserve"> </w:t>
      </w:r>
      <w:r w:rsidR="00C56407">
        <w:rPr>
          <w:color w:val="000000"/>
          <w:rtl/>
        </w:rPr>
        <w:t>يصدقون بالصانع والنبوة ويصدقون</w:t>
      </w:r>
      <w:r w:rsidR="00C56407">
        <w:rPr>
          <w:color w:val="000000"/>
        </w:rPr>
        <w:t xml:space="preserve"> </w:t>
      </w:r>
      <w:r w:rsidR="00C56407">
        <w:rPr>
          <w:color w:val="000000"/>
          <w:rtl/>
        </w:rPr>
        <w:t>النبي، ولكن يعتقدون أموراً تخالف نصوص الشرع ولكن</w:t>
      </w:r>
      <w:r w:rsidR="00C56407">
        <w:rPr>
          <w:color w:val="000000"/>
        </w:rPr>
        <w:t xml:space="preserve"> </w:t>
      </w:r>
      <w:r w:rsidR="00C56407">
        <w:rPr>
          <w:color w:val="000000"/>
          <w:rtl/>
        </w:rPr>
        <w:t>يقولون أن النبي محق، وما</w:t>
      </w:r>
      <w:r w:rsidR="00C56407">
        <w:rPr>
          <w:color w:val="000000"/>
        </w:rPr>
        <w:t xml:space="preserve"> </w:t>
      </w:r>
      <w:r w:rsidR="00C56407">
        <w:rPr>
          <w:color w:val="000000"/>
          <w:rtl/>
        </w:rPr>
        <w:t>قصد بما ذكره إلا صلاح الخلق ولكن لم يقدر على التصريح</w:t>
      </w:r>
      <w:r w:rsidR="00C56407">
        <w:rPr>
          <w:color w:val="000000"/>
        </w:rPr>
        <w:t xml:space="preserve"> </w:t>
      </w:r>
      <w:r w:rsidR="00C56407">
        <w:rPr>
          <w:color w:val="000000"/>
          <w:rtl/>
        </w:rPr>
        <w:t>بالحق لكلال أفهام الخلق</w:t>
      </w:r>
      <w:r w:rsidR="00C56407">
        <w:rPr>
          <w:color w:val="000000"/>
        </w:rPr>
        <w:t xml:space="preserve"> </w:t>
      </w:r>
      <w:r w:rsidR="00C56407">
        <w:rPr>
          <w:color w:val="000000"/>
          <w:rtl/>
        </w:rPr>
        <w:t>عن دركه، وهؤلاء هم الفلاسفة</w:t>
      </w:r>
      <w:r>
        <w:rPr>
          <w:color w:val="000000"/>
          <w:rtl/>
        </w:rPr>
        <w:t xml:space="preserve">، </w:t>
      </w:r>
      <w:r w:rsidR="00C56407">
        <w:rPr>
          <w:color w:val="000000"/>
          <w:rtl/>
        </w:rPr>
        <w:t>ويجب القطع بتكفيرهم في</w:t>
      </w:r>
      <w:r w:rsidR="00C56407">
        <w:rPr>
          <w:color w:val="000000"/>
        </w:rPr>
        <w:t xml:space="preserve"> </w:t>
      </w:r>
      <w:r w:rsidR="00C56407">
        <w:rPr>
          <w:color w:val="000000"/>
          <w:rtl/>
        </w:rPr>
        <w:t>ثلاثة مسائل وهي: إنكارهم</w:t>
      </w:r>
      <w:r w:rsidR="00C56407">
        <w:rPr>
          <w:color w:val="000000"/>
        </w:rPr>
        <w:t xml:space="preserve"> </w:t>
      </w:r>
      <w:r w:rsidR="00C56407">
        <w:rPr>
          <w:color w:val="000000"/>
          <w:rtl/>
        </w:rPr>
        <w:t>لحشر الأجساد والتعذيب بالنار، والتنعيم في الجنة بالحور</w:t>
      </w:r>
      <w:r w:rsidR="00C56407">
        <w:rPr>
          <w:color w:val="000000"/>
        </w:rPr>
        <w:t xml:space="preserve"> </w:t>
      </w:r>
      <w:r w:rsidR="00C56407">
        <w:rPr>
          <w:color w:val="000000"/>
          <w:rtl/>
        </w:rPr>
        <w:t>بالعين والمأكول</w:t>
      </w:r>
      <w:r w:rsidR="00C56407">
        <w:rPr>
          <w:color w:val="000000"/>
        </w:rPr>
        <w:t xml:space="preserve"> </w:t>
      </w:r>
      <w:r w:rsidR="00C56407">
        <w:rPr>
          <w:color w:val="000000"/>
          <w:rtl/>
        </w:rPr>
        <w:t>والمشروب والملبوس</w:t>
      </w:r>
      <w:r>
        <w:rPr>
          <w:color w:val="000000"/>
          <w:rtl/>
        </w:rPr>
        <w:t xml:space="preserve">، </w:t>
      </w:r>
      <w:r w:rsidR="00C56407">
        <w:rPr>
          <w:color w:val="000000"/>
          <w:rtl/>
        </w:rPr>
        <w:t>والأخرى: قولهم إن الله لا يعلم الجزئيات</w:t>
      </w:r>
      <w:r w:rsidR="00C56407">
        <w:rPr>
          <w:color w:val="000000"/>
        </w:rPr>
        <w:t xml:space="preserve"> </w:t>
      </w:r>
      <w:r w:rsidR="00C56407">
        <w:rPr>
          <w:color w:val="000000"/>
          <w:rtl/>
        </w:rPr>
        <w:t>وتفصيل الحوادث</w:t>
      </w:r>
      <w:r w:rsidR="00C56407">
        <w:rPr>
          <w:color w:val="000000"/>
        </w:rPr>
        <w:t xml:space="preserve"> </w:t>
      </w:r>
      <w:r w:rsidR="00C56407">
        <w:rPr>
          <w:color w:val="000000"/>
          <w:rtl/>
        </w:rPr>
        <w:t>وإنما يعلم الكليات، وإنما الجزئيات تعلمها الملائكة السماوية</w:t>
      </w:r>
      <w:r>
        <w:rPr>
          <w:color w:val="000000"/>
          <w:rtl/>
        </w:rPr>
        <w:t xml:space="preserve">، </w:t>
      </w:r>
      <w:r w:rsidR="00C56407">
        <w:rPr>
          <w:color w:val="000000"/>
          <w:rtl/>
        </w:rPr>
        <w:t>والثالثة: قولهم</w:t>
      </w:r>
      <w:r w:rsidR="00C56407">
        <w:rPr>
          <w:color w:val="000000"/>
        </w:rPr>
        <w:t xml:space="preserve"> </w:t>
      </w:r>
      <w:r w:rsidR="00C56407">
        <w:rPr>
          <w:color w:val="000000"/>
          <w:rtl/>
        </w:rPr>
        <w:t>إن العالم قديم وإن الله تعالى متقدم على العالم بالرتبة مثل تقدم</w:t>
      </w:r>
      <w:r w:rsidR="00C56407">
        <w:rPr>
          <w:color w:val="000000"/>
        </w:rPr>
        <w:t xml:space="preserve"> </w:t>
      </w:r>
      <w:r w:rsidR="00C56407">
        <w:rPr>
          <w:color w:val="000000"/>
          <w:rtl/>
        </w:rPr>
        <w:t>العلة على</w:t>
      </w:r>
      <w:r w:rsidR="00C56407">
        <w:rPr>
          <w:color w:val="000000"/>
        </w:rPr>
        <w:t xml:space="preserve"> </w:t>
      </w:r>
      <w:r w:rsidR="00C56407">
        <w:rPr>
          <w:color w:val="000000"/>
          <w:rtl/>
        </w:rPr>
        <w:t>المعلول، وإلا فلم تر في الوجود إلا متساويين</w:t>
      </w:r>
      <w:r>
        <w:rPr>
          <w:color w:val="000000"/>
          <w:rtl/>
        </w:rPr>
        <w:t xml:space="preserve">، </w:t>
      </w:r>
      <w:r w:rsidR="00C56407">
        <w:rPr>
          <w:color w:val="000000"/>
          <w:rtl/>
        </w:rPr>
        <w:t>وهؤلاء إذا أوردوا عليهم</w:t>
      </w:r>
      <w:r w:rsidR="00C56407">
        <w:rPr>
          <w:color w:val="000000"/>
        </w:rPr>
        <w:t xml:space="preserve"> </w:t>
      </w:r>
      <w:r w:rsidR="00C56407">
        <w:rPr>
          <w:color w:val="000000"/>
          <w:rtl/>
        </w:rPr>
        <w:t>آيات</w:t>
      </w:r>
      <w:r w:rsidR="00C56407">
        <w:rPr>
          <w:color w:val="000000"/>
        </w:rPr>
        <w:t xml:space="preserve"> </w:t>
      </w:r>
      <w:r w:rsidR="00C56407">
        <w:rPr>
          <w:color w:val="000000"/>
          <w:rtl/>
        </w:rPr>
        <w:t>القرآن زعموا أن اللذات العقلية تقصر الأفهام عن دركها، فمثل لهم ذلك باللذات</w:t>
      </w:r>
      <w:r w:rsidR="00C56407">
        <w:rPr>
          <w:color w:val="000000"/>
        </w:rPr>
        <w:t xml:space="preserve"> </w:t>
      </w:r>
      <w:r w:rsidR="00C56407">
        <w:rPr>
          <w:color w:val="000000"/>
          <w:rtl/>
        </w:rPr>
        <w:t>الحسية وهذا كفر صريح، والقول به إبطال لفائدة الشرائع وسد لباب الاهتداء بنور</w:t>
      </w:r>
      <w:r w:rsidR="00C56407">
        <w:rPr>
          <w:color w:val="000000"/>
        </w:rPr>
        <w:t xml:space="preserve"> </w:t>
      </w:r>
      <w:r w:rsidR="00C56407">
        <w:rPr>
          <w:color w:val="000000"/>
          <w:rtl/>
        </w:rPr>
        <w:t>القرآن واستبعاد للرشد من قول الرسل، فإنه إذا جاز عليهم الكذب لأجل المصالح</w:t>
      </w:r>
      <w:r w:rsidR="00C56407">
        <w:rPr>
          <w:color w:val="000000"/>
        </w:rPr>
        <w:t xml:space="preserve"> </w:t>
      </w:r>
      <w:r w:rsidR="00C56407">
        <w:rPr>
          <w:color w:val="000000"/>
          <w:rtl/>
        </w:rPr>
        <w:t>بطلت</w:t>
      </w:r>
      <w:r w:rsidR="00C56407">
        <w:rPr>
          <w:color w:val="000000"/>
        </w:rPr>
        <w:t xml:space="preserve"> </w:t>
      </w:r>
      <w:r w:rsidR="00C56407">
        <w:rPr>
          <w:color w:val="000000"/>
          <w:rtl/>
        </w:rPr>
        <w:t>الثقة بأقوالهم فما من قول يصدر عنهم إلا ويتصور أن يكون كذباً، وإنما</w:t>
      </w:r>
      <w:r w:rsidR="00C56407">
        <w:rPr>
          <w:color w:val="000000"/>
        </w:rPr>
        <w:t xml:space="preserve"> </w:t>
      </w:r>
      <w:r w:rsidR="00C56407">
        <w:rPr>
          <w:color w:val="000000"/>
          <w:rtl/>
        </w:rPr>
        <w:t>قالوا ذلك</w:t>
      </w:r>
      <w:r w:rsidR="00C56407">
        <w:rPr>
          <w:color w:val="000000"/>
        </w:rPr>
        <w:t xml:space="preserve"> </w:t>
      </w:r>
      <w:r w:rsidR="00C56407">
        <w:rPr>
          <w:color w:val="000000"/>
          <w:rtl/>
        </w:rPr>
        <w:t>لمصلحة</w:t>
      </w:r>
      <w:r>
        <w:rPr>
          <w:color w:val="000000"/>
          <w:rtl/>
        </w:rPr>
        <w:t xml:space="preserve">، </w:t>
      </w:r>
      <w:r w:rsidR="00C56407">
        <w:rPr>
          <w:color w:val="000000"/>
          <w:rtl/>
        </w:rPr>
        <w:t>فإن قيل: فلم قلتم مع ذلك بأنهم كفرة</w:t>
      </w:r>
      <w:r>
        <w:rPr>
          <w:color w:val="000000"/>
          <w:rtl/>
        </w:rPr>
        <w:t>؟</w:t>
      </w:r>
      <w:r w:rsidR="00C56407">
        <w:rPr>
          <w:color w:val="000000"/>
          <w:rtl/>
        </w:rPr>
        <w:t xml:space="preserve"> قلنا لأنه عرف قطعاً</w:t>
      </w:r>
      <w:r w:rsidR="00C56407">
        <w:rPr>
          <w:color w:val="000000"/>
        </w:rPr>
        <w:t xml:space="preserve"> </w:t>
      </w:r>
      <w:r w:rsidR="00C56407">
        <w:rPr>
          <w:color w:val="000000"/>
          <w:rtl/>
        </w:rPr>
        <w:t>من الشرع أن</w:t>
      </w:r>
      <w:r w:rsidR="00C56407">
        <w:rPr>
          <w:color w:val="000000"/>
        </w:rPr>
        <w:t xml:space="preserve"> </w:t>
      </w:r>
      <w:r w:rsidR="00C56407">
        <w:rPr>
          <w:color w:val="000000"/>
          <w:rtl/>
        </w:rPr>
        <w:t>من كذب رسول الله فهو كافر وهؤلاء مكذبون ثم معالمون للكذب بمعاذير</w:t>
      </w:r>
      <w:r w:rsidR="00C56407">
        <w:rPr>
          <w:color w:val="000000"/>
        </w:rPr>
        <w:t xml:space="preserve"> </w:t>
      </w:r>
      <w:r w:rsidR="00C56407">
        <w:rPr>
          <w:color w:val="000000"/>
          <w:rtl/>
        </w:rPr>
        <w:t>فاسدة وذلك لا</w:t>
      </w:r>
      <w:r w:rsidR="00C56407">
        <w:rPr>
          <w:color w:val="000000"/>
        </w:rPr>
        <w:t xml:space="preserve"> </w:t>
      </w:r>
      <w:r w:rsidR="00C56407">
        <w:rPr>
          <w:color w:val="000000"/>
          <w:rtl/>
        </w:rPr>
        <w:t>يخرج الكلام عن كونه كذباً</w:t>
      </w:r>
      <w:r>
        <w:rPr>
          <w:color w:val="000000"/>
          <w:rtl/>
        </w:rPr>
        <w:t>،</w:t>
      </w:r>
      <w:r w:rsidR="00C56407">
        <w:rPr>
          <w:color w:val="000000"/>
          <w:rtl/>
        </w:rPr>
        <w:t xml:space="preserve"> </w:t>
      </w:r>
      <w:r w:rsidR="00C56407">
        <w:rPr>
          <w:bCs/>
          <w:rtl/>
        </w:rPr>
        <w:t>الرتبة الرابعة</w:t>
      </w:r>
      <w:r>
        <w:rPr>
          <w:rFonts w:hint="cs"/>
          <w:bCs/>
          <w:rtl/>
        </w:rPr>
        <w:t>:</w:t>
      </w:r>
      <w:r w:rsidR="00C56407">
        <w:rPr>
          <w:color w:val="000000"/>
          <w:rtl/>
        </w:rPr>
        <w:t xml:space="preserve"> المعتزلة والمشبهة</w:t>
      </w:r>
      <w:r w:rsidR="00C56407">
        <w:rPr>
          <w:color w:val="000000"/>
        </w:rPr>
        <w:t xml:space="preserve"> </w:t>
      </w:r>
      <w:r w:rsidR="00C56407">
        <w:rPr>
          <w:color w:val="000000"/>
          <w:rtl/>
        </w:rPr>
        <w:t>والفرق كلها سوى</w:t>
      </w:r>
      <w:r w:rsidR="00C56407">
        <w:rPr>
          <w:color w:val="000000"/>
        </w:rPr>
        <w:t xml:space="preserve"> </w:t>
      </w:r>
      <w:r w:rsidR="00C56407">
        <w:rPr>
          <w:color w:val="000000"/>
          <w:rtl/>
        </w:rPr>
        <w:t>الفلاسفة، وهم الذين يصدقون ولا يجوزون الكذب لمصلحة وغير</w:t>
      </w:r>
      <w:r w:rsidR="00C56407">
        <w:rPr>
          <w:color w:val="000000"/>
        </w:rPr>
        <w:t xml:space="preserve"> </w:t>
      </w:r>
      <w:r w:rsidR="00C56407">
        <w:rPr>
          <w:color w:val="000000"/>
          <w:rtl/>
        </w:rPr>
        <w:t>مصلحة، ولا يشتغلون</w:t>
      </w:r>
      <w:r w:rsidR="00C56407">
        <w:rPr>
          <w:color w:val="000000"/>
        </w:rPr>
        <w:t xml:space="preserve"> </w:t>
      </w:r>
      <w:r w:rsidR="00C56407">
        <w:rPr>
          <w:color w:val="000000"/>
          <w:rtl/>
        </w:rPr>
        <w:t>بالتعليل لمصلحة الكذب بل بالتأويل ولكنهم مخطئون في</w:t>
      </w:r>
      <w:r w:rsidR="00C56407">
        <w:rPr>
          <w:color w:val="000000"/>
        </w:rPr>
        <w:t xml:space="preserve"> </w:t>
      </w:r>
      <w:r w:rsidR="00C56407">
        <w:rPr>
          <w:color w:val="000000"/>
          <w:rtl/>
        </w:rPr>
        <w:t>التأويل، فهؤلاء أمرهم في محل</w:t>
      </w:r>
      <w:r w:rsidR="00C56407">
        <w:rPr>
          <w:color w:val="000000"/>
        </w:rPr>
        <w:t xml:space="preserve"> </w:t>
      </w:r>
      <w:r w:rsidR="00C56407">
        <w:rPr>
          <w:color w:val="000000"/>
          <w:rtl/>
        </w:rPr>
        <w:t>الاجتهاد</w:t>
      </w:r>
      <w:r>
        <w:rPr>
          <w:color w:val="000000"/>
          <w:rtl/>
        </w:rPr>
        <w:t xml:space="preserve">، </w:t>
      </w:r>
      <w:r w:rsidR="00C56407">
        <w:rPr>
          <w:color w:val="000000"/>
          <w:rtl/>
        </w:rPr>
        <w:t>والذي ينبغي أن يميل المحصل</w:t>
      </w:r>
      <w:r w:rsidR="00C56407">
        <w:rPr>
          <w:color w:val="000000"/>
        </w:rPr>
        <w:t xml:space="preserve"> </w:t>
      </w:r>
      <w:r w:rsidR="00C56407">
        <w:rPr>
          <w:color w:val="000000"/>
          <w:rtl/>
        </w:rPr>
        <w:t>إليه الاحتراز من التكفير ما وجد إليه سبيلاً</w:t>
      </w:r>
      <w:r>
        <w:rPr>
          <w:color w:val="000000"/>
          <w:rtl/>
        </w:rPr>
        <w:t xml:space="preserve">، </w:t>
      </w:r>
      <w:r w:rsidR="00C56407">
        <w:rPr>
          <w:color w:val="000000"/>
          <w:rtl/>
        </w:rPr>
        <w:t>فإن</w:t>
      </w:r>
      <w:r w:rsidR="00C56407">
        <w:rPr>
          <w:color w:val="000000"/>
        </w:rPr>
        <w:t xml:space="preserve"> </w:t>
      </w:r>
      <w:r w:rsidR="00C56407">
        <w:rPr>
          <w:color w:val="000000"/>
          <w:rtl/>
        </w:rPr>
        <w:t>استباحة الدماء والأموال من</w:t>
      </w:r>
      <w:r w:rsidR="00C56407">
        <w:rPr>
          <w:color w:val="000000"/>
        </w:rPr>
        <w:t xml:space="preserve"> </w:t>
      </w:r>
      <w:r w:rsidR="00C56407">
        <w:rPr>
          <w:color w:val="000000"/>
          <w:rtl/>
        </w:rPr>
        <w:t>المصلين إلى القبلة المصرحين بقول لا إله إلا الله</w:t>
      </w:r>
      <w:r w:rsidR="00C56407">
        <w:rPr>
          <w:color w:val="000000"/>
        </w:rPr>
        <w:t xml:space="preserve"> </w:t>
      </w:r>
      <w:r w:rsidR="00C56407">
        <w:rPr>
          <w:color w:val="000000"/>
          <w:rtl/>
        </w:rPr>
        <w:t>محمد رسول الله خطأ، والخطأ في</w:t>
      </w:r>
      <w:r w:rsidR="00C56407">
        <w:rPr>
          <w:color w:val="000000"/>
        </w:rPr>
        <w:t xml:space="preserve"> </w:t>
      </w:r>
      <w:r w:rsidR="00C56407">
        <w:rPr>
          <w:color w:val="000000"/>
          <w:rtl/>
        </w:rPr>
        <w:t>ترك ألف كافر في الحياة أهون من الخطأ في سفك</w:t>
      </w:r>
      <w:r w:rsidR="00C56407">
        <w:rPr>
          <w:color w:val="000000"/>
        </w:rPr>
        <w:t xml:space="preserve"> </w:t>
      </w:r>
      <w:r w:rsidR="00C56407">
        <w:rPr>
          <w:color w:val="000000"/>
          <w:rtl/>
        </w:rPr>
        <w:t>محجمة من دم مسلم</w:t>
      </w:r>
      <w:r>
        <w:rPr>
          <w:color w:val="000000"/>
          <w:rtl/>
        </w:rPr>
        <w:t xml:space="preserve">، </w:t>
      </w:r>
      <w:r w:rsidR="00C56407">
        <w:rPr>
          <w:color w:val="000000"/>
          <w:rtl/>
        </w:rPr>
        <w:t>وقد قال صلى الله عليه وسلم: أمرت أن أقاتل الناس حتى يقولوا</w:t>
      </w:r>
      <w:r w:rsidR="00C56407">
        <w:rPr>
          <w:color w:val="000000"/>
        </w:rPr>
        <w:t xml:space="preserve"> </w:t>
      </w:r>
      <w:r w:rsidR="00C56407">
        <w:rPr>
          <w:color w:val="000000"/>
          <w:rtl/>
        </w:rPr>
        <w:t>لا إله إلا الله محمد رسول الله، فإذا</w:t>
      </w:r>
      <w:r w:rsidR="00C56407">
        <w:rPr>
          <w:color w:val="000000"/>
        </w:rPr>
        <w:t xml:space="preserve"> </w:t>
      </w:r>
      <w:r w:rsidR="00C56407">
        <w:rPr>
          <w:color w:val="000000"/>
          <w:rtl/>
        </w:rPr>
        <w:t>قالوها فقد عصموا مني دماءهم وأموالهم</w:t>
      </w:r>
      <w:r w:rsidR="00C56407">
        <w:rPr>
          <w:color w:val="000000"/>
        </w:rPr>
        <w:t xml:space="preserve"> </w:t>
      </w:r>
      <w:r w:rsidR="00C56407">
        <w:rPr>
          <w:color w:val="000000"/>
          <w:rtl/>
        </w:rPr>
        <w:t>إلا بحقها</w:t>
      </w:r>
      <w:r>
        <w:rPr>
          <w:color w:val="000000"/>
          <w:rtl/>
        </w:rPr>
        <w:t xml:space="preserve">، </w:t>
      </w:r>
      <w:r w:rsidR="00C56407">
        <w:rPr>
          <w:color w:val="000000"/>
          <w:rtl/>
        </w:rPr>
        <w:t>وهذه الفرق منقسمون إلى مسرفين</w:t>
      </w:r>
      <w:r w:rsidR="00C56407">
        <w:rPr>
          <w:color w:val="000000"/>
        </w:rPr>
        <w:t xml:space="preserve"> </w:t>
      </w:r>
      <w:r w:rsidR="00C56407">
        <w:rPr>
          <w:color w:val="000000"/>
          <w:rtl/>
        </w:rPr>
        <w:t>وغلاة، وإلى مقتصدين بالإضافة إليهم،</w:t>
      </w:r>
      <w:r w:rsidR="00C56407">
        <w:rPr>
          <w:color w:val="000000"/>
        </w:rPr>
        <w:t xml:space="preserve"> </w:t>
      </w:r>
      <w:r w:rsidR="00C56407">
        <w:rPr>
          <w:color w:val="000000"/>
          <w:rtl/>
        </w:rPr>
        <w:t>ثم المجتهد يرى تكفيرهم وقد يكون ظنه في بعض</w:t>
      </w:r>
      <w:r w:rsidR="00C56407">
        <w:rPr>
          <w:color w:val="000000"/>
        </w:rPr>
        <w:t xml:space="preserve"> </w:t>
      </w:r>
      <w:r w:rsidR="00C56407">
        <w:rPr>
          <w:color w:val="000000"/>
          <w:rtl/>
        </w:rPr>
        <w:t>المسائل وعلى بعض الفرق أظهر</w:t>
      </w:r>
      <w:r>
        <w:rPr>
          <w:color w:val="000000"/>
          <w:rtl/>
        </w:rPr>
        <w:t xml:space="preserve">، </w:t>
      </w:r>
      <w:r w:rsidR="00C56407">
        <w:rPr>
          <w:color w:val="000000"/>
          <w:rtl/>
        </w:rPr>
        <w:t>وتفصيل آحاد تلك المسائل يطول ثم يثير الفتن</w:t>
      </w:r>
      <w:r w:rsidR="00C56407">
        <w:rPr>
          <w:color w:val="000000"/>
        </w:rPr>
        <w:t xml:space="preserve"> </w:t>
      </w:r>
      <w:r w:rsidR="00C56407">
        <w:rPr>
          <w:color w:val="000000"/>
          <w:rtl/>
        </w:rPr>
        <w:t>والأحقاد، فإن أكثر الخائضين في</w:t>
      </w:r>
      <w:r w:rsidR="00C56407">
        <w:rPr>
          <w:color w:val="000000"/>
        </w:rPr>
        <w:t xml:space="preserve"> </w:t>
      </w:r>
      <w:r w:rsidR="00C56407">
        <w:rPr>
          <w:color w:val="000000"/>
          <w:rtl/>
        </w:rPr>
        <w:t>هذا إنما يحركهم التعصب واتباع تكفير المكذب</w:t>
      </w:r>
      <w:r w:rsidR="00C56407">
        <w:rPr>
          <w:color w:val="000000"/>
        </w:rPr>
        <w:t xml:space="preserve"> </w:t>
      </w:r>
      <w:r w:rsidR="00C56407">
        <w:rPr>
          <w:color w:val="000000"/>
          <w:rtl/>
        </w:rPr>
        <w:t>للرسول، وهؤلاء ليسوا مكذبين أصلاً</w:t>
      </w:r>
      <w:r w:rsidR="00C56407">
        <w:rPr>
          <w:color w:val="000000"/>
        </w:rPr>
        <w:t xml:space="preserve"> </w:t>
      </w:r>
      <w:r w:rsidR="00C56407">
        <w:rPr>
          <w:color w:val="000000"/>
          <w:rtl/>
        </w:rPr>
        <w:t>ولم يثبت لنا أن الخطأ في التأويل موجب</w:t>
      </w:r>
      <w:r w:rsidR="00C56407">
        <w:rPr>
          <w:color w:val="000000"/>
        </w:rPr>
        <w:t xml:space="preserve"> </w:t>
      </w:r>
      <w:r w:rsidR="00C56407">
        <w:rPr>
          <w:color w:val="000000"/>
          <w:rtl/>
        </w:rPr>
        <w:t>للتكفير، فلا بد من دليل عليه، وثبت أن</w:t>
      </w:r>
      <w:r w:rsidR="00C56407">
        <w:rPr>
          <w:color w:val="000000"/>
        </w:rPr>
        <w:t xml:space="preserve"> </w:t>
      </w:r>
      <w:r w:rsidR="00C56407">
        <w:rPr>
          <w:color w:val="000000"/>
          <w:rtl/>
        </w:rPr>
        <w:t>العصمة مستفادة من قول لا إله إلا الله</w:t>
      </w:r>
      <w:r w:rsidR="00C56407">
        <w:rPr>
          <w:color w:val="000000"/>
        </w:rPr>
        <w:t xml:space="preserve"> </w:t>
      </w:r>
      <w:r w:rsidR="00C56407">
        <w:rPr>
          <w:color w:val="000000"/>
          <w:rtl/>
        </w:rPr>
        <w:t>قطعاً، فلا يدفع ذلك إلا بقاطع</w:t>
      </w:r>
      <w:r>
        <w:rPr>
          <w:color w:val="000000"/>
          <w:rtl/>
        </w:rPr>
        <w:t xml:space="preserve">، </w:t>
      </w:r>
      <w:r w:rsidR="00C56407">
        <w:rPr>
          <w:color w:val="000000"/>
          <w:rtl/>
        </w:rPr>
        <w:t>وهذا القدر كاف في التنبيه على أن إسراف من بالغ</w:t>
      </w:r>
      <w:r w:rsidR="00C56407">
        <w:rPr>
          <w:color w:val="000000"/>
        </w:rPr>
        <w:t xml:space="preserve"> </w:t>
      </w:r>
      <w:r w:rsidR="00C56407">
        <w:rPr>
          <w:color w:val="000000"/>
          <w:rtl/>
        </w:rPr>
        <w:t>في التكفير ليس عن برهان فإن</w:t>
      </w:r>
      <w:r w:rsidR="00C56407">
        <w:rPr>
          <w:color w:val="000000"/>
        </w:rPr>
        <w:t xml:space="preserve"> </w:t>
      </w:r>
      <w:r w:rsidR="00C56407">
        <w:rPr>
          <w:color w:val="000000"/>
          <w:rtl/>
        </w:rPr>
        <w:t>البرهان إما أصل أو قياس على أصل، والأصل هو التكذيب</w:t>
      </w:r>
      <w:r w:rsidR="00C56407">
        <w:rPr>
          <w:color w:val="000000"/>
        </w:rPr>
        <w:t xml:space="preserve"> </w:t>
      </w:r>
      <w:r w:rsidR="00C56407">
        <w:rPr>
          <w:color w:val="000000"/>
          <w:rtl/>
        </w:rPr>
        <w:t>الصريح ومن ليس بمكذب فليس</w:t>
      </w:r>
      <w:r w:rsidR="00C56407">
        <w:rPr>
          <w:color w:val="000000"/>
        </w:rPr>
        <w:t xml:space="preserve"> </w:t>
      </w:r>
      <w:r w:rsidR="00C56407">
        <w:rPr>
          <w:color w:val="000000"/>
          <w:rtl/>
        </w:rPr>
        <w:t>في معنى الكذب أصلاً فيبقى تحت عموم العصمة بكلمة</w:t>
      </w:r>
      <w:r w:rsidR="00C56407">
        <w:rPr>
          <w:color w:val="000000"/>
        </w:rPr>
        <w:t xml:space="preserve"> </w:t>
      </w:r>
      <w:r w:rsidR="00C56407">
        <w:rPr>
          <w:color w:val="000000"/>
          <w:rtl/>
        </w:rPr>
        <w:t>الشهادة</w:t>
      </w:r>
      <w:r>
        <w:rPr>
          <w:color w:val="000000"/>
          <w:rtl/>
        </w:rPr>
        <w:t>،</w:t>
      </w:r>
      <w:r w:rsidR="00C56407">
        <w:rPr>
          <w:color w:val="000000"/>
          <w:rtl/>
        </w:rPr>
        <w:t xml:space="preserve"> </w:t>
      </w:r>
      <w:r w:rsidR="00C56407">
        <w:rPr>
          <w:bCs/>
          <w:rtl/>
        </w:rPr>
        <w:t>الرتبة الخامسة</w:t>
      </w:r>
      <w:r>
        <w:rPr>
          <w:rFonts w:hint="cs"/>
          <w:bCs/>
          <w:rtl/>
        </w:rPr>
        <w:t>:</w:t>
      </w:r>
      <w:r w:rsidR="00C56407">
        <w:rPr>
          <w:color w:val="000000"/>
          <w:rtl/>
        </w:rPr>
        <w:t xml:space="preserve"> من</w:t>
      </w:r>
      <w:r w:rsidR="00C56407">
        <w:rPr>
          <w:color w:val="000000"/>
        </w:rPr>
        <w:t xml:space="preserve"> </w:t>
      </w:r>
      <w:r w:rsidR="00C56407">
        <w:rPr>
          <w:color w:val="000000"/>
          <w:rtl/>
        </w:rPr>
        <w:t>ترك التكذيب الصريح ولكن ينكر أصلاً من أصول الشرعيات</w:t>
      </w:r>
      <w:r w:rsidR="00C56407">
        <w:rPr>
          <w:color w:val="000000"/>
        </w:rPr>
        <w:t xml:space="preserve"> </w:t>
      </w:r>
      <w:r w:rsidR="00C56407">
        <w:rPr>
          <w:color w:val="000000"/>
          <w:rtl/>
        </w:rPr>
        <w:t>المعلومة بالتواتر من رسول الله صلى الله عليه وسلم، كقول القائل: الصلوات الخمس</w:t>
      </w:r>
      <w:r w:rsidR="00C56407">
        <w:rPr>
          <w:color w:val="000000"/>
        </w:rPr>
        <w:t xml:space="preserve"> </w:t>
      </w:r>
      <w:r w:rsidR="00C56407">
        <w:rPr>
          <w:color w:val="000000"/>
          <w:rtl/>
        </w:rPr>
        <w:t>غير واجبة، فإذا قرئ</w:t>
      </w:r>
      <w:r w:rsidR="00C56407">
        <w:rPr>
          <w:color w:val="000000"/>
        </w:rPr>
        <w:t xml:space="preserve"> </w:t>
      </w:r>
      <w:r w:rsidR="00C56407">
        <w:rPr>
          <w:color w:val="000000"/>
          <w:rtl/>
        </w:rPr>
        <w:t>عليه القرآن والأخبار قال: لست أعلم صدر هذا من رسول الله،</w:t>
      </w:r>
      <w:r w:rsidR="00C56407">
        <w:rPr>
          <w:color w:val="000000"/>
        </w:rPr>
        <w:t xml:space="preserve"> </w:t>
      </w:r>
      <w:r w:rsidR="00C56407">
        <w:rPr>
          <w:color w:val="000000"/>
          <w:rtl/>
        </w:rPr>
        <w:t>فلعله غلط وتحريف</w:t>
      </w:r>
      <w:r>
        <w:rPr>
          <w:color w:val="000000"/>
          <w:rtl/>
        </w:rPr>
        <w:t xml:space="preserve">، </w:t>
      </w:r>
      <w:r w:rsidR="00C56407">
        <w:rPr>
          <w:color w:val="000000"/>
          <w:rtl/>
        </w:rPr>
        <w:t>وكمن يقول: أنا معترف بوجوب الحج ولكن لا أدري أين مكة وأين</w:t>
      </w:r>
      <w:r w:rsidR="00C56407">
        <w:rPr>
          <w:color w:val="000000"/>
        </w:rPr>
        <w:t xml:space="preserve"> </w:t>
      </w:r>
      <w:r w:rsidR="00C56407">
        <w:rPr>
          <w:color w:val="000000"/>
          <w:rtl/>
        </w:rPr>
        <w:t>الكعبة، ولا أدري</w:t>
      </w:r>
      <w:r w:rsidR="00C56407">
        <w:rPr>
          <w:color w:val="000000"/>
        </w:rPr>
        <w:t xml:space="preserve"> </w:t>
      </w:r>
      <w:r w:rsidR="00C56407">
        <w:rPr>
          <w:color w:val="000000"/>
          <w:rtl/>
        </w:rPr>
        <w:t>أن البلد الذي تستقبله الناس ويحجونه هل هي البلد التي حجها</w:t>
      </w:r>
      <w:r w:rsidR="00C56407">
        <w:rPr>
          <w:color w:val="000000"/>
        </w:rPr>
        <w:t xml:space="preserve"> </w:t>
      </w:r>
      <w:r w:rsidR="00C56407">
        <w:rPr>
          <w:color w:val="000000"/>
          <w:rtl/>
        </w:rPr>
        <w:t>النبي عليه السلام</w:t>
      </w:r>
      <w:r w:rsidR="00C56407">
        <w:rPr>
          <w:color w:val="000000"/>
        </w:rPr>
        <w:t xml:space="preserve"> </w:t>
      </w:r>
      <w:r w:rsidR="00C56407">
        <w:rPr>
          <w:color w:val="000000"/>
          <w:rtl/>
        </w:rPr>
        <w:t>ووصفها القرآن</w:t>
      </w:r>
      <w:r>
        <w:rPr>
          <w:color w:val="000000"/>
          <w:rtl/>
        </w:rPr>
        <w:t xml:space="preserve">، </w:t>
      </w:r>
      <w:r w:rsidR="00C56407">
        <w:rPr>
          <w:color w:val="000000"/>
          <w:rtl/>
        </w:rPr>
        <w:t>فهذا أيضاً ينبغي أن يحكم بكفره لأنه مكذب ولكنه</w:t>
      </w:r>
      <w:r w:rsidR="00C56407">
        <w:rPr>
          <w:color w:val="000000"/>
        </w:rPr>
        <w:t xml:space="preserve"> </w:t>
      </w:r>
      <w:r w:rsidR="00C56407">
        <w:rPr>
          <w:color w:val="000000"/>
          <w:rtl/>
        </w:rPr>
        <w:t>محترز عن</w:t>
      </w:r>
      <w:r w:rsidR="00C56407">
        <w:rPr>
          <w:color w:val="000000"/>
        </w:rPr>
        <w:t xml:space="preserve"> </w:t>
      </w:r>
      <w:r w:rsidR="00C56407">
        <w:rPr>
          <w:color w:val="000000"/>
          <w:rtl/>
        </w:rPr>
        <w:t>التصريح، وإلا فالمتواترات تشترك في دركها العوام والخواص وليس بطلان ما</w:t>
      </w:r>
      <w:r w:rsidR="00C56407">
        <w:rPr>
          <w:color w:val="000000"/>
        </w:rPr>
        <w:t xml:space="preserve"> </w:t>
      </w:r>
      <w:r w:rsidR="00C56407">
        <w:rPr>
          <w:color w:val="000000"/>
          <w:rtl/>
        </w:rPr>
        <w:t>يقوله كبطلان مذهب المعتزلة فإن ذلك يختص لدركه اؤلوا البصائر من النظار إلا أن</w:t>
      </w:r>
      <w:r w:rsidR="00C56407">
        <w:rPr>
          <w:color w:val="000000"/>
        </w:rPr>
        <w:t xml:space="preserve"> </w:t>
      </w:r>
      <w:r w:rsidR="00C56407">
        <w:rPr>
          <w:color w:val="000000"/>
          <w:rtl/>
        </w:rPr>
        <w:t>يكون</w:t>
      </w:r>
      <w:r w:rsidR="00C56407">
        <w:rPr>
          <w:color w:val="000000"/>
        </w:rPr>
        <w:t xml:space="preserve"> </w:t>
      </w:r>
      <w:r w:rsidR="00C56407">
        <w:rPr>
          <w:color w:val="000000"/>
          <w:rtl/>
        </w:rPr>
        <w:t>هذا الشخص قريب العهد بالاسلام ولم يتواتر عنده بعد هذه الأمور فيمهله إلى أن</w:t>
      </w:r>
      <w:r w:rsidR="00C56407">
        <w:rPr>
          <w:color w:val="000000"/>
        </w:rPr>
        <w:t xml:space="preserve"> </w:t>
      </w:r>
      <w:r w:rsidR="00C56407">
        <w:rPr>
          <w:color w:val="000000"/>
          <w:rtl/>
        </w:rPr>
        <w:t>يتواتر عنده، ولسنا نكفره لأنه أنكر أمراً معلوماً بالتواتر، وإنه لو أنكر غزوة</w:t>
      </w:r>
      <w:r w:rsidR="00C56407">
        <w:rPr>
          <w:color w:val="000000"/>
        </w:rPr>
        <w:t xml:space="preserve"> </w:t>
      </w:r>
      <w:r w:rsidR="00C56407">
        <w:rPr>
          <w:color w:val="000000"/>
          <w:rtl/>
        </w:rPr>
        <w:t>من</w:t>
      </w:r>
      <w:r w:rsidR="00C56407">
        <w:rPr>
          <w:color w:val="000000"/>
        </w:rPr>
        <w:t xml:space="preserve"> </w:t>
      </w:r>
      <w:r w:rsidR="00C56407">
        <w:rPr>
          <w:color w:val="000000"/>
          <w:rtl/>
        </w:rPr>
        <w:t>غزوات النبي صلى الله عليه وسلم المتواترة أو أنكر نكاحه حفصة بنت عمر، أو</w:t>
      </w:r>
      <w:r w:rsidR="00C56407">
        <w:rPr>
          <w:color w:val="000000"/>
        </w:rPr>
        <w:t xml:space="preserve"> </w:t>
      </w:r>
      <w:r w:rsidR="00C56407">
        <w:rPr>
          <w:color w:val="000000"/>
          <w:rtl/>
        </w:rPr>
        <w:t>أنكر</w:t>
      </w:r>
      <w:r w:rsidR="00C56407">
        <w:rPr>
          <w:color w:val="000000"/>
        </w:rPr>
        <w:t xml:space="preserve"> </w:t>
      </w:r>
      <w:r w:rsidR="00C56407">
        <w:rPr>
          <w:color w:val="000000"/>
          <w:rtl/>
        </w:rPr>
        <w:t>وجود أبي بكر وخلافته لم يلزم تكفيره لأنه ليس تكذيباً في أصل من أصول</w:t>
      </w:r>
      <w:r w:rsidR="00C56407">
        <w:rPr>
          <w:color w:val="000000"/>
        </w:rPr>
        <w:t xml:space="preserve"> </w:t>
      </w:r>
      <w:r w:rsidR="00C56407">
        <w:rPr>
          <w:color w:val="000000"/>
          <w:rtl/>
        </w:rPr>
        <w:t>الدين مما يجب التصديق به بخلاف الحج والصلاة وأركان الإسلام، ولسنا نكفره</w:t>
      </w:r>
      <w:r w:rsidR="00C56407">
        <w:rPr>
          <w:color w:val="000000"/>
        </w:rPr>
        <w:t xml:space="preserve"> </w:t>
      </w:r>
      <w:r w:rsidR="00C56407">
        <w:rPr>
          <w:color w:val="000000"/>
          <w:rtl/>
        </w:rPr>
        <w:t>بمخالفة الاجماع،</w:t>
      </w:r>
      <w:r w:rsidR="00C56407">
        <w:rPr>
          <w:color w:val="000000"/>
        </w:rPr>
        <w:t xml:space="preserve"> </w:t>
      </w:r>
      <w:r w:rsidR="00C56407">
        <w:rPr>
          <w:color w:val="000000"/>
          <w:rtl/>
        </w:rPr>
        <w:t>فإن لنا نظرة في تكفير النظام المنكر لأصل الاجماع، لأن الشبه</w:t>
      </w:r>
      <w:r w:rsidR="00C56407">
        <w:rPr>
          <w:color w:val="000000"/>
        </w:rPr>
        <w:t xml:space="preserve"> </w:t>
      </w:r>
      <w:r w:rsidR="00C56407">
        <w:rPr>
          <w:color w:val="000000"/>
          <w:rtl/>
        </w:rPr>
        <w:t>كثيرة في كون</w:t>
      </w:r>
      <w:r w:rsidR="00C56407">
        <w:rPr>
          <w:color w:val="000000"/>
        </w:rPr>
        <w:t xml:space="preserve"> </w:t>
      </w:r>
      <w:r w:rsidR="00C56407">
        <w:rPr>
          <w:color w:val="000000"/>
          <w:rtl/>
        </w:rPr>
        <w:t>الاجماع حجة قاطعة وإنما الاجماع عبارة عن التطابق على</w:t>
      </w:r>
      <w:r w:rsidR="00C56407">
        <w:rPr>
          <w:color w:val="000000"/>
        </w:rPr>
        <w:t xml:space="preserve"> </w:t>
      </w:r>
      <w:r w:rsidR="00C56407">
        <w:rPr>
          <w:color w:val="000000"/>
          <w:rtl/>
        </w:rPr>
        <w:t>رأي نظري وهذا الذي نحن فيه</w:t>
      </w:r>
      <w:r w:rsidR="00C56407">
        <w:rPr>
          <w:color w:val="000000"/>
        </w:rPr>
        <w:t xml:space="preserve"> </w:t>
      </w:r>
      <w:r w:rsidR="00C56407">
        <w:rPr>
          <w:color w:val="000000"/>
          <w:rtl/>
        </w:rPr>
        <w:t>تطابق على الأخبار غير محسوس، وتطابق العدد الكبير على الأخبار غير محسوس على سبيل</w:t>
      </w:r>
      <w:r w:rsidR="00C56407">
        <w:rPr>
          <w:color w:val="000000"/>
        </w:rPr>
        <w:t xml:space="preserve"> </w:t>
      </w:r>
      <w:r w:rsidR="00C56407">
        <w:rPr>
          <w:color w:val="000000"/>
          <w:rtl/>
        </w:rPr>
        <w:t>التواتر الموجب للعلم الضروري، وتطابق أهل الحق</w:t>
      </w:r>
      <w:r w:rsidR="00C56407">
        <w:rPr>
          <w:color w:val="000000"/>
        </w:rPr>
        <w:t xml:space="preserve"> </w:t>
      </w:r>
      <w:r w:rsidR="00C56407">
        <w:rPr>
          <w:color w:val="000000"/>
          <w:rtl/>
        </w:rPr>
        <w:t>والعقد على رأي واحد نظري لا يوجب</w:t>
      </w:r>
      <w:r w:rsidR="00C56407">
        <w:rPr>
          <w:color w:val="000000"/>
        </w:rPr>
        <w:t xml:space="preserve"> </w:t>
      </w:r>
      <w:r w:rsidR="00C56407">
        <w:rPr>
          <w:color w:val="000000"/>
          <w:rtl/>
        </w:rPr>
        <w:t>العلم إلا من جهة الشرع ولذلك لا يجوز أن</w:t>
      </w:r>
      <w:r w:rsidR="00C56407">
        <w:rPr>
          <w:color w:val="000000"/>
        </w:rPr>
        <w:t xml:space="preserve"> </w:t>
      </w:r>
      <w:r w:rsidR="00C56407">
        <w:rPr>
          <w:color w:val="000000"/>
          <w:rtl/>
        </w:rPr>
        <w:t>يستدل على حدوث العالم بتواتر الأخبار من</w:t>
      </w:r>
      <w:r w:rsidR="00C56407">
        <w:rPr>
          <w:color w:val="000000"/>
        </w:rPr>
        <w:t xml:space="preserve"> </w:t>
      </w:r>
      <w:r w:rsidR="00C56407">
        <w:rPr>
          <w:color w:val="000000"/>
          <w:rtl/>
        </w:rPr>
        <w:t>النظار الذين حكموا به، بل لا تواتر</w:t>
      </w:r>
      <w:r w:rsidR="00C56407">
        <w:rPr>
          <w:color w:val="000000"/>
        </w:rPr>
        <w:t xml:space="preserve"> </w:t>
      </w:r>
      <w:r w:rsidR="00C56407">
        <w:rPr>
          <w:color w:val="000000"/>
          <w:rtl/>
        </w:rPr>
        <w:t>إلا في المحسوسات</w:t>
      </w:r>
      <w:r>
        <w:rPr>
          <w:color w:val="000000"/>
          <w:rtl/>
        </w:rPr>
        <w:t>،</w:t>
      </w:r>
      <w:r w:rsidR="00C56407">
        <w:rPr>
          <w:color w:val="000000"/>
          <w:rtl/>
        </w:rPr>
        <w:t xml:space="preserve"> </w:t>
      </w:r>
      <w:r w:rsidR="00C56407">
        <w:rPr>
          <w:bCs/>
          <w:rtl/>
        </w:rPr>
        <w:t>الرتبة السادسة</w:t>
      </w:r>
      <w:r>
        <w:rPr>
          <w:rFonts w:hint="cs"/>
          <w:bCs/>
          <w:rtl/>
        </w:rPr>
        <w:t>:</w:t>
      </w:r>
      <w:r w:rsidR="00C56407">
        <w:rPr>
          <w:color w:val="000000"/>
          <w:rtl/>
        </w:rPr>
        <w:t xml:space="preserve"> أن لا يصرح بالتكذيب ولا يكذب أيضاً أمراً معلوماً على القطع بالتواتر من أصول الدين ولكن</w:t>
      </w:r>
      <w:r w:rsidR="00C56407">
        <w:rPr>
          <w:color w:val="000000"/>
        </w:rPr>
        <w:t xml:space="preserve"> </w:t>
      </w:r>
      <w:r w:rsidR="00C56407">
        <w:rPr>
          <w:color w:val="000000"/>
          <w:rtl/>
        </w:rPr>
        <w:t>منكر ما علم صحته إلا الاجماع،</w:t>
      </w:r>
      <w:r w:rsidR="00C56407">
        <w:rPr>
          <w:color w:val="000000"/>
        </w:rPr>
        <w:t xml:space="preserve"> </w:t>
      </w:r>
      <w:r w:rsidR="00C56407">
        <w:rPr>
          <w:color w:val="000000"/>
          <w:rtl/>
        </w:rPr>
        <w:t>فأما التواتر فلا يشهد له كالنظام مثلاً، إذ أنكر</w:t>
      </w:r>
      <w:r w:rsidR="00C56407">
        <w:rPr>
          <w:color w:val="000000"/>
        </w:rPr>
        <w:t xml:space="preserve"> </w:t>
      </w:r>
      <w:r w:rsidR="00C56407">
        <w:rPr>
          <w:color w:val="000000"/>
          <w:rtl/>
        </w:rPr>
        <w:t>كون الاجماع حجة قاطعة في أصله</w:t>
      </w:r>
      <w:r>
        <w:rPr>
          <w:color w:val="000000"/>
          <w:rtl/>
        </w:rPr>
        <w:t xml:space="preserve">، </w:t>
      </w:r>
      <w:r w:rsidR="00C56407">
        <w:rPr>
          <w:color w:val="000000"/>
          <w:rtl/>
        </w:rPr>
        <w:t>وقال: ليس يدل على استحالة الخطأ على أهل الاجماع</w:t>
      </w:r>
      <w:r w:rsidR="00C56407">
        <w:rPr>
          <w:color w:val="000000"/>
        </w:rPr>
        <w:t xml:space="preserve"> </w:t>
      </w:r>
      <w:r w:rsidR="00C56407">
        <w:rPr>
          <w:color w:val="000000"/>
          <w:rtl/>
        </w:rPr>
        <w:t>دليل عقلي قطعي ولا شرعي متواتر لا يحتمل التأويل، فكلما تستشهد به من الأخبار</w:t>
      </w:r>
      <w:r w:rsidR="00C56407">
        <w:rPr>
          <w:color w:val="000000"/>
        </w:rPr>
        <w:t xml:space="preserve"> </w:t>
      </w:r>
      <w:r w:rsidR="00C56407">
        <w:rPr>
          <w:color w:val="000000"/>
          <w:rtl/>
        </w:rPr>
        <w:t>والآيات له تأويل</w:t>
      </w:r>
      <w:r w:rsidR="00C56407">
        <w:rPr>
          <w:color w:val="000000"/>
        </w:rPr>
        <w:t xml:space="preserve"> </w:t>
      </w:r>
      <w:r w:rsidR="00C56407">
        <w:rPr>
          <w:color w:val="000000"/>
          <w:rtl/>
        </w:rPr>
        <w:t>بزعمه، وهو في قوله خارق لإجماع التابعين؛ فإنا نعلم إجماعهم على</w:t>
      </w:r>
      <w:r w:rsidR="00C56407">
        <w:rPr>
          <w:color w:val="000000"/>
        </w:rPr>
        <w:t xml:space="preserve"> </w:t>
      </w:r>
      <w:r w:rsidR="00C56407">
        <w:rPr>
          <w:color w:val="000000"/>
          <w:rtl/>
        </w:rPr>
        <w:t>أن ما أجمع</w:t>
      </w:r>
      <w:r w:rsidR="00C56407">
        <w:rPr>
          <w:color w:val="000000"/>
        </w:rPr>
        <w:t xml:space="preserve"> </w:t>
      </w:r>
      <w:r w:rsidR="00C56407">
        <w:rPr>
          <w:color w:val="000000"/>
          <w:rtl/>
        </w:rPr>
        <w:t>عليه الصحابة حق مقطوع به لا يمكن خلافه فقد أنكر الإجماع وخرق الإجماع</w:t>
      </w:r>
      <w:r w:rsidR="00C56407">
        <w:rPr>
          <w:color w:val="000000"/>
        </w:rPr>
        <w:t xml:space="preserve"> </w:t>
      </w:r>
      <w:r w:rsidR="00C56407">
        <w:rPr>
          <w:color w:val="000000"/>
          <w:rtl/>
        </w:rPr>
        <w:t>وهذا في</w:t>
      </w:r>
      <w:r w:rsidR="00C56407">
        <w:rPr>
          <w:color w:val="000000"/>
        </w:rPr>
        <w:t xml:space="preserve"> </w:t>
      </w:r>
      <w:r w:rsidR="00C56407">
        <w:rPr>
          <w:color w:val="000000"/>
          <w:rtl/>
        </w:rPr>
        <w:t>محل الاجتهاد، ولي فيه نظر، إذ الاشكالات كثيرة في وجه كون الاجماع حجة</w:t>
      </w:r>
      <w:r w:rsidR="00C56407">
        <w:rPr>
          <w:color w:val="000000"/>
        </w:rPr>
        <w:t xml:space="preserve"> </w:t>
      </w:r>
      <w:r w:rsidR="00C56407">
        <w:rPr>
          <w:color w:val="000000"/>
          <w:rtl/>
        </w:rPr>
        <w:t>فيكاد</w:t>
      </w:r>
      <w:r w:rsidR="00C56407">
        <w:rPr>
          <w:color w:val="000000"/>
        </w:rPr>
        <w:t xml:space="preserve"> </w:t>
      </w:r>
      <w:r w:rsidR="00C56407">
        <w:rPr>
          <w:color w:val="000000"/>
          <w:rtl/>
        </w:rPr>
        <w:t>يكون ذلك الممهد للعذر ولكن لو فتح هذا الباب انجر إلى أمور شنيعة وهو أن قائلاً لو قال: يجوز أن يبعث رسول بعد نبينا محمد صلى الله عليه وسلم، فيبعد</w:t>
      </w:r>
      <w:r w:rsidR="00C56407">
        <w:rPr>
          <w:color w:val="000000"/>
        </w:rPr>
        <w:t xml:space="preserve"> </w:t>
      </w:r>
      <w:r w:rsidR="00C56407">
        <w:rPr>
          <w:color w:val="000000"/>
          <w:rtl/>
        </w:rPr>
        <w:t>التوقف في تكفيره ومستند استحالة ذلك عند البحث تستمد من الاجماع لا محالة فإن</w:t>
      </w:r>
      <w:r w:rsidR="00C56407">
        <w:rPr>
          <w:color w:val="000000"/>
        </w:rPr>
        <w:t xml:space="preserve"> </w:t>
      </w:r>
      <w:r w:rsidR="00C56407">
        <w:rPr>
          <w:color w:val="000000"/>
          <w:rtl/>
        </w:rPr>
        <w:t>العقل لا يحيله وما نقل فيه من قوله: لا نبي بعدي ومن قوله تعالى: خاتم النبيين</w:t>
      </w:r>
      <w:r w:rsidR="00C56407">
        <w:rPr>
          <w:color w:val="000000"/>
        </w:rPr>
        <w:t xml:space="preserve"> </w:t>
      </w:r>
      <w:r w:rsidR="00C56407">
        <w:rPr>
          <w:color w:val="000000"/>
          <w:rtl/>
        </w:rPr>
        <w:t>فلا</w:t>
      </w:r>
      <w:r w:rsidR="00C56407">
        <w:rPr>
          <w:color w:val="000000"/>
        </w:rPr>
        <w:t xml:space="preserve"> </w:t>
      </w:r>
      <w:r w:rsidR="00C56407">
        <w:rPr>
          <w:color w:val="000000"/>
          <w:rtl/>
        </w:rPr>
        <w:t>يعجز هذا القائل عن تأويله فيقول: خاتم النبيين أراد به أولي العزم من</w:t>
      </w:r>
      <w:r w:rsidR="00C56407">
        <w:rPr>
          <w:color w:val="000000"/>
        </w:rPr>
        <w:t xml:space="preserve"> </w:t>
      </w:r>
      <w:r w:rsidR="00C56407">
        <w:rPr>
          <w:color w:val="000000"/>
          <w:rtl/>
        </w:rPr>
        <w:t>الرسل، فإن</w:t>
      </w:r>
      <w:r w:rsidR="00C56407">
        <w:rPr>
          <w:color w:val="000000"/>
        </w:rPr>
        <w:t xml:space="preserve"> </w:t>
      </w:r>
      <w:r w:rsidR="00C56407">
        <w:rPr>
          <w:color w:val="000000"/>
          <w:rtl/>
        </w:rPr>
        <w:t>قالوا النبيين عام، فلا يبعد تخصيص العام</w:t>
      </w:r>
      <w:r>
        <w:rPr>
          <w:color w:val="000000"/>
          <w:rtl/>
        </w:rPr>
        <w:t xml:space="preserve">، </w:t>
      </w:r>
      <w:r w:rsidR="00C56407">
        <w:rPr>
          <w:color w:val="000000"/>
          <w:rtl/>
        </w:rPr>
        <w:t>وقوله لا نبي بعدي لم يرد</w:t>
      </w:r>
      <w:r w:rsidR="00C56407">
        <w:rPr>
          <w:color w:val="000000"/>
        </w:rPr>
        <w:t xml:space="preserve"> </w:t>
      </w:r>
      <w:r w:rsidR="00C56407">
        <w:rPr>
          <w:color w:val="000000"/>
          <w:rtl/>
        </w:rPr>
        <w:t>به الرسول،</w:t>
      </w:r>
      <w:r w:rsidR="00C56407">
        <w:rPr>
          <w:color w:val="000000"/>
        </w:rPr>
        <w:t xml:space="preserve"> </w:t>
      </w:r>
      <w:r w:rsidR="00C56407">
        <w:rPr>
          <w:color w:val="000000"/>
          <w:rtl/>
        </w:rPr>
        <w:t>وفرق بين النبي والرسول والنبي أعلى رتبة من الرسول إلى غير ذلك من</w:t>
      </w:r>
      <w:r w:rsidR="00C56407">
        <w:rPr>
          <w:color w:val="000000"/>
        </w:rPr>
        <w:t xml:space="preserve"> </w:t>
      </w:r>
      <w:r w:rsidR="00C56407">
        <w:rPr>
          <w:color w:val="000000"/>
          <w:rtl/>
        </w:rPr>
        <w:t>أنواع الهذيان</w:t>
      </w:r>
      <w:r>
        <w:rPr>
          <w:color w:val="000000"/>
          <w:rtl/>
        </w:rPr>
        <w:t xml:space="preserve">، </w:t>
      </w:r>
      <w:r w:rsidR="00C56407">
        <w:rPr>
          <w:color w:val="000000"/>
          <w:rtl/>
        </w:rPr>
        <w:t>فهذا وأمثاله لا يمكن أن ندعي استحالته من حيث مجرد اللفظ فإنا</w:t>
      </w:r>
      <w:r w:rsidR="00C56407">
        <w:rPr>
          <w:color w:val="000000"/>
        </w:rPr>
        <w:t xml:space="preserve"> </w:t>
      </w:r>
      <w:r w:rsidR="00C56407">
        <w:rPr>
          <w:color w:val="000000"/>
          <w:rtl/>
        </w:rPr>
        <w:t>في تأويل ظواهر</w:t>
      </w:r>
      <w:r w:rsidR="00C56407">
        <w:rPr>
          <w:color w:val="000000"/>
        </w:rPr>
        <w:t xml:space="preserve"> </w:t>
      </w:r>
      <w:r w:rsidR="00C56407">
        <w:rPr>
          <w:color w:val="000000"/>
          <w:rtl/>
        </w:rPr>
        <w:t>التشبيه قضينا باحتمالات أبعد من هذه ولم يكن ذلك مبطلاً</w:t>
      </w:r>
      <w:r w:rsidR="00C56407">
        <w:rPr>
          <w:color w:val="000000"/>
        </w:rPr>
        <w:t xml:space="preserve"> </w:t>
      </w:r>
      <w:r w:rsidR="00C56407">
        <w:rPr>
          <w:color w:val="000000"/>
          <w:rtl/>
        </w:rPr>
        <w:t>للنصوص، ولكن الرد على</w:t>
      </w:r>
      <w:r w:rsidR="00C56407">
        <w:rPr>
          <w:color w:val="000000"/>
        </w:rPr>
        <w:t xml:space="preserve"> </w:t>
      </w:r>
      <w:r w:rsidR="00C56407">
        <w:rPr>
          <w:color w:val="000000"/>
          <w:rtl/>
        </w:rPr>
        <w:t>هذا القائل أن الأمة فهمت بالإجماع من هذا اللفظ ومن قرائن أحواله أنه أفهم عدم نبي بعده أبداً وعدم رسول الله أبداً وأنه ليس فيه</w:t>
      </w:r>
      <w:r w:rsidR="00C56407">
        <w:rPr>
          <w:color w:val="000000"/>
        </w:rPr>
        <w:t xml:space="preserve"> </w:t>
      </w:r>
      <w:r w:rsidR="00C56407">
        <w:rPr>
          <w:color w:val="000000"/>
          <w:rtl/>
        </w:rPr>
        <w:t>تأويل ولا تخصيص فمنكر هذا لا يكون</w:t>
      </w:r>
      <w:r w:rsidR="00C56407">
        <w:rPr>
          <w:color w:val="000000"/>
        </w:rPr>
        <w:t xml:space="preserve"> </w:t>
      </w:r>
      <w:r w:rsidR="00C56407">
        <w:rPr>
          <w:color w:val="000000"/>
          <w:rtl/>
        </w:rPr>
        <w:t>إلا منكر الإجماع، وعند هذا يتفرع مسائل</w:t>
      </w:r>
      <w:r w:rsidR="00C56407">
        <w:rPr>
          <w:color w:val="000000"/>
        </w:rPr>
        <w:t xml:space="preserve"> </w:t>
      </w:r>
      <w:r w:rsidR="00C56407">
        <w:rPr>
          <w:color w:val="000000"/>
          <w:rtl/>
        </w:rPr>
        <w:t>متقاربة مشتبكة يفتقر كل واحد منها إلى</w:t>
      </w:r>
      <w:r w:rsidR="00C56407">
        <w:rPr>
          <w:color w:val="000000"/>
        </w:rPr>
        <w:t xml:space="preserve"> </w:t>
      </w:r>
      <w:r w:rsidR="00C56407">
        <w:rPr>
          <w:color w:val="000000"/>
          <w:rtl/>
        </w:rPr>
        <w:t>نظر، والمجتهد في جميع ذلك يحكم بموجب</w:t>
      </w:r>
      <w:r w:rsidR="00C56407">
        <w:rPr>
          <w:color w:val="000000"/>
        </w:rPr>
        <w:t xml:space="preserve"> </w:t>
      </w:r>
      <w:r w:rsidR="00C56407">
        <w:rPr>
          <w:color w:val="000000"/>
          <w:rtl/>
        </w:rPr>
        <w:t>ظنه يقيناً وإثباتاً والغرض الآن تحرير</w:t>
      </w:r>
      <w:r w:rsidR="00C56407">
        <w:rPr>
          <w:color w:val="000000"/>
        </w:rPr>
        <w:t xml:space="preserve"> </w:t>
      </w:r>
      <w:r w:rsidR="00C56407">
        <w:rPr>
          <w:color w:val="000000"/>
          <w:rtl/>
        </w:rPr>
        <w:t>معاقد الأصول التي ياتي عليها التكفير وقد نرجع إلى هذه المراتب السلتة ولا يعترض</w:t>
      </w:r>
      <w:r w:rsidR="00C56407">
        <w:rPr>
          <w:color w:val="000000"/>
        </w:rPr>
        <w:t xml:space="preserve"> </w:t>
      </w:r>
      <w:r w:rsidR="00C56407">
        <w:rPr>
          <w:color w:val="000000"/>
          <w:rtl/>
        </w:rPr>
        <w:t>فرع إلا ويندرج تحت رتبة من هذه</w:t>
      </w:r>
      <w:r w:rsidR="00C56407">
        <w:rPr>
          <w:color w:val="000000"/>
        </w:rPr>
        <w:t xml:space="preserve"> </w:t>
      </w:r>
      <w:r w:rsidR="00C56407">
        <w:rPr>
          <w:color w:val="000000"/>
          <w:rtl/>
        </w:rPr>
        <w:t>الرتب، فالمقصود التأصيل دون التفصيل</w:t>
      </w:r>
      <w:r>
        <w:rPr>
          <w:color w:val="000000"/>
          <w:rtl/>
        </w:rPr>
        <w:t xml:space="preserve">، </w:t>
      </w:r>
      <w:r w:rsidR="00C56407">
        <w:rPr>
          <w:color w:val="000000"/>
          <w:rtl/>
        </w:rPr>
        <w:t>فإن قيل: السجود بين</w:t>
      </w:r>
      <w:r w:rsidR="00C56407">
        <w:rPr>
          <w:color w:val="000000"/>
        </w:rPr>
        <w:t xml:space="preserve"> </w:t>
      </w:r>
      <w:r w:rsidR="00C56407">
        <w:rPr>
          <w:color w:val="000000"/>
          <w:rtl/>
        </w:rPr>
        <w:t>يدي الصنم كفر، وهو فعل مجرد</w:t>
      </w:r>
      <w:r w:rsidR="00C56407">
        <w:rPr>
          <w:color w:val="000000"/>
        </w:rPr>
        <w:t xml:space="preserve"> </w:t>
      </w:r>
      <w:r w:rsidR="00C56407">
        <w:rPr>
          <w:color w:val="000000"/>
          <w:rtl/>
        </w:rPr>
        <w:t>لا يدخل تحت هذه الروابط، فهل هو أصل آخر</w:t>
      </w:r>
      <w:r>
        <w:rPr>
          <w:color w:val="000000"/>
          <w:rtl/>
        </w:rPr>
        <w:t>؟</w:t>
      </w:r>
      <w:r w:rsidR="00C56407">
        <w:rPr>
          <w:color w:val="000000"/>
          <w:rtl/>
        </w:rPr>
        <w:t xml:space="preserve"> قلنا:</w:t>
      </w:r>
      <w:r w:rsidR="00C56407">
        <w:rPr>
          <w:color w:val="000000"/>
        </w:rPr>
        <w:t xml:space="preserve"> </w:t>
      </w:r>
      <w:r w:rsidR="00C56407">
        <w:rPr>
          <w:color w:val="000000"/>
          <w:rtl/>
        </w:rPr>
        <w:t>لا، فإن الكفر في اعتقاده تعظيم</w:t>
      </w:r>
      <w:r w:rsidR="00C56407">
        <w:rPr>
          <w:color w:val="000000"/>
        </w:rPr>
        <w:t xml:space="preserve"> </w:t>
      </w:r>
      <w:r w:rsidR="00C56407">
        <w:rPr>
          <w:color w:val="000000"/>
          <w:rtl/>
        </w:rPr>
        <w:t>الصنم، وذلك تكذيب لرسول الله صلى الله عليه</w:t>
      </w:r>
      <w:r w:rsidR="00C56407">
        <w:rPr>
          <w:color w:val="000000"/>
        </w:rPr>
        <w:t xml:space="preserve"> </w:t>
      </w:r>
      <w:r w:rsidR="00C56407">
        <w:rPr>
          <w:color w:val="000000"/>
          <w:rtl/>
        </w:rPr>
        <w:t>وسلم والقرآن ولكن يعرف اعتقاده تعظيم</w:t>
      </w:r>
      <w:r w:rsidR="00C56407">
        <w:rPr>
          <w:color w:val="000000"/>
        </w:rPr>
        <w:t xml:space="preserve"> </w:t>
      </w:r>
      <w:r w:rsidR="00C56407">
        <w:rPr>
          <w:color w:val="000000"/>
          <w:rtl/>
        </w:rPr>
        <w:t>الصنم تارة بتصريح لفظه، وتارةً بالإشارة إن كان أخرساً، وتارة بفعل يدل عليه</w:t>
      </w:r>
      <w:r w:rsidR="00C56407">
        <w:rPr>
          <w:color w:val="000000"/>
        </w:rPr>
        <w:t xml:space="preserve"> </w:t>
      </w:r>
      <w:r w:rsidR="00C56407">
        <w:rPr>
          <w:color w:val="000000"/>
          <w:rtl/>
        </w:rPr>
        <w:t>دلالة قاطعة كالسجود حيث لا يحتمل أن يكون</w:t>
      </w:r>
      <w:r w:rsidR="00C56407">
        <w:rPr>
          <w:color w:val="000000"/>
        </w:rPr>
        <w:t xml:space="preserve"> </w:t>
      </w:r>
      <w:r w:rsidR="00C56407">
        <w:rPr>
          <w:color w:val="000000"/>
          <w:rtl/>
        </w:rPr>
        <w:t>السجود لله وإنما الصنم بين يديه كالحائط</w:t>
      </w:r>
      <w:r w:rsidR="00C56407">
        <w:rPr>
          <w:color w:val="000000"/>
        </w:rPr>
        <w:t xml:space="preserve"> </w:t>
      </w:r>
      <w:r w:rsidR="00C56407">
        <w:rPr>
          <w:color w:val="000000"/>
          <w:rtl/>
        </w:rPr>
        <w:t>وهو غافل عنه أو غير معتقد تعظيمه،</w:t>
      </w:r>
      <w:r w:rsidR="00C56407">
        <w:rPr>
          <w:color w:val="000000"/>
        </w:rPr>
        <w:t xml:space="preserve"> </w:t>
      </w:r>
      <w:r w:rsidR="00C56407">
        <w:rPr>
          <w:color w:val="000000"/>
          <w:rtl/>
        </w:rPr>
        <w:t>وذلك يعرف بالقرائن</w:t>
      </w:r>
      <w:r>
        <w:rPr>
          <w:color w:val="000000"/>
          <w:rtl/>
        </w:rPr>
        <w:t xml:space="preserve">، </w:t>
      </w:r>
      <w:r w:rsidR="00C56407">
        <w:rPr>
          <w:color w:val="000000"/>
          <w:rtl/>
        </w:rPr>
        <w:t>وهذا كنظرنا أن الكافر إذا</w:t>
      </w:r>
      <w:r w:rsidR="00C56407">
        <w:rPr>
          <w:color w:val="000000"/>
        </w:rPr>
        <w:t xml:space="preserve"> </w:t>
      </w:r>
      <w:r w:rsidR="00C56407">
        <w:rPr>
          <w:color w:val="000000"/>
          <w:rtl/>
        </w:rPr>
        <w:t>صلى بجماعتنا هل يحكم باسلامه،</w:t>
      </w:r>
      <w:r w:rsidR="00C56407">
        <w:rPr>
          <w:color w:val="000000"/>
        </w:rPr>
        <w:t xml:space="preserve"> </w:t>
      </w:r>
      <w:r w:rsidR="00C56407">
        <w:rPr>
          <w:color w:val="000000"/>
          <w:rtl/>
        </w:rPr>
        <w:t>أي هل يستدل على اعتقاد التصديق</w:t>
      </w:r>
      <w:r>
        <w:rPr>
          <w:color w:val="000000"/>
          <w:rtl/>
        </w:rPr>
        <w:t>؟</w:t>
      </w:r>
      <w:r w:rsidR="00C56407">
        <w:rPr>
          <w:color w:val="000000"/>
          <w:rtl/>
        </w:rPr>
        <w:t xml:space="preserve"> فليس هذا إذن</w:t>
      </w:r>
      <w:r w:rsidR="00C56407">
        <w:rPr>
          <w:color w:val="000000"/>
        </w:rPr>
        <w:t xml:space="preserve"> </w:t>
      </w:r>
      <w:r w:rsidR="00C56407">
        <w:rPr>
          <w:color w:val="000000"/>
          <w:rtl/>
        </w:rPr>
        <w:t>نظراً خارجاً عما ذكرناه</w:t>
      </w:r>
      <w:r>
        <w:rPr>
          <w:color w:val="000000"/>
          <w:rtl/>
        </w:rPr>
        <w:t xml:space="preserve">، </w:t>
      </w:r>
      <w:r w:rsidR="00C56407">
        <w:rPr>
          <w:color w:val="000000"/>
          <w:rtl/>
        </w:rPr>
        <w:t>ولنقتصر على هذا القدر في تعريف مدارك التكفير وإنما</w:t>
      </w:r>
      <w:r w:rsidR="00C56407">
        <w:rPr>
          <w:color w:val="000000"/>
        </w:rPr>
        <w:t xml:space="preserve"> </w:t>
      </w:r>
      <w:r w:rsidR="00C56407">
        <w:rPr>
          <w:color w:val="000000"/>
          <w:rtl/>
        </w:rPr>
        <w:t>أوردناه من حيث أن الفقهاء لم يتعرضوا له والمتكلمون لم ينظروا فيه نظراً فقهياً،</w:t>
      </w:r>
      <w:r w:rsidR="00C56407">
        <w:rPr>
          <w:color w:val="000000"/>
        </w:rPr>
        <w:t xml:space="preserve"> </w:t>
      </w:r>
      <w:r w:rsidR="00C56407">
        <w:rPr>
          <w:color w:val="000000"/>
          <w:rtl/>
        </w:rPr>
        <w:t>إذ لم يكن ذلك من فنهم،</w:t>
      </w:r>
      <w:r w:rsidR="00C56407">
        <w:rPr>
          <w:color w:val="000000"/>
        </w:rPr>
        <w:t xml:space="preserve"> </w:t>
      </w:r>
      <w:r w:rsidR="00C56407">
        <w:rPr>
          <w:color w:val="000000"/>
          <w:rtl/>
        </w:rPr>
        <w:t>ولم ينبه بعضهم بها لقرب المسألة من الفقهيات، لأن النظر</w:t>
      </w:r>
      <w:r w:rsidR="00C56407">
        <w:rPr>
          <w:color w:val="000000"/>
        </w:rPr>
        <w:t xml:space="preserve"> </w:t>
      </w:r>
      <w:r w:rsidR="00C56407">
        <w:rPr>
          <w:color w:val="000000"/>
          <w:rtl/>
        </w:rPr>
        <w:t>في الأسباب الموجبة</w:t>
      </w:r>
      <w:r w:rsidR="00C56407">
        <w:rPr>
          <w:color w:val="000000"/>
        </w:rPr>
        <w:t xml:space="preserve"> </w:t>
      </w:r>
      <w:r w:rsidR="00C56407">
        <w:rPr>
          <w:color w:val="000000"/>
          <w:rtl/>
        </w:rPr>
        <w:t>للتكفير من حيث أنها أكاذيب وجهالات نظر عقلي، ولكن النظر من</w:t>
      </w:r>
      <w:r w:rsidR="00C56407">
        <w:rPr>
          <w:color w:val="000000"/>
        </w:rPr>
        <w:t xml:space="preserve"> </w:t>
      </w:r>
      <w:r w:rsidR="00C56407">
        <w:rPr>
          <w:color w:val="000000"/>
          <w:rtl/>
        </w:rPr>
        <w:t>حيث أن تلك</w:t>
      </w:r>
      <w:r w:rsidR="00C56407">
        <w:rPr>
          <w:color w:val="000000"/>
        </w:rPr>
        <w:t xml:space="preserve"> </w:t>
      </w:r>
      <w:r w:rsidR="00C56407">
        <w:rPr>
          <w:color w:val="000000"/>
          <w:rtl/>
        </w:rPr>
        <w:t>الجهالات مقتضية بطلان العصمة وإنما الخلود في النار نظر فقهي وهو المطلوب</w:t>
      </w:r>
      <w:r>
        <w:rPr>
          <w:color w:val="000000"/>
          <w:rtl/>
        </w:rPr>
        <w:t>،</w:t>
      </w:r>
      <w:r w:rsidR="00C56407">
        <w:rPr>
          <w:color w:val="000000"/>
          <w:rtl/>
        </w:rPr>
        <w:t xml:space="preserve"> ولنختم الكتاب بهذا، فقد أظهرنا الاقتصاد في الاعتقاد وحذفنا الحشو</w:t>
      </w:r>
      <w:r w:rsidR="00C56407">
        <w:rPr>
          <w:color w:val="000000"/>
        </w:rPr>
        <w:t xml:space="preserve"> </w:t>
      </w:r>
      <w:r w:rsidR="00C56407">
        <w:rPr>
          <w:color w:val="000000"/>
          <w:rtl/>
        </w:rPr>
        <w:t>والفضول</w:t>
      </w:r>
      <w:r w:rsidR="00C56407">
        <w:rPr>
          <w:color w:val="000000"/>
        </w:rPr>
        <w:t xml:space="preserve"> </w:t>
      </w:r>
      <w:r w:rsidR="00C56407">
        <w:rPr>
          <w:color w:val="000000"/>
          <w:rtl/>
        </w:rPr>
        <w:t>المستغنى عنه، الخارج من أمهات العقائد، وقواعدها، واقتصرنا من أدلة ما</w:t>
      </w:r>
      <w:r w:rsidR="00C56407">
        <w:rPr>
          <w:color w:val="000000"/>
        </w:rPr>
        <w:t xml:space="preserve"> </w:t>
      </w:r>
      <w:r w:rsidR="00C56407">
        <w:rPr>
          <w:color w:val="000000"/>
          <w:rtl/>
        </w:rPr>
        <w:t>أوردناه</w:t>
      </w:r>
      <w:r w:rsidR="00C56407">
        <w:rPr>
          <w:color w:val="000000"/>
        </w:rPr>
        <w:t xml:space="preserve"> </w:t>
      </w:r>
      <w:r w:rsidR="00C56407">
        <w:rPr>
          <w:color w:val="000000"/>
          <w:rtl/>
        </w:rPr>
        <w:t>على الجلي الواضح الذي لا تقصر أكثر الأفهام عن دركه، فنسأل الله تعالى</w:t>
      </w:r>
      <w:r w:rsidR="00C56407">
        <w:rPr>
          <w:color w:val="000000"/>
        </w:rPr>
        <w:t xml:space="preserve"> </w:t>
      </w:r>
      <w:r w:rsidR="00C56407">
        <w:rPr>
          <w:color w:val="000000"/>
          <w:rtl/>
        </w:rPr>
        <w:t>ألا</w:t>
      </w:r>
      <w:r w:rsidR="00C56407">
        <w:rPr>
          <w:color w:val="000000"/>
        </w:rPr>
        <w:t xml:space="preserve"> </w:t>
      </w:r>
      <w:r w:rsidR="00C56407">
        <w:rPr>
          <w:color w:val="000000"/>
          <w:rtl/>
        </w:rPr>
        <w:t>يجعله وبالاً علينا، وأن يضعه في ميزان الصالحات إذا ردت إلينا أعمالنا، والحمد</w:t>
      </w:r>
      <w:r w:rsidR="00C56407">
        <w:rPr>
          <w:color w:val="000000"/>
        </w:rPr>
        <w:t xml:space="preserve"> </w:t>
      </w:r>
      <w:r w:rsidR="00C56407">
        <w:rPr>
          <w:color w:val="000000"/>
          <w:rtl/>
        </w:rPr>
        <w:t>لله رب العالمين وصلى الله على محمد خاتم النبيين وعلى آله وسلم تسليماً كثيراً</w:t>
      </w:r>
      <w:r w:rsidR="00C56407">
        <w:rPr>
          <w:color w:val="000000"/>
        </w:rPr>
        <w:t xml:space="preserve"> </w:t>
      </w:r>
      <w:r w:rsidR="00C56407">
        <w:rPr>
          <w:color w:val="000000"/>
          <w:rtl/>
        </w:rPr>
        <w:t>آمين</w:t>
      </w:r>
      <w:r>
        <w:rPr>
          <w:color w:val="000000"/>
          <w:rtl/>
        </w:rPr>
        <w:t>،</w:t>
      </w:r>
      <w:r w:rsidR="00C56407">
        <w:rPr>
          <w:color w:val="000000"/>
          <w:rtl/>
        </w:rPr>
        <w:t xml:space="preserve"> </w:t>
      </w:r>
    </w:p>
    <w:p w14:paraId="1FE49E91" w14:textId="77777777" w:rsidR="00C56407" w:rsidRDefault="00C56407" w:rsidP="00C44FF7">
      <w:pPr>
        <w:spacing w:after="240"/>
        <w:ind w:left="-46" w:right="-58"/>
        <w:jc w:val="center"/>
        <w:rPr>
          <w:b/>
          <w:bCs/>
          <w:rtl/>
        </w:rPr>
      </w:pPr>
      <w:r>
        <w:rPr>
          <w:rFonts w:hint="cs"/>
          <w:bCs/>
          <w:rtl/>
        </w:rPr>
        <w:t xml:space="preserve">*** </w:t>
      </w:r>
    </w:p>
    <w:p w14:paraId="20A3D6C7" w14:textId="77777777" w:rsidR="00C56407" w:rsidRDefault="00C56407" w:rsidP="00C44FF7">
      <w:pPr>
        <w:spacing w:after="240"/>
        <w:ind w:left="-46" w:right="-58"/>
        <w:jc w:val="center"/>
        <w:rPr>
          <w:b/>
          <w:bCs/>
          <w:rtl/>
        </w:rPr>
      </w:pPr>
    </w:p>
    <w:p w14:paraId="48734950" w14:textId="77777777" w:rsidR="00C56407" w:rsidRDefault="00C56407" w:rsidP="00C44FF7">
      <w:pPr>
        <w:spacing w:after="240"/>
        <w:ind w:left="-46" w:right="-58"/>
        <w:jc w:val="center"/>
        <w:rPr>
          <w:b/>
          <w:bCs/>
          <w:rtl/>
        </w:rPr>
      </w:pPr>
    </w:p>
    <w:p w14:paraId="09D064AC" w14:textId="40AF4EEE" w:rsidR="00C56407" w:rsidRDefault="00C56407" w:rsidP="00C44FF7">
      <w:pPr>
        <w:spacing w:after="240"/>
        <w:ind w:left="-46" w:right="-58"/>
        <w:jc w:val="center"/>
        <w:rPr>
          <w:b/>
          <w:bCs/>
          <w:rtl/>
        </w:rPr>
      </w:pPr>
    </w:p>
    <w:p w14:paraId="2073DDE6" w14:textId="18148771" w:rsidR="00C06DA5" w:rsidRDefault="00C06DA5" w:rsidP="00C44FF7">
      <w:pPr>
        <w:spacing w:after="240"/>
        <w:ind w:left="-46" w:right="-58"/>
        <w:jc w:val="center"/>
        <w:rPr>
          <w:b/>
          <w:bCs/>
          <w:rtl/>
        </w:rPr>
      </w:pPr>
    </w:p>
    <w:p w14:paraId="669CA715" w14:textId="22C2B0D7" w:rsidR="00C06DA5" w:rsidRDefault="00C06DA5" w:rsidP="00C44FF7">
      <w:pPr>
        <w:spacing w:after="240"/>
        <w:ind w:left="-46" w:right="-58"/>
        <w:jc w:val="center"/>
        <w:rPr>
          <w:b/>
          <w:bCs/>
          <w:rtl/>
        </w:rPr>
      </w:pPr>
    </w:p>
    <w:p w14:paraId="2206E446" w14:textId="7D7025CC" w:rsidR="00C06DA5" w:rsidRDefault="00C06DA5" w:rsidP="00C44FF7">
      <w:pPr>
        <w:spacing w:after="240"/>
        <w:ind w:left="-46" w:right="-58"/>
        <w:jc w:val="center"/>
        <w:rPr>
          <w:b/>
          <w:bCs/>
          <w:rtl/>
        </w:rPr>
      </w:pPr>
    </w:p>
    <w:p w14:paraId="5266F12E" w14:textId="523F451B" w:rsidR="00C06DA5" w:rsidRDefault="00C06DA5" w:rsidP="00C44FF7">
      <w:pPr>
        <w:spacing w:after="240"/>
        <w:ind w:left="-46" w:right="-58"/>
        <w:jc w:val="center"/>
        <w:rPr>
          <w:b/>
          <w:bCs/>
          <w:rtl/>
        </w:rPr>
      </w:pPr>
    </w:p>
    <w:p w14:paraId="604AFD04" w14:textId="6D0F6EC8" w:rsidR="00C06DA5" w:rsidRDefault="00C06DA5" w:rsidP="00C44FF7">
      <w:pPr>
        <w:spacing w:after="240"/>
        <w:ind w:left="-46" w:right="-58"/>
        <w:jc w:val="center"/>
        <w:rPr>
          <w:b/>
          <w:bCs/>
          <w:rtl/>
        </w:rPr>
      </w:pPr>
    </w:p>
    <w:p w14:paraId="0419E86B" w14:textId="77777777" w:rsidR="00C06DA5" w:rsidRDefault="00C06DA5" w:rsidP="00C44FF7">
      <w:pPr>
        <w:spacing w:after="240"/>
        <w:ind w:left="-46" w:right="-58"/>
        <w:jc w:val="center"/>
        <w:rPr>
          <w:b/>
          <w:bCs/>
          <w:rtl/>
        </w:rPr>
      </w:pPr>
    </w:p>
    <w:p w14:paraId="7F5683DF" w14:textId="4052C0A0" w:rsidR="00C56407" w:rsidRPr="00043C2D" w:rsidRDefault="00C56407" w:rsidP="00043C2D">
      <w:pPr>
        <w:pStyle w:val="1"/>
        <w:rPr>
          <w:u w:val="none"/>
          <w:rtl/>
          <w:lang w:bidi="ar-KW"/>
        </w:rPr>
      </w:pPr>
      <w:r w:rsidRPr="00043C2D">
        <w:rPr>
          <w:u w:val="none"/>
          <w:rtl/>
          <w:lang w:bidi="ar-KW"/>
        </w:rPr>
        <w:t xml:space="preserve">الباب </w:t>
      </w:r>
      <w:r w:rsidRPr="00043C2D">
        <w:rPr>
          <w:rFonts w:hint="cs"/>
          <w:u w:val="none"/>
          <w:rtl/>
          <w:lang w:bidi="ar-KW"/>
        </w:rPr>
        <w:t>الرابع</w:t>
      </w:r>
      <w:r w:rsidR="00043C2D" w:rsidRPr="00043C2D">
        <w:rPr>
          <w:rFonts w:hint="cs"/>
          <w:u w:val="none"/>
          <w:rtl/>
          <w:lang w:bidi="ar-KW"/>
        </w:rPr>
        <w:t xml:space="preserve"> </w:t>
      </w:r>
      <w:r w:rsidRPr="00043C2D">
        <w:rPr>
          <w:u w:val="none"/>
          <w:rtl/>
          <w:lang w:bidi="ar-KW"/>
        </w:rPr>
        <w:t xml:space="preserve">جهود الإمام الرازي </w:t>
      </w:r>
      <w:r w:rsidRPr="00043C2D">
        <w:rPr>
          <w:rFonts w:hint="cs"/>
          <w:u w:val="none"/>
          <w:rtl/>
          <w:lang w:bidi="ar-KW"/>
        </w:rPr>
        <w:t xml:space="preserve">في </w:t>
      </w:r>
      <w:r w:rsidRPr="00043C2D">
        <w:rPr>
          <w:u w:val="none"/>
          <w:rtl/>
          <w:lang w:bidi="ar-KW"/>
        </w:rPr>
        <w:t>إرساء علم التنزيه</w:t>
      </w:r>
      <w:r w:rsidR="00043C2D" w:rsidRPr="00043C2D">
        <w:rPr>
          <w:rFonts w:hint="cs"/>
          <w:u w:val="none"/>
          <w:rtl/>
          <w:lang w:bidi="ar-KW"/>
        </w:rPr>
        <w:t xml:space="preserve"> </w:t>
      </w:r>
      <w:r w:rsidRPr="00043C2D">
        <w:rPr>
          <w:rFonts w:hint="cs"/>
          <w:u w:val="none"/>
          <w:rtl/>
          <w:lang w:bidi="ar-KW"/>
        </w:rPr>
        <w:t xml:space="preserve">كتاب أساس التقديس </w:t>
      </w:r>
      <w:r w:rsidR="00C06DA5" w:rsidRPr="00043C2D">
        <w:rPr>
          <w:rFonts w:hint="cs"/>
          <w:u w:val="none"/>
          <w:rtl/>
          <w:lang w:bidi="ar-KW"/>
        </w:rPr>
        <w:t>فخر علوم التقديس والتنزيه</w:t>
      </w:r>
      <w:r w:rsidR="00043C2D" w:rsidRPr="00043C2D">
        <w:rPr>
          <w:rFonts w:hint="cs"/>
          <w:u w:val="none"/>
          <w:rtl/>
          <w:lang w:bidi="ar-KW"/>
        </w:rPr>
        <w:t xml:space="preserve"> </w:t>
      </w:r>
      <w:r w:rsidR="00C06DA5" w:rsidRPr="00043C2D">
        <w:rPr>
          <w:rFonts w:hint="cs"/>
          <w:u w:val="none"/>
          <w:rtl/>
          <w:lang w:bidi="ar-KW"/>
        </w:rPr>
        <w:t xml:space="preserve">كتاب </w:t>
      </w:r>
      <w:r w:rsidRPr="00043C2D">
        <w:rPr>
          <w:rFonts w:hint="cs"/>
          <w:u w:val="none"/>
          <w:rtl/>
          <w:lang w:bidi="ar-KW"/>
        </w:rPr>
        <w:t>من أعظم المؤلفات</w:t>
      </w:r>
      <w:r w:rsidR="006E69F0" w:rsidRPr="00043C2D">
        <w:rPr>
          <w:rFonts w:hint="cs"/>
          <w:u w:val="none"/>
          <w:rtl/>
          <w:lang w:bidi="ar-KW"/>
        </w:rPr>
        <w:t xml:space="preserve"> </w:t>
      </w:r>
      <w:r w:rsidRPr="00043C2D">
        <w:rPr>
          <w:rFonts w:hint="cs"/>
          <w:u w:val="none"/>
          <w:rtl/>
          <w:lang w:bidi="ar-KW"/>
        </w:rPr>
        <w:t>في علم التقديس</w:t>
      </w:r>
    </w:p>
    <w:p w14:paraId="76637F1F" w14:textId="77777777" w:rsidR="00C56407" w:rsidRPr="00101F9E" w:rsidRDefault="00C56407" w:rsidP="00C44FF7">
      <w:pPr>
        <w:ind w:left="-46"/>
        <w:jc w:val="center"/>
        <w:rPr>
          <w:bCs/>
          <w:rtl/>
        </w:rPr>
      </w:pPr>
    </w:p>
    <w:p w14:paraId="6210AFF6" w14:textId="77777777" w:rsidR="00C56407" w:rsidRDefault="00C56407" w:rsidP="00C44FF7">
      <w:pPr>
        <w:ind w:left="-46"/>
        <w:jc w:val="center"/>
        <w:rPr>
          <w:bCs/>
          <w:rtl/>
          <w:lang w:bidi="ar-KW"/>
        </w:rPr>
      </w:pPr>
    </w:p>
    <w:p w14:paraId="353B5931" w14:textId="77777777" w:rsidR="00C56407" w:rsidRDefault="00C56407" w:rsidP="00C44FF7">
      <w:pPr>
        <w:ind w:left="-46"/>
        <w:jc w:val="center"/>
        <w:rPr>
          <w:bCs/>
          <w:rtl/>
          <w:lang w:bidi="ar-KW"/>
        </w:rPr>
      </w:pPr>
    </w:p>
    <w:p w14:paraId="40D98B10" w14:textId="77777777" w:rsidR="00C56407" w:rsidRDefault="00C56407" w:rsidP="00C44FF7">
      <w:pPr>
        <w:ind w:left="-46"/>
        <w:jc w:val="center"/>
        <w:rPr>
          <w:bCs/>
          <w:rtl/>
          <w:lang w:bidi="ar-KW"/>
        </w:rPr>
      </w:pPr>
    </w:p>
    <w:p w14:paraId="74B8AB9E" w14:textId="77777777" w:rsidR="00C56407" w:rsidRDefault="00C56407" w:rsidP="00C44FF7">
      <w:pPr>
        <w:ind w:left="-46"/>
        <w:jc w:val="center"/>
        <w:rPr>
          <w:bCs/>
          <w:rtl/>
          <w:lang w:bidi="ar-KW"/>
        </w:rPr>
      </w:pPr>
    </w:p>
    <w:p w14:paraId="6B9CBF30" w14:textId="77777777" w:rsidR="00C56407" w:rsidRDefault="00C56407" w:rsidP="00C44FF7">
      <w:pPr>
        <w:ind w:left="-46"/>
        <w:jc w:val="center"/>
        <w:rPr>
          <w:bCs/>
          <w:rtl/>
          <w:lang w:bidi="ar-KW"/>
        </w:rPr>
      </w:pPr>
    </w:p>
    <w:p w14:paraId="24A8D970" w14:textId="5EEDE2C3" w:rsidR="00C56407" w:rsidRPr="00982782" w:rsidRDefault="00C56407" w:rsidP="00C44FF7">
      <w:pPr>
        <w:spacing w:after="240"/>
        <w:ind w:left="-46"/>
        <w:jc w:val="center"/>
        <w:rPr>
          <w:b/>
          <w:bCs/>
          <w:rtl/>
        </w:rPr>
      </w:pPr>
      <w:r w:rsidRPr="00982782">
        <w:rPr>
          <w:bCs/>
          <w:rtl/>
        </w:rPr>
        <w:t xml:space="preserve">كتاب أساس التقديس للإمام فخر الدين الرازي رحمه الله </w:t>
      </w:r>
      <w:r w:rsidR="006E69F0">
        <w:rPr>
          <w:bCs/>
          <w:rtl/>
        </w:rPr>
        <w:t>(</w:t>
      </w:r>
      <w:r w:rsidRPr="00982782">
        <w:rPr>
          <w:bCs/>
          <w:rtl/>
        </w:rPr>
        <w:t>ت 606 هـ</w:t>
      </w:r>
      <w:r w:rsidR="006E69F0">
        <w:rPr>
          <w:bCs/>
          <w:rtl/>
        </w:rPr>
        <w:t>)</w:t>
      </w:r>
    </w:p>
    <w:p w14:paraId="7CAA5641" w14:textId="14450CD4" w:rsidR="00C56407" w:rsidRPr="00982782" w:rsidRDefault="006E69F0" w:rsidP="00C44FF7">
      <w:pPr>
        <w:spacing w:after="240"/>
        <w:ind w:left="-46"/>
      </w:pPr>
      <w:r>
        <w:rPr>
          <w:rFonts w:hint="cs"/>
          <w:bCs/>
          <w:rtl/>
        </w:rPr>
        <w:t>[</w:t>
      </w:r>
      <w:r w:rsidR="00C56407" w:rsidRPr="00AA6A65">
        <w:rPr>
          <w:rFonts w:hint="cs"/>
          <w:bCs/>
          <w:rtl/>
        </w:rPr>
        <w:t>ترجمة المؤلف</w:t>
      </w:r>
      <w:r>
        <w:rPr>
          <w:rFonts w:hint="cs"/>
          <w:bCs/>
          <w:rtl/>
        </w:rPr>
        <w:t>]</w:t>
      </w:r>
      <w:r>
        <w:rPr>
          <w:rFonts w:hint="cs"/>
          <w:rtl/>
        </w:rPr>
        <w:t>:</w:t>
      </w:r>
      <w:r w:rsidR="00C56407">
        <w:rPr>
          <w:rFonts w:hint="cs"/>
          <w:rtl/>
        </w:rPr>
        <w:t xml:space="preserve"> </w:t>
      </w:r>
      <w:r w:rsidR="00C56407">
        <w:rPr>
          <w:rtl/>
        </w:rPr>
        <w:t>هو الإمام القرشي التيمي البكري شيخ الإسلام ومجدد الدين على رأس القرن السادس</w:t>
      </w:r>
      <w:r>
        <w:rPr>
          <w:rtl/>
        </w:rPr>
        <w:t>،</w:t>
      </w:r>
      <w:r w:rsidR="00C56407">
        <w:rPr>
          <w:rtl/>
        </w:rPr>
        <w:t xml:space="preserve"> الإمام فخر الدين محمد بن عمر بن الحسن بن الحسين بن علي الرازي له تصانيف كثيرة ومفيدة في كل فن من أهمها</w:t>
      </w:r>
      <w:r>
        <w:rPr>
          <w:rtl/>
        </w:rPr>
        <w:t>:</w:t>
      </w:r>
      <w:r w:rsidR="00C56407">
        <w:rPr>
          <w:rtl/>
        </w:rPr>
        <w:t xml:space="preserve"> التفسير الكبير الذي سماه "مفاتيح الغيب"، وقد جمع فيه ما لا يوجد في غيره من التفاسير</w:t>
      </w:r>
      <w:r>
        <w:rPr>
          <w:rtl/>
        </w:rPr>
        <w:t>،</w:t>
      </w:r>
      <w:r w:rsidR="00C56407">
        <w:rPr>
          <w:rtl/>
        </w:rPr>
        <w:t xml:space="preserve"> وله "المحصول" في علم الأصول، و"المطالب العالية" في علم الكلام</w:t>
      </w:r>
      <w:r>
        <w:rPr>
          <w:rtl/>
        </w:rPr>
        <w:t xml:space="preserve">، </w:t>
      </w:r>
      <w:r w:rsidR="00C56407">
        <w:rPr>
          <w:rtl/>
        </w:rPr>
        <w:t>"ونهاية الإيجاز في دراية الإعجاز" في البلاغة، و"الأربعين في أصول الدين"، وجهود الإمام الرازي في محاربة الحشو والحشوية كثيرة جداً</w:t>
      </w:r>
      <w:r>
        <w:rPr>
          <w:rtl/>
        </w:rPr>
        <w:t>،</w:t>
      </w:r>
      <w:r w:rsidR="00C56407">
        <w:rPr>
          <w:rtl/>
        </w:rPr>
        <w:t xml:space="preserve"> فإنّه قد أفنى حياته في الدفاع عن التقديس والتنزيه</w:t>
      </w:r>
      <w:r>
        <w:rPr>
          <w:rtl/>
        </w:rPr>
        <w:t>،</w:t>
      </w:r>
      <w:r w:rsidR="00C56407">
        <w:rPr>
          <w:rtl/>
        </w:rPr>
        <w:t xml:space="preserve"> ومحاربة أهل الحشو والتجسيم</w:t>
      </w:r>
      <w:r>
        <w:rPr>
          <w:rtl/>
        </w:rPr>
        <w:t>،</w:t>
      </w:r>
      <w:r w:rsidR="00C56407">
        <w:rPr>
          <w:rtl/>
        </w:rPr>
        <w:t xml:space="preserve"> وتفسيره مفاتح الغيب ممتلئ بذلك</w:t>
      </w:r>
      <w:r>
        <w:rPr>
          <w:rtl/>
        </w:rPr>
        <w:t>،</w:t>
      </w:r>
      <w:r w:rsidR="00C56407">
        <w:rPr>
          <w:rtl/>
        </w:rPr>
        <w:t xml:space="preserve"> ولكني اخترت من كتبه</w:t>
      </w:r>
      <w:r>
        <w:rPr>
          <w:rtl/>
        </w:rPr>
        <w:t>،</w:t>
      </w:r>
      <w:r w:rsidR="00C56407">
        <w:rPr>
          <w:rtl/>
        </w:rPr>
        <w:t xml:space="preserve"> كتاب أساس التقديس</w:t>
      </w:r>
      <w:r>
        <w:rPr>
          <w:rtl/>
        </w:rPr>
        <w:t>،</w:t>
      </w:r>
      <w:r w:rsidR="00C56407">
        <w:rPr>
          <w:rtl/>
        </w:rPr>
        <w:t xml:space="preserve"> لأنّه له من اسمه نصيب</w:t>
      </w:r>
      <w:r>
        <w:rPr>
          <w:rtl/>
        </w:rPr>
        <w:t>،</w:t>
      </w:r>
      <w:r w:rsidR="00C56407">
        <w:rPr>
          <w:rtl/>
        </w:rPr>
        <w:t xml:space="preserve"> إذ هو الأساس لمن أراد فهم التقديس المستمد من الكتاب والسنّة</w:t>
      </w:r>
      <w:r>
        <w:rPr>
          <w:rtl/>
        </w:rPr>
        <w:t>،</w:t>
      </w:r>
      <w:r w:rsidR="00C56407">
        <w:rPr>
          <w:rtl/>
        </w:rPr>
        <w:t xml:space="preserve"> والمستمد من العقل الصريح والنقل الصحيح</w:t>
      </w:r>
      <w:r>
        <w:rPr>
          <w:rtl/>
        </w:rPr>
        <w:t>،</w:t>
      </w:r>
      <w:r w:rsidR="00C56407">
        <w:rPr>
          <w:rtl/>
        </w:rPr>
        <w:t xml:space="preserve"> وكتابه على صعوبة هضمه لمن لم يدرس علم الأصول وقواعد التنزيه</w:t>
      </w:r>
      <w:r>
        <w:rPr>
          <w:rtl/>
        </w:rPr>
        <w:t>،</w:t>
      </w:r>
      <w:r w:rsidR="00C56407">
        <w:rPr>
          <w:rtl/>
        </w:rPr>
        <w:t xml:space="preserve"> إلا أنّه غاية في التحقيق والتدقيق</w:t>
      </w:r>
      <w:r>
        <w:rPr>
          <w:rtl/>
        </w:rPr>
        <w:t>،</w:t>
      </w:r>
      <w:r w:rsidR="00C56407">
        <w:rPr>
          <w:rtl/>
        </w:rPr>
        <w:t xml:space="preserve"> وهو - لمن فهمه - الدافع لكل شبة التشبيه بأكف التنزيه رحمه الله تعالى رحمة واسعة</w:t>
      </w:r>
      <w:r>
        <w:rPr>
          <w:rFonts w:hint="cs"/>
          <w:rtl/>
        </w:rPr>
        <w:t>،</w:t>
      </w:r>
      <w:r w:rsidR="00C56407">
        <w:rPr>
          <w:rFonts w:hint="cs"/>
          <w:rtl/>
        </w:rPr>
        <w:t xml:space="preserve"> </w:t>
      </w:r>
    </w:p>
    <w:p w14:paraId="2DBC0123" w14:textId="5D382EDA" w:rsidR="00C56407" w:rsidRPr="00982782" w:rsidRDefault="006E69F0" w:rsidP="00C44FF7">
      <w:pPr>
        <w:spacing w:after="240"/>
        <w:ind w:left="-46"/>
        <w:rPr>
          <w:noProof/>
          <w:rtl/>
        </w:rPr>
      </w:pPr>
      <w:r>
        <w:rPr>
          <w:rFonts w:hint="cs"/>
          <w:bCs/>
          <w:rtl/>
        </w:rPr>
        <w:t>[</w:t>
      </w:r>
      <w:r w:rsidR="00C56407" w:rsidRPr="00AA6A65">
        <w:rPr>
          <w:rFonts w:hint="cs"/>
          <w:bCs/>
          <w:rtl/>
        </w:rPr>
        <w:t>مقدمة الكتاب</w:t>
      </w:r>
      <w:r>
        <w:rPr>
          <w:rFonts w:hint="cs"/>
          <w:bCs/>
          <w:rtl/>
        </w:rPr>
        <w:t>]</w:t>
      </w:r>
      <w:r>
        <w:rPr>
          <w:rFonts w:hint="cs"/>
          <w:rtl/>
        </w:rPr>
        <w:t>:</w:t>
      </w:r>
      <w:r w:rsidR="00C56407">
        <w:rPr>
          <w:rFonts w:hint="cs"/>
          <w:rtl/>
        </w:rPr>
        <w:t xml:space="preserve"> </w:t>
      </w:r>
      <w:r w:rsidR="00C56407" w:rsidRPr="00982782">
        <w:rPr>
          <w:rtl/>
        </w:rPr>
        <w:t>بسم الله الرحمن الرحيم</w:t>
      </w:r>
      <w:r>
        <w:rPr>
          <w:rtl/>
        </w:rPr>
        <w:t>:</w:t>
      </w:r>
      <w:r w:rsidR="00C56407" w:rsidRPr="00982782">
        <w:rPr>
          <w:rtl/>
        </w:rPr>
        <w:t xml:space="preserve"> الحمد لله الواجب وجوده وبقاؤه</w:t>
      </w:r>
      <w:r>
        <w:rPr>
          <w:rtl/>
        </w:rPr>
        <w:t>،</w:t>
      </w:r>
      <w:r w:rsidR="00C56407" w:rsidRPr="00982782">
        <w:rPr>
          <w:rtl/>
        </w:rPr>
        <w:t xml:space="preserve"> الممتنع تغيره وفناؤه</w:t>
      </w:r>
      <w:r>
        <w:rPr>
          <w:rtl/>
        </w:rPr>
        <w:t xml:space="preserve">، </w:t>
      </w:r>
      <w:r w:rsidR="00C56407" w:rsidRPr="00982782">
        <w:rPr>
          <w:rtl/>
        </w:rPr>
        <w:t>العظيم قدره واستعلاؤه</w:t>
      </w:r>
      <w:r>
        <w:rPr>
          <w:rtl/>
        </w:rPr>
        <w:t>،</w:t>
      </w:r>
      <w:r w:rsidR="00C56407" w:rsidRPr="00982782">
        <w:rPr>
          <w:rtl/>
        </w:rPr>
        <w:t xml:space="preserve"> العميم </w:t>
      </w:r>
      <w:r>
        <w:rPr>
          <w:rtl/>
        </w:rPr>
        <w:t>(</w:t>
      </w:r>
      <w:r w:rsidR="00C56407" w:rsidRPr="00982782">
        <w:rPr>
          <w:rtl/>
        </w:rPr>
        <w:t>آلاؤه ونعماؤه) الدال على وحدانيته</w:t>
      </w:r>
      <w:r>
        <w:rPr>
          <w:rtl/>
        </w:rPr>
        <w:t>:</w:t>
      </w:r>
      <w:r w:rsidR="00C56407" w:rsidRPr="00982782">
        <w:rPr>
          <w:rtl/>
        </w:rPr>
        <w:t xml:space="preserve"> أرضه وسماؤه</w:t>
      </w:r>
      <w:r>
        <w:rPr>
          <w:rtl/>
        </w:rPr>
        <w:t>،</w:t>
      </w:r>
      <w:r w:rsidR="00C56407" w:rsidRPr="00982782">
        <w:rPr>
          <w:rtl/>
        </w:rPr>
        <w:t xml:space="preserve"> المتعالي عن شوائب التشبيه والتعطيل</w:t>
      </w:r>
      <w:r>
        <w:rPr>
          <w:rtl/>
        </w:rPr>
        <w:t>:</w:t>
      </w:r>
      <w:r w:rsidR="00C56407" w:rsidRPr="00982782">
        <w:rPr>
          <w:rtl/>
        </w:rPr>
        <w:t xml:space="preserve"> صفاته وأسماؤه</w:t>
      </w:r>
      <w:r>
        <w:rPr>
          <w:rtl/>
        </w:rPr>
        <w:t xml:space="preserve">، </w:t>
      </w:r>
      <w:r w:rsidR="00C56407" w:rsidRPr="00982782">
        <w:rPr>
          <w:rtl/>
        </w:rPr>
        <w:t>فاستواؤه</w:t>
      </w:r>
      <w:r>
        <w:rPr>
          <w:rtl/>
        </w:rPr>
        <w:t>:</w:t>
      </w:r>
      <w:r w:rsidR="00C56407" w:rsidRPr="00982782">
        <w:rPr>
          <w:rtl/>
        </w:rPr>
        <w:t xml:space="preserve"> قهره واستيلاؤه</w:t>
      </w:r>
      <w:r>
        <w:rPr>
          <w:rtl/>
        </w:rPr>
        <w:t>،</w:t>
      </w:r>
      <w:r w:rsidR="00C56407" w:rsidRPr="00982782">
        <w:rPr>
          <w:rtl/>
        </w:rPr>
        <w:t xml:space="preserve"> ونزوله</w:t>
      </w:r>
      <w:r>
        <w:rPr>
          <w:rtl/>
        </w:rPr>
        <w:t>:</w:t>
      </w:r>
      <w:r w:rsidR="00C56407" w:rsidRPr="00982782">
        <w:rPr>
          <w:rtl/>
        </w:rPr>
        <w:t xml:space="preserve"> بره وعطاؤه</w:t>
      </w:r>
      <w:r>
        <w:rPr>
          <w:rtl/>
        </w:rPr>
        <w:t>،</w:t>
      </w:r>
      <w:r w:rsidR="00C56407" w:rsidRPr="00982782">
        <w:rPr>
          <w:rtl/>
        </w:rPr>
        <w:t xml:space="preserve"> ومجيئه</w:t>
      </w:r>
      <w:r>
        <w:rPr>
          <w:rtl/>
        </w:rPr>
        <w:t>:</w:t>
      </w:r>
      <w:r w:rsidR="00C56407" w:rsidRPr="00982782">
        <w:rPr>
          <w:rtl/>
        </w:rPr>
        <w:t xml:space="preserve"> حكمه</w:t>
      </w:r>
      <w:r>
        <w:rPr>
          <w:rtl/>
        </w:rPr>
        <w:t>،</w:t>
      </w:r>
      <w:r w:rsidR="00C56407" w:rsidRPr="00982782">
        <w:rPr>
          <w:rtl/>
        </w:rPr>
        <w:t xml:space="preserve"> وقضاؤه</w:t>
      </w:r>
      <w:r>
        <w:rPr>
          <w:rtl/>
        </w:rPr>
        <w:t>،</w:t>
      </w:r>
      <w:r w:rsidR="00C56407" w:rsidRPr="00982782">
        <w:rPr>
          <w:rtl/>
        </w:rPr>
        <w:t xml:space="preserve"> ووجهه</w:t>
      </w:r>
      <w:r>
        <w:rPr>
          <w:rtl/>
        </w:rPr>
        <w:t>:</w:t>
      </w:r>
      <w:r w:rsidR="00C56407" w:rsidRPr="00982782">
        <w:rPr>
          <w:noProof/>
          <w:rtl/>
        </w:rPr>
        <w:t xml:space="preserve"> </w:t>
      </w:r>
      <w:r>
        <w:rPr>
          <w:noProof/>
          <w:rtl/>
        </w:rPr>
        <w:t>(</w:t>
      </w:r>
      <w:r w:rsidR="00C56407" w:rsidRPr="00982782">
        <w:rPr>
          <w:noProof/>
          <w:rtl/>
        </w:rPr>
        <w:t>وجوده أو جوده و حباؤه</w:t>
      </w:r>
      <w:r>
        <w:rPr>
          <w:noProof/>
          <w:rtl/>
        </w:rPr>
        <w:t>،</w:t>
      </w:r>
      <w:r w:rsidR="00C56407" w:rsidRPr="00982782">
        <w:rPr>
          <w:noProof/>
          <w:rtl/>
        </w:rPr>
        <w:t xml:space="preserve"> </w:t>
      </w:r>
      <w:r w:rsidR="00C56407" w:rsidRPr="00982782">
        <w:rPr>
          <w:rtl/>
        </w:rPr>
        <w:t>وعينه</w:t>
      </w:r>
      <w:r>
        <w:rPr>
          <w:rtl/>
        </w:rPr>
        <w:t>:</w:t>
      </w:r>
      <w:r w:rsidR="00C56407" w:rsidRPr="00982782">
        <w:rPr>
          <w:rtl/>
        </w:rPr>
        <w:t xml:space="preserve"> حفظه</w:t>
      </w:r>
      <w:r>
        <w:rPr>
          <w:rtl/>
        </w:rPr>
        <w:t>،</w:t>
      </w:r>
      <w:r w:rsidR="00C56407" w:rsidRPr="00982782">
        <w:rPr>
          <w:rtl/>
        </w:rPr>
        <w:t xml:space="preserve"> (وعونه) اجتباؤه</w:t>
      </w:r>
      <w:r>
        <w:rPr>
          <w:rtl/>
        </w:rPr>
        <w:t>،</w:t>
      </w:r>
      <w:r w:rsidR="00C56407" w:rsidRPr="00982782">
        <w:rPr>
          <w:rtl/>
        </w:rPr>
        <w:t xml:space="preserve"> وضحكه</w:t>
      </w:r>
      <w:r>
        <w:rPr>
          <w:rtl/>
        </w:rPr>
        <w:t>:</w:t>
      </w:r>
      <w:r w:rsidR="00C56407" w:rsidRPr="00982782">
        <w:rPr>
          <w:rtl/>
        </w:rPr>
        <w:t xml:space="preserve"> عفوه</w:t>
      </w:r>
      <w:r>
        <w:rPr>
          <w:rtl/>
        </w:rPr>
        <w:t>،</w:t>
      </w:r>
      <w:r w:rsidR="00C56407" w:rsidRPr="00982782">
        <w:rPr>
          <w:rtl/>
        </w:rPr>
        <w:t xml:space="preserve"> أو إذنه وارتضاؤه</w:t>
      </w:r>
      <w:r>
        <w:rPr>
          <w:rtl/>
        </w:rPr>
        <w:t>،</w:t>
      </w:r>
      <w:r w:rsidR="00C56407" w:rsidRPr="00982782">
        <w:rPr>
          <w:rtl/>
        </w:rPr>
        <w:t xml:space="preserve"> ويده</w:t>
      </w:r>
      <w:r>
        <w:rPr>
          <w:rtl/>
        </w:rPr>
        <w:t>:</w:t>
      </w:r>
      <w:r w:rsidR="00C56407" w:rsidRPr="00982782">
        <w:rPr>
          <w:rtl/>
        </w:rPr>
        <w:t xml:space="preserve"> إنعامه</w:t>
      </w:r>
      <w:r>
        <w:rPr>
          <w:rtl/>
        </w:rPr>
        <w:t>،</w:t>
      </w:r>
      <w:r w:rsidR="00C56407" w:rsidRPr="00982782">
        <w:rPr>
          <w:rtl/>
        </w:rPr>
        <w:t xml:space="preserve"> أو إكرامه واصطفاؤه</w:t>
      </w:r>
      <w:r>
        <w:rPr>
          <w:rtl/>
        </w:rPr>
        <w:t xml:space="preserve">، </w:t>
      </w:r>
      <w:r w:rsidR="00C56407" w:rsidRPr="00982782">
        <w:rPr>
          <w:rtl/>
        </w:rPr>
        <w:t>ولا يجرى في الدارين من أفعاله إلا ما يريده ويشاؤه</w:t>
      </w:r>
      <w:r>
        <w:rPr>
          <w:rtl/>
        </w:rPr>
        <w:t xml:space="preserve">، </w:t>
      </w:r>
      <w:r w:rsidR="00C56407" w:rsidRPr="00982782">
        <w:rPr>
          <w:rtl/>
        </w:rPr>
        <w:t>والعظمة</w:t>
      </w:r>
      <w:r>
        <w:rPr>
          <w:rtl/>
        </w:rPr>
        <w:t>:</w:t>
      </w:r>
      <w:r w:rsidR="00C56407" w:rsidRPr="00982782">
        <w:rPr>
          <w:rtl/>
        </w:rPr>
        <w:t xml:space="preserve"> إزاره</w:t>
      </w:r>
      <w:r>
        <w:rPr>
          <w:rtl/>
        </w:rPr>
        <w:t>،</w:t>
      </w:r>
      <w:r w:rsidR="00C56407" w:rsidRPr="00982782">
        <w:rPr>
          <w:rtl/>
        </w:rPr>
        <w:t xml:space="preserve"> والكبرياء</w:t>
      </w:r>
      <w:r>
        <w:rPr>
          <w:rtl/>
        </w:rPr>
        <w:t>:</w:t>
      </w:r>
      <w:r w:rsidR="00C56407" w:rsidRPr="00982782">
        <w:rPr>
          <w:rtl/>
        </w:rPr>
        <w:t xml:space="preserve"> رداؤه</w:t>
      </w:r>
      <w:r>
        <w:rPr>
          <w:rtl/>
        </w:rPr>
        <w:t>،</w:t>
      </w:r>
      <w:r w:rsidR="00C56407" w:rsidRPr="00982782">
        <w:rPr>
          <w:rtl/>
        </w:rPr>
        <w:t xml:space="preserve"> </w:t>
      </w:r>
      <w:r w:rsidR="00C56407" w:rsidRPr="00982782">
        <w:rPr>
          <w:noProof/>
          <w:rtl/>
        </w:rPr>
        <w:t>أحمده على جزيل نعمه</w:t>
      </w:r>
      <w:r>
        <w:rPr>
          <w:noProof/>
          <w:rtl/>
        </w:rPr>
        <w:t>،</w:t>
      </w:r>
      <w:r w:rsidR="00C56407" w:rsidRPr="00982782">
        <w:rPr>
          <w:noProof/>
          <w:rtl/>
        </w:rPr>
        <w:t xml:space="preserve"> وجميل كرمه</w:t>
      </w:r>
      <w:r>
        <w:rPr>
          <w:noProof/>
          <w:rtl/>
        </w:rPr>
        <w:t>،</w:t>
      </w:r>
      <w:r w:rsidR="00C56407" w:rsidRPr="00982782">
        <w:rPr>
          <w:noProof/>
          <w:rtl/>
        </w:rPr>
        <w:t xml:space="preserve"> وأشهد أن لا إله إلا الله وحده</w:t>
      </w:r>
      <w:r>
        <w:rPr>
          <w:noProof/>
          <w:rtl/>
        </w:rPr>
        <w:t xml:space="preserve"> </w:t>
      </w:r>
      <w:r w:rsidR="00C56407" w:rsidRPr="00982782">
        <w:rPr>
          <w:noProof/>
          <w:rtl/>
        </w:rPr>
        <w:t>لا شريك له</w:t>
      </w:r>
      <w:r w:rsidR="00C56407" w:rsidRPr="00982782">
        <w:rPr>
          <w:rtl/>
        </w:rPr>
        <w:t xml:space="preserve"> </w:t>
      </w:r>
      <w:r w:rsidR="00C56407" w:rsidRPr="00982782">
        <w:rPr>
          <w:vertAlign w:val="superscript"/>
          <w:rtl/>
        </w:rPr>
        <w:t xml:space="preserve">(6) </w:t>
      </w:r>
      <w:r w:rsidR="00C56407" w:rsidRPr="00982782">
        <w:rPr>
          <w:rtl/>
        </w:rPr>
        <w:t>وأشهد أن محمداً عبده ورسوله</w:t>
      </w:r>
      <w:r>
        <w:rPr>
          <w:rtl/>
        </w:rPr>
        <w:t>،</w:t>
      </w:r>
      <w:r w:rsidR="00C56407" w:rsidRPr="00982782">
        <w:rPr>
          <w:rtl/>
        </w:rPr>
        <w:t xml:space="preserve"> أرسله بالهدى ودين الحق ليظهره على الدين كله</w:t>
      </w:r>
      <w:r>
        <w:rPr>
          <w:rtl/>
        </w:rPr>
        <w:t>،</w:t>
      </w:r>
      <w:r w:rsidR="00C56407" w:rsidRPr="00982782">
        <w:rPr>
          <w:rtl/>
        </w:rPr>
        <w:t xml:space="preserve"> ولو كره المشركون</w:t>
      </w:r>
      <w:r>
        <w:rPr>
          <w:rtl/>
        </w:rPr>
        <w:t xml:space="preserve">، </w:t>
      </w:r>
      <w:r w:rsidR="00C56407" w:rsidRPr="00982782">
        <w:rPr>
          <w:rtl/>
        </w:rPr>
        <w:t>طلى الله عليه وعلى آله وأصحابه</w:t>
      </w:r>
      <w:r>
        <w:rPr>
          <w:rtl/>
        </w:rPr>
        <w:t>،</w:t>
      </w:r>
      <w:r w:rsidR="00C56407" w:rsidRPr="00982782">
        <w:rPr>
          <w:rtl/>
        </w:rPr>
        <w:t xml:space="preserve"> وسلم تسليماً كثيراً</w:t>
      </w:r>
      <w:r>
        <w:rPr>
          <w:rtl/>
        </w:rPr>
        <w:t xml:space="preserve">، </w:t>
      </w:r>
      <w:r w:rsidR="00C56407" w:rsidRPr="00982782">
        <w:rPr>
          <w:rtl/>
        </w:rPr>
        <w:t>أما بعد</w:t>
      </w:r>
      <w:r>
        <w:rPr>
          <w:rtl/>
        </w:rPr>
        <w:t>،</w:t>
      </w:r>
      <w:r w:rsidR="00C56407" w:rsidRPr="00982782">
        <w:rPr>
          <w:rtl/>
        </w:rPr>
        <w:t xml:space="preserve"> </w:t>
      </w:r>
      <w:r w:rsidR="00C56407" w:rsidRPr="00982782">
        <w:rPr>
          <w:noProof/>
          <w:rtl/>
        </w:rPr>
        <w:t>فإني وإن كنت ساكناً في أقاصي بلاد المشرق</w:t>
      </w:r>
      <w:r>
        <w:rPr>
          <w:noProof/>
          <w:rtl/>
        </w:rPr>
        <w:t>،</w:t>
      </w:r>
      <w:r w:rsidR="00C56407" w:rsidRPr="00982782">
        <w:rPr>
          <w:noProof/>
          <w:rtl/>
        </w:rPr>
        <w:t xml:space="preserve"> إلا أني سمعت</w:t>
      </w:r>
      <w:r w:rsidR="00C56407" w:rsidRPr="00982782">
        <w:rPr>
          <w:rtl/>
        </w:rPr>
        <w:t xml:space="preserve"> أهل المشرق والمغرب</w:t>
      </w:r>
      <w:r>
        <w:rPr>
          <w:rtl/>
        </w:rPr>
        <w:t>،</w:t>
      </w:r>
      <w:r w:rsidR="00C56407" w:rsidRPr="00982782">
        <w:rPr>
          <w:rtl/>
        </w:rPr>
        <w:t xml:space="preserve"> مطبقين متفقين</w:t>
      </w:r>
      <w:r>
        <w:rPr>
          <w:rtl/>
        </w:rPr>
        <w:t>،</w:t>
      </w:r>
      <w:r w:rsidR="00C56407" w:rsidRPr="00982782">
        <w:rPr>
          <w:rtl/>
        </w:rPr>
        <w:t xml:space="preserve"> على أن السلطان المعظم</w:t>
      </w:r>
      <w:r>
        <w:rPr>
          <w:rtl/>
        </w:rPr>
        <w:t>،</w:t>
      </w:r>
      <w:r w:rsidR="00C56407" w:rsidRPr="00982782">
        <w:rPr>
          <w:rtl/>
        </w:rPr>
        <w:t xml:space="preserve"> العالم العادل</w:t>
      </w:r>
      <w:r>
        <w:rPr>
          <w:rtl/>
        </w:rPr>
        <w:t xml:space="preserve">، </w:t>
      </w:r>
      <w:r w:rsidR="00C56407" w:rsidRPr="00982782">
        <w:rPr>
          <w:rtl/>
        </w:rPr>
        <w:t>المجاهد</w:t>
      </w:r>
      <w:r>
        <w:rPr>
          <w:rtl/>
        </w:rPr>
        <w:t>،</w:t>
      </w:r>
      <w:r w:rsidR="00C56407" w:rsidRPr="00982782">
        <w:rPr>
          <w:rtl/>
        </w:rPr>
        <w:t xml:space="preserve"> سيف الدنيا والدين</w:t>
      </w:r>
      <w:r>
        <w:rPr>
          <w:rtl/>
        </w:rPr>
        <w:t>،</w:t>
      </w:r>
      <w:r w:rsidR="00C56407" w:rsidRPr="00982782">
        <w:rPr>
          <w:rtl/>
        </w:rPr>
        <w:t xml:space="preserve"> سلطان الإسلام والمسلمين</w:t>
      </w:r>
      <w:r>
        <w:rPr>
          <w:rtl/>
        </w:rPr>
        <w:t>،</w:t>
      </w:r>
      <w:r w:rsidR="00C56407" w:rsidRPr="00982782">
        <w:rPr>
          <w:rtl/>
        </w:rPr>
        <w:t xml:space="preserve"> أفضل سلاطين الحق واليقين "أبا بكر بن أيوب"</w:t>
      </w:r>
      <w:r>
        <w:rPr>
          <w:rtl/>
        </w:rPr>
        <w:t xml:space="preserve"> </w:t>
      </w:r>
      <w:r w:rsidR="00C56407" w:rsidRPr="00982782">
        <w:rPr>
          <w:rtl/>
        </w:rPr>
        <w:t>-</w:t>
      </w:r>
      <w:r>
        <w:rPr>
          <w:rtl/>
        </w:rPr>
        <w:t xml:space="preserve"> </w:t>
      </w:r>
      <w:r w:rsidR="00C56407" w:rsidRPr="00982782">
        <w:rPr>
          <w:rtl/>
        </w:rPr>
        <w:t>لا زالت آيات راياته في تقوية الدين والحق</w:t>
      </w:r>
      <w:r>
        <w:rPr>
          <w:rtl/>
        </w:rPr>
        <w:t>،</w:t>
      </w:r>
      <w:r w:rsidR="00C56407" w:rsidRPr="00982782">
        <w:rPr>
          <w:rtl/>
        </w:rPr>
        <w:t xml:space="preserve"> والمذهب الصدق</w:t>
      </w:r>
      <w:r>
        <w:rPr>
          <w:rtl/>
        </w:rPr>
        <w:t>،</w:t>
      </w:r>
      <w:r w:rsidR="00C56407" w:rsidRPr="00982782">
        <w:rPr>
          <w:rtl/>
        </w:rPr>
        <w:t xml:space="preserve"> متصاعدة إلى عنان السماء</w:t>
      </w:r>
      <w:r>
        <w:rPr>
          <w:rtl/>
        </w:rPr>
        <w:t>،</w:t>
      </w:r>
      <w:r w:rsidR="00C56407" w:rsidRPr="00982782">
        <w:rPr>
          <w:rtl/>
        </w:rPr>
        <w:t xml:space="preserve"> وآثار أنوار قدرته و مكنته</w:t>
      </w:r>
      <w:r>
        <w:rPr>
          <w:rtl/>
        </w:rPr>
        <w:t>،</w:t>
      </w:r>
      <w:r w:rsidR="00C56407" w:rsidRPr="00982782">
        <w:rPr>
          <w:rtl/>
        </w:rPr>
        <w:t xml:space="preserve"> باقية</w:t>
      </w:r>
      <w:r>
        <w:rPr>
          <w:rtl/>
        </w:rPr>
        <w:t>،</w:t>
      </w:r>
      <w:r w:rsidR="00C56407" w:rsidRPr="00982782">
        <w:rPr>
          <w:rtl/>
        </w:rPr>
        <w:t xml:space="preserve"> بحسب تعاقب الصباح والمساء</w:t>
      </w:r>
      <w:r>
        <w:rPr>
          <w:rtl/>
        </w:rPr>
        <w:t xml:space="preserve"> </w:t>
      </w:r>
      <w:r w:rsidR="00C56407" w:rsidRPr="00982782">
        <w:rPr>
          <w:rtl/>
        </w:rPr>
        <w:t>- أفضل الملوك</w:t>
      </w:r>
      <w:r>
        <w:rPr>
          <w:rtl/>
        </w:rPr>
        <w:t>،</w:t>
      </w:r>
      <w:r w:rsidR="00C56407" w:rsidRPr="00982782">
        <w:rPr>
          <w:rtl/>
        </w:rPr>
        <w:t xml:space="preserve"> وأكمل السلاطين</w:t>
      </w:r>
      <w:r>
        <w:rPr>
          <w:rtl/>
        </w:rPr>
        <w:t>،</w:t>
      </w:r>
      <w:r w:rsidR="00C56407" w:rsidRPr="00982782">
        <w:rPr>
          <w:rtl/>
        </w:rPr>
        <w:t xml:space="preserve"> في آيات الفضل</w:t>
      </w:r>
      <w:r>
        <w:rPr>
          <w:rtl/>
        </w:rPr>
        <w:t>،</w:t>
      </w:r>
      <w:r w:rsidR="00C56407" w:rsidRPr="00982782">
        <w:rPr>
          <w:rtl/>
        </w:rPr>
        <w:t xml:space="preserve"> وبينات الصدق</w:t>
      </w:r>
      <w:r>
        <w:rPr>
          <w:rtl/>
        </w:rPr>
        <w:t>،</w:t>
      </w:r>
      <w:r w:rsidR="00C56407" w:rsidRPr="00982782">
        <w:rPr>
          <w:rtl/>
        </w:rPr>
        <w:t xml:space="preserve"> وتقوية الدين القويم</w:t>
      </w:r>
      <w:r>
        <w:rPr>
          <w:rtl/>
        </w:rPr>
        <w:t>،</w:t>
      </w:r>
      <w:r w:rsidR="00C56407" w:rsidRPr="00982782">
        <w:rPr>
          <w:rtl/>
        </w:rPr>
        <w:t xml:space="preserve"> ونصرة الصراط المستقيم</w:t>
      </w:r>
      <w:r>
        <w:rPr>
          <w:rtl/>
        </w:rPr>
        <w:t>،</w:t>
      </w:r>
      <w:r w:rsidR="00C56407" w:rsidRPr="00982782">
        <w:rPr>
          <w:rtl/>
        </w:rPr>
        <w:t xml:space="preserve"> أردت</w:t>
      </w:r>
      <w:r>
        <w:rPr>
          <w:rtl/>
        </w:rPr>
        <w:t xml:space="preserve"> </w:t>
      </w:r>
      <w:r w:rsidR="00C56407" w:rsidRPr="00982782">
        <w:rPr>
          <w:rtl/>
        </w:rPr>
        <w:t>أن أتحفه بتحفة سنية</w:t>
      </w:r>
      <w:r>
        <w:rPr>
          <w:rtl/>
        </w:rPr>
        <w:t>،</w:t>
      </w:r>
      <w:r w:rsidR="00C56407" w:rsidRPr="00982782">
        <w:rPr>
          <w:rtl/>
        </w:rPr>
        <w:t xml:space="preserve"> وهدية مرضية</w:t>
      </w:r>
      <w:r>
        <w:rPr>
          <w:rtl/>
        </w:rPr>
        <w:t>،</w:t>
      </w:r>
      <w:r w:rsidR="00C56407" w:rsidRPr="00982782">
        <w:rPr>
          <w:rtl/>
        </w:rPr>
        <w:t xml:space="preserve"> فأتحفته بهذا الكتاب</w:t>
      </w:r>
      <w:r>
        <w:rPr>
          <w:rtl/>
        </w:rPr>
        <w:t>،</w:t>
      </w:r>
      <w:r w:rsidR="00C56407" w:rsidRPr="00982782">
        <w:rPr>
          <w:rtl/>
        </w:rPr>
        <w:t xml:space="preserve"> الذي سميته بـ "أساس التقديس"</w:t>
      </w:r>
      <w:r>
        <w:rPr>
          <w:rtl/>
        </w:rPr>
        <w:t xml:space="preserve"> </w:t>
      </w:r>
      <w:r w:rsidR="00C56407" w:rsidRPr="00982782">
        <w:rPr>
          <w:rtl/>
        </w:rPr>
        <w:t>على بعد الدار وتبايـن الأقطـــار</w:t>
      </w:r>
      <w:r>
        <w:rPr>
          <w:noProof/>
          <w:rtl/>
        </w:rPr>
        <w:t>،</w:t>
      </w:r>
      <w:r w:rsidR="00C56407" w:rsidRPr="00982782">
        <w:rPr>
          <w:noProof/>
          <w:rtl/>
        </w:rPr>
        <w:t xml:space="preserve"> وسألت الله الكريم</w:t>
      </w:r>
      <w:r>
        <w:rPr>
          <w:noProof/>
          <w:rtl/>
        </w:rPr>
        <w:t xml:space="preserve"> </w:t>
      </w:r>
      <w:r w:rsidR="00C56407" w:rsidRPr="00982782">
        <w:rPr>
          <w:noProof/>
          <w:rtl/>
        </w:rPr>
        <w:t>أن ينفعه به في الدارين</w:t>
      </w:r>
      <w:r>
        <w:rPr>
          <w:noProof/>
          <w:rtl/>
        </w:rPr>
        <w:t>،</w:t>
      </w:r>
      <w:r w:rsidR="00C56407" w:rsidRPr="00982782">
        <w:rPr>
          <w:noProof/>
          <w:rtl/>
        </w:rPr>
        <w:t xml:space="preserve"> بفضله وكرمه</w:t>
      </w:r>
      <w:r>
        <w:rPr>
          <w:noProof/>
          <w:rtl/>
        </w:rPr>
        <w:t>،</w:t>
      </w:r>
      <w:r w:rsidR="00C56407" w:rsidRPr="00982782">
        <w:rPr>
          <w:noProof/>
          <w:rtl/>
        </w:rPr>
        <w:t xml:space="preserve"> ورتبته على أربعة أقسام</w:t>
      </w:r>
      <w:r>
        <w:rPr>
          <w:noProof/>
          <w:rtl/>
        </w:rPr>
        <w:t xml:space="preserve">، </w:t>
      </w:r>
      <w:r w:rsidR="00C56407" w:rsidRPr="00982782">
        <w:rPr>
          <w:noProof/>
          <w:rtl/>
        </w:rPr>
        <w:t>القسم الأول</w:t>
      </w:r>
      <w:r>
        <w:rPr>
          <w:noProof/>
          <w:rtl/>
        </w:rPr>
        <w:t>:</w:t>
      </w:r>
      <w:r w:rsidR="00C56407" w:rsidRPr="00982782">
        <w:rPr>
          <w:noProof/>
          <w:rtl/>
        </w:rPr>
        <w:t xml:space="preserve"> في الدلائل الدالة على أنه تعالى منزه عن الجسمية والحيز</w:t>
      </w:r>
      <w:r>
        <w:rPr>
          <w:noProof/>
          <w:rtl/>
        </w:rPr>
        <w:t>،</w:t>
      </w:r>
      <w:r w:rsidR="00C56407" w:rsidRPr="00982782">
        <w:rPr>
          <w:noProof/>
          <w:rtl/>
        </w:rPr>
        <w:t xml:space="preserve"> والقسم الثاني في تأويل التشابهات من الأخبار والآيات</w:t>
      </w:r>
      <w:r>
        <w:rPr>
          <w:noProof/>
          <w:rtl/>
        </w:rPr>
        <w:t>،</w:t>
      </w:r>
      <w:r w:rsidR="00C56407" w:rsidRPr="00982782">
        <w:rPr>
          <w:noProof/>
          <w:rtl/>
        </w:rPr>
        <w:t xml:space="preserve"> والقسم الثالث</w:t>
      </w:r>
      <w:r>
        <w:rPr>
          <w:noProof/>
          <w:rtl/>
        </w:rPr>
        <w:t>:</w:t>
      </w:r>
      <w:r w:rsidR="00C56407" w:rsidRPr="00982782">
        <w:rPr>
          <w:noProof/>
          <w:rtl/>
        </w:rPr>
        <w:t xml:space="preserve"> في تقرير مذهب السلف</w:t>
      </w:r>
      <w:r>
        <w:rPr>
          <w:noProof/>
          <w:rtl/>
        </w:rPr>
        <w:t xml:space="preserve">، </w:t>
      </w:r>
      <w:r w:rsidR="00C56407" w:rsidRPr="00982782">
        <w:rPr>
          <w:noProof/>
          <w:rtl/>
        </w:rPr>
        <w:t>والقسم الرابع</w:t>
      </w:r>
      <w:r>
        <w:rPr>
          <w:noProof/>
          <w:rtl/>
        </w:rPr>
        <w:t>:</w:t>
      </w:r>
      <w:r w:rsidR="00C56407" w:rsidRPr="00982782">
        <w:rPr>
          <w:noProof/>
          <w:rtl/>
        </w:rPr>
        <w:t xml:space="preserve"> في بقية الكلام فى بقية الكلام في هذا الباب</w:t>
      </w:r>
      <w:r>
        <w:rPr>
          <w:noProof/>
          <w:rtl/>
        </w:rPr>
        <w:t>،</w:t>
      </w:r>
      <w:r w:rsidR="00C56407" w:rsidRPr="00982782">
        <w:rPr>
          <w:noProof/>
          <w:rtl/>
        </w:rPr>
        <w:t xml:space="preserve"> </w:t>
      </w:r>
    </w:p>
    <w:p w14:paraId="20846991" w14:textId="77777777" w:rsidR="00C56407" w:rsidRPr="00982782" w:rsidRDefault="00C56407" w:rsidP="00C44FF7">
      <w:pPr>
        <w:spacing w:after="240"/>
        <w:ind w:left="-46"/>
        <w:rPr>
          <w:noProof/>
          <w:rtl/>
        </w:rPr>
      </w:pPr>
    </w:p>
    <w:p w14:paraId="12D2AEF4" w14:textId="77777777" w:rsidR="00C56407" w:rsidRPr="00982782" w:rsidRDefault="00C56407" w:rsidP="00C44FF7">
      <w:pPr>
        <w:pBdr>
          <w:top w:val="single" w:sz="4" w:space="1" w:color="auto"/>
          <w:left w:val="single" w:sz="4" w:space="4" w:color="auto"/>
          <w:bottom w:val="single" w:sz="4" w:space="1" w:color="auto"/>
          <w:right w:val="single" w:sz="4" w:space="4" w:color="auto"/>
        </w:pBdr>
        <w:spacing w:after="240"/>
        <w:ind w:left="-46"/>
        <w:rPr>
          <w:noProof/>
          <w:rtl/>
        </w:rPr>
      </w:pPr>
    </w:p>
    <w:p w14:paraId="378E80DC" w14:textId="77777777" w:rsidR="00C56407" w:rsidRPr="00756489" w:rsidRDefault="00C56407" w:rsidP="00C44FF7">
      <w:pPr>
        <w:pBdr>
          <w:top w:val="single" w:sz="4" w:space="1" w:color="auto"/>
          <w:left w:val="single" w:sz="4" w:space="4" w:color="auto"/>
          <w:bottom w:val="single" w:sz="4" w:space="1" w:color="auto"/>
          <w:right w:val="single" w:sz="4" w:space="4" w:color="auto"/>
        </w:pBdr>
        <w:spacing w:after="240"/>
        <w:ind w:left="-46"/>
        <w:jc w:val="center"/>
        <w:rPr>
          <w:b/>
          <w:bCs/>
          <w:noProof/>
          <w:rtl/>
        </w:rPr>
      </w:pPr>
      <w:r w:rsidRPr="00756489">
        <w:rPr>
          <w:bCs/>
          <w:noProof/>
          <w:rtl/>
        </w:rPr>
        <w:t>القسم الأول في الدلائل الدالة على أنه تعالى منـزه عن الجسمية والحيز</w:t>
      </w:r>
    </w:p>
    <w:p w14:paraId="70F256EE" w14:textId="77777777" w:rsidR="00C56407" w:rsidRPr="00982782" w:rsidRDefault="00C56407" w:rsidP="00C44FF7">
      <w:pPr>
        <w:pBdr>
          <w:top w:val="single" w:sz="4" w:space="1" w:color="auto"/>
          <w:left w:val="single" w:sz="4" w:space="4" w:color="auto"/>
          <w:bottom w:val="single" w:sz="4" w:space="1" w:color="auto"/>
          <w:right w:val="single" w:sz="4" w:space="4" w:color="auto"/>
        </w:pBdr>
        <w:spacing w:after="240"/>
        <w:ind w:left="-46"/>
        <w:rPr>
          <w:noProof/>
          <w:rtl/>
        </w:rPr>
      </w:pPr>
    </w:p>
    <w:p w14:paraId="1BFDCE97" w14:textId="77777777" w:rsidR="00C56407" w:rsidRPr="00982782" w:rsidRDefault="00C56407" w:rsidP="00C44FF7">
      <w:pPr>
        <w:spacing w:after="240"/>
        <w:ind w:left="-46"/>
        <w:rPr>
          <w:noProof/>
          <w:rtl/>
        </w:rPr>
      </w:pPr>
    </w:p>
    <w:p w14:paraId="72EB4082" w14:textId="20C97318" w:rsidR="00C56407" w:rsidRPr="00982782" w:rsidRDefault="00C56407" w:rsidP="00C44FF7">
      <w:pPr>
        <w:spacing w:after="240"/>
        <w:ind w:left="-46"/>
        <w:rPr>
          <w:noProof/>
          <w:rtl/>
        </w:rPr>
      </w:pPr>
      <w:r w:rsidRPr="00982782">
        <w:rPr>
          <w:noProof/>
          <w:rtl/>
        </w:rPr>
        <w:t>يشتمل هذا القسم على ستة فصول هي</w:t>
      </w:r>
      <w:r w:rsidR="006E69F0">
        <w:rPr>
          <w:noProof/>
          <w:rtl/>
        </w:rPr>
        <w:t>:</w:t>
      </w:r>
      <w:r w:rsidRPr="00982782">
        <w:rPr>
          <w:noProof/>
          <w:rtl/>
        </w:rPr>
        <w:t xml:space="preserve"> </w:t>
      </w:r>
      <w:r w:rsidR="006E69F0">
        <w:rPr>
          <w:noProof/>
          <w:rtl/>
        </w:rPr>
        <w:t>(</w:t>
      </w:r>
      <w:r w:rsidRPr="00982782">
        <w:rPr>
          <w:noProof/>
          <w:rtl/>
        </w:rPr>
        <w:t>الفصل الأول</w:t>
      </w:r>
      <w:r w:rsidR="006E69F0">
        <w:rPr>
          <w:noProof/>
          <w:rtl/>
        </w:rPr>
        <w:t>):</w:t>
      </w:r>
      <w:r w:rsidRPr="00982782">
        <w:rPr>
          <w:noProof/>
          <w:rtl/>
        </w:rPr>
        <w:t xml:space="preserve"> في تقرير المقدمات التي يجب إيرادها قبل الخوض في الدلائل</w:t>
      </w:r>
      <w:r w:rsidR="006E69F0">
        <w:rPr>
          <w:noProof/>
          <w:rtl/>
        </w:rPr>
        <w:t>،</w:t>
      </w:r>
      <w:r w:rsidRPr="00982782">
        <w:rPr>
          <w:noProof/>
          <w:rtl/>
        </w:rPr>
        <w:t xml:space="preserve"> و </w:t>
      </w:r>
      <w:r w:rsidR="006E69F0">
        <w:rPr>
          <w:noProof/>
          <w:rtl/>
        </w:rPr>
        <w:t>(</w:t>
      </w:r>
      <w:r w:rsidRPr="00982782">
        <w:rPr>
          <w:noProof/>
          <w:rtl/>
        </w:rPr>
        <w:t>الفصل الثاني</w:t>
      </w:r>
      <w:r w:rsidR="006E69F0">
        <w:rPr>
          <w:noProof/>
          <w:rtl/>
        </w:rPr>
        <w:t>):</w:t>
      </w:r>
      <w:r w:rsidRPr="00982782">
        <w:rPr>
          <w:noProof/>
          <w:rtl/>
        </w:rPr>
        <w:t xml:space="preserve"> في تقرير الدلائل السمعية على أنه سبحانه وتعالى منزه عن الجسمية والحيز والجهة</w:t>
      </w:r>
      <w:r w:rsidR="006E69F0">
        <w:rPr>
          <w:noProof/>
          <w:rtl/>
        </w:rPr>
        <w:t>،</w:t>
      </w:r>
      <w:r w:rsidRPr="00982782">
        <w:rPr>
          <w:noProof/>
          <w:rtl/>
        </w:rPr>
        <w:t xml:space="preserve"> و </w:t>
      </w:r>
      <w:r w:rsidR="006E69F0">
        <w:rPr>
          <w:noProof/>
          <w:rtl/>
        </w:rPr>
        <w:t>(</w:t>
      </w:r>
      <w:r w:rsidRPr="00982782">
        <w:rPr>
          <w:noProof/>
          <w:rtl/>
        </w:rPr>
        <w:t>الفصل الثالث</w:t>
      </w:r>
      <w:r w:rsidR="006E69F0">
        <w:rPr>
          <w:noProof/>
          <w:rtl/>
        </w:rPr>
        <w:t>):</w:t>
      </w:r>
      <w:r w:rsidRPr="00982782">
        <w:rPr>
          <w:noProof/>
          <w:rtl/>
        </w:rPr>
        <w:t xml:space="preserve"> في إقامة الدلائل العقلية على أنه تعالى ليس بمتحيز البتة</w:t>
      </w:r>
      <w:r w:rsidR="006E69F0">
        <w:rPr>
          <w:noProof/>
          <w:rtl/>
        </w:rPr>
        <w:t>،</w:t>
      </w:r>
      <w:r w:rsidRPr="00982782">
        <w:rPr>
          <w:noProof/>
          <w:rtl/>
        </w:rPr>
        <w:t xml:space="preserve"> و </w:t>
      </w:r>
      <w:r w:rsidR="006E69F0">
        <w:rPr>
          <w:noProof/>
          <w:rtl/>
        </w:rPr>
        <w:t>(</w:t>
      </w:r>
      <w:r w:rsidRPr="00982782">
        <w:rPr>
          <w:noProof/>
          <w:rtl/>
        </w:rPr>
        <w:t>الفصل الرابع</w:t>
      </w:r>
      <w:r w:rsidR="006E69F0">
        <w:rPr>
          <w:noProof/>
          <w:rtl/>
        </w:rPr>
        <w:t>):</w:t>
      </w:r>
      <w:r w:rsidRPr="00982782">
        <w:rPr>
          <w:noProof/>
          <w:rtl/>
        </w:rPr>
        <w:t xml:space="preserve"> في إقامة البراهين على أنه تعالى ليس مختصاً بحيز وجهــة</w:t>
      </w:r>
      <w:r w:rsidR="006E69F0">
        <w:rPr>
          <w:noProof/>
          <w:rtl/>
        </w:rPr>
        <w:t>،</w:t>
      </w:r>
      <w:r w:rsidRPr="00982782">
        <w:rPr>
          <w:noProof/>
          <w:rtl/>
        </w:rPr>
        <w:t xml:space="preserve"> و </w:t>
      </w:r>
      <w:r w:rsidR="006E69F0">
        <w:rPr>
          <w:noProof/>
          <w:rtl/>
        </w:rPr>
        <w:t>(</w:t>
      </w:r>
      <w:r w:rsidRPr="00982782">
        <w:rPr>
          <w:noProof/>
          <w:rtl/>
        </w:rPr>
        <w:t>الفصل الخامس</w:t>
      </w:r>
      <w:r w:rsidR="006E69F0">
        <w:rPr>
          <w:noProof/>
          <w:rtl/>
        </w:rPr>
        <w:t>):</w:t>
      </w:r>
      <w:r w:rsidRPr="00982782">
        <w:rPr>
          <w:noProof/>
          <w:rtl/>
        </w:rPr>
        <w:t xml:space="preserve"> في حكاية الشبه العقلية في كونه تعالى مختصا بالحيز والجهة</w:t>
      </w:r>
      <w:r w:rsidR="006E69F0">
        <w:rPr>
          <w:noProof/>
          <w:rtl/>
        </w:rPr>
        <w:t>،</w:t>
      </w:r>
      <w:r w:rsidRPr="00982782">
        <w:rPr>
          <w:noProof/>
          <w:rtl/>
        </w:rPr>
        <w:t xml:space="preserve"> و </w:t>
      </w:r>
      <w:r w:rsidR="006E69F0">
        <w:rPr>
          <w:noProof/>
          <w:rtl/>
        </w:rPr>
        <w:t>(</w:t>
      </w:r>
      <w:r w:rsidRPr="00982782">
        <w:rPr>
          <w:noProof/>
          <w:rtl/>
        </w:rPr>
        <w:t>الفصل السادس</w:t>
      </w:r>
      <w:r w:rsidR="006E69F0">
        <w:rPr>
          <w:noProof/>
          <w:rtl/>
        </w:rPr>
        <w:t>):</w:t>
      </w:r>
      <w:r w:rsidRPr="00982782">
        <w:rPr>
          <w:noProof/>
          <w:rtl/>
        </w:rPr>
        <w:t xml:space="preserve"> في الرد على الكرامية القائلين بأنه تعالى جسم بمعنى كونــه تعالى غنياً عن المحل قائمـاً بالنفـس</w:t>
      </w:r>
      <w:r w:rsidR="006E69F0">
        <w:rPr>
          <w:noProof/>
          <w:rtl/>
        </w:rPr>
        <w:t>،</w:t>
      </w:r>
      <w:r w:rsidRPr="00982782">
        <w:rPr>
          <w:noProof/>
          <w:rtl/>
        </w:rPr>
        <w:t xml:space="preserve"> </w:t>
      </w:r>
    </w:p>
    <w:p w14:paraId="4616AA45" w14:textId="11C76B66" w:rsidR="00C56407" w:rsidRPr="00982782" w:rsidRDefault="006E69F0" w:rsidP="00C44FF7">
      <w:pPr>
        <w:spacing w:after="240"/>
        <w:ind w:left="-46"/>
        <w:jc w:val="center"/>
        <w:rPr>
          <w:b/>
          <w:bCs/>
          <w:noProof/>
          <w:rtl/>
        </w:rPr>
      </w:pPr>
      <w:r>
        <w:rPr>
          <w:bCs/>
          <w:noProof/>
          <w:rtl/>
        </w:rPr>
        <w:t>[</w:t>
      </w:r>
      <w:r w:rsidR="00C56407" w:rsidRPr="00982782">
        <w:rPr>
          <w:bCs/>
          <w:noProof/>
          <w:rtl/>
        </w:rPr>
        <w:t>الفصل الأول</w:t>
      </w:r>
      <w:r>
        <w:rPr>
          <w:bCs/>
          <w:noProof/>
          <w:rtl/>
        </w:rPr>
        <w:t>]:</w:t>
      </w:r>
      <w:r w:rsidR="00C56407" w:rsidRPr="00982782">
        <w:rPr>
          <w:bCs/>
          <w:noProof/>
          <w:rtl/>
        </w:rPr>
        <w:t xml:space="preserve"> في تقرير المقدمات التي يجب إيرادها قبل الخوض في الدلائل</w:t>
      </w:r>
    </w:p>
    <w:p w14:paraId="6E8EFA65" w14:textId="70F76944" w:rsidR="00C56407" w:rsidRPr="00982782" w:rsidRDefault="00C56407" w:rsidP="00C44FF7">
      <w:pPr>
        <w:spacing w:after="240"/>
        <w:ind w:left="-46"/>
        <w:rPr>
          <w:noProof/>
          <w:rtl/>
        </w:rPr>
      </w:pPr>
      <w:r w:rsidRPr="00982782">
        <w:rPr>
          <w:rtl/>
        </w:rPr>
        <w:t>وهي ثلاثة</w:t>
      </w:r>
      <w:r w:rsidR="006E69F0">
        <w:rPr>
          <w:rtl/>
        </w:rPr>
        <w:t>:</w:t>
      </w:r>
      <w:r w:rsidRPr="00982782">
        <w:rPr>
          <w:rtl/>
        </w:rPr>
        <w:t xml:space="preserve"> المقدمة الأولى</w:t>
      </w:r>
      <w:r w:rsidR="006E69F0">
        <w:rPr>
          <w:rtl/>
        </w:rPr>
        <w:t>:</w:t>
      </w:r>
      <w:r w:rsidRPr="00982782">
        <w:rPr>
          <w:rtl/>
        </w:rPr>
        <w:t xml:space="preserve"> في إثبات موجود لا يشار إليه بالحس</w:t>
      </w:r>
      <w:r w:rsidR="006E69F0">
        <w:rPr>
          <w:rtl/>
        </w:rPr>
        <w:t>،</w:t>
      </w:r>
      <w:r w:rsidRPr="00982782">
        <w:rPr>
          <w:rtl/>
        </w:rPr>
        <w:t xml:space="preserve"> والمقدمة الثانية</w:t>
      </w:r>
      <w:r w:rsidR="006E69F0">
        <w:rPr>
          <w:rtl/>
        </w:rPr>
        <w:t>:</w:t>
      </w:r>
      <w:r w:rsidRPr="00982782">
        <w:rPr>
          <w:rtl/>
        </w:rPr>
        <w:t xml:space="preserve"> في أنه ليس كل موجود يجب أن يكون له نظير وشبيه وأنه ليس يلزم من نفى النظير والشبيه نفى ذلك الشيء</w:t>
      </w:r>
      <w:r w:rsidR="006E69F0">
        <w:rPr>
          <w:rtl/>
        </w:rPr>
        <w:t>،</w:t>
      </w:r>
      <w:r w:rsidRPr="00982782">
        <w:rPr>
          <w:rtl/>
        </w:rPr>
        <w:t xml:space="preserve"> والمقدمة الثالثة</w:t>
      </w:r>
      <w:r w:rsidR="006E69F0">
        <w:rPr>
          <w:rtl/>
        </w:rPr>
        <w:t>:</w:t>
      </w:r>
      <w:r w:rsidRPr="00982782">
        <w:rPr>
          <w:rtl/>
        </w:rPr>
        <w:t xml:space="preserve"> في اختلاف القائلين بأن الله جسم</w:t>
      </w:r>
      <w:r w:rsidR="006E69F0">
        <w:rPr>
          <w:rtl/>
        </w:rPr>
        <w:t>،</w:t>
      </w:r>
    </w:p>
    <w:p w14:paraId="7E28F304" w14:textId="21139208" w:rsidR="00C56407" w:rsidRPr="00982782" w:rsidRDefault="006E69F0" w:rsidP="00C44FF7">
      <w:pPr>
        <w:spacing w:after="240"/>
        <w:ind w:left="-46"/>
        <w:rPr>
          <w:noProof/>
          <w:rtl/>
        </w:rPr>
      </w:pPr>
      <w:r>
        <w:rPr>
          <w:bCs/>
          <w:noProof/>
          <w:rtl/>
        </w:rPr>
        <w:t>[</w:t>
      </w:r>
      <w:r w:rsidR="00C56407" w:rsidRPr="00982782">
        <w:rPr>
          <w:bCs/>
          <w:noProof/>
          <w:rtl/>
        </w:rPr>
        <w:t>المقـدمة الأولى</w:t>
      </w:r>
      <w:r>
        <w:rPr>
          <w:bCs/>
          <w:noProof/>
          <w:rtl/>
        </w:rPr>
        <w:t>:</w:t>
      </w:r>
      <w:r w:rsidR="00C56407" w:rsidRPr="00982782">
        <w:rPr>
          <w:bCs/>
          <w:noProof/>
          <w:rtl/>
        </w:rPr>
        <w:t xml:space="preserve"> في اثبات موجود لا يشار اليه بالحس</w:t>
      </w:r>
      <w:r>
        <w:rPr>
          <w:bCs/>
          <w:noProof/>
          <w:rtl/>
        </w:rPr>
        <w:t xml:space="preserve">]: </w:t>
      </w:r>
      <w:r w:rsidR="00C56407" w:rsidRPr="00982782">
        <w:rPr>
          <w:noProof/>
          <w:rtl/>
        </w:rPr>
        <w:t>أعلم</w:t>
      </w:r>
      <w:r>
        <w:rPr>
          <w:noProof/>
          <w:rtl/>
        </w:rPr>
        <w:t>:</w:t>
      </w:r>
      <w:r w:rsidR="00C56407" w:rsidRPr="00982782">
        <w:rPr>
          <w:noProof/>
          <w:rtl/>
        </w:rPr>
        <w:t xml:space="preserve"> أنا ندعي وجود موجود لا يمكن أن يشار إليه بالحس</w:t>
      </w:r>
      <w:r>
        <w:rPr>
          <w:noProof/>
          <w:rtl/>
        </w:rPr>
        <w:t>،</w:t>
      </w:r>
      <w:r w:rsidR="00C56407" w:rsidRPr="00982782">
        <w:rPr>
          <w:noProof/>
          <w:rtl/>
        </w:rPr>
        <w:t xml:space="preserve"> أنه ههنا أو هناك</w:t>
      </w:r>
      <w:r>
        <w:rPr>
          <w:rtl/>
        </w:rPr>
        <w:t>،</w:t>
      </w:r>
      <w:r w:rsidR="00C56407" w:rsidRPr="00982782">
        <w:rPr>
          <w:noProof/>
          <w:rtl/>
        </w:rPr>
        <w:t xml:space="preserve"> أو نقول</w:t>
      </w:r>
      <w:r>
        <w:rPr>
          <w:noProof/>
          <w:rtl/>
        </w:rPr>
        <w:t>:</w:t>
      </w:r>
      <w:r w:rsidR="00C56407" w:rsidRPr="00982782">
        <w:rPr>
          <w:noProof/>
          <w:rtl/>
        </w:rPr>
        <w:t xml:space="preserve"> إنا ندعي وجود موجود غير مختص بشيء من الأحياز والجهات</w:t>
      </w:r>
      <w:r>
        <w:rPr>
          <w:noProof/>
          <w:rtl/>
        </w:rPr>
        <w:t>،</w:t>
      </w:r>
      <w:r w:rsidR="00C56407" w:rsidRPr="00982782">
        <w:rPr>
          <w:noProof/>
          <w:rtl/>
        </w:rPr>
        <w:t xml:space="preserve"> أو نقول</w:t>
      </w:r>
      <w:r>
        <w:rPr>
          <w:noProof/>
          <w:rtl/>
        </w:rPr>
        <w:t>:</w:t>
      </w:r>
      <w:r w:rsidR="00C56407" w:rsidRPr="00982782">
        <w:rPr>
          <w:noProof/>
          <w:rtl/>
        </w:rPr>
        <w:t xml:space="preserve"> إنا ندعي وجود مـوجود</w:t>
      </w:r>
      <w:r>
        <w:rPr>
          <w:noProof/>
          <w:rtl/>
        </w:rPr>
        <w:t xml:space="preserve"> </w:t>
      </w:r>
      <w:r w:rsidR="00C56407" w:rsidRPr="00982782">
        <w:rPr>
          <w:noProof/>
          <w:rtl/>
        </w:rPr>
        <w:t>غير حال في العالم</w:t>
      </w:r>
      <w:r>
        <w:rPr>
          <w:noProof/>
          <w:rtl/>
        </w:rPr>
        <w:t>،</w:t>
      </w:r>
      <w:r w:rsidR="00C56407" w:rsidRPr="00982782">
        <w:rPr>
          <w:noProof/>
          <w:rtl/>
        </w:rPr>
        <w:t xml:space="preserve"> ولا مباين عنه في شيء من الجهات الست التي للعالم</w:t>
      </w:r>
      <w:r>
        <w:rPr>
          <w:noProof/>
          <w:rtl/>
        </w:rPr>
        <w:t>،</w:t>
      </w:r>
      <w:r w:rsidR="00C56407" w:rsidRPr="00982782">
        <w:rPr>
          <w:noProof/>
          <w:rtl/>
        </w:rPr>
        <w:t xml:space="preserve"> وهذه العبارات متفاوتة</w:t>
      </w:r>
      <w:r>
        <w:rPr>
          <w:noProof/>
          <w:rtl/>
        </w:rPr>
        <w:t xml:space="preserve">، </w:t>
      </w:r>
      <w:r w:rsidR="00C56407" w:rsidRPr="00982782">
        <w:rPr>
          <w:noProof/>
          <w:rtl/>
        </w:rPr>
        <w:t>والمقصود من الكل شيء واحد</w:t>
      </w:r>
      <w:r>
        <w:rPr>
          <w:noProof/>
          <w:rtl/>
        </w:rPr>
        <w:t>،</w:t>
      </w:r>
      <w:r w:rsidR="00C56407" w:rsidRPr="00982782">
        <w:rPr>
          <w:noProof/>
          <w:rtl/>
        </w:rPr>
        <w:t xml:space="preserve"> ومن المخالفين من يدعي</w:t>
      </w:r>
      <w:r>
        <w:rPr>
          <w:noProof/>
          <w:rtl/>
        </w:rPr>
        <w:t>:</w:t>
      </w:r>
      <w:r w:rsidR="00C56407" w:rsidRPr="00982782">
        <w:rPr>
          <w:noProof/>
          <w:rtl/>
        </w:rPr>
        <w:t xml:space="preserve"> أن فساد هذه المقدمات</w:t>
      </w:r>
      <w:r>
        <w:rPr>
          <w:noProof/>
          <w:rtl/>
        </w:rPr>
        <w:t>:</w:t>
      </w:r>
      <w:r w:rsidR="00C56407" w:rsidRPr="00982782">
        <w:rPr>
          <w:noProof/>
          <w:rtl/>
        </w:rPr>
        <w:t xml:space="preserve"> معلوم بالضرورة ؛ قالوا</w:t>
      </w:r>
      <w:r>
        <w:rPr>
          <w:noProof/>
          <w:rtl/>
        </w:rPr>
        <w:t>:</w:t>
      </w:r>
      <w:r w:rsidR="00C56407" w:rsidRPr="00982782">
        <w:rPr>
          <w:noProof/>
          <w:rtl/>
        </w:rPr>
        <w:t xml:space="preserve"> لأن العلم الضروري حاصل بأن كل موجودين</w:t>
      </w:r>
      <w:r>
        <w:rPr>
          <w:noProof/>
          <w:rtl/>
        </w:rPr>
        <w:t>،</w:t>
      </w:r>
      <w:r w:rsidR="00C56407" w:rsidRPr="00982782">
        <w:rPr>
          <w:noProof/>
          <w:rtl/>
        </w:rPr>
        <w:t xml:space="preserve"> فإنه لا بد أن يكون أحدهما حالاً في الآخر</w:t>
      </w:r>
      <w:r>
        <w:rPr>
          <w:noProof/>
          <w:rtl/>
        </w:rPr>
        <w:t>،</w:t>
      </w:r>
      <w:r w:rsidR="00C56407" w:rsidRPr="00982782">
        <w:rPr>
          <w:noProof/>
          <w:rtl/>
        </w:rPr>
        <w:t xml:space="preserve"> أو مبايناً عنه</w:t>
      </w:r>
      <w:r>
        <w:rPr>
          <w:noProof/>
          <w:rtl/>
        </w:rPr>
        <w:t>،</w:t>
      </w:r>
      <w:r w:rsidR="00C56407" w:rsidRPr="00982782">
        <w:rPr>
          <w:noProof/>
          <w:rtl/>
        </w:rPr>
        <w:t xml:space="preserve"> مختصاً بجهة من الجهات الست المحيطة به</w:t>
      </w:r>
      <w:r>
        <w:rPr>
          <w:noProof/>
          <w:rtl/>
        </w:rPr>
        <w:t>،</w:t>
      </w:r>
      <w:r w:rsidR="00C56407" w:rsidRPr="00982782">
        <w:rPr>
          <w:noProof/>
          <w:rtl/>
        </w:rPr>
        <w:t xml:space="preserve"> وقالوا</w:t>
      </w:r>
      <w:r>
        <w:rPr>
          <w:noProof/>
          <w:rtl/>
        </w:rPr>
        <w:t>:</w:t>
      </w:r>
      <w:r w:rsidR="00C56407" w:rsidRPr="00982782">
        <w:rPr>
          <w:noProof/>
          <w:rtl/>
        </w:rPr>
        <w:t xml:space="preserve"> وإثبات موجودين على خلاف هذه الأقسام السبعة</w:t>
      </w:r>
      <w:r>
        <w:rPr>
          <w:noProof/>
          <w:rtl/>
        </w:rPr>
        <w:t>:</w:t>
      </w:r>
      <w:r w:rsidR="00C56407" w:rsidRPr="00982782">
        <w:rPr>
          <w:noProof/>
          <w:rtl/>
        </w:rPr>
        <w:t xml:space="preserve"> باطل في بدائة العقول</w:t>
      </w:r>
      <w:r>
        <w:rPr>
          <w:noProof/>
          <w:rtl/>
        </w:rPr>
        <w:t xml:space="preserve">، </w:t>
      </w:r>
      <w:r w:rsidR="00C56407" w:rsidRPr="00982782">
        <w:rPr>
          <w:noProof/>
          <w:rtl/>
        </w:rPr>
        <w:t>واعلم</w:t>
      </w:r>
      <w:r>
        <w:rPr>
          <w:noProof/>
          <w:rtl/>
        </w:rPr>
        <w:t>:</w:t>
      </w:r>
      <w:r w:rsidR="00C56407" w:rsidRPr="00982782">
        <w:rPr>
          <w:noProof/>
          <w:rtl/>
        </w:rPr>
        <w:t xml:space="preserve"> أنه لو ثبت كون هذه المقدمة بديهية</w:t>
      </w:r>
      <w:r>
        <w:rPr>
          <w:noProof/>
          <w:rtl/>
        </w:rPr>
        <w:t>،</w:t>
      </w:r>
      <w:r w:rsidR="00C56407" w:rsidRPr="00982782">
        <w:rPr>
          <w:noProof/>
          <w:rtl/>
        </w:rPr>
        <w:t xml:space="preserve"> لم يكن الخوض في ذكر الدلائل جائزاً</w:t>
      </w:r>
      <w:r>
        <w:rPr>
          <w:noProof/>
          <w:rtl/>
        </w:rPr>
        <w:t>،</w:t>
      </w:r>
      <w:r w:rsidR="00C56407" w:rsidRPr="00982782">
        <w:rPr>
          <w:noProof/>
          <w:rtl/>
        </w:rPr>
        <w:t xml:space="preserve"> لأن على تقدير أن يكون الأمر على ما قالوه</w:t>
      </w:r>
      <w:r>
        <w:rPr>
          <w:noProof/>
          <w:rtl/>
        </w:rPr>
        <w:t>،</w:t>
      </w:r>
      <w:r w:rsidR="00C56407" w:rsidRPr="00982782">
        <w:rPr>
          <w:noProof/>
          <w:rtl/>
        </w:rPr>
        <w:t xml:space="preserve"> كان الشروع في الاستدلال على كون الله تعالى غير حال في العالم ولا مباين عنه بالجهة</w:t>
      </w:r>
      <w:r>
        <w:rPr>
          <w:noProof/>
          <w:rtl/>
        </w:rPr>
        <w:t>:</w:t>
      </w:r>
      <w:r w:rsidR="00C56407" w:rsidRPr="00982782">
        <w:rPr>
          <w:noProof/>
          <w:rtl/>
        </w:rPr>
        <w:t xml:space="preserve"> إبطالاً للضروريات</w:t>
      </w:r>
      <w:r>
        <w:rPr>
          <w:noProof/>
          <w:rtl/>
        </w:rPr>
        <w:t xml:space="preserve">، </w:t>
      </w:r>
      <w:r w:rsidR="00C56407" w:rsidRPr="00982782">
        <w:rPr>
          <w:noProof/>
          <w:rtl/>
        </w:rPr>
        <w:t>والقدح في الضروريات بالنظريات</w:t>
      </w:r>
      <w:r>
        <w:rPr>
          <w:noProof/>
          <w:rtl/>
        </w:rPr>
        <w:t>:</w:t>
      </w:r>
      <w:r w:rsidR="00C56407" w:rsidRPr="00982782">
        <w:rPr>
          <w:noProof/>
          <w:rtl/>
        </w:rPr>
        <w:t xml:space="preserve"> يقتضي القدح في الأصل بالفرع</w:t>
      </w:r>
      <w:r>
        <w:rPr>
          <w:noProof/>
          <w:rtl/>
        </w:rPr>
        <w:t>،</w:t>
      </w:r>
      <w:r w:rsidR="00C56407" w:rsidRPr="00982782">
        <w:rPr>
          <w:noProof/>
          <w:rtl/>
        </w:rPr>
        <w:t xml:space="preserve"> وذلك يوجب تطرق الطعن إلى الأصل والفرع معاً</w:t>
      </w:r>
      <w:r>
        <w:rPr>
          <w:noProof/>
          <w:rtl/>
        </w:rPr>
        <w:t>،</w:t>
      </w:r>
      <w:r w:rsidR="00C56407" w:rsidRPr="00982782">
        <w:rPr>
          <w:noProof/>
          <w:rtl/>
        </w:rPr>
        <w:t xml:space="preserve"> وهو باطل</w:t>
      </w:r>
      <w:r>
        <w:rPr>
          <w:noProof/>
          <w:rtl/>
        </w:rPr>
        <w:t xml:space="preserve">، </w:t>
      </w:r>
      <w:r w:rsidR="00C56407" w:rsidRPr="00982782">
        <w:rPr>
          <w:noProof/>
          <w:rtl/>
        </w:rPr>
        <w:t>بل يجب علينا</w:t>
      </w:r>
      <w:r>
        <w:rPr>
          <w:noProof/>
          <w:rtl/>
        </w:rPr>
        <w:t>:</w:t>
      </w:r>
      <w:r w:rsidR="00C56407" w:rsidRPr="00982782">
        <w:rPr>
          <w:noProof/>
          <w:rtl/>
        </w:rPr>
        <w:t xml:space="preserve"> بيان أن هذه المقدمة ليست من المقدمات البديهية</w:t>
      </w:r>
      <w:r>
        <w:rPr>
          <w:noProof/>
          <w:rtl/>
        </w:rPr>
        <w:t>،</w:t>
      </w:r>
      <w:r w:rsidR="00C56407" w:rsidRPr="00982782">
        <w:rPr>
          <w:noProof/>
          <w:rtl/>
        </w:rPr>
        <w:t xml:space="preserve"> حتى يزول هذا الإشكال</w:t>
      </w:r>
      <w:r>
        <w:rPr>
          <w:noProof/>
          <w:rtl/>
        </w:rPr>
        <w:t>،</w:t>
      </w:r>
      <w:r w:rsidR="00C56407" w:rsidRPr="00982782">
        <w:rPr>
          <w:noProof/>
          <w:rtl/>
        </w:rPr>
        <w:t xml:space="preserve"> فنقول</w:t>
      </w:r>
      <w:r>
        <w:rPr>
          <w:noProof/>
          <w:rtl/>
        </w:rPr>
        <w:t>:</w:t>
      </w:r>
      <w:r w:rsidR="00C56407" w:rsidRPr="00982782">
        <w:rPr>
          <w:noProof/>
          <w:rtl/>
        </w:rPr>
        <w:t xml:space="preserve"> الذي يدل على أن هذه المقدمات ليست بديهية</w:t>
      </w:r>
      <w:r>
        <w:rPr>
          <w:noProof/>
          <w:rtl/>
        </w:rPr>
        <w:t>،</w:t>
      </w:r>
      <w:r w:rsidR="00C56407" w:rsidRPr="00982782">
        <w:rPr>
          <w:noProof/>
          <w:rtl/>
        </w:rPr>
        <w:t xml:space="preserve"> وجوه</w:t>
      </w:r>
      <w:r>
        <w:rPr>
          <w:noProof/>
          <w:rtl/>
        </w:rPr>
        <w:t>:</w:t>
      </w:r>
      <w:r w:rsidR="00C56407" w:rsidRPr="00982782">
        <w:rPr>
          <w:noProof/>
          <w:rtl/>
        </w:rPr>
        <w:t xml:space="preserve"> </w:t>
      </w:r>
      <w:r>
        <w:rPr>
          <w:bCs/>
          <w:noProof/>
          <w:rtl/>
        </w:rPr>
        <w:t>(</w:t>
      </w:r>
      <w:r w:rsidR="00C56407" w:rsidRPr="00E73DE9">
        <w:rPr>
          <w:bCs/>
          <w:noProof/>
          <w:u w:val="single"/>
          <w:rtl/>
        </w:rPr>
        <w:t>الأول</w:t>
      </w:r>
      <w:r>
        <w:rPr>
          <w:bCs/>
          <w:noProof/>
          <w:rtl/>
        </w:rPr>
        <w:t>)</w:t>
      </w:r>
      <w:r>
        <w:rPr>
          <w:noProof/>
          <w:rtl/>
        </w:rPr>
        <w:t>:</w:t>
      </w:r>
      <w:r w:rsidR="00C56407" w:rsidRPr="00982782">
        <w:rPr>
          <w:noProof/>
          <w:rtl/>
        </w:rPr>
        <w:t xml:space="preserve"> إن جمهور العقلاء المعتبرين</w:t>
      </w:r>
      <w:r>
        <w:rPr>
          <w:noProof/>
          <w:rtl/>
        </w:rPr>
        <w:t>،</w:t>
      </w:r>
      <w:r w:rsidR="00C56407" w:rsidRPr="00982782">
        <w:rPr>
          <w:noProof/>
          <w:rtl/>
        </w:rPr>
        <w:t xml:space="preserve"> اتفقوا على أنه تعالى ليس بمتحيز</w:t>
      </w:r>
      <w:r>
        <w:rPr>
          <w:noProof/>
          <w:rtl/>
        </w:rPr>
        <w:t xml:space="preserve"> </w:t>
      </w:r>
      <w:r w:rsidR="00C56407" w:rsidRPr="00982782">
        <w:rPr>
          <w:noProof/>
          <w:rtl/>
        </w:rPr>
        <w:t>ولا مختص بشيء من الجهات</w:t>
      </w:r>
      <w:r>
        <w:rPr>
          <w:noProof/>
          <w:rtl/>
        </w:rPr>
        <w:t>،</w:t>
      </w:r>
      <w:r w:rsidR="00C56407" w:rsidRPr="00982782">
        <w:rPr>
          <w:noProof/>
          <w:rtl/>
        </w:rPr>
        <w:t xml:space="preserve"> وأنه تعالى غير حال في العالم</w:t>
      </w:r>
      <w:r>
        <w:rPr>
          <w:noProof/>
          <w:rtl/>
        </w:rPr>
        <w:t>،</w:t>
      </w:r>
      <w:r w:rsidR="00C56407" w:rsidRPr="00982782">
        <w:rPr>
          <w:noProof/>
          <w:rtl/>
        </w:rPr>
        <w:t xml:space="preserve"> ولا مباين عنه في شيء من الجهات</w:t>
      </w:r>
      <w:r>
        <w:rPr>
          <w:noProof/>
          <w:rtl/>
        </w:rPr>
        <w:t xml:space="preserve">، </w:t>
      </w:r>
      <w:r w:rsidR="00C56407" w:rsidRPr="00982782">
        <w:rPr>
          <w:noProof/>
          <w:rtl/>
        </w:rPr>
        <w:t>ولو كان فساد هذه المقدمات معلوماً بالبديهة</w:t>
      </w:r>
      <w:r>
        <w:rPr>
          <w:noProof/>
          <w:rtl/>
        </w:rPr>
        <w:t>،</w:t>
      </w:r>
      <w:r w:rsidR="00C56407" w:rsidRPr="00982782">
        <w:rPr>
          <w:noProof/>
          <w:rtl/>
        </w:rPr>
        <w:t xml:space="preserve"> لكان إطباق أكثر العلماء على إنكارها ممتنعاً</w:t>
      </w:r>
      <w:r>
        <w:rPr>
          <w:noProof/>
          <w:rtl/>
        </w:rPr>
        <w:t>،</w:t>
      </w:r>
      <w:r w:rsidR="00C56407" w:rsidRPr="00982782">
        <w:rPr>
          <w:noProof/>
          <w:rtl/>
        </w:rPr>
        <w:t xml:space="preserve"> لأن الجمع العظيم من العقلاء لا يجوز إطباقهم على إنكار الضروريات</w:t>
      </w:r>
      <w:r>
        <w:rPr>
          <w:noProof/>
          <w:rtl/>
        </w:rPr>
        <w:t xml:space="preserve">، </w:t>
      </w:r>
      <w:r w:rsidR="00C56407" w:rsidRPr="00982782">
        <w:rPr>
          <w:noProof/>
          <w:rtl/>
        </w:rPr>
        <w:t>بل نقول</w:t>
      </w:r>
      <w:r>
        <w:rPr>
          <w:noProof/>
          <w:rtl/>
        </w:rPr>
        <w:t>:</w:t>
      </w:r>
      <w:r w:rsidR="00C56407" w:rsidRPr="00982782">
        <w:rPr>
          <w:noProof/>
          <w:rtl/>
        </w:rPr>
        <w:t xml:space="preserve"> الفلاسفة اتفقوا على إثبات موجودات ليست بمتحيزة ولا حالة في المتحيز</w:t>
      </w:r>
      <w:r>
        <w:rPr>
          <w:noProof/>
          <w:rtl/>
        </w:rPr>
        <w:t xml:space="preserve">، </w:t>
      </w:r>
      <w:r w:rsidR="00C56407" w:rsidRPr="00982782">
        <w:rPr>
          <w:noProof/>
          <w:rtl/>
        </w:rPr>
        <w:t>مثل العقول والنفوس والهيولى</w:t>
      </w:r>
      <w:r>
        <w:rPr>
          <w:noProof/>
          <w:rtl/>
        </w:rPr>
        <w:t xml:space="preserve">، </w:t>
      </w:r>
      <w:r w:rsidR="00C56407" w:rsidRPr="00982782">
        <w:rPr>
          <w:noProof/>
          <w:rtl/>
        </w:rPr>
        <w:t>بل زعموا</w:t>
      </w:r>
      <w:r>
        <w:rPr>
          <w:noProof/>
          <w:rtl/>
        </w:rPr>
        <w:t>:</w:t>
      </w:r>
      <w:r w:rsidR="00C56407" w:rsidRPr="00982782">
        <w:rPr>
          <w:noProof/>
          <w:rtl/>
        </w:rPr>
        <w:t xml:space="preserve"> أن الشيء الذي يشير إليه كل إنسان بقوله أنا</w:t>
      </w:r>
      <w:r>
        <w:rPr>
          <w:noProof/>
          <w:rtl/>
        </w:rPr>
        <w:t>:</w:t>
      </w:r>
      <w:r w:rsidR="00C56407" w:rsidRPr="00982782">
        <w:rPr>
          <w:noProof/>
          <w:rtl/>
        </w:rPr>
        <w:t xml:space="preserve"> موجود</w:t>
      </w:r>
      <w:r>
        <w:rPr>
          <w:noProof/>
          <w:rtl/>
        </w:rPr>
        <w:t>،</w:t>
      </w:r>
      <w:r w:rsidR="00C56407" w:rsidRPr="00982782">
        <w:rPr>
          <w:noProof/>
          <w:rtl/>
        </w:rPr>
        <w:t xml:space="preserve"> وليس بجسم ولا جسماني</w:t>
      </w:r>
      <w:r>
        <w:rPr>
          <w:noProof/>
          <w:rtl/>
        </w:rPr>
        <w:t xml:space="preserve">، </w:t>
      </w:r>
      <w:r w:rsidR="00C56407" w:rsidRPr="00982782">
        <w:rPr>
          <w:noProof/>
          <w:rtl/>
        </w:rPr>
        <w:t>ولم يقل أحد بأنهم في هذه الدعوى</w:t>
      </w:r>
      <w:r>
        <w:rPr>
          <w:noProof/>
          <w:rtl/>
        </w:rPr>
        <w:t>،</w:t>
      </w:r>
      <w:r w:rsidR="00C56407" w:rsidRPr="00982782">
        <w:rPr>
          <w:noProof/>
          <w:rtl/>
        </w:rPr>
        <w:t xml:space="preserve"> منكرون للبديهيات</w:t>
      </w:r>
      <w:r>
        <w:rPr>
          <w:noProof/>
          <w:rtl/>
        </w:rPr>
        <w:t>،</w:t>
      </w:r>
      <w:r w:rsidR="00C56407" w:rsidRPr="00982782">
        <w:rPr>
          <w:noProof/>
          <w:rtl/>
        </w:rPr>
        <w:t xml:space="preserve"> بل جمع عظيم من المسلمين</w:t>
      </w:r>
      <w:r>
        <w:rPr>
          <w:noProof/>
          <w:rtl/>
        </w:rPr>
        <w:t>،</w:t>
      </w:r>
      <w:r w:rsidR="00C56407" w:rsidRPr="00982782">
        <w:rPr>
          <w:noProof/>
          <w:rtl/>
        </w:rPr>
        <w:t xml:space="preserve"> اختاروا مذهبهم</w:t>
      </w:r>
      <w:r>
        <w:rPr>
          <w:noProof/>
          <w:rtl/>
        </w:rPr>
        <w:t xml:space="preserve">، </w:t>
      </w:r>
      <w:r w:rsidR="00C56407" w:rsidRPr="00982782">
        <w:rPr>
          <w:noProof/>
          <w:rtl/>
        </w:rPr>
        <w:t>مثل</w:t>
      </w:r>
      <w:r>
        <w:rPr>
          <w:noProof/>
          <w:rtl/>
        </w:rPr>
        <w:t xml:space="preserve">، </w:t>
      </w:r>
      <w:r w:rsidR="00C56407" w:rsidRPr="00982782">
        <w:rPr>
          <w:noProof/>
          <w:rtl/>
        </w:rPr>
        <w:t>معمر بن عباد السلمي من المعتزلة</w:t>
      </w:r>
      <w:r>
        <w:rPr>
          <w:noProof/>
          <w:rtl/>
        </w:rPr>
        <w:t>،</w:t>
      </w:r>
      <w:r w:rsidR="00C56407" w:rsidRPr="00982782">
        <w:rPr>
          <w:noProof/>
          <w:rtl/>
        </w:rPr>
        <w:t xml:space="preserve"> ومثل محمد بن النعمان من الرافضة</w:t>
      </w:r>
      <w:r>
        <w:rPr>
          <w:noProof/>
          <w:rtl/>
        </w:rPr>
        <w:t>،</w:t>
      </w:r>
      <w:r w:rsidR="00C56407" w:rsidRPr="00982782">
        <w:rPr>
          <w:noProof/>
          <w:rtl/>
        </w:rPr>
        <w:t xml:space="preserve"> ومثل أبي القاسم الراغب</w:t>
      </w:r>
      <w:r>
        <w:rPr>
          <w:noProof/>
          <w:rtl/>
        </w:rPr>
        <w:t>،</w:t>
      </w:r>
      <w:r w:rsidR="00C56407" w:rsidRPr="00982782">
        <w:rPr>
          <w:noProof/>
          <w:rtl/>
        </w:rPr>
        <w:t xml:space="preserve"> وأبي حامد الغزالي من أصحابنا</w:t>
      </w:r>
      <w:r>
        <w:rPr>
          <w:noProof/>
          <w:rtl/>
        </w:rPr>
        <w:t xml:space="preserve">، </w:t>
      </w:r>
      <w:r w:rsidR="00C56407" w:rsidRPr="00982782">
        <w:rPr>
          <w:noProof/>
          <w:rtl/>
        </w:rPr>
        <w:t>وإذا كان الأمر كذلك</w:t>
      </w:r>
      <w:r>
        <w:rPr>
          <w:noProof/>
          <w:rtl/>
        </w:rPr>
        <w:t>،</w:t>
      </w:r>
      <w:r w:rsidR="00C56407" w:rsidRPr="00982782">
        <w:rPr>
          <w:noProof/>
          <w:rtl/>
        </w:rPr>
        <w:t xml:space="preserve"> فكيف يمكن أن يقال بأن القول بأن الله تعالى ليس بمتحيز</w:t>
      </w:r>
      <w:r>
        <w:rPr>
          <w:noProof/>
          <w:rtl/>
        </w:rPr>
        <w:t>،</w:t>
      </w:r>
      <w:r w:rsidR="00C56407" w:rsidRPr="00982782">
        <w:rPr>
          <w:noProof/>
          <w:rtl/>
        </w:rPr>
        <w:t xml:space="preserve"> ولا حال في المتحيز</w:t>
      </w:r>
      <w:r>
        <w:rPr>
          <w:noProof/>
          <w:rtl/>
        </w:rPr>
        <w:t>:</w:t>
      </w:r>
      <w:r w:rsidR="00C56407" w:rsidRPr="00982782">
        <w:rPr>
          <w:noProof/>
          <w:rtl/>
        </w:rPr>
        <w:t xml:space="preserve"> قول مدفوع في</w:t>
      </w:r>
      <w:r>
        <w:rPr>
          <w:noProof/>
          <w:rtl/>
        </w:rPr>
        <w:t xml:space="preserve"> </w:t>
      </w:r>
      <w:r w:rsidR="00C56407" w:rsidRPr="00982782">
        <w:rPr>
          <w:noProof/>
          <w:rtl/>
        </w:rPr>
        <w:t>العقول</w:t>
      </w:r>
      <w:r>
        <w:rPr>
          <w:noProof/>
          <w:rtl/>
        </w:rPr>
        <w:t>،</w:t>
      </w:r>
      <w:r w:rsidR="00C56407" w:rsidRPr="00982782">
        <w:rPr>
          <w:noProof/>
          <w:rtl/>
        </w:rPr>
        <w:t xml:space="preserve"> </w:t>
      </w:r>
      <w:r>
        <w:rPr>
          <w:bCs/>
          <w:noProof/>
          <w:rtl/>
        </w:rPr>
        <w:t>(</w:t>
      </w:r>
      <w:r w:rsidR="00C56407" w:rsidRPr="00E73DE9">
        <w:rPr>
          <w:bCs/>
          <w:u w:val="single"/>
          <w:rtl/>
        </w:rPr>
        <w:t>الثاني</w:t>
      </w:r>
      <w:r>
        <w:rPr>
          <w:bCs/>
          <w:rtl/>
        </w:rPr>
        <w:t>)</w:t>
      </w:r>
      <w:r>
        <w:rPr>
          <w:rtl/>
        </w:rPr>
        <w:t>:</w:t>
      </w:r>
      <w:r w:rsidR="00C56407" w:rsidRPr="00982782">
        <w:rPr>
          <w:rtl/>
        </w:rPr>
        <w:t xml:space="preserve"> إنا إذا عرضنا على العقل وجود موجود</w:t>
      </w:r>
      <w:r>
        <w:rPr>
          <w:rtl/>
        </w:rPr>
        <w:t xml:space="preserve"> </w:t>
      </w:r>
      <w:r w:rsidR="00C56407" w:rsidRPr="00982782">
        <w:rPr>
          <w:rtl/>
        </w:rPr>
        <w:t>لا يكون حالاً في العالم ولا مبايناً عنه في شيء من الجهات الست</w:t>
      </w:r>
      <w:r>
        <w:rPr>
          <w:rtl/>
        </w:rPr>
        <w:t>،</w:t>
      </w:r>
      <w:r w:rsidR="00C56407" w:rsidRPr="00982782">
        <w:rPr>
          <w:rtl/>
        </w:rPr>
        <w:t xml:space="preserve"> وعرضا على العقل أيضاً أن الواحد نصف الاثنين</w:t>
      </w:r>
      <w:r>
        <w:rPr>
          <w:rtl/>
        </w:rPr>
        <w:t>،</w:t>
      </w:r>
      <w:r w:rsidR="00C56407" w:rsidRPr="00982782">
        <w:rPr>
          <w:rtl/>
        </w:rPr>
        <w:t xml:space="preserve"> وأن النفي والإثبات لا يجتمعان</w:t>
      </w:r>
      <w:r>
        <w:rPr>
          <w:rtl/>
        </w:rPr>
        <w:t>:</w:t>
      </w:r>
      <w:r w:rsidR="00C56407" w:rsidRPr="00982782">
        <w:rPr>
          <w:rtl/>
        </w:rPr>
        <w:t xml:space="preserve"> وجدنا العقل متوقفاً في المقدمة الأولى</w:t>
      </w:r>
      <w:r>
        <w:rPr>
          <w:rtl/>
        </w:rPr>
        <w:t>،</w:t>
      </w:r>
      <w:r w:rsidR="00C56407" w:rsidRPr="00982782">
        <w:rPr>
          <w:rtl/>
        </w:rPr>
        <w:t xml:space="preserve"> جازماً في المقدمة الثانية</w:t>
      </w:r>
      <w:r>
        <w:rPr>
          <w:rtl/>
        </w:rPr>
        <w:t xml:space="preserve">، </w:t>
      </w:r>
      <w:r w:rsidR="00C56407" w:rsidRPr="00982782">
        <w:rPr>
          <w:rtl/>
        </w:rPr>
        <w:t>وهذا التفاوت معلوم بالضرورة</w:t>
      </w:r>
      <w:r>
        <w:rPr>
          <w:rtl/>
        </w:rPr>
        <w:t xml:space="preserve">، </w:t>
      </w:r>
      <w:r w:rsidR="00C56407" w:rsidRPr="00982782">
        <w:rPr>
          <w:rtl/>
        </w:rPr>
        <w:t>وذلك يدل على أن العقل غير قاطع في المقدمة الأولى لا بالنفي ولا بالإثبات</w:t>
      </w:r>
      <w:r>
        <w:rPr>
          <w:rtl/>
        </w:rPr>
        <w:t xml:space="preserve">، </w:t>
      </w:r>
      <w:r w:rsidR="00C56407" w:rsidRPr="00982782">
        <w:rPr>
          <w:rtl/>
        </w:rPr>
        <w:t>غاية ما في الباب</w:t>
      </w:r>
      <w:r>
        <w:rPr>
          <w:rtl/>
        </w:rPr>
        <w:t>:</w:t>
      </w:r>
      <w:r w:rsidR="00C56407" w:rsidRPr="00982782">
        <w:rPr>
          <w:rtl/>
        </w:rPr>
        <w:t xml:space="preserve"> إنا نجد من أنفسنا ميلاً إلى القول بأن كل ما سوى العالم</w:t>
      </w:r>
      <w:r>
        <w:rPr>
          <w:rtl/>
        </w:rPr>
        <w:t>،</w:t>
      </w:r>
      <w:r w:rsidR="00C56407" w:rsidRPr="00982782">
        <w:rPr>
          <w:rtl/>
        </w:rPr>
        <w:t xml:space="preserve"> لا بد وأن يكون حالاً فيه</w:t>
      </w:r>
      <w:r>
        <w:rPr>
          <w:rtl/>
        </w:rPr>
        <w:t>،</w:t>
      </w:r>
      <w:r w:rsidR="00C56407" w:rsidRPr="00982782">
        <w:rPr>
          <w:rtl/>
        </w:rPr>
        <w:t xml:space="preserve"> أو مبايناً عنه بالجهة والحيز</w:t>
      </w:r>
      <w:r>
        <w:rPr>
          <w:rtl/>
        </w:rPr>
        <w:t xml:space="preserve">، </w:t>
      </w:r>
      <w:r w:rsidR="00C56407" w:rsidRPr="00982782">
        <w:rPr>
          <w:rtl/>
        </w:rPr>
        <w:t>إلا أن نقول</w:t>
      </w:r>
      <w:r>
        <w:rPr>
          <w:rtl/>
        </w:rPr>
        <w:t>:</w:t>
      </w:r>
      <w:r w:rsidR="00C56407" w:rsidRPr="00982782">
        <w:rPr>
          <w:rtl/>
        </w:rPr>
        <w:t xml:space="preserve"> لما رأينا أن العقل لم يجزم بهذه المقدمة</w:t>
      </w:r>
      <w:r>
        <w:rPr>
          <w:rtl/>
        </w:rPr>
        <w:t>،</w:t>
      </w:r>
      <w:r w:rsidR="00C56407" w:rsidRPr="00982782">
        <w:rPr>
          <w:rtl/>
        </w:rPr>
        <w:t xml:space="preserve"> مثل جزمه بأن الواحد نصف الاثنين</w:t>
      </w:r>
      <w:r>
        <w:rPr>
          <w:rtl/>
        </w:rPr>
        <w:t>:</w:t>
      </w:r>
      <w:r w:rsidR="00C56407" w:rsidRPr="00982782">
        <w:rPr>
          <w:rtl/>
        </w:rPr>
        <w:t xml:space="preserve"> علمنا أنه غير قاطع بأن ما سوى العالم</w:t>
      </w:r>
      <w:r>
        <w:rPr>
          <w:rtl/>
        </w:rPr>
        <w:t>،</w:t>
      </w:r>
      <w:r w:rsidR="00C56407" w:rsidRPr="00982782">
        <w:rPr>
          <w:rtl/>
        </w:rPr>
        <w:t xml:space="preserve"> لابد وأن يكون حالاً فيه</w:t>
      </w:r>
      <w:r>
        <w:rPr>
          <w:rtl/>
        </w:rPr>
        <w:t>،</w:t>
      </w:r>
      <w:r w:rsidR="00C56407" w:rsidRPr="00982782">
        <w:rPr>
          <w:rtl/>
        </w:rPr>
        <w:t xml:space="preserve"> أو مبايناً عنه بالجهة</w:t>
      </w:r>
      <w:r>
        <w:rPr>
          <w:rtl/>
        </w:rPr>
        <w:t>،</w:t>
      </w:r>
      <w:r w:rsidR="00C56407" w:rsidRPr="00982782">
        <w:rPr>
          <w:rtl/>
        </w:rPr>
        <w:t xml:space="preserve"> بل هو مجوز لنقيضه</w:t>
      </w:r>
      <w:r>
        <w:rPr>
          <w:rtl/>
        </w:rPr>
        <w:t xml:space="preserve">، </w:t>
      </w:r>
      <w:r w:rsidR="00C56407" w:rsidRPr="00982782">
        <w:rPr>
          <w:rtl/>
        </w:rPr>
        <w:t>وإذا ثبت هذا فنقول</w:t>
      </w:r>
      <w:r>
        <w:rPr>
          <w:rtl/>
        </w:rPr>
        <w:t>:</w:t>
      </w:r>
      <w:r w:rsidR="00C56407" w:rsidRPr="00982782">
        <w:rPr>
          <w:rtl/>
        </w:rPr>
        <w:t xml:space="preserve"> إن ذلك الظن إنما حصل بسبب لأن الوهم والخيال لا يتصرفان إلا في المحسوسات</w:t>
      </w:r>
      <w:r>
        <w:rPr>
          <w:rtl/>
        </w:rPr>
        <w:t xml:space="preserve">، </w:t>
      </w:r>
      <w:r w:rsidR="00C56407" w:rsidRPr="00982782">
        <w:rPr>
          <w:rtl/>
        </w:rPr>
        <w:t>فلا جرم كان من شأنها أنهما يقضيان على كل شيء</w:t>
      </w:r>
      <w:r>
        <w:rPr>
          <w:rtl/>
        </w:rPr>
        <w:t xml:space="preserve"> </w:t>
      </w:r>
      <w:r w:rsidR="00C56407" w:rsidRPr="00982782">
        <w:rPr>
          <w:rtl/>
        </w:rPr>
        <w:t>بالأحكام اللائقة بالمحسوسات</w:t>
      </w:r>
      <w:r>
        <w:rPr>
          <w:rtl/>
        </w:rPr>
        <w:t>،</w:t>
      </w:r>
      <w:r w:rsidR="00C56407" w:rsidRPr="00982782">
        <w:rPr>
          <w:rtl/>
        </w:rPr>
        <w:t xml:space="preserve"> وهذا الميل </w:t>
      </w:r>
      <w:r w:rsidR="00C56407" w:rsidRPr="00982782">
        <w:rPr>
          <w:noProof/>
          <w:rtl/>
        </w:rPr>
        <w:t>إنما جاء بسبب الوهم والخيال</w:t>
      </w:r>
      <w:r>
        <w:rPr>
          <w:noProof/>
          <w:rtl/>
        </w:rPr>
        <w:t>،</w:t>
      </w:r>
      <w:r w:rsidR="00C56407" w:rsidRPr="00982782">
        <w:rPr>
          <w:noProof/>
          <w:rtl/>
        </w:rPr>
        <w:t xml:space="preserve"> لا بسبب العقل البتة</w:t>
      </w:r>
      <w:r>
        <w:rPr>
          <w:noProof/>
          <w:rtl/>
        </w:rPr>
        <w:t>،</w:t>
      </w:r>
      <w:r w:rsidR="00C56407" w:rsidRPr="00982782">
        <w:rPr>
          <w:noProof/>
          <w:rtl/>
        </w:rPr>
        <w:t xml:space="preserve"> </w:t>
      </w:r>
      <w:r>
        <w:rPr>
          <w:bCs/>
          <w:noProof/>
          <w:rtl/>
        </w:rPr>
        <w:t>(</w:t>
      </w:r>
      <w:r w:rsidR="00C56407" w:rsidRPr="00E73DE9">
        <w:rPr>
          <w:bCs/>
          <w:u w:val="single"/>
          <w:rtl/>
        </w:rPr>
        <w:t>الثالث</w:t>
      </w:r>
      <w:r>
        <w:rPr>
          <w:bCs/>
          <w:rtl/>
        </w:rPr>
        <w:t>)</w:t>
      </w:r>
      <w:r>
        <w:rPr>
          <w:rtl/>
        </w:rPr>
        <w:t>:</w:t>
      </w:r>
      <w:r w:rsidR="00C56407" w:rsidRPr="00982782">
        <w:rPr>
          <w:rtl/>
        </w:rPr>
        <w:t xml:space="preserve"> إنا إذا قلنا</w:t>
      </w:r>
      <w:r>
        <w:rPr>
          <w:rtl/>
        </w:rPr>
        <w:t>:</w:t>
      </w:r>
      <w:r w:rsidR="00C56407" w:rsidRPr="00982782">
        <w:rPr>
          <w:rtl/>
        </w:rPr>
        <w:t xml:space="preserve"> الموجود إما أن يكون متحيزاً</w:t>
      </w:r>
      <w:r>
        <w:rPr>
          <w:rtl/>
        </w:rPr>
        <w:t>،</w:t>
      </w:r>
      <w:r w:rsidR="00C56407" w:rsidRPr="00982782">
        <w:rPr>
          <w:rtl/>
        </w:rPr>
        <w:t xml:space="preserve"> أو حالاً في المتحيز</w:t>
      </w:r>
      <w:r>
        <w:rPr>
          <w:rtl/>
        </w:rPr>
        <w:t>،</w:t>
      </w:r>
      <w:r w:rsidR="00C56407" w:rsidRPr="00982782">
        <w:rPr>
          <w:rtl/>
        </w:rPr>
        <w:t xml:space="preserve"> أو لا متحيز ولا حال في المتحيز</w:t>
      </w:r>
      <w:r>
        <w:rPr>
          <w:rtl/>
        </w:rPr>
        <w:t>:</w:t>
      </w:r>
      <w:r w:rsidR="00C56407" w:rsidRPr="00982782">
        <w:rPr>
          <w:rtl/>
        </w:rPr>
        <w:t xml:space="preserve"> وجدنا العقل قاطعاً بصحة هذا التقسيم</w:t>
      </w:r>
      <w:r>
        <w:rPr>
          <w:rtl/>
        </w:rPr>
        <w:t>،</w:t>
      </w:r>
      <w:r w:rsidR="00C56407" w:rsidRPr="00982782">
        <w:rPr>
          <w:rtl/>
        </w:rPr>
        <w:t xml:space="preserve"> ولو قلنا</w:t>
      </w:r>
      <w:r>
        <w:rPr>
          <w:rtl/>
        </w:rPr>
        <w:t>:</w:t>
      </w:r>
      <w:r w:rsidR="00C56407" w:rsidRPr="00982782">
        <w:rPr>
          <w:rtl/>
        </w:rPr>
        <w:t xml:space="preserve"> الموجود إما أن يكون متحيزاً</w:t>
      </w:r>
      <w:r>
        <w:rPr>
          <w:rtl/>
        </w:rPr>
        <w:t>،</w:t>
      </w:r>
      <w:r w:rsidR="00C56407" w:rsidRPr="00982782">
        <w:rPr>
          <w:rtl/>
        </w:rPr>
        <w:t xml:space="preserve"> أو حالاً في المتحيز</w:t>
      </w:r>
      <w:r>
        <w:rPr>
          <w:rtl/>
        </w:rPr>
        <w:t>،</w:t>
      </w:r>
      <w:r w:rsidR="00C56407" w:rsidRPr="00982782">
        <w:rPr>
          <w:rtl/>
        </w:rPr>
        <w:t xml:space="preserve"> واقتصرنا على هذا القدر</w:t>
      </w:r>
      <w:r>
        <w:rPr>
          <w:rtl/>
        </w:rPr>
        <w:t>:</w:t>
      </w:r>
      <w:r w:rsidR="00C56407" w:rsidRPr="00982782">
        <w:rPr>
          <w:rtl/>
        </w:rPr>
        <w:t xml:space="preserve"> علمنا بالضرورة</w:t>
      </w:r>
      <w:r>
        <w:rPr>
          <w:rtl/>
        </w:rPr>
        <w:t xml:space="preserve">، </w:t>
      </w:r>
      <w:r w:rsidR="00C56407" w:rsidRPr="00982782">
        <w:rPr>
          <w:rtl/>
        </w:rPr>
        <w:t>أن هذا التقسيم غير تام</w:t>
      </w:r>
      <w:r>
        <w:rPr>
          <w:rtl/>
        </w:rPr>
        <w:t>،</w:t>
      </w:r>
      <w:r w:rsidR="00C56407" w:rsidRPr="00982782">
        <w:rPr>
          <w:rtl/>
        </w:rPr>
        <w:t xml:space="preserve"> ولا منحصر وأنه لا يتم إلا بضم القسم الثالث</w:t>
      </w:r>
      <w:r>
        <w:rPr>
          <w:rtl/>
        </w:rPr>
        <w:t xml:space="preserve">، </w:t>
      </w:r>
      <w:r w:rsidR="00C56407" w:rsidRPr="00982782">
        <w:rPr>
          <w:rtl/>
        </w:rPr>
        <w:t>وهو أن يقال</w:t>
      </w:r>
      <w:r>
        <w:rPr>
          <w:rtl/>
        </w:rPr>
        <w:t>:</w:t>
      </w:r>
      <w:r w:rsidR="00C56407" w:rsidRPr="00982782">
        <w:rPr>
          <w:rtl/>
        </w:rPr>
        <w:t xml:space="preserve"> وإما أن</w:t>
      </w:r>
      <w:r w:rsidR="00C56407" w:rsidRPr="00982782">
        <w:rPr>
          <w:noProof/>
          <w:rtl/>
        </w:rPr>
        <w:t xml:space="preserve"> </w:t>
      </w:r>
      <w:r w:rsidR="00C56407" w:rsidRPr="00982782">
        <w:rPr>
          <w:rtl/>
        </w:rPr>
        <w:t>لا يكون متحيزاً أو حالاً في المتحيز</w:t>
      </w:r>
      <w:r>
        <w:rPr>
          <w:rtl/>
        </w:rPr>
        <w:t xml:space="preserve">، </w:t>
      </w:r>
      <w:r w:rsidR="00C56407" w:rsidRPr="00982782">
        <w:rPr>
          <w:rtl/>
        </w:rPr>
        <w:t>وإذا كان الأمر كذلك</w:t>
      </w:r>
      <w:r>
        <w:rPr>
          <w:rtl/>
        </w:rPr>
        <w:t>،</w:t>
      </w:r>
      <w:r w:rsidR="00C56407" w:rsidRPr="00982782">
        <w:rPr>
          <w:rtl/>
        </w:rPr>
        <w:t xml:space="preserve"> علمنا بالضرورة</w:t>
      </w:r>
      <w:r>
        <w:rPr>
          <w:rtl/>
        </w:rPr>
        <w:t>:</w:t>
      </w:r>
      <w:r w:rsidR="00C56407" w:rsidRPr="00982782">
        <w:rPr>
          <w:rtl/>
        </w:rPr>
        <w:t xml:space="preserve"> أن احتمال هذا القسم</w:t>
      </w:r>
      <w:r>
        <w:rPr>
          <w:rtl/>
        </w:rPr>
        <w:t>،</w:t>
      </w:r>
      <w:r w:rsidR="00C56407" w:rsidRPr="00982782">
        <w:rPr>
          <w:rtl/>
        </w:rPr>
        <w:t xml:space="preserve"> وهو وجود موجود</w:t>
      </w:r>
      <w:r>
        <w:rPr>
          <w:rtl/>
        </w:rPr>
        <w:t>،</w:t>
      </w:r>
      <w:r w:rsidR="00C56407" w:rsidRPr="00982782">
        <w:rPr>
          <w:rtl/>
        </w:rPr>
        <w:t xml:space="preserve"> لا يكون متحيزاً</w:t>
      </w:r>
      <w:r>
        <w:rPr>
          <w:rtl/>
        </w:rPr>
        <w:t>،</w:t>
      </w:r>
      <w:r w:rsidR="00C56407" w:rsidRPr="00982782">
        <w:rPr>
          <w:rtl/>
        </w:rPr>
        <w:t xml:space="preserve"> ولا حالاً في المتحيز</w:t>
      </w:r>
      <w:r>
        <w:rPr>
          <w:rtl/>
        </w:rPr>
        <w:t>:</w:t>
      </w:r>
      <w:r w:rsidR="00C56407" w:rsidRPr="00982782">
        <w:rPr>
          <w:rtl/>
        </w:rPr>
        <w:t xml:space="preserve"> قائم في العقول من غير مدافعة ولا منازعة</w:t>
      </w:r>
      <w:r>
        <w:rPr>
          <w:rtl/>
        </w:rPr>
        <w:t>،</w:t>
      </w:r>
      <w:r w:rsidR="00C56407" w:rsidRPr="00982782">
        <w:rPr>
          <w:rtl/>
        </w:rPr>
        <w:t xml:space="preserve"> وأنه لا يمكن الجزم بنفيه ولا بإثباته إلا بدليل منفصل</w:t>
      </w:r>
      <w:r>
        <w:rPr>
          <w:rtl/>
        </w:rPr>
        <w:t>،</w:t>
      </w:r>
      <w:r w:rsidR="00C56407" w:rsidRPr="00982782">
        <w:rPr>
          <w:rtl/>
        </w:rPr>
        <w:t xml:space="preserve"> </w:t>
      </w:r>
      <w:r>
        <w:rPr>
          <w:bCs/>
          <w:rtl/>
        </w:rPr>
        <w:t>(</w:t>
      </w:r>
      <w:r w:rsidR="00C56407" w:rsidRPr="00E73DE9">
        <w:rPr>
          <w:bCs/>
          <w:u w:val="single"/>
          <w:rtl/>
        </w:rPr>
        <w:t>الرابع</w:t>
      </w:r>
      <w:r>
        <w:rPr>
          <w:bCs/>
          <w:rtl/>
        </w:rPr>
        <w:t>)</w:t>
      </w:r>
      <w:r>
        <w:rPr>
          <w:rtl/>
        </w:rPr>
        <w:t>:</w:t>
      </w:r>
      <w:r w:rsidR="00C56407" w:rsidRPr="00982782">
        <w:rPr>
          <w:rtl/>
        </w:rPr>
        <w:t xml:space="preserve"> إنا نعلم بالضرورة أن أشخاص الناس مشتركة في مفهوم الإنسانية</w:t>
      </w:r>
      <w:r>
        <w:rPr>
          <w:rtl/>
        </w:rPr>
        <w:t xml:space="preserve">، </w:t>
      </w:r>
      <w:r w:rsidR="00C56407" w:rsidRPr="00982782">
        <w:rPr>
          <w:rtl/>
        </w:rPr>
        <w:t>ومتباينة بخصوصياتها وتعيناتها</w:t>
      </w:r>
      <w:r>
        <w:rPr>
          <w:rtl/>
        </w:rPr>
        <w:t xml:space="preserve">، </w:t>
      </w:r>
      <w:r w:rsidR="00C56407" w:rsidRPr="00982782">
        <w:rPr>
          <w:rtl/>
        </w:rPr>
        <w:t>وما به المشاركة غير ما به الممايزة</w:t>
      </w:r>
      <w:r>
        <w:rPr>
          <w:rtl/>
        </w:rPr>
        <w:t xml:space="preserve">، </w:t>
      </w:r>
      <w:r w:rsidR="00C56407" w:rsidRPr="00982782">
        <w:rPr>
          <w:rtl/>
        </w:rPr>
        <w:t>وهذا يقتضي أن يقال</w:t>
      </w:r>
      <w:r>
        <w:rPr>
          <w:rtl/>
        </w:rPr>
        <w:t>:</w:t>
      </w:r>
      <w:r w:rsidR="00C56407" w:rsidRPr="00982782">
        <w:rPr>
          <w:rtl/>
        </w:rPr>
        <w:t xml:space="preserve"> الإنسانية من حيث هي إنسانية</w:t>
      </w:r>
      <w:r>
        <w:rPr>
          <w:rtl/>
        </w:rPr>
        <w:t>:</w:t>
      </w:r>
      <w:r w:rsidR="00C56407" w:rsidRPr="00982782">
        <w:rPr>
          <w:rtl/>
        </w:rPr>
        <w:t xml:space="preserve"> مجردة عن الشكل المعين والحيز المعين</w:t>
      </w:r>
      <w:r>
        <w:rPr>
          <w:rFonts w:hint="cs"/>
          <w:rtl/>
        </w:rPr>
        <w:t xml:space="preserve">، </w:t>
      </w:r>
      <w:r w:rsidR="00C56407" w:rsidRPr="00982782">
        <w:rPr>
          <w:rtl/>
        </w:rPr>
        <w:t>فالإنسانية من حيث هي هي</w:t>
      </w:r>
      <w:r>
        <w:rPr>
          <w:rtl/>
        </w:rPr>
        <w:t>،</w:t>
      </w:r>
      <w:r w:rsidR="00C56407" w:rsidRPr="00982782">
        <w:rPr>
          <w:rtl/>
        </w:rPr>
        <w:t xml:space="preserve"> معقول مجرد وإذا ثبت ذلك</w:t>
      </w:r>
      <w:r>
        <w:rPr>
          <w:rtl/>
        </w:rPr>
        <w:t>،</w:t>
      </w:r>
      <w:r>
        <w:rPr>
          <w:vertAlign w:val="superscript"/>
          <w:rtl/>
        </w:rPr>
        <w:t xml:space="preserve"> </w:t>
      </w:r>
      <w:r w:rsidR="00C56407" w:rsidRPr="00982782">
        <w:rPr>
          <w:rtl/>
        </w:rPr>
        <w:t>فقد أخرج البحث والتفتيش عن المحسوس</w:t>
      </w:r>
      <w:r>
        <w:rPr>
          <w:rtl/>
        </w:rPr>
        <w:t>:</w:t>
      </w:r>
      <w:r w:rsidR="00C56407" w:rsidRPr="00982782">
        <w:rPr>
          <w:rtl/>
        </w:rPr>
        <w:t xml:space="preserve"> ما هو معقول مجرد</w:t>
      </w:r>
      <w:r>
        <w:rPr>
          <w:rtl/>
        </w:rPr>
        <w:t xml:space="preserve">، </w:t>
      </w:r>
      <w:r w:rsidR="00C56407" w:rsidRPr="00982782">
        <w:rPr>
          <w:rtl/>
        </w:rPr>
        <w:t>وإذا كان كذلك</w:t>
      </w:r>
      <w:r>
        <w:rPr>
          <w:rtl/>
        </w:rPr>
        <w:t>،</w:t>
      </w:r>
      <w:r w:rsidR="00C56407" w:rsidRPr="00982782">
        <w:rPr>
          <w:rtl/>
        </w:rPr>
        <w:t xml:space="preserve"> فكيف يستبعد في العقل أن يكون خالق المحسوسات</w:t>
      </w:r>
      <w:r>
        <w:rPr>
          <w:rtl/>
        </w:rPr>
        <w:t>،</w:t>
      </w:r>
      <w:r w:rsidR="00C56407" w:rsidRPr="00982782">
        <w:rPr>
          <w:rtl/>
        </w:rPr>
        <w:t xml:space="preserve"> منزهاً عن لواحق الحس وعلائق الخيال</w:t>
      </w:r>
      <w:r>
        <w:rPr>
          <w:rtl/>
        </w:rPr>
        <w:t>؟</w:t>
      </w:r>
      <w:r w:rsidR="00C56407" w:rsidRPr="00982782">
        <w:rPr>
          <w:rtl/>
        </w:rPr>
        <w:t xml:space="preserve"> </w:t>
      </w:r>
      <w:r>
        <w:rPr>
          <w:bCs/>
          <w:rtl/>
        </w:rPr>
        <w:t>(</w:t>
      </w:r>
      <w:r w:rsidR="00C56407" w:rsidRPr="00E73DE9">
        <w:rPr>
          <w:bCs/>
          <w:u w:val="single"/>
          <w:rtl/>
        </w:rPr>
        <w:t>الخامس</w:t>
      </w:r>
      <w:r>
        <w:rPr>
          <w:bCs/>
          <w:rtl/>
        </w:rPr>
        <w:t>)</w:t>
      </w:r>
      <w:r>
        <w:rPr>
          <w:rtl/>
        </w:rPr>
        <w:t>:</w:t>
      </w:r>
      <w:r w:rsidR="00C56407" w:rsidRPr="00982782">
        <w:rPr>
          <w:rtl/>
        </w:rPr>
        <w:t xml:space="preserve"> إن كل ماهية</w:t>
      </w:r>
      <w:r>
        <w:rPr>
          <w:rtl/>
        </w:rPr>
        <w:t>،</w:t>
      </w:r>
      <w:r w:rsidR="00C56407" w:rsidRPr="00982782">
        <w:rPr>
          <w:rtl/>
        </w:rPr>
        <w:t xml:space="preserve"> إذا اعتبرناها بحدها وحقيقتها</w:t>
      </w:r>
      <w:r>
        <w:rPr>
          <w:rtl/>
        </w:rPr>
        <w:t xml:space="preserve">، </w:t>
      </w:r>
      <w:r w:rsidR="00C56407" w:rsidRPr="00982782">
        <w:rPr>
          <w:rtl/>
        </w:rPr>
        <w:t>فإنا قد نعقلها حال غفلتنا عن الوضع والحيز فكيف والإنسان إذا كان مستغرق الفكر في تفهم أن حد العلم ما هو</w:t>
      </w:r>
      <w:r>
        <w:rPr>
          <w:rtl/>
        </w:rPr>
        <w:t>؟</w:t>
      </w:r>
      <w:r w:rsidR="00C56407" w:rsidRPr="00982782">
        <w:rPr>
          <w:rtl/>
        </w:rPr>
        <w:t xml:space="preserve"> وحد الطبيعة ما هو</w:t>
      </w:r>
      <w:r>
        <w:rPr>
          <w:rtl/>
        </w:rPr>
        <w:t>؟</w:t>
      </w:r>
      <w:r w:rsidR="00C56407" w:rsidRPr="00982782">
        <w:rPr>
          <w:rtl/>
        </w:rPr>
        <w:t xml:space="preserve"> فإنه في تلك الحالة يكون غافلاً عن حقيقة الحيز والمقدار</w:t>
      </w:r>
      <w:r>
        <w:rPr>
          <w:rtl/>
        </w:rPr>
        <w:t xml:space="preserve">، </w:t>
      </w:r>
      <w:r w:rsidR="00C56407" w:rsidRPr="00982782">
        <w:rPr>
          <w:rtl/>
        </w:rPr>
        <w:t>فضلاً عن أن يحكم بأن تلك الحقيقة لا بد وأن تكون مختصة بمحل أو بجهة</w:t>
      </w:r>
      <w:r>
        <w:rPr>
          <w:rtl/>
        </w:rPr>
        <w:t xml:space="preserve">، </w:t>
      </w:r>
      <w:r w:rsidR="00C56407" w:rsidRPr="00982782">
        <w:rPr>
          <w:rtl/>
        </w:rPr>
        <w:t>وهذا يقتضي أنه يمكننا أن نعقل الماهيات حال ذهولنا عن الحيز والشكل والمقدار</w:t>
      </w:r>
      <w:r>
        <w:rPr>
          <w:rtl/>
        </w:rPr>
        <w:t>،</w:t>
      </w:r>
      <w:r w:rsidR="00C56407" w:rsidRPr="00982782">
        <w:rPr>
          <w:rtl/>
        </w:rPr>
        <w:t xml:space="preserve"> </w:t>
      </w:r>
      <w:r>
        <w:rPr>
          <w:bCs/>
          <w:rtl/>
        </w:rPr>
        <w:t>(</w:t>
      </w:r>
      <w:r w:rsidR="00C56407" w:rsidRPr="00E73DE9">
        <w:rPr>
          <w:bCs/>
          <w:u w:val="single"/>
          <w:rtl/>
        </w:rPr>
        <w:t>السادس</w:t>
      </w:r>
      <w:r>
        <w:rPr>
          <w:bCs/>
          <w:rtl/>
        </w:rPr>
        <w:t>)</w:t>
      </w:r>
      <w:r>
        <w:rPr>
          <w:rtl/>
        </w:rPr>
        <w:t>:</w:t>
      </w:r>
      <w:r w:rsidR="00C56407" w:rsidRPr="00982782">
        <w:rPr>
          <w:rtl/>
        </w:rPr>
        <w:t xml:space="preserve"> وهو أن الواحد منا حال ما يكون مستغرق الفكر والرؤية</w:t>
      </w:r>
      <w:r>
        <w:rPr>
          <w:rtl/>
        </w:rPr>
        <w:t>،</w:t>
      </w:r>
      <w:r w:rsidR="00C56407" w:rsidRPr="00982782">
        <w:rPr>
          <w:rtl/>
        </w:rPr>
        <w:t xml:space="preserve"> في استخراج مسألة معضلة</w:t>
      </w:r>
      <w:r>
        <w:rPr>
          <w:rtl/>
        </w:rPr>
        <w:t>،</w:t>
      </w:r>
      <w:r w:rsidR="00C56407" w:rsidRPr="00982782">
        <w:rPr>
          <w:rtl/>
        </w:rPr>
        <w:t xml:space="preserve"> قد يقول في نفسه</w:t>
      </w:r>
      <w:r>
        <w:rPr>
          <w:rtl/>
        </w:rPr>
        <w:t>:</w:t>
      </w:r>
      <w:r w:rsidR="00C56407" w:rsidRPr="00982782">
        <w:rPr>
          <w:rtl/>
        </w:rPr>
        <w:t xml:space="preserve"> إني قد حكمت بكذا أو عقلت كذا</w:t>
      </w:r>
      <w:r>
        <w:rPr>
          <w:rtl/>
        </w:rPr>
        <w:t>،</w:t>
      </w:r>
      <w:r w:rsidR="00C56407" w:rsidRPr="00982782">
        <w:rPr>
          <w:rtl/>
        </w:rPr>
        <w:t xml:space="preserve"> فحال ما يقول في نفسه</w:t>
      </w:r>
      <w:r>
        <w:rPr>
          <w:rtl/>
        </w:rPr>
        <w:t>:</w:t>
      </w:r>
      <w:r w:rsidR="00C56407" w:rsidRPr="00982782">
        <w:rPr>
          <w:rtl/>
        </w:rPr>
        <w:t xml:space="preserve"> إني عقلت كذا</w:t>
      </w:r>
      <w:r>
        <w:rPr>
          <w:rtl/>
        </w:rPr>
        <w:t>:</w:t>
      </w:r>
      <w:r w:rsidR="00C56407" w:rsidRPr="00982782">
        <w:rPr>
          <w:rtl/>
        </w:rPr>
        <w:t xml:space="preserve"> يكون عارفاً بنفسه</w:t>
      </w:r>
      <w:r>
        <w:rPr>
          <w:rtl/>
        </w:rPr>
        <w:t xml:space="preserve">، </w:t>
      </w:r>
      <w:r w:rsidR="00C56407" w:rsidRPr="00982782">
        <w:rPr>
          <w:rtl/>
        </w:rPr>
        <w:t>إذ لو لم يكن عارفاً بنفسه</w:t>
      </w:r>
      <w:r>
        <w:rPr>
          <w:rtl/>
        </w:rPr>
        <w:t>،</w:t>
      </w:r>
      <w:r w:rsidR="00C56407" w:rsidRPr="00982782">
        <w:rPr>
          <w:rtl/>
        </w:rPr>
        <w:t xml:space="preserve"> ل</w:t>
      </w:r>
      <w:r w:rsidR="00C56407">
        <w:rPr>
          <w:rtl/>
        </w:rPr>
        <w:t>امتنع</w:t>
      </w:r>
      <w:r w:rsidR="00C56407" w:rsidRPr="00982782">
        <w:rPr>
          <w:rtl/>
        </w:rPr>
        <w:t xml:space="preserve"> منه أن يحكم على ذاته بأنه حكم بكذا</w:t>
      </w:r>
      <w:r>
        <w:rPr>
          <w:rtl/>
        </w:rPr>
        <w:t>،</w:t>
      </w:r>
      <w:r w:rsidR="00C56407" w:rsidRPr="00982782">
        <w:rPr>
          <w:rtl/>
        </w:rPr>
        <w:t xml:space="preserve"> أو عرف كذا</w:t>
      </w:r>
      <w:r>
        <w:rPr>
          <w:rtl/>
        </w:rPr>
        <w:t>،</w:t>
      </w:r>
      <w:r w:rsidR="00C56407" w:rsidRPr="00982782">
        <w:rPr>
          <w:rtl/>
        </w:rPr>
        <w:t xml:space="preserve"> مع أنه في تلك الحالة قد يكون غافلاً عن معنى الحيز والجهة</w:t>
      </w:r>
      <w:r>
        <w:rPr>
          <w:rtl/>
        </w:rPr>
        <w:t>،</w:t>
      </w:r>
      <w:r w:rsidR="00C56407" w:rsidRPr="00982782">
        <w:rPr>
          <w:rtl/>
        </w:rPr>
        <w:t xml:space="preserve"> وعن معنى الشكل والمقدار</w:t>
      </w:r>
      <w:r>
        <w:rPr>
          <w:rtl/>
        </w:rPr>
        <w:t>،</w:t>
      </w:r>
      <w:r w:rsidR="00C56407" w:rsidRPr="00982782">
        <w:rPr>
          <w:rtl/>
        </w:rPr>
        <w:t xml:space="preserve"> فضلاً عن أن يعلم كون ذاته في الحيز</w:t>
      </w:r>
      <w:r>
        <w:rPr>
          <w:rtl/>
        </w:rPr>
        <w:t>،</w:t>
      </w:r>
      <w:r w:rsidR="00C56407" w:rsidRPr="00982782">
        <w:rPr>
          <w:rtl/>
        </w:rPr>
        <w:t xml:space="preserve"> أو كون ذاته موصوفة بالشكل والمقدار</w:t>
      </w:r>
      <w:r>
        <w:rPr>
          <w:rtl/>
        </w:rPr>
        <w:t xml:space="preserve">، </w:t>
      </w:r>
      <w:r w:rsidR="00C56407" w:rsidRPr="00982782">
        <w:rPr>
          <w:rtl/>
        </w:rPr>
        <w:t>فثبت</w:t>
      </w:r>
      <w:r>
        <w:rPr>
          <w:rtl/>
        </w:rPr>
        <w:t>:</w:t>
      </w:r>
      <w:r w:rsidR="00C56407" w:rsidRPr="00982782">
        <w:rPr>
          <w:rtl/>
        </w:rPr>
        <w:t xml:space="preserve"> أن العلم بالشيء قد يحصل عند عدم العلم بحيزه وشكله ومقداره</w:t>
      </w:r>
      <w:r>
        <w:rPr>
          <w:rtl/>
        </w:rPr>
        <w:t xml:space="preserve">، </w:t>
      </w:r>
      <w:r w:rsidR="00C56407" w:rsidRPr="00982782">
        <w:rPr>
          <w:rtl/>
        </w:rPr>
        <w:t>وذلك يفيد القطع بأن الشيء المجرد عن الوضع والجهة</w:t>
      </w:r>
      <w:r>
        <w:rPr>
          <w:rtl/>
        </w:rPr>
        <w:t>،</w:t>
      </w:r>
      <w:r w:rsidR="00C56407" w:rsidRPr="00982782">
        <w:rPr>
          <w:rtl/>
        </w:rPr>
        <w:t xml:space="preserve"> يصح أن يكون معقولاً</w:t>
      </w:r>
      <w:r>
        <w:rPr>
          <w:rtl/>
        </w:rPr>
        <w:t>،</w:t>
      </w:r>
      <w:r w:rsidR="00C56407" w:rsidRPr="00982782">
        <w:rPr>
          <w:rtl/>
        </w:rPr>
        <w:t xml:space="preserve"> </w:t>
      </w:r>
      <w:r>
        <w:rPr>
          <w:bCs/>
          <w:u w:val="single"/>
          <w:rtl/>
        </w:rPr>
        <w:t>(</w:t>
      </w:r>
      <w:r w:rsidR="00C56407" w:rsidRPr="00E73DE9">
        <w:rPr>
          <w:bCs/>
          <w:u w:val="single"/>
          <w:rtl/>
        </w:rPr>
        <w:t>السابع</w:t>
      </w:r>
      <w:r>
        <w:rPr>
          <w:bCs/>
          <w:rtl/>
        </w:rPr>
        <w:t>):</w:t>
      </w:r>
      <w:r w:rsidR="00C56407" w:rsidRPr="00982782">
        <w:rPr>
          <w:rtl/>
        </w:rPr>
        <w:t xml:space="preserve"> إنا نبصر الأشياء</w:t>
      </w:r>
      <w:r>
        <w:rPr>
          <w:rtl/>
        </w:rPr>
        <w:t xml:space="preserve">، </w:t>
      </w:r>
      <w:r w:rsidR="00C56407" w:rsidRPr="00982782">
        <w:rPr>
          <w:rtl/>
        </w:rPr>
        <w:t>إلا أن القوة الباصرة لا تبصر بنفسها</w:t>
      </w:r>
      <w:r>
        <w:rPr>
          <w:rtl/>
        </w:rPr>
        <w:t xml:space="preserve">، </w:t>
      </w:r>
      <w:r w:rsidR="00C56407" w:rsidRPr="00982782">
        <w:rPr>
          <w:rtl/>
        </w:rPr>
        <w:t>وكذلك القوة الخيالية تتخيل الأشياء</w:t>
      </w:r>
      <w:r>
        <w:rPr>
          <w:rtl/>
        </w:rPr>
        <w:t xml:space="preserve">، </w:t>
      </w:r>
      <w:r w:rsidR="00C56407" w:rsidRPr="00982782">
        <w:rPr>
          <w:rtl/>
        </w:rPr>
        <w:t>إلا أن هذه القوة لا يمكنها أن تتخيل نفسها</w:t>
      </w:r>
      <w:r>
        <w:rPr>
          <w:rtl/>
        </w:rPr>
        <w:t xml:space="preserve">، </w:t>
      </w:r>
      <w:r w:rsidR="00C56407" w:rsidRPr="00982782">
        <w:rPr>
          <w:rtl/>
        </w:rPr>
        <w:t>فوجود القوة الباصرة يدل على أنه لا يجب أن يكون كل شيء متخيلاً</w:t>
      </w:r>
      <w:r>
        <w:rPr>
          <w:rtl/>
        </w:rPr>
        <w:t xml:space="preserve">، </w:t>
      </w:r>
      <w:r w:rsidR="00C56407" w:rsidRPr="00982782">
        <w:rPr>
          <w:rtl/>
        </w:rPr>
        <w:t>وذلك يفتح باب الاحتمال المذكور</w:t>
      </w:r>
      <w:r>
        <w:rPr>
          <w:rtl/>
        </w:rPr>
        <w:t>،</w:t>
      </w:r>
      <w:r w:rsidR="00C56407" w:rsidRPr="00982782">
        <w:rPr>
          <w:rtl/>
        </w:rPr>
        <w:t xml:space="preserve"> </w:t>
      </w:r>
      <w:r>
        <w:rPr>
          <w:bCs/>
          <w:rtl/>
        </w:rPr>
        <w:t>(</w:t>
      </w:r>
      <w:r w:rsidR="00C56407" w:rsidRPr="00E73DE9">
        <w:rPr>
          <w:bCs/>
          <w:u w:val="single"/>
          <w:rtl/>
        </w:rPr>
        <w:t>الثامن</w:t>
      </w:r>
      <w:r>
        <w:rPr>
          <w:bCs/>
          <w:rtl/>
        </w:rPr>
        <w:t>)</w:t>
      </w:r>
      <w:r>
        <w:rPr>
          <w:rtl/>
        </w:rPr>
        <w:t>:</w:t>
      </w:r>
      <w:r w:rsidR="00C56407" w:rsidRPr="00982782">
        <w:rPr>
          <w:rtl/>
        </w:rPr>
        <w:t xml:space="preserve"> إن خصومنا لا بد لهم من الاعتراف بوجود شيء على خلاف حكم الحس والخيال</w:t>
      </w:r>
      <w:r>
        <w:rPr>
          <w:rtl/>
        </w:rPr>
        <w:t xml:space="preserve">، </w:t>
      </w:r>
      <w:r w:rsidR="00C56407" w:rsidRPr="00982782">
        <w:rPr>
          <w:rtl/>
        </w:rPr>
        <w:t>وذلك لأن خصومنا في هذا الباب إما</w:t>
      </w:r>
      <w:r>
        <w:rPr>
          <w:rtl/>
        </w:rPr>
        <w:t xml:space="preserve"> </w:t>
      </w:r>
      <w:r w:rsidR="00C56407" w:rsidRPr="00982782">
        <w:rPr>
          <w:rtl/>
        </w:rPr>
        <w:t>الكرامية أو الحنابلة</w:t>
      </w:r>
      <w:r>
        <w:rPr>
          <w:rtl/>
        </w:rPr>
        <w:t>،</w:t>
      </w:r>
      <w:r w:rsidR="00C56407" w:rsidRPr="00982782">
        <w:rPr>
          <w:rtl/>
        </w:rPr>
        <w:t xml:space="preserve"> أما الكرامية</w:t>
      </w:r>
      <w:r>
        <w:rPr>
          <w:rtl/>
        </w:rPr>
        <w:t xml:space="preserve">، </w:t>
      </w:r>
      <w:r w:rsidR="00C56407" w:rsidRPr="00982782">
        <w:rPr>
          <w:rtl/>
        </w:rPr>
        <w:t>فإنا إذا قلنا لهم</w:t>
      </w:r>
      <w:r>
        <w:rPr>
          <w:rtl/>
        </w:rPr>
        <w:t>:</w:t>
      </w:r>
      <w:r w:rsidR="00C56407" w:rsidRPr="00982782">
        <w:rPr>
          <w:rtl/>
        </w:rPr>
        <w:t xml:space="preserve"> لو كان الله تعالى مشاراً إليه بالحس</w:t>
      </w:r>
      <w:r>
        <w:rPr>
          <w:rtl/>
        </w:rPr>
        <w:t>،</w:t>
      </w:r>
      <w:r w:rsidR="00C56407" w:rsidRPr="00982782">
        <w:rPr>
          <w:rtl/>
        </w:rPr>
        <w:t xml:space="preserve"> لكان ذلك الشيء إما أن يكون منقسماً فيكون مركبا</w:t>
      </w:r>
      <w:r>
        <w:rPr>
          <w:rtl/>
        </w:rPr>
        <w:t xml:space="preserve"> </w:t>
      </w:r>
      <w:r w:rsidR="00C56407" w:rsidRPr="00982782">
        <w:rPr>
          <w:rtl/>
        </w:rPr>
        <w:t>-</w:t>
      </w:r>
      <w:r>
        <w:rPr>
          <w:rtl/>
        </w:rPr>
        <w:t xml:space="preserve"> </w:t>
      </w:r>
      <w:r w:rsidR="00C56407" w:rsidRPr="00982782">
        <w:rPr>
          <w:rtl/>
        </w:rPr>
        <w:t>وأنتم لا تقولون بذلك</w:t>
      </w:r>
      <w:r>
        <w:rPr>
          <w:rtl/>
        </w:rPr>
        <w:t xml:space="preserve"> </w:t>
      </w:r>
      <w:r w:rsidR="00C56407" w:rsidRPr="00982782">
        <w:rPr>
          <w:rtl/>
        </w:rPr>
        <w:t>-</w:t>
      </w:r>
      <w:r>
        <w:rPr>
          <w:rtl/>
        </w:rPr>
        <w:t xml:space="preserve"> </w:t>
      </w:r>
      <w:r w:rsidR="00C56407" w:rsidRPr="00982782">
        <w:rPr>
          <w:rtl/>
        </w:rPr>
        <w:t>وإما أن يكون غير منقسم</w:t>
      </w:r>
      <w:r>
        <w:rPr>
          <w:rtl/>
        </w:rPr>
        <w:t>،</w:t>
      </w:r>
      <w:r w:rsidR="00C56407" w:rsidRPr="00982782">
        <w:rPr>
          <w:rtl/>
        </w:rPr>
        <w:t xml:space="preserve"> فيكون في الصغر والحقارة</w:t>
      </w:r>
      <w:r>
        <w:rPr>
          <w:rtl/>
        </w:rPr>
        <w:t>،</w:t>
      </w:r>
      <w:r w:rsidR="00C56407" w:rsidRPr="00982782">
        <w:rPr>
          <w:rtl/>
        </w:rPr>
        <w:t xml:space="preserve"> مثل النقطة التي لا تنقسم</w:t>
      </w:r>
      <w:r>
        <w:rPr>
          <w:rtl/>
        </w:rPr>
        <w:t>،</w:t>
      </w:r>
      <w:r w:rsidR="00C56407" w:rsidRPr="00982782">
        <w:rPr>
          <w:rtl/>
        </w:rPr>
        <w:t xml:space="preserve"> ومثل الجزء الذي لا يتجزأ</w:t>
      </w:r>
      <w:r>
        <w:rPr>
          <w:rtl/>
        </w:rPr>
        <w:t xml:space="preserve"> </w:t>
      </w:r>
      <w:r w:rsidR="00C56407" w:rsidRPr="00982782">
        <w:rPr>
          <w:rtl/>
        </w:rPr>
        <w:t>-</w:t>
      </w:r>
      <w:r>
        <w:rPr>
          <w:rtl/>
        </w:rPr>
        <w:t xml:space="preserve"> </w:t>
      </w:r>
      <w:r w:rsidR="00C56407" w:rsidRPr="00982782">
        <w:rPr>
          <w:rtl/>
        </w:rPr>
        <w:t>وأنتم لا تقولون بذلك</w:t>
      </w:r>
      <w:r>
        <w:rPr>
          <w:rtl/>
        </w:rPr>
        <w:t xml:space="preserve"> </w:t>
      </w:r>
      <w:r w:rsidR="00C56407" w:rsidRPr="00982782">
        <w:rPr>
          <w:rtl/>
        </w:rPr>
        <w:t>-</w:t>
      </w:r>
      <w:r>
        <w:rPr>
          <w:rtl/>
        </w:rPr>
        <w:t xml:space="preserve">، </w:t>
      </w:r>
      <w:r w:rsidR="00C56407" w:rsidRPr="00982782">
        <w:rPr>
          <w:rtl/>
        </w:rPr>
        <w:t>وعند هذا الكلام قالوا</w:t>
      </w:r>
      <w:r>
        <w:rPr>
          <w:rtl/>
        </w:rPr>
        <w:t>:</w:t>
      </w:r>
      <w:r w:rsidR="00C56407" w:rsidRPr="00982782">
        <w:rPr>
          <w:rtl/>
        </w:rPr>
        <w:t xml:space="preserve"> إنه واحد منزه عن التركيب والتأليف</w:t>
      </w:r>
      <w:r>
        <w:rPr>
          <w:rtl/>
        </w:rPr>
        <w:t>،</w:t>
      </w:r>
      <w:r w:rsidR="00C56407" w:rsidRPr="00982782">
        <w:rPr>
          <w:rtl/>
        </w:rPr>
        <w:t xml:space="preserve"> ومع هذا</w:t>
      </w:r>
      <w:r>
        <w:rPr>
          <w:rtl/>
        </w:rPr>
        <w:t>،</w:t>
      </w:r>
      <w:r w:rsidR="00C56407" w:rsidRPr="00982782">
        <w:rPr>
          <w:rtl/>
        </w:rPr>
        <w:t xml:space="preserve"> فإنه ليس بصغير أو حقير</w:t>
      </w:r>
      <w:r>
        <w:rPr>
          <w:rtl/>
        </w:rPr>
        <w:t xml:space="preserve">، </w:t>
      </w:r>
      <w:r w:rsidR="00C56407" w:rsidRPr="00982782">
        <w:rPr>
          <w:rtl/>
        </w:rPr>
        <w:t>ومعلوم</w:t>
      </w:r>
      <w:r>
        <w:rPr>
          <w:rtl/>
        </w:rPr>
        <w:t>:</w:t>
      </w:r>
      <w:r w:rsidR="00C56407" w:rsidRPr="00982782">
        <w:rPr>
          <w:rtl/>
        </w:rPr>
        <w:t xml:space="preserve"> أن هذا الذي التزموه مما لا يقبله الحس والخيال</w:t>
      </w:r>
      <w:r>
        <w:rPr>
          <w:rtl/>
        </w:rPr>
        <w:t>،</w:t>
      </w:r>
      <w:r w:rsidR="00C56407" w:rsidRPr="00982782">
        <w:rPr>
          <w:rtl/>
        </w:rPr>
        <w:t xml:space="preserve"> بل لا يقبله العقل أيضاً</w:t>
      </w:r>
      <w:r>
        <w:rPr>
          <w:rtl/>
        </w:rPr>
        <w:t xml:space="preserve">، </w:t>
      </w:r>
      <w:r w:rsidR="00C56407" w:rsidRPr="00982782">
        <w:rPr>
          <w:rtl/>
        </w:rPr>
        <w:t>لأن المشار إليه بحسب الحس</w:t>
      </w:r>
      <w:r>
        <w:rPr>
          <w:rtl/>
        </w:rPr>
        <w:t>،</w:t>
      </w:r>
      <w:r w:rsidR="00C56407" w:rsidRPr="00982782">
        <w:rPr>
          <w:rtl/>
        </w:rPr>
        <w:t xml:space="preserve"> إن حصل له امتداد في الجهات والأحياز</w:t>
      </w:r>
      <w:r>
        <w:rPr>
          <w:rtl/>
        </w:rPr>
        <w:t>،</w:t>
      </w:r>
      <w:r w:rsidR="00C56407" w:rsidRPr="00982782">
        <w:rPr>
          <w:rtl/>
        </w:rPr>
        <w:t xml:space="preserve"> كان أحد جانبيه مغايراً للجانب الثاني</w:t>
      </w:r>
      <w:r>
        <w:rPr>
          <w:rtl/>
        </w:rPr>
        <w:t xml:space="preserve">، </w:t>
      </w:r>
      <w:r w:rsidR="00C56407" w:rsidRPr="00982782">
        <w:rPr>
          <w:rtl/>
        </w:rPr>
        <w:t xml:space="preserve">وهذا يوجب </w:t>
      </w:r>
      <w:r w:rsidR="00C56407">
        <w:rPr>
          <w:rtl/>
        </w:rPr>
        <w:t>الانقسام</w:t>
      </w:r>
      <w:r w:rsidR="00C56407" w:rsidRPr="00982782">
        <w:rPr>
          <w:rtl/>
        </w:rPr>
        <w:t xml:space="preserve"> في بديهية العقل</w:t>
      </w:r>
      <w:r>
        <w:rPr>
          <w:rtl/>
        </w:rPr>
        <w:t xml:space="preserve">، </w:t>
      </w:r>
      <w:r w:rsidR="00C56407" w:rsidRPr="00982782">
        <w:rPr>
          <w:rtl/>
        </w:rPr>
        <w:t>وإن لم يحصل له امتداد في شيء من الجهات</w:t>
      </w:r>
      <w:r>
        <w:rPr>
          <w:rtl/>
        </w:rPr>
        <w:t>،</w:t>
      </w:r>
      <w:r w:rsidR="00C56407" w:rsidRPr="00982782">
        <w:rPr>
          <w:rtl/>
        </w:rPr>
        <w:t xml:space="preserve"> لا في اليمين ولا في اليسار ولا في الفوق ولا في التحت</w:t>
      </w:r>
      <w:r>
        <w:rPr>
          <w:rtl/>
        </w:rPr>
        <w:t>،</w:t>
      </w:r>
      <w:r w:rsidR="00C56407" w:rsidRPr="00982782">
        <w:rPr>
          <w:rtl/>
        </w:rPr>
        <w:t xml:space="preserve"> كان نقطة غير منقسمة</w:t>
      </w:r>
      <w:r>
        <w:rPr>
          <w:rtl/>
        </w:rPr>
        <w:t>،</w:t>
      </w:r>
      <w:r w:rsidR="00C56407" w:rsidRPr="00982782">
        <w:rPr>
          <w:rtl/>
        </w:rPr>
        <w:t xml:space="preserve"> وكان في غاية الصغر والحقارة</w:t>
      </w:r>
      <w:r>
        <w:rPr>
          <w:rtl/>
        </w:rPr>
        <w:t xml:space="preserve">، </w:t>
      </w:r>
      <w:r w:rsidR="00C56407" w:rsidRPr="00982782">
        <w:rPr>
          <w:rtl/>
        </w:rPr>
        <w:t xml:space="preserve">وإذا لم يبعد عندهم </w:t>
      </w:r>
      <w:r w:rsidR="00C56407">
        <w:rPr>
          <w:rtl/>
        </w:rPr>
        <w:t>التزام</w:t>
      </w:r>
      <w:r w:rsidR="00C56407" w:rsidRPr="00982782">
        <w:rPr>
          <w:rtl/>
        </w:rPr>
        <w:t xml:space="preserve"> كونه غير قابل للقسمة</w:t>
      </w:r>
      <w:r>
        <w:rPr>
          <w:rtl/>
        </w:rPr>
        <w:t>،</w:t>
      </w:r>
      <w:r w:rsidR="00C56407" w:rsidRPr="00982782">
        <w:rPr>
          <w:rtl/>
        </w:rPr>
        <w:t xml:space="preserve"> مع كونه عظيماً</w:t>
      </w:r>
      <w:r>
        <w:rPr>
          <w:rtl/>
        </w:rPr>
        <w:t>،</w:t>
      </w:r>
      <w:r w:rsidR="00C56407" w:rsidRPr="00982782">
        <w:rPr>
          <w:rtl/>
        </w:rPr>
        <w:t xml:space="preserve"> غير متناه في الامتداد مع أن هذا الجمع بين النفي والإثبات مدفوع</w:t>
      </w:r>
      <w:r>
        <w:rPr>
          <w:rtl/>
        </w:rPr>
        <w:t xml:space="preserve"> </w:t>
      </w:r>
      <w:r w:rsidR="00C56407" w:rsidRPr="00982782">
        <w:rPr>
          <w:rtl/>
        </w:rPr>
        <w:t>في بدائه العقول (فكيف حكموا بأن القول بكونه</w:t>
      </w:r>
      <w:r>
        <w:rPr>
          <w:rtl/>
        </w:rPr>
        <w:t xml:space="preserve"> </w:t>
      </w:r>
      <w:r w:rsidR="00C56407" w:rsidRPr="00982782">
        <w:rPr>
          <w:rtl/>
        </w:rPr>
        <w:t>-</w:t>
      </w:r>
      <w:r>
        <w:rPr>
          <w:rtl/>
        </w:rPr>
        <w:t xml:space="preserve"> </w:t>
      </w:r>
      <w:r w:rsidR="00C56407" w:rsidRPr="00982782">
        <w:rPr>
          <w:rtl/>
        </w:rPr>
        <w:t>تعالى</w:t>
      </w:r>
      <w:r>
        <w:rPr>
          <w:rtl/>
        </w:rPr>
        <w:t xml:space="preserve"> </w:t>
      </w:r>
      <w:r w:rsidR="00C56407" w:rsidRPr="00982782">
        <w:rPr>
          <w:rtl/>
        </w:rPr>
        <w:t>-</w:t>
      </w:r>
      <w:r>
        <w:rPr>
          <w:rtl/>
        </w:rPr>
        <w:t xml:space="preserve"> </w:t>
      </w:r>
      <w:r w:rsidR="00C56407" w:rsidRPr="00982782">
        <w:rPr>
          <w:rtl/>
        </w:rPr>
        <w:t>غير حال</w:t>
      </w:r>
      <w:r>
        <w:rPr>
          <w:rtl/>
        </w:rPr>
        <w:t>،</w:t>
      </w:r>
      <w:r w:rsidR="00C56407" w:rsidRPr="00982782">
        <w:rPr>
          <w:rtl/>
        </w:rPr>
        <w:t xml:space="preserve"> ولا مباين عنه بحسب الجهة</w:t>
      </w:r>
      <w:r>
        <w:rPr>
          <w:rtl/>
        </w:rPr>
        <w:t>:</w:t>
      </w:r>
      <w:r w:rsidR="00C56407" w:rsidRPr="00982782">
        <w:rPr>
          <w:rtl/>
        </w:rPr>
        <w:t xml:space="preserve"> مدفوع في بدائه العقول</w:t>
      </w:r>
      <w:r>
        <w:rPr>
          <w:rtl/>
        </w:rPr>
        <w:t>،</w:t>
      </w:r>
      <w:r w:rsidR="00C56407" w:rsidRPr="00982782">
        <w:rPr>
          <w:rtl/>
        </w:rPr>
        <w:t xml:space="preserve"> وأما الحنابلة الذين التزموا الأجزاء والأبعاض</w:t>
      </w:r>
      <w:r>
        <w:rPr>
          <w:rtl/>
        </w:rPr>
        <w:t>،</w:t>
      </w:r>
      <w:r w:rsidR="00C56407" w:rsidRPr="00982782">
        <w:rPr>
          <w:rtl/>
        </w:rPr>
        <w:t xml:space="preserve"> فهم أيضاً معترفون بأن ذاته تعالي مخالف لذوات هذه المحسوسات</w:t>
      </w:r>
      <w:r>
        <w:rPr>
          <w:rtl/>
        </w:rPr>
        <w:t xml:space="preserve">، </w:t>
      </w:r>
      <w:r w:rsidR="00C56407" w:rsidRPr="00982782">
        <w:rPr>
          <w:rtl/>
        </w:rPr>
        <w:t>فإنه تعالى لا يساوي هذه الذوات في قبول الاجتماع والافتراق والتغير والفناء</w:t>
      </w:r>
      <w:r>
        <w:rPr>
          <w:rtl/>
        </w:rPr>
        <w:t>،</w:t>
      </w:r>
      <w:r w:rsidR="00C56407" w:rsidRPr="00982782">
        <w:rPr>
          <w:rtl/>
        </w:rPr>
        <w:t xml:space="preserve"> والصحة والمرض</w:t>
      </w:r>
      <w:r>
        <w:rPr>
          <w:rtl/>
        </w:rPr>
        <w:t>،</w:t>
      </w:r>
      <w:r w:rsidR="00C56407" w:rsidRPr="00982782">
        <w:rPr>
          <w:rtl/>
        </w:rPr>
        <w:t xml:space="preserve"> والحياة والموت</w:t>
      </w:r>
      <w:r>
        <w:rPr>
          <w:rtl/>
        </w:rPr>
        <w:t xml:space="preserve">، </w:t>
      </w:r>
      <w:r w:rsidR="00C56407" w:rsidRPr="00982782">
        <w:rPr>
          <w:rtl/>
        </w:rPr>
        <w:t>إذا لو كانت ذاته</w:t>
      </w:r>
      <w:r>
        <w:rPr>
          <w:rtl/>
        </w:rPr>
        <w:t xml:space="preserve"> </w:t>
      </w:r>
      <w:r w:rsidR="00C56407" w:rsidRPr="00982782">
        <w:rPr>
          <w:rtl/>
        </w:rPr>
        <w:t>-</w:t>
      </w:r>
      <w:r>
        <w:rPr>
          <w:rtl/>
        </w:rPr>
        <w:t xml:space="preserve"> </w:t>
      </w:r>
      <w:r w:rsidR="00C56407" w:rsidRPr="00982782">
        <w:rPr>
          <w:rtl/>
        </w:rPr>
        <w:t>تعالى - مساوية لسائر الذوات في هذا الصفات</w:t>
      </w:r>
      <w:r>
        <w:rPr>
          <w:rtl/>
        </w:rPr>
        <w:t>،</w:t>
      </w:r>
      <w:r w:rsidR="00C56407" w:rsidRPr="00982782">
        <w:rPr>
          <w:rtl/>
        </w:rPr>
        <w:t xml:space="preserve"> لزم</w:t>
      </w:r>
      <w:r>
        <w:rPr>
          <w:rtl/>
        </w:rPr>
        <w:t>:</w:t>
      </w:r>
      <w:r w:rsidR="00C56407" w:rsidRPr="00982782">
        <w:rPr>
          <w:rtl/>
        </w:rPr>
        <w:t xml:space="preserve"> إما افتقاره إلى خالق آخر</w:t>
      </w:r>
      <w:r>
        <w:rPr>
          <w:rtl/>
        </w:rPr>
        <w:t xml:space="preserve"> </w:t>
      </w:r>
      <w:r w:rsidR="00C56407" w:rsidRPr="00982782">
        <w:rPr>
          <w:rtl/>
        </w:rPr>
        <w:t>-</w:t>
      </w:r>
      <w:r>
        <w:rPr>
          <w:rtl/>
        </w:rPr>
        <w:t xml:space="preserve"> </w:t>
      </w:r>
      <w:r w:rsidR="00C56407" w:rsidRPr="00982782">
        <w:rPr>
          <w:rtl/>
        </w:rPr>
        <w:t>وعلى هذا يلزم التسلسل</w:t>
      </w:r>
      <w:r>
        <w:rPr>
          <w:rtl/>
        </w:rPr>
        <w:t xml:space="preserve"> </w:t>
      </w:r>
      <w:r w:rsidR="00C56407" w:rsidRPr="00982782">
        <w:rPr>
          <w:rtl/>
        </w:rPr>
        <w:t>- أو يلزم القول بأن الإمكان والحدوث غير محوج إلى الخالق</w:t>
      </w:r>
      <w:r>
        <w:rPr>
          <w:rtl/>
        </w:rPr>
        <w:t xml:space="preserve"> </w:t>
      </w:r>
      <w:r w:rsidR="00C56407" w:rsidRPr="00982782">
        <w:rPr>
          <w:rtl/>
        </w:rPr>
        <w:t>-</w:t>
      </w:r>
      <w:r>
        <w:rPr>
          <w:rtl/>
        </w:rPr>
        <w:t xml:space="preserve"> </w:t>
      </w:r>
      <w:r w:rsidR="00C56407" w:rsidRPr="00982782">
        <w:rPr>
          <w:rtl/>
        </w:rPr>
        <w:t>وذلك يلزم منه نفي الصانع</w:t>
      </w:r>
      <w:r>
        <w:rPr>
          <w:rtl/>
        </w:rPr>
        <w:t xml:space="preserve"> </w:t>
      </w:r>
      <w:r w:rsidR="00C56407" w:rsidRPr="00982782">
        <w:rPr>
          <w:rtl/>
        </w:rPr>
        <w:t>-</w:t>
      </w:r>
      <w:r>
        <w:rPr>
          <w:rtl/>
        </w:rPr>
        <w:t xml:space="preserve"> </w:t>
      </w:r>
      <w:r w:rsidR="00C56407" w:rsidRPr="00982782">
        <w:rPr>
          <w:rtl/>
        </w:rPr>
        <w:t>فثبت</w:t>
      </w:r>
      <w:r>
        <w:rPr>
          <w:rtl/>
        </w:rPr>
        <w:t>:</w:t>
      </w:r>
      <w:r w:rsidR="00C56407" w:rsidRPr="00982782">
        <w:rPr>
          <w:rtl/>
        </w:rPr>
        <w:t xml:space="preserve"> أنه لابد لهم من الاعتراف بأن خصوصية ذاته</w:t>
      </w:r>
      <w:r>
        <w:rPr>
          <w:rtl/>
        </w:rPr>
        <w:t xml:space="preserve"> </w:t>
      </w:r>
      <w:r w:rsidR="00C56407" w:rsidRPr="00982782">
        <w:rPr>
          <w:rtl/>
        </w:rPr>
        <w:t>-</w:t>
      </w:r>
      <w:r>
        <w:rPr>
          <w:rtl/>
        </w:rPr>
        <w:t xml:space="preserve"> </w:t>
      </w:r>
      <w:r w:rsidR="00C56407" w:rsidRPr="00982782">
        <w:rPr>
          <w:rtl/>
        </w:rPr>
        <w:t>التي بها امتازت عن سائر الذوات -</w:t>
      </w:r>
      <w:r>
        <w:rPr>
          <w:rtl/>
        </w:rPr>
        <w:t xml:space="preserve"> </w:t>
      </w:r>
      <w:r w:rsidR="00C56407" w:rsidRPr="00982782">
        <w:rPr>
          <w:rtl/>
        </w:rPr>
        <w:t>لا يصل الوهم والخيال إلى كنهها</w:t>
      </w:r>
      <w:r>
        <w:rPr>
          <w:rtl/>
        </w:rPr>
        <w:t xml:space="preserve"> </w:t>
      </w:r>
      <w:r w:rsidR="00C56407" w:rsidRPr="00982782">
        <w:rPr>
          <w:rtl/>
        </w:rPr>
        <w:t>-</w:t>
      </w:r>
      <w:r>
        <w:rPr>
          <w:rtl/>
        </w:rPr>
        <w:t xml:space="preserve"> </w:t>
      </w:r>
      <w:r w:rsidR="00C56407" w:rsidRPr="00982782">
        <w:rPr>
          <w:rtl/>
        </w:rPr>
        <w:t>وذلك اعتراف بثبوت أمر على خلاف ما يحكم به الوهم ويقضي به الخيال</w:t>
      </w:r>
      <w:r>
        <w:rPr>
          <w:rtl/>
        </w:rPr>
        <w:t xml:space="preserve"> </w:t>
      </w:r>
      <w:r w:rsidR="00C56407" w:rsidRPr="00982782">
        <w:rPr>
          <w:rtl/>
        </w:rPr>
        <w:t>-</w:t>
      </w:r>
      <w:r>
        <w:rPr>
          <w:rtl/>
        </w:rPr>
        <w:t xml:space="preserve"> </w:t>
      </w:r>
      <w:r w:rsidR="00C56407" w:rsidRPr="00982782">
        <w:rPr>
          <w:rtl/>
        </w:rPr>
        <w:t>وإذا كان الأمر كذلك</w:t>
      </w:r>
      <w:r>
        <w:rPr>
          <w:rtl/>
        </w:rPr>
        <w:t>،</w:t>
      </w:r>
      <w:r w:rsidR="00C56407" w:rsidRPr="00982782">
        <w:rPr>
          <w:rtl/>
        </w:rPr>
        <w:t xml:space="preserve"> فأي استبعاد في وجود موجود غير حال في العالم ولا مباين بالجهة للعالم</w:t>
      </w:r>
      <w:r>
        <w:rPr>
          <w:rtl/>
        </w:rPr>
        <w:t>،</w:t>
      </w:r>
      <w:r w:rsidR="00C56407" w:rsidRPr="00982782">
        <w:rPr>
          <w:rtl/>
        </w:rPr>
        <w:t xml:space="preserve"> وإن كان الوهم والخيال لا يمكنهما إدراك هذا الموجود</w:t>
      </w:r>
      <w:r>
        <w:rPr>
          <w:rtl/>
        </w:rPr>
        <w:t>؟</w:t>
      </w:r>
      <w:r w:rsidR="00C56407" w:rsidRPr="00982782">
        <w:rPr>
          <w:noProof/>
          <w:rtl/>
        </w:rPr>
        <w:t xml:space="preserve"> وأيضاً</w:t>
      </w:r>
      <w:r>
        <w:rPr>
          <w:noProof/>
          <w:rtl/>
        </w:rPr>
        <w:t>:</w:t>
      </w:r>
      <w:r w:rsidR="00C56407" w:rsidRPr="00982782">
        <w:rPr>
          <w:noProof/>
          <w:rtl/>
        </w:rPr>
        <w:t xml:space="preserve"> فعمدة مذهب الحنابلة أنهم متى تمسكوا بآية أو بخبر</w:t>
      </w:r>
      <w:r w:rsidR="00C56407" w:rsidRPr="00982782">
        <w:rPr>
          <w:rtl/>
        </w:rPr>
        <w:t xml:space="preserve"> </w:t>
      </w:r>
      <w:r w:rsidR="00C56407" w:rsidRPr="00982782">
        <w:rPr>
          <w:vertAlign w:val="superscript"/>
          <w:rtl/>
        </w:rPr>
        <w:t>(21)</w:t>
      </w:r>
      <w:r>
        <w:rPr>
          <w:vertAlign w:val="superscript"/>
          <w:rtl/>
        </w:rPr>
        <w:t xml:space="preserve"> </w:t>
      </w:r>
      <w:r w:rsidR="00C56407" w:rsidRPr="00982782">
        <w:rPr>
          <w:rtl/>
        </w:rPr>
        <w:t>يوهم ظاهره شيئاً من الأعضاء والجوارح</w:t>
      </w:r>
      <w:r>
        <w:rPr>
          <w:rtl/>
        </w:rPr>
        <w:t>،</w:t>
      </w:r>
      <w:r w:rsidR="00C56407" w:rsidRPr="00982782">
        <w:rPr>
          <w:rtl/>
        </w:rPr>
        <w:t xml:space="preserve"> صرحوا بأنا نثبت هذا المعنى لله تعالى على خلاف ما هو ثابت للخلق</w:t>
      </w:r>
      <w:r>
        <w:rPr>
          <w:rtl/>
        </w:rPr>
        <w:t xml:space="preserve">، </w:t>
      </w:r>
      <w:r w:rsidR="00C56407" w:rsidRPr="00982782">
        <w:rPr>
          <w:rtl/>
        </w:rPr>
        <w:t>فأثبتوا لله - تعالى</w:t>
      </w:r>
      <w:r>
        <w:rPr>
          <w:rtl/>
        </w:rPr>
        <w:t xml:space="preserve"> </w:t>
      </w:r>
      <w:r w:rsidR="00C56407" w:rsidRPr="00982782">
        <w:rPr>
          <w:rtl/>
        </w:rPr>
        <w:t>-</w:t>
      </w:r>
      <w:r>
        <w:rPr>
          <w:rtl/>
        </w:rPr>
        <w:t xml:space="preserve"> </w:t>
      </w:r>
      <w:r w:rsidR="00C56407" w:rsidRPr="00982782">
        <w:rPr>
          <w:rtl/>
        </w:rPr>
        <w:t>وجهاً على خلاف وجوه الخلق</w:t>
      </w:r>
      <w:r>
        <w:rPr>
          <w:rtl/>
        </w:rPr>
        <w:t>،</w:t>
      </w:r>
      <w:r w:rsidR="00C56407" w:rsidRPr="00982782">
        <w:rPr>
          <w:rtl/>
        </w:rPr>
        <w:t xml:space="preserve"> ويداً على خلاف أيدي الخلق</w:t>
      </w:r>
      <w:r>
        <w:rPr>
          <w:rtl/>
        </w:rPr>
        <w:t xml:space="preserve">، </w:t>
      </w:r>
      <w:r w:rsidR="00C56407" w:rsidRPr="00982782">
        <w:rPr>
          <w:rtl/>
        </w:rPr>
        <w:t>ومعلوم أن اليد والوجه بالمعنى الذي ذكروه مما لا يقبله الخيال أو الوهم</w:t>
      </w:r>
      <w:r>
        <w:rPr>
          <w:rtl/>
        </w:rPr>
        <w:t xml:space="preserve">، </w:t>
      </w:r>
      <w:r w:rsidR="00C56407" w:rsidRPr="00982782">
        <w:rPr>
          <w:rtl/>
        </w:rPr>
        <w:t>فإذا عقل إثبات ذلك على خلاف الوهم والخيال</w:t>
      </w:r>
      <w:r>
        <w:rPr>
          <w:rtl/>
        </w:rPr>
        <w:t xml:space="preserve">، </w:t>
      </w:r>
      <w:r w:rsidR="00C56407" w:rsidRPr="00982782">
        <w:rPr>
          <w:rtl/>
        </w:rPr>
        <w:t>فأي استبعاد في القول بأنه تعالي موجود</w:t>
      </w:r>
      <w:r>
        <w:rPr>
          <w:rtl/>
        </w:rPr>
        <w:t>،</w:t>
      </w:r>
      <w:r w:rsidR="00C56407" w:rsidRPr="00982782">
        <w:rPr>
          <w:rtl/>
        </w:rPr>
        <w:t xml:space="preserve"> وليس داخل العالم ولا خارج العالم</w:t>
      </w:r>
      <w:r>
        <w:rPr>
          <w:rtl/>
        </w:rPr>
        <w:t xml:space="preserve">، </w:t>
      </w:r>
      <w:r w:rsidR="00C56407" w:rsidRPr="00982782">
        <w:rPr>
          <w:rtl/>
        </w:rPr>
        <w:t>وإن كان الوهم والخيال قاصرين عن إدراك هذا الموجود</w:t>
      </w:r>
      <w:r>
        <w:rPr>
          <w:rtl/>
        </w:rPr>
        <w:t>؟</w:t>
      </w:r>
      <w:r w:rsidR="00C56407" w:rsidRPr="00982782">
        <w:rPr>
          <w:rtl/>
        </w:rPr>
        <w:t xml:space="preserve"> </w:t>
      </w:r>
      <w:r>
        <w:rPr>
          <w:bCs/>
          <w:rtl/>
        </w:rPr>
        <w:t>(</w:t>
      </w:r>
      <w:r w:rsidR="00C56407" w:rsidRPr="00E73DE9">
        <w:rPr>
          <w:bCs/>
          <w:noProof/>
          <w:u w:val="single"/>
          <w:rtl/>
        </w:rPr>
        <w:t>التاسع</w:t>
      </w:r>
      <w:r>
        <w:rPr>
          <w:bCs/>
          <w:noProof/>
          <w:rtl/>
        </w:rPr>
        <w:t>)</w:t>
      </w:r>
      <w:r>
        <w:rPr>
          <w:noProof/>
          <w:rtl/>
        </w:rPr>
        <w:t>:</w:t>
      </w:r>
      <w:r w:rsidR="00C56407" w:rsidRPr="00982782">
        <w:rPr>
          <w:noProof/>
          <w:rtl/>
        </w:rPr>
        <w:t xml:space="preserve"> إن أهل التشبيه قالوا</w:t>
      </w:r>
      <w:r>
        <w:rPr>
          <w:noProof/>
          <w:rtl/>
        </w:rPr>
        <w:t>:</w:t>
      </w:r>
      <w:r w:rsidR="00C56407" w:rsidRPr="00982782">
        <w:rPr>
          <w:noProof/>
          <w:rtl/>
        </w:rPr>
        <w:t xml:space="preserve"> العالم والباري موجودان</w:t>
      </w:r>
      <w:r>
        <w:rPr>
          <w:noProof/>
          <w:rtl/>
        </w:rPr>
        <w:t xml:space="preserve">، </w:t>
      </w:r>
      <w:r w:rsidR="00C56407" w:rsidRPr="00982782">
        <w:rPr>
          <w:noProof/>
          <w:rtl/>
        </w:rPr>
        <w:t>وكل موجودين فإما أن يكون أحدهما حالاً في الآخر أو مبايناً عنه</w:t>
      </w:r>
      <w:r>
        <w:rPr>
          <w:noProof/>
          <w:rtl/>
        </w:rPr>
        <w:t xml:space="preserve">، </w:t>
      </w:r>
      <w:r w:rsidR="00C56407" w:rsidRPr="00982782">
        <w:rPr>
          <w:noProof/>
          <w:rtl/>
        </w:rPr>
        <w:t>قالوا</w:t>
      </w:r>
      <w:r>
        <w:rPr>
          <w:noProof/>
          <w:rtl/>
        </w:rPr>
        <w:t>:</w:t>
      </w:r>
      <w:r w:rsidR="00C56407" w:rsidRPr="00982782">
        <w:rPr>
          <w:noProof/>
          <w:rtl/>
        </w:rPr>
        <w:t xml:space="preserve"> والقول بوجوب</w:t>
      </w:r>
      <w:r w:rsidR="00C56407" w:rsidRPr="00982782">
        <w:rPr>
          <w:rtl/>
        </w:rPr>
        <w:t xml:space="preserve"> هذا الحصر معلوم بالضرورة</w:t>
      </w:r>
      <w:r>
        <w:rPr>
          <w:rtl/>
        </w:rPr>
        <w:t xml:space="preserve">، </w:t>
      </w:r>
      <w:r w:rsidR="00C56407" w:rsidRPr="00982782">
        <w:rPr>
          <w:rtl/>
        </w:rPr>
        <w:t>قالوا والقول بالحلول محال</w:t>
      </w:r>
      <w:r>
        <w:rPr>
          <w:rtl/>
        </w:rPr>
        <w:t xml:space="preserve"> </w:t>
      </w:r>
      <w:r w:rsidR="00C56407" w:rsidRPr="00982782">
        <w:rPr>
          <w:rtl/>
        </w:rPr>
        <w:t xml:space="preserve">فتعين كونه </w:t>
      </w:r>
      <w:r w:rsidR="00C56407" w:rsidRPr="00982782">
        <w:rPr>
          <w:noProof/>
          <w:rtl/>
        </w:rPr>
        <w:t>مباينا</w:t>
      </w:r>
      <w:r w:rsidR="00C56407" w:rsidRPr="00982782">
        <w:rPr>
          <w:rtl/>
        </w:rPr>
        <w:t>ً للعالم بالجهة</w:t>
      </w:r>
      <w:r>
        <w:rPr>
          <w:rtl/>
        </w:rPr>
        <w:t xml:space="preserve">، </w:t>
      </w:r>
      <w:r w:rsidR="00C56407" w:rsidRPr="00982782">
        <w:rPr>
          <w:rtl/>
        </w:rPr>
        <w:t>وبهذا الطريق احتجوا بكونه تعالى مختصاً بالحيز والجهة</w:t>
      </w:r>
      <w:r>
        <w:rPr>
          <w:rtl/>
        </w:rPr>
        <w:t xml:space="preserve">، </w:t>
      </w:r>
      <w:r w:rsidR="00C56407" w:rsidRPr="00982782">
        <w:rPr>
          <w:rtl/>
        </w:rPr>
        <w:t>وأهل الدهر</w:t>
      </w:r>
      <w:r>
        <w:rPr>
          <w:rtl/>
        </w:rPr>
        <w:t xml:space="preserve">، </w:t>
      </w:r>
      <w:r w:rsidR="00C56407" w:rsidRPr="00982782">
        <w:rPr>
          <w:rtl/>
        </w:rPr>
        <w:t>قالوا</w:t>
      </w:r>
      <w:r>
        <w:rPr>
          <w:rtl/>
        </w:rPr>
        <w:t>:</w:t>
      </w:r>
      <w:r w:rsidR="00C56407" w:rsidRPr="00982782">
        <w:rPr>
          <w:rtl/>
        </w:rPr>
        <w:t xml:space="preserve"> العالم والباري موجودان</w:t>
      </w:r>
      <w:r>
        <w:rPr>
          <w:rtl/>
        </w:rPr>
        <w:t xml:space="preserve">، </w:t>
      </w:r>
      <w:r w:rsidR="00C56407" w:rsidRPr="00982782">
        <w:rPr>
          <w:rtl/>
        </w:rPr>
        <w:t>وكل موجودين فإما أن يكون وجودهما معاً أو أحدهما قبل الآخر</w:t>
      </w:r>
      <w:r>
        <w:rPr>
          <w:rtl/>
        </w:rPr>
        <w:t xml:space="preserve">، </w:t>
      </w:r>
      <w:r w:rsidR="00C56407" w:rsidRPr="00982782">
        <w:rPr>
          <w:rtl/>
        </w:rPr>
        <w:t>ومحال أن العالم والباري معاً وإلا لزم</w:t>
      </w:r>
      <w:r>
        <w:rPr>
          <w:rtl/>
        </w:rPr>
        <w:t xml:space="preserve">، </w:t>
      </w:r>
      <w:r w:rsidR="00C56407" w:rsidRPr="00982782">
        <w:rPr>
          <w:rtl/>
        </w:rPr>
        <w:t>إما قدم العالم</w:t>
      </w:r>
      <w:r>
        <w:rPr>
          <w:rtl/>
        </w:rPr>
        <w:t>،</w:t>
      </w:r>
      <w:r w:rsidR="00C56407" w:rsidRPr="00982782">
        <w:rPr>
          <w:rtl/>
        </w:rPr>
        <w:t xml:space="preserve"> أو حدوث الباري</w:t>
      </w:r>
      <w:r>
        <w:rPr>
          <w:rtl/>
        </w:rPr>
        <w:t xml:space="preserve">، </w:t>
      </w:r>
      <w:r w:rsidR="00C56407" w:rsidRPr="00982782">
        <w:rPr>
          <w:rtl/>
        </w:rPr>
        <w:t>وهما محالان</w:t>
      </w:r>
      <w:r>
        <w:rPr>
          <w:rtl/>
        </w:rPr>
        <w:t xml:space="preserve">، </w:t>
      </w:r>
      <w:r w:rsidR="00C56407" w:rsidRPr="00982782">
        <w:rPr>
          <w:rtl/>
        </w:rPr>
        <w:t>فثبت</w:t>
      </w:r>
      <w:r>
        <w:rPr>
          <w:rtl/>
        </w:rPr>
        <w:t>:</w:t>
      </w:r>
      <w:r w:rsidR="00C56407" w:rsidRPr="00982782">
        <w:rPr>
          <w:rtl/>
        </w:rPr>
        <w:t xml:space="preserve"> أن الباري قبل العالم</w:t>
      </w:r>
      <w:r>
        <w:rPr>
          <w:rtl/>
        </w:rPr>
        <w:t xml:space="preserve">، </w:t>
      </w:r>
      <w:r w:rsidR="00C56407" w:rsidRPr="00982782">
        <w:rPr>
          <w:rtl/>
        </w:rPr>
        <w:t>ثم قالوا</w:t>
      </w:r>
      <w:r>
        <w:rPr>
          <w:rtl/>
        </w:rPr>
        <w:t>:</w:t>
      </w:r>
      <w:r w:rsidR="00C56407" w:rsidRPr="00982782">
        <w:rPr>
          <w:rtl/>
        </w:rPr>
        <w:t xml:space="preserve"> والعلم الضروري حاصل بأن هذه القبلية لا تكون إلا بالزمان والمدة</w:t>
      </w:r>
      <w:r>
        <w:rPr>
          <w:rtl/>
        </w:rPr>
        <w:t xml:space="preserve">، </w:t>
      </w:r>
      <w:r w:rsidR="00C56407" w:rsidRPr="00982782">
        <w:rPr>
          <w:rtl/>
        </w:rPr>
        <w:t>وإذا ثبت هذا فتقدم الباري على العالم إن كان بمدة متناهية لزم حدوث الباري</w:t>
      </w:r>
      <w:r>
        <w:rPr>
          <w:rtl/>
        </w:rPr>
        <w:t xml:space="preserve">، </w:t>
      </w:r>
      <w:r w:rsidR="00C56407" w:rsidRPr="00982782">
        <w:rPr>
          <w:rtl/>
        </w:rPr>
        <w:t>وإن كان بمدة لا أول لها</w:t>
      </w:r>
      <w:r>
        <w:rPr>
          <w:rtl/>
        </w:rPr>
        <w:t>،</w:t>
      </w:r>
      <w:r w:rsidR="00C56407" w:rsidRPr="00982782">
        <w:rPr>
          <w:rtl/>
        </w:rPr>
        <w:t xml:space="preserve"> لزم كون المدة قديمة</w:t>
      </w:r>
      <w:r>
        <w:rPr>
          <w:rtl/>
        </w:rPr>
        <w:t xml:space="preserve">، </w:t>
      </w:r>
      <w:r w:rsidR="00C56407" w:rsidRPr="00982782">
        <w:rPr>
          <w:rtl/>
        </w:rPr>
        <w:t>فأنتجوا بهذا الطريق قدم المدة والزمان</w:t>
      </w:r>
      <w:r>
        <w:rPr>
          <w:rtl/>
        </w:rPr>
        <w:t>،</w:t>
      </w:r>
      <w:r w:rsidR="00C56407" w:rsidRPr="00982782">
        <w:rPr>
          <w:rtl/>
        </w:rPr>
        <w:t xml:space="preserve"> </w:t>
      </w:r>
      <w:r w:rsidR="00C56407" w:rsidRPr="00982782">
        <w:rPr>
          <w:noProof/>
          <w:rtl/>
        </w:rPr>
        <w:t>فنقول</w:t>
      </w:r>
      <w:r>
        <w:rPr>
          <w:noProof/>
          <w:rtl/>
        </w:rPr>
        <w:t>:</w:t>
      </w:r>
      <w:r w:rsidR="00C56407" w:rsidRPr="00982782">
        <w:rPr>
          <w:noProof/>
          <w:rtl/>
        </w:rPr>
        <w:t xml:space="preserve"> حاصل هذا الكلام</w:t>
      </w:r>
      <w:r>
        <w:rPr>
          <w:noProof/>
          <w:rtl/>
        </w:rPr>
        <w:t>:</w:t>
      </w:r>
      <w:r w:rsidR="00C56407" w:rsidRPr="00982782">
        <w:rPr>
          <w:noProof/>
          <w:rtl/>
        </w:rPr>
        <w:t xml:space="preserve"> أن المشبهة زعمت أن مباينة الباري تعالى عن العالم</w:t>
      </w:r>
      <w:r>
        <w:rPr>
          <w:noProof/>
          <w:rtl/>
        </w:rPr>
        <w:t>،</w:t>
      </w:r>
      <w:r w:rsidR="00C56407" w:rsidRPr="00982782">
        <w:rPr>
          <w:noProof/>
          <w:rtl/>
        </w:rPr>
        <w:t xml:space="preserve"> لا يعقل حصولها إلا بالجهة</w:t>
      </w:r>
      <w:r>
        <w:rPr>
          <w:noProof/>
          <w:rtl/>
        </w:rPr>
        <w:t xml:space="preserve">، </w:t>
      </w:r>
      <w:r w:rsidR="00C56407" w:rsidRPr="00982782">
        <w:rPr>
          <w:noProof/>
          <w:rtl/>
        </w:rPr>
        <w:t>وأنتجوا منه</w:t>
      </w:r>
      <w:r>
        <w:rPr>
          <w:noProof/>
          <w:rtl/>
        </w:rPr>
        <w:t>:</w:t>
      </w:r>
      <w:r w:rsidR="00C56407" w:rsidRPr="00982782">
        <w:rPr>
          <w:noProof/>
          <w:rtl/>
        </w:rPr>
        <w:t xml:space="preserve"> كون الإله في الجهة</w:t>
      </w:r>
      <w:r>
        <w:rPr>
          <w:noProof/>
          <w:rtl/>
        </w:rPr>
        <w:t xml:space="preserve">، </w:t>
      </w:r>
      <w:r w:rsidR="00C56407" w:rsidRPr="00982782">
        <w:rPr>
          <w:noProof/>
          <w:rtl/>
        </w:rPr>
        <w:t>وزعمت الدهرية</w:t>
      </w:r>
      <w:r>
        <w:rPr>
          <w:noProof/>
          <w:rtl/>
        </w:rPr>
        <w:t>:</w:t>
      </w:r>
      <w:r w:rsidR="00C56407" w:rsidRPr="00982782">
        <w:rPr>
          <w:noProof/>
          <w:rtl/>
        </w:rPr>
        <w:t xml:space="preserve"> أن تقدم الباري تعالى</w:t>
      </w:r>
      <w:r w:rsidR="00C56407" w:rsidRPr="00982782">
        <w:rPr>
          <w:rtl/>
        </w:rPr>
        <w:t xml:space="preserve"> على العالم لا يعقل حصوله إلا بالزمان</w:t>
      </w:r>
      <w:r>
        <w:rPr>
          <w:rtl/>
        </w:rPr>
        <w:t xml:space="preserve">، </w:t>
      </w:r>
      <w:r w:rsidR="00C56407" w:rsidRPr="00982782">
        <w:rPr>
          <w:rtl/>
        </w:rPr>
        <w:t>وأنتجوا منه</w:t>
      </w:r>
      <w:r>
        <w:rPr>
          <w:rtl/>
        </w:rPr>
        <w:t>:</w:t>
      </w:r>
      <w:r w:rsidR="00C56407" w:rsidRPr="00982782">
        <w:rPr>
          <w:rtl/>
        </w:rPr>
        <w:t xml:space="preserve"> قدم المدة</w:t>
      </w:r>
      <w:r>
        <w:rPr>
          <w:rtl/>
        </w:rPr>
        <w:t xml:space="preserve">، </w:t>
      </w:r>
      <w:r w:rsidR="00C56407" w:rsidRPr="00982782">
        <w:rPr>
          <w:rtl/>
        </w:rPr>
        <w:t>وإذا ثبت هذا فنقول</w:t>
      </w:r>
      <w:r>
        <w:rPr>
          <w:rtl/>
        </w:rPr>
        <w:t>:</w:t>
      </w:r>
      <w:r w:rsidR="00C56407" w:rsidRPr="00982782">
        <w:rPr>
          <w:rtl/>
        </w:rPr>
        <w:t xml:space="preserve"> حكم الخيال في حق الله تعالى</w:t>
      </w:r>
      <w:r>
        <w:rPr>
          <w:rtl/>
        </w:rPr>
        <w:t>،</w:t>
      </w:r>
      <w:r w:rsidR="00C56407" w:rsidRPr="00982782">
        <w:rPr>
          <w:rtl/>
        </w:rPr>
        <w:t xml:space="preserve"> إما أن يكون مقبولاً أو غير مقبول</w:t>
      </w:r>
      <w:r>
        <w:rPr>
          <w:rtl/>
        </w:rPr>
        <w:t xml:space="preserve">، </w:t>
      </w:r>
      <w:r w:rsidR="00C56407" w:rsidRPr="00982782">
        <w:rPr>
          <w:rtl/>
        </w:rPr>
        <w:t>فإن كان مقبولاً</w:t>
      </w:r>
      <w:r>
        <w:rPr>
          <w:rtl/>
        </w:rPr>
        <w:t>،</w:t>
      </w:r>
      <w:r w:rsidR="00C56407" w:rsidRPr="00982782">
        <w:rPr>
          <w:rtl/>
        </w:rPr>
        <w:t xml:space="preserve"> فالمشبهة يلزم عليهم مذهب الدهرية</w:t>
      </w:r>
      <w:r>
        <w:rPr>
          <w:rtl/>
        </w:rPr>
        <w:t>،</w:t>
      </w:r>
      <w:r w:rsidR="00C56407" w:rsidRPr="00982782">
        <w:rPr>
          <w:rtl/>
        </w:rPr>
        <w:t xml:space="preserve"> وهو أن يكون الباري تعالى متقدما على العالم بمدة غير متناهية</w:t>
      </w:r>
      <w:r>
        <w:rPr>
          <w:rtl/>
        </w:rPr>
        <w:t>،</w:t>
      </w:r>
      <w:r w:rsidR="00C56407" w:rsidRPr="00982782">
        <w:rPr>
          <w:rtl/>
        </w:rPr>
        <w:t xml:space="preserve"> ويلزمهم القول بكون الزمان أزلياً</w:t>
      </w:r>
      <w:r>
        <w:rPr>
          <w:rtl/>
        </w:rPr>
        <w:t xml:space="preserve">، </w:t>
      </w:r>
      <w:r w:rsidR="00C56407" w:rsidRPr="00982782">
        <w:rPr>
          <w:rtl/>
        </w:rPr>
        <w:t>والمشبهة لا يقولون بذلك</w:t>
      </w:r>
      <w:r>
        <w:rPr>
          <w:rtl/>
        </w:rPr>
        <w:t xml:space="preserve">، </w:t>
      </w:r>
      <w:r w:rsidR="00C56407" w:rsidRPr="00982782">
        <w:rPr>
          <w:rtl/>
        </w:rPr>
        <w:t>والدهرية يلوم عليهم مذهب المشبهة</w:t>
      </w:r>
      <w:r>
        <w:rPr>
          <w:rtl/>
        </w:rPr>
        <w:t xml:space="preserve"> </w:t>
      </w:r>
      <w:r w:rsidR="00C56407" w:rsidRPr="00982782">
        <w:rPr>
          <w:rtl/>
        </w:rPr>
        <w:t>-</w:t>
      </w:r>
      <w:r>
        <w:rPr>
          <w:rtl/>
        </w:rPr>
        <w:t xml:space="preserve"> </w:t>
      </w:r>
      <w:r w:rsidR="00C56407" w:rsidRPr="00982782">
        <w:rPr>
          <w:rtl/>
        </w:rPr>
        <w:t>وهو مباينة الباري تعالى عن العالم بالجهة والمكان</w:t>
      </w:r>
      <w:r>
        <w:rPr>
          <w:rtl/>
        </w:rPr>
        <w:t xml:space="preserve"> </w:t>
      </w:r>
      <w:r w:rsidR="00C56407" w:rsidRPr="00982782">
        <w:rPr>
          <w:rtl/>
        </w:rPr>
        <w:t>-</w:t>
      </w:r>
      <w:r>
        <w:rPr>
          <w:rtl/>
        </w:rPr>
        <w:t xml:space="preserve"> </w:t>
      </w:r>
      <w:r w:rsidR="00C56407" w:rsidRPr="00982782">
        <w:rPr>
          <w:rtl/>
        </w:rPr>
        <w:t>فيلزمهم القول بكون الباري تعالى مكانياً - وهم لا يقولون به</w:t>
      </w:r>
      <w:r>
        <w:rPr>
          <w:rtl/>
        </w:rPr>
        <w:t xml:space="preserve"> </w:t>
      </w:r>
      <w:r w:rsidR="00C56407" w:rsidRPr="00982782">
        <w:rPr>
          <w:rtl/>
        </w:rPr>
        <w:t>-</w:t>
      </w:r>
      <w:r>
        <w:rPr>
          <w:rtl/>
        </w:rPr>
        <w:t xml:space="preserve"> </w:t>
      </w:r>
      <w:r w:rsidR="00C56407" w:rsidRPr="00982782">
        <w:rPr>
          <w:rtl/>
        </w:rPr>
        <w:t>فصار هذا التناقض وارداً على الفريقين</w:t>
      </w:r>
      <w:r>
        <w:rPr>
          <w:rtl/>
        </w:rPr>
        <w:t>،</w:t>
      </w:r>
      <w:r w:rsidR="00C56407" w:rsidRPr="00982782">
        <w:rPr>
          <w:rtl/>
        </w:rPr>
        <w:t xml:space="preserve"> وأما إن قلنا</w:t>
      </w:r>
      <w:r>
        <w:rPr>
          <w:rtl/>
        </w:rPr>
        <w:t>:</w:t>
      </w:r>
      <w:r w:rsidR="00C56407" w:rsidRPr="00982782">
        <w:rPr>
          <w:rtl/>
        </w:rPr>
        <w:t xml:space="preserve"> حكم الوهم والخيال غير مقبول البتة في ذات الله تعالى وفي صفاته</w:t>
      </w:r>
      <w:r>
        <w:rPr>
          <w:rtl/>
        </w:rPr>
        <w:t xml:space="preserve">، </w:t>
      </w:r>
      <w:r w:rsidR="00C56407" w:rsidRPr="00982782">
        <w:rPr>
          <w:rtl/>
        </w:rPr>
        <w:t>فحينئذ نقول</w:t>
      </w:r>
      <w:r>
        <w:rPr>
          <w:rtl/>
        </w:rPr>
        <w:t>:</w:t>
      </w:r>
      <w:r w:rsidR="00C56407" w:rsidRPr="00982782">
        <w:rPr>
          <w:noProof/>
          <w:rtl/>
        </w:rPr>
        <w:t xml:space="preserve"> قول المشبهة</w:t>
      </w:r>
      <w:r>
        <w:rPr>
          <w:noProof/>
          <w:rtl/>
        </w:rPr>
        <w:t>:</w:t>
      </w:r>
      <w:r w:rsidR="00C56407" w:rsidRPr="00982782">
        <w:rPr>
          <w:noProof/>
          <w:rtl/>
        </w:rPr>
        <w:t xml:space="preserve"> إن كل موجودين فلا بد وأن يكون أحدهما حالاً في الآخر</w:t>
      </w:r>
      <w:r>
        <w:rPr>
          <w:noProof/>
          <w:rtl/>
        </w:rPr>
        <w:t>،</w:t>
      </w:r>
      <w:r w:rsidR="00C56407" w:rsidRPr="00982782">
        <w:rPr>
          <w:noProof/>
          <w:rtl/>
        </w:rPr>
        <w:t xml:space="preserve"> أو مبايناً عنه بالجهة</w:t>
      </w:r>
      <w:r>
        <w:rPr>
          <w:noProof/>
          <w:rtl/>
        </w:rPr>
        <w:t>:</w:t>
      </w:r>
      <w:r w:rsidR="00C56407" w:rsidRPr="00982782">
        <w:rPr>
          <w:noProof/>
          <w:rtl/>
        </w:rPr>
        <w:t xml:space="preserve"> قول خيالي باطل</w:t>
      </w:r>
      <w:r>
        <w:rPr>
          <w:noProof/>
          <w:rtl/>
        </w:rPr>
        <w:t>،</w:t>
      </w:r>
      <w:r w:rsidR="00C56407" w:rsidRPr="00982782">
        <w:rPr>
          <w:noProof/>
          <w:rtl/>
        </w:rPr>
        <w:t xml:space="preserve"> وقول الدهرية</w:t>
      </w:r>
      <w:r w:rsidR="00C56407" w:rsidRPr="00982782">
        <w:rPr>
          <w:rtl/>
        </w:rPr>
        <w:t xml:space="preserve"> بأن تقدم الباري تعالى على العالم</w:t>
      </w:r>
      <w:r>
        <w:rPr>
          <w:rtl/>
        </w:rPr>
        <w:t>،</w:t>
      </w:r>
      <w:r w:rsidR="00C56407" w:rsidRPr="00982782">
        <w:rPr>
          <w:rtl/>
        </w:rPr>
        <w:t xml:space="preserve"> لا بد وأن يكون بالمدة</w:t>
      </w:r>
      <w:r>
        <w:rPr>
          <w:rtl/>
        </w:rPr>
        <w:t>،</w:t>
      </w:r>
      <w:r w:rsidR="00C56407" w:rsidRPr="00982782">
        <w:rPr>
          <w:rtl/>
        </w:rPr>
        <w:t xml:space="preserve"> والزمان</w:t>
      </w:r>
      <w:r>
        <w:rPr>
          <w:rtl/>
        </w:rPr>
        <w:t>:</w:t>
      </w:r>
      <w:r w:rsidR="00C56407" w:rsidRPr="00982782">
        <w:rPr>
          <w:rtl/>
        </w:rPr>
        <w:t xml:space="preserve"> قول خيالي باطل</w:t>
      </w:r>
      <w:r>
        <w:rPr>
          <w:rtl/>
        </w:rPr>
        <w:t>،</w:t>
      </w:r>
      <w:r w:rsidR="00C56407" w:rsidRPr="00982782">
        <w:rPr>
          <w:rtl/>
        </w:rPr>
        <w:t xml:space="preserve"> وهذا هو قول أصحابنا أهل التوحيد والتنزيه</w:t>
      </w:r>
      <w:r>
        <w:rPr>
          <w:rtl/>
        </w:rPr>
        <w:t>،</w:t>
      </w:r>
      <w:r w:rsidR="00C56407" w:rsidRPr="00982782">
        <w:rPr>
          <w:rtl/>
        </w:rPr>
        <w:t xml:space="preserve"> الذين عزلوا حكم الوهم والخيال عن ذات الله تعالى وصفاته</w:t>
      </w:r>
      <w:r>
        <w:rPr>
          <w:rtl/>
        </w:rPr>
        <w:t xml:space="preserve">، </w:t>
      </w:r>
      <w:r w:rsidR="00C56407" w:rsidRPr="00982782">
        <w:rPr>
          <w:rtl/>
        </w:rPr>
        <w:t>وذلك هو المنهج القويم</w:t>
      </w:r>
      <w:r>
        <w:rPr>
          <w:rtl/>
        </w:rPr>
        <w:t>،</w:t>
      </w:r>
      <w:r w:rsidR="00C56407" w:rsidRPr="00982782">
        <w:rPr>
          <w:rtl/>
        </w:rPr>
        <w:t xml:space="preserve"> والصراط المستقيم</w:t>
      </w:r>
      <w:r>
        <w:rPr>
          <w:rtl/>
        </w:rPr>
        <w:t>،</w:t>
      </w:r>
      <w:r w:rsidR="00C56407" w:rsidRPr="00982782">
        <w:rPr>
          <w:rtl/>
        </w:rPr>
        <w:t xml:space="preserve"> </w:t>
      </w:r>
      <w:r>
        <w:rPr>
          <w:rtl/>
        </w:rPr>
        <w:t>(</w:t>
      </w:r>
      <w:r w:rsidR="00C56407" w:rsidRPr="00982782">
        <w:rPr>
          <w:noProof/>
          <w:u w:val="single"/>
          <w:rtl/>
        </w:rPr>
        <w:t>العاشر</w:t>
      </w:r>
      <w:r>
        <w:rPr>
          <w:noProof/>
          <w:rtl/>
        </w:rPr>
        <w:t>):</w:t>
      </w:r>
      <w:r w:rsidR="00C56407" w:rsidRPr="00982782">
        <w:rPr>
          <w:noProof/>
          <w:rtl/>
        </w:rPr>
        <w:t xml:space="preserve"> إن معرفة أفعال الله نعالى وصفاته</w:t>
      </w:r>
      <w:r>
        <w:rPr>
          <w:noProof/>
          <w:rtl/>
        </w:rPr>
        <w:t>،</w:t>
      </w:r>
      <w:r w:rsidR="00C56407" w:rsidRPr="00982782">
        <w:rPr>
          <w:noProof/>
          <w:rtl/>
        </w:rPr>
        <w:t xml:space="preserve"> أقرب إلى العقول</w:t>
      </w:r>
      <w:r>
        <w:rPr>
          <w:noProof/>
          <w:rtl/>
        </w:rPr>
        <w:t>،</w:t>
      </w:r>
      <w:r w:rsidR="00C56407" w:rsidRPr="00982782">
        <w:rPr>
          <w:noProof/>
          <w:rtl/>
        </w:rPr>
        <w:t xml:space="preserve"> من معرفة ذات الله تعالى</w:t>
      </w:r>
      <w:r>
        <w:rPr>
          <w:noProof/>
          <w:rtl/>
        </w:rPr>
        <w:t xml:space="preserve">، </w:t>
      </w:r>
      <w:r w:rsidR="00C56407" w:rsidRPr="00982782">
        <w:rPr>
          <w:noProof/>
          <w:rtl/>
        </w:rPr>
        <w:t>ثم المشبهة وافقونا على أن معرفة أفعال الله تعالى وصفاته على خلاف حكم الحس والخيال</w:t>
      </w:r>
      <w:r>
        <w:rPr>
          <w:noProof/>
          <w:rtl/>
        </w:rPr>
        <w:t>،</w:t>
      </w:r>
      <w:r w:rsidR="00C56407" w:rsidRPr="00982782">
        <w:rPr>
          <w:noProof/>
          <w:rtl/>
        </w:rPr>
        <w:t xml:space="preserve"> </w:t>
      </w:r>
      <w:r w:rsidR="00C56407" w:rsidRPr="00982782">
        <w:rPr>
          <w:bCs/>
          <w:noProof/>
          <w:u w:val="single"/>
          <w:rtl/>
        </w:rPr>
        <w:t>أما تقرير هذا المعنى في أفعال الله تعالى فذلك من وجوه</w:t>
      </w:r>
      <w:r>
        <w:rPr>
          <w:bCs/>
          <w:noProof/>
          <w:rtl/>
        </w:rPr>
        <w:t>:</w:t>
      </w:r>
      <w:r w:rsidR="00C56407" w:rsidRPr="00982782">
        <w:rPr>
          <w:bCs/>
          <w:noProof/>
          <w:rtl/>
        </w:rPr>
        <w:t xml:space="preserve"> </w:t>
      </w:r>
      <w:r>
        <w:rPr>
          <w:rFonts w:hint="cs"/>
          <w:bCs/>
          <w:noProof/>
          <w:rtl/>
        </w:rPr>
        <w:t>(</w:t>
      </w:r>
      <w:r w:rsidR="00C56407">
        <w:rPr>
          <w:bCs/>
          <w:noProof/>
          <w:rtl/>
        </w:rPr>
        <w:t>أحدها</w:t>
      </w:r>
      <w:r>
        <w:rPr>
          <w:bCs/>
          <w:noProof/>
          <w:rtl/>
        </w:rPr>
        <w:t>):</w:t>
      </w:r>
      <w:r w:rsidR="00C56407" w:rsidRPr="00982782">
        <w:rPr>
          <w:noProof/>
          <w:rtl/>
        </w:rPr>
        <w:t xml:space="preserve"> إن الذي شاهدناه هو تغير الصفات</w:t>
      </w:r>
      <w:r>
        <w:rPr>
          <w:noProof/>
          <w:rtl/>
        </w:rPr>
        <w:t>،</w:t>
      </w:r>
      <w:r w:rsidR="00C56407" w:rsidRPr="00982782">
        <w:rPr>
          <w:noProof/>
          <w:rtl/>
        </w:rPr>
        <w:t xml:space="preserve"> مثل انقلاب الماء والتراب نباتاً، وانقلاب النبات جزء من بذر حيوان</w:t>
      </w:r>
      <w:r>
        <w:rPr>
          <w:rtl/>
        </w:rPr>
        <w:t>،</w:t>
      </w:r>
      <w:r w:rsidR="00C56407" w:rsidRPr="00982782">
        <w:rPr>
          <w:rtl/>
        </w:rPr>
        <w:t xml:space="preserve"> فأما حدوث الدواب ابتداء</w:t>
      </w:r>
      <w:r>
        <w:rPr>
          <w:rtl/>
        </w:rPr>
        <w:t>،</w:t>
      </w:r>
      <w:r w:rsidR="00C56407" w:rsidRPr="00982782">
        <w:rPr>
          <w:rtl/>
        </w:rPr>
        <w:t xml:space="preserve"> من غير سبق مادة وطينة</w:t>
      </w:r>
      <w:r>
        <w:rPr>
          <w:rtl/>
        </w:rPr>
        <w:t>،</w:t>
      </w:r>
      <w:r w:rsidR="00C56407" w:rsidRPr="00982782">
        <w:rPr>
          <w:rtl/>
        </w:rPr>
        <w:t xml:space="preserve"> فهذا شيء ما شاهدناه البتة</w:t>
      </w:r>
      <w:r>
        <w:rPr>
          <w:rtl/>
        </w:rPr>
        <w:t>،</w:t>
      </w:r>
      <w:r w:rsidR="00C56407" w:rsidRPr="00982782">
        <w:rPr>
          <w:rtl/>
        </w:rPr>
        <w:t xml:space="preserve"> ولا يقضى بجوازه وهمنا وخيالنا</w:t>
      </w:r>
      <w:r>
        <w:rPr>
          <w:rtl/>
        </w:rPr>
        <w:t>،</w:t>
      </w:r>
      <w:r w:rsidR="00C56407" w:rsidRPr="00982782">
        <w:rPr>
          <w:rtl/>
        </w:rPr>
        <w:t xml:space="preserve"> مع أنا سلمنا أنه تعالى هو المحدث للدواب ابتداء</w:t>
      </w:r>
      <w:r>
        <w:rPr>
          <w:rtl/>
        </w:rPr>
        <w:t>،</w:t>
      </w:r>
      <w:r w:rsidR="00C56407" w:rsidRPr="00982782">
        <w:rPr>
          <w:rtl/>
        </w:rPr>
        <w:t xml:space="preserve"> من غير سبق مادة وطينة</w:t>
      </w:r>
      <w:r>
        <w:rPr>
          <w:rtl/>
        </w:rPr>
        <w:t>،</w:t>
      </w:r>
      <w:r w:rsidR="00C56407" w:rsidRPr="00982782">
        <w:rPr>
          <w:rtl/>
        </w:rPr>
        <w:t xml:space="preserve"> و </w:t>
      </w:r>
      <w:r>
        <w:rPr>
          <w:bCs/>
          <w:rtl/>
        </w:rPr>
        <w:t>(</w:t>
      </w:r>
      <w:r w:rsidR="00C56407" w:rsidRPr="00E73DE9">
        <w:rPr>
          <w:bCs/>
          <w:noProof/>
          <w:u w:val="single"/>
          <w:rtl/>
        </w:rPr>
        <w:t>ثانيها</w:t>
      </w:r>
      <w:r>
        <w:rPr>
          <w:bCs/>
          <w:noProof/>
          <w:rtl/>
        </w:rPr>
        <w:t>)</w:t>
      </w:r>
      <w:r>
        <w:rPr>
          <w:noProof/>
          <w:rtl/>
        </w:rPr>
        <w:t>:</w:t>
      </w:r>
      <w:r w:rsidR="00C56407" w:rsidRPr="00982782">
        <w:rPr>
          <w:noProof/>
          <w:rtl/>
        </w:rPr>
        <w:t xml:space="preserve"> إنا لا نعقل حدوث شيء وتكونه</w:t>
      </w:r>
      <w:r>
        <w:rPr>
          <w:noProof/>
          <w:rtl/>
        </w:rPr>
        <w:t>،</w:t>
      </w:r>
      <w:r w:rsidR="00C56407" w:rsidRPr="00982782">
        <w:rPr>
          <w:noProof/>
          <w:rtl/>
        </w:rPr>
        <w:t xml:space="preserve"> إلا في زمان مخصوص</w:t>
      </w:r>
      <w:r>
        <w:rPr>
          <w:noProof/>
          <w:rtl/>
        </w:rPr>
        <w:t xml:space="preserve">، </w:t>
      </w:r>
      <w:r w:rsidR="00C56407" w:rsidRPr="00982782">
        <w:rPr>
          <w:noProof/>
          <w:rtl/>
        </w:rPr>
        <w:t>ثم حكمنا بأن الزمان حدث لا في زمان البتة</w:t>
      </w:r>
      <w:r>
        <w:rPr>
          <w:noProof/>
          <w:rtl/>
        </w:rPr>
        <w:t xml:space="preserve">، </w:t>
      </w:r>
      <w:r w:rsidR="00C56407" w:rsidRPr="00982782">
        <w:rPr>
          <w:noProof/>
          <w:rtl/>
        </w:rPr>
        <w:t xml:space="preserve">و </w:t>
      </w:r>
      <w:r>
        <w:rPr>
          <w:bCs/>
          <w:noProof/>
          <w:rtl/>
        </w:rPr>
        <w:t>(</w:t>
      </w:r>
      <w:r w:rsidR="00C56407" w:rsidRPr="00E73DE9">
        <w:rPr>
          <w:bCs/>
          <w:noProof/>
          <w:u w:val="single"/>
          <w:rtl/>
        </w:rPr>
        <w:t>ثالثها</w:t>
      </w:r>
      <w:r>
        <w:rPr>
          <w:bCs/>
          <w:noProof/>
          <w:rtl/>
        </w:rPr>
        <w:t>)</w:t>
      </w:r>
      <w:r>
        <w:rPr>
          <w:noProof/>
          <w:rtl/>
        </w:rPr>
        <w:t>:</w:t>
      </w:r>
      <w:r w:rsidR="00C56407" w:rsidRPr="00982782">
        <w:rPr>
          <w:noProof/>
          <w:rtl/>
        </w:rPr>
        <w:t xml:space="preserve"> إنا لا نعقل فاعلاً يفعل</w:t>
      </w:r>
      <w:r>
        <w:rPr>
          <w:noProof/>
          <w:rtl/>
        </w:rPr>
        <w:t>،</w:t>
      </w:r>
      <w:r w:rsidR="00C56407" w:rsidRPr="00982782">
        <w:rPr>
          <w:noProof/>
          <w:rtl/>
        </w:rPr>
        <w:t xml:space="preserve"> بعد ما لم يكن فاعلاً</w:t>
      </w:r>
      <w:r>
        <w:rPr>
          <w:noProof/>
          <w:rtl/>
        </w:rPr>
        <w:t>،</w:t>
      </w:r>
      <w:r w:rsidR="00C56407" w:rsidRPr="00982782">
        <w:rPr>
          <w:noProof/>
          <w:rtl/>
        </w:rPr>
        <w:t xml:space="preserve"> إلا لتغير حالة وتبدل صفة</w:t>
      </w:r>
      <w:r>
        <w:rPr>
          <w:noProof/>
          <w:rtl/>
        </w:rPr>
        <w:t>،</w:t>
      </w:r>
      <w:r w:rsidR="00C56407" w:rsidRPr="00982782">
        <w:rPr>
          <w:noProof/>
          <w:rtl/>
        </w:rPr>
        <w:t xml:space="preserve"> ثم اعترفنا بأنه تعالى خلق العالم من غير شيء من ذلك</w:t>
      </w:r>
      <w:r>
        <w:rPr>
          <w:rtl/>
        </w:rPr>
        <w:t>،</w:t>
      </w:r>
      <w:r w:rsidR="00C56407" w:rsidRPr="00982782">
        <w:rPr>
          <w:rtl/>
        </w:rPr>
        <w:t xml:space="preserve"> </w:t>
      </w:r>
      <w:r w:rsidR="00C56407" w:rsidRPr="00E73DE9">
        <w:rPr>
          <w:noProof/>
          <w:rtl/>
        </w:rPr>
        <w:t xml:space="preserve">و </w:t>
      </w:r>
      <w:r>
        <w:rPr>
          <w:bCs/>
          <w:noProof/>
          <w:u w:val="single"/>
          <w:rtl/>
        </w:rPr>
        <w:t>(</w:t>
      </w:r>
      <w:r w:rsidR="00C56407" w:rsidRPr="00E73DE9">
        <w:rPr>
          <w:bCs/>
          <w:noProof/>
          <w:u w:val="single"/>
          <w:rtl/>
        </w:rPr>
        <w:t>رابعها</w:t>
      </w:r>
      <w:r>
        <w:rPr>
          <w:bCs/>
          <w:noProof/>
          <w:rtl/>
        </w:rPr>
        <w:t>)</w:t>
      </w:r>
      <w:r>
        <w:rPr>
          <w:noProof/>
          <w:rtl/>
        </w:rPr>
        <w:t>:</w:t>
      </w:r>
      <w:r w:rsidR="00C56407" w:rsidRPr="00982782">
        <w:rPr>
          <w:noProof/>
          <w:rtl/>
        </w:rPr>
        <w:t xml:space="preserve"> إنا لا نعقل فاعلاً يفعل فعلاً</w:t>
      </w:r>
      <w:r>
        <w:rPr>
          <w:noProof/>
          <w:rtl/>
        </w:rPr>
        <w:t>،</w:t>
      </w:r>
      <w:r w:rsidR="00C56407" w:rsidRPr="00982782">
        <w:rPr>
          <w:noProof/>
          <w:rtl/>
        </w:rPr>
        <w:t xml:space="preserve"> إلا لجلب منفعة</w:t>
      </w:r>
      <w:r>
        <w:rPr>
          <w:noProof/>
          <w:rtl/>
        </w:rPr>
        <w:t>،</w:t>
      </w:r>
      <w:r w:rsidR="00C56407" w:rsidRPr="00982782">
        <w:rPr>
          <w:noProof/>
          <w:rtl/>
        </w:rPr>
        <w:t xml:space="preserve"> أو لدفع مضرة</w:t>
      </w:r>
      <w:r>
        <w:rPr>
          <w:noProof/>
          <w:rtl/>
        </w:rPr>
        <w:t xml:space="preserve">، </w:t>
      </w:r>
      <w:r w:rsidR="00C56407" w:rsidRPr="00982782">
        <w:rPr>
          <w:noProof/>
          <w:rtl/>
        </w:rPr>
        <w:t>ثم إنا اعترفنا</w:t>
      </w:r>
      <w:r>
        <w:rPr>
          <w:noProof/>
          <w:rtl/>
        </w:rPr>
        <w:t>:</w:t>
      </w:r>
      <w:r w:rsidR="00C56407" w:rsidRPr="00982782">
        <w:rPr>
          <w:noProof/>
          <w:rtl/>
        </w:rPr>
        <w:t xml:space="preserve"> بأنه تعالى خالق العالم لغير شيء من هذا</w:t>
      </w:r>
      <w:r>
        <w:rPr>
          <w:rtl/>
        </w:rPr>
        <w:t>،</w:t>
      </w:r>
      <w:r w:rsidR="00C56407" w:rsidRPr="00982782">
        <w:rPr>
          <w:rtl/>
        </w:rPr>
        <w:t xml:space="preserve"> </w:t>
      </w:r>
      <w:r w:rsidR="00C56407">
        <w:rPr>
          <w:bCs/>
          <w:noProof/>
          <w:u w:val="single"/>
          <w:rtl/>
        </w:rPr>
        <w:t>وأما تقرير هذا المع</w:t>
      </w:r>
      <w:r w:rsidR="00C56407">
        <w:rPr>
          <w:rFonts w:hint="cs"/>
          <w:bCs/>
          <w:noProof/>
          <w:u w:val="single"/>
          <w:rtl/>
        </w:rPr>
        <w:t>ن</w:t>
      </w:r>
      <w:r w:rsidR="00C56407" w:rsidRPr="00982782">
        <w:rPr>
          <w:bCs/>
          <w:noProof/>
          <w:u w:val="single"/>
          <w:rtl/>
        </w:rPr>
        <w:t>ى في الصفات</w:t>
      </w:r>
      <w:r>
        <w:rPr>
          <w:bCs/>
          <w:noProof/>
          <w:u w:val="single"/>
          <w:rtl/>
        </w:rPr>
        <w:t xml:space="preserve">، </w:t>
      </w:r>
      <w:r w:rsidR="00C56407" w:rsidRPr="00982782">
        <w:rPr>
          <w:bCs/>
          <w:noProof/>
          <w:u w:val="single"/>
          <w:rtl/>
        </w:rPr>
        <w:t>فذلك من وجوه</w:t>
      </w:r>
      <w:r>
        <w:rPr>
          <w:bCs/>
          <w:noProof/>
          <w:rtl/>
        </w:rPr>
        <w:t>:</w:t>
      </w:r>
      <w:r w:rsidR="00C56407" w:rsidRPr="00982782">
        <w:rPr>
          <w:noProof/>
          <w:rtl/>
        </w:rPr>
        <w:t xml:space="preserve"> </w:t>
      </w:r>
      <w:r>
        <w:rPr>
          <w:bCs/>
          <w:noProof/>
          <w:rtl/>
        </w:rPr>
        <w:t>(</w:t>
      </w:r>
      <w:r w:rsidR="00C56407" w:rsidRPr="00E73DE9">
        <w:rPr>
          <w:bCs/>
          <w:noProof/>
          <w:rtl/>
        </w:rPr>
        <w:t>أحدها</w:t>
      </w:r>
      <w:r>
        <w:rPr>
          <w:bCs/>
          <w:noProof/>
          <w:rtl/>
        </w:rPr>
        <w:t>)</w:t>
      </w:r>
      <w:r>
        <w:rPr>
          <w:noProof/>
          <w:rtl/>
        </w:rPr>
        <w:t>:</w:t>
      </w:r>
      <w:r w:rsidR="00C56407" w:rsidRPr="00982782">
        <w:rPr>
          <w:noProof/>
          <w:rtl/>
        </w:rPr>
        <w:t xml:space="preserve"> إنا لا نعقل ذاتاً تكون عالمة </w:t>
      </w:r>
      <w:r w:rsidR="00C56407" w:rsidRPr="00982782">
        <w:rPr>
          <w:rtl/>
        </w:rPr>
        <w:t>بمعلومات لا نهاية لها على التفصيل دفعة واحدة</w:t>
      </w:r>
      <w:r>
        <w:rPr>
          <w:rtl/>
        </w:rPr>
        <w:t>،</w:t>
      </w:r>
      <w:r w:rsidR="00C56407" w:rsidRPr="00982782">
        <w:rPr>
          <w:rtl/>
        </w:rPr>
        <w:t xml:space="preserve"> فإنا إذا جربنا أنفسنا</w:t>
      </w:r>
      <w:r>
        <w:rPr>
          <w:rtl/>
        </w:rPr>
        <w:t>،</w:t>
      </w:r>
      <w:r w:rsidR="00C56407" w:rsidRPr="00982782">
        <w:rPr>
          <w:rtl/>
        </w:rPr>
        <w:t xml:space="preserve"> وجدناها متى اشتغلت باستحضار معلوم معين</w:t>
      </w:r>
      <w:r>
        <w:rPr>
          <w:rtl/>
        </w:rPr>
        <w:t>،</w:t>
      </w:r>
      <w:r w:rsidR="00C56407" w:rsidRPr="00982782">
        <w:rPr>
          <w:rtl/>
        </w:rPr>
        <w:t xml:space="preserve"> </w:t>
      </w:r>
      <w:r w:rsidR="00C56407">
        <w:rPr>
          <w:rtl/>
        </w:rPr>
        <w:t>امتنع</w:t>
      </w:r>
      <w:r w:rsidR="00C56407" w:rsidRPr="00982782">
        <w:rPr>
          <w:rtl/>
        </w:rPr>
        <w:t xml:space="preserve"> عليها في تلك الحالة</w:t>
      </w:r>
      <w:r>
        <w:rPr>
          <w:rtl/>
        </w:rPr>
        <w:t>،</w:t>
      </w:r>
      <w:r w:rsidR="00C56407" w:rsidRPr="00982782">
        <w:rPr>
          <w:rtl/>
        </w:rPr>
        <w:t xml:space="preserve"> استحضار معلوم آخر</w:t>
      </w:r>
      <w:r>
        <w:rPr>
          <w:rtl/>
        </w:rPr>
        <w:t xml:space="preserve">، </w:t>
      </w:r>
      <w:r w:rsidR="00C56407" w:rsidRPr="00982782">
        <w:rPr>
          <w:rtl/>
        </w:rPr>
        <w:t>ثم إنا مع ذلك نعتقد</w:t>
      </w:r>
      <w:r>
        <w:rPr>
          <w:rtl/>
        </w:rPr>
        <w:t>:</w:t>
      </w:r>
      <w:r w:rsidR="00C56407" w:rsidRPr="00982782">
        <w:rPr>
          <w:rtl/>
        </w:rPr>
        <w:t xml:space="preserve"> أنه - تعالى</w:t>
      </w:r>
      <w:r>
        <w:rPr>
          <w:rtl/>
        </w:rPr>
        <w:t xml:space="preserve"> </w:t>
      </w:r>
      <w:r w:rsidR="00C56407" w:rsidRPr="00982782">
        <w:rPr>
          <w:rtl/>
        </w:rPr>
        <w:t>-</w:t>
      </w:r>
      <w:r>
        <w:rPr>
          <w:rtl/>
        </w:rPr>
        <w:t xml:space="preserve"> </w:t>
      </w:r>
      <w:r w:rsidR="00C56407" w:rsidRPr="00982782">
        <w:rPr>
          <w:rtl/>
        </w:rPr>
        <w:t>عالم بما لا نهاية له من المعلومات على التفصيل من غير أن يحصل فيه اشتباه والتباس</w:t>
      </w:r>
      <w:r>
        <w:rPr>
          <w:rtl/>
        </w:rPr>
        <w:t xml:space="preserve">، </w:t>
      </w:r>
      <w:r w:rsidR="00C56407" w:rsidRPr="00982782">
        <w:rPr>
          <w:rtl/>
        </w:rPr>
        <w:t>فكان كونه - تعالى</w:t>
      </w:r>
      <w:r>
        <w:rPr>
          <w:rtl/>
        </w:rPr>
        <w:t xml:space="preserve"> </w:t>
      </w:r>
      <w:r w:rsidR="00C56407" w:rsidRPr="00982782">
        <w:rPr>
          <w:rtl/>
        </w:rPr>
        <w:t>-</w:t>
      </w:r>
      <w:r>
        <w:rPr>
          <w:rtl/>
        </w:rPr>
        <w:t xml:space="preserve"> </w:t>
      </w:r>
      <w:r w:rsidR="00C56407" w:rsidRPr="00982782">
        <w:rPr>
          <w:rtl/>
        </w:rPr>
        <w:t>عالماً بجميع المعلومات</w:t>
      </w:r>
      <w:r>
        <w:rPr>
          <w:rtl/>
        </w:rPr>
        <w:t>:</w:t>
      </w:r>
      <w:r w:rsidR="00C56407" w:rsidRPr="00982782">
        <w:rPr>
          <w:rtl/>
        </w:rPr>
        <w:t xml:space="preserve"> أمراً على خلاف مقتضى الوهم والخيال</w:t>
      </w:r>
      <w:r>
        <w:rPr>
          <w:rtl/>
        </w:rPr>
        <w:t>،</w:t>
      </w:r>
      <w:r w:rsidR="00C56407" w:rsidRPr="00982782">
        <w:rPr>
          <w:rtl/>
        </w:rPr>
        <w:t xml:space="preserve"> و </w:t>
      </w:r>
      <w:r>
        <w:rPr>
          <w:bCs/>
          <w:rtl/>
        </w:rPr>
        <w:t>(</w:t>
      </w:r>
      <w:r w:rsidR="00C56407" w:rsidRPr="00E73DE9">
        <w:rPr>
          <w:bCs/>
          <w:noProof/>
          <w:u w:val="single"/>
          <w:rtl/>
        </w:rPr>
        <w:t>ثانيها</w:t>
      </w:r>
      <w:r>
        <w:rPr>
          <w:bCs/>
          <w:noProof/>
          <w:rtl/>
        </w:rPr>
        <w:t>)</w:t>
      </w:r>
      <w:r>
        <w:rPr>
          <w:noProof/>
          <w:rtl/>
        </w:rPr>
        <w:t>:</w:t>
      </w:r>
      <w:r w:rsidR="00C56407" w:rsidRPr="00982782">
        <w:rPr>
          <w:noProof/>
          <w:rtl/>
        </w:rPr>
        <w:t xml:space="preserve"> إنا نرى أن كل من فعل فعلاً</w:t>
      </w:r>
      <w:r>
        <w:rPr>
          <w:noProof/>
          <w:rtl/>
        </w:rPr>
        <w:t>،</w:t>
      </w:r>
      <w:r w:rsidR="00C56407" w:rsidRPr="00982782">
        <w:rPr>
          <w:noProof/>
          <w:rtl/>
        </w:rPr>
        <w:t xml:space="preserve"> فلابد له من آلة وأداة</w:t>
      </w:r>
      <w:r>
        <w:rPr>
          <w:noProof/>
          <w:rtl/>
        </w:rPr>
        <w:t>،</w:t>
      </w:r>
      <w:r w:rsidR="00C56407" w:rsidRPr="00982782">
        <w:rPr>
          <w:noProof/>
          <w:rtl/>
        </w:rPr>
        <w:t xml:space="preserve"> وأن الأفعال الشاقة تكون سبباً للكلالة والمشقة لذلك الفاعل</w:t>
      </w:r>
      <w:r>
        <w:rPr>
          <w:noProof/>
          <w:rtl/>
        </w:rPr>
        <w:t xml:space="preserve">، </w:t>
      </w:r>
      <w:r w:rsidR="00C56407" w:rsidRPr="00982782">
        <w:rPr>
          <w:noProof/>
          <w:rtl/>
        </w:rPr>
        <w:t>ثم إنا نعتقد أنه</w:t>
      </w:r>
      <w:r>
        <w:rPr>
          <w:noProof/>
          <w:rtl/>
        </w:rPr>
        <w:t xml:space="preserve"> </w:t>
      </w:r>
      <w:r w:rsidR="00C56407" w:rsidRPr="00982782">
        <w:rPr>
          <w:noProof/>
          <w:rtl/>
        </w:rPr>
        <w:t>-</w:t>
      </w:r>
      <w:r>
        <w:rPr>
          <w:noProof/>
          <w:rtl/>
        </w:rPr>
        <w:t xml:space="preserve"> </w:t>
      </w:r>
      <w:r w:rsidR="00C56407" w:rsidRPr="00982782">
        <w:rPr>
          <w:noProof/>
          <w:rtl/>
        </w:rPr>
        <w:t>تعالى</w:t>
      </w:r>
      <w:r>
        <w:rPr>
          <w:noProof/>
          <w:rtl/>
        </w:rPr>
        <w:t xml:space="preserve"> </w:t>
      </w:r>
      <w:r w:rsidR="00C56407" w:rsidRPr="00982782">
        <w:rPr>
          <w:noProof/>
          <w:rtl/>
        </w:rPr>
        <w:t>-</w:t>
      </w:r>
      <w:r>
        <w:rPr>
          <w:noProof/>
          <w:rtl/>
        </w:rPr>
        <w:t xml:space="preserve"> </w:t>
      </w:r>
      <w:r w:rsidR="00C56407" w:rsidRPr="00982782">
        <w:rPr>
          <w:noProof/>
          <w:rtl/>
        </w:rPr>
        <w:t>يدبر من العرش إلى ما تحت الثرى</w:t>
      </w:r>
      <w:r>
        <w:rPr>
          <w:noProof/>
          <w:rtl/>
        </w:rPr>
        <w:t>،</w:t>
      </w:r>
      <w:r w:rsidR="00C56407" w:rsidRPr="00982782">
        <w:rPr>
          <w:noProof/>
          <w:rtl/>
        </w:rPr>
        <w:t xml:space="preserve"> مع أنه منزه عن المشقة واللغوب والكلالة</w:t>
      </w:r>
      <w:r>
        <w:rPr>
          <w:noProof/>
          <w:rtl/>
        </w:rPr>
        <w:t>،</w:t>
      </w:r>
      <w:r w:rsidR="00C56407" w:rsidRPr="00982782">
        <w:rPr>
          <w:noProof/>
          <w:rtl/>
        </w:rPr>
        <w:t xml:space="preserve"> و </w:t>
      </w:r>
      <w:r>
        <w:rPr>
          <w:bCs/>
          <w:noProof/>
          <w:rtl/>
        </w:rPr>
        <w:t>(</w:t>
      </w:r>
      <w:r w:rsidR="00C56407" w:rsidRPr="00E73DE9">
        <w:rPr>
          <w:bCs/>
          <w:noProof/>
          <w:u w:val="single"/>
          <w:rtl/>
        </w:rPr>
        <w:t>ثالثها</w:t>
      </w:r>
      <w:r>
        <w:rPr>
          <w:bCs/>
          <w:noProof/>
          <w:rtl/>
        </w:rPr>
        <w:t>)</w:t>
      </w:r>
      <w:r>
        <w:rPr>
          <w:noProof/>
          <w:rtl/>
        </w:rPr>
        <w:t>:</w:t>
      </w:r>
      <w:r w:rsidR="00C56407" w:rsidRPr="00982782">
        <w:rPr>
          <w:noProof/>
          <w:rtl/>
        </w:rPr>
        <w:t xml:space="preserve"> إنا نعتقد</w:t>
      </w:r>
      <w:r>
        <w:rPr>
          <w:noProof/>
          <w:rtl/>
        </w:rPr>
        <w:t>:</w:t>
      </w:r>
      <w:r w:rsidR="00C56407" w:rsidRPr="00982782">
        <w:rPr>
          <w:noProof/>
          <w:rtl/>
        </w:rPr>
        <w:t xml:space="preserve"> أنه يسمع أصوات الخلق من العرش إلى ما تحت الثرى</w:t>
      </w:r>
      <w:r>
        <w:rPr>
          <w:noProof/>
          <w:rtl/>
        </w:rPr>
        <w:t>،</w:t>
      </w:r>
      <w:r w:rsidR="00C56407" w:rsidRPr="00982782">
        <w:rPr>
          <w:noProof/>
          <w:rtl/>
        </w:rPr>
        <w:t xml:space="preserve"> ويرى الصغير والكبير</w:t>
      </w:r>
      <w:r>
        <w:rPr>
          <w:noProof/>
          <w:rtl/>
        </w:rPr>
        <w:t>،</w:t>
      </w:r>
      <w:r w:rsidR="00C56407" w:rsidRPr="00982782">
        <w:rPr>
          <w:noProof/>
          <w:rtl/>
        </w:rPr>
        <w:t xml:space="preserve"> فوق اطباق السموات العلى</w:t>
      </w:r>
      <w:r>
        <w:rPr>
          <w:noProof/>
          <w:rtl/>
        </w:rPr>
        <w:t>،</w:t>
      </w:r>
      <w:r w:rsidR="00C56407" w:rsidRPr="00982782">
        <w:rPr>
          <w:noProof/>
          <w:rtl/>
        </w:rPr>
        <w:t xml:space="preserve"> وتحت الأرضين السفلى</w:t>
      </w:r>
      <w:r>
        <w:rPr>
          <w:noProof/>
          <w:rtl/>
        </w:rPr>
        <w:t xml:space="preserve">، </w:t>
      </w:r>
      <w:r w:rsidR="00C56407" w:rsidRPr="00982782">
        <w:rPr>
          <w:noProof/>
          <w:rtl/>
        </w:rPr>
        <w:t>ومعلوم</w:t>
      </w:r>
      <w:r>
        <w:rPr>
          <w:noProof/>
          <w:rtl/>
        </w:rPr>
        <w:t>:</w:t>
      </w:r>
      <w:r w:rsidR="00C56407" w:rsidRPr="00982782">
        <w:rPr>
          <w:noProof/>
          <w:rtl/>
        </w:rPr>
        <w:t xml:space="preserve"> أن الوهم البشري</w:t>
      </w:r>
      <w:r>
        <w:rPr>
          <w:noProof/>
          <w:rtl/>
        </w:rPr>
        <w:t>،</w:t>
      </w:r>
      <w:r w:rsidR="00C56407" w:rsidRPr="00982782">
        <w:rPr>
          <w:noProof/>
          <w:rtl/>
        </w:rPr>
        <w:t xml:space="preserve"> والخيال الإنساني</w:t>
      </w:r>
      <w:r>
        <w:rPr>
          <w:noProof/>
          <w:rtl/>
        </w:rPr>
        <w:t>،</w:t>
      </w:r>
      <w:r w:rsidR="00C56407" w:rsidRPr="00982782">
        <w:rPr>
          <w:noProof/>
          <w:rtl/>
        </w:rPr>
        <w:t xml:space="preserve"> قاصران عن الاعتراف بهذا الموجود</w:t>
      </w:r>
      <w:r>
        <w:rPr>
          <w:noProof/>
          <w:rtl/>
        </w:rPr>
        <w:t xml:space="preserve">، </w:t>
      </w:r>
      <w:r w:rsidR="00C56407" w:rsidRPr="00982782">
        <w:rPr>
          <w:noProof/>
          <w:rtl/>
        </w:rPr>
        <w:t xml:space="preserve">مع أنا نعتقد أنه سبحانه </w:t>
      </w:r>
      <w:r w:rsidR="00C56407" w:rsidRPr="00982782">
        <w:rPr>
          <w:rtl/>
        </w:rPr>
        <w:t>وتعالى</w:t>
      </w:r>
      <w:r>
        <w:rPr>
          <w:rtl/>
        </w:rPr>
        <w:t>:</w:t>
      </w:r>
      <w:r w:rsidR="00C56407" w:rsidRPr="00982782">
        <w:rPr>
          <w:rtl/>
        </w:rPr>
        <w:t xml:space="preserve"> كذلك</w:t>
      </w:r>
      <w:r>
        <w:rPr>
          <w:rtl/>
        </w:rPr>
        <w:t>،</w:t>
      </w:r>
      <w:r w:rsidR="00C56407" w:rsidRPr="00982782">
        <w:rPr>
          <w:rtl/>
        </w:rPr>
        <w:t xml:space="preserve"> </w:t>
      </w:r>
      <w:r w:rsidR="00C56407" w:rsidRPr="00982782">
        <w:rPr>
          <w:noProof/>
          <w:rtl/>
        </w:rPr>
        <w:t>فثبت أن الوهم والخيال قاصران عن معرفة أفعال الله - سبحانه وتعالى</w:t>
      </w:r>
      <w:r>
        <w:rPr>
          <w:noProof/>
          <w:rtl/>
        </w:rPr>
        <w:t xml:space="preserve"> </w:t>
      </w:r>
      <w:r w:rsidR="00C56407" w:rsidRPr="00982782">
        <w:rPr>
          <w:noProof/>
          <w:rtl/>
        </w:rPr>
        <w:t>-</w:t>
      </w:r>
      <w:r>
        <w:rPr>
          <w:noProof/>
          <w:rtl/>
        </w:rPr>
        <w:t xml:space="preserve"> </w:t>
      </w:r>
      <w:r w:rsidR="00C56407" w:rsidRPr="00982782">
        <w:rPr>
          <w:noProof/>
          <w:rtl/>
        </w:rPr>
        <w:t>وصفاته</w:t>
      </w:r>
      <w:r>
        <w:rPr>
          <w:noProof/>
          <w:rtl/>
        </w:rPr>
        <w:t>،</w:t>
      </w:r>
      <w:r w:rsidR="00C56407" w:rsidRPr="00982782">
        <w:rPr>
          <w:noProof/>
          <w:rtl/>
        </w:rPr>
        <w:t xml:space="preserve"> ومع ذلك فإنا نثبت الأفعال والصفات على مخالفة الوهم والخيال</w:t>
      </w:r>
      <w:r>
        <w:rPr>
          <w:noProof/>
          <w:rtl/>
        </w:rPr>
        <w:t xml:space="preserve">، </w:t>
      </w:r>
      <w:r w:rsidR="00C56407" w:rsidRPr="00982782">
        <w:rPr>
          <w:noProof/>
          <w:rtl/>
        </w:rPr>
        <w:t>وقد ثبت</w:t>
      </w:r>
      <w:r>
        <w:rPr>
          <w:noProof/>
          <w:rtl/>
        </w:rPr>
        <w:t>:</w:t>
      </w:r>
      <w:r w:rsidR="00C56407" w:rsidRPr="00982782">
        <w:rPr>
          <w:noProof/>
          <w:rtl/>
        </w:rPr>
        <w:t xml:space="preserve"> أن معرفة كنه الذات أعلى وأجل وأغمض</w:t>
      </w:r>
      <w:r>
        <w:rPr>
          <w:noProof/>
          <w:rtl/>
        </w:rPr>
        <w:t>،</w:t>
      </w:r>
      <w:r w:rsidR="00C56407" w:rsidRPr="00982782">
        <w:rPr>
          <w:noProof/>
          <w:rtl/>
        </w:rPr>
        <w:t xml:space="preserve"> من معرفة كنه الصفات</w:t>
      </w:r>
      <w:r>
        <w:rPr>
          <w:noProof/>
          <w:rtl/>
        </w:rPr>
        <w:t xml:space="preserve">، </w:t>
      </w:r>
      <w:r w:rsidR="00C56407" w:rsidRPr="00982782">
        <w:rPr>
          <w:noProof/>
          <w:rtl/>
        </w:rPr>
        <w:t>ولما عزلنا الوهم والخيال في معرفة الصفات</w:t>
      </w:r>
      <w:r w:rsidR="00C56407" w:rsidRPr="00982782">
        <w:rPr>
          <w:rtl/>
        </w:rPr>
        <w:t xml:space="preserve"> والأفعال</w:t>
      </w:r>
      <w:r>
        <w:rPr>
          <w:rtl/>
        </w:rPr>
        <w:t>،</w:t>
      </w:r>
      <w:r w:rsidR="00C56407" w:rsidRPr="00982782">
        <w:rPr>
          <w:rtl/>
        </w:rPr>
        <w:t xml:space="preserve"> فلأن نعزلهما في معرفة الذات كان أولى وأحرى</w:t>
      </w:r>
      <w:r>
        <w:rPr>
          <w:rtl/>
        </w:rPr>
        <w:t>،</w:t>
      </w:r>
      <w:r w:rsidR="00C56407" w:rsidRPr="00982782">
        <w:rPr>
          <w:rtl/>
        </w:rPr>
        <w:t xml:space="preserve"> </w:t>
      </w:r>
      <w:r w:rsidR="00C56407" w:rsidRPr="00982782">
        <w:rPr>
          <w:noProof/>
          <w:rtl/>
        </w:rPr>
        <w:t>فهذه الدلائل العشرة</w:t>
      </w:r>
      <w:r>
        <w:rPr>
          <w:noProof/>
          <w:rtl/>
        </w:rPr>
        <w:t>:</w:t>
      </w:r>
      <w:r w:rsidR="00C56407" w:rsidRPr="00982782">
        <w:rPr>
          <w:noProof/>
          <w:rtl/>
        </w:rPr>
        <w:t xml:space="preserve"> دالة على كونه - سبحانه وتعالى</w:t>
      </w:r>
      <w:r>
        <w:rPr>
          <w:noProof/>
          <w:rtl/>
        </w:rPr>
        <w:t xml:space="preserve"> </w:t>
      </w:r>
      <w:r w:rsidR="00C56407" w:rsidRPr="00982782">
        <w:rPr>
          <w:noProof/>
          <w:rtl/>
        </w:rPr>
        <w:t>-</w:t>
      </w:r>
      <w:r>
        <w:rPr>
          <w:noProof/>
          <w:rtl/>
        </w:rPr>
        <w:t xml:space="preserve"> </w:t>
      </w:r>
      <w:r w:rsidR="00C56407" w:rsidRPr="00982782">
        <w:rPr>
          <w:noProof/>
          <w:rtl/>
        </w:rPr>
        <w:t>منزه عن الحيز والجهة</w:t>
      </w:r>
      <w:r>
        <w:rPr>
          <w:noProof/>
          <w:rtl/>
        </w:rPr>
        <w:t>:</w:t>
      </w:r>
      <w:r w:rsidR="00C56407" w:rsidRPr="00982782">
        <w:rPr>
          <w:noProof/>
          <w:rtl/>
        </w:rPr>
        <w:t xml:space="preserve"> ليس أمراً يدفعه صريح العقل</w:t>
      </w:r>
      <w:r>
        <w:rPr>
          <w:noProof/>
          <w:rtl/>
        </w:rPr>
        <w:t>،</w:t>
      </w:r>
      <w:r w:rsidR="00C56407" w:rsidRPr="00982782">
        <w:rPr>
          <w:noProof/>
          <w:rtl/>
        </w:rPr>
        <w:t xml:space="preserve"> وذلك هو تمام المطلوب وبالله التوفيق</w:t>
      </w:r>
      <w:r>
        <w:rPr>
          <w:rtl/>
        </w:rPr>
        <w:t>،</w:t>
      </w:r>
      <w:r w:rsidR="00C56407" w:rsidRPr="00982782">
        <w:rPr>
          <w:rtl/>
        </w:rPr>
        <w:t xml:space="preserve"> </w:t>
      </w:r>
    </w:p>
    <w:p w14:paraId="03FFEA40" w14:textId="289396EB" w:rsidR="00C56407" w:rsidRPr="00982782" w:rsidRDefault="006E69F0" w:rsidP="00C44FF7">
      <w:pPr>
        <w:spacing w:after="240"/>
        <w:ind w:left="-46"/>
        <w:rPr>
          <w:rtl/>
        </w:rPr>
      </w:pPr>
      <w:r>
        <w:rPr>
          <w:bCs/>
          <w:rtl/>
        </w:rPr>
        <w:t>[</w:t>
      </w:r>
      <w:r w:rsidR="00C56407" w:rsidRPr="00982782">
        <w:rPr>
          <w:bCs/>
          <w:rtl/>
        </w:rPr>
        <w:t>المقدمة الثانيـة</w:t>
      </w:r>
      <w:r>
        <w:rPr>
          <w:bCs/>
          <w:rtl/>
        </w:rPr>
        <w:t>]:</w:t>
      </w:r>
      <w:r w:rsidR="00C56407" w:rsidRPr="00982782">
        <w:rPr>
          <w:rtl/>
        </w:rPr>
        <w:t xml:space="preserve"> في أنه ليس كل موجود يجب أن يكون له نظير وشبيه</w:t>
      </w:r>
      <w:r>
        <w:rPr>
          <w:rtl/>
        </w:rPr>
        <w:t>،</w:t>
      </w:r>
      <w:r w:rsidR="00C56407" w:rsidRPr="00982782">
        <w:rPr>
          <w:rtl/>
        </w:rPr>
        <w:t xml:space="preserve"> وأنه ليس يلزم من نـفي النظير والشبيه</w:t>
      </w:r>
      <w:r>
        <w:rPr>
          <w:rtl/>
        </w:rPr>
        <w:t>،</w:t>
      </w:r>
      <w:r w:rsidR="00C56407" w:rsidRPr="00982782">
        <w:rPr>
          <w:rtl/>
        </w:rPr>
        <w:t xml:space="preserve"> نفي ذلك الشيء</w:t>
      </w:r>
      <w:r>
        <w:rPr>
          <w:rtl/>
        </w:rPr>
        <w:t>،</w:t>
      </w:r>
      <w:r w:rsidR="00C56407" w:rsidRPr="00982782">
        <w:rPr>
          <w:rtl/>
        </w:rPr>
        <w:t xml:space="preserve"> ويدل عليه وجوه</w:t>
      </w:r>
      <w:r>
        <w:rPr>
          <w:rtl/>
        </w:rPr>
        <w:t>:</w:t>
      </w:r>
      <w:r w:rsidR="00C56407" w:rsidRPr="00982782">
        <w:rPr>
          <w:rtl/>
        </w:rPr>
        <w:t xml:space="preserve"> </w:t>
      </w:r>
      <w:r>
        <w:rPr>
          <w:bCs/>
          <w:rtl/>
        </w:rPr>
        <w:t>(</w:t>
      </w:r>
      <w:r w:rsidR="00C56407" w:rsidRPr="00982782">
        <w:rPr>
          <w:bCs/>
          <w:rtl/>
        </w:rPr>
        <w:t>الحجة الأولى</w:t>
      </w:r>
      <w:r>
        <w:rPr>
          <w:bCs/>
          <w:rtl/>
        </w:rPr>
        <w:t>)</w:t>
      </w:r>
      <w:r>
        <w:rPr>
          <w:rtl/>
        </w:rPr>
        <w:t>:</w:t>
      </w:r>
      <w:r w:rsidR="00C56407" w:rsidRPr="00982782">
        <w:rPr>
          <w:rtl/>
        </w:rPr>
        <w:t xml:space="preserve"> إن بديهة العقل لا تستبعد وجود موجود</w:t>
      </w:r>
      <w:r>
        <w:rPr>
          <w:rtl/>
        </w:rPr>
        <w:t>،</w:t>
      </w:r>
      <w:r w:rsidR="00C56407" w:rsidRPr="00982782">
        <w:rPr>
          <w:rtl/>
        </w:rPr>
        <w:t xml:space="preserve"> موصوف بصفات مخصوصة</w:t>
      </w:r>
      <w:r>
        <w:rPr>
          <w:rtl/>
        </w:rPr>
        <w:t>،</w:t>
      </w:r>
      <w:r w:rsidR="00C56407" w:rsidRPr="00982782">
        <w:rPr>
          <w:rtl/>
        </w:rPr>
        <w:t xml:space="preserve"> بحيث يكون كل ما سواه مخالفاً له في تلك الخصوصية</w:t>
      </w:r>
      <w:r>
        <w:rPr>
          <w:rtl/>
        </w:rPr>
        <w:t xml:space="preserve">، </w:t>
      </w:r>
      <w:r w:rsidR="00C56407" w:rsidRPr="00982782">
        <w:rPr>
          <w:rtl/>
        </w:rPr>
        <w:t>وإذا لم يكن هذا مدفوعاً في بدائه العقول</w:t>
      </w:r>
      <w:r>
        <w:rPr>
          <w:rtl/>
        </w:rPr>
        <w:t>،</w:t>
      </w:r>
      <w:r w:rsidR="00C56407" w:rsidRPr="00982782">
        <w:rPr>
          <w:rtl/>
        </w:rPr>
        <w:t xml:space="preserve"> علمنا أنه لا يلزم من عدم نظير الشيء</w:t>
      </w:r>
      <w:r>
        <w:rPr>
          <w:rtl/>
        </w:rPr>
        <w:t xml:space="preserve">، </w:t>
      </w:r>
      <w:r w:rsidR="00C56407" w:rsidRPr="00982782">
        <w:rPr>
          <w:rtl/>
        </w:rPr>
        <w:t>عدم ذلك الشيء</w:t>
      </w:r>
      <w:r>
        <w:rPr>
          <w:rtl/>
        </w:rPr>
        <w:t>،</w:t>
      </w:r>
      <w:r w:rsidR="00C56407" w:rsidRPr="00982782">
        <w:rPr>
          <w:rtl/>
        </w:rPr>
        <w:t xml:space="preserve"> </w:t>
      </w:r>
      <w:r>
        <w:rPr>
          <w:bCs/>
          <w:rtl/>
        </w:rPr>
        <w:t>(</w:t>
      </w:r>
      <w:r w:rsidR="00C56407" w:rsidRPr="00982782">
        <w:rPr>
          <w:bCs/>
          <w:rtl/>
        </w:rPr>
        <w:t>الحجة الثانية</w:t>
      </w:r>
      <w:r>
        <w:rPr>
          <w:bCs/>
          <w:rtl/>
        </w:rPr>
        <w:t>)</w:t>
      </w:r>
      <w:r>
        <w:rPr>
          <w:rtl/>
        </w:rPr>
        <w:t>:</w:t>
      </w:r>
      <w:r w:rsidR="00C56407" w:rsidRPr="00982782">
        <w:rPr>
          <w:rtl/>
        </w:rPr>
        <w:t xml:space="preserve"> هي أن وجود الشيء</w:t>
      </w:r>
      <w:r>
        <w:rPr>
          <w:rtl/>
        </w:rPr>
        <w:t xml:space="preserve">، </w:t>
      </w:r>
      <w:r w:rsidR="00C56407" w:rsidRPr="00982782">
        <w:rPr>
          <w:rtl/>
        </w:rPr>
        <w:t>إما أن يتوقف على وجود ما شابهه</w:t>
      </w:r>
      <w:r>
        <w:rPr>
          <w:rtl/>
        </w:rPr>
        <w:t>،</w:t>
      </w:r>
      <w:r w:rsidR="00C56407" w:rsidRPr="00982782">
        <w:rPr>
          <w:rtl/>
        </w:rPr>
        <w:t xml:space="preserve"> أو لا يتوقف</w:t>
      </w:r>
      <w:r>
        <w:rPr>
          <w:rtl/>
        </w:rPr>
        <w:t xml:space="preserve">، </w:t>
      </w:r>
      <w:r w:rsidR="00C56407" w:rsidRPr="00982782">
        <w:rPr>
          <w:rtl/>
        </w:rPr>
        <w:t>والأول باطل لأن الشيئين لو كانا متشابهين</w:t>
      </w:r>
      <w:r>
        <w:rPr>
          <w:rtl/>
        </w:rPr>
        <w:t>،</w:t>
      </w:r>
      <w:r w:rsidR="00C56407" w:rsidRPr="00982782">
        <w:rPr>
          <w:rtl/>
        </w:rPr>
        <w:t xml:space="preserve"> وجب استوائهما في جميع اللوازم</w:t>
      </w:r>
      <w:r>
        <w:rPr>
          <w:rtl/>
        </w:rPr>
        <w:t>،</w:t>
      </w:r>
      <w:r w:rsidR="00C56407" w:rsidRPr="00982782">
        <w:rPr>
          <w:rtl/>
        </w:rPr>
        <w:t xml:space="preserve"> فيلزم من توقف وجود هذا</w:t>
      </w:r>
      <w:r>
        <w:rPr>
          <w:rtl/>
        </w:rPr>
        <w:t>،</w:t>
      </w:r>
      <w:r w:rsidR="00C56407" w:rsidRPr="00982782">
        <w:rPr>
          <w:rtl/>
        </w:rPr>
        <w:t xml:space="preserve"> على وجود الثاني</w:t>
      </w:r>
      <w:r>
        <w:rPr>
          <w:rtl/>
        </w:rPr>
        <w:t>،</w:t>
      </w:r>
      <w:r w:rsidR="00C56407" w:rsidRPr="00982782">
        <w:rPr>
          <w:rtl/>
        </w:rPr>
        <w:t xml:space="preserve"> توقف وجود الثاني على وجود الأول</w:t>
      </w:r>
      <w:r>
        <w:rPr>
          <w:rtl/>
        </w:rPr>
        <w:t xml:space="preserve">، </w:t>
      </w:r>
      <w:r w:rsidR="00C56407" w:rsidRPr="00982782">
        <w:rPr>
          <w:rtl/>
        </w:rPr>
        <w:t>بل توقف كل منهما على نفسه</w:t>
      </w:r>
      <w:r>
        <w:rPr>
          <w:rtl/>
        </w:rPr>
        <w:t>،</w:t>
      </w:r>
      <w:r w:rsidR="00C56407" w:rsidRPr="00982782">
        <w:rPr>
          <w:rtl/>
        </w:rPr>
        <w:t xml:space="preserve"> وذلك محال في بدائه العقول</w:t>
      </w:r>
      <w:r>
        <w:rPr>
          <w:rtl/>
        </w:rPr>
        <w:t>،</w:t>
      </w:r>
      <w:r w:rsidR="00C56407" w:rsidRPr="00982782">
        <w:rPr>
          <w:rtl/>
        </w:rPr>
        <w:t xml:space="preserve"> فثبت أنه لا يتوقف وجود الشيء على وجود نظير له</w:t>
      </w:r>
      <w:r>
        <w:rPr>
          <w:rtl/>
        </w:rPr>
        <w:t xml:space="preserve">، </w:t>
      </w:r>
      <w:r w:rsidR="00C56407" w:rsidRPr="00982782">
        <w:rPr>
          <w:rtl/>
        </w:rPr>
        <w:t>فلا يلزم من نفي النظير نفيه</w:t>
      </w:r>
      <w:r>
        <w:rPr>
          <w:rtl/>
        </w:rPr>
        <w:t>،</w:t>
      </w:r>
      <w:r w:rsidR="00C56407" w:rsidRPr="00982782">
        <w:rPr>
          <w:rtl/>
        </w:rPr>
        <w:t xml:space="preserve"> </w:t>
      </w:r>
      <w:r>
        <w:rPr>
          <w:bCs/>
          <w:rtl/>
        </w:rPr>
        <w:t>(</w:t>
      </w:r>
      <w:r w:rsidR="00C56407" w:rsidRPr="00982782">
        <w:rPr>
          <w:bCs/>
          <w:rtl/>
        </w:rPr>
        <w:t>الحجة الثالثة</w:t>
      </w:r>
      <w:r>
        <w:rPr>
          <w:bCs/>
          <w:rtl/>
        </w:rPr>
        <w:t>)</w:t>
      </w:r>
      <w:r>
        <w:rPr>
          <w:rtl/>
        </w:rPr>
        <w:t>:</w:t>
      </w:r>
      <w:r w:rsidR="00C56407" w:rsidRPr="00982782">
        <w:rPr>
          <w:rtl/>
        </w:rPr>
        <w:t xml:space="preserve"> هي أن تعين كل شيء من حيث أنه هو</w:t>
      </w:r>
      <w:r>
        <w:rPr>
          <w:rtl/>
        </w:rPr>
        <w:t>:</w:t>
      </w:r>
      <w:r w:rsidR="00C56407" w:rsidRPr="00982782">
        <w:rPr>
          <w:rtl/>
        </w:rPr>
        <w:t xml:space="preserve"> ممتنع الحصول في غيره</w:t>
      </w:r>
      <w:r>
        <w:rPr>
          <w:rtl/>
        </w:rPr>
        <w:t xml:space="preserve">، </w:t>
      </w:r>
      <w:r w:rsidR="00C56407" w:rsidRPr="00982782">
        <w:rPr>
          <w:rtl/>
        </w:rPr>
        <w:t>وإلا لكان ذلك الشيء عين غيره</w:t>
      </w:r>
      <w:r>
        <w:rPr>
          <w:rtl/>
        </w:rPr>
        <w:t xml:space="preserve">، </w:t>
      </w:r>
      <w:r w:rsidR="00C56407" w:rsidRPr="00982782">
        <w:rPr>
          <w:rtl/>
        </w:rPr>
        <w:t>وذلك باطل في بدائه العقول</w:t>
      </w:r>
      <w:r>
        <w:rPr>
          <w:rtl/>
        </w:rPr>
        <w:t xml:space="preserve">، </w:t>
      </w:r>
      <w:r w:rsidR="00C56407" w:rsidRPr="00982782">
        <w:rPr>
          <w:rtl/>
        </w:rPr>
        <w:t>فثبت أن تعين كل شيء من حيث أنه هو</w:t>
      </w:r>
      <w:r>
        <w:rPr>
          <w:rtl/>
        </w:rPr>
        <w:t>،</w:t>
      </w:r>
      <w:r w:rsidR="00C56407" w:rsidRPr="00982782">
        <w:rPr>
          <w:rtl/>
        </w:rPr>
        <w:t xml:space="preserve"> ممتنع الحصول في غيره</w:t>
      </w:r>
      <w:r>
        <w:rPr>
          <w:rtl/>
        </w:rPr>
        <w:t xml:space="preserve">، </w:t>
      </w:r>
      <w:r w:rsidR="00C56407" w:rsidRPr="00982782">
        <w:rPr>
          <w:rtl/>
        </w:rPr>
        <w:t>فعلمنا أن عدم النظير والمساوي</w:t>
      </w:r>
      <w:r>
        <w:rPr>
          <w:rtl/>
        </w:rPr>
        <w:t>،</w:t>
      </w:r>
      <w:r w:rsidR="00C56407" w:rsidRPr="00982782">
        <w:rPr>
          <w:rtl/>
        </w:rPr>
        <w:t xml:space="preserve"> لا يوجب القول بعدم الشيء</w:t>
      </w:r>
      <w:r>
        <w:rPr>
          <w:rtl/>
        </w:rPr>
        <w:t>،</w:t>
      </w:r>
      <w:r w:rsidR="00C56407" w:rsidRPr="00982782">
        <w:rPr>
          <w:rtl/>
        </w:rPr>
        <w:t xml:space="preserve"> وظهر فساد قول من يقول</w:t>
      </w:r>
      <w:r>
        <w:rPr>
          <w:rtl/>
        </w:rPr>
        <w:t>:</w:t>
      </w:r>
      <w:r w:rsidR="00C56407" w:rsidRPr="00982782">
        <w:rPr>
          <w:rtl/>
        </w:rPr>
        <w:t xml:space="preserve"> أنه لا يمكننا أن نعقل وجود موجود لا يكون متصلاً بالعالم</w:t>
      </w:r>
      <w:r>
        <w:rPr>
          <w:rtl/>
        </w:rPr>
        <w:t>،</w:t>
      </w:r>
      <w:r w:rsidR="00C56407" w:rsidRPr="00982782">
        <w:rPr>
          <w:rtl/>
        </w:rPr>
        <w:t xml:space="preserve"> ولا منفصلاً عنه</w:t>
      </w:r>
      <w:r>
        <w:rPr>
          <w:rtl/>
        </w:rPr>
        <w:t>،</w:t>
      </w:r>
      <w:r w:rsidR="00C56407" w:rsidRPr="00982782">
        <w:rPr>
          <w:rtl/>
        </w:rPr>
        <w:t xml:space="preserve"> إلا إذا وجدنا له نظيراً</w:t>
      </w:r>
      <w:r>
        <w:rPr>
          <w:rtl/>
        </w:rPr>
        <w:t xml:space="preserve">، </w:t>
      </w:r>
      <w:r w:rsidR="00C56407" w:rsidRPr="00982782">
        <w:rPr>
          <w:rtl/>
        </w:rPr>
        <w:t>فإن عندنا الموصوف بهذه الصفة ليس إلا الله سبحانه وتعالى</w:t>
      </w:r>
      <w:r>
        <w:rPr>
          <w:rtl/>
        </w:rPr>
        <w:t>،</w:t>
      </w:r>
      <w:r w:rsidR="00C56407" w:rsidRPr="00982782">
        <w:rPr>
          <w:rtl/>
        </w:rPr>
        <w:t xml:space="preserve"> وبينا</w:t>
      </w:r>
      <w:r>
        <w:rPr>
          <w:rtl/>
        </w:rPr>
        <w:t>:</w:t>
      </w:r>
      <w:r w:rsidR="00C56407" w:rsidRPr="00982782">
        <w:rPr>
          <w:rtl/>
        </w:rPr>
        <w:t xml:space="preserve"> أنه لا يلزم من عدم النظير والشبيه</w:t>
      </w:r>
      <w:r>
        <w:rPr>
          <w:rtl/>
        </w:rPr>
        <w:t>،</w:t>
      </w:r>
      <w:r w:rsidR="00C56407" w:rsidRPr="00982782">
        <w:rPr>
          <w:rtl/>
        </w:rPr>
        <w:t xml:space="preserve"> عدم الشيء</w:t>
      </w:r>
      <w:r>
        <w:rPr>
          <w:rtl/>
        </w:rPr>
        <w:t xml:space="preserve">، </w:t>
      </w:r>
      <w:r w:rsidR="00C56407" w:rsidRPr="00982782">
        <w:rPr>
          <w:rtl/>
        </w:rPr>
        <w:t>فثبت</w:t>
      </w:r>
      <w:r>
        <w:rPr>
          <w:rtl/>
        </w:rPr>
        <w:t>:</w:t>
      </w:r>
      <w:r w:rsidR="00C56407" w:rsidRPr="00982782">
        <w:rPr>
          <w:rtl/>
        </w:rPr>
        <w:t xml:space="preserve"> أن هذا الكلام ساقط بالكليـــــة وبالله التوفيق</w:t>
      </w:r>
      <w:r>
        <w:rPr>
          <w:rtl/>
        </w:rPr>
        <w:t>،</w:t>
      </w:r>
    </w:p>
    <w:p w14:paraId="0BCA4E3A" w14:textId="4B13BC20" w:rsidR="00C56407" w:rsidRPr="00982782" w:rsidRDefault="006E69F0" w:rsidP="00C44FF7">
      <w:pPr>
        <w:spacing w:after="240"/>
        <w:ind w:left="-46"/>
        <w:rPr>
          <w:rtl/>
        </w:rPr>
      </w:pPr>
      <w:r>
        <w:rPr>
          <w:bCs/>
          <w:rtl/>
        </w:rPr>
        <w:t>[</w:t>
      </w:r>
      <w:r w:rsidR="00C56407" w:rsidRPr="00982782">
        <w:rPr>
          <w:bCs/>
          <w:rtl/>
        </w:rPr>
        <w:t>المقدمة الثالثـة</w:t>
      </w:r>
      <w:r>
        <w:rPr>
          <w:bCs/>
          <w:rtl/>
        </w:rPr>
        <w:t>]:</w:t>
      </w:r>
      <w:r w:rsidR="00C56407" w:rsidRPr="00982782">
        <w:rPr>
          <w:bCs/>
          <w:rtl/>
        </w:rPr>
        <w:t xml:space="preserve"> في اختلاف القائلين بأن الله جسم</w:t>
      </w:r>
      <w:r>
        <w:rPr>
          <w:rtl/>
        </w:rPr>
        <w:t>:</w:t>
      </w:r>
      <w:r w:rsidR="00C56407" w:rsidRPr="00982782">
        <w:rPr>
          <w:rtl/>
        </w:rPr>
        <w:t xml:space="preserve"> </w:t>
      </w:r>
      <w:r w:rsidR="00C56407" w:rsidRPr="00982782">
        <w:rPr>
          <w:noProof/>
          <w:rtl/>
        </w:rPr>
        <w:t>اعلم</w:t>
      </w:r>
      <w:r>
        <w:rPr>
          <w:noProof/>
          <w:rtl/>
        </w:rPr>
        <w:t>:</w:t>
      </w:r>
      <w:r w:rsidR="00C56407" w:rsidRPr="00982782">
        <w:rPr>
          <w:noProof/>
          <w:rtl/>
        </w:rPr>
        <w:t xml:space="preserve"> أن القائلين بأنه تعالى</w:t>
      </w:r>
      <w:r>
        <w:rPr>
          <w:noProof/>
          <w:rtl/>
        </w:rPr>
        <w:t xml:space="preserve"> </w:t>
      </w:r>
      <w:r w:rsidR="00C56407" w:rsidRPr="00982782">
        <w:rPr>
          <w:noProof/>
          <w:rtl/>
        </w:rPr>
        <w:t>-</w:t>
      </w:r>
      <w:r>
        <w:rPr>
          <w:noProof/>
          <w:rtl/>
        </w:rPr>
        <w:t xml:space="preserve"> </w:t>
      </w:r>
      <w:r w:rsidR="00C56407" w:rsidRPr="00982782">
        <w:rPr>
          <w:noProof/>
          <w:rtl/>
        </w:rPr>
        <w:t>جسم</w:t>
      </w:r>
      <w:r>
        <w:rPr>
          <w:noProof/>
          <w:rtl/>
        </w:rPr>
        <w:t xml:space="preserve">، </w:t>
      </w:r>
      <w:r w:rsidR="00C56407" w:rsidRPr="00982782">
        <w:rPr>
          <w:noProof/>
          <w:rtl/>
        </w:rPr>
        <w:t>اختلفوا</w:t>
      </w:r>
      <w:r>
        <w:rPr>
          <w:noProof/>
          <w:rtl/>
        </w:rPr>
        <w:t xml:space="preserve">، </w:t>
      </w:r>
      <w:r w:rsidR="00C56407" w:rsidRPr="00982782">
        <w:rPr>
          <w:noProof/>
          <w:rtl/>
        </w:rPr>
        <w:t>فمنهم من يقول أنه تعالى</w:t>
      </w:r>
      <w:r w:rsidR="00C56407" w:rsidRPr="00982782">
        <w:rPr>
          <w:noProof/>
          <w:vertAlign w:val="superscript"/>
          <w:rtl/>
        </w:rPr>
        <w:t xml:space="preserve"> </w:t>
      </w:r>
      <w:r w:rsidR="00C56407" w:rsidRPr="00982782">
        <w:rPr>
          <w:noProof/>
          <w:rtl/>
        </w:rPr>
        <w:t>على صورة الإنسان</w:t>
      </w:r>
      <w:r>
        <w:rPr>
          <w:noProof/>
          <w:rtl/>
        </w:rPr>
        <w:t xml:space="preserve">، </w:t>
      </w:r>
      <w:r w:rsidR="00C56407" w:rsidRPr="00982782">
        <w:rPr>
          <w:noProof/>
          <w:rtl/>
        </w:rPr>
        <w:t>ثم المنقول عن مشبهة الأمة إنه على صورة (الإنسان الشاب)</w:t>
      </w:r>
      <w:r>
        <w:rPr>
          <w:noProof/>
          <w:vertAlign w:val="superscript"/>
          <w:rtl/>
        </w:rPr>
        <w:t>،</w:t>
      </w:r>
      <w:r w:rsidR="00C56407" w:rsidRPr="00982782">
        <w:rPr>
          <w:noProof/>
          <w:rtl/>
        </w:rPr>
        <w:t xml:space="preserve"> وعن مشبهة اليهود أنه على صورة إنسان شيخ</w:t>
      </w:r>
      <w:r>
        <w:rPr>
          <w:noProof/>
          <w:rtl/>
        </w:rPr>
        <w:t xml:space="preserve">، </w:t>
      </w:r>
      <w:r w:rsidR="00C56407" w:rsidRPr="00982782">
        <w:rPr>
          <w:noProof/>
          <w:rtl/>
        </w:rPr>
        <w:t>وهم لا يجوزون الانتقال والذهاب والمجيء على الله تعالى</w:t>
      </w:r>
      <w:r>
        <w:rPr>
          <w:noProof/>
          <w:rtl/>
        </w:rPr>
        <w:t xml:space="preserve">، </w:t>
      </w:r>
      <w:r w:rsidR="00C56407" w:rsidRPr="00982782">
        <w:rPr>
          <w:noProof/>
          <w:rtl/>
        </w:rPr>
        <w:t>وأما المحققون من المشبهة</w:t>
      </w:r>
      <w:r>
        <w:rPr>
          <w:noProof/>
          <w:rtl/>
        </w:rPr>
        <w:t xml:space="preserve">، </w:t>
      </w:r>
      <w:r w:rsidR="00C56407" w:rsidRPr="00982782">
        <w:rPr>
          <w:noProof/>
          <w:rtl/>
        </w:rPr>
        <w:t>فالمنقول عنهم أنه تعالى على صورة نور من الأنوار</w:t>
      </w:r>
      <w:r>
        <w:rPr>
          <w:noProof/>
          <w:rtl/>
        </w:rPr>
        <w:t xml:space="preserve">، </w:t>
      </w:r>
      <w:r w:rsidR="00C56407" w:rsidRPr="00982782">
        <w:rPr>
          <w:noProof/>
          <w:rtl/>
        </w:rPr>
        <w:t>وذكر أبو معشر المنجم أن سبب إقدام الناس على اتخاذ عبادة الأوثان ديناً لأنفسهم</w:t>
      </w:r>
      <w:r>
        <w:rPr>
          <w:noProof/>
          <w:rtl/>
        </w:rPr>
        <w:t>:</w:t>
      </w:r>
      <w:r w:rsidR="00C56407" w:rsidRPr="00982782">
        <w:rPr>
          <w:noProof/>
          <w:rtl/>
        </w:rPr>
        <w:t xml:space="preserve"> هو أن القوم في الدهر</w:t>
      </w:r>
      <w:r>
        <w:rPr>
          <w:noProof/>
          <w:rtl/>
        </w:rPr>
        <w:t xml:space="preserve"> </w:t>
      </w:r>
      <w:r w:rsidR="00C56407" w:rsidRPr="00982782">
        <w:rPr>
          <w:noProof/>
          <w:rtl/>
        </w:rPr>
        <w:t>- الأول</w:t>
      </w:r>
      <w:r>
        <w:rPr>
          <w:noProof/>
          <w:rtl/>
        </w:rPr>
        <w:t xml:space="preserve"> </w:t>
      </w:r>
      <w:r w:rsidR="00C56407" w:rsidRPr="00982782">
        <w:rPr>
          <w:noProof/>
          <w:rtl/>
        </w:rPr>
        <w:t>كانوا على مذهب المشبهة</w:t>
      </w:r>
      <w:r>
        <w:rPr>
          <w:noProof/>
          <w:rtl/>
        </w:rPr>
        <w:t>،</w:t>
      </w:r>
      <w:r w:rsidR="00C56407" w:rsidRPr="00982782">
        <w:rPr>
          <w:noProof/>
          <w:rtl/>
        </w:rPr>
        <w:t xml:space="preserve"> وكانوا يعتقدون أن إله العالم نور عظيم</w:t>
      </w:r>
      <w:r>
        <w:rPr>
          <w:noProof/>
          <w:rtl/>
        </w:rPr>
        <w:t xml:space="preserve">، </w:t>
      </w:r>
      <w:r w:rsidR="00C56407" w:rsidRPr="00982782">
        <w:rPr>
          <w:noProof/>
          <w:rtl/>
        </w:rPr>
        <w:t>فلما اعتقدوا ذلك اتخذوا وثناً - هو أكبر الأوثان - على صورة الإله</w:t>
      </w:r>
      <w:r>
        <w:rPr>
          <w:noProof/>
          <w:rtl/>
        </w:rPr>
        <w:t>،</w:t>
      </w:r>
      <w:r w:rsidR="00C56407" w:rsidRPr="00982782">
        <w:rPr>
          <w:noProof/>
          <w:rtl/>
        </w:rPr>
        <w:t xml:space="preserve"> وأوثاناً أخرى - أصغر من ذلك الوثن على صورة الملائكة</w:t>
      </w:r>
      <w:r>
        <w:rPr>
          <w:noProof/>
          <w:rtl/>
        </w:rPr>
        <w:t>،</w:t>
      </w:r>
      <w:r w:rsidR="00C56407" w:rsidRPr="00982782">
        <w:rPr>
          <w:noProof/>
          <w:rtl/>
        </w:rPr>
        <w:t xml:space="preserve"> واشتغلوا بعبادة هذه الأوثان</w:t>
      </w:r>
      <w:r>
        <w:rPr>
          <w:noProof/>
          <w:rtl/>
        </w:rPr>
        <w:t xml:space="preserve">، </w:t>
      </w:r>
      <w:r w:rsidR="00C56407" w:rsidRPr="00982782">
        <w:rPr>
          <w:noProof/>
          <w:rtl/>
        </w:rPr>
        <w:t xml:space="preserve">على </w:t>
      </w:r>
      <w:r w:rsidR="00C56407">
        <w:rPr>
          <w:noProof/>
          <w:rtl/>
        </w:rPr>
        <w:t>اعتقاد</w:t>
      </w:r>
      <w:r w:rsidR="00C56407" w:rsidRPr="00982782">
        <w:rPr>
          <w:noProof/>
          <w:rtl/>
        </w:rPr>
        <w:t xml:space="preserve"> أنهم يعبدون الإله والملائكة</w:t>
      </w:r>
      <w:r>
        <w:rPr>
          <w:noProof/>
          <w:rtl/>
        </w:rPr>
        <w:t xml:space="preserve">، </w:t>
      </w:r>
      <w:r w:rsidR="00C56407" w:rsidRPr="00982782">
        <w:rPr>
          <w:noProof/>
          <w:rtl/>
        </w:rPr>
        <w:t>فثبت أن (دين</w:t>
      </w:r>
      <w:r>
        <w:rPr>
          <w:noProof/>
          <w:rtl/>
        </w:rPr>
        <w:t>)</w:t>
      </w:r>
      <w:r w:rsidR="00C56407" w:rsidRPr="00982782">
        <w:rPr>
          <w:noProof/>
          <w:rtl/>
        </w:rPr>
        <w:t xml:space="preserve"> عبادة الأصنام كالفرع على مذهب المشبهة</w:t>
      </w:r>
      <w:r>
        <w:rPr>
          <w:noProof/>
          <w:rtl/>
        </w:rPr>
        <w:t>،</w:t>
      </w:r>
      <w:r w:rsidR="00C56407" w:rsidRPr="00982782">
        <w:rPr>
          <w:noProof/>
          <w:rtl/>
        </w:rPr>
        <w:t xml:space="preserve"> واعلم أن كثيراً من هؤلاء يمنع من جواز الحركة والسكون على الله سبحانه وتعالى</w:t>
      </w:r>
      <w:r>
        <w:rPr>
          <w:noProof/>
          <w:rtl/>
        </w:rPr>
        <w:t>،</w:t>
      </w:r>
      <w:r w:rsidR="00C56407" w:rsidRPr="00982782">
        <w:rPr>
          <w:noProof/>
          <w:rtl/>
        </w:rPr>
        <w:t xml:space="preserve"> وأما الكرامية فهم لا يقولون بالأعضاء والجوارح</w:t>
      </w:r>
      <w:r>
        <w:rPr>
          <w:noProof/>
          <w:rtl/>
        </w:rPr>
        <w:t xml:space="preserve">، </w:t>
      </w:r>
      <w:r w:rsidR="00C56407" w:rsidRPr="00982782">
        <w:rPr>
          <w:noProof/>
          <w:rtl/>
        </w:rPr>
        <w:t>بل يقولون</w:t>
      </w:r>
      <w:r>
        <w:rPr>
          <w:noProof/>
          <w:rtl/>
        </w:rPr>
        <w:t>:</w:t>
      </w:r>
      <w:r w:rsidR="00C56407" w:rsidRPr="00982782">
        <w:rPr>
          <w:noProof/>
          <w:rtl/>
        </w:rPr>
        <w:t xml:space="preserve"> أنه مختص بما فوق العرش</w:t>
      </w:r>
      <w:r>
        <w:rPr>
          <w:noProof/>
          <w:rtl/>
        </w:rPr>
        <w:t xml:space="preserve">، </w:t>
      </w:r>
      <w:r w:rsidR="00C56407" w:rsidRPr="00982782">
        <w:rPr>
          <w:noProof/>
          <w:rtl/>
        </w:rPr>
        <w:t>ثم إن هذا المذهب يحتمل وجوهاً ثلاثة</w:t>
      </w:r>
      <w:r>
        <w:rPr>
          <w:noProof/>
          <w:rtl/>
        </w:rPr>
        <w:t>:</w:t>
      </w:r>
      <w:r w:rsidR="00C56407" w:rsidRPr="00982782">
        <w:rPr>
          <w:noProof/>
          <w:rtl/>
        </w:rPr>
        <w:t xml:space="preserve"> فإنه تعالى إما أن يقال</w:t>
      </w:r>
      <w:r>
        <w:rPr>
          <w:noProof/>
          <w:rtl/>
        </w:rPr>
        <w:t>:</w:t>
      </w:r>
      <w:r w:rsidR="00C56407" w:rsidRPr="00982782">
        <w:rPr>
          <w:noProof/>
          <w:rtl/>
        </w:rPr>
        <w:t xml:space="preserve"> إنه ملاق للعرش</w:t>
      </w:r>
      <w:r>
        <w:rPr>
          <w:noProof/>
          <w:rtl/>
        </w:rPr>
        <w:t xml:space="preserve">، </w:t>
      </w:r>
      <w:r w:rsidR="00C56407" w:rsidRPr="00982782">
        <w:rPr>
          <w:noProof/>
          <w:rtl/>
        </w:rPr>
        <w:t>وإما أن يقال</w:t>
      </w:r>
      <w:r>
        <w:rPr>
          <w:noProof/>
          <w:rtl/>
        </w:rPr>
        <w:t>:</w:t>
      </w:r>
      <w:r w:rsidR="00C56407" w:rsidRPr="00982782">
        <w:rPr>
          <w:noProof/>
          <w:rtl/>
        </w:rPr>
        <w:t xml:space="preserve"> إنه مباين عنه ببعد متناه</w:t>
      </w:r>
      <w:r>
        <w:rPr>
          <w:noProof/>
          <w:rtl/>
        </w:rPr>
        <w:t xml:space="preserve">، </w:t>
      </w:r>
      <w:r w:rsidR="00C56407" w:rsidRPr="00982782">
        <w:rPr>
          <w:noProof/>
          <w:rtl/>
        </w:rPr>
        <w:t>وإما أن يقال</w:t>
      </w:r>
      <w:r>
        <w:rPr>
          <w:noProof/>
          <w:rtl/>
        </w:rPr>
        <w:t>:</w:t>
      </w:r>
      <w:r w:rsidR="00C56407" w:rsidRPr="00982782">
        <w:rPr>
          <w:noProof/>
          <w:rtl/>
        </w:rPr>
        <w:t xml:space="preserve"> إنه مباين عنه ببعد غير متناه</w:t>
      </w:r>
      <w:r>
        <w:rPr>
          <w:noProof/>
          <w:rtl/>
        </w:rPr>
        <w:t xml:space="preserve">، </w:t>
      </w:r>
      <w:r w:rsidR="00C56407" w:rsidRPr="00982782">
        <w:rPr>
          <w:noProof/>
          <w:rtl/>
        </w:rPr>
        <w:t>وقد ذهب إلى كل واحد من هذه الأقسام الثلاثة طائفة من الكرامية</w:t>
      </w:r>
      <w:r>
        <w:rPr>
          <w:noProof/>
          <w:rtl/>
        </w:rPr>
        <w:t xml:space="preserve">، </w:t>
      </w:r>
      <w:r w:rsidR="00C56407" w:rsidRPr="00982782">
        <w:rPr>
          <w:noProof/>
          <w:rtl/>
        </w:rPr>
        <w:t>واختلفوا أيضا</w:t>
      </w:r>
      <w:r>
        <w:rPr>
          <w:noProof/>
          <w:rtl/>
        </w:rPr>
        <w:t>:</w:t>
      </w:r>
      <w:r w:rsidR="00C56407" w:rsidRPr="00982782">
        <w:rPr>
          <w:noProof/>
          <w:rtl/>
        </w:rPr>
        <w:t xml:space="preserve"> في أنه تعالى مخنص بتلك الجهات لذاته</w:t>
      </w:r>
      <w:r>
        <w:rPr>
          <w:noProof/>
          <w:rtl/>
        </w:rPr>
        <w:t>،</w:t>
      </w:r>
      <w:r w:rsidR="00C56407" w:rsidRPr="00982782">
        <w:rPr>
          <w:noProof/>
          <w:rtl/>
        </w:rPr>
        <w:t xml:space="preserve"> أو لمعنى قديم</w:t>
      </w:r>
      <w:r>
        <w:rPr>
          <w:noProof/>
          <w:rtl/>
        </w:rPr>
        <w:t>؟</w:t>
      </w:r>
      <w:r w:rsidR="00C56407" w:rsidRPr="00982782">
        <w:rPr>
          <w:noProof/>
          <w:rtl/>
        </w:rPr>
        <w:t xml:space="preserve"> بينهم اختلاف في ذلك</w:t>
      </w:r>
      <w:r>
        <w:rPr>
          <w:noProof/>
          <w:rtl/>
        </w:rPr>
        <w:t>،</w:t>
      </w:r>
      <w:r w:rsidR="00C56407" w:rsidRPr="00982782">
        <w:rPr>
          <w:noProof/>
          <w:rtl/>
        </w:rPr>
        <w:t xml:space="preserve"> فهذا تمام الكلام في المقدمات وبالله التوفيق</w:t>
      </w:r>
      <w:r>
        <w:rPr>
          <w:noProof/>
          <w:rtl/>
        </w:rPr>
        <w:t>،</w:t>
      </w:r>
      <w:r w:rsidR="00C56407" w:rsidRPr="00982782">
        <w:rPr>
          <w:noProof/>
          <w:rtl/>
        </w:rPr>
        <w:t xml:space="preserve"> </w:t>
      </w:r>
    </w:p>
    <w:p w14:paraId="6B27CAA7" w14:textId="0BBD002F" w:rsidR="00C56407" w:rsidRPr="00982782" w:rsidRDefault="006E69F0" w:rsidP="00C44FF7">
      <w:pPr>
        <w:spacing w:after="240"/>
        <w:ind w:left="-46"/>
        <w:jc w:val="center"/>
        <w:rPr>
          <w:b/>
          <w:bCs/>
          <w:rtl/>
        </w:rPr>
      </w:pPr>
      <w:r>
        <w:rPr>
          <w:bCs/>
          <w:rtl/>
        </w:rPr>
        <w:t>[</w:t>
      </w:r>
      <w:r w:rsidR="00C56407" w:rsidRPr="00982782">
        <w:rPr>
          <w:bCs/>
          <w:rtl/>
        </w:rPr>
        <w:t>الفصل الثاني</w:t>
      </w:r>
      <w:r>
        <w:rPr>
          <w:bCs/>
          <w:rtl/>
        </w:rPr>
        <w:t>]</w:t>
      </w:r>
    </w:p>
    <w:p w14:paraId="709662B9" w14:textId="77777777" w:rsidR="00C56407" w:rsidRPr="00982782" w:rsidRDefault="00C56407" w:rsidP="00C44FF7">
      <w:pPr>
        <w:spacing w:after="240"/>
        <w:ind w:left="-46"/>
        <w:jc w:val="center"/>
        <w:rPr>
          <w:b/>
          <w:bCs/>
          <w:rtl/>
        </w:rPr>
      </w:pPr>
      <w:r w:rsidRPr="00982782">
        <w:rPr>
          <w:bCs/>
          <w:rtl/>
        </w:rPr>
        <w:t>في تقرير الدلائل السمعية على أنه سبحانه وتعالى منزه عن الجسمية والحيز والجهة</w:t>
      </w:r>
    </w:p>
    <w:p w14:paraId="54564F5D" w14:textId="42BE953A" w:rsidR="00C56407" w:rsidRPr="00982782" w:rsidRDefault="00C56407" w:rsidP="00C44FF7">
      <w:pPr>
        <w:spacing w:after="240"/>
        <w:ind w:left="-46"/>
        <w:rPr>
          <w:rtl/>
        </w:rPr>
      </w:pPr>
      <w:r w:rsidRPr="00982782">
        <w:rPr>
          <w:rtl/>
        </w:rPr>
        <w:t>ويدل على وجوه</w:t>
      </w:r>
      <w:r w:rsidR="006E69F0">
        <w:rPr>
          <w:rtl/>
        </w:rPr>
        <w:t>:</w:t>
      </w:r>
      <w:r w:rsidRPr="00982782">
        <w:rPr>
          <w:rtl/>
        </w:rPr>
        <w:t xml:space="preserve"> </w:t>
      </w:r>
    </w:p>
    <w:p w14:paraId="0E2F7BE1" w14:textId="43044405" w:rsidR="00C56407" w:rsidRPr="00982782" w:rsidRDefault="006E69F0" w:rsidP="00C44FF7">
      <w:pPr>
        <w:spacing w:after="240"/>
        <w:ind w:left="-46"/>
        <w:rPr>
          <w:b/>
          <w:rtl/>
        </w:rPr>
      </w:pPr>
      <w:r>
        <w:rPr>
          <w:bCs/>
          <w:rtl/>
        </w:rPr>
        <w:t>[</w:t>
      </w:r>
      <w:r w:rsidR="00C56407" w:rsidRPr="00982782">
        <w:rPr>
          <w:bCs/>
          <w:rtl/>
        </w:rPr>
        <w:t>الحجة الأولى</w:t>
      </w:r>
      <w:r>
        <w:rPr>
          <w:bCs/>
          <w:rtl/>
        </w:rPr>
        <w:t>]:</w:t>
      </w:r>
      <w:r w:rsidR="00C56407" w:rsidRPr="00982782">
        <w:rPr>
          <w:rtl/>
        </w:rPr>
        <w:t xml:space="preserve"> قوله تعالى</w:t>
      </w:r>
      <w:r>
        <w:rPr>
          <w:rtl/>
        </w:rPr>
        <w:t>:</w:t>
      </w:r>
      <w:r w:rsidR="00C56407" w:rsidRPr="00982782">
        <w:rPr>
          <w:rtl/>
        </w:rPr>
        <w:t xml:space="preserve"> </w:t>
      </w:r>
      <w:r>
        <w:rPr>
          <w:rtl/>
        </w:rPr>
        <w:t>{</w:t>
      </w:r>
      <w:r w:rsidR="00C56407" w:rsidRPr="00982782">
        <w:rPr>
          <w:rtl/>
        </w:rPr>
        <w:t>قل هو الله أحد الله الصمد لم يلد ولم يولد ولم يكن له كفواً أحد</w:t>
      </w:r>
      <w:r>
        <w:rPr>
          <w:rtl/>
        </w:rPr>
        <w:t>}،</w:t>
      </w:r>
      <w:r w:rsidR="00C56407" w:rsidRPr="00982782">
        <w:rPr>
          <w:rtl/>
        </w:rPr>
        <w:t xml:space="preserve"> وأعلم أنه قد اشتهر في</w:t>
      </w:r>
      <w:r>
        <w:rPr>
          <w:rtl/>
        </w:rPr>
        <w:t xml:space="preserve"> </w:t>
      </w:r>
      <w:r w:rsidR="00C56407" w:rsidRPr="00982782">
        <w:rPr>
          <w:rtl/>
        </w:rPr>
        <w:t>التفسير أن النبي صلى الله عليه وسلم سئل عن ماهية ربه وعن نعته وصفته</w:t>
      </w:r>
      <w:r>
        <w:rPr>
          <w:rtl/>
        </w:rPr>
        <w:t>؟</w:t>
      </w:r>
      <w:r w:rsidR="00C56407" w:rsidRPr="00982782">
        <w:rPr>
          <w:rtl/>
        </w:rPr>
        <w:t xml:space="preserve"> فأنتظر الجواب من الله سبحانه وتعالى فأنزل الله سبحانه وتعالى هذه السورة</w:t>
      </w:r>
      <w:r>
        <w:rPr>
          <w:rtl/>
        </w:rPr>
        <w:t xml:space="preserve">، </w:t>
      </w:r>
      <w:r w:rsidR="00C56407" w:rsidRPr="00982782">
        <w:rPr>
          <w:rtl/>
        </w:rPr>
        <w:t>إذا عرفت هذا فنقول هذه السورة يجب أن تكون من المحكمات</w:t>
      </w:r>
      <w:r>
        <w:rPr>
          <w:rtl/>
        </w:rPr>
        <w:t>،</w:t>
      </w:r>
      <w:r w:rsidR="00C56407" w:rsidRPr="00982782">
        <w:rPr>
          <w:rtl/>
        </w:rPr>
        <w:t xml:space="preserve"> لا من المتشابهات لأنه تعالى جعلها جوابا عن سؤال السائل وأنزلها عند الحاجة وذلك يقتضى كونها من المحكمات لا من المتشابهات وإذا ثبت هذا وجب الجزم بأن كل مذهب يخالف هذه الصورة يكون باطلا فنقول ان قوله تعالى </w:t>
      </w:r>
      <w:r>
        <w:rPr>
          <w:rtl/>
        </w:rPr>
        <w:t>(</w:t>
      </w:r>
      <w:r w:rsidR="00C56407" w:rsidRPr="00982782">
        <w:rPr>
          <w:rtl/>
        </w:rPr>
        <w:t xml:space="preserve">احد) يدل على نفى الجسمية ونفى الحيز ولا جهة أما دلالته على أنه تعالى ليس بجسم فذلك لأن الجسم أقله أنه يكون مركباً من جوهرين وذلك ينافى الوحدة </w:t>
      </w:r>
      <w:r>
        <w:rPr>
          <w:rtl/>
        </w:rPr>
        <w:t>(</w:t>
      </w:r>
      <w:r w:rsidR="00C56407" w:rsidRPr="00982782">
        <w:rPr>
          <w:rtl/>
        </w:rPr>
        <w:t xml:space="preserve">ولما كان قوله </w:t>
      </w:r>
      <w:r>
        <w:rPr>
          <w:rtl/>
        </w:rPr>
        <w:t>(</w:t>
      </w:r>
      <w:r w:rsidR="00C56407" w:rsidRPr="00982782">
        <w:rPr>
          <w:rtl/>
        </w:rPr>
        <w:t>أحد) مبالغة في</w:t>
      </w:r>
      <w:r>
        <w:rPr>
          <w:rtl/>
        </w:rPr>
        <w:t xml:space="preserve"> </w:t>
      </w:r>
      <w:r w:rsidR="00C56407" w:rsidRPr="00982782">
        <w:rPr>
          <w:rtl/>
        </w:rPr>
        <w:t xml:space="preserve">الواحدية كان قوله </w:t>
      </w:r>
      <w:r>
        <w:rPr>
          <w:rtl/>
        </w:rPr>
        <w:t>(</w:t>
      </w:r>
      <w:r w:rsidR="00C56407" w:rsidRPr="00982782">
        <w:rPr>
          <w:rtl/>
        </w:rPr>
        <w:t>احد</w:t>
      </w:r>
      <w:r>
        <w:rPr>
          <w:rtl/>
        </w:rPr>
        <w:t>)</w:t>
      </w:r>
      <w:r w:rsidR="00C56407" w:rsidRPr="00982782">
        <w:rPr>
          <w:rtl/>
        </w:rPr>
        <w:t xml:space="preserve"> منافى للجسمية</w:t>
      </w:r>
      <w:r>
        <w:rPr>
          <w:rtl/>
        </w:rPr>
        <w:t>،</w:t>
      </w:r>
      <w:r w:rsidR="00C56407" w:rsidRPr="00982782">
        <w:rPr>
          <w:rtl/>
        </w:rPr>
        <w:t xml:space="preserve"> وأما دلالته على أنه ليس بجوهر فنقول أما الذين ينكرون الجوهر الفرد </w:t>
      </w:r>
      <w:r>
        <w:rPr>
          <w:rtl/>
        </w:rPr>
        <w:t>(</w:t>
      </w:r>
      <w:r w:rsidR="00C56407" w:rsidRPr="00982782">
        <w:rPr>
          <w:rtl/>
        </w:rPr>
        <w:t>فإنه</w:t>
      </w:r>
      <w:r>
        <w:rPr>
          <w:rtl/>
        </w:rPr>
        <w:t>)</w:t>
      </w:r>
      <w:r w:rsidR="00C56407" w:rsidRPr="00982782">
        <w:rPr>
          <w:rtl/>
        </w:rPr>
        <w:t xml:space="preserve"> يقولون إن كل متحيز فلا بد وأن يتميز أحد جانبيه عن الثاني وذلك لأنه لا بد من أن يتميز يمينه عن يساره وقدامه عن خلفه وفوقه عن تحته وكل ما يتميز فيه شيء عن شيء فهو منقسم لأن يمينه موصوف بأنه يمين لا يسار ويساره موصوف بأنه يسار لا يمين فلو كان يمينه عين يساره لأجتمع في الشيء الواحد أنه يمين وليس بيمين ويسار وليس بيسار فليزم اجتماع النفي والإثبات في الشيء الواحد وهو محال قالوا فثبت أن كل متحيز فهو منقسم وثبت أن كل منقسم فهو ليس بأحد ولما كان الله سبحانه وتعالى موصوفاً بأنه أحد وجب ان لا يكون متحيز أصلاً وذلك ينفى كونه جوهراً وأما الذين يثبتون الجوهر الفرد فإنه لا يمكنهم الاستدلال على نفي كونه تعالى جوهراً من هذا الاعتبار ويمكنهم أن يحتجوا بهذه الآية على نفي كونه جوهراً من وجه آخر وبيانه هو أن الأحد كما يراد به نفي التركيب والتأليف في الذات فقد يراد به أيضاً به نفى الضد والند فلو كان تعالى جوهراً فرداً لكان كل جوهر فرد مثلاً له وذلك ينفى كونه احداً ثم أكدوا هذا الوجه بقوله تعالى </w:t>
      </w:r>
      <w:r>
        <w:rPr>
          <w:rtl/>
        </w:rPr>
        <w:t>(</w:t>
      </w:r>
      <w:r w:rsidR="00C56407" w:rsidRPr="00982782">
        <w:rPr>
          <w:rtl/>
        </w:rPr>
        <w:t>ولم يكن له كفواً أحد</w:t>
      </w:r>
      <w:r>
        <w:rPr>
          <w:rtl/>
        </w:rPr>
        <w:t>)</w:t>
      </w:r>
      <w:r w:rsidR="00C56407" w:rsidRPr="00982782">
        <w:rPr>
          <w:rtl/>
        </w:rPr>
        <w:t xml:space="preserve"> ولو كان جوهراً لكان كل جوهر فرد كفوا له فدلت هذه السورة من الوجه الذى قررناه على أنه تعالى ليس بجسم ولا بجوهر وإذا ثبت أنه تعالى ليس بجسم ولا بجوهر وجب أن لا يكون في شيء من الأحياز والجهات لأن كل ما كان مختصاً لحيز وجهة فإن كان منقسماً كان جسماً وقد بينا إبطال ذلك ـ وإن لم يكن منقسماً كان جوهراً فرداً ـ وقد بينا أنه باطل ـ ولما بطل القسمان ثبت</w:t>
      </w:r>
      <w:r>
        <w:rPr>
          <w:rtl/>
        </w:rPr>
        <w:t>:</w:t>
      </w:r>
      <w:r w:rsidR="00C56407" w:rsidRPr="00982782">
        <w:rPr>
          <w:rtl/>
        </w:rPr>
        <w:t xml:space="preserve"> أنه يمتنع أن يكون في جهة أصلاً فثبت أن قوله تعالى </w:t>
      </w:r>
      <w:r>
        <w:rPr>
          <w:rtl/>
        </w:rPr>
        <w:t>(</w:t>
      </w:r>
      <w:r w:rsidR="00C56407">
        <w:rPr>
          <w:rFonts w:hint="cs"/>
          <w:rtl/>
        </w:rPr>
        <w:t>أ</w:t>
      </w:r>
      <w:r w:rsidR="00C56407" w:rsidRPr="00982782">
        <w:rPr>
          <w:rtl/>
        </w:rPr>
        <w:t>حد</w:t>
      </w:r>
      <w:r>
        <w:rPr>
          <w:rtl/>
        </w:rPr>
        <w:t>)</w:t>
      </w:r>
      <w:r w:rsidR="00C56407" w:rsidRPr="00982782">
        <w:rPr>
          <w:rtl/>
        </w:rPr>
        <w:t xml:space="preserve"> يدل دلالة قطعية على أنه تعالى ليس بجسم ولا بجوهر ولا في حيز وجهة أصلاً</w:t>
      </w:r>
      <w:r>
        <w:rPr>
          <w:rtl/>
        </w:rPr>
        <w:t>،</w:t>
      </w:r>
      <w:r w:rsidR="00C56407" w:rsidRPr="00982782">
        <w:rPr>
          <w:rtl/>
        </w:rPr>
        <w:t xml:space="preserve"> وأعلم أنه تعالى كما نص على أنه تعالى واحد فقد نص أيضاً على البرهان الذى لأجله يجب الحكم بأنه أحد وذلك أنه قال هو الله احد وكونه اله يقتضى كونه غنياً عما سواه</w:t>
      </w:r>
      <w:r>
        <w:rPr>
          <w:rtl/>
        </w:rPr>
        <w:t>،</w:t>
      </w:r>
      <w:r w:rsidR="00C56407" w:rsidRPr="00982782">
        <w:rPr>
          <w:rtl/>
        </w:rPr>
        <w:t xml:space="preserve"> وكل مركب فإنه مفتقر الى كل واحد من أجزائه وكل واحد من أجزائه غيره فكل مركب فهو مفتقر الى غيره</w:t>
      </w:r>
      <w:r>
        <w:rPr>
          <w:rtl/>
        </w:rPr>
        <w:t>،</w:t>
      </w:r>
      <w:r w:rsidR="00C56407" w:rsidRPr="00982782">
        <w:rPr>
          <w:rtl/>
        </w:rPr>
        <w:t xml:space="preserve"> وكونه إله يمنع من كونه مفتقر الى غيره وذلك يجب القطع بكونه أحداً وكونه أحداً يوجب القطع بأنه ليس بحسم ولا بجوهر ولا في حيز وجهة فثبت أنه قوله تعالى </w:t>
      </w:r>
      <w:r>
        <w:rPr>
          <w:rtl/>
        </w:rPr>
        <w:t>(</w:t>
      </w:r>
      <w:r w:rsidR="00C56407" w:rsidRPr="00982782">
        <w:rPr>
          <w:rtl/>
        </w:rPr>
        <w:t>هو الله أحد</w:t>
      </w:r>
      <w:r>
        <w:rPr>
          <w:rtl/>
        </w:rPr>
        <w:t>)</w:t>
      </w:r>
      <w:r w:rsidR="00C56407" w:rsidRPr="00982782">
        <w:rPr>
          <w:rtl/>
        </w:rPr>
        <w:t xml:space="preserve"> برهان قاطع على ثبوت هذه المطالب</w:t>
      </w:r>
      <w:r>
        <w:rPr>
          <w:rtl/>
        </w:rPr>
        <w:t>،</w:t>
      </w:r>
      <w:r w:rsidR="00C56407" w:rsidRPr="00982782">
        <w:rPr>
          <w:rtl/>
        </w:rPr>
        <w:t xml:space="preserve"> وأما قوله سبحانه وتعالى</w:t>
      </w:r>
      <w:r>
        <w:rPr>
          <w:rtl/>
        </w:rPr>
        <w:t>:</w:t>
      </w:r>
      <w:r w:rsidR="00C56407" w:rsidRPr="00982782">
        <w:rPr>
          <w:rtl/>
        </w:rPr>
        <w:t xml:space="preserve"> </w:t>
      </w:r>
      <w:r>
        <w:rPr>
          <w:rtl/>
        </w:rPr>
        <w:t>(</w:t>
      </w:r>
      <w:r w:rsidR="00C56407" w:rsidRPr="00982782">
        <w:rPr>
          <w:rtl/>
        </w:rPr>
        <w:t>الله الصمد</w:t>
      </w:r>
      <w:r>
        <w:rPr>
          <w:rtl/>
        </w:rPr>
        <w:t>)</w:t>
      </w:r>
      <w:r w:rsidR="00C56407" w:rsidRPr="00982782">
        <w:rPr>
          <w:rtl/>
        </w:rPr>
        <w:t xml:space="preserve"> فالصمد هو السيد المصمود إليه في الحوائج وذلك يدل على أنه ليس بجسم وعلى أنه غير مختص بالحيز والجهة</w:t>
      </w:r>
      <w:r>
        <w:rPr>
          <w:rtl/>
        </w:rPr>
        <w:t>،</w:t>
      </w:r>
      <w:r w:rsidR="00C56407" w:rsidRPr="00982782">
        <w:rPr>
          <w:rtl/>
        </w:rPr>
        <w:t xml:space="preserve"> </w:t>
      </w:r>
      <w:r w:rsidR="00C56407" w:rsidRPr="00E73DE9">
        <w:rPr>
          <w:bCs/>
          <w:rtl/>
        </w:rPr>
        <w:t>أما بيان دلالته على نفي الجسمية فمن وجوه</w:t>
      </w:r>
      <w:r>
        <w:rPr>
          <w:bCs/>
          <w:rtl/>
        </w:rPr>
        <w:t>:</w:t>
      </w:r>
      <w:r w:rsidR="00C56407" w:rsidRPr="00E73DE9">
        <w:rPr>
          <w:bCs/>
          <w:rtl/>
        </w:rPr>
        <w:t xml:space="preserve"> </w:t>
      </w:r>
      <w:r>
        <w:rPr>
          <w:bCs/>
          <w:rtl/>
        </w:rPr>
        <w:t>(</w:t>
      </w:r>
      <w:r w:rsidR="00C56407" w:rsidRPr="00E73DE9">
        <w:rPr>
          <w:bCs/>
          <w:rtl/>
        </w:rPr>
        <w:t>الأول</w:t>
      </w:r>
      <w:r>
        <w:rPr>
          <w:bCs/>
          <w:rtl/>
        </w:rPr>
        <w:t>)</w:t>
      </w:r>
      <w:r>
        <w:rPr>
          <w:rtl/>
        </w:rPr>
        <w:t>:</w:t>
      </w:r>
      <w:r w:rsidR="00C56407" w:rsidRPr="00982782">
        <w:rPr>
          <w:rtl/>
        </w:rPr>
        <w:t xml:space="preserve"> أن كل جسم فهو مركب</w:t>
      </w:r>
      <w:r>
        <w:rPr>
          <w:rtl/>
        </w:rPr>
        <w:t>،</w:t>
      </w:r>
      <w:r w:rsidR="00C56407" w:rsidRPr="00982782">
        <w:rPr>
          <w:rtl/>
        </w:rPr>
        <w:t xml:space="preserve"> وكل مركب فهو محتاج الى كل واحد من أجزائه وكل واحد من أجزائه غيره</w:t>
      </w:r>
      <w:r>
        <w:rPr>
          <w:rtl/>
        </w:rPr>
        <w:t>،</w:t>
      </w:r>
      <w:r w:rsidR="00C56407" w:rsidRPr="00982782">
        <w:rPr>
          <w:rtl/>
        </w:rPr>
        <w:t xml:space="preserve"> فكل مركب فهو محتاج الى غيره والمحتاج الى الغير لا يكون غنياً محتاجا </w:t>
      </w:r>
      <w:r>
        <w:rPr>
          <w:rtl/>
        </w:rPr>
        <w:t>(</w:t>
      </w:r>
      <w:r w:rsidR="00C56407" w:rsidRPr="00982782">
        <w:rPr>
          <w:rtl/>
        </w:rPr>
        <w:t>اليه</w:t>
      </w:r>
      <w:r>
        <w:rPr>
          <w:rtl/>
        </w:rPr>
        <w:t>)</w:t>
      </w:r>
      <w:r w:rsidR="00C56407" w:rsidRPr="00982782">
        <w:rPr>
          <w:rtl/>
        </w:rPr>
        <w:t xml:space="preserve"> فلم يكن صمداً مطلقاً</w:t>
      </w:r>
      <w:r>
        <w:rPr>
          <w:rtl/>
        </w:rPr>
        <w:t>،</w:t>
      </w:r>
      <w:r w:rsidR="00C56407" w:rsidRPr="00982782">
        <w:rPr>
          <w:rtl/>
        </w:rPr>
        <w:t xml:space="preserve"> </w:t>
      </w:r>
      <w:r>
        <w:rPr>
          <w:bCs/>
          <w:rtl/>
        </w:rPr>
        <w:t>(</w:t>
      </w:r>
      <w:r w:rsidR="00C56407" w:rsidRPr="00E73DE9">
        <w:rPr>
          <w:bCs/>
          <w:rtl/>
        </w:rPr>
        <w:t>الثاني</w:t>
      </w:r>
      <w:r>
        <w:rPr>
          <w:bCs/>
          <w:rtl/>
        </w:rPr>
        <w:t>)</w:t>
      </w:r>
      <w:r>
        <w:rPr>
          <w:rtl/>
        </w:rPr>
        <w:t>:</w:t>
      </w:r>
      <w:r w:rsidR="00C56407" w:rsidRPr="00982782">
        <w:rPr>
          <w:rtl/>
        </w:rPr>
        <w:t xml:space="preserve"> لو كان مركباً من الجوارح والأعضاء لاحتاج في الإبصار الى العين وفى الفعل الى اليد وفى المشي الى الرجل وذلك ينافى كونه صمداً مطلقاً</w:t>
      </w:r>
      <w:r>
        <w:rPr>
          <w:rtl/>
        </w:rPr>
        <w:t xml:space="preserve">، </w:t>
      </w:r>
      <w:r>
        <w:rPr>
          <w:bCs/>
          <w:rtl/>
        </w:rPr>
        <w:t>(</w:t>
      </w:r>
      <w:r w:rsidR="00C56407" w:rsidRPr="00E73DE9">
        <w:rPr>
          <w:bCs/>
          <w:rtl/>
        </w:rPr>
        <w:t>الثالث</w:t>
      </w:r>
      <w:r>
        <w:rPr>
          <w:bCs/>
          <w:rtl/>
        </w:rPr>
        <w:t>)</w:t>
      </w:r>
      <w:r>
        <w:rPr>
          <w:rtl/>
        </w:rPr>
        <w:t>:</w:t>
      </w:r>
      <w:r w:rsidR="00C56407" w:rsidRPr="00982782">
        <w:rPr>
          <w:rtl/>
        </w:rPr>
        <w:t xml:space="preserve"> أن نقيم الدلالة على أن الأجسام متماثلة والأشياء المتماثلة يجب اشتراكها في اللوازم فلو احتاج بعض الأجسام الى بعض لزم كون الكل محتاج الى ذلك الجسم</w:t>
      </w:r>
      <w:r>
        <w:rPr>
          <w:rtl/>
        </w:rPr>
        <w:t>،</w:t>
      </w:r>
      <w:r w:rsidR="00C56407" w:rsidRPr="00982782">
        <w:rPr>
          <w:rtl/>
        </w:rPr>
        <w:t xml:space="preserve"> ولزم أيضاً كونه محتاجاً ذلك الجسم</w:t>
      </w:r>
      <w:r>
        <w:rPr>
          <w:rtl/>
        </w:rPr>
        <w:t>،</w:t>
      </w:r>
      <w:r w:rsidR="00C56407" w:rsidRPr="00982782">
        <w:rPr>
          <w:rtl/>
        </w:rPr>
        <w:t xml:space="preserve"> ولزم أيضاً كونه محتاجاً الى نفسه وكل ذلك محال</w:t>
      </w:r>
      <w:r>
        <w:rPr>
          <w:rtl/>
        </w:rPr>
        <w:t>،</w:t>
      </w:r>
      <w:r w:rsidR="00C56407" w:rsidRPr="00982782">
        <w:rPr>
          <w:rtl/>
        </w:rPr>
        <w:t xml:space="preserve"> ولما كان ذلك محالاً وجب أن لا يحتاج الى شيء من الأجسام ولو كان كذلك لم يكن صمداً على الإطلاق</w:t>
      </w:r>
      <w:r>
        <w:rPr>
          <w:rtl/>
        </w:rPr>
        <w:t>،</w:t>
      </w:r>
      <w:r w:rsidR="00C56407" w:rsidRPr="00982782">
        <w:rPr>
          <w:rtl/>
        </w:rPr>
        <w:t xml:space="preserve"> وأما بيان دلالته على أنه تعالى منزه عن الحيز والجهة فهو أنه سبحانه وتعالى لو كان مختصاً بالحيز والجهة لكان إما أن يكون أصوله في الحيز المعين واجباً او جائزاً فإن كان واجباً فحينئذ يكون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الى ذلك الحيز فلا يكون صمداً على الإطلاق واما ان كان حصوله في الحيز المعين جائزاً لا واجباً فحينئذ يفتقر الى مخصص يخصصه بالحيز المعين وذلك يوجب كونه محتاجاً وينافى كونه صمداً</w:t>
      </w:r>
      <w:r>
        <w:rPr>
          <w:rtl/>
        </w:rPr>
        <w:t>،</w:t>
      </w:r>
      <w:r w:rsidR="00C56407" w:rsidRPr="00982782">
        <w:rPr>
          <w:rtl/>
        </w:rPr>
        <w:t xml:space="preserve"> وأما قوله تعالى </w:t>
      </w:r>
      <w:r>
        <w:rPr>
          <w:rtl/>
        </w:rPr>
        <w:t>(</w:t>
      </w:r>
      <w:r w:rsidR="00C56407" w:rsidRPr="00982782">
        <w:rPr>
          <w:rtl/>
        </w:rPr>
        <w:t>ولم يكن له كفواً أحد</w:t>
      </w:r>
      <w:r>
        <w:rPr>
          <w:rtl/>
        </w:rPr>
        <w:t>)</w:t>
      </w:r>
      <w:r w:rsidR="00C56407" w:rsidRPr="00982782">
        <w:rPr>
          <w:rtl/>
        </w:rPr>
        <w:t xml:space="preserve"> فهذا أيضاً يدل على أنه ليس بجسم ولا بجوهر لأنا سنقيم الدلالة على أن الجواهر متماثلة فلو كان تعالى جوهراً لكان مثلاُ لجميع الجواهر فكان كل واحد من الجواهر كفؤاً له ولو كان جسماً لكان مؤلفاً من الجواهر لأن الجسم يكون كذلك وحينئذ يعود الإلزام المذكور فثبت أن هذه الصورة من أظهر الدلائل على أنه تعالى ليس بجسم ولا بجوهر ولا حاصل في مكان حيز</w:t>
      </w:r>
      <w:r>
        <w:rPr>
          <w:rtl/>
        </w:rPr>
        <w:t>،</w:t>
      </w:r>
      <w:r w:rsidR="00C56407" w:rsidRPr="00982782">
        <w:rPr>
          <w:rtl/>
        </w:rPr>
        <w:t xml:space="preserve"> </w:t>
      </w:r>
      <w:r w:rsidR="00C56407" w:rsidRPr="00E73DE9">
        <w:rPr>
          <w:bCs/>
          <w:rtl/>
        </w:rPr>
        <w:t>و</w:t>
      </w:r>
      <w:r w:rsidR="00C56407" w:rsidRPr="00E73DE9">
        <w:rPr>
          <w:rFonts w:hint="cs"/>
          <w:bCs/>
          <w:rtl/>
        </w:rPr>
        <w:t xml:space="preserve"> </w:t>
      </w:r>
      <w:r>
        <w:rPr>
          <w:rFonts w:hint="cs"/>
          <w:bCs/>
          <w:rtl/>
        </w:rPr>
        <w:t>[</w:t>
      </w:r>
      <w:r w:rsidR="00C56407" w:rsidRPr="00E73DE9">
        <w:rPr>
          <w:bCs/>
          <w:rtl/>
        </w:rPr>
        <w:t>أعلم</w:t>
      </w:r>
      <w:r>
        <w:rPr>
          <w:bCs/>
          <w:rtl/>
        </w:rPr>
        <w:t>]</w:t>
      </w:r>
      <w:r>
        <w:rPr>
          <w:rFonts w:hint="cs"/>
          <w:bCs/>
          <w:rtl/>
        </w:rPr>
        <w:t>:</w:t>
      </w:r>
      <w:r w:rsidR="00C56407" w:rsidRPr="00982782">
        <w:rPr>
          <w:rtl/>
        </w:rPr>
        <w:t xml:space="preserve"> أنه كما أن الكفار لما سألوا الرسول صلى الله عليه وسلم عن صفة ربه وأجاب الله بهذه السورة الدالة على كونه تعالى منزه عن أن يكون جسماً أو جوهراً أو مختصاً بالمكان فكذلك فرعون سأل موسى عليه السلام عن صفة الله تعالى فقال </w:t>
      </w:r>
      <w:r>
        <w:rPr>
          <w:rtl/>
        </w:rPr>
        <w:t>(</w:t>
      </w:r>
      <w:r w:rsidR="00C56407" w:rsidRPr="00982782">
        <w:rPr>
          <w:rtl/>
        </w:rPr>
        <w:t>فما رب العالمين</w:t>
      </w:r>
      <w:r>
        <w:rPr>
          <w:rtl/>
        </w:rPr>
        <w:t>)</w:t>
      </w:r>
      <w:r w:rsidR="00C56407" w:rsidRPr="00982782">
        <w:rPr>
          <w:rtl/>
        </w:rPr>
        <w:t xml:space="preserve"> ثم إن موسى لم يذكر الجواب عن هذا السؤال إلا بكونه تعالى خالقاً للناس ومدبراً لهم وخالقاً للسماوات والأرض ومدبراً لهما وهذا أيضا من أقوى الدلائل على أنه تعالى ليس بمتحيز ولا في جهة لأن سنبين أن شاء الله تعالى أن كون الشيء حجماً ومتحيزاً هو عين الذات ونفسها وحقيقتها</w:t>
      </w:r>
      <w:r>
        <w:rPr>
          <w:rtl/>
        </w:rPr>
        <w:t>،</w:t>
      </w:r>
      <w:r w:rsidR="00C56407" w:rsidRPr="00982782">
        <w:rPr>
          <w:rtl/>
        </w:rPr>
        <w:t xml:space="preserve"> لا أنه صفة قائمة بالذات وأما كونه خالقاً للأشياء ومدبراً لها فهو صفة</w:t>
      </w:r>
      <w:r>
        <w:rPr>
          <w:rtl/>
        </w:rPr>
        <w:t xml:space="preserve">، </w:t>
      </w:r>
      <w:r w:rsidR="00C56407" w:rsidRPr="00982782">
        <w:rPr>
          <w:rtl/>
        </w:rPr>
        <w:t>ولفظة (ما) سؤال عن الماهية</w:t>
      </w:r>
      <w:r>
        <w:rPr>
          <w:rtl/>
        </w:rPr>
        <w:t>،</w:t>
      </w:r>
      <w:r w:rsidR="00C56407" w:rsidRPr="00982782">
        <w:rPr>
          <w:rtl/>
        </w:rPr>
        <w:t xml:space="preserve"> وطلب للحقيقة فلو كان تعالى متحيزاً لكان الواجب عن قوله </w:t>
      </w:r>
      <w:r>
        <w:rPr>
          <w:rtl/>
        </w:rPr>
        <w:t>(</w:t>
      </w:r>
      <w:r w:rsidR="00C56407" w:rsidRPr="00982782">
        <w:rPr>
          <w:rtl/>
        </w:rPr>
        <w:t>وما رب العالمين</w:t>
      </w:r>
      <w:r>
        <w:rPr>
          <w:rtl/>
        </w:rPr>
        <w:t>)؟</w:t>
      </w:r>
      <w:r w:rsidR="00C56407" w:rsidRPr="00982782">
        <w:rPr>
          <w:rtl/>
        </w:rPr>
        <w:t xml:space="preserve"> بذكر كونه متحيزاً</w:t>
      </w:r>
      <w:r>
        <w:rPr>
          <w:rtl/>
        </w:rPr>
        <w:t>:</w:t>
      </w:r>
      <w:r w:rsidR="00C56407" w:rsidRPr="00982782">
        <w:rPr>
          <w:rtl/>
        </w:rPr>
        <w:t xml:space="preserve"> أولا من الجواب عنه بذكر كونه خالقاً ولو كان الأمر كذلك لكان جواب موسى عليه السلام خطأ ولكان طعن فرعون بأنه مجنون لا يفهم السؤال ولا يذكر في مقابلة السؤال ما يصلح أن يكون جواباً متحها لازماً ولما بطل ذلك علمنا أنه تعالى ما كان متحيزاً فلا جرم ما كان يمكن تعريف حقيقته سبحانه وتعالى إلا بأنه خالق مدبر فلا جرم كان جواب موسى عليه السلام صحيحاً وكان سؤال فرعون ساقطاً فاسداً فثبت أنه كما أن جواب محمد صلى الله عليه وسلم عن سؤال الكفار عن صفة الله تعالى تدل على تنزيه الله تعالى عن التحيز فكذلك جواب موسى عليه السلام</w:t>
      </w:r>
      <w:r>
        <w:rPr>
          <w:rtl/>
        </w:rPr>
        <w:t>:</w:t>
      </w:r>
      <w:r w:rsidR="00C56407" w:rsidRPr="00982782">
        <w:rPr>
          <w:rtl/>
        </w:rPr>
        <w:t xml:space="preserve"> عن سؤال فرعون عن صفة الله تعالى</w:t>
      </w:r>
      <w:r>
        <w:rPr>
          <w:rtl/>
        </w:rPr>
        <w:t>:</w:t>
      </w:r>
      <w:r w:rsidR="00C56407" w:rsidRPr="00982782">
        <w:rPr>
          <w:rtl/>
        </w:rPr>
        <w:t xml:space="preserve"> يدل على تنزيه الله تعالى</w:t>
      </w:r>
      <w:r>
        <w:rPr>
          <w:rtl/>
        </w:rPr>
        <w:t>،</w:t>
      </w:r>
      <w:r w:rsidR="00C56407" w:rsidRPr="00982782">
        <w:rPr>
          <w:rtl/>
        </w:rPr>
        <w:t xml:space="preserve"> أما الخليل صلى الله عليه وسلم فقد حكى الله تعالى</w:t>
      </w:r>
      <w:r>
        <w:rPr>
          <w:rtl/>
        </w:rPr>
        <w:t xml:space="preserve">: </w:t>
      </w:r>
      <w:r w:rsidR="00C56407" w:rsidRPr="00982782">
        <w:rPr>
          <w:rtl/>
        </w:rPr>
        <w:t xml:space="preserve">عنه في كتابه بأنه استدل بحصول التغير في أحوال الكواكب على حدوثها ثم قال عند تمام الاستدلال </w:t>
      </w:r>
      <w:r>
        <w:rPr>
          <w:rtl/>
        </w:rPr>
        <w:t>(</w:t>
      </w:r>
      <w:r w:rsidR="00C56407" w:rsidRPr="00982782">
        <w:rPr>
          <w:rtl/>
        </w:rPr>
        <w:t>وجهت وجهى للذي فطر السماوات والأرض حنيفاً</w:t>
      </w:r>
      <w:r>
        <w:rPr>
          <w:rtl/>
        </w:rPr>
        <w:t xml:space="preserve">)، </w:t>
      </w:r>
      <w:r w:rsidR="00C56407" w:rsidRPr="00E73DE9">
        <w:rPr>
          <w:bCs/>
          <w:rtl/>
        </w:rPr>
        <w:t>و</w:t>
      </w:r>
      <w:r w:rsidR="00C56407" w:rsidRPr="00E73DE9">
        <w:rPr>
          <w:rFonts w:hint="cs"/>
          <w:bCs/>
          <w:rtl/>
        </w:rPr>
        <w:t xml:space="preserve"> </w:t>
      </w:r>
      <w:r>
        <w:rPr>
          <w:rFonts w:hint="cs"/>
          <w:bCs/>
          <w:rtl/>
        </w:rPr>
        <w:t>[</w:t>
      </w:r>
      <w:r w:rsidR="00C56407" w:rsidRPr="00E73DE9">
        <w:rPr>
          <w:bCs/>
          <w:rtl/>
        </w:rPr>
        <w:t>أعلم</w:t>
      </w:r>
      <w:r>
        <w:rPr>
          <w:bCs/>
          <w:rtl/>
        </w:rPr>
        <w:t>]</w:t>
      </w:r>
      <w:r>
        <w:rPr>
          <w:rFonts w:hint="cs"/>
          <w:bCs/>
          <w:rtl/>
        </w:rPr>
        <w:t>:</w:t>
      </w:r>
      <w:r w:rsidR="00C56407" w:rsidRPr="00982782">
        <w:rPr>
          <w:rtl/>
        </w:rPr>
        <w:t xml:space="preserve"> أن هذه الواقعة تدل على تنزيه الله تعالى وتقديسه عن التحيز والجهة</w:t>
      </w:r>
      <w:r>
        <w:rPr>
          <w:rtl/>
        </w:rPr>
        <w:t>،</w:t>
      </w:r>
      <w:r w:rsidR="00C56407" w:rsidRPr="00982782">
        <w:rPr>
          <w:rtl/>
        </w:rPr>
        <w:t xml:space="preserve"> أما دلالتها على تنزيه الله تعالى عن التحيز فمن وجوه</w:t>
      </w:r>
      <w:r>
        <w:rPr>
          <w:rtl/>
        </w:rPr>
        <w:t>:</w:t>
      </w:r>
      <w:r w:rsidR="00C56407" w:rsidRPr="00982782">
        <w:rPr>
          <w:rtl/>
        </w:rPr>
        <w:t xml:space="preserve"> </w:t>
      </w:r>
      <w:r>
        <w:rPr>
          <w:rtl/>
        </w:rPr>
        <w:t>(</w:t>
      </w:r>
      <w:r w:rsidR="00C56407" w:rsidRPr="00982782">
        <w:rPr>
          <w:rtl/>
        </w:rPr>
        <w:t>أحدهما</w:t>
      </w:r>
      <w:r>
        <w:rPr>
          <w:rtl/>
        </w:rPr>
        <w:t>):</w:t>
      </w:r>
      <w:r w:rsidR="00C56407" w:rsidRPr="00982782">
        <w:rPr>
          <w:rtl/>
        </w:rPr>
        <w:t xml:space="preserve"> أن سنبين أن شاء الله تعالى أن الأجسام متماثلة وإذا ثبت ذلك فنقول</w:t>
      </w:r>
      <w:r>
        <w:rPr>
          <w:rtl/>
        </w:rPr>
        <w:t>:</w:t>
      </w:r>
      <w:r w:rsidR="00C56407" w:rsidRPr="00982782">
        <w:rPr>
          <w:rtl/>
        </w:rPr>
        <w:t xml:space="preserve"> ما صح على أحد المثلين وجب أن يصح على المثل الأخر فلو كان تعالى جسماً أو جوهراً وجب أن يصح عليه كل ما صح على غيره وان يصح على غيره كل ما صح عليه وذلك يقتضى جواز التغير عليه ولما حكم الخليل عليه السلام بأن المتغير من حال الى حال لا يصلح للألوهية وثبت أنه لو كان جسماً لصح عليه التغير لزم القطع بأنه تعالى ليس بمتحيز أصلاً</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أنه عليه السلام قال عند تمام الاستدلال </w:t>
      </w:r>
      <w:r>
        <w:rPr>
          <w:rtl/>
        </w:rPr>
        <w:t>(</w:t>
      </w:r>
      <w:r w:rsidR="00C56407" w:rsidRPr="00982782">
        <w:rPr>
          <w:rtl/>
        </w:rPr>
        <w:t>وجهت وجهى للذي فطر السماوات والأرض</w:t>
      </w:r>
      <w:r>
        <w:rPr>
          <w:rtl/>
        </w:rPr>
        <w:t>)</w:t>
      </w:r>
      <w:r w:rsidR="00C56407" w:rsidRPr="00982782">
        <w:rPr>
          <w:rtl/>
        </w:rPr>
        <w:t xml:space="preserve"> فلم يذكر من صفات الله تعالى إلا كونه حالقاً للعالم والله تعالى مدحه على هذا الكلام وعظمه فقال </w:t>
      </w:r>
      <w:r>
        <w:rPr>
          <w:rtl/>
        </w:rPr>
        <w:t>(</w:t>
      </w:r>
      <w:r w:rsidR="00C56407" w:rsidRPr="00982782">
        <w:rPr>
          <w:rtl/>
        </w:rPr>
        <w:t>وتلك حجتنا آتيناها إبراهيم على قومه نرفع درجات من نشاء</w:t>
      </w:r>
      <w:r>
        <w:rPr>
          <w:rtl/>
        </w:rPr>
        <w:t>)</w:t>
      </w:r>
      <w:r w:rsidR="00C56407" w:rsidRPr="00982782">
        <w:rPr>
          <w:rtl/>
        </w:rPr>
        <w:t xml:space="preserve"> ولو كان إله العالم جسماً موصوفاً بمقدار مخصوص وشكل مخصوص لما كمل العلم به تعالى إلا بعد العلم بكونه جسماً متحيزاً ولو كان كذلك لما كان مستحقاً للمدح والتعظيم بمجرد معرفة كونه خالقاً للعالم</w:t>
      </w:r>
      <w:r>
        <w:rPr>
          <w:rtl/>
        </w:rPr>
        <w:t xml:space="preserve">، </w:t>
      </w:r>
      <w:r w:rsidR="00C56407" w:rsidRPr="00982782">
        <w:rPr>
          <w:rtl/>
        </w:rPr>
        <w:t>ولما كان هذا القدر من المعرفة كافياً في كمال معرفة الله تعالى دل ذلك على أنه تعالى ليس بمتحيز</w:t>
      </w:r>
      <w:r>
        <w:rPr>
          <w:rtl/>
        </w:rPr>
        <w:t>،</w:t>
      </w:r>
      <w:r w:rsidR="00C56407" w:rsidRPr="00982782">
        <w:rPr>
          <w:rtl/>
        </w:rPr>
        <w:t xml:space="preserve"> وأنه تعالى لو كان جسماً لكان كل جسم مشاركاً له في تمام الماهية فالقول بكونه تعالى جسماً يقتضى إثبات الشريك لله تعالى وذلك ينافى قوله (وما أنا من المشركين</w:t>
      </w:r>
      <w:r>
        <w:rPr>
          <w:rtl/>
        </w:rPr>
        <w:t>)</w:t>
      </w:r>
      <w:r w:rsidR="00C56407" w:rsidRPr="00982782">
        <w:rPr>
          <w:rtl/>
        </w:rPr>
        <w:t xml:space="preserve"> فثبت بما ذكرناه أن العظماء من الأنبياء صلوات الله عليهم كانوا فاطمين بتنزيه الله تعالى وتقديسه عن الجسمية والجوهرية </w:t>
      </w:r>
      <w:r>
        <w:rPr>
          <w:rtl/>
        </w:rPr>
        <w:t>(</w:t>
      </w:r>
      <w:r w:rsidR="00C56407" w:rsidRPr="00982782">
        <w:rPr>
          <w:rtl/>
        </w:rPr>
        <w:t>والجهة</w:t>
      </w:r>
      <w:r>
        <w:rPr>
          <w:rtl/>
        </w:rPr>
        <w:t>)</w:t>
      </w:r>
      <w:r w:rsidR="00C56407" w:rsidRPr="00982782">
        <w:rPr>
          <w:rtl/>
        </w:rPr>
        <w:t xml:space="preserve"> وبالله التوفيق</w:t>
      </w:r>
      <w:r>
        <w:rPr>
          <w:rtl/>
        </w:rPr>
        <w:t>،</w:t>
      </w:r>
      <w:r w:rsidR="00C56407" w:rsidRPr="00982782">
        <w:rPr>
          <w:rtl/>
        </w:rPr>
        <w:t xml:space="preserve"> </w:t>
      </w:r>
    </w:p>
    <w:p w14:paraId="4EB01917" w14:textId="76E67A58" w:rsidR="00C56407" w:rsidRPr="00982782" w:rsidRDefault="006E69F0" w:rsidP="00C44FF7">
      <w:pPr>
        <w:spacing w:after="240"/>
        <w:ind w:left="-46"/>
        <w:rPr>
          <w:b/>
          <w:rtl/>
        </w:rPr>
      </w:pPr>
      <w:r>
        <w:rPr>
          <w:bCs/>
          <w:rtl/>
        </w:rPr>
        <w:t>[</w:t>
      </w:r>
      <w:r w:rsidR="00C56407" w:rsidRPr="00982782">
        <w:rPr>
          <w:bCs/>
          <w:rtl/>
        </w:rPr>
        <w:t>الحجة الثانية</w:t>
      </w:r>
      <w:r>
        <w:rPr>
          <w:bCs/>
          <w:rtl/>
        </w:rPr>
        <w:t>]</w:t>
      </w:r>
      <w:r w:rsidR="00C56407" w:rsidRPr="00982782">
        <w:rPr>
          <w:rtl/>
        </w:rPr>
        <w:t xml:space="preserve">من القرآن قوله تعالى </w:t>
      </w:r>
      <w:r>
        <w:rPr>
          <w:rtl/>
        </w:rPr>
        <w:t>(</w:t>
      </w:r>
      <w:r w:rsidR="00C56407" w:rsidRPr="00982782">
        <w:rPr>
          <w:rtl/>
        </w:rPr>
        <w:t>ليس كمثله شيء</w:t>
      </w:r>
      <w:r>
        <w:rPr>
          <w:rtl/>
        </w:rPr>
        <w:t>)</w:t>
      </w:r>
      <w:r w:rsidR="00C56407" w:rsidRPr="00982782">
        <w:rPr>
          <w:rtl/>
        </w:rPr>
        <w:t xml:space="preserve"> ولو كان جسماً لكان مثلاً لسائر الأجسام في تمام الماهية لأنا سنبين </w:t>
      </w:r>
      <w:r>
        <w:rPr>
          <w:rtl/>
        </w:rPr>
        <w:t>(</w:t>
      </w:r>
      <w:r w:rsidR="00C56407" w:rsidRPr="00982782">
        <w:rPr>
          <w:rtl/>
        </w:rPr>
        <w:t>إن شاء الله تعالى بالدلائل الباهرة</w:t>
      </w:r>
      <w:r>
        <w:rPr>
          <w:rtl/>
        </w:rPr>
        <w:t>)</w:t>
      </w:r>
      <w:r w:rsidR="00C56407" w:rsidRPr="00982782">
        <w:rPr>
          <w:rtl/>
        </w:rPr>
        <w:t xml:space="preserve"> أن الأجسام كلها متماثلة</w:t>
      </w:r>
      <w:r>
        <w:rPr>
          <w:rtl/>
        </w:rPr>
        <w:t>،</w:t>
      </w:r>
      <w:r w:rsidR="00C56407" w:rsidRPr="00982782">
        <w:rPr>
          <w:rtl/>
        </w:rPr>
        <w:t xml:space="preserve"> وذلك كالمناقض لهذا النص فإن قيل</w:t>
      </w:r>
      <w:r>
        <w:rPr>
          <w:rtl/>
        </w:rPr>
        <w:t>:</w:t>
      </w:r>
      <w:r w:rsidR="00C56407" w:rsidRPr="00982782">
        <w:rPr>
          <w:rtl/>
        </w:rPr>
        <w:t xml:space="preserve"> لما لا يجوز أن يقال أنه تعالى وإن كان جسماً إلا أنه مخالف لغيره من الأجسام كما أن الإنسان والفرس وإن اشتركا في الجسمية لكنهما مختلفان في الأحوال والصفات ولما لا يجوز أن يقال الفرس مثل الإنسان فهكذا هنا</w:t>
      </w:r>
      <w:r>
        <w:rPr>
          <w:rtl/>
        </w:rPr>
        <w:t xml:space="preserve">؟ </w:t>
      </w:r>
      <w:r w:rsidR="00C56407" w:rsidRPr="00982782">
        <w:rPr>
          <w:rtl/>
        </w:rPr>
        <w:t>والجواب من وجهين</w:t>
      </w:r>
      <w:r>
        <w:rPr>
          <w:rtl/>
        </w:rPr>
        <w:t>:</w:t>
      </w:r>
      <w:r w:rsidR="00C56407" w:rsidRPr="00982782">
        <w:rPr>
          <w:rtl/>
        </w:rPr>
        <w:t xml:space="preserve"> </w:t>
      </w:r>
      <w:r>
        <w:rPr>
          <w:bCs/>
          <w:rtl/>
        </w:rPr>
        <w:t>(</w:t>
      </w:r>
      <w:r w:rsidR="00C56407" w:rsidRPr="00E73DE9">
        <w:rPr>
          <w:bCs/>
          <w:rtl/>
        </w:rPr>
        <w:t>الأول</w:t>
      </w:r>
      <w:r>
        <w:rPr>
          <w:bCs/>
          <w:rtl/>
        </w:rPr>
        <w:t>)</w:t>
      </w:r>
      <w:r>
        <w:rPr>
          <w:rtl/>
        </w:rPr>
        <w:t>:</w:t>
      </w:r>
      <w:r w:rsidR="00C56407" w:rsidRPr="00982782">
        <w:rPr>
          <w:rtl/>
        </w:rPr>
        <w:t xml:space="preserve"> أنا سنقسم الدلالة إن شاء الله تعالى على أن الأجسام كلها مثماثلة في تمام الماهية وعليه فلو كان تعالى جسماً لكان ذاته مثلاً لسائر الأجسام وذلك مخالف لهذا النص والإنسان والفرس ذات كل واحد منهما مماثلاً لذات الآخر</w:t>
      </w:r>
      <w:r>
        <w:rPr>
          <w:rtl/>
        </w:rPr>
        <w:t xml:space="preserve">، </w:t>
      </w:r>
      <w:r w:rsidR="00C56407" w:rsidRPr="00982782">
        <w:rPr>
          <w:rtl/>
        </w:rPr>
        <w:t xml:space="preserve">والاختلاف إنما وقع في الصفات والأعراض والذاتان إذا كانتا متماثلتين كانا اختصاص كل واحد منهما </w:t>
      </w:r>
      <w:r>
        <w:rPr>
          <w:rtl/>
        </w:rPr>
        <w:t>(</w:t>
      </w:r>
      <w:r w:rsidR="00C56407" w:rsidRPr="00982782">
        <w:rPr>
          <w:rtl/>
        </w:rPr>
        <w:t>بصفاتها المخصوصة يكون</w:t>
      </w:r>
      <w:r>
        <w:rPr>
          <w:rtl/>
        </w:rPr>
        <w:t>)</w:t>
      </w:r>
      <w:r w:rsidR="00C56407" w:rsidRPr="00982782">
        <w:rPr>
          <w:rtl/>
        </w:rPr>
        <w:t xml:space="preserve"> من الجائزات لا من الواجبات لأن الأشياء المتماثلة في تمام الذات والماهية لا يجوز اختلافها في اللوازم فلو كان الباري تعالى جسماً لوجب أن يكون اختصاصه بصفاته المخصوصة من الجائزات ولو كان كذلك لزم افتقاره الى المدبر والمخصص وذلك يبطل القول بكونه تعالى إله العالم</w:t>
      </w:r>
      <w:r>
        <w:rPr>
          <w:rtl/>
        </w:rPr>
        <w:t xml:space="preserve">، </w:t>
      </w:r>
      <w:r>
        <w:rPr>
          <w:bCs/>
          <w:rtl/>
        </w:rPr>
        <w:t>(</w:t>
      </w:r>
      <w:r w:rsidR="00C56407" w:rsidRPr="00E73DE9">
        <w:rPr>
          <w:bCs/>
          <w:rtl/>
        </w:rPr>
        <w:t>الثاني</w:t>
      </w:r>
      <w:r>
        <w:rPr>
          <w:bCs/>
          <w:rtl/>
        </w:rPr>
        <w:t>)</w:t>
      </w:r>
      <w:r>
        <w:rPr>
          <w:rtl/>
        </w:rPr>
        <w:t>:</w:t>
      </w:r>
      <w:r w:rsidR="00C56407" w:rsidRPr="00982782">
        <w:rPr>
          <w:rtl/>
        </w:rPr>
        <w:t xml:space="preserve"> إن بتقدير أن يكون هو تعالى مشاركاً لسائر الأجسام في الجسمية ومخالفاً لها في ماهيته المخصوصة فهذا يوجب وقوع الكثرة في ذات الله تعالى لأن الجسمية مشترك فيها بين الله تعالى وبين غيره وخصوصية ذاته غير مشتركة في ما بين الله تعالى وبين غيره وما به المشاركة غير ما به الممايزة وذلك يقتضى وقوع التركيب في ذاته المخصوصة وكل مركب ممكن لا واجب على ما بيناه فثبت أن هذا السؤال ساقط </w:t>
      </w:r>
      <w:r>
        <w:rPr>
          <w:rtl/>
        </w:rPr>
        <w:t>(</w:t>
      </w:r>
      <w:r w:rsidR="00C56407" w:rsidRPr="00982782">
        <w:rPr>
          <w:rtl/>
        </w:rPr>
        <w:t>والله أعلم</w:t>
      </w:r>
      <w:r>
        <w:rPr>
          <w:rtl/>
        </w:rPr>
        <w:t>)،</w:t>
      </w:r>
      <w:r w:rsidR="00C56407" w:rsidRPr="00982782">
        <w:rPr>
          <w:rtl/>
        </w:rPr>
        <w:t xml:space="preserve"> </w:t>
      </w:r>
    </w:p>
    <w:p w14:paraId="54BF6397" w14:textId="2263DD3F" w:rsidR="00C56407" w:rsidRPr="00982782" w:rsidRDefault="006E69F0" w:rsidP="00C44FF7">
      <w:pPr>
        <w:spacing w:after="240"/>
        <w:ind w:left="-46"/>
        <w:rPr>
          <w:b/>
          <w:rtl/>
        </w:rPr>
      </w:pPr>
      <w:r>
        <w:rPr>
          <w:bCs/>
          <w:rtl/>
        </w:rPr>
        <w:t>[</w:t>
      </w:r>
      <w:r w:rsidR="00C56407" w:rsidRPr="00982782">
        <w:rPr>
          <w:bCs/>
          <w:rtl/>
        </w:rPr>
        <w:t>الحجة الثالثة</w:t>
      </w:r>
      <w:r>
        <w:rPr>
          <w:bCs/>
          <w:rtl/>
        </w:rPr>
        <w:t>]:</w:t>
      </w:r>
      <w:r w:rsidR="00C56407" w:rsidRPr="00982782">
        <w:rPr>
          <w:bCs/>
          <w:rtl/>
        </w:rPr>
        <w:t xml:space="preserve"> </w:t>
      </w:r>
      <w:r w:rsidR="00C56407" w:rsidRPr="00982782">
        <w:rPr>
          <w:rtl/>
        </w:rPr>
        <w:t xml:space="preserve">قوله تعالى </w:t>
      </w:r>
      <w:r>
        <w:rPr>
          <w:rtl/>
        </w:rPr>
        <w:t>(</w:t>
      </w:r>
      <w:r w:rsidR="00C56407" w:rsidRPr="00982782">
        <w:rPr>
          <w:rtl/>
        </w:rPr>
        <w:t>والله الغنى وأنتم الفقراء</w:t>
      </w:r>
      <w:r>
        <w:rPr>
          <w:rtl/>
        </w:rPr>
        <w:t>)</w:t>
      </w:r>
      <w:r w:rsidR="00C56407" w:rsidRPr="00982782">
        <w:rPr>
          <w:rtl/>
        </w:rPr>
        <w:t xml:space="preserve"> </w:t>
      </w:r>
      <w:r w:rsidR="00C56407">
        <w:rPr>
          <w:rFonts w:hint="cs"/>
          <w:rtl/>
        </w:rPr>
        <w:t>د</w:t>
      </w:r>
      <w:r w:rsidR="00C56407" w:rsidRPr="00982782">
        <w:rPr>
          <w:rtl/>
        </w:rPr>
        <w:t>لت هذه الآية على كونه تعالى غنى ولو كان جسماً لما كان غنياً لأن كل جسم مركب وكل مركب محتاج الى كل واحد من أجزائه وأيضاً لو وجب اختصاصه بالجهة لكان محتاجاً الى الجهة وذلك يقدح في كونه غنياً على الإطلاق</w:t>
      </w:r>
      <w:r>
        <w:rPr>
          <w:rtl/>
        </w:rPr>
        <w:t>،</w:t>
      </w:r>
      <w:r w:rsidR="00C56407" w:rsidRPr="00982782">
        <w:rPr>
          <w:rtl/>
        </w:rPr>
        <w:t xml:space="preserve"> </w:t>
      </w:r>
    </w:p>
    <w:p w14:paraId="4D5C88B2" w14:textId="34BC657A" w:rsidR="00C56407" w:rsidRPr="00982782" w:rsidRDefault="006E69F0" w:rsidP="00C44FF7">
      <w:pPr>
        <w:spacing w:after="240"/>
        <w:ind w:left="-46"/>
        <w:rPr>
          <w:b/>
          <w:rtl/>
        </w:rPr>
      </w:pPr>
      <w:r>
        <w:rPr>
          <w:bCs/>
          <w:rtl/>
        </w:rPr>
        <w:t>[</w:t>
      </w:r>
      <w:r w:rsidR="00C56407" w:rsidRPr="00982782">
        <w:rPr>
          <w:bCs/>
          <w:rtl/>
        </w:rPr>
        <w:t>الحجة الرابعة</w:t>
      </w:r>
      <w:r>
        <w:rPr>
          <w:bCs/>
          <w:rtl/>
        </w:rPr>
        <w:t>]:</w:t>
      </w:r>
      <w:r w:rsidR="00C56407" w:rsidRPr="00982782">
        <w:rPr>
          <w:rtl/>
        </w:rPr>
        <w:t xml:space="preserve"> قوله تعالى </w:t>
      </w:r>
      <w:r>
        <w:rPr>
          <w:rtl/>
        </w:rPr>
        <w:t>(</w:t>
      </w:r>
      <w:r w:rsidR="00C56407" w:rsidRPr="00982782">
        <w:rPr>
          <w:rtl/>
        </w:rPr>
        <w:t>لا إله إلا هو الحى القيوم</w:t>
      </w:r>
      <w:r>
        <w:rPr>
          <w:rtl/>
        </w:rPr>
        <w:t>)</w:t>
      </w:r>
      <w:r w:rsidR="00C56407" w:rsidRPr="00982782">
        <w:rPr>
          <w:rtl/>
        </w:rPr>
        <w:t xml:space="preserve"> والقيوم مبالغة في كونه غنياً عن كل ما سواه</w:t>
      </w:r>
      <w:r>
        <w:rPr>
          <w:rtl/>
        </w:rPr>
        <w:t>،</w:t>
      </w:r>
      <w:r w:rsidR="00C56407" w:rsidRPr="00982782">
        <w:rPr>
          <w:rtl/>
        </w:rPr>
        <w:t xml:space="preserve"> وكونه مقوماً لغيره</w:t>
      </w:r>
      <w:r>
        <w:rPr>
          <w:rtl/>
        </w:rPr>
        <w:t>:</w:t>
      </w:r>
      <w:r w:rsidR="00C56407" w:rsidRPr="00982782">
        <w:rPr>
          <w:rtl/>
        </w:rPr>
        <w:t xml:space="preserve"> عبارة غن احتياج كل ما سواه إليه</w:t>
      </w:r>
      <w:r>
        <w:rPr>
          <w:rtl/>
        </w:rPr>
        <w:t>،</w:t>
      </w:r>
      <w:r w:rsidR="00C56407" w:rsidRPr="00982782">
        <w:rPr>
          <w:rtl/>
        </w:rPr>
        <w:t xml:space="preserve"> فلو كان جسماً لكان هو مفتقراً الى غيره وهو جزؤه</w:t>
      </w:r>
      <w:r>
        <w:rPr>
          <w:rtl/>
        </w:rPr>
        <w:t xml:space="preserve">، </w:t>
      </w:r>
      <w:r w:rsidR="00C56407" w:rsidRPr="00982782">
        <w:rPr>
          <w:rtl/>
        </w:rPr>
        <w:t>ولكان غيره غنياً عنه وهو جزئه وحينئذ لا يكون قيوماً وأيضاً لو وجب حصوله في شيء من الأحياز لكان مفتقراً محتاجاً الى ذلك الحيز</w:t>
      </w:r>
      <w:r>
        <w:rPr>
          <w:rtl/>
        </w:rPr>
        <w:t xml:space="preserve">، </w:t>
      </w:r>
      <w:r w:rsidR="00C56407" w:rsidRPr="00982782">
        <w:rPr>
          <w:rtl/>
        </w:rPr>
        <w:t>فلن يكن قيوماً على الإطلاق</w:t>
      </w:r>
      <w:r>
        <w:rPr>
          <w:rtl/>
        </w:rPr>
        <w:t xml:space="preserve">، </w:t>
      </w:r>
      <w:r w:rsidR="00C56407" w:rsidRPr="00982782">
        <w:rPr>
          <w:rtl/>
        </w:rPr>
        <w:t>فإن قيل ألستم تقولون أنه تعالى يجب أن يكون موصوفاً بالعلم ولم يقدح ذلك عندكم في كونه قيوماً</w:t>
      </w:r>
      <w:r>
        <w:rPr>
          <w:rtl/>
        </w:rPr>
        <w:t>؟</w:t>
      </w:r>
      <w:r w:rsidR="00C56407" w:rsidRPr="00982782">
        <w:rPr>
          <w:rtl/>
        </w:rPr>
        <w:t xml:space="preserve"> فلما لا يجوز أيضاً أن يقال</w:t>
      </w:r>
      <w:r>
        <w:rPr>
          <w:rtl/>
        </w:rPr>
        <w:t>:</w:t>
      </w:r>
      <w:r w:rsidR="00C56407" w:rsidRPr="00982782">
        <w:rPr>
          <w:rtl/>
        </w:rPr>
        <w:t xml:space="preserve"> أنه يجب أن يحصل في حيز معين ولم يقدح ذلك في كونه قيوماً</w:t>
      </w:r>
      <w:r>
        <w:rPr>
          <w:rtl/>
        </w:rPr>
        <w:t>؟</w:t>
      </w:r>
      <w:r w:rsidR="00C56407" w:rsidRPr="00982782">
        <w:rPr>
          <w:rtl/>
        </w:rPr>
        <w:t xml:space="preserve"> قيل</w:t>
      </w:r>
      <w:r>
        <w:rPr>
          <w:rtl/>
        </w:rPr>
        <w:t>:</w:t>
      </w:r>
      <w:r w:rsidR="00C56407" w:rsidRPr="00982782">
        <w:rPr>
          <w:rtl/>
        </w:rPr>
        <w:t xml:space="preserve"> عندنا أن ذاته كالموجب لتلك الصفات وذلك لا يقدح في وصف الذات لكونه قيوماً</w:t>
      </w:r>
      <w:r>
        <w:rPr>
          <w:rtl/>
        </w:rPr>
        <w:t>،</w:t>
      </w:r>
      <w:r w:rsidR="00C56407" w:rsidRPr="00982782">
        <w:rPr>
          <w:rtl/>
        </w:rPr>
        <w:t xml:space="preserve"> أما هاهنا فلا يمكن أن يقال أن ذاته توجب تلك الحيز المعين لأن بتقدير أن لا يكون حاصلاً في ذلك الحيز لم يلزم بطلان ذلك ولا عدمه</w:t>
      </w:r>
      <w:r>
        <w:rPr>
          <w:rtl/>
        </w:rPr>
        <w:t>،</w:t>
      </w:r>
      <w:r w:rsidR="00C56407" w:rsidRPr="00982782">
        <w:rPr>
          <w:rtl/>
        </w:rPr>
        <w:t xml:space="preserve"> فكان الحيز غني عنه وكان مفتقراً الى ذلك الحيز فظهر الفرق </w:t>
      </w:r>
      <w:r>
        <w:rPr>
          <w:rtl/>
        </w:rPr>
        <w:t>(</w:t>
      </w:r>
      <w:r w:rsidR="00C56407" w:rsidRPr="00982782">
        <w:rPr>
          <w:rtl/>
        </w:rPr>
        <w:t>والله اعلم</w:t>
      </w:r>
      <w:r>
        <w:rPr>
          <w:rtl/>
        </w:rPr>
        <w:t>)،</w:t>
      </w:r>
      <w:r w:rsidR="00C56407" w:rsidRPr="00982782">
        <w:rPr>
          <w:rtl/>
        </w:rPr>
        <w:t xml:space="preserve"> </w:t>
      </w:r>
    </w:p>
    <w:p w14:paraId="71F503A1" w14:textId="5D771DE8" w:rsidR="00C56407" w:rsidRPr="00982782" w:rsidRDefault="006E69F0" w:rsidP="00C44FF7">
      <w:pPr>
        <w:spacing w:after="240"/>
        <w:ind w:left="-46"/>
        <w:rPr>
          <w:b/>
          <w:rtl/>
        </w:rPr>
      </w:pPr>
      <w:r>
        <w:rPr>
          <w:bCs/>
          <w:rtl/>
        </w:rPr>
        <w:t>[</w:t>
      </w:r>
      <w:r w:rsidR="00C56407" w:rsidRPr="00982782">
        <w:rPr>
          <w:bCs/>
          <w:rtl/>
        </w:rPr>
        <w:t>الحجة الخامسة</w:t>
      </w:r>
      <w:r>
        <w:rPr>
          <w:bCs/>
          <w:rtl/>
        </w:rPr>
        <w:t>]</w:t>
      </w:r>
      <w:r>
        <w:rPr>
          <w:rtl/>
        </w:rPr>
        <w:t>:</w:t>
      </w:r>
      <w:r w:rsidR="00C56407" w:rsidRPr="00982782">
        <w:rPr>
          <w:rtl/>
        </w:rPr>
        <w:t xml:space="preserve"> قوله تعالى </w:t>
      </w:r>
      <w:r>
        <w:rPr>
          <w:rtl/>
        </w:rPr>
        <w:t>(</w:t>
      </w:r>
      <w:r w:rsidR="00C56407" w:rsidRPr="00982782">
        <w:rPr>
          <w:rtl/>
        </w:rPr>
        <w:t>هل تعلم له سمياً</w:t>
      </w:r>
      <w:r>
        <w:rPr>
          <w:rtl/>
        </w:rPr>
        <w:t>)</w:t>
      </w:r>
      <w:r w:rsidR="00C56407" w:rsidRPr="00982782">
        <w:rPr>
          <w:rtl/>
        </w:rPr>
        <w:t xml:space="preserve"> قال ابن عباس رضى الله عنه هل تعلم له مثلاً ولو كان متحيزاً لكان كل واحد من الجواهر مثلاً (له)</w:t>
      </w:r>
      <w:r>
        <w:rPr>
          <w:rtl/>
        </w:rPr>
        <w:t xml:space="preserve">، </w:t>
      </w:r>
    </w:p>
    <w:p w14:paraId="5F993810" w14:textId="3FA71EDB" w:rsidR="00C56407" w:rsidRPr="00982782" w:rsidRDefault="006E69F0" w:rsidP="00C44FF7">
      <w:pPr>
        <w:spacing w:after="240"/>
        <w:ind w:left="-46"/>
        <w:rPr>
          <w:b/>
          <w:rtl/>
        </w:rPr>
      </w:pPr>
      <w:r>
        <w:rPr>
          <w:bCs/>
          <w:rtl/>
        </w:rPr>
        <w:t>[</w:t>
      </w:r>
      <w:r w:rsidR="00C56407" w:rsidRPr="00982782">
        <w:rPr>
          <w:bCs/>
          <w:rtl/>
        </w:rPr>
        <w:t>الحجة السادسة</w:t>
      </w:r>
      <w:r>
        <w:rPr>
          <w:bCs/>
          <w:rtl/>
        </w:rPr>
        <w:t>]:</w:t>
      </w:r>
      <w:r w:rsidR="00C56407" w:rsidRPr="00982782">
        <w:rPr>
          <w:rtl/>
        </w:rPr>
        <w:t xml:space="preserve"> قوله تعالى </w:t>
      </w:r>
      <w:r>
        <w:rPr>
          <w:rtl/>
        </w:rPr>
        <w:t>(</w:t>
      </w:r>
      <w:r w:rsidR="00C56407" w:rsidRPr="00982782">
        <w:rPr>
          <w:rtl/>
        </w:rPr>
        <w:t>هو الله الخالق البارئ المصور</w:t>
      </w:r>
      <w:r>
        <w:rPr>
          <w:rtl/>
        </w:rPr>
        <w:t>)</w:t>
      </w:r>
      <w:r w:rsidR="00C56407" w:rsidRPr="00982782">
        <w:rPr>
          <w:rtl/>
        </w:rPr>
        <w:t xml:space="preserve"> وجه الاستدلال به</w:t>
      </w:r>
      <w:r>
        <w:rPr>
          <w:rtl/>
        </w:rPr>
        <w:t>:</w:t>
      </w:r>
      <w:r w:rsidR="00C56407" w:rsidRPr="00982782">
        <w:rPr>
          <w:rtl/>
        </w:rPr>
        <w:t xml:space="preserve"> إنا بينا في سائر كتبنا أن الخالق في اللغة هو المقدر</w:t>
      </w:r>
      <w:r>
        <w:rPr>
          <w:rtl/>
        </w:rPr>
        <w:t>،</w:t>
      </w:r>
      <w:r w:rsidR="00C56407" w:rsidRPr="00982782">
        <w:rPr>
          <w:rtl/>
        </w:rPr>
        <w:t xml:space="preserve"> ولو كان تعالى جسماً لكان متناهياً ولو كان متناهياً لكان مخصوصاً</w:t>
      </w:r>
      <w:r>
        <w:rPr>
          <w:rtl/>
        </w:rPr>
        <w:t>،</w:t>
      </w:r>
      <w:r w:rsidR="00C56407" w:rsidRPr="00982782">
        <w:rPr>
          <w:rtl/>
        </w:rPr>
        <w:t xml:space="preserve"> بمقدار معين</w:t>
      </w:r>
      <w:r>
        <w:rPr>
          <w:rtl/>
        </w:rPr>
        <w:t>،</w:t>
      </w:r>
      <w:r w:rsidR="00C56407" w:rsidRPr="00982782">
        <w:rPr>
          <w:rtl/>
        </w:rPr>
        <w:t xml:space="preserve"> ولما وصف نفسه بكونه خالقاً وجب أن يكون تعالى هو المقدر لجميع المقدرات بمقاديرها المخصوصة وإذا كان هو مقدراً في ذاته بمقدار مخصوص لزم كونه مقدراً لنفسه وذلك محال وأيضا</w:t>
      </w:r>
      <w:r>
        <w:rPr>
          <w:rtl/>
        </w:rPr>
        <w:t>:</w:t>
      </w:r>
      <w:r w:rsidR="00C56407" w:rsidRPr="00982782">
        <w:rPr>
          <w:rtl/>
        </w:rPr>
        <w:t xml:space="preserve"> لو كان جسماً لكان متناهياً وكل متناه فإنه محيط به حد </w:t>
      </w:r>
      <w:r>
        <w:rPr>
          <w:rtl/>
        </w:rPr>
        <w:t>(</w:t>
      </w:r>
      <w:r w:rsidR="00C56407" w:rsidRPr="00982782">
        <w:rPr>
          <w:rtl/>
        </w:rPr>
        <w:t>واحد) أو حدود مختلفة وكل ما كان كذلك فهو مشكل وكل مشكل فله صورة فلو كان جسماً لكان له صورة ثم إنه تعالى وصف نفسه بكونه مصوراً</w:t>
      </w:r>
      <w:r>
        <w:rPr>
          <w:rtl/>
        </w:rPr>
        <w:t>،</w:t>
      </w:r>
      <w:r w:rsidR="00C56407" w:rsidRPr="00982782">
        <w:rPr>
          <w:rtl/>
        </w:rPr>
        <w:t xml:space="preserve"> فيلزم كونه مصوراً لنفسه وذلك محال فيلزم أن يكون منزهاً عن الصورة والجسمية حتى لا يلزم هذا المحال</w:t>
      </w:r>
      <w:r>
        <w:rPr>
          <w:rtl/>
        </w:rPr>
        <w:t>،</w:t>
      </w:r>
      <w:r w:rsidR="00C56407" w:rsidRPr="00982782">
        <w:rPr>
          <w:rtl/>
        </w:rPr>
        <w:t xml:space="preserve"> </w:t>
      </w:r>
    </w:p>
    <w:p w14:paraId="1408B254" w14:textId="00018CBA" w:rsidR="00C56407" w:rsidRPr="00982782" w:rsidRDefault="006E69F0" w:rsidP="00C44FF7">
      <w:pPr>
        <w:spacing w:after="240"/>
        <w:ind w:left="-46"/>
        <w:rPr>
          <w:b/>
          <w:rtl/>
        </w:rPr>
      </w:pPr>
      <w:r>
        <w:rPr>
          <w:bCs/>
          <w:rtl/>
        </w:rPr>
        <w:t>[</w:t>
      </w:r>
      <w:r w:rsidR="00C56407" w:rsidRPr="00982782">
        <w:rPr>
          <w:bCs/>
          <w:rtl/>
        </w:rPr>
        <w:t>الحجة السابعة</w:t>
      </w:r>
      <w:r>
        <w:rPr>
          <w:bCs/>
          <w:rtl/>
        </w:rPr>
        <w:t>]</w:t>
      </w:r>
      <w:r>
        <w:rPr>
          <w:rtl/>
        </w:rPr>
        <w:t>:</w:t>
      </w:r>
      <w:r w:rsidR="00C56407" w:rsidRPr="00982782">
        <w:rPr>
          <w:rtl/>
        </w:rPr>
        <w:t xml:space="preserve"> قوله تعالى </w:t>
      </w:r>
      <w:r>
        <w:rPr>
          <w:rtl/>
        </w:rPr>
        <w:t>(</w:t>
      </w:r>
      <w:r w:rsidR="00C56407" w:rsidRPr="00982782">
        <w:rPr>
          <w:rtl/>
        </w:rPr>
        <w:t>هو الأول والأخر والظاهر والباطن</w:t>
      </w:r>
      <w:r>
        <w:rPr>
          <w:rtl/>
        </w:rPr>
        <w:t>)</w:t>
      </w:r>
      <w:r w:rsidR="00C56407" w:rsidRPr="00982782">
        <w:rPr>
          <w:rtl/>
        </w:rPr>
        <w:t xml:space="preserve"> وصف نفسه بكونه ظاهراً وباطناً ولو كان جسماً لكان ظاهرة غير باطنه</w:t>
      </w:r>
      <w:r>
        <w:rPr>
          <w:rtl/>
        </w:rPr>
        <w:t>،</w:t>
      </w:r>
      <w:r w:rsidR="00C56407" w:rsidRPr="00982782">
        <w:rPr>
          <w:rtl/>
        </w:rPr>
        <w:t xml:space="preserve"> فلم يكن الشيء الواحد موصوفا بأنه ظاهر وبأنه باطن لأن على تقدير كونه جسماً يكون الظاهر منه سطحه والباطن منه عنقه فلم يكن الشيء الواحد ظاهراً وباطناً وأيضاً</w:t>
      </w:r>
      <w:r>
        <w:rPr>
          <w:rtl/>
        </w:rPr>
        <w:t>:</w:t>
      </w:r>
      <w:r w:rsidR="00C56407" w:rsidRPr="00982782">
        <w:rPr>
          <w:rtl/>
        </w:rPr>
        <w:t xml:space="preserve"> فالمفسرون</w:t>
      </w:r>
      <w:r>
        <w:rPr>
          <w:rtl/>
        </w:rPr>
        <w:t>:</w:t>
      </w:r>
      <w:r w:rsidR="00C56407" w:rsidRPr="00982782">
        <w:rPr>
          <w:rtl/>
        </w:rPr>
        <w:t xml:space="preserve"> قالوا</w:t>
      </w:r>
      <w:r>
        <w:rPr>
          <w:rtl/>
        </w:rPr>
        <w:t>:</w:t>
      </w:r>
      <w:r w:rsidR="00C56407" w:rsidRPr="00982782">
        <w:rPr>
          <w:rtl/>
        </w:rPr>
        <w:t xml:space="preserve"> أنه ظاهر بحسب الدلائل باطن بحسب أنه لا يدركه الحس ولا يصل إليه الخيال</w:t>
      </w:r>
      <w:r>
        <w:rPr>
          <w:rtl/>
        </w:rPr>
        <w:t>،</w:t>
      </w:r>
      <w:r w:rsidR="00C56407" w:rsidRPr="00982782">
        <w:rPr>
          <w:rtl/>
        </w:rPr>
        <w:t xml:space="preserve"> ولو كان جسماً لما أمكن وصفه بانه لا يدركه الحس ولا يصل إليه الخيال</w:t>
      </w:r>
      <w:r>
        <w:rPr>
          <w:rtl/>
        </w:rPr>
        <w:t>،</w:t>
      </w:r>
      <w:r w:rsidR="00C56407" w:rsidRPr="00982782">
        <w:rPr>
          <w:rtl/>
        </w:rPr>
        <w:t xml:space="preserve"> </w:t>
      </w:r>
    </w:p>
    <w:p w14:paraId="2CAE054D" w14:textId="27B6094A" w:rsidR="00C56407" w:rsidRPr="00982782" w:rsidRDefault="006E69F0" w:rsidP="00C44FF7">
      <w:pPr>
        <w:spacing w:after="240"/>
        <w:ind w:left="-46"/>
        <w:rPr>
          <w:b/>
          <w:rtl/>
        </w:rPr>
      </w:pPr>
      <w:r>
        <w:rPr>
          <w:bCs/>
          <w:rtl/>
        </w:rPr>
        <w:t>[</w:t>
      </w:r>
      <w:r w:rsidR="00C56407" w:rsidRPr="00982782">
        <w:rPr>
          <w:bCs/>
          <w:rtl/>
        </w:rPr>
        <w:t>الحجة الثامنة</w:t>
      </w:r>
      <w:r>
        <w:rPr>
          <w:bCs/>
          <w:rtl/>
        </w:rPr>
        <w:t>]:</w:t>
      </w:r>
      <w:r w:rsidR="00C56407" w:rsidRPr="00982782">
        <w:rPr>
          <w:rtl/>
        </w:rPr>
        <w:t xml:space="preserve"> قوله تعالى </w:t>
      </w:r>
      <w:r>
        <w:rPr>
          <w:rtl/>
        </w:rPr>
        <w:t>(</w:t>
      </w:r>
      <w:r w:rsidR="00C56407" w:rsidRPr="00982782">
        <w:rPr>
          <w:rtl/>
        </w:rPr>
        <w:t>ولا يحيطون به علماً</w:t>
      </w:r>
      <w:r>
        <w:rPr>
          <w:rtl/>
        </w:rPr>
        <w:t>)</w:t>
      </w:r>
      <w:r w:rsidR="00C56407" w:rsidRPr="00982782">
        <w:rPr>
          <w:rtl/>
        </w:rPr>
        <w:t xml:space="preserve"> وقوله تعالى </w:t>
      </w:r>
      <w:r>
        <w:rPr>
          <w:rtl/>
        </w:rPr>
        <w:t>(</w:t>
      </w:r>
      <w:r w:rsidR="00C56407" w:rsidRPr="00982782">
        <w:rPr>
          <w:rtl/>
        </w:rPr>
        <w:t>لا تدركه الأبصار</w:t>
      </w:r>
      <w:r>
        <w:rPr>
          <w:rtl/>
        </w:rPr>
        <w:t>)</w:t>
      </w:r>
      <w:r w:rsidR="00C56407" w:rsidRPr="00982782">
        <w:rPr>
          <w:rtl/>
        </w:rPr>
        <w:t xml:space="preserve"> وذلك يدل على كونه تعالى منزهاً عن المقدار والشكل والصورة وإلا لكان الإدراك والعلم محيطين به وذلك على خلاف هذين النصين فإن قيل</w:t>
      </w:r>
      <w:r>
        <w:rPr>
          <w:rtl/>
        </w:rPr>
        <w:t>:</w:t>
      </w:r>
      <w:r w:rsidR="00C56407" w:rsidRPr="00982782">
        <w:rPr>
          <w:rtl/>
        </w:rPr>
        <w:t xml:space="preserve"> لما لا يجوز أن يقال أنه وإن كان جسماً لكنه جسماً كبير فلهذا المعنى لا يحيط به الإدراك والعلم</w:t>
      </w:r>
      <w:r>
        <w:rPr>
          <w:rtl/>
        </w:rPr>
        <w:t>؟</w:t>
      </w:r>
      <w:r w:rsidR="00C56407" w:rsidRPr="00982782">
        <w:rPr>
          <w:rtl/>
        </w:rPr>
        <w:t xml:space="preserve"> قلنا</w:t>
      </w:r>
      <w:r>
        <w:rPr>
          <w:rtl/>
        </w:rPr>
        <w:t>:</w:t>
      </w:r>
      <w:r w:rsidR="00C56407" w:rsidRPr="00982782">
        <w:rPr>
          <w:rtl/>
        </w:rPr>
        <w:t xml:space="preserve"> لو كان الأمر كذلك لصح أن يقال بأن علوم الخلق وأبصارهم لا تحيط بالسموات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Pr>
          <w:rtl/>
        </w:rPr>
        <w:t>،</w:t>
      </w:r>
      <w:r w:rsidR="00C56407" w:rsidRPr="00982782">
        <w:rPr>
          <w:rtl/>
        </w:rPr>
        <w:t xml:space="preserve"> </w:t>
      </w:r>
    </w:p>
    <w:p w14:paraId="2B0E2B13" w14:textId="0752A44E" w:rsidR="00C56407" w:rsidRPr="00982782" w:rsidRDefault="006E69F0" w:rsidP="00C44FF7">
      <w:pPr>
        <w:spacing w:after="240"/>
        <w:ind w:left="-46"/>
        <w:rPr>
          <w:b/>
          <w:rtl/>
        </w:rPr>
      </w:pPr>
      <w:r>
        <w:rPr>
          <w:bCs/>
          <w:rtl/>
        </w:rPr>
        <w:t>[</w:t>
      </w:r>
      <w:r w:rsidR="00C56407" w:rsidRPr="00982782">
        <w:rPr>
          <w:bCs/>
          <w:rtl/>
        </w:rPr>
        <w:t>الحجة التاسعة</w:t>
      </w:r>
      <w:r>
        <w:rPr>
          <w:bCs/>
          <w:rtl/>
        </w:rPr>
        <w:t>]</w:t>
      </w:r>
      <w:r>
        <w:rPr>
          <w:rtl/>
        </w:rPr>
        <w:t>:</w:t>
      </w:r>
      <w:r w:rsidR="00C56407" w:rsidRPr="00982782">
        <w:rPr>
          <w:rtl/>
        </w:rPr>
        <w:t xml:space="preserve"> قوله تعالى </w:t>
      </w:r>
      <w:r>
        <w:rPr>
          <w:rtl/>
        </w:rPr>
        <w:t>(</w:t>
      </w:r>
      <w:r w:rsidR="00C56407" w:rsidRPr="00982782">
        <w:rPr>
          <w:rtl/>
        </w:rPr>
        <w:t xml:space="preserve">وإذا سألك عبادي عنى فإني قريب أجيب دعوة الداع إذا </w:t>
      </w:r>
      <w:r w:rsidR="00C56407">
        <w:rPr>
          <w:rFonts w:hint="cs"/>
          <w:rtl/>
        </w:rPr>
        <w:t xml:space="preserve">دعان </w:t>
      </w:r>
      <w:r w:rsidR="00C56407" w:rsidRPr="00982782">
        <w:rPr>
          <w:rtl/>
        </w:rPr>
        <w:t>فليستجيبوا لي وليؤمنوا بي لعلهم يرشدون</w:t>
      </w:r>
      <w:r>
        <w:rPr>
          <w:rtl/>
        </w:rPr>
        <w:t>)</w:t>
      </w:r>
      <w:r w:rsidR="00C56407" w:rsidRPr="00982782">
        <w:rPr>
          <w:rtl/>
        </w:rPr>
        <w:t xml:space="preserve"> وسئل النبي صلى الله عليه وسلم أقريب ربنا فنناجيه أم بعيد فنناديه</w:t>
      </w:r>
      <w:r>
        <w:rPr>
          <w:rtl/>
        </w:rPr>
        <w:t>؟</w:t>
      </w:r>
      <w:r w:rsidR="00C56407" w:rsidRPr="00982782">
        <w:rPr>
          <w:rtl/>
        </w:rPr>
        <w:t xml:space="preserve"> فأنزل الله تعالى هذه الآية</w:t>
      </w:r>
      <w:r>
        <w:rPr>
          <w:rtl/>
        </w:rPr>
        <w:t xml:space="preserve">، </w:t>
      </w:r>
      <w:r w:rsidR="00C56407" w:rsidRPr="00982782">
        <w:rPr>
          <w:rtl/>
        </w:rPr>
        <w:t>ولو كان تعالى في السماء أو في العرش لما صح القول بأنه تعالى قريب من عباده</w:t>
      </w:r>
      <w:r>
        <w:rPr>
          <w:rtl/>
        </w:rPr>
        <w:t xml:space="preserve">، </w:t>
      </w:r>
    </w:p>
    <w:p w14:paraId="5997320C" w14:textId="50E03830" w:rsidR="00C56407" w:rsidRPr="00982782" w:rsidRDefault="006E69F0" w:rsidP="00C44FF7">
      <w:pPr>
        <w:spacing w:after="240"/>
        <w:ind w:left="-46"/>
        <w:rPr>
          <w:b/>
          <w:rtl/>
        </w:rPr>
      </w:pPr>
      <w:r>
        <w:rPr>
          <w:bCs/>
          <w:rtl/>
        </w:rPr>
        <w:t>[</w:t>
      </w:r>
      <w:r w:rsidR="00C56407" w:rsidRPr="00982782">
        <w:rPr>
          <w:bCs/>
          <w:rtl/>
        </w:rPr>
        <w:t>الحجة العاشرة</w:t>
      </w:r>
      <w:r>
        <w:rPr>
          <w:bCs/>
          <w:rtl/>
        </w:rPr>
        <w:t>]:</w:t>
      </w:r>
      <w:r w:rsidR="00C56407" w:rsidRPr="00982782">
        <w:rPr>
          <w:rtl/>
        </w:rPr>
        <w:t xml:space="preserve"> لو كان تعالى في جهة فوق لكان سماء ولو كان سماء لكان مخلوقا لنفسه وذلك محال فكونه في جهة فوق محال وإنما قلنا أنه تعالى لو كان في جهة فوق لكان سماء لوجهين</w:t>
      </w:r>
      <w:r>
        <w:rPr>
          <w:rtl/>
        </w:rPr>
        <w:t>:</w:t>
      </w:r>
      <w:r w:rsidR="00C56407" w:rsidRPr="00982782">
        <w:rPr>
          <w:rtl/>
        </w:rPr>
        <w:t xml:space="preserve"> </w:t>
      </w:r>
      <w:r>
        <w:rPr>
          <w:bCs/>
          <w:rtl/>
        </w:rPr>
        <w:t>(</w:t>
      </w:r>
      <w:r w:rsidR="00C56407" w:rsidRPr="00E73DE9">
        <w:rPr>
          <w:bCs/>
          <w:rtl/>
        </w:rPr>
        <w:t>الأول</w:t>
      </w:r>
      <w:r>
        <w:rPr>
          <w:bCs/>
          <w:rtl/>
        </w:rPr>
        <w:t>)</w:t>
      </w:r>
      <w:r>
        <w:rPr>
          <w:rtl/>
        </w:rPr>
        <w:t>:</w:t>
      </w:r>
      <w:r w:rsidR="00C56407" w:rsidRPr="00982782">
        <w:rPr>
          <w:rtl/>
        </w:rPr>
        <w:t xml:space="preserve"> إن السماء مشتاق من السمو فكل شيء سماك فهو سماء فهذا هو الاشتقاق الأصلي اللغوي</w:t>
      </w:r>
      <w:r>
        <w:rPr>
          <w:rtl/>
        </w:rPr>
        <w:t>،</w:t>
      </w:r>
      <w:r w:rsidR="00C56407" w:rsidRPr="00982782">
        <w:rPr>
          <w:rtl/>
        </w:rPr>
        <w:t xml:space="preserve"> وعرف القرآن أيضاً</w:t>
      </w:r>
      <w:r>
        <w:rPr>
          <w:rtl/>
        </w:rPr>
        <w:t>:</w:t>
      </w:r>
      <w:r w:rsidR="00C56407" w:rsidRPr="00982782">
        <w:rPr>
          <w:rtl/>
        </w:rPr>
        <w:t xml:space="preserve"> متقرر عليه بدليل أنهم ذكروا في تفسير قوله تعالى </w:t>
      </w:r>
      <w:r>
        <w:rPr>
          <w:rtl/>
        </w:rPr>
        <w:t>(</w:t>
      </w:r>
      <w:r w:rsidR="00C56407" w:rsidRPr="00982782">
        <w:rPr>
          <w:rtl/>
        </w:rPr>
        <w:t>وينزل من السماء من جبال فيها من برد</w:t>
      </w:r>
      <w:r>
        <w:rPr>
          <w:rtl/>
        </w:rPr>
        <w:t>)</w:t>
      </w:r>
      <w:r w:rsidR="00C56407" w:rsidRPr="00982782">
        <w:rPr>
          <w:rtl/>
        </w:rPr>
        <w:t xml:space="preserve"> أنه السحاب قالوا وتسمية السحاب بالسماء جائز لأنه حصل فيه معنى السمو وذكروا أيضاً في تفسير قوله تعالى </w:t>
      </w:r>
      <w:r>
        <w:rPr>
          <w:rtl/>
        </w:rPr>
        <w:t>(</w:t>
      </w:r>
      <w:r w:rsidR="00C56407" w:rsidRPr="00982782">
        <w:rPr>
          <w:rtl/>
        </w:rPr>
        <w:t>وأنزلنا من السماء ماءاً طهوراً</w:t>
      </w:r>
      <w:r>
        <w:rPr>
          <w:rtl/>
        </w:rPr>
        <w:t>)</w:t>
      </w:r>
      <w:r w:rsidR="00C56407" w:rsidRPr="00982782">
        <w:rPr>
          <w:rtl/>
        </w:rPr>
        <w:t xml:space="preserve"> أنه من السحاب فثبت أن الاشتقاق اللغوي والعرف القرآني متطابقان على تسمية كل ما كان موصوفا بالعلو والسمو بأنه سماء</w:t>
      </w:r>
      <w:r>
        <w:rPr>
          <w:rtl/>
        </w:rPr>
        <w:t>،</w:t>
      </w:r>
      <w:r w:rsidR="00C56407" w:rsidRPr="00982782">
        <w:rPr>
          <w:rtl/>
        </w:rPr>
        <w:t xml:space="preserve"> </w:t>
      </w:r>
      <w:r>
        <w:rPr>
          <w:bCs/>
          <w:rtl/>
        </w:rPr>
        <w:t>(</w:t>
      </w:r>
      <w:r w:rsidR="00C56407" w:rsidRPr="00E73DE9">
        <w:rPr>
          <w:bCs/>
          <w:rtl/>
        </w:rPr>
        <w:t>الثاني</w:t>
      </w:r>
      <w:r>
        <w:rPr>
          <w:bCs/>
          <w:rtl/>
        </w:rPr>
        <w:t>)</w:t>
      </w:r>
      <w:r>
        <w:rPr>
          <w:rtl/>
        </w:rPr>
        <w:t>:</w:t>
      </w:r>
      <w:r w:rsidR="00C56407" w:rsidRPr="00982782">
        <w:rPr>
          <w:rtl/>
        </w:rPr>
        <w:t xml:space="preserve"> أنه تعالى لو كان فوق العرش لكان من جلس في العرش ونظر الى فوق لم يرى إلا نهاية ذات الله تعالى فكانت نسبة نهاية السطح الأخير من ذات الله تعالى الى سكان العرش كنسبة السطح الأخير من السماوات إلى سكان الأرض وذلك يقتضي القطع بأنه لو كان فوق العرش لكان ذاته كالسماء لسكان العرش فثبت أنه تعالى لو كان مختصاً بجهة فوق لكان ذاته </w:t>
      </w:r>
      <w:r w:rsidR="00C56407" w:rsidRPr="00982782">
        <w:rPr>
          <w:rFonts w:hint="cs"/>
          <w:rtl/>
        </w:rPr>
        <w:t>سماء</w:t>
      </w:r>
      <w:r>
        <w:rPr>
          <w:rtl/>
        </w:rPr>
        <w:t>،</w:t>
      </w:r>
      <w:r w:rsidR="00C56407">
        <w:rPr>
          <w:rFonts w:hint="cs"/>
          <w:rtl/>
        </w:rPr>
        <w:t xml:space="preserve"> </w:t>
      </w:r>
      <w:r w:rsidR="00C56407" w:rsidRPr="00982782">
        <w:rPr>
          <w:rtl/>
        </w:rPr>
        <w:t xml:space="preserve">وإنما قلنا أنه لو كان ذاته سماء لكان ذاته مخلوقاً لقوله تعالى </w:t>
      </w:r>
      <w:r>
        <w:rPr>
          <w:rtl/>
        </w:rPr>
        <w:t>(</w:t>
      </w:r>
      <w:r w:rsidR="00C56407" w:rsidRPr="00982782">
        <w:rPr>
          <w:rtl/>
        </w:rPr>
        <w:t>تنزيلاً ممن خلق الأرض والسماوات العلا</w:t>
      </w:r>
      <w:r>
        <w:rPr>
          <w:rtl/>
        </w:rPr>
        <w:t>)</w:t>
      </w:r>
      <w:r w:rsidR="00C56407" w:rsidRPr="00982782">
        <w:rPr>
          <w:rtl/>
        </w:rPr>
        <w:t xml:space="preserve"> ولفظة السماوات لفظة جمع مقرونة بالألف واللام وهذا يقتضي كون كل السماوات مخلوقة لله تعالى فلو كان هو تعالى سماء لزم كونه خالقاً لنفسه وكذلك أيضاً قوله تعالى </w:t>
      </w:r>
      <w:r>
        <w:rPr>
          <w:rtl/>
        </w:rPr>
        <w:t>(</w:t>
      </w:r>
      <w:r w:rsidR="00C56407" w:rsidRPr="00982782">
        <w:rPr>
          <w:rtl/>
        </w:rPr>
        <w:t>إن ربكم الله الذي خلق السماوات والأرض في ستة أيام</w:t>
      </w:r>
      <w:r>
        <w:rPr>
          <w:rtl/>
        </w:rPr>
        <w:t>)</w:t>
      </w:r>
      <w:r w:rsidR="00C56407" w:rsidRPr="00982782">
        <w:rPr>
          <w:rtl/>
        </w:rPr>
        <w:t xml:space="preserve"> يدل على ما ذكرناه فثبت أنه تعالى لو كان مختصاً بجهة فوق لكان سماء ولو كان سماء لكان مخلوقا لنفسه وهذا مخال فوجب أن لا يكون مختصاً بجهة فوق</w:t>
      </w:r>
      <w:r>
        <w:rPr>
          <w:rtl/>
        </w:rPr>
        <w:t>،</w:t>
      </w:r>
      <w:r w:rsidR="00C56407" w:rsidRPr="00982782">
        <w:rPr>
          <w:rtl/>
        </w:rPr>
        <w:t xml:space="preserve"> فإن قيل لفظ السماء مختص في العرف بهذه الأجرام المستديرة وأيضاً فهمت أن هذا اللفظ في اصل الوضع يتناول ذات الله تعالى إلا أن تخصيص العموم جائز قلنا أما الجواب عن الأول فهو أن هذا الفوق ممنوع وكيف لا نقول ذلك وقد دللنا على أن بتقدير أن يكون الله تعالى مختصاً بجهة فوق إلا أن نسبة ذاته تعالى</w:t>
      </w:r>
      <w:r>
        <w:rPr>
          <w:rtl/>
        </w:rPr>
        <w:t xml:space="preserve"> </w:t>
      </w:r>
      <w:r w:rsidR="00C56407" w:rsidRPr="00982782">
        <w:rPr>
          <w:rtl/>
        </w:rPr>
        <w:t>إلى سكان العرش كنسبة السماء إلى سكان الأرض فوجب القطع بأنه لو كان مختصاً بجهة فوق لكان سماء وأما الجواب عن الثاني فهو أن تخصيص العموم أنما يصار إليه عند الضرورة فلو قام دليل قاطع عقلي على كونه تعالى مختصاً بجهة فوق لزمنا المصير إلى هذا التخصيص وإذا لم يقم</w:t>
      </w:r>
      <w:r w:rsidR="00C56407">
        <w:rPr>
          <w:rtl/>
        </w:rPr>
        <w:t xml:space="preserve"> شيء </w:t>
      </w:r>
      <w:r w:rsidR="00C56407" w:rsidRPr="00982782">
        <w:rPr>
          <w:rtl/>
        </w:rPr>
        <w:t xml:space="preserve">من الدلائل على ذلك بل قامت القواطع العقلية والنقلية على </w:t>
      </w:r>
      <w:r w:rsidR="00C56407">
        <w:rPr>
          <w:rtl/>
        </w:rPr>
        <w:t>امتناع</w:t>
      </w:r>
      <w:r w:rsidR="00C56407" w:rsidRPr="00982782">
        <w:rPr>
          <w:rtl/>
        </w:rPr>
        <w:t xml:space="preserve"> كونه تعالى في الجهة لم يكن بنا إلى </w:t>
      </w:r>
      <w:r w:rsidR="00C56407">
        <w:rPr>
          <w:rFonts w:hint="cs"/>
          <w:rtl/>
        </w:rPr>
        <w:t>التزام</w:t>
      </w:r>
      <w:r w:rsidR="00C56407" w:rsidRPr="00982782">
        <w:rPr>
          <w:rtl/>
        </w:rPr>
        <w:t xml:space="preserve"> هذا التخصيص ضرورة فسقط هذا الكلام</w:t>
      </w:r>
      <w:r>
        <w:rPr>
          <w:rtl/>
        </w:rPr>
        <w:t>،</w:t>
      </w:r>
      <w:r w:rsidR="00C56407" w:rsidRPr="00982782">
        <w:rPr>
          <w:rtl/>
        </w:rPr>
        <w:t xml:space="preserve"> </w:t>
      </w:r>
    </w:p>
    <w:p w14:paraId="1867CE67" w14:textId="4039A05D" w:rsidR="00C56407" w:rsidRPr="00982782" w:rsidRDefault="006E69F0" w:rsidP="00C44FF7">
      <w:pPr>
        <w:spacing w:after="240"/>
        <w:ind w:left="-46"/>
        <w:rPr>
          <w:b/>
          <w:rtl/>
        </w:rPr>
      </w:pPr>
      <w:r>
        <w:rPr>
          <w:bCs/>
          <w:rtl/>
        </w:rPr>
        <w:t>[</w:t>
      </w:r>
      <w:r w:rsidR="00C56407" w:rsidRPr="00982782">
        <w:rPr>
          <w:bCs/>
          <w:rtl/>
        </w:rPr>
        <w:t>الحجة الحادية عشرة</w:t>
      </w:r>
      <w:r>
        <w:rPr>
          <w:bCs/>
          <w:rtl/>
        </w:rPr>
        <w:t>]:</w:t>
      </w:r>
      <w:r w:rsidR="00C56407" w:rsidRPr="00982782">
        <w:rPr>
          <w:rtl/>
        </w:rPr>
        <w:t xml:space="preserve"> قوله تعالى </w:t>
      </w:r>
      <w:r>
        <w:rPr>
          <w:rtl/>
        </w:rPr>
        <w:t>(</w:t>
      </w:r>
      <w:r w:rsidR="00C56407" w:rsidRPr="00982782">
        <w:rPr>
          <w:rtl/>
        </w:rPr>
        <w:t>قل لمن ما في السماوات والأرض</w:t>
      </w:r>
      <w:r>
        <w:rPr>
          <w:rtl/>
        </w:rPr>
        <w:t>؟</w:t>
      </w:r>
      <w:r w:rsidR="00C56407" w:rsidRPr="00982782">
        <w:rPr>
          <w:rtl/>
        </w:rPr>
        <w:t xml:space="preserve"> قل لله</w:t>
      </w:r>
      <w:r>
        <w:rPr>
          <w:rtl/>
        </w:rPr>
        <w:t>)</w:t>
      </w:r>
      <w:r w:rsidR="00C56407" w:rsidRPr="00982782">
        <w:rPr>
          <w:rtl/>
        </w:rPr>
        <w:t xml:space="preserve"> مشعر بأن المكان وكل ما فيه ملكاً لله تعالى وقوله</w:t>
      </w:r>
      <w:r>
        <w:rPr>
          <w:rtl/>
        </w:rPr>
        <w:t>:</w:t>
      </w:r>
      <w:r w:rsidR="00C56407" w:rsidRPr="00982782">
        <w:rPr>
          <w:rtl/>
        </w:rPr>
        <w:t xml:space="preserve"> </w:t>
      </w:r>
      <w:r>
        <w:rPr>
          <w:rtl/>
        </w:rPr>
        <w:t>(</w:t>
      </w:r>
      <w:r w:rsidR="00C56407" w:rsidRPr="00982782">
        <w:rPr>
          <w:rtl/>
        </w:rPr>
        <w:t>وله ما سكن في الليل والنهار</w:t>
      </w:r>
      <w:r>
        <w:rPr>
          <w:rtl/>
        </w:rPr>
        <w:t>)</w:t>
      </w:r>
      <w:r w:rsidR="00C56407" w:rsidRPr="00982782">
        <w:rPr>
          <w:rtl/>
        </w:rPr>
        <w:t xml:space="preserve"> يدل على أن الزمان وكل ما فيه ملك لله تعالى ومجموع الآيتين يدلان على أن المكان والمكانيات والزمان والزمانيات</w:t>
      </w:r>
      <w:r>
        <w:rPr>
          <w:rtl/>
        </w:rPr>
        <w:t xml:space="preserve"> </w:t>
      </w:r>
      <w:r w:rsidR="00C56407" w:rsidRPr="00982782">
        <w:rPr>
          <w:rtl/>
        </w:rPr>
        <w:t>كلها ملك لله تعالى وذلك يدل على تنزيهه عن المكان والمكان</w:t>
      </w:r>
      <w:r>
        <w:rPr>
          <w:rtl/>
        </w:rPr>
        <w:t>،</w:t>
      </w:r>
      <w:r w:rsidR="00C56407" w:rsidRPr="00982782">
        <w:rPr>
          <w:rtl/>
        </w:rPr>
        <w:t xml:space="preserve"> وهذا الوجه ذكره أبو مسلم </w:t>
      </w:r>
      <w:r w:rsidR="00C56407" w:rsidRPr="00982782">
        <w:rPr>
          <w:rFonts w:hint="cs"/>
          <w:rtl/>
        </w:rPr>
        <w:t>الأصبهاني</w:t>
      </w:r>
      <w:r w:rsidR="00C56407" w:rsidRPr="00982782">
        <w:rPr>
          <w:rtl/>
        </w:rPr>
        <w:t xml:space="preserve"> رحمه الله في تفسيره وأعلم</w:t>
      </w:r>
      <w:r>
        <w:rPr>
          <w:rtl/>
        </w:rPr>
        <w:t>:</w:t>
      </w:r>
      <w:r w:rsidR="00C56407" w:rsidRPr="00982782">
        <w:rPr>
          <w:rtl/>
        </w:rPr>
        <w:t xml:space="preserve"> أن في تقديم ذكر المكان على الزمان سراً شريفاً وحكمة عالية</w:t>
      </w:r>
      <w:r>
        <w:rPr>
          <w:rtl/>
        </w:rPr>
        <w:t>،</w:t>
      </w:r>
      <w:r w:rsidR="00C56407" w:rsidRPr="00982782">
        <w:rPr>
          <w:rtl/>
        </w:rPr>
        <w:t xml:space="preserve"> </w:t>
      </w:r>
    </w:p>
    <w:p w14:paraId="6166094D" w14:textId="66F3BA99" w:rsidR="00C56407" w:rsidRPr="00982782" w:rsidRDefault="006E69F0" w:rsidP="00C44FF7">
      <w:pPr>
        <w:spacing w:after="240"/>
        <w:ind w:left="-46"/>
        <w:rPr>
          <w:b/>
          <w:rtl/>
        </w:rPr>
      </w:pPr>
      <w:r>
        <w:rPr>
          <w:bCs/>
          <w:rtl/>
        </w:rPr>
        <w:t>[</w:t>
      </w:r>
      <w:r w:rsidR="00C56407" w:rsidRPr="00982782">
        <w:rPr>
          <w:bCs/>
          <w:rtl/>
        </w:rPr>
        <w:t>الحجة الثانية عشرة</w:t>
      </w:r>
      <w:r>
        <w:rPr>
          <w:bCs/>
          <w:rtl/>
        </w:rPr>
        <w:t>]</w:t>
      </w:r>
      <w:r>
        <w:rPr>
          <w:rtl/>
        </w:rPr>
        <w:t>:</w:t>
      </w:r>
      <w:r w:rsidR="00C56407" w:rsidRPr="00982782">
        <w:rPr>
          <w:rtl/>
        </w:rPr>
        <w:t xml:space="preserve"> قوله تعالى </w:t>
      </w:r>
      <w:r>
        <w:rPr>
          <w:rtl/>
        </w:rPr>
        <w:t>(</w:t>
      </w:r>
      <w:r w:rsidR="00C56407" w:rsidRPr="00982782">
        <w:rPr>
          <w:rtl/>
        </w:rPr>
        <w:t>ويحمل عرش ربك فوقهم يومئذ ثمانية</w:t>
      </w:r>
      <w:r>
        <w:rPr>
          <w:rtl/>
        </w:rPr>
        <w:t>)</w:t>
      </w:r>
      <w:r w:rsidR="00C56407" w:rsidRPr="00982782">
        <w:rPr>
          <w:rtl/>
        </w:rPr>
        <w:t xml:space="preserve"> ولو كان الخالق في العرش لكان حامل العرش حاملاً لمن في العرش فيلزم احتياج الخالق الى المخلوق ويقرب منه قوله تعالى </w:t>
      </w:r>
      <w:r>
        <w:rPr>
          <w:rtl/>
        </w:rPr>
        <w:t>(</w:t>
      </w:r>
      <w:r w:rsidR="00C56407" w:rsidRPr="00982782">
        <w:rPr>
          <w:rtl/>
        </w:rPr>
        <w:t>الذين يحملون العرش</w:t>
      </w:r>
      <w:r>
        <w:rPr>
          <w:rtl/>
        </w:rPr>
        <w:t>)،</w:t>
      </w:r>
      <w:r w:rsidR="00C56407" w:rsidRPr="00982782">
        <w:rPr>
          <w:rtl/>
        </w:rPr>
        <w:t xml:space="preserve"> </w:t>
      </w:r>
    </w:p>
    <w:p w14:paraId="227FBE8B" w14:textId="48227921" w:rsidR="00C56407" w:rsidRPr="00982782" w:rsidRDefault="006E69F0" w:rsidP="00C44FF7">
      <w:pPr>
        <w:spacing w:after="240"/>
        <w:ind w:left="-46"/>
        <w:rPr>
          <w:b/>
          <w:rtl/>
        </w:rPr>
      </w:pPr>
      <w:r>
        <w:rPr>
          <w:bCs/>
          <w:rtl/>
        </w:rPr>
        <w:t>[</w:t>
      </w:r>
      <w:r w:rsidR="00C56407" w:rsidRPr="00982782">
        <w:rPr>
          <w:bCs/>
          <w:rtl/>
        </w:rPr>
        <w:t>الحجة الثالثة عشرة</w:t>
      </w:r>
      <w:r>
        <w:rPr>
          <w:bCs/>
          <w:rtl/>
        </w:rPr>
        <w:t>]:</w:t>
      </w:r>
      <w:r w:rsidR="00C56407" w:rsidRPr="00982782">
        <w:rPr>
          <w:rtl/>
        </w:rPr>
        <w:t xml:space="preserve"> لو كان تعالى مستقراً على العرش لكان </w:t>
      </w:r>
      <w:r w:rsidR="00C56407" w:rsidRPr="00982782">
        <w:rPr>
          <w:rFonts w:hint="cs"/>
          <w:rtl/>
        </w:rPr>
        <w:t>الابتداء</w:t>
      </w:r>
      <w:r w:rsidR="00C56407" w:rsidRPr="00982782">
        <w:rPr>
          <w:rtl/>
        </w:rPr>
        <w:t xml:space="preserve"> بتخليق العرش أولى</w:t>
      </w:r>
      <w:r>
        <w:rPr>
          <w:rtl/>
        </w:rPr>
        <w:t xml:space="preserve"> </w:t>
      </w:r>
      <w:r w:rsidR="00C56407" w:rsidRPr="00982782">
        <w:rPr>
          <w:rtl/>
        </w:rPr>
        <w:t xml:space="preserve">من </w:t>
      </w:r>
      <w:r w:rsidR="00C56407" w:rsidRPr="00982782">
        <w:rPr>
          <w:rFonts w:hint="cs"/>
          <w:rtl/>
        </w:rPr>
        <w:t>الابتداء</w:t>
      </w:r>
      <w:r w:rsidR="00C56407" w:rsidRPr="00982782">
        <w:rPr>
          <w:rtl/>
        </w:rPr>
        <w:t xml:space="preserve"> بتخليق السماوات لأن على تقدير القول أنه مستقر على العرش يكون العرش مكاناً له والسماوات مكان عبيده والأقرب الى العقول أن يكون تهيئة مكان نفسه مقدماً على تهيئة مكان العديد لكن من المعلوم أن تخليق السماوات مقدم على تخليق العرش لقوله تعالى </w:t>
      </w:r>
      <w:r>
        <w:rPr>
          <w:rtl/>
        </w:rPr>
        <w:t>(</w:t>
      </w:r>
      <w:r w:rsidR="00C56407" w:rsidRPr="00982782">
        <w:rPr>
          <w:rtl/>
        </w:rPr>
        <w:t xml:space="preserve">إن ربكم الله الذى خلق السماوات والارض في ستة أيام ثم </w:t>
      </w:r>
      <w:r w:rsidR="00C56407" w:rsidRPr="00982782">
        <w:rPr>
          <w:rFonts w:hint="cs"/>
          <w:rtl/>
        </w:rPr>
        <w:t>استوى</w:t>
      </w:r>
      <w:r w:rsidR="00C56407" w:rsidRPr="00982782">
        <w:rPr>
          <w:rtl/>
        </w:rPr>
        <w:t xml:space="preserve"> على العرش</w:t>
      </w:r>
      <w:r>
        <w:rPr>
          <w:rtl/>
        </w:rPr>
        <w:t>)</w:t>
      </w:r>
      <w:r w:rsidR="00C56407" w:rsidRPr="00982782">
        <w:rPr>
          <w:rtl/>
        </w:rPr>
        <w:t xml:space="preserve"> وكلمة ثم </w:t>
      </w:r>
      <w:r w:rsidR="00C56407" w:rsidRPr="00982782">
        <w:rPr>
          <w:rFonts w:hint="cs"/>
          <w:rtl/>
        </w:rPr>
        <w:t>للتراخي</w:t>
      </w:r>
      <w:r>
        <w:rPr>
          <w:rtl/>
        </w:rPr>
        <w:t>،</w:t>
      </w:r>
      <w:r w:rsidR="00C56407" w:rsidRPr="00982782">
        <w:rPr>
          <w:rtl/>
        </w:rPr>
        <w:t xml:space="preserve"> </w:t>
      </w:r>
    </w:p>
    <w:p w14:paraId="19BD9FBC" w14:textId="741400B3" w:rsidR="00C56407" w:rsidRPr="00982782" w:rsidRDefault="006E69F0" w:rsidP="00C44FF7">
      <w:pPr>
        <w:spacing w:after="240"/>
        <w:ind w:left="-46"/>
        <w:rPr>
          <w:b/>
          <w:rtl/>
        </w:rPr>
      </w:pPr>
      <w:r>
        <w:rPr>
          <w:bCs/>
          <w:rtl/>
        </w:rPr>
        <w:t>[</w:t>
      </w:r>
      <w:r w:rsidR="00C56407" w:rsidRPr="00982782">
        <w:rPr>
          <w:bCs/>
          <w:rtl/>
        </w:rPr>
        <w:t>الحجة الرابعة عشر</w:t>
      </w:r>
      <w:r>
        <w:rPr>
          <w:bCs/>
          <w:rtl/>
        </w:rPr>
        <w:t>]:</w:t>
      </w:r>
      <w:r w:rsidR="00C56407" w:rsidRPr="00982782">
        <w:rPr>
          <w:rtl/>
        </w:rPr>
        <w:t xml:space="preserve"> قوله تعالى </w:t>
      </w:r>
      <w:r>
        <w:rPr>
          <w:rtl/>
        </w:rPr>
        <w:t>(</w:t>
      </w:r>
      <w:r w:rsidR="00C56407" w:rsidRPr="00982782">
        <w:rPr>
          <w:rtl/>
        </w:rPr>
        <w:t>كل شيء هالك إلا وجهه</w:t>
      </w:r>
      <w:r>
        <w:rPr>
          <w:rtl/>
        </w:rPr>
        <w:t>)</w:t>
      </w:r>
      <w:r w:rsidR="00C56407" w:rsidRPr="00982782">
        <w:rPr>
          <w:rtl/>
        </w:rPr>
        <w:t xml:space="preserve"> ظاهر الآية يقتضى فناء العرش وفناء جميع الأحياز والجهات وحينئذ يبقى الحق سبحانه وتعالى منزه عن الحيز والجهات وإذا ثبت ذلك </w:t>
      </w:r>
      <w:r w:rsidR="00C56407">
        <w:rPr>
          <w:rFonts w:hint="cs"/>
          <w:rtl/>
        </w:rPr>
        <w:t>امتنع</w:t>
      </w:r>
      <w:r w:rsidR="00C56407" w:rsidRPr="00982782">
        <w:rPr>
          <w:rtl/>
        </w:rPr>
        <w:t xml:space="preserve"> أن يكون الآن في جهة المحيز وإلا لزم وقوع التغير في الذات فإن قيل</w:t>
      </w:r>
      <w:r>
        <w:rPr>
          <w:rtl/>
        </w:rPr>
        <w:t>:</w:t>
      </w:r>
      <w:r w:rsidR="00C56407" w:rsidRPr="00982782">
        <w:rPr>
          <w:rtl/>
        </w:rPr>
        <w:t xml:space="preserve"> الحيز والجهة ليس شيء موجوداً حتى يصير هالكاً فإني اً قلنا</w:t>
      </w:r>
      <w:r>
        <w:rPr>
          <w:rtl/>
        </w:rPr>
        <w:t>:</w:t>
      </w:r>
      <w:r w:rsidR="00C56407" w:rsidRPr="00982782">
        <w:rPr>
          <w:rtl/>
        </w:rPr>
        <w:t xml:space="preserve"> الأحياز والجهات أمور متخالفة بحقائقها متباينة بماهياتها بدليل أنكم قلتم أنه يجب حصول ذات الله تعالى في جهة فوق ويمتنع حصول ذاته في سائر الجهات فلولا أن جهة فوق مخالفة بالماهية لسائر الجهات وإلا لما كانت جهة فوق مخالفة لسائر الجهات في هذه الخاصة وهذا الحكم أيضاً فلأنا نقول هذا الجسم حصل في هذا الحيز بعد أن كان حاصلاً في حيز أخر فهذه الأحياز معدودة متباينة متعاقبة والعدم المحض لا يكون كذلك فثبت أن هذه الأحياز أمور متخالفة بالحقائق متباينة بالعدد وكل ما كان كذلك </w:t>
      </w:r>
      <w:r w:rsidR="00C56407">
        <w:rPr>
          <w:rtl/>
        </w:rPr>
        <w:t>امتنع</w:t>
      </w:r>
      <w:r w:rsidR="00C56407" w:rsidRPr="00982782">
        <w:rPr>
          <w:rtl/>
        </w:rPr>
        <w:t xml:space="preserve"> أن يكون عدماً محضاً فكان أمراً موجوداً وإذا ثبت هذا دخل تحت قوله تعالى </w:t>
      </w:r>
      <w:r>
        <w:rPr>
          <w:rtl/>
        </w:rPr>
        <w:t>(</w:t>
      </w:r>
      <w:r w:rsidR="00C56407" w:rsidRPr="00982782">
        <w:rPr>
          <w:rtl/>
        </w:rPr>
        <w:t>كل شيء هالك إلا وجهه</w:t>
      </w:r>
      <w:r>
        <w:rPr>
          <w:rtl/>
        </w:rPr>
        <w:t>)</w:t>
      </w:r>
      <w:r w:rsidR="00C56407" w:rsidRPr="00982782">
        <w:rPr>
          <w:rtl/>
        </w:rPr>
        <w:t xml:space="preserve"> وإذا هلك الحيز والجهة بقى ذات الله تعالى منزهاً عن الحيز والجهة وبقية الكلام</w:t>
      </w:r>
      <w:r>
        <w:rPr>
          <w:rtl/>
        </w:rPr>
        <w:t xml:space="preserve"> </w:t>
      </w:r>
      <w:r w:rsidR="00C56407" w:rsidRPr="00982782">
        <w:rPr>
          <w:rtl/>
        </w:rPr>
        <w:t>قد تقدمت</w:t>
      </w:r>
      <w:r>
        <w:rPr>
          <w:rtl/>
        </w:rPr>
        <w:t>،</w:t>
      </w:r>
      <w:r w:rsidR="00C56407" w:rsidRPr="00982782">
        <w:rPr>
          <w:rtl/>
        </w:rPr>
        <w:t xml:space="preserve"> </w:t>
      </w:r>
    </w:p>
    <w:p w14:paraId="1AA59C7B" w14:textId="12100FE4" w:rsidR="00C56407" w:rsidRPr="00982782" w:rsidRDefault="006E69F0" w:rsidP="00C44FF7">
      <w:pPr>
        <w:spacing w:after="240"/>
        <w:ind w:left="-46"/>
        <w:rPr>
          <w:b/>
          <w:rtl/>
        </w:rPr>
      </w:pPr>
      <w:r>
        <w:rPr>
          <w:bCs/>
          <w:rtl/>
        </w:rPr>
        <w:t>[</w:t>
      </w:r>
      <w:r w:rsidR="00C56407" w:rsidRPr="00982782">
        <w:rPr>
          <w:bCs/>
          <w:rtl/>
        </w:rPr>
        <w:t>الحجة الخامسة عشر</w:t>
      </w:r>
      <w:r>
        <w:rPr>
          <w:bCs/>
          <w:rtl/>
        </w:rPr>
        <w:t>]</w:t>
      </w:r>
      <w:r>
        <w:rPr>
          <w:rtl/>
        </w:rPr>
        <w:t>:</w:t>
      </w:r>
      <w:r w:rsidR="00C56407" w:rsidRPr="00982782">
        <w:rPr>
          <w:rtl/>
        </w:rPr>
        <w:t xml:space="preserve"> قوله تعالى </w:t>
      </w:r>
      <w:r>
        <w:rPr>
          <w:rtl/>
        </w:rPr>
        <w:t>(</w:t>
      </w:r>
      <w:r w:rsidR="00C56407" w:rsidRPr="00982782">
        <w:rPr>
          <w:rtl/>
        </w:rPr>
        <w:t>هو الأول والأخر</w:t>
      </w:r>
      <w:r>
        <w:rPr>
          <w:rtl/>
        </w:rPr>
        <w:t>)</w:t>
      </w:r>
      <w:r w:rsidR="00C56407" w:rsidRPr="00982782">
        <w:rPr>
          <w:rtl/>
        </w:rPr>
        <w:t xml:space="preserve"> فهو يقتضى أن يكون ذاته متقدماً في الوجود على كل ما سواه وأن يكون متأخراً في الوجود غن كل ما سواه وذلك يقتضى أنه كان موجوداً قبل الحيز والجهة ويكون موجوداً بعد فناء الحيز والجهة فإذا ثبت هذا فالتقريب ما ذكرناه في الحجة الثالثة عشرة والرابعة عشر</w:t>
      </w:r>
      <w:r>
        <w:rPr>
          <w:rtl/>
        </w:rPr>
        <w:t>،</w:t>
      </w:r>
      <w:r w:rsidR="00C56407" w:rsidRPr="00982782">
        <w:rPr>
          <w:rtl/>
        </w:rPr>
        <w:t xml:space="preserve"> </w:t>
      </w:r>
    </w:p>
    <w:p w14:paraId="5E70E277" w14:textId="2B856637" w:rsidR="00C56407" w:rsidRPr="00982782" w:rsidRDefault="006E69F0" w:rsidP="00C44FF7">
      <w:pPr>
        <w:spacing w:after="240"/>
        <w:ind w:left="-46"/>
        <w:rPr>
          <w:b/>
          <w:rtl/>
        </w:rPr>
      </w:pPr>
      <w:r>
        <w:rPr>
          <w:bCs/>
          <w:rtl/>
        </w:rPr>
        <w:t>[</w:t>
      </w:r>
      <w:r w:rsidR="00C56407" w:rsidRPr="00982782">
        <w:rPr>
          <w:bCs/>
          <w:rtl/>
        </w:rPr>
        <w:t>الحجة السادسة عشرة</w:t>
      </w:r>
      <w:r>
        <w:rPr>
          <w:bCs/>
          <w:rtl/>
        </w:rPr>
        <w:t>]</w:t>
      </w:r>
      <w:r>
        <w:rPr>
          <w:rtl/>
        </w:rPr>
        <w:t>:</w:t>
      </w:r>
      <w:r w:rsidR="00C56407" w:rsidRPr="00982782">
        <w:rPr>
          <w:rtl/>
        </w:rPr>
        <w:t xml:space="preserve"> قوله تعالى </w:t>
      </w:r>
      <w:r>
        <w:rPr>
          <w:rtl/>
        </w:rPr>
        <w:t>(</w:t>
      </w:r>
      <w:r w:rsidR="00C56407" w:rsidRPr="00982782">
        <w:rPr>
          <w:rtl/>
        </w:rPr>
        <w:t>وأسجد وأقترب</w:t>
      </w:r>
      <w:r>
        <w:rPr>
          <w:rtl/>
        </w:rPr>
        <w:t>)</w:t>
      </w:r>
      <w:r w:rsidR="00C56407" w:rsidRPr="00982782">
        <w:rPr>
          <w:rtl/>
        </w:rPr>
        <w:t xml:space="preserve"> ولو كان في جهة الفوق لكانت السجدة تفيد البعد من الله تعالى لا القرب منه وذلك خلاف الاصل</w:t>
      </w:r>
      <w:r>
        <w:rPr>
          <w:rtl/>
        </w:rPr>
        <w:t>،</w:t>
      </w:r>
    </w:p>
    <w:p w14:paraId="2BACC985" w14:textId="53790FE9" w:rsidR="00C56407" w:rsidRPr="00982782" w:rsidRDefault="006E69F0" w:rsidP="00C44FF7">
      <w:pPr>
        <w:spacing w:after="240"/>
        <w:ind w:left="-46"/>
        <w:rPr>
          <w:b/>
          <w:rtl/>
        </w:rPr>
      </w:pPr>
      <w:r>
        <w:rPr>
          <w:bCs/>
          <w:rtl/>
        </w:rPr>
        <w:t>[</w:t>
      </w:r>
      <w:r w:rsidR="00C56407" w:rsidRPr="00982782">
        <w:rPr>
          <w:bCs/>
          <w:rtl/>
        </w:rPr>
        <w:t>الحجة السابعة عشر</w:t>
      </w:r>
      <w:r>
        <w:rPr>
          <w:bCs/>
          <w:rtl/>
        </w:rPr>
        <w:t>]:</w:t>
      </w:r>
      <w:r w:rsidR="00C56407" w:rsidRPr="00982782">
        <w:rPr>
          <w:rtl/>
        </w:rPr>
        <w:t xml:space="preserve"> قوله تعالى</w:t>
      </w:r>
      <w:r>
        <w:rPr>
          <w:rtl/>
        </w:rPr>
        <w:t>:</w:t>
      </w:r>
      <w:r w:rsidR="00C56407">
        <w:rPr>
          <w:rFonts w:hint="cs"/>
          <w:rtl/>
        </w:rPr>
        <w:t xml:space="preserve"> </w:t>
      </w:r>
      <w:r>
        <w:rPr>
          <w:rFonts w:hint="cs"/>
          <w:rtl/>
        </w:rPr>
        <w:t>(</w:t>
      </w:r>
      <w:r w:rsidR="00C56407" w:rsidRPr="00982782">
        <w:rPr>
          <w:rtl/>
        </w:rPr>
        <w:t>فلا تجعلوا لله أنداداً وأنتم تعلمون</w:t>
      </w:r>
      <w:r>
        <w:rPr>
          <w:rtl/>
        </w:rPr>
        <w:t>)</w:t>
      </w:r>
      <w:r w:rsidR="00C56407" w:rsidRPr="00982782">
        <w:rPr>
          <w:rtl/>
        </w:rPr>
        <w:t xml:space="preserve"> والند</w:t>
      </w:r>
      <w:r>
        <w:rPr>
          <w:rtl/>
        </w:rPr>
        <w:t>:</w:t>
      </w:r>
      <w:r w:rsidR="00C56407" w:rsidRPr="00982782">
        <w:rPr>
          <w:rtl/>
        </w:rPr>
        <w:t xml:space="preserve"> المثل</w:t>
      </w:r>
      <w:r>
        <w:rPr>
          <w:rtl/>
        </w:rPr>
        <w:t>،</w:t>
      </w:r>
      <w:r w:rsidR="00C56407" w:rsidRPr="00982782">
        <w:rPr>
          <w:rtl/>
        </w:rPr>
        <w:t xml:space="preserve"> ولو كان تعالى جسماً لكان مثلاً لكل واحد من الأجسام لما سنبين إن شاء الله تعالى أن الأجسام كلها متماثلة وحينئذ يكون الند موجوداً على هذا التقدير وذلك على مضادة هذا النص</w:t>
      </w:r>
      <w:r>
        <w:rPr>
          <w:rtl/>
        </w:rPr>
        <w:t>،</w:t>
      </w:r>
    </w:p>
    <w:p w14:paraId="1EBBC870" w14:textId="2FF047DB" w:rsidR="00C56407" w:rsidRPr="00982782" w:rsidRDefault="006E69F0" w:rsidP="00C44FF7">
      <w:pPr>
        <w:spacing w:after="240"/>
        <w:ind w:left="-46"/>
        <w:rPr>
          <w:b/>
          <w:rtl/>
        </w:rPr>
      </w:pPr>
      <w:r>
        <w:rPr>
          <w:bCs/>
          <w:rtl/>
        </w:rPr>
        <w:t>[</w:t>
      </w:r>
      <w:r w:rsidR="00C56407" w:rsidRPr="00982782">
        <w:rPr>
          <w:bCs/>
          <w:rtl/>
        </w:rPr>
        <w:t>الحجة الثامنة عشر</w:t>
      </w:r>
      <w:r>
        <w:rPr>
          <w:bCs/>
          <w:rtl/>
        </w:rPr>
        <w:t>]:</w:t>
      </w:r>
      <w:r w:rsidR="00C56407" w:rsidRPr="00982782">
        <w:rPr>
          <w:rtl/>
        </w:rPr>
        <w:t xml:space="preserve"> الحديث المشهور وهو ما روى أن عمران ابن الحصين قال يا رسول الله أخبرنا عن أول هذا الامر فقال </w:t>
      </w:r>
      <w:r>
        <w:rPr>
          <w:rtl/>
        </w:rPr>
        <w:t>(</w:t>
      </w:r>
      <w:r w:rsidR="00C56407" w:rsidRPr="00982782">
        <w:rPr>
          <w:rtl/>
        </w:rPr>
        <w:t>كان الله ولم يكن معه شيء</w:t>
      </w:r>
      <w:r>
        <w:rPr>
          <w:rtl/>
        </w:rPr>
        <w:t>)</w:t>
      </w:r>
      <w:r w:rsidR="00C56407" w:rsidRPr="00982782">
        <w:rPr>
          <w:rtl/>
        </w:rPr>
        <w:t xml:space="preserve"> وقد دلنا مراراً كثيراً على أنه تعالى لو كان مختصا بالحيز والجهة لكان ذلك الحيز </w:t>
      </w:r>
      <w:r w:rsidR="00C56407">
        <w:rPr>
          <w:rtl/>
        </w:rPr>
        <w:t>شيئاً</w:t>
      </w:r>
      <w:r w:rsidR="00C56407" w:rsidRPr="00982782">
        <w:rPr>
          <w:rtl/>
        </w:rPr>
        <w:t xml:space="preserve"> موجوداً معه وذلك على نقيض هذا النص</w:t>
      </w:r>
      <w:r>
        <w:rPr>
          <w:rtl/>
        </w:rPr>
        <w:t>،</w:t>
      </w:r>
      <w:r w:rsidR="00C56407" w:rsidRPr="00982782">
        <w:rPr>
          <w:rtl/>
        </w:rPr>
        <w:t xml:space="preserve"> </w:t>
      </w:r>
    </w:p>
    <w:p w14:paraId="2505315A" w14:textId="30DEB62B" w:rsidR="00C56407" w:rsidRPr="00982782" w:rsidRDefault="006E69F0" w:rsidP="00C44FF7">
      <w:pPr>
        <w:spacing w:after="240"/>
        <w:ind w:left="-46"/>
        <w:rPr>
          <w:b/>
          <w:rtl/>
        </w:rPr>
      </w:pPr>
      <w:r>
        <w:rPr>
          <w:bCs/>
          <w:rtl/>
        </w:rPr>
        <w:t>[</w:t>
      </w:r>
      <w:r w:rsidR="00C56407" w:rsidRPr="00982782">
        <w:rPr>
          <w:bCs/>
          <w:rtl/>
        </w:rPr>
        <w:t>الحجة التاسعة عشر</w:t>
      </w:r>
      <w:r>
        <w:rPr>
          <w:bCs/>
          <w:rtl/>
        </w:rPr>
        <w:t>]</w:t>
      </w:r>
      <w:r>
        <w:rPr>
          <w:rtl/>
        </w:rPr>
        <w:t>:</w:t>
      </w:r>
      <w:r w:rsidR="00C56407" w:rsidRPr="00982782">
        <w:rPr>
          <w:rtl/>
        </w:rPr>
        <w:t xml:space="preserve"> روى أن النبي صلى الله عليه وسلم قيل له أين كان ربنا</w:t>
      </w:r>
      <w:r>
        <w:rPr>
          <w:rtl/>
        </w:rPr>
        <w:t>؟</w:t>
      </w:r>
      <w:r w:rsidR="00C56407" w:rsidRPr="00982782">
        <w:rPr>
          <w:rtl/>
        </w:rPr>
        <w:t xml:space="preserve"> قال </w:t>
      </w:r>
      <w:r>
        <w:rPr>
          <w:rtl/>
        </w:rPr>
        <w:t>(</w:t>
      </w:r>
      <w:r w:rsidR="00C56407" w:rsidRPr="00982782">
        <w:rPr>
          <w:rtl/>
        </w:rPr>
        <w:t>كان في عماء ليس تحته ماء ولا فوقه هواء</w:t>
      </w:r>
      <w:r>
        <w:rPr>
          <w:rtl/>
        </w:rPr>
        <w:t>)</w:t>
      </w:r>
      <w:r w:rsidR="00C56407" w:rsidRPr="00982782">
        <w:rPr>
          <w:rtl/>
        </w:rPr>
        <w:t xml:space="preserve"> قيل العماء بالمد</w:t>
      </w:r>
      <w:r>
        <w:rPr>
          <w:rtl/>
        </w:rPr>
        <w:t>:</w:t>
      </w:r>
      <w:r w:rsidR="00C56407" w:rsidRPr="00982782">
        <w:rPr>
          <w:rtl/>
        </w:rPr>
        <w:t xml:space="preserve"> الغيم الرقيق وأما العمى بالقصر فهو عبارة عن الحالة المضادة للبصر وقال بعض العلماء يجب أن تكون الرواية الصحيحة</w:t>
      </w:r>
      <w:r w:rsidR="00C56407">
        <w:rPr>
          <w:rtl/>
        </w:rPr>
        <w:t xml:space="preserve"> هي </w:t>
      </w:r>
      <w:r w:rsidR="00C56407" w:rsidRPr="00982782">
        <w:rPr>
          <w:rtl/>
        </w:rPr>
        <w:t>الرواية بالقصر و</w:t>
      </w:r>
      <w:r w:rsidR="00C56407">
        <w:rPr>
          <w:rFonts w:hint="cs"/>
          <w:rtl/>
        </w:rPr>
        <w:t>ح</w:t>
      </w:r>
      <w:r w:rsidR="00C56407" w:rsidRPr="00982782">
        <w:rPr>
          <w:rtl/>
        </w:rPr>
        <w:t>ينئذ تدل على نفى الجهة لأن الجهة إذا لم تكن موجودة لم تكن مرئية فأمكن جعل العمى عبارة عن عدم الجهة</w:t>
      </w:r>
      <w:r>
        <w:rPr>
          <w:rtl/>
        </w:rPr>
        <w:t xml:space="preserve">، </w:t>
      </w:r>
      <w:r w:rsidR="00C56407" w:rsidRPr="00982782">
        <w:rPr>
          <w:rtl/>
        </w:rPr>
        <w:t>ويتأكد هذا بقوله عليه السلام</w:t>
      </w:r>
      <w:r>
        <w:rPr>
          <w:rtl/>
        </w:rPr>
        <w:t>:</w:t>
      </w:r>
      <w:r w:rsidR="00C56407" w:rsidRPr="00982782">
        <w:rPr>
          <w:rtl/>
        </w:rPr>
        <w:t xml:space="preserve"> ليس تحته ماء ولا فوقه هواء</w:t>
      </w:r>
      <w:r>
        <w:rPr>
          <w:rtl/>
        </w:rPr>
        <w:t xml:space="preserve">، </w:t>
      </w:r>
      <w:r w:rsidR="00C56407" w:rsidRPr="00982782">
        <w:rPr>
          <w:rtl/>
        </w:rPr>
        <w:t>وأعلم</w:t>
      </w:r>
      <w:r>
        <w:rPr>
          <w:rtl/>
        </w:rPr>
        <w:t>:</w:t>
      </w:r>
      <w:r w:rsidR="00C56407" w:rsidRPr="00982782">
        <w:rPr>
          <w:rtl/>
        </w:rPr>
        <w:t xml:space="preserve"> أن هذه الوجوه التي ذكرناها بعضها </w:t>
      </w:r>
      <w:r>
        <w:rPr>
          <w:rtl/>
        </w:rPr>
        <w:t>(</w:t>
      </w:r>
      <w:r w:rsidR="00C56407" w:rsidRPr="00982782">
        <w:rPr>
          <w:rtl/>
        </w:rPr>
        <w:t>قوى</w:t>
      </w:r>
      <w:r>
        <w:rPr>
          <w:rtl/>
        </w:rPr>
        <w:t>،</w:t>
      </w:r>
      <w:r w:rsidR="00C56407" w:rsidRPr="00982782">
        <w:rPr>
          <w:rtl/>
        </w:rPr>
        <w:t xml:space="preserve"> وبعضها ضعيف</w:t>
      </w:r>
      <w:r>
        <w:rPr>
          <w:rtl/>
        </w:rPr>
        <w:t>)</w:t>
      </w:r>
      <w:r w:rsidR="00C56407" w:rsidRPr="00982782">
        <w:rPr>
          <w:rtl/>
        </w:rPr>
        <w:t xml:space="preserve"> وكيفما كان الأمر فقد ثبت أن في القرآن والأخبار</w:t>
      </w:r>
      <w:r>
        <w:rPr>
          <w:rtl/>
        </w:rPr>
        <w:t>:</w:t>
      </w:r>
      <w:r w:rsidR="00C56407" w:rsidRPr="00982782">
        <w:rPr>
          <w:rtl/>
        </w:rPr>
        <w:t xml:space="preserve"> دلائل كثيرة تدل على تنزيه الله تعالى عن الحيز والجهة وبالله التوفيق</w:t>
      </w:r>
      <w:r>
        <w:rPr>
          <w:rtl/>
        </w:rPr>
        <w:t>،</w:t>
      </w:r>
      <w:r w:rsidR="00C56407" w:rsidRPr="00982782">
        <w:rPr>
          <w:rtl/>
        </w:rPr>
        <w:t xml:space="preserve"> </w:t>
      </w:r>
    </w:p>
    <w:p w14:paraId="53431A2B" w14:textId="17675CC0" w:rsidR="00C56407" w:rsidRPr="00982782" w:rsidRDefault="006E69F0" w:rsidP="00C44FF7">
      <w:pPr>
        <w:tabs>
          <w:tab w:val="left" w:pos="1661"/>
        </w:tabs>
        <w:spacing w:after="240"/>
        <w:ind w:left="-46"/>
        <w:jc w:val="center"/>
        <w:rPr>
          <w:b/>
          <w:bCs/>
          <w:rtl/>
        </w:rPr>
      </w:pPr>
      <w:r>
        <w:rPr>
          <w:bCs/>
          <w:rtl/>
        </w:rPr>
        <w:t>[</w:t>
      </w:r>
      <w:r w:rsidR="00C56407" w:rsidRPr="00982782">
        <w:rPr>
          <w:bCs/>
          <w:rtl/>
        </w:rPr>
        <w:t>الفصل الثالث</w:t>
      </w:r>
      <w:r>
        <w:rPr>
          <w:bCs/>
          <w:rtl/>
        </w:rPr>
        <w:t>]</w:t>
      </w:r>
    </w:p>
    <w:p w14:paraId="504FC09B" w14:textId="77777777" w:rsidR="00C56407" w:rsidRPr="00982782" w:rsidRDefault="00C56407" w:rsidP="00C44FF7">
      <w:pPr>
        <w:spacing w:after="240"/>
        <w:ind w:left="-46"/>
        <w:jc w:val="center"/>
        <w:rPr>
          <w:b/>
          <w:bCs/>
          <w:rtl/>
        </w:rPr>
      </w:pPr>
      <w:r w:rsidRPr="00982782">
        <w:rPr>
          <w:bCs/>
          <w:rtl/>
        </w:rPr>
        <w:t>في إقامة الدلائل العقلية على أنه تعالى ليس بمتحيز البتة</w:t>
      </w:r>
    </w:p>
    <w:p w14:paraId="1E9CE41C" w14:textId="511BE509" w:rsidR="00C56407" w:rsidRPr="00982782" w:rsidRDefault="00C56407" w:rsidP="00C44FF7">
      <w:pPr>
        <w:spacing w:after="240"/>
        <w:ind w:left="-46"/>
      </w:pPr>
      <w:r w:rsidRPr="00982782">
        <w:rPr>
          <w:rtl/>
        </w:rPr>
        <w:t>أعلم</w:t>
      </w:r>
      <w:r w:rsidR="006E69F0">
        <w:rPr>
          <w:rtl/>
        </w:rPr>
        <w:t>:</w:t>
      </w:r>
      <w:r w:rsidRPr="00982782">
        <w:rPr>
          <w:rtl/>
        </w:rPr>
        <w:t xml:space="preserve"> أنا إذا دللنا على أنه تعالى ليس بمتحيز فقد دللنا على أنه تعالى ليس بجسم ولا جوهر (فرد) لأن المتحيز أن كان منقسماً فهو الجسم وإن لم يكن منقسماً فهو الجوهر الفرد</w:t>
      </w:r>
      <w:r w:rsidR="006E69F0">
        <w:rPr>
          <w:rtl/>
        </w:rPr>
        <w:t>،</w:t>
      </w:r>
      <w:r w:rsidRPr="00982782">
        <w:rPr>
          <w:rtl/>
        </w:rPr>
        <w:t xml:space="preserve"> فنقول الذى يدل على أنه تعالى ليس بمتحيز</w:t>
      </w:r>
      <w:r w:rsidR="006E69F0">
        <w:rPr>
          <w:rtl/>
        </w:rPr>
        <w:t>:</w:t>
      </w:r>
      <w:r w:rsidRPr="00982782">
        <w:rPr>
          <w:rtl/>
        </w:rPr>
        <w:t xml:space="preserve"> وجوه</w:t>
      </w:r>
      <w:r w:rsidR="006E69F0">
        <w:rPr>
          <w:rtl/>
        </w:rPr>
        <w:t>:</w:t>
      </w:r>
      <w:r w:rsidRPr="00982782">
        <w:rPr>
          <w:rtl/>
        </w:rPr>
        <w:t xml:space="preserve"> </w:t>
      </w:r>
    </w:p>
    <w:p w14:paraId="03E7CBEF" w14:textId="3945A599" w:rsidR="00C56407" w:rsidRPr="00982782" w:rsidRDefault="006E69F0" w:rsidP="00C44FF7">
      <w:pPr>
        <w:spacing w:after="240"/>
        <w:ind w:left="-46"/>
        <w:rPr>
          <w:b/>
          <w:rtl/>
        </w:rPr>
      </w:pPr>
      <w:r>
        <w:rPr>
          <w:bCs/>
          <w:rtl/>
        </w:rPr>
        <w:t>[</w:t>
      </w:r>
      <w:r w:rsidR="00C56407" w:rsidRPr="00982782">
        <w:rPr>
          <w:bCs/>
          <w:rtl/>
        </w:rPr>
        <w:t>البرهان الأول</w:t>
      </w:r>
      <w:r>
        <w:rPr>
          <w:bCs/>
          <w:rtl/>
        </w:rPr>
        <w:t>]:</w:t>
      </w:r>
      <w:r w:rsidR="00C56407" w:rsidRPr="00982782">
        <w:rPr>
          <w:rtl/>
        </w:rPr>
        <w:t xml:space="preserve"> أنه تعالى لو كان متحيزاً لكان مماثلاً لسائر المتحيزات في تمام الماهية وهذا ممتنع فكونه متحيزاً ممتنع وإنما قلنا إنه تعالى لو كان متحيزاً لكان مماثلاً لسائر المتحيزات في تمام الماهية لأنه لو كان متحيزاً لكان مساوياً لسائر المتحيزات</w:t>
      </w:r>
      <w:r>
        <w:rPr>
          <w:rtl/>
        </w:rPr>
        <w:t>،</w:t>
      </w:r>
      <w:r w:rsidR="00C56407" w:rsidRPr="00982782">
        <w:rPr>
          <w:rtl/>
        </w:rPr>
        <w:t xml:space="preserve"> في كونه متحيز ثم بعد هذا لا يخلو إما أن يقال أنه يخالف غيره من الأجسام في ماهيته المخصوصة وإما أن لا يخالفه في ماهيته المخصوصة والقسم الأول باطل فتعين الثاني وحينئذ يحصل منه أنه تعالى لو كان متحيزاً لكان مثلاً لسائر المتحيزات</w:t>
      </w:r>
      <w:r>
        <w:rPr>
          <w:rtl/>
        </w:rPr>
        <w:t xml:space="preserve">، </w:t>
      </w:r>
      <w:r w:rsidR="00C56407" w:rsidRPr="00982782">
        <w:rPr>
          <w:rtl/>
        </w:rPr>
        <w:t xml:space="preserve">فيفتقر هاهنا الى بيان أنه يمتنع أن يكون مساويا لسائر المتحيزات في عموم </w:t>
      </w:r>
      <w:r w:rsidR="00C56407">
        <w:rPr>
          <w:rtl/>
        </w:rPr>
        <w:t>المتحيزية</w:t>
      </w:r>
      <w:r>
        <w:rPr>
          <w:rtl/>
        </w:rPr>
        <w:t>،</w:t>
      </w:r>
      <w:r w:rsidR="00C56407">
        <w:rPr>
          <w:rFonts w:hint="cs"/>
          <w:rtl/>
        </w:rPr>
        <w:t xml:space="preserve"> </w:t>
      </w:r>
      <w:r w:rsidR="00C56407" w:rsidRPr="00982782">
        <w:rPr>
          <w:rtl/>
        </w:rPr>
        <w:t>ومخالفاً لها في ماهيته المخصوصة</w:t>
      </w:r>
      <w:r>
        <w:rPr>
          <w:rtl/>
        </w:rPr>
        <w:t>،</w:t>
      </w:r>
      <w:r w:rsidR="00C56407" w:rsidRPr="00982782">
        <w:rPr>
          <w:rtl/>
        </w:rPr>
        <w:t xml:space="preserve"> فنقول الدليل على أن ذلك ممتنع هو أن بتقدير أن يكون مساوياً لسائرها في </w:t>
      </w:r>
      <w:r w:rsidR="00C56407">
        <w:rPr>
          <w:rtl/>
        </w:rPr>
        <w:t>المتحيزية</w:t>
      </w:r>
      <w:r>
        <w:rPr>
          <w:rtl/>
        </w:rPr>
        <w:t>،</w:t>
      </w:r>
      <w:r w:rsidR="00C56407">
        <w:rPr>
          <w:rFonts w:hint="cs"/>
          <w:rtl/>
        </w:rPr>
        <w:t xml:space="preserve"> </w:t>
      </w:r>
      <w:r w:rsidR="00C56407" w:rsidRPr="00982782">
        <w:rPr>
          <w:rtl/>
        </w:rPr>
        <w:t xml:space="preserve">ومخالفاً لها في الخصوصية كان ما به </w:t>
      </w:r>
      <w:r w:rsidR="00C56407">
        <w:rPr>
          <w:rtl/>
        </w:rPr>
        <w:t>الاشتراك</w:t>
      </w:r>
      <w:r w:rsidR="00C56407" w:rsidRPr="00982782">
        <w:rPr>
          <w:rtl/>
        </w:rPr>
        <w:t xml:space="preserve"> مغايراً لا محالة لما به ال</w:t>
      </w:r>
      <w:r w:rsidR="00C56407">
        <w:rPr>
          <w:rtl/>
        </w:rPr>
        <w:t>امتياز</w:t>
      </w:r>
      <w:r>
        <w:rPr>
          <w:rtl/>
        </w:rPr>
        <w:t>،</w:t>
      </w:r>
      <w:r w:rsidR="00C56407">
        <w:rPr>
          <w:rFonts w:hint="cs"/>
          <w:rtl/>
        </w:rPr>
        <w:t xml:space="preserve"> </w:t>
      </w:r>
      <w:r w:rsidR="00C56407" w:rsidRPr="00982782">
        <w:rPr>
          <w:rtl/>
        </w:rPr>
        <w:t xml:space="preserve">وحينئذ يكون عموم </w:t>
      </w:r>
      <w:r w:rsidR="00C56407">
        <w:rPr>
          <w:rtl/>
        </w:rPr>
        <w:t>المتحيزية</w:t>
      </w:r>
      <w:r w:rsidR="00C56407" w:rsidRPr="00982782">
        <w:rPr>
          <w:rtl/>
        </w:rPr>
        <w:t xml:space="preserve"> مغايراً لخصوص ذاته المخصوصة</w:t>
      </w:r>
      <w:r>
        <w:rPr>
          <w:rtl/>
        </w:rPr>
        <w:t>،</w:t>
      </w:r>
      <w:r w:rsidR="00C56407" w:rsidRPr="00982782">
        <w:rPr>
          <w:rtl/>
        </w:rPr>
        <w:t xml:space="preserve"> وحينئذ نقول إما أن تكون الذات</w:t>
      </w:r>
      <w:r w:rsidR="00C56407">
        <w:rPr>
          <w:rtl/>
        </w:rPr>
        <w:t xml:space="preserve"> هي المتحيزية</w:t>
      </w:r>
      <w:r w:rsidR="00C56407" w:rsidRPr="00982782">
        <w:rPr>
          <w:rtl/>
        </w:rPr>
        <w:t xml:space="preserve"> وتكون تلك الخصوصية صفة لتلك الذات وإما أن يقال </w:t>
      </w:r>
      <w:r w:rsidR="00C56407">
        <w:rPr>
          <w:rtl/>
        </w:rPr>
        <w:t>المتحيزية</w:t>
      </w:r>
      <w:r w:rsidR="00C56407" w:rsidRPr="00982782">
        <w:rPr>
          <w:rtl/>
        </w:rPr>
        <w:t xml:space="preserve"> صفة وتلك الخصوصية</w:t>
      </w:r>
      <w:r w:rsidR="00C56407">
        <w:rPr>
          <w:rtl/>
        </w:rPr>
        <w:t xml:space="preserve"> هي </w:t>
      </w:r>
      <w:r w:rsidR="00C56407" w:rsidRPr="00982782">
        <w:rPr>
          <w:rtl/>
        </w:rPr>
        <w:t>الذات</w:t>
      </w:r>
      <w:r>
        <w:rPr>
          <w:rtl/>
        </w:rPr>
        <w:t>،</w:t>
      </w:r>
      <w:r w:rsidR="00C56407" w:rsidRPr="00982782">
        <w:rPr>
          <w:rtl/>
        </w:rPr>
        <w:t xml:space="preserve"> أما القسم الأول فإنه يقتضى حصول المقصود لأنه إذا كان مجرد المتجيزية هو الذات وثبت أن مجرد </w:t>
      </w:r>
      <w:r w:rsidR="00C56407">
        <w:rPr>
          <w:rtl/>
        </w:rPr>
        <w:t>المتحيزية</w:t>
      </w:r>
      <w:r w:rsidR="00C56407" w:rsidRPr="00982782">
        <w:rPr>
          <w:rtl/>
        </w:rPr>
        <w:t xml:space="preserve"> أمر مشترك فيه بينة وبين سائر المتحيزات </w:t>
      </w:r>
      <w:r w:rsidR="00C56407" w:rsidRPr="00982782">
        <w:rPr>
          <w:rFonts w:hint="cs"/>
          <w:rtl/>
        </w:rPr>
        <w:t>فحينئ</w:t>
      </w:r>
      <w:r w:rsidR="00C56407" w:rsidRPr="00982782">
        <w:rPr>
          <w:rFonts w:hint="eastAsia"/>
          <w:rtl/>
        </w:rPr>
        <w:t>ذ</w:t>
      </w:r>
      <w:r w:rsidR="00C56407" w:rsidRPr="00982782">
        <w:rPr>
          <w:rtl/>
        </w:rPr>
        <w:t xml:space="preserve"> يحصل منه أن بتقدير أن يكون تعالى متحيزاً تكون ذاته مماثلة لذوات سائر المتحيزات وليس المطلوب إلا ذلك وأما القسم الثاني وهو أن يقال الذات</w:t>
      </w:r>
      <w:r w:rsidR="00C56407">
        <w:rPr>
          <w:rtl/>
        </w:rPr>
        <w:t xml:space="preserve"> هي </w:t>
      </w:r>
      <w:r w:rsidR="00C56407" w:rsidRPr="00982782">
        <w:rPr>
          <w:rtl/>
        </w:rPr>
        <w:t>تلك الخصوصية والصفة</w:t>
      </w:r>
      <w:r w:rsidR="00C56407">
        <w:rPr>
          <w:rtl/>
        </w:rPr>
        <w:t xml:space="preserve"> هي المتحيزية</w:t>
      </w:r>
      <w:r w:rsidR="00C56407" w:rsidRPr="00982782">
        <w:rPr>
          <w:rtl/>
        </w:rPr>
        <w:t xml:space="preserve"> فنقول هذا محال</w:t>
      </w:r>
      <w:r>
        <w:rPr>
          <w:rtl/>
        </w:rPr>
        <w:t xml:space="preserve">، </w:t>
      </w:r>
      <w:r w:rsidR="00C56407" w:rsidRPr="00982782">
        <w:rPr>
          <w:rtl/>
        </w:rPr>
        <w:t>وذلك لأن تلك الخصوصية من حيث أنها</w:t>
      </w:r>
      <w:r w:rsidR="00C56407">
        <w:rPr>
          <w:rtl/>
        </w:rPr>
        <w:t xml:space="preserve"> هي </w:t>
      </w:r>
      <w:r w:rsidR="00C56407" w:rsidRPr="00982782">
        <w:rPr>
          <w:rtl/>
        </w:rPr>
        <w:t xml:space="preserve">مع قطع النظر عن </w:t>
      </w:r>
      <w:r w:rsidR="00C56407">
        <w:rPr>
          <w:rtl/>
        </w:rPr>
        <w:t>المتحيزية</w:t>
      </w:r>
      <w:r w:rsidR="00C56407" w:rsidRPr="00982782">
        <w:rPr>
          <w:rtl/>
        </w:rPr>
        <w:t xml:space="preserve"> إما أن يكون لها اختصاص بالحيز وإما أن لا يكون لها ذلك والأول محال لأن كل ما كان حاصلاً في حيز وجهة على سبيل </w:t>
      </w:r>
      <w:r w:rsidR="00C56407" w:rsidRPr="00982782">
        <w:rPr>
          <w:rFonts w:hint="cs"/>
          <w:rtl/>
        </w:rPr>
        <w:t>الاستقلال</w:t>
      </w:r>
      <w:r w:rsidR="00C56407" w:rsidRPr="00982782">
        <w:rPr>
          <w:rtl/>
        </w:rPr>
        <w:t xml:space="preserve"> كان متحيزاً فلو كانت تلك الخصوصية</w:t>
      </w:r>
      <w:r w:rsidR="00C56407">
        <w:rPr>
          <w:rtl/>
        </w:rPr>
        <w:t xml:space="preserve"> التي </w:t>
      </w:r>
      <w:r w:rsidR="00C56407" w:rsidRPr="00982782">
        <w:rPr>
          <w:rtl/>
        </w:rPr>
        <w:t xml:space="preserve">فرضناها خالية عن التحيز حاصلة في الحيز لكان </w:t>
      </w:r>
      <w:r w:rsidR="00C56407" w:rsidRPr="00982782">
        <w:rPr>
          <w:rFonts w:hint="cs"/>
          <w:rtl/>
        </w:rPr>
        <w:t>الخالي</w:t>
      </w:r>
      <w:r w:rsidR="00C56407" w:rsidRPr="00982782">
        <w:rPr>
          <w:rtl/>
        </w:rPr>
        <w:t xml:space="preserve"> عن التحيز متحيزاً وذلك محال</w:t>
      </w:r>
      <w:r>
        <w:rPr>
          <w:rtl/>
        </w:rPr>
        <w:t xml:space="preserve">، </w:t>
      </w:r>
      <w:r w:rsidR="00C56407" w:rsidRPr="00982782">
        <w:rPr>
          <w:rtl/>
        </w:rPr>
        <w:t>وأما القسم الثاني وهو أن يقال أن تلك الخصوصية غير مختصة بشيء من الأحياز والجهات فنقول أنه يمتنع أن تكون المتحيزة صفة قائمة بها لأن تلك الخصوصية غير مختصة بشيء من الأحياز والجهات و</w:t>
      </w:r>
      <w:r w:rsidR="00C56407">
        <w:rPr>
          <w:rtl/>
        </w:rPr>
        <w:t>المتحيزية</w:t>
      </w:r>
      <w:r w:rsidR="00C56407" w:rsidRPr="00982782">
        <w:rPr>
          <w:rtl/>
        </w:rPr>
        <w:t xml:space="preserve"> أمر لا يعقل إلا أن </w:t>
      </w:r>
      <w:r>
        <w:rPr>
          <w:rtl/>
        </w:rPr>
        <w:t>(</w:t>
      </w:r>
      <w:r w:rsidR="00C56407" w:rsidRPr="00982782">
        <w:rPr>
          <w:rtl/>
        </w:rPr>
        <w:t>يكون حاصلاً</w:t>
      </w:r>
      <w:r>
        <w:rPr>
          <w:rtl/>
        </w:rPr>
        <w:t>)</w:t>
      </w:r>
      <w:r w:rsidR="00C56407" w:rsidRPr="00982782">
        <w:rPr>
          <w:rtl/>
        </w:rPr>
        <w:t xml:space="preserve"> في الجهات والشيء الذى يجب أن يكون حاصلآً في الجهات يمتنع أن يكون حاصلآً في الشيء الذى يمتنع حصوله في الجهات وإذا لم تكن </w:t>
      </w:r>
      <w:r w:rsidR="00C56407">
        <w:rPr>
          <w:rtl/>
        </w:rPr>
        <w:t>المتحيزية</w:t>
      </w:r>
      <w:r w:rsidR="00C56407" w:rsidRPr="00982782">
        <w:rPr>
          <w:rtl/>
        </w:rPr>
        <w:t xml:space="preserve"> صفة للشيء كانت نفس الذات وحينئذ يلزم أن تكون الاشياء المتساوية في </w:t>
      </w:r>
      <w:r w:rsidR="00C56407">
        <w:rPr>
          <w:rtl/>
        </w:rPr>
        <w:t>المتحيزية</w:t>
      </w:r>
      <w:r w:rsidR="00C56407" w:rsidRPr="00982782">
        <w:rPr>
          <w:rtl/>
        </w:rPr>
        <w:t xml:space="preserve"> متساوية في تمام الذات فثبت بما ذكرنا أن المتحيزات يجب أن تكون كلها متساوية في تمام الماهية وهذا برهان قاطع في تقرير هذه المقدمة</w:t>
      </w:r>
      <w:r>
        <w:rPr>
          <w:rtl/>
        </w:rPr>
        <w:t>،</w:t>
      </w:r>
      <w:r w:rsidR="00C56407" w:rsidRPr="00982782">
        <w:rPr>
          <w:rtl/>
        </w:rPr>
        <w:t xml:space="preserve"> وإنما قلنا إنه يمتنع أن تكون ذات الله تعالى مساوية لذوات الأجسام في تمام الماهية لوجوه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إن من حكم المتماثلين الأستواء في جميع اللوازم فيلزم من قدم ذات الله تعالى قدم سائر الأجسام أو من حدوث سائر الأجسام حدوث ذات الله تعالى وذلك محال</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أن المثلين يجب </w:t>
      </w:r>
      <w:r w:rsidR="00C56407" w:rsidRPr="00982782">
        <w:rPr>
          <w:rFonts w:hint="cs"/>
          <w:rtl/>
        </w:rPr>
        <w:t>استواؤهما</w:t>
      </w:r>
      <w:r w:rsidR="00C56407" w:rsidRPr="00982782">
        <w:rPr>
          <w:rtl/>
        </w:rPr>
        <w:t xml:space="preserve"> في جميع اللوازم وكما صح على سائر الأجسام خلوها عن صفة العلم والقدرة والحياة وجب أن يصح على ذاته الخلو عن هذه الصفات وحينئذ يكون </w:t>
      </w:r>
      <w:r w:rsidR="00C56407">
        <w:rPr>
          <w:rtl/>
        </w:rPr>
        <w:t>اتصاف</w:t>
      </w:r>
      <w:r w:rsidR="00C56407" w:rsidRPr="00982782">
        <w:rPr>
          <w:rtl/>
        </w:rPr>
        <w:t xml:space="preserve"> ذاته بحياته وعلمه وقدرته من الجائزات وإذا كان الأمر كذلك </w:t>
      </w:r>
      <w:r w:rsidR="00C56407">
        <w:rPr>
          <w:rtl/>
        </w:rPr>
        <w:t>امتنع</w:t>
      </w:r>
      <w:r w:rsidR="00C56407" w:rsidRPr="00982782">
        <w:rPr>
          <w:rtl/>
        </w:rPr>
        <w:t xml:space="preserve"> كون تلك الذات موصوفاً بالحياة والعلم والقدرة</w:t>
      </w:r>
      <w:r>
        <w:rPr>
          <w:rtl/>
        </w:rPr>
        <w:t>،</w:t>
      </w:r>
      <w:r w:rsidR="00C56407" w:rsidRPr="00982782">
        <w:rPr>
          <w:rtl/>
        </w:rPr>
        <w:t xml:space="preserve"> إلا بإيجاد موجد</w:t>
      </w:r>
      <w:r>
        <w:rPr>
          <w:rtl/>
        </w:rPr>
        <w:t>،</w:t>
      </w:r>
      <w:r w:rsidR="00C56407" w:rsidRPr="00982782">
        <w:rPr>
          <w:rtl/>
        </w:rPr>
        <w:t xml:space="preserve"> وتخصيص مخصص</w:t>
      </w:r>
      <w:r>
        <w:rPr>
          <w:rtl/>
        </w:rPr>
        <w:t>،</w:t>
      </w:r>
      <w:r w:rsidR="00C56407" w:rsidRPr="00982782">
        <w:rPr>
          <w:rtl/>
        </w:rPr>
        <w:t xml:space="preserve"> وذلك يقتضي احتياجه الى الإله</w:t>
      </w:r>
      <w:r>
        <w:rPr>
          <w:rtl/>
        </w:rPr>
        <w:t>،</w:t>
      </w:r>
      <w:r w:rsidR="00C56407" w:rsidRPr="00982782">
        <w:rPr>
          <w:rtl/>
        </w:rPr>
        <w:t xml:space="preserve"> وحينئذ كل ما كان جسماً كان يحتاج الى الإله</w:t>
      </w:r>
      <w:r>
        <w:rPr>
          <w:rtl/>
        </w:rPr>
        <w:t>،</w:t>
      </w:r>
      <w:r w:rsidR="00C56407" w:rsidRPr="00982782">
        <w:rPr>
          <w:rtl/>
        </w:rPr>
        <w:t xml:space="preserve"> وهذا يقتضي أن الإله يمتنع أن يكون جسماً</w:t>
      </w:r>
      <w:r>
        <w:rPr>
          <w:rtl/>
        </w:rPr>
        <w:t>،</w:t>
      </w:r>
      <w:r w:rsidR="00C56407" w:rsidRPr="00982782">
        <w:rPr>
          <w:rtl/>
        </w:rPr>
        <w:t xml:space="preserve"> </w:t>
      </w:r>
      <w:r>
        <w:rPr>
          <w:rtl/>
        </w:rPr>
        <w:t>(</w:t>
      </w:r>
      <w:r w:rsidR="00C56407" w:rsidRPr="00982782">
        <w:rPr>
          <w:rtl/>
        </w:rPr>
        <w:t>الثالث</w:t>
      </w:r>
      <w:r>
        <w:rPr>
          <w:rtl/>
        </w:rPr>
        <w:t>):</w:t>
      </w:r>
      <w:r w:rsidR="00C56407" w:rsidRPr="00982782">
        <w:rPr>
          <w:rtl/>
        </w:rPr>
        <w:t xml:space="preserve"> أنه لما كان ذاته سبحانه وتعالى مساوية لذوات سائر المتحيزات وصح في سائر المتحيزات كونها متحركة تارة وساكنة أخرى وجب أن تكون ذاته أيضاً كذلك وعلى هذا التقدير يلزم أن تكون ذاته تعالى قابلة للحركة والسكون وكل ما كان كذلك وجب القول بكونه محدثاً</w:t>
      </w:r>
      <w:r>
        <w:rPr>
          <w:rtl/>
        </w:rPr>
        <w:t xml:space="preserve">، </w:t>
      </w:r>
      <w:r w:rsidR="00C56407" w:rsidRPr="00982782">
        <w:rPr>
          <w:rtl/>
        </w:rPr>
        <w:t>لما ثبت في تقرير هذه الدلائل في مسائلة حدوث الأجسام ولما كان محدثاً وحدوثه محال فكونه حسماً محال</w:t>
      </w:r>
      <w:r>
        <w:rPr>
          <w:rtl/>
        </w:rPr>
        <w:t>،</w:t>
      </w:r>
      <w:r w:rsidR="00C56407" w:rsidRPr="00982782">
        <w:rPr>
          <w:rtl/>
        </w:rPr>
        <w:t xml:space="preserve"> </w:t>
      </w:r>
      <w:r>
        <w:rPr>
          <w:rtl/>
        </w:rPr>
        <w:t>(</w:t>
      </w:r>
      <w:r w:rsidR="00C56407" w:rsidRPr="00982782">
        <w:rPr>
          <w:rtl/>
        </w:rPr>
        <w:t>الرابع</w:t>
      </w:r>
      <w:r>
        <w:rPr>
          <w:rtl/>
        </w:rPr>
        <w:t>):</w:t>
      </w:r>
      <w:r w:rsidR="00C56407" w:rsidRPr="00982782">
        <w:rPr>
          <w:rtl/>
        </w:rPr>
        <w:t xml:space="preserve"> أنه لو كان جسما لكان مؤتلف الأجزاء وتلك الأجزاء تكوم متماثلة بأعيانها وهى أيضا ممثالة لأجزاء سائر الأجسام</w:t>
      </w:r>
      <w:r>
        <w:rPr>
          <w:rtl/>
        </w:rPr>
        <w:t xml:space="preserve">، </w:t>
      </w:r>
      <w:r w:rsidR="00C56407" w:rsidRPr="00982782">
        <w:rPr>
          <w:rtl/>
        </w:rPr>
        <w:t>وعلى هذا التقدير كما صح الاجتماع والاختراق على سائر الأجسام وجب أن يصح على تلك الأجزاء وعلى هذا التقدير لابد له من مركب ومؤلف وذلك على إله العالم محال</w:t>
      </w:r>
      <w:r>
        <w:rPr>
          <w:rtl/>
        </w:rPr>
        <w:t>،</w:t>
      </w:r>
      <w:r w:rsidR="00C56407" w:rsidRPr="00982782">
        <w:rPr>
          <w:rtl/>
        </w:rPr>
        <w:t xml:space="preserve"> </w:t>
      </w:r>
    </w:p>
    <w:p w14:paraId="6E87476B" w14:textId="5F4A95E8" w:rsidR="00C56407" w:rsidRPr="00982782" w:rsidRDefault="006E69F0" w:rsidP="00C44FF7">
      <w:pPr>
        <w:spacing w:after="240"/>
        <w:ind w:left="-46"/>
        <w:rPr>
          <w:b/>
          <w:rtl/>
        </w:rPr>
      </w:pPr>
      <w:r>
        <w:rPr>
          <w:bCs/>
          <w:rtl/>
        </w:rPr>
        <w:t>[</w:t>
      </w:r>
      <w:r w:rsidR="00C56407" w:rsidRPr="00982782">
        <w:rPr>
          <w:bCs/>
          <w:rtl/>
        </w:rPr>
        <w:t>البرهان الثاني في بيان أنه يمتنع أن يكون متحيزاً</w:t>
      </w:r>
      <w:r>
        <w:rPr>
          <w:bCs/>
          <w:rtl/>
        </w:rPr>
        <w:t>]:</w:t>
      </w:r>
      <w:r w:rsidR="00C56407" w:rsidRPr="00982782">
        <w:rPr>
          <w:bCs/>
          <w:rtl/>
        </w:rPr>
        <w:t xml:space="preserve"> </w:t>
      </w:r>
      <w:r w:rsidR="00C56407" w:rsidRPr="00982782">
        <w:rPr>
          <w:rtl/>
        </w:rPr>
        <w:t>هو أنه لو كان متحيزاً لكان متناهياً وكل متناه ممكن</w:t>
      </w:r>
      <w:r>
        <w:rPr>
          <w:rtl/>
        </w:rPr>
        <w:t xml:space="preserve">، </w:t>
      </w:r>
      <w:r w:rsidR="00C56407" w:rsidRPr="00982782">
        <w:rPr>
          <w:rtl/>
        </w:rPr>
        <w:t>وكل ممكن محدث</w:t>
      </w:r>
      <w:r>
        <w:rPr>
          <w:rtl/>
        </w:rPr>
        <w:t xml:space="preserve">، </w:t>
      </w:r>
      <w:r w:rsidR="00C56407" w:rsidRPr="00982782">
        <w:rPr>
          <w:rtl/>
        </w:rPr>
        <w:t>فلو كان متحيزاً</w:t>
      </w:r>
      <w:r>
        <w:rPr>
          <w:rtl/>
        </w:rPr>
        <w:t xml:space="preserve"> </w:t>
      </w:r>
      <w:r w:rsidR="00C56407" w:rsidRPr="00982782">
        <w:rPr>
          <w:rtl/>
        </w:rPr>
        <w:t>لكان محدثا وهذا محال</w:t>
      </w:r>
      <w:r>
        <w:rPr>
          <w:rtl/>
        </w:rPr>
        <w:t>،</w:t>
      </w:r>
      <w:r w:rsidR="00C56407" w:rsidRPr="00982782">
        <w:rPr>
          <w:rtl/>
        </w:rPr>
        <w:t xml:space="preserve"> فذاك محال</w:t>
      </w:r>
      <w:r>
        <w:rPr>
          <w:rtl/>
        </w:rPr>
        <w:t>،</w:t>
      </w:r>
      <w:r w:rsidR="00C56407" w:rsidRPr="00982782">
        <w:rPr>
          <w:rtl/>
        </w:rPr>
        <w:t xml:space="preserve"> أما المقدمة الاولي: وهي بيان أنه تعالى لو كان متحيز لكان متناهيا فالدليل عليه</w:t>
      </w:r>
      <w:r>
        <w:rPr>
          <w:rtl/>
        </w:rPr>
        <w:t>:</w:t>
      </w:r>
      <w:r w:rsidR="00C56407" w:rsidRPr="00982782">
        <w:rPr>
          <w:rtl/>
        </w:rPr>
        <w:t xml:space="preserve"> أن كل مقدار</w:t>
      </w:r>
      <w:r>
        <w:rPr>
          <w:rtl/>
        </w:rPr>
        <w:t>،</w:t>
      </w:r>
      <w:r w:rsidR="00C56407" w:rsidRPr="00982782">
        <w:rPr>
          <w:rtl/>
        </w:rPr>
        <w:t xml:space="preserve"> فإنه يقبل الزيادة والنقصان وكل ما كان كذلك فهو متناه</w:t>
      </w:r>
      <w:r>
        <w:rPr>
          <w:rtl/>
        </w:rPr>
        <w:t xml:space="preserve">، </w:t>
      </w:r>
      <w:r w:rsidR="00C56407" w:rsidRPr="00982782">
        <w:rPr>
          <w:rtl/>
        </w:rPr>
        <w:t>وهذا يدل على أن كل متحيز فهو متناه</w:t>
      </w:r>
      <w:r>
        <w:rPr>
          <w:rtl/>
        </w:rPr>
        <w:t xml:space="preserve">، </w:t>
      </w:r>
      <w:r w:rsidR="00C56407" w:rsidRPr="00982782">
        <w:rPr>
          <w:rtl/>
        </w:rPr>
        <w:t>وشرح هذا الدليل قد قررناه في سائر كتبنا</w:t>
      </w:r>
      <w:r>
        <w:rPr>
          <w:rtl/>
        </w:rPr>
        <w:t>،</w:t>
      </w:r>
      <w:r w:rsidR="00C56407" w:rsidRPr="00982782">
        <w:rPr>
          <w:rtl/>
        </w:rPr>
        <w:t xml:space="preserve"> وأما المقدمة الثانية</w:t>
      </w:r>
      <w:r>
        <w:rPr>
          <w:rtl/>
        </w:rPr>
        <w:t>:</w:t>
      </w:r>
      <w:r w:rsidR="00C56407" w:rsidRPr="00982782">
        <w:rPr>
          <w:rtl/>
        </w:rPr>
        <w:t xml:space="preserve"> وهي بيان أن متناه فهو ممكن</w:t>
      </w:r>
      <w:r>
        <w:rPr>
          <w:rtl/>
        </w:rPr>
        <w:t>:</w:t>
      </w:r>
      <w:r w:rsidR="00C56407" w:rsidRPr="00982782">
        <w:rPr>
          <w:rtl/>
        </w:rPr>
        <w:t xml:space="preserve"> فذلك لأن كل ما كان متناهياً فإن فرض كونه أزيد قدراً أو أنقص قدراً</w:t>
      </w:r>
      <w:r>
        <w:rPr>
          <w:rtl/>
        </w:rPr>
        <w:t>:</w:t>
      </w:r>
      <w:r w:rsidR="00C56407" w:rsidRPr="00982782">
        <w:rPr>
          <w:rtl/>
        </w:rPr>
        <w:t xml:space="preserve"> أمر ممكن</w:t>
      </w:r>
      <w:r>
        <w:rPr>
          <w:rtl/>
        </w:rPr>
        <w:t xml:space="preserve">، </w:t>
      </w:r>
      <w:r w:rsidR="00C56407" w:rsidRPr="00982782">
        <w:rPr>
          <w:rtl/>
        </w:rPr>
        <w:t>وللعلم بثبوت هذا الإمكان ضروري فثبت أن كل متناه في ذاته ممكن</w:t>
      </w:r>
      <w:r>
        <w:rPr>
          <w:rtl/>
        </w:rPr>
        <w:t>،</w:t>
      </w:r>
      <w:r w:rsidR="00C56407" w:rsidRPr="00982782">
        <w:rPr>
          <w:rtl/>
        </w:rPr>
        <w:t xml:space="preserve"> وأما المقدمة الثالثة وهي بيان أن كل محدث فهو أنه لما كان الزائد والناقص والمساوى متساوون في الإمكان </w:t>
      </w:r>
      <w:r w:rsidR="00C56407">
        <w:rPr>
          <w:rtl/>
        </w:rPr>
        <w:t>امتنع</w:t>
      </w:r>
      <w:r w:rsidR="00C56407" w:rsidRPr="00982782">
        <w:rPr>
          <w:rtl/>
        </w:rPr>
        <w:t xml:space="preserve"> رجحان بعضهم على بعض إلا لمرجح والافتقار لمرجح إما أن يكون حال وجوده</w:t>
      </w:r>
      <w:r>
        <w:rPr>
          <w:rtl/>
        </w:rPr>
        <w:t>،</w:t>
      </w:r>
      <w:r w:rsidR="00C56407" w:rsidRPr="00982782">
        <w:rPr>
          <w:rtl/>
        </w:rPr>
        <w:t xml:space="preserve"> أو حال عدمه فإن كان حال وجوده فإنه يكون إما</w:t>
      </w:r>
      <w:r>
        <w:rPr>
          <w:rtl/>
        </w:rPr>
        <w:t>،</w:t>
      </w:r>
      <w:r w:rsidR="00C56407" w:rsidRPr="00982782">
        <w:rPr>
          <w:rtl/>
        </w:rPr>
        <w:t xml:space="preserve"> حال بقاؤه أو حال حدوثه ويمتنع أن يفتقر إلى المؤثر حال بقائه لأن المؤثر</w:t>
      </w:r>
      <w:r>
        <w:rPr>
          <w:rtl/>
        </w:rPr>
        <w:t>،</w:t>
      </w:r>
      <w:r w:rsidR="00C56407" w:rsidRPr="00982782">
        <w:rPr>
          <w:rtl/>
        </w:rPr>
        <w:t xml:space="preserve"> تأثيره </w:t>
      </w:r>
      <w:r>
        <w:rPr>
          <w:rtl/>
        </w:rPr>
        <w:t>(</w:t>
      </w:r>
      <w:r w:rsidR="00C56407" w:rsidRPr="00982782">
        <w:rPr>
          <w:rtl/>
        </w:rPr>
        <w:t>في التكوين والتأثير</w:t>
      </w:r>
      <w:r>
        <w:rPr>
          <w:rtl/>
        </w:rPr>
        <w:t>)</w:t>
      </w:r>
      <w:r w:rsidR="00C56407" w:rsidRPr="00982782">
        <w:rPr>
          <w:rtl/>
        </w:rPr>
        <w:t xml:space="preserve"> فلو افتقر حال بقائه إلى المؤثر</w:t>
      </w:r>
      <w:r>
        <w:rPr>
          <w:rtl/>
        </w:rPr>
        <w:t>،</w:t>
      </w:r>
      <w:r w:rsidR="00C56407" w:rsidRPr="00982782">
        <w:rPr>
          <w:rtl/>
        </w:rPr>
        <w:t xml:space="preserve"> لزم تكوين الكائن</w:t>
      </w:r>
      <w:r>
        <w:rPr>
          <w:rtl/>
        </w:rPr>
        <w:t>،</w:t>
      </w:r>
      <w:r w:rsidR="00C56407" w:rsidRPr="00982782">
        <w:rPr>
          <w:rtl/>
        </w:rPr>
        <w:t xml:space="preserve"> وتحصيل الحاصل</w:t>
      </w:r>
      <w:r>
        <w:rPr>
          <w:rtl/>
        </w:rPr>
        <w:t>،</w:t>
      </w:r>
      <w:r w:rsidR="00C56407" w:rsidRPr="00982782">
        <w:rPr>
          <w:rtl/>
        </w:rPr>
        <w:t xml:space="preserve"> وذلك محال</w:t>
      </w:r>
      <w:r>
        <w:rPr>
          <w:rtl/>
        </w:rPr>
        <w:t xml:space="preserve">، </w:t>
      </w:r>
      <w:r w:rsidR="00C56407" w:rsidRPr="00982782">
        <w:rPr>
          <w:rtl/>
        </w:rPr>
        <w:t>فلم يبق الا أن يحصل الافتقار إما حال حدوثه أو حال عدمه</w:t>
      </w:r>
      <w:r>
        <w:rPr>
          <w:rtl/>
        </w:rPr>
        <w:t xml:space="preserve">، </w:t>
      </w:r>
      <w:r w:rsidR="00C56407" w:rsidRPr="00982782">
        <w:rPr>
          <w:rtl/>
        </w:rPr>
        <w:t>وعلى التقديرين فإنه يلزم أن يكون كل ممكن محدثا فثبت</w:t>
      </w:r>
      <w:r>
        <w:rPr>
          <w:rtl/>
        </w:rPr>
        <w:t>:</w:t>
      </w:r>
      <w:r w:rsidR="00C56407" w:rsidRPr="00982782">
        <w:rPr>
          <w:rtl/>
        </w:rPr>
        <w:t xml:space="preserve"> أن كل جسم متناه</w:t>
      </w:r>
      <w:r>
        <w:rPr>
          <w:rtl/>
        </w:rPr>
        <w:t>،</w:t>
      </w:r>
      <w:r w:rsidR="00C56407" w:rsidRPr="00982782">
        <w:rPr>
          <w:rtl/>
        </w:rPr>
        <w:t xml:space="preserve"> وكل ممكن محدث </w:t>
      </w:r>
      <w:r>
        <w:rPr>
          <w:rtl/>
        </w:rPr>
        <w:t>(</w:t>
      </w:r>
      <w:r w:rsidR="00C56407" w:rsidRPr="00982782">
        <w:rPr>
          <w:rtl/>
        </w:rPr>
        <w:t>فثبت</w:t>
      </w:r>
      <w:r>
        <w:rPr>
          <w:rtl/>
        </w:rPr>
        <w:t>:</w:t>
      </w:r>
      <w:r w:rsidR="00C56407" w:rsidRPr="00982782">
        <w:rPr>
          <w:rtl/>
        </w:rPr>
        <w:t xml:space="preserve"> أن كل جسم محدث</w:t>
      </w:r>
      <w:r>
        <w:rPr>
          <w:rtl/>
        </w:rPr>
        <w:t>)</w:t>
      </w:r>
      <w:r w:rsidR="00C56407" w:rsidRPr="00982782">
        <w:rPr>
          <w:rtl/>
        </w:rPr>
        <w:t xml:space="preserve"> والاله يمتنع أن يكون محدثا</w:t>
      </w:r>
      <w:r>
        <w:rPr>
          <w:rtl/>
        </w:rPr>
        <w:t>،</w:t>
      </w:r>
      <w:r w:rsidR="00C56407" w:rsidRPr="00982782">
        <w:rPr>
          <w:rtl/>
        </w:rPr>
        <w:t xml:space="preserve"> وبالله التوفيق</w:t>
      </w:r>
      <w:r>
        <w:rPr>
          <w:rtl/>
        </w:rPr>
        <w:t>،</w:t>
      </w:r>
    </w:p>
    <w:p w14:paraId="56CBCB88" w14:textId="1A534F13" w:rsidR="00C56407" w:rsidRPr="00982782" w:rsidRDefault="006E69F0" w:rsidP="00C44FF7">
      <w:pPr>
        <w:spacing w:after="240"/>
        <w:ind w:left="-46"/>
        <w:rPr>
          <w:b/>
          <w:rtl/>
        </w:rPr>
      </w:pPr>
      <w:r>
        <w:rPr>
          <w:bCs/>
          <w:rtl/>
        </w:rPr>
        <w:t>[</w:t>
      </w:r>
      <w:r w:rsidR="00C56407" w:rsidRPr="00982782">
        <w:rPr>
          <w:bCs/>
          <w:rtl/>
        </w:rPr>
        <w:t>البرهان الثالث</w:t>
      </w:r>
      <w:r>
        <w:rPr>
          <w:bCs/>
          <w:rtl/>
        </w:rPr>
        <w:t>]:</w:t>
      </w:r>
      <w:r w:rsidR="00C56407" w:rsidRPr="00982782">
        <w:rPr>
          <w:rtl/>
        </w:rPr>
        <w:t xml:space="preserve"> لو كان إله العالم متحيزا لكان محتاج إلى الغير</w:t>
      </w:r>
      <w:r>
        <w:rPr>
          <w:rtl/>
        </w:rPr>
        <w:t xml:space="preserve">، </w:t>
      </w:r>
      <w:r w:rsidR="00C56407" w:rsidRPr="00982782">
        <w:rPr>
          <w:rtl/>
        </w:rPr>
        <w:t>وهذا محال</w:t>
      </w:r>
      <w:r>
        <w:rPr>
          <w:rtl/>
        </w:rPr>
        <w:t>،</w:t>
      </w:r>
      <w:r w:rsidR="00C56407" w:rsidRPr="00982782">
        <w:rPr>
          <w:rtl/>
        </w:rPr>
        <w:t xml:space="preserve"> فكونه متحيزا</w:t>
      </w:r>
      <w:r>
        <w:rPr>
          <w:rtl/>
        </w:rPr>
        <w:t>،</w:t>
      </w:r>
      <w:r w:rsidR="00C56407" w:rsidRPr="00982782">
        <w:rPr>
          <w:rtl/>
        </w:rPr>
        <w:t xml:space="preserve"> محال</w:t>
      </w:r>
      <w:r>
        <w:rPr>
          <w:rtl/>
        </w:rPr>
        <w:t xml:space="preserve">، </w:t>
      </w:r>
      <w:r w:rsidR="00C56407" w:rsidRPr="00982782">
        <w:rPr>
          <w:rtl/>
        </w:rPr>
        <w:t>بيان الملازمة</w:t>
      </w:r>
      <w:r>
        <w:rPr>
          <w:rtl/>
        </w:rPr>
        <w:t>:</w:t>
      </w:r>
      <w:r w:rsidR="00C56407" w:rsidRPr="00982782">
        <w:rPr>
          <w:rtl/>
        </w:rPr>
        <w:t xml:space="preserve"> إنه لو كان متحيزا لكان مساويا لغيره في المتحيزات</w:t>
      </w:r>
      <w:r>
        <w:rPr>
          <w:rtl/>
        </w:rPr>
        <w:t>،</w:t>
      </w:r>
      <w:r w:rsidR="00C56407" w:rsidRPr="00982782">
        <w:rPr>
          <w:rtl/>
        </w:rPr>
        <w:t xml:space="preserve"> في مفهوم كونه متحيزا</w:t>
      </w:r>
      <w:r>
        <w:rPr>
          <w:rtl/>
        </w:rPr>
        <w:t>،</w:t>
      </w:r>
      <w:r w:rsidR="00C56407" w:rsidRPr="00982782">
        <w:rPr>
          <w:rtl/>
        </w:rPr>
        <w:t xml:space="preserve"> ولكان مخالفا لها في تعينه وتشخيصه</w:t>
      </w:r>
      <w:r>
        <w:rPr>
          <w:rtl/>
        </w:rPr>
        <w:t xml:space="preserve">، </w:t>
      </w:r>
      <w:r w:rsidR="00C56407" w:rsidRPr="00982782">
        <w:rPr>
          <w:rtl/>
        </w:rPr>
        <w:t>ثم نقول إن بعد حصول ال</w:t>
      </w:r>
      <w:r w:rsidR="00C56407">
        <w:rPr>
          <w:rtl/>
        </w:rPr>
        <w:t>امتياز</w:t>
      </w:r>
      <w:r w:rsidR="00C56407" w:rsidRPr="00982782">
        <w:rPr>
          <w:rtl/>
        </w:rPr>
        <w:t xml:space="preserve"> بالتعين إما أن يحصل ال</w:t>
      </w:r>
      <w:r w:rsidR="00C56407">
        <w:rPr>
          <w:rtl/>
        </w:rPr>
        <w:t>امتياز</w:t>
      </w:r>
      <w:r w:rsidR="00C56407" w:rsidRPr="00982782">
        <w:rPr>
          <w:rtl/>
        </w:rPr>
        <w:t xml:space="preserve"> في الحقيقة ـ وعلى هذا التقدير</w:t>
      </w:r>
      <w:r>
        <w:rPr>
          <w:rtl/>
        </w:rPr>
        <w:t>،</w:t>
      </w:r>
      <w:r w:rsidR="00C56407" w:rsidRPr="00982782">
        <w:rPr>
          <w:rtl/>
        </w:rPr>
        <w:t xml:space="preserve"> يكون المتحيز جنسا تحته أنواع</w:t>
      </w:r>
      <w:r w:rsidR="00C56407">
        <w:rPr>
          <w:rtl/>
        </w:rPr>
        <w:t xml:space="preserve"> </w:t>
      </w:r>
      <w:r>
        <w:rPr>
          <w:rtl/>
        </w:rPr>
        <w:t>(</w:t>
      </w:r>
      <w:r w:rsidR="00C56407">
        <w:rPr>
          <w:rtl/>
        </w:rPr>
        <w:t>أحدها</w:t>
      </w:r>
      <w:r>
        <w:rPr>
          <w:rtl/>
        </w:rPr>
        <w:t>):</w:t>
      </w:r>
      <w:r w:rsidR="00C56407" w:rsidRPr="00982782">
        <w:rPr>
          <w:rtl/>
        </w:rPr>
        <w:t xml:space="preserve"> واجب الوجود وإما أن لا يحصل ال</w:t>
      </w:r>
      <w:r w:rsidR="00C56407">
        <w:rPr>
          <w:rtl/>
        </w:rPr>
        <w:t>امتياز</w:t>
      </w:r>
      <w:r w:rsidR="00C56407" w:rsidRPr="00982782">
        <w:rPr>
          <w:rtl/>
        </w:rPr>
        <w:t xml:space="preserve"> في الحقيقة ـ وعلى هذا التقدير يكون المتحيز نوعا</w:t>
      </w:r>
      <w:r>
        <w:rPr>
          <w:rtl/>
        </w:rPr>
        <w:t>،</w:t>
      </w:r>
      <w:r w:rsidR="00C56407" w:rsidRPr="00982782">
        <w:rPr>
          <w:rtl/>
        </w:rPr>
        <w:t xml:space="preserve"> تحته أشخاص أحدهما</w:t>
      </w:r>
      <w:r>
        <w:rPr>
          <w:rtl/>
        </w:rPr>
        <w:t>:</w:t>
      </w:r>
      <w:r w:rsidR="00C56407" w:rsidRPr="00982782">
        <w:rPr>
          <w:rtl/>
        </w:rPr>
        <w:t>واجب الوجود</w:t>
      </w:r>
      <w:r>
        <w:rPr>
          <w:rtl/>
        </w:rPr>
        <w:t>،</w:t>
      </w:r>
      <w:r w:rsidR="00C56407" w:rsidRPr="00982782">
        <w:rPr>
          <w:rtl/>
        </w:rPr>
        <w:t xml:space="preserve"> فنقول</w:t>
      </w:r>
      <w:r>
        <w:rPr>
          <w:rtl/>
        </w:rPr>
        <w:t>:</w:t>
      </w:r>
      <w:r w:rsidR="00C56407" w:rsidRPr="00982782">
        <w:rPr>
          <w:rtl/>
        </w:rPr>
        <w:t xml:space="preserve"> الأول باطل لأن على هذا التقدير تكون ذاته مركبة من الجنس والفصل وكل مركب فهو مفتقر إلى جزئه وجزؤه غيره وكل مركب فهو مفتقر إلى غيره فلو كان واجب الوجود متحيزا لكان مفتقراً إلى غيره والثاني </w:t>
      </w:r>
      <w:r>
        <w:rPr>
          <w:rtl/>
        </w:rPr>
        <w:t>(</w:t>
      </w:r>
      <w:r w:rsidR="00C56407" w:rsidRPr="00982782">
        <w:rPr>
          <w:rtl/>
        </w:rPr>
        <w:t>أيضا باطل</w:t>
      </w:r>
      <w:r>
        <w:rPr>
          <w:rtl/>
        </w:rPr>
        <w:t>)</w:t>
      </w:r>
      <w:r w:rsidR="00C56407" w:rsidRPr="00982782">
        <w:rPr>
          <w:rtl/>
        </w:rPr>
        <w:t xml:space="preserve"> لأن هذا التقدير يكون تعينه زائدا على ماهية النوعية وذلك التعين لا بد له من مقتضى وليس هو تلك الماهية وإلا لكان نوعه </w:t>
      </w:r>
      <w:r>
        <w:rPr>
          <w:rtl/>
        </w:rPr>
        <w:t>(</w:t>
      </w:r>
      <w:r w:rsidR="00C56407" w:rsidRPr="00982782">
        <w:rPr>
          <w:rtl/>
        </w:rPr>
        <w:t>منحصر</w:t>
      </w:r>
      <w:r>
        <w:rPr>
          <w:rtl/>
        </w:rPr>
        <w:t>)</w:t>
      </w:r>
      <w:r w:rsidR="00C56407" w:rsidRPr="00982782">
        <w:rPr>
          <w:rtl/>
        </w:rPr>
        <w:t xml:space="preserve"> في شخصه</w:t>
      </w:r>
      <w:r>
        <w:rPr>
          <w:rtl/>
        </w:rPr>
        <w:t xml:space="preserve">، </w:t>
      </w:r>
      <w:r w:rsidR="00C56407" w:rsidRPr="00982782">
        <w:rPr>
          <w:rtl/>
        </w:rPr>
        <w:t>وقد فرضنا أنه ليس كذلك فلا بد وأن يكون المقتضى لذلك التعين شيئاً غير تلك الماهية وغير لوازم تلك الماهية فيكون محتاجا غيره</w:t>
      </w:r>
      <w:r>
        <w:rPr>
          <w:rtl/>
        </w:rPr>
        <w:t xml:space="preserve">، </w:t>
      </w:r>
      <w:r w:rsidR="00C56407" w:rsidRPr="00982782">
        <w:rPr>
          <w:rtl/>
        </w:rPr>
        <w:t>فثبت أنه لو كان متحيزا لكان محتاجا إلى غيره وذلك لأنه واجب الوجود لذاته وواجب الوجود لذاته لا يكون واجب الوجود لغيره</w:t>
      </w:r>
      <w:r>
        <w:rPr>
          <w:rtl/>
        </w:rPr>
        <w:t xml:space="preserve">، </w:t>
      </w:r>
      <w:r w:rsidR="00C56407" w:rsidRPr="00982782">
        <w:rPr>
          <w:rtl/>
        </w:rPr>
        <w:t>فثبت أن كونه متحيزا محال</w:t>
      </w:r>
      <w:r>
        <w:rPr>
          <w:rtl/>
        </w:rPr>
        <w:t>،</w:t>
      </w:r>
      <w:r w:rsidR="00C56407" w:rsidRPr="00982782">
        <w:rPr>
          <w:rtl/>
        </w:rPr>
        <w:t xml:space="preserve"> </w:t>
      </w:r>
    </w:p>
    <w:p w14:paraId="634BFD64" w14:textId="50298A73" w:rsidR="00C56407" w:rsidRPr="00982782" w:rsidRDefault="006E69F0" w:rsidP="00C44FF7">
      <w:pPr>
        <w:spacing w:after="240"/>
        <w:ind w:left="-46"/>
        <w:rPr>
          <w:b/>
          <w:bCs/>
          <w:rtl/>
        </w:rPr>
      </w:pPr>
      <w:r>
        <w:rPr>
          <w:bCs/>
          <w:rtl/>
        </w:rPr>
        <w:t>[</w:t>
      </w:r>
      <w:r w:rsidR="00C56407" w:rsidRPr="00982782">
        <w:rPr>
          <w:bCs/>
          <w:rtl/>
        </w:rPr>
        <w:t>البرهان الرابـع</w:t>
      </w:r>
      <w:r>
        <w:rPr>
          <w:bCs/>
          <w:rtl/>
        </w:rPr>
        <w:t>]</w:t>
      </w:r>
      <w:r>
        <w:rPr>
          <w:rtl/>
        </w:rPr>
        <w:t>:</w:t>
      </w:r>
      <w:r w:rsidR="00C56407" w:rsidRPr="00982782">
        <w:rPr>
          <w:rtl/>
        </w:rPr>
        <w:t xml:space="preserve"> لو كان إله العالم متحيزا</w:t>
      </w:r>
      <w:r>
        <w:rPr>
          <w:rtl/>
        </w:rPr>
        <w:t>،</w:t>
      </w:r>
      <w:r w:rsidR="00C56407" w:rsidRPr="00982782">
        <w:rPr>
          <w:rtl/>
        </w:rPr>
        <w:t xml:space="preserve"> لكان مركبا</w:t>
      </w:r>
      <w:r>
        <w:rPr>
          <w:rtl/>
        </w:rPr>
        <w:t xml:space="preserve">، </w:t>
      </w:r>
      <w:r w:rsidR="00C56407" w:rsidRPr="00982782">
        <w:rPr>
          <w:rtl/>
        </w:rPr>
        <w:t>وهذا محال فكونه متحيزا محال</w:t>
      </w:r>
      <w:r>
        <w:rPr>
          <w:rtl/>
        </w:rPr>
        <w:t xml:space="preserve">، </w:t>
      </w:r>
      <w:r w:rsidR="00C56407" w:rsidRPr="00982782">
        <w:rPr>
          <w:rtl/>
        </w:rPr>
        <w:t>بيان الملازمة من وجهين</w:t>
      </w:r>
      <w:r>
        <w:rPr>
          <w:rtl/>
        </w:rPr>
        <w:t>:</w:t>
      </w:r>
      <w:r w:rsidR="00C56407" w:rsidRPr="00982782">
        <w:rPr>
          <w:rtl/>
        </w:rPr>
        <w:t xml:space="preserve"> </w:t>
      </w:r>
      <w:r>
        <w:rPr>
          <w:rtl/>
        </w:rPr>
        <w:t>(</w:t>
      </w:r>
      <w:r w:rsidR="00C56407" w:rsidRPr="00982782">
        <w:rPr>
          <w:rtl/>
        </w:rPr>
        <w:t>أحدهما</w:t>
      </w:r>
      <w:r>
        <w:rPr>
          <w:rtl/>
        </w:rPr>
        <w:t>):</w:t>
      </w:r>
      <w:r w:rsidR="00C56407" w:rsidRPr="00982782">
        <w:rPr>
          <w:rtl/>
        </w:rPr>
        <w:t xml:space="preserve"> ـ وهو على قول من ينكر الجوهر الفرد ـ إن كل متحيز فلا بد وأن يتميز أحد جانبيه عن الثاني</w:t>
      </w:r>
      <w:r>
        <w:rPr>
          <w:rtl/>
        </w:rPr>
        <w:t xml:space="preserve">، </w:t>
      </w:r>
      <w:r w:rsidR="00C56407" w:rsidRPr="00982782">
        <w:rPr>
          <w:rtl/>
        </w:rPr>
        <w:t>وكل ما كان كذلك فهو منقسم</w:t>
      </w:r>
      <w:r>
        <w:rPr>
          <w:rtl/>
        </w:rPr>
        <w:t>:</w:t>
      </w:r>
      <w:r w:rsidR="00C56407" w:rsidRPr="00982782">
        <w:rPr>
          <w:rtl/>
        </w:rPr>
        <w:t xml:space="preserve"> فثبت</w:t>
      </w:r>
      <w:r>
        <w:rPr>
          <w:rtl/>
        </w:rPr>
        <w:t>:</w:t>
      </w:r>
      <w:r w:rsidR="00C56407" w:rsidRPr="00982782">
        <w:rPr>
          <w:rtl/>
        </w:rPr>
        <w:t xml:space="preserve"> أن كل متحيز فهو منقسم ومركب</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إن كل متحيز فإما أن يكون قابلا للقسمة</w:t>
      </w:r>
      <w:r>
        <w:rPr>
          <w:rtl/>
        </w:rPr>
        <w:t>،</w:t>
      </w:r>
      <w:r w:rsidR="00C56407" w:rsidRPr="00982782">
        <w:rPr>
          <w:rtl/>
        </w:rPr>
        <w:t xml:space="preserve"> أولا يكون</w:t>
      </w:r>
      <w:r>
        <w:rPr>
          <w:rtl/>
        </w:rPr>
        <w:t xml:space="preserve">، </w:t>
      </w:r>
      <w:r w:rsidR="00C56407" w:rsidRPr="00982782">
        <w:rPr>
          <w:rtl/>
        </w:rPr>
        <w:t>فان قابلا للقسمة</w:t>
      </w:r>
      <w:r>
        <w:rPr>
          <w:rtl/>
        </w:rPr>
        <w:t>،</w:t>
      </w:r>
      <w:r w:rsidR="00C56407" w:rsidRPr="00982782">
        <w:rPr>
          <w:rtl/>
        </w:rPr>
        <w:t xml:space="preserve"> كان مركباً مؤلفا</w:t>
      </w:r>
      <w:r>
        <w:rPr>
          <w:rtl/>
        </w:rPr>
        <w:t>،</w:t>
      </w:r>
      <w:r w:rsidR="00C56407" w:rsidRPr="00982782">
        <w:rPr>
          <w:rtl/>
        </w:rPr>
        <w:t xml:space="preserve"> وأن كان غير قابل للقسمة</w:t>
      </w:r>
      <w:r>
        <w:rPr>
          <w:rtl/>
        </w:rPr>
        <w:t>،</w:t>
      </w:r>
      <w:r w:rsidR="00C56407" w:rsidRPr="00982782">
        <w:rPr>
          <w:rtl/>
        </w:rPr>
        <w:t xml:space="preserve"> فهو الجوهر الفرد ـ وهو في غاية الصغر والحقارة ـ وليس في العقلاء أحد يقول هذا القول</w:t>
      </w:r>
      <w:r>
        <w:rPr>
          <w:rtl/>
        </w:rPr>
        <w:t xml:space="preserve">، </w:t>
      </w:r>
      <w:r w:rsidR="00C56407" w:rsidRPr="00982782">
        <w:rPr>
          <w:rtl/>
        </w:rPr>
        <w:t>فثبت</w:t>
      </w:r>
      <w:r>
        <w:rPr>
          <w:rtl/>
        </w:rPr>
        <w:t>:</w:t>
      </w:r>
      <w:r w:rsidR="00C56407" w:rsidRPr="00982782">
        <w:rPr>
          <w:rtl/>
        </w:rPr>
        <w:t xml:space="preserve"> أنه تعالى لو كان متحيزا</w:t>
      </w:r>
      <w:r>
        <w:rPr>
          <w:rtl/>
        </w:rPr>
        <w:t>،</w:t>
      </w:r>
      <w:r w:rsidR="00C56407" w:rsidRPr="00982782">
        <w:rPr>
          <w:rtl/>
        </w:rPr>
        <w:t xml:space="preserve"> لكان </w:t>
      </w:r>
      <w:r>
        <w:rPr>
          <w:rtl/>
        </w:rPr>
        <w:t>(</w:t>
      </w:r>
      <w:r w:rsidR="00C56407" w:rsidRPr="00982782">
        <w:rPr>
          <w:rtl/>
        </w:rPr>
        <w:t>منقسما مؤلفا</w:t>
      </w:r>
      <w:r>
        <w:rPr>
          <w:rtl/>
        </w:rPr>
        <w:t>)</w:t>
      </w:r>
      <w:r w:rsidR="00C56407" w:rsidRPr="00982782">
        <w:rPr>
          <w:rtl/>
        </w:rPr>
        <w:t xml:space="preserve"> وذلك محال</w:t>
      </w:r>
      <w:r>
        <w:rPr>
          <w:rtl/>
        </w:rPr>
        <w:t xml:space="preserve">، </w:t>
      </w:r>
      <w:r w:rsidR="00C56407" w:rsidRPr="00982782">
        <w:rPr>
          <w:rtl/>
        </w:rPr>
        <w:t>لأن كل ما كان كذلك</w:t>
      </w:r>
      <w:r>
        <w:rPr>
          <w:rtl/>
        </w:rPr>
        <w:t>،</w:t>
      </w:r>
      <w:r w:rsidR="00C56407" w:rsidRPr="00982782">
        <w:rPr>
          <w:rtl/>
        </w:rPr>
        <w:t xml:space="preserve"> فهو مفتقر في </w:t>
      </w:r>
      <w:r w:rsidR="00C56407">
        <w:rPr>
          <w:rtl/>
        </w:rPr>
        <w:t>حقيقته</w:t>
      </w:r>
      <w:r w:rsidR="00C56407" w:rsidRPr="00982782">
        <w:rPr>
          <w:rtl/>
        </w:rPr>
        <w:t xml:space="preserve"> الى كل واحد من أجزائه</w:t>
      </w:r>
      <w:r>
        <w:rPr>
          <w:rtl/>
        </w:rPr>
        <w:t>،</w:t>
      </w:r>
      <w:r w:rsidR="00C56407" w:rsidRPr="00982782">
        <w:rPr>
          <w:rtl/>
        </w:rPr>
        <w:t xml:space="preserve"> وكل واحد من أجزائه غيره فكل مركب فهو مفتقر في الحقيقة الى غيره وكل ما كان كذلك</w:t>
      </w:r>
      <w:r>
        <w:rPr>
          <w:rtl/>
        </w:rPr>
        <w:t>،</w:t>
      </w:r>
      <w:r w:rsidR="00C56407" w:rsidRPr="00982782">
        <w:rPr>
          <w:rtl/>
        </w:rPr>
        <w:t xml:space="preserve"> فهو ممكن لذاته فكل مركب</w:t>
      </w:r>
      <w:r>
        <w:rPr>
          <w:rtl/>
        </w:rPr>
        <w:t>:</w:t>
      </w:r>
      <w:r w:rsidR="00C56407" w:rsidRPr="00982782">
        <w:rPr>
          <w:rtl/>
        </w:rPr>
        <w:t xml:space="preserve"> ممكن لذاته</w:t>
      </w:r>
      <w:r>
        <w:rPr>
          <w:rtl/>
        </w:rPr>
        <w:t xml:space="preserve">، </w:t>
      </w:r>
      <w:r w:rsidR="00C56407" w:rsidRPr="00982782">
        <w:rPr>
          <w:rtl/>
        </w:rPr>
        <w:t>فيلزم أن يكون الممكن لذاته</w:t>
      </w:r>
      <w:r>
        <w:rPr>
          <w:rtl/>
        </w:rPr>
        <w:t>:</w:t>
      </w:r>
      <w:r w:rsidR="00C56407" w:rsidRPr="00982782">
        <w:rPr>
          <w:rtl/>
        </w:rPr>
        <w:t xml:space="preserve"> واجبا لذاته وذلك محال</w:t>
      </w:r>
      <w:r>
        <w:rPr>
          <w:rtl/>
        </w:rPr>
        <w:t xml:space="preserve">، </w:t>
      </w:r>
      <w:r w:rsidR="00C56407" w:rsidRPr="00982782">
        <w:rPr>
          <w:rtl/>
        </w:rPr>
        <w:t>فيمتنع أن يكون متحيزا</w:t>
      </w:r>
      <w:r>
        <w:rPr>
          <w:rtl/>
        </w:rPr>
        <w:t>،</w:t>
      </w:r>
      <w:r w:rsidR="00C56407" w:rsidRPr="00982782">
        <w:rPr>
          <w:rtl/>
        </w:rPr>
        <w:t xml:space="preserve"> </w:t>
      </w:r>
    </w:p>
    <w:p w14:paraId="7544CF20" w14:textId="5C11803D" w:rsidR="00C56407" w:rsidRPr="00982782" w:rsidRDefault="006E69F0" w:rsidP="00C44FF7">
      <w:pPr>
        <w:spacing w:after="240"/>
        <w:ind w:left="-46"/>
        <w:rPr>
          <w:b/>
          <w:bCs/>
          <w:rtl/>
        </w:rPr>
      </w:pPr>
      <w:r>
        <w:rPr>
          <w:bCs/>
          <w:rtl/>
        </w:rPr>
        <w:t>[</w:t>
      </w:r>
      <w:r w:rsidR="00C56407" w:rsidRPr="00982782">
        <w:rPr>
          <w:bCs/>
          <w:rtl/>
        </w:rPr>
        <w:t>البرهان الخامس</w:t>
      </w:r>
      <w:r>
        <w:rPr>
          <w:bCs/>
          <w:rtl/>
        </w:rPr>
        <w:t>]</w:t>
      </w:r>
      <w:r>
        <w:rPr>
          <w:rtl/>
        </w:rPr>
        <w:t>:</w:t>
      </w:r>
      <w:r w:rsidR="00C56407" w:rsidRPr="00982782">
        <w:rPr>
          <w:rtl/>
        </w:rPr>
        <w:t xml:space="preserve"> إنه لو كان متحيزا</w:t>
      </w:r>
      <w:r>
        <w:rPr>
          <w:rtl/>
        </w:rPr>
        <w:t>،</w:t>
      </w:r>
      <w:r w:rsidR="00C56407" w:rsidRPr="00982782">
        <w:rPr>
          <w:rtl/>
        </w:rPr>
        <w:t xml:space="preserve"> لكان مركبا من الأجزاء</w:t>
      </w:r>
      <w:r>
        <w:rPr>
          <w:rtl/>
        </w:rPr>
        <w:t xml:space="preserve">، </w:t>
      </w:r>
      <w:r w:rsidR="00C56407" w:rsidRPr="00982782">
        <w:rPr>
          <w:rtl/>
        </w:rPr>
        <w:t>إذ ليس في العقلاء من يقول إنه في حجم الجوهر الفرد</w:t>
      </w:r>
      <w:r>
        <w:rPr>
          <w:rtl/>
        </w:rPr>
        <w:t xml:space="preserve">، </w:t>
      </w:r>
      <w:r w:rsidR="00C56407" w:rsidRPr="00982782">
        <w:rPr>
          <w:rtl/>
        </w:rPr>
        <w:t>ولو كان مركبا من الأجزاء</w:t>
      </w:r>
      <w:r>
        <w:rPr>
          <w:rtl/>
        </w:rPr>
        <w:t xml:space="preserve">، </w:t>
      </w:r>
      <w:r w:rsidR="00C56407" w:rsidRPr="00982782">
        <w:rPr>
          <w:rtl/>
        </w:rPr>
        <w:t>فإما أن يكون الموصوف بالعلم والقدرة والحياة جزءا واحدا من ذلك المجموع</w:t>
      </w:r>
      <w:r>
        <w:rPr>
          <w:rtl/>
        </w:rPr>
        <w:t>،</w:t>
      </w:r>
      <w:r w:rsidR="00C56407" w:rsidRPr="00982782">
        <w:rPr>
          <w:rtl/>
        </w:rPr>
        <w:t xml:space="preserve"> أو يكون الموصوف بهذه الصفات مجموع تلك الأجزاء</w:t>
      </w:r>
      <w:r>
        <w:rPr>
          <w:rtl/>
        </w:rPr>
        <w:t>،</w:t>
      </w:r>
      <w:r w:rsidR="00C56407" w:rsidRPr="00982782">
        <w:rPr>
          <w:rtl/>
        </w:rPr>
        <w:t xml:space="preserve"> فإن كان الأول كان إله العالم هو ذلك الجزء الواحد</w:t>
      </w:r>
      <w:r>
        <w:rPr>
          <w:rtl/>
        </w:rPr>
        <w:t xml:space="preserve">، </w:t>
      </w:r>
      <w:r w:rsidR="00C56407" w:rsidRPr="00982782">
        <w:rPr>
          <w:rtl/>
        </w:rPr>
        <w:t>فيكون إله العالم في غاية الصغر والحقارة</w:t>
      </w:r>
      <w:r>
        <w:rPr>
          <w:rtl/>
        </w:rPr>
        <w:t xml:space="preserve">، </w:t>
      </w:r>
      <w:r w:rsidR="00C56407" w:rsidRPr="00982782">
        <w:rPr>
          <w:rtl/>
        </w:rPr>
        <w:t>وقد بينا</w:t>
      </w:r>
      <w:r>
        <w:rPr>
          <w:rtl/>
        </w:rPr>
        <w:t>:</w:t>
      </w:r>
      <w:r w:rsidR="00C56407" w:rsidRPr="00982782">
        <w:rPr>
          <w:rtl/>
        </w:rPr>
        <w:t xml:space="preserve"> أنه ليس في العقلاء من يقول بذلك</w:t>
      </w:r>
      <w:r>
        <w:rPr>
          <w:rtl/>
        </w:rPr>
        <w:t xml:space="preserve">، </w:t>
      </w:r>
      <w:r w:rsidR="00C56407" w:rsidRPr="00982782">
        <w:rPr>
          <w:rtl/>
        </w:rPr>
        <w:t>وان كان الثاني فإما أن يقال</w:t>
      </w:r>
      <w:r>
        <w:rPr>
          <w:rtl/>
        </w:rPr>
        <w:t>:</w:t>
      </w:r>
      <w:r w:rsidR="00C56407" w:rsidRPr="00982782">
        <w:rPr>
          <w:rtl/>
        </w:rPr>
        <w:t xml:space="preserve"> القائم بمجموع تلك الأجزاء علم (واحد) من تلك الأجزاء</w:t>
      </w:r>
      <w:r>
        <w:rPr>
          <w:rtl/>
        </w:rPr>
        <w:t>:</w:t>
      </w:r>
      <w:r w:rsidR="00C56407" w:rsidRPr="00982782">
        <w:rPr>
          <w:rtl/>
        </w:rPr>
        <w:t xml:space="preserve"> علم على حدة</w:t>
      </w:r>
      <w:r>
        <w:rPr>
          <w:rtl/>
        </w:rPr>
        <w:t>،</w:t>
      </w:r>
      <w:r w:rsidR="00C56407" w:rsidRPr="00982782">
        <w:rPr>
          <w:rtl/>
        </w:rPr>
        <w:t xml:space="preserve"> وقدرة على حدة</w:t>
      </w:r>
      <w:r>
        <w:rPr>
          <w:rtl/>
        </w:rPr>
        <w:t>؟</w:t>
      </w:r>
      <w:r w:rsidR="00C56407" w:rsidRPr="00982782">
        <w:rPr>
          <w:rtl/>
        </w:rPr>
        <w:t xml:space="preserve"> والأول محال لأنه يقتضي قيام الصفة الواحدة بالمحال الكثيرة</w:t>
      </w:r>
      <w:r>
        <w:rPr>
          <w:rtl/>
        </w:rPr>
        <w:t xml:space="preserve">، </w:t>
      </w:r>
      <w:r w:rsidR="00C56407" w:rsidRPr="00982782">
        <w:rPr>
          <w:rtl/>
        </w:rPr>
        <w:t>وذلك محال وإن كان الثاني لزم أن يكون كل واحد منها إلها قديما</w:t>
      </w:r>
      <w:r>
        <w:rPr>
          <w:rtl/>
        </w:rPr>
        <w:t xml:space="preserve">، </w:t>
      </w:r>
      <w:r w:rsidR="00C56407" w:rsidRPr="00982782">
        <w:rPr>
          <w:rtl/>
        </w:rPr>
        <w:t>وذلك يقتضي تكثر الآلهة</w:t>
      </w:r>
      <w:r>
        <w:rPr>
          <w:rtl/>
        </w:rPr>
        <w:t xml:space="preserve">، </w:t>
      </w:r>
      <w:r w:rsidR="00C56407" w:rsidRPr="00982782">
        <w:rPr>
          <w:rtl/>
        </w:rPr>
        <w:t>وهو محال</w:t>
      </w:r>
      <w:r>
        <w:rPr>
          <w:rtl/>
        </w:rPr>
        <w:t xml:space="preserve">، </w:t>
      </w:r>
      <w:r w:rsidR="00C56407" w:rsidRPr="00982782">
        <w:rPr>
          <w:rtl/>
        </w:rPr>
        <w:t>فإن قيل</w:t>
      </w:r>
      <w:r>
        <w:rPr>
          <w:rtl/>
        </w:rPr>
        <w:t>:</w:t>
      </w:r>
      <w:r w:rsidR="00C56407" w:rsidRPr="00982782">
        <w:rPr>
          <w:rtl/>
        </w:rPr>
        <w:t xml:space="preserve"> هذا يشكل بالإنسان</w:t>
      </w:r>
      <w:r>
        <w:rPr>
          <w:rtl/>
        </w:rPr>
        <w:t xml:space="preserve">، </w:t>
      </w:r>
      <w:r w:rsidR="00C56407" w:rsidRPr="00982782">
        <w:rPr>
          <w:rtl/>
        </w:rPr>
        <w:t>فإنه ما ذكرتم قائم فيه بعينه</w:t>
      </w:r>
      <w:r>
        <w:rPr>
          <w:rtl/>
        </w:rPr>
        <w:t>،</w:t>
      </w:r>
      <w:r w:rsidR="00C56407" w:rsidRPr="00982782">
        <w:rPr>
          <w:rtl/>
        </w:rPr>
        <w:t xml:space="preserve"> فيلزم أن لا يكون جسما</w:t>
      </w:r>
      <w:r>
        <w:rPr>
          <w:rtl/>
        </w:rPr>
        <w:t xml:space="preserve">، </w:t>
      </w:r>
      <w:r w:rsidR="00C56407" w:rsidRPr="00982782">
        <w:rPr>
          <w:rtl/>
        </w:rPr>
        <w:t>وهذه مكابرة (لأنا) نعلم بالضرورة أن الإنسان ليس إلا هذه البينة</w:t>
      </w:r>
      <w:r>
        <w:rPr>
          <w:rtl/>
        </w:rPr>
        <w:t>،</w:t>
      </w:r>
      <w:r w:rsidR="00C56407" w:rsidRPr="00982782">
        <w:rPr>
          <w:rtl/>
        </w:rPr>
        <w:t xml:space="preserve"> ثم نقول</w:t>
      </w:r>
      <w:r>
        <w:rPr>
          <w:rtl/>
        </w:rPr>
        <w:t>:</w:t>
      </w:r>
      <w:r w:rsidR="00C56407" w:rsidRPr="00982782">
        <w:rPr>
          <w:rtl/>
        </w:rPr>
        <w:t xml:space="preserve"> لم لا يجوز ان يقال</w:t>
      </w:r>
      <w:r>
        <w:rPr>
          <w:rtl/>
        </w:rPr>
        <w:t>:</w:t>
      </w:r>
      <w:r w:rsidR="00C56407" w:rsidRPr="00982782">
        <w:rPr>
          <w:rtl/>
        </w:rPr>
        <w:t xml:space="preserve"> قام علم واحد بمجموع تلك الأجزاء إلا أنه انقسم ذلك المجموع</w:t>
      </w:r>
      <w:r>
        <w:rPr>
          <w:rtl/>
        </w:rPr>
        <w:t xml:space="preserve">، </w:t>
      </w:r>
      <w:r w:rsidR="00C56407" w:rsidRPr="00982782">
        <w:rPr>
          <w:rtl/>
        </w:rPr>
        <w:t>وقام بكل واحد من تلك الأجزاء جزء من ذلك العلم</w:t>
      </w:r>
      <w:r>
        <w:rPr>
          <w:rtl/>
        </w:rPr>
        <w:t>؟</w:t>
      </w:r>
      <w:r w:rsidR="00C56407" w:rsidRPr="00982782">
        <w:rPr>
          <w:rtl/>
        </w:rPr>
        <w:t xml:space="preserve"> وأيضاً</w:t>
      </w:r>
      <w:r>
        <w:rPr>
          <w:rtl/>
        </w:rPr>
        <w:t>:</w:t>
      </w:r>
      <w:r w:rsidR="00C56407" w:rsidRPr="00982782">
        <w:rPr>
          <w:rtl/>
        </w:rPr>
        <w:t xml:space="preserve"> لم لا يجوز أن يقال</w:t>
      </w:r>
      <w:r>
        <w:rPr>
          <w:rtl/>
        </w:rPr>
        <w:t>:</w:t>
      </w:r>
      <w:r w:rsidR="00C56407" w:rsidRPr="00982782">
        <w:rPr>
          <w:rtl/>
        </w:rPr>
        <w:t xml:space="preserve"> قام بكل واحد من تلك الأجزاء علم بمعلوم واحد</w:t>
      </w:r>
      <w:r>
        <w:rPr>
          <w:rtl/>
        </w:rPr>
        <w:t>،</w:t>
      </w:r>
      <w:r w:rsidR="00C56407" w:rsidRPr="00982782">
        <w:rPr>
          <w:rtl/>
        </w:rPr>
        <w:t xml:space="preserve"> وقدرة على مقدور واحد وبهذا الطريق كان مجموع الأجزاء عالما بجملة المعلومات</w:t>
      </w:r>
      <w:r>
        <w:rPr>
          <w:rtl/>
        </w:rPr>
        <w:t>،</w:t>
      </w:r>
      <w:r w:rsidR="00C56407" w:rsidRPr="00982782">
        <w:rPr>
          <w:rtl/>
        </w:rPr>
        <w:t xml:space="preserve"> قادراً على جملة المقدورات</w:t>
      </w:r>
      <w:r>
        <w:rPr>
          <w:rtl/>
        </w:rPr>
        <w:t>؟</w:t>
      </w:r>
      <w:r w:rsidR="00C56407" w:rsidRPr="00982782">
        <w:rPr>
          <w:rtl/>
        </w:rPr>
        <w:t xml:space="preserve"> والجواب عن السؤال الأول</w:t>
      </w:r>
      <w:r>
        <w:rPr>
          <w:rtl/>
        </w:rPr>
        <w:t>:</w:t>
      </w:r>
      <w:r w:rsidR="00C56407" w:rsidRPr="00982782">
        <w:rPr>
          <w:rtl/>
        </w:rPr>
        <w:t xml:space="preserve"> أن نقول أم الفلاسفة فقد طردوا قولهم</w:t>
      </w:r>
      <w:r>
        <w:rPr>
          <w:rtl/>
        </w:rPr>
        <w:t xml:space="preserve">، </w:t>
      </w:r>
      <w:r w:rsidR="00C56407" w:rsidRPr="00982782">
        <w:rPr>
          <w:rtl/>
        </w:rPr>
        <w:t>وزعموا</w:t>
      </w:r>
      <w:r>
        <w:rPr>
          <w:rtl/>
        </w:rPr>
        <w:t>:</w:t>
      </w:r>
      <w:r w:rsidR="00C56407" w:rsidRPr="00982782">
        <w:rPr>
          <w:rtl/>
        </w:rPr>
        <w:t xml:space="preserve"> أن الانسان ليس عبارة عن هذه البنية</w:t>
      </w:r>
      <w:r>
        <w:rPr>
          <w:rtl/>
        </w:rPr>
        <w:t xml:space="preserve">، </w:t>
      </w:r>
      <w:r w:rsidR="00C56407" w:rsidRPr="00982782">
        <w:rPr>
          <w:rtl/>
        </w:rPr>
        <w:t>فإن الانسان عبارة عن الشيء الذي يشير اليه كل انسان بقوله أنا وذلك الشيء موجود ليس بجسم ولا بجسماني</w:t>
      </w:r>
      <w:r>
        <w:rPr>
          <w:rtl/>
        </w:rPr>
        <w:t>،</w:t>
      </w:r>
      <w:r w:rsidR="00C56407" w:rsidRPr="00982782">
        <w:rPr>
          <w:rtl/>
        </w:rPr>
        <w:t xml:space="preserve"> </w:t>
      </w:r>
      <w:r>
        <w:rPr>
          <w:rtl/>
        </w:rPr>
        <w:t>(</w:t>
      </w:r>
      <w:r w:rsidR="00C56407" w:rsidRPr="00982782">
        <w:rPr>
          <w:rtl/>
        </w:rPr>
        <w:t>قالوا</w:t>
      </w:r>
      <w:r>
        <w:rPr>
          <w:rtl/>
        </w:rPr>
        <w:t>):</w:t>
      </w:r>
      <w:r w:rsidR="00C56407" w:rsidRPr="00982782">
        <w:rPr>
          <w:rtl/>
        </w:rPr>
        <w:t xml:space="preserve"> وأما قول من يقول بأن هذا باطل بالضرورة لأن كل أحد يعلم أن الانسان ليس إلا هذه البنية المخصوصة</w:t>
      </w:r>
      <w:r>
        <w:rPr>
          <w:rtl/>
        </w:rPr>
        <w:t xml:space="preserve">، </w:t>
      </w:r>
      <w:r w:rsidR="00C56407" w:rsidRPr="00982782">
        <w:rPr>
          <w:rtl/>
        </w:rPr>
        <w:t>فقد أجابوا عنه</w:t>
      </w:r>
      <w:r>
        <w:rPr>
          <w:rtl/>
        </w:rPr>
        <w:t>:</w:t>
      </w:r>
      <w:r w:rsidR="00C56407" w:rsidRPr="00982782">
        <w:rPr>
          <w:rtl/>
        </w:rPr>
        <w:t xml:space="preserve"> بأن الانسان مغاير لهذه البنية المشاهدة ويدل عليه 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إنا قد نعقل أنفسنا حال ما نكون غافلين عن جملة أعضائنا الظاهرة والباطنة</w:t>
      </w:r>
      <w:r>
        <w:rPr>
          <w:rtl/>
        </w:rPr>
        <w:t xml:space="preserve">، </w:t>
      </w:r>
      <w:r w:rsidR="00C56407" w:rsidRPr="00982782">
        <w:rPr>
          <w:rtl/>
        </w:rPr>
        <w:t>والمعلوم مغاير لغير المعلوم</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إني أعلم بالضرورة أني أنا الانسان الذي كنت موجود أقبل هذه المدة بخمسين سنة وجملة أجزاء</w:t>
      </w:r>
      <w:r>
        <w:rPr>
          <w:rtl/>
        </w:rPr>
        <w:t xml:space="preserve"> </w:t>
      </w:r>
      <w:r w:rsidR="00C56407" w:rsidRPr="00982782">
        <w:rPr>
          <w:rtl/>
        </w:rPr>
        <w:t xml:space="preserve">هذه البنية متبدلة بسبب </w:t>
      </w:r>
      <w:r>
        <w:rPr>
          <w:rtl/>
        </w:rPr>
        <w:t>(</w:t>
      </w:r>
      <w:r w:rsidR="00C56407" w:rsidRPr="00982782">
        <w:rPr>
          <w:rtl/>
        </w:rPr>
        <w:t>السمن والهزل) والصحة والمرض</w:t>
      </w:r>
      <w:r>
        <w:rPr>
          <w:rtl/>
        </w:rPr>
        <w:t xml:space="preserve">، </w:t>
      </w:r>
      <w:r w:rsidR="00C56407" w:rsidRPr="00982782">
        <w:rPr>
          <w:rtl/>
        </w:rPr>
        <w:t>والباقي مغاير لما ليس بباق</w:t>
      </w:r>
      <w:r>
        <w:rPr>
          <w:rtl/>
        </w:rPr>
        <w:t xml:space="preserve">، </w:t>
      </w:r>
      <w:r w:rsidR="00C56407" w:rsidRPr="00982782">
        <w:rPr>
          <w:rtl/>
        </w:rPr>
        <w:t>الثالث</w:t>
      </w:r>
      <w:r>
        <w:rPr>
          <w:rtl/>
        </w:rPr>
        <w:t>:</w:t>
      </w:r>
      <w:r w:rsidR="00C56407" w:rsidRPr="00982782">
        <w:rPr>
          <w:rtl/>
        </w:rPr>
        <w:t xml:space="preserve"> إن المشاهد ليس إلا السطح الموصوف باللون المخصوص وب</w:t>
      </w:r>
      <w:r w:rsidR="00C56407">
        <w:rPr>
          <w:rtl/>
        </w:rPr>
        <w:t>اتفاق</w:t>
      </w:r>
      <w:r w:rsidR="00C56407" w:rsidRPr="00982782">
        <w:rPr>
          <w:rtl/>
        </w:rPr>
        <w:t xml:space="preserve"> العقلاء ليس الإنسان عبارة عن هذا القدر</w:t>
      </w:r>
      <w:r>
        <w:rPr>
          <w:rtl/>
        </w:rPr>
        <w:t xml:space="preserve">، </w:t>
      </w:r>
      <w:r w:rsidR="00C56407" w:rsidRPr="00982782">
        <w:rPr>
          <w:rtl/>
        </w:rPr>
        <w:t>فثبت إن الإنسان ليس بمشاهد البتة</w:t>
      </w:r>
      <w:r>
        <w:rPr>
          <w:rtl/>
        </w:rPr>
        <w:t>،</w:t>
      </w:r>
      <w:r w:rsidR="00C56407" w:rsidRPr="00982782">
        <w:rPr>
          <w:rtl/>
        </w:rPr>
        <w:t xml:space="preserve"> وأما سائر الطوائف والفرق</w:t>
      </w:r>
      <w:r>
        <w:rPr>
          <w:rtl/>
        </w:rPr>
        <w:t xml:space="preserve">، </w:t>
      </w:r>
      <w:r w:rsidR="00C56407" w:rsidRPr="00982782">
        <w:rPr>
          <w:rtl/>
        </w:rPr>
        <w:t>فقد ذكروا الفرق بين الشاهد والغائب من وجهين</w:t>
      </w:r>
      <w:r>
        <w:rPr>
          <w:rtl/>
        </w:rPr>
        <w:t>:</w:t>
      </w:r>
      <w:r w:rsidR="00C56407" w:rsidRPr="00982782">
        <w:rPr>
          <w:rtl/>
        </w:rPr>
        <w:t xml:space="preserve"> </w:t>
      </w:r>
      <w:r>
        <w:rPr>
          <w:rtl/>
        </w:rPr>
        <w:t>(</w:t>
      </w:r>
      <w:r w:rsidR="00C56407" w:rsidRPr="00982782">
        <w:rPr>
          <w:bCs/>
          <w:rtl/>
        </w:rPr>
        <w:t>أحدهما</w:t>
      </w:r>
      <w:r>
        <w:rPr>
          <w:rtl/>
        </w:rPr>
        <w:t>):</w:t>
      </w:r>
      <w:r w:rsidR="00C56407" w:rsidRPr="00982782">
        <w:rPr>
          <w:rtl/>
        </w:rPr>
        <w:t xml:space="preserve"> قال الأشعري</w:t>
      </w:r>
      <w:r>
        <w:rPr>
          <w:rtl/>
        </w:rPr>
        <w:t>:</w:t>
      </w:r>
      <w:r w:rsidR="00C56407" w:rsidRPr="00982782">
        <w:rPr>
          <w:rtl/>
        </w:rPr>
        <w:t xml:space="preserve"> كل واحد من أجزاء الإنسان موصوف بعلم على حدة</w:t>
      </w:r>
      <w:r>
        <w:rPr>
          <w:rtl/>
        </w:rPr>
        <w:t>،</w:t>
      </w:r>
      <w:r w:rsidR="00C56407" w:rsidRPr="00982782">
        <w:rPr>
          <w:rtl/>
        </w:rPr>
        <w:t xml:space="preserve"> وقدرة على حدة</w:t>
      </w:r>
      <w:r>
        <w:rPr>
          <w:rtl/>
        </w:rPr>
        <w:t xml:space="preserve">، </w:t>
      </w:r>
      <w:r w:rsidR="00C56407" w:rsidRPr="00982782">
        <w:rPr>
          <w:rtl/>
        </w:rPr>
        <w:t>وهذا يقتضي أن يكون هذا البدن مركباً من أشياء كثيرة</w:t>
      </w:r>
      <w:r>
        <w:rPr>
          <w:rtl/>
        </w:rPr>
        <w:t>،</w:t>
      </w:r>
      <w:r w:rsidR="00C56407" w:rsidRPr="00982782">
        <w:rPr>
          <w:rtl/>
        </w:rPr>
        <w:t xml:space="preserve"> وكل واحد منها عالم قادر حي</w:t>
      </w:r>
      <w:r>
        <w:rPr>
          <w:rtl/>
        </w:rPr>
        <w:t xml:space="preserve">، </w:t>
      </w:r>
      <w:r w:rsidR="00C56407" w:rsidRPr="00982782">
        <w:rPr>
          <w:rtl/>
        </w:rPr>
        <w:t>وهذا مما لا نزاع فيه</w:t>
      </w:r>
      <w:r>
        <w:rPr>
          <w:rtl/>
        </w:rPr>
        <w:t xml:space="preserve">، </w:t>
      </w:r>
      <w:r w:rsidR="00C56407" w:rsidRPr="00982782">
        <w:rPr>
          <w:rtl/>
        </w:rPr>
        <w:t xml:space="preserve">وأما </w:t>
      </w:r>
      <w:r w:rsidR="00C56407">
        <w:rPr>
          <w:rtl/>
        </w:rPr>
        <w:t>التزام</w:t>
      </w:r>
      <w:r w:rsidR="00C56407" w:rsidRPr="00982782">
        <w:rPr>
          <w:rtl/>
        </w:rPr>
        <w:t xml:space="preserve"> ذلك في حق الله سبحانه وتعالى</w:t>
      </w:r>
      <w:r>
        <w:rPr>
          <w:rtl/>
        </w:rPr>
        <w:t>،</w:t>
      </w:r>
      <w:r w:rsidR="00C56407" w:rsidRPr="00982782">
        <w:rPr>
          <w:rtl/>
        </w:rPr>
        <w:t xml:space="preserve"> فإنه يقتضي تعدد الآلهة</w:t>
      </w:r>
      <w:r>
        <w:rPr>
          <w:rtl/>
        </w:rPr>
        <w:t xml:space="preserve">، </w:t>
      </w:r>
      <w:r w:rsidR="00C56407" w:rsidRPr="00982782">
        <w:rPr>
          <w:rtl/>
        </w:rPr>
        <w:t>وذلك محال</w:t>
      </w:r>
      <w:r>
        <w:rPr>
          <w:rtl/>
        </w:rPr>
        <w:t xml:space="preserve">، </w:t>
      </w:r>
      <w:r w:rsidR="00C56407" w:rsidRPr="00982782">
        <w:rPr>
          <w:rtl/>
        </w:rPr>
        <w:t>فظهر الفرق</w:t>
      </w:r>
      <w:r>
        <w:rPr>
          <w:rtl/>
        </w:rPr>
        <w:t>،</w:t>
      </w:r>
      <w:r w:rsidR="00C56407" w:rsidRPr="00982782">
        <w:rPr>
          <w:rtl/>
        </w:rPr>
        <w:t xml:space="preserve"> </w:t>
      </w:r>
      <w:r>
        <w:rPr>
          <w:bCs/>
          <w:rtl/>
        </w:rPr>
        <w:t>(</w:t>
      </w:r>
      <w:r w:rsidR="00C56407" w:rsidRPr="00982782">
        <w:rPr>
          <w:bCs/>
          <w:noProof/>
          <w:rtl/>
        </w:rPr>
        <w:t>الثاني</w:t>
      </w:r>
      <w:r>
        <w:rPr>
          <w:bCs/>
          <w:noProof/>
          <w:rtl/>
        </w:rPr>
        <w:t>)</w:t>
      </w:r>
      <w:r>
        <w:rPr>
          <w:noProof/>
          <w:rtl/>
        </w:rPr>
        <w:t>:</w:t>
      </w:r>
      <w:r w:rsidR="00C56407" w:rsidRPr="00982782">
        <w:rPr>
          <w:noProof/>
          <w:rtl/>
        </w:rPr>
        <w:t xml:space="preserve"> قال ابراهيم الراوندي</w:t>
      </w:r>
      <w:r>
        <w:rPr>
          <w:noProof/>
          <w:rtl/>
        </w:rPr>
        <w:t>:</w:t>
      </w:r>
      <w:r w:rsidR="00C56407" w:rsidRPr="00982782">
        <w:rPr>
          <w:noProof/>
          <w:rtl/>
        </w:rPr>
        <w:t xml:space="preserve"> الإنسان جزء واحد لا يتجزئ في القلب</w:t>
      </w:r>
      <w:r>
        <w:rPr>
          <w:noProof/>
          <w:rtl/>
        </w:rPr>
        <w:t xml:space="preserve">، </w:t>
      </w:r>
      <w:r w:rsidR="00C56407" w:rsidRPr="00982782">
        <w:rPr>
          <w:noProof/>
          <w:rtl/>
        </w:rPr>
        <w:t>وهذا يقتضي أن يكون الإنسان في غاية الحقارة</w:t>
      </w:r>
      <w:r>
        <w:rPr>
          <w:noProof/>
          <w:rtl/>
        </w:rPr>
        <w:t xml:space="preserve">، </w:t>
      </w:r>
      <w:r w:rsidR="00C56407" w:rsidRPr="00982782">
        <w:rPr>
          <w:noProof/>
          <w:rtl/>
        </w:rPr>
        <w:t>وذلك غير ممتنع</w:t>
      </w:r>
      <w:r>
        <w:rPr>
          <w:noProof/>
          <w:rtl/>
        </w:rPr>
        <w:t xml:space="preserve">، </w:t>
      </w:r>
      <w:r w:rsidR="00C56407" w:rsidRPr="00982782">
        <w:rPr>
          <w:noProof/>
          <w:rtl/>
        </w:rPr>
        <w:t>أما لو قلنا بمثله في حق الله تعالى</w:t>
      </w:r>
      <w:r>
        <w:rPr>
          <w:noProof/>
          <w:rtl/>
        </w:rPr>
        <w:t>،</w:t>
      </w:r>
      <w:r w:rsidR="00C56407" w:rsidRPr="00982782">
        <w:rPr>
          <w:noProof/>
          <w:rtl/>
        </w:rPr>
        <w:t xml:space="preserve"> فإنه يلزم منه كونه في غاية الحقارة</w:t>
      </w:r>
      <w:r>
        <w:rPr>
          <w:noProof/>
          <w:rtl/>
        </w:rPr>
        <w:t xml:space="preserve">، </w:t>
      </w:r>
      <w:r w:rsidR="00C56407" w:rsidRPr="00982782">
        <w:rPr>
          <w:noProof/>
          <w:rtl/>
        </w:rPr>
        <w:t>وذلك لم يقل به عاقل</w:t>
      </w:r>
      <w:r>
        <w:rPr>
          <w:noProof/>
          <w:rtl/>
        </w:rPr>
        <w:t>،</w:t>
      </w:r>
      <w:r w:rsidR="00C56407" w:rsidRPr="00982782">
        <w:rPr>
          <w:noProof/>
          <w:rtl/>
        </w:rPr>
        <w:t xml:space="preserve"> وأما السؤال الثاني</w:t>
      </w:r>
      <w:r>
        <w:rPr>
          <w:noProof/>
          <w:rtl/>
        </w:rPr>
        <w:t>:</w:t>
      </w:r>
      <w:r w:rsidR="00C56407" w:rsidRPr="00982782">
        <w:rPr>
          <w:noProof/>
          <w:rtl/>
        </w:rPr>
        <w:t xml:space="preserve"> وهو قوله</w:t>
      </w:r>
      <w:r>
        <w:rPr>
          <w:noProof/>
          <w:rtl/>
        </w:rPr>
        <w:t>:</w:t>
      </w:r>
      <w:r w:rsidR="00C56407" w:rsidRPr="00982782">
        <w:rPr>
          <w:noProof/>
          <w:rtl/>
        </w:rPr>
        <w:t xml:space="preserve"> لم لا يجوز أن يقال</w:t>
      </w:r>
      <w:r>
        <w:rPr>
          <w:noProof/>
          <w:rtl/>
        </w:rPr>
        <w:t>:</w:t>
      </w:r>
      <w:r w:rsidR="00C56407" w:rsidRPr="00982782">
        <w:rPr>
          <w:noProof/>
          <w:rtl/>
        </w:rPr>
        <w:t xml:space="preserve"> العلم ينقسم</w:t>
      </w:r>
      <w:r>
        <w:rPr>
          <w:noProof/>
          <w:rtl/>
        </w:rPr>
        <w:t xml:space="preserve">، </w:t>
      </w:r>
      <w:r w:rsidR="00C56407" w:rsidRPr="00982782">
        <w:rPr>
          <w:noProof/>
          <w:rtl/>
        </w:rPr>
        <w:t>فقام بكل واحد من تلك الأجزاء</w:t>
      </w:r>
      <w:r>
        <w:rPr>
          <w:noProof/>
          <w:rtl/>
        </w:rPr>
        <w:t>:</w:t>
      </w:r>
      <w:r w:rsidR="00C56407" w:rsidRPr="00982782">
        <w:rPr>
          <w:noProof/>
          <w:rtl/>
        </w:rPr>
        <w:t xml:space="preserve"> جزء واحد من ذلك</w:t>
      </w:r>
      <w:r>
        <w:rPr>
          <w:noProof/>
          <w:rtl/>
        </w:rPr>
        <w:t>؟</w:t>
      </w:r>
      <w:r w:rsidR="00C56407" w:rsidRPr="00982782">
        <w:rPr>
          <w:noProof/>
          <w:rtl/>
        </w:rPr>
        <w:t xml:space="preserve"> فنقول</w:t>
      </w:r>
      <w:r>
        <w:rPr>
          <w:noProof/>
          <w:rtl/>
        </w:rPr>
        <w:t>:</w:t>
      </w:r>
      <w:r w:rsidR="00C56407" w:rsidRPr="00982782">
        <w:rPr>
          <w:noProof/>
          <w:rtl/>
        </w:rPr>
        <w:t xml:space="preserve"> هذا محال لأن كل واحد من أجزاء العلم</w:t>
      </w:r>
      <w:r>
        <w:rPr>
          <w:noProof/>
          <w:rtl/>
        </w:rPr>
        <w:t>،</w:t>
      </w:r>
      <w:r w:rsidR="00C56407" w:rsidRPr="00982782">
        <w:rPr>
          <w:noProof/>
          <w:rtl/>
        </w:rPr>
        <w:t xml:space="preserve"> إما أن يكون علماً</w:t>
      </w:r>
      <w:r>
        <w:rPr>
          <w:noProof/>
          <w:rtl/>
        </w:rPr>
        <w:t>،</w:t>
      </w:r>
      <w:r w:rsidR="00C56407" w:rsidRPr="00982782">
        <w:rPr>
          <w:noProof/>
          <w:rtl/>
        </w:rPr>
        <w:t xml:space="preserve"> وإما أن لا يكون علما</w:t>
      </w:r>
      <w:r>
        <w:rPr>
          <w:noProof/>
          <w:rtl/>
        </w:rPr>
        <w:t>،</w:t>
      </w:r>
      <w:r w:rsidR="00C56407" w:rsidRPr="00982782">
        <w:rPr>
          <w:noProof/>
          <w:rtl/>
        </w:rPr>
        <w:t xml:space="preserve"> فإن كان الأول</w:t>
      </w:r>
      <w:r>
        <w:rPr>
          <w:noProof/>
          <w:rtl/>
        </w:rPr>
        <w:t>،</w:t>
      </w:r>
      <w:r w:rsidR="00C56407" w:rsidRPr="00982782">
        <w:rPr>
          <w:noProof/>
          <w:rtl/>
        </w:rPr>
        <w:t xml:space="preserve"> كان القائم بكل واحد من تلك الأجزاء علماً على حده</w:t>
      </w:r>
      <w:r>
        <w:rPr>
          <w:noProof/>
          <w:rtl/>
        </w:rPr>
        <w:t>،</w:t>
      </w:r>
      <w:r w:rsidR="00C56407" w:rsidRPr="00982782">
        <w:rPr>
          <w:noProof/>
          <w:rtl/>
        </w:rPr>
        <w:t xml:space="preserve"> وذلك غير هذا السؤال</w:t>
      </w:r>
      <w:r>
        <w:rPr>
          <w:noProof/>
          <w:rtl/>
        </w:rPr>
        <w:t xml:space="preserve">، </w:t>
      </w:r>
      <w:r w:rsidR="00C56407" w:rsidRPr="00982782">
        <w:rPr>
          <w:noProof/>
          <w:rtl/>
        </w:rPr>
        <w:t>وإن كان الثاني</w:t>
      </w:r>
      <w:r>
        <w:rPr>
          <w:noProof/>
          <w:rtl/>
        </w:rPr>
        <w:t>،</w:t>
      </w:r>
      <w:r w:rsidR="00C56407" w:rsidRPr="00982782">
        <w:rPr>
          <w:noProof/>
          <w:rtl/>
        </w:rPr>
        <w:t xml:space="preserve"> لم يكن شيء من تلك الأجزاء موصوفاً بالعلم</w:t>
      </w:r>
      <w:r>
        <w:rPr>
          <w:noProof/>
          <w:rtl/>
        </w:rPr>
        <w:t xml:space="preserve">، </w:t>
      </w:r>
      <w:r w:rsidR="00C56407" w:rsidRPr="00982782">
        <w:rPr>
          <w:noProof/>
          <w:rtl/>
        </w:rPr>
        <w:t xml:space="preserve">والمجموع ليس إلا تلك </w:t>
      </w:r>
      <w:r w:rsidR="00C56407" w:rsidRPr="00982782">
        <w:rPr>
          <w:rtl/>
        </w:rPr>
        <w:t>الأمور</w:t>
      </w:r>
      <w:r>
        <w:rPr>
          <w:rtl/>
        </w:rPr>
        <w:t xml:space="preserve">، </w:t>
      </w:r>
      <w:r w:rsidR="00C56407" w:rsidRPr="00982782">
        <w:rPr>
          <w:rtl/>
        </w:rPr>
        <w:t>فوجب ألا يكون المجموع موصوفاً بالعلم والقدرة</w:t>
      </w:r>
      <w:r>
        <w:rPr>
          <w:rtl/>
        </w:rPr>
        <w:t>،</w:t>
      </w:r>
      <w:r w:rsidR="00C56407" w:rsidRPr="00982782">
        <w:rPr>
          <w:rtl/>
        </w:rPr>
        <w:t xml:space="preserve"> وأما السؤال الثالث</w:t>
      </w:r>
      <w:r>
        <w:rPr>
          <w:rtl/>
        </w:rPr>
        <w:t>:</w:t>
      </w:r>
      <w:r w:rsidR="00C56407" w:rsidRPr="00982782">
        <w:rPr>
          <w:rtl/>
        </w:rPr>
        <w:t xml:space="preserve"> وهو قولهم</w:t>
      </w:r>
      <w:r>
        <w:rPr>
          <w:rtl/>
        </w:rPr>
        <w:t>:</w:t>
      </w:r>
      <w:r w:rsidR="00C56407" w:rsidRPr="00982782">
        <w:rPr>
          <w:rtl/>
        </w:rPr>
        <w:t xml:space="preserve"> كل واحد من تلك الأجزاء</w:t>
      </w:r>
      <w:r>
        <w:rPr>
          <w:rtl/>
        </w:rPr>
        <w:t>،</w:t>
      </w:r>
      <w:r w:rsidR="00C56407" w:rsidRPr="00982782">
        <w:rPr>
          <w:rtl/>
        </w:rPr>
        <w:t xml:space="preserve"> يكون موصوفاً</w:t>
      </w:r>
      <w:r>
        <w:rPr>
          <w:rtl/>
        </w:rPr>
        <w:t>،</w:t>
      </w:r>
      <w:r w:rsidR="00C56407" w:rsidRPr="00982782">
        <w:rPr>
          <w:rtl/>
        </w:rPr>
        <w:t xml:space="preserve"> بعلم متعلق بمعلوم معين</w:t>
      </w:r>
      <w:r>
        <w:rPr>
          <w:rtl/>
        </w:rPr>
        <w:t>،</w:t>
      </w:r>
      <w:r w:rsidR="00C56407" w:rsidRPr="00982782">
        <w:rPr>
          <w:rtl/>
        </w:rPr>
        <w:t xml:space="preserve"> وبقدرة متعلقة بمقدور معين</w:t>
      </w:r>
      <w:r>
        <w:rPr>
          <w:rtl/>
        </w:rPr>
        <w:t xml:space="preserve">، </w:t>
      </w:r>
      <w:r w:rsidR="00C56407" w:rsidRPr="00982782">
        <w:rPr>
          <w:rtl/>
        </w:rPr>
        <w:t>فنقول</w:t>
      </w:r>
      <w:r>
        <w:rPr>
          <w:rtl/>
        </w:rPr>
        <w:t>:</w:t>
      </w:r>
      <w:r w:rsidR="00C56407" w:rsidRPr="00982782">
        <w:rPr>
          <w:rtl/>
        </w:rPr>
        <w:t xml:space="preserve"> هذا أيضاً محال</w:t>
      </w:r>
      <w:r>
        <w:rPr>
          <w:rtl/>
        </w:rPr>
        <w:t xml:space="preserve">، </w:t>
      </w:r>
      <w:r w:rsidR="00C56407" w:rsidRPr="00982782">
        <w:rPr>
          <w:rtl/>
        </w:rPr>
        <w:t>لأنه يقتضي كون كل واحد من تلك الأجزاء عالماً بمعلومات معينة</w:t>
      </w:r>
      <w:r>
        <w:rPr>
          <w:rtl/>
        </w:rPr>
        <w:t>،</w:t>
      </w:r>
      <w:r w:rsidR="00C56407" w:rsidRPr="00982782">
        <w:rPr>
          <w:rtl/>
        </w:rPr>
        <w:t xml:space="preserve"> قادراً على مقدورات معينة</w:t>
      </w:r>
      <w:r>
        <w:rPr>
          <w:rtl/>
        </w:rPr>
        <w:t xml:space="preserve">، </w:t>
      </w:r>
      <w:r w:rsidR="00C56407" w:rsidRPr="00982782">
        <w:rPr>
          <w:rtl/>
        </w:rPr>
        <w:t>فيرجع حاصل الكلام إلى إثبات آلهة كثيرة كل واحد منها مخصوص بمعرفة بعض المعلومات</w:t>
      </w:r>
      <w:r>
        <w:rPr>
          <w:rtl/>
        </w:rPr>
        <w:t>،</w:t>
      </w:r>
      <w:r w:rsidR="00C56407" w:rsidRPr="00982782">
        <w:rPr>
          <w:rtl/>
        </w:rPr>
        <w:t xml:space="preserve"> وبالقدرة على بعض المقدورات</w:t>
      </w:r>
      <w:r>
        <w:rPr>
          <w:rtl/>
        </w:rPr>
        <w:t xml:space="preserve">، </w:t>
      </w:r>
      <w:r w:rsidR="00C56407" w:rsidRPr="00982782">
        <w:rPr>
          <w:rtl/>
        </w:rPr>
        <w:t>وذلك يناقض القول بأن إله العالم موجود واحد والله أعلم</w:t>
      </w:r>
      <w:r>
        <w:rPr>
          <w:vertAlign w:val="superscript"/>
          <w:rtl/>
        </w:rPr>
        <w:t>،</w:t>
      </w:r>
      <w:r w:rsidR="00C56407" w:rsidRPr="00982782">
        <w:rPr>
          <w:rtl/>
        </w:rPr>
        <w:t xml:space="preserve"> </w:t>
      </w:r>
    </w:p>
    <w:p w14:paraId="6BCAEABF" w14:textId="16E8297E" w:rsidR="00C56407" w:rsidRPr="00982782" w:rsidRDefault="006E69F0" w:rsidP="00C44FF7">
      <w:pPr>
        <w:spacing w:after="240"/>
        <w:ind w:left="-46"/>
        <w:rPr>
          <w:b/>
          <w:rtl/>
        </w:rPr>
      </w:pPr>
      <w:r>
        <w:rPr>
          <w:bCs/>
          <w:rtl/>
        </w:rPr>
        <w:t>[</w:t>
      </w:r>
      <w:r w:rsidR="00C56407" w:rsidRPr="00982782">
        <w:rPr>
          <w:bCs/>
          <w:rtl/>
        </w:rPr>
        <w:t>البرهان السادس</w:t>
      </w:r>
      <w:r>
        <w:rPr>
          <w:bCs/>
          <w:rtl/>
        </w:rPr>
        <w:t>]</w:t>
      </w:r>
      <w:r>
        <w:rPr>
          <w:rtl/>
        </w:rPr>
        <w:t>:</w:t>
      </w:r>
      <w:r w:rsidR="00C56407" w:rsidRPr="00982782">
        <w:rPr>
          <w:rtl/>
        </w:rPr>
        <w:t xml:space="preserve"> إنه تعالى لو كان جسماً</w:t>
      </w:r>
      <w:r>
        <w:rPr>
          <w:rtl/>
        </w:rPr>
        <w:t>،</w:t>
      </w:r>
      <w:r w:rsidR="00C56407" w:rsidRPr="00982782">
        <w:rPr>
          <w:rtl/>
        </w:rPr>
        <w:t xml:space="preserve"> لكانت الحركة عليه إما أن تكون جائزةُ</w:t>
      </w:r>
      <w:r w:rsidR="00C56407" w:rsidRPr="00982782">
        <w:rPr>
          <w:vertAlign w:val="superscript"/>
          <w:rtl/>
        </w:rPr>
        <w:t xml:space="preserve"> </w:t>
      </w:r>
      <w:r w:rsidR="00C56407" w:rsidRPr="00982782">
        <w:rPr>
          <w:rtl/>
        </w:rPr>
        <w:t>أو لا تكون جائزة</w:t>
      </w:r>
      <w:r>
        <w:rPr>
          <w:rtl/>
        </w:rPr>
        <w:t>،</w:t>
      </w:r>
      <w:r w:rsidR="00C56407" w:rsidRPr="00982782">
        <w:rPr>
          <w:rtl/>
        </w:rPr>
        <w:t xml:space="preserve"> والقسم الأول باطل</w:t>
      </w:r>
      <w:r>
        <w:rPr>
          <w:rtl/>
        </w:rPr>
        <w:t xml:space="preserve">، </w:t>
      </w:r>
      <w:r w:rsidR="00C56407" w:rsidRPr="00982782">
        <w:rPr>
          <w:rtl/>
        </w:rPr>
        <w:t>لأنه لما لم يمتنع أن يكون الجسم الذي تكون الحركة عليه جائزة</w:t>
      </w:r>
      <w:r>
        <w:rPr>
          <w:rtl/>
        </w:rPr>
        <w:t>:</w:t>
      </w:r>
      <w:r w:rsidR="00C56407" w:rsidRPr="00982782">
        <w:rPr>
          <w:rtl/>
        </w:rPr>
        <w:t xml:space="preserve"> إلهاً</w:t>
      </w:r>
      <w:r>
        <w:rPr>
          <w:rtl/>
        </w:rPr>
        <w:t xml:space="preserve">، </w:t>
      </w:r>
      <w:r w:rsidR="00C56407" w:rsidRPr="00982782">
        <w:rPr>
          <w:rtl/>
        </w:rPr>
        <w:t>فلم لا يجوز أن يكون إله العالم هو الشمس أو القمر أو الفلك</w:t>
      </w:r>
      <w:r>
        <w:rPr>
          <w:rtl/>
        </w:rPr>
        <w:t>؟</w:t>
      </w:r>
      <w:r w:rsidR="00C56407" w:rsidRPr="00982782">
        <w:rPr>
          <w:rtl/>
        </w:rPr>
        <w:t xml:space="preserve"> وذلك لأن هذه الأجسام ليس فيها عيب (يمنع)</w:t>
      </w:r>
      <w:r w:rsidR="00C56407" w:rsidRPr="00982782">
        <w:rPr>
          <w:vertAlign w:val="superscript"/>
          <w:rtl/>
        </w:rPr>
        <w:t xml:space="preserve"> </w:t>
      </w:r>
      <w:r w:rsidR="00C56407" w:rsidRPr="00982782">
        <w:rPr>
          <w:rtl/>
        </w:rPr>
        <w:t>من إلهيتها إلا أمور ثلاثة</w:t>
      </w:r>
      <w:r>
        <w:rPr>
          <w:rtl/>
        </w:rPr>
        <w:t xml:space="preserve">، </w:t>
      </w:r>
      <w:r w:rsidR="00C56407" w:rsidRPr="00982782">
        <w:rPr>
          <w:rtl/>
        </w:rPr>
        <w:t>وهي كزنها مركبة من الأجزاء</w:t>
      </w:r>
      <w:r>
        <w:rPr>
          <w:rtl/>
        </w:rPr>
        <w:t xml:space="preserve">، </w:t>
      </w:r>
      <w:r w:rsidR="00C56407" w:rsidRPr="00982782">
        <w:rPr>
          <w:rtl/>
        </w:rPr>
        <w:t>وكونها محدودة متناهية</w:t>
      </w:r>
      <w:r>
        <w:rPr>
          <w:rtl/>
        </w:rPr>
        <w:t>،</w:t>
      </w:r>
      <w:r w:rsidR="00C56407" w:rsidRPr="00982782">
        <w:rPr>
          <w:rtl/>
        </w:rPr>
        <w:t xml:space="preserve"> وكونها موصوفة بالحركة والسكون</w:t>
      </w:r>
      <w:r>
        <w:rPr>
          <w:rtl/>
        </w:rPr>
        <w:t xml:space="preserve">، </w:t>
      </w:r>
      <w:r w:rsidR="00C56407" w:rsidRPr="00982782">
        <w:rPr>
          <w:rtl/>
        </w:rPr>
        <w:t>فإذا لم تكن هذه الأشياء مانعة من الإلهية</w:t>
      </w:r>
      <w:r>
        <w:rPr>
          <w:rtl/>
        </w:rPr>
        <w:t>،</w:t>
      </w:r>
      <w:r w:rsidR="00C56407" w:rsidRPr="00982782">
        <w:rPr>
          <w:rtl/>
        </w:rPr>
        <w:t xml:space="preserve"> فكيف يمكن الطعن في إلهيتها</w:t>
      </w:r>
      <w:r>
        <w:rPr>
          <w:rtl/>
        </w:rPr>
        <w:t>؟</w:t>
      </w:r>
      <w:r w:rsidR="00C56407" w:rsidRPr="00982782">
        <w:rPr>
          <w:rtl/>
        </w:rPr>
        <w:t xml:space="preserve"> وذلك عين الكفر والإلحاد</w:t>
      </w:r>
      <w:r>
        <w:rPr>
          <w:rtl/>
        </w:rPr>
        <w:t>،</w:t>
      </w:r>
      <w:r w:rsidR="00C56407" w:rsidRPr="00982782">
        <w:rPr>
          <w:rtl/>
        </w:rPr>
        <w:t xml:space="preserve"> وإنكار الصانع – تعالى –</w:t>
      </w:r>
      <w:r>
        <w:rPr>
          <w:rtl/>
        </w:rPr>
        <w:t>،</w:t>
      </w:r>
      <w:r w:rsidR="00C56407" w:rsidRPr="00982782">
        <w:rPr>
          <w:rtl/>
        </w:rPr>
        <w:t xml:space="preserve"> والقسم الثاني</w:t>
      </w:r>
      <w:r>
        <w:rPr>
          <w:rtl/>
        </w:rPr>
        <w:t>:</w:t>
      </w:r>
      <w:r w:rsidR="00C56407" w:rsidRPr="00982782">
        <w:rPr>
          <w:rtl/>
        </w:rPr>
        <w:t xml:space="preserve"> وهو أن يقال</w:t>
      </w:r>
      <w:r>
        <w:rPr>
          <w:rtl/>
        </w:rPr>
        <w:t>:</w:t>
      </w:r>
      <w:r w:rsidR="00C56407" w:rsidRPr="00982782">
        <w:rPr>
          <w:rtl/>
        </w:rPr>
        <w:t xml:space="preserve"> إنه تعالى جسم ن ولكن الانتقال والحركة عليه</w:t>
      </w:r>
      <w:r>
        <w:rPr>
          <w:rtl/>
        </w:rPr>
        <w:t>:</w:t>
      </w:r>
      <w:r w:rsidR="00C56407" w:rsidRPr="00982782">
        <w:rPr>
          <w:rtl/>
        </w:rPr>
        <w:t xml:space="preserve"> محال</w:t>
      </w:r>
      <w:r>
        <w:rPr>
          <w:rtl/>
        </w:rPr>
        <w:t xml:space="preserve">، </w:t>
      </w:r>
      <w:r w:rsidR="00C56407" w:rsidRPr="00982782">
        <w:rPr>
          <w:rtl/>
        </w:rPr>
        <w:t>فنقول</w:t>
      </w:r>
      <w:r>
        <w:rPr>
          <w:rtl/>
        </w:rPr>
        <w:t>:</w:t>
      </w:r>
      <w:r w:rsidR="00C56407" w:rsidRPr="00982782">
        <w:rPr>
          <w:rtl/>
        </w:rPr>
        <w:t xml:space="preserve"> هذا باطل من وجوه</w:t>
      </w:r>
      <w:r>
        <w:rPr>
          <w:rtl/>
        </w:rPr>
        <w:t>:</w:t>
      </w:r>
      <w:r w:rsidR="00C56407" w:rsidRPr="00982782">
        <w:rPr>
          <w:rtl/>
        </w:rPr>
        <w:t xml:space="preserve"> </w:t>
      </w:r>
      <w:r>
        <w:rPr>
          <w:bCs/>
          <w:rtl/>
        </w:rPr>
        <w:t>(</w:t>
      </w:r>
      <w:r w:rsidR="00C56407" w:rsidRPr="00462E25">
        <w:rPr>
          <w:bCs/>
          <w:rtl/>
        </w:rPr>
        <w:t>الأول</w:t>
      </w:r>
      <w:r>
        <w:rPr>
          <w:bCs/>
          <w:rtl/>
        </w:rPr>
        <w:t>):</w:t>
      </w:r>
      <w:r w:rsidR="00C56407" w:rsidRPr="00982782">
        <w:rPr>
          <w:rtl/>
        </w:rPr>
        <w:t xml:space="preserve"> إن هذا يكون كالزمن المعقد</w:t>
      </w:r>
      <w:r>
        <w:rPr>
          <w:rtl/>
        </w:rPr>
        <w:t>،</w:t>
      </w:r>
      <w:r w:rsidR="00C56407" w:rsidRPr="00982782">
        <w:rPr>
          <w:rtl/>
        </w:rPr>
        <w:t xml:space="preserve"> الذي لا يقدر على الحركة</w:t>
      </w:r>
      <w:r>
        <w:rPr>
          <w:rtl/>
        </w:rPr>
        <w:t xml:space="preserve">، </w:t>
      </w:r>
      <w:r w:rsidR="00C56407" w:rsidRPr="00982782">
        <w:rPr>
          <w:rtl/>
        </w:rPr>
        <w:t>وهذه صفة نقص</w:t>
      </w:r>
      <w:r>
        <w:rPr>
          <w:rtl/>
        </w:rPr>
        <w:t>،</w:t>
      </w:r>
      <w:r w:rsidR="00C56407" w:rsidRPr="00982782">
        <w:rPr>
          <w:rtl/>
        </w:rPr>
        <w:t xml:space="preserve"> وهو على الله تعالى</w:t>
      </w:r>
      <w:r>
        <w:rPr>
          <w:rtl/>
        </w:rPr>
        <w:t>:</w:t>
      </w:r>
      <w:r w:rsidR="00C56407" w:rsidRPr="00982782">
        <w:rPr>
          <w:rtl/>
        </w:rPr>
        <w:t xml:space="preserve"> محال</w:t>
      </w:r>
      <w:r>
        <w:rPr>
          <w:rtl/>
        </w:rPr>
        <w:t>،</w:t>
      </w:r>
      <w:r w:rsidR="00C56407" w:rsidRPr="00982782">
        <w:rPr>
          <w:rtl/>
        </w:rPr>
        <w:t xml:space="preserve"> </w:t>
      </w:r>
      <w:r>
        <w:rPr>
          <w:bCs/>
          <w:rtl/>
        </w:rPr>
        <w:t>(</w:t>
      </w:r>
      <w:r w:rsidR="00C56407" w:rsidRPr="00462E25">
        <w:rPr>
          <w:bCs/>
          <w:rtl/>
        </w:rPr>
        <w:t>الثاني</w:t>
      </w:r>
      <w:r>
        <w:rPr>
          <w:bCs/>
          <w:rtl/>
        </w:rPr>
        <w:t>)</w:t>
      </w:r>
      <w:r>
        <w:rPr>
          <w:rtl/>
        </w:rPr>
        <w:t>:</w:t>
      </w:r>
      <w:r w:rsidR="00C56407" w:rsidRPr="00982782">
        <w:rPr>
          <w:rtl/>
        </w:rPr>
        <w:t xml:space="preserve"> إنه تعالى لما كان جسماً</w:t>
      </w:r>
      <w:r>
        <w:rPr>
          <w:rtl/>
        </w:rPr>
        <w:t>،</w:t>
      </w:r>
      <w:r w:rsidR="00C56407" w:rsidRPr="00982782">
        <w:rPr>
          <w:rtl/>
        </w:rPr>
        <w:t xml:space="preserve"> كان مثلاً لسائر الأجسام فكانت الحركة جائزة عليه</w:t>
      </w:r>
      <w:r>
        <w:rPr>
          <w:rtl/>
        </w:rPr>
        <w:t>،</w:t>
      </w:r>
      <w:r w:rsidR="00C56407" w:rsidRPr="00982782">
        <w:rPr>
          <w:rtl/>
        </w:rPr>
        <w:t xml:space="preserve"> </w:t>
      </w:r>
      <w:r>
        <w:rPr>
          <w:bCs/>
          <w:rtl/>
        </w:rPr>
        <w:t>(</w:t>
      </w:r>
      <w:r w:rsidR="00C56407" w:rsidRPr="00462E25">
        <w:rPr>
          <w:bCs/>
          <w:rtl/>
        </w:rPr>
        <w:t>الثالث</w:t>
      </w:r>
      <w:r>
        <w:rPr>
          <w:bCs/>
          <w:rtl/>
        </w:rPr>
        <w:t>)</w:t>
      </w:r>
      <w:r>
        <w:rPr>
          <w:rtl/>
        </w:rPr>
        <w:t>:</w:t>
      </w:r>
      <w:r w:rsidR="00C56407" w:rsidRPr="00982782">
        <w:rPr>
          <w:rtl/>
        </w:rPr>
        <w:t xml:space="preserve"> إن القائلين بكونه جسما مؤلفا من الأجزاء والأبعاض لا يمنعون من جواز الحركة عليه فإنهم يصفونه بالذهاب والمجيء فتارة يقولون</w:t>
      </w:r>
      <w:r>
        <w:rPr>
          <w:rtl/>
        </w:rPr>
        <w:t>:</w:t>
      </w:r>
      <w:r w:rsidR="00C56407" w:rsidRPr="00982782">
        <w:rPr>
          <w:rtl/>
        </w:rPr>
        <w:t xml:space="preserve"> إنه جالس على العرش</w:t>
      </w:r>
      <w:r>
        <w:rPr>
          <w:rtl/>
        </w:rPr>
        <w:t>،</w:t>
      </w:r>
      <w:r w:rsidR="00C56407" w:rsidRPr="00982782">
        <w:rPr>
          <w:rtl/>
        </w:rPr>
        <w:t xml:space="preserve"> وقدماه على الكرسي وهذا هو السكون وتارة يقولون</w:t>
      </w:r>
      <w:r>
        <w:rPr>
          <w:rtl/>
        </w:rPr>
        <w:t>:</w:t>
      </w:r>
      <w:r w:rsidR="00C56407" w:rsidRPr="00982782">
        <w:rPr>
          <w:rtl/>
        </w:rPr>
        <w:t xml:space="preserve"> إنه ينزل إلى السماء الدنيا وهذا هو الحركة</w:t>
      </w:r>
      <w:r>
        <w:rPr>
          <w:rtl/>
        </w:rPr>
        <w:t>،</w:t>
      </w:r>
      <w:r w:rsidR="00C56407" w:rsidRPr="00982782">
        <w:rPr>
          <w:rtl/>
        </w:rPr>
        <w:t xml:space="preserve"> فهذا مجموع الدلائل على أنه تعالى ليس بجسم ولا بجوهر</w:t>
      </w:r>
      <w:r>
        <w:rPr>
          <w:rtl/>
        </w:rPr>
        <w:t xml:space="preserve">، </w:t>
      </w:r>
      <w:r w:rsidR="00C56407" w:rsidRPr="00982782">
        <w:rPr>
          <w:rtl/>
        </w:rPr>
        <w:t>وبالجملة فليس بمتحيز</w:t>
      </w:r>
      <w:r>
        <w:rPr>
          <w:rtl/>
        </w:rPr>
        <w:t>،</w:t>
      </w:r>
      <w:r w:rsidR="00C56407" w:rsidRPr="00982782">
        <w:rPr>
          <w:rtl/>
        </w:rPr>
        <w:t xml:space="preserve"> </w:t>
      </w:r>
      <w:r w:rsidR="00C56407" w:rsidRPr="00982782">
        <w:rPr>
          <w:bCs/>
          <w:rtl/>
        </w:rPr>
        <w:t>أما شبه الخصم</w:t>
      </w:r>
      <w:r>
        <w:rPr>
          <w:bCs/>
          <w:rtl/>
        </w:rPr>
        <w:t xml:space="preserve">، </w:t>
      </w:r>
      <w:r w:rsidR="00C56407" w:rsidRPr="00982782">
        <w:rPr>
          <w:bCs/>
          <w:rtl/>
        </w:rPr>
        <w:t>فمن وجوه</w:t>
      </w:r>
      <w:r>
        <w:rPr>
          <w:rtl/>
        </w:rPr>
        <w:t>:</w:t>
      </w:r>
      <w:r w:rsidR="00C56407" w:rsidRPr="00982782">
        <w:rPr>
          <w:rtl/>
        </w:rPr>
        <w:t xml:space="preserve"> </w:t>
      </w:r>
      <w:r>
        <w:rPr>
          <w:bCs/>
          <w:rtl/>
        </w:rPr>
        <w:t>(</w:t>
      </w:r>
      <w:r w:rsidR="00C56407" w:rsidRPr="00462E25">
        <w:rPr>
          <w:bCs/>
          <w:rtl/>
        </w:rPr>
        <w:t>الشبهة الأولى</w:t>
      </w:r>
      <w:r>
        <w:rPr>
          <w:bCs/>
          <w:rtl/>
        </w:rPr>
        <w:t>)</w:t>
      </w:r>
      <w:r>
        <w:rPr>
          <w:rtl/>
        </w:rPr>
        <w:t>:</w:t>
      </w:r>
      <w:r w:rsidR="00C56407" w:rsidRPr="00982782">
        <w:rPr>
          <w:rtl/>
        </w:rPr>
        <w:t xml:space="preserve"> إن العالم موجود</w:t>
      </w:r>
      <w:r>
        <w:rPr>
          <w:rtl/>
        </w:rPr>
        <w:t>،</w:t>
      </w:r>
      <w:r w:rsidR="00C56407" w:rsidRPr="00982782">
        <w:rPr>
          <w:rtl/>
        </w:rPr>
        <w:t xml:space="preserve"> والباري تعالى موجود وكل موجودين فلا بد وأن يكون أحدهما ساريا في الآخر</w:t>
      </w:r>
      <w:r>
        <w:rPr>
          <w:rtl/>
        </w:rPr>
        <w:t>،</w:t>
      </w:r>
      <w:r w:rsidR="00C56407" w:rsidRPr="00982782">
        <w:rPr>
          <w:rtl/>
        </w:rPr>
        <w:t xml:space="preserve"> أو مباينا عنه بالجهة وكون الباري تعالى ساريا في العالم محال</w:t>
      </w:r>
      <w:r>
        <w:rPr>
          <w:rtl/>
        </w:rPr>
        <w:t xml:space="preserve">، </w:t>
      </w:r>
      <w:r w:rsidR="00C56407" w:rsidRPr="00982782">
        <w:rPr>
          <w:rtl/>
        </w:rPr>
        <w:t>فلا بد وأن يكون مباينا عنه بالجهة</w:t>
      </w:r>
      <w:r>
        <w:rPr>
          <w:rtl/>
        </w:rPr>
        <w:t xml:space="preserve">، </w:t>
      </w:r>
      <w:r w:rsidR="00C56407" w:rsidRPr="00982782">
        <w:rPr>
          <w:rtl/>
        </w:rPr>
        <w:t>وكل ما كان كذلك فهو متحيز</w:t>
      </w:r>
      <w:r>
        <w:rPr>
          <w:rtl/>
        </w:rPr>
        <w:t xml:space="preserve">، </w:t>
      </w:r>
      <w:r w:rsidR="00C56407" w:rsidRPr="00982782">
        <w:rPr>
          <w:rtl/>
        </w:rPr>
        <w:t>ثم إنه إما أن يكون غير منقسم فيكون في الصغر والحقارة كالجوهر الفرد</w:t>
      </w:r>
      <w:r>
        <w:rPr>
          <w:rtl/>
        </w:rPr>
        <w:t xml:space="preserve">، </w:t>
      </w:r>
      <w:r w:rsidR="00C56407" w:rsidRPr="00982782">
        <w:rPr>
          <w:rtl/>
        </w:rPr>
        <w:t>وهو محال وإما أن يكون شيئاً كبيراً مركباً من الأجزاء والأبعاض</w:t>
      </w:r>
      <w:r>
        <w:rPr>
          <w:rtl/>
        </w:rPr>
        <w:t xml:space="preserve">، </w:t>
      </w:r>
      <w:r w:rsidR="00C56407" w:rsidRPr="00982782">
        <w:rPr>
          <w:rtl/>
        </w:rPr>
        <w:t>وهو المقصود</w:t>
      </w:r>
      <w:r>
        <w:rPr>
          <w:rtl/>
        </w:rPr>
        <w:t>،</w:t>
      </w:r>
      <w:r w:rsidR="00C56407" w:rsidRPr="00982782">
        <w:rPr>
          <w:rtl/>
        </w:rPr>
        <w:t xml:space="preserve"> </w:t>
      </w:r>
      <w:r>
        <w:rPr>
          <w:bCs/>
          <w:rtl/>
        </w:rPr>
        <w:t>(</w:t>
      </w:r>
      <w:r w:rsidR="00C56407" w:rsidRPr="00982782">
        <w:rPr>
          <w:bCs/>
          <w:rtl/>
        </w:rPr>
        <w:t>الشبهة الثانية</w:t>
      </w:r>
      <w:r>
        <w:rPr>
          <w:bCs/>
          <w:rtl/>
        </w:rPr>
        <w:t>)</w:t>
      </w:r>
      <w:r>
        <w:rPr>
          <w:rtl/>
        </w:rPr>
        <w:t>:</w:t>
      </w:r>
      <w:r w:rsidR="00C56407" w:rsidRPr="00982782">
        <w:rPr>
          <w:rtl/>
        </w:rPr>
        <w:t xml:space="preserve"> إنا لم نشاهد حيا عالما قادرا</w:t>
      </w:r>
      <w:r>
        <w:rPr>
          <w:rtl/>
        </w:rPr>
        <w:t>،</w:t>
      </w:r>
      <w:r w:rsidR="00C56407" w:rsidRPr="00982782">
        <w:rPr>
          <w:rtl/>
        </w:rPr>
        <w:t xml:space="preserve"> إلا وهو جسم وإثبات شيء على خلاف المشاهدة</w:t>
      </w:r>
      <w:r>
        <w:rPr>
          <w:rtl/>
        </w:rPr>
        <w:t>:</w:t>
      </w:r>
      <w:r w:rsidR="00C56407" w:rsidRPr="00982782">
        <w:rPr>
          <w:rtl/>
        </w:rPr>
        <w:t xml:space="preserve"> لا يقبله العقل</w:t>
      </w:r>
      <w:r>
        <w:rPr>
          <w:rtl/>
        </w:rPr>
        <w:t>،</w:t>
      </w:r>
      <w:r w:rsidR="00C56407" w:rsidRPr="00982782">
        <w:rPr>
          <w:rtl/>
        </w:rPr>
        <w:t xml:space="preserve"> ولا يقربه القلب</w:t>
      </w:r>
      <w:r>
        <w:rPr>
          <w:rtl/>
        </w:rPr>
        <w:t xml:space="preserve">، </w:t>
      </w:r>
      <w:r w:rsidR="00C56407" w:rsidRPr="00982782">
        <w:rPr>
          <w:rtl/>
        </w:rPr>
        <w:t>فوجب القول بكونه تعالى جسما</w:t>
      </w:r>
      <w:r>
        <w:rPr>
          <w:rtl/>
        </w:rPr>
        <w:t>،</w:t>
      </w:r>
      <w:r w:rsidR="00C56407" w:rsidRPr="00982782">
        <w:rPr>
          <w:rtl/>
        </w:rPr>
        <w:t xml:space="preserve"> </w:t>
      </w:r>
      <w:r>
        <w:rPr>
          <w:bCs/>
          <w:rtl/>
        </w:rPr>
        <w:t>(</w:t>
      </w:r>
      <w:r w:rsidR="00C56407" w:rsidRPr="00982782">
        <w:rPr>
          <w:bCs/>
          <w:rtl/>
        </w:rPr>
        <w:t>الشبهة الثالثة</w:t>
      </w:r>
      <w:r>
        <w:rPr>
          <w:bCs/>
          <w:rtl/>
        </w:rPr>
        <w:t>)</w:t>
      </w:r>
      <w:r>
        <w:rPr>
          <w:rtl/>
        </w:rPr>
        <w:t>:</w:t>
      </w:r>
      <w:r w:rsidR="00C56407" w:rsidRPr="00982782">
        <w:rPr>
          <w:rtl/>
        </w:rPr>
        <w:t xml:space="preserve"> إن إله العالم يجب أن يكون عالما بهذه الجسمانيات</w:t>
      </w:r>
      <w:r>
        <w:rPr>
          <w:rtl/>
        </w:rPr>
        <w:t xml:space="preserve">، </w:t>
      </w:r>
      <w:r w:rsidR="00C56407" w:rsidRPr="00982782">
        <w:rPr>
          <w:rtl/>
        </w:rPr>
        <w:t>والعالم بها يجب أن يحصل في ذاته صورها</w:t>
      </w:r>
      <w:r>
        <w:rPr>
          <w:rtl/>
        </w:rPr>
        <w:t xml:space="preserve">، </w:t>
      </w:r>
      <w:r w:rsidR="00C56407" w:rsidRPr="00982782">
        <w:rPr>
          <w:rtl/>
        </w:rPr>
        <w:t>ومن كان كذلك يجب أن يكون جسما فهذه مقدمات ثلاثة متى ظهرت لزم القول بأنه جسم</w:t>
      </w:r>
      <w:r>
        <w:rPr>
          <w:rtl/>
        </w:rPr>
        <w:t xml:space="preserve">، </w:t>
      </w:r>
      <w:r w:rsidR="00C56407" w:rsidRPr="00982782">
        <w:rPr>
          <w:bCs/>
          <w:rtl/>
        </w:rPr>
        <w:t>أما المقدمة الأولى</w:t>
      </w:r>
      <w:r>
        <w:rPr>
          <w:rtl/>
        </w:rPr>
        <w:t>:</w:t>
      </w:r>
      <w:r w:rsidR="00C56407" w:rsidRPr="00982782">
        <w:rPr>
          <w:rtl/>
        </w:rPr>
        <w:t xml:space="preserve"> (وهي أن اله العالم يجب أن يكون عالما بهذه الجسمانيات</w:t>
      </w:r>
      <w:r>
        <w:rPr>
          <w:rtl/>
        </w:rPr>
        <w:t>)</w:t>
      </w:r>
      <w:r w:rsidR="00C56407" w:rsidRPr="00982782">
        <w:rPr>
          <w:rtl/>
        </w:rPr>
        <w:t xml:space="preserve"> فقد اتفق المسلمون عليها وأيضا فهذه الأجسام الموصوفة بهذه المقادير لا بد لها من خالق وذلك الخالق هو الله تعالى</w:t>
      </w:r>
      <w:r>
        <w:rPr>
          <w:rtl/>
        </w:rPr>
        <w:t xml:space="preserve">، </w:t>
      </w:r>
      <w:r w:rsidR="00C56407" w:rsidRPr="00982782">
        <w:rPr>
          <w:rtl/>
        </w:rPr>
        <w:t>وخالق الشيء لا بد وأن يكون عالما به فثبت أن خالق العالم</w:t>
      </w:r>
      <w:r>
        <w:rPr>
          <w:rtl/>
        </w:rPr>
        <w:t>:</w:t>
      </w:r>
      <w:r w:rsidR="00C56407" w:rsidRPr="00982782">
        <w:rPr>
          <w:rtl/>
        </w:rPr>
        <w:t xml:space="preserve"> عالم بهذه الجسمانيات، </w:t>
      </w:r>
      <w:r w:rsidR="00C56407" w:rsidRPr="00982782">
        <w:rPr>
          <w:bCs/>
          <w:rtl/>
        </w:rPr>
        <w:t>واما المقدمة الثانية</w:t>
      </w:r>
      <w:r>
        <w:rPr>
          <w:rtl/>
        </w:rPr>
        <w:t>:</w:t>
      </w:r>
      <w:r w:rsidR="00C56407" w:rsidRPr="00982782">
        <w:rPr>
          <w:rtl/>
        </w:rPr>
        <w:t xml:space="preserve"> وهي في بيان أن العالم بهذه الجسمانيات يجب أن يحصل في ذاته صور الجسمانيات فالدليل عليه أن خالقها يجب أن يكون عالما بها قبل وجودها وإلا لم يصح منه خلقها وإيجادها</w:t>
      </w:r>
      <w:r>
        <w:rPr>
          <w:rtl/>
        </w:rPr>
        <w:t xml:space="preserve">، </w:t>
      </w:r>
      <w:r w:rsidR="00C56407" w:rsidRPr="00982782">
        <w:rPr>
          <w:rtl/>
        </w:rPr>
        <w:t>والعالم بالشيء يجب أن يتميز ذلك في علمه عن سائر المعلومات</w:t>
      </w:r>
      <w:r>
        <w:rPr>
          <w:rtl/>
        </w:rPr>
        <w:t>،</w:t>
      </w:r>
      <w:r w:rsidR="00C56407" w:rsidRPr="00982782">
        <w:rPr>
          <w:rtl/>
        </w:rPr>
        <w:t xml:space="preserve"> وإلا لم يكون عالما به</w:t>
      </w:r>
      <w:r>
        <w:rPr>
          <w:rtl/>
        </w:rPr>
        <w:t xml:space="preserve">، </w:t>
      </w:r>
      <w:r w:rsidR="00C56407" w:rsidRPr="00982782">
        <w:rPr>
          <w:rtl/>
        </w:rPr>
        <w:t>وإذا تميز ذلك المعلوم عن غيره فذلك المعلوم ليس عدما محضا لأن العدم المحض لا يحصل فيه ال</w:t>
      </w:r>
      <w:r w:rsidR="00C56407">
        <w:rPr>
          <w:rtl/>
        </w:rPr>
        <w:t>امتياز</w:t>
      </w:r>
      <w:r w:rsidR="00C56407" w:rsidRPr="00982782">
        <w:rPr>
          <w:rtl/>
        </w:rPr>
        <w:t xml:space="preserve"> وذلك المعلوم يجب أن يكون أمراً موجوداً وهو غير موجود في الخارج لأن الكلام فيما إذا علمها قبل وجودها ولما لم يكن وجوده في الخارج وجب أن يكون وجوده في علم صانع العالم</w:t>
      </w:r>
      <w:r>
        <w:rPr>
          <w:rtl/>
        </w:rPr>
        <w:t>،</w:t>
      </w:r>
      <w:r w:rsidR="00C56407" w:rsidRPr="00982782">
        <w:rPr>
          <w:rtl/>
        </w:rPr>
        <w:t xml:space="preserve"> </w:t>
      </w:r>
      <w:r w:rsidR="00C56407" w:rsidRPr="00982782">
        <w:rPr>
          <w:bCs/>
          <w:rtl/>
        </w:rPr>
        <w:t>وأما المقدمة الثالثة</w:t>
      </w:r>
      <w:r>
        <w:rPr>
          <w:bCs/>
          <w:rtl/>
        </w:rPr>
        <w:t>:</w:t>
      </w:r>
      <w:r w:rsidR="00C56407" w:rsidRPr="00982782">
        <w:rPr>
          <w:rtl/>
        </w:rPr>
        <w:t xml:space="preserve"> وهي في بيان أن من يحصل في ذاته صور الجسمانيات</w:t>
      </w:r>
      <w:r>
        <w:rPr>
          <w:rtl/>
        </w:rPr>
        <w:t>،</w:t>
      </w:r>
      <w:r w:rsidR="00C56407" w:rsidRPr="00982782">
        <w:rPr>
          <w:rtl/>
        </w:rPr>
        <w:t xml:space="preserve"> يجب أن يكون جسما فالدليل عليه</w:t>
      </w:r>
      <w:r>
        <w:rPr>
          <w:rtl/>
        </w:rPr>
        <w:t>:</w:t>
      </w:r>
      <w:r w:rsidR="00C56407" w:rsidRPr="00982782">
        <w:rPr>
          <w:rtl/>
        </w:rPr>
        <w:t xml:space="preserve"> أن من علم مربعا مجنحا بمربعين متساويين وجب أن يميز بين ذلك المربعين المتطرفين وذلك ال</w:t>
      </w:r>
      <w:r w:rsidR="00C56407">
        <w:rPr>
          <w:rtl/>
        </w:rPr>
        <w:t>امتياز</w:t>
      </w:r>
      <w:r w:rsidR="00C56407" w:rsidRPr="00982782">
        <w:rPr>
          <w:rtl/>
        </w:rPr>
        <w:t xml:space="preserve"> لما لم يكن في الماهية ولا في لوازمها لأنهما متماثلان في الماهية فلابد وان يكون بالعوارض لأن المثلين إذا حصلا في واحد فكل عارض يعرض لأحدهما فهو بعينه عارض للآخر وذلك يمنع من حصول ال</w:t>
      </w:r>
      <w:r w:rsidR="00C56407">
        <w:rPr>
          <w:rtl/>
        </w:rPr>
        <w:t>امتياز</w:t>
      </w:r>
      <w:r w:rsidR="00C56407" w:rsidRPr="00982782">
        <w:rPr>
          <w:rtl/>
        </w:rPr>
        <w:t xml:space="preserve"> ولما بطل هذا وجب أن يكون صورة أحد المربعين</w:t>
      </w:r>
      <w:r>
        <w:rPr>
          <w:rtl/>
        </w:rPr>
        <w:t>:</w:t>
      </w:r>
      <w:r w:rsidR="00C56407" w:rsidRPr="00982782">
        <w:rPr>
          <w:rtl/>
        </w:rPr>
        <w:t xml:space="preserve"> مغايراً لمحل المربع الآخر حتى يكون </w:t>
      </w:r>
      <w:r w:rsidR="00C56407">
        <w:rPr>
          <w:rtl/>
        </w:rPr>
        <w:t>امتياز</w:t>
      </w:r>
      <w:r w:rsidR="00C56407" w:rsidRPr="00982782">
        <w:rPr>
          <w:rtl/>
        </w:rPr>
        <w:t xml:space="preserve"> أحد المحلين عن الثاني سببا ل</w:t>
      </w:r>
      <w:r w:rsidR="00C56407">
        <w:rPr>
          <w:rtl/>
        </w:rPr>
        <w:t>امتياز</w:t>
      </w:r>
      <w:r w:rsidR="00C56407" w:rsidRPr="00982782">
        <w:rPr>
          <w:rtl/>
        </w:rPr>
        <w:t xml:space="preserve"> إحدى الصورتين عن الأخرى</w:t>
      </w:r>
      <w:r>
        <w:rPr>
          <w:rtl/>
        </w:rPr>
        <w:t>:</w:t>
      </w:r>
      <w:r w:rsidR="00C56407" w:rsidRPr="00982782">
        <w:rPr>
          <w:rtl/>
        </w:rPr>
        <w:t xml:space="preserve"> وامتاز أحد المحلين عن الثاني لا يحصل إلا إذا كان ذلك المحل جسما منقسما فثبت أن خالق العالم مدرك للجسمانيات وثبت أن كل من كان كذلك فهو جسم فيلزم أن يكون إله العالم جسما ً</w:t>
      </w:r>
      <w:r>
        <w:rPr>
          <w:rtl/>
        </w:rPr>
        <w:t>،</w:t>
      </w:r>
      <w:r w:rsidR="00C56407" w:rsidRPr="00982782">
        <w:rPr>
          <w:rtl/>
        </w:rPr>
        <w:t xml:space="preserve"> </w:t>
      </w:r>
      <w:r w:rsidR="00C56407" w:rsidRPr="00982782">
        <w:rPr>
          <w:bCs/>
          <w:rtl/>
        </w:rPr>
        <w:t xml:space="preserve">و </w:t>
      </w:r>
      <w:r>
        <w:rPr>
          <w:bCs/>
          <w:rtl/>
        </w:rPr>
        <w:t>(</w:t>
      </w:r>
      <w:r w:rsidR="00C56407" w:rsidRPr="00982782">
        <w:rPr>
          <w:bCs/>
          <w:rtl/>
        </w:rPr>
        <w:t>الجواب عن الشبهة الأولى</w:t>
      </w:r>
      <w:r>
        <w:rPr>
          <w:bCs/>
          <w:rtl/>
        </w:rPr>
        <w:t>):</w:t>
      </w:r>
      <w:r w:rsidR="00C56407" w:rsidRPr="00982782">
        <w:rPr>
          <w:rtl/>
        </w:rPr>
        <w:t xml:space="preserve"> إنا بينا أن قولهم كل موجودين فإما أن يكون أحدهما حالا في الأخر أو مباينا عنه بالجهة مقدمة غير بديهية بل مقدمة محتاجة في النفي والإثبات إلى برهان منفصل</w:t>
      </w:r>
      <w:r>
        <w:rPr>
          <w:rtl/>
        </w:rPr>
        <w:t xml:space="preserve">، </w:t>
      </w:r>
      <w:r w:rsidR="00C56407" w:rsidRPr="00982782">
        <w:rPr>
          <w:rtl/>
        </w:rPr>
        <w:t>فسقط الكلام</w:t>
      </w:r>
      <w:r>
        <w:rPr>
          <w:rtl/>
        </w:rPr>
        <w:t>،</w:t>
      </w:r>
      <w:r w:rsidR="00C56407" w:rsidRPr="00982782">
        <w:rPr>
          <w:rtl/>
        </w:rPr>
        <w:t xml:space="preserve"> </w:t>
      </w:r>
      <w:r w:rsidR="00C56407" w:rsidRPr="00982782">
        <w:rPr>
          <w:bCs/>
          <w:rtl/>
        </w:rPr>
        <w:t xml:space="preserve">و </w:t>
      </w:r>
      <w:r>
        <w:rPr>
          <w:bCs/>
          <w:rtl/>
        </w:rPr>
        <w:t>(</w:t>
      </w:r>
      <w:r w:rsidR="00C56407" w:rsidRPr="00982782">
        <w:rPr>
          <w:bCs/>
          <w:rtl/>
        </w:rPr>
        <w:t>الجواب عن الشبهة الثانية</w:t>
      </w:r>
      <w:r>
        <w:rPr>
          <w:bCs/>
          <w:rtl/>
        </w:rPr>
        <w:t>):</w:t>
      </w:r>
      <w:r w:rsidR="00C56407" w:rsidRPr="00982782">
        <w:rPr>
          <w:bCs/>
          <w:rtl/>
        </w:rPr>
        <w:t xml:space="preserve"> </w:t>
      </w:r>
      <w:r w:rsidR="00C56407" w:rsidRPr="00982782">
        <w:rPr>
          <w:rtl/>
        </w:rPr>
        <w:t>مابيناه أنه لا يلزم من عدم النظير للشيء</w:t>
      </w:r>
      <w:r>
        <w:rPr>
          <w:rtl/>
        </w:rPr>
        <w:t xml:space="preserve">، </w:t>
      </w:r>
      <w:r w:rsidR="00C56407" w:rsidRPr="00982782">
        <w:rPr>
          <w:rtl/>
        </w:rPr>
        <w:t>فسقطت هذه الشبهة</w:t>
      </w:r>
      <w:r>
        <w:rPr>
          <w:rtl/>
        </w:rPr>
        <w:t>،</w:t>
      </w:r>
      <w:r w:rsidR="00C56407" w:rsidRPr="00982782">
        <w:rPr>
          <w:rtl/>
        </w:rPr>
        <w:t xml:space="preserve"> </w:t>
      </w:r>
      <w:r w:rsidR="00C56407" w:rsidRPr="00982782">
        <w:rPr>
          <w:bCs/>
          <w:rtl/>
        </w:rPr>
        <w:t xml:space="preserve">و </w:t>
      </w:r>
      <w:r>
        <w:rPr>
          <w:bCs/>
          <w:rtl/>
        </w:rPr>
        <w:t>(</w:t>
      </w:r>
      <w:r w:rsidR="00C56407" w:rsidRPr="00982782">
        <w:rPr>
          <w:bCs/>
          <w:rtl/>
        </w:rPr>
        <w:t>والشبهة الثالثة</w:t>
      </w:r>
      <w:r>
        <w:rPr>
          <w:bCs/>
          <w:rtl/>
        </w:rPr>
        <w:t>):</w:t>
      </w:r>
      <w:r w:rsidR="00C56407" w:rsidRPr="00982782">
        <w:rPr>
          <w:bCs/>
          <w:rtl/>
        </w:rPr>
        <w:t xml:space="preserve"> ساقطة أيضا</w:t>
      </w:r>
      <w:r w:rsidR="00C56407" w:rsidRPr="00982782">
        <w:rPr>
          <w:rtl/>
        </w:rPr>
        <w:t xml:space="preserve"> والدليل عليه أنه يمكننا تخيل صورة الشجر والخيل وهذه الصورة لو كانت منتقشة في ذاتنا لكانت ذاتنا إما أن تكون هي هذا الجسم وإما أن تكون جوهرا مجردا</w:t>
      </w:r>
      <w:r>
        <w:rPr>
          <w:rtl/>
        </w:rPr>
        <w:t xml:space="preserve">، </w:t>
      </w:r>
      <w:r w:rsidR="00C56407" w:rsidRPr="00982782">
        <w:rPr>
          <w:rtl/>
        </w:rPr>
        <w:t>والأول محال لأنا نعلم بالضرورة</w:t>
      </w:r>
      <w:r>
        <w:rPr>
          <w:rtl/>
        </w:rPr>
        <w:t>:</w:t>
      </w:r>
      <w:r w:rsidR="00C56407" w:rsidRPr="00982782">
        <w:rPr>
          <w:rtl/>
        </w:rPr>
        <w:t xml:space="preserve"> أن الأشياء العظيمة لا يمكن انطباعها فيما لا يكون جسما وذلك يوجب سقوط هذه الشبهة </w:t>
      </w:r>
      <w:r>
        <w:rPr>
          <w:rtl/>
        </w:rPr>
        <w:t>(</w:t>
      </w:r>
      <w:r w:rsidR="00C56407" w:rsidRPr="00982782">
        <w:rPr>
          <w:rtl/>
        </w:rPr>
        <w:t>وبالله التوفيق</w:t>
      </w:r>
      <w:r>
        <w:rPr>
          <w:rtl/>
        </w:rPr>
        <w:t>)،</w:t>
      </w:r>
      <w:r w:rsidR="00C56407" w:rsidRPr="00982782">
        <w:rPr>
          <w:rtl/>
        </w:rPr>
        <w:t xml:space="preserve"> </w:t>
      </w:r>
    </w:p>
    <w:p w14:paraId="629C7F6C" w14:textId="19EEEB7F" w:rsidR="00C56407" w:rsidRPr="00982782" w:rsidRDefault="006E69F0" w:rsidP="00C44FF7">
      <w:pPr>
        <w:spacing w:after="240"/>
        <w:ind w:left="-46"/>
        <w:jc w:val="center"/>
        <w:rPr>
          <w:b/>
          <w:bCs/>
          <w:rtl/>
        </w:rPr>
      </w:pPr>
      <w:r>
        <w:rPr>
          <w:bCs/>
          <w:rtl/>
        </w:rPr>
        <w:t>[</w:t>
      </w:r>
      <w:r w:rsidR="00C56407" w:rsidRPr="00982782">
        <w:rPr>
          <w:bCs/>
          <w:rtl/>
        </w:rPr>
        <w:t>الفصل الرابع</w:t>
      </w:r>
      <w:r>
        <w:rPr>
          <w:bCs/>
          <w:rtl/>
        </w:rPr>
        <w:t>]</w:t>
      </w:r>
    </w:p>
    <w:p w14:paraId="28D12A94" w14:textId="77777777" w:rsidR="00C56407" w:rsidRPr="00982782" w:rsidRDefault="00C56407" w:rsidP="00C44FF7">
      <w:pPr>
        <w:spacing w:after="240"/>
        <w:ind w:left="-46"/>
        <w:jc w:val="center"/>
        <w:rPr>
          <w:b/>
          <w:bCs/>
          <w:rtl/>
        </w:rPr>
      </w:pPr>
      <w:r w:rsidRPr="00982782">
        <w:rPr>
          <w:bCs/>
          <w:rtl/>
        </w:rPr>
        <w:t>في إقامة البراهين على أنه تعالى ليس مختصاً بحيز وجهــة</w:t>
      </w:r>
    </w:p>
    <w:p w14:paraId="7B5B2928" w14:textId="131E718F" w:rsidR="00C56407" w:rsidRPr="00982782" w:rsidRDefault="00C56407" w:rsidP="00C44FF7">
      <w:pPr>
        <w:tabs>
          <w:tab w:val="left" w:pos="4991"/>
        </w:tabs>
        <w:spacing w:after="240"/>
        <w:ind w:left="-46"/>
        <w:rPr>
          <w:b/>
          <w:rtl/>
        </w:rPr>
      </w:pPr>
      <w:r w:rsidRPr="00982782">
        <w:rPr>
          <w:rtl/>
        </w:rPr>
        <w:t>بمعنى</w:t>
      </w:r>
      <w:r w:rsidR="006E69F0">
        <w:rPr>
          <w:rtl/>
        </w:rPr>
        <w:t>:</w:t>
      </w:r>
      <w:r w:rsidRPr="00982782">
        <w:rPr>
          <w:rtl/>
        </w:rPr>
        <w:t xml:space="preserve"> أنه لا يصح أن يشار إليه بالحس بأنه ههنا أو هناك</w:t>
      </w:r>
      <w:r w:rsidR="006E69F0">
        <w:rPr>
          <w:rtl/>
        </w:rPr>
        <w:t>،</w:t>
      </w:r>
      <w:r w:rsidRPr="00982782">
        <w:rPr>
          <w:rtl/>
        </w:rPr>
        <w:t xml:space="preserve"> (ويدل عليه وجوه</w:t>
      </w:r>
      <w:r w:rsidR="006E69F0">
        <w:rPr>
          <w:rtl/>
        </w:rPr>
        <w:t>):</w:t>
      </w:r>
      <w:r w:rsidRPr="00982782">
        <w:rPr>
          <w:rtl/>
        </w:rPr>
        <w:t xml:space="preserve"> </w:t>
      </w:r>
    </w:p>
    <w:p w14:paraId="7346E8FA" w14:textId="20FB26C0" w:rsidR="00C56407" w:rsidRPr="00982782" w:rsidRDefault="006E69F0" w:rsidP="00C44FF7">
      <w:pPr>
        <w:tabs>
          <w:tab w:val="left" w:pos="4991"/>
        </w:tabs>
        <w:spacing w:after="240"/>
        <w:ind w:left="-46"/>
        <w:rPr>
          <w:b/>
          <w:bCs/>
          <w:rtl/>
        </w:rPr>
      </w:pPr>
      <w:r>
        <w:rPr>
          <w:bCs/>
          <w:rtl/>
        </w:rPr>
        <w:t>(</w:t>
      </w:r>
      <w:r w:rsidR="00C56407" w:rsidRPr="00982782">
        <w:rPr>
          <w:bCs/>
          <w:rtl/>
        </w:rPr>
        <w:t>البرهان الأول على أنه تعالى ليس مختصاً بحيز وجهــة</w:t>
      </w:r>
      <w:r>
        <w:rPr>
          <w:bCs/>
          <w:rtl/>
        </w:rPr>
        <w:t>):</w:t>
      </w:r>
      <w:r w:rsidR="00C56407" w:rsidRPr="00982782">
        <w:rPr>
          <w:bCs/>
          <w:rtl/>
        </w:rPr>
        <w:t xml:space="preserve"> </w:t>
      </w:r>
      <w:r w:rsidR="00C56407" w:rsidRPr="00982782">
        <w:rPr>
          <w:rtl/>
        </w:rPr>
        <w:t>وذلك أنه لم يخل إما أن يكون منقسما أو غير منقسم</w:t>
      </w:r>
      <w:r>
        <w:rPr>
          <w:rtl/>
        </w:rPr>
        <w:t>،</w:t>
      </w:r>
      <w:r w:rsidR="00C56407" w:rsidRPr="00982782">
        <w:rPr>
          <w:rtl/>
        </w:rPr>
        <w:t xml:space="preserve"> فإن كان منقسما كان مركباً ـ وقد تقدم إبطاله</w:t>
      </w:r>
      <w:r>
        <w:rPr>
          <w:rtl/>
        </w:rPr>
        <w:t xml:space="preserve">، </w:t>
      </w:r>
      <w:r w:rsidR="00C56407" w:rsidRPr="00982782">
        <w:rPr>
          <w:rtl/>
        </w:rPr>
        <w:t>وإن لم يكن منقسماً كان في الصغر والحقار</w:t>
      </w:r>
      <w:r w:rsidR="00C56407">
        <w:rPr>
          <w:rFonts w:hint="cs"/>
          <w:rtl/>
        </w:rPr>
        <w:t>ة</w:t>
      </w:r>
      <w:r w:rsidR="00C56407" w:rsidRPr="00982782">
        <w:rPr>
          <w:rtl/>
        </w:rPr>
        <w:t xml:space="preserve"> كالجزء الذى لا يتجزأ</w:t>
      </w:r>
      <w:r>
        <w:rPr>
          <w:rtl/>
        </w:rPr>
        <w:t>،</w:t>
      </w:r>
      <w:r w:rsidR="00C56407" w:rsidRPr="00982782">
        <w:rPr>
          <w:rtl/>
        </w:rPr>
        <w:t xml:space="preserve"> وذلك باطل ب</w:t>
      </w:r>
      <w:r w:rsidR="00C56407">
        <w:rPr>
          <w:rtl/>
        </w:rPr>
        <w:t>اتفاق</w:t>
      </w:r>
      <w:r w:rsidR="00C56407" w:rsidRPr="00982782">
        <w:rPr>
          <w:rtl/>
        </w:rPr>
        <w:t xml:space="preserve"> كل العقلاء</w:t>
      </w:r>
      <w:r>
        <w:rPr>
          <w:rtl/>
        </w:rPr>
        <w:t>،</w:t>
      </w:r>
      <w:r w:rsidR="00C56407" w:rsidRPr="00982782">
        <w:rPr>
          <w:rtl/>
        </w:rPr>
        <w:t xml:space="preserve"> وأيضاً</w:t>
      </w:r>
      <w:r>
        <w:rPr>
          <w:rtl/>
        </w:rPr>
        <w:t>:</w:t>
      </w:r>
      <w:r w:rsidR="00C56407" w:rsidRPr="00982782">
        <w:rPr>
          <w:rtl/>
        </w:rPr>
        <w:t xml:space="preserve"> فأن من ينفى الجوهر الفرد يقول</w:t>
      </w:r>
      <w:r>
        <w:rPr>
          <w:rtl/>
        </w:rPr>
        <w:t>:</w:t>
      </w:r>
      <w:r w:rsidR="00C56407" w:rsidRPr="00982782">
        <w:rPr>
          <w:rtl/>
        </w:rPr>
        <w:t xml:space="preserve"> إن كل ما كان مشاراً إليه بحسب الحس بأنه ههنا أو هناك</w:t>
      </w:r>
      <w:r>
        <w:rPr>
          <w:rtl/>
        </w:rPr>
        <w:t xml:space="preserve">، </w:t>
      </w:r>
      <w:r w:rsidR="00C56407" w:rsidRPr="00982782">
        <w:rPr>
          <w:rtl/>
        </w:rPr>
        <w:t>فإنه لا بد وأن يتميز أحد جانبيه عن الآخر</w:t>
      </w:r>
      <w:r>
        <w:rPr>
          <w:rtl/>
        </w:rPr>
        <w:t xml:space="preserve">، </w:t>
      </w:r>
      <w:r w:rsidR="00C56407" w:rsidRPr="00982782">
        <w:rPr>
          <w:rtl/>
        </w:rPr>
        <w:t>وذلك يوجب كونه منقسماً</w:t>
      </w:r>
      <w:r>
        <w:rPr>
          <w:rtl/>
        </w:rPr>
        <w:t>،</w:t>
      </w:r>
      <w:r w:rsidR="00C56407" w:rsidRPr="00982782">
        <w:rPr>
          <w:rtl/>
        </w:rPr>
        <w:t xml:space="preserve"> فثبت</w:t>
      </w:r>
      <w:r>
        <w:rPr>
          <w:rtl/>
        </w:rPr>
        <w:t>:</w:t>
      </w:r>
      <w:r w:rsidR="00C56407" w:rsidRPr="00982782">
        <w:rPr>
          <w:rtl/>
        </w:rPr>
        <w:t xml:space="preserve"> أن القول</w:t>
      </w:r>
      <w:r w:rsidR="00C56407" w:rsidRPr="00982782">
        <w:rPr>
          <w:bCs/>
          <w:rtl/>
        </w:rPr>
        <w:t xml:space="preserve"> </w:t>
      </w:r>
      <w:r w:rsidR="00C56407" w:rsidRPr="00982782">
        <w:rPr>
          <w:rtl/>
        </w:rPr>
        <w:t>بأنه مشار إليه بحسب الحس</w:t>
      </w:r>
      <w:r>
        <w:rPr>
          <w:rtl/>
        </w:rPr>
        <w:t>،</w:t>
      </w:r>
      <w:r w:rsidR="00C56407" w:rsidRPr="00982782">
        <w:rPr>
          <w:rtl/>
        </w:rPr>
        <w:t xml:space="preserve"> يفضي الى هذين القسمين القسمين الباطلين</w:t>
      </w:r>
      <w:r>
        <w:rPr>
          <w:rtl/>
        </w:rPr>
        <w:t xml:space="preserve">، </w:t>
      </w:r>
      <w:r w:rsidR="00C56407" w:rsidRPr="00982782">
        <w:rPr>
          <w:rtl/>
        </w:rPr>
        <w:t>فوجب أن يكون القول به باطلاً</w:t>
      </w:r>
      <w:r>
        <w:rPr>
          <w:rtl/>
        </w:rPr>
        <w:t>،</w:t>
      </w:r>
      <w:r w:rsidR="00C56407" w:rsidRPr="00982782">
        <w:rPr>
          <w:rtl/>
        </w:rPr>
        <w:t xml:space="preserve"> فإن قيل</w:t>
      </w:r>
      <w:r>
        <w:rPr>
          <w:rtl/>
        </w:rPr>
        <w:t>:</w:t>
      </w:r>
      <w:r w:rsidR="00C56407" w:rsidRPr="00982782">
        <w:rPr>
          <w:rtl/>
        </w:rPr>
        <w:t xml:space="preserve"> لم لا يجوز أن يقال</w:t>
      </w:r>
      <w:r>
        <w:rPr>
          <w:rtl/>
        </w:rPr>
        <w:t>:</w:t>
      </w:r>
      <w:r w:rsidR="00C56407" w:rsidRPr="00982782">
        <w:rPr>
          <w:rtl/>
        </w:rPr>
        <w:t xml:space="preserve"> إنه تعالى واحد منزه عن التأليف والتركيب</w:t>
      </w:r>
      <w:r>
        <w:rPr>
          <w:rtl/>
        </w:rPr>
        <w:t>،</w:t>
      </w:r>
      <w:r w:rsidR="00C56407" w:rsidRPr="00982782">
        <w:rPr>
          <w:rtl/>
        </w:rPr>
        <w:t xml:space="preserve"> ومع كونه كذلك</w:t>
      </w:r>
      <w:r>
        <w:rPr>
          <w:rtl/>
        </w:rPr>
        <w:t>،</w:t>
      </w:r>
      <w:r w:rsidR="00C56407" w:rsidRPr="00982782">
        <w:rPr>
          <w:rtl/>
        </w:rPr>
        <w:t xml:space="preserve"> فإنه يكون عظيماً</w:t>
      </w:r>
      <w:r>
        <w:rPr>
          <w:rtl/>
        </w:rPr>
        <w:t>؟</w:t>
      </w:r>
      <w:r w:rsidR="00C56407" w:rsidRPr="00982782">
        <w:rPr>
          <w:rtl/>
        </w:rPr>
        <w:t xml:space="preserve"> قوله</w:t>
      </w:r>
      <w:r>
        <w:rPr>
          <w:rtl/>
        </w:rPr>
        <w:t>:</w:t>
      </w:r>
      <w:r w:rsidR="00C56407" w:rsidRPr="00982782">
        <w:rPr>
          <w:rtl/>
        </w:rPr>
        <w:t xml:space="preserve"> " العظيم يجب أن يكون مركباً منقسما</w:t>
      </w:r>
      <w:r>
        <w:rPr>
          <w:rtl/>
        </w:rPr>
        <w:t>،</w:t>
      </w:r>
      <w:r w:rsidR="00C56407" w:rsidRPr="00982782">
        <w:rPr>
          <w:rtl/>
        </w:rPr>
        <w:t xml:space="preserve"> وذلك ينافى كونه أحداً " قلنا</w:t>
      </w:r>
      <w:r>
        <w:rPr>
          <w:rtl/>
        </w:rPr>
        <w:t>:</w:t>
      </w:r>
      <w:r w:rsidR="00C56407" w:rsidRPr="00982782">
        <w:rPr>
          <w:rtl/>
        </w:rPr>
        <w:t xml:space="preserve"> سلمنا أن العظيم يجب أن يكون منقسماً في الشاهد</w:t>
      </w:r>
      <w:r>
        <w:rPr>
          <w:rtl/>
        </w:rPr>
        <w:t>،</w:t>
      </w:r>
      <w:r w:rsidR="00C56407" w:rsidRPr="00982782">
        <w:rPr>
          <w:rtl/>
        </w:rPr>
        <w:t xml:space="preserve"> فلم قلتم</w:t>
      </w:r>
      <w:r>
        <w:rPr>
          <w:rtl/>
        </w:rPr>
        <w:t>:</w:t>
      </w:r>
      <w:r w:rsidR="00C56407" w:rsidRPr="00982782">
        <w:rPr>
          <w:rtl/>
        </w:rPr>
        <w:t xml:space="preserve"> إنه يجب أن يكون في الغائب كذلك</w:t>
      </w:r>
      <w:r>
        <w:rPr>
          <w:rtl/>
        </w:rPr>
        <w:t>؟</w:t>
      </w:r>
      <w:r w:rsidR="00C56407" w:rsidRPr="00982782">
        <w:rPr>
          <w:rtl/>
        </w:rPr>
        <w:t xml:space="preserve"> فإن قياس الغائب على الشاهد من غير جامع</w:t>
      </w:r>
      <w:r>
        <w:rPr>
          <w:rtl/>
        </w:rPr>
        <w:t>:</w:t>
      </w:r>
      <w:r w:rsidR="00C56407" w:rsidRPr="00982782">
        <w:rPr>
          <w:rtl/>
        </w:rPr>
        <w:t xml:space="preserve"> باطل</w:t>
      </w:r>
      <w:r>
        <w:rPr>
          <w:rtl/>
        </w:rPr>
        <w:t xml:space="preserve">، </w:t>
      </w:r>
      <w:r w:rsidR="00C56407" w:rsidRPr="00982782">
        <w:rPr>
          <w:rtl/>
        </w:rPr>
        <w:t>وأيضاً</w:t>
      </w:r>
      <w:r>
        <w:rPr>
          <w:rtl/>
        </w:rPr>
        <w:t>:</w:t>
      </w:r>
      <w:r w:rsidR="00C56407" w:rsidRPr="00982782">
        <w:rPr>
          <w:rtl/>
        </w:rPr>
        <w:t xml:space="preserve"> فلم لا يجوز أن يكون غير منقسم</w:t>
      </w:r>
      <w:r>
        <w:rPr>
          <w:rtl/>
        </w:rPr>
        <w:t>،</w:t>
      </w:r>
      <w:r w:rsidR="00C56407" w:rsidRPr="00982782">
        <w:rPr>
          <w:rtl/>
        </w:rPr>
        <w:t xml:space="preserve"> ويكون في غاية الصغر</w:t>
      </w:r>
      <w:r>
        <w:rPr>
          <w:rtl/>
        </w:rPr>
        <w:t>؟</w:t>
      </w:r>
      <w:r w:rsidR="00C56407" w:rsidRPr="00982782">
        <w:rPr>
          <w:rtl/>
        </w:rPr>
        <w:t xml:space="preserve"> قوله</w:t>
      </w:r>
      <w:r>
        <w:rPr>
          <w:rtl/>
        </w:rPr>
        <w:t>:</w:t>
      </w:r>
      <w:r w:rsidR="00C56407" w:rsidRPr="00982782">
        <w:rPr>
          <w:rtl/>
        </w:rPr>
        <w:t xml:space="preserve"> " إنه حقير وذلك على الله تعالى محال " قلنا</w:t>
      </w:r>
      <w:r>
        <w:rPr>
          <w:rtl/>
        </w:rPr>
        <w:t>:</w:t>
      </w:r>
      <w:r w:rsidR="00C56407" w:rsidRPr="00982782">
        <w:rPr>
          <w:rtl/>
        </w:rPr>
        <w:t xml:space="preserve"> الذي لا يمكن أن يشار إليه البته ولا يمكن أن يحس به</w:t>
      </w:r>
      <w:r>
        <w:rPr>
          <w:rtl/>
        </w:rPr>
        <w:t>،</w:t>
      </w:r>
      <w:r w:rsidR="00C56407" w:rsidRPr="00982782">
        <w:rPr>
          <w:rtl/>
        </w:rPr>
        <w:t xml:space="preserve"> يكون كالعدم فيكون أشد حقارة</w:t>
      </w:r>
      <w:r>
        <w:rPr>
          <w:rtl/>
        </w:rPr>
        <w:t xml:space="preserve">، </w:t>
      </w:r>
      <w:r w:rsidR="00C56407" w:rsidRPr="00982782">
        <w:rPr>
          <w:rtl/>
        </w:rPr>
        <w:t>وإذا جاز هذا</w:t>
      </w:r>
      <w:r>
        <w:rPr>
          <w:rtl/>
        </w:rPr>
        <w:t>،</w:t>
      </w:r>
      <w:r w:rsidR="00C56407" w:rsidRPr="00982782">
        <w:rPr>
          <w:rtl/>
        </w:rPr>
        <w:t xml:space="preserve"> فلم لا يجوز ذلك</w:t>
      </w:r>
      <w:r>
        <w:rPr>
          <w:rtl/>
        </w:rPr>
        <w:t>؟</w:t>
      </w:r>
      <w:r w:rsidR="00C56407" w:rsidRPr="00982782">
        <w:rPr>
          <w:rtl/>
        </w:rPr>
        <w:t xml:space="preserve"> والجواب على الأول</w:t>
      </w:r>
      <w:r>
        <w:rPr>
          <w:rtl/>
        </w:rPr>
        <w:t>:</w:t>
      </w:r>
      <w:r w:rsidR="00C56407" w:rsidRPr="00982782">
        <w:rPr>
          <w:rtl/>
        </w:rPr>
        <w:t xml:space="preserve"> أن نقول إنه إذا كان عظيماً فلا بد وأن يكون منقسماً</w:t>
      </w:r>
      <w:r>
        <w:rPr>
          <w:rtl/>
        </w:rPr>
        <w:t>،</w:t>
      </w:r>
      <w:r w:rsidR="00C56407" w:rsidRPr="00982782">
        <w:rPr>
          <w:rtl/>
        </w:rPr>
        <w:t xml:space="preserve"> وليس هذا من باب قياس الغائب على الشاهد</w:t>
      </w:r>
      <w:r>
        <w:rPr>
          <w:rtl/>
        </w:rPr>
        <w:t>،</w:t>
      </w:r>
      <w:r w:rsidR="00C56407" w:rsidRPr="00982782">
        <w:rPr>
          <w:rtl/>
        </w:rPr>
        <w:t xml:space="preserve"> بل هذا </w:t>
      </w:r>
      <w:r w:rsidR="00C56407">
        <w:rPr>
          <w:rtl/>
        </w:rPr>
        <w:t>بناء</w:t>
      </w:r>
      <w:r w:rsidR="00C56407">
        <w:rPr>
          <w:rFonts w:hint="cs"/>
          <w:rtl/>
        </w:rPr>
        <w:t xml:space="preserve"> </w:t>
      </w:r>
      <w:r w:rsidR="00C56407" w:rsidRPr="00982782">
        <w:rPr>
          <w:rtl/>
        </w:rPr>
        <w:t xml:space="preserve">على البرهان </w:t>
      </w:r>
      <w:r w:rsidR="00C56407">
        <w:rPr>
          <w:rtl/>
        </w:rPr>
        <w:t>القطعي</w:t>
      </w:r>
      <w:r w:rsidR="00C56407" w:rsidRPr="00982782">
        <w:rPr>
          <w:rtl/>
        </w:rPr>
        <w:t xml:space="preserve"> وذلك لأنا إذا أشرنا الى نقطة لا تنفسم</w:t>
      </w:r>
      <w:r>
        <w:rPr>
          <w:rtl/>
        </w:rPr>
        <w:t>،</w:t>
      </w:r>
      <w:r w:rsidR="00C56407" w:rsidRPr="00982782">
        <w:rPr>
          <w:rtl/>
        </w:rPr>
        <w:t xml:space="preserve"> فإما أن يحصل فوقها شيء آخر أو لا يحصل</w:t>
      </w:r>
      <w:r>
        <w:rPr>
          <w:rtl/>
        </w:rPr>
        <w:t xml:space="preserve">، </w:t>
      </w:r>
      <w:r w:rsidR="00C56407" w:rsidRPr="00982782">
        <w:rPr>
          <w:rtl/>
        </w:rPr>
        <w:t>فإن حصل فوقها شيء آخر</w:t>
      </w:r>
      <w:r>
        <w:rPr>
          <w:rtl/>
        </w:rPr>
        <w:t>،</w:t>
      </w:r>
      <w:r w:rsidR="00C56407" w:rsidRPr="00982782">
        <w:rPr>
          <w:rtl/>
        </w:rPr>
        <w:t xml:space="preserve"> كان ذلك الفوقانى مغايرا له</w:t>
      </w:r>
      <w:r>
        <w:rPr>
          <w:rtl/>
        </w:rPr>
        <w:t xml:space="preserve">، </w:t>
      </w:r>
      <w:r w:rsidR="00C56407" w:rsidRPr="00982782">
        <w:rPr>
          <w:rtl/>
        </w:rPr>
        <w:t>إذ لو جاز أن يقال</w:t>
      </w:r>
      <w:r>
        <w:rPr>
          <w:rtl/>
        </w:rPr>
        <w:t>:</w:t>
      </w:r>
      <w:r w:rsidR="00C56407" w:rsidRPr="00982782">
        <w:rPr>
          <w:rtl/>
        </w:rPr>
        <w:t xml:space="preserve"> إن هذا المشار إليه عينة لا غيره</w:t>
      </w:r>
      <w:r>
        <w:rPr>
          <w:rtl/>
        </w:rPr>
        <w:t>،</w:t>
      </w:r>
      <w:r w:rsidR="00C56407" w:rsidRPr="00982782">
        <w:rPr>
          <w:rtl/>
        </w:rPr>
        <w:t xml:space="preserve"> جاز أن يقال</w:t>
      </w:r>
      <w:r>
        <w:rPr>
          <w:rtl/>
        </w:rPr>
        <w:t>:</w:t>
      </w:r>
      <w:r w:rsidR="00C56407" w:rsidRPr="00982782">
        <w:rPr>
          <w:rtl/>
        </w:rPr>
        <w:t xml:space="preserve"> هذا الجزء عين ذلك الجزء</w:t>
      </w:r>
      <w:r>
        <w:rPr>
          <w:rtl/>
        </w:rPr>
        <w:t>،</w:t>
      </w:r>
      <w:r w:rsidR="00C56407" w:rsidRPr="00982782">
        <w:rPr>
          <w:rtl/>
        </w:rPr>
        <w:t xml:space="preserve"> فيفضى الى تجويز أن الجبل شيء واحد مع كونه جبلاً</w:t>
      </w:r>
      <w:r>
        <w:rPr>
          <w:rtl/>
        </w:rPr>
        <w:t>،</w:t>
      </w:r>
      <w:r w:rsidR="00C56407" w:rsidRPr="00982782">
        <w:rPr>
          <w:rtl/>
        </w:rPr>
        <w:t xml:space="preserve"> وذلك شك في البديهات</w:t>
      </w:r>
      <w:r>
        <w:rPr>
          <w:rtl/>
        </w:rPr>
        <w:t xml:space="preserve">، </w:t>
      </w:r>
      <w:r w:rsidR="00C56407" w:rsidRPr="00982782">
        <w:rPr>
          <w:rtl/>
        </w:rPr>
        <w:t>فثبت</w:t>
      </w:r>
      <w:r>
        <w:rPr>
          <w:rtl/>
        </w:rPr>
        <w:t>:</w:t>
      </w:r>
      <w:r w:rsidR="00C56407" w:rsidRPr="00982782">
        <w:rPr>
          <w:rtl/>
        </w:rPr>
        <w:t xml:space="preserve"> أنه لا بد من </w:t>
      </w:r>
      <w:r w:rsidR="00C56407">
        <w:rPr>
          <w:rtl/>
        </w:rPr>
        <w:t>التزام</w:t>
      </w:r>
      <w:r w:rsidR="00C56407" w:rsidRPr="00982782">
        <w:rPr>
          <w:rtl/>
        </w:rPr>
        <w:t xml:space="preserve"> التركيب و</w:t>
      </w:r>
      <w:r w:rsidR="00C56407">
        <w:rPr>
          <w:rtl/>
        </w:rPr>
        <w:t>الانقسام</w:t>
      </w:r>
      <w:r>
        <w:rPr>
          <w:rtl/>
        </w:rPr>
        <w:t xml:space="preserve">، </w:t>
      </w:r>
      <w:r w:rsidR="00C56407" w:rsidRPr="00982782">
        <w:rPr>
          <w:rtl/>
        </w:rPr>
        <w:t>وإما أن لا يحصل فوقها شيء آخر ولا على يمينها ولا على يسارها ولا من تحتها فحينئذ يكون نقطة غير منقسمة وجزءاً لا يتجزأ</w:t>
      </w:r>
      <w:r>
        <w:rPr>
          <w:rtl/>
        </w:rPr>
        <w:t xml:space="preserve">، </w:t>
      </w:r>
      <w:r w:rsidR="00C56407" w:rsidRPr="00982782">
        <w:rPr>
          <w:rtl/>
        </w:rPr>
        <w:t>وذلك ب</w:t>
      </w:r>
      <w:r w:rsidR="00C56407">
        <w:rPr>
          <w:rtl/>
        </w:rPr>
        <w:t>اتفاق</w:t>
      </w:r>
      <w:r w:rsidR="00C56407" w:rsidRPr="00982782">
        <w:rPr>
          <w:rtl/>
        </w:rPr>
        <w:t xml:space="preserve"> العقلاء باطل</w:t>
      </w:r>
      <w:r>
        <w:rPr>
          <w:rtl/>
        </w:rPr>
        <w:t xml:space="preserve">، </w:t>
      </w:r>
      <w:r w:rsidR="00C56407" w:rsidRPr="00982782">
        <w:rPr>
          <w:rtl/>
        </w:rPr>
        <w:t>فثبت</w:t>
      </w:r>
      <w:r>
        <w:rPr>
          <w:rtl/>
        </w:rPr>
        <w:t>:</w:t>
      </w:r>
      <w:r w:rsidR="00C56407" w:rsidRPr="00982782">
        <w:rPr>
          <w:rtl/>
        </w:rPr>
        <w:t xml:space="preserve"> أن هذا ليس من باب قياس الشاهد على الغائب</w:t>
      </w:r>
      <w:r>
        <w:rPr>
          <w:rtl/>
        </w:rPr>
        <w:t>،</w:t>
      </w:r>
      <w:r w:rsidR="00C56407" w:rsidRPr="00982782">
        <w:rPr>
          <w:rtl/>
        </w:rPr>
        <w:t xml:space="preserve"> بل هو مبنى على التقسيم الدائر بين </w:t>
      </w:r>
      <w:r w:rsidR="00C56407">
        <w:rPr>
          <w:rtl/>
        </w:rPr>
        <w:t>النفي</w:t>
      </w:r>
      <w:r w:rsidR="00C56407" w:rsidRPr="00982782">
        <w:rPr>
          <w:rtl/>
        </w:rPr>
        <w:t xml:space="preserve"> والإثبات</w:t>
      </w:r>
      <w:r>
        <w:rPr>
          <w:rtl/>
        </w:rPr>
        <w:t>،</w:t>
      </w:r>
      <w:r w:rsidR="00C56407" w:rsidRPr="00982782">
        <w:rPr>
          <w:rtl/>
        </w:rPr>
        <w:t xml:space="preserve"> وأعلم</w:t>
      </w:r>
      <w:r>
        <w:rPr>
          <w:rtl/>
        </w:rPr>
        <w:t>:</w:t>
      </w:r>
      <w:r w:rsidR="00C56407" w:rsidRPr="00982782">
        <w:rPr>
          <w:rtl/>
        </w:rPr>
        <w:t xml:space="preserve"> أن </w:t>
      </w:r>
      <w:r>
        <w:rPr>
          <w:rtl/>
        </w:rPr>
        <w:t>[</w:t>
      </w:r>
      <w:r w:rsidR="00C56407" w:rsidRPr="00982782">
        <w:rPr>
          <w:rtl/>
        </w:rPr>
        <w:t>حشوية</w:t>
      </w:r>
      <w:r>
        <w:rPr>
          <w:rtl/>
        </w:rPr>
        <w:t>]</w:t>
      </w:r>
      <w:r w:rsidR="00C56407" w:rsidRPr="00982782">
        <w:rPr>
          <w:rtl/>
        </w:rPr>
        <w:t>الحنابلة القائلين بالتركيب والتأليف</w:t>
      </w:r>
      <w:r>
        <w:rPr>
          <w:rtl/>
        </w:rPr>
        <w:t>،</w:t>
      </w:r>
      <w:r w:rsidR="00C56407" w:rsidRPr="00982782">
        <w:rPr>
          <w:rtl/>
        </w:rPr>
        <w:t xml:space="preserve"> أسعد حالاً من هؤلاء الكرامية</w:t>
      </w:r>
      <w:r>
        <w:rPr>
          <w:rtl/>
        </w:rPr>
        <w:t xml:space="preserve">، </w:t>
      </w:r>
      <w:r w:rsidR="00C56407" w:rsidRPr="00982782">
        <w:rPr>
          <w:rtl/>
        </w:rPr>
        <w:t xml:space="preserve">وذلك لأنهم </w:t>
      </w:r>
      <w:r w:rsidR="00C56407">
        <w:rPr>
          <w:rtl/>
        </w:rPr>
        <w:t>اعترفوا</w:t>
      </w:r>
      <w:r w:rsidR="00C56407" w:rsidRPr="00982782">
        <w:rPr>
          <w:rtl/>
        </w:rPr>
        <w:t xml:space="preserve"> بكونه مركباً من الأجزاء والأبعاض أما </w:t>
      </w:r>
      <w:r w:rsidR="00C56407">
        <w:rPr>
          <w:rtl/>
        </w:rPr>
        <w:t>هؤلاء</w:t>
      </w:r>
      <w:r w:rsidR="00C56407" w:rsidRPr="00982782">
        <w:rPr>
          <w:rtl/>
        </w:rPr>
        <w:t xml:space="preserve"> الكرامية فإنهم زعموا أنه مشار </w:t>
      </w:r>
      <w:r w:rsidR="00C56407">
        <w:rPr>
          <w:rtl/>
        </w:rPr>
        <w:t>الآية</w:t>
      </w:r>
      <w:r w:rsidR="00C56407" w:rsidRPr="00982782">
        <w:rPr>
          <w:rtl/>
        </w:rPr>
        <w:t xml:space="preserve"> بحسب الحس</w:t>
      </w:r>
      <w:r>
        <w:rPr>
          <w:rtl/>
        </w:rPr>
        <w:t>،</w:t>
      </w:r>
      <w:r w:rsidR="00C56407" w:rsidRPr="00982782">
        <w:rPr>
          <w:rtl/>
        </w:rPr>
        <w:t xml:space="preserve"> وزعموا أنه غير متناه</w:t>
      </w:r>
      <w:r>
        <w:rPr>
          <w:rtl/>
        </w:rPr>
        <w:t>،</w:t>
      </w:r>
      <w:r w:rsidR="00C56407" w:rsidRPr="00982782">
        <w:rPr>
          <w:rtl/>
        </w:rPr>
        <w:t xml:space="preserve"> ثم زعموا مع ذلك</w:t>
      </w:r>
      <w:r>
        <w:rPr>
          <w:rtl/>
        </w:rPr>
        <w:t>:</w:t>
      </w:r>
      <w:r w:rsidR="00C56407" w:rsidRPr="00982782">
        <w:rPr>
          <w:rtl/>
        </w:rPr>
        <w:t xml:space="preserve"> أنه واحد</w:t>
      </w:r>
      <w:r>
        <w:rPr>
          <w:rtl/>
        </w:rPr>
        <w:t>،</w:t>
      </w:r>
      <w:r w:rsidR="00C56407" w:rsidRPr="00982782">
        <w:rPr>
          <w:rtl/>
        </w:rPr>
        <w:t xml:space="preserve"> لا يقبل القسمة</w:t>
      </w:r>
      <w:r>
        <w:rPr>
          <w:rtl/>
        </w:rPr>
        <w:t xml:space="preserve">، </w:t>
      </w:r>
      <w:r w:rsidR="00C56407" w:rsidRPr="00982782">
        <w:rPr>
          <w:rtl/>
        </w:rPr>
        <w:t>فلا جرم صار قولهم قولا على خلاف بديهة العقل</w:t>
      </w:r>
      <w:r>
        <w:rPr>
          <w:rtl/>
        </w:rPr>
        <w:t xml:space="preserve">، </w:t>
      </w:r>
      <w:r w:rsidR="00C56407" w:rsidRPr="00982782">
        <w:rPr>
          <w:rtl/>
        </w:rPr>
        <w:t>أما قولهم</w:t>
      </w:r>
      <w:r>
        <w:rPr>
          <w:rtl/>
        </w:rPr>
        <w:t>:</w:t>
      </w:r>
      <w:r w:rsidR="00C56407" w:rsidRPr="00982782">
        <w:rPr>
          <w:rtl/>
        </w:rPr>
        <w:t xml:space="preserve"> " الذى لا يحس به ولا يشار </w:t>
      </w:r>
      <w:r w:rsidR="00C56407">
        <w:rPr>
          <w:rtl/>
        </w:rPr>
        <w:t>الآية</w:t>
      </w:r>
      <w:r>
        <w:rPr>
          <w:rtl/>
        </w:rPr>
        <w:t>:</w:t>
      </w:r>
      <w:r w:rsidR="00C56407" w:rsidRPr="00982782">
        <w:rPr>
          <w:rtl/>
        </w:rPr>
        <w:t xml:space="preserve"> أشد حقارة من الجزء الذى لا يتجزأ " قلنا</w:t>
      </w:r>
      <w:r>
        <w:rPr>
          <w:rtl/>
        </w:rPr>
        <w:t>:</w:t>
      </w:r>
      <w:r w:rsidR="00C56407" w:rsidRPr="00982782">
        <w:rPr>
          <w:rtl/>
        </w:rPr>
        <w:t xml:space="preserve"> كونه موصوفاً بالحقارة</w:t>
      </w:r>
      <w:r>
        <w:rPr>
          <w:rtl/>
        </w:rPr>
        <w:t xml:space="preserve">، </w:t>
      </w:r>
      <w:r w:rsidR="00C56407" w:rsidRPr="00982782">
        <w:rPr>
          <w:rtl/>
        </w:rPr>
        <w:t>إنما يلزم لو كان (ذا) حيز ومقدار</w:t>
      </w:r>
      <w:r>
        <w:rPr>
          <w:rtl/>
        </w:rPr>
        <w:t>،</w:t>
      </w:r>
      <w:r w:rsidR="00C56407" w:rsidRPr="00982782">
        <w:rPr>
          <w:rtl/>
        </w:rPr>
        <w:t xml:space="preserve"> حتى يقال " إنه أصغر من غيره</w:t>
      </w:r>
      <w:r>
        <w:rPr>
          <w:rtl/>
        </w:rPr>
        <w:t xml:space="preserve">، </w:t>
      </w:r>
      <w:r w:rsidR="00C56407" w:rsidRPr="00982782">
        <w:rPr>
          <w:rtl/>
        </w:rPr>
        <w:t>أما إذا كان منزهاً عن الحيز والمقدار ولم يحصل بينه وبين غيره مناسبة في الحيز والمقدار</w:t>
      </w:r>
      <w:r>
        <w:rPr>
          <w:rtl/>
        </w:rPr>
        <w:t xml:space="preserve">، </w:t>
      </w:r>
      <w:r w:rsidR="00C56407" w:rsidRPr="00982782">
        <w:rPr>
          <w:rtl/>
        </w:rPr>
        <w:t>فلم يلزم وصفه بالحقارة</w:t>
      </w:r>
      <w:r>
        <w:rPr>
          <w:rtl/>
        </w:rPr>
        <w:t>،</w:t>
      </w:r>
      <w:r w:rsidR="00C56407" w:rsidRPr="00982782">
        <w:rPr>
          <w:rtl/>
        </w:rPr>
        <w:t xml:space="preserve"> </w:t>
      </w:r>
    </w:p>
    <w:p w14:paraId="0264ABFF" w14:textId="4CAE7E7B" w:rsidR="00C56407" w:rsidRPr="00982782" w:rsidRDefault="006E69F0" w:rsidP="00C44FF7">
      <w:pPr>
        <w:tabs>
          <w:tab w:val="left" w:pos="4991"/>
        </w:tabs>
        <w:spacing w:after="240"/>
        <w:ind w:left="-46"/>
        <w:rPr>
          <w:b/>
          <w:rtl/>
        </w:rPr>
      </w:pPr>
      <w:r>
        <w:rPr>
          <w:bCs/>
          <w:rtl/>
        </w:rPr>
        <w:t>(</w:t>
      </w:r>
      <w:r w:rsidR="00C56407" w:rsidRPr="00982782">
        <w:rPr>
          <w:bCs/>
          <w:rtl/>
        </w:rPr>
        <w:t>البرهان الثاني في بيان أنه يمتنع أن يكون مختصاً بالحيز والجهة</w:t>
      </w:r>
      <w:r>
        <w:rPr>
          <w:bCs/>
          <w:rtl/>
        </w:rPr>
        <w:t>)</w:t>
      </w:r>
      <w:r>
        <w:rPr>
          <w:rtl/>
        </w:rPr>
        <w:t>:</w:t>
      </w:r>
      <w:r w:rsidR="00C56407" w:rsidRPr="00982782">
        <w:rPr>
          <w:rtl/>
        </w:rPr>
        <w:t xml:space="preserve"> إنه لو كان مختصاً بالحيز والجهة</w:t>
      </w:r>
      <w:r>
        <w:rPr>
          <w:rtl/>
        </w:rPr>
        <w:t>،</w:t>
      </w:r>
      <w:r w:rsidR="00C56407" w:rsidRPr="00982782">
        <w:rPr>
          <w:rtl/>
        </w:rPr>
        <w:t xml:space="preserve"> لكان محتاجاً في وجوده الى ذلك الحيز وتلك الجهة</w:t>
      </w:r>
      <w:r>
        <w:rPr>
          <w:rtl/>
        </w:rPr>
        <w:t xml:space="preserve">، </w:t>
      </w:r>
      <w:r w:rsidR="00C56407" w:rsidRPr="00982782">
        <w:rPr>
          <w:rtl/>
        </w:rPr>
        <w:t>وهذا محال</w:t>
      </w:r>
      <w:r>
        <w:rPr>
          <w:rtl/>
        </w:rPr>
        <w:t>،</w:t>
      </w:r>
      <w:r w:rsidR="00C56407" w:rsidRPr="00982782">
        <w:rPr>
          <w:rtl/>
        </w:rPr>
        <w:t xml:space="preserve"> فكونه في الحيز والجهة محال</w:t>
      </w:r>
      <w:r>
        <w:rPr>
          <w:rtl/>
        </w:rPr>
        <w:t>،</w:t>
      </w:r>
      <w:r w:rsidR="00C56407" w:rsidRPr="00982782">
        <w:rPr>
          <w:rtl/>
        </w:rPr>
        <w:t xml:space="preserve"> بينان الملازمة</w:t>
      </w:r>
      <w:r>
        <w:rPr>
          <w:rtl/>
        </w:rPr>
        <w:t>:</w:t>
      </w:r>
      <w:r w:rsidR="00C56407" w:rsidRPr="00982782">
        <w:rPr>
          <w:rtl/>
        </w:rPr>
        <w:t xml:space="preserve"> أن الحيز والجهة أمر موجود</w:t>
      </w:r>
      <w:r>
        <w:rPr>
          <w:rtl/>
        </w:rPr>
        <w:t>،</w:t>
      </w:r>
      <w:r w:rsidR="00C56407" w:rsidRPr="00982782">
        <w:rPr>
          <w:rtl/>
        </w:rPr>
        <w:t xml:space="preserve"> والدليل عليه (من</w:t>
      </w:r>
      <w:r>
        <w:rPr>
          <w:rtl/>
        </w:rPr>
        <w:t>)</w:t>
      </w:r>
      <w:r w:rsidR="00C56407" w:rsidRPr="00982782">
        <w:rPr>
          <w:rtl/>
        </w:rPr>
        <w:t xml:space="preserve"> وجوه</w:t>
      </w:r>
      <w:r>
        <w:rPr>
          <w:rtl/>
        </w:rPr>
        <w:t>:</w:t>
      </w:r>
      <w:r w:rsidR="00C56407" w:rsidRPr="00982782">
        <w:rPr>
          <w:rtl/>
        </w:rPr>
        <w:t xml:space="preserve"> </w:t>
      </w:r>
      <w:r>
        <w:rPr>
          <w:bCs/>
          <w:rtl/>
        </w:rPr>
        <w:t>(</w:t>
      </w:r>
      <w:r w:rsidR="00C56407" w:rsidRPr="00982782">
        <w:rPr>
          <w:bCs/>
          <w:rtl/>
        </w:rPr>
        <w:t>الأول</w:t>
      </w:r>
      <w:r>
        <w:rPr>
          <w:bCs/>
          <w:rtl/>
        </w:rPr>
        <w:t>)</w:t>
      </w:r>
      <w:r>
        <w:rPr>
          <w:rtl/>
        </w:rPr>
        <w:t>:</w:t>
      </w:r>
      <w:r w:rsidR="00C56407" w:rsidRPr="00982782">
        <w:rPr>
          <w:rtl/>
        </w:rPr>
        <w:t xml:space="preserve"> هو أن الأحياز الفوقانية مخالفة في الحقيقة والماهية</w:t>
      </w:r>
      <w:r>
        <w:rPr>
          <w:rtl/>
        </w:rPr>
        <w:t>،</w:t>
      </w:r>
      <w:r w:rsidR="00C56407" w:rsidRPr="00982782">
        <w:rPr>
          <w:rtl/>
        </w:rPr>
        <w:t xml:space="preserve"> للأحياز التحتانية</w:t>
      </w:r>
      <w:r>
        <w:rPr>
          <w:rtl/>
        </w:rPr>
        <w:t xml:space="preserve">، </w:t>
      </w:r>
      <w:r w:rsidR="00C56407" w:rsidRPr="00982782">
        <w:rPr>
          <w:rtl/>
        </w:rPr>
        <w:t>بدليل</w:t>
      </w:r>
      <w:r>
        <w:rPr>
          <w:rtl/>
        </w:rPr>
        <w:t>:</w:t>
      </w:r>
      <w:r w:rsidR="00C56407" w:rsidRPr="00982782">
        <w:rPr>
          <w:rtl/>
        </w:rPr>
        <w:t xml:space="preserve"> أنهم قالوا يجب أن يكون الله تعالى مختصاً بجهة فوق</w:t>
      </w:r>
      <w:r>
        <w:rPr>
          <w:rtl/>
        </w:rPr>
        <w:t>،</w:t>
      </w:r>
      <w:r w:rsidR="00C56407" w:rsidRPr="00982782">
        <w:rPr>
          <w:rtl/>
        </w:rPr>
        <w:t xml:space="preserve"> ويمتنع حصوله في سائر الجهات والأحياز ـ أعنى التحت واليمين واليسار ـ لولا كونها مختلفة في الحقائق والماهيات</w:t>
      </w:r>
      <w:r>
        <w:rPr>
          <w:rtl/>
        </w:rPr>
        <w:t xml:space="preserve">، </w:t>
      </w:r>
      <w:r w:rsidR="00C56407" w:rsidRPr="00982782">
        <w:rPr>
          <w:rtl/>
        </w:rPr>
        <w:t>ل</w:t>
      </w:r>
      <w:r w:rsidR="00C56407">
        <w:rPr>
          <w:rtl/>
        </w:rPr>
        <w:t>امتنع</w:t>
      </w:r>
      <w:r w:rsidR="00C56407" w:rsidRPr="00982782">
        <w:rPr>
          <w:rtl/>
        </w:rPr>
        <w:t xml:space="preserve"> القول بأنه يجب حصوله تعالى في جهة فوق</w:t>
      </w:r>
      <w:r>
        <w:rPr>
          <w:rtl/>
        </w:rPr>
        <w:t>،</w:t>
      </w:r>
      <w:r w:rsidR="00C56407" w:rsidRPr="00982782">
        <w:rPr>
          <w:rtl/>
        </w:rPr>
        <w:t xml:space="preserve"> ويمتنع حصوله في سائر الجهات</w:t>
      </w:r>
      <w:r>
        <w:rPr>
          <w:rtl/>
        </w:rPr>
        <w:t xml:space="preserve">، </w:t>
      </w:r>
      <w:r w:rsidR="00C56407" w:rsidRPr="00982782">
        <w:rPr>
          <w:rtl/>
        </w:rPr>
        <w:t>وإذا ثبت أن هذه الأحياز مختلفة في الماهية</w:t>
      </w:r>
      <w:r>
        <w:rPr>
          <w:rtl/>
        </w:rPr>
        <w:t>،</w:t>
      </w:r>
      <w:r w:rsidR="00C56407" w:rsidRPr="00982782">
        <w:rPr>
          <w:rtl/>
        </w:rPr>
        <w:t xml:space="preserve"> وجب كونها أموراً موجودة</w:t>
      </w:r>
      <w:r>
        <w:rPr>
          <w:rtl/>
        </w:rPr>
        <w:t>،</w:t>
      </w:r>
      <w:r w:rsidR="00C56407" w:rsidRPr="00982782">
        <w:rPr>
          <w:rtl/>
        </w:rPr>
        <w:t xml:space="preserve"> </w:t>
      </w:r>
      <w:r w:rsidR="00C56407">
        <w:rPr>
          <w:rtl/>
        </w:rPr>
        <w:t>لأنّ</w:t>
      </w:r>
      <w:r w:rsidR="00C56407" w:rsidRPr="00982782">
        <w:rPr>
          <w:rtl/>
        </w:rPr>
        <w:t xml:space="preserve"> العدم المحض يمتنع كونه كذلك</w:t>
      </w:r>
      <w:r>
        <w:rPr>
          <w:rtl/>
        </w:rPr>
        <w:t>،</w:t>
      </w:r>
      <w:r w:rsidR="00C56407" w:rsidRPr="00982782">
        <w:rPr>
          <w:rtl/>
        </w:rPr>
        <w:t xml:space="preserve"> </w:t>
      </w:r>
      <w:r>
        <w:rPr>
          <w:bCs/>
          <w:rtl/>
        </w:rPr>
        <w:t>(</w:t>
      </w:r>
      <w:r w:rsidR="00C56407" w:rsidRPr="00982782">
        <w:rPr>
          <w:bCs/>
          <w:rtl/>
        </w:rPr>
        <w:t>الثاني</w:t>
      </w:r>
      <w:r>
        <w:rPr>
          <w:bCs/>
          <w:rtl/>
        </w:rPr>
        <w:t>)</w:t>
      </w:r>
      <w:r>
        <w:rPr>
          <w:rtl/>
        </w:rPr>
        <w:t>:</w:t>
      </w:r>
      <w:r w:rsidR="00C56407" w:rsidRPr="00982782">
        <w:rPr>
          <w:rtl/>
        </w:rPr>
        <w:t xml:space="preserve"> هو أن الجهات مختلفة بحسب الإشارات</w:t>
      </w:r>
      <w:r>
        <w:rPr>
          <w:rtl/>
        </w:rPr>
        <w:t>،</w:t>
      </w:r>
      <w:r w:rsidR="00C56407" w:rsidRPr="00982782">
        <w:rPr>
          <w:rtl/>
        </w:rPr>
        <w:t xml:space="preserve"> فإن جهة الفوق متميزة عن جهة التحت في الإشارة</w:t>
      </w:r>
      <w:r>
        <w:rPr>
          <w:rtl/>
        </w:rPr>
        <w:t>،</w:t>
      </w:r>
      <w:r w:rsidR="00C56407" w:rsidRPr="00982782">
        <w:rPr>
          <w:rtl/>
        </w:rPr>
        <w:t xml:space="preserve"> والعدم المحض </w:t>
      </w:r>
      <w:r w:rsidR="00C56407" w:rsidRPr="00982782">
        <w:rPr>
          <w:rFonts w:hint="cs"/>
          <w:rtl/>
        </w:rPr>
        <w:t>والنفي</w:t>
      </w:r>
      <w:r w:rsidR="00C56407" w:rsidRPr="00982782">
        <w:rPr>
          <w:rtl/>
        </w:rPr>
        <w:t xml:space="preserve"> الصرف</w:t>
      </w:r>
      <w:r>
        <w:rPr>
          <w:rtl/>
        </w:rPr>
        <w:t>،</w:t>
      </w:r>
      <w:r w:rsidR="00C56407" w:rsidRPr="00982782">
        <w:rPr>
          <w:rtl/>
        </w:rPr>
        <w:t xml:space="preserve"> يمتنع تمييز بعضه عن بعض في الإشارة الحسية</w:t>
      </w:r>
      <w:r>
        <w:rPr>
          <w:rtl/>
        </w:rPr>
        <w:t>،</w:t>
      </w:r>
      <w:r w:rsidR="00C56407" w:rsidRPr="00982782">
        <w:rPr>
          <w:rtl/>
        </w:rPr>
        <w:t xml:space="preserve"> </w:t>
      </w:r>
      <w:r>
        <w:rPr>
          <w:bCs/>
          <w:rtl/>
        </w:rPr>
        <w:t>(</w:t>
      </w:r>
      <w:r w:rsidR="00C56407" w:rsidRPr="00982782">
        <w:rPr>
          <w:bCs/>
          <w:rtl/>
        </w:rPr>
        <w:t>الثالث</w:t>
      </w:r>
      <w:r>
        <w:rPr>
          <w:bCs/>
          <w:rtl/>
        </w:rPr>
        <w:t>)</w:t>
      </w:r>
      <w:r>
        <w:rPr>
          <w:rtl/>
        </w:rPr>
        <w:t>:</w:t>
      </w:r>
      <w:r w:rsidR="00C56407" w:rsidRPr="00982782">
        <w:rPr>
          <w:rtl/>
        </w:rPr>
        <w:t xml:space="preserve"> إن الجوهر إذا </w:t>
      </w:r>
      <w:r w:rsidR="00C56407" w:rsidRPr="00982782">
        <w:rPr>
          <w:rFonts w:hint="cs"/>
          <w:rtl/>
        </w:rPr>
        <w:t>انتقل</w:t>
      </w:r>
      <w:r w:rsidR="00C56407" w:rsidRPr="00982782">
        <w:rPr>
          <w:rtl/>
        </w:rPr>
        <w:t xml:space="preserve"> من حيز الى حيز</w:t>
      </w:r>
      <w:r>
        <w:rPr>
          <w:rtl/>
        </w:rPr>
        <w:t>،</w:t>
      </w:r>
      <w:r w:rsidR="00C56407" w:rsidRPr="00982782">
        <w:rPr>
          <w:rtl/>
        </w:rPr>
        <w:t xml:space="preserve"> فالمتروك مغاير لا محالة للمطلوب</w:t>
      </w:r>
      <w:r>
        <w:rPr>
          <w:rtl/>
        </w:rPr>
        <w:t>،</w:t>
      </w:r>
      <w:r w:rsidR="00C56407" w:rsidRPr="00982782">
        <w:rPr>
          <w:rtl/>
        </w:rPr>
        <w:t xml:space="preserve"> والمنتقل عنه مغاير للمنتقل إليه</w:t>
      </w:r>
      <w:r>
        <w:rPr>
          <w:rtl/>
        </w:rPr>
        <w:t>،</w:t>
      </w:r>
      <w:r w:rsidR="00C56407" w:rsidRPr="00982782">
        <w:rPr>
          <w:rtl/>
        </w:rPr>
        <w:t xml:space="preserve"> فثبت بهذه الوجوه الثلاثة</w:t>
      </w:r>
      <w:r>
        <w:rPr>
          <w:rtl/>
        </w:rPr>
        <w:t>:</w:t>
      </w:r>
      <w:r w:rsidR="00C56407" w:rsidRPr="00982782">
        <w:rPr>
          <w:rtl/>
        </w:rPr>
        <w:t xml:space="preserve"> أن الحيز والجهة أمر موجود</w:t>
      </w:r>
      <w:r>
        <w:rPr>
          <w:rtl/>
        </w:rPr>
        <w:t>،</w:t>
      </w:r>
      <w:r w:rsidR="00C56407" w:rsidRPr="00982782">
        <w:rPr>
          <w:rtl/>
        </w:rPr>
        <w:t xml:space="preserve"> ثم إن المسمى بالحيز والجهة</w:t>
      </w:r>
      <w:r>
        <w:rPr>
          <w:rtl/>
        </w:rPr>
        <w:t>،</w:t>
      </w:r>
      <w:r w:rsidR="00C56407" w:rsidRPr="00982782">
        <w:rPr>
          <w:rtl/>
        </w:rPr>
        <w:t xml:space="preserve"> أمر مستغن في وجوده عما يتمكن ويستقر فيه</w:t>
      </w:r>
      <w:r>
        <w:rPr>
          <w:rtl/>
        </w:rPr>
        <w:t>،</w:t>
      </w:r>
      <w:r w:rsidR="00C56407" w:rsidRPr="00982782">
        <w:rPr>
          <w:rtl/>
        </w:rPr>
        <w:t xml:space="preserve"> وأما الذى يكون مختصاً بالحيز والجهة</w:t>
      </w:r>
      <w:r>
        <w:rPr>
          <w:rtl/>
        </w:rPr>
        <w:t>،</w:t>
      </w:r>
      <w:r w:rsidR="00C56407" w:rsidRPr="00982782">
        <w:rPr>
          <w:rtl/>
        </w:rPr>
        <w:t xml:space="preserve"> فإنه يكون مفتقرا الى الحيز والجهة</w:t>
      </w:r>
      <w:r>
        <w:rPr>
          <w:rtl/>
        </w:rPr>
        <w:t xml:space="preserve">، </w:t>
      </w:r>
      <w:r w:rsidR="00C56407" w:rsidRPr="00982782">
        <w:rPr>
          <w:rtl/>
        </w:rPr>
        <w:t>فإن الشيء الذى يمكن حصوله في الحيز</w:t>
      </w:r>
      <w:r>
        <w:rPr>
          <w:rtl/>
        </w:rPr>
        <w:t>،</w:t>
      </w:r>
      <w:r w:rsidR="00C56407" w:rsidRPr="00982782">
        <w:rPr>
          <w:rtl/>
        </w:rPr>
        <w:t xml:space="preserve"> مستحيل عقلا حصوله لا مختصا بالجهة</w:t>
      </w:r>
      <w:r>
        <w:rPr>
          <w:rtl/>
        </w:rPr>
        <w:t xml:space="preserve">، </w:t>
      </w:r>
      <w:r w:rsidR="00C56407" w:rsidRPr="00982782">
        <w:rPr>
          <w:rtl/>
        </w:rPr>
        <w:t>فثبت أنه تعالى لو كان مختصا بالحيز والجهة لكان مفتقرا في وجوده الى الغير</w:t>
      </w:r>
      <w:r>
        <w:rPr>
          <w:rtl/>
        </w:rPr>
        <w:t xml:space="preserve">، </w:t>
      </w:r>
      <w:r w:rsidR="00C56407" w:rsidRPr="00982782">
        <w:rPr>
          <w:rtl/>
        </w:rPr>
        <w:t>وإنما قلنا</w:t>
      </w:r>
      <w:r>
        <w:rPr>
          <w:rtl/>
        </w:rPr>
        <w:t>:</w:t>
      </w:r>
      <w:r w:rsidR="00C56407" w:rsidRPr="00982782">
        <w:rPr>
          <w:rtl/>
        </w:rPr>
        <w:t xml:space="preserve"> إن ذلك محال لوجوه</w:t>
      </w:r>
      <w:r>
        <w:rPr>
          <w:rtl/>
        </w:rPr>
        <w:t>:</w:t>
      </w:r>
      <w:r w:rsidR="00C56407" w:rsidRPr="00982782">
        <w:rPr>
          <w:rtl/>
        </w:rPr>
        <w:t xml:space="preserve"> </w:t>
      </w:r>
      <w:r>
        <w:rPr>
          <w:bCs/>
          <w:rtl/>
        </w:rPr>
        <w:t>(</w:t>
      </w:r>
      <w:r w:rsidR="00C56407" w:rsidRPr="00982782">
        <w:rPr>
          <w:bCs/>
          <w:rtl/>
        </w:rPr>
        <w:t>الاول</w:t>
      </w:r>
      <w:r>
        <w:rPr>
          <w:bCs/>
          <w:rtl/>
        </w:rPr>
        <w:t>)</w:t>
      </w:r>
      <w:r>
        <w:rPr>
          <w:rtl/>
        </w:rPr>
        <w:t>:</w:t>
      </w:r>
      <w:r w:rsidR="00C56407" w:rsidRPr="00982782">
        <w:rPr>
          <w:rtl/>
        </w:rPr>
        <w:t xml:space="preserve"> إن المفتقر في وجوده الى الغير</w:t>
      </w:r>
      <w:r>
        <w:rPr>
          <w:rtl/>
        </w:rPr>
        <w:t>،</w:t>
      </w:r>
      <w:r w:rsidR="00C56407" w:rsidRPr="00982782">
        <w:rPr>
          <w:rtl/>
        </w:rPr>
        <w:t xml:space="preserve"> يكون بحيث يلزم من عدم ذلك الغير</w:t>
      </w:r>
      <w:r>
        <w:rPr>
          <w:rtl/>
        </w:rPr>
        <w:t>:</w:t>
      </w:r>
      <w:r w:rsidR="00C56407" w:rsidRPr="00982782">
        <w:rPr>
          <w:rtl/>
        </w:rPr>
        <w:t xml:space="preserve"> عدمه</w:t>
      </w:r>
      <w:r>
        <w:rPr>
          <w:rtl/>
        </w:rPr>
        <w:t>،</w:t>
      </w:r>
      <w:r w:rsidR="00C56407" w:rsidRPr="00982782">
        <w:rPr>
          <w:rtl/>
        </w:rPr>
        <w:t xml:space="preserve"> وكل ما كان كذلك</w:t>
      </w:r>
      <w:r>
        <w:rPr>
          <w:rtl/>
        </w:rPr>
        <w:t>،</w:t>
      </w:r>
      <w:r w:rsidR="00C56407" w:rsidRPr="00982782">
        <w:rPr>
          <w:rtl/>
        </w:rPr>
        <w:t xml:space="preserve"> كان ممكناً لذاته</w:t>
      </w:r>
      <w:r>
        <w:rPr>
          <w:rtl/>
        </w:rPr>
        <w:t xml:space="preserve">، </w:t>
      </w:r>
      <w:r w:rsidR="00C56407" w:rsidRPr="00982782">
        <w:rPr>
          <w:rtl/>
        </w:rPr>
        <w:t>وذلك في حق واجب الوجود لذاته</w:t>
      </w:r>
      <w:r>
        <w:rPr>
          <w:rtl/>
        </w:rPr>
        <w:t>:</w:t>
      </w:r>
      <w:r w:rsidR="00C56407" w:rsidRPr="00982782">
        <w:rPr>
          <w:rtl/>
        </w:rPr>
        <w:t xml:space="preserve"> محال</w:t>
      </w:r>
      <w:r>
        <w:rPr>
          <w:rtl/>
        </w:rPr>
        <w:t>،</w:t>
      </w:r>
      <w:r w:rsidR="00C56407" w:rsidRPr="00982782">
        <w:rPr>
          <w:rtl/>
        </w:rPr>
        <w:t xml:space="preserve"> </w:t>
      </w:r>
      <w:r>
        <w:rPr>
          <w:bCs/>
          <w:rtl/>
        </w:rPr>
        <w:t>(</w:t>
      </w:r>
      <w:r w:rsidR="00C56407" w:rsidRPr="00982782">
        <w:rPr>
          <w:bCs/>
          <w:rtl/>
        </w:rPr>
        <w:t>الثاني</w:t>
      </w:r>
      <w:r>
        <w:rPr>
          <w:bCs/>
          <w:rtl/>
        </w:rPr>
        <w:t>)</w:t>
      </w:r>
      <w:r>
        <w:rPr>
          <w:rtl/>
        </w:rPr>
        <w:t>:</w:t>
      </w:r>
      <w:r w:rsidR="00C56407" w:rsidRPr="00982782">
        <w:rPr>
          <w:rtl/>
        </w:rPr>
        <w:t xml:space="preserve"> إن المسمى بالحيز والجهة</w:t>
      </w:r>
      <w:r>
        <w:rPr>
          <w:rtl/>
        </w:rPr>
        <w:t>:</w:t>
      </w:r>
      <w:r w:rsidR="00C56407" w:rsidRPr="00982782">
        <w:rPr>
          <w:rtl/>
        </w:rPr>
        <w:t xml:space="preserve"> أمر متركب من الأجزاء والأبعاض لما بينا</w:t>
      </w:r>
      <w:r>
        <w:rPr>
          <w:rtl/>
        </w:rPr>
        <w:t>:</w:t>
      </w:r>
      <w:r w:rsidR="00C56407" w:rsidRPr="00982782">
        <w:rPr>
          <w:rtl/>
        </w:rPr>
        <w:t xml:space="preserve"> أنه يمكن تقديره بالذراع والشبر</w:t>
      </w:r>
      <w:r>
        <w:rPr>
          <w:rtl/>
        </w:rPr>
        <w:t>،</w:t>
      </w:r>
      <w:r w:rsidR="00C56407" w:rsidRPr="00982782">
        <w:rPr>
          <w:rtl/>
        </w:rPr>
        <w:t xml:space="preserve"> ويمكن وصفه بالزائد والناقص وكل ما كان كذلك</w:t>
      </w:r>
      <w:r>
        <w:rPr>
          <w:rtl/>
        </w:rPr>
        <w:t>،</w:t>
      </w:r>
      <w:r w:rsidR="00C56407" w:rsidRPr="00982782">
        <w:rPr>
          <w:rtl/>
        </w:rPr>
        <w:t xml:space="preserve"> كان مفتقرا إلي غيره</w:t>
      </w:r>
      <w:r>
        <w:rPr>
          <w:rtl/>
        </w:rPr>
        <w:t>،</w:t>
      </w:r>
      <w:r w:rsidR="00C56407" w:rsidRPr="00982782">
        <w:rPr>
          <w:rtl/>
        </w:rPr>
        <w:t xml:space="preserve"> والمفتقر الى غيره ممكن لذاته فالشيء المسمى بالحيز والجهة</w:t>
      </w:r>
      <w:r>
        <w:rPr>
          <w:rtl/>
        </w:rPr>
        <w:t xml:space="preserve">: </w:t>
      </w:r>
      <w:r w:rsidR="00C56407" w:rsidRPr="00982782">
        <w:rPr>
          <w:rtl/>
        </w:rPr>
        <w:t>ممكن لذاته فلو كان الله تعالى مفتقرا إليه</w:t>
      </w:r>
      <w:r>
        <w:rPr>
          <w:rtl/>
        </w:rPr>
        <w:t>،</w:t>
      </w:r>
      <w:r w:rsidR="00C56407" w:rsidRPr="00982782">
        <w:rPr>
          <w:rtl/>
        </w:rPr>
        <w:t xml:space="preserve"> لكان مفتقرا الى الممكن</w:t>
      </w:r>
      <w:r>
        <w:rPr>
          <w:rtl/>
        </w:rPr>
        <w:t>،</w:t>
      </w:r>
      <w:r w:rsidR="00C56407" w:rsidRPr="00982782">
        <w:rPr>
          <w:rtl/>
        </w:rPr>
        <w:t xml:space="preserve"> والمفتقر الى الممكن أولى أن يكون ممكنا لذاته فالواجب لذاته ممكن لذاته</w:t>
      </w:r>
      <w:r>
        <w:rPr>
          <w:rtl/>
        </w:rPr>
        <w:t xml:space="preserve">، </w:t>
      </w:r>
      <w:r w:rsidR="00C56407" w:rsidRPr="00982782">
        <w:rPr>
          <w:rtl/>
        </w:rPr>
        <w:t>وهو محال</w:t>
      </w:r>
      <w:r>
        <w:rPr>
          <w:rtl/>
        </w:rPr>
        <w:t>،</w:t>
      </w:r>
      <w:r w:rsidR="00C56407" w:rsidRPr="00982782">
        <w:rPr>
          <w:rtl/>
        </w:rPr>
        <w:t xml:space="preserve"> </w:t>
      </w:r>
      <w:r>
        <w:rPr>
          <w:bCs/>
          <w:rtl/>
        </w:rPr>
        <w:t>(</w:t>
      </w:r>
      <w:r w:rsidR="00C56407" w:rsidRPr="00982782">
        <w:rPr>
          <w:bCs/>
          <w:rtl/>
        </w:rPr>
        <w:t>الثالث</w:t>
      </w:r>
      <w:r>
        <w:rPr>
          <w:bCs/>
          <w:rtl/>
        </w:rPr>
        <w:t>)</w:t>
      </w:r>
      <w:r>
        <w:rPr>
          <w:rtl/>
        </w:rPr>
        <w:t>:</w:t>
      </w:r>
      <w:r w:rsidR="00C56407" w:rsidRPr="00982782">
        <w:rPr>
          <w:rtl/>
        </w:rPr>
        <w:t xml:space="preserve"> لو كان البرى تعالى أزلاً وأبداً مختصا بالحيز والجهة</w:t>
      </w:r>
      <w:r>
        <w:rPr>
          <w:rtl/>
        </w:rPr>
        <w:t>،</w:t>
      </w:r>
      <w:r w:rsidR="00C56407" w:rsidRPr="00982782">
        <w:rPr>
          <w:rtl/>
        </w:rPr>
        <w:t xml:space="preserve"> لكان الحيز والجهة موجوداً في الأزل</w:t>
      </w:r>
      <w:r>
        <w:rPr>
          <w:rtl/>
        </w:rPr>
        <w:t>،</w:t>
      </w:r>
      <w:r w:rsidR="00C56407" w:rsidRPr="00982782">
        <w:rPr>
          <w:rtl/>
        </w:rPr>
        <w:t xml:space="preserve"> فيلزم إثبات قديم غير الله تعالى</w:t>
      </w:r>
      <w:r>
        <w:rPr>
          <w:rtl/>
        </w:rPr>
        <w:t xml:space="preserve">، </w:t>
      </w:r>
      <w:r w:rsidR="00C56407" w:rsidRPr="00982782">
        <w:rPr>
          <w:rtl/>
        </w:rPr>
        <w:t>وذلك محال بإجماع المسلمين</w:t>
      </w:r>
      <w:r>
        <w:rPr>
          <w:rtl/>
        </w:rPr>
        <w:t>،</w:t>
      </w:r>
      <w:r w:rsidR="00C56407" w:rsidRPr="00982782">
        <w:rPr>
          <w:rtl/>
        </w:rPr>
        <w:t xml:space="preserve"> فثبت بهذه الوجوه</w:t>
      </w:r>
      <w:r>
        <w:rPr>
          <w:rtl/>
        </w:rPr>
        <w:t>:</w:t>
      </w:r>
      <w:r w:rsidR="00C56407" w:rsidRPr="00982782">
        <w:rPr>
          <w:rtl/>
        </w:rPr>
        <w:t xml:space="preserve"> أنه لو كان في الحيز والجهة للزمت هذه المحذورات</w:t>
      </w:r>
      <w:r>
        <w:rPr>
          <w:rtl/>
        </w:rPr>
        <w:t xml:space="preserve">، </w:t>
      </w:r>
      <w:r w:rsidR="00C56407" w:rsidRPr="00982782">
        <w:rPr>
          <w:rtl/>
        </w:rPr>
        <w:t xml:space="preserve">فيلزم </w:t>
      </w:r>
      <w:r w:rsidR="00C56407">
        <w:rPr>
          <w:rtl/>
        </w:rPr>
        <w:t>امتناع</w:t>
      </w:r>
      <w:r w:rsidR="00C56407" w:rsidRPr="00982782">
        <w:rPr>
          <w:rtl/>
        </w:rPr>
        <w:t xml:space="preserve"> كونه تعالى في الحيز والجهة</w:t>
      </w:r>
      <w:r>
        <w:rPr>
          <w:rtl/>
        </w:rPr>
        <w:t>،</w:t>
      </w:r>
      <w:r w:rsidR="00C56407" w:rsidRPr="00982782">
        <w:rPr>
          <w:bCs/>
          <w:rtl/>
        </w:rPr>
        <w:t xml:space="preserve"> فإن قيل</w:t>
      </w:r>
      <w:r>
        <w:rPr>
          <w:rtl/>
        </w:rPr>
        <w:t>:</w:t>
      </w:r>
      <w:r w:rsidR="00C56407" w:rsidRPr="00982782">
        <w:rPr>
          <w:rtl/>
        </w:rPr>
        <w:t xml:space="preserve"> لا معنى لكونه تعالى مختصا بالحيز والجهة</w:t>
      </w:r>
      <w:r>
        <w:rPr>
          <w:rtl/>
        </w:rPr>
        <w:t>،</w:t>
      </w:r>
      <w:r w:rsidR="00C56407" w:rsidRPr="00982782">
        <w:rPr>
          <w:rtl/>
        </w:rPr>
        <w:t xml:space="preserve"> إلا كونه تعالى مباينا عن العالم</w:t>
      </w:r>
      <w:r>
        <w:rPr>
          <w:rtl/>
        </w:rPr>
        <w:t>،</w:t>
      </w:r>
      <w:r w:rsidR="00C56407" w:rsidRPr="00982782">
        <w:rPr>
          <w:rtl/>
        </w:rPr>
        <w:t xml:space="preserve"> منفردا عنه</w:t>
      </w:r>
      <w:r>
        <w:rPr>
          <w:rtl/>
        </w:rPr>
        <w:t>،</w:t>
      </w:r>
      <w:r w:rsidR="00C56407" w:rsidRPr="00982782">
        <w:rPr>
          <w:rtl/>
        </w:rPr>
        <w:t xml:space="preserve"> ممتازا عنه</w:t>
      </w:r>
      <w:r>
        <w:rPr>
          <w:rtl/>
        </w:rPr>
        <w:t>،</w:t>
      </w:r>
      <w:r w:rsidR="00C56407" w:rsidRPr="00982782">
        <w:rPr>
          <w:rtl/>
        </w:rPr>
        <w:t xml:space="preserve"> وكونه تعالى كذلك</w:t>
      </w:r>
      <w:r>
        <w:rPr>
          <w:rtl/>
        </w:rPr>
        <w:t>،</w:t>
      </w:r>
      <w:r w:rsidR="00C56407" w:rsidRPr="00982782">
        <w:rPr>
          <w:rtl/>
        </w:rPr>
        <w:t xml:space="preserve"> لا يقتضى أمراً آخر سوى ذات اله تعالى</w:t>
      </w:r>
      <w:r>
        <w:rPr>
          <w:rtl/>
        </w:rPr>
        <w:t>،</w:t>
      </w:r>
      <w:r w:rsidR="00C56407" w:rsidRPr="00982782">
        <w:rPr>
          <w:rtl/>
        </w:rPr>
        <w:t xml:space="preserve"> فبطل قولكم</w:t>
      </w:r>
      <w:r>
        <w:rPr>
          <w:rtl/>
        </w:rPr>
        <w:t>:</w:t>
      </w:r>
      <w:r w:rsidR="00C56407" w:rsidRPr="00982782">
        <w:rPr>
          <w:rtl/>
        </w:rPr>
        <w:t xml:space="preserve"> لو كان تعالى في الجهة لكان مفتقراً الى الغير</w:t>
      </w:r>
      <w:r>
        <w:rPr>
          <w:rtl/>
        </w:rPr>
        <w:t>،</w:t>
      </w:r>
      <w:r w:rsidR="00C56407" w:rsidRPr="00982782">
        <w:rPr>
          <w:rtl/>
        </w:rPr>
        <w:t xml:space="preserve"> والذى يدل على صحة ما ذكرناه أن العالم لا نزاع في أنه مختص بالحيز والجهة</w:t>
      </w:r>
      <w:r>
        <w:rPr>
          <w:rtl/>
        </w:rPr>
        <w:t>،</w:t>
      </w:r>
      <w:r w:rsidR="00C56407" w:rsidRPr="00982782">
        <w:rPr>
          <w:rtl/>
        </w:rPr>
        <w:t xml:space="preserve"> وكونه مختصاً بالحيز والجهة لا معنى له إلا كون البعض منفردا عن البعض وممتازا عنه</w:t>
      </w:r>
      <w:r>
        <w:rPr>
          <w:rtl/>
        </w:rPr>
        <w:t xml:space="preserve">، </w:t>
      </w:r>
      <w:r w:rsidR="00C56407" w:rsidRPr="00982782">
        <w:rPr>
          <w:rtl/>
        </w:rPr>
        <w:t>وإذا عقلنا هذا المعنى ههنا</w:t>
      </w:r>
      <w:r>
        <w:rPr>
          <w:rtl/>
        </w:rPr>
        <w:t>،</w:t>
      </w:r>
      <w:r w:rsidR="00C56407" w:rsidRPr="00982782">
        <w:rPr>
          <w:rtl/>
        </w:rPr>
        <w:t xml:space="preserve"> لا يجوز مثله في كون الباري تعالى مختصا </w:t>
      </w:r>
      <w:r>
        <w:rPr>
          <w:rtl/>
        </w:rPr>
        <w:t>(</w:t>
      </w:r>
      <w:r w:rsidR="00C56407" w:rsidRPr="00982782">
        <w:rPr>
          <w:rtl/>
        </w:rPr>
        <w:t>بالجهة والحيز</w:t>
      </w:r>
      <w:r>
        <w:rPr>
          <w:rtl/>
        </w:rPr>
        <w:t>)</w:t>
      </w:r>
      <w:r w:rsidR="00C56407" w:rsidRPr="00982782">
        <w:rPr>
          <w:rtl/>
        </w:rPr>
        <w:t xml:space="preserve"> والجواب</w:t>
      </w:r>
      <w:r>
        <w:rPr>
          <w:rtl/>
        </w:rPr>
        <w:t>:</w:t>
      </w:r>
      <w:r w:rsidR="00C56407" w:rsidRPr="00982782">
        <w:rPr>
          <w:rtl/>
        </w:rPr>
        <w:t xml:space="preserve"> أما قوله</w:t>
      </w:r>
      <w:r>
        <w:rPr>
          <w:rtl/>
        </w:rPr>
        <w:t>:</w:t>
      </w:r>
      <w:r w:rsidR="00C56407" w:rsidRPr="00982782">
        <w:rPr>
          <w:rtl/>
        </w:rPr>
        <w:t xml:space="preserve"> " الحيز والجهة ليس أمراً موجوداً</w:t>
      </w:r>
      <w:r>
        <w:rPr>
          <w:rtl/>
        </w:rPr>
        <w:t>،</w:t>
      </w:r>
      <w:r w:rsidR="00C56407" w:rsidRPr="00982782">
        <w:rPr>
          <w:rtl/>
        </w:rPr>
        <w:t xml:space="preserve"> فجوابه</w:t>
      </w:r>
      <w:r>
        <w:rPr>
          <w:rtl/>
        </w:rPr>
        <w:t>:</w:t>
      </w:r>
      <w:r w:rsidR="00C56407" w:rsidRPr="00982782">
        <w:rPr>
          <w:rtl/>
        </w:rPr>
        <w:t xml:space="preserve"> إنا بينا بالبراهين القاطعة أنها أشياء موجودة وبعد قيام البراهين على صحته لا يبقى في صحته شك</w:t>
      </w:r>
      <w:r>
        <w:rPr>
          <w:rtl/>
        </w:rPr>
        <w:t>،</w:t>
      </w:r>
      <w:r w:rsidR="00C56407" w:rsidRPr="00982782">
        <w:rPr>
          <w:rtl/>
        </w:rPr>
        <w:t xml:space="preserve"> وأما قوله</w:t>
      </w:r>
      <w:r>
        <w:rPr>
          <w:rtl/>
        </w:rPr>
        <w:t>:</w:t>
      </w:r>
      <w:r w:rsidR="00C56407" w:rsidRPr="00982782">
        <w:rPr>
          <w:rtl/>
        </w:rPr>
        <w:t xml:space="preserve"> المراد من كونه مختصا بالحيز والجهة</w:t>
      </w:r>
      <w:r>
        <w:rPr>
          <w:rtl/>
        </w:rPr>
        <w:t>،</w:t>
      </w:r>
      <w:r w:rsidR="00C56407" w:rsidRPr="00982782">
        <w:rPr>
          <w:rtl/>
        </w:rPr>
        <w:t xml:space="preserve"> كونه تعالى منفردا عن العالم</w:t>
      </w:r>
      <w:r>
        <w:rPr>
          <w:rtl/>
        </w:rPr>
        <w:t>،</w:t>
      </w:r>
      <w:r w:rsidR="00C56407" w:rsidRPr="00982782">
        <w:rPr>
          <w:rtl/>
        </w:rPr>
        <w:t xml:space="preserve"> أو ممتازا عنه أو مباينا عنه" قلنا</w:t>
      </w:r>
      <w:r>
        <w:rPr>
          <w:rtl/>
        </w:rPr>
        <w:t>:</w:t>
      </w:r>
      <w:r w:rsidR="00C56407" w:rsidRPr="00982782">
        <w:rPr>
          <w:rtl/>
        </w:rPr>
        <w:t xml:space="preserve"> هذه الالفاظ كلها مجملة فإن الإنفراد والإمتاز والمباينة قد تذكر ويراد بها المخالفة في الحقيقة والماهية</w:t>
      </w:r>
      <w:r>
        <w:rPr>
          <w:rtl/>
        </w:rPr>
        <w:t xml:space="preserve">، </w:t>
      </w:r>
      <w:r w:rsidR="00C56407" w:rsidRPr="00982782">
        <w:rPr>
          <w:rtl/>
        </w:rPr>
        <w:t>وذلك مما لا نزاع فيه</w:t>
      </w:r>
      <w:r>
        <w:rPr>
          <w:rtl/>
        </w:rPr>
        <w:t>،</w:t>
      </w:r>
      <w:r w:rsidR="00C56407" w:rsidRPr="00982782">
        <w:rPr>
          <w:rtl/>
        </w:rPr>
        <w:t xml:space="preserve"> ولكنه لا يقتضى الجهة</w:t>
      </w:r>
      <w:r>
        <w:rPr>
          <w:rtl/>
        </w:rPr>
        <w:t xml:space="preserve">، </w:t>
      </w:r>
      <w:r w:rsidR="00C56407" w:rsidRPr="00982782">
        <w:rPr>
          <w:rtl/>
        </w:rPr>
        <w:t>والدليل على ذلك</w:t>
      </w:r>
      <w:r>
        <w:rPr>
          <w:rtl/>
        </w:rPr>
        <w:t>:</w:t>
      </w:r>
      <w:r w:rsidR="00C56407" w:rsidRPr="00982782">
        <w:rPr>
          <w:rtl/>
        </w:rPr>
        <w:t xml:space="preserve"> هو أن حقيقة ذات اله تعالى مخالفا لحقيقة الحيز والجهة</w:t>
      </w:r>
      <w:r>
        <w:rPr>
          <w:rtl/>
        </w:rPr>
        <w:t>،</w:t>
      </w:r>
      <w:r w:rsidR="00C56407" w:rsidRPr="00982782">
        <w:rPr>
          <w:rtl/>
        </w:rPr>
        <w:t xml:space="preserve"> وهذه المخالفة والمباينة ليست بالجهة</w:t>
      </w:r>
      <w:r>
        <w:rPr>
          <w:rtl/>
        </w:rPr>
        <w:t>،</w:t>
      </w:r>
      <w:r w:rsidR="00C56407" w:rsidRPr="00982782">
        <w:rPr>
          <w:rtl/>
        </w:rPr>
        <w:t xml:space="preserve"> فإن </w:t>
      </w:r>
      <w:r w:rsidR="00C56407">
        <w:rPr>
          <w:rtl/>
        </w:rPr>
        <w:t>امتياز</w:t>
      </w:r>
      <w:r w:rsidR="00C56407" w:rsidRPr="00982782">
        <w:rPr>
          <w:rtl/>
        </w:rPr>
        <w:t xml:space="preserve"> ذات الله تعالى عن الجهة لا يكون بجهة أخرى</w:t>
      </w:r>
      <w:r>
        <w:rPr>
          <w:rtl/>
        </w:rPr>
        <w:t>،</w:t>
      </w:r>
      <w:r w:rsidR="00C56407" w:rsidRPr="00982782">
        <w:rPr>
          <w:rtl/>
        </w:rPr>
        <w:t xml:space="preserve"> وإلا لزم التسلسل</w:t>
      </w:r>
      <w:r>
        <w:rPr>
          <w:rtl/>
        </w:rPr>
        <w:t xml:space="preserve">، </w:t>
      </w:r>
      <w:r w:rsidR="00C56407" w:rsidRPr="00982782">
        <w:rPr>
          <w:rtl/>
        </w:rPr>
        <w:t>وقد تذكر هذه الألفاظ ويراد بها ال</w:t>
      </w:r>
      <w:r w:rsidR="00C56407">
        <w:rPr>
          <w:rtl/>
        </w:rPr>
        <w:t>امتياز</w:t>
      </w:r>
      <w:r w:rsidR="00C56407" w:rsidRPr="00982782">
        <w:rPr>
          <w:rtl/>
        </w:rPr>
        <w:t xml:space="preserve"> في الجهة</w:t>
      </w:r>
      <w:r>
        <w:rPr>
          <w:rtl/>
        </w:rPr>
        <w:t>،</w:t>
      </w:r>
      <w:r w:rsidR="00C56407" w:rsidRPr="00982782">
        <w:rPr>
          <w:rtl/>
        </w:rPr>
        <w:t xml:space="preserve"> وهو كون الشيء بحيث ي</w:t>
      </w:r>
      <w:r w:rsidR="00C56407">
        <w:rPr>
          <w:rFonts w:hint="cs"/>
          <w:rtl/>
        </w:rPr>
        <w:t>ص</w:t>
      </w:r>
      <w:r w:rsidR="00C56407" w:rsidRPr="00982782">
        <w:rPr>
          <w:rtl/>
        </w:rPr>
        <w:t>ح أن يشار إليه بأنه ههنا أو هناك وهذا هو مراد الخصم من قوله</w:t>
      </w:r>
      <w:r>
        <w:rPr>
          <w:rtl/>
        </w:rPr>
        <w:t>:</w:t>
      </w:r>
      <w:r w:rsidR="00C56407" w:rsidRPr="00982782">
        <w:rPr>
          <w:rtl/>
        </w:rPr>
        <w:t xml:space="preserve"> " إنه </w:t>
      </w:r>
      <w:r>
        <w:rPr>
          <w:rtl/>
        </w:rPr>
        <w:t>(</w:t>
      </w:r>
      <w:r w:rsidR="00C56407" w:rsidRPr="00982782">
        <w:rPr>
          <w:rtl/>
        </w:rPr>
        <w:t>تعالى</w:t>
      </w:r>
      <w:r>
        <w:rPr>
          <w:rtl/>
        </w:rPr>
        <w:t>)</w:t>
      </w:r>
      <w:r w:rsidR="00C56407" w:rsidRPr="00982782">
        <w:rPr>
          <w:rtl/>
        </w:rPr>
        <w:t xml:space="preserve"> مباين عن العالم أو منفرد عنه</w:t>
      </w:r>
      <w:r>
        <w:rPr>
          <w:rtl/>
        </w:rPr>
        <w:t>،</w:t>
      </w:r>
      <w:r w:rsidR="00C56407" w:rsidRPr="00982782">
        <w:rPr>
          <w:rtl/>
        </w:rPr>
        <w:t xml:space="preserve"> أو م</w:t>
      </w:r>
      <w:r w:rsidR="00C56407">
        <w:rPr>
          <w:rFonts w:hint="cs"/>
          <w:rtl/>
        </w:rPr>
        <w:t>م</w:t>
      </w:r>
      <w:r w:rsidR="00C56407" w:rsidRPr="00982782">
        <w:rPr>
          <w:rtl/>
        </w:rPr>
        <w:t>تاز عنه</w:t>
      </w:r>
      <w:r>
        <w:rPr>
          <w:rtl/>
        </w:rPr>
        <w:t>،</w:t>
      </w:r>
      <w:r w:rsidR="00C56407" w:rsidRPr="00982782">
        <w:rPr>
          <w:rtl/>
        </w:rPr>
        <w:t xml:space="preserve"> إلا أنا بينا بالبراهين القاطعة أن هذا يقتضى كون ذلك الحيز أمراً موجوداً</w:t>
      </w:r>
      <w:r>
        <w:rPr>
          <w:rtl/>
        </w:rPr>
        <w:t>،</w:t>
      </w:r>
      <w:r w:rsidR="00C56407" w:rsidRPr="00982782">
        <w:rPr>
          <w:rtl/>
        </w:rPr>
        <w:t>ولا</w:t>
      </w:r>
      <w:r w:rsidR="00C56407">
        <w:rPr>
          <w:rFonts w:hint="cs"/>
          <w:rtl/>
        </w:rPr>
        <w:t xml:space="preserve"> </w:t>
      </w:r>
      <w:r w:rsidR="00C56407" w:rsidRPr="00982782">
        <w:rPr>
          <w:rtl/>
        </w:rPr>
        <w:t>يقتضى أن المتحيز محتاج الى الحيز</w:t>
      </w:r>
      <w:r>
        <w:rPr>
          <w:rtl/>
        </w:rPr>
        <w:t>،</w:t>
      </w:r>
      <w:r w:rsidR="00C56407" w:rsidRPr="00982782">
        <w:rPr>
          <w:rtl/>
        </w:rPr>
        <w:t xml:space="preserve"> وقوله</w:t>
      </w:r>
      <w:r>
        <w:rPr>
          <w:rtl/>
        </w:rPr>
        <w:t>:</w:t>
      </w:r>
      <w:r w:rsidR="00C56407" w:rsidRPr="00982782">
        <w:rPr>
          <w:rtl/>
        </w:rPr>
        <w:t xml:space="preserve"> " الأجسام حاصلة في الأحياز " فنقول</w:t>
      </w:r>
      <w:r>
        <w:rPr>
          <w:rtl/>
        </w:rPr>
        <w:t>:</w:t>
      </w:r>
      <w:r w:rsidR="00C56407" w:rsidRPr="00982782">
        <w:rPr>
          <w:rtl/>
        </w:rPr>
        <w:t xml:space="preserve"> غاية ما في الباب أن يقال</w:t>
      </w:r>
      <w:r>
        <w:rPr>
          <w:rtl/>
        </w:rPr>
        <w:t>:</w:t>
      </w:r>
      <w:r w:rsidR="00C56407" w:rsidRPr="00982782">
        <w:rPr>
          <w:rtl/>
        </w:rPr>
        <w:t xml:space="preserve"> الأجسام تحتاج الى شيء أخر وهذا غير ممتنع</w:t>
      </w:r>
      <w:r>
        <w:rPr>
          <w:rtl/>
        </w:rPr>
        <w:t xml:space="preserve">، </w:t>
      </w:r>
      <w:r w:rsidR="00C56407" w:rsidRPr="00982782">
        <w:rPr>
          <w:rtl/>
        </w:rPr>
        <w:t>أما كونه تعالى محتاجا في وجوده الى شيء أخر</w:t>
      </w:r>
      <w:r>
        <w:rPr>
          <w:rtl/>
        </w:rPr>
        <w:t>،</w:t>
      </w:r>
      <w:r w:rsidR="00C56407" w:rsidRPr="00982782">
        <w:rPr>
          <w:rtl/>
        </w:rPr>
        <w:t xml:space="preserve"> فممتنع</w:t>
      </w:r>
      <w:r>
        <w:rPr>
          <w:rtl/>
        </w:rPr>
        <w:t xml:space="preserve">، </w:t>
      </w:r>
      <w:r w:rsidR="00C56407" w:rsidRPr="00982782">
        <w:rPr>
          <w:rtl/>
        </w:rPr>
        <w:t xml:space="preserve">فظهر الفرق </w:t>
      </w:r>
      <w:r>
        <w:rPr>
          <w:rtl/>
        </w:rPr>
        <w:t>(</w:t>
      </w:r>
      <w:r w:rsidR="00C56407" w:rsidRPr="00982782">
        <w:rPr>
          <w:rtl/>
        </w:rPr>
        <w:t>وبالله التوفيق</w:t>
      </w:r>
      <w:r>
        <w:rPr>
          <w:rtl/>
        </w:rPr>
        <w:t>)،</w:t>
      </w:r>
      <w:r w:rsidR="00C56407" w:rsidRPr="00982782">
        <w:rPr>
          <w:rtl/>
        </w:rPr>
        <w:t xml:space="preserve"> </w:t>
      </w:r>
    </w:p>
    <w:p w14:paraId="6B26FBC6" w14:textId="08BCBDA0" w:rsidR="00C56407" w:rsidRPr="00982782" w:rsidRDefault="006E69F0" w:rsidP="00C44FF7">
      <w:pPr>
        <w:spacing w:after="240"/>
        <w:ind w:left="-46"/>
        <w:rPr>
          <w:b/>
          <w:rtl/>
        </w:rPr>
      </w:pPr>
      <w:r>
        <w:rPr>
          <w:bCs/>
          <w:rtl/>
        </w:rPr>
        <w:t>(</w:t>
      </w:r>
      <w:r w:rsidR="00C56407" w:rsidRPr="00982782">
        <w:rPr>
          <w:bCs/>
          <w:rtl/>
        </w:rPr>
        <w:t>البرهان الثالث في بيان أنه يمتنع أن يكون تعالى مختصاً بالحيز والجهة</w:t>
      </w:r>
      <w:r>
        <w:rPr>
          <w:bCs/>
          <w:rtl/>
        </w:rPr>
        <w:t>)</w:t>
      </w:r>
      <w:r>
        <w:rPr>
          <w:rtl/>
        </w:rPr>
        <w:t>:</w:t>
      </w:r>
      <w:r w:rsidR="00C56407" w:rsidRPr="00982782">
        <w:rPr>
          <w:rtl/>
        </w:rPr>
        <w:t xml:space="preserve"> هو أنه لو كان ـ تعالى ـ مختصاً بحيز وجهة</w:t>
      </w:r>
      <w:r>
        <w:rPr>
          <w:rtl/>
        </w:rPr>
        <w:t>،</w:t>
      </w:r>
      <w:r w:rsidR="00C56407" w:rsidRPr="00982782">
        <w:rPr>
          <w:rtl/>
        </w:rPr>
        <w:t xml:space="preserve"> لكان لا يخلو إما أن يقال</w:t>
      </w:r>
      <w:r>
        <w:rPr>
          <w:rtl/>
        </w:rPr>
        <w:t>:</w:t>
      </w:r>
      <w:r w:rsidR="00C56407" w:rsidRPr="00982782">
        <w:rPr>
          <w:rtl/>
        </w:rPr>
        <w:t xml:space="preserve"> إنه غير متناه من جميع الجوانب</w:t>
      </w:r>
      <w:r>
        <w:rPr>
          <w:rtl/>
        </w:rPr>
        <w:t>،</w:t>
      </w:r>
      <w:r w:rsidR="00C56407" w:rsidRPr="00982782">
        <w:rPr>
          <w:rtl/>
        </w:rPr>
        <w:t xml:space="preserve"> أو يقال</w:t>
      </w:r>
      <w:r>
        <w:rPr>
          <w:rtl/>
        </w:rPr>
        <w:t>:</w:t>
      </w:r>
      <w:r w:rsidR="00C56407" w:rsidRPr="00982782">
        <w:rPr>
          <w:rtl/>
        </w:rPr>
        <w:t xml:space="preserve"> إنه غير متناه عن بعض الجوانب</w:t>
      </w:r>
      <w:r>
        <w:rPr>
          <w:rtl/>
        </w:rPr>
        <w:t>،</w:t>
      </w:r>
      <w:r w:rsidR="00C56407" w:rsidRPr="00982782">
        <w:rPr>
          <w:rtl/>
        </w:rPr>
        <w:t xml:space="preserve"> ومتناه من </w:t>
      </w:r>
      <w:r>
        <w:rPr>
          <w:rtl/>
        </w:rPr>
        <w:t>(</w:t>
      </w:r>
      <w:r w:rsidR="00C56407" w:rsidRPr="00982782">
        <w:rPr>
          <w:rtl/>
        </w:rPr>
        <w:t>بعض</w:t>
      </w:r>
      <w:r>
        <w:rPr>
          <w:rtl/>
        </w:rPr>
        <w:t>)</w:t>
      </w:r>
      <w:r w:rsidR="00C56407" w:rsidRPr="00982782">
        <w:rPr>
          <w:rtl/>
        </w:rPr>
        <w:t xml:space="preserve"> الجواب</w:t>
      </w:r>
      <w:r>
        <w:rPr>
          <w:rtl/>
        </w:rPr>
        <w:t>،</w:t>
      </w:r>
      <w:r w:rsidR="00C56407" w:rsidRPr="00982782">
        <w:rPr>
          <w:rtl/>
        </w:rPr>
        <w:t xml:space="preserve"> أو يقال إنه متناه من كل الجوانب</w:t>
      </w:r>
      <w:r>
        <w:rPr>
          <w:rtl/>
        </w:rPr>
        <w:t xml:space="preserve">، </w:t>
      </w:r>
      <w:r w:rsidR="00C56407" w:rsidRPr="00982782">
        <w:rPr>
          <w:rtl/>
        </w:rPr>
        <w:t>والأقسام الثلاثة باطلة</w:t>
      </w:r>
      <w:r>
        <w:rPr>
          <w:rtl/>
        </w:rPr>
        <w:t>،</w:t>
      </w:r>
      <w:r w:rsidR="00C56407" w:rsidRPr="00982782">
        <w:rPr>
          <w:rtl/>
        </w:rPr>
        <w:t xml:space="preserve"> فالقول بكونه مختصاً بجهة وحيز باطل</w:t>
      </w:r>
      <w:r>
        <w:rPr>
          <w:rtl/>
        </w:rPr>
        <w:t xml:space="preserve">، </w:t>
      </w:r>
      <w:r w:rsidR="00C56407" w:rsidRPr="00982782">
        <w:rPr>
          <w:bCs/>
          <w:rtl/>
        </w:rPr>
        <w:t>أما قولنا</w:t>
      </w:r>
      <w:r>
        <w:rPr>
          <w:bCs/>
          <w:rtl/>
        </w:rPr>
        <w:t>:</w:t>
      </w:r>
      <w:r w:rsidR="00C56407" w:rsidRPr="00982782">
        <w:rPr>
          <w:bCs/>
          <w:rtl/>
        </w:rPr>
        <w:t xml:space="preserve"> إنه </w:t>
      </w:r>
      <w:r w:rsidR="00C56407">
        <w:rPr>
          <w:rFonts w:hint="cs"/>
          <w:bCs/>
          <w:rtl/>
        </w:rPr>
        <w:t>ي</w:t>
      </w:r>
      <w:r w:rsidR="00C56407" w:rsidRPr="00982782">
        <w:rPr>
          <w:bCs/>
          <w:rtl/>
        </w:rPr>
        <w:t>متنع أن يكون غير متناه من جميع الجوانب فيدل عليه وجوه</w:t>
      </w:r>
      <w:r>
        <w:rPr>
          <w:bCs/>
          <w:rtl/>
        </w:rPr>
        <w:t>:</w:t>
      </w:r>
      <w:r w:rsidR="00C56407" w:rsidRPr="00982782">
        <w:rPr>
          <w:bCs/>
          <w:rtl/>
        </w:rPr>
        <w:t xml:space="preserve"> </w:t>
      </w:r>
      <w:r>
        <w:rPr>
          <w:bCs/>
          <w:rtl/>
        </w:rPr>
        <w:t>(</w:t>
      </w:r>
      <w:r w:rsidR="00C56407" w:rsidRPr="00982782">
        <w:rPr>
          <w:bCs/>
          <w:rtl/>
        </w:rPr>
        <w:t>الوجه الأول</w:t>
      </w:r>
      <w:r>
        <w:rPr>
          <w:bCs/>
          <w:rtl/>
        </w:rPr>
        <w:t>)</w:t>
      </w:r>
      <w:r>
        <w:rPr>
          <w:rtl/>
        </w:rPr>
        <w:t>:</w:t>
      </w:r>
      <w:r w:rsidR="00C56407" w:rsidRPr="00982782">
        <w:rPr>
          <w:rtl/>
        </w:rPr>
        <w:t xml:space="preserve"> إن وجود بعد لا نهاية له</w:t>
      </w:r>
      <w:r>
        <w:rPr>
          <w:rtl/>
        </w:rPr>
        <w:t>:</w:t>
      </w:r>
      <w:r w:rsidR="00C56407" w:rsidRPr="00982782">
        <w:rPr>
          <w:rtl/>
        </w:rPr>
        <w:t xml:space="preserve"> محال والدليل عليه</w:t>
      </w:r>
      <w:r>
        <w:rPr>
          <w:rtl/>
        </w:rPr>
        <w:t>:</w:t>
      </w:r>
      <w:r w:rsidR="00C56407" w:rsidRPr="00982782">
        <w:rPr>
          <w:rtl/>
        </w:rPr>
        <w:t xml:space="preserve"> أن فرض بُعد غير متناه بفضى الى المحال</w:t>
      </w:r>
      <w:r>
        <w:rPr>
          <w:rtl/>
        </w:rPr>
        <w:t>،</w:t>
      </w:r>
      <w:r w:rsidR="00C56407" w:rsidRPr="00982782">
        <w:rPr>
          <w:rtl/>
        </w:rPr>
        <w:t xml:space="preserve"> فوجب أن يكون محالاً</w:t>
      </w:r>
      <w:r>
        <w:rPr>
          <w:rtl/>
        </w:rPr>
        <w:t xml:space="preserve">، </w:t>
      </w:r>
      <w:r w:rsidR="00C56407" w:rsidRPr="00982782">
        <w:rPr>
          <w:rtl/>
        </w:rPr>
        <w:t>وإنما قلنا إنه يفضى الى المحال</w:t>
      </w:r>
      <w:r>
        <w:rPr>
          <w:rtl/>
        </w:rPr>
        <w:t>،</w:t>
      </w:r>
      <w:r w:rsidR="00C56407" w:rsidRPr="00982782">
        <w:rPr>
          <w:rtl/>
        </w:rPr>
        <w:t xml:space="preserve"> لأنا إذا فرضنا بعدا غير متناه</w:t>
      </w:r>
      <w:r>
        <w:rPr>
          <w:rtl/>
        </w:rPr>
        <w:t>،</w:t>
      </w:r>
      <w:r w:rsidR="00C56407" w:rsidRPr="00982782">
        <w:rPr>
          <w:rtl/>
        </w:rPr>
        <w:t xml:space="preserve"> وفرضنا بعدا آخر متناهيا</w:t>
      </w:r>
      <w:r>
        <w:rPr>
          <w:rtl/>
        </w:rPr>
        <w:t>،</w:t>
      </w:r>
      <w:r w:rsidR="00C56407" w:rsidRPr="00982782">
        <w:rPr>
          <w:rtl/>
        </w:rPr>
        <w:t xml:space="preserve"> موازيا له</w:t>
      </w:r>
      <w:r>
        <w:rPr>
          <w:rtl/>
        </w:rPr>
        <w:t>،</w:t>
      </w:r>
      <w:r w:rsidR="00C56407" w:rsidRPr="00982782">
        <w:rPr>
          <w:rtl/>
        </w:rPr>
        <w:t xml:space="preserve"> ثم زال الخط </w:t>
      </w:r>
      <w:r w:rsidR="00C56407">
        <w:rPr>
          <w:rtl/>
        </w:rPr>
        <w:t>المتناهي</w:t>
      </w:r>
      <w:r w:rsidR="00C56407" w:rsidRPr="00982782">
        <w:rPr>
          <w:rtl/>
        </w:rPr>
        <w:t xml:space="preserve"> الموازى من الموازاة الى </w:t>
      </w:r>
      <w:r w:rsidR="00C56407">
        <w:rPr>
          <w:rtl/>
        </w:rPr>
        <w:t>المسامتة</w:t>
      </w:r>
      <w:r>
        <w:rPr>
          <w:rtl/>
        </w:rPr>
        <w:t>،</w:t>
      </w:r>
      <w:r w:rsidR="00C56407" w:rsidRPr="00982782">
        <w:rPr>
          <w:rtl/>
        </w:rPr>
        <w:t xml:space="preserve"> نقول</w:t>
      </w:r>
      <w:r>
        <w:rPr>
          <w:rtl/>
        </w:rPr>
        <w:t xml:space="preserve">، </w:t>
      </w:r>
      <w:r w:rsidR="00C56407" w:rsidRPr="00982782">
        <w:rPr>
          <w:rtl/>
        </w:rPr>
        <w:t>هذا يقتضى أن يحصل في الخط الأول الذى هو غير متناه</w:t>
      </w:r>
      <w:r>
        <w:rPr>
          <w:rtl/>
        </w:rPr>
        <w:t>:</w:t>
      </w:r>
      <w:r w:rsidR="00C56407" w:rsidRPr="00982782">
        <w:rPr>
          <w:rtl/>
        </w:rPr>
        <w:t xml:space="preserve"> نقطة</w:t>
      </w:r>
      <w:r>
        <w:rPr>
          <w:rtl/>
        </w:rPr>
        <w:t xml:space="preserve">، </w:t>
      </w:r>
      <w:r w:rsidR="00C56407">
        <w:rPr>
          <w:rtl/>
        </w:rPr>
        <w:t xml:space="preserve">هي </w:t>
      </w:r>
      <w:r w:rsidR="00C56407" w:rsidRPr="00982782">
        <w:rPr>
          <w:rtl/>
        </w:rPr>
        <w:t xml:space="preserve">أول نقط </w:t>
      </w:r>
      <w:r w:rsidR="00C56407">
        <w:rPr>
          <w:rtl/>
        </w:rPr>
        <w:t>المسامتة</w:t>
      </w:r>
      <w:r>
        <w:rPr>
          <w:rtl/>
        </w:rPr>
        <w:t>،</w:t>
      </w:r>
      <w:r w:rsidR="00C56407" w:rsidRPr="00982782">
        <w:rPr>
          <w:rtl/>
        </w:rPr>
        <w:t xml:space="preserve"> وذلك الخط </w:t>
      </w:r>
      <w:r w:rsidR="00C56407" w:rsidRPr="00982782">
        <w:rPr>
          <w:rFonts w:hint="cs"/>
          <w:rtl/>
        </w:rPr>
        <w:t>المتناهي</w:t>
      </w:r>
      <w:r w:rsidR="00C56407" w:rsidRPr="00982782">
        <w:rPr>
          <w:rtl/>
        </w:rPr>
        <w:t xml:space="preserve"> ما كان مسامتا للخط الغير </w:t>
      </w:r>
      <w:r w:rsidR="00C56407">
        <w:rPr>
          <w:rtl/>
        </w:rPr>
        <w:t>المتناهي</w:t>
      </w:r>
      <w:r>
        <w:rPr>
          <w:rtl/>
        </w:rPr>
        <w:t>،</w:t>
      </w:r>
      <w:r w:rsidR="00C56407" w:rsidRPr="00982782">
        <w:rPr>
          <w:rtl/>
        </w:rPr>
        <w:t xml:space="preserve"> ثم صار مسامتا له</w:t>
      </w:r>
      <w:r>
        <w:rPr>
          <w:rtl/>
        </w:rPr>
        <w:t xml:space="preserve">، </w:t>
      </w:r>
      <w:r w:rsidR="00C56407" w:rsidRPr="00982782">
        <w:rPr>
          <w:rtl/>
        </w:rPr>
        <w:t xml:space="preserve">فكانت هذه </w:t>
      </w:r>
      <w:r w:rsidR="00C56407">
        <w:rPr>
          <w:rtl/>
        </w:rPr>
        <w:t>المسامتة</w:t>
      </w:r>
      <w:r w:rsidR="00C56407" w:rsidRPr="00982782">
        <w:rPr>
          <w:rtl/>
        </w:rPr>
        <w:t xml:space="preserve"> في أول أوان حدوثها</w:t>
      </w:r>
      <w:r>
        <w:rPr>
          <w:rtl/>
        </w:rPr>
        <w:t>:</w:t>
      </w:r>
      <w:r w:rsidR="00C56407" w:rsidRPr="00982782">
        <w:rPr>
          <w:rtl/>
        </w:rPr>
        <w:t xml:space="preserve"> لا بد وأن تكون مع نقطة معينة</w:t>
      </w:r>
      <w:r>
        <w:rPr>
          <w:rtl/>
        </w:rPr>
        <w:t xml:space="preserve">، </w:t>
      </w:r>
      <w:r w:rsidR="00C56407" w:rsidRPr="00982782">
        <w:rPr>
          <w:rtl/>
        </w:rPr>
        <w:t>فتكون تلك النقطة</w:t>
      </w:r>
      <w:r w:rsidR="00C56407">
        <w:rPr>
          <w:rtl/>
        </w:rPr>
        <w:t xml:space="preserve"> هي </w:t>
      </w:r>
      <w:r w:rsidR="00C56407" w:rsidRPr="00982782">
        <w:rPr>
          <w:rtl/>
        </w:rPr>
        <w:t xml:space="preserve">أول نقط </w:t>
      </w:r>
      <w:r w:rsidR="00C56407">
        <w:rPr>
          <w:rtl/>
        </w:rPr>
        <w:t>المسامتة</w:t>
      </w:r>
      <w:r>
        <w:rPr>
          <w:rtl/>
        </w:rPr>
        <w:t>:</w:t>
      </w:r>
      <w:r w:rsidR="00C56407" w:rsidRPr="00982782">
        <w:rPr>
          <w:rtl/>
        </w:rPr>
        <w:t xml:space="preserve"> لكن كون ذلك الحط غير متناه</w:t>
      </w:r>
      <w:r>
        <w:rPr>
          <w:rtl/>
        </w:rPr>
        <w:t>،</w:t>
      </w:r>
      <w:r w:rsidR="00C56407" w:rsidRPr="00982782">
        <w:rPr>
          <w:rtl/>
        </w:rPr>
        <w:t xml:space="preserve"> يمنع من ذلك لأن </w:t>
      </w:r>
      <w:r w:rsidR="00C56407">
        <w:rPr>
          <w:rtl/>
        </w:rPr>
        <w:t>المسامتة</w:t>
      </w:r>
      <w:r w:rsidR="00C56407" w:rsidRPr="00982782">
        <w:rPr>
          <w:rtl/>
        </w:rPr>
        <w:t xml:space="preserve"> مع النقطة </w:t>
      </w:r>
      <w:r w:rsidR="00C56407">
        <w:rPr>
          <w:rtl/>
        </w:rPr>
        <w:t>المسامتة</w:t>
      </w:r>
      <w:r>
        <w:rPr>
          <w:rtl/>
        </w:rPr>
        <w:t>،</w:t>
      </w:r>
      <w:r w:rsidR="00C56407" w:rsidRPr="00982782">
        <w:rPr>
          <w:rtl/>
        </w:rPr>
        <w:t xml:space="preserve"> تحصل قبل </w:t>
      </w:r>
      <w:r w:rsidR="00C56407">
        <w:rPr>
          <w:rtl/>
        </w:rPr>
        <w:t>المسامتة</w:t>
      </w:r>
      <w:r w:rsidR="00C56407" w:rsidRPr="00982782">
        <w:rPr>
          <w:rtl/>
        </w:rPr>
        <w:t xml:space="preserve"> مع النقطة التحتانية وإذا كان الخط غير متناه</w:t>
      </w:r>
      <w:r>
        <w:rPr>
          <w:rtl/>
        </w:rPr>
        <w:t>،</w:t>
      </w:r>
      <w:r w:rsidR="00C56407" w:rsidRPr="00982782">
        <w:rPr>
          <w:rtl/>
        </w:rPr>
        <w:t xml:space="preserve"> فلا نقطة فيه إلا وفوقها نقطة أخرى</w:t>
      </w:r>
      <w:r>
        <w:rPr>
          <w:rtl/>
        </w:rPr>
        <w:t>،</w:t>
      </w:r>
      <w:r w:rsidR="00C56407" w:rsidRPr="00982782">
        <w:rPr>
          <w:rtl/>
        </w:rPr>
        <w:t xml:space="preserve"> وذلك يمنع من حصول </w:t>
      </w:r>
      <w:r w:rsidR="00C56407">
        <w:rPr>
          <w:rtl/>
        </w:rPr>
        <w:t>المسامتة</w:t>
      </w:r>
      <w:r w:rsidR="00C56407" w:rsidRPr="00982782">
        <w:rPr>
          <w:rtl/>
        </w:rPr>
        <w:t xml:space="preserve"> في المرة الأولى</w:t>
      </w:r>
      <w:r>
        <w:rPr>
          <w:rtl/>
        </w:rPr>
        <w:t>،</w:t>
      </w:r>
      <w:r w:rsidR="00C56407" w:rsidRPr="00982782">
        <w:rPr>
          <w:rtl/>
        </w:rPr>
        <w:t xml:space="preserve"> مع نقطة معينة فثبت أن هذا يقتضى أن يحصل في الخط الغير </w:t>
      </w:r>
      <w:r w:rsidR="00C56407">
        <w:rPr>
          <w:rtl/>
        </w:rPr>
        <w:t>المتناهي</w:t>
      </w:r>
      <w:r w:rsidR="00C56407" w:rsidRPr="00982782">
        <w:rPr>
          <w:rtl/>
        </w:rPr>
        <w:t xml:space="preserve"> نقطة</w:t>
      </w:r>
      <w:r>
        <w:rPr>
          <w:rtl/>
        </w:rPr>
        <w:t>،</w:t>
      </w:r>
      <w:r w:rsidR="00C56407">
        <w:rPr>
          <w:rtl/>
        </w:rPr>
        <w:t xml:space="preserve"> هي </w:t>
      </w:r>
      <w:r w:rsidR="00C56407" w:rsidRPr="00982782">
        <w:rPr>
          <w:rtl/>
        </w:rPr>
        <w:t xml:space="preserve">أول نقط </w:t>
      </w:r>
      <w:r w:rsidR="00C56407">
        <w:rPr>
          <w:rtl/>
        </w:rPr>
        <w:t>المسامتة</w:t>
      </w:r>
      <w:r>
        <w:rPr>
          <w:rtl/>
        </w:rPr>
        <w:t>،</w:t>
      </w:r>
      <w:r w:rsidR="00C56407" w:rsidRPr="00982782">
        <w:rPr>
          <w:rtl/>
        </w:rPr>
        <w:t xml:space="preserve"> وأن لا يحصل , وهذا المحال إنما لزم من فرضنا أن ذلك الخط غير متناه فوجب أن يكون ذلك محالا</w:t>
      </w:r>
      <w:r>
        <w:rPr>
          <w:rtl/>
        </w:rPr>
        <w:t xml:space="preserve">، </w:t>
      </w:r>
      <w:r w:rsidR="00C56407" w:rsidRPr="00982782">
        <w:rPr>
          <w:rtl/>
        </w:rPr>
        <w:t>فثبت</w:t>
      </w:r>
      <w:r>
        <w:rPr>
          <w:rtl/>
        </w:rPr>
        <w:t>:</w:t>
      </w:r>
      <w:r w:rsidR="00C56407" w:rsidRPr="00982782">
        <w:rPr>
          <w:rtl/>
        </w:rPr>
        <w:t xml:space="preserve"> أن القول بوجود بعد غير متناه</w:t>
      </w:r>
      <w:r>
        <w:rPr>
          <w:rtl/>
        </w:rPr>
        <w:t>:</w:t>
      </w:r>
      <w:r w:rsidR="00C56407" w:rsidRPr="00982782">
        <w:rPr>
          <w:rtl/>
        </w:rPr>
        <w:t xml:space="preserve"> محال</w:t>
      </w:r>
      <w:r>
        <w:rPr>
          <w:rtl/>
        </w:rPr>
        <w:t>،</w:t>
      </w:r>
      <w:r w:rsidR="00C56407" w:rsidRPr="00982782">
        <w:rPr>
          <w:rtl/>
        </w:rPr>
        <w:t xml:space="preserve"> </w:t>
      </w:r>
      <w:r>
        <w:rPr>
          <w:bCs/>
          <w:rtl/>
        </w:rPr>
        <w:t>(</w:t>
      </w:r>
      <w:r w:rsidR="00C56407" w:rsidRPr="00982782">
        <w:rPr>
          <w:bCs/>
          <w:rtl/>
        </w:rPr>
        <w:t>الوجهة الثاني</w:t>
      </w:r>
      <w:r>
        <w:rPr>
          <w:rtl/>
        </w:rPr>
        <w:t>):</w:t>
      </w:r>
      <w:r w:rsidR="00C56407" w:rsidRPr="00982782">
        <w:rPr>
          <w:rtl/>
        </w:rPr>
        <w:t xml:space="preserve"> هو أنه إذا</w:t>
      </w:r>
      <w:r>
        <w:rPr>
          <w:rtl/>
        </w:rPr>
        <w:t xml:space="preserve"> </w:t>
      </w:r>
      <w:r w:rsidR="00C56407" w:rsidRPr="00982782">
        <w:rPr>
          <w:rtl/>
        </w:rPr>
        <w:t>كان القول بوجود بعد غير متناه ليس محالاً فعند هذا لا</w:t>
      </w:r>
      <w:r w:rsidR="00C56407">
        <w:rPr>
          <w:rFonts w:hint="cs"/>
          <w:rtl/>
        </w:rPr>
        <w:t xml:space="preserve"> </w:t>
      </w:r>
      <w:r w:rsidR="00C56407" w:rsidRPr="00982782">
        <w:rPr>
          <w:rtl/>
        </w:rPr>
        <w:t>يمكن إقامة الدليل على أن العالم متناه بكليته</w:t>
      </w:r>
      <w:r>
        <w:rPr>
          <w:rtl/>
        </w:rPr>
        <w:t xml:space="preserve">، </w:t>
      </w:r>
      <w:r w:rsidR="00C56407" w:rsidRPr="00982782">
        <w:rPr>
          <w:rtl/>
        </w:rPr>
        <w:t xml:space="preserve">وذلك </w:t>
      </w:r>
      <w:r>
        <w:rPr>
          <w:rtl/>
        </w:rPr>
        <w:t>(</w:t>
      </w:r>
      <w:r w:rsidR="00C56407" w:rsidRPr="00982782">
        <w:rPr>
          <w:rtl/>
        </w:rPr>
        <w:t>باطل</w:t>
      </w:r>
      <w:r>
        <w:rPr>
          <w:rtl/>
        </w:rPr>
        <w:t>)</w:t>
      </w:r>
      <w:r w:rsidR="00C56407" w:rsidRPr="00982782">
        <w:rPr>
          <w:rtl/>
        </w:rPr>
        <w:t xml:space="preserve"> بالإجماع</w:t>
      </w:r>
      <w:r>
        <w:rPr>
          <w:rtl/>
        </w:rPr>
        <w:t>،</w:t>
      </w:r>
      <w:r w:rsidR="00C56407" w:rsidRPr="00982782">
        <w:rPr>
          <w:rtl/>
        </w:rPr>
        <w:t xml:space="preserve"> </w:t>
      </w:r>
      <w:r>
        <w:rPr>
          <w:bCs/>
          <w:rtl/>
        </w:rPr>
        <w:t>(</w:t>
      </w:r>
      <w:r w:rsidR="00C56407" w:rsidRPr="00982782">
        <w:rPr>
          <w:bCs/>
          <w:rtl/>
        </w:rPr>
        <w:t>الوجه الثالث</w:t>
      </w:r>
      <w:r>
        <w:rPr>
          <w:bCs/>
          <w:rtl/>
        </w:rPr>
        <w:t>)</w:t>
      </w:r>
      <w:r>
        <w:rPr>
          <w:rtl/>
        </w:rPr>
        <w:t>:</w:t>
      </w:r>
      <w:r w:rsidR="00C56407" w:rsidRPr="00982782">
        <w:rPr>
          <w:rtl/>
        </w:rPr>
        <w:t xml:space="preserve"> إنه لو كان </w:t>
      </w:r>
      <w:r>
        <w:rPr>
          <w:rtl/>
        </w:rPr>
        <w:t>(</w:t>
      </w:r>
      <w:r w:rsidR="00C56407" w:rsidRPr="00982782">
        <w:rPr>
          <w:rtl/>
        </w:rPr>
        <w:t>تعالى</w:t>
      </w:r>
      <w:r>
        <w:rPr>
          <w:rtl/>
        </w:rPr>
        <w:t>)</w:t>
      </w:r>
      <w:r w:rsidR="00C56407" w:rsidRPr="00982782">
        <w:rPr>
          <w:rtl/>
        </w:rPr>
        <w:t xml:space="preserve"> غير متناه من جميع الجوانب وجب أن لا يخلو شيء من الجهات والأحياز عن ذاته</w:t>
      </w:r>
      <w:r>
        <w:rPr>
          <w:rtl/>
        </w:rPr>
        <w:t>،</w:t>
      </w:r>
      <w:r w:rsidR="00C56407" w:rsidRPr="00982782">
        <w:rPr>
          <w:rtl/>
        </w:rPr>
        <w:t xml:space="preserve"> وحينئذ يلزم أن يكون العالم مخالطا بأجزاء ذاته</w:t>
      </w:r>
      <w:r>
        <w:rPr>
          <w:rtl/>
        </w:rPr>
        <w:t>،</w:t>
      </w:r>
      <w:r w:rsidR="00C56407" w:rsidRPr="00982782">
        <w:rPr>
          <w:rtl/>
        </w:rPr>
        <w:t xml:space="preserve"> وأن تكون القاذورات والنجاسات كذلك</w:t>
      </w:r>
      <w:r>
        <w:rPr>
          <w:rtl/>
        </w:rPr>
        <w:t>،</w:t>
      </w:r>
      <w:r w:rsidR="00C56407" w:rsidRPr="00982782">
        <w:rPr>
          <w:rtl/>
        </w:rPr>
        <w:t xml:space="preserve"> وهذا لا يقوله عاقل</w:t>
      </w:r>
      <w:r>
        <w:rPr>
          <w:rtl/>
        </w:rPr>
        <w:t>،</w:t>
      </w:r>
      <w:r w:rsidR="00C56407" w:rsidRPr="00982782">
        <w:rPr>
          <w:rtl/>
        </w:rPr>
        <w:t xml:space="preserve"> </w:t>
      </w:r>
      <w:r w:rsidR="00C56407" w:rsidRPr="00982782">
        <w:rPr>
          <w:bCs/>
          <w:rtl/>
        </w:rPr>
        <w:t>أما القسم الثاني</w:t>
      </w:r>
      <w:r>
        <w:rPr>
          <w:bCs/>
          <w:rtl/>
        </w:rPr>
        <w:t>:</w:t>
      </w:r>
      <w:r w:rsidR="00C56407" w:rsidRPr="00982782">
        <w:rPr>
          <w:bCs/>
          <w:rtl/>
        </w:rPr>
        <w:t xml:space="preserve"> وهو أن يقال إنه غير متناه من بعض الجوانب ومتناه من سائر الجوانب فهو أيضاً باطل لوجهين</w:t>
      </w:r>
      <w:r>
        <w:rPr>
          <w:bCs/>
          <w:rtl/>
        </w:rPr>
        <w:t>:</w:t>
      </w:r>
      <w:r w:rsidR="00C56407" w:rsidRPr="00982782">
        <w:rPr>
          <w:rtl/>
        </w:rPr>
        <w:t xml:space="preserve"> </w:t>
      </w:r>
      <w:r>
        <w:rPr>
          <w:bCs/>
          <w:rtl/>
        </w:rPr>
        <w:t>(</w:t>
      </w:r>
      <w:r w:rsidR="00C56407" w:rsidRPr="00982782">
        <w:rPr>
          <w:bCs/>
          <w:rtl/>
        </w:rPr>
        <w:t>الأول</w:t>
      </w:r>
      <w:r>
        <w:rPr>
          <w:bCs/>
          <w:rtl/>
        </w:rPr>
        <w:t>)</w:t>
      </w:r>
      <w:r>
        <w:rPr>
          <w:rtl/>
        </w:rPr>
        <w:t>:</w:t>
      </w:r>
      <w:r w:rsidR="00C56407" w:rsidRPr="00982782">
        <w:rPr>
          <w:rtl/>
        </w:rPr>
        <w:t xml:space="preserve"> أن البرهان الذى ذكرناه على </w:t>
      </w:r>
      <w:r w:rsidR="00C56407">
        <w:rPr>
          <w:rtl/>
        </w:rPr>
        <w:t>امتناع</w:t>
      </w:r>
      <w:r w:rsidR="00C56407" w:rsidRPr="00982782">
        <w:rPr>
          <w:rtl/>
        </w:rPr>
        <w:t xml:space="preserve"> بعد غير متناه</w:t>
      </w:r>
      <w:r>
        <w:rPr>
          <w:rtl/>
        </w:rPr>
        <w:t>:</w:t>
      </w:r>
      <w:r w:rsidR="00C56407" w:rsidRPr="00982782">
        <w:rPr>
          <w:rtl/>
        </w:rPr>
        <w:t xml:space="preserve"> قائم سواء قيل</w:t>
      </w:r>
      <w:r>
        <w:rPr>
          <w:rtl/>
        </w:rPr>
        <w:t>:</w:t>
      </w:r>
      <w:r w:rsidR="00C56407" w:rsidRPr="00982782">
        <w:rPr>
          <w:rtl/>
        </w:rPr>
        <w:t xml:space="preserve"> إنه غير متناه من كل الجوانب</w:t>
      </w:r>
      <w:r>
        <w:rPr>
          <w:rtl/>
        </w:rPr>
        <w:t>،</w:t>
      </w:r>
      <w:r w:rsidR="00C56407" w:rsidRPr="00982782">
        <w:rPr>
          <w:rtl/>
        </w:rPr>
        <w:t xml:space="preserve"> أو من بعض الجوانب</w:t>
      </w:r>
      <w:r>
        <w:rPr>
          <w:rtl/>
        </w:rPr>
        <w:t>،</w:t>
      </w:r>
      <w:r w:rsidR="00C56407" w:rsidRPr="00982782">
        <w:rPr>
          <w:rtl/>
        </w:rPr>
        <w:t xml:space="preserve"> </w:t>
      </w:r>
      <w:r>
        <w:rPr>
          <w:bCs/>
          <w:rtl/>
        </w:rPr>
        <w:t>(</w:t>
      </w:r>
      <w:r w:rsidR="00C56407" w:rsidRPr="00982782">
        <w:rPr>
          <w:bCs/>
          <w:rtl/>
        </w:rPr>
        <w:t>الثاني</w:t>
      </w:r>
      <w:r>
        <w:rPr>
          <w:bCs/>
          <w:rtl/>
        </w:rPr>
        <w:t>)</w:t>
      </w:r>
      <w:r>
        <w:rPr>
          <w:rtl/>
        </w:rPr>
        <w:t>:</w:t>
      </w:r>
      <w:r w:rsidR="00C56407" w:rsidRPr="00982782">
        <w:rPr>
          <w:rtl/>
        </w:rPr>
        <w:t xml:space="preserve"> أن الجانب الذى فرض أنه غير متناه</w:t>
      </w:r>
      <w:r>
        <w:rPr>
          <w:rtl/>
        </w:rPr>
        <w:t>،</w:t>
      </w:r>
      <w:r w:rsidR="00C56407" w:rsidRPr="00982782">
        <w:rPr>
          <w:rtl/>
        </w:rPr>
        <w:t xml:space="preserve"> والجانب الذى فرض أنه متناه</w:t>
      </w:r>
      <w:r>
        <w:rPr>
          <w:rtl/>
        </w:rPr>
        <w:t xml:space="preserve">، </w:t>
      </w:r>
      <w:r w:rsidR="00C56407" w:rsidRPr="00982782">
        <w:rPr>
          <w:rtl/>
        </w:rPr>
        <w:t>إما أن يكونا متساويين في الحقيقة والماهية</w:t>
      </w:r>
      <w:r>
        <w:rPr>
          <w:rtl/>
        </w:rPr>
        <w:t>،</w:t>
      </w:r>
      <w:r w:rsidR="00C56407" w:rsidRPr="00982782">
        <w:rPr>
          <w:rtl/>
        </w:rPr>
        <w:t xml:space="preserve"> وإما أن لا يكونا كذلك</w:t>
      </w:r>
      <w:r>
        <w:rPr>
          <w:rtl/>
        </w:rPr>
        <w:t>،</w:t>
      </w:r>
      <w:r w:rsidR="00C56407" w:rsidRPr="00982782">
        <w:rPr>
          <w:rtl/>
        </w:rPr>
        <w:t xml:space="preserve"> أما القسم الاول فإنه يقتضى أن يصح على كل واحد من هذين الجانبين</w:t>
      </w:r>
      <w:r>
        <w:rPr>
          <w:rtl/>
        </w:rPr>
        <w:t>،</w:t>
      </w:r>
      <w:r w:rsidR="00C56407" w:rsidRPr="00982782">
        <w:rPr>
          <w:rtl/>
        </w:rPr>
        <w:t xml:space="preserve"> ما صح على الجانب الآخر</w:t>
      </w:r>
      <w:r>
        <w:rPr>
          <w:rtl/>
        </w:rPr>
        <w:t>،</w:t>
      </w:r>
      <w:r w:rsidR="00C56407" w:rsidRPr="00982782">
        <w:rPr>
          <w:rtl/>
        </w:rPr>
        <w:t xml:space="preserve"> وذلك يقتضى أن ينقلب الجانب </w:t>
      </w:r>
      <w:r w:rsidR="00C56407">
        <w:rPr>
          <w:rtl/>
        </w:rPr>
        <w:t>المتناهي</w:t>
      </w:r>
      <w:r w:rsidR="00C56407" w:rsidRPr="00982782">
        <w:rPr>
          <w:rtl/>
        </w:rPr>
        <w:t xml:space="preserve"> غير </w:t>
      </w:r>
      <w:r w:rsidR="00C56407" w:rsidRPr="00982782">
        <w:rPr>
          <w:rFonts w:hint="cs"/>
          <w:rtl/>
        </w:rPr>
        <w:t>متناهي</w:t>
      </w:r>
      <w:r>
        <w:rPr>
          <w:rtl/>
        </w:rPr>
        <w:t>،</w:t>
      </w:r>
      <w:r w:rsidR="00C56407" w:rsidRPr="00982782">
        <w:rPr>
          <w:rtl/>
        </w:rPr>
        <w:t xml:space="preserve"> والجانب الغير </w:t>
      </w:r>
      <w:r w:rsidR="00C56407">
        <w:rPr>
          <w:rtl/>
        </w:rPr>
        <w:t>المتناهي</w:t>
      </w:r>
      <w:r w:rsidR="00C56407" w:rsidRPr="00982782">
        <w:rPr>
          <w:rtl/>
        </w:rPr>
        <w:t xml:space="preserve"> متنناهياً</w:t>
      </w:r>
      <w:r>
        <w:rPr>
          <w:rtl/>
        </w:rPr>
        <w:t>،</w:t>
      </w:r>
      <w:r w:rsidR="00C56407" w:rsidRPr="00982782">
        <w:rPr>
          <w:rtl/>
        </w:rPr>
        <w:t xml:space="preserve"> وذلك يقتضى جواز الفصل والوصل والزيادة والنقصان في ذات اله تعالى</w:t>
      </w:r>
      <w:r>
        <w:rPr>
          <w:rtl/>
        </w:rPr>
        <w:t>،</w:t>
      </w:r>
      <w:r w:rsidR="00C56407" w:rsidRPr="00982782">
        <w:rPr>
          <w:rtl/>
        </w:rPr>
        <w:t xml:space="preserve"> وهو محال وأما القسم </w:t>
      </w:r>
      <w:r w:rsidR="00C56407" w:rsidRPr="00982782">
        <w:rPr>
          <w:rFonts w:hint="cs"/>
          <w:rtl/>
        </w:rPr>
        <w:t>الثاني</w:t>
      </w:r>
      <w:r w:rsidR="00C56407" w:rsidRPr="00982782">
        <w:rPr>
          <w:rtl/>
        </w:rPr>
        <w:t xml:space="preserve"> ـ وهو القول بأن أحد الجانبين مخالف للجانب الثاني في الحقيقة والماهية ـ فنقول</w:t>
      </w:r>
      <w:r>
        <w:rPr>
          <w:rtl/>
        </w:rPr>
        <w:t>:</w:t>
      </w:r>
      <w:r w:rsidR="00C56407" w:rsidRPr="00982782">
        <w:rPr>
          <w:rtl/>
        </w:rPr>
        <w:t xml:space="preserve"> إن هذا محال من 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إن هذا يقتضى كون ذاته مركباً</w:t>
      </w:r>
      <w:r>
        <w:rPr>
          <w:rtl/>
        </w:rPr>
        <w:t xml:space="preserve">، </w:t>
      </w:r>
      <w:r w:rsidR="00C56407" w:rsidRPr="00982782">
        <w:rPr>
          <w:rtl/>
        </w:rPr>
        <w:t>وهو باطل لما بينا</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إنا بينا أنه لا معنى للمتحيز الا الشيء الممتد في الجهات</w:t>
      </w:r>
      <w:r>
        <w:rPr>
          <w:rtl/>
        </w:rPr>
        <w:t>،</w:t>
      </w:r>
      <w:r w:rsidR="00C56407" w:rsidRPr="00982782">
        <w:rPr>
          <w:rtl/>
        </w:rPr>
        <w:t xml:space="preserve"> المختص بالأحياز</w:t>
      </w:r>
      <w:r>
        <w:rPr>
          <w:rtl/>
        </w:rPr>
        <w:t>،</w:t>
      </w:r>
      <w:r w:rsidR="00C56407" w:rsidRPr="00982782">
        <w:rPr>
          <w:rtl/>
        </w:rPr>
        <w:t xml:space="preserve"> وبينا أن المقدار يمتنع أن يكون صفة</w:t>
      </w:r>
      <w:r>
        <w:rPr>
          <w:rtl/>
        </w:rPr>
        <w:t>،</w:t>
      </w:r>
      <w:r w:rsidR="00C56407" w:rsidRPr="00982782">
        <w:rPr>
          <w:rtl/>
        </w:rPr>
        <w:t xml:space="preserve"> بل يجب أن يكون ذاتاً</w:t>
      </w:r>
      <w:r>
        <w:rPr>
          <w:rtl/>
        </w:rPr>
        <w:t>،</w:t>
      </w:r>
      <w:r w:rsidR="00C56407" w:rsidRPr="00982782">
        <w:rPr>
          <w:rtl/>
        </w:rPr>
        <w:t xml:space="preserve"> وبينا أنه متى كان الأمر كذلك كان جميع المتحيزات متساوية</w:t>
      </w:r>
      <w:r>
        <w:rPr>
          <w:rtl/>
        </w:rPr>
        <w:t>،</w:t>
      </w:r>
      <w:r w:rsidR="00C56407" w:rsidRPr="00982782">
        <w:rPr>
          <w:rtl/>
        </w:rPr>
        <w:t xml:space="preserve"> وإذا كان كذلك </w:t>
      </w:r>
      <w:r w:rsidR="00C56407">
        <w:rPr>
          <w:rtl/>
        </w:rPr>
        <w:t>امتنع</w:t>
      </w:r>
      <w:r w:rsidR="00C56407" w:rsidRPr="00982782">
        <w:rPr>
          <w:rtl/>
        </w:rPr>
        <w:t xml:space="preserve"> القول بأن أحد </w:t>
      </w:r>
      <w:r w:rsidR="00C56407" w:rsidRPr="00982782">
        <w:rPr>
          <w:rFonts w:hint="cs"/>
          <w:rtl/>
        </w:rPr>
        <w:t>جانبي</w:t>
      </w:r>
      <w:r w:rsidR="00C56407" w:rsidRPr="00982782">
        <w:rPr>
          <w:rtl/>
        </w:rPr>
        <w:t xml:space="preserve"> ذلك الشيء مخالف للجانب الآخر في الحقيقة والماهية</w:t>
      </w:r>
      <w:r>
        <w:rPr>
          <w:rtl/>
        </w:rPr>
        <w:t>،</w:t>
      </w:r>
      <w:r w:rsidR="00C56407" w:rsidRPr="00982782">
        <w:rPr>
          <w:rtl/>
        </w:rPr>
        <w:t xml:space="preserve"> </w:t>
      </w:r>
      <w:r w:rsidR="00C56407" w:rsidRPr="00982782">
        <w:rPr>
          <w:bCs/>
          <w:rtl/>
        </w:rPr>
        <w:t>وأما القسم الثالث</w:t>
      </w:r>
      <w:r>
        <w:rPr>
          <w:bCs/>
          <w:rtl/>
        </w:rPr>
        <w:t>:</w:t>
      </w:r>
      <w:r w:rsidR="00C56407" w:rsidRPr="00982782">
        <w:rPr>
          <w:bCs/>
          <w:rtl/>
        </w:rPr>
        <w:t xml:space="preserve"> وهو أن يقال</w:t>
      </w:r>
      <w:r>
        <w:rPr>
          <w:bCs/>
          <w:rtl/>
        </w:rPr>
        <w:t>:</w:t>
      </w:r>
      <w:r w:rsidR="00C56407" w:rsidRPr="00982782">
        <w:rPr>
          <w:bCs/>
          <w:rtl/>
        </w:rPr>
        <w:t xml:space="preserve"> إنه متناه من كل الجوانب ـ فهذا أيضاً باطل من وجهين</w:t>
      </w:r>
      <w:r>
        <w:rPr>
          <w:bCs/>
          <w:rtl/>
        </w:rPr>
        <w:t>:</w:t>
      </w:r>
      <w:r w:rsidR="00C56407" w:rsidRPr="00982782">
        <w:rPr>
          <w:bCs/>
          <w:rtl/>
        </w:rPr>
        <w:t xml:space="preserve"> </w:t>
      </w:r>
      <w:r>
        <w:rPr>
          <w:bCs/>
          <w:rtl/>
        </w:rPr>
        <w:t>(</w:t>
      </w:r>
      <w:r w:rsidR="00C56407" w:rsidRPr="00982782">
        <w:rPr>
          <w:bCs/>
          <w:rtl/>
        </w:rPr>
        <w:t>الأول</w:t>
      </w:r>
      <w:r>
        <w:rPr>
          <w:bCs/>
          <w:rtl/>
        </w:rPr>
        <w:t>):</w:t>
      </w:r>
      <w:r w:rsidR="00C56407" w:rsidRPr="00982782">
        <w:rPr>
          <w:rtl/>
        </w:rPr>
        <w:t xml:space="preserve"> إن كل ما كان متناهياً من جميع الجوانب</w:t>
      </w:r>
      <w:r>
        <w:rPr>
          <w:rtl/>
        </w:rPr>
        <w:t>،</w:t>
      </w:r>
      <w:r w:rsidR="00C56407" w:rsidRPr="00982782">
        <w:rPr>
          <w:rtl/>
        </w:rPr>
        <w:t xml:space="preserve"> كانت حقيقته قابلة للزيادة والنقصان</w:t>
      </w:r>
      <w:r>
        <w:rPr>
          <w:rtl/>
        </w:rPr>
        <w:t>،</w:t>
      </w:r>
      <w:r w:rsidR="00C56407" w:rsidRPr="00982782">
        <w:rPr>
          <w:rtl/>
        </w:rPr>
        <w:t xml:space="preserve"> وكل ما كان كذلك</w:t>
      </w:r>
      <w:r>
        <w:rPr>
          <w:rtl/>
        </w:rPr>
        <w:t>،</w:t>
      </w:r>
      <w:r w:rsidR="00C56407" w:rsidRPr="00982782">
        <w:rPr>
          <w:rtl/>
        </w:rPr>
        <w:t xml:space="preserve"> كان محدثا على ما بيناه</w:t>
      </w:r>
      <w:r>
        <w:rPr>
          <w:rtl/>
        </w:rPr>
        <w:t>،</w:t>
      </w:r>
      <w:r w:rsidR="00C56407" w:rsidRPr="00982782">
        <w:rPr>
          <w:bCs/>
          <w:rtl/>
        </w:rPr>
        <w:t xml:space="preserve"> </w:t>
      </w:r>
      <w:r>
        <w:rPr>
          <w:bCs/>
          <w:rtl/>
        </w:rPr>
        <w:t>(</w:t>
      </w:r>
      <w:r w:rsidR="00C56407" w:rsidRPr="00982782">
        <w:rPr>
          <w:bCs/>
          <w:rtl/>
        </w:rPr>
        <w:t>الثاني</w:t>
      </w:r>
      <w:r>
        <w:rPr>
          <w:bCs/>
          <w:rtl/>
        </w:rPr>
        <w:t>):</w:t>
      </w:r>
      <w:r w:rsidR="00C56407" w:rsidRPr="00982782">
        <w:rPr>
          <w:rtl/>
        </w:rPr>
        <w:t xml:space="preserve"> إنه لما كان متناهيا من جميع الجوانب</w:t>
      </w:r>
      <w:r>
        <w:rPr>
          <w:rtl/>
        </w:rPr>
        <w:t>،</w:t>
      </w:r>
      <w:r w:rsidR="00C56407" w:rsidRPr="00982782">
        <w:rPr>
          <w:rtl/>
        </w:rPr>
        <w:t xml:space="preserve"> فحينئذ يفرض فوقه أحياز خالية</w:t>
      </w:r>
      <w:r>
        <w:rPr>
          <w:rtl/>
        </w:rPr>
        <w:t>،</w:t>
      </w:r>
      <w:r w:rsidR="00C56407" w:rsidRPr="00982782">
        <w:rPr>
          <w:rtl/>
        </w:rPr>
        <w:t xml:space="preserve"> وجهات فارغة</w:t>
      </w:r>
      <w:r>
        <w:rPr>
          <w:rtl/>
        </w:rPr>
        <w:t>،</w:t>
      </w:r>
      <w:r w:rsidR="00C56407" w:rsidRPr="00982782">
        <w:rPr>
          <w:rtl/>
        </w:rPr>
        <w:t xml:space="preserve"> فلا يكون </w:t>
      </w:r>
      <w:r>
        <w:rPr>
          <w:rtl/>
        </w:rPr>
        <w:t>(</w:t>
      </w:r>
      <w:r w:rsidR="00C56407" w:rsidRPr="00982782">
        <w:rPr>
          <w:rtl/>
        </w:rPr>
        <w:t>الله</w:t>
      </w:r>
      <w:r>
        <w:rPr>
          <w:rtl/>
        </w:rPr>
        <w:t>)</w:t>
      </w:r>
      <w:r w:rsidR="00C56407" w:rsidRPr="00982782">
        <w:rPr>
          <w:rtl/>
        </w:rPr>
        <w:t xml:space="preserve"> تعالى فوق جميع الأشياء</w:t>
      </w:r>
      <w:r>
        <w:rPr>
          <w:rtl/>
        </w:rPr>
        <w:t>،</w:t>
      </w:r>
      <w:r w:rsidR="00C56407" w:rsidRPr="00982782">
        <w:rPr>
          <w:rtl/>
        </w:rPr>
        <w:t xml:space="preserve"> بل تكون تلك </w:t>
      </w:r>
      <w:r w:rsidR="00C56407" w:rsidRPr="00982782">
        <w:rPr>
          <w:rFonts w:hint="cs"/>
          <w:rtl/>
        </w:rPr>
        <w:t>الأحياز</w:t>
      </w:r>
      <w:r w:rsidR="00C56407" w:rsidRPr="00982782">
        <w:rPr>
          <w:rtl/>
        </w:rPr>
        <w:t xml:space="preserve"> أشد فوقية من الله تعالى</w:t>
      </w:r>
      <w:r>
        <w:rPr>
          <w:rtl/>
        </w:rPr>
        <w:t xml:space="preserve">، </w:t>
      </w:r>
      <w:r w:rsidR="00C56407" w:rsidRPr="00982782">
        <w:rPr>
          <w:rtl/>
        </w:rPr>
        <w:t>وأيضاً فهو تعالى قادر على خلق الجسم في الحيز الفارغ</w:t>
      </w:r>
      <w:r>
        <w:rPr>
          <w:rtl/>
        </w:rPr>
        <w:t xml:space="preserve">، </w:t>
      </w:r>
      <w:r w:rsidR="00C56407" w:rsidRPr="00982782">
        <w:rPr>
          <w:rtl/>
        </w:rPr>
        <w:t>فلو فرض حيز خال</w:t>
      </w:r>
      <w:r>
        <w:rPr>
          <w:rtl/>
        </w:rPr>
        <w:t>،</w:t>
      </w:r>
      <w:r w:rsidR="00C56407" w:rsidRPr="00982782">
        <w:rPr>
          <w:rtl/>
        </w:rPr>
        <w:t xml:space="preserve"> لكان قادراً على أن يخلق فيه جسماً</w:t>
      </w:r>
      <w:r>
        <w:rPr>
          <w:rtl/>
        </w:rPr>
        <w:t>،</w:t>
      </w:r>
      <w:r w:rsidR="00C56407" w:rsidRPr="00982782">
        <w:rPr>
          <w:rtl/>
        </w:rPr>
        <w:t xml:space="preserve"> وعلى هذا التقدير يكون ذلك الجسم فوق الله تعالى</w:t>
      </w:r>
      <w:r>
        <w:rPr>
          <w:rtl/>
        </w:rPr>
        <w:t xml:space="preserve">، </w:t>
      </w:r>
      <w:r w:rsidR="00C56407" w:rsidRPr="00982782">
        <w:rPr>
          <w:rtl/>
        </w:rPr>
        <w:t>وذلك عند الخصم محال</w:t>
      </w:r>
      <w:r>
        <w:rPr>
          <w:rtl/>
        </w:rPr>
        <w:t>،</w:t>
      </w:r>
      <w:r w:rsidR="00C56407" w:rsidRPr="00982782">
        <w:rPr>
          <w:rtl/>
        </w:rPr>
        <w:t xml:space="preserve"> فثبت أنه تعالى لو كان في جهة</w:t>
      </w:r>
      <w:r>
        <w:rPr>
          <w:rtl/>
        </w:rPr>
        <w:t>،</w:t>
      </w:r>
      <w:r w:rsidR="00C56407" w:rsidRPr="00982782">
        <w:rPr>
          <w:rtl/>
        </w:rPr>
        <w:t xml:space="preserve"> لم يخل الأمر عن أحد هذه الأقسام الثلاثة</w:t>
      </w:r>
      <w:r>
        <w:rPr>
          <w:rtl/>
        </w:rPr>
        <w:t>،</w:t>
      </w:r>
      <w:r w:rsidR="00C56407" w:rsidRPr="00982782">
        <w:rPr>
          <w:rtl/>
        </w:rPr>
        <w:t xml:space="preserve"> وثبت أن كل واحد منها باطل محال</w:t>
      </w:r>
      <w:r>
        <w:rPr>
          <w:rtl/>
        </w:rPr>
        <w:t>،</w:t>
      </w:r>
      <w:r w:rsidR="00C56407" w:rsidRPr="00982782">
        <w:rPr>
          <w:rtl/>
        </w:rPr>
        <w:t xml:space="preserve"> فكان القول بأن اله تعالى في الحيز والجهة</w:t>
      </w:r>
      <w:r>
        <w:rPr>
          <w:rtl/>
        </w:rPr>
        <w:t>،</w:t>
      </w:r>
      <w:r w:rsidR="00C56407" w:rsidRPr="00982782">
        <w:rPr>
          <w:rtl/>
        </w:rPr>
        <w:t xml:space="preserve"> محالاً</w:t>
      </w:r>
      <w:r>
        <w:rPr>
          <w:rtl/>
        </w:rPr>
        <w:t>،</w:t>
      </w:r>
      <w:r w:rsidR="00C56407" w:rsidRPr="00982782">
        <w:rPr>
          <w:rtl/>
        </w:rPr>
        <w:t xml:space="preserve"> </w:t>
      </w:r>
      <w:r w:rsidR="00C56407" w:rsidRPr="00982782">
        <w:rPr>
          <w:bCs/>
          <w:rtl/>
        </w:rPr>
        <w:t>فإن قيل</w:t>
      </w:r>
      <w:r>
        <w:rPr>
          <w:bCs/>
          <w:rtl/>
        </w:rPr>
        <w:t>:</w:t>
      </w:r>
      <w:r w:rsidR="00C56407" w:rsidRPr="00982782">
        <w:rPr>
          <w:bCs/>
          <w:rtl/>
        </w:rPr>
        <w:t xml:space="preserve"> ألستم تقولون</w:t>
      </w:r>
      <w:r>
        <w:rPr>
          <w:bCs/>
          <w:rtl/>
        </w:rPr>
        <w:t>:</w:t>
      </w:r>
      <w:r w:rsidR="00C56407" w:rsidRPr="00982782">
        <w:rPr>
          <w:bCs/>
          <w:rtl/>
        </w:rPr>
        <w:t xml:space="preserve"> إنه تعالى غير ممتناه في ذاته</w:t>
      </w:r>
      <w:r>
        <w:rPr>
          <w:bCs/>
          <w:rtl/>
        </w:rPr>
        <w:t>،</w:t>
      </w:r>
      <w:r w:rsidR="00C56407" w:rsidRPr="00982782">
        <w:rPr>
          <w:bCs/>
          <w:rtl/>
        </w:rPr>
        <w:t xml:space="preserve"> فيلزمكم جميع ما ألزمتموه علينا</w:t>
      </w:r>
      <w:r>
        <w:rPr>
          <w:rtl/>
        </w:rPr>
        <w:t xml:space="preserve">، </w:t>
      </w:r>
      <w:r w:rsidR="00C56407" w:rsidRPr="00982782">
        <w:rPr>
          <w:rtl/>
        </w:rPr>
        <w:t>قلنا</w:t>
      </w:r>
      <w:r>
        <w:rPr>
          <w:rtl/>
        </w:rPr>
        <w:t>:</w:t>
      </w:r>
      <w:r w:rsidR="00C56407" w:rsidRPr="00982782">
        <w:rPr>
          <w:rtl/>
        </w:rPr>
        <w:t xml:space="preserve"> الشيء الذي يقال له</w:t>
      </w:r>
      <w:r>
        <w:rPr>
          <w:rtl/>
        </w:rPr>
        <w:t>:</w:t>
      </w:r>
      <w:r w:rsidR="00C56407" w:rsidRPr="00982782">
        <w:rPr>
          <w:rtl/>
        </w:rPr>
        <w:t xml:space="preserve"> أنه غير متناه على وجهين</w:t>
      </w:r>
      <w:r>
        <w:rPr>
          <w:rtl/>
        </w:rPr>
        <w:t>:</w:t>
      </w:r>
      <w:r w:rsidR="00C56407" w:rsidRPr="00982782">
        <w:rPr>
          <w:rtl/>
        </w:rPr>
        <w:t xml:space="preserve"> </w:t>
      </w:r>
      <w:r>
        <w:rPr>
          <w:rtl/>
        </w:rPr>
        <w:t>(</w:t>
      </w:r>
      <w:r w:rsidR="00C56407" w:rsidRPr="00982782">
        <w:rPr>
          <w:rtl/>
        </w:rPr>
        <w:t>أحدهما</w:t>
      </w:r>
      <w:r>
        <w:rPr>
          <w:rtl/>
        </w:rPr>
        <w:t>):</w:t>
      </w:r>
      <w:r w:rsidR="00C56407" w:rsidRPr="00982782">
        <w:rPr>
          <w:rtl/>
        </w:rPr>
        <w:t xml:space="preserve"> إنه غير مختص بحيز وجهة</w:t>
      </w:r>
      <w:r>
        <w:rPr>
          <w:rtl/>
        </w:rPr>
        <w:t>،</w:t>
      </w:r>
      <w:r w:rsidR="00C56407" w:rsidRPr="00982782">
        <w:rPr>
          <w:rtl/>
        </w:rPr>
        <w:t xml:space="preserve"> ومتى كان كذلك</w:t>
      </w:r>
      <w:r>
        <w:rPr>
          <w:rtl/>
        </w:rPr>
        <w:t>،</w:t>
      </w:r>
      <w:r w:rsidR="00C56407" w:rsidRPr="00982782">
        <w:rPr>
          <w:rtl/>
        </w:rPr>
        <w:t xml:space="preserve"> </w:t>
      </w:r>
      <w:r w:rsidR="00C56407">
        <w:rPr>
          <w:rtl/>
        </w:rPr>
        <w:t>امتنع</w:t>
      </w:r>
      <w:r w:rsidR="00C56407" w:rsidRPr="00982782">
        <w:rPr>
          <w:rtl/>
        </w:rPr>
        <w:t xml:space="preserve"> أن يكون له طرف ونهاية وحد</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إنه مختص بجهة وحيز إلا أنه مع ذلك ليس لذاته مقطع وحد</w:t>
      </w:r>
      <w:r>
        <w:rPr>
          <w:rtl/>
        </w:rPr>
        <w:t>،</w:t>
      </w:r>
      <w:r w:rsidR="00C56407" w:rsidRPr="00982782">
        <w:rPr>
          <w:rtl/>
        </w:rPr>
        <w:t xml:space="preserve"> فنحن إذا قلنا</w:t>
      </w:r>
      <w:r>
        <w:rPr>
          <w:rtl/>
        </w:rPr>
        <w:t>:</w:t>
      </w:r>
      <w:r w:rsidR="00C56407" w:rsidRPr="00982782">
        <w:rPr>
          <w:rtl/>
        </w:rPr>
        <w:t xml:space="preserve"> إنه لا نهاية لذات الله تعالى عنينا به التفسير الأول</w:t>
      </w:r>
      <w:r>
        <w:rPr>
          <w:rtl/>
        </w:rPr>
        <w:t xml:space="preserve">، </w:t>
      </w:r>
      <w:r w:rsidR="00C56407" w:rsidRPr="00982782">
        <w:rPr>
          <w:rtl/>
        </w:rPr>
        <w:t>فإن كان مرادكم ذلك</w:t>
      </w:r>
      <w:r>
        <w:rPr>
          <w:rtl/>
        </w:rPr>
        <w:t>،</w:t>
      </w:r>
      <w:r w:rsidR="00C56407" w:rsidRPr="00982782">
        <w:rPr>
          <w:rtl/>
        </w:rPr>
        <w:t xml:space="preserve"> فقد إرتفع الخلاف بيننا</w:t>
      </w:r>
      <w:r>
        <w:rPr>
          <w:rtl/>
        </w:rPr>
        <w:t>،</w:t>
      </w:r>
      <w:r w:rsidR="00C56407" w:rsidRPr="00982782">
        <w:rPr>
          <w:rtl/>
        </w:rPr>
        <w:t xml:space="preserve"> وإن كان مرادكم هذا الوجه الثاني</w:t>
      </w:r>
      <w:r>
        <w:rPr>
          <w:rtl/>
        </w:rPr>
        <w:t>،</w:t>
      </w:r>
      <w:r w:rsidR="00C56407" w:rsidRPr="00982782">
        <w:rPr>
          <w:rtl/>
        </w:rPr>
        <w:t xml:space="preserve"> فحينئذ يتوجه عليكم ما ذكرناه من الدليل</w:t>
      </w:r>
      <w:r>
        <w:rPr>
          <w:rtl/>
        </w:rPr>
        <w:t>،</w:t>
      </w:r>
      <w:r w:rsidR="00C56407" w:rsidRPr="00982782">
        <w:rPr>
          <w:rtl/>
        </w:rPr>
        <w:t xml:space="preserve"> ولا ينقلب ذلك علينا</w:t>
      </w:r>
      <w:r>
        <w:rPr>
          <w:rtl/>
        </w:rPr>
        <w:t>،</w:t>
      </w:r>
      <w:r w:rsidR="00C56407" w:rsidRPr="00982782">
        <w:rPr>
          <w:rtl/>
        </w:rPr>
        <w:t xml:space="preserve"> لأنا لا نقول إنه تعالى غير متناه ـ بهذا التفسير ـ حتى يلزمنا ذلك الإلزام فظهر الفرق </w:t>
      </w:r>
      <w:r>
        <w:rPr>
          <w:rtl/>
        </w:rPr>
        <w:t>(</w:t>
      </w:r>
      <w:r w:rsidR="00C56407" w:rsidRPr="00982782">
        <w:rPr>
          <w:rtl/>
        </w:rPr>
        <w:t>والله أعلم</w:t>
      </w:r>
      <w:r>
        <w:rPr>
          <w:rtl/>
        </w:rPr>
        <w:t>)،</w:t>
      </w:r>
      <w:r w:rsidR="00C56407" w:rsidRPr="00982782">
        <w:rPr>
          <w:rtl/>
        </w:rPr>
        <w:t xml:space="preserve"> </w:t>
      </w:r>
    </w:p>
    <w:p w14:paraId="5195C63B" w14:textId="7BBD54A8" w:rsidR="00C56407" w:rsidRPr="00982782" w:rsidRDefault="006E69F0" w:rsidP="00C44FF7">
      <w:pPr>
        <w:spacing w:after="240"/>
        <w:ind w:left="-46"/>
        <w:rPr>
          <w:b/>
          <w:rtl/>
        </w:rPr>
      </w:pPr>
      <w:r>
        <w:rPr>
          <w:bCs/>
          <w:rtl/>
        </w:rPr>
        <w:t>(</w:t>
      </w:r>
      <w:r w:rsidR="00C56407" w:rsidRPr="00982782">
        <w:rPr>
          <w:bCs/>
          <w:rtl/>
        </w:rPr>
        <w:t>البرهان الرابع على أنه يمتنع أن يحصل في الجهة والحيز</w:t>
      </w:r>
      <w:r>
        <w:rPr>
          <w:bCs/>
          <w:rtl/>
        </w:rPr>
        <w:t>):</w:t>
      </w:r>
      <w:r w:rsidR="00C56407" w:rsidRPr="00982782">
        <w:rPr>
          <w:rtl/>
        </w:rPr>
        <w:t xml:space="preserve"> هو أنه لو حصل في شيء من الجهات والأحياز</w:t>
      </w:r>
      <w:r>
        <w:rPr>
          <w:rtl/>
        </w:rPr>
        <w:t>،</w:t>
      </w:r>
      <w:r w:rsidR="00C56407" w:rsidRPr="00982782">
        <w:rPr>
          <w:rtl/>
        </w:rPr>
        <w:t xml:space="preserve"> لكان إما أن يحصل مع وجوب أن يحصل فيه</w:t>
      </w:r>
      <w:r>
        <w:rPr>
          <w:rtl/>
        </w:rPr>
        <w:t>،</w:t>
      </w:r>
      <w:r w:rsidR="00C56407" w:rsidRPr="00982782">
        <w:rPr>
          <w:rtl/>
        </w:rPr>
        <w:t xml:space="preserve"> أو أن يحصل مع جواز أن يحصل فيه</w:t>
      </w:r>
      <w:r>
        <w:rPr>
          <w:rtl/>
        </w:rPr>
        <w:t>،</w:t>
      </w:r>
      <w:r w:rsidR="00C56407" w:rsidRPr="00982782">
        <w:rPr>
          <w:rtl/>
        </w:rPr>
        <w:t xml:space="preserve"> والقسمان باطلان فكان القول بأنه تعالى حاصل في الجهة محالا ً</w:t>
      </w:r>
      <w:r>
        <w:rPr>
          <w:rtl/>
        </w:rPr>
        <w:t xml:space="preserve">، </w:t>
      </w:r>
      <w:r w:rsidR="00C56407" w:rsidRPr="00982782">
        <w:rPr>
          <w:bCs/>
          <w:rtl/>
        </w:rPr>
        <w:t>وإنما قلنا</w:t>
      </w:r>
      <w:r>
        <w:rPr>
          <w:bCs/>
          <w:rtl/>
        </w:rPr>
        <w:t>:</w:t>
      </w:r>
      <w:r w:rsidR="00C56407" w:rsidRPr="00982782">
        <w:rPr>
          <w:bCs/>
          <w:rtl/>
        </w:rPr>
        <w:t xml:space="preserve"> إنه يمتنع أن يحصل فيه مع الوجوب</w:t>
      </w:r>
      <w:r>
        <w:rPr>
          <w:bCs/>
          <w:rtl/>
        </w:rPr>
        <w:t>،</w:t>
      </w:r>
      <w:r w:rsidR="00C56407" w:rsidRPr="00982782">
        <w:rPr>
          <w:bCs/>
          <w:rtl/>
        </w:rPr>
        <w:t xml:space="preserve"> وهذا هو القسم الأول لوجوه</w:t>
      </w:r>
      <w:r>
        <w:rPr>
          <w:bCs/>
          <w:rtl/>
        </w:rPr>
        <w:t>:</w:t>
      </w:r>
      <w:r>
        <w:rPr>
          <w:rtl/>
        </w:rPr>
        <w:t xml:space="preserve"> </w:t>
      </w:r>
      <w:r>
        <w:rPr>
          <w:bCs/>
          <w:rtl/>
        </w:rPr>
        <w:t>(</w:t>
      </w:r>
      <w:r w:rsidR="00C56407" w:rsidRPr="00982782">
        <w:rPr>
          <w:bCs/>
          <w:rtl/>
        </w:rPr>
        <w:t>الأول</w:t>
      </w:r>
      <w:r>
        <w:rPr>
          <w:bCs/>
          <w:rtl/>
        </w:rPr>
        <w:t>)</w:t>
      </w:r>
      <w:r>
        <w:rPr>
          <w:rtl/>
        </w:rPr>
        <w:t>:</w:t>
      </w:r>
      <w:r w:rsidR="00C56407" w:rsidRPr="00982782">
        <w:rPr>
          <w:rtl/>
        </w:rPr>
        <w:t xml:space="preserve"> ان ذاته مساوية لذوات سائر الأجسام في كونه حاصلاً في الحيز</w:t>
      </w:r>
      <w:r>
        <w:rPr>
          <w:rtl/>
        </w:rPr>
        <w:t xml:space="preserve">، </w:t>
      </w:r>
      <w:r w:rsidR="00C56407" w:rsidRPr="00982782">
        <w:rPr>
          <w:rtl/>
        </w:rPr>
        <w:t>ممتداً في الجهة</w:t>
      </w:r>
      <w:r>
        <w:rPr>
          <w:rtl/>
        </w:rPr>
        <w:t xml:space="preserve">، </w:t>
      </w:r>
      <w:r w:rsidR="00C56407" w:rsidRPr="00982782">
        <w:rPr>
          <w:rtl/>
        </w:rPr>
        <w:t>واذا ثبت التساوي من هذا الوجه ثبت التساوي في تمام الذات</w:t>
      </w:r>
      <w:r>
        <w:rPr>
          <w:rtl/>
        </w:rPr>
        <w:t xml:space="preserve">، </w:t>
      </w:r>
      <w:r w:rsidR="00C56407" w:rsidRPr="00982782">
        <w:rPr>
          <w:rtl/>
        </w:rPr>
        <w:t>على ما بيناه في البرهان الأول في كونه تعالي جسماً واذا ثبت التساوي مطلقاً فكل ما صح على أحد المتساويين وجب أن يصح على الأخر ولما لم يجب في سائر الذوات حصولها في ذلك الحيز وجب أن لا يجب في تلك الذوات حصولها في ذلك الحيز وهو المطلوب</w:t>
      </w:r>
      <w:r>
        <w:rPr>
          <w:rtl/>
        </w:rPr>
        <w:t>،</w:t>
      </w:r>
      <w:r w:rsidR="00C56407" w:rsidRPr="00982782">
        <w:rPr>
          <w:rtl/>
        </w:rPr>
        <w:t xml:space="preserve"> </w:t>
      </w:r>
      <w:r>
        <w:rPr>
          <w:bCs/>
          <w:rtl/>
        </w:rPr>
        <w:t>(</w:t>
      </w:r>
      <w:r w:rsidR="00C56407" w:rsidRPr="00982782">
        <w:rPr>
          <w:bCs/>
          <w:rtl/>
        </w:rPr>
        <w:t>الثاني</w:t>
      </w:r>
      <w:r>
        <w:rPr>
          <w:bCs/>
          <w:rtl/>
        </w:rPr>
        <w:t>):</w:t>
      </w:r>
      <w:r w:rsidR="00C56407" w:rsidRPr="00982782">
        <w:rPr>
          <w:rtl/>
        </w:rPr>
        <w:t xml:space="preserve"> إنه لو وجب حصوله في تلك الجهة و</w:t>
      </w:r>
      <w:r w:rsidR="00C56407">
        <w:rPr>
          <w:rtl/>
        </w:rPr>
        <w:t>امتنع</w:t>
      </w:r>
      <w:r w:rsidR="00C56407" w:rsidRPr="00982782">
        <w:rPr>
          <w:rtl/>
        </w:rPr>
        <w:t xml:space="preserve"> حصوله في سائر الجهات لكانت تلك الجهة مخالفة في الماهية لسائر الجهات</w:t>
      </w:r>
      <w:r>
        <w:rPr>
          <w:rtl/>
        </w:rPr>
        <w:t>،</w:t>
      </w:r>
      <w:r w:rsidR="00C56407" w:rsidRPr="00982782">
        <w:rPr>
          <w:rtl/>
        </w:rPr>
        <w:t xml:space="preserve"> وحينئذ تكون الجهات شيئاً موجودا فإذا كان الله سبحانه وتعالى واجب الحصول في الجهة أزلا وأبدا</w:t>
      </w:r>
      <w:r>
        <w:rPr>
          <w:rtl/>
        </w:rPr>
        <w:t>:</w:t>
      </w:r>
      <w:r w:rsidR="00C56407" w:rsidRPr="00982782">
        <w:rPr>
          <w:rtl/>
        </w:rPr>
        <w:t xml:space="preserve"> ألتزموا قديما آخر مع الله تعالى في الأزل وذلك محال</w:t>
      </w:r>
      <w:r>
        <w:rPr>
          <w:rtl/>
        </w:rPr>
        <w:t>،</w:t>
      </w:r>
      <w:r w:rsidR="00C56407" w:rsidRPr="00982782">
        <w:rPr>
          <w:rtl/>
        </w:rPr>
        <w:t xml:space="preserve"> </w:t>
      </w:r>
      <w:r>
        <w:rPr>
          <w:bCs/>
          <w:rtl/>
        </w:rPr>
        <w:t>(</w:t>
      </w:r>
      <w:r w:rsidR="00C56407" w:rsidRPr="00982782">
        <w:rPr>
          <w:bCs/>
          <w:rtl/>
        </w:rPr>
        <w:t>الثالث</w:t>
      </w:r>
      <w:r>
        <w:rPr>
          <w:bCs/>
          <w:rtl/>
        </w:rPr>
        <w:t>)</w:t>
      </w:r>
      <w:r>
        <w:rPr>
          <w:rtl/>
        </w:rPr>
        <w:t>:</w:t>
      </w:r>
      <w:r w:rsidR="00C56407" w:rsidRPr="00982782">
        <w:rPr>
          <w:rtl/>
        </w:rPr>
        <w:t xml:space="preserve"> لو جاز في شيء مختص بجهة معينة أن يقال</w:t>
      </w:r>
      <w:r>
        <w:rPr>
          <w:rtl/>
        </w:rPr>
        <w:t>:</w:t>
      </w:r>
      <w:r w:rsidR="00C56407" w:rsidRPr="00982782">
        <w:rPr>
          <w:rtl/>
        </w:rPr>
        <w:t xml:space="preserve"> إن </w:t>
      </w:r>
      <w:r w:rsidR="00C56407" w:rsidRPr="00982782">
        <w:rPr>
          <w:rFonts w:hint="cs"/>
          <w:rtl/>
        </w:rPr>
        <w:t>اختصاصه</w:t>
      </w:r>
      <w:r w:rsidR="00C56407" w:rsidRPr="00982782">
        <w:rPr>
          <w:rtl/>
        </w:rPr>
        <w:t xml:space="preserve"> بتلك الجهة</w:t>
      </w:r>
      <w:r>
        <w:rPr>
          <w:rtl/>
        </w:rPr>
        <w:t>:</w:t>
      </w:r>
      <w:r w:rsidR="00C56407" w:rsidRPr="00982782">
        <w:rPr>
          <w:rtl/>
        </w:rPr>
        <w:t xml:space="preserve"> واجب</w:t>
      </w:r>
      <w:r>
        <w:rPr>
          <w:rtl/>
        </w:rPr>
        <w:t>،</w:t>
      </w:r>
      <w:r w:rsidR="00C56407" w:rsidRPr="00982782">
        <w:rPr>
          <w:rtl/>
        </w:rPr>
        <w:t xml:space="preserve"> جاز أيضاً ادعاء أن بعض الأجسام حصل في حيز معين على سبيل الوجوه بحيث يمتنع خروجه عنه وعلى هذا التقدير لا يتمشى دليل حدوث الأجسام في ذلك فثبت</w:t>
      </w:r>
      <w:r>
        <w:rPr>
          <w:rtl/>
        </w:rPr>
        <w:t>:</w:t>
      </w:r>
      <w:r w:rsidR="00C56407" w:rsidRPr="00982782">
        <w:rPr>
          <w:rtl/>
        </w:rPr>
        <w:t xml:space="preserve"> أن القائل بهذا القول لا يمكنه الجزم بحدوث كل الأجسام بل يلزمه تجويز أن يكون بعضه قديماً</w:t>
      </w:r>
      <w:r>
        <w:rPr>
          <w:rtl/>
        </w:rPr>
        <w:t>،</w:t>
      </w:r>
      <w:r w:rsidR="00C56407" w:rsidRPr="00982782">
        <w:rPr>
          <w:rtl/>
        </w:rPr>
        <w:t xml:space="preserve"> </w:t>
      </w:r>
      <w:r>
        <w:rPr>
          <w:bCs/>
          <w:rtl/>
        </w:rPr>
        <w:t>(</w:t>
      </w:r>
      <w:r w:rsidR="00C56407" w:rsidRPr="00982782">
        <w:rPr>
          <w:bCs/>
          <w:rtl/>
        </w:rPr>
        <w:t>الرابع</w:t>
      </w:r>
      <w:r>
        <w:rPr>
          <w:bCs/>
          <w:rtl/>
        </w:rPr>
        <w:t>)</w:t>
      </w:r>
      <w:r>
        <w:rPr>
          <w:rtl/>
        </w:rPr>
        <w:t>:</w:t>
      </w:r>
      <w:r w:rsidR="00C56407" w:rsidRPr="00982782">
        <w:rPr>
          <w:rtl/>
        </w:rPr>
        <w:t xml:space="preserve"> هو أنا نعلم بالضرورة أن الأحياز بأسرها متساوية لأنها فراغ محض</w:t>
      </w:r>
      <w:r>
        <w:rPr>
          <w:rtl/>
        </w:rPr>
        <w:t>،</w:t>
      </w:r>
      <w:r w:rsidR="00C56407" w:rsidRPr="00982782">
        <w:rPr>
          <w:rtl/>
        </w:rPr>
        <w:t xml:space="preserve"> خلاء صرف واذا كانت بأسرها متساوية يكون حكمها واحداً وذلك يمنع من القول بأنه تعالى واجب الاختصاص ببعض</w:t>
      </w:r>
      <w:r>
        <w:rPr>
          <w:rtl/>
        </w:rPr>
        <w:t xml:space="preserve"> </w:t>
      </w:r>
      <w:r w:rsidR="00C56407" w:rsidRPr="00982782">
        <w:rPr>
          <w:rtl/>
        </w:rPr>
        <w:t xml:space="preserve">الأحياز على التعيين </w:t>
      </w:r>
      <w:r w:rsidR="00C56407" w:rsidRPr="00982782">
        <w:rPr>
          <w:bCs/>
          <w:rtl/>
        </w:rPr>
        <w:t>فإن قالوا لما لا يجوز أن يكون اخصاصه بجهة فوق أولى</w:t>
      </w:r>
      <w:r>
        <w:rPr>
          <w:bCs/>
          <w:rtl/>
        </w:rPr>
        <w:t>؟</w:t>
      </w:r>
      <w:r w:rsidR="00C56407" w:rsidRPr="00982782">
        <w:rPr>
          <w:rtl/>
        </w:rPr>
        <w:t xml:space="preserve"> قلنا</w:t>
      </w:r>
      <w:r>
        <w:rPr>
          <w:rtl/>
        </w:rPr>
        <w:t>:</w:t>
      </w:r>
      <w:r w:rsidR="00C56407" w:rsidRPr="00982782">
        <w:rPr>
          <w:rtl/>
        </w:rPr>
        <w:t xml:space="preserve"> هذا باطل لوجوه</w:t>
      </w:r>
      <w:r>
        <w:rPr>
          <w:rtl/>
        </w:rPr>
        <w:t>:</w:t>
      </w:r>
      <w:r w:rsidR="00C56407" w:rsidRPr="00982782">
        <w:rPr>
          <w:rtl/>
        </w:rPr>
        <w:t xml:space="preserve"> </w:t>
      </w:r>
      <w:r>
        <w:rPr>
          <w:bCs/>
          <w:rtl/>
        </w:rPr>
        <w:t>((</w:t>
      </w:r>
      <w:r w:rsidR="00C56407">
        <w:rPr>
          <w:bCs/>
          <w:rtl/>
        </w:rPr>
        <w:t>أحدها</w:t>
      </w:r>
      <w:r>
        <w:rPr>
          <w:bCs/>
          <w:rtl/>
        </w:rPr>
        <w:t>))</w:t>
      </w:r>
      <w:r w:rsidR="00C56407" w:rsidRPr="00982782">
        <w:rPr>
          <w:rtl/>
        </w:rPr>
        <w:t xml:space="preserve"> أن قبل خلق العالم ما كان الا الخلاء الصرف والعدم المحض</w:t>
      </w:r>
      <w:r>
        <w:rPr>
          <w:rtl/>
        </w:rPr>
        <w:t>،</w:t>
      </w:r>
      <w:r w:rsidR="00C56407" w:rsidRPr="00982782">
        <w:rPr>
          <w:rtl/>
        </w:rPr>
        <w:t xml:space="preserve"> فلم يكن هناك فوق ولا تحت فبطل قولكم</w:t>
      </w:r>
      <w:r>
        <w:rPr>
          <w:rtl/>
        </w:rPr>
        <w:t xml:space="preserve">، </w:t>
      </w:r>
      <w:r>
        <w:rPr>
          <w:bCs/>
          <w:rtl/>
        </w:rPr>
        <w:t>(</w:t>
      </w:r>
      <w:r w:rsidR="00C56407" w:rsidRPr="00982782">
        <w:rPr>
          <w:bCs/>
          <w:rtl/>
        </w:rPr>
        <w:t>الثاني</w:t>
      </w:r>
      <w:r>
        <w:rPr>
          <w:bCs/>
          <w:rtl/>
        </w:rPr>
        <w:t>)</w:t>
      </w:r>
      <w:r>
        <w:rPr>
          <w:rtl/>
        </w:rPr>
        <w:t>:</w:t>
      </w:r>
      <w:r w:rsidR="00C56407" w:rsidRPr="00982782">
        <w:rPr>
          <w:rtl/>
        </w:rPr>
        <w:t xml:space="preserve"> أنه لو كان الفوق متميزاً عن التحت بالتميز الذاتي</w:t>
      </w:r>
      <w:r>
        <w:rPr>
          <w:rtl/>
        </w:rPr>
        <w:t>،</w:t>
      </w:r>
      <w:r w:rsidR="00C56407" w:rsidRPr="00982782">
        <w:rPr>
          <w:rtl/>
        </w:rPr>
        <w:t xml:space="preserve"> لكانت </w:t>
      </w:r>
      <w:r>
        <w:rPr>
          <w:rtl/>
        </w:rPr>
        <w:t>(</w:t>
      </w:r>
      <w:r w:rsidR="00C56407" w:rsidRPr="00982782">
        <w:rPr>
          <w:rtl/>
        </w:rPr>
        <w:t>الجهات</w:t>
      </w:r>
      <w:r>
        <w:rPr>
          <w:rtl/>
        </w:rPr>
        <w:t>)</w:t>
      </w:r>
      <w:r w:rsidR="00C56407" w:rsidRPr="00982782">
        <w:rPr>
          <w:rtl/>
        </w:rPr>
        <w:t xml:space="preserve"> أمورا (موجودة</w:t>
      </w:r>
      <w:r>
        <w:rPr>
          <w:rtl/>
        </w:rPr>
        <w:t>)</w:t>
      </w:r>
      <w:r w:rsidR="00C56407" w:rsidRPr="00982782">
        <w:rPr>
          <w:rtl/>
        </w:rPr>
        <w:t xml:space="preserve"> ممتدة قابلة </w:t>
      </w:r>
      <w:r w:rsidR="00C56407" w:rsidRPr="00982782">
        <w:rPr>
          <w:rFonts w:hint="cs"/>
          <w:rtl/>
        </w:rPr>
        <w:t>للانقسام</w:t>
      </w:r>
      <w:r w:rsidR="00C56407" w:rsidRPr="00982782">
        <w:rPr>
          <w:rtl/>
        </w:rPr>
        <w:t xml:space="preserve"> وذلك يقتضي تقدم الجسم لأنه لا معنى للجسم إلا ذلك</w:t>
      </w:r>
      <w:r>
        <w:rPr>
          <w:rtl/>
        </w:rPr>
        <w:t>،</w:t>
      </w:r>
      <w:r w:rsidR="00C56407" w:rsidRPr="00982782">
        <w:rPr>
          <w:rtl/>
        </w:rPr>
        <w:t xml:space="preserve"> </w:t>
      </w:r>
      <w:r>
        <w:rPr>
          <w:bCs/>
          <w:rtl/>
        </w:rPr>
        <w:t>(</w:t>
      </w:r>
      <w:r w:rsidR="00C56407" w:rsidRPr="00982782">
        <w:rPr>
          <w:bCs/>
          <w:rtl/>
        </w:rPr>
        <w:t>الثالث</w:t>
      </w:r>
      <w:r>
        <w:rPr>
          <w:bCs/>
          <w:rtl/>
        </w:rPr>
        <w:t>):</w:t>
      </w:r>
      <w:r w:rsidR="00C56407" w:rsidRPr="00982782">
        <w:rPr>
          <w:rtl/>
        </w:rPr>
        <w:t xml:space="preserve"> هو أنه لو جاز أن تختص ذات الإله تعالى ببعض الجهات على سبيل الوجوب مع كون الأحياز متساوية في العقل لجاز اختصاص بعض الحوادث المعينة ببعض الأوقات دون البعض على سبيل الوجوب</w:t>
      </w:r>
      <w:r>
        <w:rPr>
          <w:rtl/>
        </w:rPr>
        <w:t>،</w:t>
      </w:r>
      <w:r w:rsidR="00C56407" w:rsidRPr="00982782">
        <w:rPr>
          <w:rtl/>
        </w:rPr>
        <w:t xml:space="preserve"> مع كونها متساوية في العقل</w:t>
      </w:r>
      <w:r>
        <w:rPr>
          <w:rtl/>
        </w:rPr>
        <w:t>،</w:t>
      </w:r>
      <w:r w:rsidR="00C56407" w:rsidRPr="00982782">
        <w:rPr>
          <w:rtl/>
        </w:rPr>
        <w:t xml:space="preserve"> وعلى هذا التقدير يلزم استغناؤها عن الصانع ولجاز أيضاً اختصاص عدم القديم ببعض الأوقات على سبيل الوجوه وعلى هذا التقدير ينسد باب إثبات مصانع وباب اثبات وجوبه وقدمه</w:t>
      </w:r>
      <w:r>
        <w:rPr>
          <w:rtl/>
        </w:rPr>
        <w:t>،</w:t>
      </w:r>
      <w:r w:rsidR="00C56407" w:rsidRPr="00982782">
        <w:rPr>
          <w:rtl/>
        </w:rPr>
        <w:t xml:space="preserve"> </w:t>
      </w:r>
      <w:r>
        <w:rPr>
          <w:bCs/>
          <w:rtl/>
        </w:rPr>
        <w:t>(</w:t>
      </w:r>
      <w:r w:rsidR="00C56407" w:rsidRPr="00982782">
        <w:rPr>
          <w:bCs/>
          <w:rtl/>
        </w:rPr>
        <w:t>الرابع</w:t>
      </w:r>
      <w:r>
        <w:rPr>
          <w:bCs/>
          <w:rtl/>
        </w:rPr>
        <w:t>)</w:t>
      </w:r>
      <w:r>
        <w:rPr>
          <w:rtl/>
        </w:rPr>
        <w:t>:</w:t>
      </w:r>
      <w:r w:rsidR="00C56407" w:rsidRPr="00982782">
        <w:rPr>
          <w:rtl/>
        </w:rPr>
        <w:t xml:space="preserve"> أنه لو حصل في حيز معين ـ مع أنه لا يمكنه الخروج ـ لكان كالمفلوج الذي لا يمكنه أن يتحرك أو كالمربوط الممنوع عن الحركة</w:t>
      </w:r>
      <w:r>
        <w:rPr>
          <w:rtl/>
        </w:rPr>
        <w:t xml:space="preserve">، </w:t>
      </w:r>
      <w:r w:rsidR="00C56407" w:rsidRPr="00982782">
        <w:rPr>
          <w:rtl/>
        </w:rPr>
        <w:t>وكل ذلك نقص والنقص على الله تعالى محال</w:t>
      </w:r>
      <w:r>
        <w:rPr>
          <w:rtl/>
        </w:rPr>
        <w:t>،</w:t>
      </w:r>
      <w:r w:rsidR="00C56407" w:rsidRPr="00982782">
        <w:rPr>
          <w:rtl/>
        </w:rPr>
        <w:t xml:space="preserve"> </w:t>
      </w:r>
      <w:r w:rsidR="00C56407" w:rsidRPr="00982782">
        <w:rPr>
          <w:bCs/>
          <w:rtl/>
        </w:rPr>
        <w:t>وأما القسم الثاني وهو أن يقال</w:t>
      </w:r>
      <w:r>
        <w:rPr>
          <w:bCs/>
          <w:rtl/>
        </w:rPr>
        <w:t>:</w:t>
      </w:r>
      <w:r w:rsidR="00C56407" w:rsidRPr="00982782">
        <w:rPr>
          <w:bCs/>
          <w:rtl/>
        </w:rPr>
        <w:t xml:space="preserve"> أنه تعالى لو حصل في الحيز مع جواز كونه حاصلاً فيه فنقول</w:t>
      </w:r>
      <w:r>
        <w:rPr>
          <w:bCs/>
          <w:rtl/>
        </w:rPr>
        <w:t>:</w:t>
      </w:r>
      <w:r w:rsidR="00C56407" w:rsidRPr="00982782">
        <w:rPr>
          <w:bCs/>
          <w:rtl/>
        </w:rPr>
        <w:t xml:space="preserve"> هذا محال</w:t>
      </w:r>
      <w:r>
        <w:rPr>
          <w:rtl/>
        </w:rPr>
        <w:t xml:space="preserve">، </w:t>
      </w:r>
      <w:r w:rsidR="00C56407" w:rsidRPr="00982782">
        <w:rPr>
          <w:rtl/>
        </w:rPr>
        <w:t>لأنه لو كان كذلك لما ترجح وجود ذلك الاختصاص إلا بفعل فاعل</w:t>
      </w:r>
      <w:r>
        <w:rPr>
          <w:rtl/>
        </w:rPr>
        <w:t>،</w:t>
      </w:r>
      <w:r w:rsidR="00C56407" w:rsidRPr="00982782">
        <w:rPr>
          <w:rtl/>
        </w:rPr>
        <w:t xml:space="preserve"> وتخصيص مخصص وكل ما كان كذلك فالفاعل يتقدم عليه فيلزم أن لا يكون حصول ذات الله تعالى في الحيز أزلياً لأن ما تأخر عن الغير لا يكون أزلياً</w:t>
      </w:r>
      <w:r>
        <w:rPr>
          <w:rtl/>
        </w:rPr>
        <w:t xml:space="preserve">، </w:t>
      </w:r>
      <w:r w:rsidR="00C56407" w:rsidRPr="00982782">
        <w:rPr>
          <w:rtl/>
        </w:rPr>
        <w:t xml:space="preserve">واذا كان الأزلي مبرأ عن الوضع والحيز </w:t>
      </w:r>
      <w:r w:rsidR="00C56407">
        <w:rPr>
          <w:rtl/>
        </w:rPr>
        <w:t>امتنع</w:t>
      </w:r>
      <w:r w:rsidR="00C56407" w:rsidRPr="00982782">
        <w:rPr>
          <w:rtl/>
        </w:rPr>
        <w:t xml:space="preserve"> أن يصير بعد ذلك مختصاً بالحيز والا لزم وقوع الانقلاب في ذاته تعالى وأنه محال وبالله التوفيق</w:t>
      </w:r>
      <w:r>
        <w:rPr>
          <w:rtl/>
        </w:rPr>
        <w:t xml:space="preserve">، </w:t>
      </w:r>
    </w:p>
    <w:p w14:paraId="79E2942E" w14:textId="15F83859" w:rsidR="00C56407" w:rsidRPr="00982782" w:rsidRDefault="006E69F0" w:rsidP="00C44FF7">
      <w:pPr>
        <w:spacing w:after="240"/>
        <w:ind w:left="-46"/>
        <w:rPr>
          <w:b/>
          <w:rtl/>
        </w:rPr>
      </w:pPr>
      <w:r>
        <w:rPr>
          <w:rFonts w:hint="cs"/>
          <w:bCs/>
          <w:rtl/>
        </w:rPr>
        <w:t>(</w:t>
      </w:r>
      <w:r w:rsidR="00C56407" w:rsidRPr="004940F1">
        <w:rPr>
          <w:bCs/>
          <w:rtl/>
        </w:rPr>
        <w:t>البرهان الخامس على</w:t>
      </w:r>
      <w:r w:rsidR="00C56407" w:rsidRPr="00982782">
        <w:rPr>
          <w:bCs/>
          <w:rtl/>
        </w:rPr>
        <w:t xml:space="preserve"> أنه تعالى ليس مختصاً بحيز وجهــة</w:t>
      </w:r>
      <w:r>
        <w:rPr>
          <w:rFonts w:hint="cs"/>
          <w:bCs/>
          <w:rtl/>
        </w:rPr>
        <w:t>):</w:t>
      </w:r>
      <w:r w:rsidR="00C56407" w:rsidRPr="00982782">
        <w:rPr>
          <w:rtl/>
        </w:rPr>
        <w:t xml:space="preserve"> هو أن الأرض كرة واذا كان كذلك </w:t>
      </w:r>
      <w:r w:rsidR="00C56407">
        <w:rPr>
          <w:rtl/>
        </w:rPr>
        <w:t>امتنع</w:t>
      </w:r>
      <w:r w:rsidR="00C56407" w:rsidRPr="00982782">
        <w:rPr>
          <w:rtl/>
        </w:rPr>
        <w:t xml:space="preserve"> كونه تعالى في الحيز والجهة</w:t>
      </w:r>
      <w:r>
        <w:rPr>
          <w:rtl/>
        </w:rPr>
        <w:t xml:space="preserve">، </w:t>
      </w:r>
      <w:r w:rsidR="00C56407" w:rsidRPr="00982782">
        <w:rPr>
          <w:rtl/>
        </w:rPr>
        <w:t>بيان الأول</w:t>
      </w:r>
      <w:r>
        <w:rPr>
          <w:rtl/>
        </w:rPr>
        <w:t>:</w:t>
      </w:r>
      <w:r w:rsidR="00C56407" w:rsidRPr="00982782">
        <w:rPr>
          <w:rtl/>
        </w:rPr>
        <w:t xml:space="preserve"> أنه اذا حصل خسوف قمري فإن اذاً سألنا سكان أقصي المشرق عن ابتدائه</w:t>
      </w:r>
      <w:r>
        <w:rPr>
          <w:rtl/>
        </w:rPr>
        <w:t>؟</w:t>
      </w:r>
      <w:r w:rsidR="00C56407" w:rsidRPr="00982782">
        <w:rPr>
          <w:rtl/>
        </w:rPr>
        <w:t xml:space="preserve"> قالوا انه حصل في أول الليل واذاً سألنا سكان أقصي المغرب</w:t>
      </w:r>
      <w:r>
        <w:rPr>
          <w:rtl/>
        </w:rPr>
        <w:t>؟</w:t>
      </w:r>
      <w:r w:rsidR="00C56407" w:rsidRPr="00982782">
        <w:rPr>
          <w:rtl/>
        </w:rPr>
        <w:t xml:space="preserve"> قالوا انه حصل في أخر الليل</w:t>
      </w:r>
      <w:r>
        <w:rPr>
          <w:rtl/>
        </w:rPr>
        <w:t xml:space="preserve">، </w:t>
      </w:r>
      <w:r w:rsidR="00C56407" w:rsidRPr="00982782">
        <w:rPr>
          <w:rtl/>
        </w:rPr>
        <w:t>فعلمنا أن أول الليل في أقصي المشرق هو بعينه أخر الليل في أقصي المغرب</w:t>
      </w:r>
      <w:r>
        <w:rPr>
          <w:rtl/>
        </w:rPr>
        <w:t>،</w:t>
      </w:r>
      <w:r w:rsidR="00C56407" w:rsidRPr="00982782">
        <w:rPr>
          <w:rtl/>
        </w:rPr>
        <w:t xml:space="preserve"> وذلك يوجب كون الأرض كرة وإنما قلنا</w:t>
      </w:r>
      <w:r>
        <w:rPr>
          <w:rtl/>
        </w:rPr>
        <w:t>:</w:t>
      </w:r>
      <w:r w:rsidR="00C56407" w:rsidRPr="00982782">
        <w:rPr>
          <w:rtl/>
        </w:rPr>
        <w:t xml:space="preserve"> ان الأرض لو كانت كرة </w:t>
      </w:r>
      <w:r w:rsidR="00C56407">
        <w:rPr>
          <w:rtl/>
        </w:rPr>
        <w:t>امتنع</w:t>
      </w:r>
      <w:r w:rsidR="00C56407" w:rsidRPr="00982782">
        <w:rPr>
          <w:rtl/>
        </w:rPr>
        <w:t xml:space="preserve"> كون الخالق في شيء من الأحياز وذلك لأن الارض اذا كانت كرة فالجهة التي هي فوق بالنسبة الى سكان أهل المشرق</w:t>
      </w:r>
      <w:r>
        <w:rPr>
          <w:rtl/>
        </w:rPr>
        <w:t>،</w:t>
      </w:r>
      <w:r w:rsidR="00C56407" w:rsidRPr="00982782">
        <w:rPr>
          <w:rtl/>
        </w:rPr>
        <w:t xml:space="preserve"> هي تحت بالنسبة الى سكان أهل المغرب</w:t>
      </w:r>
      <w:r>
        <w:rPr>
          <w:rtl/>
        </w:rPr>
        <w:t xml:space="preserve">، </w:t>
      </w:r>
      <w:r w:rsidR="00C56407" w:rsidRPr="00982782">
        <w:rPr>
          <w:rtl/>
        </w:rPr>
        <w:t>وعلى العكس فلو أختص الباري تعالى بشيء من الجهات لكان تعالى في جهة التحت بالنسبة الى بعض الناس وعلى العكس</w:t>
      </w:r>
      <w:r>
        <w:rPr>
          <w:rtl/>
        </w:rPr>
        <w:t xml:space="preserve">، </w:t>
      </w:r>
      <w:r w:rsidR="00C56407" w:rsidRPr="00982782">
        <w:rPr>
          <w:rtl/>
        </w:rPr>
        <w:t>وذلك باطل بال</w:t>
      </w:r>
      <w:r w:rsidR="00C56407">
        <w:rPr>
          <w:rtl/>
        </w:rPr>
        <w:t>اتفاق</w:t>
      </w:r>
      <w:r w:rsidR="00C56407" w:rsidRPr="00982782">
        <w:rPr>
          <w:rtl/>
        </w:rPr>
        <w:t xml:space="preserve"> بيننا وبين الخصم</w:t>
      </w:r>
      <w:r>
        <w:rPr>
          <w:rtl/>
        </w:rPr>
        <w:t xml:space="preserve">، </w:t>
      </w:r>
      <w:r w:rsidR="00C56407" w:rsidRPr="00982782">
        <w:rPr>
          <w:rtl/>
        </w:rPr>
        <w:t>فثبت</w:t>
      </w:r>
      <w:r>
        <w:rPr>
          <w:rtl/>
        </w:rPr>
        <w:t>:</w:t>
      </w:r>
      <w:r w:rsidR="00C56407" w:rsidRPr="00982782">
        <w:rPr>
          <w:rtl/>
        </w:rPr>
        <w:t xml:space="preserve"> أنه يمتنع كونه تعالى مختصاً بالجهة</w:t>
      </w:r>
      <w:r>
        <w:rPr>
          <w:rtl/>
        </w:rPr>
        <w:t xml:space="preserve">، </w:t>
      </w:r>
    </w:p>
    <w:p w14:paraId="045BA53F" w14:textId="0E0235FD" w:rsidR="00C56407" w:rsidRPr="00982782" w:rsidRDefault="006E69F0" w:rsidP="00C44FF7">
      <w:pPr>
        <w:spacing w:after="240"/>
        <w:ind w:left="-46"/>
        <w:rPr>
          <w:b/>
          <w:rtl/>
        </w:rPr>
      </w:pPr>
      <w:r>
        <w:rPr>
          <w:bCs/>
          <w:rtl/>
        </w:rPr>
        <w:t>(</w:t>
      </w:r>
      <w:r w:rsidR="00C56407" w:rsidRPr="00982782">
        <w:rPr>
          <w:bCs/>
          <w:rtl/>
        </w:rPr>
        <w:t>البرهان السادس على أنه تعالى ليس مختصاً بحيز وجهــة</w:t>
      </w:r>
      <w:r>
        <w:rPr>
          <w:bCs/>
          <w:rtl/>
        </w:rPr>
        <w:t>)</w:t>
      </w:r>
      <w:r>
        <w:rPr>
          <w:rtl/>
        </w:rPr>
        <w:t xml:space="preserve">: </w:t>
      </w:r>
      <w:r w:rsidR="00C56407" w:rsidRPr="00982782">
        <w:rPr>
          <w:rtl/>
        </w:rPr>
        <w:t>لو كان تعالى مختصا بشيء من الاحياز والجهات</w:t>
      </w:r>
      <w:r>
        <w:rPr>
          <w:rtl/>
        </w:rPr>
        <w:t>،</w:t>
      </w:r>
      <w:r w:rsidR="00C56407" w:rsidRPr="00982782">
        <w:rPr>
          <w:rtl/>
        </w:rPr>
        <w:t xml:space="preserve"> لكان مساوياً للمتحيزات وهذا محال فذلك محال</w:t>
      </w:r>
      <w:r>
        <w:rPr>
          <w:rtl/>
        </w:rPr>
        <w:t xml:space="preserve">، </w:t>
      </w:r>
      <w:r w:rsidR="00C56407" w:rsidRPr="00982782">
        <w:rPr>
          <w:rtl/>
        </w:rPr>
        <w:t>بيان الملازمة</w:t>
      </w:r>
      <w:r>
        <w:rPr>
          <w:rtl/>
        </w:rPr>
        <w:t>:</w:t>
      </w:r>
      <w:r w:rsidR="00C56407" w:rsidRPr="00982782">
        <w:rPr>
          <w:rtl/>
        </w:rPr>
        <w:t xml:space="preserve"> أنه تعالى لو كان بحيز</w:t>
      </w:r>
      <w:r>
        <w:rPr>
          <w:rtl/>
        </w:rPr>
        <w:t>،</w:t>
      </w:r>
      <w:r w:rsidR="00C56407" w:rsidRPr="00982782">
        <w:rPr>
          <w:rtl/>
        </w:rPr>
        <w:t xml:space="preserve"> لكان معنى كونه شاغلاً لذلك الحيز</w:t>
      </w:r>
      <w:r>
        <w:rPr>
          <w:rtl/>
        </w:rPr>
        <w:t>:</w:t>
      </w:r>
      <w:r w:rsidR="00C56407" w:rsidRPr="00982782">
        <w:rPr>
          <w:rtl/>
        </w:rPr>
        <w:t xml:space="preserve"> كونه بحيث يمنع غيره عن أن يكون بحيث هو</w:t>
      </w:r>
      <w:r>
        <w:rPr>
          <w:rtl/>
        </w:rPr>
        <w:t xml:space="preserve">، </w:t>
      </w:r>
      <w:r w:rsidR="00C56407" w:rsidRPr="00982782">
        <w:rPr>
          <w:rtl/>
        </w:rPr>
        <w:t>ولو كان كذلك لكان متحيزاً وقد بينا في الفصل المتقدم</w:t>
      </w:r>
      <w:r>
        <w:rPr>
          <w:rtl/>
        </w:rPr>
        <w:t>:</w:t>
      </w:r>
      <w:r w:rsidR="00C56407" w:rsidRPr="00982782">
        <w:rPr>
          <w:rtl/>
        </w:rPr>
        <w:t xml:space="preserve"> أن المتحيزات بأسرها متماثلة في تمام الماهية</w:t>
      </w:r>
      <w:r>
        <w:rPr>
          <w:rtl/>
        </w:rPr>
        <w:t xml:space="preserve">، </w:t>
      </w:r>
      <w:r w:rsidR="00C56407" w:rsidRPr="00982782">
        <w:rPr>
          <w:rtl/>
        </w:rPr>
        <w:t>فثبت: أنه تعالى لو كان متحيزاً لكان مثلاً لسائر المتحيزات وإنما قلنا</w:t>
      </w:r>
      <w:r>
        <w:rPr>
          <w:rtl/>
        </w:rPr>
        <w:t>:</w:t>
      </w:r>
      <w:r w:rsidR="00C56407" w:rsidRPr="00982782">
        <w:rPr>
          <w:rtl/>
        </w:rPr>
        <w:t xml:space="preserve"> ان ذلك محال لأن المثلين يجب تساويهما في جميع اللوازم فيلزم إما قدم الكل وإما حدوث الكل وذلك محال</w:t>
      </w:r>
      <w:r>
        <w:rPr>
          <w:rtl/>
        </w:rPr>
        <w:t>،</w:t>
      </w:r>
      <w:r w:rsidR="00C56407" w:rsidRPr="00982782">
        <w:rPr>
          <w:rtl/>
        </w:rPr>
        <w:t xml:space="preserve"> فإن قيل</w:t>
      </w:r>
      <w:r>
        <w:rPr>
          <w:rtl/>
        </w:rPr>
        <w:t>:</w:t>
      </w:r>
      <w:r w:rsidR="00C56407" w:rsidRPr="00982782">
        <w:rPr>
          <w:rtl/>
        </w:rPr>
        <w:t xml:space="preserve"> حصول الشيء في الحيز وكونه مانعا لغيره عن أن يحصل بحيث هو</w:t>
      </w:r>
      <w:r>
        <w:rPr>
          <w:rtl/>
        </w:rPr>
        <w:t>:</w:t>
      </w:r>
      <w:r w:rsidR="00C56407" w:rsidRPr="00982782">
        <w:rPr>
          <w:rtl/>
        </w:rPr>
        <w:t xml:space="preserve"> حكم من أحكام الذات ولا يلزم من الاستواء في الأحكام واللوازم</w:t>
      </w:r>
      <w:r>
        <w:rPr>
          <w:rtl/>
        </w:rPr>
        <w:t>:</w:t>
      </w:r>
      <w:r w:rsidR="00C56407" w:rsidRPr="00982782">
        <w:rPr>
          <w:rtl/>
        </w:rPr>
        <w:t xml:space="preserve"> الاستواء في الماهية والجواب عنه من وجهين</w:t>
      </w:r>
      <w:r>
        <w:rPr>
          <w:rtl/>
        </w:rPr>
        <w:t xml:space="preserve">: </w:t>
      </w:r>
      <w:r>
        <w:rPr>
          <w:bCs/>
          <w:rtl/>
        </w:rPr>
        <w:t>(</w:t>
      </w:r>
      <w:r w:rsidR="00C56407" w:rsidRPr="00982782">
        <w:rPr>
          <w:bCs/>
          <w:rtl/>
        </w:rPr>
        <w:t>الأول</w:t>
      </w:r>
      <w:r>
        <w:rPr>
          <w:bCs/>
          <w:rtl/>
        </w:rPr>
        <w:t>)</w:t>
      </w:r>
      <w:r>
        <w:rPr>
          <w:rtl/>
        </w:rPr>
        <w:t>:</w:t>
      </w:r>
      <w:r w:rsidR="00C56407" w:rsidRPr="00982782">
        <w:rPr>
          <w:rtl/>
        </w:rPr>
        <w:t xml:space="preserve"> إن المتحيز له أحكام ثلاثة</w:t>
      </w:r>
      <w:r>
        <w:rPr>
          <w:rtl/>
        </w:rPr>
        <w:t>:</w:t>
      </w:r>
      <w:r w:rsidR="00C56407" w:rsidRPr="00982782">
        <w:rPr>
          <w:rtl/>
        </w:rPr>
        <w:t xml:space="preserve"> أحدهما</w:t>
      </w:r>
      <w:r>
        <w:rPr>
          <w:rtl/>
        </w:rPr>
        <w:t>:</w:t>
      </w:r>
      <w:r w:rsidR="00C56407" w:rsidRPr="00982782">
        <w:rPr>
          <w:rtl/>
        </w:rPr>
        <w:t xml:space="preserve"> إنه حاصل في الحيز</w:t>
      </w:r>
      <w:r>
        <w:rPr>
          <w:rtl/>
        </w:rPr>
        <w:t>،</w:t>
      </w:r>
      <w:r w:rsidR="00C56407" w:rsidRPr="00982782">
        <w:rPr>
          <w:rtl/>
        </w:rPr>
        <w:t xml:space="preserve"> شاغل له</w:t>
      </w:r>
      <w:r>
        <w:rPr>
          <w:rtl/>
        </w:rPr>
        <w:t>،</w:t>
      </w:r>
      <w:r w:rsidR="00C56407" w:rsidRPr="00982782">
        <w:rPr>
          <w:rtl/>
        </w:rPr>
        <w:t xml:space="preserve"> والثاني</w:t>
      </w:r>
      <w:r>
        <w:rPr>
          <w:rtl/>
        </w:rPr>
        <w:t>:</w:t>
      </w:r>
      <w:r w:rsidR="00C56407" w:rsidRPr="00982782">
        <w:rPr>
          <w:rtl/>
        </w:rPr>
        <w:t xml:space="preserve"> كونه مانع لغيره </w:t>
      </w:r>
      <w:r>
        <w:rPr>
          <w:rtl/>
        </w:rPr>
        <w:t>(</w:t>
      </w:r>
      <w:r w:rsidR="00C56407" w:rsidRPr="00982782">
        <w:rPr>
          <w:rtl/>
        </w:rPr>
        <w:t>من أن</w:t>
      </w:r>
      <w:r>
        <w:rPr>
          <w:rtl/>
        </w:rPr>
        <w:t>)</w:t>
      </w:r>
      <w:r w:rsidR="00C56407" w:rsidRPr="00982782">
        <w:rPr>
          <w:rtl/>
        </w:rPr>
        <w:t xml:space="preserve"> يحصل بحيث هو</w:t>
      </w:r>
      <w:r>
        <w:rPr>
          <w:rtl/>
        </w:rPr>
        <w:t>،</w:t>
      </w:r>
      <w:r w:rsidR="00C56407" w:rsidRPr="00982782">
        <w:rPr>
          <w:rtl/>
        </w:rPr>
        <w:t xml:space="preserve"> والثالث</w:t>
      </w:r>
      <w:r>
        <w:rPr>
          <w:rtl/>
        </w:rPr>
        <w:t>:</w:t>
      </w:r>
      <w:r w:rsidR="00C56407" w:rsidRPr="00982782">
        <w:rPr>
          <w:rtl/>
        </w:rPr>
        <w:t xml:space="preserve"> كونه بحال لو ضم إليه أمثاله</w:t>
      </w:r>
      <w:r>
        <w:rPr>
          <w:rtl/>
        </w:rPr>
        <w:t>،</w:t>
      </w:r>
      <w:r w:rsidR="00C56407" w:rsidRPr="00982782">
        <w:rPr>
          <w:rtl/>
        </w:rPr>
        <w:t xml:space="preserve"> حصل له حجم كبير ومقدار عظيم ولا شك أن كل ما يحصل في حيز</w:t>
      </w:r>
      <w:r>
        <w:rPr>
          <w:rtl/>
        </w:rPr>
        <w:t xml:space="preserve">، </w:t>
      </w:r>
      <w:r w:rsidR="00C56407" w:rsidRPr="00982782">
        <w:rPr>
          <w:rtl/>
        </w:rPr>
        <w:t>فقد حصل له هذه الأمور الثلاثة</w:t>
      </w:r>
      <w:r>
        <w:rPr>
          <w:rtl/>
        </w:rPr>
        <w:t xml:space="preserve">، </w:t>
      </w:r>
      <w:r w:rsidR="00C56407" w:rsidRPr="00982782">
        <w:rPr>
          <w:rtl/>
        </w:rPr>
        <w:t>إلا أن الذات الموصوفة بهذه الأحكام الثلاثة</w:t>
      </w:r>
      <w:r>
        <w:rPr>
          <w:rtl/>
        </w:rPr>
        <w:t>،</w:t>
      </w:r>
      <w:r w:rsidR="00C56407" w:rsidRPr="00982782">
        <w:rPr>
          <w:rtl/>
        </w:rPr>
        <w:t xml:space="preserve"> لا بد وأن يكون له في نفسه الحجمية ويكون له في نفسه المقدار وهذا المعنى معقول مشترك بين كل الأحجام</w:t>
      </w:r>
      <w:r>
        <w:rPr>
          <w:rtl/>
        </w:rPr>
        <w:t xml:space="preserve">، </w:t>
      </w:r>
      <w:r w:rsidR="00C56407" w:rsidRPr="00982782">
        <w:rPr>
          <w:rtl/>
        </w:rPr>
        <w:t>ثم إن دللنا على أن هذا المفهوم المشترك يمتنع أن يكون صفة لشيء آخر بل لا بد وأن يكون ذاتاً وإذا كان كذلك فالمتحيزات في ذواتها متماثلة والاختلاف إنما وقع في الصفات</w:t>
      </w:r>
      <w:r>
        <w:rPr>
          <w:rtl/>
        </w:rPr>
        <w:t xml:space="preserve">، </w:t>
      </w:r>
      <w:r w:rsidR="00C56407" w:rsidRPr="00982782">
        <w:rPr>
          <w:rtl/>
        </w:rPr>
        <w:t>وحينئذ يحصل التقريب المذكور</w:t>
      </w:r>
      <w:r>
        <w:rPr>
          <w:rtl/>
        </w:rPr>
        <w:t>،</w:t>
      </w:r>
      <w:r w:rsidR="00C56407" w:rsidRPr="00982782">
        <w:rPr>
          <w:rtl/>
        </w:rPr>
        <w:t xml:space="preserve"> </w:t>
      </w:r>
      <w:r w:rsidR="00C56407" w:rsidRPr="00982782">
        <w:rPr>
          <w:bCs/>
          <w:rtl/>
        </w:rPr>
        <w:t xml:space="preserve">و </w:t>
      </w:r>
      <w:r>
        <w:rPr>
          <w:bCs/>
          <w:rtl/>
        </w:rPr>
        <w:t>(</w:t>
      </w:r>
      <w:r w:rsidR="00C56407" w:rsidRPr="00982782">
        <w:rPr>
          <w:bCs/>
          <w:rtl/>
        </w:rPr>
        <w:t>الوجه الثاني</w:t>
      </w:r>
      <w:r>
        <w:rPr>
          <w:bCs/>
          <w:rtl/>
        </w:rPr>
        <w:t>)</w:t>
      </w:r>
      <w:r>
        <w:rPr>
          <w:rtl/>
        </w:rPr>
        <w:t>:</w:t>
      </w:r>
      <w:r w:rsidR="00C56407" w:rsidRPr="00982782">
        <w:rPr>
          <w:rtl/>
        </w:rPr>
        <w:t xml:space="preserve"> إن السؤال الذى ذكرتم إن صح فحينئذ لا يمكنكم القطع بتماثل الجواهر لإحتمال أن يقال الجواهر وإن إشتركا في الحصول في الحيز</w:t>
      </w:r>
      <w:r>
        <w:rPr>
          <w:rtl/>
        </w:rPr>
        <w:t xml:space="preserve">، </w:t>
      </w:r>
      <w:r w:rsidR="00C56407" w:rsidRPr="00982782">
        <w:rPr>
          <w:rtl/>
        </w:rPr>
        <w:t xml:space="preserve">إلا أن هذه </w:t>
      </w:r>
      <w:r w:rsidR="00C56407">
        <w:rPr>
          <w:rtl/>
        </w:rPr>
        <w:t>الاشتراك</w:t>
      </w:r>
      <w:r w:rsidR="00C56407" w:rsidRPr="00982782">
        <w:rPr>
          <w:rtl/>
        </w:rPr>
        <w:t xml:space="preserve"> في حكم من الأحكام و</w:t>
      </w:r>
      <w:r w:rsidR="00C56407">
        <w:rPr>
          <w:rtl/>
        </w:rPr>
        <w:t>الاشتراك</w:t>
      </w:r>
      <w:r w:rsidR="00C56407" w:rsidRPr="00982782">
        <w:rPr>
          <w:rtl/>
        </w:rPr>
        <w:t xml:space="preserve"> في الحكم لا يقتضى </w:t>
      </w:r>
      <w:r w:rsidR="00C56407">
        <w:rPr>
          <w:rtl/>
        </w:rPr>
        <w:t>الاشتراك</w:t>
      </w:r>
      <w:r w:rsidR="00C56407" w:rsidRPr="00982782">
        <w:rPr>
          <w:rtl/>
        </w:rPr>
        <w:t xml:space="preserve"> في الماهية وإذا لم يثبت كون الجواهر متماثلة فحينئذ لا يبعد في العقل وجود جواهر مختصة بأحيازها على سبيل الوجوب</w:t>
      </w:r>
      <w:r>
        <w:rPr>
          <w:rtl/>
        </w:rPr>
        <w:t xml:space="preserve">، </w:t>
      </w:r>
      <w:r w:rsidR="00C56407" w:rsidRPr="00982782">
        <w:rPr>
          <w:rtl/>
        </w:rPr>
        <w:t>بحيث يمتنع خروجها عن تلك الأحياز</w:t>
      </w:r>
      <w:r>
        <w:rPr>
          <w:rtl/>
        </w:rPr>
        <w:t>،</w:t>
      </w:r>
      <w:r w:rsidR="00C56407" w:rsidRPr="00982782">
        <w:rPr>
          <w:rtl/>
        </w:rPr>
        <w:t xml:space="preserve"> وحينئذ لا يطرد دليل حدوث الاجسام في تلك الأشياء</w:t>
      </w:r>
      <w:r>
        <w:rPr>
          <w:rtl/>
        </w:rPr>
        <w:t xml:space="preserve">، </w:t>
      </w:r>
      <w:r w:rsidR="00C56407" w:rsidRPr="00982782">
        <w:rPr>
          <w:rtl/>
        </w:rPr>
        <w:t>وعلى هذا التقدير لا يمكنكم القطع بحدوث كل الأجسام والله أعلم</w:t>
      </w:r>
      <w:r>
        <w:rPr>
          <w:rtl/>
        </w:rPr>
        <w:t xml:space="preserve">، </w:t>
      </w:r>
    </w:p>
    <w:p w14:paraId="4ADF112B" w14:textId="2CE29F8B" w:rsidR="00C56407" w:rsidRPr="00982782" w:rsidRDefault="006E69F0" w:rsidP="00C44FF7">
      <w:pPr>
        <w:spacing w:after="240"/>
        <w:ind w:left="-46"/>
        <w:rPr>
          <w:b/>
          <w:rtl/>
        </w:rPr>
      </w:pPr>
      <w:r>
        <w:rPr>
          <w:bCs/>
          <w:rtl/>
        </w:rPr>
        <w:t>(</w:t>
      </w:r>
      <w:r w:rsidR="00C56407" w:rsidRPr="00982782">
        <w:rPr>
          <w:bCs/>
          <w:rtl/>
        </w:rPr>
        <w:t>البرهان السابع على أنه تعالى ليس مختصاً بحيز وجهــة</w:t>
      </w:r>
      <w:r>
        <w:rPr>
          <w:rtl/>
        </w:rPr>
        <w:t>):</w:t>
      </w:r>
      <w:r w:rsidR="00C56407" w:rsidRPr="00982782">
        <w:rPr>
          <w:rtl/>
        </w:rPr>
        <w:t xml:space="preserve"> أنه لو كان تعالى مختصا بالجهة والحيز لكان عظيما لأنه ليس في العقلاء من يقول أنه مختص بجهة ومع ذلك فإنه في الحقارة مثل النقطة</w:t>
      </w:r>
      <w:r w:rsidR="00C56407">
        <w:rPr>
          <w:rtl/>
        </w:rPr>
        <w:t xml:space="preserve"> التي </w:t>
      </w:r>
      <w:r w:rsidR="00C56407" w:rsidRPr="00982782">
        <w:rPr>
          <w:rtl/>
        </w:rPr>
        <w:t>لا تنفسم ومثل الجزء الذى لا يتجزأ بل كل من قال</w:t>
      </w:r>
      <w:r>
        <w:rPr>
          <w:rtl/>
        </w:rPr>
        <w:t>:</w:t>
      </w:r>
      <w:r w:rsidR="00C56407" w:rsidRPr="00982782">
        <w:rPr>
          <w:rtl/>
        </w:rPr>
        <w:t xml:space="preserve"> أنه مختص بالجهة والحيز قال أنه عظيم في الذات وإذا كان كذلك فنقول الجانب الذى منه يحازى يمين العرش إما أن يكون هو الجانب الذى منه يحاز</w:t>
      </w:r>
      <w:r>
        <w:rPr>
          <w:rtl/>
        </w:rPr>
        <w:t xml:space="preserve"> </w:t>
      </w:r>
      <w:r w:rsidR="00C56407" w:rsidRPr="00982782">
        <w:rPr>
          <w:rtl/>
        </w:rPr>
        <w:t>يسار العرش</w:t>
      </w:r>
      <w:r>
        <w:rPr>
          <w:rtl/>
        </w:rPr>
        <w:t>،</w:t>
      </w:r>
      <w:r w:rsidR="00C56407" w:rsidRPr="00982782">
        <w:rPr>
          <w:rtl/>
        </w:rPr>
        <w:t xml:space="preserve"> أو غيره</w:t>
      </w:r>
      <w:r>
        <w:rPr>
          <w:rtl/>
        </w:rPr>
        <w:t>،</w:t>
      </w:r>
      <w:r w:rsidR="00C56407" w:rsidRPr="00982782">
        <w:rPr>
          <w:rtl/>
        </w:rPr>
        <w:t xml:space="preserve"> والأول باطل</w:t>
      </w:r>
      <w:r>
        <w:rPr>
          <w:rtl/>
        </w:rPr>
        <w:t>:</w:t>
      </w:r>
      <w:r w:rsidR="00C56407" w:rsidRPr="00982782">
        <w:rPr>
          <w:rtl/>
        </w:rPr>
        <w:t xml:space="preserve"> لأنه إن عقل ذلك</w:t>
      </w:r>
      <w:r>
        <w:rPr>
          <w:rtl/>
        </w:rPr>
        <w:t>،</w:t>
      </w:r>
      <w:r w:rsidR="00C56407" w:rsidRPr="00982782">
        <w:rPr>
          <w:rtl/>
        </w:rPr>
        <w:t xml:space="preserve"> فلم لا يعقل أن يقال أن يمين العرش عين يسار العرش حتى يقال العرش على عظمته مثل الجوهر الفرد والجزء الذى لا يتجزأ وذلك لا يقوله عاقل</w:t>
      </w:r>
      <w:r>
        <w:rPr>
          <w:rtl/>
        </w:rPr>
        <w:t>،</w:t>
      </w:r>
      <w:r w:rsidR="00C56407" w:rsidRPr="00982782">
        <w:rPr>
          <w:rtl/>
        </w:rPr>
        <w:t xml:space="preserve"> والثاني أيضا باطل لأن على هذا التقدير تكون ذات الله تعالى مركبة من الأجزاء</w:t>
      </w:r>
      <w:r>
        <w:rPr>
          <w:rtl/>
        </w:rPr>
        <w:t>،</w:t>
      </w:r>
      <w:r w:rsidR="00C56407" w:rsidRPr="00982782">
        <w:rPr>
          <w:rtl/>
        </w:rPr>
        <w:t xml:space="preserve"> ثم تلك الأجزاء أما أن تكون متماثلة في الماهية أو مختلفة الماهية</w:t>
      </w:r>
      <w:r>
        <w:rPr>
          <w:rtl/>
        </w:rPr>
        <w:t>،</w:t>
      </w:r>
      <w:r w:rsidR="00C56407" w:rsidRPr="00982782">
        <w:rPr>
          <w:rtl/>
        </w:rPr>
        <w:t xml:space="preserve"> والأول</w:t>
      </w:r>
      <w:r>
        <w:rPr>
          <w:rtl/>
        </w:rPr>
        <w:t>:</w:t>
      </w:r>
      <w:r w:rsidR="00C56407" w:rsidRPr="00982782">
        <w:rPr>
          <w:rtl/>
        </w:rPr>
        <w:t xml:space="preserve"> محال لأن على هذا التقدير يكون بعض تلك الأجزاء المتماثلة متباعدة وبعضها متلاقية</w:t>
      </w:r>
      <w:r>
        <w:rPr>
          <w:rtl/>
        </w:rPr>
        <w:t>،</w:t>
      </w:r>
      <w:r w:rsidR="00C56407" w:rsidRPr="00982782">
        <w:rPr>
          <w:rtl/>
        </w:rPr>
        <w:t xml:space="preserve"> والمثلان يصح على كل واحد منهما لا يصح على الأخر فعلى هذا يلزم القطع بأنه يصح على المتلاقيين أن يصيرا متباعدين وعلى المتباعدين أن يصيرا متلاقيين</w:t>
      </w:r>
      <w:r>
        <w:rPr>
          <w:rtl/>
        </w:rPr>
        <w:t xml:space="preserve">، </w:t>
      </w:r>
      <w:r w:rsidR="00C56407" w:rsidRPr="00982782">
        <w:rPr>
          <w:rtl/>
        </w:rPr>
        <w:t xml:space="preserve">وذلك يقتضى جواز </w:t>
      </w:r>
      <w:r w:rsidR="00C56407" w:rsidRPr="00982782">
        <w:rPr>
          <w:rFonts w:hint="cs"/>
          <w:rtl/>
        </w:rPr>
        <w:t>الاجتماع</w:t>
      </w:r>
      <w:r w:rsidR="00C56407" w:rsidRPr="00982782">
        <w:rPr>
          <w:rtl/>
        </w:rPr>
        <w:t xml:space="preserve"> </w:t>
      </w:r>
      <w:r w:rsidR="00C56407" w:rsidRPr="00982782">
        <w:rPr>
          <w:rFonts w:hint="cs"/>
          <w:rtl/>
        </w:rPr>
        <w:t>والافتراق</w:t>
      </w:r>
      <w:r w:rsidR="00C56407" w:rsidRPr="00982782">
        <w:rPr>
          <w:rtl/>
        </w:rPr>
        <w:t xml:space="preserve"> على ذات الله تعالى وهو محال</w:t>
      </w:r>
      <w:r>
        <w:rPr>
          <w:rtl/>
        </w:rPr>
        <w:t>،</w:t>
      </w:r>
      <w:r w:rsidR="00C56407" w:rsidRPr="00982782">
        <w:rPr>
          <w:rtl/>
        </w:rPr>
        <w:t xml:space="preserve"> </w:t>
      </w:r>
      <w:r w:rsidR="00C56407" w:rsidRPr="00982782">
        <w:rPr>
          <w:bCs/>
          <w:rtl/>
        </w:rPr>
        <w:t>وأما القسم الثاني</w:t>
      </w:r>
      <w:r w:rsidR="00C56407" w:rsidRPr="00982782">
        <w:rPr>
          <w:rtl/>
        </w:rPr>
        <w:t xml:space="preserve"> وهو أن يقال</w:t>
      </w:r>
      <w:r>
        <w:rPr>
          <w:rtl/>
        </w:rPr>
        <w:t>:</w:t>
      </w:r>
      <w:r w:rsidR="00C56407" w:rsidRPr="00982782">
        <w:rPr>
          <w:rtl/>
        </w:rPr>
        <w:t xml:space="preserve"> أن تلك الأجزاء مختلفة في الماهية فلا بد وأن ينتهى تحليل ترتيبه الى أجزاء</w:t>
      </w:r>
      <w:r>
        <w:rPr>
          <w:rtl/>
        </w:rPr>
        <w:t>،</w:t>
      </w:r>
      <w:r w:rsidR="00C56407" w:rsidRPr="00982782">
        <w:rPr>
          <w:rtl/>
        </w:rPr>
        <w:t xml:space="preserve"> يكون كل واحد منها مبرأ عن التركيب لأن التركيب عبارة عن </w:t>
      </w:r>
      <w:r w:rsidR="00C56407" w:rsidRPr="00982782">
        <w:rPr>
          <w:rFonts w:hint="cs"/>
          <w:rtl/>
        </w:rPr>
        <w:t>اجتماع</w:t>
      </w:r>
      <w:r w:rsidR="00C56407" w:rsidRPr="00982782">
        <w:rPr>
          <w:rtl/>
        </w:rPr>
        <w:t xml:space="preserve"> الوحدات ولولا حصول الوحدات لما عقل </w:t>
      </w:r>
      <w:r w:rsidR="00C56407" w:rsidRPr="00982782">
        <w:rPr>
          <w:rFonts w:hint="cs"/>
          <w:rtl/>
        </w:rPr>
        <w:t>اجتماعهما</w:t>
      </w:r>
      <w:r>
        <w:rPr>
          <w:rtl/>
        </w:rPr>
        <w:t xml:space="preserve">، </w:t>
      </w:r>
      <w:r w:rsidR="00C56407" w:rsidRPr="00982782">
        <w:rPr>
          <w:rtl/>
        </w:rPr>
        <w:t>إذا ثبت هذا فنقول أن كل واحد من تلك الأجزاء البسيطة لا بد وأن يماس كل واحد منها بيمينه شيء وبيساره شيء آخر</w:t>
      </w:r>
      <w:r>
        <w:rPr>
          <w:rtl/>
        </w:rPr>
        <w:t>،</w:t>
      </w:r>
      <w:r w:rsidR="00C56407" w:rsidRPr="00982782">
        <w:rPr>
          <w:rtl/>
        </w:rPr>
        <w:t xml:space="preserve"> لكن يمينه مثل يساره وإلا لكان هو في نفسه مركباً</w:t>
      </w:r>
      <w:r>
        <w:rPr>
          <w:rtl/>
        </w:rPr>
        <w:t>،</w:t>
      </w:r>
      <w:r w:rsidR="00C56407" w:rsidRPr="00982782">
        <w:rPr>
          <w:rtl/>
        </w:rPr>
        <w:t xml:space="preserve"> وقد فرضناه غير مركب</w:t>
      </w:r>
      <w:r>
        <w:rPr>
          <w:rtl/>
        </w:rPr>
        <w:t>،</w:t>
      </w:r>
      <w:r w:rsidR="00C56407" w:rsidRPr="00982782">
        <w:rPr>
          <w:rtl/>
        </w:rPr>
        <w:t xml:space="preserve"> هذا خلف وإذا ثبت أن يمينه مثل يساره وثبت أن المثلين لابد وأن يشتركا في جميع اللوازم لزم القطع بأن ممسوس يمينه يصح أن يصير ممسوس يساره وبالعكس</w:t>
      </w:r>
      <w:r>
        <w:rPr>
          <w:rtl/>
        </w:rPr>
        <w:t xml:space="preserve">، </w:t>
      </w:r>
      <w:r w:rsidR="00C56407" w:rsidRPr="00982782">
        <w:rPr>
          <w:rtl/>
        </w:rPr>
        <w:t xml:space="preserve">ومتى صح ذلك فقد صح التفرق </w:t>
      </w:r>
      <w:r w:rsidR="00C56407" w:rsidRPr="00982782">
        <w:rPr>
          <w:rFonts w:hint="cs"/>
          <w:rtl/>
        </w:rPr>
        <w:t>والانحلال</w:t>
      </w:r>
      <w:r w:rsidR="00C56407" w:rsidRPr="00982782">
        <w:rPr>
          <w:rtl/>
        </w:rPr>
        <w:t xml:space="preserve"> على تلك الأجزاء وحينئذ يعود الأمر الى جواز </w:t>
      </w:r>
      <w:r w:rsidR="00C56407" w:rsidRPr="00982782">
        <w:rPr>
          <w:rFonts w:hint="cs"/>
          <w:rtl/>
        </w:rPr>
        <w:t>الاجتماع</w:t>
      </w:r>
      <w:r w:rsidR="00C56407" w:rsidRPr="00982782">
        <w:rPr>
          <w:rtl/>
        </w:rPr>
        <w:t xml:space="preserve"> </w:t>
      </w:r>
      <w:r w:rsidR="00C56407" w:rsidRPr="00982782">
        <w:rPr>
          <w:rFonts w:hint="cs"/>
          <w:rtl/>
        </w:rPr>
        <w:t>والافتراق</w:t>
      </w:r>
      <w:r w:rsidR="00C56407" w:rsidRPr="00982782">
        <w:rPr>
          <w:rtl/>
        </w:rPr>
        <w:t xml:space="preserve"> على ذات الله تعالى</w:t>
      </w:r>
      <w:r>
        <w:rPr>
          <w:rtl/>
        </w:rPr>
        <w:t>،</w:t>
      </w:r>
      <w:r w:rsidR="00C56407" w:rsidRPr="00982782">
        <w:rPr>
          <w:rtl/>
        </w:rPr>
        <w:t xml:space="preserve"> وهو محال فثبت أن القول بكونه في جهة</w:t>
      </w:r>
      <w:r>
        <w:rPr>
          <w:rtl/>
        </w:rPr>
        <w:t xml:space="preserve"> </w:t>
      </w:r>
      <w:r w:rsidR="00C56407" w:rsidRPr="00982782">
        <w:rPr>
          <w:rtl/>
        </w:rPr>
        <w:t>من الجهات يفضى الى هذه المحالات فيكون القول محالا وبالله التوفيق</w:t>
      </w:r>
      <w:r>
        <w:rPr>
          <w:rtl/>
        </w:rPr>
        <w:t>،</w:t>
      </w:r>
    </w:p>
    <w:p w14:paraId="6AA269B2" w14:textId="0F63B169" w:rsidR="00C56407" w:rsidRPr="00982782" w:rsidRDefault="006E69F0" w:rsidP="00C44FF7">
      <w:pPr>
        <w:spacing w:after="240"/>
        <w:ind w:left="-46"/>
        <w:rPr>
          <w:b/>
          <w:rtl/>
        </w:rPr>
      </w:pPr>
      <w:r>
        <w:rPr>
          <w:bCs/>
          <w:rtl/>
        </w:rPr>
        <w:t>(</w:t>
      </w:r>
      <w:r w:rsidR="00C56407" w:rsidRPr="00982782">
        <w:rPr>
          <w:bCs/>
          <w:rtl/>
        </w:rPr>
        <w:t>البرهان الثامن على أنه تعالى ليس مختصاً بحيز وجهــة</w:t>
      </w:r>
      <w:r>
        <w:rPr>
          <w:bCs/>
          <w:rtl/>
        </w:rPr>
        <w:t>):</w:t>
      </w:r>
      <w:r w:rsidR="00C56407" w:rsidRPr="00982782">
        <w:rPr>
          <w:rtl/>
        </w:rPr>
        <w:t xml:space="preserve"> لو كان علو الباري تعالى على العالم بالحيز والجهة لكان علو تلك الجهة أكمل من علو الله تعالى وذلك لأن بتقدير ان تحصل ذات الله تعالى في يمين العالم أو يساره لم يكن موصوفا بالعلو على العالم أما تلك الجهة</w:t>
      </w:r>
      <w:r w:rsidR="00C56407">
        <w:rPr>
          <w:rtl/>
        </w:rPr>
        <w:t xml:space="preserve"> التي </w:t>
      </w:r>
      <w:r w:rsidR="00C56407" w:rsidRPr="00982782">
        <w:rPr>
          <w:rtl/>
        </w:rPr>
        <w:t>في جهة العلو فلا يمكن فرض وجودها خالية عن هذا العلو فثبت</w:t>
      </w:r>
      <w:r>
        <w:rPr>
          <w:rtl/>
        </w:rPr>
        <w:t>:</w:t>
      </w:r>
      <w:r w:rsidR="00C56407" w:rsidRPr="00982782">
        <w:rPr>
          <w:rtl/>
        </w:rPr>
        <w:t xml:space="preserve"> أن تلك الجهة عالية عن العالم لذاتها وثبت أن الحاصل في تلك الجهة يكون عاليا لا لذاته لكن تبعا لكونه حاصلا في تلك الجهة العالية عن العالم</w:t>
      </w:r>
      <w:r>
        <w:rPr>
          <w:rtl/>
        </w:rPr>
        <w:t>،</w:t>
      </w:r>
      <w:r w:rsidR="00C56407" w:rsidRPr="00982782">
        <w:rPr>
          <w:rtl/>
        </w:rPr>
        <w:t xml:space="preserve"> وإذا كان كذلك فحينئذ يلزم أن يكون الباري تعالى ناقصا لذاته مستكملا لغيره</w:t>
      </w:r>
      <w:r>
        <w:rPr>
          <w:rtl/>
        </w:rPr>
        <w:t>،</w:t>
      </w:r>
      <w:r w:rsidR="00C56407" w:rsidRPr="00982782">
        <w:rPr>
          <w:rtl/>
        </w:rPr>
        <w:t xml:space="preserve"> وذلك محال</w:t>
      </w:r>
      <w:r>
        <w:rPr>
          <w:rtl/>
        </w:rPr>
        <w:t>،</w:t>
      </w:r>
      <w:r w:rsidR="00C56407" w:rsidRPr="00982782">
        <w:rPr>
          <w:rtl/>
        </w:rPr>
        <w:t xml:space="preserve"> فثبت أنه يمتنع أن يكون علوه على</w:t>
      </w:r>
      <w:r>
        <w:rPr>
          <w:rtl/>
        </w:rPr>
        <w:t xml:space="preserve"> </w:t>
      </w:r>
      <w:r w:rsidR="00C56407" w:rsidRPr="00982782">
        <w:rPr>
          <w:rtl/>
        </w:rPr>
        <w:t>العالم بالجهة والحيز وذلك هو المطلوب</w:t>
      </w:r>
      <w:r>
        <w:rPr>
          <w:rtl/>
        </w:rPr>
        <w:t>،</w:t>
      </w:r>
      <w:r w:rsidR="00C56407" w:rsidRPr="00982782">
        <w:rPr>
          <w:rtl/>
        </w:rPr>
        <w:t xml:space="preserve"> </w:t>
      </w:r>
    </w:p>
    <w:p w14:paraId="73BDD203" w14:textId="44655DF6" w:rsidR="00C56407" w:rsidRPr="00982782" w:rsidRDefault="006E69F0" w:rsidP="00C44FF7">
      <w:pPr>
        <w:spacing w:after="240"/>
        <w:ind w:left="-46"/>
        <w:jc w:val="center"/>
        <w:rPr>
          <w:b/>
          <w:bCs/>
          <w:rtl/>
        </w:rPr>
      </w:pPr>
      <w:r>
        <w:rPr>
          <w:bCs/>
          <w:rtl/>
        </w:rPr>
        <w:t>[</w:t>
      </w:r>
      <w:r w:rsidR="00C56407" w:rsidRPr="00982782">
        <w:rPr>
          <w:bCs/>
          <w:rtl/>
        </w:rPr>
        <w:t>الفصل الخامس</w:t>
      </w:r>
      <w:r>
        <w:rPr>
          <w:bCs/>
          <w:rtl/>
        </w:rPr>
        <w:t>]</w:t>
      </w:r>
    </w:p>
    <w:p w14:paraId="542EC310" w14:textId="77777777" w:rsidR="00C56407" w:rsidRPr="00982782" w:rsidRDefault="00C56407" w:rsidP="00C44FF7">
      <w:pPr>
        <w:spacing w:after="240"/>
        <w:ind w:left="-46"/>
        <w:jc w:val="center"/>
        <w:rPr>
          <w:b/>
          <w:bCs/>
          <w:rtl/>
        </w:rPr>
      </w:pPr>
      <w:r w:rsidRPr="00982782">
        <w:rPr>
          <w:bCs/>
          <w:rtl/>
        </w:rPr>
        <w:t>في حكاية الشبه العقلية في كونه تعالى مختصا بالحيز والجهة</w:t>
      </w:r>
    </w:p>
    <w:p w14:paraId="20FE0DF6" w14:textId="58E80775" w:rsidR="00C56407" w:rsidRPr="00982782" w:rsidRDefault="006E69F0" w:rsidP="00C44FF7">
      <w:pPr>
        <w:spacing w:after="240"/>
        <w:ind w:left="-46"/>
        <w:rPr>
          <w:b/>
          <w:rtl/>
        </w:rPr>
      </w:pPr>
      <w:r>
        <w:rPr>
          <w:bCs/>
          <w:rtl/>
        </w:rPr>
        <w:t>(</w:t>
      </w:r>
      <w:r w:rsidR="00C56407" w:rsidRPr="00982782">
        <w:rPr>
          <w:bCs/>
          <w:rtl/>
        </w:rPr>
        <w:t>الشبهة الأولى</w:t>
      </w:r>
      <w:r>
        <w:rPr>
          <w:bCs/>
          <w:rtl/>
        </w:rPr>
        <w:t>)</w:t>
      </w:r>
      <w:r>
        <w:rPr>
          <w:rtl/>
        </w:rPr>
        <w:t>:</w:t>
      </w:r>
      <w:r w:rsidR="00C56407" w:rsidRPr="00982782">
        <w:rPr>
          <w:rtl/>
        </w:rPr>
        <w:t xml:space="preserve"> أنهم قالوا العالم موجود والباري موجود وكل موجودين فلا بد وأن يكون أحدهما محايثاً للآخر أو مباينا عنه لجهة من الجهات الست ولما لم يكن الباري تعالى محايثا للعالم وجب كونه تعالى مباينا عن العالم بجهة من الجهات الست وإذا ثبت ذلك وجب كونه تعالى مختصا بجهة فوق</w:t>
      </w:r>
      <w:r>
        <w:rPr>
          <w:rtl/>
        </w:rPr>
        <w:t>،</w:t>
      </w:r>
      <w:r w:rsidR="00C56407" w:rsidRPr="00982782">
        <w:rPr>
          <w:rtl/>
        </w:rPr>
        <w:t xml:space="preserve"> أما قولهم أن كل موجودين فلا بد وأن يكون أحدهما محايثا للآخر أو مباينا عنه بجهة فلهم فيه طريقان</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w:t>
      </w:r>
      <w:r w:rsidR="00C56407" w:rsidRPr="00982782">
        <w:rPr>
          <w:rFonts w:hint="cs"/>
          <w:rtl/>
        </w:rPr>
        <w:t>ادعاء</w:t>
      </w:r>
      <w:r w:rsidR="00C56407" w:rsidRPr="00982782">
        <w:rPr>
          <w:rtl/>
        </w:rPr>
        <w:t xml:space="preserve"> البديهية فيه إلا أنه سبق الكلام على هذه الطريقة في أول الكتاب</w:t>
      </w:r>
      <w:r>
        <w:rPr>
          <w:rtl/>
        </w:rPr>
        <w:t xml:space="preserve">، </w:t>
      </w:r>
      <w:r w:rsidR="00C56407" w:rsidRPr="00982782">
        <w:rPr>
          <w:rtl/>
        </w:rPr>
        <w:t xml:space="preserve">و </w:t>
      </w:r>
      <w:r>
        <w:rPr>
          <w:rtl/>
        </w:rPr>
        <w:t>(</w:t>
      </w:r>
      <w:r w:rsidR="00C56407" w:rsidRPr="00982782">
        <w:rPr>
          <w:rtl/>
        </w:rPr>
        <w:t>الطريق الثاني</w:t>
      </w:r>
      <w:r>
        <w:rPr>
          <w:rtl/>
        </w:rPr>
        <w:t>):</w:t>
      </w:r>
      <w:r w:rsidR="00C56407" w:rsidRPr="00982782">
        <w:rPr>
          <w:rtl/>
        </w:rPr>
        <w:t xml:space="preserve"> أنهم يستدلون عليه وهو الطريق الذى </w:t>
      </w:r>
      <w:r w:rsidR="00C56407" w:rsidRPr="00982782">
        <w:rPr>
          <w:rFonts w:hint="cs"/>
          <w:rtl/>
        </w:rPr>
        <w:t>اختاره</w:t>
      </w:r>
      <w:r w:rsidR="00C56407" w:rsidRPr="00982782">
        <w:rPr>
          <w:rtl/>
        </w:rPr>
        <w:t xml:space="preserve"> بن الهيصم في المناظرة</w:t>
      </w:r>
      <w:r w:rsidR="00C56407">
        <w:rPr>
          <w:rtl/>
        </w:rPr>
        <w:t xml:space="preserve"> التي </w:t>
      </w:r>
      <w:r w:rsidR="00C56407" w:rsidRPr="00982782">
        <w:rPr>
          <w:rtl/>
        </w:rPr>
        <w:t>حكاها عن نفسه مع بن فورك</w:t>
      </w:r>
      <w:r>
        <w:rPr>
          <w:rtl/>
        </w:rPr>
        <w:t>،</w:t>
      </w:r>
      <w:r w:rsidR="00C56407" w:rsidRPr="00982782">
        <w:rPr>
          <w:rtl/>
        </w:rPr>
        <w:t xml:space="preserve"> وإنا أذكر محصل تلك الكلمات على الترتيب الصحيح ومن وعلى أحسن وجه يمكن تقرير الشبهة به</w:t>
      </w:r>
      <w:r>
        <w:rPr>
          <w:rtl/>
        </w:rPr>
        <w:t>،</w:t>
      </w:r>
      <w:r w:rsidR="00C56407" w:rsidRPr="00982782">
        <w:rPr>
          <w:rtl/>
        </w:rPr>
        <w:t xml:space="preserve"> وهو أن يقال لا شك أن كل موجودين في الشاهد فأحدهما لا بد وأن يكون محايثا للآخر أو مباينا عنه بالجهة وكون كل موجودين في الشاهد كذلك إما أن يكون لخصوص كونه جوهرا</w:t>
      </w:r>
      <w:r>
        <w:rPr>
          <w:rtl/>
        </w:rPr>
        <w:t>،</w:t>
      </w:r>
      <w:r w:rsidR="00C56407" w:rsidRPr="00982782">
        <w:rPr>
          <w:rtl/>
        </w:rPr>
        <w:t xml:space="preserve"> أو لخصوص كونه عرضاً أو لأمر مشترك بين الجوهر والعرض وذلك المشترك إما الحدوث أو الوجود والكل باطل سوى الوجود</w:t>
      </w:r>
      <w:r>
        <w:rPr>
          <w:rtl/>
        </w:rPr>
        <w:t>،</w:t>
      </w:r>
      <w:r w:rsidR="00C56407" w:rsidRPr="00982782">
        <w:rPr>
          <w:rtl/>
        </w:rPr>
        <w:t xml:space="preserve"> فوجب أن تكون العلة لهذا الحكم</w:t>
      </w:r>
      <w:r w:rsidR="00C56407">
        <w:rPr>
          <w:rtl/>
        </w:rPr>
        <w:t xml:space="preserve"> هي </w:t>
      </w:r>
      <w:r w:rsidR="00C56407" w:rsidRPr="00982782">
        <w:rPr>
          <w:rtl/>
        </w:rPr>
        <w:t>الوجود والباري تعالى موجود فوجب الجزم بأنه تعالى إما أن يكون محايثا للعالم أو مبايناً عنه بالجهة</w:t>
      </w:r>
      <w:r>
        <w:rPr>
          <w:rtl/>
        </w:rPr>
        <w:t>،</w:t>
      </w:r>
      <w:r w:rsidR="00C56407" w:rsidRPr="00982782">
        <w:rPr>
          <w:rtl/>
        </w:rPr>
        <w:t xml:space="preserve"> </w:t>
      </w:r>
      <w:r w:rsidR="00C56407" w:rsidRPr="00982782">
        <w:rPr>
          <w:bCs/>
          <w:rtl/>
        </w:rPr>
        <w:t>وأعلم</w:t>
      </w:r>
      <w:r>
        <w:rPr>
          <w:bCs/>
          <w:rtl/>
        </w:rPr>
        <w:t>:</w:t>
      </w:r>
      <w:r w:rsidR="00C56407" w:rsidRPr="00982782">
        <w:rPr>
          <w:bCs/>
          <w:rtl/>
        </w:rPr>
        <w:t xml:space="preserve"> أن هذا الكلام لا يتم إلا بتقرير مقدمات نحن نذكرها ونذكر الوجوه</w:t>
      </w:r>
      <w:r w:rsidR="00C56407">
        <w:rPr>
          <w:bCs/>
          <w:rtl/>
        </w:rPr>
        <w:t xml:space="preserve"> التي </w:t>
      </w:r>
      <w:r w:rsidR="00C56407" w:rsidRPr="00982782">
        <w:rPr>
          <w:bCs/>
          <w:rtl/>
        </w:rPr>
        <w:t>يمكن ذكرها في تقرير تلك المقدمات</w:t>
      </w:r>
      <w:r>
        <w:rPr>
          <w:bCs/>
          <w:rtl/>
        </w:rPr>
        <w:t>،</w:t>
      </w:r>
      <w:r w:rsidR="00C56407" w:rsidRPr="00982782">
        <w:rPr>
          <w:bCs/>
          <w:rtl/>
        </w:rPr>
        <w:t xml:space="preserve"> </w:t>
      </w:r>
      <w:r w:rsidR="00C56407" w:rsidRPr="00982782">
        <w:rPr>
          <w:rtl/>
        </w:rPr>
        <w:t xml:space="preserve">أما </w:t>
      </w:r>
      <w:r>
        <w:rPr>
          <w:rtl/>
        </w:rPr>
        <w:t>(</w:t>
      </w:r>
      <w:r w:rsidR="00C56407" w:rsidRPr="00982782">
        <w:rPr>
          <w:rtl/>
        </w:rPr>
        <w:t>المقدمة الأولى</w:t>
      </w:r>
      <w:r>
        <w:rPr>
          <w:rtl/>
        </w:rPr>
        <w:t>):</w:t>
      </w:r>
      <w:r w:rsidR="00C56407">
        <w:rPr>
          <w:rtl/>
        </w:rPr>
        <w:t xml:space="preserve"> فهي </w:t>
      </w:r>
      <w:r w:rsidR="00C56407" w:rsidRPr="00982782">
        <w:rPr>
          <w:rtl/>
        </w:rPr>
        <w:t>أن نقول</w:t>
      </w:r>
      <w:r>
        <w:rPr>
          <w:rtl/>
        </w:rPr>
        <w:t>:</w:t>
      </w:r>
      <w:r w:rsidR="00C56407" w:rsidRPr="00982782">
        <w:rPr>
          <w:rtl/>
        </w:rPr>
        <w:t>أن القول بأن كل موجودين في الشاهد لا بد وأن يكون أحدهما محايثا للآخر أو مباينا عنه لجهة</w:t>
      </w:r>
      <w:r>
        <w:rPr>
          <w:rtl/>
        </w:rPr>
        <w:t>،</w:t>
      </w:r>
      <w:r w:rsidR="00C56407" w:rsidRPr="00982782">
        <w:rPr>
          <w:rtl/>
        </w:rPr>
        <w:t xml:space="preserve"> حكم لا بد له من علة ويحتاج الى دليل</w:t>
      </w:r>
      <w:r>
        <w:rPr>
          <w:rtl/>
        </w:rPr>
        <w:t>،</w:t>
      </w:r>
      <w:r w:rsidR="00C56407" w:rsidRPr="00982782">
        <w:rPr>
          <w:rtl/>
        </w:rPr>
        <w:t xml:space="preserve"> والدليل عليه هو أن المعدومات لا يصح فيها هذا الحكم وهذه الموجودات يصح فيها هذا الحكم</w:t>
      </w:r>
      <w:r>
        <w:rPr>
          <w:rtl/>
        </w:rPr>
        <w:t>،</w:t>
      </w:r>
      <w:r w:rsidR="00C56407" w:rsidRPr="00982782">
        <w:rPr>
          <w:rtl/>
        </w:rPr>
        <w:t xml:space="preserve"> فلولا </w:t>
      </w:r>
      <w:r w:rsidR="00C56407">
        <w:rPr>
          <w:rtl/>
        </w:rPr>
        <w:t>امتياز</w:t>
      </w:r>
      <w:r w:rsidR="00C56407" w:rsidRPr="00982782">
        <w:rPr>
          <w:rtl/>
        </w:rPr>
        <w:t xml:space="preserve"> ما صح فيه هذا الحكم عما لا يصح فيه هذا الحكم بأمر من الامور وإلا لما كان هذا ال</w:t>
      </w:r>
      <w:r w:rsidR="00C56407">
        <w:rPr>
          <w:rtl/>
        </w:rPr>
        <w:t>امتياز</w:t>
      </w:r>
      <w:r w:rsidR="00C56407" w:rsidRPr="00982782">
        <w:rPr>
          <w:rtl/>
        </w:rPr>
        <w:t xml:space="preserve"> واقعا</w:t>
      </w:r>
      <w:r>
        <w:rPr>
          <w:rtl/>
        </w:rPr>
        <w:t>،</w:t>
      </w:r>
      <w:r w:rsidR="00C56407" w:rsidRPr="00982782">
        <w:rPr>
          <w:rtl/>
        </w:rPr>
        <w:t xml:space="preserve"> وأما </w:t>
      </w:r>
      <w:r>
        <w:rPr>
          <w:rtl/>
        </w:rPr>
        <w:t>(</w:t>
      </w:r>
      <w:r w:rsidR="00C56407" w:rsidRPr="00982782">
        <w:rPr>
          <w:rtl/>
        </w:rPr>
        <w:t>المقدمة الثانية</w:t>
      </w:r>
      <w:r>
        <w:rPr>
          <w:rtl/>
        </w:rPr>
        <w:t>):</w:t>
      </w:r>
      <w:r w:rsidR="00C56407" w:rsidRPr="00982782">
        <w:rPr>
          <w:rtl/>
        </w:rPr>
        <w:t xml:space="preserve"> وهى في بيان أن هذا الحكم لا يمكن </w:t>
      </w:r>
      <w:r w:rsidR="00C56407" w:rsidRPr="00982782">
        <w:rPr>
          <w:rFonts w:hint="cs"/>
          <w:rtl/>
        </w:rPr>
        <w:t>تعليله</w:t>
      </w:r>
      <w:r w:rsidR="00C56407" w:rsidRPr="00982782">
        <w:rPr>
          <w:rtl/>
        </w:rPr>
        <w:t xml:space="preserve"> بخصوص كونه جوهرا ولا بخصوص كونه عرضا</w:t>
      </w:r>
      <w:r>
        <w:rPr>
          <w:rtl/>
        </w:rPr>
        <w:t>،</w:t>
      </w:r>
      <w:r w:rsidR="00C56407" w:rsidRPr="00982782">
        <w:rPr>
          <w:rtl/>
        </w:rPr>
        <w:t xml:space="preserve"> فالدليل عليه أن المقتضى لهذا الحكم لو كان هو كونه جوهرا لصدق على الجوهر أنه منقسم الى ما يكون محايثا لغيره والى ما يكون مباينا عنه ومعلوم أن ذلك محال لأن الجوهر يمتنع أن يكون محايثا ً لغيره وبهذا الطريق تبين أن المقتضى لهذا الحكم ليس كونه عرضا ل</w:t>
      </w:r>
      <w:r w:rsidR="00C56407">
        <w:rPr>
          <w:rtl/>
        </w:rPr>
        <w:t>امتناع</w:t>
      </w:r>
      <w:r w:rsidR="00C56407" w:rsidRPr="00982782">
        <w:rPr>
          <w:rtl/>
        </w:rPr>
        <w:t xml:space="preserve"> أن يكون العرض مباينا لغيره بالجهة</w:t>
      </w:r>
      <w:r>
        <w:rPr>
          <w:rtl/>
        </w:rPr>
        <w:t>،</w:t>
      </w:r>
      <w:r w:rsidR="00C56407" w:rsidRPr="00982782">
        <w:rPr>
          <w:rtl/>
        </w:rPr>
        <w:t xml:space="preserve"> </w:t>
      </w:r>
      <w:r>
        <w:rPr>
          <w:rtl/>
        </w:rPr>
        <w:t>(</w:t>
      </w:r>
      <w:r w:rsidR="00C56407" w:rsidRPr="00982782">
        <w:rPr>
          <w:rtl/>
        </w:rPr>
        <w:t>المقدمة الثالثة</w:t>
      </w:r>
      <w:r>
        <w:rPr>
          <w:rtl/>
        </w:rPr>
        <w:t>):</w:t>
      </w:r>
      <w:r w:rsidR="00C56407" w:rsidRPr="00982782">
        <w:rPr>
          <w:rtl/>
        </w:rPr>
        <w:t xml:space="preserve"> وهى في بيان أن هذا الحكم غير معلل بالحدوث ويدل عليه</w:t>
      </w:r>
      <w:r>
        <w:rPr>
          <w:rtl/>
        </w:rPr>
        <w:t xml:space="preserve"> </w:t>
      </w:r>
      <w:r w:rsidR="00C56407" w:rsidRPr="00982782">
        <w:rPr>
          <w:rtl/>
        </w:rPr>
        <w:t>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أن الحدوث عبارة عن وجود سبقه العدم والعدم داخل في العلة وإذا سقط العدم عن درجة </w:t>
      </w:r>
      <w:r w:rsidR="00C56407" w:rsidRPr="00982782">
        <w:rPr>
          <w:rFonts w:hint="cs"/>
          <w:rtl/>
        </w:rPr>
        <w:t>الاعتبار</w:t>
      </w:r>
      <w:r w:rsidR="00C56407" w:rsidRPr="00982782">
        <w:rPr>
          <w:rtl/>
        </w:rPr>
        <w:t xml:space="preserve"> لم يبق إلا الوجود</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وهو الذى عول عليه بن الهيصم في المناظرة</w:t>
      </w:r>
      <w:r w:rsidR="00C56407">
        <w:rPr>
          <w:rtl/>
        </w:rPr>
        <w:t xml:space="preserve"> التي </w:t>
      </w:r>
      <w:r w:rsidR="00C56407" w:rsidRPr="00982782">
        <w:rPr>
          <w:rtl/>
        </w:rPr>
        <w:t>زعم أنها دارت بينه وبين ابن فورك رحمهما الله ـ لو كان هذا الحكم معللا بالحدوث لكان الجاهل بكون السماء محدثا</w:t>
      </w:r>
      <w:r>
        <w:rPr>
          <w:rtl/>
        </w:rPr>
        <w:t>،</w:t>
      </w:r>
      <w:r w:rsidR="00C56407" w:rsidRPr="00982782">
        <w:rPr>
          <w:rtl/>
        </w:rPr>
        <w:t xml:space="preserve"> يجب أن يكون جاهلا بأن السماء بالنسبة الى سائر الموجودات</w:t>
      </w:r>
      <w:r w:rsidR="00C56407">
        <w:rPr>
          <w:rtl/>
        </w:rPr>
        <w:t xml:space="preserve"> التي </w:t>
      </w:r>
      <w:r w:rsidR="00C56407" w:rsidRPr="00982782">
        <w:rPr>
          <w:rtl/>
        </w:rPr>
        <w:t>في العالم إما أن تكون محايثا لها أو مباينة عنها بالجهة لأن المقتضى للحكم إذا كان أمراً معيناً فالجاهل بذلك المقتضى يجب أن يكون جاهلا بذلك الحكم</w:t>
      </w:r>
      <w:r>
        <w:rPr>
          <w:rtl/>
        </w:rPr>
        <w:t>،</w:t>
      </w:r>
      <w:r w:rsidR="00C56407" w:rsidRPr="00982782">
        <w:rPr>
          <w:rtl/>
        </w:rPr>
        <w:t xml:space="preserve"> أن لا ترى الوجود لما كان هو المستدعى للتقسيم الى القديم والمحدث لا جرم كان </w:t>
      </w:r>
      <w:r w:rsidR="00C56407">
        <w:rPr>
          <w:rtl/>
        </w:rPr>
        <w:t>اعتقاد</w:t>
      </w:r>
      <w:r w:rsidR="00C56407" w:rsidRPr="00982782">
        <w:rPr>
          <w:rtl/>
        </w:rPr>
        <w:t xml:space="preserve">ه أنه غير موجود مانعا من التقسيم بالقدم والحدوث ولما كان التقسيم الى الأسود </w:t>
      </w:r>
      <w:r w:rsidR="00C56407" w:rsidRPr="00982782">
        <w:rPr>
          <w:rFonts w:hint="cs"/>
          <w:rtl/>
        </w:rPr>
        <w:t>والأبيض</w:t>
      </w:r>
      <w:r w:rsidR="00C56407" w:rsidRPr="00982782">
        <w:rPr>
          <w:rtl/>
        </w:rPr>
        <w:t xml:space="preserve"> معلقا بكونه ملونا كان </w:t>
      </w:r>
      <w:r w:rsidR="00C56407">
        <w:rPr>
          <w:rFonts w:hint="cs"/>
          <w:rtl/>
        </w:rPr>
        <w:t>اعتقاد</w:t>
      </w:r>
      <w:r w:rsidR="00C56407" w:rsidRPr="00982782">
        <w:rPr>
          <w:rtl/>
        </w:rPr>
        <w:t xml:space="preserve"> أن الشيء غير ملون مانعاً من </w:t>
      </w:r>
      <w:r w:rsidR="00C56407">
        <w:rPr>
          <w:rtl/>
        </w:rPr>
        <w:t>اعتقاد</w:t>
      </w:r>
      <w:r w:rsidR="00C56407" w:rsidRPr="00982782">
        <w:rPr>
          <w:rtl/>
        </w:rPr>
        <w:t xml:space="preserve"> التقسيم الى الأسود والابيض</w:t>
      </w:r>
      <w:r>
        <w:rPr>
          <w:rtl/>
        </w:rPr>
        <w:t>،</w:t>
      </w:r>
      <w:r w:rsidR="00C56407" w:rsidRPr="00982782">
        <w:rPr>
          <w:rtl/>
        </w:rPr>
        <w:t xml:space="preserve"> ولما رأينا أن </w:t>
      </w:r>
      <w:r w:rsidR="00C56407" w:rsidRPr="00982782">
        <w:rPr>
          <w:rFonts w:hint="cs"/>
          <w:rtl/>
        </w:rPr>
        <w:t>الدهري</w:t>
      </w:r>
      <w:r w:rsidR="00C56407" w:rsidRPr="00982782">
        <w:rPr>
          <w:rtl/>
        </w:rPr>
        <w:t xml:space="preserve"> الذى يعتقد قدم السماوات والأرضين لا يمنعه ذلك من ال</w:t>
      </w:r>
      <w:r w:rsidR="00C56407">
        <w:rPr>
          <w:rtl/>
        </w:rPr>
        <w:t>اعتقاد</w:t>
      </w:r>
      <w:r w:rsidR="00C56407" w:rsidRPr="00982782">
        <w:rPr>
          <w:rtl/>
        </w:rPr>
        <w:t xml:space="preserve"> أن السموات والأرضين</w:t>
      </w:r>
      <w:r>
        <w:rPr>
          <w:rtl/>
        </w:rPr>
        <w:t>،</w:t>
      </w:r>
      <w:r w:rsidR="00C56407" w:rsidRPr="00982782">
        <w:rPr>
          <w:rtl/>
        </w:rPr>
        <w:t xml:space="preserve"> إما أن تكون محايثة</w:t>
      </w:r>
      <w:r>
        <w:rPr>
          <w:rtl/>
        </w:rPr>
        <w:t>،</w:t>
      </w:r>
      <w:r w:rsidR="00C56407" w:rsidRPr="00982782">
        <w:rPr>
          <w:rtl/>
        </w:rPr>
        <w:t xml:space="preserve"> وإما أن تكون مباينة بالجهة</w:t>
      </w:r>
      <w:r>
        <w:rPr>
          <w:rtl/>
        </w:rPr>
        <w:t xml:space="preserve">، </w:t>
      </w:r>
      <w:r w:rsidR="00C56407" w:rsidRPr="00982782">
        <w:rPr>
          <w:rtl/>
        </w:rPr>
        <w:t>علمنا</w:t>
      </w:r>
      <w:r>
        <w:rPr>
          <w:rtl/>
        </w:rPr>
        <w:t>:</w:t>
      </w:r>
      <w:r w:rsidR="00C56407" w:rsidRPr="00982782">
        <w:rPr>
          <w:rtl/>
        </w:rPr>
        <w:t xml:space="preserve"> أن هذا الحكم غير معلل بالحدوث</w:t>
      </w:r>
      <w:r>
        <w:rPr>
          <w:rtl/>
        </w:rPr>
        <w:t>،</w:t>
      </w:r>
      <w:r w:rsidR="00C56407" w:rsidRPr="00982782">
        <w:rPr>
          <w:rtl/>
        </w:rPr>
        <w:t xml:space="preserve"> </w:t>
      </w:r>
      <w:r>
        <w:rPr>
          <w:rtl/>
        </w:rPr>
        <w:t>(</w:t>
      </w:r>
      <w:r w:rsidR="00C56407" w:rsidRPr="00982782">
        <w:rPr>
          <w:rtl/>
        </w:rPr>
        <w:t>الوجه الثالث</w:t>
      </w:r>
      <w:r>
        <w:rPr>
          <w:rtl/>
        </w:rPr>
        <w:t>):</w:t>
      </w:r>
      <w:r w:rsidR="00C56407" w:rsidRPr="00982782">
        <w:rPr>
          <w:rtl/>
        </w:rPr>
        <w:t xml:space="preserve"> في بيان أن المقتضى لهذا الحكم ليس هو الحدوث وقد ذكره بن الهيصم أيضاً في تلك المناظرة وتقريره أن كونه محدثاً وصف يعلم بالاستدلال وكونه بحيث يجب أن يكون إما محايثا وإما مباينا بالجهة حكم معلوم بالضورة والوصف المعلوم الثبوت بالاستدلال لا يجوز أن يكون أصلا للحكم الذى يعلم ثبوته بالضرورة فثبت بهذه الوجوه أن </w:t>
      </w:r>
      <w:r w:rsidR="00C56407">
        <w:rPr>
          <w:rtl/>
        </w:rPr>
        <w:t>المقتضي</w:t>
      </w:r>
      <w:r w:rsidR="00C56407" w:rsidRPr="00982782">
        <w:rPr>
          <w:rtl/>
        </w:rPr>
        <w:t xml:space="preserve"> لهذا الحكم ليس الحدوث</w:t>
      </w:r>
      <w:r>
        <w:rPr>
          <w:rtl/>
        </w:rPr>
        <w:t>،</w:t>
      </w:r>
      <w:r w:rsidR="00C56407" w:rsidRPr="00982782">
        <w:rPr>
          <w:rtl/>
        </w:rPr>
        <w:t xml:space="preserve"> </w:t>
      </w:r>
      <w:r>
        <w:rPr>
          <w:rtl/>
        </w:rPr>
        <w:t>(</w:t>
      </w:r>
      <w:r w:rsidR="00C56407" w:rsidRPr="00982782">
        <w:rPr>
          <w:rtl/>
        </w:rPr>
        <w:t>المقدمة الرابعة</w:t>
      </w:r>
      <w:r>
        <w:rPr>
          <w:rtl/>
        </w:rPr>
        <w:t>):</w:t>
      </w:r>
      <w:r w:rsidR="00C56407" w:rsidRPr="00982782">
        <w:rPr>
          <w:rtl/>
        </w:rPr>
        <w:t xml:space="preserve"> وهى في بيان أنه لما كان </w:t>
      </w:r>
      <w:r w:rsidR="00C56407">
        <w:rPr>
          <w:rtl/>
        </w:rPr>
        <w:t>المقتضي</w:t>
      </w:r>
      <w:r w:rsidR="00C56407" w:rsidRPr="00982782">
        <w:rPr>
          <w:rtl/>
        </w:rPr>
        <w:t xml:space="preserve"> لهذا الحكم في الشاهد هو الوجود والباري تعالى موجود وكان </w:t>
      </w:r>
      <w:r w:rsidR="00C56407">
        <w:rPr>
          <w:rtl/>
        </w:rPr>
        <w:t>المقتضي</w:t>
      </w:r>
      <w:r w:rsidR="00C56407" w:rsidRPr="00982782">
        <w:rPr>
          <w:rtl/>
        </w:rPr>
        <w:t xml:space="preserve"> لكونه إما محايثا للعالم أو مباينا عنه بالجهة قاصرا في حقه كان هذا الحكم أيضا حاصلا هناك</w:t>
      </w:r>
      <w:r>
        <w:rPr>
          <w:rtl/>
        </w:rPr>
        <w:t>،</w:t>
      </w:r>
      <w:r w:rsidR="00C56407" w:rsidRPr="00982782">
        <w:rPr>
          <w:rtl/>
        </w:rPr>
        <w:t xml:space="preserve"> أعلم</w:t>
      </w:r>
      <w:r>
        <w:rPr>
          <w:rtl/>
        </w:rPr>
        <w:t>:</w:t>
      </w:r>
      <w:r w:rsidR="00C56407" w:rsidRPr="00982782">
        <w:rPr>
          <w:rtl/>
        </w:rPr>
        <w:t xml:space="preserve"> أنا نفتقر في هذه المقدمة الى بيان أن الوجود حقيقة واحدة في الشاهد وفى الغائب وذلك يقتضى كونه وجوده تعالى زائداً على حقيقة فإنه مالم يثبت هذا الأصل لم يحصل المقصود</w:t>
      </w:r>
      <w:r>
        <w:rPr>
          <w:rtl/>
        </w:rPr>
        <w:t xml:space="preserve">، </w:t>
      </w:r>
      <w:r w:rsidR="00C56407" w:rsidRPr="00982782">
        <w:rPr>
          <w:rtl/>
        </w:rPr>
        <w:t>فهذا غاية ما يمكن ذكره في تقرير هذه الشبهة ومن نظر في تقريرنا لهذه الشبهة وتقريرهم لها علم أن للتفاوت بينهما كبير</w:t>
      </w:r>
      <w:r>
        <w:rPr>
          <w:rtl/>
        </w:rPr>
        <w:t xml:space="preserve">، </w:t>
      </w:r>
      <w:r>
        <w:rPr>
          <w:bCs/>
          <w:rtl/>
        </w:rPr>
        <w:t>[</w:t>
      </w:r>
      <w:r w:rsidR="00C56407" w:rsidRPr="00982782">
        <w:rPr>
          <w:bCs/>
          <w:rtl/>
        </w:rPr>
        <w:t>الجواب</w:t>
      </w:r>
      <w:r>
        <w:rPr>
          <w:bCs/>
          <w:rtl/>
        </w:rPr>
        <w:t>]</w:t>
      </w:r>
      <w:r>
        <w:rPr>
          <w:rtl/>
        </w:rPr>
        <w:t>:</w:t>
      </w:r>
      <w:r w:rsidR="00C56407" w:rsidRPr="00982782">
        <w:rPr>
          <w:rtl/>
        </w:rPr>
        <w:t xml:space="preserve"> </w:t>
      </w:r>
      <w:r>
        <w:rPr>
          <w:rtl/>
        </w:rPr>
        <w:t>(</w:t>
      </w:r>
      <w:r w:rsidR="00C56407" w:rsidRPr="00982782">
        <w:rPr>
          <w:rtl/>
        </w:rPr>
        <w:t>الجواب عن السؤال الأول</w:t>
      </w:r>
      <w:r>
        <w:rPr>
          <w:rtl/>
        </w:rPr>
        <w:t>):</w:t>
      </w:r>
      <w:r w:rsidR="00C56407" w:rsidRPr="00982782">
        <w:rPr>
          <w:rtl/>
        </w:rPr>
        <w:t xml:space="preserve"> إن مدار هذه الشبهة على أن كل موجودين في الشاهد فلا بد أن يكون أحدهما محايثا للآخر أو مباينا عنه بالجهة وهذه الطريقة ممنوعة وبيانه من 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أن جمهور الفلاسفة يثبتون موجودات غير محايثة لهذا العالم </w:t>
      </w:r>
      <w:r w:rsidR="00C56407">
        <w:rPr>
          <w:rtl/>
        </w:rPr>
        <w:t>الجسماني</w:t>
      </w:r>
      <w:r w:rsidR="00C56407" w:rsidRPr="00982782">
        <w:rPr>
          <w:rtl/>
        </w:rPr>
        <w:t xml:space="preserve"> ولا مباينة عنه بالجهة</w:t>
      </w:r>
      <w:r>
        <w:rPr>
          <w:rtl/>
        </w:rPr>
        <w:t>،</w:t>
      </w:r>
      <w:r w:rsidR="00C56407" w:rsidRPr="00982782">
        <w:rPr>
          <w:rtl/>
        </w:rPr>
        <w:t xml:space="preserve"> وذلك لأنهم يثبتون العقول والنفوس الفلكية والنفوس الناطقة ويثبتون الهيولى ويزعمون أن هذه الأشياء موجودات غير متحيزة ولا حالة في المتحيز ولا يصدق عليها أنها محايثة لهذا العالم ولا مباينة عنه الجهة وما لم تبطلوا هذا المذهب بالدليل لا يصح القول بأن كل موجودين في الشاهد فأما أن يكون أحدهما محايثا للآخر أو مبايناً عنه</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أن جمهور المعتزلة يثبتون إرادات وكراهات موجودة لا في محل ويثبتون فناء لا في محل وتلك الأشياء لا يصدق عليها أنها محايثة للعالم أو مباينة عن العالم بالجهة فما لم تبطلوا ذلك لا تتم دعواكم</w:t>
      </w:r>
      <w:r>
        <w:rPr>
          <w:rtl/>
        </w:rPr>
        <w:t>،</w:t>
      </w:r>
      <w:r w:rsidR="00C56407" w:rsidRPr="00982782">
        <w:rPr>
          <w:rtl/>
        </w:rPr>
        <w:t xml:space="preserve"> </w:t>
      </w:r>
      <w:r>
        <w:rPr>
          <w:rtl/>
        </w:rPr>
        <w:t>(</w:t>
      </w:r>
      <w:r w:rsidR="00C56407" w:rsidRPr="00982782">
        <w:rPr>
          <w:rtl/>
        </w:rPr>
        <w:t>الثالث</w:t>
      </w:r>
      <w:r>
        <w:rPr>
          <w:rtl/>
        </w:rPr>
        <w:t>):</w:t>
      </w:r>
      <w:r w:rsidR="00C56407" w:rsidRPr="00982782">
        <w:rPr>
          <w:rtl/>
        </w:rPr>
        <w:t xml:space="preserve"> أنا نقيم الدلالة على أن الإضافات موجودات في </w:t>
      </w:r>
      <w:r w:rsidR="00C56407" w:rsidRPr="00982782">
        <w:rPr>
          <w:rFonts w:hint="cs"/>
          <w:rtl/>
        </w:rPr>
        <w:t>الأعيان</w:t>
      </w:r>
      <w:r w:rsidR="00C56407" w:rsidRPr="00982782">
        <w:rPr>
          <w:rtl/>
        </w:rPr>
        <w:t xml:space="preserve"> ثم تبين أنها يمتنع أن تكون محايثة للعالم أو مباينة عنه بالجهة وذلك يبطل كلامكم وإنما قلنا أن الإضافات أعراض موجودات في أعيان لأن المعقول من كون الإنسان أباً لغيره مغاير لذاته المخصوصة بدليل أنه يمكن أن يعقل ذاته مع الذهول عن كونه أباً أو ابناً والمعلوم غير ما</w:t>
      </w:r>
      <w:r w:rsidR="00C56407">
        <w:rPr>
          <w:rFonts w:hint="cs"/>
          <w:rtl/>
        </w:rPr>
        <w:t xml:space="preserve"> </w:t>
      </w:r>
      <w:r w:rsidR="00C56407" w:rsidRPr="00982782">
        <w:rPr>
          <w:rtl/>
        </w:rPr>
        <w:t>هو معلوم</w:t>
      </w:r>
      <w:r>
        <w:rPr>
          <w:rtl/>
        </w:rPr>
        <w:t>،</w:t>
      </w:r>
      <w:r w:rsidR="00C56407">
        <w:rPr>
          <w:rFonts w:hint="cs"/>
          <w:rtl/>
        </w:rPr>
        <w:t xml:space="preserve"> </w:t>
      </w:r>
      <w:r w:rsidR="00C56407" w:rsidRPr="00982782">
        <w:rPr>
          <w:rtl/>
        </w:rPr>
        <w:t xml:space="preserve">وأيضاً فإنه يمكن ثبوت ذات </w:t>
      </w:r>
      <w:r w:rsidR="00C56407">
        <w:rPr>
          <w:rFonts w:hint="cs"/>
          <w:rtl/>
        </w:rPr>
        <w:t>منف</w:t>
      </w:r>
      <w:r w:rsidR="00C56407" w:rsidRPr="00982782">
        <w:rPr>
          <w:rtl/>
        </w:rPr>
        <w:t>كة على الأبوة والبنوة</w:t>
      </w:r>
      <w:r>
        <w:rPr>
          <w:rtl/>
        </w:rPr>
        <w:t>،</w:t>
      </w:r>
      <w:r w:rsidR="00C56407">
        <w:rPr>
          <w:rFonts w:hint="cs"/>
          <w:rtl/>
        </w:rPr>
        <w:t xml:space="preserve"> </w:t>
      </w:r>
      <w:r w:rsidR="00C56407" w:rsidRPr="00982782">
        <w:rPr>
          <w:rtl/>
        </w:rPr>
        <w:t>مثل عيسى عليه السلام فإنه ما كان أباً لأحد ولا أبناً لأحد والثابت غير ما هو ثابت فكونه أباً وأبناً مغاير لذاته المخصوصة ثم هذا المغاير أما أن يكون وصفا سلبيا أو ثبوتيا والأول باطل لأن عدم الأبوة هو الوصف السلبى والأبوة رافعة له واقع العدم</w:t>
      </w:r>
      <w:r>
        <w:rPr>
          <w:rtl/>
        </w:rPr>
        <w:t>:</w:t>
      </w:r>
      <w:r w:rsidR="00C56407" w:rsidRPr="00982782">
        <w:rPr>
          <w:rtl/>
        </w:rPr>
        <w:t xml:space="preserve"> وجود فثبت أن الأبوة وصف </w:t>
      </w:r>
      <w:r w:rsidR="00C56407" w:rsidRPr="00982782">
        <w:rPr>
          <w:rFonts w:hint="cs"/>
          <w:rtl/>
        </w:rPr>
        <w:t>وجودي</w:t>
      </w:r>
      <w:r w:rsidR="00C56407" w:rsidRPr="00982782">
        <w:rPr>
          <w:rtl/>
        </w:rPr>
        <w:t xml:space="preserve"> مغاير لذات الأب إذا ثبت هذا فنقو ل أنه مستحيل أن يقال الأبوة محايثة لذات الأب وإلا لزم أن يقال أنه قام بنصف الأبوة وبثلثه ثلث الأبوة ومعلوم أن ذلك باطل ومحال أن يقال أنها مباينة بالجهة والحيز وإلا لزم كون الأبوة جوهرا قائما بذاته مباينا عن ذات الأب بالجهة وذلك أيضا محال فقبت بهذا الدليل وجود موجود لا يمكن أن يقال أنه محايث للعالم أو يقال أنه مباين عنه بالجهة</w:t>
      </w:r>
      <w:r>
        <w:rPr>
          <w:rtl/>
        </w:rPr>
        <w:t xml:space="preserve">، </w:t>
      </w:r>
      <w:r w:rsidR="00C56407" w:rsidRPr="00982782">
        <w:rPr>
          <w:rtl/>
        </w:rPr>
        <w:t>وإذا ثبت هذا بطل قولهم</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الثاني</w:t>
      </w:r>
      <w:r>
        <w:rPr>
          <w:rtl/>
        </w:rPr>
        <w:t>):</w:t>
      </w:r>
      <w:r w:rsidR="00C56407" w:rsidRPr="00982782">
        <w:rPr>
          <w:rtl/>
        </w:rPr>
        <w:t xml:space="preserve"> سلمنا أن كل موجودين في الشاهد فلا بد وأن يكون أحدهما محايثا للآخر أو مباينا عنه بالجهة لكن كون الشيء بحيث يصدق عليه قولنا أما أن يكون وإما أن لا يكون إشارة الى كونه قابلاً </w:t>
      </w:r>
      <w:r w:rsidR="00C56407" w:rsidRPr="00982782">
        <w:rPr>
          <w:rFonts w:hint="cs"/>
          <w:rtl/>
        </w:rPr>
        <w:t>للانقسام</w:t>
      </w:r>
      <w:r w:rsidR="00C56407" w:rsidRPr="00982782">
        <w:rPr>
          <w:rtl/>
        </w:rPr>
        <w:t xml:space="preserve"> إليهما لكن قبول القسمة حكم </w:t>
      </w:r>
      <w:r w:rsidR="00C56407" w:rsidRPr="00982782">
        <w:rPr>
          <w:rFonts w:hint="cs"/>
          <w:rtl/>
        </w:rPr>
        <w:t>عدمي</w:t>
      </w:r>
      <w:r w:rsidR="00C56407" w:rsidRPr="00982782">
        <w:rPr>
          <w:rtl/>
        </w:rPr>
        <w:t xml:space="preserve"> والعدم لا يعلل وإنما قلنا أن قبول القسمة حكم </w:t>
      </w:r>
      <w:r w:rsidR="00C56407">
        <w:rPr>
          <w:rtl/>
        </w:rPr>
        <w:t>عدمي</w:t>
      </w:r>
      <w:r w:rsidR="00C56407" w:rsidRPr="00982782">
        <w:rPr>
          <w:rtl/>
        </w:rPr>
        <w:t xml:space="preserve"> لأن أصل القبول حكم </w:t>
      </w:r>
      <w:r w:rsidR="00C56407">
        <w:rPr>
          <w:rtl/>
        </w:rPr>
        <w:t>عدمي</w:t>
      </w:r>
      <w:r w:rsidR="00C56407" w:rsidRPr="00982782">
        <w:rPr>
          <w:rtl/>
        </w:rPr>
        <w:t xml:space="preserve"> فوجب أن يكون قبول القسمة حكما عدميا وإنما قلنا أن أصل القبول حكم </w:t>
      </w:r>
      <w:r w:rsidR="00C56407" w:rsidRPr="00982782">
        <w:rPr>
          <w:rFonts w:hint="cs"/>
          <w:rtl/>
        </w:rPr>
        <w:t>عدمي</w:t>
      </w:r>
      <w:r w:rsidR="00C56407" w:rsidRPr="00982782">
        <w:rPr>
          <w:rtl/>
        </w:rPr>
        <w:t xml:space="preserve"> لأنه لو كان أمراً ثابتا لكان صفة من صفات الشيء المحكوم عليه بكونه قابلاً فتكون الذات قابلة لتلك الصفة القائمة بها فيكون قبول ذلك القبول زائدا عليه ويلزم التسلسل وإنما قلنا أنه لما كان أصل القبول عدمياً كان قبول القسمة أيضا كذلك لأن قبول القسمة قبول مخصوص فتلك الخصوصية أن كانت صفة موجودة لزم قيام الوجود بالعدم وهو محال وإن كانت عدمية لزم القطع بأن قبول القسمة </w:t>
      </w:r>
      <w:r w:rsidR="00C56407">
        <w:rPr>
          <w:rtl/>
        </w:rPr>
        <w:t>عدمي</w:t>
      </w:r>
      <w:r w:rsidR="00C56407" w:rsidRPr="00982782">
        <w:rPr>
          <w:rtl/>
        </w:rPr>
        <w:t xml:space="preserve"> وإذا ثبت أنه حكم </w:t>
      </w:r>
      <w:r w:rsidR="00C56407">
        <w:rPr>
          <w:rtl/>
        </w:rPr>
        <w:t>عدمي</w:t>
      </w:r>
      <w:r w:rsidR="00C56407" w:rsidRPr="00982782">
        <w:rPr>
          <w:rtl/>
        </w:rPr>
        <w:t xml:space="preserve"> </w:t>
      </w:r>
      <w:r w:rsidR="00C56407">
        <w:rPr>
          <w:rtl/>
        </w:rPr>
        <w:t>امتنع</w:t>
      </w:r>
      <w:r w:rsidR="00C56407" w:rsidRPr="00982782">
        <w:rPr>
          <w:rtl/>
        </w:rPr>
        <w:t xml:space="preserve"> تعليله لأن العدم نفي محض فكان التأثير فيه محالا فثبت أن قبول القسمة لا يمكن تعليله</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الثالث</w:t>
      </w:r>
      <w:r>
        <w:rPr>
          <w:rtl/>
        </w:rPr>
        <w:t>):</w:t>
      </w:r>
      <w:r w:rsidR="00C56407" w:rsidRPr="00982782">
        <w:rPr>
          <w:rtl/>
        </w:rPr>
        <w:t xml:space="preserve"> هب أنه من الأحكام فلم لا يجوز أن يكون ذلك معللاً بخصوص كونه جوهراً أو بخصوص كونه عرضاً</w:t>
      </w:r>
      <w:r>
        <w:rPr>
          <w:rtl/>
        </w:rPr>
        <w:t>؟</w:t>
      </w:r>
      <w:r w:rsidR="00C56407" w:rsidRPr="00982782">
        <w:rPr>
          <w:rtl/>
        </w:rPr>
        <w:t xml:space="preserve"> قوله</w:t>
      </w:r>
      <w:r>
        <w:rPr>
          <w:rtl/>
        </w:rPr>
        <w:t>:</w:t>
      </w:r>
      <w:r w:rsidR="00C56407" w:rsidRPr="00982782">
        <w:rPr>
          <w:rtl/>
        </w:rPr>
        <w:t xml:space="preserve"> " لأن كونه جوهراً يمنع من المحايثة</w:t>
      </w:r>
      <w:r>
        <w:rPr>
          <w:rtl/>
        </w:rPr>
        <w:t>،</w:t>
      </w:r>
      <w:r w:rsidR="00C56407" w:rsidRPr="00982782">
        <w:rPr>
          <w:rtl/>
        </w:rPr>
        <w:t xml:space="preserve"> وكونه عرضاً يمنع من المباينة بالجهة</w:t>
      </w:r>
      <w:r>
        <w:rPr>
          <w:rtl/>
        </w:rPr>
        <w:t>،</w:t>
      </w:r>
      <w:r w:rsidR="00C56407" w:rsidRPr="00982782">
        <w:rPr>
          <w:rtl/>
        </w:rPr>
        <w:t xml:space="preserve"> وما كان علة لقبول </w:t>
      </w:r>
      <w:r w:rsidR="00C56407">
        <w:rPr>
          <w:rFonts w:hint="cs"/>
          <w:rtl/>
        </w:rPr>
        <w:t>الانقسام</w:t>
      </w:r>
      <w:r w:rsidR="00C56407" w:rsidRPr="00982782">
        <w:rPr>
          <w:rtl/>
        </w:rPr>
        <w:t xml:space="preserve"> الى قسمين يمتنع كونه مانعاً من أحد القسمين</w:t>
      </w:r>
      <w:r>
        <w:rPr>
          <w:rtl/>
        </w:rPr>
        <w:t>،</w:t>
      </w:r>
      <w:r w:rsidR="00C56407" w:rsidRPr="00982782">
        <w:rPr>
          <w:rtl/>
        </w:rPr>
        <w:t xml:space="preserve"> قلنا</w:t>
      </w:r>
      <w:r>
        <w:rPr>
          <w:rtl/>
        </w:rPr>
        <w:t>:</w:t>
      </w:r>
      <w:r w:rsidR="00C56407" w:rsidRPr="00982782">
        <w:rPr>
          <w:rtl/>
        </w:rPr>
        <w:t xml:space="preserve"> ما الذى تريدونه بقولكم</w:t>
      </w:r>
      <w:r>
        <w:rPr>
          <w:rtl/>
        </w:rPr>
        <w:t>:</w:t>
      </w:r>
      <w:r w:rsidR="00C56407" w:rsidRPr="00982782">
        <w:rPr>
          <w:rtl/>
        </w:rPr>
        <w:t xml:space="preserve"> الموجود في الشاهد منقسم الى المحايث والمباين بالجهة</w:t>
      </w:r>
      <w:r>
        <w:rPr>
          <w:rtl/>
        </w:rPr>
        <w:t xml:space="preserve">، </w:t>
      </w:r>
      <w:r w:rsidR="00C56407" w:rsidRPr="00982782">
        <w:rPr>
          <w:rtl/>
        </w:rPr>
        <w:t>إن أردتم به</w:t>
      </w:r>
      <w:r>
        <w:rPr>
          <w:rtl/>
        </w:rPr>
        <w:t>:</w:t>
      </w:r>
      <w:r w:rsidR="00C56407" w:rsidRPr="00982782">
        <w:rPr>
          <w:rtl/>
        </w:rPr>
        <w:t xml:space="preserve"> أن الموجود في الشاهد قسمان</w:t>
      </w:r>
      <w:r>
        <w:rPr>
          <w:rtl/>
        </w:rPr>
        <w:t>:</w:t>
      </w:r>
      <w:r w:rsidR="00C56407" w:rsidRPr="00982782">
        <w:rPr>
          <w:rtl/>
        </w:rPr>
        <w:t xml:space="preserve"> أحدهما</w:t>
      </w:r>
      <w:r>
        <w:rPr>
          <w:rtl/>
        </w:rPr>
        <w:t xml:space="preserve">، </w:t>
      </w:r>
      <w:r w:rsidR="00C56407" w:rsidRPr="00982782">
        <w:rPr>
          <w:rtl/>
        </w:rPr>
        <w:t>هو الذى يكون محايثاً لغيره ـ وهو العرض ـ والثاني</w:t>
      </w:r>
      <w:r>
        <w:rPr>
          <w:rtl/>
        </w:rPr>
        <w:t>:</w:t>
      </w:r>
      <w:r w:rsidR="00C56407" w:rsidRPr="00982782">
        <w:rPr>
          <w:rtl/>
        </w:rPr>
        <w:t xml:space="preserve"> هو الذى يكون مبايناً لغيره بالجهة ـ وهو الجوهر ـ فهذا مسلم</w:t>
      </w:r>
      <w:r>
        <w:rPr>
          <w:rtl/>
        </w:rPr>
        <w:t xml:space="preserve">، </w:t>
      </w:r>
      <w:r w:rsidR="00C56407" w:rsidRPr="00982782">
        <w:rPr>
          <w:rtl/>
        </w:rPr>
        <w:t>لكنه في الحقيقة إشارة الى حكمين مختلفين معللين بعلتين مختلفتين فإن عندنا وجوب كونه محايثاً لغيره</w:t>
      </w:r>
      <w:r>
        <w:rPr>
          <w:rtl/>
        </w:rPr>
        <w:t>،</w:t>
      </w:r>
      <w:r w:rsidR="00C56407" w:rsidRPr="00982782">
        <w:rPr>
          <w:rtl/>
        </w:rPr>
        <w:t xml:space="preserve"> معلل بكونه عرضاً</w:t>
      </w:r>
      <w:r>
        <w:rPr>
          <w:rtl/>
        </w:rPr>
        <w:t>،</w:t>
      </w:r>
      <w:r w:rsidR="00C56407" w:rsidRPr="00982782">
        <w:rPr>
          <w:rtl/>
        </w:rPr>
        <w:t xml:space="preserve"> ووجوب كون القسم الثاني مبايناً عن غيره بالجهة</w:t>
      </w:r>
      <w:r>
        <w:rPr>
          <w:rtl/>
        </w:rPr>
        <w:t>:</w:t>
      </w:r>
      <w:r w:rsidR="00C56407" w:rsidRPr="00982782">
        <w:rPr>
          <w:rtl/>
        </w:rPr>
        <w:t xml:space="preserve"> معلل بكونه جوهراً</w:t>
      </w:r>
      <w:r>
        <w:rPr>
          <w:rtl/>
        </w:rPr>
        <w:t>،</w:t>
      </w:r>
      <w:r w:rsidR="00C56407" w:rsidRPr="00982782">
        <w:rPr>
          <w:rtl/>
        </w:rPr>
        <w:t xml:space="preserve"> فبطل قولكم</w:t>
      </w:r>
      <w:r>
        <w:rPr>
          <w:rtl/>
        </w:rPr>
        <w:t>:</w:t>
      </w:r>
      <w:r w:rsidR="00C56407" w:rsidRPr="00982782">
        <w:rPr>
          <w:rtl/>
        </w:rPr>
        <w:t xml:space="preserve"> إن خصوص كونه عرضاً وجوهراً لا يصلحان لعلية</w:t>
      </w:r>
      <w:r>
        <w:rPr>
          <w:rtl/>
        </w:rPr>
        <w:t>،</w:t>
      </w:r>
      <w:r w:rsidR="00C56407" w:rsidRPr="00982782">
        <w:rPr>
          <w:rtl/>
        </w:rPr>
        <w:t xml:space="preserve"> هذا الحكم</w:t>
      </w:r>
      <w:r>
        <w:rPr>
          <w:rtl/>
        </w:rPr>
        <w:t xml:space="preserve">، </w:t>
      </w:r>
      <w:r w:rsidR="00C56407" w:rsidRPr="00982782">
        <w:rPr>
          <w:rtl/>
        </w:rPr>
        <w:t xml:space="preserve">وإن أردتم به أن إمكان </w:t>
      </w:r>
      <w:r w:rsidR="00C56407">
        <w:rPr>
          <w:rFonts w:hint="cs"/>
          <w:rtl/>
        </w:rPr>
        <w:t>الانقسام</w:t>
      </w:r>
      <w:r w:rsidR="00C56407" w:rsidRPr="00982782">
        <w:rPr>
          <w:rtl/>
        </w:rPr>
        <w:t xml:space="preserve"> الى هذين القسمين حكم واحد</w:t>
      </w:r>
      <w:r>
        <w:rPr>
          <w:rtl/>
        </w:rPr>
        <w:t>،</w:t>
      </w:r>
      <w:r w:rsidR="00C56407" w:rsidRPr="00982782">
        <w:rPr>
          <w:rtl/>
        </w:rPr>
        <w:t xml:space="preserve"> وأنه ثابت في جميع الموجودات</w:t>
      </w:r>
      <w:r w:rsidR="00C56407">
        <w:rPr>
          <w:rtl/>
        </w:rPr>
        <w:t xml:space="preserve"> التي </w:t>
      </w:r>
      <w:r w:rsidR="00C56407" w:rsidRPr="00982782">
        <w:rPr>
          <w:rtl/>
        </w:rPr>
        <w:t>في الشاهد</w:t>
      </w:r>
      <w:r>
        <w:rPr>
          <w:rtl/>
        </w:rPr>
        <w:t>،</w:t>
      </w:r>
      <w:r w:rsidR="00C56407" w:rsidRPr="00982782">
        <w:rPr>
          <w:rtl/>
        </w:rPr>
        <w:t xml:space="preserve"> فهذا باطل</w:t>
      </w:r>
      <w:r>
        <w:rPr>
          <w:rtl/>
        </w:rPr>
        <w:t>،</w:t>
      </w:r>
      <w:r w:rsidR="00C56407" w:rsidRPr="00982782">
        <w:rPr>
          <w:rtl/>
        </w:rPr>
        <w:t xml:space="preserve"> لأن إمكان </w:t>
      </w:r>
      <w:r w:rsidR="00C56407">
        <w:rPr>
          <w:rtl/>
        </w:rPr>
        <w:t>الانقسام</w:t>
      </w:r>
      <w:r w:rsidR="00C56407" w:rsidRPr="00982782">
        <w:rPr>
          <w:rtl/>
        </w:rPr>
        <w:t xml:space="preserve"> الى هذين القسمين</w:t>
      </w:r>
      <w:r>
        <w:rPr>
          <w:rtl/>
        </w:rPr>
        <w:t>،</w:t>
      </w:r>
      <w:r w:rsidR="00C56407" w:rsidRPr="00982782">
        <w:rPr>
          <w:rtl/>
        </w:rPr>
        <w:t xml:space="preserve"> لم يثبت في شيء من الموجودات</w:t>
      </w:r>
      <w:r>
        <w:rPr>
          <w:rtl/>
        </w:rPr>
        <w:t>،</w:t>
      </w:r>
      <w:r w:rsidR="00C56407">
        <w:rPr>
          <w:rtl/>
        </w:rPr>
        <w:t xml:space="preserve"> التي </w:t>
      </w:r>
      <w:r w:rsidR="00C56407" w:rsidRPr="00982782">
        <w:rPr>
          <w:rtl/>
        </w:rPr>
        <w:t>في الشاهد فضلا عن أن يثبت في جميعها</w:t>
      </w:r>
      <w:r>
        <w:rPr>
          <w:rtl/>
        </w:rPr>
        <w:t xml:space="preserve">، </w:t>
      </w:r>
      <w:r w:rsidR="00C56407" w:rsidRPr="00982782">
        <w:rPr>
          <w:rtl/>
        </w:rPr>
        <w:t>لأن كل موجود في الشاهد فهو إما جوهر وإما عرض</w:t>
      </w:r>
      <w:r>
        <w:rPr>
          <w:rtl/>
        </w:rPr>
        <w:t xml:space="preserve">، </w:t>
      </w:r>
      <w:r w:rsidR="00C56407" w:rsidRPr="00982782">
        <w:rPr>
          <w:rtl/>
        </w:rPr>
        <w:t xml:space="preserve">فإن كان جوهراً </w:t>
      </w:r>
      <w:r w:rsidR="00C56407">
        <w:rPr>
          <w:rtl/>
        </w:rPr>
        <w:t>امتنع</w:t>
      </w:r>
      <w:r w:rsidR="00C56407" w:rsidRPr="00982782">
        <w:rPr>
          <w:rtl/>
        </w:rPr>
        <w:t xml:space="preserve"> أن يكون محايثاً لغيره</w:t>
      </w:r>
      <w:r>
        <w:rPr>
          <w:rtl/>
        </w:rPr>
        <w:t xml:space="preserve">، </w:t>
      </w:r>
      <w:r w:rsidR="00C56407" w:rsidRPr="00982782">
        <w:rPr>
          <w:rtl/>
        </w:rPr>
        <w:t xml:space="preserve">فلم يكن قابلاً لهذا </w:t>
      </w:r>
      <w:r w:rsidR="00C56407">
        <w:rPr>
          <w:rtl/>
        </w:rPr>
        <w:t>الانقسام</w:t>
      </w:r>
      <w:r>
        <w:rPr>
          <w:rtl/>
        </w:rPr>
        <w:t>،</w:t>
      </w:r>
      <w:r w:rsidR="00C56407" w:rsidRPr="00982782">
        <w:rPr>
          <w:rtl/>
        </w:rPr>
        <w:t xml:space="preserve"> وإن كان عرضاً </w:t>
      </w:r>
      <w:r w:rsidR="00C56407">
        <w:rPr>
          <w:rtl/>
        </w:rPr>
        <w:t>امتنع</w:t>
      </w:r>
      <w:r w:rsidR="00C56407" w:rsidRPr="00982782">
        <w:rPr>
          <w:rtl/>
        </w:rPr>
        <w:t xml:space="preserve"> أن يكون مبايناً لغيره بالجهة</w:t>
      </w:r>
      <w:r>
        <w:rPr>
          <w:rtl/>
        </w:rPr>
        <w:t>،</w:t>
      </w:r>
      <w:r w:rsidR="00C56407" w:rsidRPr="00982782">
        <w:rPr>
          <w:rtl/>
        </w:rPr>
        <w:t xml:space="preserve"> فلم يكن قابلاً لهذا </w:t>
      </w:r>
      <w:r w:rsidR="00C56407">
        <w:rPr>
          <w:rtl/>
        </w:rPr>
        <w:t>الانقسام</w:t>
      </w:r>
      <w:r>
        <w:rPr>
          <w:rtl/>
        </w:rPr>
        <w:t>،</w:t>
      </w:r>
      <w:r w:rsidR="00C56407" w:rsidRPr="00982782">
        <w:rPr>
          <w:rtl/>
        </w:rPr>
        <w:t xml:space="preserve"> فثبت بما ذكرنا أن الذى قالوه مغالطة والحاصل</w:t>
      </w:r>
      <w:r>
        <w:rPr>
          <w:rtl/>
        </w:rPr>
        <w:t>:</w:t>
      </w:r>
      <w:r w:rsidR="00C56407" w:rsidRPr="00982782">
        <w:rPr>
          <w:rtl/>
        </w:rPr>
        <w:t xml:space="preserve"> أن هذا المستدل أو هم أن قوله</w:t>
      </w:r>
      <w:r>
        <w:rPr>
          <w:rtl/>
        </w:rPr>
        <w:t>:</w:t>
      </w:r>
      <w:r w:rsidR="00C56407" w:rsidRPr="00982782">
        <w:rPr>
          <w:rtl/>
        </w:rPr>
        <w:t xml:space="preserve"> " الموجود في الشاهد إما أن يكون محايثاً لغيره</w:t>
      </w:r>
      <w:r>
        <w:rPr>
          <w:rtl/>
        </w:rPr>
        <w:t>،</w:t>
      </w:r>
      <w:r w:rsidR="00C56407" w:rsidRPr="00982782">
        <w:rPr>
          <w:rtl/>
        </w:rPr>
        <w:t xml:space="preserve"> وإما أن يكون مبايناً عنه بالجهة " إشارة الى حكم واحد</w:t>
      </w:r>
      <w:r>
        <w:rPr>
          <w:rtl/>
        </w:rPr>
        <w:t>،</w:t>
      </w:r>
      <w:r w:rsidR="00C56407" w:rsidRPr="00982782">
        <w:rPr>
          <w:rtl/>
        </w:rPr>
        <w:t xml:space="preserve"> ثم بنى عليه أنه لا يمكن تعليل ذلك الحكم بخصوص كونه جوهراً ولا بخصوص كونه عرضاً</w:t>
      </w:r>
      <w:r>
        <w:rPr>
          <w:rtl/>
        </w:rPr>
        <w:t>،</w:t>
      </w:r>
      <w:r w:rsidR="00C56407" w:rsidRPr="00982782">
        <w:rPr>
          <w:rtl/>
        </w:rPr>
        <w:t xml:space="preserve"> ونحن بينا</w:t>
      </w:r>
      <w:r>
        <w:rPr>
          <w:rtl/>
        </w:rPr>
        <w:t>:</w:t>
      </w:r>
      <w:r w:rsidR="00C56407" w:rsidRPr="00982782">
        <w:rPr>
          <w:rtl/>
        </w:rPr>
        <w:t xml:space="preserve"> أنه إشارة الى حكمين مختلفين معللين بعلتين مختلفتين</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الرابع</w:t>
      </w:r>
      <w:r>
        <w:rPr>
          <w:rtl/>
        </w:rPr>
        <w:t>):</w:t>
      </w:r>
      <w:r w:rsidR="00C56407" w:rsidRPr="00982782">
        <w:rPr>
          <w:rtl/>
        </w:rPr>
        <w:t xml:space="preserve"> سلمنا أنه لا يمكن تعليل هذا الحكم بخصوص كونه جوهراً</w:t>
      </w:r>
      <w:r>
        <w:rPr>
          <w:rtl/>
        </w:rPr>
        <w:t>،</w:t>
      </w:r>
      <w:r w:rsidR="00C56407" w:rsidRPr="00982782">
        <w:rPr>
          <w:rtl/>
        </w:rPr>
        <w:t xml:space="preserve"> ولا بخصوص كونه عرضاً</w:t>
      </w:r>
      <w:r>
        <w:rPr>
          <w:rtl/>
        </w:rPr>
        <w:t>،</w:t>
      </w:r>
      <w:r w:rsidR="00C56407" w:rsidRPr="00982782">
        <w:rPr>
          <w:rtl/>
        </w:rPr>
        <w:t xml:space="preserve"> فلم قلتم</w:t>
      </w:r>
      <w:r>
        <w:rPr>
          <w:rtl/>
        </w:rPr>
        <w:t>:</w:t>
      </w:r>
      <w:r w:rsidR="00C56407" w:rsidRPr="00982782">
        <w:rPr>
          <w:rtl/>
        </w:rPr>
        <w:t xml:space="preserve"> إنه لا بد من تعليله</w:t>
      </w:r>
      <w:r>
        <w:rPr>
          <w:rtl/>
        </w:rPr>
        <w:t>،</w:t>
      </w:r>
      <w:r w:rsidR="00C56407" w:rsidRPr="00982782">
        <w:rPr>
          <w:rtl/>
        </w:rPr>
        <w:t xml:space="preserve"> إما بالحدوث وإما بالوجود</w:t>
      </w:r>
      <w:r>
        <w:rPr>
          <w:rtl/>
        </w:rPr>
        <w:t>؟</w:t>
      </w:r>
      <w:r w:rsidR="00C56407" w:rsidRPr="00982782">
        <w:rPr>
          <w:rtl/>
        </w:rPr>
        <w:t xml:space="preserve"> وأما الدليل على هذا الحصر</w:t>
      </w:r>
      <w:r>
        <w:rPr>
          <w:rtl/>
        </w:rPr>
        <w:t>؟</w:t>
      </w:r>
      <w:r w:rsidR="00C56407" w:rsidRPr="00982782">
        <w:rPr>
          <w:rtl/>
        </w:rPr>
        <w:t xml:space="preserve"> أقصى ما في الباب أن يقال</w:t>
      </w:r>
      <w:r>
        <w:rPr>
          <w:rtl/>
        </w:rPr>
        <w:t>:</w:t>
      </w:r>
      <w:r w:rsidR="00C56407" w:rsidRPr="00982782">
        <w:rPr>
          <w:rtl/>
        </w:rPr>
        <w:t xml:space="preserve"> سبرنا وبحثنا فلم نجد قسماً آخر</w:t>
      </w:r>
      <w:r>
        <w:rPr>
          <w:rtl/>
        </w:rPr>
        <w:t>،</w:t>
      </w:r>
      <w:r w:rsidR="00C56407" w:rsidRPr="00982782">
        <w:rPr>
          <w:rtl/>
        </w:rPr>
        <w:t>إلا أنا بينا في الكتب المطولة</w:t>
      </w:r>
      <w:r>
        <w:rPr>
          <w:rtl/>
        </w:rPr>
        <w:t>:</w:t>
      </w:r>
      <w:r w:rsidR="00C56407" w:rsidRPr="00982782">
        <w:rPr>
          <w:rtl/>
        </w:rPr>
        <w:t xml:space="preserve"> أن عدم الوجدان لا يدل على عدم الوجود</w:t>
      </w:r>
      <w:r>
        <w:rPr>
          <w:rtl/>
        </w:rPr>
        <w:t>،</w:t>
      </w:r>
      <w:r w:rsidR="00C56407" w:rsidRPr="00982782">
        <w:rPr>
          <w:rtl/>
        </w:rPr>
        <w:t xml:space="preserve"> وشرحنا أن هذا السؤال هادم لكم دليل مبنى على تقسيمات منتشرة</w:t>
      </w:r>
      <w:r>
        <w:rPr>
          <w:rtl/>
        </w:rPr>
        <w:t>،</w:t>
      </w:r>
      <w:r w:rsidR="00C56407" w:rsidRPr="00982782">
        <w:rPr>
          <w:rtl/>
        </w:rPr>
        <w:t xml:space="preserve"> غير منحصرة بين </w:t>
      </w:r>
      <w:r w:rsidR="00C56407" w:rsidRPr="00982782">
        <w:rPr>
          <w:rFonts w:hint="cs"/>
          <w:rtl/>
        </w:rPr>
        <w:t>النفي</w:t>
      </w:r>
      <w:r w:rsidR="00C56407" w:rsidRPr="00982782">
        <w:rPr>
          <w:rtl/>
        </w:rPr>
        <w:t xml:space="preserve"> والإثبات</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الخامس</w:t>
      </w:r>
      <w:r>
        <w:rPr>
          <w:rtl/>
        </w:rPr>
        <w:t>):</w:t>
      </w:r>
      <w:r w:rsidR="00C56407" w:rsidRPr="00982782">
        <w:rPr>
          <w:rtl/>
        </w:rPr>
        <w:t xml:space="preserve"> سلمنا أن عدم الوجدان</w:t>
      </w:r>
      <w:r>
        <w:rPr>
          <w:rtl/>
        </w:rPr>
        <w:t>،</w:t>
      </w:r>
      <w:r w:rsidR="00C56407" w:rsidRPr="00982782">
        <w:rPr>
          <w:rtl/>
        </w:rPr>
        <w:t xml:space="preserve"> يدل على عدم الوجود</w:t>
      </w:r>
      <w:r>
        <w:rPr>
          <w:rtl/>
        </w:rPr>
        <w:t>،</w:t>
      </w:r>
      <w:r w:rsidR="00C56407" w:rsidRPr="00982782">
        <w:rPr>
          <w:rtl/>
        </w:rPr>
        <w:t xml:space="preserve"> لكن لا نسلم </w:t>
      </w:r>
      <w:r>
        <w:rPr>
          <w:rtl/>
        </w:rPr>
        <w:t>(</w:t>
      </w:r>
      <w:r w:rsidR="00C56407" w:rsidRPr="00982782">
        <w:rPr>
          <w:rtl/>
        </w:rPr>
        <w:t>قولكم</w:t>
      </w:r>
      <w:r>
        <w:rPr>
          <w:rtl/>
        </w:rPr>
        <w:t>)</w:t>
      </w:r>
      <w:r w:rsidR="00C56407" w:rsidRPr="00982782">
        <w:rPr>
          <w:rtl/>
        </w:rPr>
        <w:t xml:space="preserve"> " إنا ما وجدنا لهذا الحكم علة سوى الحدوث والوجود</w:t>
      </w:r>
      <w:r>
        <w:rPr>
          <w:rtl/>
        </w:rPr>
        <w:t>،</w:t>
      </w:r>
      <w:r w:rsidR="00C56407" w:rsidRPr="00982782">
        <w:rPr>
          <w:rtl/>
        </w:rPr>
        <w:t xml:space="preserve"> وبيانه</w:t>
      </w:r>
      <w:r>
        <w:rPr>
          <w:rtl/>
        </w:rPr>
        <w:t>:</w:t>
      </w:r>
      <w:r w:rsidR="00C56407" w:rsidRPr="00982782">
        <w:rPr>
          <w:rtl/>
        </w:rPr>
        <w:t xml:space="preserve"> من وجهين</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إن من المحتمل أن يقال</w:t>
      </w:r>
      <w:r>
        <w:rPr>
          <w:rtl/>
        </w:rPr>
        <w:t>:</w:t>
      </w:r>
      <w:r w:rsidR="00C56407" w:rsidRPr="00982782">
        <w:rPr>
          <w:rtl/>
        </w:rPr>
        <w:t xml:space="preserve"> المقتضى لقولنا</w:t>
      </w:r>
      <w:r>
        <w:rPr>
          <w:rtl/>
        </w:rPr>
        <w:t>:</w:t>
      </w:r>
      <w:r w:rsidR="00C56407" w:rsidRPr="00982782">
        <w:rPr>
          <w:rtl/>
        </w:rPr>
        <w:t xml:space="preserve"> إن الشيء إما أن يكون محايثاً للعالم</w:t>
      </w:r>
      <w:r>
        <w:rPr>
          <w:rtl/>
        </w:rPr>
        <w:t>،</w:t>
      </w:r>
      <w:r w:rsidR="00C56407" w:rsidRPr="00982782">
        <w:rPr>
          <w:rtl/>
        </w:rPr>
        <w:t xml:space="preserve"> أو مبايناً عنه</w:t>
      </w:r>
      <w:r>
        <w:rPr>
          <w:rtl/>
        </w:rPr>
        <w:t>:</w:t>
      </w:r>
      <w:r w:rsidR="00C56407" w:rsidRPr="00982782">
        <w:rPr>
          <w:rtl/>
        </w:rPr>
        <w:t xml:space="preserve"> هو كونه بحيث تصح الإشارة الحسية إليه</w:t>
      </w:r>
      <w:r>
        <w:rPr>
          <w:rtl/>
        </w:rPr>
        <w:t>،</w:t>
      </w:r>
      <w:r w:rsidR="00C56407" w:rsidRPr="00982782">
        <w:rPr>
          <w:rtl/>
        </w:rPr>
        <w:t xml:space="preserve"> وذلك أن كل شيئين تصح الإشارة الحسية إليهما</w:t>
      </w:r>
      <w:r>
        <w:rPr>
          <w:rtl/>
        </w:rPr>
        <w:t xml:space="preserve">، </w:t>
      </w:r>
      <w:r w:rsidR="00C56407" w:rsidRPr="00982782">
        <w:rPr>
          <w:rtl/>
        </w:rPr>
        <w:t>إما أن تكون الإشارة الى أحدهما عين الإشارة الى الآخر</w:t>
      </w:r>
      <w:r>
        <w:rPr>
          <w:rtl/>
        </w:rPr>
        <w:t>،</w:t>
      </w:r>
      <w:r w:rsidR="00C56407" w:rsidRPr="00982782">
        <w:rPr>
          <w:rtl/>
        </w:rPr>
        <w:t xml:space="preserve"> وذلك كما في اللون والمتلون ـ وهذا هو المحايثة ـ وإما أن تكون الإشارة الى أحدهما غير الإشارة الى الآخر ـ وهذا هو المباينة بالجهة ـ فثبت أن المقتضى لقبول هذه القسمة هو كون الشيء مشاراً إليه بحسب الحس</w:t>
      </w:r>
      <w:r>
        <w:rPr>
          <w:rtl/>
        </w:rPr>
        <w:t>،</w:t>
      </w:r>
      <w:r w:rsidR="00C56407" w:rsidRPr="00982782">
        <w:rPr>
          <w:rtl/>
        </w:rPr>
        <w:t xml:space="preserve"> وعلى هذا التقدير مالم تقيموا الدلالة على أنه مشار إليه بحسب الحس</w:t>
      </w:r>
      <w:r>
        <w:rPr>
          <w:rtl/>
        </w:rPr>
        <w:t>،</w:t>
      </w:r>
      <w:r w:rsidR="00C56407" w:rsidRPr="00982782">
        <w:rPr>
          <w:rtl/>
        </w:rPr>
        <w:t xml:space="preserve"> لا يمكن أن يقال</w:t>
      </w:r>
      <w:r>
        <w:rPr>
          <w:rtl/>
        </w:rPr>
        <w:t>:</w:t>
      </w:r>
      <w:r w:rsidR="00C56407" w:rsidRPr="00982782">
        <w:rPr>
          <w:rtl/>
        </w:rPr>
        <w:t xml:space="preserve"> إنه تعالى يجب أن يكون محايثاً للعالم أو مبايناً عنه بالجهة</w:t>
      </w:r>
      <w:r>
        <w:rPr>
          <w:rtl/>
        </w:rPr>
        <w:t xml:space="preserve">، </w:t>
      </w:r>
      <w:r w:rsidR="00C56407" w:rsidRPr="00982782">
        <w:rPr>
          <w:rtl/>
        </w:rPr>
        <w:t>لكن كونه تعالى مشاراً إليه بحسب الحس هو مما وقع النزاع فيه</w:t>
      </w:r>
      <w:r>
        <w:rPr>
          <w:rtl/>
        </w:rPr>
        <w:t>،</w:t>
      </w:r>
      <w:r w:rsidR="00C56407" w:rsidRPr="00982782">
        <w:rPr>
          <w:rtl/>
        </w:rPr>
        <w:t xml:space="preserve"> وحينئذ يتوقف صحة الدليل على صحة المطلوب</w:t>
      </w:r>
      <w:r>
        <w:rPr>
          <w:rtl/>
        </w:rPr>
        <w:t xml:space="preserve">، </w:t>
      </w:r>
      <w:r w:rsidR="00C56407" w:rsidRPr="00982782">
        <w:rPr>
          <w:rtl/>
        </w:rPr>
        <w:t>وذلك يفضى الى الدور</w:t>
      </w:r>
      <w:r>
        <w:rPr>
          <w:rtl/>
        </w:rPr>
        <w:t xml:space="preserve">، </w:t>
      </w:r>
      <w:r w:rsidR="00C56407" w:rsidRPr="00982782">
        <w:rPr>
          <w:rtl/>
        </w:rPr>
        <w:t>وهو باطل</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لا شك</w:t>
      </w:r>
      <w:r>
        <w:rPr>
          <w:rtl/>
        </w:rPr>
        <w:t>:</w:t>
      </w:r>
      <w:r w:rsidR="00C56407" w:rsidRPr="00982782">
        <w:rPr>
          <w:rtl/>
        </w:rPr>
        <w:t xml:space="preserve"> أن ما سوى الله تعالى</w:t>
      </w:r>
      <w:r>
        <w:rPr>
          <w:rtl/>
        </w:rPr>
        <w:t xml:space="preserve">، </w:t>
      </w:r>
      <w:r w:rsidR="00C56407" w:rsidRPr="00982782">
        <w:rPr>
          <w:rtl/>
        </w:rPr>
        <w:t>إما أن يكون محايثا لغيره</w:t>
      </w:r>
      <w:r>
        <w:rPr>
          <w:rtl/>
        </w:rPr>
        <w:t>،</w:t>
      </w:r>
      <w:r w:rsidR="00C56407" w:rsidRPr="00982782">
        <w:rPr>
          <w:rtl/>
        </w:rPr>
        <w:t xml:space="preserve"> أو مبايناً عن غيره بالجهة</w:t>
      </w:r>
      <w:r>
        <w:rPr>
          <w:rtl/>
        </w:rPr>
        <w:t xml:space="preserve">، </w:t>
      </w:r>
      <w:r w:rsidR="00C56407" w:rsidRPr="00982782">
        <w:rPr>
          <w:rtl/>
        </w:rPr>
        <w:t>ولا شك</w:t>
      </w:r>
      <w:r>
        <w:rPr>
          <w:rtl/>
        </w:rPr>
        <w:t>:</w:t>
      </w:r>
      <w:r w:rsidR="00C56407" w:rsidRPr="00982782">
        <w:rPr>
          <w:rtl/>
        </w:rPr>
        <w:t xml:space="preserve"> أن الله تعالى مخالف لهذين القسمين بحقيقته المخصوصة</w:t>
      </w:r>
      <w:r>
        <w:rPr>
          <w:rtl/>
        </w:rPr>
        <w:t>،</w:t>
      </w:r>
      <w:r w:rsidR="00C56407" w:rsidRPr="00982782">
        <w:rPr>
          <w:rtl/>
        </w:rPr>
        <w:t xml:space="preserve"> إذ لو لم يكن مخالفاً بحقيقته المخصوصة لكان إما مثلاً للجواهر أو الأعراض</w:t>
      </w:r>
      <w:r>
        <w:rPr>
          <w:rtl/>
        </w:rPr>
        <w:t>،</w:t>
      </w:r>
      <w:r w:rsidR="00C56407" w:rsidRPr="00982782">
        <w:rPr>
          <w:rtl/>
        </w:rPr>
        <w:t xml:space="preserve"> ويلزم منه كونه تعالى محدثا</w:t>
      </w:r>
      <w:r>
        <w:rPr>
          <w:rtl/>
        </w:rPr>
        <w:t>:</w:t>
      </w:r>
      <w:r w:rsidR="00C56407" w:rsidRPr="00982782">
        <w:rPr>
          <w:rtl/>
        </w:rPr>
        <w:t xml:space="preserve"> كما أن الجواهر والأعراض محدثة</w:t>
      </w:r>
      <w:r>
        <w:rPr>
          <w:rtl/>
        </w:rPr>
        <w:t xml:space="preserve">، </w:t>
      </w:r>
      <w:r w:rsidR="00C56407" w:rsidRPr="00982782">
        <w:rPr>
          <w:rtl/>
        </w:rPr>
        <w:t>وذلك محال</w:t>
      </w:r>
      <w:r>
        <w:rPr>
          <w:rtl/>
        </w:rPr>
        <w:t>،</w:t>
      </w:r>
      <w:r w:rsidR="00C56407" w:rsidRPr="00982782">
        <w:rPr>
          <w:rtl/>
        </w:rPr>
        <w:t xml:space="preserve"> وإذا ثبت هذا فنقول لا شك أن الجواهر والأعراض مشتركان في الأمر الذى به وقعت المخالفة بينهما</w:t>
      </w:r>
      <w:r>
        <w:rPr>
          <w:rtl/>
        </w:rPr>
        <w:t>،</w:t>
      </w:r>
      <w:r w:rsidR="00C56407" w:rsidRPr="00982782">
        <w:rPr>
          <w:rtl/>
        </w:rPr>
        <w:t xml:space="preserve"> وبين ذات الباري تعالى</w:t>
      </w:r>
      <w:r>
        <w:rPr>
          <w:rtl/>
        </w:rPr>
        <w:t xml:space="preserve">، </w:t>
      </w:r>
      <w:r w:rsidR="00C56407" w:rsidRPr="00982782">
        <w:rPr>
          <w:rtl/>
        </w:rPr>
        <w:t xml:space="preserve">فلم لا يجوز أن يزمن المقتضى لقبول </w:t>
      </w:r>
      <w:r w:rsidR="00C56407">
        <w:rPr>
          <w:rtl/>
        </w:rPr>
        <w:t>الانقسام</w:t>
      </w:r>
      <w:r w:rsidR="00C56407" w:rsidRPr="00982782">
        <w:rPr>
          <w:rtl/>
        </w:rPr>
        <w:t xml:space="preserve"> الى المحاديث والمباين هو ذلك الأمر</w:t>
      </w:r>
      <w:r>
        <w:rPr>
          <w:rtl/>
        </w:rPr>
        <w:t>؟</w:t>
      </w:r>
      <w:r w:rsidR="00C56407" w:rsidRPr="00982782">
        <w:rPr>
          <w:rtl/>
        </w:rPr>
        <w:t xml:space="preserve"> وعلى هذا التقدير سقط هذا السؤال</w:t>
      </w:r>
      <w:r>
        <w:rPr>
          <w:rtl/>
        </w:rPr>
        <w:t xml:space="preserve">، </w:t>
      </w:r>
      <w:r w:rsidR="00C56407" w:rsidRPr="00982782">
        <w:rPr>
          <w:rtl/>
        </w:rPr>
        <w:t>لأنه مشترك بين الجواهر والأعرا</w:t>
      </w:r>
      <w:r w:rsidR="00C56407">
        <w:rPr>
          <w:rFonts w:hint="cs"/>
          <w:rtl/>
        </w:rPr>
        <w:t>ض</w:t>
      </w:r>
      <w:r w:rsidR="00C56407" w:rsidRPr="00982782">
        <w:rPr>
          <w:rtl/>
        </w:rPr>
        <w:t xml:space="preserve"> إلا الحدوث</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السادس</w:t>
      </w:r>
      <w:r>
        <w:rPr>
          <w:rtl/>
        </w:rPr>
        <w:t>):</w:t>
      </w:r>
      <w:r w:rsidR="00C56407" w:rsidRPr="00982782">
        <w:rPr>
          <w:rtl/>
        </w:rPr>
        <w:t xml:space="preserve"> سلمنا الحصر</w:t>
      </w:r>
      <w:r>
        <w:rPr>
          <w:rtl/>
        </w:rPr>
        <w:t xml:space="preserve">، </w:t>
      </w:r>
      <w:r w:rsidR="00C56407" w:rsidRPr="00982782">
        <w:rPr>
          <w:rtl/>
        </w:rPr>
        <w:t>فلم لا يجوز أن يكون المقتضى لهذا الحكم هو الحدوث</w:t>
      </w:r>
      <w:r>
        <w:rPr>
          <w:rtl/>
        </w:rPr>
        <w:t>؟</w:t>
      </w:r>
      <w:r w:rsidR="00C56407" w:rsidRPr="00982782">
        <w:rPr>
          <w:rtl/>
        </w:rPr>
        <w:t xml:space="preserve"> قوله أولاً</w:t>
      </w:r>
      <w:r>
        <w:rPr>
          <w:rtl/>
        </w:rPr>
        <w:t>:</w:t>
      </w:r>
      <w:r w:rsidR="00C56407" w:rsidRPr="00982782">
        <w:rPr>
          <w:rtl/>
        </w:rPr>
        <w:t xml:space="preserve"> الحدوث </w:t>
      </w:r>
      <w:r>
        <w:rPr>
          <w:rtl/>
        </w:rPr>
        <w:t>(</w:t>
      </w:r>
      <w:r w:rsidR="00C56407" w:rsidRPr="00982782">
        <w:rPr>
          <w:rtl/>
        </w:rPr>
        <w:t>ماهية</w:t>
      </w:r>
      <w:r>
        <w:rPr>
          <w:rtl/>
        </w:rPr>
        <w:t>)</w:t>
      </w:r>
      <w:r w:rsidR="00C56407" w:rsidRPr="00982782">
        <w:rPr>
          <w:rtl/>
        </w:rPr>
        <w:t xml:space="preserve"> </w:t>
      </w:r>
      <w:r>
        <w:rPr>
          <w:rtl/>
        </w:rPr>
        <w:t>(</w:t>
      </w:r>
      <w:r w:rsidR="00C56407" w:rsidRPr="00982782">
        <w:rPr>
          <w:rtl/>
        </w:rPr>
        <w:t>مركبة</w:t>
      </w:r>
      <w:r>
        <w:rPr>
          <w:rtl/>
        </w:rPr>
        <w:t>)</w:t>
      </w:r>
      <w:r w:rsidR="00C56407" w:rsidRPr="00982782">
        <w:rPr>
          <w:rtl/>
        </w:rPr>
        <w:t xml:space="preserve"> من العدم والوجود " قلنا</w:t>
      </w:r>
      <w:r>
        <w:rPr>
          <w:rtl/>
        </w:rPr>
        <w:t>:</w:t>
      </w:r>
      <w:r w:rsidR="00C56407" w:rsidRPr="00982782">
        <w:rPr>
          <w:rtl/>
        </w:rPr>
        <w:t xml:space="preserve"> كل محدث فإنه يصدق عليه كونه قابلاً للعدم والوجود</w:t>
      </w:r>
      <w:r>
        <w:rPr>
          <w:rtl/>
        </w:rPr>
        <w:t xml:space="preserve">، </w:t>
      </w:r>
      <w:r w:rsidR="00C56407" w:rsidRPr="00982782">
        <w:rPr>
          <w:rtl/>
        </w:rPr>
        <w:t>وأيضاً كون الشيء منقسماً الى المحايث والمباين</w:t>
      </w:r>
      <w:r>
        <w:rPr>
          <w:rtl/>
        </w:rPr>
        <w:t>:</w:t>
      </w:r>
      <w:r w:rsidR="00C56407" w:rsidRPr="00982782">
        <w:rPr>
          <w:rtl/>
        </w:rPr>
        <w:t xml:space="preserve"> معنه كونه قابلاً </w:t>
      </w:r>
      <w:r w:rsidR="00C56407" w:rsidRPr="00982782">
        <w:rPr>
          <w:rFonts w:hint="cs"/>
          <w:rtl/>
        </w:rPr>
        <w:t>للانقسام</w:t>
      </w:r>
      <w:r w:rsidR="00C56407" w:rsidRPr="00982782">
        <w:rPr>
          <w:rtl/>
        </w:rPr>
        <w:t xml:space="preserve"> الى هذين القسمين</w:t>
      </w:r>
      <w:r>
        <w:rPr>
          <w:rtl/>
        </w:rPr>
        <w:t xml:space="preserve">، </w:t>
      </w:r>
      <w:r w:rsidR="00C56407" w:rsidRPr="00982782">
        <w:rPr>
          <w:rFonts w:hint="cs"/>
          <w:rtl/>
        </w:rPr>
        <w:t>فالقابلية</w:t>
      </w:r>
      <w:r w:rsidR="00C56407" w:rsidRPr="00982782">
        <w:rPr>
          <w:rtl/>
        </w:rPr>
        <w:t xml:space="preserve"> إن كانت صفة وجودية كانت في الموضعين كذلك</w:t>
      </w:r>
      <w:r>
        <w:rPr>
          <w:rtl/>
        </w:rPr>
        <w:t>،</w:t>
      </w:r>
      <w:r w:rsidR="00C56407" w:rsidRPr="00982782">
        <w:rPr>
          <w:rtl/>
        </w:rPr>
        <w:t xml:space="preserve"> وإن كانت عدمية فكذلك</w:t>
      </w:r>
      <w:r>
        <w:rPr>
          <w:rtl/>
        </w:rPr>
        <w:t>،</w:t>
      </w:r>
      <w:r w:rsidR="00C56407" w:rsidRPr="00982782">
        <w:rPr>
          <w:rtl/>
        </w:rPr>
        <w:t xml:space="preserve"> ولا يبعد تعليل عدم بعدم</w:t>
      </w:r>
      <w:r>
        <w:rPr>
          <w:rtl/>
        </w:rPr>
        <w:t>،</w:t>
      </w:r>
      <w:r w:rsidR="00C56407" w:rsidRPr="00982782">
        <w:rPr>
          <w:rtl/>
        </w:rPr>
        <w:t xml:space="preserve"> وقوله ثانياً</w:t>
      </w:r>
      <w:r>
        <w:rPr>
          <w:rtl/>
        </w:rPr>
        <w:t>:</w:t>
      </w:r>
      <w:r w:rsidR="00C56407" w:rsidRPr="00982782">
        <w:rPr>
          <w:rtl/>
        </w:rPr>
        <w:t xml:space="preserve"> " لو كان المقتضى لهذا الحكم هو الحدوث</w:t>
      </w:r>
      <w:r>
        <w:rPr>
          <w:rtl/>
        </w:rPr>
        <w:t>،</w:t>
      </w:r>
      <w:r w:rsidR="00C56407" w:rsidRPr="00982782">
        <w:rPr>
          <w:rtl/>
        </w:rPr>
        <w:t xml:space="preserve"> لكان الجهل بحدوث الشيء يوجب الجهل بهذا الحكم " قلنا</w:t>
      </w:r>
      <w:r>
        <w:rPr>
          <w:rtl/>
        </w:rPr>
        <w:t>:</w:t>
      </w:r>
      <w:r w:rsidR="00C56407" w:rsidRPr="00982782">
        <w:rPr>
          <w:rtl/>
        </w:rPr>
        <w:t xml:space="preserve"> الكلام عليه من وجهين</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لم قلتم</w:t>
      </w:r>
      <w:r>
        <w:rPr>
          <w:rtl/>
        </w:rPr>
        <w:t>:</w:t>
      </w:r>
      <w:r w:rsidR="00C56407" w:rsidRPr="00982782">
        <w:rPr>
          <w:rtl/>
        </w:rPr>
        <w:t xml:space="preserve"> إن الجهل بالمؤثر يوجب الجهل بالأثر</w:t>
      </w:r>
      <w:r>
        <w:rPr>
          <w:rtl/>
        </w:rPr>
        <w:t>؟</w:t>
      </w:r>
      <w:r w:rsidR="00C56407" w:rsidRPr="00982782">
        <w:rPr>
          <w:rtl/>
        </w:rPr>
        <w:t xml:space="preserve"> ألا ترى أ، جهل الناس بأسباب المرض والصحة لا يوجب جهلهم بحصول المرض والصحة</w:t>
      </w:r>
      <w:r>
        <w:rPr>
          <w:rtl/>
        </w:rPr>
        <w:t>،</w:t>
      </w:r>
      <w:r w:rsidR="00C56407" w:rsidRPr="00982782">
        <w:rPr>
          <w:rtl/>
        </w:rPr>
        <w:t xml:space="preserve"> وجهل نفاة الأعراض </w:t>
      </w:r>
      <w:r w:rsidR="00C56407" w:rsidRPr="00982782">
        <w:rPr>
          <w:rFonts w:hint="cs"/>
          <w:rtl/>
        </w:rPr>
        <w:t>بالمعاني</w:t>
      </w:r>
      <w:r w:rsidR="00C56407" w:rsidRPr="00982782">
        <w:rPr>
          <w:rtl/>
        </w:rPr>
        <w:t xml:space="preserve"> الموجبة لتغير أحوال الأجسام لا يوجب جهلهم بتلك التغيرات وجهل </w:t>
      </w:r>
      <w:r w:rsidR="00C56407" w:rsidRPr="00982782">
        <w:rPr>
          <w:rFonts w:hint="cs"/>
          <w:rtl/>
        </w:rPr>
        <w:t>الدهري</w:t>
      </w:r>
      <w:r w:rsidR="00C56407" w:rsidRPr="00982782">
        <w:rPr>
          <w:rtl/>
        </w:rPr>
        <w:t xml:space="preserve"> بكونه تعالى قادراً على الخلق والتكوين لا يوجب جهله بوجود هذا العالم</w:t>
      </w:r>
      <w:r>
        <w:rPr>
          <w:rtl/>
        </w:rPr>
        <w:t>؟</w:t>
      </w:r>
      <w:r w:rsidR="00C56407">
        <w:rPr>
          <w:rFonts w:hint="cs"/>
          <w:rtl/>
        </w:rPr>
        <w:t xml:space="preserve"> </w:t>
      </w:r>
      <w:r>
        <w:rPr>
          <w:rFonts w:hint="cs"/>
          <w:rtl/>
        </w:rPr>
        <w:t>(</w:t>
      </w:r>
      <w:r w:rsidR="00C56407" w:rsidRPr="00982782">
        <w:rPr>
          <w:rtl/>
        </w:rPr>
        <w:t>الثاني</w:t>
      </w:r>
      <w:r>
        <w:rPr>
          <w:rtl/>
        </w:rPr>
        <w:t>)</w:t>
      </w:r>
      <w:r>
        <w:rPr>
          <w:rFonts w:hint="cs"/>
          <w:rtl/>
        </w:rPr>
        <w:t>:</w:t>
      </w:r>
      <w:r w:rsidR="00C56407" w:rsidRPr="00982782">
        <w:rPr>
          <w:rtl/>
        </w:rPr>
        <w:t xml:space="preserve"> لو كان الجهل بالعلة يوجب الجهل بالمعلول</w:t>
      </w:r>
      <w:r>
        <w:rPr>
          <w:rtl/>
        </w:rPr>
        <w:t>،</w:t>
      </w:r>
      <w:r w:rsidR="00C56407" w:rsidRPr="00982782">
        <w:rPr>
          <w:rtl/>
        </w:rPr>
        <w:t xml:space="preserve"> لكان العلم بالعلة يوجب العلم بالمعلول</w:t>
      </w:r>
      <w:r>
        <w:rPr>
          <w:rtl/>
        </w:rPr>
        <w:t xml:space="preserve">، </w:t>
      </w:r>
      <w:r w:rsidR="00C56407" w:rsidRPr="00982782">
        <w:rPr>
          <w:rtl/>
        </w:rPr>
        <w:t>وعلى هذا التقدير لو كان المقتضى لكون الموجودين في الشاهد إما متحايثين أو متباينين بالجهة</w:t>
      </w:r>
      <w:r>
        <w:rPr>
          <w:rtl/>
        </w:rPr>
        <w:t>:</w:t>
      </w:r>
      <w:r w:rsidR="00C56407" w:rsidRPr="00982782">
        <w:rPr>
          <w:rtl/>
        </w:rPr>
        <w:t xml:space="preserve"> هو الوجود</w:t>
      </w:r>
      <w:r>
        <w:rPr>
          <w:rtl/>
        </w:rPr>
        <w:t xml:space="preserve">، </w:t>
      </w:r>
      <w:r w:rsidR="00C56407" w:rsidRPr="00982782">
        <w:rPr>
          <w:rtl/>
        </w:rPr>
        <w:t>لزم أن من علم كون الشيء موجوداً</w:t>
      </w:r>
      <w:r>
        <w:rPr>
          <w:rtl/>
        </w:rPr>
        <w:t>،</w:t>
      </w:r>
      <w:r w:rsidR="00C56407" w:rsidRPr="00982782">
        <w:rPr>
          <w:rtl/>
        </w:rPr>
        <w:t xml:space="preserve"> أن يعلم وجوب كونه إما محايثاً للعالم أو مبايناً له بالجهة</w:t>
      </w:r>
      <w:r>
        <w:rPr>
          <w:rtl/>
        </w:rPr>
        <w:t>،</w:t>
      </w:r>
      <w:r w:rsidR="00C56407" w:rsidRPr="00982782">
        <w:rPr>
          <w:rtl/>
        </w:rPr>
        <w:t xml:space="preserve"> لكن الجمهور الأعظم من أهل التوحيد يعتقدون أنه تعالى موجود</w:t>
      </w:r>
      <w:r>
        <w:rPr>
          <w:rtl/>
        </w:rPr>
        <w:t>،</w:t>
      </w:r>
      <w:r w:rsidR="00C56407" w:rsidRPr="00982782">
        <w:rPr>
          <w:rtl/>
        </w:rPr>
        <w:t xml:space="preserve"> ولا يعلمون أنه تعالى لا بد وأن يكون إما محايثاُ للعالم أو مبايناً له</w:t>
      </w:r>
      <w:r>
        <w:rPr>
          <w:rtl/>
        </w:rPr>
        <w:t xml:space="preserve">، </w:t>
      </w:r>
      <w:r w:rsidR="00C56407" w:rsidRPr="00982782">
        <w:rPr>
          <w:rtl/>
        </w:rPr>
        <w:t>فوجب على هذا المساق</w:t>
      </w:r>
      <w:r>
        <w:rPr>
          <w:rtl/>
        </w:rPr>
        <w:t>:</w:t>
      </w:r>
      <w:r w:rsidR="00C56407" w:rsidRPr="00982782">
        <w:rPr>
          <w:rtl/>
        </w:rPr>
        <w:t xml:space="preserve"> أن لا يكون </w:t>
      </w:r>
      <w:r w:rsidR="00C56407">
        <w:rPr>
          <w:rtl/>
        </w:rPr>
        <w:t>المقتضي</w:t>
      </w:r>
      <w:r w:rsidR="00C56407" w:rsidRPr="00982782">
        <w:rPr>
          <w:rtl/>
        </w:rPr>
        <w:t xml:space="preserve"> لهذا الحكم هو كونه موجوداً</w:t>
      </w:r>
      <w:r>
        <w:rPr>
          <w:rtl/>
        </w:rPr>
        <w:t>،</w:t>
      </w:r>
      <w:r w:rsidR="00C56407" w:rsidRPr="00982782">
        <w:rPr>
          <w:rtl/>
        </w:rPr>
        <w:t xml:space="preserve"> وهذا السؤال قد أورده </w:t>
      </w:r>
      <w:r w:rsidR="00C56407" w:rsidRPr="00982782">
        <w:rPr>
          <w:rFonts w:hint="cs"/>
          <w:rtl/>
        </w:rPr>
        <w:t>الأستاذ</w:t>
      </w:r>
      <w:r w:rsidR="00C56407" w:rsidRPr="00982782">
        <w:rPr>
          <w:rtl/>
        </w:rPr>
        <w:t xml:space="preserve"> ابن فورك ـ رحمه الله ـ من أصحابنا ـ على ابن الهيصم</w:t>
      </w:r>
      <w:r>
        <w:rPr>
          <w:rtl/>
        </w:rPr>
        <w:t>،</w:t>
      </w:r>
      <w:r w:rsidR="00C56407" w:rsidRPr="00982782">
        <w:rPr>
          <w:rtl/>
        </w:rPr>
        <w:t xml:space="preserve"> ولم يقدر أن يذكر عنه جواباً سوى أن يقال ويمتنع أن يحصل العلم بالأثر ولا يحصل العلم بالمؤثر ولا يمتنع أن يحصل العلم بالمؤثر مع الجهل بالأثر</w:t>
      </w:r>
      <w:r>
        <w:rPr>
          <w:rtl/>
        </w:rPr>
        <w:t>،</w:t>
      </w:r>
      <w:r w:rsidR="00C56407" w:rsidRPr="00982782">
        <w:rPr>
          <w:rtl/>
        </w:rPr>
        <w:t xml:space="preserve"> وطال كلامه في تقرير هذا الفرق</w:t>
      </w:r>
      <w:r>
        <w:rPr>
          <w:rtl/>
        </w:rPr>
        <w:t>،</w:t>
      </w:r>
      <w:r w:rsidR="00C56407" w:rsidRPr="00982782">
        <w:rPr>
          <w:rtl/>
        </w:rPr>
        <w:t xml:space="preserve"> ولم يظهر منه شيء معلوم يمكن حكايته</w:t>
      </w:r>
      <w:r>
        <w:rPr>
          <w:rtl/>
        </w:rPr>
        <w:t xml:space="preserve">، </w:t>
      </w:r>
      <w:r w:rsidR="00C56407" w:rsidRPr="00982782">
        <w:rPr>
          <w:rtl/>
        </w:rPr>
        <w:t>وقوله ثالثاً</w:t>
      </w:r>
      <w:r>
        <w:rPr>
          <w:rtl/>
        </w:rPr>
        <w:t>:</w:t>
      </w:r>
      <w:r w:rsidR="00C56407" w:rsidRPr="00982782">
        <w:rPr>
          <w:rtl/>
        </w:rPr>
        <w:t xml:space="preserve"> وكونه محدثاً وصف </w:t>
      </w:r>
      <w:r w:rsidR="00C56407" w:rsidRPr="00982782">
        <w:rPr>
          <w:rFonts w:hint="cs"/>
          <w:rtl/>
        </w:rPr>
        <w:t>استدلالي</w:t>
      </w:r>
      <w:r>
        <w:rPr>
          <w:rtl/>
        </w:rPr>
        <w:t>،</w:t>
      </w:r>
      <w:r w:rsidR="00C56407" w:rsidRPr="00982782">
        <w:rPr>
          <w:rtl/>
        </w:rPr>
        <w:t xml:space="preserve"> وكونه إما محايثاً أو مبايناً</w:t>
      </w:r>
      <w:r>
        <w:rPr>
          <w:rtl/>
        </w:rPr>
        <w:t>:</w:t>
      </w:r>
      <w:r w:rsidR="00C56407" w:rsidRPr="00982782">
        <w:rPr>
          <w:rtl/>
        </w:rPr>
        <w:t xml:space="preserve"> أمر معلوم </w:t>
      </w:r>
      <w:r w:rsidR="00C56407" w:rsidRPr="00982782">
        <w:rPr>
          <w:rFonts w:hint="cs"/>
          <w:rtl/>
        </w:rPr>
        <w:t>بالبديه</w:t>
      </w:r>
      <w:r w:rsidR="00C56407" w:rsidRPr="00982782">
        <w:rPr>
          <w:rFonts w:hint="eastAsia"/>
          <w:rtl/>
        </w:rPr>
        <w:t>ة</w:t>
      </w:r>
      <w:r>
        <w:rPr>
          <w:rtl/>
        </w:rPr>
        <w:t>،</w:t>
      </w:r>
      <w:r w:rsidR="00C56407">
        <w:rPr>
          <w:rFonts w:hint="cs"/>
          <w:rtl/>
        </w:rPr>
        <w:t xml:space="preserve"> </w:t>
      </w:r>
      <w:r w:rsidR="00C56407" w:rsidRPr="00982782">
        <w:rPr>
          <w:rtl/>
        </w:rPr>
        <w:t xml:space="preserve">والوصف </w:t>
      </w:r>
      <w:r w:rsidR="00C56407" w:rsidRPr="00982782">
        <w:rPr>
          <w:rFonts w:hint="cs"/>
          <w:rtl/>
        </w:rPr>
        <w:t>الاستدلالي</w:t>
      </w:r>
      <w:r w:rsidR="00C56407" w:rsidRPr="00982782">
        <w:rPr>
          <w:rtl/>
        </w:rPr>
        <w:t xml:space="preserve"> لا يجوز أن يكون علة للحكم المعلوم بالبديهة</w:t>
      </w:r>
      <w:r>
        <w:rPr>
          <w:rtl/>
        </w:rPr>
        <w:t>،</w:t>
      </w:r>
      <w:r w:rsidR="00C56407" w:rsidRPr="00982782">
        <w:rPr>
          <w:rtl/>
        </w:rPr>
        <w:t xml:space="preserve"> قلنا ممنوع</w:t>
      </w:r>
      <w:r>
        <w:rPr>
          <w:rtl/>
        </w:rPr>
        <w:t>،</w:t>
      </w:r>
      <w:r w:rsidR="00C56407" w:rsidRPr="00982782">
        <w:rPr>
          <w:rtl/>
        </w:rPr>
        <w:t xml:space="preserve"> فإنا بينا</w:t>
      </w:r>
      <w:r>
        <w:rPr>
          <w:rtl/>
        </w:rPr>
        <w:t>:</w:t>
      </w:r>
      <w:r w:rsidR="00C56407" w:rsidRPr="00982782">
        <w:rPr>
          <w:rtl/>
        </w:rPr>
        <w:t xml:space="preserve"> أن المؤثر في كثير من الأشياء</w:t>
      </w:r>
      <w:r>
        <w:rPr>
          <w:rtl/>
        </w:rPr>
        <w:t>:</w:t>
      </w:r>
      <w:r w:rsidR="00C56407" w:rsidRPr="00982782">
        <w:rPr>
          <w:rtl/>
        </w:rPr>
        <w:t xml:space="preserve"> </w:t>
      </w:r>
      <w:r w:rsidR="00C56407" w:rsidRPr="00982782">
        <w:rPr>
          <w:rFonts w:hint="cs"/>
          <w:rtl/>
        </w:rPr>
        <w:t>استدلالي</w:t>
      </w:r>
      <w:r>
        <w:rPr>
          <w:rtl/>
        </w:rPr>
        <w:t>،</w:t>
      </w:r>
      <w:r w:rsidR="00C56407" w:rsidRPr="00982782">
        <w:rPr>
          <w:rtl/>
        </w:rPr>
        <w:t xml:space="preserve"> والأثر </w:t>
      </w:r>
      <w:r w:rsidR="00C56407" w:rsidRPr="00982782">
        <w:rPr>
          <w:rFonts w:hint="cs"/>
          <w:rtl/>
        </w:rPr>
        <w:t>بديهي</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السابع</w:t>
      </w:r>
      <w:r>
        <w:rPr>
          <w:rtl/>
        </w:rPr>
        <w:t>):</w:t>
      </w:r>
      <w:r w:rsidR="00C56407" w:rsidRPr="00982782">
        <w:rPr>
          <w:rtl/>
        </w:rPr>
        <w:t xml:space="preserve"> سلمنا أن المؤثر في هذا الحكم ليس هو الحدوث</w:t>
      </w:r>
      <w:r>
        <w:rPr>
          <w:rtl/>
        </w:rPr>
        <w:t>،</w:t>
      </w:r>
      <w:r w:rsidR="00C56407" w:rsidRPr="00982782">
        <w:rPr>
          <w:rtl/>
        </w:rPr>
        <w:t xml:space="preserve"> وأنه هو الوجود</w:t>
      </w:r>
      <w:r>
        <w:rPr>
          <w:rtl/>
        </w:rPr>
        <w:t>،</w:t>
      </w:r>
      <w:r w:rsidR="00C56407" w:rsidRPr="00982782">
        <w:rPr>
          <w:rtl/>
        </w:rPr>
        <w:t xml:space="preserve"> لكن لم قلتم إنه يلزم حصوله في حق الله تعالى</w:t>
      </w:r>
      <w:r>
        <w:rPr>
          <w:rtl/>
        </w:rPr>
        <w:t>؟</w:t>
      </w:r>
      <w:r w:rsidR="00C56407" w:rsidRPr="00982782">
        <w:rPr>
          <w:rtl/>
        </w:rPr>
        <w:t xml:space="preserve"> وبيانه هو</w:t>
      </w:r>
      <w:r>
        <w:rPr>
          <w:rtl/>
        </w:rPr>
        <w:t>:</w:t>
      </w:r>
      <w:r w:rsidR="00C56407" w:rsidRPr="00982782">
        <w:rPr>
          <w:rtl/>
        </w:rPr>
        <w:t xml:space="preserve"> إن المطلوب إنما يلزم</w:t>
      </w:r>
      <w:r>
        <w:rPr>
          <w:rtl/>
        </w:rPr>
        <w:t>،</w:t>
      </w:r>
      <w:r w:rsidR="00C56407" w:rsidRPr="00982782">
        <w:rPr>
          <w:rtl/>
        </w:rPr>
        <w:t xml:space="preserve"> لو كان الوجود أمراً واحداً في الشاهد وفى الغائب</w:t>
      </w:r>
      <w:r>
        <w:rPr>
          <w:rtl/>
        </w:rPr>
        <w:t xml:space="preserve">، </w:t>
      </w:r>
      <w:r w:rsidR="00C56407" w:rsidRPr="00982782">
        <w:rPr>
          <w:rtl/>
        </w:rPr>
        <w:t>أما إذا لم يكن الأمر كذلك</w:t>
      </w:r>
      <w:r>
        <w:rPr>
          <w:rtl/>
        </w:rPr>
        <w:t>،</w:t>
      </w:r>
      <w:r w:rsidR="00C56407" w:rsidRPr="00982782">
        <w:rPr>
          <w:rtl/>
        </w:rPr>
        <w:t xml:space="preserve"> بل كان وقوع اللفظ الموجود على الشاهد والغائب</w:t>
      </w:r>
      <w:r>
        <w:rPr>
          <w:rtl/>
        </w:rPr>
        <w:t>،</w:t>
      </w:r>
      <w:r w:rsidR="00C56407" w:rsidRPr="00982782">
        <w:rPr>
          <w:rtl/>
        </w:rPr>
        <w:t xml:space="preserve"> ليس إلا ب</w:t>
      </w:r>
      <w:r w:rsidR="00C56407">
        <w:rPr>
          <w:rtl/>
        </w:rPr>
        <w:t>الاشتراك</w:t>
      </w:r>
      <w:r w:rsidR="00C56407" w:rsidRPr="00982782">
        <w:rPr>
          <w:rtl/>
        </w:rPr>
        <w:t xml:space="preserve"> </w:t>
      </w:r>
      <w:r w:rsidR="00C56407" w:rsidRPr="00982782">
        <w:rPr>
          <w:rFonts w:hint="cs"/>
          <w:rtl/>
        </w:rPr>
        <w:t>اللفظي</w:t>
      </w:r>
      <w:r>
        <w:rPr>
          <w:rtl/>
        </w:rPr>
        <w:t>،</w:t>
      </w:r>
      <w:r w:rsidR="00C56407" w:rsidRPr="00982782">
        <w:rPr>
          <w:rtl/>
        </w:rPr>
        <w:t xml:space="preserve"> كان هذا الدليل ساقطاً بالكلية</w:t>
      </w:r>
      <w:r>
        <w:rPr>
          <w:rtl/>
        </w:rPr>
        <w:t>،</w:t>
      </w:r>
      <w:r w:rsidR="00C56407" w:rsidRPr="00982782">
        <w:rPr>
          <w:rtl/>
        </w:rPr>
        <w:t xml:space="preserve"> ثم إن الكرامية لا يمكنهم أن يقولوا بأن الوجود في الغائب والشاهد واحد</w:t>
      </w:r>
      <w:r>
        <w:rPr>
          <w:rtl/>
        </w:rPr>
        <w:t>،</w:t>
      </w:r>
      <w:r w:rsidR="00C56407" w:rsidRPr="00982782">
        <w:rPr>
          <w:rtl/>
        </w:rPr>
        <w:t xml:space="preserve"> وإذا كان كذلك لزمهم إما القول بكون الباري تعالى مثلاُ للمحدثات من جميع الوجوه</w:t>
      </w:r>
      <w:r>
        <w:rPr>
          <w:rtl/>
        </w:rPr>
        <w:t>،</w:t>
      </w:r>
      <w:r w:rsidR="00C56407" w:rsidRPr="00982782">
        <w:rPr>
          <w:rtl/>
        </w:rPr>
        <w:t xml:space="preserve"> أو القول بأن وجوده زائد على ماهية</w:t>
      </w:r>
      <w:r>
        <w:rPr>
          <w:rtl/>
        </w:rPr>
        <w:t>،</w:t>
      </w:r>
      <w:r w:rsidR="00C56407" w:rsidRPr="00982782">
        <w:rPr>
          <w:rtl/>
        </w:rPr>
        <w:t xml:space="preserve"> والقوم لا يقولون بهذين الكلامين</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الثامن</w:t>
      </w:r>
      <w:r>
        <w:rPr>
          <w:rtl/>
        </w:rPr>
        <w:t>):</w:t>
      </w:r>
      <w:r w:rsidR="00C56407" w:rsidRPr="00982782">
        <w:rPr>
          <w:rtl/>
        </w:rPr>
        <w:t xml:space="preserve"> سلمنا أن ما ذكرتم يدل على أن الوجود هو العلة لهذا الحكم</w:t>
      </w:r>
      <w:r>
        <w:rPr>
          <w:rtl/>
        </w:rPr>
        <w:t>،</w:t>
      </w:r>
      <w:r w:rsidR="00C56407" w:rsidRPr="00982782">
        <w:rPr>
          <w:rtl/>
        </w:rPr>
        <w:t xml:space="preserve"> لكن ههنا دليل آخر يمنع منه</w:t>
      </w:r>
      <w:r>
        <w:rPr>
          <w:rtl/>
        </w:rPr>
        <w:t xml:space="preserve">، </w:t>
      </w:r>
      <w:r w:rsidR="00C56407" w:rsidRPr="00982782">
        <w:rPr>
          <w:rtl/>
        </w:rPr>
        <w:t xml:space="preserve">وهو إن المقتضى لقبول </w:t>
      </w:r>
      <w:r w:rsidR="00C56407">
        <w:rPr>
          <w:rtl/>
        </w:rPr>
        <w:t>الانقسام</w:t>
      </w:r>
      <w:r w:rsidR="00C56407" w:rsidRPr="00982782">
        <w:rPr>
          <w:rtl/>
        </w:rPr>
        <w:t xml:space="preserve"> في الجوهر والعرض</w:t>
      </w:r>
      <w:r>
        <w:rPr>
          <w:rtl/>
        </w:rPr>
        <w:t>،</w:t>
      </w:r>
      <w:r w:rsidR="00C56407" w:rsidRPr="00982782">
        <w:rPr>
          <w:rtl/>
        </w:rPr>
        <w:t xml:space="preserve"> لو كان هو الوجود</w:t>
      </w:r>
      <w:r>
        <w:rPr>
          <w:rtl/>
        </w:rPr>
        <w:t>،</w:t>
      </w:r>
      <w:r w:rsidR="00C56407" w:rsidRPr="00982782">
        <w:rPr>
          <w:rtl/>
        </w:rPr>
        <w:t xml:space="preserve"> لزم في الجوهر وحده أن يقبل </w:t>
      </w:r>
      <w:r w:rsidR="00C56407">
        <w:rPr>
          <w:rtl/>
        </w:rPr>
        <w:t>الانقسام</w:t>
      </w:r>
      <w:r>
        <w:rPr>
          <w:rtl/>
        </w:rPr>
        <w:t>،</w:t>
      </w:r>
      <w:r w:rsidR="00C56407" w:rsidRPr="00982782">
        <w:rPr>
          <w:rtl/>
        </w:rPr>
        <w:t xml:space="preserve"> الى الجوهر والعرض وإنه محال</w:t>
      </w:r>
      <w:r>
        <w:rPr>
          <w:rtl/>
        </w:rPr>
        <w:t xml:space="preserve">، </w:t>
      </w:r>
      <w:r w:rsidR="00C56407" w:rsidRPr="00982782">
        <w:rPr>
          <w:rtl/>
        </w:rPr>
        <w:t xml:space="preserve">ولزم أيضاً في العرض وحده أن يقبل </w:t>
      </w:r>
      <w:r w:rsidR="00C56407">
        <w:rPr>
          <w:rtl/>
        </w:rPr>
        <w:t>الانقسام</w:t>
      </w:r>
      <w:r w:rsidR="00C56407" w:rsidRPr="00982782">
        <w:rPr>
          <w:rtl/>
        </w:rPr>
        <w:t xml:space="preserve"> الى الجوهر والى العرض</w:t>
      </w:r>
      <w:r>
        <w:rPr>
          <w:rtl/>
        </w:rPr>
        <w:t>،</w:t>
      </w:r>
      <w:r w:rsidR="00C56407" w:rsidRPr="00982782">
        <w:rPr>
          <w:rtl/>
        </w:rPr>
        <w:t xml:space="preserve"> ومعلوم أن ذلك محال</w:t>
      </w:r>
      <w:r>
        <w:rPr>
          <w:rtl/>
        </w:rPr>
        <w:t>،</w:t>
      </w:r>
      <w:r w:rsidR="00C56407" w:rsidRPr="00982782">
        <w:rPr>
          <w:rtl/>
        </w:rPr>
        <w:t xml:space="preserve"> فإن قالوا</w:t>
      </w:r>
      <w:r>
        <w:rPr>
          <w:rtl/>
        </w:rPr>
        <w:t>:</w:t>
      </w:r>
      <w:r w:rsidR="00C56407" w:rsidRPr="00982782">
        <w:rPr>
          <w:rtl/>
        </w:rPr>
        <w:t xml:space="preserve"> إن كل جوهر وعرض فإنه يصبح كونه منقسماً الى هذين القسمين نظراً الى كونه موجوداً</w:t>
      </w:r>
      <w:r>
        <w:rPr>
          <w:rtl/>
        </w:rPr>
        <w:t>،</w:t>
      </w:r>
      <w:r w:rsidR="00C56407" w:rsidRPr="00982782">
        <w:rPr>
          <w:rtl/>
        </w:rPr>
        <w:t xml:space="preserve"> وإنما يمتنع ذلك </w:t>
      </w:r>
      <w:r w:rsidR="00C56407">
        <w:rPr>
          <w:rtl/>
        </w:rPr>
        <w:t>الانقسام</w:t>
      </w:r>
      <w:r w:rsidR="00C56407" w:rsidRPr="00982782">
        <w:rPr>
          <w:rtl/>
        </w:rPr>
        <w:t xml:space="preserve"> نظراً الى مائع منفك وهو خصوصية ماهيته</w:t>
      </w:r>
      <w:r>
        <w:rPr>
          <w:rtl/>
        </w:rPr>
        <w:t>،</w:t>
      </w:r>
      <w:r w:rsidR="00C56407" w:rsidRPr="00982782">
        <w:rPr>
          <w:rtl/>
        </w:rPr>
        <w:t xml:space="preserve"> قلنا</w:t>
      </w:r>
      <w:r>
        <w:rPr>
          <w:rtl/>
        </w:rPr>
        <w:t>:</w:t>
      </w:r>
      <w:r w:rsidR="00C56407" w:rsidRPr="00982782">
        <w:rPr>
          <w:rtl/>
        </w:rPr>
        <w:t xml:space="preserve"> هذا </w:t>
      </w:r>
      <w:r w:rsidR="00C56407" w:rsidRPr="00982782">
        <w:rPr>
          <w:rFonts w:hint="cs"/>
          <w:rtl/>
        </w:rPr>
        <w:t>اعتراف</w:t>
      </w:r>
      <w:r w:rsidR="00C56407" w:rsidRPr="00982782">
        <w:rPr>
          <w:rtl/>
        </w:rPr>
        <w:t xml:space="preserve"> بأنه لا يلزم من كون الوجود عله لصحة أمر من الأمور</w:t>
      </w:r>
      <w:r>
        <w:rPr>
          <w:rtl/>
        </w:rPr>
        <w:t>،</w:t>
      </w:r>
      <w:r w:rsidR="00C56407" w:rsidRPr="00982782">
        <w:rPr>
          <w:rtl/>
        </w:rPr>
        <w:t xml:space="preserve"> أن يصح ذلك الحكم على كل ما كان موصوفاً بالوجود</w:t>
      </w:r>
      <w:r>
        <w:rPr>
          <w:rtl/>
        </w:rPr>
        <w:t>،</w:t>
      </w:r>
      <w:r w:rsidR="00C56407" w:rsidRPr="00982782">
        <w:rPr>
          <w:rtl/>
        </w:rPr>
        <w:t xml:space="preserve"> لاحتمال أن تكون ماهيته المخصوصة مانعة من ذلك الحكم وإذا كان كذلك</w:t>
      </w:r>
      <w:r>
        <w:rPr>
          <w:rtl/>
        </w:rPr>
        <w:t>،</w:t>
      </w:r>
      <w:r w:rsidR="00C56407" w:rsidRPr="00982782">
        <w:rPr>
          <w:rtl/>
        </w:rPr>
        <w:t xml:space="preserve"> فلم لا يجوز أن يقال</w:t>
      </w:r>
      <w:r>
        <w:rPr>
          <w:rtl/>
        </w:rPr>
        <w:t>:</w:t>
      </w:r>
      <w:r w:rsidR="00C56407" w:rsidRPr="00982782">
        <w:rPr>
          <w:rtl/>
        </w:rPr>
        <w:t xml:space="preserve"> الوجود وإن اقتضى كون الشيء إما محايثاً لغيره وإما مبايناً عنه</w:t>
      </w:r>
      <w:r>
        <w:rPr>
          <w:rtl/>
        </w:rPr>
        <w:t>،</w:t>
      </w:r>
      <w:r w:rsidR="00C56407" w:rsidRPr="00982782">
        <w:rPr>
          <w:rtl/>
        </w:rPr>
        <w:t xml:space="preserve"> إلا أن خصوصية ذاته تعالى كانت مانعة من هذا الحكم</w:t>
      </w:r>
      <w:r>
        <w:rPr>
          <w:rtl/>
        </w:rPr>
        <w:t xml:space="preserve">، </w:t>
      </w:r>
      <w:r w:rsidR="00C56407" w:rsidRPr="00982782">
        <w:rPr>
          <w:rtl/>
        </w:rPr>
        <w:t>فلم يلزم من كونه تعالى موجوداً</w:t>
      </w:r>
      <w:r>
        <w:rPr>
          <w:rtl/>
        </w:rPr>
        <w:t>،</w:t>
      </w:r>
      <w:r w:rsidR="00C56407" w:rsidRPr="00982782">
        <w:rPr>
          <w:rtl/>
        </w:rPr>
        <w:t xml:space="preserve"> كونه بحيث يكون إما محايثا للعالم أو مباينا عنه بالجهة</w:t>
      </w:r>
      <w:r>
        <w:rPr>
          <w:rtl/>
        </w:rPr>
        <w:t>؟،</w:t>
      </w:r>
      <w:r w:rsidR="00C56407" w:rsidRPr="00982782">
        <w:rPr>
          <w:rtl/>
        </w:rPr>
        <w:t xml:space="preserve"> </w:t>
      </w:r>
      <w:r>
        <w:rPr>
          <w:rtl/>
        </w:rPr>
        <w:t>[</w:t>
      </w:r>
      <w:r w:rsidR="00C56407" w:rsidRPr="00982782">
        <w:rPr>
          <w:rtl/>
        </w:rPr>
        <w:t>الجواب عن</w:t>
      </w:r>
      <w:r>
        <w:rPr>
          <w:rtl/>
        </w:rPr>
        <w:t>](</w:t>
      </w:r>
      <w:r w:rsidR="00C56407" w:rsidRPr="00982782">
        <w:rPr>
          <w:rtl/>
        </w:rPr>
        <w:t>السؤال التاسع</w:t>
      </w:r>
      <w:r>
        <w:rPr>
          <w:rtl/>
        </w:rPr>
        <w:t>):</w:t>
      </w:r>
      <w:r w:rsidR="00C56407" w:rsidRPr="00982782">
        <w:rPr>
          <w:rtl/>
        </w:rPr>
        <w:t xml:space="preserve"> إن ما ذكرتموه من الدليل قائم في صور كثره مع أن النتيجة اللازمة عنه</w:t>
      </w:r>
      <w:r>
        <w:rPr>
          <w:rtl/>
        </w:rPr>
        <w:t>:</w:t>
      </w:r>
      <w:r w:rsidR="00C56407" w:rsidRPr="00982782">
        <w:rPr>
          <w:rtl/>
        </w:rPr>
        <w:t xml:space="preserve"> باطلة قاطعاً</w:t>
      </w:r>
      <w:r>
        <w:rPr>
          <w:rtl/>
        </w:rPr>
        <w:t>،</w:t>
      </w:r>
      <w:r w:rsidR="00C56407" w:rsidRPr="00982782">
        <w:rPr>
          <w:rtl/>
        </w:rPr>
        <w:t xml:space="preserve"> وذلك يدل على أن هذا الدليل منقوض وبيانه من 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إن كل ما سوى الله تعالى فهو محدث</w:t>
      </w:r>
      <w:r>
        <w:rPr>
          <w:rtl/>
        </w:rPr>
        <w:t>،</w:t>
      </w:r>
      <w:r w:rsidR="00C56407" w:rsidRPr="00982782">
        <w:rPr>
          <w:rtl/>
        </w:rPr>
        <w:t xml:space="preserve"> فتكون صحة الحدوث حكماً مشتركاً بينهما</w:t>
      </w:r>
      <w:r>
        <w:rPr>
          <w:rtl/>
        </w:rPr>
        <w:t>،</w:t>
      </w:r>
      <w:r w:rsidR="00C56407" w:rsidRPr="00982782">
        <w:rPr>
          <w:rtl/>
        </w:rPr>
        <w:t xml:space="preserve"> فنقول</w:t>
      </w:r>
      <w:r>
        <w:rPr>
          <w:rtl/>
        </w:rPr>
        <w:t>:</w:t>
      </w:r>
      <w:r w:rsidR="00C56407" w:rsidRPr="00982782">
        <w:rPr>
          <w:rtl/>
        </w:rPr>
        <w:t xml:space="preserve"> هذه الصحة حكم مشترك فلا بد لها من علة مشتركة</w:t>
      </w:r>
      <w:r>
        <w:rPr>
          <w:rtl/>
        </w:rPr>
        <w:t xml:space="preserve">، </w:t>
      </w:r>
      <w:r w:rsidR="00C56407" w:rsidRPr="00982782">
        <w:rPr>
          <w:rtl/>
        </w:rPr>
        <w:t>والمشترك إما الحدوث أو الوجود</w:t>
      </w:r>
      <w:r>
        <w:rPr>
          <w:rtl/>
        </w:rPr>
        <w:t>،</w:t>
      </w:r>
      <w:r w:rsidR="00C56407" w:rsidRPr="00982782">
        <w:rPr>
          <w:rtl/>
        </w:rPr>
        <w:t xml:space="preserve"> ولا يمكن أن يكون المقتضى لصحة الحدوث هو الحدوث</w:t>
      </w:r>
      <w:r>
        <w:rPr>
          <w:rtl/>
        </w:rPr>
        <w:t>،</w:t>
      </w:r>
      <w:r w:rsidR="00C56407" w:rsidRPr="00982782">
        <w:rPr>
          <w:rtl/>
        </w:rPr>
        <w:t xml:space="preserve"> لأن صحة الحدوث سابقة على الحدوث بالرتبة والسابق بالرتبة على الشيء لا يمكن تعليله بالمتأخر عن الشيء فثبت</w:t>
      </w:r>
      <w:r>
        <w:rPr>
          <w:rtl/>
        </w:rPr>
        <w:t>:</w:t>
      </w:r>
      <w:r w:rsidR="00C56407" w:rsidRPr="00982782">
        <w:rPr>
          <w:rtl/>
        </w:rPr>
        <w:t xml:space="preserve"> أن صحة الحدوث غير معللة بالحدوث</w:t>
      </w:r>
      <w:r>
        <w:rPr>
          <w:rtl/>
        </w:rPr>
        <w:t>،</w:t>
      </w:r>
      <w:r w:rsidR="00C56407" w:rsidRPr="00982782">
        <w:rPr>
          <w:rtl/>
        </w:rPr>
        <w:t xml:space="preserve"> فوجب كونها معللة بالوجود</w:t>
      </w:r>
      <w:r>
        <w:rPr>
          <w:rtl/>
        </w:rPr>
        <w:t>،</w:t>
      </w:r>
      <w:r w:rsidR="00C56407" w:rsidRPr="00982782">
        <w:rPr>
          <w:rtl/>
        </w:rPr>
        <w:t xml:space="preserve"> والله تعالى موجود</w:t>
      </w:r>
      <w:r>
        <w:rPr>
          <w:rtl/>
        </w:rPr>
        <w:t>،</w:t>
      </w:r>
      <w:r w:rsidR="00C56407" w:rsidRPr="00982782">
        <w:rPr>
          <w:rtl/>
        </w:rPr>
        <w:t xml:space="preserve"> فوجب أن يثبت في حقه تعالى صحة الحدوث</w:t>
      </w:r>
      <w:r>
        <w:rPr>
          <w:rtl/>
        </w:rPr>
        <w:t xml:space="preserve">، </w:t>
      </w:r>
      <w:r w:rsidR="00C56407" w:rsidRPr="00982782">
        <w:rPr>
          <w:rtl/>
        </w:rPr>
        <w:t>وهو محال</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إن كل موجود في الشاهد فهو إما جحيم وإما قائم بالحجم</w:t>
      </w:r>
      <w:r>
        <w:rPr>
          <w:rtl/>
        </w:rPr>
        <w:t>،</w:t>
      </w:r>
      <w:r w:rsidR="00C56407" w:rsidRPr="00982782">
        <w:rPr>
          <w:rtl/>
        </w:rPr>
        <w:t xml:space="preserve"> ثم نذكر التقسيم الى آخره</w:t>
      </w:r>
      <w:r>
        <w:rPr>
          <w:rtl/>
        </w:rPr>
        <w:t>،</w:t>
      </w:r>
      <w:r w:rsidR="00C56407" w:rsidRPr="00982782">
        <w:rPr>
          <w:rtl/>
        </w:rPr>
        <w:t xml:space="preserve"> حتى يلزم أن يكون الباري تعالى إما حجماً وإما قائماً بالحجم</w:t>
      </w:r>
      <w:r>
        <w:rPr>
          <w:rtl/>
        </w:rPr>
        <w:t>،</w:t>
      </w:r>
      <w:r w:rsidR="00C56407" w:rsidRPr="00982782">
        <w:rPr>
          <w:rtl/>
        </w:rPr>
        <w:t xml:space="preserve"> والقوم لا يقولون بذلك</w:t>
      </w:r>
      <w:r>
        <w:rPr>
          <w:rtl/>
        </w:rPr>
        <w:t>،</w:t>
      </w:r>
      <w:r w:rsidR="00C56407" w:rsidRPr="00982782">
        <w:rPr>
          <w:rtl/>
        </w:rPr>
        <w:t xml:space="preserve"> </w:t>
      </w:r>
      <w:r>
        <w:rPr>
          <w:rtl/>
        </w:rPr>
        <w:t>(</w:t>
      </w:r>
      <w:r w:rsidR="00C56407" w:rsidRPr="00982782">
        <w:rPr>
          <w:rtl/>
        </w:rPr>
        <w:t>الثالث</w:t>
      </w:r>
      <w:r>
        <w:rPr>
          <w:rtl/>
        </w:rPr>
        <w:t>):</w:t>
      </w:r>
      <w:r w:rsidR="00C56407" w:rsidRPr="00982782">
        <w:rPr>
          <w:rtl/>
        </w:rPr>
        <w:t xml:space="preserve"> إن كل موجودين في الشاهد</w:t>
      </w:r>
      <w:r>
        <w:rPr>
          <w:rtl/>
        </w:rPr>
        <w:t>،</w:t>
      </w:r>
      <w:r w:rsidR="00C56407" w:rsidRPr="00982782">
        <w:rPr>
          <w:rtl/>
        </w:rPr>
        <w:t xml:space="preserve"> فلابد وأن يزمن أحدهما محايثا للآخر</w:t>
      </w:r>
      <w:r>
        <w:rPr>
          <w:rtl/>
        </w:rPr>
        <w:t>،</w:t>
      </w:r>
      <w:r w:rsidR="00C56407" w:rsidRPr="00982782">
        <w:rPr>
          <w:rtl/>
        </w:rPr>
        <w:t xml:space="preserve"> أو مباينا عنه في</w:t>
      </w:r>
      <w:r w:rsidR="00C56407">
        <w:rPr>
          <w:rtl/>
        </w:rPr>
        <w:t xml:space="preserve"> أي </w:t>
      </w:r>
      <w:r w:rsidR="00C56407" w:rsidRPr="00982782">
        <w:rPr>
          <w:rtl/>
        </w:rPr>
        <w:t>جهة كان</w:t>
      </w:r>
      <w:r>
        <w:rPr>
          <w:rtl/>
        </w:rPr>
        <w:t>،</w:t>
      </w:r>
      <w:r w:rsidR="00C56407" w:rsidRPr="00982782">
        <w:rPr>
          <w:rtl/>
        </w:rPr>
        <w:t xml:space="preserve"> ثم نذكر التقسيم المتقدم أن يصح على الباري تعالى كونه إما محايثاً للعالم أو مباينا عنه في أ ى جهة فكانت</w:t>
      </w:r>
      <w:r>
        <w:rPr>
          <w:rtl/>
        </w:rPr>
        <w:t>،</w:t>
      </w:r>
      <w:r w:rsidR="00C56407" w:rsidRPr="00982782">
        <w:rPr>
          <w:rtl/>
        </w:rPr>
        <w:t xml:space="preserve"> من الجانب</w:t>
      </w:r>
      <w:r w:rsidR="00C56407">
        <w:rPr>
          <w:rtl/>
        </w:rPr>
        <w:t xml:space="preserve"> التي </w:t>
      </w:r>
      <w:r w:rsidR="00C56407" w:rsidRPr="00982782">
        <w:rPr>
          <w:rtl/>
        </w:rPr>
        <w:t>للعالم</w:t>
      </w:r>
      <w:r>
        <w:rPr>
          <w:rtl/>
        </w:rPr>
        <w:t>،</w:t>
      </w:r>
      <w:r w:rsidR="00C56407" w:rsidRPr="00982782">
        <w:rPr>
          <w:rtl/>
        </w:rPr>
        <w:t xml:space="preserve"> وذلك يقتضى أن لا يكون اختصاص الله تعالى بجهة فوق واجباً</w:t>
      </w:r>
      <w:r>
        <w:rPr>
          <w:rtl/>
        </w:rPr>
        <w:t>،</w:t>
      </w:r>
      <w:r w:rsidR="00C56407" w:rsidRPr="00982782">
        <w:rPr>
          <w:rtl/>
        </w:rPr>
        <w:t xml:space="preserve"> بل يلزم صحة الحركة على ذات الله تعالى من الفوق الى أسفل</w:t>
      </w:r>
      <w:r>
        <w:rPr>
          <w:rtl/>
        </w:rPr>
        <w:t>،</w:t>
      </w:r>
      <w:r w:rsidR="00C56407" w:rsidRPr="00982782">
        <w:rPr>
          <w:rtl/>
        </w:rPr>
        <w:t xml:space="preserve"> وكل ذك عند القوم محال</w:t>
      </w:r>
      <w:r>
        <w:rPr>
          <w:rtl/>
        </w:rPr>
        <w:t>،</w:t>
      </w:r>
      <w:r w:rsidR="00C56407" w:rsidRPr="00982782">
        <w:rPr>
          <w:rtl/>
        </w:rPr>
        <w:t xml:space="preserve"> </w:t>
      </w:r>
      <w:r>
        <w:rPr>
          <w:rtl/>
        </w:rPr>
        <w:t>(</w:t>
      </w:r>
      <w:r w:rsidR="00C56407" w:rsidRPr="00982782">
        <w:rPr>
          <w:rtl/>
        </w:rPr>
        <w:t>الرابع</w:t>
      </w:r>
      <w:r>
        <w:rPr>
          <w:rtl/>
        </w:rPr>
        <w:t>):</w:t>
      </w:r>
      <w:r w:rsidR="00C56407" w:rsidRPr="00982782">
        <w:rPr>
          <w:rtl/>
        </w:rPr>
        <w:t xml:space="preserve"> إن كل موجودين في الشاهد</w:t>
      </w:r>
      <w:r>
        <w:rPr>
          <w:rtl/>
        </w:rPr>
        <w:t>،</w:t>
      </w:r>
      <w:r w:rsidR="00C56407" w:rsidRPr="00982782">
        <w:rPr>
          <w:rtl/>
        </w:rPr>
        <w:t xml:space="preserve"> فإنه يجب أن يكون أحدهما محايثا للآخر</w:t>
      </w:r>
      <w:r>
        <w:rPr>
          <w:rtl/>
        </w:rPr>
        <w:t>،</w:t>
      </w:r>
      <w:r w:rsidR="00C56407" w:rsidRPr="00982782">
        <w:rPr>
          <w:rtl/>
        </w:rPr>
        <w:t xml:space="preserve"> أو مباينا عنه بالجهة</w:t>
      </w:r>
      <w:r>
        <w:rPr>
          <w:rtl/>
        </w:rPr>
        <w:t>،</w:t>
      </w:r>
      <w:r w:rsidR="00C56407" w:rsidRPr="00982782">
        <w:rPr>
          <w:rtl/>
        </w:rPr>
        <w:t xml:space="preserve"> والمباين بالجهه لا بد وأن يكون جوهراً فرداً</w:t>
      </w:r>
      <w:r>
        <w:rPr>
          <w:rtl/>
        </w:rPr>
        <w:t>،</w:t>
      </w:r>
      <w:r w:rsidR="00C56407" w:rsidRPr="00982782">
        <w:rPr>
          <w:rtl/>
        </w:rPr>
        <w:t xml:space="preserve"> أو يكون مركبا من الجواهر وكون كل موجود في الشاهد على أحد هذه الأقسام الثلاثة ـ أعنى</w:t>
      </w:r>
      <w:r>
        <w:rPr>
          <w:rtl/>
        </w:rPr>
        <w:t>:</w:t>
      </w:r>
      <w:r w:rsidR="00C56407" w:rsidRPr="00982782">
        <w:rPr>
          <w:rtl/>
        </w:rPr>
        <w:t xml:space="preserve"> كونه عرضاً</w:t>
      </w:r>
      <w:r>
        <w:rPr>
          <w:rtl/>
        </w:rPr>
        <w:t>،</w:t>
      </w:r>
      <w:r w:rsidR="00C56407" w:rsidRPr="00982782">
        <w:rPr>
          <w:rtl/>
        </w:rPr>
        <w:t xml:space="preserve"> أو جوهراً فرداً</w:t>
      </w:r>
      <w:r>
        <w:rPr>
          <w:rtl/>
        </w:rPr>
        <w:t>،</w:t>
      </w:r>
      <w:r w:rsidR="00C56407" w:rsidRPr="00982782">
        <w:rPr>
          <w:rtl/>
        </w:rPr>
        <w:t xml:space="preserve"> أو جسماً مؤلفاً </w:t>
      </w:r>
      <w:r>
        <w:rPr>
          <w:rtl/>
        </w:rPr>
        <w:t>(</w:t>
      </w:r>
      <w:r w:rsidR="00C56407" w:rsidRPr="00982782">
        <w:rPr>
          <w:rtl/>
        </w:rPr>
        <w:t>لا بد وأن يكون معللاً بالوجود</w:t>
      </w:r>
      <w:r>
        <w:rPr>
          <w:rtl/>
        </w:rPr>
        <w:t>)</w:t>
      </w:r>
      <w:r w:rsidR="00C56407" w:rsidRPr="00982782">
        <w:rPr>
          <w:rtl/>
        </w:rPr>
        <w:t xml:space="preserve"> فوجب أن يكون الباري تعالى على أحد هذه الأقسام الثلاثة</w:t>
      </w:r>
      <w:r>
        <w:rPr>
          <w:rtl/>
        </w:rPr>
        <w:t>،</w:t>
      </w:r>
      <w:r w:rsidR="00C56407" w:rsidRPr="00982782">
        <w:rPr>
          <w:rtl/>
        </w:rPr>
        <w:t xml:space="preserve"> والقوم ينكرون ذلك لأنه تعالى عندهم ليس بعرض ولا بجوهر ولا بجسم مؤتلف مركب من الأجزاء والأبعاض</w:t>
      </w:r>
      <w:r>
        <w:rPr>
          <w:rtl/>
        </w:rPr>
        <w:t>،</w:t>
      </w:r>
      <w:r w:rsidR="00C56407" w:rsidRPr="00982782">
        <w:rPr>
          <w:rtl/>
        </w:rPr>
        <w:t xml:space="preserve"> </w:t>
      </w:r>
      <w:r>
        <w:rPr>
          <w:rtl/>
        </w:rPr>
        <w:t>(</w:t>
      </w:r>
      <w:r w:rsidR="00C56407" w:rsidRPr="00982782">
        <w:rPr>
          <w:rtl/>
        </w:rPr>
        <w:t>الخامس</w:t>
      </w:r>
      <w:r>
        <w:rPr>
          <w:rtl/>
        </w:rPr>
        <w:t>):</w:t>
      </w:r>
      <w:r w:rsidR="00C56407" w:rsidRPr="00982782">
        <w:rPr>
          <w:rtl/>
        </w:rPr>
        <w:t xml:space="preserve"> إن كل موجود يفرض مع العالم</w:t>
      </w:r>
      <w:r>
        <w:rPr>
          <w:rtl/>
        </w:rPr>
        <w:t xml:space="preserve">، </w:t>
      </w:r>
      <w:r w:rsidR="00C56407" w:rsidRPr="00982782">
        <w:rPr>
          <w:rtl/>
        </w:rPr>
        <w:t>فهو إما مساوى للعالم</w:t>
      </w:r>
      <w:r>
        <w:rPr>
          <w:rtl/>
        </w:rPr>
        <w:t>،</w:t>
      </w:r>
      <w:r w:rsidR="00C56407" w:rsidRPr="00982782">
        <w:rPr>
          <w:rtl/>
        </w:rPr>
        <w:t xml:space="preserve"> وإما أزيد منه في المقدار</w:t>
      </w:r>
      <w:r>
        <w:rPr>
          <w:rtl/>
        </w:rPr>
        <w:t>،</w:t>
      </w:r>
      <w:r w:rsidR="00C56407" w:rsidRPr="00982782">
        <w:rPr>
          <w:rtl/>
        </w:rPr>
        <w:t xml:space="preserve"> وإما أنقص منه في المقدار</w:t>
      </w:r>
      <w:r>
        <w:rPr>
          <w:rtl/>
        </w:rPr>
        <w:t>،</w:t>
      </w:r>
      <w:r w:rsidR="00C56407" w:rsidRPr="00982782">
        <w:rPr>
          <w:rtl/>
        </w:rPr>
        <w:t xml:space="preserve"> </w:t>
      </w:r>
      <w:r w:rsidR="00C56407" w:rsidRPr="00982782">
        <w:rPr>
          <w:rFonts w:hint="cs"/>
          <w:rtl/>
        </w:rPr>
        <w:t>فانقسام</w:t>
      </w:r>
      <w:r w:rsidR="00C56407" w:rsidRPr="00982782">
        <w:rPr>
          <w:rtl/>
        </w:rPr>
        <w:t xml:space="preserve"> الموجود في الشاهد الى هذه الأقسام الثلاثة</w:t>
      </w:r>
      <w:r>
        <w:rPr>
          <w:rtl/>
        </w:rPr>
        <w:t>:</w:t>
      </w:r>
      <w:r w:rsidR="00C56407" w:rsidRPr="00982782">
        <w:rPr>
          <w:rtl/>
        </w:rPr>
        <w:t xml:space="preserve"> حكم لا بد له من علة</w:t>
      </w:r>
      <w:r>
        <w:rPr>
          <w:rtl/>
        </w:rPr>
        <w:t>،</w:t>
      </w:r>
      <w:r w:rsidR="00C56407" w:rsidRPr="00982782">
        <w:rPr>
          <w:rtl/>
        </w:rPr>
        <w:t xml:space="preserve"> ولا علة إلا الوجود والباري تعالى موجود</w:t>
      </w:r>
      <w:r>
        <w:rPr>
          <w:rtl/>
        </w:rPr>
        <w:t>،</w:t>
      </w:r>
      <w:r w:rsidR="00C56407" w:rsidRPr="00982782">
        <w:rPr>
          <w:rtl/>
        </w:rPr>
        <w:t xml:space="preserve"> فوجب أن يكون الباري تعالى على أحد هذه الأقسام الثلاثة والقوم لا يقولون به</w:t>
      </w:r>
      <w:r>
        <w:rPr>
          <w:rtl/>
        </w:rPr>
        <w:t>،</w:t>
      </w:r>
      <w:r w:rsidR="00C56407" w:rsidRPr="00982782">
        <w:rPr>
          <w:rtl/>
        </w:rPr>
        <w:t xml:space="preserve"> فثبت بما ذكرنا</w:t>
      </w:r>
      <w:r>
        <w:rPr>
          <w:rtl/>
        </w:rPr>
        <w:t>:</w:t>
      </w:r>
      <w:r w:rsidR="00C56407" w:rsidRPr="00982782">
        <w:rPr>
          <w:rtl/>
        </w:rPr>
        <w:t xml:space="preserve"> أن هذه الشبهة منقوضة</w:t>
      </w:r>
      <w:r>
        <w:rPr>
          <w:rtl/>
        </w:rPr>
        <w:t>،</w:t>
      </w:r>
      <w:r w:rsidR="00C56407" w:rsidRPr="00982782">
        <w:rPr>
          <w:rtl/>
        </w:rPr>
        <w:t xml:space="preserve"> وأعلم</w:t>
      </w:r>
      <w:r>
        <w:rPr>
          <w:rtl/>
        </w:rPr>
        <w:t>:</w:t>
      </w:r>
      <w:r w:rsidR="00C56407" w:rsidRPr="00982782">
        <w:rPr>
          <w:rtl/>
        </w:rPr>
        <w:t xml:space="preserve"> أنا إنما طولنا في الكلام على هذه الشبهة</w:t>
      </w:r>
      <w:r>
        <w:rPr>
          <w:rtl/>
        </w:rPr>
        <w:t>،</w:t>
      </w:r>
      <w:r w:rsidR="00C56407" w:rsidRPr="00982782">
        <w:rPr>
          <w:rtl/>
        </w:rPr>
        <w:t xml:space="preserve"> لأن القوم يعولون عليها</w:t>
      </w:r>
      <w:r>
        <w:rPr>
          <w:rtl/>
        </w:rPr>
        <w:t>،</w:t>
      </w:r>
      <w:r w:rsidR="00C56407" w:rsidRPr="00982782">
        <w:rPr>
          <w:rtl/>
        </w:rPr>
        <w:t xml:space="preserve"> ويظنون أ</w:t>
      </w:r>
      <w:r w:rsidR="00C56407">
        <w:rPr>
          <w:rFonts w:hint="cs"/>
          <w:rtl/>
        </w:rPr>
        <w:t>ن</w:t>
      </w:r>
      <w:r w:rsidR="00C56407" w:rsidRPr="00982782">
        <w:rPr>
          <w:rtl/>
        </w:rPr>
        <w:t>ها حجة قوية قاهرة</w:t>
      </w:r>
      <w:r>
        <w:rPr>
          <w:rtl/>
        </w:rPr>
        <w:t>،</w:t>
      </w:r>
      <w:r w:rsidR="00C56407" w:rsidRPr="00982782">
        <w:rPr>
          <w:rtl/>
        </w:rPr>
        <w:t xml:space="preserve"> ونحن بعد أن بالغنا في تنقيحها وتقريرها</w:t>
      </w:r>
      <w:r>
        <w:rPr>
          <w:rtl/>
        </w:rPr>
        <w:t>،</w:t>
      </w:r>
      <w:r w:rsidR="00C56407" w:rsidRPr="00982782">
        <w:rPr>
          <w:rtl/>
        </w:rPr>
        <w:t xml:space="preserve"> وأوردنا عليها هذه الأسئلة القاهرة</w:t>
      </w:r>
      <w:r>
        <w:rPr>
          <w:rtl/>
        </w:rPr>
        <w:t>،</w:t>
      </w:r>
      <w:r w:rsidR="00C56407" w:rsidRPr="00982782">
        <w:rPr>
          <w:rtl/>
        </w:rPr>
        <w:t xml:space="preserve"> </w:t>
      </w:r>
      <w:r w:rsidR="00C56407" w:rsidRPr="00982782">
        <w:rPr>
          <w:rFonts w:hint="cs"/>
          <w:rtl/>
        </w:rPr>
        <w:t>والاعتراضات</w:t>
      </w:r>
      <w:r w:rsidR="00C56407" w:rsidRPr="00982782">
        <w:rPr>
          <w:rtl/>
        </w:rPr>
        <w:t xml:space="preserve"> القادحة ونسأل الله العظيم أن يجعل هذه التحقيقات والتدقيقات سبباً لمزيد الأجر والثواب بمنه وفضله</w:t>
      </w:r>
      <w:r>
        <w:rPr>
          <w:rtl/>
        </w:rPr>
        <w:t>،</w:t>
      </w:r>
      <w:r w:rsidR="00C56407" w:rsidRPr="00982782">
        <w:rPr>
          <w:rtl/>
        </w:rPr>
        <w:t xml:space="preserve"> </w:t>
      </w:r>
    </w:p>
    <w:p w14:paraId="4D6A6557" w14:textId="4EF09925" w:rsidR="00C56407" w:rsidRPr="00982782" w:rsidRDefault="006E69F0" w:rsidP="00C44FF7">
      <w:pPr>
        <w:spacing w:after="240"/>
        <w:ind w:left="-46"/>
        <w:rPr>
          <w:b/>
          <w:rtl/>
        </w:rPr>
      </w:pPr>
      <w:r>
        <w:rPr>
          <w:bCs/>
          <w:rtl/>
        </w:rPr>
        <w:t>(</w:t>
      </w:r>
      <w:r w:rsidR="00C56407" w:rsidRPr="00982782">
        <w:rPr>
          <w:bCs/>
          <w:rtl/>
        </w:rPr>
        <w:t>الشبهة الثالثة للكرامية في إثبات كونه تعالى في الجهة</w:t>
      </w:r>
      <w:r>
        <w:rPr>
          <w:bCs/>
          <w:rtl/>
        </w:rPr>
        <w:t>):</w:t>
      </w:r>
      <w:r w:rsidR="00C56407" w:rsidRPr="00982782">
        <w:rPr>
          <w:rtl/>
        </w:rPr>
        <w:t xml:space="preserve"> قالوا</w:t>
      </w:r>
      <w:r>
        <w:rPr>
          <w:rtl/>
        </w:rPr>
        <w:t>:</w:t>
      </w:r>
      <w:r w:rsidR="00C56407" w:rsidRPr="00982782">
        <w:rPr>
          <w:rtl/>
        </w:rPr>
        <w:t xml:space="preserve"> ثبت أنه تعالى تجوز رؤيته والرؤية تقتضى مواجهة ال</w:t>
      </w:r>
      <w:r w:rsidR="00C56407">
        <w:rPr>
          <w:rtl/>
        </w:rPr>
        <w:t>مرئي</w:t>
      </w:r>
      <w:r w:rsidR="00C56407" w:rsidRPr="00982782">
        <w:rPr>
          <w:rtl/>
        </w:rPr>
        <w:t xml:space="preserve"> أو شيئاً هو في حكم مقابلته</w:t>
      </w:r>
      <w:r>
        <w:rPr>
          <w:rtl/>
        </w:rPr>
        <w:t>،</w:t>
      </w:r>
      <w:r w:rsidR="00C56407" w:rsidRPr="00982782">
        <w:rPr>
          <w:rtl/>
        </w:rPr>
        <w:t xml:space="preserve"> وذلك يقتضى كونه تعالى مخصوصاً بجهة</w:t>
      </w:r>
      <w:r>
        <w:rPr>
          <w:rtl/>
        </w:rPr>
        <w:t>،</w:t>
      </w:r>
      <w:r w:rsidR="00C56407" w:rsidRPr="00982782">
        <w:rPr>
          <w:rtl/>
        </w:rPr>
        <w:t xml:space="preserve"> والجواب</w:t>
      </w:r>
      <w:r>
        <w:rPr>
          <w:rtl/>
        </w:rPr>
        <w:t>:</w:t>
      </w:r>
      <w:r w:rsidR="00C56407" w:rsidRPr="00982782">
        <w:rPr>
          <w:rtl/>
        </w:rPr>
        <w:t xml:space="preserve"> أعلم أن المعتزلة والكرامية توافقتا في أن كل </w:t>
      </w:r>
      <w:r w:rsidR="00C56407">
        <w:rPr>
          <w:rtl/>
        </w:rPr>
        <w:t>مرئي</w:t>
      </w:r>
      <w:r>
        <w:rPr>
          <w:rtl/>
        </w:rPr>
        <w:t>،</w:t>
      </w:r>
      <w:r w:rsidR="00C56407" w:rsidRPr="00982782">
        <w:rPr>
          <w:rtl/>
        </w:rPr>
        <w:t xml:space="preserve"> لا بد وأن يكون في جهة إلا أن المعتزلة قالوا</w:t>
      </w:r>
      <w:r>
        <w:rPr>
          <w:rtl/>
        </w:rPr>
        <w:t>:</w:t>
      </w:r>
      <w:r w:rsidR="00C56407" w:rsidRPr="00982782">
        <w:rPr>
          <w:rtl/>
        </w:rPr>
        <w:t xml:space="preserve"> لكنه ليس في الجهة فوجب أن لا يكون مرئياً</w:t>
      </w:r>
      <w:r>
        <w:rPr>
          <w:rtl/>
        </w:rPr>
        <w:t xml:space="preserve">، </w:t>
      </w:r>
      <w:r w:rsidR="00C56407" w:rsidRPr="00982782">
        <w:rPr>
          <w:rtl/>
        </w:rPr>
        <w:t>والكرامية قالوا</w:t>
      </w:r>
      <w:r>
        <w:rPr>
          <w:rtl/>
        </w:rPr>
        <w:t>:</w:t>
      </w:r>
      <w:r w:rsidR="00C56407" w:rsidRPr="00982782">
        <w:rPr>
          <w:rtl/>
        </w:rPr>
        <w:t xml:space="preserve"> لكنه </w:t>
      </w:r>
      <w:r w:rsidR="00C56407">
        <w:rPr>
          <w:rtl/>
        </w:rPr>
        <w:t>مرئي</w:t>
      </w:r>
      <w:r w:rsidR="00C56407" w:rsidRPr="00982782">
        <w:rPr>
          <w:rtl/>
        </w:rPr>
        <w:t xml:space="preserve"> فوجب أن يكون في الجهة</w:t>
      </w:r>
      <w:r>
        <w:rPr>
          <w:rtl/>
        </w:rPr>
        <w:t>،</w:t>
      </w:r>
      <w:r w:rsidR="00C56407" w:rsidRPr="00982782">
        <w:rPr>
          <w:rtl/>
        </w:rPr>
        <w:t xml:space="preserve"> وأصحابنا ـ رحمهم الله ـ نازعوا في هذه المقدمة</w:t>
      </w:r>
      <w:r>
        <w:rPr>
          <w:rtl/>
        </w:rPr>
        <w:t xml:space="preserve">، </w:t>
      </w:r>
      <w:r w:rsidR="00C56407" w:rsidRPr="00982782">
        <w:rPr>
          <w:rtl/>
        </w:rPr>
        <w:t>وقالوا</w:t>
      </w:r>
      <w:r>
        <w:rPr>
          <w:rtl/>
        </w:rPr>
        <w:t>:</w:t>
      </w:r>
      <w:r w:rsidR="00C56407" w:rsidRPr="00982782">
        <w:rPr>
          <w:rtl/>
        </w:rPr>
        <w:t xml:space="preserve"> لا نسلم أن كل </w:t>
      </w:r>
      <w:r w:rsidR="00C56407">
        <w:rPr>
          <w:rtl/>
        </w:rPr>
        <w:t>مرئي</w:t>
      </w:r>
      <w:r w:rsidR="00C56407" w:rsidRPr="00982782">
        <w:rPr>
          <w:rtl/>
        </w:rPr>
        <w:t xml:space="preserve"> فإنه مختص بالجهة</w:t>
      </w:r>
      <w:r>
        <w:rPr>
          <w:rtl/>
        </w:rPr>
        <w:t xml:space="preserve">، </w:t>
      </w:r>
      <w:r w:rsidR="00C56407" w:rsidRPr="00982782">
        <w:rPr>
          <w:rtl/>
        </w:rPr>
        <w:t>بل لا نزاع في أن الأمر في الشاهد كذلك</w:t>
      </w:r>
      <w:r>
        <w:rPr>
          <w:rtl/>
        </w:rPr>
        <w:t>،</w:t>
      </w:r>
      <w:r w:rsidR="00C56407" w:rsidRPr="00982782">
        <w:rPr>
          <w:rtl/>
        </w:rPr>
        <w:t xml:space="preserve"> لكن لم قلتم إن ما كان في الشاهد كذلك</w:t>
      </w:r>
      <w:r>
        <w:rPr>
          <w:rtl/>
        </w:rPr>
        <w:t>،</w:t>
      </w:r>
      <w:r w:rsidR="00C56407" w:rsidRPr="00982782">
        <w:rPr>
          <w:rtl/>
        </w:rPr>
        <w:t xml:space="preserve"> وجب أن يكون في الغائب كذلك</w:t>
      </w:r>
      <w:r>
        <w:rPr>
          <w:rtl/>
        </w:rPr>
        <w:t>؟</w:t>
      </w:r>
      <w:r w:rsidR="00C56407" w:rsidRPr="00982782">
        <w:rPr>
          <w:rtl/>
        </w:rPr>
        <w:t xml:space="preserve"> وتقريره</w:t>
      </w:r>
      <w:r>
        <w:rPr>
          <w:rtl/>
        </w:rPr>
        <w:t>:</w:t>
      </w:r>
      <w:r w:rsidR="00C56407" w:rsidRPr="00982782">
        <w:rPr>
          <w:rtl/>
        </w:rPr>
        <w:t xml:space="preserve"> إن هذه المقدمة إما تكون مقدمة بديهية أو </w:t>
      </w:r>
      <w:r w:rsidR="00C56407" w:rsidRPr="00982782">
        <w:rPr>
          <w:rFonts w:hint="cs"/>
          <w:rtl/>
        </w:rPr>
        <w:t>استدلالية</w:t>
      </w:r>
      <w:r>
        <w:rPr>
          <w:rtl/>
        </w:rPr>
        <w:t>،</w:t>
      </w:r>
      <w:r w:rsidR="00C56407" w:rsidRPr="00982782">
        <w:rPr>
          <w:rtl/>
        </w:rPr>
        <w:t xml:space="preserve"> فإن كانت بديهية في إثبات كونه تعالى مختصاً بالجهة حاجة الى هذا الدليل</w:t>
      </w:r>
      <w:r>
        <w:rPr>
          <w:rtl/>
        </w:rPr>
        <w:t>،</w:t>
      </w:r>
      <w:r w:rsidR="00C56407" w:rsidRPr="00982782">
        <w:rPr>
          <w:rtl/>
        </w:rPr>
        <w:t xml:space="preserve"> ذلك لأنه ثبت في الشاهد أن كل قاتم بالنفس فهو مختص بالجهة </w:t>
      </w:r>
      <w:r>
        <w:rPr>
          <w:rtl/>
        </w:rPr>
        <w:t>(</w:t>
      </w:r>
      <w:r w:rsidR="00C56407" w:rsidRPr="00982782">
        <w:rPr>
          <w:rtl/>
        </w:rPr>
        <w:t>وثبت أن الباري ـ تعالى ـ قائم بالنفس</w:t>
      </w:r>
      <w:r>
        <w:rPr>
          <w:rtl/>
        </w:rPr>
        <w:t>)</w:t>
      </w:r>
      <w:r w:rsidR="00C56407" w:rsidRPr="00982782">
        <w:rPr>
          <w:rtl/>
        </w:rPr>
        <w:t xml:space="preserve"> فوجب القطع بأنه مختص بالجهة لأن العلم </w:t>
      </w:r>
      <w:r w:rsidR="00C56407" w:rsidRPr="00982782">
        <w:rPr>
          <w:rFonts w:hint="cs"/>
          <w:rtl/>
        </w:rPr>
        <w:t>الضروري</w:t>
      </w:r>
      <w:r w:rsidR="00C56407" w:rsidRPr="00982782">
        <w:rPr>
          <w:rtl/>
        </w:rPr>
        <w:t xml:space="preserve"> حاصل بأن كل ما ثبت في الشاهد وجب أن يكون في الغائب كذلك</w:t>
      </w:r>
      <w:r>
        <w:rPr>
          <w:rtl/>
        </w:rPr>
        <w:t>،</w:t>
      </w:r>
      <w:r w:rsidR="00C56407" w:rsidRPr="00982782">
        <w:rPr>
          <w:rtl/>
        </w:rPr>
        <w:t xml:space="preserve"> فإذا كان هذا الوجه حاصلاً في إثبات كونه تعالى في الجهة</w:t>
      </w:r>
      <w:r>
        <w:rPr>
          <w:rtl/>
        </w:rPr>
        <w:t>،</w:t>
      </w:r>
      <w:r w:rsidR="00C56407" w:rsidRPr="00982782">
        <w:rPr>
          <w:rtl/>
        </w:rPr>
        <w:t xml:space="preserve"> كان إثبات كونه تعالى في الجهة بكونه مرئياً</w:t>
      </w:r>
      <w:r>
        <w:rPr>
          <w:rtl/>
        </w:rPr>
        <w:t>،</w:t>
      </w:r>
      <w:r w:rsidR="00C56407" w:rsidRPr="00982782">
        <w:rPr>
          <w:rtl/>
        </w:rPr>
        <w:t xml:space="preserve"> ثم إثبات أن كل ما كان مرئياً فهو مختص بالجهة</w:t>
      </w:r>
      <w:r>
        <w:rPr>
          <w:rtl/>
        </w:rPr>
        <w:t>،</w:t>
      </w:r>
      <w:r w:rsidR="00C56407" w:rsidRPr="00982782">
        <w:rPr>
          <w:rtl/>
        </w:rPr>
        <w:t xml:space="preserve"> تطويل من غير فائدة</w:t>
      </w:r>
      <w:r>
        <w:rPr>
          <w:rtl/>
        </w:rPr>
        <w:t>،</w:t>
      </w:r>
      <w:r w:rsidR="00C56407" w:rsidRPr="00982782">
        <w:rPr>
          <w:rtl/>
        </w:rPr>
        <w:t xml:space="preserve"> ومن غير مزيد شرح وبيان</w:t>
      </w:r>
      <w:r>
        <w:rPr>
          <w:rtl/>
        </w:rPr>
        <w:t xml:space="preserve">، </w:t>
      </w:r>
      <w:r w:rsidR="00C56407" w:rsidRPr="00982782">
        <w:rPr>
          <w:rtl/>
        </w:rPr>
        <w:t>وأما إن قلنا</w:t>
      </w:r>
      <w:r>
        <w:rPr>
          <w:rtl/>
        </w:rPr>
        <w:t>:</w:t>
      </w:r>
      <w:r w:rsidR="00C56407" w:rsidRPr="00982782">
        <w:rPr>
          <w:rtl/>
        </w:rPr>
        <w:t xml:space="preserve"> إن قولنا إن كل </w:t>
      </w:r>
      <w:r w:rsidR="00C56407">
        <w:rPr>
          <w:rtl/>
        </w:rPr>
        <w:t>مرئي</w:t>
      </w:r>
      <w:r w:rsidR="00C56407" w:rsidRPr="00982782">
        <w:rPr>
          <w:rtl/>
        </w:rPr>
        <w:t xml:space="preserve"> فهو مختص بالجهة</w:t>
      </w:r>
      <w:r>
        <w:rPr>
          <w:rtl/>
        </w:rPr>
        <w:t>:</w:t>
      </w:r>
      <w:r w:rsidR="00C56407" w:rsidRPr="00982782">
        <w:rPr>
          <w:rtl/>
        </w:rPr>
        <w:t xml:space="preserve"> ليست مقدمة بديهية</w:t>
      </w:r>
      <w:r>
        <w:rPr>
          <w:rtl/>
        </w:rPr>
        <w:t>،</w:t>
      </w:r>
      <w:r w:rsidR="00C56407" w:rsidRPr="00982782">
        <w:rPr>
          <w:rtl/>
        </w:rPr>
        <w:t xml:space="preserve"> بل</w:t>
      </w:r>
      <w:r w:rsidR="00C56407">
        <w:rPr>
          <w:rtl/>
        </w:rPr>
        <w:t xml:space="preserve"> هي </w:t>
      </w:r>
      <w:r w:rsidR="00C56407" w:rsidRPr="00982782">
        <w:rPr>
          <w:rtl/>
        </w:rPr>
        <w:t xml:space="preserve">مقدمة </w:t>
      </w:r>
      <w:r w:rsidR="00C56407" w:rsidRPr="00982782">
        <w:rPr>
          <w:rFonts w:hint="cs"/>
          <w:rtl/>
        </w:rPr>
        <w:t>استدلالية</w:t>
      </w:r>
      <w:r>
        <w:rPr>
          <w:rtl/>
        </w:rPr>
        <w:t>،</w:t>
      </w:r>
      <w:r w:rsidR="00C56407" w:rsidRPr="00982782">
        <w:rPr>
          <w:rtl/>
        </w:rPr>
        <w:t xml:space="preserve"> فحينئذ مالم يذكروا على صحتها دليلاً</w:t>
      </w:r>
      <w:r>
        <w:rPr>
          <w:rtl/>
        </w:rPr>
        <w:t>،</w:t>
      </w:r>
      <w:r w:rsidR="00C56407" w:rsidRPr="00982782">
        <w:rPr>
          <w:rtl/>
        </w:rPr>
        <w:t xml:space="preserve"> لا تصير هذه المقدمة يقينية</w:t>
      </w:r>
      <w:r>
        <w:rPr>
          <w:rtl/>
        </w:rPr>
        <w:t>،</w:t>
      </w:r>
      <w:r w:rsidR="00C56407" w:rsidRPr="00982782">
        <w:rPr>
          <w:rtl/>
        </w:rPr>
        <w:t xml:space="preserve"> وأيضاً </w:t>
      </w:r>
      <w:r>
        <w:rPr>
          <w:rtl/>
        </w:rPr>
        <w:t>(</w:t>
      </w:r>
      <w:r w:rsidR="00C56407" w:rsidRPr="00982782">
        <w:rPr>
          <w:rtl/>
        </w:rPr>
        <w:t>إنا كما</w:t>
      </w:r>
      <w:r>
        <w:rPr>
          <w:rtl/>
        </w:rPr>
        <w:t>)</w:t>
      </w:r>
      <w:r w:rsidR="00C56407" w:rsidRPr="00982782">
        <w:rPr>
          <w:rtl/>
        </w:rPr>
        <w:t xml:space="preserve"> لا نعقل مرئياً في الشاهد</w:t>
      </w:r>
      <w:r>
        <w:rPr>
          <w:rtl/>
        </w:rPr>
        <w:t>،</w:t>
      </w:r>
      <w:r w:rsidR="00C56407" w:rsidRPr="00982782">
        <w:rPr>
          <w:rtl/>
        </w:rPr>
        <w:t xml:space="preserve"> إلا إذا كان مقابلاً أو في حكم المقابل </w:t>
      </w:r>
      <w:r w:rsidR="00C56407" w:rsidRPr="00982782">
        <w:rPr>
          <w:rFonts w:hint="cs"/>
          <w:rtl/>
        </w:rPr>
        <w:t>للرائي</w:t>
      </w:r>
      <w:r>
        <w:rPr>
          <w:rtl/>
        </w:rPr>
        <w:t>،</w:t>
      </w:r>
      <w:r w:rsidR="00C56407" w:rsidRPr="00982782">
        <w:rPr>
          <w:rtl/>
        </w:rPr>
        <w:t xml:space="preserve"> فكذلك لا نعقل مرئياً إلا إذا كان صغيراً</w:t>
      </w:r>
      <w:r>
        <w:rPr>
          <w:rtl/>
        </w:rPr>
        <w:t xml:space="preserve"> </w:t>
      </w:r>
      <w:r w:rsidR="00C56407" w:rsidRPr="00982782">
        <w:rPr>
          <w:rtl/>
        </w:rPr>
        <w:t>أو كبيراً</w:t>
      </w:r>
      <w:r>
        <w:rPr>
          <w:rtl/>
        </w:rPr>
        <w:t>،</w:t>
      </w:r>
      <w:r w:rsidR="00C56407" w:rsidRPr="00982782">
        <w:rPr>
          <w:rtl/>
        </w:rPr>
        <w:t xml:space="preserve"> أو ممتداً في الجهات أو مؤتلفاً من الأجزاء</w:t>
      </w:r>
      <w:r>
        <w:rPr>
          <w:rtl/>
        </w:rPr>
        <w:t xml:space="preserve">، </w:t>
      </w:r>
      <w:r w:rsidR="00C56407" w:rsidRPr="00982782">
        <w:rPr>
          <w:rtl/>
        </w:rPr>
        <w:t>وهم يقولون</w:t>
      </w:r>
      <w:r>
        <w:rPr>
          <w:rtl/>
        </w:rPr>
        <w:t>:</w:t>
      </w:r>
      <w:r w:rsidR="00C56407" w:rsidRPr="00982782">
        <w:rPr>
          <w:rtl/>
        </w:rPr>
        <w:t xml:space="preserve"> إنه تعالى يرى</w:t>
      </w:r>
      <w:r>
        <w:rPr>
          <w:rtl/>
        </w:rPr>
        <w:t>،</w:t>
      </w:r>
      <w:r w:rsidR="00C56407" w:rsidRPr="00982782">
        <w:rPr>
          <w:rtl/>
        </w:rPr>
        <w:t xml:space="preserve"> لا صغيراً ولا كبيراً</w:t>
      </w:r>
      <w:r>
        <w:rPr>
          <w:rtl/>
        </w:rPr>
        <w:t>،</w:t>
      </w:r>
      <w:r w:rsidR="00C56407" w:rsidRPr="00982782">
        <w:rPr>
          <w:rtl/>
        </w:rPr>
        <w:t xml:space="preserve"> ولا ممتداً في الجهات والجوانب والأحياز</w:t>
      </w:r>
      <w:r>
        <w:rPr>
          <w:rtl/>
        </w:rPr>
        <w:t>،</w:t>
      </w:r>
      <w:r w:rsidR="00C56407" w:rsidRPr="00982782">
        <w:rPr>
          <w:rtl/>
        </w:rPr>
        <w:t xml:space="preserve"> فإذا جاز لكم أن تحكموا بأن الغائب مخالف للشاهد في هذا الباب</w:t>
      </w:r>
      <w:r>
        <w:rPr>
          <w:rtl/>
        </w:rPr>
        <w:t>،</w:t>
      </w:r>
      <w:r w:rsidR="00C56407" w:rsidRPr="00982782">
        <w:rPr>
          <w:rtl/>
        </w:rPr>
        <w:t xml:space="preserve"> فلم لا يجوز أيضاً أن ال</w:t>
      </w:r>
      <w:r w:rsidR="00C56407">
        <w:rPr>
          <w:rtl/>
        </w:rPr>
        <w:t>مرئي</w:t>
      </w:r>
      <w:r w:rsidR="00C56407" w:rsidRPr="00982782">
        <w:rPr>
          <w:rtl/>
        </w:rPr>
        <w:t xml:space="preserve"> في الشاهد ـ وإن وجب كونه مقابلاً </w:t>
      </w:r>
      <w:r w:rsidR="00C56407" w:rsidRPr="00982782">
        <w:rPr>
          <w:rFonts w:hint="cs"/>
          <w:rtl/>
        </w:rPr>
        <w:t>للرائي</w:t>
      </w:r>
      <w:r w:rsidR="00C56407" w:rsidRPr="00982782">
        <w:rPr>
          <w:rtl/>
        </w:rPr>
        <w:t xml:space="preserve"> إلا أن ال</w:t>
      </w:r>
      <w:r w:rsidR="00C56407">
        <w:rPr>
          <w:rtl/>
        </w:rPr>
        <w:t>مرئي</w:t>
      </w:r>
      <w:r w:rsidR="00C56407" w:rsidRPr="00982782">
        <w:rPr>
          <w:rtl/>
        </w:rPr>
        <w:t xml:space="preserve"> في الغالب ـ لا يجوز أن يكون كذلك</w:t>
      </w:r>
      <w:r>
        <w:rPr>
          <w:rtl/>
        </w:rPr>
        <w:t>؟</w:t>
      </w:r>
    </w:p>
    <w:p w14:paraId="05BEA5AF" w14:textId="4545EDFC" w:rsidR="00C56407" w:rsidRPr="00982782" w:rsidRDefault="006E69F0" w:rsidP="00C44FF7">
      <w:pPr>
        <w:spacing w:after="240"/>
        <w:ind w:left="-46"/>
        <w:rPr>
          <w:b/>
          <w:rtl/>
        </w:rPr>
      </w:pPr>
      <w:r>
        <w:rPr>
          <w:bCs/>
          <w:rtl/>
        </w:rPr>
        <w:t>(</w:t>
      </w:r>
      <w:r w:rsidR="00C56407" w:rsidRPr="00982782">
        <w:rPr>
          <w:bCs/>
          <w:rtl/>
        </w:rPr>
        <w:t>الشبهة الرابعة</w:t>
      </w:r>
      <w:r>
        <w:rPr>
          <w:bCs/>
          <w:rtl/>
        </w:rPr>
        <w:t>):</w:t>
      </w:r>
      <w:r w:rsidR="00C56407" w:rsidRPr="00982782">
        <w:rPr>
          <w:rtl/>
        </w:rPr>
        <w:t xml:space="preserve"> تمسكوا برفع </w:t>
      </w:r>
      <w:r w:rsidR="00C56407" w:rsidRPr="00982782">
        <w:rPr>
          <w:rFonts w:hint="cs"/>
          <w:rtl/>
        </w:rPr>
        <w:t>الأيدي</w:t>
      </w:r>
      <w:r w:rsidR="00C56407" w:rsidRPr="00982782">
        <w:rPr>
          <w:rtl/>
        </w:rPr>
        <w:t xml:space="preserve"> الى السماء</w:t>
      </w:r>
      <w:r>
        <w:rPr>
          <w:rtl/>
        </w:rPr>
        <w:t>،</w:t>
      </w:r>
      <w:r w:rsidR="00C56407" w:rsidRPr="00982782">
        <w:rPr>
          <w:rtl/>
        </w:rPr>
        <w:t xml:space="preserve"> قالوا</w:t>
      </w:r>
      <w:r>
        <w:rPr>
          <w:rtl/>
        </w:rPr>
        <w:t>:</w:t>
      </w:r>
      <w:r w:rsidR="00C56407" w:rsidRPr="00982782">
        <w:rPr>
          <w:rtl/>
        </w:rPr>
        <w:t xml:space="preserve"> وهذا شيء يفعله أرباب النحل</w:t>
      </w:r>
      <w:r>
        <w:rPr>
          <w:rtl/>
        </w:rPr>
        <w:t>،</w:t>
      </w:r>
      <w:r w:rsidR="00C56407" w:rsidRPr="00982782">
        <w:rPr>
          <w:rtl/>
        </w:rPr>
        <w:t xml:space="preserve"> فدل على أنه تقرر في جميع عقول الخلق كون الإله في جهة فوق</w:t>
      </w:r>
      <w:r>
        <w:rPr>
          <w:rtl/>
        </w:rPr>
        <w:t>،</w:t>
      </w:r>
      <w:r w:rsidR="00C56407" w:rsidRPr="00982782">
        <w:rPr>
          <w:rtl/>
        </w:rPr>
        <w:t xml:space="preserve"> الجواب</w:t>
      </w:r>
      <w:r>
        <w:rPr>
          <w:rtl/>
        </w:rPr>
        <w:t>:</w:t>
      </w:r>
      <w:r w:rsidR="00C56407" w:rsidRPr="00982782">
        <w:rPr>
          <w:rtl/>
        </w:rPr>
        <w:t xml:space="preserve"> إن هذا معارض بما تقرر في جميع عقول الخلق</w:t>
      </w:r>
      <w:r>
        <w:rPr>
          <w:rtl/>
        </w:rPr>
        <w:t>:</w:t>
      </w:r>
      <w:r w:rsidR="00C56407" w:rsidRPr="00982782">
        <w:rPr>
          <w:rtl/>
        </w:rPr>
        <w:t xml:space="preserve"> أنهم عند تعظيم خالق العالم يضمون جباههم على الأرض</w:t>
      </w:r>
      <w:r>
        <w:rPr>
          <w:rtl/>
        </w:rPr>
        <w:t>،</w:t>
      </w:r>
      <w:r w:rsidR="00C56407" w:rsidRPr="00982782">
        <w:rPr>
          <w:rtl/>
        </w:rPr>
        <w:t xml:space="preserve"> ولما لم يدل هذا على كون خالق العالم في الأرض</w:t>
      </w:r>
      <w:r>
        <w:rPr>
          <w:rtl/>
        </w:rPr>
        <w:t>،</w:t>
      </w:r>
      <w:r w:rsidR="00C56407" w:rsidRPr="00982782">
        <w:rPr>
          <w:rtl/>
        </w:rPr>
        <w:t xml:space="preserve"> لم يدل ما ذكروه على أنه في السماء</w:t>
      </w:r>
      <w:r>
        <w:rPr>
          <w:rtl/>
        </w:rPr>
        <w:t>،</w:t>
      </w:r>
      <w:r w:rsidR="00C56407" w:rsidRPr="00982782">
        <w:rPr>
          <w:rtl/>
        </w:rPr>
        <w:t xml:space="preserve"> وأيضاً</w:t>
      </w:r>
      <w:r>
        <w:rPr>
          <w:rtl/>
        </w:rPr>
        <w:t>:</w:t>
      </w:r>
      <w:r w:rsidR="00C56407" w:rsidRPr="00982782">
        <w:rPr>
          <w:rtl/>
        </w:rPr>
        <w:t xml:space="preserve"> فالخلق إنما يقدمون على رفع </w:t>
      </w:r>
      <w:r w:rsidR="00C56407">
        <w:rPr>
          <w:rtl/>
        </w:rPr>
        <w:t>الأيدي</w:t>
      </w:r>
      <w:r w:rsidR="00C56407" w:rsidRPr="00982782">
        <w:rPr>
          <w:rtl/>
        </w:rPr>
        <w:t xml:space="preserve"> الى السماء</w:t>
      </w:r>
      <w:r>
        <w:rPr>
          <w:rtl/>
        </w:rPr>
        <w:t>،</w:t>
      </w:r>
      <w:r w:rsidR="00C56407" w:rsidRPr="00982782">
        <w:rPr>
          <w:rtl/>
        </w:rPr>
        <w:t xml:space="preserve"> لوجوه أخرى وراء </w:t>
      </w:r>
      <w:r w:rsidR="00C56407">
        <w:rPr>
          <w:rtl/>
        </w:rPr>
        <w:t>اعتقاد</w:t>
      </w:r>
      <w:r w:rsidR="00C56407" w:rsidRPr="00982782">
        <w:rPr>
          <w:rtl/>
        </w:rPr>
        <w:t>هم أن خالق العالم في السماء</w:t>
      </w:r>
      <w:r>
        <w:rPr>
          <w:rtl/>
        </w:rPr>
        <w:t>،</w:t>
      </w:r>
      <w:r w:rsidR="00C56407" w:rsidRPr="00982782">
        <w:rPr>
          <w:rtl/>
        </w:rPr>
        <w:t xml:space="preserve"> </w:t>
      </w:r>
      <w:r>
        <w:rPr>
          <w:rtl/>
        </w:rPr>
        <w:t>(</w:t>
      </w:r>
      <w:r w:rsidR="00C56407" w:rsidRPr="00982782">
        <w:rPr>
          <w:rtl/>
        </w:rPr>
        <w:t>فالأول</w:t>
      </w:r>
      <w:r>
        <w:rPr>
          <w:rtl/>
        </w:rPr>
        <w:t>):</w:t>
      </w:r>
      <w:r w:rsidR="00C56407" w:rsidRPr="00982782">
        <w:rPr>
          <w:rtl/>
        </w:rPr>
        <w:t xml:space="preserve"> إن معظم الأشياء نفعاً للخلق</w:t>
      </w:r>
      <w:r>
        <w:rPr>
          <w:rtl/>
        </w:rPr>
        <w:t>،</w:t>
      </w:r>
      <w:r w:rsidR="00C56407" w:rsidRPr="00982782">
        <w:rPr>
          <w:rtl/>
        </w:rPr>
        <w:t xml:space="preserve"> ظهور الأنوار وأنها إنما تظهر من جانب السماوات</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إن مبنى</w:t>
      </w:r>
      <w:r>
        <w:rPr>
          <w:rtl/>
        </w:rPr>
        <w:t xml:space="preserve"> </w:t>
      </w:r>
      <w:r w:rsidR="00C56407" w:rsidRPr="00982782">
        <w:rPr>
          <w:rtl/>
        </w:rPr>
        <w:t xml:space="preserve">حياة الخلق على </w:t>
      </w:r>
      <w:r w:rsidR="00C56407" w:rsidRPr="00982782">
        <w:rPr>
          <w:rFonts w:hint="cs"/>
          <w:rtl/>
        </w:rPr>
        <w:t>استنشاق</w:t>
      </w:r>
      <w:r w:rsidR="00C56407" w:rsidRPr="00982782">
        <w:rPr>
          <w:rtl/>
        </w:rPr>
        <w:t xml:space="preserve"> النفس وليس ذلك </w:t>
      </w:r>
      <w:r w:rsidR="00C56407" w:rsidRPr="00982782">
        <w:rPr>
          <w:rFonts w:hint="cs"/>
          <w:rtl/>
        </w:rPr>
        <w:t>الاستنشاق</w:t>
      </w:r>
      <w:r w:rsidR="00C56407" w:rsidRPr="00982782">
        <w:rPr>
          <w:rtl/>
        </w:rPr>
        <w:t xml:space="preserve"> إلا من الهواء</w:t>
      </w:r>
      <w:r>
        <w:rPr>
          <w:rtl/>
        </w:rPr>
        <w:t>،</w:t>
      </w:r>
      <w:r w:rsidR="00C56407" w:rsidRPr="00982782">
        <w:rPr>
          <w:rtl/>
        </w:rPr>
        <w:t xml:space="preserve"> والهواء ليس إلا موجوداً فوق الأرض</w:t>
      </w:r>
      <w:r>
        <w:rPr>
          <w:rtl/>
        </w:rPr>
        <w:t xml:space="preserve">، </w:t>
      </w:r>
      <w:r w:rsidR="00C56407" w:rsidRPr="00982782">
        <w:rPr>
          <w:rtl/>
        </w:rPr>
        <w:t>فلهذا السبب كان فوق الأرض أشرف مما تحت الأرض</w:t>
      </w:r>
      <w:r>
        <w:rPr>
          <w:rtl/>
        </w:rPr>
        <w:t>،</w:t>
      </w:r>
      <w:r w:rsidR="00C56407" w:rsidRPr="00982782">
        <w:rPr>
          <w:rtl/>
        </w:rPr>
        <w:t xml:space="preserve"> و </w:t>
      </w:r>
      <w:r>
        <w:rPr>
          <w:rtl/>
        </w:rPr>
        <w:t>(</w:t>
      </w:r>
      <w:r w:rsidR="00C56407" w:rsidRPr="00982782">
        <w:rPr>
          <w:rtl/>
        </w:rPr>
        <w:t>الثالث</w:t>
      </w:r>
      <w:r>
        <w:rPr>
          <w:rtl/>
        </w:rPr>
        <w:t>):</w:t>
      </w:r>
      <w:r w:rsidR="00C56407" w:rsidRPr="00982782">
        <w:rPr>
          <w:rtl/>
        </w:rPr>
        <w:t xml:space="preserve"> إن نزول الغيث من جهة الفوق</w:t>
      </w:r>
      <w:r>
        <w:rPr>
          <w:rtl/>
        </w:rPr>
        <w:t>،</w:t>
      </w:r>
      <w:r w:rsidR="00C56407" w:rsidRPr="00982782">
        <w:rPr>
          <w:rtl/>
        </w:rPr>
        <w:t xml:space="preserve"> ولما كانت هذه الأشياء</w:t>
      </w:r>
      <w:r w:rsidR="00C56407">
        <w:rPr>
          <w:rtl/>
        </w:rPr>
        <w:t xml:space="preserve"> التي هي </w:t>
      </w:r>
      <w:r w:rsidR="00C56407" w:rsidRPr="00982782">
        <w:rPr>
          <w:rtl/>
        </w:rPr>
        <w:t>منافع الخلق</w:t>
      </w:r>
      <w:r>
        <w:rPr>
          <w:rtl/>
        </w:rPr>
        <w:t>،</w:t>
      </w:r>
      <w:r w:rsidR="00C56407" w:rsidRPr="00982782">
        <w:rPr>
          <w:rtl/>
        </w:rPr>
        <w:t xml:space="preserve"> إنما تنزل من جانب السماوات</w:t>
      </w:r>
      <w:r>
        <w:rPr>
          <w:rtl/>
        </w:rPr>
        <w:t>،</w:t>
      </w:r>
      <w:r w:rsidR="00C56407" w:rsidRPr="00982782">
        <w:rPr>
          <w:rtl/>
        </w:rPr>
        <w:t xml:space="preserve"> لا جرم كان ذلك الجانب عندهم أشرف</w:t>
      </w:r>
      <w:r>
        <w:rPr>
          <w:rtl/>
        </w:rPr>
        <w:t>،</w:t>
      </w:r>
      <w:r w:rsidR="00C56407" w:rsidRPr="00982782">
        <w:rPr>
          <w:rtl/>
        </w:rPr>
        <w:t xml:space="preserve"> وتعلق الخاطر بالأشرف أقوى من تعلقه بالأخس</w:t>
      </w:r>
      <w:r>
        <w:rPr>
          <w:rtl/>
        </w:rPr>
        <w:t>،</w:t>
      </w:r>
      <w:r w:rsidR="00C56407" w:rsidRPr="00982782">
        <w:rPr>
          <w:rtl/>
        </w:rPr>
        <w:t xml:space="preserve"> وهذا هو السبب في رفع </w:t>
      </w:r>
      <w:r w:rsidR="00C56407">
        <w:rPr>
          <w:rtl/>
        </w:rPr>
        <w:t>الأيدي</w:t>
      </w:r>
      <w:r w:rsidR="00C56407" w:rsidRPr="00982782">
        <w:rPr>
          <w:rtl/>
        </w:rPr>
        <w:t xml:space="preserve"> الى السماء</w:t>
      </w:r>
      <w:r>
        <w:rPr>
          <w:rtl/>
        </w:rPr>
        <w:t>،</w:t>
      </w:r>
      <w:r w:rsidR="00C56407" w:rsidRPr="00982782">
        <w:rPr>
          <w:rtl/>
        </w:rPr>
        <w:t xml:space="preserve"> وأيضاً</w:t>
      </w:r>
      <w:r>
        <w:rPr>
          <w:rtl/>
        </w:rPr>
        <w:t>:</w:t>
      </w:r>
      <w:r w:rsidR="00C56407" w:rsidRPr="00982782">
        <w:rPr>
          <w:rtl/>
        </w:rPr>
        <w:t xml:space="preserve"> أنه تعالى جعل العرش قبلة لدعائنا</w:t>
      </w:r>
      <w:r>
        <w:rPr>
          <w:rtl/>
        </w:rPr>
        <w:t>،</w:t>
      </w:r>
      <w:r w:rsidR="00C56407" w:rsidRPr="00982782">
        <w:rPr>
          <w:rtl/>
        </w:rPr>
        <w:t xml:space="preserve"> كما جعل الكعبة قبلة لصلاتنا</w:t>
      </w:r>
      <w:r>
        <w:rPr>
          <w:rtl/>
        </w:rPr>
        <w:t>،</w:t>
      </w:r>
      <w:r w:rsidR="00C56407" w:rsidRPr="00982782">
        <w:rPr>
          <w:rtl/>
        </w:rPr>
        <w:t xml:space="preserve"> وأيضاً</w:t>
      </w:r>
      <w:r>
        <w:rPr>
          <w:rtl/>
        </w:rPr>
        <w:t>:</w:t>
      </w:r>
      <w:r w:rsidR="00C56407" w:rsidRPr="00982782">
        <w:rPr>
          <w:rtl/>
        </w:rPr>
        <w:t xml:space="preserve"> إنه تعالى جعل الملائكة وسائط في مصالح هذا العالم قال تعالى</w:t>
      </w:r>
      <w:r>
        <w:rPr>
          <w:rtl/>
        </w:rPr>
        <w:t>:</w:t>
      </w:r>
      <w:r w:rsidR="00C56407" w:rsidRPr="00982782">
        <w:rPr>
          <w:rtl/>
        </w:rPr>
        <w:t xml:space="preserve"> " فالمدبرات أمراً " وقال تعالى " فالمقسمات أمراً</w:t>
      </w:r>
      <w:r>
        <w:rPr>
          <w:rtl/>
        </w:rPr>
        <w:t xml:space="preserve"> </w:t>
      </w:r>
      <w:r w:rsidR="00C56407" w:rsidRPr="00982782">
        <w:rPr>
          <w:rtl/>
        </w:rPr>
        <w:t>" وأجمعوا على أن جبريل عليه السلام ملك الوحى والتنزيل والنبوة</w:t>
      </w:r>
      <w:r>
        <w:rPr>
          <w:rtl/>
        </w:rPr>
        <w:t>،</w:t>
      </w:r>
      <w:r w:rsidR="00C56407" w:rsidRPr="00982782">
        <w:rPr>
          <w:rtl/>
        </w:rPr>
        <w:t xml:space="preserve"> وميكائيل ملك الأرزاق</w:t>
      </w:r>
      <w:r>
        <w:rPr>
          <w:rtl/>
        </w:rPr>
        <w:t>،</w:t>
      </w:r>
      <w:r w:rsidR="00C56407" w:rsidRPr="00982782">
        <w:rPr>
          <w:rtl/>
        </w:rPr>
        <w:t xml:space="preserve"> وملك الموت ملك الوفاة</w:t>
      </w:r>
      <w:r>
        <w:rPr>
          <w:rtl/>
        </w:rPr>
        <w:t>،</w:t>
      </w:r>
      <w:r w:rsidR="00C56407" w:rsidRPr="00982782">
        <w:rPr>
          <w:rtl/>
        </w:rPr>
        <w:t xml:space="preserve"> وكذا القول في سائر الأمور</w:t>
      </w:r>
      <w:r>
        <w:rPr>
          <w:rtl/>
        </w:rPr>
        <w:t>،</w:t>
      </w:r>
      <w:r w:rsidR="00C56407" w:rsidRPr="00982782">
        <w:rPr>
          <w:rtl/>
        </w:rPr>
        <w:t xml:space="preserve"> وإذا كان الأمر كذلك</w:t>
      </w:r>
      <w:r>
        <w:rPr>
          <w:rtl/>
        </w:rPr>
        <w:t>،</w:t>
      </w:r>
      <w:r w:rsidR="00C56407" w:rsidRPr="00982782">
        <w:rPr>
          <w:rtl/>
        </w:rPr>
        <w:t xml:space="preserve"> لم يبعد أن يكون الغرض من رفع </w:t>
      </w:r>
      <w:r w:rsidR="00C56407">
        <w:rPr>
          <w:rtl/>
        </w:rPr>
        <w:t>الأيدي</w:t>
      </w:r>
      <w:r w:rsidR="00C56407" w:rsidRPr="00982782">
        <w:rPr>
          <w:rtl/>
        </w:rPr>
        <w:t xml:space="preserve"> الى السماء</w:t>
      </w:r>
      <w:r>
        <w:rPr>
          <w:rtl/>
        </w:rPr>
        <w:t>:</w:t>
      </w:r>
      <w:r w:rsidR="00C56407" w:rsidRPr="00982782">
        <w:rPr>
          <w:rtl/>
        </w:rPr>
        <w:t xml:space="preserve"> رفع </w:t>
      </w:r>
      <w:r w:rsidR="00C56407">
        <w:rPr>
          <w:rtl/>
        </w:rPr>
        <w:t>الأيدي</w:t>
      </w:r>
      <w:r w:rsidR="00C56407" w:rsidRPr="00982782">
        <w:rPr>
          <w:rtl/>
        </w:rPr>
        <w:t xml:space="preserve"> الى الملائكة</w:t>
      </w:r>
      <w:r>
        <w:rPr>
          <w:rtl/>
        </w:rPr>
        <w:t xml:space="preserve">، </w:t>
      </w:r>
      <w:r w:rsidR="00C56407" w:rsidRPr="00982782">
        <w:rPr>
          <w:rtl/>
        </w:rPr>
        <w:t>وبالله التوفيق</w:t>
      </w:r>
      <w:r>
        <w:rPr>
          <w:rtl/>
        </w:rPr>
        <w:t>،</w:t>
      </w:r>
      <w:r w:rsidR="00C56407" w:rsidRPr="00982782">
        <w:rPr>
          <w:rtl/>
        </w:rPr>
        <w:t xml:space="preserve"> </w:t>
      </w:r>
    </w:p>
    <w:p w14:paraId="7DE6CD56" w14:textId="41BB11B9" w:rsidR="00C56407" w:rsidRPr="00982782" w:rsidRDefault="006E69F0" w:rsidP="00C44FF7">
      <w:pPr>
        <w:spacing w:after="240"/>
        <w:ind w:left="-46"/>
        <w:jc w:val="center"/>
        <w:rPr>
          <w:b/>
          <w:bCs/>
          <w:rtl/>
        </w:rPr>
      </w:pPr>
      <w:r>
        <w:rPr>
          <w:bCs/>
          <w:rtl/>
        </w:rPr>
        <w:t>[</w:t>
      </w:r>
      <w:r w:rsidR="00C56407" w:rsidRPr="00982782">
        <w:rPr>
          <w:bCs/>
          <w:rtl/>
        </w:rPr>
        <w:t>الفصل السادس</w:t>
      </w:r>
      <w:r>
        <w:rPr>
          <w:bCs/>
          <w:rtl/>
        </w:rPr>
        <w:t>]</w:t>
      </w:r>
    </w:p>
    <w:p w14:paraId="1A60673D" w14:textId="77777777" w:rsidR="00C56407" w:rsidRPr="00982782" w:rsidRDefault="00C56407" w:rsidP="00C44FF7">
      <w:pPr>
        <w:spacing w:after="240"/>
        <w:ind w:left="-46"/>
        <w:jc w:val="center"/>
        <w:rPr>
          <w:b/>
          <w:bCs/>
          <w:rtl/>
        </w:rPr>
      </w:pPr>
      <w:r w:rsidRPr="00982782">
        <w:rPr>
          <w:bCs/>
          <w:rtl/>
        </w:rPr>
        <w:t>في الرد على الكرامية القائلين بأنه تعالى جسم بمعنى كونــه تعالى غنياً عن المحل قائمـاً بالنفـس</w:t>
      </w:r>
    </w:p>
    <w:p w14:paraId="7F654089" w14:textId="05980D1C" w:rsidR="00C56407" w:rsidRPr="00982782" w:rsidRDefault="00C56407" w:rsidP="00C44FF7">
      <w:pPr>
        <w:spacing w:after="240"/>
        <w:ind w:left="-46"/>
        <w:rPr>
          <w:b/>
          <w:rtl/>
        </w:rPr>
      </w:pPr>
      <w:r w:rsidRPr="00982782">
        <w:rPr>
          <w:rtl/>
        </w:rPr>
        <w:t>أعلم</w:t>
      </w:r>
      <w:r w:rsidR="006E69F0">
        <w:rPr>
          <w:rtl/>
        </w:rPr>
        <w:t>:</w:t>
      </w:r>
      <w:r w:rsidRPr="00982782">
        <w:rPr>
          <w:rtl/>
        </w:rPr>
        <w:t xml:space="preserve"> أن المشهور عن قدماء الكرامية</w:t>
      </w:r>
      <w:r w:rsidR="006E69F0">
        <w:rPr>
          <w:rtl/>
        </w:rPr>
        <w:t>:</w:t>
      </w:r>
      <w:r w:rsidRPr="00982782">
        <w:rPr>
          <w:rtl/>
        </w:rPr>
        <w:t xml:space="preserve"> إطلاق لفظ الجسم على الله تعالى</w:t>
      </w:r>
      <w:r w:rsidR="006E69F0">
        <w:rPr>
          <w:rtl/>
        </w:rPr>
        <w:t xml:space="preserve">، </w:t>
      </w:r>
      <w:r w:rsidRPr="00982782">
        <w:rPr>
          <w:rtl/>
        </w:rPr>
        <w:t>إلا أنهم يقولون</w:t>
      </w:r>
      <w:r w:rsidR="006E69F0">
        <w:rPr>
          <w:rtl/>
        </w:rPr>
        <w:t>:</w:t>
      </w:r>
      <w:r w:rsidRPr="00982782">
        <w:rPr>
          <w:rtl/>
        </w:rPr>
        <w:t xml:space="preserve"> لا نريد به كونه تعالى مؤلفاً من الأجزاء ومركباً من الأبعاض</w:t>
      </w:r>
      <w:r w:rsidR="006E69F0">
        <w:rPr>
          <w:rtl/>
        </w:rPr>
        <w:t xml:space="preserve">، </w:t>
      </w:r>
      <w:r w:rsidRPr="00982782">
        <w:rPr>
          <w:rtl/>
        </w:rPr>
        <w:t>بل نريد به كونه تعالى غنياً عن المحل</w:t>
      </w:r>
      <w:r w:rsidR="006E69F0">
        <w:rPr>
          <w:rtl/>
        </w:rPr>
        <w:t>،</w:t>
      </w:r>
      <w:r w:rsidRPr="00982782">
        <w:rPr>
          <w:rtl/>
        </w:rPr>
        <w:t xml:space="preserve"> قائماً بالنفس</w:t>
      </w:r>
      <w:r w:rsidR="006E69F0">
        <w:rPr>
          <w:rtl/>
        </w:rPr>
        <w:t>،</w:t>
      </w:r>
      <w:r w:rsidRPr="00982782">
        <w:rPr>
          <w:rtl/>
        </w:rPr>
        <w:t xml:space="preserve"> وعلى هذا التقدير</w:t>
      </w:r>
      <w:r w:rsidR="006E69F0">
        <w:rPr>
          <w:rtl/>
        </w:rPr>
        <w:t>،</w:t>
      </w:r>
      <w:r w:rsidRPr="00982782">
        <w:rPr>
          <w:rtl/>
        </w:rPr>
        <w:t xml:space="preserve"> فإنه يصير النزاع في أنه تعالى جسم أولا</w:t>
      </w:r>
      <w:r w:rsidR="006E69F0">
        <w:rPr>
          <w:rtl/>
        </w:rPr>
        <w:t>؟</w:t>
      </w:r>
      <w:r w:rsidRPr="00982782">
        <w:rPr>
          <w:rtl/>
        </w:rPr>
        <w:t xml:space="preserve"> نزاعاً لفظياً هذا حاصل ما قيل في هذا الباب</w:t>
      </w:r>
      <w:r w:rsidR="006E69F0">
        <w:rPr>
          <w:rtl/>
        </w:rPr>
        <w:t xml:space="preserve">، </w:t>
      </w:r>
      <w:r w:rsidRPr="00982782">
        <w:rPr>
          <w:rtl/>
        </w:rPr>
        <w:t>إلا أنا نقول</w:t>
      </w:r>
      <w:r w:rsidR="006E69F0">
        <w:rPr>
          <w:rtl/>
        </w:rPr>
        <w:t>:</w:t>
      </w:r>
      <w:r w:rsidRPr="00982782">
        <w:rPr>
          <w:rtl/>
        </w:rPr>
        <w:t xml:space="preserve"> كل ما كان مختصاً بحيز أو جهة</w:t>
      </w:r>
      <w:r w:rsidR="006E69F0">
        <w:rPr>
          <w:rtl/>
        </w:rPr>
        <w:t>،</w:t>
      </w:r>
      <w:r w:rsidRPr="00982782">
        <w:rPr>
          <w:rtl/>
        </w:rPr>
        <w:t xml:space="preserve"> ويمكن أن يشار إليه بالحس</w:t>
      </w:r>
      <w:r w:rsidR="006E69F0">
        <w:rPr>
          <w:rtl/>
        </w:rPr>
        <w:t xml:space="preserve">، </w:t>
      </w:r>
      <w:r w:rsidRPr="00982782">
        <w:rPr>
          <w:rtl/>
        </w:rPr>
        <w:t>فذلك المشار إليه بالحس إما أن لا يبقى منه شيء في جوانبه الست</w:t>
      </w:r>
      <w:r w:rsidR="006E69F0">
        <w:rPr>
          <w:rtl/>
        </w:rPr>
        <w:t>،</w:t>
      </w:r>
      <w:r w:rsidRPr="00982782">
        <w:rPr>
          <w:rtl/>
        </w:rPr>
        <w:t xml:space="preserve"> وإما أن يبقى</w:t>
      </w:r>
      <w:r w:rsidR="006E69F0">
        <w:rPr>
          <w:rtl/>
        </w:rPr>
        <w:t xml:space="preserve">، </w:t>
      </w:r>
      <w:r w:rsidRPr="00982782">
        <w:rPr>
          <w:rtl/>
        </w:rPr>
        <w:t>فإن لم يبقى منه شيء في جوانبه الست</w:t>
      </w:r>
      <w:r w:rsidR="006E69F0">
        <w:rPr>
          <w:rtl/>
        </w:rPr>
        <w:t>،</w:t>
      </w:r>
      <w:r w:rsidRPr="00982782">
        <w:rPr>
          <w:rtl/>
        </w:rPr>
        <w:t xml:space="preserve"> فهذا يكون كالجوهر الفرد</w:t>
      </w:r>
      <w:r w:rsidR="006E69F0">
        <w:rPr>
          <w:rtl/>
        </w:rPr>
        <w:t>،</w:t>
      </w:r>
      <w:r w:rsidRPr="00982782">
        <w:rPr>
          <w:rtl/>
        </w:rPr>
        <w:t xml:space="preserve"> وكالنقطة</w:t>
      </w:r>
      <w:r>
        <w:rPr>
          <w:rtl/>
        </w:rPr>
        <w:t xml:space="preserve"> التي </w:t>
      </w:r>
      <w:r w:rsidRPr="00982782">
        <w:rPr>
          <w:rtl/>
        </w:rPr>
        <w:t>لا تتجزأ</w:t>
      </w:r>
      <w:r w:rsidR="006E69F0">
        <w:rPr>
          <w:rtl/>
        </w:rPr>
        <w:t>،</w:t>
      </w:r>
      <w:r w:rsidRPr="00982782">
        <w:rPr>
          <w:rtl/>
        </w:rPr>
        <w:t xml:space="preserve"> ويكون في غاية الصغر والحقارة</w:t>
      </w:r>
      <w:r w:rsidR="006E69F0">
        <w:rPr>
          <w:rtl/>
        </w:rPr>
        <w:t>،</w:t>
      </w:r>
      <w:r w:rsidRPr="00982782">
        <w:rPr>
          <w:rtl/>
        </w:rPr>
        <w:t xml:space="preserve"> ولا أظن أن عاقلاً يرضى أن يقول</w:t>
      </w:r>
      <w:r w:rsidR="006E69F0">
        <w:rPr>
          <w:rtl/>
        </w:rPr>
        <w:t>:</w:t>
      </w:r>
      <w:r w:rsidRPr="00982782">
        <w:rPr>
          <w:rtl/>
        </w:rPr>
        <w:t xml:space="preserve"> إن اله العالم كذلك</w:t>
      </w:r>
      <w:r w:rsidR="006E69F0">
        <w:rPr>
          <w:rtl/>
        </w:rPr>
        <w:t xml:space="preserve">، </w:t>
      </w:r>
      <w:r w:rsidRPr="00982782">
        <w:rPr>
          <w:rtl/>
        </w:rPr>
        <w:t>وأما أن بقى في جوانبه الست</w:t>
      </w:r>
      <w:r w:rsidR="006E69F0">
        <w:rPr>
          <w:rtl/>
        </w:rPr>
        <w:t>،</w:t>
      </w:r>
      <w:r w:rsidRPr="00982782">
        <w:rPr>
          <w:rtl/>
        </w:rPr>
        <w:t xml:space="preserve"> أو في أحد هذه الجوانب فهذا يقتضى كونه مؤلفاً مركباً من جزئين وأكثر</w:t>
      </w:r>
      <w:r w:rsidR="006E69F0">
        <w:rPr>
          <w:rtl/>
        </w:rPr>
        <w:t>،</w:t>
      </w:r>
      <w:r w:rsidRPr="00982782">
        <w:rPr>
          <w:rtl/>
        </w:rPr>
        <w:t xml:space="preserve"> وأقصى ما في الباب</w:t>
      </w:r>
      <w:r w:rsidR="006E69F0">
        <w:rPr>
          <w:rtl/>
        </w:rPr>
        <w:t>:</w:t>
      </w:r>
      <w:r w:rsidRPr="00982782">
        <w:rPr>
          <w:rtl/>
        </w:rPr>
        <w:t xml:space="preserve"> أن يقول القائل</w:t>
      </w:r>
      <w:r w:rsidR="006E69F0">
        <w:rPr>
          <w:rtl/>
        </w:rPr>
        <w:t>:</w:t>
      </w:r>
      <w:r w:rsidRPr="00982782">
        <w:rPr>
          <w:rtl/>
        </w:rPr>
        <w:t xml:space="preserve"> إن تلك الأجزاء لا تقبل التفرق </w:t>
      </w:r>
      <w:r w:rsidRPr="00982782">
        <w:rPr>
          <w:rFonts w:hint="cs"/>
          <w:rtl/>
        </w:rPr>
        <w:t>والانحلال</w:t>
      </w:r>
      <w:r w:rsidR="006E69F0">
        <w:rPr>
          <w:rtl/>
        </w:rPr>
        <w:t xml:space="preserve">، </w:t>
      </w:r>
      <w:r w:rsidRPr="00982782">
        <w:rPr>
          <w:rtl/>
        </w:rPr>
        <w:t>إلا أن هذا لا يمنع من كونه في نفسه مركباً مؤلفاً</w:t>
      </w:r>
      <w:r w:rsidR="006E69F0">
        <w:rPr>
          <w:rtl/>
        </w:rPr>
        <w:t>،</w:t>
      </w:r>
      <w:r w:rsidRPr="00982782">
        <w:rPr>
          <w:rtl/>
        </w:rPr>
        <w:t xml:space="preserve"> كما أن </w:t>
      </w:r>
      <w:r w:rsidRPr="00982782">
        <w:rPr>
          <w:rFonts w:hint="cs"/>
          <w:rtl/>
        </w:rPr>
        <w:t>الفيلسوف</w:t>
      </w:r>
      <w:r>
        <w:rPr>
          <w:rFonts w:hint="cs"/>
          <w:rtl/>
        </w:rPr>
        <w:t>ي</w:t>
      </w:r>
      <w:r w:rsidRPr="00982782">
        <w:rPr>
          <w:rtl/>
        </w:rPr>
        <w:t xml:space="preserve"> يقول</w:t>
      </w:r>
      <w:r w:rsidR="006E69F0">
        <w:rPr>
          <w:rtl/>
        </w:rPr>
        <w:t>:</w:t>
      </w:r>
      <w:r w:rsidRPr="00982782">
        <w:rPr>
          <w:rtl/>
        </w:rPr>
        <w:t xml:space="preserve"> " الفلك جسم</w:t>
      </w:r>
      <w:r w:rsidR="006E69F0">
        <w:rPr>
          <w:rtl/>
        </w:rPr>
        <w:t>،</w:t>
      </w:r>
      <w:r w:rsidRPr="00982782">
        <w:rPr>
          <w:rtl/>
        </w:rPr>
        <w:t xml:space="preserve"> إلا أنه لا يقبل الخرق </w:t>
      </w:r>
      <w:r w:rsidRPr="00982782">
        <w:rPr>
          <w:rFonts w:hint="cs"/>
          <w:rtl/>
        </w:rPr>
        <w:t>والالتئام</w:t>
      </w:r>
      <w:r w:rsidRPr="00982782">
        <w:rPr>
          <w:rtl/>
        </w:rPr>
        <w:t xml:space="preserve"> " فإن ذلك لا يمنعه من </w:t>
      </w:r>
      <w:r>
        <w:rPr>
          <w:rtl/>
        </w:rPr>
        <w:t>اعتقاد</w:t>
      </w:r>
      <w:r w:rsidRPr="00982782">
        <w:rPr>
          <w:rtl/>
        </w:rPr>
        <w:t xml:space="preserve"> كونه جسماً طويلاً عريضاً عميقاً</w:t>
      </w:r>
      <w:r w:rsidR="006E69F0">
        <w:rPr>
          <w:rtl/>
        </w:rPr>
        <w:t xml:space="preserve">، </w:t>
      </w:r>
      <w:r w:rsidRPr="00982782">
        <w:rPr>
          <w:rtl/>
        </w:rPr>
        <w:t xml:space="preserve">فثبت أن هؤلاء الكرامية لما </w:t>
      </w:r>
      <w:r w:rsidRPr="00982782">
        <w:rPr>
          <w:rFonts w:hint="cs"/>
          <w:rtl/>
        </w:rPr>
        <w:t>اعتقدوا</w:t>
      </w:r>
      <w:r w:rsidRPr="00982782">
        <w:rPr>
          <w:rtl/>
        </w:rPr>
        <w:t xml:space="preserve"> كونه تعالى مختصاً بالحيز والجهة ومشاراً إليه بحسب الحس</w:t>
      </w:r>
      <w:r w:rsidR="006E69F0">
        <w:rPr>
          <w:rtl/>
        </w:rPr>
        <w:t>،</w:t>
      </w:r>
      <w:r w:rsidRPr="00982782">
        <w:rPr>
          <w:rtl/>
        </w:rPr>
        <w:t xml:space="preserve"> واعتقدوا أنه تعالى ليس في الصغر والحقارة مثل الجوهر الفرد والنقطة</w:t>
      </w:r>
      <w:r>
        <w:rPr>
          <w:rtl/>
        </w:rPr>
        <w:t xml:space="preserve"> التي </w:t>
      </w:r>
      <w:r w:rsidRPr="00982782">
        <w:rPr>
          <w:rtl/>
        </w:rPr>
        <w:t>لا تتجزأ</w:t>
      </w:r>
      <w:r w:rsidR="006E69F0">
        <w:rPr>
          <w:rtl/>
        </w:rPr>
        <w:t>:</w:t>
      </w:r>
      <w:r w:rsidRPr="00982782">
        <w:rPr>
          <w:rtl/>
        </w:rPr>
        <w:t xml:space="preserve"> وجب أن يكونوا قد </w:t>
      </w:r>
      <w:r w:rsidRPr="00982782">
        <w:rPr>
          <w:rFonts w:hint="cs"/>
          <w:rtl/>
        </w:rPr>
        <w:t>اعتقدوا</w:t>
      </w:r>
      <w:r w:rsidRPr="00982782">
        <w:rPr>
          <w:rtl/>
        </w:rPr>
        <w:t xml:space="preserve"> أنه تعالى ممتد في الجوانب</w:t>
      </w:r>
      <w:r w:rsidR="006E69F0">
        <w:rPr>
          <w:rtl/>
        </w:rPr>
        <w:t>،</w:t>
      </w:r>
      <w:r w:rsidRPr="00982782">
        <w:rPr>
          <w:rtl/>
        </w:rPr>
        <w:t xml:space="preserve"> أو في بعض الجوانب</w:t>
      </w:r>
      <w:r w:rsidR="006E69F0">
        <w:rPr>
          <w:rtl/>
        </w:rPr>
        <w:t>،</w:t>
      </w:r>
      <w:r w:rsidRPr="00982782">
        <w:rPr>
          <w:rtl/>
        </w:rPr>
        <w:t xml:space="preserve"> ومن قال ذلك فقد </w:t>
      </w:r>
      <w:r w:rsidRPr="00982782">
        <w:rPr>
          <w:rFonts w:hint="cs"/>
          <w:rtl/>
        </w:rPr>
        <w:t>اعتقد</w:t>
      </w:r>
      <w:r w:rsidRPr="00982782">
        <w:rPr>
          <w:rtl/>
        </w:rPr>
        <w:t xml:space="preserve"> كونه مركباً مؤلفاً</w:t>
      </w:r>
      <w:r w:rsidR="006E69F0">
        <w:rPr>
          <w:rtl/>
        </w:rPr>
        <w:t>،</w:t>
      </w:r>
      <w:r w:rsidRPr="00982782">
        <w:rPr>
          <w:rtl/>
        </w:rPr>
        <w:t xml:space="preserve"> فكان </w:t>
      </w:r>
      <w:r>
        <w:rPr>
          <w:rtl/>
        </w:rPr>
        <w:t>امتناع</w:t>
      </w:r>
      <w:r w:rsidRPr="00982782">
        <w:rPr>
          <w:rtl/>
        </w:rPr>
        <w:t>ه عن إطلاق لفظ المؤلف والمركب</w:t>
      </w:r>
      <w:r w:rsidR="006E69F0">
        <w:rPr>
          <w:rtl/>
        </w:rPr>
        <w:t>،</w:t>
      </w:r>
      <w:r w:rsidRPr="00982782">
        <w:rPr>
          <w:rtl/>
        </w:rPr>
        <w:t xml:space="preserve"> </w:t>
      </w:r>
      <w:r>
        <w:rPr>
          <w:rtl/>
        </w:rPr>
        <w:t>امتناع</w:t>
      </w:r>
      <w:r w:rsidRPr="00982782">
        <w:rPr>
          <w:rtl/>
        </w:rPr>
        <w:t>اً عن مجرد هذا اللفظ</w:t>
      </w:r>
      <w:r w:rsidR="006E69F0">
        <w:rPr>
          <w:rtl/>
        </w:rPr>
        <w:t>،</w:t>
      </w:r>
      <w:r w:rsidRPr="00982782">
        <w:rPr>
          <w:rtl/>
        </w:rPr>
        <w:t xml:space="preserve"> مع كونه معتقداً لمعناه</w:t>
      </w:r>
      <w:r w:rsidR="006E69F0">
        <w:rPr>
          <w:rtl/>
        </w:rPr>
        <w:t>،</w:t>
      </w:r>
      <w:r w:rsidRPr="00982782">
        <w:rPr>
          <w:rtl/>
        </w:rPr>
        <w:t xml:space="preserve"> فثبت أنهم إنما أطلقوا عليه لفظ الجسم</w:t>
      </w:r>
      <w:r w:rsidR="006E69F0">
        <w:rPr>
          <w:rtl/>
        </w:rPr>
        <w:t>،</w:t>
      </w:r>
      <w:r w:rsidRPr="00982782">
        <w:rPr>
          <w:rtl/>
        </w:rPr>
        <w:t xml:space="preserve"> لأجل أنهم </w:t>
      </w:r>
      <w:r w:rsidRPr="00982782">
        <w:rPr>
          <w:rFonts w:hint="cs"/>
          <w:rtl/>
        </w:rPr>
        <w:t>اعتقدوا</w:t>
      </w:r>
      <w:r w:rsidRPr="00982782">
        <w:rPr>
          <w:rtl/>
        </w:rPr>
        <w:t xml:space="preserve"> كونه تعالى طويلاً عريضاً عميقاً ممتداً في الجهات</w:t>
      </w:r>
      <w:r w:rsidR="006E69F0">
        <w:rPr>
          <w:rtl/>
        </w:rPr>
        <w:t>،</w:t>
      </w:r>
      <w:r w:rsidRPr="00982782">
        <w:rPr>
          <w:rtl/>
        </w:rPr>
        <w:t xml:space="preserve"> فثبت</w:t>
      </w:r>
      <w:r w:rsidR="006E69F0">
        <w:rPr>
          <w:rtl/>
        </w:rPr>
        <w:t>:</w:t>
      </w:r>
      <w:r w:rsidRPr="00982782">
        <w:rPr>
          <w:rtl/>
        </w:rPr>
        <w:t xml:space="preserve"> أن </w:t>
      </w:r>
      <w:r>
        <w:rPr>
          <w:rtl/>
        </w:rPr>
        <w:t>امتناع</w:t>
      </w:r>
      <w:r w:rsidRPr="00982782">
        <w:rPr>
          <w:rtl/>
        </w:rPr>
        <w:t>هم عن هذا الكلام</w:t>
      </w:r>
      <w:r w:rsidR="006E69F0">
        <w:rPr>
          <w:rtl/>
        </w:rPr>
        <w:t>:</w:t>
      </w:r>
      <w:r w:rsidRPr="00982782">
        <w:rPr>
          <w:rtl/>
        </w:rPr>
        <w:t xml:space="preserve"> لمحض التقية والخوف</w:t>
      </w:r>
      <w:r w:rsidR="006E69F0">
        <w:rPr>
          <w:rtl/>
        </w:rPr>
        <w:t>،</w:t>
      </w:r>
      <w:r w:rsidRPr="00982782">
        <w:rPr>
          <w:rtl/>
        </w:rPr>
        <w:t xml:space="preserve"> وإلا فهم يعتقدون كونه تعالى مركباً مؤلفاً</w:t>
      </w:r>
      <w:r w:rsidR="006E69F0">
        <w:rPr>
          <w:rtl/>
        </w:rPr>
        <w:t>،</w:t>
      </w:r>
      <w:r w:rsidRPr="00982782">
        <w:rPr>
          <w:rtl/>
        </w:rPr>
        <w:t xml:space="preserve"> فهذا تمام الكلام في القسم الأول من هذا الكتاب </w:t>
      </w:r>
      <w:r w:rsidR="006E69F0">
        <w:rPr>
          <w:rtl/>
        </w:rPr>
        <w:t>(</w:t>
      </w:r>
      <w:r w:rsidRPr="00982782">
        <w:rPr>
          <w:rtl/>
        </w:rPr>
        <w:t>وهذا هو القسم المشتمل على الوجوه العقلية</w:t>
      </w:r>
      <w:r w:rsidR="006E69F0">
        <w:rPr>
          <w:rtl/>
        </w:rPr>
        <w:t xml:space="preserve">، </w:t>
      </w:r>
      <w:r w:rsidRPr="00982782">
        <w:rPr>
          <w:rtl/>
        </w:rPr>
        <w:t>وبالله التوفيق</w:t>
      </w:r>
      <w:r w:rsidR="006E69F0">
        <w:rPr>
          <w:rtl/>
        </w:rPr>
        <w:t>،</w:t>
      </w:r>
      <w:r w:rsidRPr="00982782">
        <w:rPr>
          <w:rtl/>
        </w:rPr>
        <w:t xml:space="preserve"> </w:t>
      </w:r>
    </w:p>
    <w:p w14:paraId="6A69BC81" w14:textId="77777777" w:rsidR="00C56407" w:rsidRDefault="00C56407" w:rsidP="00C44FF7">
      <w:pPr>
        <w:spacing w:after="240"/>
        <w:ind w:left="-46"/>
        <w:jc w:val="center"/>
        <w:rPr>
          <w:b/>
          <w:rtl/>
        </w:rPr>
      </w:pPr>
      <w:r>
        <w:rPr>
          <w:rtl/>
        </w:rPr>
        <w:t>***</w:t>
      </w:r>
      <w:r>
        <w:rPr>
          <w:rFonts w:hint="cs"/>
          <w:rtl/>
        </w:rPr>
        <w:t xml:space="preserve"> </w:t>
      </w:r>
    </w:p>
    <w:p w14:paraId="7571A110" w14:textId="77777777" w:rsidR="00C56407" w:rsidRDefault="00C56407" w:rsidP="00C44FF7">
      <w:pPr>
        <w:spacing w:after="240"/>
        <w:ind w:left="-46"/>
        <w:jc w:val="center"/>
        <w:rPr>
          <w:b/>
          <w:rtl/>
        </w:rPr>
      </w:pPr>
    </w:p>
    <w:p w14:paraId="233CDADA" w14:textId="77777777" w:rsidR="00C56407" w:rsidRDefault="00C56407" w:rsidP="00C44FF7">
      <w:pPr>
        <w:spacing w:after="240"/>
        <w:ind w:left="-46"/>
        <w:jc w:val="center"/>
        <w:rPr>
          <w:b/>
          <w:rtl/>
        </w:rPr>
      </w:pPr>
    </w:p>
    <w:p w14:paraId="70A4905E" w14:textId="77777777" w:rsidR="00C56407" w:rsidRDefault="00C56407" w:rsidP="00C44FF7">
      <w:pPr>
        <w:pBdr>
          <w:top w:val="single" w:sz="4" w:space="1" w:color="auto"/>
          <w:left w:val="single" w:sz="4" w:space="4" w:color="auto"/>
          <w:bottom w:val="single" w:sz="4" w:space="1" w:color="auto"/>
          <w:right w:val="single" w:sz="4" w:space="4" w:color="auto"/>
        </w:pBdr>
        <w:spacing w:after="240"/>
        <w:ind w:left="-46"/>
        <w:jc w:val="center"/>
        <w:rPr>
          <w:bCs/>
          <w:rtl/>
        </w:rPr>
      </w:pPr>
    </w:p>
    <w:p w14:paraId="744368AC" w14:textId="77777777" w:rsidR="00C56407" w:rsidRDefault="00C56407" w:rsidP="00C44FF7">
      <w:pPr>
        <w:pBdr>
          <w:top w:val="single" w:sz="4" w:space="1" w:color="auto"/>
          <w:left w:val="single" w:sz="4" w:space="4" w:color="auto"/>
          <w:bottom w:val="single" w:sz="4" w:space="1" w:color="auto"/>
          <w:right w:val="single" w:sz="4" w:space="4" w:color="auto"/>
        </w:pBdr>
        <w:spacing w:after="240"/>
        <w:ind w:left="-46"/>
        <w:jc w:val="center"/>
        <w:rPr>
          <w:b/>
          <w:rtl/>
        </w:rPr>
      </w:pPr>
      <w:r w:rsidRPr="00982782">
        <w:rPr>
          <w:bCs/>
          <w:rtl/>
        </w:rPr>
        <w:t>القسم الثاني من الكتاب في تأويل المتشابهات من الأخبار والآيات</w:t>
      </w:r>
    </w:p>
    <w:p w14:paraId="59137882" w14:textId="77777777" w:rsidR="00C56407" w:rsidRDefault="00C56407" w:rsidP="00C44FF7">
      <w:pPr>
        <w:pBdr>
          <w:top w:val="single" w:sz="4" w:space="1" w:color="auto"/>
          <w:left w:val="single" w:sz="4" w:space="4" w:color="auto"/>
          <w:bottom w:val="single" w:sz="4" w:space="1" w:color="auto"/>
          <w:right w:val="single" w:sz="4" w:space="4" w:color="auto"/>
        </w:pBdr>
        <w:spacing w:after="240"/>
        <w:ind w:left="-46"/>
        <w:jc w:val="center"/>
        <w:rPr>
          <w:b/>
          <w:bCs/>
          <w:rtl/>
        </w:rPr>
      </w:pPr>
    </w:p>
    <w:p w14:paraId="5B02EDF7" w14:textId="0F56E031" w:rsidR="00C56407" w:rsidRPr="00982782" w:rsidRDefault="006E69F0" w:rsidP="00C44FF7">
      <w:pPr>
        <w:spacing w:after="240"/>
        <w:ind w:left="-46"/>
        <w:rPr>
          <w:b/>
          <w:rtl/>
        </w:rPr>
      </w:pPr>
      <w:r>
        <w:rPr>
          <w:bCs/>
          <w:rtl/>
        </w:rPr>
        <w:t>[</w:t>
      </w:r>
      <w:r w:rsidR="00C56407" w:rsidRPr="00982782">
        <w:rPr>
          <w:bCs/>
          <w:rtl/>
        </w:rPr>
        <w:t>المقدمة</w:t>
      </w:r>
      <w:r>
        <w:rPr>
          <w:bCs/>
          <w:rtl/>
        </w:rPr>
        <w:t>]:</w:t>
      </w:r>
      <w:r w:rsidR="00C56407" w:rsidRPr="00982782">
        <w:rPr>
          <w:bCs/>
          <w:rtl/>
        </w:rPr>
        <w:t xml:space="preserve"> </w:t>
      </w:r>
      <w:r w:rsidR="00C56407" w:rsidRPr="00982782">
        <w:rPr>
          <w:rtl/>
        </w:rPr>
        <w:t>في بيان أن جميع فرق الإسلام مقرون بأنه لابد من التأويل في بعض ظواهر القرآن والأخبار</w:t>
      </w:r>
      <w:r>
        <w:rPr>
          <w:rtl/>
        </w:rPr>
        <w:t>،</w:t>
      </w:r>
      <w:r w:rsidR="00C56407" w:rsidRPr="00982782">
        <w:rPr>
          <w:rtl/>
        </w:rPr>
        <w:t xml:space="preserve"> </w:t>
      </w:r>
      <w:r w:rsidR="00C56407" w:rsidRPr="00982782">
        <w:rPr>
          <w:bCs/>
          <w:rtl/>
        </w:rPr>
        <w:t>أما في القرآن</w:t>
      </w:r>
      <w:r>
        <w:rPr>
          <w:rtl/>
        </w:rPr>
        <w:t>:</w:t>
      </w:r>
      <w:r w:rsidR="00C56407" w:rsidRPr="00982782">
        <w:rPr>
          <w:rtl/>
        </w:rPr>
        <w:t xml:space="preserve"> فبيانه من وجوه</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هو انه ورد في القرآن ذكر الوجه</w:t>
      </w:r>
      <w:r>
        <w:rPr>
          <w:rtl/>
        </w:rPr>
        <w:t>،</w:t>
      </w:r>
      <w:r w:rsidR="00C56407" w:rsidRPr="00982782">
        <w:rPr>
          <w:rtl/>
        </w:rPr>
        <w:t xml:space="preserve"> وذكر العين</w:t>
      </w:r>
      <w:r>
        <w:rPr>
          <w:rtl/>
        </w:rPr>
        <w:t>،</w:t>
      </w:r>
      <w:r w:rsidR="00C56407" w:rsidRPr="00982782">
        <w:rPr>
          <w:rtl/>
        </w:rPr>
        <w:t xml:space="preserve"> وذكر الجنب الواحد</w:t>
      </w:r>
      <w:r>
        <w:rPr>
          <w:rtl/>
        </w:rPr>
        <w:t>،</w:t>
      </w:r>
      <w:r w:rsidR="00C56407" w:rsidRPr="00982782">
        <w:rPr>
          <w:rtl/>
        </w:rPr>
        <w:t xml:space="preserve"> وذكر </w:t>
      </w:r>
      <w:r w:rsidR="00C56407">
        <w:rPr>
          <w:rtl/>
        </w:rPr>
        <w:t>الأيدي</w:t>
      </w:r>
      <w:r>
        <w:rPr>
          <w:rtl/>
        </w:rPr>
        <w:t>،</w:t>
      </w:r>
      <w:r w:rsidR="00C56407" w:rsidRPr="00982782">
        <w:rPr>
          <w:rtl/>
        </w:rPr>
        <w:t xml:space="preserve"> وذكر الساق الواحدة</w:t>
      </w:r>
      <w:r>
        <w:rPr>
          <w:rtl/>
        </w:rPr>
        <w:t>،</w:t>
      </w:r>
      <w:r w:rsidR="00C56407" w:rsidRPr="00982782">
        <w:rPr>
          <w:rtl/>
        </w:rPr>
        <w:t xml:space="preserve"> فلو أخذنا بالظاهر</w:t>
      </w:r>
      <w:r>
        <w:rPr>
          <w:rtl/>
        </w:rPr>
        <w:t>،</w:t>
      </w:r>
      <w:r w:rsidR="00C56407" w:rsidRPr="00982782">
        <w:rPr>
          <w:rtl/>
        </w:rPr>
        <w:t xml:space="preserve"> يلزمنا اثبات شخ</w:t>
      </w:r>
      <w:r w:rsidR="00C56407">
        <w:rPr>
          <w:rtl/>
        </w:rPr>
        <w:t>ص له وجهه واحد</w:t>
      </w:r>
      <w:r>
        <w:rPr>
          <w:rtl/>
        </w:rPr>
        <w:t xml:space="preserve">، </w:t>
      </w:r>
      <w:r w:rsidR="00C56407">
        <w:rPr>
          <w:rtl/>
        </w:rPr>
        <w:t>وعلى ذلك الوجه</w:t>
      </w:r>
      <w:r w:rsidR="00C56407">
        <w:rPr>
          <w:rFonts w:hint="cs"/>
          <w:rtl/>
        </w:rPr>
        <w:t xml:space="preserve"> أ</w:t>
      </w:r>
      <w:r w:rsidR="00C56407" w:rsidRPr="00982782">
        <w:rPr>
          <w:rtl/>
        </w:rPr>
        <w:t xml:space="preserve">عين كثيره وله جنب واحد وعليه </w:t>
      </w:r>
      <w:r w:rsidR="00C56407">
        <w:rPr>
          <w:rFonts w:hint="cs"/>
          <w:rtl/>
        </w:rPr>
        <w:t>أ</w:t>
      </w:r>
      <w:r w:rsidR="00C56407" w:rsidRPr="00982782">
        <w:rPr>
          <w:rtl/>
        </w:rPr>
        <w:t>يد كثيره وله ساق واحده</w:t>
      </w:r>
      <w:r>
        <w:rPr>
          <w:rtl/>
        </w:rPr>
        <w:t xml:space="preserve">، </w:t>
      </w:r>
      <w:r w:rsidR="00C56407" w:rsidRPr="00982782">
        <w:rPr>
          <w:rtl/>
        </w:rPr>
        <w:t>ولا</w:t>
      </w:r>
      <w:r w:rsidR="00C56407">
        <w:rPr>
          <w:rFonts w:hint="cs"/>
          <w:rtl/>
        </w:rPr>
        <w:t xml:space="preserve"> </w:t>
      </w:r>
      <w:r w:rsidR="00C56407" w:rsidRPr="00982782">
        <w:rPr>
          <w:rtl/>
        </w:rPr>
        <w:t xml:space="preserve">نرى في الدنيا شخصا اقبح صورة من هذه </w:t>
      </w:r>
      <w:r w:rsidR="00C56407">
        <w:rPr>
          <w:rtl/>
        </w:rPr>
        <w:t>الصورة</w:t>
      </w:r>
      <w:r w:rsidR="00C56407" w:rsidRPr="00982782">
        <w:rPr>
          <w:rtl/>
        </w:rPr>
        <w:t xml:space="preserve"> المتخيلة</w:t>
      </w:r>
      <w:r>
        <w:rPr>
          <w:rtl/>
        </w:rPr>
        <w:t>،</w:t>
      </w:r>
      <w:r w:rsidR="00C56407" w:rsidRPr="00982782">
        <w:rPr>
          <w:rtl/>
        </w:rPr>
        <w:t xml:space="preserve"> ولا اعتقد ان عاقلاً يرضى بأن يصف ربه بهذه </w:t>
      </w:r>
      <w:r w:rsidR="00C56407">
        <w:rPr>
          <w:rtl/>
        </w:rPr>
        <w:t>الصفة</w:t>
      </w:r>
      <w:r>
        <w:rPr>
          <w:rtl/>
        </w:rPr>
        <w:t>،</w:t>
      </w:r>
      <w:r w:rsidR="00C56407" w:rsidRPr="00982782">
        <w:rPr>
          <w:rtl/>
        </w:rPr>
        <w:t xml:space="preserve"> </w:t>
      </w:r>
      <w:r>
        <w:rPr>
          <w:rtl/>
        </w:rPr>
        <w:t>(</w:t>
      </w:r>
      <w:r w:rsidR="00C56407" w:rsidRPr="00982782">
        <w:rPr>
          <w:rtl/>
        </w:rPr>
        <w:t>الثاني</w:t>
      </w:r>
      <w:r>
        <w:rPr>
          <w:rtl/>
        </w:rPr>
        <w:t>):</w:t>
      </w:r>
      <w:r w:rsidR="00C56407" w:rsidRPr="00982782">
        <w:rPr>
          <w:rtl/>
        </w:rPr>
        <w:t xml:space="preserve"> انه ورد في القرآن</w:t>
      </w:r>
      <w:r>
        <w:rPr>
          <w:rtl/>
        </w:rPr>
        <w:t>:</w:t>
      </w:r>
      <w:r w:rsidR="00C56407" w:rsidRPr="00982782">
        <w:rPr>
          <w:rtl/>
        </w:rPr>
        <w:t xml:space="preserve"> أنه </w:t>
      </w:r>
      <w:r>
        <w:rPr>
          <w:rtl/>
        </w:rPr>
        <w:t>(</w:t>
      </w:r>
      <w:r w:rsidR="00C56407" w:rsidRPr="00982782">
        <w:rPr>
          <w:rtl/>
        </w:rPr>
        <w:t>تعالى</w:t>
      </w:r>
      <w:r>
        <w:rPr>
          <w:rtl/>
        </w:rPr>
        <w:t>)</w:t>
      </w:r>
      <w:r w:rsidR="00C56407" w:rsidRPr="00982782">
        <w:rPr>
          <w:rtl/>
        </w:rPr>
        <w:t xml:space="preserve"> نور السماوات والأرض وان كل عاقل يعلم </w:t>
      </w:r>
      <w:r w:rsidR="00C56407" w:rsidRPr="00982782">
        <w:rPr>
          <w:rFonts w:hint="cs"/>
          <w:rtl/>
        </w:rPr>
        <w:t>بالبديهة</w:t>
      </w:r>
      <w:r>
        <w:rPr>
          <w:rtl/>
        </w:rPr>
        <w:t>:</w:t>
      </w:r>
      <w:r w:rsidR="00C56407" w:rsidRPr="00982782">
        <w:rPr>
          <w:rtl/>
        </w:rPr>
        <w:t xml:space="preserve"> أن إله العالم ليس هو هذا الشيء المنبسط على الجدران والحيطان</w:t>
      </w:r>
      <w:r>
        <w:rPr>
          <w:rtl/>
        </w:rPr>
        <w:t>،</w:t>
      </w:r>
      <w:r w:rsidR="00C56407" w:rsidRPr="00982782">
        <w:rPr>
          <w:rtl/>
        </w:rPr>
        <w:t xml:space="preserve"> وليس هو هذا النور الفائض من جرم الشمس والقمر والنار فلابد لكل واحد منا</w:t>
      </w:r>
      <w:r>
        <w:rPr>
          <w:rtl/>
        </w:rPr>
        <w:t>،</w:t>
      </w:r>
      <w:r w:rsidR="00C56407" w:rsidRPr="00982782">
        <w:rPr>
          <w:rtl/>
        </w:rPr>
        <w:t xml:space="preserve"> من أن يفسر قوله تعالى</w:t>
      </w:r>
      <w:r>
        <w:rPr>
          <w:rtl/>
        </w:rPr>
        <w:t>:</w:t>
      </w:r>
      <w:r>
        <w:rPr>
          <w:rFonts w:hint="cs"/>
          <w:rtl/>
        </w:rPr>
        <w:t xml:space="preserve"> </w:t>
      </w:r>
      <w:r>
        <w:rPr>
          <w:rtl/>
        </w:rPr>
        <w:t>(</w:t>
      </w:r>
      <w:r w:rsidR="00C56407" w:rsidRPr="00982782">
        <w:rPr>
          <w:rtl/>
        </w:rPr>
        <w:t>الله نور السماوات والارض</w:t>
      </w:r>
      <w:r>
        <w:rPr>
          <w:rtl/>
        </w:rPr>
        <w:t>)</w:t>
      </w:r>
      <w:r w:rsidR="00C56407" w:rsidRPr="00982782">
        <w:rPr>
          <w:rtl/>
        </w:rPr>
        <w:t xml:space="preserve"> بأنه منور السماوات والارض أو بأنه هاد لأهل السماوات والارض</w:t>
      </w:r>
      <w:r>
        <w:rPr>
          <w:rtl/>
        </w:rPr>
        <w:t>،</w:t>
      </w:r>
      <w:r w:rsidR="00C56407" w:rsidRPr="00982782">
        <w:rPr>
          <w:rtl/>
        </w:rPr>
        <w:t xml:space="preserve"> او بأنه مصلح السماوات والارض</w:t>
      </w:r>
      <w:r>
        <w:rPr>
          <w:rtl/>
        </w:rPr>
        <w:t xml:space="preserve">، </w:t>
      </w:r>
      <w:r w:rsidR="00C56407" w:rsidRPr="00982782">
        <w:rPr>
          <w:rtl/>
        </w:rPr>
        <w:t>وكل ذلك تأويل</w:t>
      </w:r>
      <w:r>
        <w:rPr>
          <w:rtl/>
        </w:rPr>
        <w:t>،</w:t>
      </w:r>
      <w:r w:rsidR="00C56407" w:rsidRPr="00982782">
        <w:rPr>
          <w:rtl/>
        </w:rPr>
        <w:t xml:space="preserve"> </w:t>
      </w:r>
      <w:r>
        <w:rPr>
          <w:rtl/>
        </w:rPr>
        <w:t>(</w:t>
      </w:r>
      <w:r w:rsidR="00C56407" w:rsidRPr="00982782">
        <w:rPr>
          <w:rtl/>
        </w:rPr>
        <w:t>الثالث</w:t>
      </w:r>
      <w:r>
        <w:rPr>
          <w:rtl/>
        </w:rPr>
        <w:t>):</w:t>
      </w:r>
      <w:r w:rsidR="00C56407" w:rsidRPr="00982782">
        <w:rPr>
          <w:rtl/>
        </w:rPr>
        <w:t xml:space="preserve"> قال الله تعال</w:t>
      </w:r>
      <w:r>
        <w:rPr>
          <w:rtl/>
        </w:rPr>
        <w:t>:</w:t>
      </w:r>
      <w:r w:rsidR="00C56407" w:rsidRPr="00982782">
        <w:rPr>
          <w:rtl/>
        </w:rPr>
        <w:t xml:space="preserve"> </w:t>
      </w:r>
      <w:r>
        <w:rPr>
          <w:rtl/>
        </w:rPr>
        <w:t>(</w:t>
      </w:r>
      <w:r w:rsidR="00C56407" w:rsidRPr="00982782">
        <w:rPr>
          <w:rtl/>
        </w:rPr>
        <w:t>وأنزلنا الحديد فيه بأس شديد</w:t>
      </w:r>
      <w:r>
        <w:rPr>
          <w:rtl/>
        </w:rPr>
        <w:t>)،</w:t>
      </w:r>
      <w:r w:rsidR="00C56407" w:rsidRPr="00982782">
        <w:rPr>
          <w:rtl/>
        </w:rPr>
        <w:t xml:space="preserve"> ومعلوم ان الحديد ما نزل جرمة من السماء الى الارض</w:t>
      </w:r>
      <w:r>
        <w:rPr>
          <w:rtl/>
        </w:rPr>
        <w:t>،</w:t>
      </w:r>
      <w:r w:rsidR="00C56407" w:rsidRPr="00982782">
        <w:rPr>
          <w:rtl/>
        </w:rPr>
        <w:t xml:space="preserve"> وقال</w:t>
      </w:r>
      <w:r>
        <w:rPr>
          <w:rtl/>
        </w:rPr>
        <w:t>:</w:t>
      </w:r>
      <w:r w:rsidR="00C56407" w:rsidRPr="00982782">
        <w:rPr>
          <w:rtl/>
        </w:rPr>
        <w:t xml:space="preserve"> </w:t>
      </w:r>
      <w:r>
        <w:rPr>
          <w:rtl/>
        </w:rPr>
        <w:t>(</w:t>
      </w:r>
      <w:r w:rsidR="00C56407" w:rsidRPr="00982782">
        <w:rPr>
          <w:rtl/>
        </w:rPr>
        <w:t xml:space="preserve">وأنزل لكم من الانعام </w:t>
      </w:r>
      <w:r w:rsidR="00C56407" w:rsidRPr="00982782">
        <w:rPr>
          <w:rFonts w:hint="cs"/>
          <w:rtl/>
        </w:rPr>
        <w:t>ثمانية</w:t>
      </w:r>
      <w:r w:rsidR="00C56407" w:rsidRPr="00982782">
        <w:rPr>
          <w:rtl/>
        </w:rPr>
        <w:t xml:space="preserve"> ازواج</w:t>
      </w:r>
      <w:r>
        <w:rPr>
          <w:rtl/>
        </w:rPr>
        <w:t>)،</w:t>
      </w:r>
      <w:r w:rsidR="00C56407" w:rsidRPr="00982782">
        <w:rPr>
          <w:rtl/>
        </w:rPr>
        <w:t xml:space="preserve"> ومعلوم</w:t>
      </w:r>
      <w:r>
        <w:rPr>
          <w:rtl/>
        </w:rPr>
        <w:t>:</w:t>
      </w:r>
      <w:r w:rsidR="00C56407" w:rsidRPr="00982782">
        <w:rPr>
          <w:rtl/>
        </w:rPr>
        <w:t xml:space="preserve"> أن الأنعام ما نزلت من السماء الى الارض</w:t>
      </w:r>
      <w:r>
        <w:rPr>
          <w:rtl/>
        </w:rPr>
        <w:t>،</w:t>
      </w:r>
      <w:r w:rsidR="00C56407" w:rsidRPr="00982782">
        <w:rPr>
          <w:rtl/>
        </w:rPr>
        <w:t xml:space="preserve"> </w:t>
      </w:r>
      <w:r>
        <w:rPr>
          <w:rtl/>
        </w:rPr>
        <w:t>(</w:t>
      </w:r>
      <w:r w:rsidR="00C56407" w:rsidRPr="00982782">
        <w:rPr>
          <w:rtl/>
        </w:rPr>
        <w:t>الرابع</w:t>
      </w:r>
      <w:r>
        <w:rPr>
          <w:rtl/>
        </w:rPr>
        <w:t>):</w:t>
      </w:r>
      <w:r w:rsidR="00C56407" w:rsidRPr="00982782">
        <w:rPr>
          <w:rtl/>
        </w:rPr>
        <w:t xml:space="preserve"> قوله تعالى </w:t>
      </w:r>
      <w:r>
        <w:rPr>
          <w:rtl/>
        </w:rPr>
        <w:t>(</w:t>
      </w:r>
      <w:r w:rsidR="00C56407" w:rsidRPr="00982782">
        <w:rPr>
          <w:rtl/>
        </w:rPr>
        <w:t>وهو معكم أينما كنتم</w:t>
      </w:r>
      <w:r>
        <w:rPr>
          <w:rtl/>
        </w:rPr>
        <w:t>)</w:t>
      </w:r>
      <w:r w:rsidR="00C56407" w:rsidRPr="00982782">
        <w:rPr>
          <w:rtl/>
        </w:rPr>
        <w:t xml:space="preserve"> وقوله تعالى</w:t>
      </w:r>
      <w:r>
        <w:rPr>
          <w:rtl/>
        </w:rPr>
        <w:t>:</w:t>
      </w:r>
      <w:r w:rsidR="00C56407" w:rsidRPr="00982782">
        <w:rPr>
          <w:rtl/>
        </w:rPr>
        <w:t xml:space="preserve"> ونحن أقرب إليه من حبل الوريد</w:t>
      </w:r>
      <w:r>
        <w:rPr>
          <w:rtl/>
        </w:rPr>
        <w:t>،</w:t>
      </w:r>
      <w:r w:rsidR="00C56407" w:rsidRPr="00982782">
        <w:rPr>
          <w:rtl/>
        </w:rPr>
        <w:t xml:space="preserve"> وقوله تعالى</w:t>
      </w:r>
      <w:r>
        <w:rPr>
          <w:rtl/>
        </w:rPr>
        <w:t>:</w:t>
      </w:r>
      <w:r w:rsidR="00C56407" w:rsidRPr="00982782">
        <w:rPr>
          <w:rtl/>
        </w:rPr>
        <w:t xml:space="preserve"> ما يكون من نجوى ثلاثة إلا هو رابعهم</w:t>
      </w:r>
      <w:r>
        <w:rPr>
          <w:rtl/>
        </w:rPr>
        <w:t>،</w:t>
      </w:r>
      <w:r w:rsidR="00C56407" w:rsidRPr="00982782">
        <w:rPr>
          <w:rtl/>
        </w:rPr>
        <w:t xml:space="preserve"> وكل عاقل يعلم</w:t>
      </w:r>
      <w:r>
        <w:rPr>
          <w:rtl/>
        </w:rPr>
        <w:t>:</w:t>
      </w:r>
      <w:r w:rsidR="00C56407" w:rsidRPr="00982782">
        <w:rPr>
          <w:rtl/>
        </w:rPr>
        <w:t xml:space="preserve"> ان المراد منه القرب بالعلم والقدرة الإلهية</w:t>
      </w:r>
      <w:r>
        <w:rPr>
          <w:rtl/>
        </w:rPr>
        <w:t>،</w:t>
      </w:r>
      <w:r w:rsidR="00C56407" w:rsidRPr="00982782">
        <w:rPr>
          <w:rtl/>
        </w:rPr>
        <w:t xml:space="preserve"> </w:t>
      </w:r>
      <w:r>
        <w:rPr>
          <w:rtl/>
        </w:rPr>
        <w:t>(</w:t>
      </w:r>
      <w:r w:rsidR="00C56407" w:rsidRPr="00982782">
        <w:rPr>
          <w:rtl/>
        </w:rPr>
        <w:t>الخامس</w:t>
      </w:r>
      <w:r>
        <w:rPr>
          <w:rtl/>
        </w:rPr>
        <w:t>):</w:t>
      </w:r>
      <w:r w:rsidR="00C56407" w:rsidRPr="00982782">
        <w:rPr>
          <w:rtl/>
        </w:rPr>
        <w:t xml:space="preserve"> قوله تعالى</w:t>
      </w:r>
      <w:r>
        <w:rPr>
          <w:rtl/>
        </w:rPr>
        <w:t>:</w:t>
      </w:r>
      <w:r w:rsidR="00C56407" w:rsidRPr="00982782">
        <w:rPr>
          <w:rtl/>
        </w:rPr>
        <w:t xml:space="preserve"> </w:t>
      </w:r>
      <w:r>
        <w:rPr>
          <w:rtl/>
        </w:rPr>
        <w:t>(</w:t>
      </w:r>
      <w:r w:rsidR="00C56407" w:rsidRPr="00982782">
        <w:rPr>
          <w:rtl/>
        </w:rPr>
        <w:t>وأسجد وأقترب</w:t>
      </w:r>
      <w:r>
        <w:rPr>
          <w:rtl/>
        </w:rPr>
        <w:t>)،</w:t>
      </w:r>
      <w:r w:rsidR="00C56407" w:rsidRPr="00982782">
        <w:rPr>
          <w:rtl/>
        </w:rPr>
        <w:t xml:space="preserve"> فإن هذا القرب ليس إلا بالطاعة والعبودية فأما القرب بالجهة</w:t>
      </w:r>
      <w:r>
        <w:rPr>
          <w:rtl/>
        </w:rPr>
        <w:t>:</w:t>
      </w:r>
      <w:r w:rsidR="00C56407" w:rsidRPr="00982782">
        <w:rPr>
          <w:rtl/>
        </w:rPr>
        <w:t xml:space="preserve"> فمعلوم بالضرورة أنه لا يحصل بسبب السجود</w:t>
      </w:r>
      <w:r>
        <w:rPr>
          <w:rtl/>
        </w:rPr>
        <w:t>،</w:t>
      </w:r>
      <w:r w:rsidR="00C56407" w:rsidRPr="00982782">
        <w:rPr>
          <w:rtl/>
        </w:rPr>
        <w:t xml:space="preserve"> </w:t>
      </w:r>
      <w:r>
        <w:rPr>
          <w:rtl/>
        </w:rPr>
        <w:t>(</w:t>
      </w:r>
      <w:r w:rsidR="00C56407" w:rsidRPr="00982782">
        <w:rPr>
          <w:rtl/>
        </w:rPr>
        <w:t>السادس</w:t>
      </w:r>
      <w:r>
        <w:rPr>
          <w:rtl/>
        </w:rPr>
        <w:t>):</w:t>
      </w:r>
      <w:r w:rsidR="00C56407" w:rsidRPr="00982782">
        <w:rPr>
          <w:rtl/>
        </w:rPr>
        <w:t xml:space="preserve"> قوله تعالى</w:t>
      </w:r>
      <w:r>
        <w:rPr>
          <w:rtl/>
        </w:rPr>
        <w:t>:</w:t>
      </w:r>
      <w:r w:rsidR="00C56407" w:rsidRPr="00982782">
        <w:rPr>
          <w:rtl/>
        </w:rPr>
        <w:t xml:space="preserve"> </w:t>
      </w:r>
      <w:r>
        <w:rPr>
          <w:rtl/>
        </w:rPr>
        <w:t>(</w:t>
      </w:r>
      <w:r w:rsidR="00C56407" w:rsidRPr="00982782">
        <w:rPr>
          <w:rtl/>
        </w:rPr>
        <w:t>فأينما تولوا فثم وجه الله</w:t>
      </w:r>
      <w:r>
        <w:rPr>
          <w:rtl/>
        </w:rPr>
        <w:t>)،</w:t>
      </w:r>
      <w:r w:rsidR="00C56407" w:rsidRPr="00982782">
        <w:rPr>
          <w:rtl/>
        </w:rPr>
        <w:t xml:space="preserve"> وقال تعالى</w:t>
      </w:r>
      <w:r>
        <w:rPr>
          <w:rtl/>
        </w:rPr>
        <w:t>:</w:t>
      </w:r>
      <w:r w:rsidR="00C56407" w:rsidRPr="00982782">
        <w:rPr>
          <w:rtl/>
        </w:rPr>
        <w:t xml:space="preserve"> </w:t>
      </w:r>
      <w:r>
        <w:rPr>
          <w:rtl/>
        </w:rPr>
        <w:t>(</w:t>
      </w:r>
      <w:r w:rsidR="00C56407" w:rsidRPr="00982782">
        <w:rPr>
          <w:rtl/>
        </w:rPr>
        <w:t>ونحن أقرب إليه منكم ولكن لا تبصرون</w:t>
      </w:r>
      <w:r>
        <w:rPr>
          <w:rtl/>
        </w:rPr>
        <w:t>)،</w:t>
      </w:r>
      <w:r w:rsidR="00C56407" w:rsidRPr="00982782">
        <w:rPr>
          <w:rtl/>
        </w:rPr>
        <w:t xml:space="preserve"> </w:t>
      </w:r>
      <w:r>
        <w:rPr>
          <w:rtl/>
        </w:rPr>
        <w:t>(</w:t>
      </w:r>
      <w:r w:rsidR="00C56407" w:rsidRPr="00982782">
        <w:rPr>
          <w:rtl/>
        </w:rPr>
        <w:t>السابع</w:t>
      </w:r>
      <w:r>
        <w:rPr>
          <w:rtl/>
        </w:rPr>
        <w:t>):</w:t>
      </w:r>
      <w:r w:rsidR="00C56407" w:rsidRPr="00982782">
        <w:rPr>
          <w:rtl/>
        </w:rPr>
        <w:t xml:space="preserve"> قال تعالى</w:t>
      </w:r>
      <w:r>
        <w:rPr>
          <w:rtl/>
        </w:rPr>
        <w:t>:</w:t>
      </w:r>
      <w:r w:rsidR="00C56407" w:rsidRPr="00982782">
        <w:rPr>
          <w:rtl/>
        </w:rPr>
        <w:t xml:space="preserve"> </w:t>
      </w:r>
      <w:r>
        <w:rPr>
          <w:rtl/>
        </w:rPr>
        <w:t>(</w:t>
      </w:r>
      <w:r w:rsidR="00C56407" w:rsidRPr="00982782">
        <w:rPr>
          <w:rtl/>
        </w:rPr>
        <w:t>من ذا الذى يقرض الله قرضا حسنا</w:t>
      </w:r>
      <w:r>
        <w:rPr>
          <w:rtl/>
        </w:rPr>
        <w:t>)؟</w:t>
      </w:r>
      <w:r w:rsidR="00C56407" w:rsidRPr="00982782">
        <w:rPr>
          <w:rtl/>
        </w:rPr>
        <w:t xml:space="preserve"> ولا شك أنه لا بد فيه من التأويل</w:t>
      </w:r>
      <w:r>
        <w:rPr>
          <w:rtl/>
        </w:rPr>
        <w:t>،</w:t>
      </w:r>
      <w:r w:rsidR="00C56407" w:rsidRPr="00982782">
        <w:rPr>
          <w:rtl/>
        </w:rPr>
        <w:t xml:space="preserve"> </w:t>
      </w:r>
      <w:r>
        <w:rPr>
          <w:rtl/>
        </w:rPr>
        <w:t>(</w:t>
      </w:r>
      <w:r w:rsidR="00C56407" w:rsidRPr="00982782">
        <w:rPr>
          <w:rtl/>
        </w:rPr>
        <w:t>الثامن</w:t>
      </w:r>
      <w:r>
        <w:rPr>
          <w:rtl/>
        </w:rPr>
        <w:t>):</w:t>
      </w:r>
      <w:r w:rsidR="00C56407" w:rsidRPr="00982782">
        <w:rPr>
          <w:rtl/>
        </w:rPr>
        <w:t xml:space="preserve"> قوله تعالى</w:t>
      </w:r>
      <w:r>
        <w:rPr>
          <w:rtl/>
        </w:rPr>
        <w:t>:</w:t>
      </w:r>
      <w:r w:rsidR="00C56407" w:rsidRPr="00982782">
        <w:rPr>
          <w:rtl/>
        </w:rPr>
        <w:t xml:space="preserve"> </w:t>
      </w:r>
      <w:r>
        <w:rPr>
          <w:rtl/>
        </w:rPr>
        <w:t>(</w:t>
      </w:r>
      <w:r w:rsidR="00C56407" w:rsidRPr="00982782">
        <w:rPr>
          <w:rtl/>
        </w:rPr>
        <w:t>فأتى الله بنيانهم من القواعد</w:t>
      </w:r>
      <w:r>
        <w:rPr>
          <w:rtl/>
        </w:rPr>
        <w:t>)،</w:t>
      </w:r>
      <w:r w:rsidR="00C56407" w:rsidRPr="00982782">
        <w:rPr>
          <w:rtl/>
        </w:rPr>
        <w:t xml:space="preserve"> ولا بد فيه من التـأويل</w:t>
      </w:r>
      <w:r>
        <w:rPr>
          <w:rtl/>
        </w:rPr>
        <w:t>،</w:t>
      </w:r>
      <w:r w:rsidR="00C56407" w:rsidRPr="00982782">
        <w:rPr>
          <w:rtl/>
        </w:rPr>
        <w:t xml:space="preserve"> </w:t>
      </w:r>
      <w:r>
        <w:rPr>
          <w:rtl/>
        </w:rPr>
        <w:t>(</w:t>
      </w:r>
      <w:r w:rsidR="00C56407" w:rsidRPr="00982782">
        <w:rPr>
          <w:rtl/>
        </w:rPr>
        <w:t>التاسع</w:t>
      </w:r>
      <w:r>
        <w:rPr>
          <w:rtl/>
        </w:rPr>
        <w:t>):</w:t>
      </w:r>
      <w:r w:rsidR="00C56407" w:rsidRPr="00982782">
        <w:rPr>
          <w:rtl/>
        </w:rPr>
        <w:t xml:space="preserve"> قال تعالى لموسى وهارون</w:t>
      </w:r>
      <w:r>
        <w:rPr>
          <w:rtl/>
        </w:rPr>
        <w:t>:</w:t>
      </w:r>
      <w:r w:rsidR="00C56407" w:rsidRPr="00982782">
        <w:rPr>
          <w:rtl/>
        </w:rPr>
        <w:t xml:space="preserve"> </w:t>
      </w:r>
      <w:r>
        <w:rPr>
          <w:rtl/>
        </w:rPr>
        <w:t>(</w:t>
      </w:r>
      <w:r w:rsidR="00C56407" w:rsidRPr="00982782">
        <w:rPr>
          <w:rtl/>
        </w:rPr>
        <w:t>إنى معكما أسمع وأرى</w:t>
      </w:r>
      <w:r>
        <w:rPr>
          <w:rtl/>
        </w:rPr>
        <w:t>)،</w:t>
      </w:r>
      <w:r w:rsidR="00C56407" w:rsidRPr="00982782">
        <w:rPr>
          <w:rtl/>
        </w:rPr>
        <w:t xml:space="preserve"> وهذه المعية ليست إلا بالحفظ والعلم والرحمة فهذه وأمثالها من الأمور</w:t>
      </w:r>
      <w:r w:rsidR="00C56407">
        <w:rPr>
          <w:rtl/>
        </w:rPr>
        <w:t xml:space="preserve"> التي </w:t>
      </w:r>
      <w:r w:rsidR="00C56407" w:rsidRPr="00982782">
        <w:rPr>
          <w:rtl/>
        </w:rPr>
        <w:t xml:space="preserve">لا بد لكل عاقل من </w:t>
      </w:r>
      <w:r w:rsidR="00C56407" w:rsidRPr="00982782">
        <w:rPr>
          <w:rFonts w:hint="cs"/>
          <w:rtl/>
        </w:rPr>
        <w:t>الاعتراف</w:t>
      </w:r>
      <w:r w:rsidR="00C56407" w:rsidRPr="00982782">
        <w:rPr>
          <w:rtl/>
        </w:rPr>
        <w:t xml:space="preserve"> بحملها على التأويل وبالله التوفيق</w:t>
      </w:r>
      <w:r>
        <w:rPr>
          <w:rtl/>
        </w:rPr>
        <w:t>،</w:t>
      </w:r>
      <w:r w:rsidR="00C56407" w:rsidRPr="00982782">
        <w:rPr>
          <w:rtl/>
        </w:rPr>
        <w:t xml:space="preserve"> </w:t>
      </w:r>
      <w:r w:rsidR="00C56407" w:rsidRPr="00982782">
        <w:rPr>
          <w:bCs/>
          <w:rtl/>
        </w:rPr>
        <w:t>أما الأخبار</w:t>
      </w:r>
      <w:r>
        <w:rPr>
          <w:rtl/>
        </w:rPr>
        <w:t>:</w:t>
      </w:r>
      <w:r w:rsidR="00C56407" w:rsidRPr="00982782">
        <w:rPr>
          <w:rtl/>
        </w:rPr>
        <w:t xml:space="preserve"> فهذا النوع فيه كثرة</w:t>
      </w:r>
      <w:r>
        <w:rPr>
          <w:rtl/>
        </w:rPr>
        <w:t>،</w:t>
      </w:r>
      <w:r w:rsidR="00C56407" w:rsidRPr="00982782">
        <w:rPr>
          <w:rtl/>
        </w:rPr>
        <w:t xml:space="preserve"> </w:t>
      </w:r>
      <w:r>
        <w:rPr>
          <w:rtl/>
        </w:rPr>
        <w:t>(</w:t>
      </w:r>
      <w:r w:rsidR="00C56407" w:rsidRPr="00982782">
        <w:rPr>
          <w:rtl/>
        </w:rPr>
        <w:t>فالأول</w:t>
      </w:r>
      <w:r>
        <w:rPr>
          <w:rtl/>
        </w:rPr>
        <w:t>):</w:t>
      </w:r>
      <w:r w:rsidR="00C56407" w:rsidRPr="00982782">
        <w:rPr>
          <w:rtl/>
        </w:rPr>
        <w:t xml:space="preserve"> قوله عليه السلام حكاية عن الله سبحانه وتعالى</w:t>
      </w:r>
      <w:r>
        <w:rPr>
          <w:rtl/>
        </w:rPr>
        <w:t>:</w:t>
      </w:r>
      <w:r w:rsidR="00C56407" w:rsidRPr="00982782">
        <w:rPr>
          <w:rtl/>
        </w:rPr>
        <w:t xml:space="preserve"> (</w:t>
      </w:r>
      <w:r>
        <w:rPr>
          <w:rtl/>
        </w:rPr>
        <w:t>(</w:t>
      </w:r>
      <w:r w:rsidR="00C56407" w:rsidRPr="00982782">
        <w:rPr>
          <w:rtl/>
        </w:rPr>
        <w:t xml:space="preserve">مرضت فلم </w:t>
      </w:r>
      <w:r w:rsidR="00C56407" w:rsidRPr="00982782">
        <w:rPr>
          <w:rFonts w:hint="cs"/>
          <w:rtl/>
        </w:rPr>
        <w:t>تعدني</w:t>
      </w:r>
      <w:r>
        <w:rPr>
          <w:rtl/>
        </w:rPr>
        <w:t>،</w:t>
      </w:r>
      <w:r w:rsidR="00C56407" w:rsidRPr="00982782">
        <w:rPr>
          <w:rtl/>
        </w:rPr>
        <w:t xml:space="preserve"> </w:t>
      </w:r>
      <w:r w:rsidR="00C56407">
        <w:rPr>
          <w:rFonts w:hint="cs"/>
          <w:rtl/>
        </w:rPr>
        <w:t>ا</w:t>
      </w:r>
      <w:r w:rsidR="00C56407" w:rsidRPr="00982782">
        <w:rPr>
          <w:rFonts w:hint="cs"/>
          <w:rtl/>
        </w:rPr>
        <w:t>ستطعمت</w:t>
      </w:r>
      <w:r w:rsidR="00C56407" w:rsidRPr="00982782">
        <w:rPr>
          <w:rFonts w:hint="eastAsia"/>
          <w:rtl/>
        </w:rPr>
        <w:t>ك</w:t>
      </w:r>
      <w:r w:rsidR="00C56407" w:rsidRPr="00982782">
        <w:rPr>
          <w:rtl/>
        </w:rPr>
        <w:t xml:space="preserve"> فما </w:t>
      </w:r>
      <w:r w:rsidR="00C56407" w:rsidRPr="00982782">
        <w:rPr>
          <w:rFonts w:hint="cs"/>
          <w:rtl/>
        </w:rPr>
        <w:t>أطعمتني</w:t>
      </w:r>
      <w:r>
        <w:rPr>
          <w:rtl/>
        </w:rPr>
        <w:t>،</w:t>
      </w:r>
      <w:r w:rsidR="00C56407" w:rsidRPr="00982782">
        <w:rPr>
          <w:rtl/>
        </w:rPr>
        <w:t xml:space="preserve"> أستسقيتك فما </w:t>
      </w:r>
      <w:r w:rsidR="00C56407" w:rsidRPr="00982782">
        <w:rPr>
          <w:rFonts w:hint="cs"/>
          <w:rtl/>
        </w:rPr>
        <w:t>أسقيتني</w:t>
      </w:r>
      <w:r>
        <w:rPr>
          <w:rtl/>
        </w:rPr>
        <w:t>)</w:t>
      </w:r>
      <w:r w:rsidR="00C56407" w:rsidRPr="00982782">
        <w:rPr>
          <w:rtl/>
        </w:rPr>
        <w:t>)</w:t>
      </w:r>
      <w:r>
        <w:rPr>
          <w:rtl/>
        </w:rPr>
        <w:t>،</w:t>
      </w:r>
      <w:r w:rsidR="00C56407" w:rsidRPr="00982782">
        <w:rPr>
          <w:rtl/>
        </w:rPr>
        <w:t xml:space="preserve"> ولا يشك عاقلاً</w:t>
      </w:r>
      <w:r>
        <w:rPr>
          <w:rtl/>
        </w:rPr>
        <w:t>:</w:t>
      </w:r>
      <w:r w:rsidR="00C56407" w:rsidRPr="00982782">
        <w:rPr>
          <w:rtl/>
        </w:rPr>
        <w:t xml:space="preserve"> أن المراد منه التمثيل فقط</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قوله صلى الله عليه وسلم </w:t>
      </w:r>
      <w:r>
        <w:rPr>
          <w:rtl/>
        </w:rPr>
        <w:t>(</w:t>
      </w:r>
      <w:r w:rsidR="00C56407" w:rsidRPr="00982782">
        <w:rPr>
          <w:rtl/>
        </w:rPr>
        <w:t>حكاية عن ربه</w:t>
      </w:r>
      <w:r>
        <w:rPr>
          <w:rtl/>
        </w:rPr>
        <w:t>)</w:t>
      </w:r>
      <w:r w:rsidR="00C56407" w:rsidRPr="00982782">
        <w:rPr>
          <w:rtl/>
        </w:rPr>
        <w:t xml:space="preserve"> من </w:t>
      </w:r>
      <w:r w:rsidR="00C56407" w:rsidRPr="00982782">
        <w:rPr>
          <w:rFonts w:hint="cs"/>
          <w:rtl/>
        </w:rPr>
        <w:t>أتاني</w:t>
      </w:r>
      <w:r w:rsidR="00C56407" w:rsidRPr="00982782">
        <w:rPr>
          <w:rtl/>
        </w:rPr>
        <w:t xml:space="preserve"> يمشى أتيته هرولة</w:t>
      </w:r>
      <w:r>
        <w:rPr>
          <w:rtl/>
        </w:rPr>
        <w:t>،</w:t>
      </w:r>
      <w:r w:rsidR="00C56407" w:rsidRPr="00982782">
        <w:rPr>
          <w:rtl/>
        </w:rPr>
        <w:t xml:space="preserve"> ولا يشك عاقلاً في أن المراد منه التمثيل والتصوير</w:t>
      </w:r>
      <w:r>
        <w:rPr>
          <w:rtl/>
        </w:rPr>
        <w:t>،</w:t>
      </w:r>
      <w:r w:rsidR="00C56407" w:rsidRPr="00982782">
        <w:rPr>
          <w:rtl/>
        </w:rPr>
        <w:t xml:space="preserve"> و </w:t>
      </w:r>
      <w:r>
        <w:rPr>
          <w:rtl/>
        </w:rPr>
        <w:t>(</w:t>
      </w:r>
      <w:r w:rsidR="00C56407" w:rsidRPr="00982782">
        <w:rPr>
          <w:rtl/>
        </w:rPr>
        <w:t>الثالث</w:t>
      </w:r>
      <w:r>
        <w:rPr>
          <w:rtl/>
        </w:rPr>
        <w:t>):</w:t>
      </w:r>
      <w:r w:rsidR="00C56407" w:rsidRPr="00982782">
        <w:rPr>
          <w:rtl/>
        </w:rPr>
        <w:t xml:space="preserve"> نقل الشيخ </w:t>
      </w:r>
      <w:r w:rsidR="00C56407" w:rsidRPr="00982782">
        <w:rPr>
          <w:rFonts w:hint="cs"/>
          <w:rtl/>
        </w:rPr>
        <w:t>الغزالي</w:t>
      </w:r>
      <w:r w:rsidR="00C56407" w:rsidRPr="00982782">
        <w:rPr>
          <w:rtl/>
        </w:rPr>
        <w:t xml:space="preserve"> ـ رحمه الله ـ عن أحمد بن حنبل ـ رحمه الله ـ أنه أقر بالتأويل في ثلاثة أحاديث</w:t>
      </w:r>
      <w:r>
        <w:rPr>
          <w:rtl/>
        </w:rPr>
        <w:t>:</w:t>
      </w:r>
      <w:r w:rsidR="00C56407" w:rsidRPr="00982782">
        <w:rPr>
          <w:rtl/>
        </w:rPr>
        <w:t xml:space="preserve"> أحدهما</w:t>
      </w:r>
      <w:r>
        <w:rPr>
          <w:rtl/>
        </w:rPr>
        <w:t>:</w:t>
      </w:r>
      <w:r w:rsidR="00C56407" w:rsidRPr="00982782">
        <w:rPr>
          <w:rtl/>
        </w:rPr>
        <w:t xml:space="preserve"> قوله عليه السلام</w:t>
      </w:r>
      <w:r>
        <w:rPr>
          <w:rtl/>
        </w:rPr>
        <w:t>:</w:t>
      </w:r>
      <w:r w:rsidR="00C56407" w:rsidRPr="00982782">
        <w:rPr>
          <w:rtl/>
        </w:rPr>
        <w:t xml:space="preserve"> الحجر الأسود</w:t>
      </w:r>
      <w:r>
        <w:rPr>
          <w:rtl/>
        </w:rPr>
        <w:t>:</w:t>
      </w:r>
      <w:r w:rsidR="00C56407" w:rsidRPr="00982782">
        <w:rPr>
          <w:rtl/>
        </w:rPr>
        <w:t xml:space="preserve"> يمين الله في الأرض</w:t>
      </w:r>
      <w:r>
        <w:rPr>
          <w:rtl/>
        </w:rPr>
        <w:t>،</w:t>
      </w:r>
      <w:r w:rsidR="00C56407" w:rsidRPr="00982782">
        <w:rPr>
          <w:rtl/>
        </w:rPr>
        <w:t xml:space="preserve"> و ثانيها</w:t>
      </w:r>
      <w:r>
        <w:rPr>
          <w:rtl/>
        </w:rPr>
        <w:t>:</w:t>
      </w:r>
      <w:r w:rsidR="00C56407" w:rsidRPr="00982782">
        <w:rPr>
          <w:rtl/>
        </w:rPr>
        <w:t xml:space="preserve"> قوله عليه السلام</w:t>
      </w:r>
      <w:r>
        <w:rPr>
          <w:rtl/>
        </w:rPr>
        <w:t>:</w:t>
      </w:r>
      <w:r w:rsidR="00C56407" w:rsidRPr="00982782">
        <w:rPr>
          <w:rtl/>
        </w:rPr>
        <w:t xml:space="preserve"> </w:t>
      </w:r>
      <w:r w:rsidR="00C56407" w:rsidRPr="00982782">
        <w:rPr>
          <w:rFonts w:hint="cs"/>
          <w:rtl/>
        </w:rPr>
        <w:t>إني</w:t>
      </w:r>
      <w:r w:rsidR="00C56407" w:rsidRPr="00982782">
        <w:rPr>
          <w:rtl/>
        </w:rPr>
        <w:t xml:space="preserve"> لأجد نفس الرحمن من قبل اليمين</w:t>
      </w:r>
      <w:r>
        <w:rPr>
          <w:rtl/>
        </w:rPr>
        <w:t>،</w:t>
      </w:r>
      <w:r w:rsidR="00C56407" w:rsidRPr="00982782">
        <w:rPr>
          <w:rtl/>
        </w:rPr>
        <w:t xml:space="preserve"> و ثالثها</w:t>
      </w:r>
      <w:r>
        <w:rPr>
          <w:rtl/>
        </w:rPr>
        <w:t>:</w:t>
      </w:r>
      <w:r w:rsidR="00C56407" w:rsidRPr="00982782">
        <w:rPr>
          <w:rtl/>
        </w:rPr>
        <w:t xml:space="preserve"> قوله عليه السلام </w:t>
      </w:r>
      <w:r>
        <w:rPr>
          <w:rtl/>
        </w:rPr>
        <w:t>(</w:t>
      </w:r>
      <w:r w:rsidR="00C56407" w:rsidRPr="00982782">
        <w:rPr>
          <w:rtl/>
        </w:rPr>
        <w:t>حكاية عن الله عز وجل</w:t>
      </w:r>
      <w:r>
        <w:rPr>
          <w:rtl/>
        </w:rPr>
        <w:t>):</w:t>
      </w:r>
      <w:r w:rsidR="00C56407" w:rsidRPr="00982782">
        <w:rPr>
          <w:rtl/>
        </w:rPr>
        <w:t xml:space="preserve"> أنا جليس من </w:t>
      </w:r>
      <w:r w:rsidR="00C56407" w:rsidRPr="00982782">
        <w:rPr>
          <w:rFonts w:hint="cs"/>
          <w:rtl/>
        </w:rPr>
        <w:t>ذكرني</w:t>
      </w:r>
      <w:r>
        <w:rPr>
          <w:rtl/>
        </w:rPr>
        <w:t>،</w:t>
      </w:r>
      <w:r w:rsidR="00C56407" w:rsidRPr="00982782">
        <w:rPr>
          <w:rtl/>
        </w:rPr>
        <w:t xml:space="preserve"> و </w:t>
      </w:r>
      <w:r>
        <w:rPr>
          <w:rtl/>
        </w:rPr>
        <w:t>(</w:t>
      </w:r>
      <w:r w:rsidR="00C56407" w:rsidRPr="00982782">
        <w:rPr>
          <w:rtl/>
        </w:rPr>
        <w:t>الرابع</w:t>
      </w:r>
      <w:r>
        <w:rPr>
          <w:rtl/>
        </w:rPr>
        <w:t>):</w:t>
      </w:r>
      <w:r w:rsidR="00C56407" w:rsidRPr="00982782">
        <w:rPr>
          <w:rtl/>
        </w:rPr>
        <w:t xml:space="preserve"> حكى أن المعتزلة تمسكوا في خلق القرآن بما روى عنه عليه السلام أنه تأتى سورة البقرة وآل عمران</w:t>
      </w:r>
      <w:r>
        <w:rPr>
          <w:rtl/>
        </w:rPr>
        <w:t>،</w:t>
      </w:r>
      <w:r w:rsidR="00C56407" w:rsidRPr="00982782">
        <w:rPr>
          <w:rtl/>
        </w:rPr>
        <w:t xml:space="preserve"> كذا وكذا </w:t>
      </w:r>
      <w:r>
        <w:rPr>
          <w:rtl/>
        </w:rPr>
        <w:t>(</w:t>
      </w:r>
      <w:r w:rsidR="00C56407" w:rsidRPr="00982782">
        <w:rPr>
          <w:rtl/>
        </w:rPr>
        <w:t>يوم القيامة</w:t>
      </w:r>
      <w:r>
        <w:rPr>
          <w:rtl/>
        </w:rPr>
        <w:t>)</w:t>
      </w:r>
      <w:r w:rsidR="00C56407" w:rsidRPr="00982782">
        <w:rPr>
          <w:rtl/>
        </w:rPr>
        <w:t>كأنهما غمامتان</w:t>
      </w:r>
      <w:r>
        <w:rPr>
          <w:rtl/>
        </w:rPr>
        <w:t xml:space="preserve">، </w:t>
      </w:r>
      <w:r w:rsidR="00C56407" w:rsidRPr="00982782">
        <w:rPr>
          <w:rtl/>
        </w:rPr>
        <w:t xml:space="preserve">فأجاب أحمد بن </w:t>
      </w:r>
      <w:r w:rsidR="00C56407" w:rsidRPr="00982782">
        <w:rPr>
          <w:rFonts w:hint="cs"/>
          <w:rtl/>
        </w:rPr>
        <w:t>حنب</w:t>
      </w:r>
      <w:r w:rsidR="00C56407" w:rsidRPr="00982782">
        <w:rPr>
          <w:rFonts w:hint="eastAsia"/>
          <w:rtl/>
        </w:rPr>
        <w:t>ل</w:t>
      </w:r>
      <w:r w:rsidR="00C56407" w:rsidRPr="00982782">
        <w:rPr>
          <w:rtl/>
        </w:rPr>
        <w:t xml:space="preserve"> </w:t>
      </w:r>
      <w:r>
        <w:rPr>
          <w:rtl/>
        </w:rPr>
        <w:t>(</w:t>
      </w:r>
      <w:r w:rsidR="00C56407" w:rsidRPr="00982782">
        <w:rPr>
          <w:rtl/>
        </w:rPr>
        <w:t>رحمه الله</w:t>
      </w:r>
      <w:r>
        <w:rPr>
          <w:rtl/>
        </w:rPr>
        <w:t>)</w:t>
      </w:r>
      <w:r w:rsidR="00C56407" w:rsidRPr="00982782">
        <w:rPr>
          <w:rtl/>
        </w:rPr>
        <w:t xml:space="preserve"> وقال</w:t>
      </w:r>
      <w:r>
        <w:rPr>
          <w:rtl/>
        </w:rPr>
        <w:t>:</w:t>
      </w:r>
      <w:r w:rsidR="00C56407" w:rsidRPr="00982782">
        <w:rPr>
          <w:rtl/>
        </w:rPr>
        <w:t xml:space="preserve"> يعنى ثواب قارئيهما وهذا تصريح </w:t>
      </w:r>
      <w:r>
        <w:rPr>
          <w:rtl/>
        </w:rPr>
        <w:t>(</w:t>
      </w:r>
      <w:r w:rsidR="00C56407" w:rsidRPr="00982782">
        <w:rPr>
          <w:rtl/>
        </w:rPr>
        <w:t>منه</w:t>
      </w:r>
      <w:r>
        <w:rPr>
          <w:rtl/>
        </w:rPr>
        <w:t>)</w:t>
      </w:r>
      <w:r w:rsidR="00C56407" w:rsidRPr="00982782">
        <w:rPr>
          <w:rtl/>
        </w:rPr>
        <w:t xml:space="preserve"> بالتأويل</w:t>
      </w:r>
      <w:r>
        <w:rPr>
          <w:rtl/>
        </w:rPr>
        <w:t>،</w:t>
      </w:r>
      <w:r w:rsidR="00C56407" w:rsidRPr="00982782">
        <w:rPr>
          <w:rtl/>
        </w:rPr>
        <w:t xml:space="preserve"> و </w:t>
      </w:r>
      <w:r>
        <w:rPr>
          <w:rtl/>
        </w:rPr>
        <w:t>(</w:t>
      </w:r>
      <w:r w:rsidR="00C56407" w:rsidRPr="00982782">
        <w:rPr>
          <w:rtl/>
        </w:rPr>
        <w:t>الخامس</w:t>
      </w:r>
      <w:r>
        <w:rPr>
          <w:rtl/>
        </w:rPr>
        <w:t>):</w:t>
      </w:r>
      <w:r w:rsidR="00C56407" w:rsidRPr="00982782">
        <w:rPr>
          <w:rtl/>
        </w:rPr>
        <w:t xml:space="preserve"> قوله عليه السلام إن الرحم يتعلق </w:t>
      </w:r>
      <w:r w:rsidR="00C56407" w:rsidRPr="00982782">
        <w:rPr>
          <w:rFonts w:hint="cs"/>
          <w:rtl/>
        </w:rPr>
        <w:t>بحقوتي</w:t>
      </w:r>
      <w:r>
        <w:rPr>
          <w:rtl/>
        </w:rPr>
        <w:t>،</w:t>
      </w:r>
      <w:r w:rsidR="00C56407" w:rsidRPr="00982782">
        <w:rPr>
          <w:rtl/>
        </w:rPr>
        <w:t xml:space="preserve"> الرحمن</w:t>
      </w:r>
      <w:r>
        <w:rPr>
          <w:rtl/>
        </w:rPr>
        <w:t>،</w:t>
      </w:r>
      <w:r w:rsidR="00C56407" w:rsidRPr="00982782">
        <w:rPr>
          <w:rtl/>
        </w:rPr>
        <w:t xml:space="preserve"> فيقول سبحانه وتعالى</w:t>
      </w:r>
      <w:r>
        <w:rPr>
          <w:rtl/>
        </w:rPr>
        <w:t>:</w:t>
      </w:r>
      <w:r w:rsidR="00C56407" w:rsidRPr="00982782">
        <w:rPr>
          <w:rtl/>
        </w:rPr>
        <w:t xml:space="preserve"> أصل من وصلك</w:t>
      </w:r>
      <w:r>
        <w:rPr>
          <w:rtl/>
        </w:rPr>
        <w:t>،</w:t>
      </w:r>
      <w:r w:rsidR="00C56407" w:rsidRPr="00982782">
        <w:rPr>
          <w:rtl/>
        </w:rPr>
        <w:t xml:space="preserve"> وهذا لابد له من التأويل</w:t>
      </w:r>
      <w:r>
        <w:rPr>
          <w:rtl/>
        </w:rPr>
        <w:t xml:space="preserve">، </w:t>
      </w:r>
      <w:r w:rsidR="00C56407" w:rsidRPr="00982782">
        <w:rPr>
          <w:rtl/>
        </w:rPr>
        <w:t xml:space="preserve">و </w:t>
      </w:r>
      <w:r>
        <w:rPr>
          <w:rtl/>
        </w:rPr>
        <w:t>(</w:t>
      </w:r>
      <w:r w:rsidR="00C56407" w:rsidRPr="00982782">
        <w:rPr>
          <w:rtl/>
        </w:rPr>
        <w:t>السادس</w:t>
      </w:r>
      <w:r>
        <w:rPr>
          <w:rtl/>
        </w:rPr>
        <w:t>):</w:t>
      </w:r>
      <w:r w:rsidR="00C56407" w:rsidRPr="00982782">
        <w:rPr>
          <w:rtl/>
        </w:rPr>
        <w:t xml:space="preserve"> قال عليه السلام إن المسجد </w:t>
      </w:r>
      <w:r w:rsidR="00C56407" w:rsidRPr="00982782">
        <w:rPr>
          <w:rFonts w:hint="cs"/>
          <w:rtl/>
        </w:rPr>
        <w:t>لينزوي</w:t>
      </w:r>
      <w:r w:rsidR="00C56407" w:rsidRPr="00982782">
        <w:rPr>
          <w:rtl/>
        </w:rPr>
        <w:t xml:space="preserve"> من النخامة كما </w:t>
      </w:r>
      <w:r w:rsidR="00C56407" w:rsidRPr="00982782">
        <w:rPr>
          <w:rFonts w:hint="cs"/>
          <w:rtl/>
        </w:rPr>
        <w:t>تنزوي</w:t>
      </w:r>
      <w:r w:rsidR="00C56407" w:rsidRPr="00982782">
        <w:rPr>
          <w:rtl/>
        </w:rPr>
        <w:t xml:space="preserve"> الجلدة من النار ولا بد فيه من التأويل , </w:t>
      </w:r>
      <w:r>
        <w:rPr>
          <w:rtl/>
        </w:rPr>
        <w:t>(</w:t>
      </w:r>
      <w:r w:rsidR="00C56407" w:rsidRPr="00982782">
        <w:rPr>
          <w:rtl/>
        </w:rPr>
        <w:t>السابع</w:t>
      </w:r>
      <w:r>
        <w:rPr>
          <w:rtl/>
        </w:rPr>
        <w:t>):</w:t>
      </w:r>
      <w:r w:rsidR="00C56407" w:rsidRPr="00982782">
        <w:rPr>
          <w:rtl/>
        </w:rPr>
        <w:t xml:space="preserve"> قال عليه السلام</w:t>
      </w:r>
      <w:r>
        <w:rPr>
          <w:rtl/>
        </w:rPr>
        <w:t>:</w:t>
      </w:r>
      <w:r w:rsidR="00C56407" w:rsidRPr="00982782">
        <w:rPr>
          <w:rtl/>
        </w:rPr>
        <w:t xml:space="preserve"> قلب المؤمن بين أصبعين من أصابع الرحمن وهذا لا بد فيه من التـأويل لأننا نعلم بالضرورة</w:t>
      </w:r>
      <w:r>
        <w:rPr>
          <w:rtl/>
        </w:rPr>
        <w:t>:</w:t>
      </w:r>
      <w:r w:rsidR="00C56407" w:rsidRPr="00982782">
        <w:rPr>
          <w:rtl/>
        </w:rPr>
        <w:t xml:space="preserve"> أنه ليس في صدورنا أصبعان بينهما قلوبنا</w:t>
      </w:r>
      <w:r>
        <w:rPr>
          <w:rtl/>
        </w:rPr>
        <w:t>،</w:t>
      </w:r>
      <w:r w:rsidR="00C56407" w:rsidRPr="00982782">
        <w:rPr>
          <w:rtl/>
        </w:rPr>
        <w:t xml:space="preserve"> </w:t>
      </w:r>
      <w:r>
        <w:rPr>
          <w:rtl/>
        </w:rPr>
        <w:t>(</w:t>
      </w:r>
      <w:r w:rsidR="00C56407" w:rsidRPr="00982782">
        <w:rPr>
          <w:rtl/>
        </w:rPr>
        <w:t>الثامن</w:t>
      </w:r>
      <w:r>
        <w:rPr>
          <w:rtl/>
        </w:rPr>
        <w:t>):</w:t>
      </w:r>
      <w:r w:rsidR="00C56407" w:rsidRPr="00982782">
        <w:rPr>
          <w:rtl/>
        </w:rPr>
        <w:t xml:space="preserve"> قوله عليه السلام ـ حكاية عن الله تعالى ـ</w:t>
      </w:r>
      <w:r>
        <w:rPr>
          <w:rtl/>
        </w:rPr>
        <w:t>:</w:t>
      </w:r>
      <w:r w:rsidR="00C56407" w:rsidRPr="00982782">
        <w:rPr>
          <w:rtl/>
        </w:rPr>
        <w:t xml:space="preserve"> أنا عند المنكسرة قلوبهم وليست هذه العندية إلا بالرحمة وأيضاً</w:t>
      </w:r>
      <w:r>
        <w:rPr>
          <w:rtl/>
        </w:rPr>
        <w:t>:</w:t>
      </w:r>
      <w:r w:rsidR="00C56407" w:rsidRPr="00982782">
        <w:rPr>
          <w:rtl/>
        </w:rPr>
        <w:t xml:space="preserve"> قال صلى الله عليه وسلم ـ حكاية عن الله تعالى في صفة الاولياء ـ</w:t>
      </w:r>
      <w:r>
        <w:rPr>
          <w:rtl/>
        </w:rPr>
        <w:t>:</w:t>
      </w:r>
      <w:r w:rsidR="00C56407" w:rsidRPr="00982782">
        <w:rPr>
          <w:rtl/>
        </w:rPr>
        <w:t xml:space="preserve"> فإذا احببته كنت سمعه الذى يسمع به وبصره الذى يبصر به ومن المعلوم بالضرورة أن القوة الباصرة</w:t>
      </w:r>
      <w:r w:rsidR="00C56407">
        <w:rPr>
          <w:rtl/>
        </w:rPr>
        <w:t xml:space="preserve"> التي </w:t>
      </w:r>
      <w:r w:rsidR="00C56407" w:rsidRPr="00982782">
        <w:rPr>
          <w:rtl/>
        </w:rPr>
        <w:t>بها يرى الاشياء ليست</w:t>
      </w:r>
      <w:r w:rsidR="00C56407">
        <w:rPr>
          <w:rtl/>
        </w:rPr>
        <w:t xml:space="preserve"> هي </w:t>
      </w:r>
      <w:r w:rsidR="00C56407" w:rsidRPr="00982782">
        <w:rPr>
          <w:rtl/>
        </w:rPr>
        <w:t>الله سبحانه وتعالى</w:t>
      </w:r>
      <w:r>
        <w:rPr>
          <w:rtl/>
        </w:rPr>
        <w:t>،</w:t>
      </w:r>
      <w:r w:rsidR="00C56407" w:rsidRPr="00982782">
        <w:rPr>
          <w:rtl/>
        </w:rPr>
        <w:t xml:space="preserve"> </w:t>
      </w:r>
      <w:r>
        <w:rPr>
          <w:rtl/>
        </w:rPr>
        <w:t>(</w:t>
      </w:r>
      <w:r w:rsidR="00C56407" w:rsidRPr="00982782">
        <w:rPr>
          <w:rtl/>
        </w:rPr>
        <w:t>التاسع</w:t>
      </w:r>
      <w:r>
        <w:rPr>
          <w:rtl/>
        </w:rPr>
        <w:t>):</w:t>
      </w:r>
      <w:r w:rsidR="00C56407" w:rsidRPr="00982782">
        <w:rPr>
          <w:rtl/>
        </w:rPr>
        <w:t xml:space="preserve"> قال عليه السلام ـ حكاية عن الله سبحانه وتعالى</w:t>
      </w:r>
      <w:r>
        <w:rPr>
          <w:rtl/>
        </w:rPr>
        <w:t>:</w:t>
      </w:r>
      <w:r w:rsidR="00C56407" w:rsidRPr="00982782">
        <w:rPr>
          <w:rtl/>
        </w:rPr>
        <w:t xml:space="preserve"> الكبرياء </w:t>
      </w:r>
      <w:r w:rsidR="00C56407" w:rsidRPr="00982782">
        <w:rPr>
          <w:rFonts w:hint="cs"/>
          <w:rtl/>
        </w:rPr>
        <w:t>ردائي</w:t>
      </w:r>
      <w:r w:rsidR="00C56407" w:rsidRPr="00982782">
        <w:rPr>
          <w:rtl/>
        </w:rPr>
        <w:t xml:space="preserve"> والعظمة </w:t>
      </w:r>
      <w:r w:rsidR="00C56407" w:rsidRPr="00982782">
        <w:rPr>
          <w:rFonts w:hint="cs"/>
          <w:rtl/>
        </w:rPr>
        <w:t>إزاري</w:t>
      </w:r>
      <w:r w:rsidR="00C56407" w:rsidRPr="00982782">
        <w:rPr>
          <w:rtl/>
        </w:rPr>
        <w:t xml:space="preserve"> والعاقل لا يثبت لله تعالى إزار ورداء</w:t>
      </w:r>
      <w:r>
        <w:rPr>
          <w:rtl/>
        </w:rPr>
        <w:t>،</w:t>
      </w:r>
      <w:r w:rsidR="00C56407" w:rsidRPr="00982782">
        <w:rPr>
          <w:rtl/>
        </w:rPr>
        <w:t xml:space="preserve"> </w:t>
      </w:r>
      <w:r>
        <w:rPr>
          <w:rtl/>
        </w:rPr>
        <w:t>(</w:t>
      </w:r>
      <w:r w:rsidR="00C56407" w:rsidRPr="00982782">
        <w:rPr>
          <w:rtl/>
        </w:rPr>
        <w:t>العاشر</w:t>
      </w:r>
      <w:r>
        <w:rPr>
          <w:rtl/>
        </w:rPr>
        <w:t>):</w:t>
      </w:r>
      <w:r w:rsidR="00C56407" w:rsidRPr="00982782">
        <w:rPr>
          <w:rtl/>
        </w:rPr>
        <w:t xml:space="preserve"> قال عليه السلام لأبى بن كعب</w:t>
      </w:r>
      <w:r>
        <w:rPr>
          <w:rtl/>
        </w:rPr>
        <w:t>:</w:t>
      </w:r>
      <w:r w:rsidR="00C56407" w:rsidRPr="00982782">
        <w:rPr>
          <w:rtl/>
        </w:rPr>
        <w:t xml:space="preserve"> يا أبا المنذر أية أية في كتاب الله تعالى أعظم</w:t>
      </w:r>
      <w:r>
        <w:rPr>
          <w:rtl/>
        </w:rPr>
        <w:t>؟</w:t>
      </w:r>
      <w:r w:rsidR="00C56407" w:rsidRPr="00982782">
        <w:rPr>
          <w:rtl/>
        </w:rPr>
        <w:t xml:space="preserve"> فتردد فيه مرتين</w:t>
      </w:r>
      <w:r>
        <w:rPr>
          <w:rtl/>
        </w:rPr>
        <w:t xml:space="preserve">، </w:t>
      </w:r>
      <w:r w:rsidR="00C56407" w:rsidRPr="00982782">
        <w:rPr>
          <w:rtl/>
        </w:rPr>
        <w:t xml:space="preserve">ثم قال في الثالثة أية </w:t>
      </w:r>
      <w:r w:rsidR="00C56407" w:rsidRPr="00982782">
        <w:rPr>
          <w:rFonts w:hint="cs"/>
          <w:rtl/>
        </w:rPr>
        <w:t>الكرسي</w:t>
      </w:r>
      <w:r w:rsidR="00C56407" w:rsidRPr="00982782">
        <w:rPr>
          <w:rtl/>
        </w:rPr>
        <w:t xml:space="preserve"> فضرب يده ـ عليه السلام ـ على صدره</w:t>
      </w:r>
      <w:r>
        <w:rPr>
          <w:rtl/>
        </w:rPr>
        <w:t>،</w:t>
      </w:r>
      <w:r w:rsidR="00C56407" w:rsidRPr="00982782">
        <w:rPr>
          <w:rtl/>
        </w:rPr>
        <w:t xml:space="preserve"> وقال</w:t>
      </w:r>
      <w:r>
        <w:rPr>
          <w:rtl/>
        </w:rPr>
        <w:t>:</w:t>
      </w:r>
      <w:r w:rsidR="00C56407" w:rsidRPr="00982782">
        <w:rPr>
          <w:rtl/>
        </w:rPr>
        <w:t xml:space="preserve"> أصبت</w:t>
      </w:r>
      <w:r>
        <w:rPr>
          <w:rtl/>
        </w:rPr>
        <w:t xml:space="preserve">، </w:t>
      </w:r>
      <w:r w:rsidR="00C56407" w:rsidRPr="00982782">
        <w:rPr>
          <w:rtl/>
        </w:rPr>
        <w:t>والذى نفسى بيده</w:t>
      </w:r>
      <w:r>
        <w:rPr>
          <w:rtl/>
        </w:rPr>
        <w:t xml:space="preserve">، </w:t>
      </w:r>
      <w:r w:rsidR="00C56407" w:rsidRPr="00982782">
        <w:rPr>
          <w:rtl/>
        </w:rPr>
        <w:t>إن لها لساناً يقدس الله تعالى عند العرش ولا بد فيه من التأويل فثبت بكل ما ذكرنا</w:t>
      </w:r>
      <w:r>
        <w:rPr>
          <w:rtl/>
        </w:rPr>
        <w:t>:</w:t>
      </w:r>
      <w:r w:rsidR="00C56407" w:rsidRPr="00982782">
        <w:rPr>
          <w:rtl/>
        </w:rPr>
        <w:t xml:space="preserve"> إن المصير الى التأويل أمر لا بد منه لكل عاقل</w:t>
      </w:r>
      <w:r>
        <w:rPr>
          <w:rtl/>
        </w:rPr>
        <w:t xml:space="preserve">، </w:t>
      </w:r>
      <w:r w:rsidR="00C56407" w:rsidRPr="00982782">
        <w:rPr>
          <w:rtl/>
        </w:rPr>
        <w:t>وعند هذا قال المتكلمون</w:t>
      </w:r>
      <w:r>
        <w:rPr>
          <w:rtl/>
        </w:rPr>
        <w:t>:</w:t>
      </w:r>
      <w:r w:rsidR="00C56407" w:rsidRPr="00982782">
        <w:rPr>
          <w:rtl/>
        </w:rPr>
        <w:t xml:space="preserve"> لما ثبت بالدليل أنه سبحانه وتعالى منزه عن الجهة والجسمية</w:t>
      </w:r>
      <w:r>
        <w:rPr>
          <w:rtl/>
        </w:rPr>
        <w:t>،</w:t>
      </w:r>
      <w:r w:rsidR="00C56407" w:rsidRPr="00982782">
        <w:rPr>
          <w:rtl/>
        </w:rPr>
        <w:t xml:space="preserve"> وجب علينا أن نضع لهذه الألفاظ الواردة في القرآن والأخبار</w:t>
      </w:r>
      <w:r>
        <w:rPr>
          <w:rtl/>
        </w:rPr>
        <w:t>:</w:t>
      </w:r>
      <w:r w:rsidR="00C56407" w:rsidRPr="00982782">
        <w:rPr>
          <w:rtl/>
        </w:rPr>
        <w:t xml:space="preserve"> محملاً صحيحاً</w:t>
      </w:r>
      <w:r>
        <w:rPr>
          <w:rtl/>
        </w:rPr>
        <w:t>،</w:t>
      </w:r>
      <w:r w:rsidR="00C56407" w:rsidRPr="00982782">
        <w:rPr>
          <w:rtl/>
        </w:rPr>
        <w:t xml:space="preserve"> لئلا يصير ذلك سبباً للطعن فيه فهذا تمام القول في المقدمة (وبالله التوفيق) </w:t>
      </w:r>
    </w:p>
    <w:p w14:paraId="1A6FF54C" w14:textId="390A7ACD" w:rsidR="00C56407" w:rsidRPr="00982782" w:rsidRDefault="006E69F0" w:rsidP="00C44FF7">
      <w:pPr>
        <w:spacing w:after="240"/>
        <w:ind w:left="-46"/>
        <w:rPr>
          <w:b/>
          <w:rtl/>
        </w:rPr>
      </w:pPr>
      <w:r>
        <w:rPr>
          <w:bCs/>
          <w:rtl/>
        </w:rPr>
        <w:t>[</w:t>
      </w:r>
      <w:r w:rsidR="00C56407" w:rsidRPr="00982782">
        <w:rPr>
          <w:bCs/>
          <w:rtl/>
        </w:rPr>
        <w:t>الفصل الأول</w:t>
      </w:r>
      <w:r>
        <w:rPr>
          <w:bCs/>
          <w:rtl/>
        </w:rPr>
        <w:t>]:</w:t>
      </w:r>
      <w:r w:rsidR="00C56407" w:rsidRPr="00982782">
        <w:rPr>
          <w:bCs/>
          <w:rtl/>
        </w:rPr>
        <w:t xml:space="preserve"> في إثبات الصورة</w:t>
      </w:r>
      <w:r>
        <w:rPr>
          <w:rtl/>
        </w:rPr>
        <w:t>:</w:t>
      </w:r>
      <w:r w:rsidR="00C56407" w:rsidRPr="00982782">
        <w:rPr>
          <w:rtl/>
        </w:rPr>
        <w:t xml:space="preserve"> أعلم</w:t>
      </w:r>
      <w:r>
        <w:rPr>
          <w:rtl/>
        </w:rPr>
        <w:t>:</w:t>
      </w:r>
      <w:r w:rsidR="00C56407" w:rsidRPr="00982782">
        <w:rPr>
          <w:rtl/>
        </w:rPr>
        <w:t xml:space="preserve"> أن هذه اللفظة ما وردت في القرآن</w:t>
      </w:r>
      <w:r>
        <w:rPr>
          <w:rtl/>
        </w:rPr>
        <w:t xml:space="preserve">، </w:t>
      </w:r>
      <w:r w:rsidR="00C56407" w:rsidRPr="00982782">
        <w:rPr>
          <w:rtl/>
        </w:rPr>
        <w:t>لكنها واردة في الأخبار</w:t>
      </w:r>
      <w:r>
        <w:rPr>
          <w:rtl/>
        </w:rPr>
        <w:t xml:space="preserve">: </w:t>
      </w:r>
      <w:r>
        <w:rPr>
          <w:bCs/>
          <w:rtl/>
        </w:rPr>
        <w:t>[</w:t>
      </w:r>
      <w:r w:rsidR="00C56407" w:rsidRPr="00982782">
        <w:rPr>
          <w:bCs/>
          <w:rtl/>
        </w:rPr>
        <w:t>الخبر الأول</w:t>
      </w:r>
      <w:r>
        <w:rPr>
          <w:bCs/>
          <w:rtl/>
        </w:rPr>
        <w:t>]</w:t>
      </w:r>
      <w:r>
        <w:rPr>
          <w:rtl/>
        </w:rPr>
        <w:t>:</w:t>
      </w:r>
      <w:r w:rsidR="00C56407" w:rsidRPr="00982782">
        <w:rPr>
          <w:rtl/>
        </w:rPr>
        <w:t xml:space="preserve"> ما روى عن النبي صلى الله عليه وسلم قال</w:t>
      </w:r>
      <w:r>
        <w:rPr>
          <w:rtl/>
        </w:rPr>
        <w:t>:</w:t>
      </w:r>
      <w:r w:rsidR="00C56407" w:rsidRPr="00982782">
        <w:rPr>
          <w:rtl/>
        </w:rPr>
        <w:t xml:space="preserve"> أن الله تعالى خلق آدم على صورته وروى ابن خزيمة عن أبى هريرة ـ رضى الله عنه ـ عن النبي صلى الله عليه وسلم أنه قال</w:t>
      </w:r>
      <w:r>
        <w:rPr>
          <w:rtl/>
        </w:rPr>
        <w:t>،</w:t>
      </w:r>
      <w:r w:rsidR="00C56407" w:rsidRPr="00982782">
        <w:rPr>
          <w:rtl/>
        </w:rPr>
        <w:t xml:space="preserve"> لا يقولن أحدكما لعبده</w:t>
      </w:r>
      <w:r>
        <w:rPr>
          <w:rtl/>
        </w:rPr>
        <w:t>:</w:t>
      </w:r>
      <w:r w:rsidR="00C56407" w:rsidRPr="00982782">
        <w:rPr>
          <w:rtl/>
        </w:rPr>
        <w:t xml:space="preserve"> قبح الله وجهك</w:t>
      </w:r>
      <w:r>
        <w:rPr>
          <w:rtl/>
        </w:rPr>
        <w:t xml:space="preserve">، </w:t>
      </w:r>
      <w:r w:rsidR="00C56407" w:rsidRPr="00982782">
        <w:rPr>
          <w:rtl/>
        </w:rPr>
        <w:t xml:space="preserve">ووجهه من أشبه وجهك </w:t>
      </w:r>
      <w:r>
        <w:rPr>
          <w:rtl/>
        </w:rPr>
        <w:t>(</w:t>
      </w:r>
      <w:r w:rsidR="00C56407" w:rsidRPr="00982782">
        <w:rPr>
          <w:rtl/>
        </w:rPr>
        <w:t>فإن الله خلق آدم على صورته</w:t>
      </w:r>
      <w:r>
        <w:rPr>
          <w:rtl/>
        </w:rPr>
        <w:t>)،</w:t>
      </w:r>
      <w:r w:rsidR="00C56407" w:rsidRPr="00982782">
        <w:rPr>
          <w:rtl/>
        </w:rPr>
        <w:t xml:space="preserve"> والجواب</w:t>
      </w:r>
      <w:r>
        <w:rPr>
          <w:rtl/>
        </w:rPr>
        <w:t>:</w:t>
      </w:r>
      <w:r w:rsidR="00C56407" w:rsidRPr="00982782">
        <w:rPr>
          <w:rtl/>
        </w:rPr>
        <w:t xml:space="preserve"> أعلم</w:t>
      </w:r>
      <w:r>
        <w:rPr>
          <w:rtl/>
        </w:rPr>
        <w:t>:</w:t>
      </w:r>
      <w:r w:rsidR="00C56407" w:rsidRPr="00982782">
        <w:rPr>
          <w:rtl/>
        </w:rPr>
        <w:t xml:space="preserve"> أن الهاء في قوله على صورته يحتمل أن يكون عائداً</w:t>
      </w:r>
      <w:r>
        <w:rPr>
          <w:rtl/>
        </w:rPr>
        <w:t xml:space="preserve"> </w:t>
      </w:r>
      <w:r w:rsidR="00C56407" w:rsidRPr="00982782">
        <w:rPr>
          <w:rtl/>
        </w:rPr>
        <w:t>الى شيء غير صورة آدم عليه السلام وغير الله تعالى</w:t>
      </w:r>
      <w:r>
        <w:rPr>
          <w:rtl/>
        </w:rPr>
        <w:t>،</w:t>
      </w:r>
      <w:r w:rsidR="00C56407" w:rsidRPr="00982782">
        <w:rPr>
          <w:rtl/>
        </w:rPr>
        <w:t xml:space="preserve"> ويحتمل أن يكون عائداً الى آدم</w:t>
      </w:r>
      <w:r>
        <w:rPr>
          <w:rtl/>
        </w:rPr>
        <w:t>،</w:t>
      </w:r>
      <w:r w:rsidR="00C56407" w:rsidRPr="00982782">
        <w:rPr>
          <w:rtl/>
        </w:rPr>
        <w:t xml:space="preserve"> ويحتمل أن يكون عائداً الى الله تعالى فهذه طرق ثلاثة</w:t>
      </w:r>
      <w:r>
        <w:rPr>
          <w:rtl/>
        </w:rPr>
        <w:t>:</w:t>
      </w:r>
      <w:r w:rsidR="00C56407" w:rsidRPr="00982782">
        <w:rPr>
          <w:rtl/>
        </w:rPr>
        <w:t xml:space="preserve"> </w:t>
      </w:r>
      <w:r>
        <w:rPr>
          <w:rFonts w:hint="cs"/>
          <w:bCs/>
          <w:rtl/>
        </w:rPr>
        <w:t>(</w:t>
      </w:r>
      <w:r w:rsidR="00C56407" w:rsidRPr="002B0A1D">
        <w:rPr>
          <w:bCs/>
          <w:rtl/>
        </w:rPr>
        <w:t>الطريقة الأولى</w:t>
      </w:r>
      <w:r>
        <w:rPr>
          <w:bCs/>
          <w:rtl/>
        </w:rPr>
        <w:t>)</w:t>
      </w:r>
      <w:r>
        <w:rPr>
          <w:rtl/>
        </w:rPr>
        <w:t>:</w:t>
      </w:r>
      <w:r w:rsidR="00C56407" w:rsidRPr="00982782">
        <w:rPr>
          <w:rtl/>
        </w:rPr>
        <w:t xml:space="preserve"> </w:t>
      </w:r>
      <w:r w:rsidR="00C56407" w:rsidRPr="002B0A1D">
        <w:rPr>
          <w:bCs/>
          <w:rtl/>
        </w:rPr>
        <w:t>أن يكون هذا الضمير عائداً الى غير آدم</w:t>
      </w:r>
      <w:r>
        <w:rPr>
          <w:bCs/>
          <w:rtl/>
        </w:rPr>
        <w:t>،</w:t>
      </w:r>
      <w:r w:rsidR="00C56407" w:rsidRPr="002B0A1D">
        <w:rPr>
          <w:bCs/>
          <w:rtl/>
        </w:rPr>
        <w:t xml:space="preserve"> والى غير الله تعالى</w:t>
      </w:r>
      <w:r>
        <w:rPr>
          <w:rtl/>
        </w:rPr>
        <w:t>،</w:t>
      </w:r>
      <w:r w:rsidR="00C56407" w:rsidRPr="00982782">
        <w:rPr>
          <w:rtl/>
        </w:rPr>
        <w:t xml:space="preserve"> وعلى هذا التقدير </w:t>
      </w:r>
      <w:r w:rsidR="00C56407" w:rsidRPr="00982782">
        <w:rPr>
          <w:rFonts w:hint="cs"/>
          <w:rtl/>
        </w:rPr>
        <w:t>ففي</w:t>
      </w:r>
      <w:r w:rsidR="00C56407" w:rsidRPr="00982782">
        <w:rPr>
          <w:rtl/>
        </w:rPr>
        <w:t xml:space="preserve"> تأويل الخبر وجهان</w:t>
      </w:r>
      <w:r>
        <w:rPr>
          <w:rtl/>
        </w:rPr>
        <w:t>:</w:t>
      </w:r>
      <w:r w:rsidR="00C56407" w:rsidRPr="00982782">
        <w:rPr>
          <w:rtl/>
        </w:rPr>
        <w:t xml:space="preserve"> </w:t>
      </w:r>
      <w:r>
        <w:rPr>
          <w:rFonts w:hint="cs"/>
          <w:rtl/>
        </w:rPr>
        <w:t>(</w:t>
      </w:r>
      <w:r w:rsidR="00C56407" w:rsidRPr="002B0A1D">
        <w:rPr>
          <w:bCs/>
          <w:rtl/>
        </w:rPr>
        <w:t>الاول</w:t>
      </w:r>
      <w:r>
        <w:rPr>
          <w:rFonts w:hint="cs"/>
          <w:bCs/>
          <w:rtl/>
        </w:rPr>
        <w:t>)</w:t>
      </w:r>
      <w:r>
        <w:rPr>
          <w:rtl/>
        </w:rPr>
        <w:t>:</w:t>
      </w:r>
      <w:r w:rsidR="00C56407" w:rsidRPr="00982782">
        <w:rPr>
          <w:rtl/>
        </w:rPr>
        <w:t xml:space="preserve"> هو أن من قال لإنسان</w:t>
      </w:r>
      <w:r>
        <w:rPr>
          <w:rtl/>
        </w:rPr>
        <w:t>:</w:t>
      </w:r>
      <w:r w:rsidR="00C56407" w:rsidRPr="00982782">
        <w:rPr>
          <w:rtl/>
        </w:rPr>
        <w:t xml:space="preserve"> قبح الله وجه ووجهه من أشبه وجهك فهذا يكون شتماً لآدم عليه السلام فإنه لما كانت صورة</w:t>
      </w:r>
      <w:r>
        <w:rPr>
          <w:rtl/>
        </w:rPr>
        <w:t xml:space="preserve"> </w:t>
      </w:r>
      <w:r w:rsidR="00C56407" w:rsidRPr="00982782">
        <w:rPr>
          <w:rtl/>
        </w:rPr>
        <w:t>هذا الإنسان مشابهة لصورة آدم كان قوله</w:t>
      </w:r>
      <w:r>
        <w:rPr>
          <w:rtl/>
        </w:rPr>
        <w:t>:</w:t>
      </w:r>
      <w:r w:rsidR="00C56407" w:rsidRPr="00982782">
        <w:rPr>
          <w:rtl/>
        </w:rPr>
        <w:t xml:space="preserve"> قبح الله وجهك</w:t>
      </w:r>
      <w:r>
        <w:rPr>
          <w:rtl/>
        </w:rPr>
        <w:t>،</w:t>
      </w:r>
      <w:r w:rsidR="00C56407" w:rsidRPr="00982782">
        <w:rPr>
          <w:rtl/>
        </w:rPr>
        <w:t xml:space="preserve"> ووجهه من أشبه وجهك</w:t>
      </w:r>
      <w:r>
        <w:rPr>
          <w:rtl/>
        </w:rPr>
        <w:t>:</w:t>
      </w:r>
      <w:r w:rsidR="00C56407" w:rsidRPr="00982782">
        <w:rPr>
          <w:rtl/>
        </w:rPr>
        <w:t xml:space="preserve"> شتماً لآدم عليه السلام</w:t>
      </w:r>
      <w:r>
        <w:rPr>
          <w:rtl/>
        </w:rPr>
        <w:t>،</w:t>
      </w:r>
      <w:r w:rsidR="00C56407" w:rsidRPr="00982782">
        <w:rPr>
          <w:rtl/>
        </w:rPr>
        <w:t xml:space="preserve"> </w:t>
      </w:r>
      <w:r w:rsidR="00C56407" w:rsidRPr="00982782">
        <w:rPr>
          <w:rFonts w:hint="cs"/>
          <w:rtl/>
        </w:rPr>
        <w:t>ولجميع</w:t>
      </w:r>
      <w:r w:rsidR="00C56407" w:rsidRPr="00982782">
        <w:rPr>
          <w:rtl/>
        </w:rPr>
        <w:t xml:space="preserve"> الأنبياء عليهم السلام</w:t>
      </w:r>
      <w:r>
        <w:rPr>
          <w:rtl/>
        </w:rPr>
        <w:t>،</w:t>
      </w:r>
      <w:r w:rsidR="00C56407" w:rsidRPr="00982782">
        <w:rPr>
          <w:rtl/>
        </w:rPr>
        <w:t xml:space="preserve"> وذلك غير جائز فلا جرم نهى النبي صلى الله عليه وسلم عن ذلك</w:t>
      </w:r>
      <w:r>
        <w:rPr>
          <w:rtl/>
        </w:rPr>
        <w:t xml:space="preserve">، </w:t>
      </w:r>
      <w:r w:rsidR="00C56407" w:rsidRPr="00982782">
        <w:rPr>
          <w:rtl/>
        </w:rPr>
        <w:t>وإنما خص آدم بالذكر</w:t>
      </w:r>
      <w:r>
        <w:rPr>
          <w:rtl/>
        </w:rPr>
        <w:t>،</w:t>
      </w:r>
      <w:r w:rsidR="00C56407" w:rsidRPr="00982782">
        <w:rPr>
          <w:rtl/>
        </w:rPr>
        <w:t xml:space="preserve"> لأنه عليه السلام هو الذى </w:t>
      </w:r>
      <w:r w:rsidR="00C56407">
        <w:rPr>
          <w:rFonts w:hint="cs"/>
          <w:rtl/>
        </w:rPr>
        <w:t>ا</w:t>
      </w:r>
      <w:r w:rsidR="00C56407" w:rsidRPr="00982782">
        <w:rPr>
          <w:rtl/>
        </w:rPr>
        <w:t>بتدئت خل</w:t>
      </w:r>
      <w:r w:rsidR="00C56407">
        <w:rPr>
          <w:rFonts w:hint="cs"/>
          <w:rtl/>
        </w:rPr>
        <w:t>قة</w:t>
      </w:r>
      <w:r w:rsidR="00C56407" w:rsidRPr="00982782">
        <w:rPr>
          <w:rtl/>
        </w:rPr>
        <w:t xml:space="preserve"> وجهه على هذه الصورة</w:t>
      </w:r>
      <w:r>
        <w:rPr>
          <w:rtl/>
        </w:rPr>
        <w:t>،</w:t>
      </w:r>
      <w:r w:rsidR="00C56407" w:rsidRPr="00982782">
        <w:rPr>
          <w:rtl/>
        </w:rPr>
        <w:t xml:space="preserve"> </w:t>
      </w:r>
      <w:r>
        <w:rPr>
          <w:rFonts w:hint="cs"/>
          <w:rtl/>
        </w:rPr>
        <w:t>(</w:t>
      </w:r>
      <w:r w:rsidR="00C56407" w:rsidRPr="002B0A1D">
        <w:rPr>
          <w:bCs/>
          <w:rtl/>
        </w:rPr>
        <w:t>الثاني</w:t>
      </w:r>
      <w:r>
        <w:rPr>
          <w:rFonts w:hint="cs"/>
          <w:bCs/>
          <w:rtl/>
        </w:rPr>
        <w:t>)</w:t>
      </w:r>
      <w:r>
        <w:rPr>
          <w:rtl/>
        </w:rPr>
        <w:t>:</w:t>
      </w:r>
      <w:r w:rsidR="00C56407" w:rsidRPr="00982782">
        <w:rPr>
          <w:rtl/>
        </w:rPr>
        <w:t xml:space="preserve"> أن المراد منه</w:t>
      </w:r>
      <w:r>
        <w:rPr>
          <w:rtl/>
        </w:rPr>
        <w:t>:</w:t>
      </w:r>
      <w:r w:rsidR="00C56407" w:rsidRPr="00982782">
        <w:rPr>
          <w:rtl/>
        </w:rPr>
        <w:t xml:space="preserve"> إبطال قول من يقول</w:t>
      </w:r>
      <w:r>
        <w:rPr>
          <w:rtl/>
        </w:rPr>
        <w:t>:</w:t>
      </w:r>
      <w:r w:rsidR="00C56407" w:rsidRPr="00982782">
        <w:rPr>
          <w:rtl/>
        </w:rPr>
        <w:t xml:space="preserve"> أن آدم كان على صورة </w:t>
      </w:r>
      <w:r w:rsidR="00C56407" w:rsidRPr="00982782">
        <w:rPr>
          <w:rFonts w:hint="cs"/>
          <w:rtl/>
        </w:rPr>
        <w:t>أخرى</w:t>
      </w:r>
      <w:r>
        <w:rPr>
          <w:rtl/>
        </w:rPr>
        <w:t xml:space="preserve">، </w:t>
      </w:r>
      <w:r w:rsidR="00C56407" w:rsidRPr="00982782">
        <w:rPr>
          <w:rtl/>
        </w:rPr>
        <w:t>مثل ما يقال أنه كان عظيم الجثة طويل القامة بحيث يكون رأسه قريباً من السماء</w:t>
      </w:r>
      <w:r>
        <w:rPr>
          <w:rtl/>
        </w:rPr>
        <w:t xml:space="preserve">، </w:t>
      </w:r>
      <w:r w:rsidR="00C56407" w:rsidRPr="00982782">
        <w:rPr>
          <w:rtl/>
        </w:rPr>
        <w:t>فالنبي صلى الله عليه وسلم أشار الى إنسان معين</w:t>
      </w:r>
      <w:r>
        <w:rPr>
          <w:rtl/>
        </w:rPr>
        <w:t>،</w:t>
      </w:r>
      <w:r w:rsidR="00C56407" w:rsidRPr="00982782">
        <w:rPr>
          <w:rtl/>
        </w:rPr>
        <w:t xml:space="preserve"> وقال</w:t>
      </w:r>
      <w:r>
        <w:rPr>
          <w:rtl/>
        </w:rPr>
        <w:t>:</w:t>
      </w:r>
      <w:r w:rsidR="00C56407" w:rsidRPr="00982782">
        <w:rPr>
          <w:rtl/>
        </w:rPr>
        <w:t xml:space="preserve"> إن الله خلق آدم على صورته</w:t>
      </w:r>
      <w:r w:rsidR="00C56407">
        <w:rPr>
          <w:rtl/>
        </w:rPr>
        <w:t xml:space="preserve"> أي </w:t>
      </w:r>
      <w:r w:rsidR="00C56407" w:rsidRPr="00982782">
        <w:rPr>
          <w:rtl/>
        </w:rPr>
        <w:t>كان شكل آدم</w:t>
      </w:r>
      <w:r>
        <w:rPr>
          <w:rtl/>
        </w:rPr>
        <w:t>،</w:t>
      </w:r>
      <w:r w:rsidR="00C56407" w:rsidRPr="00982782">
        <w:rPr>
          <w:rtl/>
        </w:rPr>
        <w:t xml:space="preserve"> مثل شكل هذا الإنسان</w:t>
      </w:r>
      <w:r>
        <w:rPr>
          <w:rtl/>
        </w:rPr>
        <w:t>،</w:t>
      </w:r>
      <w:r w:rsidR="00C56407" w:rsidRPr="00982782">
        <w:rPr>
          <w:rtl/>
        </w:rPr>
        <w:t xml:space="preserve"> من غير تفاوت البته, فأبطل هذا البيان</w:t>
      </w:r>
      <w:r>
        <w:rPr>
          <w:rtl/>
        </w:rPr>
        <w:t>:</w:t>
      </w:r>
      <w:r w:rsidR="00C56407" w:rsidRPr="00982782">
        <w:rPr>
          <w:rtl/>
        </w:rPr>
        <w:t xml:space="preserve"> وهم من توهم أن آدم عليه السلام كان على صورة أخرى غير هذه الصورة</w:t>
      </w:r>
      <w:r>
        <w:rPr>
          <w:rtl/>
        </w:rPr>
        <w:t>،</w:t>
      </w:r>
      <w:r w:rsidR="00C56407" w:rsidRPr="00982782">
        <w:rPr>
          <w:rtl/>
        </w:rPr>
        <w:t xml:space="preserve"> و </w:t>
      </w:r>
      <w:r>
        <w:rPr>
          <w:bCs/>
          <w:rtl/>
        </w:rPr>
        <w:t>(</w:t>
      </w:r>
      <w:r w:rsidR="00C56407" w:rsidRPr="002B0A1D">
        <w:rPr>
          <w:bCs/>
          <w:rtl/>
        </w:rPr>
        <w:t>الطريق الثاني</w:t>
      </w:r>
      <w:r>
        <w:rPr>
          <w:bCs/>
          <w:rtl/>
        </w:rPr>
        <w:t>):</w:t>
      </w:r>
      <w:r w:rsidR="00C56407" w:rsidRPr="002B0A1D">
        <w:rPr>
          <w:bCs/>
          <w:rtl/>
        </w:rPr>
        <w:t xml:space="preserve"> أن يكون الضمير عائداً الى آدم ـ عليه السلام ـ</w:t>
      </w:r>
      <w:r w:rsidR="00C56407" w:rsidRPr="00982782">
        <w:rPr>
          <w:rtl/>
        </w:rPr>
        <w:t xml:space="preserve"> وهذا أولى الوجوه الثلاثة</w:t>
      </w:r>
      <w:r>
        <w:rPr>
          <w:rtl/>
        </w:rPr>
        <w:t xml:space="preserve">، </w:t>
      </w:r>
      <w:r w:rsidR="00C56407" w:rsidRPr="00982782">
        <w:rPr>
          <w:rtl/>
        </w:rPr>
        <w:t>لأن عود الضمير الى أقرب المذكورات وواجب</w:t>
      </w:r>
      <w:r>
        <w:rPr>
          <w:rtl/>
        </w:rPr>
        <w:t xml:space="preserve">، </w:t>
      </w:r>
      <w:r w:rsidR="00C56407" w:rsidRPr="00982782">
        <w:rPr>
          <w:rtl/>
        </w:rPr>
        <w:t>وفى هذا الحديث</w:t>
      </w:r>
      <w:r>
        <w:rPr>
          <w:rtl/>
        </w:rPr>
        <w:t>:</w:t>
      </w:r>
      <w:r w:rsidR="00C56407" w:rsidRPr="00982782">
        <w:rPr>
          <w:rtl/>
        </w:rPr>
        <w:t xml:space="preserve"> أقرب الأشياء المذكورة هو آدم عليه السلام فكان عود الضمير إليه أولى</w:t>
      </w:r>
      <w:r>
        <w:rPr>
          <w:rtl/>
        </w:rPr>
        <w:t xml:space="preserve">، </w:t>
      </w:r>
      <w:r w:rsidR="00C56407" w:rsidRPr="00982782">
        <w:rPr>
          <w:rtl/>
        </w:rPr>
        <w:t xml:space="preserve">ثم على هذا الطريق </w:t>
      </w:r>
      <w:r w:rsidR="00C56407" w:rsidRPr="00982782">
        <w:rPr>
          <w:rFonts w:hint="cs"/>
          <w:rtl/>
        </w:rPr>
        <w:t>ففي</w:t>
      </w:r>
      <w:r w:rsidR="00C56407" w:rsidRPr="00982782">
        <w:rPr>
          <w:rtl/>
        </w:rPr>
        <w:t xml:space="preserve"> تأويل الخبر وجوه</w:t>
      </w:r>
      <w:r>
        <w:rPr>
          <w:rtl/>
        </w:rPr>
        <w:t xml:space="preserve">: </w:t>
      </w:r>
      <w:r>
        <w:rPr>
          <w:rFonts w:hint="cs"/>
          <w:rtl/>
        </w:rPr>
        <w:t>(</w:t>
      </w:r>
      <w:r w:rsidR="00C56407" w:rsidRPr="00BC027B">
        <w:rPr>
          <w:bCs/>
          <w:rtl/>
        </w:rPr>
        <w:t>الأول</w:t>
      </w:r>
      <w:r>
        <w:rPr>
          <w:rtl/>
        </w:rPr>
        <w:t>)</w:t>
      </w:r>
      <w:r>
        <w:rPr>
          <w:rFonts w:hint="cs"/>
          <w:rtl/>
        </w:rPr>
        <w:t>:</w:t>
      </w:r>
      <w:r w:rsidR="00C56407" w:rsidRPr="00982782">
        <w:rPr>
          <w:rtl/>
        </w:rPr>
        <w:t xml:space="preserve"> أنه تعالى لما عظم أمر آدم بجعله مسجود الملائكة ثم أنه أتى بتلك الزلة</w:t>
      </w:r>
      <w:r>
        <w:rPr>
          <w:rtl/>
        </w:rPr>
        <w:t xml:space="preserve">، </w:t>
      </w:r>
      <w:r w:rsidR="00C56407" w:rsidRPr="00982782">
        <w:rPr>
          <w:rtl/>
        </w:rPr>
        <w:t>والله تعالى لم يعاقبه بمثل ما عاقب به غيره</w:t>
      </w:r>
      <w:r>
        <w:rPr>
          <w:rtl/>
        </w:rPr>
        <w:t>،</w:t>
      </w:r>
      <w:r w:rsidR="00C56407" w:rsidRPr="00982782">
        <w:rPr>
          <w:rtl/>
        </w:rPr>
        <w:t xml:space="preserve"> فإنه نقل</w:t>
      </w:r>
      <w:r>
        <w:rPr>
          <w:rtl/>
        </w:rPr>
        <w:t>:</w:t>
      </w:r>
      <w:r w:rsidR="00C56407" w:rsidRPr="00982782">
        <w:rPr>
          <w:rtl/>
        </w:rPr>
        <w:t xml:space="preserve"> أن الله تعالى أخرجه من الجنة</w:t>
      </w:r>
      <w:r>
        <w:rPr>
          <w:rtl/>
        </w:rPr>
        <w:t>،</w:t>
      </w:r>
      <w:r w:rsidR="00C56407" w:rsidRPr="00982782">
        <w:rPr>
          <w:rtl/>
        </w:rPr>
        <w:t xml:space="preserve"> وأخرج معه الحية والطاووس</w:t>
      </w:r>
      <w:r>
        <w:rPr>
          <w:rtl/>
        </w:rPr>
        <w:t xml:space="preserve">، </w:t>
      </w:r>
      <w:r w:rsidR="00C56407" w:rsidRPr="00982782">
        <w:rPr>
          <w:rtl/>
        </w:rPr>
        <w:t>وغير تعالى خلقهما مع أنه لم يغير خلقة آدم عليه السلام</w:t>
      </w:r>
      <w:r>
        <w:rPr>
          <w:rtl/>
        </w:rPr>
        <w:t>،</w:t>
      </w:r>
      <w:r w:rsidR="00C56407" w:rsidRPr="00982782">
        <w:rPr>
          <w:rtl/>
        </w:rPr>
        <w:t xml:space="preserve"> بل تركه على الخلقة الأولى إكراماً له وصوناً له على عذاب المسخ</w:t>
      </w:r>
      <w:r>
        <w:rPr>
          <w:rtl/>
        </w:rPr>
        <w:t>،</w:t>
      </w:r>
      <w:r w:rsidR="00C56407" w:rsidRPr="00982782">
        <w:rPr>
          <w:rtl/>
        </w:rPr>
        <w:t xml:space="preserve"> فقوله صلى الله عليه وسلم</w:t>
      </w:r>
      <w:r>
        <w:rPr>
          <w:rtl/>
        </w:rPr>
        <w:t>:</w:t>
      </w:r>
      <w:r w:rsidR="00C56407" w:rsidRPr="00982782">
        <w:rPr>
          <w:rtl/>
        </w:rPr>
        <w:t xml:space="preserve"> إن الله تعالى على صورته معناه خلق آدم على </w:t>
      </w:r>
      <w:r>
        <w:rPr>
          <w:rtl/>
        </w:rPr>
        <w:t>(</w:t>
      </w:r>
      <w:r w:rsidR="00C56407" w:rsidRPr="00982782">
        <w:rPr>
          <w:rtl/>
        </w:rPr>
        <w:t>هذه الصورة</w:t>
      </w:r>
      <w:r>
        <w:rPr>
          <w:rtl/>
        </w:rPr>
        <w:t>)</w:t>
      </w:r>
      <w:r w:rsidR="00C56407">
        <w:rPr>
          <w:rtl/>
        </w:rPr>
        <w:t xml:space="preserve"> التي هي </w:t>
      </w:r>
      <w:r w:rsidR="00C56407" w:rsidRPr="00982782">
        <w:rPr>
          <w:rtl/>
        </w:rPr>
        <w:t>الآن باقية من غير وقوع التبديل فيها</w:t>
      </w:r>
      <w:r>
        <w:rPr>
          <w:rtl/>
        </w:rPr>
        <w:t xml:space="preserve">، </w:t>
      </w:r>
      <w:r w:rsidR="00C56407" w:rsidRPr="00982782">
        <w:rPr>
          <w:rtl/>
        </w:rPr>
        <w:t>والفرق بين هذا الجواب</w:t>
      </w:r>
      <w:r>
        <w:rPr>
          <w:rtl/>
        </w:rPr>
        <w:t>،</w:t>
      </w:r>
      <w:r w:rsidR="00C56407" w:rsidRPr="00982782">
        <w:rPr>
          <w:rtl/>
        </w:rPr>
        <w:t xml:space="preserve"> والذى قبله</w:t>
      </w:r>
      <w:r>
        <w:rPr>
          <w:rtl/>
        </w:rPr>
        <w:t>:</w:t>
      </w:r>
      <w:r w:rsidR="00C56407" w:rsidRPr="00982782">
        <w:rPr>
          <w:rtl/>
        </w:rPr>
        <w:t xml:space="preserve"> إن المقصود من هذا</w:t>
      </w:r>
      <w:r>
        <w:rPr>
          <w:rtl/>
        </w:rPr>
        <w:t>:</w:t>
      </w:r>
      <w:r w:rsidR="00C56407" w:rsidRPr="00982782">
        <w:rPr>
          <w:rtl/>
        </w:rPr>
        <w:t xml:space="preserve"> بيان أنه عليه السلام كان مصوناً عن المسخ</w:t>
      </w:r>
      <w:r>
        <w:rPr>
          <w:rtl/>
        </w:rPr>
        <w:t xml:space="preserve">، </w:t>
      </w:r>
      <w:r w:rsidR="00C56407" w:rsidRPr="00982782">
        <w:rPr>
          <w:rtl/>
        </w:rPr>
        <w:t>والجواب الأول</w:t>
      </w:r>
      <w:r>
        <w:rPr>
          <w:rtl/>
        </w:rPr>
        <w:t>:</w:t>
      </w:r>
      <w:r w:rsidR="00C56407" w:rsidRPr="00982782">
        <w:rPr>
          <w:rtl/>
        </w:rPr>
        <w:t xml:space="preserve"> ليس فيه إلا بياناً أن هذه الصورة الموجودة</w:t>
      </w:r>
      <w:r>
        <w:rPr>
          <w:rtl/>
        </w:rPr>
        <w:t>،</w:t>
      </w:r>
      <w:r w:rsidR="00C56407" w:rsidRPr="00982782">
        <w:rPr>
          <w:rtl/>
        </w:rPr>
        <w:t xml:space="preserve"> ليست إلا</w:t>
      </w:r>
      <w:r w:rsidR="00C56407">
        <w:rPr>
          <w:rtl/>
        </w:rPr>
        <w:t xml:space="preserve"> هي التي </w:t>
      </w:r>
      <w:r w:rsidR="00C56407" w:rsidRPr="00982782">
        <w:rPr>
          <w:rtl/>
        </w:rPr>
        <w:t>كانت موجودة من قبل</w:t>
      </w:r>
      <w:r>
        <w:rPr>
          <w:rtl/>
        </w:rPr>
        <w:t>،</w:t>
      </w:r>
      <w:r w:rsidR="00C56407" w:rsidRPr="00982782">
        <w:rPr>
          <w:rtl/>
        </w:rPr>
        <w:t xml:space="preserve"> من غير تعرض لبيان أنه جعل مصوناً عن المسخ</w:t>
      </w:r>
      <w:r>
        <w:rPr>
          <w:rtl/>
        </w:rPr>
        <w:t>،</w:t>
      </w:r>
      <w:r w:rsidR="00C56407" w:rsidRPr="00982782">
        <w:rPr>
          <w:rtl/>
        </w:rPr>
        <w:t xml:space="preserve"> بسبب ذلته مع أن غيره صار ممسوخاً</w:t>
      </w:r>
      <w:r>
        <w:rPr>
          <w:rtl/>
        </w:rPr>
        <w:t>،</w:t>
      </w:r>
      <w:r w:rsidR="00C56407" w:rsidRPr="00982782">
        <w:rPr>
          <w:rtl/>
        </w:rPr>
        <w:t xml:space="preserve"> </w:t>
      </w:r>
      <w:r>
        <w:rPr>
          <w:rFonts w:hint="cs"/>
          <w:rtl/>
        </w:rPr>
        <w:t>(</w:t>
      </w:r>
      <w:r w:rsidR="00C56407" w:rsidRPr="00BC027B">
        <w:rPr>
          <w:bCs/>
          <w:rtl/>
        </w:rPr>
        <w:t>الثاني</w:t>
      </w:r>
      <w:r>
        <w:rPr>
          <w:rFonts w:hint="cs"/>
          <w:rtl/>
        </w:rPr>
        <w:t>)</w:t>
      </w:r>
      <w:r>
        <w:rPr>
          <w:rtl/>
        </w:rPr>
        <w:t>:</w:t>
      </w:r>
      <w:r w:rsidR="00C56407" w:rsidRPr="00982782">
        <w:rPr>
          <w:rtl/>
        </w:rPr>
        <w:t xml:space="preserve"> المراد منه</w:t>
      </w:r>
      <w:r>
        <w:rPr>
          <w:rtl/>
        </w:rPr>
        <w:t>:</w:t>
      </w:r>
      <w:r w:rsidR="00C56407" w:rsidRPr="00982782">
        <w:rPr>
          <w:rtl/>
        </w:rPr>
        <w:t xml:space="preserve"> إبطال قول الدهرية</w:t>
      </w:r>
      <w:r>
        <w:rPr>
          <w:rtl/>
        </w:rPr>
        <w:t xml:space="preserve">، </w:t>
      </w:r>
      <w:r w:rsidR="00C56407" w:rsidRPr="00982782">
        <w:rPr>
          <w:rtl/>
        </w:rPr>
        <w:t>الذين يقولون</w:t>
      </w:r>
      <w:r>
        <w:rPr>
          <w:rtl/>
        </w:rPr>
        <w:t>:</w:t>
      </w:r>
      <w:r w:rsidR="00C56407" w:rsidRPr="00982782">
        <w:rPr>
          <w:rtl/>
        </w:rPr>
        <w:t xml:space="preserve"> أن الأنسان لا يتولد إلا بواسطة النطفة</w:t>
      </w:r>
      <w:r>
        <w:rPr>
          <w:rtl/>
        </w:rPr>
        <w:t>،</w:t>
      </w:r>
      <w:r w:rsidR="00C56407" w:rsidRPr="00982782">
        <w:rPr>
          <w:rtl/>
        </w:rPr>
        <w:t xml:space="preserve"> ودم الطمث</w:t>
      </w:r>
      <w:r>
        <w:rPr>
          <w:rtl/>
        </w:rPr>
        <w:t>،</w:t>
      </w:r>
      <w:r w:rsidR="00C56407" w:rsidRPr="00982782">
        <w:rPr>
          <w:rtl/>
        </w:rPr>
        <w:t xml:space="preserve"> فقال عليه السلام</w:t>
      </w:r>
      <w:r>
        <w:rPr>
          <w:rtl/>
        </w:rPr>
        <w:t>:</w:t>
      </w:r>
      <w:r w:rsidR="00C56407" w:rsidRPr="00982782">
        <w:rPr>
          <w:rtl/>
        </w:rPr>
        <w:t xml:space="preserve"> إن الله خلق آدم على صورته </w:t>
      </w:r>
      <w:r w:rsidR="00C56407" w:rsidRPr="00982782">
        <w:rPr>
          <w:rFonts w:hint="cs"/>
          <w:rtl/>
        </w:rPr>
        <w:t>ابتداء</w:t>
      </w:r>
      <w:r w:rsidR="00C56407" w:rsidRPr="00982782">
        <w:rPr>
          <w:rtl/>
        </w:rPr>
        <w:t xml:space="preserve"> من غير تقدم نطفة وعلقة ومضغة</w:t>
      </w:r>
      <w:r>
        <w:rPr>
          <w:rtl/>
        </w:rPr>
        <w:t>،</w:t>
      </w:r>
      <w:r w:rsidR="00C56407" w:rsidRPr="00982782">
        <w:rPr>
          <w:rtl/>
        </w:rPr>
        <w:t xml:space="preserve"> </w:t>
      </w:r>
      <w:r>
        <w:rPr>
          <w:rFonts w:hint="cs"/>
          <w:bCs/>
          <w:rtl/>
        </w:rPr>
        <w:t>(</w:t>
      </w:r>
      <w:r w:rsidR="00C56407" w:rsidRPr="00BC027B">
        <w:rPr>
          <w:bCs/>
          <w:rtl/>
        </w:rPr>
        <w:t>الثالث</w:t>
      </w:r>
      <w:r>
        <w:rPr>
          <w:rFonts w:hint="cs"/>
          <w:bCs/>
          <w:rtl/>
        </w:rPr>
        <w:t>)</w:t>
      </w:r>
      <w:r>
        <w:rPr>
          <w:rtl/>
        </w:rPr>
        <w:t>:</w:t>
      </w:r>
      <w:r w:rsidR="00C56407" w:rsidRPr="00982782">
        <w:rPr>
          <w:rtl/>
        </w:rPr>
        <w:t xml:space="preserve"> إن الإنسان لا يتكون إلا في مدة طويلة وزمان مديد</w:t>
      </w:r>
      <w:r>
        <w:rPr>
          <w:rtl/>
        </w:rPr>
        <w:t>،</w:t>
      </w:r>
      <w:r w:rsidR="00C56407" w:rsidRPr="00982782">
        <w:rPr>
          <w:rtl/>
        </w:rPr>
        <w:t xml:space="preserve"> بواسطة الأفلاك والعناصر</w:t>
      </w:r>
      <w:r>
        <w:rPr>
          <w:rtl/>
        </w:rPr>
        <w:t xml:space="preserve">، </w:t>
      </w:r>
      <w:r w:rsidR="00C56407" w:rsidRPr="00982782">
        <w:rPr>
          <w:rtl/>
        </w:rPr>
        <w:t>وقال عليه السلام</w:t>
      </w:r>
      <w:r>
        <w:rPr>
          <w:rtl/>
        </w:rPr>
        <w:t>:</w:t>
      </w:r>
      <w:r w:rsidR="00C56407" w:rsidRPr="00982782">
        <w:rPr>
          <w:rtl/>
        </w:rPr>
        <w:t xml:space="preserve"> إن الله خلق آدم على صورته</w:t>
      </w:r>
      <w:r w:rsidR="00C56407">
        <w:rPr>
          <w:rtl/>
        </w:rPr>
        <w:t xml:space="preserve"> أي </w:t>
      </w:r>
      <w:r w:rsidR="00C56407" w:rsidRPr="00982782">
        <w:rPr>
          <w:rtl/>
        </w:rPr>
        <w:t>من غير هذه الوسائط</w:t>
      </w:r>
      <w:r>
        <w:rPr>
          <w:rtl/>
        </w:rPr>
        <w:t>،</w:t>
      </w:r>
      <w:r w:rsidR="00C56407" w:rsidRPr="00982782">
        <w:rPr>
          <w:rtl/>
        </w:rPr>
        <w:t xml:space="preserve"> والمقصود نمنه</w:t>
      </w:r>
      <w:r>
        <w:rPr>
          <w:rtl/>
        </w:rPr>
        <w:t>:</w:t>
      </w:r>
      <w:r w:rsidR="00C56407" w:rsidRPr="00982782">
        <w:rPr>
          <w:rtl/>
        </w:rPr>
        <w:t xml:space="preserve"> للرد على الفلاسفة</w:t>
      </w:r>
      <w:r>
        <w:rPr>
          <w:rtl/>
        </w:rPr>
        <w:t>،</w:t>
      </w:r>
      <w:r w:rsidR="00C56407" w:rsidRPr="00982782">
        <w:rPr>
          <w:rtl/>
        </w:rPr>
        <w:t xml:space="preserve"> </w:t>
      </w:r>
      <w:r>
        <w:rPr>
          <w:rFonts w:hint="cs"/>
          <w:rtl/>
        </w:rPr>
        <w:t>(</w:t>
      </w:r>
      <w:r w:rsidR="00C56407" w:rsidRPr="00BC027B">
        <w:rPr>
          <w:bCs/>
          <w:rtl/>
        </w:rPr>
        <w:t>الرابع</w:t>
      </w:r>
      <w:r>
        <w:rPr>
          <w:rFonts w:hint="cs"/>
          <w:bCs/>
          <w:rtl/>
        </w:rPr>
        <w:t>)</w:t>
      </w:r>
      <w:r>
        <w:rPr>
          <w:rtl/>
        </w:rPr>
        <w:t>:</w:t>
      </w:r>
      <w:r w:rsidR="00C56407" w:rsidRPr="00982782">
        <w:rPr>
          <w:rtl/>
        </w:rPr>
        <w:t xml:space="preserve"> المقصود منه بيان أن هذه الصورة الإنسانية إنما حصلت لتخليق الله تعالى وإيجاده</w:t>
      </w:r>
      <w:r>
        <w:rPr>
          <w:rtl/>
        </w:rPr>
        <w:t xml:space="preserve">، </w:t>
      </w:r>
      <w:r w:rsidR="00C56407" w:rsidRPr="00982782">
        <w:rPr>
          <w:rtl/>
        </w:rPr>
        <w:t>لا بتأثير القوة المصورة والمولودة</w:t>
      </w:r>
      <w:r>
        <w:rPr>
          <w:rtl/>
        </w:rPr>
        <w:t xml:space="preserve">، </w:t>
      </w:r>
      <w:r w:rsidR="00C56407" w:rsidRPr="00982782">
        <w:rPr>
          <w:rtl/>
        </w:rPr>
        <w:t>على ما تذكره الأطباء والفلاسفة</w:t>
      </w:r>
      <w:r>
        <w:rPr>
          <w:rtl/>
        </w:rPr>
        <w:t xml:space="preserve">، </w:t>
      </w:r>
      <w:r w:rsidR="00C56407" w:rsidRPr="00982782">
        <w:rPr>
          <w:rtl/>
        </w:rPr>
        <w:t>ولهذا قال الله تعالى هو الله الخالق البارئ المصورة</w:t>
      </w:r>
      <w:r>
        <w:rPr>
          <w:rtl/>
        </w:rPr>
        <w:t>،</w:t>
      </w:r>
      <w:r w:rsidR="00C56407" w:rsidRPr="00982782">
        <w:rPr>
          <w:rtl/>
        </w:rPr>
        <w:t xml:space="preserve"> فهو الخالق</w:t>
      </w:r>
      <w:r w:rsidR="00C56407">
        <w:rPr>
          <w:rtl/>
        </w:rPr>
        <w:t xml:space="preserve"> أي </w:t>
      </w:r>
      <w:r w:rsidR="00C56407" w:rsidRPr="00982782">
        <w:rPr>
          <w:rtl/>
        </w:rPr>
        <w:t>فهو العالم بأحوال الممكنات</w:t>
      </w:r>
      <w:r>
        <w:rPr>
          <w:rtl/>
        </w:rPr>
        <w:t>،</w:t>
      </w:r>
      <w:r w:rsidR="00C56407" w:rsidRPr="00982782">
        <w:rPr>
          <w:rtl/>
        </w:rPr>
        <w:t xml:space="preserve"> والمحدثات والباري</w:t>
      </w:r>
      <w:r w:rsidR="00C56407">
        <w:rPr>
          <w:rtl/>
        </w:rPr>
        <w:t xml:space="preserve"> أي </w:t>
      </w:r>
      <w:r w:rsidR="00C56407" w:rsidRPr="00982782">
        <w:rPr>
          <w:rtl/>
        </w:rPr>
        <w:t>هو المحدث للأجسام والذوات بعد عدمها والمصور</w:t>
      </w:r>
      <w:r w:rsidR="00C56407">
        <w:rPr>
          <w:rtl/>
        </w:rPr>
        <w:t xml:space="preserve"> أي </w:t>
      </w:r>
      <w:r w:rsidR="00C56407" w:rsidRPr="00982782">
        <w:rPr>
          <w:rtl/>
        </w:rPr>
        <w:t>هو الذى يركب تلك الذوات على صورها المخصوصة وتركيبتها المخصوصة</w:t>
      </w:r>
      <w:r>
        <w:rPr>
          <w:rtl/>
        </w:rPr>
        <w:t>،</w:t>
      </w:r>
      <w:r w:rsidR="00C56407" w:rsidRPr="00982782">
        <w:rPr>
          <w:rtl/>
        </w:rPr>
        <w:t xml:space="preserve"> </w:t>
      </w:r>
      <w:r>
        <w:rPr>
          <w:rFonts w:hint="cs"/>
          <w:bCs/>
          <w:rtl/>
        </w:rPr>
        <w:t>(</w:t>
      </w:r>
      <w:r w:rsidR="00C56407" w:rsidRPr="00BC027B">
        <w:rPr>
          <w:bCs/>
          <w:rtl/>
        </w:rPr>
        <w:t>الخامس</w:t>
      </w:r>
      <w:r>
        <w:rPr>
          <w:rFonts w:hint="cs"/>
          <w:bCs/>
          <w:rtl/>
        </w:rPr>
        <w:t>)</w:t>
      </w:r>
      <w:r>
        <w:rPr>
          <w:rtl/>
        </w:rPr>
        <w:t>:</w:t>
      </w:r>
      <w:r w:rsidR="00C56407" w:rsidRPr="00982782">
        <w:rPr>
          <w:rtl/>
        </w:rPr>
        <w:t xml:space="preserve"> قد تذكر الصورة ويراد بها الصفة</w:t>
      </w:r>
      <w:r>
        <w:rPr>
          <w:rtl/>
        </w:rPr>
        <w:t xml:space="preserve">، </w:t>
      </w:r>
      <w:r w:rsidR="00C56407" w:rsidRPr="00982782">
        <w:rPr>
          <w:rtl/>
        </w:rPr>
        <w:t>يقال بها</w:t>
      </w:r>
      <w:r>
        <w:rPr>
          <w:rtl/>
        </w:rPr>
        <w:t>:</w:t>
      </w:r>
      <w:r w:rsidR="00C56407" w:rsidRPr="00982782">
        <w:rPr>
          <w:rtl/>
        </w:rPr>
        <w:t xml:space="preserve"> شرحت له صورة هذه الواقعة وذكرت له صورة هذه المسألة والمراد من الصورة في كل هذه المواضع</w:t>
      </w:r>
      <w:r>
        <w:rPr>
          <w:rtl/>
        </w:rPr>
        <w:t>:</w:t>
      </w:r>
      <w:r w:rsidR="00C56407" w:rsidRPr="00982782">
        <w:rPr>
          <w:rtl/>
        </w:rPr>
        <w:t xml:space="preserve"> الصفة</w:t>
      </w:r>
      <w:r>
        <w:rPr>
          <w:rtl/>
        </w:rPr>
        <w:t xml:space="preserve">، </w:t>
      </w:r>
      <w:r w:rsidR="00C56407" w:rsidRPr="00982782">
        <w:rPr>
          <w:rtl/>
        </w:rPr>
        <w:t>فقوله عليه السلام</w:t>
      </w:r>
      <w:r>
        <w:rPr>
          <w:rtl/>
        </w:rPr>
        <w:t>:</w:t>
      </w:r>
      <w:r w:rsidR="00C56407" w:rsidRPr="00982782">
        <w:rPr>
          <w:rtl/>
        </w:rPr>
        <w:t xml:space="preserve"> إن الله خلق آدم على صورته</w:t>
      </w:r>
      <w:r w:rsidR="00C56407">
        <w:rPr>
          <w:rtl/>
        </w:rPr>
        <w:t xml:space="preserve"> أي </w:t>
      </w:r>
      <w:r w:rsidR="00C56407" w:rsidRPr="00982782">
        <w:rPr>
          <w:rtl/>
        </w:rPr>
        <w:t>على جملة صفاته</w:t>
      </w:r>
      <w:r>
        <w:rPr>
          <w:rtl/>
        </w:rPr>
        <w:t>،</w:t>
      </w:r>
      <w:r w:rsidR="00C56407" w:rsidRPr="00982782">
        <w:rPr>
          <w:rtl/>
        </w:rPr>
        <w:t xml:space="preserve"> وأحواله</w:t>
      </w:r>
      <w:r>
        <w:rPr>
          <w:rtl/>
        </w:rPr>
        <w:t xml:space="preserve">، </w:t>
      </w:r>
      <w:r w:rsidR="00C56407" w:rsidRPr="00982782">
        <w:rPr>
          <w:rtl/>
        </w:rPr>
        <w:t>وذلك لأن الإنسان حين يحدث</w:t>
      </w:r>
      <w:r>
        <w:rPr>
          <w:rtl/>
        </w:rPr>
        <w:t>،</w:t>
      </w:r>
      <w:r w:rsidR="00C56407" w:rsidRPr="00982782">
        <w:rPr>
          <w:rtl/>
        </w:rPr>
        <w:t xml:space="preserve"> يكون في غاية الجهل والعجز ثم لا يزال يزداد علمه وقدرته</w:t>
      </w:r>
      <w:r>
        <w:rPr>
          <w:rtl/>
        </w:rPr>
        <w:t>،</w:t>
      </w:r>
      <w:r w:rsidR="00C56407" w:rsidRPr="00982782">
        <w:rPr>
          <w:rtl/>
        </w:rPr>
        <w:t xml:space="preserve"> الى أن يصل الى حد الكمال فبين النبي صلى الله عليه وسلم أن آدم خلق من أول الأمر كاملاً تماماً في علمه وقدرته</w:t>
      </w:r>
      <w:r>
        <w:rPr>
          <w:rtl/>
        </w:rPr>
        <w:t>،</w:t>
      </w:r>
      <w:r w:rsidR="00C56407" w:rsidRPr="00982782">
        <w:rPr>
          <w:rtl/>
        </w:rPr>
        <w:t xml:space="preserve"> وقوله</w:t>
      </w:r>
      <w:r>
        <w:rPr>
          <w:rtl/>
        </w:rPr>
        <w:t>:</w:t>
      </w:r>
      <w:r w:rsidR="00C56407" w:rsidRPr="00982782">
        <w:rPr>
          <w:rtl/>
        </w:rPr>
        <w:t xml:space="preserve"> خلق آدم على صورته معناه</w:t>
      </w:r>
      <w:r>
        <w:rPr>
          <w:rtl/>
        </w:rPr>
        <w:t>:</w:t>
      </w:r>
      <w:r w:rsidR="00C56407" w:rsidRPr="00982782">
        <w:rPr>
          <w:rtl/>
        </w:rPr>
        <w:t xml:space="preserve"> أنه خلقه في أول الأمر على صفته</w:t>
      </w:r>
      <w:r w:rsidR="00C56407">
        <w:rPr>
          <w:rtl/>
        </w:rPr>
        <w:t xml:space="preserve"> التي </w:t>
      </w:r>
      <w:r w:rsidR="00C56407" w:rsidRPr="00982782">
        <w:rPr>
          <w:rtl/>
        </w:rPr>
        <w:t>كانت حاصلة له في آخر الأمر</w:t>
      </w:r>
      <w:r>
        <w:rPr>
          <w:rtl/>
        </w:rPr>
        <w:t xml:space="preserve">، </w:t>
      </w:r>
      <w:r w:rsidR="00C56407" w:rsidRPr="00982782">
        <w:rPr>
          <w:rtl/>
        </w:rPr>
        <w:t>وايضا</w:t>
      </w:r>
      <w:r>
        <w:rPr>
          <w:rtl/>
        </w:rPr>
        <w:t>:</w:t>
      </w:r>
      <w:r w:rsidR="00C56407" w:rsidRPr="00982782">
        <w:rPr>
          <w:rtl/>
        </w:rPr>
        <w:t xml:space="preserve"> لا يبعد أن يدخل في لفظة صورة كونه سعيداً أو شقياً</w:t>
      </w:r>
      <w:r>
        <w:rPr>
          <w:rtl/>
        </w:rPr>
        <w:t xml:space="preserve">، </w:t>
      </w:r>
      <w:r w:rsidR="00C56407" w:rsidRPr="00982782">
        <w:rPr>
          <w:rtl/>
        </w:rPr>
        <w:t>كما قال عليه السلام</w:t>
      </w:r>
      <w:r>
        <w:rPr>
          <w:rtl/>
        </w:rPr>
        <w:t>:</w:t>
      </w:r>
      <w:r w:rsidR="00C56407">
        <w:rPr>
          <w:rFonts w:hint="cs"/>
          <w:rtl/>
        </w:rPr>
        <w:t xml:space="preserve"> " </w:t>
      </w:r>
      <w:r w:rsidR="00C56407" w:rsidRPr="00982782">
        <w:rPr>
          <w:rtl/>
        </w:rPr>
        <w:t xml:space="preserve">السعيد من سعد في بطن أمه </w:t>
      </w:r>
      <w:r w:rsidR="00C56407" w:rsidRPr="00982782">
        <w:rPr>
          <w:rFonts w:hint="cs"/>
          <w:rtl/>
        </w:rPr>
        <w:t>والشقي</w:t>
      </w:r>
      <w:r w:rsidR="00C56407" w:rsidRPr="00982782">
        <w:rPr>
          <w:rtl/>
        </w:rPr>
        <w:t xml:space="preserve"> من شقى في بطن أمه</w:t>
      </w:r>
      <w:r w:rsidR="00C56407">
        <w:rPr>
          <w:rFonts w:hint="cs"/>
          <w:rtl/>
        </w:rPr>
        <w:t xml:space="preserve"> "</w:t>
      </w:r>
      <w:r>
        <w:rPr>
          <w:rFonts w:hint="cs"/>
          <w:rtl/>
        </w:rPr>
        <w:t xml:space="preserve">، </w:t>
      </w:r>
      <w:r w:rsidR="00C56407" w:rsidRPr="00982782">
        <w:rPr>
          <w:rtl/>
        </w:rPr>
        <w:t>فقوله عليه السلام</w:t>
      </w:r>
      <w:r>
        <w:rPr>
          <w:rtl/>
        </w:rPr>
        <w:t>:</w:t>
      </w:r>
      <w:r w:rsidR="00C56407" w:rsidRPr="00982782">
        <w:rPr>
          <w:rtl/>
        </w:rPr>
        <w:t xml:space="preserve"> </w:t>
      </w:r>
      <w:r w:rsidR="00C56407">
        <w:rPr>
          <w:rFonts w:hint="cs"/>
          <w:rtl/>
        </w:rPr>
        <w:t>(</w:t>
      </w:r>
      <w:r>
        <w:rPr>
          <w:rFonts w:hint="cs"/>
          <w:rtl/>
        </w:rPr>
        <w:t>(</w:t>
      </w:r>
      <w:r w:rsidR="00C56407" w:rsidRPr="00982782">
        <w:rPr>
          <w:rtl/>
        </w:rPr>
        <w:t>إن الله خلق آدم على صورته</w:t>
      </w:r>
      <w:r>
        <w:rPr>
          <w:rtl/>
        </w:rPr>
        <w:t>)</w:t>
      </w:r>
      <w:r w:rsidR="00C56407">
        <w:rPr>
          <w:rFonts w:hint="cs"/>
          <w:rtl/>
        </w:rPr>
        <w:t>)</w:t>
      </w:r>
      <w:r>
        <w:rPr>
          <w:rFonts w:hint="cs"/>
          <w:rtl/>
        </w:rPr>
        <w:t>،</w:t>
      </w:r>
      <w:r w:rsidR="00C56407">
        <w:rPr>
          <w:rFonts w:hint="cs"/>
          <w:rtl/>
        </w:rPr>
        <w:t xml:space="preserve"> </w:t>
      </w:r>
      <w:r w:rsidR="00C56407">
        <w:rPr>
          <w:rtl/>
        </w:rPr>
        <w:t xml:space="preserve">أي </w:t>
      </w:r>
      <w:r w:rsidR="00C56407" w:rsidRPr="00982782">
        <w:rPr>
          <w:rtl/>
        </w:rPr>
        <w:t>على جميع صفاته من كونه سعيداً أو عارفاً أو تائباً أو مقبولاً من عند الله تعالى</w:t>
      </w:r>
      <w:r>
        <w:rPr>
          <w:rtl/>
        </w:rPr>
        <w:t>،</w:t>
      </w:r>
      <w:r w:rsidR="00C56407" w:rsidRPr="00982782">
        <w:rPr>
          <w:rtl/>
        </w:rPr>
        <w:t xml:space="preserve"> </w:t>
      </w:r>
      <w:r w:rsidR="00C56407" w:rsidRPr="002B0A1D">
        <w:rPr>
          <w:bCs/>
          <w:rtl/>
        </w:rPr>
        <w:t xml:space="preserve">و </w:t>
      </w:r>
      <w:r>
        <w:rPr>
          <w:bCs/>
          <w:rtl/>
        </w:rPr>
        <w:t>(</w:t>
      </w:r>
      <w:r w:rsidR="00C56407" w:rsidRPr="002B0A1D">
        <w:rPr>
          <w:bCs/>
          <w:rtl/>
        </w:rPr>
        <w:t>الطريق الثالث</w:t>
      </w:r>
      <w:r>
        <w:rPr>
          <w:bCs/>
          <w:rtl/>
        </w:rPr>
        <w:t>):</w:t>
      </w:r>
      <w:r w:rsidR="00C56407" w:rsidRPr="002B0A1D">
        <w:rPr>
          <w:bCs/>
          <w:rtl/>
        </w:rPr>
        <w:t xml:space="preserve"> أن يكون هذا الضمير عائد الى الله تعالى</w:t>
      </w:r>
      <w:r>
        <w:rPr>
          <w:rtl/>
        </w:rPr>
        <w:t xml:space="preserve">، </w:t>
      </w:r>
      <w:r w:rsidR="00C56407" w:rsidRPr="00982782">
        <w:rPr>
          <w:rtl/>
        </w:rPr>
        <w:t>وفيه وجوه</w:t>
      </w:r>
      <w:r>
        <w:rPr>
          <w:rtl/>
        </w:rPr>
        <w:t>:</w:t>
      </w:r>
      <w:r w:rsidR="00C56407" w:rsidRPr="00982782">
        <w:rPr>
          <w:rtl/>
        </w:rPr>
        <w:t xml:space="preserve"> </w:t>
      </w:r>
      <w:r>
        <w:rPr>
          <w:rFonts w:hint="cs"/>
          <w:bCs/>
          <w:rtl/>
        </w:rPr>
        <w:t>(</w:t>
      </w:r>
      <w:r w:rsidR="00C56407" w:rsidRPr="002B0A1D">
        <w:rPr>
          <w:bCs/>
          <w:rtl/>
        </w:rPr>
        <w:t>الاول</w:t>
      </w:r>
      <w:r>
        <w:rPr>
          <w:rFonts w:hint="cs"/>
          <w:bCs/>
          <w:rtl/>
        </w:rPr>
        <w:t>)</w:t>
      </w:r>
      <w:r>
        <w:rPr>
          <w:rtl/>
        </w:rPr>
        <w:t>:</w:t>
      </w:r>
      <w:r w:rsidR="00C56407" w:rsidRPr="00982782">
        <w:rPr>
          <w:rtl/>
        </w:rPr>
        <w:t xml:space="preserve"> المراد من الصورة</w:t>
      </w:r>
      <w:r>
        <w:rPr>
          <w:rtl/>
        </w:rPr>
        <w:t>:</w:t>
      </w:r>
      <w:r w:rsidR="00C56407" w:rsidRPr="00982782">
        <w:rPr>
          <w:rtl/>
        </w:rPr>
        <w:t xml:space="preserve"> الصفة كما بيناه فيكون المعنى</w:t>
      </w:r>
      <w:r>
        <w:rPr>
          <w:rtl/>
        </w:rPr>
        <w:t>:</w:t>
      </w:r>
      <w:r w:rsidR="00C56407" w:rsidRPr="00982782">
        <w:rPr>
          <w:rtl/>
        </w:rPr>
        <w:t xml:space="preserve"> أن آدم </w:t>
      </w:r>
      <w:r w:rsidR="00C56407" w:rsidRPr="00982782">
        <w:rPr>
          <w:rFonts w:hint="cs"/>
          <w:rtl/>
        </w:rPr>
        <w:t>امتاز</w:t>
      </w:r>
      <w:r w:rsidR="00C56407" w:rsidRPr="00982782">
        <w:rPr>
          <w:rtl/>
        </w:rPr>
        <w:t xml:space="preserve"> على سائر الأشخاص والأجسام بكونه عالماً بالمعقولات قادراً على </w:t>
      </w:r>
      <w:r w:rsidR="00C56407" w:rsidRPr="00982782">
        <w:rPr>
          <w:rFonts w:hint="cs"/>
          <w:rtl/>
        </w:rPr>
        <w:t>استنباط</w:t>
      </w:r>
      <w:r w:rsidR="00C56407" w:rsidRPr="00982782">
        <w:rPr>
          <w:rtl/>
        </w:rPr>
        <w:t xml:space="preserve"> الحرف والصناعات وهذه صفات شريفة مناسبة لصفات الله تعالى من بعض الوجوه</w:t>
      </w:r>
      <w:r>
        <w:rPr>
          <w:rtl/>
        </w:rPr>
        <w:t>،</w:t>
      </w:r>
      <w:r w:rsidR="00C56407" w:rsidRPr="00982782">
        <w:rPr>
          <w:rtl/>
        </w:rPr>
        <w:t xml:space="preserve"> فصح قوله عليه السلام</w:t>
      </w:r>
      <w:r>
        <w:rPr>
          <w:rtl/>
        </w:rPr>
        <w:t>:</w:t>
      </w:r>
      <w:r w:rsidR="00C56407" w:rsidRPr="00982782">
        <w:rPr>
          <w:rtl/>
        </w:rPr>
        <w:t xml:space="preserve"> أن الله خلق آدم على صورته بناء على هذا التأويل فإن قيل المشاركة في صفات الكمال تقتدى المشاركة في </w:t>
      </w:r>
      <w:r w:rsidR="00C56407" w:rsidRPr="00982782">
        <w:rPr>
          <w:rFonts w:hint="cs"/>
          <w:rtl/>
        </w:rPr>
        <w:t>الإلهية</w:t>
      </w:r>
      <w:r>
        <w:rPr>
          <w:rtl/>
        </w:rPr>
        <w:t xml:space="preserve">، </w:t>
      </w:r>
      <w:r w:rsidR="00C56407" w:rsidRPr="00982782">
        <w:rPr>
          <w:rtl/>
        </w:rPr>
        <w:t>قلنا</w:t>
      </w:r>
      <w:r>
        <w:rPr>
          <w:rtl/>
        </w:rPr>
        <w:t>:</w:t>
      </w:r>
      <w:r w:rsidR="00C56407" w:rsidRPr="00982782">
        <w:rPr>
          <w:rtl/>
        </w:rPr>
        <w:t xml:space="preserve"> المشاركة في بعض اللوازم </w:t>
      </w:r>
      <w:r w:rsidR="00C56407" w:rsidRPr="00982782">
        <w:rPr>
          <w:rFonts w:hint="cs"/>
          <w:rtl/>
        </w:rPr>
        <w:t>البعيد</w:t>
      </w:r>
      <w:r w:rsidR="00C56407" w:rsidRPr="00982782">
        <w:rPr>
          <w:rFonts w:hint="eastAsia"/>
          <w:rtl/>
        </w:rPr>
        <w:t>ة</w:t>
      </w:r>
      <w:r w:rsidR="00C56407" w:rsidRPr="00982782">
        <w:rPr>
          <w:rtl/>
        </w:rPr>
        <w:t xml:space="preserve"> مع حصول المخالفة ف الأمور الكثيرة لا تقتضى المساواة في </w:t>
      </w:r>
      <w:r w:rsidR="00C56407" w:rsidRPr="00982782">
        <w:rPr>
          <w:rFonts w:hint="cs"/>
          <w:rtl/>
        </w:rPr>
        <w:t>الإلهية</w:t>
      </w:r>
      <w:r>
        <w:rPr>
          <w:rtl/>
        </w:rPr>
        <w:t xml:space="preserve">، </w:t>
      </w:r>
      <w:r w:rsidR="00C56407" w:rsidRPr="00982782">
        <w:rPr>
          <w:rtl/>
        </w:rPr>
        <w:t>ولهذا المعنى</w:t>
      </w:r>
      <w:r>
        <w:rPr>
          <w:rtl/>
        </w:rPr>
        <w:t>،</w:t>
      </w:r>
      <w:r w:rsidR="00C56407" w:rsidRPr="00982782">
        <w:rPr>
          <w:rtl/>
        </w:rPr>
        <w:t xml:space="preserve"> قال تعالى وله المثل الأعلى</w:t>
      </w:r>
      <w:r>
        <w:rPr>
          <w:rtl/>
        </w:rPr>
        <w:t>،</w:t>
      </w:r>
      <w:r w:rsidR="00C56407" w:rsidRPr="00982782">
        <w:rPr>
          <w:rtl/>
        </w:rPr>
        <w:t xml:space="preserve"> وقال عليه السلام</w:t>
      </w:r>
      <w:r>
        <w:rPr>
          <w:rtl/>
        </w:rPr>
        <w:t>:</w:t>
      </w:r>
      <w:r w:rsidR="00C56407" w:rsidRPr="00982782">
        <w:rPr>
          <w:rtl/>
        </w:rPr>
        <w:t xml:space="preserve"> تخلقوا بأخلاق الله</w:t>
      </w:r>
      <w:r>
        <w:rPr>
          <w:rtl/>
        </w:rPr>
        <w:t>،</w:t>
      </w:r>
      <w:r w:rsidR="00C56407" w:rsidRPr="00982782">
        <w:rPr>
          <w:rtl/>
        </w:rPr>
        <w:t xml:space="preserve"> </w:t>
      </w:r>
      <w:r>
        <w:rPr>
          <w:rFonts w:hint="cs"/>
          <w:rtl/>
        </w:rPr>
        <w:t>(</w:t>
      </w:r>
      <w:r w:rsidR="00C56407" w:rsidRPr="002B0A1D">
        <w:rPr>
          <w:bCs/>
          <w:rtl/>
        </w:rPr>
        <w:t>الثاني</w:t>
      </w:r>
      <w:r>
        <w:rPr>
          <w:rFonts w:hint="cs"/>
          <w:bCs/>
          <w:rtl/>
        </w:rPr>
        <w:t>)</w:t>
      </w:r>
      <w:r>
        <w:rPr>
          <w:rtl/>
        </w:rPr>
        <w:t>:</w:t>
      </w:r>
      <w:r w:rsidR="00C56407" w:rsidRPr="00982782">
        <w:rPr>
          <w:rtl/>
        </w:rPr>
        <w:t xml:space="preserve"> أنه كان يصح إضافة الصفة الى الموصوف فقد يصح إضافتها الى الخالق والموجد</w:t>
      </w:r>
      <w:r>
        <w:rPr>
          <w:rtl/>
        </w:rPr>
        <w:t xml:space="preserve">، </w:t>
      </w:r>
      <w:r w:rsidR="00C56407" w:rsidRPr="00982782">
        <w:rPr>
          <w:rtl/>
        </w:rPr>
        <w:t>فيكون الغرض من هذه الإضافة</w:t>
      </w:r>
      <w:r>
        <w:rPr>
          <w:rtl/>
        </w:rPr>
        <w:t>:</w:t>
      </w:r>
      <w:r w:rsidR="00C56407" w:rsidRPr="00982782">
        <w:rPr>
          <w:rtl/>
        </w:rPr>
        <w:t xml:space="preserve"> الدلالة على أن هذه الصورة ممتازة عن سائر الصور بمزيد الكرامة والجلالة</w:t>
      </w:r>
      <w:r>
        <w:rPr>
          <w:rtl/>
        </w:rPr>
        <w:t>،</w:t>
      </w:r>
      <w:r w:rsidR="00C56407" w:rsidRPr="00982782">
        <w:rPr>
          <w:rtl/>
        </w:rPr>
        <w:t xml:space="preserve"> الثالث</w:t>
      </w:r>
      <w:r>
        <w:rPr>
          <w:rtl/>
        </w:rPr>
        <w:t>:</w:t>
      </w:r>
      <w:r w:rsidR="00C56407" w:rsidRPr="00982782">
        <w:rPr>
          <w:rtl/>
        </w:rPr>
        <w:t xml:space="preserve"> قال الشيخ </w:t>
      </w:r>
      <w:r w:rsidR="00C56407" w:rsidRPr="00982782">
        <w:rPr>
          <w:rFonts w:hint="cs"/>
          <w:rtl/>
        </w:rPr>
        <w:t>الغزالي</w:t>
      </w:r>
      <w:r w:rsidR="00C56407" w:rsidRPr="00982782">
        <w:rPr>
          <w:rtl/>
        </w:rPr>
        <w:t xml:space="preserve"> رحمه الله</w:t>
      </w:r>
      <w:r>
        <w:rPr>
          <w:rtl/>
        </w:rPr>
        <w:t>:</w:t>
      </w:r>
      <w:r w:rsidR="00C56407" w:rsidRPr="00982782">
        <w:rPr>
          <w:rtl/>
        </w:rPr>
        <w:t xml:space="preserve"> ليس الإنسان عبارة عن هذه البنية</w:t>
      </w:r>
      <w:r>
        <w:rPr>
          <w:rtl/>
        </w:rPr>
        <w:t>،</w:t>
      </w:r>
      <w:r w:rsidR="00C56407" w:rsidRPr="00982782">
        <w:rPr>
          <w:rtl/>
        </w:rPr>
        <w:t xml:space="preserve"> بل هو موجود</w:t>
      </w:r>
      <w:r>
        <w:rPr>
          <w:rtl/>
        </w:rPr>
        <w:t>،</w:t>
      </w:r>
      <w:r w:rsidR="00C56407" w:rsidRPr="00982782">
        <w:rPr>
          <w:rtl/>
        </w:rPr>
        <w:t xml:space="preserve"> ليس في جسم ولا </w:t>
      </w:r>
      <w:r w:rsidR="00C56407" w:rsidRPr="00982782">
        <w:rPr>
          <w:rFonts w:hint="cs"/>
          <w:rtl/>
        </w:rPr>
        <w:t>بجسماني</w:t>
      </w:r>
      <w:r>
        <w:rPr>
          <w:rtl/>
        </w:rPr>
        <w:t>،</w:t>
      </w:r>
      <w:r w:rsidR="00C56407" w:rsidRPr="00982782">
        <w:rPr>
          <w:rtl/>
        </w:rPr>
        <w:t xml:space="preserve"> ولا تعلق له بهذا البدن</w:t>
      </w:r>
      <w:r>
        <w:rPr>
          <w:rtl/>
        </w:rPr>
        <w:t>،</w:t>
      </w:r>
      <w:r w:rsidR="00C56407" w:rsidRPr="00982782">
        <w:rPr>
          <w:rtl/>
        </w:rPr>
        <w:t xml:space="preserve"> إلا على سبيل التدبير أو التصرف فقوله عليه السلام</w:t>
      </w:r>
      <w:r>
        <w:rPr>
          <w:rtl/>
        </w:rPr>
        <w:t>:</w:t>
      </w:r>
      <w:r w:rsidR="00C56407" w:rsidRPr="00982782">
        <w:rPr>
          <w:rtl/>
        </w:rPr>
        <w:t xml:space="preserve"> إن الله خلق آدم على صورته</w:t>
      </w:r>
      <w:r w:rsidR="00C56407">
        <w:rPr>
          <w:rtl/>
        </w:rPr>
        <w:t xml:space="preserve"> أي </w:t>
      </w:r>
      <w:r w:rsidR="00C56407" w:rsidRPr="00982782">
        <w:rPr>
          <w:rtl/>
        </w:rPr>
        <w:t>أن نسبة ذات آدم عليه السلام الى هذا البدن كنسبة الباري تعالى الى العالم</w:t>
      </w:r>
      <w:r>
        <w:rPr>
          <w:rtl/>
        </w:rPr>
        <w:t>،</w:t>
      </w:r>
      <w:r w:rsidR="00C56407" w:rsidRPr="00982782">
        <w:rPr>
          <w:rtl/>
        </w:rPr>
        <w:t xml:space="preserve"> من حيث أن كل واحد منهما غير حال في هذا الجسم</w:t>
      </w:r>
      <w:r>
        <w:rPr>
          <w:rtl/>
        </w:rPr>
        <w:t>،</w:t>
      </w:r>
      <w:r w:rsidR="00C56407" w:rsidRPr="00982782">
        <w:rPr>
          <w:rtl/>
        </w:rPr>
        <w:t xml:space="preserve"> وأن كان مؤثراً فيه بالتصرف والتدبير</w:t>
      </w:r>
      <w:r>
        <w:rPr>
          <w:rtl/>
        </w:rPr>
        <w:t xml:space="preserve">، </w:t>
      </w:r>
      <w:r w:rsidR="00C56407" w:rsidRPr="00982782">
        <w:rPr>
          <w:rtl/>
        </w:rPr>
        <w:t>والله أعلم</w:t>
      </w:r>
      <w:r>
        <w:rPr>
          <w:rtl/>
        </w:rPr>
        <w:t xml:space="preserve">، </w:t>
      </w:r>
      <w:r>
        <w:rPr>
          <w:bCs/>
          <w:rtl/>
        </w:rPr>
        <w:t>[</w:t>
      </w:r>
      <w:r w:rsidR="00C56407" w:rsidRPr="00982782">
        <w:rPr>
          <w:bCs/>
          <w:rtl/>
        </w:rPr>
        <w:t>الخبر الثاني</w:t>
      </w:r>
      <w:r>
        <w:rPr>
          <w:bCs/>
          <w:rtl/>
        </w:rPr>
        <w:t>]:</w:t>
      </w:r>
      <w:r w:rsidR="00C56407" w:rsidRPr="00982782">
        <w:rPr>
          <w:rtl/>
        </w:rPr>
        <w:t xml:space="preserve"> ما رواه بن خزيمة في كتابه الذى سماه بالتوحيد بإسناده عن بن عمر ـ رضى الله عنه ـ عن النبي صلى الله عليه وسلم</w:t>
      </w:r>
      <w:r>
        <w:rPr>
          <w:rtl/>
        </w:rPr>
        <w:t>:</w:t>
      </w:r>
      <w:r w:rsidR="00C56407" w:rsidRPr="00982782">
        <w:rPr>
          <w:rtl/>
        </w:rPr>
        <w:t xml:space="preserve"> </w:t>
      </w:r>
      <w:r w:rsidR="00C56407">
        <w:rPr>
          <w:rFonts w:hint="cs"/>
          <w:rtl/>
        </w:rPr>
        <w:t>(</w:t>
      </w:r>
      <w:r>
        <w:rPr>
          <w:rFonts w:hint="cs"/>
          <w:rtl/>
        </w:rPr>
        <w:t>(</w:t>
      </w:r>
      <w:r w:rsidR="00C56407" w:rsidRPr="00982782">
        <w:rPr>
          <w:rtl/>
        </w:rPr>
        <w:t>لا تقبحوا الوجه</w:t>
      </w:r>
      <w:r>
        <w:rPr>
          <w:rtl/>
        </w:rPr>
        <w:t>،</w:t>
      </w:r>
      <w:r w:rsidR="00C56407" w:rsidRPr="00982782">
        <w:rPr>
          <w:rtl/>
        </w:rPr>
        <w:t xml:space="preserve"> فإن الله خلق آدم على صورة الرحمن</w:t>
      </w:r>
      <w:r>
        <w:rPr>
          <w:rtl/>
        </w:rPr>
        <w:t>)</w:t>
      </w:r>
      <w:r w:rsidR="00C56407">
        <w:rPr>
          <w:rFonts w:hint="cs"/>
          <w:rtl/>
        </w:rPr>
        <w:t>)</w:t>
      </w:r>
      <w:r>
        <w:rPr>
          <w:rFonts w:hint="cs"/>
          <w:rtl/>
        </w:rPr>
        <w:t>،</w:t>
      </w:r>
      <w:r w:rsidR="00C56407" w:rsidRPr="00982782">
        <w:rPr>
          <w:rtl/>
        </w:rPr>
        <w:t xml:space="preserve"> </w:t>
      </w:r>
      <w:r w:rsidR="00C56407" w:rsidRPr="002B0A1D">
        <w:rPr>
          <w:bCs/>
          <w:rtl/>
        </w:rPr>
        <w:t>وأعلم</w:t>
      </w:r>
      <w:r>
        <w:rPr>
          <w:rtl/>
        </w:rPr>
        <w:t>:</w:t>
      </w:r>
      <w:r w:rsidR="00C56407" w:rsidRPr="00982782">
        <w:rPr>
          <w:rtl/>
        </w:rPr>
        <w:t xml:space="preserve"> أن ابن خزيمة ضعف هذه الرواية</w:t>
      </w:r>
      <w:r>
        <w:rPr>
          <w:rtl/>
        </w:rPr>
        <w:t>،</w:t>
      </w:r>
      <w:r w:rsidR="00C56407" w:rsidRPr="00982782">
        <w:rPr>
          <w:rtl/>
        </w:rPr>
        <w:t xml:space="preserve"> ويقول</w:t>
      </w:r>
      <w:r>
        <w:rPr>
          <w:rtl/>
        </w:rPr>
        <w:t>:</w:t>
      </w:r>
      <w:r w:rsidR="00C56407" w:rsidRPr="00982782">
        <w:rPr>
          <w:rtl/>
        </w:rPr>
        <w:t xml:space="preserve"> أن صحت هذه الرواية فلها تأويلان</w:t>
      </w:r>
      <w:r>
        <w:rPr>
          <w:rtl/>
        </w:rPr>
        <w:t>:</w:t>
      </w:r>
      <w:r w:rsidR="00C56407" w:rsidRPr="00982782">
        <w:rPr>
          <w:rtl/>
        </w:rPr>
        <w:t xml:space="preserve"> </w:t>
      </w:r>
      <w:r>
        <w:rPr>
          <w:rFonts w:hint="cs"/>
          <w:bCs/>
          <w:rtl/>
        </w:rPr>
        <w:t>(</w:t>
      </w:r>
      <w:r w:rsidR="00C56407" w:rsidRPr="002B0A1D">
        <w:rPr>
          <w:bCs/>
          <w:rtl/>
        </w:rPr>
        <w:t>الأول</w:t>
      </w:r>
      <w:r>
        <w:rPr>
          <w:rFonts w:hint="cs"/>
          <w:bCs/>
          <w:rtl/>
        </w:rPr>
        <w:t>)</w:t>
      </w:r>
      <w:r>
        <w:rPr>
          <w:rtl/>
        </w:rPr>
        <w:t>:</w:t>
      </w:r>
      <w:r w:rsidR="00C56407" w:rsidRPr="00982782">
        <w:rPr>
          <w:rtl/>
        </w:rPr>
        <w:t xml:space="preserve"> أن يكون المراد من الصورة</w:t>
      </w:r>
      <w:r>
        <w:rPr>
          <w:rtl/>
        </w:rPr>
        <w:t>:</w:t>
      </w:r>
      <w:r w:rsidR="00C56407" w:rsidRPr="00982782">
        <w:rPr>
          <w:rtl/>
        </w:rPr>
        <w:t xml:space="preserve"> الصفة ـ على ما بيناه</w:t>
      </w:r>
      <w:r>
        <w:rPr>
          <w:rtl/>
        </w:rPr>
        <w:t>،</w:t>
      </w:r>
      <w:r w:rsidR="00C56407" w:rsidRPr="00982782">
        <w:rPr>
          <w:rtl/>
        </w:rPr>
        <w:t xml:space="preserve"> </w:t>
      </w:r>
      <w:r>
        <w:rPr>
          <w:rFonts w:hint="cs"/>
          <w:bCs/>
          <w:rtl/>
        </w:rPr>
        <w:t>(</w:t>
      </w:r>
      <w:r w:rsidR="00C56407" w:rsidRPr="002B0A1D">
        <w:rPr>
          <w:bCs/>
          <w:rtl/>
        </w:rPr>
        <w:t>الثاني</w:t>
      </w:r>
      <w:r>
        <w:rPr>
          <w:rFonts w:hint="cs"/>
          <w:bCs/>
          <w:rtl/>
        </w:rPr>
        <w:t>)</w:t>
      </w:r>
      <w:r>
        <w:rPr>
          <w:rtl/>
        </w:rPr>
        <w:t>:</w:t>
      </w:r>
      <w:r w:rsidR="00C56407" w:rsidRPr="00982782">
        <w:rPr>
          <w:rtl/>
        </w:rPr>
        <w:t xml:space="preserve"> أن يكون المراد من هذه الإضافة</w:t>
      </w:r>
      <w:r>
        <w:rPr>
          <w:rtl/>
        </w:rPr>
        <w:t>:</w:t>
      </w:r>
      <w:r w:rsidR="00C56407" w:rsidRPr="00982782">
        <w:rPr>
          <w:rtl/>
        </w:rPr>
        <w:t xml:space="preserve"> بيان شرف هذه الصورة كما في قوله</w:t>
      </w:r>
      <w:r>
        <w:rPr>
          <w:rtl/>
        </w:rPr>
        <w:t>:</w:t>
      </w:r>
      <w:r w:rsidR="00C56407" w:rsidRPr="00982782">
        <w:rPr>
          <w:rtl/>
        </w:rPr>
        <w:t xml:space="preserve"> بيت الله</w:t>
      </w:r>
      <w:r>
        <w:rPr>
          <w:rtl/>
        </w:rPr>
        <w:t>،</w:t>
      </w:r>
      <w:r w:rsidR="00C56407" w:rsidRPr="00982782">
        <w:rPr>
          <w:rtl/>
        </w:rPr>
        <w:t xml:space="preserve"> وناقة الله</w:t>
      </w:r>
      <w:r>
        <w:rPr>
          <w:rtl/>
        </w:rPr>
        <w:t xml:space="preserve">، </w:t>
      </w:r>
      <w:r>
        <w:rPr>
          <w:bCs/>
          <w:rtl/>
        </w:rPr>
        <w:t>[</w:t>
      </w:r>
      <w:r w:rsidR="00C56407" w:rsidRPr="00982782">
        <w:rPr>
          <w:bCs/>
          <w:rtl/>
        </w:rPr>
        <w:t>الخبر الثالث</w:t>
      </w:r>
      <w:r>
        <w:rPr>
          <w:bCs/>
          <w:rtl/>
        </w:rPr>
        <w:t>]:</w:t>
      </w:r>
      <w:r w:rsidR="00C56407" w:rsidRPr="00982782">
        <w:rPr>
          <w:rtl/>
        </w:rPr>
        <w:t xml:space="preserve"> ما روى صاحب شرح السنة رحمه الله في كتابه</w:t>
      </w:r>
      <w:r>
        <w:rPr>
          <w:rtl/>
        </w:rPr>
        <w:t>،</w:t>
      </w:r>
      <w:r w:rsidR="00C56407" w:rsidRPr="00982782">
        <w:rPr>
          <w:rtl/>
        </w:rPr>
        <w:t xml:space="preserve"> في باب آخر من يخرج من النار عن أبى هريرة </w:t>
      </w:r>
      <w:r>
        <w:rPr>
          <w:rtl/>
        </w:rPr>
        <w:t>(</w:t>
      </w:r>
      <w:r w:rsidR="00C56407" w:rsidRPr="00982782">
        <w:rPr>
          <w:rtl/>
        </w:rPr>
        <w:t>رضى الله عنه</w:t>
      </w:r>
      <w:r>
        <w:rPr>
          <w:rtl/>
        </w:rPr>
        <w:t>)</w:t>
      </w:r>
      <w:r w:rsidR="00C56407" w:rsidRPr="00982782">
        <w:rPr>
          <w:rtl/>
        </w:rPr>
        <w:t xml:space="preserve"> في حديث طويل</w:t>
      </w:r>
      <w:r>
        <w:rPr>
          <w:rtl/>
        </w:rPr>
        <w:t>،</w:t>
      </w:r>
      <w:r w:rsidR="00C56407" w:rsidRPr="00982782">
        <w:rPr>
          <w:rtl/>
        </w:rPr>
        <w:t xml:space="preserve"> عن رسول الله صلى الله عليه وسلم</w:t>
      </w:r>
      <w:r>
        <w:rPr>
          <w:rtl/>
        </w:rPr>
        <w:t>،</w:t>
      </w:r>
      <w:r w:rsidR="00C56407" w:rsidRPr="00982782">
        <w:rPr>
          <w:rtl/>
        </w:rPr>
        <w:t xml:space="preserve"> أنه قال</w:t>
      </w:r>
      <w:r>
        <w:rPr>
          <w:rtl/>
        </w:rPr>
        <w:t>:</w:t>
      </w:r>
      <w:r w:rsidR="00C56407" w:rsidRPr="00982782">
        <w:rPr>
          <w:rtl/>
        </w:rPr>
        <w:t xml:space="preserve"> فيأتيهم الله في غير الصورة</w:t>
      </w:r>
      <w:r w:rsidR="00C56407">
        <w:rPr>
          <w:rtl/>
        </w:rPr>
        <w:t xml:space="preserve"> التي </w:t>
      </w:r>
      <w:r w:rsidR="00C56407" w:rsidRPr="00982782">
        <w:rPr>
          <w:rtl/>
        </w:rPr>
        <w:t>يعرفون</w:t>
      </w:r>
      <w:r>
        <w:rPr>
          <w:rtl/>
        </w:rPr>
        <w:t xml:space="preserve">، </w:t>
      </w:r>
      <w:r w:rsidR="00C56407" w:rsidRPr="00982782">
        <w:rPr>
          <w:rtl/>
        </w:rPr>
        <w:t>فيقول</w:t>
      </w:r>
      <w:r>
        <w:rPr>
          <w:rtl/>
        </w:rPr>
        <w:t>:</w:t>
      </w:r>
      <w:r w:rsidR="00C56407" w:rsidRPr="00982782">
        <w:rPr>
          <w:rtl/>
        </w:rPr>
        <w:t xml:space="preserve"> أنا ربكم</w:t>
      </w:r>
      <w:r>
        <w:rPr>
          <w:rtl/>
        </w:rPr>
        <w:t xml:space="preserve">، </w:t>
      </w:r>
      <w:r w:rsidR="00C56407" w:rsidRPr="00982782">
        <w:rPr>
          <w:rtl/>
        </w:rPr>
        <w:t>فيقولون</w:t>
      </w:r>
      <w:r>
        <w:rPr>
          <w:rtl/>
        </w:rPr>
        <w:t>:</w:t>
      </w:r>
      <w:r w:rsidR="00C56407" w:rsidRPr="00982782">
        <w:rPr>
          <w:rtl/>
        </w:rPr>
        <w:t xml:space="preserve"> نعوذ بالله هذا مكاننا</w:t>
      </w:r>
      <w:r>
        <w:rPr>
          <w:rtl/>
        </w:rPr>
        <w:t>،</w:t>
      </w:r>
      <w:r w:rsidR="00C56407" w:rsidRPr="00982782">
        <w:rPr>
          <w:rtl/>
        </w:rPr>
        <w:t xml:space="preserve"> حتى يأتينا ربنا</w:t>
      </w:r>
      <w:r>
        <w:rPr>
          <w:rtl/>
        </w:rPr>
        <w:t>،</w:t>
      </w:r>
      <w:r w:rsidR="00C56407" w:rsidRPr="00982782">
        <w:rPr>
          <w:rtl/>
        </w:rPr>
        <w:t xml:space="preserve"> فإن بيننا وبينه علامة</w:t>
      </w:r>
      <w:r>
        <w:rPr>
          <w:rtl/>
        </w:rPr>
        <w:t xml:space="preserve">، </w:t>
      </w:r>
      <w:r w:rsidR="00C56407" w:rsidRPr="00982782">
        <w:rPr>
          <w:rtl/>
        </w:rPr>
        <w:t>فإذا أتانا ربنا عرفناه فيأتيهم الله في الصورة الت ى يعرفون</w:t>
      </w:r>
      <w:r>
        <w:rPr>
          <w:rtl/>
        </w:rPr>
        <w:t xml:space="preserve">، </w:t>
      </w:r>
      <w:r w:rsidR="00C56407" w:rsidRPr="00982782">
        <w:rPr>
          <w:rtl/>
        </w:rPr>
        <w:t>فيقولون أنت ربنا</w:t>
      </w:r>
      <w:r>
        <w:rPr>
          <w:rtl/>
        </w:rPr>
        <w:t>،</w:t>
      </w:r>
      <w:r w:rsidR="00C56407" w:rsidRPr="00982782">
        <w:rPr>
          <w:rtl/>
        </w:rPr>
        <w:t xml:space="preserve"> فيتبعونه</w:t>
      </w:r>
      <w:r>
        <w:rPr>
          <w:rtl/>
        </w:rPr>
        <w:t>،</w:t>
      </w:r>
      <w:r w:rsidR="00C56407" w:rsidRPr="00982782">
        <w:rPr>
          <w:rtl/>
        </w:rPr>
        <w:t xml:space="preserve"> </w:t>
      </w:r>
      <w:r w:rsidR="00C56407" w:rsidRPr="00F269F4">
        <w:rPr>
          <w:bCs/>
          <w:rtl/>
        </w:rPr>
        <w:t>وأعلم</w:t>
      </w:r>
      <w:r>
        <w:rPr>
          <w:rtl/>
        </w:rPr>
        <w:t>:</w:t>
      </w:r>
      <w:r w:rsidR="00C56407" w:rsidRPr="00982782">
        <w:rPr>
          <w:rtl/>
        </w:rPr>
        <w:t xml:space="preserve"> أن الكلام على هذا الحديث من وجهين</w:t>
      </w:r>
      <w:r>
        <w:rPr>
          <w:rtl/>
        </w:rPr>
        <w:t>:</w:t>
      </w:r>
      <w:r w:rsidR="00C56407" w:rsidRPr="00982782">
        <w:rPr>
          <w:rtl/>
        </w:rPr>
        <w:t xml:space="preserve"> </w:t>
      </w:r>
      <w:r>
        <w:rPr>
          <w:rFonts w:hint="cs"/>
          <w:bCs/>
          <w:rtl/>
        </w:rPr>
        <w:t>(</w:t>
      </w:r>
      <w:r w:rsidR="00C56407" w:rsidRPr="00F269F4">
        <w:rPr>
          <w:bCs/>
          <w:rtl/>
        </w:rPr>
        <w:t>الأول</w:t>
      </w:r>
      <w:r>
        <w:rPr>
          <w:rFonts w:hint="cs"/>
          <w:bCs/>
          <w:rtl/>
        </w:rPr>
        <w:t>)</w:t>
      </w:r>
      <w:r>
        <w:rPr>
          <w:rtl/>
        </w:rPr>
        <w:t>:</w:t>
      </w:r>
      <w:r w:rsidR="00C56407" w:rsidRPr="00982782">
        <w:rPr>
          <w:rtl/>
        </w:rPr>
        <w:t xml:space="preserve"> أن تكون في بمعنى الباء</w:t>
      </w:r>
      <w:r>
        <w:rPr>
          <w:rtl/>
        </w:rPr>
        <w:t xml:space="preserve">، </w:t>
      </w:r>
      <w:r w:rsidR="00C56407" w:rsidRPr="00982782">
        <w:rPr>
          <w:rtl/>
        </w:rPr>
        <w:t>والتقدير فيأتيهم الله بصورة غير الصورة</w:t>
      </w:r>
      <w:r w:rsidR="00C56407">
        <w:rPr>
          <w:rtl/>
        </w:rPr>
        <w:t xml:space="preserve"> التي </w:t>
      </w:r>
      <w:r w:rsidR="00C56407" w:rsidRPr="00982782">
        <w:rPr>
          <w:rtl/>
        </w:rPr>
        <w:t>عرفوه بها في الدنيا وذلك بأن يريهم ملكاً من الملائكة</w:t>
      </w:r>
      <w:r>
        <w:rPr>
          <w:rtl/>
        </w:rPr>
        <w:t xml:space="preserve">، </w:t>
      </w:r>
      <w:r w:rsidR="00C56407" w:rsidRPr="00982782">
        <w:rPr>
          <w:rtl/>
        </w:rPr>
        <w:t>ونظيره</w:t>
      </w:r>
      <w:r>
        <w:rPr>
          <w:rtl/>
        </w:rPr>
        <w:t>:</w:t>
      </w:r>
      <w:r w:rsidR="00C56407" w:rsidRPr="00982782">
        <w:rPr>
          <w:rtl/>
        </w:rPr>
        <w:t xml:space="preserve"> قول بن عباس رضى الله عنه في قوله تعالى</w:t>
      </w:r>
      <w:r>
        <w:rPr>
          <w:rtl/>
        </w:rPr>
        <w:t>:</w:t>
      </w:r>
      <w:r w:rsidR="00C56407" w:rsidRPr="00982782">
        <w:rPr>
          <w:rtl/>
        </w:rPr>
        <w:t xml:space="preserve"> </w:t>
      </w:r>
      <w:r>
        <w:rPr>
          <w:rFonts w:hint="cs"/>
          <w:rtl/>
        </w:rPr>
        <w:t>{</w:t>
      </w:r>
      <w:r w:rsidR="00C56407" w:rsidRPr="00982782">
        <w:rPr>
          <w:rtl/>
        </w:rPr>
        <w:t>هل ينظرون إلا أن يأتيهم الله في ظلل من الغمام</w:t>
      </w:r>
      <w:r>
        <w:rPr>
          <w:rtl/>
        </w:rPr>
        <w:t>}</w:t>
      </w:r>
      <w:r>
        <w:rPr>
          <w:rFonts w:hint="cs"/>
          <w:rtl/>
        </w:rPr>
        <w:t>،</w:t>
      </w:r>
      <w:r w:rsidR="00C56407" w:rsidRPr="00982782">
        <w:rPr>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Pr>
          <w:rtl/>
        </w:rPr>
        <w:t xml:space="preserve">، </w:t>
      </w:r>
      <w:r w:rsidR="00C56407" w:rsidRPr="00982782">
        <w:rPr>
          <w:rtl/>
        </w:rPr>
        <w:t>وإنما يقال</w:t>
      </w:r>
      <w:r>
        <w:rPr>
          <w:rtl/>
        </w:rPr>
        <w:t>:</w:t>
      </w:r>
      <w:r w:rsidR="00C56407" w:rsidRPr="00982782">
        <w:rPr>
          <w:rtl/>
        </w:rPr>
        <w:t xml:space="preserve"> الدنيا دار محنة</w:t>
      </w:r>
      <w:r>
        <w:rPr>
          <w:rtl/>
        </w:rPr>
        <w:t>،</w:t>
      </w:r>
      <w:r w:rsidR="00C56407" w:rsidRPr="00982782">
        <w:rPr>
          <w:rtl/>
        </w:rPr>
        <w:t xml:space="preserve"> والآخرة دار الجزاء</w:t>
      </w:r>
      <w:r>
        <w:rPr>
          <w:rtl/>
        </w:rPr>
        <w:t>:</w:t>
      </w:r>
      <w:r w:rsidR="00C56407" w:rsidRPr="00982782">
        <w:rPr>
          <w:rtl/>
        </w:rPr>
        <w:t xml:space="preserve"> على الأعم والأغلب</w:t>
      </w:r>
      <w:r>
        <w:rPr>
          <w:rtl/>
        </w:rPr>
        <w:t>،</w:t>
      </w:r>
      <w:r w:rsidR="00C56407" w:rsidRPr="00982782">
        <w:rPr>
          <w:rtl/>
        </w:rPr>
        <w:t xml:space="preserve"> وإن كان يقع في كل واحدة منهما ما يقع في </w:t>
      </w:r>
      <w:r w:rsidR="00C56407" w:rsidRPr="00982782">
        <w:rPr>
          <w:rFonts w:hint="cs"/>
          <w:rtl/>
        </w:rPr>
        <w:t>الأخرى</w:t>
      </w:r>
      <w:r w:rsidR="00C56407" w:rsidRPr="00982782">
        <w:rPr>
          <w:rtl/>
        </w:rPr>
        <w:t xml:space="preserve"> نادراً</w:t>
      </w:r>
      <w:r>
        <w:rPr>
          <w:rtl/>
        </w:rPr>
        <w:t>،</w:t>
      </w:r>
      <w:r w:rsidR="00C56407" w:rsidRPr="00982782">
        <w:rPr>
          <w:rtl/>
        </w:rPr>
        <w:t xml:space="preserve"> أما قوله عليه السلام</w:t>
      </w:r>
      <w:r>
        <w:rPr>
          <w:rtl/>
        </w:rPr>
        <w:t>،</w:t>
      </w:r>
      <w:r w:rsidR="00C56407" w:rsidRPr="00982782">
        <w:rPr>
          <w:rtl/>
        </w:rPr>
        <w:t xml:space="preserve"> أنهم يقولون إذا جاء ربنا عرفناه فيحمل على أن يكون المراد</w:t>
      </w:r>
      <w:r>
        <w:rPr>
          <w:rtl/>
        </w:rPr>
        <w:t>:</w:t>
      </w:r>
      <w:r w:rsidR="00C56407" w:rsidRPr="00982782">
        <w:rPr>
          <w:rtl/>
        </w:rPr>
        <w:t xml:space="preserve"> فإذا جاء إحسان ربنا عرفناه، وقوله</w:t>
      </w:r>
      <w:r>
        <w:rPr>
          <w:rtl/>
        </w:rPr>
        <w:t>:</w:t>
      </w:r>
      <w:r w:rsidR="00C56407" w:rsidRPr="00982782">
        <w:rPr>
          <w:rtl/>
        </w:rPr>
        <w:t xml:space="preserve"> فيأتيهم الله في الصورة</w:t>
      </w:r>
      <w:r w:rsidR="00C56407">
        <w:rPr>
          <w:rtl/>
        </w:rPr>
        <w:t xml:space="preserve"> التي </w:t>
      </w:r>
      <w:r w:rsidR="00C56407" w:rsidRPr="00982782">
        <w:rPr>
          <w:rtl/>
        </w:rPr>
        <w:t>يعرفونها فمعناه</w:t>
      </w:r>
      <w:r>
        <w:rPr>
          <w:rtl/>
        </w:rPr>
        <w:t>:</w:t>
      </w:r>
      <w:r w:rsidR="00C56407" w:rsidRPr="00982782">
        <w:rPr>
          <w:rtl/>
        </w:rPr>
        <w:t xml:space="preserve"> يأتيهم بالصورة</w:t>
      </w:r>
      <w:r w:rsidR="00C56407">
        <w:rPr>
          <w:rtl/>
        </w:rPr>
        <w:t xml:space="preserve"> التي </w:t>
      </w:r>
      <w:r w:rsidR="00C56407" w:rsidRPr="00982782">
        <w:rPr>
          <w:rtl/>
        </w:rPr>
        <w:t>يعرفون أنها من إمارات الإحسان</w:t>
      </w:r>
      <w:r>
        <w:rPr>
          <w:rtl/>
        </w:rPr>
        <w:t>،</w:t>
      </w:r>
      <w:r w:rsidR="00C56407" w:rsidRPr="00982782">
        <w:rPr>
          <w:rtl/>
        </w:rPr>
        <w:t xml:space="preserve"> وأما قوله عليه السلام</w:t>
      </w:r>
      <w:r>
        <w:rPr>
          <w:rtl/>
        </w:rPr>
        <w:t>:</w:t>
      </w:r>
      <w:r w:rsidR="00C56407" w:rsidRPr="00982782">
        <w:rPr>
          <w:rtl/>
        </w:rPr>
        <w:t xml:space="preserve"> </w:t>
      </w:r>
      <w:r>
        <w:rPr>
          <w:rtl/>
        </w:rPr>
        <w:t>(</w:t>
      </w:r>
      <w:r w:rsidR="00C56407" w:rsidRPr="00982782">
        <w:rPr>
          <w:rtl/>
        </w:rPr>
        <w:t>فيقولون</w:t>
      </w:r>
      <w:r>
        <w:rPr>
          <w:rtl/>
        </w:rPr>
        <w:t>):</w:t>
      </w:r>
      <w:r w:rsidR="00C56407" w:rsidRPr="00982782">
        <w:rPr>
          <w:rtl/>
        </w:rPr>
        <w:t xml:space="preserve"> بيننا وبينه علامة فيحتمل أن تكون تلك العلامة</w:t>
      </w:r>
      <w:r>
        <w:rPr>
          <w:rtl/>
        </w:rPr>
        <w:t>:</w:t>
      </w:r>
      <w:r w:rsidR="00C56407" w:rsidRPr="00982782">
        <w:rPr>
          <w:rtl/>
        </w:rPr>
        <w:t xml:space="preserve"> كونه تعالى في حقيقته مخالفاً للجواهر والأعراض</w:t>
      </w:r>
      <w:r>
        <w:rPr>
          <w:rtl/>
        </w:rPr>
        <w:t xml:space="preserve">، </w:t>
      </w:r>
      <w:r w:rsidR="00C56407" w:rsidRPr="00982782">
        <w:rPr>
          <w:rtl/>
        </w:rPr>
        <w:t>فإذا رأوا تلك الحقيقة عرفوا أنه هو الله</w:t>
      </w:r>
      <w:r>
        <w:rPr>
          <w:rtl/>
        </w:rPr>
        <w:t>،</w:t>
      </w:r>
      <w:r w:rsidR="00C56407" w:rsidRPr="00982782">
        <w:rPr>
          <w:rtl/>
        </w:rPr>
        <w:t xml:space="preserve"> التأويل الثاني</w:t>
      </w:r>
      <w:r>
        <w:rPr>
          <w:rtl/>
        </w:rPr>
        <w:t>:</w:t>
      </w:r>
      <w:r w:rsidR="00C56407" w:rsidRPr="00982782">
        <w:rPr>
          <w:rtl/>
        </w:rPr>
        <w:t xml:space="preserve"> أن يكون المراد منى الصورة</w:t>
      </w:r>
      <w:r>
        <w:rPr>
          <w:rtl/>
        </w:rPr>
        <w:t>:</w:t>
      </w:r>
      <w:r w:rsidR="00C56407" w:rsidRPr="00982782">
        <w:rPr>
          <w:rtl/>
        </w:rPr>
        <w:t xml:space="preserve"> الصفة</w:t>
      </w:r>
      <w:r>
        <w:rPr>
          <w:rtl/>
        </w:rPr>
        <w:t>،</w:t>
      </w:r>
      <w:r w:rsidR="00C56407" w:rsidRPr="00982782">
        <w:rPr>
          <w:rtl/>
        </w:rPr>
        <w:t xml:space="preserve"> والمعنى</w:t>
      </w:r>
      <w:r>
        <w:rPr>
          <w:rtl/>
        </w:rPr>
        <w:t>:</w:t>
      </w:r>
      <w:r w:rsidR="00C56407" w:rsidRPr="00982782">
        <w:rPr>
          <w:rtl/>
        </w:rPr>
        <w:t xml:space="preserve"> أن يظهر لهم من بطش الله وشدة بأسه</w:t>
      </w:r>
      <w:r>
        <w:rPr>
          <w:rtl/>
        </w:rPr>
        <w:t>،</w:t>
      </w:r>
      <w:r w:rsidR="00C56407" w:rsidRPr="00982782">
        <w:rPr>
          <w:rtl/>
        </w:rPr>
        <w:t xml:space="preserve"> ما لم يلقوه ولم يعتادوه من معامله الله تعالى معهم</w:t>
      </w:r>
      <w:r>
        <w:rPr>
          <w:rtl/>
        </w:rPr>
        <w:t xml:space="preserve">، </w:t>
      </w:r>
      <w:r w:rsidR="00C56407" w:rsidRPr="00982782">
        <w:rPr>
          <w:rtl/>
        </w:rPr>
        <w:t>ثم تأتيهم بعد ذلك أنواع الرحمة والكرامة</w:t>
      </w:r>
      <w:r>
        <w:rPr>
          <w:rtl/>
        </w:rPr>
        <w:t>،</w:t>
      </w:r>
      <w:r w:rsidR="00C56407" w:rsidRPr="00982782">
        <w:rPr>
          <w:rtl/>
        </w:rPr>
        <w:t xml:space="preserve"> على الوجه الذى </w:t>
      </w:r>
      <w:r w:rsidR="00C56407">
        <w:rPr>
          <w:rFonts w:hint="cs"/>
          <w:rtl/>
        </w:rPr>
        <w:t>ا</w:t>
      </w:r>
      <w:r w:rsidR="00C56407" w:rsidRPr="00982782">
        <w:rPr>
          <w:rtl/>
        </w:rPr>
        <w:t>عتادوه وألفوه</w:t>
      </w:r>
      <w:r>
        <w:rPr>
          <w:rtl/>
        </w:rPr>
        <w:t xml:space="preserve">، </w:t>
      </w:r>
      <w:r>
        <w:rPr>
          <w:bCs/>
          <w:rtl/>
        </w:rPr>
        <w:t>[</w:t>
      </w:r>
      <w:r w:rsidR="00C56407" w:rsidRPr="00982782">
        <w:rPr>
          <w:bCs/>
          <w:rtl/>
        </w:rPr>
        <w:t>الخبر الرابع</w:t>
      </w:r>
      <w:r>
        <w:rPr>
          <w:bCs/>
          <w:rtl/>
        </w:rPr>
        <w:t>]:</w:t>
      </w:r>
      <w:r w:rsidR="00C56407" w:rsidRPr="00982782">
        <w:rPr>
          <w:rtl/>
        </w:rPr>
        <w:t xml:space="preserve"> ما روى عنه عليه السلام أنه قال</w:t>
      </w:r>
      <w:r>
        <w:rPr>
          <w:rtl/>
        </w:rPr>
        <w:t>:</w:t>
      </w:r>
      <w:r w:rsidR="00C56407" w:rsidRPr="00982782">
        <w:rPr>
          <w:rtl/>
        </w:rPr>
        <w:t xml:space="preserve"> </w:t>
      </w:r>
      <w:r w:rsidR="00C56407">
        <w:rPr>
          <w:rFonts w:hint="cs"/>
          <w:rtl/>
        </w:rPr>
        <w:t>(</w:t>
      </w:r>
      <w:r>
        <w:rPr>
          <w:rFonts w:hint="cs"/>
          <w:rtl/>
        </w:rPr>
        <w:t>(</w:t>
      </w:r>
      <w:r w:rsidR="00C56407" w:rsidRPr="00982782">
        <w:rPr>
          <w:rtl/>
        </w:rPr>
        <w:t>رأيت ربى في أحسن صوة</w:t>
      </w:r>
      <w:r>
        <w:rPr>
          <w:rtl/>
        </w:rPr>
        <w:t>)</w:t>
      </w:r>
      <w:r w:rsidR="00C56407">
        <w:rPr>
          <w:rFonts w:hint="cs"/>
          <w:rtl/>
        </w:rPr>
        <w:t>)</w:t>
      </w:r>
      <w:r>
        <w:rPr>
          <w:rFonts w:hint="cs"/>
          <w:rtl/>
        </w:rPr>
        <w:t>،</w:t>
      </w:r>
      <w:r w:rsidR="00C56407">
        <w:rPr>
          <w:rFonts w:hint="cs"/>
          <w:rtl/>
        </w:rPr>
        <w:t xml:space="preserve"> </w:t>
      </w:r>
      <w:r w:rsidR="00C56407" w:rsidRPr="00E3358B">
        <w:rPr>
          <w:bCs/>
          <w:rtl/>
        </w:rPr>
        <w:t>وأعلم</w:t>
      </w:r>
      <w:r>
        <w:rPr>
          <w:rtl/>
        </w:rPr>
        <w:t>:</w:t>
      </w:r>
      <w:r w:rsidR="00C56407" w:rsidRPr="00982782">
        <w:rPr>
          <w:rtl/>
        </w:rPr>
        <w:t xml:space="preserve"> أن قوله </w:t>
      </w:r>
      <w:r>
        <w:rPr>
          <w:rtl/>
        </w:rPr>
        <w:t>(</w:t>
      </w:r>
      <w:r w:rsidR="00C56407" w:rsidRPr="00982782">
        <w:rPr>
          <w:rtl/>
        </w:rPr>
        <w:t>عليه السلام</w:t>
      </w:r>
      <w:r>
        <w:rPr>
          <w:rtl/>
        </w:rPr>
        <w:t>)</w:t>
      </w:r>
      <w:r w:rsidR="00C56407" w:rsidRPr="00982782">
        <w:rPr>
          <w:rtl/>
        </w:rPr>
        <w:t xml:space="preserve"> في أحسن صورة يحتمل ان يكون من صفة </w:t>
      </w:r>
      <w:r w:rsidR="00C56407" w:rsidRPr="00982782">
        <w:rPr>
          <w:rFonts w:hint="cs"/>
          <w:rtl/>
        </w:rPr>
        <w:t>الرائي</w:t>
      </w:r>
      <w:r>
        <w:rPr>
          <w:rtl/>
        </w:rPr>
        <w:t xml:space="preserve">، </w:t>
      </w:r>
      <w:r w:rsidR="00C56407" w:rsidRPr="00982782">
        <w:rPr>
          <w:rtl/>
        </w:rPr>
        <w:t>كما يقال</w:t>
      </w:r>
      <w:r>
        <w:rPr>
          <w:rtl/>
        </w:rPr>
        <w:t>:</w:t>
      </w:r>
      <w:r w:rsidR="00C56407" w:rsidRPr="00982782">
        <w:rPr>
          <w:rtl/>
        </w:rPr>
        <w:t xml:space="preserve"> دخلت على الأمير على أحسن هيئة</w:t>
      </w:r>
      <w:r>
        <w:rPr>
          <w:rtl/>
        </w:rPr>
        <w:t xml:space="preserve">، </w:t>
      </w:r>
      <w:r w:rsidR="00C56407">
        <w:rPr>
          <w:rtl/>
        </w:rPr>
        <w:t>أي</w:t>
      </w:r>
      <w:r>
        <w:rPr>
          <w:rtl/>
        </w:rPr>
        <w:t>:</w:t>
      </w:r>
      <w:r w:rsidR="00C56407" w:rsidRPr="00982782">
        <w:rPr>
          <w:rtl/>
        </w:rPr>
        <w:t xml:space="preserve"> وأنا كنت على أحسن هيئة</w:t>
      </w:r>
      <w:r>
        <w:rPr>
          <w:rtl/>
        </w:rPr>
        <w:t>،</w:t>
      </w:r>
      <w:r w:rsidR="00C56407" w:rsidRPr="00982782">
        <w:rPr>
          <w:rtl/>
        </w:rPr>
        <w:t xml:space="preserve"> ويحتمل ان يكون ذلك من صفات ال</w:t>
      </w:r>
      <w:r w:rsidR="00C56407">
        <w:rPr>
          <w:rtl/>
        </w:rPr>
        <w:t>مرئي</w:t>
      </w:r>
      <w:r>
        <w:rPr>
          <w:rtl/>
        </w:rPr>
        <w:t xml:space="preserve">، </w:t>
      </w:r>
      <w:r w:rsidR="00C56407" w:rsidRPr="00E3358B">
        <w:rPr>
          <w:bCs/>
          <w:rtl/>
        </w:rPr>
        <w:t>فإن كان ذلك</w:t>
      </w:r>
      <w:r>
        <w:rPr>
          <w:bCs/>
          <w:rtl/>
        </w:rPr>
        <w:t xml:space="preserve"> </w:t>
      </w:r>
      <w:r w:rsidR="00C56407" w:rsidRPr="00E3358B">
        <w:rPr>
          <w:bCs/>
          <w:rtl/>
        </w:rPr>
        <w:t xml:space="preserve">من صفات </w:t>
      </w:r>
      <w:r w:rsidR="00C56407" w:rsidRPr="00E3358B">
        <w:rPr>
          <w:rFonts w:hint="cs"/>
          <w:bCs/>
          <w:rtl/>
        </w:rPr>
        <w:t>الرائي</w:t>
      </w:r>
      <w:r>
        <w:rPr>
          <w:rtl/>
        </w:rPr>
        <w:t xml:space="preserve">، </w:t>
      </w:r>
      <w:r w:rsidR="00C56407" w:rsidRPr="00982782">
        <w:rPr>
          <w:rtl/>
        </w:rPr>
        <w:t>كان قوله</w:t>
      </w:r>
      <w:r>
        <w:rPr>
          <w:rtl/>
        </w:rPr>
        <w:t>:</w:t>
      </w:r>
      <w:r w:rsidR="00C56407" w:rsidRPr="00982782">
        <w:rPr>
          <w:rtl/>
        </w:rPr>
        <w:t xml:space="preserve"> على أحسن صوة عائداً الى </w:t>
      </w:r>
      <w:r>
        <w:rPr>
          <w:rtl/>
        </w:rPr>
        <w:t>(</w:t>
      </w:r>
      <w:r w:rsidR="00C56407" w:rsidRPr="00982782">
        <w:rPr>
          <w:rtl/>
        </w:rPr>
        <w:t>الرسول</w:t>
      </w:r>
      <w:r>
        <w:rPr>
          <w:rtl/>
        </w:rPr>
        <w:t>)</w:t>
      </w:r>
      <w:r w:rsidR="00C56407" w:rsidRPr="00982782">
        <w:rPr>
          <w:rtl/>
        </w:rPr>
        <w:t xml:space="preserve"> صلى الله عليه وسلم</w:t>
      </w:r>
      <w:r>
        <w:rPr>
          <w:rtl/>
        </w:rPr>
        <w:t>،</w:t>
      </w:r>
      <w:r w:rsidR="00C56407" w:rsidRPr="00982782">
        <w:rPr>
          <w:rtl/>
        </w:rPr>
        <w:t xml:space="preserve"> </w:t>
      </w:r>
      <w:r w:rsidR="00C56407" w:rsidRPr="00F269F4">
        <w:rPr>
          <w:bCs/>
          <w:rtl/>
        </w:rPr>
        <w:t>وفيه وجهان</w:t>
      </w:r>
      <w:r>
        <w:rPr>
          <w:rtl/>
        </w:rPr>
        <w:t>:</w:t>
      </w:r>
      <w:r w:rsidR="00C56407" w:rsidRPr="00982782">
        <w:rPr>
          <w:rtl/>
        </w:rPr>
        <w:t xml:space="preserve"> </w:t>
      </w:r>
      <w:r>
        <w:rPr>
          <w:rFonts w:hint="cs"/>
          <w:rtl/>
        </w:rPr>
        <w:t>(</w:t>
      </w:r>
      <w:r w:rsidR="00C56407" w:rsidRPr="00F269F4">
        <w:rPr>
          <w:bCs/>
          <w:rtl/>
        </w:rPr>
        <w:t>الأول</w:t>
      </w:r>
      <w:r>
        <w:rPr>
          <w:rFonts w:hint="cs"/>
          <w:bCs/>
          <w:rtl/>
        </w:rPr>
        <w:t>)</w:t>
      </w:r>
      <w:r>
        <w:rPr>
          <w:rtl/>
        </w:rPr>
        <w:t>:</w:t>
      </w:r>
      <w:r w:rsidR="00C56407" w:rsidRPr="00982782">
        <w:rPr>
          <w:rtl/>
        </w:rPr>
        <w:t xml:space="preserve"> أن يكون المراد من الصورة</w:t>
      </w:r>
      <w:r>
        <w:rPr>
          <w:rtl/>
        </w:rPr>
        <w:t>:</w:t>
      </w:r>
      <w:r w:rsidR="00C56407" w:rsidRPr="00982782">
        <w:rPr>
          <w:rtl/>
        </w:rPr>
        <w:t xml:space="preserve"> نفس الصورة</w:t>
      </w:r>
      <w:r>
        <w:rPr>
          <w:rtl/>
        </w:rPr>
        <w:t xml:space="preserve">، </w:t>
      </w:r>
      <w:r w:rsidR="00C56407" w:rsidRPr="00982782">
        <w:rPr>
          <w:rtl/>
        </w:rPr>
        <w:t>فيكون المعنى</w:t>
      </w:r>
      <w:r>
        <w:rPr>
          <w:rtl/>
        </w:rPr>
        <w:t>:</w:t>
      </w:r>
      <w:r w:rsidR="00C56407" w:rsidRPr="00982782">
        <w:rPr>
          <w:rtl/>
        </w:rPr>
        <w:t xml:space="preserve"> أن الله تعالى زين خلقه وجمل صورته عندما رأى ربه وذلك يكون سبباً لمزيد الإكرام في حق الرسول عليه السلام</w:t>
      </w:r>
      <w:r>
        <w:rPr>
          <w:rtl/>
        </w:rPr>
        <w:t>،</w:t>
      </w:r>
      <w:r w:rsidR="00C56407" w:rsidRPr="00982782">
        <w:rPr>
          <w:rtl/>
        </w:rPr>
        <w:t xml:space="preserve"> </w:t>
      </w:r>
      <w:r>
        <w:rPr>
          <w:rFonts w:hint="cs"/>
          <w:bCs/>
          <w:rtl/>
        </w:rPr>
        <w:t>(</w:t>
      </w:r>
      <w:r w:rsidR="00C56407" w:rsidRPr="00F269F4">
        <w:rPr>
          <w:bCs/>
          <w:rtl/>
        </w:rPr>
        <w:t>الثاني</w:t>
      </w:r>
      <w:r>
        <w:rPr>
          <w:rFonts w:hint="cs"/>
          <w:bCs/>
          <w:rtl/>
        </w:rPr>
        <w:t>)</w:t>
      </w:r>
      <w:r>
        <w:rPr>
          <w:rtl/>
        </w:rPr>
        <w:t>:</w:t>
      </w:r>
      <w:r w:rsidR="00C56407" w:rsidRPr="00982782">
        <w:rPr>
          <w:rtl/>
        </w:rPr>
        <w:t xml:space="preserve"> أن يكون المراد من الصورة</w:t>
      </w:r>
      <w:r>
        <w:rPr>
          <w:rtl/>
        </w:rPr>
        <w:t>:</w:t>
      </w:r>
      <w:r w:rsidR="00C56407" w:rsidRPr="00982782">
        <w:rPr>
          <w:rtl/>
        </w:rPr>
        <w:t xml:space="preserve"> الصفة</w:t>
      </w:r>
      <w:r>
        <w:rPr>
          <w:rtl/>
        </w:rPr>
        <w:t xml:space="preserve">، </w:t>
      </w:r>
      <w:r w:rsidR="00C56407" w:rsidRPr="00982782">
        <w:rPr>
          <w:rtl/>
        </w:rPr>
        <w:t>ويكون المعنى</w:t>
      </w:r>
      <w:r>
        <w:rPr>
          <w:rtl/>
        </w:rPr>
        <w:t>:</w:t>
      </w:r>
      <w:r w:rsidR="00C56407" w:rsidRPr="00982782">
        <w:rPr>
          <w:rtl/>
        </w:rPr>
        <w:t xml:space="preserve"> الأخبار عن حسن حالة عند الله</w:t>
      </w:r>
      <w:r>
        <w:rPr>
          <w:rtl/>
        </w:rPr>
        <w:t>،</w:t>
      </w:r>
      <w:r w:rsidR="00C56407" w:rsidRPr="00982782">
        <w:rPr>
          <w:rtl/>
        </w:rPr>
        <w:t xml:space="preserve"> وأنه أنعم عليه بوجوه عظيمة من الأنعام</w:t>
      </w:r>
      <w:r>
        <w:rPr>
          <w:rtl/>
        </w:rPr>
        <w:t>،</w:t>
      </w:r>
      <w:r w:rsidR="00C56407" w:rsidRPr="00982782">
        <w:rPr>
          <w:rtl/>
        </w:rPr>
        <w:t xml:space="preserve"> وذلك لأن </w:t>
      </w:r>
      <w:r w:rsidR="00C56407" w:rsidRPr="00982782">
        <w:rPr>
          <w:rFonts w:hint="cs"/>
          <w:rtl/>
        </w:rPr>
        <w:t>الرائي</w:t>
      </w:r>
      <w:r w:rsidR="00C56407" w:rsidRPr="00982782">
        <w:rPr>
          <w:rtl/>
        </w:rPr>
        <w:t xml:space="preserve"> قد يكون بحيث يتلقاه ال</w:t>
      </w:r>
      <w:r w:rsidR="00C56407">
        <w:rPr>
          <w:rtl/>
        </w:rPr>
        <w:t>مرئي</w:t>
      </w:r>
      <w:r w:rsidR="00C56407" w:rsidRPr="00982782">
        <w:rPr>
          <w:rtl/>
        </w:rPr>
        <w:t xml:space="preserve"> بالإكرام والتعظيم</w:t>
      </w:r>
      <w:r>
        <w:rPr>
          <w:rtl/>
        </w:rPr>
        <w:t>،</w:t>
      </w:r>
      <w:r w:rsidR="00C56407" w:rsidRPr="00982782">
        <w:rPr>
          <w:rtl/>
        </w:rPr>
        <w:t xml:space="preserve"> وقد يكون بخلافه</w:t>
      </w:r>
      <w:r>
        <w:rPr>
          <w:rtl/>
        </w:rPr>
        <w:t>:</w:t>
      </w:r>
      <w:r w:rsidR="00C56407" w:rsidRPr="00982782">
        <w:rPr>
          <w:rtl/>
        </w:rPr>
        <w:t xml:space="preserve"> فعرفنا الرسول عليه السلام </w:t>
      </w:r>
      <w:r w:rsidR="00C56407">
        <w:rPr>
          <w:rFonts w:hint="cs"/>
          <w:rtl/>
        </w:rPr>
        <w:t>أ</w:t>
      </w:r>
      <w:r w:rsidR="00C56407" w:rsidRPr="00982782">
        <w:rPr>
          <w:rtl/>
        </w:rPr>
        <w:t>ن حالته كانت من القسم الأول</w:t>
      </w:r>
      <w:r>
        <w:rPr>
          <w:rtl/>
        </w:rPr>
        <w:t xml:space="preserve">، </w:t>
      </w:r>
      <w:r w:rsidR="00C56407" w:rsidRPr="00E3358B">
        <w:rPr>
          <w:bCs/>
          <w:rtl/>
        </w:rPr>
        <w:t>وأما إن كان عائداً الى المرئي ففيه وجوه</w:t>
      </w:r>
      <w:r>
        <w:rPr>
          <w:rtl/>
        </w:rPr>
        <w:t>:</w:t>
      </w:r>
      <w:r w:rsidR="00C56407" w:rsidRPr="00982782">
        <w:rPr>
          <w:rtl/>
        </w:rPr>
        <w:t xml:space="preserve"> </w:t>
      </w:r>
      <w:r>
        <w:rPr>
          <w:rFonts w:hint="cs"/>
          <w:rtl/>
        </w:rPr>
        <w:t>(</w:t>
      </w:r>
      <w:r w:rsidR="00C56407" w:rsidRPr="00E3358B">
        <w:rPr>
          <w:bCs/>
          <w:rtl/>
        </w:rPr>
        <w:t>الأول</w:t>
      </w:r>
      <w:r>
        <w:rPr>
          <w:rFonts w:hint="cs"/>
          <w:bCs/>
          <w:rtl/>
        </w:rPr>
        <w:t>)</w:t>
      </w:r>
      <w:r>
        <w:rPr>
          <w:rtl/>
        </w:rPr>
        <w:t>:</w:t>
      </w:r>
      <w:r w:rsidR="00C56407" w:rsidRPr="00982782">
        <w:rPr>
          <w:rtl/>
        </w:rPr>
        <w:t xml:space="preserve"> أن يكون عليه السلام رأى ربه في المنام</w:t>
      </w:r>
      <w:r>
        <w:rPr>
          <w:rtl/>
        </w:rPr>
        <w:t>،</w:t>
      </w:r>
      <w:r w:rsidR="00C56407" w:rsidRPr="00982782">
        <w:rPr>
          <w:rtl/>
        </w:rPr>
        <w:t xml:space="preserve"> في صورة مخصوصة وذلك جائز</w:t>
      </w:r>
      <w:r>
        <w:rPr>
          <w:rtl/>
        </w:rPr>
        <w:t>،</w:t>
      </w:r>
      <w:r w:rsidR="00C56407" w:rsidRPr="00982782">
        <w:rPr>
          <w:rtl/>
        </w:rPr>
        <w:t xml:space="preserve"> لأن الرؤية من تصرفات الخيال</w:t>
      </w:r>
      <w:r>
        <w:rPr>
          <w:rtl/>
        </w:rPr>
        <w:t>،</w:t>
      </w:r>
      <w:r w:rsidR="00C56407" w:rsidRPr="00982782">
        <w:rPr>
          <w:rtl/>
        </w:rPr>
        <w:t xml:space="preserve"> ولا ينفك ذلك عن صورة متخيلة</w:t>
      </w:r>
      <w:r>
        <w:rPr>
          <w:rtl/>
        </w:rPr>
        <w:t>،</w:t>
      </w:r>
      <w:r w:rsidR="00C56407" w:rsidRPr="00982782">
        <w:rPr>
          <w:rtl/>
        </w:rPr>
        <w:t xml:space="preserve"> </w:t>
      </w:r>
      <w:r>
        <w:rPr>
          <w:rFonts w:hint="cs"/>
          <w:bCs/>
          <w:rtl/>
        </w:rPr>
        <w:t>(</w:t>
      </w:r>
      <w:r w:rsidR="00C56407" w:rsidRPr="00E3358B">
        <w:rPr>
          <w:bCs/>
          <w:rtl/>
        </w:rPr>
        <w:t>الثاني</w:t>
      </w:r>
      <w:r>
        <w:rPr>
          <w:rFonts w:hint="cs"/>
          <w:bCs/>
          <w:rtl/>
        </w:rPr>
        <w:t>)</w:t>
      </w:r>
      <w:r>
        <w:rPr>
          <w:rtl/>
        </w:rPr>
        <w:t>:</w:t>
      </w:r>
      <w:r w:rsidR="00C56407" w:rsidRPr="00982782">
        <w:rPr>
          <w:rtl/>
        </w:rPr>
        <w:t xml:space="preserve"> أن يكون المراد من الصورة</w:t>
      </w:r>
      <w:r>
        <w:rPr>
          <w:rtl/>
        </w:rPr>
        <w:t>:</w:t>
      </w:r>
      <w:r w:rsidR="00C56407" w:rsidRPr="00982782">
        <w:rPr>
          <w:rtl/>
        </w:rPr>
        <w:t xml:space="preserve"> الصفة وذلك لأنه تعالى لما خصص بمزيد الإكرام والإنعام في الوقت الذى رآه صح أن يقال ـ في العرف المعتاد ـ</w:t>
      </w:r>
      <w:r>
        <w:rPr>
          <w:rtl/>
        </w:rPr>
        <w:t>:</w:t>
      </w:r>
      <w:r w:rsidR="00C56407" w:rsidRPr="00982782">
        <w:rPr>
          <w:rtl/>
        </w:rPr>
        <w:t xml:space="preserve"> أنى رأيته على أحسن صورة وأجمل هيئة</w:t>
      </w:r>
      <w:r>
        <w:rPr>
          <w:rtl/>
        </w:rPr>
        <w:t>،</w:t>
      </w:r>
      <w:r w:rsidR="00C56407" w:rsidRPr="00982782">
        <w:rPr>
          <w:rtl/>
        </w:rPr>
        <w:t xml:space="preserve"> </w:t>
      </w:r>
      <w:r>
        <w:rPr>
          <w:rFonts w:hint="cs"/>
          <w:rtl/>
        </w:rPr>
        <w:t>(</w:t>
      </w:r>
      <w:r w:rsidR="00C56407" w:rsidRPr="00E3358B">
        <w:rPr>
          <w:bCs/>
          <w:rtl/>
        </w:rPr>
        <w:t>الثالث</w:t>
      </w:r>
      <w:r>
        <w:rPr>
          <w:rFonts w:hint="cs"/>
          <w:rtl/>
        </w:rPr>
        <w:t>)</w:t>
      </w:r>
      <w:r>
        <w:rPr>
          <w:rtl/>
        </w:rPr>
        <w:t>:</w:t>
      </w:r>
      <w:r w:rsidR="00C56407" w:rsidRPr="00982782">
        <w:rPr>
          <w:rtl/>
        </w:rPr>
        <w:t xml:space="preserve"> لعله عليه السلام</w:t>
      </w:r>
      <w:r>
        <w:rPr>
          <w:rtl/>
        </w:rPr>
        <w:t>:</w:t>
      </w:r>
      <w:r w:rsidR="00C56407" w:rsidRPr="00982782">
        <w:rPr>
          <w:rtl/>
        </w:rPr>
        <w:t xml:space="preserve"> لما رآه أطلع على نوع من صفات الجلال والعزة والعظمة ما كان مطلعاً عليه قبل ذلك</w:t>
      </w:r>
      <w:r>
        <w:rPr>
          <w:rtl/>
        </w:rPr>
        <w:t xml:space="preserve">، </w:t>
      </w:r>
      <w:r>
        <w:rPr>
          <w:bCs/>
          <w:rtl/>
        </w:rPr>
        <w:t>[</w:t>
      </w:r>
      <w:r w:rsidR="00C56407" w:rsidRPr="00982782">
        <w:rPr>
          <w:bCs/>
          <w:rtl/>
        </w:rPr>
        <w:t>الخبر الخامس</w:t>
      </w:r>
      <w:r>
        <w:rPr>
          <w:bCs/>
          <w:rtl/>
        </w:rPr>
        <w:t>]:</w:t>
      </w:r>
      <w:r w:rsidR="00C56407" w:rsidRPr="00982782">
        <w:rPr>
          <w:rtl/>
        </w:rPr>
        <w:t xml:space="preserve"> ما روى عن ابن عباس رضى الله عنه عن النبي صلى الله عليه وسلم أنه قال</w:t>
      </w:r>
      <w:r>
        <w:rPr>
          <w:rtl/>
        </w:rPr>
        <w:t>:</w:t>
      </w:r>
      <w:r w:rsidR="00C56407" w:rsidRPr="00982782">
        <w:rPr>
          <w:rtl/>
        </w:rPr>
        <w:t xml:space="preserve"> </w:t>
      </w:r>
      <w:r w:rsidR="00C56407">
        <w:rPr>
          <w:rFonts w:hint="cs"/>
          <w:rtl/>
        </w:rPr>
        <w:t>(</w:t>
      </w:r>
      <w:r>
        <w:rPr>
          <w:rFonts w:hint="cs"/>
          <w:rtl/>
        </w:rPr>
        <w:t>(</w:t>
      </w:r>
      <w:r w:rsidR="00C56407" w:rsidRPr="00982782">
        <w:rPr>
          <w:rtl/>
        </w:rPr>
        <w:t>رأيت ربى في أحسن صورة قال</w:t>
      </w:r>
      <w:r>
        <w:rPr>
          <w:rtl/>
        </w:rPr>
        <w:t>:</w:t>
      </w:r>
      <w:r w:rsidR="00C56407" w:rsidRPr="00982782">
        <w:rPr>
          <w:rtl/>
        </w:rPr>
        <w:t xml:space="preserve"> فوضع يده بين </w:t>
      </w:r>
      <w:r w:rsidR="00C56407" w:rsidRPr="00982782">
        <w:rPr>
          <w:rFonts w:hint="cs"/>
          <w:rtl/>
        </w:rPr>
        <w:t>كتفي</w:t>
      </w:r>
      <w:r>
        <w:rPr>
          <w:rtl/>
        </w:rPr>
        <w:t>،</w:t>
      </w:r>
      <w:r w:rsidR="00C56407" w:rsidRPr="00982782">
        <w:rPr>
          <w:rtl/>
        </w:rPr>
        <w:t xml:space="preserve"> فوجدت بردها بين </w:t>
      </w:r>
      <w:r w:rsidR="00C56407" w:rsidRPr="00982782">
        <w:rPr>
          <w:rFonts w:hint="cs"/>
          <w:rtl/>
        </w:rPr>
        <w:t>ثديي</w:t>
      </w:r>
      <w:r w:rsidR="00C56407" w:rsidRPr="00982782">
        <w:rPr>
          <w:rtl/>
        </w:rPr>
        <w:t xml:space="preserve"> فعلمت ما بين السماء والأرض ثم قال يا</w:t>
      </w:r>
      <w:r w:rsidR="00C56407">
        <w:rPr>
          <w:rFonts w:hint="cs"/>
          <w:rtl/>
        </w:rPr>
        <w:t xml:space="preserve"> </w:t>
      </w:r>
      <w:r w:rsidR="00C56407" w:rsidRPr="00982782">
        <w:rPr>
          <w:rtl/>
        </w:rPr>
        <w:t>محمد قلت لبيك وسعديك</w:t>
      </w:r>
      <w:r>
        <w:rPr>
          <w:rtl/>
        </w:rPr>
        <w:t>،</w:t>
      </w:r>
      <w:r w:rsidR="00C56407" w:rsidRPr="00982782">
        <w:rPr>
          <w:rtl/>
        </w:rPr>
        <w:t xml:space="preserve"> قال</w:t>
      </w:r>
      <w:r>
        <w:rPr>
          <w:rtl/>
        </w:rPr>
        <w:t>:</w:t>
      </w:r>
      <w:r w:rsidR="00C56407" w:rsidRPr="00982782">
        <w:rPr>
          <w:rtl/>
        </w:rPr>
        <w:t xml:space="preserve"> فيما يختصم الملأ إلا على</w:t>
      </w:r>
      <w:r>
        <w:rPr>
          <w:rtl/>
        </w:rPr>
        <w:t>؟</w:t>
      </w:r>
      <w:r w:rsidR="00C56407" w:rsidRPr="00982782">
        <w:rPr>
          <w:rtl/>
        </w:rPr>
        <w:t xml:space="preserve"> فقلت</w:t>
      </w:r>
      <w:r>
        <w:rPr>
          <w:rtl/>
        </w:rPr>
        <w:t>:</w:t>
      </w:r>
      <w:r w:rsidR="00C56407" w:rsidRPr="00982782">
        <w:rPr>
          <w:rtl/>
        </w:rPr>
        <w:t xml:space="preserve"> يا رب لا أدرى</w:t>
      </w:r>
      <w:r>
        <w:rPr>
          <w:rtl/>
        </w:rPr>
        <w:t>،</w:t>
      </w:r>
      <w:r>
        <w:rPr>
          <w:rFonts w:hint="cs"/>
          <w:rtl/>
        </w:rPr>
        <w:t xml:space="preserve"> </w:t>
      </w:r>
      <w:r w:rsidR="00C56407" w:rsidRPr="00982782">
        <w:rPr>
          <w:rtl/>
        </w:rPr>
        <w:t>فقال</w:t>
      </w:r>
      <w:r>
        <w:rPr>
          <w:rtl/>
        </w:rPr>
        <w:t>:</w:t>
      </w:r>
      <w:r w:rsidR="00C56407" w:rsidRPr="00982782">
        <w:rPr>
          <w:rtl/>
        </w:rPr>
        <w:t xml:space="preserve"> في أداء الكفارات</w:t>
      </w:r>
      <w:r>
        <w:rPr>
          <w:rtl/>
        </w:rPr>
        <w:t>،</w:t>
      </w:r>
      <w:r w:rsidR="00C56407" w:rsidRPr="00982782">
        <w:rPr>
          <w:rtl/>
        </w:rPr>
        <w:t xml:space="preserve"> </w:t>
      </w:r>
      <w:r w:rsidR="00C56407" w:rsidRPr="00982782">
        <w:rPr>
          <w:rFonts w:hint="cs"/>
          <w:rtl/>
        </w:rPr>
        <w:t>والمشي</w:t>
      </w:r>
      <w:r w:rsidR="00C56407" w:rsidRPr="00982782">
        <w:rPr>
          <w:rtl/>
        </w:rPr>
        <w:t xml:space="preserve"> على الإقدام الى الجماعات</w:t>
      </w:r>
      <w:r>
        <w:rPr>
          <w:rtl/>
        </w:rPr>
        <w:t>،</w:t>
      </w:r>
      <w:r w:rsidR="00C56407">
        <w:rPr>
          <w:rFonts w:hint="cs"/>
          <w:rtl/>
        </w:rPr>
        <w:t xml:space="preserve"> </w:t>
      </w:r>
      <w:r w:rsidR="00C56407" w:rsidRPr="00982782">
        <w:rPr>
          <w:rtl/>
        </w:rPr>
        <w:t>وإسباغ الوضوء على الكراهات</w:t>
      </w:r>
      <w:r>
        <w:rPr>
          <w:rFonts w:hint="cs"/>
          <w:rtl/>
        </w:rPr>
        <w:t>،</w:t>
      </w:r>
      <w:r w:rsidR="00C56407" w:rsidRPr="00982782">
        <w:rPr>
          <w:rtl/>
        </w:rPr>
        <w:t xml:space="preserve"> </w:t>
      </w:r>
      <w:r w:rsidR="00C56407" w:rsidRPr="00982782">
        <w:rPr>
          <w:rFonts w:hint="cs"/>
          <w:rtl/>
        </w:rPr>
        <w:t>وانتظار</w:t>
      </w:r>
      <w:r w:rsidR="00C56407" w:rsidRPr="00982782">
        <w:rPr>
          <w:rtl/>
        </w:rPr>
        <w:t xml:space="preserve"> الصلاة بعد الصلاة</w:t>
      </w:r>
      <w:r>
        <w:rPr>
          <w:rtl/>
        </w:rPr>
        <w:t>)</w:t>
      </w:r>
      <w:r w:rsidR="00C56407">
        <w:rPr>
          <w:rFonts w:hint="cs"/>
          <w:rtl/>
        </w:rPr>
        <w:t>)</w:t>
      </w:r>
      <w:r>
        <w:rPr>
          <w:rFonts w:hint="cs"/>
          <w:rtl/>
        </w:rPr>
        <w:t>،</w:t>
      </w:r>
      <w:r w:rsidR="00C56407" w:rsidRPr="00982782">
        <w:rPr>
          <w:rtl/>
        </w:rPr>
        <w:t xml:space="preserve"> </w:t>
      </w:r>
      <w:r w:rsidR="00C56407" w:rsidRPr="000C54E7">
        <w:rPr>
          <w:bCs/>
          <w:rtl/>
        </w:rPr>
        <w:t>وأعلم</w:t>
      </w:r>
      <w:r>
        <w:rPr>
          <w:rtl/>
        </w:rPr>
        <w:t>:</w:t>
      </w:r>
      <w:r w:rsidR="00C56407" w:rsidRPr="00982782">
        <w:rPr>
          <w:rtl/>
        </w:rPr>
        <w:t xml:space="preserve"> أن قوله</w:t>
      </w:r>
      <w:r>
        <w:rPr>
          <w:rtl/>
        </w:rPr>
        <w:t>:</w:t>
      </w:r>
      <w:r w:rsidR="00C56407" w:rsidRPr="00982782">
        <w:rPr>
          <w:rtl/>
        </w:rPr>
        <w:t xml:space="preserve"> رأيت ربى في أحسن صورة قد تقدم تأويله</w:t>
      </w:r>
      <w:r>
        <w:rPr>
          <w:rtl/>
        </w:rPr>
        <w:t>،</w:t>
      </w:r>
      <w:r w:rsidR="00C56407" w:rsidRPr="00982782">
        <w:rPr>
          <w:rtl/>
        </w:rPr>
        <w:t xml:space="preserve"> وأما قوله</w:t>
      </w:r>
      <w:r>
        <w:rPr>
          <w:rtl/>
        </w:rPr>
        <w:t>:</w:t>
      </w:r>
      <w:r w:rsidR="00C56407" w:rsidRPr="00982782">
        <w:rPr>
          <w:rtl/>
        </w:rPr>
        <w:t xml:space="preserve"> وضع يده بين </w:t>
      </w:r>
      <w:r w:rsidR="00C56407" w:rsidRPr="00982782">
        <w:rPr>
          <w:rFonts w:hint="cs"/>
          <w:rtl/>
        </w:rPr>
        <w:t>كتفي</w:t>
      </w:r>
      <w:r w:rsidR="00C56407" w:rsidRPr="00982782">
        <w:rPr>
          <w:rtl/>
        </w:rPr>
        <w:t xml:space="preserve"> ففيه وجهين</w:t>
      </w:r>
      <w:r>
        <w:rPr>
          <w:rtl/>
        </w:rPr>
        <w:t>:</w:t>
      </w:r>
      <w:r w:rsidR="00C56407" w:rsidRPr="00982782">
        <w:rPr>
          <w:rtl/>
        </w:rPr>
        <w:t xml:space="preserve"> </w:t>
      </w:r>
      <w:r>
        <w:rPr>
          <w:rFonts w:hint="cs"/>
          <w:bCs/>
          <w:rtl/>
        </w:rPr>
        <w:t>(</w:t>
      </w:r>
      <w:r w:rsidR="00C56407" w:rsidRPr="000C54E7">
        <w:rPr>
          <w:bCs/>
          <w:rtl/>
        </w:rPr>
        <w:t>الأول</w:t>
      </w:r>
      <w:r>
        <w:rPr>
          <w:rFonts w:hint="cs"/>
          <w:rtl/>
        </w:rPr>
        <w:t>)</w:t>
      </w:r>
      <w:r>
        <w:rPr>
          <w:rtl/>
        </w:rPr>
        <w:t>:</w:t>
      </w:r>
      <w:r w:rsidR="00C56407" w:rsidRPr="00982782">
        <w:rPr>
          <w:rtl/>
        </w:rPr>
        <w:t xml:space="preserve"> المراد منه</w:t>
      </w:r>
      <w:r>
        <w:rPr>
          <w:rtl/>
        </w:rPr>
        <w:t>:</w:t>
      </w:r>
      <w:r w:rsidR="00C56407" w:rsidRPr="00982782">
        <w:rPr>
          <w:rtl/>
        </w:rPr>
        <w:t xml:space="preserve"> المبالغة في </w:t>
      </w:r>
      <w:r w:rsidR="00C56407" w:rsidRPr="00982782">
        <w:rPr>
          <w:rFonts w:hint="cs"/>
          <w:rtl/>
        </w:rPr>
        <w:t>الاهتمام</w:t>
      </w:r>
      <w:r w:rsidR="00C56407" w:rsidRPr="00982782">
        <w:rPr>
          <w:rtl/>
        </w:rPr>
        <w:t xml:space="preserve"> بحالة</w:t>
      </w:r>
      <w:r>
        <w:rPr>
          <w:rtl/>
        </w:rPr>
        <w:t>،</w:t>
      </w:r>
      <w:r w:rsidR="00C56407" w:rsidRPr="00982782">
        <w:rPr>
          <w:rtl/>
        </w:rPr>
        <w:t xml:space="preserve"> </w:t>
      </w:r>
      <w:r w:rsidR="00C56407" w:rsidRPr="00982782">
        <w:rPr>
          <w:rFonts w:hint="cs"/>
          <w:rtl/>
        </w:rPr>
        <w:t>والاعتناء</w:t>
      </w:r>
      <w:r w:rsidR="00C56407" w:rsidRPr="00982782">
        <w:rPr>
          <w:rtl/>
        </w:rPr>
        <w:t xml:space="preserve"> بشأنه</w:t>
      </w:r>
      <w:r>
        <w:rPr>
          <w:rtl/>
        </w:rPr>
        <w:t xml:space="preserve">، </w:t>
      </w:r>
      <w:r w:rsidR="00C56407" w:rsidRPr="00982782">
        <w:rPr>
          <w:rtl/>
        </w:rPr>
        <w:t>يقال</w:t>
      </w:r>
      <w:r>
        <w:rPr>
          <w:rtl/>
        </w:rPr>
        <w:t>:</w:t>
      </w:r>
      <w:r w:rsidR="00C56407" w:rsidRPr="00982782">
        <w:rPr>
          <w:rtl/>
        </w:rPr>
        <w:t xml:space="preserve"> لفلان يد في هذه </w:t>
      </w:r>
      <w:r w:rsidR="00C56407" w:rsidRPr="00982782">
        <w:rPr>
          <w:rFonts w:hint="cs"/>
          <w:rtl/>
        </w:rPr>
        <w:t>الصنع</w:t>
      </w:r>
      <w:r w:rsidR="00C56407" w:rsidRPr="00982782">
        <w:rPr>
          <w:rFonts w:hint="eastAsia"/>
          <w:rtl/>
        </w:rPr>
        <w:t>ة</w:t>
      </w:r>
      <w:r>
        <w:rPr>
          <w:rtl/>
        </w:rPr>
        <w:t>،</w:t>
      </w:r>
      <w:r w:rsidR="00C56407">
        <w:rPr>
          <w:rtl/>
        </w:rPr>
        <w:t xml:space="preserve"> أي </w:t>
      </w:r>
      <w:r w:rsidR="00C56407" w:rsidRPr="00982782">
        <w:rPr>
          <w:rtl/>
        </w:rPr>
        <w:t>هو كامل فيها</w:t>
      </w:r>
      <w:r>
        <w:rPr>
          <w:rtl/>
        </w:rPr>
        <w:t>،</w:t>
      </w:r>
      <w:r w:rsidR="00C56407" w:rsidRPr="00982782">
        <w:rPr>
          <w:rtl/>
        </w:rPr>
        <w:t xml:space="preserve"> </w:t>
      </w:r>
      <w:r>
        <w:rPr>
          <w:rFonts w:hint="cs"/>
          <w:rtl/>
        </w:rPr>
        <w:t>(</w:t>
      </w:r>
      <w:r w:rsidR="00C56407" w:rsidRPr="000C54E7">
        <w:rPr>
          <w:bCs/>
          <w:rtl/>
        </w:rPr>
        <w:t>الثاني</w:t>
      </w:r>
      <w:r>
        <w:rPr>
          <w:rFonts w:hint="cs"/>
          <w:bCs/>
          <w:rtl/>
        </w:rPr>
        <w:t>)</w:t>
      </w:r>
      <w:r>
        <w:rPr>
          <w:rtl/>
        </w:rPr>
        <w:t>:</w:t>
      </w:r>
      <w:r w:rsidR="00C56407" w:rsidRPr="00982782">
        <w:rPr>
          <w:rtl/>
        </w:rPr>
        <w:t xml:space="preserve"> أن يكون المراد من اليد</w:t>
      </w:r>
      <w:r>
        <w:rPr>
          <w:rtl/>
        </w:rPr>
        <w:t>:</w:t>
      </w:r>
      <w:r w:rsidR="00C56407" w:rsidRPr="00982782">
        <w:rPr>
          <w:rtl/>
        </w:rPr>
        <w:t xml:space="preserve"> النعمة</w:t>
      </w:r>
      <w:r>
        <w:rPr>
          <w:rtl/>
        </w:rPr>
        <w:t>:</w:t>
      </w:r>
      <w:r w:rsidR="00C56407" w:rsidRPr="00982782">
        <w:rPr>
          <w:rtl/>
        </w:rPr>
        <w:t xml:space="preserve"> يقال</w:t>
      </w:r>
      <w:r>
        <w:rPr>
          <w:rtl/>
        </w:rPr>
        <w:t xml:space="preserve">، </w:t>
      </w:r>
      <w:r w:rsidR="00C56407" w:rsidRPr="00982782">
        <w:rPr>
          <w:rtl/>
        </w:rPr>
        <w:t>لفلان يد بيضاء</w:t>
      </w:r>
      <w:r>
        <w:rPr>
          <w:rtl/>
        </w:rPr>
        <w:t>،</w:t>
      </w:r>
      <w:r w:rsidR="00C56407" w:rsidRPr="00982782">
        <w:rPr>
          <w:rtl/>
        </w:rPr>
        <w:t xml:space="preserve"> ويقال</w:t>
      </w:r>
      <w:r>
        <w:rPr>
          <w:rtl/>
        </w:rPr>
        <w:t>:</w:t>
      </w:r>
      <w:r w:rsidR="00C56407" w:rsidRPr="00982782">
        <w:rPr>
          <w:rtl/>
        </w:rPr>
        <w:t xml:space="preserve"> أن </w:t>
      </w:r>
      <w:r w:rsidR="00C56407" w:rsidRPr="00982782">
        <w:rPr>
          <w:rFonts w:hint="cs"/>
          <w:rtl/>
        </w:rPr>
        <w:t>أيادي</w:t>
      </w:r>
      <w:r w:rsidR="00C56407" w:rsidRPr="00982782">
        <w:rPr>
          <w:rtl/>
        </w:rPr>
        <w:t xml:space="preserve"> فلان كثيرة</w:t>
      </w:r>
      <w:r>
        <w:rPr>
          <w:rtl/>
        </w:rPr>
        <w:t>،</w:t>
      </w:r>
      <w:r w:rsidR="00C56407" w:rsidRPr="00982782">
        <w:rPr>
          <w:rtl/>
        </w:rPr>
        <w:t xml:space="preserve"> وأما قوله</w:t>
      </w:r>
      <w:r>
        <w:rPr>
          <w:rtl/>
        </w:rPr>
        <w:t>:</w:t>
      </w:r>
      <w:r w:rsidR="00C56407" w:rsidRPr="00982782">
        <w:rPr>
          <w:rtl/>
        </w:rPr>
        <w:t xml:space="preserve"> بين </w:t>
      </w:r>
      <w:r w:rsidR="00C56407" w:rsidRPr="00982782">
        <w:rPr>
          <w:rFonts w:hint="cs"/>
          <w:rtl/>
        </w:rPr>
        <w:t>كتفي</w:t>
      </w:r>
      <w:r w:rsidR="00C56407" w:rsidRPr="00982782">
        <w:rPr>
          <w:rtl/>
        </w:rPr>
        <w:t xml:space="preserve"> فإن صح فالمراد منه أنه أوصل الى قلبه من أنواع اللطف والرحمة</w:t>
      </w:r>
      <w:r>
        <w:rPr>
          <w:rtl/>
        </w:rPr>
        <w:t xml:space="preserve">، </w:t>
      </w:r>
      <w:r w:rsidR="00C56407" w:rsidRPr="00982782">
        <w:rPr>
          <w:rtl/>
        </w:rPr>
        <w:t xml:space="preserve">وقد روى بين </w:t>
      </w:r>
      <w:r w:rsidR="00C56407" w:rsidRPr="00982782">
        <w:rPr>
          <w:rFonts w:hint="cs"/>
          <w:rtl/>
        </w:rPr>
        <w:t>كنفي</w:t>
      </w:r>
      <w:r>
        <w:rPr>
          <w:rtl/>
        </w:rPr>
        <w:t>،</w:t>
      </w:r>
      <w:r w:rsidR="00C56407" w:rsidRPr="00982782">
        <w:rPr>
          <w:rtl/>
        </w:rPr>
        <w:t xml:space="preserve"> والمراد منه</w:t>
      </w:r>
      <w:r>
        <w:rPr>
          <w:rtl/>
        </w:rPr>
        <w:t>:</w:t>
      </w:r>
      <w:r w:rsidR="00C56407" w:rsidRPr="00982782">
        <w:rPr>
          <w:rtl/>
        </w:rPr>
        <w:t xml:space="preserve"> مثل ما يقال</w:t>
      </w:r>
      <w:r>
        <w:rPr>
          <w:rtl/>
        </w:rPr>
        <w:t>:</w:t>
      </w:r>
      <w:r w:rsidR="00C56407" w:rsidRPr="00982782">
        <w:rPr>
          <w:rtl/>
        </w:rPr>
        <w:t xml:space="preserve"> أنا في كنف فلان</w:t>
      </w:r>
      <w:r>
        <w:rPr>
          <w:rtl/>
        </w:rPr>
        <w:t>،</w:t>
      </w:r>
      <w:r w:rsidR="00C56407" w:rsidRPr="00982782">
        <w:rPr>
          <w:rtl/>
        </w:rPr>
        <w:t xml:space="preserve"> وفى ظل انعامه</w:t>
      </w:r>
      <w:r>
        <w:rPr>
          <w:rtl/>
        </w:rPr>
        <w:t>،</w:t>
      </w:r>
      <w:r w:rsidR="00C56407" w:rsidRPr="00982782">
        <w:rPr>
          <w:rtl/>
        </w:rPr>
        <w:t xml:space="preserve"> وأما قوله</w:t>
      </w:r>
      <w:r>
        <w:rPr>
          <w:rtl/>
        </w:rPr>
        <w:t>:</w:t>
      </w:r>
      <w:r w:rsidR="00C56407" w:rsidRPr="00982782">
        <w:rPr>
          <w:rtl/>
        </w:rPr>
        <w:t xml:space="preserve"> فوجدت بردها فيحتمل أن المعنى</w:t>
      </w:r>
      <w:r>
        <w:rPr>
          <w:rtl/>
        </w:rPr>
        <w:t>:</w:t>
      </w:r>
      <w:r w:rsidR="00C56407" w:rsidRPr="00982782">
        <w:rPr>
          <w:rtl/>
        </w:rPr>
        <w:t xml:space="preserve"> برد النعمة وروحها وراحتها</w:t>
      </w:r>
      <w:r>
        <w:rPr>
          <w:rtl/>
        </w:rPr>
        <w:t xml:space="preserve">، </w:t>
      </w:r>
      <w:r w:rsidR="00C56407" w:rsidRPr="00982782">
        <w:rPr>
          <w:rtl/>
        </w:rPr>
        <w:t>من قولهم</w:t>
      </w:r>
      <w:r>
        <w:rPr>
          <w:rtl/>
        </w:rPr>
        <w:t>:</w:t>
      </w:r>
      <w:r w:rsidR="00C56407" w:rsidRPr="00982782">
        <w:rPr>
          <w:rtl/>
        </w:rPr>
        <w:t xml:space="preserve"> عيش بارد</w:t>
      </w:r>
      <w:r>
        <w:rPr>
          <w:rtl/>
        </w:rPr>
        <w:t>،</w:t>
      </w:r>
      <w:r w:rsidR="00C56407" w:rsidRPr="00982782">
        <w:rPr>
          <w:rtl/>
        </w:rPr>
        <w:t xml:space="preserve"> إذا كان رغداً</w:t>
      </w:r>
      <w:r>
        <w:rPr>
          <w:rtl/>
        </w:rPr>
        <w:t>،</w:t>
      </w:r>
      <w:r w:rsidR="00C56407" w:rsidRPr="00982782">
        <w:rPr>
          <w:rtl/>
        </w:rPr>
        <w:t xml:space="preserve"> ويحتمل كمال المعارف</w:t>
      </w:r>
      <w:r>
        <w:rPr>
          <w:rtl/>
        </w:rPr>
        <w:t>،</w:t>
      </w:r>
      <w:r w:rsidR="00C56407" w:rsidRPr="00982782">
        <w:rPr>
          <w:rtl/>
        </w:rPr>
        <w:t xml:space="preserve"> والذى يدل على أن المراد منه</w:t>
      </w:r>
      <w:r>
        <w:rPr>
          <w:rtl/>
        </w:rPr>
        <w:t>:</w:t>
      </w:r>
      <w:r w:rsidR="00C56407" w:rsidRPr="00982782">
        <w:rPr>
          <w:rtl/>
        </w:rPr>
        <w:t xml:space="preserve"> كمال المعارف</w:t>
      </w:r>
      <w:r>
        <w:rPr>
          <w:rtl/>
        </w:rPr>
        <w:t>:</w:t>
      </w:r>
      <w:r w:rsidR="00C56407" w:rsidRPr="00982782">
        <w:rPr>
          <w:rtl/>
        </w:rPr>
        <w:t xml:space="preserve"> قوله عليه السلام في آخر الحديث</w:t>
      </w:r>
      <w:r>
        <w:rPr>
          <w:rtl/>
        </w:rPr>
        <w:t>:</w:t>
      </w:r>
      <w:r w:rsidR="00C56407" w:rsidRPr="00982782">
        <w:rPr>
          <w:rtl/>
        </w:rPr>
        <w:t xml:space="preserve"> فعلمت ما بين المشرق والمغرب وما ذلك إلا لأن الله تعالى أنار قلبه وشرح صدره بالمعارف وفى بعض الروايات</w:t>
      </w:r>
      <w:r>
        <w:rPr>
          <w:rtl/>
        </w:rPr>
        <w:t>:</w:t>
      </w:r>
      <w:r w:rsidR="00C56407" w:rsidRPr="00982782">
        <w:rPr>
          <w:rtl/>
        </w:rPr>
        <w:t xml:space="preserve"> فوجدت برد أنامله </w:t>
      </w:r>
      <w:r w:rsidR="00C56407" w:rsidRPr="00982782">
        <w:rPr>
          <w:rFonts w:hint="cs"/>
          <w:rtl/>
        </w:rPr>
        <w:t>وسيأتي</w:t>
      </w:r>
      <w:r w:rsidR="00C56407" w:rsidRPr="00982782">
        <w:rPr>
          <w:rtl/>
        </w:rPr>
        <w:t xml:space="preserve"> الكلام فيه إن شاء الله تعالى</w:t>
      </w:r>
      <w:r>
        <w:rPr>
          <w:rtl/>
        </w:rPr>
        <w:t>،</w:t>
      </w:r>
      <w:r w:rsidR="00C56407" w:rsidRPr="00982782">
        <w:rPr>
          <w:rtl/>
        </w:rPr>
        <w:t xml:space="preserve"> </w:t>
      </w:r>
    </w:p>
    <w:p w14:paraId="542232E9" w14:textId="757483C8" w:rsidR="00C56407" w:rsidRPr="00982782" w:rsidRDefault="006E69F0" w:rsidP="00C44FF7">
      <w:pPr>
        <w:spacing w:after="240"/>
        <w:ind w:left="-46"/>
        <w:rPr>
          <w:b/>
          <w:rtl/>
        </w:rPr>
      </w:pPr>
      <w:r>
        <w:rPr>
          <w:bCs/>
          <w:rtl/>
        </w:rPr>
        <w:t>[</w:t>
      </w:r>
      <w:r w:rsidR="00C56407" w:rsidRPr="00982782">
        <w:rPr>
          <w:bCs/>
          <w:rtl/>
        </w:rPr>
        <w:t>الفصل الثاني</w:t>
      </w:r>
      <w:r>
        <w:rPr>
          <w:bCs/>
          <w:rtl/>
        </w:rPr>
        <w:t>]:</w:t>
      </w:r>
      <w:r w:rsidR="00C56407" w:rsidRPr="00982782">
        <w:rPr>
          <w:bCs/>
          <w:rtl/>
        </w:rPr>
        <w:t xml:space="preserve"> في لفظ الشخص</w:t>
      </w:r>
      <w:r>
        <w:rPr>
          <w:bCs/>
          <w:rtl/>
        </w:rPr>
        <w:t>:</w:t>
      </w:r>
      <w:r w:rsidR="00C56407" w:rsidRPr="00982782">
        <w:rPr>
          <w:bCs/>
          <w:rtl/>
        </w:rPr>
        <w:t xml:space="preserve"> </w:t>
      </w:r>
      <w:r w:rsidR="00C56407" w:rsidRPr="00982782">
        <w:rPr>
          <w:rtl/>
        </w:rPr>
        <w:t>هذا اللفظ ما ورد في القرآن</w:t>
      </w:r>
      <w:r>
        <w:rPr>
          <w:rtl/>
        </w:rPr>
        <w:t xml:space="preserve">، </w:t>
      </w:r>
      <w:r w:rsidR="00C56407" w:rsidRPr="00982782">
        <w:rPr>
          <w:rtl/>
        </w:rPr>
        <w:t>لكنه روى أن النبي صلى الله عليه وسلم قال</w:t>
      </w:r>
      <w:r>
        <w:rPr>
          <w:rtl/>
        </w:rPr>
        <w:t>:</w:t>
      </w:r>
      <w:r w:rsidR="00C56407">
        <w:rPr>
          <w:rFonts w:hint="cs"/>
          <w:rtl/>
        </w:rPr>
        <w:t xml:space="preserve"> (</w:t>
      </w:r>
      <w:r>
        <w:rPr>
          <w:rFonts w:hint="cs"/>
          <w:rtl/>
        </w:rPr>
        <w:t>(</w:t>
      </w:r>
      <w:r w:rsidR="00C56407" w:rsidRPr="00982782">
        <w:rPr>
          <w:rtl/>
        </w:rPr>
        <w:t>لا شخص أحب ل</w:t>
      </w:r>
      <w:r w:rsidR="00C56407">
        <w:rPr>
          <w:rFonts w:hint="cs"/>
          <w:rtl/>
        </w:rPr>
        <w:t>ل</w:t>
      </w:r>
      <w:r w:rsidR="00C56407" w:rsidRPr="00982782">
        <w:rPr>
          <w:rtl/>
        </w:rPr>
        <w:t>غير</w:t>
      </w:r>
      <w:r w:rsidR="00C56407">
        <w:rPr>
          <w:rFonts w:hint="cs"/>
          <w:rtl/>
        </w:rPr>
        <w:t>ة</w:t>
      </w:r>
      <w:r w:rsidR="00C56407" w:rsidRPr="00982782">
        <w:rPr>
          <w:rtl/>
        </w:rPr>
        <w:t xml:space="preserve"> من الله</w:t>
      </w:r>
      <w:r>
        <w:rPr>
          <w:rtl/>
        </w:rPr>
        <w:t>)</w:t>
      </w:r>
      <w:r w:rsidR="00C56407">
        <w:rPr>
          <w:rFonts w:hint="cs"/>
          <w:rtl/>
        </w:rPr>
        <w:t>)</w:t>
      </w:r>
      <w:r>
        <w:rPr>
          <w:rFonts w:hint="cs"/>
          <w:rtl/>
        </w:rPr>
        <w:t>،</w:t>
      </w:r>
      <w:r w:rsidR="00C56407" w:rsidRPr="00982782">
        <w:rPr>
          <w:rtl/>
        </w:rPr>
        <w:t xml:space="preserve"> وفى هذا الخبر لفظان يجب تأويلهما</w:t>
      </w:r>
      <w:r>
        <w:rPr>
          <w:rtl/>
        </w:rPr>
        <w:t>:</w:t>
      </w:r>
      <w:r w:rsidR="00C56407" w:rsidRPr="00982782">
        <w:rPr>
          <w:rtl/>
        </w:rPr>
        <w:t xml:space="preserve"> </w:t>
      </w:r>
      <w:r>
        <w:rPr>
          <w:rFonts w:hint="cs"/>
          <w:bCs/>
          <w:rtl/>
        </w:rPr>
        <w:t>(</w:t>
      </w:r>
      <w:r w:rsidR="00C56407" w:rsidRPr="000C54E7">
        <w:rPr>
          <w:bCs/>
          <w:rtl/>
        </w:rPr>
        <w:t>الأول</w:t>
      </w:r>
      <w:r>
        <w:rPr>
          <w:rFonts w:hint="cs"/>
          <w:rtl/>
        </w:rPr>
        <w:t>)</w:t>
      </w:r>
      <w:r>
        <w:rPr>
          <w:rtl/>
        </w:rPr>
        <w:t>:</w:t>
      </w:r>
      <w:r w:rsidR="00C56407" w:rsidRPr="00982782">
        <w:rPr>
          <w:rtl/>
        </w:rPr>
        <w:t xml:space="preserve"> الشخص</w:t>
      </w:r>
      <w:r>
        <w:rPr>
          <w:rtl/>
        </w:rPr>
        <w:t xml:space="preserve">، </w:t>
      </w:r>
      <w:r w:rsidR="00C56407" w:rsidRPr="00982782">
        <w:rPr>
          <w:rtl/>
        </w:rPr>
        <w:t>والمراد منه</w:t>
      </w:r>
      <w:r>
        <w:rPr>
          <w:rtl/>
        </w:rPr>
        <w:t>:</w:t>
      </w:r>
      <w:r w:rsidR="00C56407" w:rsidRPr="00982782">
        <w:rPr>
          <w:rtl/>
        </w:rPr>
        <w:t xml:space="preserve"> الذات المعينة والحقيقة المخصوصة</w:t>
      </w:r>
      <w:r>
        <w:rPr>
          <w:rtl/>
        </w:rPr>
        <w:t xml:space="preserve">، </w:t>
      </w:r>
      <w:r w:rsidR="00C56407" w:rsidRPr="00982782">
        <w:rPr>
          <w:rtl/>
        </w:rPr>
        <w:t>لأن الجسم الذى له شخص وحجمية</w:t>
      </w:r>
      <w:r>
        <w:rPr>
          <w:rtl/>
        </w:rPr>
        <w:t>،</w:t>
      </w:r>
      <w:r w:rsidR="00C56407" w:rsidRPr="00982782">
        <w:rPr>
          <w:rtl/>
        </w:rPr>
        <w:t xml:space="preserve"> يلزم أن يكون واحداً</w:t>
      </w:r>
      <w:r>
        <w:rPr>
          <w:rtl/>
        </w:rPr>
        <w:t xml:space="preserve">، </w:t>
      </w:r>
      <w:r w:rsidR="00C56407" w:rsidRPr="00982782">
        <w:rPr>
          <w:rtl/>
        </w:rPr>
        <w:t xml:space="preserve">فإطلاق </w:t>
      </w:r>
      <w:r w:rsidR="00C56407" w:rsidRPr="00982782">
        <w:rPr>
          <w:rFonts w:hint="cs"/>
          <w:rtl/>
        </w:rPr>
        <w:t>اسم</w:t>
      </w:r>
      <w:r w:rsidR="00C56407" w:rsidRPr="00982782">
        <w:rPr>
          <w:rtl/>
        </w:rPr>
        <w:t xml:space="preserve"> الشخصية على الوحدة إطلاق اسم أحد المتلازمين على الآخر</w:t>
      </w:r>
      <w:r>
        <w:rPr>
          <w:rtl/>
        </w:rPr>
        <w:t>،</w:t>
      </w:r>
      <w:r w:rsidR="00C56407" w:rsidRPr="00982782">
        <w:rPr>
          <w:rtl/>
        </w:rPr>
        <w:t xml:space="preserve"> </w:t>
      </w:r>
      <w:r w:rsidR="00C56407" w:rsidRPr="000C54E7">
        <w:rPr>
          <w:bCs/>
          <w:rtl/>
        </w:rPr>
        <w:t>و</w:t>
      </w:r>
      <w:r w:rsidR="00C56407">
        <w:rPr>
          <w:rFonts w:hint="cs"/>
          <w:bCs/>
          <w:rtl/>
        </w:rPr>
        <w:t xml:space="preserve"> </w:t>
      </w:r>
      <w:r>
        <w:rPr>
          <w:rFonts w:hint="cs"/>
          <w:bCs/>
          <w:rtl/>
        </w:rPr>
        <w:t>(</w:t>
      </w:r>
      <w:r w:rsidR="00C56407" w:rsidRPr="000C54E7">
        <w:rPr>
          <w:bCs/>
          <w:rtl/>
        </w:rPr>
        <w:t>الثاني</w:t>
      </w:r>
      <w:r>
        <w:rPr>
          <w:rFonts w:hint="cs"/>
          <w:rtl/>
        </w:rPr>
        <w:t>)</w:t>
      </w:r>
      <w:r>
        <w:rPr>
          <w:rtl/>
        </w:rPr>
        <w:t>:</w:t>
      </w:r>
      <w:r w:rsidR="00C56407" w:rsidRPr="00982782">
        <w:rPr>
          <w:rtl/>
        </w:rPr>
        <w:t xml:space="preserve"> لفظ </w:t>
      </w:r>
      <w:r w:rsidR="00C56407" w:rsidRPr="00982782">
        <w:rPr>
          <w:rFonts w:hint="cs"/>
          <w:rtl/>
        </w:rPr>
        <w:t>الغيرة</w:t>
      </w:r>
      <w:r>
        <w:rPr>
          <w:rtl/>
        </w:rPr>
        <w:t>،</w:t>
      </w:r>
      <w:r w:rsidR="00C56407" w:rsidRPr="00982782">
        <w:rPr>
          <w:rtl/>
        </w:rPr>
        <w:t xml:space="preserve"> ومعناه</w:t>
      </w:r>
      <w:r>
        <w:rPr>
          <w:rtl/>
        </w:rPr>
        <w:t>:</w:t>
      </w:r>
      <w:r w:rsidR="00C56407" w:rsidRPr="00982782">
        <w:rPr>
          <w:rtl/>
        </w:rPr>
        <w:t xml:space="preserve"> الزجر</w:t>
      </w:r>
      <w:r>
        <w:rPr>
          <w:rtl/>
        </w:rPr>
        <w:t xml:space="preserve">، </w:t>
      </w:r>
      <w:r w:rsidR="00C56407" w:rsidRPr="00982782">
        <w:rPr>
          <w:rtl/>
        </w:rPr>
        <w:t xml:space="preserve">لأن </w:t>
      </w:r>
      <w:r w:rsidR="00C56407" w:rsidRPr="00982782">
        <w:rPr>
          <w:rFonts w:hint="cs"/>
          <w:rtl/>
        </w:rPr>
        <w:t>الغيرة</w:t>
      </w:r>
      <w:r w:rsidR="00C56407" w:rsidRPr="00982782">
        <w:rPr>
          <w:rtl/>
        </w:rPr>
        <w:t xml:space="preserve"> حالة نفسانية مقتضية للزجر والمنع</w:t>
      </w:r>
      <w:r>
        <w:rPr>
          <w:rtl/>
        </w:rPr>
        <w:t>،</w:t>
      </w:r>
      <w:r w:rsidR="00C56407" w:rsidRPr="00982782">
        <w:rPr>
          <w:rtl/>
        </w:rPr>
        <w:t xml:space="preserve"> فكنى بالسبب عن المسبب ههنا والله أعلم</w:t>
      </w:r>
      <w:r>
        <w:rPr>
          <w:rtl/>
        </w:rPr>
        <w:t>،</w:t>
      </w:r>
      <w:r w:rsidR="00C56407" w:rsidRPr="00982782">
        <w:rPr>
          <w:rtl/>
        </w:rPr>
        <w:t xml:space="preserve"> </w:t>
      </w:r>
    </w:p>
    <w:p w14:paraId="3F07E75E" w14:textId="7E8B51B9" w:rsidR="00C56407" w:rsidRPr="00982782" w:rsidRDefault="006E69F0" w:rsidP="00C44FF7">
      <w:pPr>
        <w:spacing w:after="240"/>
        <w:ind w:left="-46"/>
        <w:rPr>
          <w:b/>
          <w:rtl/>
        </w:rPr>
      </w:pPr>
      <w:r>
        <w:rPr>
          <w:bCs/>
          <w:rtl/>
        </w:rPr>
        <w:t>[</w:t>
      </w:r>
      <w:r w:rsidR="00C56407" w:rsidRPr="00982782">
        <w:rPr>
          <w:bCs/>
          <w:rtl/>
        </w:rPr>
        <w:t>الفصل الثالث</w:t>
      </w:r>
      <w:r>
        <w:rPr>
          <w:bCs/>
          <w:rtl/>
        </w:rPr>
        <w:t>]:</w:t>
      </w:r>
      <w:r w:rsidR="00C56407" w:rsidRPr="00982782">
        <w:rPr>
          <w:bCs/>
          <w:rtl/>
        </w:rPr>
        <w:t xml:space="preserve"> في لفظ النفس</w:t>
      </w:r>
      <w:r>
        <w:rPr>
          <w:rtl/>
        </w:rPr>
        <w:t>:</w:t>
      </w:r>
      <w:r w:rsidR="00C56407" w:rsidRPr="00982782">
        <w:rPr>
          <w:rtl/>
        </w:rPr>
        <w:t xml:space="preserve"> </w:t>
      </w:r>
      <w:r w:rsidR="00C56407" w:rsidRPr="00982782">
        <w:rPr>
          <w:rFonts w:hint="cs"/>
          <w:rtl/>
        </w:rPr>
        <w:t>احتجوا</w:t>
      </w:r>
      <w:r w:rsidR="00C56407" w:rsidRPr="00982782">
        <w:rPr>
          <w:rtl/>
        </w:rPr>
        <w:t xml:space="preserve"> على إطلاق هذا اللفظ بالقرآن والأخبار</w:t>
      </w:r>
      <w:r>
        <w:rPr>
          <w:rtl/>
        </w:rPr>
        <w:t>،</w:t>
      </w:r>
      <w:r w:rsidR="00C56407" w:rsidRPr="00982782">
        <w:rPr>
          <w:rtl/>
        </w:rPr>
        <w:t xml:space="preserve"> أما القرآن</w:t>
      </w:r>
      <w:r>
        <w:rPr>
          <w:rtl/>
        </w:rPr>
        <w:t>:</w:t>
      </w:r>
      <w:r w:rsidR="00C56407" w:rsidRPr="00982782">
        <w:rPr>
          <w:rtl/>
        </w:rPr>
        <w:t xml:space="preserve"> فقوله تعالى في حق موسى عليه السلام</w:t>
      </w:r>
      <w:r>
        <w:rPr>
          <w:rtl/>
        </w:rPr>
        <w:t>:</w:t>
      </w:r>
      <w:r w:rsidR="00C56407">
        <w:rPr>
          <w:rFonts w:hint="cs"/>
          <w:rtl/>
        </w:rPr>
        <w:t xml:space="preserve"> </w:t>
      </w:r>
      <w:r>
        <w:rPr>
          <w:rFonts w:hint="cs"/>
          <w:rtl/>
        </w:rPr>
        <w:t>{</w:t>
      </w:r>
      <w:r w:rsidR="00C56407" w:rsidRPr="00982782">
        <w:rPr>
          <w:rtl/>
        </w:rPr>
        <w:t xml:space="preserve">وأصنعتك </w:t>
      </w:r>
      <w:r w:rsidR="00C56407" w:rsidRPr="00982782">
        <w:rPr>
          <w:rFonts w:hint="cs"/>
          <w:rtl/>
        </w:rPr>
        <w:t>لنفسي</w:t>
      </w:r>
      <w:r>
        <w:rPr>
          <w:rFonts w:hint="cs"/>
          <w:rtl/>
        </w:rPr>
        <w:t>}</w:t>
      </w:r>
      <w:r>
        <w:rPr>
          <w:rtl/>
        </w:rPr>
        <w:t>،</w:t>
      </w:r>
      <w:r w:rsidR="00C56407" w:rsidRPr="00982782">
        <w:rPr>
          <w:rtl/>
        </w:rPr>
        <w:t xml:space="preserve"> وقال حاكياً عن عيسى عليه السلام</w:t>
      </w:r>
      <w:r>
        <w:rPr>
          <w:rtl/>
        </w:rPr>
        <w:t>:</w:t>
      </w:r>
      <w:r w:rsidR="00C56407">
        <w:rPr>
          <w:rFonts w:hint="cs"/>
          <w:rtl/>
        </w:rPr>
        <w:t xml:space="preserve"> </w:t>
      </w:r>
      <w:r>
        <w:rPr>
          <w:rFonts w:hint="cs"/>
          <w:rtl/>
        </w:rPr>
        <w:t>{</w:t>
      </w:r>
      <w:r w:rsidR="00C56407" w:rsidRPr="00982782">
        <w:rPr>
          <w:rtl/>
        </w:rPr>
        <w:t>تعلم ما في نفسى ولا أعلم ما في نفسك</w:t>
      </w:r>
      <w:r>
        <w:rPr>
          <w:rtl/>
        </w:rPr>
        <w:t>}</w:t>
      </w:r>
      <w:r>
        <w:rPr>
          <w:rFonts w:hint="cs"/>
          <w:rtl/>
        </w:rPr>
        <w:t>،</w:t>
      </w:r>
      <w:r w:rsidR="00C56407" w:rsidRPr="00982782">
        <w:rPr>
          <w:rtl/>
        </w:rPr>
        <w:t xml:space="preserve"> وقال في صفة أهل الثواب</w:t>
      </w:r>
      <w:r>
        <w:rPr>
          <w:rtl/>
        </w:rPr>
        <w:t xml:space="preserve">: </w:t>
      </w:r>
      <w:r>
        <w:rPr>
          <w:rFonts w:hint="cs"/>
          <w:rtl/>
        </w:rPr>
        <w:t>{</w:t>
      </w:r>
      <w:r w:rsidR="00C56407" w:rsidRPr="00982782">
        <w:rPr>
          <w:rtl/>
        </w:rPr>
        <w:t>كتب ربكم على نفسه الرحمة</w:t>
      </w:r>
      <w:r>
        <w:rPr>
          <w:rtl/>
        </w:rPr>
        <w:t>}</w:t>
      </w:r>
      <w:r>
        <w:rPr>
          <w:rFonts w:hint="cs"/>
          <w:rtl/>
        </w:rPr>
        <w:t>،</w:t>
      </w:r>
      <w:r w:rsidR="00C56407" w:rsidRPr="00982782">
        <w:rPr>
          <w:rtl/>
        </w:rPr>
        <w:t xml:space="preserve"> وقال في تخويف العصاة</w:t>
      </w:r>
      <w:r>
        <w:rPr>
          <w:rtl/>
        </w:rPr>
        <w:t>:</w:t>
      </w:r>
      <w:r w:rsidR="00C56407" w:rsidRPr="00982782">
        <w:rPr>
          <w:rtl/>
        </w:rPr>
        <w:t xml:space="preserve"> </w:t>
      </w:r>
      <w:r>
        <w:rPr>
          <w:rFonts w:hint="cs"/>
          <w:rtl/>
        </w:rPr>
        <w:t>{</w:t>
      </w:r>
      <w:r w:rsidR="00C56407" w:rsidRPr="00982782">
        <w:rPr>
          <w:rtl/>
        </w:rPr>
        <w:t>ويحذركم الله نفسه</w:t>
      </w:r>
      <w:r>
        <w:rPr>
          <w:rFonts w:hint="cs"/>
          <w:rtl/>
        </w:rPr>
        <w:t>}</w:t>
      </w:r>
      <w:r>
        <w:rPr>
          <w:rtl/>
        </w:rPr>
        <w:t>،</w:t>
      </w:r>
      <w:r w:rsidR="00C56407" w:rsidRPr="00982782">
        <w:rPr>
          <w:rtl/>
        </w:rPr>
        <w:t xml:space="preserve"> وأما الأخبار فكثيرة</w:t>
      </w:r>
      <w:r>
        <w:rPr>
          <w:rtl/>
        </w:rPr>
        <w:t>:</w:t>
      </w:r>
      <w:r w:rsidR="00C56407" w:rsidRPr="00982782">
        <w:rPr>
          <w:rtl/>
        </w:rPr>
        <w:t xml:space="preserve"> </w:t>
      </w:r>
      <w:r>
        <w:rPr>
          <w:bCs/>
          <w:rtl/>
        </w:rPr>
        <w:t>[</w:t>
      </w:r>
      <w:r w:rsidR="00C56407" w:rsidRPr="000C54E7">
        <w:rPr>
          <w:bCs/>
          <w:rtl/>
        </w:rPr>
        <w:t>الخبر الأول</w:t>
      </w:r>
      <w:r>
        <w:rPr>
          <w:bCs/>
          <w:rtl/>
        </w:rPr>
        <w:t>]:</w:t>
      </w:r>
      <w:r w:rsidR="00C56407" w:rsidRPr="00982782">
        <w:rPr>
          <w:rtl/>
        </w:rPr>
        <w:t xml:space="preserve"> ما روى ابو صالح عن ابى هريرة عن النبي صلى الله عليه وسلم أنه قال يقول الله تعالى</w:t>
      </w:r>
      <w:r>
        <w:rPr>
          <w:rtl/>
        </w:rPr>
        <w:t>:</w:t>
      </w:r>
      <w:r w:rsidR="00C56407" w:rsidRPr="00982782">
        <w:rPr>
          <w:rtl/>
        </w:rPr>
        <w:t xml:space="preserve"> </w:t>
      </w:r>
      <w:r w:rsidR="00C56407">
        <w:rPr>
          <w:rFonts w:hint="cs"/>
          <w:rtl/>
        </w:rPr>
        <w:t>(</w:t>
      </w:r>
      <w:r>
        <w:rPr>
          <w:rFonts w:hint="cs"/>
          <w:rtl/>
        </w:rPr>
        <w:t>(</w:t>
      </w:r>
      <w:r w:rsidR="00C56407" w:rsidRPr="00982782">
        <w:rPr>
          <w:rtl/>
        </w:rPr>
        <w:t xml:space="preserve">أنا مع عبدى حين </w:t>
      </w:r>
      <w:r w:rsidR="00C56407" w:rsidRPr="00982782">
        <w:rPr>
          <w:rFonts w:hint="cs"/>
          <w:rtl/>
        </w:rPr>
        <w:t>يذكرني</w:t>
      </w:r>
      <w:r w:rsidR="00C56407" w:rsidRPr="00982782">
        <w:rPr>
          <w:rtl/>
        </w:rPr>
        <w:t xml:space="preserve"> فأن </w:t>
      </w:r>
      <w:r w:rsidR="00C56407" w:rsidRPr="00982782">
        <w:rPr>
          <w:rFonts w:hint="cs"/>
          <w:rtl/>
        </w:rPr>
        <w:t>ذكرني</w:t>
      </w:r>
      <w:r w:rsidR="00C56407" w:rsidRPr="00982782">
        <w:rPr>
          <w:rtl/>
        </w:rPr>
        <w:t xml:space="preserve"> في نفسه ذكرته في نفسى</w:t>
      </w:r>
      <w:r>
        <w:rPr>
          <w:rtl/>
        </w:rPr>
        <w:t>،</w:t>
      </w:r>
      <w:r w:rsidR="00C56407" w:rsidRPr="00982782">
        <w:rPr>
          <w:rtl/>
        </w:rPr>
        <w:t xml:space="preserve"> وأن </w:t>
      </w:r>
      <w:r w:rsidR="00C56407" w:rsidRPr="00982782">
        <w:rPr>
          <w:rFonts w:hint="cs"/>
          <w:rtl/>
        </w:rPr>
        <w:t>ذكرني</w:t>
      </w:r>
      <w:r w:rsidR="00C56407" w:rsidRPr="00982782">
        <w:rPr>
          <w:rtl/>
        </w:rPr>
        <w:t xml:space="preserve"> في ملأ ذكرته في ملأ خير منه</w:t>
      </w:r>
      <w:r>
        <w:rPr>
          <w:rtl/>
        </w:rPr>
        <w:t>)</w:t>
      </w:r>
      <w:r w:rsidR="00C56407">
        <w:rPr>
          <w:rFonts w:hint="cs"/>
          <w:rtl/>
        </w:rPr>
        <w:t>)</w:t>
      </w:r>
      <w:r>
        <w:rPr>
          <w:rFonts w:hint="cs"/>
          <w:rtl/>
        </w:rPr>
        <w:t>،</w:t>
      </w:r>
      <w:r w:rsidR="00C56407" w:rsidRPr="00982782">
        <w:rPr>
          <w:rtl/>
        </w:rPr>
        <w:t xml:space="preserve"> </w:t>
      </w:r>
      <w:r>
        <w:rPr>
          <w:bCs/>
          <w:rtl/>
        </w:rPr>
        <w:t>[</w:t>
      </w:r>
      <w:r w:rsidR="00C56407" w:rsidRPr="000C54E7">
        <w:rPr>
          <w:bCs/>
          <w:rtl/>
        </w:rPr>
        <w:t>الخبر الثاني</w:t>
      </w:r>
      <w:r>
        <w:rPr>
          <w:bCs/>
          <w:rtl/>
        </w:rPr>
        <w:t>]</w:t>
      </w:r>
      <w:r>
        <w:rPr>
          <w:rtl/>
        </w:rPr>
        <w:t>:</w:t>
      </w:r>
      <w:r w:rsidR="00C56407" w:rsidRPr="00982782">
        <w:rPr>
          <w:rtl/>
        </w:rPr>
        <w:t xml:space="preserve"> قوله عليه السلام</w:t>
      </w:r>
      <w:r>
        <w:rPr>
          <w:rtl/>
        </w:rPr>
        <w:t>:</w:t>
      </w:r>
      <w:r w:rsidR="00C56407" w:rsidRPr="00982782">
        <w:rPr>
          <w:rtl/>
        </w:rPr>
        <w:t xml:space="preserve"> </w:t>
      </w:r>
      <w:r w:rsidR="00C56407">
        <w:rPr>
          <w:rFonts w:hint="cs"/>
          <w:rtl/>
        </w:rPr>
        <w:t>(</w:t>
      </w:r>
      <w:r>
        <w:rPr>
          <w:rFonts w:hint="cs"/>
          <w:rtl/>
        </w:rPr>
        <w:t>(</w:t>
      </w:r>
      <w:r w:rsidR="00C56407" w:rsidRPr="00982782">
        <w:rPr>
          <w:rtl/>
        </w:rPr>
        <w:t>سبحان الله وبحمده</w:t>
      </w:r>
      <w:r>
        <w:rPr>
          <w:rtl/>
        </w:rPr>
        <w:t>،</w:t>
      </w:r>
      <w:r w:rsidR="00C56407" w:rsidRPr="00982782">
        <w:rPr>
          <w:rtl/>
        </w:rPr>
        <w:t xml:space="preserve"> عدد خلقه</w:t>
      </w:r>
      <w:r>
        <w:rPr>
          <w:rtl/>
        </w:rPr>
        <w:t>،</w:t>
      </w:r>
      <w:r w:rsidR="00C56407">
        <w:rPr>
          <w:rFonts w:hint="cs"/>
          <w:rtl/>
        </w:rPr>
        <w:t xml:space="preserve"> </w:t>
      </w:r>
      <w:r w:rsidR="00C56407" w:rsidRPr="00982782">
        <w:rPr>
          <w:rtl/>
        </w:rPr>
        <w:t>ورضاء نفسه</w:t>
      </w:r>
      <w:r>
        <w:rPr>
          <w:rtl/>
        </w:rPr>
        <w:t>،</w:t>
      </w:r>
      <w:r w:rsidR="00C56407" w:rsidRPr="00982782">
        <w:rPr>
          <w:rtl/>
        </w:rPr>
        <w:t xml:space="preserve"> وزنة عرشة</w:t>
      </w:r>
      <w:r>
        <w:rPr>
          <w:rtl/>
        </w:rPr>
        <w:t>)</w:t>
      </w:r>
      <w:r w:rsidR="00C56407">
        <w:rPr>
          <w:rFonts w:hint="cs"/>
          <w:rtl/>
        </w:rPr>
        <w:t>)</w:t>
      </w:r>
      <w:r>
        <w:rPr>
          <w:rFonts w:hint="cs"/>
          <w:rtl/>
        </w:rPr>
        <w:t>،</w:t>
      </w:r>
      <w:r w:rsidR="00C56407" w:rsidRPr="00982782">
        <w:rPr>
          <w:rtl/>
        </w:rPr>
        <w:t xml:space="preserve"> </w:t>
      </w:r>
      <w:r>
        <w:rPr>
          <w:bCs/>
          <w:rtl/>
        </w:rPr>
        <w:t>[</w:t>
      </w:r>
      <w:r w:rsidR="00C56407" w:rsidRPr="000C54E7">
        <w:rPr>
          <w:bCs/>
          <w:rtl/>
        </w:rPr>
        <w:t>الخبر الثالث</w:t>
      </w:r>
      <w:r>
        <w:rPr>
          <w:bCs/>
          <w:rtl/>
        </w:rPr>
        <w:t>]</w:t>
      </w:r>
      <w:r>
        <w:rPr>
          <w:rtl/>
        </w:rPr>
        <w:t>:</w:t>
      </w:r>
      <w:r w:rsidR="00C56407" w:rsidRPr="00982782">
        <w:rPr>
          <w:rtl/>
        </w:rPr>
        <w:t xml:space="preserve"> عن أبى هريرة ـ عن النبي صلى الله عليه وسلم أنه قال</w:t>
      </w:r>
      <w:r>
        <w:rPr>
          <w:rtl/>
        </w:rPr>
        <w:t>:</w:t>
      </w:r>
      <w:r w:rsidR="00C56407">
        <w:rPr>
          <w:rFonts w:hint="cs"/>
          <w:rtl/>
        </w:rPr>
        <w:t xml:space="preserve"> (</w:t>
      </w:r>
      <w:r>
        <w:rPr>
          <w:rFonts w:hint="cs"/>
          <w:rtl/>
        </w:rPr>
        <w:t>(</w:t>
      </w:r>
      <w:r w:rsidR="00C56407" w:rsidRPr="00982782">
        <w:rPr>
          <w:rtl/>
        </w:rPr>
        <w:t>لما قضى الله الخلق</w:t>
      </w:r>
      <w:r>
        <w:rPr>
          <w:rtl/>
        </w:rPr>
        <w:t>،</w:t>
      </w:r>
      <w:r w:rsidR="00C56407" w:rsidRPr="00982782">
        <w:rPr>
          <w:rtl/>
        </w:rPr>
        <w:t xml:space="preserve"> كتب في كتابه على نفسه</w:t>
      </w:r>
      <w:r>
        <w:rPr>
          <w:rtl/>
        </w:rPr>
        <w:t>،</w:t>
      </w:r>
      <w:r w:rsidR="00C56407" w:rsidRPr="00982782">
        <w:rPr>
          <w:rtl/>
        </w:rPr>
        <w:t xml:space="preserve"> فهو عنده</w:t>
      </w:r>
      <w:r>
        <w:rPr>
          <w:rtl/>
        </w:rPr>
        <w:t>:</w:t>
      </w:r>
      <w:r w:rsidR="00C56407" w:rsidRPr="00982782">
        <w:rPr>
          <w:rtl/>
        </w:rPr>
        <w:t xml:space="preserve"> أن </w:t>
      </w:r>
      <w:r w:rsidR="00C56407" w:rsidRPr="00982782">
        <w:rPr>
          <w:rFonts w:hint="cs"/>
          <w:rtl/>
        </w:rPr>
        <w:t>رحمتي</w:t>
      </w:r>
      <w:r w:rsidR="00C56407" w:rsidRPr="00982782">
        <w:rPr>
          <w:rtl/>
        </w:rPr>
        <w:t xml:space="preserve"> سبقت غضبى</w:t>
      </w:r>
      <w:r>
        <w:rPr>
          <w:rtl/>
        </w:rPr>
        <w:t>)</w:t>
      </w:r>
      <w:r w:rsidR="00C56407">
        <w:rPr>
          <w:rFonts w:hint="cs"/>
          <w:rtl/>
        </w:rPr>
        <w:t>)</w:t>
      </w:r>
      <w:r>
        <w:rPr>
          <w:rFonts w:hint="cs"/>
          <w:rtl/>
        </w:rPr>
        <w:t>:</w:t>
      </w:r>
      <w:r w:rsidR="00C56407" w:rsidRPr="00982782">
        <w:rPr>
          <w:rtl/>
        </w:rPr>
        <w:t xml:space="preserve"> </w:t>
      </w:r>
      <w:r w:rsidR="00C56407" w:rsidRPr="00E37D5E">
        <w:rPr>
          <w:bCs/>
          <w:rtl/>
        </w:rPr>
        <w:t>وأعلم</w:t>
      </w:r>
      <w:r>
        <w:rPr>
          <w:rtl/>
        </w:rPr>
        <w:t>:</w:t>
      </w:r>
      <w:r w:rsidR="00C56407" w:rsidRPr="00982782">
        <w:rPr>
          <w:rtl/>
        </w:rPr>
        <w:t xml:space="preserve"> أن النفس جاء في اللغة على وجوه</w:t>
      </w:r>
      <w:r>
        <w:rPr>
          <w:rtl/>
        </w:rPr>
        <w:t xml:space="preserve">: </w:t>
      </w:r>
      <w:r>
        <w:rPr>
          <w:bCs/>
          <w:rtl/>
        </w:rPr>
        <w:t>(</w:t>
      </w:r>
      <w:r w:rsidR="00C56407" w:rsidRPr="00E37D5E">
        <w:rPr>
          <w:bCs/>
          <w:rtl/>
        </w:rPr>
        <w:t>أحدهما</w:t>
      </w:r>
      <w:r>
        <w:rPr>
          <w:bCs/>
          <w:rtl/>
        </w:rPr>
        <w:t>)</w:t>
      </w:r>
      <w:r>
        <w:rPr>
          <w:rtl/>
        </w:rPr>
        <w:t>:</w:t>
      </w:r>
      <w:r w:rsidR="00C56407" w:rsidRPr="00982782">
        <w:rPr>
          <w:rtl/>
        </w:rPr>
        <w:t xml:space="preserve"> البدن</w:t>
      </w:r>
      <w:r>
        <w:rPr>
          <w:rtl/>
        </w:rPr>
        <w:t xml:space="preserve">، </w:t>
      </w:r>
      <w:r w:rsidR="00C56407" w:rsidRPr="00982782">
        <w:rPr>
          <w:rtl/>
        </w:rPr>
        <w:t>قال الله تعالى</w:t>
      </w:r>
      <w:r>
        <w:rPr>
          <w:rtl/>
        </w:rPr>
        <w:t>:</w:t>
      </w:r>
      <w:r w:rsidR="00C56407" w:rsidRPr="00982782">
        <w:rPr>
          <w:rtl/>
        </w:rPr>
        <w:t xml:space="preserve"> </w:t>
      </w:r>
      <w:r>
        <w:rPr>
          <w:rFonts w:hint="cs"/>
          <w:rtl/>
        </w:rPr>
        <w:t>{</w:t>
      </w:r>
      <w:r w:rsidR="00C56407" w:rsidRPr="00982782">
        <w:rPr>
          <w:rtl/>
        </w:rPr>
        <w:t>كل نفس ذائقة الموت</w:t>
      </w:r>
      <w:r>
        <w:rPr>
          <w:rFonts w:hint="cs"/>
          <w:rtl/>
        </w:rPr>
        <w:t>}</w:t>
      </w:r>
      <w:r>
        <w:rPr>
          <w:rtl/>
        </w:rPr>
        <w:t>،</w:t>
      </w:r>
      <w:r w:rsidR="00C56407" w:rsidRPr="00982782">
        <w:rPr>
          <w:rtl/>
        </w:rPr>
        <w:t xml:space="preserve"> ويقول القائل</w:t>
      </w:r>
      <w:r>
        <w:rPr>
          <w:rtl/>
        </w:rPr>
        <w:t>:</w:t>
      </w:r>
      <w:r w:rsidR="00C56407" w:rsidRPr="00982782">
        <w:rPr>
          <w:rtl/>
        </w:rPr>
        <w:t xml:space="preserve"> كيف أنت في نفسك</w:t>
      </w:r>
      <w:r>
        <w:rPr>
          <w:rtl/>
        </w:rPr>
        <w:t>؟</w:t>
      </w:r>
      <w:r w:rsidR="00C56407" w:rsidRPr="00982782">
        <w:rPr>
          <w:rtl/>
        </w:rPr>
        <w:t xml:space="preserve"> يريد</w:t>
      </w:r>
      <w:r>
        <w:rPr>
          <w:rtl/>
        </w:rPr>
        <w:t>:</w:t>
      </w:r>
      <w:r w:rsidR="00C56407" w:rsidRPr="00982782">
        <w:rPr>
          <w:rtl/>
        </w:rPr>
        <w:t xml:space="preserve"> كيف أنت في بدنك</w:t>
      </w:r>
      <w:r>
        <w:rPr>
          <w:rtl/>
        </w:rPr>
        <w:t>؟</w:t>
      </w:r>
      <w:r w:rsidR="00C56407" w:rsidRPr="00982782">
        <w:rPr>
          <w:rtl/>
        </w:rPr>
        <w:t xml:space="preserve"> </w:t>
      </w:r>
      <w:r w:rsidR="00C56407" w:rsidRPr="00E37D5E">
        <w:rPr>
          <w:bCs/>
          <w:rtl/>
        </w:rPr>
        <w:t xml:space="preserve">و </w:t>
      </w:r>
      <w:r>
        <w:rPr>
          <w:bCs/>
          <w:rtl/>
        </w:rPr>
        <w:t>(</w:t>
      </w:r>
      <w:r w:rsidR="00C56407" w:rsidRPr="00E37D5E">
        <w:rPr>
          <w:bCs/>
          <w:rtl/>
        </w:rPr>
        <w:t>ثانيها</w:t>
      </w:r>
      <w:r>
        <w:rPr>
          <w:bCs/>
          <w:rtl/>
        </w:rPr>
        <w:t>)</w:t>
      </w:r>
      <w:r>
        <w:rPr>
          <w:rtl/>
        </w:rPr>
        <w:t>:</w:t>
      </w:r>
      <w:r w:rsidR="00C56407" w:rsidRPr="00982782">
        <w:rPr>
          <w:rtl/>
        </w:rPr>
        <w:t xml:space="preserve"> الدم يقال هذا حيوان له نفس سائلة</w:t>
      </w:r>
      <w:r>
        <w:rPr>
          <w:rtl/>
        </w:rPr>
        <w:t xml:space="preserve">، </w:t>
      </w:r>
      <w:r w:rsidR="00C56407">
        <w:rPr>
          <w:rtl/>
        </w:rPr>
        <w:t>أي</w:t>
      </w:r>
      <w:r>
        <w:rPr>
          <w:rtl/>
        </w:rPr>
        <w:t>:</w:t>
      </w:r>
      <w:r w:rsidR="00C56407" w:rsidRPr="00982782">
        <w:rPr>
          <w:rtl/>
        </w:rPr>
        <w:t xml:space="preserve"> دم سائل</w:t>
      </w:r>
      <w:r>
        <w:rPr>
          <w:rtl/>
        </w:rPr>
        <w:t xml:space="preserve">، </w:t>
      </w:r>
      <w:r w:rsidR="00C56407" w:rsidRPr="00982782">
        <w:rPr>
          <w:rtl/>
        </w:rPr>
        <w:t>ويقال المرأة عند الولادة</w:t>
      </w:r>
      <w:r>
        <w:rPr>
          <w:rtl/>
        </w:rPr>
        <w:t>:</w:t>
      </w:r>
      <w:r w:rsidR="00C56407" w:rsidRPr="00982782">
        <w:rPr>
          <w:rtl/>
        </w:rPr>
        <w:t xml:space="preserve"> أنها نفست</w:t>
      </w:r>
      <w:r>
        <w:rPr>
          <w:rtl/>
        </w:rPr>
        <w:t xml:space="preserve"> </w:t>
      </w:r>
      <w:r w:rsidR="00C56407" w:rsidRPr="00982782">
        <w:rPr>
          <w:rtl/>
        </w:rPr>
        <w:t>وخروج الدم منها عقب الولادة</w:t>
      </w:r>
      <w:r>
        <w:rPr>
          <w:rtl/>
        </w:rPr>
        <w:t>،</w:t>
      </w:r>
      <w:r w:rsidR="00C56407" w:rsidRPr="00982782">
        <w:rPr>
          <w:rtl/>
        </w:rPr>
        <w:t xml:space="preserve"> </w:t>
      </w:r>
      <w:r w:rsidR="00C56407" w:rsidRPr="00E37D5E">
        <w:rPr>
          <w:bCs/>
          <w:rtl/>
        </w:rPr>
        <w:t xml:space="preserve">و </w:t>
      </w:r>
      <w:r>
        <w:rPr>
          <w:bCs/>
          <w:rtl/>
        </w:rPr>
        <w:t>(</w:t>
      </w:r>
      <w:r w:rsidR="00C56407" w:rsidRPr="00E37D5E">
        <w:rPr>
          <w:bCs/>
          <w:rtl/>
        </w:rPr>
        <w:t>ثالثهما</w:t>
      </w:r>
      <w:r>
        <w:rPr>
          <w:bCs/>
          <w:rtl/>
        </w:rPr>
        <w:t>)</w:t>
      </w:r>
      <w:r>
        <w:rPr>
          <w:rtl/>
        </w:rPr>
        <w:t>:</w:t>
      </w:r>
      <w:r w:rsidR="00C56407" w:rsidRPr="00982782">
        <w:rPr>
          <w:rtl/>
        </w:rPr>
        <w:t xml:space="preserve"> الروح</w:t>
      </w:r>
      <w:r>
        <w:rPr>
          <w:rtl/>
        </w:rPr>
        <w:t xml:space="preserve">، </w:t>
      </w:r>
      <w:r w:rsidR="00C56407" w:rsidRPr="00982782">
        <w:rPr>
          <w:rtl/>
        </w:rPr>
        <w:t>قال الله تعالى</w:t>
      </w:r>
      <w:r>
        <w:rPr>
          <w:rtl/>
        </w:rPr>
        <w:t>،</w:t>
      </w:r>
      <w:r w:rsidR="00C56407" w:rsidRPr="00982782">
        <w:rPr>
          <w:rtl/>
        </w:rPr>
        <w:t xml:space="preserve"> الله يتوفى الأنفس حين موتها</w:t>
      </w:r>
      <w:r>
        <w:rPr>
          <w:rtl/>
        </w:rPr>
        <w:t>،</w:t>
      </w:r>
      <w:r w:rsidR="00C56407" w:rsidRPr="00982782">
        <w:rPr>
          <w:rtl/>
        </w:rPr>
        <w:t xml:space="preserve"> </w:t>
      </w:r>
      <w:r w:rsidR="00C56407" w:rsidRPr="00E37D5E">
        <w:rPr>
          <w:bCs/>
          <w:rtl/>
        </w:rPr>
        <w:t xml:space="preserve">و </w:t>
      </w:r>
      <w:r>
        <w:rPr>
          <w:bCs/>
          <w:rtl/>
        </w:rPr>
        <w:t>(</w:t>
      </w:r>
      <w:r w:rsidR="00C56407" w:rsidRPr="00E37D5E">
        <w:rPr>
          <w:bCs/>
          <w:rtl/>
        </w:rPr>
        <w:t>رابعها</w:t>
      </w:r>
      <w:r>
        <w:rPr>
          <w:bCs/>
          <w:rtl/>
        </w:rPr>
        <w:t>)</w:t>
      </w:r>
      <w:r>
        <w:rPr>
          <w:rtl/>
        </w:rPr>
        <w:t>:</w:t>
      </w:r>
      <w:r w:rsidR="00C56407" w:rsidRPr="00982782">
        <w:rPr>
          <w:rtl/>
        </w:rPr>
        <w:t xml:space="preserve"> العقل</w:t>
      </w:r>
      <w:r>
        <w:rPr>
          <w:rtl/>
        </w:rPr>
        <w:t xml:space="preserve">، </w:t>
      </w:r>
      <w:r w:rsidR="00C56407" w:rsidRPr="00982782">
        <w:rPr>
          <w:rtl/>
        </w:rPr>
        <w:t>قال تعال</w:t>
      </w:r>
      <w:r w:rsidR="00C56407">
        <w:rPr>
          <w:rFonts w:hint="cs"/>
          <w:rtl/>
        </w:rPr>
        <w:t>ى</w:t>
      </w:r>
      <w:r>
        <w:rPr>
          <w:rFonts w:hint="cs"/>
          <w:rtl/>
        </w:rPr>
        <w:t>:</w:t>
      </w:r>
      <w:r w:rsidR="00C56407">
        <w:rPr>
          <w:rFonts w:hint="cs"/>
          <w:rtl/>
        </w:rPr>
        <w:t xml:space="preserve"> </w:t>
      </w:r>
      <w:r>
        <w:rPr>
          <w:rFonts w:hint="cs"/>
          <w:rtl/>
        </w:rPr>
        <w:t>{</w:t>
      </w:r>
      <w:r w:rsidR="00C56407" w:rsidRPr="00982782">
        <w:rPr>
          <w:rtl/>
        </w:rPr>
        <w:t>وهو الذى يتوفاكم بالليل ويعلم ما جرحتم بالنهار</w:t>
      </w:r>
      <w:r>
        <w:rPr>
          <w:rtl/>
        </w:rPr>
        <w:t>}</w:t>
      </w:r>
      <w:r>
        <w:rPr>
          <w:rFonts w:hint="cs"/>
          <w:rtl/>
        </w:rPr>
        <w:t>،</w:t>
      </w:r>
      <w:r w:rsidR="00C56407">
        <w:rPr>
          <w:rFonts w:hint="cs"/>
          <w:rtl/>
        </w:rPr>
        <w:t xml:space="preserve"> </w:t>
      </w:r>
      <w:r w:rsidR="00C56407" w:rsidRPr="00982782">
        <w:rPr>
          <w:rtl/>
        </w:rPr>
        <w:t>وذلك لأن الأحوال بأسرها باقية حالة النوم</w:t>
      </w:r>
      <w:r>
        <w:rPr>
          <w:rtl/>
        </w:rPr>
        <w:t>،</w:t>
      </w:r>
      <w:r w:rsidR="00C56407" w:rsidRPr="00982782">
        <w:rPr>
          <w:rtl/>
        </w:rPr>
        <w:t xml:space="preserve"> إلا العقل فإنه هو الذى يختلف الحال فيه عند النوم واليقظة</w:t>
      </w:r>
      <w:r>
        <w:rPr>
          <w:rtl/>
        </w:rPr>
        <w:t>،</w:t>
      </w:r>
      <w:r w:rsidR="00C56407" w:rsidRPr="00982782">
        <w:rPr>
          <w:rtl/>
        </w:rPr>
        <w:t xml:space="preserve"> </w:t>
      </w:r>
      <w:r w:rsidR="00C56407" w:rsidRPr="00E37D5E">
        <w:rPr>
          <w:bCs/>
          <w:rtl/>
        </w:rPr>
        <w:t xml:space="preserve">و </w:t>
      </w:r>
      <w:r>
        <w:rPr>
          <w:bCs/>
          <w:rtl/>
        </w:rPr>
        <w:t>(</w:t>
      </w:r>
      <w:r w:rsidR="00C56407" w:rsidRPr="00E37D5E">
        <w:rPr>
          <w:bCs/>
          <w:rtl/>
        </w:rPr>
        <w:t>خامسها</w:t>
      </w:r>
      <w:r>
        <w:rPr>
          <w:bCs/>
          <w:rtl/>
        </w:rPr>
        <w:t>)</w:t>
      </w:r>
      <w:r>
        <w:rPr>
          <w:rtl/>
        </w:rPr>
        <w:t>:</w:t>
      </w:r>
      <w:r w:rsidR="00C56407" w:rsidRPr="00982782">
        <w:rPr>
          <w:rtl/>
        </w:rPr>
        <w:t xml:space="preserve"> ذات الشيء</w:t>
      </w:r>
      <w:r>
        <w:rPr>
          <w:rtl/>
        </w:rPr>
        <w:t xml:space="preserve">، </w:t>
      </w:r>
      <w:r w:rsidR="00C56407" w:rsidRPr="00982782">
        <w:rPr>
          <w:rtl/>
        </w:rPr>
        <w:t>وعينه</w:t>
      </w:r>
      <w:r>
        <w:rPr>
          <w:rtl/>
        </w:rPr>
        <w:t xml:space="preserve">، </w:t>
      </w:r>
      <w:r w:rsidR="00C56407" w:rsidRPr="00982782">
        <w:rPr>
          <w:rtl/>
        </w:rPr>
        <w:t>قال الله تعالى</w:t>
      </w:r>
      <w:r>
        <w:rPr>
          <w:rtl/>
        </w:rPr>
        <w:t>:</w:t>
      </w:r>
      <w:r w:rsidR="00C56407" w:rsidRPr="00982782">
        <w:rPr>
          <w:rtl/>
        </w:rPr>
        <w:t xml:space="preserve"> </w:t>
      </w:r>
      <w:r>
        <w:rPr>
          <w:rFonts w:hint="cs"/>
          <w:rtl/>
        </w:rPr>
        <w:t>{</w:t>
      </w:r>
      <w:r w:rsidR="00C56407" w:rsidRPr="00982782">
        <w:rPr>
          <w:rtl/>
        </w:rPr>
        <w:t>وما يخدعون إلا أنفسهم</w:t>
      </w:r>
      <w:r>
        <w:rPr>
          <w:rtl/>
        </w:rPr>
        <w:t>}</w:t>
      </w:r>
      <w:r>
        <w:rPr>
          <w:rFonts w:hint="cs"/>
          <w:rtl/>
        </w:rPr>
        <w:t>،</w:t>
      </w:r>
      <w:r w:rsidR="00C56407">
        <w:rPr>
          <w:rFonts w:hint="cs"/>
          <w:rtl/>
        </w:rPr>
        <w:t xml:space="preserve"> </w:t>
      </w:r>
      <w:r>
        <w:rPr>
          <w:rFonts w:hint="cs"/>
          <w:rtl/>
        </w:rPr>
        <w:t>{</w:t>
      </w:r>
      <w:r w:rsidR="00C56407" w:rsidRPr="00982782">
        <w:rPr>
          <w:rtl/>
        </w:rPr>
        <w:t>ف</w:t>
      </w:r>
      <w:r w:rsidR="00C56407">
        <w:rPr>
          <w:rFonts w:hint="cs"/>
          <w:rtl/>
        </w:rPr>
        <w:t>ا</w:t>
      </w:r>
      <w:r w:rsidR="00C56407" w:rsidRPr="00982782">
        <w:rPr>
          <w:rtl/>
        </w:rPr>
        <w:t>قتلوا أنفسكم</w:t>
      </w:r>
      <w:r>
        <w:rPr>
          <w:rtl/>
        </w:rPr>
        <w:t>}</w:t>
      </w:r>
      <w:r>
        <w:rPr>
          <w:rFonts w:hint="cs"/>
          <w:rtl/>
        </w:rPr>
        <w:t>،</w:t>
      </w:r>
      <w:r w:rsidR="00C56407">
        <w:rPr>
          <w:rFonts w:hint="cs"/>
          <w:rtl/>
        </w:rPr>
        <w:t xml:space="preserve"> </w:t>
      </w:r>
      <w:r>
        <w:rPr>
          <w:rFonts w:hint="cs"/>
          <w:rtl/>
        </w:rPr>
        <w:t>{</w:t>
      </w:r>
      <w:r w:rsidR="00C56407" w:rsidRPr="00982782">
        <w:rPr>
          <w:rtl/>
        </w:rPr>
        <w:t>ولكن ظلموا أنفسهم</w:t>
      </w:r>
      <w:r>
        <w:rPr>
          <w:rtl/>
        </w:rPr>
        <w:t>}</w:t>
      </w:r>
      <w:r>
        <w:rPr>
          <w:rFonts w:hint="cs"/>
          <w:rtl/>
        </w:rPr>
        <w:t>،</w:t>
      </w:r>
      <w:r w:rsidR="00C56407" w:rsidRPr="00982782">
        <w:rPr>
          <w:rtl/>
        </w:rPr>
        <w:t xml:space="preserve"> </w:t>
      </w:r>
      <w:r w:rsidR="00C56407" w:rsidRPr="00E37D5E">
        <w:rPr>
          <w:bCs/>
          <w:rtl/>
        </w:rPr>
        <w:t>إذا عرفت هذا فنقول</w:t>
      </w:r>
      <w:r>
        <w:rPr>
          <w:rtl/>
        </w:rPr>
        <w:t>:</w:t>
      </w:r>
      <w:r w:rsidR="00C56407" w:rsidRPr="00982782">
        <w:rPr>
          <w:rtl/>
        </w:rPr>
        <w:t xml:space="preserve"> لفظ النفس في حق الله تعالى</w:t>
      </w:r>
      <w:r>
        <w:rPr>
          <w:rtl/>
        </w:rPr>
        <w:t>،</w:t>
      </w:r>
      <w:r w:rsidR="00C56407" w:rsidRPr="00982782">
        <w:rPr>
          <w:rtl/>
        </w:rPr>
        <w:t xml:space="preserve"> ليس إلا الذات والحقيقة</w:t>
      </w:r>
      <w:r>
        <w:rPr>
          <w:rtl/>
        </w:rPr>
        <w:t xml:space="preserve">، </w:t>
      </w:r>
      <w:r w:rsidR="00C56407" w:rsidRPr="00982782">
        <w:rPr>
          <w:rtl/>
        </w:rPr>
        <w:t>فقوله</w:t>
      </w:r>
      <w:r>
        <w:rPr>
          <w:rtl/>
        </w:rPr>
        <w:t>:</w:t>
      </w:r>
      <w:r w:rsidR="00C56407" w:rsidRPr="00982782">
        <w:rPr>
          <w:rtl/>
        </w:rPr>
        <w:t xml:space="preserve"> </w:t>
      </w:r>
      <w:r w:rsidR="00C56407" w:rsidRPr="00982782">
        <w:rPr>
          <w:rFonts w:hint="cs"/>
          <w:rtl/>
        </w:rPr>
        <w:t>واصطنعتك</w:t>
      </w:r>
      <w:r w:rsidR="00C56407" w:rsidRPr="00982782">
        <w:rPr>
          <w:rtl/>
        </w:rPr>
        <w:t xml:space="preserve"> </w:t>
      </w:r>
      <w:r w:rsidR="00C56407" w:rsidRPr="00982782">
        <w:rPr>
          <w:rFonts w:hint="cs"/>
          <w:rtl/>
        </w:rPr>
        <w:t>لنفسي</w:t>
      </w:r>
      <w:r w:rsidR="00C56407" w:rsidRPr="00982782">
        <w:rPr>
          <w:rtl/>
        </w:rPr>
        <w:t xml:space="preserve"> كالتأكيد الدال على مزيد المبالغة فإن للإنسان إذا قال</w:t>
      </w:r>
      <w:r>
        <w:rPr>
          <w:rtl/>
        </w:rPr>
        <w:t>:</w:t>
      </w:r>
      <w:r w:rsidR="00C56407" w:rsidRPr="00982782">
        <w:rPr>
          <w:rtl/>
        </w:rPr>
        <w:t xml:space="preserve"> جعلت هذه الدار لنفسي وعمرتها لنفسي</w:t>
      </w:r>
      <w:r>
        <w:rPr>
          <w:rtl/>
        </w:rPr>
        <w:t>،</w:t>
      </w:r>
      <w:r w:rsidR="00C56407" w:rsidRPr="00982782">
        <w:rPr>
          <w:rtl/>
        </w:rPr>
        <w:t xml:space="preserve"> فهم منه المبالغة</w:t>
      </w:r>
      <w:r>
        <w:rPr>
          <w:rtl/>
        </w:rPr>
        <w:t>،</w:t>
      </w:r>
      <w:r w:rsidR="00C56407" w:rsidRPr="00982782">
        <w:rPr>
          <w:rtl/>
        </w:rPr>
        <w:t xml:space="preserve"> وقوله تعالى</w:t>
      </w:r>
      <w:r>
        <w:rPr>
          <w:rtl/>
        </w:rPr>
        <w:t>:</w:t>
      </w:r>
      <w:r w:rsidR="00C56407" w:rsidRPr="00982782">
        <w:rPr>
          <w:rtl/>
        </w:rPr>
        <w:t xml:space="preserve"> </w:t>
      </w:r>
      <w:r>
        <w:rPr>
          <w:rFonts w:hint="cs"/>
          <w:rtl/>
        </w:rPr>
        <w:t>{</w:t>
      </w:r>
      <w:r w:rsidR="00C56407" w:rsidRPr="00982782">
        <w:rPr>
          <w:rtl/>
        </w:rPr>
        <w:t>تعلم ما في نفسى ولا أعلم ما نفسك</w:t>
      </w:r>
      <w:r>
        <w:rPr>
          <w:rFonts w:hint="cs"/>
          <w:rtl/>
        </w:rPr>
        <w:t>}</w:t>
      </w:r>
      <w:r>
        <w:rPr>
          <w:rtl/>
        </w:rPr>
        <w:t>،</w:t>
      </w:r>
      <w:r w:rsidR="00C56407" w:rsidRPr="00982782">
        <w:rPr>
          <w:rtl/>
        </w:rPr>
        <w:t xml:space="preserve"> المراد</w:t>
      </w:r>
      <w:r>
        <w:rPr>
          <w:rtl/>
        </w:rPr>
        <w:t>:</w:t>
      </w:r>
      <w:r w:rsidR="00C56407" w:rsidRPr="00982782">
        <w:rPr>
          <w:rtl/>
        </w:rPr>
        <w:t xml:space="preserve"> تعلم </w:t>
      </w:r>
      <w:r w:rsidR="00C56407" w:rsidRPr="00982782">
        <w:rPr>
          <w:rFonts w:hint="cs"/>
          <w:rtl/>
        </w:rPr>
        <w:t>معلومي</w:t>
      </w:r>
      <w:r>
        <w:rPr>
          <w:rtl/>
        </w:rPr>
        <w:t>،</w:t>
      </w:r>
      <w:r w:rsidR="00C56407" w:rsidRPr="00982782">
        <w:rPr>
          <w:rtl/>
        </w:rPr>
        <w:t xml:space="preserve"> ولا أعلم معلومك</w:t>
      </w:r>
      <w:r>
        <w:rPr>
          <w:rtl/>
        </w:rPr>
        <w:t xml:space="preserve">، </w:t>
      </w:r>
      <w:r w:rsidR="00C56407" w:rsidRPr="00982782">
        <w:rPr>
          <w:rtl/>
        </w:rPr>
        <w:t>وكذا القول في بقية الآيات</w:t>
      </w:r>
      <w:r>
        <w:rPr>
          <w:rtl/>
        </w:rPr>
        <w:t>،</w:t>
      </w:r>
      <w:r w:rsidR="00C56407" w:rsidRPr="00982782">
        <w:rPr>
          <w:rtl/>
        </w:rPr>
        <w:t xml:space="preserve"> وأما قوله عليه السلام ـ حكاية عن رب العزة ـ</w:t>
      </w:r>
      <w:r>
        <w:rPr>
          <w:rtl/>
        </w:rPr>
        <w:t>:</w:t>
      </w:r>
      <w:r w:rsidR="00C56407" w:rsidRPr="00982782">
        <w:rPr>
          <w:rtl/>
        </w:rPr>
        <w:t xml:space="preserve"> فإن </w:t>
      </w:r>
      <w:r w:rsidR="00C56407" w:rsidRPr="00982782">
        <w:rPr>
          <w:rFonts w:hint="cs"/>
          <w:rtl/>
        </w:rPr>
        <w:t>ذكرني</w:t>
      </w:r>
      <w:r w:rsidR="00C56407" w:rsidRPr="00982782">
        <w:rPr>
          <w:rtl/>
        </w:rPr>
        <w:t xml:space="preserve"> في نفسه</w:t>
      </w:r>
      <w:r>
        <w:rPr>
          <w:rtl/>
        </w:rPr>
        <w:t>،</w:t>
      </w:r>
      <w:r w:rsidR="00C56407" w:rsidRPr="00982782">
        <w:rPr>
          <w:rtl/>
        </w:rPr>
        <w:t xml:space="preserve"> ذكرته في نفسى فالمراد</w:t>
      </w:r>
      <w:r>
        <w:rPr>
          <w:rtl/>
        </w:rPr>
        <w:t>:</w:t>
      </w:r>
      <w:r w:rsidR="00C56407" w:rsidRPr="00982782">
        <w:rPr>
          <w:rtl/>
        </w:rPr>
        <w:t xml:space="preserve"> أنه أن </w:t>
      </w:r>
      <w:r w:rsidR="00C56407" w:rsidRPr="00982782">
        <w:rPr>
          <w:rFonts w:hint="cs"/>
          <w:rtl/>
        </w:rPr>
        <w:t>ذكرني</w:t>
      </w:r>
      <w:r w:rsidR="00C56407" w:rsidRPr="00982782">
        <w:rPr>
          <w:rtl/>
        </w:rPr>
        <w:t xml:space="preserve"> بحيث لا يطلع غيره على ذلك ذكرته </w:t>
      </w:r>
      <w:r w:rsidR="00C56407" w:rsidRPr="00982782">
        <w:rPr>
          <w:rFonts w:hint="cs"/>
          <w:rtl/>
        </w:rPr>
        <w:t>بإنعامي</w:t>
      </w:r>
      <w:r w:rsidR="00C56407" w:rsidRPr="00982782">
        <w:rPr>
          <w:rtl/>
        </w:rPr>
        <w:t xml:space="preserve"> </w:t>
      </w:r>
      <w:r w:rsidR="00C56407" w:rsidRPr="00982782">
        <w:rPr>
          <w:rFonts w:hint="cs"/>
          <w:rtl/>
        </w:rPr>
        <w:t>وإحساني</w:t>
      </w:r>
      <w:r w:rsidR="00C56407" w:rsidRPr="00982782">
        <w:rPr>
          <w:rtl/>
        </w:rPr>
        <w:t xml:space="preserve"> من غير أن يطلع عليه أحد من عبيدي</w:t>
      </w:r>
      <w:r>
        <w:rPr>
          <w:rtl/>
        </w:rPr>
        <w:t xml:space="preserve">، </w:t>
      </w:r>
      <w:r w:rsidR="00C56407" w:rsidRPr="00982782">
        <w:rPr>
          <w:rtl/>
        </w:rPr>
        <w:t>لأن الذكر في النفس</w:t>
      </w:r>
      <w:r>
        <w:rPr>
          <w:rtl/>
        </w:rPr>
        <w:t>،</w:t>
      </w:r>
      <w:r w:rsidR="00C56407" w:rsidRPr="00982782">
        <w:rPr>
          <w:rtl/>
        </w:rPr>
        <w:t xml:space="preserve"> عبارة عن الكلام الخفي</w:t>
      </w:r>
      <w:r>
        <w:rPr>
          <w:rtl/>
        </w:rPr>
        <w:t>،</w:t>
      </w:r>
      <w:r w:rsidR="00C56407" w:rsidRPr="00982782">
        <w:rPr>
          <w:rtl/>
        </w:rPr>
        <w:t xml:space="preserve"> والذكر الكامن في النفس</w:t>
      </w:r>
      <w:r>
        <w:rPr>
          <w:rtl/>
        </w:rPr>
        <w:t xml:space="preserve">، </w:t>
      </w:r>
      <w:r w:rsidR="00C56407" w:rsidRPr="00982782">
        <w:rPr>
          <w:rtl/>
        </w:rPr>
        <w:t>وذلك على الله تعالى مجال</w:t>
      </w:r>
      <w:r>
        <w:rPr>
          <w:rtl/>
        </w:rPr>
        <w:t>،</w:t>
      </w:r>
      <w:r w:rsidR="00C56407" w:rsidRPr="00982782">
        <w:rPr>
          <w:rtl/>
        </w:rPr>
        <w:t xml:space="preserve"> وأما قوله</w:t>
      </w:r>
      <w:r>
        <w:rPr>
          <w:rtl/>
        </w:rPr>
        <w:t>:</w:t>
      </w:r>
      <w:r w:rsidR="00C56407" w:rsidRPr="00982782">
        <w:rPr>
          <w:rtl/>
        </w:rPr>
        <w:t xml:space="preserve"> </w:t>
      </w:r>
      <w:r w:rsidR="00C56407">
        <w:rPr>
          <w:rFonts w:hint="cs"/>
          <w:rtl/>
        </w:rPr>
        <w:t>(</w:t>
      </w:r>
      <w:r>
        <w:rPr>
          <w:rFonts w:hint="cs"/>
          <w:rtl/>
        </w:rPr>
        <w:t>(</w:t>
      </w:r>
      <w:r w:rsidR="00C56407" w:rsidRPr="00982782">
        <w:rPr>
          <w:rtl/>
        </w:rPr>
        <w:t>سبحان الله</w:t>
      </w:r>
      <w:r>
        <w:rPr>
          <w:rtl/>
        </w:rPr>
        <w:t>،</w:t>
      </w:r>
      <w:r w:rsidR="00C56407" w:rsidRPr="00982782">
        <w:rPr>
          <w:rtl/>
        </w:rPr>
        <w:t xml:space="preserve"> زنة عرشه</w:t>
      </w:r>
      <w:r>
        <w:rPr>
          <w:rtl/>
        </w:rPr>
        <w:t>،</w:t>
      </w:r>
      <w:r w:rsidR="00C56407" w:rsidRPr="00982782">
        <w:rPr>
          <w:rtl/>
        </w:rPr>
        <w:t xml:space="preserve"> ورضاء نفسه</w:t>
      </w:r>
      <w:r>
        <w:rPr>
          <w:rtl/>
        </w:rPr>
        <w:t>)</w:t>
      </w:r>
      <w:r w:rsidR="00C56407">
        <w:rPr>
          <w:rFonts w:hint="cs"/>
          <w:rtl/>
        </w:rPr>
        <w:t>)</w:t>
      </w:r>
      <w:r>
        <w:rPr>
          <w:rFonts w:hint="cs"/>
          <w:rtl/>
        </w:rPr>
        <w:t>،</w:t>
      </w:r>
      <w:r w:rsidR="00C56407">
        <w:rPr>
          <w:rFonts w:hint="cs"/>
          <w:rtl/>
        </w:rPr>
        <w:t xml:space="preserve"> </w:t>
      </w:r>
      <w:r w:rsidR="00C56407" w:rsidRPr="00982782">
        <w:rPr>
          <w:rtl/>
        </w:rPr>
        <w:t>فالمراد</w:t>
      </w:r>
      <w:r>
        <w:rPr>
          <w:rtl/>
        </w:rPr>
        <w:t>:</w:t>
      </w:r>
      <w:r w:rsidR="00C56407" w:rsidRPr="00982782">
        <w:rPr>
          <w:rtl/>
        </w:rPr>
        <w:t xml:space="preserve"> ما يرتضيه الله تعالى نفسه ولذاته</w:t>
      </w:r>
      <w:r>
        <w:rPr>
          <w:rtl/>
        </w:rPr>
        <w:t>:</w:t>
      </w:r>
      <w:r w:rsidR="00C56407" w:rsidRPr="00982782">
        <w:rPr>
          <w:rtl/>
        </w:rPr>
        <w:t xml:space="preserve"> أي تسبيح يليق به</w:t>
      </w:r>
      <w:r>
        <w:rPr>
          <w:rtl/>
        </w:rPr>
        <w:t xml:space="preserve">، </w:t>
      </w:r>
      <w:r w:rsidR="00C56407" w:rsidRPr="00982782">
        <w:rPr>
          <w:rtl/>
        </w:rPr>
        <w:t>وأما قوله صلى الله عليه وسلم</w:t>
      </w:r>
      <w:r>
        <w:rPr>
          <w:rtl/>
        </w:rPr>
        <w:t>:</w:t>
      </w:r>
      <w:r w:rsidR="00C56407" w:rsidRPr="00982782">
        <w:rPr>
          <w:rtl/>
        </w:rPr>
        <w:t xml:space="preserve"> </w:t>
      </w:r>
      <w:r w:rsidR="00C56407">
        <w:rPr>
          <w:rFonts w:hint="cs"/>
          <w:rtl/>
        </w:rPr>
        <w:t>(</w:t>
      </w:r>
      <w:r>
        <w:rPr>
          <w:rFonts w:hint="cs"/>
          <w:rtl/>
        </w:rPr>
        <w:t>(</w:t>
      </w:r>
      <w:r w:rsidR="00C56407" w:rsidRPr="00982782">
        <w:rPr>
          <w:rtl/>
        </w:rPr>
        <w:t>كتب كتاباً على نفسه</w:t>
      </w:r>
      <w:r>
        <w:rPr>
          <w:rtl/>
        </w:rPr>
        <w:t>)</w:t>
      </w:r>
      <w:r w:rsidR="00C56407">
        <w:rPr>
          <w:rFonts w:hint="cs"/>
          <w:rtl/>
        </w:rPr>
        <w:t>)</w:t>
      </w:r>
      <w:r>
        <w:rPr>
          <w:rFonts w:hint="cs"/>
          <w:rtl/>
        </w:rPr>
        <w:t>،</w:t>
      </w:r>
      <w:r w:rsidR="00C56407">
        <w:rPr>
          <w:rFonts w:hint="cs"/>
          <w:rtl/>
        </w:rPr>
        <w:t xml:space="preserve"> </w:t>
      </w:r>
      <w:r w:rsidR="00C56407" w:rsidRPr="00982782">
        <w:rPr>
          <w:rtl/>
        </w:rPr>
        <w:t>والمراد به</w:t>
      </w:r>
      <w:r>
        <w:rPr>
          <w:rtl/>
        </w:rPr>
        <w:t>:</w:t>
      </w:r>
      <w:r w:rsidR="00C56407" w:rsidRPr="00982782">
        <w:rPr>
          <w:rtl/>
        </w:rPr>
        <w:t xml:space="preserve"> كتب كتاباً</w:t>
      </w:r>
      <w:r>
        <w:rPr>
          <w:rtl/>
        </w:rPr>
        <w:t>،</w:t>
      </w:r>
      <w:r w:rsidR="00C56407" w:rsidRPr="00982782">
        <w:rPr>
          <w:rtl/>
        </w:rPr>
        <w:t xml:space="preserve"> وواجب العمل به</w:t>
      </w:r>
      <w:r>
        <w:rPr>
          <w:rtl/>
        </w:rPr>
        <w:t xml:space="preserve">، </w:t>
      </w:r>
      <w:r w:rsidR="00C56407" w:rsidRPr="00982782">
        <w:rPr>
          <w:rtl/>
        </w:rPr>
        <w:t>والمراد من قوله على نفسه التأكيد والمبالغة في الوجوب والزوم</w:t>
      </w:r>
      <w:r>
        <w:rPr>
          <w:rtl/>
        </w:rPr>
        <w:t>،</w:t>
      </w:r>
      <w:r w:rsidR="00C56407" w:rsidRPr="00982782">
        <w:rPr>
          <w:rtl/>
        </w:rPr>
        <w:t xml:space="preserve"> فثبت</w:t>
      </w:r>
      <w:r>
        <w:rPr>
          <w:rtl/>
        </w:rPr>
        <w:t>:</w:t>
      </w:r>
      <w:r w:rsidR="00C56407" w:rsidRPr="00982782">
        <w:rPr>
          <w:rtl/>
        </w:rPr>
        <w:t xml:space="preserve"> أن المراد بالنفس في هذه المواضع</w:t>
      </w:r>
      <w:r>
        <w:rPr>
          <w:rtl/>
        </w:rPr>
        <w:t>:</w:t>
      </w:r>
      <w:r w:rsidR="00C56407" w:rsidRPr="00982782">
        <w:rPr>
          <w:rtl/>
        </w:rPr>
        <w:t xml:space="preserve"> هو الذات</w:t>
      </w:r>
      <w:r>
        <w:rPr>
          <w:rtl/>
        </w:rPr>
        <w:t xml:space="preserve">، </w:t>
      </w:r>
      <w:r w:rsidR="00C56407" w:rsidRPr="00982782">
        <w:rPr>
          <w:rtl/>
        </w:rPr>
        <w:t>وإن الغرض من ذكر هذا اللفظ</w:t>
      </w:r>
      <w:r>
        <w:rPr>
          <w:rtl/>
        </w:rPr>
        <w:t>:</w:t>
      </w:r>
      <w:r w:rsidR="00C56407" w:rsidRPr="00982782">
        <w:rPr>
          <w:rtl/>
        </w:rPr>
        <w:t xml:space="preserve"> المبالغة والتأكيد</w:t>
      </w:r>
      <w:r>
        <w:rPr>
          <w:rtl/>
        </w:rPr>
        <w:t xml:space="preserve">، </w:t>
      </w:r>
      <w:r w:rsidR="00C56407" w:rsidRPr="00982782">
        <w:rPr>
          <w:rtl/>
        </w:rPr>
        <w:t>وبالله التوفيق</w:t>
      </w:r>
      <w:r>
        <w:rPr>
          <w:rtl/>
        </w:rPr>
        <w:t>،</w:t>
      </w:r>
    </w:p>
    <w:p w14:paraId="2D43C902" w14:textId="351DDB2B" w:rsidR="00C56407" w:rsidRDefault="006E69F0" w:rsidP="00C44FF7">
      <w:pPr>
        <w:spacing w:after="240"/>
        <w:ind w:left="-46"/>
        <w:rPr>
          <w:b/>
          <w:rtl/>
        </w:rPr>
      </w:pPr>
      <w:r>
        <w:rPr>
          <w:bCs/>
          <w:rtl/>
        </w:rPr>
        <w:t>[</w:t>
      </w:r>
      <w:r w:rsidR="00C56407" w:rsidRPr="00982782">
        <w:rPr>
          <w:bCs/>
          <w:rtl/>
        </w:rPr>
        <w:t>الفصل الرابع</w:t>
      </w:r>
      <w:r>
        <w:rPr>
          <w:bCs/>
          <w:rtl/>
        </w:rPr>
        <w:t>]:</w:t>
      </w:r>
      <w:r w:rsidR="00C56407" w:rsidRPr="00982782">
        <w:rPr>
          <w:bCs/>
          <w:rtl/>
        </w:rPr>
        <w:t xml:space="preserve"> في</w:t>
      </w:r>
      <w:r w:rsidR="00C56407" w:rsidRPr="00982782">
        <w:rPr>
          <w:rtl/>
        </w:rPr>
        <w:t xml:space="preserve"> </w:t>
      </w:r>
      <w:r w:rsidR="00C56407" w:rsidRPr="00982782">
        <w:rPr>
          <w:bCs/>
          <w:rtl/>
        </w:rPr>
        <w:t>لفظ الصمد</w:t>
      </w:r>
      <w:r>
        <w:rPr>
          <w:bCs/>
          <w:rtl/>
        </w:rPr>
        <w:t>:</w:t>
      </w:r>
      <w:r w:rsidR="00C56407" w:rsidRPr="00982782">
        <w:rPr>
          <w:bCs/>
          <w:rtl/>
        </w:rPr>
        <w:t xml:space="preserve"> </w:t>
      </w:r>
      <w:r w:rsidR="00C56407" w:rsidRPr="00982782">
        <w:rPr>
          <w:rtl/>
        </w:rPr>
        <w:t>قال الله تعالى</w:t>
      </w:r>
      <w:r>
        <w:rPr>
          <w:rtl/>
        </w:rPr>
        <w:t>:</w:t>
      </w:r>
      <w:r w:rsidR="00C56407" w:rsidRPr="00982782">
        <w:rPr>
          <w:rtl/>
        </w:rPr>
        <w:t xml:space="preserve"> </w:t>
      </w:r>
      <w:r>
        <w:rPr>
          <w:rFonts w:hint="cs"/>
          <w:rtl/>
        </w:rPr>
        <w:t>{</w:t>
      </w:r>
      <w:r w:rsidR="00C56407" w:rsidRPr="00982782">
        <w:rPr>
          <w:rtl/>
        </w:rPr>
        <w:t>الله الصمد</w:t>
      </w:r>
      <w:r>
        <w:rPr>
          <w:rtl/>
        </w:rPr>
        <w:t>}</w:t>
      </w:r>
      <w:r>
        <w:rPr>
          <w:rFonts w:hint="cs"/>
          <w:rtl/>
        </w:rPr>
        <w:t>،</w:t>
      </w:r>
      <w:r w:rsidR="00C56407" w:rsidRPr="00982782">
        <w:rPr>
          <w:rtl/>
        </w:rPr>
        <w:t xml:space="preserve"> ذكر بعضهم في تفسير الصمد أنه الجسم الذي لا جوف له</w:t>
      </w:r>
      <w:r>
        <w:rPr>
          <w:rtl/>
        </w:rPr>
        <w:t>،</w:t>
      </w:r>
      <w:r w:rsidR="00C56407" w:rsidRPr="00982782">
        <w:rPr>
          <w:rtl/>
        </w:rPr>
        <w:t xml:space="preserve"> ومنه قول من يقول لسداد القارورة</w:t>
      </w:r>
      <w:r>
        <w:rPr>
          <w:rtl/>
        </w:rPr>
        <w:t>:</w:t>
      </w:r>
      <w:r w:rsidR="00C56407" w:rsidRPr="00982782">
        <w:rPr>
          <w:rtl/>
        </w:rPr>
        <w:t xml:space="preserve"> الصماد</w:t>
      </w:r>
      <w:r>
        <w:rPr>
          <w:rtl/>
        </w:rPr>
        <w:t xml:space="preserve">، </w:t>
      </w:r>
      <w:r w:rsidR="00C56407" w:rsidRPr="00982782">
        <w:rPr>
          <w:rtl/>
        </w:rPr>
        <w:t>وشيء مصمد</w:t>
      </w:r>
      <w:r w:rsidR="00C56407">
        <w:rPr>
          <w:rtl/>
        </w:rPr>
        <w:t xml:space="preserve"> أي </w:t>
      </w:r>
      <w:r w:rsidR="00C56407" w:rsidRPr="00982782">
        <w:rPr>
          <w:rtl/>
        </w:rPr>
        <w:t>صلب</w:t>
      </w:r>
      <w:r>
        <w:rPr>
          <w:rtl/>
        </w:rPr>
        <w:t>،</w:t>
      </w:r>
      <w:r w:rsidR="00C56407" w:rsidRPr="00982782">
        <w:rPr>
          <w:rtl/>
        </w:rPr>
        <w:t xml:space="preserve"> ليس فيه رخاوة</w:t>
      </w:r>
      <w:r>
        <w:rPr>
          <w:rtl/>
        </w:rPr>
        <w:t>،</w:t>
      </w:r>
      <w:r w:rsidR="00C56407" w:rsidRPr="00982782">
        <w:rPr>
          <w:rtl/>
        </w:rPr>
        <w:t xml:space="preserve"> قال ابن قتيبة</w:t>
      </w:r>
      <w:r>
        <w:rPr>
          <w:rtl/>
        </w:rPr>
        <w:t>:</w:t>
      </w:r>
      <w:r w:rsidR="00C56407" w:rsidRPr="00982782">
        <w:rPr>
          <w:rtl/>
        </w:rPr>
        <w:t xml:space="preserve"> وعلي هذا التفسير تكون الدال مبدلة من التاء</w:t>
      </w:r>
      <w:r>
        <w:rPr>
          <w:rtl/>
        </w:rPr>
        <w:t>،</w:t>
      </w:r>
      <w:r w:rsidR="00C56407" w:rsidRPr="00982782">
        <w:rPr>
          <w:rtl/>
        </w:rPr>
        <w:t xml:space="preserve"> وقال بعضهم</w:t>
      </w:r>
      <w:r>
        <w:rPr>
          <w:rtl/>
        </w:rPr>
        <w:t>:</w:t>
      </w:r>
      <w:r w:rsidR="00C56407" w:rsidRPr="00982782">
        <w:rPr>
          <w:rtl/>
        </w:rPr>
        <w:t xml:space="preserve"> الصمد الأملس</w:t>
      </w:r>
      <w:r>
        <w:rPr>
          <w:rtl/>
        </w:rPr>
        <w:t>،</w:t>
      </w:r>
      <w:r w:rsidR="00C56407" w:rsidRPr="00982782">
        <w:rPr>
          <w:rtl/>
        </w:rPr>
        <w:t xml:space="preserve"> من الحجر الذى لا يقبل الغيار</w:t>
      </w:r>
      <w:r>
        <w:rPr>
          <w:rtl/>
        </w:rPr>
        <w:t>،</w:t>
      </w:r>
      <w:r w:rsidR="00C56407" w:rsidRPr="00982782">
        <w:rPr>
          <w:rtl/>
        </w:rPr>
        <w:t xml:space="preserve"> ولا يدخل فيه شيء ولا يخرج منه شيء</w:t>
      </w:r>
      <w:r>
        <w:rPr>
          <w:rtl/>
        </w:rPr>
        <w:t>،</w:t>
      </w:r>
      <w:r w:rsidR="00C56407" w:rsidRPr="00982782">
        <w:rPr>
          <w:rtl/>
        </w:rPr>
        <w:t xml:space="preserve"> واحتج قوم من جهال المشبهة بهذه الآية في إثبات أنه تعالى جسم وهذا باطل لأنا بينا</w:t>
      </w:r>
      <w:r>
        <w:rPr>
          <w:rtl/>
        </w:rPr>
        <w:t>:</w:t>
      </w:r>
      <w:r w:rsidR="00C56407" w:rsidRPr="00982782">
        <w:rPr>
          <w:rtl/>
        </w:rPr>
        <w:t xml:space="preserve"> أن كونه أحدً</w:t>
      </w:r>
      <w:r>
        <w:rPr>
          <w:rtl/>
        </w:rPr>
        <w:t>،</w:t>
      </w:r>
      <w:r w:rsidR="00C56407" w:rsidRPr="00982782">
        <w:rPr>
          <w:rtl/>
        </w:rPr>
        <w:t xml:space="preserve"> ينافى كونه جسماً</w:t>
      </w:r>
      <w:r>
        <w:rPr>
          <w:rtl/>
        </w:rPr>
        <w:t>،</w:t>
      </w:r>
      <w:r w:rsidR="00C56407" w:rsidRPr="00982782">
        <w:rPr>
          <w:rtl/>
        </w:rPr>
        <w:t xml:space="preserve"> فمقدمة هذه الآية دالة على أنه لا يمكن أن يكون المراد من الصمد</w:t>
      </w:r>
      <w:r>
        <w:rPr>
          <w:rtl/>
        </w:rPr>
        <w:t>:</w:t>
      </w:r>
      <w:r w:rsidR="00C56407" w:rsidRPr="00982782">
        <w:rPr>
          <w:rtl/>
        </w:rPr>
        <w:t xml:space="preserve"> هذا المعنى</w:t>
      </w:r>
      <w:r>
        <w:rPr>
          <w:rtl/>
        </w:rPr>
        <w:t>،</w:t>
      </w:r>
      <w:r w:rsidR="00C56407" w:rsidRPr="00982782">
        <w:rPr>
          <w:rtl/>
        </w:rPr>
        <w:t xml:space="preserve"> ولأن الصمد بهذا التفسير</w:t>
      </w:r>
      <w:r>
        <w:rPr>
          <w:rtl/>
        </w:rPr>
        <w:t>،</w:t>
      </w:r>
      <w:r w:rsidR="00C56407" w:rsidRPr="00982782">
        <w:rPr>
          <w:rtl/>
        </w:rPr>
        <w:t xml:space="preserve"> صفة الأجسام الغليظة</w:t>
      </w:r>
      <w:r>
        <w:rPr>
          <w:rtl/>
        </w:rPr>
        <w:t xml:space="preserve">، </w:t>
      </w:r>
      <w:r w:rsidR="00C56407" w:rsidRPr="00982782">
        <w:rPr>
          <w:rtl/>
        </w:rPr>
        <w:t>وتعالى الله عن ذلك</w:t>
      </w:r>
      <w:r>
        <w:rPr>
          <w:rtl/>
        </w:rPr>
        <w:t>،</w:t>
      </w:r>
      <w:r w:rsidR="00C56407" w:rsidRPr="00982782">
        <w:rPr>
          <w:rtl/>
        </w:rPr>
        <w:t xml:space="preserve"> والجواب عنه من وجهين</w:t>
      </w:r>
      <w:r>
        <w:rPr>
          <w:rtl/>
        </w:rPr>
        <w:t>:</w:t>
      </w:r>
      <w:r w:rsidR="00C56407" w:rsidRPr="00982782">
        <w:rPr>
          <w:rtl/>
        </w:rPr>
        <w:t xml:space="preserve"> </w:t>
      </w:r>
      <w:r>
        <w:rPr>
          <w:bCs/>
          <w:rtl/>
        </w:rPr>
        <w:t>(</w:t>
      </w:r>
      <w:r w:rsidR="00C56407" w:rsidRPr="00E37D5E">
        <w:rPr>
          <w:bCs/>
          <w:rtl/>
        </w:rPr>
        <w:t>الوجه الأول</w:t>
      </w:r>
      <w:r>
        <w:rPr>
          <w:bCs/>
          <w:rtl/>
        </w:rPr>
        <w:t>)</w:t>
      </w:r>
      <w:r>
        <w:rPr>
          <w:rtl/>
        </w:rPr>
        <w:t>:</w:t>
      </w:r>
      <w:r w:rsidR="00C56407" w:rsidRPr="00982782">
        <w:rPr>
          <w:rtl/>
        </w:rPr>
        <w:t xml:space="preserve"> إن الصمد فعل بمعنى مفعول</w:t>
      </w:r>
      <w:r>
        <w:rPr>
          <w:rtl/>
        </w:rPr>
        <w:t>،</w:t>
      </w:r>
      <w:r w:rsidR="00C56407" w:rsidRPr="00982782">
        <w:rPr>
          <w:rtl/>
        </w:rPr>
        <w:t xml:space="preserve"> من صمد إليه</w:t>
      </w:r>
      <w:r w:rsidR="00C56407">
        <w:rPr>
          <w:rtl/>
        </w:rPr>
        <w:t xml:space="preserve"> أي </w:t>
      </w:r>
      <w:r w:rsidR="00C56407" w:rsidRPr="00982782">
        <w:rPr>
          <w:rtl/>
        </w:rPr>
        <w:t>قصد والمعنى</w:t>
      </w:r>
      <w:r>
        <w:rPr>
          <w:rtl/>
        </w:rPr>
        <w:t>:</w:t>
      </w:r>
      <w:r w:rsidR="00C56407" w:rsidRPr="00982782">
        <w:rPr>
          <w:rtl/>
        </w:rPr>
        <w:t xml:space="preserve"> أ</w:t>
      </w:r>
      <w:r w:rsidR="00C56407">
        <w:rPr>
          <w:rFonts w:hint="cs"/>
          <w:rtl/>
        </w:rPr>
        <w:t>ن</w:t>
      </w:r>
      <w:r w:rsidR="00C56407" w:rsidRPr="00982782">
        <w:rPr>
          <w:rtl/>
        </w:rPr>
        <w:t>ه المصمود إليه في الحوائج</w:t>
      </w:r>
      <w:r>
        <w:rPr>
          <w:rtl/>
        </w:rPr>
        <w:t>،</w:t>
      </w:r>
      <w:r w:rsidR="00C56407" w:rsidRPr="00982782">
        <w:rPr>
          <w:rtl/>
        </w:rPr>
        <w:t xml:space="preserve"> قال الشاعر</w:t>
      </w:r>
      <w:r>
        <w:rPr>
          <w:rtl/>
        </w:rPr>
        <w:t>:</w:t>
      </w:r>
      <w:r w:rsidR="00C56407" w:rsidRPr="00982782">
        <w:rPr>
          <w:rtl/>
        </w:rPr>
        <w:t xml:space="preserve"> </w:t>
      </w:r>
      <w:r>
        <w:rPr>
          <w:rtl/>
        </w:rPr>
        <w:t>(</w:t>
      </w:r>
      <w:r w:rsidR="00C56407" w:rsidRPr="00982782">
        <w:rPr>
          <w:rtl/>
        </w:rPr>
        <w:t xml:space="preserve">ألا بكر </w:t>
      </w:r>
      <w:r w:rsidR="00C56407" w:rsidRPr="00982782">
        <w:rPr>
          <w:rFonts w:hint="cs"/>
          <w:rtl/>
        </w:rPr>
        <w:t>الناعي</w:t>
      </w:r>
      <w:r w:rsidR="00C56407" w:rsidRPr="00982782">
        <w:rPr>
          <w:rtl/>
        </w:rPr>
        <w:t xml:space="preserve"> بخيري بنى أسد</w:t>
      </w:r>
      <w:r>
        <w:rPr>
          <w:rtl/>
        </w:rPr>
        <w:t xml:space="preserve">،،، </w:t>
      </w:r>
      <w:r w:rsidR="00C56407" w:rsidRPr="00982782">
        <w:rPr>
          <w:rtl/>
        </w:rPr>
        <w:t>بعمرو بن مسعود وبالسيد الصمد</w:t>
      </w:r>
      <w:r>
        <w:rPr>
          <w:rtl/>
        </w:rPr>
        <w:t>)،</w:t>
      </w:r>
      <w:r w:rsidR="00C56407" w:rsidRPr="00982782">
        <w:rPr>
          <w:rtl/>
        </w:rPr>
        <w:t xml:space="preserve"> وقال آخر</w:t>
      </w:r>
      <w:r>
        <w:rPr>
          <w:rtl/>
        </w:rPr>
        <w:t>:</w:t>
      </w:r>
      <w:r w:rsidR="00C56407" w:rsidRPr="00982782">
        <w:rPr>
          <w:rtl/>
        </w:rPr>
        <w:t xml:space="preserve"> </w:t>
      </w:r>
      <w:r>
        <w:rPr>
          <w:rtl/>
        </w:rPr>
        <w:t>(</w:t>
      </w:r>
      <w:r w:rsidR="00C56407" w:rsidRPr="00982782">
        <w:rPr>
          <w:rtl/>
        </w:rPr>
        <w:t xml:space="preserve">علوته </w:t>
      </w:r>
      <w:r w:rsidR="00C56407" w:rsidRPr="00982782">
        <w:rPr>
          <w:rFonts w:hint="cs"/>
          <w:rtl/>
        </w:rPr>
        <w:t>بحسامي</w:t>
      </w:r>
      <w:r>
        <w:rPr>
          <w:rtl/>
        </w:rPr>
        <w:t>،</w:t>
      </w:r>
      <w:r w:rsidR="00C56407" w:rsidRPr="00982782">
        <w:rPr>
          <w:rtl/>
        </w:rPr>
        <w:t xml:space="preserve"> ثم قلت له</w:t>
      </w:r>
      <w:r>
        <w:rPr>
          <w:rtl/>
        </w:rPr>
        <w:t xml:space="preserve">،، </w:t>
      </w:r>
      <w:r w:rsidR="00C56407" w:rsidRPr="00982782">
        <w:rPr>
          <w:rtl/>
        </w:rPr>
        <w:t>خذها حذيف</w:t>
      </w:r>
      <w:r>
        <w:rPr>
          <w:rtl/>
        </w:rPr>
        <w:t>،</w:t>
      </w:r>
      <w:r w:rsidR="00C56407" w:rsidRPr="00982782">
        <w:rPr>
          <w:rtl/>
        </w:rPr>
        <w:t xml:space="preserve"> فأنت السيد الصمد</w:t>
      </w:r>
      <w:r>
        <w:rPr>
          <w:rtl/>
        </w:rPr>
        <w:t>)،</w:t>
      </w:r>
      <w:r w:rsidR="00C56407" w:rsidRPr="00982782">
        <w:rPr>
          <w:rtl/>
        </w:rPr>
        <w:t xml:space="preserve"> والذى يدل على صحة هذا الوجه</w:t>
      </w:r>
      <w:r>
        <w:rPr>
          <w:rtl/>
        </w:rPr>
        <w:t>:</w:t>
      </w:r>
      <w:r w:rsidR="00C56407" w:rsidRPr="00982782">
        <w:rPr>
          <w:rtl/>
        </w:rPr>
        <w:t xml:space="preserve"> ما روى ابن عباس ـ رضى الله عنه ـ أنه لما نزلت هذه </w:t>
      </w:r>
      <w:r w:rsidR="00C56407" w:rsidRPr="00982782">
        <w:rPr>
          <w:rFonts w:hint="cs"/>
          <w:rtl/>
        </w:rPr>
        <w:t>الآية</w:t>
      </w:r>
      <w:r w:rsidR="00C56407" w:rsidRPr="00982782">
        <w:rPr>
          <w:rtl/>
        </w:rPr>
        <w:t xml:space="preserve"> قالوا</w:t>
      </w:r>
      <w:r>
        <w:rPr>
          <w:rtl/>
        </w:rPr>
        <w:t>:</w:t>
      </w:r>
      <w:r w:rsidR="00C56407" w:rsidRPr="00982782">
        <w:rPr>
          <w:rtl/>
        </w:rPr>
        <w:t xml:space="preserve"> ما الصمد</w:t>
      </w:r>
      <w:r>
        <w:rPr>
          <w:rtl/>
        </w:rPr>
        <w:t>؟</w:t>
      </w:r>
      <w:r w:rsidR="00C56407" w:rsidRPr="00982782">
        <w:rPr>
          <w:rtl/>
        </w:rPr>
        <w:t xml:space="preserve"> فقال عليه السلام</w:t>
      </w:r>
      <w:r>
        <w:rPr>
          <w:rtl/>
        </w:rPr>
        <w:t>:</w:t>
      </w:r>
      <w:r w:rsidR="00C56407" w:rsidRPr="00982782">
        <w:rPr>
          <w:rtl/>
        </w:rPr>
        <w:t xml:space="preserve"> السيد الذى يصمد إليه في الحوائج " قال أبو الليث صمدت صمد هذا الأمر</w:t>
      </w:r>
      <w:r>
        <w:rPr>
          <w:rtl/>
        </w:rPr>
        <w:t>،</w:t>
      </w:r>
      <w:r w:rsidR="00C56407">
        <w:rPr>
          <w:rtl/>
        </w:rPr>
        <w:t xml:space="preserve"> أي </w:t>
      </w:r>
      <w:r w:rsidR="00C56407" w:rsidRPr="00982782">
        <w:rPr>
          <w:rtl/>
        </w:rPr>
        <w:t>قصدت قصده</w:t>
      </w:r>
      <w:r>
        <w:rPr>
          <w:rtl/>
        </w:rPr>
        <w:t>،</w:t>
      </w:r>
      <w:r w:rsidR="00C56407" w:rsidRPr="00982782">
        <w:rPr>
          <w:rtl/>
        </w:rPr>
        <w:t xml:space="preserve"> </w:t>
      </w:r>
      <w:r w:rsidR="00C56407" w:rsidRPr="00E37D5E">
        <w:rPr>
          <w:bCs/>
          <w:rtl/>
        </w:rPr>
        <w:t xml:space="preserve">و </w:t>
      </w:r>
      <w:r>
        <w:rPr>
          <w:bCs/>
          <w:rtl/>
        </w:rPr>
        <w:t>(</w:t>
      </w:r>
      <w:r w:rsidR="00C56407" w:rsidRPr="00E37D5E">
        <w:rPr>
          <w:bCs/>
          <w:rtl/>
        </w:rPr>
        <w:t>الوجه الثاني في الجواب</w:t>
      </w:r>
      <w:r>
        <w:rPr>
          <w:bCs/>
          <w:rtl/>
        </w:rPr>
        <w:t>)</w:t>
      </w:r>
      <w:r>
        <w:rPr>
          <w:rtl/>
        </w:rPr>
        <w:t>:</w:t>
      </w:r>
      <w:r w:rsidR="00C56407" w:rsidRPr="00982782">
        <w:rPr>
          <w:rtl/>
        </w:rPr>
        <w:t xml:space="preserve"> إنا سلمنا أن الصمد في أصل اللغة</w:t>
      </w:r>
      <w:r>
        <w:rPr>
          <w:rtl/>
        </w:rPr>
        <w:t>:</w:t>
      </w:r>
      <w:r w:rsidR="00C56407" w:rsidRPr="00982782">
        <w:rPr>
          <w:rtl/>
        </w:rPr>
        <w:t xml:space="preserve"> المصمت الذى لا يدخل فيه شيء غيره</w:t>
      </w:r>
      <w:r>
        <w:rPr>
          <w:rtl/>
        </w:rPr>
        <w:t>،</w:t>
      </w:r>
      <w:r w:rsidR="00C56407" w:rsidRPr="00982782">
        <w:rPr>
          <w:rtl/>
        </w:rPr>
        <w:t xml:space="preserve"> إلا أنا نقول</w:t>
      </w:r>
      <w:r>
        <w:rPr>
          <w:rtl/>
        </w:rPr>
        <w:t>:</w:t>
      </w:r>
      <w:r w:rsidR="00C56407" w:rsidRPr="00982782">
        <w:rPr>
          <w:rtl/>
        </w:rPr>
        <w:t xml:space="preserve"> قد دللنا على أنه لا يمكن ثبوت هذا المعنى في حق الله تعالى</w:t>
      </w:r>
      <w:r>
        <w:rPr>
          <w:rtl/>
        </w:rPr>
        <w:t>،</w:t>
      </w:r>
      <w:r w:rsidR="00C56407" w:rsidRPr="00982782">
        <w:rPr>
          <w:rtl/>
        </w:rPr>
        <w:t xml:space="preserve"> فوجب حمل هذا اللفظ على مجازه وذلك لأن الجسم الذى يكون هذا شأنه</w:t>
      </w:r>
      <w:r>
        <w:rPr>
          <w:rtl/>
        </w:rPr>
        <w:t>،</w:t>
      </w:r>
      <w:r w:rsidR="00C56407" w:rsidRPr="00982782">
        <w:rPr>
          <w:rtl/>
        </w:rPr>
        <w:t xml:space="preserve"> يكون مبرأ عن </w:t>
      </w:r>
      <w:r w:rsidR="00C56407" w:rsidRPr="00982782">
        <w:rPr>
          <w:rFonts w:hint="cs"/>
          <w:rtl/>
        </w:rPr>
        <w:t>الانفصال</w:t>
      </w:r>
      <w:r w:rsidR="00C56407" w:rsidRPr="00982782">
        <w:rPr>
          <w:rtl/>
        </w:rPr>
        <w:t xml:space="preserve"> والتباين والتأثير عن الغير</w:t>
      </w:r>
      <w:r>
        <w:rPr>
          <w:rtl/>
        </w:rPr>
        <w:t>،</w:t>
      </w:r>
      <w:r w:rsidR="00C56407" w:rsidRPr="00982782">
        <w:rPr>
          <w:rtl/>
        </w:rPr>
        <w:t xml:space="preserve"> وهو سبحانه وتعالى ـ واجب الوجود لذاته</w:t>
      </w:r>
      <w:r>
        <w:rPr>
          <w:rtl/>
        </w:rPr>
        <w:t>،</w:t>
      </w:r>
      <w:r w:rsidR="00C56407" w:rsidRPr="00982782">
        <w:rPr>
          <w:rtl/>
        </w:rPr>
        <w:t xml:space="preserve"> وذلك يقتضى أن يكون تعالى غير قابل للزيادة والنقصان</w:t>
      </w:r>
      <w:r>
        <w:rPr>
          <w:rtl/>
        </w:rPr>
        <w:t>،</w:t>
      </w:r>
      <w:r w:rsidR="00C56407" w:rsidRPr="00982782">
        <w:rPr>
          <w:rtl/>
        </w:rPr>
        <w:t xml:space="preserve"> فكان المراد من الصمد في حقه تعال</w:t>
      </w:r>
      <w:r w:rsidR="00C56407">
        <w:rPr>
          <w:rFonts w:hint="cs"/>
          <w:rtl/>
        </w:rPr>
        <w:t>ى</w:t>
      </w:r>
      <w:r w:rsidR="00C56407" w:rsidRPr="00982782">
        <w:rPr>
          <w:rtl/>
        </w:rPr>
        <w:t xml:space="preserve"> هذا المعنى وبالله التوفيق</w:t>
      </w:r>
      <w:r>
        <w:rPr>
          <w:rFonts w:hint="cs"/>
          <w:rtl/>
        </w:rPr>
        <w:t>،</w:t>
      </w:r>
    </w:p>
    <w:p w14:paraId="1C830C9F" w14:textId="6D569637" w:rsidR="00C56407" w:rsidRPr="00982782" w:rsidRDefault="006E69F0" w:rsidP="00C44FF7">
      <w:pPr>
        <w:spacing w:after="240"/>
        <w:ind w:left="-46"/>
        <w:rPr>
          <w:b/>
          <w:rtl/>
        </w:rPr>
      </w:pPr>
      <w:r>
        <w:rPr>
          <w:bCs/>
          <w:rtl/>
        </w:rPr>
        <w:t>[</w:t>
      </w:r>
      <w:r w:rsidR="00C56407" w:rsidRPr="00982782">
        <w:rPr>
          <w:bCs/>
          <w:rtl/>
        </w:rPr>
        <w:t>الفصل الخامس</w:t>
      </w:r>
      <w:r>
        <w:rPr>
          <w:bCs/>
          <w:rtl/>
        </w:rPr>
        <w:t>]:</w:t>
      </w:r>
      <w:r w:rsidR="00C56407" w:rsidRPr="00982782">
        <w:rPr>
          <w:bCs/>
          <w:rtl/>
        </w:rPr>
        <w:t xml:space="preserve"> في لفظ اللقاء</w:t>
      </w:r>
      <w:r>
        <w:rPr>
          <w:bCs/>
          <w:rtl/>
        </w:rPr>
        <w:t>:</w:t>
      </w:r>
      <w:r w:rsidR="00C56407" w:rsidRPr="00982782">
        <w:rPr>
          <w:bCs/>
          <w:rtl/>
        </w:rPr>
        <w:t xml:space="preserve"> </w:t>
      </w:r>
      <w:r w:rsidR="00C56407" w:rsidRPr="00982782">
        <w:rPr>
          <w:rtl/>
        </w:rPr>
        <w:t>أما القرآن</w:t>
      </w:r>
      <w:r>
        <w:rPr>
          <w:rtl/>
        </w:rPr>
        <w:t xml:space="preserve">، </w:t>
      </w:r>
      <w:r w:rsidR="00C56407" w:rsidRPr="00982782">
        <w:rPr>
          <w:rtl/>
        </w:rPr>
        <w:t>فقد قال الله تعالى</w:t>
      </w:r>
      <w:r>
        <w:rPr>
          <w:rtl/>
        </w:rPr>
        <w:t>:</w:t>
      </w:r>
      <w:r w:rsidR="00C56407" w:rsidRPr="00982782">
        <w:rPr>
          <w:rtl/>
        </w:rPr>
        <w:t xml:space="preserve"> </w:t>
      </w:r>
      <w:r>
        <w:rPr>
          <w:rtl/>
        </w:rPr>
        <w:t>{</w:t>
      </w:r>
      <w:r w:rsidR="00C56407" w:rsidRPr="00982782">
        <w:rPr>
          <w:rtl/>
        </w:rPr>
        <w:t>الذين يظنون أنهم ملاقوا ربهم</w:t>
      </w:r>
      <w:r>
        <w:rPr>
          <w:rtl/>
        </w:rPr>
        <w:t>}،</w:t>
      </w:r>
      <w:r w:rsidR="00C56407" w:rsidRPr="00982782">
        <w:rPr>
          <w:rtl/>
        </w:rPr>
        <w:t xml:space="preserve"> وقال</w:t>
      </w:r>
      <w:r>
        <w:rPr>
          <w:rtl/>
        </w:rPr>
        <w:t>:</w:t>
      </w:r>
      <w:r w:rsidR="00C56407" w:rsidRPr="00982782">
        <w:rPr>
          <w:rtl/>
        </w:rPr>
        <w:t xml:space="preserve"> </w:t>
      </w:r>
      <w:r>
        <w:rPr>
          <w:rtl/>
        </w:rPr>
        <w:t>{</w:t>
      </w:r>
      <w:r w:rsidR="00C56407" w:rsidRPr="00982782">
        <w:rPr>
          <w:rtl/>
        </w:rPr>
        <w:t>فمن كان يرجو لقاء ربه</w:t>
      </w:r>
      <w:r>
        <w:rPr>
          <w:rtl/>
        </w:rPr>
        <w:t>}،</w:t>
      </w:r>
      <w:r w:rsidR="00C56407" w:rsidRPr="00982782">
        <w:rPr>
          <w:rtl/>
        </w:rPr>
        <w:t xml:space="preserve"> وقال</w:t>
      </w:r>
      <w:r>
        <w:rPr>
          <w:rtl/>
        </w:rPr>
        <w:t>:</w:t>
      </w:r>
      <w:r w:rsidR="00C56407" w:rsidRPr="00982782">
        <w:rPr>
          <w:rtl/>
        </w:rPr>
        <w:t xml:space="preserve"> </w:t>
      </w:r>
      <w:r>
        <w:rPr>
          <w:rtl/>
        </w:rPr>
        <w:t>{</w:t>
      </w:r>
      <w:r w:rsidR="00C56407" w:rsidRPr="00982782">
        <w:rPr>
          <w:rtl/>
        </w:rPr>
        <w:t>بل هم بلقاء ربهم كافرون</w:t>
      </w:r>
      <w:r>
        <w:rPr>
          <w:rtl/>
        </w:rPr>
        <w:t>}،</w:t>
      </w:r>
      <w:r w:rsidR="00C56407" w:rsidRPr="00982782">
        <w:rPr>
          <w:rtl/>
        </w:rPr>
        <w:t xml:space="preserve"> وأما الحديث فقد قال عليه السلام</w:t>
      </w:r>
      <w:r>
        <w:rPr>
          <w:rtl/>
        </w:rPr>
        <w:t>:</w:t>
      </w:r>
      <w:r w:rsidR="00C56407" w:rsidRPr="00982782">
        <w:rPr>
          <w:rtl/>
        </w:rPr>
        <w:t xml:space="preserve"> (</w:t>
      </w:r>
      <w:r>
        <w:rPr>
          <w:rtl/>
        </w:rPr>
        <w:t>(</w:t>
      </w:r>
      <w:r w:rsidR="00C56407" w:rsidRPr="00982782">
        <w:rPr>
          <w:rtl/>
        </w:rPr>
        <w:t>من أحب لقاء الله أحب الله لقاءه</w:t>
      </w:r>
      <w:r>
        <w:rPr>
          <w:rtl/>
        </w:rPr>
        <w:t>،</w:t>
      </w:r>
      <w:r w:rsidR="00C56407" w:rsidRPr="00982782">
        <w:rPr>
          <w:rtl/>
        </w:rPr>
        <w:t xml:space="preserve"> ومن كره لقاء الله كره لقاء الله كره الله لقاءه</w:t>
      </w:r>
      <w:r>
        <w:rPr>
          <w:rtl/>
        </w:rPr>
        <w:t>)</w:t>
      </w:r>
      <w:r w:rsidR="00C56407" w:rsidRPr="00982782">
        <w:rPr>
          <w:rtl/>
        </w:rPr>
        <w:t>)</w:t>
      </w:r>
      <w:r>
        <w:rPr>
          <w:rtl/>
        </w:rPr>
        <w:t xml:space="preserve">، </w:t>
      </w:r>
      <w:r w:rsidR="00C56407" w:rsidRPr="00982782">
        <w:rPr>
          <w:rtl/>
        </w:rPr>
        <w:t>قالوا</w:t>
      </w:r>
      <w:r>
        <w:rPr>
          <w:rtl/>
        </w:rPr>
        <w:t>:</w:t>
      </w:r>
      <w:r w:rsidR="00C56407" w:rsidRPr="00982782">
        <w:rPr>
          <w:rtl/>
        </w:rPr>
        <w:t xml:space="preserve"> واللقاء من صفات الأجسام</w:t>
      </w:r>
      <w:r>
        <w:rPr>
          <w:rtl/>
        </w:rPr>
        <w:t xml:space="preserve">، </w:t>
      </w:r>
      <w:r w:rsidR="00C56407" w:rsidRPr="00982782">
        <w:rPr>
          <w:rtl/>
        </w:rPr>
        <w:t>يقال</w:t>
      </w:r>
      <w:r>
        <w:rPr>
          <w:rtl/>
        </w:rPr>
        <w:t>:</w:t>
      </w:r>
      <w:r w:rsidR="00C56407" w:rsidRPr="00982782">
        <w:rPr>
          <w:rtl/>
        </w:rPr>
        <w:t xml:space="preserve"> التقى الجيشان</w:t>
      </w:r>
      <w:r>
        <w:rPr>
          <w:rtl/>
        </w:rPr>
        <w:t xml:space="preserve">، </w:t>
      </w:r>
      <w:r w:rsidR="00C56407" w:rsidRPr="00982782">
        <w:rPr>
          <w:rtl/>
        </w:rPr>
        <w:t>إذا قرب أحدهما من الآخر</w:t>
      </w:r>
      <w:r>
        <w:rPr>
          <w:rtl/>
        </w:rPr>
        <w:t>،</w:t>
      </w:r>
      <w:r w:rsidR="00C56407" w:rsidRPr="00982782">
        <w:rPr>
          <w:rtl/>
        </w:rPr>
        <w:t xml:space="preserve"> </w:t>
      </w:r>
      <w:r w:rsidR="00C56407" w:rsidRPr="00E37D5E">
        <w:rPr>
          <w:bCs/>
          <w:rtl/>
        </w:rPr>
        <w:t>وأعلم</w:t>
      </w:r>
      <w:r>
        <w:rPr>
          <w:rtl/>
        </w:rPr>
        <w:t>:</w:t>
      </w:r>
      <w:r w:rsidR="00C56407" w:rsidRPr="00982782">
        <w:rPr>
          <w:rtl/>
        </w:rPr>
        <w:t xml:space="preserve"> أنه لما ثبت بالدليل أنه تعالى ليس بجسم</w:t>
      </w:r>
      <w:r>
        <w:rPr>
          <w:rtl/>
        </w:rPr>
        <w:t>،</w:t>
      </w:r>
      <w:r w:rsidR="00C56407" w:rsidRPr="00982782">
        <w:rPr>
          <w:rtl/>
        </w:rPr>
        <w:t xml:space="preserve"> وجب حمل هذا اللفظ على أحد وجهين</w:t>
      </w:r>
      <w:r>
        <w:rPr>
          <w:rtl/>
        </w:rPr>
        <w:t>:</w:t>
      </w:r>
      <w:r w:rsidR="00C56407" w:rsidRPr="00982782">
        <w:rPr>
          <w:rtl/>
        </w:rPr>
        <w:t xml:space="preserve"> </w:t>
      </w:r>
      <w:r>
        <w:rPr>
          <w:bCs/>
          <w:rtl/>
        </w:rPr>
        <w:t>(</w:t>
      </w:r>
      <w:r w:rsidR="00C56407" w:rsidRPr="00E37D5E">
        <w:rPr>
          <w:bCs/>
          <w:rtl/>
        </w:rPr>
        <w:t>أحدهما</w:t>
      </w:r>
      <w:r>
        <w:rPr>
          <w:bCs/>
          <w:rtl/>
        </w:rPr>
        <w:t>)</w:t>
      </w:r>
      <w:r>
        <w:rPr>
          <w:rtl/>
        </w:rPr>
        <w:t>:</w:t>
      </w:r>
      <w:r w:rsidR="00C56407" w:rsidRPr="00982782">
        <w:rPr>
          <w:rtl/>
        </w:rPr>
        <w:t xml:space="preserve"> أن من لقى إنساناً</w:t>
      </w:r>
      <w:r>
        <w:rPr>
          <w:rtl/>
        </w:rPr>
        <w:t>،</w:t>
      </w:r>
      <w:r w:rsidR="00C56407" w:rsidRPr="00982782">
        <w:rPr>
          <w:rtl/>
        </w:rPr>
        <w:t xml:space="preserve"> فقد أدركه وأبصره</w:t>
      </w:r>
      <w:r>
        <w:rPr>
          <w:rtl/>
        </w:rPr>
        <w:t>،</w:t>
      </w:r>
      <w:r w:rsidR="00C56407" w:rsidRPr="00982782">
        <w:rPr>
          <w:rtl/>
        </w:rPr>
        <w:t xml:space="preserve"> فكان المراد من اللقاء</w:t>
      </w:r>
      <w:r>
        <w:rPr>
          <w:rtl/>
        </w:rPr>
        <w:t>:</w:t>
      </w:r>
      <w:r w:rsidR="00C56407" w:rsidRPr="00982782">
        <w:rPr>
          <w:rtl/>
        </w:rPr>
        <w:t xml:space="preserve"> هو الرؤية</w:t>
      </w:r>
      <w:r>
        <w:rPr>
          <w:rtl/>
        </w:rPr>
        <w:t xml:space="preserve">، </w:t>
      </w:r>
      <w:r w:rsidR="00C56407" w:rsidRPr="00982782">
        <w:rPr>
          <w:rtl/>
        </w:rPr>
        <w:t>إطلاقاً لاسم السبب على المسبب</w:t>
      </w:r>
      <w:r>
        <w:rPr>
          <w:rtl/>
        </w:rPr>
        <w:t>،</w:t>
      </w:r>
      <w:r w:rsidR="00C56407" w:rsidRPr="00982782">
        <w:rPr>
          <w:rtl/>
        </w:rPr>
        <w:t xml:space="preserve"> و </w:t>
      </w:r>
      <w:r>
        <w:rPr>
          <w:bCs/>
          <w:rtl/>
        </w:rPr>
        <w:t>(</w:t>
      </w:r>
      <w:r w:rsidR="00C56407" w:rsidRPr="00E37D5E">
        <w:rPr>
          <w:bCs/>
          <w:rtl/>
        </w:rPr>
        <w:t>الثاني</w:t>
      </w:r>
      <w:r>
        <w:rPr>
          <w:bCs/>
          <w:rtl/>
        </w:rPr>
        <w:t>)</w:t>
      </w:r>
      <w:r>
        <w:rPr>
          <w:rtl/>
        </w:rPr>
        <w:t>:</w:t>
      </w:r>
      <w:r w:rsidR="00C56407" w:rsidRPr="00982782">
        <w:rPr>
          <w:rtl/>
        </w:rPr>
        <w:t xml:space="preserve"> إن الرجل إذا حضر عند ملك</w:t>
      </w:r>
      <w:r>
        <w:rPr>
          <w:rtl/>
        </w:rPr>
        <w:t>،</w:t>
      </w:r>
      <w:r w:rsidR="00C56407" w:rsidRPr="00982782">
        <w:rPr>
          <w:rtl/>
        </w:rPr>
        <w:t xml:space="preserve"> ولقيه</w:t>
      </w:r>
      <w:r>
        <w:rPr>
          <w:rtl/>
        </w:rPr>
        <w:t>،</w:t>
      </w:r>
      <w:r w:rsidR="00C56407" w:rsidRPr="00982782">
        <w:rPr>
          <w:rtl/>
        </w:rPr>
        <w:t xml:space="preserve"> دخل هناك تحت حكمه وقهره</w:t>
      </w:r>
      <w:r>
        <w:rPr>
          <w:rtl/>
        </w:rPr>
        <w:t>،</w:t>
      </w:r>
      <w:r w:rsidR="00C56407" w:rsidRPr="00982782">
        <w:rPr>
          <w:rtl/>
        </w:rPr>
        <w:t xml:space="preserve"> دخولاً لا حيلة له في دفعه</w:t>
      </w:r>
      <w:r>
        <w:rPr>
          <w:rtl/>
        </w:rPr>
        <w:t xml:space="preserve">، </w:t>
      </w:r>
      <w:r w:rsidR="00C56407" w:rsidRPr="00982782">
        <w:rPr>
          <w:rtl/>
        </w:rPr>
        <w:t>فكان ذلك اللقاء سبباً لظهور قدرة الملك عليه ـ على هذا الوجه ـ فلما ظهرت قدرته وقوته وقهره وشدة بأسه في ذلك اليوم</w:t>
      </w:r>
      <w:r>
        <w:rPr>
          <w:rtl/>
        </w:rPr>
        <w:t>،</w:t>
      </w:r>
      <w:r w:rsidR="00C56407" w:rsidRPr="00982782">
        <w:rPr>
          <w:rtl/>
        </w:rPr>
        <w:t xml:space="preserve"> عبر عن تلك الحالة باللقاء</w:t>
      </w:r>
      <w:r>
        <w:rPr>
          <w:rtl/>
        </w:rPr>
        <w:t xml:space="preserve">، </w:t>
      </w:r>
      <w:r w:rsidR="00C56407" w:rsidRPr="00982782">
        <w:rPr>
          <w:rtl/>
        </w:rPr>
        <w:t>والذى يدل على صحة قولنا</w:t>
      </w:r>
      <w:r>
        <w:rPr>
          <w:rtl/>
        </w:rPr>
        <w:t>:</w:t>
      </w:r>
      <w:r w:rsidR="00C56407" w:rsidRPr="00982782">
        <w:rPr>
          <w:rtl/>
        </w:rPr>
        <w:t xml:space="preserve"> إن أحداً لا يقول بأن الخلائق تتلاقى ذواتهم في ذات الله تعالى على سبيل المماسة</w:t>
      </w:r>
      <w:r>
        <w:rPr>
          <w:rtl/>
        </w:rPr>
        <w:t xml:space="preserve">، </w:t>
      </w:r>
      <w:r w:rsidR="00C56407" w:rsidRPr="00982782">
        <w:rPr>
          <w:rtl/>
        </w:rPr>
        <w:t>ولما بطل حمل اللقاء على المماسة والمجاورة لم يبق إلا ما ذكرناه وبالله التوفيق</w:t>
      </w:r>
      <w:r>
        <w:rPr>
          <w:rtl/>
        </w:rPr>
        <w:t>،</w:t>
      </w:r>
      <w:r w:rsidR="00C56407" w:rsidRPr="00982782">
        <w:rPr>
          <w:rtl/>
        </w:rPr>
        <w:t xml:space="preserve"> </w:t>
      </w:r>
    </w:p>
    <w:p w14:paraId="6A8800C2" w14:textId="7E57720C" w:rsidR="00C56407" w:rsidRPr="00982782" w:rsidRDefault="006E69F0" w:rsidP="00C44FF7">
      <w:pPr>
        <w:spacing w:after="240"/>
        <w:ind w:left="-46"/>
        <w:rPr>
          <w:b/>
          <w:rtl/>
        </w:rPr>
      </w:pPr>
      <w:r>
        <w:rPr>
          <w:bCs/>
          <w:rtl/>
        </w:rPr>
        <w:t>[</w:t>
      </w:r>
      <w:r w:rsidR="00C56407" w:rsidRPr="00982782">
        <w:rPr>
          <w:bCs/>
          <w:rtl/>
        </w:rPr>
        <w:t>الفصل السادس</w:t>
      </w:r>
      <w:r>
        <w:rPr>
          <w:bCs/>
          <w:rtl/>
        </w:rPr>
        <w:t>]:</w:t>
      </w:r>
      <w:r w:rsidR="00C56407" w:rsidRPr="00982782">
        <w:rPr>
          <w:bCs/>
          <w:rtl/>
        </w:rPr>
        <w:t xml:space="preserve"> في لفظ النور</w:t>
      </w:r>
      <w:r>
        <w:rPr>
          <w:bCs/>
          <w:rtl/>
        </w:rPr>
        <w:t>:</w:t>
      </w:r>
      <w:r w:rsidR="00C56407" w:rsidRPr="00982782">
        <w:rPr>
          <w:bCs/>
          <w:rtl/>
        </w:rPr>
        <w:t xml:space="preserve"> </w:t>
      </w:r>
      <w:r w:rsidR="00C56407" w:rsidRPr="00982782">
        <w:rPr>
          <w:rtl/>
        </w:rPr>
        <w:t>قال الله تعالى</w:t>
      </w:r>
      <w:r>
        <w:rPr>
          <w:rtl/>
        </w:rPr>
        <w:t>:</w:t>
      </w:r>
      <w:r w:rsidR="00C56407" w:rsidRPr="00982782">
        <w:rPr>
          <w:rtl/>
        </w:rPr>
        <w:t xml:space="preserve"> </w:t>
      </w:r>
      <w:r>
        <w:rPr>
          <w:rtl/>
        </w:rPr>
        <w:t>{</w:t>
      </w:r>
      <w:r w:rsidR="00C56407" w:rsidRPr="00982782">
        <w:rPr>
          <w:rtl/>
        </w:rPr>
        <w:t>الله نور السماوات والأرض مثل نوره كمشكاة</w:t>
      </w:r>
      <w:r>
        <w:rPr>
          <w:rtl/>
        </w:rPr>
        <w:t>}،</w:t>
      </w:r>
      <w:r w:rsidR="00C56407" w:rsidRPr="00982782">
        <w:rPr>
          <w:rtl/>
        </w:rPr>
        <w:t xml:space="preserve"> وروى ابن خزيمة في كتابه عن طاووس عن ابن عباس رضى الله عنه</w:t>
      </w:r>
      <w:r>
        <w:rPr>
          <w:rtl/>
        </w:rPr>
        <w:t>:</w:t>
      </w:r>
      <w:r w:rsidR="00C56407" w:rsidRPr="00982782">
        <w:rPr>
          <w:rtl/>
        </w:rPr>
        <w:t xml:space="preserve"> أن النبي</w:t>
      </w:r>
      <w:r>
        <w:rPr>
          <w:rtl/>
        </w:rPr>
        <w:t xml:space="preserve"> </w:t>
      </w:r>
      <w:r w:rsidR="00C56407" w:rsidRPr="00982782">
        <w:rPr>
          <w:rtl/>
        </w:rPr>
        <w:t>صلى الله عليه وسلم كان يقول في دعائه</w:t>
      </w:r>
      <w:r>
        <w:rPr>
          <w:rtl/>
        </w:rPr>
        <w:t>:</w:t>
      </w:r>
      <w:r w:rsidR="00C56407" w:rsidRPr="00982782">
        <w:rPr>
          <w:rtl/>
        </w:rPr>
        <w:t xml:space="preserve"> (</w:t>
      </w:r>
      <w:r>
        <w:rPr>
          <w:rtl/>
        </w:rPr>
        <w:t>(</w:t>
      </w:r>
      <w:r w:rsidR="00C56407" w:rsidRPr="00982782">
        <w:rPr>
          <w:rtl/>
        </w:rPr>
        <w:t>اللهم لك الحمد</w:t>
      </w:r>
      <w:r>
        <w:rPr>
          <w:rtl/>
        </w:rPr>
        <w:t xml:space="preserve">، </w:t>
      </w:r>
      <w:r w:rsidR="00C56407" w:rsidRPr="00982782">
        <w:rPr>
          <w:rtl/>
        </w:rPr>
        <w:t>أنت تور السماوات والأرض</w:t>
      </w:r>
      <w:r>
        <w:rPr>
          <w:rtl/>
        </w:rPr>
        <w:t>،</w:t>
      </w:r>
      <w:r w:rsidR="00C56407" w:rsidRPr="00982782">
        <w:rPr>
          <w:rtl/>
        </w:rPr>
        <w:t xml:space="preserve"> ومن فيهن</w:t>
      </w:r>
      <w:r>
        <w:rPr>
          <w:rtl/>
        </w:rPr>
        <w:t xml:space="preserve">، </w:t>
      </w:r>
      <w:r w:rsidR="00C56407" w:rsidRPr="00982782">
        <w:rPr>
          <w:rtl/>
        </w:rPr>
        <w:t>فلك الحمد</w:t>
      </w:r>
      <w:r>
        <w:rPr>
          <w:rtl/>
        </w:rPr>
        <w:t>،</w:t>
      </w:r>
      <w:r w:rsidR="00C56407" w:rsidRPr="00982782">
        <w:rPr>
          <w:rtl/>
        </w:rPr>
        <w:t xml:space="preserve"> أنت قيوم السماوات والأرض ومن فيهن</w:t>
      </w:r>
      <w:r>
        <w:rPr>
          <w:rtl/>
        </w:rPr>
        <w:t>)</w:t>
      </w:r>
      <w:r w:rsidR="00C56407" w:rsidRPr="00982782">
        <w:rPr>
          <w:rtl/>
        </w:rPr>
        <w:t>)</w:t>
      </w:r>
      <w:r>
        <w:rPr>
          <w:rtl/>
        </w:rPr>
        <w:t>،</w:t>
      </w:r>
      <w:r w:rsidR="00C56407" w:rsidRPr="00982782">
        <w:rPr>
          <w:rtl/>
        </w:rPr>
        <w:t xml:space="preserve"> وأعلم</w:t>
      </w:r>
      <w:r>
        <w:rPr>
          <w:rtl/>
        </w:rPr>
        <w:t>:</w:t>
      </w:r>
      <w:r w:rsidR="00C56407" w:rsidRPr="00982782">
        <w:rPr>
          <w:rtl/>
        </w:rPr>
        <w:t xml:space="preserve"> أنه لا يصح القول بأنه تعالى هو هذا النور المحسوس بالبصر ويدل عليه وجوه</w:t>
      </w:r>
      <w:r>
        <w:rPr>
          <w:rtl/>
        </w:rPr>
        <w:t>:</w:t>
      </w:r>
      <w:r w:rsidR="00C56407" w:rsidRPr="00982782">
        <w:rPr>
          <w:rtl/>
        </w:rPr>
        <w:t xml:space="preserve"> </w:t>
      </w:r>
      <w:r>
        <w:rPr>
          <w:bCs/>
          <w:rtl/>
        </w:rPr>
        <w:t>(</w:t>
      </w:r>
      <w:r w:rsidR="00C56407" w:rsidRPr="00E37D5E">
        <w:rPr>
          <w:bCs/>
          <w:rtl/>
        </w:rPr>
        <w:t>الأول</w:t>
      </w:r>
      <w:r>
        <w:rPr>
          <w:bCs/>
          <w:rtl/>
        </w:rPr>
        <w:t>)</w:t>
      </w:r>
      <w:r>
        <w:rPr>
          <w:rtl/>
        </w:rPr>
        <w:t>:</w:t>
      </w:r>
      <w:r w:rsidR="00C56407" w:rsidRPr="00982782">
        <w:rPr>
          <w:rtl/>
        </w:rPr>
        <w:t xml:space="preserve"> أنه تعالى لم يقل إنه نور</w:t>
      </w:r>
      <w:r>
        <w:rPr>
          <w:rtl/>
        </w:rPr>
        <w:t>،</w:t>
      </w:r>
      <w:r w:rsidR="00C56407" w:rsidRPr="00982782">
        <w:rPr>
          <w:rtl/>
        </w:rPr>
        <w:t xml:space="preserve"> بل قال</w:t>
      </w:r>
      <w:r>
        <w:rPr>
          <w:rtl/>
        </w:rPr>
        <w:t>:</w:t>
      </w:r>
      <w:r w:rsidR="00C56407" w:rsidRPr="00982782">
        <w:rPr>
          <w:rtl/>
        </w:rPr>
        <w:t xml:space="preserve"> إنه نور السماوات والأرض</w:t>
      </w:r>
      <w:r>
        <w:rPr>
          <w:rtl/>
        </w:rPr>
        <w:t>،</w:t>
      </w:r>
      <w:r w:rsidR="00C56407" w:rsidRPr="00982782">
        <w:rPr>
          <w:rtl/>
        </w:rPr>
        <w:t xml:space="preserve"> ولو كان نوراً في ذاته</w:t>
      </w:r>
      <w:r>
        <w:rPr>
          <w:rtl/>
        </w:rPr>
        <w:t>،</w:t>
      </w:r>
      <w:r w:rsidR="00C56407" w:rsidRPr="00982782">
        <w:rPr>
          <w:rtl/>
        </w:rPr>
        <w:t xml:space="preserve"> لم يكن لهذه الإضافة فائدة</w:t>
      </w:r>
      <w:r>
        <w:rPr>
          <w:rtl/>
        </w:rPr>
        <w:t>،</w:t>
      </w:r>
      <w:r w:rsidR="00C56407" w:rsidRPr="00982782">
        <w:rPr>
          <w:rtl/>
        </w:rPr>
        <w:t xml:space="preserve"> </w:t>
      </w:r>
      <w:r>
        <w:rPr>
          <w:bCs/>
          <w:rtl/>
        </w:rPr>
        <w:t>(</w:t>
      </w:r>
      <w:r w:rsidR="00C56407" w:rsidRPr="00E37D5E">
        <w:rPr>
          <w:bCs/>
          <w:rtl/>
        </w:rPr>
        <w:t>الثاني</w:t>
      </w:r>
      <w:r>
        <w:rPr>
          <w:bCs/>
          <w:rtl/>
        </w:rPr>
        <w:t>)</w:t>
      </w:r>
      <w:r>
        <w:rPr>
          <w:rtl/>
        </w:rPr>
        <w:t>:</w:t>
      </w:r>
      <w:r w:rsidR="00C56407" w:rsidRPr="00982782">
        <w:rPr>
          <w:rtl/>
        </w:rPr>
        <w:t xml:space="preserve"> لو كان كونه تعالى نور السماوات والأرض</w:t>
      </w:r>
      <w:r>
        <w:rPr>
          <w:rtl/>
        </w:rPr>
        <w:t>،</w:t>
      </w:r>
      <w:r w:rsidR="00C56407" w:rsidRPr="00982782">
        <w:rPr>
          <w:rtl/>
        </w:rPr>
        <w:t xml:space="preserve"> بمعنى الضوء المحسوس لوجب أن لا يكون في شيء من السماوات والأرض ظلمة البتة</w:t>
      </w:r>
      <w:r>
        <w:rPr>
          <w:rtl/>
        </w:rPr>
        <w:t>،</w:t>
      </w:r>
      <w:r w:rsidR="00C56407" w:rsidRPr="00982782">
        <w:rPr>
          <w:rtl/>
        </w:rPr>
        <w:t xml:space="preserve"> لأنه تعالى دائم لا يزال ولا يزول</w:t>
      </w:r>
      <w:r>
        <w:rPr>
          <w:rtl/>
        </w:rPr>
        <w:t>،</w:t>
      </w:r>
      <w:r w:rsidR="00C56407" w:rsidRPr="00982782">
        <w:rPr>
          <w:rtl/>
        </w:rPr>
        <w:t xml:space="preserve"> </w:t>
      </w:r>
      <w:r>
        <w:rPr>
          <w:bCs/>
          <w:rtl/>
        </w:rPr>
        <w:t>(</w:t>
      </w:r>
      <w:r w:rsidR="00C56407" w:rsidRPr="00E37D5E">
        <w:rPr>
          <w:bCs/>
          <w:rtl/>
        </w:rPr>
        <w:t>الثالث</w:t>
      </w:r>
      <w:r>
        <w:rPr>
          <w:bCs/>
          <w:rtl/>
        </w:rPr>
        <w:t>)</w:t>
      </w:r>
      <w:r>
        <w:rPr>
          <w:rtl/>
        </w:rPr>
        <w:t>:</w:t>
      </w:r>
      <w:r w:rsidR="00C56407" w:rsidRPr="00982782">
        <w:rPr>
          <w:rtl/>
        </w:rPr>
        <w:t xml:space="preserve"> لو كان تعالى نوراً بمعنى الضوء</w:t>
      </w:r>
      <w:r>
        <w:rPr>
          <w:rtl/>
        </w:rPr>
        <w:t>،</w:t>
      </w:r>
      <w:r w:rsidR="00C56407" w:rsidRPr="00982782">
        <w:rPr>
          <w:rtl/>
        </w:rPr>
        <w:t xml:space="preserve"> لوجب ان يكون ذلك الضوء مغنياً عن ضوء الشمس والقمر والنار</w:t>
      </w:r>
      <w:r>
        <w:rPr>
          <w:rtl/>
        </w:rPr>
        <w:t>،</w:t>
      </w:r>
      <w:r w:rsidR="00C56407" w:rsidRPr="00982782">
        <w:rPr>
          <w:rtl/>
        </w:rPr>
        <w:t xml:space="preserve"> والحس دال على خلاف ذلك</w:t>
      </w:r>
      <w:r>
        <w:rPr>
          <w:rtl/>
        </w:rPr>
        <w:t>،</w:t>
      </w:r>
      <w:r w:rsidR="00C56407" w:rsidRPr="00982782">
        <w:rPr>
          <w:rtl/>
        </w:rPr>
        <w:t xml:space="preserve"> </w:t>
      </w:r>
      <w:r>
        <w:rPr>
          <w:bCs/>
          <w:rtl/>
        </w:rPr>
        <w:t>(</w:t>
      </w:r>
      <w:r w:rsidR="00C56407" w:rsidRPr="00E37D5E">
        <w:rPr>
          <w:bCs/>
          <w:rtl/>
        </w:rPr>
        <w:t>الرابع</w:t>
      </w:r>
      <w:r>
        <w:rPr>
          <w:bCs/>
          <w:rtl/>
        </w:rPr>
        <w:t>)</w:t>
      </w:r>
      <w:r>
        <w:rPr>
          <w:rtl/>
        </w:rPr>
        <w:t>:</w:t>
      </w:r>
      <w:r w:rsidR="00C56407" w:rsidRPr="00982782">
        <w:rPr>
          <w:rtl/>
        </w:rPr>
        <w:t xml:space="preserve"> إنه تعالى أزال هذه الشبهة</w:t>
      </w:r>
      <w:r>
        <w:rPr>
          <w:rtl/>
        </w:rPr>
        <w:t>،</w:t>
      </w:r>
      <w:r w:rsidR="00C56407" w:rsidRPr="00982782">
        <w:rPr>
          <w:rtl/>
        </w:rPr>
        <w:t xml:space="preserve"> بقوله تعالى " مثل نوره " فقد أضاف النور الى نفسه</w:t>
      </w:r>
      <w:r>
        <w:rPr>
          <w:rtl/>
        </w:rPr>
        <w:t>،</w:t>
      </w:r>
      <w:r w:rsidR="00C56407" w:rsidRPr="00982782">
        <w:rPr>
          <w:rtl/>
        </w:rPr>
        <w:t xml:space="preserve"> ولو كان تعالى نفس النور وذاته</w:t>
      </w:r>
      <w:r>
        <w:rPr>
          <w:rtl/>
        </w:rPr>
        <w:t>،</w:t>
      </w:r>
      <w:r w:rsidR="00C56407" w:rsidRPr="00982782">
        <w:rPr>
          <w:rtl/>
        </w:rPr>
        <w:t xml:space="preserve"> ل</w:t>
      </w:r>
      <w:r w:rsidR="00C56407">
        <w:rPr>
          <w:rtl/>
        </w:rPr>
        <w:t>امتنع</w:t>
      </w:r>
      <w:r w:rsidR="00C56407" w:rsidRPr="00982782">
        <w:rPr>
          <w:rtl/>
        </w:rPr>
        <w:t>ت هذه الإضافة</w:t>
      </w:r>
      <w:r>
        <w:rPr>
          <w:rtl/>
        </w:rPr>
        <w:t>،</w:t>
      </w:r>
      <w:r w:rsidR="00C56407" w:rsidRPr="00982782">
        <w:rPr>
          <w:rtl/>
        </w:rPr>
        <w:t xml:space="preserve"> لأن إضافة الشيء الى نفسه ممتنعة</w:t>
      </w:r>
      <w:r>
        <w:rPr>
          <w:rtl/>
        </w:rPr>
        <w:t>،</w:t>
      </w:r>
      <w:r w:rsidR="00C56407" w:rsidRPr="00982782">
        <w:rPr>
          <w:rtl/>
        </w:rPr>
        <w:t xml:space="preserve"> وكذلك قوله تعالى " يهدى لنوره من يشاء "</w:t>
      </w:r>
      <w:r>
        <w:rPr>
          <w:rtl/>
        </w:rPr>
        <w:t>،</w:t>
      </w:r>
      <w:r w:rsidR="00C56407" w:rsidRPr="00982782">
        <w:rPr>
          <w:rtl/>
        </w:rPr>
        <w:t xml:space="preserve"> </w:t>
      </w:r>
      <w:r>
        <w:rPr>
          <w:bCs/>
          <w:rtl/>
        </w:rPr>
        <w:t>(</w:t>
      </w:r>
      <w:r w:rsidR="00C56407" w:rsidRPr="00E37D5E">
        <w:rPr>
          <w:bCs/>
          <w:rtl/>
        </w:rPr>
        <w:t>الخامس</w:t>
      </w:r>
      <w:r>
        <w:rPr>
          <w:bCs/>
          <w:rtl/>
        </w:rPr>
        <w:t>)</w:t>
      </w:r>
      <w:r>
        <w:rPr>
          <w:rtl/>
        </w:rPr>
        <w:t>:</w:t>
      </w:r>
      <w:r w:rsidR="00C56407" w:rsidRPr="00982782">
        <w:rPr>
          <w:rtl/>
        </w:rPr>
        <w:t xml:space="preserve"> إنه تعالى قال " وجعل الظلمات والنور "</w:t>
      </w:r>
      <w:r>
        <w:rPr>
          <w:rtl/>
        </w:rPr>
        <w:t xml:space="preserve"> </w:t>
      </w:r>
      <w:r w:rsidR="00C56407" w:rsidRPr="00982782">
        <w:rPr>
          <w:rtl/>
        </w:rPr>
        <w:t>فتبين بهذا</w:t>
      </w:r>
      <w:r>
        <w:rPr>
          <w:rtl/>
        </w:rPr>
        <w:t>:</w:t>
      </w:r>
      <w:r w:rsidR="00C56407" w:rsidRPr="00982782">
        <w:rPr>
          <w:rtl/>
        </w:rPr>
        <w:t xml:space="preserve"> أنه تعالى خالق الأنوار</w:t>
      </w:r>
      <w:r>
        <w:rPr>
          <w:rtl/>
        </w:rPr>
        <w:t>،</w:t>
      </w:r>
      <w:r w:rsidR="00C56407" w:rsidRPr="00982782">
        <w:rPr>
          <w:rtl/>
        </w:rPr>
        <w:t xml:space="preserve"> </w:t>
      </w:r>
      <w:r>
        <w:rPr>
          <w:bCs/>
          <w:rtl/>
        </w:rPr>
        <w:t>(</w:t>
      </w:r>
      <w:r w:rsidR="00C56407" w:rsidRPr="00E37D5E">
        <w:rPr>
          <w:bCs/>
          <w:rtl/>
        </w:rPr>
        <w:t>السادس</w:t>
      </w:r>
      <w:r>
        <w:rPr>
          <w:bCs/>
          <w:rtl/>
        </w:rPr>
        <w:t>)</w:t>
      </w:r>
      <w:r>
        <w:rPr>
          <w:rtl/>
        </w:rPr>
        <w:t>:</w:t>
      </w:r>
      <w:r w:rsidR="00C56407" w:rsidRPr="00982782">
        <w:rPr>
          <w:rtl/>
        </w:rPr>
        <w:t xml:space="preserve"> أن النور يزول بالظلمة</w:t>
      </w:r>
      <w:r>
        <w:rPr>
          <w:rtl/>
        </w:rPr>
        <w:t>:</w:t>
      </w:r>
      <w:r w:rsidR="00C56407" w:rsidRPr="00982782">
        <w:rPr>
          <w:rtl/>
        </w:rPr>
        <w:t xml:space="preserve"> ولو كان تعالى عين هذا النور المحسوس لكان قابلاً للعدم</w:t>
      </w:r>
      <w:r>
        <w:rPr>
          <w:rtl/>
        </w:rPr>
        <w:t xml:space="preserve">، </w:t>
      </w:r>
      <w:r w:rsidR="00C56407" w:rsidRPr="00982782">
        <w:rPr>
          <w:rtl/>
        </w:rPr>
        <w:t>وذلك يقدح في فكونه قديماً واجب الوجود</w:t>
      </w:r>
      <w:r>
        <w:rPr>
          <w:rtl/>
        </w:rPr>
        <w:t>،</w:t>
      </w:r>
      <w:r w:rsidR="00C56407" w:rsidRPr="00982782">
        <w:rPr>
          <w:rtl/>
        </w:rPr>
        <w:t xml:space="preserve"> </w:t>
      </w:r>
      <w:r>
        <w:rPr>
          <w:bCs/>
          <w:rtl/>
        </w:rPr>
        <w:t>(</w:t>
      </w:r>
      <w:r w:rsidR="00C56407" w:rsidRPr="00E37D5E">
        <w:rPr>
          <w:bCs/>
          <w:rtl/>
        </w:rPr>
        <w:t>السابع</w:t>
      </w:r>
      <w:r>
        <w:rPr>
          <w:bCs/>
          <w:rtl/>
        </w:rPr>
        <w:t>)</w:t>
      </w:r>
      <w:r>
        <w:rPr>
          <w:rtl/>
        </w:rPr>
        <w:t>:</w:t>
      </w:r>
      <w:r w:rsidR="00C56407" w:rsidRPr="00982782">
        <w:rPr>
          <w:rtl/>
        </w:rPr>
        <w:t xml:space="preserve"> أن الأجسام كلها متماثلة ـ على ما سبق تقريره</w:t>
      </w:r>
      <w:r>
        <w:rPr>
          <w:rtl/>
        </w:rPr>
        <w:t>،</w:t>
      </w:r>
      <w:r w:rsidR="00C56407" w:rsidRPr="00982782">
        <w:rPr>
          <w:rtl/>
        </w:rPr>
        <w:t xml:space="preserve"> ثم إنها بعد تساويها في الماهية</w:t>
      </w:r>
      <w:r>
        <w:rPr>
          <w:rtl/>
        </w:rPr>
        <w:t>،</w:t>
      </w:r>
      <w:r w:rsidR="00C56407" w:rsidRPr="00982782">
        <w:rPr>
          <w:rtl/>
        </w:rPr>
        <w:t xml:space="preserve"> تراها مختلفة النور والظلمة</w:t>
      </w:r>
      <w:r>
        <w:rPr>
          <w:rtl/>
        </w:rPr>
        <w:t>،</w:t>
      </w:r>
      <w:r w:rsidR="00C56407" w:rsidRPr="00982782">
        <w:rPr>
          <w:rtl/>
        </w:rPr>
        <w:t xml:space="preserve"> فوجب أن يكون الضوء عرضاً قائماً بالأجسام والعرض يمتنع أن يكون إلهاً</w:t>
      </w:r>
      <w:r>
        <w:rPr>
          <w:rtl/>
        </w:rPr>
        <w:t xml:space="preserve">، </w:t>
      </w:r>
      <w:r w:rsidR="00C56407" w:rsidRPr="00982782">
        <w:rPr>
          <w:rtl/>
        </w:rPr>
        <w:t>فثبت بهذه الوجوه</w:t>
      </w:r>
      <w:r>
        <w:rPr>
          <w:rtl/>
        </w:rPr>
        <w:t>:</w:t>
      </w:r>
      <w:r w:rsidR="00C56407" w:rsidRPr="00982782">
        <w:rPr>
          <w:rtl/>
        </w:rPr>
        <w:t xml:space="preserve"> أنه لا يمكن حمل النور على ما ذكروه</w:t>
      </w:r>
      <w:r>
        <w:rPr>
          <w:rtl/>
        </w:rPr>
        <w:t xml:space="preserve">، </w:t>
      </w:r>
      <w:r w:rsidR="00C56407" w:rsidRPr="00982782">
        <w:rPr>
          <w:rtl/>
        </w:rPr>
        <w:t>بل معناه أنه هادى أهل السماوات والأرض</w:t>
      </w:r>
      <w:r>
        <w:rPr>
          <w:rtl/>
        </w:rPr>
        <w:t>،</w:t>
      </w:r>
      <w:r w:rsidR="00C56407" w:rsidRPr="00982782">
        <w:rPr>
          <w:rtl/>
        </w:rPr>
        <w:t xml:space="preserve"> أو معناه</w:t>
      </w:r>
      <w:r>
        <w:rPr>
          <w:rtl/>
        </w:rPr>
        <w:t>:</w:t>
      </w:r>
      <w:r w:rsidR="00C56407" w:rsidRPr="00982782">
        <w:rPr>
          <w:rtl/>
        </w:rPr>
        <w:t xml:space="preserve"> منور السماوات والأرض على الوجه الأحسن</w:t>
      </w:r>
      <w:r>
        <w:rPr>
          <w:rtl/>
        </w:rPr>
        <w:t>،</w:t>
      </w:r>
      <w:r w:rsidR="00C56407" w:rsidRPr="00982782">
        <w:rPr>
          <w:rtl/>
        </w:rPr>
        <w:t xml:space="preserve"> والتدبير الأكمل</w:t>
      </w:r>
      <w:r>
        <w:rPr>
          <w:rtl/>
        </w:rPr>
        <w:t>،</w:t>
      </w:r>
      <w:r w:rsidR="00C56407" w:rsidRPr="00982782">
        <w:rPr>
          <w:rtl/>
        </w:rPr>
        <w:t xml:space="preserve"> كما يقال</w:t>
      </w:r>
      <w:r>
        <w:rPr>
          <w:rtl/>
        </w:rPr>
        <w:t>:</w:t>
      </w:r>
      <w:r w:rsidR="00C56407" w:rsidRPr="00982782">
        <w:rPr>
          <w:rtl/>
        </w:rPr>
        <w:t xml:space="preserve"> فلان نور هذه البلدة</w:t>
      </w:r>
      <w:r>
        <w:rPr>
          <w:rtl/>
        </w:rPr>
        <w:t xml:space="preserve">، </w:t>
      </w:r>
      <w:r w:rsidR="00C56407" w:rsidRPr="00982782">
        <w:rPr>
          <w:rtl/>
        </w:rPr>
        <w:t>إذا كان سبباً لصلاحها</w:t>
      </w:r>
      <w:r>
        <w:rPr>
          <w:rtl/>
        </w:rPr>
        <w:t>،</w:t>
      </w:r>
      <w:r w:rsidR="00C56407" w:rsidRPr="00982782">
        <w:rPr>
          <w:rtl/>
        </w:rPr>
        <w:t xml:space="preserve"> وقد قرأ بعضهم " لله نور السماوات والأرض " وبالله التوفيق</w:t>
      </w:r>
      <w:r>
        <w:rPr>
          <w:rtl/>
        </w:rPr>
        <w:t>،</w:t>
      </w:r>
      <w:r w:rsidR="00C56407" w:rsidRPr="00982782">
        <w:rPr>
          <w:rtl/>
        </w:rPr>
        <w:t xml:space="preserve"> </w:t>
      </w:r>
    </w:p>
    <w:p w14:paraId="7E91F9E0" w14:textId="725D9B77" w:rsidR="00C56407" w:rsidRPr="00982782" w:rsidRDefault="006E69F0" w:rsidP="00C44FF7">
      <w:pPr>
        <w:spacing w:after="240"/>
        <w:ind w:left="-46"/>
        <w:rPr>
          <w:b/>
          <w:rtl/>
        </w:rPr>
      </w:pPr>
      <w:r>
        <w:rPr>
          <w:bCs/>
          <w:rtl/>
        </w:rPr>
        <w:t>[</w:t>
      </w:r>
      <w:r w:rsidR="00C56407" w:rsidRPr="00982782">
        <w:rPr>
          <w:bCs/>
          <w:rtl/>
        </w:rPr>
        <w:t>الفصل السابع</w:t>
      </w:r>
      <w:r>
        <w:rPr>
          <w:bCs/>
          <w:rtl/>
        </w:rPr>
        <w:t>]:</w:t>
      </w:r>
      <w:r w:rsidR="00C56407" w:rsidRPr="00982782">
        <w:rPr>
          <w:bCs/>
          <w:rtl/>
        </w:rPr>
        <w:t xml:space="preserve"> في</w:t>
      </w:r>
      <w:r w:rsidR="00C56407" w:rsidRPr="00982782">
        <w:rPr>
          <w:rtl/>
        </w:rPr>
        <w:t xml:space="preserve"> </w:t>
      </w:r>
      <w:r w:rsidR="00C56407" w:rsidRPr="00982782">
        <w:rPr>
          <w:bCs/>
          <w:rtl/>
        </w:rPr>
        <w:t>الحجــاب</w:t>
      </w:r>
      <w:r>
        <w:rPr>
          <w:bCs/>
          <w:rtl/>
        </w:rPr>
        <w:t>:</w:t>
      </w:r>
      <w:r w:rsidR="00C56407" w:rsidRPr="00982782">
        <w:rPr>
          <w:bCs/>
          <w:rtl/>
        </w:rPr>
        <w:t xml:space="preserve"> </w:t>
      </w:r>
      <w:r w:rsidR="00C56407" w:rsidRPr="00982782">
        <w:rPr>
          <w:rtl/>
        </w:rPr>
        <w:t>قال تعالى</w:t>
      </w:r>
      <w:r>
        <w:rPr>
          <w:rtl/>
        </w:rPr>
        <w:t>:</w:t>
      </w:r>
      <w:r w:rsidR="00C56407" w:rsidRPr="00982782">
        <w:rPr>
          <w:rtl/>
        </w:rPr>
        <w:t xml:space="preserve"> </w:t>
      </w:r>
      <w:r>
        <w:rPr>
          <w:rtl/>
        </w:rPr>
        <w:t>{</w:t>
      </w:r>
      <w:r w:rsidR="00C56407" w:rsidRPr="00982782">
        <w:rPr>
          <w:rtl/>
        </w:rPr>
        <w:t>كلا إنهم عن ربهم يومئذ لمحجوبون</w:t>
      </w:r>
      <w:r>
        <w:rPr>
          <w:rtl/>
        </w:rPr>
        <w:t xml:space="preserve">}، </w:t>
      </w:r>
      <w:r w:rsidR="00C56407" w:rsidRPr="00982782">
        <w:rPr>
          <w:rtl/>
        </w:rPr>
        <w:t>قالوا</w:t>
      </w:r>
      <w:r>
        <w:rPr>
          <w:rtl/>
        </w:rPr>
        <w:t>:</w:t>
      </w:r>
      <w:r w:rsidR="00C56407" w:rsidRPr="00982782">
        <w:rPr>
          <w:rtl/>
        </w:rPr>
        <w:t xml:space="preserve"> والحجاب لا يعقل إلا في الأجسام</w:t>
      </w:r>
      <w:r>
        <w:rPr>
          <w:rtl/>
        </w:rPr>
        <w:t>،</w:t>
      </w:r>
      <w:r w:rsidR="00C56407" w:rsidRPr="00982782">
        <w:rPr>
          <w:rtl/>
        </w:rPr>
        <w:t xml:space="preserve"> وتمسكوا أيضاً</w:t>
      </w:r>
      <w:r>
        <w:rPr>
          <w:rtl/>
        </w:rPr>
        <w:t>:</w:t>
      </w:r>
      <w:r w:rsidR="00C56407" w:rsidRPr="00982782">
        <w:rPr>
          <w:rtl/>
        </w:rPr>
        <w:t xml:space="preserve"> بأخبار كثرة</w:t>
      </w:r>
      <w:r>
        <w:rPr>
          <w:rtl/>
        </w:rPr>
        <w:t>:</w:t>
      </w:r>
      <w:r w:rsidR="00C56407" w:rsidRPr="00982782">
        <w:rPr>
          <w:rtl/>
        </w:rPr>
        <w:t xml:space="preserve"> </w:t>
      </w:r>
      <w:r>
        <w:rPr>
          <w:bCs/>
          <w:rtl/>
        </w:rPr>
        <w:t>[</w:t>
      </w:r>
      <w:r w:rsidR="00C56407" w:rsidRPr="000F33E1">
        <w:rPr>
          <w:bCs/>
          <w:rtl/>
        </w:rPr>
        <w:t>الخبر الأول</w:t>
      </w:r>
      <w:r>
        <w:rPr>
          <w:bCs/>
          <w:rtl/>
        </w:rPr>
        <w:t>]</w:t>
      </w:r>
      <w:r>
        <w:rPr>
          <w:rtl/>
        </w:rPr>
        <w:t>:</w:t>
      </w:r>
      <w:r w:rsidR="00C56407" w:rsidRPr="00982782">
        <w:rPr>
          <w:rtl/>
        </w:rPr>
        <w:t xml:space="preserve"> ما روى صاحب شرح السنة ـ رحمه الله ـ في باب " الرد على </w:t>
      </w:r>
      <w:r w:rsidR="00C56407" w:rsidRPr="00982782">
        <w:rPr>
          <w:rFonts w:hint="cs"/>
          <w:rtl/>
        </w:rPr>
        <w:t>الجهمية</w:t>
      </w:r>
      <w:r w:rsidR="00C56407" w:rsidRPr="00982782">
        <w:rPr>
          <w:rtl/>
        </w:rPr>
        <w:t xml:space="preserve"> " قال</w:t>
      </w:r>
      <w:r>
        <w:rPr>
          <w:rtl/>
        </w:rPr>
        <w:t>:</w:t>
      </w:r>
      <w:r w:rsidR="00C56407" w:rsidRPr="00982782">
        <w:rPr>
          <w:rtl/>
        </w:rPr>
        <w:t xml:space="preserve"> قام فينا رسول الله صلى الله عليه وسلم بخمس كلمات</w:t>
      </w:r>
      <w:r>
        <w:rPr>
          <w:rtl/>
        </w:rPr>
        <w:t xml:space="preserve">، </w:t>
      </w:r>
      <w:r w:rsidR="00C56407" w:rsidRPr="00982782">
        <w:rPr>
          <w:rtl/>
        </w:rPr>
        <w:t>فقال</w:t>
      </w:r>
      <w:r>
        <w:rPr>
          <w:rtl/>
        </w:rPr>
        <w:t>:</w:t>
      </w:r>
      <w:r w:rsidR="00C56407" w:rsidRPr="00982782">
        <w:rPr>
          <w:rtl/>
        </w:rPr>
        <w:t xml:space="preserve"> </w:t>
      </w:r>
      <w:r w:rsidR="00C56407">
        <w:rPr>
          <w:rFonts w:hint="cs"/>
          <w:rtl/>
        </w:rPr>
        <w:t>(</w:t>
      </w:r>
      <w:r>
        <w:rPr>
          <w:rFonts w:hint="cs"/>
          <w:rtl/>
        </w:rPr>
        <w:t>(</w:t>
      </w:r>
      <w:r w:rsidR="00C56407" w:rsidRPr="00982782">
        <w:rPr>
          <w:rtl/>
        </w:rPr>
        <w:t>إن الله تعالى لا ينام</w:t>
      </w:r>
      <w:r>
        <w:rPr>
          <w:rtl/>
        </w:rPr>
        <w:t>،</w:t>
      </w:r>
      <w:r w:rsidR="00C56407" w:rsidRPr="00982782">
        <w:rPr>
          <w:rtl/>
        </w:rPr>
        <w:t xml:space="preserve"> ولا </w:t>
      </w:r>
      <w:r w:rsidR="00C56407" w:rsidRPr="00982782">
        <w:rPr>
          <w:rFonts w:hint="cs"/>
          <w:rtl/>
        </w:rPr>
        <w:t>ينبغي</w:t>
      </w:r>
      <w:r w:rsidR="00C56407" w:rsidRPr="00982782">
        <w:rPr>
          <w:rtl/>
        </w:rPr>
        <w:t xml:space="preserve"> أن ينام</w:t>
      </w:r>
      <w:r>
        <w:rPr>
          <w:rtl/>
        </w:rPr>
        <w:t>،</w:t>
      </w:r>
      <w:r w:rsidR="00C56407" w:rsidRPr="00982782">
        <w:rPr>
          <w:rtl/>
        </w:rPr>
        <w:t xml:space="preserve"> ولكنه يخفض القسط ويرفعه</w:t>
      </w:r>
      <w:r>
        <w:rPr>
          <w:rtl/>
        </w:rPr>
        <w:t>،</w:t>
      </w:r>
      <w:r w:rsidR="00C56407" w:rsidRPr="00982782">
        <w:rPr>
          <w:rtl/>
        </w:rPr>
        <w:t xml:space="preserve"> يرفع إليه عمل الليل قبل النهار</w:t>
      </w:r>
      <w:r>
        <w:rPr>
          <w:rtl/>
        </w:rPr>
        <w:t>،</w:t>
      </w:r>
      <w:r w:rsidR="00C56407" w:rsidRPr="00982782">
        <w:rPr>
          <w:rtl/>
        </w:rPr>
        <w:t xml:space="preserve"> وعمل النهار قبل الليل</w:t>
      </w:r>
      <w:r>
        <w:rPr>
          <w:rtl/>
        </w:rPr>
        <w:t>،</w:t>
      </w:r>
      <w:r w:rsidR="00C56407" w:rsidRPr="00982782">
        <w:rPr>
          <w:rtl/>
        </w:rPr>
        <w:t xml:space="preserve"> حجابه من نور</w:t>
      </w:r>
      <w:r>
        <w:rPr>
          <w:rtl/>
        </w:rPr>
        <w:t>،</w:t>
      </w:r>
      <w:r w:rsidR="00C56407" w:rsidRPr="00982782">
        <w:rPr>
          <w:rtl/>
        </w:rPr>
        <w:t xml:space="preserve"> لو كشفه لأحرقت سبحات وجهه ما </w:t>
      </w:r>
      <w:r w:rsidR="00C56407" w:rsidRPr="00982782">
        <w:rPr>
          <w:rFonts w:hint="cs"/>
          <w:rtl/>
        </w:rPr>
        <w:t>انتهى</w:t>
      </w:r>
      <w:r w:rsidR="00C56407" w:rsidRPr="00982782">
        <w:rPr>
          <w:rtl/>
        </w:rPr>
        <w:t xml:space="preserve"> إليه بصره من خلقه</w:t>
      </w:r>
      <w:r>
        <w:rPr>
          <w:rtl/>
        </w:rPr>
        <w:t>)</w:t>
      </w:r>
      <w:r w:rsidR="00C56407">
        <w:rPr>
          <w:rFonts w:hint="cs"/>
          <w:rtl/>
        </w:rPr>
        <w:t>)</w:t>
      </w:r>
      <w:r>
        <w:rPr>
          <w:rFonts w:hint="cs"/>
          <w:rtl/>
        </w:rPr>
        <w:t>،</w:t>
      </w:r>
      <w:r w:rsidR="00C56407" w:rsidRPr="00982782">
        <w:rPr>
          <w:rtl/>
        </w:rPr>
        <w:t xml:space="preserve"> فقال المصنف</w:t>
      </w:r>
      <w:r>
        <w:rPr>
          <w:rtl/>
        </w:rPr>
        <w:t>:</w:t>
      </w:r>
      <w:r w:rsidR="00C56407" w:rsidRPr="00982782">
        <w:rPr>
          <w:rtl/>
        </w:rPr>
        <w:t xml:space="preserve"> هذا حديث أقر به الشيخان</w:t>
      </w:r>
      <w:r>
        <w:rPr>
          <w:rtl/>
        </w:rPr>
        <w:t xml:space="preserve">، </w:t>
      </w:r>
      <w:r w:rsidR="00C56407" w:rsidRPr="00982782">
        <w:rPr>
          <w:rtl/>
        </w:rPr>
        <w:t>وقوله " يخفض القسط ويرفعه " أراد</w:t>
      </w:r>
      <w:r>
        <w:rPr>
          <w:rtl/>
        </w:rPr>
        <w:t>:</w:t>
      </w:r>
      <w:r w:rsidR="00C56407" w:rsidRPr="00982782">
        <w:rPr>
          <w:rtl/>
        </w:rPr>
        <w:t xml:space="preserve"> أنه يراعى العدل في أعمال عبادة</w:t>
      </w:r>
      <w:r>
        <w:rPr>
          <w:rtl/>
        </w:rPr>
        <w:t xml:space="preserve">، </w:t>
      </w:r>
      <w:r w:rsidR="00C56407" w:rsidRPr="00982782">
        <w:rPr>
          <w:rtl/>
        </w:rPr>
        <w:t>كما قال تعالى " وما ننزله إلا بقدر معلوم "</w:t>
      </w:r>
      <w:r>
        <w:rPr>
          <w:rtl/>
        </w:rPr>
        <w:t>،</w:t>
      </w:r>
      <w:r w:rsidR="00C56407" w:rsidRPr="00982782">
        <w:rPr>
          <w:rtl/>
        </w:rPr>
        <w:t xml:space="preserve"> </w:t>
      </w:r>
      <w:r>
        <w:rPr>
          <w:bCs/>
          <w:rtl/>
        </w:rPr>
        <w:t>[</w:t>
      </w:r>
      <w:r w:rsidR="00C56407" w:rsidRPr="000F33E1">
        <w:rPr>
          <w:bCs/>
          <w:rtl/>
        </w:rPr>
        <w:t>الخبر الثاني</w:t>
      </w:r>
      <w:r>
        <w:rPr>
          <w:bCs/>
          <w:rtl/>
        </w:rPr>
        <w:t>]</w:t>
      </w:r>
      <w:r>
        <w:rPr>
          <w:rtl/>
        </w:rPr>
        <w:t>:</w:t>
      </w:r>
      <w:r w:rsidR="00C56407" w:rsidRPr="00982782">
        <w:rPr>
          <w:rtl/>
        </w:rPr>
        <w:t xml:space="preserve"> ما يروى في الكتب المشهورة عن النبي صلى الله عليه وسلم</w:t>
      </w:r>
      <w:r>
        <w:rPr>
          <w:rtl/>
        </w:rPr>
        <w:t>:</w:t>
      </w:r>
      <w:r w:rsidR="00C56407">
        <w:rPr>
          <w:rFonts w:hint="cs"/>
          <w:rtl/>
        </w:rPr>
        <w:t xml:space="preserve"> (</w:t>
      </w:r>
      <w:r>
        <w:rPr>
          <w:rFonts w:hint="cs"/>
          <w:rtl/>
        </w:rPr>
        <w:t>(</w:t>
      </w:r>
      <w:r w:rsidR="00C56407" w:rsidRPr="00982782">
        <w:rPr>
          <w:rtl/>
        </w:rPr>
        <w:t>إن لله تعالى سبعين حجاباً من نور</w:t>
      </w:r>
      <w:r>
        <w:rPr>
          <w:rtl/>
        </w:rPr>
        <w:t>،</w:t>
      </w:r>
      <w:r w:rsidR="00C56407" w:rsidRPr="00982782">
        <w:rPr>
          <w:rtl/>
        </w:rPr>
        <w:t xml:space="preserve"> لو كشفها لأحرقت سبحات وجهه ك</w:t>
      </w:r>
      <w:r w:rsidR="00C56407">
        <w:rPr>
          <w:rFonts w:hint="cs"/>
          <w:rtl/>
        </w:rPr>
        <w:t>ل</w:t>
      </w:r>
      <w:r w:rsidR="00C56407" w:rsidRPr="00982782">
        <w:rPr>
          <w:rtl/>
        </w:rPr>
        <w:t xml:space="preserve"> ما أدرك بصره</w:t>
      </w:r>
      <w:r>
        <w:rPr>
          <w:rFonts w:hint="cs"/>
          <w:rtl/>
        </w:rPr>
        <w:t>)</w:t>
      </w:r>
      <w:r w:rsidR="00C56407">
        <w:rPr>
          <w:rFonts w:hint="cs"/>
          <w:rtl/>
        </w:rPr>
        <w:t>)</w:t>
      </w:r>
      <w:r>
        <w:rPr>
          <w:rtl/>
        </w:rPr>
        <w:t>،</w:t>
      </w:r>
      <w:r w:rsidR="00C56407" w:rsidRPr="00982782">
        <w:rPr>
          <w:rtl/>
        </w:rPr>
        <w:t xml:space="preserve"> </w:t>
      </w:r>
      <w:r>
        <w:rPr>
          <w:bCs/>
          <w:rtl/>
        </w:rPr>
        <w:t>[</w:t>
      </w:r>
      <w:r w:rsidR="00C56407" w:rsidRPr="000F33E1">
        <w:rPr>
          <w:bCs/>
          <w:rtl/>
        </w:rPr>
        <w:t>الخبر الثالث</w:t>
      </w:r>
      <w:r>
        <w:rPr>
          <w:bCs/>
          <w:rtl/>
        </w:rPr>
        <w:t>]:</w:t>
      </w:r>
      <w:r w:rsidR="00C56407" w:rsidRPr="00982782">
        <w:rPr>
          <w:rtl/>
        </w:rPr>
        <w:t xml:space="preserve"> روى في تفسير قوله تعالى</w:t>
      </w:r>
      <w:r>
        <w:rPr>
          <w:rtl/>
        </w:rPr>
        <w:t>:</w:t>
      </w:r>
      <w:r w:rsidR="00C56407" w:rsidRPr="00982782">
        <w:rPr>
          <w:rtl/>
        </w:rPr>
        <w:t xml:space="preserve"> </w:t>
      </w:r>
      <w:r>
        <w:rPr>
          <w:rtl/>
        </w:rPr>
        <w:t>{</w:t>
      </w:r>
      <w:r w:rsidR="00C56407" w:rsidRPr="00982782">
        <w:rPr>
          <w:rtl/>
        </w:rPr>
        <w:t>للذين أحسنوا الحسنى وزيادة</w:t>
      </w:r>
      <w:r>
        <w:rPr>
          <w:rtl/>
        </w:rPr>
        <w:t>}،</w:t>
      </w:r>
      <w:r w:rsidR="00C56407" w:rsidRPr="00982782">
        <w:rPr>
          <w:rtl/>
        </w:rPr>
        <w:t xml:space="preserve"> إنه تعالى يرفع الحجاب</w:t>
      </w:r>
      <w:r>
        <w:rPr>
          <w:rtl/>
        </w:rPr>
        <w:t>،</w:t>
      </w:r>
      <w:r w:rsidR="00C56407" w:rsidRPr="00982782">
        <w:rPr>
          <w:rtl/>
        </w:rPr>
        <w:t xml:space="preserve"> فينظرون الى وجهه تعالى</w:t>
      </w:r>
      <w:r>
        <w:rPr>
          <w:rtl/>
        </w:rPr>
        <w:t>،</w:t>
      </w:r>
      <w:r w:rsidR="00C56407" w:rsidRPr="00982782">
        <w:rPr>
          <w:rtl/>
        </w:rPr>
        <w:t xml:space="preserve"> </w:t>
      </w:r>
      <w:r w:rsidR="00C56407" w:rsidRPr="00DB1E74">
        <w:rPr>
          <w:bCs/>
          <w:rtl/>
        </w:rPr>
        <w:t>وأعلم</w:t>
      </w:r>
      <w:r>
        <w:rPr>
          <w:rtl/>
        </w:rPr>
        <w:t>:</w:t>
      </w:r>
      <w:r w:rsidR="00C56407" w:rsidRPr="00982782">
        <w:rPr>
          <w:rtl/>
        </w:rPr>
        <w:t xml:space="preserve"> أن الكلام في الآية هو</w:t>
      </w:r>
      <w:r>
        <w:rPr>
          <w:rtl/>
        </w:rPr>
        <w:t>:</w:t>
      </w:r>
      <w:r w:rsidR="00C56407" w:rsidRPr="00982782">
        <w:rPr>
          <w:rtl/>
        </w:rPr>
        <w:t xml:space="preserve"> أن أصحابنا ـ رحمهم الله ـ قالوا</w:t>
      </w:r>
      <w:r>
        <w:rPr>
          <w:rtl/>
        </w:rPr>
        <w:t>:</w:t>
      </w:r>
      <w:r w:rsidR="00C56407" w:rsidRPr="00982782">
        <w:rPr>
          <w:rtl/>
        </w:rPr>
        <w:t xml:space="preserve"> إنه يجوز أن يقال</w:t>
      </w:r>
      <w:r>
        <w:rPr>
          <w:rtl/>
        </w:rPr>
        <w:t>:</w:t>
      </w:r>
      <w:r w:rsidR="00C56407" w:rsidRPr="00982782">
        <w:rPr>
          <w:rtl/>
        </w:rPr>
        <w:t xml:space="preserve"> إنه تعالى محتجب عن الخلق</w:t>
      </w:r>
      <w:r>
        <w:rPr>
          <w:rtl/>
        </w:rPr>
        <w:t>،</w:t>
      </w:r>
      <w:r w:rsidR="00C56407" w:rsidRPr="00982782">
        <w:rPr>
          <w:rtl/>
        </w:rPr>
        <w:t xml:space="preserve"> ولا يجوز أن يقال</w:t>
      </w:r>
      <w:r>
        <w:rPr>
          <w:rtl/>
        </w:rPr>
        <w:t>:</w:t>
      </w:r>
      <w:r w:rsidR="00C56407" w:rsidRPr="00982782">
        <w:rPr>
          <w:rtl/>
        </w:rPr>
        <w:t xml:space="preserve"> إنه محجوب عنهم</w:t>
      </w:r>
      <w:r>
        <w:rPr>
          <w:rtl/>
        </w:rPr>
        <w:t xml:space="preserve">، </w:t>
      </w:r>
      <w:r w:rsidR="00C56407" w:rsidRPr="00982782">
        <w:rPr>
          <w:rtl/>
        </w:rPr>
        <w:t xml:space="preserve">لأن لفظة </w:t>
      </w:r>
      <w:r w:rsidR="00C56407" w:rsidRPr="00982782">
        <w:rPr>
          <w:rFonts w:hint="cs"/>
          <w:rtl/>
        </w:rPr>
        <w:t>الاحتجاب</w:t>
      </w:r>
      <w:r w:rsidR="00C56407" w:rsidRPr="00982782">
        <w:rPr>
          <w:rtl/>
        </w:rPr>
        <w:t xml:space="preserve"> مشعرة بالقوة والقدرة والحجاب مشعر بالعجز والذلة</w:t>
      </w:r>
      <w:r>
        <w:rPr>
          <w:rtl/>
        </w:rPr>
        <w:t xml:space="preserve">، </w:t>
      </w:r>
      <w:r w:rsidR="00C56407" w:rsidRPr="00982782">
        <w:rPr>
          <w:rtl/>
        </w:rPr>
        <w:t xml:space="preserve">يقال </w:t>
      </w:r>
      <w:r w:rsidR="00C56407" w:rsidRPr="00982782">
        <w:rPr>
          <w:rFonts w:hint="cs"/>
          <w:rtl/>
        </w:rPr>
        <w:t>احتجب</w:t>
      </w:r>
      <w:r w:rsidR="00C56407" w:rsidRPr="00982782">
        <w:rPr>
          <w:rtl/>
        </w:rPr>
        <w:t xml:space="preserve"> السلطان عن عبيده</w:t>
      </w:r>
      <w:r>
        <w:rPr>
          <w:rtl/>
        </w:rPr>
        <w:t>،</w:t>
      </w:r>
      <w:r w:rsidR="00C56407" w:rsidRPr="00982782">
        <w:rPr>
          <w:rtl/>
        </w:rPr>
        <w:t xml:space="preserve"> ويقال</w:t>
      </w:r>
      <w:r>
        <w:rPr>
          <w:rtl/>
        </w:rPr>
        <w:t>:</w:t>
      </w:r>
      <w:r w:rsidR="00C56407" w:rsidRPr="00982782">
        <w:rPr>
          <w:rtl/>
        </w:rPr>
        <w:t xml:space="preserve"> فلان حجب عن الدخول عن السلطان</w:t>
      </w:r>
      <w:r>
        <w:rPr>
          <w:rtl/>
        </w:rPr>
        <w:t>،</w:t>
      </w:r>
      <w:r w:rsidR="00C56407" w:rsidRPr="00982782">
        <w:rPr>
          <w:rtl/>
        </w:rPr>
        <w:t xml:space="preserve"> وحقيقة الحجاب بالنسبة الى الله تعالى محال</w:t>
      </w:r>
      <w:r>
        <w:rPr>
          <w:rtl/>
        </w:rPr>
        <w:t xml:space="preserve">، </w:t>
      </w:r>
      <w:r w:rsidR="00C56407" w:rsidRPr="00982782">
        <w:rPr>
          <w:rtl/>
        </w:rPr>
        <w:t>لأنه عبارة عن الجسم المتوسط بين جسمين آخرين</w:t>
      </w:r>
      <w:r>
        <w:rPr>
          <w:rtl/>
        </w:rPr>
        <w:t xml:space="preserve">، </w:t>
      </w:r>
      <w:r w:rsidR="00C56407" w:rsidRPr="00982782">
        <w:rPr>
          <w:rtl/>
        </w:rPr>
        <w:t xml:space="preserve">بل هو </w:t>
      </w:r>
      <w:r w:rsidR="00C56407">
        <w:rPr>
          <w:rFonts w:hint="cs"/>
          <w:rtl/>
        </w:rPr>
        <w:t>مح</w:t>
      </w:r>
      <w:r w:rsidR="00C56407" w:rsidRPr="00982782">
        <w:rPr>
          <w:rtl/>
        </w:rPr>
        <w:t>مول عندنا</w:t>
      </w:r>
      <w:r>
        <w:rPr>
          <w:rtl/>
        </w:rPr>
        <w:t>:</w:t>
      </w:r>
      <w:r w:rsidR="00C56407" w:rsidRPr="00982782">
        <w:rPr>
          <w:rtl/>
        </w:rPr>
        <w:t xml:space="preserve"> على أن لا</w:t>
      </w:r>
      <w:r w:rsidR="00C56407">
        <w:rPr>
          <w:rFonts w:hint="cs"/>
          <w:rtl/>
        </w:rPr>
        <w:t xml:space="preserve"> </w:t>
      </w:r>
      <w:r w:rsidR="00C56407" w:rsidRPr="00982782">
        <w:rPr>
          <w:rtl/>
        </w:rPr>
        <w:t>يخلق الله تعالى في العين رؤية متعلقة به وعند من ينكر الرؤية على أنه تعالى يمنع وصول آثار إحسانه وفضله من إنسان</w:t>
      </w:r>
      <w:r>
        <w:rPr>
          <w:rtl/>
        </w:rPr>
        <w:t>،</w:t>
      </w:r>
      <w:r w:rsidR="00C56407" w:rsidRPr="00982782">
        <w:rPr>
          <w:rtl/>
        </w:rPr>
        <w:t xml:space="preserve"> وأما الخبر الأول</w:t>
      </w:r>
      <w:r>
        <w:rPr>
          <w:rtl/>
        </w:rPr>
        <w:t>:</w:t>
      </w:r>
      <w:r w:rsidR="00C56407" w:rsidRPr="00982782">
        <w:rPr>
          <w:rtl/>
        </w:rPr>
        <w:t xml:space="preserve"> وهو قوله عليه السلام</w:t>
      </w:r>
      <w:r>
        <w:rPr>
          <w:rtl/>
        </w:rPr>
        <w:t>:</w:t>
      </w:r>
      <w:r w:rsidR="00C56407" w:rsidRPr="00982782">
        <w:rPr>
          <w:rtl/>
        </w:rPr>
        <w:t xml:space="preserve"> حجابه النور</w:t>
      </w:r>
      <w:r>
        <w:rPr>
          <w:rtl/>
        </w:rPr>
        <w:t>،</w:t>
      </w:r>
      <w:r w:rsidR="00C56407" w:rsidRPr="00982782">
        <w:rPr>
          <w:rtl/>
        </w:rPr>
        <w:t xml:space="preserve"> فأعلم أن كل شيء آخر</w:t>
      </w:r>
      <w:r>
        <w:rPr>
          <w:rtl/>
        </w:rPr>
        <w:t>،</w:t>
      </w:r>
      <w:r w:rsidR="00C56407" w:rsidRPr="00982782">
        <w:rPr>
          <w:rtl/>
        </w:rPr>
        <w:t xml:space="preserve"> فكل كمال يحصل للأثر فهو مستفاد من المؤثر</w:t>
      </w:r>
      <w:r>
        <w:rPr>
          <w:rtl/>
        </w:rPr>
        <w:t>،</w:t>
      </w:r>
      <w:r w:rsidR="00C56407" w:rsidRPr="00982782">
        <w:rPr>
          <w:rtl/>
        </w:rPr>
        <w:t xml:space="preserve"> ولا شك أن ثبوت ذلك الكمال لذلك المؤثر</w:t>
      </w:r>
      <w:r>
        <w:rPr>
          <w:rtl/>
        </w:rPr>
        <w:t>،</w:t>
      </w:r>
      <w:r w:rsidR="00C56407" w:rsidRPr="00982782">
        <w:rPr>
          <w:rtl/>
        </w:rPr>
        <w:t xml:space="preserve"> أولى من ثبوته في ذلك الأثر</w:t>
      </w:r>
      <w:r>
        <w:rPr>
          <w:rtl/>
        </w:rPr>
        <w:t>،</w:t>
      </w:r>
      <w:r w:rsidR="00C56407" w:rsidRPr="00982782">
        <w:rPr>
          <w:rtl/>
        </w:rPr>
        <w:t xml:space="preserve"> وأقوى وأكمل</w:t>
      </w:r>
      <w:r>
        <w:rPr>
          <w:rtl/>
        </w:rPr>
        <w:t xml:space="preserve">، </w:t>
      </w:r>
      <w:r w:rsidR="00C56407" w:rsidRPr="00982782">
        <w:rPr>
          <w:rtl/>
        </w:rPr>
        <w:t xml:space="preserve">ولا شك أن معطى الكمالات بأسرها هو الحق تعالى </w:t>
      </w:r>
      <w:r w:rsidR="00C56407">
        <w:rPr>
          <w:rFonts w:hint="cs"/>
          <w:rtl/>
        </w:rPr>
        <w:t xml:space="preserve">فكل </w:t>
      </w:r>
      <w:r w:rsidR="00C56407" w:rsidRPr="00982782">
        <w:rPr>
          <w:rtl/>
        </w:rPr>
        <w:t>كمالات الممكنات بالنسبة الى كمال الله تعالى كالعدم</w:t>
      </w:r>
      <w:r>
        <w:rPr>
          <w:rtl/>
        </w:rPr>
        <w:t>،</w:t>
      </w:r>
      <w:r w:rsidR="00C56407" w:rsidRPr="00982782">
        <w:rPr>
          <w:rtl/>
        </w:rPr>
        <w:t xml:space="preserve"> ولا شك أن جملة الممكنات ليست إلا عالم الأجسام وعالم الأرواح</w:t>
      </w:r>
      <w:r>
        <w:rPr>
          <w:rtl/>
        </w:rPr>
        <w:t>،</w:t>
      </w:r>
      <w:r w:rsidR="00C56407" w:rsidRPr="00982782">
        <w:rPr>
          <w:rtl/>
        </w:rPr>
        <w:t xml:space="preserve"> ولا شك أن جملة كمالات عالم العناصر بالنسبة الى كمالات الأفلاك كالعدم</w:t>
      </w:r>
      <w:r>
        <w:rPr>
          <w:rtl/>
        </w:rPr>
        <w:t>،</w:t>
      </w:r>
      <w:r w:rsidR="00C56407" w:rsidRPr="00982782">
        <w:rPr>
          <w:rtl/>
        </w:rPr>
        <w:t xml:space="preserve"> ثم كمال حال الرابع المسكون بالنسبة الى كمال العناصر كالعدم</w:t>
      </w:r>
      <w:r>
        <w:rPr>
          <w:rtl/>
        </w:rPr>
        <w:t>،</w:t>
      </w:r>
      <w:r w:rsidR="00C56407" w:rsidRPr="00982782">
        <w:rPr>
          <w:rtl/>
        </w:rPr>
        <w:t xml:space="preserve"> ثم الشخص المعين بالنسبة الى كمالات الربع المسكون كالعدم</w:t>
      </w:r>
      <w:r>
        <w:rPr>
          <w:rtl/>
        </w:rPr>
        <w:t xml:space="preserve">، </w:t>
      </w:r>
      <w:r w:rsidR="00C56407" w:rsidRPr="00982782">
        <w:rPr>
          <w:rtl/>
        </w:rPr>
        <w:t>فيظهر من هذا أن كمال الإنسان المعين بالنسبة الى كمال الله تعالى</w:t>
      </w:r>
      <w:r>
        <w:rPr>
          <w:rtl/>
        </w:rPr>
        <w:t>:</w:t>
      </w:r>
      <w:r w:rsidR="00C56407" w:rsidRPr="00982782">
        <w:rPr>
          <w:rtl/>
        </w:rPr>
        <w:t xml:space="preserve"> أولى بأن يقال</w:t>
      </w:r>
      <w:r>
        <w:rPr>
          <w:rtl/>
        </w:rPr>
        <w:t>:</w:t>
      </w:r>
      <w:r w:rsidR="00C56407" w:rsidRPr="00982782">
        <w:rPr>
          <w:rtl/>
        </w:rPr>
        <w:t xml:space="preserve"> إنه كالعدم</w:t>
      </w:r>
      <w:r>
        <w:rPr>
          <w:rtl/>
        </w:rPr>
        <w:t xml:space="preserve">، </w:t>
      </w:r>
      <w:r w:rsidR="00C56407" w:rsidRPr="00982782">
        <w:rPr>
          <w:rtl/>
        </w:rPr>
        <w:t>ولا شك أن روح الإنسان وحده</w:t>
      </w:r>
      <w:r>
        <w:rPr>
          <w:rtl/>
        </w:rPr>
        <w:t>،</w:t>
      </w:r>
      <w:r w:rsidR="00C56407" w:rsidRPr="00982782">
        <w:rPr>
          <w:rtl/>
        </w:rPr>
        <w:t xml:space="preserve"> لا تطيق قبول ذلك الكمال</w:t>
      </w:r>
      <w:r>
        <w:rPr>
          <w:rtl/>
        </w:rPr>
        <w:t>،</w:t>
      </w:r>
      <w:r w:rsidR="00C56407" w:rsidRPr="00982782">
        <w:rPr>
          <w:rtl/>
        </w:rPr>
        <w:t xml:space="preserve"> ولا يمكنه مطالعته</w:t>
      </w:r>
      <w:r>
        <w:rPr>
          <w:rtl/>
        </w:rPr>
        <w:t>،</w:t>
      </w:r>
      <w:r w:rsidR="00C56407" w:rsidRPr="00982782">
        <w:rPr>
          <w:rtl/>
        </w:rPr>
        <w:t xml:space="preserve"> بل الأرواح البشرية تضمحل في أدنى مرتبة من مراتب تلك الكمالات</w:t>
      </w:r>
      <w:r>
        <w:rPr>
          <w:rtl/>
        </w:rPr>
        <w:t xml:space="preserve">، </w:t>
      </w:r>
      <w:r w:rsidR="00C56407" w:rsidRPr="00982782">
        <w:rPr>
          <w:rtl/>
        </w:rPr>
        <w:t>فهذا هو المراد بقوله عليه السلام</w:t>
      </w:r>
      <w:r>
        <w:rPr>
          <w:rtl/>
        </w:rPr>
        <w:t>:</w:t>
      </w:r>
      <w:r w:rsidR="00C56407" w:rsidRPr="00982782">
        <w:rPr>
          <w:rtl/>
        </w:rPr>
        <w:t xml:space="preserve"> (</w:t>
      </w:r>
      <w:r>
        <w:rPr>
          <w:rtl/>
        </w:rPr>
        <w:t>(</w:t>
      </w:r>
      <w:r w:rsidR="00C56407" w:rsidRPr="00982782">
        <w:rPr>
          <w:rtl/>
        </w:rPr>
        <w:t>لو كشفها لأحرقت سبحات وجهه كل شيء أدركه بصره</w:t>
      </w:r>
      <w:r>
        <w:rPr>
          <w:rtl/>
        </w:rPr>
        <w:t>)</w:t>
      </w:r>
      <w:r w:rsidR="00C56407" w:rsidRPr="00982782">
        <w:rPr>
          <w:rtl/>
        </w:rPr>
        <w:t>)</w:t>
      </w:r>
      <w:r>
        <w:rPr>
          <w:rtl/>
        </w:rPr>
        <w:t>،</w:t>
      </w:r>
      <w:r w:rsidR="00C56407" w:rsidRPr="00982782">
        <w:rPr>
          <w:rtl/>
        </w:rPr>
        <w:t xml:space="preserve"> </w:t>
      </w:r>
    </w:p>
    <w:p w14:paraId="412BF9B1" w14:textId="293CA20C" w:rsidR="00C56407" w:rsidRPr="00982782" w:rsidRDefault="006E69F0" w:rsidP="00C44FF7">
      <w:pPr>
        <w:spacing w:after="240"/>
        <w:ind w:left="-46"/>
        <w:rPr>
          <w:b/>
          <w:rtl/>
        </w:rPr>
      </w:pPr>
      <w:r>
        <w:rPr>
          <w:bCs/>
          <w:rtl/>
        </w:rPr>
        <w:t>[</w:t>
      </w:r>
      <w:r w:rsidR="00C56407" w:rsidRPr="00982782">
        <w:rPr>
          <w:bCs/>
          <w:rtl/>
        </w:rPr>
        <w:t>الفصل الثامن</w:t>
      </w:r>
      <w:r>
        <w:rPr>
          <w:bCs/>
          <w:rtl/>
        </w:rPr>
        <w:t>]:</w:t>
      </w:r>
      <w:r w:rsidR="00C56407" w:rsidRPr="00982782">
        <w:rPr>
          <w:bCs/>
          <w:rtl/>
        </w:rPr>
        <w:t xml:space="preserve"> في القـــــرب</w:t>
      </w:r>
      <w:r>
        <w:rPr>
          <w:bCs/>
          <w:rtl/>
        </w:rPr>
        <w:t>:</w:t>
      </w:r>
      <w:r w:rsidR="00C56407" w:rsidRPr="00982782">
        <w:rPr>
          <w:bCs/>
          <w:rtl/>
        </w:rPr>
        <w:t xml:space="preserve"> </w:t>
      </w:r>
      <w:r w:rsidR="00C56407" w:rsidRPr="00982782">
        <w:rPr>
          <w:rtl/>
        </w:rPr>
        <w:t>قال الله تعالى</w:t>
      </w:r>
      <w:r>
        <w:rPr>
          <w:rtl/>
        </w:rPr>
        <w:t>:</w:t>
      </w:r>
      <w:r w:rsidR="00C56407" w:rsidRPr="00982782">
        <w:rPr>
          <w:rtl/>
        </w:rPr>
        <w:t xml:space="preserve"> </w:t>
      </w:r>
      <w:r>
        <w:rPr>
          <w:rtl/>
        </w:rPr>
        <w:t>{</w:t>
      </w:r>
      <w:r w:rsidR="00C56407" w:rsidRPr="00982782">
        <w:rPr>
          <w:rtl/>
        </w:rPr>
        <w:t>ونحن أقرب إيه من حبل الوريد</w:t>
      </w:r>
      <w:r>
        <w:rPr>
          <w:rtl/>
        </w:rPr>
        <w:t>}،</w:t>
      </w:r>
      <w:r w:rsidR="00C56407" w:rsidRPr="00982782">
        <w:rPr>
          <w:rtl/>
        </w:rPr>
        <w:t xml:space="preserve"> وقال عليه السلام </w:t>
      </w:r>
      <w:r>
        <w:rPr>
          <w:rtl/>
        </w:rPr>
        <w:t>(</w:t>
      </w:r>
      <w:r w:rsidR="00C56407" w:rsidRPr="00982782">
        <w:rPr>
          <w:rtl/>
        </w:rPr>
        <w:t>حكاية عن الله</w:t>
      </w:r>
      <w:r>
        <w:rPr>
          <w:rtl/>
        </w:rPr>
        <w:t>):</w:t>
      </w:r>
      <w:r w:rsidR="00C56407" w:rsidRPr="00982782">
        <w:rPr>
          <w:rtl/>
        </w:rPr>
        <w:t xml:space="preserve"> (</w:t>
      </w:r>
      <w:r>
        <w:rPr>
          <w:rtl/>
        </w:rPr>
        <w:t>(</w:t>
      </w:r>
      <w:r w:rsidR="00C56407" w:rsidRPr="00982782">
        <w:rPr>
          <w:rtl/>
        </w:rPr>
        <w:t xml:space="preserve">من تقرب الى شبراً تقربت إليه </w:t>
      </w:r>
      <w:r w:rsidR="00C56407" w:rsidRPr="00982782">
        <w:rPr>
          <w:rtl/>
        </w:rPr>
        <w:tab/>
        <w:t>ذراعاً ومن تقرب الى ذراعاً</w:t>
      </w:r>
      <w:r>
        <w:rPr>
          <w:rtl/>
        </w:rPr>
        <w:t>،</w:t>
      </w:r>
      <w:r w:rsidR="00C56407" w:rsidRPr="00982782">
        <w:rPr>
          <w:rtl/>
        </w:rPr>
        <w:t xml:space="preserve"> تقربت إيه باعاً</w:t>
      </w:r>
      <w:r>
        <w:rPr>
          <w:rtl/>
        </w:rPr>
        <w:t>،</w:t>
      </w:r>
      <w:r w:rsidR="00C56407" w:rsidRPr="00982782">
        <w:rPr>
          <w:rtl/>
        </w:rPr>
        <w:t xml:space="preserve"> ومن </w:t>
      </w:r>
      <w:r w:rsidR="00C56407" w:rsidRPr="00982782">
        <w:rPr>
          <w:rFonts w:hint="cs"/>
          <w:rtl/>
        </w:rPr>
        <w:t>أتاني</w:t>
      </w:r>
      <w:r w:rsidR="00C56407" w:rsidRPr="00982782">
        <w:rPr>
          <w:rtl/>
        </w:rPr>
        <w:t xml:space="preserve"> يمشى</w:t>
      </w:r>
      <w:r>
        <w:rPr>
          <w:rtl/>
        </w:rPr>
        <w:t>،</w:t>
      </w:r>
      <w:r w:rsidR="00C56407" w:rsidRPr="00982782">
        <w:rPr>
          <w:rtl/>
        </w:rPr>
        <w:t xml:space="preserve"> أتيته هرولة</w:t>
      </w:r>
      <w:r>
        <w:rPr>
          <w:rtl/>
        </w:rPr>
        <w:t>)</w:t>
      </w:r>
      <w:r w:rsidR="00C56407" w:rsidRPr="00982782">
        <w:rPr>
          <w:rtl/>
        </w:rPr>
        <w:t>)</w:t>
      </w:r>
      <w:r>
        <w:rPr>
          <w:rtl/>
        </w:rPr>
        <w:t>،</w:t>
      </w:r>
      <w:r w:rsidR="00C56407" w:rsidRPr="00982782">
        <w:rPr>
          <w:rtl/>
        </w:rPr>
        <w:t xml:space="preserve"> وروى الأستاذ ابن فورك ـ رحمه الله ـ في كتاب " المتشابهات " عن ابن عمر ـ رضى الله عنهما ـ عن رسول الله صلى الله عليه وسلم ـ أنه قال</w:t>
      </w:r>
      <w:r>
        <w:rPr>
          <w:rtl/>
        </w:rPr>
        <w:t>:</w:t>
      </w:r>
      <w:r w:rsidR="00C56407" w:rsidRPr="00982782">
        <w:rPr>
          <w:rtl/>
        </w:rPr>
        <w:t xml:space="preserve"> (</w:t>
      </w:r>
      <w:r>
        <w:rPr>
          <w:rtl/>
        </w:rPr>
        <w:t>(</w:t>
      </w:r>
      <w:r w:rsidR="00C56407" w:rsidRPr="00982782">
        <w:rPr>
          <w:rtl/>
        </w:rPr>
        <w:t>يدنو المؤمن من ربه يوم القيامة حتى يضع الجبار كنفه عليه</w:t>
      </w:r>
      <w:r>
        <w:rPr>
          <w:rtl/>
        </w:rPr>
        <w:t>،</w:t>
      </w:r>
      <w:r w:rsidR="00C56407" w:rsidRPr="00982782">
        <w:rPr>
          <w:rtl/>
        </w:rPr>
        <w:t xml:space="preserve"> فيقر بذنوبه</w:t>
      </w:r>
      <w:r>
        <w:rPr>
          <w:rtl/>
        </w:rPr>
        <w:t>،</w:t>
      </w:r>
      <w:r w:rsidR="00C56407" w:rsidRPr="00982782">
        <w:rPr>
          <w:rtl/>
        </w:rPr>
        <w:t xml:space="preserve"> فيقول</w:t>
      </w:r>
      <w:r>
        <w:rPr>
          <w:rtl/>
        </w:rPr>
        <w:t>:</w:t>
      </w:r>
      <w:r w:rsidR="00C56407" w:rsidRPr="00982782">
        <w:rPr>
          <w:rtl/>
        </w:rPr>
        <w:t xml:space="preserve"> أعرف ـ ثلاث مرات ـ فيقول تعالى</w:t>
      </w:r>
      <w:r>
        <w:rPr>
          <w:rtl/>
        </w:rPr>
        <w:t>:</w:t>
      </w:r>
      <w:r w:rsidR="00C56407" w:rsidRPr="00982782">
        <w:rPr>
          <w:rtl/>
        </w:rPr>
        <w:t xml:space="preserve"> إنى سترتها عليك في الدنيا</w:t>
      </w:r>
      <w:r>
        <w:rPr>
          <w:rtl/>
        </w:rPr>
        <w:t xml:space="preserve">، </w:t>
      </w:r>
      <w:r w:rsidR="00C56407" w:rsidRPr="00982782">
        <w:rPr>
          <w:rFonts w:hint="cs"/>
          <w:rtl/>
        </w:rPr>
        <w:t>وإني</w:t>
      </w:r>
      <w:r w:rsidR="00C56407" w:rsidRPr="00982782">
        <w:rPr>
          <w:rtl/>
        </w:rPr>
        <w:t xml:space="preserve"> أغفرها لك</w:t>
      </w:r>
      <w:r>
        <w:rPr>
          <w:rtl/>
        </w:rPr>
        <w:t xml:space="preserve">، </w:t>
      </w:r>
      <w:r w:rsidR="00C56407" w:rsidRPr="00982782">
        <w:rPr>
          <w:rtl/>
        </w:rPr>
        <w:t>فيعطى صحيفة حسناته</w:t>
      </w:r>
      <w:r>
        <w:rPr>
          <w:rtl/>
        </w:rPr>
        <w:t xml:space="preserve">، </w:t>
      </w:r>
      <w:r w:rsidR="00C56407" w:rsidRPr="00982782">
        <w:rPr>
          <w:rtl/>
        </w:rPr>
        <w:t>وأما الكفار والمنافقون</w:t>
      </w:r>
      <w:r>
        <w:rPr>
          <w:rtl/>
        </w:rPr>
        <w:t>،</w:t>
      </w:r>
      <w:r w:rsidR="00C56407" w:rsidRPr="00982782">
        <w:rPr>
          <w:rtl/>
        </w:rPr>
        <w:t xml:space="preserve"> فينادى بهم على رؤوس الأشهاد</w:t>
      </w:r>
      <w:r>
        <w:rPr>
          <w:rtl/>
        </w:rPr>
        <w:t>:</w:t>
      </w:r>
      <w:r w:rsidR="00C56407" w:rsidRPr="00982782">
        <w:rPr>
          <w:rtl/>
        </w:rPr>
        <w:t xml:space="preserve"> هؤلاء الذين كذبوا على ربهم</w:t>
      </w:r>
      <w:r>
        <w:rPr>
          <w:rtl/>
        </w:rPr>
        <w:t>)</w:t>
      </w:r>
      <w:r w:rsidR="00C56407" w:rsidRPr="00982782">
        <w:rPr>
          <w:rtl/>
        </w:rPr>
        <w:t>)</w:t>
      </w:r>
      <w:r>
        <w:rPr>
          <w:rtl/>
        </w:rPr>
        <w:t>،</w:t>
      </w:r>
      <w:r w:rsidR="00C56407" w:rsidRPr="00982782">
        <w:rPr>
          <w:rtl/>
        </w:rPr>
        <w:t xml:space="preserve"> وأعلم</w:t>
      </w:r>
      <w:r>
        <w:rPr>
          <w:rtl/>
        </w:rPr>
        <w:t>:</w:t>
      </w:r>
      <w:r w:rsidR="00C56407" w:rsidRPr="00982782">
        <w:rPr>
          <w:rtl/>
        </w:rPr>
        <w:t xml:space="preserve"> أن المراد من قربه ومن دنوه</w:t>
      </w:r>
      <w:r>
        <w:rPr>
          <w:rtl/>
        </w:rPr>
        <w:t>:</w:t>
      </w:r>
      <w:r w:rsidR="00C56407" w:rsidRPr="00982782">
        <w:rPr>
          <w:rtl/>
        </w:rPr>
        <w:t xml:space="preserve"> قرب رحمته ودنوها من العبد</w:t>
      </w:r>
      <w:r>
        <w:rPr>
          <w:rtl/>
        </w:rPr>
        <w:t>،</w:t>
      </w:r>
      <w:r w:rsidR="00C56407" w:rsidRPr="00982782">
        <w:rPr>
          <w:rtl/>
        </w:rPr>
        <w:t xml:space="preserve"> وأما قوله " فيضع الجبار كتفه عليه " فهو أيضاً مستفاد من قرب الرحمة</w:t>
      </w:r>
      <w:r>
        <w:rPr>
          <w:rtl/>
        </w:rPr>
        <w:t xml:space="preserve">، </w:t>
      </w:r>
      <w:r w:rsidR="00C56407" w:rsidRPr="00982782">
        <w:rPr>
          <w:rtl/>
        </w:rPr>
        <w:t>يقال</w:t>
      </w:r>
      <w:r>
        <w:rPr>
          <w:rtl/>
        </w:rPr>
        <w:t>:</w:t>
      </w:r>
      <w:r w:rsidR="00C56407" w:rsidRPr="00982782">
        <w:rPr>
          <w:rtl/>
        </w:rPr>
        <w:t xml:space="preserve"> أنا في كنف فلان</w:t>
      </w:r>
      <w:r>
        <w:rPr>
          <w:rtl/>
        </w:rPr>
        <w:t>،</w:t>
      </w:r>
      <w:r w:rsidR="00C56407">
        <w:rPr>
          <w:rtl/>
        </w:rPr>
        <w:t xml:space="preserve"> أي </w:t>
      </w:r>
      <w:r w:rsidR="00C56407" w:rsidRPr="00982782">
        <w:rPr>
          <w:rtl/>
        </w:rPr>
        <w:t>في إنعامه وأما ما رواه بعضهم فيضع الجبار كتفه "</w:t>
      </w:r>
      <w:r>
        <w:rPr>
          <w:rtl/>
        </w:rPr>
        <w:t xml:space="preserve"> </w:t>
      </w:r>
      <w:r w:rsidR="00C56407" w:rsidRPr="00982782">
        <w:rPr>
          <w:rFonts w:hint="cs"/>
          <w:rtl/>
        </w:rPr>
        <w:t>فاتفقوا</w:t>
      </w:r>
      <w:r w:rsidR="00C56407" w:rsidRPr="00982782">
        <w:rPr>
          <w:rtl/>
        </w:rPr>
        <w:t xml:space="preserve"> على أنه تصحيف والرواة ضبطوها بالنون ثم إن صحت تلك الرواية</w:t>
      </w:r>
      <w:r w:rsidR="00C56407">
        <w:rPr>
          <w:rtl/>
        </w:rPr>
        <w:t xml:space="preserve"> فهي </w:t>
      </w:r>
      <w:r w:rsidR="00C56407" w:rsidRPr="00982782">
        <w:rPr>
          <w:rtl/>
        </w:rPr>
        <w:t xml:space="preserve">محمولة على التقريب والغفران </w:t>
      </w:r>
      <w:r>
        <w:rPr>
          <w:rtl/>
        </w:rPr>
        <w:t>(</w:t>
      </w:r>
      <w:r w:rsidR="00C56407" w:rsidRPr="00982782">
        <w:rPr>
          <w:rtl/>
        </w:rPr>
        <w:t>والله أعلم</w:t>
      </w:r>
      <w:r>
        <w:rPr>
          <w:rtl/>
        </w:rPr>
        <w:t>)،</w:t>
      </w:r>
      <w:r w:rsidR="00C56407" w:rsidRPr="00982782">
        <w:rPr>
          <w:rtl/>
        </w:rPr>
        <w:t xml:space="preserve"> </w:t>
      </w:r>
    </w:p>
    <w:p w14:paraId="4F16C3C1" w14:textId="50763583" w:rsidR="00C56407" w:rsidRPr="00982782" w:rsidRDefault="006E69F0" w:rsidP="00C44FF7">
      <w:pPr>
        <w:spacing w:after="240"/>
        <w:ind w:left="-46"/>
        <w:rPr>
          <w:b/>
          <w:rtl/>
        </w:rPr>
      </w:pPr>
      <w:r>
        <w:rPr>
          <w:bCs/>
          <w:rtl/>
        </w:rPr>
        <w:t>[</w:t>
      </w:r>
      <w:r w:rsidR="00C56407" w:rsidRPr="00982782">
        <w:rPr>
          <w:bCs/>
          <w:rtl/>
        </w:rPr>
        <w:t>الفصل التاسع</w:t>
      </w:r>
      <w:r>
        <w:rPr>
          <w:bCs/>
          <w:rtl/>
        </w:rPr>
        <w:t>]:</w:t>
      </w:r>
      <w:r w:rsidR="00C56407" w:rsidRPr="00982782">
        <w:rPr>
          <w:bCs/>
          <w:rtl/>
        </w:rPr>
        <w:t xml:space="preserve"> في المجيء والنــزول</w:t>
      </w:r>
      <w:r>
        <w:rPr>
          <w:bCs/>
          <w:rtl/>
        </w:rPr>
        <w:t>:</w:t>
      </w:r>
      <w:r w:rsidR="00C56407" w:rsidRPr="00982782">
        <w:rPr>
          <w:bCs/>
          <w:rtl/>
        </w:rPr>
        <w:t xml:space="preserve"> </w:t>
      </w:r>
      <w:r w:rsidR="00C56407" w:rsidRPr="00982782">
        <w:rPr>
          <w:rtl/>
        </w:rPr>
        <w:t>احتجوا بقوله تعالى</w:t>
      </w:r>
      <w:r>
        <w:rPr>
          <w:rtl/>
        </w:rPr>
        <w:t>:</w:t>
      </w:r>
      <w:r w:rsidR="00C56407" w:rsidRPr="00982782">
        <w:rPr>
          <w:rtl/>
        </w:rPr>
        <w:t xml:space="preserve"> </w:t>
      </w:r>
      <w:r>
        <w:rPr>
          <w:rtl/>
        </w:rPr>
        <w:t>{</w:t>
      </w:r>
      <w:r w:rsidR="00C56407" w:rsidRPr="00982782">
        <w:rPr>
          <w:rtl/>
        </w:rPr>
        <w:t>هل ينظرون إلا أن يأتيهم الله في ظلل من الغمام</w:t>
      </w:r>
      <w:r>
        <w:rPr>
          <w:rtl/>
        </w:rPr>
        <w:t>}،</w:t>
      </w:r>
      <w:r w:rsidR="00C56407" w:rsidRPr="00982782">
        <w:rPr>
          <w:rtl/>
        </w:rPr>
        <w:t xml:space="preserve"> وبقوله تعالى</w:t>
      </w:r>
      <w:r>
        <w:rPr>
          <w:rtl/>
        </w:rPr>
        <w:t>:</w:t>
      </w:r>
      <w:r w:rsidR="00C56407" w:rsidRPr="00982782">
        <w:rPr>
          <w:rtl/>
        </w:rPr>
        <w:t xml:space="preserve"> </w:t>
      </w:r>
      <w:r>
        <w:rPr>
          <w:rtl/>
        </w:rPr>
        <w:t>{</w:t>
      </w:r>
      <w:r w:rsidR="00C56407" w:rsidRPr="00982782">
        <w:rPr>
          <w:rtl/>
        </w:rPr>
        <w:t xml:space="preserve">أو </w:t>
      </w:r>
      <w:r w:rsidR="00C56407" w:rsidRPr="00982782">
        <w:rPr>
          <w:rFonts w:hint="cs"/>
          <w:rtl/>
        </w:rPr>
        <w:t>يأتي</w:t>
      </w:r>
      <w:r w:rsidR="00C56407" w:rsidRPr="00982782">
        <w:rPr>
          <w:rtl/>
        </w:rPr>
        <w:t xml:space="preserve"> ربك</w:t>
      </w:r>
      <w:r>
        <w:rPr>
          <w:rtl/>
        </w:rPr>
        <w:t>}،</w:t>
      </w:r>
      <w:r w:rsidR="00C56407" w:rsidRPr="00982782">
        <w:rPr>
          <w:rtl/>
        </w:rPr>
        <w:t xml:space="preserve"> وبقوله تعالى</w:t>
      </w:r>
      <w:r>
        <w:rPr>
          <w:rtl/>
        </w:rPr>
        <w:t>:</w:t>
      </w:r>
      <w:r w:rsidR="00C56407" w:rsidRPr="00982782">
        <w:rPr>
          <w:rtl/>
        </w:rPr>
        <w:t xml:space="preserve"> </w:t>
      </w:r>
      <w:r>
        <w:rPr>
          <w:rtl/>
        </w:rPr>
        <w:t>{</w:t>
      </w:r>
      <w:r w:rsidR="00C56407" w:rsidRPr="00982782">
        <w:rPr>
          <w:rtl/>
        </w:rPr>
        <w:t>وجاء ربك</w:t>
      </w:r>
      <w:r>
        <w:rPr>
          <w:rtl/>
        </w:rPr>
        <w:t>}،</w:t>
      </w:r>
      <w:r w:rsidR="00C56407" w:rsidRPr="00982782">
        <w:rPr>
          <w:rtl/>
        </w:rPr>
        <w:t xml:space="preserve"> </w:t>
      </w:r>
      <w:r w:rsidR="00C56407" w:rsidRPr="00982782">
        <w:rPr>
          <w:rFonts w:hint="cs"/>
          <w:rtl/>
        </w:rPr>
        <w:t>واحتجوا</w:t>
      </w:r>
      <w:r w:rsidR="00C56407" w:rsidRPr="00982782">
        <w:rPr>
          <w:rtl/>
        </w:rPr>
        <w:t xml:space="preserve"> بالأخبار</w:t>
      </w:r>
      <w:r>
        <w:rPr>
          <w:rtl/>
        </w:rPr>
        <w:t>،</w:t>
      </w:r>
      <w:r w:rsidR="00C56407" w:rsidRPr="00982782">
        <w:rPr>
          <w:rtl/>
        </w:rPr>
        <w:t xml:space="preserve"> فمنها</w:t>
      </w:r>
      <w:r>
        <w:rPr>
          <w:rtl/>
        </w:rPr>
        <w:t>:</w:t>
      </w:r>
      <w:r w:rsidR="00C56407" w:rsidRPr="00982782">
        <w:rPr>
          <w:rtl/>
        </w:rPr>
        <w:t xml:space="preserve"> ما رواه صاحب شرح السنة ـ رحمه الله ـ في باب " إحياء آخر الليل وفضله " </w:t>
      </w:r>
      <w:r>
        <w:rPr>
          <w:rtl/>
        </w:rPr>
        <w:t>(</w:t>
      </w:r>
      <w:r w:rsidR="00C56407" w:rsidRPr="00982782">
        <w:rPr>
          <w:rtl/>
        </w:rPr>
        <w:t xml:space="preserve">عن أبى هريرة وأبى سعيد </w:t>
      </w:r>
      <w:r w:rsidR="00C56407" w:rsidRPr="00982782">
        <w:rPr>
          <w:rFonts w:hint="cs"/>
          <w:rtl/>
        </w:rPr>
        <w:t>الخدري</w:t>
      </w:r>
      <w:r w:rsidR="00C56407" w:rsidRPr="00982782">
        <w:rPr>
          <w:rtl/>
        </w:rPr>
        <w:t xml:space="preserve"> رضى الله عنهما</w:t>
      </w:r>
      <w:r>
        <w:rPr>
          <w:rtl/>
        </w:rPr>
        <w:t>:</w:t>
      </w:r>
      <w:r w:rsidR="00C56407" w:rsidRPr="00982782">
        <w:rPr>
          <w:rtl/>
        </w:rPr>
        <w:t xml:space="preserve"> عن النبي صلى الله عليه وسلم أنه قال</w:t>
      </w:r>
      <w:r>
        <w:rPr>
          <w:rtl/>
        </w:rPr>
        <w:t>:</w:t>
      </w:r>
      <w:r w:rsidR="00C56407" w:rsidRPr="00982782">
        <w:rPr>
          <w:rtl/>
        </w:rPr>
        <w:t xml:space="preserve"> (</w:t>
      </w:r>
      <w:r>
        <w:rPr>
          <w:rtl/>
        </w:rPr>
        <w:t>(</w:t>
      </w:r>
      <w:r w:rsidR="00C56407" w:rsidRPr="00982782">
        <w:rPr>
          <w:rtl/>
        </w:rPr>
        <w:t>ما اجتمع قوم يذكرون الله</w:t>
      </w:r>
      <w:r>
        <w:rPr>
          <w:rtl/>
        </w:rPr>
        <w:t>،</w:t>
      </w:r>
      <w:r w:rsidR="00C56407" w:rsidRPr="00982782">
        <w:rPr>
          <w:rtl/>
        </w:rPr>
        <w:t xml:space="preserve"> إلا حفتهم الملائكة</w:t>
      </w:r>
      <w:r>
        <w:rPr>
          <w:rtl/>
        </w:rPr>
        <w:t>،</w:t>
      </w:r>
      <w:r w:rsidR="00C56407" w:rsidRPr="00982782">
        <w:rPr>
          <w:rtl/>
        </w:rPr>
        <w:t xml:space="preserve"> وغشيتهم الرحمة</w:t>
      </w:r>
      <w:r>
        <w:rPr>
          <w:rtl/>
        </w:rPr>
        <w:t>،</w:t>
      </w:r>
      <w:r w:rsidR="00C56407" w:rsidRPr="00982782">
        <w:rPr>
          <w:rtl/>
        </w:rPr>
        <w:t xml:space="preserve"> ونزلت عليهم السكينة</w:t>
      </w:r>
      <w:r>
        <w:rPr>
          <w:rtl/>
        </w:rPr>
        <w:t>،</w:t>
      </w:r>
      <w:r w:rsidR="00C56407" w:rsidRPr="00982782">
        <w:rPr>
          <w:rtl/>
        </w:rPr>
        <w:t xml:space="preserve"> وذكرهم الله فيمن عنده</w:t>
      </w:r>
      <w:r>
        <w:rPr>
          <w:rtl/>
        </w:rPr>
        <w:t>)</w:t>
      </w:r>
      <w:r w:rsidR="00C56407" w:rsidRPr="00982782">
        <w:rPr>
          <w:rtl/>
        </w:rPr>
        <w:t>)</w:t>
      </w:r>
      <w:r>
        <w:rPr>
          <w:rtl/>
        </w:rPr>
        <w:t xml:space="preserve">، </w:t>
      </w:r>
      <w:r w:rsidR="00C56407" w:rsidRPr="00982782">
        <w:rPr>
          <w:rtl/>
        </w:rPr>
        <w:t>ثم قال</w:t>
      </w:r>
      <w:r>
        <w:rPr>
          <w:rtl/>
        </w:rPr>
        <w:t>:</w:t>
      </w:r>
      <w:r w:rsidR="00C56407" w:rsidRPr="00982782">
        <w:rPr>
          <w:rtl/>
        </w:rPr>
        <w:t xml:space="preserve"> (</w:t>
      </w:r>
      <w:r>
        <w:rPr>
          <w:rtl/>
        </w:rPr>
        <w:t>(</w:t>
      </w:r>
      <w:r w:rsidR="00C56407" w:rsidRPr="00982782">
        <w:rPr>
          <w:rtl/>
        </w:rPr>
        <w:t>إن الله تعالى يمهل حتى إذا كان ثلث الليل الأخير ينزل الى هذه السماء الدنيا فينادى هل من مذنب يتوب</w:t>
      </w:r>
      <w:r>
        <w:rPr>
          <w:rtl/>
        </w:rPr>
        <w:t>؟</w:t>
      </w:r>
      <w:r w:rsidR="00C56407" w:rsidRPr="00982782">
        <w:rPr>
          <w:rtl/>
        </w:rPr>
        <w:t xml:space="preserve"> هل من مستغفر</w:t>
      </w:r>
      <w:r>
        <w:rPr>
          <w:rtl/>
        </w:rPr>
        <w:t>؟</w:t>
      </w:r>
      <w:r w:rsidR="00C56407" w:rsidRPr="00982782">
        <w:rPr>
          <w:rtl/>
        </w:rPr>
        <w:t xml:space="preserve"> هل من داع</w:t>
      </w:r>
      <w:r>
        <w:rPr>
          <w:rtl/>
        </w:rPr>
        <w:t>؟</w:t>
      </w:r>
      <w:r w:rsidR="00C56407" w:rsidRPr="00982782">
        <w:rPr>
          <w:rtl/>
        </w:rPr>
        <w:t xml:space="preserve"> هل من سائل</w:t>
      </w:r>
      <w:r>
        <w:rPr>
          <w:rtl/>
        </w:rPr>
        <w:t>؟</w:t>
      </w:r>
      <w:r w:rsidR="00C56407" w:rsidRPr="00982782">
        <w:rPr>
          <w:rtl/>
        </w:rPr>
        <w:t xml:space="preserve"> الى الفجر</w:t>
      </w:r>
      <w:r>
        <w:rPr>
          <w:rtl/>
        </w:rPr>
        <w:t>)</w:t>
      </w:r>
      <w:r w:rsidR="00C56407" w:rsidRPr="00982782">
        <w:rPr>
          <w:rtl/>
        </w:rPr>
        <w:t>)</w:t>
      </w:r>
      <w:r>
        <w:rPr>
          <w:rtl/>
        </w:rPr>
        <w:t>،</w:t>
      </w:r>
      <w:r w:rsidR="00C56407" w:rsidRPr="00982782">
        <w:rPr>
          <w:rtl/>
        </w:rPr>
        <w:t xml:space="preserve"> قال صاحب هذا الكتاب هذا حديث متفق على صحته</w:t>
      </w:r>
      <w:r>
        <w:rPr>
          <w:rtl/>
        </w:rPr>
        <w:t xml:space="preserve">، </w:t>
      </w:r>
      <w:r w:rsidR="00C56407" w:rsidRPr="00982782">
        <w:rPr>
          <w:rtl/>
        </w:rPr>
        <w:t>و</w:t>
      </w:r>
      <w:r w:rsidR="00C56407">
        <w:rPr>
          <w:rFonts w:hint="cs"/>
          <w:rtl/>
        </w:rPr>
        <w:t xml:space="preserve">في </w:t>
      </w:r>
      <w:r w:rsidR="00C56407" w:rsidRPr="00982782">
        <w:rPr>
          <w:rtl/>
        </w:rPr>
        <w:t>هذا الباب أيضاً عن أبى هريرة أن النبي صلى الله عليه وسلم قال</w:t>
      </w:r>
      <w:r>
        <w:rPr>
          <w:rtl/>
        </w:rPr>
        <w:t>:</w:t>
      </w:r>
      <w:r w:rsidR="00C56407" w:rsidRPr="00982782">
        <w:rPr>
          <w:rtl/>
        </w:rPr>
        <w:t xml:space="preserve"> (</w:t>
      </w:r>
      <w:r>
        <w:rPr>
          <w:rtl/>
        </w:rPr>
        <w:t>(</w:t>
      </w:r>
      <w:r w:rsidR="00C56407" w:rsidRPr="00982782">
        <w:rPr>
          <w:rtl/>
        </w:rPr>
        <w:t>يزل ربنا كل ليلة الى سماء الدنيا</w:t>
      </w:r>
      <w:r>
        <w:rPr>
          <w:rtl/>
        </w:rPr>
        <w:t>،</w:t>
      </w:r>
      <w:r w:rsidR="00C56407" w:rsidRPr="00982782">
        <w:rPr>
          <w:rtl/>
        </w:rPr>
        <w:t xml:space="preserve"> حين يبقى ثلث الليل الأخير</w:t>
      </w:r>
      <w:r>
        <w:rPr>
          <w:rtl/>
        </w:rPr>
        <w:t xml:space="preserve">، </w:t>
      </w:r>
      <w:r w:rsidR="00C56407" w:rsidRPr="00982782">
        <w:rPr>
          <w:rtl/>
        </w:rPr>
        <w:t xml:space="preserve">فيقول من </w:t>
      </w:r>
      <w:r w:rsidR="00C56407" w:rsidRPr="00982782">
        <w:rPr>
          <w:rFonts w:hint="cs"/>
          <w:rtl/>
        </w:rPr>
        <w:t>يدعوني</w:t>
      </w:r>
      <w:r w:rsidR="00C56407" w:rsidRPr="00982782">
        <w:rPr>
          <w:rtl/>
        </w:rPr>
        <w:t xml:space="preserve"> فأستجيب له</w:t>
      </w:r>
      <w:r>
        <w:rPr>
          <w:rtl/>
        </w:rPr>
        <w:t>؟</w:t>
      </w:r>
      <w:r w:rsidR="00C56407" w:rsidRPr="00982782">
        <w:rPr>
          <w:rtl/>
        </w:rPr>
        <w:t xml:space="preserve"> من </w:t>
      </w:r>
      <w:r w:rsidR="00C56407" w:rsidRPr="00982782">
        <w:rPr>
          <w:rFonts w:hint="cs"/>
          <w:rtl/>
        </w:rPr>
        <w:t>يسألني</w:t>
      </w:r>
      <w:r w:rsidR="00C56407" w:rsidRPr="00982782">
        <w:rPr>
          <w:rtl/>
        </w:rPr>
        <w:t xml:space="preserve"> فأعطيه</w:t>
      </w:r>
      <w:r>
        <w:rPr>
          <w:rtl/>
        </w:rPr>
        <w:t>؟</w:t>
      </w:r>
      <w:r w:rsidR="00C56407" w:rsidRPr="00982782">
        <w:rPr>
          <w:rtl/>
        </w:rPr>
        <w:t xml:space="preserve"> من </w:t>
      </w:r>
      <w:r w:rsidR="00C56407" w:rsidRPr="00982782">
        <w:rPr>
          <w:rFonts w:hint="cs"/>
          <w:rtl/>
        </w:rPr>
        <w:t>يستغفرن</w:t>
      </w:r>
      <w:r w:rsidR="00C56407">
        <w:rPr>
          <w:rFonts w:hint="cs"/>
          <w:rtl/>
        </w:rPr>
        <w:t>ي</w:t>
      </w:r>
      <w:r w:rsidR="00C56407" w:rsidRPr="00982782">
        <w:rPr>
          <w:rtl/>
        </w:rPr>
        <w:t xml:space="preserve"> فأغفر له</w:t>
      </w:r>
      <w:r>
        <w:rPr>
          <w:rtl/>
        </w:rPr>
        <w:t>؟)</w:t>
      </w:r>
      <w:r w:rsidR="00C56407" w:rsidRPr="00982782">
        <w:rPr>
          <w:rtl/>
        </w:rPr>
        <w:t>)</w:t>
      </w:r>
      <w:r>
        <w:rPr>
          <w:rtl/>
        </w:rPr>
        <w:t xml:space="preserve">، </w:t>
      </w:r>
      <w:r w:rsidR="00C56407" w:rsidRPr="00982782">
        <w:rPr>
          <w:rtl/>
        </w:rPr>
        <w:t>ثم قال</w:t>
      </w:r>
      <w:r>
        <w:rPr>
          <w:rtl/>
        </w:rPr>
        <w:t>:</w:t>
      </w:r>
      <w:r w:rsidR="00C56407" w:rsidRPr="00982782">
        <w:rPr>
          <w:rtl/>
        </w:rPr>
        <w:t xml:space="preserve"> هذا حديث متفق على صحته</w:t>
      </w:r>
      <w:r>
        <w:rPr>
          <w:rtl/>
        </w:rPr>
        <w:t>،</w:t>
      </w:r>
      <w:r w:rsidR="00C56407" w:rsidRPr="00982782">
        <w:rPr>
          <w:rtl/>
        </w:rPr>
        <w:t xml:space="preserve"> وروى أيضاً عن أبى هريرة عن رسول الله صلى الله عليه وسلم</w:t>
      </w:r>
      <w:r>
        <w:rPr>
          <w:rtl/>
        </w:rPr>
        <w:t>:</w:t>
      </w:r>
      <w:r w:rsidR="00C56407" w:rsidRPr="00982782">
        <w:rPr>
          <w:rtl/>
        </w:rPr>
        <w:t xml:space="preserve"> الحديث المذكور</w:t>
      </w:r>
      <w:r>
        <w:rPr>
          <w:rtl/>
        </w:rPr>
        <w:t>،</w:t>
      </w:r>
      <w:r w:rsidR="00C56407" w:rsidRPr="00982782">
        <w:rPr>
          <w:rtl/>
        </w:rPr>
        <w:t xml:space="preserve"> وزاد فيه " ثم يبسط يديه تبارك وتعال فيقول " من يقرض غير عديم ولا ظلوم "</w:t>
      </w:r>
      <w:r>
        <w:rPr>
          <w:rtl/>
        </w:rPr>
        <w:t>؟</w:t>
      </w:r>
      <w:r w:rsidR="00C56407" w:rsidRPr="00982782">
        <w:rPr>
          <w:rtl/>
        </w:rPr>
        <w:t xml:space="preserve"> وروى صاحب هذا الكتاب في باب " ليلة النصف من شعبان " عن عروة عن عائشة ـ رضى الله عنهما ـ قالت</w:t>
      </w:r>
      <w:r>
        <w:rPr>
          <w:rtl/>
        </w:rPr>
        <w:t>:</w:t>
      </w:r>
      <w:r w:rsidR="00C56407" w:rsidRPr="00982782">
        <w:rPr>
          <w:rtl/>
        </w:rPr>
        <w:t xml:space="preserve"> فقدت رسول الله صلى الله عليه وسلم ليلة فخرجت</w:t>
      </w:r>
      <w:r>
        <w:rPr>
          <w:rtl/>
        </w:rPr>
        <w:t>:</w:t>
      </w:r>
      <w:r w:rsidR="00C56407" w:rsidRPr="00982782">
        <w:rPr>
          <w:rtl/>
        </w:rPr>
        <w:t xml:space="preserve"> فإذا هو بالبقيع</w:t>
      </w:r>
      <w:r>
        <w:rPr>
          <w:rtl/>
        </w:rPr>
        <w:t>،</w:t>
      </w:r>
      <w:r w:rsidR="00C56407" w:rsidRPr="00982782">
        <w:rPr>
          <w:rtl/>
        </w:rPr>
        <w:t xml:space="preserve"> فقال</w:t>
      </w:r>
      <w:r>
        <w:rPr>
          <w:rtl/>
        </w:rPr>
        <w:t>:</w:t>
      </w:r>
      <w:r w:rsidR="00C56407">
        <w:rPr>
          <w:rFonts w:hint="cs"/>
          <w:rtl/>
        </w:rPr>
        <w:t xml:space="preserve"> (</w:t>
      </w:r>
      <w:r>
        <w:rPr>
          <w:rFonts w:hint="cs"/>
          <w:rtl/>
        </w:rPr>
        <w:t>(</w:t>
      </w:r>
      <w:r w:rsidR="00C56407" w:rsidRPr="00982782">
        <w:rPr>
          <w:rtl/>
        </w:rPr>
        <w:t>أكنت تخافين أن يحيف الله ورسوله</w:t>
      </w:r>
      <w:r>
        <w:rPr>
          <w:rtl/>
        </w:rPr>
        <w:t>؟</w:t>
      </w:r>
      <w:r w:rsidR="00C56407" w:rsidRPr="00982782">
        <w:rPr>
          <w:rtl/>
        </w:rPr>
        <w:t xml:space="preserve"> فقلت</w:t>
      </w:r>
      <w:r>
        <w:rPr>
          <w:rtl/>
        </w:rPr>
        <w:t>:</w:t>
      </w:r>
      <w:r w:rsidR="00C56407" w:rsidRPr="00982782">
        <w:rPr>
          <w:rtl/>
        </w:rPr>
        <w:t xml:space="preserve"> يا</w:t>
      </w:r>
      <w:r w:rsidR="00C56407">
        <w:rPr>
          <w:rFonts w:hint="cs"/>
          <w:rtl/>
        </w:rPr>
        <w:t xml:space="preserve"> </w:t>
      </w:r>
      <w:r w:rsidR="00C56407" w:rsidRPr="00982782">
        <w:rPr>
          <w:rtl/>
        </w:rPr>
        <w:t>رسول الله ظننت أنك أتيت بعض نسائك</w:t>
      </w:r>
      <w:r>
        <w:rPr>
          <w:rtl/>
        </w:rPr>
        <w:t xml:space="preserve">، </w:t>
      </w:r>
      <w:r w:rsidR="00C56407" w:rsidRPr="00982782">
        <w:rPr>
          <w:rtl/>
        </w:rPr>
        <w:t>فقال</w:t>
      </w:r>
      <w:r>
        <w:rPr>
          <w:rtl/>
        </w:rPr>
        <w:t>:</w:t>
      </w:r>
      <w:r w:rsidR="00C56407" w:rsidRPr="00982782">
        <w:rPr>
          <w:rtl/>
        </w:rPr>
        <w:t xml:space="preserve"> إن الله ينزل ليلة النصف من شعبان</w:t>
      </w:r>
      <w:r>
        <w:rPr>
          <w:rtl/>
        </w:rPr>
        <w:t>،</w:t>
      </w:r>
      <w:r w:rsidR="00C56407" w:rsidRPr="00982782">
        <w:rPr>
          <w:rtl/>
        </w:rPr>
        <w:t xml:space="preserve"> فيغفر لأكثر من عدد شعر غنم بنى كلب</w:t>
      </w:r>
      <w:r>
        <w:rPr>
          <w:rtl/>
        </w:rPr>
        <w:t>)</w:t>
      </w:r>
      <w:r w:rsidR="00C56407">
        <w:rPr>
          <w:rFonts w:hint="cs"/>
          <w:rtl/>
        </w:rPr>
        <w:t>)</w:t>
      </w:r>
      <w:r>
        <w:rPr>
          <w:rFonts w:hint="cs"/>
          <w:rtl/>
        </w:rPr>
        <w:t>،</w:t>
      </w:r>
      <w:r w:rsidR="00C56407" w:rsidRPr="00982782">
        <w:rPr>
          <w:rtl/>
        </w:rPr>
        <w:t xml:space="preserve"> </w:t>
      </w:r>
      <w:r w:rsidR="00C56407" w:rsidRPr="00982782">
        <w:rPr>
          <w:rFonts w:hint="cs"/>
          <w:rtl/>
        </w:rPr>
        <w:t>والبخاري</w:t>
      </w:r>
      <w:r w:rsidR="00C56407" w:rsidRPr="00982782">
        <w:rPr>
          <w:rtl/>
        </w:rPr>
        <w:t xml:space="preserve"> ضعف هذا الحديث</w:t>
      </w:r>
      <w:r>
        <w:rPr>
          <w:rtl/>
        </w:rPr>
        <w:t>،</w:t>
      </w:r>
      <w:r w:rsidR="00C56407" w:rsidRPr="00982782">
        <w:rPr>
          <w:rtl/>
        </w:rPr>
        <w:t xml:space="preserve"> وأعلم</w:t>
      </w:r>
      <w:r>
        <w:rPr>
          <w:rtl/>
        </w:rPr>
        <w:t>:</w:t>
      </w:r>
      <w:r w:rsidR="00C56407" w:rsidRPr="00982782">
        <w:rPr>
          <w:rtl/>
        </w:rPr>
        <w:t xml:space="preserve"> أن الكلام في قوله</w:t>
      </w:r>
      <w:r>
        <w:rPr>
          <w:rtl/>
        </w:rPr>
        <w:t>:</w:t>
      </w:r>
      <w:r w:rsidR="00C56407" w:rsidRPr="00982782">
        <w:rPr>
          <w:rtl/>
        </w:rPr>
        <w:t xml:space="preserve"> </w:t>
      </w:r>
      <w:r>
        <w:rPr>
          <w:rtl/>
        </w:rPr>
        <w:t>{</w:t>
      </w:r>
      <w:r w:rsidR="00C56407" w:rsidRPr="00982782">
        <w:rPr>
          <w:rtl/>
        </w:rPr>
        <w:t>هل ينظرون أن يأتيهم الله في ظلل من الغمام</w:t>
      </w:r>
      <w:r>
        <w:rPr>
          <w:rtl/>
        </w:rPr>
        <w:t>}</w:t>
      </w:r>
      <w:r w:rsidR="00C56407" w:rsidRPr="00982782">
        <w:rPr>
          <w:rtl/>
        </w:rPr>
        <w:t xml:space="preserve"> من نوعين</w:t>
      </w:r>
      <w:r>
        <w:rPr>
          <w:rtl/>
        </w:rPr>
        <w:t>:</w:t>
      </w:r>
      <w:r w:rsidR="00C56407" w:rsidRPr="00982782">
        <w:rPr>
          <w:rtl/>
        </w:rPr>
        <w:t xml:space="preserve"> </w:t>
      </w:r>
      <w:r>
        <w:rPr>
          <w:rFonts w:hint="cs"/>
          <w:bCs/>
          <w:rtl/>
        </w:rPr>
        <w:t>(</w:t>
      </w:r>
      <w:r w:rsidR="00C56407" w:rsidRPr="00DB1E74">
        <w:rPr>
          <w:bCs/>
          <w:rtl/>
        </w:rPr>
        <w:t>الأول</w:t>
      </w:r>
      <w:r>
        <w:rPr>
          <w:rFonts w:hint="cs"/>
          <w:bCs/>
          <w:rtl/>
        </w:rPr>
        <w:t>)</w:t>
      </w:r>
      <w:r w:rsidR="00C56407" w:rsidRPr="00982782">
        <w:rPr>
          <w:rtl/>
        </w:rPr>
        <w:t xml:space="preserve"> " أن نبين بالدلائل القاهرة أنه سبحانه وتعالى منزه عن المجيء والذهاب</w:t>
      </w:r>
      <w:r>
        <w:rPr>
          <w:rtl/>
        </w:rPr>
        <w:t>،</w:t>
      </w:r>
      <w:r w:rsidR="00C56407" w:rsidRPr="00982782">
        <w:rPr>
          <w:rtl/>
        </w:rPr>
        <w:t xml:space="preserve"> </w:t>
      </w:r>
      <w:r w:rsidR="00C56407" w:rsidRPr="00DB1E74">
        <w:rPr>
          <w:bCs/>
          <w:rtl/>
        </w:rPr>
        <w:t>و</w:t>
      </w:r>
      <w:r w:rsidR="00C56407">
        <w:rPr>
          <w:rFonts w:hint="cs"/>
          <w:bCs/>
          <w:rtl/>
        </w:rPr>
        <w:t xml:space="preserve"> </w:t>
      </w:r>
      <w:r>
        <w:rPr>
          <w:rFonts w:hint="cs"/>
          <w:bCs/>
          <w:rtl/>
        </w:rPr>
        <w:t>(</w:t>
      </w:r>
      <w:r w:rsidR="00C56407" w:rsidRPr="00DB1E74">
        <w:rPr>
          <w:bCs/>
          <w:rtl/>
        </w:rPr>
        <w:t>الثاني</w:t>
      </w:r>
      <w:r>
        <w:rPr>
          <w:rFonts w:hint="cs"/>
          <w:bCs/>
          <w:rtl/>
        </w:rPr>
        <w:t>)</w:t>
      </w:r>
      <w:r>
        <w:rPr>
          <w:rtl/>
        </w:rPr>
        <w:t>:</w:t>
      </w:r>
      <w:r w:rsidR="00C56407" w:rsidRPr="00982782">
        <w:rPr>
          <w:rtl/>
        </w:rPr>
        <w:t xml:space="preserve"> أن نذكر التأويلات في هذه الآيات</w:t>
      </w:r>
      <w:r>
        <w:rPr>
          <w:rtl/>
        </w:rPr>
        <w:t>،</w:t>
      </w:r>
      <w:r w:rsidR="00C56407" w:rsidRPr="00982782">
        <w:rPr>
          <w:rtl/>
        </w:rPr>
        <w:t xml:space="preserve"> أما النوع الأول</w:t>
      </w:r>
      <w:r>
        <w:rPr>
          <w:rtl/>
        </w:rPr>
        <w:t>:</w:t>
      </w:r>
      <w:r w:rsidR="00C56407" w:rsidRPr="00982782">
        <w:rPr>
          <w:rtl/>
        </w:rPr>
        <w:t xml:space="preserve"> </w:t>
      </w:r>
      <w:r w:rsidR="00C56407" w:rsidRPr="00DB1E74">
        <w:rPr>
          <w:bCs/>
          <w:rtl/>
        </w:rPr>
        <w:t>فنقول</w:t>
      </w:r>
      <w:r>
        <w:rPr>
          <w:rtl/>
        </w:rPr>
        <w:t>:</w:t>
      </w:r>
      <w:r w:rsidR="00C56407" w:rsidRPr="00982782">
        <w:rPr>
          <w:rtl/>
        </w:rPr>
        <w:t xml:space="preserve"> الذى يدل على </w:t>
      </w:r>
      <w:r w:rsidR="00C56407">
        <w:rPr>
          <w:rtl/>
        </w:rPr>
        <w:t>امتناع</w:t>
      </w:r>
      <w:r w:rsidR="00C56407" w:rsidRPr="00982782">
        <w:rPr>
          <w:rtl/>
        </w:rPr>
        <w:t xml:space="preserve"> المجيء والذهاب على الله سبحانه وتعالى وجوه</w:t>
      </w:r>
      <w:r>
        <w:rPr>
          <w:rtl/>
        </w:rPr>
        <w:t>:</w:t>
      </w:r>
      <w:r w:rsidR="00C56407" w:rsidRPr="00982782">
        <w:rPr>
          <w:rtl/>
        </w:rPr>
        <w:t xml:space="preserve"> </w:t>
      </w:r>
      <w:r>
        <w:rPr>
          <w:bCs/>
          <w:rtl/>
        </w:rPr>
        <w:t>(</w:t>
      </w:r>
      <w:r w:rsidR="00C56407" w:rsidRPr="00DB1E74">
        <w:rPr>
          <w:bCs/>
          <w:rtl/>
        </w:rPr>
        <w:t>الأول</w:t>
      </w:r>
      <w:r>
        <w:rPr>
          <w:bCs/>
          <w:rtl/>
        </w:rPr>
        <w:t>)</w:t>
      </w:r>
      <w:r>
        <w:rPr>
          <w:rtl/>
        </w:rPr>
        <w:t>:</w:t>
      </w:r>
      <w:r w:rsidR="00C56407" w:rsidRPr="00982782">
        <w:rPr>
          <w:rtl/>
        </w:rPr>
        <w:t xml:space="preserve"> ما ثبت في علم الأصول</w:t>
      </w:r>
      <w:r>
        <w:rPr>
          <w:rtl/>
        </w:rPr>
        <w:t>:</w:t>
      </w:r>
      <w:r w:rsidR="00C56407" w:rsidRPr="00982782">
        <w:rPr>
          <w:rtl/>
        </w:rPr>
        <w:t xml:space="preserve"> أن كل ما يصح عليه المجيء والذهاب فإنه لا ينفك عن المحدث</w:t>
      </w:r>
      <w:r>
        <w:rPr>
          <w:rtl/>
        </w:rPr>
        <w:t>،</w:t>
      </w:r>
      <w:r w:rsidR="00C56407" w:rsidRPr="00982782">
        <w:rPr>
          <w:rtl/>
        </w:rPr>
        <w:t xml:space="preserve"> ومالا ينفك عن المحدث</w:t>
      </w:r>
      <w:r>
        <w:rPr>
          <w:rtl/>
        </w:rPr>
        <w:t>،</w:t>
      </w:r>
      <w:r w:rsidR="00C56407" w:rsidRPr="00982782">
        <w:rPr>
          <w:rtl/>
        </w:rPr>
        <w:t xml:space="preserve"> فهو محدث فيلزم أن كل ما يصح عليه المجيء والذهاب</w:t>
      </w:r>
      <w:r>
        <w:rPr>
          <w:rtl/>
        </w:rPr>
        <w:t>،</w:t>
      </w:r>
      <w:r w:rsidR="00C56407" w:rsidRPr="00982782">
        <w:rPr>
          <w:rtl/>
        </w:rPr>
        <w:t xml:space="preserve"> وجب</w:t>
      </w:r>
      <w:r>
        <w:rPr>
          <w:rtl/>
        </w:rPr>
        <w:t>:</w:t>
      </w:r>
      <w:r w:rsidR="00C56407" w:rsidRPr="00982782">
        <w:rPr>
          <w:rtl/>
        </w:rPr>
        <w:t xml:space="preserve"> أن يكون محدثاً مخلوقاً</w:t>
      </w:r>
      <w:r>
        <w:rPr>
          <w:rtl/>
        </w:rPr>
        <w:t>،</w:t>
      </w:r>
      <w:r w:rsidR="00C56407" w:rsidRPr="00982782">
        <w:rPr>
          <w:rtl/>
        </w:rPr>
        <w:t xml:space="preserve"> والإله القديم يستحيل أن يكون كذلك</w:t>
      </w:r>
      <w:r>
        <w:rPr>
          <w:rtl/>
        </w:rPr>
        <w:t>،</w:t>
      </w:r>
      <w:r w:rsidR="00C56407" w:rsidRPr="00982782">
        <w:rPr>
          <w:rtl/>
        </w:rPr>
        <w:t xml:space="preserve"> </w:t>
      </w:r>
      <w:r w:rsidR="00C56407" w:rsidRPr="00DB1E74">
        <w:rPr>
          <w:bCs/>
          <w:rtl/>
        </w:rPr>
        <w:t xml:space="preserve">و </w:t>
      </w:r>
      <w:r>
        <w:rPr>
          <w:bCs/>
          <w:rtl/>
        </w:rPr>
        <w:t>(</w:t>
      </w:r>
      <w:r w:rsidR="00C56407" w:rsidRPr="00DB1E74">
        <w:rPr>
          <w:bCs/>
          <w:rtl/>
        </w:rPr>
        <w:t>الثاني</w:t>
      </w:r>
      <w:r>
        <w:rPr>
          <w:bCs/>
          <w:rtl/>
        </w:rPr>
        <w:t>)</w:t>
      </w:r>
      <w:r>
        <w:rPr>
          <w:rtl/>
        </w:rPr>
        <w:t>:</w:t>
      </w:r>
      <w:r w:rsidR="00C56407" w:rsidRPr="00982782">
        <w:rPr>
          <w:rtl/>
        </w:rPr>
        <w:t xml:space="preserve"> إن كل ما يصح عليه </w:t>
      </w:r>
      <w:r w:rsidR="00C56407" w:rsidRPr="00982782">
        <w:rPr>
          <w:rFonts w:hint="cs"/>
          <w:rtl/>
        </w:rPr>
        <w:t>الانتقال</w:t>
      </w:r>
      <w:r w:rsidR="00C56407" w:rsidRPr="00982782">
        <w:rPr>
          <w:rtl/>
        </w:rPr>
        <w:t xml:space="preserve"> </w:t>
      </w:r>
      <w:r w:rsidR="00C56407" w:rsidRPr="00982782">
        <w:rPr>
          <w:rFonts w:hint="cs"/>
          <w:rtl/>
        </w:rPr>
        <w:t>والمجيء</w:t>
      </w:r>
      <w:r w:rsidR="00C56407" w:rsidRPr="00982782">
        <w:rPr>
          <w:rtl/>
        </w:rPr>
        <w:t xml:space="preserve"> من مكان الى مكان فهو محدود متناه</w:t>
      </w:r>
      <w:r>
        <w:rPr>
          <w:rtl/>
        </w:rPr>
        <w:t>،</w:t>
      </w:r>
      <w:r w:rsidR="00C56407" w:rsidRPr="00982782">
        <w:rPr>
          <w:rtl/>
        </w:rPr>
        <w:t xml:space="preserve"> فيكون مختصاً بمقدار معين</w:t>
      </w:r>
      <w:r>
        <w:rPr>
          <w:rtl/>
        </w:rPr>
        <w:t>،</w:t>
      </w:r>
      <w:r w:rsidR="00C56407" w:rsidRPr="00982782">
        <w:rPr>
          <w:rtl/>
        </w:rPr>
        <w:t xml:space="preserve"> مع أنه كان يجوز في العقل وقوعه على مقدار أزيد على مقدار منه أو أنقص منه</w:t>
      </w:r>
      <w:r>
        <w:rPr>
          <w:rtl/>
        </w:rPr>
        <w:t>،</w:t>
      </w:r>
      <w:r w:rsidR="00C56407" w:rsidRPr="00982782">
        <w:rPr>
          <w:rtl/>
        </w:rPr>
        <w:t xml:space="preserve"> وحينئذ يكون اختصاصه بذلك المقدار</w:t>
      </w:r>
      <w:r>
        <w:rPr>
          <w:rtl/>
        </w:rPr>
        <w:t>،</w:t>
      </w:r>
      <w:r w:rsidR="00C56407" w:rsidRPr="00982782">
        <w:rPr>
          <w:rtl/>
        </w:rPr>
        <w:t xml:space="preserve"> لأجل تخصيص مخصص</w:t>
      </w:r>
      <w:r>
        <w:rPr>
          <w:rtl/>
        </w:rPr>
        <w:t>،</w:t>
      </w:r>
      <w:r w:rsidR="00C56407" w:rsidRPr="00982782">
        <w:rPr>
          <w:rtl/>
        </w:rPr>
        <w:t xml:space="preserve"> وترجيح مرجح</w:t>
      </w:r>
      <w:r>
        <w:rPr>
          <w:rtl/>
        </w:rPr>
        <w:t>،</w:t>
      </w:r>
      <w:r w:rsidR="00C56407" w:rsidRPr="00982782">
        <w:rPr>
          <w:rtl/>
        </w:rPr>
        <w:t xml:space="preserve"> وذلك على الإله القديم محال</w:t>
      </w:r>
      <w:r>
        <w:rPr>
          <w:rtl/>
        </w:rPr>
        <w:t>،</w:t>
      </w:r>
      <w:r w:rsidR="00C56407" w:rsidRPr="00982782">
        <w:rPr>
          <w:rtl/>
        </w:rPr>
        <w:t xml:space="preserve"> </w:t>
      </w:r>
      <w:r w:rsidR="00C56407" w:rsidRPr="00DB1E74">
        <w:rPr>
          <w:bCs/>
          <w:rtl/>
        </w:rPr>
        <w:t xml:space="preserve">و </w:t>
      </w:r>
      <w:r>
        <w:rPr>
          <w:bCs/>
          <w:rtl/>
        </w:rPr>
        <w:t>(</w:t>
      </w:r>
      <w:r w:rsidR="00C56407" w:rsidRPr="00DB1E74">
        <w:rPr>
          <w:bCs/>
          <w:rtl/>
        </w:rPr>
        <w:t>الثالث</w:t>
      </w:r>
      <w:r>
        <w:rPr>
          <w:bCs/>
          <w:rtl/>
        </w:rPr>
        <w:t>)</w:t>
      </w:r>
      <w:r>
        <w:rPr>
          <w:rtl/>
        </w:rPr>
        <w:t>:</w:t>
      </w:r>
      <w:r w:rsidR="00C56407" w:rsidRPr="00982782">
        <w:rPr>
          <w:rtl/>
        </w:rPr>
        <w:t xml:space="preserve"> وهو أنا لو جوزنا فيما يصح عليه المجيء والذهاب</w:t>
      </w:r>
      <w:r>
        <w:rPr>
          <w:rtl/>
        </w:rPr>
        <w:t>،</w:t>
      </w:r>
      <w:r w:rsidR="00C56407" w:rsidRPr="00982782">
        <w:rPr>
          <w:rtl/>
        </w:rPr>
        <w:t xml:space="preserve"> أن يكون إلهاً قديماً أزلياً</w:t>
      </w:r>
      <w:r>
        <w:rPr>
          <w:rtl/>
        </w:rPr>
        <w:t>،</w:t>
      </w:r>
      <w:r w:rsidR="00C56407" w:rsidRPr="00982782">
        <w:rPr>
          <w:rtl/>
        </w:rPr>
        <w:t xml:space="preserve"> فحينئذ لا يمكننا أن نحكم بنفي إلهية الشمس والقمر</w:t>
      </w:r>
      <w:r>
        <w:rPr>
          <w:rtl/>
        </w:rPr>
        <w:t>،</w:t>
      </w:r>
      <w:r w:rsidR="00C56407" w:rsidRPr="00982782">
        <w:rPr>
          <w:rtl/>
        </w:rPr>
        <w:t xml:space="preserve"> </w:t>
      </w:r>
      <w:r w:rsidR="00C56407" w:rsidRPr="00DB1E74">
        <w:rPr>
          <w:bCs/>
          <w:rtl/>
        </w:rPr>
        <w:t xml:space="preserve">و </w:t>
      </w:r>
      <w:r>
        <w:rPr>
          <w:bCs/>
          <w:rtl/>
        </w:rPr>
        <w:t>(</w:t>
      </w:r>
      <w:r w:rsidR="00C56407" w:rsidRPr="00DB1E74">
        <w:rPr>
          <w:bCs/>
          <w:rtl/>
        </w:rPr>
        <w:t>الرابع</w:t>
      </w:r>
      <w:r>
        <w:rPr>
          <w:bCs/>
          <w:rtl/>
        </w:rPr>
        <w:t>)</w:t>
      </w:r>
      <w:r>
        <w:rPr>
          <w:rtl/>
        </w:rPr>
        <w:t>:</w:t>
      </w:r>
      <w:r w:rsidR="00C56407" w:rsidRPr="00982782">
        <w:rPr>
          <w:rtl/>
        </w:rPr>
        <w:t xml:space="preserve"> إنه تعالى حكى عن الخليل عليه السلام</w:t>
      </w:r>
      <w:r>
        <w:rPr>
          <w:rtl/>
        </w:rPr>
        <w:t>:</w:t>
      </w:r>
      <w:r w:rsidR="00C56407" w:rsidRPr="00982782">
        <w:rPr>
          <w:rtl/>
        </w:rPr>
        <w:t xml:space="preserve"> أنه طعن في إلهية الكواكب والقمر والشمس بقوله</w:t>
      </w:r>
      <w:r>
        <w:rPr>
          <w:rtl/>
        </w:rPr>
        <w:t>:</w:t>
      </w:r>
      <w:r w:rsidR="00C56407" w:rsidRPr="00982782">
        <w:rPr>
          <w:rtl/>
        </w:rPr>
        <w:t xml:space="preserve"> </w:t>
      </w:r>
      <w:r>
        <w:rPr>
          <w:rtl/>
        </w:rPr>
        <w:t>{</w:t>
      </w:r>
      <w:r w:rsidR="00C56407" w:rsidRPr="00982782">
        <w:rPr>
          <w:rtl/>
        </w:rPr>
        <w:t>لا أحب الأفلين</w:t>
      </w:r>
      <w:r>
        <w:rPr>
          <w:rtl/>
        </w:rPr>
        <w:t>}،</w:t>
      </w:r>
      <w:r w:rsidR="00C56407" w:rsidRPr="00982782">
        <w:rPr>
          <w:rtl/>
        </w:rPr>
        <w:t xml:space="preserve"> ولا معنى للأقوال إلا الغيبة والحضور</w:t>
      </w:r>
      <w:r>
        <w:rPr>
          <w:rtl/>
        </w:rPr>
        <w:t>،</w:t>
      </w:r>
      <w:r w:rsidR="00C56407" w:rsidRPr="00982782">
        <w:rPr>
          <w:rtl/>
        </w:rPr>
        <w:t xml:space="preserve"> فمن جوز الغيبة والحضور على </w:t>
      </w:r>
      <w:r w:rsidR="00C56407">
        <w:rPr>
          <w:rFonts w:hint="cs"/>
          <w:rtl/>
        </w:rPr>
        <w:t>الله</w:t>
      </w:r>
      <w:r w:rsidR="00C56407" w:rsidRPr="00982782">
        <w:rPr>
          <w:rtl/>
        </w:rPr>
        <w:t xml:space="preserve"> تعالى</w:t>
      </w:r>
      <w:r>
        <w:rPr>
          <w:rtl/>
        </w:rPr>
        <w:t>،</w:t>
      </w:r>
      <w:r w:rsidR="00C56407" w:rsidRPr="00982782">
        <w:rPr>
          <w:rtl/>
        </w:rPr>
        <w:t xml:space="preserve"> فقد طعن في دليل الخليل</w:t>
      </w:r>
      <w:r>
        <w:rPr>
          <w:rtl/>
        </w:rPr>
        <w:t>،</w:t>
      </w:r>
      <w:r w:rsidR="00C56407">
        <w:rPr>
          <w:rFonts w:hint="cs"/>
          <w:rtl/>
        </w:rPr>
        <w:t xml:space="preserve"> </w:t>
      </w:r>
      <w:r w:rsidR="00C56407" w:rsidRPr="00982782">
        <w:rPr>
          <w:rtl/>
        </w:rPr>
        <w:t>وكذب الله في تصديق الخليل</w:t>
      </w:r>
      <w:r w:rsidR="00C56407">
        <w:rPr>
          <w:rFonts w:hint="cs"/>
          <w:rtl/>
        </w:rPr>
        <w:t xml:space="preserve"> </w:t>
      </w:r>
      <w:r w:rsidR="00C56407" w:rsidRPr="00982782">
        <w:rPr>
          <w:rtl/>
        </w:rPr>
        <w:t>في ذلك حيث قال</w:t>
      </w:r>
      <w:r>
        <w:rPr>
          <w:rtl/>
        </w:rPr>
        <w:t>:</w:t>
      </w:r>
      <w:r w:rsidR="00C56407" w:rsidRPr="00982782">
        <w:rPr>
          <w:rtl/>
        </w:rPr>
        <w:t xml:space="preserve"> </w:t>
      </w:r>
      <w:r>
        <w:rPr>
          <w:rtl/>
        </w:rPr>
        <w:t>{</w:t>
      </w:r>
      <w:r w:rsidR="00C56407" w:rsidRPr="00982782">
        <w:rPr>
          <w:rtl/>
        </w:rPr>
        <w:t>وتلك حجتنا آتيناها إبراهيم على قومه</w:t>
      </w:r>
      <w:r>
        <w:rPr>
          <w:rtl/>
        </w:rPr>
        <w:t>}،</w:t>
      </w:r>
      <w:r w:rsidR="00C56407" w:rsidRPr="00982782">
        <w:rPr>
          <w:rtl/>
        </w:rPr>
        <w:t xml:space="preserve"> </w:t>
      </w:r>
      <w:r w:rsidR="00C56407" w:rsidRPr="00982782">
        <w:rPr>
          <w:bCs/>
          <w:rtl/>
        </w:rPr>
        <w:t>وأما النوع الثاني</w:t>
      </w:r>
      <w:r w:rsidR="00C56407" w:rsidRPr="00982782">
        <w:rPr>
          <w:rtl/>
        </w:rPr>
        <w:t xml:space="preserve"> وهو في بيان التأويلات المذكورة في هذه الآية فنقول</w:t>
      </w:r>
      <w:r>
        <w:rPr>
          <w:rtl/>
        </w:rPr>
        <w:t>:</w:t>
      </w:r>
      <w:r w:rsidR="00C56407" w:rsidRPr="00982782">
        <w:rPr>
          <w:rtl/>
        </w:rPr>
        <w:t xml:space="preserve"> فيه وجوه</w:t>
      </w:r>
      <w:r>
        <w:rPr>
          <w:rtl/>
        </w:rPr>
        <w:t>:</w:t>
      </w:r>
      <w:r w:rsidR="00C56407" w:rsidRPr="00982782">
        <w:rPr>
          <w:rtl/>
        </w:rPr>
        <w:t xml:space="preserve"> </w:t>
      </w:r>
      <w:r>
        <w:rPr>
          <w:bCs/>
          <w:rtl/>
        </w:rPr>
        <w:t>(</w:t>
      </w:r>
      <w:r w:rsidR="00C56407" w:rsidRPr="004A2A97">
        <w:rPr>
          <w:bCs/>
          <w:rtl/>
        </w:rPr>
        <w:t>الوجه الأول</w:t>
      </w:r>
      <w:r>
        <w:rPr>
          <w:bCs/>
          <w:rtl/>
        </w:rPr>
        <w:t>)</w:t>
      </w:r>
      <w:r>
        <w:rPr>
          <w:rtl/>
        </w:rPr>
        <w:t>:</w:t>
      </w:r>
      <w:r w:rsidR="00C56407" w:rsidRPr="00982782">
        <w:rPr>
          <w:rtl/>
        </w:rPr>
        <w:t xml:space="preserve"> المراد</w:t>
      </w:r>
      <w:r>
        <w:rPr>
          <w:rtl/>
        </w:rPr>
        <w:t>:</w:t>
      </w:r>
      <w:r w:rsidR="00C56407" w:rsidRPr="00982782">
        <w:rPr>
          <w:rtl/>
        </w:rPr>
        <w:t xml:space="preserve"> هل ينظرون إلا أن تأتيهم آيات الله</w:t>
      </w:r>
      <w:r>
        <w:rPr>
          <w:rtl/>
        </w:rPr>
        <w:t>،</w:t>
      </w:r>
      <w:r w:rsidR="00C56407" w:rsidRPr="00982782">
        <w:rPr>
          <w:rtl/>
        </w:rPr>
        <w:t xml:space="preserve"> فجعل مجيء آيات الله مجيئاً له على التفخيم لشأن الآيات</w:t>
      </w:r>
      <w:r>
        <w:rPr>
          <w:rtl/>
        </w:rPr>
        <w:t xml:space="preserve">، </w:t>
      </w:r>
      <w:r w:rsidR="00C56407" w:rsidRPr="00982782">
        <w:rPr>
          <w:rtl/>
        </w:rPr>
        <w:t>كما يقال</w:t>
      </w:r>
      <w:r>
        <w:rPr>
          <w:rtl/>
        </w:rPr>
        <w:t>:</w:t>
      </w:r>
      <w:r w:rsidR="00C56407" w:rsidRPr="00982782">
        <w:rPr>
          <w:rtl/>
        </w:rPr>
        <w:t xml:space="preserve"> جاء الملك</w:t>
      </w:r>
      <w:r>
        <w:rPr>
          <w:rtl/>
        </w:rPr>
        <w:t xml:space="preserve">، </w:t>
      </w:r>
      <w:r w:rsidR="00C56407" w:rsidRPr="00982782">
        <w:rPr>
          <w:rtl/>
        </w:rPr>
        <w:t>إذا جاء جيش عظيم من جهته</w:t>
      </w:r>
      <w:r>
        <w:rPr>
          <w:rtl/>
        </w:rPr>
        <w:t>،</w:t>
      </w:r>
      <w:r w:rsidR="00C56407" w:rsidRPr="00982782">
        <w:rPr>
          <w:rtl/>
        </w:rPr>
        <w:t xml:space="preserve"> والذى يدل على صحة هذا التأويل</w:t>
      </w:r>
      <w:r>
        <w:rPr>
          <w:rtl/>
        </w:rPr>
        <w:t>:</w:t>
      </w:r>
      <w:r w:rsidR="00C56407" w:rsidRPr="00982782">
        <w:rPr>
          <w:rtl/>
        </w:rPr>
        <w:t xml:space="preserve"> أنه تعالى قال في الآية المتقدمة</w:t>
      </w:r>
      <w:r>
        <w:rPr>
          <w:rtl/>
        </w:rPr>
        <w:t>:</w:t>
      </w:r>
      <w:r w:rsidR="00C56407" w:rsidRPr="00982782">
        <w:rPr>
          <w:rtl/>
        </w:rPr>
        <w:t xml:space="preserve"> </w:t>
      </w:r>
      <w:r>
        <w:rPr>
          <w:rtl/>
        </w:rPr>
        <w:t>{</w:t>
      </w:r>
      <w:r w:rsidR="00C56407" w:rsidRPr="00982782">
        <w:rPr>
          <w:rtl/>
        </w:rPr>
        <w:t>فإن زللتم من بعد ما جاءتكم البينات فأعلموا أن الله عزيز حكيم</w:t>
      </w:r>
      <w:r>
        <w:rPr>
          <w:rtl/>
        </w:rPr>
        <w:t>}،</w:t>
      </w:r>
      <w:r w:rsidR="00C56407" w:rsidRPr="00982782">
        <w:rPr>
          <w:rtl/>
        </w:rPr>
        <w:t xml:space="preserve"> فذكر ذلك في معرض الزجر والتهديد</w:t>
      </w:r>
      <w:r>
        <w:rPr>
          <w:rtl/>
        </w:rPr>
        <w:t>،</w:t>
      </w:r>
      <w:r w:rsidR="00C56407" w:rsidRPr="00982782">
        <w:rPr>
          <w:rtl/>
        </w:rPr>
        <w:t xml:space="preserve"> ثم إنه تعالى أكد ذلك بقوله " هل ينظرون إلا أن يأتيهم الله</w:t>
      </w:r>
      <w:r>
        <w:rPr>
          <w:rtl/>
        </w:rPr>
        <w:t>،</w:t>
      </w:r>
      <w:r w:rsidR="00C56407" w:rsidRPr="00982782">
        <w:rPr>
          <w:rtl/>
        </w:rPr>
        <w:t xml:space="preserve"> ومن المعلوم</w:t>
      </w:r>
      <w:r>
        <w:rPr>
          <w:rtl/>
        </w:rPr>
        <w:t>:</w:t>
      </w:r>
      <w:r w:rsidR="00C56407" w:rsidRPr="00982782">
        <w:rPr>
          <w:rtl/>
        </w:rPr>
        <w:t xml:space="preserve"> أن بتقدير أن يصح المجيء والذهاب على الله تعالى</w:t>
      </w:r>
      <w:r>
        <w:rPr>
          <w:rtl/>
        </w:rPr>
        <w:t>،</w:t>
      </w:r>
      <w:r w:rsidR="00C56407" w:rsidRPr="00982782">
        <w:rPr>
          <w:rtl/>
        </w:rPr>
        <w:t xml:space="preserve"> لم يكن مجرد حضوره سبباً للزجر والتهديد</w:t>
      </w:r>
      <w:r>
        <w:rPr>
          <w:rtl/>
        </w:rPr>
        <w:t>،</w:t>
      </w:r>
      <w:r w:rsidR="00C56407" w:rsidRPr="00982782">
        <w:rPr>
          <w:rtl/>
        </w:rPr>
        <w:t xml:space="preserve"> لأنه عند الحضور كما يزجر قوماً ويعاقبهم</w:t>
      </w:r>
      <w:r>
        <w:rPr>
          <w:rtl/>
        </w:rPr>
        <w:t>،</w:t>
      </w:r>
      <w:r w:rsidR="00C56407" w:rsidRPr="00982782">
        <w:rPr>
          <w:rtl/>
        </w:rPr>
        <w:t xml:space="preserve"> فقد يثبت قوماً ويكرمهم</w:t>
      </w:r>
      <w:r>
        <w:rPr>
          <w:rtl/>
        </w:rPr>
        <w:t xml:space="preserve">، </w:t>
      </w:r>
      <w:r w:rsidR="00C56407" w:rsidRPr="00982782">
        <w:rPr>
          <w:rtl/>
        </w:rPr>
        <w:t>فثبت أن مجرد الحضور</w:t>
      </w:r>
      <w:r>
        <w:rPr>
          <w:rtl/>
        </w:rPr>
        <w:t>،</w:t>
      </w:r>
      <w:r w:rsidR="00C56407" w:rsidRPr="00982782">
        <w:rPr>
          <w:rtl/>
        </w:rPr>
        <w:t xml:space="preserve"> لا يكون سبباً للزجر والتهديد والوعيد</w:t>
      </w:r>
      <w:r>
        <w:rPr>
          <w:rtl/>
        </w:rPr>
        <w:t>،</w:t>
      </w:r>
      <w:r w:rsidR="00C56407" w:rsidRPr="00982782">
        <w:rPr>
          <w:rtl/>
        </w:rPr>
        <w:t xml:space="preserve"> ولما كان المقصود من </w:t>
      </w:r>
      <w:r w:rsidR="00C56407" w:rsidRPr="00982782">
        <w:rPr>
          <w:rFonts w:hint="cs"/>
          <w:rtl/>
        </w:rPr>
        <w:t>الآية</w:t>
      </w:r>
      <w:r>
        <w:rPr>
          <w:rtl/>
        </w:rPr>
        <w:t>،</w:t>
      </w:r>
      <w:r w:rsidR="00C56407" w:rsidRPr="00982782">
        <w:rPr>
          <w:rtl/>
        </w:rPr>
        <w:t xml:space="preserve"> إنما هو التهديد</w:t>
      </w:r>
      <w:r>
        <w:rPr>
          <w:rtl/>
        </w:rPr>
        <w:t>،</w:t>
      </w:r>
      <w:r w:rsidR="00C56407" w:rsidRPr="00982782">
        <w:rPr>
          <w:rtl/>
        </w:rPr>
        <w:t xml:space="preserve"> وجب أن يضمر في الآية مجيء الهيبة والقهر والتهديد</w:t>
      </w:r>
      <w:r>
        <w:rPr>
          <w:rtl/>
        </w:rPr>
        <w:t>،</w:t>
      </w:r>
      <w:r w:rsidR="00C56407" w:rsidRPr="00982782">
        <w:rPr>
          <w:rtl/>
        </w:rPr>
        <w:t xml:space="preserve"> ومتى أضمرنا ذلك زالت الشبهة بالكلية</w:t>
      </w:r>
      <w:r>
        <w:rPr>
          <w:rtl/>
        </w:rPr>
        <w:t>،</w:t>
      </w:r>
      <w:r w:rsidR="00C56407" w:rsidRPr="00982782">
        <w:rPr>
          <w:rtl/>
        </w:rPr>
        <w:t xml:space="preserve"> وهذا تأويل حسن موافق لنظم الآية</w:t>
      </w:r>
      <w:r>
        <w:rPr>
          <w:rtl/>
        </w:rPr>
        <w:t>،</w:t>
      </w:r>
      <w:r w:rsidR="00C56407" w:rsidRPr="00982782">
        <w:rPr>
          <w:rtl/>
        </w:rPr>
        <w:t xml:space="preserve"> </w:t>
      </w:r>
      <w:r>
        <w:rPr>
          <w:bCs/>
          <w:rtl/>
        </w:rPr>
        <w:t>(</w:t>
      </w:r>
      <w:r w:rsidR="00C56407" w:rsidRPr="004A2A97">
        <w:rPr>
          <w:bCs/>
          <w:rtl/>
        </w:rPr>
        <w:t>الوجه الثاني</w:t>
      </w:r>
      <w:r>
        <w:rPr>
          <w:bCs/>
          <w:rtl/>
        </w:rPr>
        <w:t>):</w:t>
      </w:r>
      <w:r w:rsidR="00C56407" w:rsidRPr="00982782">
        <w:rPr>
          <w:rtl/>
        </w:rPr>
        <w:t xml:space="preserve"> أن يكون المراد</w:t>
      </w:r>
      <w:r>
        <w:rPr>
          <w:rtl/>
        </w:rPr>
        <w:t>:</w:t>
      </w:r>
      <w:r w:rsidR="00C56407" w:rsidRPr="00982782">
        <w:rPr>
          <w:rtl/>
        </w:rPr>
        <w:t xml:space="preserve"> هل ينظرون</w:t>
      </w:r>
      <w:r>
        <w:rPr>
          <w:rtl/>
        </w:rPr>
        <w:t>،</w:t>
      </w:r>
      <w:r w:rsidR="00C56407" w:rsidRPr="00982782">
        <w:rPr>
          <w:rtl/>
        </w:rPr>
        <w:t xml:space="preserve"> إلا أن يأتيهم أمر الله ومدار الكلام في هذا الباب</w:t>
      </w:r>
      <w:r>
        <w:rPr>
          <w:rtl/>
        </w:rPr>
        <w:t>:</w:t>
      </w:r>
      <w:r w:rsidR="00C56407" w:rsidRPr="00982782">
        <w:rPr>
          <w:rtl/>
        </w:rPr>
        <w:t xml:space="preserve"> أنه تعالى إذا أضاف فعلاً الى شيء</w:t>
      </w:r>
      <w:r>
        <w:rPr>
          <w:rtl/>
        </w:rPr>
        <w:t>،</w:t>
      </w:r>
      <w:r w:rsidR="00C56407" w:rsidRPr="00982782">
        <w:rPr>
          <w:rtl/>
        </w:rPr>
        <w:t xml:space="preserve"> فإن كان ظاهر تلك الإضافة ممتنعاً</w:t>
      </w:r>
      <w:r>
        <w:rPr>
          <w:rtl/>
        </w:rPr>
        <w:t>،</w:t>
      </w:r>
      <w:r w:rsidR="00C56407" w:rsidRPr="00982782">
        <w:rPr>
          <w:rtl/>
        </w:rPr>
        <w:t xml:space="preserve"> فالواجب صرف ذلك الظاهر الى التأويل</w:t>
      </w:r>
      <w:r>
        <w:rPr>
          <w:rtl/>
        </w:rPr>
        <w:t>،</w:t>
      </w:r>
      <w:r w:rsidR="00C56407" w:rsidRPr="00982782">
        <w:rPr>
          <w:rtl/>
        </w:rPr>
        <w:t xml:space="preserve"> كما قال العلماء في قوله تعالى</w:t>
      </w:r>
      <w:r>
        <w:rPr>
          <w:rtl/>
        </w:rPr>
        <w:t>:</w:t>
      </w:r>
      <w:r w:rsidR="00C56407" w:rsidRPr="00982782">
        <w:rPr>
          <w:rtl/>
        </w:rPr>
        <w:t xml:space="preserve"> </w:t>
      </w:r>
      <w:r>
        <w:rPr>
          <w:rFonts w:hint="cs"/>
          <w:rtl/>
        </w:rPr>
        <w:t>{</w:t>
      </w:r>
      <w:r w:rsidR="00C56407" w:rsidRPr="00982782">
        <w:rPr>
          <w:rtl/>
        </w:rPr>
        <w:t>إن الذين يحادون الله</w:t>
      </w:r>
      <w:r>
        <w:rPr>
          <w:rtl/>
        </w:rPr>
        <w:t>}</w:t>
      </w:r>
      <w:r>
        <w:rPr>
          <w:rFonts w:hint="cs"/>
          <w:rtl/>
        </w:rPr>
        <w:t>،</w:t>
      </w:r>
      <w:r w:rsidR="00C56407" w:rsidRPr="00982782">
        <w:rPr>
          <w:rtl/>
        </w:rPr>
        <w:t xml:space="preserve"> والمراد</w:t>
      </w:r>
      <w:r>
        <w:rPr>
          <w:rtl/>
        </w:rPr>
        <w:t>:</w:t>
      </w:r>
      <w:r w:rsidR="00C56407" w:rsidRPr="00982782">
        <w:rPr>
          <w:rtl/>
        </w:rPr>
        <w:t xml:space="preserve"> يحادون أولياؤه</w:t>
      </w:r>
      <w:r>
        <w:rPr>
          <w:rtl/>
        </w:rPr>
        <w:t xml:space="preserve">، </w:t>
      </w:r>
      <w:r w:rsidR="00C56407" w:rsidRPr="00982782">
        <w:rPr>
          <w:rtl/>
        </w:rPr>
        <w:t>وقد قال تعالى</w:t>
      </w:r>
      <w:r>
        <w:rPr>
          <w:rtl/>
        </w:rPr>
        <w:t>:</w:t>
      </w:r>
      <w:r w:rsidR="00C56407" w:rsidRPr="00982782">
        <w:rPr>
          <w:rtl/>
        </w:rPr>
        <w:t xml:space="preserve"> </w:t>
      </w:r>
      <w:r>
        <w:rPr>
          <w:rFonts w:hint="cs"/>
          <w:rtl/>
        </w:rPr>
        <w:t>{</w:t>
      </w:r>
      <w:r w:rsidR="00C56407" w:rsidRPr="00982782">
        <w:rPr>
          <w:rtl/>
        </w:rPr>
        <w:t>واس</w:t>
      </w:r>
      <w:r w:rsidR="00C56407">
        <w:rPr>
          <w:rFonts w:hint="cs"/>
          <w:rtl/>
        </w:rPr>
        <w:t>أ</w:t>
      </w:r>
      <w:r w:rsidR="00C56407" w:rsidRPr="00982782">
        <w:rPr>
          <w:rtl/>
        </w:rPr>
        <w:t>ل القرية</w:t>
      </w:r>
      <w:r>
        <w:rPr>
          <w:rtl/>
        </w:rPr>
        <w:t>}</w:t>
      </w:r>
      <w:r>
        <w:rPr>
          <w:rFonts w:hint="cs"/>
          <w:rtl/>
        </w:rPr>
        <w:t>،</w:t>
      </w:r>
      <w:r w:rsidR="00C56407" w:rsidRPr="00982782">
        <w:rPr>
          <w:rtl/>
        </w:rPr>
        <w:t xml:space="preserve"> والمراد</w:t>
      </w:r>
      <w:r>
        <w:rPr>
          <w:rtl/>
        </w:rPr>
        <w:t>:</w:t>
      </w:r>
      <w:r w:rsidR="00C56407" w:rsidRPr="00982782">
        <w:rPr>
          <w:rtl/>
        </w:rPr>
        <w:t xml:space="preserve"> أهل القرية</w:t>
      </w:r>
      <w:r>
        <w:rPr>
          <w:rtl/>
        </w:rPr>
        <w:t>،</w:t>
      </w:r>
      <w:r w:rsidR="00C56407" w:rsidRPr="00982782">
        <w:rPr>
          <w:rtl/>
        </w:rPr>
        <w:t xml:space="preserve"> فكذا قوله تعالى " يأتيهم الله "</w:t>
      </w:r>
      <w:r w:rsidR="00C56407">
        <w:rPr>
          <w:rtl/>
        </w:rPr>
        <w:t xml:space="preserve"> أي </w:t>
      </w:r>
      <w:r w:rsidR="00C56407" w:rsidRPr="00982782">
        <w:rPr>
          <w:rtl/>
        </w:rPr>
        <w:t>يأتيهم أمر الله</w:t>
      </w:r>
      <w:r>
        <w:rPr>
          <w:rtl/>
        </w:rPr>
        <w:t>،</w:t>
      </w:r>
      <w:r w:rsidR="00C56407" w:rsidRPr="00982782">
        <w:rPr>
          <w:rtl/>
        </w:rPr>
        <w:t xml:space="preserve"> وليس فيه إلا حذف المضاف</w:t>
      </w:r>
      <w:r>
        <w:rPr>
          <w:rtl/>
        </w:rPr>
        <w:t>،</w:t>
      </w:r>
      <w:r w:rsidR="00C56407" w:rsidRPr="00982782">
        <w:rPr>
          <w:rtl/>
        </w:rPr>
        <w:t xml:space="preserve"> وإقامة المضاف إليه مقامه</w:t>
      </w:r>
      <w:r>
        <w:rPr>
          <w:rtl/>
        </w:rPr>
        <w:t>،</w:t>
      </w:r>
      <w:r w:rsidR="00C56407" w:rsidRPr="00982782">
        <w:rPr>
          <w:rtl/>
        </w:rPr>
        <w:t xml:space="preserve"> وذلك مجاز مشهور</w:t>
      </w:r>
      <w:r>
        <w:rPr>
          <w:rtl/>
        </w:rPr>
        <w:t xml:space="preserve">، </w:t>
      </w:r>
      <w:r w:rsidR="00C56407" w:rsidRPr="00982782">
        <w:rPr>
          <w:rtl/>
        </w:rPr>
        <w:t>يقال</w:t>
      </w:r>
      <w:r>
        <w:rPr>
          <w:rtl/>
        </w:rPr>
        <w:t>:</w:t>
      </w:r>
      <w:r w:rsidR="00C56407" w:rsidRPr="00982782">
        <w:rPr>
          <w:rtl/>
        </w:rPr>
        <w:t xml:space="preserve"> ضرف الأمير فلانا</w:t>
      </w:r>
      <w:r>
        <w:rPr>
          <w:rtl/>
        </w:rPr>
        <w:t>،</w:t>
      </w:r>
      <w:r w:rsidR="00C56407" w:rsidRPr="00982782">
        <w:rPr>
          <w:rtl/>
        </w:rPr>
        <w:t xml:space="preserve"> وأعطاه</w:t>
      </w:r>
      <w:r>
        <w:rPr>
          <w:rtl/>
        </w:rPr>
        <w:t xml:space="preserve">، </w:t>
      </w:r>
      <w:r w:rsidR="00C56407" w:rsidRPr="00982782">
        <w:rPr>
          <w:rtl/>
        </w:rPr>
        <w:t>والمراد</w:t>
      </w:r>
      <w:r>
        <w:rPr>
          <w:rtl/>
        </w:rPr>
        <w:t>:</w:t>
      </w:r>
      <w:r w:rsidR="00C56407" w:rsidRPr="00982782">
        <w:rPr>
          <w:rtl/>
        </w:rPr>
        <w:t xml:space="preserve"> أنه أمر بذلك</w:t>
      </w:r>
      <w:r>
        <w:rPr>
          <w:rtl/>
        </w:rPr>
        <w:t>،</w:t>
      </w:r>
      <w:r w:rsidR="00C56407" w:rsidRPr="00982782">
        <w:rPr>
          <w:rtl/>
        </w:rPr>
        <w:t xml:space="preserve"> والذى يؤكد على صحة هذا التأويل وجهان</w:t>
      </w:r>
      <w:r>
        <w:rPr>
          <w:rtl/>
        </w:rPr>
        <w:t>:</w:t>
      </w:r>
      <w:r w:rsidR="00C56407" w:rsidRPr="00982782">
        <w:rPr>
          <w:rtl/>
        </w:rPr>
        <w:t xml:space="preserve"> </w:t>
      </w:r>
      <w:r>
        <w:rPr>
          <w:rtl/>
        </w:rPr>
        <w:t>(</w:t>
      </w:r>
      <w:r w:rsidR="00C56407" w:rsidRPr="004A2A97">
        <w:rPr>
          <w:rtl/>
        </w:rPr>
        <w:t>الأول</w:t>
      </w:r>
      <w:r>
        <w:rPr>
          <w:rtl/>
        </w:rPr>
        <w:t>):</w:t>
      </w:r>
      <w:r w:rsidR="00C56407" w:rsidRPr="004A2A97">
        <w:rPr>
          <w:rtl/>
        </w:rPr>
        <w:t xml:space="preserve"> </w:t>
      </w:r>
      <w:r w:rsidR="00C56407" w:rsidRPr="00982782">
        <w:rPr>
          <w:rtl/>
        </w:rPr>
        <w:t>إن قوله تعالى</w:t>
      </w:r>
      <w:r>
        <w:rPr>
          <w:rtl/>
        </w:rPr>
        <w:t>:</w:t>
      </w:r>
      <w:r w:rsidR="00C56407" w:rsidRPr="00982782">
        <w:rPr>
          <w:rtl/>
        </w:rPr>
        <w:t xml:space="preserve"> </w:t>
      </w:r>
      <w:r>
        <w:rPr>
          <w:rFonts w:hint="cs"/>
          <w:rtl/>
        </w:rPr>
        <w:t>{</w:t>
      </w:r>
      <w:r w:rsidR="00C56407" w:rsidRPr="00982782">
        <w:rPr>
          <w:rtl/>
        </w:rPr>
        <w:t>يأتيهم الله</w:t>
      </w:r>
      <w:r>
        <w:rPr>
          <w:rtl/>
        </w:rPr>
        <w:t>}</w:t>
      </w:r>
      <w:r w:rsidR="00C56407" w:rsidRPr="00982782">
        <w:rPr>
          <w:rtl/>
        </w:rPr>
        <w:t xml:space="preserve"> وقوله</w:t>
      </w:r>
      <w:r>
        <w:rPr>
          <w:rtl/>
        </w:rPr>
        <w:t>:</w:t>
      </w:r>
      <w:r w:rsidR="00C56407" w:rsidRPr="00982782">
        <w:rPr>
          <w:rtl/>
        </w:rPr>
        <w:t xml:space="preserve"> </w:t>
      </w:r>
      <w:r>
        <w:rPr>
          <w:rFonts w:hint="cs"/>
          <w:rtl/>
        </w:rPr>
        <w:t>{</w:t>
      </w:r>
      <w:r w:rsidR="00C56407" w:rsidRPr="00982782">
        <w:rPr>
          <w:rtl/>
        </w:rPr>
        <w:t>وجاء ربك</w:t>
      </w:r>
      <w:r>
        <w:rPr>
          <w:rtl/>
        </w:rPr>
        <w:t>}</w:t>
      </w:r>
      <w:r w:rsidR="00C56407">
        <w:rPr>
          <w:rFonts w:hint="cs"/>
          <w:rtl/>
        </w:rPr>
        <w:t xml:space="preserve"> </w:t>
      </w:r>
      <w:r w:rsidR="00C56407" w:rsidRPr="00982782">
        <w:rPr>
          <w:rtl/>
        </w:rPr>
        <w:t>إخبار عن حال القيامة</w:t>
      </w:r>
      <w:r>
        <w:rPr>
          <w:rtl/>
        </w:rPr>
        <w:t>،</w:t>
      </w:r>
      <w:r>
        <w:rPr>
          <w:rFonts w:hint="cs"/>
          <w:rtl/>
        </w:rPr>
        <w:t xml:space="preserve"> </w:t>
      </w:r>
      <w:r w:rsidR="00C56407" w:rsidRPr="00982782">
        <w:rPr>
          <w:rtl/>
        </w:rPr>
        <w:t>ثم إن الله تعالى ذكر هذه الواقعة بعينها في سورة النحل فقال</w:t>
      </w:r>
      <w:r>
        <w:rPr>
          <w:rtl/>
        </w:rPr>
        <w:t>:</w:t>
      </w:r>
      <w:r w:rsidR="00C56407">
        <w:rPr>
          <w:rFonts w:hint="cs"/>
          <w:rtl/>
        </w:rPr>
        <w:t xml:space="preserve"> </w:t>
      </w:r>
      <w:r>
        <w:rPr>
          <w:rFonts w:hint="cs"/>
          <w:rtl/>
        </w:rPr>
        <w:t>{</w:t>
      </w:r>
      <w:r w:rsidR="00C56407" w:rsidRPr="00982782">
        <w:rPr>
          <w:rtl/>
        </w:rPr>
        <w:t xml:space="preserve">هل ينظرون إلا أن يأتيهم الملائكة أو </w:t>
      </w:r>
      <w:r w:rsidR="00C56407" w:rsidRPr="00982782">
        <w:rPr>
          <w:rFonts w:hint="cs"/>
          <w:rtl/>
        </w:rPr>
        <w:t>يأتي</w:t>
      </w:r>
      <w:r w:rsidR="00C56407" w:rsidRPr="00982782">
        <w:rPr>
          <w:rtl/>
        </w:rPr>
        <w:t xml:space="preserve"> أمر ربك</w:t>
      </w:r>
      <w:r>
        <w:rPr>
          <w:rtl/>
        </w:rPr>
        <w:t>}</w:t>
      </w:r>
      <w:r>
        <w:rPr>
          <w:rFonts w:hint="cs"/>
          <w:rtl/>
        </w:rPr>
        <w:t>،</w:t>
      </w:r>
      <w:r w:rsidR="00C56407" w:rsidRPr="00982782">
        <w:rPr>
          <w:rtl/>
        </w:rPr>
        <w:t xml:space="preserve"> فصار هذا مفسراً لذلك المتشابه</w:t>
      </w:r>
      <w:r>
        <w:rPr>
          <w:rtl/>
        </w:rPr>
        <w:t>،</w:t>
      </w:r>
      <w:r w:rsidR="00C56407" w:rsidRPr="00982782">
        <w:rPr>
          <w:rtl/>
        </w:rPr>
        <w:t xml:space="preserve"> لأن كل هذه الآيات لما وردت في واقعة واحدة لم يبعد حمل بعضها على البعض</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إنه تعالى قال بعد هذه الآية</w:t>
      </w:r>
      <w:r>
        <w:rPr>
          <w:rtl/>
        </w:rPr>
        <w:t>:</w:t>
      </w:r>
      <w:r w:rsidR="00C56407">
        <w:rPr>
          <w:rFonts w:hint="cs"/>
          <w:rtl/>
        </w:rPr>
        <w:t xml:space="preserve"> </w:t>
      </w:r>
      <w:r>
        <w:rPr>
          <w:rFonts w:hint="cs"/>
          <w:rtl/>
        </w:rPr>
        <w:t>{</w:t>
      </w:r>
      <w:r w:rsidR="00C56407" w:rsidRPr="00982782">
        <w:rPr>
          <w:rtl/>
        </w:rPr>
        <w:t>وقضى الأمر</w:t>
      </w:r>
      <w:r>
        <w:rPr>
          <w:rtl/>
        </w:rPr>
        <w:t>}</w:t>
      </w:r>
      <w:r>
        <w:rPr>
          <w:rFonts w:hint="cs"/>
          <w:rtl/>
        </w:rPr>
        <w:t>،</w:t>
      </w:r>
      <w:r w:rsidR="00C56407" w:rsidRPr="00982782">
        <w:rPr>
          <w:rtl/>
        </w:rPr>
        <w:t xml:space="preserve"> ولا شك أن الألف واللام للمعهود السابق</w:t>
      </w:r>
      <w:r>
        <w:rPr>
          <w:rtl/>
        </w:rPr>
        <w:t xml:space="preserve">، </w:t>
      </w:r>
      <w:r w:rsidR="00C56407" w:rsidRPr="00982782">
        <w:rPr>
          <w:rtl/>
        </w:rPr>
        <w:t>وهذا يستدعى أن يكون قد جرى ذكره من قبل ذلك</w:t>
      </w:r>
      <w:r>
        <w:rPr>
          <w:rtl/>
        </w:rPr>
        <w:t>،</w:t>
      </w:r>
      <w:r w:rsidR="00C56407" w:rsidRPr="00982782">
        <w:rPr>
          <w:rtl/>
        </w:rPr>
        <w:t xml:space="preserve"> حتى تكون الألف واللام إشارة إليه</w:t>
      </w:r>
      <w:r>
        <w:rPr>
          <w:rtl/>
        </w:rPr>
        <w:t xml:space="preserve">، </w:t>
      </w:r>
      <w:r w:rsidR="00C56407" w:rsidRPr="00982782">
        <w:rPr>
          <w:rtl/>
        </w:rPr>
        <w:t xml:space="preserve">وما ذاك إلا الذى أضمرناه من أن قوله </w:t>
      </w:r>
      <w:r>
        <w:rPr>
          <w:rFonts w:hint="cs"/>
          <w:rtl/>
        </w:rPr>
        <w:t>{</w:t>
      </w:r>
      <w:r w:rsidR="00C56407" w:rsidRPr="00982782">
        <w:rPr>
          <w:rtl/>
        </w:rPr>
        <w:t>يأتيهم الله</w:t>
      </w:r>
      <w:r>
        <w:rPr>
          <w:rtl/>
        </w:rPr>
        <w:t>}</w:t>
      </w:r>
      <w:r w:rsidR="00C56407">
        <w:rPr>
          <w:rtl/>
        </w:rPr>
        <w:t xml:space="preserve"> أي </w:t>
      </w:r>
      <w:r w:rsidR="00C56407" w:rsidRPr="00982782">
        <w:rPr>
          <w:rtl/>
        </w:rPr>
        <w:t>يأتيهم أمر الله</w:t>
      </w:r>
      <w:r>
        <w:rPr>
          <w:rtl/>
        </w:rPr>
        <w:t xml:space="preserve">، </w:t>
      </w:r>
      <w:r w:rsidR="00C56407" w:rsidRPr="00982782">
        <w:rPr>
          <w:rtl/>
        </w:rPr>
        <w:t>فإن قيل</w:t>
      </w:r>
      <w:r>
        <w:rPr>
          <w:rtl/>
        </w:rPr>
        <w:t>:</w:t>
      </w:r>
      <w:r w:rsidR="00C56407" w:rsidRPr="00982782">
        <w:rPr>
          <w:rtl/>
        </w:rPr>
        <w:t xml:space="preserve"> أمر الله ـ عندكم</w:t>
      </w:r>
      <w:r>
        <w:rPr>
          <w:rtl/>
        </w:rPr>
        <w:t>:</w:t>
      </w:r>
      <w:r w:rsidR="00C56407" w:rsidRPr="00982782">
        <w:rPr>
          <w:rtl/>
        </w:rPr>
        <w:t xml:space="preserve"> صفة قديمة </w:t>
      </w:r>
      <w:r w:rsidR="00C56407" w:rsidRPr="00982782">
        <w:rPr>
          <w:rFonts w:hint="cs"/>
          <w:rtl/>
        </w:rPr>
        <w:t>فالإتيان</w:t>
      </w:r>
      <w:r w:rsidR="00C56407" w:rsidRPr="00982782">
        <w:rPr>
          <w:rtl/>
        </w:rPr>
        <w:t xml:space="preserve"> عليها</w:t>
      </w:r>
      <w:r>
        <w:rPr>
          <w:rtl/>
        </w:rPr>
        <w:t>:</w:t>
      </w:r>
      <w:r w:rsidR="00C56407" w:rsidRPr="00982782">
        <w:rPr>
          <w:rtl/>
        </w:rPr>
        <w:t xml:space="preserve"> محال</w:t>
      </w:r>
      <w:r>
        <w:rPr>
          <w:rtl/>
        </w:rPr>
        <w:t>،</w:t>
      </w:r>
      <w:r w:rsidR="00C56407" w:rsidRPr="00982782">
        <w:rPr>
          <w:rtl/>
        </w:rPr>
        <w:t xml:space="preserve"> قلنا</w:t>
      </w:r>
      <w:r>
        <w:rPr>
          <w:rtl/>
        </w:rPr>
        <w:t>:</w:t>
      </w:r>
      <w:r w:rsidR="00C56407" w:rsidRPr="00982782">
        <w:rPr>
          <w:rtl/>
        </w:rPr>
        <w:t xml:space="preserve"> الأمر في اللغة له معنيان</w:t>
      </w:r>
      <w:r>
        <w:rPr>
          <w:rtl/>
        </w:rPr>
        <w:t>:</w:t>
      </w:r>
      <w:r w:rsidR="00C56407" w:rsidRPr="00982782">
        <w:rPr>
          <w:rtl/>
        </w:rPr>
        <w:t xml:space="preserve"> </w:t>
      </w:r>
      <w:r>
        <w:rPr>
          <w:rFonts w:hint="cs"/>
          <w:rtl/>
        </w:rPr>
        <w:t>(</w:t>
      </w:r>
      <w:r w:rsidR="00C56407" w:rsidRPr="00982782">
        <w:rPr>
          <w:rtl/>
        </w:rPr>
        <w:t>أحدهما</w:t>
      </w:r>
      <w:r>
        <w:rPr>
          <w:rtl/>
        </w:rPr>
        <w:t>)</w:t>
      </w:r>
      <w:r>
        <w:rPr>
          <w:rFonts w:hint="cs"/>
          <w:rtl/>
        </w:rPr>
        <w:t>:</w:t>
      </w:r>
      <w:r w:rsidR="00C56407" w:rsidRPr="00982782">
        <w:rPr>
          <w:rtl/>
        </w:rPr>
        <w:t xml:space="preserve"> الفعل</w:t>
      </w:r>
      <w:r>
        <w:rPr>
          <w:rtl/>
        </w:rPr>
        <w:t>،</w:t>
      </w:r>
      <w:r w:rsidR="00C56407" w:rsidRPr="00982782">
        <w:rPr>
          <w:rtl/>
        </w:rPr>
        <w:t xml:space="preserve"> و</w:t>
      </w:r>
      <w:r w:rsidR="00C56407">
        <w:rPr>
          <w:rFonts w:hint="cs"/>
          <w:rtl/>
        </w:rPr>
        <w:t xml:space="preserve"> </w:t>
      </w:r>
      <w:r>
        <w:rPr>
          <w:rFonts w:hint="cs"/>
          <w:rtl/>
        </w:rPr>
        <w:t>(</w:t>
      </w:r>
      <w:r w:rsidR="00C56407" w:rsidRPr="00982782">
        <w:rPr>
          <w:rtl/>
        </w:rPr>
        <w:t>الثاني</w:t>
      </w:r>
      <w:r>
        <w:rPr>
          <w:rFonts w:hint="cs"/>
          <w:rtl/>
        </w:rPr>
        <w:t>)</w:t>
      </w:r>
      <w:r w:rsidR="00C56407" w:rsidRPr="00982782">
        <w:rPr>
          <w:rtl/>
        </w:rPr>
        <w:t xml:space="preserve"> الطريق قال تعالى</w:t>
      </w:r>
      <w:r>
        <w:rPr>
          <w:rtl/>
        </w:rPr>
        <w:t>:</w:t>
      </w:r>
      <w:r w:rsidR="00C56407" w:rsidRPr="00982782">
        <w:rPr>
          <w:rtl/>
        </w:rPr>
        <w:t xml:space="preserve"> </w:t>
      </w:r>
      <w:r>
        <w:rPr>
          <w:rFonts w:hint="cs"/>
          <w:rtl/>
        </w:rPr>
        <w:t>{</w:t>
      </w:r>
      <w:r w:rsidR="00C56407" w:rsidRPr="00982782">
        <w:rPr>
          <w:rtl/>
        </w:rPr>
        <w:t>وما أمرنا إلا واحدة كلمح بالبصر</w:t>
      </w:r>
      <w:r>
        <w:rPr>
          <w:rtl/>
        </w:rPr>
        <w:t>}،</w:t>
      </w:r>
      <w:r w:rsidR="00C56407">
        <w:rPr>
          <w:rFonts w:hint="cs"/>
          <w:rtl/>
        </w:rPr>
        <w:t xml:space="preserve"> </w:t>
      </w:r>
      <w:r w:rsidR="00C56407" w:rsidRPr="00982782">
        <w:rPr>
          <w:rtl/>
        </w:rPr>
        <w:t>وقال</w:t>
      </w:r>
      <w:r>
        <w:rPr>
          <w:rtl/>
        </w:rPr>
        <w:t>:</w:t>
      </w:r>
      <w:r w:rsidR="00C56407">
        <w:rPr>
          <w:rFonts w:hint="cs"/>
          <w:rtl/>
        </w:rPr>
        <w:t xml:space="preserve"> </w:t>
      </w:r>
      <w:r>
        <w:rPr>
          <w:rFonts w:hint="cs"/>
          <w:rtl/>
        </w:rPr>
        <w:t>{</w:t>
      </w:r>
      <w:r w:rsidR="00C56407" w:rsidRPr="00982782">
        <w:rPr>
          <w:rtl/>
        </w:rPr>
        <w:t>وما أمر فرعون برشيد</w:t>
      </w:r>
      <w:r>
        <w:rPr>
          <w:rtl/>
        </w:rPr>
        <w:t>}</w:t>
      </w:r>
      <w:r>
        <w:rPr>
          <w:rFonts w:hint="cs"/>
          <w:rtl/>
        </w:rPr>
        <w:t>،</w:t>
      </w:r>
      <w:r w:rsidR="00C56407" w:rsidRPr="00982782">
        <w:rPr>
          <w:rtl/>
        </w:rPr>
        <w:t xml:space="preserve"> فيشمل الأمر في هذه الآية على الفعل وهو ما يليق بتلك المواقف من الأهوال</w:t>
      </w:r>
      <w:r>
        <w:rPr>
          <w:rtl/>
        </w:rPr>
        <w:t>،</w:t>
      </w:r>
      <w:r w:rsidR="00C56407" w:rsidRPr="00982782">
        <w:rPr>
          <w:rtl/>
        </w:rPr>
        <w:t xml:space="preserve"> وإظهار الآيات المهيبة</w:t>
      </w:r>
      <w:r>
        <w:rPr>
          <w:rtl/>
        </w:rPr>
        <w:t>،</w:t>
      </w:r>
      <w:r w:rsidR="00C56407" w:rsidRPr="00982782">
        <w:rPr>
          <w:rtl/>
        </w:rPr>
        <w:t xml:space="preserve"> وهذا هو التأويل الأول</w:t>
      </w:r>
      <w:r>
        <w:rPr>
          <w:rtl/>
        </w:rPr>
        <w:t xml:space="preserve">، </w:t>
      </w:r>
      <w:r w:rsidR="00C56407" w:rsidRPr="00982782">
        <w:rPr>
          <w:rtl/>
        </w:rPr>
        <w:t>الذى ذكرناه</w:t>
      </w:r>
      <w:r>
        <w:rPr>
          <w:rtl/>
        </w:rPr>
        <w:t>،</w:t>
      </w:r>
      <w:r w:rsidR="00C56407" w:rsidRPr="00982782">
        <w:rPr>
          <w:rtl/>
        </w:rPr>
        <w:t xml:space="preserve"> واما إن حملنا الأمر</w:t>
      </w:r>
      <w:r>
        <w:rPr>
          <w:rtl/>
        </w:rPr>
        <w:t>،</w:t>
      </w:r>
      <w:r w:rsidR="00C56407" w:rsidRPr="00982782">
        <w:rPr>
          <w:rtl/>
        </w:rPr>
        <w:t xml:space="preserve"> على الأمر الذى هو ضد النهي</w:t>
      </w:r>
      <w:r>
        <w:rPr>
          <w:rtl/>
        </w:rPr>
        <w:t>،</w:t>
      </w:r>
      <w:r w:rsidR="00C56407" w:rsidRPr="00982782">
        <w:rPr>
          <w:rtl/>
        </w:rPr>
        <w:t xml:space="preserve"> ففيه وجهان</w:t>
      </w:r>
      <w:r>
        <w:rPr>
          <w:rtl/>
        </w:rPr>
        <w:t>:</w:t>
      </w:r>
      <w:r w:rsidR="00C56407" w:rsidRPr="00982782">
        <w:rPr>
          <w:rtl/>
        </w:rPr>
        <w:t xml:space="preserve"> </w:t>
      </w:r>
      <w:r>
        <w:rPr>
          <w:rtl/>
        </w:rPr>
        <w:t>(</w:t>
      </w:r>
      <w:r w:rsidR="00C56407" w:rsidRPr="00982782">
        <w:rPr>
          <w:rtl/>
        </w:rPr>
        <w:t>الأول</w:t>
      </w:r>
      <w:r>
        <w:rPr>
          <w:rtl/>
        </w:rPr>
        <w:t>):</w:t>
      </w:r>
      <w:r w:rsidR="00C56407" w:rsidRPr="00982782">
        <w:rPr>
          <w:rtl/>
        </w:rPr>
        <w:t xml:space="preserve"> أن يكون التقدير هو أن منادياً ينادى يوم القيامة</w:t>
      </w:r>
      <w:r>
        <w:rPr>
          <w:rtl/>
        </w:rPr>
        <w:t>:</w:t>
      </w:r>
      <w:r w:rsidR="00C56407" w:rsidRPr="00982782">
        <w:rPr>
          <w:rtl/>
        </w:rPr>
        <w:t xml:space="preserve"> إلا أن الله يأمركم بكذا وبكذا</w:t>
      </w:r>
      <w:r>
        <w:rPr>
          <w:rtl/>
        </w:rPr>
        <w:t>،</w:t>
      </w:r>
      <w:r w:rsidR="00C56407" w:rsidRPr="00982782">
        <w:rPr>
          <w:rtl/>
        </w:rPr>
        <w:t xml:space="preserve"> فيكون إتيان الأمر</w:t>
      </w:r>
      <w:r>
        <w:rPr>
          <w:rtl/>
        </w:rPr>
        <w:t>:</w:t>
      </w:r>
      <w:r w:rsidR="00C56407" w:rsidRPr="00982782">
        <w:rPr>
          <w:rtl/>
        </w:rPr>
        <w:t xml:space="preserve"> هو وصول ذلك النداء إليهم</w:t>
      </w:r>
      <w:r>
        <w:rPr>
          <w:rtl/>
        </w:rPr>
        <w:t xml:space="preserve">، </w:t>
      </w:r>
      <w:r w:rsidR="00C56407" w:rsidRPr="00982782">
        <w:rPr>
          <w:rtl/>
        </w:rPr>
        <w:t>وقوله</w:t>
      </w:r>
      <w:r>
        <w:rPr>
          <w:rtl/>
        </w:rPr>
        <w:t>:</w:t>
      </w:r>
      <w:r w:rsidR="00C56407" w:rsidRPr="00982782">
        <w:rPr>
          <w:rtl/>
        </w:rPr>
        <w:t xml:space="preserve"> في ظلل " أ ى مع ظلل "</w:t>
      </w:r>
      <w:r>
        <w:rPr>
          <w:rtl/>
        </w:rPr>
        <w:t xml:space="preserve">، </w:t>
      </w:r>
      <w:r w:rsidR="00C56407" w:rsidRPr="00982782">
        <w:rPr>
          <w:rtl/>
        </w:rPr>
        <w:t>والتقدير</w:t>
      </w:r>
      <w:r>
        <w:rPr>
          <w:rtl/>
        </w:rPr>
        <w:t>:</w:t>
      </w:r>
      <w:r w:rsidR="00C56407" w:rsidRPr="00982782">
        <w:rPr>
          <w:rtl/>
        </w:rPr>
        <w:t xml:space="preserve"> أن سماع ذلك النداء ووصول تلك الظلل</w:t>
      </w:r>
      <w:r>
        <w:rPr>
          <w:rtl/>
        </w:rPr>
        <w:t>:</w:t>
      </w:r>
      <w:r w:rsidR="00C56407" w:rsidRPr="00982782">
        <w:rPr>
          <w:rtl/>
        </w:rPr>
        <w:t xml:space="preserve"> يكون في زمان واحد</w:t>
      </w:r>
      <w:r>
        <w:rPr>
          <w:rtl/>
        </w:rPr>
        <w:t>،</w:t>
      </w:r>
      <w:r w:rsidR="00C56407" w:rsidRPr="00982782">
        <w:rPr>
          <w:rtl/>
        </w:rPr>
        <w:t xml:space="preserve"> و </w:t>
      </w:r>
      <w:r>
        <w:rPr>
          <w:rtl/>
        </w:rPr>
        <w:t>(</w:t>
      </w:r>
      <w:r w:rsidR="00C56407" w:rsidRPr="00982782">
        <w:rPr>
          <w:rtl/>
        </w:rPr>
        <w:t>الثاني</w:t>
      </w:r>
      <w:r>
        <w:rPr>
          <w:rtl/>
        </w:rPr>
        <w:t>):</w:t>
      </w:r>
      <w:r w:rsidR="00C56407" w:rsidRPr="00982782">
        <w:rPr>
          <w:rtl/>
        </w:rPr>
        <w:t xml:space="preserve"> أن يكون المراد من إتيان أمر الله تعالى في ظلل</w:t>
      </w:r>
      <w:r>
        <w:rPr>
          <w:rtl/>
        </w:rPr>
        <w:t>:</w:t>
      </w:r>
      <w:r w:rsidR="00C56407" w:rsidRPr="00982782">
        <w:rPr>
          <w:rtl/>
        </w:rPr>
        <w:t xml:space="preserve"> حصول أصوات مقطعة مخصوصة في تلك الغمامات</w:t>
      </w:r>
      <w:r>
        <w:rPr>
          <w:rtl/>
        </w:rPr>
        <w:t>،</w:t>
      </w:r>
      <w:r w:rsidR="00C56407" w:rsidRPr="00982782">
        <w:rPr>
          <w:rtl/>
        </w:rPr>
        <w:t xml:space="preserve"> دالة على حكم الله تعالى على كل واحد بما يليق به من السعادة والشقاوة</w:t>
      </w:r>
      <w:r>
        <w:rPr>
          <w:rtl/>
        </w:rPr>
        <w:t>،</w:t>
      </w:r>
      <w:r w:rsidR="00C56407" w:rsidRPr="00982782">
        <w:rPr>
          <w:rtl/>
        </w:rPr>
        <w:t xml:space="preserve"> أو يكون المراد</w:t>
      </w:r>
      <w:r>
        <w:rPr>
          <w:rtl/>
        </w:rPr>
        <w:t>:</w:t>
      </w:r>
      <w:r w:rsidR="00C56407" w:rsidRPr="00982782">
        <w:rPr>
          <w:rtl/>
        </w:rPr>
        <w:t xml:space="preserve"> أنه تعالى خلق نقوشاً منظومة في ظلل من الغمام</w:t>
      </w:r>
      <w:r>
        <w:rPr>
          <w:rtl/>
        </w:rPr>
        <w:t>،</w:t>
      </w:r>
      <w:r w:rsidR="00C56407" w:rsidRPr="00982782">
        <w:rPr>
          <w:rtl/>
        </w:rPr>
        <w:t xml:space="preserve"> وتكون النقوش جلية ظاهرة</w:t>
      </w:r>
      <w:r>
        <w:rPr>
          <w:rtl/>
        </w:rPr>
        <w:t>،</w:t>
      </w:r>
      <w:r w:rsidR="00C56407" w:rsidRPr="00982782">
        <w:rPr>
          <w:rtl/>
        </w:rPr>
        <w:t xml:space="preserve"> لأجل شدة بياض ذلك الغمام</w:t>
      </w:r>
      <w:r>
        <w:rPr>
          <w:rtl/>
        </w:rPr>
        <w:t>،</w:t>
      </w:r>
      <w:r w:rsidR="00C56407" w:rsidRPr="00982782">
        <w:rPr>
          <w:rtl/>
        </w:rPr>
        <w:t xml:space="preserve"> وسواد تلك الكتابة</w:t>
      </w:r>
      <w:r>
        <w:rPr>
          <w:rtl/>
        </w:rPr>
        <w:t xml:space="preserve">، </w:t>
      </w:r>
      <w:r w:rsidR="00C56407" w:rsidRPr="00982782">
        <w:rPr>
          <w:rtl/>
        </w:rPr>
        <w:t>وهى دالة على أحوال أهل الموقف في الوعد والوعيد وغيرهما</w:t>
      </w:r>
      <w:r>
        <w:rPr>
          <w:rtl/>
        </w:rPr>
        <w:t xml:space="preserve">، </w:t>
      </w:r>
      <w:r w:rsidR="00C56407" w:rsidRPr="00982782">
        <w:rPr>
          <w:rtl/>
        </w:rPr>
        <w:t>وتكون فائدة الظل من الغمام</w:t>
      </w:r>
      <w:r>
        <w:rPr>
          <w:rtl/>
        </w:rPr>
        <w:t>:</w:t>
      </w:r>
      <w:r w:rsidR="00C56407" w:rsidRPr="00982782">
        <w:rPr>
          <w:rtl/>
        </w:rPr>
        <w:t xml:space="preserve"> أنه تعالى جعلها أمارة لما يريد إنزاله بالقوم فيعلمون</w:t>
      </w:r>
      <w:r>
        <w:rPr>
          <w:rtl/>
        </w:rPr>
        <w:t>:</w:t>
      </w:r>
      <w:r w:rsidR="00C56407" w:rsidRPr="00982782">
        <w:rPr>
          <w:rtl/>
        </w:rPr>
        <w:t xml:space="preserve"> أن الأمر قد قرب وحضر</w:t>
      </w:r>
      <w:r>
        <w:rPr>
          <w:rtl/>
        </w:rPr>
        <w:t>،</w:t>
      </w:r>
      <w:r w:rsidR="00C56407" w:rsidRPr="00982782">
        <w:rPr>
          <w:rtl/>
        </w:rPr>
        <w:t xml:space="preserve"> </w:t>
      </w:r>
      <w:r>
        <w:rPr>
          <w:bCs/>
          <w:rtl/>
        </w:rPr>
        <w:t>(</w:t>
      </w:r>
      <w:r w:rsidR="00C56407" w:rsidRPr="004A2A97">
        <w:rPr>
          <w:bCs/>
          <w:rtl/>
        </w:rPr>
        <w:t>الوجه الثالث في التأويل</w:t>
      </w:r>
      <w:r>
        <w:rPr>
          <w:bCs/>
          <w:rtl/>
        </w:rPr>
        <w:t>)</w:t>
      </w:r>
      <w:r>
        <w:rPr>
          <w:rtl/>
        </w:rPr>
        <w:t>:</w:t>
      </w:r>
      <w:r w:rsidR="00C56407" w:rsidRPr="00982782">
        <w:rPr>
          <w:rtl/>
        </w:rPr>
        <w:t xml:space="preserve"> أن يكون المعنى</w:t>
      </w:r>
      <w:r>
        <w:rPr>
          <w:rtl/>
        </w:rPr>
        <w:t>:</w:t>
      </w:r>
      <w:r w:rsidR="00C56407" w:rsidRPr="00982782">
        <w:rPr>
          <w:rtl/>
        </w:rPr>
        <w:t xml:space="preserve"> هل ينظرون إلا أن يأتيهم الله بما وعد من العذاب والحساب</w:t>
      </w:r>
      <w:r>
        <w:rPr>
          <w:rtl/>
        </w:rPr>
        <w:t>؟</w:t>
      </w:r>
      <w:r w:rsidR="00C56407" w:rsidRPr="00982782">
        <w:rPr>
          <w:rtl/>
        </w:rPr>
        <w:t xml:space="preserve"> فحذف ما </w:t>
      </w:r>
      <w:r w:rsidR="00C56407" w:rsidRPr="00982782">
        <w:rPr>
          <w:rFonts w:hint="cs"/>
          <w:rtl/>
        </w:rPr>
        <w:t>يأتي</w:t>
      </w:r>
      <w:r w:rsidR="00C56407" w:rsidRPr="00982782">
        <w:rPr>
          <w:rtl/>
        </w:rPr>
        <w:t xml:space="preserve"> به</w:t>
      </w:r>
      <w:r w:rsidR="00C56407">
        <w:rPr>
          <w:rFonts w:hint="cs"/>
          <w:rtl/>
        </w:rPr>
        <w:t xml:space="preserve"> </w:t>
      </w:r>
      <w:r w:rsidR="00C56407" w:rsidRPr="00982782">
        <w:rPr>
          <w:rtl/>
        </w:rPr>
        <w:t>تعويلاً على الفهم</w:t>
      </w:r>
      <w:r>
        <w:rPr>
          <w:rtl/>
        </w:rPr>
        <w:t xml:space="preserve">، </w:t>
      </w:r>
      <w:r w:rsidR="00C56407" w:rsidRPr="00982782">
        <w:rPr>
          <w:rtl/>
        </w:rPr>
        <w:t>إذ لو ذكر ذلك العذاب الذى يأتيهم به لكان ذلك أسهل عليهم في باب الوعيد</w:t>
      </w:r>
      <w:r>
        <w:rPr>
          <w:rtl/>
        </w:rPr>
        <w:t>،</w:t>
      </w:r>
      <w:r w:rsidR="00C56407" w:rsidRPr="00982782">
        <w:rPr>
          <w:rtl/>
        </w:rPr>
        <w:t xml:space="preserve"> وأما إذا لم يذكره كان أبلغ في التهويل</w:t>
      </w:r>
      <w:r>
        <w:rPr>
          <w:rtl/>
        </w:rPr>
        <w:t>،</w:t>
      </w:r>
      <w:r w:rsidR="00C56407" w:rsidRPr="00982782">
        <w:rPr>
          <w:rtl/>
        </w:rPr>
        <w:t xml:space="preserve"> لأنه حينئذ تنقسم خواطرهم وتذهب أفكارهم في كل وجه</w:t>
      </w:r>
      <w:r>
        <w:rPr>
          <w:rtl/>
        </w:rPr>
        <w:t>،</w:t>
      </w:r>
      <w:r w:rsidR="00C56407" w:rsidRPr="00982782">
        <w:rPr>
          <w:rtl/>
        </w:rPr>
        <w:t xml:space="preserve"> ومثله قوله تعالى</w:t>
      </w:r>
      <w:r>
        <w:rPr>
          <w:rtl/>
        </w:rPr>
        <w:t>:</w:t>
      </w:r>
      <w:r w:rsidR="00C56407">
        <w:rPr>
          <w:rFonts w:hint="cs"/>
          <w:rtl/>
        </w:rPr>
        <w:t xml:space="preserve"> </w:t>
      </w:r>
      <w:r>
        <w:rPr>
          <w:rFonts w:hint="cs"/>
          <w:rtl/>
        </w:rPr>
        <w:t>{</w:t>
      </w:r>
      <w:r w:rsidR="00C56407" w:rsidRPr="00982782">
        <w:rPr>
          <w:rtl/>
        </w:rPr>
        <w:t>فأتاهم الله من حيث لم يحتسبوا وقذف في قلوبهم الرعب</w:t>
      </w:r>
      <w:r>
        <w:rPr>
          <w:rtl/>
        </w:rPr>
        <w:t>،</w:t>
      </w:r>
      <w:r w:rsidR="00C56407" w:rsidRPr="00982782">
        <w:rPr>
          <w:rtl/>
        </w:rPr>
        <w:t xml:space="preserve"> يخربون بيوتهم بأيديهم</w:t>
      </w:r>
      <w:r>
        <w:rPr>
          <w:rtl/>
        </w:rPr>
        <w:t>،</w:t>
      </w:r>
      <w:r w:rsidR="00C56407" w:rsidRPr="00982782">
        <w:rPr>
          <w:rtl/>
        </w:rPr>
        <w:t xml:space="preserve"> </w:t>
      </w:r>
      <w:r w:rsidR="00C56407" w:rsidRPr="00982782">
        <w:rPr>
          <w:rFonts w:hint="cs"/>
          <w:rtl/>
        </w:rPr>
        <w:t>وأيدي</w:t>
      </w:r>
      <w:r w:rsidR="00C56407" w:rsidRPr="00982782">
        <w:rPr>
          <w:rtl/>
        </w:rPr>
        <w:t xml:space="preserve"> المؤمنين</w:t>
      </w:r>
      <w:r>
        <w:rPr>
          <w:rtl/>
        </w:rPr>
        <w:t>}</w:t>
      </w:r>
      <w:r>
        <w:rPr>
          <w:rFonts w:hint="cs"/>
          <w:rtl/>
        </w:rPr>
        <w:t>،</w:t>
      </w:r>
      <w:r w:rsidR="00C56407" w:rsidRPr="00982782">
        <w:rPr>
          <w:rtl/>
        </w:rPr>
        <w:t xml:space="preserve"> والمعنى</w:t>
      </w:r>
      <w:r>
        <w:rPr>
          <w:rtl/>
        </w:rPr>
        <w:t>:</w:t>
      </w:r>
      <w:r w:rsidR="00C56407" w:rsidRPr="00982782">
        <w:rPr>
          <w:rtl/>
        </w:rPr>
        <w:t xml:space="preserve"> وأتاهم الله بخذلانه من حيث لم يحتسبوا</w:t>
      </w:r>
      <w:r>
        <w:rPr>
          <w:rtl/>
        </w:rPr>
        <w:t>،</w:t>
      </w:r>
      <w:r w:rsidR="00C56407" w:rsidRPr="00982782">
        <w:rPr>
          <w:rtl/>
        </w:rPr>
        <w:t xml:space="preserve"> وكذل قوله تعالى</w:t>
      </w:r>
      <w:r>
        <w:rPr>
          <w:rtl/>
        </w:rPr>
        <w:t>:</w:t>
      </w:r>
      <w:r w:rsidR="00C56407">
        <w:rPr>
          <w:rFonts w:hint="cs"/>
          <w:rtl/>
        </w:rPr>
        <w:t xml:space="preserve"> </w:t>
      </w:r>
      <w:r>
        <w:rPr>
          <w:rFonts w:hint="cs"/>
          <w:rtl/>
        </w:rPr>
        <w:t>{</w:t>
      </w:r>
      <w:r w:rsidR="00C56407" w:rsidRPr="00982782">
        <w:rPr>
          <w:rtl/>
        </w:rPr>
        <w:t>فأتى الله بنيانهم من القواعد</w:t>
      </w:r>
      <w:r>
        <w:rPr>
          <w:rtl/>
        </w:rPr>
        <w:t>}</w:t>
      </w:r>
      <w:r>
        <w:rPr>
          <w:rFonts w:hint="cs"/>
          <w:rtl/>
        </w:rPr>
        <w:t>،</w:t>
      </w:r>
      <w:r w:rsidR="00C56407" w:rsidRPr="00982782">
        <w:rPr>
          <w:rtl/>
        </w:rPr>
        <w:t xml:space="preserve"> ويقال في الكلام المتعارف المشهور إذا سمع بولاية رجل</w:t>
      </w:r>
      <w:r>
        <w:rPr>
          <w:rtl/>
        </w:rPr>
        <w:t>:</w:t>
      </w:r>
      <w:r w:rsidR="00C56407" w:rsidRPr="00982782">
        <w:rPr>
          <w:rtl/>
        </w:rPr>
        <w:t xml:space="preserve"> جاءنا فلان بجوره وظلمه</w:t>
      </w:r>
      <w:r>
        <w:rPr>
          <w:rtl/>
        </w:rPr>
        <w:t>،</w:t>
      </w:r>
      <w:r w:rsidR="00C56407" w:rsidRPr="00982782">
        <w:rPr>
          <w:rtl/>
        </w:rPr>
        <w:t xml:space="preserve"> ولا شك أنه مجاز مشهور</w:t>
      </w:r>
      <w:r>
        <w:rPr>
          <w:rtl/>
        </w:rPr>
        <w:t>،</w:t>
      </w:r>
      <w:r w:rsidR="00C56407" w:rsidRPr="00982782">
        <w:rPr>
          <w:rtl/>
        </w:rPr>
        <w:t xml:space="preserve"> </w:t>
      </w:r>
      <w:r>
        <w:rPr>
          <w:bCs/>
          <w:rtl/>
        </w:rPr>
        <w:t>(</w:t>
      </w:r>
      <w:r w:rsidR="00C56407" w:rsidRPr="004A2A97">
        <w:rPr>
          <w:bCs/>
          <w:rtl/>
        </w:rPr>
        <w:t>الوجه الرابع في التأويل</w:t>
      </w:r>
      <w:r>
        <w:rPr>
          <w:bCs/>
          <w:rtl/>
        </w:rPr>
        <w:t>)</w:t>
      </w:r>
      <w:r>
        <w:rPr>
          <w:rtl/>
        </w:rPr>
        <w:t>:</w:t>
      </w:r>
      <w:r w:rsidR="00C56407" w:rsidRPr="00982782">
        <w:rPr>
          <w:rtl/>
        </w:rPr>
        <w:t xml:space="preserve"> أن تكون في بمعنى الباء ـ وحروف الجر يقام بعضها مقام البعض ـ وتقديره</w:t>
      </w:r>
      <w:r>
        <w:rPr>
          <w:rtl/>
        </w:rPr>
        <w:t>:</w:t>
      </w:r>
      <w:r w:rsidR="00C56407" w:rsidRPr="00982782">
        <w:rPr>
          <w:rtl/>
        </w:rPr>
        <w:t xml:space="preserve"> هل ينظرون أن يأتيهم الله بظلل من الغمام والملائكة</w:t>
      </w:r>
      <w:r>
        <w:rPr>
          <w:rtl/>
        </w:rPr>
        <w:t xml:space="preserve">، </w:t>
      </w:r>
      <w:r w:rsidR="00C56407" w:rsidRPr="00982782">
        <w:rPr>
          <w:rtl/>
        </w:rPr>
        <w:t>والمراد</w:t>
      </w:r>
      <w:r>
        <w:rPr>
          <w:rtl/>
        </w:rPr>
        <w:t>:</w:t>
      </w:r>
      <w:r w:rsidR="00C56407" w:rsidRPr="00982782">
        <w:rPr>
          <w:rtl/>
        </w:rPr>
        <w:t xml:space="preserve"> أنه يأتيهم الله بالغمام مع الملائكة</w:t>
      </w:r>
      <w:r>
        <w:rPr>
          <w:rtl/>
        </w:rPr>
        <w:t>،</w:t>
      </w:r>
      <w:r w:rsidR="00C56407" w:rsidRPr="00982782">
        <w:rPr>
          <w:rtl/>
        </w:rPr>
        <w:t xml:space="preserve"> </w:t>
      </w:r>
      <w:r>
        <w:rPr>
          <w:bCs/>
          <w:rtl/>
        </w:rPr>
        <w:t>(</w:t>
      </w:r>
      <w:r w:rsidR="00C56407" w:rsidRPr="004A2A97">
        <w:rPr>
          <w:bCs/>
          <w:rtl/>
        </w:rPr>
        <w:t>الوجه الخامس</w:t>
      </w:r>
      <w:r>
        <w:rPr>
          <w:bCs/>
          <w:rtl/>
        </w:rPr>
        <w:t>)</w:t>
      </w:r>
      <w:r>
        <w:rPr>
          <w:rtl/>
        </w:rPr>
        <w:t>:</w:t>
      </w:r>
      <w:r w:rsidR="00C56407" w:rsidRPr="00982782">
        <w:rPr>
          <w:rtl/>
        </w:rPr>
        <w:t xml:space="preserve"> ـ وهو أقوى من كل ما سبق ـ إنا ذكرنا في " التفسير الكبير " أن قوله تعالى</w:t>
      </w:r>
      <w:r>
        <w:rPr>
          <w:rtl/>
        </w:rPr>
        <w:t>:</w:t>
      </w:r>
      <w:r w:rsidR="00C56407">
        <w:rPr>
          <w:rFonts w:hint="cs"/>
          <w:rtl/>
        </w:rPr>
        <w:t xml:space="preserve"> </w:t>
      </w:r>
      <w:r>
        <w:rPr>
          <w:rFonts w:hint="cs"/>
          <w:rtl/>
        </w:rPr>
        <w:t>{</w:t>
      </w:r>
      <w:r w:rsidR="00C56407" w:rsidRPr="00982782">
        <w:rPr>
          <w:rtl/>
        </w:rPr>
        <w:t>يا أيها الذين آمنوا أدخلوا في السلم كافة</w:t>
      </w:r>
      <w:r>
        <w:rPr>
          <w:rtl/>
        </w:rPr>
        <w:t>}</w:t>
      </w:r>
      <w:r w:rsidR="00C56407">
        <w:rPr>
          <w:rFonts w:hint="cs"/>
          <w:rtl/>
        </w:rPr>
        <w:t xml:space="preserve"> </w:t>
      </w:r>
      <w:r w:rsidR="00C56407" w:rsidRPr="00982782">
        <w:rPr>
          <w:rtl/>
        </w:rPr>
        <w:t>إنما نزل في حق اليهود</w:t>
      </w:r>
      <w:r>
        <w:rPr>
          <w:rtl/>
        </w:rPr>
        <w:t>،</w:t>
      </w:r>
      <w:r w:rsidR="00C56407" w:rsidRPr="00982782">
        <w:rPr>
          <w:rtl/>
        </w:rPr>
        <w:t xml:space="preserve"> وعلى هذا التقدير يكون قوله تعالى</w:t>
      </w:r>
      <w:r>
        <w:rPr>
          <w:rtl/>
        </w:rPr>
        <w:t>:</w:t>
      </w:r>
      <w:r w:rsidR="00C56407">
        <w:rPr>
          <w:rFonts w:hint="cs"/>
          <w:rtl/>
        </w:rPr>
        <w:t xml:space="preserve"> </w:t>
      </w:r>
      <w:r>
        <w:rPr>
          <w:rFonts w:hint="cs"/>
          <w:rtl/>
        </w:rPr>
        <w:t>{</w:t>
      </w:r>
      <w:r w:rsidR="00C56407" w:rsidRPr="00982782">
        <w:rPr>
          <w:rtl/>
        </w:rPr>
        <w:t>فإن زللتم من بعد ما جاءتكم البينات</w:t>
      </w:r>
      <w:r>
        <w:rPr>
          <w:rtl/>
        </w:rPr>
        <w:t>}</w:t>
      </w:r>
      <w:r w:rsidR="00C56407">
        <w:rPr>
          <w:rFonts w:hint="cs"/>
          <w:rtl/>
        </w:rPr>
        <w:t xml:space="preserve"> </w:t>
      </w:r>
      <w:r w:rsidR="00C56407" w:rsidRPr="00982782">
        <w:rPr>
          <w:rtl/>
        </w:rPr>
        <w:t>خطاباً مع اليهود فيكون قوله</w:t>
      </w:r>
      <w:r>
        <w:rPr>
          <w:rtl/>
        </w:rPr>
        <w:t>:</w:t>
      </w:r>
      <w:r w:rsidR="00C56407">
        <w:rPr>
          <w:rFonts w:hint="cs"/>
          <w:rtl/>
        </w:rPr>
        <w:t xml:space="preserve"> </w:t>
      </w:r>
      <w:r>
        <w:rPr>
          <w:rFonts w:hint="cs"/>
          <w:rtl/>
        </w:rPr>
        <w:t>{</w:t>
      </w:r>
      <w:r w:rsidR="00C56407" w:rsidRPr="00982782">
        <w:rPr>
          <w:rtl/>
        </w:rPr>
        <w:t>وهل ينظرون إلا أن يأتيهم الله في ظلل من الغمام</w:t>
      </w:r>
      <w:r>
        <w:rPr>
          <w:rtl/>
        </w:rPr>
        <w:t>}</w:t>
      </w:r>
      <w:r w:rsidR="00C56407">
        <w:rPr>
          <w:rFonts w:hint="cs"/>
          <w:rtl/>
        </w:rPr>
        <w:t xml:space="preserve"> </w:t>
      </w:r>
      <w:r w:rsidR="00C56407" w:rsidRPr="00982782">
        <w:rPr>
          <w:rtl/>
        </w:rPr>
        <w:t>حكاية عنهم</w:t>
      </w:r>
      <w:r>
        <w:rPr>
          <w:rtl/>
        </w:rPr>
        <w:t xml:space="preserve">، </w:t>
      </w:r>
      <w:r w:rsidR="00C56407" w:rsidRPr="00982782">
        <w:rPr>
          <w:rtl/>
        </w:rPr>
        <w:t>والمعنى</w:t>
      </w:r>
      <w:r>
        <w:rPr>
          <w:rtl/>
        </w:rPr>
        <w:t>:</w:t>
      </w:r>
      <w:r w:rsidR="00C56407" w:rsidRPr="00982782">
        <w:rPr>
          <w:rtl/>
        </w:rPr>
        <w:t xml:space="preserve"> أنهم لا يقبلون دينكم</w:t>
      </w:r>
      <w:r>
        <w:rPr>
          <w:rtl/>
        </w:rPr>
        <w:t>،</w:t>
      </w:r>
      <w:r w:rsidR="00C56407" w:rsidRPr="00982782">
        <w:rPr>
          <w:rtl/>
        </w:rPr>
        <w:t xml:space="preserve"> إلا لأنهم ينتظرون أن يأتيهم الله في ظلل من الغمام</w:t>
      </w:r>
      <w:r>
        <w:rPr>
          <w:rtl/>
        </w:rPr>
        <w:t xml:space="preserve">، </w:t>
      </w:r>
      <w:r w:rsidR="00C56407" w:rsidRPr="00982782">
        <w:rPr>
          <w:rtl/>
        </w:rPr>
        <w:t>ومما يدل على أن المراد ذلك</w:t>
      </w:r>
      <w:r>
        <w:rPr>
          <w:rtl/>
        </w:rPr>
        <w:t>:</w:t>
      </w:r>
      <w:r w:rsidR="00C56407" w:rsidRPr="00982782">
        <w:rPr>
          <w:rtl/>
        </w:rPr>
        <w:t xml:space="preserve"> أنهم فعلوا ذلك مع موسى عليه السلام</w:t>
      </w:r>
      <w:r>
        <w:rPr>
          <w:rtl/>
        </w:rPr>
        <w:t>،</w:t>
      </w:r>
      <w:r w:rsidR="00C56407" w:rsidRPr="00982782">
        <w:rPr>
          <w:rtl/>
        </w:rPr>
        <w:t xml:space="preserve"> فقالوا</w:t>
      </w:r>
      <w:r>
        <w:rPr>
          <w:rFonts w:hint="cs"/>
          <w:rtl/>
        </w:rPr>
        <w:t>:</w:t>
      </w:r>
      <w:r w:rsidR="00C56407" w:rsidRPr="00982782">
        <w:rPr>
          <w:rtl/>
        </w:rPr>
        <w:t xml:space="preserve"> </w:t>
      </w:r>
      <w:r>
        <w:rPr>
          <w:rFonts w:hint="cs"/>
          <w:rtl/>
        </w:rPr>
        <w:t>{</w:t>
      </w:r>
      <w:r w:rsidR="00C56407" w:rsidRPr="00982782">
        <w:rPr>
          <w:rtl/>
        </w:rPr>
        <w:t>لن نؤمن لك</w:t>
      </w:r>
      <w:r>
        <w:rPr>
          <w:rtl/>
        </w:rPr>
        <w:t>،</w:t>
      </w:r>
      <w:r w:rsidR="00C56407" w:rsidRPr="00982782">
        <w:rPr>
          <w:rtl/>
        </w:rPr>
        <w:t xml:space="preserve"> حتى نرى الله جهرة</w:t>
      </w:r>
      <w:r>
        <w:rPr>
          <w:rtl/>
        </w:rPr>
        <w:t>}</w:t>
      </w:r>
      <w:r>
        <w:rPr>
          <w:rFonts w:hint="cs"/>
          <w:rtl/>
        </w:rPr>
        <w:t>،</w:t>
      </w:r>
      <w:r w:rsidR="00C56407" w:rsidRPr="00982782">
        <w:rPr>
          <w:rtl/>
        </w:rPr>
        <w:t xml:space="preserve"> وإذا ثبت أن هذه الآية حكاية عن حال اليهود و</w:t>
      </w:r>
      <w:r w:rsidR="00C56407">
        <w:rPr>
          <w:rtl/>
        </w:rPr>
        <w:t>اعتقاد</w:t>
      </w:r>
      <w:r w:rsidR="00C56407" w:rsidRPr="00982782">
        <w:rPr>
          <w:rtl/>
        </w:rPr>
        <w:t>هم</w:t>
      </w:r>
      <w:r>
        <w:rPr>
          <w:rtl/>
        </w:rPr>
        <w:t>،</w:t>
      </w:r>
      <w:r w:rsidR="00C56407" w:rsidRPr="00982782">
        <w:rPr>
          <w:rtl/>
        </w:rPr>
        <w:t xml:space="preserve"> لم يمتنع إجراء الآية على ظاهرها</w:t>
      </w:r>
      <w:r>
        <w:rPr>
          <w:rtl/>
        </w:rPr>
        <w:t>،</w:t>
      </w:r>
      <w:r w:rsidR="00C56407" w:rsidRPr="00982782">
        <w:rPr>
          <w:rtl/>
        </w:rPr>
        <w:t xml:space="preserve"> وذلك لأن اليهود كانوا على دين التشبيه</w:t>
      </w:r>
      <w:r>
        <w:rPr>
          <w:rtl/>
        </w:rPr>
        <w:t xml:space="preserve">، </w:t>
      </w:r>
      <w:r w:rsidR="00C56407" w:rsidRPr="00982782">
        <w:rPr>
          <w:rtl/>
        </w:rPr>
        <w:t>وكانوا يجوزون المجيء والذهاب على الله تعالى وكانوا يقولون</w:t>
      </w:r>
      <w:r>
        <w:rPr>
          <w:rtl/>
        </w:rPr>
        <w:t>:</w:t>
      </w:r>
      <w:r w:rsidR="00C56407" w:rsidRPr="00982782">
        <w:rPr>
          <w:rtl/>
        </w:rPr>
        <w:t xml:space="preserve"> أنه تعالى تجلى لموسى عليه السلام على الطور في ظلل من الغمام</w:t>
      </w:r>
      <w:r>
        <w:rPr>
          <w:rtl/>
        </w:rPr>
        <w:t>،</w:t>
      </w:r>
      <w:r w:rsidR="00C56407" w:rsidRPr="00982782">
        <w:rPr>
          <w:rtl/>
        </w:rPr>
        <w:t xml:space="preserve"> فظنوا مثل ذلك في زمان محمد عليه السلام</w:t>
      </w:r>
      <w:r>
        <w:rPr>
          <w:rtl/>
        </w:rPr>
        <w:t xml:space="preserve">، </w:t>
      </w:r>
      <w:r w:rsidR="00C56407" w:rsidRPr="00982782">
        <w:rPr>
          <w:rtl/>
        </w:rPr>
        <w:t>ومعلوم</w:t>
      </w:r>
      <w:r>
        <w:rPr>
          <w:rtl/>
        </w:rPr>
        <w:t>:</w:t>
      </w:r>
      <w:r w:rsidR="00C56407" w:rsidRPr="00982782">
        <w:rPr>
          <w:rtl/>
        </w:rPr>
        <w:t xml:space="preserve"> أن مذهبهم ليس بحجة</w:t>
      </w:r>
      <w:r>
        <w:rPr>
          <w:rtl/>
        </w:rPr>
        <w:t>،</w:t>
      </w:r>
      <w:r w:rsidR="00C56407" w:rsidRPr="00982782">
        <w:rPr>
          <w:rtl/>
        </w:rPr>
        <w:t xml:space="preserve"> وبالجملة</w:t>
      </w:r>
      <w:r>
        <w:rPr>
          <w:rtl/>
        </w:rPr>
        <w:t>:</w:t>
      </w:r>
      <w:r w:rsidR="00C56407" w:rsidRPr="00982782">
        <w:rPr>
          <w:rtl/>
        </w:rPr>
        <w:t xml:space="preserve"> فإنه يدل على أن قوماً ينتظرون أن يأتيهم الله</w:t>
      </w:r>
      <w:r>
        <w:rPr>
          <w:rtl/>
        </w:rPr>
        <w:t>،</w:t>
      </w:r>
      <w:r w:rsidR="00C56407" w:rsidRPr="00982782">
        <w:rPr>
          <w:rtl/>
        </w:rPr>
        <w:t xml:space="preserve"> وليس في الآية دلالة على أن أولئك الأقوام محقون أو مبطلون</w:t>
      </w:r>
      <w:r>
        <w:rPr>
          <w:rtl/>
        </w:rPr>
        <w:t>،</w:t>
      </w:r>
      <w:r w:rsidR="00C56407" w:rsidRPr="00982782">
        <w:rPr>
          <w:rtl/>
        </w:rPr>
        <w:t xml:space="preserve"> وعلى هذا التقدير زال الإشكال</w:t>
      </w:r>
      <w:r>
        <w:rPr>
          <w:rtl/>
        </w:rPr>
        <w:t>،</w:t>
      </w:r>
      <w:r w:rsidR="00C56407" w:rsidRPr="00982782">
        <w:rPr>
          <w:rtl/>
        </w:rPr>
        <w:t xml:space="preserve"> وهذا هو الجواب المعتمد عن تمسكهم بالآية المذكورة في سورة الأنعام</w:t>
      </w:r>
      <w:r>
        <w:rPr>
          <w:rtl/>
        </w:rPr>
        <w:t xml:space="preserve">، </w:t>
      </w:r>
      <w:r w:rsidR="00C56407" w:rsidRPr="00982782">
        <w:rPr>
          <w:rtl/>
        </w:rPr>
        <w:t>فإن قيل</w:t>
      </w:r>
      <w:r>
        <w:rPr>
          <w:rtl/>
        </w:rPr>
        <w:t>:</w:t>
      </w:r>
      <w:r w:rsidR="00C56407" w:rsidRPr="00982782">
        <w:rPr>
          <w:rtl/>
        </w:rPr>
        <w:t xml:space="preserve"> هذا التأويل كيف يتعلق بهذه الآية</w:t>
      </w:r>
      <w:r>
        <w:rPr>
          <w:rtl/>
        </w:rPr>
        <w:t>،</w:t>
      </w:r>
      <w:r w:rsidR="00C56407" w:rsidRPr="00982782">
        <w:rPr>
          <w:rtl/>
        </w:rPr>
        <w:t xml:space="preserve"> لأنه قال في آخرها</w:t>
      </w:r>
      <w:r>
        <w:rPr>
          <w:rtl/>
        </w:rPr>
        <w:t>:</w:t>
      </w:r>
      <w:r w:rsidR="00C56407" w:rsidRPr="00982782">
        <w:rPr>
          <w:rtl/>
        </w:rPr>
        <w:t xml:space="preserve"> </w:t>
      </w:r>
      <w:r>
        <w:rPr>
          <w:rFonts w:hint="cs"/>
          <w:rtl/>
        </w:rPr>
        <w:t>{</w:t>
      </w:r>
      <w:r w:rsidR="00C56407" w:rsidRPr="00982782">
        <w:rPr>
          <w:rtl/>
        </w:rPr>
        <w:t>والى الله ترجع الأمور</w:t>
      </w:r>
      <w:r>
        <w:rPr>
          <w:rtl/>
        </w:rPr>
        <w:t>}</w:t>
      </w:r>
      <w:r>
        <w:rPr>
          <w:rFonts w:hint="cs"/>
          <w:rtl/>
        </w:rPr>
        <w:t>،</w:t>
      </w:r>
      <w:r w:rsidR="00C56407" w:rsidRPr="00982782">
        <w:rPr>
          <w:rtl/>
        </w:rPr>
        <w:t xml:space="preserve"> قلنا</w:t>
      </w:r>
      <w:r>
        <w:rPr>
          <w:rtl/>
        </w:rPr>
        <w:t>:</w:t>
      </w:r>
      <w:r w:rsidR="00C56407" w:rsidRPr="00982782">
        <w:rPr>
          <w:rtl/>
        </w:rPr>
        <w:t xml:space="preserve"> أنه تعالى حكى عنادهم وتوقيفهم قبول الدين الحق</w:t>
      </w:r>
      <w:r>
        <w:rPr>
          <w:rtl/>
        </w:rPr>
        <w:t>،</w:t>
      </w:r>
      <w:r w:rsidR="00C56407" w:rsidRPr="00982782">
        <w:rPr>
          <w:rtl/>
        </w:rPr>
        <w:t xml:space="preserve"> على الشرط الفاسد</w:t>
      </w:r>
      <w:r>
        <w:rPr>
          <w:rtl/>
        </w:rPr>
        <w:t>،</w:t>
      </w:r>
      <w:r w:rsidR="00C56407" w:rsidRPr="00982782">
        <w:rPr>
          <w:rtl/>
        </w:rPr>
        <w:t xml:space="preserve"> ثم ذكر بعده ما يجرى مجرى التهديد لهم</w:t>
      </w:r>
      <w:r>
        <w:rPr>
          <w:rtl/>
        </w:rPr>
        <w:t>،</w:t>
      </w:r>
      <w:r w:rsidR="00C56407" w:rsidRPr="00982782">
        <w:rPr>
          <w:rtl/>
        </w:rPr>
        <w:t xml:space="preserve"> فقال</w:t>
      </w:r>
      <w:r>
        <w:rPr>
          <w:rtl/>
        </w:rPr>
        <w:t>:</w:t>
      </w:r>
      <w:r w:rsidR="00C56407">
        <w:rPr>
          <w:rFonts w:hint="cs"/>
          <w:rtl/>
        </w:rPr>
        <w:t xml:space="preserve"> </w:t>
      </w:r>
      <w:r>
        <w:rPr>
          <w:rFonts w:hint="cs"/>
          <w:rtl/>
        </w:rPr>
        <w:t>{</w:t>
      </w:r>
      <w:r w:rsidR="00C56407" w:rsidRPr="00982782">
        <w:rPr>
          <w:rtl/>
        </w:rPr>
        <w:t>والى الله ترجع الأمور</w:t>
      </w:r>
      <w:r>
        <w:rPr>
          <w:rtl/>
        </w:rPr>
        <w:t>}،</w:t>
      </w:r>
      <w:r w:rsidR="00C56407" w:rsidRPr="00982782">
        <w:rPr>
          <w:rtl/>
        </w:rPr>
        <w:t xml:space="preserve"> وأما قوله تعالى</w:t>
      </w:r>
      <w:r>
        <w:rPr>
          <w:rtl/>
        </w:rPr>
        <w:t>:</w:t>
      </w:r>
      <w:r w:rsidR="00C56407">
        <w:rPr>
          <w:rFonts w:hint="cs"/>
          <w:rtl/>
        </w:rPr>
        <w:t xml:space="preserve"> </w:t>
      </w:r>
      <w:r>
        <w:rPr>
          <w:rFonts w:hint="cs"/>
          <w:rtl/>
        </w:rPr>
        <w:t>{</w:t>
      </w:r>
      <w:r w:rsidR="00C56407" w:rsidRPr="00982782">
        <w:rPr>
          <w:rtl/>
        </w:rPr>
        <w:t>وجاء ربك والملك صفاً صفاً</w:t>
      </w:r>
      <w:r>
        <w:rPr>
          <w:rtl/>
        </w:rPr>
        <w:t>}</w:t>
      </w:r>
      <w:r>
        <w:rPr>
          <w:rFonts w:hint="cs"/>
          <w:rtl/>
        </w:rPr>
        <w:t>،</w:t>
      </w:r>
      <w:r w:rsidR="00C56407">
        <w:rPr>
          <w:rFonts w:hint="cs"/>
          <w:rtl/>
        </w:rPr>
        <w:t xml:space="preserve"> </w:t>
      </w:r>
      <w:r w:rsidR="00C56407" w:rsidRPr="00982782">
        <w:rPr>
          <w:rtl/>
        </w:rPr>
        <w:t>فالكلام فيه أيضاً على وجهين</w:t>
      </w:r>
      <w:r>
        <w:rPr>
          <w:rtl/>
        </w:rPr>
        <w:t>: (</w:t>
      </w:r>
      <w:r w:rsidR="00C56407" w:rsidRPr="00982782">
        <w:rPr>
          <w:rtl/>
        </w:rPr>
        <w:t>الأول</w:t>
      </w:r>
      <w:r>
        <w:rPr>
          <w:rtl/>
        </w:rPr>
        <w:t>):</w:t>
      </w:r>
      <w:r w:rsidR="00C56407" w:rsidRPr="00982782">
        <w:rPr>
          <w:rtl/>
        </w:rPr>
        <w:t xml:space="preserve"> أن تحمل هذه الآية على باب حذف المضاف</w:t>
      </w:r>
      <w:r>
        <w:rPr>
          <w:rtl/>
        </w:rPr>
        <w:t xml:space="preserve">، </w:t>
      </w:r>
      <w:r w:rsidR="00C56407" w:rsidRPr="00982782">
        <w:rPr>
          <w:rtl/>
        </w:rPr>
        <w:t>وعلى هذا الوجه</w:t>
      </w:r>
      <w:r>
        <w:rPr>
          <w:rtl/>
        </w:rPr>
        <w:t>،</w:t>
      </w:r>
      <w:r w:rsidR="00C56407" w:rsidRPr="00982782">
        <w:rPr>
          <w:rtl/>
        </w:rPr>
        <w:t xml:space="preserve"> </w:t>
      </w:r>
      <w:r w:rsidR="00C56407" w:rsidRPr="00982782">
        <w:rPr>
          <w:rFonts w:hint="cs"/>
          <w:rtl/>
        </w:rPr>
        <w:t>ففي</w:t>
      </w:r>
      <w:r w:rsidR="00C56407" w:rsidRPr="00982782">
        <w:rPr>
          <w:rtl/>
        </w:rPr>
        <w:t xml:space="preserve"> الآية وجوه</w:t>
      </w:r>
      <w:r>
        <w:rPr>
          <w:rtl/>
        </w:rPr>
        <w:t>:</w:t>
      </w:r>
      <w:r w:rsidR="00C56407" w:rsidRPr="00982782">
        <w:rPr>
          <w:rtl/>
        </w:rPr>
        <w:t xml:space="preserve"> </w:t>
      </w:r>
      <w:r>
        <w:rPr>
          <w:rFonts w:hint="cs"/>
          <w:rtl/>
        </w:rPr>
        <w:t>(</w:t>
      </w:r>
      <w:r w:rsidR="00C56407" w:rsidRPr="004A2A97">
        <w:rPr>
          <w:bCs/>
          <w:rtl/>
        </w:rPr>
        <w:t>احدهما</w:t>
      </w:r>
      <w:r>
        <w:rPr>
          <w:rFonts w:hint="cs"/>
          <w:bCs/>
          <w:rtl/>
        </w:rPr>
        <w:t>)</w:t>
      </w:r>
      <w:r>
        <w:rPr>
          <w:bCs/>
          <w:rtl/>
        </w:rPr>
        <w:t>:</w:t>
      </w:r>
      <w:r w:rsidR="00C56407" w:rsidRPr="00982782">
        <w:rPr>
          <w:rtl/>
        </w:rPr>
        <w:t xml:space="preserve"> وجاء أمر ربك بالمحاسبة والمجازاة</w:t>
      </w:r>
      <w:r>
        <w:rPr>
          <w:rtl/>
        </w:rPr>
        <w:t>،</w:t>
      </w:r>
      <w:r w:rsidR="00C56407" w:rsidRPr="00982782">
        <w:rPr>
          <w:rtl/>
        </w:rPr>
        <w:t xml:space="preserve"> </w:t>
      </w:r>
      <w:r w:rsidR="00C56407" w:rsidRPr="004A2A97">
        <w:rPr>
          <w:bCs/>
          <w:rtl/>
        </w:rPr>
        <w:t>و</w:t>
      </w:r>
      <w:r w:rsidR="00C56407">
        <w:rPr>
          <w:rFonts w:hint="cs"/>
          <w:bCs/>
          <w:rtl/>
        </w:rPr>
        <w:t xml:space="preserve"> </w:t>
      </w:r>
      <w:r>
        <w:rPr>
          <w:rFonts w:hint="cs"/>
          <w:bCs/>
          <w:rtl/>
        </w:rPr>
        <w:t>(</w:t>
      </w:r>
      <w:r w:rsidR="00C56407" w:rsidRPr="004A2A97">
        <w:rPr>
          <w:bCs/>
          <w:rtl/>
        </w:rPr>
        <w:t>ثانيها</w:t>
      </w:r>
      <w:r>
        <w:rPr>
          <w:rFonts w:hint="cs"/>
          <w:rtl/>
        </w:rPr>
        <w:t>)</w:t>
      </w:r>
      <w:r>
        <w:rPr>
          <w:rtl/>
        </w:rPr>
        <w:t>:</w:t>
      </w:r>
      <w:r w:rsidR="00C56407" w:rsidRPr="00982782">
        <w:rPr>
          <w:rtl/>
        </w:rPr>
        <w:t xml:space="preserve"> وجاء قهر ربك</w:t>
      </w:r>
      <w:r>
        <w:rPr>
          <w:rtl/>
        </w:rPr>
        <w:t xml:space="preserve">، </w:t>
      </w:r>
      <w:r w:rsidR="00C56407" w:rsidRPr="00982782">
        <w:rPr>
          <w:rtl/>
        </w:rPr>
        <w:t>كما يقال</w:t>
      </w:r>
      <w:r>
        <w:rPr>
          <w:rtl/>
        </w:rPr>
        <w:t>:</w:t>
      </w:r>
      <w:r w:rsidR="00C56407" w:rsidRPr="00982782">
        <w:rPr>
          <w:rtl/>
        </w:rPr>
        <w:t xml:space="preserve"> جاءنا الملك القاهر</w:t>
      </w:r>
      <w:r>
        <w:rPr>
          <w:rtl/>
        </w:rPr>
        <w:t xml:space="preserve">، </w:t>
      </w:r>
      <w:r w:rsidR="00C56407" w:rsidRPr="00982782">
        <w:rPr>
          <w:rtl/>
        </w:rPr>
        <w:t>إذا جاء عسكره</w:t>
      </w:r>
      <w:r>
        <w:rPr>
          <w:rtl/>
        </w:rPr>
        <w:t>،</w:t>
      </w:r>
      <w:r w:rsidR="00C56407" w:rsidRPr="00982782">
        <w:rPr>
          <w:rtl/>
        </w:rPr>
        <w:t xml:space="preserve"> وثالثها</w:t>
      </w:r>
      <w:r>
        <w:rPr>
          <w:rtl/>
        </w:rPr>
        <w:t>:</w:t>
      </w:r>
      <w:r w:rsidR="00C56407" w:rsidRPr="00982782">
        <w:rPr>
          <w:rtl/>
        </w:rPr>
        <w:t xml:space="preserve"> وجاء ظهور معرفة الله تعالى بالضرورة في ذلك اليوم</w:t>
      </w:r>
      <w:r>
        <w:rPr>
          <w:rtl/>
        </w:rPr>
        <w:t>،</w:t>
      </w:r>
      <w:r w:rsidR="00C56407" w:rsidRPr="00982782">
        <w:rPr>
          <w:rtl/>
        </w:rPr>
        <w:t xml:space="preserve"> فصار ذلك جارياً مجرى مجيئه وظهوره , الوجه الثاني</w:t>
      </w:r>
      <w:r>
        <w:rPr>
          <w:rtl/>
        </w:rPr>
        <w:t>:</w:t>
      </w:r>
      <w:r w:rsidR="00C56407" w:rsidRPr="00982782">
        <w:rPr>
          <w:rtl/>
        </w:rPr>
        <w:t xml:space="preserve"> إنا لا نحمل هذه الآية على حذف المضاف</w:t>
      </w:r>
      <w:r>
        <w:rPr>
          <w:rtl/>
        </w:rPr>
        <w:t xml:space="preserve">، </w:t>
      </w:r>
      <w:r w:rsidR="00C56407" w:rsidRPr="00982782">
        <w:rPr>
          <w:rtl/>
        </w:rPr>
        <w:t>ثم فيه وجهان</w:t>
      </w:r>
      <w:r>
        <w:rPr>
          <w:rtl/>
        </w:rPr>
        <w:t>:</w:t>
      </w:r>
      <w:r w:rsidR="00C56407" w:rsidRPr="00982782">
        <w:rPr>
          <w:rtl/>
        </w:rPr>
        <w:t xml:space="preserve"> الأول</w:t>
      </w:r>
      <w:r>
        <w:rPr>
          <w:rtl/>
        </w:rPr>
        <w:t>:</w:t>
      </w:r>
      <w:r w:rsidR="00C56407" w:rsidRPr="00982782">
        <w:rPr>
          <w:rtl/>
        </w:rPr>
        <w:t xml:space="preserve"> أن يكون المراد من هذه الآية</w:t>
      </w:r>
      <w:r>
        <w:rPr>
          <w:rtl/>
        </w:rPr>
        <w:t>:</w:t>
      </w:r>
      <w:r w:rsidR="00C56407" w:rsidRPr="00982782">
        <w:rPr>
          <w:rtl/>
        </w:rPr>
        <w:t xml:space="preserve"> التمسك بظهور آيات الله تعالى</w:t>
      </w:r>
      <w:r>
        <w:rPr>
          <w:rtl/>
        </w:rPr>
        <w:t>،</w:t>
      </w:r>
      <w:r w:rsidR="00C56407" w:rsidRPr="00982782">
        <w:rPr>
          <w:rtl/>
        </w:rPr>
        <w:t xml:space="preserve"> وسر آثار قدرته وقهره وسلطانه</w:t>
      </w:r>
      <w:r>
        <w:rPr>
          <w:rtl/>
        </w:rPr>
        <w:t xml:space="preserve">، </w:t>
      </w:r>
      <w:r w:rsidR="00C56407" w:rsidRPr="00982782">
        <w:rPr>
          <w:rtl/>
        </w:rPr>
        <w:t>والمقصود</w:t>
      </w:r>
      <w:r>
        <w:rPr>
          <w:rtl/>
        </w:rPr>
        <w:t>:</w:t>
      </w:r>
      <w:r w:rsidR="00C56407" w:rsidRPr="00982782">
        <w:rPr>
          <w:rtl/>
        </w:rPr>
        <w:t xml:space="preserve"> تمثيل تلك الحالة بحال الملك إذا حضر فإنه يظهر بمجرد حضوره آثار الهيبة والسياسة مالا يظهر بحضور عساكره كلها</w:t>
      </w:r>
      <w:r>
        <w:rPr>
          <w:rtl/>
        </w:rPr>
        <w:t>،</w:t>
      </w:r>
      <w:r w:rsidR="00C56407" w:rsidRPr="00982782">
        <w:rPr>
          <w:rtl/>
        </w:rPr>
        <w:t xml:space="preserve"> الثاني</w:t>
      </w:r>
      <w:r>
        <w:rPr>
          <w:rtl/>
        </w:rPr>
        <w:t>:</w:t>
      </w:r>
      <w:r w:rsidR="00C56407" w:rsidRPr="00982782">
        <w:rPr>
          <w:rtl/>
        </w:rPr>
        <w:t xml:space="preserve"> إن الرب هو المربى</w:t>
      </w:r>
      <w:r>
        <w:rPr>
          <w:rtl/>
        </w:rPr>
        <w:t xml:space="preserve">، </w:t>
      </w:r>
      <w:r w:rsidR="00C56407" w:rsidRPr="00982782">
        <w:rPr>
          <w:rtl/>
        </w:rPr>
        <w:t>فلعل ملكاً عظيما هو أعظم الملائكة كان مربياً للنبي صلى الله عليه وسلم</w:t>
      </w:r>
      <w:r>
        <w:rPr>
          <w:rtl/>
        </w:rPr>
        <w:t>،</w:t>
      </w:r>
      <w:r w:rsidR="00C56407" w:rsidRPr="00982782">
        <w:rPr>
          <w:rtl/>
        </w:rPr>
        <w:t xml:space="preserve"> وكان هو المراد من قوله</w:t>
      </w:r>
      <w:r>
        <w:rPr>
          <w:rtl/>
        </w:rPr>
        <w:t>:</w:t>
      </w:r>
      <w:r w:rsidR="00C56407">
        <w:rPr>
          <w:rFonts w:hint="cs"/>
          <w:rtl/>
        </w:rPr>
        <w:t xml:space="preserve"> </w:t>
      </w:r>
      <w:r>
        <w:rPr>
          <w:rFonts w:hint="cs"/>
          <w:rtl/>
        </w:rPr>
        <w:t>{</w:t>
      </w:r>
      <w:r w:rsidR="00C56407" w:rsidRPr="00982782">
        <w:rPr>
          <w:rtl/>
        </w:rPr>
        <w:t>وجاء ربك والملك صفا صفا</w:t>
      </w:r>
      <w:r>
        <w:rPr>
          <w:rtl/>
        </w:rPr>
        <w:t>}</w:t>
      </w:r>
      <w:r>
        <w:rPr>
          <w:rFonts w:hint="cs"/>
          <w:rtl/>
        </w:rPr>
        <w:t>،</w:t>
      </w:r>
      <w:r w:rsidR="00C56407" w:rsidRPr="00982782">
        <w:rPr>
          <w:rtl/>
        </w:rPr>
        <w:t xml:space="preserve"> وأما الحديث المشتمل على النزول الى السماء الدنيا</w:t>
      </w:r>
      <w:r>
        <w:rPr>
          <w:rtl/>
        </w:rPr>
        <w:t xml:space="preserve">، </w:t>
      </w:r>
      <w:r w:rsidR="00C56407" w:rsidRPr="00982782">
        <w:rPr>
          <w:rtl/>
        </w:rPr>
        <w:t>فالكلام عليه من نوعين</w:t>
      </w:r>
      <w:r>
        <w:rPr>
          <w:rtl/>
        </w:rPr>
        <w:t>:</w:t>
      </w:r>
      <w:r w:rsidR="00C56407" w:rsidRPr="00982782">
        <w:rPr>
          <w:rtl/>
        </w:rPr>
        <w:t xml:space="preserve"> </w:t>
      </w:r>
      <w:r>
        <w:rPr>
          <w:rFonts w:hint="cs"/>
          <w:bCs/>
          <w:rtl/>
        </w:rPr>
        <w:t>(</w:t>
      </w:r>
      <w:r w:rsidR="00C56407" w:rsidRPr="00E34394">
        <w:rPr>
          <w:bCs/>
          <w:rtl/>
        </w:rPr>
        <w:t>الأول</w:t>
      </w:r>
      <w:r>
        <w:rPr>
          <w:rFonts w:hint="cs"/>
          <w:bCs/>
          <w:rtl/>
        </w:rPr>
        <w:t>)</w:t>
      </w:r>
      <w:r>
        <w:rPr>
          <w:rtl/>
        </w:rPr>
        <w:t>:</w:t>
      </w:r>
      <w:r w:rsidR="00C56407" w:rsidRPr="00982782">
        <w:rPr>
          <w:rtl/>
        </w:rPr>
        <w:t xml:space="preserve"> بيان النزول وهو أن النزول قد يستعمل في غير </w:t>
      </w:r>
      <w:r w:rsidR="00C56407" w:rsidRPr="00982782">
        <w:rPr>
          <w:rFonts w:hint="cs"/>
          <w:rtl/>
        </w:rPr>
        <w:t>الانتقال</w:t>
      </w:r>
      <w:r w:rsidR="00C56407" w:rsidRPr="00982782">
        <w:rPr>
          <w:rtl/>
        </w:rPr>
        <w:t xml:space="preserve"> وتقريره من وجوه</w:t>
      </w:r>
      <w:r>
        <w:rPr>
          <w:rtl/>
        </w:rPr>
        <w:t>:</w:t>
      </w:r>
      <w:r w:rsidR="00C56407">
        <w:rPr>
          <w:rtl/>
        </w:rPr>
        <w:t xml:space="preserve"> </w:t>
      </w:r>
      <w:r>
        <w:rPr>
          <w:rtl/>
        </w:rPr>
        <w:t>(</w:t>
      </w:r>
      <w:r w:rsidR="00C56407">
        <w:rPr>
          <w:rtl/>
        </w:rPr>
        <w:t>أحدها</w:t>
      </w:r>
      <w:r>
        <w:rPr>
          <w:rtl/>
        </w:rPr>
        <w:t>):</w:t>
      </w:r>
      <w:r w:rsidR="00C56407" w:rsidRPr="00982782">
        <w:rPr>
          <w:rtl/>
        </w:rPr>
        <w:t xml:space="preserve"> قوله تعالى</w:t>
      </w:r>
      <w:r>
        <w:rPr>
          <w:rtl/>
        </w:rPr>
        <w:t>:</w:t>
      </w:r>
      <w:r w:rsidR="00C56407">
        <w:rPr>
          <w:rFonts w:hint="cs"/>
          <w:rtl/>
        </w:rPr>
        <w:t xml:space="preserve"> </w:t>
      </w:r>
      <w:r>
        <w:rPr>
          <w:rFonts w:hint="cs"/>
          <w:rtl/>
        </w:rPr>
        <w:t>{</w:t>
      </w:r>
      <w:r w:rsidR="00C56407" w:rsidRPr="00982782">
        <w:rPr>
          <w:rtl/>
        </w:rPr>
        <w:t xml:space="preserve">وأنزل لكم من </w:t>
      </w:r>
      <w:r w:rsidR="00C56407" w:rsidRPr="00982782">
        <w:rPr>
          <w:rFonts w:hint="cs"/>
          <w:rtl/>
        </w:rPr>
        <w:t>الأنعام</w:t>
      </w:r>
      <w:r w:rsidR="00C56407" w:rsidRPr="00982782">
        <w:rPr>
          <w:rtl/>
        </w:rPr>
        <w:t xml:space="preserve"> ثمانية أزواج</w:t>
      </w:r>
      <w:r>
        <w:rPr>
          <w:rtl/>
        </w:rPr>
        <w:t>}</w:t>
      </w:r>
      <w:r>
        <w:rPr>
          <w:rFonts w:hint="cs"/>
          <w:rtl/>
        </w:rPr>
        <w:t>،</w:t>
      </w:r>
      <w:r w:rsidR="00C56407" w:rsidRPr="00982782">
        <w:rPr>
          <w:rtl/>
        </w:rPr>
        <w:t xml:space="preserve"> ونحن نعلم بالضرورة</w:t>
      </w:r>
      <w:r>
        <w:rPr>
          <w:rtl/>
        </w:rPr>
        <w:t>:</w:t>
      </w:r>
      <w:r w:rsidR="00C56407" w:rsidRPr="00982782">
        <w:rPr>
          <w:rtl/>
        </w:rPr>
        <w:t xml:space="preserve"> أن الجميل أو البقر ما نزل من السماء الى الأرض على سبيل </w:t>
      </w:r>
      <w:r w:rsidR="00C56407" w:rsidRPr="00982782">
        <w:rPr>
          <w:rFonts w:hint="cs"/>
          <w:rtl/>
        </w:rPr>
        <w:t>الانتقال</w:t>
      </w:r>
      <w:r>
        <w:rPr>
          <w:rtl/>
        </w:rPr>
        <w:t>،</w:t>
      </w:r>
      <w:r w:rsidR="00C56407" w:rsidRPr="00982782">
        <w:rPr>
          <w:rtl/>
        </w:rPr>
        <w:t xml:space="preserve"> وقال الله تعالى</w:t>
      </w:r>
      <w:r>
        <w:rPr>
          <w:rtl/>
        </w:rPr>
        <w:t>:</w:t>
      </w:r>
      <w:r w:rsidR="00C56407" w:rsidRPr="00982782">
        <w:rPr>
          <w:rtl/>
        </w:rPr>
        <w:t xml:space="preserve"> </w:t>
      </w:r>
      <w:r>
        <w:rPr>
          <w:rFonts w:hint="cs"/>
          <w:rtl/>
        </w:rPr>
        <w:t>{</w:t>
      </w:r>
      <w:r w:rsidR="00C56407" w:rsidRPr="00982782">
        <w:rPr>
          <w:rtl/>
        </w:rPr>
        <w:t>فأنزل الله سكينته على رسوله</w:t>
      </w:r>
      <w:r>
        <w:rPr>
          <w:rtl/>
        </w:rPr>
        <w:t>}</w:t>
      </w:r>
      <w:r>
        <w:rPr>
          <w:rFonts w:hint="cs"/>
          <w:rtl/>
        </w:rPr>
        <w:t>،</w:t>
      </w:r>
      <w:r w:rsidR="00C56407" w:rsidRPr="00982782">
        <w:rPr>
          <w:rtl/>
        </w:rPr>
        <w:t xml:space="preserve"> </w:t>
      </w:r>
      <w:r w:rsidR="00C56407" w:rsidRPr="00982782">
        <w:rPr>
          <w:rFonts w:hint="cs"/>
          <w:rtl/>
        </w:rPr>
        <w:t>والانتقال</w:t>
      </w:r>
      <w:r w:rsidR="00C56407" w:rsidRPr="00982782">
        <w:rPr>
          <w:rtl/>
        </w:rPr>
        <w:t xml:space="preserve"> على السكينة محال</w:t>
      </w:r>
      <w:r>
        <w:rPr>
          <w:rtl/>
        </w:rPr>
        <w:t xml:space="preserve">، </w:t>
      </w:r>
      <w:r w:rsidR="00C56407" w:rsidRPr="00982782">
        <w:rPr>
          <w:rtl/>
        </w:rPr>
        <w:t>وقال الله تعالى</w:t>
      </w:r>
      <w:r>
        <w:rPr>
          <w:rtl/>
        </w:rPr>
        <w:t>:</w:t>
      </w:r>
      <w:r w:rsidR="00C56407">
        <w:rPr>
          <w:rFonts w:hint="cs"/>
          <w:rtl/>
        </w:rPr>
        <w:t xml:space="preserve"> </w:t>
      </w:r>
      <w:r>
        <w:rPr>
          <w:rFonts w:hint="cs"/>
          <w:rtl/>
        </w:rPr>
        <w:t>{</w:t>
      </w:r>
      <w:r w:rsidR="00C56407" w:rsidRPr="00982782">
        <w:rPr>
          <w:rtl/>
        </w:rPr>
        <w:t>نزل به الروح الأمين على قلبك</w:t>
      </w:r>
      <w:r>
        <w:rPr>
          <w:rtl/>
        </w:rPr>
        <w:t>}</w:t>
      </w:r>
      <w:r>
        <w:rPr>
          <w:rFonts w:hint="cs"/>
          <w:rtl/>
        </w:rPr>
        <w:t>،</w:t>
      </w:r>
      <w:r w:rsidR="00C56407">
        <w:rPr>
          <w:rFonts w:hint="cs"/>
          <w:rtl/>
        </w:rPr>
        <w:t xml:space="preserve"> </w:t>
      </w:r>
      <w:r w:rsidR="00C56407" w:rsidRPr="00982782">
        <w:rPr>
          <w:rtl/>
        </w:rPr>
        <w:t>والقرآن سواء قلنا</w:t>
      </w:r>
      <w:r>
        <w:rPr>
          <w:rtl/>
        </w:rPr>
        <w:t>:</w:t>
      </w:r>
      <w:r w:rsidR="00C56407" w:rsidRPr="00982782">
        <w:rPr>
          <w:rtl/>
        </w:rPr>
        <w:t xml:space="preserve"> أنه عبارة عن صفة قديمة</w:t>
      </w:r>
      <w:r>
        <w:rPr>
          <w:rtl/>
        </w:rPr>
        <w:t>،</w:t>
      </w:r>
      <w:r w:rsidR="00C56407" w:rsidRPr="00982782">
        <w:rPr>
          <w:rtl/>
        </w:rPr>
        <w:t xml:space="preserve"> أو قلنا</w:t>
      </w:r>
      <w:r>
        <w:rPr>
          <w:rtl/>
        </w:rPr>
        <w:t>:</w:t>
      </w:r>
      <w:r w:rsidR="00C56407" w:rsidRPr="00982782">
        <w:rPr>
          <w:rtl/>
        </w:rPr>
        <w:t xml:space="preserve"> إنه عبارة عن الحرف والصوت</w:t>
      </w:r>
      <w:r>
        <w:rPr>
          <w:rtl/>
        </w:rPr>
        <w:t xml:space="preserve">، </w:t>
      </w:r>
      <w:r w:rsidR="00C56407" w:rsidRPr="00982782">
        <w:rPr>
          <w:rFonts w:hint="cs"/>
          <w:rtl/>
        </w:rPr>
        <w:t>فالانتقال</w:t>
      </w:r>
      <w:r w:rsidR="00C56407" w:rsidRPr="00982782">
        <w:rPr>
          <w:rtl/>
        </w:rPr>
        <w:t xml:space="preserve"> عليه محال</w:t>
      </w:r>
      <w:r>
        <w:rPr>
          <w:rtl/>
        </w:rPr>
        <w:t xml:space="preserve">، </w:t>
      </w:r>
      <w:r w:rsidR="00C56407" w:rsidRPr="00982782">
        <w:rPr>
          <w:rtl/>
        </w:rPr>
        <w:t xml:space="preserve">وقال </w:t>
      </w:r>
      <w:r w:rsidR="00C56407" w:rsidRPr="00982782">
        <w:rPr>
          <w:rFonts w:hint="cs"/>
          <w:rtl/>
        </w:rPr>
        <w:t>الشافعي</w:t>
      </w:r>
      <w:r w:rsidR="00C56407" w:rsidRPr="00982782">
        <w:rPr>
          <w:rtl/>
        </w:rPr>
        <w:t xml:space="preserve"> المطلبي ـ رضى الله عنه " دخلت مصر فلم يفهموا </w:t>
      </w:r>
      <w:r w:rsidR="00C56407" w:rsidRPr="00982782">
        <w:rPr>
          <w:rFonts w:hint="cs"/>
          <w:rtl/>
        </w:rPr>
        <w:t>كلامي</w:t>
      </w:r>
      <w:r>
        <w:rPr>
          <w:rtl/>
        </w:rPr>
        <w:t xml:space="preserve">، </w:t>
      </w:r>
      <w:r w:rsidR="00C56407" w:rsidRPr="00982782">
        <w:rPr>
          <w:rtl/>
        </w:rPr>
        <w:t xml:space="preserve">فنزلت ثم نزلت " ولم يكن المراد من هذا النزول </w:t>
      </w:r>
      <w:r w:rsidR="00C56407" w:rsidRPr="00982782">
        <w:rPr>
          <w:rFonts w:hint="cs"/>
          <w:rtl/>
        </w:rPr>
        <w:t>الانتقال</w:t>
      </w:r>
      <w:r>
        <w:rPr>
          <w:rtl/>
        </w:rPr>
        <w:t>،</w:t>
      </w:r>
      <w:r w:rsidR="00C56407" w:rsidRPr="00982782">
        <w:rPr>
          <w:rtl/>
        </w:rPr>
        <w:t xml:space="preserve"> الثاني</w:t>
      </w:r>
      <w:r>
        <w:rPr>
          <w:rtl/>
        </w:rPr>
        <w:t>:</w:t>
      </w:r>
      <w:r w:rsidR="00C56407" w:rsidRPr="00982782">
        <w:rPr>
          <w:rtl/>
        </w:rPr>
        <w:t xml:space="preserve"> إنه إن كان المقصود من النزول من العرش الى السماء الدنيا</w:t>
      </w:r>
      <w:r>
        <w:rPr>
          <w:rtl/>
        </w:rPr>
        <w:t>،</w:t>
      </w:r>
      <w:r w:rsidR="00C56407" w:rsidRPr="00982782">
        <w:rPr>
          <w:rtl/>
        </w:rPr>
        <w:t xml:space="preserve"> أن يسمع نداؤه</w:t>
      </w:r>
      <w:r>
        <w:rPr>
          <w:rtl/>
        </w:rPr>
        <w:t>،</w:t>
      </w:r>
      <w:r w:rsidR="00C56407" w:rsidRPr="00982782">
        <w:rPr>
          <w:rtl/>
        </w:rPr>
        <w:t xml:space="preserve"> فهذا المقصود ما حصل</w:t>
      </w:r>
      <w:r>
        <w:rPr>
          <w:rtl/>
        </w:rPr>
        <w:t xml:space="preserve">، </w:t>
      </w:r>
      <w:r w:rsidR="00C56407" w:rsidRPr="00982782">
        <w:rPr>
          <w:rtl/>
        </w:rPr>
        <w:t>وإن كان الم</w:t>
      </w:r>
      <w:r w:rsidR="00C56407">
        <w:rPr>
          <w:rFonts w:hint="cs"/>
          <w:rtl/>
        </w:rPr>
        <w:t>ق</w:t>
      </w:r>
      <w:r w:rsidR="00C56407" w:rsidRPr="00982782">
        <w:rPr>
          <w:rtl/>
        </w:rPr>
        <w:t>صود مجرد النداء سواء سمعناه أو لم نسمعه</w:t>
      </w:r>
      <w:r>
        <w:rPr>
          <w:rtl/>
        </w:rPr>
        <w:t>،</w:t>
      </w:r>
      <w:r w:rsidR="00C56407" w:rsidRPr="00982782">
        <w:rPr>
          <w:rtl/>
        </w:rPr>
        <w:t xml:space="preserve"> فهذا مما لا حاجة فيه الى النزول من العرش الى السماء الدنيا</w:t>
      </w:r>
      <w:r>
        <w:rPr>
          <w:rtl/>
        </w:rPr>
        <w:t>،</w:t>
      </w:r>
      <w:r w:rsidR="00C56407" w:rsidRPr="00982782">
        <w:rPr>
          <w:rtl/>
        </w:rPr>
        <w:t xml:space="preserve"> بل كان يمكنه أن ينادينا وهو على العرش</w:t>
      </w:r>
      <w:r>
        <w:rPr>
          <w:rtl/>
        </w:rPr>
        <w:t xml:space="preserve">، </w:t>
      </w:r>
      <w:r w:rsidR="00C56407" w:rsidRPr="00982782">
        <w:rPr>
          <w:rtl/>
        </w:rPr>
        <w:t>ومثاله</w:t>
      </w:r>
      <w:r>
        <w:rPr>
          <w:rtl/>
        </w:rPr>
        <w:t xml:space="preserve">، </w:t>
      </w:r>
      <w:r w:rsidR="00C56407" w:rsidRPr="00982782">
        <w:rPr>
          <w:rtl/>
        </w:rPr>
        <w:t>أن يريد من في المشرق إسماع من في المغرب ومناداته</w:t>
      </w:r>
      <w:r>
        <w:rPr>
          <w:rtl/>
        </w:rPr>
        <w:t>،</w:t>
      </w:r>
      <w:r w:rsidR="00C56407" w:rsidRPr="00982782">
        <w:rPr>
          <w:rtl/>
        </w:rPr>
        <w:t xml:space="preserve"> فيتقدم الى جهة المغرب</w:t>
      </w:r>
      <w:r>
        <w:rPr>
          <w:rtl/>
        </w:rPr>
        <w:t>،</w:t>
      </w:r>
      <w:r w:rsidR="00C56407" w:rsidRPr="00982782">
        <w:rPr>
          <w:rtl/>
        </w:rPr>
        <w:t xml:space="preserve"> بأقدام معدودة ثم يناديه</w:t>
      </w:r>
      <w:r>
        <w:rPr>
          <w:rtl/>
        </w:rPr>
        <w:t>،</w:t>
      </w:r>
      <w:r w:rsidR="00C56407" w:rsidRPr="00982782">
        <w:rPr>
          <w:rtl/>
        </w:rPr>
        <w:t xml:space="preserve"> وهو يعلم أنه لا يسمعه البته</w:t>
      </w:r>
      <w:r>
        <w:rPr>
          <w:rtl/>
        </w:rPr>
        <w:t>،</w:t>
      </w:r>
      <w:r w:rsidR="00C56407" w:rsidRPr="00982782">
        <w:rPr>
          <w:rtl/>
        </w:rPr>
        <w:t xml:space="preserve"> فههنا تكون تلك الخطوات عملاً باطلاً</w:t>
      </w:r>
      <w:r>
        <w:rPr>
          <w:rtl/>
        </w:rPr>
        <w:t>،</w:t>
      </w:r>
      <w:r w:rsidR="00C56407" w:rsidRPr="00982782">
        <w:rPr>
          <w:rtl/>
        </w:rPr>
        <w:t xml:space="preserve"> وعبثاً فاسداً فيكون كفعل المجانين فعلمنا</w:t>
      </w:r>
      <w:r>
        <w:rPr>
          <w:rtl/>
        </w:rPr>
        <w:t>:</w:t>
      </w:r>
      <w:r w:rsidR="00C56407" w:rsidRPr="00982782">
        <w:rPr>
          <w:rtl/>
        </w:rPr>
        <w:t xml:space="preserve"> أن ذلك غير لائق بحكمة الله تعالى</w:t>
      </w:r>
      <w:r>
        <w:rPr>
          <w:rtl/>
        </w:rPr>
        <w:t>،</w:t>
      </w:r>
      <w:r w:rsidR="00C56407" w:rsidRPr="00982782">
        <w:rPr>
          <w:rtl/>
        </w:rPr>
        <w:t xml:space="preserve"> الثالث</w:t>
      </w:r>
      <w:r>
        <w:rPr>
          <w:rtl/>
        </w:rPr>
        <w:t>:</w:t>
      </w:r>
      <w:r w:rsidR="00C56407" w:rsidRPr="00982782">
        <w:rPr>
          <w:rtl/>
        </w:rPr>
        <w:t xml:space="preserve"> إن القوم رأوا أن كل سماء في مقابلة السماء</w:t>
      </w:r>
      <w:r w:rsidR="00C56407">
        <w:rPr>
          <w:rtl/>
        </w:rPr>
        <w:t xml:space="preserve"> التي </w:t>
      </w:r>
      <w:r w:rsidR="00C56407" w:rsidRPr="00982782">
        <w:rPr>
          <w:rtl/>
        </w:rPr>
        <w:t>فوقها تكون كقطرة في بحر</w:t>
      </w:r>
      <w:r>
        <w:rPr>
          <w:rtl/>
        </w:rPr>
        <w:t>،</w:t>
      </w:r>
      <w:r w:rsidR="00C56407" w:rsidRPr="00982782">
        <w:rPr>
          <w:rtl/>
        </w:rPr>
        <w:t xml:space="preserve"> وكدرهم في مفازة</w:t>
      </w:r>
      <w:r>
        <w:rPr>
          <w:rtl/>
        </w:rPr>
        <w:t>،</w:t>
      </w:r>
      <w:r w:rsidR="00C56407" w:rsidRPr="00982782">
        <w:rPr>
          <w:rtl/>
        </w:rPr>
        <w:t xml:space="preserve"> ثم كل السماوات في مقابلة </w:t>
      </w:r>
      <w:r w:rsidR="00C56407" w:rsidRPr="00982782">
        <w:rPr>
          <w:rFonts w:hint="cs"/>
          <w:rtl/>
        </w:rPr>
        <w:t>الكرسي</w:t>
      </w:r>
      <w:r w:rsidR="00C56407" w:rsidRPr="00982782">
        <w:rPr>
          <w:rtl/>
        </w:rPr>
        <w:t xml:space="preserve"> كقطرة في البحر</w:t>
      </w:r>
      <w:r>
        <w:rPr>
          <w:rtl/>
        </w:rPr>
        <w:t>،</w:t>
      </w:r>
      <w:r w:rsidR="00C56407" w:rsidRPr="00982782">
        <w:rPr>
          <w:rtl/>
        </w:rPr>
        <w:t xml:space="preserve"> </w:t>
      </w:r>
      <w:r w:rsidR="00C56407" w:rsidRPr="00982782">
        <w:rPr>
          <w:rFonts w:hint="cs"/>
          <w:rtl/>
        </w:rPr>
        <w:t>والكرسي</w:t>
      </w:r>
      <w:r w:rsidR="00C56407" w:rsidRPr="00982782">
        <w:rPr>
          <w:rtl/>
        </w:rPr>
        <w:t xml:space="preserve"> في مقابلة العرش كذلك</w:t>
      </w:r>
      <w:r>
        <w:rPr>
          <w:rtl/>
        </w:rPr>
        <w:t>،</w:t>
      </w:r>
      <w:r w:rsidR="00C56407" w:rsidRPr="00982782">
        <w:rPr>
          <w:rtl/>
        </w:rPr>
        <w:t xml:space="preserve"> ثم يقولون إن العرش مملوء منه</w:t>
      </w:r>
      <w:r>
        <w:rPr>
          <w:rtl/>
        </w:rPr>
        <w:t>،</w:t>
      </w:r>
      <w:r w:rsidR="00C56407" w:rsidRPr="00982782">
        <w:rPr>
          <w:rtl/>
        </w:rPr>
        <w:t xml:space="preserve"> </w:t>
      </w:r>
      <w:r w:rsidR="00C56407" w:rsidRPr="00982782">
        <w:rPr>
          <w:rFonts w:hint="cs"/>
          <w:rtl/>
        </w:rPr>
        <w:t>والكرسي</w:t>
      </w:r>
      <w:r w:rsidR="00C56407" w:rsidRPr="00982782">
        <w:rPr>
          <w:rtl/>
        </w:rPr>
        <w:t xml:space="preserve"> موضع قدمه فإذا نزل الى السماء الدنيا وهى في غاية الصغر</w:t>
      </w:r>
      <w:r>
        <w:rPr>
          <w:rtl/>
        </w:rPr>
        <w:t>،</w:t>
      </w:r>
      <w:r w:rsidR="00C56407" w:rsidRPr="00982782">
        <w:rPr>
          <w:rtl/>
        </w:rPr>
        <w:t xml:space="preserve"> بالنسبة الى ذلك الجسم العظيم فإما أن يقال</w:t>
      </w:r>
      <w:r>
        <w:rPr>
          <w:rtl/>
        </w:rPr>
        <w:t>:</w:t>
      </w:r>
      <w:r w:rsidR="00C56407" w:rsidRPr="00982782">
        <w:rPr>
          <w:rtl/>
        </w:rPr>
        <w:t xml:space="preserve"> إن أجزاء ذلك الجسم العظيم يدخل بعضها في بعض</w:t>
      </w:r>
      <w:r>
        <w:rPr>
          <w:rtl/>
        </w:rPr>
        <w:t>،</w:t>
      </w:r>
      <w:r w:rsidR="00C56407" w:rsidRPr="00982782">
        <w:rPr>
          <w:rtl/>
        </w:rPr>
        <w:t xml:space="preserve"> وذلك يوجب القول بأن تلك الأجزاء قابلة للتفرق والتمزق</w:t>
      </w:r>
      <w:r>
        <w:rPr>
          <w:rtl/>
        </w:rPr>
        <w:t>،</w:t>
      </w:r>
      <w:r w:rsidR="00C56407" w:rsidRPr="00982782">
        <w:rPr>
          <w:rtl/>
        </w:rPr>
        <w:t xml:space="preserve"> ويوجب القول أيضاً بتداخل الأجزاء بعضها في بعض</w:t>
      </w:r>
      <w:r>
        <w:rPr>
          <w:rtl/>
        </w:rPr>
        <w:t>،</w:t>
      </w:r>
      <w:r w:rsidR="00C56407" w:rsidRPr="00982782">
        <w:rPr>
          <w:rtl/>
        </w:rPr>
        <w:t xml:space="preserve"> وذلك يقتضى جواز تداخل جملة العالم في خردلة واحدة</w:t>
      </w:r>
      <w:r>
        <w:rPr>
          <w:rtl/>
        </w:rPr>
        <w:t>،</w:t>
      </w:r>
      <w:r w:rsidR="00C56407" w:rsidRPr="00982782">
        <w:rPr>
          <w:rtl/>
        </w:rPr>
        <w:t xml:space="preserve"> وهو محال</w:t>
      </w:r>
      <w:r>
        <w:rPr>
          <w:rtl/>
        </w:rPr>
        <w:t>،</w:t>
      </w:r>
      <w:r w:rsidR="00C56407" w:rsidRPr="00982782">
        <w:rPr>
          <w:rtl/>
        </w:rPr>
        <w:t xml:space="preserve"> وإما أن يقال</w:t>
      </w:r>
      <w:r>
        <w:rPr>
          <w:rtl/>
        </w:rPr>
        <w:t>:</w:t>
      </w:r>
      <w:r w:rsidR="00C56407" w:rsidRPr="00982782">
        <w:rPr>
          <w:rtl/>
        </w:rPr>
        <w:t xml:space="preserve"> إن تلك الأجزاء بليت عند النزول الى السماء الدنيا</w:t>
      </w:r>
      <w:r>
        <w:rPr>
          <w:rtl/>
        </w:rPr>
        <w:t>،</w:t>
      </w:r>
      <w:r w:rsidR="00C56407" w:rsidRPr="00982782">
        <w:rPr>
          <w:rtl/>
        </w:rPr>
        <w:t xml:space="preserve"> وذلك قول بأنه قابل للعدم والوجود</w:t>
      </w:r>
      <w:r>
        <w:rPr>
          <w:rtl/>
        </w:rPr>
        <w:t>،</w:t>
      </w:r>
      <w:r w:rsidR="00C56407" w:rsidRPr="00982782">
        <w:rPr>
          <w:rtl/>
        </w:rPr>
        <w:t xml:space="preserve"> وذلك مما لا يقوله عاقل في صفة الإله تعالى</w:t>
      </w:r>
      <w:r>
        <w:rPr>
          <w:rtl/>
        </w:rPr>
        <w:t xml:space="preserve">، </w:t>
      </w:r>
      <w:r w:rsidR="00C56407" w:rsidRPr="00982782">
        <w:rPr>
          <w:rFonts w:hint="cs"/>
          <w:rtl/>
        </w:rPr>
        <w:t>فيثبت</w:t>
      </w:r>
      <w:r w:rsidR="00C56407" w:rsidRPr="00982782">
        <w:rPr>
          <w:rtl/>
        </w:rPr>
        <w:t xml:space="preserve"> بهذا البرهان القاهر</w:t>
      </w:r>
      <w:r>
        <w:rPr>
          <w:rtl/>
        </w:rPr>
        <w:t>:</w:t>
      </w:r>
      <w:r w:rsidR="00C56407" w:rsidRPr="00982782">
        <w:rPr>
          <w:rtl/>
        </w:rPr>
        <w:t xml:space="preserve"> أن القول بالنزول على الوجه الذى قالوه باطل</w:t>
      </w:r>
      <w:r>
        <w:rPr>
          <w:rtl/>
        </w:rPr>
        <w:t>،</w:t>
      </w:r>
      <w:r w:rsidR="00C56407" w:rsidRPr="00982782">
        <w:rPr>
          <w:rtl/>
        </w:rPr>
        <w:t xml:space="preserve"> الرابع</w:t>
      </w:r>
      <w:r>
        <w:rPr>
          <w:rtl/>
        </w:rPr>
        <w:t>:</w:t>
      </w:r>
      <w:r w:rsidR="00C56407" w:rsidRPr="00982782">
        <w:rPr>
          <w:rtl/>
        </w:rPr>
        <w:t xml:space="preserve"> إنا قد دللنا على أن العالم كرة</w:t>
      </w:r>
      <w:r>
        <w:rPr>
          <w:rtl/>
        </w:rPr>
        <w:t xml:space="preserve">، </w:t>
      </w:r>
      <w:r w:rsidR="00C56407" w:rsidRPr="00982782">
        <w:rPr>
          <w:rtl/>
        </w:rPr>
        <w:t>وإذا كان كذلك وجب القطع بأنه أبداً</w:t>
      </w:r>
      <w:r>
        <w:rPr>
          <w:rtl/>
        </w:rPr>
        <w:t xml:space="preserve"> </w:t>
      </w:r>
      <w:r w:rsidR="00C56407" w:rsidRPr="00982782">
        <w:rPr>
          <w:rtl/>
        </w:rPr>
        <w:t>يكون الحاصل في أحد نصفى الأرض هو الليل</w:t>
      </w:r>
      <w:r>
        <w:rPr>
          <w:rtl/>
        </w:rPr>
        <w:t>،</w:t>
      </w:r>
      <w:r w:rsidR="00C56407" w:rsidRPr="00982782">
        <w:rPr>
          <w:rtl/>
        </w:rPr>
        <w:t xml:space="preserve"> وفى النصف الآخر هو النهار</w:t>
      </w:r>
      <w:r>
        <w:rPr>
          <w:rtl/>
        </w:rPr>
        <w:t>،</w:t>
      </w:r>
      <w:r w:rsidR="00C56407" w:rsidRPr="00982782">
        <w:rPr>
          <w:rtl/>
        </w:rPr>
        <w:t xml:space="preserve"> فإذا وجب نزوله الى السماء الدنيا في الليل ـ وقد دللنا على أن الليل حاصل أبداً</w:t>
      </w:r>
      <w:r>
        <w:rPr>
          <w:rtl/>
        </w:rPr>
        <w:t>،</w:t>
      </w:r>
      <w:r w:rsidR="00C56407" w:rsidRPr="00982782">
        <w:rPr>
          <w:rtl/>
        </w:rPr>
        <w:t xml:space="preserve"> فهذا يقتضى أن يبقى أبداً في السماء الدنيا</w:t>
      </w:r>
      <w:r>
        <w:rPr>
          <w:rtl/>
        </w:rPr>
        <w:t>،</w:t>
      </w:r>
      <w:r w:rsidR="00C56407" w:rsidRPr="00982782">
        <w:rPr>
          <w:rtl/>
        </w:rPr>
        <w:t xml:space="preserve"> إلا أنه يستدير على ظهر الفلك بحسب </w:t>
      </w:r>
      <w:r w:rsidR="00C56407" w:rsidRPr="00982782">
        <w:rPr>
          <w:rFonts w:hint="cs"/>
          <w:rtl/>
        </w:rPr>
        <w:t>استدارة</w:t>
      </w:r>
      <w:r w:rsidR="00C56407" w:rsidRPr="00982782">
        <w:rPr>
          <w:rtl/>
        </w:rPr>
        <w:t xml:space="preserve"> الفلك</w:t>
      </w:r>
      <w:r>
        <w:rPr>
          <w:rtl/>
        </w:rPr>
        <w:t>،</w:t>
      </w:r>
      <w:r w:rsidR="00C56407" w:rsidRPr="00982782">
        <w:rPr>
          <w:rtl/>
        </w:rPr>
        <w:t xml:space="preserve"> وبحسب </w:t>
      </w:r>
      <w:r w:rsidR="00C56407" w:rsidRPr="00982782">
        <w:rPr>
          <w:rFonts w:hint="cs"/>
          <w:rtl/>
        </w:rPr>
        <w:t>انتقال</w:t>
      </w:r>
      <w:r w:rsidR="00C56407" w:rsidRPr="00982782">
        <w:rPr>
          <w:rtl/>
        </w:rPr>
        <w:t xml:space="preserve"> الليل من جانب من الأرض الى جانب آخر</w:t>
      </w:r>
      <w:r>
        <w:rPr>
          <w:rtl/>
        </w:rPr>
        <w:t>،</w:t>
      </w:r>
      <w:r w:rsidR="00C56407" w:rsidRPr="00982782">
        <w:rPr>
          <w:rtl/>
        </w:rPr>
        <w:t xml:space="preserve"> ولو جاز أن يكون الشيء المستدير مع الفلك أبداً</w:t>
      </w:r>
      <w:r>
        <w:rPr>
          <w:rtl/>
        </w:rPr>
        <w:t>:</w:t>
      </w:r>
      <w:r w:rsidR="00C56407" w:rsidRPr="00982782">
        <w:rPr>
          <w:rtl/>
        </w:rPr>
        <w:t xml:space="preserve"> إلها للعالم</w:t>
      </w:r>
      <w:r>
        <w:rPr>
          <w:rtl/>
        </w:rPr>
        <w:t xml:space="preserve">، </w:t>
      </w:r>
      <w:r w:rsidR="00C56407" w:rsidRPr="00982782">
        <w:rPr>
          <w:rtl/>
        </w:rPr>
        <w:t xml:space="preserve">فلم </w:t>
      </w:r>
      <w:r w:rsidR="00C56407" w:rsidRPr="00982782">
        <w:rPr>
          <w:rFonts w:hint="cs"/>
          <w:rtl/>
        </w:rPr>
        <w:t>لا يجو</w:t>
      </w:r>
      <w:r w:rsidR="00C56407" w:rsidRPr="00982782">
        <w:rPr>
          <w:rFonts w:hint="eastAsia"/>
          <w:rtl/>
        </w:rPr>
        <w:t>ز</w:t>
      </w:r>
      <w:r w:rsidR="00C56407" w:rsidRPr="00982782">
        <w:rPr>
          <w:rtl/>
        </w:rPr>
        <w:t xml:space="preserve"> أن يكون إله العالم هو الفلك</w:t>
      </w:r>
      <w:r>
        <w:rPr>
          <w:rtl/>
        </w:rPr>
        <w:t>؟</w:t>
      </w:r>
      <w:r w:rsidR="00C56407" w:rsidRPr="00982782">
        <w:rPr>
          <w:rtl/>
        </w:rPr>
        <w:t xml:space="preserve"> ومعلوم أن ذلك لا يقوله عاقل</w:t>
      </w:r>
      <w:r>
        <w:rPr>
          <w:rtl/>
        </w:rPr>
        <w:t>،</w:t>
      </w:r>
      <w:r w:rsidR="00C56407" w:rsidRPr="00982782">
        <w:rPr>
          <w:rtl/>
        </w:rPr>
        <w:t xml:space="preserve"> </w:t>
      </w:r>
      <w:r w:rsidR="00C56407" w:rsidRPr="00982782">
        <w:rPr>
          <w:bCs/>
          <w:rtl/>
        </w:rPr>
        <w:t>النوع الثاني من الكلام في هذا الحديث</w:t>
      </w:r>
      <w:r>
        <w:rPr>
          <w:rtl/>
        </w:rPr>
        <w:t>:</w:t>
      </w:r>
      <w:r w:rsidR="00C56407" w:rsidRPr="00982782">
        <w:rPr>
          <w:rtl/>
        </w:rPr>
        <w:t xml:space="preserve"> بناؤه على التأويل على سبيل التفصيل</w:t>
      </w:r>
      <w:r>
        <w:rPr>
          <w:rtl/>
        </w:rPr>
        <w:t>،</w:t>
      </w:r>
      <w:r w:rsidR="00C56407" w:rsidRPr="00982782">
        <w:rPr>
          <w:rtl/>
        </w:rPr>
        <w:t xml:space="preserve"> وهو أن يحمل هذا النزول على نزول رحمته الى الأرض</w:t>
      </w:r>
      <w:r>
        <w:rPr>
          <w:rtl/>
        </w:rPr>
        <w:t xml:space="preserve">، </w:t>
      </w:r>
      <w:r w:rsidR="00C56407" w:rsidRPr="00982782">
        <w:rPr>
          <w:rtl/>
        </w:rPr>
        <w:t>في ذلك الوقت</w:t>
      </w:r>
      <w:r>
        <w:rPr>
          <w:rtl/>
        </w:rPr>
        <w:t>،</w:t>
      </w:r>
      <w:r w:rsidR="00C56407" w:rsidRPr="00982782">
        <w:rPr>
          <w:rtl/>
        </w:rPr>
        <w:t xml:space="preserve"> والسبب في تخصيص ذلك الوقت بهذا الفعل وجوه</w:t>
      </w:r>
      <w:r>
        <w:rPr>
          <w:rtl/>
        </w:rPr>
        <w:t>:</w:t>
      </w:r>
      <w:r w:rsidR="00C56407" w:rsidRPr="00982782">
        <w:rPr>
          <w:rtl/>
        </w:rPr>
        <w:t xml:space="preserve"> </w:t>
      </w:r>
      <w:r>
        <w:rPr>
          <w:rFonts w:hint="cs"/>
          <w:rtl/>
        </w:rPr>
        <w:t>(</w:t>
      </w:r>
      <w:r w:rsidR="00C56407" w:rsidRPr="00982782">
        <w:rPr>
          <w:rtl/>
        </w:rPr>
        <w:t>الأول</w:t>
      </w:r>
      <w:r>
        <w:rPr>
          <w:rFonts w:hint="cs"/>
          <w:rtl/>
        </w:rPr>
        <w:t>)</w:t>
      </w:r>
      <w:r>
        <w:rPr>
          <w:rtl/>
        </w:rPr>
        <w:t>:</w:t>
      </w:r>
      <w:r w:rsidR="00C56407" w:rsidRPr="00982782">
        <w:rPr>
          <w:rtl/>
        </w:rPr>
        <w:t xml:space="preserve"> إن التوبة</w:t>
      </w:r>
      <w:r w:rsidR="00C56407">
        <w:rPr>
          <w:rtl/>
        </w:rPr>
        <w:t xml:space="preserve"> التي </w:t>
      </w:r>
      <w:r w:rsidR="00C56407" w:rsidRPr="00982782">
        <w:rPr>
          <w:rtl/>
        </w:rPr>
        <w:t>يؤتى بها في قلب الليل</w:t>
      </w:r>
      <w:r>
        <w:rPr>
          <w:rtl/>
        </w:rPr>
        <w:t>:</w:t>
      </w:r>
      <w:r w:rsidR="00C56407" w:rsidRPr="00982782">
        <w:rPr>
          <w:rtl/>
        </w:rPr>
        <w:t xml:space="preserve"> الظاهر أنها تكون خالية عن شوائب الدنيا</w:t>
      </w:r>
      <w:r>
        <w:rPr>
          <w:rtl/>
        </w:rPr>
        <w:t>،</w:t>
      </w:r>
      <w:r w:rsidR="00C56407" w:rsidRPr="00982782">
        <w:rPr>
          <w:rtl/>
        </w:rPr>
        <w:t xml:space="preserve"> لأن الأغيار لا يطلعون عليها</w:t>
      </w:r>
      <w:r>
        <w:rPr>
          <w:rtl/>
        </w:rPr>
        <w:t>،</w:t>
      </w:r>
      <w:r w:rsidR="00C56407" w:rsidRPr="00982782">
        <w:rPr>
          <w:rtl/>
        </w:rPr>
        <w:t xml:space="preserve"> فتكون أقرب الى القبول</w:t>
      </w:r>
      <w:r>
        <w:rPr>
          <w:rtl/>
        </w:rPr>
        <w:t xml:space="preserve">، </w:t>
      </w:r>
      <w:r>
        <w:rPr>
          <w:rFonts w:hint="cs"/>
          <w:rtl/>
        </w:rPr>
        <w:t>(</w:t>
      </w:r>
      <w:r w:rsidR="00C56407" w:rsidRPr="00982782">
        <w:rPr>
          <w:rtl/>
        </w:rPr>
        <w:t>الثاني</w:t>
      </w:r>
      <w:r>
        <w:rPr>
          <w:rFonts w:hint="cs"/>
          <w:rtl/>
        </w:rPr>
        <w:t>)</w:t>
      </w:r>
      <w:r>
        <w:rPr>
          <w:rtl/>
        </w:rPr>
        <w:t>:</w:t>
      </w:r>
      <w:r w:rsidR="00C56407" w:rsidRPr="00982782">
        <w:rPr>
          <w:rtl/>
        </w:rPr>
        <w:t xml:space="preserve"> إن الغالب على الإنسان في قلب الليل الكسل والنوم والبطالة فلو لا الجد العظيم في طلب الدين</w:t>
      </w:r>
      <w:r>
        <w:rPr>
          <w:rtl/>
        </w:rPr>
        <w:t>،</w:t>
      </w:r>
      <w:r w:rsidR="00C56407" w:rsidRPr="00982782">
        <w:rPr>
          <w:rtl/>
        </w:rPr>
        <w:t xml:space="preserve"> والرغبة الشديدة في تحققه لما تحمل مشاق السهر</w:t>
      </w:r>
      <w:r>
        <w:rPr>
          <w:rtl/>
        </w:rPr>
        <w:t>،</w:t>
      </w:r>
      <w:r w:rsidR="00C56407" w:rsidRPr="00982782">
        <w:rPr>
          <w:rtl/>
        </w:rPr>
        <w:t xml:space="preserve"> ولما أعرض عن اللذات الجسمانية</w:t>
      </w:r>
      <w:r>
        <w:rPr>
          <w:rtl/>
        </w:rPr>
        <w:t>،</w:t>
      </w:r>
      <w:r w:rsidR="00C56407" w:rsidRPr="00982782">
        <w:rPr>
          <w:rtl/>
        </w:rPr>
        <w:t xml:space="preserve"> ومتى كان الجد والرغبة والإخلاص</w:t>
      </w:r>
      <w:r>
        <w:rPr>
          <w:rtl/>
        </w:rPr>
        <w:t>،</w:t>
      </w:r>
      <w:r w:rsidR="00C56407" w:rsidRPr="00982782">
        <w:rPr>
          <w:rtl/>
        </w:rPr>
        <w:t xml:space="preserve"> أتم وأكمل كان الثواب أوفر</w:t>
      </w:r>
      <w:r>
        <w:rPr>
          <w:rtl/>
        </w:rPr>
        <w:t>،</w:t>
      </w:r>
      <w:r w:rsidR="00C56407" w:rsidRPr="00982782">
        <w:rPr>
          <w:rtl/>
        </w:rPr>
        <w:t xml:space="preserve"> الثالث</w:t>
      </w:r>
      <w:r>
        <w:rPr>
          <w:rtl/>
        </w:rPr>
        <w:t>:</w:t>
      </w:r>
      <w:r w:rsidR="00C56407" w:rsidRPr="00982782">
        <w:rPr>
          <w:rtl/>
        </w:rPr>
        <w:t xml:space="preserve"> إن الليل وقت الكسل والفتور</w:t>
      </w:r>
      <w:r>
        <w:rPr>
          <w:rtl/>
        </w:rPr>
        <w:t>،</w:t>
      </w:r>
      <w:r w:rsidR="00C56407" w:rsidRPr="00982782">
        <w:rPr>
          <w:rtl/>
        </w:rPr>
        <w:t xml:space="preserve"> </w:t>
      </w:r>
      <w:r w:rsidR="00C56407" w:rsidRPr="00982782">
        <w:rPr>
          <w:rFonts w:hint="cs"/>
          <w:rtl/>
        </w:rPr>
        <w:t>فاحتيج</w:t>
      </w:r>
      <w:r w:rsidR="00C56407" w:rsidRPr="00982782">
        <w:rPr>
          <w:rtl/>
        </w:rPr>
        <w:t xml:space="preserve"> في الترغيب في </w:t>
      </w:r>
      <w:r w:rsidR="00C56407" w:rsidRPr="00982782">
        <w:rPr>
          <w:rFonts w:hint="cs"/>
          <w:rtl/>
        </w:rPr>
        <w:t>الاشتغال</w:t>
      </w:r>
      <w:r w:rsidR="00C56407" w:rsidRPr="00982782">
        <w:rPr>
          <w:rtl/>
        </w:rPr>
        <w:t xml:space="preserve"> بالعبادة في الليل الى مزيد أمور تؤثر في تحريك </w:t>
      </w:r>
      <w:r w:rsidR="00C56407" w:rsidRPr="00982782">
        <w:rPr>
          <w:rFonts w:hint="cs"/>
          <w:rtl/>
        </w:rPr>
        <w:t>دواعي</w:t>
      </w:r>
      <w:r w:rsidR="00C56407" w:rsidRPr="00982782">
        <w:rPr>
          <w:rtl/>
        </w:rPr>
        <w:t xml:space="preserve"> </w:t>
      </w:r>
      <w:r w:rsidR="00C56407" w:rsidRPr="00982782">
        <w:rPr>
          <w:rFonts w:hint="cs"/>
          <w:rtl/>
        </w:rPr>
        <w:t>الاشتغال</w:t>
      </w:r>
      <w:r w:rsidR="00C56407" w:rsidRPr="00982782">
        <w:rPr>
          <w:rtl/>
        </w:rPr>
        <w:t xml:space="preserve"> والتهجد</w:t>
      </w:r>
      <w:r>
        <w:rPr>
          <w:rtl/>
        </w:rPr>
        <w:t>،</w:t>
      </w:r>
      <w:r w:rsidR="00C56407" w:rsidRPr="00982782">
        <w:rPr>
          <w:rtl/>
        </w:rPr>
        <w:t xml:space="preserve"> فيحسن أن الشارع إنما خص هذا الوقت بمثل هذا الكلام</w:t>
      </w:r>
      <w:r>
        <w:rPr>
          <w:rtl/>
        </w:rPr>
        <w:t>،</w:t>
      </w:r>
      <w:r w:rsidR="00C56407" w:rsidRPr="00982782">
        <w:rPr>
          <w:rtl/>
        </w:rPr>
        <w:t xml:space="preserve"> ليكون توفر </w:t>
      </w:r>
      <w:r w:rsidR="00C56407" w:rsidRPr="00982782">
        <w:rPr>
          <w:rFonts w:hint="cs"/>
          <w:rtl/>
        </w:rPr>
        <w:t>الدواعي</w:t>
      </w:r>
      <w:r w:rsidR="00C56407" w:rsidRPr="00982782">
        <w:rPr>
          <w:rtl/>
        </w:rPr>
        <w:t xml:space="preserve"> على التهجد أتم فهذه الجهات الثلاثة تصلح أن تكون سبباً لتخصيص الشرع هذا الوقت بهذا التشريف</w:t>
      </w:r>
      <w:r>
        <w:rPr>
          <w:rtl/>
        </w:rPr>
        <w:t>،</w:t>
      </w:r>
      <w:r w:rsidR="00C56407" w:rsidRPr="00982782">
        <w:rPr>
          <w:rtl/>
        </w:rPr>
        <w:t xml:space="preserve"> ولأجلها قال الله تعالى</w:t>
      </w:r>
      <w:r>
        <w:rPr>
          <w:rtl/>
        </w:rPr>
        <w:t>:</w:t>
      </w:r>
      <w:r w:rsidR="00C56407">
        <w:rPr>
          <w:rFonts w:hint="cs"/>
          <w:rtl/>
        </w:rPr>
        <w:t xml:space="preserve"> </w:t>
      </w:r>
      <w:r>
        <w:rPr>
          <w:rFonts w:hint="cs"/>
          <w:rtl/>
        </w:rPr>
        <w:t>{</w:t>
      </w:r>
      <w:r w:rsidR="00C56407" w:rsidRPr="00982782">
        <w:rPr>
          <w:rtl/>
        </w:rPr>
        <w:t>وبالأسحار هم يستغفرون</w:t>
      </w:r>
      <w:r>
        <w:rPr>
          <w:rtl/>
        </w:rPr>
        <w:t>}</w:t>
      </w:r>
      <w:r>
        <w:rPr>
          <w:rFonts w:hint="cs"/>
          <w:rtl/>
        </w:rPr>
        <w:t>،</w:t>
      </w:r>
      <w:r w:rsidR="00C56407" w:rsidRPr="00982782">
        <w:rPr>
          <w:rtl/>
        </w:rPr>
        <w:t xml:space="preserve"> وقال</w:t>
      </w:r>
      <w:r>
        <w:rPr>
          <w:rtl/>
        </w:rPr>
        <w:t>:</w:t>
      </w:r>
      <w:r w:rsidR="00C56407">
        <w:rPr>
          <w:rFonts w:hint="cs"/>
          <w:rtl/>
        </w:rPr>
        <w:t xml:space="preserve"> </w:t>
      </w:r>
      <w:r>
        <w:rPr>
          <w:rFonts w:hint="cs"/>
          <w:rtl/>
        </w:rPr>
        <w:t>{</w:t>
      </w:r>
      <w:r w:rsidR="00C56407" w:rsidRPr="00982782">
        <w:rPr>
          <w:rtl/>
        </w:rPr>
        <w:t>والمستغفرين بالأسحار</w:t>
      </w:r>
      <w:r>
        <w:rPr>
          <w:rtl/>
        </w:rPr>
        <w:t>}</w:t>
      </w:r>
      <w:r>
        <w:rPr>
          <w:rFonts w:hint="cs"/>
          <w:rtl/>
        </w:rPr>
        <w:t>،</w:t>
      </w:r>
      <w:r w:rsidR="00C56407">
        <w:rPr>
          <w:rFonts w:hint="cs"/>
          <w:rtl/>
        </w:rPr>
        <w:t xml:space="preserve"> </w:t>
      </w:r>
      <w:r>
        <w:rPr>
          <w:rFonts w:hint="cs"/>
          <w:rtl/>
        </w:rPr>
        <w:t>(</w:t>
      </w:r>
      <w:r w:rsidR="00C56407" w:rsidRPr="00982782">
        <w:rPr>
          <w:rtl/>
        </w:rPr>
        <w:t>الوجه الرابع</w:t>
      </w:r>
      <w:r>
        <w:rPr>
          <w:rFonts w:hint="cs"/>
          <w:rtl/>
        </w:rPr>
        <w:t>)</w:t>
      </w:r>
      <w:r>
        <w:rPr>
          <w:rtl/>
        </w:rPr>
        <w:t>:</w:t>
      </w:r>
      <w:r w:rsidR="00C56407" w:rsidRPr="00982782">
        <w:rPr>
          <w:rtl/>
        </w:rPr>
        <w:t xml:space="preserve"> إن جمعاً من أشراف الملائكة ينزلون في ذلك الوقت بأمر الله تعالى كما يقال</w:t>
      </w:r>
      <w:r>
        <w:rPr>
          <w:rtl/>
        </w:rPr>
        <w:t>:</w:t>
      </w:r>
      <w:r w:rsidR="00C56407" w:rsidRPr="00982782">
        <w:rPr>
          <w:rtl/>
        </w:rPr>
        <w:t xml:space="preserve"> بنى الأمير دارا وضرب ديناراً وممن ذهب الى هذا </w:t>
      </w:r>
      <w:r w:rsidR="00C56407" w:rsidRPr="00982782">
        <w:rPr>
          <w:rFonts w:hint="cs"/>
          <w:rtl/>
        </w:rPr>
        <w:t>التأويل</w:t>
      </w:r>
      <w:r w:rsidR="00C56407" w:rsidRPr="00982782">
        <w:rPr>
          <w:rtl/>
        </w:rPr>
        <w:t xml:space="preserve"> من يروى الخبر بضم </w:t>
      </w:r>
      <w:r w:rsidR="00C56407">
        <w:rPr>
          <w:rFonts w:hint="cs"/>
          <w:rtl/>
        </w:rPr>
        <w:t>ال</w:t>
      </w:r>
      <w:r w:rsidR="00C56407" w:rsidRPr="00982782">
        <w:rPr>
          <w:rtl/>
        </w:rPr>
        <w:t>ياء تحقيقا لهذا المعنى</w:t>
      </w:r>
      <w:r>
        <w:rPr>
          <w:rFonts w:hint="cs"/>
          <w:rtl/>
        </w:rPr>
        <w:t>،</w:t>
      </w:r>
      <w:r w:rsidR="00C56407">
        <w:rPr>
          <w:rFonts w:hint="cs"/>
          <w:rtl/>
        </w:rPr>
        <w:t xml:space="preserve"> </w:t>
      </w:r>
      <w:r w:rsidR="00C56407" w:rsidRPr="00982782">
        <w:rPr>
          <w:rtl/>
        </w:rPr>
        <w:t>وأعلم</w:t>
      </w:r>
      <w:r>
        <w:rPr>
          <w:rtl/>
        </w:rPr>
        <w:t>:</w:t>
      </w:r>
      <w:r w:rsidR="00C56407" w:rsidRPr="00982782">
        <w:rPr>
          <w:rtl/>
        </w:rPr>
        <w:t xml:space="preserve"> أن تمام التقرير في تأويل هذا الخبر أن من نزل من الملوك عند إنسان لإصلاح شأنه</w:t>
      </w:r>
      <w:r>
        <w:rPr>
          <w:rtl/>
        </w:rPr>
        <w:t>،</w:t>
      </w:r>
      <w:r w:rsidR="00C56407" w:rsidRPr="00982782">
        <w:rPr>
          <w:rtl/>
        </w:rPr>
        <w:t xml:space="preserve"> والاهتمام بأمره فإنه يكرمه جدا بل يكون نزوله عنده مبالغة في اكرامه ولما كان النزول موجبا للإكرام</w:t>
      </w:r>
      <w:r>
        <w:rPr>
          <w:rtl/>
        </w:rPr>
        <w:t>،</w:t>
      </w:r>
      <w:r w:rsidR="00C56407" w:rsidRPr="00982782">
        <w:rPr>
          <w:rtl/>
        </w:rPr>
        <w:t xml:space="preserve"> أو موجبا له أطلق اسم النزول على الإكرام وهذا أيضا هو المراد بقوله تعالى</w:t>
      </w:r>
      <w:r>
        <w:rPr>
          <w:rtl/>
        </w:rPr>
        <w:t>:</w:t>
      </w:r>
      <w:r w:rsidR="00C56407" w:rsidRPr="00982782">
        <w:rPr>
          <w:rtl/>
        </w:rPr>
        <w:t xml:space="preserve"> </w:t>
      </w:r>
      <w:r>
        <w:rPr>
          <w:rFonts w:hint="cs"/>
          <w:rtl/>
        </w:rPr>
        <w:t>{</w:t>
      </w:r>
      <w:r w:rsidR="00C56407" w:rsidRPr="00982782">
        <w:rPr>
          <w:rtl/>
        </w:rPr>
        <w:t>وجاء ربك والملك صفاُ صفاً</w:t>
      </w:r>
      <w:r>
        <w:rPr>
          <w:rtl/>
        </w:rPr>
        <w:t>}</w:t>
      </w:r>
      <w:r>
        <w:rPr>
          <w:rFonts w:hint="cs"/>
          <w:rtl/>
        </w:rPr>
        <w:t>،</w:t>
      </w:r>
      <w:r w:rsidR="00C56407" w:rsidRPr="00982782">
        <w:rPr>
          <w:rtl/>
        </w:rPr>
        <w:t xml:space="preserve"> وذلك أن الملك إذا جاء وحضر لفصل الخصومات عظم وقعه واشتدت هيبته</w:t>
      </w:r>
      <w:r>
        <w:rPr>
          <w:rtl/>
        </w:rPr>
        <w:t xml:space="preserve">، </w:t>
      </w:r>
      <w:r w:rsidR="00C56407" w:rsidRPr="00982782">
        <w:rPr>
          <w:rtl/>
        </w:rPr>
        <w:t>والله أعلم</w:t>
      </w:r>
      <w:r>
        <w:rPr>
          <w:rtl/>
        </w:rPr>
        <w:t>،</w:t>
      </w:r>
      <w:r w:rsidR="00C56407" w:rsidRPr="00982782">
        <w:rPr>
          <w:rtl/>
        </w:rPr>
        <w:t xml:space="preserve"> </w:t>
      </w:r>
    </w:p>
    <w:p w14:paraId="3760B5C1" w14:textId="487DD2B5" w:rsidR="00C56407" w:rsidRPr="00982782" w:rsidRDefault="006E69F0" w:rsidP="00C44FF7">
      <w:pPr>
        <w:spacing w:after="240"/>
        <w:ind w:left="-46"/>
        <w:rPr>
          <w:b/>
          <w:rtl/>
        </w:rPr>
      </w:pPr>
      <w:r>
        <w:rPr>
          <w:bCs/>
          <w:rtl/>
        </w:rPr>
        <w:t>[</w:t>
      </w:r>
      <w:r w:rsidR="00C56407" w:rsidRPr="00982782">
        <w:rPr>
          <w:bCs/>
          <w:rtl/>
        </w:rPr>
        <w:t>الفصل العاشر</w:t>
      </w:r>
      <w:r>
        <w:rPr>
          <w:bCs/>
          <w:rtl/>
        </w:rPr>
        <w:t>]:</w:t>
      </w:r>
      <w:r w:rsidR="00C56407" w:rsidRPr="00982782">
        <w:rPr>
          <w:bCs/>
          <w:rtl/>
        </w:rPr>
        <w:t xml:space="preserve"> في الخروج والبروز والتجلي والظهور</w:t>
      </w:r>
      <w:r>
        <w:rPr>
          <w:bCs/>
          <w:rtl/>
        </w:rPr>
        <w:t>:</w:t>
      </w:r>
      <w:r w:rsidR="00C56407" w:rsidRPr="00982782">
        <w:rPr>
          <w:bCs/>
          <w:rtl/>
        </w:rPr>
        <w:t xml:space="preserve"> </w:t>
      </w:r>
      <w:r w:rsidR="00C56407" w:rsidRPr="00982782">
        <w:rPr>
          <w:rtl/>
        </w:rPr>
        <w:t>قال عليه السلام</w:t>
      </w:r>
      <w:r>
        <w:rPr>
          <w:rtl/>
        </w:rPr>
        <w:t>:</w:t>
      </w:r>
      <w:r w:rsidR="00C56407" w:rsidRPr="00982782">
        <w:rPr>
          <w:rtl/>
        </w:rPr>
        <w:t xml:space="preserve"> </w:t>
      </w:r>
      <w:r w:rsidR="00C56407">
        <w:rPr>
          <w:rFonts w:hint="cs"/>
          <w:rtl/>
        </w:rPr>
        <w:t>(</w:t>
      </w:r>
      <w:r>
        <w:rPr>
          <w:rFonts w:hint="cs"/>
          <w:rtl/>
        </w:rPr>
        <w:t>(</w:t>
      </w:r>
      <w:r w:rsidR="00C56407" w:rsidRPr="00982782">
        <w:rPr>
          <w:rtl/>
        </w:rPr>
        <w:t>سترون ربكم كما ترون القمر ليلة البدر</w:t>
      </w:r>
      <w:r>
        <w:rPr>
          <w:rtl/>
        </w:rPr>
        <w:t xml:space="preserve">، </w:t>
      </w:r>
      <w:r w:rsidR="00C56407" w:rsidRPr="00982782">
        <w:rPr>
          <w:rtl/>
        </w:rPr>
        <w:t>لا تضامون في رؤيته</w:t>
      </w:r>
      <w:r>
        <w:rPr>
          <w:rtl/>
        </w:rPr>
        <w:t>)</w:t>
      </w:r>
      <w:r w:rsidR="00C56407">
        <w:rPr>
          <w:rFonts w:hint="cs"/>
          <w:rtl/>
        </w:rPr>
        <w:t>)</w:t>
      </w:r>
      <w:r>
        <w:rPr>
          <w:rFonts w:hint="cs"/>
          <w:rtl/>
        </w:rPr>
        <w:t>،</w:t>
      </w:r>
      <w:r w:rsidR="00C56407">
        <w:rPr>
          <w:rFonts w:hint="cs"/>
          <w:rtl/>
        </w:rPr>
        <w:t xml:space="preserve"> </w:t>
      </w:r>
      <w:r w:rsidR="00C56407" w:rsidRPr="00982782">
        <w:rPr>
          <w:rtl/>
        </w:rPr>
        <w:t>وفي رواية</w:t>
      </w:r>
      <w:r>
        <w:rPr>
          <w:rtl/>
        </w:rPr>
        <w:t>:</w:t>
      </w:r>
      <w:r w:rsidR="00C56407">
        <w:rPr>
          <w:rFonts w:hint="cs"/>
          <w:rtl/>
        </w:rPr>
        <w:t xml:space="preserve"> (</w:t>
      </w:r>
      <w:r>
        <w:rPr>
          <w:rFonts w:hint="cs"/>
          <w:rtl/>
        </w:rPr>
        <w:t>(</w:t>
      </w:r>
      <w:r w:rsidR="00C56407" w:rsidRPr="00982782">
        <w:rPr>
          <w:rtl/>
        </w:rPr>
        <w:t>لا تضارون</w:t>
      </w:r>
      <w:r>
        <w:rPr>
          <w:rtl/>
        </w:rPr>
        <w:t>)</w:t>
      </w:r>
      <w:r w:rsidR="00C56407">
        <w:rPr>
          <w:rFonts w:hint="cs"/>
          <w:rtl/>
        </w:rPr>
        <w:t>)</w:t>
      </w:r>
      <w:r>
        <w:rPr>
          <w:rFonts w:hint="cs"/>
          <w:rtl/>
        </w:rPr>
        <w:t>،</w:t>
      </w:r>
      <w:r w:rsidR="00C56407" w:rsidRPr="00982782">
        <w:rPr>
          <w:rtl/>
        </w:rPr>
        <w:t xml:space="preserve"> والتأويل</w:t>
      </w:r>
      <w:r>
        <w:rPr>
          <w:rtl/>
        </w:rPr>
        <w:t>:</w:t>
      </w:r>
      <w:r w:rsidR="00C56407" w:rsidRPr="00982782">
        <w:rPr>
          <w:rtl/>
        </w:rPr>
        <w:t xml:space="preserve"> أن المقصود تشبيه الرؤية بالرؤية لا تشبيه المرئي بالمرئي ومعنى قوله "</w:t>
      </w:r>
      <w:r w:rsidR="00C56407" w:rsidRPr="00982782">
        <w:rPr>
          <w:rFonts w:hint="cs"/>
          <w:rtl/>
        </w:rPr>
        <w:t>لا تضامو</w:t>
      </w:r>
      <w:r w:rsidR="00C56407" w:rsidRPr="00982782">
        <w:rPr>
          <w:rFonts w:hint="eastAsia"/>
          <w:rtl/>
        </w:rPr>
        <w:t>ن</w:t>
      </w:r>
      <w:r w:rsidR="00C56407" w:rsidRPr="00982782">
        <w:rPr>
          <w:rtl/>
        </w:rPr>
        <w:t>" أي لا ينضم بعضكم الى بعض كما تتضمون في رؤية الهلال رأس الشهر</w:t>
      </w:r>
      <w:r>
        <w:rPr>
          <w:rtl/>
        </w:rPr>
        <w:t>،</w:t>
      </w:r>
      <w:r w:rsidR="00C56407" w:rsidRPr="00982782">
        <w:rPr>
          <w:rtl/>
        </w:rPr>
        <w:t xml:space="preserve"> بل رؤية </w:t>
      </w:r>
      <w:r w:rsidR="00C56407" w:rsidRPr="00982782">
        <w:rPr>
          <w:rFonts w:hint="cs"/>
          <w:rtl/>
        </w:rPr>
        <w:t>جهرة</w:t>
      </w:r>
      <w:r w:rsidR="00C56407" w:rsidRPr="00982782">
        <w:rPr>
          <w:rtl/>
        </w:rPr>
        <w:t xml:space="preserve"> من غير تكلف لطلبه كما ترون البدر وقوله " لا تضارون " أي لا يلحقكم ضرر في طلب رؤيته بل ترونه من غير تكلف الطلب وما روى تضامون مخففا فالمراد منه الضيم أي لا يلحقكم فيه ضيم</w:t>
      </w:r>
      <w:r>
        <w:rPr>
          <w:rtl/>
        </w:rPr>
        <w:t>،</w:t>
      </w:r>
      <w:r w:rsidR="00C56407" w:rsidRPr="00982782">
        <w:rPr>
          <w:rtl/>
        </w:rPr>
        <w:t xml:space="preserve"> وقال أيضا عليه السلام</w:t>
      </w:r>
      <w:r>
        <w:rPr>
          <w:rtl/>
        </w:rPr>
        <w:t>:</w:t>
      </w:r>
      <w:r w:rsidR="00C56407" w:rsidRPr="00982782">
        <w:rPr>
          <w:rtl/>
        </w:rPr>
        <w:t xml:space="preserve"> إن الله يبرز كل يوم جمعة لأهل الجنة على كثيب من كافور فيكون في القرب على تبكيرهم الى الجمعة</w:t>
      </w:r>
      <w:r>
        <w:rPr>
          <w:rtl/>
        </w:rPr>
        <w:t xml:space="preserve">، </w:t>
      </w:r>
      <w:r w:rsidR="00C56407" w:rsidRPr="00982782">
        <w:rPr>
          <w:rtl/>
        </w:rPr>
        <w:t>ألا فسارعوا الى الخيرات واعلم أنه قيل إن هذا الخبر ضعيف وإن وان الدنيا فيما سبق من أعمالهم الحسنة وأما بروزه لأهل الجنة ـ وبذلك يتخيل لهم ـ فهو أن يخلق لهم رؤية متعلقة</w:t>
      </w:r>
      <w:r>
        <w:rPr>
          <w:rtl/>
        </w:rPr>
        <w:t>،</w:t>
      </w:r>
      <w:r w:rsidR="00C56407" w:rsidRPr="00982782">
        <w:rPr>
          <w:rtl/>
        </w:rPr>
        <w:t xml:space="preserve"> وهم على كثيب من كافور وأما قربه منهم فمعناه</w:t>
      </w:r>
      <w:r>
        <w:rPr>
          <w:rtl/>
        </w:rPr>
        <w:t>:</w:t>
      </w:r>
      <w:r w:rsidR="00C56407" w:rsidRPr="00982782">
        <w:rPr>
          <w:rtl/>
        </w:rPr>
        <w:t xml:space="preserve"> القرب الرحمة</w:t>
      </w:r>
      <w:r>
        <w:rPr>
          <w:rtl/>
        </w:rPr>
        <w:t>،</w:t>
      </w:r>
      <w:r w:rsidR="00C56407" w:rsidRPr="00982782">
        <w:rPr>
          <w:rtl/>
        </w:rPr>
        <w:t xml:space="preserve"> كما قال</w:t>
      </w:r>
      <w:r>
        <w:rPr>
          <w:rtl/>
        </w:rPr>
        <w:t>:</w:t>
      </w:r>
      <w:r w:rsidR="00C56407" w:rsidRPr="00982782">
        <w:rPr>
          <w:rtl/>
        </w:rPr>
        <w:t xml:space="preserve"> " من تقرب إلى شبراً تقربت إليه ذراعاً</w:t>
      </w:r>
      <w:r>
        <w:rPr>
          <w:rtl/>
        </w:rPr>
        <w:t>،</w:t>
      </w:r>
      <w:r w:rsidR="00C56407" w:rsidRPr="00982782">
        <w:rPr>
          <w:rtl/>
        </w:rPr>
        <w:t xml:space="preserve"> ويقال للفاسق</w:t>
      </w:r>
      <w:r>
        <w:rPr>
          <w:rtl/>
        </w:rPr>
        <w:t>:</w:t>
      </w:r>
      <w:r w:rsidR="00C56407" w:rsidRPr="00982782">
        <w:rPr>
          <w:rtl/>
        </w:rPr>
        <w:t xml:space="preserve"> إنه يعيد من الله</w:t>
      </w:r>
      <w:r>
        <w:rPr>
          <w:rtl/>
        </w:rPr>
        <w:t>،</w:t>
      </w:r>
      <w:r w:rsidR="00C56407" w:rsidRPr="00982782">
        <w:rPr>
          <w:rtl/>
        </w:rPr>
        <w:t xml:space="preserve"> وأيضاً ما روى أنه عليه السلام قال</w:t>
      </w:r>
      <w:r>
        <w:rPr>
          <w:rtl/>
        </w:rPr>
        <w:t>:</w:t>
      </w:r>
      <w:r w:rsidR="00C56407" w:rsidRPr="00982782">
        <w:rPr>
          <w:rtl/>
        </w:rPr>
        <w:t xml:space="preserve"> ما منكم من أحد إلا سيخلو به ربه يوم القيامة ويلكمه</w:t>
      </w:r>
      <w:r>
        <w:rPr>
          <w:rtl/>
        </w:rPr>
        <w:t>،</w:t>
      </w:r>
      <w:r w:rsidR="00C56407" w:rsidRPr="00982782">
        <w:rPr>
          <w:rtl/>
        </w:rPr>
        <w:t xml:space="preserve"> وليس بينه وبينه ترجمان " فنقول</w:t>
      </w:r>
      <w:r>
        <w:rPr>
          <w:rtl/>
        </w:rPr>
        <w:t xml:space="preserve">، </w:t>
      </w:r>
      <w:r w:rsidR="00C56407" w:rsidRPr="00982782">
        <w:rPr>
          <w:rtl/>
        </w:rPr>
        <w:t>وجه التأويل فيه أن من أراد أن يتوجه إليه منهم</w:t>
      </w:r>
      <w:r>
        <w:rPr>
          <w:rtl/>
        </w:rPr>
        <w:t>،</w:t>
      </w:r>
      <w:r w:rsidR="00C56407" w:rsidRPr="00982782">
        <w:rPr>
          <w:rtl/>
        </w:rPr>
        <w:t xml:space="preserve"> فإنه يخلو به</w:t>
      </w:r>
      <w:r>
        <w:rPr>
          <w:rtl/>
        </w:rPr>
        <w:t>،</w:t>
      </w:r>
      <w:r w:rsidR="00C56407" w:rsidRPr="00982782">
        <w:rPr>
          <w:rtl/>
        </w:rPr>
        <w:t xml:space="preserve"> فعبر به عنه</w:t>
      </w:r>
      <w:r>
        <w:rPr>
          <w:rtl/>
        </w:rPr>
        <w:t xml:space="preserve">، </w:t>
      </w:r>
      <w:r w:rsidR="00C56407" w:rsidRPr="00982782">
        <w:rPr>
          <w:rtl/>
        </w:rPr>
        <w:t>وأيضاً لما كان قادراً</w:t>
      </w:r>
      <w:r>
        <w:rPr>
          <w:rtl/>
        </w:rPr>
        <w:t>،</w:t>
      </w:r>
      <w:r w:rsidR="00C56407" w:rsidRPr="00982782">
        <w:rPr>
          <w:rtl/>
        </w:rPr>
        <w:t xml:space="preserve"> أراد أن يسمع كل واحد</w:t>
      </w:r>
      <w:r>
        <w:rPr>
          <w:rtl/>
        </w:rPr>
        <w:t>،</w:t>
      </w:r>
      <w:r w:rsidR="00C56407" w:rsidRPr="00982782">
        <w:rPr>
          <w:rtl/>
        </w:rPr>
        <w:t xml:space="preserve"> أنه لا يتكلم مع غيره والله أعلم</w:t>
      </w:r>
      <w:r>
        <w:rPr>
          <w:rtl/>
        </w:rPr>
        <w:t xml:space="preserve">، </w:t>
      </w:r>
    </w:p>
    <w:p w14:paraId="14298382" w14:textId="4CF5E2AB" w:rsidR="00C56407" w:rsidRDefault="006E69F0" w:rsidP="00C44FF7">
      <w:pPr>
        <w:spacing w:after="240"/>
        <w:ind w:left="-46"/>
        <w:rPr>
          <w:rtl/>
        </w:rPr>
      </w:pPr>
      <w:r>
        <w:rPr>
          <w:bCs/>
          <w:rtl/>
        </w:rPr>
        <w:t>[</w:t>
      </w:r>
      <w:r w:rsidR="00C56407" w:rsidRPr="00443094">
        <w:rPr>
          <w:bCs/>
          <w:rtl/>
        </w:rPr>
        <w:t>الفصل الحادي عشر</w:t>
      </w:r>
      <w:r>
        <w:rPr>
          <w:bCs/>
          <w:rtl/>
        </w:rPr>
        <w:t>]</w:t>
      </w:r>
      <w:r w:rsidR="00C56407" w:rsidRPr="00443094">
        <w:rPr>
          <w:bCs/>
          <w:rtl/>
        </w:rPr>
        <w:t>في</w:t>
      </w:r>
      <w:r w:rsidR="00C56407" w:rsidRPr="00443094">
        <w:rPr>
          <w:rFonts w:hint="cs"/>
          <w:bCs/>
          <w:rtl/>
        </w:rPr>
        <w:t xml:space="preserve"> </w:t>
      </w:r>
      <w:r w:rsidR="00C56407" w:rsidRPr="00443094">
        <w:rPr>
          <w:bCs/>
          <w:rtl/>
        </w:rPr>
        <w:t>الظواهر التي توهم كونه قابلاً للتجزيء</w:t>
      </w:r>
      <w:r w:rsidR="00C56407" w:rsidRPr="00443094">
        <w:rPr>
          <w:rFonts w:hint="cs"/>
          <w:bCs/>
          <w:rtl/>
        </w:rPr>
        <w:t xml:space="preserve"> </w:t>
      </w:r>
      <w:r w:rsidR="00C56407" w:rsidRPr="00443094">
        <w:rPr>
          <w:bCs/>
          <w:rtl/>
        </w:rPr>
        <w:t>والتبعيض تعالى الله عنه علواً كبيراً</w:t>
      </w:r>
      <w:r>
        <w:rPr>
          <w:rFonts w:hint="cs"/>
          <w:bCs/>
          <w:rtl/>
        </w:rPr>
        <w:t>:</w:t>
      </w:r>
      <w:r w:rsidR="00C56407">
        <w:rPr>
          <w:rFonts w:hint="cs"/>
          <w:bCs/>
          <w:rtl/>
        </w:rPr>
        <w:t xml:space="preserve"> </w:t>
      </w:r>
      <w:r w:rsidR="00C56407" w:rsidRPr="00443094">
        <w:rPr>
          <w:bCs/>
          <w:rtl/>
        </w:rPr>
        <w:t>أما الذي ورد من في القرآن</w:t>
      </w:r>
      <w:r>
        <w:rPr>
          <w:bCs/>
          <w:rtl/>
        </w:rPr>
        <w:t>:</w:t>
      </w:r>
      <w:r w:rsidR="00C56407" w:rsidRPr="00982782">
        <w:rPr>
          <w:rtl/>
        </w:rPr>
        <w:t xml:space="preserve"> فقوله تعالى في حق آدم عليه السلام</w:t>
      </w:r>
      <w:r>
        <w:rPr>
          <w:rtl/>
        </w:rPr>
        <w:t>:</w:t>
      </w:r>
      <w:r w:rsidR="00C56407" w:rsidRPr="00982782">
        <w:rPr>
          <w:rtl/>
        </w:rPr>
        <w:t xml:space="preserve"> </w:t>
      </w:r>
      <w:r>
        <w:rPr>
          <w:rFonts w:hint="cs"/>
          <w:rtl/>
        </w:rPr>
        <w:t>{</w:t>
      </w:r>
      <w:r w:rsidR="00C56407" w:rsidRPr="00982782">
        <w:rPr>
          <w:rtl/>
        </w:rPr>
        <w:t>فإذا سويته ونفخت فيه من روحي</w:t>
      </w:r>
      <w:r>
        <w:rPr>
          <w:rFonts w:hint="cs"/>
          <w:vertAlign w:val="superscript"/>
          <w:rtl/>
        </w:rPr>
        <w:t>}</w:t>
      </w:r>
      <w:r>
        <w:rPr>
          <w:rFonts w:hint="cs"/>
          <w:rtl/>
        </w:rPr>
        <w:t>،</w:t>
      </w:r>
      <w:r w:rsidR="00C56407">
        <w:rPr>
          <w:rFonts w:hint="cs"/>
          <w:rtl/>
        </w:rPr>
        <w:t xml:space="preserve"> </w:t>
      </w:r>
      <w:r w:rsidR="00C56407" w:rsidRPr="00982782">
        <w:rPr>
          <w:rtl/>
        </w:rPr>
        <w:t>وقال في مريم عليها السلام</w:t>
      </w:r>
      <w:r>
        <w:rPr>
          <w:rtl/>
        </w:rPr>
        <w:t>:</w:t>
      </w:r>
      <w:r w:rsidR="00C56407" w:rsidRPr="00982782">
        <w:rPr>
          <w:rtl/>
        </w:rPr>
        <w:t xml:space="preserve"> </w:t>
      </w:r>
      <w:r>
        <w:rPr>
          <w:rFonts w:hint="cs"/>
          <w:rtl/>
        </w:rPr>
        <w:t>{</w:t>
      </w:r>
      <w:r w:rsidR="00C56407" w:rsidRPr="00982782">
        <w:rPr>
          <w:rtl/>
        </w:rPr>
        <w:t>ونفخنا فيها من روحنا</w:t>
      </w:r>
      <w:r>
        <w:rPr>
          <w:rFonts w:hint="cs"/>
          <w:vertAlign w:val="superscript"/>
          <w:rtl/>
        </w:rPr>
        <w:t>}</w:t>
      </w:r>
      <w:r w:rsidR="00C56407">
        <w:rPr>
          <w:rFonts w:hint="cs"/>
          <w:rtl/>
        </w:rPr>
        <w:t xml:space="preserve"> </w:t>
      </w:r>
      <w:r w:rsidR="00C56407" w:rsidRPr="00982782">
        <w:rPr>
          <w:rtl/>
        </w:rPr>
        <w:t>وقوله تعالى في حق عيسى عليه السلام</w:t>
      </w:r>
      <w:r>
        <w:rPr>
          <w:rtl/>
        </w:rPr>
        <w:t>:</w:t>
      </w:r>
      <w:r w:rsidR="00C56407" w:rsidRPr="00982782">
        <w:rPr>
          <w:rtl/>
        </w:rPr>
        <w:t xml:space="preserve"> </w:t>
      </w:r>
      <w:r>
        <w:rPr>
          <w:rFonts w:hint="cs"/>
          <w:rtl/>
        </w:rPr>
        <w:t>{</w:t>
      </w:r>
      <w:r w:rsidR="00C56407" w:rsidRPr="00982782">
        <w:rPr>
          <w:rtl/>
        </w:rPr>
        <w:t xml:space="preserve">وروح </w:t>
      </w:r>
      <w:r w:rsidR="00C56407">
        <w:rPr>
          <w:rFonts w:hint="cs"/>
          <w:rtl/>
        </w:rPr>
        <w:t>منه</w:t>
      </w:r>
      <w:r>
        <w:rPr>
          <w:rFonts w:hint="cs"/>
          <w:rtl/>
        </w:rPr>
        <w:t>}،</w:t>
      </w:r>
      <w:r w:rsidR="00C56407">
        <w:rPr>
          <w:rFonts w:hint="cs"/>
          <w:rtl/>
        </w:rPr>
        <w:t xml:space="preserve"> </w:t>
      </w:r>
      <w:r w:rsidR="00C56407" w:rsidRPr="00443094">
        <w:rPr>
          <w:bCs/>
          <w:rtl/>
        </w:rPr>
        <w:t>وأما الخبر</w:t>
      </w:r>
      <w:r>
        <w:rPr>
          <w:rtl/>
        </w:rPr>
        <w:t>:</w:t>
      </w:r>
      <w:r w:rsidR="00C56407" w:rsidRPr="00982782">
        <w:rPr>
          <w:rtl/>
        </w:rPr>
        <w:t xml:space="preserve"> فما روى أبو هريرة</w:t>
      </w:r>
      <w:r>
        <w:rPr>
          <w:rtl/>
        </w:rPr>
        <w:t xml:space="preserve"> </w:t>
      </w:r>
      <w:r w:rsidR="00C56407" w:rsidRPr="00982782">
        <w:rPr>
          <w:rtl/>
        </w:rPr>
        <w:t>-</w:t>
      </w:r>
      <w:r>
        <w:rPr>
          <w:rtl/>
        </w:rPr>
        <w:t xml:space="preserve"> </w:t>
      </w:r>
      <w:r w:rsidR="00C56407" w:rsidRPr="00982782">
        <w:rPr>
          <w:rtl/>
        </w:rPr>
        <w:t>رضي الله عنه</w:t>
      </w:r>
      <w:r>
        <w:rPr>
          <w:rtl/>
        </w:rPr>
        <w:t xml:space="preserve"> </w:t>
      </w:r>
      <w:r w:rsidR="00C56407" w:rsidRPr="00982782">
        <w:rPr>
          <w:rtl/>
        </w:rPr>
        <w:t>-</w:t>
      </w:r>
      <w:r>
        <w:rPr>
          <w:rtl/>
        </w:rPr>
        <w:t xml:space="preserve"> </w:t>
      </w:r>
      <w:r w:rsidR="00C56407" w:rsidRPr="00982782">
        <w:rPr>
          <w:rtl/>
        </w:rPr>
        <w:t>أنه صلى الله عليه وسلم قال</w:t>
      </w:r>
      <w:r>
        <w:rPr>
          <w:rtl/>
        </w:rPr>
        <w:t>:</w:t>
      </w:r>
      <w:r w:rsidR="00C56407">
        <w:rPr>
          <w:rFonts w:hint="cs"/>
          <w:rtl/>
        </w:rPr>
        <w:t xml:space="preserve"> (</w:t>
      </w:r>
      <w:r>
        <w:rPr>
          <w:rFonts w:hint="cs"/>
          <w:rtl/>
        </w:rPr>
        <w:t>(</w:t>
      </w:r>
      <w:r w:rsidR="00C56407" w:rsidRPr="00982782">
        <w:rPr>
          <w:rtl/>
        </w:rPr>
        <w:t>لما خلق الله</w:t>
      </w:r>
      <w:r w:rsidR="00C56407">
        <w:rPr>
          <w:rFonts w:hint="cs"/>
          <w:vertAlign w:val="superscript"/>
          <w:rtl/>
        </w:rPr>
        <w:t xml:space="preserve"> </w:t>
      </w:r>
      <w:r w:rsidR="00C56407" w:rsidRPr="00982782">
        <w:rPr>
          <w:rtl/>
        </w:rPr>
        <w:t>آدم ونفخ فيه من روحه</w:t>
      </w:r>
      <w:r>
        <w:rPr>
          <w:rtl/>
        </w:rPr>
        <w:t>،</w:t>
      </w:r>
      <w:r w:rsidR="00C56407" w:rsidRPr="00982782">
        <w:rPr>
          <w:rtl/>
        </w:rPr>
        <w:t xml:space="preserve"> عطس آدم</w:t>
      </w:r>
      <w:r>
        <w:rPr>
          <w:rtl/>
        </w:rPr>
        <w:t>،</w:t>
      </w:r>
      <w:r w:rsidR="00C56407" w:rsidRPr="00982782">
        <w:rPr>
          <w:rtl/>
        </w:rPr>
        <w:t xml:space="preserve"> وشكر الله</w:t>
      </w:r>
      <w:r>
        <w:rPr>
          <w:rtl/>
        </w:rPr>
        <w:t xml:space="preserve">، </w:t>
      </w:r>
      <w:r w:rsidR="00C56407" w:rsidRPr="00982782">
        <w:rPr>
          <w:rtl/>
        </w:rPr>
        <w:t>فقال له ربه</w:t>
      </w:r>
      <w:r>
        <w:rPr>
          <w:rtl/>
        </w:rPr>
        <w:t>:</w:t>
      </w:r>
      <w:r w:rsidR="00C56407" w:rsidRPr="00982782">
        <w:rPr>
          <w:rtl/>
        </w:rPr>
        <w:t xml:space="preserve"> يرحمك ربك</w:t>
      </w:r>
      <w:r>
        <w:rPr>
          <w:rtl/>
        </w:rPr>
        <w:t>،</w:t>
      </w:r>
      <w:r w:rsidR="00C56407">
        <w:rPr>
          <w:rFonts w:hint="cs"/>
          <w:rtl/>
        </w:rPr>
        <w:t xml:space="preserve"> </w:t>
      </w:r>
      <w:r w:rsidR="00C56407" w:rsidRPr="00982782">
        <w:rPr>
          <w:rtl/>
        </w:rPr>
        <w:t>ثم قال</w:t>
      </w:r>
      <w:r>
        <w:rPr>
          <w:rtl/>
        </w:rPr>
        <w:t>:</w:t>
      </w:r>
      <w:r w:rsidR="00C56407">
        <w:rPr>
          <w:rFonts w:hint="cs"/>
          <w:rtl/>
        </w:rPr>
        <w:t xml:space="preserve"> </w:t>
      </w:r>
      <w:r w:rsidR="00C56407" w:rsidRPr="00982782">
        <w:rPr>
          <w:rtl/>
        </w:rPr>
        <w:t>هذه تحيتك وتحية ذريتك</w:t>
      </w:r>
      <w:r>
        <w:rPr>
          <w:rtl/>
        </w:rPr>
        <w:t>)</w:t>
      </w:r>
      <w:r w:rsidR="00C56407">
        <w:rPr>
          <w:rFonts w:hint="cs"/>
          <w:rtl/>
        </w:rPr>
        <w:t>)</w:t>
      </w:r>
      <w:r>
        <w:rPr>
          <w:rFonts w:hint="cs"/>
          <w:rtl/>
        </w:rPr>
        <w:t>،</w:t>
      </w:r>
      <w:r w:rsidR="00C56407">
        <w:rPr>
          <w:rFonts w:hint="cs"/>
          <w:rtl/>
        </w:rPr>
        <w:t xml:space="preserve"> </w:t>
      </w:r>
      <w:r w:rsidR="00C56407" w:rsidRPr="00982782">
        <w:rPr>
          <w:rtl/>
        </w:rPr>
        <w:t>والتأويل</w:t>
      </w:r>
      <w:r>
        <w:rPr>
          <w:rtl/>
        </w:rPr>
        <w:t>:</w:t>
      </w:r>
      <w:r w:rsidR="00C56407" w:rsidRPr="00982782">
        <w:rPr>
          <w:rtl/>
        </w:rPr>
        <w:t xml:space="preserve"> أن نقول</w:t>
      </w:r>
      <w:r>
        <w:rPr>
          <w:rtl/>
        </w:rPr>
        <w:t>:</w:t>
      </w:r>
      <w:r w:rsidR="00C56407" w:rsidRPr="00982782">
        <w:rPr>
          <w:rtl/>
        </w:rPr>
        <w:t xml:space="preserve"> أما لإضافة الروح إلى نفسه</w:t>
      </w:r>
      <w:r>
        <w:rPr>
          <w:rtl/>
        </w:rPr>
        <w:t>،</w:t>
      </w:r>
      <w:r w:rsidR="00C56407" w:rsidRPr="00982782">
        <w:rPr>
          <w:rtl/>
        </w:rPr>
        <w:t xml:space="preserve"> فهو إضافة التشريف</w:t>
      </w:r>
      <w:r>
        <w:rPr>
          <w:rtl/>
        </w:rPr>
        <w:t xml:space="preserve">، </w:t>
      </w:r>
      <w:r w:rsidR="00C56407" w:rsidRPr="00982782">
        <w:rPr>
          <w:rtl/>
        </w:rPr>
        <w:t>وأما النفخ فإنه عبر</w:t>
      </w:r>
      <w:r w:rsidR="00C56407">
        <w:rPr>
          <w:rFonts w:hint="cs"/>
          <w:rtl/>
        </w:rPr>
        <w:t xml:space="preserve"> </w:t>
      </w:r>
      <w:r w:rsidR="00C56407" w:rsidRPr="00982782">
        <w:rPr>
          <w:rtl/>
        </w:rPr>
        <w:t>بالسبب عن المسبب</w:t>
      </w:r>
      <w:r>
        <w:rPr>
          <w:rtl/>
        </w:rPr>
        <w:t xml:space="preserve">، </w:t>
      </w:r>
      <w:r w:rsidR="00C56407" w:rsidRPr="00982782">
        <w:rPr>
          <w:rtl/>
        </w:rPr>
        <w:t>وهذا ما يجب المصير إليه</w:t>
      </w:r>
      <w:r>
        <w:rPr>
          <w:rtl/>
        </w:rPr>
        <w:t>،</w:t>
      </w:r>
      <w:r w:rsidR="00C56407" w:rsidRPr="00982782">
        <w:rPr>
          <w:rtl/>
        </w:rPr>
        <w:t xml:space="preserve"> ل</w:t>
      </w:r>
      <w:r w:rsidR="00C56407">
        <w:rPr>
          <w:rtl/>
        </w:rPr>
        <w:t>امتناع</w:t>
      </w:r>
      <w:r w:rsidR="00C56407" w:rsidRPr="00982782">
        <w:rPr>
          <w:rtl/>
        </w:rPr>
        <w:t xml:space="preserve"> أن يكون تعالى قابلاً للتجزيء والتبعيض</w:t>
      </w:r>
      <w:r>
        <w:rPr>
          <w:rtl/>
        </w:rPr>
        <w:t>،</w:t>
      </w:r>
      <w:r w:rsidR="00C56407">
        <w:rPr>
          <w:rFonts w:hint="cs"/>
          <w:rtl/>
        </w:rPr>
        <w:t xml:space="preserve"> </w:t>
      </w:r>
    </w:p>
    <w:p w14:paraId="17A6D644" w14:textId="1DF5A318" w:rsidR="00C56407" w:rsidRDefault="006E69F0" w:rsidP="00C44FF7">
      <w:pPr>
        <w:spacing w:after="240"/>
        <w:ind w:left="-46"/>
        <w:rPr>
          <w:rtl/>
        </w:rPr>
      </w:pPr>
      <w:r>
        <w:rPr>
          <w:rFonts w:hint="cs"/>
          <w:bCs/>
          <w:rtl/>
        </w:rPr>
        <w:t>[</w:t>
      </w:r>
      <w:r w:rsidR="00C56407" w:rsidRPr="005B1731">
        <w:rPr>
          <w:bCs/>
          <w:rtl/>
        </w:rPr>
        <w:t>الفصل الثاني عشر</w:t>
      </w:r>
      <w:r>
        <w:rPr>
          <w:rFonts w:hint="cs"/>
          <w:bCs/>
          <w:rtl/>
        </w:rPr>
        <w:t>]:</w:t>
      </w:r>
      <w:r w:rsidR="00C56407">
        <w:rPr>
          <w:rFonts w:hint="cs"/>
          <w:rtl/>
        </w:rPr>
        <w:t xml:space="preserve"> </w:t>
      </w:r>
      <w:r w:rsidR="00C56407" w:rsidRPr="00982782">
        <w:rPr>
          <w:rtl/>
        </w:rPr>
        <w:t>في</w:t>
      </w:r>
      <w:r w:rsidR="00C56407">
        <w:rPr>
          <w:rFonts w:hint="cs"/>
          <w:rtl/>
        </w:rPr>
        <w:t xml:space="preserve"> </w:t>
      </w:r>
      <w:r w:rsidR="00C56407" w:rsidRPr="00982782">
        <w:rPr>
          <w:rtl/>
        </w:rPr>
        <w:t>الجواب عن استدلالهم بقوله تعالى</w:t>
      </w:r>
      <w:r>
        <w:rPr>
          <w:rFonts w:hint="cs"/>
          <w:rtl/>
        </w:rPr>
        <w:t>:</w:t>
      </w:r>
      <w:r w:rsidR="00C56407">
        <w:rPr>
          <w:rFonts w:hint="cs"/>
          <w:rtl/>
        </w:rPr>
        <w:t xml:space="preserve"> </w:t>
      </w:r>
      <w:r>
        <w:rPr>
          <w:rFonts w:hint="cs"/>
          <w:rtl/>
        </w:rPr>
        <w:t>{</w:t>
      </w:r>
      <w:r w:rsidR="00C56407" w:rsidRPr="00982782">
        <w:rPr>
          <w:rtl/>
        </w:rPr>
        <w:t>ألهم أرجل يمشون بها</w:t>
      </w:r>
      <w:r>
        <w:rPr>
          <w:rtl/>
        </w:rPr>
        <w:t xml:space="preserve"> </w:t>
      </w:r>
      <w:r w:rsidR="00C56407" w:rsidRPr="00982782">
        <w:rPr>
          <w:rtl/>
        </w:rPr>
        <w:t>أم لهم أيد يبطشون بها أم لهم أعين يبصرون بها أم لهم آذان يسمعون بها</w:t>
      </w:r>
      <w:r>
        <w:rPr>
          <w:rtl/>
        </w:rPr>
        <w:t>}</w:t>
      </w:r>
      <w:r>
        <w:rPr>
          <w:rFonts w:hint="cs"/>
          <w:rtl/>
        </w:rPr>
        <w:t>،</w:t>
      </w:r>
      <w:r w:rsidR="00C56407">
        <w:rPr>
          <w:rFonts w:hint="cs"/>
          <w:rtl/>
        </w:rPr>
        <w:t xml:space="preserve"> </w:t>
      </w:r>
      <w:r w:rsidR="00C56407" w:rsidRPr="00982782">
        <w:rPr>
          <w:rtl/>
        </w:rPr>
        <w:t>قالوا</w:t>
      </w:r>
      <w:r>
        <w:rPr>
          <w:rFonts w:hint="cs"/>
          <w:rtl/>
        </w:rPr>
        <w:t>:</w:t>
      </w:r>
      <w:r w:rsidR="00C56407" w:rsidRPr="00982782">
        <w:rPr>
          <w:rtl/>
        </w:rPr>
        <w:t xml:space="preserve"> فإنه تعالى عاب هذه الأصنام</w:t>
      </w:r>
      <w:r>
        <w:rPr>
          <w:rtl/>
        </w:rPr>
        <w:t>،</w:t>
      </w:r>
      <w:r w:rsidR="00C56407" w:rsidRPr="00982782">
        <w:rPr>
          <w:rtl/>
        </w:rPr>
        <w:t xml:space="preserve"> وطعن في كونها آلهة</w:t>
      </w:r>
      <w:r>
        <w:rPr>
          <w:rtl/>
        </w:rPr>
        <w:t>،</w:t>
      </w:r>
      <w:r w:rsidR="00C56407" w:rsidRPr="00982782">
        <w:rPr>
          <w:rtl/>
        </w:rPr>
        <w:t xml:space="preserve"> بناء على عدم هذه الأعضاء لها</w:t>
      </w:r>
      <w:r>
        <w:rPr>
          <w:rtl/>
        </w:rPr>
        <w:t xml:space="preserve">، </w:t>
      </w:r>
      <w:r w:rsidR="00C56407" w:rsidRPr="00982782">
        <w:rPr>
          <w:rtl/>
        </w:rPr>
        <w:t>فلو لم تكن هذه الأعضاء حاصلة لله تعالى</w:t>
      </w:r>
      <w:r>
        <w:rPr>
          <w:rtl/>
        </w:rPr>
        <w:t>،</w:t>
      </w:r>
      <w:r w:rsidR="00C56407" w:rsidRPr="00982782">
        <w:rPr>
          <w:rtl/>
        </w:rPr>
        <w:t xml:space="preserve"> لتوجه الطعن هناك</w:t>
      </w:r>
      <w:r>
        <w:rPr>
          <w:rtl/>
        </w:rPr>
        <w:t xml:space="preserve">، </w:t>
      </w:r>
      <w:r w:rsidR="00C56407" w:rsidRPr="00982782">
        <w:rPr>
          <w:rtl/>
        </w:rPr>
        <w:t>وذلك باطل</w:t>
      </w:r>
      <w:r>
        <w:rPr>
          <w:rtl/>
        </w:rPr>
        <w:t xml:space="preserve">، </w:t>
      </w:r>
      <w:r w:rsidR="00C56407" w:rsidRPr="00982782">
        <w:rPr>
          <w:rtl/>
        </w:rPr>
        <w:t>والجواب عنه</w:t>
      </w:r>
      <w:r>
        <w:rPr>
          <w:rtl/>
        </w:rPr>
        <w:t xml:space="preserve">، </w:t>
      </w:r>
      <w:r w:rsidR="00C56407" w:rsidRPr="00982782">
        <w:rPr>
          <w:rtl/>
        </w:rPr>
        <w:t>أن يقال</w:t>
      </w:r>
      <w:r>
        <w:rPr>
          <w:rtl/>
        </w:rPr>
        <w:t>:</w:t>
      </w:r>
      <w:r w:rsidR="00C56407" w:rsidRPr="00982782">
        <w:rPr>
          <w:rtl/>
        </w:rPr>
        <w:t xml:space="preserve"> المقصود من هذه الأيدي</w:t>
      </w:r>
      <w:r>
        <w:rPr>
          <w:rtl/>
        </w:rPr>
        <w:t>:</w:t>
      </w:r>
      <w:r w:rsidR="00C56407" w:rsidRPr="00982782">
        <w:rPr>
          <w:rtl/>
        </w:rPr>
        <w:t xml:space="preserve"> شيء آخر</w:t>
      </w:r>
      <w:r>
        <w:rPr>
          <w:rtl/>
        </w:rPr>
        <w:t>،</w:t>
      </w:r>
      <w:r w:rsidR="00C56407" w:rsidRPr="00982782">
        <w:rPr>
          <w:rtl/>
        </w:rPr>
        <w:t xml:space="preserve"> سوى ما ذكرتم</w:t>
      </w:r>
      <w:r>
        <w:rPr>
          <w:rtl/>
        </w:rPr>
        <w:t xml:space="preserve">، </w:t>
      </w:r>
      <w:r w:rsidR="00C56407" w:rsidRPr="00982782">
        <w:rPr>
          <w:rtl/>
        </w:rPr>
        <w:t>وبيانه</w:t>
      </w:r>
      <w:r>
        <w:rPr>
          <w:rtl/>
        </w:rPr>
        <w:t>:</w:t>
      </w:r>
      <w:r w:rsidR="00C56407" w:rsidRPr="00982782">
        <w:rPr>
          <w:rtl/>
        </w:rPr>
        <w:t xml:space="preserve"> هو أن الكفار الذين كانوا يعبدون الأصنام كانت لهم أرجل يمشون بها</w:t>
      </w:r>
      <w:r>
        <w:rPr>
          <w:rtl/>
        </w:rPr>
        <w:t>،</w:t>
      </w:r>
      <w:r w:rsidR="00C56407" w:rsidRPr="00982782">
        <w:rPr>
          <w:rtl/>
        </w:rPr>
        <w:t xml:space="preserve"> وأيد يبطشون بها</w:t>
      </w:r>
      <w:r>
        <w:rPr>
          <w:rtl/>
        </w:rPr>
        <w:t>،</w:t>
      </w:r>
      <w:r w:rsidR="00C56407" w:rsidRPr="00982782">
        <w:rPr>
          <w:rtl/>
        </w:rPr>
        <w:t xml:space="preserve"> وأعين يبصرون بها</w:t>
      </w:r>
      <w:r>
        <w:rPr>
          <w:rtl/>
        </w:rPr>
        <w:t>،</w:t>
      </w:r>
      <w:r w:rsidR="00C56407" w:rsidRPr="00982782">
        <w:rPr>
          <w:rtl/>
        </w:rPr>
        <w:t xml:space="preserve"> وآذان يسمعون بها</w:t>
      </w:r>
      <w:r>
        <w:rPr>
          <w:rtl/>
        </w:rPr>
        <w:t xml:space="preserve">، </w:t>
      </w:r>
      <w:r w:rsidR="00C56407" w:rsidRPr="00982782">
        <w:rPr>
          <w:rtl/>
        </w:rPr>
        <w:t>ولأن المقصود من الرجل واليد والعين والأذن</w:t>
      </w:r>
      <w:r>
        <w:rPr>
          <w:rtl/>
        </w:rPr>
        <w:t>:</w:t>
      </w:r>
      <w:r w:rsidR="00C56407" w:rsidRPr="00982782">
        <w:rPr>
          <w:rtl/>
        </w:rPr>
        <w:t xml:space="preserve"> هو هذه القوى المتحركة والمدركة</w:t>
      </w:r>
      <w:r>
        <w:rPr>
          <w:rtl/>
        </w:rPr>
        <w:t xml:space="preserve">، </w:t>
      </w:r>
      <w:r w:rsidR="00C56407" w:rsidRPr="00982782">
        <w:rPr>
          <w:rtl/>
        </w:rPr>
        <w:t>ولأن هذه الأعضاء كانت حاصلة لكم</w:t>
      </w:r>
      <w:r>
        <w:rPr>
          <w:rtl/>
        </w:rPr>
        <w:t>،</w:t>
      </w:r>
      <w:r w:rsidR="00C56407" w:rsidRPr="00982782">
        <w:rPr>
          <w:rtl/>
        </w:rPr>
        <w:t xml:space="preserve"> وغير حاصلة لها</w:t>
      </w:r>
      <w:r>
        <w:rPr>
          <w:rtl/>
        </w:rPr>
        <w:t xml:space="preserve">، </w:t>
      </w:r>
      <w:r w:rsidR="00C56407" w:rsidRPr="00982782">
        <w:rPr>
          <w:rtl/>
        </w:rPr>
        <w:t>كنتم أشرف وأعلى منها</w:t>
      </w:r>
      <w:r>
        <w:rPr>
          <w:rtl/>
        </w:rPr>
        <w:t xml:space="preserve">، </w:t>
      </w:r>
      <w:r w:rsidR="00C56407" w:rsidRPr="00982782">
        <w:rPr>
          <w:rtl/>
        </w:rPr>
        <w:t>يليق بالعقل أقدامكم على عبادتها</w:t>
      </w:r>
      <w:r>
        <w:rPr>
          <w:rtl/>
        </w:rPr>
        <w:t>؟</w:t>
      </w:r>
      <w:r w:rsidR="00C56407" w:rsidRPr="00982782">
        <w:rPr>
          <w:rtl/>
        </w:rPr>
        <w:t xml:space="preserve"> وبالله التوفيق</w:t>
      </w:r>
      <w:r>
        <w:rPr>
          <w:rFonts w:hint="cs"/>
          <w:rtl/>
        </w:rPr>
        <w:t>،</w:t>
      </w:r>
      <w:r w:rsidR="00C56407">
        <w:rPr>
          <w:rFonts w:hint="cs"/>
          <w:rtl/>
        </w:rPr>
        <w:t xml:space="preserve"> </w:t>
      </w:r>
    </w:p>
    <w:p w14:paraId="76769F7A" w14:textId="37AED9AE" w:rsidR="00C56407" w:rsidRDefault="006E69F0" w:rsidP="00C44FF7">
      <w:pPr>
        <w:spacing w:after="240"/>
        <w:ind w:left="-46"/>
        <w:rPr>
          <w:rtl/>
        </w:rPr>
      </w:pPr>
      <w:r>
        <w:rPr>
          <w:rFonts w:hint="cs"/>
          <w:bCs/>
          <w:rtl/>
        </w:rPr>
        <w:t>[</w:t>
      </w:r>
      <w:r w:rsidR="00C56407" w:rsidRPr="005B1731">
        <w:rPr>
          <w:bCs/>
          <w:rtl/>
        </w:rPr>
        <w:t>الفصل الثالث عشر</w:t>
      </w:r>
      <w:r>
        <w:rPr>
          <w:rFonts w:hint="cs"/>
          <w:bCs/>
          <w:rtl/>
        </w:rPr>
        <w:t>]:</w:t>
      </w:r>
      <w:r w:rsidR="00C56407" w:rsidRPr="005B1731">
        <w:rPr>
          <w:rFonts w:hint="cs"/>
          <w:bCs/>
          <w:rtl/>
        </w:rPr>
        <w:t xml:space="preserve"> </w:t>
      </w:r>
      <w:r w:rsidR="00C56407" w:rsidRPr="005B1731">
        <w:rPr>
          <w:bCs/>
          <w:rtl/>
        </w:rPr>
        <w:t>في</w:t>
      </w:r>
      <w:r w:rsidR="00C56407" w:rsidRPr="005B1731">
        <w:rPr>
          <w:rFonts w:hint="cs"/>
          <w:bCs/>
          <w:rtl/>
        </w:rPr>
        <w:t xml:space="preserve"> </w:t>
      </w:r>
      <w:r w:rsidR="00C56407" w:rsidRPr="005B1731">
        <w:rPr>
          <w:bCs/>
          <w:rtl/>
        </w:rPr>
        <w:t>الوجــه</w:t>
      </w:r>
      <w:r>
        <w:rPr>
          <w:bCs/>
          <w:rtl/>
        </w:rPr>
        <w:t>:</w:t>
      </w:r>
      <w:r w:rsidR="00C56407" w:rsidRPr="005B1731">
        <w:rPr>
          <w:rFonts w:hint="cs"/>
          <w:bCs/>
          <w:rtl/>
        </w:rPr>
        <w:t xml:space="preserve"> </w:t>
      </w:r>
      <w:r w:rsidR="00C56407" w:rsidRPr="00982782">
        <w:rPr>
          <w:rtl/>
        </w:rPr>
        <w:t>احتجوا على إثباته لله تعالى بالآيات والأخبار</w:t>
      </w:r>
      <w:r>
        <w:rPr>
          <w:rFonts w:hint="cs"/>
          <w:rtl/>
        </w:rPr>
        <w:t>:</w:t>
      </w:r>
      <w:r w:rsidR="00C56407">
        <w:rPr>
          <w:rFonts w:hint="cs"/>
          <w:rtl/>
        </w:rPr>
        <w:t xml:space="preserve"> </w:t>
      </w:r>
      <w:r w:rsidR="00C56407" w:rsidRPr="005B1731">
        <w:rPr>
          <w:bCs/>
          <w:rtl/>
        </w:rPr>
        <w:t>أما الآيات فكثيرة</w:t>
      </w:r>
      <w:r>
        <w:rPr>
          <w:bCs/>
          <w:rtl/>
        </w:rPr>
        <w:t>:</w:t>
      </w:r>
      <w:r w:rsidR="00C56407">
        <w:rPr>
          <w:rFonts w:hint="cs"/>
          <w:rtl/>
        </w:rPr>
        <w:t xml:space="preserve"> </w:t>
      </w:r>
      <w:r>
        <w:rPr>
          <w:rFonts w:hint="cs"/>
          <w:rtl/>
        </w:rPr>
        <w:t>(</w:t>
      </w:r>
      <w:r w:rsidR="00C56407" w:rsidRPr="005B1731">
        <w:rPr>
          <w:bCs/>
          <w:rtl/>
        </w:rPr>
        <w:t>أحدها</w:t>
      </w:r>
      <w:r>
        <w:rPr>
          <w:rFonts w:hint="cs"/>
          <w:rtl/>
        </w:rPr>
        <w:t>)</w:t>
      </w:r>
      <w:r>
        <w:rPr>
          <w:rtl/>
        </w:rPr>
        <w:t>:</w:t>
      </w:r>
      <w:r w:rsidR="00C56407" w:rsidRPr="00982782">
        <w:rPr>
          <w:rtl/>
        </w:rPr>
        <w:t xml:space="preserve"> قوله تعالى</w:t>
      </w:r>
      <w:r>
        <w:rPr>
          <w:rtl/>
        </w:rPr>
        <w:t>:</w:t>
      </w:r>
      <w:r w:rsidR="00C56407" w:rsidRPr="00982782">
        <w:rPr>
          <w:rtl/>
        </w:rPr>
        <w:t xml:space="preserve"> </w:t>
      </w:r>
      <w:r>
        <w:rPr>
          <w:rFonts w:hint="cs"/>
          <w:rtl/>
        </w:rPr>
        <w:t>{</w:t>
      </w:r>
      <w:r w:rsidR="00C56407" w:rsidRPr="00982782">
        <w:rPr>
          <w:rtl/>
        </w:rPr>
        <w:t>كل من عليها فان</w:t>
      </w:r>
      <w:r>
        <w:rPr>
          <w:rtl/>
        </w:rPr>
        <w:t xml:space="preserve">، </w:t>
      </w:r>
      <w:r w:rsidR="00C56407" w:rsidRPr="00982782">
        <w:rPr>
          <w:rtl/>
        </w:rPr>
        <w:t>ويبقى وجه ربك ذو الجلال والإكرام</w:t>
      </w:r>
      <w:r>
        <w:rPr>
          <w:rtl/>
        </w:rPr>
        <w:t>}</w:t>
      </w:r>
      <w:r>
        <w:rPr>
          <w:rFonts w:hint="cs"/>
          <w:rtl/>
        </w:rPr>
        <w:t>،</w:t>
      </w:r>
      <w:r w:rsidR="00C56407">
        <w:rPr>
          <w:rFonts w:hint="cs"/>
          <w:rtl/>
        </w:rPr>
        <w:t xml:space="preserve"> </w:t>
      </w:r>
      <w:r w:rsidR="00C56407" w:rsidRPr="00982782">
        <w:rPr>
          <w:rtl/>
        </w:rPr>
        <w:t>قالوا</w:t>
      </w:r>
      <w:r>
        <w:rPr>
          <w:rtl/>
        </w:rPr>
        <w:t>:</w:t>
      </w:r>
      <w:r w:rsidR="00C56407" w:rsidRPr="00982782">
        <w:rPr>
          <w:rtl/>
        </w:rPr>
        <w:t xml:space="preserve"> و</w:t>
      </w:r>
      <w:r w:rsidR="00C56407">
        <w:rPr>
          <w:rtl/>
        </w:rPr>
        <w:t>امتنع</w:t>
      </w:r>
      <w:r w:rsidR="00C56407" w:rsidRPr="00982782">
        <w:rPr>
          <w:rtl/>
        </w:rPr>
        <w:t xml:space="preserve"> أن يكون وجه الرب</w:t>
      </w:r>
      <w:r>
        <w:rPr>
          <w:rtl/>
        </w:rPr>
        <w:t>،</w:t>
      </w:r>
      <w:r w:rsidR="00C56407" w:rsidRPr="00982782">
        <w:rPr>
          <w:rtl/>
        </w:rPr>
        <w:t xml:space="preserve"> هو الرب</w:t>
      </w:r>
      <w:r>
        <w:rPr>
          <w:rtl/>
        </w:rPr>
        <w:t>،</w:t>
      </w:r>
      <w:r w:rsidR="00C56407" w:rsidRPr="00982782">
        <w:rPr>
          <w:rtl/>
        </w:rPr>
        <w:t xml:space="preserve"> ويدل عليه وجهات</w:t>
      </w:r>
      <w:r>
        <w:rPr>
          <w:rtl/>
        </w:rPr>
        <w:t>: (</w:t>
      </w:r>
      <w:r w:rsidR="00C56407">
        <w:rPr>
          <w:rtl/>
        </w:rPr>
        <w:t>الأول</w:t>
      </w:r>
      <w:r>
        <w:rPr>
          <w:rtl/>
        </w:rPr>
        <w:t>):</w:t>
      </w:r>
      <w:r w:rsidR="00C56407" w:rsidRPr="00982782">
        <w:rPr>
          <w:rtl/>
        </w:rPr>
        <w:t xml:space="preserve"> إنه تعالى أضاف الوجه إلى نفسه</w:t>
      </w:r>
      <w:r>
        <w:rPr>
          <w:rtl/>
        </w:rPr>
        <w:t xml:space="preserve">، </w:t>
      </w:r>
      <w:r w:rsidR="00C56407" w:rsidRPr="00982782">
        <w:rPr>
          <w:rtl/>
        </w:rPr>
        <w:t>وإضافة الشيء إلى نفسه</w:t>
      </w:r>
      <w:r>
        <w:rPr>
          <w:rtl/>
        </w:rPr>
        <w:t>:</w:t>
      </w:r>
      <w:r w:rsidR="00C56407" w:rsidRPr="00982782">
        <w:rPr>
          <w:rtl/>
        </w:rPr>
        <w:t xml:space="preserve"> ممتنعة</w:t>
      </w:r>
      <w:r>
        <w:rPr>
          <w:rtl/>
        </w:rPr>
        <w:t xml:space="preserve">، </w:t>
      </w:r>
      <w:r w:rsidR="00C56407" w:rsidRPr="00982782">
        <w:rPr>
          <w:rtl/>
        </w:rPr>
        <w:t>و</w:t>
      </w:r>
      <w:r w:rsidR="00C56407">
        <w:rPr>
          <w:rFonts w:hint="cs"/>
          <w:rtl/>
        </w:rPr>
        <w:t xml:space="preserve"> </w:t>
      </w:r>
      <w:r>
        <w:rPr>
          <w:rFonts w:hint="cs"/>
          <w:rtl/>
        </w:rPr>
        <w:t>(</w:t>
      </w:r>
      <w:r w:rsidR="00C56407" w:rsidRPr="00982782">
        <w:rPr>
          <w:rtl/>
        </w:rPr>
        <w:t>الثاني</w:t>
      </w:r>
      <w:r>
        <w:rPr>
          <w:rFonts w:hint="cs"/>
          <w:rtl/>
        </w:rPr>
        <w:t>):</w:t>
      </w:r>
      <w:r w:rsidR="00C56407">
        <w:rPr>
          <w:rFonts w:hint="cs"/>
          <w:rtl/>
        </w:rPr>
        <w:t xml:space="preserve"> </w:t>
      </w:r>
      <w:r w:rsidR="00C56407" w:rsidRPr="00982782">
        <w:rPr>
          <w:rtl/>
        </w:rPr>
        <w:t>لو كان ذو الجلال صفة الرب</w:t>
      </w:r>
      <w:r>
        <w:rPr>
          <w:rtl/>
        </w:rPr>
        <w:t>،</w:t>
      </w:r>
      <w:r w:rsidR="00C56407" w:rsidRPr="00982782">
        <w:rPr>
          <w:rtl/>
        </w:rPr>
        <w:t xml:space="preserve"> لوجب أن يقال ذي الجلال</w:t>
      </w:r>
      <w:r>
        <w:rPr>
          <w:rtl/>
        </w:rPr>
        <w:t>،</w:t>
      </w:r>
      <w:r w:rsidR="00C56407" w:rsidRPr="00982782">
        <w:rPr>
          <w:rtl/>
        </w:rPr>
        <w:t xml:space="preserve"> لأن صفة المجرور مجرورة</w:t>
      </w:r>
      <w:r>
        <w:rPr>
          <w:rtl/>
        </w:rPr>
        <w:t xml:space="preserve">، </w:t>
      </w:r>
      <w:r w:rsidR="00C56407" w:rsidRPr="00982782">
        <w:rPr>
          <w:rtl/>
        </w:rPr>
        <w:t>و</w:t>
      </w:r>
      <w:r w:rsidR="00C56407">
        <w:rPr>
          <w:rFonts w:hint="cs"/>
          <w:rtl/>
        </w:rPr>
        <w:t xml:space="preserve"> </w:t>
      </w:r>
      <w:r>
        <w:rPr>
          <w:rFonts w:hint="cs"/>
          <w:rtl/>
        </w:rPr>
        <w:t>(</w:t>
      </w:r>
      <w:r w:rsidR="00C56407" w:rsidRPr="00982782">
        <w:rPr>
          <w:rtl/>
        </w:rPr>
        <w:t>ثانيها</w:t>
      </w:r>
      <w:r>
        <w:rPr>
          <w:rFonts w:hint="cs"/>
          <w:rtl/>
        </w:rPr>
        <w:t>):</w:t>
      </w:r>
      <w:r w:rsidR="00C56407">
        <w:rPr>
          <w:rFonts w:hint="cs"/>
          <w:rtl/>
        </w:rPr>
        <w:t xml:space="preserve"> </w:t>
      </w:r>
      <w:r w:rsidR="00C56407" w:rsidRPr="00982782">
        <w:rPr>
          <w:rtl/>
        </w:rPr>
        <w:t>قوله تعالى</w:t>
      </w:r>
      <w:r>
        <w:rPr>
          <w:rtl/>
        </w:rPr>
        <w:t>:</w:t>
      </w:r>
      <w:r w:rsidR="00C56407" w:rsidRPr="00982782">
        <w:t xml:space="preserve"> </w:t>
      </w:r>
      <w:r>
        <w:rPr>
          <w:rFonts w:hint="cs"/>
          <w:rtl/>
        </w:rPr>
        <w:t>{</w:t>
      </w:r>
      <w:r w:rsidR="00C56407" w:rsidRPr="00982782">
        <w:rPr>
          <w:rtl/>
        </w:rPr>
        <w:t>كل شيء هالك إلا وجهه</w:t>
      </w:r>
      <w:r>
        <w:rPr>
          <w:rtl/>
        </w:rPr>
        <w:t>}</w:t>
      </w:r>
      <w:r>
        <w:rPr>
          <w:rFonts w:hint="cs"/>
          <w:rtl/>
        </w:rPr>
        <w:t>،</w:t>
      </w:r>
      <w:r w:rsidR="00C56407">
        <w:rPr>
          <w:rFonts w:hint="cs"/>
          <w:rtl/>
        </w:rPr>
        <w:t xml:space="preserve"> </w:t>
      </w:r>
      <w:r w:rsidR="00C56407" w:rsidRPr="00982782">
        <w:rPr>
          <w:rtl/>
        </w:rPr>
        <w:t>و</w:t>
      </w:r>
      <w:r w:rsidR="00C56407">
        <w:rPr>
          <w:rFonts w:hint="cs"/>
          <w:rtl/>
        </w:rPr>
        <w:t xml:space="preserve"> </w:t>
      </w:r>
      <w:r>
        <w:rPr>
          <w:rFonts w:hint="cs"/>
          <w:rtl/>
        </w:rPr>
        <w:t>(</w:t>
      </w:r>
      <w:r w:rsidR="00C56407" w:rsidRPr="00982782">
        <w:rPr>
          <w:rtl/>
        </w:rPr>
        <w:t>ثالثها</w:t>
      </w:r>
      <w:r>
        <w:rPr>
          <w:rtl/>
        </w:rPr>
        <w:t>)</w:t>
      </w:r>
      <w:r>
        <w:rPr>
          <w:rFonts w:hint="cs"/>
          <w:rtl/>
        </w:rPr>
        <w:t>:</w:t>
      </w:r>
      <w:r w:rsidR="00C56407" w:rsidRPr="00982782">
        <w:rPr>
          <w:rtl/>
        </w:rPr>
        <w:t xml:space="preserve"> قوله تعالى</w:t>
      </w:r>
      <w:r>
        <w:rPr>
          <w:rtl/>
        </w:rPr>
        <w:t>:</w:t>
      </w:r>
      <w:r w:rsidR="00C56407" w:rsidRPr="00982782">
        <w:rPr>
          <w:rtl/>
        </w:rPr>
        <w:t xml:space="preserve"> </w:t>
      </w:r>
      <w:r>
        <w:rPr>
          <w:rFonts w:hint="cs"/>
          <w:rtl/>
        </w:rPr>
        <w:t>{</w:t>
      </w:r>
      <w:r w:rsidR="00C56407" w:rsidRPr="00982782">
        <w:rPr>
          <w:rtl/>
        </w:rPr>
        <w:t>واصبر نفسك مع الذين يدعون ربهم بالغداة والعشي يريدون وجهه</w:t>
      </w:r>
      <w:r>
        <w:rPr>
          <w:rtl/>
        </w:rPr>
        <w:t>}</w:t>
      </w:r>
      <w:r>
        <w:rPr>
          <w:rFonts w:hint="cs"/>
          <w:rtl/>
        </w:rPr>
        <w:t>،</w:t>
      </w:r>
      <w:r w:rsidR="00C56407">
        <w:rPr>
          <w:rFonts w:hint="cs"/>
          <w:rtl/>
        </w:rPr>
        <w:t xml:space="preserve"> و </w:t>
      </w:r>
      <w:r>
        <w:rPr>
          <w:rFonts w:hint="cs"/>
          <w:rtl/>
        </w:rPr>
        <w:t>(</w:t>
      </w:r>
      <w:r w:rsidR="00C56407" w:rsidRPr="00982782">
        <w:rPr>
          <w:rtl/>
        </w:rPr>
        <w:t>رابعها</w:t>
      </w:r>
      <w:r>
        <w:rPr>
          <w:rFonts w:hint="cs"/>
          <w:rtl/>
        </w:rPr>
        <w:t>)</w:t>
      </w:r>
      <w:r>
        <w:rPr>
          <w:rtl/>
        </w:rPr>
        <w:t>:</w:t>
      </w:r>
      <w:r w:rsidR="00C56407" w:rsidRPr="00982782">
        <w:rPr>
          <w:rtl/>
        </w:rPr>
        <w:t xml:space="preserve"> قوله تعالى</w:t>
      </w:r>
      <w:r>
        <w:rPr>
          <w:rtl/>
        </w:rPr>
        <w:t xml:space="preserve">: </w:t>
      </w:r>
      <w:r>
        <w:rPr>
          <w:rFonts w:hint="cs"/>
          <w:rtl/>
        </w:rPr>
        <w:t>{</w:t>
      </w:r>
      <w:r w:rsidR="00C56407" w:rsidRPr="00982782">
        <w:rPr>
          <w:rtl/>
        </w:rPr>
        <w:t>ولا تطرد الذين يدعون ربهم بالغداة والعشي</w:t>
      </w:r>
      <w:r>
        <w:rPr>
          <w:rtl/>
        </w:rPr>
        <w:t>،</w:t>
      </w:r>
      <w:r w:rsidR="00C56407" w:rsidRPr="00982782">
        <w:rPr>
          <w:rtl/>
        </w:rPr>
        <w:t xml:space="preserve"> يريدون وجهه</w:t>
      </w:r>
      <w:r>
        <w:rPr>
          <w:rtl/>
        </w:rPr>
        <w:t>}</w:t>
      </w:r>
      <w:r>
        <w:rPr>
          <w:rFonts w:hint="cs"/>
          <w:rtl/>
        </w:rPr>
        <w:t>،</w:t>
      </w:r>
      <w:r w:rsidR="00C56407">
        <w:rPr>
          <w:rFonts w:hint="cs"/>
          <w:rtl/>
        </w:rPr>
        <w:t xml:space="preserve"> و </w:t>
      </w:r>
      <w:r>
        <w:rPr>
          <w:rFonts w:hint="cs"/>
          <w:rtl/>
        </w:rPr>
        <w:t>(</w:t>
      </w:r>
      <w:r w:rsidR="00C56407" w:rsidRPr="00982782">
        <w:rPr>
          <w:rtl/>
        </w:rPr>
        <w:t>خامستها</w:t>
      </w:r>
      <w:r>
        <w:rPr>
          <w:rtl/>
        </w:rPr>
        <w:t>)</w:t>
      </w:r>
      <w:r>
        <w:rPr>
          <w:rFonts w:hint="cs"/>
          <w:rtl/>
        </w:rPr>
        <w:t>:</w:t>
      </w:r>
      <w:r w:rsidR="00C56407" w:rsidRPr="00982782">
        <w:rPr>
          <w:rtl/>
        </w:rPr>
        <w:t xml:space="preserve"> قوله تعالى</w:t>
      </w:r>
      <w:r>
        <w:rPr>
          <w:rtl/>
        </w:rPr>
        <w:t>:</w:t>
      </w:r>
      <w:r w:rsidR="00C56407">
        <w:rPr>
          <w:rFonts w:hint="cs"/>
          <w:rtl/>
        </w:rPr>
        <w:t xml:space="preserve"> </w:t>
      </w:r>
      <w:r>
        <w:rPr>
          <w:rFonts w:hint="cs"/>
          <w:rtl/>
        </w:rPr>
        <w:t>{</w:t>
      </w:r>
      <w:r w:rsidR="00C56407" w:rsidRPr="00982782">
        <w:rPr>
          <w:rtl/>
        </w:rPr>
        <w:t>ولله المشرق والمغرب فأينما كنتم فثم وجه الله</w:t>
      </w:r>
      <w:r>
        <w:rPr>
          <w:rtl/>
        </w:rPr>
        <w:t>}</w:t>
      </w:r>
      <w:r>
        <w:rPr>
          <w:rFonts w:hint="cs"/>
          <w:rtl/>
        </w:rPr>
        <w:t>،</w:t>
      </w:r>
      <w:r w:rsidR="00C56407">
        <w:rPr>
          <w:rFonts w:hint="cs"/>
          <w:rtl/>
        </w:rPr>
        <w:t xml:space="preserve"> </w:t>
      </w:r>
      <w:r w:rsidR="00C56407" w:rsidRPr="00982782">
        <w:rPr>
          <w:rtl/>
        </w:rPr>
        <w:t>و</w:t>
      </w:r>
      <w:r w:rsidR="00C56407">
        <w:rPr>
          <w:rFonts w:hint="cs"/>
          <w:rtl/>
        </w:rPr>
        <w:t xml:space="preserve"> </w:t>
      </w:r>
      <w:r>
        <w:rPr>
          <w:rFonts w:hint="cs"/>
          <w:rtl/>
        </w:rPr>
        <w:t>(</w:t>
      </w:r>
      <w:r w:rsidR="00C56407" w:rsidRPr="00982782">
        <w:rPr>
          <w:rtl/>
        </w:rPr>
        <w:t>سادستها</w:t>
      </w:r>
      <w:r>
        <w:rPr>
          <w:rtl/>
        </w:rPr>
        <w:t>)</w:t>
      </w:r>
      <w:r>
        <w:rPr>
          <w:rFonts w:hint="cs"/>
          <w:rtl/>
        </w:rPr>
        <w:t>:</w:t>
      </w:r>
      <w:r w:rsidR="00C56407" w:rsidRPr="00982782">
        <w:rPr>
          <w:rtl/>
        </w:rPr>
        <w:t xml:space="preserve"> قوله تعالى في سورة الروم</w:t>
      </w:r>
      <w:r>
        <w:rPr>
          <w:rFonts w:hint="cs"/>
          <w:rtl/>
        </w:rPr>
        <w:t>:</w:t>
      </w:r>
      <w:r w:rsidR="00C56407">
        <w:rPr>
          <w:rFonts w:hint="cs"/>
          <w:rtl/>
        </w:rPr>
        <w:t xml:space="preserve"> </w:t>
      </w:r>
      <w:r>
        <w:rPr>
          <w:rFonts w:hint="cs"/>
          <w:rtl/>
        </w:rPr>
        <w:t>{</w:t>
      </w:r>
      <w:r w:rsidR="00C56407" w:rsidRPr="00982782">
        <w:rPr>
          <w:rtl/>
        </w:rPr>
        <w:t>يريدون وجه الله</w:t>
      </w:r>
      <w:r>
        <w:rPr>
          <w:rtl/>
        </w:rPr>
        <w:t>}</w:t>
      </w:r>
      <w:r>
        <w:rPr>
          <w:rFonts w:hint="cs"/>
          <w:rtl/>
        </w:rPr>
        <w:t>،</w:t>
      </w:r>
      <w:r w:rsidR="00C56407">
        <w:rPr>
          <w:rFonts w:hint="cs"/>
          <w:rtl/>
        </w:rPr>
        <w:t xml:space="preserve"> و </w:t>
      </w:r>
      <w:r>
        <w:rPr>
          <w:rFonts w:hint="cs"/>
          <w:rtl/>
        </w:rPr>
        <w:t>(</w:t>
      </w:r>
      <w:r w:rsidR="00C56407" w:rsidRPr="00982782">
        <w:rPr>
          <w:rtl/>
        </w:rPr>
        <w:t>سابعتها</w:t>
      </w:r>
      <w:r>
        <w:rPr>
          <w:rtl/>
        </w:rPr>
        <w:t>)</w:t>
      </w:r>
      <w:r>
        <w:rPr>
          <w:rFonts w:hint="cs"/>
          <w:rtl/>
        </w:rPr>
        <w:t>:</w:t>
      </w:r>
      <w:r w:rsidR="00C56407" w:rsidRPr="00982782">
        <w:rPr>
          <w:rtl/>
        </w:rPr>
        <w:t xml:space="preserve"> قوله تعالى</w:t>
      </w:r>
      <w:r>
        <w:rPr>
          <w:rtl/>
        </w:rPr>
        <w:t>:</w:t>
      </w:r>
      <w:r w:rsidR="00C56407" w:rsidRPr="00982782">
        <w:rPr>
          <w:rtl/>
        </w:rPr>
        <w:t xml:space="preserve"> </w:t>
      </w:r>
      <w:r>
        <w:rPr>
          <w:rFonts w:hint="cs"/>
          <w:rtl/>
        </w:rPr>
        <w:t>{</w:t>
      </w:r>
      <w:r w:rsidR="00C56407" w:rsidRPr="00982782">
        <w:rPr>
          <w:rtl/>
        </w:rPr>
        <w:t>وما آتيتم من زكاة تريدون وجه الله</w:t>
      </w:r>
      <w:r>
        <w:rPr>
          <w:rFonts w:hint="cs"/>
          <w:vertAlign w:val="superscript"/>
          <w:rtl/>
        </w:rPr>
        <w:t>}</w:t>
      </w:r>
      <w:r>
        <w:rPr>
          <w:rFonts w:hint="cs"/>
          <w:rtl/>
        </w:rPr>
        <w:t>،</w:t>
      </w:r>
      <w:r w:rsidR="00C56407">
        <w:rPr>
          <w:rFonts w:hint="cs"/>
          <w:rtl/>
        </w:rPr>
        <w:t xml:space="preserve"> و </w:t>
      </w:r>
      <w:r>
        <w:rPr>
          <w:rFonts w:hint="cs"/>
          <w:rtl/>
        </w:rPr>
        <w:t>(</w:t>
      </w:r>
      <w:r w:rsidR="00C56407" w:rsidRPr="00982782">
        <w:rPr>
          <w:rtl/>
        </w:rPr>
        <w:t>ثامنتها</w:t>
      </w:r>
      <w:r>
        <w:rPr>
          <w:rtl/>
        </w:rPr>
        <w:t>)</w:t>
      </w:r>
      <w:r>
        <w:rPr>
          <w:rFonts w:hint="cs"/>
          <w:rtl/>
        </w:rPr>
        <w:t>:</w:t>
      </w:r>
      <w:r w:rsidR="00C56407">
        <w:rPr>
          <w:rFonts w:hint="cs"/>
          <w:rtl/>
        </w:rPr>
        <w:t xml:space="preserve"> </w:t>
      </w:r>
      <w:r w:rsidR="00C56407" w:rsidRPr="00982782">
        <w:rPr>
          <w:rtl/>
        </w:rPr>
        <w:t>قوله تعالى</w:t>
      </w:r>
      <w:r>
        <w:rPr>
          <w:rtl/>
        </w:rPr>
        <w:t>:</w:t>
      </w:r>
      <w:r w:rsidR="00C56407" w:rsidRPr="00982782">
        <w:rPr>
          <w:rtl/>
        </w:rPr>
        <w:t xml:space="preserve"> </w:t>
      </w:r>
      <w:r>
        <w:rPr>
          <w:rFonts w:hint="cs"/>
          <w:rtl/>
        </w:rPr>
        <w:t>{</w:t>
      </w:r>
      <w:r w:rsidR="00C56407" w:rsidRPr="00982782">
        <w:rPr>
          <w:rtl/>
        </w:rPr>
        <w:t>إنما نطعمكم لوجه الله</w:t>
      </w:r>
      <w:r>
        <w:rPr>
          <w:rFonts w:hint="cs"/>
          <w:rtl/>
        </w:rPr>
        <w:t>}،</w:t>
      </w:r>
      <w:r w:rsidR="00C56407">
        <w:rPr>
          <w:rFonts w:hint="cs"/>
          <w:rtl/>
        </w:rPr>
        <w:t xml:space="preserve"> </w:t>
      </w:r>
      <w:r w:rsidR="00C56407" w:rsidRPr="00982782">
        <w:rPr>
          <w:rtl/>
        </w:rPr>
        <w:t>و</w:t>
      </w:r>
      <w:r w:rsidR="00C56407">
        <w:rPr>
          <w:rFonts w:hint="cs"/>
          <w:rtl/>
        </w:rPr>
        <w:t xml:space="preserve"> </w:t>
      </w:r>
      <w:r>
        <w:rPr>
          <w:rFonts w:hint="cs"/>
          <w:rtl/>
        </w:rPr>
        <w:t>(</w:t>
      </w:r>
      <w:r w:rsidR="00C56407" w:rsidRPr="00982782">
        <w:rPr>
          <w:rtl/>
        </w:rPr>
        <w:t>تاسعتها</w:t>
      </w:r>
      <w:r>
        <w:rPr>
          <w:rtl/>
        </w:rPr>
        <w:t>)</w:t>
      </w:r>
      <w:r>
        <w:rPr>
          <w:rFonts w:hint="cs"/>
          <w:rtl/>
        </w:rPr>
        <w:t>:</w:t>
      </w:r>
      <w:r w:rsidR="00C56407" w:rsidRPr="00982782">
        <w:rPr>
          <w:rtl/>
        </w:rPr>
        <w:t xml:space="preserve"> قوله تعالى</w:t>
      </w:r>
      <w:r>
        <w:rPr>
          <w:rFonts w:hint="cs"/>
          <w:rtl/>
        </w:rPr>
        <w:t>:</w:t>
      </w:r>
      <w:r w:rsidR="00C56407">
        <w:rPr>
          <w:rFonts w:hint="cs"/>
          <w:rtl/>
        </w:rPr>
        <w:t xml:space="preserve"> </w:t>
      </w:r>
      <w:r>
        <w:rPr>
          <w:rFonts w:hint="cs"/>
          <w:rtl/>
        </w:rPr>
        <w:t>{</w:t>
      </w:r>
      <w:r w:rsidR="00C56407" w:rsidRPr="00982782">
        <w:rPr>
          <w:rtl/>
        </w:rPr>
        <w:t>إلا ابتغاء وجه ربه الأعلى</w:t>
      </w:r>
      <w:r>
        <w:rPr>
          <w:rFonts w:hint="cs"/>
          <w:rtl/>
        </w:rPr>
        <w:t>}،</w:t>
      </w:r>
      <w:r w:rsidR="00C56407">
        <w:rPr>
          <w:rFonts w:hint="cs"/>
          <w:rtl/>
        </w:rPr>
        <w:t xml:space="preserve"> </w:t>
      </w:r>
      <w:r w:rsidR="00C56407" w:rsidRPr="00293AC6">
        <w:rPr>
          <w:bCs/>
          <w:rtl/>
        </w:rPr>
        <w:t>وأما الأخبار فكثيرة</w:t>
      </w:r>
      <w:r>
        <w:rPr>
          <w:bCs/>
          <w:rtl/>
        </w:rPr>
        <w:t>:</w:t>
      </w:r>
      <w:r w:rsidR="00C56407">
        <w:rPr>
          <w:rFonts w:hint="cs"/>
          <w:bCs/>
          <w:rtl/>
        </w:rPr>
        <w:t xml:space="preserve"> </w:t>
      </w:r>
      <w:r>
        <w:rPr>
          <w:bCs/>
          <w:rtl/>
        </w:rPr>
        <w:t>(</w:t>
      </w:r>
      <w:r w:rsidR="00C56407" w:rsidRPr="00293AC6">
        <w:rPr>
          <w:bCs/>
          <w:rtl/>
        </w:rPr>
        <w:t>الأول</w:t>
      </w:r>
      <w:r>
        <w:rPr>
          <w:bCs/>
          <w:rtl/>
        </w:rPr>
        <w:t>):</w:t>
      </w:r>
      <w:r w:rsidR="00C56407">
        <w:rPr>
          <w:rFonts w:hint="cs"/>
          <w:rtl/>
        </w:rPr>
        <w:t xml:space="preserve"> </w:t>
      </w:r>
      <w:r w:rsidR="00C56407" w:rsidRPr="00982782">
        <w:rPr>
          <w:rtl/>
        </w:rPr>
        <w:t>ما روى ابن</w:t>
      </w:r>
      <w:r w:rsidR="00C56407">
        <w:rPr>
          <w:rFonts w:hint="cs"/>
          <w:rtl/>
        </w:rPr>
        <w:t xml:space="preserve"> </w:t>
      </w:r>
      <w:r w:rsidR="00C56407" w:rsidRPr="00982782">
        <w:rPr>
          <w:rtl/>
        </w:rPr>
        <w:t>خزيمة عن جابر</w:t>
      </w:r>
      <w:r>
        <w:rPr>
          <w:rtl/>
        </w:rPr>
        <w:t xml:space="preserve">، </w:t>
      </w:r>
      <w:r w:rsidR="00C56407" w:rsidRPr="00982782">
        <w:rPr>
          <w:rtl/>
        </w:rPr>
        <w:t>قال لما نزل قوله تعالى</w:t>
      </w:r>
      <w:r>
        <w:rPr>
          <w:rtl/>
        </w:rPr>
        <w:t>:</w:t>
      </w:r>
      <w:r w:rsidR="00C56407" w:rsidRPr="00982782">
        <w:rPr>
          <w:rtl/>
        </w:rPr>
        <w:t xml:space="preserve"> </w:t>
      </w:r>
      <w:r>
        <w:rPr>
          <w:rFonts w:hint="cs"/>
          <w:rtl/>
        </w:rPr>
        <w:t>{</w:t>
      </w:r>
      <w:r w:rsidR="00C56407" w:rsidRPr="00982782">
        <w:rPr>
          <w:rtl/>
        </w:rPr>
        <w:t>قل هو القادر على أن يبعث عليكم عذاباً من فوقكم</w:t>
      </w:r>
      <w:r>
        <w:rPr>
          <w:rFonts w:hint="cs"/>
          <w:rtl/>
        </w:rPr>
        <w:t>}،</w:t>
      </w:r>
      <w:r w:rsidR="00C56407">
        <w:rPr>
          <w:rFonts w:hint="cs"/>
          <w:rtl/>
        </w:rPr>
        <w:t xml:space="preserve"> </w:t>
      </w:r>
      <w:r w:rsidR="00C56407" w:rsidRPr="00982782">
        <w:rPr>
          <w:rtl/>
        </w:rPr>
        <w:t>قال النبي صلى الله عليه وسلم</w:t>
      </w:r>
      <w:r>
        <w:rPr>
          <w:rtl/>
        </w:rPr>
        <w:t>:</w:t>
      </w:r>
      <w:r w:rsidR="00C56407" w:rsidRPr="00982782">
        <w:t xml:space="preserve"> </w:t>
      </w:r>
      <w:r w:rsidR="00C56407">
        <w:rPr>
          <w:rFonts w:hint="cs"/>
          <w:rtl/>
        </w:rPr>
        <w:t>(</w:t>
      </w:r>
      <w:r>
        <w:rPr>
          <w:rFonts w:hint="cs"/>
          <w:rtl/>
        </w:rPr>
        <w:t>(</w:t>
      </w:r>
      <w:r w:rsidR="00C56407" w:rsidRPr="00982782">
        <w:rPr>
          <w:rtl/>
        </w:rPr>
        <w:t>أعوذ بوجهك</w:t>
      </w:r>
      <w:r>
        <w:rPr>
          <w:rtl/>
        </w:rPr>
        <w:t>)</w:t>
      </w:r>
      <w:r w:rsidR="00C56407">
        <w:rPr>
          <w:rFonts w:hint="cs"/>
          <w:rtl/>
        </w:rPr>
        <w:t>)</w:t>
      </w:r>
      <w:r>
        <w:rPr>
          <w:rFonts w:hint="cs"/>
          <w:rtl/>
        </w:rPr>
        <w:t>،</w:t>
      </w:r>
      <w:r w:rsidR="00C56407" w:rsidRPr="00982782">
        <w:rPr>
          <w:rtl/>
        </w:rPr>
        <w:t xml:space="preserve"> ثم قال</w:t>
      </w:r>
      <w:r>
        <w:rPr>
          <w:rtl/>
        </w:rPr>
        <w:t>:</w:t>
      </w:r>
      <w:r w:rsidR="00C56407" w:rsidRPr="00982782">
        <w:rPr>
          <w:rtl/>
        </w:rPr>
        <w:t xml:space="preserve"> </w:t>
      </w:r>
      <w:r>
        <w:rPr>
          <w:rFonts w:hint="cs"/>
          <w:rtl/>
        </w:rPr>
        <w:t>{</w:t>
      </w:r>
      <w:r w:rsidR="00C56407" w:rsidRPr="00982782">
        <w:rPr>
          <w:rtl/>
        </w:rPr>
        <w:t>أو من تحت أرجلكم</w:t>
      </w:r>
      <w:r>
        <w:rPr>
          <w:rFonts w:hint="cs"/>
          <w:rtl/>
        </w:rPr>
        <w:t>}،</w:t>
      </w:r>
      <w:r w:rsidR="00C56407">
        <w:rPr>
          <w:rFonts w:hint="cs"/>
          <w:rtl/>
        </w:rPr>
        <w:t xml:space="preserve"> </w:t>
      </w:r>
      <w:r w:rsidR="00C56407" w:rsidRPr="00982782">
        <w:rPr>
          <w:rtl/>
        </w:rPr>
        <w:t>قال عليه السلام</w:t>
      </w:r>
      <w:r>
        <w:rPr>
          <w:rtl/>
        </w:rPr>
        <w:t>:</w:t>
      </w:r>
      <w:r w:rsidR="00C56407" w:rsidRPr="00982782">
        <w:rPr>
          <w:rtl/>
        </w:rPr>
        <w:t xml:space="preserve"> </w:t>
      </w:r>
      <w:r w:rsidR="00C56407">
        <w:rPr>
          <w:rFonts w:hint="cs"/>
          <w:rtl/>
        </w:rPr>
        <w:t>(</w:t>
      </w:r>
      <w:r>
        <w:rPr>
          <w:rFonts w:hint="cs"/>
          <w:rtl/>
        </w:rPr>
        <w:t>(</w:t>
      </w:r>
      <w:r w:rsidR="00C56407" w:rsidRPr="00982782">
        <w:rPr>
          <w:rtl/>
        </w:rPr>
        <w:t>أعوذ</w:t>
      </w:r>
      <w:r w:rsidR="00C56407">
        <w:rPr>
          <w:rFonts w:hint="cs"/>
          <w:rtl/>
        </w:rPr>
        <w:t xml:space="preserve"> </w:t>
      </w:r>
      <w:r w:rsidR="00C56407" w:rsidRPr="00982782">
        <w:rPr>
          <w:rtl/>
        </w:rPr>
        <w:t>بوجهك</w:t>
      </w:r>
      <w:r>
        <w:rPr>
          <w:rtl/>
        </w:rPr>
        <w:t>)</w:t>
      </w:r>
      <w:r w:rsidR="00C56407">
        <w:rPr>
          <w:rFonts w:hint="cs"/>
          <w:rtl/>
        </w:rPr>
        <w:t>)</w:t>
      </w:r>
      <w:r>
        <w:rPr>
          <w:rFonts w:hint="cs"/>
          <w:rtl/>
        </w:rPr>
        <w:t>،</w:t>
      </w:r>
      <w:r w:rsidR="00C56407" w:rsidRPr="00982782">
        <w:rPr>
          <w:rtl/>
        </w:rPr>
        <w:t xml:space="preserve"> ثم قال</w:t>
      </w:r>
      <w:r>
        <w:rPr>
          <w:rtl/>
        </w:rPr>
        <w:t>:</w:t>
      </w:r>
      <w:r w:rsidR="00C56407" w:rsidRPr="00982782">
        <w:rPr>
          <w:rtl/>
        </w:rPr>
        <w:t xml:space="preserve"> </w:t>
      </w:r>
      <w:r>
        <w:rPr>
          <w:rFonts w:hint="cs"/>
          <w:rtl/>
        </w:rPr>
        <w:t>{</w:t>
      </w:r>
      <w:r w:rsidR="00C56407" w:rsidRPr="00982782">
        <w:rPr>
          <w:rtl/>
        </w:rPr>
        <w:t>أو يلبسكم شيعاً ويذيق بعضكم بأس بعض</w:t>
      </w:r>
      <w:r>
        <w:rPr>
          <w:rtl/>
        </w:rPr>
        <w:t>}</w:t>
      </w:r>
      <w:r>
        <w:rPr>
          <w:rFonts w:hint="cs"/>
          <w:rtl/>
        </w:rPr>
        <w:t>،</w:t>
      </w:r>
      <w:r>
        <w:rPr>
          <w:rtl/>
        </w:rPr>
        <w:t xml:space="preserve"> </w:t>
      </w:r>
      <w:r w:rsidR="00C56407" w:rsidRPr="00982782">
        <w:rPr>
          <w:rtl/>
        </w:rPr>
        <w:t>قال عليه السلام</w:t>
      </w:r>
      <w:r>
        <w:rPr>
          <w:rtl/>
        </w:rPr>
        <w:t>:</w:t>
      </w:r>
      <w:r w:rsidR="00C56407" w:rsidRPr="00982782">
        <w:rPr>
          <w:rtl/>
        </w:rPr>
        <w:t xml:space="preserve"> </w:t>
      </w:r>
      <w:r w:rsidR="00C56407">
        <w:rPr>
          <w:rFonts w:hint="cs"/>
          <w:rtl/>
        </w:rPr>
        <w:t>(</w:t>
      </w:r>
      <w:r>
        <w:rPr>
          <w:rFonts w:hint="cs"/>
          <w:rtl/>
        </w:rPr>
        <w:t>(</w:t>
      </w:r>
      <w:r w:rsidR="00C56407" w:rsidRPr="00982782">
        <w:rPr>
          <w:rtl/>
        </w:rPr>
        <w:t>هاتان أهون وأيسر</w:t>
      </w:r>
      <w:r>
        <w:rPr>
          <w:rFonts w:hint="cs"/>
          <w:rtl/>
        </w:rPr>
        <w:t>)</w:t>
      </w:r>
      <w:r w:rsidR="00C56407">
        <w:rPr>
          <w:rFonts w:hint="cs"/>
          <w:rtl/>
        </w:rPr>
        <w:t>)</w:t>
      </w:r>
      <w:r>
        <w:rPr>
          <w:rFonts w:hint="cs"/>
          <w:rtl/>
        </w:rPr>
        <w:t>،</w:t>
      </w:r>
      <w:r w:rsidR="00C56407">
        <w:rPr>
          <w:rFonts w:hint="cs"/>
          <w:rtl/>
        </w:rPr>
        <w:t xml:space="preserve"> </w:t>
      </w:r>
      <w:r>
        <w:rPr>
          <w:rtl/>
        </w:rPr>
        <w:t>(</w:t>
      </w:r>
      <w:r w:rsidR="00C56407">
        <w:rPr>
          <w:rtl/>
        </w:rPr>
        <w:t>الثاني</w:t>
      </w:r>
      <w:r>
        <w:rPr>
          <w:rtl/>
        </w:rPr>
        <w:t>):</w:t>
      </w:r>
      <w:r w:rsidR="00C56407" w:rsidRPr="00982782">
        <w:rPr>
          <w:rtl/>
        </w:rPr>
        <w:t xml:space="preserve"> روى عمار ابن ياسر</w:t>
      </w:r>
      <w:r>
        <w:rPr>
          <w:rtl/>
        </w:rPr>
        <w:t>،</w:t>
      </w:r>
      <w:r w:rsidR="00C56407" w:rsidRPr="00982782">
        <w:rPr>
          <w:rtl/>
        </w:rPr>
        <w:t xml:space="preserve"> عن النبي صلى الله عليه وسلم أنه قال</w:t>
      </w:r>
      <w:r>
        <w:rPr>
          <w:rtl/>
        </w:rPr>
        <w:t>:</w:t>
      </w:r>
      <w:r w:rsidR="00C56407" w:rsidRPr="00982782">
        <w:rPr>
          <w:rtl/>
        </w:rPr>
        <w:t xml:space="preserve"> </w:t>
      </w:r>
      <w:r w:rsidR="00C56407">
        <w:rPr>
          <w:rFonts w:hint="cs"/>
          <w:rtl/>
        </w:rPr>
        <w:t>(</w:t>
      </w:r>
      <w:r>
        <w:rPr>
          <w:rFonts w:hint="cs"/>
          <w:rtl/>
        </w:rPr>
        <w:t>(</w:t>
      </w:r>
      <w:r w:rsidR="00C56407">
        <w:rPr>
          <w:rFonts w:hint="cs"/>
          <w:rtl/>
        </w:rPr>
        <w:t>ا</w:t>
      </w:r>
      <w:r w:rsidR="00C56407" w:rsidRPr="00982782">
        <w:rPr>
          <w:rtl/>
        </w:rPr>
        <w:t>للهم بعلمك الغيب والشهادة</w:t>
      </w:r>
      <w:r>
        <w:rPr>
          <w:rtl/>
        </w:rPr>
        <w:t>،</w:t>
      </w:r>
      <w:r w:rsidR="00C56407" w:rsidRPr="00982782">
        <w:rPr>
          <w:rtl/>
        </w:rPr>
        <w:t xml:space="preserve"> وقدرتك على الخلق أحيني ما كانت الحياة خير لي</w:t>
      </w:r>
      <w:r>
        <w:rPr>
          <w:rtl/>
        </w:rPr>
        <w:t>،</w:t>
      </w:r>
      <w:r w:rsidR="00C56407" w:rsidRPr="00982782">
        <w:rPr>
          <w:rtl/>
        </w:rPr>
        <w:t xml:space="preserve"> وتوفني إذا كانت الوفاة خير لي</w:t>
      </w:r>
      <w:r>
        <w:rPr>
          <w:rtl/>
        </w:rPr>
        <w:t xml:space="preserve">، </w:t>
      </w:r>
      <w:r w:rsidR="00C56407" w:rsidRPr="00982782">
        <w:rPr>
          <w:rtl/>
        </w:rPr>
        <w:t>اللهم أسألك خشيتك في الغيب والشهادة</w:t>
      </w:r>
      <w:r>
        <w:rPr>
          <w:rtl/>
        </w:rPr>
        <w:t>،</w:t>
      </w:r>
      <w:r w:rsidR="00C56407" w:rsidRPr="00982782">
        <w:rPr>
          <w:rtl/>
        </w:rPr>
        <w:t xml:space="preserve"> وكلمة الحق والعدل في الغضب والرضى</w:t>
      </w:r>
      <w:r>
        <w:rPr>
          <w:rtl/>
        </w:rPr>
        <w:t>،</w:t>
      </w:r>
      <w:r w:rsidR="00C56407" w:rsidRPr="00982782">
        <w:rPr>
          <w:rtl/>
        </w:rPr>
        <w:t xml:space="preserve"> وأسألك الرضا في الفقر والغنـاء</w:t>
      </w:r>
      <w:r>
        <w:rPr>
          <w:rtl/>
        </w:rPr>
        <w:t>،</w:t>
      </w:r>
      <w:r w:rsidR="00C56407" w:rsidRPr="00982782">
        <w:rPr>
          <w:rtl/>
        </w:rPr>
        <w:t xml:space="preserve"> وأسألك نعيـماً لا يتبدل</w:t>
      </w:r>
      <w:r>
        <w:rPr>
          <w:rtl/>
        </w:rPr>
        <w:t>،</w:t>
      </w:r>
      <w:r w:rsidR="00C56407" w:rsidRPr="00982782">
        <w:rPr>
          <w:rtl/>
        </w:rPr>
        <w:t xml:space="preserve"> وأسألك قرة عين لا تنقطع</w:t>
      </w:r>
      <w:r>
        <w:rPr>
          <w:rtl/>
        </w:rPr>
        <w:t>،</w:t>
      </w:r>
      <w:r w:rsidR="00C56407" w:rsidRPr="00982782">
        <w:rPr>
          <w:rtl/>
        </w:rPr>
        <w:t xml:space="preserve"> وأسألك الرضاء بعد القضاء</w:t>
      </w:r>
      <w:r>
        <w:rPr>
          <w:rtl/>
        </w:rPr>
        <w:t>،</w:t>
      </w:r>
      <w:r w:rsidR="00C56407" w:rsidRPr="00982782">
        <w:rPr>
          <w:rtl/>
        </w:rPr>
        <w:t xml:space="preserve"> وأسألك برد العيش بعد الموت</w:t>
      </w:r>
      <w:r>
        <w:rPr>
          <w:rtl/>
        </w:rPr>
        <w:t>،</w:t>
      </w:r>
      <w:r w:rsidR="00C56407" w:rsidRPr="00982782">
        <w:rPr>
          <w:rtl/>
        </w:rPr>
        <w:t xml:space="preserve"> وأسألك لذة النظر إلى وجهك</w:t>
      </w:r>
      <w:r>
        <w:rPr>
          <w:rtl/>
        </w:rPr>
        <w:t>،</w:t>
      </w:r>
      <w:r w:rsidR="00C56407" w:rsidRPr="00982782">
        <w:rPr>
          <w:rtl/>
        </w:rPr>
        <w:t xml:space="preserve"> وأسألك الشوق إلى لقائك في غير ضراء مضرة ولا فتنة مضلة</w:t>
      </w:r>
      <w:r>
        <w:rPr>
          <w:rtl/>
        </w:rPr>
        <w:t xml:space="preserve">، </w:t>
      </w:r>
      <w:r w:rsidR="00C56407" w:rsidRPr="00982782">
        <w:rPr>
          <w:rtl/>
        </w:rPr>
        <w:t>اللهم زينا بزينة الإيمان</w:t>
      </w:r>
      <w:r>
        <w:rPr>
          <w:rtl/>
        </w:rPr>
        <w:t>،</w:t>
      </w:r>
      <w:r w:rsidR="00C56407" w:rsidRPr="00982782">
        <w:rPr>
          <w:rtl/>
        </w:rPr>
        <w:t xml:space="preserve"> واجعلنا هداة مهتدين</w:t>
      </w:r>
      <w:r>
        <w:rPr>
          <w:rFonts w:hint="cs"/>
          <w:rtl/>
        </w:rPr>
        <w:t>)</w:t>
      </w:r>
      <w:r w:rsidR="00C56407">
        <w:rPr>
          <w:rFonts w:hint="cs"/>
          <w:rtl/>
        </w:rPr>
        <w:t>)</w:t>
      </w:r>
      <w:r>
        <w:rPr>
          <w:rFonts w:hint="cs"/>
          <w:rtl/>
        </w:rPr>
        <w:t>،</w:t>
      </w:r>
      <w:r w:rsidR="00C56407">
        <w:rPr>
          <w:rFonts w:hint="cs"/>
          <w:rtl/>
        </w:rPr>
        <w:t xml:space="preserve"> </w:t>
      </w:r>
      <w:r>
        <w:rPr>
          <w:rtl/>
        </w:rPr>
        <w:t>(</w:t>
      </w:r>
      <w:r w:rsidR="00C56407">
        <w:rPr>
          <w:rtl/>
        </w:rPr>
        <w:t>الثالث</w:t>
      </w:r>
      <w:r>
        <w:rPr>
          <w:rtl/>
        </w:rPr>
        <w:t>):</w:t>
      </w:r>
      <w:r w:rsidR="00C56407" w:rsidRPr="00982782">
        <w:rPr>
          <w:rtl/>
        </w:rPr>
        <w:t xml:space="preserve"> قال عليه السلام</w:t>
      </w:r>
      <w:r>
        <w:rPr>
          <w:rtl/>
        </w:rPr>
        <w:t>:</w:t>
      </w:r>
      <w:r w:rsidR="00C56407" w:rsidRPr="00982782">
        <w:rPr>
          <w:rtl/>
        </w:rPr>
        <w:t xml:space="preserve"> </w:t>
      </w:r>
      <w:r w:rsidR="00C56407">
        <w:rPr>
          <w:rFonts w:hint="cs"/>
          <w:rtl/>
        </w:rPr>
        <w:t>(</w:t>
      </w:r>
      <w:r>
        <w:rPr>
          <w:rFonts w:hint="cs"/>
          <w:rtl/>
        </w:rPr>
        <w:t>(</w:t>
      </w:r>
      <w:r w:rsidR="00C56407" w:rsidRPr="00982782">
        <w:rPr>
          <w:rtl/>
        </w:rPr>
        <w:t>من صام يوماً في سبيل الله</w:t>
      </w:r>
      <w:r>
        <w:rPr>
          <w:rtl/>
        </w:rPr>
        <w:t>،</w:t>
      </w:r>
      <w:r w:rsidR="00C56407" w:rsidRPr="00982782">
        <w:rPr>
          <w:rtl/>
        </w:rPr>
        <w:t xml:space="preserve"> ابتغاء وجه الله</w:t>
      </w:r>
      <w:r>
        <w:rPr>
          <w:rtl/>
        </w:rPr>
        <w:t>،</w:t>
      </w:r>
      <w:r w:rsidR="00C56407" w:rsidRPr="00982782">
        <w:rPr>
          <w:rtl/>
        </w:rPr>
        <w:t xml:space="preserve"> باعد الله وجهه عن النار سبعين خريفاً</w:t>
      </w:r>
      <w:r>
        <w:rPr>
          <w:rFonts w:hint="cs"/>
          <w:rtl/>
        </w:rPr>
        <w:t>)</w:t>
      </w:r>
      <w:r w:rsidR="00C56407">
        <w:rPr>
          <w:rFonts w:hint="cs"/>
          <w:rtl/>
        </w:rPr>
        <w:t>)</w:t>
      </w:r>
      <w:r>
        <w:rPr>
          <w:rFonts w:hint="cs"/>
          <w:rtl/>
        </w:rPr>
        <w:t>،</w:t>
      </w:r>
      <w:r w:rsidR="00C56407">
        <w:rPr>
          <w:rtl/>
        </w:rPr>
        <w:t xml:space="preserve"> </w:t>
      </w:r>
      <w:r>
        <w:rPr>
          <w:rtl/>
        </w:rPr>
        <w:t>(</w:t>
      </w:r>
      <w:r w:rsidR="00C56407">
        <w:rPr>
          <w:rtl/>
        </w:rPr>
        <w:t>الرابع</w:t>
      </w:r>
      <w:r>
        <w:rPr>
          <w:rtl/>
        </w:rPr>
        <w:t>):</w:t>
      </w:r>
      <w:r w:rsidR="00C56407" w:rsidRPr="00982782">
        <w:rPr>
          <w:rtl/>
        </w:rPr>
        <w:t xml:space="preserve"> عن ابن عباس عن النبي صلى الله عليه وسلم أنه قال</w:t>
      </w:r>
      <w:r>
        <w:rPr>
          <w:rtl/>
        </w:rPr>
        <w:t>:</w:t>
      </w:r>
      <w:r w:rsidR="00C56407" w:rsidRPr="00982782">
        <w:rPr>
          <w:rtl/>
        </w:rPr>
        <w:t xml:space="preserve"> </w:t>
      </w:r>
      <w:r w:rsidR="00C56407">
        <w:rPr>
          <w:rFonts w:hint="cs"/>
          <w:rtl/>
        </w:rPr>
        <w:t>(</w:t>
      </w:r>
      <w:r>
        <w:rPr>
          <w:rFonts w:hint="cs"/>
          <w:rtl/>
        </w:rPr>
        <w:t>(</w:t>
      </w:r>
      <w:r w:rsidR="00C56407" w:rsidRPr="00982782">
        <w:rPr>
          <w:rtl/>
        </w:rPr>
        <w:t>من استعاذكم بالله فأعيذوه</w:t>
      </w:r>
      <w:r>
        <w:rPr>
          <w:rtl/>
        </w:rPr>
        <w:t>،</w:t>
      </w:r>
      <w:r w:rsidR="00C56407" w:rsidRPr="00982782">
        <w:rPr>
          <w:rtl/>
        </w:rPr>
        <w:t xml:space="preserve"> ومن سألكم بوجه الله فعظموه</w:t>
      </w:r>
      <w:r>
        <w:rPr>
          <w:rFonts w:hint="cs"/>
          <w:rtl/>
        </w:rPr>
        <w:t>)</w:t>
      </w:r>
      <w:r w:rsidR="00C56407">
        <w:rPr>
          <w:rFonts w:hint="cs"/>
          <w:rtl/>
        </w:rPr>
        <w:t>)</w:t>
      </w:r>
      <w:r>
        <w:rPr>
          <w:rFonts w:hint="cs"/>
          <w:rtl/>
        </w:rPr>
        <w:t>،</w:t>
      </w:r>
      <w:r>
        <w:rPr>
          <w:rtl/>
        </w:rPr>
        <w:t xml:space="preserve"> (</w:t>
      </w:r>
      <w:r w:rsidR="00C56407">
        <w:rPr>
          <w:rtl/>
        </w:rPr>
        <w:t>الخامس</w:t>
      </w:r>
      <w:r>
        <w:rPr>
          <w:rtl/>
        </w:rPr>
        <w:t>):</w:t>
      </w:r>
      <w:r w:rsidR="00C56407" w:rsidRPr="00982782">
        <w:rPr>
          <w:rtl/>
        </w:rPr>
        <w:t xml:space="preserve"> عن أبي هريرة</w:t>
      </w:r>
      <w:r>
        <w:rPr>
          <w:rtl/>
        </w:rPr>
        <w:t xml:space="preserve"> </w:t>
      </w:r>
      <w:r w:rsidR="00C56407" w:rsidRPr="00982782">
        <w:rPr>
          <w:rtl/>
        </w:rPr>
        <w:t>-</w:t>
      </w:r>
      <w:r>
        <w:rPr>
          <w:rtl/>
        </w:rPr>
        <w:t xml:space="preserve"> </w:t>
      </w:r>
      <w:r w:rsidR="00C56407" w:rsidRPr="00982782">
        <w:rPr>
          <w:rtl/>
        </w:rPr>
        <w:t>رضي الله عنه</w:t>
      </w:r>
      <w:r>
        <w:rPr>
          <w:rtl/>
        </w:rPr>
        <w:t xml:space="preserve"> </w:t>
      </w:r>
      <w:r w:rsidR="00C56407" w:rsidRPr="00982782">
        <w:rPr>
          <w:rtl/>
        </w:rPr>
        <w:t>-</w:t>
      </w:r>
      <w:r>
        <w:rPr>
          <w:rtl/>
        </w:rPr>
        <w:t xml:space="preserve"> </w:t>
      </w:r>
      <w:r w:rsidR="00C56407" w:rsidRPr="00982782">
        <w:rPr>
          <w:rtl/>
        </w:rPr>
        <w:t>عن النبي صلى الله عليه وسلم أنه قال</w:t>
      </w:r>
      <w:r>
        <w:rPr>
          <w:rtl/>
        </w:rPr>
        <w:t>:</w:t>
      </w:r>
      <w:r w:rsidR="00C56407" w:rsidRPr="00982782">
        <w:rPr>
          <w:rtl/>
        </w:rPr>
        <w:t xml:space="preserve"> </w:t>
      </w:r>
      <w:r w:rsidR="00C56407">
        <w:rPr>
          <w:rFonts w:hint="cs"/>
          <w:rtl/>
        </w:rPr>
        <w:t>(</w:t>
      </w:r>
      <w:r>
        <w:rPr>
          <w:rFonts w:hint="cs"/>
          <w:rtl/>
        </w:rPr>
        <w:t>(</w:t>
      </w:r>
      <w:r w:rsidR="00C56407" w:rsidRPr="00982782">
        <w:rPr>
          <w:rtl/>
        </w:rPr>
        <w:t>مثل المجاهد في سبيل الله</w:t>
      </w:r>
      <w:r>
        <w:rPr>
          <w:rtl/>
        </w:rPr>
        <w:t>،</w:t>
      </w:r>
      <w:r w:rsidR="00C56407" w:rsidRPr="00982782">
        <w:rPr>
          <w:rtl/>
        </w:rPr>
        <w:t xml:space="preserve"> ابتغاء وجه الله</w:t>
      </w:r>
      <w:r>
        <w:rPr>
          <w:rtl/>
        </w:rPr>
        <w:t>،</w:t>
      </w:r>
      <w:r w:rsidR="00C56407" w:rsidRPr="00982782">
        <w:rPr>
          <w:rtl/>
        </w:rPr>
        <w:t xml:space="preserve"> مثل القائم المصلي حتى يرجع من جهاده</w:t>
      </w:r>
      <w:r>
        <w:rPr>
          <w:rtl/>
        </w:rPr>
        <w:t>)</w:t>
      </w:r>
      <w:r w:rsidR="00C56407">
        <w:rPr>
          <w:rFonts w:hint="cs"/>
          <w:rtl/>
        </w:rPr>
        <w:t>)</w:t>
      </w:r>
      <w:r>
        <w:rPr>
          <w:rFonts w:hint="cs"/>
          <w:rtl/>
        </w:rPr>
        <w:t>،</w:t>
      </w:r>
      <w:r w:rsidR="00C56407">
        <w:rPr>
          <w:rFonts w:hint="cs"/>
          <w:rtl/>
        </w:rPr>
        <w:t xml:space="preserve"> </w:t>
      </w:r>
      <w:r>
        <w:rPr>
          <w:rFonts w:hint="cs"/>
          <w:rtl/>
        </w:rPr>
        <w:t>(</w:t>
      </w:r>
      <w:r w:rsidR="00C56407" w:rsidRPr="00982782">
        <w:rPr>
          <w:rtl/>
        </w:rPr>
        <w:t>السادس</w:t>
      </w:r>
      <w:r>
        <w:rPr>
          <w:rtl/>
        </w:rPr>
        <w:t>)</w:t>
      </w:r>
      <w:r>
        <w:rPr>
          <w:rFonts w:hint="cs"/>
          <w:rtl/>
        </w:rPr>
        <w:t>:</w:t>
      </w:r>
      <w:r w:rsidR="00C56407" w:rsidRPr="00982782">
        <w:rPr>
          <w:rtl/>
        </w:rPr>
        <w:t xml:space="preserve"> قال عبد الله</w:t>
      </w:r>
      <w:r>
        <w:rPr>
          <w:rtl/>
        </w:rPr>
        <w:t>:</w:t>
      </w:r>
      <w:r w:rsidR="00C56407" w:rsidRPr="00982782">
        <w:rPr>
          <w:rtl/>
        </w:rPr>
        <w:t xml:space="preserve"> قسم رسول الله صلى الله عليه وسلم فقال رجل</w:t>
      </w:r>
      <w:r>
        <w:rPr>
          <w:rtl/>
        </w:rPr>
        <w:t>:</w:t>
      </w:r>
      <w:r w:rsidR="00C56407" w:rsidRPr="00982782">
        <w:rPr>
          <w:rtl/>
        </w:rPr>
        <w:t xml:space="preserve"> إن هذه القسمة ما أريد بها وجه الله</w:t>
      </w:r>
      <w:r>
        <w:rPr>
          <w:rtl/>
        </w:rPr>
        <w:t xml:space="preserve">، </w:t>
      </w:r>
      <w:r w:rsidR="00C56407" w:rsidRPr="00982782">
        <w:rPr>
          <w:rtl/>
        </w:rPr>
        <w:t>فأتيت</w:t>
      </w:r>
      <w:r w:rsidR="00C56407">
        <w:rPr>
          <w:rFonts w:hint="cs"/>
          <w:rtl/>
        </w:rPr>
        <w:t xml:space="preserve"> </w:t>
      </w:r>
      <w:r w:rsidR="00C56407" w:rsidRPr="00982782">
        <w:rPr>
          <w:rtl/>
        </w:rPr>
        <w:t>النبي صلى الله عليه وسلم فذكرت ذلك له</w:t>
      </w:r>
      <w:r>
        <w:rPr>
          <w:rtl/>
        </w:rPr>
        <w:t>،</w:t>
      </w:r>
      <w:r w:rsidR="00C56407" w:rsidRPr="00982782">
        <w:rPr>
          <w:rtl/>
        </w:rPr>
        <w:t xml:space="preserve"> فاحمر وجهه حتى وددت أني لم أخبره</w:t>
      </w:r>
      <w:r>
        <w:rPr>
          <w:rtl/>
        </w:rPr>
        <w:t xml:space="preserve">، </w:t>
      </w:r>
      <w:r w:rsidR="00C56407" w:rsidRPr="00982782">
        <w:rPr>
          <w:rtl/>
        </w:rPr>
        <w:t>فقال</w:t>
      </w:r>
      <w:r>
        <w:rPr>
          <w:rtl/>
        </w:rPr>
        <w:t>:</w:t>
      </w:r>
      <w:r w:rsidR="00C56407" w:rsidRPr="00982782">
        <w:rPr>
          <w:rtl/>
        </w:rPr>
        <w:t xml:space="preserve"> </w:t>
      </w:r>
      <w:r w:rsidR="00C56407">
        <w:rPr>
          <w:rFonts w:hint="cs"/>
          <w:rtl/>
        </w:rPr>
        <w:t>(</w:t>
      </w:r>
      <w:r>
        <w:rPr>
          <w:rFonts w:hint="cs"/>
          <w:rtl/>
        </w:rPr>
        <w:t>(</w:t>
      </w:r>
      <w:r w:rsidR="00C56407" w:rsidRPr="00982782">
        <w:rPr>
          <w:rtl/>
        </w:rPr>
        <w:t>رحم الله موسى</w:t>
      </w:r>
      <w:r w:rsidR="00C56407">
        <w:rPr>
          <w:rFonts w:hint="cs"/>
          <w:rtl/>
        </w:rPr>
        <w:t xml:space="preserve"> </w:t>
      </w:r>
      <w:r w:rsidR="00C56407" w:rsidRPr="00982782">
        <w:rPr>
          <w:rtl/>
        </w:rPr>
        <w:t>قد أوذي بأكثر من هذا فصبر</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sidRPr="00982782">
        <w:rPr>
          <w:rtl/>
        </w:rPr>
        <w:t>السابع</w:t>
      </w:r>
      <w:r>
        <w:rPr>
          <w:rtl/>
        </w:rPr>
        <w:t>)</w:t>
      </w:r>
      <w:r>
        <w:rPr>
          <w:rFonts w:hint="cs"/>
          <w:rtl/>
        </w:rPr>
        <w:t>:</w:t>
      </w:r>
      <w:r w:rsidR="00C56407" w:rsidRPr="00982782">
        <w:rPr>
          <w:rtl/>
        </w:rPr>
        <w:t xml:space="preserve"> عن حذيفة عن النبي صلى الله عليه وسلم أنه قال</w:t>
      </w:r>
      <w:r>
        <w:rPr>
          <w:rtl/>
        </w:rPr>
        <w:t>:</w:t>
      </w:r>
      <w:r w:rsidR="00C56407" w:rsidRPr="00982782">
        <w:rPr>
          <w:rtl/>
        </w:rPr>
        <w:t xml:space="preserve"> </w:t>
      </w:r>
      <w:r w:rsidR="00C56407">
        <w:rPr>
          <w:rFonts w:hint="cs"/>
          <w:rtl/>
        </w:rPr>
        <w:t>(</w:t>
      </w:r>
      <w:r>
        <w:rPr>
          <w:rFonts w:hint="cs"/>
          <w:rtl/>
        </w:rPr>
        <w:t>(</w:t>
      </w:r>
      <w:r w:rsidR="00C56407" w:rsidRPr="00982782">
        <w:rPr>
          <w:rtl/>
        </w:rPr>
        <w:t>إن المسلم إذا دخل في صلاته</w:t>
      </w:r>
      <w:r>
        <w:rPr>
          <w:rtl/>
        </w:rPr>
        <w:t>،</w:t>
      </w:r>
      <w:r w:rsidR="00C56407" w:rsidRPr="00982782">
        <w:rPr>
          <w:rtl/>
        </w:rPr>
        <w:t xml:space="preserve"> أقبل الله إليه بوجهه</w:t>
      </w:r>
      <w:r>
        <w:rPr>
          <w:rtl/>
        </w:rPr>
        <w:t>،</w:t>
      </w:r>
      <w:r w:rsidR="00C56407" w:rsidRPr="00982782">
        <w:rPr>
          <w:rtl/>
        </w:rPr>
        <w:t xml:space="preserve"> ولا ينصرف عنه حتى ينصرف عنه</w:t>
      </w:r>
      <w:r>
        <w:rPr>
          <w:rtl/>
        </w:rPr>
        <w:t>،</w:t>
      </w:r>
      <w:r w:rsidR="00C56407" w:rsidRPr="00982782">
        <w:rPr>
          <w:rtl/>
        </w:rPr>
        <w:t xml:space="preserve"> أو يحدث حدثاً</w:t>
      </w:r>
      <w:r>
        <w:rPr>
          <w:rtl/>
        </w:rPr>
        <w:t>)</w:t>
      </w:r>
      <w:r w:rsidR="00C56407">
        <w:rPr>
          <w:rFonts w:hint="cs"/>
          <w:rtl/>
        </w:rPr>
        <w:t>)</w:t>
      </w:r>
      <w:r>
        <w:rPr>
          <w:rFonts w:hint="cs"/>
          <w:rtl/>
        </w:rPr>
        <w:t>،</w:t>
      </w:r>
      <w:r w:rsidR="00C56407">
        <w:rPr>
          <w:rFonts w:hint="cs"/>
          <w:rtl/>
        </w:rPr>
        <w:t xml:space="preserve"> </w:t>
      </w:r>
      <w:r>
        <w:rPr>
          <w:rFonts w:hint="cs"/>
          <w:rtl/>
        </w:rPr>
        <w:t>(</w:t>
      </w:r>
      <w:r w:rsidR="00C56407" w:rsidRPr="00982782">
        <w:rPr>
          <w:rtl/>
        </w:rPr>
        <w:t>الثامن</w:t>
      </w:r>
      <w:r>
        <w:rPr>
          <w:rtl/>
        </w:rPr>
        <w:t>)</w:t>
      </w:r>
      <w:r>
        <w:rPr>
          <w:rFonts w:hint="cs"/>
          <w:rtl/>
        </w:rPr>
        <w:t>:</w:t>
      </w:r>
      <w:r w:rsidR="00C56407" w:rsidRPr="00982782">
        <w:rPr>
          <w:rtl/>
        </w:rPr>
        <w:t xml:space="preserve"> عن الحارث الأشقري أن النبي صلى الله عليه وسلم قال</w:t>
      </w:r>
      <w:r>
        <w:rPr>
          <w:rtl/>
        </w:rPr>
        <w:t>:</w:t>
      </w:r>
      <w:r w:rsidR="00C56407">
        <w:rPr>
          <w:rFonts w:hint="cs"/>
          <w:rtl/>
        </w:rPr>
        <w:t xml:space="preserve"> (</w:t>
      </w:r>
      <w:r>
        <w:rPr>
          <w:rFonts w:hint="cs"/>
          <w:rtl/>
        </w:rPr>
        <w:t>(</w:t>
      </w:r>
      <w:r w:rsidR="00C56407" w:rsidRPr="00982782">
        <w:rPr>
          <w:rtl/>
        </w:rPr>
        <w:t>إن الله تعالى أوحى</w:t>
      </w:r>
      <w:r w:rsidR="00C56407">
        <w:rPr>
          <w:rFonts w:hint="cs"/>
          <w:rtl/>
        </w:rPr>
        <w:t xml:space="preserve"> </w:t>
      </w:r>
      <w:r w:rsidR="00C56407" w:rsidRPr="00982782">
        <w:rPr>
          <w:rtl/>
        </w:rPr>
        <w:t>إلى يحيى بن زكريا أن يقول لبني إسرائيل</w:t>
      </w:r>
      <w:r>
        <w:rPr>
          <w:rtl/>
        </w:rPr>
        <w:t>:</w:t>
      </w:r>
      <w:r w:rsidR="00C56407">
        <w:rPr>
          <w:rFonts w:hint="cs"/>
          <w:rtl/>
        </w:rPr>
        <w:t xml:space="preserve"> </w:t>
      </w:r>
      <w:r w:rsidR="00C56407" w:rsidRPr="00982782">
        <w:rPr>
          <w:rtl/>
        </w:rPr>
        <w:t>إذا قم</w:t>
      </w:r>
      <w:r w:rsidR="00C56407">
        <w:rPr>
          <w:rFonts w:hint="cs"/>
          <w:rtl/>
        </w:rPr>
        <w:t>ت</w:t>
      </w:r>
      <w:r w:rsidR="00C56407" w:rsidRPr="00982782">
        <w:rPr>
          <w:rtl/>
        </w:rPr>
        <w:t>م إلى الصلاة فلا تلتفتوا</w:t>
      </w:r>
      <w:r>
        <w:rPr>
          <w:rtl/>
        </w:rPr>
        <w:t>،</w:t>
      </w:r>
      <w:r w:rsidR="00C56407" w:rsidRPr="00982782">
        <w:rPr>
          <w:rtl/>
        </w:rPr>
        <w:t xml:space="preserve"> فإن الله يقبل بوجهه إلى عبده</w:t>
      </w:r>
      <w:r>
        <w:rPr>
          <w:rtl/>
        </w:rPr>
        <w:t>)</w:t>
      </w:r>
      <w:r w:rsidR="00C56407">
        <w:rPr>
          <w:rFonts w:hint="cs"/>
          <w:rtl/>
        </w:rPr>
        <w:t>)</w:t>
      </w:r>
      <w:r>
        <w:rPr>
          <w:rFonts w:hint="cs"/>
          <w:rtl/>
        </w:rPr>
        <w:t>،</w:t>
      </w:r>
      <w:r w:rsidR="00C56407">
        <w:rPr>
          <w:rFonts w:hint="cs"/>
          <w:rtl/>
        </w:rPr>
        <w:t xml:space="preserve"> </w:t>
      </w:r>
      <w:r>
        <w:rPr>
          <w:rFonts w:hint="cs"/>
          <w:rtl/>
        </w:rPr>
        <w:t>(</w:t>
      </w:r>
      <w:r w:rsidR="00C56407" w:rsidRPr="00982782">
        <w:rPr>
          <w:rtl/>
        </w:rPr>
        <w:t>التاسع</w:t>
      </w:r>
      <w:r>
        <w:rPr>
          <w:rtl/>
        </w:rPr>
        <w:t>)</w:t>
      </w:r>
      <w:r>
        <w:rPr>
          <w:rFonts w:hint="cs"/>
          <w:rtl/>
        </w:rPr>
        <w:t>:</w:t>
      </w:r>
      <w:r w:rsidR="00C56407" w:rsidRPr="00982782">
        <w:rPr>
          <w:rtl/>
        </w:rPr>
        <w:t xml:space="preserve"> الحديث المشهور وهو أنه عليه السلام قال في قوله تعــالى</w:t>
      </w:r>
      <w:r>
        <w:rPr>
          <w:rtl/>
        </w:rPr>
        <w:t>:</w:t>
      </w:r>
      <w:r w:rsidR="00C56407" w:rsidRPr="00982782">
        <w:rPr>
          <w:rtl/>
        </w:rPr>
        <w:t xml:space="preserve"> </w:t>
      </w:r>
      <w:r>
        <w:rPr>
          <w:rFonts w:hint="cs"/>
          <w:rtl/>
        </w:rPr>
        <w:t>{</w:t>
      </w:r>
      <w:r w:rsidR="00C56407" w:rsidRPr="00982782">
        <w:rPr>
          <w:rtl/>
        </w:rPr>
        <w:t>للذين أحسنوا الحسنى وزيادة</w:t>
      </w:r>
      <w:r>
        <w:rPr>
          <w:rFonts w:hint="cs"/>
          <w:rtl/>
        </w:rPr>
        <w:t>}،</w:t>
      </w:r>
      <w:r w:rsidR="00C56407">
        <w:rPr>
          <w:rFonts w:hint="cs"/>
          <w:rtl/>
        </w:rPr>
        <w:t xml:space="preserve"> </w:t>
      </w:r>
      <w:r w:rsidR="00C56407" w:rsidRPr="00982782">
        <w:rPr>
          <w:rtl/>
        </w:rPr>
        <w:t>قال</w:t>
      </w:r>
      <w:r>
        <w:rPr>
          <w:rtl/>
        </w:rPr>
        <w:t>:</w:t>
      </w:r>
      <w:r w:rsidR="00C56407" w:rsidRPr="00982782">
        <w:rPr>
          <w:rtl/>
        </w:rPr>
        <w:t xml:space="preserve"> </w:t>
      </w:r>
      <w:r w:rsidR="00C56407">
        <w:rPr>
          <w:rFonts w:hint="cs"/>
          <w:rtl/>
        </w:rPr>
        <w:t>(</w:t>
      </w:r>
      <w:r>
        <w:rPr>
          <w:rFonts w:hint="cs"/>
          <w:rtl/>
        </w:rPr>
        <w:t>(</w:t>
      </w:r>
      <w:r w:rsidR="00C56407" w:rsidRPr="00982782">
        <w:rPr>
          <w:rtl/>
        </w:rPr>
        <w:t>هي النظر إلى وجه الله</w:t>
      </w:r>
      <w:r>
        <w:rPr>
          <w:rtl/>
        </w:rPr>
        <w:t>)</w:t>
      </w:r>
      <w:r w:rsidR="00C56407">
        <w:rPr>
          <w:rFonts w:hint="cs"/>
          <w:rtl/>
        </w:rPr>
        <w:t>)</w:t>
      </w:r>
      <w:r>
        <w:rPr>
          <w:rFonts w:hint="cs"/>
          <w:rtl/>
        </w:rPr>
        <w:t>،</w:t>
      </w:r>
      <w:r w:rsidR="00C56407" w:rsidRPr="00982782">
        <w:rPr>
          <w:rtl/>
        </w:rPr>
        <w:t xml:space="preserve"> وقال أيضاً</w:t>
      </w:r>
      <w:r>
        <w:rPr>
          <w:rtl/>
        </w:rPr>
        <w:t>:</w:t>
      </w:r>
      <w:r w:rsidR="00C56407" w:rsidRPr="00982782">
        <w:rPr>
          <w:rtl/>
        </w:rPr>
        <w:t xml:space="preserve"> </w:t>
      </w:r>
      <w:r w:rsidR="00C56407">
        <w:rPr>
          <w:rFonts w:hint="cs"/>
          <w:rtl/>
        </w:rPr>
        <w:t>(</w:t>
      </w:r>
      <w:r>
        <w:rPr>
          <w:rFonts w:hint="cs"/>
          <w:rtl/>
        </w:rPr>
        <w:t>(</w:t>
      </w:r>
      <w:r w:rsidR="00C56407" w:rsidRPr="00982782">
        <w:rPr>
          <w:rtl/>
        </w:rPr>
        <w:t>جنتان من فضة أبنيتهما وما فيهما</w:t>
      </w:r>
      <w:r>
        <w:rPr>
          <w:rFonts w:hint="cs"/>
          <w:rtl/>
        </w:rPr>
        <w:t>،</w:t>
      </w:r>
      <w:r w:rsidR="00C56407">
        <w:rPr>
          <w:rFonts w:hint="cs"/>
          <w:rtl/>
        </w:rPr>
        <w:t xml:space="preserve"> </w:t>
      </w:r>
      <w:r w:rsidR="00C56407" w:rsidRPr="00982782">
        <w:rPr>
          <w:rtl/>
        </w:rPr>
        <w:t>وجنتان من ذهب أبنيتهما</w:t>
      </w:r>
      <w:r w:rsidR="00C56407">
        <w:rPr>
          <w:rFonts w:hint="cs"/>
          <w:rtl/>
        </w:rPr>
        <w:t xml:space="preserve"> </w:t>
      </w:r>
      <w:r w:rsidR="00C56407" w:rsidRPr="00982782">
        <w:rPr>
          <w:rtl/>
        </w:rPr>
        <w:t>وما فيهما وما بين الق</w:t>
      </w:r>
      <w:r w:rsidR="00C56407">
        <w:rPr>
          <w:rFonts w:hint="cs"/>
          <w:rtl/>
        </w:rPr>
        <w:t>و</w:t>
      </w:r>
      <w:r w:rsidR="00C56407" w:rsidRPr="00982782">
        <w:rPr>
          <w:rtl/>
        </w:rPr>
        <w:t>م</w:t>
      </w:r>
      <w:r w:rsidR="00C56407">
        <w:rPr>
          <w:rFonts w:hint="cs"/>
          <w:rtl/>
        </w:rPr>
        <w:t xml:space="preserve"> </w:t>
      </w:r>
      <w:r w:rsidR="00C56407" w:rsidRPr="00982782">
        <w:rPr>
          <w:rtl/>
        </w:rPr>
        <w:t>وبين أن ينظروا إلى وجه ربهم في جنة عدن إلا رداء الكبرياء على وجهه</w:t>
      </w:r>
      <w:r>
        <w:rPr>
          <w:rtl/>
        </w:rPr>
        <w:t>)</w:t>
      </w:r>
      <w:r w:rsidR="00C56407">
        <w:rPr>
          <w:rFonts w:hint="cs"/>
          <w:rtl/>
        </w:rPr>
        <w:t>)</w:t>
      </w:r>
      <w:r>
        <w:rPr>
          <w:rFonts w:hint="cs"/>
          <w:rtl/>
        </w:rPr>
        <w:t>،</w:t>
      </w:r>
      <w:r w:rsidR="00C56407">
        <w:rPr>
          <w:rFonts w:hint="cs"/>
          <w:rtl/>
        </w:rPr>
        <w:t xml:space="preserve"> </w:t>
      </w:r>
      <w:r>
        <w:rPr>
          <w:rFonts w:hint="cs"/>
          <w:rtl/>
        </w:rPr>
        <w:t>(</w:t>
      </w:r>
      <w:r w:rsidR="00C56407" w:rsidRPr="00982782">
        <w:rPr>
          <w:rtl/>
        </w:rPr>
        <w:t>العاشر</w:t>
      </w:r>
      <w:r>
        <w:rPr>
          <w:rtl/>
        </w:rPr>
        <w:t>)</w:t>
      </w:r>
      <w:r>
        <w:rPr>
          <w:rFonts w:hint="cs"/>
          <w:rtl/>
        </w:rPr>
        <w:t>:</w:t>
      </w:r>
      <w:r w:rsidR="00C56407">
        <w:rPr>
          <w:rtl/>
        </w:rPr>
        <w:t xml:space="preserve"> ع</w:t>
      </w:r>
      <w:r w:rsidR="00C56407">
        <w:rPr>
          <w:rFonts w:hint="cs"/>
          <w:rtl/>
        </w:rPr>
        <w:t>ن</w:t>
      </w:r>
      <w:r w:rsidR="00C56407" w:rsidRPr="00982782">
        <w:rPr>
          <w:rtl/>
        </w:rPr>
        <w:t xml:space="preserve"> عبد الله بن مسعود رضي الله عنه</w:t>
      </w:r>
      <w:r w:rsidR="00C56407">
        <w:rPr>
          <w:rFonts w:hint="cs"/>
          <w:rtl/>
        </w:rPr>
        <w:t xml:space="preserve"> </w:t>
      </w:r>
      <w:r w:rsidR="00C56407" w:rsidRPr="00982782">
        <w:rPr>
          <w:rtl/>
        </w:rPr>
        <w:t>عن النبي ُصلى الله عليه وسلم أنه قال</w:t>
      </w:r>
      <w:r>
        <w:rPr>
          <w:rFonts w:hint="cs"/>
          <w:rtl/>
        </w:rPr>
        <w:t>:</w:t>
      </w:r>
      <w:r w:rsidR="00C56407" w:rsidRPr="00982782">
        <w:rPr>
          <w:rtl/>
        </w:rPr>
        <w:t xml:space="preserve"> </w:t>
      </w:r>
      <w:r w:rsidR="00C56407">
        <w:rPr>
          <w:rFonts w:hint="cs"/>
          <w:rtl/>
        </w:rPr>
        <w:t>(</w:t>
      </w:r>
      <w:r>
        <w:rPr>
          <w:rFonts w:hint="cs"/>
          <w:rtl/>
        </w:rPr>
        <w:t>(</w:t>
      </w:r>
      <w:r w:rsidR="00C56407" w:rsidRPr="00982782">
        <w:rPr>
          <w:rtl/>
        </w:rPr>
        <w:t>المرأة عورة</w:t>
      </w:r>
      <w:r>
        <w:rPr>
          <w:rtl/>
        </w:rPr>
        <w:t xml:space="preserve">، </w:t>
      </w:r>
      <w:r w:rsidR="00C56407" w:rsidRPr="00982782">
        <w:rPr>
          <w:rtl/>
        </w:rPr>
        <w:t>فإذا خرجت يستبشر بها الشيطان</w:t>
      </w:r>
      <w:r>
        <w:rPr>
          <w:rtl/>
        </w:rPr>
        <w:t xml:space="preserve">، </w:t>
      </w:r>
      <w:r w:rsidR="00C56407" w:rsidRPr="00982782">
        <w:rPr>
          <w:rtl/>
        </w:rPr>
        <w:t>وأقرب ما تكون من وجه ربها</w:t>
      </w:r>
      <w:r>
        <w:rPr>
          <w:rtl/>
        </w:rPr>
        <w:t xml:space="preserve">، </w:t>
      </w:r>
      <w:r w:rsidR="00C56407" w:rsidRPr="00982782">
        <w:rPr>
          <w:rtl/>
        </w:rPr>
        <w:t>إذا كانت في قعر بيتها</w:t>
      </w:r>
      <w:r>
        <w:rPr>
          <w:rtl/>
        </w:rPr>
        <w:t>)</w:t>
      </w:r>
      <w:r w:rsidR="00C56407">
        <w:rPr>
          <w:rFonts w:hint="cs"/>
          <w:rtl/>
        </w:rPr>
        <w:t>)</w:t>
      </w:r>
      <w:r>
        <w:rPr>
          <w:rFonts w:hint="cs"/>
          <w:rtl/>
        </w:rPr>
        <w:t>،</w:t>
      </w:r>
      <w:r w:rsidR="00C56407">
        <w:rPr>
          <w:rFonts w:hint="cs"/>
          <w:rtl/>
        </w:rPr>
        <w:t xml:space="preserve"> </w:t>
      </w:r>
      <w:r w:rsidR="00C56407" w:rsidRPr="00B93F23">
        <w:rPr>
          <w:bCs/>
          <w:rtl/>
        </w:rPr>
        <w:t>واعلم</w:t>
      </w:r>
      <w:r>
        <w:rPr>
          <w:rtl/>
        </w:rPr>
        <w:t>:</w:t>
      </w:r>
      <w:r w:rsidR="00C56407" w:rsidRPr="00982782">
        <w:rPr>
          <w:rtl/>
        </w:rPr>
        <w:t xml:space="preserve"> أنه لا يمكن أن يكون الوجه المذكور في هذه الآيات</w:t>
      </w:r>
      <w:r>
        <w:rPr>
          <w:rtl/>
        </w:rPr>
        <w:t>،</w:t>
      </w:r>
      <w:r w:rsidR="00C56407" w:rsidRPr="00982782">
        <w:rPr>
          <w:rtl/>
        </w:rPr>
        <w:t xml:space="preserve"> وهذه الأخبار</w:t>
      </w:r>
      <w:r>
        <w:rPr>
          <w:rtl/>
        </w:rPr>
        <w:t>:</w:t>
      </w:r>
      <w:r w:rsidR="00C56407" w:rsidRPr="00982782">
        <w:rPr>
          <w:rtl/>
        </w:rPr>
        <w:t xml:space="preserve"> هو الوجه</w:t>
      </w:r>
      <w:r>
        <w:rPr>
          <w:rtl/>
        </w:rPr>
        <w:t xml:space="preserve">، </w:t>
      </w:r>
      <w:r w:rsidR="00C56407" w:rsidRPr="00982782">
        <w:rPr>
          <w:rtl/>
        </w:rPr>
        <w:t>بمعنى العضو والجارحة</w:t>
      </w:r>
      <w:r>
        <w:rPr>
          <w:rtl/>
        </w:rPr>
        <w:t xml:space="preserve"> </w:t>
      </w:r>
      <w:r w:rsidR="00C56407" w:rsidRPr="00982782">
        <w:rPr>
          <w:rtl/>
        </w:rPr>
        <w:t>ويدل عليه وجوه</w:t>
      </w:r>
      <w:r>
        <w:rPr>
          <w:rtl/>
        </w:rPr>
        <w:t>:</w:t>
      </w:r>
      <w:r w:rsidR="00C56407">
        <w:rPr>
          <w:rFonts w:hint="cs"/>
          <w:rtl/>
        </w:rPr>
        <w:t xml:space="preserve"> </w:t>
      </w:r>
      <w:r>
        <w:rPr>
          <w:bCs/>
          <w:rtl/>
        </w:rPr>
        <w:t>(</w:t>
      </w:r>
      <w:r w:rsidR="00C56407" w:rsidRPr="00B93F23">
        <w:rPr>
          <w:bCs/>
          <w:rtl/>
        </w:rPr>
        <w:t>الأول</w:t>
      </w:r>
      <w:r>
        <w:rPr>
          <w:bCs/>
          <w:rtl/>
        </w:rPr>
        <w:t>)</w:t>
      </w:r>
      <w:r>
        <w:rPr>
          <w:rtl/>
        </w:rPr>
        <w:t>:</w:t>
      </w:r>
      <w:r w:rsidR="00C56407" w:rsidRPr="00982782">
        <w:rPr>
          <w:rtl/>
        </w:rPr>
        <w:t xml:space="preserve"> قوله تعالى</w:t>
      </w:r>
      <w:r>
        <w:rPr>
          <w:rtl/>
        </w:rPr>
        <w:t>:</w:t>
      </w:r>
      <w:r w:rsidR="00C56407" w:rsidRPr="00982782">
        <w:t xml:space="preserve"> </w:t>
      </w:r>
      <w:r>
        <w:rPr>
          <w:rFonts w:hint="cs"/>
          <w:rtl/>
        </w:rPr>
        <w:t>{</w:t>
      </w:r>
      <w:r w:rsidR="00C56407" w:rsidRPr="00982782">
        <w:rPr>
          <w:rtl/>
        </w:rPr>
        <w:t>كل شيء هالك إلا وجهه</w:t>
      </w:r>
      <w:r>
        <w:rPr>
          <w:rtl/>
        </w:rPr>
        <w:t>}</w:t>
      </w:r>
      <w:r>
        <w:rPr>
          <w:rFonts w:hint="cs"/>
          <w:rtl/>
        </w:rPr>
        <w:t>،</w:t>
      </w:r>
      <w:r w:rsidR="00C56407">
        <w:rPr>
          <w:rFonts w:hint="cs"/>
          <w:rtl/>
        </w:rPr>
        <w:t xml:space="preserve"> </w:t>
      </w:r>
      <w:r w:rsidR="00C56407" w:rsidRPr="00982782">
        <w:rPr>
          <w:rtl/>
        </w:rPr>
        <w:t>وذلك لأنه لو كان الوجه هو العضو المخصوص</w:t>
      </w:r>
      <w:r>
        <w:rPr>
          <w:rtl/>
        </w:rPr>
        <w:t>،</w:t>
      </w:r>
      <w:r w:rsidR="00C56407" w:rsidRPr="00982782">
        <w:rPr>
          <w:rtl/>
        </w:rPr>
        <w:t xml:space="preserve"> لزم أن يفنى جميع الجسد والبدن</w:t>
      </w:r>
      <w:r>
        <w:rPr>
          <w:rtl/>
        </w:rPr>
        <w:t>،</w:t>
      </w:r>
      <w:r w:rsidR="00C56407" w:rsidRPr="00982782">
        <w:rPr>
          <w:rtl/>
        </w:rPr>
        <w:t xml:space="preserve"> وأن تفنى العين التي على الوجه</w:t>
      </w:r>
      <w:r>
        <w:rPr>
          <w:rtl/>
        </w:rPr>
        <w:t>،</w:t>
      </w:r>
      <w:r w:rsidR="00C56407" w:rsidRPr="00982782">
        <w:rPr>
          <w:rtl/>
        </w:rPr>
        <w:t xml:space="preserve"> وأن لا يبقى إلا مجرد الوجه</w:t>
      </w:r>
      <w:r>
        <w:rPr>
          <w:rtl/>
        </w:rPr>
        <w:t xml:space="preserve">، </w:t>
      </w:r>
      <w:r w:rsidR="00C56407" w:rsidRPr="00982782">
        <w:rPr>
          <w:rtl/>
        </w:rPr>
        <w:t>وقد التزم بعض حمقى المشبهة</w:t>
      </w:r>
      <w:r>
        <w:rPr>
          <w:rtl/>
        </w:rPr>
        <w:t>:</w:t>
      </w:r>
      <w:r w:rsidR="00C56407" w:rsidRPr="00982782">
        <w:rPr>
          <w:rtl/>
        </w:rPr>
        <w:t xml:space="preserve"> ذلك</w:t>
      </w:r>
      <w:r>
        <w:rPr>
          <w:rtl/>
        </w:rPr>
        <w:t xml:space="preserve">، </w:t>
      </w:r>
      <w:r w:rsidR="00C56407" w:rsidRPr="00982782">
        <w:rPr>
          <w:rtl/>
        </w:rPr>
        <w:t>وهو جهل عظيم</w:t>
      </w:r>
      <w:r>
        <w:rPr>
          <w:rtl/>
        </w:rPr>
        <w:t>،</w:t>
      </w:r>
      <w:r w:rsidR="00C56407">
        <w:rPr>
          <w:rFonts w:hint="cs"/>
          <w:rtl/>
        </w:rPr>
        <w:t xml:space="preserve"> </w:t>
      </w:r>
      <w:r>
        <w:rPr>
          <w:bCs/>
          <w:rtl/>
        </w:rPr>
        <w:t>(</w:t>
      </w:r>
      <w:r w:rsidR="00C56407" w:rsidRPr="00294291">
        <w:rPr>
          <w:bCs/>
          <w:rtl/>
        </w:rPr>
        <w:t>الثاني</w:t>
      </w:r>
      <w:r>
        <w:rPr>
          <w:bCs/>
          <w:rtl/>
        </w:rPr>
        <w:t>)</w:t>
      </w:r>
      <w:r>
        <w:rPr>
          <w:rtl/>
        </w:rPr>
        <w:t>:</w:t>
      </w:r>
      <w:r w:rsidR="00C56407" w:rsidRPr="00994482">
        <w:rPr>
          <w:rtl/>
        </w:rPr>
        <w:t xml:space="preserve"> إن قوله تعالى</w:t>
      </w:r>
      <w:r>
        <w:rPr>
          <w:rtl/>
        </w:rPr>
        <w:t>:</w:t>
      </w:r>
      <w:r w:rsidR="00C56407" w:rsidRPr="00994482">
        <w:rPr>
          <w:rtl/>
        </w:rPr>
        <w:t xml:space="preserve"> </w:t>
      </w:r>
      <w:r>
        <w:rPr>
          <w:rFonts w:hint="cs"/>
          <w:rtl/>
        </w:rPr>
        <w:t>{</w:t>
      </w:r>
      <w:r w:rsidR="00C56407" w:rsidRPr="00994482">
        <w:rPr>
          <w:rtl/>
        </w:rPr>
        <w:t>ويبقى وجه ربك ذو الجلال والإكرام</w:t>
      </w:r>
      <w:r>
        <w:rPr>
          <w:rtl/>
        </w:rPr>
        <w:t>}</w:t>
      </w:r>
      <w:r>
        <w:rPr>
          <w:rFonts w:hint="cs"/>
          <w:rtl/>
        </w:rPr>
        <w:t>،</w:t>
      </w:r>
      <w:r w:rsidR="00C56407" w:rsidRPr="00994482">
        <w:rPr>
          <w:rtl/>
        </w:rPr>
        <w:t xml:space="preserve"> ظاهرة</w:t>
      </w:r>
      <w:r>
        <w:rPr>
          <w:rtl/>
        </w:rPr>
        <w:t>:</w:t>
      </w:r>
      <w:r w:rsidR="00C56407" w:rsidRPr="00994482">
        <w:rPr>
          <w:rtl/>
        </w:rPr>
        <w:t xml:space="preserve"> يقتضي وصـف الوجه بالجلال والإكرام</w:t>
      </w:r>
      <w:r>
        <w:rPr>
          <w:rtl/>
        </w:rPr>
        <w:t xml:space="preserve">، </w:t>
      </w:r>
      <w:r w:rsidR="00C56407" w:rsidRPr="00994482">
        <w:rPr>
          <w:rtl/>
        </w:rPr>
        <w:t>ومعلوم</w:t>
      </w:r>
      <w:r>
        <w:rPr>
          <w:rtl/>
        </w:rPr>
        <w:t>:</w:t>
      </w:r>
      <w:r w:rsidR="00C56407" w:rsidRPr="00994482">
        <w:rPr>
          <w:rtl/>
        </w:rPr>
        <w:t xml:space="preserve"> أن الموصوف بالجلال والإكرام</w:t>
      </w:r>
      <w:r>
        <w:rPr>
          <w:rtl/>
        </w:rPr>
        <w:t>:</w:t>
      </w:r>
      <w:r w:rsidR="00C56407" w:rsidRPr="00994482">
        <w:rPr>
          <w:rtl/>
        </w:rPr>
        <w:t xml:space="preserve"> هو الله تعالى</w:t>
      </w:r>
      <w:r>
        <w:rPr>
          <w:rtl/>
        </w:rPr>
        <w:t xml:space="preserve">، </w:t>
      </w:r>
      <w:r w:rsidR="00C56407" w:rsidRPr="00994482">
        <w:rPr>
          <w:rtl/>
        </w:rPr>
        <w:t>وذلك يقتضي أن يكون الوجه</w:t>
      </w:r>
      <w:r>
        <w:rPr>
          <w:rtl/>
        </w:rPr>
        <w:t>،</w:t>
      </w:r>
      <w:r w:rsidR="00C56407" w:rsidRPr="00994482">
        <w:rPr>
          <w:rtl/>
        </w:rPr>
        <w:t xml:space="preserve"> كناية عن الذات</w:t>
      </w:r>
      <w:r>
        <w:rPr>
          <w:rtl/>
        </w:rPr>
        <w:t>،</w:t>
      </w:r>
      <w:r w:rsidR="00C56407">
        <w:rPr>
          <w:rFonts w:hint="cs"/>
          <w:rtl/>
        </w:rPr>
        <w:t xml:space="preserve"> </w:t>
      </w:r>
      <w:r>
        <w:rPr>
          <w:bCs/>
          <w:rtl/>
        </w:rPr>
        <w:t>(</w:t>
      </w:r>
      <w:r w:rsidR="00C56407" w:rsidRPr="00294291">
        <w:rPr>
          <w:bCs/>
          <w:rtl/>
        </w:rPr>
        <w:t>الثالث</w:t>
      </w:r>
      <w:r>
        <w:rPr>
          <w:bCs/>
          <w:rtl/>
        </w:rPr>
        <w:t>)</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فأينما تولوا فثم وجه الله</w:t>
      </w:r>
      <w:r>
        <w:rPr>
          <w:rFonts w:hint="cs"/>
          <w:rtl/>
        </w:rPr>
        <w:t>}،</w:t>
      </w:r>
      <w:r w:rsidR="00C56407">
        <w:rPr>
          <w:rFonts w:hint="cs"/>
          <w:rtl/>
        </w:rPr>
        <w:t xml:space="preserve"> </w:t>
      </w:r>
      <w:r w:rsidR="00C56407" w:rsidRPr="00994482">
        <w:rPr>
          <w:rtl/>
        </w:rPr>
        <w:t>وليس المراد من الوجه ههنا</w:t>
      </w:r>
      <w:r>
        <w:rPr>
          <w:rtl/>
        </w:rPr>
        <w:t>:</w:t>
      </w:r>
      <w:r w:rsidR="00C56407" w:rsidRPr="00994482">
        <w:rPr>
          <w:rtl/>
        </w:rPr>
        <w:t xml:space="preserve"> هو العضو المخصوص</w:t>
      </w:r>
      <w:r>
        <w:rPr>
          <w:rtl/>
        </w:rPr>
        <w:t>،</w:t>
      </w:r>
      <w:r w:rsidR="00C56407" w:rsidRPr="00994482">
        <w:rPr>
          <w:rtl/>
        </w:rPr>
        <w:t xml:space="preserve"> فإنا ندرك بالحس</w:t>
      </w:r>
      <w:r>
        <w:rPr>
          <w:rtl/>
        </w:rPr>
        <w:t>:</w:t>
      </w:r>
      <w:r w:rsidR="00C56407" w:rsidRPr="00994482">
        <w:rPr>
          <w:rtl/>
        </w:rPr>
        <w:t xml:space="preserve"> </w:t>
      </w:r>
      <w:r w:rsidR="00C56407">
        <w:rPr>
          <w:rFonts w:hint="cs"/>
          <w:rtl/>
        </w:rPr>
        <w:t>أ</w:t>
      </w:r>
      <w:r w:rsidR="00C56407" w:rsidRPr="00994482">
        <w:rPr>
          <w:rtl/>
        </w:rPr>
        <w:t>ن العضو المسمى بالوجه</w:t>
      </w:r>
      <w:r>
        <w:rPr>
          <w:rtl/>
        </w:rPr>
        <w:t>،</w:t>
      </w:r>
      <w:r w:rsidR="00C56407" w:rsidRPr="00994482">
        <w:rPr>
          <w:rtl/>
        </w:rPr>
        <w:t xml:space="preserve"> غير موجود في جميع</w:t>
      </w:r>
      <w:r w:rsidR="00C56407">
        <w:rPr>
          <w:rFonts w:hint="cs"/>
          <w:rtl/>
        </w:rPr>
        <w:t xml:space="preserve"> </w:t>
      </w:r>
      <w:r w:rsidR="00C56407" w:rsidRPr="00994482">
        <w:rPr>
          <w:rtl/>
        </w:rPr>
        <w:t>جوانب العالم</w:t>
      </w:r>
      <w:r>
        <w:rPr>
          <w:rtl/>
        </w:rPr>
        <w:t xml:space="preserve">، </w:t>
      </w:r>
      <w:r w:rsidR="00C56407" w:rsidRPr="00994482">
        <w:rPr>
          <w:rtl/>
        </w:rPr>
        <w:t>وأيضاً</w:t>
      </w:r>
      <w:r>
        <w:rPr>
          <w:rtl/>
        </w:rPr>
        <w:t>:</w:t>
      </w:r>
      <w:r w:rsidR="00C56407" w:rsidRPr="00994482">
        <w:rPr>
          <w:rtl/>
        </w:rPr>
        <w:t xml:space="preserve"> فلو حصل ذلك العضو في جميع الجوانب</w:t>
      </w:r>
      <w:r>
        <w:rPr>
          <w:rtl/>
        </w:rPr>
        <w:t>،</w:t>
      </w:r>
      <w:r w:rsidR="00C56407" w:rsidRPr="00994482">
        <w:rPr>
          <w:rtl/>
        </w:rPr>
        <w:t xml:space="preserve"> لزم حصول الجسم الواحد دفعة واحدة</w:t>
      </w:r>
      <w:r>
        <w:rPr>
          <w:rtl/>
        </w:rPr>
        <w:t>،</w:t>
      </w:r>
      <w:r w:rsidR="00C56407" w:rsidRPr="00994482">
        <w:rPr>
          <w:rtl/>
        </w:rPr>
        <w:t xml:space="preserve"> في أمكنة كثيرة</w:t>
      </w:r>
      <w:r>
        <w:rPr>
          <w:rtl/>
        </w:rPr>
        <w:t>،</w:t>
      </w:r>
      <w:r w:rsidR="00C56407" w:rsidRPr="00994482">
        <w:rPr>
          <w:rtl/>
        </w:rPr>
        <w:t xml:space="preserve"> وذلك لا يقوله عاقل</w:t>
      </w:r>
      <w:r>
        <w:rPr>
          <w:rtl/>
        </w:rPr>
        <w:t>،</w:t>
      </w:r>
      <w:r w:rsidR="00C56407">
        <w:rPr>
          <w:rFonts w:hint="cs"/>
          <w:rtl/>
        </w:rPr>
        <w:t xml:space="preserve"> </w:t>
      </w:r>
      <w:r>
        <w:rPr>
          <w:bCs/>
          <w:rtl/>
        </w:rPr>
        <w:t>(</w:t>
      </w:r>
      <w:r w:rsidR="00C56407" w:rsidRPr="00294291">
        <w:rPr>
          <w:bCs/>
          <w:rtl/>
        </w:rPr>
        <w:t>الرابع</w:t>
      </w:r>
      <w:r>
        <w:rPr>
          <w:bCs/>
          <w:rtl/>
        </w:rPr>
        <w:t>):</w:t>
      </w:r>
      <w:r w:rsidR="00C56407">
        <w:rPr>
          <w:rFonts w:hint="cs"/>
          <w:rtl/>
        </w:rPr>
        <w:t xml:space="preserve"> </w:t>
      </w:r>
      <w:r w:rsidR="00C56407" w:rsidRPr="00994482">
        <w:rPr>
          <w:rtl/>
        </w:rPr>
        <w:t>إن قوله تعالى</w:t>
      </w:r>
      <w:r>
        <w:rPr>
          <w:rtl/>
        </w:rPr>
        <w:t>:</w:t>
      </w:r>
      <w:r w:rsidR="00C56407" w:rsidRPr="00994482">
        <w:rPr>
          <w:rtl/>
        </w:rPr>
        <w:t xml:space="preserve"> </w:t>
      </w:r>
      <w:r>
        <w:rPr>
          <w:rFonts w:hint="cs"/>
          <w:rtl/>
        </w:rPr>
        <w:t>{</w:t>
      </w:r>
      <w:r w:rsidR="00C56407" w:rsidRPr="00994482">
        <w:rPr>
          <w:rtl/>
        </w:rPr>
        <w:t>يريدون وجهه</w:t>
      </w:r>
      <w:r>
        <w:rPr>
          <w:rtl/>
        </w:rPr>
        <w:t>}</w:t>
      </w:r>
      <w:r>
        <w:rPr>
          <w:rFonts w:hint="cs"/>
          <w:rtl/>
        </w:rPr>
        <w:t>،</w:t>
      </w:r>
      <w:r>
        <w:rPr>
          <w:vertAlign w:val="superscript"/>
          <w:rtl/>
        </w:rPr>
        <w:t xml:space="preserve"> </w:t>
      </w:r>
      <w:r w:rsidR="00C56407" w:rsidRPr="00994482">
        <w:rPr>
          <w:rtl/>
        </w:rPr>
        <w:t>وقوله</w:t>
      </w:r>
      <w:r>
        <w:rPr>
          <w:rtl/>
        </w:rPr>
        <w:t>:</w:t>
      </w:r>
      <w:r w:rsidR="00C56407" w:rsidRPr="00994482">
        <w:rPr>
          <w:rtl/>
        </w:rPr>
        <w:t xml:space="preserve"> </w:t>
      </w:r>
      <w:r>
        <w:rPr>
          <w:rFonts w:hint="cs"/>
          <w:rtl/>
        </w:rPr>
        <w:t>{</w:t>
      </w:r>
      <w:r w:rsidR="00C56407" w:rsidRPr="00994482">
        <w:rPr>
          <w:rtl/>
        </w:rPr>
        <w:t>إلا ابتغاء وجه ربه الأعلى</w:t>
      </w:r>
      <w:r>
        <w:rPr>
          <w:rFonts w:hint="cs"/>
          <w:vertAlign w:val="superscript"/>
          <w:rtl/>
        </w:rPr>
        <w:t>}</w:t>
      </w:r>
      <w:r w:rsidR="00C56407">
        <w:rPr>
          <w:rFonts w:hint="cs"/>
          <w:rtl/>
        </w:rPr>
        <w:t xml:space="preserve"> </w:t>
      </w:r>
      <w:r w:rsidR="00C56407" w:rsidRPr="00994482">
        <w:rPr>
          <w:rtl/>
        </w:rPr>
        <w:t>لا يمكن حمل شيء منهما على الظاهر</w:t>
      </w:r>
      <w:r>
        <w:rPr>
          <w:rtl/>
        </w:rPr>
        <w:t xml:space="preserve">، </w:t>
      </w:r>
      <w:r w:rsidR="00C56407" w:rsidRPr="00994482">
        <w:rPr>
          <w:rtl/>
        </w:rPr>
        <w:t>لأن وجهه تعالى</w:t>
      </w:r>
      <w:r>
        <w:rPr>
          <w:rtl/>
        </w:rPr>
        <w:t xml:space="preserve"> </w:t>
      </w:r>
      <w:r w:rsidR="00C56407" w:rsidRPr="00994482">
        <w:rPr>
          <w:rtl/>
        </w:rPr>
        <w:t>-</w:t>
      </w:r>
      <w:r>
        <w:rPr>
          <w:rtl/>
        </w:rPr>
        <w:t xml:space="preserve"> </w:t>
      </w:r>
      <w:r w:rsidR="00C56407" w:rsidRPr="00994482">
        <w:rPr>
          <w:rtl/>
        </w:rPr>
        <w:t>على مذهبهم</w:t>
      </w:r>
      <w:r>
        <w:rPr>
          <w:rtl/>
        </w:rPr>
        <w:t xml:space="preserve"> </w:t>
      </w:r>
      <w:r w:rsidR="00C56407" w:rsidRPr="00994482">
        <w:rPr>
          <w:rtl/>
        </w:rPr>
        <w:t>-</w:t>
      </w:r>
      <w:r>
        <w:rPr>
          <w:rtl/>
        </w:rPr>
        <w:t xml:space="preserve"> </w:t>
      </w:r>
      <w:r w:rsidR="00C56407" w:rsidRPr="00994482">
        <w:rPr>
          <w:rtl/>
        </w:rPr>
        <w:t>قديم أزلي</w:t>
      </w:r>
      <w:r>
        <w:rPr>
          <w:rtl/>
        </w:rPr>
        <w:t>،</w:t>
      </w:r>
      <w:r w:rsidR="00C56407" w:rsidRPr="00994482">
        <w:rPr>
          <w:rtl/>
        </w:rPr>
        <w:t xml:space="preserve"> والقديم الأزلي لا يراد</w:t>
      </w:r>
      <w:r>
        <w:rPr>
          <w:rtl/>
        </w:rPr>
        <w:t xml:space="preserve">، </w:t>
      </w:r>
      <w:r w:rsidR="00C56407" w:rsidRPr="00994482">
        <w:rPr>
          <w:rtl/>
        </w:rPr>
        <w:t>لأن الشيء الذي يراد</w:t>
      </w:r>
      <w:r>
        <w:rPr>
          <w:rtl/>
        </w:rPr>
        <w:t>:</w:t>
      </w:r>
      <w:r w:rsidR="00C56407" w:rsidRPr="00994482">
        <w:rPr>
          <w:rtl/>
        </w:rPr>
        <w:t xml:space="preserve"> معناه أنه يراد حصوله ودخوله في الوجود</w:t>
      </w:r>
      <w:r>
        <w:rPr>
          <w:rtl/>
        </w:rPr>
        <w:t xml:space="preserve">، </w:t>
      </w:r>
      <w:r w:rsidR="00C56407" w:rsidRPr="00994482">
        <w:rPr>
          <w:rtl/>
        </w:rPr>
        <w:t>وذلك في القديم الأزلي: محال</w:t>
      </w:r>
      <w:r>
        <w:rPr>
          <w:rtl/>
        </w:rPr>
        <w:t>:</w:t>
      </w:r>
      <w:r w:rsidR="00C56407" w:rsidRPr="00994482">
        <w:rPr>
          <w:rtl/>
        </w:rPr>
        <w:t xml:space="preserve"> وأيضاً</w:t>
      </w:r>
      <w:r>
        <w:rPr>
          <w:rtl/>
        </w:rPr>
        <w:t>:</w:t>
      </w:r>
      <w:r w:rsidR="00C56407" w:rsidRPr="00994482">
        <w:rPr>
          <w:rtl/>
        </w:rPr>
        <w:t xml:space="preserve"> فهؤلاء كانوا يعبدون الله تعالى</w:t>
      </w:r>
      <w:r>
        <w:rPr>
          <w:rtl/>
        </w:rPr>
        <w:t>،</w:t>
      </w:r>
      <w:r w:rsidR="00C56407" w:rsidRPr="00994482">
        <w:rPr>
          <w:rtl/>
        </w:rPr>
        <w:t xml:space="preserve"> وما كانوا يريدون وجه الله</w:t>
      </w:r>
      <w:r>
        <w:rPr>
          <w:rtl/>
        </w:rPr>
        <w:t xml:space="preserve">، </w:t>
      </w:r>
      <w:r w:rsidR="00C56407" w:rsidRPr="00994482">
        <w:rPr>
          <w:rtl/>
        </w:rPr>
        <w:t>كيف كان</w:t>
      </w:r>
      <w:r>
        <w:rPr>
          <w:rtl/>
        </w:rPr>
        <w:t>؟</w:t>
      </w:r>
      <w:r w:rsidR="00C56407" w:rsidRPr="00994482">
        <w:rPr>
          <w:rtl/>
        </w:rPr>
        <w:t xml:space="preserve"> لأنه لو كان غضباناً عليهم فهم لا يريدونه</w:t>
      </w:r>
      <w:r>
        <w:rPr>
          <w:rtl/>
        </w:rPr>
        <w:t xml:space="preserve">، </w:t>
      </w:r>
      <w:r w:rsidR="00C56407" w:rsidRPr="00994482">
        <w:rPr>
          <w:rtl/>
        </w:rPr>
        <w:t>وإنما يريدون منه كونه راضياً عنهم</w:t>
      </w:r>
      <w:r>
        <w:rPr>
          <w:rtl/>
        </w:rPr>
        <w:t>،</w:t>
      </w:r>
      <w:r w:rsidR="00C56407" w:rsidRPr="00994482">
        <w:rPr>
          <w:rtl/>
        </w:rPr>
        <w:t xml:space="preserve"> وذلك يدل على أنه ليس المراد من الوجه في هذه الآيات</w:t>
      </w:r>
      <w:r>
        <w:rPr>
          <w:rtl/>
        </w:rPr>
        <w:t>:</w:t>
      </w:r>
      <w:r w:rsidR="00C56407" w:rsidRPr="00994482">
        <w:rPr>
          <w:rtl/>
        </w:rPr>
        <w:t xml:space="preserve"> نفس الجارحة المخصوصة</w:t>
      </w:r>
      <w:r>
        <w:rPr>
          <w:rtl/>
        </w:rPr>
        <w:t>،</w:t>
      </w:r>
      <w:r w:rsidR="00C56407" w:rsidRPr="00994482">
        <w:rPr>
          <w:rtl/>
        </w:rPr>
        <w:t xml:space="preserve"> بل المراد منه شيء آخر وهو كونه راضياً عنهم</w:t>
      </w:r>
      <w:r>
        <w:rPr>
          <w:rFonts w:hint="cs"/>
          <w:rtl/>
        </w:rPr>
        <w:t>،</w:t>
      </w:r>
      <w:r w:rsidR="00C56407">
        <w:rPr>
          <w:rFonts w:hint="cs"/>
          <w:rtl/>
        </w:rPr>
        <w:t xml:space="preserve"> </w:t>
      </w:r>
      <w:r>
        <w:rPr>
          <w:bCs/>
          <w:rtl/>
        </w:rPr>
        <w:t>(</w:t>
      </w:r>
      <w:r w:rsidR="00C56407" w:rsidRPr="00294291">
        <w:rPr>
          <w:bCs/>
          <w:rtl/>
        </w:rPr>
        <w:t>الخامس</w:t>
      </w:r>
      <w:r>
        <w:rPr>
          <w:bCs/>
          <w:rtl/>
        </w:rPr>
        <w:t>)</w:t>
      </w:r>
      <w:r>
        <w:rPr>
          <w:rtl/>
        </w:rPr>
        <w:t>:</w:t>
      </w:r>
      <w:r w:rsidR="00C56407">
        <w:rPr>
          <w:rFonts w:hint="cs"/>
          <w:rtl/>
        </w:rPr>
        <w:t xml:space="preserve"> </w:t>
      </w:r>
      <w:r w:rsidR="00C56407" w:rsidRPr="00994482">
        <w:rPr>
          <w:rtl/>
        </w:rPr>
        <w:t>الخبر الذي رويناه</w:t>
      </w:r>
      <w:r>
        <w:rPr>
          <w:rtl/>
        </w:rPr>
        <w:t xml:space="preserve">، </w:t>
      </w:r>
      <w:r w:rsidR="00C56407" w:rsidRPr="00994482">
        <w:rPr>
          <w:rtl/>
        </w:rPr>
        <w:t>وهو قوله عليه السلام</w:t>
      </w:r>
      <w:r>
        <w:rPr>
          <w:rtl/>
        </w:rPr>
        <w:t>:</w:t>
      </w:r>
      <w:r w:rsidR="00C56407" w:rsidRPr="00994482">
        <w:rPr>
          <w:rtl/>
        </w:rPr>
        <w:t xml:space="preserve"> " أقرب ما تكون المرأة من وجه ربها</w:t>
      </w:r>
      <w:r>
        <w:rPr>
          <w:rtl/>
        </w:rPr>
        <w:t>،</w:t>
      </w:r>
      <w:r w:rsidR="00C56407" w:rsidRPr="00994482">
        <w:rPr>
          <w:rtl/>
        </w:rPr>
        <w:t xml:space="preserve"> إذا كانت في قعر بيتها " ومعلوم</w:t>
      </w:r>
      <w:r>
        <w:rPr>
          <w:rtl/>
        </w:rPr>
        <w:t>:</w:t>
      </w:r>
      <w:r w:rsidR="00C56407" w:rsidRPr="00994482">
        <w:rPr>
          <w:rtl/>
        </w:rPr>
        <w:t xml:space="preserve"> إنه لو كان المراد من الوجه</w:t>
      </w:r>
      <w:r>
        <w:rPr>
          <w:rtl/>
        </w:rPr>
        <w:t>:</w:t>
      </w:r>
      <w:r w:rsidR="00C56407" w:rsidRPr="00994482">
        <w:rPr>
          <w:rtl/>
        </w:rPr>
        <w:t xml:space="preserve"> العضو المخصوص</w:t>
      </w:r>
      <w:r>
        <w:rPr>
          <w:rtl/>
        </w:rPr>
        <w:t>،</w:t>
      </w:r>
      <w:r w:rsidR="00C56407" w:rsidRPr="00994482">
        <w:rPr>
          <w:rtl/>
        </w:rPr>
        <w:t xml:space="preserve"> لم يختلف الحال في القرب والبعد</w:t>
      </w:r>
      <w:r>
        <w:rPr>
          <w:rtl/>
        </w:rPr>
        <w:t xml:space="preserve">، </w:t>
      </w:r>
      <w:r w:rsidR="00C56407" w:rsidRPr="00994482">
        <w:rPr>
          <w:rtl/>
        </w:rPr>
        <w:t>بسبب أن تكون في بيتها أو لم تكن</w:t>
      </w:r>
      <w:r>
        <w:rPr>
          <w:rtl/>
        </w:rPr>
        <w:t xml:space="preserve">، </w:t>
      </w:r>
      <w:r w:rsidR="00C56407" w:rsidRPr="00994482">
        <w:rPr>
          <w:rtl/>
        </w:rPr>
        <w:t>أما إذا حملنا الوجه على الرضاء</w:t>
      </w:r>
      <w:r>
        <w:rPr>
          <w:rtl/>
        </w:rPr>
        <w:t>،</w:t>
      </w:r>
      <w:r w:rsidR="00C56407" w:rsidRPr="00994482">
        <w:rPr>
          <w:rtl/>
        </w:rPr>
        <w:t xml:space="preserve"> استقام ذلك</w:t>
      </w:r>
      <w:r>
        <w:rPr>
          <w:rtl/>
        </w:rPr>
        <w:t xml:space="preserve">، </w:t>
      </w:r>
      <w:r w:rsidR="00C56407" w:rsidRPr="00994482">
        <w:rPr>
          <w:rtl/>
        </w:rPr>
        <w:t>فثبت بهذه الدلائل</w:t>
      </w:r>
      <w:r>
        <w:rPr>
          <w:rtl/>
        </w:rPr>
        <w:t>:</w:t>
      </w:r>
      <w:r w:rsidR="00C56407" w:rsidRPr="00994482">
        <w:rPr>
          <w:rtl/>
        </w:rPr>
        <w:t xml:space="preserve"> أنه لا يمكن أن يكون الوجه المذكور في هذه الآيات والأخبار بمعنى العضو والجارحة</w:t>
      </w:r>
      <w:r>
        <w:rPr>
          <w:rtl/>
        </w:rPr>
        <w:t>،</w:t>
      </w:r>
      <w:r w:rsidR="00C56407">
        <w:rPr>
          <w:rFonts w:hint="cs"/>
          <w:rtl/>
        </w:rPr>
        <w:t xml:space="preserve"> </w:t>
      </w:r>
      <w:r w:rsidR="00C56407" w:rsidRPr="00994482">
        <w:rPr>
          <w:rtl/>
        </w:rPr>
        <w:t>إذا عرفت هذا</w:t>
      </w:r>
      <w:r>
        <w:rPr>
          <w:rtl/>
        </w:rPr>
        <w:t>،</w:t>
      </w:r>
      <w:r w:rsidR="00C56407" w:rsidRPr="00994482">
        <w:rPr>
          <w:rtl/>
        </w:rPr>
        <w:t xml:space="preserve"> فنقول</w:t>
      </w:r>
      <w:r>
        <w:rPr>
          <w:rtl/>
        </w:rPr>
        <w:t>:</w:t>
      </w:r>
      <w:r w:rsidR="00C56407" w:rsidRPr="00994482">
        <w:rPr>
          <w:rtl/>
        </w:rPr>
        <w:t xml:space="preserve"> لفظ الوجه قد يجعل كناية عن الذات تارة</w:t>
      </w:r>
      <w:r>
        <w:rPr>
          <w:rtl/>
        </w:rPr>
        <w:t>،</w:t>
      </w:r>
      <w:r w:rsidR="00C56407" w:rsidRPr="00994482">
        <w:rPr>
          <w:rtl/>
        </w:rPr>
        <w:t xml:space="preserve"> وعن الرضى أخرى</w:t>
      </w:r>
      <w:r>
        <w:rPr>
          <w:rtl/>
        </w:rPr>
        <w:t>،</w:t>
      </w:r>
      <w:r w:rsidR="00C56407">
        <w:rPr>
          <w:rFonts w:hint="cs"/>
          <w:rtl/>
        </w:rPr>
        <w:t xml:space="preserve"> </w:t>
      </w:r>
      <w:r w:rsidR="00C56407" w:rsidRPr="00994482">
        <w:rPr>
          <w:rtl/>
        </w:rPr>
        <w:t>أما</w:t>
      </w:r>
      <w:r>
        <w:rPr>
          <w:rtl/>
        </w:rPr>
        <w:t xml:space="preserve"> (</w:t>
      </w:r>
      <w:r w:rsidR="00C56407">
        <w:rPr>
          <w:rtl/>
        </w:rPr>
        <w:t>الأول</w:t>
      </w:r>
      <w:r>
        <w:rPr>
          <w:rtl/>
        </w:rPr>
        <w:t xml:space="preserve">) </w:t>
      </w:r>
      <w:r w:rsidR="00C56407" w:rsidRPr="00994482">
        <w:rPr>
          <w:rtl/>
        </w:rPr>
        <w:t>فنقول</w:t>
      </w:r>
      <w:r>
        <w:rPr>
          <w:rtl/>
        </w:rPr>
        <w:t>:</w:t>
      </w:r>
      <w:r w:rsidR="00C56407" w:rsidRPr="00994482">
        <w:rPr>
          <w:rtl/>
        </w:rPr>
        <w:t xml:space="preserve"> السبب في وجوب جعل الوجه كناية عن الذات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 المرئي من الإنسان في أكثر الأوقات ليس إلا وجهه</w:t>
      </w:r>
      <w:r>
        <w:rPr>
          <w:rtl/>
        </w:rPr>
        <w:t>،</w:t>
      </w:r>
      <w:r w:rsidR="00C56407" w:rsidRPr="00994482">
        <w:rPr>
          <w:rtl/>
        </w:rPr>
        <w:t xml:space="preserve"> وبوجهه يتميز ذلك الإنسان</w:t>
      </w:r>
      <w:r>
        <w:rPr>
          <w:rtl/>
        </w:rPr>
        <w:t>،</w:t>
      </w:r>
      <w:r w:rsidR="00C56407" w:rsidRPr="00994482">
        <w:rPr>
          <w:rtl/>
        </w:rPr>
        <w:t xml:space="preserve"> عن غيره</w:t>
      </w:r>
      <w:r>
        <w:rPr>
          <w:rtl/>
        </w:rPr>
        <w:t>،</w:t>
      </w:r>
      <w:r w:rsidR="00C56407" w:rsidRPr="00994482">
        <w:rPr>
          <w:rtl/>
        </w:rPr>
        <w:t xml:space="preserve"> فالوجه كأنه العضو الذي به يتحقق وجود ذلك الإنسان</w:t>
      </w:r>
      <w:r>
        <w:rPr>
          <w:rtl/>
        </w:rPr>
        <w:t>،</w:t>
      </w:r>
      <w:r w:rsidR="00C56407" w:rsidRPr="00994482">
        <w:rPr>
          <w:rtl/>
        </w:rPr>
        <w:t xml:space="preserve"> وبه يعرف كونه موجوداً</w:t>
      </w:r>
      <w:r>
        <w:rPr>
          <w:rtl/>
        </w:rPr>
        <w:t>،</w:t>
      </w:r>
      <w:r w:rsidR="00C56407" w:rsidRPr="00994482">
        <w:rPr>
          <w:rtl/>
        </w:rPr>
        <w:t xml:space="preserve"> ولما كان الأمر كذلك</w:t>
      </w:r>
      <w:r>
        <w:rPr>
          <w:rtl/>
        </w:rPr>
        <w:t>،</w:t>
      </w:r>
      <w:r w:rsidR="00C56407" w:rsidRPr="00994482">
        <w:rPr>
          <w:rtl/>
        </w:rPr>
        <w:t xml:space="preserve"> لا جرم حسن جعل الوجه اسماً لكل الذات</w:t>
      </w:r>
      <w:r>
        <w:rPr>
          <w:rtl/>
        </w:rPr>
        <w:t xml:space="preserve">، </w:t>
      </w:r>
      <w:r w:rsidR="00C56407" w:rsidRPr="00994482">
        <w:rPr>
          <w:rtl/>
        </w:rPr>
        <w:t>ومما يقوي ذلك</w:t>
      </w:r>
      <w:r>
        <w:rPr>
          <w:rtl/>
        </w:rPr>
        <w:t>:</w:t>
      </w:r>
      <w:r w:rsidR="00C56407" w:rsidRPr="00994482">
        <w:rPr>
          <w:rtl/>
        </w:rPr>
        <w:t xml:space="preserve"> أن القوم إذا كان معهم إنسان يرتب أحوالهم</w:t>
      </w:r>
      <w:r>
        <w:rPr>
          <w:rtl/>
        </w:rPr>
        <w:t xml:space="preserve">، </w:t>
      </w:r>
      <w:r w:rsidR="00C56407" w:rsidRPr="00994482">
        <w:rPr>
          <w:rtl/>
        </w:rPr>
        <w:t>ويقوم بإصلاح أمورهم</w:t>
      </w:r>
      <w:r>
        <w:rPr>
          <w:rtl/>
        </w:rPr>
        <w:t>،</w:t>
      </w:r>
      <w:r w:rsidR="00C56407" w:rsidRPr="00994482">
        <w:rPr>
          <w:rtl/>
        </w:rPr>
        <w:t xml:space="preserve"> سمى وجه القوم</w:t>
      </w:r>
      <w:r>
        <w:rPr>
          <w:rtl/>
        </w:rPr>
        <w:t>،</w:t>
      </w:r>
      <w:r w:rsidR="00C56407" w:rsidRPr="00994482">
        <w:rPr>
          <w:rtl/>
        </w:rPr>
        <w:t xml:space="preserve"> </w:t>
      </w:r>
      <w:r w:rsidR="00C56407">
        <w:rPr>
          <w:rtl/>
        </w:rPr>
        <w:t>و وجيههم</w:t>
      </w:r>
      <w:r>
        <w:rPr>
          <w:rtl/>
        </w:rPr>
        <w:t xml:space="preserve">، </w:t>
      </w:r>
      <w:r w:rsidR="00C56407">
        <w:rPr>
          <w:rtl/>
        </w:rPr>
        <w:t>والسبب فيه ما ذكرنا</w:t>
      </w:r>
      <w:r>
        <w:rPr>
          <w:rtl/>
        </w:rPr>
        <w:t>، (</w:t>
      </w:r>
      <w:r w:rsidR="00C56407">
        <w:rPr>
          <w:rtl/>
        </w:rPr>
        <w:t>الثاني</w:t>
      </w:r>
      <w:r>
        <w:rPr>
          <w:rtl/>
        </w:rPr>
        <w:t>):</w:t>
      </w:r>
      <w:r w:rsidR="00C56407" w:rsidRPr="00994482">
        <w:rPr>
          <w:rtl/>
        </w:rPr>
        <w:t xml:space="preserve"> إن المقصود من الإنسان ظهور آثار عقله وحسه وفهمه وفكره</w:t>
      </w:r>
      <w:r>
        <w:rPr>
          <w:rtl/>
        </w:rPr>
        <w:t xml:space="preserve">، </w:t>
      </w:r>
      <w:r w:rsidR="00C56407" w:rsidRPr="00994482">
        <w:rPr>
          <w:rtl/>
        </w:rPr>
        <w:t>ومعلوم</w:t>
      </w:r>
      <w:r>
        <w:rPr>
          <w:rtl/>
        </w:rPr>
        <w:t>:</w:t>
      </w:r>
      <w:r w:rsidR="00C56407" w:rsidRPr="00994482">
        <w:rPr>
          <w:rtl/>
        </w:rPr>
        <w:t xml:space="preserve"> أن معدن هذه الأحوال هو الرأس</w:t>
      </w:r>
      <w:r>
        <w:rPr>
          <w:rtl/>
        </w:rPr>
        <w:t>،</w:t>
      </w:r>
      <w:r w:rsidR="00C56407" w:rsidRPr="00994482">
        <w:rPr>
          <w:rtl/>
        </w:rPr>
        <w:t xml:space="preserve"> ومظهر آثار هذه القوى هو الوجه</w:t>
      </w:r>
      <w:r>
        <w:rPr>
          <w:rtl/>
        </w:rPr>
        <w:t xml:space="preserve">، </w:t>
      </w:r>
      <w:r w:rsidR="00C56407" w:rsidRPr="00994482">
        <w:rPr>
          <w:rtl/>
        </w:rPr>
        <w:t>ولما كان معظم المقصود من خلق الإنسان إنما يظهر في الوجه</w:t>
      </w:r>
      <w:r>
        <w:rPr>
          <w:rtl/>
        </w:rPr>
        <w:t>،</w:t>
      </w:r>
      <w:r w:rsidR="00C56407" w:rsidRPr="00994482">
        <w:rPr>
          <w:rtl/>
        </w:rPr>
        <w:t xml:space="preserve"> لا جرم حسن إطلاق اسم الوجه على كل الذات</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إن الوجه مخصوص بمزيد الحسن واللطافة</w:t>
      </w:r>
      <w:r>
        <w:rPr>
          <w:rtl/>
        </w:rPr>
        <w:t>،</w:t>
      </w:r>
      <w:r w:rsidR="00C56407" w:rsidRPr="00994482">
        <w:rPr>
          <w:rtl/>
        </w:rPr>
        <w:t xml:space="preserve"> والتركيب</w:t>
      </w:r>
      <w:r w:rsidR="00C56407">
        <w:rPr>
          <w:rFonts w:hint="cs"/>
          <w:rtl/>
        </w:rPr>
        <w:t xml:space="preserve"> </w:t>
      </w:r>
      <w:r w:rsidR="00C56407" w:rsidRPr="00994482">
        <w:rPr>
          <w:rtl/>
        </w:rPr>
        <w:t>العجيب</w:t>
      </w:r>
      <w:r>
        <w:rPr>
          <w:rtl/>
        </w:rPr>
        <w:t xml:space="preserve">، </w:t>
      </w:r>
      <w:r w:rsidR="00C56407" w:rsidRPr="00994482">
        <w:rPr>
          <w:rtl/>
        </w:rPr>
        <w:t>والتأليف الغريب</w:t>
      </w:r>
      <w:r>
        <w:rPr>
          <w:rtl/>
        </w:rPr>
        <w:t xml:space="preserve">، </w:t>
      </w:r>
      <w:r w:rsidR="00C56407" w:rsidRPr="00994482">
        <w:rPr>
          <w:rtl/>
        </w:rPr>
        <w:t>وكل ما في القلب من الأحوال</w:t>
      </w:r>
      <w:r>
        <w:rPr>
          <w:rtl/>
        </w:rPr>
        <w:t>،</w:t>
      </w:r>
      <w:r w:rsidR="00C56407" w:rsidRPr="00994482">
        <w:rPr>
          <w:rtl/>
        </w:rPr>
        <w:t xml:space="preserve"> فإنه يظهر على الوجه</w:t>
      </w:r>
      <w:r>
        <w:rPr>
          <w:rtl/>
        </w:rPr>
        <w:t>،</w:t>
      </w:r>
      <w:r w:rsidR="00C56407" w:rsidRPr="00994482">
        <w:rPr>
          <w:rtl/>
        </w:rPr>
        <w:t xml:space="preserve"> فلما امتاز الوجه عن سائر الأعضاء بهذه الخواص</w:t>
      </w:r>
      <w:r>
        <w:rPr>
          <w:rtl/>
        </w:rPr>
        <w:t>،</w:t>
      </w:r>
      <w:r w:rsidR="00C56407" w:rsidRPr="00994482">
        <w:rPr>
          <w:rtl/>
        </w:rPr>
        <w:t xml:space="preserve"> لا جرم حسن إطلاق لفظ الوجه على كل الذات</w:t>
      </w:r>
      <w:r>
        <w:rPr>
          <w:rtl/>
        </w:rPr>
        <w:t>،</w:t>
      </w:r>
      <w:r w:rsidR="00C56407">
        <w:rPr>
          <w:rFonts w:hint="cs"/>
          <w:rtl/>
        </w:rPr>
        <w:t xml:space="preserve"> </w:t>
      </w:r>
      <w:r w:rsidR="00C56407" w:rsidRPr="00994482">
        <w:rPr>
          <w:rtl/>
        </w:rPr>
        <w:t>وأما بيان السبب في جواز جعل لفظ الوجه كناية عن الرضى</w:t>
      </w:r>
      <w:r>
        <w:rPr>
          <w:rtl/>
        </w:rPr>
        <w:t>:</w:t>
      </w:r>
      <w:r w:rsidR="00C56407" w:rsidRPr="00994482">
        <w:rPr>
          <w:rtl/>
        </w:rPr>
        <w:t xml:space="preserve"> فهو أن الإنسان إذا مال قلبه إلى الشيء أقبل بوجهه عليه</w:t>
      </w:r>
      <w:r>
        <w:rPr>
          <w:rtl/>
        </w:rPr>
        <w:t>،</w:t>
      </w:r>
      <w:r w:rsidR="00C56407" w:rsidRPr="00994482">
        <w:rPr>
          <w:rtl/>
        </w:rPr>
        <w:t xml:space="preserve"> وإذا كره شيئاً أعرض بوجهه</w:t>
      </w:r>
      <w:r w:rsidR="00C56407">
        <w:rPr>
          <w:rFonts w:hint="cs"/>
          <w:rtl/>
        </w:rPr>
        <w:t xml:space="preserve"> </w:t>
      </w:r>
      <w:r w:rsidR="00C56407" w:rsidRPr="00994482">
        <w:rPr>
          <w:rtl/>
        </w:rPr>
        <w:t>عنه</w:t>
      </w:r>
      <w:r>
        <w:rPr>
          <w:rFonts w:hint="cs"/>
          <w:rtl/>
        </w:rPr>
        <w:t>،</w:t>
      </w:r>
      <w:r w:rsidR="00C56407">
        <w:rPr>
          <w:rFonts w:hint="cs"/>
          <w:rtl/>
        </w:rPr>
        <w:t xml:space="preserve"> </w:t>
      </w:r>
      <w:r w:rsidR="00C56407" w:rsidRPr="00994482">
        <w:rPr>
          <w:rtl/>
        </w:rPr>
        <w:t>فلما كان إقبال الإنسان بوجهه عليه</w:t>
      </w:r>
      <w:r>
        <w:rPr>
          <w:rtl/>
        </w:rPr>
        <w:t>،</w:t>
      </w:r>
      <w:r w:rsidR="00C56407" w:rsidRPr="00994482">
        <w:rPr>
          <w:rtl/>
        </w:rPr>
        <w:t xml:space="preserve"> لوازم كونه مائلاً إليه</w:t>
      </w:r>
      <w:r>
        <w:rPr>
          <w:rtl/>
        </w:rPr>
        <w:t>،</w:t>
      </w:r>
      <w:r w:rsidR="00C56407" w:rsidRPr="00994482">
        <w:rPr>
          <w:rtl/>
        </w:rPr>
        <w:t xml:space="preserve"> لا جرم حسن جعل لفظ الوجه كناية عن الرضى</w:t>
      </w:r>
      <w:r>
        <w:rPr>
          <w:rtl/>
        </w:rPr>
        <w:t xml:space="preserve">، </w:t>
      </w:r>
      <w:r w:rsidR="00C56407" w:rsidRPr="00994482">
        <w:rPr>
          <w:rtl/>
        </w:rPr>
        <w:t>إذا عرفت هذه المقدمة</w:t>
      </w:r>
      <w:r>
        <w:rPr>
          <w:rtl/>
        </w:rPr>
        <w:t>،</w:t>
      </w:r>
      <w:r w:rsidR="00C56407" w:rsidRPr="00994482">
        <w:rPr>
          <w:rtl/>
        </w:rPr>
        <w:t xml:space="preserve"> فنقول</w:t>
      </w:r>
      <w:r>
        <w:rPr>
          <w:rtl/>
        </w:rPr>
        <w:t>:</w:t>
      </w:r>
      <w:r w:rsidR="00C56407" w:rsidRPr="00994482">
        <w:rPr>
          <w:rtl/>
        </w:rPr>
        <w:t xml:space="preserve"> أما قوله تعالى</w:t>
      </w:r>
      <w:r>
        <w:rPr>
          <w:rtl/>
        </w:rPr>
        <w:t>:</w:t>
      </w:r>
      <w:r w:rsidR="00C56407" w:rsidRPr="00994482">
        <w:rPr>
          <w:rtl/>
        </w:rPr>
        <w:t xml:space="preserve"> </w:t>
      </w:r>
      <w:r>
        <w:rPr>
          <w:rFonts w:hint="cs"/>
          <w:rtl/>
        </w:rPr>
        <w:t>{</w:t>
      </w:r>
      <w:r w:rsidR="00C56407" w:rsidRPr="00994482">
        <w:rPr>
          <w:rtl/>
        </w:rPr>
        <w:t>كل شيء هالك إلا وجهه</w:t>
      </w:r>
      <w:r>
        <w:rPr>
          <w:rtl/>
        </w:rPr>
        <w:t>}</w:t>
      </w:r>
      <w:r>
        <w:rPr>
          <w:rFonts w:hint="cs"/>
          <w:rtl/>
        </w:rPr>
        <w:t>،</w:t>
      </w:r>
      <w:r w:rsidR="00C56407" w:rsidRPr="00994482">
        <w:rPr>
          <w:rtl/>
        </w:rPr>
        <w:t xml:space="preserve"> وقوله</w:t>
      </w:r>
      <w:r>
        <w:rPr>
          <w:rtl/>
        </w:rPr>
        <w:t>:</w:t>
      </w:r>
      <w:r w:rsidR="00C56407" w:rsidRPr="00994482">
        <w:rPr>
          <w:rtl/>
        </w:rPr>
        <w:t xml:space="preserve"> </w:t>
      </w:r>
      <w:r>
        <w:rPr>
          <w:rFonts w:hint="cs"/>
          <w:rtl/>
        </w:rPr>
        <w:t>{</w:t>
      </w:r>
      <w:r w:rsidR="00C56407" w:rsidRPr="00994482">
        <w:rPr>
          <w:rtl/>
        </w:rPr>
        <w:t>ويبقى وجهه ربك</w:t>
      </w:r>
      <w:r>
        <w:rPr>
          <w:rtl/>
        </w:rPr>
        <w:t>}</w:t>
      </w:r>
      <w:r>
        <w:rPr>
          <w:rFonts w:hint="cs"/>
          <w:rtl/>
        </w:rPr>
        <w:t>،</w:t>
      </w:r>
      <w:r w:rsidR="00C56407">
        <w:rPr>
          <w:rFonts w:hint="cs"/>
          <w:rtl/>
        </w:rPr>
        <w:t xml:space="preserve"> </w:t>
      </w:r>
      <w:r w:rsidR="00C56407" w:rsidRPr="00994482">
        <w:rPr>
          <w:rtl/>
        </w:rPr>
        <w:t>فالمراد منه</w:t>
      </w:r>
      <w:r>
        <w:rPr>
          <w:rtl/>
        </w:rPr>
        <w:t>:</w:t>
      </w:r>
      <w:r w:rsidR="00C56407" w:rsidRPr="00994482">
        <w:rPr>
          <w:rtl/>
        </w:rPr>
        <w:t xml:space="preserve"> الذات</w:t>
      </w:r>
      <w:r>
        <w:rPr>
          <w:rtl/>
        </w:rPr>
        <w:t xml:space="preserve">، </w:t>
      </w:r>
      <w:r w:rsidR="00C56407" w:rsidRPr="00994482">
        <w:rPr>
          <w:rtl/>
        </w:rPr>
        <w:t>والمقصود من ذكره</w:t>
      </w:r>
      <w:r>
        <w:rPr>
          <w:rtl/>
        </w:rPr>
        <w:t>:</w:t>
      </w:r>
      <w:r w:rsidR="00C56407" w:rsidRPr="00994482">
        <w:rPr>
          <w:rtl/>
        </w:rPr>
        <w:t xml:space="preserve"> التأكيد والمبالغة</w:t>
      </w:r>
      <w:r>
        <w:rPr>
          <w:rtl/>
        </w:rPr>
        <w:t xml:space="preserve">، </w:t>
      </w:r>
      <w:r w:rsidR="00C56407" w:rsidRPr="00994482">
        <w:rPr>
          <w:rtl/>
        </w:rPr>
        <w:t>فإنه يقال</w:t>
      </w:r>
      <w:r>
        <w:rPr>
          <w:rtl/>
        </w:rPr>
        <w:t>:</w:t>
      </w:r>
      <w:r w:rsidR="00C56407" w:rsidRPr="00994482">
        <w:rPr>
          <w:rtl/>
        </w:rPr>
        <w:t xml:space="preserve"> وجه هذا الأمر</w:t>
      </w:r>
      <w:r>
        <w:rPr>
          <w:rtl/>
        </w:rPr>
        <w:t>:</w:t>
      </w:r>
      <w:r w:rsidR="00C56407" w:rsidRPr="00994482">
        <w:rPr>
          <w:rtl/>
        </w:rPr>
        <w:t xml:space="preserve"> كذا وكذا</w:t>
      </w:r>
      <w:r>
        <w:rPr>
          <w:rtl/>
        </w:rPr>
        <w:t>،</w:t>
      </w:r>
      <w:r w:rsidR="00C56407" w:rsidRPr="00994482">
        <w:rPr>
          <w:rtl/>
        </w:rPr>
        <w:t xml:space="preserve"> ووجه هذا الدليل</w:t>
      </w:r>
      <w:r>
        <w:rPr>
          <w:rtl/>
        </w:rPr>
        <w:t>:</w:t>
      </w:r>
      <w:r w:rsidR="00C56407" w:rsidRPr="00994482">
        <w:rPr>
          <w:rtl/>
        </w:rPr>
        <w:t xml:space="preserve"> هو كذا وكذا</w:t>
      </w:r>
      <w:r>
        <w:rPr>
          <w:rtl/>
        </w:rPr>
        <w:t>،</w:t>
      </w:r>
      <w:r w:rsidR="00C56407" w:rsidRPr="00994482">
        <w:rPr>
          <w:rtl/>
        </w:rPr>
        <w:t xml:space="preserve"> والمراد منه</w:t>
      </w:r>
      <w:r>
        <w:rPr>
          <w:rtl/>
        </w:rPr>
        <w:t>:</w:t>
      </w:r>
      <w:r w:rsidR="00C56407" w:rsidRPr="00994482">
        <w:rPr>
          <w:rtl/>
        </w:rPr>
        <w:t xml:space="preserve"> هو نفس ذلك الشيء</w:t>
      </w:r>
      <w:r>
        <w:rPr>
          <w:rtl/>
        </w:rPr>
        <w:t>،</w:t>
      </w:r>
      <w:r w:rsidR="00C56407" w:rsidRPr="00994482">
        <w:rPr>
          <w:rtl/>
        </w:rPr>
        <w:t xml:space="preserve"> ونفس ذلك الدليل</w:t>
      </w:r>
      <w:r>
        <w:rPr>
          <w:rtl/>
        </w:rPr>
        <w:t xml:space="preserve">، </w:t>
      </w:r>
      <w:r w:rsidR="00C56407" w:rsidRPr="00994482">
        <w:rPr>
          <w:rtl/>
        </w:rPr>
        <w:t>فكذا هذا</w:t>
      </w:r>
      <w:r>
        <w:rPr>
          <w:rtl/>
        </w:rPr>
        <w:t>،</w:t>
      </w:r>
      <w:r w:rsidR="00C56407">
        <w:rPr>
          <w:rFonts w:hint="cs"/>
          <w:rtl/>
        </w:rPr>
        <w:t xml:space="preserve"> </w:t>
      </w:r>
      <w:r w:rsidR="00C56407" w:rsidRPr="00994482">
        <w:rPr>
          <w:rtl/>
        </w:rPr>
        <w:t>وأما قوله تعالى</w:t>
      </w:r>
      <w:r>
        <w:rPr>
          <w:rtl/>
        </w:rPr>
        <w:t>:</w:t>
      </w:r>
      <w:r w:rsidR="00C56407" w:rsidRPr="00994482">
        <w:rPr>
          <w:rtl/>
        </w:rPr>
        <w:t xml:space="preserve"> </w:t>
      </w:r>
      <w:r>
        <w:rPr>
          <w:rFonts w:hint="cs"/>
          <w:rtl/>
        </w:rPr>
        <w:t>{</w:t>
      </w:r>
      <w:r w:rsidR="00C56407" w:rsidRPr="00994482">
        <w:rPr>
          <w:rtl/>
        </w:rPr>
        <w:t>فثم وجه الله</w:t>
      </w:r>
      <w:r>
        <w:rPr>
          <w:rFonts w:hint="cs"/>
          <w:rtl/>
        </w:rPr>
        <w:t>}،</w:t>
      </w:r>
      <w:r w:rsidR="00C56407">
        <w:rPr>
          <w:rFonts w:hint="cs"/>
          <w:rtl/>
        </w:rPr>
        <w:t xml:space="preserve"> </w:t>
      </w:r>
      <w:r>
        <w:rPr>
          <w:rFonts w:hint="cs"/>
          <w:rtl/>
        </w:rPr>
        <w:t>{</w:t>
      </w:r>
      <w:r w:rsidR="00C56407" w:rsidRPr="00994482">
        <w:rPr>
          <w:rtl/>
        </w:rPr>
        <w:t>إنما نطعمكم لوجه الله</w:t>
      </w:r>
      <w:r>
        <w:rPr>
          <w:rtl/>
        </w:rPr>
        <w:t>}</w:t>
      </w:r>
      <w:r>
        <w:rPr>
          <w:rFonts w:hint="cs"/>
          <w:rtl/>
        </w:rPr>
        <w:t>،</w:t>
      </w:r>
      <w:r w:rsidR="00C56407">
        <w:rPr>
          <w:rFonts w:hint="cs"/>
          <w:rtl/>
        </w:rPr>
        <w:t xml:space="preserve"> </w:t>
      </w:r>
      <w:r>
        <w:rPr>
          <w:rFonts w:hint="cs"/>
          <w:rtl/>
        </w:rPr>
        <w:t>{</w:t>
      </w:r>
      <w:r w:rsidR="00C56407" w:rsidRPr="00994482">
        <w:rPr>
          <w:rtl/>
        </w:rPr>
        <w:t>إلا ابتغاء وجه ربه الأعلى</w:t>
      </w:r>
      <w:r>
        <w:rPr>
          <w:rtl/>
        </w:rPr>
        <w:t>}</w:t>
      </w:r>
      <w:r>
        <w:rPr>
          <w:rFonts w:hint="cs"/>
          <w:rtl/>
        </w:rPr>
        <w:t>،</w:t>
      </w:r>
      <w:r w:rsidR="00C56407">
        <w:rPr>
          <w:rFonts w:hint="cs"/>
          <w:rtl/>
        </w:rPr>
        <w:t xml:space="preserve"> </w:t>
      </w:r>
      <w:r w:rsidR="00C56407" w:rsidRPr="00994482">
        <w:rPr>
          <w:rtl/>
        </w:rPr>
        <w:t>فالمراد من الكل</w:t>
      </w:r>
      <w:r>
        <w:rPr>
          <w:rtl/>
        </w:rPr>
        <w:t>:</w:t>
      </w:r>
      <w:r w:rsidR="00C56407" w:rsidRPr="00994482">
        <w:rPr>
          <w:rtl/>
        </w:rPr>
        <w:t xml:space="preserve"> رضى الله تعالى</w:t>
      </w:r>
      <w:r>
        <w:rPr>
          <w:rtl/>
        </w:rPr>
        <w:t>،</w:t>
      </w:r>
      <w:r w:rsidR="00C56407">
        <w:rPr>
          <w:rFonts w:hint="cs"/>
          <w:rtl/>
        </w:rPr>
        <w:t xml:space="preserve"> و</w:t>
      </w:r>
      <w:r w:rsidR="00C56407" w:rsidRPr="00994482">
        <w:rPr>
          <w:rtl/>
        </w:rPr>
        <w:t>هكذا القول في تلك الأحاديث وبالله التوفيق</w:t>
      </w:r>
      <w:r>
        <w:rPr>
          <w:rFonts w:hint="cs"/>
          <w:rtl/>
        </w:rPr>
        <w:t>،</w:t>
      </w:r>
      <w:r w:rsidR="00C56407">
        <w:rPr>
          <w:rFonts w:hint="cs"/>
          <w:rtl/>
        </w:rPr>
        <w:t xml:space="preserve"> </w:t>
      </w:r>
    </w:p>
    <w:p w14:paraId="3FD1150A" w14:textId="742EE648" w:rsidR="00C56407" w:rsidRDefault="006E69F0" w:rsidP="00C44FF7">
      <w:pPr>
        <w:spacing w:after="240"/>
        <w:ind w:left="-46"/>
        <w:rPr>
          <w:rtl/>
        </w:rPr>
      </w:pPr>
      <w:r>
        <w:rPr>
          <w:rFonts w:hint="cs"/>
          <w:bCs/>
          <w:rtl/>
        </w:rPr>
        <w:t>[</w:t>
      </w:r>
      <w:r w:rsidR="00C56407" w:rsidRPr="00673E02">
        <w:rPr>
          <w:bCs/>
          <w:rtl/>
        </w:rPr>
        <w:t>الفصل الرابع عشر</w:t>
      </w:r>
      <w:r>
        <w:rPr>
          <w:rFonts w:hint="cs"/>
          <w:bCs/>
          <w:rtl/>
        </w:rPr>
        <w:t>]:</w:t>
      </w:r>
      <w:r w:rsidR="00C56407" w:rsidRPr="00673E02">
        <w:rPr>
          <w:rFonts w:hint="cs"/>
          <w:bCs/>
          <w:rtl/>
        </w:rPr>
        <w:t xml:space="preserve"> </w:t>
      </w:r>
      <w:r w:rsidR="00C56407" w:rsidRPr="00673E02">
        <w:rPr>
          <w:bCs/>
          <w:rtl/>
        </w:rPr>
        <w:t>في</w:t>
      </w:r>
      <w:r w:rsidR="00C56407" w:rsidRPr="00673E02">
        <w:rPr>
          <w:rFonts w:hint="cs"/>
          <w:bCs/>
          <w:rtl/>
        </w:rPr>
        <w:t xml:space="preserve"> </w:t>
      </w:r>
      <w:r w:rsidR="00C56407" w:rsidRPr="00673E02">
        <w:rPr>
          <w:bCs/>
          <w:rtl/>
        </w:rPr>
        <w:t>العــين</w:t>
      </w:r>
      <w:r>
        <w:rPr>
          <w:rFonts w:hint="cs"/>
          <w:bCs/>
          <w:rtl/>
        </w:rPr>
        <w:t>:</w:t>
      </w:r>
      <w:r w:rsidR="00C56407" w:rsidRPr="00673E02">
        <w:rPr>
          <w:rFonts w:hint="cs"/>
          <w:bCs/>
          <w:rtl/>
        </w:rPr>
        <w:t xml:space="preserve"> </w:t>
      </w:r>
      <w:r w:rsidR="00C56407" w:rsidRPr="00994482">
        <w:rPr>
          <w:rtl/>
        </w:rPr>
        <w:t>احتجوا على ثبوتها بالقرآن</w:t>
      </w:r>
      <w:r>
        <w:rPr>
          <w:rtl/>
        </w:rPr>
        <w:t>،</w:t>
      </w:r>
      <w:r w:rsidR="00C56407" w:rsidRPr="00994482">
        <w:rPr>
          <w:rtl/>
        </w:rPr>
        <w:t xml:space="preserve"> والأخبار</w:t>
      </w:r>
      <w:r>
        <w:rPr>
          <w:rtl/>
        </w:rPr>
        <w:t>،</w:t>
      </w:r>
      <w:r w:rsidR="00C56407">
        <w:rPr>
          <w:rFonts w:hint="cs"/>
          <w:rtl/>
        </w:rPr>
        <w:t xml:space="preserve"> </w:t>
      </w:r>
      <w:r w:rsidR="00C56407" w:rsidRPr="00994482">
        <w:rPr>
          <w:rtl/>
        </w:rPr>
        <w:t>أما القرآن</w:t>
      </w:r>
      <w:r>
        <w:rPr>
          <w:rtl/>
        </w:rPr>
        <w:t>:</w:t>
      </w:r>
      <w:r w:rsidR="00C56407" w:rsidRPr="00994482">
        <w:rPr>
          <w:rtl/>
        </w:rPr>
        <w:t xml:space="preserve"> فقوله تعالى لنوح عليه السلام</w:t>
      </w:r>
      <w:r>
        <w:rPr>
          <w:rtl/>
        </w:rPr>
        <w:t>:</w:t>
      </w:r>
      <w:r w:rsidR="00C56407" w:rsidRPr="00994482">
        <w:rPr>
          <w:rtl/>
        </w:rPr>
        <w:t xml:space="preserve"> </w:t>
      </w:r>
      <w:r>
        <w:rPr>
          <w:rFonts w:hint="cs"/>
          <w:rtl/>
        </w:rPr>
        <w:t>{</w:t>
      </w:r>
      <w:r w:rsidR="00C56407" w:rsidRPr="00994482">
        <w:rPr>
          <w:rtl/>
        </w:rPr>
        <w:t>واصنع الفلك بأعيننا</w:t>
      </w:r>
      <w:r>
        <w:rPr>
          <w:rFonts w:hint="cs"/>
          <w:rtl/>
        </w:rPr>
        <w:t>}،</w:t>
      </w:r>
      <w:r w:rsidR="00C56407">
        <w:rPr>
          <w:rFonts w:hint="cs"/>
          <w:rtl/>
        </w:rPr>
        <w:t xml:space="preserve"> </w:t>
      </w:r>
      <w:r w:rsidR="00C56407" w:rsidRPr="00994482">
        <w:rPr>
          <w:rtl/>
        </w:rPr>
        <w:t>ولموسى عليـه السلام</w:t>
      </w:r>
      <w:r>
        <w:rPr>
          <w:rtl/>
        </w:rPr>
        <w:t>:</w:t>
      </w:r>
      <w:r w:rsidR="00C56407" w:rsidRPr="00994482">
        <w:rPr>
          <w:rtl/>
        </w:rPr>
        <w:t xml:space="preserve"> </w:t>
      </w:r>
      <w:r>
        <w:rPr>
          <w:rFonts w:hint="cs"/>
          <w:rtl/>
        </w:rPr>
        <w:t>{</w:t>
      </w:r>
      <w:r w:rsidR="00C56407" w:rsidRPr="00994482">
        <w:rPr>
          <w:rtl/>
        </w:rPr>
        <w:t>ولتصنع على عيني</w:t>
      </w:r>
      <w:r>
        <w:rPr>
          <w:rFonts w:hint="cs"/>
          <w:rtl/>
        </w:rPr>
        <w:t>}،</w:t>
      </w:r>
      <w:r w:rsidR="00C56407">
        <w:rPr>
          <w:rFonts w:hint="cs"/>
          <w:rtl/>
        </w:rPr>
        <w:t xml:space="preserve"> </w:t>
      </w:r>
      <w:r w:rsidR="00C56407" w:rsidRPr="00994482">
        <w:rPr>
          <w:rtl/>
        </w:rPr>
        <w:t>ولمحمد</w:t>
      </w:r>
      <w:r w:rsidR="00C56407">
        <w:rPr>
          <w:rFonts w:hint="cs"/>
          <w:rtl/>
        </w:rPr>
        <w:t xml:space="preserve"> </w:t>
      </w:r>
      <w:r w:rsidR="00C56407" w:rsidRPr="00994482">
        <w:rPr>
          <w:rtl/>
        </w:rPr>
        <w:t>صلى الله عليه وسلم</w:t>
      </w:r>
      <w:r>
        <w:rPr>
          <w:rtl/>
        </w:rPr>
        <w:t>:</w:t>
      </w:r>
      <w:r w:rsidR="00C56407" w:rsidRPr="00994482">
        <w:rPr>
          <w:rtl/>
        </w:rPr>
        <w:t xml:space="preserve"> </w:t>
      </w:r>
      <w:r>
        <w:rPr>
          <w:rFonts w:hint="cs"/>
          <w:rtl/>
        </w:rPr>
        <w:t>{</w:t>
      </w:r>
      <w:r w:rsidR="00C56407" w:rsidRPr="00994482">
        <w:rPr>
          <w:rtl/>
        </w:rPr>
        <w:t>واصبر لحكم ربك فإنك بأعيننا</w:t>
      </w:r>
      <w:r>
        <w:rPr>
          <w:rFonts w:hint="cs"/>
          <w:rtl/>
        </w:rPr>
        <w:t>}،</w:t>
      </w:r>
      <w:r w:rsidR="00C56407">
        <w:rPr>
          <w:rFonts w:hint="cs"/>
          <w:rtl/>
        </w:rPr>
        <w:t xml:space="preserve"> </w:t>
      </w:r>
      <w:r w:rsidR="00C56407" w:rsidRPr="00994482">
        <w:rPr>
          <w:rtl/>
        </w:rPr>
        <w:t>وأما الأخبار</w:t>
      </w:r>
      <w:r>
        <w:rPr>
          <w:rtl/>
        </w:rPr>
        <w:t>:</w:t>
      </w:r>
      <w:r w:rsidR="00C56407" w:rsidRPr="00994482">
        <w:rPr>
          <w:rtl/>
        </w:rPr>
        <w:t xml:space="preserve"> فروى صاحب شرح السنة</w:t>
      </w:r>
      <w:r>
        <w:rPr>
          <w:rtl/>
        </w:rPr>
        <w:t xml:space="preserve"> </w:t>
      </w:r>
      <w:r w:rsidR="00C56407" w:rsidRPr="00994482">
        <w:rPr>
          <w:rtl/>
        </w:rPr>
        <w:t>-</w:t>
      </w:r>
      <w:r>
        <w:rPr>
          <w:rtl/>
        </w:rPr>
        <w:t xml:space="preserve"> </w:t>
      </w:r>
      <w:r w:rsidR="00C56407" w:rsidRPr="00994482">
        <w:rPr>
          <w:rtl/>
        </w:rPr>
        <w:t>رحمه الله</w:t>
      </w:r>
      <w:r>
        <w:rPr>
          <w:rtl/>
        </w:rPr>
        <w:t xml:space="preserve"> </w:t>
      </w:r>
      <w:r w:rsidR="00C56407" w:rsidRPr="00994482">
        <w:rPr>
          <w:rtl/>
        </w:rPr>
        <w:t>-</w:t>
      </w:r>
      <w:r>
        <w:rPr>
          <w:rtl/>
        </w:rPr>
        <w:t xml:space="preserve"> </w:t>
      </w:r>
      <w:r w:rsidR="00C56407" w:rsidRPr="00994482">
        <w:rPr>
          <w:rtl/>
        </w:rPr>
        <w:t>في باب "ذكر الدجال" عن ابن عمر</w:t>
      </w:r>
      <w:r>
        <w:rPr>
          <w:rtl/>
        </w:rPr>
        <w:t xml:space="preserve"> </w:t>
      </w:r>
      <w:r w:rsidR="00C56407" w:rsidRPr="00994482">
        <w:rPr>
          <w:rtl/>
        </w:rPr>
        <w:t>-</w:t>
      </w:r>
      <w:r>
        <w:rPr>
          <w:rtl/>
        </w:rPr>
        <w:t xml:space="preserve"> </w:t>
      </w:r>
      <w:r w:rsidR="00C56407" w:rsidRPr="00994482">
        <w:rPr>
          <w:rtl/>
        </w:rPr>
        <w:t>رضي الله عنهما</w:t>
      </w:r>
      <w:r>
        <w:rPr>
          <w:rtl/>
        </w:rPr>
        <w:t xml:space="preserve"> </w:t>
      </w:r>
      <w:r w:rsidR="00C56407" w:rsidRPr="00994482">
        <w:rPr>
          <w:rtl/>
        </w:rPr>
        <w:t>-</w:t>
      </w:r>
      <w:r>
        <w:rPr>
          <w:rtl/>
        </w:rPr>
        <w:t xml:space="preserve"> </w:t>
      </w:r>
      <w:r w:rsidR="00C56407" w:rsidRPr="00994482">
        <w:rPr>
          <w:rtl/>
        </w:rPr>
        <w:t>قال</w:t>
      </w:r>
      <w:r>
        <w:rPr>
          <w:rtl/>
        </w:rPr>
        <w:t>:</w:t>
      </w:r>
      <w:r w:rsidR="00C56407" w:rsidRPr="00994482">
        <w:rPr>
          <w:rtl/>
        </w:rPr>
        <w:t xml:space="preserve"> قام رسول الله صلى الله عليه وسلم في الناس فأثنى على الله بما هو أهله</w:t>
      </w:r>
      <w:r>
        <w:rPr>
          <w:rtl/>
        </w:rPr>
        <w:t>،</w:t>
      </w:r>
      <w:r w:rsidR="00C56407" w:rsidRPr="00994482">
        <w:rPr>
          <w:rtl/>
        </w:rPr>
        <w:t xml:space="preserve"> ثم ذكر الدجال</w:t>
      </w:r>
      <w:r>
        <w:rPr>
          <w:rtl/>
        </w:rPr>
        <w:t>،</w:t>
      </w:r>
      <w:r w:rsidR="00C56407" w:rsidRPr="00994482">
        <w:rPr>
          <w:rtl/>
        </w:rPr>
        <w:t xml:space="preserve"> فقال</w:t>
      </w:r>
      <w:r>
        <w:rPr>
          <w:rtl/>
        </w:rPr>
        <w:t>:</w:t>
      </w:r>
      <w:r w:rsidR="00C56407">
        <w:rPr>
          <w:rFonts w:hint="cs"/>
          <w:rtl/>
        </w:rPr>
        <w:t xml:space="preserve"> (</w:t>
      </w:r>
      <w:r>
        <w:rPr>
          <w:rFonts w:hint="cs"/>
          <w:rtl/>
        </w:rPr>
        <w:t>(</w:t>
      </w:r>
      <w:r w:rsidR="00C56407">
        <w:rPr>
          <w:rFonts w:hint="cs"/>
          <w:rtl/>
        </w:rPr>
        <w:t>إ</w:t>
      </w:r>
      <w:r w:rsidR="00C56407" w:rsidRPr="00994482">
        <w:rPr>
          <w:rtl/>
        </w:rPr>
        <w:t>ني لأنذركموه</w:t>
      </w:r>
      <w:r>
        <w:rPr>
          <w:rtl/>
        </w:rPr>
        <w:t>،</w:t>
      </w:r>
      <w:r w:rsidR="00C56407">
        <w:rPr>
          <w:rFonts w:hint="cs"/>
          <w:rtl/>
        </w:rPr>
        <w:t xml:space="preserve"> </w:t>
      </w:r>
      <w:r w:rsidR="00C56407" w:rsidRPr="00994482">
        <w:rPr>
          <w:rtl/>
        </w:rPr>
        <w:t>وما من نبي إلا أنذر قومه</w:t>
      </w:r>
      <w:r>
        <w:rPr>
          <w:rtl/>
        </w:rPr>
        <w:t xml:space="preserve">، </w:t>
      </w:r>
      <w:r w:rsidR="00C56407" w:rsidRPr="00994482">
        <w:rPr>
          <w:rtl/>
        </w:rPr>
        <w:t>لقد أنذر نوح قومه</w:t>
      </w:r>
      <w:r>
        <w:rPr>
          <w:rtl/>
        </w:rPr>
        <w:t>،</w:t>
      </w:r>
      <w:r w:rsidR="00C56407" w:rsidRPr="00994482">
        <w:rPr>
          <w:rtl/>
        </w:rPr>
        <w:t xml:space="preserve"> ولكني سأقول فيه قولاً لم يقله نبي لقومه</w:t>
      </w:r>
      <w:r>
        <w:rPr>
          <w:rtl/>
        </w:rPr>
        <w:t>:</w:t>
      </w:r>
      <w:r w:rsidR="00C56407" w:rsidRPr="00994482">
        <w:rPr>
          <w:rtl/>
        </w:rPr>
        <w:t xml:space="preserve"> إنه أعور</w:t>
      </w:r>
      <w:r>
        <w:rPr>
          <w:rtl/>
        </w:rPr>
        <w:t>،</w:t>
      </w:r>
      <w:r w:rsidR="00C56407" w:rsidRPr="00994482">
        <w:rPr>
          <w:rtl/>
        </w:rPr>
        <w:t xml:space="preserve"> وإن الله ليس بأعور</w:t>
      </w:r>
      <w:r>
        <w:rPr>
          <w:rtl/>
        </w:rPr>
        <w:t>)</w:t>
      </w:r>
      <w:r w:rsidR="00C56407">
        <w:rPr>
          <w:rFonts w:hint="cs"/>
          <w:rtl/>
        </w:rPr>
        <w:t>)</w:t>
      </w:r>
      <w:r>
        <w:rPr>
          <w:rFonts w:hint="cs"/>
          <w:rtl/>
        </w:rPr>
        <w:t>،</w:t>
      </w:r>
      <w:r w:rsidR="00C56407">
        <w:rPr>
          <w:rFonts w:hint="cs"/>
          <w:rtl/>
        </w:rPr>
        <w:t xml:space="preserve"> </w:t>
      </w:r>
      <w:r w:rsidR="00C56407" w:rsidRPr="00994482">
        <w:rPr>
          <w:rtl/>
        </w:rPr>
        <w:t>ثم قال صاحب الكتاب</w:t>
      </w:r>
      <w:r>
        <w:rPr>
          <w:rtl/>
        </w:rPr>
        <w:t>:</w:t>
      </w:r>
      <w:r w:rsidR="00C56407" w:rsidRPr="00994482">
        <w:rPr>
          <w:rtl/>
        </w:rPr>
        <w:t xml:space="preserve"> "هذا حديث صحيح أخرجه البخاري في كتابه" وروى أيضاً عن ابن عباس رضي الله عنه</w:t>
      </w:r>
      <w:r w:rsidR="00C56407">
        <w:rPr>
          <w:rFonts w:hint="cs"/>
          <w:rtl/>
        </w:rPr>
        <w:t xml:space="preserve"> </w:t>
      </w:r>
      <w:r w:rsidR="00C56407" w:rsidRPr="00994482">
        <w:rPr>
          <w:rtl/>
        </w:rPr>
        <w:t xml:space="preserve">أنه ذكر الدجال عند النبي </w:t>
      </w:r>
      <w:r w:rsidR="00C56407">
        <w:rPr>
          <w:rFonts w:hint="cs"/>
          <w:rtl/>
        </w:rPr>
        <w:t>ص</w:t>
      </w:r>
      <w:r w:rsidR="00C56407" w:rsidRPr="00994482">
        <w:rPr>
          <w:rtl/>
        </w:rPr>
        <w:t>لى الله عليه وسلم فقال</w:t>
      </w:r>
      <w:r>
        <w:rPr>
          <w:rtl/>
        </w:rPr>
        <w:t>:</w:t>
      </w:r>
      <w:r w:rsidR="00C56407" w:rsidRPr="00994482">
        <w:rPr>
          <w:rtl/>
        </w:rPr>
        <w:t xml:space="preserve"> </w:t>
      </w:r>
      <w:r w:rsidR="00C56407">
        <w:rPr>
          <w:rFonts w:hint="cs"/>
          <w:rtl/>
        </w:rPr>
        <w:t>(</w:t>
      </w:r>
      <w:r>
        <w:rPr>
          <w:rFonts w:hint="cs"/>
          <w:rtl/>
        </w:rPr>
        <w:t>(</w:t>
      </w:r>
      <w:r w:rsidR="00C56407" w:rsidRPr="00994482">
        <w:rPr>
          <w:rtl/>
        </w:rPr>
        <w:t>إن الله لا يخفى عليكم</w:t>
      </w:r>
      <w:r>
        <w:rPr>
          <w:rtl/>
        </w:rPr>
        <w:t>،</w:t>
      </w:r>
      <w:r w:rsidR="00C56407" w:rsidRPr="00994482">
        <w:rPr>
          <w:rtl/>
        </w:rPr>
        <w:t xml:space="preserve"> إنه ليس بأعور" - وأشار بيده إلى عينيه -</w:t>
      </w:r>
      <w:r>
        <w:rPr>
          <w:rtl/>
        </w:rPr>
        <w:t>،</w:t>
      </w:r>
      <w:r w:rsidR="00C56407">
        <w:rPr>
          <w:rFonts w:hint="cs"/>
          <w:rtl/>
        </w:rPr>
        <w:t xml:space="preserve"> </w:t>
      </w:r>
      <w:r w:rsidR="00C56407" w:rsidRPr="00994482">
        <w:rPr>
          <w:rtl/>
        </w:rPr>
        <w:t>إن المسيح الدجال أعور عينه</w:t>
      </w:r>
      <w:r w:rsidR="00C56407">
        <w:rPr>
          <w:rFonts w:hint="cs"/>
          <w:rtl/>
        </w:rPr>
        <w:t xml:space="preserve"> </w:t>
      </w:r>
      <w:r w:rsidR="00C56407" w:rsidRPr="00994482">
        <w:rPr>
          <w:rtl/>
        </w:rPr>
        <w:t>اليمنى</w:t>
      </w:r>
      <w:r>
        <w:rPr>
          <w:rtl/>
        </w:rPr>
        <w:t xml:space="preserve">، </w:t>
      </w:r>
      <w:r w:rsidR="00C56407" w:rsidRPr="00994482">
        <w:rPr>
          <w:rtl/>
        </w:rPr>
        <w:t>كأن عينه عنبة طافية</w:t>
      </w:r>
      <w:r>
        <w:rPr>
          <w:rtl/>
        </w:rPr>
        <w:t>)</w:t>
      </w:r>
      <w:r w:rsidR="00C56407">
        <w:rPr>
          <w:rFonts w:hint="cs"/>
          <w:rtl/>
        </w:rPr>
        <w:t>)</w:t>
      </w:r>
      <w:r>
        <w:rPr>
          <w:rFonts w:hint="cs"/>
          <w:rtl/>
        </w:rPr>
        <w:t>،</w:t>
      </w:r>
      <w:r w:rsidR="00C56407" w:rsidRPr="00994482">
        <w:rPr>
          <w:rtl/>
        </w:rPr>
        <w:t xml:space="preserve"> ثم قال</w:t>
      </w:r>
      <w:r>
        <w:rPr>
          <w:rtl/>
        </w:rPr>
        <w:t>:</w:t>
      </w:r>
      <w:r w:rsidR="00C56407" w:rsidRPr="00994482">
        <w:rPr>
          <w:rtl/>
        </w:rPr>
        <w:t xml:space="preserve"> "هذا حديث اتفق الشيخان على صحته</w:t>
      </w:r>
      <w:r>
        <w:rPr>
          <w:rtl/>
        </w:rPr>
        <w:t>،</w:t>
      </w:r>
      <w:r w:rsidR="00C56407" w:rsidRPr="00994482">
        <w:rPr>
          <w:rtl/>
        </w:rPr>
        <w:t xml:space="preserve"> ومما يدل</w:t>
      </w:r>
      <w:r w:rsidR="00C56407">
        <w:rPr>
          <w:rFonts w:hint="cs"/>
          <w:rtl/>
        </w:rPr>
        <w:t xml:space="preserve"> </w:t>
      </w:r>
      <w:r w:rsidR="00C56407" w:rsidRPr="00994482">
        <w:rPr>
          <w:rtl/>
        </w:rPr>
        <w:t>أيضاً على إثبات العين لله تعالى</w:t>
      </w:r>
      <w:r>
        <w:rPr>
          <w:rtl/>
        </w:rPr>
        <w:t>:</w:t>
      </w:r>
      <w:r w:rsidR="00C56407" w:rsidRPr="00994482">
        <w:rPr>
          <w:rtl/>
        </w:rPr>
        <w:t xml:space="preserve"> ما روي في الدعوات</w:t>
      </w:r>
      <w:r>
        <w:rPr>
          <w:rtl/>
        </w:rPr>
        <w:t>:</w:t>
      </w:r>
      <w:r w:rsidR="00C56407" w:rsidRPr="00994482">
        <w:rPr>
          <w:rtl/>
        </w:rPr>
        <w:t xml:space="preserve"> " احفظنا بعينك التي لا تنام" وأيضاً</w:t>
      </w:r>
      <w:r w:rsidR="00C56407">
        <w:rPr>
          <w:rtl/>
        </w:rPr>
        <w:t xml:space="preserve"> يقال في العرق</w:t>
      </w:r>
      <w:r>
        <w:rPr>
          <w:rtl/>
        </w:rPr>
        <w:t>:</w:t>
      </w:r>
      <w:r w:rsidR="00C56407">
        <w:rPr>
          <w:rtl/>
        </w:rPr>
        <w:t xml:space="preserve"> عين الله عليك</w:t>
      </w:r>
      <w:r>
        <w:rPr>
          <w:rtl/>
        </w:rPr>
        <w:t xml:space="preserve">، </w:t>
      </w:r>
      <w:r w:rsidR="00C56407" w:rsidRPr="00673E02">
        <w:rPr>
          <w:bCs/>
          <w:rtl/>
        </w:rPr>
        <w:t>واعلم</w:t>
      </w:r>
      <w:r>
        <w:rPr>
          <w:rtl/>
        </w:rPr>
        <w:t>:</w:t>
      </w:r>
      <w:r w:rsidR="00C56407" w:rsidRPr="00994482">
        <w:rPr>
          <w:rtl/>
        </w:rPr>
        <w:t xml:space="preserve"> أن النصوص من القرآن</w:t>
      </w:r>
      <w:r w:rsidR="00C56407">
        <w:rPr>
          <w:rFonts w:hint="cs"/>
          <w:rtl/>
        </w:rPr>
        <w:t xml:space="preserve"> </w:t>
      </w:r>
      <w:r w:rsidR="00C56407" w:rsidRPr="00994482">
        <w:rPr>
          <w:rtl/>
        </w:rPr>
        <w:t>لا يمكن إجراؤها على ظاهرها لوجوه</w:t>
      </w:r>
      <w:r>
        <w:rPr>
          <w:rtl/>
        </w:rPr>
        <w:t>:</w:t>
      </w:r>
      <w:r>
        <w:rPr>
          <w:rFonts w:hint="cs"/>
          <w:rtl/>
        </w:rPr>
        <w:t xml:space="preserve"> </w:t>
      </w:r>
      <w:r>
        <w:rPr>
          <w:rtl/>
        </w:rPr>
        <w:t>(</w:t>
      </w:r>
      <w:r w:rsidR="00C56407">
        <w:rPr>
          <w:rtl/>
        </w:rPr>
        <w:t>الأول</w:t>
      </w:r>
      <w:r>
        <w:rPr>
          <w:rtl/>
        </w:rPr>
        <w:t>):</w:t>
      </w:r>
      <w:r w:rsidR="00C56407" w:rsidRPr="00994482">
        <w:rPr>
          <w:rtl/>
        </w:rPr>
        <w:t xml:space="preserve"> إن ظاهر قوله تعالى</w:t>
      </w:r>
      <w:r>
        <w:rPr>
          <w:rtl/>
        </w:rPr>
        <w:t>:</w:t>
      </w:r>
      <w:r w:rsidR="00C56407" w:rsidRPr="00994482">
        <w:rPr>
          <w:rtl/>
        </w:rPr>
        <w:t xml:space="preserve"> </w:t>
      </w:r>
      <w:r>
        <w:rPr>
          <w:rFonts w:hint="cs"/>
          <w:rtl/>
        </w:rPr>
        <w:t>{</w:t>
      </w:r>
      <w:r w:rsidR="00C56407" w:rsidRPr="00994482">
        <w:rPr>
          <w:rtl/>
        </w:rPr>
        <w:t>ولتصنع على عيني</w:t>
      </w:r>
      <w:r>
        <w:rPr>
          <w:rFonts w:hint="cs"/>
          <w:rtl/>
        </w:rPr>
        <w:t>}:</w:t>
      </w:r>
      <w:r w:rsidR="00C56407">
        <w:rPr>
          <w:rFonts w:hint="cs"/>
          <w:rtl/>
        </w:rPr>
        <w:t xml:space="preserve"> </w:t>
      </w:r>
      <w:r w:rsidR="00C56407" w:rsidRPr="00994482">
        <w:rPr>
          <w:rtl/>
        </w:rPr>
        <w:t>يقتضي أن يكون موسى - عليه السلام</w:t>
      </w:r>
      <w:r>
        <w:rPr>
          <w:rtl/>
        </w:rPr>
        <w:t xml:space="preserve"> </w:t>
      </w:r>
      <w:r w:rsidR="00C56407" w:rsidRPr="00994482">
        <w:rPr>
          <w:rtl/>
        </w:rPr>
        <w:t>-</w:t>
      </w:r>
      <w:r>
        <w:rPr>
          <w:rtl/>
        </w:rPr>
        <w:t xml:space="preserve"> </w:t>
      </w:r>
      <w:r w:rsidR="00C56407" w:rsidRPr="00994482">
        <w:rPr>
          <w:rtl/>
        </w:rPr>
        <w:t>مستقراً على تلك العين</w:t>
      </w:r>
      <w:r>
        <w:rPr>
          <w:rtl/>
        </w:rPr>
        <w:t>،</w:t>
      </w:r>
      <w:r w:rsidR="00C56407" w:rsidRPr="00994482">
        <w:rPr>
          <w:rtl/>
        </w:rPr>
        <w:t xml:space="preserve"> ملتصقاً بها</w:t>
      </w:r>
      <w:r>
        <w:rPr>
          <w:rtl/>
        </w:rPr>
        <w:t xml:space="preserve">، </w:t>
      </w:r>
      <w:r w:rsidR="00C56407" w:rsidRPr="00994482">
        <w:rPr>
          <w:rtl/>
        </w:rPr>
        <w:t>مستعلياً عليها</w:t>
      </w:r>
      <w:r>
        <w:rPr>
          <w:rtl/>
        </w:rPr>
        <w:t xml:space="preserve">، </w:t>
      </w:r>
      <w:r w:rsidR="00C56407" w:rsidRPr="00994482">
        <w:rPr>
          <w:rtl/>
        </w:rPr>
        <w:t>وذلك لا يقوله عاقل</w:t>
      </w:r>
      <w:r>
        <w:rPr>
          <w:rtl/>
        </w:rPr>
        <w:t>،</w:t>
      </w:r>
      <w:r>
        <w:rPr>
          <w:rFonts w:hint="cs"/>
          <w:rtl/>
        </w:rPr>
        <w:t xml:space="preserve"> </w:t>
      </w:r>
      <w:r>
        <w:rPr>
          <w:rtl/>
        </w:rPr>
        <w:t>(</w:t>
      </w:r>
      <w:r w:rsidR="00C56407">
        <w:rPr>
          <w:rtl/>
        </w:rPr>
        <w:t>الثاني</w:t>
      </w:r>
      <w:r>
        <w:rPr>
          <w:rtl/>
        </w:rPr>
        <w:t>):</w:t>
      </w:r>
      <w:r w:rsidR="00C56407" w:rsidRPr="00994482">
        <w:rPr>
          <w:rtl/>
        </w:rPr>
        <w:t xml:space="preserve"> إن قوله تعالى</w:t>
      </w:r>
      <w:r>
        <w:rPr>
          <w:rtl/>
        </w:rPr>
        <w:t>:</w:t>
      </w:r>
      <w:r w:rsidR="00C56407" w:rsidRPr="00994482">
        <w:rPr>
          <w:rtl/>
        </w:rPr>
        <w:t xml:space="preserve"> </w:t>
      </w:r>
      <w:r>
        <w:rPr>
          <w:rFonts w:hint="cs"/>
          <w:rtl/>
        </w:rPr>
        <w:t>{</w:t>
      </w:r>
      <w:r w:rsidR="00C56407" w:rsidRPr="00994482">
        <w:rPr>
          <w:rtl/>
        </w:rPr>
        <w:t>واصنع الفلك بأعيننا</w:t>
      </w:r>
      <w:r>
        <w:rPr>
          <w:rFonts w:hint="cs"/>
          <w:rtl/>
        </w:rPr>
        <w:t>}</w:t>
      </w:r>
      <w:r w:rsidR="00C56407">
        <w:rPr>
          <w:rFonts w:hint="cs"/>
          <w:rtl/>
        </w:rPr>
        <w:t xml:space="preserve"> </w:t>
      </w:r>
      <w:r w:rsidR="00C56407" w:rsidRPr="00994482">
        <w:rPr>
          <w:rtl/>
        </w:rPr>
        <w:t>يقتضي أن يكون آلة تلك الصنعة هي تلك العين</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w:t>
      </w:r>
      <w:r w:rsidR="00C56407">
        <w:rPr>
          <w:rFonts w:hint="cs"/>
          <w:rtl/>
        </w:rPr>
        <w:t>أ</w:t>
      </w:r>
      <w:r w:rsidR="00C56407" w:rsidRPr="00994482">
        <w:rPr>
          <w:rtl/>
        </w:rPr>
        <w:t xml:space="preserve"> إثبات الأعين في الوجه الواحد قبيح</w:t>
      </w:r>
      <w:r>
        <w:rPr>
          <w:rFonts w:hint="cs"/>
          <w:rtl/>
        </w:rPr>
        <w:t>،</w:t>
      </w:r>
      <w:r w:rsidR="00C56407">
        <w:rPr>
          <w:rFonts w:hint="cs"/>
          <w:rtl/>
        </w:rPr>
        <w:t xml:space="preserve"> </w:t>
      </w:r>
      <w:r w:rsidR="00C56407" w:rsidRPr="00994482">
        <w:rPr>
          <w:rtl/>
        </w:rPr>
        <w:t>قثبت</w:t>
      </w:r>
      <w:r>
        <w:rPr>
          <w:rtl/>
        </w:rPr>
        <w:t>:</w:t>
      </w:r>
      <w:r w:rsidR="00C56407" w:rsidRPr="00994482">
        <w:rPr>
          <w:rtl/>
        </w:rPr>
        <w:t xml:space="preserve"> أنه لا بد من المصير إلى التأويل</w:t>
      </w:r>
      <w:r>
        <w:rPr>
          <w:rtl/>
        </w:rPr>
        <w:t>،</w:t>
      </w:r>
      <w:r w:rsidR="00C56407" w:rsidRPr="00994482">
        <w:rPr>
          <w:rtl/>
        </w:rPr>
        <w:t xml:space="preserve"> وذلك هو أن تحمل هذه الألفاظ على شدة العناية والحراسة</w:t>
      </w:r>
      <w:r>
        <w:rPr>
          <w:rtl/>
        </w:rPr>
        <w:t xml:space="preserve">، </w:t>
      </w:r>
      <w:r w:rsidR="00C56407" w:rsidRPr="00994482">
        <w:rPr>
          <w:rtl/>
        </w:rPr>
        <w:t>والوجه في حسن هذا المجاز</w:t>
      </w:r>
      <w:r>
        <w:rPr>
          <w:rtl/>
        </w:rPr>
        <w:t>:</w:t>
      </w:r>
      <w:r w:rsidR="00C56407" w:rsidRPr="00994482">
        <w:rPr>
          <w:rtl/>
        </w:rPr>
        <w:t xml:space="preserve"> أن من عظمت عنايته بشيء</w:t>
      </w:r>
      <w:r>
        <w:rPr>
          <w:rtl/>
        </w:rPr>
        <w:t>،</w:t>
      </w:r>
      <w:r w:rsidR="00C56407" w:rsidRPr="00994482">
        <w:rPr>
          <w:rtl/>
        </w:rPr>
        <w:t xml:space="preserve"> وميله إليه</w:t>
      </w:r>
      <w:r>
        <w:rPr>
          <w:rtl/>
        </w:rPr>
        <w:t xml:space="preserve">، </w:t>
      </w:r>
      <w:r w:rsidR="00C56407" w:rsidRPr="00994482">
        <w:rPr>
          <w:rtl/>
        </w:rPr>
        <w:t>ورغبته فيه</w:t>
      </w:r>
      <w:r>
        <w:rPr>
          <w:rtl/>
        </w:rPr>
        <w:t>،</w:t>
      </w:r>
      <w:r w:rsidR="00C56407" w:rsidRPr="00994482">
        <w:rPr>
          <w:rtl/>
        </w:rPr>
        <w:t xml:space="preserve"> كان كثير النظر إليه</w:t>
      </w:r>
      <w:r>
        <w:rPr>
          <w:rtl/>
        </w:rPr>
        <w:t xml:space="preserve">، </w:t>
      </w:r>
      <w:r w:rsidR="00C56407" w:rsidRPr="00994482">
        <w:rPr>
          <w:rtl/>
        </w:rPr>
        <w:t>فجعل لفظ العين</w:t>
      </w:r>
      <w:r>
        <w:rPr>
          <w:rtl/>
        </w:rPr>
        <w:t xml:space="preserve"> </w:t>
      </w:r>
      <w:r w:rsidR="00C56407" w:rsidRPr="00994482">
        <w:rPr>
          <w:rtl/>
        </w:rPr>
        <w:t>-</w:t>
      </w:r>
      <w:r>
        <w:rPr>
          <w:rtl/>
        </w:rPr>
        <w:t xml:space="preserve"> </w:t>
      </w:r>
      <w:r w:rsidR="00C56407" w:rsidRPr="00994482">
        <w:rPr>
          <w:rtl/>
        </w:rPr>
        <w:t>التي هي آلة لذلك النظر</w:t>
      </w:r>
      <w:r>
        <w:rPr>
          <w:rtl/>
        </w:rPr>
        <w:t xml:space="preserve"> </w:t>
      </w:r>
      <w:r w:rsidR="00C56407" w:rsidRPr="00994482">
        <w:rPr>
          <w:rtl/>
        </w:rPr>
        <w:t>-</w:t>
      </w:r>
      <w:r>
        <w:rPr>
          <w:rtl/>
        </w:rPr>
        <w:t xml:space="preserve"> </w:t>
      </w:r>
      <w:r w:rsidR="00C56407" w:rsidRPr="00994482">
        <w:rPr>
          <w:rtl/>
        </w:rPr>
        <w:t>كناية عن شدة العناية</w:t>
      </w:r>
      <w:r>
        <w:rPr>
          <w:rtl/>
        </w:rPr>
        <w:t>،</w:t>
      </w:r>
      <w:r w:rsidR="00C56407">
        <w:rPr>
          <w:rFonts w:hint="cs"/>
          <w:rtl/>
        </w:rPr>
        <w:t xml:space="preserve"> </w:t>
      </w:r>
      <w:r w:rsidR="00C56407" w:rsidRPr="00994482">
        <w:rPr>
          <w:rtl/>
        </w:rPr>
        <w:t>وأما هذا الخبر الذي رويته</w:t>
      </w:r>
      <w:r>
        <w:rPr>
          <w:rtl/>
        </w:rPr>
        <w:t xml:space="preserve">، </w:t>
      </w:r>
      <w:r w:rsidR="00C56407" w:rsidRPr="00994482">
        <w:rPr>
          <w:rtl/>
        </w:rPr>
        <w:t>فمشكل</w:t>
      </w:r>
      <w:r>
        <w:rPr>
          <w:rtl/>
        </w:rPr>
        <w:t>،</w:t>
      </w:r>
      <w:r w:rsidR="00C56407" w:rsidRPr="00994482">
        <w:rPr>
          <w:rtl/>
        </w:rPr>
        <w:t xml:space="preserve"> لأن ظاهره يقتضي أن النبي</w:t>
      </w:r>
      <w:r w:rsidR="00C56407">
        <w:rPr>
          <w:rFonts w:hint="cs"/>
          <w:rtl/>
        </w:rPr>
        <w:t xml:space="preserve"> </w:t>
      </w:r>
      <w:r w:rsidR="00C56407" w:rsidRPr="00994482">
        <w:rPr>
          <w:rtl/>
        </w:rPr>
        <w:t>صلى الله عليه وسلم أظهر الفرق بين الإله تعالى</w:t>
      </w:r>
      <w:r>
        <w:rPr>
          <w:rtl/>
        </w:rPr>
        <w:t>،</w:t>
      </w:r>
      <w:r w:rsidR="00C56407" w:rsidRPr="00994482">
        <w:rPr>
          <w:rtl/>
        </w:rPr>
        <w:t xml:space="preserve"> وبين الدجال</w:t>
      </w:r>
      <w:r>
        <w:rPr>
          <w:rtl/>
        </w:rPr>
        <w:t xml:space="preserve">، </w:t>
      </w:r>
      <w:r w:rsidR="00C56407" w:rsidRPr="00994482">
        <w:rPr>
          <w:rtl/>
        </w:rPr>
        <w:t>بكون الدجال أعور</w:t>
      </w:r>
      <w:r>
        <w:rPr>
          <w:rtl/>
        </w:rPr>
        <w:t>،</w:t>
      </w:r>
      <w:r w:rsidR="00C56407" w:rsidRPr="00994482">
        <w:rPr>
          <w:rtl/>
        </w:rPr>
        <w:t xml:space="preserve"> وكون الله تعالى ليس بأعور</w:t>
      </w:r>
      <w:r>
        <w:rPr>
          <w:rtl/>
        </w:rPr>
        <w:t>،</w:t>
      </w:r>
      <w:r w:rsidR="00C56407" w:rsidRPr="00994482">
        <w:rPr>
          <w:rtl/>
        </w:rPr>
        <w:t xml:space="preserve"> وذلك بعيد</w:t>
      </w:r>
      <w:r>
        <w:rPr>
          <w:rtl/>
        </w:rPr>
        <w:t xml:space="preserve">، </w:t>
      </w:r>
      <w:r w:rsidR="00C56407" w:rsidRPr="00994482">
        <w:rPr>
          <w:rtl/>
        </w:rPr>
        <w:t>وخبر الواحد إذا بلغ هذه الدرجة في ضعف المعنى</w:t>
      </w:r>
      <w:r>
        <w:rPr>
          <w:rtl/>
        </w:rPr>
        <w:t>،</w:t>
      </w:r>
      <w:r w:rsidR="00C56407" w:rsidRPr="00994482">
        <w:rPr>
          <w:rtl/>
        </w:rPr>
        <w:t xml:space="preserve"> وجب أن يعتقد أن الكلام كان مسبوقاً بمقدمة</w:t>
      </w:r>
      <w:r>
        <w:rPr>
          <w:rtl/>
        </w:rPr>
        <w:t>،</w:t>
      </w:r>
      <w:r w:rsidR="00C56407" w:rsidRPr="00994482">
        <w:rPr>
          <w:rtl/>
        </w:rPr>
        <w:t xml:space="preserve"> لو ذكرت</w:t>
      </w:r>
      <w:r>
        <w:rPr>
          <w:rtl/>
        </w:rPr>
        <w:t>،</w:t>
      </w:r>
      <w:r w:rsidR="00C56407" w:rsidRPr="00994482">
        <w:rPr>
          <w:rtl/>
        </w:rPr>
        <w:t xml:space="preserve"> لزال هذا الإشكال</w:t>
      </w:r>
      <w:r>
        <w:rPr>
          <w:rtl/>
        </w:rPr>
        <w:t xml:space="preserve">، </w:t>
      </w:r>
      <w:r w:rsidR="00C56407" w:rsidRPr="00994482">
        <w:rPr>
          <w:rtl/>
        </w:rPr>
        <w:t>أليس راوي هذا الحديث هو ابن عمر</w:t>
      </w:r>
      <w:r>
        <w:rPr>
          <w:rtl/>
        </w:rPr>
        <w:t>؟</w:t>
      </w:r>
      <w:r w:rsidR="00C56407">
        <w:rPr>
          <w:rFonts w:hint="cs"/>
          <w:rtl/>
        </w:rPr>
        <w:t xml:space="preserve"> </w:t>
      </w:r>
      <w:r w:rsidR="00C56407" w:rsidRPr="00994482">
        <w:rPr>
          <w:rtl/>
        </w:rPr>
        <w:t>ومن المشهور أن ابن عمر رضي الله عنهما</w:t>
      </w:r>
      <w:r w:rsidR="00C56407">
        <w:rPr>
          <w:rFonts w:hint="cs"/>
          <w:rtl/>
        </w:rPr>
        <w:t xml:space="preserve"> </w:t>
      </w:r>
      <w:r w:rsidR="00C56407" w:rsidRPr="00994482">
        <w:rPr>
          <w:rtl/>
        </w:rPr>
        <w:t>لما روى قوله</w:t>
      </w:r>
      <w:r w:rsidR="00C56407">
        <w:rPr>
          <w:rFonts w:hint="cs"/>
          <w:rtl/>
        </w:rPr>
        <w:t xml:space="preserve"> </w:t>
      </w:r>
      <w:r w:rsidR="00C56407" w:rsidRPr="00994482">
        <w:rPr>
          <w:rtl/>
        </w:rPr>
        <w:t>صلى الله عليه وسلم</w:t>
      </w:r>
      <w:r>
        <w:rPr>
          <w:rtl/>
        </w:rPr>
        <w:t>:</w:t>
      </w:r>
      <w:r w:rsidR="00C56407">
        <w:rPr>
          <w:rFonts w:hint="cs"/>
          <w:rtl/>
        </w:rPr>
        <w:t xml:space="preserve"> (</w:t>
      </w:r>
      <w:r>
        <w:rPr>
          <w:rFonts w:hint="cs"/>
          <w:rtl/>
        </w:rPr>
        <w:t>(</w:t>
      </w:r>
      <w:r w:rsidR="00C56407" w:rsidRPr="00994482">
        <w:rPr>
          <w:rtl/>
        </w:rPr>
        <w:t>إن الميت ليعذب ببكاء أهله</w:t>
      </w:r>
      <w:r>
        <w:rPr>
          <w:rFonts w:hint="cs"/>
          <w:rtl/>
        </w:rPr>
        <w:t>)</w:t>
      </w:r>
      <w:r w:rsidR="00C56407">
        <w:rPr>
          <w:rFonts w:hint="cs"/>
          <w:rtl/>
        </w:rPr>
        <w:t xml:space="preserve">) </w:t>
      </w:r>
      <w:r w:rsidR="00C56407" w:rsidRPr="00994482">
        <w:rPr>
          <w:rtl/>
        </w:rPr>
        <w:t>طعنت عائشة</w:t>
      </w:r>
      <w:r>
        <w:rPr>
          <w:rtl/>
        </w:rPr>
        <w:t xml:space="preserve"> </w:t>
      </w:r>
      <w:r w:rsidR="00C56407" w:rsidRPr="00994482">
        <w:rPr>
          <w:rtl/>
        </w:rPr>
        <w:t>-</w:t>
      </w:r>
      <w:r>
        <w:rPr>
          <w:rtl/>
        </w:rPr>
        <w:t xml:space="preserve"> </w:t>
      </w:r>
      <w:r w:rsidR="00C56407" w:rsidRPr="00994482">
        <w:rPr>
          <w:rtl/>
        </w:rPr>
        <w:t>رضي الله عنها</w:t>
      </w:r>
      <w:r>
        <w:rPr>
          <w:rtl/>
        </w:rPr>
        <w:t xml:space="preserve"> </w:t>
      </w:r>
      <w:r w:rsidR="00C56407" w:rsidRPr="00994482">
        <w:rPr>
          <w:rtl/>
        </w:rPr>
        <w:t>-</w:t>
      </w:r>
      <w:r>
        <w:rPr>
          <w:rtl/>
        </w:rPr>
        <w:t xml:space="preserve"> </w:t>
      </w:r>
      <w:r w:rsidR="00C56407" w:rsidRPr="00994482">
        <w:rPr>
          <w:rtl/>
        </w:rPr>
        <w:t>فيه</w:t>
      </w:r>
      <w:r>
        <w:rPr>
          <w:rtl/>
        </w:rPr>
        <w:t>،</w:t>
      </w:r>
      <w:r w:rsidR="00C56407" w:rsidRPr="00994482">
        <w:rPr>
          <w:rtl/>
        </w:rPr>
        <w:t xml:space="preserve"> وذكرت أن هذا الكلام من الرسول كان مسبوقاً بكلام آخر</w:t>
      </w:r>
      <w:r>
        <w:rPr>
          <w:rtl/>
        </w:rPr>
        <w:t xml:space="preserve"> </w:t>
      </w:r>
      <w:r w:rsidR="00C56407" w:rsidRPr="00994482">
        <w:rPr>
          <w:rtl/>
        </w:rPr>
        <w:t>-</w:t>
      </w:r>
      <w:r>
        <w:rPr>
          <w:rtl/>
        </w:rPr>
        <w:t xml:space="preserve"> </w:t>
      </w:r>
      <w:r w:rsidR="00C56407" w:rsidRPr="00994482">
        <w:rPr>
          <w:rtl/>
        </w:rPr>
        <w:t>واحتجت على ذلك بقوله تعالى</w:t>
      </w:r>
      <w:r>
        <w:rPr>
          <w:rtl/>
        </w:rPr>
        <w:t>:</w:t>
      </w:r>
      <w:r w:rsidR="00C56407" w:rsidRPr="00994482">
        <w:rPr>
          <w:rtl/>
        </w:rPr>
        <w:t xml:space="preserve"> </w:t>
      </w:r>
      <w:r>
        <w:rPr>
          <w:rFonts w:hint="cs"/>
          <w:rtl/>
        </w:rPr>
        <w:t>{</w:t>
      </w:r>
      <w:r w:rsidR="00C56407" w:rsidRPr="00994482">
        <w:rPr>
          <w:rtl/>
        </w:rPr>
        <w:t>ولا تزر وازرة وزر أخرى</w:t>
      </w:r>
      <w:r>
        <w:rPr>
          <w:rFonts w:hint="cs"/>
          <w:rtl/>
        </w:rPr>
        <w:t xml:space="preserve">} </w:t>
      </w:r>
      <w:r w:rsidR="00C56407" w:rsidRPr="00994482">
        <w:rPr>
          <w:rtl/>
        </w:rPr>
        <w:t>- لو حكى لزال هذا الإشكال</w:t>
      </w:r>
      <w:r>
        <w:rPr>
          <w:rtl/>
        </w:rPr>
        <w:t>،</w:t>
      </w:r>
      <w:r w:rsidR="00C56407" w:rsidRPr="00994482">
        <w:rPr>
          <w:rtl/>
        </w:rPr>
        <w:t xml:space="preserve"> فكذا ههنا</w:t>
      </w:r>
      <w:r>
        <w:rPr>
          <w:rtl/>
        </w:rPr>
        <w:t xml:space="preserve">، </w:t>
      </w:r>
      <w:r w:rsidR="00C56407" w:rsidRPr="00994482">
        <w:rPr>
          <w:rtl/>
        </w:rPr>
        <w:t>إنه من البعد صدور مثل هذا الكلام عن الرسول صلى الله عليه وسلم</w:t>
      </w:r>
      <w:r w:rsidR="00C56407">
        <w:rPr>
          <w:rFonts w:hint="cs"/>
          <w:rtl/>
        </w:rPr>
        <w:t xml:space="preserve"> </w:t>
      </w:r>
      <w:r w:rsidR="00C56407" w:rsidRPr="00994482">
        <w:rPr>
          <w:rtl/>
        </w:rPr>
        <w:t>الذي اصطفاه الله تعالى لرسالته</w:t>
      </w:r>
      <w:r>
        <w:rPr>
          <w:rtl/>
        </w:rPr>
        <w:t>،</w:t>
      </w:r>
      <w:r w:rsidR="00C56407" w:rsidRPr="00994482">
        <w:rPr>
          <w:rtl/>
        </w:rPr>
        <w:t xml:space="preserve"> وأمره ببيان شريعته وبالله التوفيق</w:t>
      </w:r>
      <w:r>
        <w:rPr>
          <w:rFonts w:hint="cs"/>
          <w:rtl/>
        </w:rPr>
        <w:t>،</w:t>
      </w:r>
      <w:r w:rsidR="00C56407">
        <w:rPr>
          <w:rFonts w:hint="cs"/>
          <w:rtl/>
        </w:rPr>
        <w:t xml:space="preserve"> </w:t>
      </w:r>
    </w:p>
    <w:p w14:paraId="5320F513" w14:textId="765F2F61" w:rsidR="00C56407" w:rsidRDefault="006E69F0" w:rsidP="00C44FF7">
      <w:pPr>
        <w:spacing w:after="240"/>
        <w:ind w:left="-46"/>
        <w:rPr>
          <w:rtl/>
        </w:rPr>
      </w:pPr>
      <w:r>
        <w:rPr>
          <w:rFonts w:hint="cs"/>
          <w:bCs/>
          <w:rtl/>
        </w:rPr>
        <w:t>[</w:t>
      </w:r>
      <w:r w:rsidR="00C56407" w:rsidRPr="00FC7A15">
        <w:rPr>
          <w:bCs/>
          <w:rtl/>
        </w:rPr>
        <w:t>الفصل الخامس عشر</w:t>
      </w:r>
      <w:r>
        <w:rPr>
          <w:rFonts w:hint="cs"/>
          <w:bCs/>
          <w:rtl/>
        </w:rPr>
        <w:t>]:</w:t>
      </w:r>
      <w:r w:rsidR="00C56407" w:rsidRPr="00FC7A15">
        <w:rPr>
          <w:rFonts w:hint="cs"/>
          <w:bCs/>
          <w:rtl/>
        </w:rPr>
        <w:t xml:space="preserve"> </w:t>
      </w:r>
      <w:r w:rsidR="00C56407" w:rsidRPr="00FC7A15">
        <w:rPr>
          <w:bCs/>
          <w:rtl/>
        </w:rPr>
        <w:t>في</w:t>
      </w:r>
      <w:r w:rsidR="00C56407" w:rsidRPr="00FC7A15">
        <w:rPr>
          <w:rFonts w:hint="cs"/>
          <w:bCs/>
          <w:rtl/>
        </w:rPr>
        <w:t xml:space="preserve"> </w:t>
      </w:r>
      <w:r w:rsidR="00C56407" w:rsidRPr="00FC7A15">
        <w:rPr>
          <w:bCs/>
          <w:rtl/>
        </w:rPr>
        <w:t>النفس</w:t>
      </w:r>
      <w:r>
        <w:rPr>
          <w:rFonts w:hint="cs"/>
          <w:rtl/>
        </w:rPr>
        <w:t>:</w:t>
      </w:r>
      <w:r w:rsidR="00C56407">
        <w:rPr>
          <w:rFonts w:hint="cs"/>
          <w:rtl/>
        </w:rPr>
        <w:t xml:space="preserve"> </w:t>
      </w:r>
      <w:r w:rsidR="00C56407" w:rsidRPr="00994482">
        <w:rPr>
          <w:rtl/>
        </w:rPr>
        <w:t>هذا اللفظ غير وارد في القرآن</w:t>
      </w:r>
      <w:r>
        <w:rPr>
          <w:rtl/>
        </w:rPr>
        <w:t xml:space="preserve">، </w:t>
      </w:r>
      <w:r w:rsidR="00C56407" w:rsidRPr="00994482">
        <w:rPr>
          <w:rtl/>
        </w:rPr>
        <w:t>لكنه روى عن النبي</w:t>
      </w:r>
      <w:r w:rsidR="00C56407">
        <w:rPr>
          <w:rFonts w:hint="cs"/>
          <w:rtl/>
        </w:rPr>
        <w:t xml:space="preserve"> </w:t>
      </w:r>
      <w:r w:rsidR="00C56407" w:rsidRPr="00994482">
        <w:rPr>
          <w:rtl/>
        </w:rPr>
        <w:t>صلى الله عليه وسلم أنه قال</w:t>
      </w:r>
      <w:r>
        <w:rPr>
          <w:rtl/>
        </w:rPr>
        <w:t>:</w:t>
      </w:r>
      <w:r w:rsidR="00C56407" w:rsidRPr="00994482">
        <w:rPr>
          <w:rtl/>
        </w:rPr>
        <w:t xml:space="preserve"> " لا تسبوا الريح</w:t>
      </w:r>
      <w:r>
        <w:rPr>
          <w:rtl/>
        </w:rPr>
        <w:t>،</w:t>
      </w:r>
      <w:r w:rsidR="00C56407" w:rsidRPr="00994482">
        <w:rPr>
          <w:rtl/>
        </w:rPr>
        <w:t xml:space="preserve"> فإنها من نفس الرحمن" وقال أيضاً</w:t>
      </w:r>
      <w:r>
        <w:rPr>
          <w:rtl/>
        </w:rPr>
        <w:t>:</w:t>
      </w:r>
      <w:r w:rsidR="00C56407" w:rsidRPr="00994482">
        <w:rPr>
          <w:rtl/>
        </w:rPr>
        <w:t xml:space="preserve"> " إني لأجد نفس الرحمن من جانب اليمن" والتأويل</w:t>
      </w:r>
      <w:r>
        <w:rPr>
          <w:rtl/>
        </w:rPr>
        <w:t>:</w:t>
      </w:r>
      <w:r w:rsidR="00C56407" w:rsidRPr="00994482">
        <w:rPr>
          <w:rtl/>
        </w:rPr>
        <w:t xml:space="preserve"> إنه مأخوذ من قوله</w:t>
      </w:r>
      <w:r>
        <w:rPr>
          <w:rtl/>
        </w:rPr>
        <w:t>:</w:t>
      </w:r>
      <w:r w:rsidR="00C56407" w:rsidRPr="00994482">
        <w:rPr>
          <w:rtl/>
        </w:rPr>
        <w:t xml:space="preserve"> نفست عن فلان</w:t>
      </w:r>
      <w:r>
        <w:rPr>
          <w:rtl/>
        </w:rPr>
        <w:t xml:space="preserve">، </w:t>
      </w:r>
      <w:r w:rsidR="00C56407" w:rsidRPr="00994482">
        <w:rPr>
          <w:rtl/>
        </w:rPr>
        <w:t>أي فرجت عنه</w:t>
      </w:r>
      <w:r>
        <w:rPr>
          <w:rtl/>
        </w:rPr>
        <w:t xml:space="preserve">، </w:t>
      </w:r>
      <w:r w:rsidR="00C56407" w:rsidRPr="00994482">
        <w:rPr>
          <w:rtl/>
        </w:rPr>
        <w:t>ونفس</w:t>
      </w:r>
      <w:r w:rsidR="00C56407">
        <w:rPr>
          <w:rFonts w:hint="cs"/>
          <w:rtl/>
        </w:rPr>
        <w:t xml:space="preserve"> </w:t>
      </w:r>
      <w:r w:rsidR="00C56407" w:rsidRPr="00994482">
        <w:rPr>
          <w:rtl/>
        </w:rPr>
        <w:t>الله عن فلان</w:t>
      </w:r>
      <w:r>
        <w:rPr>
          <w:rtl/>
        </w:rPr>
        <w:t>،</w:t>
      </w:r>
      <w:r w:rsidR="00C56407" w:rsidRPr="00994482">
        <w:rPr>
          <w:rtl/>
        </w:rPr>
        <w:t xml:space="preserve"> أي فرج عنه</w:t>
      </w:r>
      <w:r>
        <w:rPr>
          <w:rtl/>
        </w:rPr>
        <w:t>،</w:t>
      </w:r>
      <w:r w:rsidR="00C56407" w:rsidRPr="00994482">
        <w:rPr>
          <w:rtl/>
        </w:rPr>
        <w:t xml:space="preserve"> والريح إذا كانت طيبة</w:t>
      </w:r>
      <w:r>
        <w:rPr>
          <w:rtl/>
        </w:rPr>
        <w:t>،</w:t>
      </w:r>
      <w:r w:rsidR="00C56407" w:rsidRPr="00994482">
        <w:rPr>
          <w:rtl/>
        </w:rPr>
        <w:t xml:space="preserve"> فقد زالت هذه المكاره</w:t>
      </w:r>
      <w:r>
        <w:rPr>
          <w:rtl/>
        </w:rPr>
        <w:t>،</w:t>
      </w:r>
      <w:r w:rsidR="00C56407" w:rsidRPr="00994482">
        <w:rPr>
          <w:rtl/>
        </w:rPr>
        <w:t xml:space="preserve"> فلما وجدها من قبل اليمن فقد حصل المقصود</w:t>
      </w:r>
      <w:r>
        <w:rPr>
          <w:rtl/>
        </w:rPr>
        <w:t xml:space="preserve">، </w:t>
      </w:r>
      <w:r w:rsidR="00C56407" w:rsidRPr="00994482">
        <w:rPr>
          <w:rtl/>
        </w:rPr>
        <w:t>فالمقرون بالمكروه</w:t>
      </w:r>
      <w:r>
        <w:rPr>
          <w:rtl/>
        </w:rPr>
        <w:t>،</w:t>
      </w:r>
      <w:r w:rsidR="00C56407" w:rsidRPr="00994482">
        <w:rPr>
          <w:rtl/>
        </w:rPr>
        <w:t xml:space="preserve"> مكروه</w:t>
      </w:r>
      <w:r>
        <w:rPr>
          <w:rtl/>
        </w:rPr>
        <w:t>،</w:t>
      </w:r>
      <w:r w:rsidR="00C56407">
        <w:rPr>
          <w:rFonts w:hint="cs"/>
          <w:rtl/>
        </w:rPr>
        <w:t xml:space="preserve"> </w:t>
      </w:r>
      <w:r w:rsidR="00C56407" w:rsidRPr="00994482">
        <w:rPr>
          <w:rtl/>
        </w:rPr>
        <w:t>والمقرون بالمحبوب</w:t>
      </w:r>
      <w:r w:rsidR="00C56407">
        <w:rPr>
          <w:rFonts w:hint="cs"/>
          <w:rtl/>
        </w:rPr>
        <w:t xml:space="preserve"> </w:t>
      </w:r>
      <w:r w:rsidR="00C56407" w:rsidRPr="00994482">
        <w:rPr>
          <w:rtl/>
        </w:rPr>
        <w:t>محبوب</w:t>
      </w:r>
      <w:r>
        <w:rPr>
          <w:rtl/>
        </w:rPr>
        <w:t xml:space="preserve">، </w:t>
      </w:r>
      <w:r w:rsidR="00C56407" w:rsidRPr="00994482">
        <w:rPr>
          <w:rtl/>
        </w:rPr>
        <w:t xml:space="preserve">فلما وجد </w:t>
      </w:r>
      <w:r w:rsidR="00C56407">
        <w:rPr>
          <w:rtl/>
        </w:rPr>
        <w:t>النبي صلى الله عليه وسلم</w:t>
      </w:r>
      <w:r w:rsidR="00C56407" w:rsidRPr="00994482">
        <w:rPr>
          <w:rtl/>
        </w:rPr>
        <w:t xml:space="preserve"> النصرة من قبل اليمن</w:t>
      </w:r>
      <w:r>
        <w:rPr>
          <w:rtl/>
        </w:rPr>
        <w:t>،</w:t>
      </w:r>
      <w:r w:rsidR="00C56407" w:rsidRPr="00994482">
        <w:rPr>
          <w:rtl/>
        </w:rPr>
        <w:t xml:space="preserve"> فقد وجد النفس من المكروهات من ذلك الجانب</w:t>
      </w:r>
      <w:r>
        <w:rPr>
          <w:rtl/>
        </w:rPr>
        <w:t>،</w:t>
      </w:r>
      <w:r w:rsidR="00C56407" w:rsidRPr="00994482">
        <w:rPr>
          <w:rtl/>
        </w:rPr>
        <w:t xml:space="preserve"> فلا جرم صدق قوله</w:t>
      </w:r>
      <w:r>
        <w:rPr>
          <w:rtl/>
        </w:rPr>
        <w:t>:</w:t>
      </w:r>
      <w:r w:rsidR="00C56407" w:rsidRPr="00994482">
        <w:rPr>
          <w:rtl/>
        </w:rPr>
        <w:t xml:space="preserve"> </w:t>
      </w:r>
      <w:r w:rsidR="00C56407">
        <w:rPr>
          <w:rFonts w:hint="cs"/>
          <w:rtl/>
        </w:rPr>
        <w:t>(</w:t>
      </w:r>
      <w:r>
        <w:rPr>
          <w:rFonts w:hint="cs"/>
          <w:rtl/>
        </w:rPr>
        <w:t>(</w:t>
      </w:r>
      <w:r w:rsidR="00C56407" w:rsidRPr="00994482">
        <w:rPr>
          <w:rtl/>
        </w:rPr>
        <w:t>إني لأجد نفس الرحمن من جانب اليمن</w:t>
      </w:r>
      <w:r>
        <w:rPr>
          <w:rFonts w:hint="cs"/>
          <w:rtl/>
        </w:rPr>
        <w:t>)</w:t>
      </w:r>
      <w:r w:rsidR="00C56407">
        <w:rPr>
          <w:rFonts w:hint="cs"/>
          <w:rtl/>
        </w:rPr>
        <w:t>)</w:t>
      </w:r>
      <w:r>
        <w:rPr>
          <w:rFonts w:hint="cs"/>
          <w:rtl/>
        </w:rPr>
        <w:t>،</w:t>
      </w:r>
      <w:r w:rsidR="00C56407">
        <w:rPr>
          <w:rFonts w:hint="cs"/>
          <w:rtl/>
        </w:rPr>
        <w:t xml:space="preserve"> </w:t>
      </w:r>
      <w:r w:rsidR="00C56407" w:rsidRPr="00994482">
        <w:rPr>
          <w:rtl/>
        </w:rPr>
        <w:t xml:space="preserve">ولهذا قال </w:t>
      </w:r>
      <w:r w:rsidR="00C56407">
        <w:rPr>
          <w:rtl/>
        </w:rPr>
        <w:t>النبي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الإيمان يمان والحكمة يمانية</w:t>
      </w:r>
      <w:r>
        <w:rPr>
          <w:rtl/>
        </w:rPr>
        <w:t>)</w:t>
      </w:r>
      <w:r w:rsidR="00C56407">
        <w:rPr>
          <w:rFonts w:hint="cs"/>
          <w:rtl/>
        </w:rPr>
        <w:t>)</w:t>
      </w:r>
      <w:r>
        <w:rPr>
          <w:rFonts w:hint="cs"/>
          <w:rtl/>
        </w:rPr>
        <w:t>،</w:t>
      </w:r>
      <w:r w:rsidR="00C56407" w:rsidRPr="00994482">
        <w:rPr>
          <w:rtl/>
        </w:rPr>
        <w:t xml:space="preserve"> وهذا هو المراد من قوله</w:t>
      </w:r>
      <w:r>
        <w:rPr>
          <w:rtl/>
        </w:rPr>
        <w:t>:</w:t>
      </w:r>
      <w:r w:rsidR="00C56407" w:rsidRPr="00994482">
        <w:rPr>
          <w:rtl/>
        </w:rPr>
        <w:t xml:space="preserve"> إن ال</w:t>
      </w:r>
      <w:r w:rsidR="00C56407">
        <w:rPr>
          <w:rFonts w:hint="cs"/>
          <w:rtl/>
        </w:rPr>
        <w:t>ر</w:t>
      </w:r>
      <w:r w:rsidR="00C56407" w:rsidRPr="00994482">
        <w:rPr>
          <w:rtl/>
        </w:rPr>
        <w:t>يح من نفس الرحمن</w:t>
      </w:r>
      <w:r>
        <w:rPr>
          <w:rtl/>
        </w:rPr>
        <w:t xml:space="preserve">، </w:t>
      </w:r>
      <w:r w:rsidR="00C56407" w:rsidRPr="00994482">
        <w:rPr>
          <w:rtl/>
        </w:rPr>
        <w:t>أي هي مما جعل الله فيها من</w:t>
      </w:r>
      <w:r w:rsidR="00C56407">
        <w:rPr>
          <w:rFonts w:hint="cs"/>
          <w:rtl/>
        </w:rPr>
        <w:t xml:space="preserve"> </w:t>
      </w:r>
      <w:r w:rsidR="00C56407" w:rsidRPr="00994482">
        <w:rPr>
          <w:rtl/>
        </w:rPr>
        <w:t>التفريج والتنفيس وبالله التوفيق</w:t>
      </w:r>
      <w:r>
        <w:rPr>
          <w:rFonts w:hint="cs"/>
          <w:rtl/>
        </w:rPr>
        <w:t>،</w:t>
      </w:r>
      <w:r w:rsidR="00C56407">
        <w:rPr>
          <w:rFonts w:hint="cs"/>
          <w:rtl/>
        </w:rPr>
        <w:t xml:space="preserve"> </w:t>
      </w:r>
    </w:p>
    <w:p w14:paraId="3266CEF1" w14:textId="4D1AE72A" w:rsidR="00C56407" w:rsidRDefault="006E69F0" w:rsidP="00C44FF7">
      <w:pPr>
        <w:spacing w:after="240"/>
        <w:ind w:left="-46"/>
        <w:rPr>
          <w:rtl/>
        </w:rPr>
      </w:pPr>
      <w:r>
        <w:rPr>
          <w:rFonts w:hint="cs"/>
          <w:bCs/>
          <w:rtl/>
        </w:rPr>
        <w:t>[</w:t>
      </w:r>
      <w:r w:rsidR="00C56407" w:rsidRPr="00FC7A15">
        <w:rPr>
          <w:bCs/>
          <w:rtl/>
        </w:rPr>
        <w:t>الفصل السادس عشر</w:t>
      </w:r>
      <w:r>
        <w:rPr>
          <w:rFonts w:hint="cs"/>
          <w:bCs/>
          <w:rtl/>
        </w:rPr>
        <w:t>]:</w:t>
      </w:r>
      <w:r w:rsidR="00C56407" w:rsidRPr="00FC7A15">
        <w:rPr>
          <w:rFonts w:hint="cs"/>
          <w:bCs/>
          <w:rtl/>
        </w:rPr>
        <w:t xml:space="preserve"> </w:t>
      </w:r>
      <w:r w:rsidR="00C56407" w:rsidRPr="00FC7A15">
        <w:rPr>
          <w:bCs/>
          <w:rtl/>
        </w:rPr>
        <w:t>في</w:t>
      </w:r>
      <w:r w:rsidR="00C56407" w:rsidRPr="00FC7A15">
        <w:rPr>
          <w:rFonts w:hint="cs"/>
          <w:bCs/>
          <w:rtl/>
        </w:rPr>
        <w:t xml:space="preserve"> </w:t>
      </w:r>
      <w:r w:rsidR="00C56407" w:rsidRPr="00FC7A15">
        <w:rPr>
          <w:bCs/>
          <w:rtl/>
        </w:rPr>
        <w:t>اليــد</w:t>
      </w:r>
      <w:r>
        <w:rPr>
          <w:rFonts w:hint="cs"/>
          <w:rtl/>
        </w:rPr>
        <w:t>:</w:t>
      </w:r>
      <w:r w:rsidR="00C56407">
        <w:rPr>
          <w:rFonts w:hint="cs"/>
          <w:rtl/>
        </w:rPr>
        <w:t xml:space="preserve"> </w:t>
      </w:r>
      <w:r w:rsidR="00C56407" w:rsidRPr="00994482">
        <w:rPr>
          <w:rtl/>
        </w:rPr>
        <w:t>اعلم</w:t>
      </w:r>
      <w:r>
        <w:rPr>
          <w:rtl/>
        </w:rPr>
        <w:t>:</w:t>
      </w:r>
      <w:r w:rsidR="00C56407" w:rsidRPr="00994482">
        <w:rPr>
          <w:rtl/>
        </w:rPr>
        <w:t xml:space="preserve"> أن هذه النقطة وردت في القرآن</w:t>
      </w:r>
      <w:r>
        <w:rPr>
          <w:rtl/>
        </w:rPr>
        <w:t>،</w:t>
      </w:r>
      <w:r w:rsidR="00C56407" w:rsidRPr="00994482">
        <w:rPr>
          <w:rtl/>
        </w:rPr>
        <w:t xml:space="preserve"> والأخبار</w:t>
      </w:r>
      <w:r>
        <w:rPr>
          <w:rtl/>
        </w:rPr>
        <w:t>،</w:t>
      </w:r>
      <w:r w:rsidR="00C56407">
        <w:rPr>
          <w:rFonts w:hint="cs"/>
          <w:rtl/>
        </w:rPr>
        <w:t xml:space="preserve"> </w:t>
      </w:r>
      <w:r w:rsidR="00C56407" w:rsidRPr="00994482">
        <w:rPr>
          <w:rtl/>
        </w:rPr>
        <w:t>أما القرآن</w:t>
      </w:r>
      <w:r>
        <w:rPr>
          <w:rtl/>
        </w:rPr>
        <w:t>:</w:t>
      </w:r>
      <w:r w:rsidR="00C56407" w:rsidRPr="00994482">
        <w:rPr>
          <w:rtl/>
        </w:rPr>
        <w:t xml:space="preserve"> فقد وردت هذه الصيغة بصيغة الوحدان تارة</w:t>
      </w:r>
      <w:r>
        <w:rPr>
          <w:rtl/>
        </w:rPr>
        <w:t>،</w:t>
      </w:r>
      <w:r w:rsidR="00C56407" w:rsidRPr="00994482">
        <w:rPr>
          <w:rtl/>
        </w:rPr>
        <w:t xml:space="preserve"> وبصيغة التثنية أخرى</w:t>
      </w:r>
      <w:r>
        <w:rPr>
          <w:rtl/>
        </w:rPr>
        <w:t xml:space="preserve">، </w:t>
      </w:r>
      <w:r w:rsidR="00C56407" w:rsidRPr="00994482">
        <w:rPr>
          <w:rtl/>
        </w:rPr>
        <w:t>كقوله تعالى</w:t>
      </w:r>
      <w:r>
        <w:rPr>
          <w:rtl/>
        </w:rPr>
        <w:t>:</w:t>
      </w:r>
      <w:r w:rsidR="00C56407" w:rsidRPr="00994482">
        <w:rPr>
          <w:rtl/>
        </w:rPr>
        <w:t xml:space="preserve"> </w:t>
      </w:r>
      <w:r>
        <w:rPr>
          <w:rFonts w:hint="cs"/>
          <w:rtl/>
        </w:rPr>
        <w:t>{</w:t>
      </w:r>
      <w:r w:rsidR="00C56407" w:rsidRPr="00994482">
        <w:rPr>
          <w:rtl/>
        </w:rPr>
        <w:t>ما منعك أن تسجد لما خلقت بيدي</w:t>
      </w:r>
      <w:r>
        <w:rPr>
          <w:rFonts w:hint="cs"/>
          <w:vertAlign w:val="superscript"/>
          <w:rtl/>
        </w:rPr>
        <w:t>}</w:t>
      </w:r>
      <w:r>
        <w:rPr>
          <w:rFonts w:hint="cs"/>
          <w:rtl/>
        </w:rPr>
        <w:t>،</w:t>
      </w:r>
      <w:r w:rsidR="00C56407">
        <w:rPr>
          <w:rFonts w:hint="cs"/>
          <w:rtl/>
        </w:rPr>
        <w:t xml:space="preserve"> </w:t>
      </w:r>
      <w:r w:rsidR="00C56407" w:rsidRPr="00994482">
        <w:rPr>
          <w:rtl/>
        </w:rPr>
        <w:t>وقوله</w:t>
      </w:r>
      <w:r>
        <w:rPr>
          <w:rtl/>
        </w:rPr>
        <w:t>:</w:t>
      </w:r>
      <w:r w:rsidR="00C56407">
        <w:rPr>
          <w:rFonts w:hint="cs"/>
          <w:rtl/>
        </w:rPr>
        <w:t xml:space="preserve"> </w:t>
      </w:r>
      <w:r>
        <w:rPr>
          <w:rFonts w:hint="cs"/>
          <w:rtl/>
        </w:rPr>
        <w:t>{</w:t>
      </w:r>
      <w:r w:rsidR="00C56407" w:rsidRPr="00994482">
        <w:rPr>
          <w:rtl/>
        </w:rPr>
        <w:t>بل يداه مبسوطتان</w:t>
      </w:r>
      <w:r>
        <w:rPr>
          <w:rFonts w:hint="cs"/>
          <w:rtl/>
        </w:rPr>
        <w:t>}،</w:t>
      </w:r>
      <w:r w:rsidR="00C56407">
        <w:rPr>
          <w:rFonts w:hint="cs"/>
          <w:rtl/>
        </w:rPr>
        <w:t xml:space="preserve"> </w:t>
      </w:r>
      <w:r w:rsidR="00C56407" w:rsidRPr="00994482">
        <w:rPr>
          <w:rtl/>
        </w:rPr>
        <w:t>وأما الأخبار</w:t>
      </w:r>
      <w:r>
        <w:rPr>
          <w:rtl/>
        </w:rPr>
        <w:t>:</w:t>
      </w:r>
      <w:r w:rsidR="00C56407" w:rsidRPr="00994482">
        <w:rPr>
          <w:rtl/>
        </w:rPr>
        <w:t xml:space="preserve"> فكثيرة</w:t>
      </w:r>
      <w:r>
        <w:rPr>
          <w:rtl/>
        </w:rPr>
        <w:t>: (</w:t>
      </w:r>
      <w:r w:rsidR="00C56407">
        <w:rPr>
          <w:rtl/>
        </w:rPr>
        <w:t>الأول</w:t>
      </w:r>
      <w:r>
        <w:rPr>
          <w:rtl/>
        </w:rPr>
        <w:t>):</w:t>
      </w:r>
      <w:r w:rsidR="00C56407" w:rsidRPr="00994482">
        <w:rPr>
          <w:rtl/>
        </w:rPr>
        <w:t xml:space="preserve"> ما روي أن النبي</w:t>
      </w:r>
      <w:r w:rsidR="00C56407">
        <w:rPr>
          <w:rFonts w:hint="cs"/>
          <w:rtl/>
        </w:rPr>
        <w:t xml:space="preserve"> </w:t>
      </w:r>
      <w:r w:rsidR="00C56407" w:rsidRPr="00994482">
        <w:rPr>
          <w:rtl/>
        </w:rPr>
        <w:t>صلى الله عليه وسلم قال</w:t>
      </w:r>
      <w:r>
        <w:rPr>
          <w:rtl/>
        </w:rPr>
        <w:t>:</w:t>
      </w:r>
      <w:r w:rsidR="00C56407" w:rsidRPr="00994482">
        <w:rPr>
          <w:rtl/>
        </w:rPr>
        <w:t xml:space="preserve"> </w:t>
      </w:r>
      <w:r w:rsidR="00C56407">
        <w:rPr>
          <w:rFonts w:hint="cs"/>
          <w:rtl/>
        </w:rPr>
        <w:t>(</w:t>
      </w:r>
      <w:r>
        <w:rPr>
          <w:rFonts w:hint="cs"/>
          <w:rtl/>
        </w:rPr>
        <w:t>(</w:t>
      </w:r>
      <w:r w:rsidR="00C56407" w:rsidRPr="00994482">
        <w:rPr>
          <w:rtl/>
        </w:rPr>
        <w:t>التقى آدم وموسى</w:t>
      </w:r>
      <w:r>
        <w:rPr>
          <w:rtl/>
        </w:rPr>
        <w:t xml:space="preserve">، </w:t>
      </w:r>
      <w:r w:rsidR="00C56407" w:rsidRPr="00994482">
        <w:rPr>
          <w:rtl/>
        </w:rPr>
        <w:t>فقال موسى</w:t>
      </w:r>
      <w:r>
        <w:rPr>
          <w:rtl/>
        </w:rPr>
        <w:t>:</w:t>
      </w:r>
      <w:r w:rsidR="00C56407" w:rsidRPr="00994482">
        <w:rPr>
          <w:rtl/>
        </w:rPr>
        <w:t xml:space="preserve"> أنت الذي خلقك الله بيده</w:t>
      </w:r>
      <w:r>
        <w:rPr>
          <w:rtl/>
        </w:rPr>
        <w:t>،</w:t>
      </w:r>
      <w:r w:rsidR="00C56407" w:rsidRPr="00994482">
        <w:rPr>
          <w:rtl/>
        </w:rPr>
        <w:t xml:space="preserve"> وأسجد لك ملائكته</w:t>
      </w:r>
      <w:r>
        <w:rPr>
          <w:rtl/>
        </w:rPr>
        <w:t>،</w:t>
      </w:r>
      <w:r w:rsidR="00C56407" w:rsidRPr="00994482">
        <w:rPr>
          <w:rtl/>
        </w:rPr>
        <w:t xml:space="preserve"> ونفخ فيك من روحه</w:t>
      </w:r>
      <w:r>
        <w:rPr>
          <w:rtl/>
        </w:rPr>
        <w:t>،</w:t>
      </w:r>
      <w:r w:rsidR="00C56407" w:rsidRPr="00994482">
        <w:rPr>
          <w:rtl/>
        </w:rPr>
        <w:t xml:space="preserve"> وأمرك بأمر فعصيته</w:t>
      </w:r>
      <w:r>
        <w:rPr>
          <w:rtl/>
        </w:rPr>
        <w:t>،</w:t>
      </w:r>
      <w:r w:rsidR="00C56407" w:rsidRPr="00994482">
        <w:rPr>
          <w:rtl/>
        </w:rPr>
        <w:t xml:space="preserve"> فأخرجك من الجنة</w:t>
      </w:r>
      <w:r>
        <w:rPr>
          <w:rtl/>
        </w:rPr>
        <w:t xml:space="preserve">، </w:t>
      </w:r>
      <w:r w:rsidR="00C56407" w:rsidRPr="00994482">
        <w:rPr>
          <w:rtl/>
        </w:rPr>
        <w:t>فقا</w:t>
      </w:r>
      <w:r w:rsidR="00C56407">
        <w:rPr>
          <w:rFonts w:hint="cs"/>
          <w:rtl/>
        </w:rPr>
        <w:t>ل</w:t>
      </w:r>
      <w:r w:rsidR="00C56407" w:rsidRPr="00994482">
        <w:rPr>
          <w:rtl/>
        </w:rPr>
        <w:t xml:space="preserve"> آدم</w:t>
      </w:r>
      <w:r>
        <w:rPr>
          <w:rtl/>
        </w:rPr>
        <w:t>:</w:t>
      </w:r>
      <w:r w:rsidR="00C56407" w:rsidRPr="00994482">
        <w:rPr>
          <w:rtl/>
        </w:rPr>
        <w:t xml:space="preserve"> يا موسى اصطفاك الله بكلامه</w:t>
      </w:r>
      <w:r>
        <w:rPr>
          <w:rtl/>
        </w:rPr>
        <w:t>،</w:t>
      </w:r>
      <w:r w:rsidR="00C56407" w:rsidRPr="00994482">
        <w:rPr>
          <w:rtl/>
        </w:rPr>
        <w:t xml:space="preserve"> وخط لك التوراة بيده</w:t>
      </w:r>
      <w:r>
        <w:rPr>
          <w:rtl/>
        </w:rPr>
        <w:t xml:space="preserve">، </w:t>
      </w:r>
      <w:r w:rsidR="00C56407" w:rsidRPr="00994482">
        <w:rPr>
          <w:rtl/>
        </w:rPr>
        <w:t>أفتلومني على أمر قد قدره الله علي</w:t>
      </w:r>
      <w:r>
        <w:rPr>
          <w:rtl/>
        </w:rPr>
        <w:t>،</w:t>
      </w:r>
      <w:r w:rsidR="00C56407" w:rsidRPr="00994482">
        <w:rPr>
          <w:rtl/>
        </w:rPr>
        <w:t xml:space="preserve"> قبل أن يخلقني بأربعين سنة</w:t>
      </w:r>
      <w:r>
        <w:rPr>
          <w:rtl/>
        </w:rPr>
        <w:t>؟</w:t>
      </w:r>
      <w:r w:rsidR="00C56407" w:rsidRPr="00994482">
        <w:rPr>
          <w:rtl/>
        </w:rPr>
        <w:t xml:space="preserve"> فقال</w:t>
      </w:r>
      <w:r>
        <w:rPr>
          <w:rtl/>
        </w:rPr>
        <w:t>:</w:t>
      </w:r>
      <w:r w:rsidR="00C56407" w:rsidRPr="00994482">
        <w:rPr>
          <w:rtl/>
        </w:rPr>
        <w:t xml:space="preserve"> فحج آدم موسى</w:t>
      </w:r>
      <w:r>
        <w:rPr>
          <w:rtl/>
        </w:rPr>
        <w:t>)</w:t>
      </w:r>
      <w:r w:rsidR="00C56407">
        <w:rPr>
          <w:rFonts w:hint="cs"/>
          <w:rtl/>
        </w:rPr>
        <w:t>)</w:t>
      </w:r>
      <w:r>
        <w:rPr>
          <w:rFonts w:hint="cs"/>
          <w:rtl/>
        </w:rPr>
        <w:t xml:space="preserve">، </w:t>
      </w:r>
      <w:r w:rsidR="00C56407">
        <w:rPr>
          <w:rtl/>
        </w:rPr>
        <w:t xml:space="preserve">وهذا الخبر اشتمل على أن موسى </w:t>
      </w:r>
      <w:r w:rsidR="00C56407" w:rsidRPr="00994482">
        <w:rPr>
          <w:rtl/>
        </w:rPr>
        <w:t>عليه السلام</w:t>
      </w:r>
      <w:r w:rsidR="00C56407">
        <w:rPr>
          <w:rFonts w:hint="cs"/>
          <w:rtl/>
        </w:rPr>
        <w:t xml:space="preserve"> </w:t>
      </w:r>
      <w:r w:rsidR="00C56407" w:rsidRPr="00994482">
        <w:rPr>
          <w:rtl/>
        </w:rPr>
        <w:t>أثبت</w:t>
      </w:r>
      <w:r w:rsidR="00C56407">
        <w:rPr>
          <w:rFonts w:hint="cs"/>
          <w:rtl/>
        </w:rPr>
        <w:t xml:space="preserve"> </w:t>
      </w:r>
      <w:r w:rsidR="00C56407" w:rsidRPr="00994482">
        <w:rPr>
          <w:rtl/>
        </w:rPr>
        <w:t>لله تعالى اليد</w:t>
      </w:r>
      <w:r>
        <w:rPr>
          <w:rtl/>
        </w:rPr>
        <w:t>،</w:t>
      </w:r>
      <w:r w:rsidR="00C56407" w:rsidRPr="00994482">
        <w:rPr>
          <w:rtl/>
        </w:rPr>
        <w:t xml:space="preserve"> وكذلك آدم قال بذلك</w:t>
      </w:r>
      <w:r>
        <w:rPr>
          <w:rtl/>
        </w:rPr>
        <w:t>،</w:t>
      </w:r>
      <w:r w:rsidR="00C56407">
        <w:rPr>
          <w:rtl/>
        </w:rPr>
        <w:t xml:space="preserve"> </w:t>
      </w:r>
      <w:r>
        <w:rPr>
          <w:rtl/>
        </w:rPr>
        <w:t>(</w:t>
      </w:r>
      <w:r w:rsidR="00C56407">
        <w:rPr>
          <w:rtl/>
        </w:rPr>
        <w:t>الثاني</w:t>
      </w:r>
      <w:r>
        <w:rPr>
          <w:rtl/>
        </w:rPr>
        <w:t>):</w:t>
      </w:r>
      <w:r w:rsidR="00C56407" w:rsidRPr="00994482">
        <w:rPr>
          <w:rtl/>
        </w:rPr>
        <w:t xml:space="preserve"> روى لأبو هريرة</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أن النبي</w:t>
      </w:r>
      <w:r w:rsidR="00C56407">
        <w:rPr>
          <w:rFonts w:hint="cs"/>
          <w:rtl/>
        </w:rPr>
        <w:t xml:space="preserve"> ص</w:t>
      </w:r>
      <w:r w:rsidR="00C56407" w:rsidRPr="00994482">
        <w:rPr>
          <w:rtl/>
        </w:rPr>
        <w:t>لى الله عليه وسلم قال</w:t>
      </w:r>
      <w:r>
        <w:rPr>
          <w:rtl/>
        </w:rPr>
        <w:t>:</w:t>
      </w:r>
      <w:r w:rsidR="00C56407" w:rsidRPr="00994482">
        <w:rPr>
          <w:rtl/>
        </w:rPr>
        <w:t xml:space="preserve"> </w:t>
      </w:r>
      <w:r w:rsidR="00C56407">
        <w:rPr>
          <w:rFonts w:hint="cs"/>
          <w:rtl/>
        </w:rPr>
        <w:t>(</w:t>
      </w:r>
      <w:r>
        <w:rPr>
          <w:rFonts w:hint="cs"/>
          <w:rtl/>
        </w:rPr>
        <w:t>(</w:t>
      </w:r>
      <w:r w:rsidR="00C56407" w:rsidRPr="00994482">
        <w:rPr>
          <w:rtl/>
        </w:rPr>
        <w:t>لما خلق الله تعالى الخلق كتب بيده على نفسه</w:t>
      </w:r>
      <w:r>
        <w:rPr>
          <w:rtl/>
        </w:rPr>
        <w:t>:</w:t>
      </w:r>
      <w:r w:rsidR="00C56407" w:rsidRPr="00994482">
        <w:rPr>
          <w:rtl/>
        </w:rPr>
        <w:t xml:space="preserve"> إن رحمتي سبقت غضبي</w:t>
      </w:r>
      <w:r>
        <w:rPr>
          <w:rtl/>
        </w:rPr>
        <w:t>)</w:t>
      </w:r>
      <w:r w:rsidR="00C56407">
        <w:rPr>
          <w:rFonts w:hint="cs"/>
          <w:rtl/>
        </w:rPr>
        <w:t>)</w:t>
      </w:r>
      <w:r>
        <w:rPr>
          <w:rFonts w:hint="cs"/>
          <w:rtl/>
        </w:rPr>
        <w:t>،</w:t>
      </w:r>
      <w:r w:rsidR="00C56407">
        <w:rPr>
          <w:rFonts w:hint="cs"/>
          <w:rtl/>
        </w:rPr>
        <w:t xml:space="preserve"> </w:t>
      </w:r>
      <w:r>
        <w:rPr>
          <w:rtl/>
        </w:rPr>
        <w:t>(</w:t>
      </w:r>
      <w:r w:rsidR="00C56407">
        <w:rPr>
          <w:rtl/>
        </w:rPr>
        <w:t>الثالث</w:t>
      </w:r>
      <w:r>
        <w:rPr>
          <w:rtl/>
        </w:rPr>
        <w:t>)::</w:t>
      </w:r>
      <w:r w:rsidR="00C56407" w:rsidRPr="00994482">
        <w:rPr>
          <w:rtl/>
        </w:rPr>
        <w:t xml:space="preserve"> روى عبد الله بن عمر عن النبي</w:t>
      </w:r>
      <w:r w:rsidR="00C56407">
        <w:rPr>
          <w:rFonts w:hint="cs"/>
          <w:rtl/>
        </w:rPr>
        <w:t xml:space="preserve"> </w:t>
      </w:r>
      <w:r w:rsidR="00C56407" w:rsidRPr="00994482">
        <w:rPr>
          <w:rtl/>
        </w:rPr>
        <w:t>صلى الله عليه وسلم أنه قال</w:t>
      </w:r>
      <w:r>
        <w:rPr>
          <w:rtl/>
        </w:rPr>
        <w:t>:</w:t>
      </w:r>
      <w:r w:rsidR="00C56407" w:rsidRPr="00994482">
        <w:rPr>
          <w:rtl/>
        </w:rPr>
        <w:t xml:space="preserve"> </w:t>
      </w:r>
      <w:r w:rsidR="00C56407">
        <w:rPr>
          <w:rFonts w:hint="cs"/>
          <w:rtl/>
        </w:rPr>
        <w:t>(</w:t>
      </w:r>
      <w:r>
        <w:rPr>
          <w:rFonts w:hint="cs"/>
          <w:rtl/>
        </w:rPr>
        <w:t>(</w:t>
      </w:r>
      <w:r w:rsidR="00C56407" w:rsidRPr="00994482">
        <w:rPr>
          <w:rtl/>
        </w:rPr>
        <w:t>إن الله</w:t>
      </w:r>
      <w:r w:rsidR="00C56407">
        <w:rPr>
          <w:rFonts w:hint="cs"/>
          <w:vertAlign w:val="superscript"/>
          <w:rtl/>
        </w:rPr>
        <w:t xml:space="preserve"> </w:t>
      </w:r>
      <w:r w:rsidR="00C56407" w:rsidRPr="00994482">
        <w:rPr>
          <w:rtl/>
        </w:rPr>
        <w:t>يفتح أبواب السماء في ثلث الليل الباقي فيبسط</w:t>
      </w:r>
      <w:r w:rsidR="00C56407">
        <w:rPr>
          <w:rFonts w:hint="cs"/>
          <w:rtl/>
        </w:rPr>
        <w:t xml:space="preserve"> </w:t>
      </w:r>
      <w:r w:rsidR="00C56407" w:rsidRPr="00994482">
        <w:rPr>
          <w:rtl/>
        </w:rPr>
        <w:t>يده</w:t>
      </w:r>
      <w:r>
        <w:rPr>
          <w:rtl/>
        </w:rPr>
        <w:t>،</w:t>
      </w:r>
      <w:r w:rsidR="00C56407" w:rsidRPr="00994482">
        <w:rPr>
          <w:rtl/>
        </w:rPr>
        <w:t xml:space="preserve"> فيقول</w:t>
      </w:r>
      <w:r>
        <w:rPr>
          <w:rtl/>
        </w:rPr>
        <w:t>:</w:t>
      </w:r>
      <w:r w:rsidR="00C56407" w:rsidRPr="00994482">
        <w:rPr>
          <w:rtl/>
        </w:rPr>
        <w:t xml:space="preserve"> ألا عبد يسألني فأعطيه</w:t>
      </w:r>
      <w:r>
        <w:rPr>
          <w:rtl/>
        </w:rPr>
        <w:t xml:space="preserve">، </w:t>
      </w:r>
      <w:r w:rsidR="00C56407" w:rsidRPr="00994482">
        <w:rPr>
          <w:rtl/>
        </w:rPr>
        <w:t>ولا يزال كذلك حتى يطلع الفجر</w:t>
      </w:r>
      <w:r>
        <w:rPr>
          <w:rFonts w:hint="cs"/>
          <w:rtl/>
        </w:rPr>
        <w:t>)</w:t>
      </w:r>
      <w:r w:rsidR="00C56407">
        <w:rPr>
          <w:rFonts w:hint="cs"/>
          <w:rtl/>
        </w:rPr>
        <w:t>)</w:t>
      </w:r>
      <w:r>
        <w:rPr>
          <w:rFonts w:hint="cs"/>
          <w:rtl/>
        </w:rPr>
        <w:t>،</w:t>
      </w:r>
      <w:r w:rsidR="00C56407">
        <w:rPr>
          <w:rFonts w:hint="cs"/>
          <w:rtl/>
        </w:rPr>
        <w:t xml:space="preserve"> </w:t>
      </w:r>
      <w:r>
        <w:rPr>
          <w:rtl/>
        </w:rPr>
        <w:t>(</w:t>
      </w:r>
      <w:r w:rsidR="00C56407">
        <w:rPr>
          <w:rtl/>
        </w:rPr>
        <w:t>الرابع</w:t>
      </w:r>
      <w:r>
        <w:rPr>
          <w:rtl/>
        </w:rPr>
        <w:t>)</w:t>
      </w:r>
      <w:r w:rsidR="00C56407">
        <w:rPr>
          <w:rtl/>
        </w:rPr>
        <w:t xml:space="preserve"> </w:t>
      </w:r>
      <w:r w:rsidR="00C56407" w:rsidRPr="00994482">
        <w:rPr>
          <w:rtl/>
        </w:rPr>
        <w:t>روى أبو هريرة عن النبي</w:t>
      </w:r>
      <w:r w:rsidR="00C56407">
        <w:rPr>
          <w:rFonts w:hint="cs"/>
          <w:rtl/>
        </w:rPr>
        <w:t xml:space="preserve"> </w:t>
      </w:r>
      <w:r w:rsidR="00C56407" w:rsidRPr="00994482">
        <w:rPr>
          <w:rtl/>
        </w:rPr>
        <w:t>صلى الله عليه وسلم أنه قال</w:t>
      </w:r>
      <w:r>
        <w:rPr>
          <w:rtl/>
        </w:rPr>
        <w:t>:</w:t>
      </w:r>
      <w:r w:rsidR="00C56407" w:rsidRPr="00994482">
        <w:rPr>
          <w:rtl/>
        </w:rPr>
        <w:t xml:space="preserve"> </w:t>
      </w:r>
      <w:r w:rsidR="00C56407">
        <w:rPr>
          <w:rFonts w:hint="cs"/>
          <w:rtl/>
        </w:rPr>
        <w:t>(</w:t>
      </w:r>
      <w:r>
        <w:rPr>
          <w:rFonts w:hint="cs"/>
          <w:rtl/>
        </w:rPr>
        <w:t>(</w:t>
      </w:r>
      <w:r w:rsidR="00C56407" w:rsidRPr="00994482">
        <w:rPr>
          <w:rtl/>
        </w:rPr>
        <w:t>إن الصدقة تقع في يد الرحمن</w:t>
      </w:r>
      <w:r>
        <w:rPr>
          <w:rtl/>
        </w:rPr>
        <w:t>،</w:t>
      </w:r>
      <w:r w:rsidR="00C56407" w:rsidRPr="00994482">
        <w:rPr>
          <w:rtl/>
        </w:rPr>
        <w:t xml:space="preserve"> قبل أن تقع في يد الفقير</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السادس</w:t>
      </w:r>
      <w:r>
        <w:rPr>
          <w:rFonts w:hint="cs"/>
          <w:rtl/>
        </w:rPr>
        <w:t>)</w:t>
      </w:r>
      <w:r>
        <w:rPr>
          <w:rtl/>
        </w:rPr>
        <w:t>:</w:t>
      </w:r>
      <w:r w:rsidR="00C56407" w:rsidRPr="00994482">
        <w:rPr>
          <w:rtl/>
        </w:rPr>
        <w:t xml:space="preserve"> ما تواتر النقل عن النبي</w:t>
      </w:r>
      <w:r w:rsidR="00C56407">
        <w:rPr>
          <w:rFonts w:hint="cs"/>
          <w:rtl/>
        </w:rPr>
        <w:t xml:space="preserve"> </w:t>
      </w:r>
      <w:r w:rsidR="00C56407" w:rsidRPr="00994482">
        <w:rPr>
          <w:rtl/>
        </w:rPr>
        <w:t>صلى الله عليه وسلم أنه كان يقول</w:t>
      </w:r>
      <w:r>
        <w:rPr>
          <w:rtl/>
        </w:rPr>
        <w:t>:</w:t>
      </w:r>
      <w:r w:rsidR="00C56407" w:rsidRPr="00994482">
        <w:rPr>
          <w:rtl/>
        </w:rPr>
        <w:t xml:space="preserve"> </w:t>
      </w:r>
      <w:r w:rsidR="00C56407">
        <w:rPr>
          <w:rFonts w:hint="cs"/>
          <w:rtl/>
        </w:rPr>
        <w:t>(</w:t>
      </w:r>
      <w:r>
        <w:rPr>
          <w:rFonts w:hint="cs"/>
          <w:rtl/>
        </w:rPr>
        <w:t>(</w:t>
      </w:r>
      <w:r w:rsidR="00C56407" w:rsidRPr="00994482">
        <w:rPr>
          <w:rtl/>
        </w:rPr>
        <w:t>والذي نفسي بيده</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السابع</w:t>
      </w:r>
      <w:r>
        <w:rPr>
          <w:rtl/>
        </w:rPr>
        <w:t>)</w:t>
      </w:r>
      <w:r>
        <w:rPr>
          <w:rFonts w:hint="cs"/>
          <w:rtl/>
        </w:rPr>
        <w:t>:</w:t>
      </w:r>
      <w:r w:rsidR="00C56407" w:rsidRPr="00994482">
        <w:rPr>
          <w:rtl/>
        </w:rPr>
        <w:t xml:space="preserve"> قوله عليه السلام</w:t>
      </w:r>
      <w:r>
        <w:rPr>
          <w:rtl/>
        </w:rPr>
        <w:t>:</w:t>
      </w:r>
      <w:r w:rsidR="00C56407" w:rsidRPr="00994482">
        <w:rPr>
          <w:rtl/>
        </w:rPr>
        <w:t xml:space="preserve"> </w:t>
      </w:r>
      <w:r w:rsidR="00C56407">
        <w:rPr>
          <w:rFonts w:hint="cs"/>
          <w:rtl/>
        </w:rPr>
        <w:t>(</w:t>
      </w:r>
      <w:r>
        <w:rPr>
          <w:rFonts w:hint="cs"/>
          <w:rtl/>
        </w:rPr>
        <w:t>(</w:t>
      </w:r>
      <w:r w:rsidR="00C56407" w:rsidRPr="00994482">
        <w:rPr>
          <w:rtl/>
        </w:rPr>
        <w:t>إن الله خمر طينة آدم بيده أربعين صباحاً</w:t>
      </w:r>
      <w:r>
        <w:rPr>
          <w:rtl/>
        </w:rPr>
        <w:t>)</w:t>
      </w:r>
      <w:r w:rsidR="00C56407">
        <w:rPr>
          <w:rFonts w:hint="cs"/>
          <w:rtl/>
        </w:rPr>
        <w:t>)</w:t>
      </w:r>
      <w:r>
        <w:rPr>
          <w:rFonts w:hint="cs"/>
          <w:rtl/>
        </w:rPr>
        <w:t>،</w:t>
      </w:r>
      <w:r w:rsidR="00C56407">
        <w:rPr>
          <w:rFonts w:hint="cs"/>
          <w:rtl/>
        </w:rPr>
        <w:t xml:space="preserve"> </w:t>
      </w:r>
      <w:r w:rsidR="00C56407" w:rsidRPr="00994482">
        <w:rPr>
          <w:rtl/>
        </w:rPr>
        <w:t>والأحاديث في هذا الباب كثيرة</w:t>
      </w:r>
      <w:r>
        <w:rPr>
          <w:rtl/>
        </w:rPr>
        <w:t>،</w:t>
      </w:r>
      <w:r w:rsidR="00C56407">
        <w:rPr>
          <w:rFonts w:hint="cs"/>
          <w:rtl/>
        </w:rPr>
        <w:t xml:space="preserve"> </w:t>
      </w:r>
      <w:r>
        <w:rPr>
          <w:rFonts w:hint="cs"/>
          <w:bCs/>
          <w:rtl/>
        </w:rPr>
        <w:t>[</w:t>
      </w:r>
      <w:r w:rsidR="00C56407" w:rsidRPr="00FC7A15">
        <w:rPr>
          <w:bCs/>
          <w:rtl/>
        </w:rPr>
        <w:t>واعلم</w:t>
      </w:r>
      <w:r>
        <w:rPr>
          <w:bCs/>
          <w:rtl/>
        </w:rPr>
        <w:t>]</w:t>
      </w:r>
      <w:r>
        <w:rPr>
          <w:rFonts w:hint="cs"/>
          <w:rtl/>
        </w:rPr>
        <w:t>:</w:t>
      </w:r>
      <w:r w:rsidR="00C56407" w:rsidRPr="00994482">
        <w:rPr>
          <w:rtl/>
        </w:rPr>
        <w:t xml:space="preserve"> أن لفظ اليد حقيقة في هذه الجارحة المخصوصة</w:t>
      </w:r>
      <w:r>
        <w:rPr>
          <w:rtl/>
        </w:rPr>
        <w:t>،</w:t>
      </w:r>
      <w:r w:rsidR="00C56407" w:rsidRPr="00994482">
        <w:rPr>
          <w:rtl/>
        </w:rPr>
        <w:t xml:space="preserve"> إلا أنه يستعمل على سبيل المجاز</w:t>
      </w:r>
      <w:r>
        <w:rPr>
          <w:rtl/>
        </w:rPr>
        <w:t>،</w:t>
      </w:r>
      <w:r w:rsidR="00C56407" w:rsidRPr="00994482">
        <w:rPr>
          <w:rtl/>
        </w:rPr>
        <w:t xml:space="preserve"> في أمور غيرها</w:t>
      </w:r>
      <w:r>
        <w:rPr>
          <w:rtl/>
        </w:rPr>
        <w:t>:</w:t>
      </w:r>
      <w:r w:rsidR="00C56407">
        <w:rPr>
          <w:rtl/>
        </w:rPr>
        <w:t xml:space="preserve"> </w:t>
      </w:r>
      <w:r w:rsidR="00C56407" w:rsidRPr="00994482">
        <w:rPr>
          <w:rtl/>
        </w:rPr>
        <w:t>فالأول</w:t>
      </w:r>
      <w:r>
        <w:rPr>
          <w:rtl/>
        </w:rPr>
        <w:t>:</w:t>
      </w:r>
      <w:r w:rsidR="00C56407" w:rsidRPr="00994482">
        <w:rPr>
          <w:rtl/>
        </w:rPr>
        <w:t xml:space="preserve"> إنه يستعمل لفظ اليد في القدرة يقال</w:t>
      </w:r>
      <w:r>
        <w:rPr>
          <w:rtl/>
        </w:rPr>
        <w:t>:</w:t>
      </w:r>
      <w:r w:rsidR="00C56407" w:rsidRPr="00994482">
        <w:rPr>
          <w:rtl/>
        </w:rPr>
        <w:t xml:space="preserve"> يد السلطان فوق يد الرعية</w:t>
      </w:r>
      <w:r>
        <w:rPr>
          <w:rtl/>
        </w:rPr>
        <w:t xml:space="preserve">، </w:t>
      </w:r>
      <w:r w:rsidR="00C56407" w:rsidRPr="00994482">
        <w:rPr>
          <w:rtl/>
        </w:rPr>
        <w:t>أي</w:t>
      </w:r>
      <w:r>
        <w:rPr>
          <w:rtl/>
        </w:rPr>
        <w:t>:</w:t>
      </w:r>
      <w:r w:rsidR="00C56407" w:rsidRPr="00994482">
        <w:rPr>
          <w:rtl/>
        </w:rPr>
        <w:t xml:space="preserve"> قدرته غالبة على قدرتهم</w:t>
      </w:r>
      <w:r>
        <w:rPr>
          <w:rtl/>
        </w:rPr>
        <w:t xml:space="preserve">، </w:t>
      </w:r>
      <w:r w:rsidR="00C56407" w:rsidRPr="00994482">
        <w:rPr>
          <w:rtl/>
        </w:rPr>
        <w:t>والسبب في حسن هذا المجاز</w:t>
      </w:r>
      <w:r>
        <w:rPr>
          <w:rtl/>
        </w:rPr>
        <w:t>:</w:t>
      </w:r>
      <w:r w:rsidR="00C56407" w:rsidRPr="00994482">
        <w:rPr>
          <w:rtl/>
        </w:rPr>
        <w:t xml:space="preserve"> أن كمال حال هذا العضو</w:t>
      </w:r>
      <w:r>
        <w:rPr>
          <w:rtl/>
        </w:rPr>
        <w:t>،</w:t>
      </w:r>
      <w:r w:rsidR="00C56407" w:rsidRPr="00994482">
        <w:rPr>
          <w:rtl/>
        </w:rPr>
        <w:t xml:space="preserve"> إنما يظهر بالصفة المسماة بالقدرة</w:t>
      </w:r>
      <w:r>
        <w:rPr>
          <w:rtl/>
        </w:rPr>
        <w:t xml:space="preserve">، </w:t>
      </w:r>
      <w:r w:rsidR="00C56407" w:rsidRPr="00994482">
        <w:rPr>
          <w:rtl/>
        </w:rPr>
        <w:t>ولما كان المقصود من اليد حصول القدرة</w:t>
      </w:r>
      <w:r>
        <w:rPr>
          <w:rtl/>
        </w:rPr>
        <w:t>،</w:t>
      </w:r>
      <w:r w:rsidR="00C56407" w:rsidRPr="00994482">
        <w:rPr>
          <w:rtl/>
        </w:rPr>
        <w:t xml:space="preserve"> أطلق اسم القدرة على اليد</w:t>
      </w:r>
      <w:r>
        <w:rPr>
          <w:rtl/>
        </w:rPr>
        <w:t xml:space="preserve">، </w:t>
      </w:r>
      <w:r w:rsidR="00C56407" w:rsidRPr="00994482">
        <w:rPr>
          <w:rtl/>
        </w:rPr>
        <w:t>وقد يقال</w:t>
      </w:r>
      <w:r>
        <w:rPr>
          <w:rtl/>
        </w:rPr>
        <w:t>:</w:t>
      </w:r>
      <w:r w:rsidR="00C56407" w:rsidRPr="00994482">
        <w:rPr>
          <w:rtl/>
        </w:rPr>
        <w:t xml:space="preserve"> هذه البلدة في يد الأمير</w:t>
      </w:r>
      <w:r>
        <w:rPr>
          <w:rtl/>
        </w:rPr>
        <w:t>،</w:t>
      </w:r>
      <w:r w:rsidR="00C56407" w:rsidRPr="00994482">
        <w:rPr>
          <w:rtl/>
        </w:rPr>
        <w:t xml:space="preserve"> وإن كان الأمير مقطوع اليد</w:t>
      </w:r>
      <w:r>
        <w:rPr>
          <w:rtl/>
        </w:rPr>
        <w:t xml:space="preserve">، </w:t>
      </w:r>
      <w:r w:rsidR="00C56407" w:rsidRPr="00994482">
        <w:rPr>
          <w:rtl/>
        </w:rPr>
        <w:t>ويقال</w:t>
      </w:r>
      <w:r>
        <w:rPr>
          <w:rtl/>
        </w:rPr>
        <w:t>:</w:t>
      </w:r>
      <w:r w:rsidR="00C56407" w:rsidRPr="00994482">
        <w:rPr>
          <w:rtl/>
        </w:rPr>
        <w:t xml:space="preserve"> فلان في يده الأمر والنهي</w:t>
      </w:r>
      <w:r>
        <w:rPr>
          <w:rtl/>
        </w:rPr>
        <w:t>،</w:t>
      </w:r>
      <w:r w:rsidR="00C56407" w:rsidRPr="00994482">
        <w:rPr>
          <w:rtl/>
        </w:rPr>
        <w:t xml:space="preserve"> والحل والعقد</w:t>
      </w:r>
      <w:r>
        <w:rPr>
          <w:rtl/>
        </w:rPr>
        <w:t xml:space="preserve">، </w:t>
      </w:r>
      <w:r w:rsidR="00C56407" w:rsidRPr="00994482">
        <w:rPr>
          <w:rtl/>
        </w:rPr>
        <w:t>والمراد</w:t>
      </w:r>
      <w:r>
        <w:rPr>
          <w:rtl/>
        </w:rPr>
        <w:t>:</w:t>
      </w:r>
      <w:r w:rsidR="00C56407" w:rsidRPr="00994482">
        <w:rPr>
          <w:rtl/>
        </w:rPr>
        <w:t xml:space="preserve"> ما ذكرناه</w:t>
      </w:r>
      <w:r>
        <w:rPr>
          <w:rtl/>
        </w:rPr>
        <w:t>:</w:t>
      </w:r>
      <w:r w:rsidR="00C56407" w:rsidRPr="00994482">
        <w:rPr>
          <w:rtl/>
        </w:rPr>
        <w:t xml:space="preserve"> و</w:t>
      </w:r>
      <w:r w:rsidR="00C56407">
        <w:rPr>
          <w:rtl/>
        </w:rPr>
        <w:t xml:space="preserve"> </w:t>
      </w:r>
      <w:r>
        <w:rPr>
          <w:rtl/>
        </w:rPr>
        <w:t>(</w:t>
      </w:r>
      <w:r w:rsidR="00C56407">
        <w:rPr>
          <w:rtl/>
        </w:rPr>
        <w:t>الثاني</w:t>
      </w:r>
      <w:r>
        <w:rPr>
          <w:rtl/>
        </w:rPr>
        <w:t>):</w:t>
      </w:r>
      <w:r w:rsidR="00C56407">
        <w:rPr>
          <w:rtl/>
        </w:rPr>
        <w:t xml:space="preserve"> </w:t>
      </w:r>
      <w:r w:rsidR="00C56407" w:rsidRPr="00994482">
        <w:rPr>
          <w:rtl/>
        </w:rPr>
        <w:t>إن اليد قد يراد بها النعمة</w:t>
      </w:r>
      <w:r>
        <w:rPr>
          <w:rtl/>
        </w:rPr>
        <w:t>،</w:t>
      </w:r>
      <w:r w:rsidR="00C56407" w:rsidRPr="00994482">
        <w:rPr>
          <w:rtl/>
        </w:rPr>
        <w:t xml:space="preserve"> وإنما حسن هذا المجاز</w:t>
      </w:r>
      <w:r>
        <w:rPr>
          <w:rtl/>
        </w:rPr>
        <w:t>،</w:t>
      </w:r>
      <w:r w:rsidR="00C56407" w:rsidRPr="00994482">
        <w:rPr>
          <w:rtl/>
        </w:rPr>
        <w:t xml:space="preserve"> لأن آلة إعطاء النعمة اليد</w:t>
      </w:r>
      <w:r>
        <w:rPr>
          <w:rtl/>
        </w:rPr>
        <w:t xml:space="preserve">، </w:t>
      </w:r>
      <w:r w:rsidR="00C56407" w:rsidRPr="00994482">
        <w:rPr>
          <w:rtl/>
        </w:rPr>
        <w:t>فإطلاق اسم اليد على النعمة</w:t>
      </w:r>
      <w:r>
        <w:rPr>
          <w:rtl/>
        </w:rPr>
        <w:t>،</w:t>
      </w:r>
      <w:r w:rsidR="00C56407" w:rsidRPr="00994482">
        <w:rPr>
          <w:rtl/>
        </w:rPr>
        <w:t xml:space="preserve"> إطلاق لاسم السبب على المسبب</w:t>
      </w:r>
      <w:r>
        <w:rPr>
          <w:rtl/>
        </w:rPr>
        <w:t xml:space="preserve">، </w:t>
      </w:r>
      <w:r>
        <w:rPr>
          <w:rFonts w:hint="cs"/>
          <w:rtl/>
        </w:rPr>
        <w:t>(</w:t>
      </w:r>
      <w:r w:rsidR="00C56407" w:rsidRPr="00994482">
        <w:rPr>
          <w:rtl/>
        </w:rPr>
        <w:t>الثالث</w:t>
      </w:r>
      <w:r>
        <w:rPr>
          <w:rFonts w:hint="cs"/>
          <w:rtl/>
        </w:rPr>
        <w:t>):</w:t>
      </w:r>
      <w:r w:rsidR="00C56407" w:rsidRPr="00994482">
        <w:rPr>
          <w:rtl/>
        </w:rPr>
        <w:t xml:space="preserve"> إنه قد يذكر لفظ اليد صلة للكلام على سبيل التأكيد</w:t>
      </w:r>
      <w:r>
        <w:rPr>
          <w:rtl/>
        </w:rPr>
        <w:t xml:space="preserve">، </w:t>
      </w:r>
      <w:r w:rsidR="00C56407" w:rsidRPr="00994482">
        <w:rPr>
          <w:rtl/>
        </w:rPr>
        <w:t>كقولهم</w:t>
      </w:r>
      <w:r>
        <w:rPr>
          <w:rtl/>
        </w:rPr>
        <w:t>:</w:t>
      </w:r>
      <w:r w:rsidR="00C56407" w:rsidRPr="00994482">
        <w:rPr>
          <w:rtl/>
        </w:rPr>
        <w:t xml:space="preserve"> يداك أو كتا</w:t>
      </w:r>
      <w:r>
        <w:rPr>
          <w:rtl/>
        </w:rPr>
        <w:t xml:space="preserve">، </w:t>
      </w:r>
      <w:r w:rsidR="00C56407" w:rsidRPr="00994482">
        <w:rPr>
          <w:rtl/>
        </w:rPr>
        <w:t>ويقرب منه</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فقدموا بين يدي نجواكم صدقة</w:t>
      </w:r>
      <w:r>
        <w:rPr>
          <w:rFonts w:hint="cs"/>
          <w:rtl/>
        </w:rPr>
        <w:t>}،</w:t>
      </w:r>
      <w:r w:rsidR="00C56407">
        <w:rPr>
          <w:rFonts w:hint="cs"/>
          <w:rtl/>
        </w:rPr>
        <w:t xml:space="preserve"> </w:t>
      </w:r>
      <w:r w:rsidR="00C56407" w:rsidRPr="00994482">
        <w:rPr>
          <w:rtl/>
        </w:rPr>
        <w:t>وقوله</w:t>
      </w:r>
      <w:r>
        <w:rPr>
          <w:rtl/>
        </w:rPr>
        <w:t>:</w:t>
      </w:r>
      <w:r w:rsidR="00C56407" w:rsidRPr="00994482">
        <w:rPr>
          <w:rtl/>
        </w:rPr>
        <w:t xml:space="preserve"> </w:t>
      </w:r>
      <w:r>
        <w:rPr>
          <w:rFonts w:hint="cs"/>
          <w:rtl/>
        </w:rPr>
        <w:t>{</w:t>
      </w:r>
      <w:r w:rsidR="00C56407" w:rsidRPr="00994482">
        <w:rPr>
          <w:rtl/>
        </w:rPr>
        <w:t>بين يدي رحمته</w:t>
      </w:r>
      <w:r>
        <w:rPr>
          <w:rFonts w:hint="cs"/>
          <w:rtl/>
        </w:rPr>
        <w:t>}،</w:t>
      </w:r>
      <w:r w:rsidR="00C56407">
        <w:rPr>
          <w:rFonts w:hint="cs"/>
          <w:rtl/>
        </w:rPr>
        <w:t xml:space="preserve"> </w:t>
      </w:r>
      <w:r w:rsidR="00C56407" w:rsidRPr="00994482">
        <w:rPr>
          <w:rtl/>
        </w:rPr>
        <w:t>فإن النجوى من الرحمة</w:t>
      </w:r>
      <w:r>
        <w:rPr>
          <w:rtl/>
        </w:rPr>
        <w:t xml:space="preserve">، </w:t>
      </w:r>
      <w:r w:rsidR="00C56407" w:rsidRPr="00994482">
        <w:rPr>
          <w:rtl/>
        </w:rPr>
        <w:t>ولا يكون لها هذان العضوان المسميان باليدين</w:t>
      </w:r>
      <w:r>
        <w:rPr>
          <w:rtl/>
        </w:rPr>
        <w:t>،</w:t>
      </w:r>
      <w:r>
        <w:rPr>
          <w:rFonts w:hint="cs"/>
          <w:rtl/>
        </w:rPr>
        <w:t xml:space="preserve"> </w:t>
      </w:r>
      <w:r w:rsidR="00C56407" w:rsidRPr="00994482">
        <w:rPr>
          <w:rtl/>
        </w:rPr>
        <w:t>إذا عرفت هذه المقدمة</w:t>
      </w:r>
      <w:r>
        <w:rPr>
          <w:rtl/>
        </w:rPr>
        <w:t xml:space="preserve">، </w:t>
      </w:r>
      <w:r w:rsidR="00C56407" w:rsidRPr="00994482">
        <w:rPr>
          <w:rtl/>
        </w:rPr>
        <w:t>فنقول</w:t>
      </w:r>
      <w:r>
        <w:rPr>
          <w:rtl/>
        </w:rPr>
        <w:t>:</w:t>
      </w:r>
      <w:r w:rsidR="00C56407" w:rsidRPr="00994482">
        <w:rPr>
          <w:rtl/>
        </w:rPr>
        <w:t xml:space="preserve"> أما قوله تعالى</w:t>
      </w:r>
      <w:r>
        <w:rPr>
          <w:rtl/>
        </w:rPr>
        <w:t>:</w:t>
      </w:r>
      <w:r w:rsidR="00C56407" w:rsidRPr="00994482">
        <w:rPr>
          <w:rtl/>
        </w:rPr>
        <w:t xml:space="preserve"> </w:t>
      </w:r>
      <w:r>
        <w:rPr>
          <w:rFonts w:hint="cs"/>
          <w:rtl/>
        </w:rPr>
        <w:t>{</w:t>
      </w:r>
      <w:r w:rsidR="00C56407" w:rsidRPr="00994482">
        <w:rPr>
          <w:rtl/>
        </w:rPr>
        <w:t>يد الله فوق أيديهم</w:t>
      </w:r>
      <w:r>
        <w:rPr>
          <w:rFonts w:hint="cs"/>
          <w:rtl/>
        </w:rPr>
        <w:t>}</w:t>
      </w:r>
      <w:r w:rsidR="00C56407">
        <w:rPr>
          <w:rFonts w:hint="cs"/>
          <w:rtl/>
        </w:rPr>
        <w:t xml:space="preserve"> </w:t>
      </w:r>
      <w:r w:rsidR="00C56407" w:rsidRPr="00994482">
        <w:rPr>
          <w:rtl/>
        </w:rPr>
        <w:t>فالمعنى</w:t>
      </w:r>
      <w:r>
        <w:rPr>
          <w:rtl/>
        </w:rPr>
        <w:t>:</w:t>
      </w:r>
      <w:r w:rsidR="00C56407" w:rsidRPr="00994482">
        <w:rPr>
          <w:rtl/>
        </w:rPr>
        <w:t xml:space="preserve"> إن قدرة الله تعالى غالبة على قدرة الخلق</w:t>
      </w:r>
      <w:r>
        <w:rPr>
          <w:rtl/>
        </w:rPr>
        <w:t xml:space="preserve">، </w:t>
      </w:r>
      <w:r w:rsidR="00C56407" w:rsidRPr="00994482">
        <w:rPr>
          <w:rtl/>
        </w:rPr>
        <w:t>وأما قوله</w:t>
      </w:r>
      <w:r>
        <w:rPr>
          <w:rFonts w:hint="cs"/>
          <w:rtl/>
        </w:rPr>
        <w:t>:</w:t>
      </w:r>
      <w:r w:rsidR="00C56407" w:rsidRPr="00994482">
        <w:rPr>
          <w:rtl/>
        </w:rPr>
        <w:t xml:space="preserve"> تعالى حكاية عن اليهود</w:t>
      </w:r>
      <w:r>
        <w:rPr>
          <w:rtl/>
        </w:rPr>
        <w:t xml:space="preserve"> </w:t>
      </w:r>
      <w:r w:rsidR="00C56407" w:rsidRPr="00994482">
        <w:rPr>
          <w:rtl/>
        </w:rPr>
        <w:t>-</w:t>
      </w:r>
      <w:r>
        <w:rPr>
          <w:rtl/>
        </w:rPr>
        <w:t xml:space="preserve"> </w:t>
      </w:r>
      <w:r w:rsidR="00C56407" w:rsidRPr="00994482">
        <w:rPr>
          <w:rtl/>
        </w:rPr>
        <w:t>أنهم قالوا</w:t>
      </w:r>
      <w:r>
        <w:rPr>
          <w:rtl/>
        </w:rPr>
        <w:t>:</w:t>
      </w:r>
      <w:r w:rsidR="00C56407" w:rsidRPr="00994482">
        <w:rPr>
          <w:rtl/>
        </w:rPr>
        <w:t xml:space="preserve"> " يد الله مغلولة"</w:t>
      </w:r>
      <w:r w:rsidR="00C56407">
        <w:rPr>
          <w:rFonts w:hint="cs"/>
          <w:rtl/>
        </w:rPr>
        <w:t xml:space="preserve"> </w:t>
      </w:r>
      <w:r w:rsidR="00C56407" w:rsidRPr="00994482">
        <w:rPr>
          <w:rtl/>
        </w:rPr>
        <w:t>-</w:t>
      </w:r>
      <w:r>
        <w:rPr>
          <w:rtl/>
        </w:rPr>
        <w:t xml:space="preserve"> </w:t>
      </w:r>
      <w:r w:rsidR="00C56407" w:rsidRPr="00994482">
        <w:rPr>
          <w:rtl/>
        </w:rPr>
        <w:t>فاليد ههنا بمعنى النعمة</w:t>
      </w:r>
      <w:r>
        <w:rPr>
          <w:rtl/>
        </w:rPr>
        <w:t xml:space="preserve">، </w:t>
      </w:r>
      <w:r w:rsidR="00C56407" w:rsidRPr="00994482">
        <w:rPr>
          <w:rtl/>
        </w:rPr>
        <w:t>والدليل عليه</w:t>
      </w:r>
      <w:r>
        <w:rPr>
          <w:rtl/>
        </w:rPr>
        <w:t>:</w:t>
      </w:r>
      <w:r w:rsidR="00C56407" w:rsidRPr="00994482">
        <w:rPr>
          <w:rtl/>
        </w:rPr>
        <w:t xml:space="preserve"> أن اليهود إما أن يقال</w:t>
      </w:r>
      <w:r>
        <w:rPr>
          <w:rtl/>
        </w:rPr>
        <w:t>:</w:t>
      </w:r>
      <w:r w:rsidR="00C56407" w:rsidRPr="00994482">
        <w:rPr>
          <w:rtl/>
        </w:rPr>
        <w:t xml:space="preserve"> إنهم مقرون بإثبات الخالق</w:t>
      </w:r>
      <w:r>
        <w:rPr>
          <w:rtl/>
        </w:rPr>
        <w:t>،</w:t>
      </w:r>
      <w:r w:rsidR="00C56407" w:rsidRPr="00994482">
        <w:rPr>
          <w:rtl/>
        </w:rPr>
        <w:t xml:space="preserve"> أو يقال</w:t>
      </w:r>
      <w:r>
        <w:rPr>
          <w:rtl/>
        </w:rPr>
        <w:t>:</w:t>
      </w:r>
      <w:r w:rsidR="00C56407" w:rsidRPr="00994482">
        <w:rPr>
          <w:rtl/>
        </w:rPr>
        <w:t xml:space="preserve"> بأنهم منكرون له</w:t>
      </w:r>
      <w:r>
        <w:rPr>
          <w:rtl/>
        </w:rPr>
        <w:t xml:space="preserve">، </w:t>
      </w:r>
      <w:r w:rsidR="00C56407" w:rsidRPr="00994482">
        <w:rPr>
          <w:rtl/>
        </w:rPr>
        <w:t>فإن أقروا به</w:t>
      </w:r>
      <w:r>
        <w:rPr>
          <w:rtl/>
        </w:rPr>
        <w:t>،</w:t>
      </w:r>
      <w:r w:rsidR="00C56407" w:rsidRPr="00994482">
        <w:rPr>
          <w:rtl/>
        </w:rPr>
        <w:t xml:space="preserve"> امتنع أن نقول</w:t>
      </w:r>
      <w:r>
        <w:rPr>
          <w:rtl/>
        </w:rPr>
        <w:t>:</w:t>
      </w:r>
      <w:r w:rsidR="00C56407" w:rsidRPr="00994482">
        <w:rPr>
          <w:rtl/>
        </w:rPr>
        <w:t xml:space="preserve"> إن خالق العالم جعل مغلولاً مقيداً</w:t>
      </w:r>
      <w:r>
        <w:rPr>
          <w:rFonts w:hint="cs"/>
          <w:rtl/>
        </w:rPr>
        <w:t>،</w:t>
      </w:r>
      <w:r w:rsidR="00C56407" w:rsidRPr="00994482">
        <w:rPr>
          <w:rtl/>
        </w:rPr>
        <w:t xml:space="preserve"> فإن ذلك لا يقوله عاقل</w:t>
      </w:r>
      <w:r>
        <w:rPr>
          <w:rtl/>
        </w:rPr>
        <w:t xml:space="preserve">، </w:t>
      </w:r>
      <w:r w:rsidR="00C56407" w:rsidRPr="00994482">
        <w:rPr>
          <w:rtl/>
        </w:rPr>
        <w:t>وإن أنكروه لم يكن للقول بكونه مغلولاً فائدة</w:t>
      </w:r>
      <w:r>
        <w:rPr>
          <w:rtl/>
        </w:rPr>
        <w:t xml:space="preserve">، </w:t>
      </w:r>
      <w:r w:rsidR="00C56407" w:rsidRPr="00994482">
        <w:rPr>
          <w:rtl/>
        </w:rPr>
        <w:t>فثبت</w:t>
      </w:r>
      <w:r>
        <w:rPr>
          <w:rtl/>
        </w:rPr>
        <w:t>:</w:t>
      </w:r>
      <w:r w:rsidR="00C56407" w:rsidRPr="00994482">
        <w:rPr>
          <w:rtl/>
        </w:rPr>
        <w:t xml:space="preserve"> أن المراد</w:t>
      </w:r>
      <w:r>
        <w:rPr>
          <w:rtl/>
        </w:rPr>
        <w:t>:</w:t>
      </w:r>
      <w:r w:rsidR="00C56407" w:rsidRPr="00994482">
        <w:rPr>
          <w:rtl/>
        </w:rPr>
        <w:t xml:space="preserve"> أنهم كانوا يعتقدون أن نعم الله تعالى محبوسة عن الخلق</w:t>
      </w:r>
      <w:r>
        <w:rPr>
          <w:rtl/>
        </w:rPr>
        <w:t>،</w:t>
      </w:r>
      <w:r w:rsidR="00C56407" w:rsidRPr="00994482">
        <w:rPr>
          <w:rtl/>
        </w:rPr>
        <w:t xml:space="preserve"> ممنوعة عنهم</w:t>
      </w:r>
      <w:r>
        <w:rPr>
          <w:rtl/>
        </w:rPr>
        <w:t>،</w:t>
      </w:r>
      <w:r w:rsidR="00C56407" w:rsidRPr="00994482">
        <w:rPr>
          <w:rtl/>
        </w:rPr>
        <w:t xml:space="preserve"> فصارت هذه الآية من أقوى الدلائل على أن لفظة اليد قد يراد بها النعمة</w:t>
      </w:r>
      <w:r>
        <w:rPr>
          <w:rtl/>
        </w:rPr>
        <w:t xml:space="preserve">، </w:t>
      </w:r>
      <w:r w:rsidR="00C56407" w:rsidRPr="00994482">
        <w:rPr>
          <w:rtl/>
        </w:rPr>
        <w:t>وأما قوله تعالى</w:t>
      </w:r>
      <w:r>
        <w:rPr>
          <w:rtl/>
        </w:rPr>
        <w:t>:</w:t>
      </w:r>
      <w:r w:rsidR="00C56407" w:rsidRPr="00994482">
        <w:rPr>
          <w:rtl/>
        </w:rPr>
        <w:t xml:space="preserve"> </w:t>
      </w:r>
      <w:r>
        <w:rPr>
          <w:rFonts w:hint="cs"/>
          <w:rtl/>
        </w:rPr>
        <w:t>{</w:t>
      </w:r>
      <w:r w:rsidR="00C56407" w:rsidRPr="00994482">
        <w:rPr>
          <w:rtl/>
        </w:rPr>
        <w:t>بل يداه مبسوطتان</w:t>
      </w:r>
      <w:r>
        <w:rPr>
          <w:rFonts w:hint="cs"/>
          <w:rtl/>
        </w:rPr>
        <w:t>}</w:t>
      </w:r>
      <w:r w:rsidR="00C56407">
        <w:rPr>
          <w:rFonts w:hint="cs"/>
          <w:rtl/>
        </w:rPr>
        <w:t xml:space="preserve"> </w:t>
      </w:r>
      <w:r w:rsidR="00C56407" w:rsidRPr="00994482">
        <w:rPr>
          <w:rtl/>
        </w:rPr>
        <w:t>فالمراد منه أيضاً</w:t>
      </w:r>
      <w:r>
        <w:rPr>
          <w:rtl/>
        </w:rPr>
        <w:t>:</w:t>
      </w:r>
      <w:r w:rsidR="00C56407" w:rsidRPr="00994482">
        <w:rPr>
          <w:rtl/>
        </w:rPr>
        <w:t xml:space="preserve"> النعمة</w:t>
      </w:r>
      <w:r>
        <w:rPr>
          <w:rtl/>
        </w:rPr>
        <w:t xml:space="preserve">، </w:t>
      </w:r>
      <w:r w:rsidR="00C56407" w:rsidRPr="00994482">
        <w:rPr>
          <w:rtl/>
        </w:rPr>
        <w:t>ويدل عليه وجهان</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أن هذا ورد في معرض الجواب عن قول اليهود</w:t>
      </w:r>
      <w:r>
        <w:rPr>
          <w:rtl/>
        </w:rPr>
        <w:t>:</w:t>
      </w:r>
      <w:r w:rsidR="00C56407" w:rsidRPr="00994482">
        <w:rPr>
          <w:rtl/>
        </w:rPr>
        <w:t xml:space="preserve"> " يد الله مغلولة</w:t>
      </w:r>
      <w:r w:rsidR="00C56407">
        <w:rPr>
          <w:rFonts w:hint="cs"/>
          <w:rtl/>
        </w:rPr>
        <w:t xml:space="preserve"> </w:t>
      </w:r>
      <w:r w:rsidR="00C56407" w:rsidRPr="00994482">
        <w:rPr>
          <w:rtl/>
        </w:rPr>
        <w:t>"</w:t>
      </w:r>
      <w:r>
        <w:rPr>
          <w:rtl/>
        </w:rPr>
        <w:t>،</w:t>
      </w:r>
      <w:r w:rsidR="00C56407" w:rsidRPr="00994482">
        <w:rPr>
          <w:rtl/>
        </w:rPr>
        <w:t xml:space="preserve"> ولما بينا بالدليل أن قولهم</w:t>
      </w:r>
      <w:r>
        <w:rPr>
          <w:rtl/>
        </w:rPr>
        <w:t>:</w:t>
      </w:r>
      <w:r w:rsidR="00C56407" w:rsidRPr="00994482">
        <w:rPr>
          <w:rtl/>
        </w:rPr>
        <w:t xml:space="preserve"> " يد الله مغلولة" ليس معناه الغل والحبس</w:t>
      </w:r>
      <w:r>
        <w:rPr>
          <w:rtl/>
        </w:rPr>
        <w:t>،</w:t>
      </w:r>
      <w:r w:rsidR="00C56407" w:rsidRPr="00994482">
        <w:rPr>
          <w:rtl/>
        </w:rPr>
        <w:t xml:space="preserve"> بل معناه</w:t>
      </w:r>
      <w:r>
        <w:rPr>
          <w:rtl/>
        </w:rPr>
        <w:t>:</w:t>
      </w:r>
      <w:r w:rsidR="00C56407" w:rsidRPr="00994482">
        <w:rPr>
          <w:rtl/>
        </w:rPr>
        <w:t xml:space="preserve"> احتباس نعم الله تعالى عنهم</w:t>
      </w:r>
      <w:r>
        <w:rPr>
          <w:rtl/>
        </w:rPr>
        <w:t>،</w:t>
      </w:r>
      <w:r w:rsidR="00C56407" w:rsidRPr="00994482">
        <w:rPr>
          <w:rtl/>
        </w:rPr>
        <w:t xml:space="preserve"> وجب أن يكون قوله</w:t>
      </w:r>
      <w:r>
        <w:rPr>
          <w:rtl/>
        </w:rPr>
        <w:t>:</w:t>
      </w:r>
      <w:r w:rsidR="00C56407" w:rsidRPr="00994482">
        <w:rPr>
          <w:rtl/>
        </w:rPr>
        <w:t xml:space="preserve"> </w:t>
      </w:r>
      <w:r>
        <w:rPr>
          <w:rFonts w:hint="cs"/>
          <w:rtl/>
        </w:rPr>
        <w:t>{</w:t>
      </w:r>
      <w:r w:rsidR="00C56407" w:rsidRPr="00994482">
        <w:rPr>
          <w:rtl/>
        </w:rPr>
        <w:t>بل يداه مبسوطتان</w:t>
      </w:r>
      <w:r>
        <w:rPr>
          <w:rFonts w:hint="cs"/>
          <w:rtl/>
        </w:rPr>
        <w:t>}</w:t>
      </w:r>
      <w:r w:rsidR="00C56407" w:rsidRPr="00994482">
        <w:rPr>
          <w:rtl/>
        </w:rPr>
        <w:t xml:space="preserve"> عبارة عن كثرة نعم الله تعالى وشمولها للخلق</w:t>
      </w:r>
      <w:r>
        <w:rPr>
          <w:rtl/>
        </w:rPr>
        <w:t>،</w:t>
      </w:r>
      <w:r w:rsidR="00C56407" w:rsidRPr="00994482">
        <w:rPr>
          <w:rtl/>
        </w:rPr>
        <w:t xml:space="preserve"> حتى يكون الجواب مطابقاً للسؤال</w:t>
      </w:r>
      <w:r>
        <w:rPr>
          <w:rtl/>
        </w:rPr>
        <w:t>،</w:t>
      </w:r>
      <w:r w:rsidR="00C56407">
        <w:rPr>
          <w:rFonts w:hint="cs"/>
          <w:rtl/>
        </w:rPr>
        <w:t xml:space="preserve"> </w:t>
      </w:r>
      <w:r>
        <w:rPr>
          <w:rtl/>
        </w:rPr>
        <w:t>(</w:t>
      </w:r>
      <w:r w:rsidR="00C56407">
        <w:rPr>
          <w:rtl/>
        </w:rPr>
        <w:t>الثاني</w:t>
      </w:r>
      <w:r>
        <w:rPr>
          <w:rtl/>
        </w:rPr>
        <w:t>):</w:t>
      </w:r>
      <w:r w:rsidR="00C56407" w:rsidRPr="00994482">
        <w:rPr>
          <w:rtl/>
        </w:rPr>
        <w:t xml:space="preserve"> إن قوله</w:t>
      </w:r>
      <w:r>
        <w:rPr>
          <w:rtl/>
        </w:rPr>
        <w:t>:</w:t>
      </w:r>
      <w:r w:rsidR="00C56407">
        <w:rPr>
          <w:rFonts w:hint="cs"/>
          <w:rtl/>
        </w:rPr>
        <w:t xml:space="preserve"> </w:t>
      </w:r>
      <w:r>
        <w:rPr>
          <w:rFonts w:hint="cs"/>
          <w:rtl/>
        </w:rPr>
        <w:t>{</w:t>
      </w:r>
      <w:r w:rsidR="00C56407" w:rsidRPr="00994482">
        <w:rPr>
          <w:rtl/>
        </w:rPr>
        <w:t>بل يداه مبسوطتان</w:t>
      </w:r>
      <w:r>
        <w:rPr>
          <w:rFonts w:hint="cs"/>
          <w:rtl/>
        </w:rPr>
        <w:t>}،</w:t>
      </w:r>
      <w:r w:rsidR="00C56407">
        <w:rPr>
          <w:rFonts w:hint="cs"/>
          <w:rtl/>
        </w:rPr>
        <w:t xml:space="preserve"> </w:t>
      </w:r>
      <w:r w:rsidR="00C56407" w:rsidRPr="00994482">
        <w:rPr>
          <w:rtl/>
        </w:rPr>
        <w:t>لو حملناه على ظاهره</w:t>
      </w:r>
      <w:r>
        <w:rPr>
          <w:rtl/>
        </w:rPr>
        <w:t>،</w:t>
      </w:r>
      <w:r w:rsidR="00C56407" w:rsidRPr="00994482">
        <w:rPr>
          <w:rtl/>
        </w:rPr>
        <w:t xml:space="preserve"> لزم كون يديه مبسوطين</w:t>
      </w:r>
      <w:r>
        <w:rPr>
          <w:rtl/>
        </w:rPr>
        <w:t>،</w:t>
      </w:r>
      <w:r w:rsidR="00C56407" w:rsidRPr="00994482">
        <w:rPr>
          <w:rtl/>
        </w:rPr>
        <w:t xml:space="preserve"> مثل يد صاحب التشنيج -</w:t>
      </w:r>
      <w:r>
        <w:rPr>
          <w:rtl/>
        </w:rPr>
        <w:t xml:space="preserve"> </w:t>
      </w:r>
      <w:r w:rsidR="00C56407" w:rsidRPr="00994482">
        <w:rPr>
          <w:rtl/>
        </w:rPr>
        <w:t>تعالى الله عنه</w:t>
      </w:r>
      <w:r>
        <w:rPr>
          <w:rtl/>
        </w:rPr>
        <w:t xml:space="preserve"> </w:t>
      </w:r>
      <w:r w:rsidR="00C56407" w:rsidRPr="00994482">
        <w:rPr>
          <w:rtl/>
        </w:rPr>
        <w:t>-</w:t>
      </w:r>
      <w:r>
        <w:rPr>
          <w:rtl/>
        </w:rPr>
        <w:t xml:space="preserve"> </w:t>
      </w:r>
      <w:r w:rsidR="00C56407" w:rsidRPr="00994482">
        <w:rPr>
          <w:rtl/>
        </w:rPr>
        <w:t>فثبت</w:t>
      </w:r>
      <w:r>
        <w:rPr>
          <w:rtl/>
        </w:rPr>
        <w:t>:</w:t>
      </w:r>
      <w:r w:rsidR="00C56407" w:rsidRPr="00994482">
        <w:rPr>
          <w:rtl/>
        </w:rPr>
        <w:t xml:space="preserve"> أن المراد منه</w:t>
      </w:r>
      <w:r>
        <w:rPr>
          <w:rtl/>
        </w:rPr>
        <w:t>:</w:t>
      </w:r>
      <w:r w:rsidR="00C56407" w:rsidRPr="00994482">
        <w:rPr>
          <w:rtl/>
        </w:rPr>
        <w:t xml:space="preserve"> إفاضة النعم</w:t>
      </w:r>
      <w:r>
        <w:rPr>
          <w:rtl/>
        </w:rPr>
        <w:t>،</w:t>
      </w:r>
      <w:r>
        <w:rPr>
          <w:rFonts w:hint="cs"/>
          <w:rtl/>
        </w:rPr>
        <w:t xml:space="preserve"> </w:t>
      </w:r>
      <w:r w:rsidR="00C56407" w:rsidRPr="00994482">
        <w:rPr>
          <w:rtl/>
        </w:rPr>
        <w:t>وأما قوله تعالى</w:t>
      </w:r>
      <w:r>
        <w:rPr>
          <w:rtl/>
        </w:rPr>
        <w:t>:</w:t>
      </w:r>
      <w:r w:rsidR="00C56407">
        <w:rPr>
          <w:rFonts w:hint="cs"/>
          <w:rtl/>
        </w:rPr>
        <w:t xml:space="preserve"> </w:t>
      </w:r>
      <w:r>
        <w:rPr>
          <w:rFonts w:hint="cs"/>
          <w:rtl/>
        </w:rPr>
        <w:t>{</w:t>
      </w:r>
      <w:r w:rsidR="00C56407" w:rsidRPr="00994482">
        <w:rPr>
          <w:rtl/>
        </w:rPr>
        <w:t>ما منعك أن تسجد لما خلقت بيدي</w:t>
      </w:r>
      <w:r>
        <w:rPr>
          <w:rtl/>
        </w:rPr>
        <w:t>}</w:t>
      </w:r>
      <w:r>
        <w:rPr>
          <w:rFonts w:hint="cs"/>
          <w:rtl/>
        </w:rPr>
        <w:t>،</w:t>
      </w:r>
      <w:r w:rsidR="00C56407">
        <w:rPr>
          <w:rFonts w:hint="cs"/>
          <w:rtl/>
        </w:rPr>
        <w:t xml:space="preserve"> </w:t>
      </w:r>
      <w:r w:rsidR="00C56407" w:rsidRPr="00994482">
        <w:rPr>
          <w:rtl/>
        </w:rPr>
        <w:t>فنقول</w:t>
      </w:r>
      <w:r>
        <w:rPr>
          <w:rtl/>
        </w:rPr>
        <w:t>:</w:t>
      </w:r>
      <w:r w:rsidR="00C56407" w:rsidRPr="00994482">
        <w:rPr>
          <w:rtl/>
        </w:rPr>
        <w:t xml:space="preserve"> للعلماء فيه قولان</w:t>
      </w:r>
      <w:r>
        <w:rPr>
          <w:rtl/>
        </w:rPr>
        <w:t>:</w:t>
      </w:r>
      <w:r w:rsidR="00C56407">
        <w:rPr>
          <w:rFonts w:hint="cs"/>
          <w:rtl/>
        </w:rPr>
        <w:t xml:space="preserve"> </w:t>
      </w:r>
      <w:r>
        <w:rPr>
          <w:rFonts w:hint="cs"/>
          <w:bCs/>
          <w:rtl/>
        </w:rPr>
        <w:t>(</w:t>
      </w:r>
      <w:r w:rsidR="00C56407" w:rsidRPr="000B1C7E">
        <w:rPr>
          <w:bCs/>
          <w:rtl/>
        </w:rPr>
        <w:t>القول</w:t>
      </w:r>
      <w:r w:rsidR="00C56407" w:rsidRPr="000B1C7E">
        <w:rPr>
          <w:rFonts w:hint="cs"/>
          <w:bCs/>
          <w:rtl/>
        </w:rPr>
        <w:t xml:space="preserve"> </w:t>
      </w:r>
      <w:r w:rsidR="00C56407" w:rsidRPr="000B1C7E">
        <w:rPr>
          <w:bCs/>
          <w:rtl/>
        </w:rPr>
        <w:t>الأول</w:t>
      </w:r>
      <w:r>
        <w:rPr>
          <w:bCs/>
          <w:rtl/>
        </w:rPr>
        <w:t>)</w:t>
      </w:r>
      <w:r>
        <w:rPr>
          <w:rtl/>
        </w:rPr>
        <w:t>:</w:t>
      </w:r>
      <w:r w:rsidR="00C56407" w:rsidRPr="00994482">
        <w:rPr>
          <w:rtl/>
        </w:rPr>
        <w:t xml:space="preserve"> إن اليدين صفتان قائمتان بذات الله تعالى</w:t>
      </w:r>
      <w:r>
        <w:rPr>
          <w:rtl/>
        </w:rPr>
        <w:t xml:space="preserve"> </w:t>
      </w:r>
      <w:r w:rsidR="00C56407" w:rsidRPr="00994482">
        <w:rPr>
          <w:rtl/>
        </w:rPr>
        <w:t>يحصل بهما التخلق على وجه التكريم والاصطفاء</w:t>
      </w:r>
      <w:r>
        <w:rPr>
          <w:rtl/>
        </w:rPr>
        <w:t>،</w:t>
      </w:r>
      <w:r w:rsidR="00C56407" w:rsidRPr="00994482">
        <w:rPr>
          <w:rtl/>
        </w:rPr>
        <w:t xml:space="preserve"> كما في حق آدم عليه السلام</w:t>
      </w:r>
      <w:r>
        <w:rPr>
          <w:rtl/>
        </w:rPr>
        <w:t>،</w:t>
      </w:r>
      <w:r w:rsidR="00C56407">
        <w:rPr>
          <w:rFonts w:hint="cs"/>
          <w:rtl/>
        </w:rPr>
        <w:t xml:space="preserve"> </w:t>
      </w:r>
      <w:r w:rsidR="00C56407" w:rsidRPr="00994482">
        <w:rPr>
          <w:rtl/>
        </w:rPr>
        <w:t>واحتج القائلون بهذا الوجه</w:t>
      </w:r>
      <w:r>
        <w:rPr>
          <w:rtl/>
        </w:rPr>
        <w:t xml:space="preserve">، </w:t>
      </w:r>
      <w:r w:rsidR="00C56407" w:rsidRPr="00994482">
        <w:rPr>
          <w:rtl/>
        </w:rPr>
        <w:t>بوجوه</w:t>
      </w:r>
      <w:r>
        <w:rPr>
          <w:rtl/>
        </w:rPr>
        <w:t>: (</w:t>
      </w:r>
      <w:r w:rsidR="00C56407">
        <w:rPr>
          <w:rtl/>
        </w:rPr>
        <w:t>الأول</w:t>
      </w:r>
      <w:r>
        <w:rPr>
          <w:rtl/>
        </w:rPr>
        <w:t>):</w:t>
      </w:r>
      <w:r w:rsidR="00C56407" w:rsidRPr="00994482">
        <w:rPr>
          <w:rtl/>
        </w:rPr>
        <w:t xml:space="preserve"> إن قوله تعالى</w:t>
      </w:r>
      <w:r>
        <w:rPr>
          <w:rtl/>
        </w:rPr>
        <w:t>:</w:t>
      </w:r>
      <w:r w:rsidR="00C56407" w:rsidRPr="00994482">
        <w:rPr>
          <w:rtl/>
        </w:rPr>
        <w:t xml:space="preserve"> </w:t>
      </w:r>
      <w:r>
        <w:rPr>
          <w:rFonts w:hint="cs"/>
          <w:rtl/>
        </w:rPr>
        <w:t>{</w:t>
      </w:r>
      <w:r w:rsidR="00C56407" w:rsidRPr="00994482">
        <w:rPr>
          <w:rtl/>
        </w:rPr>
        <w:t>ما منعك أن تسجد لما خلقت بيدي</w:t>
      </w:r>
      <w:r>
        <w:rPr>
          <w:rtl/>
        </w:rPr>
        <w:t>}</w:t>
      </w:r>
      <w:r>
        <w:rPr>
          <w:rFonts w:hint="cs"/>
          <w:rtl/>
        </w:rPr>
        <w:t>،</w:t>
      </w:r>
      <w:r w:rsidR="00C56407" w:rsidRPr="00994482">
        <w:rPr>
          <w:rtl/>
        </w:rPr>
        <w:t xml:space="preserve"> مشعر بأنه تعالى إنما جعل آدم مسجود للملائكة</w:t>
      </w:r>
      <w:r>
        <w:rPr>
          <w:rtl/>
        </w:rPr>
        <w:t>،</w:t>
      </w:r>
      <w:r w:rsidR="00C56407" w:rsidRPr="00994482">
        <w:rPr>
          <w:rtl/>
        </w:rPr>
        <w:t xml:space="preserve"> لأنه تعالى خلقه بيديه</w:t>
      </w:r>
      <w:r>
        <w:rPr>
          <w:rtl/>
        </w:rPr>
        <w:t xml:space="preserve">، </w:t>
      </w:r>
      <w:r w:rsidR="00C56407" w:rsidRPr="00994482">
        <w:rPr>
          <w:rtl/>
        </w:rPr>
        <w:t>فلو كانت اليد عبارة عن القدرة</w:t>
      </w:r>
      <w:r>
        <w:rPr>
          <w:rtl/>
        </w:rPr>
        <w:t>،</w:t>
      </w:r>
      <w:r w:rsidR="00C56407" w:rsidRPr="00994482">
        <w:rPr>
          <w:rtl/>
        </w:rPr>
        <w:t xml:space="preserve"> لكانت علة المسجودية</w:t>
      </w:r>
      <w:r>
        <w:rPr>
          <w:rtl/>
        </w:rPr>
        <w:t>،</w:t>
      </w:r>
      <w:r w:rsidR="00C56407" w:rsidRPr="00994482">
        <w:rPr>
          <w:rtl/>
        </w:rPr>
        <w:t xml:space="preserve"> حاصلة في كل المخلوقات</w:t>
      </w:r>
      <w:r>
        <w:rPr>
          <w:rtl/>
        </w:rPr>
        <w:t>،</w:t>
      </w:r>
      <w:r w:rsidR="00C56407" w:rsidRPr="00994482">
        <w:rPr>
          <w:rtl/>
        </w:rPr>
        <w:t xml:space="preserve"> فوجب هذا الحكم في الكل</w:t>
      </w:r>
      <w:r>
        <w:rPr>
          <w:rtl/>
        </w:rPr>
        <w:t xml:space="preserve">، </w:t>
      </w:r>
      <w:r w:rsidR="00C56407" w:rsidRPr="00994482">
        <w:rPr>
          <w:rtl/>
        </w:rPr>
        <w:t>وحيث لم يحصل</w:t>
      </w:r>
      <w:r>
        <w:rPr>
          <w:rtl/>
        </w:rPr>
        <w:t>،</w:t>
      </w:r>
      <w:r w:rsidR="00C56407" w:rsidRPr="00994482">
        <w:rPr>
          <w:rtl/>
        </w:rPr>
        <w:t xml:space="preserve"> علمنا أن اليد صفة سوى القدرة</w:t>
      </w:r>
      <w:r>
        <w:rPr>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إن قدرة الله تعالى واحدة</w:t>
      </w:r>
      <w:r>
        <w:rPr>
          <w:rtl/>
        </w:rPr>
        <w:t>،</w:t>
      </w:r>
      <w:r w:rsidR="00C56407" w:rsidRPr="00994482">
        <w:rPr>
          <w:rtl/>
        </w:rPr>
        <w:t xml:space="preserve"> واليد موصوفة بالثنية</w:t>
      </w:r>
      <w:r>
        <w:rPr>
          <w:rtl/>
        </w:rPr>
        <w:t xml:space="preserve">، </w:t>
      </w:r>
      <w:r w:rsidR="00C56407" w:rsidRPr="00994482">
        <w:rPr>
          <w:rtl/>
        </w:rPr>
        <w:t>و</w:t>
      </w:r>
      <w:r w:rsidR="00C56407">
        <w:rPr>
          <w:rtl/>
        </w:rPr>
        <w:t xml:space="preserve"> </w:t>
      </w:r>
      <w:r>
        <w:rPr>
          <w:rtl/>
        </w:rPr>
        <w:t>(</w:t>
      </w:r>
      <w:r w:rsidR="00C56407">
        <w:rPr>
          <w:rtl/>
        </w:rPr>
        <w:t>الثالث</w:t>
      </w:r>
      <w:r>
        <w:rPr>
          <w:rtl/>
        </w:rPr>
        <w:t>):</w:t>
      </w:r>
      <w:r w:rsidR="00C56407" w:rsidRPr="00994482">
        <w:rPr>
          <w:rtl/>
        </w:rPr>
        <w:t xml:space="preserve"> إن قوله تعالى</w:t>
      </w:r>
      <w:r>
        <w:rPr>
          <w:rtl/>
        </w:rPr>
        <w:t>:</w:t>
      </w:r>
      <w:r w:rsidR="00C56407" w:rsidRPr="00994482">
        <w:rPr>
          <w:rtl/>
        </w:rPr>
        <w:t xml:space="preserve"> </w:t>
      </w:r>
      <w:r>
        <w:rPr>
          <w:rFonts w:hint="cs"/>
          <w:rtl/>
        </w:rPr>
        <w:t>{</w:t>
      </w:r>
      <w:r w:rsidR="00C56407" w:rsidRPr="00994482">
        <w:rPr>
          <w:rtl/>
        </w:rPr>
        <w:t>لما خلقت بيدي</w:t>
      </w:r>
      <w:r>
        <w:rPr>
          <w:rtl/>
        </w:rPr>
        <w:t>}</w:t>
      </w:r>
      <w:r>
        <w:rPr>
          <w:rFonts w:hint="cs"/>
          <w:rtl/>
        </w:rPr>
        <w:t>،</w:t>
      </w:r>
      <w:r w:rsidR="00C56407">
        <w:rPr>
          <w:rFonts w:hint="cs"/>
          <w:rtl/>
        </w:rPr>
        <w:t xml:space="preserve"> </w:t>
      </w:r>
      <w:r w:rsidR="00C56407" w:rsidRPr="00994482">
        <w:rPr>
          <w:rtl/>
        </w:rPr>
        <w:t>يدل على كونه مخصوصـاً بأنه مخلوق</w:t>
      </w:r>
      <w:r>
        <w:rPr>
          <w:rtl/>
        </w:rPr>
        <w:t xml:space="preserve">، </w:t>
      </w:r>
      <w:r w:rsidR="00C56407" w:rsidRPr="00994482">
        <w:rPr>
          <w:rtl/>
        </w:rPr>
        <w:t>والتخصيص بالذكر يدل على نفي الحكم عما عداه</w:t>
      </w:r>
      <w:r>
        <w:rPr>
          <w:rtl/>
        </w:rPr>
        <w:t xml:space="preserve">، </w:t>
      </w:r>
      <w:r w:rsidR="00C56407" w:rsidRPr="00994482">
        <w:rPr>
          <w:rtl/>
        </w:rPr>
        <w:t>فوجب في كل من سوى آدم عليه السلام</w:t>
      </w:r>
      <w:r>
        <w:rPr>
          <w:rtl/>
        </w:rPr>
        <w:t>،</w:t>
      </w:r>
      <w:r w:rsidR="00C56407" w:rsidRPr="00994482">
        <w:rPr>
          <w:rtl/>
        </w:rPr>
        <w:t xml:space="preserve"> أن لا يكونوا مخلوقين باليدين</w:t>
      </w:r>
      <w:r>
        <w:rPr>
          <w:rtl/>
        </w:rPr>
        <w:t>،</w:t>
      </w:r>
      <w:r w:rsidR="00C56407" w:rsidRPr="00994482">
        <w:rPr>
          <w:rtl/>
        </w:rPr>
        <w:t xml:space="preserve"> ولا يشك في أنهم مخلوقين بالقدرة</w:t>
      </w:r>
      <w:r>
        <w:rPr>
          <w:rtl/>
        </w:rPr>
        <w:t xml:space="preserve">، </w:t>
      </w:r>
      <w:r w:rsidR="00C56407" w:rsidRPr="00994482">
        <w:rPr>
          <w:rtl/>
        </w:rPr>
        <w:t>وذلك يقتضي أن تكون اليد شيئاً سوى القدرة</w:t>
      </w:r>
      <w:r>
        <w:rPr>
          <w:rtl/>
        </w:rPr>
        <w:t>،</w:t>
      </w:r>
      <w:r w:rsidR="00C56407">
        <w:rPr>
          <w:rFonts w:hint="cs"/>
          <w:rtl/>
        </w:rPr>
        <w:t xml:space="preserve"> </w:t>
      </w:r>
      <w:r>
        <w:rPr>
          <w:rFonts w:hint="cs"/>
          <w:bCs/>
          <w:rtl/>
        </w:rPr>
        <w:t>(</w:t>
      </w:r>
      <w:r w:rsidR="00C56407" w:rsidRPr="009360A4">
        <w:rPr>
          <w:bCs/>
          <w:rtl/>
        </w:rPr>
        <w:t>القول</w:t>
      </w:r>
      <w:r w:rsidR="00C56407" w:rsidRPr="009360A4">
        <w:rPr>
          <w:rFonts w:hint="cs"/>
          <w:bCs/>
          <w:rtl/>
        </w:rPr>
        <w:t xml:space="preserve"> </w:t>
      </w:r>
      <w:r w:rsidR="00C56407" w:rsidRPr="009360A4">
        <w:rPr>
          <w:bCs/>
          <w:rtl/>
        </w:rPr>
        <w:t>الثاني</w:t>
      </w:r>
      <w:r>
        <w:rPr>
          <w:bCs/>
          <w:rtl/>
        </w:rPr>
        <w:t>)</w:t>
      </w:r>
      <w:r>
        <w:rPr>
          <w:rtl/>
        </w:rPr>
        <w:t>:</w:t>
      </w:r>
      <w:r w:rsidR="00C56407" w:rsidRPr="00994482">
        <w:rPr>
          <w:rtl/>
        </w:rPr>
        <w:t xml:space="preserve"> إن اليد ههنا هي القدرة</w:t>
      </w:r>
      <w:r>
        <w:rPr>
          <w:rtl/>
        </w:rPr>
        <w:t xml:space="preserve">، </w:t>
      </w:r>
      <w:r w:rsidR="00C56407" w:rsidRPr="00994482">
        <w:rPr>
          <w:rtl/>
        </w:rPr>
        <w:t>ويدل عليه وجوه</w:t>
      </w:r>
      <w:r>
        <w:rPr>
          <w:rtl/>
        </w:rPr>
        <w:t>: (</w:t>
      </w:r>
      <w:r w:rsidR="00C56407">
        <w:rPr>
          <w:rtl/>
        </w:rPr>
        <w:t>الأول</w:t>
      </w:r>
      <w:r>
        <w:rPr>
          <w:rtl/>
        </w:rPr>
        <w:t>):</w:t>
      </w:r>
      <w:r w:rsidR="00C56407" w:rsidRPr="00994482">
        <w:rPr>
          <w:rtl/>
        </w:rPr>
        <w:t xml:space="preserve"> إن القدرة عبارة عن الصفة التي يكون الموصوف بها متمكناً من الإيجاد والتكوين</w:t>
      </w:r>
      <w:r>
        <w:rPr>
          <w:rtl/>
        </w:rPr>
        <w:t xml:space="preserve">، </w:t>
      </w:r>
      <w:r w:rsidR="00C56407" w:rsidRPr="00994482">
        <w:rPr>
          <w:rtl/>
        </w:rPr>
        <w:t>ونقل الشيء من العدم إلى الوجود</w:t>
      </w:r>
      <w:r>
        <w:rPr>
          <w:rtl/>
        </w:rPr>
        <w:t xml:space="preserve">، </w:t>
      </w:r>
      <w:r w:rsidR="00C56407" w:rsidRPr="00994482">
        <w:rPr>
          <w:rtl/>
        </w:rPr>
        <w:t>ولما كان المسمى باليد كذلك</w:t>
      </w:r>
      <w:r>
        <w:rPr>
          <w:rtl/>
        </w:rPr>
        <w:t>،</w:t>
      </w:r>
      <w:r w:rsidR="00C56407" w:rsidRPr="00994482">
        <w:rPr>
          <w:rtl/>
        </w:rPr>
        <w:t xml:space="preserve"> كان ذلك المعنى نفس القدرة</w:t>
      </w:r>
      <w:r>
        <w:rPr>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إن قدرة الله تعالى صفة قديمة</w:t>
      </w:r>
      <w:r>
        <w:rPr>
          <w:rtl/>
        </w:rPr>
        <w:t>،</w:t>
      </w:r>
      <w:r w:rsidR="00C56407" w:rsidRPr="00994482">
        <w:rPr>
          <w:rtl/>
        </w:rPr>
        <w:t xml:space="preserve"> واجبة الوجود</w:t>
      </w:r>
      <w:r>
        <w:rPr>
          <w:rtl/>
        </w:rPr>
        <w:t>،</w:t>
      </w:r>
      <w:r w:rsidR="00C56407" w:rsidRPr="00994482">
        <w:rPr>
          <w:rtl/>
        </w:rPr>
        <w:t xml:space="preserve"> فيجب تعلقها بكل ما يصح أن يكون مقدوراً</w:t>
      </w:r>
      <w:r>
        <w:rPr>
          <w:rtl/>
        </w:rPr>
        <w:t xml:space="preserve">، </w:t>
      </w:r>
      <w:r w:rsidR="00C56407" w:rsidRPr="00994482">
        <w:rPr>
          <w:rtl/>
        </w:rPr>
        <w:t>وإلا لزم افتقارها في ذلك الاختصاص إلى المخصص</w:t>
      </w:r>
      <w:r>
        <w:rPr>
          <w:rtl/>
        </w:rPr>
        <w:t xml:space="preserve">، </w:t>
      </w:r>
      <w:r w:rsidR="00C56407" w:rsidRPr="00994482">
        <w:rPr>
          <w:rtl/>
        </w:rPr>
        <w:t>لكن المخصص</w:t>
      </w:r>
      <w:r w:rsidR="00C56407">
        <w:rPr>
          <w:rFonts w:hint="cs"/>
          <w:rtl/>
        </w:rPr>
        <w:t xml:space="preserve"> </w:t>
      </w:r>
      <w:r w:rsidR="00C56407" w:rsidRPr="00994482">
        <w:rPr>
          <w:rtl/>
        </w:rPr>
        <w:t>للمقدورية هو الإمكان وهذا يقتضي أن يكون كل ممكن مقدوراً لله تعالى</w:t>
      </w:r>
      <w:r>
        <w:rPr>
          <w:rtl/>
        </w:rPr>
        <w:t xml:space="preserve">، </w:t>
      </w:r>
      <w:r w:rsidR="00C56407" w:rsidRPr="00994482">
        <w:rPr>
          <w:rtl/>
        </w:rPr>
        <w:t>ولا شك أن وجود آدم</w:t>
      </w:r>
      <w:r>
        <w:rPr>
          <w:rtl/>
        </w:rPr>
        <w:t xml:space="preserve"> </w:t>
      </w:r>
      <w:r w:rsidR="00C56407" w:rsidRPr="00994482">
        <w:rPr>
          <w:rtl/>
        </w:rPr>
        <w:t>-</w:t>
      </w:r>
      <w:r>
        <w:rPr>
          <w:rtl/>
        </w:rPr>
        <w:t xml:space="preserve"> </w:t>
      </w:r>
      <w:r w:rsidR="00C56407" w:rsidRPr="00994482">
        <w:rPr>
          <w:rtl/>
        </w:rPr>
        <w:t>عليه السلام</w:t>
      </w:r>
      <w:r>
        <w:rPr>
          <w:rtl/>
        </w:rPr>
        <w:t xml:space="preserve"> </w:t>
      </w:r>
      <w:r w:rsidR="00C56407" w:rsidRPr="00994482">
        <w:rPr>
          <w:rtl/>
        </w:rPr>
        <w:t>-</w:t>
      </w:r>
      <w:r>
        <w:rPr>
          <w:rtl/>
        </w:rPr>
        <w:t xml:space="preserve"> </w:t>
      </w:r>
      <w:r w:rsidR="00C56407" w:rsidRPr="00994482">
        <w:rPr>
          <w:rtl/>
        </w:rPr>
        <w:t>من الممكنات</w:t>
      </w:r>
      <w:r>
        <w:rPr>
          <w:rtl/>
        </w:rPr>
        <w:t>،</w:t>
      </w:r>
      <w:r w:rsidR="00C56407" w:rsidRPr="00994482">
        <w:rPr>
          <w:rtl/>
        </w:rPr>
        <w:t xml:space="preserve"> فيكون وجود آدم من جملة متعلقات قدرة الله</w:t>
      </w:r>
      <w:r>
        <w:rPr>
          <w:rtl/>
        </w:rPr>
        <w:t xml:space="preserve"> </w:t>
      </w:r>
      <w:r w:rsidR="00C56407" w:rsidRPr="00994482">
        <w:rPr>
          <w:rtl/>
        </w:rPr>
        <w:t>-</w:t>
      </w:r>
      <w:r>
        <w:rPr>
          <w:rtl/>
        </w:rPr>
        <w:t xml:space="preserve"> </w:t>
      </w:r>
      <w:r w:rsidR="00C56407" w:rsidRPr="00994482">
        <w:rPr>
          <w:rtl/>
        </w:rPr>
        <w:t>تعالى</w:t>
      </w:r>
      <w:r>
        <w:rPr>
          <w:rtl/>
        </w:rPr>
        <w:t xml:space="preserve"> </w:t>
      </w:r>
      <w:r w:rsidR="00C56407" w:rsidRPr="00994482">
        <w:rPr>
          <w:rtl/>
        </w:rPr>
        <w:t>-</w:t>
      </w:r>
      <w:r>
        <w:rPr>
          <w:rtl/>
        </w:rPr>
        <w:t xml:space="preserve"> </w:t>
      </w:r>
      <w:r w:rsidR="00C56407" w:rsidRPr="00994482">
        <w:rPr>
          <w:rtl/>
        </w:rPr>
        <w:t>فلو فرضنا صفة</w:t>
      </w:r>
      <w:r>
        <w:rPr>
          <w:rFonts w:hint="cs"/>
          <w:vertAlign w:val="superscript"/>
          <w:rtl/>
        </w:rPr>
        <w:t xml:space="preserve"> </w:t>
      </w:r>
      <w:r w:rsidR="00C56407" w:rsidRPr="00994482">
        <w:rPr>
          <w:rtl/>
        </w:rPr>
        <w:t>أخرى مستقلة بإيجاد هذا الممكن</w:t>
      </w:r>
      <w:r>
        <w:rPr>
          <w:rtl/>
        </w:rPr>
        <w:t xml:space="preserve">، </w:t>
      </w:r>
      <w:r w:rsidR="00C56407" w:rsidRPr="00994482">
        <w:rPr>
          <w:rtl/>
        </w:rPr>
        <w:t>لزم أن يجتمع على الأثر الواحد مؤثران مستقلان</w:t>
      </w:r>
      <w:r>
        <w:rPr>
          <w:rtl/>
        </w:rPr>
        <w:t xml:space="preserve">، </w:t>
      </w:r>
      <w:r w:rsidR="00C56407" w:rsidRPr="00994482">
        <w:rPr>
          <w:rtl/>
        </w:rPr>
        <w:t>وذلك محال</w:t>
      </w:r>
      <w:r>
        <w:rPr>
          <w:rtl/>
        </w:rPr>
        <w:t>، (</w:t>
      </w:r>
      <w:r w:rsidR="00C56407">
        <w:rPr>
          <w:rtl/>
        </w:rPr>
        <w:t>الثالث</w:t>
      </w:r>
      <w:r>
        <w:rPr>
          <w:rtl/>
        </w:rPr>
        <w:t>):</w:t>
      </w:r>
      <w:r w:rsidR="00C56407" w:rsidRPr="00994482">
        <w:rPr>
          <w:rtl/>
        </w:rPr>
        <w:t xml:space="preserve"> إن إثبات صفة سوى القدرة مؤثرة في وجود آدم</w:t>
      </w:r>
      <w:r>
        <w:rPr>
          <w:rtl/>
        </w:rPr>
        <w:t>،</w:t>
      </w:r>
      <w:r w:rsidR="00C56407" w:rsidRPr="00994482">
        <w:rPr>
          <w:rtl/>
        </w:rPr>
        <w:t xml:space="preserve"> مما لا دليل على ثبوتها</w:t>
      </w:r>
      <w:r>
        <w:rPr>
          <w:rtl/>
        </w:rPr>
        <w:t xml:space="preserve">، </w:t>
      </w:r>
      <w:r w:rsidR="00C56407" w:rsidRPr="00994482">
        <w:rPr>
          <w:rtl/>
        </w:rPr>
        <w:t>فلم يجز إثباتها</w:t>
      </w:r>
      <w:r>
        <w:rPr>
          <w:rtl/>
        </w:rPr>
        <w:t xml:space="preserve">، </w:t>
      </w:r>
      <w:r w:rsidR="00C56407" w:rsidRPr="00994482">
        <w:rPr>
          <w:rtl/>
        </w:rPr>
        <w:t>لانعقاد الإجماع على أن إثبات صفة من صفات الل</w:t>
      </w:r>
      <w:r w:rsidR="00C56407">
        <w:rPr>
          <w:rtl/>
        </w:rPr>
        <w:t>ه تعالى</w:t>
      </w:r>
      <w:r>
        <w:rPr>
          <w:rtl/>
        </w:rPr>
        <w:t>،</w:t>
      </w:r>
      <w:r w:rsidR="00C56407">
        <w:rPr>
          <w:rtl/>
        </w:rPr>
        <w:t xml:space="preserve"> من غير دليل</w:t>
      </w:r>
      <w:r>
        <w:rPr>
          <w:rtl/>
        </w:rPr>
        <w:t>،</w:t>
      </w:r>
      <w:r w:rsidR="00C56407">
        <w:rPr>
          <w:rtl/>
        </w:rPr>
        <w:t xml:space="preserve"> لا يجوز</w:t>
      </w:r>
      <w:r>
        <w:rPr>
          <w:rFonts w:hint="cs"/>
          <w:rtl/>
        </w:rPr>
        <w:t>،</w:t>
      </w:r>
      <w:r w:rsidR="00C56407">
        <w:rPr>
          <w:rFonts w:hint="cs"/>
          <w:rtl/>
        </w:rPr>
        <w:t xml:space="preserve"> </w:t>
      </w:r>
      <w:r w:rsidR="00C56407" w:rsidRPr="009360A4">
        <w:rPr>
          <w:bCs/>
          <w:rtl/>
        </w:rPr>
        <w:t>والجواب عن القول</w:t>
      </w:r>
      <w:r w:rsidR="00C56407" w:rsidRPr="009360A4">
        <w:rPr>
          <w:rFonts w:hint="cs"/>
          <w:bCs/>
          <w:rtl/>
        </w:rPr>
        <w:t xml:space="preserve"> </w:t>
      </w:r>
      <w:r w:rsidR="00C56407" w:rsidRPr="009360A4">
        <w:rPr>
          <w:bCs/>
          <w:rtl/>
        </w:rPr>
        <w:t>الأول</w:t>
      </w:r>
      <w:r>
        <w:rPr>
          <w:rFonts w:hint="cs"/>
          <w:rtl/>
        </w:rPr>
        <w:t>:</w:t>
      </w:r>
      <w:r w:rsidR="00C56407" w:rsidRPr="00994482">
        <w:rPr>
          <w:rtl/>
        </w:rPr>
        <w:t xml:space="preserve"> أما ما تمسكوا به أولا</w:t>
      </w:r>
      <w:r>
        <w:rPr>
          <w:rtl/>
        </w:rPr>
        <w:t>:</w:t>
      </w:r>
      <w:r w:rsidR="00C56407" w:rsidRPr="00994482">
        <w:rPr>
          <w:rtl/>
        </w:rPr>
        <w:t xml:space="preserve"> فهو أنه لو كان تخليق آدم باليدين يوجب مزيد الاصطفاء</w:t>
      </w:r>
      <w:r>
        <w:rPr>
          <w:rtl/>
        </w:rPr>
        <w:t>،</w:t>
      </w:r>
      <w:r w:rsidR="00C56407" w:rsidRPr="00994482">
        <w:rPr>
          <w:rtl/>
        </w:rPr>
        <w:t xml:space="preserve"> لكان تخليق البهائم والأنعام بالأيدي</w:t>
      </w:r>
      <w:r>
        <w:rPr>
          <w:rtl/>
        </w:rPr>
        <w:t>،</w:t>
      </w:r>
      <w:r w:rsidR="00C56407" w:rsidRPr="00994482">
        <w:rPr>
          <w:rtl/>
        </w:rPr>
        <w:t xml:space="preserve"> يوجب رجحانها على آدم</w:t>
      </w:r>
      <w:r>
        <w:rPr>
          <w:rtl/>
        </w:rPr>
        <w:t>،</w:t>
      </w:r>
      <w:r w:rsidR="00C56407" w:rsidRPr="00994482">
        <w:rPr>
          <w:rtl/>
        </w:rPr>
        <w:t xml:space="preserve"> في هذه الاصطفاء لقوله تعالى في صفة تخليقها</w:t>
      </w:r>
      <w:r>
        <w:rPr>
          <w:rtl/>
        </w:rPr>
        <w:t>:</w:t>
      </w:r>
      <w:r w:rsidR="00C56407" w:rsidRPr="00994482">
        <w:rPr>
          <w:rtl/>
        </w:rPr>
        <w:t xml:space="preserve"> </w:t>
      </w:r>
      <w:r>
        <w:rPr>
          <w:rFonts w:hint="cs"/>
          <w:rtl/>
        </w:rPr>
        <w:t>{</w:t>
      </w:r>
      <w:r w:rsidR="00C56407" w:rsidRPr="00994482">
        <w:rPr>
          <w:rtl/>
        </w:rPr>
        <w:t>مما عملت أيدينا أنعاماً فهم لها مالكون</w:t>
      </w:r>
      <w:r>
        <w:rPr>
          <w:rFonts w:hint="cs"/>
          <w:rtl/>
        </w:rPr>
        <w:t>}،</w:t>
      </w:r>
      <w:r w:rsidR="00C56407">
        <w:rPr>
          <w:rFonts w:hint="cs"/>
          <w:rtl/>
        </w:rPr>
        <w:t xml:space="preserve"> </w:t>
      </w:r>
      <w:r w:rsidR="00C56407" w:rsidRPr="00994482">
        <w:rPr>
          <w:rtl/>
        </w:rPr>
        <w:t>ثم نقول</w:t>
      </w:r>
      <w:r>
        <w:rPr>
          <w:rtl/>
        </w:rPr>
        <w:t>:</w:t>
      </w:r>
      <w:r w:rsidR="00C56407" w:rsidRPr="00994482">
        <w:rPr>
          <w:rtl/>
        </w:rPr>
        <w:t xml:space="preserve"> لم لا يجوز أن يكون معنى قوله تعالى</w:t>
      </w:r>
      <w:r>
        <w:rPr>
          <w:rtl/>
        </w:rPr>
        <w:t>:</w:t>
      </w:r>
      <w:r w:rsidR="00C56407" w:rsidRPr="00994482">
        <w:rPr>
          <w:rtl/>
        </w:rPr>
        <w:t xml:space="preserve"> </w:t>
      </w:r>
      <w:r>
        <w:rPr>
          <w:rFonts w:hint="cs"/>
          <w:rtl/>
        </w:rPr>
        <w:t>{</w:t>
      </w:r>
      <w:r w:rsidR="00C56407" w:rsidRPr="00994482">
        <w:rPr>
          <w:rtl/>
        </w:rPr>
        <w:t>خلقت بيدي</w:t>
      </w:r>
      <w:r>
        <w:rPr>
          <w:rFonts w:hint="cs"/>
          <w:rtl/>
        </w:rPr>
        <w:t>}</w:t>
      </w:r>
      <w:r>
        <w:rPr>
          <w:vertAlign w:val="superscript"/>
          <w:rtl/>
        </w:rPr>
        <w:t>:</w:t>
      </w:r>
      <w:r w:rsidR="00C56407" w:rsidRPr="00994482">
        <w:rPr>
          <w:rtl/>
        </w:rPr>
        <w:t xml:space="preserve"> هو بيان لكثرة عناية الله تعالى في إيجاده وتكوينه</w:t>
      </w:r>
      <w:r>
        <w:rPr>
          <w:rtl/>
        </w:rPr>
        <w:t xml:space="preserve">، </w:t>
      </w:r>
      <w:r w:rsidR="00C56407" w:rsidRPr="00994482">
        <w:rPr>
          <w:rtl/>
        </w:rPr>
        <w:t>فإن الإنسان إذا أراد المبالغة في إصلاح بعض المهمات</w:t>
      </w:r>
      <w:r>
        <w:rPr>
          <w:rtl/>
        </w:rPr>
        <w:t>،</w:t>
      </w:r>
      <w:r w:rsidR="00C56407" w:rsidRPr="00994482">
        <w:rPr>
          <w:rtl/>
        </w:rPr>
        <w:t xml:space="preserve"> وفي تكميله</w:t>
      </w:r>
      <w:r>
        <w:rPr>
          <w:rtl/>
        </w:rPr>
        <w:t>،</w:t>
      </w:r>
      <w:r w:rsidR="00C56407" w:rsidRPr="00994482">
        <w:rPr>
          <w:rtl/>
        </w:rPr>
        <w:t xml:space="preserve"> فقد يقول</w:t>
      </w:r>
      <w:r>
        <w:rPr>
          <w:rtl/>
        </w:rPr>
        <w:t>:</w:t>
      </w:r>
      <w:r w:rsidR="00C56407" w:rsidRPr="00994482">
        <w:rPr>
          <w:rtl/>
        </w:rPr>
        <w:t xml:space="preserve"> هذا الشيء أعمله بيدي</w:t>
      </w:r>
      <w:r>
        <w:rPr>
          <w:rtl/>
        </w:rPr>
        <w:t xml:space="preserve">، </w:t>
      </w:r>
      <w:r w:rsidR="00C56407" w:rsidRPr="00994482">
        <w:rPr>
          <w:rtl/>
        </w:rPr>
        <w:t>ومن المعلوم أن التخليق بغير هذا النوع من العناية</w:t>
      </w:r>
      <w:r>
        <w:rPr>
          <w:rtl/>
        </w:rPr>
        <w:t>،</w:t>
      </w:r>
      <w:r w:rsidR="00C56407" w:rsidRPr="00994482">
        <w:rPr>
          <w:rtl/>
        </w:rPr>
        <w:t xml:space="preserve"> ما كان حاصلاً في حق غير آدم عليه السلام</w:t>
      </w:r>
      <w:r>
        <w:rPr>
          <w:rtl/>
        </w:rPr>
        <w:t>،</w:t>
      </w:r>
      <w:r w:rsidR="00C56407">
        <w:rPr>
          <w:rFonts w:hint="cs"/>
          <w:rtl/>
        </w:rPr>
        <w:t xml:space="preserve"> </w:t>
      </w:r>
      <w:r w:rsidR="00C56407" w:rsidRPr="00994482">
        <w:rPr>
          <w:rtl/>
        </w:rPr>
        <w:t>والجواب عما تمسكوا به ثانياً</w:t>
      </w:r>
      <w:r>
        <w:rPr>
          <w:rtl/>
        </w:rPr>
        <w:t>:</w:t>
      </w:r>
      <w:r w:rsidR="00C56407" w:rsidRPr="00994482">
        <w:rPr>
          <w:rtl/>
        </w:rPr>
        <w:t xml:space="preserve"> إن التثنية لا تدل على حصول العدد</w:t>
      </w:r>
      <w:r>
        <w:rPr>
          <w:rtl/>
        </w:rPr>
        <w:t>،</w:t>
      </w:r>
      <w:r w:rsidR="00C56407" w:rsidRPr="00994482">
        <w:rPr>
          <w:rtl/>
        </w:rPr>
        <w:t xml:space="preserve"> بدليل</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فقدموا بين يدي نجواكم صدقة</w:t>
      </w:r>
      <w:r>
        <w:rPr>
          <w:rFonts w:hint="cs"/>
          <w:rtl/>
        </w:rPr>
        <w:t>}،</w:t>
      </w:r>
      <w:r w:rsidR="00C56407">
        <w:rPr>
          <w:rFonts w:hint="cs"/>
          <w:rtl/>
        </w:rPr>
        <w:t xml:space="preserve"> </w:t>
      </w:r>
      <w:r w:rsidR="00C56407" w:rsidRPr="00994482">
        <w:rPr>
          <w:rtl/>
        </w:rPr>
        <w:t>وله</w:t>
      </w:r>
      <w:r>
        <w:rPr>
          <w:rtl/>
        </w:rPr>
        <w:t>:</w:t>
      </w:r>
      <w:r w:rsidR="00C56407" w:rsidRPr="00994482">
        <w:rPr>
          <w:rtl/>
        </w:rPr>
        <w:t xml:space="preserve"> </w:t>
      </w:r>
      <w:r>
        <w:rPr>
          <w:rFonts w:hint="cs"/>
          <w:rtl/>
        </w:rPr>
        <w:t>{</w:t>
      </w:r>
      <w:r w:rsidR="00C56407" w:rsidRPr="00994482">
        <w:rPr>
          <w:rtl/>
        </w:rPr>
        <w:t>يدي رحمته</w:t>
      </w:r>
      <w:r>
        <w:rPr>
          <w:rFonts w:hint="cs"/>
          <w:rtl/>
        </w:rPr>
        <w:t>}،</w:t>
      </w:r>
      <w:r w:rsidR="00C56407">
        <w:rPr>
          <w:rFonts w:hint="cs"/>
          <w:rtl/>
        </w:rPr>
        <w:t xml:space="preserve"> </w:t>
      </w:r>
      <w:r w:rsidR="00C56407" w:rsidRPr="00994482">
        <w:rPr>
          <w:rtl/>
        </w:rPr>
        <w:t xml:space="preserve">والجواب عما تمسكوا به </w:t>
      </w:r>
      <w:r w:rsidR="00C56407">
        <w:rPr>
          <w:rtl/>
        </w:rPr>
        <w:t>ثالثاً</w:t>
      </w:r>
      <w:r>
        <w:rPr>
          <w:rtl/>
        </w:rPr>
        <w:t>:</w:t>
      </w:r>
      <w:r w:rsidR="00C56407">
        <w:rPr>
          <w:rtl/>
        </w:rPr>
        <w:t xml:space="preserve"> إن التخصيص بالذكر هنا </w:t>
      </w:r>
      <w:r w:rsidR="00C56407">
        <w:rPr>
          <w:rFonts w:hint="cs"/>
          <w:rtl/>
        </w:rPr>
        <w:t>ل</w:t>
      </w:r>
      <w:r w:rsidR="00C56407" w:rsidRPr="00994482">
        <w:rPr>
          <w:rtl/>
        </w:rPr>
        <w:t>م يدل على نفي حكمه فيما عداه للناس</w:t>
      </w:r>
      <w:r>
        <w:rPr>
          <w:rtl/>
        </w:rPr>
        <w:t>،</w:t>
      </w:r>
      <w:r w:rsidR="00C56407">
        <w:rPr>
          <w:rFonts w:hint="cs"/>
          <w:rtl/>
        </w:rPr>
        <w:t xml:space="preserve"> </w:t>
      </w:r>
      <w:r w:rsidR="00C56407" w:rsidRPr="00994482">
        <w:rPr>
          <w:rtl/>
        </w:rPr>
        <w:t>لكنا</w:t>
      </w:r>
      <w:r w:rsidR="00C56407">
        <w:rPr>
          <w:rFonts w:hint="cs"/>
          <w:rtl/>
        </w:rPr>
        <w:t xml:space="preserve"> </w:t>
      </w:r>
      <w:r w:rsidR="00C56407" w:rsidRPr="00994482">
        <w:rPr>
          <w:rtl/>
        </w:rPr>
        <w:t>بينا</w:t>
      </w:r>
      <w:r>
        <w:rPr>
          <w:rtl/>
        </w:rPr>
        <w:t>:</w:t>
      </w:r>
      <w:r w:rsidR="00C56407" w:rsidRPr="00994482">
        <w:rPr>
          <w:rtl/>
        </w:rPr>
        <w:t xml:space="preserve"> أن التخليق باليدين</w:t>
      </w:r>
      <w:r>
        <w:rPr>
          <w:rtl/>
        </w:rPr>
        <w:t>:</w:t>
      </w:r>
      <w:r w:rsidR="00C56407" w:rsidRPr="00994482">
        <w:rPr>
          <w:rtl/>
        </w:rPr>
        <w:t xml:space="preserve"> عبارة عن التخليق المخصوص بمزيد الكرامات والتشريفات وهذا المجموع ما كان حاصلاً في حق</w:t>
      </w:r>
      <w:r w:rsidR="00C56407">
        <w:rPr>
          <w:rFonts w:hint="cs"/>
          <w:rtl/>
        </w:rPr>
        <w:t xml:space="preserve"> </w:t>
      </w:r>
      <w:r w:rsidR="00C56407" w:rsidRPr="00994482">
        <w:rPr>
          <w:rtl/>
        </w:rPr>
        <w:t>غير آدم</w:t>
      </w:r>
      <w:r>
        <w:rPr>
          <w:rtl/>
        </w:rPr>
        <w:t xml:space="preserve"> </w:t>
      </w:r>
      <w:r w:rsidR="00C56407" w:rsidRPr="00994482">
        <w:rPr>
          <w:rtl/>
        </w:rPr>
        <w:t>-</w:t>
      </w:r>
      <w:r>
        <w:rPr>
          <w:rtl/>
        </w:rPr>
        <w:t xml:space="preserve"> </w:t>
      </w:r>
      <w:r w:rsidR="00C56407" w:rsidRPr="00994482">
        <w:rPr>
          <w:rtl/>
        </w:rPr>
        <w:t>عليه السلام</w:t>
      </w:r>
      <w:r>
        <w:rPr>
          <w:rtl/>
        </w:rPr>
        <w:t xml:space="preserve"> </w:t>
      </w:r>
      <w:r w:rsidR="00C56407" w:rsidRPr="00994482">
        <w:rPr>
          <w:rtl/>
        </w:rPr>
        <w:t>-</w:t>
      </w:r>
      <w:r>
        <w:rPr>
          <w:rtl/>
        </w:rPr>
        <w:t xml:space="preserve">، </w:t>
      </w:r>
      <w:r w:rsidR="00C56407">
        <w:rPr>
          <w:rtl/>
        </w:rPr>
        <w:t>وأما الأحاديث</w:t>
      </w:r>
      <w:r>
        <w:rPr>
          <w:rtl/>
        </w:rPr>
        <w:t xml:space="preserve">، </w:t>
      </w:r>
      <w:r w:rsidR="00C56407">
        <w:rPr>
          <w:rtl/>
        </w:rPr>
        <w:t>ف</w:t>
      </w:r>
      <w:r w:rsidR="00C56407">
        <w:rPr>
          <w:rFonts w:hint="cs"/>
          <w:rtl/>
        </w:rPr>
        <w:t>ن</w:t>
      </w:r>
      <w:r w:rsidR="00C56407" w:rsidRPr="00994482">
        <w:rPr>
          <w:rtl/>
        </w:rPr>
        <w:t>قول</w:t>
      </w:r>
      <w:r>
        <w:rPr>
          <w:rtl/>
        </w:rPr>
        <w:t>:</w:t>
      </w:r>
      <w:r w:rsidR="00C56407">
        <w:rPr>
          <w:rtl/>
        </w:rPr>
        <w:t xml:space="preserve"> </w:t>
      </w:r>
      <w:r w:rsidR="00C56407" w:rsidRPr="00994482">
        <w:rPr>
          <w:rtl/>
        </w:rPr>
        <w:t>أما قوله</w:t>
      </w:r>
      <w:r w:rsidR="00C56407">
        <w:rPr>
          <w:rFonts w:hint="cs"/>
          <w:rtl/>
        </w:rPr>
        <w:t xml:space="preserve"> </w:t>
      </w:r>
      <w:r w:rsidR="00C56407" w:rsidRPr="00994482">
        <w:rPr>
          <w:rtl/>
        </w:rPr>
        <w:t>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خلق آدم بيده</w:t>
      </w:r>
      <w:r>
        <w:rPr>
          <w:rtl/>
        </w:rPr>
        <w:t>،</w:t>
      </w:r>
      <w:r w:rsidR="00C56407">
        <w:rPr>
          <w:rFonts w:hint="cs"/>
          <w:rtl/>
        </w:rPr>
        <w:t xml:space="preserve"> </w:t>
      </w:r>
      <w:r w:rsidR="00C56407" w:rsidRPr="00994482">
        <w:rPr>
          <w:rtl/>
        </w:rPr>
        <w:t>وكتب التوراة بيده</w:t>
      </w:r>
      <w:r>
        <w:rPr>
          <w:rtl/>
        </w:rPr>
        <w:t>)</w:t>
      </w:r>
      <w:r w:rsidR="00C56407">
        <w:rPr>
          <w:rFonts w:hint="cs"/>
          <w:rtl/>
        </w:rPr>
        <w:t>)</w:t>
      </w:r>
      <w:r>
        <w:rPr>
          <w:rFonts w:hint="cs"/>
          <w:rtl/>
        </w:rPr>
        <w:t>،</w:t>
      </w:r>
      <w:r w:rsidR="00C56407">
        <w:rPr>
          <w:rFonts w:hint="cs"/>
          <w:rtl/>
        </w:rPr>
        <w:t xml:space="preserve"> ف</w:t>
      </w:r>
      <w:r w:rsidR="00C56407" w:rsidRPr="00994482">
        <w:rPr>
          <w:rtl/>
        </w:rPr>
        <w:t>ذلك حق يدل على أن المراد</w:t>
      </w:r>
      <w:r>
        <w:rPr>
          <w:rtl/>
        </w:rPr>
        <w:t>:</w:t>
      </w:r>
      <w:r w:rsidR="00C56407" w:rsidRPr="00994482">
        <w:rPr>
          <w:rtl/>
        </w:rPr>
        <w:t xml:space="preserve"> التخصيص بمزيد من الكرامات</w:t>
      </w:r>
      <w:r>
        <w:rPr>
          <w:rFonts w:hint="cs"/>
          <w:rtl/>
        </w:rPr>
        <w:t>،</w:t>
      </w:r>
      <w:r w:rsidR="00C56407" w:rsidRPr="00994482">
        <w:rPr>
          <w:rtl/>
        </w:rPr>
        <w:t xml:space="preserve"> وكذا قوله</w:t>
      </w:r>
      <w:r>
        <w:rPr>
          <w:rtl/>
        </w:rPr>
        <w:t>:</w:t>
      </w:r>
      <w:r w:rsidR="00C56407">
        <w:rPr>
          <w:rFonts w:hint="cs"/>
          <w:rtl/>
        </w:rPr>
        <w:t xml:space="preserve"> (</w:t>
      </w:r>
      <w:r>
        <w:rPr>
          <w:rFonts w:hint="cs"/>
          <w:rtl/>
        </w:rPr>
        <w:t>(</w:t>
      </w:r>
      <w:r w:rsidR="00C56407" w:rsidRPr="00994482">
        <w:rPr>
          <w:rtl/>
        </w:rPr>
        <w:t>كتب بيده على نفسه أن رحمتي سبقت غضبي</w:t>
      </w:r>
      <w:r>
        <w:rPr>
          <w:rtl/>
        </w:rPr>
        <w:t>)</w:t>
      </w:r>
      <w:r w:rsidR="00C56407">
        <w:rPr>
          <w:rFonts w:hint="cs"/>
          <w:rtl/>
        </w:rPr>
        <w:t>)</w:t>
      </w:r>
      <w:r>
        <w:rPr>
          <w:rFonts w:hint="cs"/>
          <w:rtl/>
        </w:rPr>
        <w:t>،</w:t>
      </w:r>
      <w:r w:rsidR="00C56407" w:rsidRPr="00994482">
        <w:rPr>
          <w:rtl/>
        </w:rPr>
        <w:t xml:space="preserve"> وأما قوله</w:t>
      </w:r>
      <w:r w:rsidR="00C56407">
        <w:rPr>
          <w:rFonts w:hint="cs"/>
          <w:rtl/>
        </w:rPr>
        <w:t xml:space="preserve"> </w:t>
      </w:r>
      <w:r w:rsidR="00C56407" w:rsidRPr="00994482">
        <w:rPr>
          <w:rtl/>
        </w:rPr>
        <w:t>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إن الله يفتح أبواب السماء في ثلث الليل الباقي فيبسط يده</w:t>
      </w:r>
      <w:r>
        <w:rPr>
          <w:rtl/>
        </w:rPr>
        <w:t>)</w:t>
      </w:r>
      <w:r w:rsidR="00C56407">
        <w:rPr>
          <w:rFonts w:hint="cs"/>
          <w:rtl/>
        </w:rPr>
        <w:t>)</w:t>
      </w:r>
      <w:r>
        <w:rPr>
          <w:rFonts w:hint="cs"/>
          <w:rtl/>
        </w:rPr>
        <w:t>،</w:t>
      </w:r>
      <w:r w:rsidR="00C56407">
        <w:rPr>
          <w:rFonts w:hint="cs"/>
          <w:rtl/>
        </w:rPr>
        <w:t xml:space="preserve"> </w:t>
      </w:r>
      <w:r w:rsidR="00C56407" w:rsidRPr="00994482">
        <w:rPr>
          <w:rtl/>
        </w:rPr>
        <w:t>فالمراد</w:t>
      </w:r>
      <w:r>
        <w:rPr>
          <w:rtl/>
        </w:rPr>
        <w:t>:</w:t>
      </w:r>
      <w:r w:rsidR="00C56407" w:rsidRPr="00994482">
        <w:rPr>
          <w:rtl/>
        </w:rPr>
        <w:t xml:space="preserve"> إفاضة النعمة</w:t>
      </w:r>
      <w:r>
        <w:rPr>
          <w:rtl/>
        </w:rPr>
        <w:t>،</w:t>
      </w:r>
      <w:r w:rsidR="00C56407" w:rsidRPr="00994482">
        <w:rPr>
          <w:rtl/>
        </w:rPr>
        <w:t xml:space="preserve"> وإيصال الرحمة والمغفرة إلى المحتاجين</w:t>
      </w:r>
      <w:r>
        <w:rPr>
          <w:rtl/>
        </w:rPr>
        <w:t>،</w:t>
      </w:r>
      <w:r w:rsidR="00C56407" w:rsidRPr="00994482">
        <w:rPr>
          <w:rtl/>
        </w:rPr>
        <w:t xml:space="preserve"> وأما قوله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الصدقة تقع في يد الرحمن</w:t>
      </w:r>
      <w:r>
        <w:rPr>
          <w:rtl/>
        </w:rPr>
        <w:t>)</w:t>
      </w:r>
      <w:r w:rsidR="00C56407">
        <w:rPr>
          <w:rFonts w:hint="cs"/>
          <w:rtl/>
        </w:rPr>
        <w:t>)</w:t>
      </w:r>
      <w:r>
        <w:rPr>
          <w:rFonts w:hint="cs"/>
          <w:rtl/>
        </w:rPr>
        <w:t xml:space="preserve">، </w:t>
      </w:r>
      <w:r w:rsidR="00C56407" w:rsidRPr="00994482">
        <w:rPr>
          <w:rtl/>
        </w:rPr>
        <w:t>فالمراد منه</w:t>
      </w:r>
      <w:r>
        <w:rPr>
          <w:rtl/>
        </w:rPr>
        <w:t>:</w:t>
      </w:r>
      <w:r w:rsidR="00C56407" w:rsidRPr="00994482">
        <w:rPr>
          <w:rtl/>
        </w:rPr>
        <w:t xml:space="preserve"> شدة العناية بقبول تلك الصدقات</w:t>
      </w:r>
      <w:r>
        <w:rPr>
          <w:rtl/>
        </w:rPr>
        <w:t>،</w:t>
      </w:r>
      <w:r w:rsidR="00C56407" w:rsidRPr="00994482">
        <w:rPr>
          <w:rtl/>
        </w:rPr>
        <w:t xml:space="preserve"> وتكثير الثواب عليها</w:t>
      </w:r>
      <w:r>
        <w:rPr>
          <w:rtl/>
        </w:rPr>
        <w:t xml:space="preserve">، </w:t>
      </w:r>
      <w:r w:rsidR="00C56407" w:rsidRPr="00994482">
        <w:rPr>
          <w:rtl/>
        </w:rPr>
        <w:t>وكذا المراد بقوله (عليه السلام</w:t>
      </w:r>
      <w:r>
        <w:rPr>
          <w:rtl/>
        </w:rPr>
        <w:t>:</w:t>
      </w:r>
      <w:r w:rsidR="00C56407" w:rsidRPr="00994482">
        <w:rPr>
          <w:rtl/>
        </w:rPr>
        <w:t xml:space="preserve"> </w:t>
      </w:r>
      <w:r w:rsidR="00C56407">
        <w:rPr>
          <w:rFonts w:hint="cs"/>
          <w:rtl/>
        </w:rPr>
        <w:t>(</w:t>
      </w:r>
      <w:r>
        <w:rPr>
          <w:rFonts w:hint="cs"/>
          <w:rtl/>
        </w:rPr>
        <w:t>(</w:t>
      </w:r>
      <w:r w:rsidR="00C56407" w:rsidRPr="00994482">
        <w:rPr>
          <w:rtl/>
        </w:rPr>
        <w:t>والذي نفسي بيده</w:t>
      </w:r>
      <w:r>
        <w:rPr>
          <w:rtl/>
        </w:rPr>
        <w:t>)</w:t>
      </w:r>
      <w:r w:rsidR="00C56407">
        <w:rPr>
          <w:rFonts w:hint="cs"/>
          <w:rtl/>
        </w:rPr>
        <w:t>)</w:t>
      </w:r>
      <w:r>
        <w:rPr>
          <w:rFonts w:hint="cs"/>
          <w:rtl/>
        </w:rPr>
        <w:t>،</w:t>
      </w:r>
      <w:r w:rsidR="00C56407" w:rsidRPr="00994482">
        <w:rPr>
          <w:rtl/>
        </w:rPr>
        <w:t xml:space="preserve"> فالمراد باليد هنا</w:t>
      </w:r>
      <w:r>
        <w:rPr>
          <w:rtl/>
        </w:rPr>
        <w:t xml:space="preserve">، </w:t>
      </w:r>
      <w:r w:rsidR="00C56407" w:rsidRPr="00994482">
        <w:rPr>
          <w:rtl/>
        </w:rPr>
        <w:t>القدرة</w:t>
      </w:r>
      <w:r>
        <w:rPr>
          <w:rtl/>
        </w:rPr>
        <w:t>،</w:t>
      </w:r>
      <w:r w:rsidR="00C56407">
        <w:rPr>
          <w:rFonts w:hint="cs"/>
          <w:rtl/>
        </w:rPr>
        <w:t xml:space="preserve"> </w:t>
      </w:r>
      <w:r w:rsidR="00C56407" w:rsidRPr="00994482">
        <w:rPr>
          <w:rtl/>
        </w:rPr>
        <w:t>والذي يدل على أن هذه الألفاظ يجب تأويلها</w:t>
      </w:r>
      <w:r>
        <w:rPr>
          <w:rtl/>
        </w:rPr>
        <w:t>:</w:t>
      </w:r>
      <w:r w:rsidR="00C56407" w:rsidRPr="00994482">
        <w:rPr>
          <w:rtl/>
        </w:rPr>
        <w:t xml:space="preserve"> أن قوله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الصدقة تقع في يد</w:t>
      </w:r>
      <w:r w:rsidR="00C56407">
        <w:rPr>
          <w:rFonts w:hint="cs"/>
          <w:rtl/>
        </w:rPr>
        <w:t xml:space="preserve"> ا</w:t>
      </w:r>
      <w:r w:rsidR="00C56407" w:rsidRPr="00994482">
        <w:rPr>
          <w:rtl/>
        </w:rPr>
        <w:t>لرحمن</w:t>
      </w:r>
      <w:r>
        <w:rPr>
          <w:rtl/>
        </w:rPr>
        <w:t>)</w:t>
      </w:r>
      <w:r w:rsidR="00C56407">
        <w:rPr>
          <w:rFonts w:hint="cs"/>
          <w:rtl/>
        </w:rPr>
        <w:t>)</w:t>
      </w:r>
      <w:r>
        <w:rPr>
          <w:rFonts w:hint="cs"/>
          <w:rtl/>
        </w:rPr>
        <w:t>،</w:t>
      </w:r>
      <w:r w:rsidR="00C56407">
        <w:rPr>
          <w:rFonts w:hint="cs"/>
          <w:rtl/>
        </w:rPr>
        <w:t xml:space="preserve"> </w:t>
      </w:r>
      <w:r w:rsidR="00C56407" w:rsidRPr="00994482">
        <w:rPr>
          <w:rtl/>
        </w:rPr>
        <w:t>ليس المراد منه اليد بمعنى العضو والجارحة</w:t>
      </w:r>
      <w:r>
        <w:rPr>
          <w:rtl/>
        </w:rPr>
        <w:t xml:space="preserve">، </w:t>
      </w:r>
      <w:r w:rsidR="00C56407" w:rsidRPr="00994482">
        <w:rPr>
          <w:rtl/>
        </w:rPr>
        <w:t>ويدل عليه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إنا نشاهد أن تلك الصدقة ما وقعت إلا في يد الفقير</w:t>
      </w:r>
      <w:r>
        <w:rPr>
          <w:rtl/>
        </w:rPr>
        <w:t xml:space="preserve">، </w:t>
      </w:r>
      <w:r w:rsidR="00C56407" w:rsidRPr="00994482">
        <w:rPr>
          <w:rtl/>
        </w:rPr>
        <w:t>فالقول بأنها وقعت في يد أخرى</w:t>
      </w:r>
      <w:r>
        <w:rPr>
          <w:rtl/>
        </w:rPr>
        <w:t>،</w:t>
      </w:r>
      <w:r w:rsidR="00C56407" w:rsidRPr="00994482">
        <w:rPr>
          <w:rtl/>
        </w:rPr>
        <w:t xml:space="preserve"> هي عضو مركب من الأجزاء والأبعاض</w:t>
      </w:r>
      <w:r>
        <w:rPr>
          <w:rtl/>
        </w:rPr>
        <w:t>،</w:t>
      </w:r>
      <w:r w:rsidR="00C56407" w:rsidRPr="00994482">
        <w:rPr>
          <w:rtl/>
        </w:rPr>
        <w:t xml:space="preserve"> مع أنا لا نراها ولا نحس بها</w:t>
      </w:r>
      <w:r>
        <w:rPr>
          <w:rtl/>
        </w:rPr>
        <w:t>،</w:t>
      </w:r>
      <w:r w:rsidR="00C56407" w:rsidRPr="00994482">
        <w:rPr>
          <w:rtl/>
        </w:rPr>
        <w:t xml:space="preserve"> تشكيك في الضروريات</w:t>
      </w:r>
      <w:r>
        <w:rPr>
          <w:rtl/>
        </w:rPr>
        <w:t>،</w:t>
      </w:r>
      <w:r w:rsidR="00C56407">
        <w:rPr>
          <w:rFonts w:hint="cs"/>
          <w:rtl/>
        </w:rPr>
        <w:t xml:space="preserve"> </w:t>
      </w:r>
      <w:r>
        <w:rPr>
          <w:rFonts w:hint="cs"/>
          <w:rtl/>
        </w:rPr>
        <w:t>(</w:t>
      </w:r>
      <w:r w:rsidR="00C56407" w:rsidRPr="00994482">
        <w:rPr>
          <w:rtl/>
        </w:rPr>
        <w:t>الثاني</w:t>
      </w:r>
      <w:r>
        <w:rPr>
          <w:rFonts w:hint="cs"/>
          <w:rtl/>
        </w:rPr>
        <w:t>):</w:t>
      </w:r>
      <w:r w:rsidR="00C56407" w:rsidRPr="00994482">
        <w:rPr>
          <w:rtl/>
        </w:rPr>
        <w:t xml:space="preserve"> هذا يقتضي أن تكون يد الله ظرفاً لصدقات العباد</w:t>
      </w:r>
      <w:r>
        <w:rPr>
          <w:rFonts w:hint="cs"/>
          <w:rtl/>
        </w:rPr>
        <w:t>،</w:t>
      </w:r>
      <w:r w:rsidR="00C56407">
        <w:rPr>
          <w:rFonts w:hint="cs"/>
          <w:rtl/>
        </w:rPr>
        <w:t xml:space="preserve"> </w:t>
      </w:r>
      <w:r w:rsidR="00C56407" w:rsidRPr="00994482">
        <w:rPr>
          <w:rtl/>
        </w:rPr>
        <w:t>وذلك على خلاف ظاهر قوله تعال</w:t>
      </w:r>
      <w:r>
        <w:rPr>
          <w:rtl/>
        </w:rPr>
        <w:t>:</w:t>
      </w:r>
      <w:r w:rsidR="00C56407">
        <w:rPr>
          <w:rFonts w:hint="cs"/>
          <w:rtl/>
        </w:rPr>
        <w:t xml:space="preserve"> </w:t>
      </w:r>
      <w:r>
        <w:rPr>
          <w:rFonts w:hint="cs"/>
          <w:rtl/>
        </w:rPr>
        <w:t>{</w:t>
      </w:r>
      <w:r w:rsidR="00C56407" w:rsidRPr="00994482">
        <w:rPr>
          <w:rtl/>
        </w:rPr>
        <w:t>بل يداه مبسوطتان</w:t>
      </w:r>
      <w:r>
        <w:rPr>
          <w:rtl/>
        </w:rPr>
        <w:t>}</w:t>
      </w:r>
      <w:r>
        <w:rPr>
          <w:rFonts w:hint="cs"/>
          <w:rtl/>
        </w:rPr>
        <w:t>،</w:t>
      </w:r>
      <w:r w:rsidR="00C56407">
        <w:rPr>
          <w:rFonts w:hint="cs"/>
          <w:rtl/>
        </w:rPr>
        <w:t xml:space="preserve"> </w:t>
      </w:r>
      <w:r>
        <w:rPr>
          <w:rtl/>
        </w:rPr>
        <w:t>(</w:t>
      </w:r>
      <w:r w:rsidR="00C56407">
        <w:rPr>
          <w:rtl/>
        </w:rPr>
        <w:t>الثالث</w:t>
      </w:r>
      <w:r>
        <w:rPr>
          <w:rtl/>
        </w:rPr>
        <w:t>):</w:t>
      </w:r>
      <w:r w:rsidR="00C56407" w:rsidRPr="00994482">
        <w:rPr>
          <w:rtl/>
        </w:rPr>
        <w:t xml:space="preserve"> إن ذلك يقتضي أن تكون يد المعطي فوق يد المعبود</w:t>
      </w:r>
      <w:r>
        <w:rPr>
          <w:rtl/>
        </w:rPr>
        <w:t>،</w:t>
      </w:r>
      <w:r w:rsidR="00C56407" w:rsidRPr="00994482">
        <w:rPr>
          <w:rtl/>
        </w:rPr>
        <w:t xml:space="preserve"> حتى يمكنه أن يوقع الصدقة في يد الرحمن</w:t>
      </w:r>
      <w:r>
        <w:rPr>
          <w:rtl/>
        </w:rPr>
        <w:t xml:space="preserve">، </w:t>
      </w:r>
      <w:r w:rsidR="00C56407" w:rsidRPr="00994482">
        <w:rPr>
          <w:rtl/>
        </w:rPr>
        <w:t>وذلك مناقض لظاهر قوله تعالى</w:t>
      </w:r>
      <w:r>
        <w:rPr>
          <w:rFonts w:hint="cs"/>
          <w:rtl/>
        </w:rPr>
        <w:t>:</w:t>
      </w:r>
      <w:r w:rsidR="00C56407">
        <w:rPr>
          <w:rFonts w:hint="cs"/>
          <w:rtl/>
        </w:rPr>
        <w:t xml:space="preserve"> </w:t>
      </w:r>
      <w:r>
        <w:rPr>
          <w:rFonts w:hint="cs"/>
          <w:rtl/>
        </w:rPr>
        <w:t>{</w:t>
      </w:r>
      <w:r w:rsidR="00C56407" w:rsidRPr="00994482">
        <w:rPr>
          <w:rtl/>
        </w:rPr>
        <w:t>يد الله فوق أيديهم</w:t>
      </w:r>
      <w:r>
        <w:rPr>
          <w:rtl/>
        </w:rPr>
        <w:t>}</w:t>
      </w:r>
      <w:r>
        <w:rPr>
          <w:rFonts w:hint="cs"/>
          <w:rtl/>
        </w:rPr>
        <w:t>،</w:t>
      </w:r>
      <w:r w:rsidR="00C56407">
        <w:rPr>
          <w:rFonts w:hint="cs"/>
          <w:rtl/>
        </w:rPr>
        <w:t xml:space="preserve"> </w:t>
      </w:r>
      <w:r>
        <w:rPr>
          <w:rtl/>
        </w:rPr>
        <w:t>(</w:t>
      </w:r>
      <w:r w:rsidR="00C56407">
        <w:rPr>
          <w:rtl/>
        </w:rPr>
        <w:t>الرابع</w:t>
      </w:r>
      <w:r>
        <w:rPr>
          <w:rtl/>
        </w:rPr>
        <w:t>):</w:t>
      </w:r>
      <w:r w:rsidR="00C56407" w:rsidRPr="00994482">
        <w:rPr>
          <w:rtl/>
        </w:rPr>
        <w:t xml:space="preserve"> إن ذلك يقتضي أن يكون هو على العرش</w:t>
      </w:r>
      <w:r>
        <w:rPr>
          <w:rtl/>
        </w:rPr>
        <w:t>،</w:t>
      </w:r>
      <w:r w:rsidR="00C56407" w:rsidRPr="00994482">
        <w:rPr>
          <w:rtl/>
        </w:rPr>
        <w:t xml:space="preserve"> ويده على الأرض</w:t>
      </w:r>
      <w:r>
        <w:rPr>
          <w:rtl/>
        </w:rPr>
        <w:t>،</w:t>
      </w:r>
      <w:r w:rsidR="00C56407" w:rsidRPr="00994482">
        <w:rPr>
          <w:rtl/>
        </w:rPr>
        <w:t xml:space="preserve"> وذلك لا يقوله عاقل</w:t>
      </w:r>
      <w:r>
        <w:rPr>
          <w:rtl/>
        </w:rPr>
        <w:t xml:space="preserve">، </w:t>
      </w:r>
      <w:r w:rsidR="00C56407" w:rsidRPr="00994482">
        <w:rPr>
          <w:rtl/>
        </w:rPr>
        <w:t>فثبت</w:t>
      </w:r>
      <w:r>
        <w:rPr>
          <w:rtl/>
        </w:rPr>
        <w:t>:</w:t>
      </w:r>
      <w:r w:rsidR="00C56407" w:rsidRPr="00994482">
        <w:rPr>
          <w:rtl/>
        </w:rPr>
        <w:t xml:space="preserve"> أنه لا بد في هذه الظواهر من التأويلات وبالله التوفيق</w:t>
      </w:r>
      <w:r>
        <w:rPr>
          <w:rFonts w:hint="cs"/>
          <w:rtl/>
        </w:rPr>
        <w:t>،</w:t>
      </w:r>
      <w:r w:rsidR="00C56407">
        <w:rPr>
          <w:rFonts w:hint="cs"/>
          <w:rtl/>
        </w:rPr>
        <w:t xml:space="preserve"> </w:t>
      </w:r>
    </w:p>
    <w:p w14:paraId="2D1DC2C0" w14:textId="78160551" w:rsidR="00C56407" w:rsidRDefault="006E69F0" w:rsidP="00C44FF7">
      <w:pPr>
        <w:spacing w:after="240"/>
        <w:ind w:left="-46"/>
        <w:rPr>
          <w:rtl/>
        </w:rPr>
      </w:pPr>
      <w:r>
        <w:rPr>
          <w:rFonts w:hint="cs"/>
          <w:bCs/>
          <w:rtl/>
        </w:rPr>
        <w:t>[</w:t>
      </w:r>
      <w:r w:rsidR="00C56407" w:rsidRPr="0013313E">
        <w:rPr>
          <w:bCs/>
          <w:rtl/>
        </w:rPr>
        <w:t>الفصل السابع عشر</w:t>
      </w:r>
      <w:r>
        <w:rPr>
          <w:rFonts w:hint="cs"/>
          <w:bCs/>
          <w:rtl/>
        </w:rPr>
        <w:t>]:</w:t>
      </w:r>
      <w:r w:rsidR="00C56407" w:rsidRPr="0013313E">
        <w:rPr>
          <w:rFonts w:hint="cs"/>
          <w:bCs/>
          <w:rtl/>
        </w:rPr>
        <w:t xml:space="preserve"> </w:t>
      </w:r>
      <w:r w:rsidR="00C56407" w:rsidRPr="0013313E">
        <w:rPr>
          <w:bCs/>
          <w:rtl/>
        </w:rPr>
        <w:t>في</w:t>
      </w:r>
      <w:r w:rsidR="00C56407" w:rsidRPr="0013313E">
        <w:rPr>
          <w:rFonts w:hint="cs"/>
          <w:bCs/>
          <w:rtl/>
        </w:rPr>
        <w:t xml:space="preserve"> </w:t>
      </w:r>
      <w:r w:rsidR="00C56407" w:rsidRPr="0013313E">
        <w:rPr>
          <w:bCs/>
          <w:rtl/>
        </w:rPr>
        <w:t>اثبات القبضـة</w:t>
      </w:r>
      <w:r>
        <w:rPr>
          <w:rFonts w:hint="cs"/>
          <w:bCs/>
          <w:rtl/>
        </w:rPr>
        <w:t>:</w:t>
      </w:r>
      <w:r w:rsidR="00C56407">
        <w:rPr>
          <w:rFonts w:hint="cs"/>
          <w:bCs/>
          <w:rtl/>
        </w:rPr>
        <w:t xml:space="preserve"> </w:t>
      </w:r>
      <w:r w:rsidR="00C56407" w:rsidRPr="00994482">
        <w:rPr>
          <w:rtl/>
        </w:rPr>
        <w:t>هذه اللفظة قد وردت</w:t>
      </w:r>
      <w:r w:rsidR="00C56407">
        <w:rPr>
          <w:rFonts w:hint="cs"/>
          <w:rtl/>
        </w:rPr>
        <w:t xml:space="preserve"> </w:t>
      </w:r>
      <w:r w:rsidR="00C56407" w:rsidRPr="00994482">
        <w:rPr>
          <w:rtl/>
        </w:rPr>
        <w:t>في الأخبار والقرآن</w:t>
      </w:r>
      <w:r>
        <w:rPr>
          <w:rFonts w:hint="cs"/>
          <w:rtl/>
        </w:rPr>
        <w:t>،</w:t>
      </w:r>
      <w:r w:rsidR="00C56407">
        <w:rPr>
          <w:rFonts w:hint="cs"/>
          <w:rtl/>
        </w:rPr>
        <w:t xml:space="preserve"> </w:t>
      </w:r>
      <w:r w:rsidR="00C56407" w:rsidRPr="00994482">
        <w:rPr>
          <w:rtl/>
        </w:rPr>
        <w:t>أما القرآن</w:t>
      </w:r>
      <w:r>
        <w:rPr>
          <w:rtl/>
        </w:rPr>
        <w:t xml:space="preserve">، </w:t>
      </w:r>
      <w:r w:rsidR="00C56407" w:rsidRPr="00994482">
        <w:rPr>
          <w:rtl/>
        </w:rPr>
        <w:t>فقوله تعالى</w:t>
      </w:r>
      <w:r>
        <w:rPr>
          <w:rtl/>
        </w:rPr>
        <w:t>:</w:t>
      </w:r>
      <w:r w:rsidR="00C56407">
        <w:rPr>
          <w:rFonts w:hint="cs"/>
          <w:rtl/>
        </w:rPr>
        <w:t xml:space="preserve"> </w:t>
      </w:r>
      <w:r>
        <w:rPr>
          <w:rFonts w:hint="cs"/>
          <w:rtl/>
        </w:rPr>
        <w:t>{</w:t>
      </w:r>
      <w:r w:rsidR="00C56407" w:rsidRPr="00994482">
        <w:rPr>
          <w:rtl/>
        </w:rPr>
        <w:t>الأرض جميعاً قبضته يوم القيامة</w:t>
      </w:r>
      <w:r>
        <w:rPr>
          <w:rFonts w:hint="cs"/>
          <w:rtl/>
        </w:rPr>
        <w:t>}،</w:t>
      </w:r>
      <w:r w:rsidR="00C56407">
        <w:rPr>
          <w:rFonts w:hint="cs"/>
          <w:rtl/>
        </w:rPr>
        <w:t xml:space="preserve"> </w:t>
      </w:r>
      <w:r w:rsidR="00C56407" w:rsidRPr="00994482">
        <w:rPr>
          <w:rtl/>
        </w:rPr>
        <w:t>وأما الأخبار</w:t>
      </w:r>
      <w:r>
        <w:rPr>
          <w:rtl/>
        </w:rPr>
        <w:t xml:space="preserve">، </w:t>
      </w:r>
      <w:r w:rsidR="00C56407" w:rsidRPr="00994482">
        <w:rPr>
          <w:rtl/>
        </w:rPr>
        <w:t>فكثيرة</w:t>
      </w:r>
      <w:r>
        <w:rPr>
          <w:rtl/>
        </w:rPr>
        <w:t>:</w:t>
      </w:r>
      <w:r w:rsidR="00C56407" w:rsidRPr="00994482">
        <w:rPr>
          <w:rtl/>
        </w:rPr>
        <w:t xml:space="preserve"> </w:t>
      </w:r>
      <w:r>
        <w:rPr>
          <w:rFonts w:hint="cs"/>
          <w:bCs/>
          <w:rtl/>
        </w:rPr>
        <w:t>[</w:t>
      </w:r>
      <w:r w:rsidR="00C56407" w:rsidRPr="0013313E">
        <w:rPr>
          <w:bCs/>
          <w:rtl/>
        </w:rPr>
        <w:t>الخبر الأول</w:t>
      </w:r>
      <w:r>
        <w:rPr>
          <w:bCs/>
          <w:rtl/>
        </w:rPr>
        <w:t>]</w:t>
      </w:r>
      <w:r>
        <w:rPr>
          <w:rFonts w:hint="cs"/>
          <w:rtl/>
        </w:rPr>
        <w:t>:</w:t>
      </w:r>
      <w:r w:rsidR="00C56407" w:rsidRPr="00994482">
        <w:rPr>
          <w:rtl/>
        </w:rPr>
        <w:t xml:space="preserve"> ما</w:t>
      </w:r>
      <w:r w:rsidR="00C56407">
        <w:rPr>
          <w:rFonts w:hint="cs"/>
          <w:rtl/>
        </w:rPr>
        <w:t xml:space="preserve"> </w:t>
      </w:r>
      <w:r w:rsidR="00C56407" w:rsidRPr="00994482">
        <w:rPr>
          <w:rtl/>
        </w:rPr>
        <w:t>روى بن</w:t>
      </w:r>
      <w:r w:rsidR="00C56407">
        <w:rPr>
          <w:rFonts w:hint="cs"/>
          <w:rtl/>
        </w:rPr>
        <w:t xml:space="preserve"> </w:t>
      </w:r>
      <w:r w:rsidR="00C56407" w:rsidRPr="00994482">
        <w:rPr>
          <w:rtl/>
        </w:rPr>
        <w:t>خزيمة في كتابه الذي سماه بـ "</w:t>
      </w:r>
      <w:r w:rsidR="00C56407">
        <w:rPr>
          <w:rFonts w:hint="cs"/>
          <w:rtl/>
        </w:rPr>
        <w:t xml:space="preserve"> </w:t>
      </w:r>
      <w:r w:rsidR="00C56407" w:rsidRPr="00994482">
        <w:rPr>
          <w:rtl/>
        </w:rPr>
        <w:t>التوحيد</w:t>
      </w:r>
      <w:r w:rsidR="00C56407">
        <w:rPr>
          <w:rFonts w:hint="cs"/>
          <w:rtl/>
        </w:rPr>
        <w:t xml:space="preserve"> </w:t>
      </w:r>
      <w:r w:rsidR="00C56407" w:rsidRPr="00994482">
        <w:rPr>
          <w:rtl/>
        </w:rPr>
        <w:t>"</w:t>
      </w:r>
      <w:r>
        <w:rPr>
          <w:rtl/>
        </w:rPr>
        <w:t>،</w:t>
      </w:r>
      <w:r w:rsidR="00C56407" w:rsidRPr="00994482">
        <w:rPr>
          <w:rtl/>
        </w:rPr>
        <w:t xml:space="preserve"> عن أبي موسى الأشعري رضي الله عنه</w:t>
      </w:r>
      <w:r>
        <w:rPr>
          <w:rFonts w:hint="cs"/>
          <w:rtl/>
        </w:rPr>
        <w:t>،</w:t>
      </w:r>
      <w:r w:rsidR="00C56407">
        <w:rPr>
          <w:rFonts w:hint="cs"/>
          <w:rtl/>
        </w:rPr>
        <w:t xml:space="preserve"> </w:t>
      </w:r>
      <w:r w:rsidR="00C56407" w:rsidRPr="00994482">
        <w:rPr>
          <w:rtl/>
        </w:rPr>
        <w:t>عن النبي</w:t>
      </w:r>
      <w:r w:rsidR="00C56407">
        <w:rPr>
          <w:rFonts w:hint="cs"/>
          <w:rtl/>
        </w:rPr>
        <w:t xml:space="preserve"> </w:t>
      </w:r>
      <w:r w:rsidR="00C56407" w:rsidRPr="00994482">
        <w:rPr>
          <w:rtl/>
        </w:rPr>
        <w:t>صلى الله عليه وسلم أنه</w:t>
      </w:r>
      <w:r w:rsidR="00C56407">
        <w:rPr>
          <w:rFonts w:hint="cs"/>
          <w:rtl/>
        </w:rPr>
        <w:t xml:space="preserve"> </w:t>
      </w:r>
      <w:r w:rsidR="00C56407" w:rsidRPr="00994482">
        <w:rPr>
          <w:rtl/>
        </w:rPr>
        <w:t>قال</w:t>
      </w:r>
      <w:r>
        <w:rPr>
          <w:rtl/>
        </w:rPr>
        <w:t>:</w:t>
      </w:r>
      <w:r w:rsidR="00C56407" w:rsidRPr="00994482">
        <w:rPr>
          <w:rtl/>
        </w:rPr>
        <w:t xml:space="preserve"> </w:t>
      </w:r>
      <w:r w:rsidR="00C56407">
        <w:rPr>
          <w:rFonts w:hint="cs"/>
          <w:rtl/>
        </w:rPr>
        <w:t>(</w:t>
      </w:r>
      <w:r>
        <w:rPr>
          <w:rFonts w:hint="cs"/>
          <w:rtl/>
        </w:rPr>
        <w:t>(</w:t>
      </w:r>
      <w:r w:rsidR="00C56407" w:rsidRPr="00994482">
        <w:rPr>
          <w:rtl/>
        </w:rPr>
        <w:t>إن الله خلق آدم من قبضة قبضها من جميع الأرض</w:t>
      </w:r>
      <w:r>
        <w:rPr>
          <w:rtl/>
        </w:rPr>
        <w:t>،</w:t>
      </w:r>
      <w:r w:rsidR="00C56407" w:rsidRPr="00994482">
        <w:rPr>
          <w:rtl/>
        </w:rPr>
        <w:t xml:space="preserve"> فجاء بنو آدم على قدر الأرض</w:t>
      </w:r>
      <w:r>
        <w:rPr>
          <w:rtl/>
        </w:rPr>
        <w:t>،</w:t>
      </w:r>
      <w:r w:rsidR="00C56407" w:rsidRPr="00994482">
        <w:rPr>
          <w:rtl/>
        </w:rPr>
        <w:t xml:space="preserve"> فجاء منهم الأحمر والأسود</w:t>
      </w:r>
      <w:r>
        <w:rPr>
          <w:rtl/>
        </w:rPr>
        <w:t>،</w:t>
      </w:r>
      <w:r w:rsidR="00C56407" w:rsidRPr="00994482">
        <w:rPr>
          <w:rtl/>
        </w:rPr>
        <w:t xml:space="preserve"> والسهل والجبل</w:t>
      </w:r>
      <w:r>
        <w:rPr>
          <w:rtl/>
        </w:rPr>
        <w:t>،</w:t>
      </w:r>
      <w:r w:rsidR="00C56407" w:rsidRPr="00994482">
        <w:rPr>
          <w:rtl/>
        </w:rPr>
        <w:t xml:space="preserve"> والخبيث والطيب</w:t>
      </w:r>
      <w:r>
        <w:rPr>
          <w:rtl/>
        </w:rPr>
        <w:t>)</w:t>
      </w:r>
      <w:r w:rsidR="00C56407">
        <w:rPr>
          <w:rFonts w:hint="cs"/>
          <w:rtl/>
        </w:rPr>
        <w:t>)</w:t>
      </w:r>
      <w:r>
        <w:rPr>
          <w:rFonts w:hint="cs"/>
          <w:rtl/>
        </w:rPr>
        <w:t>،</w:t>
      </w:r>
      <w:r>
        <w:rPr>
          <w:rtl/>
        </w:rPr>
        <w:t xml:space="preserve"> </w:t>
      </w:r>
      <w:r>
        <w:rPr>
          <w:rFonts w:hint="cs"/>
          <w:rtl/>
        </w:rPr>
        <w:t>[</w:t>
      </w:r>
      <w:r w:rsidR="00C56407" w:rsidRPr="00994482">
        <w:rPr>
          <w:rtl/>
        </w:rPr>
        <w:t xml:space="preserve">الخبر </w:t>
      </w:r>
      <w:r w:rsidR="00C56407">
        <w:rPr>
          <w:rtl/>
        </w:rPr>
        <w:t>الثاني</w:t>
      </w:r>
      <w:r>
        <w:rPr>
          <w:rtl/>
        </w:rPr>
        <w:t>]</w:t>
      </w:r>
      <w:r w:rsidR="00C56407">
        <w:rPr>
          <w:rtl/>
        </w:rPr>
        <w:t>ما</w:t>
      </w:r>
      <w:r w:rsidR="00C56407">
        <w:rPr>
          <w:rFonts w:hint="cs"/>
          <w:rtl/>
        </w:rPr>
        <w:t xml:space="preserve"> </w:t>
      </w:r>
      <w:r w:rsidR="00C56407" w:rsidRPr="00994482">
        <w:rPr>
          <w:rtl/>
        </w:rPr>
        <w:t xml:space="preserve">روى </w:t>
      </w:r>
      <w:r w:rsidR="00C56407">
        <w:rPr>
          <w:rFonts w:hint="cs"/>
          <w:rtl/>
        </w:rPr>
        <w:t>ا</w:t>
      </w:r>
      <w:r w:rsidR="00C56407">
        <w:rPr>
          <w:rtl/>
        </w:rPr>
        <w:t>بن</w:t>
      </w:r>
      <w:r w:rsidR="00C56407">
        <w:rPr>
          <w:rFonts w:hint="cs"/>
          <w:rtl/>
        </w:rPr>
        <w:t xml:space="preserve"> خ</w:t>
      </w:r>
      <w:r w:rsidR="00C56407" w:rsidRPr="00994482">
        <w:rPr>
          <w:rtl/>
        </w:rPr>
        <w:t>زيمة في كتابه عن أنس بن مالك رضي الله عنه</w:t>
      </w:r>
      <w:r w:rsidR="00C56407">
        <w:rPr>
          <w:rFonts w:hint="cs"/>
          <w:rtl/>
        </w:rPr>
        <w:t xml:space="preserve"> </w:t>
      </w:r>
      <w:r w:rsidR="00C56407" w:rsidRPr="00994482">
        <w:rPr>
          <w:rtl/>
        </w:rPr>
        <w:t>عن النبي</w:t>
      </w:r>
      <w:r w:rsidR="00C56407">
        <w:rPr>
          <w:rFonts w:hint="cs"/>
          <w:rtl/>
        </w:rPr>
        <w:t xml:space="preserve"> </w:t>
      </w:r>
      <w:r w:rsidR="00C56407" w:rsidRPr="00994482">
        <w:rPr>
          <w:rtl/>
        </w:rPr>
        <w:t>صلى الله عليه وسلم</w:t>
      </w:r>
      <w:r>
        <w:rPr>
          <w:rtl/>
        </w:rPr>
        <w:t>:</w:t>
      </w:r>
      <w:r w:rsidR="00C56407">
        <w:rPr>
          <w:rFonts w:hint="cs"/>
          <w:rtl/>
        </w:rPr>
        <w:t xml:space="preserve"> (</w:t>
      </w:r>
      <w:r>
        <w:rPr>
          <w:rFonts w:hint="cs"/>
          <w:rtl/>
        </w:rPr>
        <w:t>(</w:t>
      </w:r>
      <w:r w:rsidR="00C56407" w:rsidRPr="00994482">
        <w:rPr>
          <w:rtl/>
        </w:rPr>
        <w:t>أن الله قبض قبضة وقال إلى الجنة برحمتي</w:t>
      </w:r>
      <w:r>
        <w:rPr>
          <w:rFonts w:hint="cs"/>
          <w:rtl/>
        </w:rPr>
        <w:t>،</w:t>
      </w:r>
      <w:r w:rsidR="00C56407">
        <w:rPr>
          <w:rFonts w:hint="cs"/>
          <w:rtl/>
        </w:rPr>
        <w:t xml:space="preserve"> </w:t>
      </w:r>
      <w:r w:rsidR="00C56407" w:rsidRPr="00994482">
        <w:rPr>
          <w:rtl/>
        </w:rPr>
        <w:t>وقبض قبضة وقال إلى النار ولا أبالي</w:t>
      </w:r>
      <w:r>
        <w:rPr>
          <w:rtl/>
        </w:rPr>
        <w:t>)</w:t>
      </w:r>
      <w:r w:rsidR="00C56407">
        <w:rPr>
          <w:rFonts w:hint="cs"/>
          <w:rtl/>
        </w:rPr>
        <w:t>)</w:t>
      </w:r>
      <w:r>
        <w:rPr>
          <w:rFonts w:hint="cs"/>
          <w:rtl/>
        </w:rPr>
        <w:t>،</w:t>
      </w:r>
      <w:r w:rsidR="00C56407">
        <w:rPr>
          <w:rFonts w:hint="cs"/>
          <w:rtl/>
        </w:rPr>
        <w:t xml:space="preserve"> و </w:t>
      </w:r>
      <w:r>
        <w:rPr>
          <w:rFonts w:hint="cs"/>
          <w:bCs/>
          <w:rtl/>
        </w:rPr>
        <w:t>[</w:t>
      </w:r>
      <w:r w:rsidR="00C56407" w:rsidRPr="00456AE1">
        <w:rPr>
          <w:bCs/>
          <w:rtl/>
        </w:rPr>
        <w:t>الخبر الثالث</w:t>
      </w:r>
      <w:r>
        <w:rPr>
          <w:rFonts w:hint="cs"/>
          <w:bCs/>
          <w:rtl/>
        </w:rPr>
        <w:t>]</w:t>
      </w:r>
      <w:r>
        <w:rPr>
          <w:rFonts w:hint="cs"/>
          <w:rtl/>
        </w:rPr>
        <w:t>:</w:t>
      </w:r>
      <w:r w:rsidR="00C56407" w:rsidRPr="00994482">
        <w:rPr>
          <w:rtl/>
        </w:rPr>
        <w:t xml:space="preserve"> عن أبي سعيد الخدري</w:t>
      </w:r>
      <w:r>
        <w:rPr>
          <w:rtl/>
        </w:rPr>
        <w:t xml:space="preserve"> </w:t>
      </w:r>
      <w:r w:rsidR="00C56407" w:rsidRPr="00994482">
        <w:rPr>
          <w:rtl/>
        </w:rPr>
        <w:t>-</w:t>
      </w:r>
      <w:r>
        <w:rPr>
          <w:rtl/>
        </w:rPr>
        <w:t xml:space="preserve"> </w:t>
      </w:r>
      <w:r w:rsidR="00C56407">
        <w:rPr>
          <w:rtl/>
        </w:rPr>
        <w:t>رضي الل</w:t>
      </w:r>
      <w:r w:rsidR="00C56407">
        <w:rPr>
          <w:rFonts w:hint="cs"/>
          <w:rtl/>
        </w:rPr>
        <w:t>ه</w:t>
      </w:r>
      <w:r w:rsidR="00C56407" w:rsidRPr="00994482">
        <w:rPr>
          <w:rtl/>
        </w:rPr>
        <w:t xml:space="preserve"> عنه</w:t>
      </w:r>
      <w:r>
        <w:rPr>
          <w:rtl/>
        </w:rPr>
        <w:t xml:space="preserve"> </w:t>
      </w:r>
      <w:r w:rsidR="00C56407" w:rsidRPr="00994482">
        <w:rPr>
          <w:rtl/>
        </w:rPr>
        <w:t>-</w:t>
      </w:r>
      <w:r>
        <w:rPr>
          <w:rtl/>
        </w:rPr>
        <w:t xml:space="preserve"> </w:t>
      </w:r>
      <w:r w:rsidR="00C56407" w:rsidRPr="00994482">
        <w:rPr>
          <w:rtl/>
        </w:rPr>
        <w:t>عن النبي</w:t>
      </w:r>
      <w:r w:rsidR="00C56407">
        <w:rPr>
          <w:rFonts w:hint="cs"/>
          <w:rtl/>
        </w:rPr>
        <w:t xml:space="preserve"> </w:t>
      </w:r>
      <w:r w:rsidR="00C56407" w:rsidRPr="00994482">
        <w:rPr>
          <w:rtl/>
        </w:rPr>
        <w:t>صلى الله عليه وسلم في القبضتين</w:t>
      </w:r>
      <w:r>
        <w:rPr>
          <w:rtl/>
        </w:rPr>
        <w:t>:</w:t>
      </w:r>
      <w:r w:rsidR="00C56407" w:rsidRPr="00994482">
        <w:rPr>
          <w:rtl/>
        </w:rPr>
        <w:t xml:space="preserve"> </w:t>
      </w:r>
      <w:r w:rsidR="00C56407">
        <w:rPr>
          <w:rFonts w:hint="cs"/>
          <w:rtl/>
        </w:rPr>
        <w:t>(</w:t>
      </w:r>
      <w:r>
        <w:rPr>
          <w:rFonts w:hint="cs"/>
          <w:rtl/>
        </w:rPr>
        <w:t>(</w:t>
      </w:r>
      <w:r w:rsidR="00C56407" w:rsidRPr="00994482">
        <w:rPr>
          <w:rtl/>
        </w:rPr>
        <w:t>هذه في الجنة ولا أبالي</w:t>
      </w:r>
      <w:r>
        <w:rPr>
          <w:rtl/>
        </w:rPr>
        <w:t>،</w:t>
      </w:r>
      <w:r w:rsidR="00C56407" w:rsidRPr="00994482">
        <w:rPr>
          <w:rtl/>
        </w:rPr>
        <w:t xml:space="preserve"> وهذه في النار ولا أبالي</w:t>
      </w:r>
      <w:r>
        <w:rPr>
          <w:rtl/>
        </w:rPr>
        <w:t>)</w:t>
      </w:r>
      <w:r w:rsidR="00C56407">
        <w:rPr>
          <w:rFonts w:hint="cs"/>
          <w:rtl/>
        </w:rPr>
        <w:t>)</w:t>
      </w:r>
      <w:r>
        <w:rPr>
          <w:rFonts w:hint="cs"/>
          <w:rtl/>
        </w:rPr>
        <w:t>،</w:t>
      </w:r>
      <w:r w:rsidR="00C56407">
        <w:rPr>
          <w:rFonts w:hint="cs"/>
          <w:rtl/>
        </w:rPr>
        <w:t xml:space="preserve"> </w:t>
      </w:r>
      <w:r w:rsidR="00C56407" w:rsidRPr="00456AE1">
        <w:rPr>
          <w:bCs/>
          <w:rtl/>
        </w:rPr>
        <w:t>واعلم</w:t>
      </w:r>
      <w:r>
        <w:rPr>
          <w:rtl/>
        </w:rPr>
        <w:t>:</w:t>
      </w:r>
      <w:r w:rsidR="00C56407" w:rsidRPr="00994482">
        <w:rPr>
          <w:rtl/>
        </w:rPr>
        <w:t xml:space="preserve"> أن ظاهر الآية يقتضي أن تكون الأرض قبضته</w:t>
      </w:r>
      <w:r>
        <w:rPr>
          <w:rtl/>
        </w:rPr>
        <w:t xml:space="preserve">، </w:t>
      </w:r>
      <w:r w:rsidR="00C56407" w:rsidRPr="00994482">
        <w:rPr>
          <w:rtl/>
        </w:rPr>
        <w:t>وذلك محال</w:t>
      </w:r>
      <w:r>
        <w:rPr>
          <w:rtl/>
        </w:rPr>
        <w:t xml:space="preserve">، </w:t>
      </w:r>
      <w:r w:rsidR="00C56407" w:rsidRPr="00994482">
        <w:rPr>
          <w:rtl/>
        </w:rPr>
        <w:t>لأن الأرض محتوية على النجاسات</w:t>
      </w:r>
      <w:r>
        <w:rPr>
          <w:rtl/>
        </w:rPr>
        <w:t xml:space="preserve">، </w:t>
      </w:r>
      <w:r w:rsidR="00C56407" w:rsidRPr="00994482">
        <w:rPr>
          <w:rtl/>
        </w:rPr>
        <w:t>فكيف يقول القائل</w:t>
      </w:r>
      <w:r>
        <w:rPr>
          <w:rtl/>
        </w:rPr>
        <w:t>:</w:t>
      </w:r>
      <w:r w:rsidR="00C56407" w:rsidRPr="00994482">
        <w:rPr>
          <w:rtl/>
        </w:rPr>
        <w:t xml:space="preserve"> إنها قبضة إله العالم</w:t>
      </w:r>
      <w:r>
        <w:rPr>
          <w:rtl/>
        </w:rPr>
        <w:t>؟</w:t>
      </w:r>
      <w:r w:rsidR="00C56407" w:rsidRPr="00994482">
        <w:rPr>
          <w:rtl/>
        </w:rPr>
        <w:t xml:space="preserve"> ولأن القرآن مملوء من أن الأرض مخلوقة</w:t>
      </w:r>
      <w:r>
        <w:rPr>
          <w:rtl/>
        </w:rPr>
        <w:t>،</w:t>
      </w:r>
      <w:r w:rsidR="00C56407">
        <w:rPr>
          <w:rFonts w:hint="cs"/>
          <w:rtl/>
        </w:rPr>
        <w:t xml:space="preserve"> </w:t>
      </w:r>
      <w:r w:rsidR="00C56407" w:rsidRPr="00994482">
        <w:rPr>
          <w:rtl/>
        </w:rPr>
        <w:t>وقبضة الخالق لا تكون مخلوقة</w:t>
      </w:r>
      <w:r>
        <w:rPr>
          <w:rtl/>
        </w:rPr>
        <w:t>،</w:t>
      </w:r>
      <w:r w:rsidR="00C56407" w:rsidRPr="00994482">
        <w:rPr>
          <w:rtl/>
        </w:rPr>
        <w:t xml:space="preserve"> ولأن الأرض تقبل الاجتماع والافتراق</w:t>
      </w:r>
      <w:r w:rsidR="00C56407">
        <w:rPr>
          <w:rFonts w:hint="cs"/>
          <w:rtl/>
        </w:rPr>
        <w:t xml:space="preserve"> </w:t>
      </w:r>
      <w:r w:rsidR="00C56407" w:rsidRPr="00994482">
        <w:rPr>
          <w:rtl/>
        </w:rPr>
        <w:t>والعمارة والتخريب</w:t>
      </w:r>
      <w:r>
        <w:rPr>
          <w:rtl/>
        </w:rPr>
        <w:t>،</w:t>
      </w:r>
      <w:r w:rsidR="00C56407" w:rsidRPr="00994482">
        <w:rPr>
          <w:rtl/>
        </w:rPr>
        <w:t xml:space="preserve"> وقبضة الخالق لا تكون كذلك</w:t>
      </w:r>
      <w:r>
        <w:rPr>
          <w:rtl/>
        </w:rPr>
        <w:t>،</w:t>
      </w:r>
      <w:r w:rsidR="00C56407" w:rsidRPr="00994482">
        <w:rPr>
          <w:rtl/>
        </w:rPr>
        <w:t xml:space="preserve"> فإذاً لا بد من التأويل</w:t>
      </w:r>
      <w:r>
        <w:rPr>
          <w:rtl/>
        </w:rPr>
        <w:t>،</w:t>
      </w:r>
      <w:r w:rsidR="00C56407" w:rsidRPr="00994482">
        <w:rPr>
          <w:rtl/>
        </w:rPr>
        <w:t xml:space="preserve"> وهو أن يقال</w:t>
      </w:r>
      <w:r>
        <w:rPr>
          <w:rtl/>
        </w:rPr>
        <w:t>:</w:t>
      </w:r>
      <w:r w:rsidR="00C56407" w:rsidRPr="00994482">
        <w:rPr>
          <w:rtl/>
        </w:rPr>
        <w:t xml:space="preserve"> إن الأرض في قبضته</w:t>
      </w:r>
      <w:r>
        <w:rPr>
          <w:rtl/>
        </w:rPr>
        <w:t xml:space="preserve">، </w:t>
      </w:r>
      <w:r w:rsidR="00C56407" w:rsidRPr="00994482">
        <w:rPr>
          <w:rtl/>
        </w:rPr>
        <w:t xml:space="preserve">إلا أن هذا الكلام </w:t>
      </w:r>
      <w:r w:rsidR="00C56407">
        <w:rPr>
          <w:rFonts w:hint="cs"/>
          <w:rtl/>
        </w:rPr>
        <w:t>قد</w:t>
      </w:r>
      <w:r w:rsidR="00C56407" w:rsidRPr="00994482">
        <w:rPr>
          <w:rtl/>
        </w:rPr>
        <w:t xml:space="preserve"> يذكر</w:t>
      </w:r>
      <w:r>
        <w:rPr>
          <w:rtl/>
        </w:rPr>
        <w:t>،</w:t>
      </w:r>
      <w:r w:rsidR="00C56407" w:rsidRPr="00994482">
        <w:rPr>
          <w:rtl/>
        </w:rPr>
        <w:t xml:space="preserve"> ويراد به احتواء الأنامل على الشيء</w:t>
      </w:r>
      <w:r>
        <w:rPr>
          <w:rtl/>
        </w:rPr>
        <w:t>،</w:t>
      </w:r>
      <w:r w:rsidR="00C56407" w:rsidRPr="00994482">
        <w:rPr>
          <w:rtl/>
        </w:rPr>
        <w:t xml:space="preserve"> </w:t>
      </w:r>
      <w:r w:rsidR="00C56407">
        <w:rPr>
          <w:rFonts w:hint="cs"/>
          <w:rtl/>
        </w:rPr>
        <w:t>و</w:t>
      </w:r>
      <w:r w:rsidR="00C56407" w:rsidRPr="00994482">
        <w:rPr>
          <w:rtl/>
        </w:rPr>
        <w:t>قد يذكر ويراد به كون الشيء في قدرته وتصرفه وملكه</w:t>
      </w:r>
      <w:r>
        <w:rPr>
          <w:rtl/>
        </w:rPr>
        <w:t>،</w:t>
      </w:r>
      <w:r w:rsidR="00C56407" w:rsidRPr="00994482">
        <w:rPr>
          <w:rtl/>
        </w:rPr>
        <w:t xml:space="preserve"> يقال</w:t>
      </w:r>
      <w:r>
        <w:rPr>
          <w:rtl/>
        </w:rPr>
        <w:t>:</w:t>
      </w:r>
      <w:r w:rsidR="00C56407" w:rsidRPr="00994482">
        <w:rPr>
          <w:rtl/>
        </w:rPr>
        <w:t xml:space="preserve"> هذه البلدة في قبضة السلطان</w:t>
      </w:r>
      <w:r>
        <w:rPr>
          <w:rtl/>
        </w:rPr>
        <w:t xml:space="preserve">، </w:t>
      </w:r>
      <w:r w:rsidR="00C56407" w:rsidRPr="00994482">
        <w:rPr>
          <w:rtl/>
        </w:rPr>
        <w:t>والمراد ما ذكرناه</w:t>
      </w:r>
      <w:r>
        <w:rPr>
          <w:rtl/>
        </w:rPr>
        <w:t xml:space="preserve">، </w:t>
      </w:r>
      <w:r w:rsidR="00C56407" w:rsidRPr="00994482">
        <w:rPr>
          <w:rtl/>
        </w:rPr>
        <w:t>وأما القبضة المذكورة في الخبر فالمراد</w:t>
      </w:r>
      <w:r>
        <w:rPr>
          <w:rtl/>
        </w:rPr>
        <w:t>:</w:t>
      </w:r>
      <w:r w:rsidR="00C56407" w:rsidRPr="00994482">
        <w:rPr>
          <w:rtl/>
        </w:rPr>
        <w:t xml:space="preserve"> أنه تعالى ميز</w:t>
      </w:r>
      <w:r w:rsidR="00C56407">
        <w:rPr>
          <w:rFonts w:hint="cs"/>
          <w:rtl/>
        </w:rPr>
        <w:t xml:space="preserve"> </w:t>
      </w:r>
      <w:r w:rsidR="00C56407" w:rsidRPr="00994482">
        <w:rPr>
          <w:rtl/>
        </w:rPr>
        <w:t>من تراب الأرض مقدار القبضة</w:t>
      </w:r>
      <w:r>
        <w:rPr>
          <w:rtl/>
        </w:rPr>
        <w:t>،</w:t>
      </w:r>
      <w:r w:rsidR="00C56407" w:rsidRPr="00994482">
        <w:rPr>
          <w:rtl/>
        </w:rPr>
        <w:t xml:space="preserve"> وهذا مجاز مشهور</w:t>
      </w:r>
      <w:r>
        <w:rPr>
          <w:rtl/>
        </w:rPr>
        <w:t xml:space="preserve">، </w:t>
      </w:r>
      <w:r w:rsidR="00C56407" w:rsidRPr="00994482">
        <w:rPr>
          <w:rtl/>
        </w:rPr>
        <w:t>يقال للشيء القليل</w:t>
      </w:r>
      <w:r>
        <w:rPr>
          <w:rtl/>
        </w:rPr>
        <w:t>:</w:t>
      </w:r>
      <w:r w:rsidR="00C56407" w:rsidRPr="00994482">
        <w:rPr>
          <w:rtl/>
        </w:rPr>
        <w:t xml:space="preserve"> إنه قبضة وحفنة</w:t>
      </w:r>
      <w:r>
        <w:rPr>
          <w:rtl/>
        </w:rPr>
        <w:t xml:space="preserve">، </w:t>
      </w:r>
      <w:r w:rsidR="00C56407" w:rsidRPr="00994482">
        <w:rPr>
          <w:rtl/>
        </w:rPr>
        <w:t>والمراد</w:t>
      </w:r>
      <w:r>
        <w:rPr>
          <w:rtl/>
        </w:rPr>
        <w:t>:</w:t>
      </w:r>
      <w:r w:rsidR="00C56407" w:rsidRPr="00994482">
        <w:rPr>
          <w:rtl/>
        </w:rPr>
        <w:t xml:space="preserve"> أن مقداره مثل ذلك وبالله التوفيق</w:t>
      </w:r>
      <w:r>
        <w:rPr>
          <w:rFonts w:hint="cs"/>
          <w:rtl/>
        </w:rPr>
        <w:t>،</w:t>
      </w:r>
      <w:r w:rsidR="00C56407">
        <w:rPr>
          <w:rFonts w:hint="cs"/>
          <w:rtl/>
        </w:rPr>
        <w:t xml:space="preserve"> </w:t>
      </w:r>
    </w:p>
    <w:p w14:paraId="69C5195D" w14:textId="06811407" w:rsidR="00C56407" w:rsidRDefault="006E69F0" w:rsidP="00C44FF7">
      <w:pPr>
        <w:spacing w:after="240"/>
        <w:ind w:left="-46"/>
        <w:rPr>
          <w:rtl/>
        </w:rPr>
      </w:pPr>
      <w:r>
        <w:rPr>
          <w:rFonts w:hint="cs"/>
          <w:bCs/>
          <w:rtl/>
        </w:rPr>
        <w:t>[</w:t>
      </w:r>
      <w:r w:rsidR="00C56407" w:rsidRPr="009C1D5B">
        <w:rPr>
          <w:bCs/>
          <w:rtl/>
        </w:rPr>
        <w:t>الفصل الثامن عشر</w:t>
      </w:r>
      <w:r>
        <w:rPr>
          <w:rFonts w:hint="cs"/>
          <w:bCs/>
          <w:rtl/>
        </w:rPr>
        <w:t>]:</w:t>
      </w:r>
      <w:r w:rsidR="00C56407" w:rsidRPr="009C1D5B">
        <w:rPr>
          <w:rFonts w:hint="cs"/>
          <w:bCs/>
          <w:rtl/>
        </w:rPr>
        <w:t xml:space="preserve"> </w:t>
      </w:r>
      <w:r w:rsidR="00C56407" w:rsidRPr="009C1D5B">
        <w:rPr>
          <w:bCs/>
          <w:rtl/>
        </w:rPr>
        <w:t>في</w:t>
      </w:r>
      <w:r w:rsidR="00C56407" w:rsidRPr="009C1D5B">
        <w:rPr>
          <w:rFonts w:hint="cs"/>
          <w:bCs/>
          <w:rtl/>
        </w:rPr>
        <w:t xml:space="preserve"> </w:t>
      </w:r>
      <w:r w:rsidR="00C56407" w:rsidRPr="009C1D5B">
        <w:rPr>
          <w:bCs/>
          <w:rtl/>
        </w:rPr>
        <w:t>ما تمسكوا به في إثبات اليدين لله عز وجل</w:t>
      </w:r>
      <w:r>
        <w:rPr>
          <w:rFonts w:hint="cs"/>
          <w:bCs/>
          <w:rtl/>
        </w:rPr>
        <w:t>:</w:t>
      </w:r>
      <w:r w:rsidR="00C56407">
        <w:rPr>
          <w:rFonts w:hint="cs"/>
          <w:bCs/>
          <w:rtl/>
        </w:rPr>
        <w:t xml:space="preserve"> </w:t>
      </w:r>
      <w:r w:rsidR="00C56407" w:rsidRPr="00994482">
        <w:rPr>
          <w:rtl/>
        </w:rPr>
        <w:t>احتجوا بالقرآن</w:t>
      </w:r>
      <w:r>
        <w:rPr>
          <w:rtl/>
        </w:rPr>
        <w:t>،</w:t>
      </w:r>
      <w:r w:rsidR="00C56407" w:rsidRPr="00994482">
        <w:rPr>
          <w:rtl/>
        </w:rPr>
        <w:t xml:space="preserve"> وبالأخبار</w:t>
      </w:r>
      <w:r>
        <w:rPr>
          <w:rtl/>
        </w:rPr>
        <w:t>،</w:t>
      </w:r>
      <w:r w:rsidR="00C56407">
        <w:rPr>
          <w:rFonts w:hint="cs"/>
          <w:rtl/>
        </w:rPr>
        <w:t xml:space="preserve"> </w:t>
      </w:r>
      <w:r w:rsidR="00C56407" w:rsidRPr="00994482">
        <w:rPr>
          <w:rtl/>
        </w:rPr>
        <w:t>أما القرآن</w:t>
      </w:r>
      <w:r>
        <w:rPr>
          <w:rtl/>
        </w:rPr>
        <w:t>:</w:t>
      </w:r>
      <w:r w:rsidR="00C56407" w:rsidRPr="00994482">
        <w:rPr>
          <w:rtl/>
        </w:rPr>
        <w:t xml:space="preserve"> فقوله تعالى</w:t>
      </w:r>
      <w:r>
        <w:rPr>
          <w:rtl/>
        </w:rPr>
        <w:t>:</w:t>
      </w:r>
      <w:r w:rsidR="00C56407">
        <w:rPr>
          <w:rFonts w:hint="cs"/>
          <w:rtl/>
        </w:rPr>
        <w:t xml:space="preserve"> </w:t>
      </w:r>
      <w:r>
        <w:rPr>
          <w:rFonts w:hint="cs"/>
          <w:rtl/>
        </w:rPr>
        <w:t>{</w:t>
      </w:r>
      <w:r w:rsidR="00C56407" w:rsidRPr="00994482">
        <w:rPr>
          <w:rtl/>
        </w:rPr>
        <w:t>ما منعك أن تسجد لما خلقت بيدي</w:t>
      </w:r>
      <w:r>
        <w:rPr>
          <w:rFonts w:hint="cs"/>
          <w:vertAlign w:val="superscript"/>
          <w:rtl/>
        </w:rPr>
        <w:t>}</w:t>
      </w:r>
      <w:r>
        <w:rPr>
          <w:rFonts w:hint="cs"/>
          <w:rtl/>
        </w:rPr>
        <w:t>،</w:t>
      </w:r>
      <w:r w:rsidR="00C56407" w:rsidRPr="00994482">
        <w:rPr>
          <w:rtl/>
        </w:rPr>
        <w:t xml:space="preserve"> وقوله تعالى</w:t>
      </w:r>
      <w:r>
        <w:rPr>
          <w:rtl/>
        </w:rPr>
        <w:t>:</w:t>
      </w:r>
      <w:r w:rsidR="00C56407">
        <w:rPr>
          <w:rFonts w:hint="cs"/>
          <w:rtl/>
        </w:rPr>
        <w:t xml:space="preserve"> </w:t>
      </w:r>
      <w:r>
        <w:rPr>
          <w:rFonts w:hint="cs"/>
          <w:rtl/>
        </w:rPr>
        <w:t>{</w:t>
      </w:r>
      <w:r w:rsidR="00C56407" w:rsidRPr="00994482">
        <w:rPr>
          <w:rtl/>
        </w:rPr>
        <w:t>بل يداه مبسوطتان</w:t>
      </w:r>
      <w:r>
        <w:rPr>
          <w:rFonts w:hint="cs"/>
          <w:rtl/>
        </w:rPr>
        <w:t>}،</w:t>
      </w:r>
      <w:r w:rsidR="00C56407">
        <w:rPr>
          <w:rFonts w:hint="cs"/>
          <w:rtl/>
        </w:rPr>
        <w:t xml:space="preserve"> </w:t>
      </w:r>
      <w:r w:rsidR="00C56407" w:rsidRPr="00994482">
        <w:rPr>
          <w:rtl/>
        </w:rPr>
        <w:t>وأما الخبر</w:t>
      </w:r>
      <w:r>
        <w:rPr>
          <w:rtl/>
        </w:rPr>
        <w:t>:</w:t>
      </w:r>
      <w:r w:rsidR="00C56407" w:rsidRPr="00994482">
        <w:rPr>
          <w:rtl/>
        </w:rPr>
        <w:t xml:space="preserve"> فما روى ابن خزيمة عن أبي هريرة رضي الله عنه</w:t>
      </w:r>
      <w:r w:rsidR="00C56407">
        <w:rPr>
          <w:rFonts w:hint="cs"/>
          <w:rtl/>
        </w:rPr>
        <w:t xml:space="preserve"> </w:t>
      </w:r>
      <w:r w:rsidR="00C56407" w:rsidRPr="00994482">
        <w:rPr>
          <w:rtl/>
        </w:rPr>
        <w:t>قال</w:t>
      </w:r>
      <w:r>
        <w:rPr>
          <w:rtl/>
        </w:rPr>
        <w:t>:</w:t>
      </w:r>
      <w:r w:rsidR="00C56407" w:rsidRPr="00994482">
        <w:rPr>
          <w:rtl/>
        </w:rPr>
        <w:t xml:space="preserve"> قال رسول الله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لما خلق الله آدم ونفخ فيه الروح</w:t>
      </w:r>
      <w:r>
        <w:rPr>
          <w:rtl/>
        </w:rPr>
        <w:t>:</w:t>
      </w:r>
      <w:r w:rsidR="00C56407" w:rsidRPr="00994482">
        <w:rPr>
          <w:rtl/>
        </w:rPr>
        <w:t xml:space="preserve"> عطس</w:t>
      </w:r>
      <w:r>
        <w:rPr>
          <w:rtl/>
        </w:rPr>
        <w:t xml:space="preserve">، </w:t>
      </w:r>
      <w:r w:rsidR="00C56407" w:rsidRPr="00994482">
        <w:rPr>
          <w:rtl/>
        </w:rPr>
        <w:t>فقال</w:t>
      </w:r>
      <w:r>
        <w:rPr>
          <w:rtl/>
        </w:rPr>
        <w:t>:</w:t>
      </w:r>
      <w:r w:rsidR="00C56407" w:rsidRPr="00994482">
        <w:rPr>
          <w:rtl/>
        </w:rPr>
        <w:t xml:space="preserve"> الحمد لله</w:t>
      </w:r>
      <w:r>
        <w:rPr>
          <w:rtl/>
        </w:rPr>
        <w:t>،</w:t>
      </w:r>
      <w:r w:rsidR="00C56407" w:rsidRPr="00994482">
        <w:rPr>
          <w:rtl/>
        </w:rPr>
        <w:t xml:space="preserve"> فحمد الله</w:t>
      </w:r>
      <w:r>
        <w:rPr>
          <w:rtl/>
        </w:rPr>
        <w:t>،</w:t>
      </w:r>
      <w:r w:rsidR="00C56407" w:rsidRPr="00994482">
        <w:rPr>
          <w:rtl/>
        </w:rPr>
        <w:t xml:space="preserve"> بإذن الله</w:t>
      </w:r>
      <w:r>
        <w:rPr>
          <w:rtl/>
        </w:rPr>
        <w:t xml:space="preserve">، </w:t>
      </w:r>
      <w:r w:rsidR="00C56407" w:rsidRPr="00994482">
        <w:rPr>
          <w:rtl/>
        </w:rPr>
        <w:t>فقال له ربه</w:t>
      </w:r>
      <w:r w:rsidR="00C56407">
        <w:rPr>
          <w:rFonts w:hint="cs"/>
          <w:rtl/>
        </w:rPr>
        <w:t xml:space="preserve"> </w:t>
      </w:r>
      <w:r w:rsidR="00C56407" w:rsidRPr="00994482">
        <w:rPr>
          <w:rtl/>
        </w:rPr>
        <w:t>يرحمك ربك يا آدم</w:t>
      </w:r>
      <w:r>
        <w:rPr>
          <w:rtl/>
        </w:rPr>
        <w:t xml:space="preserve">، </w:t>
      </w:r>
      <w:r w:rsidR="00C56407" w:rsidRPr="00994482">
        <w:rPr>
          <w:rtl/>
        </w:rPr>
        <w:t>ثم قال له</w:t>
      </w:r>
      <w:r>
        <w:rPr>
          <w:rtl/>
        </w:rPr>
        <w:t>:</w:t>
      </w:r>
      <w:r w:rsidR="00C56407" w:rsidRPr="00994482">
        <w:rPr>
          <w:rtl/>
        </w:rPr>
        <w:t xml:space="preserve"> يا آدم اذهب إلى الملائكة فقل</w:t>
      </w:r>
      <w:r>
        <w:rPr>
          <w:rtl/>
        </w:rPr>
        <w:t>:</w:t>
      </w:r>
      <w:r w:rsidR="00C56407" w:rsidRPr="00994482">
        <w:rPr>
          <w:rtl/>
        </w:rPr>
        <w:t xml:space="preserve"> السلام عليكم فلما ذهب وقال</w:t>
      </w:r>
      <w:r>
        <w:rPr>
          <w:rFonts w:hint="cs"/>
          <w:rtl/>
        </w:rPr>
        <w:t>،</w:t>
      </w:r>
      <w:r w:rsidR="00C56407">
        <w:rPr>
          <w:rFonts w:hint="cs"/>
          <w:rtl/>
        </w:rPr>
        <w:t xml:space="preserve"> </w:t>
      </w:r>
      <w:r w:rsidR="00C56407" w:rsidRPr="00994482">
        <w:rPr>
          <w:rtl/>
        </w:rPr>
        <w:t>قالوا</w:t>
      </w:r>
      <w:r>
        <w:rPr>
          <w:rtl/>
        </w:rPr>
        <w:t>:</w:t>
      </w:r>
      <w:r w:rsidR="00C56407" w:rsidRPr="00994482">
        <w:rPr>
          <w:rtl/>
        </w:rPr>
        <w:t xml:space="preserve"> عليكم السلام ورحمة الله</w:t>
      </w:r>
      <w:r>
        <w:rPr>
          <w:rtl/>
        </w:rPr>
        <w:t>،</w:t>
      </w:r>
      <w:r w:rsidR="00C56407">
        <w:rPr>
          <w:rFonts w:hint="cs"/>
          <w:rtl/>
        </w:rPr>
        <w:t xml:space="preserve"> </w:t>
      </w:r>
      <w:r w:rsidR="00C56407" w:rsidRPr="00994482">
        <w:rPr>
          <w:rtl/>
        </w:rPr>
        <w:t>ثم رجع إلى ربه</w:t>
      </w:r>
      <w:r>
        <w:rPr>
          <w:rtl/>
        </w:rPr>
        <w:t xml:space="preserve">، </w:t>
      </w:r>
      <w:r w:rsidR="00C56407" w:rsidRPr="00994482">
        <w:rPr>
          <w:rtl/>
        </w:rPr>
        <w:t>فقال</w:t>
      </w:r>
      <w:r>
        <w:rPr>
          <w:rtl/>
        </w:rPr>
        <w:t>:</w:t>
      </w:r>
      <w:r w:rsidR="00C56407" w:rsidRPr="00994482">
        <w:rPr>
          <w:rtl/>
        </w:rPr>
        <w:t xml:space="preserve"> هذه تحيتك وتحية بنيك وبنيهم</w:t>
      </w:r>
      <w:r>
        <w:rPr>
          <w:rtl/>
        </w:rPr>
        <w:t xml:space="preserve">، </w:t>
      </w:r>
      <w:r w:rsidR="00C56407" w:rsidRPr="00994482">
        <w:rPr>
          <w:rtl/>
        </w:rPr>
        <w:t>فقال الله تعالى -</w:t>
      </w:r>
      <w:r>
        <w:rPr>
          <w:rtl/>
        </w:rPr>
        <w:t xml:space="preserve"> </w:t>
      </w:r>
      <w:r w:rsidR="00C56407" w:rsidRPr="00994482">
        <w:rPr>
          <w:rtl/>
        </w:rPr>
        <w:t>ويداه مقبوضتان</w:t>
      </w:r>
      <w:r>
        <w:rPr>
          <w:rtl/>
        </w:rPr>
        <w:t xml:space="preserve"> </w:t>
      </w:r>
      <w:r w:rsidR="00C56407" w:rsidRPr="00994482">
        <w:rPr>
          <w:rtl/>
        </w:rPr>
        <w:t>-</w:t>
      </w:r>
      <w:r>
        <w:rPr>
          <w:rtl/>
        </w:rPr>
        <w:t xml:space="preserve"> </w:t>
      </w:r>
      <w:r w:rsidR="00C56407" w:rsidRPr="00994482">
        <w:rPr>
          <w:rtl/>
        </w:rPr>
        <w:t>اختر أيهما شئت فقال</w:t>
      </w:r>
      <w:r>
        <w:rPr>
          <w:rtl/>
        </w:rPr>
        <w:t>:</w:t>
      </w:r>
      <w:r w:rsidR="00C56407" w:rsidRPr="00994482">
        <w:rPr>
          <w:rtl/>
        </w:rPr>
        <w:t xml:space="preserve"> اخترت يمين ربي</w:t>
      </w:r>
      <w:r>
        <w:rPr>
          <w:rtl/>
        </w:rPr>
        <w:t xml:space="preserve"> </w:t>
      </w:r>
      <w:r w:rsidR="00C56407" w:rsidRPr="00994482">
        <w:rPr>
          <w:rtl/>
        </w:rPr>
        <w:t>-</w:t>
      </w:r>
      <w:r>
        <w:rPr>
          <w:rtl/>
        </w:rPr>
        <w:t xml:space="preserve"> </w:t>
      </w:r>
      <w:r w:rsidR="00C56407" w:rsidRPr="00994482">
        <w:rPr>
          <w:rtl/>
        </w:rPr>
        <w:t>وكلتا يديه يمين مباركة</w:t>
      </w:r>
      <w:r>
        <w:rPr>
          <w:rtl/>
        </w:rPr>
        <w:t xml:space="preserve"> </w:t>
      </w:r>
      <w:r w:rsidR="00C56407" w:rsidRPr="00994482">
        <w:rPr>
          <w:rtl/>
        </w:rPr>
        <w:t>-</w:t>
      </w:r>
      <w:r>
        <w:rPr>
          <w:rtl/>
        </w:rPr>
        <w:t xml:space="preserve"> </w:t>
      </w:r>
      <w:r w:rsidR="00C56407" w:rsidRPr="00994482">
        <w:rPr>
          <w:rtl/>
        </w:rPr>
        <w:t>ثم بسطها فإذا فيها آدم وذريته</w:t>
      </w:r>
      <w:r>
        <w:rPr>
          <w:rtl/>
        </w:rPr>
        <w:t xml:space="preserve">، </w:t>
      </w:r>
      <w:r w:rsidR="00C56407" w:rsidRPr="00994482">
        <w:rPr>
          <w:rtl/>
        </w:rPr>
        <w:t>فقال</w:t>
      </w:r>
      <w:r>
        <w:rPr>
          <w:rtl/>
        </w:rPr>
        <w:t xml:space="preserve">، </w:t>
      </w:r>
      <w:r w:rsidR="00C56407" w:rsidRPr="00994482">
        <w:rPr>
          <w:rtl/>
        </w:rPr>
        <w:t>أي رب ما هؤلاء</w:t>
      </w:r>
      <w:r>
        <w:rPr>
          <w:rtl/>
        </w:rPr>
        <w:t>؟</w:t>
      </w:r>
      <w:r w:rsidR="00C56407" w:rsidRPr="00994482">
        <w:rPr>
          <w:rtl/>
        </w:rPr>
        <w:t xml:space="preserve"> فقال</w:t>
      </w:r>
      <w:r>
        <w:rPr>
          <w:rtl/>
        </w:rPr>
        <w:t>:</w:t>
      </w:r>
      <w:r w:rsidR="00C56407" w:rsidRPr="00994482">
        <w:rPr>
          <w:rtl/>
        </w:rPr>
        <w:t xml:space="preserve"> هؤلاء ذريتك</w:t>
      </w:r>
      <w:r>
        <w:rPr>
          <w:rtl/>
        </w:rPr>
        <w:t>،</w:t>
      </w:r>
      <w:r w:rsidR="00C56407" w:rsidRPr="00994482">
        <w:rPr>
          <w:rtl/>
        </w:rPr>
        <w:t xml:space="preserve"> فإذا كل إنسان مكتوب عمره بين عينيه</w:t>
      </w:r>
      <w:r>
        <w:rPr>
          <w:rFonts w:hint="cs"/>
          <w:rtl/>
        </w:rPr>
        <w:t>)</w:t>
      </w:r>
      <w:r w:rsidR="00C56407">
        <w:rPr>
          <w:rFonts w:hint="cs"/>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w:t>
      </w:r>
      <w:r w:rsidR="00C56407">
        <w:rPr>
          <w:rFonts w:hint="cs"/>
          <w:rtl/>
        </w:rPr>
        <w:t>أ</w:t>
      </w:r>
      <w:r w:rsidR="00C56407" w:rsidRPr="00994482">
        <w:rPr>
          <w:rtl/>
        </w:rPr>
        <w:t>ن هذا الحديث طويل</w:t>
      </w:r>
      <w:r>
        <w:rPr>
          <w:rtl/>
        </w:rPr>
        <w:t xml:space="preserve">، </w:t>
      </w:r>
      <w:r w:rsidR="00C56407" w:rsidRPr="00994482">
        <w:rPr>
          <w:rtl/>
        </w:rPr>
        <w:t>ومقصودنا هنا</w:t>
      </w:r>
      <w:r>
        <w:rPr>
          <w:rtl/>
        </w:rPr>
        <w:t>:</w:t>
      </w:r>
      <w:r w:rsidR="00C56407" w:rsidRPr="00994482">
        <w:rPr>
          <w:rtl/>
        </w:rPr>
        <w:t xml:space="preserve"> هذا القدر</w:t>
      </w:r>
      <w:r>
        <w:rPr>
          <w:rtl/>
        </w:rPr>
        <w:t xml:space="preserve">، </w:t>
      </w:r>
      <w:r w:rsidR="00C56407" w:rsidRPr="00994482">
        <w:rPr>
          <w:rtl/>
        </w:rPr>
        <w:t>وقد</w:t>
      </w:r>
      <w:r w:rsidR="00C56407">
        <w:rPr>
          <w:rFonts w:hint="cs"/>
          <w:rtl/>
        </w:rPr>
        <w:t xml:space="preserve"> </w:t>
      </w:r>
      <w:r w:rsidR="00C56407" w:rsidRPr="00994482">
        <w:rPr>
          <w:rtl/>
        </w:rPr>
        <w:t>عرفت</w:t>
      </w:r>
      <w:r>
        <w:rPr>
          <w:rtl/>
        </w:rPr>
        <w:t>:</w:t>
      </w:r>
      <w:r w:rsidR="00C56407" w:rsidRPr="00994482">
        <w:rPr>
          <w:rtl/>
        </w:rPr>
        <w:t xml:space="preserve"> أنه لا يمكن حمل لفظ اليد في حق الله تعالى على الجارحة</w:t>
      </w:r>
      <w:r>
        <w:rPr>
          <w:rtl/>
        </w:rPr>
        <w:t xml:space="preserve">، </w:t>
      </w:r>
      <w:r w:rsidR="00C56407" w:rsidRPr="00994482">
        <w:rPr>
          <w:rtl/>
        </w:rPr>
        <w:t>وتدل ههنا وجوه أخرى</w:t>
      </w:r>
      <w:r>
        <w:rPr>
          <w:rtl/>
        </w:rPr>
        <w:t>:</w:t>
      </w:r>
      <w:r w:rsidR="00C56407">
        <w:rPr>
          <w:rFonts w:hint="cs"/>
          <w:rtl/>
        </w:rPr>
        <w:t xml:space="preserve"> </w:t>
      </w:r>
      <w:r>
        <w:rPr>
          <w:rFonts w:hint="cs"/>
          <w:rtl/>
        </w:rPr>
        <w:t>(</w:t>
      </w:r>
      <w:r w:rsidR="00C56407" w:rsidRPr="00994482">
        <w:rPr>
          <w:rtl/>
        </w:rPr>
        <w:t>فالأول</w:t>
      </w:r>
      <w:r>
        <w:rPr>
          <w:rtl/>
        </w:rPr>
        <w:t>)</w:t>
      </w:r>
      <w:r>
        <w:rPr>
          <w:rFonts w:hint="cs"/>
          <w:rtl/>
        </w:rPr>
        <w:t>:</w:t>
      </w:r>
      <w:r w:rsidR="00C56407" w:rsidRPr="00994482">
        <w:rPr>
          <w:rtl/>
        </w:rPr>
        <w:t xml:space="preserve"> إن ظاهر الحديث يدل على أن كلتا يديه يمين</w:t>
      </w:r>
      <w:r>
        <w:rPr>
          <w:rtl/>
        </w:rPr>
        <w:t xml:space="preserve">، </w:t>
      </w:r>
      <w:r w:rsidR="00C56407" w:rsidRPr="00994482">
        <w:rPr>
          <w:rtl/>
        </w:rPr>
        <w:t>واليدين بمعنى الجارحة</w:t>
      </w:r>
      <w:r>
        <w:rPr>
          <w:rtl/>
        </w:rPr>
        <w:t>،</w:t>
      </w:r>
      <w:r w:rsidR="00C56407" w:rsidRPr="00994482">
        <w:rPr>
          <w:rtl/>
        </w:rPr>
        <w:t xml:space="preserve"> إذا كانت كلتاهما يميناً</w:t>
      </w:r>
      <w:r>
        <w:rPr>
          <w:rtl/>
        </w:rPr>
        <w:t>،</w:t>
      </w:r>
      <w:r w:rsidR="00C56407" w:rsidRPr="00994482">
        <w:rPr>
          <w:rtl/>
        </w:rPr>
        <w:t xml:space="preserve"> كان ذلك في غاية القبح</w:t>
      </w:r>
      <w:r>
        <w:rPr>
          <w:rtl/>
        </w:rPr>
        <w:t>،</w:t>
      </w:r>
      <w:r w:rsidR="00C56407" w:rsidRPr="00994482">
        <w:rPr>
          <w:rtl/>
        </w:rPr>
        <w:t xml:space="preserve"> وتشويه الخلقة</w:t>
      </w:r>
      <w:r>
        <w:rPr>
          <w:rtl/>
        </w:rPr>
        <w:t xml:space="preserve"> </w:t>
      </w:r>
      <w:r w:rsidR="00C56407" w:rsidRPr="00994482">
        <w:rPr>
          <w:rtl/>
        </w:rPr>
        <w:t>-</w:t>
      </w:r>
      <w:r>
        <w:rPr>
          <w:rtl/>
        </w:rPr>
        <w:t xml:space="preserve"> </w:t>
      </w:r>
      <w:r w:rsidR="00C56407" w:rsidRPr="00994482">
        <w:rPr>
          <w:rtl/>
        </w:rPr>
        <w:t>تعالى الله عن ذلك علواً كبيراً</w:t>
      </w:r>
      <w:r>
        <w:rPr>
          <w:rtl/>
        </w:rPr>
        <w:t xml:space="preserve"> </w:t>
      </w:r>
      <w:r w:rsidR="00C56407" w:rsidRPr="00994482">
        <w:rPr>
          <w:rtl/>
        </w:rPr>
        <w:t>-</w:t>
      </w:r>
      <w:r>
        <w:rPr>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أن </w:t>
      </w:r>
      <w:r w:rsidR="00C56407" w:rsidRPr="00994482">
        <w:rPr>
          <w:rFonts w:hint="cs"/>
          <w:rtl/>
        </w:rPr>
        <w:t>إحدى</w:t>
      </w:r>
      <w:r w:rsidR="00C56407" w:rsidRPr="00994482">
        <w:rPr>
          <w:rtl/>
        </w:rPr>
        <w:t xml:space="preserve"> اليدين إذا كانت غير وافية بالعمل</w:t>
      </w:r>
      <w:r>
        <w:rPr>
          <w:rtl/>
        </w:rPr>
        <w:t>،</w:t>
      </w:r>
      <w:r w:rsidR="00C56407" w:rsidRPr="00994482">
        <w:rPr>
          <w:rtl/>
        </w:rPr>
        <w:t xml:space="preserve"> كانت ناقصة</w:t>
      </w:r>
      <w:r>
        <w:rPr>
          <w:rtl/>
        </w:rPr>
        <w:t>،</w:t>
      </w:r>
      <w:r w:rsidR="00C56407">
        <w:rPr>
          <w:rFonts w:hint="cs"/>
          <w:rtl/>
        </w:rPr>
        <w:t xml:space="preserve"> </w:t>
      </w:r>
      <w:r w:rsidR="00C56407" w:rsidRPr="00994482">
        <w:rPr>
          <w:rtl/>
        </w:rPr>
        <w:t>وجل إلهنا عنه</w:t>
      </w:r>
      <w:r>
        <w:rPr>
          <w:rtl/>
        </w:rPr>
        <w:t>،</w:t>
      </w:r>
      <w:r w:rsidR="00C56407" w:rsidRPr="00994482">
        <w:rPr>
          <w:rtl/>
        </w:rPr>
        <w:t xml:space="preserve"> وإن كانت وافية بالعمل كانت ناقصة</w:t>
      </w:r>
      <w:r w:rsidR="00C56407">
        <w:rPr>
          <w:rFonts w:hint="cs"/>
          <w:rtl/>
        </w:rPr>
        <w:t xml:space="preserve"> </w:t>
      </w:r>
      <w:r w:rsidR="00C56407" w:rsidRPr="00994482">
        <w:rPr>
          <w:rtl/>
        </w:rPr>
        <w:t>وذلك يوجب نقصاناً في الصورة</w:t>
      </w:r>
      <w:r>
        <w:rPr>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الثالث</w:t>
      </w:r>
      <w:r>
        <w:rPr>
          <w:rtl/>
        </w:rPr>
        <w:t>):</w:t>
      </w:r>
      <w:r w:rsidR="00C56407" w:rsidRPr="00994482">
        <w:rPr>
          <w:rtl/>
        </w:rPr>
        <w:t xml:space="preserve"> إن ظاهر الخبر الذي رويناه</w:t>
      </w:r>
      <w:r>
        <w:rPr>
          <w:rtl/>
        </w:rPr>
        <w:t>،</w:t>
      </w:r>
      <w:r w:rsidR="00C56407" w:rsidRPr="00994482">
        <w:rPr>
          <w:rtl/>
        </w:rPr>
        <w:t xml:space="preserve"> يدل على أنه كان يلعب مع آدم عليه السلام</w:t>
      </w:r>
      <w:r w:rsidR="00C56407">
        <w:rPr>
          <w:rFonts w:hint="cs"/>
          <w:rtl/>
        </w:rPr>
        <w:t xml:space="preserve"> </w:t>
      </w:r>
      <w:r w:rsidR="00C56407" w:rsidRPr="00994482">
        <w:rPr>
          <w:rtl/>
        </w:rPr>
        <w:t xml:space="preserve">كما يلعب الصبيان بعضهم مع بعض حين </w:t>
      </w:r>
      <w:r w:rsidR="00C56407">
        <w:rPr>
          <w:rFonts w:hint="cs"/>
          <w:rtl/>
        </w:rPr>
        <w:t>ي</w:t>
      </w:r>
      <w:r w:rsidR="00C56407" w:rsidRPr="00994482">
        <w:rPr>
          <w:rtl/>
        </w:rPr>
        <w:t>قبضون أيديهم على الزوج والفرد</w:t>
      </w:r>
      <w:r>
        <w:rPr>
          <w:rtl/>
        </w:rPr>
        <w:t xml:space="preserve">، </w:t>
      </w:r>
      <w:r w:rsidR="00C56407" w:rsidRPr="00994482">
        <w:rPr>
          <w:rtl/>
        </w:rPr>
        <w:t>والصبيان إذا فعلوا ذلك ضربهم المع</w:t>
      </w:r>
      <w:r w:rsidR="00C56407">
        <w:rPr>
          <w:rFonts w:hint="cs"/>
          <w:rtl/>
        </w:rPr>
        <w:t>ل</w:t>
      </w:r>
      <w:r w:rsidR="00C56407" w:rsidRPr="00994482">
        <w:rPr>
          <w:rtl/>
        </w:rPr>
        <w:t>م وأدبهم</w:t>
      </w:r>
      <w:r>
        <w:rPr>
          <w:rtl/>
        </w:rPr>
        <w:t xml:space="preserve">، </w:t>
      </w:r>
      <w:r w:rsidR="00C56407" w:rsidRPr="00994482">
        <w:rPr>
          <w:rtl/>
        </w:rPr>
        <w:t>فكيف ينسب ذلك إلى رب العالمين</w:t>
      </w:r>
      <w:r>
        <w:rPr>
          <w:rtl/>
        </w:rPr>
        <w:t>،</w:t>
      </w:r>
      <w:r w:rsidR="00C56407" w:rsidRPr="00994482">
        <w:rPr>
          <w:rtl/>
        </w:rPr>
        <w:t xml:space="preserve"> وأحكم الحاكمين</w:t>
      </w:r>
      <w:r>
        <w:rPr>
          <w:rtl/>
        </w:rPr>
        <w:t>؟</w:t>
      </w:r>
      <w:r w:rsidR="00C56407" w:rsidRPr="00994482">
        <w:rPr>
          <w:rtl/>
        </w:rPr>
        <w:t xml:space="preserve"> فثبت</w:t>
      </w:r>
      <w:r>
        <w:rPr>
          <w:rtl/>
        </w:rPr>
        <w:t>:</w:t>
      </w:r>
      <w:r w:rsidR="00C56407" w:rsidRPr="00994482">
        <w:rPr>
          <w:rtl/>
        </w:rPr>
        <w:t xml:space="preserve"> أنه يجب حمل ذلك على المبالغة في الحفظ والحراسة</w:t>
      </w:r>
      <w:r>
        <w:rPr>
          <w:rtl/>
        </w:rPr>
        <w:t>،</w:t>
      </w:r>
      <w:r w:rsidR="00C56407" w:rsidRPr="00994482">
        <w:rPr>
          <w:rtl/>
        </w:rPr>
        <w:t xml:space="preserve"> وشدة العناية وبالله التوفيق</w:t>
      </w:r>
      <w:r>
        <w:rPr>
          <w:rFonts w:hint="cs"/>
          <w:rtl/>
        </w:rPr>
        <w:t>،</w:t>
      </w:r>
      <w:r w:rsidR="00C56407">
        <w:rPr>
          <w:rFonts w:hint="cs"/>
          <w:rtl/>
        </w:rPr>
        <w:t xml:space="preserve"> </w:t>
      </w:r>
    </w:p>
    <w:p w14:paraId="496AE7EA" w14:textId="72E17A16" w:rsidR="00C56407" w:rsidRDefault="006E69F0" w:rsidP="00C44FF7">
      <w:pPr>
        <w:spacing w:after="240"/>
        <w:ind w:left="-46"/>
        <w:rPr>
          <w:rtl/>
        </w:rPr>
      </w:pPr>
      <w:r>
        <w:rPr>
          <w:rFonts w:hint="cs"/>
          <w:bCs/>
          <w:rtl/>
        </w:rPr>
        <w:t>[</w:t>
      </w:r>
      <w:r w:rsidR="00C56407" w:rsidRPr="00E91975">
        <w:rPr>
          <w:bCs/>
          <w:rtl/>
        </w:rPr>
        <w:t>الفصل التاسع عشر</w:t>
      </w:r>
      <w:r>
        <w:rPr>
          <w:rFonts w:hint="cs"/>
          <w:bCs/>
          <w:rtl/>
        </w:rPr>
        <w:t>]:</w:t>
      </w:r>
      <w:r w:rsidR="00C56407" w:rsidRPr="00E91975">
        <w:rPr>
          <w:rFonts w:hint="cs"/>
          <w:bCs/>
          <w:rtl/>
        </w:rPr>
        <w:t xml:space="preserve"> </w:t>
      </w:r>
      <w:r w:rsidR="00C56407" w:rsidRPr="00E91975">
        <w:rPr>
          <w:bCs/>
          <w:rtl/>
        </w:rPr>
        <w:t>في</w:t>
      </w:r>
      <w:r w:rsidR="00C56407" w:rsidRPr="00E91975">
        <w:rPr>
          <w:rFonts w:hint="cs"/>
          <w:bCs/>
          <w:rtl/>
        </w:rPr>
        <w:t xml:space="preserve"> </w:t>
      </w:r>
      <w:r w:rsidR="00C56407" w:rsidRPr="00E91975">
        <w:rPr>
          <w:bCs/>
          <w:rtl/>
        </w:rPr>
        <w:t>إثبات اليمين لله تعالى</w:t>
      </w:r>
      <w:r>
        <w:rPr>
          <w:rFonts w:hint="cs"/>
          <w:bCs/>
          <w:rtl/>
        </w:rPr>
        <w:t>:</w:t>
      </w:r>
      <w:r w:rsidR="00C56407">
        <w:rPr>
          <w:rFonts w:hint="cs"/>
          <w:bCs/>
          <w:rtl/>
        </w:rPr>
        <w:t xml:space="preserve"> </w:t>
      </w:r>
      <w:r w:rsidR="00C56407" w:rsidRPr="00994482">
        <w:rPr>
          <w:rtl/>
        </w:rPr>
        <w:t>احتجوا عليه</w:t>
      </w:r>
      <w:r w:rsidR="00C56407">
        <w:rPr>
          <w:rFonts w:hint="cs"/>
          <w:rtl/>
        </w:rPr>
        <w:t xml:space="preserve"> </w:t>
      </w:r>
      <w:r w:rsidR="00C56407" w:rsidRPr="00994482">
        <w:rPr>
          <w:rtl/>
        </w:rPr>
        <w:t>بالقرآن</w:t>
      </w:r>
      <w:r>
        <w:rPr>
          <w:rtl/>
        </w:rPr>
        <w:t>،</w:t>
      </w:r>
      <w:r w:rsidR="00C56407" w:rsidRPr="00994482">
        <w:rPr>
          <w:rtl/>
        </w:rPr>
        <w:t xml:space="preserve"> والأخبار</w:t>
      </w:r>
      <w:r>
        <w:rPr>
          <w:rtl/>
        </w:rPr>
        <w:t>،</w:t>
      </w:r>
      <w:r w:rsidR="00C56407">
        <w:rPr>
          <w:rFonts w:hint="cs"/>
          <w:rtl/>
        </w:rPr>
        <w:t xml:space="preserve"> </w:t>
      </w:r>
      <w:r w:rsidR="00C56407" w:rsidRPr="00994482">
        <w:rPr>
          <w:rtl/>
        </w:rPr>
        <w:t>أما القرآن</w:t>
      </w:r>
      <w:r>
        <w:rPr>
          <w:rtl/>
        </w:rPr>
        <w:t>:</w:t>
      </w:r>
      <w:r w:rsidR="00C56407" w:rsidRPr="00994482">
        <w:rPr>
          <w:rtl/>
        </w:rPr>
        <w:t xml:space="preserve"> فقوله تعالى</w:t>
      </w:r>
      <w:r>
        <w:rPr>
          <w:rtl/>
        </w:rPr>
        <w:t>::</w:t>
      </w:r>
      <w:r w:rsidR="00C56407" w:rsidRPr="00994482">
        <w:rPr>
          <w:rtl/>
        </w:rPr>
        <w:t xml:space="preserve"> </w:t>
      </w:r>
      <w:r>
        <w:rPr>
          <w:rFonts w:hint="cs"/>
          <w:rtl/>
        </w:rPr>
        <w:t>{</w:t>
      </w:r>
      <w:r w:rsidR="00C56407" w:rsidRPr="00994482">
        <w:rPr>
          <w:rtl/>
        </w:rPr>
        <w:t>السموات مطويات بيمينه</w:t>
      </w:r>
      <w:r>
        <w:rPr>
          <w:rFonts w:hint="cs"/>
          <w:rtl/>
        </w:rPr>
        <w:t>}،</w:t>
      </w:r>
      <w:r w:rsidR="00C56407">
        <w:rPr>
          <w:rFonts w:hint="cs"/>
          <w:rtl/>
        </w:rPr>
        <w:t xml:space="preserve"> </w:t>
      </w:r>
      <w:r w:rsidR="00C56407" w:rsidRPr="00994482">
        <w:rPr>
          <w:rtl/>
        </w:rPr>
        <w:t>وقولـه تعالى</w:t>
      </w:r>
      <w:r>
        <w:rPr>
          <w:rtl/>
        </w:rPr>
        <w:t>:</w:t>
      </w:r>
      <w:r w:rsidR="00C56407" w:rsidRPr="00994482">
        <w:rPr>
          <w:rtl/>
        </w:rPr>
        <w:t xml:space="preserve"> </w:t>
      </w:r>
      <w:r>
        <w:rPr>
          <w:rFonts w:hint="cs"/>
          <w:rtl/>
        </w:rPr>
        <w:t>{</w:t>
      </w:r>
      <w:r w:rsidR="00C56407">
        <w:rPr>
          <w:rtl/>
        </w:rPr>
        <w:t>لأخذنا منه باليم</w:t>
      </w:r>
      <w:r w:rsidR="00C56407">
        <w:rPr>
          <w:rFonts w:hint="cs"/>
          <w:rtl/>
        </w:rPr>
        <w:t>ين</w:t>
      </w:r>
      <w:r>
        <w:rPr>
          <w:rFonts w:hint="cs"/>
          <w:rtl/>
        </w:rPr>
        <w:t>}،</w:t>
      </w:r>
      <w:r w:rsidR="00C56407">
        <w:rPr>
          <w:rFonts w:hint="cs"/>
          <w:rtl/>
        </w:rPr>
        <w:t xml:space="preserve"> </w:t>
      </w:r>
      <w:r w:rsidR="00C56407" w:rsidRPr="00994482">
        <w:rPr>
          <w:rtl/>
        </w:rPr>
        <w:t>وأما الأخبار</w:t>
      </w:r>
      <w:r>
        <w:rPr>
          <w:rtl/>
        </w:rPr>
        <w:t>:</w:t>
      </w:r>
      <w:r w:rsidR="00C56407" w:rsidRPr="00994482">
        <w:rPr>
          <w:rtl/>
        </w:rPr>
        <w:t xml:space="preserve"> فكثيرة</w:t>
      </w:r>
      <w:r>
        <w:rPr>
          <w:rtl/>
        </w:rPr>
        <w:t>: (</w:t>
      </w:r>
      <w:r w:rsidR="00C56407">
        <w:rPr>
          <w:rtl/>
        </w:rPr>
        <w:t>الأول</w:t>
      </w:r>
      <w:r>
        <w:rPr>
          <w:rtl/>
        </w:rPr>
        <w:t>):</w:t>
      </w:r>
      <w:r w:rsidR="00C56407" w:rsidRPr="00994482">
        <w:rPr>
          <w:rtl/>
        </w:rPr>
        <w:t xml:space="preserve"> قوله عليه السلام</w:t>
      </w:r>
      <w:r>
        <w:rPr>
          <w:rtl/>
        </w:rPr>
        <w:t>:</w:t>
      </w:r>
      <w:r w:rsidR="00C56407">
        <w:rPr>
          <w:rFonts w:hint="cs"/>
          <w:rtl/>
          <w:lang w:bidi="ar-KW"/>
        </w:rPr>
        <w:t xml:space="preserve"> (</w:t>
      </w:r>
      <w:r>
        <w:rPr>
          <w:rFonts w:hint="cs"/>
          <w:rtl/>
          <w:lang w:bidi="ar-KW"/>
        </w:rPr>
        <w:t>(</w:t>
      </w:r>
      <w:r w:rsidR="00C56407" w:rsidRPr="00994482">
        <w:rPr>
          <w:rtl/>
        </w:rPr>
        <w:t>كلتا يديه يمين</w:t>
      </w:r>
      <w:r>
        <w:rPr>
          <w:rFonts w:hint="cs"/>
          <w:rtl/>
        </w:rPr>
        <w:t>)</w:t>
      </w:r>
      <w:r w:rsidR="00C56407">
        <w:rPr>
          <w:rFonts w:hint="cs"/>
          <w:rtl/>
        </w:rPr>
        <w:t>)</w:t>
      </w:r>
      <w:r>
        <w:rPr>
          <w:rFonts w:hint="cs"/>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ع</w:t>
      </w:r>
      <w:r w:rsidR="00C56407">
        <w:rPr>
          <w:rtl/>
        </w:rPr>
        <w:t>ن أبي هريرة أنه قال</w:t>
      </w:r>
      <w:r>
        <w:rPr>
          <w:rtl/>
        </w:rPr>
        <w:t>:</w:t>
      </w:r>
      <w:r w:rsidR="00C56407">
        <w:rPr>
          <w:rtl/>
        </w:rPr>
        <w:t xml:space="preserve"> قال رسو</w:t>
      </w:r>
      <w:r w:rsidR="00C56407">
        <w:rPr>
          <w:rFonts w:hint="cs"/>
          <w:rtl/>
        </w:rPr>
        <w:t>ل الله صل</w:t>
      </w:r>
      <w:r w:rsidR="00C56407" w:rsidRPr="00994482">
        <w:rPr>
          <w:rtl/>
        </w:rPr>
        <w:t>ى الله عليه وسلم</w:t>
      </w:r>
      <w:r>
        <w:rPr>
          <w:rFonts w:hint="cs"/>
          <w:rtl/>
        </w:rPr>
        <w:t>:</w:t>
      </w:r>
      <w:r w:rsidR="00C56407" w:rsidRPr="00994482">
        <w:rPr>
          <w:rtl/>
        </w:rPr>
        <w:t xml:space="preserve"> يقبض الله الأرض يوم القيامة</w:t>
      </w:r>
      <w:r>
        <w:rPr>
          <w:rtl/>
        </w:rPr>
        <w:t>،</w:t>
      </w:r>
      <w:r w:rsidR="00C56407" w:rsidRPr="00994482">
        <w:rPr>
          <w:rtl/>
        </w:rPr>
        <w:t xml:space="preserve"> ويطوي السموات بيمينه</w:t>
      </w:r>
      <w:r>
        <w:rPr>
          <w:rtl/>
        </w:rPr>
        <w:t xml:space="preserve">، </w:t>
      </w:r>
      <w:r w:rsidR="00C56407" w:rsidRPr="00994482">
        <w:rPr>
          <w:rtl/>
        </w:rPr>
        <w:t>ثم يقول</w:t>
      </w:r>
      <w:r>
        <w:rPr>
          <w:rtl/>
        </w:rPr>
        <w:t>:</w:t>
      </w:r>
      <w:r w:rsidR="00C56407" w:rsidRPr="00994482">
        <w:rPr>
          <w:rtl/>
        </w:rPr>
        <w:t xml:space="preserve"> أنا الملك</w:t>
      </w:r>
      <w:r>
        <w:rPr>
          <w:rtl/>
        </w:rPr>
        <w:t xml:space="preserve">، </w:t>
      </w:r>
      <w:r w:rsidR="00C56407" w:rsidRPr="00994482">
        <w:rPr>
          <w:rtl/>
        </w:rPr>
        <w:t>فأين ملوك الأرض</w:t>
      </w:r>
      <w:r>
        <w:rPr>
          <w:rtl/>
        </w:rPr>
        <w:t>؟</w:t>
      </w:r>
      <w:r>
        <w:rPr>
          <w:rFonts w:hint="cs"/>
          <w:rtl/>
        </w:rPr>
        <w:t>)</w:t>
      </w:r>
      <w:r w:rsidR="00C56407">
        <w:rPr>
          <w:rFonts w:hint="cs"/>
          <w:rtl/>
        </w:rPr>
        <w:t>)</w:t>
      </w:r>
      <w:r>
        <w:rPr>
          <w:rFonts w:hint="cs"/>
          <w:rtl/>
        </w:rPr>
        <w:t>،</w:t>
      </w:r>
      <w:r w:rsidR="00C56407">
        <w:rPr>
          <w:rFonts w:hint="cs"/>
          <w:rtl/>
        </w:rPr>
        <w:t xml:space="preserve"> و</w:t>
      </w:r>
      <w:r w:rsidR="00C56407">
        <w:rPr>
          <w:rtl/>
        </w:rPr>
        <w:t xml:space="preserve"> </w:t>
      </w:r>
      <w:r>
        <w:rPr>
          <w:rtl/>
        </w:rPr>
        <w:t>(</w:t>
      </w:r>
      <w:r w:rsidR="00C56407">
        <w:rPr>
          <w:rtl/>
        </w:rPr>
        <w:t>الثالث</w:t>
      </w:r>
      <w:r>
        <w:rPr>
          <w:rtl/>
        </w:rPr>
        <w:t>):</w:t>
      </w:r>
      <w:r w:rsidR="00C56407" w:rsidRPr="00994482">
        <w:rPr>
          <w:rtl/>
        </w:rPr>
        <w:t xml:space="preserve"> روى صاحب شرح السنة رحمه الله</w:t>
      </w:r>
      <w:r w:rsidR="00C56407">
        <w:rPr>
          <w:rFonts w:hint="cs"/>
          <w:rtl/>
        </w:rPr>
        <w:t xml:space="preserve"> </w:t>
      </w:r>
      <w:r w:rsidR="00C56407" w:rsidRPr="00994482">
        <w:rPr>
          <w:rtl/>
        </w:rPr>
        <w:t>في باب " الإيمان بالقدر" عن عمر بن الخطاب</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قال</w:t>
      </w:r>
      <w:r>
        <w:rPr>
          <w:rtl/>
        </w:rPr>
        <w:t>:</w:t>
      </w:r>
      <w:r w:rsidR="00C56407" w:rsidRPr="00994482">
        <w:rPr>
          <w:rtl/>
        </w:rPr>
        <w:t xml:space="preserve"> سمعت النبي</w:t>
      </w:r>
      <w:r w:rsidR="00C56407">
        <w:rPr>
          <w:rFonts w:hint="cs"/>
          <w:rtl/>
        </w:rPr>
        <w:t xml:space="preserve"> </w:t>
      </w:r>
      <w:r w:rsidR="00C56407" w:rsidRPr="00994482">
        <w:rPr>
          <w:rtl/>
        </w:rPr>
        <w:t>صلى الله عليه وسلم يقول</w:t>
      </w:r>
      <w:r>
        <w:rPr>
          <w:rtl/>
        </w:rPr>
        <w:t>:</w:t>
      </w:r>
      <w:r w:rsidR="00C56407" w:rsidRPr="00994482">
        <w:rPr>
          <w:rtl/>
        </w:rPr>
        <w:t xml:space="preserve"> </w:t>
      </w:r>
      <w:r w:rsidR="00C56407">
        <w:rPr>
          <w:rFonts w:hint="cs"/>
          <w:rtl/>
        </w:rPr>
        <w:t>(</w:t>
      </w:r>
      <w:r>
        <w:rPr>
          <w:rFonts w:hint="cs"/>
          <w:rtl/>
        </w:rPr>
        <w:t>(</w:t>
      </w:r>
      <w:r w:rsidR="00C56407" w:rsidRPr="00994482">
        <w:rPr>
          <w:rtl/>
        </w:rPr>
        <w:t>إن الله خلق آدم</w:t>
      </w:r>
      <w:r>
        <w:rPr>
          <w:rtl/>
        </w:rPr>
        <w:t>،</w:t>
      </w:r>
      <w:r w:rsidR="00C56407" w:rsidRPr="00994482">
        <w:rPr>
          <w:rtl/>
        </w:rPr>
        <w:t xml:space="preserve"> ثم مسح ظهره بيمينه</w:t>
      </w:r>
      <w:r>
        <w:rPr>
          <w:rtl/>
        </w:rPr>
        <w:t>،</w:t>
      </w:r>
      <w:r w:rsidR="00C56407" w:rsidRPr="00994482">
        <w:rPr>
          <w:rtl/>
        </w:rPr>
        <w:t xml:space="preserve"> ثم استخرج منه ذرية</w:t>
      </w:r>
      <w:r w:rsidR="00C56407">
        <w:rPr>
          <w:rFonts w:hint="cs"/>
          <w:rtl/>
        </w:rPr>
        <w:t xml:space="preserve"> </w:t>
      </w:r>
      <w:r w:rsidR="00C56407" w:rsidRPr="00994482">
        <w:rPr>
          <w:rtl/>
        </w:rPr>
        <w:t>فقال</w:t>
      </w:r>
      <w:r>
        <w:rPr>
          <w:rtl/>
        </w:rPr>
        <w:t>:</w:t>
      </w:r>
      <w:r w:rsidR="00C56407" w:rsidRPr="00994482">
        <w:rPr>
          <w:rtl/>
        </w:rPr>
        <w:t xml:space="preserve"> خلقت هؤلاء للجنة</w:t>
      </w:r>
      <w:r>
        <w:rPr>
          <w:rtl/>
        </w:rPr>
        <w:t>،</w:t>
      </w:r>
      <w:r w:rsidR="00C56407" w:rsidRPr="00994482">
        <w:rPr>
          <w:rtl/>
        </w:rPr>
        <w:t xml:space="preserve"> وبعمل أهل الجنة يعملون</w:t>
      </w:r>
      <w:r>
        <w:rPr>
          <w:rtl/>
        </w:rPr>
        <w:t xml:space="preserve">، </w:t>
      </w:r>
      <w:r w:rsidR="00C56407" w:rsidRPr="00994482">
        <w:rPr>
          <w:rtl/>
        </w:rPr>
        <w:t>ثم مسح ظهره فاستخرج منه ذرية</w:t>
      </w:r>
      <w:r>
        <w:rPr>
          <w:rtl/>
        </w:rPr>
        <w:t>،</w:t>
      </w:r>
      <w:r w:rsidR="00C56407" w:rsidRPr="00994482">
        <w:rPr>
          <w:rtl/>
        </w:rPr>
        <w:t xml:space="preserve"> فقال</w:t>
      </w:r>
      <w:r>
        <w:rPr>
          <w:rtl/>
        </w:rPr>
        <w:t>:</w:t>
      </w:r>
      <w:r w:rsidR="00C56407" w:rsidRPr="00994482">
        <w:rPr>
          <w:rtl/>
        </w:rPr>
        <w:t xml:space="preserve"> خلقت هؤلاء للنار</w:t>
      </w:r>
      <w:r>
        <w:rPr>
          <w:rtl/>
        </w:rPr>
        <w:t>،</w:t>
      </w:r>
      <w:r w:rsidR="00C56407" w:rsidRPr="00994482">
        <w:rPr>
          <w:rtl/>
        </w:rPr>
        <w:t xml:space="preserve"> وبعمل أهل النار يعملون</w:t>
      </w:r>
      <w:r>
        <w:rPr>
          <w:rFonts w:hint="cs"/>
          <w:rtl/>
        </w:rPr>
        <w:t>)</w:t>
      </w:r>
      <w:r w:rsidR="00C56407">
        <w:rPr>
          <w:rFonts w:hint="cs"/>
          <w:rtl/>
        </w:rPr>
        <w:t>)</w:t>
      </w:r>
      <w:r>
        <w:rPr>
          <w:rFonts w:hint="cs"/>
          <w:rtl/>
        </w:rPr>
        <w:t>،</w:t>
      </w:r>
      <w:r w:rsidR="00C56407">
        <w:rPr>
          <w:rFonts w:hint="cs"/>
          <w:rtl/>
        </w:rPr>
        <w:t xml:space="preserve"> و </w:t>
      </w:r>
      <w:r>
        <w:rPr>
          <w:rtl/>
        </w:rPr>
        <w:t>(</w:t>
      </w:r>
      <w:r w:rsidR="00C56407">
        <w:rPr>
          <w:rtl/>
        </w:rPr>
        <w:t>الرابع</w:t>
      </w:r>
      <w:r>
        <w:rPr>
          <w:rtl/>
        </w:rPr>
        <w:t>):</w:t>
      </w:r>
      <w:r w:rsidR="00C56407" w:rsidRPr="00994482">
        <w:rPr>
          <w:rtl/>
        </w:rPr>
        <w:t xml:space="preserve"> روى ابن خزيمة في كتابه عن النبي صلى الله عليه وسلم قال</w:t>
      </w:r>
      <w:r>
        <w:rPr>
          <w:rtl/>
        </w:rPr>
        <w:t>:</w:t>
      </w:r>
      <w:r w:rsidR="00C56407" w:rsidRPr="00994482">
        <w:rPr>
          <w:rtl/>
        </w:rPr>
        <w:t xml:space="preserve"> </w:t>
      </w:r>
      <w:r w:rsidR="00C56407">
        <w:rPr>
          <w:rFonts w:hint="cs"/>
          <w:rtl/>
        </w:rPr>
        <w:t>(</w:t>
      </w:r>
      <w:r>
        <w:rPr>
          <w:rFonts w:hint="cs"/>
          <w:rtl/>
        </w:rPr>
        <w:t>(</w:t>
      </w:r>
      <w:r w:rsidR="00C56407" w:rsidRPr="00994482">
        <w:rPr>
          <w:rtl/>
        </w:rPr>
        <w:t>أن أحدكم يتصدق بالتمرة من كسب</w:t>
      </w:r>
      <w:r w:rsidR="00C56407">
        <w:rPr>
          <w:rFonts w:hint="cs"/>
          <w:rtl/>
        </w:rPr>
        <w:t xml:space="preserve"> </w:t>
      </w:r>
      <w:r w:rsidR="00C56407" w:rsidRPr="00994482">
        <w:rPr>
          <w:rtl/>
        </w:rPr>
        <w:t>طيب ولا يقبل الله إلا طيباً فيجعلها في يده اليمين</w:t>
      </w:r>
      <w:r>
        <w:rPr>
          <w:rtl/>
        </w:rPr>
        <w:t>،</w:t>
      </w:r>
      <w:r w:rsidR="00C56407" w:rsidRPr="00994482">
        <w:rPr>
          <w:rtl/>
        </w:rPr>
        <w:t xml:space="preserve"> ثم يربيها كما يربي أحدكم فلوه وفصيله</w:t>
      </w:r>
      <w:r>
        <w:rPr>
          <w:rtl/>
        </w:rPr>
        <w:t>،</w:t>
      </w:r>
      <w:r w:rsidR="00C56407" w:rsidRPr="00994482">
        <w:rPr>
          <w:rtl/>
        </w:rPr>
        <w:t xml:space="preserve"> حتى يصير مثل أحد</w:t>
      </w:r>
      <w:r>
        <w:rPr>
          <w:rFonts w:hint="cs"/>
          <w:rtl/>
        </w:rPr>
        <w:t>)</w:t>
      </w:r>
      <w:r w:rsidR="00C56407">
        <w:rPr>
          <w:rFonts w:hint="cs"/>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 اليمين عبارة عن القوة والقدرة</w:t>
      </w:r>
      <w:r>
        <w:rPr>
          <w:rtl/>
        </w:rPr>
        <w:t xml:space="preserve">، </w:t>
      </w:r>
      <w:r w:rsidR="00C56407" w:rsidRPr="00994482">
        <w:rPr>
          <w:rtl/>
        </w:rPr>
        <w:t>والدليل عليه</w:t>
      </w:r>
      <w:r>
        <w:rPr>
          <w:rtl/>
        </w:rPr>
        <w:t>:</w:t>
      </w:r>
      <w:r w:rsidR="00C56407" w:rsidRPr="00994482">
        <w:rPr>
          <w:rtl/>
        </w:rPr>
        <w:t xml:space="preserve"> أنه سمى الجانب الأيمن</w:t>
      </w:r>
      <w:r>
        <w:rPr>
          <w:rtl/>
        </w:rPr>
        <w:t>،</w:t>
      </w:r>
      <w:r w:rsidR="00C56407" w:rsidRPr="00994482">
        <w:rPr>
          <w:rtl/>
        </w:rPr>
        <w:t xml:space="preserve"> باليمين</w:t>
      </w:r>
      <w:r>
        <w:rPr>
          <w:rtl/>
        </w:rPr>
        <w:t>،</w:t>
      </w:r>
      <w:r w:rsidR="00C56407" w:rsidRPr="00994482">
        <w:rPr>
          <w:rtl/>
        </w:rPr>
        <w:t xml:space="preserve"> لأنه أقوى الجانبين</w:t>
      </w:r>
      <w:r>
        <w:rPr>
          <w:rtl/>
        </w:rPr>
        <w:t>،</w:t>
      </w:r>
      <w:r w:rsidR="00C56407" w:rsidRPr="00994482">
        <w:rPr>
          <w:rtl/>
        </w:rPr>
        <w:t xml:space="preserve"> وسمى الحلف</w:t>
      </w:r>
      <w:r>
        <w:rPr>
          <w:rtl/>
        </w:rPr>
        <w:t xml:space="preserve"> </w:t>
      </w:r>
      <w:r w:rsidR="00C56407" w:rsidRPr="00994482">
        <w:rPr>
          <w:rtl/>
        </w:rPr>
        <w:t>باليمين</w:t>
      </w:r>
      <w:r>
        <w:rPr>
          <w:rtl/>
        </w:rPr>
        <w:t>،</w:t>
      </w:r>
      <w:r w:rsidR="00C56407" w:rsidRPr="00994482">
        <w:rPr>
          <w:rtl/>
        </w:rPr>
        <w:t xml:space="preserve"> لأنه يقوي عزم الإنسان على الفعل أو الترك قال الشاعر</w:t>
      </w:r>
      <w:r>
        <w:rPr>
          <w:rtl/>
        </w:rPr>
        <w:t>:</w:t>
      </w:r>
      <w:r w:rsidR="00C56407">
        <w:rPr>
          <w:rFonts w:hint="cs"/>
          <w:rtl/>
        </w:rPr>
        <w:t xml:space="preserve"> </w:t>
      </w:r>
      <w:r>
        <w:rPr>
          <w:rFonts w:hint="cs"/>
          <w:rtl/>
        </w:rPr>
        <w:t>(</w:t>
      </w:r>
      <w:r w:rsidR="00C56407" w:rsidRPr="00994482">
        <w:rPr>
          <w:rtl/>
        </w:rPr>
        <w:t>إذا ما رأيه رفعت لمجد</w:t>
      </w:r>
      <w:r>
        <w:rPr>
          <w:rFonts w:hint="cs"/>
          <w:rtl/>
        </w:rPr>
        <w:t xml:space="preserve">،،، </w:t>
      </w:r>
      <w:r w:rsidR="00C56407" w:rsidRPr="00994482">
        <w:rPr>
          <w:rtl/>
        </w:rPr>
        <w:t>تلقاها عرابـة باليمين</w:t>
      </w:r>
      <w:r>
        <w:rPr>
          <w:rFonts w:hint="cs"/>
          <w:rtl/>
        </w:rPr>
        <w:t>)،</w:t>
      </w:r>
      <w:r w:rsidR="00C56407">
        <w:rPr>
          <w:rFonts w:hint="cs"/>
          <w:rtl/>
        </w:rPr>
        <w:t xml:space="preserve"> </w:t>
      </w:r>
      <w:r w:rsidR="00C56407" w:rsidRPr="00994482">
        <w:rPr>
          <w:rtl/>
        </w:rPr>
        <w:t>إذا عرفت هذا فنقول</w:t>
      </w:r>
      <w:r>
        <w:rPr>
          <w:rFonts w:hint="cs"/>
          <w:rtl/>
        </w:rPr>
        <w:t>:</w:t>
      </w:r>
      <w:r w:rsidR="00C56407" w:rsidRPr="00994482">
        <w:rPr>
          <w:rtl/>
        </w:rPr>
        <w:t xml:space="preserve"> ظهر الوجه في قوله تعالى</w:t>
      </w:r>
      <w:r>
        <w:rPr>
          <w:rtl/>
        </w:rPr>
        <w:t>:</w:t>
      </w:r>
      <w:r w:rsidR="00C56407" w:rsidRPr="00994482">
        <w:rPr>
          <w:rtl/>
        </w:rPr>
        <w:t xml:space="preserve"> </w:t>
      </w:r>
      <w:r>
        <w:rPr>
          <w:rFonts w:hint="cs"/>
          <w:rtl/>
        </w:rPr>
        <w:t>{</w:t>
      </w:r>
      <w:r w:rsidR="00C56407" w:rsidRPr="00994482">
        <w:rPr>
          <w:rtl/>
        </w:rPr>
        <w:t>والسموات مطويات بيمينه</w:t>
      </w:r>
      <w:r w:rsidR="00C56407">
        <w:rPr>
          <w:rFonts w:hint="cs"/>
          <w:rtl/>
        </w:rPr>
        <w:t xml:space="preserve">} </w:t>
      </w:r>
      <w:r w:rsidR="00C56407" w:rsidRPr="00994482">
        <w:rPr>
          <w:rtl/>
        </w:rPr>
        <w:t>أما قوله تعالى</w:t>
      </w:r>
      <w:r>
        <w:rPr>
          <w:rtl/>
        </w:rPr>
        <w:t>:</w:t>
      </w:r>
      <w:r w:rsidR="00C56407" w:rsidRPr="00994482">
        <w:rPr>
          <w:rtl/>
        </w:rPr>
        <w:t xml:space="preserve"> </w:t>
      </w:r>
      <w:r>
        <w:rPr>
          <w:rFonts w:hint="cs"/>
          <w:rtl/>
        </w:rPr>
        <w:t>{</w:t>
      </w:r>
      <w:r w:rsidR="00C56407" w:rsidRPr="00994482">
        <w:rPr>
          <w:rtl/>
        </w:rPr>
        <w:t>لأخذنا منه باليمين</w:t>
      </w:r>
      <w:r>
        <w:rPr>
          <w:rFonts w:hint="cs"/>
          <w:rtl/>
        </w:rPr>
        <w:t>}</w:t>
      </w:r>
      <w:r w:rsidR="00C56407" w:rsidRPr="00994482">
        <w:rPr>
          <w:rtl/>
        </w:rPr>
        <w:t xml:space="preserve"> فالمراد منه</w:t>
      </w:r>
      <w:r>
        <w:rPr>
          <w:rtl/>
        </w:rPr>
        <w:t xml:space="preserve">، </w:t>
      </w:r>
      <w:r w:rsidR="00C56407" w:rsidRPr="00994482">
        <w:rPr>
          <w:rtl/>
        </w:rPr>
        <w:t xml:space="preserve">يمين المأخوذ </w:t>
      </w:r>
      <w:r w:rsidR="00C56407">
        <w:rPr>
          <w:rFonts w:hint="cs"/>
          <w:rtl/>
        </w:rPr>
        <w:t xml:space="preserve">- </w:t>
      </w:r>
      <w:r w:rsidR="00C56407" w:rsidRPr="00994482">
        <w:rPr>
          <w:rtl/>
        </w:rPr>
        <w:t>أي ثم أخذنا بيمين</w:t>
      </w:r>
      <w:r w:rsidR="00C56407">
        <w:rPr>
          <w:rFonts w:hint="cs"/>
          <w:rtl/>
        </w:rPr>
        <w:t xml:space="preserve"> </w:t>
      </w:r>
      <w:r w:rsidR="00C56407" w:rsidRPr="00994482">
        <w:rPr>
          <w:rtl/>
        </w:rPr>
        <w:t>ذلك الإنسان وهو كما يقال</w:t>
      </w:r>
      <w:r>
        <w:rPr>
          <w:rtl/>
        </w:rPr>
        <w:t>:</w:t>
      </w:r>
      <w:r w:rsidR="00C56407" w:rsidRPr="00994482">
        <w:rPr>
          <w:rtl/>
        </w:rPr>
        <w:t xml:space="preserve"> أخذت بيمين الصبي</w:t>
      </w:r>
      <w:r>
        <w:rPr>
          <w:rtl/>
        </w:rPr>
        <w:t>،</w:t>
      </w:r>
      <w:r w:rsidR="00C56407" w:rsidRPr="00994482">
        <w:rPr>
          <w:rtl/>
        </w:rPr>
        <w:t xml:space="preserve"> وذهبت به إلى المكتب</w:t>
      </w:r>
      <w:r>
        <w:rPr>
          <w:rtl/>
        </w:rPr>
        <w:t xml:space="preserve">، </w:t>
      </w:r>
      <w:r w:rsidR="00C56407" w:rsidRPr="00994482">
        <w:rPr>
          <w:rtl/>
        </w:rPr>
        <w:t>وإن كان المراد يمين الآخذ فالمراد منه</w:t>
      </w:r>
      <w:r>
        <w:rPr>
          <w:rtl/>
        </w:rPr>
        <w:t>:</w:t>
      </w:r>
      <w:r w:rsidR="00C56407" w:rsidRPr="00994482">
        <w:rPr>
          <w:rtl/>
        </w:rPr>
        <w:t xml:space="preserve"> القوة والقدرة</w:t>
      </w:r>
      <w:r>
        <w:rPr>
          <w:rtl/>
        </w:rPr>
        <w:t xml:space="preserve"> </w:t>
      </w:r>
      <w:r w:rsidR="00C56407" w:rsidRPr="00994482">
        <w:rPr>
          <w:rtl/>
        </w:rPr>
        <w:t>وإذا عرفت ذلك في الآية</w:t>
      </w:r>
      <w:r>
        <w:rPr>
          <w:rtl/>
        </w:rPr>
        <w:t xml:space="preserve">، </w:t>
      </w:r>
      <w:r w:rsidR="00C56407" w:rsidRPr="00994482">
        <w:rPr>
          <w:rtl/>
        </w:rPr>
        <w:t>فاعرف مثله في الأخبار</w:t>
      </w:r>
      <w:r>
        <w:rPr>
          <w:rtl/>
        </w:rPr>
        <w:t>،</w:t>
      </w:r>
      <w:r w:rsidR="00C56407">
        <w:rPr>
          <w:rFonts w:hint="cs"/>
          <w:rtl/>
        </w:rPr>
        <w:t xml:space="preserve"> </w:t>
      </w:r>
    </w:p>
    <w:p w14:paraId="254FE1C3" w14:textId="4BBC4976" w:rsidR="00C56407" w:rsidRDefault="006E69F0" w:rsidP="00C44FF7">
      <w:pPr>
        <w:spacing w:after="240"/>
        <w:ind w:left="-46"/>
        <w:rPr>
          <w:rtl/>
        </w:rPr>
      </w:pPr>
      <w:r>
        <w:rPr>
          <w:rFonts w:hint="cs"/>
          <w:bCs/>
          <w:rtl/>
        </w:rPr>
        <w:t>[</w:t>
      </w:r>
      <w:r w:rsidR="00C56407" w:rsidRPr="000B1E0C">
        <w:rPr>
          <w:bCs/>
          <w:rtl/>
        </w:rPr>
        <w:t>الفصل العشرون</w:t>
      </w:r>
      <w:r>
        <w:rPr>
          <w:rFonts w:hint="cs"/>
          <w:bCs/>
          <w:rtl/>
        </w:rPr>
        <w:t>]:</w:t>
      </w:r>
      <w:r w:rsidR="00C56407" w:rsidRPr="000B1E0C">
        <w:rPr>
          <w:rFonts w:hint="cs"/>
          <w:bCs/>
          <w:rtl/>
        </w:rPr>
        <w:t xml:space="preserve"> </w:t>
      </w:r>
      <w:r w:rsidR="00C56407" w:rsidRPr="000B1E0C">
        <w:rPr>
          <w:bCs/>
          <w:rtl/>
        </w:rPr>
        <w:t>في</w:t>
      </w:r>
      <w:r w:rsidR="00C56407" w:rsidRPr="000B1E0C">
        <w:rPr>
          <w:rFonts w:hint="cs"/>
          <w:bCs/>
          <w:rtl/>
        </w:rPr>
        <w:t xml:space="preserve"> </w:t>
      </w:r>
      <w:r w:rsidR="00C56407" w:rsidRPr="000B1E0C">
        <w:rPr>
          <w:bCs/>
          <w:rtl/>
        </w:rPr>
        <w:t>الكـف</w:t>
      </w:r>
      <w:r>
        <w:rPr>
          <w:rFonts w:hint="cs"/>
          <w:bCs/>
          <w:rtl/>
        </w:rPr>
        <w:t>:</w:t>
      </w:r>
      <w:r w:rsidR="00C56407">
        <w:rPr>
          <w:rFonts w:hint="cs"/>
          <w:rtl/>
        </w:rPr>
        <w:t xml:space="preserve"> </w:t>
      </w:r>
      <w:r w:rsidR="00C56407" w:rsidRPr="00994482">
        <w:rPr>
          <w:rtl/>
        </w:rPr>
        <w:t>هذا اللفظ غير وارد في القرآن</w:t>
      </w:r>
      <w:r>
        <w:rPr>
          <w:rtl/>
        </w:rPr>
        <w:t xml:space="preserve">، </w:t>
      </w:r>
      <w:r w:rsidR="00C56407" w:rsidRPr="00994482">
        <w:rPr>
          <w:rtl/>
        </w:rPr>
        <w:t>لكنه مذكور في الخبر</w:t>
      </w:r>
      <w:r>
        <w:rPr>
          <w:rtl/>
        </w:rPr>
        <w:t xml:space="preserve">، </w:t>
      </w:r>
      <w:r w:rsidR="00C56407" w:rsidRPr="00994482">
        <w:rPr>
          <w:rtl/>
        </w:rPr>
        <w:t>روى ابن خزيمة في كتابه الذي سماه بـ "التوحيد" عن أبي هريرة رضي الله عنه</w:t>
      </w:r>
      <w:r w:rsidR="00C56407">
        <w:rPr>
          <w:rFonts w:hint="cs"/>
          <w:rtl/>
        </w:rPr>
        <w:t xml:space="preserve"> </w:t>
      </w:r>
      <w:r w:rsidR="00C56407" w:rsidRPr="00994482">
        <w:rPr>
          <w:rtl/>
        </w:rPr>
        <w:t>عن النبي صلى الله عليه وسلم</w:t>
      </w:r>
      <w:r w:rsidR="00C56407">
        <w:rPr>
          <w:rFonts w:hint="cs"/>
          <w:rtl/>
        </w:rPr>
        <w:t xml:space="preserve"> </w:t>
      </w:r>
      <w:r w:rsidR="00C56407" w:rsidRPr="00994482">
        <w:rPr>
          <w:rtl/>
        </w:rPr>
        <w:t>أنه قال</w:t>
      </w:r>
      <w:r>
        <w:rPr>
          <w:rFonts w:hint="cs"/>
          <w:rtl/>
        </w:rPr>
        <w:t>:</w:t>
      </w:r>
      <w:r w:rsidR="00C56407" w:rsidRPr="00994482">
        <w:rPr>
          <w:rtl/>
        </w:rPr>
        <w:t xml:space="preserve"> </w:t>
      </w:r>
      <w:r w:rsidR="00C56407">
        <w:rPr>
          <w:rFonts w:hint="cs"/>
          <w:rtl/>
        </w:rPr>
        <w:t>(</w:t>
      </w:r>
      <w:r>
        <w:rPr>
          <w:rFonts w:hint="cs"/>
          <w:rtl/>
        </w:rPr>
        <w:t>(</w:t>
      </w:r>
      <w:r w:rsidR="00C56407" w:rsidRPr="00994482">
        <w:rPr>
          <w:rtl/>
        </w:rPr>
        <w:t>من تصدق بصدقة من كسب طيب</w:t>
      </w:r>
      <w:r>
        <w:rPr>
          <w:rtl/>
        </w:rPr>
        <w:t xml:space="preserve"> </w:t>
      </w:r>
      <w:r w:rsidR="00C56407" w:rsidRPr="00994482">
        <w:rPr>
          <w:rtl/>
        </w:rPr>
        <w:t>-</w:t>
      </w:r>
      <w:r>
        <w:rPr>
          <w:rtl/>
        </w:rPr>
        <w:t xml:space="preserve"> </w:t>
      </w:r>
      <w:r w:rsidR="00C56407" w:rsidRPr="00994482">
        <w:rPr>
          <w:rtl/>
        </w:rPr>
        <w:t>ولا يقبل الله إلا طيباً</w:t>
      </w:r>
      <w:r>
        <w:rPr>
          <w:rtl/>
        </w:rPr>
        <w:t>،</w:t>
      </w:r>
      <w:r w:rsidR="00C56407" w:rsidRPr="00994482">
        <w:rPr>
          <w:rtl/>
        </w:rPr>
        <w:t xml:space="preserve"> ولا يصعد إلى السماء إلا الطيب</w:t>
      </w:r>
      <w:r>
        <w:rPr>
          <w:rtl/>
        </w:rPr>
        <w:t xml:space="preserve"> </w:t>
      </w:r>
      <w:r w:rsidR="00C56407" w:rsidRPr="00994482">
        <w:rPr>
          <w:rtl/>
        </w:rPr>
        <w:t>-</w:t>
      </w:r>
      <w:r>
        <w:rPr>
          <w:rtl/>
        </w:rPr>
        <w:t xml:space="preserve"> </w:t>
      </w:r>
      <w:r w:rsidR="00C56407" w:rsidRPr="00994482">
        <w:rPr>
          <w:rtl/>
        </w:rPr>
        <w:t>تقع في كف الرحمن فيربيه كما يربي أحدكم فصيلة</w:t>
      </w:r>
      <w:r>
        <w:rPr>
          <w:rtl/>
        </w:rPr>
        <w:t>،</w:t>
      </w:r>
      <w:r w:rsidR="00C56407" w:rsidRPr="00994482">
        <w:rPr>
          <w:rtl/>
        </w:rPr>
        <w:t xml:space="preserve"> حتى أن التمرة لتعود مثل الجبل العظيم</w:t>
      </w:r>
      <w:r>
        <w:rPr>
          <w:rtl/>
        </w:rPr>
        <w:t>)</w:t>
      </w:r>
      <w:r w:rsidR="00C56407">
        <w:rPr>
          <w:rFonts w:hint="cs"/>
          <w:rtl/>
        </w:rPr>
        <w:t>)</w:t>
      </w:r>
      <w:r>
        <w:rPr>
          <w:rFonts w:hint="cs"/>
          <w:rtl/>
        </w:rPr>
        <w:t>،</w:t>
      </w:r>
      <w:r w:rsidR="00C56407">
        <w:rPr>
          <w:rFonts w:hint="cs"/>
          <w:rtl/>
        </w:rPr>
        <w:t xml:space="preserve"> </w:t>
      </w:r>
      <w:r w:rsidR="00C56407" w:rsidRPr="00994482">
        <w:rPr>
          <w:rtl/>
        </w:rPr>
        <w:t>وروى هذا الحديث برواية أخرى عن أبي هريرة</w:t>
      </w:r>
      <w:r>
        <w:rPr>
          <w:rtl/>
        </w:rPr>
        <w:t xml:space="preserve">، </w:t>
      </w:r>
      <w:r w:rsidR="00C56407" w:rsidRPr="00994482">
        <w:rPr>
          <w:rtl/>
        </w:rPr>
        <w:t>وفيه</w:t>
      </w:r>
      <w:r>
        <w:rPr>
          <w:rtl/>
        </w:rPr>
        <w:t>:</w:t>
      </w:r>
      <w:r w:rsidR="00C56407" w:rsidRPr="00994482">
        <w:rPr>
          <w:rtl/>
        </w:rPr>
        <w:t xml:space="preserve"> </w:t>
      </w:r>
      <w:r w:rsidR="00C56407">
        <w:rPr>
          <w:rFonts w:hint="cs"/>
          <w:rtl/>
        </w:rPr>
        <w:t>(</w:t>
      </w:r>
      <w:r>
        <w:rPr>
          <w:rFonts w:hint="cs"/>
          <w:rtl/>
        </w:rPr>
        <w:t>(</w:t>
      </w:r>
      <w:r w:rsidR="00C56407" w:rsidRPr="00994482">
        <w:rPr>
          <w:rtl/>
        </w:rPr>
        <w:t>إن الرجل ليتصدق باللقمة</w:t>
      </w:r>
      <w:r>
        <w:rPr>
          <w:rtl/>
        </w:rPr>
        <w:t xml:space="preserve">، </w:t>
      </w:r>
      <w:r w:rsidR="00C56407" w:rsidRPr="00994482">
        <w:rPr>
          <w:rtl/>
        </w:rPr>
        <w:t>فتربو في يد الله تعالى</w:t>
      </w:r>
      <w:r>
        <w:rPr>
          <w:rFonts w:hint="cs"/>
          <w:rtl/>
        </w:rPr>
        <w:t>)</w:t>
      </w:r>
      <w:r w:rsidR="00C56407">
        <w:rPr>
          <w:rFonts w:hint="cs"/>
          <w:rtl/>
        </w:rPr>
        <w:t>)</w:t>
      </w:r>
      <w:r>
        <w:rPr>
          <w:rFonts w:hint="cs"/>
          <w:rtl/>
        </w:rPr>
        <w:t xml:space="preserve">، </w:t>
      </w:r>
      <w:r w:rsidR="00C56407" w:rsidRPr="00994482">
        <w:rPr>
          <w:rtl/>
        </w:rPr>
        <w:t>أو قال</w:t>
      </w:r>
      <w:r>
        <w:rPr>
          <w:rtl/>
        </w:rPr>
        <w:t>:</w:t>
      </w:r>
      <w:r w:rsidR="00C56407" w:rsidRPr="00994482">
        <w:rPr>
          <w:rtl/>
        </w:rPr>
        <w:t xml:space="preserve"> </w:t>
      </w:r>
      <w:r w:rsidR="00C56407">
        <w:rPr>
          <w:rFonts w:hint="cs"/>
          <w:rtl/>
        </w:rPr>
        <w:t>(</w:t>
      </w:r>
      <w:r>
        <w:rPr>
          <w:rFonts w:hint="cs"/>
          <w:rtl/>
        </w:rPr>
        <w:t>(</w:t>
      </w:r>
      <w:r w:rsidR="00C56407" w:rsidRPr="00994482">
        <w:rPr>
          <w:rtl/>
        </w:rPr>
        <w:t>في كف الله تعالى</w:t>
      </w:r>
      <w:r>
        <w:rPr>
          <w:rtl/>
        </w:rPr>
        <w:t>،</w:t>
      </w:r>
      <w:r w:rsidR="00C56407" w:rsidRPr="00994482">
        <w:rPr>
          <w:rtl/>
        </w:rPr>
        <w:t xml:space="preserve"> حتى يكون مثل الجبل</w:t>
      </w:r>
      <w:r>
        <w:rPr>
          <w:rtl/>
        </w:rPr>
        <w:t xml:space="preserve">، </w:t>
      </w:r>
      <w:r w:rsidR="00C56407" w:rsidRPr="00994482">
        <w:rPr>
          <w:rtl/>
        </w:rPr>
        <w:t>فتصدقوا</w:t>
      </w:r>
      <w:r>
        <w:rPr>
          <w:rFonts w:hint="cs"/>
          <w:rtl/>
        </w:rPr>
        <w:t>)</w:t>
      </w:r>
      <w:r w:rsidR="00C56407">
        <w:rPr>
          <w:rFonts w:hint="cs"/>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 هذا يدل على أن أبا هريرة كان متردداً في أنه سمع لفظ اليد أو لفظ الكف</w:t>
      </w:r>
      <w:r>
        <w:rPr>
          <w:rtl/>
        </w:rPr>
        <w:t>؟</w:t>
      </w:r>
      <w:r w:rsidR="00C56407" w:rsidRPr="00994482">
        <w:rPr>
          <w:rtl/>
        </w:rPr>
        <w:t xml:space="preserve"> ويمكن أن يقال</w:t>
      </w:r>
      <w:r>
        <w:rPr>
          <w:rtl/>
        </w:rPr>
        <w:t>:</w:t>
      </w:r>
      <w:r w:rsidR="00C56407" w:rsidRPr="00994482">
        <w:rPr>
          <w:rtl/>
        </w:rPr>
        <w:t xml:space="preserve"> سمعهما معاً في مجلسين مختلفين</w:t>
      </w:r>
      <w:r>
        <w:rPr>
          <w:rtl/>
        </w:rPr>
        <w:t xml:space="preserve">، </w:t>
      </w:r>
      <w:r w:rsidR="00C56407" w:rsidRPr="00994482">
        <w:rPr>
          <w:rtl/>
        </w:rPr>
        <w:t>وروى ابن خزيمة في آخر هذا الباب</w:t>
      </w:r>
      <w:r>
        <w:rPr>
          <w:rtl/>
        </w:rPr>
        <w:t>،</w:t>
      </w:r>
      <w:r w:rsidR="00C56407" w:rsidRPr="00994482">
        <w:rPr>
          <w:rtl/>
        </w:rPr>
        <w:t xml:space="preserve"> عن أبي الحباب</w:t>
      </w:r>
      <w:r w:rsidR="00C56407" w:rsidRPr="00994482">
        <w:rPr>
          <w:vertAlign w:val="superscript"/>
          <w:rtl/>
        </w:rPr>
        <w:t>(4)</w:t>
      </w:r>
      <w:r>
        <w:rPr>
          <w:rtl/>
        </w:rPr>
        <w:t xml:space="preserve">، </w:t>
      </w:r>
      <w:r w:rsidR="00C56407" w:rsidRPr="00994482">
        <w:rPr>
          <w:rtl/>
        </w:rPr>
        <w:t>أنه سمع أبا هريرة يذكر هذا الحديث موقوفاً</w:t>
      </w:r>
      <w:r>
        <w:rPr>
          <w:rtl/>
        </w:rPr>
        <w:t xml:space="preserve">، </w:t>
      </w:r>
      <w:r w:rsidR="00C56407" w:rsidRPr="00994482">
        <w:rPr>
          <w:rtl/>
        </w:rPr>
        <w:t>فثبت بطريق الضعف</w:t>
      </w:r>
      <w:r>
        <w:rPr>
          <w:rtl/>
        </w:rPr>
        <w:t>:</w:t>
      </w:r>
      <w:r w:rsidR="00C56407" w:rsidRPr="00994482">
        <w:rPr>
          <w:rtl/>
        </w:rPr>
        <w:t xml:space="preserve"> هذا الحديث</w:t>
      </w:r>
      <w:r>
        <w:rPr>
          <w:rtl/>
        </w:rPr>
        <w:t xml:space="preserve">، </w:t>
      </w:r>
      <w:r w:rsidR="00C56407" w:rsidRPr="00994482">
        <w:rPr>
          <w:rtl/>
        </w:rPr>
        <w:t>وبتقدير الصحة</w:t>
      </w:r>
      <w:r>
        <w:rPr>
          <w:rtl/>
        </w:rPr>
        <w:t>:</w:t>
      </w:r>
      <w:r w:rsidR="00C56407" w:rsidRPr="00994482">
        <w:rPr>
          <w:rtl/>
        </w:rPr>
        <w:t xml:space="preserve"> فهو كناية عن زيادة الاهتمام بذلك الفعل</w:t>
      </w:r>
      <w:r>
        <w:rPr>
          <w:rtl/>
        </w:rPr>
        <w:t>،</w:t>
      </w:r>
      <w:r w:rsidR="00C56407" w:rsidRPr="00994482">
        <w:rPr>
          <w:rtl/>
        </w:rPr>
        <w:t xml:space="preserve"> وقوة العناية به</w:t>
      </w:r>
      <w:r>
        <w:rPr>
          <w:rtl/>
        </w:rPr>
        <w:t xml:space="preserve"> </w:t>
      </w:r>
      <w:r w:rsidR="00C56407" w:rsidRPr="00994482">
        <w:rPr>
          <w:rtl/>
        </w:rPr>
        <w:t>-</w:t>
      </w:r>
      <w:r>
        <w:rPr>
          <w:rtl/>
        </w:rPr>
        <w:t xml:space="preserve"> </w:t>
      </w:r>
      <w:r w:rsidR="00C56407" w:rsidRPr="00994482">
        <w:rPr>
          <w:rtl/>
        </w:rPr>
        <w:t>كما تقدم مثله سائر الألفاظ</w:t>
      </w:r>
      <w:r>
        <w:rPr>
          <w:rtl/>
        </w:rPr>
        <w:t xml:space="preserve"> </w:t>
      </w:r>
      <w:r w:rsidR="00C56407" w:rsidRPr="00994482">
        <w:rPr>
          <w:rtl/>
        </w:rPr>
        <w:t>-</w:t>
      </w:r>
      <w:r>
        <w:rPr>
          <w:rtl/>
        </w:rPr>
        <w:t xml:space="preserve"> </w:t>
      </w:r>
      <w:r w:rsidR="00C56407">
        <w:rPr>
          <w:rFonts w:hint="cs"/>
          <w:rtl/>
        </w:rPr>
        <w:t>و</w:t>
      </w:r>
      <w:r w:rsidR="00C56407" w:rsidRPr="00994482">
        <w:rPr>
          <w:rtl/>
        </w:rPr>
        <w:t>بالله التوفيق</w:t>
      </w:r>
      <w:r>
        <w:rPr>
          <w:rFonts w:hint="cs"/>
          <w:rtl/>
        </w:rPr>
        <w:t>،</w:t>
      </w:r>
      <w:r w:rsidR="00C56407">
        <w:rPr>
          <w:rFonts w:hint="cs"/>
          <w:rtl/>
        </w:rPr>
        <w:t xml:space="preserve"> </w:t>
      </w:r>
    </w:p>
    <w:p w14:paraId="0494C2F2" w14:textId="6C0FF719" w:rsidR="00C56407" w:rsidRDefault="006E69F0" w:rsidP="00C44FF7">
      <w:pPr>
        <w:spacing w:after="240"/>
        <w:ind w:left="-46"/>
        <w:rPr>
          <w:rtl/>
        </w:rPr>
      </w:pPr>
      <w:r>
        <w:rPr>
          <w:rFonts w:hint="cs"/>
          <w:bCs/>
          <w:rtl/>
        </w:rPr>
        <w:t>[</w:t>
      </w:r>
      <w:r w:rsidR="00C56407" w:rsidRPr="007E22D7">
        <w:rPr>
          <w:bCs/>
          <w:rtl/>
        </w:rPr>
        <w:t>الفصـل الحادي والعشرون</w:t>
      </w:r>
      <w:r>
        <w:rPr>
          <w:rFonts w:hint="cs"/>
          <w:bCs/>
          <w:rtl/>
        </w:rPr>
        <w:t>]:</w:t>
      </w:r>
      <w:r w:rsidR="00C56407" w:rsidRPr="007E22D7">
        <w:rPr>
          <w:rFonts w:hint="cs"/>
          <w:bCs/>
          <w:rtl/>
        </w:rPr>
        <w:t xml:space="preserve"> </w:t>
      </w:r>
      <w:r w:rsidR="00C56407" w:rsidRPr="007E22D7">
        <w:rPr>
          <w:bCs/>
          <w:rtl/>
        </w:rPr>
        <w:t>في</w:t>
      </w:r>
      <w:r w:rsidR="00C56407" w:rsidRPr="007E22D7">
        <w:rPr>
          <w:rFonts w:hint="cs"/>
          <w:bCs/>
          <w:rtl/>
        </w:rPr>
        <w:t xml:space="preserve"> </w:t>
      </w:r>
      <w:r w:rsidR="00C56407" w:rsidRPr="007E22D7">
        <w:rPr>
          <w:bCs/>
          <w:rtl/>
        </w:rPr>
        <w:t>الســاعد</w:t>
      </w:r>
      <w:r>
        <w:rPr>
          <w:rFonts w:hint="cs"/>
          <w:rtl/>
        </w:rPr>
        <w:t>:</w:t>
      </w:r>
      <w:r w:rsidR="00C56407">
        <w:rPr>
          <w:rFonts w:hint="cs"/>
          <w:rtl/>
        </w:rPr>
        <w:t xml:space="preserve"> </w:t>
      </w:r>
      <w:r w:rsidR="00C56407" w:rsidRPr="00994482">
        <w:rPr>
          <w:rtl/>
        </w:rPr>
        <w:t>وذكر في حديث</w:t>
      </w:r>
      <w:r w:rsidR="00C56407">
        <w:rPr>
          <w:rFonts w:hint="cs"/>
          <w:rtl/>
        </w:rPr>
        <w:t xml:space="preserve"> </w:t>
      </w:r>
      <w:r w:rsidR="00C56407" w:rsidRPr="00994482">
        <w:rPr>
          <w:rtl/>
        </w:rPr>
        <w:t>آخر طويل</w:t>
      </w:r>
      <w:r>
        <w:rPr>
          <w:rtl/>
        </w:rPr>
        <w:t>:</w:t>
      </w:r>
      <w:r w:rsidR="00C56407" w:rsidRPr="00994482">
        <w:rPr>
          <w:rtl/>
        </w:rPr>
        <w:t xml:space="preserve"> </w:t>
      </w:r>
      <w:r w:rsidR="00C56407">
        <w:rPr>
          <w:rFonts w:hint="cs"/>
          <w:rtl/>
        </w:rPr>
        <w:t>(</w:t>
      </w:r>
      <w:r>
        <w:rPr>
          <w:rFonts w:hint="cs"/>
          <w:rtl/>
        </w:rPr>
        <w:t>(</w:t>
      </w:r>
      <w:r w:rsidR="00C56407" w:rsidRPr="00994482">
        <w:rPr>
          <w:rtl/>
        </w:rPr>
        <w:t>ساعد الله</w:t>
      </w:r>
      <w:r>
        <w:rPr>
          <w:rtl/>
        </w:rPr>
        <w:t>:</w:t>
      </w:r>
      <w:r w:rsidR="00C56407" w:rsidRPr="00994482">
        <w:rPr>
          <w:rtl/>
        </w:rPr>
        <w:t xml:space="preserve"> أشـد من ساعدك</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Pr>
          <w:rFonts w:hint="cs"/>
          <w:rtl/>
        </w:rPr>
        <w:t>و</w:t>
      </w:r>
      <w:r>
        <w:rPr>
          <w:rFonts w:hint="cs"/>
          <w:rtl/>
        </w:rPr>
        <w:t>]</w:t>
      </w:r>
      <w:r w:rsidR="00C56407" w:rsidRPr="00994482">
        <w:rPr>
          <w:rtl/>
        </w:rPr>
        <w:t>إذا صح هذا الحديث فمحمول على كمال القدرة</w:t>
      </w:r>
      <w:r>
        <w:rPr>
          <w:rtl/>
        </w:rPr>
        <w:t xml:space="preserve">، </w:t>
      </w:r>
      <w:r w:rsidR="00C56407" w:rsidRPr="00994482">
        <w:rPr>
          <w:rtl/>
        </w:rPr>
        <w:t>ونظيره</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إن الله هو الرزاق ذو القوة المتين</w:t>
      </w:r>
      <w:r>
        <w:rPr>
          <w:rFonts w:hint="cs"/>
          <w:vertAlign w:val="superscript"/>
          <w:rtl/>
        </w:rPr>
        <w:t>}</w:t>
      </w:r>
      <w:r>
        <w:rPr>
          <w:rFonts w:hint="cs"/>
          <w:rtl/>
        </w:rPr>
        <w:t>،</w:t>
      </w:r>
      <w:r w:rsidR="00C56407">
        <w:rPr>
          <w:rFonts w:hint="cs"/>
          <w:rtl/>
        </w:rPr>
        <w:t xml:space="preserve"> </w:t>
      </w:r>
    </w:p>
    <w:p w14:paraId="5A076DDE" w14:textId="4CA065E0" w:rsidR="00C56407" w:rsidRDefault="006E69F0" w:rsidP="00C44FF7">
      <w:pPr>
        <w:spacing w:after="240"/>
        <w:ind w:left="-46"/>
        <w:rPr>
          <w:rtl/>
        </w:rPr>
      </w:pPr>
      <w:r>
        <w:rPr>
          <w:rFonts w:hint="cs"/>
          <w:bCs/>
          <w:rtl/>
        </w:rPr>
        <w:t>[</w:t>
      </w:r>
      <w:r w:rsidR="00C56407" w:rsidRPr="007E22D7">
        <w:rPr>
          <w:bCs/>
          <w:rtl/>
        </w:rPr>
        <w:t>الفصل الثاني والعشرون</w:t>
      </w:r>
      <w:r>
        <w:rPr>
          <w:rFonts w:hint="cs"/>
          <w:bCs/>
          <w:rtl/>
        </w:rPr>
        <w:t>]:</w:t>
      </w:r>
      <w:r w:rsidR="00C56407" w:rsidRPr="007E22D7">
        <w:rPr>
          <w:rFonts w:hint="cs"/>
          <w:bCs/>
          <w:rtl/>
        </w:rPr>
        <w:t xml:space="preserve"> </w:t>
      </w:r>
      <w:r w:rsidR="00C56407" w:rsidRPr="007E22D7">
        <w:rPr>
          <w:bCs/>
          <w:rtl/>
        </w:rPr>
        <w:t>في</w:t>
      </w:r>
      <w:r w:rsidR="00C56407" w:rsidRPr="007E22D7">
        <w:rPr>
          <w:rFonts w:hint="cs"/>
          <w:bCs/>
          <w:rtl/>
        </w:rPr>
        <w:t xml:space="preserve"> </w:t>
      </w:r>
      <w:r w:rsidR="00C56407" w:rsidRPr="007E22D7">
        <w:rPr>
          <w:bCs/>
          <w:rtl/>
        </w:rPr>
        <w:t>الأصبـع</w:t>
      </w:r>
      <w:r>
        <w:rPr>
          <w:rFonts w:hint="cs"/>
          <w:bCs/>
          <w:rtl/>
        </w:rPr>
        <w:t>:</w:t>
      </w:r>
      <w:r w:rsidR="00C56407">
        <w:rPr>
          <w:rFonts w:hint="cs"/>
          <w:bCs/>
          <w:rtl/>
        </w:rPr>
        <w:t xml:space="preserve"> </w:t>
      </w:r>
      <w:r w:rsidR="00C56407" w:rsidRPr="00994482">
        <w:rPr>
          <w:rtl/>
        </w:rPr>
        <w:t>هذه اللفظة غير مذكورة في القرآن</w:t>
      </w:r>
      <w:r>
        <w:rPr>
          <w:rtl/>
        </w:rPr>
        <w:t xml:space="preserve">، </w:t>
      </w:r>
      <w:r w:rsidR="00C56407" w:rsidRPr="00994482">
        <w:rPr>
          <w:rtl/>
        </w:rPr>
        <w:t>لكنها مذكورة في الأخبار</w:t>
      </w:r>
      <w:r>
        <w:rPr>
          <w:rtl/>
        </w:rPr>
        <w:t>:</w:t>
      </w:r>
      <w:r w:rsidR="00C56407">
        <w:rPr>
          <w:rFonts w:hint="cs"/>
          <w:rtl/>
        </w:rPr>
        <w:t xml:space="preserve"> </w:t>
      </w:r>
      <w:r>
        <w:rPr>
          <w:rFonts w:hint="cs"/>
          <w:rtl/>
        </w:rPr>
        <w:t>[</w:t>
      </w:r>
      <w:r w:rsidR="00C56407" w:rsidRPr="00994482">
        <w:rPr>
          <w:rtl/>
        </w:rPr>
        <w:t>فالخبر الأول</w:t>
      </w:r>
      <w:r>
        <w:rPr>
          <w:rtl/>
        </w:rPr>
        <w:t>]</w:t>
      </w:r>
      <w:r>
        <w:rPr>
          <w:rFonts w:hint="cs"/>
          <w:rtl/>
        </w:rPr>
        <w:t>:</w:t>
      </w:r>
      <w:r w:rsidR="00C56407" w:rsidRPr="00994482">
        <w:rPr>
          <w:rtl/>
        </w:rPr>
        <w:t xml:space="preserve"> روى القشيري عن مسلم بن الحجاج عن أنس بن مالك</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قال كان النبي</w:t>
      </w:r>
      <w:r w:rsidR="00C56407">
        <w:rPr>
          <w:rFonts w:hint="cs"/>
          <w:rtl/>
        </w:rPr>
        <w:t xml:space="preserve"> </w:t>
      </w:r>
      <w:r w:rsidR="00C56407" w:rsidRPr="00994482">
        <w:rPr>
          <w:rtl/>
        </w:rPr>
        <w:t>صلى الله عليه وسلم</w:t>
      </w:r>
      <w:r w:rsidR="00C56407">
        <w:rPr>
          <w:rFonts w:hint="cs"/>
          <w:rtl/>
        </w:rPr>
        <w:t xml:space="preserve"> </w:t>
      </w:r>
      <w:r w:rsidR="00C56407" w:rsidRPr="00994482">
        <w:rPr>
          <w:rtl/>
        </w:rPr>
        <w:t>يكثر أن يقول</w:t>
      </w:r>
      <w:r>
        <w:rPr>
          <w:rtl/>
        </w:rPr>
        <w:t>:</w:t>
      </w:r>
      <w:r w:rsidR="00C56407" w:rsidRPr="00994482">
        <w:rPr>
          <w:rtl/>
        </w:rPr>
        <w:t xml:space="preserve"> </w:t>
      </w:r>
      <w:r w:rsidR="00C56407">
        <w:rPr>
          <w:rFonts w:hint="cs"/>
          <w:rtl/>
        </w:rPr>
        <w:t>(</w:t>
      </w:r>
      <w:r>
        <w:rPr>
          <w:rFonts w:hint="cs"/>
          <w:rtl/>
        </w:rPr>
        <w:t>(</w:t>
      </w:r>
      <w:r w:rsidR="00C56407" w:rsidRPr="00994482">
        <w:rPr>
          <w:rtl/>
        </w:rPr>
        <w:t>يا مقلب القلوب ثبت قلبي على دينك</w:t>
      </w:r>
      <w:r>
        <w:rPr>
          <w:rFonts w:hint="cs"/>
          <w:rtl/>
        </w:rPr>
        <w:t>،</w:t>
      </w:r>
      <w:r w:rsidR="00C56407">
        <w:rPr>
          <w:rFonts w:hint="cs"/>
          <w:rtl/>
        </w:rPr>
        <w:t xml:space="preserve"> </w:t>
      </w:r>
      <w:r w:rsidR="00C56407" w:rsidRPr="00994482">
        <w:rPr>
          <w:rtl/>
        </w:rPr>
        <w:t>قالوا</w:t>
      </w:r>
      <w:r>
        <w:rPr>
          <w:rtl/>
        </w:rPr>
        <w:t>:</w:t>
      </w:r>
      <w:r w:rsidR="00C56407" w:rsidRPr="00994482">
        <w:rPr>
          <w:rtl/>
        </w:rPr>
        <w:t xml:space="preserve"> يا رسول الله</w:t>
      </w:r>
      <w:r>
        <w:rPr>
          <w:rtl/>
        </w:rPr>
        <w:t>:</w:t>
      </w:r>
      <w:r w:rsidR="00C56407">
        <w:rPr>
          <w:rFonts w:hint="cs"/>
          <w:rtl/>
        </w:rPr>
        <w:t xml:space="preserve"> </w:t>
      </w:r>
      <w:r w:rsidR="00C56407" w:rsidRPr="00994482">
        <w:rPr>
          <w:rtl/>
        </w:rPr>
        <w:t>آمنا بك وبما جئت به</w:t>
      </w:r>
      <w:r>
        <w:rPr>
          <w:rtl/>
        </w:rPr>
        <w:t>،</w:t>
      </w:r>
      <w:r w:rsidR="00C56407">
        <w:rPr>
          <w:rFonts w:hint="cs"/>
          <w:rtl/>
        </w:rPr>
        <w:t xml:space="preserve"> </w:t>
      </w:r>
      <w:r w:rsidR="00C56407" w:rsidRPr="00994482">
        <w:rPr>
          <w:rtl/>
        </w:rPr>
        <w:t>فهل تخاف علينا</w:t>
      </w:r>
      <w:r>
        <w:rPr>
          <w:rtl/>
        </w:rPr>
        <w:t>؟</w:t>
      </w:r>
      <w:r w:rsidR="00C56407">
        <w:rPr>
          <w:rFonts w:hint="cs"/>
          <w:rtl/>
        </w:rPr>
        <w:t xml:space="preserve"> </w:t>
      </w:r>
      <w:r w:rsidR="00C56407" w:rsidRPr="00994482">
        <w:rPr>
          <w:rtl/>
        </w:rPr>
        <w:t>فقال</w:t>
      </w:r>
      <w:r>
        <w:rPr>
          <w:rtl/>
        </w:rPr>
        <w:t>:</w:t>
      </w:r>
      <w:r w:rsidR="00C56407" w:rsidRPr="00994482">
        <w:rPr>
          <w:rtl/>
        </w:rPr>
        <w:t xml:space="preserve"> القلوب بين إصبعين من أصابع الله تعالى يقلبها كيف شاء</w:t>
      </w:r>
      <w:r>
        <w:rPr>
          <w:rFonts w:hint="cs"/>
          <w:vertAlign w:val="superscript"/>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الخبر</w:t>
      </w:r>
      <w:r w:rsidR="00C56407">
        <w:rPr>
          <w:rFonts w:hint="cs"/>
          <w:rtl/>
        </w:rPr>
        <w:t xml:space="preserve"> </w:t>
      </w:r>
      <w:r w:rsidR="00C56407">
        <w:rPr>
          <w:rtl/>
        </w:rPr>
        <w:t>الثاني</w:t>
      </w:r>
      <w:r>
        <w:rPr>
          <w:rtl/>
        </w:rPr>
        <w:t>]</w:t>
      </w:r>
      <w:r>
        <w:rPr>
          <w:rFonts w:hint="cs"/>
          <w:rtl/>
        </w:rPr>
        <w:t>:</w:t>
      </w:r>
      <w:r w:rsidR="00C56407">
        <w:rPr>
          <w:rtl/>
        </w:rPr>
        <w:t xml:space="preserve"> ما</w:t>
      </w:r>
      <w:r w:rsidR="00C56407">
        <w:rPr>
          <w:rFonts w:hint="cs"/>
          <w:rtl/>
        </w:rPr>
        <w:t xml:space="preserve"> </w:t>
      </w:r>
      <w:r w:rsidR="00C56407" w:rsidRPr="00994482">
        <w:rPr>
          <w:rtl/>
        </w:rPr>
        <w:t>روى صاحب شرح السنة في باب قوله تعالى</w:t>
      </w:r>
      <w:r>
        <w:rPr>
          <w:rFonts w:hint="cs"/>
          <w:rtl/>
        </w:rPr>
        <w:t>:</w:t>
      </w:r>
      <w:r w:rsidR="00C56407" w:rsidRPr="00994482">
        <w:rPr>
          <w:rtl/>
        </w:rPr>
        <w:t xml:space="preserve"> </w:t>
      </w:r>
      <w:r>
        <w:rPr>
          <w:rFonts w:hint="cs"/>
          <w:rtl/>
        </w:rPr>
        <w:t>{</w:t>
      </w:r>
      <w:r w:rsidR="00C56407" w:rsidRPr="00994482">
        <w:rPr>
          <w:rtl/>
        </w:rPr>
        <w:t>ونقلب أفئدتهم وأبصارهم</w:t>
      </w:r>
      <w:r>
        <w:rPr>
          <w:rFonts w:hint="cs"/>
          <w:vertAlign w:val="superscript"/>
          <w:rtl/>
        </w:rPr>
        <w:t>}</w:t>
      </w:r>
      <w:r w:rsidR="00C56407">
        <w:rPr>
          <w:rFonts w:hint="cs"/>
          <w:rtl/>
        </w:rPr>
        <w:t xml:space="preserve"> </w:t>
      </w:r>
      <w:r w:rsidR="00C56407" w:rsidRPr="00994482">
        <w:rPr>
          <w:rtl/>
        </w:rPr>
        <w:t>أن النبي ُصلى الله عليه وسلم</w:t>
      </w:r>
      <w:r w:rsidR="00C56407">
        <w:rPr>
          <w:rFonts w:hint="cs"/>
          <w:rtl/>
        </w:rPr>
        <w:t xml:space="preserve"> </w:t>
      </w:r>
      <w:r w:rsidR="00C56407" w:rsidRPr="00994482">
        <w:rPr>
          <w:rtl/>
        </w:rPr>
        <w:t>قال</w:t>
      </w:r>
      <w:r>
        <w:rPr>
          <w:rtl/>
        </w:rPr>
        <w:t>:</w:t>
      </w:r>
      <w:r w:rsidR="00C56407" w:rsidRPr="00994482">
        <w:rPr>
          <w:rtl/>
        </w:rPr>
        <w:t xml:space="preserve"> </w:t>
      </w:r>
      <w:r w:rsidR="00C56407">
        <w:rPr>
          <w:rFonts w:hint="cs"/>
          <w:rtl/>
        </w:rPr>
        <w:t>(</w:t>
      </w:r>
      <w:r>
        <w:rPr>
          <w:rFonts w:hint="cs"/>
          <w:rtl/>
        </w:rPr>
        <w:t>(</w:t>
      </w:r>
      <w:r w:rsidR="00C56407" w:rsidRPr="00994482">
        <w:rPr>
          <w:rtl/>
        </w:rPr>
        <w:t>ما من قلب إلا وهو بين إصبعين من أصابع رب العالمين</w:t>
      </w:r>
      <w:r>
        <w:rPr>
          <w:rtl/>
        </w:rPr>
        <w:t>،</w:t>
      </w:r>
      <w:r w:rsidR="00C56407">
        <w:rPr>
          <w:rFonts w:hint="cs"/>
          <w:rtl/>
        </w:rPr>
        <w:t xml:space="preserve"> </w:t>
      </w:r>
      <w:r w:rsidR="00C56407" w:rsidRPr="00994482">
        <w:rPr>
          <w:rtl/>
        </w:rPr>
        <w:t>إذا شاء أن يقيمه أقامه</w:t>
      </w:r>
      <w:r>
        <w:rPr>
          <w:rtl/>
        </w:rPr>
        <w:t>،</w:t>
      </w:r>
      <w:r w:rsidR="00C56407" w:rsidRPr="00994482">
        <w:rPr>
          <w:rtl/>
        </w:rPr>
        <w:t xml:space="preserve"> وإذا شاء يزيغه أزاغه</w:t>
      </w:r>
      <w:r>
        <w:rPr>
          <w:rtl/>
        </w:rPr>
        <w:t>)</w:t>
      </w:r>
      <w:r w:rsidR="00C56407">
        <w:rPr>
          <w:rFonts w:hint="cs"/>
          <w:rtl/>
        </w:rPr>
        <w:t>)</w:t>
      </w:r>
      <w:r>
        <w:rPr>
          <w:rFonts w:hint="cs"/>
          <w:rtl/>
        </w:rPr>
        <w:t>،</w:t>
      </w:r>
      <w:r w:rsidR="00C56407" w:rsidRPr="00994482">
        <w:rPr>
          <w:rtl/>
        </w:rPr>
        <w:t xml:space="preserve"> قال وكان النبي</w:t>
      </w:r>
      <w:r w:rsidR="00C56407">
        <w:rPr>
          <w:rFonts w:hint="cs"/>
          <w:rtl/>
        </w:rPr>
        <w:t xml:space="preserve"> </w:t>
      </w:r>
      <w:r w:rsidR="00C56407" w:rsidRPr="00994482">
        <w:rPr>
          <w:rtl/>
        </w:rPr>
        <w:t>صلى الله عليه وسلم يقول</w:t>
      </w:r>
      <w:r>
        <w:rPr>
          <w:rtl/>
        </w:rPr>
        <w:t>:</w:t>
      </w:r>
      <w:r w:rsidR="00C56407" w:rsidRPr="00994482">
        <w:rPr>
          <w:rtl/>
        </w:rPr>
        <w:t xml:space="preserve"> </w:t>
      </w:r>
      <w:r w:rsidR="00C56407">
        <w:rPr>
          <w:rFonts w:hint="cs"/>
          <w:rtl/>
        </w:rPr>
        <w:t>(</w:t>
      </w:r>
      <w:r>
        <w:rPr>
          <w:rFonts w:hint="cs"/>
          <w:rtl/>
        </w:rPr>
        <w:t>(</w:t>
      </w:r>
      <w:r w:rsidR="00C56407" w:rsidRPr="00994482">
        <w:rPr>
          <w:rtl/>
        </w:rPr>
        <w:t>يا مثبت القلوب ثبت قلبي على دينك</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والميزان بين يدي الرحمن يرفع أقواماً</w:t>
      </w:r>
      <w:r>
        <w:rPr>
          <w:rtl/>
        </w:rPr>
        <w:t>،</w:t>
      </w:r>
      <w:r w:rsidR="00C56407" w:rsidRPr="00994482">
        <w:rPr>
          <w:rtl/>
        </w:rPr>
        <w:t xml:space="preserve"> ويضع آخرين إلى يوم القيامة</w:t>
      </w:r>
      <w:r>
        <w:rPr>
          <w:rFonts w:hint="cs"/>
          <w:rtl/>
        </w:rPr>
        <w:t>)</w:t>
      </w:r>
      <w:r w:rsidR="00C56407">
        <w:rPr>
          <w:rFonts w:hint="cs"/>
          <w:rtl/>
        </w:rPr>
        <w:t>)</w:t>
      </w:r>
      <w:r>
        <w:rPr>
          <w:rFonts w:hint="cs"/>
          <w:rtl/>
        </w:rPr>
        <w:t>،</w:t>
      </w:r>
      <w:r w:rsidR="00C56407">
        <w:rPr>
          <w:rFonts w:hint="cs"/>
          <w:rtl/>
        </w:rPr>
        <w:t xml:space="preserve"> </w:t>
      </w:r>
      <w:r w:rsidR="00C56407" w:rsidRPr="00994482">
        <w:rPr>
          <w:rtl/>
        </w:rPr>
        <w:t>والخبر</w:t>
      </w:r>
      <w:r>
        <w:rPr>
          <w:rtl/>
        </w:rPr>
        <w:t xml:space="preserve"> (</w:t>
      </w:r>
      <w:r w:rsidR="00C56407">
        <w:rPr>
          <w:rtl/>
        </w:rPr>
        <w:t>الثالث</w:t>
      </w:r>
      <w:r>
        <w:rPr>
          <w:rtl/>
        </w:rPr>
        <w:t>):</w:t>
      </w:r>
      <w:r w:rsidR="00C56407" w:rsidRPr="00994482">
        <w:rPr>
          <w:rtl/>
        </w:rPr>
        <w:t xml:space="preserve"> روى ابن خزيمة في كتابه عن علقمة عن عبد الله بن مسعود</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قال</w:t>
      </w:r>
      <w:r>
        <w:rPr>
          <w:rtl/>
        </w:rPr>
        <w:t>:</w:t>
      </w:r>
      <w:r w:rsidR="00C56407" w:rsidRPr="00994482">
        <w:rPr>
          <w:rtl/>
        </w:rPr>
        <w:t xml:space="preserve"> أتى النبي صلى الله عليه وسلم رجل من أهل الكتاب</w:t>
      </w:r>
      <w:r>
        <w:rPr>
          <w:rtl/>
        </w:rPr>
        <w:t xml:space="preserve">، </w:t>
      </w:r>
      <w:r w:rsidR="00C56407" w:rsidRPr="00994482">
        <w:rPr>
          <w:rtl/>
        </w:rPr>
        <w:t>فقال</w:t>
      </w:r>
      <w:r>
        <w:rPr>
          <w:rtl/>
        </w:rPr>
        <w:t>:</w:t>
      </w:r>
      <w:r w:rsidR="00C56407" w:rsidRPr="00994482">
        <w:rPr>
          <w:rtl/>
        </w:rPr>
        <w:t xml:space="preserve"> يا أبا القاسم</w:t>
      </w:r>
      <w:r>
        <w:rPr>
          <w:rtl/>
        </w:rPr>
        <w:t>،</w:t>
      </w:r>
      <w:r w:rsidR="00C56407" w:rsidRPr="00994482">
        <w:rPr>
          <w:rtl/>
        </w:rPr>
        <w:t xml:space="preserve"> أبلغك أن الله تعالى</w:t>
      </w:r>
      <w:r w:rsidR="00C56407">
        <w:rPr>
          <w:rFonts w:hint="cs"/>
          <w:rtl/>
        </w:rPr>
        <w:t xml:space="preserve"> </w:t>
      </w:r>
      <w:r w:rsidR="00C56407" w:rsidRPr="00994482">
        <w:rPr>
          <w:rtl/>
        </w:rPr>
        <w:t>يحمل الخلائق على إصبع والسموات على</w:t>
      </w:r>
      <w:r w:rsidR="00C56407">
        <w:rPr>
          <w:rFonts w:hint="cs"/>
          <w:rtl/>
        </w:rPr>
        <w:t xml:space="preserve"> </w:t>
      </w:r>
      <w:r w:rsidR="00C56407" w:rsidRPr="00994482">
        <w:rPr>
          <w:rtl/>
        </w:rPr>
        <w:t>إصبع</w:t>
      </w:r>
      <w:r w:rsidR="00C56407">
        <w:rPr>
          <w:rFonts w:hint="cs"/>
          <w:rtl/>
        </w:rPr>
        <w:t xml:space="preserve"> </w:t>
      </w:r>
      <w:r w:rsidR="00C56407" w:rsidRPr="00994482">
        <w:rPr>
          <w:rtl/>
        </w:rPr>
        <w:t>و</w:t>
      </w:r>
      <w:r w:rsidR="00C56407">
        <w:rPr>
          <w:rFonts w:hint="cs"/>
          <w:rtl/>
        </w:rPr>
        <w:t xml:space="preserve"> </w:t>
      </w:r>
      <w:r w:rsidR="00C56407" w:rsidRPr="00994482">
        <w:rPr>
          <w:rtl/>
        </w:rPr>
        <w:t>الأرضين على إصبع</w:t>
      </w:r>
      <w:r>
        <w:rPr>
          <w:rtl/>
        </w:rPr>
        <w:t>،</w:t>
      </w:r>
      <w:r w:rsidR="00C56407" w:rsidRPr="00994482">
        <w:rPr>
          <w:rtl/>
        </w:rPr>
        <w:t xml:space="preserve"> والشجر على إصبع</w:t>
      </w:r>
      <w:r>
        <w:rPr>
          <w:rFonts w:hint="cs"/>
          <w:rtl/>
        </w:rPr>
        <w:t>،</w:t>
      </w:r>
      <w:r w:rsidR="00C56407">
        <w:rPr>
          <w:rFonts w:hint="cs"/>
          <w:rtl/>
        </w:rPr>
        <w:t xml:space="preserve"> </w:t>
      </w:r>
      <w:r w:rsidR="00C56407" w:rsidRPr="00994482">
        <w:rPr>
          <w:rtl/>
        </w:rPr>
        <w:t>والثرى على إصبع</w:t>
      </w:r>
      <w:r>
        <w:rPr>
          <w:rtl/>
        </w:rPr>
        <w:t>؟</w:t>
      </w:r>
      <w:r w:rsidR="00C56407" w:rsidRPr="00994482">
        <w:rPr>
          <w:rtl/>
        </w:rPr>
        <w:t xml:space="preserve"> قال</w:t>
      </w:r>
      <w:r>
        <w:rPr>
          <w:rtl/>
        </w:rPr>
        <w:t>:</w:t>
      </w:r>
      <w:r w:rsidR="00C56407" w:rsidRPr="00994482">
        <w:rPr>
          <w:rtl/>
        </w:rPr>
        <w:t xml:space="preserve"> فضحك النبي صلى الله عليه وسلم حتى بدت نواجذه</w:t>
      </w:r>
      <w:r>
        <w:rPr>
          <w:rtl/>
        </w:rPr>
        <w:t xml:space="preserve">، </w:t>
      </w:r>
      <w:r w:rsidR="00C56407" w:rsidRPr="00994482">
        <w:rPr>
          <w:rtl/>
        </w:rPr>
        <w:t>فأنزل الله تعالى</w:t>
      </w:r>
      <w:r>
        <w:rPr>
          <w:rtl/>
        </w:rPr>
        <w:t>:</w:t>
      </w:r>
      <w:r w:rsidR="00C56407" w:rsidRPr="00994482">
        <w:rPr>
          <w:rtl/>
        </w:rPr>
        <w:t xml:space="preserve"> </w:t>
      </w:r>
      <w:r>
        <w:rPr>
          <w:rFonts w:hint="cs"/>
          <w:rtl/>
        </w:rPr>
        <w:t>{</w:t>
      </w:r>
      <w:r w:rsidR="00C56407" w:rsidRPr="00994482">
        <w:rPr>
          <w:rtl/>
        </w:rPr>
        <w:t>وما قدروا الله حق قدره</w:t>
      </w:r>
      <w:r>
        <w:rPr>
          <w:rFonts w:hint="cs"/>
          <w:vertAlign w:val="superscript"/>
          <w:rtl/>
        </w:rPr>
        <w:t>}</w:t>
      </w:r>
      <w:r>
        <w:rPr>
          <w:rFonts w:hint="cs"/>
          <w:rtl/>
        </w:rPr>
        <w:t>،</w:t>
      </w:r>
      <w:r w:rsidR="00C56407" w:rsidRPr="00994482">
        <w:rPr>
          <w:rtl/>
        </w:rPr>
        <w:t xml:space="preserve"> إلى آخر الآية</w:t>
      </w:r>
      <w:r>
        <w:rPr>
          <w:rtl/>
        </w:rPr>
        <w:t xml:space="preserve">، </w:t>
      </w:r>
      <w:r w:rsidR="00C56407" w:rsidRPr="00994482">
        <w:rPr>
          <w:rtl/>
        </w:rPr>
        <w:t>ثم ذكر ابن خزيمة هذا الحديث برواية أخرى عن عبد الله بإسناد حسن</w:t>
      </w:r>
      <w:r>
        <w:rPr>
          <w:rFonts w:hint="cs"/>
          <w:vertAlign w:val="superscript"/>
          <w:rtl/>
        </w:rPr>
        <w:t>،</w:t>
      </w:r>
      <w:r w:rsidR="00C56407">
        <w:rPr>
          <w:rFonts w:hint="cs"/>
          <w:rtl/>
        </w:rPr>
        <w:t xml:space="preserve"> </w:t>
      </w:r>
      <w:r w:rsidR="00C56407" w:rsidRPr="00994482">
        <w:rPr>
          <w:rtl/>
        </w:rPr>
        <w:t>وقال</w:t>
      </w:r>
      <w:r>
        <w:rPr>
          <w:rtl/>
        </w:rPr>
        <w:t>:</w:t>
      </w:r>
      <w:r w:rsidR="00C56407" w:rsidRPr="00994482">
        <w:rPr>
          <w:rtl/>
        </w:rPr>
        <w:t xml:space="preserve"> فضحك النبي</w:t>
      </w:r>
      <w:r w:rsidR="00C56407">
        <w:rPr>
          <w:rFonts w:hint="cs"/>
          <w:vertAlign w:val="superscript"/>
          <w:rtl/>
        </w:rPr>
        <w:t xml:space="preserve"> </w:t>
      </w:r>
      <w:r w:rsidR="00C56407" w:rsidRPr="00994482">
        <w:rPr>
          <w:rtl/>
        </w:rPr>
        <w:t>صلى الله عليه وسلم تعجباً وتصديقاً له</w:t>
      </w:r>
      <w:r>
        <w:rPr>
          <w:rtl/>
        </w:rPr>
        <w:t>،</w:t>
      </w:r>
      <w:r w:rsidR="00C56407">
        <w:rPr>
          <w:rFonts w:hint="cs"/>
          <w:rtl/>
        </w:rPr>
        <w:t xml:space="preserve"> </w:t>
      </w:r>
      <w:r w:rsidR="00C56407" w:rsidRPr="00994482">
        <w:rPr>
          <w:rtl/>
        </w:rPr>
        <w:t>واعلم</w:t>
      </w:r>
      <w:r>
        <w:rPr>
          <w:rtl/>
        </w:rPr>
        <w:t>:</w:t>
      </w:r>
      <w:r w:rsidR="00C56407" w:rsidRPr="00994482">
        <w:rPr>
          <w:rtl/>
        </w:rPr>
        <w:t xml:space="preserve"> أنه ليس المراد من الإصبع</w:t>
      </w:r>
      <w:r>
        <w:rPr>
          <w:rtl/>
        </w:rPr>
        <w:t>:</w:t>
      </w:r>
      <w:r w:rsidR="00C56407" w:rsidRPr="00994482">
        <w:rPr>
          <w:rtl/>
        </w:rPr>
        <w:t xml:space="preserve"> العضو الجسماني</w:t>
      </w:r>
      <w:r>
        <w:rPr>
          <w:rtl/>
        </w:rPr>
        <w:t>،</w:t>
      </w:r>
      <w:r w:rsidR="00C56407" w:rsidRPr="00994482">
        <w:rPr>
          <w:rtl/>
        </w:rPr>
        <w:t xml:space="preserve"> ويدل عليه وجوه</w:t>
      </w:r>
      <w:r>
        <w:rPr>
          <w:rtl/>
        </w:rPr>
        <w:t>:</w:t>
      </w:r>
      <w:r w:rsidR="00C56407">
        <w:rPr>
          <w:rFonts w:hint="cs"/>
          <w:rtl/>
        </w:rPr>
        <w:t xml:space="preserve"> </w:t>
      </w:r>
      <w:r>
        <w:rPr>
          <w:rFonts w:hint="cs"/>
          <w:rtl/>
        </w:rPr>
        <w:t>(</w:t>
      </w:r>
      <w:r w:rsidR="00C56407" w:rsidRPr="00994482">
        <w:rPr>
          <w:rtl/>
        </w:rPr>
        <w:t>الأول</w:t>
      </w:r>
      <w:r>
        <w:rPr>
          <w:rFonts w:hint="cs"/>
          <w:rtl/>
        </w:rPr>
        <w:t>):</w:t>
      </w:r>
      <w:r w:rsidR="00C56407" w:rsidRPr="00994482">
        <w:rPr>
          <w:rtl/>
        </w:rPr>
        <w:t xml:space="preserve"> إنه يلزم أن يكون لله تعالى بحسب كل قلب: إصبعان</w:t>
      </w:r>
      <w:r>
        <w:rPr>
          <w:rFonts w:hint="cs"/>
          <w:rtl/>
        </w:rPr>
        <w:t>،</w:t>
      </w:r>
      <w:r w:rsidR="00C56407" w:rsidRPr="00994482">
        <w:rPr>
          <w:rtl/>
        </w:rPr>
        <w:t xml:space="preserve"> أو يلزم أن يكون لله إصبعان فقط</w:t>
      </w:r>
      <w:r>
        <w:rPr>
          <w:rFonts w:hint="cs"/>
          <w:rtl/>
        </w:rPr>
        <w:t>،</w:t>
      </w:r>
      <w:r w:rsidR="00C56407">
        <w:rPr>
          <w:rFonts w:hint="cs"/>
          <w:rtl/>
        </w:rPr>
        <w:t xml:space="preserve"> </w:t>
      </w:r>
      <w:r w:rsidR="00C56407" w:rsidRPr="00994482">
        <w:rPr>
          <w:rtl/>
        </w:rPr>
        <w:t>وهما حاصلان في بطن كل إنسان</w:t>
      </w:r>
      <w:r>
        <w:rPr>
          <w:rtl/>
        </w:rPr>
        <w:t>،</w:t>
      </w:r>
      <w:r w:rsidR="00C56407" w:rsidRPr="00994482">
        <w:rPr>
          <w:rtl/>
        </w:rPr>
        <w:t xml:space="preserve"> حتى يكون الجسم</w:t>
      </w:r>
      <w:r w:rsidR="00C56407">
        <w:rPr>
          <w:rFonts w:hint="cs"/>
          <w:vertAlign w:val="superscript"/>
          <w:rtl/>
        </w:rPr>
        <w:t xml:space="preserve"> </w:t>
      </w:r>
      <w:r w:rsidR="00C56407" w:rsidRPr="00994482">
        <w:rPr>
          <w:rtl/>
        </w:rPr>
        <w:t>الواحد حاصلاً في أمكنة كثيرة</w:t>
      </w:r>
      <w:r>
        <w:rPr>
          <w:rtl/>
        </w:rPr>
        <w:t xml:space="preserve">، </w:t>
      </w:r>
      <w:r w:rsidR="00C56407" w:rsidRPr="00994482">
        <w:rPr>
          <w:rtl/>
        </w:rPr>
        <w:t>وذلك كله سخيف وباطل</w:t>
      </w:r>
      <w:r>
        <w:rPr>
          <w:rFonts w:hint="cs"/>
          <w:rtl/>
        </w:rPr>
        <w:t>،</w:t>
      </w:r>
      <w:r w:rsidR="00C56407">
        <w:rPr>
          <w:rFonts w:hint="cs"/>
          <w:rtl/>
        </w:rPr>
        <w:t xml:space="preserve"> </w:t>
      </w:r>
      <w:r>
        <w:rPr>
          <w:rtl/>
        </w:rPr>
        <w:t>(</w:t>
      </w:r>
      <w:r w:rsidR="00C56407">
        <w:rPr>
          <w:rtl/>
        </w:rPr>
        <w:t>الثاني</w:t>
      </w:r>
      <w:r>
        <w:rPr>
          <w:rtl/>
        </w:rPr>
        <w:t>):</w:t>
      </w:r>
      <w:r w:rsidR="00C56407">
        <w:rPr>
          <w:rtl/>
        </w:rPr>
        <w:t xml:space="preserve"> إنه يلزم</w:t>
      </w:r>
      <w:r>
        <w:rPr>
          <w:rtl/>
        </w:rPr>
        <w:t xml:space="preserve"> </w:t>
      </w:r>
      <w:r w:rsidR="00C56407">
        <w:rPr>
          <w:rFonts w:hint="cs"/>
          <w:rtl/>
        </w:rPr>
        <w:t>أ</w:t>
      </w:r>
      <w:r w:rsidR="00C56407" w:rsidRPr="00994482">
        <w:rPr>
          <w:rtl/>
        </w:rPr>
        <w:t>ن يكون إصبعاه في أجوافنا</w:t>
      </w:r>
      <w:r>
        <w:rPr>
          <w:rtl/>
        </w:rPr>
        <w:t>،</w:t>
      </w:r>
      <w:r w:rsidR="00C56407">
        <w:rPr>
          <w:rFonts w:hint="cs"/>
          <w:rtl/>
        </w:rPr>
        <w:t xml:space="preserve"> </w:t>
      </w:r>
      <w:r w:rsidR="00C56407" w:rsidRPr="00994482">
        <w:rPr>
          <w:rtl/>
        </w:rPr>
        <w:t xml:space="preserve">مع أنه تعالى </w:t>
      </w:r>
      <w:r w:rsidR="00C56407">
        <w:rPr>
          <w:rFonts w:hint="cs"/>
          <w:rtl/>
        </w:rPr>
        <w:t xml:space="preserve">- </w:t>
      </w:r>
      <w:r w:rsidR="00C56407" w:rsidRPr="00994482">
        <w:rPr>
          <w:rtl/>
        </w:rPr>
        <w:t>عند المجسمة</w:t>
      </w:r>
      <w:r w:rsidR="00C56407">
        <w:rPr>
          <w:rFonts w:hint="cs"/>
          <w:rtl/>
        </w:rPr>
        <w:t xml:space="preserve"> -</w:t>
      </w:r>
      <w:r w:rsidR="00C56407" w:rsidRPr="00994482">
        <w:rPr>
          <w:rtl/>
        </w:rPr>
        <w:t xml:space="preserve"> على العرش</w:t>
      </w:r>
      <w:r>
        <w:rPr>
          <w:rtl/>
        </w:rPr>
        <w:t>،</w:t>
      </w:r>
      <w:r w:rsidR="00C56407">
        <w:rPr>
          <w:rFonts w:hint="cs"/>
          <w:rtl/>
        </w:rPr>
        <w:t xml:space="preserve"> </w:t>
      </w:r>
      <w:r w:rsidR="00C56407" w:rsidRPr="00994482">
        <w:rPr>
          <w:rtl/>
        </w:rPr>
        <w:t>وذلك أيضاً محال</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إنه يقتضي أن لا يصح منه التصرف إلا بالأصابع وهو عجز</w:t>
      </w:r>
      <w:r w:rsidR="00C56407">
        <w:rPr>
          <w:rFonts w:hint="cs"/>
          <w:rtl/>
        </w:rPr>
        <w:t xml:space="preserve"> </w:t>
      </w:r>
      <w:r w:rsidR="00C56407" w:rsidRPr="00994482">
        <w:rPr>
          <w:rtl/>
        </w:rPr>
        <w:t>وحاجة</w:t>
      </w:r>
      <w:r>
        <w:rPr>
          <w:rtl/>
        </w:rPr>
        <w:t xml:space="preserve">، </w:t>
      </w:r>
      <w:r w:rsidR="00C56407" w:rsidRPr="00994482">
        <w:rPr>
          <w:rtl/>
        </w:rPr>
        <w:t>وذلك على الله تعالى محال</w:t>
      </w:r>
      <w:r>
        <w:rPr>
          <w:rtl/>
        </w:rPr>
        <w:t xml:space="preserve">، </w:t>
      </w:r>
      <w:r w:rsidR="00C56407" w:rsidRPr="00994482">
        <w:rPr>
          <w:rtl/>
        </w:rPr>
        <w:t>والتأويل الصحيح فيه</w:t>
      </w:r>
      <w:r>
        <w:rPr>
          <w:rtl/>
        </w:rPr>
        <w:t>:</w:t>
      </w:r>
      <w:r w:rsidR="00C56407" w:rsidRPr="00994482">
        <w:rPr>
          <w:rtl/>
        </w:rPr>
        <w:t xml:space="preserve"> إن الشيء الذي يأخذه الإنسان بأصابعه يكون مقدور قدرته</w:t>
      </w:r>
      <w:r>
        <w:rPr>
          <w:rtl/>
        </w:rPr>
        <w:t xml:space="preserve">، </w:t>
      </w:r>
      <w:r w:rsidR="00C56407" w:rsidRPr="00994482">
        <w:rPr>
          <w:rtl/>
        </w:rPr>
        <w:t>ومحل تصرفه على وجه السهولة</w:t>
      </w:r>
      <w:r>
        <w:rPr>
          <w:rtl/>
        </w:rPr>
        <w:t>،</w:t>
      </w:r>
      <w:r w:rsidR="00C56407" w:rsidRPr="00994482">
        <w:rPr>
          <w:rtl/>
        </w:rPr>
        <w:t xml:space="preserve"> من غير ممانعة أصلاً</w:t>
      </w:r>
      <w:r>
        <w:rPr>
          <w:rtl/>
        </w:rPr>
        <w:t xml:space="preserve">، </w:t>
      </w:r>
      <w:r w:rsidR="00C56407" w:rsidRPr="00994482">
        <w:rPr>
          <w:rtl/>
        </w:rPr>
        <w:t>ولما كانت الإصبع سبباً لهذه المكنة والقدرة</w:t>
      </w:r>
      <w:r>
        <w:rPr>
          <w:rtl/>
        </w:rPr>
        <w:t>،</w:t>
      </w:r>
      <w:r w:rsidR="00C56407" w:rsidRPr="00994482">
        <w:rPr>
          <w:rtl/>
        </w:rPr>
        <w:t xml:space="preserve"> جعل لفظ الإصبع كناية عن تلك القدرة الكاملة</w:t>
      </w:r>
      <w:r>
        <w:rPr>
          <w:rtl/>
        </w:rPr>
        <w:t>،</w:t>
      </w:r>
      <w:r w:rsidR="00C56407">
        <w:rPr>
          <w:rFonts w:hint="cs"/>
          <w:rtl/>
        </w:rPr>
        <w:t xml:space="preserve"> </w:t>
      </w:r>
      <w:r w:rsidR="00C56407" w:rsidRPr="00FE784F">
        <w:rPr>
          <w:bCs/>
          <w:rtl/>
        </w:rPr>
        <w:t>إذا عرفت هذه المقدمة</w:t>
      </w:r>
      <w:r>
        <w:rPr>
          <w:bCs/>
          <w:rtl/>
        </w:rPr>
        <w:t xml:space="preserve">، </w:t>
      </w:r>
      <w:r w:rsidR="00C56407" w:rsidRPr="00FE784F">
        <w:rPr>
          <w:bCs/>
          <w:rtl/>
        </w:rPr>
        <w:t>فنقول</w:t>
      </w:r>
      <w:r>
        <w:rPr>
          <w:rtl/>
        </w:rPr>
        <w:t>:</w:t>
      </w:r>
      <w:r w:rsidR="00C56407" w:rsidRPr="00994482">
        <w:rPr>
          <w:rtl/>
        </w:rPr>
        <w:t xml:space="preserve"> أما الحديث</w:t>
      </w:r>
      <w:r>
        <w:rPr>
          <w:rtl/>
        </w:rPr>
        <w:t xml:space="preserve"> (</w:t>
      </w:r>
      <w:r w:rsidR="00C56407">
        <w:rPr>
          <w:rtl/>
        </w:rPr>
        <w:t>الأول</w:t>
      </w:r>
      <w:r>
        <w:rPr>
          <w:rtl/>
        </w:rPr>
        <w:t>)</w:t>
      </w:r>
      <w:r w:rsidR="00C56407">
        <w:rPr>
          <w:rtl/>
        </w:rPr>
        <w:t xml:space="preserve"> </w:t>
      </w:r>
      <w:r w:rsidR="00C56407" w:rsidRPr="00994482">
        <w:rPr>
          <w:rtl/>
        </w:rPr>
        <w:t>ففيه سر لطيف وذلك لأن المتصرف في البدن</w:t>
      </w:r>
      <w:r>
        <w:rPr>
          <w:rtl/>
        </w:rPr>
        <w:t>،</w:t>
      </w:r>
      <w:r w:rsidR="00C56407" w:rsidRPr="00994482">
        <w:rPr>
          <w:rtl/>
        </w:rPr>
        <w:t xml:space="preserve"> هو القلب</w:t>
      </w:r>
      <w:r>
        <w:rPr>
          <w:rFonts w:hint="cs"/>
          <w:rtl/>
        </w:rPr>
        <w:t>،</w:t>
      </w:r>
      <w:r w:rsidR="00C56407" w:rsidRPr="00994482">
        <w:rPr>
          <w:rtl/>
        </w:rPr>
        <w:t xml:space="preserve"> والقلب لا ينفك عن الفعل وعن الترك</w:t>
      </w:r>
      <w:r>
        <w:rPr>
          <w:rtl/>
        </w:rPr>
        <w:t>،</w:t>
      </w:r>
      <w:r w:rsidR="00C56407" w:rsidRPr="00994482">
        <w:rPr>
          <w:rtl/>
        </w:rPr>
        <w:t xml:space="preserve"> والفعل موقوف على حصول الدواعي إلى الفعل</w:t>
      </w:r>
      <w:r>
        <w:rPr>
          <w:rtl/>
        </w:rPr>
        <w:t>،</w:t>
      </w:r>
      <w:r w:rsidR="00C56407" w:rsidRPr="00994482">
        <w:rPr>
          <w:rtl/>
        </w:rPr>
        <w:t xml:space="preserve"> والترك موقوف على عدم</w:t>
      </w:r>
      <w:r w:rsidR="00C56407">
        <w:rPr>
          <w:rFonts w:hint="cs"/>
          <w:rtl/>
        </w:rPr>
        <w:t xml:space="preserve"> </w:t>
      </w:r>
      <w:r w:rsidR="00C56407" w:rsidRPr="00994482">
        <w:rPr>
          <w:rtl/>
        </w:rPr>
        <w:t>حصول تلك الدواعي</w:t>
      </w:r>
      <w:r>
        <w:rPr>
          <w:rtl/>
        </w:rPr>
        <w:t xml:space="preserve">، </w:t>
      </w:r>
      <w:r w:rsidR="00C56407" w:rsidRPr="00994482">
        <w:rPr>
          <w:rtl/>
        </w:rPr>
        <w:t>ولا خروج عن هاتين الحالتين</w:t>
      </w:r>
      <w:r>
        <w:rPr>
          <w:rtl/>
        </w:rPr>
        <w:t>،</w:t>
      </w:r>
      <w:r w:rsidR="00C56407" w:rsidRPr="00994482">
        <w:rPr>
          <w:rtl/>
        </w:rPr>
        <w:t xml:space="preserve"> لأن الخروج عن طرفي النقيض محال</w:t>
      </w:r>
      <w:r>
        <w:rPr>
          <w:rtl/>
        </w:rPr>
        <w:t xml:space="preserve">، </w:t>
      </w:r>
      <w:r w:rsidR="00C56407" w:rsidRPr="00994482">
        <w:rPr>
          <w:rtl/>
        </w:rPr>
        <w:t>ثم إن حصول الداعي إلى الفعل من الله تعالى</w:t>
      </w:r>
      <w:r>
        <w:rPr>
          <w:rtl/>
        </w:rPr>
        <w:t>،</w:t>
      </w:r>
      <w:r w:rsidR="00C56407" w:rsidRPr="00994482">
        <w:rPr>
          <w:rtl/>
        </w:rPr>
        <w:t xml:space="preserve"> ولا حصول له من العبد</w:t>
      </w:r>
      <w:r>
        <w:rPr>
          <w:rtl/>
        </w:rPr>
        <w:t xml:space="preserve">، </w:t>
      </w:r>
      <w:r w:rsidR="00C56407" w:rsidRPr="00994482">
        <w:rPr>
          <w:rtl/>
        </w:rPr>
        <w:t>وإلا لافتقر العبد في تحصيل ذلك الداعي إلى داع آخر</w:t>
      </w:r>
      <w:r>
        <w:rPr>
          <w:rtl/>
        </w:rPr>
        <w:t>،</w:t>
      </w:r>
      <w:r w:rsidR="00C56407" w:rsidRPr="00994482">
        <w:rPr>
          <w:rtl/>
        </w:rPr>
        <w:t xml:space="preserve"> ويلزم التسلسل وهو محال</w:t>
      </w:r>
      <w:r>
        <w:rPr>
          <w:rtl/>
        </w:rPr>
        <w:t>،</w:t>
      </w:r>
      <w:r w:rsidR="00C56407" w:rsidRPr="00994482">
        <w:rPr>
          <w:rtl/>
        </w:rPr>
        <w:t xml:space="preserve"> فثبت أن القلب واقع بين هاتين الحالتين</w:t>
      </w:r>
      <w:r>
        <w:rPr>
          <w:rtl/>
        </w:rPr>
        <w:t>،</w:t>
      </w:r>
      <w:r w:rsidR="00C56407" w:rsidRPr="00994482">
        <w:rPr>
          <w:rtl/>
        </w:rPr>
        <w:t xml:space="preserve"> فإن حصل فيه ما يدعوه إلى الفعل</w:t>
      </w:r>
      <w:r>
        <w:rPr>
          <w:rtl/>
        </w:rPr>
        <w:t xml:space="preserve">، </w:t>
      </w:r>
      <w:r w:rsidR="00C56407" w:rsidRPr="00994482">
        <w:rPr>
          <w:rtl/>
        </w:rPr>
        <w:t>أقدم على الفعل</w:t>
      </w:r>
      <w:r>
        <w:rPr>
          <w:rtl/>
        </w:rPr>
        <w:t xml:space="preserve">، </w:t>
      </w:r>
      <w:r w:rsidR="00C56407" w:rsidRPr="00994482">
        <w:rPr>
          <w:rtl/>
        </w:rPr>
        <w:t>وإن لم يحصل فيه ذلك</w:t>
      </w:r>
      <w:r>
        <w:rPr>
          <w:rtl/>
        </w:rPr>
        <w:t xml:space="preserve">، </w:t>
      </w:r>
      <w:r w:rsidR="00C56407" w:rsidRPr="00994482">
        <w:rPr>
          <w:rtl/>
        </w:rPr>
        <w:t>بقى على الترك</w:t>
      </w:r>
      <w:r>
        <w:rPr>
          <w:rtl/>
        </w:rPr>
        <w:t xml:space="preserve">، </w:t>
      </w:r>
      <w:r w:rsidR="00C56407" w:rsidRPr="00994482">
        <w:rPr>
          <w:rtl/>
        </w:rPr>
        <w:t>فحصول هاتين الحالتين في قلوب المؤمنين للفعل والترك</w:t>
      </w:r>
      <w:r>
        <w:rPr>
          <w:rtl/>
        </w:rPr>
        <w:t>،</w:t>
      </w:r>
      <w:r w:rsidR="00C56407" w:rsidRPr="00994482">
        <w:rPr>
          <w:rtl/>
        </w:rPr>
        <w:t xml:space="preserve"> كالإصبعين المؤثرين في تقليب الأشياء</w:t>
      </w:r>
      <w:r>
        <w:rPr>
          <w:rtl/>
        </w:rPr>
        <w:t xml:space="preserve">، </w:t>
      </w:r>
      <w:r w:rsidR="00C56407" w:rsidRPr="00994482">
        <w:rPr>
          <w:rtl/>
        </w:rPr>
        <w:t>وتقليب القلب بسبب هاتين الداعيتين</w:t>
      </w:r>
      <w:r>
        <w:rPr>
          <w:rtl/>
        </w:rPr>
        <w:t>،</w:t>
      </w:r>
      <w:r w:rsidR="00C56407" w:rsidRPr="00994482">
        <w:rPr>
          <w:rtl/>
        </w:rPr>
        <w:t xml:space="preserve"> يشبه تقليب الشيء المأخوذ بالإصبعين من حال إلى حال</w:t>
      </w:r>
      <w:r>
        <w:rPr>
          <w:rtl/>
        </w:rPr>
        <w:t xml:space="preserve">، </w:t>
      </w:r>
      <w:r w:rsidR="00C56407" w:rsidRPr="00994482">
        <w:rPr>
          <w:rtl/>
        </w:rPr>
        <w:t>وكم أن الإنسان يتصرف في الشيء المأخوذ بإصبعه بتلك الأصابع</w:t>
      </w:r>
      <w:r>
        <w:rPr>
          <w:rtl/>
        </w:rPr>
        <w:t>،</w:t>
      </w:r>
      <w:r w:rsidR="00C56407" w:rsidRPr="00994482">
        <w:rPr>
          <w:rtl/>
        </w:rPr>
        <w:t xml:space="preserve"> فالحق سبحانه وتعالى</w:t>
      </w:r>
      <w:r w:rsidR="00C56407">
        <w:rPr>
          <w:rFonts w:hint="cs"/>
          <w:rtl/>
        </w:rPr>
        <w:t xml:space="preserve"> </w:t>
      </w:r>
      <w:r w:rsidR="00C56407" w:rsidRPr="00994482">
        <w:rPr>
          <w:rtl/>
        </w:rPr>
        <w:t>يتصرف في قلوب عباده بواسطة خلق تلك الدواعي</w:t>
      </w:r>
      <w:r>
        <w:rPr>
          <w:rtl/>
        </w:rPr>
        <w:t xml:space="preserve">، </w:t>
      </w:r>
      <w:r w:rsidR="00C56407" w:rsidRPr="00994482">
        <w:rPr>
          <w:rtl/>
        </w:rPr>
        <w:t>وتلك النكته هي السر الأعظم</w:t>
      </w:r>
      <w:r>
        <w:rPr>
          <w:rtl/>
        </w:rPr>
        <w:t>،</w:t>
      </w:r>
      <w:r w:rsidR="00C56407" w:rsidRPr="00994482">
        <w:rPr>
          <w:rtl/>
        </w:rPr>
        <w:t xml:space="preserve"> والقانون الأشرف في مسألة القضاء والقدر</w:t>
      </w:r>
      <w:r>
        <w:rPr>
          <w:rtl/>
        </w:rPr>
        <w:t xml:space="preserve">، </w:t>
      </w:r>
      <w:r w:rsidR="00C56407" w:rsidRPr="00994482">
        <w:rPr>
          <w:rtl/>
        </w:rPr>
        <w:t>وقد عبر النبي صلى الله عليه وسلم بهذه اللفظة الوجيزة</w:t>
      </w:r>
      <w:r>
        <w:rPr>
          <w:rtl/>
        </w:rPr>
        <w:t>،</w:t>
      </w:r>
      <w:r w:rsidR="00C56407" w:rsidRPr="00994482">
        <w:rPr>
          <w:rtl/>
        </w:rPr>
        <w:t xml:space="preserve"> والنكتة اللطيفة</w:t>
      </w:r>
      <w:r>
        <w:rPr>
          <w:rtl/>
        </w:rPr>
        <w:t>،</w:t>
      </w:r>
      <w:r w:rsidR="00C56407" w:rsidRPr="00994482">
        <w:rPr>
          <w:rtl/>
        </w:rPr>
        <w:t xml:space="preserve"> عن هذا السر اللطيف</w:t>
      </w:r>
      <w:r>
        <w:rPr>
          <w:rtl/>
        </w:rPr>
        <w:t>،</w:t>
      </w:r>
      <w:r w:rsidR="00C56407">
        <w:rPr>
          <w:rFonts w:hint="cs"/>
          <w:rtl/>
        </w:rPr>
        <w:t xml:space="preserve"> </w:t>
      </w:r>
      <w:r w:rsidR="00C56407" w:rsidRPr="00994482">
        <w:rPr>
          <w:rtl/>
        </w:rPr>
        <w:t>على حصول ضد تلك الدواعي</w:t>
      </w:r>
      <w:r>
        <w:rPr>
          <w:rtl/>
        </w:rPr>
        <w:t>،</w:t>
      </w:r>
      <w:r w:rsidR="00C56407">
        <w:rPr>
          <w:rFonts w:hint="cs"/>
          <w:rtl/>
        </w:rPr>
        <w:t xml:space="preserve"> </w:t>
      </w:r>
      <w:r w:rsidR="00C56407" w:rsidRPr="00994482">
        <w:rPr>
          <w:rtl/>
        </w:rPr>
        <w:t>ومما يدل على أن المراد ما ذكرناه</w:t>
      </w:r>
      <w:r>
        <w:rPr>
          <w:rtl/>
        </w:rPr>
        <w:t>:</w:t>
      </w:r>
      <w:r w:rsidR="00C56407" w:rsidRPr="00994482">
        <w:rPr>
          <w:rtl/>
        </w:rPr>
        <w:t xml:space="preserve"> ما روينا في الخبر أنه صلى الله عليه وسلم كان كثيراً ما يقول</w:t>
      </w:r>
      <w:r>
        <w:rPr>
          <w:rtl/>
        </w:rPr>
        <w:t>:</w:t>
      </w:r>
      <w:r w:rsidR="00C56407" w:rsidRPr="00994482">
        <w:t xml:space="preserve"> </w:t>
      </w:r>
      <w:r w:rsidR="00C56407">
        <w:rPr>
          <w:rFonts w:hint="cs"/>
          <w:rtl/>
        </w:rPr>
        <w:t>(</w:t>
      </w:r>
      <w:r>
        <w:rPr>
          <w:rFonts w:hint="cs"/>
          <w:rtl/>
        </w:rPr>
        <w:t>(</w:t>
      </w:r>
      <w:r w:rsidR="00C56407" w:rsidRPr="00994482">
        <w:rPr>
          <w:rtl/>
        </w:rPr>
        <w:t>اللهم ثبت قلبي على دينك</w:t>
      </w:r>
      <w:r>
        <w:rPr>
          <w:rtl/>
        </w:rPr>
        <w:t>)</w:t>
      </w:r>
      <w:r w:rsidR="00C56407">
        <w:rPr>
          <w:rFonts w:hint="cs"/>
          <w:rtl/>
        </w:rPr>
        <w:t>)</w:t>
      </w:r>
      <w:r>
        <w:rPr>
          <w:rFonts w:hint="cs"/>
          <w:rtl/>
        </w:rPr>
        <w:t>،</w:t>
      </w:r>
      <w:r w:rsidR="00C56407">
        <w:rPr>
          <w:rFonts w:hint="cs"/>
          <w:rtl/>
        </w:rPr>
        <w:t xml:space="preserve"> </w:t>
      </w:r>
      <w:r w:rsidR="00C56407" w:rsidRPr="00994482">
        <w:rPr>
          <w:rtl/>
        </w:rPr>
        <w:t>وأما الخبر الذي رواه عبد الله عن اليهود</w:t>
      </w:r>
      <w:r>
        <w:rPr>
          <w:rtl/>
        </w:rPr>
        <w:t>:</w:t>
      </w:r>
      <w:r w:rsidR="00C56407" w:rsidRPr="00994482">
        <w:rPr>
          <w:rtl/>
        </w:rPr>
        <w:t xml:space="preserve"> فالكلام فيه من وجهين</w:t>
      </w:r>
      <w:r>
        <w:rPr>
          <w:rtl/>
        </w:rPr>
        <w:t>: (</w:t>
      </w:r>
      <w:r w:rsidR="00C56407">
        <w:rPr>
          <w:rtl/>
        </w:rPr>
        <w:t>الأول</w:t>
      </w:r>
      <w:r>
        <w:rPr>
          <w:rtl/>
        </w:rPr>
        <w:t>):</w:t>
      </w:r>
      <w:r w:rsidR="00C56407" w:rsidRPr="00994482">
        <w:rPr>
          <w:rtl/>
        </w:rPr>
        <w:t xml:space="preserve"> إن هذا الكلام</w:t>
      </w:r>
      <w:r>
        <w:rPr>
          <w:rtl/>
        </w:rPr>
        <w:t>:</w:t>
      </w:r>
      <w:r w:rsidR="00C56407">
        <w:rPr>
          <w:rFonts w:hint="cs"/>
          <w:rtl/>
        </w:rPr>
        <w:t xml:space="preserve"> </w:t>
      </w:r>
      <w:r w:rsidR="00C56407" w:rsidRPr="00994482">
        <w:rPr>
          <w:rtl/>
        </w:rPr>
        <w:t>كلام اليهود</w:t>
      </w:r>
      <w:r w:rsidR="00C56407">
        <w:rPr>
          <w:rFonts w:hint="cs"/>
          <w:rtl/>
        </w:rPr>
        <w:t xml:space="preserve"> </w:t>
      </w:r>
      <w:r w:rsidR="00C56407" w:rsidRPr="00994482">
        <w:rPr>
          <w:rtl/>
        </w:rPr>
        <w:t>فلا يكون حجة</w:t>
      </w:r>
      <w:r>
        <w:rPr>
          <w:rtl/>
        </w:rPr>
        <w:t>،</w:t>
      </w:r>
      <w:r w:rsidR="00C56407" w:rsidRPr="00994482">
        <w:rPr>
          <w:rtl/>
        </w:rPr>
        <w:t xml:space="preserve"> ولعل النبي صلى الله عليه وسلم ضحك عند هذا الكلام استخفافاً به</w:t>
      </w:r>
      <w:r>
        <w:rPr>
          <w:rtl/>
        </w:rPr>
        <w:t>،</w:t>
      </w:r>
      <w:r w:rsidR="00C56407" w:rsidRPr="00994482">
        <w:rPr>
          <w:rtl/>
        </w:rPr>
        <w:t xml:space="preserve"> فإن الإنسان العاقل إذا سمع كلاماً</w:t>
      </w:r>
      <w:r>
        <w:rPr>
          <w:rtl/>
        </w:rPr>
        <w:t>،</w:t>
      </w:r>
      <w:r w:rsidR="00C56407" w:rsidRPr="00994482">
        <w:rPr>
          <w:rtl/>
        </w:rPr>
        <w:t xml:space="preserve"> قد يضحك عليه استخفافاً به</w:t>
      </w:r>
      <w:r>
        <w:rPr>
          <w:rtl/>
        </w:rPr>
        <w:t xml:space="preserve">، </w:t>
      </w:r>
      <w:r w:rsidR="00C56407" w:rsidRPr="00994482">
        <w:rPr>
          <w:rtl/>
        </w:rPr>
        <w:t>بقى أن يقال</w:t>
      </w:r>
      <w:r>
        <w:rPr>
          <w:rtl/>
        </w:rPr>
        <w:t>:</w:t>
      </w:r>
      <w:r w:rsidR="00C56407" w:rsidRPr="00994482">
        <w:rPr>
          <w:rtl/>
        </w:rPr>
        <w:t xml:space="preserve"> أن عبد الله نقل أنه صلى الله عليه وسلم ضحك في كلامه تصديقاً له</w:t>
      </w:r>
      <w:r>
        <w:rPr>
          <w:rtl/>
        </w:rPr>
        <w:t xml:space="preserve">، </w:t>
      </w:r>
      <w:r w:rsidR="00C56407" w:rsidRPr="00994482">
        <w:rPr>
          <w:rtl/>
        </w:rPr>
        <w:t>إلا أنا نقول</w:t>
      </w:r>
      <w:r>
        <w:rPr>
          <w:rtl/>
        </w:rPr>
        <w:t>:</w:t>
      </w:r>
      <w:r w:rsidR="00C56407" w:rsidRPr="00994482">
        <w:rPr>
          <w:rtl/>
        </w:rPr>
        <w:t xml:space="preserve"> هذا تمسك بمجرد الظن</w:t>
      </w:r>
      <w:r>
        <w:rPr>
          <w:rtl/>
        </w:rPr>
        <w:t>،</w:t>
      </w:r>
      <w:r w:rsidR="00C56407" w:rsidRPr="00994482">
        <w:rPr>
          <w:rtl/>
        </w:rPr>
        <w:t xml:space="preserve"> فلا يكون حجة أصلاً</w:t>
      </w:r>
      <w:r>
        <w:rPr>
          <w:rtl/>
        </w:rPr>
        <w:t xml:space="preserve">، </w:t>
      </w:r>
      <w:r w:rsidR="00C56407" w:rsidRPr="00994482">
        <w:rPr>
          <w:rtl/>
        </w:rPr>
        <w:t>ثم إنه روي في الخبر أنه صلى الله عليه وسلم قرأ عند ذلك قوله تعالى</w:t>
      </w:r>
      <w:r>
        <w:rPr>
          <w:rtl/>
        </w:rPr>
        <w:t>:</w:t>
      </w:r>
      <w:r w:rsidR="00C56407" w:rsidRPr="00994482">
        <w:rPr>
          <w:rtl/>
        </w:rPr>
        <w:t xml:space="preserve"> </w:t>
      </w:r>
      <w:r>
        <w:rPr>
          <w:rFonts w:hint="cs"/>
          <w:rtl/>
        </w:rPr>
        <w:t>{</w:t>
      </w:r>
      <w:r w:rsidR="00C56407" w:rsidRPr="00994482">
        <w:rPr>
          <w:rtl/>
        </w:rPr>
        <w:t>وما قدروا الله حق قدره</w:t>
      </w:r>
      <w:r>
        <w:rPr>
          <w:rtl/>
        </w:rPr>
        <w:t>}</w:t>
      </w:r>
      <w:r>
        <w:rPr>
          <w:rFonts w:hint="cs"/>
          <w:rtl/>
        </w:rPr>
        <w:t>،</w:t>
      </w:r>
      <w:r w:rsidR="00C56407" w:rsidRPr="00994482">
        <w:rPr>
          <w:rtl/>
        </w:rPr>
        <w:t xml:space="preserve"> وهذا مشعر بأنه عليه السلام كان منكراً لكلامه</w:t>
      </w:r>
      <w:r>
        <w:rPr>
          <w:rtl/>
        </w:rPr>
        <w:t>،</w:t>
      </w:r>
      <w:r w:rsidR="00C56407">
        <w:rPr>
          <w:rFonts w:hint="cs"/>
          <w:rtl/>
        </w:rPr>
        <w:t xml:space="preserve"> </w:t>
      </w:r>
      <w:r>
        <w:rPr>
          <w:rFonts w:hint="cs"/>
          <w:rtl/>
        </w:rPr>
        <w:t>(</w:t>
      </w:r>
      <w:r w:rsidR="00C56407" w:rsidRPr="00994482">
        <w:rPr>
          <w:rtl/>
        </w:rPr>
        <w:t xml:space="preserve">الوجه </w:t>
      </w:r>
      <w:r w:rsidR="00C56407">
        <w:rPr>
          <w:rtl/>
        </w:rPr>
        <w:t>الثاني</w:t>
      </w:r>
      <w:r>
        <w:rPr>
          <w:rtl/>
        </w:rPr>
        <w:t>):</w:t>
      </w:r>
      <w:r w:rsidR="00C56407" w:rsidRPr="00994482">
        <w:rPr>
          <w:rtl/>
        </w:rPr>
        <w:t xml:space="preserve"> إنه إن صح هذا الخبر فهو محمول على كونه تعالى قادراً على التصرف في هذه الأجسام العظيمة</w:t>
      </w:r>
      <w:r>
        <w:rPr>
          <w:rtl/>
        </w:rPr>
        <w:t>،</w:t>
      </w:r>
      <w:r w:rsidR="00C56407" w:rsidRPr="00994482">
        <w:rPr>
          <w:rtl/>
        </w:rPr>
        <w:t xml:space="preserve"> بقدرة لا يدفها دافع</w:t>
      </w:r>
      <w:r>
        <w:rPr>
          <w:rtl/>
        </w:rPr>
        <w:t>،</w:t>
      </w:r>
      <w:r w:rsidR="00C56407" w:rsidRPr="00994482">
        <w:rPr>
          <w:rtl/>
        </w:rPr>
        <w:t xml:space="preserve"> ولا يعارضها مانع</w:t>
      </w:r>
      <w:r>
        <w:rPr>
          <w:rtl/>
        </w:rPr>
        <w:t xml:space="preserve"> </w:t>
      </w:r>
      <w:r w:rsidR="00C56407" w:rsidRPr="00994482">
        <w:rPr>
          <w:rtl/>
        </w:rPr>
        <w:t>وذلك لأنا بينا أن الشيء الذي يأخذه الإنسان بإصبعيه يكون قادراً على التصرف فيه على أسهل</w:t>
      </w:r>
      <w:r w:rsidR="00C56407">
        <w:rPr>
          <w:rFonts w:hint="cs"/>
          <w:rtl/>
        </w:rPr>
        <w:t xml:space="preserve"> </w:t>
      </w:r>
      <w:r w:rsidR="00C56407" w:rsidRPr="00994482">
        <w:rPr>
          <w:rtl/>
        </w:rPr>
        <w:t>الوجوه</w:t>
      </w:r>
      <w:r>
        <w:rPr>
          <w:rtl/>
        </w:rPr>
        <w:t>،</w:t>
      </w:r>
      <w:r w:rsidR="00C56407" w:rsidRPr="00994482">
        <w:rPr>
          <w:rtl/>
        </w:rPr>
        <w:t xml:space="preserve"> فكان ذلك الإصبع هنا لتعريف كمال قدرة الله تعالى</w:t>
      </w:r>
      <w:r>
        <w:rPr>
          <w:rtl/>
        </w:rPr>
        <w:t xml:space="preserve">، </w:t>
      </w:r>
      <w:r w:rsidR="00C56407" w:rsidRPr="00994482">
        <w:rPr>
          <w:rtl/>
        </w:rPr>
        <w:t>ونفاذ تصرفه في هذه الأجسام العظيمة</w:t>
      </w:r>
      <w:r>
        <w:rPr>
          <w:rtl/>
        </w:rPr>
        <w:t xml:space="preserve">، </w:t>
      </w:r>
      <w:r w:rsidR="00C56407" w:rsidRPr="00994482">
        <w:rPr>
          <w:rtl/>
        </w:rPr>
        <w:t>ونظيره قولهم في وصف فعل من الأفعال بالسهولة واليسر</w:t>
      </w:r>
      <w:r>
        <w:rPr>
          <w:rtl/>
        </w:rPr>
        <w:t>:</w:t>
      </w:r>
      <w:r w:rsidR="00C56407" w:rsidRPr="00994482">
        <w:rPr>
          <w:rtl/>
        </w:rPr>
        <w:t xml:space="preserve"> هذا العمل في كفة</w:t>
      </w:r>
      <w:r>
        <w:rPr>
          <w:rtl/>
        </w:rPr>
        <w:t>،</w:t>
      </w:r>
      <w:r w:rsidR="00C56407" w:rsidRPr="00994482">
        <w:rPr>
          <w:rtl/>
        </w:rPr>
        <w:t xml:space="preserve"> بل على رأس إصبعه</w:t>
      </w:r>
      <w:r>
        <w:rPr>
          <w:rtl/>
        </w:rPr>
        <w:t xml:space="preserve">، </w:t>
      </w:r>
      <w:r w:rsidR="00C56407" w:rsidRPr="00994482">
        <w:rPr>
          <w:rtl/>
        </w:rPr>
        <w:t>والمراد</w:t>
      </w:r>
      <w:r>
        <w:rPr>
          <w:rtl/>
        </w:rPr>
        <w:t>:</w:t>
      </w:r>
      <w:r w:rsidR="00C56407" w:rsidRPr="00994482">
        <w:rPr>
          <w:rtl/>
        </w:rPr>
        <w:t xml:space="preserve"> ما ذكرنا وبالله التوفيق</w:t>
      </w:r>
      <w:r>
        <w:rPr>
          <w:rFonts w:hint="cs"/>
          <w:rtl/>
        </w:rPr>
        <w:t>،</w:t>
      </w:r>
      <w:r w:rsidR="00C56407">
        <w:rPr>
          <w:rFonts w:hint="cs"/>
          <w:rtl/>
        </w:rPr>
        <w:t xml:space="preserve"> </w:t>
      </w:r>
    </w:p>
    <w:p w14:paraId="6A0EC113" w14:textId="1C0AC564" w:rsidR="00C56407" w:rsidRDefault="006E69F0" w:rsidP="00C44FF7">
      <w:pPr>
        <w:spacing w:after="240"/>
        <w:ind w:left="-46"/>
        <w:rPr>
          <w:rtl/>
        </w:rPr>
      </w:pPr>
      <w:r>
        <w:rPr>
          <w:rFonts w:hint="cs"/>
          <w:bCs/>
          <w:rtl/>
        </w:rPr>
        <w:t>[</w:t>
      </w:r>
      <w:r w:rsidR="00C56407" w:rsidRPr="000538AE">
        <w:rPr>
          <w:bCs/>
          <w:rtl/>
        </w:rPr>
        <w:t>القصل الثالث والعشرون</w:t>
      </w:r>
      <w:r>
        <w:rPr>
          <w:rFonts w:hint="cs"/>
          <w:bCs/>
          <w:rtl/>
        </w:rPr>
        <w:t>]:</w:t>
      </w:r>
      <w:r w:rsidR="00C56407" w:rsidRPr="000538AE">
        <w:rPr>
          <w:rFonts w:hint="cs"/>
          <w:bCs/>
          <w:rtl/>
        </w:rPr>
        <w:t xml:space="preserve"> </w:t>
      </w:r>
      <w:r w:rsidR="00C56407" w:rsidRPr="000538AE">
        <w:rPr>
          <w:bCs/>
          <w:rtl/>
        </w:rPr>
        <w:t>في</w:t>
      </w:r>
      <w:r w:rsidR="00C56407" w:rsidRPr="000538AE">
        <w:rPr>
          <w:rFonts w:hint="cs"/>
          <w:bCs/>
          <w:rtl/>
        </w:rPr>
        <w:t xml:space="preserve"> </w:t>
      </w:r>
      <w:r w:rsidR="00C56407" w:rsidRPr="000538AE">
        <w:rPr>
          <w:bCs/>
          <w:rtl/>
        </w:rPr>
        <w:t>الأنامل</w:t>
      </w:r>
      <w:r>
        <w:rPr>
          <w:rFonts w:hint="cs"/>
          <w:bCs/>
          <w:rtl/>
        </w:rPr>
        <w:t>:</w:t>
      </w:r>
      <w:r w:rsidR="00C56407">
        <w:rPr>
          <w:rFonts w:hint="cs"/>
          <w:rtl/>
        </w:rPr>
        <w:t xml:space="preserve"> </w:t>
      </w:r>
      <w:r w:rsidR="00C56407" w:rsidRPr="00994482">
        <w:rPr>
          <w:rtl/>
        </w:rPr>
        <w:t>هذه اللفظة غير واردة في القرآن</w:t>
      </w:r>
      <w:r>
        <w:rPr>
          <w:rtl/>
        </w:rPr>
        <w:t>،</w:t>
      </w:r>
      <w:r w:rsidR="00C56407">
        <w:rPr>
          <w:rFonts w:hint="cs"/>
          <w:rtl/>
        </w:rPr>
        <w:t xml:space="preserve"> </w:t>
      </w:r>
      <w:r w:rsidR="00C56407" w:rsidRPr="00994482">
        <w:rPr>
          <w:rtl/>
        </w:rPr>
        <w:t>ولكنها واردة في الخبر</w:t>
      </w:r>
      <w:r>
        <w:rPr>
          <w:rtl/>
        </w:rPr>
        <w:t>،</w:t>
      </w:r>
      <w:r w:rsidR="00C56407">
        <w:rPr>
          <w:rFonts w:hint="cs"/>
          <w:rtl/>
        </w:rPr>
        <w:t xml:space="preserve"> </w:t>
      </w:r>
      <w:r w:rsidR="00C56407" w:rsidRPr="00994482">
        <w:rPr>
          <w:rtl/>
        </w:rPr>
        <w:t>وهو ما روى عن النبي صلى الله عليه وسلم أنه قال</w:t>
      </w:r>
      <w:r>
        <w:rPr>
          <w:rtl/>
        </w:rPr>
        <w:t>:</w:t>
      </w:r>
      <w:r w:rsidR="00C56407" w:rsidRPr="00994482">
        <w:rPr>
          <w:rtl/>
        </w:rPr>
        <w:t xml:space="preserve"> </w:t>
      </w:r>
      <w:r w:rsidR="00C56407">
        <w:rPr>
          <w:rFonts w:hint="cs"/>
          <w:rtl/>
        </w:rPr>
        <w:t>(</w:t>
      </w:r>
      <w:r>
        <w:rPr>
          <w:rFonts w:hint="cs"/>
          <w:rtl/>
        </w:rPr>
        <w:t>(</w:t>
      </w:r>
      <w:r w:rsidR="00C56407" w:rsidRPr="00994482">
        <w:rPr>
          <w:rtl/>
        </w:rPr>
        <w:t>وضع يده على كتفي</w:t>
      </w:r>
      <w:r>
        <w:rPr>
          <w:rFonts w:hint="cs"/>
          <w:rtl/>
        </w:rPr>
        <w:t>)</w:t>
      </w:r>
      <w:r w:rsidR="00C56407">
        <w:rPr>
          <w:rFonts w:hint="cs"/>
          <w:rtl/>
        </w:rPr>
        <w:t>)</w:t>
      </w:r>
      <w:r>
        <w:rPr>
          <w:rFonts w:hint="cs"/>
          <w:rtl/>
        </w:rPr>
        <w:t>،</w:t>
      </w:r>
      <w:r w:rsidR="00C56407">
        <w:rPr>
          <w:rFonts w:hint="cs"/>
          <w:rtl/>
        </w:rPr>
        <w:t xml:space="preserve"> </w:t>
      </w:r>
      <w:r w:rsidR="00C56407" w:rsidRPr="00994482">
        <w:rPr>
          <w:rtl/>
        </w:rPr>
        <w:t>وفي رواية</w:t>
      </w:r>
      <w:r>
        <w:rPr>
          <w:rtl/>
        </w:rPr>
        <w:t>:</w:t>
      </w:r>
      <w:r w:rsidR="00C56407" w:rsidRPr="00994482">
        <w:rPr>
          <w:rtl/>
        </w:rPr>
        <w:t xml:space="preserve"> </w:t>
      </w:r>
      <w:r w:rsidR="00C56407">
        <w:rPr>
          <w:rFonts w:hint="cs"/>
          <w:rtl/>
        </w:rPr>
        <w:t>(</w:t>
      </w:r>
      <w:r>
        <w:rPr>
          <w:rFonts w:hint="cs"/>
          <w:rtl/>
        </w:rPr>
        <w:t>(</w:t>
      </w:r>
      <w:r w:rsidR="00C56407" w:rsidRPr="00994482">
        <w:rPr>
          <w:rtl/>
        </w:rPr>
        <w:t>وضع كفه على كتفي</w:t>
      </w:r>
      <w:r w:rsidR="00C56407">
        <w:rPr>
          <w:rFonts w:hint="cs"/>
          <w:rtl/>
        </w:rPr>
        <w:t xml:space="preserve"> </w:t>
      </w:r>
      <w:r w:rsidR="00C56407" w:rsidRPr="00994482">
        <w:rPr>
          <w:rtl/>
        </w:rPr>
        <w:t>فوجدت برد أنامله فعلمت ما كان وما يكون</w:t>
      </w:r>
      <w:r>
        <w:rPr>
          <w:rFonts w:hint="cs"/>
          <w:rtl/>
        </w:rPr>
        <w:t>)</w:t>
      </w:r>
      <w:r w:rsidR="00C56407">
        <w:rPr>
          <w:rFonts w:hint="cs"/>
          <w:rtl/>
        </w:rPr>
        <w:t>)</w:t>
      </w:r>
      <w:r>
        <w:rPr>
          <w:rFonts w:hint="cs"/>
          <w:rtl/>
        </w:rPr>
        <w:t>،</w:t>
      </w:r>
      <w:r w:rsidR="00C56407" w:rsidRPr="00994482">
        <w:rPr>
          <w:rtl/>
        </w:rPr>
        <w:t xml:space="preserve"> والتأويل</w:t>
      </w:r>
      <w:r>
        <w:rPr>
          <w:rtl/>
        </w:rPr>
        <w:t>:</w:t>
      </w:r>
      <w:r w:rsidR="00C56407" w:rsidRPr="00994482">
        <w:rPr>
          <w:rtl/>
        </w:rPr>
        <w:t xml:space="preserve"> مثل أن يقال</w:t>
      </w:r>
      <w:r w:rsidR="00C56407">
        <w:rPr>
          <w:rFonts w:hint="cs"/>
          <w:rtl/>
        </w:rPr>
        <w:t xml:space="preserve"> ل</w:t>
      </w:r>
      <w:r w:rsidR="00C56407" w:rsidRPr="00994482">
        <w:rPr>
          <w:rtl/>
        </w:rPr>
        <w:t>لملك الكبير</w:t>
      </w:r>
      <w:r>
        <w:rPr>
          <w:rtl/>
        </w:rPr>
        <w:t>:</w:t>
      </w:r>
      <w:r w:rsidR="00C56407" w:rsidRPr="00994482">
        <w:rPr>
          <w:rtl/>
        </w:rPr>
        <w:t xml:space="preserve"> ضع يدك على رأس فلان</w:t>
      </w:r>
      <w:r>
        <w:rPr>
          <w:rFonts w:hint="cs"/>
          <w:rtl/>
        </w:rPr>
        <w:t>،</w:t>
      </w:r>
      <w:r w:rsidR="00C56407" w:rsidRPr="00994482">
        <w:rPr>
          <w:rtl/>
        </w:rPr>
        <w:t xml:space="preserve"> والمراد</w:t>
      </w:r>
      <w:r>
        <w:rPr>
          <w:rtl/>
        </w:rPr>
        <w:t>:</w:t>
      </w:r>
      <w:r w:rsidR="00C56407" w:rsidRPr="00994482">
        <w:rPr>
          <w:rtl/>
        </w:rPr>
        <w:t xml:space="preserve"> اصرف عنايتك إليه</w:t>
      </w:r>
      <w:r>
        <w:rPr>
          <w:rtl/>
        </w:rPr>
        <w:t xml:space="preserve">، </w:t>
      </w:r>
      <w:r w:rsidR="00C56407" w:rsidRPr="00994482">
        <w:rPr>
          <w:rtl/>
        </w:rPr>
        <w:t>فقوله</w:t>
      </w:r>
      <w:r>
        <w:rPr>
          <w:rtl/>
        </w:rPr>
        <w:t>:</w:t>
      </w:r>
      <w:r w:rsidR="00C56407" w:rsidRPr="00994482">
        <w:rPr>
          <w:rtl/>
        </w:rPr>
        <w:t xml:space="preserve"> </w:t>
      </w:r>
      <w:r w:rsidR="00C56407">
        <w:rPr>
          <w:rFonts w:hint="cs"/>
          <w:rtl/>
        </w:rPr>
        <w:t>(</w:t>
      </w:r>
      <w:r>
        <w:rPr>
          <w:rFonts w:hint="cs"/>
          <w:rtl/>
        </w:rPr>
        <w:t>(</w:t>
      </w:r>
      <w:r w:rsidR="00C56407" w:rsidRPr="00994482">
        <w:rPr>
          <w:rtl/>
        </w:rPr>
        <w:t>وضع يده على كتفي</w:t>
      </w:r>
      <w:r>
        <w:rPr>
          <w:rFonts w:hint="cs"/>
          <w:rtl/>
        </w:rPr>
        <w:t>)</w:t>
      </w:r>
      <w:r w:rsidR="00C56407">
        <w:rPr>
          <w:rFonts w:hint="cs"/>
          <w:rtl/>
        </w:rPr>
        <w:t>)</w:t>
      </w:r>
      <w:r>
        <w:rPr>
          <w:rFonts w:hint="cs"/>
          <w:rtl/>
        </w:rPr>
        <w:t>:</w:t>
      </w:r>
      <w:r w:rsidR="00C56407">
        <w:rPr>
          <w:rtl/>
        </w:rPr>
        <w:t xml:space="preserve"> معناه</w:t>
      </w:r>
      <w:r>
        <w:rPr>
          <w:rtl/>
        </w:rPr>
        <w:t>:</w:t>
      </w:r>
      <w:r w:rsidR="00C56407">
        <w:rPr>
          <w:rtl/>
        </w:rPr>
        <w:t xml:space="preserve"> صرف العناية إل</w:t>
      </w:r>
      <w:r w:rsidR="00C56407">
        <w:rPr>
          <w:rFonts w:hint="cs"/>
          <w:rtl/>
        </w:rPr>
        <w:t>يه</w:t>
      </w:r>
      <w:r>
        <w:rPr>
          <w:rFonts w:hint="cs"/>
          <w:rtl/>
        </w:rPr>
        <w:t>،</w:t>
      </w:r>
      <w:r w:rsidR="00C56407">
        <w:rPr>
          <w:rFonts w:hint="cs"/>
          <w:rtl/>
        </w:rPr>
        <w:t xml:space="preserve"> </w:t>
      </w:r>
      <w:r w:rsidR="00C56407" w:rsidRPr="00994482">
        <w:rPr>
          <w:rtl/>
        </w:rPr>
        <w:t>وقوله</w:t>
      </w:r>
      <w:r>
        <w:rPr>
          <w:rtl/>
        </w:rPr>
        <w:t>:</w:t>
      </w:r>
      <w:r w:rsidR="00C56407" w:rsidRPr="00994482">
        <w:rPr>
          <w:rtl/>
        </w:rPr>
        <w:t xml:space="preserve"> </w:t>
      </w:r>
      <w:r w:rsidR="00C56407">
        <w:rPr>
          <w:rFonts w:hint="cs"/>
          <w:rtl/>
        </w:rPr>
        <w:t>(</w:t>
      </w:r>
      <w:r>
        <w:rPr>
          <w:rFonts w:hint="cs"/>
          <w:rtl/>
        </w:rPr>
        <w:t>(</w:t>
      </w:r>
      <w:r w:rsidR="00C56407" w:rsidRPr="00994482">
        <w:rPr>
          <w:rtl/>
        </w:rPr>
        <w:t>فوجدت برد أنامله</w:t>
      </w:r>
      <w:r>
        <w:rPr>
          <w:rtl/>
        </w:rPr>
        <w:t>)</w:t>
      </w:r>
      <w:r w:rsidR="00C56407">
        <w:rPr>
          <w:rFonts w:hint="cs"/>
          <w:rtl/>
        </w:rPr>
        <w:t>)</w:t>
      </w:r>
      <w:r w:rsidR="00C56407" w:rsidRPr="00994482">
        <w:rPr>
          <w:rtl/>
        </w:rPr>
        <w:t xml:space="preserve"> معناه</w:t>
      </w:r>
      <w:r>
        <w:rPr>
          <w:rtl/>
        </w:rPr>
        <w:t>:</w:t>
      </w:r>
      <w:r w:rsidR="00C56407" w:rsidRPr="00994482">
        <w:rPr>
          <w:rtl/>
        </w:rPr>
        <w:t xml:space="preserve"> وجدت أثر تلك العناية</w:t>
      </w:r>
      <w:r>
        <w:rPr>
          <w:rtl/>
        </w:rPr>
        <w:t xml:space="preserve">، </w:t>
      </w:r>
      <w:r w:rsidR="00C56407" w:rsidRPr="00994482">
        <w:rPr>
          <w:rtl/>
        </w:rPr>
        <w:t>فإن العرب تعبر عن وجدان الراحة واللذة</w:t>
      </w:r>
      <w:r>
        <w:rPr>
          <w:rtl/>
        </w:rPr>
        <w:t>،</w:t>
      </w:r>
      <w:r w:rsidR="00C56407" w:rsidRPr="00994482">
        <w:rPr>
          <w:rtl/>
        </w:rPr>
        <w:t xml:space="preserve"> بوجدان البرد</w:t>
      </w:r>
      <w:r>
        <w:rPr>
          <w:rtl/>
        </w:rPr>
        <w:t xml:space="preserve">، </w:t>
      </w:r>
      <w:r w:rsidR="00C56407" w:rsidRPr="00994482">
        <w:rPr>
          <w:rtl/>
        </w:rPr>
        <w:t>وإذا أرادوا الدعاء قالوا</w:t>
      </w:r>
      <w:r>
        <w:rPr>
          <w:rtl/>
        </w:rPr>
        <w:t>:</w:t>
      </w:r>
      <w:r w:rsidR="00C56407" w:rsidRPr="00994482">
        <w:rPr>
          <w:rtl/>
        </w:rPr>
        <w:t xml:space="preserve"> برد الله تلك الديار</w:t>
      </w:r>
      <w:r>
        <w:rPr>
          <w:rFonts w:hint="cs"/>
          <w:rtl/>
        </w:rPr>
        <w:t>،</w:t>
      </w:r>
      <w:r w:rsidR="00C56407">
        <w:rPr>
          <w:rFonts w:hint="cs"/>
          <w:rtl/>
        </w:rPr>
        <w:t xml:space="preserve"> </w:t>
      </w:r>
    </w:p>
    <w:p w14:paraId="5311F787" w14:textId="02F77210" w:rsidR="00C56407" w:rsidRDefault="006E69F0" w:rsidP="00C44FF7">
      <w:pPr>
        <w:spacing w:after="240"/>
        <w:ind w:left="-46"/>
        <w:rPr>
          <w:noProof/>
          <w:rtl/>
        </w:rPr>
      </w:pPr>
      <w:r>
        <w:rPr>
          <w:rFonts w:hint="cs"/>
          <w:bCs/>
          <w:rtl/>
        </w:rPr>
        <w:t>[</w:t>
      </w:r>
      <w:r w:rsidR="00C56407" w:rsidRPr="000538AE">
        <w:rPr>
          <w:bCs/>
          <w:rtl/>
        </w:rPr>
        <w:t>الفصل الرابع والعشرون</w:t>
      </w:r>
      <w:r>
        <w:rPr>
          <w:rFonts w:hint="cs"/>
          <w:bCs/>
          <w:rtl/>
        </w:rPr>
        <w:t>]:</w:t>
      </w:r>
      <w:r w:rsidR="00C56407" w:rsidRPr="000538AE">
        <w:rPr>
          <w:rFonts w:hint="cs"/>
          <w:bCs/>
          <w:rtl/>
        </w:rPr>
        <w:t xml:space="preserve"> </w:t>
      </w:r>
      <w:r w:rsidR="00C56407" w:rsidRPr="000538AE">
        <w:rPr>
          <w:bCs/>
          <w:rtl/>
        </w:rPr>
        <w:t>في</w:t>
      </w:r>
      <w:r w:rsidR="00C56407" w:rsidRPr="000538AE">
        <w:rPr>
          <w:rFonts w:hint="cs"/>
          <w:bCs/>
          <w:rtl/>
        </w:rPr>
        <w:t xml:space="preserve"> </w:t>
      </w:r>
      <w:r w:rsidR="00C56407" w:rsidRPr="000538AE">
        <w:rPr>
          <w:bCs/>
          <w:rtl/>
        </w:rPr>
        <w:t>الجنب</w:t>
      </w:r>
      <w:r>
        <w:rPr>
          <w:rFonts w:hint="cs"/>
          <w:bCs/>
          <w:rtl/>
        </w:rPr>
        <w:t>:</w:t>
      </w:r>
      <w:r w:rsidR="00C56407">
        <w:rPr>
          <w:rFonts w:hint="cs"/>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يا حسرتا على ما فرطت في جنب الله</w:t>
      </w:r>
      <w:r>
        <w:rPr>
          <w:rFonts w:hint="cs"/>
          <w:vertAlign w:val="superscript"/>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 المراد ههنا من الجنب</w:t>
      </w:r>
      <w:r>
        <w:rPr>
          <w:rtl/>
        </w:rPr>
        <w:t>:</w:t>
      </w:r>
      <w:r w:rsidR="00C56407" w:rsidRPr="00994482">
        <w:rPr>
          <w:rtl/>
        </w:rPr>
        <w:t xml:space="preserve"> الوحي</w:t>
      </w:r>
      <w:r>
        <w:rPr>
          <w:rFonts w:hint="cs"/>
          <w:rtl/>
        </w:rPr>
        <w:t>،</w:t>
      </w:r>
      <w:r w:rsidR="00C56407">
        <w:rPr>
          <w:rFonts w:hint="cs"/>
          <w:rtl/>
        </w:rPr>
        <w:t xml:space="preserve"> </w:t>
      </w:r>
      <w:r w:rsidR="00C56407" w:rsidRPr="00994482">
        <w:rPr>
          <w:rtl/>
        </w:rPr>
        <w:t>والسبب في حسن المجاز</w:t>
      </w:r>
      <w:r>
        <w:rPr>
          <w:rtl/>
        </w:rPr>
        <w:t>:</w:t>
      </w:r>
      <w:r w:rsidR="00C56407" w:rsidRPr="00994482">
        <w:rPr>
          <w:rtl/>
        </w:rPr>
        <w:t xml:space="preserve"> أن جنب الشيء إنما يسمى جنباً لأنه به</w:t>
      </w:r>
      <w:r w:rsidR="00C56407">
        <w:rPr>
          <w:rFonts w:hint="cs"/>
          <w:rtl/>
        </w:rPr>
        <w:t xml:space="preserve"> </w:t>
      </w:r>
      <w:r w:rsidR="00C56407" w:rsidRPr="00994482">
        <w:rPr>
          <w:rtl/>
        </w:rPr>
        <w:t>يصير ذلك الشيء مجانباً لغيره</w:t>
      </w:r>
      <w:r>
        <w:rPr>
          <w:rtl/>
        </w:rPr>
        <w:t>،</w:t>
      </w:r>
      <w:r w:rsidR="00C56407" w:rsidRPr="00994482">
        <w:rPr>
          <w:rtl/>
        </w:rPr>
        <w:t xml:space="preserve"> فمن أتى بعمل على سبيل الإخلاص في حق الله تعالى، فقد جانب في ذلك العمل غير الله</w:t>
      </w:r>
      <w:r>
        <w:rPr>
          <w:rtl/>
        </w:rPr>
        <w:t xml:space="preserve">، </w:t>
      </w:r>
      <w:r w:rsidR="00C56407" w:rsidRPr="00994482">
        <w:rPr>
          <w:rtl/>
        </w:rPr>
        <w:t>فيصح أن يقال</w:t>
      </w:r>
      <w:r>
        <w:rPr>
          <w:rtl/>
        </w:rPr>
        <w:t>:</w:t>
      </w:r>
      <w:r w:rsidR="00C56407" w:rsidRPr="00994482">
        <w:rPr>
          <w:rtl/>
        </w:rPr>
        <w:t xml:space="preserve"> إنه أتى بذلك</w:t>
      </w:r>
      <w:r w:rsidR="00C56407">
        <w:rPr>
          <w:rFonts w:hint="cs"/>
          <w:rtl/>
        </w:rPr>
        <w:t xml:space="preserve"> </w:t>
      </w:r>
      <w:r w:rsidR="00C56407" w:rsidRPr="00994482">
        <w:rPr>
          <w:rtl/>
        </w:rPr>
        <w:t>العمل في جنب الله</w:t>
      </w:r>
      <w:r>
        <w:rPr>
          <w:rtl/>
        </w:rPr>
        <w:t>،</w:t>
      </w:r>
      <w:r w:rsidR="00C56407">
        <w:rPr>
          <w:rFonts w:hint="cs"/>
          <w:rtl/>
        </w:rPr>
        <w:t xml:space="preserve"> </w:t>
      </w:r>
      <w:r w:rsidR="00C56407" w:rsidRPr="00994482">
        <w:rPr>
          <w:rtl/>
        </w:rPr>
        <w:t>وهذه الاستعارة معروفة معتادة في العرف وبالله التوفيق</w:t>
      </w:r>
      <w:r>
        <w:rPr>
          <w:rFonts w:hint="cs"/>
          <w:rtl/>
        </w:rPr>
        <w:t>،</w:t>
      </w:r>
      <w:r w:rsidR="00C56407">
        <w:rPr>
          <w:rFonts w:hint="cs"/>
          <w:rtl/>
        </w:rPr>
        <w:t xml:space="preserve"> </w:t>
      </w:r>
    </w:p>
    <w:p w14:paraId="7351D905" w14:textId="2C0ACC19" w:rsidR="00C56407" w:rsidRDefault="006E69F0" w:rsidP="00C44FF7">
      <w:pPr>
        <w:spacing w:after="240"/>
        <w:ind w:left="-46"/>
        <w:rPr>
          <w:rtl/>
        </w:rPr>
      </w:pPr>
      <w:r>
        <w:rPr>
          <w:rFonts w:hint="cs"/>
          <w:bCs/>
          <w:noProof/>
          <w:rtl/>
        </w:rPr>
        <w:t>[</w:t>
      </w:r>
      <w:r w:rsidR="00C56407" w:rsidRPr="000538AE">
        <w:rPr>
          <w:bCs/>
          <w:noProof/>
          <w:rtl/>
        </w:rPr>
        <w:t>الفصل الخامس والعشرون</w:t>
      </w:r>
      <w:r>
        <w:rPr>
          <w:rFonts w:hint="cs"/>
          <w:bCs/>
          <w:noProof/>
          <w:rtl/>
        </w:rPr>
        <w:t>]:</w:t>
      </w:r>
      <w:r w:rsidR="00C56407" w:rsidRPr="000538AE">
        <w:rPr>
          <w:rFonts w:hint="cs"/>
          <w:bCs/>
          <w:noProof/>
          <w:rtl/>
        </w:rPr>
        <w:t xml:space="preserve"> </w:t>
      </w:r>
      <w:r w:rsidR="00C56407" w:rsidRPr="000538AE">
        <w:rPr>
          <w:bCs/>
          <w:noProof/>
          <w:rtl/>
        </w:rPr>
        <w:t>في</w:t>
      </w:r>
      <w:r w:rsidR="00C56407" w:rsidRPr="000538AE">
        <w:rPr>
          <w:rFonts w:hint="cs"/>
          <w:bCs/>
          <w:noProof/>
          <w:rtl/>
        </w:rPr>
        <w:t xml:space="preserve"> </w:t>
      </w:r>
      <w:r w:rsidR="00C56407" w:rsidRPr="000538AE">
        <w:rPr>
          <w:bCs/>
          <w:noProof/>
          <w:rtl/>
        </w:rPr>
        <w:t>السـاق</w:t>
      </w:r>
      <w:r>
        <w:rPr>
          <w:rFonts w:hint="cs"/>
          <w:bCs/>
          <w:noProof/>
          <w:rtl/>
        </w:rPr>
        <w:t>:</w:t>
      </w:r>
      <w:r w:rsidR="00C56407">
        <w:rPr>
          <w:rFonts w:hint="cs"/>
          <w:noProof/>
          <w:rtl/>
        </w:rPr>
        <w:t xml:space="preserve"> </w:t>
      </w:r>
      <w:r w:rsidR="00C56407" w:rsidRPr="00994482">
        <w:rPr>
          <w:rtl/>
        </w:rPr>
        <w:t>احتجوا على الساق بالقرآن والخبر</w:t>
      </w:r>
      <w:r>
        <w:rPr>
          <w:rtl/>
        </w:rPr>
        <w:t>،</w:t>
      </w:r>
      <w:r w:rsidR="00C56407">
        <w:rPr>
          <w:rFonts w:hint="cs"/>
          <w:rtl/>
        </w:rPr>
        <w:t xml:space="preserve"> </w:t>
      </w:r>
      <w:r w:rsidR="00C56407" w:rsidRPr="00994482">
        <w:rPr>
          <w:noProof/>
          <w:rtl/>
        </w:rPr>
        <w:t>أما القرآن</w:t>
      </w:r>
      <w:r>
        <w:rPr>
          <w:noProof/>
          <w:rtl/>
        </w:rPr>
        <w:t>:</w:t>
      </w:r>
      <w:r w:rsidR="00C56407" w:rsidRPr="00994482">
        <w:rPr>
          <w:noProof/>
          <w:rtl/>
        </w:rPr>
        <w:t xml:space="preserve"> فقوله تعالى</w:t>
      </w:r>
      <w:r>
        <w:rPr>
          <w:noProof/>
          <w:rtl/>
        </w:rPr>
        <w:t>:</w:t>
      </w:r>
      <w:r w:rsidR="00C56407">
        <w:rPr>
          <w:rFonts w:hint="cs"/>
          <w:noProof/>
          <w:rtl/>
        </w:rPr>
        <w:t xml:space="preserve"> </w:t>
      </w:r>
      <w:r>
        <w:rPr>
          <w:rFonts w:hint="cs"/>
          <w:noProof/>
          <w:rtl/>
        </w:rPr>
        <w:t>{</w:t>
      </w:r>
      <w:r w:rsidR="00C56407" w:rsidRPr="00994482">
        <w:rPr>
          <w:rtl/>
        </w:rPr>
        <w:t>يوم يكشف عن ساق ويدعون إلى السجود</w:t>
      </w:r>
      <w:r>
        <w:rPr>
          <w:rFonts w:hint="cs"/>
          <w:vertAlign w:val="superscript"/>
          <w:rtl/>
        </w:rPr>
        <w:t>}</w:t>
      </w:r>
      <w:r>
        <w:rPr>
          <w:rFonts w:hint="cs"/>
          <w:rtl/>
        </w:rPr>
        <w:t>،</w:t>
      </w:r>
      <w:r w:rsidR="00C56407">
        <w:rPr>
          <w:rFonts w:hint="cs"/>
          <w:rtl/>
        </w:rPr>
        <w:t xml:space="preserve"> </w:t>
      </w:r>
      <w:r w:rsidR="00C56407" w:rsidRPr="00994482">
        <w:rPr>
          <w:rtl/>
        </w:rPr>
        <w:t>وأما الخبر</w:t>
      </w:r>
      <w:r>
        <w:rPr>
          <w:rtl/>
        </w:rPr>
        <w:t>:</w:t>
      </w:r>
      <w:r w:rsidR="00C56407" w:rsidRPr="00994482">
        <w:rPr>
          <w:rtl/>
        </w:rPr>
        <w:t xml:space="preserve"> فقط روى صاحب شرح السنة رحمه الله</w:t>
      </w:r>
      <w:r w:rsidR="00C56407">
        <w:rPr>
          <w:rFonts w:hint="cs"/>
          <w:rtl/>
        </w:rPr>
        <w:t xml:space="preserve"> </w:t>
      </w:r>
      <w:r w:rsidR="00C56407" w:rsidRPr="00994482">
        <w:rPr>
          <w:rtl/>
        </w:rPr>
        <w:t>في قوله تعالى</w:t>
      </w:r>
      <w:r>
        <w:rPr>
          <w:rtl/>
        </w:rPr>
        <w:t>:</w:t>
      </w:r>
      <w:r w:rsidR="00C56407" w:rsidRPr="00994482">
        <w:rPr>
          <w:rtl/>
        </w:rPr>
        <w:t xml:space="preserve"> </w:t>
      </w:r>
      <w:r>
        <w:rPr>
          <w:rFonts w:hint="cs"/>
          <w:rtl/>
        </w:rPr>
        <w:t>{</w:t>
      </w:r>
      <w:r w:rsidR="00C56407" w:rsidRPr="00994482">
        <w:rPr>
          <w:rtl/>
        </w:rPr>
        <w:t>إن زلزلة الساعة شيء عظيم</w:t>
      </w:r>
      <w:r>
        <w:rPr>
          <w:rFonts w:hint="cs"/>
          <w:rtl/>
        </w:rPr>
        <w:t>}</w:t>
      </w:r>
      <w:r w:rsidR="00C56407">
        <w:rPr>
          <w:rFonts w:hint="cs"/>
          <w:rtl/>
        </w:rPr>
        <w:t xml:space="preserve"> </w:t>
      </w:r>
      <w:r w:rsidR="00C56407" w:rsidRPr="00994482">
        <w:rPr>
          <w:rtl/>
        </w:rPr>
        <w:t>عن أبي سعيد الخدري</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أنه قال</w:t>
      </w:r>
      <w:r>
        <w:rPr>
          <w:rtl/>
        </w:rPr>
        <w:t>:</w:t>
      </w:r>
      <w:r w:rsidR="00C56407" w:rsidRPr="00994482">
        <w:rPr>
          <w:rtl/>
        </w:rPr>
        <w:t xml:space="preserve"> سمعت النبي صلى الله عليه وسلم يقول</w:t>
      </w:r>
      <w:r>
        <w:rPr>
          <w:rtl/>
        </w:rPr>
        <w:t>:</w:t>
      </w:r>
      <w:r w:rsidR="00C56407" w:rsidRPr="00994482">
        <w:rPr>
          <w:rtl/>
        </w:rPr>
        <w:t xml:space="preserve"> </w:t>
      </w:r>
      <w:r w:rsidR="00C56407">
        <w:rPr>
          <w:rFonts w:hint="cs"/>
          <w:rtl/>
        </w:rPr>
        <w:t>(</w:t>
      </w:r>
      <w:r>
        <w:rPr>
          <w:rFonts w:hint="cs"/>
          <w:rtl/>
        </w:rPr>
        <w:t>(</w:t>
      </w:r>
      <w:r w:rsidR="00C56407" w:rsidRPr="00994482">
        <w:rPr>
          <w:rtl/>
        </w:rPr>
        <w:t>يكشف ربنا عن ساقه</w:t>
      </w:r>
      <w:r>
        <w:rPr>
          <w:rtl/>
        </w:rPr>
        <w:t>،</w:t>
      </w:r>
      <w:r w:rsidR="00C56407" w:rsidRPr="00994482">
        <w:rPr>
          <w:rtl/>
        </w:rPr>
        <w:t xml:space="preserve"> فيسجد له</w:t>
      </w:r>
      <w:r w:rsidR="00C56407">
        <w:rPr>
          <w:rFonts w:hint="cs"/>
          <w:rtl/>
        </w:rPr>
        <w:t xml:space="preserve"> </w:t>
      </w:r>
      <w:r w:rsidR="00C56407" w:rsidRPr="00994482">
        <w:rPr>
          <w:rtl/>
        </w:rPr>
        <w:t>كل مؤمن ومؤمنة</w:t>
      </w:r>
      <w:r>
        <w:rPr>
          <w:rtl/>
        </w:rPr>
        <w:t>،</w:t>
      </w:r>
      <w:r w:rsidR="00C56407" w:rsidRPr="00994482">
        <w:rPr>
          <w:rtl/>
        </w:rPr>
        <w:t xml:space="preserve"> ويبقى من كان يسجد في الدنيا رياء وسمعة</w:t>
      </w:r>
      <w:r>
        <w:rPr>
          <w:rtl/>
        </w:rPr>
        <w:t xml:space="preserve">، </w:t>
      </w:r>
      <w:r w:rsidR="00C56407" w:rsidRPr="00994482">
        <w:rPr>
          <w:rtl/>
        </w:rPr>
        <w:t>فيذهب ليسجد له</w:t>
      </w:r>
      <w:r>
        <w:rPr>
          <w:rtl/>
        </w:rPr>
        <w:t>،</w:t>
      </w:r>
      <w:r w:rsidR="00C56407" w:rsidRPr="00994482">
        <w:rPr>
          <w:rtl/>
        </w:rPr>
        <w:t xml:space="preserve"> فيعود على</w:t>
      </w:r>
      <w:r w:rsidR="00C56407">
        <w:rPr>
          <w:rFonts w:hint="cs"/>
          <w:rtl/>
        </w:rPr>
        <w:t xml:space="preserve"> </w:t>
      </w:r>
      <w:r w:rsidR="00C56407" w:rsidRPr="00994482">
        <w:rPr>
          <w:rtl/>
        </w:rPr>
        <w:t>ظهره طبقاً</w:t>
      </w:r>
      <w:r>
        <w:rPr>
          <w:rtl/>
        </w:rPr>
        <w:t>)</w:t>
      </w:r>
      <w:r w:rsidR="00C56407">
        <w:rPr>
          <w:rFonts w:hint="cs"/>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أنه لا حجة للقوم في هذه الآية</w:t>
      </w:r>
      <w:r>
        <w:rPr>
          <w:rtl/>
        </w:rPr>
        <w:t>،</w:t>
      </w:r>
      <w:r w:rsidR="00C56407" w:rsidRPr="00994482">
        <w:rPr>
          <w:rtl/>
        </w:rPr>
        <w:t xml:space="preserve"> وفي هذا الخبر</w:t>
      </w:r>
      <w:r>
        <w:rPr>
          <w:rtl/>
        </w:rPr>
        <w:t>،</w:t>
      </w:r>
      <w:r w:rsidR="00C56407" w:rsidRPr="00994482">
        <w:rPr>
          <w:rtl/>
        </w:rPr>
        <w:t xml:space="preserve"> ويدل عليه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إنه ليس في الآية أن الله تعالى</w:t>
      </w:r>
      <w:r>
        <w:rPr>
          <w:rtl/>
        </w:rPr>
        <w:t>:</w:t>
      </w:r>
      <w:r w:rsidR="00C56407">
        <w:rPr>
          <w:rFonts w:hint="cs"/>
          <w:rtl/>
        </w:rPr>
        <w:t xml:space="preserve"> </w:t>
      </w:r>
      <w:r>
        <w:rPr>
          <w:rFonts w:hint="cs"/>
          <w:rtl/>
        </w:rPr>
        <w:t>{</w:t>
      </w:r>
      <w:r w:rsidR="00C56407" w:rsidRPr="00994482">
        <w:rPr>
          <w:rtl/>
        </w:rPr>
        <w:t>يكشف عن ساق</w:t>
      </w:r>
      <w:r>
        <w:rPr>
          <w:rtl/>
        </w:rPr>
        <w:t>}</w:t>
      </w:r>
      <w:r w:rsidR="00C56407">
        <w:rPr>
          <w:rFonts w:hint="cs"/>
          <w:rtl/>
        </w:rPr>
        <w:t xml:space="preserve"> </w:t>
      </w:r>
      <w:r w:rsidR="00C56407" w:rsidRPr="00994482">
        <w:rPr>
          <w:rtl/>
        </w:rPr>
        <w:t>بلفظ ما لم يسمى فاعله</w:t>
      </w:r>
      <w:r>
        <w:rPr>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إن إثبات الساق الواحد للحيوان نقص</w:t>
      </w:r>
      <w:r>
        <w:rPr>
          <w:rtl/>
        </w:rPr>
        <w:t>،</w:t>
      </w:r>
      <w:r w:rsidR="00C56407" w:rsidRPr="00994482">
        <w:rPr>
          <w:rtl/>
        </w:rPr>
        <w:t xml:space="preserve"> وتع</w:t>
      </w:r>
      <w:r w:rsidR="00C56407">
        <w:rPr>
          <w:rFonts w:hint="cs"/>
          <w:rtl/>
        </w:rPr>
        <w:t>ا</w:t>
      </w:r>
      <w:r w:rsidR="00C56407" w:rsidRPr="00994482">
        <w:rPr>
          <w:rtl/>
        </w:rPr>
        <w:t>لى الله عنه</w:t>
      </w:r>
      <w:r>
        <w:rPr>
          <w:rtl/>
        </w:rPr>
        <w:t>،</w:t>
      </w:r>
      <w:r w:rsidR="00C56407">
        <w:rPr>
          <w:rFonts w:hint="cs"/>
          <w:rtl/>
        </w:rPr>
        <w:t xml:space="preserve"> و</w:t>
      </w:r>
      <w:r w:rsidR="00C56407">
        <w:rPr>
          <w:rtl/>
        </w:rPr>
        <w:t xml:space="preserve"> </w:t>
      </w:r>
      <w:r>
        <w:rPr>
          <w:rtl/>
        </w:rPr>
        <w:t>(</w:t>
      </w:r>
      <w:r w:rsidR="00C56407">
        <w:rPr>
          <w:rtl/>
        </w:rPr>
        <w:t>الثالث</w:t>
      </w:r>
      <w:r>
        <w:rPr>
          <w:rtl/>
        </w:rPr>
        <w:t>):</w:t>
      </w:r>
      <w:r w:rsidR="00C56407" w:rsidRPr="00994482">
        <w:rPr>
          <w:rtl/>
        </w:rPr>
        <w:t xml:space="preserve"> إن الكشف عن الساق إنما يكون عند الاحتراز عن تلوث الثوب بشيء محذور</w:t>
      </w:r>
      <w:r>
        <w:rPr>
          <w:rtl/>
        </w:rPr>
        <w:t xml:space="preserve"> </w:t>
      </w:r>
      <w:r w:rsidR="00C56407" w:rsidRPr="00994482">
        <w:rPr>
          <w:rtl/>
        </w:rPr>
        <w:t>-</w:t>
      </w:r>
      <w:r>
        <w:rPr>
          <w:rtl/>
        </w:rPr>
        <w:t xml:space="preserve"> </w:t>
      </w:r>
      <w:r w:rsidR="00C56407" w:rsidRPr="00994482">
        <w:rPr>
          <w:rtl/>
        </w:rPr>
        <w:t>وجل إله العالم عنه</w:t>
      </w:r>
      <w:r>
        <w:rPr>
          <w:rtl/>
        </w:rPr>
        <w:t xml:space="preserve"> </w:t>
      </w:r>
      <w:r w:rsidR="00C56407" w:rsidRPr="00994482">
        <w:rPr>
          <w:rtl/>
        </w:rPr>
        <w:t>-</w:t>
      </w:r>
      <w:r>
        <w:rPr>
          <w:rtl/>
        </w:rPr>
        <w:t xml:space="preserve"> </w:t>
      </w:r>
      <w:r w:rsidR="00C56407" w:rsidRPr="00994482">
        <w:rPr>
          <w:rtl/>
        </w:rPr>
        <w:t>بل نقول</w:t>
      </w:r>
      <w:r>
        <w:rPr>
          <w:rtl/>
        </w:rPr>
        <w:t>:</w:t>
      </w:r>
      <w:r w:rsidR="00C56407" w:rsidRPr="00994482">
        <w:rPr>
          <w:rtl/>
        </w:rPr>
        <w:t xml:space="preserve"> المراد بالساق</w:t>
      </w:r>
      <w:r>
        <w:rPr>
          <w:rtl/>
        </w:rPr>
        <w:t>:</w:t>
      </w:r>
      <w:r w:rsidR="00C56407" w:rsidRPr="00994482">
        <w:rPr>
          <w:rtl/>
        </w:rPr>
        <w:t xml:space="preserve"> شدة أهوال القيامة</w:t>
      </w:r>
      <w:r>
        <w:rPr>
          <w:rtl/>
        </w:rPr>
        <w:t xml:space="preserve">، </w:t>
      </w:r>
      <w:r w:rsidR="00C56407" w:rsidRPr="00994482">
        <w:rPr>
          <w:rtl/>
        </w:rPr>
        <w:t>يقام قامت الحرب على ساقها</w:t>
      </w:r>
      <w:r>
        <w:rPr>
          <w:rtl/>
        </w:rPr>
        <w:t xml:space="preserve">، </w:t>
      </w:r>
      <w:r w:rsidR="00C56407" w:rsidRPr="00994482">
        <w:rPr>
          <w:rtl/>
        </w:rPr>
        <w:t>أي شدتها</w:t>
      </w:r>
      <w:r>
        <w:rPr>
          <w:rtl/>
        </w:rPr>
        <w:t xml:space="preserve">، </w:t>
      </w:r>
      <w:r w:rsidR="00C56407" w:rsidRPr="00994482">
        <w:rPr>
          <w:rtl/>
        </w:rPr>
        <w:t xml:space="preserve">فقوله </w:t>
      </w:r>
      <w:r w:rsidR="00C56407" w:rsidRPr="00994482">
        <w:rPr>
          <w:noProof/>
          <w:rtl/>
        </w:rPr>
        <w:t>ُ</w:t>
      </w:r>
      <w:r w:rsidR="00C56407" w:rsidRPr="00994482">
        <w:rPr>
          <w:rtl/>
        </w:rPr>
        <w:t>" يكشف عن ساق " أي عن شدة القيامة</w:t>
      </w:r>
      <w:r>
        <w:rPr>
          <w:rtl/>
        </w:rPr>
        <w:t>،</w:t>
      </w:r>
      <w:r w:rsidR="00C56407" w:rsidRPr="00994482">
        <w:rPr>
          <w:rtl/>
        </w:rPr>
        <w:t xml:space="preserve"> وعن أهوالها</w:t>
      </w:r>
      <w:r>
        <w:rPr>
          <w:rtl/>
        </w:rPr>
        <w:t>،</w:t>
      </w:r>
      <w:r w:rsidR="00C56407" w:rsidRPr="00994482">
        <w:rPr>
          <w:rtl/>
        </w:rPr>
        <w:t xml:space="preserve"> وأنواع عذابها</w:t>
      </w:r>
      <w:r>
        <w:rPr>
          <w:rtl/>
        </w:rPr>
        <w:t xml:space="preserve">، </w:t>
      </w:r>
      <w:r w:rsidR="00C56407" w:rsidRPr="00994482">
        <w:rPr>
          <w:rtl/>
        </w:rPr>
        <w:t>وأضافه إلى نفسه لأنها شدة لا يقدر عليها إلا الله تعالى</w:t>
      </w:r>
      <w:r>
        <w:rPr>
          <w:rtl/>
        </w:rPr>
        <w:t>،</w:t>
      </w:r>
      <w:r w:rsidR="00C56407">
        <w:rPr>
          <w:rFonts w:hint="cs"/>
          <w:rtl/>
        </w:rPr>
        <w:t xml:space="preserve"> </w:t>
      </w:r>
    </w:p>
    <w:p w14:paraId="25FF92FF" w14:textId="582890EA" w:rsidR="00C56407" w:rsidRDefault="006E69F0" w:rsidP="00C44FF7">
      <w:pPr>
        <w:spacing w:after="240"/>
        <w:ind w:left="-46"/>
        <w:rPr>
          <w:rtl/>
        </w:rPr>
      </w:pPr>
      <w:r>
        <w:rPr>
          <w:rFonts w:hint="cs"/>
          <w:bCs/>
          <w:rtl/>
        </w:rPr>
        <w:t>[</w:t>
      </w:r>
      <w:r w:rsidR="00C56407" w:rsidRPr="00365E45">
        <w:rPr>
          <w:bCs/>
          <w:rtl/>
        </w:rPr>
        <w:t>الفصل السادس والعشرون</w:t>
      </w:r>
      <w:r>
        <w:rPr>
          <w:rFonts w:hint="cs"/>
          <w:bCs/>
          <w:rtl/>
        </w:rPr>
        <w:t>]:</w:t>
      </w:r>
      <w:r w:rsidR="00C56407" w:rsidRPr="00365E45">
        <w:rPr>
          <w:rFonts w:hint="cs"/>
          <w:bCs/>
          <w:rtl/>
        </w:rPr>
        <w:t xml:space="preserve"> </w:t>
      </w:r>
      <w:r w:rsidR="00C56407" w:rsidRPr="00365E45">
        <w:rPr>
          <w:bCs/>
          <w:rtl/>
        </w:rPr>
        <w:t>في</w:t>
      </w:r>
      <w:r w:rsidR="00C56407" w:rsidRPr="00365E45">
        <w:rPr>
          <w:rFonts w:hint="cs"/>
          <w:bCs/>
          <w:rtl/>
        </w:rPr>
        <w:t xml:space="preserve"> </w:t>
      </w:r>
      <w:r w:rsidR="00C56407" w:rsidRPr="00365E45">
        <w:rPr>
          <w:bCs/>
          <w:rtl/>
        </w:rPr>
        <w:t>الرجل والقدم</w:t>
      </w:r>
      <w:r>
        <w:rPr>
          <w:rFonts w:hint="cs"/>
          <w:bCs/>
          <w:rtl/>
        </w:rPr>
        <w:t>:</w:t>
      </w:r>
      <w:r w:rsidR="00C56407">
        <w:rPr>
          <w:rFonts w:hint="cs"/>
          <w:rtl/>
        </w:rPr>
        <w:t xml:space="preserve"> </w:t>
      </w:r>
      <w:r w:rsidR="00C56407" w:rsidRPr="00994482">
        <w:rPr>
          <w:rtl/>
        </w:rPr>
        <w:t>أما الرجل</w:t>
      </w:r>
      <w:r>
        <w:rPr>
          <w:rtl/>
        </w:rPr>
        <w:t xml:space="preserve">، </w:t>
      </w:r>
      <w:r w:rsidR="00C56407" w:rsidRPr="00994482">
        <w:rPr>
          <w:rtl/>
        </w:rPr>
        <w:t>فقد روى صاحب شرح السنة</w:t>
      </w:r>
      <w:r>
        <w:rPr>
          <w:rtl/>
        </w:rPr>
        <w:t xml:space="preserve"> </w:t>
      </w:r>
      <w:r w:rsidR="00C56407" w:rsidRPr="00994482">
        <w:rPr>
          <w:rtl/>
        </w:rPr>
        <w:t>- رحمه الله</w:t>
      </w:r>
      <w:r>
        <w:rPr>
          <w:rtl/>
        </w:rPr>
        <w:t xml:space="preserve"> </w:t>
      </w:r>
      <w:r w:rsidR="00C56407" w:rsidRPr="00994482">
        <w:rPr>
          <w:rtl/>
        </w:rPr>
        <w:t>-</w:t>
      </w:r>
      <w:r>
        <w:rPr>
          <w:rtl/>
        </w:rPr>
        <w:t xml:space="preserve"> </w:t>
      </w:r>
      <w:r w:rsidR="00C56407" w:rsidRPr="00994482">
        <w:rPr>
          <w:rtl/>
        </w:rPr>
        <w:t>في آخر كتابه</w:t>
      </w:r>
      <w:r>
        <w:rPr>
          <w:rtl/>
        </w:rPr>
        <w:t>،</w:t>
      </w:r>
      <w:r w:rsidR="00C56407" w:rsidRPr="00994482">
        <w:rPr>
          <w:rtl/>
        </w:rPr>
        <w:t xml:space="preserve"> عن أبي هريرة</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قال</w:t>
      </w:r>
      <w:r>
        <w:rPr>
          <w:rtl/>
        </w:rPr>
        <w:t>:</w:t>
      </w:r>
      <w:r w:rsidR="00C56407" w:rsidRPr="00994482">
        <w:rPr>
          <w:rtl/>
        </w:rPr>
        <w:t xml:space="preserve"> قال رسول الله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تحاجت الجنة والنار</w:t>
      </w:r>
      <w:r>
        <w:rPr>
          <w:rtl/>
        </w:rPr>
        <w:t xml:space="preserve">، </w:t>
      </w:r>
      <w:r w:rsidR="00C56407" w:rsidRPr="00994482">
        <w:rPr>
          <w:rtl/>
        </w:rPr>
        <w:t>فقالت النار</w:t>
      </w:r>
      <w:r>
        <w:rPr>
          <w:rtl/>
        </w:rPr>
        <w:t>:</w:t>
      </w:r>
      <w:r w:rsidR="00C56407" w:rsidRPr="00994482">
        <w:rPr>
          <w:rtl/>
        </w:rPr>
        <w:t xml:space="preserve"> </w:t>
      </w:r>
      <w:r w:rsidR="00C56407">
        <w:rPr>
          <w:rFonts w:hint="cs"/>
          <w:rtl/>
        </w:rPr>
        <w:t>أ</w:t>
      </w:r>
      <w:r w:rsidR="00C56407" w:rsidRPr="00994482">
        <w:rPr>
          <w:rtl/>
        </w:rPr>
        <w:t>وثرت بالمتكبرين والمتجبرين</w:t>
      </w:r>
      <w:r>
        <w:rPr>
          <w:rtl/>
        </w:rPr>
        <w:t>،</w:t>
      </w:r>
      <w:r w:rsidR="00C56407" w:rsidRPr="00994482">
        <w:rPr>
          <w:rtl/>
        </w:rPr>
        <w:t xml:space="preserve"> وقالت الجنة فما لي لا يدخلني</w:t>
      </w:r>
      <w:r>
        <w:rPr>
          <w:rtl/>
        </w:rPr>
        <w:t>،</w:t>
      </w:r>
      <w:r w:rsidR="00C56407" w:rsidRPr="00994482">
        <w:rPr>
          <w:rtl/>
        </w:rPr>
        <w:t xml:space="preserve"> إلا ضعفاء المسلمين وسقطهم</w:t>
      </w:r>
      <w:r>
        <w:rPr>
          <w:rtl/>
        </w:rPr>
        <w:t xml:space="preserve">، </w:t>
      </w:r>
      <w:r w:rsidR="00C56407" w:rsidRPr="00994482">
        <w:rPr>
          <w:rtl/>
        </w:rPr>
        <w:t>فقال تعالى للجنة</w:t>
      </w:r>
      <w:r>
        <w:rPr>
          <w:rtl/>
        </w:rPr>
        <w:t>:</w:t>
      </w:r>
      <w:r w:rsidR="00C56407" w:rsidRPr="00994482">
        <w:rPr>
          <w:rtl/>
        </w:rPr>
        <w:t xml:space="preserve"> إنما أنت رحمتي أرحم بك من أشاء من عبادي</w:t>
      </w:r>
      <w:r>
        <w:rPr>
          <w:rtl/>
        </w:rPr>
        <w:t>،</w:t>
      </w:r>
      <w:r w:rsidR="00C56407" w:rsidRPr="00994482">
        <w:rPr>
          <w:rtl/>
        </w:rPr>
        <w:t xml:space="preserve"> وقال للنار</w:t>
      </w:r>
      <w:r>
        <w:rPr>
          <w:rtl/>
        </w:rPr>
        <w:t>:</w:t>
      </w:r>
      <w:r w:rsidR="00C56407" w:rsidRPr="00994482">
        <w:rPr>
          <w:rtl/>
        </w:rPr>
        <w:t xml:space="preserve"> إنما أنت عذابي أعذب بك من أشاء من عبادي</w:t>
      </w:r>
      <w:r>
        <w:rPr>
          <w:rtl/>
        </w:rPr>
        <w:t xml:space="preserve">، </w:t>
      </w:r>
      <w:r w:rsidR="00C56407" w:rsidRPr="00994482">
        <w:rPr>
          <w:rtl/>
        </w:rPr>
        <w:t>ولكل واحدة منكما ملؤها</w:t>
      </w:r>
      <w:r>
        <w:rPr>
          <w:rtl/>
        </w:rPr>
        <w:t>،</w:t>
      </w:r>
      <w:r w:rsidR="00C56407" w:rsidRPr="00994482">
        <w:rPr>
          <w:rtl/>
        </w:rPr>
        <w:t xml:space="preserve"> فأما النار فلا تمتلئ حتى يضع الله تعالى</w:t>
      </w:r>
      <w:r w:rsidR="00C56407">
        <w:rPr>
          <w:rFonts w:hint="cs"/>
          <w:rtl/>
        </w:rPr>
        <w:t xml:space="preserve"> </w:t>
      </w:r>
      <w:r w:rsidR="00C56407" w:rsidRPr="00994482">
        <w:rPr>
          <w:rtl/>
        </w:rPr>
        <w:t>فيها رجله</w:t>
      </w:r>
      <w:r>
        <w:rPr>
          <w:rtl/>
        </w:rPr>
        <w:t>،</w:t>
      </w:r>
      <w:r w:rsidR="00C56407" w:rsidRPr="00994482">
        <w:rPr>
          <w:rtl/>
        </w:rPr>
        <w:t xml:space="preserve"> فتقول</w:t>
      </w:r>
      <w:r>
        <w:rPr>
          <w:rtl/>
        </w:rPr>
        <w:t>:</w:t>
      </w:r>
      <w:r w:rsidR="00C56407" w:rsidRPr="00994482">
        <w:rPr>
          <w:rtl/>
        </w:rPr>
        <w:t xml:space="preserve"> قط قط</w:t>
      </w:r>
      <w:r>
        <w:rPr>
          <w:rtl/>
        </w:rPr>
        <w:t xml:space="preserve">، </w:t>
      </w:r>
      <w:r w:rsidR="00C56407" w:rsidRPr="00994482">
        <w:rPr>
          <w:rtl/>
        </w:rPr>
        <w:t>فهناك تمتلئ</w:t>
      </w:r>
      <w:r w:rsidR="00C56407">
        <w:rPr>
          <w:rFonts w:hint="cs"/>
          <w:rtl/>
        </w:rPr>
        <w:t xml:space="preserve"> </w:t>
      </w:r>
      <w:r w:rsidR="00C56407" w:rsidRPr="00994482">
        <w:rPr>
          <w:rtl/>
        </w:rPr>
        <w:t>ويزوي بعضها إلى بعض</w:t>
      </w:r>
      <w:r>
        <w:rPr>
          <w:rtl/>
        </w:rPr>
        <w:t>،</w:t>
      </w:r>
      <w:r w:rsidR="00C56407" w:rsidRPr="00994482">
        <w:rPr>
          <w:rtl/>
        </w:rPr>
        <w:t xml:space="preserve"> ولا يظلم الله أحداً من خلقه</w:t>
      </w:r>
      <w:r>
        <w:rPr>
          <w:rtl/>
        </w:rPr>
        <w:t>،</w:t>
      </w:r>
      <w:r w:rsidR="00C56407" w:rsidRPr="00994482">
        <w:rPr>
          <w:rtl/>
        </w:rPr>
        <w:t xml:space="preserve"> وأما الجنة فإن الله ينشئ لها خلقاً</w:t>
      </w:r>
      <w:r>
        <w:rPr>
          <w:rFonts w:hint="cs"/>
          <w:rtl/>
        </w:rPr>
        <w:t>)</w:t>
      </w:r>
      <w:r w:rsidR="00C56407">
        <w:rPr>
          <w:rFonts w:hint="cs"/>
          <w:rtl/>
        </w:rPr>
        <w:t xml:space="preserve">) </w:t>
      </w:r>
      <w:r w:rsidR="00C56407" w:rsidRPr="00994482">
        <w:rPr>
          <w:rtl/>
        </w:rPr>
        <w:t>قال صاحب شرح السنة</w:t>
      </w:r>
      <w:r>
        <w:rPr>
          <w:rFonts w:hint="cs"/>
          <w:rtl/>
        </w:rPr>
        <w:t>:</w:t>
      </w:r>
      <w:r w:rsidR="00C56407" w:rsidRPr="00994482">
        <w:rPr>
          <w:rtl/>
        </w:rPr>
        <w:t xml:space="preserve"> هذا حديث متفق على صحته</w:t>
      </w:r>
      <w:r>
        <w:rPr>
          <w:rtl/>
        </w:rPr>
        <w:t>،</w:t>
      </w:r>
      <w:r w:rsidR="00C56407" w:rsidRPr="00994482">
        <w:rPr>
          <w:rtl/>
        </w:rPr>
        <w:t xml:space="preserve"> أخرجه الشيخان</w:t>
      </w:r>
      <w:r>
        <w:rPr>
          <w:rtl/>
        </w:rPr>
        <w:t>،</w:t>
      </w:r>
      <w:r w:rsidR="00C56407">
        <w:rPr>
          <w:rFonts w:hint="cs"/>
          <w:rtl/>
        </w:rPr>
        <w:t xml:space="preserve"> </w:t>
      </w:r>
      <w:r w:rsidR="00C56407" w:rsidRPr="00994482">
        <w:rPr>
          <w:rtl/>
        </w:rPr>
        <w:t>وأما القدم</w:t>
      </w:r>
      <w:r>
        <w:rPr>
          <w:rtl/>
        </w:rPr>
        <w:t>:</w:t>
      </w:r>
      <w:r w:rsidR="00C56407" w:rsidRPr="00994482">
        <w:rPr>
          <w:rtl/>
        </w:rPr>
        <w:t xml:space="preserve"> فروى صاحب هذا الكتاب</w:t>
      </w:r>
      <w:r>
        <w:rPr>
          <w:rtl/>
        </w:rPr>
        <w:t>،</w:t>
      </w:r>
      <w:r w:rsidR="00C56407" w:rsidRPr="00994482">
        <w:rPr>
          <w:rtl/>
        </w:rPr>
        <w:t xml:space="preserve"> عن أنس رضي الله عنه</w:t>
      </w:r>
      <w:r w:rsidR="00C56407">
        <w:rPr>
          <w:rFonts w:hint="cs"/>
          <w:vertAlign w:val="superscript"/>
          <w:rtl/>
        </w:rPr>
        <w:t xml:space="preserve"> </w:t>
      </w:r>
      <w:r w:rsidR="00C56407" w:rsidRPr="00994482">
        <w:rPr>
          <w:rtl/>
        </w:rPr>
        <w:t>قال</w:t>
      </w:r>
      <w:r>
        <w:rPr>
          <w:rtl/>
        </w:rPr>
        <w:t>:</w:t>
      </w:r>
      <w:r w:rsidR="00C56407" w:rsidRPr="00994482">
        <w:rPr>
          <w:rtl/>
        </w:rPr>
        <w:t xml:space="preserve"> قال رسول الله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لا تزال جهنم تقول</w:t>
      </w:r>
      <w:r>
        <w:rPr>
          <w:rtl/>
        </w:rPr>
        <w:t>:</w:t>
      </w:r>
      <w:r w:rsidR="00C56407" w:rsidRPr="00994482">
        <w:rPr>
          <w:rtl/>
        </w:rPr>
        <w:t xml:space="preserve"> هل من مزيد حتى يضع رب العزة قدمه فيها</w:t>
      </w:r>
      <w:r>
        <w:rPr>
          <w:rtl/>
        </w:rPr>
        <w:t>،</w:t>
      </w:r>
      <w:r w:rsidR="00C56407" w:rsidRPr="00994482">
        <w:rPr>
          <w:rtl/>
        </w:rPr>
        <w:t xml:space="preserve"> فتقول</w:t>
      </w:r>
      <w:r>
        <w:rPr>
          <w:rtl/>
        </w:rPr>
        <w:t>:</w:t>
      </w:r>
      <w:r w:rsidR="00C56407" w:rsidRPr="00994482">
        <w:rPr>
          <w:rtl/>
        </w:rPr>
        <w:t xml:space="preserve"> قط </w:t>
      </w:r>
      <w:r w:rsidR="00C56407">
        <w:rPr>
          <w:rtl/>
        </w:rPr>
        <w:t>قط</w:t>
      </w:r>
      <w:r w:rsidR="00C56407">
        <w:rPr>
          <w:rFonts w:hint="cs"/>
          <w:rtl/>
        </w:rPr>
        <w:t xml:space="preserve"> </w:t>
      </w:r>
      <w:r w:rsidR="00C56407" w:rsidRPr="00994482">
        <w:rPr>
          <w:rtl/>
        </w:rPr>
        <w:t>وعزتك</w:t>
      </w:r>
      <w:r>
        <w:rPr>
          <w:rtl/>
        </w:rPr>
        <w:t>،</w:t>
      </w:r>
      <w:r w:rsidR="00C56407" w:rsidRPr="00994482">
        <w:rPr>
          <w:rtl/>
        </w:rPr>
        <w:t xml:space="preserve"> ويزوي بعضها إلى بعض</w:t>
      </w:r>
      <w:r>
        <w:rPr>
          <w:rtl/>
        </w:rPr>
        <w:t>،</w:t>
      </w:r>
      <w:r w:rsidR="00C56407" w:rsidRPr="00994482">
        <w:rPr>
          <w:rtl/>
        </w:rPr>
        <w:t xml:space="preserve"> ولا يزال في الجنة</w:t>
      </w:r>
      <w:r w:rsidR="00C56407">
        <w:rPr>
          <w:rFonts w:hint="cs"/>
          <w:rtl/>
        </w:rPr>
        <w:t xml:space="preserve"> </w:t>
      </w:r>
      <w:r w:rsidR="00C56407" w:rsidRPr="00994482">
        <w:rPr>
          <w:rtl/>
        </w:rPr>
        <w:t>فضل حتى ينشي الله تعالى خلقا</w:t>
      </w:r>
      <w:r>
        <w:rPr>
          <w:rtl/>
        </w:rPr>
        <w:t>،</w:t>
      </w:r>
      <w:r w:rsidR="00C56407" w:rsidRPr="00994482">
        <w:rPr>
          <w:rtl/>
        </w:rPr>
        <w:t xml:space="preserve"> فيسكنهم فضول الجنة</w:t>
      </w:r>
      <w:r>
        <w:rPr>
          <w:rtl/>
        </w:rPr>
        <w:t>)</w:t>
      </w:r>
      <w:r w:rsidR="00C56407">
        <w:rPr>
          <w:rFonts w:hint="cs"/>
          <w:rtl/>
        </w:rPr>
        <w:t>)</w:t>
      </w:r>
      <w:r>
        <w:rPr>
          <w:rFonts w:hint="cs"/>
          <w:rtl/>
        </w:rPr>
        <w:t>،</w:t>
      </w:r>
      <w:r w:rsidR="00C56407" w:rsidRPr="00994482">
        <w:rPr>
          <w:rtl/>
        </w:rPr>
        <w:t xml:space="preserve"> قال صحب شرح السنة</w:t>
      </w:r>
      <w:r>
        <w:rPr>
          <w:rtl/>
        </w:rPr>
        <w:t>:</w:t>
      </w:r>
      <w:r w:rsidR="00C56407" w:rsidRPr="00994482">
        <w:rPr>
          <w:rtl/>
        </w:rPr>
        <w:t xml:space="preserve"> هذا حديث متفق على صحته</w:t>
      </w:r>
      <w:r>
        <w:rPr>
          <w:rtl/>
        </w:rPr>
        <w:t>،</w:t>
      </w:r>
      <w:r w:rsidR="00C56407" w:rsidRPr="00994482">
        <w:rPr>
          <w:rtl/>
        </w:rPr>
        <w:t xml:space="preserve"> أخرجه الشيخان "</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 هذه الأحاديث لا يمكن إجراؤها على ظاهرها</w:t>
      </w:r>
      <w:r>
        <w:rPr>
          <w:rtl/>
        </w:rPr>
        <w:t xml:space="preserve">، </w:t>
      </w:r>
      <w:r w:rsidR="00C56407" w:rsidRPr="00994482">
        <w:rPr>
          <w:rtl/>
        </w:rPr>
        <w:t>ويدل عليه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 الجنة والنار جمادان</w:t>
      </w:r>
      <w:r>
        <w:rPr>
          <w:rtl/>
        </w:rPr>
        <w:t xml:space="preserve">، </w:t>
      </w:r>
      <w:r w:rsidR="00C56407" w:rsidRPr="00994482">
        <w:rPr>
          <w:rtl/>
        </w:rPr>
        <w:t>فكيف يتصور منها المحاجة والمخاصمة</w:t>
      </w:r>
      <w:r>
        <w:rPr>
          <w:rtl/>
        </w:rPr>
        <w:t>؟</w:t>
      </w:r>
      <w:r w:rsidR="00C56407" w:rsidRPr="00994482">
        <w:rPr>
          <w:rtl/>
        </w:rPr>
        <w:t xml:space="preserve"> فإن قالوا</w:t>
      </w:r>
      <w:r>
        <w:rPr>
          <w:rtl/>
        </w:rPr>
        <w:t>:</w:t>
      </w:r>
      <w:r w:rsidR="00C56407" w:rsidRPr="00994482">
        <w:rPr>
          <w:rtl/>
        </w:rPr>
        <w:t xml:space="preserve"> إن الله تعالى يجعلهما من الأحياء</w:t>
      </w:r>
      <w:r>
        <w:rPr>
          <w:rtl/>
        </w:rPr>
        <w:t>،</w:t>
      </w:r>
      <w:r w:rsidR="00C56407" w:rsidRPr="00994482">
        <w:rPr>
          <w:rtl/>
        </w:rPr>
        <w:t xml:space="preserve"> فنقول</w:t>
      </w:r>
      <w:r>
        <w:rPr>
          <w:rtl/>
        </w:rPr>
        <w:t>:</w:t>
      </w:r>
      <w:r w:rsidR="00C56407" w:rsidRPr="00994482">
        <w:rPr>
          <w:rtl/>
        </w:rPr>
        <w:t xml:space="preserve"> إذا حصلت هذه الحالة</w:t>
      </w:r>
      <w:r>
        <w:rPr>
          <w:rtl/>
        </w:rPr>
        <w:t>،</w:t>
      </w:r>
      <w:r w:rsidR="00C56407" w:rsidRPr="00994482">
        <w:rPr>
          <w:rtl/>
        </w:rPr>
        <w:t xml:space="preserve"> وعرفا ربهما</w:t>
      </w:r>
      <w:r>
        <w:rPr>
          <w:rtl/>
        </w:rPr>
        <w:t>،</w:t>
      </w:r>
      <w:r w:rsidR="00C56407" w:rsidRPr="00994482">
        <w:rPr>
          <w:rtl/>
        </w:rPr>
        <w:t xml:space="preserve"> امتنعت حصول هذه المحاجة</w:t>
      </w:r>
      <w:r>
        <w:rPr>
          <w:rtl/>
        </w:rPr>
        <w:t xml:space="preserve">، </w:t>
      </w:r>
      <w:r w:rsidR="00C56407" w:rsidRPr="00994482">
        <w:rPr>
          <w:rtl/>
        </w:rPr>
        <w:t>لأنهما يعرفان أن كل ما يفعله إله العالم فهو عدل وصواب</w:t>
      </w:r>
      <w:r>
        <w:rPr>
          <w:rtl/>
        </w:rPr>
        <w:t xml:space="preserve">، </w:t>
      </w:r>
      <w:r w:rsidR="00C56407" w:rsidRPr="00994482">
        <w:rPr>
          <w:rtl/>
        </w:rPr>
        <w:t>وعلى هذا التقدير لا تبقى هذه المحاجة</w:t>
      </w:r>
      <w:r>
        <w:rPr>
          <w:rtl/>
        </w:rPr>
        <w:t xml:space="preserve">، </w:t>
      </w:r>
      <w:r w:rsidR="00C56407" w:rsidRPr="00994482">
        <w:rPr>
          <w:rtl/>
        </w:rPr>
        <w:t>وأيضاً</w:t>
      </w:r>
      <w:r>
        <w:rPr>
          <w:rtl/>
        </w:rPr>
        <w:t>:</w:t>
      </w:r>
      <w:r w:rsidR="00C56407" w:rsidRPr="00994482">
        <w:rPr>
          <w:rtl/>
        </w:rPr>
        <w:t xml:space="preserve"> إذا علم الله أنه إذا خلق الحياة فيهما</w:t>
      </w:r>
      <w:r>
        <w:rPr>
          <w:rtl/>
        </w:rPr>
        <w:t>،</w:t>
      </w:r>
      <w:r w:rsidR="00C56407" w:rsidRPr="00994482">
        <w:rPr>
          <w:rtl/>
        </w:rPr>
        <w:t xml:space="preserve"> فإنهما يقدمان على المحاجة</w:t>
      </w:r>
      <w:r>
        <w:rPr>
          <w:rtl/>
        </w:rPr>
        <w:t>،</w:t>
      </w:r>
      <w:r w:rsidR="00C56407" w:rsidRPr="00994482">
        <w:rPr>
          <w:rtl/>
        </w:rPr>
        <w:t xml:space="preserve"> ولا تنقطع تلك المحاجة إلا إذا وضع قدمه في النار</w:t>
      </w:r>
      <w:r>
        <w:rPr>
          <w:rtl/>
        </w:rPr>
        <w:t xml:space="preserve">، </w:t>
      </w:r>
      <w:r w:rsidR="00C56407" w:rsidRPr="00994482">
        <w:rPr>
          <w:rtl/>
        </w:rPr>
        <w:t>كان يجب أن لا يخلق الحياة فيهما</w:t>
      </w:r>
      <w:r>
        <w:rPr>
          <w:rtl/>
        </w:rPr>
        <w:t>،</w:t>
      </w:r>
      <w:r w:rsidR="00C56407" w:rsidRPr="00994482">
        <w:rPr>
          <w:rtl/>
        </w:rPr>
        <w:t xml:space="preserve"> لئلا تحصل هذه الفتنة</w:t>
      </w:r>
      <w:r>
        <w:rPr>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إن هذا الحديث يقتضي أنه تعالى ما كان عالماً بمقدار أهل الثواب والعقاب</w:t>
      </w:r>
      <w:r>
        <w:rPr>
          <w:rtl/>
        </w:rPr>
        <w:t>،</w:t>
      </w:r>
      <w:r w:rsidR="00C56407" w:rsidRPr="00994482">
        <w:rPr>
          <w:rtl/>
        </w:rPr>
        <w:t xml:space="preserve"> فلا جرم خلق</w:t>
      </w:r>
      <w:r w:rsidR="00C56407">
        <w:rPr>
          <w:rFonts w:hint="cs"/>
          <w:rtl/>
        </w:rPr>
        <w:t xml:space="preserve"> </w:t>
      </w:r>
      <w:r w:rsidR="00C56407" w:rsidRPr="00994482">
        <w:rPr>
          <w:rtl/>
        </w:rPr>
        <w:t>الله الجنة والنار</w:t>
      </w:r>
      <w:r>
        <w:rPr>
          <w:rtl/>
        </w:rPr>
        <w:t>،</w:t>
      </w:r>
      <w:r w:rsidR="00C56407" w:rsidRPr="00994482">
        <w:rPr>
          <w:rtl/>
        </w:rPr>
        <w:t xml:space="preserve"> أوسع من قدر الحاجة</w:t>
      </w:r>
      <w:r>
        <w:rPr>
          <w:rtl/>
        </w:rPr>
        <w:t xml:space="preserve"> </w:t>
      </w:r>
      <w:r w:rsidR="00C56407" w:rsidRPr="00994482">
        <w:rPr>
          <w:rtl/>
        </w:rPr>
        <w:t>ولا جرم احتاج إلى أن يخلق للجنة</w:t>
      </w:r>
      <w:r w:rsidR="00C56407">
        <w:rPr>
          <w:rtl/>
        </w:rPr>
        <w:t xml:space="preserve"> خلقاً آخر</w:t>
      </w:r>
      <w:r>
        <w:rPr>
          <w:rtl/>
        </w:rPr>
        <w:t xml:space="preserve">، </w:t>
      </w:r>
      <w:r w:rsidR="00C56407">
        <w:rPr>
          <w:rtl/>
        </w:rPr>
        <w:t>وأن قدمه في النار</w:t>
      </w:r>
      <w:r>
        <w:rPr>
          <w:rtl/>
        </w:rPr>
        <w:t xml:space="preserve">، </w:t>
      </w:r>
      <w:r w:rsidR="00C56407" w:rsidRPr="00994482">
        <w:rPr>
          <w:rtl/>
        </w:rPr>
        <w:t>و</w:t>
      </w:r>
      <w:r w:rsidR="00C56407">
        <w:rPr>
          <w:rtl/>
        </w:rPr>
        <w:t xml:space="preserve"> </w:t>
      </w:r>
      <w:r>
        <w:rPr>
          <w:rtl/>
        </w:rPr>
        <w:t>(</w:t>
      </w:r>
      <w:r w:rsidR="00C56407">
        <w:rPr>
          <w:rtl/>
        </w:rPr>
        <w:t>الثالث</w:t>
      </w:r>
      <w:r>
        <w:rPr>
          <w:rtl/>
        </w:rPr>
        <w:t>):</w:t>
      </w:r>
      <w:r w:rsidR="00C56407" w:rsidRPr="00994482">
        <w:rPr>
          <w:rtl/>
        </w:rPr>
        <w:t xml:space="preserve"> إنه إذا كان له رجل</w:t>
      </w:r>
      <w:r>
        <w:rPr>
          <w:rtl/>
        </w:rPr>
        <w:t xml:space="preserve">، </w:t>
      </w:r>
      <w:r w:rsidR="00C56407" w:rsidRPr="00994482">
        <w:rPr>
          <w:rtl/>
        </w:rPr>
        <w:t>فالظاهر أنه لا يضع تلك الرجل في النار</w:t>
      </w:r>
      <w:r>
        <w:rPr>
          <w:rtl/>
        </w:rPr>
        <w:t>،</w:t>
      </w:r>
      <w:r w:rsidR="00C56407" w:rsidRPr="00994482">
        <w:rPr>
          <w:rtl/>
        </w:rPr>
        <w:t xml:space="preserve"> لأنه لو وضع رجله في النار وانطفئت النار، فقد زال العذاب عن أهل النار</w:t>
      </w:r>
      <w:r>
        <w:rPr>
          <w:rtl/>
        </w:rPr>
        <w:t xml:space="preserve"> </w:t>
      </w:r>
      <w:r w:rsidR="00C56407" w:rsidRPr="00994482">
        <w:rPr>
          <w:rtl/>
        </w:rPr>
        <w:t>-</w:t>
      </w:r>
      <w:r>
        <w:rPr>
          <w:rtl/>
        </w:rPr>
        <w:t xml:space="preserve"> </w:t>
      </w:r>
      <w:r w:rsidR="00C56407" w:rsidRPr="00994482">
        <w:rPr>
          <w:rtl/>
        </w:rPr>
        <w:t>وهو غير جائز</w:t>
      </w:r>
      <w:r>
        <w:rPr>
          <w:rtl/>
        </w:rPr>
        <w:t xml:space="preserve"> </w:t>
      </w:r>
      <w:r w:rsidR="00C56407" w:rsidRPr="00994482">
        <w:rPr>
          <w:rtl/>
        </w:rPr>
        <w:t>-</w:t>
      </w:r>
      <w:r>
        <w:rPr>
          <w:rtl/>
        </w:rPr>
        <w:t xml:space="preserve"> </w:t>
      </w:r>
      <w:r w:rsidR="00C56407" w:rsidRPr="00994482">
        <w:rPr>
          <w:rtl/>
        </w:rPr>
        <w:t>وإن بقيت النار مشتعلة</w:t>
      </w:r>
      <w:r>
        <w:rPr>
          <w:rtl/>
        </w:rPr>
        <w:t>،</w:t>
      </w:r>
      <w:r w:rsidR="00C56407" w:rsidRPr="00994482">
        <w:rPr>
          <w:rtl/>
        </w:rPr>
        <w:t xml:space="preserve"> لزم وقوع الاحتراق في تلك الرجل</w:t>
      </w:r>
      <w:r>
        <w:rPr>
          <w:rtl/>
        </w:rPr>
        <w:t xml:space="preserve"> </w:t>
      </w:r>
      <w:r w:rsidR="00C56407" w:rsidRPr="00994482">
        <w:rPr>
          <w:rtl/>
        </w:rPr>
        <w:t>-</w:t>
      </w:r>
      <w:r>
        <w:rPr>
          <w:rtl/>
        </w:rPr>
        <w:t xml:space="preserve"> </w:t>
      </w:r>
      <w:r w:rsidR="00C56407" w:rsidRPr="00994482">
        <w:rPr>
          <w:rtl/>
        </w:rPr>
        <w:t>وتعالى الله عن ذلك علواً كبيراً</w:t>
      </w:r>
      <w:r>
        <w:rPr>
          <w:rtl/>
        </w:rPr>
        <w:t xml:space="preserve"> </w:t>
      </w:r>
      <w:r w:rsidR="00C56407" w:rsidRPr="00994482">
        <w:rPr>
          <w:rtl/>
        </w:rPr>
        <w:t>-</w:t>
      </w:r>
      <w:r>
        <w:rPr>
          <w:rtl/>
        </w:rPr>
        <w:t xml:space="preserve"> </w:t>
      </w:r>
      <w:r w:rsidR="00C56407" w:rsidRPr="00994482">
        <w:rPr>
          <w:rtl/>
        </w:rPr>
        <w:t>فإن قالوا</w:t>
      </w:r>
      <w:r>
        <w:rPr>
          <w:rtl/>
        </w:rPr>
        <w:t>:</w:t>
      </w:r>
      <w:r w:rsidR="00C56407" w:rsidRPr="00994482">
        <w:rPr>
          <w:rtl/>
        </w:rPr>
        <w:t xml:space="preserve"> لم</w:t>
      </w:r>
      <w:r>
        <w:rPr>
          <w:rtl/>
        </w:rPr>
        <w:t xml:space="preserve"> </w:t>
      </w:r>
      <w:r w:rsidR="00C56407" w:rsidRPr="00994482">
        <w:rPr>
          <w:rtl/>
        </w:rPr>
        <w:t>لا يجوز أن يبقى الاحتراق في أبدان الكفار</w:t>
      </w:r>
      <w:r>
        <w:rPr>
          <w:rtl/>
        </w:rPr>
        <w:t xml:space="preserve">، </w:t>
      </w:r>
      <w:r w:rsidR="00C56407" w:rsidRPr="00994482">
        <w:rPr>
          <w:rtl/>
        </w:rPr>
        <w:t>ويصون نفسه عن النار والاحتراق</w:t>
      </w:r>
      <w:r>
        <w:rPr>
          <w:rtl/>
        </w:rPr>
        <w:t>؟</w:t>
      </w:r>
      <w:r w:rsidR="00C56407" w:rsidRPr="00994482">
        <w:rPr>
          <w:rtl/>
        </w:rPr>
        <w:t xml:space="preserve"> فنقول</w:t>
      </w:r>
      <w:r>
        <w:rPr>
          <w:rtl/>
        </w:rPr>
        <w:t>:</w:t>
      </w:r>
      <w:r w:rsidR="00C56407" w:rsidRPr="00994482">
        <w:rPr>
          <w:rtl/>
        </w:rPr>
        <w:t xml:space="preserve"> إذا قدر على ذلك فلم لم</w:t>
      </w:r>
      <w:r w:rsidR="00C56407">
        <w:rPr>
          <w:rFonts w:hint="cs"/>
          <w:rtl/>
        </w:rPr>
        <w:t xml:space="preserve"> </w:t>
      </w:r>
      <w:r w:rsidR="00C56407" w:rsidRPr="00994482">
        <w:rPr>
          <w:rtl/>
        </w:rPr>
        <w:t>يقدر</w:t>
      </w:r>
      <w:r w:rsidR="00C56407">
        <w:rPr>
          <w:rFonts w:hint="cs"/>
          <w:rtl/>
        </w:rPr>
        <w:t xml:space="preserve"> </w:t>
      </w:r>
      <w:r w:rsidR="00C56407" w:rsidRPr="00994482">
        <w:rPr>
          <w:rtl/>
        </w:rPr>
        <w:t>على أن ينفي المواقع الخالية من جهنم</w:t>
      </w:r>
      <w:r>
        <w:rPr>
          <w:rtl/>
        </w:rPr>
        <w:t>،</w:t>
      </w:r>
      <w:r w:rsidR="00C56407" w:rsidRPr="00994482">
        <w:rPr>
          <w:rtl/>
        </w:rPr>
        <w:t xml:space="preserve"> حتى لا تصير ملجأ إلى وضع القدم فيها</w:t>
      </w:r>
      <w:r>
        <w:rPr>
          <w:rFonts w:hint="cs"/>
          <w:rtl/>
        </w:rPr>
        <w:t>،</w:t>
      </w:r>
      <w:r w:rsidR="00C56407">
        <w:rPr>
          <w:rFonts w:hint="cs"/>
          <w:rtl/>
        </w:rPr>
        <w:t xml:space="preserve"> </w:t>
      </w:r>
      <w:r>
        <w:rPr>
          <w:rtl/>
        </w:rPr>
        <w:t>(</w:t>
      </w:r>
      <w:r w:rsidR="00C56407">
        <w:rPr>
          <w:rtl/>
        </w:rPr>
        <w:t>الرابع</w:t>
      </w:r>
      <w:r>
        <w:rPr>
          <w:rtl/>
        </w:rPr>
        <w:t>):</w:t>
      </w:r>
      <w:r w:rsidR="00C56407" w:rsidRPr="00994482">
        <w:rPr>
          <w:rtl/>
        </w:rPr>
        <w:t xml:space="preserve"> إن النار إنما تطلب بقولها</w:t>
      </w:r>
      <w:r>
        <w:rPr>
          <w:rtl/>
        </w:rPr>
        <w:t>:</w:t>
      </w:r>
      <w:r w:rsidR="00C56407" w:rsidRPr="00994482">
        <w:rPr>
          <w:rtl/>
        </w:rPr>
        <w:t xml:space="preserve"> "هل من مزيد"</w:t>
      </w:r>
      <w:r>
        <w:rPr>
          <w:rtl/>
        </w:rPr>
        <w:t>؟:</w:t>
      </w:r>
      <w:r w:rsidR="00C56407" w:rsidRPr="00994482">
        <w:rPr>
          <w:rtl/>
        </w:rPr>
        <w:t xml:space="preserve"> الذين يستحقون العذاب</w:t>
      </w:r>
      <w:r>
        <w:rPr>
          <w:rtl/>
        </w:rPr>
        <w:t xml:space="preserve">، </w:t>
      </w:r>
      <w:r w:rsidR="00C56407" w:rsidRPr="00994482">
        <w:rPr>
          <w:rtl/>
        </w:rPr>
        <w:t>ولذلك إذا لم يكن مستحقاً للعذاب</w:t>
      </w:r>
      <w:r>
        <w:rPr>
          <w:rtl/>
        </w:rPr>
        <w:t>،</w:t>
      </w:r>
      <w:r w:rsidR="00C56407" w:rsidRPr="00994482">
        <w:rPr>
          <w:rtl/>
        </w:rPr>
        <w:t xml:space="preserve"> لم يكن وضع تلك الرجل جواباً عن قولها</w:t>
      </w:r>
      <w:r>
        <w:rPr>
          <w:rtl/>
        </w:rPr>
        <w:t>:</w:t>
      </w:r>
      <w:r w:rsidR="00C56407" w:rsidRPr="00994482">
        <w:rPr>
          <w:rtl/>
        </w:rPr>
        <w:t xml:space="preserve"> "هل من مزيد"</w:t>
      </w:r>
      <w:r>
        <w:rPr>
          <w:rtl/>
        </w:rPr>
        <w:t>؟</w:t>
      </w:r>
      <w:r w:rsidR="00C56407">
        <w:rPr>
          <w:rFonts w:hint="cs"/>
          <w:rtl/>
        </w:rPr>
        <w:t xml:space="preserve"> </w:t>
      </w:r>
      <w:r>
        <w:rPr>
          <w:rtl/>
        </w:rPr>
        <w:t>(</w:t>
      </w:r>
      <w:r w:rsidR="00C56407">
        <w:rPr>
          <w:rtl/>
        </w:rPr>
        <w:t>الخامس</w:t>
      </w:r>
      <w:r>
        <w:rPr>
          <w:rtl/>
        </w:rPr>
        <w:t>):</w:t>
      </w:r>
      <w:r w:rsidR="00C56407" w:rsidRPr="00994482">
        <w:rPr>
          <w:rtl/>
        </w:rPr>
        <w:t xml:space="preserve"> </w:t>
      </w:r>
      <w:r w:rsidR="00C56407">
        <w:rPr>
          <w:rFonts w:hint="cs"/>
          <w:rtl/>
        </w:rPr>
        <w:t>أ</w:t>
      </w:r>
      <w:r w:rsidR="00C56407" w:rsidRPr="00994482">
        <w:rPr>
          <w:rtl/>
        </w:rPr>
        <w:t>نه تعالى إن قدر على إسكات جهنم من تلك المطالبة</w:t>
      </w:r>
      <w:r>
        <w:rPr>
          <w:rtl/>
        </w:rPr>
        <w:t>،</w:t>
      </w:r>
      <w:r w:rsidR="00C56407" w:rsidRPr="00994482">
        <w:rPr>
          <w:rtl/>
        </w:rPr>
        <w:t xml:space="preserve"> فلم يسكت؟ وإن </w:t>
      </w:r>
      <w:r w:rsidR="00C56407">
        <w:rPr>
          <w:rFonts w:hint="cs"/>
          <w:rtl/>
        </w:rPr>
        <w:t>ل</w:t>
      </w:r>
      <w:r w:rsidR="00C56407" w:rsidRPr="00994482">
        <w:rPr>
          <w:rtl/>
        </w:rPr>
        <w:t>م يقدر على إسكاتها فهذا يوهم أنه تعالى جعل رجل نفسه فداء لغيره</w:t>
      </w:r>
      <w:r>
        <w:rPr>
          <w:rtl/>
        </w:rPr>
        <w:t xml:space="preserve">، </w:t>
      </w:r>
      <w:r w:rsidR="00C56407" w:rsidRPr="00994482">
        <w:rPr>
          <w:rtl/>
        </w:rPr>
        <w:t>وذلك لا يفعله إلا</w:t>
      </w:r>
      <w:r w:rsidR="00C56407">
        <w:rPr>
          <w:rFonts w:hint="cs"/>
          <w:rtl/>
        </w:rPr>
        <w:t xml:space="preserve"> </w:t>
      </w:r>
      <w:r w:rsidR="00C56407" w:rsidRPr="00994482">
        <w:rPr>
          <w:rtl/>
        </w:rPr>
        <w:t>أعجز الناس وأجبنهم</w:t>
      </w:r>
      <w:r>
        <w:rPr>
          <w:rFonts w:hint="cs"/>
          <w:rtl/>
        </w:rPr>
        <w:t>،</w:t>
      </w:r>
      <w:r w:rsidR="00C56407">
        <w:rPr>
          <w:rFonts w:hint="cs"/>
          <w:rtl/>
        </w:rPr>
        <w:t xml:space="preserve"> </w:t>
      </w:r>
      <w:r>
        <w:rPr>
          <w:rFonts w:hint="cs"/>
          <w:rtl/>
        </w:rPr>
        <w:t>(</w:t>
      </w:r>
      <w:r w:rsidR="00C56407" w:rsidRPr="00994482">
        <w:rPr>
          <w:rtl/>
        </w:rPr>
        <w:t>السادس</w:t>
      </w:r>
      <w:r>
        <w:rPr>
          <w:rFonts w:hint="cs"/>
          <w:rtl/>
        </w:rPr>
        <w:t>)</w:t>
      </w:r>
      <w:r>
        <w:rPr>
          <w:rtl/>
        </w:rPr>
        <w:t>:</w:t>
      </w:r>
      <w:r w:rsidR="00C56407" w:rsidRPr="00994482">
        <w:rPr>
          <w:rtl/>
        </w:rPr>
        <w:t xml:space="preserve"> إن نص القرآن يدل على أن جهنم تمتلئ من المكلفين</w:t>
      </w:r>
      <w:r>
        <w:rPr>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لأملأن جهنم منك وممن تبعك منهم أجمعين</w:t>
      </w:r>
      <w:r>
        <w:rPr>
          <w:rtl/>
        </w:rPr>
        <w:t>}</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لأملأن جهنم من الجنة ومن الناس أجمعين</w:t>
      </w:r>
      <w:r>
        <w:rPr>
          <w:rtl/>
        </w:rPr>
        <w:t>}</w:t>
      </w:r>
      <w:r>
        <w:rPr>
          <w:rFonts w:hint="cs"/>
          <w:rtl/>
        </w:rPr>
        <w:t>،</w:t>
      </w:r>
      <w:r w:rsidR="00C56407" w:rsidRPr="00994482">
        <w:rPr>
          <w:rtl/>
        </w:rPr>
        <w:t xml:space="preserve"> وهذا على خلاف قولهم</w:t>
      </w:r>
      <w:r>
        <w:rPr>
          <w:rtl/>
        </w:rPr>
        <w:t>:</w:t>
      </w:r>
      <w:r w:rsidR="00C56407">
        <w:rPr>
          <w:rFonts w:hint="cs"/>
          <w:rtl/>
        </w:rPr>
        <w:t xml:space="preserve"> </w:t>
      </w:r>
      <w:r w:rsidR="00C56407" w:rsidRPr="00994482">
        <w:rPr>
          <w:rtl/>
        </w:rPr>
        <w:t>إن حهنم تمتلئ من رجل الله</w:t>
      </w:r>
      <w:r>
        <w:rPr>
          <w:rtl/>
        </w:rPr>
        <w:t xml:space="preserve"> </w:t>
      </w:r>
      <w:r w:rsidR="00C56407" w:rsidRPr="00994482">
        <w:rPr>
          <w:rtl/>
        </w:rPr>
        <w:t>-</w:t>
      </w:r>
      <w:r>
        <w:rPr>
          <w:rtl/>
        </w:rPr>
        <w:t xml:space="preserve"> </w:t>
      </w:r>
      <w:r w:rsidR="00C56407" w:rsidRPr="00994482">
        <w:rPr>
          <w:rtl/>
        </w:rPr>
        <w:t>تعالى الله عنه علواً كبيراً</w:t>
      </w:r>
      <w:r>
        <w:rPr>
          <w:rtl/>
        </w:rPr>
        <w:t xml:space="preserve"> </w:t>
      </w:r>
      <w:r w:rsidR="00C56407" w:rsidRPr="00994482">
        <w:rPr>
          <w:rtl/>
        </w:rPr>
        <w:t>-</w:t>
      </w:r>
      <w:r>
        <w:rPr>
          <w:rtl/>
        </w:rPr>
        <w:t xml:space="preserve"> </w:t>
      </w:r>
      <w:r w:rsidR="00C56407" w:rsidRPr="00994482">
        <w:rPr>
          <w:rtl/>
        </w:rPr>
        <w:t>فثبت بهذه الوجوه</w:t>
      </w:r>
      <w:r>
        <w:rPr>
          <w:rtl/>
        </w:rPr>
        <w:t>:</w:t>
      </w:r>
      <w:r w:rsidR="00C56407" w:rsidRPr="00994482">
        <w:rPr>
          <w:rtl/>
        </w:rPr>
        <w:t xml:space="preserve"> أن هذه الأخبار ضعيفة جداً</w:t>
      </w:r>
      <w:r>
        <w:rPr>
          <w:rtl/>
        </w:rPr>
        <w:t>،</w:t>
      </w:r>
      <w:r w:rsidR="00C56407">
        <w:rPr>
          <w:rFonts w:hint="cs"/>
          <w:rtl/>
        </w:rPr>
        <w:t xml:space="preserve"> </w:t>
      </w:r>
      <w:r w:rsidR="00C56407" w:rsidRPr="00994482">
        <w:rPr>
          <w:rtl/>
        </w:rPr>
        <w:t>ثم نقول</w:t>
      </w:r>
      <w:r>
        <w:rPr>
          <w:rtl/>
        </w:rPr>
        <w:t>:</w:t>
      </w:r>
      <w:r w:rsidR="00C56407" w:rsidRPr="00994482">
        <w:rPr>
          <w:rtl/>
        </w:rPr>
        <w:t xml:space="preserve"> إن قلنا بتقدير صحة هذه الألفاظ فهي</w:t>
      </w:r>
      <w:r w:rsidR="00C56407">
        <w:rPr>
          <w:rFonts w:hint="cs"/>
          <w:rtl/>
        </w:rPr>
        <w:t xml:space="preserve"> </w:t>
      </w:r>
      <w:r w:rsidR="00C56407" w:rsidRPr="00994482">
        <w:rPr>
          <w:rtl/>
        </w:rPr>
        <w:t>محتملة للتأويل</w:t>
      </w:r>
      <w:r>
        <w:rPr>
          <w:rtl/>
        </w:rPr>
        <w:t xml:space="preserve">، </w:t>
      </w:r>
      <w:r w:rsidR="00C56407" w:rsidRPr="00994482">
        <w:rPr>
          <w:rtl/>
        </w:rPr>
        <w:t>فإن من سعى لإزالة خصومة</w:t>
      </w:r>
      <w:r>
        <w:rPr>
          <w:rtl/>
        </w:rPr>
        <w:t>،</w:t>
      </w:r>
      <w:r w:rsidR="00C56407" w:rsidRPr="00994482">
        <w:rPr>
          <w:rtl/>
        </w:rPr>
        <w:t xml:space="preserve"> وتسكين فتنة</w:t>
      </w:r>
      <w:r>
        <w:rPr>
          <w:rtl/>
        </w:rPr>
        <w:t>،</w:t>
      </w:r>
      <w:r w:rsidR="00C56407" w:rsidRPr="00994482">
        <w:rPr>
          <w:rtl/>
        </w:rPr>
        <w:t xml:space="preserve"> صح أن يقال</w:t>
      </w:r>
      <w:r>
        <w:rPr>
          <w:rtl/>
        </w:rPr>
        <w:t>:</w:t>
      </w:r>
      <w:r w:rsidR="00C56407" w:rsidRPr="00994482">
        <w:rPr>
          <w:rtl/>
        </w:rPr>
        <w:t xml:space="preserve"> إن فلاناً وضع رجله في هذه الواقعة</w:t>
      </w:r>
      <w:r>
        <w:rPr>
          <w:rtl/>
        </w:rPr>
        <w:t>،</w:t>
      </w:r>
      <w:r w:rsidR="00C56407" w:rsidRPr="00994482">
        <w:rPr>
          <w:rtl/>
        </w:rPr>
        <w:t xml:space="preserve"> ووضع قدمه فيها</w:t>
      </w:r>
      <w:r>
        <w:rPr>
          <w:rtl/>
        </w:rPr>
        <w:t>،</w:t>
      </w:r>
      <w:r w:rsidR="00C56407" w:rsidRPr="00994482">
        <w:rPr>
          <w:rtl/>
        </w:rPr>
        <w:t xml:space="preserve"> ويقال في المجاز المتعارف الظاهر</w:t>
      </w:r>
      <w:r>
        <w:rPr>
          <w:rtl/>
        </w:rPr>
        <w:t>:</w:t>
      </w:r>
      <w:r w:rsidR="00C56407" w:rsidRPr="00994482">
        <w:rPr>
          <w:rtl/>
        </w:rPr>
        <w:t xml:space="preserve"> لك قدم مبارك</w:t>
      </w:r>
      <w:r>
        <w:rPr>
          <w:rtl/>
        </w:rPr>
        <w:t>،</w:t>
      </w:r>
      <w:r w:rsidR="00C56407" w:rsidRPr="00994482">
        <w:rPr>
          <w:rtl/>
        </w:rPr>
        <w:t xml:space="preserve"> وضع قدمك فيها حتى يصلح ويزول</w:t>
      </w:r>
      <w:r w:rsidR="00C56407">
        <w:rPr>
          <w:rFonts w:hint="cs"/>
          <w:rtl/>
        </w:rPr>
        <w:t xml:space="preserve"> </w:t>
      </w:r>
      <w:r w:rsidR="00C56407" w:rsidRPr="00994482">
        <w:rPr>
          <w:rtl/>
        </w:rPr>
        <w:t>الشر</w:t>
      </w:r>
      <w:r>
        <w:rPr>
          <w:rtl/>
        </w:rPr>
        <w:t xml:space="preserve">، </w:t>
      </w:r>
      <w:r w:rsidR="00C56407" w:rsidRPr="00994482">
        <w:rPr>
          <w:rtl/>
        </w:rPr>
        <w:t>فهذا مجاز سائغ</w:t>
      </w:r>
      <w:r>
        <w:rPr>
          <w:rtl/>
        </w:rPr>
        <w:t xml:space="preserve">، </w:t>
      </w:r>
      <w:r w:rsidR="00C56407" w:rsidRPr="00994482">
        <w:rPr>
          <w:rtl/>
        </w:rPr>
        <w:t>وحمل اللفظ عليه محتمل</w:t>
      </w:r>
      <w:r>
        <w:rPr>
          <w:rtl/>
        </w:rPr>
        <w:t xml:space="preserve">، </w:t>
      </w:r>
      <w:r w:rsidR="00C56407" w:rsidRPr="00994482">
        <w:rPr>
          <w:rtl/>
        </w:rPr>
        <w:t>ومن هذا الباب</w:t>
      </w:r>
      <w:r>
        <w:rPr>
          <w:rtl/>
        </w:rPr>
        <w:t>:</w:t>
      </w:r>
      <w:r w:rsidR="00C56407" w:rsidRPr="00994482">
        <w:rPr>
          <w:rtl/>
        </w:rPr>
        <w:t xml:space="preserve"> ما روى النبي صلى الله عليه وسلم قال</w:t>
      </w:r>
      <w:r>
        <w:rPr>
          <w:rtl/>
        </w:rPr>
        <w:t>:</w:t>
      </w:r>
      <w:r w:rsidR="00C56407" w:rsidRPr="00994482">
        <w:rPr>
          <w:rtl/>
        </w:rPr>
        <w:t xml:space="preserve"> </w:t>
      </w:r>
      <w:r w:rsidR="00C56407">
        <w:rPr>
          <w:rFonts w:hint="cs"/>
          <w:rtl/>
        </w:rPr>
        <w:t>(</w:t>
      </w:r>
      <w:r>
        <w:rPr>
          <w:rFonts w:hint="cs"/>
          <w:rtl/>
        </w:rPr>
        <w:t>(</w:t>
      </w:r>
      <w:r w:rsidR="00C56407" w:rsidRPr="00994482">
        <w:rPr>
          <w:rtl/>
        </w:rPr>
        <w:t>لما قضى الله بين خلقه استلقى على قفاه</w:t>
      </w:r>
      <w:r>
        <w:rPr>
          <w:rtl/>
        </w:rPr>
        <w:t xml:space="preserve">، </w:t>
      </w:r>
      <w:r w:rsidR="00C56407" w:rsidRPr="00994482">
        <w:rPr>
          <w:rtl/>
        </w:rPr>
        <w:t>ثم وضع إحدى رجليه على الأخرى</w:t>
      </w:r>
      <w:r>
        <w:rPr>
          <w:rtl/>
        </w:rPr>
        <w:t>،</w:t>
      </w:r>
      <w:r w:rsidR="00C56407" w:rsidRPr="00994482">
        <w:rPr>
          <w:rtl/>
        </w:rPr>
        <w:t xml:space="preserve"> ثم قال</w:t>
      </w:r>
      <w:r>
        <w:rPr>
          <w:rtl/>
        </w:rPr>
        <w:t>:</w:t>
      </w:r>
      <w:r w:rsidR="00C56407" w:rsidRPr="00994482">
        <w:rPr>
          <w:rtl/>
        </w:rPr>
        <w:t xml:space="preserve"> لا ينبغي لأحد أن يفعل مثل هذا</w:t>
      </w:r>
      <w:r>
        <w:rPr>
          <w:rtl/>
        </w:rPr>
        <w:t>)</w:t>
      </w:r>
      <w:r w:rsidR="00C56407">
        <w:rPr>
          <w:rFonts w:hint="cs"/>
          <w:rtl/>
        </w:rPr>
        <w:t>)</w:t>
      </w:r>
      <w:r>
        <w:rPr>
          <w:rFonts w:hint="cs"/>
          <w:rtl/>
        </w:rPr>
        <w:t>،</w:t>
      </w:r>
      <w:r w:rsidR="00C56407" w:rsidRPr="00994482">
        <w:rPr>
          <w:rtl/>
        </w:rPr>
        <w:t xml:space="preserve"> والتأويل</w:t>
      </w:r>
      <w:r>
        <w:rPr>
          <w:rtl/>
        </w:rPr>
        <w:t>:</w:t>
      </w:r>
      <w:r w:rsidR="00C56407" w:rsidRPr="00994482">
        <w:rPr>
          <w:rtl/>
        </w:rPr>
        <w:t xml:space="preserve"> أن المباشر لعمل إذا أتمه استلقي على قفاه</w:t>
      </w:r>
      <w:r>
        <w:rPr>
          <w:rtl/>
        </w:rPr>
        <w:t>،</w:t>
      </w:r>
      <w:r w:rsidR="00C56407" w:rsidRPr="00994482">
        <w:rPr>
          <w:rtl/>
        </w:rPr>
        <w:t xml:space="preserve"> فعبر النبي صلى الله عليه وسلم عن تتميم الأمر بهذه العبارة</w:t>
      </w:r>
      <w:r>
        <w:rPr>
          <w:rtl/>
        </w:rPr>
        <w:t xml:space="preserve">، </w:t>
      </w:r>
      <w:r w:rsidR="00C56407" w:rsidRPr="00994482">
        <w:rPr>
          <w:rtl/>
        </w:rPr>
        <w:t>وكذا القول في وضع إحدى الرجلين على الأخرى</w:t>
      </w:r>
      <w:r>
        <w:rPr>
          <w:rtl/>
        </w:rPr>
        <w:t>،</w:t>
      </w:r>
      <w:r w:rsidR="00C56407">
        <w:rPr>
          <w:rFonts w:hint="cs"/>
          <w:rtl/>
        </w:rPr>
        <w:t xml:space="preserve"> وبا</w:t>
      </w:r>
      <w:r w:rsidR="00C56407" w:rsidRPr="00994482">
        <w:rPr>
          <w:rtl/>
        </w:rPr>
        <w:t>لله التوفيق</w:t>
      </w:r>
      <w:r>
        <w:rPr>
          <w:rFonts w:hint="cs"/>
          <w:vertAlign w:val="superscript"/>
          <w:rtl/>
        </w:rPr>
        <w:t>،</w:t>
      </w:r>
      <w:r w:rsidR="00C56407">
        <w:rPr>
          <w:rFonts w:hint="cs"/>
          <w:rtl/>
        </w:rPr>
        <w:t xml:space="preserve"> </w:t>
      </w:r>
    </w:p>
    <w:p w14:paraId="58B715FB" w14:textId="32B1060C" w:rsidR="00C56407" w:rsidRDefault="006E69F0" w:rsidP="00C44FF7">
      <w:pPr>
        <w:spacing w:after="240"/>
        <w:ind w:left="-46"/>
        <w:rPr>
          <w:rtl/>
        </w:rPr>
      </w:pPr>
      <w:r>
        <w:rPr>
          <w:rFonts w:hint="cs"/>
          <w:bCs/>
          <w:rtl/>
        </w:rPr>
        <w:t>[</w:t>
      </w:r>
      <w:r w:rsidR="00C56407" w:rsidRPr="000D5FEC">
        <w:rPr>
          <w:bCs/>
          <w:rtl/>
        </w:rPr>
        <w:t>الفصـل السابع والعشرون</w:t>
      </w:r>
      <w:r>
        <w:rPr>
          <w:rFonts w:hint="cs"/>
          <w:bCs/>
          <w:rtl/>
        </w:rPr>
        <w:t>]:</w:t>
      </w:r>
      <w:r w:rsidR="00C56407" w:rsidRPr="000D5FEC">
        <w:rPr>
          <w:rFonts w:hint="cs"/>
          <w:bCs/>
          <w:rtl/>
        </w:rPr>
        <w:t xml:space="preserve"> </w:t>
      </w:r>
      <w:r w:rsidR="00C56407" w:rsidRPr="000D5FEC">
        <w:rPr>
          <w:bCs/>
          <w:rtl/>
        </w:rPr>
        <w:t>في</w:t>
      </w:r>
      <w:r w:rsidR="00C56407" w:rsidRPr="000D5FEC">
        <w:rPr>
          <w:rFonts w:hint="cs"/>
          <w:bCs/>
          <w:rtl/>
        </w:rPr>
        <w:t xml:space="preserve"> </w:t>
      </w:r>
      <w:r w:rsidR="00C56407" w:rsidRPr="000D5FEC">
        <w:rPr>
          <w:bCs/>
          <w:rtl/>
        </w:rPr>
        <w:t>الضـحك</w:t>
      </w:r>
      <w:r>
        <w:rPr>
          <w:rFonts w:hint="cs"/>
          <w:bCs/>
          <w:rtl/>
        </w:rPr>
        <w:t>:</w:t>
      </w:r>
      <w:r w:rsidR="00C56407" w:rsidRPr="000D5FEC">
        <w:rPr>
          <w:rFonts w:hint="cs"/>
          <w:bCs/>
          <w:rtl/>
        </w:rPr>
        <w:t xml:space="preserve"> </w:t>
      </w:r>
      <w:r w:rsidR="00C56407" w:rsidRPr="00994482">
        <w:rPr>
          <w:rtl/>
        </w:rPr>
        <w:t>هذا الوصف لم يرد في القرآن</w:t>
      </w:r>
      <w:r>
        <w:rPr>
          <w:rtl/>
        </w:rPr>
        <w:t xml:space="preserve">، </w:t>
      </w:r>
      <w:r w:rsidR="00C56407" w:rsidRPr="00994482">
        <w:rPr>
          <w:rtl/>
        </w:rPr>
        <w:t>لكنه ورد في الخبر</w:t>
      </w:r>
      <w:r>
        <w:rPr>
          <w:rtl/>
        </w:rPr>
        <w:t xml:space="preserve">، </w:t>
      </w:r>
      <w:r w:rsidR="00C56407" w:rsidRPr="00994482">
        <w:rPr>
          <w:rtl/>
        </w:rPr>
        <w:t>روى صاحب شرح السنة - رحمه الله</w:t>
      </w:r>
      <w:r>
        <w:rPr>
          <w:rtl/>
        </w:rPr>
        <w:t xml:space="preserve"> </w:t>
      </w:r>
      <w:r w:rsidR="00C56407" w:rsidRPr="00994482">
        <w:rPr>
          <w:rtl/>
        </w:rPr>
        <w:t>-</w:t>
      </w:r>
      <w:r>
        <w:rPr>
          <w:rtl/>
        </w:rPr>
        <w:t xml:space="preserve"> </w:t>
      </w:r>
      <w:r w:rsidR="00C56407" w:rsidRPr="00994482">
        <w:rPr>
          <w:rtl/>
        </w:rPr>
        <w:t>في باب "آخر من يخرج من النار " عن ابن مسعود</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حديتاً طويلاً في صفة من أخرجهم الله بفضله من النار قال</w:t>
      </w:r>
      <w:r>
        <w:rPr>
          <w:rtl/>
        </w:rPr>
        <w:t>:</w:t>
      </w:r>
      <w:r w:rsidR="00C56407" w:rsidRPr="00994482">
        <w:rPr>
          <w:rtl/>
        </w:rPr>
        <w:t xml:space="preserve"> </w:t>
      </w:r>
      <w:r w:rsidR="00C56407">
        <w:rPr>
          <w:rFonts w:hint="cs"/>
          <w:rtl/>
        </w:rPr>
        <w:t>(</w:t>
      </w:r>
      <w:r>
        <w:rPr>
          <w:rFonts w:hint="cs"/>
          <w:rtl/>
        </w:rPr>
        <w:t>(</w:t>
      </w:r>
      <w:r w:rsidR="00C56407" w:rsidRPr="00994482">
        <w:rPr>
          <w:rtl/>
        </w:rPr>
        <w:t>فيسمع أصوات أهل الجنة فيقول</w:t>
      </w:r>
      <w:r>
        <w:rPr>
          <w:rtl/>
        </w:rPr>
        <w:t>:</w:t>
      </w:r>
      <w:r w:rsidR="00C56407" w:rsidRPr="00994482">
        <w:rPr>
          <w:rtl/>
        </w:rPr>
        <w:t xml:space="preserve"> أي رب أدخلنيها</w:t>
      </w:r>
      <w:r>
        <w:rPr>
          <w:rtl/>
        </w:rPr>
        <w:t>،</w:t>
      </w:r>
      <w:r w:rsidR="00C56407" w:rsidRPr="00994482">
        <w:rPr>
          <w:rtl/>
        </w:rPr>
        <w:t xml:space="preserve"> فيقول الله</w:t>
      </w:r>
      <w:r>
        <w:rPr>
          <w:rtl/>
        </w:rPr>
        <w:t>:</w:t>
      </w:r>
      <w:r w:rsidR="00C56407" w:rsidRPr="00994482">
        <w:rPr>
          <w:rtl/>
        </w:rPr>
        <w:t xml:space="preserve"> يا ابن آدم</w:t>
      </w:r>
      <w:r>
        <w:rPr>
          <w:rtl/>
        </w:rPr>
        <w:t>،</w:t>
      </w:r>
      <w:r w:rsidR="00C56407" w:rsidRPr="00994482">
        <w:rPr>
          <w:rtl/>
        </w:rPr>
        <w:t xml:space="preserve"> أيرضيك أن أعطيك الدنيا ومثلها</w:t>
      </w:r>
      <w:r>
        <w:rPr>
          <w:rtl/>
        </w:rPr>
        <w:t>؟</w:t>
      </w:r>
      <w:r w:rsidR="00C56407" w:rsidRPr="00994482">
        <w:rPr>
          <w:rtl/>
        </w:rPr>
        <w:t xml:space="preserve"> فيقول</w:t>
      </w:r>
      <w:r>
        <w:rPr>
          <w:rtl/>
        </w:rPr>
        <w:t>:</w:t>
      </w:r>
      <w:r w:rsidR="00C56407" w:rsidRPr="00994482">
        <w:rPr>
          <w:rtl/>
        </w:rPr>
        <w:t xml:space="preserve"> أي رب</w:t>
      </w:r>
      <w:r>
        <w:rPr>
          <w:rtl/>
        </w:rPr>
        <w:t>،</w:t>
      </w:r>
      <w:r w:rsidR="00C56407" w:rsidRPr="00994482">
        <w:rPr>
          <w:rtl/>
        </w:rPr>
        <w:t xml:space="preserve"> أتستهزئ مني</w:t>
      </w:r>
      <w:r>
        <w:rPr>
          <w:rtl/>
        </w:rPr>
        <w:t>،</w:t>
      </w:r>
      <w:r w:rsidR="00C56407" w:rsidRPr="00994482">
        <w:rPr>
          <w:rtl/>
        </w:rPr>
        <w:t xml:space="preserve"> وأنت رب العالمين</w:t>
      </w:r>
      <w:r>
        <w:rPr>
          <w:rtl/>
        </w:rPr>
        <w:t>؟</w:t>
      </w:r>
      <w:r w:rsidR="00C56407" w:rsidRPr="00994482">
        <w:rPr>
          <w:rtl/>
        </w:rPr>
        <w:t xml:space="preserve"> فضحك ابن مسعود وقال</w:t>
      </w:r>
      <w:r>
        <w:rPr>
          <w:rtl/>
        </w:rPr>
        <w:t>:</w:t>
      </w:r>
      <w:r w:rsidR="00C56407" w:rsidRPr="00994482">
        <w:rPr>
          <w:rtl/>
        </w:rPr>
        <w:t xml:space="preserve"> ألا تسألوني م</w:t>
      </w:r>
      <w:r w:rsidR="00C56407">
        <w:rPr>
          <w:rFonts w:hint="cs"/>
          <w:rtl/>
        </w:rPr>
        <w:t>ِ</w:t>
      </w:r>
      <w:r w:rsidR="00C56407" w:rsidRPr="00994482">
        <w:rPr>
          <w:rtl/>
        </w:rPr>
        <w:t>م</w:t>
      </w:r>
      <w:r w:rsidR="00C56407">
        <w:rPr>
          <w:rFonts w:hint="cs"/>
          <w:rtl/>
        </w:rPr>
        <w:t>َ</w:t>
      </w:r>
      <w:r w:rsidR="00C56407" w:rsidRPr="00994482">
        <w:rPr>
          <w:rtl/>
        </w:rPr>
        <w:t xml:space="preserve"> أضحك</w:t>
      </w:r>
      <w:r>
        <w:rPr>
          <w:rtl/>
        </w:rPr>
        <w:t>؟</w:t>
      </w:r>
      <w:r w:rsidR="00C56407" w:rsidRPr="00994482">
        <w:rPr>
          <w:rtl/>
        </w:rPr>
        <w:t xml:space="preserve"> فقالوا</w:t>
      </w:r>
      <w:r>
        <w:rPr>
          <w:rtl/>
        </w:rPr>
        <w:t>:</w:t>
      </w:r>
      <w:r w:rsidR="00C56407" w:rsidRPr="00994482">
        <w:rPr>
          <w:rtl/>
        </w:rPr>
        <w:t xml:space="preserve"> مم تضحك</w:t>
      </w:r>
      <w:r>
        <w:rPr>
          <w:rtl/>
        </w:rPr>
        <w:t>؟</w:t>
      </w:r>
      <w:r w:rsidR="00C56407" w:rsidRPr="00994482">
        <w:rPr>
          <w:rtl/>
        </w:rPr>
        <w:t xml:space="preserve"> فقال</w:t>
      </w:r>
      <w:r>
        <w:rPr>
          <w:rtl/>
        </w:rPr>
        <w:t xml:space="preserve">، </w:t>
      </w:r>
      <w:r w:rsidR="00C56407" w:rsidRPr="00994482">
        <w:rPr>
          <w:rtl/>
        </w:rPr>
        <w:t>هكذا ضحك رسول الله ُصلى الله عليه وسلم فقالوا</w:t>
      </w:r>
      <w:r>
        <w:rPr>
          <w:rtl/>
        </w:rPr>
        <w:t>:</w:t>
      </w:r>
      <w:r w:rsidR="00C56407" w:rsidRPr="00994482">
        <w:rPr>
          <w:rtl/>
        </w:rPr>
        <w:t xml:space="preserve"> ومم يضحك رسول الله صلى الله عليه وسلم</w:t>
      </w:r>
      <w:r>
        <w:rPr>
          <w:rtl/>
        </w:rPr>
        <w:t>؟</w:t>
      </w:r>
      <w:r w:rsidR="00C56407" w:rsidRPr="00994482">
        <w:rPr>
          <w:rtl/>
        </w:rPr>
        <w:t xml:space="preserve"> فقال</w:t>
      </w:r>
      <w:r>
        <w:rPr>
          <w:rtl/>
        </w:rPr>
        <w:t>:</w:t>
      </w:r>
      <w:r w:rsidR="00C56407" w:rsidRPr="00994482">
        <w:rPr>
          <w:rtl/>
        </w:rPr>
        <w:t xml:space="preserve"> من ضحك رب العالمين</w:t>
      </w:r>
      <w:r>
        <w:rPr>
          <w:rtl/>
        </w:rPr>
        <w:t xml:space="preserve">، </w:t>
      </w:r>
      <w:r w:rsidR="00C56407" w:rsidRPr="00994482">
        <w:rPr>
          <w:rtl/>
        </w:rPr>
        <w:t>فيقول الله</w:t>
      </w:r>
      <w:r>
        <w:rPr>
          <w:rtl/>
        </w:rPr>
        <w:t>:</w:t>
      </w:r>
      <w:r w:rsidR="00C56407" w:rsidRPr="00994482">
        <w:rPr>
          <w:rtl/>
        </w:rPr>
        <w:t xml:space="preserve"> إني لا أستهزئ بك</w:t>
      </w:r>
      <w:r>
        <w:rPr>
          <w:rtl/>
        </w:rPr>
        <w:t>،</w:t>
      </w:r>
      <w:r w:rsidR="00C56407" w:rsidRPr="00994482">
        <w:rPr>
          <w:rtl/>
        </w:rPr>
        <w:t xml:space="preserve"> وانا على ما أشاء قدير " وذكر أيضاً في أول هذا الباب</w:t>
      </w:r>
      <w:r>
        <w:rPr>
          <w:rtl/>
        </w:rPr>
        <w:t>،</w:t>
      </w:r>
      <w:r w:rsidR="00C56407" w:rsidRPr="00994482">
        <w:rPr>
          <w:rtl/>
        </w:rPr>
        <w:t xml:space="preserve"> حديثاً طويلاً</w:t>
      </w:r>
      <w:r>
        <w:rPr>
          <w:rtl/>
        </w:rPr>
        <w:t>،</w:t>
      </w:r>
      <w:r w:rsidR="00C56407" w:rsidRPr="00994482">
        <w:rPr>
          <w:rtl/>
        </w:rPr>
        <w:t xml:space="preserve"> عن أبي هريرة</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إلى أن قال</w:t>
      </w:r>
      <w:r>
        <w:rPr>
          <w:rtl/>
        </w:rPr>
        <w:t>:</w:t>
      </w:r>
      <w:r w:rsidR="00C56407">
        <w:rPr>
          <w:rtl/>
        </w:rPr>
        <w:t xml:space="preserve"> </w:t>
      </w:r>
      <w:r>
        <w:rPr>
          <w:rtl/>
        </w:rPr>
        <w:t>{</w:t>
      </w:r>
      <w:r w:rsidR="00C56407" w:rsidRPr="00994482">
        <w:rPr>
          <w:rtl/>
        </w:rPr>
        <w:t>ثم يقول</w:t>
      </w:r>
      <w:r>
        <w:rPr>
          <w:rtl/>
        </w:rPr>
        <w:t>:</w:t>
      </w:r>
      <w:r w:rsidR="00C56407" w:rsidRPr="00994482">
        <w:rPr>
          <w:rtl/>
        </w:rPr>
        <w:t xml:space="preserve"> يا رب </w:t>
      </w:r>
      <w:r w:rsidR="00C56407">
        <w:rPr>
          <w:rFonts w:hint="cs"/>
          <w:rtl/>
        </w:rPr>
        <w:t>أ</w:t>
      </w:r>
      <w:r w:rsidR="00C56407" w:rsidRPr="00994482">
        <w:rPr>
          <w:rtl/>
        </w:rPr>
        <w:t>دخ</w:t>
      </w:r>
      <w:r w:rsidR="00C56407">
        <w:rPr>
          <w:rFonts w:hint="cs"/>
          <w:rtl/>
        </w:rPr>
        <w:t>ل</w:t>
      </w:r>
      <w:r w:rsidR="00C56407" w:rsidRPr="00994482">
        <w:rPr>
          <w:rtl/>
        </w:rPr>
        <w:t>ني الجنة</w:t>
      </w:r>
      <w:r>
        <w:rPr>
          <w:rtl/>
        </w:rPr>
        <w:t xml:space="preserve">، </w:t>
      </w:r>
      <w:r w:rsidR="00C56407" w:rsidRPr="00994482">
        <w:rPr>
          <w:rtl/>
        </w:rPr>
        <w:t>فيقول الله</w:t>
      </w:r>
      <w:r>
        <w:rPr>
          <w:rtl/>
        </w:rPr>
        <w:t>:</w:t>
      </w:r>
      <w:r w:rsidR="00C56407" w:rsidRPr="00994482">
        <w:rPr>
          <w:rtl/>
        </w:rPr>
        <w:t xml:space="preserve"> أو لست قد زعمت أن لا تسألني غيره</w:t>
      </w:r>
      <w:r>
        <w:rPr>
          <w:rtl/>
        </w:rPr>
        <w:t>؟</w:t>
      </w:r>
      <w:r w:rsidR="00C56407" w:rsidRPr="00994482">
        <w:rPr>
          <w:rtl/>
        </w:rPr>
        <w:t xml:space="preserve"> ويلك يا ابن آدم</w:t>
      </w:r>
      <w:r>
        <w:rPr>
          <w:rtl/>
        </w:rPr>
        <w:t>،</w:t>
      </w:r>
      <w:r w:rsidR="00C56407" w:rsidRPr="00994482">
        <w:rPr>
          <w:rtl/>
        </w:rPr>
        <w:t xml:space="preserve"> ما أغدرك</w:t>
      </w:r>
      <w:r>
        <w:rPr>
          <w:rtl/>
        </w:rPr>
        <w:t xml:space="preserve">، </w:t>
      </w:r>
      <w:r w:rsidR="00C56407" w:rsidRPr="00994482">
        <w:rPr>
          <w:rtl/>
        </w:rPr>
        <w:t>فيقول</w:t>
      </w:r>
      <w:r>
        <w:rPr>
          <w:rtl/>
        </w:rPr>
        <w:t>:</w:t>
      </w:r>
      <w:r w:rsidR="00C56407" w:rsidRPr="00994482">
        <w:rPr>
          <w:rtl/>
        </w:rPr>
        <w:t xml:space="preserve"> يا رب لا تجعلني أشقى خلقك</w:t>
      </w:r>
      <w:r>
        <w:rPr>
          <w:rtl/>
        </w:rPr>
        <w:t xml:space="preserve">، </w:t>
      </w:r>
      <w:r w:rsidR="00C56407" w:rsidRPr="00994482">
        <w:rPr>
          <w:rtl/>
        </w:rPr>
        <w:t>فلا يزال يدعو حتى يضحك</w:t>
      </w:r>
      <w:r>
        <w:rPr>
          <w:rtl/>
        </w:rPr>
        <w:t xml:space="preserve">، </w:t>
      </w:r>
      <w:r w:rsidR="00C56407" w:rsidRPr="00994482">
        <w:rPr>
          <w:rtl/>
        </w:rPr>
        <w:t>فإذا ضحك منه</w:t>
      </w:r>
      <w:r>
        <w:rPr>
          <w:rtl/>
        </w:rPr>
        <w:t>،</w:t>
      </w:r>
      <w:r w:rsidR="00C56407" w:rsidRPr="00994482">
        <w:rPr>
          <w:rtl/>
        </w:rPr>
        <w:t xml:space="preserve"> أذن الله له بالدخول في الجنة</w:t>
      </w:r>
      <w:r>
        <w:rPr>
          <w:rFonts w:hint="cs"/>
          <w:rtl/>
        </w:rPr>
        <w:t>)</w:t>
      </w:r>
      <w:r w:rsidR="00C56407">
        <w:rPr>
          <w:rFonts w:hint="cs"/>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 حقيقة الضحك على الله تعالى محال</w:t>
      </w:r>
      <w:r>
        <w:rPr>
          <w:rtl/>
        </w:rPr>
        <w:t xml:space="preserve">، </w:t>
      </w:r>
      <w:r w:rsidR="00C56407" w:rsidRPr="00994482">
        <w:rPr>
          <w:rtl/>
        </w:rPr>
        <w:t>ويدل عليه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قوله تعالى</w:t>
      </w:r>
      <w:r>
        <w:rPr>
          <w:rtl/>
        </w:rPr>
        <w:t>:</w:t>
      </w:r>
      <w:r w:rsidR="00C56407">
        <w:rPr>
          <w:rFonts w:hint="cs"/>
          <w:rtl/>
        </w:rPr>
        <w:t xml:space="preserve"> </w:t>
      </w:r>
      <w:r>
        <w:rPr>
          <w:rFonts w:hint="cs"/>
          <w:rtl/>
        </w:rPr>
        <w:t>{</w:t>
      </w:r>
      <w:r w:rsidR="00C56407" w:rsidRPr="00994482">
        <w:rPr>
          <w:rtl/>
        </w:rPr>
        <w:t>وأنه هو أضحك وأبكى</w:t>
      </w:r>
      <w:r>
        <w:rPr>
          <w:rFonts w:hint="cs"/>
          <w:rtl/>
        </w:rPr>
        <w:t xml:space="preserve">} </w:t>
      </w:r>
      <w:r w:rsidR="00C56407" w:rsidRPr="00994482">
        <w:rPr>
          <w:rtl/>
        </w:rPr>
        <w:t>يبين أن اللائق به أن يضحك ويبكي</w:t>
      </w:r>
      <w:r>
        <w:rPr>
          <w:rtl/>
        </w:rPr>
        <w:t xml:space="preserve">، </w:t>
      </w:r>
      <w:r w:rsidR="00C56407" w:rsidRPr="00994482">
        <w:rPr>
          <w:rtl/>
        </w:rPr>
        <w:t>فأما الضحك والبكاء</w:t>
      </w:r>
      <w:r>
        <w:rPr>
          <w:rtl/>
        </w:rPr>
        <w:t>،</w:t>
      </w:r>
      <w:r w:rsidR="00C56407" w:rsidRPr="00994482">
        <w:rPr>
          <w:rtl/>
        </w:rPr>
        <w:t xml:space="preserve"> فلا يليقان به</w:t>
      </w:r>
      <w:r>
        <w:rPr>
          <w:rtl/>
        </w:rPr>
        <w:t>،</w:t>
      </w:r>
      <w:r w:rsidR="00C56407" w:rsidRPr="00994482">
        <w:rPr>
          <w:rtl/>
        </w:rPr>
        <w:t xml:space="preserve"> و</w:t>
      </w:r>
      <w:r w:rsidR="00C56407">
        <w:rPr>
          <w:rtl/>
        </w:rPr>
        <w:t xml:space="preserve"> </w:t>
      </w:r>
      <w:r>
        <w:rPr>
          <w:rtl/>
        </w:rPr>
        <w:t>(</w:t>
      </w:r>
      <w:r w:rsidR="00C56407">
        <w:rPr>
          <w:rtl/>
        </w:rPr>
        <w:t>الثاني</w:t>
      </w:r>
      <w:r>
        <w:rPr>
          <w:rtl/>
        </w:rPr>
        <w:t>):</w:t>
      </w:r>
      <w:r w:rsidR="00C56407" w:rsidRPr="00994482">
        <w:rPr>
          <w:rtl/>
        </w:rPr>
        <w:t xml:space="preserve"> </w:t>
      </w:r>
      <w:r w:rsidR="00C56407">
        <w:rPr>
          <w:rFonts w:hint="cs"/>
          <w:rtl/>
        </w:rPr>
        <w:t>أنّ ا</w:t>
      </w:r>
      <w:r w:rsidR="00C56407" w:rsidRPr="00994482">
        <w:rPr>
          <w:rtl/>
        </w:rPr>
        <w:t>لضحك سنح</w:t>
      </w:r>
      <w:r>
        <w:rPr>
          <w:rtl/>
        </w:rPr>
        <w:t xml:space="preserve"> </w:t>
      </w:r>
      <w:r w:rsidR="00C56407" w:rsidRPr="00994482">
        <w:rPr>
          <w:rtl/>
        </w:rPr>
        <w:t>يحصل في جلد الوجه</w:t>
      </w:r>
      <w:r>
        <w:rPr>
          <w:rtl/>
        </w:rPr>
        <w:t>،</w:t>
      </w:r>
      <w:r w:rsidR="00C56407" w:rsidRPr="00994482">
        <w:rPr>
          <w:rtl/>
        </w:rPr>
        <w:t xml:space="preserve"> مع حصول الفرح في القلب وهو على الله محال</w:t>
      </w:r>
      <w:r>
        <w:rPr>
          <w:rtl/>
        </w:rPr>
        <w:t xml:space="preserve">، </w:t>
      </w:r>
      <w:r w:rsidR="00C56407" w:rsidRPr="00994482">
        <w:rPr>
          <w:rtl/>
        </w:rPr>
        <w:t>و</w:t>
      </w:r>
      <w:r w:rsidR="00C56407">
        <w:rPr>
          <w:rtl/>
        </w:rPr>
        <w:t xml:space="preserve"> </w:t>
      </w:r>
      <w:r>
        <w:rPr>
          <w:rtl/>
        </w:rPr>
        <w:t>(</w:t>
      </w:r>
      <w:r w:rsidR="00C56407">
        <w:rPr>
          <w:rtl/>
        </w:rPr>
        <w:t>الثالث</w:t>
      </w:r>
      <w:r>
        <w:rPr>
          <w:rtl/>
        </w:rPr>
        <w:t>):</w:t>
      </w:r>
      <w:r w:rsidR="00C56407" w:rsidRPr="00994482">
        <w:rPr>
          <w:rtl/>
        </w:rPr>
        <w:t xml:space="preserve"> لو جاز الضحك عليه لجاز البكاء عليه</w:t>
      </w:r>
      <w:r>
        <w:rPr>
          <w:rtl/>
        </w:rPr>
        <w:t xml:space="preserve">، </w:t>
      </w:r>
      <w:r w:rsidR="00C56407" w:rsidRPr="00994482">
        <w:rPr>
          <w:rtl/>
        </w:rPr>
        <w:t>وقد التزمه بعض الحمقى</w:t>
      </w:r>
      <w:r>
        <w:rPr>
          <w:rtl/>
        </w:rPr>
        <w:t>،</w:t>
      </w:r>
      <w:r w:rsidR="00C56407" w:rsidRPr="00994482">
        <w:rPr>
          <w:rtl/>
        </w:rPr>
        <w:t xml:space="preserve"> وزعم</w:t>
      </w:r>
      <w:r>
        <w:rPr>
          <w:rtl/>
        </w:rPr>
        <w:t>:</w:t>
      </w:r>
      <w:r w:rsidR="00C56407" w:rsidRPr="00994482">
        <w:rPr>
          <w:rtl/>
        </w:rPr>
        <w:t xml:space="preserve"> أنه بكى على أهل طوفان نوح عليه السلام</w:t>
      </w:r>
      <w:r>
        <w:rPr>
          <w:rtl/>
        </w:rPr>
        <w:t xml:space="preserve">، </w:t>
      </w:r>
      <w:r w:rsidR="00C56407" w:rsidRPr="00994482">
        <w:rPr>
          <w:rtl/>
        </w:rPr>
        <w:t>وهذا جهل شديد</w:t>
      </w:r>
      <w:r>
        <w:rPr>
          <w:rtl/>
        </w:rPr>
        <w:t xml:space="preserve">، </w:t>
      </w:r>
      <w:r w:rsidR="00C56407" w:rsidRPr="00994482">
        <w:rPr>
          <w:rtl/>
        </w:rPr>
        <w:t>فإنه تعالى هو الذي خلق الطوفان</w:t>
      </w:r>
      <w:r>
        <w:rPr>
          <w:rtl/>
        </w:rPr>
        <w:t xml:space="preserve">، </w:t>
      </w:r>
      <w:r w:rsidR="00C56407" w:rsidRPr="00994482">
        <w:rPr>
          <w:rtl/>
        </w:rPr>
        <w:t>فإن كرهه فلم خلقه</w:t>
      </w:r>
      <w:r>
        <w:rPr>
          <w:rtl/>
        </w:rPr>
        <w:t>؟</w:t>
      </w:r>
      <w:r w:rsidR="00C56407" w:rsidRPr="00994482">
        <w:rPr>
          <w:rtl/>
        </w:rPr>
        <w:t xml:space="preserve"> وإن لم يكرهه</w:t>
      </w:r>
      <w:r>
        <w:rPr>
          <w:rtl/>
        </w:rPr>
        <w:t>،</w:t>
      </w:r>
      <w:r w:rsidR="00C56407" w:rsidRPr="00994482">
        <w:rPr>
          <w:rtl/>
        </w:rPr>
        <w:t xml:space="preserve"> فلم ينكر عليه</w:t>
      </w:r>
      <w:r>
        <w:rPr>
          <w:rtl/>
        </w:rPr>
        <w:t>؟ (</w:t>
      </w:r>
      <w:r w:rsidR="00C56407">
        <w:rPr>
          <w:rtl/>
        </w:rPr>
        <w:t>الرابع</w:t>
      </w:r>
      <w:r>
        <w:rPr>
          <w:rtl/>
        </w:rPr>
        <w:t>):</w:t>
      </w:r>
      <w:r w:rsidR="00C56407" w:rsidRPr="00994482">
        <w:rPr>
          <w:rtl/>
        </w:rPr>
        <w:t xml:space="preserve"> إن الضحك إنما يتولد من التعجب</w:t>
      </w:r>
      <w:r>
        <w:rPr>
          <w:rtl/>
        </w:rPr>
        <w:t>،</w:t>
      </w:r>
      <w:r w:rsidR="00C56407" w:rsidRPr="00994482">
        <w:rPr>
          <w:rtl/>
        </w:rPr>
        <w:t xml:space="preserve"> والتعجب حالة تحصل لإنسان عند الجهل بالسبب</w:t>
      </w:r>
      <w:r>
        <w:rPr>
          <w:rtl/>
        </w:rPr>
        <w:t xml:space="preserve">، </w:t>
      </w:r>
      <w:r w:rsidR="00C56407" w:rsidRPr="00994482">
        <w:rPr>
          <w:rtl/>
        </w:rPr>
        <w:t>وذلك في حق عالم الغيب والشهادة محال</w:t>
      </w:r>
      <w:r>
        <w:rPr>
          <w:rFonts w:hint="cs"/>
          <w:rtl/>
        </w:rPr>
        <w:t>،</w:t>
      </w:r>
      <w:r w:rsidR="00C56407">
        <w:rPr>
          <w:rFonts w:hint="cs"/>
          <w:rtl/>
        </w:rPr>
        <w:t xml:space="preserve"> </w:t>
      </w:r>
      <w:r w:rsidR="00C56407" w:rsidRPr="00994482">
        <w:rPr>
          <w:rtl/>
        </w:rPr>
        <w:t>إذا ثبت هذا</w:t>
      </w:r>
      <w:r>
        <w:rPr>
          <w:rtl/>
        </w:rPr>
        <w:t>،</w:t>
      </w:r>
      <w:r w:rsidR="00C56407" w:rsidRPr="00994482">
        <w:rPr>
          <w:rtl/>
        </w:rPr>
        <w:t xml:space="preserve"> فنقول</w:t>
      </w:r>
      <w:r>
        <w:rPr>
          <w:rtl/>
        </w:rPr>
        <w:t>:</w:t>
      </w:r>
      <w:r w:rsidR="00C56407" w:rsidRPr="00994482">
        <w:rPr>
          <w:rtl/>
        </w:rPr>
        <w:t xml:space="preserve"> وجه التأويل فيه من وجوه</w:t>
      </w:r>
      <w:r>
        <w:rPr>
          <w:rtl/>
        </w:rPr>
        <w:t>:</w:t>
      </w:r>
      <w:r w:rsidR="00C56407">
        <w:rPr>
          <w:rtl/>
        </w:rPr>
        <w:t xml:space="preserve"> </w:t>
      </w:r>
      <w:r>
        <w:rPr>
          <w:rtl/>
        </w:rPr>
        <w:t>(</w:t>
      </w:r>
      <w:r w:rsidR="00C56407">
        <w:rPr>
          <w:rtl/>
        </w:rPr>
        <w:t>أحدها</w:t>
      </w:r>
      <w:r>
        <w:rPr>
          <w:rtl/>
        </w:rPr>
        <w:t>):</w:t>
      </w:r>
      <w:r w:rsidR="00C56407" w:rsidRPr="00994482">
        <w:rPr>
          <w:rtl/>
        </w:rPr>
        <w:t xml:space="preserve"> إن المصدر كما يحسن إضافته إلى المفعول</w:t>
      </w:r>
      <w:r>
        <w:rPr>
          <w:rtl/>
        </w:rPr>
        <w:t>،</w:t>
      </w:r>
      <w:r w:rsidR="00C56407" w:rsidRPr="00994482">
        <w:rPr>
          <w:rtl/>
        </w:rPr>
        <w:t xml:space="preserve"> فكذلك يحسن إضافته إلى الفاعل</w:t>
      </w:r>
      <w:r>
        <w:rPr>
          <w:rtl/>
        </w:rPr>
        <w:t xml:space="preserve">، </w:t>
      </w:r>
      <w:r w:rsidR="00C56407" w:rsidRPr="00994482">
        <w:rPr>
          <w:rtl/>
        </w:rPr>
        <w:t>فقوله</w:t>
      </w:r>
      <w:r>
        <w:rPr>
          <w:rtl/>
        </w:rPr>
        <w:t>:</w:t>
      </w:r>
      <w:r w:rsidR="00C56407">
        <w:rPr>
          <w:rtl/>
        </w:rPr>
        <w:t xml:space="preserve"> </w:t>
      </w:r>
      <w:r>
        <w:rPr>
          <w:rtl/>
        </w:rPr>
        <w:t>{</w:t>
      </w:r>
      <w:r w:rsidR="00C56407" w:rsidRPr="00994482">
        <w:rPr>
          <w:rtl/>
        </w:rPr>
        <w:t>ضحكت من ضحك الرب" أي من الضحك الحاصل في ذاتي</w:t>
      </w:r>
      <w:r>
        <w:rPr>
          <w:rtl/>
        </w:rPr>
        <w:t>،</w:t>
      </w:r>
      <w:r w:rsidR="00C56407" w:rsidRPr="00994482">
        <w:rPr>
          <w:rtl/>
        </w:rPr>
        <w:t xml:space="preserve"> بسبب أن الرب خلق ذلك الضحك</w:t>
      </w:r>
      <w:r>
        <w:rPr>
          <w:rtl/>
        </w:rPr>
        <w:t>، (</w:t>
      </w:r>
      <w:r w:rsidR="00C56407">
        <w:rPr>
          <w:rtl/>
        </w:rPr>
        <w:t>الثاني</w:t>
      </w:r>
      <w:r>
        <w:rPr>
          <w:rtl/>
        </w:rPr>
        <w:t>):</w:t>
      </w:r>
      <w:r w:rsidR="00C56407" w:rsidRPr="00994482">
        <w:rPr>
          <w:rtl/>
        </w:rPr>
        <w:t xml:space="preserve"> أن يكون المراد</w:t>
      </w:r>
      <w:r>
        <w:rPr>
          <w:rtl/>
        </w:rPr>
        <w:t>:</w:t>
      </w:r>
      <w:r w:rsidR="00C56407" w:rsidRPr="00994482">
        <w:rPr>
          <w:rtl/>
        </w:rPr>
        <w:t xml:space="preserve"> أنه تعالى لو كان ممن يضحك كالملوك</w:t>
      </w:r>
      <w:r>
        <w:rPr>
          <w:rtl/>
        </w:rPr>
        <w:t xml:space="preserve">، </w:t>
      </w:r>
      <w:r w:rsidR="00C56407" w:rsidRPr="00994482">
        <w:rPr>
          <w:rtl/>
        </w:rPr>
        <w:t>كان هذا القول مضحكاً له</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أن يحمل الضحك علـى حصول الرضى والإذن</w:t>
      </w:r>
      <w:r>
        <w:rPr>
          <w:rtl/>
        </w:rPr>
        <w:t xml:space="preserve">، </w:t>
      </w:r>
      <w:r w:rsidR="00C56407" w:rsidRPr="00994482">
        <w:rPr>
          <w:rtl/>
        </w:rPr>
        <w:t>وهذا نوع مشهور من الاستعارة</w:t>
      </w:r>
      <w:r>
        <w:rPr>
          <w:rtl/>
        </w:rPr>
        <w:t>،</w:t>
      </w:r>
      <w:r w:rsidR="00C56407">
        <w:rPr>
          <w:rFonts w:hint="cs"/>
          <w:rtl/>
        </w:rPr>
        <w:t xml:space="preserve"> </w:t>
      </w:r>
      <w:r w:rsidR="00C56407" w:rsidRPr="00994482">
        <w:rPr>
          <w:rtl/>
        </w:rPr>
        <w:t>وأما حديث أبي هريرة</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وهو أن العبد يقول</w:t>
      </w:r>
      <w:r>
        <w:rPr>
          <w:rtl/>
        </w:rPr>
        <w:t>:</w:t>
      </w:r>
      <w:r w:rsidR="00C56407" w:rsidRPr="00994482">
        <w:rPr>
          <w:rtl/>
        </w:rPr>
        <w:t xml:space="preserve"> "</w:t>
      </w:r>
      <w:r w:rsidR="00C56407">
        <w:rPr>
          <w:rFonts w:hint="cs"/>
          <w:rtl/>
        </w:rPr>
        <w:t xml:space="preserve"> </w:t>
      </w:r>
      <w:r w:rsidR="00C56407" w:rsidRPr="00994482">
        <w:rPr>
          <w:rtl/>
        </w:rPr>
        <w:t>لا تجعلني أشقى خلقك</w:t>
      </w:r>
      <w:r>
        <w:rPr>
          <w:rtl/>
        </w:rPr>
        <w:t>،</w:t>
      </w:r>
      <w:r w:rsidR="00C56407" w:rsidRPr="00994482">
        <w:rPr>
          <w:rtl/>
        </w:rPr>
        <w:t xml:space="preserve"> فيضحك الله منه " فيجوز أن يكون قد وقع الغلط في الإعراب</w:t>
      </w:r>
      <w:r>
        <w:rPr>
          <w:rtl/>
        </w:rPr>
        <w:t>،</w:t>
      </w:r>
      <w:r w:rsidR="00C56407" w:rsidRPr="00994482">
        <w:rPr>
          <w:rtl/>
        </w:rPr>
        <w:t xml:space="preserve"> وكان الحق</w:t>
      </w:r>
      <w:r>
        <w:rPr>
          <w:rtl/>
        </w:rPr>
        <w:t>:</w:t>
      </w:r>
      <w:r w:rsidR="00C56407" w:rsidRPr="00994482">
        <w:rPr>
          <w:rtl/>
        </w:rPr>
        <w:t xml:space="preserve"> " فيضحك الله منه " أي يضحك الله الملائكة من ذلك القول</w:t>
      </w:r>
      <w:r>
        <w:rPr>
          <w:rtl/>
        </w:rPr>
        <w:t xml:space="preserve">، </w:t>
      </w:r>
      <w:r w:rsidR="00C56407" w:rsidRPr="00994482">
        <w:rPr>
          <w:rtl/>
        </w:rPr>
        <w:t>والذي يدل على أن ما ذكرناه</w:t>
      </w:r>
      <w:r>
        <w:rPr>
          <w:rtl/>
        </w:rPr>
        <w:t>،</w:t>
      </w:r>
      <w:r w:rsidR="00C56407" w:rsidRPr="00994482">
        <w:rPr>
          <w:rtl/>
        </w:rPr>
        <w:t xml:space="preserve"> محتمل</w:t>
      </w:r>
      <w:r>
        <w:rPr>
          <w:rtl/>
        </w:rPr>
        <w:t>:</w:t>
      </w:r>
      <w:r w:rsidR="00C56407" w:rsidRPr="00994482">
        <w:rPr>
          <w:rtl/>
        </w:rPr>
        <w:t xml:space="preserve"> أن أبا هريرة</w:t>
      </w:r>
      <w:r>
        <w:rPr>
          <w:rtl/>
        </w:rPr>
        <w:t>،</w:t>
      </w:r>
      <w:r w:rsidR="00C56407" w:rsidRPr="00994482">
        <w:rPr>
          <w:rtl/>
        </w:rPr>
        <w:t xml:space="preserve"> وأبا سعيد الخدري</w:t>
      </w:r>
      <w:r>
        <w:rPr>
          <w:rtl/>
        </w:rPr>
        <w:t xml:space="preserve"> </w:t>
      </w:r>
      <w:r w:rsidR="00C56407" w:rsidRPr="00994482">
        <w:rPr>
          <w:rtl/>
        </w:rPr>
        <w:t>-</w:t>
      </w:r>
      <w:r>
        <w:rPr>
          <w:rtl/>
        </w:rPr>
        <w:t xml:space="preserve"> </w:t>
      </w:r>
      <w:r w:rsidR="00C56407" w:rsidRPr="00994482">
        <w:rPr>
          <w:rtl/>
        </w:rPr>
        <w:t>رضي الله عنهما</w:t>
      </w:r>
      <w:r>
        <w:rPr>
          <w:rtl/>
        </w:rPr>
        <w:t xml:space="preserve"> </w:t>
      </w:r>
      <w:r w:rsidR="00C56407" w:rsidRPr="00994482">
        <w:rPr>
          <w:rtl/>
        </w:rPr>
        <w:t>-</w:t>
      </w:r>
      <w:r>
        <w:rPr>
          <w:rtl/>
        </w:rPr>
        <w:t xml:space="preserve"> </w:t>
      </w:r>
      <w:r w:rsidR="00C56407" w:rsidRPr="00994482">
        <w:rPr>
          <w:rtl/>
        </w:rPr>
        <w:t>اختلفا في قدر عطية ذلك الرجل</w:t>
      </w:r>
      <w:r>
        <w:rPr>
          <w:rtl/>
        </w:rPr>
        <w:t xml:space="preserve">، </w:t>
      </w:r>
      <w:r w:rsidR="00C56407" w:rsidRPr="00994482">
        <w:rPr>
          <w:rtl/>
        </w:rPr>
        <w:t>فقال أبو سعيد</w:t>
      </w:r>
      <w:r>
        <w:rPr>
          <w:rtl/>
        </w:rPr>
        <w:t>:</w:t>
      </w:r>
      <w:r w:rsidR="00C56407" w:rsidRPr="00994482">
        <w:rPr>
          <w:rtl/>
        </w:rPr>
        <w:t xml:space="preserve"> يعطيه الله ذلك المطلوب</w:t>
      </w:r>
      <w:r>
        <w:rPr>
          <w:rtl/>
        </w:rPr>
        <w:t>،</w:t>
      </w:r>
      <w:r w:rsidR="00C56407" w:rsidRPr="00994482">
        <w:rPr>
          <w:rtl/>
        </w:rPr>
        <w:t xml:space="preserve"> وعشرة أمثاله</w:t>
      </w:r>
      <w:r>
        <w:rPr>
          <w:rtl/>
        </w:rPr>
        <w:t xml:space="preserve">، </w:t>
      </w:r>
      <w:r w:rsidR="00C56407" w:rsidRPr="00994482">
        <w:rPr>
          <w:rtl/>
        </w:rPr>
        <w:t>وقال أبو هريرة</w:t>
      </w:r>
      <w:r>
        <w:rPr>
          <w:rtl/>
        </w:rPr>
        <w:t>:</w:t>
      </w:r>
      <w:r w:rsidR="00C56407" w:rsidRPr="00994482">
        <w:rPr>
          <w:rtl/>
        </w:rPr>
        <w:t xml:space="preserve"> يعطيه الله ذلك ومثله معه</w:t>
      </w:r>
      <w:r>
        <w:rPr>
          <w:rtl/>
        </w:rPr>
        <w:t>،</w:t>
      </w:r>
      <w:r w:rsidR="00C56407" w:rsidRPr="00994482">
        <w:rPr>
          <w:rtl/>
        </w:rPr>
        <w:t xml:space="preserve"> وهذا الاختلاف بينهما في الحديث مذكور في كل كتب الأحاديث</w:t>
      </w:r>
      <w:r>
        <w:rPr>
          <w:rtl/>
        </w:rPr>
        <w:t xml:space="preserve">، </w:t>
      </w:r>
      <w:r w:rsidR="00C56407" w:rsidRPr="00994482">
        <w:rPr>
          <w:rtl/>
        </w:rPr>
        <w:t>ولما لم يضبط هذا الموضع من الخبر</w:t>
      </w:r>
      <w:r>
        <w:rPr>
          <w:rtl/>
        </w:rPr>
        <w:t>،</w:t>
      </w:r>
      <w:r w:rsidR="00C56407" w:rsidRPr="00994482">
        <w:rPr>
          <w:rtl/>
        </w:rPr>
        <w:t xml:space="preserve"> تجوز عدم الضبط في ذلك الإعراب</w:t>
      </w:r>
      <w:r>
        <w:rPr>
          <w:rtl/>
        </w:rPr>
        <w:t>،</w:t>
      </w:r>
      <w:r w:rsidR="00C56407">
        <w:rPr>
          <w:rFonts w:hint="cs"/>
          <w:rtl/>
        </w:rPr>
        <w:t xml:space="preserve"> </w:t>
      </w:r>
      <w:r w:rsidR="00C56407" w:rsidRPr="00994482">
        <w:rPr>
          <w:rtl/>
        </w:rPr>
        <w:t>وبالله التوفيق</w:t>
      </w:r>
      <w:r>
        <w:rPr>
          <w:rFonts w:hint="cs"/>
          <w:rtl/>
        </w:rPr>
        <w:t>،</w:t>
      </w:r>
      <w:r w:rsidR="00C56407">
        <w:rPr>
          <w:rFonts w:hint="cs"/>
          <w:rtl/>
        </w:rPr>
        <w:t xml:space="preserve"> </w:t>
      </w:r>
    </w:p>
    <w:p w14:paraId="02D313C1" w14:textId="5943A66C" w:rsidR="00C56407" w:rsidRDefault="006E69F0" w:rsidP="00C44FF7">
      <w:pPr>
        <w:spacing w:after="240"/>
        <w:ind w:left="-46"/>
        <w:rPr>
          <w:rtl/>
        </w:rPr>
      </w:pPr>
      <w:r>
        <w:rPr>
          <w:rFonts w:hint="cs"/>
          <w:bCs/>
          <w:rtl/>
        </w:rPr>
        <w:t>[</w:t>
      </w:r>
      <w:r w:rsidR="00C56407" w:rsidRPr="000D5FEC">
        <w:rPr>
          <w:bCs/>
          <w:rtl/>
        </w:rPr>
        <w:t>الفصـل الثامن والعشرون</w:t>
      </w:r>
      <w:r>
        <w:rPr>
          <w:rFonts w:hint="cs"/>
          <w:bCs/>
          <w:rtl/>
        </w:rPr>
        <w:t>]:</w:t>
      </w:r>
      <w:r w:rsidR="00C56407">
        <w:rPr>
          <w:rFonts w:hint="cs"/>
          <w:rtl/>
        </w:rPr>
        <w:t xml:space="preserve"> </w:t>
      </w:r>
      <w:r w:rsidR="00C56407" w:rsidRPr="00994482">
        <w:rPr>
          <w:rtl/>
        </w:rPr>
        <w:t>في</w:t>
      </w:r>
      <w:r w:rsidR="00C56407">
        <w:rPr>
          <w:rFonts w:hint="cs"/>
          <w:rtl/>
        </w:rPr>
        <w:t xml:space="preserve"> </w:t>
      </w:r>
      <w:r w:rsidR="00C56407" w:rsidRPr="00994482">
        <w:rPr>
          <w:rtl/>
        </w:rPr>
        <w:t>الفـرح</w:t>
      </w:r>
      <w:r>
        <w:rPr>
          <w:rFonts w:hint="cs"/>
          <w:rtl/>
        </w:rPr>
        <w:t>:</w:t>
      </w:r>
      <w:r w:rsidR="00C56407">
        <w:rPr>
          <w:rFonts w:hint="cs"/>
          <w:rtl/>
        </w:rPr>
        <w:t xml:space="preserve"> </w:t>
      </w:r>
      <w:r w:rsidR="00C56407" w:rsidRPr="00994482">
        <w:rPr>
          <w:rtl/>
        </w:rPr>
        <w:t>عن النعمان بن بشير</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عن النبي صلى الله عليه وسلم أنه قال</w:t>
      </w:r>
      <w:r>
        <w:rPr>
          <w:rtl/>
        </w:rPr>
        <w:t>:</w:t>
      </w:r>
      <w:r w:rsidR="00C56407">
        <w:rPr>
          <w:rFonts w:hint="cs"/>
          <w:rtl/>
        </w:rPr>
        <w:t xml:space="preserve"> (</w:t>
      </w:r>
      <w:r>
        <w:rPr>
          <w:rFonts w:hint="cs"/>
          <w:rtl/>
        </w:rPr>
        <w:t>(</w:t>
      </w:r>
      <w:r w:rsidR="00C56407" w:rsidRPr="00994482">
        <w:rPr>
          <w:rtl/>
        </w:rPr>
        <w:t>الله أفرح بتوبة العبد من العبد إذا ضلت راحلته في أرض فلاة في يوم قائظ</w:t>
      </w:r>
      <w:r>
        <w:rPr>
          <w:rtl/>
        </w:rPr>
        <w:t>،</w:t>
      </w:r>
      <w:r w:rsidR="00C56407" w:rsidRPr="00994482">
        <w:rPr>
          <w:rtl/>
        </w:rPr>
        <w:t xml:space="preserve"> وراحلته عليها زاده ومزاده</w:t>
      </w:r>
      <w:r>
        <w:rPr>
          <w:rtl/>
        </w:rPr>
        <w:t>،</w:t>
      </w:r>
      <w:r w:rsidR="00C56407" w:rsidRPr="00994482">
        <w:rPr>
          <w:rtl/>
        </w:rPr>
        <w:t xml:space="preserve"> إذا ضلت راحلته أيقن بالهلاك</w:t>
      </w:r>
      <w:r>
        <w:rPr>
          <w:rFonts w:hint="cs"/>
          <w:rtl/>
        </w:rPr>
        <w:t>،</w:t>
      </w:r>
      <w:r w:rsidR="00C56407">
        <w:rPr>
          <w:rFonts w:hint="cs"/>
          <w:rtl/>
        </w:rPr>
        <w:t xml:space="preserve"> </w:t>
      </w:r>
      <w:r w:rsidR="00C56407" w:rsidRPr="00994482">
        <w:rPr>
          <w:rtl/>
        </w:rPr>
        <w:t>وإذا وجدها فرح بذلك</w:t>
      </w:r>
      <w:r>
        <w:rPr>
          <w:rtl/>
        </w:rPr>
        <w:t xml:space="preserve">، </w:t>
      </w:r>
      <w:r w:rsidR="00C56407" w:rsidRPr="00994482">
        <w:rPr>
          <w:rtl/>
        </w:rPr>
        <w:t>فالله أشد فرحاً بتوبة العبد من هذا العبد</w:t>
      </w:r>
      <w:r>
        <w:rPr>
          <w:rFonts w:hint="cs"/>
          <w:rtl/>
        </w:rPr>
        <w:t>)</w:t>
      </w:r>
      <w:r w:rsidR="00C56407">
        <w:rPr>
          <w:rFonts w:hint="cs"/>
          <w:rtl/>
        </w:rPr>
        <w:t>)</w:t>
      </w:r>
      <w:r>
        <w:rPr>
          <w:rFonts w:hint="cs"/>
          <w:rtl/>
        </w:rPr>
        <w:t>،</w:t>
      </w:r>
      <w:r w:rsidR="00C56407" w:rsidRPr="00994482">
        <w:rPr>
          <w:rtl/>
        </w:rPr>
        <w:t xml:space="preserve"> وقال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لا يطأ الرجل المساجد للصلاة والذكر</w:t>
      </w:r>
      <w:r>
        <w:rPr>
          <w:rtl/>
        </w:rPr>
        <w:t>،</w:t>
      </w:r>
      <w:r w:rsidR="00C56407" w:rsidRPr="00994482">
        <w:rPr>
          <w:rtl/>
        </w:rPr>
        <w:t xml:space="preserve"> إلا تبشبش الله تعالى إليه</w:t>
      </w:r>
      <w:r>
        <w:rPr>
          <w:rtl/>
        </w:rPr>
        <w:t>،</w:t>
      </w:r>
      <w:r w:rsidR="00C56407" w:rsidRPr="00994482">
        <w:rPr>
          <w:rtl/>
        </w:rPr>
        <w:t xml:space="preserve"> كم يتبشبش أهل الغائب بغائبهم</w:t>
      </w:r>
      <w:r>
        <w:rPr>
          <w:rtl/>
        </w:rPr>
        <w:t>،</w:t>
      </w:r>
      <w:r w:rsidR="00C56407" w:rsidRPr="00994482">
        <w:rPr>
          <w:rtl/>
        </w:rPr>
        <w:t xml:space="preserve"> إذا قدم عليهم</w:t>
      </w:r>
      <w:r>
        <w:rPr>
          <w:rtl/>
        </w:rPr>
        <w:t>)</w:t>
      </w:r>
      <w:r w:rsidR="00C56407">
        <w:rPr>
          <w:rFonts w:hint="cs"/>
          <w:rtl/>
        </w:rPr>
        <w:t>)</w:t>
      </w:r>
      <w:r>
        <w:rPr>
          <w:rFonts w:hint="cs"/>
          <w:rtl/>
        </w:rPr>
        <w:t>،</w:t>
      </w:r>
      <w:r w:rsidR="00C56407" w:rsidRPr="00994482">
        <w:rPr>
          <w:rtl/>
        </w:rPr>
        <w:t xml:space="preserve"> والتأويل</w:t>
      </w:r>
      <w:r>
        <w:rPr>
          <w:rtl/>
        </w:rPr>
        <w:t>:</w:t>
      </w:r>
      <w:r w:rsidR="00C56407" w:rsidRPr="00994482">
        <w:rPr>
          <w:rtl/>
        </w:rPr>
        <w:t xml:space="preserve"> هو أن من يرضى بالشيء ي</w:t>
      </w:r>
      <w:r w:rsidR="00C56407">
        <w:rPr>
          <w:rFonts w:hint="cs"/>
          <w:rtl/>
        </w:rPr>
        <w:t>ف</w:t>
      </w:r>
      <w:r w:rsidR="00C56407" w:rsidRPr="00994482">
        <w:rPr>
          <w:rtl/>
        </w:rPr>
        <w:t>رح به</w:t>
      </w:r>
      <w:r>
        <w:rPr>
          <w:rtl/>
        </w:rPr>
        <w:t>،</w:t>
      </w:r>
      <w:r w:rsidR="00C56407" w:rsidRPr="00994482">
        <w:rPr>
          <w:rtl/>
        </w:rPr>
        <w:t xml:space="preserve"> فيسمى الرضا</w:t>
      </w:r>
      <w:r>
        <w:rPr>
          <w:rtl/>
        </w:rPr>
        <w:t>:</w:t>
      </w:r>
      <w:r w:rsidR="00C56407" w:rsidRPr="00994482">
        <w:rPr>
          <w:rtl/>
        </w:rPr>
        <w:t xml:space="preserve"> بالفرح</w:t>
      </w:r>
      <w:r>
        <w:rPr>
          <w:rtl/>
        </w:rPr>
        <w:t xml:space="preserve">، </w:t>
      </w:r>
      <w:r w:rsidR="00C56407" w:rsidRPr="00994482">
        <w:rPr>
          <w:rtl/>
        </w:rPr>
        <w:t>وهذا هو الكلام في البشاشة</w:t>
      </w:r>
      <w:r>
        <w:rPr>
          <w:rtl/>
        </w:rPr>
        <w:t xml:space="preserve">، </w:t>
      </w:r>
      <w:r w:rsidR="00C56407" w:rsidRPr="00994482">
        <w:rPr>
          <w:rtl/>
        </w:rPr>
        <w:t>ومن هذا الباب قوله صلى الله عليه وسلم</w:t>
      </w:r>
      <w:r>
        <w:rPr>
          <w:rtl/>
        </w:rPr>
        <w:t>:</w:t>
      </w:r>
      <w:r w:rsidR="00C56407" w:rsidRPr="00994482">
        <w:rPr>
          <w:rtl/>
        </w:rPr>
        <w:t xml:space="preserve"> </w:t>
      </w:r>
      <w:r w:rsidR="00C56407">
        <w:rPr>
          <w:rFonts w:hint="cs"/>
          <w:noProof/>
          <w:rtl/>
        </w:rPr>
        <w:t>(</w:t>
      </w:r>
      <w:r>
        <w:rPr>
          <w:rFonts w:hint="cs"/>
          <w:noProof/>
          <w:rtl/>
        </w:rPr>
        <w:t>(</w:t>
      </w:r>
      <w:r w:rsidR="00C56407">
        <w:rPr>
          <w:rFonts w:hint="cs"/>
          <w:noProof/>
          <w:rtl/>
        </w:rPr>
        <w:t>عجب</w:t>
      </w:r>
      <w:r w:rsidR="00C56407" w:rsidRPr="00994482">
        <w:rPr>
          <w:rtl/>
        </w:rPr>
        <w:t>ب ربكم من شاب ليس له صبوة</w:t>
      </w:r>
      <w:r>
        <w:rPr>
          <w:rtl/>
        </w:rPr>
        <w:t>)</w:t>
      </w:r>
      <w:r w:rsidR="00C56407">
        <w:rPr>
          <w:rFonts w:hint="cs"/>
          <w:rtl/>
        </w:rPr>
        <w:t>)</w:t>
      </w:r>
      <w:r>
        <w:rPr>
          <w:rFonts w:hint="cs"/>
          <w:rtl/>
        </w:rPr>
        <w:t>،</w:t>
      </w:r>
      <w:r w:rsidR="00C56407" w:rsidRPr="00994482">
        <w:rPr>
          <w:rtl/>
        </w:rPr>
        <w:t xml:space="preserve"> وفي حديث آخر</w:t>
      </w:r>
      <w:r>
        <w:rPr>
          <w:rtl/>
        </w:rPr>
        <w:t>:</w:t>
      </w:r>
      <w:r w:rsidR="00C56407">
        <w:rPr>
          <w:rFonts w:hint="cs"/>
          <w:rtl/>
        </w:rPr>
        <w:t xml:space="preserve"> (</w:t>
      </w:r>
      <w:r>
        <w:rPr>
          <w:rFonts w:hint="cs"/>
          <w:rtl/>
        </w:rPr>
        <w:t>(</w:t>
      </w:r>
      <w:r w:rsidR="00C56407" w:rsidRPr="00994482">
        <w:rPr>
          <w:rtl/>
        </w:rPr>
        <w:t>عجب ربكم من ثلاثة</w:t>
      </w:r>
      <w:r>
        <w:rPr>
          <w:rtl/>
        </w:rPr>
        <w:t>:</w:t>
      </w:r>
      <w:r w:rsidR="00C56407" w:rsidRPr="00994482">
        <w:rPr>
          <w:rtl/>
        </w:rPr>
        <w:t xml:space="preserve"> القوم إذا اصطفوا في الصلاة</w:t>
      </w:r>
      <w:r>
        <w:rPr>
          <w:rtl/>
        </w:rPr>
        <w:t>،</w:t>
      </w:r>
      <w:r w:rsidR="00C56407" w:rsidRPr="00994482">
        <w:rPr>
          <w:rtl/>
        </w:rPr>
        <w:t xml:space="preserve"> والقوم إذا صلوا في قتال المشركين</w:t>
      </w:r>
      <w:r>
        <w:rPr>
          <w:rtl/>
        </w:rPr>
        <w:t>،</w:t>
      </w:r>
      <w:r w:rsidR="00C56407" w:rsidRPr="00994482">
        <w:rPr>
          <w:rtl/>
        </w:rPr>
        <w:t xml:space="preserve"> ورجل يقوم إلى الصلاة في جوف الليل</w:t>
      </w:r>
      <w:r>
        <w:rPr>
          <w:rtl/>
        </w:rPr>
        <w:t>،</w:t>
      </w:r>
      <w:r w:rsidR="00C56407">
        <w:rPr>
          <w:rFonts w:hint="cs"/>
          <w:rtl/>
        </w:rPr>
        <w:t xml:space="preserve"> </w:t>
      </w:r>
      <w:r w:rsidR="00C56407" w:rsidRPr="00994482">
        <w:rPr>
          <w:rtl/>
        </w:rPr>
        <w:t xml:space="preserve">وقرأ </w:t>
      </w:r>
      <w:r>
        <w:rPr>
          <w:rFonts w:hint="cs"/>
          <w:rtl/>
        </w:rPr>
        <w:t>{</w:t>
      </w:r>
      <w:r w:rsidR="00C56407" w:rsidRPr="00994482">
        <w:rPr>
          <w:rtl/>
        </w:rPr>
        <w:t>بل عجبت ويسخرون</w:t>
      </w:r>
      <w:r>
        <w:rPr>
          <w:rtl/>
        </w:rPr>
        <w:t>}</w:t>
      </w:r>
      <w:r>
        <w:rPr>
          <w:rFonts w:hint="cs"/>
          <w:rtl/>
        </w:rPr>
        <w:t>،</w:t>
      </w:r>
      <w:r w:rsidR="00C56407">
        <w:rPr>
          <w:rFonts w:hint="cs"/>
          <w:rtl/>
        </w:rPr>
        <w:t xml:space="preserve"> </w:t>
      </w:r>
      <w:r w:rsidR="00C56407" w:rsidRPr="00994482">
        <w:rPr>
          <w:rtl/>
        </w:rPr>
        <w:t>- بضم التاء -</w:t>
      </w:r>
      <w:r>
        <w:rPr>
          <w:rtl/>
        </w:rPr>
        <w:t xml:space="preserve"> </w:t>
      </w:r>
      <w:r w:rsidR="00C56407" w:rsidRPr="00994482">
        <w:rPr>
          <w:rtl/>
        </w:rPr>
        <w:t>وذلك يدل على ثبوت هذا المعنى في حق الله تعالى</w:t>
      </w:r>
      <w:r>
        <w:rPr>
          <w:rtl/>
        </w:rPr>
        <w:t>،</w:t>
      </w:r>
      <w:r w:rsidR="00C56407" w:rsidRPr="00994482">
        <w:rPr>
          <w:rtl/>
        </w:rPr>
        <w:t xml:space="preserve"> واعلم أن التأويل هو</w:t>
      </w:r>
      <w:r>
        <w:rPr>
          <w:rtl/>
        </w:rPr>
        <w:t>:</w:t>
      </w:r>
      <w:r w:rsidR="00C56407" w:rsidRPr="00994482">
        <w:rPr>
          <w:rtl/>
        </w:rPr>
        <w:t xml:space="preserve"> أن التعجب حالة تحصل عند است</w:t>
      </w:r>
      <w:r w:rsidR="00C56407">
        <w:rPr>
          <w:rFonts w:hint="cs"/>
          <w:rtl/>
        </w:rPr>
        <w:t>ع</w:t>
      </w:r>
      <w:r w:rsidR="00C56407" w:rsidRPr="00994482">
        <w:rPr>
          <w:rtl/>
        </w:rPr>
        <w:t>ظام الأمر</w:t>
      </w:r>
      <w:r>
        <w:rPr>
          <w:rtl/>
        </w:rPr>
        <w:t xml:space="preserve">، </w:t>
      </w:r>
      <w:r w:rsidR="00C56407" w:rsidRPr="00994482">
        <w:rPr>
          <w:rtl/>
        </w:rPr>
        <w:t>فإذا عظم الله تعالى فعلاً</w:t>
      </w:r>
      <w:r>
        <w:rPr>
          <w:rtl/>
        </w:rPr>
        <w:t>،</w:t>
      </w:r>
      <w:r w:rsidR="00C56407" w:rsidRPr="00994482">
        <w:rPr>
          <w:rtl/>
        </w:rPr>
        <w:t xml:space="preserve"> أما في كثرة ثوابه أو في كثرة عقابه</w:t>
      </w:r>
      <w:r>
        <w:rPr>
          <w:rtl/>
        </w:rPr>
        <w:t xml:space="preserve">، </w:t>
      </w:r>
      <w:r w:rsidR="00C56407" w:rsidRPr="00994482">
        <w:rPr>
          <w:rtl/>
        </w:rPr>
        <w:t>جاز إطلاق لفظ التعجب عليه وبالله التوفيق</w:t>
      </w:r>
      <w:r>
        <w:rPr>
          <w:rFonts w:hint="cs"/>
          <w:rtl/>
        </w:rPr>
        <w:t>،</w:t>
      </w:r>
      <w:r w:rsidR="00C56407">
        <w:rPr>
          <w:rFonts w:hint="cs"/>
          <w:rtl/>
        </w:rPr>
        <w:t xml:space="preserve"> </w:t>
      </w:r>
    </w:p>
    <w:p w14:paraId="76A99738" w14:textId="1428DDB2" w:rsidR="00C56407" w:rsidRDefault="006E69F0" w:rsidP="00C44FF7">
      <w:pPr>
        <w:spacing w:after="240"/>
        <w:ind w:left="-46"/>
        <w:rPr>
          <w:rtl/>
        </w:rPr>
      </w:pPr>
      <w:r>
        <w:rPr>
          <w:rFonts w:hint="cs"/>
          <w:bCs/>
          <w:rtl/>
        </w:rPr>
        <w:t>[</w:t>
      </w:r>
      <w:r w:rsidR="00C56407" w:rsidRPr="00ED5925">
        <w:rPr>
          <w:bCs/>
          <w:rtl/>
        </w:rPr>
        <w:t>الفصـل التاسع والعشرون</w:t>
      </w:r>
      <w:r>
        <w:rPr>
          <w:rFonts w:hint="cs"/>
          <w:bCs/>
          <w:rtl/>
        </w:rPr>
        <w:t>]:</w:t>
      </w:r>
      <w:r w:rsidR="00C56407" w:rsidRPr="00ED5925">
        <w:rPr>
          <w:rFonts w:hint="cs"/>
          <w:bCs/>
          <w:rtl/>
        </w:rPr>
        <w:t xml:space="preserve"> </w:t>
      </w:r>
      <w:r w:rsidR="00C56407" w:rsidRPr="00ED5925">
        <w:rPr>
          <w:bCs/>
          <w:rtl/>
        </w:rPr>
        <w:t>في</w:t>
      </w:r>
      <w:r w:rsidR="00C56407" w:rsidRPr="00ED5925">
        <w:rPr>
          <w:rFonts w:hint="cs"/>
          <w:bCs/>
          <w:rtl/>
        </w:rPr>
        <w:t xml:space="preserve"> </w:t>
      </w:r>
      <w:r w:rsidR="00C56407" w:rsidRPr="00ED5925">
        <w:rPr>
          <w:bCs/>
          <w:rtl/>
        </w:rPr>
        <w:t>الحيــاء</w:t>
      </w:r>
      <w:r>
        <w:rPr>
          <w:rFonts w:hint="cs"/>
          <w:bCs/>
          <w:rtl/>
        </w:rPr>
        <w:t>:</w:t>
      </w:r>
      <w:r w:rsidR="00C56407">
        <w:rPr>
          <w:rFonts w:hint="cs"/>
          <w:rtl/>
        </w:rPr>
        <w:t xml:space="preserve"> </w:t>
      </w:r>
      <w:r w:rsidR="00C56407" w:rsidRPr="00994482">
        <w:rPr>
          <w:rtl/>
        </w:rPr>
        <w:t>قال الله تعالى</w:t>
      </w:r>
      <w:r>
        <w:rPr>
          <w:rtl/>
        </w:rPr>
        <w:t>:</w:t>
      </w:r>
      <w:r w:rsidR="00C56407">
        <w:rPr>
          <w:rFonts w:hint="cs"/>
          <w:rtl/>
        </w:rPr>
        <w:t xml:space="preserve"> </w:t>
      </w:r>
      <w:r>
        <w:rPr>
          <w:rFonts w:hint="cs"/>
          <w:rtl/>
        </w:rPr>
        <w:t>{</w:t>
      </w:r>
      <w:r w:rsidR="00C56407" w:rsidRPr="00994482">
        <w:rPr>
          <w:rtl/>
        </w:rPr>
        <w:t>إن الله لا يستحي أن يضرب مثلاً</w:t>
      </w:r>
      <w:r w:rsidR="00C56407">
        <w:rPr>
          <w:rFonts w:hint="cs"/>
          <w:vertAlign w:val="superscript"/>
          <w:rtl/>
        </w:rPr>
        <w:t xml:space="preserve"> </w:t>
      </w:r>
      <w:r w:rsidR="00C56407" w:rsidRPr="00994482">
        <w:rPr>
          <w:rtl/>
        </w:rPr>
        <w:t>ما</w:t>
      </w:r>
      <w:r>
        <w:rPr>
          <w:rtl/>
        </w:rPr>
        <w:t>}</w:t>
      </w:r>
      <w:r>
        <w:rPr>
          <w:rFonts w:hint="cs"/>
          <w:rtl/>
        </w:rPr>
        <w:t>،</w:t>
      </w:r>
      <w:r w:rsidR="00C56407">
        <w:rPr>
          <w:rFonts w:hint="cs"/>
          <w:rtl/>
        </w:rPr>
        <w:t xml:space="preserve"> </w:t>
      </w:r>
      <w:r w:rsidR="00C56407" w:rsidRPr="00994482">
        <w:rPr>
          <w:rtl/>
        </w:rPr>
        <w:t>وروى سليمان</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عن رسول الله صلى الله عليه وسلم</w:t>
      </w:r>
      <w:r>
        <w:rPr>
          <w:rtl/>
        </w:rPr>
        <w:t>:</w:t>
      </w:r>
      <w:r w:rsidR="00C56407">
        <w:rPr>
          <w:rFonts w:hint="cs"/>
          <w:rtl/>
        </w:rPr>
        <w:t xml:space="preserve"> (</w:t>
      </w:r>
      <w:r>
        <w:rPr>
          <w:rFonts w:hint="cs"/>
          <w:rtl/>
        </w:rPr>
        <w:t>(</w:t>
      </w:r>
      <w:r w:rsidR="00C56407" w:rsidRPr="00994482">
        <w:rPr>
          <w:rtl/>
        </w:rPr>
        <w:t>إن الله حي كريم</w:t>
      </w:r>
      <w:r>
        <w:rPr>
          <w:rtl/>
        </w:rPr>
        <w:t>،</w:t>
      </w:r>
      <w:r w:rsidR="00C56407" w:rsidRPr="00994482">
        <w:rPr>
          <w:rtl/>
        </w:rPr>
        <w:t xml:space="preserve"> يستحي إذا</w:t>
      </w:r>
      <w:r w:rsidR="00C56407">
        <w:rPr>
          <w:rFonts w:hint="cs"/>
          <w:rtl/>
        </w:rPr>
        <w:t xml:space="preserve"> </w:t>
      </w:r>
      <w:r w:rsidR="00C56407" w:rsidRPr="00994482">
        <w:rPr>
          <w:rtl/>
        </w:rPr>
        <w:t>رفع العبد يديه إليه</w:t>
      </w:r>
      <w:r>
        <w:rPr>
          <w:rtl/>
        </w:rPr>
        <w:t>،</w:t>
      </w:r>
      <w:r w:rsidR="00C56407" w:rsidRPr="00994482">
        <w:rPr>
          <w:rtl/>
        </w:rPr>
        <w:t xml:space="preserve"> أن يردهما صفراً</w:t>
      </w:r>
      <w:r>
        <w:rPr>
          <w:rtl/>
        </w:rPr>
        <w:t xml:space="preserve">، </w:t>
      </w:r>
      <w:r w:rsidR="00C56407" w:rsidRPr="00994482">
        <w:rPr>
          <w:rtl/>
        </w:rPr>
        <w:t>حتى يضع فيهما خيراً</w:t>
      </w:r>
      <w:r>
        <w:rPr>
          <w:rtl/>
        </w:rPr>
        <w:t>)</w:t>
      </w:r>
      <w:r w:rsidR="00C56407">
        <w:rPr>
          <w:rFonts w:hint="cs"/>
          <w:rtl/>
        </w:rPr>
        <w:t>)</w:t>
      </w:r>
      <w:r>
        <w:rPr>
          <w:rFonts w:hint="cs"/>
          <w:rtl/>
        </w:rPr>
        <w:t>،</w:t>
      </w:r>
      <w:r w:rsidR="00C56407">
        <w:rPr>
          <w:rFonts w:hint="cs"/>
          <w:rtl/>
        </w:rPr>
        <w:t xml:space="preserve"> </w:t>
      </w:r>
      <w:r w:rsidR="00C56407" w:rsidRPr="00994482">
        <w:rPr>
          <w:rtl/>
        </w:rPr>
        <w:t>واعلم</w:t>
      </w:r>
      <w:r>
        <w:rPr>
          <w:rtl/>
        </w:rPr>
        <w:t>:</w:t>
      </w:r>
      <w:r w:rsidR="00C56407">
        <w:rPr>
          <w:rtl/>
        </w:rPr>
        <w:t xml:space="preserve"> </w:t>
      </w:r>
      <w:r w:rsidR="00C56407" w:rsidRPr="00994482">
        <w:rPr>
          <w:rtl/>
        </w:rPr>
        <w:t>أن الحياء</w:t>
      </w:r>
      <w:r>
        <w:rPr>
          <w:rtl/>
        </w:rPr>
        <w:t>:</w:t>
      </w:r>
      <w:r w:rsidR="00C56407" w:rsidRPr="00994482">
        <w:rPr>
          <w:rtl/>
        </w:rPr>
        <w:t xml:space="preserve"> تغير وانكسار يعتري الإنسان في خوف ما يعاتب ويذم به</w:t>
      </w:r>
      <w:r>
        <w:rPr>
          <w:rtl/>
        </w:rPr>
        <w:t xml:space="preserve">، </w:t>
      </w:r>
      <w:r w:rsidR="00C56407" w:rsidRPr="00994482">
        <w:rPr>
          <w:rtl/>
        </w:rPr>
        <w:t>واشتقاقه من الحياة</w:t>
      </w:r>
      <w:r>
        <w:rPr>
          <w:rFonts w:hint="cs"/>
          <w:rtl/>
        </w:rPr>
        <w:t>،</w:t>
      </w:r>
      <w:r w:rsidR="00C56407" w:rsidRPr="00994482">
        <w:rPr>
          <w:rtl/>
        </w:rPr>
        <w:t xml:space="preserve"> يقال حيى الرجل</w:t>
      </w:r>
      <w:r>
        <w:rPr>
          <w:rtl/>
        </w:rPr>
        <w:t xml:space="preserve">، </w:t>
      </w:r>
      <w:r w:rsidR="00C56407" w:rsidRPr="00994482">
        <w:rPr>
          <w:rtl/>
        </w:rPr>
        <w:t>كما يقال</w:t>
      </w:r>
      <w:r>
        <w:rPr>
          <w:rtl/>
        </w:rPr>
        <w:t>:</w:t>
      </w:r>
      <w:r w:rsidR="00C56407" w:rsidRPr="00994482">
        <w:rPr>
          <w:rtl/>
        </w:rPr>
        <w:t xml:space="preserve"> نسى الرجل وخشي</w:t>
      </w:r>
      <w:r>
        <w:rPr>
          <w:rtl/>
        </w:rPr>
        <w:t>،</w:t>
      </w:r>
      <w:r w:rsidR="00C56407" w:rsidRPr="00994482">
        <w:rPr>
          <w:rtl/>
        </w:rPr>
        <w:t xml:space="preserve"> وسطى القوس</w:t>
      </w:r>
      <w:r>
        <w:rPr>
          <w:rtl/>
        </w:rPr>
        <w:t>،</w:t>
      </w:r>
      <w:r w:rsidR="00C56407" w:rsidRPr="00994482">
        <w:rPr>
          <w:rtl/>
        </w:rPr>
        <w:t xml:space="preserve"> إذا أغفلت هذه الأعضاء</w:t>
      </w:r>
      <w:r>
        <w:rPr>
          <w:rtl/>
        </w:rPr>
        <w:t xml:space="preserve">، </w:t>
      </w:r>
      <w:r w:rsidR="00C56407" w:rsidRPr="00994482">
        <w:rPr>
          <w:rtl/>
        </w:rPr>
        <w:t>جعل الحياء لما يعتريه</w:t>
      </w:r>
      <w:r w:rsidR="00C56407">
        <w:rPr>
          <w:rFonts w:hint="cs"/>
          <w:rtl/>
        </w:rPr>
        <w:t xml:space="preserve"> </w:t>
      </w:r>
      <w:r w:rsidR="00C56407" w:rsidRPr="00994482">
        <w:rPr>
          <w:rtl/>
        </w:rPr>
        <w:t>من الانكسار والتغير متنكس القوة</w:t>
      </w:r>
      <w:r>
        <w:rPr>
          <w:rtl/>
        </w:rPr>
        <w:t>،</w:t>
      </w:r>
      <w:r w:rsidR="00C56407" w:rsidRPr="00994482">
        <w:rPr>
          <w:rtl/>
        </w:rPr>
        <w:t xml:space="preserve"> منتقص الحياة</w:t>
      </w:r>
      <w:r>
        <w:rPr>
          <w:rtl/>
        </w:rPr>
        <w:t>،</w:t>
      </w:r>
      <w:r w:rsidR="00C56407" w:rsidRPr="00994482">
        <w:rPr>
          <w:rtl/>
        </w:rPr>
        <w:t xml:space="preserve"> ولهذا يقال</w:t>
      </w:r>
      <w:r>
        <w:rPr>
          <w:rtl/>
        </w:rPr>
        <w:t>:</w:t>
      </w:r>
      <w:r w:rsidR="00C56407" w:rsidRPr="00994482">
        <w:rPr>
          <w:rtl/>
        </w:rPr>
        <w:t xml:space="preserve"> فلان هلك حياء من كذا</w:t>
      </w:r>
      <w:r>
        <w:rPr>
          <w:rtl/>
        </w:rPr>
        <w:t>،</w:t>
      </w:r>
      <w:r w:rsidR="00C56407">
        <w:rPr>
          <w:rFonts w:hint="cs"/>
          <w:rtl/>
        </w:rPr>
        <w:t xml:space="preserve"> </w:t>
      </w:r>
      <w:r w:rsidR="00C56407" w:rsidRPr="00994482">
        <w:rPr>
          <w:rtl/>
        </w:rPr>
        <w:t>ومات حياء من كذا</w:t>
      </w:r>
      <w:r>
        <w:rPr>
          <w:rFonts w:hint="cs"/>
          <w:rtl/>
        </w:rPr>
        <w:t>،</w:t>
      </w:r>
      <w:r w:rsidR="00C56407">
        <w:rPr>
          <w:rFonts w:hint="cs"/>
          <w:rtl/>
        </w:rPr>
        <w:t xml:space="preserve"> </w:t>
      </w:r>
      <w:r w:rsidR="00C56407" w:rsidRPr="00994482">
        <w:rPr>
          <w:rtl/>
        </w:rPr>
        <w:t>ورأيت الهلال في وجهه من شدة الحياء</w:t>
      </w:r>
      <w:r>
        <w:rPr>
          <w:rtl/>
        </w:rPr>
        <w:t xml:space="preserve">، </w:t>
      </w:r>
      <w:r w:rsidR="00C56407" w:rsidRPr="00994482">
        <w:rPr>
          <w:rtl/>
        </w:rPr>
        <w:t>وذاب حياء</w:t>
      </w:r>
      <w:r>
        <w:rPr>
          <w:rtl/>
        </w:rPr>
        <w:t>،</w:t>
      </w:r>
      <w:r w:rsidR="00C56407">
        <w:rPr>
          <w:rFonts w:hint="cs"/>
          <w:rtl/>
        </w:rPr>
        <w:t xml:space="preserve"> </w:t>
      </w:r>
      <w:r w:rsidR="00C56407" w:rsidRPr="00994482">
        <w:rPr>
          <w:rtl/>
        </w:rPr>
        <w:t>إذا ثبت هذا</w:t>
      </w:r>
      <w:r>
        <w:rPr>
          <w:rtl/>
        </w:rPr>
        <w:t xml:space="preserve">، </w:t>
      </w:r>
      <w:r w:rsidR="00C56407" w:rsidRPr="00994482">
        <w:rPr>
          <w:rtl/>
        </w:rPr>
        <w:t>فنقول</w:t>
      </w:r>
      <w:r>
        <w:rPr>
          <w:rtl/>
        </w:rPr>
        <w:t>:</w:t>
      </w:r>
      <w:r w:rsidR="00C56407" w:rsidRPr="00994482">
        <w:rPr>
          <w:rtl/>
        </w:rPr>
        <w:t xml:space="preserve"> لا بد من تأويله</w:t>
      </w:r>
      <w:r>
        <w:rPr>
          <w:rtl/>
        </w:rPr>
        <w:t xml:space="preserve">، </w:t>
      </w:r>
      <w:r w:rsidR="00C56407" w:rsidRPr="00994482">
        <w:rPr>
          <w:rtl/>
        </w:rPr>
        <w:t>وفيه وجهان</w:t>
      </w:r>
      <w:r>
        <w:rPr>
          <w:rtl/>
        </w:rPr>
        <w:t>:</w:t>
      </w:r>
      <w:r>
        <w:rPr>
          <w:rFonts w:hint="cs"/>
          <w:rtl/>
        </w:rPr>
        <w:t xml:space="preserve"> </w:t>
      </w:r>
      <w:r>
        <w:rPr>
          <w:rtl/>
        </w:rPr>
        <w:t>(</w:t>
      </w:r>
      <w:r w:rsidR="00C56407">
        <w:rPr>
          <w:rtl/>
        </w:rPr>
        <w:t>الأول</w:t>
      </w:r>
      <w:r>
        <w:rPr>
          <w:rtl/>
        </w:rPr>
        <w:t>):</w:t>
      </w:r>
      <w:r w:rsidR="00C56407">
        <w:rPr>
          <w:rFonts w:hint="cs"/>
          <w:rtl/>
        </w:rPr>
        <w:t xml:space="preserve"> </w:t>
      </w:r>
      <w:r w:rsidR="00C56407" w:rsidRPr="00994482">
        <w:rPr>
          <w:rtl/>
        </w:rPr>
        <w:t>وهو أن القانون الكلي في أمثال هذه الصفات</w:t>
      </w:r>
      <w:r>
        <w:rPr>
          <w:rtl/>
        </w:rPr>
        <w:t>:</w:t>
      </w:r>
      <w:r w:rsidR="00C56407" w:rsidRPr="00994482">
        <w:rPr>
          <w:rtl/>
        </w:rPr>
        <w:t xml:space="preserve"> أن كل صفة تثبت للعبد مما يختص بالأجسام</w:t>
      </w:r>
      <w:r>
        <w:rPr>
          <w:rtl/>
        </w:rPr>
        <w:t xml:space="preserve">، </w:t>
      </w:r>
      <w:r w:rsidR="00C56407" w:rsidRPr="00994482">
        <w:rPr>
          <w:rtl/>
        </w:rPr>
        <w:t>إذا وصف الله تعالى بذلك</w:t>
      </w:r>
      <w:r>
        <w:rPr>
          <w:rtl/>
        </w:rPr>
        <w:t>،</w:t>
      </w:r>
      <w:r w:rsidR="00C56407" w:rsidRPr="00994482">
        <w:rPr>
          <w:rtl/>
        </w:rPr>
        <w:t xml:space="preserve"> فهو محمول على نهايات الأغراض</w:t>
      </w:r>
      <w:r>
        <w:rPr>
          <w:rtl/>
        </w:rPr>
        <w:t>،</w:t>
      </w:r>
      <w:r w:rsidR="00C56407" w:rsidRPr="00994482">
        <w:rPr>
          <w:rtl/>
        </w:rPr>
        <w:t xml:space="preserve"> لا على بدايات الأعراض</w:t>
      </w:r>
      <w:r>
        <w:rPr>
          <w:rtl/>
        </w:rPr>
        <w:t xml:space="preserve">، </w:t>
      </w:r>
      <w:r w:rsidR="00C56407" w:rsidRPr="00994482">
        <w:rPr>
          <w:rtl/>
        </w:rPr>
        <w:t>مثاله</w:t>
      </w:r>
      <w:r>
        <w:rPr>
          <w:rtl/>
        </w:rPr>
        <w:t>:</w:t>
      </w:r>
      <w:r w:rsidR="00C56407" w:rsidRPr="00994482">
        <w:rPr>
          <w:rtl/>
        </w:rPr>
        <w:t xml:space="preserve"> أن الحياء حالة تحصل للإنسان</w:t>
      </w:r>
      <w:r>
        <w:rPr>
          <w:rtl/>
        </w:rPr>
        <w:t>،</w:t>
      </w:r>
      <w:r w:rsidR="00C56407" w:rsidRPr="00994482">
        <w:rPr>
          <w:rtl/>
        </w:rPr>
        <w:t xml:space="preserve"> ولها مبدأ ونهاية</w:t>
      </w:r>
      <w:r>
        <w:rPr>
          <w:rtl/>
        </w:rPr>
        <w:t xml:space="preserve">، </w:t>
      </w:r>
      <w:r w:rsidR="00C56407" w:rsidRPr="00994482">
        <w:rPr>
          <w:rtl/>
        </w:rPr>
        <w:t>أما البداية فيها فهو التغير</w:t>
      </w:r>
      <w:r w:rsidR="00C56407">
        <w:rPr>
          <w:rFonts w:hint="cs"/>
          <w:rtl/>
        </w:rPr>
        <w:t xml:space="preserve"> </w:t>
      </w:r>
      <w:r w:rsidR="00C56407" w:rsidRPr="00994482">
        <w:rPr>
          <w:rtl/>
        </w:rPr>
        <w:t>الجسماني</w:t>
      </w:r>
      <w:r>
        <w:rPr>
          <w:rtl/>
        </w:rPr>
        <w:t>،</w:t>
      </w:r>
      <w:r w:rsidR="00C56407" w:rsidRPr="00994482">
        <w:rPr>
          <w:rtl/>
        </w:rPr>
        <w:t xml:space="preserve"> الذي يلحق الإنسان من خوف أن ينسب إلى القبيح</w:t>
      </w:r>
      <w:r>
        <w:rPr>
          <w:rtl/>
        </w:rPr>
        <w:t xml:space="preserve">، </w:t>
      </w:r>
      <w:r w:rsidR="00C56407" w:rsidRPr="00994482">
        <w:rPr>
          <w:rtl/>
        </w:rPr>
        <w:t>وأما النهاية فهي لأن يترك الإنسان ذلك الفعل</w:t>
      </w:r>
      <w:r>
        <w:rPr>
          <w:rtl/>
        </w:rPr>
        <w:t>،</w:t>
      </w:r>
      <w:r w:rsidR="00C56407" w:rsidRPr="00994482">
        <w:rPr>
          <w:rtl/>
        </w:rPr>
        <w:t xml:space="preserve"> فإذا ورد الحياء في حق الله تعالى</w:t>
      </w:r>
      <w:r>
        <w:rPr>
          <w:rtl/>
        </w:rPr>
        <w:t>،</w:t>
      </w:r>
      <w:r w:rsidR="00C56407" w:rsidRPr="00994482">
        <w:rPr>
          <w:rtl/>
        </w:rPr>
        <w:t xml:space="preserve"> فليس المراد منه</w:t>
      </w:r>
      <w:r>
        <w:rPr>
          <w:rtl/>
        </w:rPr>
        <w:t>:</w:t>
      </w:r>
      <w:r w:rsidR="00C56407" w:rsidRPr="00994482">
        <w:rPr>
          <w:rtl/>
        </w:rPr>
        <w:t xml:space="preserve"> ذلك اللحوق الذي هو مبدأ الحياء وتقدمته</w:t>
      </w:r>
      <w:r>
        <w:rPr>
          <w:rtl/>
        </w:rPr>
        <w:t xml:space="preserve">، </w:t>
      </w:r>
      <w:r w:rsidR="00C56407" w:rsidRPr="00994482">
        <w:rPr>
          <w:rtl/>
        </w:rPr>
        <w:t>بل المراد</w:t>
      </w:r>
      <w:r>
        <w:rPr>
          <w:rtl/>
        </w:rPr>
        <w:t>:</w:t>
      </w:r>
      <w:r w:rsidR="00C56407" w:rsidRPr="00994482">
        <w:rPr>
          <w:rtl/>
        </w:rPr>
        <w:t xml:space="preserve"> هو ترك الفعل الذي هو منتهاه وغايته</w:t>
      </w:r>
      <w:r>
        <w:rPr>
          <w:rtl/>
        </w:rPr>
        <w:t xml:space="preserve">، </w:t>
      </w:r>
      <w:r w:rsidR="00C56407" w:rsidRPr="00994482">
        <w:rPr>
          <w:rtl/>
        </w:rPr>
        <w:t>وكذلك الغضب له مبدأ وهو غليان دم القلب وشهوة الانتقام</w:t>
      </w:r>
      <w:r>
        <w:rPr>
          <w:rtl/>
        </w:rPr>
        <w:t>،</w:t>
      </w:r>
      <w:r w:rsidR="00C56407" w:rsidRPr="00994482">
        <w:rPr>
          <w:rtl/>
        </w:rPr>
        <w:t xml:space="preserve"> وله غاية وهو إيصال العقاب إلى المغضوب عليه</w:t>
      </w:r>
      <w:r>
        <w:rPr>
          <w:rtl/>
        </w:rPr>
        <w:t xml:space="preserve">، </w:t>
      </w:r>
      <w:r w:rsidR="00C56407" w:rsidRPr="00994482">
        <w:rPr>
          <w:rtl/>
        </w:rPr>
        <w:t>فإذا وصفنا الله تعالى بالغضب</w:t>
      </w:r>
      <w:r>
        <w:rPr>
          <w:rtl/>
        </w:rPr>
        <w:t>،</w:t>
      </w:r>
      <w:r w:rsidR="00C56407" w:rsidRPr="00994482">
        <w:rPr>
          <w:rtl/>
        </w:rPr>
        <w:t xml:space="preserve"> فليس المراد هو ذلك المبدأ</w:t>
      </w:r>
      <w:r>
        <w:rPr>
          <w:rtl/>
        </w:rPr>
        <w:t xml:space="preserve"> </w:t>
      </w:r>
      <w:r w:rsidR="00C56407" w:rsidRPr="00994482">
        <w:rPr>
          <w:rtl/>
        </w:rPr>
        <w:t>-</w:t>
      </w:r>
      <w:r>
        <w:rPr>
          <w:rtl/>
        </w:rPr>
        <w:t xml:space="preserve"> </w:t>
      </w:r>
      <w:r w:rsidR="00C56407" w:rsidRPr="00994482">
        <w:rPr>
          <w:rtl/>
        </w:rPr>
        <w:t>أعني غليان دم القلب وشهوة الانتقام</w:t>
      </w:r>
      <w:r>
        <w:rPr>
          <w:rtl/>
        </w:rPr>
        <w:t xml:space="preserve"> </w:t>
      </w:r>
      <w:r w:rsidR="00C56407" w:rsidRPr="00994482">
        <w:rPr>
          <w:rtl/>
        </w:rPr>
        <w:t>-</w:t>
      </w:r>
      <w:r>
        <w:rPr>
          <w:rtl/>
        </w:rPr>
        <w:t xml:space="preserve"> </w:t>
      </w:r>
      <w:r w:rsidR="00C56407" w:rsidRPr="00994482">
        <w:rPr>
          <w:rtl/>
        </w:rPr>
        <w:t>بل المراد</w:t>
      </w:r>
      <w:r>
        <w:rPr>
          <w:rtl/>
        </w:rPr>
        <w:t>:</w:t>
      </w:r>
      <w:r w:rsidR="00C56407" w:rsidRPr="00994482">
        <w:rPr>
          <w:rtl/>
        </w:rPr>
        <w:t xml:space="preserve"> تلك النهاية</w:t>
      </w:r>
      <w:r>
        <w:rPr>
          <w:rtl/>
        </w:rPr>
        <w:t>،</w:t>
      </w:r>
      <w:r w:rsidR="00C56407" w:rsidRPr="00994482">
        <w:rPr>
          <w:rtl/>
        </w:rPr>
        <w:t xml:space="preserve"> وهي إنزال العقاب</w:t>
      </w:r>
      <w:r>
        <w:rPr>
          <w:rtl/>
        </w:rPr>
        <w:t xml:space="preserve">، </w:t>
      </w:r>
      <w:r w:rsidR="00C56407" w:rsidRPr="00994482">
        <w:rPr>
          <w:rtl/>
        </w:rPr>
        <w:t>فهذا هو القانون</w:t>
      </w:r>
      <w:r>
        <w:rPr>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إن الذي لا يجوز على الله تعالى</w:t>
      </w:r>
      <w:r w:rsidR="00C56407">
        <w:rPr>
          <w:rFonts w:hint="cs"/>
          <w:rtl/>
        </w:rPr>
        <w:t xml:space="preserve"> </w:t>
      </w:r>
      <w:r w:rsidR="00C56407" w:rsidRPr="00994482">
        <w:rPr>
          <w:rtl/>
        </w:rPr>
        <w:t>من جنس هذه الأوصاف</w:t>
      </w:r>
      <w:r>
        <w:rPr>
          <w:rtl/>
        </w:rPr>
        <w:t>،</w:t>
      </w:r>
      <w:r w:rsidR="00C56407" w:rsidRPr="00994482">
        <w:rPr>
          <w:rtl/>
        </w:rPr>
        <w:t xml:space="preserve"> فهل يجوز ذكره على سبيل النفي عن الله تعالى</w:t>
      </w:r>
      <w:r>
        <w:rPr>
          <w:rtl/>
        </w:rPr>
        <w:t>؟</w:t>
      </w:r>
      <w:r w:rsidR="00C56407" w:rsidRPr="00994482">
        <w:rPr>
          <w:rtl/>
        </w:rPr>
        <w:t xml:space="preserve"> قال بعضهم</w:t>
      </w:r>
      <w:r>
        <w:rPr>
          <w:rtl/>
        </w:rPr>
        <w:t>:</w:t>
      </w:r>
      <w:r w:rsidR="00C56407" w:rsidRPr="00994482">
        <w:rPr>
          <w:rtl/>
        </w:rPr>
        <w:t xml:space="preserve"> إنه لا يجوز إطلاق هذه الألفاظ على طريقة النفي</w:t>
      </w:r>
      <w:r>
        <w:rPr>
          <w:rtl/>
        </w:rPr>
        <w:t>،</w:t>
      </w:r>
      <w:r w:rsidR="00C56407" w:rsidRPr="00994482">
        <w:rPr>
          <w:rtl/>
        </w:rPr>
        <w:t xml:space="preserve"> بل يجب أن يقال</w:t>
      </w:r>
      <w:r>
        <w:rPr>
          <w:rtl/>
        </w:rPr>
        <w:t>:</w:t>
      </w:r>
      <w:r w:rsidR="00C56407" w:rsidRPr="00994482">
        <w:rPr>
          <w:rtl/>
        </w:rPr>
        <w:t xml:space="preserve"> إنه تعالى لا يوصف بها</w:t>
      </w:r>
      <w:r w:rsidR="00C56407">
        <w:rPr>
          <w:rFonts w:hint="cs"/>
          <w:rtl/>
        </w:rPr>
        <w:t xml:space="preserve"> </w:t>
      </w:r>
      <w:r w:rsidR="00C56407" w:rsidRPr="00994482">
        <w:rPr>
          <w:rtl/>
        </w:rPr>
        <w:t>فأما أن يقال</w:t>
      </w:r>
      <w:r>
        <w:rPr>
          <w:rtl/>
        </w:rPr>
        <w:t>:</w:t>
      </w:r>
      <w:r w:rsidR="00C56407" w:rsidRPr="00994482">
        <w:rPr>
          <w:rtl/>
        </w:rPr>
        <w:t xml:space="preserve"> إنه لا يستحي ويطلق ذلك</w:t>
      </w:r>
      <w:r>
        <w:rPr>
          <w:rtl/>
        </w:rPr>
        <w:t xml:space="preserve">، </w:t>
      </w:r>
      <w:r w:rsidR="00C56407" w:rsidRPr="00994482">
        <w:rPr>
          <w:rtl/>
        </w:rPr>
        <w:t>فمحال</w:t>
      </w:r>
      <w:r>
        <w:rPr>
          <w:rtl/>
        </w:rPr>
        <w:t xml:space="preserve">، </w:t>
      </w:r>
      <w:r w:rsidR="00C56407" w:rsidRPr="00994482">
        <w:rPr>
          <w:rtl/>
        </w:rPr>
        <w:t>لأنه يوهم نفي ما يجوز عليه</w:t>
      </w:r>
      <w:r>
        <w:rPr>
          <w:rtl/>
        </w:rPr>
        <w:t xml:space="preserve">، </w:t>
      </w:r>
      <w:r w:rsidR="00C56407" w:rsidRPr="00994482">
        <w:rPr>
          <w:rtl/>
        </w:rPr>
        <w:t xml:space="preserve">وما ذكره الله تعالى في كتابه من قولـه </w:t>
      </w:r>
      <w:r>
        <w:rPr>
          <w:rFonts w:hint="cs"/>
          <w:rtl/>
        </w:rPr>
        <w:t>{</w:t>
      </w:r>
      <w:r w:rsidR="00C56407" w:rsidRPr="00994482">
        <w:rPr>
          <w:rtl/>
        </w:rPr>
        <w:t>لا تأخذه سنة ولا نوم</w:t>
      </w:r>
      <w:r>
        <w:rPr>
          <w:rFonts w:hint="cs"/>
          <w:vertAlign w:val="superscript"/>
          <w:rtl/>
        </w:rPr>
        <w:t>}</w:t>
      </w:r>
      <w:r>
        <w:rPr>
          <w:rFonts w:hint="cs"/>
          <w:rtl/>
        </w:rPr>
        <w:t>،</w:t>
      </w:r>
      <w:r w:rsidR="00C56407">
        <w:rPr>
          <w:rFonts w:hint="cs"/>
          <w:rtl/>
        </w:rPr>
        <w:t xml:space="preserve"> </w:t>
      </w:r>
      <w:r>
        <w:rPr>
          <w:rFonts w:hint="cs"/>
          <w:rtl/>
        </w:rPr>
        <w:t>{</w:t>
      </w:r>
      <w:r w:rsidR="00C56407" w:rsidRPr="00994482">
        <w:rPr>
          <w:rtl/>
        </w:rPr>
        <w:t>لم يلد ولم يولد</w:t>
      </w:r>
      <w:r>
        <w:rPr>
          <w:rFonts w:hint="cs"/>
          <w:rtl/>
        </w:rPr>
        <w:t>}،</w:t>
      </w:r>
      <w:r w:rsidR="00C56407">
        <w:rPr>
          <w:rFonts w:hint="cs"/>
          <w:rtl/>
        </w:rPr>
        <w:t xml:space="preserve"> </w:t>
      </w:r>
      <w:r w:rsidR="00C56407" w:rsidRPr="00994482">
        <w:rPr>
          <w:rtl/>
        </w:rPr>
        <w:t>فهو وإن كان في صورة النفي</w:t>
      </w:r>
      <w:r>
        <w:rPr>
          <w:rtl/>
        </w:rPr>
        <w:t>،</w:t>
      </w:r>
      <w:r w:rsidR="00C56407" w:rsidRPr="00994482">
        <w:rPr>
          <w:rtl/>
        </w:rPr>
        <w:t xml:space="preserve"> لكنه ليس في الحقيقة بل المراد منه</w:t>
      </w:r>
      <w:r>
        <w:rPr>
          <w:rtl/>
        </w:rPr>
        <w:t>:</w:t>
      </w:r>
      <w:r w:rsidR="00C56407" w:rsidRPr="00994482">
        <w:rPr>
          <w:rtl/>
        </w:rPr>
        <w:t xml:space="preserve"> نفي صحة الاتصاف</w:t>
      </w:r>
      <w:r>
        <w:rPr>
          <w:rtl/>
        </w:rPr>
        <w:t xml:space="preserve">، </w:t>
      </w:r>
      <w:r w:rsidR="00C56407" w:rsidRPr="00994482">
        <w:rPr>
          <w:rtl/>
        </w:rPr>
        <w:t>وكذا قوله</w:t>
      </w:r>
      <w:r>
        <w:rPr>
          <w:rtl/>
        </w:rPr>
        <w:t>:</w:t>
      </w:r>
      <w:r w:rsidR="00C56407">
        <w:rPr>
          <w:rFonts w:hint="cs"/>
          <w:rtl/>
        </w:rPr>
        <w:t xml:space="preserve"> </w:t>
      </w:r>
      <w:r>
        <w:rPr>
          <w:rFonts w:hint="cs"/>
          <w:rtl/>
        </w:rPr>
        <w:t>{</w:t>
      </w:r>
      <w:r w:rsidR="00C56407" w:rsidRPr="00994482">
        <w:rPr>
          <w:rtl/>
        </w:rPr>
        <w:t>ما كان لله أن يتخذ من</w:t>
      </w:r>
      <w:r w:rsidR="00C56407">
        <w:rPr>
          <w:rFonts w:hint="cs"/>
          <w:rtl/>
        </w:rPr>
        <w:t xml:space="preserve"> </w:t>
      </w:r>
      <w:r w:rsidR="00C56407" w:rsidRPr="00994482">
        <w:rPr>
          <w:rtl/>
        </w:rPr>
        <w:t>ولد</w:t>
      </w:r>
      <w:r>
        <w:rPr>
          <w:rFonts w:hint="cs"/>
          <w:rtl/>
        </w:rPr>
        <w:t>}،</w:t>
      </w:r>
      <w:r w:rsidR="00C56407">
        <w:rPr>
          <w:rFonts w:hint="cs"/>
          <w:rtl/>
        </w:rPr>
        <w:t xml:space="preserve"> </w:t>
      </w:r>
      <w:r w:rsidR="00C56407" w:rsidRPr="00994482">
        <w:rPr>
          <w:rtl/>
        </w:rPr>
        <w:t>وقوله</w:t>
      </w:r>
      <w:r>
        <w:rPr>
          <w:rtl/>
        </w:rPr>
        <w:t>:</w:t>
      </w:r>
      <w:r w:rsidR="00C56407">
        <w:rPr>
          <w:rFonts w:hint="cs"/>
          <w:rtl/>
        </w:rPr>
        <w:t xml:space="preserve"> </w:t>
      </w:r>
      <w:r>
        <w:rPr>
          <w:rFonts w:hint="cs"/>
          <w:rtl/>
        </w:rPr>
        <w:t>{</w:t>
      </w:r>
      <w:r w:rsidR="00C56407" w:rsidRPr="00994482">
        <w:rPr>
          <w:rtl/>
        </w:rPr>
        <w:t>ما اتخذ الله من ولد</w:t>
      </w:r>
      <w:r>
        <w:rPr>
          <w:rtl/>
        </w:rPr>
        <w:t>}</w:t>
      </w:r>
      <w:r>
        <w:rPr>
          <w:rFonts w:hint="cs"/>
          <w:rtl/>
        </w:rPr>
        <w:t>،</w:t>
      </w:r>
      <w:r w:rsidR="00C56407">
        <w:rPr>
          <w:rFonts w:hint="cs"/>
          <w:rtl/>
        </w:rPr>
        <w:t xml:space="preserve"> </w:t>
      </w:r>
      <w:r w:rsidR="00C56407" w:rsidRPr="00994482">
        <w:rPr>
          <w:rtl/>
        </w:rPr>
        <w:t>وقوله</w:t>
      </w:r>
      <w:r>
        <w:rPr>
          <w:rtl/>
        </w:rPr>
        <w:t>:</w:t>
      </w:r>
      <w:r w:rsidR="00C56407">
        <w:rPr>
          <w:rFonts w:hint="cs"/>
          <w:rtl/>
        </w:rPr>
        <w:t xml:space="preserve"> </w:t>
      </w:r>
      <w:r>
        <w:rPr>
          <w:rFonts w:hint="cs"/>
          <w:rtl/>
        </w:rPr>
        <w:t>{</w:t>
      </w:r>
      <w:r w:rsidR="00C56407" w:rsidRPr="00994482">
        <w:rPr>
          <w:rtl/>
        </w:rPr>
        <w:t>وهو يطعم ولا يطعم</w:t>
      </w:r>
      <w:r>
        <w:rPr>
          <w:rtl/>
        </w:rPr>
        <w:t>}</w:t>
      </w:r>
      <w:r>
        <w:rPr>
          <w:rFonts w:hint="cs"/>
          <w:rtl/>
        </w:rPr>
        <w:t xml:space="preserve">، </w:t>
      </w:r>
      <w:r w:rsidR="00C56407" w:rsidRPr="00994482">
        <w:rPr>
          <w:rtl/>
        </w:rPr>
        <w:t>وليس فيما ورد في القرآن إطلاقه</w:t>
      </w:r>
      <w:r>
        <w:rPr>
          <w:rtl/>
        </w:rPr>
        <w:t>،</w:t>
      </w:r>
      <w:r w:rsidR="00C56407" w:rsidRPr="00994482">
        <w:rPr>
          <w:rtl/>
        </w:rPr>
        <w:t xml:space="preserve"> جاز أن يطلق في المخاطبات</w:t>
      </w:r>
      <w:r>
        <w:rPr>
          <w:rtl/>
        </w:rPr>
        <w:t>،</w:t>
      </w:r>
      <w:r w:rsidR="00C56407" w:rsidRPr="00994482">
        <w:rPr>
          <w:rtl/>
        </w:rPr>
        <w:t xml:space="preserve"> بل الحق</w:t>
      </w:r>
      <w:r>
        <w:rPr>
          <w:rtl/>
        </w:rPr>
        <w:t>:</w:t>
      </w:r>
      <w:r w:rsidR="00C56407" w:rsidRPr="00994482">
        <w:rPr>
          <w:rtl/>
        </w:rPr>
        <w:t xml:space="preserve"> أنه لا يجوز إطلاق ذلك إلا مع بيان ـنه محال ممتنع في حق الله تعالى</w:t>
      </w:r>
      <w:r>
        <w:rPr>
          <w:rtl/>
        </w:rPr>
        <w:t>،</w:t>
      </w:r>
      <w:r w:rsidR="00C56407">
        <w:rPr>
          <w:rFonts w:hint="cs"/>
          <w:rtl/>
        </w:rPr>
        <w:t xml:space="preserve"> </w:t>
      </w:r>
      <w:r w:rsidR="00C56407" w:rsidRPr="00994482">
        <w:rPr>
          <w:rtl/>
        </w:rPr>
        <w:t>وقال آخرون</w:t>
      </w:r>
      <w:r>
        <w:rPr>
          <w:rtl/>
        </w:rPr>
        <w:t>:</w:t>
      </w:r>
      <w:r w:rsidR="00C56407" w:rsidRPr="00994482">
        <w:rPr>
          <w:rtl/>
        </w:rPr>
        <w:t xml:space="preserve"> لا بأس بإطلاق هذا النفي</w:t>
      </w:r>
      <w:r>
        <w:rPr>
          <w:rtl/>
        </w:rPr>
        <w:t xml:space="preserve">، </w:t>
      </w:r>
      <w:r w:rsidR="00C56407" w:rsidRPr="00994482">
        <w:rPr>
          <w:rtl/>
        </w:rPr>
        <w:t>لأن هذه الصفات منتفية عن الله تعالى</w:t>
      </w:r>
      <w:r>
        <w:rPr>
          <w:rtl/>
        </w:rPr>
        <w:t xml:space="preserve">، </w:t>
      </w:r>
      <w:r w:rsidR="00C56407" w:rsidRPr="00994482">
        <w:rPr>
          <w:rtl/>
        </w:rPr>
        <w:t>فكان الإخبار عد عدمها</w:t>
      </w:r>
      <w:r>
        <w:rPr>
          <w:rtl/>
        </w:rPr>
        <w:t>:</w:t>
      </w:r>
      <w:r w:rsidR="00C56407" w:rsidRPr="00994482">
        <w:rPr>
          <w:rtl/>
        </w:rPr>
        <w:t xml:space="preserve"> صدقاً</w:t>
      </w:r>
      <w:r>
        <w:rPr>
          <w:rtl/>
        </w:rPr>
        <w:t>،</w:t>
      </w:r>
      <w:r w:rsidR="00C56407" w:rsidRPr="00994482">
        <w:rPr>
          <w:rtl/>
        </w:rPr>
        <w:t xml:space="preserve"> فوجب أن يجوز ذلك النفي</w:t>
      </w:r>
      <w:r>
        <w:rPr>
          <w:rFonts w:hint="cs"/>
          <w:rtl/>
        </w:rPr>
        <w:t xml:space="preserve">، </w:t>
      </w:r>
      <w:r w:rsidR="00C56407" w:rsidRPr="00994482">
        <w:rPr>
          <w:rtl/>
        </w:rPr>
        <w:t>بقى أن</w:t>
      </w:r>
      <w:r w:rsidR="00C56407">
        <w:rPr>
          <w:rFonts w:hint="cs"/>
          <w:rtl/>
        </w:rPr>
        <w:t xml:space="preserve"> </w:t>
      </w:r>
      <w:r w:rsidR="00C56407" w:rsidRPr="00994482">
        <w:rPr>
          <w:rtl/>
        </w:rPr>
        <w:t>يقال</w:t>
      </w:r>
      <w:r>
        <w:rPr>
          <w:rtl/>
        </w:rPr>
        <w:t>:</w:t>
      </w:r>
      <w:r w:rsidR="00C56407" w:rsidRPr="00994482">
        <w:rPr>
          <w:rtl/>
        </w:rPr>
        <w:t xml:space="preserve"> إن الأخبار عن انتفائها</w:t>
      </w:r>
      <w:r>
        <w:rPr>
          <w:rtl/>
        </w:rPr>
        <w:t>،</w:t>
      </w:r>
      <w:r w:rsidR="00C56407">
        <w:rPr>
          <w:rFonts w:hint="cs"/>
          <w:rtl/>
        </w:rPr>
        <w:t xml:space="preserve"> ي</w:t>
      </w:r>
      <w:r w:rsidR="00C56407" w:rsidRPr="00994482">
        <w:rPr>
          <w:rtl/>
        </w:rPr>
        <w:t>قتضي صحة إطلاقها</w:t>
      </w:r>
      <w:r w:rsidR="00C56407">
        <w:rPr>
          <w:rFonts w:hint="cs"/>
          <w:rtl/>
        </w:rPr>
        <w:t xml:space="preserve"> </w:t>
      </w:r>
      <w:r w:rsidR="00C56407" w:rsidRPr="00994482">
        <w:rPr>
          <w:rtl/>
        </w:rPr>
        <w:t>عليه</w:t>
      </w:r>
      <w:r>
        <w:rPr>
          <w:rtl/>
        </w:rPr>
        <w:t xml:space="preserve">، </w:t>
      </w:r>
      <w:r w:rsidR="00C56407" w:rsidRPr="00994482">
        <w:rPr>
          <w:rtl/>
        </w:rPr>
        <w:t>إلا أنا نقول</w:t>
      </w:r>
      <w:r>
        <w:rPr>
          <w:rtl/>
        </w:rPr>
        <w:t>:</w:t>
      </w:r>
      <w:r w:rsidR="00C56407" w:rsidRPr="00994482">
        <w:rPr>
          <w:rtl/>
        </w:rPr>
        <w:t xml:space="preserve"> هذه الدلالة ممنوعة</w:t>
      </w:r>
      <w:r>
        <w:rPr>
          <w:rtl/>
        </w:rPr>
        <w:t xml:space="preserve">، </w:t>
      </w:r>
      <w:r w:rsidR="00C56407" w:rsidRPr="00994482">
        <w:rPr>
          <w:rtl/>
        </w:rPr>
        <w:t>فإن الإخبار عن عدم الشيء لا دلالة فيه على أن ذلك الشيء</w:t>
      </w:r>
      <w:r w:rsidR="00C56407">
        <w:rPr>
          <w:rFonts w:hint="cs"/>
          <w:rtl/>
        </w:rPr>
        <w:t xml:space="preserve"> </w:t>
      </w:r>
      <w:r w:rsidR="00C56407" w:rsidRPr="00994482">
        <w:rPr>
          <w:rtl/>
        </w:rPr>
        <w:t>جائز عليه أم ممتنع عنه</w:t>
      </w:r>
      <w:r>
        <w:rPr>
          <w:rFonts w:hint="cs"/>
          <w:rtl/>
        </w:rPr>
        <w:t>،</w:t>
      </w:r>
      <w:r w:rsidR="00C56407" w:rsidRPr="00994482">
        <w:rPr>
          <w:rtl/>
        </w:rPr>
        <w:t xml:space="preserve"> بل لو قرن باللفظ ما يدل على انتفاء الصحة أيضاً</w:t>
      </w:r>
      <w:r>
        <w:rPr>
          <w:rtl/>
        </w:rPr>
        <w:t>،</w:t>
      </w:r>
      <w:r w:rsidR="00C56407" w:rsidRPr="00994482">
        <w:rPr>
          <w:rtl/>
        </w:rPr>
        <w:t xml:space="preserve"> كان ذلك أحسن من حيث إنه يكون مبالغة في البيان في إزالة الإبهام</w:t>
      </w:r>
      <w:r>
        <w:rPr>
          <w:rtl/>
        </w:rPr>
        <w:t xml:space="preserve">، </w:t>
      </w:r>
      <w:r w:rsidR="00C56407" w:rsidRPr="00994482">
        <w:rPr>
          <w:rtl/>
        </w:rPr>
        <w:t>وليس يلزم من كونه في نفسه قبيحاً والله أعلم</w:t>
      </w:r>
      <w:r>
        <w:rPr>
          <w:rFonts w:hint="cs"/>
          <w:rtl/>
        </w:rPr>
        <w:t>،</w:t>
      </w:r>
      <w:r w:rsidR="00C56407">
        <w:rPr>
          <w:rFonts w:hint="cs"/>
          <w:rtl/>
        </w:rPr>
        <w:t xml:space="preserve"> </w:t>
      </w:r>
    </w:p>
    <w:p w14:paraId="631B43D1" w14:textId="2E3B117C" w:rsidR="00C56407" w:rsidRDefault="006E69F0" w:rsidP="00C44FF7">
      <w:pPr>
        <w:spacing w:after="240"/>
        <w:ind w:left="-46"/>
        <w:rPr>
          <w:rtl/>
        </w:rPr>
      </w:pPr>
      <w:r>
        <w:rPr>
          <w:rFonts w:hint="cs"/>
          <w:bCs/>
          <w:rtl/>
        </w:rPr>
        <w:t>[</w:t>
      </w:r>
      <w:r w:rsidR="00C56407" w:rsidRPr="009969BD">
        <w:rPr>
          <w:bCs/>
          <w:rtl/>
        </w:rPr>
        <w:t>الفصل الثلاثون</w:t>
      </w:r>
      <w:r>
        <w:rPr>
          <w:rFonts w:hint="cs"/>
          <w:bCs/>
          <w:rtl/>
        </w:rPr>
        <w:t>]:</w:t>
      </w:r>
      <w:r w:rsidR="00C56407" w:rsidRPr="009969BD">
        <w:rPr>
          <w:rFonts w:hint="cs"/>
          <w:bCs/>
          <w:rtl/>
        </w:rPr>
        <w:t xml:space="preserve"> </w:t>
      </w:r>
      <w:r w:rsidR="00C56407" w:rsidRPr="009969BD">
        <w:rPr>
          <w:bCs/>
          <w:rtl/>
        </w:rPr>
        <w:t>في</w:t>
      </w:r>
      <w:r w:rsidR="00C56407" w:rsidRPr="009969BD">
        <w:rPr>
          <w:rFonts w:hint="cs"/>
          <w:bCs/>
          <w:rtl/>
        </w:rPr>
        <w:t xml:space="preserve"> </w:t>
      </w:r>
      <w:r w:rsidR="00C56407" w:rsidRPr="009969BD">
        <w:rPr>
          <w:bCs/>
          <w:rtl/>
        </w:rPr>
        <w:t>ما يتمسكون به في إثبات الجهة لله تعالى</w:t>
      </w:r>
      <w:r>
        <w:rPr>
          <w:rFonts w:hint="cs"/>
          <w:bCs/>
          <w:rtl/>
        </w:rPr>
        <w:t>:</w:t>
      </w:r>
      <w:r w:rsidR="00C56407">
        <w:rPr>
          <w:rFonts w:hint="cs"/>
          <w:bCs/>
          <w:rtl/>
        </w:rPr>
        <w:t xml:space="preserve"> </w:t>
      </w:r>
      <w:r w:rsidR="00C56407" w:rsidRPr="00994482">
        <w:rPr>
          <w:rtl/>
        </w:rPr>
        <w:t>تمسكوا في ذلك بالقرآن والأخبار والمعقول</w:t>
      </w:r>
      <w:r>
        <w:rPr>
          <w:rtl/>
        </w:rPr>
        <w:t xml:space="preserve">، </w:t>
      </w:r>
      <w:r w:rsidR="00C56407" w:rsidRPr="00994482">
        <w:rPr>
          <w:rtl/>
        </w:rPr>
        <w:t>والوجوه المركبة من السمع والعقل</w:t>
      </w:r>
      <w:r>
        <w:rPr>
          <w:rFonts w:hint="cs"/>
          <w:rtl/>
        </w:rPr>
        <w:t>،</w:t>
      </w:r>
      <w:r w:rsidR="00C56407">
        <w:rPr>
          <w:rFonts w:hint="cs"/>
          <w:rtl/>
        </w:rPr>
        <w:t xml:space="preserve"> </w:t>
      </w:r>
      <w:r w:rsidR="00C56407" w:rsidRPr="00994482">
        <w:rPr>
          <w:rtl/>
        </w:rPr>
        <w:t>أما القرآن</w:t>
      </w:r>
      <w:r>
        <w:rPr>
          <w:rtl/>
        </w:rPr>
        <w:t>:</w:t>
      </w:r>
      <w:r w:rsidR="00C56407" w:rsidRPr="00994482">
        <w:rPr>
          <w:rtl/>
        </w:rPr>
        <w:t xml:space="preserve"> فمن عشرة أوجه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التمسك بالآيات الست الواردة بلفظ الاستواء على العرش</w:t>
      </w:r>
      <w:r>
        <w:rPr>
          <w:rFonts w:hint="cs"/>
          <w:rtl/>
        </w:rPr>
        <w:t>،</w:t>
      </w:r>
      <w:r w:rsidR="00C56407">
        <w:rPr>
          <w:rFonts w:hint="cs"/>
          <w:rtl/>
        </w:rPr>
        <w:t xml:space="preserve"> </w:t>
      </w:r>
      <w:r>
        <w:rPr>
          <w:rtl/>
        </w:rPr>
        <w:t>(</w:t>
      </w:r>
      <w:r w:rsidR="00C56407">
        <w:rPr>
          <w:rtl/>
        </w:rPr>
        <w:t>الثاني</w:t>
      </w:r>
      <w:r>
        <w:rPr>
          <w:rtl/>
        </w:rPr>
        <w:t>):</w:t>
      </w:r>
      <w:r w:rsidR="00C56407" w:rsidRPr="00994482">
        <w:rPr>
          <w:rtl/>
        </w:rPr>
        <w:t xml:space="preserve"> التمسك</w:t>
      </w:r>
      <w:r>
        <w:rPr>
          <w:rtl/>
        </w:rPr>
        <w:t xml:space="preserve">، </w:t>
      </w:r>
      <w:r w:rsidR="00C56407" w:rsidRPr="00994482">
        <w:rPr>
          <w:rtl/>
        </w:rPr>
        <w:t>بالآيات المشتملة على لفظ الفوق</w:t>
      </w:r>
      <w:r>
        <w:rPr>
          <w:rtl/>
        </w:rPr>
        <w:t xml:space="preserve">، </w:t>
      </w:r>
      <w:r w:rsidR="00C56407" w:rsidRPr="00994482">
        <w:rPr>
          <w:rtl/>
        </w:rPr>
        <w:t>فقد قال تعالى</w:t>
      </w:r>
      <w:r>
        <w:rPr>
          <w:rtl/>
        </w:rPr>
        <w:t>:</w:t>
      </w:r>
      <w:r w:rsidR="00C56407">
        <w:rPr>
          <w:rFonts w:hint="cs"/>
          <w:rtl/>
        </w:rPr>
        <w:t xml:space="preserve"> </w:t>
      </w:r>
      <w:r>
        <w:rPr>
          <w:rFonts w:hint="cs"/>
          <w:rtl/>
        </w:rPr>
        <w:t>{</w:t>
      </w:r>
      <w:r w:rsidR="00C56407" w:rsidRPr="00994482">
        <w:rPr>
          <w:rtl/>
        </w:rPr>
        <w:t>وهو القاهر فوق عباده وهو الحكيم الخبير</w:t>
      </w:r>
      <w:r>
        <w:rPr>
          <w:rFonts w:hint="cs"/>
          <w:rtl/>
        </w:rPr>
        <w:t>}،</w:t>
      </w:r>
      <w:r w:rsidR="00C56407">
        <w:rPr>
          <w:rFonts w:hint="cs"/>
          <w:rtl/>
        </w:rPr>
        <w:t xml:space="preserve"> </w:t>
      </w:r>
      <w:r w:rsidR="00C56407" w:rsidRPr="00994482">
        <w:rPr>
          <w:rtl/>
        </w:rPr>
        <w:t>وقال</w:t>
      </w:r>
      <w:r>
        <w:rPr>
          <w:rtl/>
        </w:rPr>
        <w:t>:</w:t>
      </w:r>
      <w:r w:rsidR="00C56407">
        <w:rPr>
          <w:rFonts w:hint="cs"/>
          <w:rtl/>
        </w:rPr>
        <w:t xml:space="preserve"> </w:t>
      </w:r>
      <w:r>
        <w:rPr>
          <w:rFonts w:hint="cs"/>
          <w:rtl/>
        </w:rPr>
        <w:t>{</w:t>
      </w:r>
      <w:r w:rsidR="00C56407" w:rsidRPr="00994482">
        <w:rPr>
          <w:rtl/>
        </w:rPr>
        <w:t>وهو القاهر فوق عباده ويرسل عليكم حفظة</w:t>
      </w:r>
      <w:r>
        <w:rPr>
          <w:rFonts w:hint="cs"/>
          <w:rtl/>
        </w:rPr>
        <w:t>}،</w:t>
      </w:r>
      <w:r w:rsidR="00C56407">
        <w:rPr>
          <w:rFonts w:hint="cs"/>
          <w:rtl/>
        </w:rPr>
        <w:t xml:space="preserve"> </w:t>
      </w:r>
      <w:r w:rsidR="00C56407" w:rsidRPr="00994482">
        <w:rPr>
          <w:rtl/>
        </w:rPr>
        <w:t>وقال</w:t>
      </w:r>
      <w:r>
        <w:rPr>
          <w:rtl/>
        </w:rPr>
        <w:t>:</w:t>
      </w:r>
      <w:r w:rsidR="00C56407">
        <w:rPr>
          <w:rFonts w:hint="cs"/>
          <w:rtl/>
        </w:rPr>
        <w:t xml:space="preserve"> </w:t>
      </w:r>
      <w:r>
        <w:rPr>
          <w:rFonts w:hint="cs"/>
          <w:rtl/>
        </w:rPr>
        <w:t>{</w:t>
      </w:r>
      <w:r w:rsidR="00C56407" w:rsidRPr="00994482">
        <w:rPr>
          <w:rtl/>
        </w:rPr>
        <w:t>يخافون ربهم من فوقهم</w:t>
      </w:r>
      <w:r>
        <w:rPr>
          <w:rtl/>
        </w:rPr>
        <w:t>}</w:t>
      </w:r>
      <w:r>
        <w:rPr>
          <w:rFonts w:hint="cs"/>
          <w:rtl/>
        </w:rPr>
        <w:t>،</w:t>
      </w:r>
      <w:r w:rsidR="00C56407">
        <w:rPr>
          <w:rFonts w:hint="cs"/>
          <w:rtl/>
        </w:rPr>
        <w:t xml:space="preserve"> </w:t>
      </w:r>
      <w:r>
        <w:rPr>
          <w:rtl/>
        </w:rPr>
        <w:t>(</w:t>
      </w:r>
      <w:r w:rsidR="00C56407">
        <w:rPr>
          <w:rtl/>
        </w:rPr>
        <w:t>الثالث</w:t>
      </w:r>
      <w:r>
        <w:rPr>
          <w:rtl/>
        </w:rPr>
        <w:t>):</w:t>
      </w:r>
      <w:r w:rsidR="00C56407" w:rsidRPr="00994482">
        <w:rPr>
          <w:rtl/>
        </w:rPr>
        <w:t xml:space="preserve"> الآيات المشتملة على لفظ العلو</w:t>
      </w:r>
      <w:r>
        <w:rPr>
          <w:rtl/>
        </w:rPr>
        <w:t xml:space="preserve">، </w:t>
      </w:r>
      <w:r w:rsidR="00C56407" w:rsidRPr="00994482">
        <w:rPr>
          <w:rtl/>
        </w:rPr>
        <w:t>كقوله تعالى</w:t>
      </w:r>
      <w:r>
        <w:rPr>
          <w:rtl/>
        </w:rPr>
        <w:t>:</w:t>
      </w:r>
      <w:r w:rsidR="00C56407">
        <w:rPr>
          <w:rFonts w:hint="cs"/>
          <w:rtl/>
        </w:rPr>
        <w:t xml:space="preserve"> </w:t>
      </w:r>
      <w:r>
        <w:rPr>
          <w:rFonts w:hint="cs"/>
          <w:rtl/>
        </w:rPr>
        <w:t>{</w:t>
      </w:r>
      <w:r w:rsidR="00C56407" w:rsidRPr="00994482">
        <w:rPr>
          <w:rtl/>
        </w:rPr>
        <w:t>وهو العلي العظيم</w:t>
      </w:r>
      <w:r>
        <w:rPr>
          <w:rtl/>
        </w:rPr>
        <w:t>}</w:t>
      </w:r>
      <w:r>
        <w:rPr>
          <w:rFonts w:hint="cs"/>
          <w:rtl/>
        </w:rPr>
        <w:t>،</w:t>
      </w:r>
      <w:r w:rsidR="00C56407">
        <w:rPr>
          <w:rFonts w:hint="cs"/>
          <w:rtl/>
        </w:rPr>
        <w:t xml:space="preserve"> </w:t>
      </w:r>
      <w:r w:rsidR="00C56407" w:rsidRPr="00994482">
        <w:rPr>
          <w:rtl/>
        </w:rPr>
        <w:t>وقوله تعالى</w:t>
      </w:r>
      <w:r>
        <w:rPr>
          <w:rtl/>
        </w:rPr>
        <w:t>:</w:t>
      </w:r>
      <w:r w:rsidR="00C56407">
        <w:rPr>
          <w:rFonts w:hint="cs"/>
          <w:rtl/>
        </w:rPr>
        <w:t xml:space="preserve"> </w:t>
      </w:r>
      <w:r>
        <w:rPr>
          <w:rFonts w:hint="cs"/>
          <w:rtl/>
        </w:rPr>
        <w:t>{</w:t>
      </w:r>
      <w:r w:rsidR="00C56407" w:rsidRPr="00994482">
        <w:rPr>
          <w:rtl/>
        </w:rPr>
        <w:t>وهو العلي الكبير</w:t>
      </w:r>
      <w:r>
        <w:rPr>
          <w:rtl/>
        </w:rPr>
        <w:t>}</w:t>
      </w:r>
      <w:r>
        <w:rPr>
          <w:rFonts w:hint="cs"/>
          <w:rtl/>
        </w:rPr>
        <w:t>،</w:t>
      </w:r>
      <w:r w:rsidR="00C56407">
        <w:rPr>
          <w:rFonts w:hint="cs"/>
          <w:rtl/>
        </w:rPr>
        <w:t xml:space="preserve"> </w:t>
      </w:r>
      <w:r w:rsidR="00C56407" w:rsidRPr="00994482">
        <w:rPr>
          <w:rtl/>
        </w:rPr>
        <w:t>وقوله</w:t>
      </w:r>
      <w:r>
        <w:rPr>
          <w:rtl/>
        </w:rPr>
        <w:t>:</w:t>
      </w:r>
      <w:r w:rsidR="00C56407">
        <w:rPr>
          <w:rFonts w:hint="cs"/>
          <w:rtl/>
        </w:rPr>
        <w:t xml:space="preserve"> </w:t>
      </w:r>
      <w:r>
        <w:rPr>
          <w:rFonts w:hint="cs"/>
          <w:rtl/>
        </w:rPr>
        <w:t>{</w:t>
      </w:r>
      <w:r w:rsidR="00C56407" w:rsidRPr="00994482">
        <w:rPr>
          <w:rtl/>
        </w:rPr>
        <w:t>سبحك اسم ربك الأعلى</w:t>
      </w:r>
      <w:r>
        <w:rPr>
          <w:rtl/>
        </w:rPr>
        <w:t>}</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Fonts w:hint="cs"/>
          <w:rtl/>
        </w:rPr>
        <w:t>{</w:t>
      </w:r>
      <w:r w:rsidR="00C56407" w:rsidRPr="00994482">
        <w:rPr>
          <w:rtl/>
        </w:rPr>
        <w:t>إلا ابتغاء وجه ربه الأعلى</w:t>
      </w:r>
      <w:r>
        <w:rPr>
          <w:rtl/>
        </w:rPr>
        <w:t>}</w:t>
      </w:r>
      <w:r w:rsidR="00C56407">
        <w:rPr>
          <w:rFonts w:hint="cs"/>
          <w:rtl/>
        </w:rPr>
        <w:t xml:space="preserve"> </w:t>
      </w:r>
      <w:r w:rsidR="00C56407" w:rsidRPr="00994482">
        <w:rPr>
          <w:rtl/>
        </w:rPr>
        <w:t>وأيضا تواتر النقل</w:t>
      </w:r>
      <w:r>
        <w:rPr>
          <w:rtl/>
        </w:rPr>
        <w:t>:</w:t>
      </w:r>
      <w:r w:rsidR="00C56407">
        <w:rPr>
          <w:rFonts w:hint="cs"/>
          <w:rtl/>
        </w:rPr>
        <w:t xml:space="preserve"> </w:t>
      </w:r>
      <w:r w:rsidR="00C56407">
        <w:rPr>
          <w:rtl/>
        </w:rPr>
        <w:t xml:space="preserve">سبحان </w:t>
      </w:r>
      <w:r w:rsidR="00C56407">
        <w:rPr>
          <w:rFonts w:hint="cs"/>
          <w:rtl/>
        </w:rPr>
        <w:t xml:space="preserve">ربي </w:t>
      </w:r>
      <w:r w:rsidR="00C56407">
        <w:rPr>
          <w:rtl/>
        </w:rPr>
        <w:t>الأعلى</w:t>
      </w:r>
      <w:r>
        <w:rPr>
          <w:rFonts w:hint="cs"/>
          <w:rtl/>
        </w:rPr>
        <w:t>،</w:t>
      </w:r>
      <w:r w:rsidR="00C56407">
        <w:rPr>
          <w:rFonts w:hint="cs"/>
          <w:rtl/>
        </w:rPr>
        <w:t xml:space="preserve"> </w:t>
      </w:r>
      <w:r>
        <w:rPr>
          <w:rtl/>
        </w:rPr>
        <w:t>(</w:t>
      </w:r>
      <w:r w:rsidR="00C56407">
        <w:rPr>
          <w:rtl/>
        </w:rPr>
        <w:t>الرابع</w:t>
      </w:r>
      <w:r>
        <w:rPr>
          <w:rtl/>
        </w:rPr>
        <w:t>):</w:t>
      </w:r>
      <w:r w:rsidR="00C56407" w:rsidRPr="00994482">
        <w:rPr>
          <w:rtl/>
        </w:rPr>
        <w:t xml:space="preserve"> الآيات المشتملة على لفظ العروج إليه والصعود</w:t>
      </w:r>
      <w:r>
        <w:rPr>
          <w:rtl/>
        </w:rPr>
        <w:t xml:space="preserve">، </w:t>
      </w:r>
      <w:r w:rsidR="00C56407" w:rsidRPr="00994482">
        <w:rPr>
          <w:rtl/>
        </w:rPr>
        <w:t>قال تعالى</w:t>
      </w:r>
      <w:r>
        <w:rPr>
          <w:rtl/>
        </w:rPr>
        <w:t>:</w:t>
      </w:r>
      <w:r w:rsidR="00C56407">
        <w:rPr>
          <w:rtl/>
        </w:rPr>
        <w:t xml:space="preserve"> </w:t>
      </w:r>
      <w:r>
        <w:rPr>
          <w:rtl/>
        </w:rPr>
        <w:t>{</w:t>
      </w:r>
      <w:r w:rsidR="00C56407" w:rsidRPr="00994482">
        <w:rPr>
          <w:rtl/>
        </w:rPr>
        <w:t>تعرج الملائكة والروح إليه</w:t>
      </w:r>
      <w:r>
        <w:rPr>
          <w:rtl/>
        </w:rPr>
        <w:t>}</w:t>
      </w:r>
      <w:r>
        <w:rPr>
          <w:rFonts w:hint="cs"/>
          <w:rtl/>
        </w:rPr>
        <w:t>،</w:t>
      </w:r>
      <w:r w:rsidR="00C56407">
        <w:rPr>
          <w:rFonts w:hint="cs"/>
          <w:rtl/>
        </w:rPr>
        <w:t xml:space="preserve"> </w:t>
      </w:r>
      <w:r w:rsidR="00C56407" w:rsidRPr="00994482">
        <w:rPr>
          <w:rtl/>
        </w:rPr>
        <w:t>وقال</w:t>
      </w:r>
      <w:r>
        <w:rPr>
          <w:rtl/>
        </w:rPr>
        <w:t>:</w:t>
      </w:r>
      <w:r w:rsidR="00C56407">
        <w:rPr>
          <w:rtl/>
        </w:rPr>
        <w:t xml:space="preserve"> </w:t>
      </w:r>
      <w:r>
        <w:rPr>
          <w:rtl/>
        </w:rPr>
        <w:t>{</w:t>
      </w:r>
      <w:r w:rsidR="00C56407" w:rsidRPr="00994482">
        <w:rPr>
          <w:rtl/>
        </w:rPr>
        <w:t xml:space="preserve">إليه يصعد </w:t>
      </w:r>
      <w:r w:rsidR="00C56407">
        <w:rPr>
          <w:rtl/>
        </w:rPr>
        <w:t>الكلم الطيب</w:t>
      </w:r>
      <w:r>
        <w:rPr>
          <w:rtl/>
        </w:rPr>
        <w:t>}</w:t>
      </w:r>
      <w:r>
        <w:rPr>
          <w:rFonts w:hint="cs"/>
          <w:rtl/>
        </w:rPr>
        <w:t>،</w:t>
      </w:r>
      <w:r w:rsidR="00C56407">
        <w:rPr>
          <w:rFonts w:hint="cs"/>
          <w:rtl/>
        </w:rPr>
        <w:t xml:space="preserve"> </w:t>
      </w:r>
      <w:r>
        <w:rPr>
          <w:rtl/>
        </w:rPr>
        <w:t>(</w:t>
      </w:r>
      <w:r w:rsidR="00C56407">
        <w:rPr>
          <w:rtl/>
        </w:rPr>
        <w:t>الخامس</w:t>
      </w:r>
      <w:r>
        <w:rPr>
          <w:rtl/>
        </w:rPr>
        <w:t>):</w:t>
      </w:r>
      <w:r w:rsidR="00C56407" w:rsidRPr="00994482">
        <w:rPr>
          <w:rtl/>
        </w:rPr>
        <w:t xml:space="preserve"> الآيات المشتملة على لفظ الإنزال والتنزيل</w:t>
      </w:r>
      <w:r>
        <w:rPr>
          <w:rtl/>
        </w:rPr>
        <w:t>،</w:t>
      </w:r>
      <w:r w:rsidR="00C56407" w:rsidRPr="00994482">
        <w:rPr>
          <w:rtl/>
        </w:rPr>
        <w:t xml:space="preserve"> قالوا</w:t>
      </w:r>
      <w:r>
        <w:rPr>
          <w:rtl/>
        </w:rPr>
        <w:t>:</w:t>
      </w:r>
      <w:r w:rsidR="00C56407" w:rsidRPr="00994482">
        <w:rPr>
          <w:rtl/>
        </w:rPr>
        <w:t xml:space="preserve"> وهي كثيرة تزيد على المائتين في حق القرآن المبين والروح والملائكة المقربين والتوراة والإنجيل</w:t>
      </w:r>
      <w:r>
        <w:rPr>
          <w:rtl/>
        </w:rPr>
        <w:t>،</w:t>
      </w:r>
      <w:r w:rsidR="00C56407">
        <w:rPr>
          <w:rFonts w:hint="cs"/>
          <w:rtl/>
        </w:rPr>
        <w:t xml:space="preserve"> </w:t>
      </w:r>
      <w:r>
        <w:rPr>
          <w:rFonts w:hint="cs"/>
          <w:rtl/>
        </w:rPr>
        <w:t>(</w:t>
      </w:r>
      <w:r w:rsidR="00C56407" w:rsidRPr="00994482">
        <w:rPr>
          <w:rtl/>
        </w:rPr>
        <w:t>السادس</w:t>
      </w:r>
      <w:r>
        <w:rPr>
          <w:rtl/>
        </w:rPr>
        <w:t>)</w:t>
      </w:r>
      <w:r>
        <w:rPr>
          <w:rFonts w:hint="cs"/>
          <w:rtl/>
        </w:rPr>
        <w:t>:</w:t>
      </w:r>
      <w:r w:rsidR="00C56407" w:rsidRPr="00994482">
        <w:rPr>
          <w:rtl/>
        </w:rPr>
        <w:t xml:space="preserve"> الآيات المقرونة بحرف "إلى" مع أنها لانتهاء الغاية</w:t>
      </w:r>
      <w:r>
        <w:rPr>
          <w:rtl/>
        </w:rPr>
        <w:t xml:space="preserve">، </w:t>
      </w:r>
      <w:r w:rsidR="00C56407" w:rsidRPr="00994482">
        <w:rPr>
          <w:rtl/>
        </w:rPr>
        <w:t>منها</w:t>
      </w:r>
      <w:r>
        <w:rPr>
          <w:rFonts w:hint="cs"/>
          <w:rtl/>
        </w:rPr>
        <w:t>:</w:t>
      </w:r>
      <w:r w:rsidR="00C56407" w:rsidRPr="00994482">
        <w:rPr>
          <w:rtl/>
        </w:rPr>
        <w:t xml:space="preserve"> قوله تعالى</w:t>
      </w:r>
      <w:r>
        <w:rPr>
          <w:rtl/>
        </w:rPr>
        <w:t>:</w:t>
      </w:r>
      <w:r w:rsidR="00C56407">
        <w:rPr>
          <w:rtl/>
        </w:rPr>
        <w:t xml:space="preserve"> </w:t>
      </w:r>
      <w:r>
        <w:rPr>
          <w:rtl/>
        </w:rPr>
        <w:t>{</w:t>
      </w:r>
      <w:r w:rsidR="00C56407" w:rsidRPr="00994482">
        <w:rPr>
          <w:rtl/>
        </w:rPr>
        <w:t>إلى ربهــا ناظرة</w:t>
      </w:r>
      <w:r>
        <w:rPr>
          <w:rtl/>
        </w:rPr>
        <w:t>}</w:t>
      </w:r>
      <w:r>
        <w:rPr>
          <w:rFonts w:hint="cs"/>
          <w:rtl/>
        </w:rPr>
        <w:t>،</w:t>
      </w:r>
      <w:r w:rsidR="00C56407" w:rsidRPr="00994482">
        <w:rPr>
          <w:rtl/>
        </w:rPr>
        <w:t xml:space="preserve"> وذلك يقتضي انتهاء النظر إليه</w:t>
      </w:r>
      <w:r>
        <w:rPr>
          <w:rtl/>
        </w:rPr>
        <w:t xml:space="preserve">، </w:t>
      </w:r>
      <w:r w:rsidR="00C56407" w:rsidRPr="00994482">
        <w:rPr>
          <w:rtl/>
        </w:rPr>
        <w:t>وقوله</w:t>
      </w:r>
      <w:r>
        <w:rPr>
          <w:rtl/>
        </w:rPr>
        <w:t>:</w:t>
      </w:r>
      <w:r w:rsidR="00C56407">
        <w:rPr>
          <w:rtl/>
        </w:rPr>
        <w:t xml:space="preserve"> </w:t>
      </w:r>
      <w:r>
        <w:rPr>
          <w:rtl/>
        </w:rPr>
        <w:t>{</w:t>
      </w:r>
      <w:r w:rsidR="00C56407" w:rsidRPr="00994482">
        <w:rPr>
          <w:rtl/>
        </w:rPr>
        <w:t>ثم إلى ربكم ترجعون</w:t>
      </w:r>
      <w:r>
        <w:rPr>
          <w:rtl/>
        </w:rPr>
        <w:t>}</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tl/>
        </w:rPr>
        <w:t>{</w:t>
      </w:r>
      <w:r w:rsidR="00C56407" w:rsidRPr="00994482">
        <w:rPr>
          <w:rtl/>
        </w:rPr>
        <w:t>وإلى المصير</w:t>
      </w:r>
      <w:r>
        <w:rPr>
          <w:rtl/>
        </w:rPr>
        <w:t>}</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Fonts w:hint="cs"/>
          <w:rtl/>
        </w:rPr>
        <w:t>{</w:t>
      </w:r>
      <w:r w:rsidR="00C56407">
        <w:rPr>
          <w:rtl/>
        </w:rPr>
        <w:t>ارجعي إلى ربك</w:t>
      </w:r>
      <w:r>
        <w:rPr>
          <w:rFonts w:hint="cs"/>
          <w:rtl/>
        </w:rPr>
        <w:t>}،</w:t>
      </w:r>
      <w:r w:rsidR="00C56407">
        <w:rPr>
          <w:rFonts w:hint="cs"/>
          <w:rtl/>
        </w:rPr>
        <w:t xml:space="preserve"> </w:t>
      </w:r>
      <w:r>
        <w:rPr>
          <w:rFonts w:hint="cs"/>
          <w:rtl/>
        </w:rPr>
        <w:t>(</w:t>
      </w:r>
      <w:r w:rsidR="00C56407" w:rsidRPr="00994482">
        <w:rPr>
          <w:rtl/>
        </w:rPr>
        <w:t>السابع</w:t>
      </w:r>
      <w:r>
        <w:rPr>
          <w:rtl/>
        </w:rPr>
        <w:t>)</w:t>
      </w:r>
      <w:r>
        <w:rPr>
          <w:rFonts w:hint="cs"/>
          <w:rtl/>
        </w:rPr>
        <w:t>:</w:t>
      </w:r>
      <w:r w:rsidR="00C56407" w:rsidRPr="00994482">
        <w:rPr>
          <w:rtl/>
        </w:rPr>
        <w:t xml:space="preserve"> قوله تعالى</w:t>
      </w:r>
      <w:r>
        <w:rPr>
          <w:rtl/>
        </w:rPr>
        <w:t>:</w:t>
      </w:r>
      <w:r w:rsidR="00C56407">
        <w:rPr>
          <w:rtl/>
        </w:rPr>
        <w:t xml:space="preserve"> </w:t>
      </w:r>
      <w:r>
        <w:rPr>
          <w:rtl/>
        </w:rPr>
        <w:t>{</w:t>
      </w:r>
      <w:r w:rsidR="00C56407">
        <w:rPr>
          <w:rFonts w:hint="cs"/>
          <w:rtl/>
        </w:rPr>
        <w:t>ك</w:t>
      </w:r>
      <w:r w:rsidR="00C56407" w:rsidRPr="00994482">
        <w:rPr>
          <w:rtl/>
        </w:rPr>
        <w:t>لا إنهم عن ربهم يومئذ لمحجوبون</w:t>
      </w:r>
      <w:r>
        <w:rPr>
          <w:rtl/>
        </w:rPr>
        <w:t>}</w:t>
      </w:r>
      <w:r>
        <w:rPr>
          <w:rFonts w:hint="cs"/>
          <w:rtl/>
        </w:rPr>
        <w:t>،</w:t>
      </w:r>
      <w:r w:rsidR="00C56407">
        <w:rPr>
          <w:rFonts w:hint="cs"/>
          <w:rtl/>
        </w:rPr>
        <w:t xml:space="preserve"> </w:t>
      </w:r>
      <w:r w:rsidR="00C56407" w:rsidRPr="00994482">
        <w:rPr>
          <w:rtl/>
        </w:rPr>
        <w:t>والحجاب إنما يصح في حق من يكون جسماً</w:t>
      </w:r>
      <w:r>
        <w:rPr>
          <w:rtl/>
        </w:rPr>
        <w:t>،</w:t>
      </w:r>
      <w:r w:rsidR="00C56407" w:rsidRPr="00994482">
        <w:rPr>
          <w:rtl/>
        </w:rPr>
        <w:t xml:space="preserve"> وفي جهة</w:t>
      </w:r>
      <w:r>
        <w:rPr>
          <w:rtl/>
        </w:rPr>
        <w:t xml:space="preserve">، </w:t>
      </w:r>
      <w:r w:rsidR="00C56407" w:rsidRPr="00994482">
        <w:rPr>
          <w:rtl/>
        </w:rPr>
        <w:t>حتى يصير محجوباً بسبب شيء آخر</w:t>
      </w:r>
      <w:r>
        <w:rPr>
          <w:rtl/>
        </w:rPr>
        <w:t>،</w:t>
      </w:r>
      <w:r w:rsidR="00C56407">
        <w:rPr>
          <w:rFonts w:hint="cs"/>
          <w:rtl/>
        </w:rPr>
        <w:t xml:space="preserve"> </w:t>
      </w:r>
      <w:r>
        <w:rPr>
          <w:rFonts w:hint="cs"/>
          <w:rtl/>
        </w:rPr>
        <w:t>(</w:t>
      </w:r>
      <w:r w:rsidR="00C56407" w:rsidRPr="00994482">
        <w:rPr>
          <w:rtl/>
        </w:rPr>
        <w:t>الثامن</w:t>
      </w:r>
      <w:r>
        <w:rPr>
          <w:rtl/>
        </w:rPr>
        <w:t>)</w:t>
      </w:r>
      <w:r>
        <w:rPr>
          <w:rFonts w:hint="cs"/>
          <w:rtl/>
        </w:rPr>
        <w:t>:</w:t>
      </w:r>
      <w:r w:rsidR="00C56407" w:rsidRPr="00994482">
        <w:rPr>
          <w:rtl/>
        </w:rPr>
        <w:t xml:space="preserve"> الآيات الدالة على أنه في السماء</w:t>
      </w:r>
      <w:r>
        <w:rPr>
          <w:rtl/>
        </w:rPr>
        <w:t xml:space="preserve">، </w:t>
      </w:r>
      <w:r w:rsidR="00C56407" w:rsidRPr="00994482">
        <w:rPr>
          <w:rtl/>
        </w:rPr>
        <w:t>قال</w:t>
      </w:r>
      <w:r>
        <w:rPr>
          <w:rtl/>
        </w:rPr>
        <w:t>:</w:t>
      </w:r>
      <w:r w:rsidR="00C56407">
        <w:rPr>
          <w:rtl/>
        </w:rPr>
        <w:t xml:space="preserve"> </w:t>
      </w:r>
      <w:r>
        <w:rPr>
          <w:rtl/>
        </w:rPr>
        <w:t>{</w:t>
      </w:r>
      <w:r w:rsidR="00C56407" w:rsidRPr="00994482">
        <w:rPr>
          <w:rtl/>
        </w:rPr>
        <w:t>أم أمنتم من في السماء</w:t>
      </w:r>
      <w:r>
        <w:rPr>
          <w:rtl/>
        </w:rPr>
        <w:t>}</w:t>
      </w:r>
      <w:r>
        <w:rPr>
          <w:rFonts w:hint="cs"/>
          <w:rtl/>
        </w:rPr>
        <w:t>،</w:t>
      </w:r>
      <w:r w:rsidR="00C56407" w:rsidRPr="00994482">
        <w:rPr>
          <w:rtl/>
        </w:rPr>
        <w:t xml:space="preserve"> وقال</w:t>
      </w:r>
      <w:r>
        <w:rPr>
          <w:rtl/>
        </w:rPr>
        <w:t>:</w:t>
      </w:r>
      <w:r w:rsidR="00C56407">
        <w:rPr>
          <w:rtl/>
        </w:rPr>
        <w:t xml:space="preserve"> </w:t>
      </w:r>
      <w:r>
        <w:rPr>
          <w:rtl/>
        </w:rPr>
        <w:t>{</w:t>
      </w:r>
      <w:r w:rsidR="00C56407" w:rsidRPr="00994482">
        <w:rPr>
          <w:rtl/>
        </w:rPr>
        <w:t>قل</w:t>
      </w:r>
      <w:r>
        <w:rPr>
          <w:rtl/>
        </w:rPr>
        <w:t>:</w:t>
      </w:r>
      <w:r w:rsidR="00C56407" w:rsidRPr="00994482">
        <w:rPr>
          <w:rtl/>
        </w:rPr>
        <w:t xml:space="preserve"> لا يعلم من في السموات والأرض الغيب إلا الله</w:t>
      </w:r>
      <w:r>
        <w:rPr>
          <w:rtl/>
        </w:rPr>
        <w:t>}</w:t>
      </w:r>
      <w:r>
        <w:rPr>
          <w:rFonts w:hint="cs"/>
          <w:rtl/>
        </w:rPr>
        <w:t>،</w:t>
      </w:r>
      <w:r w:rsidR="00C56407">
        <w:rPr>
          <w:rFonts w:hint="cs"/>
          <w:rtl/>
        </w:rPr>
        <w:t xml:space="preserve"> </w:t>
      </w:r>
      <w:r>
        <w:rPr>
          <w:rFonts w:hint="cs"/>
          <w:rtl/>
        </w:rPr>
        <w:t>(</w:t>
      </w:r>
      <w:r w:rsidR="00C56407" w:rsidRPr="00994482">
        <w:rPr>
          <w:rtl/>
        </w:rPr>
        <w:t>التاسع</w:t>
      </w:r>
      <w:r>
        <w:rPr>
          <w:rtl/>
        </w:rPr>
        <w:t>)</w:t>
      </w:r>
      <w:r>
        <w:rPr>
          <w:rFonts w:hint="cs"/>
          <w:rtl/>
        </w:rPr>
        <w:t>:</w:t>
      </w:r>
      <w:r w:rsidR="00C56407" w:rsidRPr="00994482">
        <w:rPr>
          <w:rtl/>
        </w:rPr>
        <w:t xml:space="preserve"> الآيات المشتملة على الرفع إليه</w:t>
      </w:r>
      <w:r>
        <w:rPr>
          <w:rtl/>
        </w:rPr>
        <w:t xml:space="preserve">، </w:t>
      </w:r>
      <w:r w:rsidR="00C56407" w:rsidRPr="00994482">
        <w:rPr>
          <w:rtl/>
        </w:rPr>
        <w:t>قال تعالى في حق عيسى عليه السلام</w:t>
      </w:r>
      <w:r>
        <w:rPr>
          <w:rtl/>
        </w:rPr>
        <w:t>:</w:t>
      </w:r>
      <w:r w:rsidR="00C56407">
        <w:rPr>
          <w:rtl/>
        </w:rPr>
        <w:t xml:space="preserve"> </w:t>
      </w:r>
      <w:r>
        <w:rPr>
          <w:rtl/>
        </w:rPr>
        <w:t>{</w:t>
      </w:r>
      <w:r w:rsidR="00C56407" w:rsidRPr="00994482">
        <w:rPr>
          <w:rtl/>
        </w:rPr>
        <w:t>إني متوفيك ورافعك إلي</w:t>
      </w:r>
      <w:r>
        <w:rPr>
          <w:rtl/>
        </w:rPr>
        <w:t>}</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tl/>
        </w:rPr>
        <w:t>{</w:t>
      </w:r>
      <w:r w:rsidR="00C56407" w:rsidRPr="00994482">
        <w:rPr>
          <w:rtl/>
        </w:rPr>
        <w:t>وما قتلوه يقيناً</w:t>
      </w:r>
      <w:r>
        <w:rPr>
          <w:rtl/>
        </w:rPr>
        <w:t>}</w:t>
      </w:r>
      <w:r>
        <w:rPr>
          <w:rFonts w:hint="cs"/>
          <w:rtl/>
        </w:rPr>
        <w:t>،</w:t>
      </w:r>
      <w:r w:rsidR="00C56407">
        <w:rPr>
          <w:rFonts w:hint="cs"/>
          <w:rtl/>
        </w:rPr>
        <w:t xml:space="preserve"> </w:t>
      </w:r>
      <w:r>
        <w:rPr>
          <w:rFonts w:hint="cs"/>
          <w:rtl/>
        </w:rPr>
        <w:t>{</w:t>
      </w:r>
      <w:r w:rsidR="00C56407" w:rsidRPr="00994482">
        <w:rPr>
          <w:rtl/>
        </w:rPr>
        <w:t>بل رفعه الله إليه</w:t>
      </w:r>
      <w:r>
        <w:rPr>
          <w:rtl/>
        </w:rPr>
        <w:t>}</w:t>
      </w:r>
      <w:r>
        <w:rPr>
          <w:rFonts w:hint="cs"/>
          <w:rtl/>
        </w:rPr>
        <w:t>،</w:t>
      </w:r>
      <w:r w:rsidR="00C56407">
        <w:rPr>
          <w:rFonts w:hint="cs"/>
          <w:rtl/>
        </w:rPr>
        <w:t xml:space="preserve"> </w:t>
      </w:r>
      <w:r>
        <w:rPr>
          <w:rFonts w:hint="cs"/>
          <w:rtl/>
        </w:rPr>
        <w:t>(</w:t>
      </w:r>
      <w:r w:rsidR="00C56407" w:rsidRPr="00994482">
        <w:rPr>
          <w:rtl/>
        </w:rPr>
        <w:t>العاشر</w:t>
      </w:r>
      <w:r>
        <w:rPr>
          <w:rtl/>
        </w:rPr>
        <w:t>)</w:t>
      </w:r>
      <w:r>
        <w:rPr>
          <w:rFonts w:hint="cs"/>
          <w:rtl/>
        </w:rPr>
        <w:t>:</w:t>
      </w:r>
      <w:r w:rsidR="00C56407" w:rsidRPr="00994482">
        <w:rPr>
          <w:rtl/>
        </w:rPr>
        <w:t xml:space="preserve"> الآيات المشتملة على العندية</w:t>
      </w:r>
      <w:r>
        <w:rPr>
          <w:rtl/>
        </w:rPr>
        <w:t>،</w:t>
      </w:r>
      <w:r w:rsidR="00C56407" w:rsidRPr="00994482">
        <w:rPr>
          <w:rtl/>
        </w:rPr>
        <w:t xml:space="preserve"> كقوله</w:t>
      </w:r>
      <w:r>
        <w:rPr>
          <w:rtl/>
        </w:rPr>
        <w:t>:</w:t>
      </w:r>
      <w:r w:rsidR="00C56407">
        <w:rPr>
          <w:rtl/>
        </w:rPr>
        <w:t xml:space="preserve"> </w:t>
      </w:r>
      <w:r>
        <w:rPr>
          <w:rtl/>
        </w:rPr>
        <w:t>{</w:t>
      </w:r>
      <w:r w:rsidR="00C56407" w:rsidRPr="00994482">
        <w:rPr>
          <w:rtl/>
        </w:rPr>
        <w:t>إن الذين عند ربك</w:t>
      </w:r>
      <w:r>
        <w:rPr>
          <w:rtl/>
        </w:rPr>
        <w:t>}</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tl/>
        </w:rPr>
        <w:t>{</w:t>
      </w:r>
      <w:r w:rsidR="00C56407">
        <w:rPr>
          <w:rtl/>
        </w:rPr>
        <w:t>عند مليك مقتدر</w:t>
      </w:r>
      <w:r>
        <w:rPr>
          <w:rFonts w:hint="cs"/>
          <w:rtl/>
        </w:rPr>
        <w:t>}،</w:t>
      </w:r>
      <w:r w:rsidR="00C56407" w:rsidRPr="00994482">
        <w:rPr>
          <w:rtl/>
        </w:rPr>
        <w:t xml:space="preserve"> وقوله</w:t>
      </w:r>
      <w:r>
        <w:rPr>
          <w:rtl/>
        </w:rPr>
        <w:t>:</w:t>
      </w:r>
      <w:r w:rsidR="00C56407">
        <w:rPr>
          <w:rtl/>
        </w:rPr>
        <w:t xml:space="preserve"> </w:t>
      </w:r>
      <w:r>
        <w:rPr>
          <w:rtl/>
        </w:rPr>
        <w:t>{</w:t>
      </w:r>
      <w:r w:rsidR="00C56407" w:rsidRPr="00994482">
        <w:rPr>
          <w:rtl/>
        </w:rPr>
        <w:t>رب ابن لي عندك بيت في الجنة</w:t>
      </w:r>
      <w:r>
        <w:rPr>
          <w:rtl/>
        </w:rPr>
        <w:t>}</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tl/>
        </w:rPr>
        <w:t>{</w:t>
      </w:r>
      <w:r w:rsidR="00C56407" w:rsidRPr="00994482">
        <w:rPr>
          <w:rtl/>
        </w:rPr>
        <w:t>فالذين عند ربك</w:t>
      </w:r>
      <w:r>
        <w:rPr>
          <w:rtl/>
        </w:rPr>
        <w:t>}</w:t>
      </w:r>
      <w:r>
        <w:rPr>
          <w:rFonts w:hint="cs"/>
          <w:rtl/>
        </w:rPr>
        <w:t>،</w:t>
      </w:r>
      <w:r w:rsidR="00C56407">
        <w:rPr>
          <w:rFonts w:hint="cs"/>
          <w:rtl/>
        </w:rPr>
        <w:t xml:space="preserve"> </w:t>
      </w:r>
      <w:r w:rsidR="00C56407" w:rsidRPr="00994482">
        <w:rPr>
          <w:rtl/>
        </w:rPr>
        <w:t>وقوله</w:t>
      </w:r>
      <w:r>
        <w:rPr>
          <w:rtl/>
        </w:rPr>
        <w:t>:</w:t>
      </w:r>
      <w:r w:rsidR="00C56407">
        <w:rPr>
          <w:rFonts w:hint="cs"/>
          <w:rtl/>
        </w:rPr>
        <w:t xml:space="preserve"> </w:t>
      </w:r>
      <w:r>
        <w:rPr>
          <w:rFonts w:hint="cs"/>
          <w:rtl/>
        </w:rPr>
        <w:t>{</w:t>
      </w:r>
      <w:r w:rsidR="00C56407" w:rsidRPr="00994482">
        <w:rPr>
          <w:rtl/>
        </w:rPr>
        <w:t>ومن عنده لا يستكبرون عن عبادته</w:t>
      </w:r>
      <w:r>
        <w:rPr>
          <w:rtl/>
        </w:rPr>
        <w:t>}</w:t>
      </w:r>
      <w:r>
        <w:rPr>
          <w:rFonts w:hint="cs"/>
          <w:rtl/>
        </w:rPr>
        <w:t>،</w:t>
      </w:r>
      <w:r w:rsidR="00C56407">
        <w:rPr>
          <w:rFonts w:hint="cs"/>
          <w:rtl/>
        </w:rPr>
        <w:t xml:space="preserve"> </w:t>
      </w:r>
      <w:r w:rsidR="00C56407" w:rsidRPr="00994482">
        <w:rPr>
          <w:rtl/>
        </w:rPr>
        <w:t>فهذا بيان وجوه تمسكاتهم من القرآن في إثبات الجهة لله تعالى</w:t>
      </w:r>
      <w:r>
        <w:rPr>
          <w:rFonts w:hint="cs"/>
          <w:rtl/>
        </w:rPr>
        <w:t>:</w:t>
      </w:r>
      <w:r w:rsidR="00C56407" w:rsidRPr="00994482">
        <w:rPr>
          <w:rtl/>
        </w:rPr>
        <w:t xml:space="preserve"> قالوا والذي يدل على أنها محكمة غير متشابهة</w:t>
      </w:r>
      <w:r>
        <w:rPr>
          <w:rtl/>
        </w:rPr>
        <w:t>:</w:t>
      </w:r>
      <w:r w:rsidR="00C56407" w:rsidRPr="00994482">
        <w:rPr>
          <w:rtl/>
        </w:rPr>
        <w:t xml:space="preserve"> أنها في غاية الكثرة</w:t>
      </w:r>
      <w:r>
        <w:rPr>
          <w:rtl/>
        </w:rPr>
        <w:t>،</w:t>
      </w:r>
      <w:r w:rsidR="00C56407" w:rsidRPr="00994482">
        <w:rPr>
          <w:rtl/>
        </w:rPr>
        <w:t xml:space="preserve"> وقوة الدلالة</w:t>
      </w:r>
      <w:r>
        <w:rPr>
          <w:rtl/>
        </w:rPr>
        <w:t xml:space="preserve">، </w:t>
      </w:r>
      <w:r w:rsidR="00C56407" w:rsidRPr="00994482">
        <w:rPr>
          <w:rtl/>
        </w:rPr>
        <w:t>ولو كانت من المتشابهات</w:t>
      </w:r>
      <w:r>
        <w:rPr>
          <w:rtl/>
        </w:rPr>
        <w:t>،</w:t>
      </w:r>
      <w:r w:rsidR="00C56407" w:rsidRPr="00994482">
        <w:rPr>
          <w:rtl/>
        </w:rPr>
        <w:t xml:space="preserve"> لتكلم فيها أحد من الصحابة والتابعين وذكروا تأويلاتها</w:t>
      </w:r>
      <w:r>
        <w:rPr>
          <w:rtl/>
        </w:rPr>
        <w:t>،</w:t>
      </w:r>
      <w:r w:rsidR="00C56407" w:rsidRPr="00994482">
        <w:rPr>
          <w:rtl/>
        </w:rPr>
        <w:t xml:space="preserve"> وحيث لم ينقل عن أحد منهم ذلك</w:t>
      </w:r>
      <w:r>
        <w:rPr>
          <w:rtl/>
        </w:rPr>
        <w:t>،</w:t>
      </w:r>
      <w:r w:rsidR="00C56407" w:rsidRPr="00994482">
        <w:rPr>
          <w:rtl/>
        </w:rPr>
        <w:t xml:space="preserve"> علمنا أنها محكمة لا متشابهة</w:t>
      </w:r>
      <w:r>
        <w:rPr>
          <w:rFonts w:hint="cs"/>
          <w:rtl/>
        </w:rPr>
        <w:t>،</w:t>
      </w:r>
      <w:r w:rsidR="00C56407">
        <w:rPr>
          <w:rFonts w:hint="cs"/>
          <w:rtl/>
        </w:rPr>
        <w:t xml:space="preserve"> </w:t>
      </w:r>
      <w:r w:rsidR="00C56407" w:rsidRPr="001044B8">
        <w:rPr>
          <w:bCs/>
          <w:rtl/>
        </w:rPr>
        <w:t>وأما الأخبار فكثيرة</w:t>
      </w:r>
      <w:r>
        <w:rPr>
          <w:rtl/>
        </w:rPr>
        <w:t>:</w:t>
      </w:r>
      <w:r w:rsidR="00C56407">
        <w:rPr>
          <w:rFonts w:hint="cs"/>
          <w:rtl/>
        </w:rPr>
        <w:t xml:space="preserve"> </w:t>
      </w:r>
      <w:r>
        <w:rPr>
          <w:rFonts w:hint="cs"/>
          <w:bCs/>
          <w:rtl/>
        </w:rPr>
        <w:t>[</w:t>
      </w:r>
      <w:r w:rsidR="00C56407" w:rsidRPr="001044B8">
        <w:rPr>
          <w:bCs/>
          <w:rtl/>
        </w:rPr>
        <w:t>الخبر الأول</w:t>
      </w:r>
      <w:r>
        <w:rPr>
          <w:bCs/>
          <w:rtl/>
        </w:rPr>
        <w:t>]</w:t>
      </w:r>
      <w:r>
        <w:rPr>
          <w:rFonts w:hint="cs"/>
          <w:rtl/>
        </w:rPr>
        <w:t>:</w:t>
      </w:r>
      <w:r w:rsidR="00C56407" w:rsidRPr="00994482">
        <w:rPr>
          <w:rtl/>
        </w:rPr>
        <w:t xml:space="preserve"> ما رواه أبو داود في باب "</w:t>
      </w:r>
      <w:r w:rsidR="00C56407">
        <w:rPr>
          <w:rFonts w:hint="cs"/>
          <w:rtl/>
        </w:rPr>
        <w:t xml:space="preserve"> </w:t>
      </w:r>
      <w:r w:rsidR="00C56407" w:rsidRPr="00994482">
        <w:rPr>
          <w:rtl/>
        </w:rPr>
        <w:t>الرد على الجهمية والمعتزلة</w:t>
      </w:r>
      <w:r w:rsidR="00C56407">
        <w:rPr>
          <w:rFonts w:hint="cs"/>
          <w:rtl/>
        </w:rPr>
        <w:t xml:space="preserve"> </w:t>
      </w:r>
      <w:r w:rsidR="00C56407" w:rsidRPr="00994482">
        <w:rPr>
          <w:rtl/>
        </w:rPr>
        <w:t>" عن حسن بن محمد بن مطعم</w:t>
      </w:r>
      <w:r>
        <w:rPr>
          <w:rtl/>
        </w:rPr>
        <w:t xml:space="preserve">، </w:t>
      </w:r>
      <w:r w:rsidR="00C56407" w:rsidRPr="00994482">
        <w:rPr>
          <w:rtl/>
        </w:rPr>
        <w:t>عن أبيه</w:t>
      </w:r>
      <w:r>
        <w:rPr>
          <w:rtl/>
        </w:rPr>
        <w:t>،</w:t>
      </w:r>
      <w:r w:rsidR="00C56407" w:rsidRPr="00994482">
        <w:rPr>
          <w:rtl/>
        </w:rPr>
        <w:t xml:space="preserve"> عن جده</w:t>
      </w:r>
      <w:r>
        <w:rPr>
          <w:rtl/>
        </w:rPr>
        <w:t xml:space="preserve">، </w:t>
      </w:r>
      <w:r w:rsidR="00C56407" w:rsidRPr="00994482">
        <w:rPr>
          <w:rtl/>
        </w:rPr>
        <w:t>قال</w:t>
      </w:r>
      <w:r>
        <w:rPr>
          <w:rtl/>
        </w:rPr>
        <w:t>:</w:t>
      </w:r>
      <w:r w:rsidR="00C56407" w:rsidRPr="00994482">
        <w:rPr>
          <w:rtl/>
        </w:rPr>
        <w:t xml:space="preserve"> جاء إعرابي إلى النبي صلى الله عليه وسلم فقال</w:t>
      </w:r>
      <w:r>
        <w:rPr>
          <w:rtl/>
        </w:rPr>
        <w:t>:</w:t>
      </w:r>
      <w:r w:rsidR="00C56407" w:rsidRPr="00994482">
        <w:rPr>
          <w:rtl/>
        </w:rPr>
        <w:t xml:space="preserve"> يا رسول الله هلكت الأنفس</w:t>
      </w:r>
      <w:r>
        <w:rPr>
          <w:rtl/>
        </w:rPr>
        <w:t>،</w:t>
      </w:r>
      <w:r w:rsidR="00C56407" w:rsidRPr="00994482">
        <w:rPr>
          <w:rtl/>
        </w:rPr>
        <w:t xml:space="preserve"> وجاع العيال</w:t>
      </w:r>
      <w:r>
        <w:rPr>
          <w:rtl/>
        </w:rPr>
        <w:t>،</w:t>
      </w:r>
      <w:r w:rsidR="00C56407" w:rsidRPr="00994482">
        <w:rPr>
          <w:rtl/>
        </w:rPr>
        <w:t xml:space="preserve"> وهلكت الأموال</w:t>
      </w:r>
      <w:r>
        <w:rPr>
          <w:rtl/>
        </w:rPr>
        <w:t xml:space="preserve">، </w:t>
      </w:r>
      <w:r w:rsidR="00C56407" w:rsidRPr="00994482">
        <w:rPr>
          <w:rtl/>
        </w:rPr>
        <w:t>فاستسق لنا ربد</w:t>
      </w:r>
      <w:r>
        <w:rPr>
          <w:rtl/>
        </w:rPr>
        <w:t xml:space="preserve">، </w:t>
      </w:r>
      <w:r w:rsidR="00C56407" w:rsidRPr="00994482">
        <w:rPr>
          <w:rtl/>
        </w:rPr>
        <w:t>فإننا نستشفع بالله عليك وبك</w:t>
      </w:r>
      <w:r>
        <w:rPr>
          <w:rtl/>
        </w:rPr>
        <w:t>،</w:t>
      </w:r>
      <w:r w:rsidR="00C56407" w:rsidRPr="00994482">
        <w:rPr>
          <w:rtl/>
        </w:rPr>
        <w:t xml:space="preserve"> على الله</w:t>
      </w:r>
      <w:r>
        <w:rPr>
          <w:rtl/>
        </w:rPr>
        <w:t xml:space="preserve">، </w:t>
      </w:r>
      <w:r w:rsidR="00C56407" w:rsidRPr="00994482">
        <w:rPr>
          <w:rtl/>
        </w:rPr>
        <w:t>فقال عليه السلام</w:t>
      </w:r>
      <w:r>
        <w:rPr>
          <w:rtl/>
        </w:rPr>
        <w:t>:</w:t>
      </w:r>
      <w:r w:rsidR="00C56407">
        <w:rPr>
          <w:rtl/>
        </w:rPr>
        <w:t xml:space="preserve"> </w:t>
      </w:r>
      <w:r w:rsidR="00C56407">
        <w:rPr>
          <w:rFonts w:hint="cs"/>
          <w:rtl/>
        </w:rPr>
        <w:t>(</w:t>
      </w:r>
      <w:r>
        <w:rPr>
          <w:rFonts w:hint="cs"/>
          <w:rtl/>
        </w:rPr>
        <w:t>(</w:t>
      </w:r>
      <w:r w:rsidR="00C56407" w:rsidRPr="00994482">
        <w:rPr>
          <w:rtl/>
        </w:rPr>
        <w:t>سبحان الله</w:t>
      </w:r>
      <w:r>
        <w:rPr>
          <w:rtl/>
        </w:rPr>
        <w:t xml:space="preserve">، </w:t>
      </w:r>
      <w:r w:rsidR="00C56407" w:rsidRPr="00994482">
        <w:rPr>
          <w:rtl/>
        </w:rPr>
        <w:t>سبحان الله</w:t>
      </w:r>
      <w:r>
        <w:rPr>
          <w:rFonts w:hint="cs"/>
          <w:rtl/>
        </w:rPr>
        <w:t>)</w:t>
      </w:r>
      <w:r w:rsidR="00C56407">
        <w:rPr>
          <w:rFonts w:hint="cs"/>
          <w:rtl/>
        </w:rPr>
        <w:t>)</w:t>
      </w:r>
      <w:r w:rsidR="00C56407" w:rsidRPr="00994482">
        <w:rPr>
          <w:rtl/>
        </w:rPr>
        <w:t xml:space="preserve"> فما زال يسبح حتى عرف ذلك في وجوه أصحابه</w:t>
      </w:r>
      <w:r>
        <w:rPr>
          <w:rtl/>
        </w:rPr>
        <w:t>،</w:t>
      </w:r>
      <w:r w:rsidR="00C56407" w:rsidRPr="00994482">
        <w:rPr>
          <w:rtl/>
        </w:rPr>
        <w:t xml:space="preserve"> ثم قال</w:t>
      </w:r>
      <w:r>
        <w:rPr>
          <w:rtl/>
        </w:rPr>
        <w:t>:</w:t>
      </w:r>
      <w:r w:rsidR="00C56407">
        <w:rPr>
          <w:rtl/>
        </w:rPr>
        <w:t xml:space="preserve"> (</w:t>
      </w:r>
      <w:r>
        <w:rPr>
          <w:rtl/>
        </w:rPr>
        <w:t>(</w:t>
      </w:r>
      <w:r w:rsidR="00C56407" w:rsidRPr="00994482">
        <w:rPr>
          <w:rtl/>
        </w:rPr>
        <w:t>ويحك أما تدري أن الله شأنه أعظم من ذلك</w:t>
      </w:r>
      <w:r>
        <w:rPr>
          <w:rtl/>
        </w:rPr>
        <w:t>؟</w:t>
      </w:r>
      <w:r w:rsidR="00C56407" w:rsidRPr="00994482">
        <w:rPr>
          <w:rtl/>
        </w:rPr>
        <w:t xml:space="preserve"> إنه لا يستشفع به على أحد</w:t>
      </w:r>
      <w:r>
        <w:rPr>
          <w:rtl/>
        </w:rPr>
        <w:t xml:space="preserve">، </w:t>
      </w:r>
      <w:r w:rsidR="00C56407" w:rsidRPr="00994482">
        <w:rPr>
          <w:rtl/>
        </w:rPr>
        <w:t>إنه لفوق</w:t>
      </w:r>
      <w:r w:rsidR="00C56407">
        <w:rPr>
          <w:rFonts w:hint="cs"/>
          <w:rtl/>
        </w:rPr>
        <w:t xml:space="preserve"> </w:t>
      </w:r>
      <w:r w:rsidR="00C56407" w:rsidRPr="00994482">
        <w:rPr>
          <w:rtl/>
        </w:rPr>
        <w:t>سمواته على عرشه</w:t>
      </w:r>
      <w:r>
        <w:rPr>
          <w:rtl/>
        </w:rPr>
        <w:t>،</w:t>
      </w:r>
      <w:r w:rsidR="00C56407" w:rsidRPr="00994482">
        <w:rPr>
          <w:rtl/>
        </w:rPr>
        <w:t xml:space="preserve"> وإنه عليه لهكذا " وأشار وقبب بيده مثل القبة عليه</w:t>
      </w:r>
      <w:r>
        <w:rPr>
          <w:rtl/>
        </w:rPr>
        <w:t>)</w:t>
      </w:r>
      <w:r w:rsidR="00C56407">
        <w:rPr>
          <w:rFonts w:hint="cs"/>
          <w:rtl/>
        </w:rPr>
        <w:t>)</w:t>
      </w:r>
      <w:r>
        <w:rPr>
          <w:rFonts w:hint="cs"/>
          <w:rtl/>
        </w:rPr>
        <w:t>،</w:t>
      </w:r>
      <w:r w:rsidR="00C56407">
        <w:rPr>
          <w:rFonts w:hint="cs"/>
          <w:rtl/>
        </w:rPr>
        <w:t xml:space="preserve"> </w:t>
      </w:r>
      <w:r w:rsidR="00C56407" w:rsidRPr="00994482">
        <w:rPr>
          <w:rtl/>
        </w:rPr>
        <w:t>وأشار أبو الأزهر أيضاً</w:t>
      </w:r>
      <w:r>
        <w:rPr>
          <w:rtl/>
        </w:rPr>
        <w:t>:</w:t>
      </w:r>
      <w:r w:rsidR="00C56407">
        <w:rPr>
          <w:rtl/>
        </w:rPr>
        <w:t xml:space="preserve"> </w:t>
      </w:r>
      <w:r w:rsidR="00C56407">
        <w:rPr>
          <w:rFonts w:hint="cs"/>
          <w:rtl/>
        </w:rPr>
        <w:t xml:space="preserve">" </w:t>
      </w:r>
      <w:r w:rsidR="00C56407" w:rsidRPr="00994482">
        <w:rPr>
          <w:rtl/>
        </w:rPr>
        <w:t>يأط به أطيط الرحل بالراكب "</w:t>
      </w:r>
      <w:r>
        <w:rPr>
          <w:rFonts w:hint="cs"/>
          <w:rtl/>
        </w:rPr>
        <w:t>،</w:t>
      </w:r>
      <w:r w:rsidR="00C56407">
        <w:rPr>
          <w:rFonts w:hint="cs"/>
          <w:rtl/>
        </w:rPr>
        <w:t xml:space="preserve"> </w:t>
      </w:r>
      <w:r>
        <w:rPr>
          <w:rFonts w:hint="cs"/>
          <w:bCs/>
          <w:rtl/>
        </w:rPr>
        <w:t>[</w:t>
      </w:r>
      <w:r w:rsidR="00C56407" w:rsidRPr="00DE0EBD">
        <w:rPr>
          <w:bCs/>
          <w:rtl/>
        </w:rPr>
        <w:t>الخبر الثاني</w:t>
      </w:r>
      <w:r>
        <w:rPr>
          <w:bCs/>
          <w:rtl/>
        </w:rPr>
        <w:t>]</w:t>
      </w:r>
      <w:r>
        <w:rPr>
          <w:rtl/>
        </w:rPr>
        <w:t>:</w:t>
      </w:r>
      <w:r w:rsidR="00C56407" w:rsidRPr="00994482">
        <w:rPr>
          <w:rtl/>
        </w:rPr>
        <w:t xml:space="preserve"> ما روى صاحب شرح السنة في باب "سعة رحمة الله تعالى" عن أبي هريرة رضي الله عنه</w:t>
      </w:r>
      <w:r w:rsidR="00C56407">
        <w:rPr>
          <w:rFonts w:hint="cs"/>
          <w:rtl/>
        </w:rPr>
        <w:t xml:space="preserve"> </w:t>
      </w:r>
      <w:r w:rsidR="00C56407" w:rsidRPr="00994482">
        <w:rPr>
          <w:rtl/>
        </w:rPr>
        <w:t>عن النبي صلى الله عليه وسلم</w:t>
      </w:r>
      <w:r>
        <w:rPr>
          <w:rtl/>
        </w:rPr>
        <w:t>:</w:t>
      </w:r>
      <w:r w:rsidR="00C56407">
        <w:rPr>
          <w:rFonts w:hint="cs"/>
          <w:rtl/>
        </w:rPr>
        <w:t xml:space="preserve"> (</w:t>
      </w:r>
      <w:r>
        <w:rPr>
          <w:rFonts w:hint="cs"/>
          <w:rtl/>
        </w:rPr>
        <w:t>(</w:t>
      </w:r>
      <w:r w:rsidR="00C56407" w:rsidRPr="00994482">
        <w:rPr>
          <w:rtl/>
        </w:rPr>
        <w:t>لما قضى الله الخلق كتب كتاباً</w:t>
      </w:r>
      <w:r>
        <w:rPr>
          <w:rtl/>
        </w:rPr>
        <w:t>،</w:t>
      </w:r>
      <w:r w:rsidR="00C56407" w:rsidRPr="00994482">
        <w:rPr>
          <w:rtl/>
        </w:rPr>
        <w:t xml:space="preserve"> فهو عنده فوق العرش</w:t>
      </w:r>
      <w:r>
        <w:rPr>
          <w:rtl/>
        </w:rPr>
        <w:t>:</w:t>
      </w:r>
      <w:r w:rsidR="00C56407" w:rsidRPr="00994482">
        <w:rPr>
          <w:rtl/>
        </w:rPr>
        <w:t xml:space="preserve"> إن رحمتي سبقت غضبي</w:t>
      </w:r>
      <w:r>
        <w:rPr>
          <w:rtl/>
        </w:rPr>
        <w:t>)</w:t>
      </w:r>
      <w:r w:rsidR="00C56407">
        <w:rPr>
          <w:rFonts w:hint="cs"/>
          <w:rtl/>
        </w:rPr>
        <w:t>)</w:t>
      </w:r>
      <w:r>
        <w:rPr>
          <w:rFonts w:hint="cs"/>
          <w:rtl/>
        </w:rPr>
        <w:t>،</w:t>
      </w:r>
      <w:r w:rsidR="00C56407">
        <w:rPr>
          <w:rFonts w:hint="cs"/>
          <w:rtl/>
        </w:rPr>
        <w:t xml:space="preserve"> </w:t>
      </w:r>
      <w:r>
        <w:rPr>
          <w:rtl/>
        </w:rPr>
        <w:t>(</w:t>
      </w:r>
      <w:r w:rsidR="00C56407">
        <w:rPr>
          <w:rtl/>
        </w:rPr>
        <w:t>الثالث</w:t>
      </w:r>
      <w:r>
        <w:rPr>
          <w:rtl/>
        </w:rPr>
        <w:t>):</w:t>
      </w:r>
      <w:r w:rsidR="00C56407" w:rsidRPr="00994482">
        <w:rPr>
          <w:rtl/>
        </w:rPr>
        <w:t xml:space="preserve"> ما أخرج في الصحيح عن عمر بن الحكم</w:t>
      </w:r>
      <w:r>
        <w:rPr>
          <w:rtl/>
        </w:rPr>
        <w:t xml:space="preserve">، </w:t>
      </w:r>
      <w:r w:rsidR="00C56407" w:rsidRPr="00994482">
        <w:rPr>
          <w:rtl/>
        </w:rPr>
        <w:t>أنه قال</w:t>
      </w:r>
      <w:r>
        <w:rPr>
          <w:rtl/>
        </w:rPr>
        <w:t>:</w:t>
      </w:r>
      <w:r w:rsidR="00C56407" w:rsidRPr="00994482">
        <w:rPr>
          <w:rtl/>
        </w:rPr>
        <w:t xml:space="preserve"> كنت عند النبي صلى الله عليه وسلم فقلت يا رسول الله</w:t>
      </w:r>
      <w:r>
        <w:rPr>
          <w:rtl/>
        </w:rPr>
        <w:t>:</w:t>
      </w:r>
      <w:r w:rsidR="00C56407" w:rsidRPr="00994482">
        <w:rPr>
          <w:rtl/>
        </w:rPr>
        <w:t xml:space="preserve"> </w:t>
      </w:r>
      <w:r w:rsidR="00C56407">
        <w:rPr>
          <w:rFonts w:hint="cs"/>
          <w:rtl/>
        </w:rPr>
        <w:t>(</w:t>
      </w:r>
      <w:r>
        <w:rPr>
          <w:rFonts w:hint="cs"/>
          <w:rtl/>
        </w:rPr>
        <w:t>(</w:t>
      </w:r>
      <w:r w:rsidR="00C56407" w:rsidRPr="00994482">
        <w:rPr>
          <w:rtl/>
        </w:rPr>
        <w:t>إن لي جارية كانت ترعى غنماً</w:t>
      </w:r>
      <w:r>
        <w:rPr>
          <w:rtl/>
        </w:rPr>
        <w:t>،</w:t>
      </w:r>
      <w:r w:rsidR="00C56407" w:rsidRPr="00994482">
        <w:rPr>
          <w:rtl/>
        </w:rPr>
        <w:t xml:space="preserve"> فجئنها</w:t>
      </w:r>
      <w:r>
        <w:rPr>
          <w:rtl/>
        </w:rPr>
        <w:t xml:space="preserve">، </w:t>
      </w:r>
      <w:r w:rsidR="00C56407" w:rsidRPr="00994482">
        <w:rPr>
          <w:rtl/>
        </w:rPr>
        <w:t>ففدت شاة</w:t>
      </w:r>
      <w:r>
        <w:rPr>
          <w:rtl/>
        </w:rPr>
        <w:t>،</w:t>
      </w:r>
      <w:r w:rsidR="00C56407" w:rsidRPr="00994482">
        <w:rPr>
          <w:rtl/>
        </w:rPr>
        <w:t xml:space="preserve"> فسألتها</w:t>
      </w:r>
      <w:r>
        <w:rPr>
          <w:rtl/>
        </w:rPr>
        <w:t xml:space="preserve">، </w:t>
      </w:r>
      <w:r w:rsidR="00C56407" w:rsidRPr="00994482">
        <w:rPr>
          <w:rtl/>
        </w:rPr>
        <w:t>فقالت</w:t>
      </w:r>
      <w:r>
        <w:rPr>
          <w:rtl/>
        </w:rPr>
        <w:t>:</w:t>
      </w:r>
      <w:r w:rsidR="00C56407" w:rsidRPr="00994482">
        <w:rPr>
          <w:rtl/>
        </w:rPr>
        <w:t xml:space="preserve"> أكلها الذئب</w:t>
      </w:r>
      <w:r>
        <w:rPr>
          <w:rtl/>
        </w:rPr>
        <w:t xml:space="preserve">، </w:t>
      </w:r>
      <w:r w:rsidR="00C56407" w:rsidRPr="00994482">
        <w:rPr>
          <w:rtl/>
        </w:rPr>
        <w:t>فاستبقت عليها فلطمت وجهها</w:t>
      </w:r>
      <w:r>
        <w:rPr>
          <w:rtl/>
        </w:rPr>
        <w:t xml:space="preserve">، </w:t>
      </w:r>
      <w:r w:rsidR="00C56407" w:rsidRPr="00994482">
        <w:rPr>
          <w:rtl/>
        </w:rPr>
        <w:t>وعلى رقبة</w:t>
      </w:r>
      <w:r>
        <w:rPr>
          <w:rtl/>
        </w:rPr>
        <w:t xml:space="preserve">، </w:t>
      </w:r>
      <w:r w:rsidR="00C56407" w:rsidRPr="00994482">
        <w:rPr>
          <w:rtl/>
        </w:rPr>
        <w:t>أفأعتقها</w:t>
      </w:r>
      <w:r>
        <w:rPr>
          <w:rtl/>
        </w:rPr>
        <w:t>؟</w:t>
      </w:r>
      <w:r w:rsidR="00C56407" w:rsidRPr="00994482">
        <w:rPr>
          <w:rtl/>
        </w:rPr>
        <w:t xml:space="preserve"> فقال لها رسول الله صلى الله عليه وسلم</w:t>
      </w:r>
      <w:r>
        <w:rPr>
          <w:rtl/>
        </w:rPr>
        <w:t>:</w:t>
      </w:r>
      <w:r w:rsidR="00C56407">
        <w:rPr>
          <w:rtl/>
        </w:rPr>
        <w:t xml:space="preserve"> </w:t>
      </w:r>
      <w:r w:rsidR="00C56407" w:rsidRPr="00994482">
        <w:rPr>
          <w:rtl/>
        </w:rPr>
        <w:t>أين الله "</w:t>
      </w:r>
      <w:r>
        <w:rPr>
          <w:rtl/>
        </w:rPr>
        <w:t>؟</w:t>
      </w:r>
      <w:r w:rsidR="00C56407" w:rsidRPr="00994482">
        <w:rPr>
          <w:rtl/>
        </w:rPr>
        <w:t xml:space="preserve"> فقالت في السماء</w:t>
      </w:r>
      <w:r>
        <w:rPr>
          <w:rtl/>
        </w:rPr>
        <w:t xml:space="preserve">، </w:t>
      </w:r>
      <w:r w:rsidR="00C56407" w:rsidRPr="00994482">
        <w:rPr>
          <w:rtl/>
        </w:rPr>
        <w:t>فقال</w:t>
      </w:r>
      <w:r>
        <w:rPr>
          <w:rtl/>
        </w:rPr>
        <w:t>:</w:t>
      </w:r>
      <w:r w:rsidR="00C56407">
        <w:rPr>
          <w:rtl/>
        </w:rPr>
        <w:t xml:space="preserve"> </w:t>
      </w:r>
      <w:r w:rsidR="00C56407" w:rsidRPr="00994482">
        <w:rPr>
          <w:rtl/>
        </w:rPr>
        <w:t>من أنا</w:t>
      </w:r>
      <w:r>
        <w:rPr>
          <w:rtl/>
        </w:rPr>
        <w:t>؟</w:t>
      </w:r>
      <w:r w:rsidR="00C56407" w:rsidRPr="00994482">
        <w:rPr>
          <w:rtl/>
        </w:rPr>
        <w:t xml:space="preserve"> " قالت</w:t>
      </w:r>
      <w:r>
        <w:rPr>
          <w:rtl/>
        </w:rPr>
        <w:t>:</w:t>
      </w:r>
      <w:r w:rsidR="00C56407" w:rsidRPr="00994482">
        <w:rPr>
          <w:rtl/>
        </w:rPr>
        <w:t xml:space="preserve"> أنت رسول الله</w:t>
      </w:r>
      <w:r>
        <w:rPr>
          <w:rtl/>
        </w:rPr>
        <w:t>،</w:t>
      </w:r>
      <w:r w:rsidR="00C56407" w:rsidRPr="00994482">
        <w:rPr>
          <w:rtl/>
        </w:rPr>
        <w:t xml:space="preserve"> فقال عليه السلام</w:t>
      </w:r>
      <w:r>
        <w:rPr>
          <w:rFonts w:hint="cs"/>
          <w:rtl/>
        </w:rPr>
        <w:t>:</w:t>
      </w:r>
      <w:r w:rsidR="00C56407">
        <w:rPr>
          <w:rtl/>
        </w:rPr>
        <w:t xml:space="preserve"> </w:t>
      </w:r>
      <w:r w:rsidR="00C56407" w:rsidRPr="00994482">
        <w:rPr>
          <w:rtl/>
        </w:rPr>
        <w:t>أعتقها فإنها مؤمنة</w:t>
      </w:r>
      <w:r>
        <w:rPr>
          <w:rtl/>
        </w:rPr>
        <w:t>)</w:t>
      </w:r>
      <w:r w:rsidR="00C56407">
        <w:rPr>
          <w:rFonts w:hint="cs"/>
          <w:rtl/>
        </w:rPr>
        <w:t>)</w:t>
      </w:r>
      <w:r>
        <w:rPr>
          <w:rFonts w:hint="cs"/>
          <w:rtl/>
        </w:rPr>
        <w:t>،</w:t>
      </w:r>
      <w:r w:rsidR="00C56407" w:rsidRPr="00994482">
        <w:rPr>
          <w:rtl/>
        </w:rPr>
        <w:t xml:space="preserve"> قالوا</w:t>
      </w:r>
      <w:r>
        <w:rPr>
          <w:rtl/>
        </w:rPr>
        <w:t>:</w:t>
      </w:r>
      <w:r w:rsidR="00C56407" w:rsidRPr="00994482">
        <w:rPr>
          <w:rtl/>
        </w:rPr>
        <w:t xml:space="preserve"> وهذا يدل على التصريح من رسول الله</w:t>
      </w:r>
      <w:r w:rsidR="00C56407">
        <w:rPr>
          <w:rFonts w:hint="cs"/>
          <w:rtl/>
        </w:rPr>
        <w:t xml:space="preserve"> </w:t>
      </w:r>
      <w:r w:rsidR="00C56407" w:rsidRPr="00994482">
        <w:rPr>
          <w:rtl/>
        </w:rPr>
        <w:t>صلى الله عليه وسلم بأن الله في السماء</w:t>
      </w:r>
      <w:r>
        <w:rPr>
          <w:rFonts w:hint="cs"/>
          <w:rtl/>
        </w:rPr>
        <w:t>،</w:t>
      </w:r>
      <w:r w:rsidR="00C56407">
        <w:rPr>
          <w:rFonts w:hint="cs"/>
          <w:rtl/>
        </w:rPr>
        <w:t xml:space="preserve"> </w:t>
      </w:r>
      <w:r w:rsidR="00C56407" w:rsidRPr="00994482">
        <w:rPr>
          <w:rtl/>
        </w:rPr>
        <w:t>وأما المعقول</w:t>
      </w:r>
      <w:r>
        <w:rPr>
          <w:rtl/>
        </w:rPr>
        <w:t>:</w:t>
      </w:r>
      <w:r w:rsidR="00C56407" w:rsidRPr="00994482">
        <w:rPr>
          <w:rtl/>
        </w:rPr>
        <w:t xml:space="preserve"> فقد تقدم من قولهم</w:t>
      </w:r>
      <w:r>
        <w:rPr>
          <w:rtl/>
        </w:rPr>
        <w:t>:</w:t>
      </w:r>
      <w:r w:rsidR="00C56407" w:rsidRPr="00994482">
        <w:rPr>
          <w:rtl/>
        </w:rPr>
        <w:t xml:space="preserve"> إنا نعلم بالضرورة</w:t>
      </w:r>
      <w:r>
        <w:rPr>
          <w:rtl/>
        </w:rPr>
        <w:t>:</w:t>
      </w:r>
      <w:r w:rsidR="00C56407" w:rsidRPr="00994482">
        <w:rPr>
          <w:rtl/>
        </w:rPr>
        <w:t xml:space="preserve"> ان كل موجودين</w:t>
      </w:r>
      <w:r>
        <w:rPr>
          <w:rtl/>
        </w:rPr>
        <w:t>،</w:t>
      </w:r>
      <w:r w:rsidR="00C56407" w:rsidRPr="00994482">
        <w:rPr>
          <w:rtl/>
        </w:rPr>
        <w:t xml:space="preserve"> فلا بد وأن يكون أحدهما حالاً في الآخر</w:t>
      </w:r>
      <w:r>
        <w:rPr>
          <w:rtl/>
        </w:rPr>
        <w:t>،</w:t>
      </w:r>
      <w:r w:rsidR="00C56407" w:rsidRPr="00994482">
        <w:rPr>
          <w:rtl/>
        </w:rPr>
        <w:t xml:space="preserve"> أو مبايناً عنه بجهة من الجهات</w:t>
      </w:r>
      <w:r>
        <w:rPr>
          <w:rtl/>
        </w:rPr>
        <w:t xml:space="preserve">، </w:t>
      </w:r>
      <w:r w:rsidR="00C56407" w:rsidRPr="00994482">
        <w:rPr>
          <w:rtl/>
        </w:rPr>
        <w:t>وتقدم الاستقصاء في الجواب عنها</w:t>
      </w:r>
      <w:r>
        <w:rPr>
          <w:rtl/>
        </w:rPr>
        <w:t xml:space="preserve">، </w:t>
      </w:r>
      <w:r w:rsidR="00C56407" w:rsidRPr="00994482">
        <w:rPr>
          <w:rtl/>
        </w:rPr>
        <w:t>وبالله التوفيق</w:t>
      </w:r>
      <w:r>
        <w:rPr>
          <w:rtl/>
        </w:rPr>
        <w:t>،</w:t>
      </w:r>
      <w:r w:rsidR="00C56407">
        <w:rPr>
          <w:rFonts w:hint="cs"/>
          <w:rtl/>
        </w:rPr>
        <w:t xml:space="preserve"> </w:t>
      </w:r>
      <w:r w:rsidR="00C56407" w:rsidRPr="00994482">
        <w:rPr>
          <w:rtl/>
        </w:rPr>
        <w:t>وأما الوجوه المركبة من السمع والعقل فوجهان</w:t>
      </w:r>
      <w:r>
        <w:rPr>
          <w:rtl/>
        </w:rPr>
        <w:t>:</w:t>
      </w:r>
      <w:r>
        <w:rPr>
          <w:rFonts w:hint="cs"/>
          <w:rtl/>
        </w:rPr>
        <w:t xml:space="preserve"> </w:t>
      </w:r>
      <w:r>
        <w:rPr>
          <w:rtl/>
        </w:rPr>
        <w:t>(</w:t>
      </w:r>
      <w:r w:rsidR="00C56407">
        <w:rPr>
          <w:rtl/>
        </w:rPr>
        <w:t>الأول</w:t>
      </w:r>
      <w:r>
        <w:rPr>
          <w:rtl/>
        </w:rPr>
        <w:t>):</w:t>
      </w:r>
      <w:r w:rsidR="00C56407" w:rsidRPr="00994482">
        <w:rPr>
          <w:rtl/>
        </w:rPr>
        <w:t xml:space="preserve"> قصة المعراج</w:t>
      </w:r>
      <w:r>
        <w:rPr>
          <w:rtl/>
        </w:rPr>
        <w:t xml:space="preserve">، </w:t>
      </w:r>
      <w:r w:rsidR="00C56407" w:rsidRPr="00994482">
        <w:rPr>
          <w:rtl/>
        </w:rPr>
        <w:t>تدل على أن المعبود مختص بجهة فوق، وربما تمسكوا في هذا المقام بقوله</w:t>
      </w:r>
      <w:r>
        <w:rPr>
          <w:rtl/>
        </w:rPr>
        <w:t>:</w:t>
      </w:r>
      <w:r w:rsidR="00C56407">
        <w:rPr>
          <w:rtl/>
        </w:rPr>
        <w:t xml:space="preserve"> </w:t>
      </w:r>
      <w:r>
        <w:rPr>
          <w:rtl/>
        </w:rPr>
        <w:t>{</w:t>
      </w:r>
      <w:r w:rsidR="00C56407" w:rsidRPr="00994482">
        <w:rPr>
          <w:rtl/>
        </w:rPr>
        <w:t>ثم دنى فتدلى فكان قاب قوسين أو أدنى</w:t>
      </w:r>
      <w:r>
        <w:rPr>
          <w:rtl/>
        </w:rPr>
        <w:t>}</w:t>
      </w:r>
      <w:r>
        <w:rPr>
          <w:rFonts w:hint="cs"/>
          <w:rtl/>
        </w:rPr>
        <w:t>،</w:t>
      </w:r>
      <w:r w:rsidR="00C56407">
        <w:rPr>
          <w:rFonts w:hint="cs"/>
          <w:rtl/>
        </w:rPr>
        <w:t xml:space="preserve"> </w:t>
      </w:r>
      <w:r w:rsidR="00C56407" w:rsidRPr="00994482">
        <w:rPr>
          <w:rtl/>
        </w:rPr>
        <w:t>وهذا يدل على أن ذلك الدنو بالجهة</w:t>
      </w:r>
      <w:r>
        <w:rPr>
          <w:rtl/>
        </w:rPr>
        <w:t xml:space="preserve">، </w:t>
      </w:r>
      <w:r w:rsidR="00C56407" w:rsidRPr="00994482">
        <w:rPr>
          <w:rtl/>
        </w:rPr>
        <w:t>ثم قال</w:t>
      </w:r>
      <w:r>
        <w:rPr>
          <w:rtl/>
        </w:rPr>
        <w:t>:</w:t>
      </w:r>
      <w:r w:rsidR="00C56407">
        <w:rPr>
          <w:rtl/>
        </w:rPr>
        <w:t xml:space="preserve"> </w:t>
      </w:r>
      <w:r>
        <w:rPr>
          <w:rtl/>
        </w:rPr>
        <w:t>{</w:t>
      </w:r>
      <w:r w:rsidR="00C56407" w:rsidRPr="00994482">
        <w:rPr>
          <w:rtl/>
        </w:rPr>
        <w:t>فأوحى إلى عبده ما أوحى</w:t>
      </w:r>
      <w:r>
        <w:rPr>
          <w:rtl/>
        </w:rPr>
        <w:t>}</w:t>
      </w:r>
      <w:r>
        <w:rPr>
          <w:rFonts w:hint="cs"/>
          <w:rtl/>
        </w:rPr>
        <w:t>،</w:t>
      </w:r>
      <w:r w:rsidR="00C56407">
        <w:rPr>
          <w:rFonts w:hint="cs"/>
          <w:rtl/>
        </w:rPr>
        <w:t xml:space="preserve"> </w:t>
      </w:r>
      <w:r w:rsidR="00C56407" w:rsidRPr="00994482">
        <w:rPr>
          <w:rtl/>
        </w:rPr>
        <w:t>وهذا يدل على أن ذلك الدنو إنما كان من الله تعالى</w:t>
      </w:r>
      <w:r>
        <w:rPr>
          <w:rtl/>
        </w:rPr>
        <w:t xml:space="preserve">، </w:t>
      </w:r>
      <w:r w:rsidR="00C56407" w:rsidRPr="00994482">
        <w:rPr>
          <w:rtl/>
        </w:rPr>
        <w:t>وهذا يدل على أنه مختص بجهة فوق</w:t>
      </w:r>
      <w:r>
        <w:rPr>
          <w:rFonts w:hint="cs"/>
          <w:rtl/>
        </w:rPr>
        <w:t>،</w:t>
      </w:r>
      <w:r w:rsidR="00C56407">
        <w:rPr>
          <w:rFonts w:hint="cs"/>
          <w:rtl/>
        </w:rPr>
        <w:t xml:space="preserve"> </w:t>
      </w:r>
      <w:r>
        <w:rPr>
          <w:rtl/>
        </w:rPr>
        <w:t>(</w:t>
      </w:r>
      <w:r w:rsidR="00C56407">
        <w:rPr>
          <w:rtl/>
        </w:rPr>
        <w:t>الثاني</w:t>
      </w:r>
      <w:r>
        <w:rPr>
          <w:rtl/>
        </w:rPr>
        <w:t>):</w:t>
      </w:r>
      <w:r w:rsidR="00C56407" w:rsidRPr="00994482">
        <w:rPr>
          <w:rtl/>
        </w:rPr>
        <w:t xml:space="preserve"> تمسكوا بقول فرعون</w:t>
      </w:r>
      <w:r>
        <w:rPr>
          <w:rtl/>
        </w:rPr>
        <w:t>:</w:t>
      </w:r>
      <w:r w:rsidR="00C56407">
        <w:rPr>
          <w:rtl/>
        </w:rPr>
        <w:t xml:space="preserve"> </w:t>
      </w:r>
      <w:r>
        <w:rPr>
          <w:rtl/>
        </w:rPr>
        <w:t>{</w:t>
      </w:r>
      <w:r w:rsidR="00C56407" w:rsidRPr="00994482">
        <w:rPr>
          <w:rtl/>
        </w:rPr>
        <w:t>يا هامان ابن لي صرحاً</w:t>
      </w:r>
      <w:r>
        <w:rPr>
          <w:rtl/>
        </w:rPr>
        <w:t>،</w:t>
      </w:r>
      <w:r w:rsidR="00C56407" w:rsidRPr="00994482">
        <w:rPr>
          <w:rtl/>
        </w:rPr>
        <w:t xml:space="preserve"> لعلي أبلغ الأسباب</w:t>
      </w:r>
      <w:r>
        <w:rPr>
          <w:rtl/>
        </w:rPr>
        <w:t xml:space="preserve">، </w:t>
      </w:r>
      <w:r w:rsidR="00C56407" w:rsidRPr="00994482">
        <w:rPr>
          <w:rtl/>
        </w:rPr>
        <w:t>أسباب السموات</w:t>
      </w:r>
      <w:r>
        <w:rPr>
          <w:rtl/>
        </w:rPr>
        <w:t xml:space="preserve">، </w:t>
      </w:r>
      <w:r w:rsidR="00C56407" w:rsidRPr="00994482">
        <w:rPr>
          <w:rtl/>
        </w:rPr>
        <w:t>فأطلع إلى إله موسى</w:t>
      </w:r>
      <w:r>
        <w:rPr>
          <w:rtl/>
        </w:rPr>
        <w:t>}</w:t>
      </w:r>
      <w:r>
        <w:rPr>
          <w:rFonts w:hint="cs"/>
          <w:rtl/>
        </w:rPr>
        <w:t>،</w:t>
      </w:r>
      <w:r w:rsidR="00C56407">
        <w:rPr>
          <w:rFonts w:hint="cs"/>
          <w:rtl/>
        </w:rPr>
        <w:t xml:space="preserve"> </w:t>
      </w:r>
      <w:r w:rsidR="00C56407" w:rsidRPr="00994482">
        <w:rPr>
          <w:rtl/>
        </w:rPr>
        <w:t>ثم إن موسى عليه السلام ما</w:t>
      </w:r>
      <w:r w:rsidR="00C56407">
        <w:rPr>
          <w:rFonts w:hint="cs"/>
          <w:rtl/>
        </w:rPr>
        <w:t xml:space="preserve"> </w:t>
      </w:r>
      <w:r w:rsidR="00C56407" w:rsidRPr="00994482">
        <w:rPr>
          <w:rtl/>
        </w:rPr>
        <w:t>أنكر عليه هذا الكلام</w:t>
      </w:r>
      <w:r>
        <w:rPr>
          <w:rtl/>
        </w:rPr>
        <w:t>،</w:t>
      </w:r>
      <w:r w:rsidR="00C56407">
        <w:rPr>
          <w:rFonts w:hint="cs"/>
          <w:rtl/>
        </w:rPr>
        <w:t xml:space="preserve"> </w:t>
      </w:r>
      <w:r w:rsidR="00C56407" w:rsidRPr="00994482">
        <w:rPr>
          <w:rtl/>
        </w:rPr>
        <w:t>فهذا جملة ما يتمسكون به في هذا الباب</w:t>
      </w:r>
      <w:r>
        <w:rPr>
          <w:rtl/>
        </w:rPr>
        <w:t>،</w:t>
      </w:r>
      <w:r w:rsidR="00C56407">
        <w:rPr>
          <w:rFonts w:hint="cs"/>
          <w:rtl/>
        </w:rPr>
        <w:t xml:space="preserve"> </w:t>
      </w:r>
      <w:r w:rsidR="00C56407" w:rsidRPr="00994482">
        <w:rPr>
          <w:rtl/>
        </w:rPr>
        <w:t>واعلم</w:t>
      </w:r>
      <w:r>
        <w:rPr>
          <w:rtl/>
        </w:rPr>
        <w:t>:</w:t>
      </w:r>
      <w:r w:rsidR="00C56407" w:rsidRPr="00994482">
        <w:rPr>
          <w:rtl/>
        </w:rPr>
        <w:t xml:space="preserve"> أن لنا في الجواب عن هذه الكلمات</w:t>
      </w:r>
      <w:r>
        <w:rPr>
          <w:rtl/>
        </w:rPr>
        <w:t>:</w:t>
      </w:r>
      <w:r w:rsidR="00C56407" w:rsidRPr="00994482">
        <w:rPr>
          <w:rtl/>
        </w:rPr>
        <w:t xml:space="preserve"> نوعان من الجواب</w:t>
      </w:r>
      <w:r>
        <w:rPr>
          <w:rtl/>
        </w:rPr>
        <w:t>:</w:t>
      </w:r>
      <w:r w:rsidR="00C56407">
        <w:rPr>
          <w:rFonts w:hint="cs"/>
          <w:rtl/>
        </w:rPr>
        <w:t xml:space="preserve"> </w:t>
      </w:r>
      <w:r>
        <w:rPr>
          <w:rFonts w:hint="cs"/>
          <w:rtl/>
        </w:rPr>
        <w:t>(</w:t>
      </w:r>
      <w:r w:rsidR="00C56407" w:rsidRPr="00994482">
        <w:rPr>
          <w:rtl/>
        </w:rPr>
        <w:t>النوع الأول</w:t>
      </w:r>
      <w:r>
        <w:rPr>
          <w:rtl/>
        </w:rPr>
        <w:t>)</w:t>
      </w:r>
      <w:r>
        <w:rPr>
          <w:rFonts w:hint="cs"/>
          <w:rtl/>
        </w:rPr>
        <w:t>:</w:t>
      </w:r>
      <w:r w:rsidR="00C56407" w:rsidRPr="00994482">
        <w:rPr>
          <w:rtl/>
        </w:rPr>
        <w:t xml:space="preserve"> أن نقول للكرامية</w:t>
      </w:r>
      <w:r>
        <w:rPr>
          <w:rtl/>
        </w:rPr>
        <w:t>:</w:t>
      </w:r>
      <w:r w:rsidR="00C56407" w:rsidRPr="00994482">
        <w:rPr>
          <w:rtl/>
        </w:rPr>
        <w:t xml:space="preserve"> أنتم ساعدتمونا على أن ظواهر القرآن</w:t>
      </w:r>
      <w:r>
        <w:rPr>
          <w:rtl/>
        </w:rPr>
        <w:t xml:space="preserve">، </w:t>
      </w:r>
      <w:r w:rsidR="00C56407" w:rsidRPr="00994482">
        <w:rPr>
          <w:rtl/>
        </w:rPr>
        <w:t>وإن دلت على إثبات الأعضاء والجوارح لله تعالى</w:t>
      </w:r>
      <w:r>
        <w:rPr>
          <w:rtl/>
        </w:rPr>
        <w:t xml:space="preserve">، </w:t>
      </w:r>
      <w:r w:rsidR="00C56407" w:rsidRPr="00994482">
        <w:rPr>
          <w:rtl/>
        </w:rPr>
        <w:t>فإنه يجب القطع بنفيها عن الله تعالى</w:t>
      </w:r>
      <w:r>
        <w:rPr>
          <w:rtl/>
        </w:rPr>
        <w:t xml:space="preserve">، </w:t>
      </w:r>
      <w:r w:rsidR="00C56407" w:rsidRPr="00994482">
        <w:rPr>
          <w:rtl/>
        </w:rPr>
        <w:t>والجزم بأنه منزه عنها</w:t>
      </w:r>
      <w:r>
        <w:rPr>
          <w:rtl/>
        </w:rPr>
        <w:t xml:space="preserve">، </w:t>
      </w:r>
      <w:r w:rsidR="00C56407" w:rsidRPr="00994482">
        <w:rPr>
          <w:rtl/>
        </w:rPr>
        <w:t>وما ذاك إلا أنه لما قامت الدلائل القطعية على استحالة الأعضاء والجوارح على الله تعالى</w:t>
      </w:r>
      <w:r>
        <w:rPr>
          <w:rtl/>
        </w:rPr>
        <w:t>،</w:t>
      </w:r>
      <w:r w:rsidR="00C56407" w:rsidRPr="00994482">
        <w:rPr>
          <w:rtl/>
        </w:rPr>
        <w:t xml:space="preserve"> وجب القطع بتنزيه الله عنها</w:t>
      </w:r>
      <w:r>
        <w:rPr>
          <w:rtl/>
        </w:rPr>
        <w:t>،</w:t>
      </w:r>
      <w:r w:rsidR="00C56407" w:rsidRPr="00994482">
        <w:rPr>
          <w:rtl/>
        </w:rPr>
        <w:t xml:space="preserve"> والجزم بأن مراد الله تعالى من تلك الظواهر</w:t>
      </w:r>
      <w:r>
        <w:rPr>
          <w:rtl/>
        </w:rPr>
        <w:t>،</w:t>
      </w:r>
      <w:r w:rsidR="00C56407" w:rsidRPr="00994482">
        <w:rPr>
          <w:rtl/>
        </w:rPr>
        <w:t xml:space="preserve"> شيء آخر</w:t>
      </w:r>
      <w:r>
        <w:rPr>
          <w:rtl/>
        </w:rPr>
        <w:t xml:space="preserve">، </w:t>
      </w:r>
      <w:r w:rsidR="00C56407" w:rsidRPr="00994482">
        <w:rPr>
          <w:rtl/>
        </w:rPr>
        <w:t>فكذا في هذه المسألة</w:t>
      </w:r>
      <w:r>
        <w:rPr>
          <w:rtl/>
        </w:rPr>
        <w:t>:</w:t>
      </w:r>
      <w:r w:rsidR="00C56407" w:rsidRPr="00994482">
        <w:rPr>
          <w:rtl/>
        </w:rPr>
        <w:t xml:space="preserve"> نحن ذكرنا الدلائل العقلية القاطعة في أنه تعالى يمتنع أن يكون مختصاً بالمكان والجهة والحيز</w:t>
      </w:r>
      <w:r>
        <w:rPr>
          <w:rtl/>
        </w:rPr>
        <w:t xml:space="preserve">، </w:t>
      </w:r>
      <w:r w:rsidR="00C56407" w:rsidRPr="00994482">
        <w:rPr>
          <w:rtl/>
        </w:rPr>
        <w:t>وإذا كان الأمر كذلك</w:t>
      </w:r>
      <w:r>
        <w:rPr>
          <w:rtl/>
        </w:rPr>
        <w:t>،</w:t>
      </w:r>
      <w:r w:rsidR="00C56407" w:rsidRPr="00994482">
        <w:rPr>
          <w:rtl/>
        </w:rPr>
        <w:t xml:space="preserve"> وجب القطع بأن مراد الله تعالى من هذه الظواهر التي تمسكتم بها</w:t>
      </w:r>
      <w:r>
        <w:rPr>
          <w:rtl/>
        </w:rPr>
        <w:t>،</w:t>
      </w:r>
      <w:r w:rsidR="00C56407" w:rsidRPr="00994482">
        <w:rPr>
          <w:rtl/>
        </w:rPr>
        <w:t xml:space="preserve"> شيء آخر سوى إثبات الجهة لله تعالى</w:t>
      </w:r>
      <w:r>
        <w:rPr>
          <w:rtl/>
        </w:rPr>
        <w:t xml:space="preserve">، </w:t>
      </w:r>
      <w:r w:rsidR="00C56407" w:rsidRPr="00994482">
        <w:rPr>
          <w:rtl/>
        </w:rPr>
        <w:t>وهذا إلزام قاطع</w:t>
      </w:r>
      <w:r>
        <w:rPr>
          <w:rtl/>
        </w:rPr>
        <w:t>،</w:t>
      </w:r>
      <w:r w:rsidR="00C56407" w:rsidRPr="00994482">
        <w:rPr>
          <w:rtl/>
        </w:rPr>
        <w:t xml:space="preserve"> وكلام قوي</w:t>
      </w:r>
      <w:r>
        <w:rPr>
          <w:rtl/>
        </w:rPr>
        <w:t xml:space="preserve">، </w:t>
      </w:r>
      <w:r w:rsidR="00C56407" w:rsidRPr="00994482">
        <w:rPr>
          <w:rtl/>
        </w:rPr>
        <w:t>إلا أن نقول</w:t>
      </w:r>
      <w:r>
        <w:rPr>
          <w:rtl/>
        </w:rPr>
        <w:t>:</w:t>
      </w:r>
      <w:r w:rsidR="00C56407" w:rsidRPr="00994482">
        <w:rPr>
          <w:rtl/>
        </w:rPr>
        <w:t xml:space="preserve"> إن تلك الدلائل العقلية التي تمسكتم بها</w:t>
      </w:r>
      <w:r>
        <w:rPr>
          <w:rtl/>
        </w:rPr>
        <w:t>،</w:t>
      </w:r>
      <w:r w:rsidR="00C56407" w:rsidRPr="00994482">
        <w:rPr>
          <w:rtl/>
        </w:rPr>
        <w:t xml:space="preserve"> ليست قطعية</w:t>
      </w:r>
      <w:r>
        <w:rPr>
          <w:rtl/>
        </w:rPr>
        <w:t xml:space="preserve">، </w:t>
      </w:r>
      <w:r w:rsidR="00C56407" w:rsidRPr="00994482">
        <w:rPr>
          <w:rtl/>
        </w:rPr>
        <w:t>بل محتملة</w:t>
      </w:r>
      <w:r>
        <w:rPr>
          <w:rtl/>
        </w:rPr>
        <w:t xml:space="preserve">، </w:t>
      </w:r>
      <w:r w:rsidR="00C56407" w:rsidRPr="00994482">
        <w:rPr>
          <w:rtl/>
        </w:rPr>
        <w:t>فنحن إذاً يجب علينا أن نتكلم معكم في تقرير تلك الدلائل</w:t>
      </w:r>
      <w:r>
        <w:rPr>
          <w:rtl/>
        </w:rPr>
        <w:t>،</w:t>
      </w:r>
      <w:r w:rsidR="00C56407">
        <w:rPr>
          <w:rFonts w:hint="cs"/>
          <w:rtl/>
        </w:rPr>
        <w:t xml:space="preserve"> </w:t>
      </w:r>
      <w:r w:rsidR="00C56407" w:rsidRPr="00994482">
        <w:rPr>
          <w:rtl/>
        </w:rPr>
        <w:t>ودفع وجوه الاحتمال عنها</w:t>
      </w:r>
      <w:r>
        <w:rPr>
          <w:rtl/>
        </w:rPr>
        <w:t xml:space="preserve">، </w:t>
      </w:r>
      <w:r w:rsidR="00C56407" w:rsidRPr="00994482">
        <w:rPr>
          <w:rtl/>
        </w:rPr>
        <w:t>فثبت بهذا الطريق</w:t>
      </w:r>
      <w:r>
        <w:rPr>
          <w:rtl/>
        </w:rPr>
        <w:t>:</w:t>
      </w:r>
      <w:r w:rsidR="00C56407" w:rsidRPr="00994482">
        <w:rPr>
          <w:rtl/>
        </w:rPr>
        <w:t xml:space="preserve"> أنا متى بينا أن تلك الدلائل العقلية قاطعة يقينية لم تقدر الكرامية على معارضة تلك العقليات اليقينية بهذه الظواهر</w:t>
      </w:r>
      <w:r>
        <w:rPr>
          <w:rtl/>
        </w:rPr>
        <w:t xml:space="preserve">، </w:t>
      </w:r>
      <w:r w:rsidR="00C56407" w:rsidRPr="00994482">
        <w:rPr>
          <w:rtl/>
        </w:rPr>
        <w:t>وهذا كلام في غاية القوة</w:t>
      </w:r>
      <w:r>
        <w:rPr>
          <w:rtl/>
        </w:rPr>
        <w:t xml:space="preserve">، </w:t>
      </w:r>
      <w:r w:rsidR="00C56407" w:rsidRPr="00994482">
        <w:rPr>
          <w:rtl/>
        </w:rPr>
        <w:t>وعند هذا نختار مذهب السلف</w:t>
      </w:r>
      <w:r>
        <w:rPr>
          <w:rtl/>
        </w:rPr>
        <w:t>،</w:t>
      </w:r>
      <w:r w:rsidR="00C56407" w:rsidRPr="00994482">
        <w:rPr>
          <w:rtl/>
        </w:rPr>
        <w:t xml:space="preserve"> ونقول</w:t>
      </w:r>
      <w:r>
        <w:rPr>
          <w:rtl/>
        </w:rPr>
        <w:t>:</w:t>
      </w:r>
      <w:r w:rsidR="00C56407" w:rsidRPr="00994482">
        <w:rPr>
          <w:rtl/>
        </w:rPr>
        <w:t xml:space="preserve"> لما عرفنا بتلك القواطع العقلية</w:t>
      </w:r>
      <w:r>
        <w:rPr>
          <w:rtl/>
        </w:rPr>
        <w:t>:</w:t>
      </w:r>
      <w:r w:rsidR="00C56407" w:rsidRPr="00994482">
        <w:rPr>
          <w:rtl/>
        </w:rPr>
        <w:t xml:space="preserve"> أنه ليس مراد الله تعالى من هذه الآيات</w:t>
      </w:r>
      <w:r>
        <w:rPr>
          <w:rtl/>
        </w:rPr>
        <w:t>:</w:t>
      </w:r>
      <w:r w:rsidR="00C56407" w:rsidRPr="00994482">
        <w:rPr>
          <w:rtl/>
        </w:rPr>
        <w:t xml:space="preserve"> إثبات الجهة لله تعالى</w:t>
      </w:r>
      <w:r>
        <w:rPr>
          <w:rtl/>
        </w:rPr>
        <w:t>،</w:t>
      </w:r>
      <w:r w:rsidR="00C56407" w:rsidRPr="00994482">
        <w:rPr>
          <w:rtl/>
        </w:rPr>
        <w:t xml:space="preserve"> فلا حاجة بنا بعد ذلك إلى بيان أن مراد الله تعالى من هذه الآيات</w:t>
      </w:r>
      <w:r>
        <w:rPr>
          <w:rtl/>
        </w:rPr>
        <w:t xml:space="preserve">، </w:t>
      </w:r>
      <w:r w:rsidR="00C56407" w:rsidRPr="00994482">
        <w:rPr>
          <w:rtl/>
        </w:rPr>
        <w:t>ما هو</w:t>
      </w:r>
      <w:r>
        <w:rPr>
          <w:rtl/>
        </w:rPr>
        <w:t>؟</w:t>
      </w:r>
      <w:r w:rsidR="00C56407" w:rsidRPr="00994482">
        <w:rPr>
          <w:rtl/>
        </w:rPr>
        <w:t xml:space="preserve"> وهذا الطريق أسلم في ذوق النظر</w:t>
      </w:r>
      <w:r>
        <w:rPr>
          <w:rtl/>
        </w:rPr>
        <w:t>،</w:t>
      </w:r>
      <w:r w:rsidR="00C56407" w:rsidRPr="00994482">
        <w:rPr>
          <w:rtl/>
        </w:rPr>
        <w:t xml:space="preserve"> وعن الشغب أبعد</w:t>
      </w:r>
      <w:r>
        <w:rPr>
          <w:rtl/>
        </w:rPr>
        <w:t xml:space="preserve">، </w:t>
      </w:r>
      <w:r>
        <w:rPr>
          <w:rFonts w:hint="cs"/>
          <w:rtl/>
        </w:rPr>
        <w:t>(</w:t>
      </w:r>
      <w:r w:rsidR="00C56407" w:rsidRPr="00994482">
        <w:rPr>
          <w:rtl/>
        </w:rPr>
        <w:t>النوع الثاني</w:t>
      </w:r>
      <w:r>
        <w:rPr>
          <w:rFonts w:hint="cs"/>
          <w:rtl/>
        </w:rPr>
        <w:t>):</w:t>
      </w:r>
      <w:r w:rsidR="00C56407" w:rsidRPr="00994482">
        <w:rPr>
          <w:rtl/>
        </w:rPr>
        <w:t xml:space="preserve"> أن نتكلم عن كل واحد من هذه الوجوه على سبيل التفصيل</w:t>
      </w:r>
      <w:r>
        <w:rPr>
          <w:rtl/>
        </w:rPr>
        <w:t>:</w:t>
      </w:r>
      <w:r w:rsidR="00C56407">
        <w:rPr>
          <w:rFonts w:hint="cs"/>
          <w:rtl/>
        </w:rPr>
        <w:t xml:space="preserve"> </w:t>
      </w:r>
      <w:r w:rsidR="00C56407" w:rsidRPr="00994482">
        <w:rPr>
          <w:rtl/>
        </w:rPr>
        <w:t>أما الذي تمسكوا به أولاً</w:t>
      </w:r>
      <w:r>
        <w:rPr>
          <w:rtl/>
        </w:rPr>
        <w:t xml:space="preserve">، </w:t>
      </w:r>
      <w:r w:rsidR="00C56407" w:rsidRPr="00994482">
        <w:rPr>
          <w:rtl/>
        </w:rPr>
        <w:t>وهو الآيات الستة الدالة على استواء الله تعالى على العرش</w:t>
      </w:r>
      <w:r>
        <w:rPr>
          <w:rtl/>
        </w:rPr>
        <w:t xml:space="preserve">، </w:t>
      </w:r>
      <w:r w:rsidR="00C56407" w:rsidRPr="00994482">
        <w:rPr>
          <w:rtl/>
        </w:rPr>
        <w:t>فنقول</w:t>
      </w:r>
      <w:r>
        <w:rPr>
          <w:rFonts w:hint="cs"/>
          <w:rtl/>
        </w:rPr>
        <w:t>:</w:t>
      </w:r>
      <w:r w:rsidR="00C56407" w:rsidRPr="00994482">
        <w:rPr>
          <w:rtl/>
        </w:rPr>
        <w:t xml:space="preserve"> إنه لا يجوز أن يكون مراد الله تعالى من ذلك الاستواء</w:t>
      </w:r>
      <w:r>
        <w:rPr>
          <w:rtl/>
        </w:rPr>
        <w:t>:</w:t>
      </w:r>
      <w:r w:rsidR="00C56407" w:rsidRPr="00994482">
        <w:rPr>
          <w:rtl/>
        </w:rPr>
        <w:t xml:space="preserve"> هو الاستقرار على العرش</w:t>
      </w:r>
      <w:r>
        <w:rPr>
          <w:rtl/>
        </w:rPr>
        <w:t>،</w:t>
      </w:r>
      <w:r w:rsidR="00C56407" w:rsidRPr="00994482">
        <w:rPr>
          <w:rtl/>
        </w:rPr>
        <w:t xml:space="preserve"> ويدل عليه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 ما قبل هذه الآية</w:t>
      </w:r>
      <w:r>
        <w:rPr>
          <w:rtl/>
        </w:rPr>
        <w:t>،</w:t>
      </w:r>
      <w:r w:rsidR="00C56407" w:rsidRPr="00994482">
        <w:rPr>
          <w:rtl/>
        </w:rPr>
        <w:t xml:space="preserve"> وهو قوله تعالى</w:t>
      </w:r>
      <w:r>
        <w:rPr>
          <w:rtl/>
        </w:rPr>
        <w:t>:</w:t>
      </w:r>
      <w:r w:rsidR="00C56407">
        <w:rPr>
          <w:rtl/>
        </w:rPr>
        <w:t xml:space="preserve"> </w:t>
      </w:r>
      <w:r>
        <w:rPr>
          <w:rtl/>
        </w:rPr>
        <w:t>{</w:t>
      </w:r>
      <w:r w:rsidR="00C56407" w:rsidRPr="00994482">
        <w:rPr>
          <w:rtl/>
        </w:rPr>
        <w:t>تنزيلاً ممن خلق الأرض والسموات العلى " قد بينا أن هذه الآية تدل على أنه تعالى غير مختص بشيء من الأحياز والجها</w:t>
      </w:r>
      <w:r w:rsidR="00C56407">
        <w:rPr>
          <w:rFonts w:hint="cs"/>
          <w:rtl/>
        </w:rPr>
        <w:t>ت</w:t>
      </w:r>
      <w:r>
        <w:rPr>
          <w:rFonts w:hint="cs"/>
          <w:rtl/>
        </w:rPr>
        <w:t>،</w:t>
      </w:r>
      <w:r w:rsidR="00C56407">
        <w:rPr>
          <w:rFonts w:hint="cs"/>
          <w:rtl/>
        </w:rPr>
        <w:t xml:space="preserve"> </w:t>
      </w:r>
      <w:r>
        <w:rPr>
          <w:rtl/>
        </w:rPr>
        <w:t>(</w:t>
      </w:r>
      <w:r w:rsidR="00C56407">
        <w:rPr>
          <w:rtl/>
        </w:rPr>
        <w:t>الثاني</w:t>
      </w:r>
      <w:r>
        <w:rPr>
          <w:rtl/>
        </w:rPr>
        <w:t>):</w:t>
      </w:r>
      <w:r w:rsidR="00C56407" w:rsidRPr="00994482">
        <w:rPr>
          <w:rtl/>
        </w:rPr>
        <w:t xml:space="preserve"> إن ما بعد هذه الآية</w:t>
      </w:r>
      <w:r>
        <w:rPr>
          <w:rtl/>
        </w:rPr>
        <w:t>،</w:t>
      </w:r>
      <w:r w:rsidR="00C56407" w:rsidRPr="00994482">
        <w:rPr>
          <w:rtl/>
        </w:rPr>
        <w:t xml:space="preserve"> وهو قوله تعالى</w:t>
      </w:r>
      <w:r>
        <w:rPr>
          <w:rtl/>
        </w:rPr>
        <w:t>:</w:t>
      </w:r>
      <w:r w:rsidR="00C56407">
        <w:rPr>
          <w:rtl/>
        </w:rPr>
        <w:t xml:space="preserve"> </w:t>
      </w:r>
      <w:r>
        <w:rPr>
          <w:rtl/>
        </w:rPr>
        <w:t>{</w:t>
      </w:r>
      <w:r w:rsidR="00C56407" w:rsidRPr="00994482">
        <w:rPr>
          <w:rtl/>
        </w:rPr>
        <w:t>له ما في السموات وما في الأرض</w:t>
      </w:r>
      <w:r>
        <w:rPr>
          <w:rtl/>
        </w:rPr>
        <w:t>}</w:t>
      </w:r>
      <w:r>
        <w:rPr>
          <w:rFonts w:hint="cs"/>
          <w:rtl/>
        </w:rPr>
        <w:t>،</w:t>
      </w:r>
      <w:r w:rsidR="00C56407">
        <w:rPr>
          <w:rFonts w:hint="cs"/>
          <w:rtl/>
        </w:rPr>
        <w:t xml:space="preserve"> </w:t>
      </w:r>
      <w:r w:rsidR="00C56407" w:rsidRPr="00994482">
        <w:rPr>
          <w:rtl/>
        </w:rPr>
        <w:t>قد بينا</w:t>
      </w:r>
      <w:r>
        <w:rPr>
          <w:rtl/>
        </w:rPr>
        <w:t>:</w:t>
      </w:r>
      <w:r w:rsidR="00C56407" w:rsidRPr="00994482">
        <w:rPr>
          <w:rtl/>
        </w:rPr>
        <w:t xml:space="preserve"> أن السماء هو الذي فيه سمو وفوقية</w:t>
      </w:r>
      <w:r>
        <w:rPr>
          <w:rtl/>
        </w:rPr>
        <w:t>،</w:t>
      </w:r>
      <w:r w:rsidR="00C56407" w:rsidRPr="00994482">
        <w:rPr>
          <w:rtl/>
        </w:rPr>
        <w:t xml:space="preserve"> فكل ما ك</w:t>
      </w:r>
      <w:r w:rsidR="00C56407">
        <w:rPr>
          <w:rFonts w:hint="cs"/>
          <w:rtl/>
        </w:rPr>
        <w:t>ا</w:t>
      </w:r>
      <w:r w:rsidR="00C56407" w:rsidRPr="00994482">
        <w:rPr>
          <w:rtl/>
        </w:rPr>
        <w:t>ن في ج</w:t>
      </w:r>
      <w:r w:rsidR="00C56407">
        <w:rPr>
          <w:rFonts w:hint="cs"/>
          <w:rtl/>
        </w:rPr>
        <w:t>ه</w:t>
      </w:r>
      <w:r w:rsidR="00C56407" w:rsidRPr="00994482">
        <w:rPr>
          <w:rtl/>
        </w:rPr>
        <w:t>ة فوق</w:t>
      </w:r>
      <w:r>
        <w:rPr>
          <w:rtl/>
        </w:rPr>
        <w:t>،</w:t>
      </w:r>
      <w:r w:rsidR="00C56407" w:rsidRPr="00994482">
        <w:rPr>
          <w:rtl/>
        </w:rPr>
        <w:t xml:space="preserve"> فهو سماء</w:t>
      </w:r>
      <w:r>
        <w:rPr>
          <w:rtl/>
        </w:rPr>
        <w:t xml:space="preserve">، </w:t>
      </w:r>
      <w:r w:rsidR="00C56407" w:rsidRPr="00994482">
        <w:rPr>
          <w:rtl/>
        </w:rPr>
        <w:t>وإذا كان كذلك</w:t>
      </w:r>
      <w:r>
        <w:rPr>
          <w:rtl/>
        </w:rPr>
        <w:t>،</w:t>
      </w:r>
      <w:r w:rsidR="00C56407" w:rsidRPr="00994482">
        <w:rPr>
          <w:rtl/>
        </w:rPr>
        <w:t xml:space="preserve"> فقوله</w:t>
      </w:r>
      <w:r>
        <w:rPr>
          <w:rtl/>
        </w:rPr>
        <w:t>:</w:t>
      </w:r>
      <w:r w:rsidR="00C56407">
        <w:rPr>
          <w:rtl/>
        </w:rPr>
        <w:t xml:space="preserve"> </w:t>
      </w:r>
      <w:r>
        <w:rPr>
          <w:rtl/>
        </w:rPr>
        <w:t>{</w:t>
      </w:r>
      <w:r w:rsidR="00C56407" w:rsidRPr="00994482">
        <w:rPr>
          <w:rtl/>
        </w:rPr>
        <w:t>له ما في السموات وما في الأرض</w:t>
      </w:r>
      <w:r>
        <w:rPr>
          <w:rFonts w:hint="cs"/>
          <w:rtl/>
        </w:rPr>
        <w:t xml:space="preserve">} </w:t>
      </w:r>
      <w:r w:rsidR="00C56407" w:rsidRPr="00994482">
        <w:rPr>
          <w:rtl/>
        </w:rPr>
        <w:t>يقتضي أن كل ما كان</w:t>
      </w:r>
      <w:r w:rsidR="00C56407">
        <w:rPr>
          <w:rFonts w:hint="cs"/>
          <w:rtl/>
        </w:rPr>
        <w:t xml:space="preserve"> </w:t>
      </w:r>
      <w:r w:rsidR="00C56407" w:rsidRPr="00994482">
        <w:rPr>
          <w:rtl/>
        </w:rPr>
        <w:t>حاصلاً في جهة فوق</w:t>
      </w:r>
      <w:r>
        <w:rPr>
          <w:rtl/>
        </w:rPr>
        <w:t>،</w:t>
      </w:r>
      <w:r w:rsidR="00C56407" w:rsidRPr="00994482">
        <w:rPr>
          <w:rtl/>
        </w:rPr>
        <w:t xml:space="preserve"> كان في السماء</w:t>
      </w:r>
      <w:r>
        <w:rPr>
          <w:rtl/>
        </w:rPr>
        <w:t xml:space="preserve">، </w:t>
      </w:r>
      <w:r w:rsidR="00C56407" w:rsidRPr="00994482">
        <w:rPr>
          <w:rtl/>
        </w:rPr>
        <w:t>وإذا كان كذلك فقوله</w:t>
      </w:r>
      <w:r>
        <w:rPr>
          <w:rtl/>
        </w:rPr>
        <w:t>:</w:t>
      </w:r>
      <w:r w:rsidR="00C56407">
        <w:rPr>
          <w:rtl/>
        </w:rPr>
        <w:t xml:space="preserve"> </w:t>
      </w:r>
      <w:r>
        <w:rPr>
          <w:rtl/>
        </w:rPr>
        <w:t>{</w:t>
      </w:r>
      <w:r w:rsidR="00C56407" w:rsidRPr="00994482">
        <w:rPr>
          <w:rtl/>
        </w:rPr>
        <w:t>له ما في السموات وما في الأرض</w:t>
      </w:r>
      <w:r>
        <w:rPr>
          <w:rFonts w:hint="cs"/>
          <w:rtl/>
        </w:rPr>
        <w:t>}</w:t>
      </w:r>
      <w:r w:rsidR="00C56407" w:rsidRPr="00994482">
        <w:rPr>
          <w:rtl/>
        </w:rPr>
        <w:t xml:space="preserve"> يقتضي أن كل ما كان حاصلاً في جهة فوق</w:t>
      </w:r>
      <w:r>
        <w:rPr>
          <w:rtl/>
        </w:rPr>
        <w:t>،</w:t>
      </w:r>
      <w:r w:rsidR="00C56407" w:rsidRPr="00994482">
        <w:rPr>
          <w:rtl/>
        </w:rPr>
        <w:t xml:space="preserve"> فهو ملك لله تعالى ومملوك له</w:t>
      </w:r>
      <w:r>
        <w:rPr>
          <w:rtl/>
        </w:rPr>
        <w:t xml:space="preserve">، </w:t>
      </w:r>
      <w:r w:rsidR="00C56407" w:rsidRPr="00994482">
        <w:rPr>
          <w:rtl/>
        </w:rPr>
        <w:t>فلو كان تعالى مختصاً بجهة فوق</w:t>
      </w:r>
      <w:r>
        <w:rPr>
          <w:rtl/>
        </w:rPr>
        <w:t>،</w:t>
      </w:r>
      <w:r w:rsidR="00C56407" w:rsidRPr="00994482">
        <w:rPr>
          <w:rtl/>
        </w:rPr>
        <w:t xml:space="preserve"> لزم كونه مملوكاً لنفسه من غير محل</w:t>
      </w:r>
      <w:r w:rsidR="00C56407">
        <w:rPr>
          <w:rFonts w:hint="cs"/>
          <w:rtl/>
        </w:rPr>
        <w:t xml:space="preserve"> </w:t>
      </w:r>
      <w:r w:rsidR="00C56407" w:rsidRPr="00994482">
        <w:rPr>
          <w:rtl/>
        </w:rPr>
        <w:t>وهو محـال</w:t>
      </w:r>
      <w:r>
        <w:rPr>
          <w:rtl/>
        </w:rPr>
        <w:t xml:space="preserve">، </w:t>
      </w:r>
      <w:r w:rsidR="00C56407" w:rsidRPr="00994482">
        <w:rPr>
          <w:rtl/>
        </w:rPr>
        <w:t>فثبت</w:t>
      </w:r>
      <w:r>
        <w:rPr>
          <w:rtl/>
        </w:rPr>
        <w:t>:</w:t>
      </w:r>
      <w:r w:rsidR="00C56407" w:rsidRPr="00994482">
        <w:rPr>
          <w:rtl/>
        </w:rPr>
        <w:t xml:space="preserve"> أن ما قبل قوله</w:t>
      </w:r>
      <w:r w:rsidR="00C56407">
        <w:rPr>
          <w:rtl/>
        </w:rPr>
        <w:t xml:space="preserve">: </w:t>
      </w:r>
      <w:r>
        <w:rPr>
          <w:rtl/>
        </w:rPr>
        <w:t>{</w:t>
      </w:r>
      <w:r w:rsidR="00C56407" w:rsidRPr="00994482">
        <w:rPr>
          <w:rtl/>
        </w:rPr>
        <w:t>الرحمن على العرش استوى</w:t>
      </w:r>
      <w:r>
        <w:rPr>
          <w:rtl/>
        </w:rPr>
        <w:t>}</w:t>
      </w:r>
      <w:r>
        <w:rPr>
          <w:rFonts w:hint="cs"/>
          <w:rtl/>
        </w:rPr>
        <w:t xml:space="preserve"> </w:t>
      </w:r>
      <w:r w:rsidR="00C56407" w:rsidRPr="00994482">
        <w:rPr>
          <w:rtl/>
        </w:rPr>
        <w:t>وما بعده</w:t>
      </w:r>
      <w:r>
        <w:rPr>
          <w:rtl/>
        </w:rPr>
        <w:t xml:space="preserve">، </w:t>
      </w:r>
      <w:r w:rsidR="00C56407" w:rsidRPr="00994482">
        <w:rPr>
          <w:rtl/>
        </w:rPr>
        <w:t>ينفي كونه سبحانه وتعالى مختصاً بشيء من الأحياز والجهات</w:t>
      </w:r>
      <w:r>
        <w:rPr>
          <w:rtl/>
        </w:rPr>
        <w:t xml:space="preserve">، </w:t>
      </w:r>
      <w:r w:rsidR="00C56407" w:rsidRPr="00994482">
        <w:rPr>
          <w:rtl/>
        </w:rPr>
        <w:t>وإذا كان كذلك امتنع أن يكون المراد بقوله</w:t>
      </w:r>
      <w:r>
        <w:rPr>
          <w:rtl/>
        </w:rPr>
        <w:t>:</w:t>
      </w:r>
      <w:r w:rsidR="00C56407" w:rsidRPr="00994482">
        <w:rPr>
          <w:rtl/>
        </w:rPr>
        <w:t xml:space="preserve"> </w:t>
      </w:r>
      <w:r>
        <w:rPr>
          <w:rFonts w:hint="cs"/>
          <w:rtl/>
        </w:rPr>
        <w:t>{</w:t>
      </w:r>
      <w:r w:rsidR="00C56407" w:rsidRPr="00994482">
        <w:rPr>
          <w:rtl/>
        </w:rPr>
        <w:t>الرحمن على العرش استوى</w:t>
      </w:r>
      <w:r>
        <w:rPr>
          <w:rtl/>
        </w:rPr>
        <w:t>}:</w:t>
      </w:r>
      <w:r w:rsidR="00C56407" w:rsidRPr="00994482">
        <w:rPr>
          <w:rtl/>
        </w:rPr>
        <w:t xml:space="preserve"> هو كونه مستقراً على العرش</w:t>
      </w:r>
      <w:r>
        <w:rPr>
          <w:rFonts w:hint="cs"/>
          <w:rtl/>
        </w:rPr>
        <w:t>،</w:t>
      </w:r>
      <w:r w:rsidR="00C56407">
        <w:rPr>
          <w:rFonts w:hint="cs"/>
          <w:rtl/>
        </w:rPr>
        <w:t xml:space="preserve"> </w:t>
      </w:r>
      <w:r>
        <w:rPr>
          <w:rtl/>
        </w:rPr>
        <w:t>(</w:t>
      </w:r>
      <w:r w:rsidR="00C56407">
        <w:rPr>
          <w:rtl/>
        </w:rPr>
        <w:t>الثالث</w:t>
      </w:r>
      <w:r>
        <w:rPr>
          <w:rtl/>
        </w:rPr>
        <w:t>):</w:t>
      </w:r>
      <w:r w:rsidR="00C56407">
        <w:rPr>
          <w:rFonts w:hint="cs"/>
          <w:rtl/>
        </w:rPr>
        <w:t xml:space="preserve"> </w:t>
      </w:r>
      <w:r w:rsidR="00C56407" w:rsidRPr="00994482">
        <w:rPr>
          <w:rtl/>
        </w:rPr>
        <w:t>أن ما قبل هذه الآية وما بعدها</w:t>
      </w:r>
      <w:r>
        <w:rPr>
          <w:rtl/>
        </w:rPr>
        <w:t>:</w:t>
      </w:r>
      <w:r w:rsidR="00C56407" w:rsidRPr="00994482">
        <w:rPr>
          <w:rtl/>
        </w:rPr>
        <w:t xml:space="preserve"> مذكور لبيان كمال قدرة الله تعالى</w:t>
      </w:r>
      <w:r>
        <w:rPr>
          <w:rtl/>
        </w:rPr>
        <w:t>،</w:t>
      </w:r>
      <w:r w:rsidR="00C56407" w:rsidRPr="00994482">
        <w:rPr>
          <w:rtl/>
        </w:rPr>
        <w:t xml:space="preserve"> وغاية عظمته في الإلهية</w:t>
      </w:r>
      <w:r>
        <w:rPr>
          <w:rtl/>
        </w:rPr>
        <w:t>،</w:t>
      </w:r>
      <w:r w:rsidR="00C56407" w:rsidRPr="00994482">
        <w:rPr>
          <w:rtl/>
        </w:rPr>
        <w:t xml:space="preserve"> وكمال التصرف</w:t>
      </w:r>
      <w:r>
        <w:rPr>
          <w:rtl/>
        </w:rPr>
        <w:t>،</w:t>
      </w:r>
      <w:r w:rsidR="00C56407" w:rsidRPr="00994482">
        <w:rPr>
          <w:rtl/>
        </w:rPr>
        <w:t xml:space="preserve"> لأن قوله</w:t>
      </w:r>
      <w:r>
        <w:rPr>
          <w:rtl/>
        </w:rPr>
        <w:t>:</w:t>
      </w:r>
      <w:r w:rsidR="00C56407" w:rsidRPr="00994482">
        <w:rPr>
          <w:rtl/>
        </w:rPr>
        <w:t xml:space="preserve"> </w:t>
      </w:r>
      <w:r>
        <w:rPr>
          <w:rFonts w:hint="cs"/>
          <w:rtl/>
        </w:rPr>
        <w:t>{</w:t>
      </w:r>
      <w:r w:rsidR="00C56407" w:rsidRPr="00994482">
        <w:rPr>
          <w:rtl/>
        </w:rPr>
        <w:t>تنزيلاً ممن خلق الأرض والسموات الع</w:t>
      </w:r>
      <w:r w:rsidR="00C56407">
        <w:rPr>
          <w:rFonts w:hint="cs"/>
          <w:rtl/>
        </w:rPr>
        <w:t>لا</w:t>
      </w:r>
      <w:r>
        <w:rPr>
          <w:rFonts w:hint="cs"/>
          <w:rtl/>
        </w:rPr>
        <w:t>}،</w:t>
      </w:r>
      <w:r w:rsidR="00C56407">
        <w:rPr>
          <w:rFonts w:hint="cs"/>
          <w:rtl/>
        </w:rPr>
        <w:t xml:space="preserve"> </w:t>
      </w:r>
      <w:r w:rsidR="00C56407" w:rsidRPr="00994482">
        <w:rPr>
          <w:rtl/>
        </w:rPr>
        <w:t>لا شك أن المفهوم منه</w:t>
      </w:r>
      <w:r>
        <w:rPr>
          <w:rtl/>
        </w:rPr>
        <w:t>:</w:t>
      </w:r>
      <w:r w:rsidR="00C56407" w:rsidRPr="00994482">
        <w:rPr>
          <w:rtl/>
        </w:rPr>
        <w:t xml:space="preserve"> بيان كمال قدرة الله تعالى، وكمال إلهيته</w:t>
      </w:r>
      <w:r>
        <w:rPr>
          <w:rtl/>
        </w:rPr>
        <w:t xml:space="preserve">، </w:t>
      </w:r>
      <w:r w:rsidR="00C56407" w:rsidRPr="00994482">
        <w:rPr>
          <w:rtl/>
        </w:rPr>
        <w:t>وقوله</w:t>
      </w:r>
      <w:r>
        <w:rPr>
          <w:rtl/>
        </w:rPr>
        <w:t>:</w:t>
      </w:r>
      <w:r w:rsidR="00C56407" w:rsidRPr="00994482">
        <w:rPr>
          <w:rtl/>
        </w:rPr>
        <w:t xml:space="preserve"> </w:t>
      </w:r>
      <w:r>
        <w:rPr>
          <w:rFonts w:hint="cs"/>
          <w:rtl/>
        </w:rPr>
        <w:t>{</w:t>
      </w:r>
      <w:r w:rsidR="00C56407" w:rsidRPr="00994482">
        <w:rPr>
          <w:rtl/>
        </w:rPr>
        <w:t>له ما في السموات وم</w:t>
      </w:r>
      <w:r w:rsidR="00C56407">
        <w:rPr>
          <w:rtl/>
        </w:rPr>
        <w:t>ا في الأرض وما بينهما وما ت</w:t>
      </w:r>
      <w:r w:rsidR="00C56407">
        <w:rPr>
          <w:rFonts w:hint="cs"/>
          <w:rtl/>
        </w:rPr>
        <w:t>ح</w:t>
      </w:r>
      <w:r w:rsidR="00C56407" w:rsidRPr="00994482">
        <w:rPr>
          <w:rtl/>
        </w:rPr>
        <w:t>ت الثرى</w:t>
      </w:r>
      <w:r>
        <w:rPr>
          <w:rtl/>
        </w:rPr>
        <w:t>}</w:t>
      </w:r>
      <w:r>
        <w:rPr>
          <w:rFonts w:hint="cs"/>
          <w:rtl/>
        </w:rPr>
        <w:t>،</w:t>
      </w:r>
      <w:r w:rsidR="00C56407">
        <w:rPr>
          <w:rFonts w:hint="cs"/>
          <w:rtl/>
        </w:rPr>
        <w:t xml:space="preserve"> </w:t>
      </w:r>
      <w:r w:rsidR="00C56407" w:rsidRPr="00994482">
        <w:rPr>
          <w:rtl/>
        </w:rPr>
        <w:t>بيان أيضاً لكمال ملكه وإلهيته</w:t>
      </w:r>
      <w:r>
        <w:rPr>
          <w:rtl/>
        </w:rPr>
        <w:t xml:space="preserve">، </w:t>
      </w:r>
      <w:r w:rsidR="00C56407" w:rsidRPr="00994482">
        <w:rPr>
          <w:rtl/>
        </w:rPr>
        <w:t>وإذا كان الأمر كذلك، وجب أن يكون قوله</w:t>
      </w:r>
      <w:r>
        <w:rPr>
          <w:rtl/>
        </w:rPr>
        <w:t>:</w:t>
      </w:r>
      <w:r w:rsidR="00C56407" w:rsidRPr="00994482">
        <w:rPr>
          <w:rtl/>
        </w:rPr>
        <w:t xml:space="preserve"> " الرحمن على العرش استوى " كذلك</w:t>
      </w:r>
      <w:r>
        <w:rPr>
          <w:rtl/>
        </w:rPr>
        <w:t xml:space="preserve">، </w:t>
      </w:r>
      <w:r w:rsidR="00C56407" w:rsidRPr="00994482">
        <w:rPr>
          <w:rtl/>
        </w:rPr>
        <w:t>وإلا لزم أن يكون ذلك كلاماً أجنبياً عما قبله وعما بعده</w:t>
      </w:r>
      <w:r>
        <w:rPr>
          <w:rtl/>
        </w:rPr>
        <w:t xml:space="preserve">، </w:t>
      </w:r>
      <w:r w:rsidR="00C56407" w:rsidRPr="00994482">
        <w:rPr>
          <w:rtl/>
        </w:rPr>
        <w:t>وذلك غير جائز فأما إذا حملناه على كمال استيلائه على العرش</w:t>
      </w:r>
      <w:r>
        <w:rPr>
          <w:rtl/>
        </w:rPr>
        <w:t>،</w:t>
      </w:r>
      <w:r w:rsidR="00C56407" w:rsidRPr="00994482">
        <w:rPr>
          <w:rtl/>
        </w:rPr>
        <w:t xml:space="preserve"> الذي هو أعظم المخلوقات في الموجودات المحدثة</w:t>
      </w:r>
      <w:r>
        <w:rPr>
          <w:rtl/>
        </w:rPr>
        <w:t>،</w:t>
      </w:r>
      <w:r w:rsidR="00C56407" w:rsidRPr="00994482">
        <w:rPr>
          <w:rtl/>
        </w:rPr>
        <w:t xml:space="preserve"> كان ذلك موافقاً لما قبل هذه الآية ولما بعدها</w:t>
      </w:r>
      <w:r>
        <w:rPr>
          <w:rtl/>
        </w:rPr>
        <w:t>،</w:t>
      </w:r>
      <w:r w:rsidR="00C56407" w:rsidRPr="00994482">
        <w:rPr>
          <w:rtl/>
        </w:rPr>
        <w:t xml:space="preserve"> فكان هذا الوجه أولى</w:t>
      </w:r>
      <w:r>
        <w:rPr>
          <w:rtl/>
        </w:rPr>
        <w:t>،</w:t>
      </w:r>
      <w:r w:rsidR="00C56407">
        <w:rPr>
          <w:rFonts w:hint="cs"/>
          <w:rtl/>
        </w:rPr>
        <w:t xml:space="preserve"> </w:t>
      </w:r>
      <w:r>
        <w:rPr>
          <w:rtl/>
        </w:rPr>
        <w:t>(</w:t>
      </w:r>
      <w:r w:rsidR="00C56407">
        <w:rPr>
          <w:rtl/>
        </w:rPr>
        <w:t>الرابع</w:t>
      </w:r>
      <w:r>
        <w:rPr>
          <w:rtl/>
        </w:rPr>
        <w:t>):</w:t>
      </w:r>
      <w:r w:rsidR="00C56407" w:rsidRPr="00994482">
        <w:rPr>
          <w:rtl/>
        </w:rPr>
        <w:t xml:space="preserve"> أن الجالس على العرش لا بد وأن يكون الجزء الحاصل منه في يمين العرش</w:t>
      </w:r>
      <w:r>
        <w:rPr>
          <w:rtl/>
        </w:rPr>
        <w:t>،</w:t>
      </w:r>
      <w:r w:rsidR="00C56407" w:rsidRPr="00994482">
        <w:rPr>
          <w:rtl/>
        </w:rPr>
        <w:t xml:space="preserve"> غير الحاصل منه في يسار العرش</w:t>
      </w:r>
      <w:r>
        <w:rPr>
          <w:rtl/>
        </w:rPr>
        <w:t>:</w:t>
      </w:r>
      <w:r w:rsidR="00C56407" w:rsidRPr="00994482">
        <w:rPr>
          <w:rtl/>
        </w:rPr>
        <w:t xml:space="preserve"> فيلزم كونه في نفسه مؤلفاً ومرك</w:t>
      </w:r>
      <w:r w:rsidR="00C56407">
        <w:rPr>
          <w:rtl/>
        </w:rPr>
        <w:t>باً</w:t>
      </w:r>
      <w:r>
        <w:rPr>
          <w:rtl/>
        </w:rPr>
        <w:t xml:space="preserve">، </w:t>
      </w:r>
      <w:r w:rsidR="00C56407">
        <w:rPr>
          <w:rtl/>
        </w:rPr>
        <w:t>وذلك على الله تعالى محال</w:t>
      </w:r>
      <w:r>
        <w:rPr>
          <w:rtl/>
        </w:rPr>
        <w:t>،</w:t>
      </w:r>
      <w:r w:rsidR="00C56407">
        <w:rPr>
          <w:rFonts w:hint="cs"/>
          <w:rtl/>
        </w:rPr>
        <w:t xml:space="preserve"> </w:t>
      </w:r>
      <w:r>
        <w:rPr>
          <w:rtl/>
        </w:rPr>
        <w:t>(</w:t>
      </w:r>
      <w:r w:rsidR="00C56407">
        <w:rPr>
          <w:rtl/>
        </w:rPr>
        <w:t>الخامس</w:t>
      </w:r>
      <w:r>
        <w:rPr>
          <w:rtl/>
        </w:rPr>
        <w:t>):</w:t>
      </w:r>
      <w:r w:rsidR="00C56407" w:rsidRPr="00994482">
        <w:rPr>
          <w:rtl/>
        </w:rPr>
        <w:t xml:space="preserve"> إن الجالس على العرش إن قدر على الحركة والانتقال كان محدثاُ</w:t>
      </w:r>
      <w:r>
        <w:rPr>
          <w:rtl/>
        </w:rPr>
        <w:t xml:space="preserve">، </w:t>
      </w:r>
      <w:r w:rsidR="00C56407" w:rsidRPr="00994482">
        <w:rPr>
          <w:rtl/>
        </w:rPr>
        <w:t>لأن ما لا ينفك عـن الحركة والسكون</w:t>
      </w:r>
      <w:r>
        <w:rPr>
          <w:rtl/>
        </w:rPr>
        <w:t>،</w:t>
      </w:r>
      <w:r w:rsidR="00C56407" w:rsidRPr="00994482">
        <w:rPr>
          <w:rtl/>
        </w:rPr>
        <w:t xml:space="preserve"> كان محدثاً</w:t>
      </w:r>
      <w:r>
        <w:rPr>
          <w:rtl/>
        </w:rPr>
        <w:t xml:space="preserve">، </w:t>
      </w:r>
      <w:r w:rsidR="00C56407" w:rsidRPr="00994482">
        <w:rPr>
          <w:rtl/>
        </w:rPr>
        <w:t>وإن لم يقدر على الحركة</w:t>
      </w:r>
      <w:r>
        <w:rPr>
          <w:rtl/>
        </w:rPr>
        <w:t xml:space="preserve">، </w:t>
      </w:r>
      <w:r w:rsidR="00C56407" w:rsidRPr="00994482">
        <w:rPr>
          <w:rtl/>
        </w:rPr>
        <w:t>كان كالمربوط</w:t>
      </w:r>
      <w:r>
        <w:rPr>
          <w:rtl/>
        </w:rPr>
        <w:t>،</w:t>
      </w:r>
      <w:r w:rsidR="00C56407" w:rsidRPr="00994482">
        <w:rPr>
          <w:rtl/>
        </w:rPr>
        <w:t xml:space="preserve"> بل كان كالزمن</w:t>
      </w:r>
      <w:r>
        <w:rPr>
          <w:rtl/>
        </w:rPr>
        <w:t>،</w:t>
      </w:r>
      <w:r w:rsidR="00C56407" w:rsidRPr="00994482">
        <w:rPr>
          <w:rtl/>
        </w:rPr>
        <w:t xml:space="preserve"> بل أسوأ حالاً منهما</w:t>
      </w:r>
      <w:r>
        <w:rPr>
          <w:rtl/>
        </w:rPr>
        <w:t>،</w:t>
      </w:r>
      <w:r w:rsidR="00C56407" w:rsidRPr="00994482">
        <w:rPr>
          <w:rtl/>
        </w:rPr>
        <w:t xml:space="preserve"> فإن الزمن إذا أراد</w:t>
      </w:r>
      <w:r>
        <w:rPr>
          <w:rFonts w:hint="cs"/>
          <w:rtl/>
        </w:rPr>
        <w:t xml:space="preserve"> </w:t>
      </w:r>
      <w:r w:rsidR="00C56407" w:rsidRPr="00994482">
        <w:rPr>
          <w:rtl/>
        </w:rPr>
        <w:t>الحركة في رأسه أو حدقتيه</w:t>
      </w:r>
      <w:r>
        <w:rPr>
          <w:rtl/>
        </w:rPr>
        <w:t>،</w:t>
      </w:r>
      <w:r w:rsidR="00C56407" w:rsidRPr="00994482">
        <w:rPr>
          <w:rtl/>
        </w:rPr>
        <w:t xml:space="preserve"> أمكنه ذلك</w:t>
      </w:r>
      <w:r>
        <w:rPr>
          <w:rtl/>
        </w:rPr>
        <w:t>،</w:t>
      </w:r>
      <w:r w:rsidR="00C56407" w:rsidRPr="00994482">
        <w:rPr>
          <w:rtl/>
        </w:rPr>
        <w:t xml:space="preserve"> وكذا المربوط وهو غير ممكن في الله تعالى</w:t>
      </w:r>
      <w:r>
        <w:rPr>
          <w:rtl/>
        </w:rPr>
        <w:t>،</w:t>
      </w:r>
      <w:r w:rsidR="00C56407">
        <w:rPr>
          <w:rFonts w:hint="cs"/>
          <w:rtl/>
        </w:rPr>
        <w:t xml:space="preserve"> </w:t>
      </w:r>
      <w:r>
        <w:rPr>
          <w:rFonts w:hint="cs"/>
          <w:rtl/>
        </w:rPr>
        <w:t>(</w:t>
      </w:r>
      <w:r w:rsidR="00C56407" w:rsidRPr="00994482">
        <w:rPr>
          <w:rtl/>
        </w:rPr>
        <w:t>السادس</w:t>
      </w:r>
      <w:r>
        <w:rPr>
          <w:rFonts w:hint="cs"/>
          <w:rtl/>
        </w:rPr>
        <w:t>)</w:t>
      </w:r>
      <w:r>
        <w:rPr>
          <w:rtl/>
        </w:rPr>
        <w:t>:</w:t>
      </w:r>
      <w:r w:rsidR="00C56407" w:rsidRPr="00994482">
        <w:rPr>
          <w:rtl/>
        </w:rPr>
        <w:t xml:space="preserve"> إنه لو حصل في العرش (فإن حصل)(40) في سائر الأحياز يلزم منه كونه مخالطاً للقاذورات والنجاسات</w:t>
      </w:r>
      <w:r>
        <w:rPr>
          <w:rtl/>
        </w:rPr>
        <w:t>،</w:t>
      </w:r>
      <w:r w:rsidR="00C56407" w:rsidRPr="00994482">
        <w:rPr>
          <w:rtl/>
        </w:rPr>
        <w:t xml:space="preserve"> وإن لم يكن كذلك</w:t>
      </w:r>
      <w:r>
        <w:rPr>
          <w:rtl/>
        </w:rPr>
        <w:t>،</w:t>
      </w:r>
      <w:r w:rsidR="00C56407" w:rsidRPr="00994482">
        <w:rPr>
          <w:rtl/>
        </w:rPr>
        <w:t xml:space="preserve"> كان له طرف ونهاية وزيادة ونقصان</w:t>
      </w:r>
      <w:r>
        <w:rPr>
          <w:rtl/>
        </w:rPr>
        <w:t xml:space="preserve">، </w:t>
      </w:r>
      <w:r w:rsidR="00C56407" w:rsidRPr="00994482">
        <w:rPr>
          <w:rtl/>
        </w:rPr>
        <w:t>وكل ذلك على الله تعالى محال</w:t>
      </w:r>
      <w:r>
        <w:rPr>
          <w:rtl/>
        </w:rPr>
        <w:t>،</w:t>
      </w:r>
      <w:r w:rsidR="00C56407">
        <w:rPr>
          <w:rFonts w:hint="cs"/>
          <w:rtl/>
        </w:rPr>
        <w:t xml:space="preserve"> </w:t>
      </w:r>
      <w:r>
        <w:rPr>
          <w:rFonts w:hint="cs"/>
          <w:rtl/>
        </w:rPr>
        <w:t>(</w:t>
      </w:r>
      <w:r w:rsidR="00C56407" w:rsidRPr="00994482">
        <w:rPr>
          <w:rtl/>
        </w:rPr>
        <w:t>السابع</w:t>
      </w:r>
      <w:r>
        <w:rPr>
          <w:rtl/>
        </w:rPr>
        <w:t>)</w:t>
      </w:r>
      <w:r>
        <w:rPr>
          <w:rFonts w:hint="cs"/>
          <w:rtl/>
        </w:rPr>
        <w:t>:</w:t>
      </w:r>
      <w:r w:rsidR="00C56407">
        <w:rPr>
          <w:rFonts w:hint="cs"/>
          <w:rtl/>
        </w:rPr>
        <w:t xml:space="preserve"> </w:t>
      </w:r>
      <w:r w:rsidR="00C56407" w:rsidRPr="00994482">
        <w:rPr>
          <w:rtl/>
        </w:rPr>
        <w:t>قوله تعالى</w:t>
      </w:r>
      <w:r>
        <w:rPr>
          <w:rtl/>
        </w:rPr>
        <w:t>:</w:t>
      </w:r>
      <w:r w:rsidR="00C56407" w:rsidRPr="00994482">
        <w:rPr>
          <w:rtl/>
        </w:rPr>
        <w:t xml:space="preserve"> </w:t>
      </w:r>
      <w:r>
        <w:rPr>
          <w:rFonts w:hint="cs"/>
          <w:rtl/>
        </w:rPr>
        <w:t>{</w:t>
      </w:r>
      <w:r w:rsidR="00C56407">
        <w:rPr>
          <w:rFonts w:hint="cs"/>
          <w:rtl/>
        </w:rPr>
        <w:t>و</w:t>
      </w:r>
      <w:r w:rsidR="00C56407" w:rsidRPr="00994482">
        <w:rPr>
          <w:rtl/>
        </w:rPr>
        <w:t>يحمل عرش ربك فوقهم يومئذ ثمانية</w:t>
      </w:r>
      <w:r>
        <w:rPr>
          <w:rtl/>
        </w:rPr>
        <w:t>}</w:t>
      </w:r>
      <w:r>
        <w:rPr>
          <w:rFonts w:hint="cs"/>
          <w:rtl/>
        </w:rPr>
        <w:t>،</w:t>
      </w:r>
      <w:r w:rsidR="00C56407" w:rsidRPr="00994482">
        <w:rPr>
          <w:rtl/>
        </w:rPr>
        <w:t xml:space="preserve"> فلو كان العرش مكاناً لمعبودهم</w:t>
      </w:r>
      <w:r>
        <w:rPr>
          <w:rtl/>
        </w:rPr>
        <w:t>،</w:t>
      </w:r>
      <w:r w:rsidR="00C56407" w:rsidRPr="00994482">
        <w:rPr>
          <w:rtl/>
        </w:rPr>
        <w:t xml:space="preserve"> لكانت الملائكة الذين يحملون العرش حاملين إله العالم</w:t>
      </w:r>
      <w:r>
        <w:rPr>
          <w:rtl/>
        </w:rPr>
        <w:t xml:space="preserve">، </w:t>
      </w:r>
      <w:r w:rsidR="00C56407" w:rsidRPr="00994482">
        <w:rPr>
          <w:rtl/>
        </w:rPr>
        <w:t>وذلك غير معقول</w:t>
      </w:r>
      <w:r>
        <w:rPr>
          <w:rtl/>
        </w:rPr>
        <w:t>،</w:t>
      </w:r>
      <w:r w:rsidR="00C56407" w:rsidRPr="00994482">
        <w:rPr>
          <w:rtl/>
        </w:rPr>
        <w:t xml:space="preserve"> لأن الخالق هو الذي يحفظ المخلوق</w:t>
      </w:r>
      <w:r>
        <w:rPr>
          <w:rtl/>
        </w:rPr>
        <w:t xml:space="preserve">، </w:t>
      </w:r>
      <w:r w:rsidR="00C56407" w:rsidRPr="00994482">
        <w:rPr>
          <w:rtl/>
        </w:rPr>
        <w:t>أما المخلوق فلا يحفظ الخالق ولا يحمله</w:t>
      </w:r>
      <w:r>
        <w:rPr>
          <w:rtl/>
        </w:rPr>
        <w:t xml:space="preserve">، </w:t>
      </w:r>
      <w:r w:rsidR="00C56407" w:rsidRPr="00994482">
        <w:rPr>
          <w:rtl/>
        </w:rPr>
        <w:t>ولا يقال</w:t>
      </w:r>
      <w:r>
        <w:rPr>
          <w:rtl/>
        </w:rPr>
        <w:t>:</w:t>
      </w:r>
      <w:r w:rsidR="00C56407" w:rsidRPr="00994482">
        <w:rPr>
          <w:rtl/>
        </w:rPr>
        <w:t xml:space="preserve"> هذا إنما يلزم إذا كان الإله معتمداً على العرش متكئاً عليه</w:t>
      </w:r>
      <w:r>
        <w:rPr>
          <w:rtl/>
        </w:rPr>
        <w:t>،</w:t>
      </w:r>
      <w:r w:rsidR="00C56407" w:rsidRPr="00994482">
        <w:rPr>
          <w:rtl/>
        </w:rPr>
        <w:t xml:space="preserve"> ونحن لا نقول ذلك</w:t>
      </w:r>
      <w:r>
        <w:rPr>
          <w:rtl/>
        </w:rPr>
        <w:t>،</w:t>
      </w:r>
      <w:r w:rsidR="00C56407" w:rsidRPr="00994482">
        <w:rPr>
          <w:rtl/>
        </w:rPr>
        <w:t xml:space="preserve"> لأنا نقول على هذا التقدير</w:t>
      </w:r>
      <w:r>
        <w:rPr>
          <w:rtl/>
        </w:rPr>
        <w:t>:</w:t>
      </w:r>
      <w:r w:rsidR="00C56407" w:rsidRPr="00994482">
        <w:rPr>
          <w:rtl/>
        </w:rPr>
        <w:t xml:space="preserve"> لا يكون الله تعالى مستقراً على العرش، لأن الاستقرار على الشيء</w:t>
      </w:r>
      <w:r>
        <w:rPr>
          <w:rtl/>
        </w:rPr>
        <w:t>،</w:t>
      </w:r>
      <w:r w:rsidR="00C56407" w:rsidRPr="00994482">
        <w:rPr>
          <w:rtl/>
        </w:rPr>
        <w:t xml:space="preserve"> إنما يحصل إذا كان معتمداً عليه</w:t>
      </w:r>
      <w:r>
        <w:rPr>
          <w:rtl/>
        </w:rPr>
        <w:t xml:space="preserve">، </w:t>
      </w:r>
      <w:r w:rsidR="00C56407" w:rsidRPr="00994482">
        <w:rPr>
          <w:rtl/>
        </w:rPr>
        <w:t>ألا ترى إنا إذا وضعنا جسماً على الأرض</w:t>
      </w:r>
      <w:r>
        <w:rPr>
          <w:rtl/>
        </w:rPr>
        <w:t>،</w:t>
      </w:r>
      <w:r w:rsidR="00C56407" w:rsidRPr="00994482">
        <w:rPr>
          <w:rtl/>
        </w:rPr>
        <w:t xml:space="preserve"> قلنا</w:t>
      </w:r>
      <w:r>
        <w:rPr>
          <w:rtl/>
        </w:rPr>
        <w:t>:</w:t>
      </w:r>
      <w:r w:rsidR="00C56407" w:rsidRPr="00994482">
        <w:rPr>
          <w:rtl/>
        </w:rPr>
        <w:t xml:space="preserve"> إنه مستقر على الأرض</w:t>
      </w:r>
      <w:r>
        <w:rPr>
          <w:rtl/>
        </w:rPr>
        <w:t>،</w:t>
      </w:r>
      <w:r w:rsidR="00C56407" w:rsidRPr="00994482">
        <w:rPr>
          <w:rtl/>
        </w:rPr>
        <w:t xml:space="preserve"> ولا نقول</w:t>
      </w:r>
      <w:r>
        <w:rPr>
          <w:rtl/>
        </w:rPr>
        <w:t>:</w:t>
      </w:r>
      <w:r w:rsidR="00C56407" w:rsidRPr="00994482">
        <w:rPr>
          <w:rtl/>
        </w:rPr>
        <w:t xml:space="preserve"> الأرض مستقرة عليه</w:t>
      </w:r>
      <w:r>
        <w:rPr>
          <w:rtl/>
        </w:rPr>
        <w:t xml:space="preserve">، </w:t>
      </w:r>
      <w:r w:rsidR="00C56407" w:rsidRPr="00994482">
        <w:rPr>
          <w:rtl/>
        </w:rPr>
        <w:t>وما ذاك إلا لأن الشيء معتمداً على الأرض</w:t>
      </w:r>
      <w:r>
        <w:rPr>
          <w:rtl/>
        </w:rPr>
        <w:t>،</w:t>
      </w:r>
      <w:r w:rsidR="00C56407" w:rsidRPr="00994482">
        <w:rPr>
          <w:rtl/>
        </w:rPr>
        <w:t xml:space="preserve"> والأرض غير معتمدة عليه</w:t>
      </w:r>
      <w:r>
        <w:rPr>
          <w:rtl/>
        </w:rPr>
        <w:t xml:space="preserve">، </w:t>
      </w:r>
      <w:r w:rsidR="00C56407" w:rsidRPr="00994482">
        <w:rPr>
          <w:rtl/>
        </w:rPr>
        <w:t>ولو لم يكن اإله معتمداً على العرش</w:t>
      </w:r>
      <w:r>
        <w:rPr>
          <w:rtl/>
        </w:rPr>
        <w:t>،</w:t>
      </w:r>
      <w:r w:rsidR="00C56407" w:rsidRPr="00994482">
        <w:rPr>
          <w:rtl/>
        </w:rPr>
        <w:t xml:space="preserve"> فحينئذ لا يكون مستقراً على العرش</w:t>
      </w:r>
      <w:r>
        <w:rPr>
          <w:rtl/>
        </w:rPr>
        <w:t>،</w:t>
      </w:r>
      <w:r w:rsidR="00C56407" w:rsidRPr="00994482">
        <w:rPr>
          <w:rtl/>
        </w:rPr>
        <w:t xml:space="preserve"> وعلى هذا التقدير</w:t>
      </w:r>
      <w:r>
        <w:rPr>
          <w:rtl/>
        </w:rPr>
        <w:t>،</w:t>
      </w:r>
      <w:r w:rsidR="00C56407" w:rsidRPr="00994482">
        <w:rPr>
          <w:rtl/>
        </w:rPr>
        <w:t xml:space="preserve"> يلزمهم ترك ظاهر الآية</w:t>
      </w:r>
      <w:r>
        <w:rPr>
          <w:rtl/>
        </w:rPr>
        <w:t xml:space="preserve">، </w:t>
      </w:r>
      <w:r w:rsidR="00C56407" w:rsidRPr="00994482">
        <w:rPr>
          <w:rtl/>
        </w:rPr>
        <w:t>وحينئذ تخرج الآية عن كونها حجة</w:t>
      </w:r>
      <w:r>
        <w:rPr>
          <w:rtl/>
        </w:rPr>
        <w:t>،</w:t>
      </w:r>
      <w:r w:rsidR="00C56407">
        <w:rPr>
          <w:rFonts w:hint="cs"/>
          <w:rtl/>
        </w:rPr>
        <w:t xml:space="preserve"> </w:t>
      </w:r>
      <w:r>
        <w:rPr>
          <w:rFonts w:hint="cs"/>
          <w:rtl/>
        </w:rPr>
        <w:t>(</w:t>
      </w:r>
      <w:r w:rsidR="00C56407" w:rsidRPr="00994482">
        <w:rPr>
          <w:rtl/>
        </w:rPr>
        <w:t>الثامن</w:t>
      </w:r>
      <w:r>
        <w:rPr>
          <w:rtl/>
        </w:rPr>
        <w:t>)</w:t>
      </w:r>
      <w:r>
        <w:rPr>
          <w:rFonts w:hint="cs"/>
          <w:rtl/>
        </w:rPr>
        <w:t>:</w:t>
      </w:r>
      <w:r w:rsidR="00C56407" w:rsidRPr="00994482">
        <w:rPr>
          <w:rtl/>
        </w:rPr>
        <w:t xml:space="preserve"> إنه تعالى كان ولا عرش ولا مكان</w:t>
      </w:r>
      <w:r>
        <w:rPr>
          <w:rtl/>
        </w:rPr>
        <w:t xml:space="preserve">، </w:t>
      </w:r>
      <w:r w:rsidR="00C56407" w:rsidRPr="00994482">
        <w:rPr>
          <w:rtl/>
        </w:rPr>
        <w:t>ولما خلق الخلق</w:t>
      </w:r>
      <w:r>
        <w:rPr>
          <w:rtl/>
        </w:rPr>
        <w:t>،</w:t>
      </w:r>
      <w:r w:rsidR="00C56407" w:rsidRPr="00994482">
        <w:rPr>
          <w:rtl/>
        </w:rPr>
        <w:t xml:space="preserve"> يستحيل</w:t>
      </w:r>
      <w:r w:rsidR="00C56407">
        <w:rPr>
          <w:rFonts w:hint="cs"/>
          <w:rtl/>
        </w:rPr>
        <w:t xml:space="preserve"> </w:t>
      </w:r>
      <w:r w:rsidR="00C56407" w:rsidRPr="00994482">
        <w:rPr>
          <w:rtl/>
        </w:rPr>
        <w:t>أن يقال أنه تعالى صار مستقراً على العرش</w:t>
      </w:r>
      <w:r>
        <w:rPr>
          <w:rtl/>
        </w:rPr>
        <w:t>،</w:t>
      </w:r>
      <w:r w:rsidR="00C56407" w:rsidRPr="00994482">
        <w:rPr>
          <w:rtl/>
        </w:rPr>
        <w:t xml:space="preserve"> بعد أن لم يكن كذلك</w:t>
      </w:r>
      <w:r>
        <w:rPr>
          <w:rtl/>
        </w:rPr>
        <w:t xml:space="preserve">، </w:t>
      </w:r>
      <w:r w:rsidR="00C56407" w:rsidRPr="00994482">
        <w:rPr>
          <w:rtl/>
        </w:rPr>
        <w:t>لأنه تعالى قال</w:t>
      </w:r>
      <w:r>
        <w:rPr>
          <w:rtl/>
        </w:rPr>
        <w:t>:</w:t>
      </w:r>
      <w:r w:rsidR="00C56407" w:rsidRPr="00994482">
        <w:rPr>
          <w:rtl/>
        </w:rPr>
        <w:t xml:space="preserve"> </w:t>
      </w:r>
      <w:r>
        <w:rPr>
          <w:rFonts w:hint="cs"/>
          <w:rtl/>
        </w:rPr>
        <w:t>{</w:t>
      </w:r>
      <w:r w:rsidR="00C56407" w:rsidRPr="00994482">
        <w:rPr>
          <w:rtl/>
        </w:rPr>
        <w:t>ثم استوى على العرش</w:t>
      </w:r>
      <w:r>
        <w:rPr>
          <w:rtl/>
        </w:rPr>
        <w:t>}</w:t>
      </w:r>
      <w:r>
        <w:rPr>
          <w:rFonts w:hint="cs"/>
          <w:rtl/>
        </w:rPr>
        <w:t>،</w:t>
      </w:r>
      <w:r w:rsidR="00C56407">
        <w:rPr>
          <w:rFonts w:hint="cs"/>
          <w:rtl/>
        </w:rPr>
        <w:t xml:space="preserve"> </w:t>
      </w:r>
      <w:r w:rsidR="00C56407" w:rsidRPr="00994482">
        <w:rPr>
          <w:rtl/>
        </w:rPr>
        <w:t>وكلمة "ثم " للتراخي</w:t>
      </w:r>
      <w:r>
        <w:rPr>
          <w:rtl/>
        </w:rPr>
        <w:t>،</w:t>
      </w:r>
      <w:r w:rsidR="00C56407">
        <w:rPr>
          <w:rFonts w:hint="cs"/>
          <w:rtl/>
        </w:rPr>
        <w:t xml:space="preserve"> </w:t>
      </w:r>
      <w:r>
        <w:rPr>
          <w:rFonts w:hint="cs"/>
          <w:rtl/>
        </w:rPr>
        <w:t>(</w:t>
      </w:r>
      <w:r w:rsidR="00C56407" w:rsidRPr="00994482">
        <w:rPr>
          <w:rtl/>
        </w:rPr>
        <w:t>التاسع</w:t>
      </w:r>
      <w:r>
        <w:rPr>
          <w:rtl/>
        </w:rPr>
        <w:t>)</w:t>
      </w:r>
      <w:r>
        <w:rPr>
          <w:rFonts w:hint="cs"/>
          <w:rtl/>
        </w:rPr>
        <w:t>:</w:t>
      </w:r>
      <w:r w:rsidR="00C56407" w:rsidRPr="00994482">
        <w:rPr>
          <w:rtl/>
        </w:rPr>
        <w:t xml:space="preserve"> إن ظاهر قوله تعالى</w:t>
      </w:r>
      <w:r>
        <w:rPr>
          <w:rtl/>
        </w:rPr>
        <w:t>:</w:t>
      </w:r>
      <w:r w:rsidR="00C56407" w:rsidRPr="00994482">
        <w:rPr>
          <w:rtl/>
        </w:rPr>
        <w:t xml:space="preserve"> </w:t>
      </w:r>
      <w:r>
        <w:rPr>
          <w:rFonts w:hint="cs"/>
          <w:rtl/>
        </w:rPr>
        <w:t>{</w:t>
      </w:r>
      <w:r w:rsidR="00C56407" w:rsidRPr="00994482">
        <w:rPr>
          <w:rtl/>
        </w:rPr>
        <w:t>ونحن أقرب إليه من حبل الوريد</w:t>
      </w:r>
      <w:r>
        <w:rPr>
          <w:rtl/>
        </w:rPr>
        <w:t>}</w:t>
      </w:r>
      <w:r>
        <w:rPr>
          <w:rFonts w:hint="cs"/>
          <w:rtl/>
        </w:rPr>
        <w:t>،</w:t>
      </w:r>
      <w:r w:rsidR="00C56407" w:rsidRPr="00994482">
        <w:rPr>
          <w:rtl/>
        </w:rPr>
        <w:t xml:space="preserve"> وقوله</w:t>
      </w:r>
      <w:r>
        <w:rPr>
          <w:rtl/>
        </w:rPr>
        <w:t>:</w:t>
      </w:r>
      <w:r w:rsidR="00C56407" w:rsidRPr="00994482">
        <w:rPr>
          <w:rtl/>
        </w:rPr>
        <w:t xml:space="preserve"> </w:t>
      </w:r>
      <w:r>
        <w:rPr>
          <w:rFonts w:hint="cs"/>
          <w:rtl/>
        </w:rPr>
        <w:t>{</w:t>
      </w:r>
      <w:r w:rsidR="00C56407" w:rsidRPr="00994482">
        <w:rPr>
          <w:rtl/>
        </w:rPr>
        <w:t>وهو معكم أينما كنتم</w:t>
      </w:r>
      <w:r>
        <w:rPr>
          <w:rtl/>
        </w:rPr>
        <w:t>}</w:t>
      </w:r>
      <w:r>
        <w:rPr>
          <w:rFonts w:hint="cs"/>
          <w:rtl/>
        </w:rPr>
        <w:t>،</w:t>
      </w:r>
      <w:r w:rsidR="00C56407" w:rsidRPr="00994482">
        <w:rPr>
          <w:rtl/>
        </w:rPr>
        <w:t xml:space="preserve"> وقوله</w:t>
      </w:r>
      <w:r>
        <w:rPr>
          <w:rtl/>
        </w:rPr>
        <w:t>:</w:t>
      </w:r>
      <w:r w:rsidR="00C56407" w:rsidRPr="00994482">
        <w:rPr>
          <w:rtl/>
        </w:rPr>
        <w:t xml:space="preserve"> </w:t>
      </w:r>
      <w:r>
        <w:rPr>
          <w:rFonts w:hint="cs"/>
          <w:rtl/>
        </w:rPr>
        <w:t>{</w:t>
      </w:r>
      <w:r w:rsidR="00C56407" w:rsidRPr="00994482">
        <w:rPr>
          <w:rtl/>
        </w:rPr>
        <w:t>وهو</w:t>
      </w:r>
      <w:r w:rsidR="00C56407">
        <w:rPr>
          <w:rtl/>
        </w:rPr>
        <w:t xml:space="preserve"> الذي في السماء إله وفي الأرض</w:t>
      </w:r>
      <w:r w:rsidR="00C56407">
        <w:rPr>
          <w:rFonts w:hint="cs"/>
          <w:rtl/>
        </w:rPr>
        <w:t xml:space="preserve"> </w:t>
      </w:r>
      <w:r w:rsidR="00C56407" w:rsidRPr="00994482">
        <w:rPr>
          <w:rtl/>
        </w:rPr>
        <w:t>إله</w:t>
      </w:r>
      <w:r>
        <w:rPr>
          <w:rtl/>
        </w:rPr>
        <w:t>}</w:t>
      </w:r>
      <w:r>
        <w:rPr>
          <w:rFonts w:hint="cs"/>
          <w:rtl/>
        </w:rPr>
        <w:t>،</w:t>
      </w:r>
      <w:r w:rsidR="00C56407" w:rsidRPr="00994482">
        <w:rPr>
          <w:rtl/>
        </w:rPr>
        <w:t xml:space="preserve"> ينفي كونه مستقراً على العرش</w:t>
      </w:r>
      <w:r>
        <w:rPr>
          <w:rtl/>
        </w:rPr>
        <w:t>،</w:t>
      </w:r>
      <w:r w:rsidR="00C56407" w:rsidRPr="00994482">
        <w:rPr>
          <w:rtl/>
        </w:rPr>
        <w:t xml:space="preserve"> وليس تأويل هذه الآيات لنفي الآيات التي تمسكوا بها على ظاهرها</w:t>
      </w:r>
      <w:r>
        <w:rPr>
          <w:rtl/>
        </w:rPr>
        <w:t>:</w:t>
      </w:r>
      <w:r w:rsidR="00C56407" w:rsidRPr="00994482">
        <w:rPr>
          <w:rtl/>
        </w:rPr>
        <w:t xml:space="preserve"> أولى من العكس</w:t>
      </w:r>
      <w:r>
        <w:rPr>
          <w:rtl/>
        </w:rPr>
        <w:t>،</w:t>
      </w:r>
      <w:r w:rsidR="00C56407">
        <w:rPr>
          <w:rFonts w:hint="cs"/>
          <w:rtl/>
        </w:rPr>
        <w:t xml:space="preserve"> </w:t>
      </w:r>
      <w:r>
        <w:rPr>
          <w:rFonts w:hint="cs"/>
          <w:rtl/>
        </w:rPr>
        <w:t>(</w:t>
      </w:r>
      <w:r w:rsidR="00C56407" w:rsidRPr="00994482">
        <w:rPr>
          <w:rtl/>
        </w:rPr>
        <w:t>العاشر</w:t>
      </w:r>
      <w:r>
        <w:rPr>
          <w:rFonts w:hint="cs"/>
          <w:rtl/>
        </w:rPr>
        <w:t>)</w:t>
      </w:r>
      <w:r>
        <w:rPr>
          <w:rtl/>
        </w:rPr>
        <w:t>:</w:t>
      </w:r>
      <w:r w:rsidR="00C56407" w:rsidRPr="00994482">
        <w:rPr>
          <w:rtl/>
        </w:rPr>
        <w:t xml:space="preserve"> إن الدلائل العقلية القاطعة التي قدمنا ذكرها</w:t>
      </w:r>
      <w:r>
        <w:rPr>
          <w:rtl/>
        </w:rPr>
        <w:t>،</w:t>
      </w:r>
      <w:r w:rsidR="00C56407" w:rsidRPr="00994482">
        <w:rPr>
          <w:rtl/>
        </w:rPr>
        <w:t xml:space="preserve"> تبطل كونه تعالى مختصاً بشيء من الجهات</w:t>
      </w:r>
      <w:r>
        <w:rPr>
          <w:rtl/>
        </w:rPr>
        <w:t xml:space="preserve">، </w:t>
      </w:r>
      <w:r w:rsidR="00C56407" w:rsidRPr="00994482">
        <w:rPr>
          <w:rtl/>
        </w:rPr>
        <w:t>وإذا ثبت هذا</w:t>
      </w:r>
      <w:r>
        <w:rPr>
          <w:rtl/>
        </w:rPr>
        <w:t>،</w:t>
      </w:r>
      <w:r w:rsidR="00C56407" w:rsidRPr="00994482">
        <w:rPr>
          <w:rtl/>
        </w:rPr>
        <w:t xml:space="preserve"> ظهر أنه ليس المراد من الاستواء</w:t>
      </w:r>
      <w:r>
        <w:rPr>
          <w:rtl/>
        </w:rPr>
        <w:t>:</w:t>
      </w:r>
      <w:r w:rsidR="00C56407" w:rsidRPr="00994482">
        <w:rPr>
          <w:rtl/>
        </w:rPr>
        <w:t xml:space="preserve"> الاستقرار</w:t>
      </w:r>
      <w:r>
        <w:rPr>
          <w:rtl/>
        </w:rPr>
        <w:t xml:space="preserve">، </w:t>
      </w:r>
      <w:r w:rsidR="00C56407" w:rsidRPr="00994482">
        <w:rPr>
          <w:rtl/>
        </w:rPr>
        <w:t>فوجب أن يكون المراد</w:t>
      </w:r>
      <w:r>
        <w:rPr>
          <w:rtl/>
        </w:rPr>
        <w:t>:</w:t>
      </w:r>
      <w:r w:rsidR="00C56407" w:rsidRPr="00994482">
        <w:rPr>
          <w:rtl/>
        </w:rPr>
        <w:t xml:space="preserve"> هو الاستيلاء</w:t>
      </w:r>
      <w:r>
        <w:rPr>
          <w:rtl/>
        </w:rPr>
        <w:t>،</w:t>
      </w:r>
      <w:r w:rsidR="00C56407" w:rsidRPr="00994482">
        <w:rPr>
          <w:rtl/>
        </w:rPr>
        <w:t xml:space="preserve"> والقهر</w:t>
      </w:r>
      <w:r>
        <w:rPr>
          <w:rtl/>
        </w:rPr>
        <w:t xml:space="preserve"> </w:t>
      </w:r>
      <w:r w:rsidR="00C56407" w:rsidRPr="00994482">
        <w:rPr>
          <w:rtl/>
        </w:rPr>
        <w:t>ونفاذ القدر</w:t>
      </w:r>
      <w:r>
        <w:rPr>
          <w:rtl/>
        </w:rPr>
        <w:t>،</w:t>
      </w:r>
      <w:r w:rsidR="00C56407" w:rsidRPr="00994482">
        <w:rPr>
          <w:rtl/>
        </w:rPr>
        <w:t xml:space="preserve"> وجريان الأحكام الإلهية</w:t>
      </w:r>
      <w:r>
        <w:rPr>
          <w:rtl/>
        </w:rPr>
        <w:t xml:space="preserve">، </w:t>
      </w:r>
      <w:r w:rsidR="00C56407" w:rsidRPr="00994482">
        <w:rPr>
          <w:rtl/>
        </w:rPr>
        <w:t>وهذا مستقيم على قانون اللغة</w:t>
      </w:r>
      <w:r>
        <w:rPr>
          <w:rtl/>
        </w:rPr>
        <w:t xml:space="preserve">، </w:t>
      </w:r>
      <w:r w:rsidR="00C56407" w:rsidRPr="00994482">
        <w:rPr>
          <w:rtl/>
        </w:rPr>
        <w:t>فقد قال الشاعر</w:t>
      </w:r>
      <w:r>
        <w:rPr>
          <w:rFonts w:hint="cs"/>
          <w:rtl/>
        </w:rPr>
        <w:t>:</w:t>
      </w:r>
      <w:r w:rsidR="00C56407">
        <w:rPr>
          <w:rFonts w:hint="cs"/>
          <w:rtl/>
        </w:rPr>
        <w:t xml:space="preserve"> </w:t>
      </w:r>
      <w:r>
        <w:rPr>
          <w:rFonts w:hint="cs"/>
          <w:rtl/>
        </w:rPr>
        <w:t>(</w:t>
      </w:r>
      <w:r w:rsidR="00C56407">
        <w:rPr>
          <w:rtl/>
        </w:rPr>
        <w:t>قد استوى بشر على العرا</w:t>
      </w:r>
      <w:r w:rsidR="00C56407">
        <w:rPr>
          <w:rFonts w:hint="cs"/>
          <w:rtl/>
        </w:rPr>
        <w:t>ق</w:t>
      </w:r>
      <w:r>
        <w:rPr>
          <w:rFonts w:hint="cs"/>
          <w:rtl/>
        </w:rPr>
        <w:t xml:space="preserve">،،، </w:t>
      </w:r>
      <w:r w:rsidR="00C56407" w:rsidRPr="00994482">
        <w:rPr>
          <w:rtl/>
        </w:rPr>
        <w:t>من غير سيف ودم مهراق</w:t>
      </w:r>
      <w:r>
        <w:rPr>
          <w:rFonts w:hint="cs"/>
          <w:rtl/>
        </w:rPr>
        <w:t>)،</w:t>
      </w:r>
      <w:r w:rsidR="00C56407">
        <w:rPr>
          <w:rFonts w:hint="cs"/>
          <w:rtl/>
        </w:rPr>
        <w:t xml:space="preserve"> </w:t>
      </w:r>
      <w:r w:rsidR="00C56407" w:rsidRPr="00994482">
        <w:rPr>
          <w:rtl/>
        </w:rPr>
        <w:t>والذي يقرر ذلك</w:t>
      </w:r>
      <w:r>
        <w:rPr>
          <w:rtl/>
        </w:rPr>
        <w:t>:</w:t>
      </w:r>
      <w:r w:rsidR="00C56407" w:rsidRPr="00994482">
        <w:rPr>
          <w:rtl/>
        </w:rPr>
        <w:t xml:space="preserve"> أن الله - تعالى</w:t>
      </w:r>
      <w:r>
        <w:rPr>
          <w:rtl/>
        </w:rPr>
        <w:t xml:space="preserve"> </w:t>
      </w:r>
      <w:r w:rsidR="00C56407" w:rsidRPr="00994482">
        <w:rPr>
          <w:rtl/>
        </w:rPr>
        <w:t>-</w:t>
      </w:r>
      <w:r>
        <w:rPr>
          <w:rtl/>
        </w:rPr>
        <w:t xml:space="preserve"> </w:t>
      </w:r>
      <w:r w:rsidR="00C56407" w:rsidRPr="00994482">
        <w:rPr>
          <w:rtl/>
        </w:rPr>
        <w:t>إنما أنزل القرآن بحسب عرف أهل اللسان وعاداتهم</w:t>
      </w:r>
      <w:r>
        <w:rPr>
          <w:rtl/>
        </w:rPr>
        <w:t xml:space="preserve">، </w:t>
      </w:r>
      <w:r w:rsidR="00C56407" w:rsidRPr="00994482">
        <w:rPr>
          <w:rtl/>
        </w:rPr>
        <w:t>ألا ترى أنه تعالى قال</w:t>
      </w:r>
      <w:r>
        <w:rPr>
          <w:rtl/>
        </w:rPr>
        <w:t>:</w:t>
      </w:r>
      <w:r w:rsidR="00C56407" w:rsidRPr="00994482">
        <w:rPr>
          <w:rtl/>
        </w:rPr>
        <w:t xml:space="preserve"> </w:t>
      </w:r>
      <w:r>
        <w:rPr>
          <w:rFonts w:hint="cs"/>
          <w:rtl/>
        </w:rPr>
        <w:t>{</w:t>
      </w:r>
      <w:r w:rsidR="00C56407" w:rsidRPr="00994482">
        <w:rPr>
          <w:rtl/>
        </w:rPr>
        <w:t>وهو خادعهم</w:t>
      </w:r>
      <w:r>
        <w:rPr>
          <w:rtl/>
        </w:rPr>
        <w:t>}</w:t>
      </w:r>
      <w:r>
        <w:rPr>
          <w:rFonts w:hint="cs"/>
          <w:rtl/>
        </w:rPr>
        <w:t>،</w:t>
      </w:r>
      <w:r w:rsidR="00C56407" w:rsidRPr="00994482">
        <w:rPr>
          <w:rtl/>
        </w:rPr>
        <w:t xml:space="preserve"> وقال</w:t>
      </w:r>
      <w:r>
        <w:rPr>
          <w:rFonts w:hint="cs"/>
          <w:rtl/>
        </w:rPr>
        <w:t>:</w:t>
      </w:r>
      <w:r w:rsidR="00C56407" w:rsidRPr="00994482">
        <w:rPr>
          <w:rtl/>
        </w:rPr>
        <w:t xml:space="preserve"> </w:t>
      </w:r>
      <w:r>
        <w:rPr>
          <w:rFonts w:hint="cs"/>
          <w:rtl/>
        </w:rPr>
        <w:t>{</w:t>
      </w:r>
      <w:r w:rsidR="00C56407" w:rsidRPr="00994482">
        <w:rPr>
          <w:rtl/>
        </w:rPr>
        <w:t>وهو أهون عليه</w:t>
      </w:r>
      <w:r>
        <w:rPr>
          <w:rFonts w:hint="cs"/>
          <w:rtl/>
        </w:rPr>
        <w:t>}،</w:t>
      </w:r>
      <w:r w:rsidR="00C56407" w:rsidRPr="00994482">
        <w:rPr>
          <w:rtl/>
        </w:rPr>
        <w:t xml:space="preserve"> وقال</w:t>
      </w:r>
      <w:r>
        <w:rPr>
          <w:rFonts w:hint="cs"/>
          <w:rtl/>
        </w:rPr>
        <w:t>:</w:t>
      </w:r>
      <w:r w:rsidR="00C56407" w:rsidRPr="00994482">
        <w:rPr>
          <w:rtl/>
        </w:rPr>
        <w:t xml:space="preserve"> </w:t>
      </w:r>
      <w:r>
        <w:rPr>
          <w:rFonts w:hint="cs"/>
          <w:rtl/>
        </w:rPr>
        <w:t>{</w:t>
      </w:r>
      <w:r w:rsidR="00C56407" w:rsidRPr="00994482">
        <w:rPr>
          <w:rtl/>
        </w:rPr>
        <w:t>ومكروا ومكر الله</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الله يستهزئ بهم</w:t>
      </w:r>
      <w:r>
        <w:rPr>
          <w:rtl/>
        </w:rPr>
        <w:t>}</w:t>
      </w:r>
      <w:r>
        <w:rPr>
          <w:rFonts w:hint="cs"/>
          <w:rtl/>
        </w:rPr>
        <w:t>،</w:t>
      </w:r>
      <w:r w:rsidR="00C56407" w:rsidRPr="00994482">
        <w:rPr>
          <w:rtl/>
        </w:rPr>
        <w:t xml:space="preserve"> والمراد في الكل</w:t>
      </w:r>
      <w:r>
        <w:rPr>
          <w:rtl/>
        </w:rPr>
        <w:t>:</w:t>
      </w:r>
      <w:r w:rsidR="00C56407" w:rsidRPr="00994482">
        <w:rPr>
          <w:rtl/>
        </w:rPr>
        <w:t xml:space="preserve"> أنه تعالى يعاملهم معاملة الخادعين والماكرين والمستهزئين</w:t>
      </w:r>
      <w:r>
        <w:rPr>
          <w:rtl/>
        </w:rPr>
        <w:t xml:space="preserve">، </w:t>
      </w:r>
      <w:r w:rsidR="00C56407" w:rsidRPr="00994482">
        <w:rPr>
          <w:rtl/>
        </w:rPr>
        <w:t>فكذا ههنا</w:t>
      </w:r>
      <w:r>
        <w:rPr>
          <w:rtl/>
        </w:rPr>
        <w:t>،</w:t>
      </w:r>
      <w:r w:rsidR="00C56407" w:rsidRPr="00994482">
        <w:rPr>
          <w:rtl/>
        </w:rPr>
        <w:t xml:space="preserve"> المراد من الاستواء على العرش</w:t>
      </w:r>
      <w:r>
        <w:rPr>
          <w:rtl/>
        </w:rPr>
        <w:t>:</w:t>
      </w:r>
      <w:r w:rsidR="00C56407" w:rsidRPr="00994482">
        <w:rPr>
          <w:rtl/>
        </w:rPr>
        <w:t xml:space="preserve"> التدبير بأمر الملك والملكوت</w:t>
      </w:r>
      <w:r>
        <w:rPr>
          <w:rtl/>
        </w:rPr>
        <w:t xml:space="preserve">، </w:t>
      </w:r>
      <w:r w:rsidR="00C56407" w:rsidRPr="00994482">
        <w:rPr>
          <w:rtl/>
        </w:rPr>
        <w:t>ونظيره</w:t>
      </w:r>
      <w:r>
        <w:rPr>
          <w:rtl/>
        </w:rPr>
        <w:t>:</w:t>
      </w:r>
      <w:r w:rsidR="00C56407" w:rsidRPr="00994482">
        <w:rPr>
          <w:rtl/>
        </w:rPr>
        <w:t xml:space="preserve"> أن القيام أصله الانتصاب</w:t>
      </w:r>
      <w:r>
        <w:rPr>
          <w:rtl/>
        </w:rPr>
        <w:t>،</w:t>
      </w:r>
      <w:r w:rsidR="00C56407" w:rsidRPr="00994482">
        <w:rPr>
          <w:rtl/>
        </w:rPr>
        <w:t xml:space="preserve"> ثم يذكر بمعنى الشروع في الأمر</w:t>
      </w:r>
      <w:r>
        <w:rPr>
          <w:rtl/>
        </w:rPr>
        <w:t>،</w:t>
      </w:r>
      <w:r w:rsidR="00C56407" w:rsidRPr="00994482">
        <w:rPr>
          <w:rtl/>
        </w:rPr>
        <w:t xml:space="preserve"> كما يقال</w:t>
      </w:r>
      <w:r>
        <w:rPr>
          <w:rtl/>
        </w:rPr>
        <w:t>:</w:t>
      </w:r>
      <w:r w:rsidR="00C56407" w:rsidRPr="00994482">
        <w:rPr>
          <w:rtl/>
        </w:rPr>
        <w:t xml:space="preserve"> قام بالملك</w:t>
      </w:r>
      <w:r>
        <w:rPr>
          <w:rtl/>
        </w:rPr>
        <w:t>،</w:t>
      </w:r>
      <w:r w:rsidR="00C56407">
        <w:rPr>
          <w:rFonts w:hint="cs"/>
          <w:rtl/>
        </w:rPr>
        <w:t xml:space="preserve"> </w:t>
      </w:r>
      <w:r w:rsidR="00C56407" w:rsidRPr="00994482">
        <w:rPr>
          <w:rtl/>
        </w:rPr>
        <w:t>فإن قيل: هذا التأويل غير جائز</w:t>
      </w:r>
      <w:r>
        <w:rPr>
          <w:rtl/>
        </w:rPr>
        <w:t xml:space="preserve">، </w:t>
      </w:r>
      <w:r w:rsidR="00C56407" w:rsidRPr="00994482">
        <w:rPr>
          <w:rtl/>
        </w:rPr>
        <w:t>لوجوه</w:t>
      </w:r>
      <w:r>
        <w:rPr>
          <w:rtl/>
        </w:rPr>
        <w:t>: (</w:t>
      </w:r>
      <w:r w:rsidR="00C56407">
        <w:rPr>
          <w:rtl/>
        </w:rPr>
        <w:t>الأول</w:t>
      </w:r>
      <w:r>
        <w:rPr>
          <w:rtl/>
        </w:rPr>
        <w:t>):</w:t>
      </w:r>
      <w:r w:rsidR="00C56407" w:rsidRPr="00994482">
        <w:rPr>
          <w:rtl/>
        </w:rPr>
        <w:t xml:space="preserve"> أن الاستيلاء عبارة عن حصول الغلبة بعد العجز</w:t>
      </w:r>
      <w:r>
        <w:rPr>
          <w:rtl/>
        </w:rPr>
        <w:t>،</w:t>
      </w:r>
      <w:r w:rsidR="00C56407">
        <w:rPr>
          <w:rFonts w:hint="cs"/>
          <w:rtl/>
        </w:rPr>
        <w:t xml:space="preserve"> </w:t>
      </w:r>
      <w:r w:rsidR="00C56407" w:rsidRPr="00994482">
        <w:rPr>
          <w:rtl/>
        </w:rPr>
        <w:t>وذلك في حق الله تعالى محال</w:t>
      </w:r>
      <w:r>
        <w:rPr>
          <w:rFonts w:hint="cs"/>
          <w:rtl/>
        </w:rPr>
        <w:t>،</w:t>
      </w:r>
      <w:r w:rsidR="00C56407">
        <w:rPr>
          <w:rFonts w:hint="cs"/>
          <w:rtl/>
        </w:rPr>
        <w:t xml:space="preserve"> </w:t>
      </w:r>
      <w:r>
        <w:rPr>
          <w:rFonts w:hint="cs"/>
          <w:rtl/>
        </w:rPr>
        <w:t>(</w:t>
      </w:r>
      <w:r w:rsidR="00C56407" w:rsidRPr="00994482">
        <w:rPr>
          <w:rtl/>
        </w:rPr>
        <w:t>الثاني</w:t>
      </w:r>
      <w:r>
        <w:rPr>
          <w:rFonts w:hint="cs"/>
          <w:rtl/>
        </w:rPr>
        <w:t>):</w:t>
      </w:r>
      <w:r w:rsidR="00C56407" w:rsidRPr="00994482">
        <w:rPr>
          <w:rtl/>
        </w:rPr>
        <w:t xml:space="preserve"> إنه إنما يقال</w:t>
      </w:r>
      <w:r>
        <w:rPr>
          <w:rtl/>
        </w:rPr>
        <w:t>:</w:t>
      </w:r>
      <w:r w:rsidR="00C56407" w:rsidRPr="00994482">
        <w:rPr>
          <w:rtl/>
        </w:rPr>
        <w:t xml:space="preserve"> فلان استوى على كذا إذا كان له منازع ينازعه وذلك في حق الله تعالى محال</w:t>
      </w:r>
      <w:r>
        <w:rPr>
          <w:rFonts w:hint="cs"/>
          <w:rtl/>
        </w:rPr>
        <w:t>،</w:t>
      </w:r>
      <w:r w:rsidR="00C56407">
        <w:rPr>
          <w:rFonts w:hint="cs"/>
          <w:rtl/>
        </w:rPr>
        <w:t xml:space="preserve"> </w:t>
      </w:r>
      <w:r>
        <w:rPr>
          <w:rFonts w:hint="cs"/>
          <w:rtl/>
        </w:rPr>
        <w:t>(</w:t>
      </w:r>
      <w:r w:rsidR="00C56407" w:rsidRPr="00994482">
        <w:rPr>
          <w:rtl/>
        </w:rPr>
        <w:t>الثالث</w:t>
      </w:r>
      <w:r>
        <w:rPr>
          <w:rFonts w:hint="cs"/>
          <w:rtl/>
        </w:rPr>
        <w:t>):</w:t>
      </w:r>
      <w:r w:rsidR="00C56407" w:rsidRPr="00994482">
        <w:rPr>
          <w:rtl/>
        </w:rPr>
        <w:t xml:space="preserve"> إنه إنما يقال فلان استولى على كذا</w:t>
      </w:r>
      <w:r>
        <w:rPr>
          <w:rtl/>
        </w:rPr>
        <w:t>:</w:t>
      </w:r>
      <w:r w:rsidR="00C56407" w:rsidRPr="00994482">
        <w:rPr>
          <w:rtl/>
        </w:rPr>
        <w:t xml:space="preserve"> إذا كان المستولى عليه موجوداً قبل ذلك</w:t>
      </w:r>
      <w:r>
        <w:rPr>
          <w:rFonts w:hint="cs"/>
          <w:rtl/>
        </w:rPr>
        <w:t>،</w:t>
      </w:r>
      <w:r w:rsidR="00C56407" w:rsidRPr="00994482">
        <w:rPr>
          <w:rtl/>
        </w:rPr>
        <w:t xml:space="preserve"> وهذا في حق الله تعالى محال</w:t>
      </w:r>
      <w:r>
        <w:rPr>
          <w:rtl/>
        </w:rPr>
        <w:t xml:space="preserve">، </w:t>
      </w:r>
      <w:r w:rsidR="00C56407" w:rsidRPr="00994482">
        <w:rPr>
          <w:rtl/>
        </w:rPr>
        <w:t>لأن العرش إنما حدث بتكوينه وتخليقه</w:t>
      </w:r>
      <w:r>
        <w:rPr>
          <w:rtl/>
        </w:rPr>
        <w:t xml:space="preserve">، </w:t>
      </w:r>
      <w:r w:rsidR="00C56407" w:rsidRPr="00994482">
        <w:rPr>
          <w:rtl/>
        </w:rPr>
        <w:t>الرابع: إن الاستيلاء بهذا المعنى حاصل بالنسبة إلى كل المخلوقات</w:t>
      </w:r>
      <w:r>
        <w:rPr>
          <w:rtl/>
        </w:rPr>
        <w:t xml:space="preserve">، </w:t>
      </w:r>
      <w:r w:rsidR="00C56407" w:rsidRPr="00994482">
        <w:rPr>
          <w:rtl/>
        </w:rPr>
        <w:t>فلا يبقى لتخصيص العرش بالذكر فائدة</w:t>
      </w:r>
      <w:r>
        <w:rPr>
          <w:rtl/>
        </w:rPr>
        <w:t>،</w:t>
      </w:r>
      <w:r w:rsidR="00C56407">
        <w:rPr>
          <w:rFonts w:hint="cs"/>
          <w:rtl/>
        </w:rPr>
        <w:t xml:space="preserve"> </w:t>
      </w:r>
      <w:r w:rsidR="00C56407" w:rsidRPr="00994482">
        <w:rPr>
          <w:rtl/>
        </w:rPr>
        <w:t>والجواب</w:t>
      </w:r>
      <w:r>
        <w:rPr>
          <w:rtl/>
        </w:rPr>
        <w:t>:</w:t>
      </w:r>
      <w:r w:rsidR="00C56407" w:rsidRPr="00994482">
        <w:rPr>
          <w:rtl/>
        </w:rPr>
        <w:t xml:space="preserve"> إن مرادنا بالاستيلاء القدرة التامة الخالية من المنازع والمعارض والمدافع</w:t>
      </w:r>
      <w:r>
        <w:rPr>
          <w:rtl/>
        </w:rPr>
        <w:t xml:space="preserve">، </w:t>
      </w:r>
      <w:r w:rsidR="00C56407" w:rsidRPr="00994482">
        <w:rPr>
          <w:rtl/>
        </w:rPr>
        <w:t>وعلى هذا التقدير</w:t>
      </w:r>
      <w:r>
        <w:rPr>
          <w:rtl/>
        </w:rPr>
        <w:t>،</w:t>
      </w:r>
      <w:r w:rsidR="00C56407" w:rsidRPr="00994482">
        <w:rPr>
          <w:rtl/>
        </w:rPr>
        <w:t xml:space="preserve"> فقد زالت هذه المطاعن بأسرها</w:t>
      </w:r>
      <w:r>
        <w:rPr>
          <w:rFonts w:hint="cs"/>
          <w:rtl/>
        </w:rPr>
        <w:t>،</w:t>
      </w:r>
      <w:r w:rsidR="00C56407">
        <w:rPr>
          <w:rFonts w:hint="cs"/>
          <w:rtl/>
        </w:rPr>
        <w:t xml:space="preserve"> </w:t>
      </w:r>
      <w:r w:rsidR="00C56407" w:rsidRPr="00994482">
        <w:rPr>
          <w:rtl/>
        </w:rPr>
        <w:t>وأما تخصيص العرش بالذكر</w:t>
      </w:r>
      <w:r>
        <w:rPr>
          <w:rFonts w:hint="cs"/>
          <w:rtl/>
        </w:rPr>
        <w:t>،</w:t>
      </w:r>
      <w:r w:rsidR="00C56407">
        <w:rPr>
          <w:rFonts w:hint="cs"/>
          <w:rtl/>
        </w:rPr>
        <w:t xml:space="preserve"> ففيه وجه</w:t>
      </w:r>
      <w:r>
        <w:rPr>
          <w:rFonts w:hint="cs"/>
          <w:rtl/>
        </w:rPr>
        <w:t>:</w:t>
      </w:r>
      <w:r w:rsidR="00C56407">
        <w:rPr>
          <w:rFonts w:hint="cs"/>
          <w:rtl/>
        </w:rPr>
        <w:t xml:space="preserve"> أ</w:t>
      </w:r>
      <w:r w:rsidR="00C56407" w:rsidRPr="00994482">
        <w:rPr>
          <w:rtl/>
        </w:rPr>
        <w:t>نه أعظم المخلوقات</w:t>
      </w:r>
      <w:r>
        <w:rPr>
          <w:rtl/>
        </w:rPr>
        <w:t>،</w:t>
      </w:r>
      <w:r w:rsidR="00C56407" w:rsidRPr="00994482">
        <w:rPr>
          <w:rtl/>
        </w:rPr>
        <w:t xml:space="preserve"> فخص بالذكر لهذا السبب</w:t>
      </w:r>
      <w:r>
        <w:rPr>
          <w:rtl/>
        </w:rPr>
        <w:t>،</w:t>
      </w:r>
      <w:r w:rsidR="00C56407" w:rsidRPr="00994482">
        <w:rPr>
          <w:rtl/>
        </w:rPr>
        <w:t xml:space="preserve"> كما أنه خصه بالذكر في قوله</w:t>
      </w:r>
      <w:r>
        <w:rPr>
          <w:rtl/>
        </w:rPr>
        <w:t>:</w:t>
      </w:r>
      <w:r w:rsidR="00C56407" w:rsidRPr="00994482">
        <w:rPr>
          <w:rtl/>
        </w:rPr>
        <w:t xml:space="preserve"> </w:t>
      </w:r>
      <w:r>
        <w:rPr>
          <w:rFonts w:hint="cs"/>
          <w:rtl/>
        </w:rPr>
        <w:t>{</w:t>
      </w:r>
      <w:r w:rsidR="00C56407" w:rsidRPr="00994482">
        <w:rPr>
          <w:rtl/>
        </w:rPr>
        <w:t>هو رب العرش العظيم</w:t>
      </w:r>
      <w:r>
        <w:rPr>
          <w:rtl/>
        </w:rPr>
        <w:t>}</w:t>
      </w:r>
      <w:r>
        <w:rPr>
          <w:rFonts w:hint="cs"/>
          <w:rtl/>
        </w:rPr>
        <w:t>،</w:t>
      </w:r>
      <w:r w:rsidR="00C56407">
        <w:rPr>
          <w:rFonts w:hint="cs"/>
          <w:rtl/>
        </w:rPr>
        <w:t xml:space="preserve"> </w:t>
      </w:r>
      <w:r w:rsidR="00C56407" w:rsidRPr="00994482">
        <w:rPr>
          <w:rtl/>
        </w:rPr>
        <w:t>أما الذي ذكروه ثانياً وهو التمسك بالآيات المشتملة على ذكر الفوقية</w:t>
      </w:r>
      <w:r>
        <w:rPr>
          <w:rtl/>
        </w:rPr>
        <w:t>،</w:t>
      </w:r>
      <w:r w:rsidR="00C56407" w:rsidRPr="00994482">
        <w:rPr>
          <w:rtl/>
        </w:rPr>
        <w:t xml:space="preserve"> فجوابه</w:t>
      </w:r>
      <w:r>
        <w:rPr>
          <w:rtl/>
        </w:rPr>
        <w:t>:</w:t>
      </w:r>
      <w:r w:rsidR="00C56407" w:rsidRPr="00994482">
        <w:rPr>
          <w:rtl/>
        </w:rPr>
        <w:t xml:space="preserve"> أن لفظ الفوق يستعمل</w:t>
      </w:r>
      <w:r w:rsidR="00C56407">
        <w:rPr>
          <w:rFonts w:hint="cs"/>
          <w:rtl/>
        </w:rPr>
        <w:t xml:space="preserve"> </w:t>
      </w:r>
      <w:r w:rsidR="00C56407" w:rsidRPr="00994482">
        <w:rPr>
          <w:rtl/>
        </w:rPr>
        <w:t>في الرتبة والقدرة</w:t>
      </w:r>
      <w:r>
        <w:rPr>
          <w:rtl/>
        </w:rPr>
        <w:t xml:space="preserve">، </w:t>
      </w:r>
      <w:r w:rsidR="00C56407" w:rsidRPr="00994482">
        <w:rPr>
          <w:rtl/>
        </w:rPr>
        <w:t>فقد قال الله تعالى</w:t>
      </w:r>
      <w:r>
        <w:rPr>
          <w:rtl/>
        </w:rPr>
        <w:t>:</w:t>
      </w:r>
      <w:r w:rsidR="00C56407" w:rsidRPr="00994482">
        <w:rPr>
          <w:rtl/>
        </w:rPr>
        <w:t xml:space="preserve"> </w:t>
      </w:r>
      <w:r>
        <w:rPr>
          <w:rFonts w:hint="cs"/>
          <w:rtl/>
        </w:rPr>
        <w:t>{</w:t>
      </w:r>
      <w:r w:rsidR="00C56407" w:rsidRPr="00994482">
        <w:rPr>
          <w:rtl/>
        </w:rPr>
        <w:t>وفوق كل ذي علم عليم</w:t>
      </w:r>
      <w:r>
        <w:rPr>
          <w:rtl/>
        </w:rPr>
        <w:t>}</w:t>
      </w:r>
      <w:r>
        <w:rPr>
          <w:rFonts w:hint="cs"/>
          <w:rtl/>
        </w:rPr>
        <w:t>،</w:t>
      </w:r>
      <w:r w:rsidR="00C56407" w:rsidRPr="00994482">
        <w:rPr>
          <w:rtl/>
        </w:rPr>
        <w:t xml:space="preserve"> </w:t>
      </w:r>
      <w:r>
        <w:rPr>
          <w:rFonts w:hint="cs"/>
          <w:rtl/>
        </w:rPr>
        <w:t>{</w:t>
      </w:r>
      <w:r w:rsidR="00C56407" w:rsidRPr="00994482">
        <w:rPr>
          <w:rtl/>
        </w:rPr>
        <w:t>وإنا فوقهم قاهرون</w:t>
      </w:r>
      <w:r>
        <w:rPr>
          <w:rtl/>
        </w:rPr>
        <w:t>}</w:t>
      </w:r>
      <w:r w:rsidR="00C56407">
        <w:rPr>
          <w:rFonts w:hint="cs"/>
          <w:rtl/>
        </w:rPr>
        <w:t xml:space="preserve">، </w:t>
      </w:r>
      <w:r>
        <w:rPr>
          <w:rFonts w:hint="cs"/>
          <w:rtl/>
        </w:rPr>
        <w:t>{</w:t>
      </w:r>
      <w:r w:rsidR="00C56407" w:rsidRPr="00994482">
        <w:rPr>
          <w:rtl/>
        </w:rPr>
        <w:t>يد الله فوق أيديهم</w:t>
      </w:r>
      <w:r>
        <w:rPr>
          <w:rtl/>
        </w:rPr>
        <w:t>}</w:t>
      </w:r>
      <w:r>
        <w:rPr>
          <w:rFonts w:hint="cs"/>
          <w:rtl/>
        </w:rPr>
        <w:t>،</w:t>
      </w:r>
      <w:r w:rsidR="00C56407">
        <w:rPr>
          <w:rFonts w:hint="cs"/>
          <w:rtl/>
        </w:rPr>
        <w:t xml:space="preserve"> </w:t>
      </w:r>
      <w:r w:rsidR="00C56407" w:rsidRPr="00994482">
        <w:rPr>
          <w:rtl/>
        </w:rPr>
        <w:t>والمراد بالفوقية في هذه الآيات</w:t>
      </w:r>
      <w:r>
        <w:rPr>
          <w:rtl/>
        </w:rPr>
        <w:t>:</w:t>
      </w:r>
      <w:r w:rsidR="00C56407" w:rsidRPr="00994482">
        <w:rPr>
          <w:rtl/>
        </w:rPr>
        <w:t xml:space="preserve"> الفوقية بالقهر والقدرة</w:t>
      </w:r>
      <w:r>
        <w:rPr>
          <w:rtl/>
        </w:rPr>
        <w:t>،</w:t>
      </w:r>
      <w:r w:rsidR="00C56407">
        <w:rPr>
          <w:rFonts w:hint="cs"/>
          <w:rtl/>
        </w:rPr>
        <w:t xml:space="preserve"> </w:t>
      </w:r>
      <w:r w:rsidR="00C56407" w:rsidRPr="00994482">
        <w:rPr>
          <w:rtl/>
        </w:rPr>
        <w:t>ويستعمل في الفوق الذي هو بمعنى الجهة</w:t>
      </w:r>
      <w:r>
        <w:rPr>
          <w:rFonts w:hint="cs"/>
          <w:rtl/>
        </w:rPr>
        <w:t>،</w:t>
      </w:r>
      <w:r w:rsidR="00C56407" w:rsidRPr="00994482">
        <w:rPr>
          <w:rtl/>
        </w:rPr>
        <w:t xml:space="preserve"> قال تعالى</w:t>
      </w:r>
      <w:r>
        <w:rPr>
          <w:rtl/>
        </w:rPr>
        <w:t>:</w:t>
      </w:r>
      <w:r w:rsidR="00C56407" w:rsidRPr="00994482">
        <w:rPr>
          <w:rtl/>
        </w:rPr>
        <w:t xml:space="preserve"> </w:t>
      </w:r>
      <w:r>
        <w:rPr>
          <w:rFonts w:hint="cs"/>
          <w:rtl/>
        </w:rPr>
        <w:t>{</w:t>
      </w:r>
      <w:r w:rsidR="00C56407" w:rsidRPr="00994482">
        <w:rPr>
          <w:rtl/>
        </w:rPr>
        <w:t>بعوضة فما فوقها</w:t>
      </w:r>
      <w:r>
        <w:rPr>
          <w:rtl/>
        </w:rPr>
        <w:t>}</w:t>
      </w:r>
      <w:r>
        <w:rPr>
          <w:rFonts w:hint="cs"/>
          <w:rtl/>
        </w:rPr>
        <w:t>،</w:t>
      </w:r>
      <w:r w:rsidR="00C56407" w:rsidRPr="00994482">
        <w:rPr>
          <w:rtl/>
        </w:rPr>
        <w:t xml:space="preserve"> أي أزيد منها في صفة الصغر والحقارة</w:t>
      </w:r>
      <w:r>
        <w:rPr>
          <w:rtl/>
        </w:rPr>
        <w:t xml:space="preserve">، </w:t>
      </w:r>
      <w:r w:rsidR="00C56407" w:rsidRPr="00994482">
        <w:rPr>
          <w:rtl/>
        </w:rPr>
        <w:t>وإذا كان لفظ الفوق محتملاً للفوق في الرتبة</w:t>
      </w:r>
      <w:r>
        <w:rPr>
          <w:rtl/>
        </w:rPr>
        <w:t>،</w:t>
      </w:r>
      <w:r w:rsidR="00C56407" w:rsidRPr="00994482">
        <w:rPr>
          <w:rtl/>
        </w:rPr>
        <w:t xml:space="preserve"> والفوق في الجهة</w:t>
      </w:r>
      <w:r>
        <w:rPr>
          <w:rtl/>
        </w:rPr>
        <w:t>،</w:t>
      </w:r>
      <w:r w:rsidR="00C56407" w:rsidRPr="00994482">
        <w:rPr>
          <w:rtl/>
        </w:rPr>
        <w:t xml:space="preserve"> فلم ح</w:t>
      </w:r>
      <w:r w:rsidR="00C56407">
        <w:rPr>
          <w:rFonts w:hint="cs"/>
          <w:rtl/>
        </w:rPr>
        <w:t>ملتموه</w:t>
      </w:r>
      <w:r w:rsidR="00C56407" w:rsidRPr="00994482">
        <w:rPr>
          <w:rtl/>
        </w:rPr>
        <w:t xml:space="preserve"> على الفوق في الجهة</w:t>
      </w:r>
      <w:r>
        <w:rPr>
          <w:rtl/>
        </w:rPr>
        <w:t>؟</w:t>
      </w:r>
      <w:r w:rsidR="00C56407">
        <w:rPr>
          <w:rFonts w:hint="cs"/>
          <w:rtl/>
        </w:rPr>
        <w:t xml:space="preserve"> </w:t>
      </w:r>
      <w:r w:rsidR="00C56407" w:rsidRPr="00994482">
        <w:rPr>
          <w:rtl/>
        </w:rPr>
        <w:t>والذي يدل على أن المراد بلفظ الفوق ههنا</w:t>
      </w:r>
      <w:r>
        <w:rPr>
          <w:rtl/>
        </w:rPr>
        <w:t>:</w:t>
      </w:r>
      <w:r w:rsidR="00C56407" w:rsidRPr="00994482">
        <w:rPr>
          <w:rtl/>
        </w:rPr>
        <w:t xml:space="preserve"> الفوق بالقدرة والمكنة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إنه قال</w:t>
      </w:r>
      <w:r>
        <w:rPr>
          <w:rtl/>
        </w:rPr>
        <w:t>:</w:t>
      </w:r>
      <w:r w:rsidR="00C56407" w:rsidRPr="00994482">
        <w:rPr>
          <w:rtl/>
        </w:rPr>
        <w:t xml:space="preserve"> " وهو القاهر فوق عباده "</w:t>
      </w:r>
      <w:r w:rsidR="00C56407" w:rsidRPr="00994482">
        <w:rPr>
          <w:vertAlign w:val="superscript"/>
          <w:rtl/>
        </w:rPr>
        <w:t>(58)</w:t>
      </w:r>
      <w:r w:rsidR="00C56407" w:rsidRPr="00994482">
        <w:rPr>
          <w:rtl/>
        </w:rPr>
        <w:t xml:space="preserve"> والفوقية المقرونة بالقهر</w:t>
      </w:r>
      <w:r>
        <w:rPr>
          <w:rtl/>
        </w:rPr>
        <w:t>،</w:t>
      </w:r>
      <w:r w:rsidR="00C56407" w:rsidRPr="00994482">
        <w:rPr>
          <w:rtl/>
        </w:rPr>
        <w:t xml:space="preserve"> هي الفوقية بالقدرة والمكنة، لا بمعنى الجهة</w:t>
      </w:r>
      <w:r>
        <w:rPr>
          <w:rtl/>
        </w:rPr>
        <w:t xml:space="preserve">، </w:t>
      </w:r>
      <w:r w:rsidR="00C56407" w:rsidRPr="00994482">
        <w:rPr>
          <w:rtl/>
        </w:rPr>
        <w:t>بدليل</w:t>
      </w:r>
      <w:r>
        <w:rPr>
          <w:rtl/>
        </w:rPr>
        <w:t>:</w:t>
      </w:r>
      <w:r w:rsidR="00C56407" w:rsidRPr="00994482">
        <w:rPr>
          <w:rtl/>
        </w:rPr>
        <w:t xml:space="preserve"> أن الحارس قد يكون فوق السلطان في الجهة</w:t>
      </w:r>
      <w:r>
        <w:rPr>
          <w:rtl/>
        </w:rPr>
        <w:t xml:space="preserve">، </w:t>
      </w:r>
      <w:r w:rsidR="00C56407" w:rsidRPr="00994482">
        <w:rPr>
          <w:rtl/>
        </w:rPr>
        <w:t>ولا يقال إنه فوق السلطان</w:t>
      </w:r>
      <w:r>
        <w:rPr>
          <w:rFonts w:hint="cs"/>
          <w:vertAlign w:val="superscript"/>
          <w:rtl/>
        </w:rPr>
        <w:t>،</w:t>
      </w:r>
      <w:r w:rsidR="00C56407">
        <w:rPr>
          <w:rFonts w:hint="cs"/>
          <w:rtl/>
        </w:rPr>
        <w:t xml:space="preserve"> </w:t>
      </w:r>
      <w:r>
        <w:rPr>
          <w:rtl/>
        </w:rPr>
        <w:t>(</w:t>
      </w:r>
      <w:r w:rsidR="00C56407">
        <w:rPr>
          <w:rtl/>
        </w:rPr>
        <w:t>الثاني</w:t>
      </w:r>
      <w:r>
        <w:rPr>
          <w:rtl/>
        </w:rPr>
        <w:t>):</w:t>
      </w:r>
      <w:r w:rsidR="00C56407" w:rsidRPr="00994482">
        <w:rPr>
          <w:rtl/>
        </w:rPr>
        <w:t xml:space="preserve"> أنه تعالى وصف نفسه بأنه مع عبيده</w:t>
      </w:r>
      <w:r>
        <w:rPr>
          <w:rtl/>
        </w:rPr>
        <w:t xml:space="preserve"> </w:t>
      </w:r>
      <w:r w:rsidR="00C56407" w:rsidRPr="00994482">
        <w:rPr>
          <w:rtl/>
        </w:rPr>
        <w:t>فقــال</w:t>
      </w:r>
      <w:r>
        <w:rPr>
          <w:rtl/>
        </w:rPr>
        <w:t>:</w:t>
      </w:r>
      <w:r w:rsidR="00C56407" w:rsidRPr="00994482">
        <w:rPr>
          <w:rtl/>
        </w:rPr>
        <w:t xml:space="preserve"> </w:t>
      </w:r>
      <w:r>
        <w:rPr>
          <w:rFonts w:hint="cs"/>
          <w:rtl/>
        </w:rPr>
        <w:t>{</w:t>
      </w:r>
      <w:r w:rsidR="00C56407" w:rsidRPr="00994482">
        <w:rPr>
          <w:rtl/>
        </w:rPr>
        <w:t>إن الله مع الذين اتقوا</w:t>
      </w:r>
      <w:r>
        <w:rPr>
          <w:rFonts w:hint="cs"/>
          <w:rtl/>
        </w:rPr>
        <w:t xml:space="preserve"> </w:t>
      </w:r>
      <w:r w:rsidR="00C56407" w:rsidRPr="00994482">
        <w:rPr>
          <w:rtl/>
        </w:rPr>
        <w:t>والذين هم محسنون</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إن الله مع الصابرين</w:t>
      </w:r>
      <w:r>
        <w:rPr>
          <w:rtl/>
        </w:rPr>
        <w:t>}</w:t>
      </w:r>
      <w:r>
        <w:rPr>
          <w:rFonts w:hint="cs"/>
          <w:rtl/>
        </w:rPr>
        <w:t>،</w:t>
      </w:r>
      <w:r>
        <w:rPr>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وهو معكم أينما كنتم</w:t>
      </w:r>
      <w:r>
        <w:rPr>
          <w:rtl/>
        </w:rPr>
        <w:t>}</w:t>
      </w:r>
      <w:r>
        <w:rPr>
          <w:rFonts w:hint="cs"/>
          <w:rtl/>
        </w:rPr>
        <w:t>،</w:t>
      </w:r>
      <w:r>
        <w:rPr>
          <w:rtl/>
        </w:rPr>
        <w:t xml:space="preserve"> </w:t>
      </w:r>
      <w:r w:rsidR="00C56407" w:rsidRPr="00994482">
        <w:rPr>
          <w:rtl/>
        </w:rPr>
        <w:t>وقال</w:t>
      </w:r>
      <w:r>
        <w:rPr>
          <w:rFonts w:hint="cs"/>
          <w:rtl/>
        </w:rPr>
        <w:t>:</w:t>
      </w:r>
      <w:r w:rsidR="00C56407" w:rsidRPr="00994482">
        <w:rPr>
          <w:rtl/>
        </w:rPr>
        <w:t xml:space="preserve"> </w:t>
      </w:r>
      <w:r>
        <w:rPr>
          <w:rFonts w:hint="cs"/>
          <w:rtl/>
        </w:rPr>
        <w:t>{</w:t>
      </w:r>
      <w:r w:rsidR="00C56407" w:rsidRPr="00994482">
        <w:rPr>
          <w:rtl/>
        </w:rPr>
        <w:t>ونحن أقرب إليه من حبل الوريد</w:t>
      </w:r>
      <w:r>
        <w:rPr>
          <w:rFonts w:hint="cs"/>
          <w:rtl/>
        </w:rPr>
        <w:t>}،</w:t>
      </w:r>
      <w:r w:rsidR="00C56407" w:rsidRPr="00994482">
        <w:rPr>
          <w:rtl/>
        </w:rPr>
        <w:t xml:space="preserve"> وقال</w:t>
      </w:r>
      <w:r>
        <w:rPr>
          <w:rFonts w:hint="cs"/>
          <w:rtl/>
        </w:rPr>
        <w:t>:</w:t>
      </w:r>
      <w:r w:rsidR="00C56407">
        <w:rPr>
          <w:rFonts w:hint="cs"/>
          <w:rtl/>
        </w:rPr>
        <w:t xml:space="preserve"> </w:t>
      </w:r>
      <w:r>
        <w:rPr>
          <w:rFonts w:hint="cs"/>
          <w:rtl/>
        </w:rPr>
        <w:t>{</w:t>
      </w:r>
      <w:r w:rsidR="00C56407" w:rsidRPr="00994482">
        <w:rPr>
          <w:rtl/>
        </w:rPr>
        <w:t>وإذا سألك عبادي عني فإني قريب</w:t>
      </w:r>
      <w:r>
        <w:rPr>
          <w:rFonts w:hint="cs"/>
          <w:rtl/>
        </w:rPr>
        <w:t>}،</w:t>
      </w:r>
      <w:r w:rsidR="00C56407" w:rsidRPr="00994482">
        <w:rPr>
          <w:rtl/>
        </w:rPr>
        <w:t xml:space="preserve"> وقال</w:t>
      </w:r>
      <w:r>
        <w:rPr>
          <w:rtl/>
        </w:rPr>
        <w:t>:</w:t>
      </w:r>
      <w:r w:rsidR="00C56407" w:rsidRPr="00994482">
        <w:rPr>
          <w:rtl/>
        </w:rPr>
        <w:t xml:space="preserve"> </w:t>
      </w:r>
      <w:r>
        <w:rPr>
          <w:rFonts w:hint="cs"/>
          <w:rtl/>
        </w:rPr>
        <w:t>{</w:t>
      </w:r>
      <w:r w:rsidR="00C56407" w:rsidRPr="00994482">
        <w:rPr>
          <w:rtl/>
        </w:rPr>
        <w:t>ما يكون من نجوى ثلاثة إلا هو رابعهم</w:t>
      </w:r>
      <w:r>
        <w:rPr>
          <w:rFonts w:hint="cs"/>
          <w:rtl/>
        </w:rPr>
        <w:t xml:space="preserve">}، </w:t>
      </w:r>
      <w:r w:rsidR="00C56407" w:rsidRPr="00994482">
        <w:rPr>
          <w:rtl/>
        </w:rPr>
        <w:t>وإذا جاز حمل المعية في هذه الآيات</w:t>
      </w:r>
      <w:r>
        <w:rPr>
          <w:rtl/>
        </w:rPr>
        <w:t>:</w:t>
      </w:r>
      <w:r w:rsidR="00C56407" w:rsidRPr="00994482">
        <w:rPr>
          <w:rtl/>
        </w:rPr>
        <w:t xml:space="preserve"> على المعية بمعنى العلم والحفظ والحراسة</w:t>
      </w:r>
      <w:r>
        <w:rPr>
          <w:rtl/>
        </w:rPr>
        <w:t xml:space="preserve"> </w:t>
      </w:r>
      <w:r w:rsidR="00C56407" w:rsidRPr="00994482">
        <w:rPr>
          <w:rtl/>
        </w:rPr>
        <w:t>فلم لا يجوز حمل الفوقية في الآيات التي ذكرتم على الفوقية بالقهر والقدرة والسلطنة</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إن الفوقية الحاصلة بسبب الجهة</w:t>
      </w:r>
      <w:r>
        <w:rPr>
          <w:rtl/>
        </w:rPr>
        <w:t>،</w:t>
      </w:r>
      <w:r w:rsidR="00C56407" w:rsidRPr="00994482">
        <w:rPr>
          <w:rtl/>
        </w:rPr>
        <w:t xml:space="preserve"> ليست صفة المدح</w:t>
      </w:r>
      <w:r>
        <w:rPr>
          <w:rtl/>
        </w:rPr>
        <w:t>،</w:t>
      </w:r>
      <w:r w:rsidR="00C56407" w:rsidRPr="00994482">
        <w:rPr>
          <w:rtl/>
        </w:rPr>
        <w:t xml:space="preserve"> لأن تلك الفوقية حاصلة للجهة والحيز بعينها وذاتها</w:t>
      </w:r>
      <w:r>
        <w:rPr>
          <w:rtl/>
        </w:rPr>
        <w:t>،</w:t>
      </w:r>
      <w:r w:rsidR="00C56407" w:rsidRPr="00994482">
        <w:rPr>
          <w:rtl/>
        </w:rPr>
        <w:t xml:space="preserve"> وحاصلة للمتكن في ذلك الحيز بسبب ذلك الحيز ولو كانت الفوقية بالجهة صفة مدح</w:t>
      </w:r>
      <w:r>
        <w:rPr>
          <w:rtl/>
        </w:rPr>
        <w:t>،</w:t>
      </w:r>
      <w:r w:rsidR="00C56407" w:rsidRPr="00994482">
        <w:rPr>
          <w:rtl/>
        </w:rPr>
        <w:t xml:space="preserve"> لزم أن تكون الجهة أفضل وأمل من الله تعالى</w:t>
      </w:r>
      <w:r>
        <w:rPr>
          <w:rtl/>
        </w:rPr>
        <w:t xml:space="preserve">، </w:t>
      </w:r>
      <w:r w:rsidR="00C56407" w:rsidRPr="00994482">
        <w:rPr>
          <w:rtl/>
        </w:rPr>
        <w:t>ولا يقال</w:t>
      </w:r>
      <w:r>
        <w:rPr>
          <w:rtl/>
        </w:rPr>
        <w:t>:</w:t>
      </w:r>
      <w:r w:rsidR="00C56407" w:rsidRPr="00994482">
        <w:rPr>
          <w:rtl/>
        </w:rPr>
        <w:t xml:space="preserve"> يلزمكم أن تقولوا</w:t>
      </w:r>
      <w:r>
        <w:rPr>
          <w:rtl/>
        </w:rPr>
        <w:t>:</w:t>
      </w:r>
      <w:r w:rsidR="00C56407" w:rsidRPr="00994482">
        <w:rPr>
          <w:rtl/>
        </w:rPr>
        <w:t xml:space="preserve"> بأن القدرة أفضل وأكمل من الله تعالى</w:t>
      </w:r>
      <w:r>
        <w:rPr>
          <w:rtl/>
        </w:rPr>
        <w:t xml:space="preserve">، </w:t>
      </w:r>
      <w:r w:rsidR="00C56407" w:rsidRPr="00994482">
        <w:rPr>
          <w:rtl/>
        </w:rPr>
        <w:t>لأنا نقول</w:t>
      </w:r>
      <w:r>
        <w:rPr>
          <w:rtl/>
        </w:rPr>
        <w:t>:</w:t>
      </w:r>
      <w:r w:rsidR="00C56407" w:rsidRPr="00994482">
        <w:rPr>
          <w:rtl/>
        </w:rPr>
        <w:t xml:space="preserve"> القدرة صفة القادر</w:t>
      </w:r>
      <w:r>
        <w:rPr>
          <w:rtl/>
        </w:rPr>
        <w:t>،</w:t>
      </w:r>
      <w:r w:rsidR="00C56407" w:rsidRPr="00994482">
        <w:rPr>
          <w:rtl/>
        </w:rPr>
        <w:t xml:space="preserve"> وممتنعة الوجود بدونه</w:t>
      </w:r>
      <w:r>
        <w:rPr>
          <w:rtl/>
        </w:rPr>
        <w:t>،</w:t>
      </w:r>
      <w:r w:rsidR="00C56407" w:rsidRPr="00994482">
        <w:rPr>
          <w:rtl/>
        </w:rPr>
        <w:t xml:space="preserve"> بخلاف الحيز والجهة</w:t>
      </w:r>
      <w:r>
        <w:rPr>
          <w:rtl/>
        </w:rPr>
        <w:t xml:space="preserve">، </w:t>
      </w:r>
      <w:r w:rsidR="00C56407" w:rsidRPr="00994482">
        <w:rPr>
          <w:rtl/>
        </w:rPr>
        <w:t>فإنه غنى عن الممكن</w:t>
      </w:r>
      <w:r>
        <w:rPr>
          <w:rtl/>
        </w:rPr>
        <w:t xml:space="preserve">، </w:t>
      </w:r>
      <w:r w:rsidR="00C56407" w:rsidRPr="00994482">
        <w:rPr>
          <w:rtl/>
        </w:rPr>
        <w:t>فثبت</w:t>
      </w:r>
      <w:r>
        <w:rPr>
          <w:rtl/>
        </w:rPr>
        <w:t>:</w:t>
      </w:r>
      <w:r w:rsidR="00C56407" w:rsidRPr="00994482">
        <w:rPr>
          <w:rtl/>
        </w:rPr>
        <w:t xml:space="preserve"> أن الكمال والفضيلة إنما يحصلان بسبب الفوقية</w:t>
      </w:r>
      <w:r>
        <w:rPr>
          <w:rtl/>
        </w:rPr>
        <w:t>،</w:t>
      </w:r>
      <w:r w:rsidR="00C56407" w:rsidRPr="00994482">
        <w:rPr>
          <w:rtl/>
        </w:rPr>
        <w:t xml:space="preserve"> بمعنى القدرة والسلطنة</w:t>
      </w:r>
      <w:r>
        <w:rPr>
          <w:rtl/>
        </w:rPr>
        <w:t xml:space="preserve">، </w:t>
      </w:r>
      <w:r w:rsidR="00C56407" w:rsidRPr="00994482">
        <w:rPr>
          <w:rtl/>
        </w:rPr>
        <w:t>فكان حمل الآية عليه أولى</w:t>
      </w:r>
      <w:r>
        <w:rPr>
          <w:rtl/>
        </w:rPr>
        <w:t>،</w:t>
      </w:r>
      <w:r w:rsidR="00C56407">
        <w:rPr>
          <w:rFonts w:hint="cs"/>
          <w:rtl/>
        </w:rPr>
        <w:t xml:space="preserve"> </w:t>
      </w:r>
      <w:r w:rsidR="00C56407" w:rsidRPr="00994482">
        <w:rPr>
          <w:rtl/>
        </w:rPr>
        <w:t>أما قوله تعالى في صفة الملائكة</w:t>
      </w:r>
      <w:r>
        <w:rPr>
          <w:rtl/>
        </w:rPr>
        <w:t>:</w:t>
      </w:r>
      <w:r w:rsidR="00C56407" w:rsidRPr="00994482">
        <w:rPr>
          <w:rtl/>
        </w:rPr>
        <w:t xml:space="preserve"> </w:t>
      </w:r>
      <w:r>
        <w:rPr>
          <w:rFonts w:hint="cs"/>
          <w:rtl/>
        </w:rPr>
        <w:t>{</w:t>
      </w:r>
      <w:r w:rsidR="00C56407" w:rsidRPr="00994482">
        <w:rPr>
          <w:rtl/>
        </w:rPr>
        <w:t>يخافون ربهم من فوقهم</w:t>
      </w:r>
      <w:r>
        <w:rPr>
          <w:rFonts w:hint="cs"/>
          <w:vertAlign w:val="superscript"/>
          <w:rtl/>
        </w:rPr>
        <w:t>}</w:t>
      </w:r>
      <w:r>
        <w:rPr>
          <w:rFonts w:hint="cs"/>
          <w:rtl/>
        </w:rPr>
        <w:t>،</w:t>
      </w:r>
      <w:r w:rsidR="00C56407">
        <w:rPr>
          <w:rFonts w:hint="cs"/>
          <w:rtl/>
        </w:rPr>
        <w:t xml:space="preserve"> </w:t>
      </w:r>
      <w:r w:rsidR="00C56407" w:rsidRPr="00994482">
        <w:rPr>
          <w:rtl/>
        </w:rPr>
        <w:t>ففيه جواب آخر</w:t>
      </w:r>
      <w:r>
        <w:rPr>
          <w:rtl/>
        </w:rPr>
        <w:t>:</w:t>
      </w:r>
      <w:r w:rsidR="00C56407" w:rsidRPr="00994482">
        <w:rPr>
          <w:rtl/>
        </w:rPr>
        <w:t xml:space="preserve"> وهو أنه يحتمل أن يكون قوله</w:t>
      </w:r>
      <w:r>
        <w:rPr>
          <w:rtl/>
        </w:rPr>
        <w:t>:</w:t>
      </w:r>
      <w:r w:rsidR="00C56407" w:rsidRPr="00994482">
        <w:rPr>
          <w:rtl/>
        </w:rPr>
        <w:t xml:space="preserve"> </w:t>
      </w:r>
      <w:r w:rsidR="00C56407">
        <w:rPr>
          <w:rFonts w:hint="cs"/>
          <w:rtl/>
        </w:rPr>
        <w:t>{</w:t>
      </w:r>
      <w:r w:rsidR="00C56407" w:rsidRPr="00994482">
        <w:rPr>
          <w:rtl/>
        </w:rPr>
        <w:t>من فوقهم</w:t>
      </w:r>
      <w:r>
        <w:rPr>
          <w:rtl/>
        </w:rPr>
        <w:t>}</w:t>
      </w:r>
      <w:r w:rsidR="00C56407">
        <w:rPr>
          <w:rFonts w:hint="cs"/>
          <w:rtl/>
        </w:rPr>
        <w:t xml:space="preserve"> </w:t>
      </w:r>
      <w:r w:rsidR="00C56407" w:rsidRPr="00994482">
        <w:rPr>
          <w:rtl/>
        </w:rPr>
        <w:t>صلة لقوله</w:t>
      </w:r>
      <w:r>
        <w:rPr>
          <w:rtl/>
        </w:rPr>
        <w:t>:</w:t>
      </w:r>
      <w:r w:rsidR="00C56407" w:rsidRPr="00994482">
        <w:rPr>
          <w:rtl/>
        </w:rPr>
        <w:t xml:space="preserve"> </w:t>
      </w:r>
      <w:r>
        <w:rPr>
          <w:rFonts w:hint="cs"/>
          <w:rtl/>
        </w:rPr>
        <w:t>{</w:t>
      </w:r>
      <w:r w:rsidR="00C56407" w:rsidRPr="00994482">
        <w:rPr>
          <w:rtl/>
        </w:rPr>
        <w:t>يخافون</w:t>
      </w:r>
      <w:r>
        <w:rPr>
          <w:rtl/>
        </w:rPr>
        <w:t>}</w:t>
      </w:r>
      <w:r>
        <w:rPr>
          <w:rFonts w:hint="cs"/>
          <w:rtl/>
        </w:rPr>
        <w:t>،</w:t>
      </w:r>
      <w:r w:rsidR="00C56407" w:rsidRPr="00994482">
        <w:rPr>
          <w:rtl/>
        </w:rPr>
        <w:t xml:space="preserve"> أي يخافون من فوقهم ربهم</w:t>
      </w:r>
      <w:r>
        <w:rPr>
          <w:rtl/>
        </w:rPr>
        <w:t xml:space="preserve">، </w:t>
      </w:r>
      <w:r w:rsidR="00C56407" w:rsidRPr="00994482">
        <w:rPr>
          <w:rtl/>
        </w:rPr>
        <w:t>وذلك لأنهم يخافون نزول العذاب عليهم من جانب فوقهم</w:t>
      </w:r>
      <w:r>
        <w:rPr>
          <w:rtl/>
        </w:rPr>
        <w:t>،</w:t>
      </w:r>
      <w:r w:rsidR="00C56407">
        <w:rPr>
          <w:rFonts w:hint="cs"/>
          <w:rtl/>
        </w:rPr>
        <w:t xml:space="preserve"> </w:t>
      </w:r>
      <w:r w:rsidR="00C56407" w:rsidRPr="00994482">
        <w:rPr>
          <w:rtl/>
        </w:rPr>
        <w:t>وأما الذي ذكروه ثالثاً</w:t>
      </w:r>
      <w:r>
        <w:rPr>
          <w:rtl/>
        </w:rPr>
        <w:t xml:space="preserve">، </w:t>
      </w:r>
      <w:r w:rsidR="00C56407" w:rsidRPr="00994482">
        <w:rPr>
          <w:rtl/>
        </w:rPr>
        <w:t>وهو التمسك بالآيات المشتملة على لفظ العلو</w:t>
      </w:r>
      <w:r>
        <w:rPr>
          <w:rtl/>
        </w:rPr>
        <w:t>:</w:t>
      </w:r>
      <w:r w:rsidR="00C56407" w:rsidRPr="00994482">
        <w:rPr>
          <w:rtl/>
        </w:rPr>
        <w:t xml:space="preserve"> فالجواب</w:t>
      </w:r>
      <w:r>
        <w:rPr>
          <w:rtl/>
        </w:rPr>
        <w:t>:</w:t>
      </w:r>
      <w:r w:rsidR="00C56407" w:rsidRPr="00994482">
        <w:rPr>
          <w:rtl/>
        </w:rPr>
        <w:t xml:space="preserve"> أن لفظ العلو يسبب الجهة</w:t>
      </w:r>
      <w:r>
        <w:rPr>
          <w:rtl/>
        </w:rPr>
        <w:t xml:space="preserve">، </w:t>
      </w:r>
      <w:r w:rsidR="00C56407" w:rsidRPr="00994482">
        <w:rPr>
          <w:rtl/>
        </w:rPr>
        <w:t>فقد يستعمل أيضا في العلو بسبب القدرة</w:t>
      </w:r>
      <w:r>
        <w:rPr>
          <w:rtl/>
        </w:rPr>
        <w:t>،</w:t>
      </w:r>
      <w:r w:rsidR="00C56407" w:rsidRPr="00994482">
        <w:rPr>
          <w:rtl/>
        </w:rPr>
        <w:t xml:space="preserve"> فإنه يقال</w:t>
      </w:r>
      <w:r>
        <w:rPr>
          <w:rtl/>
        </w:rPr>
        <w:t>:</w:t>
      </w:r>
      <w:r w:rsidR="00C56407" w:rsidRPr="00994482">
        <w:rPr>
          <w:rtl/>
        </w:rPr>
        <w:t xml:space="preserve"> السلطان أعلى من غيره</w:t>
      </w:r>
      <w:r>
        <w:rPr>
          <w:rtl/>
        </w:rPr>
        <w:t>،</w:t>
      </w:r>
      <w:r w:rsidR="00C56407" w:rsidRPr="00994482">
        <w:rPr>
          <w:rtl/>
        </w:rPr>
        <w:t xml:space="preserve"> ويكتب في أمثلة السلاطين</w:t>
      </w:r>
      <w:r>
        <w:rPr>
          <w:rtl/>
        </w:rPr>
        <w:t>:</w:t>
      </w:r>
      <w:r w:rsidR="00C56407" w:rsidRPr="00994482">
        <w:rPr>
          <w:rtl/>
        </w:rPr>
        <w:t xml:space="preserve"> الديوان الأعلى</w:t>
      </w:r>
      <w:r>
        <w:rPr>
          <w:rtl/>
        </w:rPr>
        <w:t>،</w:t>
      </w:r>
      <w:r w:rsidR="00C56407">
        <w:rPr>
          <w:rFonts w:hint="cs"/>
          <w:rtl/>
        </w:rPr>
        <w:t xml:space="preserve"> </w:t>
      </w:r>
      <w:r w:rsidR="00C56407" w:rsidRPr="00994482">
        <w:rPr>
          <w:rtl/>
        </w:rPr>
        <w:t>ويقال لأمرهم الأمر الأعلى</w:t>
      </w:r>
      <w:r>
        <w:rPr>
          <w:rtl/>
        </w:rPr>
        <w:t>،</w:t>
      </w:r>
      <w:r w:rsidR="00C56407">
        <w:rPr>
          <w:rFonts w:hint="cs"/>
          <w:rtl/>
        </w:rPr>
        <w:t xml:space="preserve"> </w:t>
      </w:r>
      <w:r w:rsidR="00C56407" w:rsidRPr="00994482">
        <w:rPr>
          <w:rtl/>
        </w:rPr>
        <w:t>ويقال</w:t>
      </w:r>
      <w:r w:rsidR="00C56407">
        <w:rPr>
          <w:rFonts w:hint="cs"/>
          <w:rtl/>
        </w:rPr>
        <w:t xml:space="preserve"> </w:t>
      </w:r>
      <w:r w:rsidR="00C56407" w:rsidRPr="00994482">
        <w:rPr>
          <w:rtl/>
        </w:rPr>
        <w:t>لمجالسهم</w:t>
      </w:r>
      <w:r>
        <w:rPr>
          <w:rtl/>
        </w:rPr>
        <w:t>:</w:t>
      </w:r>
      <w:r w:rsidR="00C56407" w:rsidRPr="00994482">
        <w:rPr>
          <w:rtl/>
        </w:rPr>
        <w:t xml:space="preserve"> المجلس الأعلى</w:t>
      </w:r>
      <w:r>
        <w:rPr>
          <w:rtl/>
        </w:rPr>
        <w:t>،</w:t>
      </w:r>
      <w:r w:rsidR="00C56407" w:rsidRPr="00994482">
        <w:rPr>
          <w:rtl/>
        </w:rPr>
        <w:t xml:space="preserve"> والمراد في الكل</w:t>
      </w:r>
      <w:r>
        <w:rPr>
          <w:rtl/>
        </w:rPr>
        <w:t>:</w:t>
      </w:r>
      <w:r w:rsidR="00C56407" w:rsidRPr="00994482">
        <w:rPr>
          <w:rtl/>
        </w:rPr>
        <w:t xml:space="preserve"> العلو</w:t>
      </w:r>
      <w:r>
        <w:rPr>
          <w:rtl/>
        </w:rPr>
        <w:t>،</w:t>
      </w:r>
      <w:r w:rsidR="00C56407" w:rsidRPr="00994482">
        <w:rPr>
          <w:rtl/>
        </w:rPr>
        <w:t xml:space="preserve"> بمعنى</w:t>
      </w:r>
      <w:r>
        <w:rPr>
          <w:rtl/>
        </w:rPr>
        <w:t>:</w:t>
      </w:r>
      <w:r w:rsidR="00C56407" w:rsidRPr="00994482">
        <w:rPr>
          <w:rtl/>
        </w:rPr>
        <w:t xml:space="preserve"> القهر والقدرة</w:t>
      </w:r>
      <w:r>
        <w:rPr>
          <w:rtl/>
        </w:rPr>
        <w:t xml:space="preserve">، </w:t>
      </w:r>
      <w:r w:rsidR="00C56407" w:rsidRPr="00994482">
        <w:rPr>
          <w:rtl/>
        </w:rPr>
        <w:t>لا بسبب المكان والجهة</w:t>
      </w:r>
      <w:r>
        <w:rPr>
          <w:rFonts w:hint="cs"/>
          <w:rtl/>
        </w:rPr>
        <w:t>،</w:t>
      </w:r>
      <w:r w:rsidR="00C56407">
        <w:rPr>
          <w:rFonts w:hint="cs"/>
          <w:rtl/>
        </w:rPr>
        <w:t xml:space="preserve"> </w:t>
      </w:r>
      <w:r w:rsidR="00C56407" w:rsidRPr="00994482">
        <w:rPr>
          <w:rtl/>
        </w:rPr>
        <w:t>وأيضاً</w:t>
      </w:r>
      <w:r>
        <w:rPr>
          <w:rtl/>
        </w:rPr>
        <w:t>:</w:t>
      </w:r>
      <w:r w:rsidR="00C56407" w:rsidRPr="00994482">
        <w:rPr>
          <w:rtl/>
        </w:rPr>
        <w:t xml:space="preserve"> قال الله تعالى لموسى</w:t>
      </w:r>
      <w:r>
        <w:rPr>
          <w:rtl/>
        </w:rPr>
        <w:t>:</w:t>
      </w:r>
      <w:r w:rsidR="00C56407" w:rsidRPr="00994482">
        <w:rPr>
          <w:rtl/>
        </w:rPr>
        <w:t xml:space="preserve"> </w:t>
      </w:r>
      <w:r>
        <w:rPr>
          <w:rFonts w:hint="cs"/>
          <w:rtl/>
        </w:rPr>
        <w:t>{</w:t>
      </w:r>
      <w:r w:rsidR="00C56407" w:rsidRPr="00994482">
        <w:rPr>
          <w:rtl/>
        </w:rPr>
        <w:t>لا تخف إنك أنت الأعلى</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ولا تهنوا ولا تحزنوا</w:t>
      </w:r>
      <w:r>
        <w:rPr>
          <w:rtl/>
        </w:rPr>
        <w:t>،</w:t>
      </w:r>
      <w:r w:rsidR="00C56407" w:rsidRPr="00994482">
        <w:rPr>
          <w:rtl/>
        </w:rPr>
        <w:t xml:space="preserve"> وأنتم الأعلون</w:t>
      </w:r>
      <w:r>
        <w:rPr>
          <w:rFonts w:hint="cs"/>
          <w:rtl/>
        </w:rPr>
        <w:t>}،</w:t>
      </w:r>
      <w:r w:rsidR="00C56407">
        <w:rPr>
          <w:rFonts w:hint="cs"/>
          <w:rtl/>
        </w:rPr>
        <w:t xml:space="preserve"> و</w:t>
      </w:r>
      <w:r w:rsidR="00C56407" w:rsidRPr="00994482">
        <w:rPr>
          <w:rtl/>
        </w:rPr>
        <w:t>قال</w:t>
      </w:r>
      <w:r>
        <w:rPr>
          <w:rtl/>
        </w:rPr>
        <w:t>:</w:t>
      </w:r>
      <w:r w:rsidR="00C56407" w:rsidRPr="00994482">
        <w:rPr>
          <w:rtl/>
        </w:rPr>
        <w:t xml:space="preserve"> </w:t>
      </w:r>
      <w:r>
        <w:rPr>
          <w:rFonts w:hint="cs"/>
          <w:rtl/>
        </w:rPr>
        <w:t>{</w:t>
      </w:r>
      <w:r w:rsidR="00C56407" w:rsidRPr="00994482">
        <w:rPr>
          <w:rtl/>
        </w:rPr>
        <w:t>وكلمة الله هي العليا</w:t>
      </w:r>
      <w:r>
        <w:rPr>
          <w:rFonts w:hint="cs"/>
          <w:vertAlign w:val="superscript"/>
          <w:rtl/>
        </w:rPr>
        <w:t>}</w:t>
      </w:r>
      <w:r>
        <w:rPr>
          <w:rFonts w:hint="cs"/>
          <w:rtl/>
        </w:rPr>
        <w:t>،</w:t>
      </w:r>
      <w:r w:rsidR="00C56407" w:rsidRPr="00994482">
        <w:rPr>
          <w:rtl/>
        </w:rPr>
        <w:t xml:space="preserve"> وقال فرعون</w:t>
      </w:r>
      <w:r>
        <w:rPr>
          <w:rtl/>
        </w:rPr>
        <w:t>:</w:t>
      </w:r>
      <w:r w:rsidR="00C56407" w:rsidRPr="00994482">
        <w:rPr>
          <w:rtl/>
        </w:rPr>
        <w:t xml:space="preserve"> </w:t>
      </w:r>
      <w:r>
        <w:rPr>
          <w:rFonts w:hint="cs"/>
          <w:rtl/>
        </w:rPr>
        <w:t>{</w:t>
      </w:r>
      <w:r w:rsidR="00C56407" w:rsidRPr="00994482">
        <w:rPr>
          <w:rtl/>
        </w:rPr>
        <w:t>أنا ربكم الأعلى</w:t>
      </w:r>
      <w:r>
        <w:rPr>
          <w:rFonts w:hint="cs"/>
          <w:rtl/>
        </w:rPr>
        <w:t>}،</w:t>
      </w:r>
      <w:r w:rsidR="00C56407">
        <w:rPr>
          <w:rFonts w:hint="cs"/>
          <w:rtl/>
        </w:rPr>
        <w:t xml:space="preserve"> </w:t>
      </w:r>
      <w:r w:rsidR="00C56407" w:rsidRPr="00994482">
        <w:rPr>
          <w:rtl/>
        </w:rPr>
        <w:t>والعلو في هذه المواضع بمعنى العلو بالقدرة</w:t>
      </w:r>
      <w:r>
        <w:rPr>
          <w:rtl/>
        </w:rPr>
        <w:t>،</w:t>
      </w:r>
      <w:r w:rsidR="00C56407" w:rsidRPr="00994482">
        <w:rPr>
          <w:rtl/>
        </w:rPr>
        <w:t xml:space="preserve"> لا بمعنى العلو</w:t>
      </w:r>
      <w:r>
        <w:rPr>
          <w:rtl/>
        </w:rPr>
        <w:t xml:space="preserve"> </w:t>
      </w:r>
      <w:r w:rsidR="00C56407" w:rsidRPr="00994482">
        <w:rPr>
          <w:rtl/>
        </w:rPr>
        <w:t>بالجهة</w:t>
      </w:r>
      <w:r>
        <w:rPr>
          <w:rtl/>
        </w:rPr>
        <w:t>،</w:t>
      </w:r>
      <w:r w:rsidR="00C56407">
        <w:rPr>
          <w:rFonts w:hint="cs"/>
          <w:rtl/>
        </w:rPr>
        <w:t xml:space="preserve"> </w:t>
      </w:r>
      <w:r w:rsidR="00C56407" w:rsidRPr="00994482">
        <w:rPr>
          <w:rtl/>
        </w:rPr>
        <w:t>والذي يدل على أن المراد ما ذكرناه</w:t>
      </w:r>
      <w:r>
        <w:rPr>
          <w:rtl/>
        </w:rPr>
        <w:t>:</w:t>
      </w:r>
      <w:r w:rsidR="00C56407" w:rsidRPr="00994482">
        <w:rPr>
          <w:rtl/>
        </w:rPr>
        <w:t xml:space="preserve">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أنه تعالى قال</w:t>
      </w:r>
      <w:r>
        <w:rPr>
          <w:rtl/>
        </w:rPr>
        <w:t>:</w:t>
      </w:r>
      <w:r w:rsidR="00C56407" w:rsidRPr="00994482">
        <w:rPr>
          <w:rtl/>
        </w:rPr>
        <w:t xml:space="preserve"> " سبح اسم ربك الأعلى</w:t>
      </w:r>
      <w:r w:rsidR="00C56407" w:rsidRPr="00994482">
        <w:rPr>
          <w:vertAlign w:val="superscript"/>
          <w:rtl/>
        </w:rPr>
        <w:t>(73)</w:t>
      </w:r>
      <w:r w:rsidR="00C56407" w:rsidRPr="00994482">
        <w:rPr>
          <w:rtl/>
        </w:rPr>
        <w:t xml:space="preserve"> " فحكم بأنه تعالى أعلى من كل ما سواه</w:t>
      </w:r>
      <w:r>
        <w:rPr>
          <w:rtl/>
        </w:rPr>
        <w:t>،</w:t>
      </w:r>
      <w:r w:rsidR="00C56407">
        <w:rPr>
          <w:rFonts w:hint="cs"/>
          <w:rtl/>
        </w:rPr>
        <w:t xml:space="preserve"> </w:t>
      </w:r>
      <w:r w:rsidR="00C56407" w:rsidRPr="00994482">
        <w:rPr>
          <w:rtl/>
        </w:rPr>
        <w:t>والجهة شيء سواه</w:t>
      </w:r>
      <w:r>
        <w:rPr>
          <w:rtl/>
        </w:rPr>
        <w:t xml:space="preserve">، </w:t>
      </w:r>
      <w:r w:rsidR="00C56407" w:rsidRPr="00994482">
        <w:rPr>
          <w:rtl/>
        </w:rPr>
        <w:t>فوجب أن تكون ذاته أعلى من الجهة</w:t>
      </w:r>
      <w:r>
        <w:rPr>
          <w:rtl/>
        </w:rPr>
        <w:t xml:space="preserve">، </w:t>
      </w:r>
      <w:r w:rsidR="00C56407" w:rsidRPr="00994482">
        <w:rPr>
          <w:rtl/>
        </w:rPr>
        <w:t>وما كان أعلى من الجهة امتنع أن يكون علوه بسبب الجهة</w:t>
      </w:r>
      <w:r>
        <w:rPr>
          <w:rtl/>
        </w:rPr>
        <w:t xml:space="preserve">، </w:t>
      </w:r>
      <w:r w:rsidR="00C56407" w:rsidRPr="00994482">
        <w:rPr>
          <w:rtl/>
        </w:rPr>
        <w:t>فثبت</w:t>
      </w:r>
      <w:r>
        <w:rPr>
          <w:rtl/>
        </w:rPr>
        <w:t>:</w:t>
      </w:r>
      <w:r w:rsidR="00C56407" w:rsidRPr="00994482">
        <w:rPr>
          <w:rtl/>
        </w:rPr>
        <w:t xml:space="preserve"> أن علوه لنفس ذاته</w:t>
      </w:r>
      <w:r>
        <w:rPr>
          <w:rtl/>
        </w:rPr>
        <w:t>،</w:t>
      </w:r>
      <w:r w:rsidR="00C56407" w:rsidRPr="00994482">
        <w:rPr>
          <w:rtl/>
        </w:rPr>
        <w:t xml:space="preserve"> لا بسبب الجهة</w:t>
      </w:r>
      <w:r>
        <w:rPr>
          <w:rtl/>
        </w:rPr>
        <w:t>،</w:t>
      </w:r>
      <w:r w:rsidR="00C56407" w:rsidRPr="00994482">
        <w:rPr>
          <w:rtl/>
        </w:rPr>
        <w:t xml:space="preserve"> ولا يقال</w:t>
      </w:r>
      <w:r>
        <w:rPr>
          <w:rtl/>
        </w:rPr>
        <w:t>:</w:t>
      </w:r>
      <w:r w:rsidR="00C56407" w:rsidRPr="00994482">
        <w:rPr>
          <w:rtl/>
        </w:rPr>
        <w:t xml:space="preserve"> الجهة ليست بشيء موجود حتى تدخل تحت قوله</w:t>
      </w:r>
      <w:r>
        <w:rPr>
          <w:rtl/>
        </w:rPr>
        <w:t>:</w:t>
      </w:r>
      <w:r w:rsidR="00C56407" w:rsidRPr="00994482">
        <w:rPr>
          <w:rtl/>
        </w:rPr>
        <w:t xml:space="preserve"> " سبح اسم ربك الأعلى " لأنا نقول</w:t>
      </w:r>
      <w:r>
        <w:rPr>
          <w:rtl/>
        </w:rPr>
        <w:t>:</w:t>
      </w:r>
      <w:r w:rsidR="00C56407" w:rsidRPr="00994482">
        <w:rPr>
          <w:rtl/>
        </w:rPr>
        <w:t xml:space="preserve"> قد بينا في باب الدلائل العقلية</w:t>
      </w:r>
      <w:r>
        <w:rPr>
          <w:rtl/>
        </w:rPr>
        <w:t>:</w:t>
      </w:r>
      <w:r w:rsidR="00C56407" w:rsidRPr="00994482">
        <w:rPr>
          <w:rtl/>
        </w:rPr>
        <w:t xml:space="preserve"> أنها لا بد وأن تكون أمراً موجوداً</w:t>
      </w:r>
      <w:r>
        <w:rPr>
          <w:rtl/>
        </w:rPr>
        <w:t>، (</w:t>
      </w:r>
      <w:r w:rsidR="00C56407">
        <w:rPr>
          <w:rtl/>
        </w:rPr>
        <w:t>الثاني</w:t>
      </w:r>
      <w:r>
        <w:rPr>
          <w:rtl/>
        </w:rPr>
        <w:t>):</w:t>
      </w:r>
      <w:r w:rsidR="00C56407" w:rsidRPr="00994482">
        <w:rPr>
          <w:rtl/>
        </w:rPr>
        <w:t xml:space="preserve"> هو أنه تعالى لو كان في جهة فوق</w:t>
      </w:r>
      <w:r>
        <w:rPr>
          <w:rtl/>
        </w:rPr>
        <w:t xml:space="preserve">، </w:t>
      </w:r>
      <w:r w:rsidR="00C56407" w:rsidRPr="00994482">
        <w:rPr>
          <w:rtl/>
        </w:rPr>
        <w:t>فأما أن يكون له في جهة</w:t>
      </w:r>
      <w:r w:rsidR="00C56407">
        <w:rPr>
          <w:rFonts w:hint="cs"/>
          <w:rtl/>
        </w:rPr>
        <w:t xml:space="preserve"> </w:t>
      </w:r>
      <w:r w:rsidR="00C56407" w:rsidRPr="00994482">
        <w:rPr>
          <w:rtl/>
        </w:rPr>
        <w:t>فوق</w:t>
      </w:r>
      <w:r>
        <w:rPr>
          <w:rtl/>
        </w:rPr>
        <w:t>:</w:t>
      </w:r>
      <w:r w:rsidR="00C56407" w:rsidRPr="00994482">
        <w:rPr>
          <w:rtl/>
        </w:rPr>
        <w:t xml:space="preserve"> نهاية</w:t>
      </w:r>
      <w:r>
        <w:rPr>
          <w:rtl/>
        </w:rPr>
        <w:t>،</w:t>
      </w:r>
      <w:r w:rsidR="00C56407" w:rsidRPr="00994482">
        <w:rPr>
          <w:rtl/>
        </w:rPr>
        <w:t xml:space="preserve"> وإما أن لا يكون له في تلك الجهة</w:t>
      </w:r>
      <w:r>
        <w:rPr>
          <w:rtl/>
        </w:rPr>
        <w:t>:</w:t>
      </w:r>
      <w:r w:rsidR="00C56407" w:rsidRPr="00994482">
        <w:rPr>
          <w:rtl/>
        </w:rPr>
        <w:t xml:space="preserve"> نهاية</w:t>
      </w:r>
      <w:r>
        <w:rPr>
          <w:rtl/>
        </w:rPr>
        <w:t>،</w:t>
      </w:r>
      <w:r w:rsidR="00C56407" w:rsidRPr="00994482">
        <w:rPr>
          <w:rtl/>
        </w:rPr>
        <w:t xml:space="preserve"> فإن كان</w:t>
      </w:r>
      <w:r>
        <w:rPr>
          <w:rtl/>
        </w:rPr>
        <w:t xml:space="preserve"> (</w:t>
      </w:r>
      <w:r w:rsidR="00C56407">
        <w:rPr>
          <w:rtl/>
        </w:rPr>
        <w:t>الأول</w:t>
      </w:r>
      <w:r>
        <w:rPr>
          <w:rtl/>
        </w:rPr>
        <w:t>)</w:t>
      </w:r>
      <w:r w:rsidR="00C56407">
        <w:rPr>
          <w:rtl/>
        </w:rPr>
        <w:t xml:space="preserve"> </w:t>
      </w:r>
      <w:r w:rsidR="00C56407" w:rsidRPr="00994482">
        <w:rPr>
          <w:rtl/>
        </w:rPr>
        <w:t>لم يكن أعلى الأشياء لأن الأحياز الخالية فوقه تكون أعلى منه</w:t>
      </w:r>
      <w:r>
        <w:rPr>
          <w:rtl/>
        </w:rPr>
        <w:t>،</w:t>
      </w:r>
      <w:r w:rsidR="00C56407" w:rsidRPr="00994482">
        <w:rPr>
          <w:rtl/>
        </w:rPr>
        <w:t xml:space="preserve"> ولأنه قادر على خلق الأجسام في جميع الأحياز</w:t>
      </w:r>
      <w:r>
        <w:rPr>
          <w:rtl/>
        </w:rPr>
        <w:t xml:space="preserve">، </w:t>
      </w:r>
      <w:r w:rsidR="00C56407" w:rsidRPr="00994482">
        <w:rPr>
          <w:rtl/>
        </w:rPr>
        <w:t>فيكون قادراً على خلق عالم في تلك الأحياز التي هي فوقه</w:t>
      </w:r>
      <w:r>
        <w:rPr>
          <w:rtl/>
        </w:rPr>
        <w:t>،</w:t>
      </w:r>
      <w:r w:rsidR="00C56407" w:rsidRPr="00994482">
        <w:rPr>
          <w:rtl/>
        </w:rPr>
        <w:t xml:space="preserve"> فيكون ذلك العالم على ذلك التقدير أعلى منه</w:t>
      </w:r>
      <w:r>
        <w:rPr>
          <w:rtl/>
        </w:rPr>
        <w:t xml:space="preserve">، </w:t>
      </w:r>
      <w:r w:rsidR="00C56407" w:rsidRPr="00994482">
        <w:rPr>
          <w:rtl/>
        </w:rPr>
        <w:t>وإنما قلنا</w:t>
      </w:r>
      <w:r>
        <w:rPr>
          <w:rtl/>
        </w:rPr>
        <w:t>:</w:t>
      </w:r>
      <w:r w:rsidR="00C56407" w:rsidRPr="00994482">
        <w:rPr>
          <w:rtl/>
        </w:rPr>
        <w:t xml:space="preserve"> لا نهاية لذات الله تعالى من جهة فوق</w:t>
      </w:r>
      <w:r>
        <w:rPr>
          <w:rtl/>
        </w:rPr>
        <w:t>،</w:t>
      </w:r>
      <w:r w:rsidR="00C56407" w:rsidRPr="00994482">
        <w:rPr>
          <w:rtl/>
        </w:rPr>
        <w:t xml:space="preserve"> لأن هذا الجانب المتناهي منه</w:t>
      </w:r>
      <w:r>
        <w:rPr>
          <w:rtl/>
        </w:rPr>
        <w:t xml:space="preserve">، </w:t>
      </w:r>
      <w:r w:rsidR="00C56407" w:rsidRPr="00994482">
        <w:rPr>
          <w:rtl/>
        </w:rPr>
        <w:t>مخالف في الماهية للجانب الذي هو غير متناه</w:t>
      </w:r>
      <w:r>
        <w:rPr>
          <w:rtl/>
        </w:rPr>
        <w:t xml:space="preserve">، </w:t>
      </w:r>
      <w:r w:rsidR="00C56407" w:rsidRPr="00994482">
        <w:rPr>
          <w:rtl/>
        </w:rPr>
        <w:t>ولا يصح على كل واحد منهما ما صح على الآخر</w:t>
      </w:r>
      <w:r>
        <w:rPr>
          <w:rtl/>
        </w:rPr>
        <w:t>،</w:t>
      </w:r>
      <w:r w:rsidR="00C56407" w:rsidRPr="00994482">
        <w:rPr>
          <w:rtl/>
        </w:rPr>
        <w:t xml:space="preserve"> وصح أن ينقلب غير المتناهي متناهياً</w:t>
      </w:r>
      <w:r>
        <w:rPr>
          <w:rtl/>
        </w:rPr>
        <w:t>،</w:t>
      </w:r>
      <w:r w:rsidR="00C56407" w:rsidRPr="00994482">
        <w:rPr>
          <w:rtl/>
        </w:rPr>
        <w:t xml:space="preserve"> والمتناهي غير متناه</w:t>
      </w:r>
      <w:r>
        <w:rPr>
          <w:rtl/>
        </w:rPr>
        <w:t xml:space="preserve">، </w:t>
      </w:r>
      <w:r w:rsidR="00C56407" w:rsidRPr="00994482">
        <w:rPr>
          <w:rtl/>
        </w:rPr>
        <w:t>وذلك يقتضي جواز الفصل والوصل في ذات الله تعالى</w:t>
      </w:r>
      <w:r>
        <w:rPr>
          <w:rtl/>
        </w:rPr>
        <w:t xml:space="preserve">، </w:t>
      </w:r>
      <w:r w:rsidR="00C56407" w:rsidRPr="00994482">
        <w:rPr>
          <w:rtl/>
        </w:rPr>
        <w:t>وهو محال</w:t>
      </w:r>
      <w:r>
        <w:rPr>
          <w:rFonts w:hint="cs"/>
          <w:rtl/>
        </w:rPr>
        <w:t>،</w:t>
      </w:r>
      <w:r w:rsidR="00C56407">
        <w:rPr>
          <w:rFonts w:hint="cs"/>
          <w:rtl/>
        </w:rPr>
        <w:t xml:space="preserve"> </w:t>
      </w:r>
      <w:r>
        <w:rPr>
          <w:rtl/>
        </w:rPr>
        <w:t>(</w:t>
      </w:r>
      <w:r w:rsidR="00C56407">
        <w:rPr>
          <w:rtl/>
        </w:rPr>
        <w:t>الثالث</w:t>
      </w:r>
      <w:r>
        <w:rPr>
          <w:rtl/>
        </w:rPr>
        <w:t>):</w:t>
      </w:r>
      <w:r w:rsidR="00C56407">
        <w:rPr>
          <w:rFonts w:hint="cs"/>
          <w:rtl/>
        </w:rPr>
        <w:t xml:space="preserve"> </w:t>
      </w:r>
      <w:r w:rsidR="00C56407" w:rsidRPr="00994482">
        <w:rPr>
          <w:rtl/>
        </w:rPr>
        <w:t>إنه إذا كان غير متناه من جانب الفوق</w:t>
      </w:r>
      <w:r>
        <w:rPr>
          <w:rtl/>
        </w:rPr>
        <w:t>،</w:t>
      </w:r>
      <w:r w:rsidR="00C56407" w:rsidRPr="00994482">
        <w:rPr>
          <w:rtl/>
        </w:rPr>
        <w:t xml:space="preserve"> فلا جزء إلا وفوقه جزء آخر</w:t>
      </w:r>
      <w:r>
        <w:rPr>
          <w:rtl/>
        </w:rPr>
        <w:t xml:space="preserve">، </w:t>
      </w:r>
      <w:r w:rsidR="00C56407" w:rsidRPr="00994482">
        <w:rPr>
          <w:rtl/>
        </w:rPr>
        <w:t>وكل ما فوقه غيره</w:t>
      </w:r>
      <w:r>
        <w:rPr>
          <w:rtl/>
        </w:rPr>
        <w:t>:</w:t>
      </w:r>
      <w:r w:rsidR="00C56407" w:rsidRPr="00994482">
        <w:rPr>
          <w:rtl/>
        </w:rPr>
        <w:t xml:space="preserve"> لم يكن أعلى الموجودات</w:t>
      </w:r>
      <w:r>
        <w:rPr>
          <w:rtl/>
        </w:rPr>
        <w:t xml:space="preserve">، </w:t>
      </w:r>
      <w:r w:rsidR="00C56407" w:rsidRPr="00994482">
        <w:rPr>
          <w:rtl/>
        </w:rPr>
        <w:t>فإذن ليس في تلك الأجزاء شيء هو أعلى الموجودات</w:t>
      </w:r>
      <w:r>
        <w:rPr>
          <w:rtl/>
        </w:rPr>
        <w:t xml:space="preserve">، </w:t>
      </w:r>
      <w:r w:rsidR="00C56407" w:rsidRPr="00994482">
        <w:rPr>
          <w:rtl/>
        </w:rPr>
        <w:t>فثبت بما ذكرنا</w:t>
      </w:r>
      <w:r>
        <w:rPr>
          <w:rtl/>
        </w:rPr>
        <w:t>:</w:t>
      </w:r>
      <w:r w:rsidR="00C56407" w:rsidRPr="00994482">
        <w:rPr>
          <w:rtl/>
        </w:rPr>
        <w:t xml:space="preserve"> أن كل ما كان مختصاً بالجهة</w:t>
      </w:r>
      <w:r>
        <w:rPr>
          <w:rtl/>
        </w:rPr>
        <w:t>،</w:t>
      </w:r>
      <w:r w:rsidR="00C56407" w:rsidRPr="00994482">
        <w:rPr>
          <w:rtl/>
        </w:rPr>
        <w:t xml:space="preserve"> فإنه لا يمكن وصفه بأنه أعلى الموجودات</w:t>
      </w:r>
      <w:r>
        <w:rPr>
          <w:rtl/>
        </w:rPr>
        <w:t xml:space="preserve">، </w:t>
      </w:r>
      <w:r w:rsidR="00C56407" w:rsidRPr="00994482">
        <w:rPr>
          <w:rtl/>
        </w:rPr>
        <w:t>وإذا كان كذلك وجب أن يكون علوه</w:t>
      </w:r>
      <w:r>
        <w:rPr>
          <w:rtl/>
        </w:rPr>
        <w:t xml:space="preserve"> </w:t>
      </w:r>
      <w:r w:rsidR="00C56407" w:rsidRPr="00994482">
        <w:rPr>
          <w:rtl/>
        </w:rPr>
        <w:t>-</w:t>
      </w:r>
      <w:r>
        <w:rPr>
          <w:rtl/>
        </w:rPr>
        <w:t xml:space="preserve"> </w:t>
      </w:r>
      <w:r w:rsidR="00C56407" w:rsidRPr="00994482">
        <w:rPr>
          <w:rtl/>
        </w:rPr>
        <w:t>تعالى</w:t>
      </w:r>
      <w:r>
        <w:rPr>
          <w:rtl/>
        </w:rPr>
        <w:t xml:space="preserve"> </w:t>
      </w:r>
      <w:r w:rsidR="00C56407" w:rsidRPr="00994482">
        <w:rPr>
          <w:rtl/>
        </w:rPr>
        <w:t>-</w:t>
      </w:r>
      <w:r>
        <w:rPr>
          <w:rtl/>
        </w:rPr>
        <w:t xml:space="preserve"> </w:t>
      </w:r>
      <w:r w:rsidR="00C56407" w:rsidRPr="00994482">
        <w:rPr>
          <w:rtl/>
        </w:rPr>
        <w:t>لا بالجهة والحيز</w:t>
      </w:r>
      <w:r>
        <w:rPr>
          <w:rtl/>
        </w:rPr>
        <w:t xml:space="preserve">، </w:t>
      </w:r>
      <w:r w:rsidR="00C56407" w:rsidRPr="00994482">
        <w:rPr>
          <w:rtl/>
        </w:rPr>
        <w:t>وهو المطلوب</w:t>
      </w:r>
      <w:r>
        <w:rPr>
          <w:rtl/>
        </w:rPr>
        <w:t xml:space="preserve">، </w:t>
      </w:r>
      <w:r w:rsidR="00C56407" w:rsidRPr="00994482">
        <w:rPr>
          <w:rtl/>
        </w:rPr>
        <w:t>وأما الذي تمسكوا به رابعاً</w:t>
      </w:r>
      <w:r>
        <w:rPr>
          <w:rtl/>
        </w:rPr>
        <w:t>:</w:t>
      </w:r>
      <w:r w:rsidR="00C56407" w:rsidRPr="00994482">
        <w:rPr>
          <w:rtl/>
        </w:rPr>
        <w:t xml:space="preserve"> وهو الآيات المشتملة على لفظ العروج</w:t>
      </w:r>
      <w:r>
        <w:rPr>
          <w:rtl/>
        </w:rPr>
        <w:t xml:space="preserve">، </w:t>
      </w:r>
      <w:r w:rsidR="00C56407" w:rsidRPr="00994482">
        <w:rPr>
          <w:rtl/>
        </w:rPr>
        <w:t>كقوله تعالى</w:t>
      </w:r>
      <w:r>
        <w:rPr>
          <w:rtl/>
        </w:rPr>
        <w:t>:</w:t>
      </w:r>
      <w:r w:rsidR="00C56407" w:rsidRPr="00994482">
        <w:rPr>
          <w:rtl/>
        </w:rPr>
        <w:t xml:space="preserve"> </w:t>
      </w:r>
      <w:r>
        <w:rPr>
          <w:rFonts w:hint="cs"/>
          <w:rtl/>
        </w:rPr>
        <w:t>{</w:t>
      </w:r>
      <w:r w:rsidR="00C56407" w:rsidRPr="00994482">
        <w:rPr>
          <w:rtl/>
        </w:rPr>
        <w:t>يدبر الأرض من السماء إلى الأرض ثم يعرج إليه</w:t>
      </w:r>
      <w:r>
        <w:rPr>
          <w:rFonts w:hint="cs"/>
          <w:rtl/>
        </w:rPr>
        <w:t>}،</w:t>
      </w:r>
      <w:r w:rsidR="00C56407">
        <w:rPr>
          <w:rFonts w:hint="cs"/>
          <w:rtl/>
        </w:rPr>
        <w:t xml:space="preserve"> </w:t>
      </w:r>
      <w:r w:rsidR="00C56407" w:rsidRPr="00994482">
        <w:rPr>
          <w:rtl/>
        </w:rPr>
        <w:t>وقولـه</w:t>
      </w:r>
      <w:r>
        <w:rPr>
          <w:rtl/>
        </w:rPr>
        <w:t>:</w:t>
      </w:r>
      <w:r w:rsidR="00C56407" w:rsidRPr="00994482">
        <w:rPr>
          <w:rtl/>
        </w:rPr>
        <w:t xml:space="preserve"> </w:t>
      </w:r>
      <w:r>
        <w:rPr>
          <w:rFonts w:hint="cs"/>
          <w:rtl/>
        </w:rPr>
        <w:t>{</w:t>
      </w:r>
      <w:r w:rsidR="00C56407" w:rsidRPr="00994482">
        <w:rPr>
          <w:rtl/>
        </w:rPr>
        <w:t>ذي المعارج تعرج الملائكة والروح</w:t>
      </w:r>
      <w:r w:rsidR="00C56407">
        <w:rPr>
          <w:rFonts w:hint="cs"/>
          <w:rtl/>
        </w:rPr>
        <w:t xml:space="preserve"> </w:t>
      </w:r>
      <w:r w:rsidR="00C56407" w:rsidRPr="00994482">
        <w:rPr>
          <w:rtl/>
        </w:rPr>
        <w:t>إليه</w:t>
      </w:r>
      <w:r>
        <w:rPr>
          <w:rFonts w:hint="cs"/>
          <w:rtl/>
        </w:rPr>
        <w:t>}،</w:t>
      </w:r>
      <w:r w:rsidR="00C56407">
        <w:rPr>
          <w:rFonts w:hint="cs"/>
          <w:rtl/>
        </w:rPr>
        <w:t xml:space="preserve"> ف</w:t>
      </w:r>
      <w:r w:rsidR="00C56407" w:rsidRPr="00994482">
        <w:rPr>
          <w:rtl/>
        </w:rPr>
        <w:t>جوابه</w:t>
      </w:r>
      <w:r>
        <w:rPr>
          <w:rtl/>
        </w:rPr>
        <w:t>:</w:t>
      </w:r>
      <w:r w:rsidR="00C56407" w:rsidRPr="00994482">
        <w:rPr>
          <w:rtl/>
        </w:rPr>
        <w:t xml:space="preserve"> إن المعارج جمع معرج</w:t>
      </w:r>
      <w:r>
        <w:rPr>
          <w:rtl/>
        </w:rPr>
        <w:t>،</w:t>
      </w:r>
      <w:r w:rsidR="00C56407" w:rsidRPr="00994482">
        <w:rPr>
          <w:rtl/>
        </w:rPr>
        <w:t xml:space="preserve"> وهو المصعد</w:t>
      </w:r>
      <w:r>
        <w:rPr>
          <w:rtl/>
        </w:rPr>
        <w:t>،</w:t>
      </w:r>
      <w:r w:rsidR="00C56407" w:rsidRPr="00994482">
        <w:rPr>
          <w:rtl/>
        </w:rPr>
        <w:t xml:space="preserve"> ومنه قولـه تعالى</w:t>
      </w:r>
      <w:r>
        <w:rPr>
          <w:rtl/>
        </w:rPr>
        <w:t>:</w:t>
      </w:r>
      <w:r w:rsidR="00C56407" w:rsidRPr="00994482">
        <w:rPr>
          <w:rtl/>
        </w:rPr>
        <w:t xml:space="preserve"> </w:t>
      </w:r>
      <w:r>
        <w:rPr>
          <w:rFonts w:hint="cs"/>
          <w:rtl/>
        </w:rPr>
        <w:t>{</w:t>
      </w:r>
      <w:r w:rsidR="00C56407" w:rsidRPr="00994482">
        <w:rPr>
          <w:rtl/>
        </w:rPr>
        <w:t>ومعارج عليها يظهرون</w:t>
      </w:r>
      <w:r>
        <w:rPr>
          <w:rFonts w:hint="cs"/>
          <w:rtl/>
        </w:rPr>
        <w:t>}،</w:t>
      </w:r>
      <w:r w:rsidR="00C56407">
        <w:rPr>
          <w:rFonts w:hint="cs"/>
          <w:rtl/>
        </w:rPr>
        <w:t xml:space="preserve"> </w:t>
      </w:r>
      <w:r w:rsidR="00C56407" w:rsidRPr="00994482">
        <w:rPr>
          <w:rtl/>
        </w:rPr>
        <w:t>وليس في هذه الآيات بيان أن تلك المعارج</w:t>
      </w:r>
      <w:r>
        <w:rPr>
          <w:rtl/>
        </w:rPr>
        <w:t>:</w:t>
      </w:r>
      <w:r w:rsidR="00C56407" w:rsidRPr="00994482">
        <w:rPr>
          <w:rtl/>
        </w:rPr>
        <w:t xml:space="preserve"> معارج لأي شيء</w:t>
      </w:r>
      <w:r>
        <w:rPr>
          <w:rtl/>
        </w:rPr>
        <w:t>؟</w:t>
      </w:r>
      <w:r w:rsidR="00C56407" w:rsidRPr="00994482">
        <w:rPr>
          <w:rtl/>
        </w:rPr>
        <w:t xml:space="preserve"> فسقطت حجتهم في هذا الباب</w:t>
      </w:r>
      <w:r>
        <w:rPr>
          <w:rtl/>
        </w:rPr>
        <w:t>،</w:t>
      </w:r>
      <w:r w:rsidR="00C56407">
        <w:rPr>
          <w:rFonts w:hint="cs"/>
          <w:rtl/>
        </w:rPr>
        <w:t xml:space="preserve"> </w:t>
      </w:r>
      <w:r w:rsidR="00C56407" w:rsidRPr="00994482">
        <w:rPr>
          <w:rtl/>
        </w:rPr>
        <w:t>بل يجوز أن تكون تلك</w:t>
      </w:r>
      <w:r>
        <w:rPr>
          <w:rFonts w:hint="cs"/>
          <w:rtl/>
        </w:rPr>
        <w:t xml:space="preserve"> </w:t>
      </w:r>
      <w:r w:rsidR="00C56407" w:rsidRPr="00994482">
        <w:rPr>
          <w:rtl/>
        </w:rPr>
        <w:t>المعارج</w:t>
      </w:r>
      <w:r>
        <w:rPr>
          <w:rtl/>
        </w:rPr>
        <w:t xml:space="preserve">، </w:t>
      </w:r>
      <w:r w:rsidR="00C56407" w:rsidRPr="00994482">
        <w:rPr>
          <w:rtl/>
        </w:rPr>
        <w:t>معارج لنعم الله تعالى</w:t>
      </w:r>
      <w:r>
        <w:rPr>
          <w:rtl/>
        </w:rPr>
        <w:t>،</w:t>
      </w:r>
      <w:r w:rsidR="00C56407" w:rsidRPr="00994482">
        <w:rPr>
          <w:rtl/>
        </w:rPr>
        <w:t xml:space="preserve"> أو معارج للملائكة</w:t>
      </w:r>
      <w:r>
        <w:rPr>
          <w:rtl/>
        </w:rPr>
        <w:t>،</w:t>
      </w:r>
      <w:r w:rsidR="00C56407" w:rsidRPr="00994482">
        <w:rPr>
          <w:rtl/>
        </w:rPr>
        <w:t xml:space="preserve"> أو معارج لأهل الثواب</w:t>
      </w:r>
      <w:r>
        <w:rPr>
          <w:rtl/>
        </w:rPr>
        <w:t xml:space="preserve">، </w:t>
      </w:r>
      <w:r w:rsidR="00C56407" w:rsidRPr="00994482">
        <w:rPr>
          <w:rtl/>
        </w:rPr>
        <w:t>وأما قوله تعالى</w:t>
      </w:r>
      <w:r>
        <w:rPr>
          <w:rtl/>
        </w:rPr>
        <w:t>:</w:t>
      </w:r>
      <w:r w:rsidR="00C56407" w:rsidRPr="00994482">
        <w:rPr>
          <w:rtl/>
        </w:rPr>
        <w:t xml:space="preserve"> </w:t>
      </w:r>
      <w:r>
        <w:rPr>
          <w:rFonts w:hint="cs"/>
          <w:rtl/>
        </w:rPr>
        <w:t>{</w:t>
      </w:r>
      <w:r w:rsidR="00C56407" w:rsidRPr="00994482">
        <w:rPr>
          <w:rtl/>
        </w:rPr>
        <w:t>تعرج الملائكة والروح إليه</w:t>
      </w:r>
      <w:r>
        <w:rPr>
          <w:rFonts w:hint="cs"/>
          <w:rtl/>
        </w:rPr>
        <w:t>}،</w:t>
      </w:r>
      <w:r w:rsidR="00C56407" w:rsidRPr="00994482">
        <w:rPr>
          <w:rtl/>
        </w:rPr>
        <w:t xml:space="preserve"> فنقول</w:t>
      </w:r>
      <w:r>
        <w:rPr>
          <w:rtl/>
        </w:rPr>
        <w:t>:</w:t>
      </w:r>
      <w:r w:rsidR="00C56407" w:rsidRPr="00994482">
        <w:rPr>
          <w:rtl/>
        </w:rPr>
        <w:t xml:space="preserve"> ليس المراد من حرف "إلى" في قوله "إليه"</w:t>
      </w:r>
      <w:r>
        <w:rPr>
          <w:rtl/>
        </w:rPr>
        <w:t>:</w:t>
      </w:r>
      <w:r w:rsidR="00C56407" w:rsidRPr="00994482">
        <w:rPr>
          <w:rtl/>
        </w:rPr>
        <w:t xml:space="preserve"> المكان</w:t>
      </w:r>
      <w:r>
        <w:rPr>
          <w:rtl/>
        </w:rPr>
        <w:t xml:space="preserve">، </w:t>
      </w:r>
      <w:r w:rsidR="00C56407" w:rsidRPr="00994482">
        <w:rPr>
          <w:rtl/>
        </w:rPr>
        <w:t>بل المراد</w:t>
      </w:r>
      <w:r>
        <w:rPr>
          <w:rtl/>
        </w:rPr>
        <w:t>:</w:t>
      </w:r>
      <w:r w:rsidR="00C56407" w:rsidRPr="00994482">
        <w:rPr>
          <w:rtl/>
        </w:rPr>
        <w:t xml:space="preserve"> انتهاء الأمور إلى مراده</w:t>
      </w:r>
      <w:r>
        <w:rPr>
          <w:rtl/>
        </w:rPr>
        <w:t xml:space="preserve">، </w:t>
      </w:r>
      <w:r w:rsidR="00C56407" w:rsidRPr="00994482">
        <w:rPr>
          <w:rtl/>
        </w:rPr>
        <w:t>ونظيره</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وإليه يرجع الأمر كله</w:t>
      </w:r>
      <w:r>
        <w:rPr>
          <w:rFonts w:hint="cs"/>
          <w:vertAlign w:val="superscript"/>
          <w:rtl/>
        </w:rPr>
        <w:t>}</w:t>
      </w:r>
      <w:r>
        <w:rPr>
          <w:rFonts w:hint="cs"/>
          <w:rtl/>
        </w:rPr>
        <w:t>،</w:t>
      </w:r>
      <w:r w:rsidR="00C56407">
        <w:rPr>
          <w:rFonts w:hint="cs"/>
          <w:rtl/>
        </w:rPr>
        <w:t xml:space="preserve"> </w:t>
      </w:r>
      <w:r w:rsidR="00C56407" w:rsidRPr="00994482">
        <w:rPr>
          <w:rtl/>
        </w:rPr>
        <w:t>والمراد</w:t>
      </w:r>
      <w:r>
        <w:rPr>
          <w:rtl/>
        </w:rPr>
        <w:t>:</w:t>
      </w:r>
      <w:r w:rsidR="00C56407" w:rsidRPr="00994482">
        <w:rPr>
          <w:rtl/>
        </w:rPr>
        <w:t xml:space="preserve"> انتهاء أهل الثواب إلى منازل العز والكرامة</w:t>
      </w:r>
      <w:r>
        <w:rPr>
          <w:rtl/>
        </w:rPr>
        <w:t xml:space="preserve">، </w:t>
      </w:r>
      <w:r w:rsidR="00C56407" w:rsidRPr="00994482">
        <w:rPr>
          <w:rtl/>
        </w:rPr>
        <w:t>كقول إبراهيم</w:t>
      </w:r>
      <w:r>
        <w:rPr>
          <w:rtl/>
        </w:rPr>
        <w:t>:</w:t>
      </w:r>
      <w:r w:rsidR="00C56407" w:rsidRPr="00994482">
        <w:rPr>
          <w:rtl/>
        </w:rPr>
        <w:t xml:space="preserve"> </w:t>
      </w:r>
      <w:r>
        <w:rPr>
          <w:rFonts w:hint="cs"/>
          <w:rtl/>
        </w:rPr>
        <w:t>{</w:t>
      </w:r>
      <w:r w:rsidR="00C56407" w:rsidRPr="00994482">
        <w:rPr>
          <w:rtl/>
        </w:rPr>
        <w:t>إني ذاهب إلى ربي سيهدين</w:t>
      </w:r>
      <w:r>
        <w:rPr>
          <w:rFonts w:hint="cs"/>
          <w:rtl/>
        </w:rPr>
        <w:t>}،</w:t>
      </w:r>
      <w:r w:rsidR="00C56407">
        <w:rPr>
          <w:rFonts w:hint="cs"/>
          <w:rtl/>
        </w:rPr>
        <w:t xml:space="preserve"> </w:t>
      </w:r>
      <w:r w:rsidR="00C56407" w:rsidRPr="00994482">
        <w:rPr>
          <w:rtl/>
        </w:rPr>
        <w:t>ويكون هذا إشارة إلى أن دار الثواب أعلى الأمكنة وأرفعها</w:t>
      </w:r>
      <w:r>
        <w:rPr>
          <w:rtl/>
        </w:rPr>
        <w:t>،</w:t>
      </w:r>
      <w:r w:rsidR="00C56407" w:rsidRPr="00994482">
        <w:rPr>
          <w:rtl/>
        </w:rPr>
        <w:t xml:space="preserve"> بالنسبة إلى أكثر المخلوقات</w:t>
      </w:r>
      <w:r>
        <w:rPr>
          <w:rtl/>
        </w:rPr>
        <w:t>،</w:t>
      </w:r>
      <w:r w:rsidR="00C56407">
        <w:rPr>
          <w:rFonts w:hint="cs"/>
          <w:rtl/>
        </w:rPr>
        <w:t xml:space="preserve"> </w:t>
      </w:r>
      <w:r w:rsidR="00C56407" w:rsidRPr="00994482">
        <w:rPr>
          <w:rtl/>
        </w:rPr>
        <w:t>وأما الذي تمسكوا به خامساً</w:t>
      </w:r>
      <w:r>
        <w:rPr>
          <w:rtl/>
        </w:rPr>
        <w:t>:</w:t>
      </w:r>
      <w:r w:rsidR="00C56407" w:rsidRPr="00994482">
        <w:rPr>
          <w:rtl/>
        </w:rPr>
        <w:t xml:space="preserve"> وهو لفظ الإنزال والتنزيل</w:t>
      </w:r>
      <w:r>
        <w:rPr>
          <w:rtl/>
        </w:rPr>
        <w:t>،</w:t>
      </w:r>
      <w:r w:rsidR="00C56407" w:rsidRPr="00994482">
        <w:rPr>
          <w:rtl/>
        </w:rPr>
        <w:t xml:space="preserve"> فجوابه</w:t>
      </w:r>
      <w:r>
        <w:rPr>
          <w:rtl/>
        </w:rPr>
        <w:t>:</w:t>
      </w:r>
      <w:r w:rsidR="00C56407" w:rsidRPr="00994482">
        <w:rPr>
          <w:rtl/>
        </w:rPr>
        <w:t xml:space="preserve"> إن مذهب الخصم</w:t>
      </w:r>
      <w:r>
        <w:rPr>
          <w:rtl/>
        </w:rPr>
        <w:t>:</w:t>
      </w:r>
      <w:r w:rsidR="00C56407" w:rsidRPr="00994482">
        <w:rPr>
          <w:rtl/>
        </w:rPr>
        <w:t xml:space="preserve"> أن القرآن حروف وأصوات</w:t>
      </w:r>
      <w:r>
        <w:rPr>
          <w:rtl/>
        </w:rPr>
        <w:t xml:space="preserve">، </w:t>
      </w:r>
      <w:r w:rsidR="00C56407" w:rsidRPr="00994482">
        <w:rPr>
          <w:rtl/>
        </w:rPr>
        <w:t>فيكون الانتقال عليها محالاً</w:t>
      </w:r>
      <w:r>
        <w:rPr>
          <w:rtl/>
        </w:rPr>
        <w:t>،</w:t>
      </w:r>
      <w:r w:rsidR="00C56407" w:rsidRPr="00994482">
        <w:rPr>
          <w:rtl/>
        </w:rPr>
        <w:t xml:space="preserve"> فكان إطلاق لفظ الإنزال والتنزيل عليها مجازاً بالاتفاق</w:t>
      </w:r>
      <w:r>
        <w:rPr>
          <w:rtl/>
        </w:rPr>
        <w:t>،</w:t>
      </w:r>
      <w:r w:rsidR="00C56407" w:rsidRPr="00994482">
        <w:rPr>
          <w:rtl/>
        </w:rPr>
        <w:t xml:space="preserve"> فلم يجز التمسك به</w:t>
      </w:r>
      <w:r>
        <w:rPr>
          <w:rtl/>
        </w:rPr>
        <w:t>،</w:t>
      </w:r>
      <w:r w:rsidR="00C56407" w:rsidRPr="00994482">
        <w:rPr>
          <w:rtl/>
        </w:rPr>
        <w:t xml:space="preserve"> وأيضاً</w:t>
      </w:r>
      <w:r>
        <w:rPr>
          <w:rtl/>
        </w:rPr>
        <w:t>:</w:t>
      </w:r>
      <w:r w:rsidR="00C56407" w:rsidRPr="00994482">
        <w:rPr>
          <w:rtl/>
        </w:rPr>
        <w:t xml:space="preserve"> فقد يضاف الفعل إلى الآمر به</w:t>
      </w:r>
      <w:r>
        <w:rPr>
          <w:rtl/>
        </w:rPr>
        <w:t xml:space="preserve">، </w:t>
      </w:r>
      <w:r w:rsidR="00C56407" w:rsidRPr="00994482">
        <w:rPr>
          <w:rtl/>
        </w:rPr>
        <w:t>كما يضاف إلى المباشر</w:t>
      </w:r>
      <w:r>
        <w:rPr>
          <w:rtl/>
        </w:rPr>
        <w:t xml:space="preserve">، </w:t>
      </w:r>
      <w:r w:rsidR="00C56407" w:rsidRPr="00994482">
        <w:rPr>
          <w:rtl/>
        </w:rPr>
        <w:t>ألا ترى أنه تعالى أضاف قبض الأرواح إلى نفسه</w:t>
      </w:r>
      <w:r>
        <w:rPr>
          <w:rtl/>
        </w:rPr>
        <w:t>،</w:t>
      </w:r>
      <w:r w:rsidR="00C56407" w:rsidRPr="00994482">
        <w:rPr>
          <w:rtl/>
        </w:rPr>
        <w:t xml:space="preserve"> فقال تعالى</w:t>
      </w:r>
      <w:r>
        <w:rPr>
          <w:rFonts w:hint="cs"/>
          <w:rtl/>
        </w:rPr>
        <w:t>:</w:t>
      </w:r>
      <w:r w:rsidR="00C56407">
        <w:rPr>
          <w:rFonts w:hint="cs"/>
          <w:rtl/>
        </w:rPr>
        <w:t xml:space="preserve"> </w:t>
      </w:r>
      <w:r>
        <w:rPr>
          <w:rFonts w:hint="cs"/>
          <w:rtl/>
        </w:rPr>
        <w:t>{</w:t>
      </w:r>
      <w:r w:rsidR="00C56407" w:rsidRPr="00994482">
        <w:rPr>
          <w:rtl/>
        </w:rPr>
        <w:t>الله يتوفى الأنفس حين موتها</w:t>
      </w:r>
      <w:r>
        <w:rPr>
          <w:rFonts w:hint="cs"/>
          <w:rtl/>
        </w:rPr>
        <w:t>}،</w:t>
      </w:r>
      <w:r w:rsidR="00C56407">
        <w:rPr>
          <w:rFonts w:hint="cs"/>
          <w:rtl/>
        </w:rPr>
        <w:t xml:space="preserve"> </w:t>
      </w:r>
      <w:r w:rsidR="00C56407" w:rsidRPr="00994482">
        <w:rPr>
          <w:rtl/>
        </w:rPr>
        <w:t>ثم أضافه إلى ملك الموت</w:t>
      </w:r>
      <w:r>
        <w:rPr>
          <w:rtl/>
        </w:rPr>
        <w:t>،</w:t>
      </w:r>
      <w:r w:rsidR="00C56407" w:rsidRPr="00994482">
        <w:rPr>
          <w:rtl/>
        </w:rPr>
        <w:t xml:space="preserve"> فقال</w:t>
      </w:r>
      <w:r>
        <w:rPr>
          <w:rtl/>
        </w:rPr>
        <w:t>:</w:t>
      </w:r>
      <w:r w:rsidR="00C56407" w:rsidRPr="00994482">
        <w:rPr>
          <w:rtl/>
        </w:rPr>
        <w:t xml:space="preserve"> </w:t>
      </w:r>
      <w:r>
        <w:rPr>
          <w:rFonts w:hint="cs"/>
          <w:rtl/>
        </w:rPr>
        <w:t>{</w:t>
      </w:r>
      <w:r w:rsidR="00C56407" w:rsidRPr="00994482">
        <w:rPr>
          <w:rtl/>
        </w:rPr>
        <w:t>قل يتوفاكم ملك الموت</w:t>
      </w:r>
      <w:r>
        <w:rPr>
          <w:rFonts w:hint="cs"/>
          <w:rtl/>
        </w:rPr>
        <w:t>}،</w:t>
      </w:r>
      <w:r w:rsidR="00C56407">
        <w:rPr>
          <w:rFonts w:hint="cs"/>
          <w:rtl/>
        </w:rPr>
        <w:t xml:space="preserve"> </w:t>
      </w:r>
      <w:r w:rsidR="00C56407" w:rsidRPr="00994482">
        <w:rPr>
          <w:rtl/>
        </w:rPr>
        <w:t>ثم أضافه إلى الملائكة</w:t>
      </w:r>
      <w:r>
        <w:rPr>
          <w:rtl/>
        </w:rPr>
        <w:t xml:space="preserve">، </w:t>
      </w:r>
      <w:r w:rsidR="00C56407" w:rsidRPr="00994482">
        <w:rPr>
          <w:rtl/>
        </w:rPr>
        <w:t>فقال</w:t>
      </w:r>
      <w:r>
        <w:rPr>
          <w:rtl/>
        </w:rPr>
        <w:t>:</w:t>
      </w:r>
      <w:r w:rsidR="00C56407" w:rsidRPr="00994482">
        <w:rPr>
          <w:rtl/>
        </w:rPr>
        <w:t xml:space="preserve"> </w:t>
      </w:r>
      <w:r>
        <w:rPr>
          <w:rFonts w:hint="cs"/>
          <w:rtl/>
        </w:rPr>
        <w:t>{</w:t>
      </w:r>
      <w:r w:rsidR="00C56407" w:rsidRPr="00994482">
        <w:rPr>
          <w:rtl/>
        </w:rPr>
        <w:t>حتى إذا جاء أحدكم الموت توفته رسلنا</w:t>
      </w:r>
      <w:r>
        <w:rPr>
          <w:rFonts w:hint="cs"/>
          <w:rtl/>
        </w:rPr>
        <w:t>}،</w:t>
      </w:r>
      <w:r w:rsidR="00C56407">
        <w:rPr>
          <w:rFonts w:hint="cs"/>
          <w:rtl/>
        </w:rPr>
        <w:t xml:space="preserve"> </w:t>
      </w:r>
      <w:r w:rsidR="00C56407" w:rsidRPr="00994482">
        <w:rPr>
          <w:rtl/>
        </w:rPr>
        <w:t>وأيضاً قال</w:t>
      </w:r>
      <w:r>
        <w:rPr>
          <w:rFonts w:hint="cs"/>
          <w:rtl/>
        </w:rPr>
        <w:t>:</w:t>
      </w:r>
      <w:r w:rsidR="00C56407">
        <w:rPr>
          <w:rFonts w:hint="cs"/>
          <w:rtl/>
        </w:rPr>
        <w:t xml:space="preserve"> </w:t>
      </w:r>
      <w:r>
        <w:rPr>
          <w:rFonts w:hint="cs"/>
          <w:rtl/>
        </w:rPr>
        <w:t>{</w:t>
      </w:r>
      <w:r w:rsidR="00C56407" w:rsidRPr="00994482">
        <w:rPr>
          <w:rtl/>
        </w:rPr>
        <w:t>ورسلنا لديهم يكتبون</w:t>
      </w:r>
      <w:r>
        <w:rPr>
          <w:rFonts w:hint="cs"/>
          <w:rtl/>
        </w:rPr>
        <w:t>}،</w:t>
      </w:r>
      <w:r w:rsidR="00C56407">
        <w:rPr>
          <w:rFonts w:hint="cs"/>
          <w:rtl/>
        </w:rPr>
        <w:t xml:space="preserve"> </w:t>
      </w:r>
      <w:r w:rsidR="00C56407" w:rsidRPr="00994482">
        <w:rPr>
          <w:rtl/>
        </w:rPr>
        <w:t>ثم قال</w:t>
      </w:r>
      <w:r>
        <w:rPr>
          <w:rtl/>
        </w:rPr>
        <w:t xml:space="preserve">: </w:t>
      </w:r>
      <w:r>
        <w:rPr>
          <w:rFonts w:hint="cs"/>
          <w:rtl/>
        </w:rPr>
        <w:t>{</w:t>
      </w:r>
      <w:r w:rsidR="00C56407" w:rsidRPr="00994482">
        <w:rPr>
          <w:rtl/>
        </w:rPr>
        <w:t>وإنا له كاتبون</w:t>
      </w:r>
      <w:r>
        <w:rPr>
          <w:rFonts w:hint="cs"/>
          <w:rtl/>
        </w:rPr>
        <w:t>}،</w:t>
      </w:r>
      <w:r w:rsidR="00C56407">
        <w:rPr>
          <w:rFonts w:hint="cs"/>
          <w:rtl/>
        </w:rPr>
        <w:t xml:space="preserve"> </w:t>
      </w:r>
      <w:r w:rsidR="00C56407" w:rsidRPr="00994482">
        <w:rPr>
          <w:rtl/>
        </w:rPr>
        <w:t>وأيضاً</w:t>
      </w:r>
      <w:r>
        <w:rPr>
          <w:rtl/>
        </w:rPr>
        <w:t>:</w:t>
      </w:r>
      <w:r w:rsidR="00C56407" w:rsidRPr="00994482">
        <w:rPr>
          <w:rtl/>
        </w:rPr>
        <w:t xml:space="preserve"> قال تعالى</w:t>
      </w:r>
      <w:r>
        <w:rPr>
          <w:rtl/>
        </w:rPr>
        <w:t>:</w:t>
      </w:r>
      <w:r w:rsidR="00C56407" w:rsidRPr="00994482">
        <w:rPr>
          <w:rtl/>
        </w:rPr>
        <w:t xml:space="preserve"> </w:t>
      </w:r>
      <w:r>
        <w:rPr>
          <w:rFonts w:hint="cs"/>
          <w:rtl/>
        </w:rPr>
        <w:t>{</w:t>
      </w:r>
      <w:r w:rsidR="00C56407" w:rsidRPr="00994482">
        <w:rPr>
          <w:rtl/>
        </w:rPr>
        <w:t>يؤذون الله</w:t>
      </w:r>
      <w:r>
        <w:rPr>
          <w:rFonts w:hint="cs"/>
          <w:vertAlign w:val="superscript"/>
          <w:rtl/>
        </w:rPr>
        <w:t>}</w:t>
      </w:r>
      <w:r>
        <w:rPr>
          <w:rFonts w:hint="cs"/>
          <w:rtl/>
        </w:rPr>
        <w:t>،</w:t>
      </w:r>
      <w:r w:rsidR="00C56407">
        <w:rPr>
          <w:rFonts w:hint="cs"/>
          <w:rtl/>
        </w:rPr>
        <w:t xml:space="preserve"> </w:t>
      </w:r>
      <w:r w:rsidR="00C56407" w:rsidRPr="00994482">
        <w:rPr>
          <w:rtl/>
        </w:rPr>
        <w:t>أي أولياءه</w:t>
      </w:r>
      <w:r>
        <w:rPr>
          <w:rtl/>
        </w:rPr>
        <w:t>،</w:t>
      </w:r>
      <w:r w:rsidR="00C56407" w:rsidRPr="00994482">
        <w:rPr>
          <w:rtl/>
        </w:rPr>
        <w:t xml:space="preserve"> وقــال</w:t>
      </w:r>
      <w:r>
        <w:rPr>
          <w:rtl/>
        </w:rPr>
        <w:t>:</w:t>
      </w:r>
      <w:r w:rsidR="00C56407" w:rsidRPr="00994482">
        <w:rPr>
          <w:rtl/>
        </w:rPr>
        <w:t xml:space="preserve"> </w:t>
      </w:r>
      <w:r>
        <w:rPr>
          <w:rFonts w:hint="cs"/>
          <w:rtl/>
        </w:rPr>
        <w:t>{</w:t>
      </w:r>
      <w:r w:rsidR="00C56407" w:rsidRPr="00994482">
        <w:rPr>
          <w:rtl/>
        </w:rPr>
        <w:t>فلما آسفونا</w:t>
      </w:r>
      <w:r>
        <w:rPr>
          <w:rFonts w:hint="cs"/>
          <w:rtl/>
        </w:rPr>
        <w:t>}،</w:t>
      </w:r>
      <w:r w:rsidR="00C56407">
        <w:rPr>
          <w:rFonts w:hint="cs"/>
          <w:rtl/>
        </w:rPr>
        <w:t xml:space="preserve"> </w:t>
      </w:r>
      <w:r w:rsidR="00C56407" w:rsidRPr="00994482">
        <w:rPr>
          <w:rtl/>
        </w:rPr>
        <w:t xml:space="preserve">أي </w:t>
      </w:r>
      <w:r w:rsidR="00C56407">
        <w:rPr>
          <w:rtl/>
        </w:rPr>
        <w:t>آذوا</w:t>
      </w:r>
      <w:r w:rsidR="00C56407" w:rsidRPr="00994482">
        <w:rPr>
          <w:rtl/>
        </w:rPr>
        <w:t xml:space="preserve"> أولياءنا</w:t>
      </w:r>
      <w:r>
        <w:rPr>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يخادعون الله</w:t>
      </w:r>
      <w:r>
        <w:rPr>
          <w:rFonts w:hint="cs"/>
          <w:rtl/>
        </w:rPr>
        <w:t>}،</w:t>
      </w:r>
      <w:r w:rsidR="00C56407">
        <w:rPr>
          <w:rFonts w:hint="cs"/>
          <w:rtl/>
        </w:rPr>
        <w:t xml:space="preserve"> </w:t>
      </w:r>
      <w:r w:rsidR="00C56407" w:rsidRPr="00994482">
        <w:rPr>
          <w:rtl/>
        </w:rPr>
        <w:t>أي رسوله والمؤمنين</w:t>
      </w:r>
      <w:r>
        <w:rPr>
          <w:rFonts w:hint="cs"/>
          <w:rtl/>
        </w:rPr>
        <w:t xml:space="preserve"> </w:t>
      </w:r>
      <w:r w:rsidR="00C56407" w:rsidRPr="00994482">
        <w:rPr>
          <w:rtl/>
        </w:rPr>
        <w:t>وبالله التوفيق</w:t>
      </w:r>
      <w:r>
        <w:rPr>
          <w:rtl/>
        </w:rPr>
        <w:t>،</w:t>
      </w:r>
      <w:r w:rsidR="00C56407">
        <w:rPr>
          <w:rFonts w:hint="cs"/>
          <w:rtl/>
        </w:rPr>
        <w:t xml:space="preserve"> </w:t>
      </w:r>
      <w:r w:rsidR="00C56407" w:rsidRPr="00994482">
        <w:rPr>
          <w:rtl/>
        </w:rPr>
        <w:t>وأما الذي تمسكوا به سادساً وهو التمسك بصيغة "إلى" في حق الله تعالى</w:t>
      </w:r>
      <w:r>
        <w:rPr>
          <w:rtl/>
        </w:rPr>
        <w:t xml:space="preserve">، </w:t>
      </w:r>
      <w:r w:rsidR="00C56407" w:rsidRPr="00994482">
        <w:rPr>
          <w:rtl/>
        </w:rPr>
        <w:t>كقوله</w:t>
      </w:r>
      <w:r>
        <w:rPr>
          <w:rtl/>
        </w:rPr>
        <w:t>:</w:t>
      </w:r>
      <w:r w:rsidR="00C56407" w:rsidRPr="00994482">
        <w:rPr>
          <w:rtl/>
        </w:rPr>
        <w:t xml:space="preserve"> </w:t>
      </w:r>
      <w:r>
        <w:rPr>
          <w:rFonts w:hint="cs"/>
          <w:rtl/>
        </w:rPr>
        <w:t>{</w:t>
      </w:r>
      <w:r w:rsidR="00C56407" w:rsidRPr="00994482">
        <w:rPr>
          <w:rtl/>
        </w:rPr>
        <w:t>إلى ربها ناظرة</w:t>
      </w:r>
      <w:r>
        <w:rPr>
          <w:rFonts w:hint="cs"/>
          <w:vertAlign w:val="superscript"/>
          <w:rtl/>
        </w:rPr>
        <w:t>}</w:t>
      </w:r>
      <w:r>
        <w:rPr>
          <w:rFonts w:hint="cs"/>
          <w:rtl/>
        </w:rPr>
        <w:t>،</w:t>
      </w:r>
      <w:r w:rsidR="00C56407">
        <w:rPr>
          <w:rFonts w:hint="cs"/>
          <w:rtl/>
        </w:rPr>
        <w:t xml:space="preserve"> </w:t>
      </w:r>
      <w:r w:rsidR="00C56407" w:rsidRPr="00994482">
        <w:rPr>
          <w:rtl/>
        </w:rPr>
        <w:t>والنظر إلى الشيء يوجب رؤيته</w:t>
      </w:r>
      <w:r>
        <w:rPr>
          <w:rtl/>
        </w:rPr>
        <w:t>،</w:t>
      </w:r>
      <w:r w:rsidR="00C56407" w:rsidRPr="00994482">
        <w:rPr>
          <w:rtl/>
        </w:rPr>
        <w:t xml:space="preserve"> فجاز أن يكون المراد من النظر هو </w:t>
      </w:r>
      <w:r w:rsidR="00C56407" w:rsidRPr="00994482">
        <w:rPr>
          <w:rFonts w:hint="cs"/>
          <w:rtl/>
        </w:rPr>
        <w:t>الرؤية</w:t>
      </w:r>
      <w:r>
        <w:rPr>
          <w:rtl/>
        </w:rPr>
        <w:t>،</w:t>
      </w:r>
      <w:r w:rsidR="00C56407" w:rsidRPr="00994482">
        <w:rPr>
          <w:rtl/>
        </w:rPr>
        <w:t xml:space="preserve"> على سبيل إطلاق اسم السبب على المسبب</w:t>
      </w:r>
      <w:r>
        <w:rPr>
          <w:rtl/>
        </w:rPr>
        <w:t xml:space="preserve">، </w:t>
      </w:r>
      <w:r w:rsidR="00C56407" w:rsidRPr="00994482">
        <w:rPr>
          <w:rtl/>
        </w:rPr>
        <w:t>وأيضاً</w:t>
      </w:r>
      <w:r>
        <w:rPr>
          <w:rtl/>
        </w:rPr>
        <w:t>:</w:t>
      </w:r>
      <w:r w:rsidR="00C56407" w:rsidRPr="00994482">
        <w:rPr>
          <w:rtl/>
        </w:rPr>
        <w:t xml:space="preserve"> حكى الله تعالى عن الخليل عليه السلام أنه قال</w:t>
      </w:r>
      <w:r>
        <w:rPr>
          <w:rtl/>
        </w:rPr>
        <w:t>:</w:t>
      </w:r>
      <w:r w:rsidR="00C56407" w:rsidRPr="00994482">
        <w:rPr>
          <w:rtl/>
        </w:rPr>
        <w:t xml:space="preserve"> </w:t>
      </w:r>
      <w:r>
        <w:rPr>
          <w:rFonts w:hint="cs"/>
          <w:rtl/>
        </w:rPr>
        <w:t>{</w:t>
      </w:r>
      <w:r w:rsidR="00C56407" w:rsidRPr="00994482">
        <w:rPr>
          <w:rtl/>
        </w:rPr>
        <w:t>إني ذاهب إلى ربي سيهدين</w:t>
      </w:r>
      <w:r>
        <w:rPr>
          <w:rFonts w:hint="cs"/>
          <w:vertAlign w:val="superscript"/>
          <w:rtl/>
        </w:rPr>
        <w:t>}</w:t>
      </w:r>
      <w:r>
        <w:rPr>
          <w:rFonts w:hint="cs"/>
          <w:rtl/>
        </w:rPr>
        <w:t>،</w:t>
      </w:r>
      <w:r w:rsidR="00C56407">
        <w:rPr>
          <w:rFonts w:hint="cs"/>
          <w:rtl/>
        </w:rPr>
        <w:t xml:space="preserve"> </w:t>
      </w:r>
      <w:r w:rsidR="00C56407" w:rsidRPr="00994482">
        <w:rPr>
          <w:rtl/>
        </w:rPr>
        <w:t>وليس المراد منه</w:t>
      </w:r>
      <w:r>
        <w:rPr>
          <w:rtl/>
        </w:rPr>
        <w:t>:</w:t>
      </w:r>
      <w:r w:rsidR="00C56407" w:rsidRPr="00994482">
        <w:rPr>
          <w:rtl/>
        </w:rPr>
        <w:t xml:space="preserve"> القرب بالجهة</w:t>
      </w:r>
      <w:r>
        <w:rPr>
          <w:rtl/>
        </w:rPr>
        <w:t xml:space="preserve">، </w:t>
      </w:r>
      <w:r w:rsidR="00C56407" w:rsidRPr="00994482">
        <w:rPr>
          <w:rtl/>
        </w:rPr>
        <w:t>فكذا ههنا</w:t>
      </w:r>
      <w:r>
        <w:rPr>
          <w:rtl/>
        </w:rPr>
        <w:t xml:space="preserve">، </w:t>
      </w:r>
      <w:r w:rsidR="00C56407" w:rsidRPr="00994482">
        <w:rPr>
          <w:rtl/>
        </w:rPr>
        <w:t>والله أعلم</w:t>
      </w:r>
      <w:r>
        <w:rPr>
          <w:rtl/>
        </w:rPr>
        <w:t>،</w:t>
      </w:r>
      <w:r w:rsidR="00C56407">
        <w:rPr>
          <w:rFonts w:hint="cs"/>
          <w:rtl/>
        </w:rPr>
        <w:t xml:space="preserve"> </w:t>
      </w:r>
      <w:r w:rsidR="00C56407" w:rsidRPr="00994482">
        <w:rPr>
          <w:rtl/>
        </w:rPr>
        <w:t>وأما الذي تمسكوا به سابعاً</w:t>
      </w:r>
      <w:r>
        <w:rPr>
          <w:rtl/>
        </w:rPr>
        <w:t>،</w:t>
      </w:r>
      <w:r w:rsidR="00C56407" w:rsidRPr="00994482">
        <w:rPr>
          <w:rtl/>
        </w:rPr>
        <w:t xml:space="preserve"> وهو قوله تعالى</w:t>
      </w:r>
      <w:r>
        <w:rPr>
          <w:rtl/>
        </w:rPr>
        <w:t>:</w:t>
      </w:r>
      <w:r w:rsidR="00C56407" w:rsidRPr="00994482">
        <w:rPr>
          <w:rtl/>
        </w:rPr>
        <w:t xml:space="preserve"> </w:t>
      </w:r>
      <w:r>
        <w:rPr>
          <w:rFonts w:hint="cs"/>
          <w:rtl/>
        </w:rPr>
        <w:t>{</w:t>
      </w:r>
      <w:r w:rsidR="00C56407" w:rsidRPr="00994482">
        <w:rPr>
          <w:rtl/>
        </w:rPr>
        <w:t>أم أمنتم من في السماء</w:t>
      </w:r>
      <w:r>
        <w:rPr>
          <w:rFonts w:hint="cs"/>
          <w:vertAlign w:val="superscript"/>
          <w:rtl/>
        </w:rPr>
        <w:t>}</w:t>
      </w:r>
      <w:r>
        <w:rPr>
          <w:rFonts w:hint="cs"/>
          <w:rtl/>
        </w:rPr>
        <w:t>،</w:t>
      </w:r>
      <w:r w:rsidR="00C56407" w:rsidRPr="00994482">
        <w:rPr>
          <w:rtl/>
        </w:rPr>
        <w:t xml:space="preserve"> فجوابه</w:t>
      </w:r>
      <w:r>
        <w:rPr>
          <w:rtl/>
        </w:rPr>
        <w:t>:</w:t>
      </w:r>
      <w:r w:rsidR="00C56407" w:rsidRPr="00994482">
        <w:rPr>
          <w:rtl/>
        </w:rPr>
        <w:t xml:space="preserve"> إنه لا يمكن إجراء هذه الآية على ظاهرها</w:t>
      </w:r>
      <w:r>
        <w:rPr>
          <w:rtl/>
        </w:rPr>
        <w:t xml:space="preserve">، </w:t>
      </w:r>
      <w:r w:rsidR="00C56407" w:rsidRPr="00994482">
        <w:rPr>
          <w:rtl/>
        </w:rPr>
        <w:t>ويدل عليه وجهان</w:t>
      </w:r>
      <w:r>
        <w:rPr>
          <w:rtl/>
        </w:rPr>
        <w:t>:</w:t>
      </w:r>
      <w:r w:rsidR="00C56407">
        <w:rPr>
          <w:rFonts w:hint="cs"/>
          <w:rtl/>
        </w:rPr>
        <w:t xml:space="preserve"> </w:t>
      </w:r>
      <w:r>
        <w:rPr>
          <w:rtl/>
        </w:rPr>
        <w:t>(</w:t>
      </w:r>
      <w:r w:rsidR="00C56407">
        <w:rPr>
          <w:rtl/>
        </w:rPr>
        <w:t>الأول</w:t>
      </w:r>
      <w:r>
        <w:rPr>
          <w:rtl/>
        </w:rPr>
        <w:t>):</w:t>
      </w:r>
      <w:r w:rsidR="00C56407">
        <w:rPr>
          <w:rFonts w:hint="cs"/>
          <w:rtl/>
        </w:rPr>
        <w:t xml:space="preserve"> </w:t>
      </w:r>
      <w:r w:rsidR="00C56407" w:rsidRPr="00994482">
        <w:rPr>
          <w:rtl/>
        </w:rPr>
        <w:t>إنه قال</w:t>
      </w:r>
      <w:r>
        <w:rPr>
          <w:rtl/>
        </w:rPr>
        <w:t>:</w:t>
      </w:r>
      <w:r w:rsidR="00C56407" w:rsidRPr="00994482">
        <w:rPr>
          <w:rtl/>
        </w:rPr>
        <w:t xml:space="preserve"> </w:t>
      </w:r>
      <w:r>
        <w:rPr>
          <w:rFonts w:hint="cs"/>
          <w:rtl/>
        </w:rPr>
        <w:t>{</w:t>
      </w:r>
      <w:r w:rsidR="00C56407" w:rsidRPr="00994482">
        <w:rPr>
          <w:rtl/>
        </w:rPr>
        <w:t>وهو الذي في السماء إله وفي الأرض</w:t>
      </w:r>
      <w:r w:rsidR="00C56407">
        <w:rPr>
          <w:rFonts w:hint="cs"/>
          <w:vertAlign w:val="superscript"/>
          <w:rtl/>
        </w:rPr>
        <w:t xml:space="preserve"> </w:t>
      </w:r>
      <w:r w:rsidR="00C56407">
        <w:rPr>
          <w:rFonts w:hint="cs"/>
          <w:rtl/>
        </w:rPr>
        <w:t>إله</w:t>
      </w:r>
      <w:r>
        <w:rPr>
          <w:rFonts w:hint="cs"/>
          <w:rtl/>
        </w:rPr>
        <w:t>}،</w:t>
      </w:r>
      <w:r w:rsidR="00C56407">
        <w:rPr>
          <w:rFonts w:hint="cs"/>
          <w:rtl/>
        </w:rPr>
        <w:t xml:space="preserve"> </w:t>
      </w:r>
      <w:r w:rsidR="00C56407" w:rsidRPr="00994482">
        <w:rPr>
          <w:rtl/>
        </w:rPr>
        <w:t>وهذا يقتضي أن يكون المراد من كونه في السماء</w:t>
      </w:r>
      <w:r>
        <w:rPr>
          <w:rtl/>
        </w:rPr>
        <w:t>،</w:t>
      </w:r>
      <w:r w:rsidR="00C56407" w:rsidRPr="00994482">
        <w:rPr>
          <w:rtl/>
        </w:rPr>
        <w:t xml:space="preserve"> ومن كونه في الأرض معنىً واحداً</w:t>
      </w:r>
      <w:r>
        <w:rPr>
          <w:rtl/>
        </w:rPr>
        <w:t xml:space="preserve">، </w:t>
      </w:r>
      <w:r w:rsidR="00C56407" w:rsidRPr="00994482">
        <w:rPr>
          <w:rtl/>
        </w:rPr>
        <w:t>ولما كان كونه في الأرض ليس بمعنى الاستقرار</w:t>
      </w:r>
      <w:r>
        <w:rPr>
          <w:rtl/>
        </w:rPr>
        <w:t>،</w:t>
      </w:r>
      <w:r w:rsidR="00C56407" w:rsidRPr="00994482">
        <w:rPr>
          <w:rtl/>
        </w:rPr>
        <w:t xml:space="preserve"> فكذلك كونه في السماء</w:t>
      </w:r>
      <w:r>
        <w:rPr>
          <w:rtl/>
        </w:rPr>
        <w:t>،</w:t>
      </w:r>
      <w:r w:rsidR="00C56407" w:rsidRPr="00994482">
        <w:rPr>
          <w:rtl/>
        </w:rPr>
        <w:t xml:space="preserve"> يجب أن لا يكون بمعنى الاستقرار</w:t>
      </w:r>
      <w:r>
        <w:rPr>
          <w:rtl/>
        </w:rPr>
        <w:t xml:space="preserve">، </w:t>
      </w:r>
      <w:r w:rsidR="00C56407" w:rsidRPr="00994482">
        <w:rPr>
          <w:rtl/>
        </w:rPr>
        <w:t>سلمنا</w:t>
      </w:r>
      <w:r>
        <w:rPr>
          <w:rtl/>
        </w:rPr>
        <w:t xml:space="preserve">، </w:t>
      </w:r>
      <w:r w:rsidR="00C56407" w:rsidRPr="00994482">
        <w:rPr>
          <w:rtl/>
        </w:rPr>
        <w:t>أنه يمكن إجراء هذه الآية على ظاهرها</w:t>
      </w:r>
      <w:r>
        <w:rPr>
          <w:rtl/>
        </w:rPr>
        <w:t>،</w:t>
      </w:r>
      <w:r w:rsidR="00C56407">
        <w:rPr>
          <w:rFonts w:hint="cs"/>
          <w:rtl/>
        </w:rPr>
        <w:t xml:space="preserve"> </w:t>
      </w:r>
      <w:r w:rsidR="00C56407" w:rsidRPr="00994482">
        <w:rPr>
          <w:rtl/>
        </w:rPr>
        <w:t>لكنا نقول بموجبه</w:t>
      </w:r>
      <w:r>
        <w:rPr>
          <w:rtl/>
        </w:rPr>
        <w:t>:</w:t>
      </w:r>
      <w:r w:rsidR="00C56407" w:rsidRPr="00994482">
        <w:rPr>
          <w:rtl/>
        </w:rPr>
        <w:t xml:space="preserve"> فلم لا يجوز أن يكون المراد من</w:t>
      </w:r>
      <w:r>
        <w:rPr>
          <w:rtl/>
        </w:rPr>
        <w:t>:</w:t>
      </w:r>
      <w:r w:rsidR="00C56407">
        <w:rPr>
          <w:rFonts w:hint="cs"/>
          <w:rtl/>
        </w:rPr>
        <w:t xml:space="preserve"> </w:t>
      </w:r>
      <w:r>
        <w:rPr>
          <w:rFonts w:hint="cs"/>
          <w:rtl/>
        </w:rPr>
        <w:t>{</w:t>
      </w:r>
      <w:r w:rsidR="00C56407" w:rsidRPr="00994482">
        <w:rPr>
          <w:rtl/>
        </w:rPr>
        <w:t>أم أمنتم من في السماء</w:t>
      </w:r>
      <w:r>
        <w:rPr>
          <w:rFonts w:hint="cs"/>
          <w:rtl/>
        </w:rPr>
        <w:t>}،</w:t>
      </w:r>
      <w:r w:rsidR="00C56407">
        <w:rPr>
          <w:rFonts w:hint="cs"/>
          <w:rtl/>
        </w:rPr>
        <w:t xml:space="preserve"> </w:t>
      </w:r>
      <w:r w:rsidR="00C56407" w:rsidRPr="00994482">
        <w:rPr>
          <w:rtl/>
        </w:rPr>
        <w:t>الملائكة الذين هم في السماء</w:t>
      </w:r>
      <w:r>
        <w:rPr>
          <w:rtl/>
        </w:rPr>
        <w:t>؟</w:t>
      </w:r>
      <w:r w:rsidR="00C56407" w:rsidRPr="00994482">
        <w:rPr>
          <w:rtl/>
        </w:rPr>
        <w:t xml:space="preserve"> لأنه ليس في الآية</w:t>
      </w:r>
      <w:r w:rsidR="00C56407">
        <w:rPr>
          <w:rFonts w:hint="cs"/>
          <w:rtl/>
        </w:rPr>
        <w:t xml:space="preserve"> </w:t>
      </w:r>
      <w:r w:rsidR="00C56407" w:rsidRPr="00994482">
        <w:rPr>
          <w:rtl/>
        </w:rPr>
        <w:t>ما يدل على أن الذي في السماء هو الإله لا الملائكة</w:t>
      </w:r>
      <w:r>
        <w:rPr>
          <w:rtl/>
        </w:rPr>
        <w:t>،</w:t>
      </w:r>
      <w:r w:rsidR="00C56407" w:rsidRPr="00994482">
        <w:rPr>
          <w:rtl/>
        </w:rPr>
        <w:t xml:space="preserve"> ولا شك أن الملائكة أعداء الكفار والفساق</w:t>
      </w:r>
      <w:r>
        <w:rPr>
          <w:rtl/>
        </w:rPr>
        <w:t xml:space="preserve">، </w:t>
      </w:r>
      <w:r w:rsidR="00C56407" w:rsidRPr="00994482">
        <w:rPr>
          <w:rtl/>
        </w:rPr>
        <w:t>سلمنا</w:t>
      </w:r>
      <w:r>
        <w:rPr>
          <w:rtl/>
        </w:rPr>
        <w:t xml:space="preserve">، </w:t>
      </w:r>
      <w:r w:rsidR="00C56407" w:rsidRPr="00994482">
        <w:rPr>
          <w:rtl/>
        </w:rPr>
        <w:t>أن المراد هو الله تعالى</w:t>
      </w:r>
      <w:r>
        <w:rPr>
          <w:rtl/>
        </w:rPr>
        <w:t xml:space="preserve">، </w:t>
      </w:r>
      <w:r w:rsidR="00C56407" w:rsidRPr="00994482">
        <w:rPr>
          <w:rtl/>
        </w:rPr>
        <w:t>فلم لا يجوز أن يكون المراد من</w:t>
      </w:r>
      <w:r>
        <w:rPr>
          <w:rtl/>
        </w:rPr>
        <w:t>:</w:t>
      </w:r>
      <w:r w:rsidR="00C56407">
        <w:rPr>
          <w:rFonts w:hint="cs"/>
          <w:rtl/>
        </w:rPr>
        <w:t xml:space="preserve"> </w:t>
      </w:r>
      <w:r>
        <w:rPr>
          <w:rFonts w:hint="cs"/>
          <w:rtl/>
        </w:rPr>
        <w:t>{</w:t>
      </w:r>
      <w:r w:rsidR="00C56407" w:rsidRPr="00994482">
        <w:rPr>
          <w:rtl/>
        </w:rPr>
        <w:t>أم أمنتم من في السماء</w:t>
      </w:r>
      <w:r>
        <w:rPr>
          <w:rtl/>
        </w:rPr>
        <w:t>}</w:t>
      </w:r>
      <w:r>
        <w:rPr>
          <w:rFonts w:hint="cs"/>
          <w:rtl/>
        </w:rPr>
        <w:t>:</w:t>
      </w:r>
      <w:r w:rsidR="00C56407">
        <w:rPr>
          <w:rFonts w:hint="cs"/>
          <w:rtl/>
        </w:rPr>
        <w:t xml:space="preserve"> </w:t>
      </w:r>
      <w:r w:rsidR="00C56407" w:rsidRPr="00994482">
        <w:rPr>
          <w:rtl/>
        </w:rPr>
        <w:t>ملكه</w:t>
      </w:r>
      <w:r>
        <w:rPr>
          <w:rtl/>
        </w:rPr>
        <w:t>؟</w:t>
      </w:r>
      <w:r w:rsidR="00C56407" w:rsidRPr="00994482">
        <w:rPr>
          <w:rtl/>
        </w:rPr>
        <w:t xml:space="preserve"> وخص السماء بالذكر لأنها أعظم من الأرض تفخيماً للشأن</w:t>
      </w:r>
      <w:r>
        <w:rPr>
          <w:rtl/>
        </w:rPr>
        <w:t xml:space="preserve">، </w:t>
      </w:r>
      <w:r w:rsidR="00C56407" w:rsidRPr="00994482">
        <w:rPr>
          <w:rtl/>
        </w:rPr>
        <w:t>وأما الذي تمسكوا به ثامناً</w:t>
      </w:r>
      <w:r>
        <w:rPr>
          <w:rtl/>
        </w:rPr>
        <w:t xml:space="preserve">، </w:t>
      </w:r>
      <w:r w:rsidR="00C56407" w:rsidRPr="00994482">
        <w:rPr>
          <w:rtl/>
        </w:rPr>
        <w:t>وهو لفظ الحجاب</w:t>
      </w:r>
      <w:r>
        <w:rPr>
          <w:rtl/>
        </w:rPr>
        <w:t xml:space="preserve">، </w:t>
      </w:r>
      <w:r w:rsidR="00C56407" w:rsidRPr="00994482">
        <w:rPr>
          <w:rtl/>
        </w:rPr>
        <w:t>فجوابه</w:t>
      </w:r>
      <w:r>
        <w:rPr>
          <w:rtl/>
        </w:rPr>
        <w:t>:</w:t>
      </w:r>
      <w:r w:rsidR="00C56407" w:rsidRPr="00994482">
        <w:rPr>
          <w:rtl/>
        </w:rPr>
        <w:t xml:space="preserve"> لم لا يجوز</w:t>
      </w:r>
      <w:r>
        <w:rPr>
          <w:rtl/>
        </w:rPr>
        <w:t xml:space="preserve"> </w:t>
      </w:r>
      <w:r w:rsidR="00C56407" w:rsidRPr="00994482">
        <w:rPr>
          <w:rtl/>
        </w:rPr>
        <w:t>أن يكون المراد من الحجاب يقتضي عدم الرؤية</w:t>
      </w:r>
      <w:r>
        <w:rPr>
          <w:rtl/>
        </w:rPr>
        <w:t>،</w:t>
      </w:r>
      <w:r w:rsidR="00C56407" w:rsidRPr="00994482">
        <w:rPr>
          <w:rtl/>
        </w:rPr>
        <w:t xml:space="preserve"> فكان إطلاق لفظ الحجاب على المنع من الرؤية</w:t>
      </w:r>
      <w:r>
        <w:rPr>
          <w:rtl/>
        </w:rPr>
        <w:t>:</w:t>
      </w:r>
      <w:r w:rsidR="00C56407" w:rsidRPr="00994482">
        <w:rPr>
          <w:rtl/>
        </w:rPr>
        <w:t xml:space="preserve"> مجازاً من باب إطلاق اسم السبب على المسبب</w:t>
      </w:r>
      <w:r>
        <w:rPr>
          <w:rtl/>
        </w:rPr>
        <w:t>،</w:t>
      </w:r>
      <w:r w:rsidR="00C56407">
        <w:rPr>
          <w:rFonts w:hint="cs"/>
          <w:rtl/>
        </w:rPr>
        <w:t xml:space="preserve"> </w:t>
      </w:r>
      <w:r w:rsidR="00C56407" w:rsidRPr="00994482">
        <w:rPr>
          <w:rtl/>
        </w:rPr>
        <w:t>وأما الذي تمسكوا به تاسعاً</w:t>
      </w:r>
      <w:r>
        <w:rPr>
          <w:rtl/>
        </w:rPr>
        <w:t xml:space="preserve">، </w:t>
      </w:r>
      <w:r w:rsidR="00C56407" w:rsidRPr="00994482">
        <w:rPr>
          <w:rtl/>
        </w:rPr>
        <w:t>وهو الآيات المشتملة على الرفع كقوله تعالى:</w:t>
      </w:r>
      <w:r w:rsidR="00C56407">
        <w:rPr>
          <w:rFonts w:hint="cs"/>
          <w:rtl/>
        </w:rPr>
        <w:t xml:space="preserve"> </w:t>
      </w:r>
      <w:r>
        <w:rPr>
          <w:rFonts w:hint="cs"/>
          <w:rtl/>
        </w:rPr>
        <w:t>{</w:t>
      </w:r>
      <w:r w:rsidR="00C56407">
        <w:rPr>
          <w:rFonts w:hint="cs"/>
          <w:rtl/>
        </w:rPr>
        <w:t>بل</w:t>
      </w:r>
      <w:r w:rsidR="00C56407" w:rsidRPr="00994482">
        <w:rPr>
          <w:rtl/>
        </w:rPr>
        <w:t xml:space="preserve"> رفعه الله إليه</w:t>
      </w:r>
      <w:r>
        <w:rPr>
          <w:rFonts w:hint="cs"/>
          <w:rtl/>
        </w:rPr>
        <w:t>}،</w:t>
      </w:r>
      <w:r w:rsidR="00C56407">
        <w:rPr>
          <w:rFonts w:hint="cs"/>
          <w:rtl/>
        </w:rPr>
        <w:t xml:space="preserve"> </w:t>
      </w:r>
      <w:r w:rsidR="00C56407" w:rsidRPr="00994482">
        <w:rPr>
          <w:rtl/>
        </w:rPr>
        <w:t>وقوله</w:t>
      </w:r>
      <w:r>
        <w:rPr>
          <w:rtl/>
        </w:rPr>
        <w:t>:</w:t>
      </w:r>
      <w:r w:rsidR="00C56407" w:rsidRPr="00994482">
        <w:rPr>
          <w:rtl/>
        </w:rPr>
        <w:t xml:space="preserve"> </w:t>
      </w:r>
      <w:r>
        <w:rPr>
          <w:rFonts w:hint="cs"/>
          <w:rtl/>
        </w:rPr>
        <w:t>{</w:t>
      </w:r>
      <w:r w:rsidR="00C56407" w:rsidRPr="00994482">
        <w:rPr>
          <w:rtl/>
        </w:rPr>
        <w:t>والعمل الصالح يرفعه</w:t>
      </w:r>
      <w:r>
        <w:rPr>
          <w:rFonts w:hint="cs"/>
          <w:rtl/>
        </w:rPr>
        <w:t>}،</w:t>
      </w:r>
      <w:r w:rsidR="00C56407">
        <w:rPr>
          <w:rFonts w:hint="cs"/>
          <w:rtl/>
        </w:rPr>
        <w:t xml:space="preserve"> </w:t>
      </w:r>
      <w:r w:rsidR="00C56407" w:rsidRPr="00994482">
        <w:rPr>
          <w:rtl/>
        </w:rPr>
        <w:t>فالجواب</w:t>
      </w:r>
      <w:r>
        <w:rPr>
          <w:rtl/>
        </w:rPr>
        <w:t>:</w:t>
      </w:r>
      <w:r w:rsidR="00C56407" w:rsidRPr="00994482">
        <w:rPr>
          <w:rtl/>
        </w:rPr>
        <w:t xml:space="preserve"> إن الله تعالى لما رفعه إلى موضع الكرامة</w:t>
      </w:r>
      <w:r>
        <w:rPr>
          <w:rtl/>
        </w:rPr>
        <w:t>،</w:t>
      </w:r>
      <w:r w:rsidR="00C56407" w:rsidRPr="00994482">
        <w:rPr>
          <w:rtl/>
        </w:rPr>
        <w:t xml:space="preserve"> ومكان آخر</w:t>
      </w:r>
      <w:r>
        <w:rPr>
          <w:rtl/>
        </w:rPr>
        <w:t>،</w:t>
      </w:r>
      <w:r w:rsidR="00C56407" w:rsidRPr="00994482">
        <w:rPr>
          <w:rtl/>
        </w:rPr>
        <w:t xml:space="preserve"> صح</w:t>
      </w:r>
      <w:r>
        <w:rPr>
          <w:rtl/>
        </w:rPr>
        <w:t xml:space="preserve"> </w:t>
      </w:r>
      <w:r w:rsidR="00C56407" w:rsidRPr="00994482">
        <w:rPr>
          <w:rtl/>
        </w:rPr>
        <w:t>-</w:t>
      </w:r>
      <w:r>
        <w:rPr>
          <w:rtl/>
        </w:rPr>
        <w:t xml:space="preserve"> </w:t>
      </w:r>
      <w:r w:rsidR="00C56407" w:rsidRPr="00994482">
        <w:rPr>
          <w:rtl/>
        </w:rPr>
        <w:t>على سبيل المجاز</w:t>
      </w:r>
      <w:r>
        <w:rPr>
          <w:rtl/>
        </w:rPr>
        <w:t xml:space="preserve"> </w:t>
      </w:r>
      <w:r w:rsidR="00C56407" w:rsidRPr="00994482">
        <w:rPr>
          <w:rtl/>
        </w:rPr>
        <w:t>-</w:t>
      </w:r>
      <w:r>
        <w:rPr>
          <w:rtl/>
        </w:rPr>
        <w:t xml:space="preserve"> </w:t>
      </w:r>
      <w:r w:rsidR="00C56407" w:rsidRPr="00994482">
        <w:rPr>
          <w:rtl/>
        </w:rPr>
        <w:t>أن يقال</w:t>
      </w:r>
      <w:r>
        <w:rPr>
          <w:rtl/>
        </w:rPr>
        <w:t>:</w:t>
      </w:r>
      <w:r w:rsidR="00C56407" w:rsidRPr="00994482">
        <w:rPr>
          <w:rtl/>
        </w:rPr>
        <w:t xml:space="preserve"> إن الله تعالى رفعه إليه</w:t>
      </w:r>
      <w:r>
        <w:rPr>
          <w:rtl/>
        </w:rPr>
        <w:t xml:space="preserve">، </w:t>
      </w:r>
      <w:r w:rsidR="00C56407" w:rsidRPr="00994482">
        <w:rPr>
          <w:rtl/>
        </w:rPr>
        <w:t>كما أن الملك إذا عظم منصب إنسان حسن أن يقال</w:t>
      </w:r>
      <w:r>
        <w:rPr>
          <w:rtl/>
        </w:rPr>
        <w:t>:</w:t>
      </w:r>
      <w:r w:rsidR="00C56407" w:rsidRPr="00994482">
        <w:rPr>
          <w:rtl/>
        </w:rPr>
        <w:t xml:space="preserve"> إنه رفعه من تلك الدرجة إلى درجة عالية</w:t>
      </w:r>
      <w:r>
        <w:rPr>
          <w:rtl/>
        </w:rPr>
        <w:t>،</w:t>
      </w:r>
      <w:r w:rsidR="00C56407" w:rsidRPr="00994482">
        <w:rPr>
          <w:rtl/>
        </w:rPr>
        <w:t xml:space="preserve"> وأنه قربه</w:t>
      </w:r>
      <w:r w:rsidR="00C56407">
        <w:rPr>
          <w:rFonts w:hint="cs"/>
          <w:rtl/>
        </w:rPr>
        <w:t xml:space="preserve"> </w:t>
      </w:r>
      <w:r w:rsidR="00C56407" w:rsidRPr="00994482">
        <w:rPr>
          <w:rtl/>
        </w:rPr>
        <w:t>من نفسه</w:t>
      </w:r>
      <w:r>
        <w:rPr>
          <w:rtl/>
        </w:rPr>
        <w:t xml:space="preserve">، </w:t>
      </w:r>
      <w:r w:rsidR="00C56407" w:rsidRPr="00994482">
        <w:rPr>
          <w:rtl/>
        </w:rPr>
        <w:t>ومنه قوله تعالى</w:t>
      </w:r>
      <w:r>
        <w:rPr>
          <w:rtl/>
        </w:rPr>
        <w:t>:</w:t>
      </w:r>
      <w:r w:rsidR="00C56407">
        <w:rPr>
          <w:rFonts w:hint="cs"/>
          <w:rtl/>
        </w:rPr>
        <w:t xml:space="preserve"> </w:t>
      </w:r>
      <w:r>
        <w:rPr>
          <w:rFonts w:hint="cs"/>
          <w:rtl/>
        </w:rPr>
        <w:t>{</w:t>
      </w:r>
      <w:r w:rsidR="00C56407" w:rsidRPr="00994482">
        <w:rPr>
          <w:rtl/>
        </w:rPr>
        <w:t>والسابقون السابقون أولئك المقربون</w:t>
      </w:r>
      <w:r>
        <w:rPr>
          <w:rFonts w:hint="cs"/>
          <w:rtl/>
        </w:rPr>
        <w:t>}،</w:t>
      </w:r>
      <w:r w:rsidR="00C56407">
        <w:rPr>
          <w:rFonts w:hint="cs"/>
          <w:rtl/>
        </w:rPr>
        <w:t xml:space="preserve"> </w:t>
      </w:r>
      <w:r w:rsidR="00C56407" w:rsidRPr="00994482">
        <w:rPr>
          <w:rtl/>
        </w:rPr>
        <w:t>وأما الذي تمسكوا به عاشراً</w:t>
      </w:r>
      <w:r>
        <w:rPr>
          <w:rtl/>
        </w:rPr>
        <w:t xml:space="preserve">، </w:t>
      </w:r>
      <w:r w:rsidR="00C56407" w:rsidRPr="00994482">
        <w:rPr>
          <w:rtl/>
        </w:rPr>
        <w:t>وهو الآيات المشتملة على لفظ العندية</w:t>
      </w:r>
      <w:r>
        <w:rPr>
          <w:rtl/>
        </w:rPr>
        <w:t>:</w:t>
      </w:r>
      <w:r w:rsidR="00C56407" w:rsidRPr="00994482">
        <w:rPr>
          <w:rtl/>
        </w:rPr>
        <w:t xml:space="preserve"> فلم لا يجوز أن يكون المراد بالعندية</w:t>
      </w:r>
      <w:r>
        <w:rPr>
          <w:rtl/>
        </w:rPr>
        <w:t>:</w:t>
      </w:r>
      <w:r w:rsidR="00C56407" w:rsidRPr="00994482">
        <w:rPr>
          <w:rtl/>
        </w:rPr>
        <w:t xml:space="preserve"> العندية بالشرف</w:t>
      </w:r>
      <w:r>
        <w:rPr>
          <w:rFonts w:hint="cs"/>
          <w:rtl/>
        </w:rPr>
        <w:t>،</w:t>
      </w:r>
      <w:r w:rsidR="00C56407">
        <w:rPr>
          <w:rFonts w:hint="cs"/>
          <w:rtl/>
        </w:rPr>
        <w:t xml:space="preserve"> </w:t>
      </w:r>
      <w:r w:rsidR="00C56407" w:rsidRPr="00994482">
        <w:rPr>
          <w:rtl/>
        </w:rPr>
        <w:t>والدليل عليه</w:t>
      </w:r>
      <w:r>
        <w:rPr>
          <w:rtl/>
        </w:rPr>
        <w:t>:</w:t>
      </w:r>
      <w:r w:rsidR="00C56407" w:rsidRPr="00994482">
        <w:rPr>
          <w:rtl/>
        </w:rPr>
        <w:t xml:space="preserve"> قوله عليه السلام</w:t>
      </w:r>
      <w:r>
        <w:rPr>
          <w:rtl/>
        </w:rPr>
        <w:t xml:space="preserve"> </w:t>
      </w:r>
      <w:r w:rsidR="00C56407" w:rsidRPr="00994482">
        <w:rPr>
          <w:rtl/>
        </w:rPr>
        <w:t>-</w:t>
      </w:r>
      <w:r>
        <w:rPr>
          <w:rtl/>
        </w:rPr>
        <w:t xml:space="preserve"> </w:t>
      </w:r>
      <w:r w:rsidR="00C56407" w:rsidRPr="00994482">
        <w:rPr>
          <w:rtl/>
        </w:rPr>
        <w:t>حكاية عن رب العزة -</w:t>
      </w:r>
      <w:r>
        <w:rPr>
          <w:rtl/>
        </w:rPr>
        <w:t>:</w:t>
      </w:r>
      <w:r w:rsidR="00C56407" w:rsidRPr="00994482">
        <w:rPr>
          <w:rtl/>
        </w:rPr>
        <w:t xml:space="preserve"> </w:t>
      </w:r>
      <w:r w:rsidR="00C56407">
        <w:rPr>
          <w:rFonts w:hint="cs"/>
          <w:rtl/>
        </w:rPr>
        <w:t>(</w:t>
      </w:r>
      <w:r>
        <w:rPr>
          <w:rFonts w:hint="cs"/>
          <w:rtl/>
        </w:rPr>
        <w:t>(</w:t>
      </w:r>
      <w:r w:rsidR="00C56407" w:rsidRPr="00994482">
        <w:rPr>
          <w:rtl/>
        </w:rPr>
        <w:t>أنا عند المنكسرة قلوبهم لأجلي</w:t>
      </w:r>
      <w:r>
        <w:rPr>
          <w:rtl/>
        </w:rPr>
        <w:t>)</w:t>
      </w:r>
      <w:r w:rsidR="00C56407">
        <w:rPr>
          <w:rFonts w:hint="cs"/>
          <w:rtl/>
        </w:rPr>
        <w:t>)</w:t>
      </w:r>
      <w:r>
        <w:rPr>
          <w:rFonts w:hint="cs"/>
          <w:rtl/>
        </w:rPr>
        <w:t>،</w:t>
      </w:r>
      <w:r w:rsidR="00C56407">
        <w:rPr>
          <w:rFonts w:hint="cs"/>
          <w:rtl/>
        </w:rPr>
        <w:t xml:space="preserve"> </w:t>
      </w:r>
      <w:r w:rsidR="00C56407" w:rsidRPr="00994482">
        <w:rPr>
          <w:rtl/>
        </w:rPr>
        <w:t>وقوله</w:t>
      </w:r>
      <w:r>
        <w:rPr>
          <w:rtl/>
        </w:rPr>
        <w:t>:</w:t>
      </w:r>
      <w:r w:rsidR="00C56407">
        <w:rPr>
          <w:rFonts w:hint="cs"/>
          <w:rtl/>
        </w:rPr>
        <w:t xml:space="preserve"> </w:t>
      </w:r>
      <w:r>
        <w:rPr>
          <w:rFonts w:hint="cs"/>
          <w:rtl/>
        </w:rPr>
        <w:t>{</w:t>
      </w:r>
      <w:r w:rsidR="00C56407" w:rsidRPr="00994482">
        <w:rPr>
          <w:rtl/>
        </w:rPr>
        <w:t>أنا عند ظن عبدي بي</w:t>
      </w:r>
      <w:r>
        <w:rPr>
          <w:rtl/>
        </w:rPr>
        <w:t>}</w:t>
      </w:r>
      <w:r>
        <w:rPr>
          <w:rFonts w:hint="cs"/>
          <w:rtl/>
        </w:rPr>
        <w:t>،</w:t>
      </w:r>
      <w:r w:rsidR="00C56407" w:rsidRPr="00994482">
        <w:rPr>
          <w:rtl/>
        </w:rPr>
        <w:t xml:space="preserve"> بل هذا أقوى لأن النصوص التي ذكروها تدل على أن الملائكة عند الله وهذه النصوص</w:t>
      </w:r>
      <w:r w:rsidR="00C56407">
        <w:rPr>
          <w:rFonts w:hint="cs"/>
          <w:rtl/>
        </w:rPr>
        <w:t xml:space="preserve"> </w:t>
      </w:r>
      <w:r w:rsidR="00C56407" w:rsidRPr="00994482">
        <w:rPr>
          <w:rtl/>
        </w:rPr>
        <w:t>تدل على أن الله تعالى عند العبد</w:t>
      </w:r>
      <w:r>
        <w:rPr>
          <w:rtl/>
        </w:rPr>
        <w:t xml:space="preserve">، </w:t>
      </w:r>
      <w:r w:rsidR="00C56407" w:rsidRPr="00994482">
        <w:rPr>
          <w:rtl/>
        </w:rPr>
        <w:t>وأيضاً قال</w:t>
      </w:r>
      <w:r w:rsidR="00C56407">
        <w:rPr>
          <w:rFonts w:hint="cs"/>
          <w:rtl/>
        </w:rPr>
        <w:t xml:space="preserve"> </w:t>
      </w:r>
      <w:r w:rsidR="00C56407" w:rsidRPr="00994482">
        <w:rPr>
          <w:rtl/>
        </w:rPr>
        <w:t>تعالى</w:t>
      </w:r>
      <w:r>
        <w:rPr>
          <w:rtl/>
        </w:rPr>
        <w:t>:</w:t>
      </w:r>
      <w:r w:rsidR="00C56407" w:rsidRPr="00994482">
        <w:rPr>
          <w:rtl/>
        </w:rPr>
        <w:t xml:space="preserve"> </w:t>
      </w:r>
      <w:r>
        <w:rPr>
          <w:rFonts w:hint="cs"/>
          <w:rtl/>
        </w:rPr>
        <w:t>{</w:t>
      </w:r>
      <w:r w:rsidR="00C56407" w:rsidRPr="00994482">
        <w:rPr>
          <w:rtl/>
        </w:rPr>
        <w:t>وإن له عندنا لزلفى</w:t>
      </w:r>
      <w:r>
        <w:rPr>
          <w:rtl/>
        </w:rPr>
        <w:t>}</w:t>
      </w:r>
      <w:r>
        <w:rPr>
          <w:rFonts w:hint="cs"/>
          <w:rtl/>
        </w:rPr>
        <w:t>،</w:t>
      </w:r>
      <w:r w:rsidR="00C56407">
        <w:rPr>
          <w:rFonts w:hint="cs"/>
          <w:rtl/>
        </w:rPr>
        <w:t xml:space="preserve"> </w:t>
      </w:r>
      <w:r w:rsidR="00C56407" w:rsidRPr="00994482">
        <w:rPr>
          <w:rtl/>
        </w:rPr>
        <w:t>وليس المراد بهذه العندية</w:t>
      </w:r>
      <w:r>
        <w:rPr>
          <w:rtl/>
        </w:rPr>
        <w:t>:</w:t>
      </w:r>
      <w:r w:rsidR="00C56407">
        <w:rPr>
          <w:rFonts w:hint="cs"/>
          <w:rtl/>
        </w:rPr>
        <w:t xml:space="preserve"> </w:t>
      </w:r>
      <w:r w:rsidR="00C56407" w:rsidRPr="00994482">
        <w:rPr>
          <w:rtl/>
        </w:rPr>
        <w:t>العندية</w:t>
      </w:r>
      <w:r w:rsidR="00C56407">
        <w:rPr>
          <w:rFonts w:hint="cs"/>
          <w:rtl/>
        </w:rPr>
        <w:t xml:space="preserve"> </w:t>
      </w:r>
      <w:r w:rsidR="00C56407" w:rsidRPr="00994482">
        <w:rPr>
          <w:rtl/>
        </w:rPr>
        <w:t>بالجهة فكذا ههنا</w:t>
      </w:r>
      <w:r>
        <w:rPr>
          <w:rtl/>
        </w:rPr>
        <w:t>،</w:t>
      </w:r>
      <w:r w:rsidR="00C56407">
        <w:rPr>
          <w:rFonts w:hint="cs"/>
          <w:rtl/>
        </w:rPr>
        <w:t xml:space="preserve"> </w:t>
      </w:r>
      <w:r w:rsidR="00C56407" w:rsidRPr="00994482">
        <w:rPr>
          <w:rtl/>
        </w:rPr>
        <w:t>فهذا هو الإشارة إلى الجواب عن الوجوه التي تمسكوا بها من القرآن في إثبات الجهة لله تعالى</w:t>
      </w:r>
      <w:r>
        <w:rPr>
          <w:rtl/>
        </w:rPr>
        <w:t>،</w:t>
      </w:r>
      <w:r w:rsidR="00C56407" w:rsidRPr="00994482">
        <w:rPr>
          <w:rtl/>
        </w:rPr>
        <w:t xml:space="preserve"> وبالله التوفيق</w:t>
      </w:r>
      <w:r>
        <w:rPr>
          <w:rtl/>
        </w:rPr>
        <w:t>،</w:t>
      </w:r>
      <w:r w:rsidR="00C56407">
        <w:rPr>
          <w:rFonts w:hint="cs"/>
          <w:rtl/>
        </w:rPr>
        <w:t xml:space="preserve"> </w:t>
      </w:r>
      <w:r w:rsidR="00C56407" w:rsidRPr="00994482">
        <w:rPr>
          <w:rtl/>
        </w:rPr>
        <w:t>وأما الأخبار التي تمسكوا بها</w:t>
      </w:r>
      <w:r>
        <w:rPr>
          <w:rtl/>
        </w:rPr>
        <w:t xml:space="preserve">، </w:t>
      </w:r>
      <w:r w:rsidR="00C56407" w:rsidRPr="00994482">
        <w:rPr>
          <w:rtl/>
        </w:rPr>
        <w:t>فنقول</w:t>
      </w:r>
      <w:r>
        <w:rPr>
          <w:rtl/>
        </w:rPr>
        <w:t>:</w:t>
      </w:r>
      <w:r w:rsidR="00C56407">
        <w:rPr>
          <w:rFonts w:hint="cs"/>
          <w:rtl/>
        </w:rPr>
        <w:t xml:space="preserve"> </w:t>
      </w:r>
      <w:r>
        <w:rPr>
          <w:rFonts w:hint="cs"/>
          <w:rtl/>
        </w:rPr>
        <w:t>[</w:t>
      </w:r>
      <w:r w:rsidR="00C56407" w:rsidRPr="00994482">
        <w:rPr>
          <w:rtl/>
        </w:rPr>
        <w:t>أما الخبر الأول</w:t>
      </w:r>
      <w:r>
        <w:rPr>
          <w:rtl/>
        </w:rPr>
        <w:t>]</w:t>
      </w:r>
      <w:r>
        <w:rPr>
          <w:rFonts w:hint="cs"/>
          <w:rtl/>
        </w:rPr>
        <w:t>:</w:t>
      </w:r>
      <w:r w:rsidR="00C56407">
        <w:rPr>
          <w:rFonts w:hint="cs"/>
          <w:rtl/>
        </w:rPr>
        <w:t xml:space="preserve"> </w:t>
      </w:r>
      <w:r w:rsidR="00C56407" w:rsidRPr="00994482">
        <w:rPr>
          <w:rtl/>
        </w:rPr>
        <w:t>فاعلم أن من الناس من روى هذا الخبر على وجه آخر</w:t>
      </w:r>
      <w:r>
        <w:rPr>
          <w:rtl/>
        </w:rPr>
        <w:t>،</w:t>
      </w:r>
      <w:r w:rsidR="00C56407" w:rsidRPr="00994482">
        <w:rPr>
          <w:rtl/>
        </w:rPr>
        <w:t xml:space="preserve"> فقال أنه عليه السلام قال</w:t>
      </w:r>
      <w:r>
        <w:rPr>
          <w:rtl/>
        </w:rPr>
        <w:t>:</w:t>
      </w:r>
      <w:r w:rsidR="00C56407" w:rsidRPr="00994482">
        <w:rPr>
          <w:rtl/>
        </w:rPr>
        <w:t xml:space="preserve"> " وضع عرشه على السموات</w:t>
      </w:r>
      <w:r>
        <w:rPr>
          <w:rtl/>
        </w:rPr>
        <w:t xml:space="preserve">، </w:t>
      </w:r>
      <w:r w:rsidR="00C56407" w:rsidRPr="00994482">
        <w:rPr>
          <w:rtl/>
        </w:rPr>
        <w:t>هكذا " وقبب بإصبعه مثل القبة" فإن حملنا الرواية على هذا الوجه</w:t>
      </w:r>
      <w:r>
        <w:rPr>
          <w:rtl/>
        </w:rPr>
        <w:t>،</w:t>
      </w:r>
      <w:r w:rsidR="00C56407" w:rsidRPr="00994482">
        <w:rPr>
          <w:rtl/>
        </w:rPr>
        <w:t xml:space="preserve"> فلا إشكال فيه البتة</w:t>
      </w:r>
      <w:r>
        <w:rPr>
          <w:rtl/>
        </w:rPr>
        <w:t>،</w:t>
      </w:r>
      <w:r w:rsidR="00C56407">
        <w:rPr>
          <w:rFonts w:hint="cs"/>
          <w:rtl/>
        </w:rPr>
        <w:t xml:space="preserve"> </w:t>
      </w:r>
      <w:r w:rsidR="00C56407" w:rsidRPr="00994482">
        <w:rPr>
          <w:rtl/>
        </w:rPr>
        <w:t>وأما أن أخذنا بتلك الرواية</w:t>
      </w:r>
      <w:r>
        <w:rPr>
          <w:rtl/>
        </w:rPr>
        <w:t xml:space="preserve">، </w:t>
      </w:r>
      <w:r w:rsidR="00C56407" w:rsidRPr="00994482">
        <w:rPr>
          <w:rtl/>
        </w:rPr>
        <w:t>فقال الشيخ أبو سلمان الخطابي</w:t>
      </w:r>
      <w:r>
        <w:rPr>
          <w:rtl/>
        </w:rPr>
        <w:t>:</w:t>
      </w:r>
      <w:r w:rsidR="00C56407" w:rsidRPr="00994482">
        <w:rPr>
          <w:rtl/>
        </w:rPr>
        <w:t xml:space="preserve"> إن الكيفية عند الله تعالى</w:t>
      </w:r>
      <w:r>
        <w:rPr>
          <w:rtl/>
        </w:rPr>
        <w:t>،</w:t>
      </w:r>
      <w:r w:rsidR="00C56407" w:rsidRPr="00994482">
        <w:rPr>
          <w:rtl/>
        </w:rPr>
        <w:t xml:space="preserve"> وعن صفاته</w:t>
      </w:r>
      <w:r>
        <w:rPr>
          <w:rtl/>
        </w:rPr>
        <w:t>:</w:t>
      </w:r>
      <w:r w:rsidR="00C56407" w:rsidRPr="00994482">
        <w:rPr>
          <w:rtl/>
        </w:rPr>
        <w:t xml:space="preserve"> منتفية</w:t>
      </w:r>
      <w:r>
        <w:rPr>
          <w:rFonts w:hint="cs"/>
          <w:vertAlign w:val="superscript"/>
          <w:rtl/>
        </w:rPr>
        <w:t>،</w:t>
      </w:r>
      <w:r w:rsidR="00C56407">
        <w:rPr>
          <w:rFonts w:hint="cs"/>
          <w:rtl/>
        </w:rPr>
        <w:t xml:space="preserve"> </w:t>
      </w:r>
      <w:r w:rsidR="00C56407" w:rsidRPr="00994482">
        <w:rPr>
          <w:rtl/>
        </w:rPr>
        <w:t>والمقصود من هذا الكلام</w:t>
      </w:r>
      <w:r>
        <w:rPr>
          <w:rtl/>
        </w:rPr>
        <w:t>:</w:t>
      </w:r>
      <w:r w:rsidR="00C56407" w:rsidRPr="00994482">
        <w:rPr>
          <w:rtl/>
        </w:rPr>
        <w:t xml:space="preserve"> التقريب والتفهيم وشرح عظمة الله تعالى من حيث يدركه فهم الإنسان</w:t>
      </w:r>
      <w:r>
        <w:rPr>
          <w:rFonts w:hint="cs"/>
          <w:rtl/>
        </w:rPr>
        <w:t>،</w:t>
      </w:r>
      <w:r w:rsidR="00C56407" w:rsidRPr="00994482">
        <w:rPr>
          <w:rtl/>
        </w:rPr>
        <w:t xml:space="preserve"> وقوله</w:t>
      </w:r>
      <w:r>
        <w:rPr>
          <w:rtl/>
        </w:rPr>
        <w:t>:</w:t>
      </w:r>
      <w:r w:rsidR="00C56407" w:rsidRPr="00994482">
        <w:rPr>
          <w:rtl/>
        </w:rPr>
        <w:t xml:space="preserve"> " وإنه يئط به " معناه إنه ليعجز عن جلاله وعظمته</w:t>
      </w:r>
      <w:r>
        <w:rPr>
          <w:rtl/>
        </w:rPr>
        <w:t>،</w:t>
      </w:r>
      <w:r w:rsidR="00C56407" w:rsidRPr="00994482">
        <w:rPr>
          <w:rtl/>
        </w:rPr>
        <w:t xml:space="preserve"> حتى يئط به</w:t>
      </w:r>
      <w:r>
        <w:rPr>
          <w:rtl/>
        </w:rPr>
        <w:t>،</w:t>
      </w:r>
      <w:r w:rsidR="00C56407" w:rsidRPr="00994482">
        <w:rPr>
          <w:rtl/>
        </w:rPr>
        <w:t xml:space="preserve"> إذا كان مغلوباً</w:t>
      </w:r>
      <w:r>
        <w:rPr>
          <w:rFonts w:hint="cs"/>
          <w:rtl/>
        </w:rPr>
        <w:t>،</w:t>
      </w:r>
      <w:r w:rsidR="00C56407">
        <w:rPr>
          <w:rFonts w:hint="cs"/>
          <w:rtl/>
        </w:rPr>
        <w:t xml:space="preserve"> </w:t>
      </w:r>
      <w:r w:rsidR="00C56407" w:rsidRPr="00994482">
        <w:rPr>
          <w:rtl/>
        </w:rPr>
        <w:t>وذلك لأن أطيط الرحل بالراكب إنما يكون لقوة ما فوقه</w:t>
      </w:r>
      <w:r>
        <w:rPr>
          <w:rtl/>
        </w:rPr>
        <w:t>،</w:t>
      </w:r>
      <w:r w:rsidR="00C56407" w:rsidRPr="00994482">
        <w:rPr>
          <w:rtl/>
        </w:rPr>
        <w:t xml:space="preserve"> ولعجزه عن احتماله فهو عليه السلام يقرب</w:t>
      </w:r>
      <w:r w:rsidR="00C56407">
        <w:rPr>
          <w:rFonts w:hint="cs"/>
          <w:rtl/>
        </w:rPr>
        <w:t xml:space="preserve"> </w:t>
      </w:r>
      <w:r w:rsidR="00C56407" w:rsidRPr="00994482">
        <w:rPr>
          <w:rtl/>
        </w:rPr>
        <w:t xml:space="preserve">بهذا النوع </w:t>
      </w:r>
      <w:r w:rsidR="00C56407">
        <w:rPr>
          <w:rFonts w:hint="cs"/>
          <w:rtl/>
        </w:rPr>
        <w:t>م</w:t>
      </w:r>
      <w:r w:rsidR="00C56407" w:rsidRPr="00994482">
        <w:rPr>
          <w:rtl/>
        </w:rPr>
        <w:t>ن التمسك عنده</w:t>
      </w:r>
      <w:r>
        <w:rPr>
          <w:rtl/>
        </w:rPr>
        <w:t>:</w:t>
      </w:r>
      <w:r w:rsidR="00C56407" w:rsidRPr="00994482">
        <w:rPr>
          <w:rtl/>
        </w:rPr>
        <w:t xml:space="preserve"> معنى عظمته تعالى وارتفاع عرشه</w:t>
      </w:r>
      <w:r>
        <w:rPr>
          <w:rtl/>
        </w:rPr>
        <w:t>،</w:t>
      </w:r>
      <w:r w:rsidR="00C56407" w:rsidRPr="00994482">
        <w:rPr>
          <w:rtl/>
        </w:rPr>
        <w:t xml:space="preserve"> ليعلم المخاطب أنه تعالى أجل وأعلى من أن يجعل شبيهاً لأحد من خلقه</w:t>
      </w:r>
      <w:r>
        <w:rPr>
          <w:rtl/>
        </w:rPr>
        <w:t>،</w:t>
      </w:r>
      <w:r w:rsidR="00C56407">
        <w:rPr>
          <w:rFonts w:hint="cs"/>
          <w:rtl/>
        </w:rPr>
        <w:t xml:space="preserve"> </w:t>
      </w:r>
      <w:r w:rsidR="00C56407" w:rsidRPr="00994482">
        <w:rPr>
          <w:rtl/>
        </w:rPr>
        <w:t>وأقول</w:t>
      </w:r>
      <w:r>
        <w:rPr>
          <w:rtl/>
        </w:rPr>
        <w:t>:</w:t>
      </w:r>
      <w:r w:rsidR="00C56407" w:rsidRPr="00994482">
        <w:rPr>
          <w:rtl/>
        </w:rPr>
        <w:t xml:space="preserve"> إن ظاهر هذا الحديث يدل على كونه جعل متناهياً في</w:t>
      </w:r>
      <w:r w:rsidR="00C56407">
        <w:rPr>
          <w:rFonts w:hint="cs"/>
          <w:rtl/>
        </w:rPr>
        <w:t xml:space="preserve"> </w:t>
      </w:r>
      <w:r w:rsidR="00C56407" w:rsidRPr="00994482">
        <w:rPr>
          <w:rtl/>
        </w:rPr>
        <w:t>القوة</w:t>
      </w:r>
      <w:r w:rsidR="00C56407">
        <w:rPr>
          <w:rFonts w:hint="cs"/>
          <w:vertAlign w:val="superscript"/>
          <w:rtl/>
        </w:rPr>
        <w:t xml:space="preserve"> </w:t>
      </w:r>
      <w:r w:rsidR="00C56407" w:rsidRPr="00994482">
        <w:rPr>
          <w:rtl/>
        </w:rPr>
        <w:t>وإلا لما حصل الأطيط</w:t>
      </w:r>
      <w:r>
        <w:rPr>
          <w:rtl/>
        </w:rPr>
        <w:t>،</w:t>
      </w:r>
      <w:r w:rsidR="00C56407" w:rsidRPr="00994482">
        <w:rPr>
          <w:rtl/>
        </w:rPr>
        <w:t xml:space="preserve"> وكل ذلك ينافي الإلهية</w:t>
      </w:r>
      <w:r>
        <w:rPr>
          <w:rtl/>
        </w:rPr>
        <w:t>،</w:t>
      </w:r>
      <w:r w:rsidR="00C56407" w:rsidRPr="00994482">
        <w:rPr>
          <w:rtl/>
        </w:rPr>
        <w:t xml:space="preserve"> فعلمنا</w:t>
      </w:r>
      <w:r>
        <w:rPr>
          <w:rtl/>
        </w:rPr>
        <w:t>:</w:t>
      </w:r>
      <w:r w:rsidR="00C56407" w:rsidRPr="00994482">
        <w:rPr>
          <w:rtl/>
        </w:rPr>
        <w:t xml:space="preserve"> أنه لا بد فيه من حمل اللفظ على غير ظاهره</w:t>
      </w:r>
      <w:r>
        <w:rPr>
          <w:rtl/>
        </w:rPr>
        <w:t>،</w:t>
      </w:r>
      <w:r w:rsidR="00C56407">
        <w:rPr>
          <w:rFonts w:hint="cs"/>
          <w:rtl/>
        </w:rPr>
        <w:t xml:space="preserve"> </w:t>
      </w:r>
      <w:r w:rsidR="00C56407" w:rsidRPr="00994482">
        <w:rPr>
          <w:rtl/>
        </w:rPr>
        <w:t>وأما الخبر</w:t>
      </w:r>
      <w:r>
        <w:rPr>
          <w:rtl/>
        </w:rPr>
        <w:t xml:space="preserve"> (</w:t>
      </w:r>
      <w:r w:rsidR="00C56407">
        <w:rPr>
          <w:rtl/>
        </w:rPr>
        <w:t>الثاني</w:t>
      </w:r>
      <w:r>
        <w:rPr>
          <w:rtl/>
        </w:rPr>
        <w:t>):</w:t>
      </w:r>
      <w:r w:rsidR="00C56407" w:rsidRPr="00994482">
        <w:rPr>
          <w:rtl/>
        </w:rPr>
        <w:t xml:space="preserve"> وهو قوله عليه السلام</w:t>
      </w:r>
      <w:r>
        <w:rPr>
          <w:rFonts w:hint="cs"/>
          <w:rtl/>
        </w:rPr>
        <w:t>:</w:t>
      </w:r>
      <w:r w:rsidR="00C56407" w:rsidRPr="00994482">
        <w:rPr>
          <w:rtl/>
        </w:rPr>
        <w:t xml:space="preserve"> </w:t>
      </w:r>
      <w:r>
        <w:rPr>
          <w:rFonts w:hint="cs"/>
          <w:rtl/>
        </w:rPr>
        <w:t>{</w:t>
      </w:r>
      <w:r w:rsidR="00C56407" w:rsidRPr="00994482">
        <w:rPr>
          <w:rtl/>
        </w:rPr>
        <w:t>لما قضى الله الخلق</w:t>
      </w:r>
      <w:r>
        <w:rPr>
          <w:rFonts w:hint="cs"/>
          <w:rtl/>
        </w:rPr>
        <w:t xml:space="preserve"> </w:t>
      </w:r>
      <w:r w:rsidR="00C56407" w:rsidRPr="00994482">
        <w:rPr>
          <w:rtl/>
        </w:rPr>
        <w:t>كتب كتاباً فهو عنده فوق العرش</w:t>
      </w:r>
      <w:r>
        <w:rPr>
          <w:rtl/>
        </w:rPr>
        <w:t>}</w:t>
      </w:r>
      <w:r>
        <w:rPr>
          <w:rFonts w:hint="cs"/>
          <w:rtl/>
        </w:rPr>
        <w:t>،</w:t>
      </w:r>
      <w:r w:rsidR="00C56407">
        <w:rPr>
          <w:rFonts w:hint="cs"/>
          <w:rtl/>
        </w:rPr>
        <w:t xml:space="preserve"> </w:t>
      </w:r>
      <w:r w:rsidR="00C56407">
        <w:rPr>
          <w:rtl/>
        </w:rPr>
        <w:t>فالجواب عنه</w:t>
      </w:r>
      <w:r>
        <w:rPr>
          <w:rtl/>
        </w:rPr>
        <w:t>:</w:t>
      </w:r>
      <w:r w:rsidR="00C56407">
        <w:rPr>
          <w:rtl/>
        </w:rPr>
        <w:t xml:space="preserve"> ما تقدم من لف</w:t>
      </w:r>
      <w:r w:rsidR="00C56407">
        <w:rPr>
          <w:rFonts w:hint="cs"/>
          <w:rtl/>
        </w:rPr>
        <w:t>ظ</w:t>
      </w:r>
      <w:r>
        <w:rPr>
          <w:rFonts w:hint="cs"/>
          <w:rtl/>
        </w:rPr>
        <w:t xml:space="preserve"> </w:t>
      </w:r>
      <w:r w:rsidR="00C56407" w:rsidRPr="00994482">
        <w:rPr>
          <w:rtl/>
        </w:rPr>
        <w:t>" عند "</w:t>
      </w:r>
      <w:r>
        <w:rPr>
          <w:rtl/>
        </w:rPr>
        <w:t xml:space="preserve"> </w:t>
      </w:r>
      <w:r w:rsidR="00C56407" w:rsidRPr="00994482">
        <w:rPr>
          <w:rtl/>
        </w:rPr>
        <w:t>في القرآن</w:t>
      </w:r>
      <w:r>
        <w:rPr>
          <w:rFonts w:hint="cs"/>
          <w:rtl/>
        </w:rPr>
        <w:t>،</w:t>
      </w:r>
      <w:r w:rsidR="00C56407">
        <w:rPr>
          <w:rFonts w:hint="cs"/>
          <w:rtl/>
        </w:rPr>
        <w:t xml:space="preserve"> </w:t>
      </w:r>
      <w:r w:rsidR="00C56407" w:rsidRPr="00994482">
        <w:rPr>
          <w:rtl/>
        </w:rPr>
        <w:t>وأما الخبر</w:t>
      </w:r>
      <w:r>
        <w:rPr>
          <w:rtl/>
        </w:rPr>
        <w:t xml:space="preserve"> (</w:t>
      </w:r>
      <w:r w:rsidR="00C56407">
        <w:rPr>
          <w:rtl/>
        </w:rPr>
        <w:t>الثالث</w:t>
      </w:r>
      <w:r>
        <w:rPr>
          <w:rtl/>
        </w:rPr>
        <w:t>):</w:t>
      </w:r>
      <w:r w:rsidR="00C56407">
        <w:rPr>
          <w:rFonts w:hint="cs"/>
          <w:rtl/>
        </w:rPr>
        <w:t xml:space="preserve"> </w:t>
      </w:r>
      <w:r w:rsidR="00C56407" w:rsidRPr="00994482">
        <w:rPr>
          <w:rtl/>
        </w:rPr>
        <w:t>فجوابه</w:t>
      </w:r>
      <w:r>
        <w:rPr>
          <w:rtl/>
        </w:rPr>
        <w:t>:</w:t>
      </w:r>
      <w:r w:rsidR="00C56407" w:rsidRPr="00994482">
        <w:rPr>
          <w:rtl/>
        </w:rPr>
        <w:t xml:space="preserve"> إن لفظ</w:t>
      </w:r>
      <w:r>
        <w:rPr>
          <w:rtl/>
        </w:rPr>
        <w:t xml:space="preserve"> </w:t>
      </w:r>
      <w:r w:rsidR="00C56407" w:rsidRPr="00994482">
        <w:rPr>
          <w:rtl/>
        </w:rPr>
        <w:t>" أين</w:t>
      </w:r>
      <w:r>
        <w:rPr>
          <w:rtl/>
        </w:rPr>
        <w:t>؟</w:t>
      </w:r>
      <w:r w:rsidR="00C56407" w:rsidRPr="00994482">
        <w:rPr>
          <w:rtl/>
        </w:rPr>
        <w:t xml:space="preserve"> " كما يجعل سؤالاً عن المكان فقد يجعل سؤالاً عن المنزلة والدرجة</w:t>
      </w:r>
      <w:r>
        <w:rPr>
          <w:rtl/>
        </w:rPr>
        <w:t xml:space="preserve"> </w:t>
      </w:r>
      <w:r w:rsidR="00C56407" w:rsidRPr="00994482">
        <w:rPr>
          <w:rtl/>
        </w:rPr>
        <w:t>يقال</w:t>
      </w:r>
      <w:r>
        <w:rPr>
          <w:rtl/>
        </w:rPr>
        <w:t>:</w:t>
      </w:r>
      <w:r w:rsidR="00C56407" w:rsidRPr="00994482">
        <w:rPr>
          <w:rtl/>
        </w:rPr>
        <w:t xml:space="preserve"> أين فلان من فلان</w:t>
      </w:r>
      <w:r>
        <w:rPr>
          <w:rtl/>
        </w:rPr>
        <w:t>؟</w:t>
      </w:r>
      <w:r w:rsidR="00C56407" w:rsidRPr="00994482">
        <w:rPr>
          <w:rtl/>
        </w:rPr>
        <w:t xml:space="preserve"> فلعل السؤال كان عن المنزلة</w:t>
      </w:r>
      <w:r>
        <w:rPr>
          <w:rtl/>
        </w:rPr>
        <w:t>،</w:t>
      </w:r>
      <w:r w:rsidR="00C56407" w:rsidRPr="00994482">
        <w:rPr>
          <w:rtl/>
        </w:rPr>
        <w:t xml:space="preserve"> وإشارتها إلى السماء</w:t>
      </w:r>
      <w:r>
        <w:rPr>
          <w:rtl/>
        </w:rPr>
        <w:t xml:space="preserve">، </w:t>
      </w:r>
      <w:r w:rsidR="00C56407" w:rsidRPr="00994482">
        <w:rPr>
          <w:rtl/>
        </w:rPr>
        <w:t>أي هو رفيع القدر جداً</w:t>
      </w:r>
      <w:r>
        <w:rPr>
          <w:rtl/>
        </w:rPr>
        <w:t xml:space="preserve">، </w:t>
      </w:r>
      <w:r w:rsidR="00C56407" w:rsidRPr="00994482">
        <w:rPr>
          <w:rtl/>
        </w:rPr>
        <w:t>وإنما اكتفى منها بتلك الإشارة لقصور عقلها</w:t>
      </w:r>
      <w:r>
        <w:rPr>
          <w:rtl/>
        </w:rPr>
        <w:t>،</w:t>
      </w:r>
      <w:r w:rsidR="00C56407" w:rsidRPr="00994482">
        <w:rPr>
          <w:rtl/>
        </w:rPr>
        <w:t xml:space="preserve"> وقلة فهمها</w:t>
      </w:r>
      <w:r>
        <w:rPr>
          <w:rtl/>
        </w:rPr>
        <w:t xml:space="preserve">، </w:t>
      </w:r>
      <w:r w:rsidR="00C56407" w:rsidRPr="00994482">
        <w:rPr>
          <w:rtl/>
        </w:rPr>
        <w:t>وهذا الجواب يصلح أن يكون جواباً عن تمسكهم بالخبر الثاني</w:t>
      </w:r>
      <w:r>
        <w:rPr>
          <w:rtl/>
        </w:rPr>
        <w:t>،</w:t>
      </w:r>
      <w:r w:rsidR="00C56407" w:rsidRPr="00994482">
        <w:rPr>
          <w:rtl/>
        </w:rPr>
        <w:t xml:space="preserve"> وهو لفظ</w:t>
      </w:r>
      <w:r>
        <w:rPr>
          <w:rtl/>
        </w:rPr>
        <w:t xml:space="preserve"> </w:t>
      </w:r>
      <w:r w:rsidR="00C56407" w:rsidRPr="00994482">
        <w:rPr>
          <w:rtl/>
        </w:rPr>
        <w:t>" عنده " لأن لفظ</w:t>
      </w:r>
      <w:r>
        <w:rPr>
          <w:rtl/>
        </w:rPr>
        <w:t xml:space="preserve"> </w:t>
      </w:r>
      <w:r w:rsidR="00C56407" w:rsidRPr="00994482">
        <w:rPr>
          <w:rtl/>
        </w:rPr>
        <w:t>" عند " يذكر لبيان المنزلة والدرجة</w:t>
      </w:r>
      <w:r>
        <w:rPr>
          <w:rtl/>
        </w:rPr>
        <w:t>،</w:t>
      </w:r>
      <w:r w:rsidR="00C56407">
        <w:rPr>
          <w:rFonts w:hint="cs"/>
          <w:rtl/>
        </w:rPr>
        <w:t xml:space="preserve"> </w:t>
      </w:r>
      <w:r w:rsidR="00C56407" w:rsidRPr="00994482">
        <w:rPr>
          <w:rtl/>
        </w:rPr>
        <w:t>ومن هذا الباب أيضاً</w:t>
      </w:r>
      <w:r>
        <w:rPr>
          <w:rtl/>
        </w:rPr>
        <w:t>:</w:t>
      </w:r>
      <w:r w:rsidR="00C56407" w:rsidRPr="00994482">
        <w:rPr>
          <w:rtl/>
        </w:rPr>
        <w:t xml:space="preserve"> أن رجلاً قال للنبي صلى الله عليه وسلم</w:t>
      </w:r>
      <w:r>
        <w:rPr>
          <w:rtl/>
        </w:rPr>
        <w:t>:</w:t>
      </w:r>
      <w:r w:rsidR="00C56407" w:rsidRPr="00994482">
        <w:rPr>
          <w:rtl/>
        </w:rPr>
        <w:t xml:space="preserve"> أين كان ربنا قبل أن يخلق السماء</w:t>
      </w:r>
      <w:r>
        <w:rPr>
          <w:rtl/>
        </w:rPr>
        <w:t>؟</w:t>
      </w:r>
      <w:r w:rsidR="00C56407" w:rsidRPr="00994482">
        <w:rPr>
          <w:rtl/>
        </w:rPr>
        <w:t xml:space="preserve"> فقال عليه السلام</w:t>
      </w:r>
      <w:r>
        <w:rPr>
          <w:rtl/>
        </w:rPr>
        <w:t>:</w:t>
      </w:r>
      <w:r w:rsidR="00C56407">
        <w:rPr>
          <w:rtl/>
        </w:rPr>
        <w:t xml:space="preserve"> </w:t>
      </w:r>
      <w:r w:rsidR="00C56407">
        <w:rPr>
          <w:rFonts w:hint="cs"/>
          <w:rtl/>
        </w:rPr>
        <w:t>(</w:t>
      </w:r>
      <w:r>
        <w:rPr>
          <w:rFonts w:hint="cs"/>
          <w:rtl/>
        </w:rPr>
        <w:t>(</w:t>
      </w:r>
      <w:r w:rsidR="00C56407" w:rsidRPr="00994482">
        <w:rPr>
          <w:rtl/>
        </w:rPr>
        <w:t>في عماء تحته هواء</w:t>
      </w:r>
      <w:r>
        <w:rPr>
          <w:rtl/>
        </w:rPr>
        <w:t>،</w:t>
      </w:r>
      <w:r w:rsidR="00C56407" w:rsidRPr="00994482">
        <w:rPr>
          <w:rtl/>
        </w:rPr>
        <w:t xml:space="preserve"> وفوقه هواء</w:t>
      </w:r>
      <w:r>
        <w:rPr>
          <w:rtl/>
        </w:rPr>
        <w:t>)</w:t>
      </w:r>
      <w:r w:rsidR="00C56407">
        <w:rPr>
          <w:rFonts w:hint="cs"/>
          <w:rtl/>
        </w:rPr>
        <w:t xml:space="preserve">) </w:t>
      </w:r>
      <w:r w:rsidR="00C56407" w:rsidRPr="00994482">
        <w:rPr>
          <w:rtl/>
        </w:rPr>
        <w:t>وهذا يروى على وجهين</w:t>
      </w:r>
      <w:r>
        <w:rPr>
          <w:rtl/>
        </w:rPr>
        <w:t>:</w:t>
      </w:r>
      <w:r w:rsidR="00C56407">
        <w:rPr>
          <w:rFonts w:hint="cs"/>
          <w:rtl/>
        </w:rPr>
        <w:t xml:space="preserve"> </w:t>
      </w:r>
      <w:r w:rsidR="00C56407" w:rsidRPr="00994482">
        <w:rPr>
          <w:rtl/>
        </w:rPr>
        <w:t>أحدهما</w:t>
      </w:r>
      <w:r>
        <w:rPr>
          <w:rtl/>
        </w:rPr>
        <w:t>:</w:t>
      </w:r>
      <w:r w:rsidR="00C56407" w:rsidRPr="00994482">
        <w:rPr>
          <w:rtl/>
        </w:rPr>
        <w:t xml:space="preserve"> بالمد وهو السحاب الرقيق</w:t>
      </w:r>
      <w:r>
        <w:rPr>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بالقصر</w:t>
      </w:r>
      <w:r>
        <w:rPr>
          <w:rtl/>
        </w:rPr>
        <w:t xml:space="preserve">، </w:t>
      </w:r>
      <w:r w:rsidR="00C56407" w:rsidRPr="00994482">
        <w:rPr>
          <w:rtl/>
        </w:rPr>
        <w:t>فإذا روي مقصوراً كان المعنى أنه تعالى كان وحده ولم يكن معه غيره</w:t>
      </w:r>
      <w:r>
        <w:rPr>
          <w:rtl/>
        </w:rPr>
        <w:t xml:space="preserve">، </w:t>
      </w:r>
      <w:r w:rsidR="00C56407" w:rsidRPr="00994482">
        <w:rPr>
          <w:rtl/>
        </w:rPr>
        <w:t>شبه العدم بالعمى</w:t>
      </w:r>
      <w:r>
        <w:rPr>
          <w:rtl/>
        </w:rPr>
        <w:t xml:space="preserve">، </w:t>
      </w:r>
      <w:r w:rsidR="00C56407" w:rsidRPr="00994482">
        <w:rPr>
          <w:rtl/>
        </w:rPr>
        <w:t>فكأنه قال</w:t>
      </w:r>
      <w:r>
        <w:rPr>
          <w:rtl/>
        </w:rPr>
        <w:t>:</w:t>
      </w:r>
      <w:r w:rsidR="00C56407" w:rsidRPr="00994482">
        <w:rPr>
          <w:rtl/>
        </w:rPr>
        <w:t xml:space="preserve"> لم يكن شيء سواه</w:t>
      </w:r>
      <w:r>
        <w:rPr>
          <w:rtl/>
        </w:rPr>
        <w:t>،</w:t>
      </w:r>
      <w:r w:rsidR="00C56407" w:rsidRPr="00994482">
        <w:rPr>
          <w:rtl/>
        </w:rPr>
        <w:t xml:space="preserve"> لا فوق ولا تحت ولا</w:t>
      </w:r>
      <w:r w:rsidR="00C56407">
        <w:rPr>
          <w:rFonts w:hint="cs"/>
          <w:rtl/>
        </w:rPr>
        <w:t xml:space="preserve"> </w:t>
      </w:r>
      <w:r w:rsidR="00C56407" w:rsidRPr="00994482">
        <w:rPr>
          <w:rtl/>
        </w:rPr>
        <w:t>شمال ولا يمين فإذا قيل</w:t>
      </w:r>
      <w:r>
        <w:rPr>
          <w:rtl/>
        </w:rPr>
        <w:t>:</w:t>
      </w:r>
      <w:r w:rsidR="00C56407" w:rsidRPr="00994482">
        <w:rPr>
          <w:rtl/>
        </w:rPr>
        <w:t xml:space="preserve"> كان في</w:t>
      </w:r>
      <w:r w:rsidR="00C56407">
        <w:rPr>
          <w:rFonts w:hint="cs"/>
          <w:rtl/>
        </w:rPr>
        <w:t xml:space="preserve"> </w:t>
      </w:r>
      <w:r w:rsidR="00C56407" w:rsidRPr="00994482">
        <w:rPr>
          <w:rtl/>
        </w:rPr>
        <w:t>عمى</w:t>
      </w:r>
      <w:r>
        <w:rPr>
          <w:rtl/>
        </w:rPr>
        <w:t xml:space="preserve">، </w:t>
      </w:r>
      <w:r w:rsidR="00C56407" w:rsidRPr="00994482">
        <w:rPr>
          <w:rtl/>
        </w:rPr>
        <w:t>فالمعنى</w:t>
      </w:r>
      <w:r>
        <w:rPr>
          <w:rFonts w:hint="cs"/>
          <w:rtl/>
        </w:rPr>
        <w:t>:</w:t>
      </w:r>
      <w:r w:rsidR="00C56407" w:rsidRPr="00994482">
        <w:rPr>
          <w:rtl/>
        </w:rPr>
        <w:t xml:space="preserve"> أنه تعالى كان فيه بمعنى القدرة والتدبير</w:t>
      </w:r>
      <w:r>
        <w:rPr>
          <w:rtl/>
        </w:rPr>
        <w:t>،</w:t>
      </w:r>
      <w:r w:rsidR="00C56407" w:rsidRPr="00994482">
        <w:rPr>
          <w:rtl/>
        </w:rPr>
        <w:t xml:space="preserve"> والرواية الأولى</w:t>
      </w:r>
      <w:r>
        <w:rPr>
          <w:rtl/>
        </w:rPr>
        <w:t>:</w:t>
      </w:r>
      <w:r w:rsidR="00C56407" w:rsidRPr="00994482">
        <w:rPr>
          <w:rtl/>
        </w:rPr>
        <w:t xml:space="preserve"> أولى</w:t>
      </w:r>
      <w:r>
        <w:rPr>
          <w:rFonts w:hint="cs"/>
          <w:rtl/>
        </w:rPr>
        <w:t>،</w:t>
      </w:r>
      <w:r w:rsidR="00C56407">
        <w:rPr>
          <w:rFonts w:hint="cs"/>
          <w:rtl/>
        </w:rPr>
        <w:t xml:space="preserve"> </w:t>
      </w:r>
      <w:r w:rsidR="00C56407" w:rsidRPr="00994482">
        <w:rPr>
          <w:rtl/>
        </w:rPr>
        <w:t>لما روي عن " عمران بن الحصين "</w:t>
      </w:r>
      <w:r w:rsidR="00C56407">
        <w:rPr>
          <w:rFonts w:hint="cs"/>
          <w:rtl/>
        </w:rPr>
        <w:t xml:space="preserve"> </w:t>
      </w:r>
      <w:r w:rsidR="00C56407" w:rsidRPr="00994482">
        <w:rPr>
          <w:rtl/>
        </w:rPr>
        <w:t>قال</w:t>
      </w:r>
      <w:r>
        <w:rPr>
          <w:rtl/>
        </w:rPr>
        <w:t>:</w:t>
      </w:r>
      <w:r w:rsidR="00C56407" w:rsidRPr="00994482">
        <w:rPr>
          <w:rtl/>
        </w:rPr>
        <w:t xml:space="preserve"> قال رجل لرسول الله صلى الله عليه وسلم</w:t>
      </w:r>
      <w:r w:rsidR="00C56407">
        <w:rPr>
          <w:rFonts w:hint="cs"/>
          <w:rtl/>
        </w:rPr>
        <w:t xml:space="preserve"> أ</w:t>
      </w:r>
      <w:r w:rsidR="00C56407" w:rsidRPr="00994482">
        <w:rPr>
          <w:rtl/>
        </w:rPr>
        <w:t>خب</w:t>
      </w:r>
      <w:r w:rsidR="00C56407">
        <w:rPr>
          <w:rFonts w:hint="cs"/>
          <w:rtl/>
        </w:rPr>
        <w:t xml:space="preserve">ر </w:t>
      </w:r>
      <w:r w:rsidR="00C56407" w:rsidRPr="00994482">
        <w:rPr>
          <w:rtl/>
        </w:rPr>
        <w:t>نا عن أول هذا الأمر</w:t>
      </w:r>
      <w:r>
        <w:rPr>
          <w:rtl/>
        </w:rPr>
        <w:t>؟</w:t>
      </w:r>
      <w:r w:rsidR="00C56407" w:rsidRPr="00994482">
        <w:rPr>
          <w:rtl/>
        </w:rPr>
        <w:t xml:space="preserve"> قال</w:t>
      </w:r>
      <w:r>
        <w:rPr>
          <w:rtl/>
        </w:rPr>
        <w:t>:</w:t>
      </w:r>
      <w:r w:rsidR="00C56407">
        <w:rPr>
          <w:rtl/>
        </w:rPr>
        <w:t xml:space="preserve"> </w:t>
      </w:r>
      <w:r w:rsidR="00C56407">
        <w:rPr>
          <w:rFonts w:hint="cs"/>
          <w:rtl/>
        </w:rPr>
        <w:t>(</w:t>
      </w:r>
      <w:r>
        <w:rPr>
          <w:rFonts w:hint="cs"/>
          <w:rtl/>
        </w:rPr>
        <w:t>(</w:t>
      </w:r>
      <w:r w:rsidR="00C56407" w:rsidRPr="00994482">
        <w:rPr>
          <w:rtl/>
        </w:rPr>
        <w:t>كان الله ولم يكن معه شيء</w:t>
      </w:r>
      <w:r>
        <w:rPr>
          <w:rtl/>
        </w:rPr>
        <w:t>)</w:t>
      </w:r>
      <w:r w:rsidR="00C56407">
        <w:rPr>
          <w:rFonts w:hint="cs"/>
          <w:rtl/>
        </w:rPr>
        <w:t>)</w:t>
      </w:r>
      <w:r>
        <w:rPr>
          <w:rFonts w:hint="cs"/>
          <w:rtl/>
        </w:rPr>
        <w:t>،</w:t>
      </w:r>
      <w:r w:rsidR="00C56407" w:rsidRPr="00994482">
        <w:rPr>
          <w:rtl/>
        </w:rPr>
        <w:t xml:space="preserve"> وهذا يدل على أن رواية العمى</w:t>
      </w:r>
      <w:r>
        <w:rPr>
          <w:rtl/>
        </w:rPr>
        <w:t xml:space="preserve"> </w:t>
      </w:r>
      <w:r w:rsidR="00C56407" w:rsidRPr="00994482">
        <w:rPr>
          <w:rtl/>
        </w:rPr>
        <w:t>-</w:t>
      </w:r>
      <w:r>
        <w:rPr>
          <w:rtl/>
        </w:rPr>
        <w:t xml:space="preserve"> </w:t>
      </w:r>
      <w:r w:rsidR="00C56407" w:rsidRPr="00994482">
        <w:rPr>
          <w:rtl/>
        </w:rPr>
        <w:t>بالقصر</w:t>
      </w:r>
      <w:r>
        <w:rPr>
          <w:rtl/>
        </w:rPr>
        <w:t xml:space="preserve"> </w:t>
      </w:r>
      <w:r w:rsidR="00C56407" w:rsidRPr="00994482">
        <w:rPr>
          <w:rtl/>
        </w:rPr>
        <w:t>-</w:t>
      </w:r>
      <w:r>
        <w:rPr>
          <w:rtl/>
        </w:rPr>
        <w:t xml:space="preserve"> </w:t>
      </w:r>
      <w:r w:rsidR="00C56407" w:rsidRPr="00994482">
        <w:rPr>
          <w:rtl/>
        </w:rPr>
        <w:t>أولى من المد</w:t>
      </w:r>
      <w:r>
        <w:rPr>
          <w:rtl/>
        </w:rPr>
        <w:t>،</w:t>
      </w:r>
      <w:r w:rsidR="00C56407">
        <w:rPr>
          <w:rFonts w:hint="cs"/>
          <w:rtl/>
        </w:rPr>
        <w:t xml:space="preserve"> </w:t>
      </w:r>
      <w:r w:rsidR="00C56407" w:rsidRPr="00994482">
        <w:rPr>
          <w:rtl/>
        </w:rPr>
        <w:t>ومن هذا الباب أيضاً</w:t>
      </w:r>
      <w:r>
        <w:rPr>
          <w:rtl/>
        </w:rPr>
        <w:t>:</w:t>
      </w:r>
      <w:r w:rsidR="00C56407" w:rsidRPr="00994482">
        <w:rPr>
          <w:rtl/>
        </w:rPr>
        <w:t xml:space="preserve"> ما روى أنس بن مالك</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قال</w:t>
      </w:r>
      <w:r>
        <w:rPr>
          <w:rtl/>
        </w:rPr>
        <w:t>:</w:t>
      </w:r>
      <w:r w:rsidR="00C56407" w:rsidRPr="00994482">
        <w:rPr>
          <w:rtl/>
        </w:rPr>
        <w:t xml:space="preserve"> </w:t>
      </w:r>
      <w:r w:rsidR="00C56407">
        <w:rPr>
          <w:rFonts w:hint="cs"/>
          <w:rtl/>
        </w:rPr>
        <w:t>(</w:t>
      </w:r>
      <w:r>
        <w:rPr>
          <w:rFonts w:hint="cs"/>
          <w:rtl/>
        </w:rPr>
        <w:t>(</w:t>
      </w:r>
      <w:r w:rsidR="00C56407" w:rsidRPr="00994482">
        <w:rPr>
          <w:rtl/>
        </w:rPr>
        <w:t>كان جبريل عن</w:t>
      </w:r>
      <w:r w:rsidR="00C56407">
        <w:rPr>
          <w:rFonts w:hint="cs"/>
          <w:rtl/>
        </w:rPr>
        <w:t>د</w:t>
      </w:r>
      <w:r w:rsidR="00C56407" w:rsidRPr="00994482">
        <w:rPr>
          <w:rtl/>
        </w:rPr>
        <w:t xml:space="preserve"> النبي صلى الله عليه وسلم فأتاه ملك</w:t>
      </w:r>
      <w:r>
        <w:rPr>
          <w:rtl/>
        </w:rPr>
        <w:t>،</w:t>
      </w:r>
      <w:r w:rsidR="00C56407" w:rsidRPr="00994482">
        <w:rPr>
          <w:rtl/>
        </w:rPr>
        <w:t xml:space="preserve"> فقال أين تركت ربنا</w:t>
      </w:r>
      <w:r>
        <w:rPr>
          <w:rtl/>
        </w:rPr>
        <w:t>؟</w:t>
      </w:r>
      <w:r w:rsidR="00C56407" w:rsidRPr="00994482">
        <w:rPr>
          <w:rtl/>
        </w:rPr>
        <w:t xml:space="preserve"> فقال</w:t>
      </w:r>
      <w:r>
        <w:rPr>
          <w:rtl/>
        </w:rPr>
        <w:t>:</w:t>
      </w:r>
      <w:r w:rsidR="00C56407" w:rsidRPr="00994482">
        <w:rPr>
          <w:rtl/>
        </w:rPr>
        <w:t xml:space="preserve"> في الأرضين</w:t>
      </w:r>
      <w:r>
        <w:rPr>
          <w:rtl/>
        </w:rPr>
        <w:t xml:space="preserve"> </w:t>
      </w:r>
      <w:r w:rsidR="00C56407" w:rsidRPr="00994482">
        <w:rPr>
          <w:rtl/>
        </w:rPr>
        <w:t>فجاء آخر</w:t>
      </w:r>
      <w:r>
        <w:rPr>
          <w:rtl/>
        </w:rPr>
        <w:t xml:space="preserve">، </w:t>
      </w:r>
      <w:r w:rsidR="00C56407" w:rsidRPr="00994482">
        <w:rPr>
          <w:rtl/>
        </w:rPr>
        <w:t>فقال</w:t>
      </w:r>
      <w:r>
        <w:rPr>
          <w:rtl/>
        </w:rPr>
        <w:t>:</w:t>
      </w:r>
      <w:r w:rsidR="00C56407" w:rsidRPr="00994482">
        <w:rPr>
          <w:rtl/>
        </w:rPr>
        <w:t xml:space="preserve"> أين تركت ربنا</w:t>
      </w:r>
      <w:r>
        <w:rPr>
          <w:rtl/>
        </w:rPr>
        <w:t>؟</w:t>
      </w:r>
      <w:r w:rsidR="00C56407" w:rsidRPr="00994482">
        <w:rPr>
          <w:rtl/>
        </w:rPr>
        <w:t xml:space="preserve"> فقال</w:t>
      </w:r>
      <w:r>
        <w:rPr>
          <w:rtl/>
        </w:rPr>
        <w:t>:</w:t>
      </w:r>
      <w:r w:rsidR="00C56407" w:rsidRPr="00994482">
        <w:rPr>
          <w:rtl/>
        </w:rPr>
        <w:t xml:space="preserve"> في سبع سموات</w:t>
      </w:r>
      <w:r>
        <w:rPr>
          <w:rtl/>
        </w:rPr>
        <w:t xml:space="preserve"> </w:t>
      </w:r>
      <w:r w:rsidR="00C56407" w:rsidRPr="00994482">
        <w:rPr>
          <w:rtl/>
        </w:rPr>
        <w:t>فجاءه آخر</w:t>
      </w:r>
      <w:r>
        <w:rPr>
          <w:rtl/>
        </w:rPr>
        <w:t xml:space="preserve">، </w:t>
      </w:r>
      <w:r w:rsidR="00C56407" w:rsidRPr="00994482">
        <w:rPr>
          <w:rtl/>
        </w:rPr>
        <w:t>فسأله عنه</w:t>
      </w:r>
      <w:r>
        <w:rPr>
          <w:rtl/>
        </w:rPr>
        <w:t>؟</w:t>
      </w:r>
      <w:r w:rsidR="00C56407" w:rsidRPr="00994482">
        <w:rPr>
          <w:rtl/>
        </w:rPr>
        <w:t xml:space="preserve"> فقال</w:t>
      </w:r>
      <w:r>
        <w:rPr>
          <w:rtl/>
        </w:rPr>
        <w:t>:</w:t>
      </w:r>
      <w:r w:rsidR="00C56407" w:rsidRPr="00994482">
        <w:rPr>
          <w:rtl/>
        </w:rPr>
        <w:t xml:space="preserve"> في المشرق</w:t>
      </w:r>
      <w:r>
        <w:rPr>
          <w:rtl/>
        </w:rPr>
        <w:t xml:space="preserve">، </w:t>
      </w:r>
      <w:r w:rsidR="00C56407" w:rsidRPr="00994482">
        <w:rPr>
          <w:rtl/>
        </w:rPr>
        <w:t>وآخر في المغرب</w:t>
      </w:r>
      <w:r>
        <w:rPr>
          <w:rtl/>
        </w:rPr>
        <w:t>)</w:t>
      </w:r>
      <w:r w:rsidR="00C56407">
        <w:rPr>
          <w:rFonts w:hint="cs"/>
          <w:rtl/>
        </w:rPr>
        <w:t>)</w:t>
      </w:r>
      <w:r>
        <w:rPr>
          <w:rFonts w:hint="cs"/>
          <w:rtl/>
        </w:rPr>
        <w:t>،</w:t>
      </w:r>
      <w:r w:rsidR="00C56407">
        <w:rPr>
          <w:rFonts w:hint="cs"/>
          <w:rtl/>
        </w:rPr>
        <w:t xml:space="preserve"> </w:t>
      </w:r>
      <w:r w:rsidR="00C56407" w:rsidRPr="00994482">
        <w:rPr>
          <w:rtl/>
        </w:rPr>
        <w:t>والتأويل</w:t>
      </w:r>
      <w:r>
        <w:rPr>
          <w:rtl/>
        </w:rPr>
        <w:t>:</w:t>
      </w:r>
      <w:r w:rsidR="00C56407" w:rsidRPr="00994482">
        <w:rPr>
          <w:rtl/>
        </w:rPr>
        <w:t xml:space="preserve"> إنه على وفق قوله تعالى</w:t>
      </w:r>
      <w:r>
        <w:rPr>
          <w:rtl/>
        </w:rPr>
        <w:t>:</w:t>
      </w:r>
      <w:r w:rsidR="00C56407" w:rsidRPr="00994482">
        <w:rPr>
          <w:rtl/>
        </w:rPr>
        <w:t xml:space="preserve"> </w:t>
      </w:r>
      <w:r>
        <w:rPr>
          <w:rFonts w:hint="cs"/>
          <w:rtl/>
        </w:rPr>
        <w:t>{</w:t>
      </w:r>
      <w:r w:rsidR="00C56407" w:rsidRPr="00994482">
        <w:rPr>
          <w:rtl/>
        </w:rPr>
        <w:t>وهو الذي في السماء إله وفي الأرض إله</w:t>
      </w:r>
      <w:r>
        <w:rPr>
          <w:rFonts w:hint="cs"/>
          <w:vertAlign w:val="superscript"/>
          <w:rtl/>
        </w:rPr>
        <w:t>}</w:t>
      </w:r>
      <w:r>
        <w:rPr>
          <w:rFonts w:hint="cs"/>
          <w:rtl/>
        </w:rPr>
        <w:t>،</w:t>
      </w:r>
      <w:r w:rsidR="00C56407">
        <w:rPr>
          <w:rFonts w:hint="cs"/>
          <w:rtl/>
        </w:rPr>
        <w:t xml:space="preserve"> و</w:t>
      </w:r>
      <w:r w:rsidR="00C56407" w:rsidRPr="00994482">
        <w:rPr>
          <w:rtl/>
        </w:rPr>
        <w:t>قوله</w:t>
      </w:r>
      <w:r>
        <w:rPr>
          <w:rtl/>
        </w:rPr>
        <w:t>:</w:t>
      </w:r>
      <w:r w:rsidR="00C56407" w:rsidRPr="00994482">
        <w:rPr>
          <w:rtl/>
        </w:rPr>
        <w:t xml:space="preserve"> </w:t>
      </w:r>
      <w:r>
        <w:rPr>
          <w:rFonts w:hint="cs"/>
          <w:rtl/>
        </w:rPr>
        <w:t>{</w:t>
      </w:r>
      <w:r w:rsidR="00C56407" w:rsidRPr="00994482">
        <w:rPr>
          <w:rtl/>
        </w:rPr>
        <w:t>وهو الله في السموات وفي الأرض</w:t>
      </w:r>
      <w:r>
        <w:rPr>
          <w:rFonts w:hint="cs"/>
          <w:rtl/>
        </w:rPr>
        <w:t>}،</w:t>
      </w:r>
      <w:r w:rsidR="00C56407">
        <w:rPr>
          <w:rFonts w:hint="cs"/>
          <w:rtl/>
        </w:rPr>
        <w:t xml:space="preserve"> </w:t>
      </w:r>
      <w:r w:rsidR="00C56407" w:rsidRPr="00994482">
        <w:rPr>
          <w:rtl/>
        </w:rPr>
        <w:t>وقوله</w:t>
      </w:r>
      <w:r>
        <w:rPr>
          <w:rtl/>
        </w:rPr>
        <w:t>:</w:t>
      </w:r>
      <w:r w:rsidR="00C56407">
        <w:rPr>
          <w:rtl/>
        </w:rPr>
        <w:t xml:space="preserve"> </w:t>
      </w:r>
      <w:r>
        <w:rPr>
          <w:rFonts w:hint="cs"/>
          <w:rtl/>
        </w:rPr>
        <w:t>{</w:t>
      </w:r>
      <w:r w:rsidR="00C56407" w:rsidRPr="00994482">
        <w:rPr>
          <w:rtl/>
        </w:rPr>
        <w:t>فأينما تولوا فثم وجه الله</w:t>
      </w:r>
      <w:r>
        <w:rPr>
          <w:rFonts w:hint="cs"/>
          <w:vertAlign w:val="superscript"/>
          <w:rtl/>
        </w:rPr>
        <w:t>}</w:t>
      </w:r>
      <w:r>
        <w:rPr>
          <w:rFonts w:hint="cs"/>
          <w:rtl/>
        </w:rPr>
        <w:t>،</w:t>
      </w:r>
      <w:r w:rsidR="00C56407">
        <w:rPr>
          <w:rFonts w:hint="cs"/>
          <w:rtl/>
        </w:rPr>
        <w:t xml:space="preserve"> </w:t>
      </w:r>
      <w:r w:rsidR="00C56407" w:rsidRPr="00994482">
        <w:rPr>
          <w:rtl/>
        </w:rPr>
        <w:t>أي أنه تعالى في كل مكان بالحفظ والتدبير والإلهية</w:t>
      </w:r>
      <w:r>
        <w:rPr>
          <w:rtl/>
        </w:rPr>
        <w:t>،</w:t>
      </w:r>
      <w:r w:rsidR="00C56407">
        <w:rPr>
          <w:rFonts w:hint="cs"/>
          <w:rtl/>
        </w:rPr>
        <w:t xml:space="preserve"> </w:t>
      </w:r>
      <w:r w:rsidR="00C56407" w:rsidRPr="00994482">
        <w:rPr>
          <w:rtl/>
        </w:rPr>
        <w:t>وأما قصة المعراج</w:t>
      </w:r>
      <w:r>
        <w:rPr>
          <w:rtl/>
        </w:rPr>
        <w:t xml:space="preserve">، </w:t>
      </w:r>
      <w:r w:rsidR="00C56407" w:rsidRPr="00994482">
        <w:rPr>
          <w:rtl/>
        </w:rPr>
        <w:t>فالمقصود</w:t>
      </w:r>
      <w:r>
        <w:rPr>
          <w:rtl/>
        </w:rPr>
        <w:t>:</w:t>
      </w:r>
      <w:r w:rsidR="00C56407" w:rsidRPr="00994482">
        <w:rPr>
          <w:rtl/>
        </w:rPr>
        <w:t xml:space="preserve"> أنه يريه الله</w:t>
      </w:r>
      <w:r>
        <w:rPr>
          <w:rtl/>
        </w:rPr>
        <w:t xml:space="preserve"> </w:t>
      </w:r>
      <w:r w:rsidR="00C56407" w:rsidRPr="00994482">
        <w:rPr>
          <w:rtl/>
        </w:rPr>
        <w:t>-</w:t>
      </w:r>
      <w:r>
        <w:rPr>
          <w:rtl/>
        </w:rPr>
        <w:t xml:space="preserve"> </w:t>
      </w:r>
      <w:r w:rsidR="00C56407" w:rsidRPr="00994482">
        <w:rPr>
          <w:rtl/>
        </w:rPr>
        <w:t>تعالى -</w:t>
      </w:r>
      <w:r>
        <w:rPr>
          <w:rtl/>
        </w:rPr>
        <w:t xml:space="preserve"> </w:t>
      </w:r>
      <w:r w:rsidR="00C56407" w:rsidRPr="00994482">
        <w:rPr>
          <w:rtl/>
        </w:rPr>
        <w:t>أنواع مخلوقاته في العالم العلوي والعالم السفلي</w:t>
      </w:r>
      <w:r>
        <w:rPr>
          <w:rtl/>
        </w:rPr>
        <w:t>،</w:t>
      </w:r>
      <w:r w:rsidR="00C56407" w:rsidRPr="00994482">
        <w:rPr>
          <w:rtl/>
        </w:rPr>
        <w:t xml:space="preserve"> لتكون مشاهداته للدلائل أكثر</w:t>
      </w:r>
      <w:r>
        <w:rPr>
          <w:rtl/>
        </w:rPr>
        <w:t>،</w:t>
      </w:r>
      <w:r w:rsidR="00C56407" w:rsidRPr="00994482">
        <w:rPr>
          <w:rtl/>
        </w:rPr>
        <w:t xml:space="preserve"> فتصير نفسه أقوى وأكمل</w:t>
      </w:r>
      <w:r>
        <w:rPr>
          <w:rtl/>
        </w:rPr>
        <w:t xml:space="preserve">، </w:t>
      </w:r>
      <w:r w:rsidR="00C56407" w:rsidRPr="00994482">
        <w:rPr>
          <w:rtl/>
        </w:rPr>
        <w:t>كما في حق الخليل عليه السلام</w:t>
      </w:r>
      <w:r>
        <w:rPr>
          <w:rtl/>
        </w:rPr>
        <w:t>،</w:t>
      </w:r>
      <w:r w:rsidR="00C56407">
        <w:rPr>
          <w:rFonts w:hint="cs"/>
          <w:rtl/>
        </w:rPr>
        <w:t xml:space="preserve"> </w:t>
      </w:r>
      <w:r w:rsidR="00C56407" w:rsidRPr="00994482">
        <w:rPr>
          <w:rtl/>
        </w:rPr>
        <w:t>وأما قوله</w:t>
      </w:r>
      <w:r>
        <w:rPr>
          <w:rtl/>
        </w:rPr>
        <w:t>:</w:t>
      </w:r>
      <w:r w:rsidR="00C56407" w:rsidRPr="00994482">
        <w:rPr>
          <w:rtl/>
        </w:rPr>
        <w:t xml:space="preserve"> </w:t>
      </w:r>
      <w:r>
        <w:rPr>
          <w:rFonts w:hint="cs"/>
          <w:rtl/>
        </w:rPr>
        <w:t>{</w:t>
      </w:r>
      <w:r w:rsidR="00C56407">
        <w:rPr>
          <w:rtl/>
        </w:rPr>
        <w:t>ثم د</w:t>
      </w:r>
      <w:r w:rsidR="00C56407">
        <w:rPr>
          <w:rFonts w:hint="cs"/>
          <w:rtl/>
        </w:rPr>
        <w:t>ن</w:t>
      </w:r>
      <w:r w:rsidR="00C56407" w:rsidRPr="00994482">
        <w:rPr>
          <w:rtl/>
        </w:rPr>
        <w:t>ى فتدلى فكان قاب قوسين أو أدنى</w:t>
      </w:r>
      <w:r>
        <w:rPr>
          <w:rFonts w:hint="cs"/>
          <w:rtl/>
        </w:rPr>
        <w:t>}،</w:t>
      </w:r>
      <w:r w:rsidR="00C56407">
        <w:rPr>
          <w:rFonts w:hint="cs"/>
          <w:rtl/>
        </w:rPr>
        <w:t xml:space="preserve"> </w:t>
      </w:r>
      <w:r w:rsidR="00C56407" w:rsidRPr="00994482">
        <w:rPr>
          <w:rtl/>
        </w:rPr>
        <w:t>ففيه وجوه</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إن هذا الدنو دنو المنزلة والكرامة</w:t>
      </w:r>
      <w:r>
        <w:rPr>
          <w:rtl/>
        </w:rPr>
        <w:t xml:space="preserve">، </w:t>
      </w:r>
      <w:r w:rsidR="00C56407" w:rsidRPr="00994482">
        <w:rPr>
          <w:rtl/>
        </w:rPr>
        <w:t>كقوله تعالى</w:t>
      </w:r>
      <w:r>
        <w:rPr>
          <w:rtl/>
        </w:rPr>
        <w:t>:</w:t>
      </w:r>
      <w:r w:rsidR="00C56407" w:rsidRPr="00994482">
        <w:rPr>
          <w:rtl/>
        </w:rPr>
        <w:t xml:space="preserve"> </w:t>
      </w:r>
      <w:r>
        <w:rPr>
          <w:rFonts w:hint="cs"/>
          <w:rtl/>
        </w:rPr>
        <w:t>{</w:t>
      </w:r>
      <w:r w:rsidR="00C56407" w:rsidRPr="00994482">
        <w:rPr>
          <w:rtl/>
        </w:rPr>
        <w:t>واسجد واقترب</w:t>
      </w:r>
      <w:r>
        <w:rPr>
          <w:rFonts w:hint="cs"/>
          <w:rtl/>
        </w:rPr>
        <w:t>}،</w:t>
      </w:r>
      <w:r w:rsidR="00C56407">
        <w:rPr>
          <w:rFonts w:hint="cs"/>
          <w:rtl/>
        </w:rPr>
        <w:t xml:space="preserve"> </w:t>
      </w:r>
      <w:r w:rsidR="00C56407" w:rsidRPr="00994482">
        <w:rPr>
          <w:rtl/>
        </w:rPr>
        <w:t>وقال عليه السلام</w:t>
      </w:r>
      <w:r>
        <w:rPr>
          <w:rtl/>
        </w:rPr>
        <w:t xml:space="preserve"> </w:t>
      </w:r>
      <w:r w:rsidR="00C56407" w:rsidRPr="00994482">
        <w:rPr>
          <w:rtl/>
        </w:rPr>
        <w:t>-</w:t>
      </w:r>
      <w:r>
        <w:rPr>
          <w:rtl/>
        </w:rPr>
        <w:t xml:space="preserve"> </w:t>
      </w:r>
      <w:r w:rsidR="00C56407" w:rsidRPr="00994482">
        <w:rPr>
          <w:rtl/>
        </w:rPr>
        <w:t>حكاية عن الله تعالى -</w:t>
      </w:r>
      <w:r>
        <w:rPr>
          <w:rtl/>
        </w:rPr>
        <w:t>:</w:t>
      </w:r>
      <w:r w:rsidR="00C56407" w:rsidRPr="00994482">
        <w:rPr>
          <w:rtl/>
        </w:rPr>
        <w:t xml:space="preserve"> </w:t>
      </w:r>
      <w:r w:rsidR="00C56407">
        <w:rPr>
          <w:rFonts w:hint="cs"/>
          <w:rtl/>
        </w:rPr>
        <w:t>(</w:t>
      </w:r>
      <w:r>
        <w:rPr>
          <w:rFonts w:hint="cs"/>
          <w:rtl/>
        </w:rPr>
        <w:t>(</w:t>
      </w:r>
      <w:r w:rsidR="00C56407" w:rsidRPr="00994482">
        <w:rPr>
          <w:rtl/>
        </w:rPr>
        <w:t>من تقرب إلي شبراً</w:t>
      </w:r>
      <w:r>
        <w:rPr>
          <w:rtl/>
        </w:rPr>
        <w:t>،</w:t>
      </w:r>
      <w:r w:rsidR="00C56407" w:rsidRPr="00994482">
        <w:rPr>
          <w:rtl/>
        </w:rPr>
        <w:t xml:space="preserve"> تقربت إليه ذراعاً</w:t>
      </w:r>
      <w:r>
        <w:rPr>
          <w:rtl/>
        </w:rPr>
        <w:t>)</w:t>
      </w:r>
      <w:r w:rsidR="00C56407">
        <w:rPr>
          <w:rFonts w:hint="cs"/>
          <w:rtl/>
        </w:rPr>
        <w:t>)</w:t>
      </w:r>
      <w:r>
        <w:rPr>
          <w:rFonts w:hint="cs"/>
          <w:rtl/>
        </w:rPr>
        <w:t>،</w:t>
      </w:r>
      <w:r w:rsidR="00C56407">
        <w:rPr>
          <w:rFonts w:hint="cs"/>
          <w:rtl/>
        </w:rPr>
        <w:t xml:space="preserve"> </w:t>
      </w:r>
      <w:r>
        <w:rPr>
          <w:rtl/>
        </w:rPr>
        <w:t>(</w:t>
      </w:r>
      <w:r w:rsidR="00C56407">
        <w:rPr>
          <w:rtl/>
        </w:rPr>
        <w:t>الثاني</w:t>
      </w:r>
      <w:r>
        <w:rPr>
          <w:rtl/>
        </w:rPr>
        <w:t>):</w:t>
      </w:r>
      <w:r w:rsidR="00C56407" w:rsidRPr="00994482">
        <w:rPr>
          <w:rtl/>
        </w:rPr>
        <w:t xml:space="preserve"> </w:t>
      </w:r>
      <w:r>
        <w:rPr>
          <w:rFonts w:hint="cs"/>
          <w:rtl/>
        </w:rPr>
        <w:t>{</w:t>
      </w:r>
      <w:r w:rsidR="00C56407" w:rsidRPr="00994482">
        <w:rPr>
          <w:rtl/>
        </w:rPr>
        <w:t>ثم دنا فتدلى</w:t>
      </w:r>
      <w:r>
        <w:rPr>
          <w:rtl/>
        </w:rPr>
        <w:t>}</w:t>
      </w:r>
      <w:r>
        <w:rPr>
          <w:rFonts w:hint="cs"/>
          <w:rtl/>
        </w:rPr>
        <w:t>،</w:t>
      </w:r>
      <w:r w:rsidR="00C56407" w:rsidRPr="00994482">
        <w:rPr>
          <w:rtl/>
        </w:rPr>
        <w:t xml:space="preserve"> أي جبريل دنا من محمد</w:t>
      </w:r>
      <w:r>
        <w:rPr>
          <w:rtl/>
        </w:rPr>
        <w:t xml:space="preserve"> </w:t>
      </w:r>
      <w:r w:rsidR="00C56407" w:rsidRPr="00994482">
        <w:rPr>
          <w:rtl/>
        </w:rPr>
        <w:t>-</w:t>
      </w:r>
      <w:r>
        <w:rPr>
          <w:rtl/>
        </w:rPr>
        <w:t xml:space="preserve"> </w:t>
      </w:r>
      <w:r w:rsidR="00C56407" w:rsidRPr="00994482">
        <w:rPr>
          <w:rtl/>
        </w:rPr>
        <w:t>عليهما السلام</w:t>
      </w:r>
      <w:r>
        <w:rPr>
          <w:rtl/>
        </w:rPr>
        <w:t xml:space="preserve"> </w:t>
      </w:r>
      <w:r w:rsidR="00C56407" w:rsidRPr="00994482">
        <w:rPr>
          <w:rtl/>
        </w:rPr>
        <w:t>-</w:t>
      </w:r>
      <w:r>
        <w:rPr>
          <w:rtl/>
        </w:rPr>
        <w:t xml:space="preserve"> </w:t>
      </w:r>
      <w:r w:rsidR="00C56407" w:rsidRPr="00994482">
        <w:rPr>
          <w:rtl/>
        </w:rPr>
        <w:t>والدليل عليه</w:t>
      </w:r>
      <w:r>
        <w:rPr>
          <w:rtl/>
        </w:rPr>
        <w:t>:</w:t>
      </w:r>
      <w:r w:rsidR="00C56407" w:rsidRPr="00994482">
        <w:rPr>
          <w:rtl/>
        </w:rPr>
        <w:t xml:space="preserve"> قوله تعالى في آية أخرى</w:t>
      </w:r>
      <w:r>
        <w:rPr>
          <w:rtl/>
        </w:rPr>
        <w:t>:</w:t>
      </w:r>
      <w:r w:rsidR="00C56407" w:rsidRPr="00994482">
        <w:rPr>
          <w:rtl/>
        </w:rPr>
        <w:t xml:space="preserve"> </w:t>
      </w:r>
      <w:r>
        <w:rPr>
          <w:rFonts w:hint="cs"/>
          <w:rtl/>
        </w:rPr>
        <w:t>{</w:t>
      </w:r>
      <w:r w:rsidR="00C56407" w:rsidRPr="00994482">
        <w:rPr>
          <w:rtl/>
        </w:rPr>
        <w:t>ولقد رآه بالأفق المبين</w:t>
      </w:r>
      <w:r>
        <w:rPr>
          <w:rFonts w:hint="cs"/>
          <w:rtl/>
        </w:rPr>
        <w:t>}،</w:t>
      </w:r>
      <w:r w:rsidR="00C56407">
        <w:rPr>
          <w:rFonts w:hint="cs"/>
          <w:rtl/>
        </w:rPr>
        <w:t xml:space="preserve"> </w:t>
      </w:r>
      <w:r w:rsidR="00C56407" w:rsidRPr="00994482">
        <w:rPr>
          <w:rtl/>
        </w:rPr>
        <w:t>ثم لما دنا جبريل من محمد</w:t>
      </w:r>
      <w:r>
        <w:rPr>
          <w:rtl/>
        </w:rPr>
        <w:t xml:space="preserve"> </w:t>
      </w:r>
      <w:r w:rsidR="00C56407" w:rsidRPr="00994482">
        <w:rPr>
          <w:rtl/>
        </w:rPr>
        <w:t>-</w:t>
      </w:r>
      <w:r>
        <w:rPr>
          <w:rtl/>
        </w:rPr>
        <w:t xml:space="preserve"> </w:t>
      </w:r>
      <w:r w:rsidR="00C56407" w:rsidRPr="00994482">
        <w:rPr>
          <w:rtl/>
        </w:rPr>
        <w:t>عليهما السلام</w:t>
      </w:r>
      <w:r>
        <w:rPr>
          <w:rtl/>
        </w:rPr>
        <w:t xml:space="preserve"> </w:t>
      </w:r>
      <w:r w:rsidR="00C56407" w:rsidRPr="00994482">
        <w:rPr>
          <w:rtl/>
        </w:rPr>
        <w:t>-</w:t>
      </w:r>
      <w:r>
        <w:rPr>
          <w:rtl/>
        </w:rPr>
        <w:t xml:space="preserve"> </w:t>
      </w:r>
      <w:r w:rsidR="00C56407" w:rsidRPr="00994482">
        <w:rPr>
          <w:rtl/>
        </w:rPr>
        <w:t>حصل الوحي من الله تعالى إليه ولهذا قال</w:t>
      </w:r>
      <w:r w:rsidR="00C56407">
        <w:rPr>
          <w:rFonts w:hint="cs"/>
          <w:rtl/>
        </w:rPr>
        <w:t xml:space="preserve"> تعالى</w:t>
      </w:r>
      <w:r>
        <w:rPr>
          <w:rtl/>
        </w:rPr>
        <w:t>:</w:t>
      </w:r>
      <w:r w:rsidR="00C56407" w:rsidRPr="00994482">
        <w:rPr>
          <w:rtl/>
        </w:rPr>
        <w:t xml:space="preserve"> </w:t>
      </w:r>
      <w:r>
        <w:rPr>
          <w:rFonts w:hint="cs"/>
          <w:rtl/>
        </w:rPr>
        <w:t>{</w:t>
      </w:r>
      <w:r w:rsidR="00C56407" w:rsidRPr="00994482">
        <w:rPr>
          <w:rtl/>
        </w:rPr>
        <w:t>فأوحى إلى عبده ما أوحى</w:t>
      </w:r>
      <w:r>
        <w:rPr>
          <w:rFonts w:hint="cs"/>
          <w:rtl/>
        </w:rPr>
        <w:t>}،</w:t>
      </w:r>
      <w:r w:rsidR="00C56407">
        <w:rPr>
          <w:rFonts w:hint="cs"/>
          <w:rtl/>
        </w:rPr>
        <w:t xml:space="preserve"> </w:t>
      </w:r>
      <w:r w:rsidR="00C56407" w:rsidRPr="00994482">
        <w:rPr>
          <w:rtl/>
        </w:rPr>
        <w:t>وأما الجواب عن التمسك بقول فرعون</w:t>
      </w:r>
      <w:r>
        <w:rPr>
          <w:rtl/>
        </w:rPr>
        <w:t>:</w:t>
      </w:r>
      <w:r w:rsidR="00C56407">
        <w:rPr>
          <w:rFonts w:hint="cs"/>
          <w:rtl/>
        </w:rPr>
        <w:t xml:space="preserve"> </w:t>
      </w:r>
      <w:r>
        <w:rPr>
          <w:rFonts w:hint="cs"/>
          <w:rtl/>
        </w:rPr>
        <w:t>{</w:t>
      </w:r>
      <w:r w:rsidR="00C56407" w:rsidRPr="00994482">
        <w:rPr>
          <w:rtl/>
        </w:rPr>
        <w:t>يا هامان ابن لي صرحاً</w:t>
      </w:r>
      <w:r>
        <w:rPr>
          <w:rtl/>
        </w:rPr>
        <w:t>}</w:t>
      </w:r>
      <w:r>
        <w:rPr>
          <w:rFonts w:hint="cs"/>
          <w:rtl/>
        </w:rPr>
        <w:t>،</w:t>
      </w:r>
      <w:r w:rsidR="00C56407">
        <w:rPr>
          <w:rFonts w:hint="cs"/>
          <w:rtl/>
        </w:rPr>
        <w:t xml:space="preserve"> </w:t>
      </w:r>
      <w:r w:rsidR="00C56407" w:rsidRPr="00994482">
        <w:rPr>
          <w:rtl/>
        </w:rPr>
        <w:t>فهو أن هذا الكلام من فرعون</w:t>
      </w:r>
      <w:r>
        <w:rPr>
          <w:rtl/>
        </w:rPr>
        <w:t xml:space="preserve">، </w:t>
      </w:r>
      <w:r w:rsidR="00C56407" w:rsidRPr="00994482">
        <w:rPr>
          <w:rtl/>
        </w:rPr>
        <w:t>وهو معارض بأن موسى</w:t>
      </w:r>
      <w:r w:rsidR="00C56407">
        <w:rPr>
          <w:rFonts w:hint="cs"/>
          <w:rtl/>
        </w:rPr>
        <w:t xml:space="preserve"> </w:t>
      </w:r>
      <w:r w:rsidR="00C56407" w:rsidRPr="00994482">
        <w:rPr>
          <w:rtl/>
        </w:rPr>
        <w:t>عليه السلام</w:t>
      </w:r>
      <w:r>
        <w:rPr>
          <w:rtl/>
        </w:rPr>
        <w:t xml:space="preserve"> </w:t>
      </w:r>
      <w:r w:rsidR="00C56407">
        <w:rPr>
          <w:rFonts w:hint="cs"/>
          <w:rtl/>
        </w:rPr>
        <w:t>ل</w:t>
      </w:r>
      <w:r w:rsidR="00C56407" w:rsidRPr="00994482">
        <w:rPr>
          <w:rtl/>
        </w:rPr>
        <w:t>م يقل</w:t>
      </w:r>
      <w:r>
        <w:rPr>
          <w:rFonts w:hint="cs"/>
          <w:rtl/>
        </w:rPr>
        <w:t>:</w:t>
      </w:r>
      <w:r w:rsidR="00C56407" w:rsidRPr="00994482">
        <w:rPr>
          <w:rtl/>
        </w:rPr>
        <w:t xml:space="preserve"> الرب في السماء</w:t>
      </w:r>
      <w:r>
        <w:rPr>
          <w:rtl/>
        </w:rPr>
        <w:t>،</w:t>
      </w:r>
      <w:r w:rsidR="00C56407" w:rsidRPr="00994482">
        <w:rPr>
          <w:rtl/>
        </w:rPr>
        <w:t xml:space="preserve"> بل قال</w:t>
      </w:r>
      <w:r>
        <w:rPr>
          <w:rtl/>
        </w:rPr>
        <w:t>:</w:t>
      </w:r>
      <w:r w:rsidR="00C56407" w:rsidRPr="00994482">
        <w:rPr>
          <w:rtl/>
        </w:rPr>
        <w:t xml:space="preserve"> </w:t>
      </w:r>
      <w:r>
        <w:rPr>
          <w:rFonts w:hint="cs"/>
          <w:rtl/>
        </w:rPr>
        <w:t>{</w:t>
      </w:r>
      <w:r w:rsidR="00C56407" w:rsidRPr="00994482">
        <w:rPr>
          <w:rtl/>
        </w:rPr>
        <w:t>رب السماء</w:t>
      </w:r>
      <w:r>
        <w:rPr>
          <w:rFonts w:hint="cs"/>
          <w:rtl/>
        </w:rPr>
        <w:t>}،</w:t>
      </w:r>
      <w:r w:rsidR="00C56407">
        <w:rPr>
          <w:rFonts w:hint="cs"/>
          <w:rtl/>
        </w:rPr>
        <w:t xml:space="preserve"> </w:t>
      </w:r>
      <w:r w:rsidR="00C56407" w:rsidRPr="00994482">
        <w:rPr>
          <w:rtl/>
        </w:rPr>
        <w:t>ثم إن فرعون كان قد ظن فيه أن الإله مستقر في السماء</w:t>
      </w:r>
      <w:r>
        <w:rPr>
          <w:rtl/>
        </w:rPr>
        <w:t>،</w:t>
      </w:r>
      <w:r w:rsidR="00C56407">
        <w:rPr>
          <w:rFonts w:hint="cs"/>
          <w:rtl/>
        </w:rPr>
        <w:t xml:space="preserve"> </w:t>
      </w:r>
      <w:r w:rsidR="00C56407" w:rsidRPr="00994482">
        <w:rPr>
          <w:rtl/>
        </w:rPr>
        <w:t>فهذا هو الجواب عن هذه الشبهة وبالله التوفيق</w:t>
      </w:r>
      <w:r>
        <w:rPr>
          <w:rFonts w:hint="cs"/>
          <w:vertAlign w:val="superscript"/>
          <w:rtl/>
        </w:rPr>
        <w:t>،</w:t>
      </w:r>
      <w:r w:rsidR="00C56407">
        <w:rPr>
          <w:rFonts w:hint="cs"/>
          <w:rtl/>
        </w:rPr>
        <w:t xml:space="preserve"> </w:t>
      </w:r>
    </w:p>
    <w:p w14:paraId="28059F3D" w14:textId="368AA8C2" w:rsidR="00C56407" w:rsidRDefault="006E69F0" w:rsidP="00C44FF7">
      <w:pPr>
        <w:spacing w:after="240"/>
        <w:ind w:left="-46"/>
        <w:rPr>
          <w:rtl/>
        </w:rPr>
      </w:pPr>
      <w:r>
        <w:rPr>
          <w:rFonts w:hint="cs"/>
          <w:bCs/>
          <w:rtl/>
        </w:rPr>
        <w:t>[</w:t>
      </w:r>
      <w:r w:rsidR="00C56407" w:rsidRPr="007127AC">
        <w:rPr>
          <w:bCs/>
          <w:rtl/>
        </w:rPr>
        <w:t>الفصـل الحـادي والثلاثون</w:t>
      </w:r>
      <w:r>
        <w:rPr>
          <w:rFonts w:hint="cs"/>
          <w:bCs/>
          <w:rtl/>
        </w:rPr>
        <w:t>]:</w:t>
      </w:r>
      <w:r w:rsidR="00C56407" w:rsidRPr="007127AC">
        <w:rPr>
          <w:rFonts w:hint="cs"/>
          <w:bCs/>
          <w:rtl/>
        </w:rPr>
        <w:t xml:space="preserve"> </w:t>
      </w:r>
      <w:r w:rsidR="00C56407" w:rsidRPr="007127AC">
        <w:rPr>
          <w:bCs/>
          <w:rtl/>
        </w:rPr>
        <w:t>في</w:t>
      </w:r>
      <w:r w:rsidR="00C56407" w:rsidRPr="007127AC">
        <w:rPr>
          <w:rFonts w:hint="cs"/>
          <w:bCs/>
          <w:rtl/>
        </w:rPr>
        <w:t xml:space="preserve"> </w:t>
      </w:r>
      <w:r w:rsidR="00C56407" w:rsidRPr="007127AC">
        <w:rPr>
          <w:bCs/>
          <w:rtl/>
        </w:rPr>
        <w:t>كلام كلي في أخبار الآحاد</w:t>
      </w:r>
      <w:r>
        <w:rPr>
          <w:rFonts w:hint="cs"/>
          <w:rtl/>
        </w:rPr>
        <w:t>:</w:t>
      </w:r>
      <w:r w:rsidR="00C56407">
        <w:rPr>
          <w:rFonts w:hint="cs"/>
          <w:rtl/>
        </w:rPr>
        <w:t xml:space="preserve"> </w:t>
      </w:r>
      <w:r w:rsidR="00C56407" w:rsidRPr="00994482">
        <w:rPr>
          <w:rtl/>
        </w:rPr>
        <w:t>نقول</w:t>
      </w:r>
      <w:r>
        <w:rPr>
          <w:rtl/>
        </w:rPr>
        <w:t>:</w:t>
      </w:r>
      <w:r w:rsidR="00C56407" w:rsidRPr="00994482">
        <w:rPr>
          <w:rtl/>
        </w:rPr>
        <w:t xml:space="preserve"> أم التمسك بخير الواحد في معرفة الله تعالى فغير جائز</w:t>
      </w:r>
      <w:r>
        <w:rPr>
          <w:rtl/>
        </w:rPr>
        <w:t xml:space="preserve">، </w:t>
      </w:r>
      <w:r w:rsidR="00C56407" w:rsidRPr="00994482">
        <w:rPr>
          <w:rtl/>
        </w:rPr>
        <w:t>ويدل عليه وجوه</w:t>
      </w:r>
      <w:r>
        <w:rPr>
          <w:rtl/>
        </w:rPr>
        <w:t>:</w:t>
      </w:r>
      <w:r w:rsidR="00C56407">
        <w:rPr>
          <w:rFonts w:hint="cs"/>
          <w:rtl/>
        </w:rPr>
        <w:t xml:space="preserve"> </w:t>
      </w:r>
      <w:r>
        <w:rPr>
          <w:rtl/>
        </w:rPr>
        <w:t>(</w:t>
      </w:r>
      <w:r w:rsidR="00C56407">
        <w:rPr>
          <w:rtl/>
        </w:rPr>
        <w:t>الأول</w:t>
      </w:r>
      <w:r>
        <w:rPr>
          <w:rtl/>
        </w:rPr>
        <w:t>):</w:t>
      </w:r>
      <w:r w:rsidR="00C56407">
        <w:rPr>
          <w:rFonts w:hint="cs"/>
          <w:rtl/>
        </w:rPr>
        <w:t xml:space="preserve"> </w:t>
      </w:r>
      <w:r w:rsidR="00C56407" w:rsidRPr="00994482">
        <w:rPr>
          <w:rtl/>
        </w:rPr>
        <w:t>إن أخبار الآحاد مظنونة</w:t>
      </w:r>
      <w:r>
        <w:rPr>
          <w:rtl/>
        </w:rPr>
        <w:t xml:space="preserve">، </w:t>
      </w:r>
      <w:r w:rsidR="00C56407" w:rsidRPr="00994482">
        <w:rPr>
          <w:rtl/>
        </w:rPr>
        <w:t>فلا يجوز التمسك بها في معرفة الله تعالى وصفاته</w:t>
      </w:r>
      <w:r>
        <w:rPr>
          <w:rtl/>
        </w:rPr>
        <w:t xml:space="preserve">، </w:t>
      </w:r>
      <w:r w:rsidR="00C56407" w:rsidRPr="00994482">
        <w:rPr>
          <w:rtl/>
        </w:rPr>
        <w:t>وإنما قلنا</w:t>
      </w:r>
      <w:r>
        <w:rPr>
          <w:rtl/>
        </w:rPr>
        <w:t xml:space="preserve">، </w:t>
      </w:r>
      <w:r w:rsidR="00C56407" w:rsidRPr="00994482">
        <w:rPr>
          <w:rtl/>
        </w:rPr>
        <w:t>إنها مظنونة</w:t>
      </w:r>
      <w:r>
        <w:rPr>
          <w:rtl/>
        </w:rPr>
        <w:t xml:space="preserve">، </w:t>
      </w:r>
      <w:r w:rsidR="00C56407" w:rsidRPr="00994482">
        <w:rPr>
          <w:rtl/>
        </w:rPr>
        <w:t>وذلك لأنا أجمعنا على أن الرواة ليسوا معصومين</w:t>
      </w:r>
      <w:r>
        <w:rPr>
          <w:rtl/>
        </w:rPr>
        <w:t xml:space="preserve">، </w:t>
      </w:r>
      <w:r w:rsidR="00C56407" w:rsidRPr="00994482">
        <w:rPr>
          <w:rtl/>
        </w:rPr>
        <w:t>وكيف</w:t>
      </w:r>
      <w:r>
        <w:rPr>
          <w:rtl/>
        </w:rPr>
        <w:t>؟</w:t>
      </w:r>
      <w:r w:rsidR="00C56407" w:rsidRPr="00994482">
        <w:rPr>
          <w:rtl/>
        </w:rPr>
        <w:t xml:space="preserve"> "والروافض" لما اتفقوا على عصمة " علي " رضي الله عنه</w:t>
      </w:r>
      <w:r>
        <w:rPr>
          <w:rFonts w:hint="cs"/>
          <w:rtl/>
        </w:rPr>
        <w:t>،</w:t>
      </w:r>
      <w:r w:rsidR="00C56407" w:rsidRPr="00994482">
        <w:rPr>
          <w:rtl/>
        </w:rPr>
        <w:t xml:space="preserve"> هؤلاء المحدثون كفروهم</w:t>
      </w:r>
      <w:r>
        <w:rPr>
          <w:rtl/>
        </w:rPr>
        <w:t xml:space="preserve">، </w:t>
      </w:r>
      <w:r w:rsidR="00C56407" w:rsidRPr="00994482">
        <w:rPr>
          <w:rtl/>
        </w:rPr>
        <w:t xml:space="preserve">وإذا كان القول بعصمة " علي " </w:t>
      </w:r>
      <w:r w:rsidR="00C56407">
        <w:rPr>
          <w:rFonts w:hint="cs"/>
          <w:rtl/>
        </w:rPr>
        <w:t xml:space="preserve">رضي الله عنه - وحده - </w:t>
      </w:r>
      <w:r w:rsidR="00C56407">
        <w:rPr>
          <w:rtl/>
        </w:rPr>
        <w:t>يوجب عليهم تكفير القائلين بعصم</w:t>
      </w:r>
      <w:r w:rsidR="00C56407">
        <w:rPr>
          <w:rFonts w:hint="cs"/>
          <w:rtl/>
        </w:rPr>
        <w:t xml:space="preserve">ة </w:t>
      </w:r>
      <w:r w:rsidR="00C56407" w:rsidRPr="00994482">
        <w:rPr>
          <w:rtl/>
        </w:rPr>
        <w:t>" علي " فكيف يمكنهم القول بعصمة هؤلاء الرواة</w:t>
      </w:r>
      <w:r>
        <w:rPr>
          <w:rtl/>
        </w:rPr>
        <w:t>؟</w:t>
      </w:r>
      <w:r w:rsidR="00C56407" w:rsidRPr="00994482">
        <w:rPr>
          <w:rtl/>
        </w:rPr>
        <w:t xml:space="preserve"> وإذا لم يكونوا معصومين</w:t>
      </w:r>
      <w:r>
        <w:rPr>
          <w:rtl/>
        </w:rPr>
        <w:t>،</w:t>
      </w:r>
      <w:r w:rsidR="00C56407" w:rsidRPr="00994482">
        <w:rPr>
          <w:rtl/>
        </w:rPr>
        <w:t xml:space="preserve"> كان الخطأ عليهم جائزاً</w:t>
      </w:r>
      <w:r>
        <w:rPr>
          <w:rtl/>
        </w:rPr>
        <w:t>،</w:t>
      </w:r>
      <w:r w:rsidR="00C56407" w:rsidRPr="00994482">
        <w:rPr>
          <w:rtl/>
        </w:rPr>
        <w:t xml:space="preserve"> والكذب عليهم جائزاً</w:t>
      </w:r>
      <w:r>
        <w:rPr>
          <w:rtl/>
        </w:rPr>
        <w:t>،</w:t>
      </w:r>
      <w:r w:rsidR="00C56407" w:rsidRPr="00994482">
        <w:rPr>
          <w:rtl/>
        </w:rPr>
        <w:t xml:space="preserve"> وحينئذ لا يكون صدقهم معلوماً</w:t>
      </w:r>
      <w:r>
        <w:rPr>
          <w:rtl/>
        </w:rPr>
        <w:t>،</w:t>
      </w:r>
      <w:r w:rsidR="00C56407" w:rsidRPr="00994482">
        <w:rPr>
          <w:rtl/>
        </w:rPr>
        <w:t xml:space="preserve"> بل مظنوناً</w:t>
      </w:r>
      <w:r>
        <w:rPr>
          <w:rtl/>
        </w:rPr>
        <w:t xml:space="preserve">، </w:t>
      </w:r>
      <w:r w:rsidR="00C56407" w:rsidRPr="00994482">
        <w:rPr>
          <w:rtl/>
        </w:rPr>
        <w:t>فثبت أن خبر الواحد مظنون</w:t>
      </w:r>
      <w:r>
        <w:rPr>
          <w:rtl/>
        </w:rPr>
        <w:t>،</w:t>
      </w:r>
      <w:r w:rsidR="00C56407" w:rsidRPr="00994482">
        <w:rPr>
          <w:rtl/>
        </w:rPr>
        <w:t xml:space="preserve"> فوجب أن لا يجوز التمسك به لقوله تعالى</w:t>
      </w:r>
      <w:r>
        <w:rPr>
          <w:rtl/>
        </w:rPr>
        <w:t>:</w:t>
      </w:r>
      <w:r w:rsidR="00C56407" w:rsidRPr="00994482">
        <w:rPr>
          <w:rtl/>
        </w:rPr>
        <w:t xml:space="preserve"> </w:t>
      </w:r>
      <w:r>
        <w:rPr>
          <w:rFonts w:hint="cs"/>
          <w:rtl/>
        </w:rPr>
        <w:t>{</w:t>
      </w:r>
      <w:r w:rsidR="00C56407" w:rsidRPr="00994482">
        <w:rPr>
          <w:rtl/>
        </w:rPr>
        <w:t>إن الظن لا يغني عن الحق شيئاً</w:t>
      </w:r>
      <w:r>
        <w:rPr>
          <w:rtl/>
        </w:rPr>
        <w:t>}</w:t>
      </w:r>
      <w:r>
        <w:rPr>
          <w:rFonts w:hint="cs"/>
          <w:rtl/>
        </w:rPr>
        <w:t>،</w:t>
      </w:r>
      <w:r w:rsidR="00C56407">
        <w:rPr>
          <w:rFonts w:hint="cs"/>
          <w:rtl/>
        </w:rPr>
        <w:t xml:space="preserve"> </w:t>
      </w:r>
      <w:r w:rsidR="00C56407" w:rsidRPr="00994482">
        <w:rPr>
          <w:rtl/>
        </w:rPr>
        <w:t>ولقوله تعالى في صفة الكفار</w:t>
      </w:r>
      <w:r>
        <w:rPr>
          <w:rFonts w:hint="cs"/>
          <w:rtl/>
        </w:rPr>
        <w:t>:</w:t>
      </w:r>
      <w:r w:rsidR="00C56407" w:rsidRPr="00994482">
        <w:rPr>
          <w:rtl/>
        </w:rPr>
        <w:t xml:space="preserve"> </w:t>
      </w:r>
      <w:r>
        <w:rPr>
          <w:rFonts w:hint="cs"/>
          <w:rtl/>
        </w:rPr>
        <w:t>{</w:t>
      </w:r>
      <w:r w:rsidR="00C56407" w:rsidRPr="00994482">
        <w:rPr>
          <w:rtl/>
        </w:rPr>
        <w:t>إن يتبعون إلا الظن</w:t>
      </w:r>
      <w:r>
        <w:rPr>
          <w:rFonts w:hint="cs"/>
          <w:rtl/>
        </w:rPr>
        <w:t xml:space="preserve">}، </w:t>
      </w:r>
      <w:r w:rsidR="00C56407" w:rsidRPr="00994482">
        <w:rPr>
          <w:rtl/>
        </w:rPr>
        <w:t>ولقوله</w:t>
      </w:r>
      <w:r>
        <w:rPr>
          <w:rtl/>
        </w:rPr>
        <w:t>:</w:t>
      </w:r>
      <w:r w:rsidR="00C56407" w:rsidRPr="00994482">
        <w:rPr>
          <w:rtl/>
        </w:rPr>
        <w:t xml:space="preserve"> </w:t>
      </w:r>
      <w:r>
        <w:rPr>
          <w:rFonts w:hint="cs"/>
          <w:rtl/>
        </w:rPr>
        <w:t>{</w:t>
      </w:r>
      <w:r w:rsidR="00C56407" w:rsidRPr="00994482">
        <w:rPr>
          <w:rtl/>
        </w:rPr>
        <w:t>ولا تقف ما ليس به علم</w:t>
      </w:r>
      <w:r>
        <w:rPr>
          <w:rtl/>
        </w:rPr>
        <w:t>}</w:t>
      </w:r>
      <w:r w:rsidR="00C56407">
        <w:rPr>
          <w:rFonts w:hint="cs"/>
          <w:rtl/>
        </w:rPr>
        <w:t xml:space="preserve"> </w:t>
      </w:r>
      <w:r w:rsidR="00C56407" w:rsidRPr="00994482">
        <w:rPr>
          <w:rtl/>
        </w:rPr>
        <w:t>ولقوله</w:t>
      </w:r>
      <w:r>
        <w:rPr>
          <w:rtl/>
        </w:rPr>
        <w:t>:</w:t>
      </w:r>
      <w:r w:rsidR="00C56407" w:rsidRPr="00994482">
        <w:rPr>
          <w:rtl/>
        </w:rPr>
        <w:t xml:space="preserve"> </w:t>
      </w:r>
      <w:r>
        <w:rPr>
          <w:rFonts w:hint="cs"/>
          <w:rtl/>
        </w:rPr>
        <w:t>{</w:t>
      </w:r>
      <w:r w:rsidR="00C56407" w:rsidRPr="00994482">
        <w:rPr>
          <w:rtl/>
        </w:rPr>
        <w:t>وأن تقولوا على الله ما لا تعلمون</w:t>
      </w:r>
      <w:r>
        <w:rPr>
          <w:rtl/>
        </w:rPr>
        <w:t>}</w:t>
      </w:r>
      <w:r>
        <w:rPr>
          <w:rFonts w:hint="cs"/>
          <w:rtl/>
        </w:rPr>
        <w:t>،</w:t>
      </w:r>
      <w:r w:rsidR="00C56407" w:rsidRPr="00994482">
        <w:rPr>
          <w:rtl/>
        </w:rPr>
        <w:t xml:space="preserve"> ترك العمل في فروع الشريعة</w:t>
      </w:r>
      <w:r>
        <w:rPr>
          <w:rtl/>
        </w:rPr>
        <w:t xml:space="preserve"> </w:t>
      </w:r>
      <w:r w:rsidR="00C56407" w:rsidRPr="00994482">
        <w:rPr>
          <w:rtl/>
        </w:rPr>
        <w:t>-</w:t>
      </w:r>
      <w:r>
        <w:rPr>
          <w:rtl/>
        </w:rPr>
        <w:t xml:space="preserve"> </w:t>
      </w:r>
      <w:r w:rsidR="00C56407" w:rsidRPr="00994482">
        <w:rPr>
          <w:rtl/>
        </w:rPr>
        <w:t>لأن المطلوب فيها الظن</w:t>
      </w:r>
      <w:r>
        <w:rPr>
          <w:rtl/>
        </w:rPr>
        <w:t xml:space="preserve"> </w:t>
      </w:r>
      <w:r w:rsidR="00C56407" w:rsidRPr="00994482">
        <w:rPr>
          <w:rtl/>
        </w:rPr>
        <w:t>-</w:t>
      </w:r>
      <w:r>
        <w:rPr>
          <w:rtl/>
        </w:rPr>
        <w:t xml:space="preserve"> </w:t>
      </w:r>
      <w:r w:rsidR="00C56407" w:rsidRPr="00994482">
        <w:rPr>
          <w:rtl/>
        </w:rPr>
        <w:t>فوجب أن يبقى في مسائل الأصول على هذا الأصل</w:t>
      </w:r>
      <w:r>
        <w:rPr>
          <w:rtl/>
        </w:rPr>
        <w:t>،</w:t>
      </w:r>
      <w:r w:rsidR="00C56407">
        <w:rPr>
          <w:rFonts w:hint="cs"/>
          <w:rtl/>
        </w:rPr>
        <w:t xml:space="preserve"> </w:t>
      </w:r>
      <w:r w:rsidR="00C56407" w:rsidRPr="00994482">
        <w:rPr>
          <w:rtl/>
        </w:rPr>
        <w:t>والعجب من الحشوية</w:t>
      </w:r>
      <w:r>
        <w:rPr>
          <w:rtl/>
        </w:rPr>
        <w:t xml:space="preserve">، </w:t>
      </w:r>
      <w:r w:rsidR="00C56407" w:rsidRPr="00994482">
        <w:rPr>
          <w:rtl/>
        </w:rPr>
        <w:t>أنهم يقولون</w:t>
      </w:r>
      <w:r>
        <w:rPr>
          <w:rtl/>
        </w:rPr>
        <w:t>:</w:t>
      </w:r>
      <w:r w:rsidR="00C56407" w:rsidRPr="00994482">
        <w:rPr>
          <w:rtl/>
        </w:rPr>
        <w:t xml:space="preserve"> الاشتغال بتأويل الآيات المتشابهة</w:t>
      </w:r>
      <w:r>
        <w:rPr>
          <w:rtl/>
        </w:rPr>
        <w:t xml:space="preserve">، </w:t>
      </w:r>
      <w:r w:rsidR="00C56407" w:rsidRPr="00994482">
        <w:rPr>
          <w:rtl/>
        </w:rPr>
        <w:t>غي</w:t>
      </w:r>
      <w:r w:rsidR="00C56407">
        <w:rPr>
          <w:rFonts w:hint="cs"/>
          <w:rtl/>
        </w:rPr>
        <w:t>ر</w:t>
      </w:r>
      <w:r w:rsidR="00C56407" w:rsidRPr="00994482">
        <w:rPr>
          <w:rtl/>
        </w:rPr>
        <w:t xml:space="preserve"> جائز</w:t>
      </w:r>
      <w:r>
        <w:rPr>
          <w:rtl/>
        </w:rPr>
        <w:t xml:space="preserve">، </w:t>
      </w:r>
      <w:r w:rsidR="00C56407" w:rsidRPr="00994482">
        <w:rPr>
          <w:rtl/>
        </w:rPr>
        <w:t>لأن تعيين ذلك التأويل</w:t>
      </w:r>
      <w:r>
        <w:rPr>
          <w:rtl/>
        </w:rPr>
        <w:t>:</w:t>
      </w:r>
      <w:r w:rsidR="00C56407" w:rsidRPr="00994482">
        <w:rPr>
          <w:rtl/>
        </w:rPr>
        <w:t xml:space="preserve"> مظنون</w:t>
      </w:r>
      <w:r>
        <w:rPr>
          <w:rtl/>
        </w:rPr>
        <w:t xml:space="preserve">، </w:t>
      </w:r>
      <w:r w:rsidR="00C56407" w:rsidRPr="00994482">
        <w:rPr>
          <w:rtl/>
        </w:rPr>
        <w:t>والقول بالظن في القرآن لا يجوز</w:t>
      </w:r>
      <w:r>
        <w:rPr>
          <w:rFonts w:hint="cs"/>
          <w:rtl/>
        </w:rPr>
        <w:t>،</w:t>
      </w:r>
      <w:r w:rsidR="00C56407">
        <w:rPr>
          <w:rFonts w:hint="cs"/>
          <w:rtl/>
        </w:rPr>
        <w:t xml:space="preserve"> </w:t>
      </w:r>
      <w:r w:rsidR="00C56407" w:rsidRPr="00994482">
        <w:rPr>
          <w:rtl/>
        </w:rPr>
        <w:t>ثم إنهم يتكلمون في ذات الله تعالى وصفاته بأخبار الآحاد</w:t>
      </w:r>
      <w:r>
        <w:rPr>
          <w:rtl/>
        </w:rPr>
        <w:t>،</w:t>
      </w:r>
      <w:r w:rsidR="00C56407" w:rsidRPr="00994482">
        <w:rPr>
          <w:rtl/>
        </w:rPr>
        <w:t xml:space="preserve"> مع أنها في غاية البعد عن القطع واليقين</w:t>
      </w:r>
      <w:r>
        <w:rPr>
          <w:rtl/>
        </w:rPr>
        <w:t>،</w:t>
      </w:r>
      <w:r w:rsidR="00C56407" w:rsidRPr="00994482">
        <w:rPr>
          <w:rtl/>
        </w:rPr>
        <w:t xml:space="preserve"> وإذا لم يجوزوا تفسير ألفاظ القرآن بالطريق المظنون</w:t>
      </w:r>
      <w:r>
        <w:rPr>
          <w:rtl/>
        </w:rPr>
        <w:t>،</w:t>
      </w:r>
      <w:r w:rsidR="00C56407" w:rsidRPr="00994482">
        <w:rPr>
          <w:rtl/>
        </w:rPr>
        <w:t xml:space="preserve"> فلأن يمتنعوا عن الكلام في ذات الحق تعالى</w:t>
      </w:r>
      <w:r>
        <w:rPr>
          <w:rtl/>
        </w:rPr>
        <w:t>،</w:t>
      </w:r>
      <w:r w:rsidR="00C56407" w:rsidRPr="00994482">
        <w:rPr>
          <w:rtl/>
        </w:rPr>
        <w:t xml:space="preserve"> وفي صفاته</w:t>
      </w:r>
      <w:r>
        <w:rPr>
          <w:rtl/>
        </w:rPr>
        <w:t>،</w:t>
      </w:r>
      <w:r w:rsidR="00C56407" w:rsidRPr="00994482">
        <w:rPr>
          <w:rtl/>
        </w:rPr>
        <w:t xml:space="preserve"> بمجرد الروايات الضعيفة أولى</w:t>
      </w:r>
      <w:r>
        <w:rPr>
          <w:rFonts w:hint="cs"/>
          <w:rtl/>
        </w:rPr>
        <w:t>،</w:t>
      </w:r>
      <w:r w:rsidR="00C56407">
        <w:rPr>
          <w:rFonts w:hint="cs"/>
          <w:rtl/>
        </w:rPr>
        <w:t xml:space="preserve"> </w:t>
      </w:r>
      <w:r>
        <w:rPr>
          <w:rtl/>
        </w:rPr>
        <w:t>(</w:t>
      </w:r>
      <w:r w:rsidR="00C56407">
        <w:rPr>
          <w:rtl/>
        </w:rPr>
        <w:t>الثاني</w:t>
      </w:r>
      <w:r>
        <w:rPr>
          <w:rtl/>
        </w:rPr>
        <w:t>):</w:t>
      </w:r>
      <w:r w:rsidR="00C56407" w:rsidRPr="00994482">
        <w:rPr>
          <w:rtl/>
        </w:rPr>
        <w:t xml:space="preserve"> إن أجل طبقات الرواة قدراً</w:t>
      </w:r>
      <w:r>
        <w:rPr>
          <w:rtl/>
        </w:rPr>
        <w:t>،</w:t>
      </w:r>
      <w:r w:rsidR="00C56407" w:rsidRPr="00994482">
        <w:rPr>
          <w:rtl/>
        </w:rPr>
        <w:t xml:space="preserve"> وأعلاهم منصباً</w:t>
      </w:r>
      <w:r>
        <w:rPr>
          <w:rtl/>
        </w:rPr>
        <w:t>:</w:t>
      </w:r>
      <w:r w:rsidR="00C56407" w:rsidRPr="00994482">
        <w:rPr>
          <w:rtl/>
        </w:rPr>
        <w:t xml:space="preserve"> الصحابة</w:t>
      </w:r>
      <w:r>
        <w:rPr>
          <w:rtl/>
        </w:rPr>
        <w:t xml:space="preserve"> </w:t>
      </w:r>
      <w:r w:rsidR="00C56407" w:rsidRPr="00994482">
        <w:rPr>
          <w:rtl/>
        </w:rPr>
        <w:t>-</w:t>
      </w:r>
      <w:r>
        <w:rPr>
          <w:rtl/>
        </w:rPr>
        <w:t xml:space="preserve"> </w:t>
      </w:r>
      <w:r w:rsidR="00C56407" w:rsidRPr="00994482">
        <w:rPr>
          <w:rtl/>
        </w:rPr>
        <w:t>رضي الله عنهم</w:t>
      </w:r>
      <w:r>
        <w:rPr>
          <w:rtl/>
        </w:rPr>
        <w:t xml:space="preserve"> </w:t>
      </w:r>
      <w:r w:rsidR="00C56407" w:rsidRPr="00994482">
        <w:rPr>
          <w:rtl/>
        </w:rPr>
        <w:t>-</w:t>
      </w:r>
      <w:r>
        <w:rPr>
          <w:rtl/>
        </w:rPr>
        <w:t xml:space="preserve"> </w:t>
      </w:r>
      <w:r w:rsidR="00C56407" w:rsidRPr="00994482">
        <w:rPr>
          <w:rtl/>
        </w:rPr>
        <w:t>ثم إنا نعلم</w:t>
      </w:r>
      <w:r>
        <w:rPr>
          <w:rtl/>
        </w:rPr>
        <w:t>،</w:t>
      </w:r>
      <w:r w:rsidR="00C56407" w:rsidRPr="00994482">
        <w:rPr>
          <w:rtl/>
        </w:rPr>
        <w:t xml:space="preserve"> أن رواياتهم لا تفيد القطع واليقين</w:t>
      </w:r>
      <w:r>
        <w:rPr>
          <w:rtl/>
        </w:rPr>
        <w:t xml:space="preserve">، </w:t>
      </w:r>
      <w:r w:rsidR="00C56407" w:rsidRPr="00994482">
        <w:rPr>
          <w:rtl/>
        </w:rPr>
        <w:t>والدليل عليه</w:t>
      </w:r>
      <w:r>
        <w:rPr>
          <w:rtl/>
        </w:rPr>
        <w:t>:</w:t>
      </w:r>
      <w:r w:rsidR="00C56407" w:rsidRPr="00994482">
        <w:rPr>
          <w:rtl/>
        </w:rPr>
        <w:t xml:space="preserve"> أن هؤلاء المحدثين رووا عنهم</w:t>
      </w:r>
      <w:r>
        <w:rPr>
          <w:rtl/>
        </w:rPr>
        <w:t>:</w:t>
      </w:r>
      <w:r w:rsidR="00C56407" w:rsidRPr="00994482">
        <w:rPr>
          <w:rtl/>
        </w:rPr>
        <w:t xml:space="preserve"> أن كل واحد منهم طعن في الآخر</w:t>
      </w:r>
      <w:r>
        <w:rPr>
          <w:rtl/>
        </w:rPr>
        <w:t>،</w:t>
      </w:r>
      <w:r w:rsidR="00C56407" w:rsidRPr="00994482">
        <w:rPr>
          <w:rtl/>
        </w:rPr>
        <w:t xml:space="preserve"> ونسبه إلى ما لا ينبغي</w:t>
      </w:r>
      <w:r>
        <w:rPr>
          <w:rtl/>
        </w:rPr>
        <w:t>،</w:t>
      </w:r>
      <w:r w:rsidR="00C56407">
        <w:rPr>
          <w:rFonts w:hint="cs"/>
          <w:rtl/>
        </w:rPr>
        <w:t xml:space="preserve"> </w:t>
      </w:r>
      <w:r w:rsidR="00C56407" w:rsidRPr="00994482">
        <w:rPr>
          <w:rtl/>
        </w:rPr>
        <w:t>أليس من المشهور</w:t>
      </w:r>
      <w:r>
        <w:rPr>
          <w:rtl/>
        </w:rPr>
        <w:t>:</w:t>
      </w:r>
      <w:r w:rsidR="00C56407" w:rsidRPr="00994482">
        <w:rPr>
          <w:rtl/>
        </w:rPr>
        <w:t xml:space="preserve"> أن عمر طعن في خالد بن الوليد</w:t>
      </w:r>
      <w:r>
        <w:rPr>
          <w:rtl/>
        </w:rPr>
        <w:t>؟</w:t>
      </w:r>
      <w:r w:rsidR="00C56407" w:rsidRPr="00994482">
        <w:rPr>
          <w:rtl/>
        </w:rPr>
        <w:t xml:space="preserve"> وأن ابن مسعود وأبا ذر</w:t>
      </w:r>
      <w:r>
        <w:rPr>
          <w:rtl/>
        </w:rPr>
        <w:t>،</w:t>
      </w:r>
      <w:r w:rsidR="00C56407" w:rsidRPr="00994482">
        <w:rPr>
          <w:rtl/>
        </w:rPr>
        <w:t xml:space="preserve"> كانا يبالغان في الطعن في عثمان</w:t>
      </w:r>
      <w:r>
        <w:rPr>
          <w:rtl/>
        </w:rPr>
        <w:t>؟</w:t>
      </w:r>
      <w:r w:rsidR="00C56407" w:rsidRPr="00994482">
        <w:rPr>
          <w:rtl/>
        </w:rPr>
        <w:t xml:space="preserve"> ونقل عن عائشة</w:t>
      </w:r>
      <w:r>
        <w:rPr>
          <w:rtl/>
        </w:rPr>
        <w:t xml:space="preserve"> </w:t>
      </w:r>
      <w:r w:rsidR="00C56407" w:rsidRPr="00994482">
        <w:rPr>
          <w:rtl/>
        </w:rPr>
        <w:t>-</w:t>
      </w:r>
      <w:r>
        <w:rPr>
          <w:rtl/>
        </w:rPr>
        <w:t xml:space="preserve"> </w:t>
      </w:r>
      <w:r w:rsidR="00C56407" w:rsidRPr="00994482">
        <w:rPr>
          <w:rtl/>
        </w:rPr>
        <w:t>رضي الله عنها</w:t>
      </w:r>
      <w:r>
        <w:rPr>
          <w:rtl/>
        </w:rPr>
        <w:t xml:space="preserve"> </w:t>
      </w:r>
      <w:r w:rsidR="00C56407" w:rsidRPr="00994482">
        <w:rPr>
          <w:rtl/>
        </w:rPr>
        <w:t>-</w:t>
      </w:r>
      <w:r>
        <w:rPr>
          <w:rtl/>
        </w:rPr>
        <w:t xml:space="preserve"> </w:t>
      </w:r>
      <w:r w:rsidR="00C56407" w:rsidRPr="00994482">
        <w:rPr>
          <w:rtl/>
        </w:rPr>
        <w:t>أنها بالغت في الطعن في عثمان</w:t>
      </w:r>
      <w:r>
        <w:rPr>
          <w:rtl/>
        </w:rPr>
        <w:t>،</w:t>
      </w:r>
      <w:r w:rsidR="00C56407">
        <w:rPr>
          <w:rFonts w:hint="cs"/>
          <w:rtl/>
        </w:rPr>
        <w:t xml:space="preserve"> </w:t>
      </w:r>
      <w:r w:rsidR="00C56407" w:rsidRPr="00994482">
        <w:rPr>
          <w:rtl/>
        </w:rPr>
        <w:t>وأليس أن عمر قال في عثمان</w:t>
      </w:r>
      <w:r>
        <w:rPr>
          <w:rtl/>
        </w:rPr>
        <w:t>:</w:t>
      </w:r>
      <w:r w:rsidR="00C56407" w:rsidRPr="00994482">
        <w:rPr>
          <w:rtl/>
        </w:rPr>
        <w:t xml:space="preserve"> إنه يحلف بأقاربه</w:t>
      </w:r>
      <w:r>
        <w:rPr>
          <w:rtl/>
        </w:rPr>
        <w:t>؟</w:t>
      </w:r>
      <w:r w:rsidR="00C56407" w:rsidRPr="00994482">
        <w:rPr>
          <w:rtl/>
        </w:rPr>
        <w:t xml:space="preserve"> وقال في طلحة والزبير أشياء أخر</w:t>
      </w:r>
      <w:r>
        <w:rPr>
          <w:rtl/>
        </w:rPr>
        <w:t>،</w:t>
      </w:r>
      <w:r w:rsidR="00C56407" w:rsidRPr="00994482">
        <w:rPr>
          <w:rtl/>
        </w:rPr>
        <w:t xml:space="preserve"> تجري هذا المجرى</w:t>
      </w:r>
      <w:r>
        <w:rPr>
          <w:rtl/>
        </w:rPr>
        <w:t>،</w:t>
      </w:r>
      <w:r w:rsidR="00C56407">
        <w:rPr>
          <w:rFonts w:hint="cs"/>
          <w:rtl/>
        </w:rPr>
        <w:t xml:space="preserve"> </w:t>
      </w:r>
      <w:r w:rsidR="00C56407" w:rsidRPr="00994482">
        <w:rPr>
          <w:rtl/>
        </w:rPr>
        <w:t xml:space="preserve">أليس أن علياً </w:t>
      </w:r>
      <w:r w:rsidR="00C56407">
        <w:rPr>
          <w:rFonts w:hint="cs"/>
          <w:rtl/>
        </w:rPr>
        <w:t xml:space="preserve">رضي الله عنه </w:t>
      </w:r>
      <w:r w:rsidR="00C56407" w:rsidRPr="00994482">
        <w:rPr>
          <w:rtl/>
        </w:rPr>
        <w:t>سمع أبا هريرة يوماً كان يقول</w:t>
      </w:r>
      <w:r>
        <w:rPr>
          <w:rtl/>
        </w:rPr>
        <w:t>:</w:t>
      </w:r>
      <w:r w:rsidR="00C56407" w:rsidRPr="00994482">
        <w:rPr>
          <w:rtl/>
        </w:rPr>
        <w:t xml:space="preserve"> أخبرني خليلي أبو القاسم</w:t>
      </w:r>
      <w:r>
        <w:rPr>
          <w:rtl/>
        </w:rPr>
        <w:t xml:space="preserve">، </w:t>
      </w:r>
      <w:r w:rsidR="00C56407" w:rsidRPr="00994482">
        <w:rPr>
          <w:rtl/>
        </w:rPr>
        <w:t>فقال له علي</w:t>
      </w:r>
      <w:r>
        <w:rPr>
          <w:rtl/>
        </w:rPr>
        <w:t>:</w:t>
      </w:r>
      <w:r w:rsidR="00C56407" w:rsidRPr="00994482">
        <w:rPr>
          <w:rtl/>
        </w:rPr>
        <w:t xml:space="preserve"> متى كان خليلك</w:t>
      </w:r>
      <w:r>
        <w:rPr>
          <w:rtl/>
        </w:rPr>
        <w:t>؟</w:t>
      </w:r>
      <w:r w:rsidR="00C56407">
        <w:rPr>
          <w:rFonts w:hint="cs"/>
          <w:rtl/>
        </w:rPr>
        <w:t xml:space="preserve"> </w:t>
      </w:r>
      <w:r w:rsidR="00C56407" w:rsidRPr="00994482">
        <w:rPr>
          <w:rtl/>
        </w:rPr>
        <w:t>أليس أن عمر</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نهى أبا هريرة عن كثرة الرواية</w:t>
      </w:r>
      <w:r>
        <w:rPr>
          <w:rtl/>
        </w:rPr>
        <w:t>؟</w:t>
      </w:r>
      <w:r w:rsidR="00C56407">
        <w:rPr>
          <w:rFonts w:hint="cs"/>
          <w:rtl/>
        </w:rPr>
        <w:t xml:space="preserve"> </w:t>
      </w:r>
      <w:r w:rsidR="00C56407" w:rsidRPr="00994482">
        <w:rPr>
          <w:rtl/>
        </w:rPr>
        <w:t>أليس أن ابن عباس رضي الله عنهما</w:t>
      </w:r>
      <w:r w:rsidR="00C56407">
        <w:rPr>
          <w:rFonts w:hint="cs"/>
          <w:rtl/>
        </w:rPr>
        <w:t xml:space="preserve"> </w:t>
      </w:r>
      <w:r w:rsidR="00C56407" w:rsidRPr="00994482">
        <w:rPr>
          <w:rtl/>
        </w:rPr>
        <w:t>طعن في خبر أبي سعيد في الهرق</w:t>
      </w:r>
      <w:r>
        <w:rPr>
          <w:rtl/>
        </w:rPr>
        <w:t>،</w:t>
      </w:r>
      <w:r w:rsidR="00C56407" w:rsidRPr="00994482">
        <w:rPr>
          <w:rtl/>
        </w:rPr>
        <w:t xml:space="preserve"> وطعن في خبر أبي هريرة في غسل اليدين</w:t>
      </w:r>
      <w:r>
        <w:rPr>
          <w:rtl/>
        </w:rPr>
        <w:t xml:space="preserve">، </w:t>
      </w:r>
      <w:r w:rsidR="00C56407" w:rsidRPr="00994482">
        <w:rPr>
          <w:rtl/>
        </w:rPr>
        <w:t>وقال كيف يصنع بمهر أمنا</w:t>
      </w:r>
      <w:r>
        <w:rPr>
          <w:rtl/>
        </w:rPr>
        <w:t>،</w:t>
      </w:r>
      <w:r w:rsidR="00C56407">
        <w:rPr>
          <w:rFonts w:hint="cs"/>
          <w:rtl/>
        </w:rPr>
        <w:t xml:space="preserve"> </w:t>
      </w:r>
      <w:r w:rsidR="00C56407" w:rsidRPr="00994482">
        <w:rPr>
          <w:rtl/>
        </w:rPr>
        <w:t>أليس أن أبا هريرة لما روى</w:t>
      </w:r>
      <w:r>
        <w:rPr>
          <w:rtl/>
        </w:rPr>
        <w:t>:</w:t>
      </w:r>
      <w:r w:rsidR="00C56407" w:rsidRPr="00994482">
        <w:rPr>
          <w:rtl/>
        </w:rPr>
        <w:t xml:space="preserve"> </w:t>
      </w:r>
      <w:r w:rsidR="00C56407">
        <w:rPr>
          <w:rFonts w:hint="cs"/>
          <w:rtl/>
        </w:rPr>
        <w:t>(</w:t>
      </w:r>
      <w:r>
        <w:rPr>
          <w:rFonts w:hint="cs"/>
          <w:rtl/>
        </w:rPr>
        <w:t>(</w:t>
      </w:r>
      <w:r w:rsidR="00C56407" w:rsidRPr="00994482">
        <w:rPr>
          <w:rtl/>
        </w:rPr>
        <w:t>من أصبح جنباً فلا صوم له</w:t>
      </w:r>
      <w:r>
        <w:rPr>
          <w:rtl/>
        </w:rPr>
        <w:t>)</w:t>
      </w:r>
      <w:r w:rsidR="00C56407">
        <w:rPr>
          <w:rFonts w:hint="cs"/>
          <w:rtl/>
        </w:rPr>
        <w:t xml:space="preserve">) </w:t>
      </w:r>
      <w:r w:rsidR="00C56407">
        <w:rPr>
          <w:rtl/>
        </w:rPr>
        <w:t>طعنوا فيه</w:t>
      </w:r>
      <w:r>
        <w:rPr>
          <w:rtl/>
        </w:rPr>
        <w:t>؟</w:t>
      </w:r>
      <w:r w:rsidR="00C56407">
        <w:rPr>
          <w:rFonts w:hint="cs"/>
          <w:rtl/>
        </w:rPr>
        <w:t xml:space="preserve"> </w:t>
      </w:r>
      <w:r w:rsidR="00C56407" w:rsidRPr="00994482">
        <w:rPr>
          <w:rtl/>
        </w:rPr>
        <w:t>أليس أن ابن عمر لما روى</w:t>
      </w:r>
      <w:r>
        <w:rPr>
          <w:rtl/>
        </w:rPr>
        <w:t>:</w:t>
      </w:r>
      <w:r w:rsidR="00C56407" w:rsidRPr="00994482">
        <w:rPr>
          <w:rtl/>
        </w:rPr>
        <w:t xml:space="preserve"> </w:t>
      </w:r>
      <w:r w:rsidR="00C56407">
        <w:rPr>
          <w:rFonts w:hint="cs"/>
          <w:rtl/>
        </w:rPr>
        <w:t>(</w:t>
      </w:r>
      <w:r>
        <w:rPr>
          <w:rFonts w:hint="cs"/>
          <w:rtl/>
        </w:rPr>
        <w:t>(</w:t>
      </w:r>
      <w:r w:rsidR="00C56407" w:rsidRPr="00994482">
        <w:rPr>
          <w:rtl/>
        </w:rPr>
        <w:t>إن الميت ليعذب ببكاء أهله عليه</w:t>
      </w:r>
      <w:r>
        <w:rPr>
          <w:rFonts w:hint="cs"/>
          <w:rtl/>
        </w:rPr>
        <w:t>)</w:t>
      </w:r>
      <w:r w:rsidR="00C56407">
        <w:rPr>
          <w:rFonts w:hint="cs"/>
          <w:rtl/>
        </w:rPr>
        <w:t>)</w:t>
      </w:r>
      <w:r>
        <w:rPr>
          <w:rFonts w:hint="cs"/>
          <w:rtl/>
        </w:rPr>
        <w:t>:</w:t>
      </w:r>
      <w:r w:rsidR="00C56407" w:rsidRPr="00994482">
        <w:rPr>
          <w:rtl/>
        </w:rPr>
        <w:t xml:space="preserve"> طعنت عائشة فيه</w:t>
      </w:r>
      <w:r>
        <w:rPr>
          <w:rtl/>
        </w:rPr>
        <w:t>،</w:t>
      </w:r>
      <w:r w:rsidR="00C56407" w:rsidRPr="00994482">
        <w:rPr>
          <w:rtl/>
        </w:rPr>
        <w:t xml:space="preserve"> بقوله تعالى</w:t>
      </w:r>
      <w:r>
        <w:rPr>
          <w:rtl/>
        </w:rPr>
        <w:t>:</w:t>
      </w:r>
      <w:r w:rsidR="00C56407" w:rsidRPr="00994482">
        <w:rPr>
          <w:rtl/>
        </w:rPr>
        <w:t xml:space="preserve"> </w:t>
      </w:r>
      <w:r>
        <w:rPr>
          <w:rFonts w:hint="cs"/>
          <w:rtl/>
        </w:rPr>
        <w:t>{</w:t>
      </w:r>
      <w:r w:rsidR="00C56407" w:rsidRPr="00994482">
        <w:rPr>
          <w:rtl/>
        </w:rPr>
        <w:t>ولا تزر وازرة وزر أخرىً</w:t>
      </w:r>
      <w:r>
        <w:rPr>
          <w:rFonts w:hint="cs"/>
          <w:rtl/>
        </w:rPr>
        <w:t>}،</w:t>
      </w:r>
      <w:r w:rsidR="00C56407">
        <w:rPr>
          <w:rFonts w:hint="cs"/>
          <w:rtl/>
        </w:rPr>
        <w:t xml:space="preserve"> </w:t>
      </w:r>
      <w:r w:rsidR="00C56407" w:rsidRPr="00994482">
        <w:rPr>
          <w:rtl/>
        </w:rPr>
        <w:t>أليس أنهم طعنوا في خبر فاطمة بنت قيس</w:t>
      </w:r>
      <w:r>
        <w:rPr>
          <w:rtl/>
        </w:rPr>
        <w:t>،</w:t>
      </w:r>
      <w:r w:rsidR="00C56407" w:rsidRPr="00994482">
        <w:rPr>
          <w:rtl/>
        </w:rPr>
        <w:t xml:space="preserve"> وقالوا</w:t>
      </w:r>
      <w:r>
        <w:rPr>
          <w:rtl/>
        </w:rPr>
        <w:t>:</w:t>
      </w:r>
      <w:r w:rsidR="00C56407" w:rsidRPr="00994482">
        <w:rPr>
          <w:rtl/>
        </w:rPr>
        <w:t xml:space="preserve"> لا ندع كتاب ربنا</w:t>
      </w:r>
      <w:r>
        <w:rPr>
          <w:rtl/>
        </w:rPr>
        <w:t>،</w:t>
      </w:r>
      <w:r w:rsidR="00C56407" w:rsidRPr="00994482">
        <w:rPr>
          <w:rtl/>
        </w:rPr>
        <w:t xml:space="preserve"> وسنة نبينا</w:t>
      </w:r>
      <w:r>
        <w:rPr>
          <w:rtl/>
        </w:rPr>
        <w:t>،</w:t>
      </w:r>
      <w:r w:rsidR="00C56407" w:rsidRPr="00994482">
        <w:rPr>
          <w:rtl/>
        </w:rPr>
        <w:t xml:space="preserve"> لخبر امرأة</w:t>
      </w:r>
      <w:r>
        <w:rPr>
          <w:rtl/>
        </w:rPr>
        <w:t>،</w:t>
      </w:r>
      <w:r w:rsidR="00C56407" w:rsidRPr="00994482">
        <w:rPr>
          <w:rtl/>
        </w:rPr>
        <w:t xml:space="preserve"> لا ندري أ صدقت أم كذبت</w:t>
      </w:r>
      <w:r>
        <w:rPr>
          <w:rtl/>
        </w:rPr>
        <w:t>؟</w:t>
      </w:r>
      <w:r w:rsidR="00C56407">
        <w:rPr>
          <w:rFonts w:hint="cs"/>
          <w:rtl/>
        </w:rPr>
        <w:t xml:space="preserve"> </w:t>
      </w:r>
      <w:r w:rsidR="00C56407" w:rsidRPr="00994482">
        <w:rPr>
          <w:rtl/>
        </w:rPr>
        <w:t>أليس أن عمر طالب أبا موسى الأشعري في خبر الاستئذان بالشاهد وغلظ الأمر عليه</w:t>
      </w:r>
      <w:r>
        <w:rPr>
          <w:rtl/>
        </w:rPr>
        <w:t>؟</w:t>
      </w:r>
      <w:r w:rsidR="00C56407">
        <w:rPr>
          <w:rFonts w:hint="cs"/>
          <w:rtl/>
        </w:rPr>
        <w:t xml:space="preserve"> </w:t>
      </w:r>
      <w:r w:rsidR="00C56407" w:rsidRPr="00994482">
        <w:rPr>
          <w:rtl/>
        </w:rPr>
        <w:t>أليس أن علياً كان يستحلف الرواة</w:t>
      </w:r>
      <w:r>
        <w:rPr>
          <w:rtl/>
        </w:rPr>
        <w:t>؟</w:t>
      </w:r>
      <w:r w:rsidR="00C56407">
        <w:rPr>
          <w:rFonts w:hint="cs"/>
          <w:rtl/>
        </w:rPr>
        <w:t xml:space="preserve"> </w:t>
      </w:r>
      <w:r w:rsidR="00C56407" w:rsidRPr="00994482">
        <w:rPr>
          <w:rtl/>
        </w:rPr>
        <w:t>أليس أن علياً قال لعمر رضي الله عنهما</w:t>
      </w:r>
      <w:r w:rsidR="00C56407">
        <w:rPr>
          <w:rFonts w:hint="cs"/>
          <w:rtl/>
        </w:rPr>
        <w:t xml:space="preserve"> </w:t>
      </w:r>
      <w:r w:rsidR="00C56407" w:rsidRPr="00994482">
        <w:rPr>
          <w:rtl/>
        </w:rPr>
        <w:t>في بعض الوقائع</w:t>
      </w:r>
      <w:r>
        <w:rPr>
          <w:rtl/>
        </w:rPr>
        <w:t>:</w:t>
      </w:r>
      <w:r w:rsidR="00C56407" w:rsidRPr="00994482">
        <w:rPr>
          <w:rtl/>
        </w:rPr>
        <w:t xml:space="preserve"> إن قاربوك فقد غشوك</w:t>
      </w:r>
      <w:r>
        <w:rPr>
          <w:rtl/>
        </w:rPr>
        <w:t>؟</w:t>
      </w:r>
      <w:r w:rsidR="00C56407">
        <w:rPr>
          <w:rFonts w:hint="cs"/>
          <w:rtl/>
        </w:rPr>
        <w:t xml:space="preserve"> </w:t>
      </w:r>
      <w:r w:rsidR="00C56407" w:rsidRPr="00994482">
        <w:rPr>
          <w:rtl/>
        </w:rPr>
        <w:t>واعلم</w:t>
      </w:r>
      <w:r>
        <w:rPr>
          <w:rtl/>
        </w:rPr>
        <w:t>:</w:t>
      </w:r>
      <w:r w:rsidR="00C56407" w:rsidRPr="00994482">
        <w:rPr>
          <w:rtl/>
        </w:rPr>
        <w:t xml:space="preserve"> أنك إذا طالعت كتب الحديث</w:t>
      </w:r>
      <w:r>
        <w:rPr>
          <w:rtl/>
        </w:rPr>
        <w:t>،</w:t>
      </w:r>
      <w:r w:rsidR="00C56407" w:rsidRPr="00994482">
        <w:rPr>
          <w:rtl/>
        </w:rPr>
        <w:t xml:space="preserve"> وجدت في هذا الباب ما لا يعد ولا يحصى</w:t>
      </w:r>
      <w:r>
        <w:rPr>
          <w:rtl/>
        </w:rPr>
        <w:t>،</w:t>
      </w:r>
      <w:r w:rsidR="00C56407">
        <w:rPr>
          <w:rFonts w:hint="cs"/>
          <w:rtl/>
        </w:rPr>
        <w:t xml:space="preserve"> </w:t>
      </w:r>
      <w:r w:rsidR="00C56407" w:rsidRPr="00994482">
        <w:rPr>
          <w:rtl/>
        </w:rPr>
        <w:t>وإذا ثبت هذا فنقول</w:t>
      </w:r>
      <w:r>
        <w:rPr>
          <w:rtl/>
        </w:rPr>
        <w:t>:</w:t>
      </w:r>
      <w:r w:rsidR="00C56407" w:rsidRPr="00994482">
        <w:rPr>
          <w:rtl/>
        </w:rPr>
        <w:t xml:space="preserve"> الطاعن</w:t>
      </w:r>
      <w:r>
        <w:rPr>
          <w:rtl/>
        </w:rPr>
        <w:t xml:space="preserve">، </w:t>
      </w:r>
      <w:r w:rsidR="00C56407" w:rsidRPr="00994482">
        <w:rPr>
          <w:rtl/>
        </w:rPr>
        <w:t>إن صدق</w:t>
      </w:r>
      <w:r>
        <w:rPr>
          <w:rtl/>
        </w:rPr>
        <w:t>،</w:t>
      </w:r>
      <w:r w:rsidR="00C56407" w:rsidRPr="00994482">
        <w:rPr>
          <w:rtl/>
        </w:rPr>
        <w:t xml:space="preserve"> فقد توجه الطعن على المطعون</w:t>
      </w:r>
      <w:r>
        <w:rPr>
          <w:rtl/>
        </w:rPr>
        <w:t>،</w:t>
      </w:r>
      <w:r w:rsidR="00C56407" w:rsidRPr="00994482">
        <w:rPr>
          <w:rtl/>
        </w:rPr>
        <w:t xml:space="preserve"> وإن كذب فقد توجه على الطاعن</w:t>
      </w:r>
      <w:r>
        <w:rPr>
          <w:rtl/>
        </w:rPr>
        <w:t xml:space="preserve">، </w:t>
      </w:r>
      <w:r w:rsidR="00C56407" w:rsidRPr="00994482">
        <w:rPr>
          <w:rtl/>
        </w:rPr>
        <w:t>فكيف كان فتوجه الطعن لازم إلا أنا قلنا</w:t>
      </w:r>
      <w:r>
        <w:rPr>
          <w:rFonts w:hint="cs"/>
          <w:rtl/>
        </w:rPr>
        <w:t>:</w:t>
      </w:r>
      <w:r w:rsidR="00C56407" w:rsidRPr="00994482">
        <w:rPr>
          <w:rtl/>
        </w:rPr>
        <w:t xml:space="preserve"> إن الله تعالى أثنى على الصحابة</w:t>
      </w:r>
      <w:r>
        <w:rPr>
          <w:rtl/>
        </w:rPr>
        <w:t xml:space="preserve"> </w:t>
      </w:r>
      <w:r w:rsidR="00C56407" w:rsidRPr="00994482">
        <w:rPr>
          <w:rtl/>
        </w:rPr>
        <w:t>رضي الله عنهم</w:t>
      </w:r>
      <w:r>
        <w:rPr>
          <w:rtl/>
        </w:rPr>
        <w:t xml:space="preserve"> </w:t>
      </w:r>
      <w:r w:rsidR="00C56407" w:rsidRPr="00994482">
        <w:rPr>
          <w:rtl/>
        </w:rPr>
        <w:t>في القرآن على سبيل العموم</w:t>
      </w:r>
      <w:r>
        <w:rPr>
          <w:rtl/>
        </w:rPr>
        <w:t xml:space="preserve">، </w:t>
      </w:r>
      <w:r w:rsidR="00C56407" w:rsidRPr="00994482">
        <w:rPr>
          <w:rtl/>
        </w:rPr>
        <w:t>وذلك يفيد ظن الصدق</w:t>
      </w:r>
      <w:r>
        <w:rPr>
          <w:rtl/>
        </w:rPr>
        <w:t xml:space="preserve">، </w:t>
      </w:r>
      <w:r w:rsidR="00C56407" w:rsidRPr="00994482">
        <w:rPr>
          <w:rtl/>
        </w:rPr>
        <w:t>ولهذا الترجيح قبلنا رواياتهم في فروع الشريعة</w:t>
      </w:r>
      <w:r>
        <w:rPr>
          <w:rtl/>
        </w:rPr>
        <w:t xml:space="preserve">، </w:t>
      </w:r>
      <w:r w:rsidR="00C56407" w:rsidRPr="00994482">
        <w:rPr>
          <w:rtl/>
        </w:rPr>
        <w:t>أما الكلام في ذلت الله وصفاته</w:t>
      </w:r>
      <w:r>
        <w:rPr>
          <w:rtl/>
        </w:rPr>
        <w:t>،</w:t>
      </w:r>
      <w:r w:rsidR="00C56407" w:rsidRPr="00994482">
        <w:rPr>
          <w:rtl/>
        </w:rPr>
        <w:t xml:space="preserve"> فكيف يمكن بناؤه على هذه</w:t>
      </w:r>
      <w:r w:rsidR="00C56407">
        <w:rPr>
          <w:rFonts w:hint="cs"/>
          <w:rtl/>
        </w:rPr>
        <w:t xml:space="preserve"> </w:t>
      </w:r>
      <w:r w:rsidR="00C56407" w:rsidRPr="00994482">
        <w:rPr>
          <w:rtl/>
        </w:rPr>
        <w:t>الروايات الضعيفة</w:t>
      </w:r>
      <w:r>
        <w:rPr>
          <w:rtl/>
        </w:rPr>
        <w:t>؟</w:t>
      </w:r>
      <w:r>
        <w:rPr>
          <w:rFonts w:hint="cs"/>
          <w:rtl/>
        </w:rPr>
        <w:t xml:space="preserve"> </w:t>
      </w:r>
      <w:r>
        <w:rPr>
          <w:rtl/>
        </w:rPr>
        <w:t>(</w:t>
      </w:r>
      <w:r w:rsidR="00C56407">
        <w:rPr>
          <w:rtl/>
        </w:rPr>
        <w:t>الثالث</w:t>
      </w:r>
      <w:r>
        <w:rPr>
          <w:rtl/>
        </w:rPr>
        <w:t>):</w:t>
      </w:r>
      <w:r w:rsidR="00C56407" w:rsidRPr="00994482">
        <w:rPr>
          <w:rtl/>
        </w:rPr>
        <w:t xml:space="preserve"> وهو أنه اشتهر فيما بين الأمة</w:t>
      </w:r>
      <w:r>
        <w:rPr>
          <w:rtl/>
        </w:rPr>
        <w:t>:</w:t>
      </w:r>
      <w:r w:rsidR="00C56407" w:rsidRPr="00994482">
        <w:rPr>
          <w:rtl/>
        </w:rPr>
        <w:t xml:space="preserve"> أن جماعة من الملاحدة</w:t>
      </w:r>
      <w:r>
        <w:rPr>
          <w:rtl/>
        </w:rPr>
        <w:t>،</w:t>
      </w:r>
      <w:r w:rsidR="00C56407" w:rsidRPr="00994482">
        <w:rPr>
          <w:rtl/>
        </w:rPr>
        <w:t xml:space="preserve"> وضعوا أخباراً منكرة</w:t>
      </w:r>
      <w:r>
        <w:rPr>
          <w:rtl/>
        </w:rPr>
        <w:t>،</w:t>
      </w:r>
      <w:r w:rsidR="00C56407" w:rsidRPr="00994482">
        <w:rPr>
          <w:rtl/>
        </w:rPr>
        <w:t xml:space="preserve"> واحتالوا في ترويجها على المحدثين</w:t>
      </w:r>
      <w:r>
        <w:rPr>
          <w:rtl/>
        </w:rPr>
        <w:t>،</w:t>
      </w:r>
      <w:r w:rsidR="00C56407" w:rsidRPr="00994482">
        <w:rPr>
          <w:rtl/>
        </w:rPr>
        <w:t xml:space="preserve"> والمحدثون</w:t>
      </w:r>
      <w:r w:rsidR="00C56407">
        <w:rPr>
          <w:rFonts w:hint="cs"/>
          <w:rtl/>
        </w:rPr>
        <w:t xml:space="preserve"> </w:t>
      </w:r>
      <w:r w:rsidR="00C56407" w:rsidRPr="00994482">
        <w:rPr>
          <w:rtl/>
        </w:rPr>
        <w:t>لسلامة قلوبهم ما عرفوها</w:t>
      </w:r>
      <w:r>
        <w:rPr>
          <w:rtl/>
        </w:rPr>
        <w:t>،</w:t>
      </w:r>
      <w:r w:rsidR="00C56407" w:rsidRPr="00994482">
        <w:rPr>
          <w:rtl/>
        </w:rPr>
        <w:t xml:space="preserve"> بل قبلوها</w:t>
      </w:r>
      <w:r>
        <w:rPr>
          <w:rtl/>
        </w:rPr>
        <w:t xml:space="preserve">، </w:t>
      </w:r>
      <w:r w:rsidR="00C56407" w:rsidRPr="00994482">
        <w:rPr>
          <w:rtl/>
        </w:rPr>
        <w:t>وأي منكر فوق وصف الله تعالى بما يقدح الإلهية</w:t>
      </w:r>
      <w:r>
        <w:rPr>
          <w:rtl/>
        </w:rPr>
        <w:t>،</w:t>
      </w:r>
      <w:r w:rsidR="00C56407" w:rsidRPr="00994482">
        <w:rPr>
          <w:rtl/>
        </w:rPr>
        <w:t xml:space="preserve"> ويبطل الربوية</w:t>
      </w:r>
      <w:r>
        <w:rPr>
          <w:rtl/>
        </w:rPr>
        <w:t>؟</w:t>
      </w:r>
      <w:r w:rsidR="00C56407" w:rsidRPr="00994482">
        <w:rPr>
          <w:rtl/>
        </w:rPr>
        <w:t xml:space="preserve"> فوجب القطع في أمثال هذه الأخبار بأنها موضوعة</w:t>
      </w:r>
      <w:r>
        <w:rPr>
          <w:rtl/>
        </w:rPr>
        <w:t xml:space="preserve">، </w:t>
      </w:r>
      <w:r w:rsidR="00C56407" w:rsidRPr="00994482">
        <w:rPr>
          <w:rtl/>
        </w:rPr>
        <w:t>وأما البخاري والقشيري فهما ما كانا عالمين بالغيوب</w:t>
      </w:r>
      <w:r>
        <w:rPr>
          <w:rtl/>
        </w:rPr>
        <w:t>،</w:t>
      </w:r>
      <w:r w:rsidR="00C56407" w:rsidRPr="00994482">
        <w:rPr>
          <w:rtl/>
        </w:rPr>
        <w:t xml:space="preserve"> بل اجتهدا واحتاطا بمقدار طاقتهما</w:t>
      </w:r>
      <w:r>
        <w:rPr>
          <w:rtl/>
        </w:rPr>
        <w:t xml:space="preserve">، </w:t>
      </w:r>
      <w:r w:rsidR="00C56407" w:rsidRPr="00994482">
        <w:rPr>
          <w:rtl/>
        </w:rPr>
        <w:t>وأما اعتقاد أنهما علما جميع الأحوال الواقعة في زمان الرسول صلى الله عليه وسلم إلى زماننا</w:t>
      </w:r>
      <w:r>
        <w:rPr>
          <w:rtl/>
        </w:rPr>
        <w:t>،</w:t>
      </w:r>
      <w:r w:rsidR="00C56407" w:rsidRPr="00994482">
        <w:rPr>
          <w:rtl/>
        </w:rPr>
        <w:t xml:space="preserve"> فذلك لا يقوله عاقل</w:t>
      </w:r>
      <w:r>
        <w:rPr>
          <w:rtl/>
        </w:rPr>
        <w:t>،</w:t>
      </w:r>
      <w:r w:rsidR="00C56407" w:rsidRPr="00994482">
        <w:rPr>
          <w:rtl/>
        </w:rPr>
        <w:t xml:space="preserve"> وغاية ما في الباب</w:t>
      </w:r>
      <w:r>
        <w:rPr>
          <w:rtl/>
        </w:rPr>
        <w:t>:</w:t>
      </w:r>
      <w:r w:rsidR="00C56407" w:rsidRPr="00994482">
        <w:rPr>
          <w:rtl/>
        </w:rPr>
        <w:t xml:space="preserve"> أنا نحسن الظن بهما</w:t>
      </w:r>
      <w:r>
        <w:rPr>
          <w:rtl/>
        </w:rPr>
        <w:t>،</w:t>
      </w:r>
      <w:r w:rsidR="00C56407" w:rsidRPr="00994482">
        <w:rPr>
          <w:rtl/>
        </w:rPr>
        <w:t xml:space="preserve"> وبالذين رويا عنهم</w:t>
      </w:r>
      <w:r>
        <w:rPr>
          <w:rtl/>
        </w:rPr>
        <w:t>،</w:t>
      </w:r>
      <w:r w:rsidR="00C56407" w:rsidRPr="00994482">
        <w:rPr>
          <w:rtl/>
        </w:rPr>
        <w:t xml:space="preserve"> إلا أنا إذا</w:t>
      </w:r>
      <w:r w:rsidR="00C56407">
        <w:rPr>
          <w:rFonts w:hint="cs"/>
          <w:rtl/>
        </w:rPr>
        <w:t xml:space="preserve"> </w:t>
      </w:r>
      <w:r w:rsidR="00C56407" w:rsidRPr="00994482">
        <w:rPr>
          <w:rtl/>
        </w:rPr>
        <w:t>شاهدنا خبراً مشتملاً على منكر</w:t>
      </w:r>
      <w:r>
        <w:rPr>
          <w:rtl/>
        </w:rPr>
        <w:t>،</w:t>
      </w:r>
      <w:r w:rsidR="00C56407" w:rsidRPr="00994482">
        <w:rPr>
          <w:rtl/>
        </w:rPr>
        <w:t xml:space="preserve"> لا يمكن إسناده إلى الرسول صلى الله عليه وسلم قطعنا بأنه من أوضاع الملاحدة</w:t>
      </w:r>
      <w:r>
        <w:rPr>
          <w:rtl/>
        </w:rPr>
        <w:t>،</w:t>
      </w:r>
      <w:r w:rsidR="00C56407" w:rsidRPr="00994482">
        <w:rPr>
          <w:rtl/>
        </w:rPr>
        <w:t xml:space="preserve"> ومن ترويجاتهم على أولئك المحدثين</w:t>
      </w:r>
      <w:r>
        <w:rPr>
          <w:rtl/>
        </w:rPr>
        <w:t>،</w:t>
      </w:r>
      <w:r w:rsidR="00C56407">
        <w:rPr>
          <w:rFonts w:hint="cs"/>
          <w:rtl/>
        </w:rPr>
        <w:t xml:space="preserve"> </w:t>
      </w:r>
      <w:r>
        <w:rPr>
          <w:rtl/>
        </w:rPr>
        <w:t>(</w:t>
      </w:r>
      <w:r w:rsidR="00C56407">
        <w:rPr>
          <w:rtl/>
        </w:rPr>
        <w:t>الرابع</w:t>
      </w:r>
      <w:r>
        <w:rPr>
          <w:rtl/>
        </w:rPr>
        <w:t>):</w:t>
      </w:r>
      <w:r w:rsidR="00C56407" w:rsidRPr="00994482">
        <w:rPr>
          <w:rtl/>
        </w:rPr>
        <w:t xml:space="preserve"> إن هؤلاء المحدثين </w:t>
      </w:r>
      <w:r w:rsidR="00C56407">
        <w:rPr>
          <w:rFonts w:hint="cs"/>
          <w:rtl/>
        </w:rPr>
        <w:t>يج</w:t>
      </w:r>
      <w:r w:rsidR="00C56407" w:rsidRPr="00994482">
        <w:rPr>
          <w:rtl/>
        </w:rPr>
        <w:t>ر</w:t>
      </w:r>
      <w:r w:rsidR="00C56407">
        <w:rPr>
          <w:rFonts w:hint="cs"/>
          <w:rtl/>
        </w:rPr>
        <w:t>ح</w:t>
      </w:r>
      <w:r w:rsidR="00C56407" w:rsidRPr="00994482">
        <w:rPr>
          <w:rtl/>
        </w:rPr>
        <w:t>ون الروايات بأقل العلل</w:t>
      </w:r>
      <w:r>
        <w:rPr>
          <w:rtl/>
        </w:rPr>
        <w:t xml:space="preserve">، </w:t>
      </w:r>
      <w:r w:rsidR="00C56407" w:rsidRPr="00994482">
        <w:rPr>
          <w:rtl/>
        </w:rPr>
        <w:t>مثل</w:t>
      </w:r>
      <w:r>
        <w:rPr>
          <w:rtl/>
        </w:rPr>
        <w:t>:</w:t>
      </w:r>
      <w:r w:rsidR="00C56407" w:rsidRPr="00994482">
        <w:rPr>
          <w:rtl/>
        </w:rPr>
        <w:t xml:space="preserve"> إنه كان مائلاً إلى حب </w:t>
      </w:r>
      <w:r w:rsidR="00C56407">
        <w:rPr>
          <w:rFonts w:hint="cs"/>
          <w:rtl/>
        </w:rPr>
        <w:t xml:space="preserve">علي رضي الله عنه </w:t>
      </w:r>
      <w:r w:rsidR="00C56407" w:rsidRPr="00994482">
        <w:rPr>
          <w:rtl/>
        </w:rPr>
        <w:t>فكان رافضياً</w:t>
      </w:r>
      <w:r>
        <w:rPr>
          <w:rtl/>
        </w:rPr>
        <w:t>،</w:t>
      </w:r>
      <w:r w:rsidR="00C56407" w:rsidRPr="00994482">
        <w:rPr>
          <w:rtl/>
        </w:rPr>
        <w:t xml:space="preserve"> فلا تقبل روايته</w:t>
      </w:r>
      <w:r>
        <w:rPr>
          <w:rtl/>
        </w:rPr>
        <w:t>،</w:t>
      </w:r>
      <w:r w:rsidR="00C56407" w:rsidRPr="00994482">
        <w:rPr>
          <w:rtl/>
        </w:rPr>
        <w:t xml:space="preserve"> ومثل معبد الجهني</w:t>
      </w:r>
      <w:r w:rsidR="00C56407">
        <w:rPr>
          <w:rFonts w:hint="cs"/>
          <w:rtl/>
        </w:rPr>
        <w:t xml:space="preserve"> </w:t>
      </w:r>
      <w:r w:rsidR="00C56407" w:rsidRPr="00994482">
        <w:rPr>
          <w:rtl/>
        </w:rPr>
        <w:t>كان قائلاً بالقدر</w:t>
      </w:r>
      <w:r>
        <w:rPr>
          <w:rtl/>
        </w:rPr>
        <w:t>،</w:t>
      </w:r>
      <w:r w:rsidR="00C56407" w:rsidRPr="00994482">
        <w:rPr>
          <w:rtl/>
        </w:rPr>
        <w:t xml:space="preserve"> فلا تقبل روايته</w:t>
      </w:r>
      <w:r>
        <w:rPr>
          <w:rtl/>
        </w:rPr>
        <w:t>،</w:t>
      </w:r>
      <w:r w:rsidR="00C56407" w:rsidRPr="00994482">
        <w:rPr>
          <w:rtl/>
        </w:rPr>
        <w:t xml:space="preserve"> وما كان فيهم عاقل يقول</w:t>
      </w:r>
      <w:r>
        <w:rPr>
          <w:rtl/>
        </w:rPr>
        <w:t>:</w:t>
      </w:r>
      <w:r w:rsidR="00C56407" w:rsidRPr="00994482">
        <w:rPr>
          <w:rtl/>
        </w:rPr>
        <w:t xml:space="preserve"> إنه وصف الله تعالى بما يبطل إلهيته وربوبيته</w:t>
      </w:r>
      <w:r>
        <w:rPr>
          <w:rtl/>
        </w:rPr>
        <w:t>،</w:t>
      </w:r>
      <w:r w:rsidR="00C56407" w:rsidRPr="00994482">
        <w:rPr>
          <w:rtl/>
        </w:rPr>
        <w:t xml:space="preserve"> فلا تقبل روايته</w:t>
      </w:r>
      <w:r>
        <w:rPr>
          <w:rtl/>
        </w:rPr>
        <w:t>،</w:t>
      </w:r>
      <w:r w:rsidR="00C56407">
        <w:rPr>
          <w:rFonts w:hint="cs"/>
          <w:rtl/>
        </w:rPr>
        <w:t xml:space="preserve"> </w:t>
      </w:r>
      <w:r w:rsidR="00C56407" w:rsidRPr="00994482">
        <w:rPr>
          <w:rtl/>
        </w:rPr>
        <w:t>إن</w:t>
      </w:r>
      <w:r w:rsidR="00C56407">
        <w:rPr>
          <w:rFonts w:hint="cs"/>
          <w:rtl/>
        </w:rPr>
        <w:t xml:space="preserve"> </w:t>
      </w:r>
      <w:r w:rsidR="00C56407" w:rsidRPr="00994482">
        <w:rPr>
          <w:rtl/>
        </w:rPr>
        <w:t>هذا من العجائب</w:t>
      </w:r>
      <w:r>
        <w:rPr>
          <w:rFonts w:hint="cs"/>
          <w:rtl/>
        </w:rPr>
        <w:t>،</w:t>
      </w:r>
      <w:r w:rsidR="00C56407">
        <w:rPr>
          <w:rFonts w:hint="cs"/>
          <w:rtl/>
        </w:rPr>
        <w:t xml:space="preserve"> </w:t>
      </w:r>
      <w:r>
        <w:rPr>
          <w:rtl/>
        </w:rPr>
        <w:t>(</w:t>
      </w:r>
      <w:r w:rsidR="00C56407">
        <w:rPr>
          <w:rtl/>
        </w:rPr>
        <w:t>الخامس</w:t>
      </w:r>
      <w:r>
        <w:rPr>
          <w:rtl/>
        </w:rPr>
        <w:t>):</w:t>
      </w:r>
      <w:r w:rsidR="00C56407">
        <w:rPr>
          <w:rFonts w:hint="cs"/>
          <w:rtl/>
        </w:rPr>
        <w:t xml:space="preserve"> </w:t>
      </w:r>
      <w:r w:rsidR="00C56407" w:rsidRPr="00994482">
        <w:rPr>
          <w:rtl/>
        </w:rPr>
        <w:t>إن الرواة الذين سمعوا هذه الأخبار من الرسول صلى الله عليه وسلم ما كتبوها عن لفظ الرسول</w:t>
      </w:r>
      <w:r>
        <w:rPr>
          <w:rtl/>
        </w:rPr>
        <w:t>،</w:t>
      </w:r>
      <w:r w:rsidR="00C56407" w:rsidRPr="00994482">
        <w:rPr>
          <w:rtl/>
        </w:rPr>
        <w:t xml:space="preserve"> بل سمعوا شيئاً في مجلس</w:t>
      </w:r>
      <w:r>
        <w:rPr>
          <w:rtl/>
        </w:rPr>
        <w:t>،</w:t>
      </w:r>
      <w:r w:rsidR="00C56407" w:rsidRPr="00994482">
        <w:rPr>
          <w:rtl/>
        </w:rPr>
        <w:t xml:space="preserve"> ثم أنهم رووا تلك الأشياء بعد عشرين سنة أو أكثر</w:t>
      </w:r>
      <w:r>
        <w:rPr>
          <w:rtl/>
        </w:rPr>
        <w:t xml:space="preserve">، </w:t>
      </w:r>
      <w:r w:rsidR="00C56407" w:rsidRPr="00994482">
        <w:rPr>
          <w:rtl/>
        </w:rPr>
        <w:t>ومن سمع شيئاً في مجلس مرة واحدة</w:t>
      </w:r>
      <w:r>
        <w:rPr>
          <w:rtl/>
        </w:rPr>
        <w:t>،</w:t>
      </w:r>
      <w:r w:rsidR="00C56407" w:rsidRPr="00994482">
        <w:rPr>
          <w:rtl/>
        </w:rPr>
        <w:t xml:space="preserve"> ثم رواه بعد العشرين والثلاثين</w:t>
      </w:r>
      <w:r>
        <w:rPr>
          <w:rtl/>
        </w:rPr>
        <w:t>،</w:t>
      </w:r>
      <w:r w:rsidR="00C56407" w:rsidRPr="00994482">
        <w:rPr>
          <w:rtl/>
        </w:rPr>
        <w:t xml:space="preserve"> لا يمكنه رواية تلك الألفاظ بأعيانها</w:t>
      </w:r>
      <w:r>
        <w:rPr>
          <w:rtl/>
        </w:rPr>
        <w:t xml:space="preserve">، </w:t>
      </w:r>
      <w:r w:rsidR="00C56407" w:rsidRPr="00994482">
        <w:rPr>
          <w:rtl/>
        </w:rPr>
        <w:t>وهذا كالمعلوم بالضرورة</w:t>
      </w:r>
      <w:r>
        <w:rPr>
          <w:rtl/>
        </w:rPr>
        <w:t xml:space="preserve">، </w:t>
      </w:r>
      <w:r w:rsidR="00C56407" w:rsidRPr="00994482">
        <w:rPr>
          <w:rtl/>
        </w:rPr>
        <w:t>وإذا كان الأمر كذلك</w:t>
      </w:r>
      <w:r>
        <w:rPr>
          <w:rtl/>
        </w:rPr>
        <w:t>،</w:t>
      </w:r>
      <w:r w:rsidR="00C56407" w:rsidRPr="00994482">
        <w:rPr>
          <w:rtl/>
        </w:rPr>
        <w:t xml:space="preserve"> كان القطع حاصلاً بأن شيئاً من هذه الألفاظ</w:t>
      </w:r>
      <w:r>
        <w:rPr>
          <w:rtl/>
        </w:rPr>
        <w:t>:</w:t>
      </w:r>
      <w:r w:rsidR="00C56407" w:rsidRPr="00994482">
        <w:rPr>
          <w:rtl/>
        </w:rPr>
        <w:t xml:space="preserve"> ليس من ألفاظ الرسول صلى الله عليه وسلم بل ليس ذلك إلا من ألفاظ الراوي وكيف يقطع بأن هذا الراوي ما</w:t>
      </w:r>
      <w:r w:rsidR="00C56407">
        <w:rPr>
          <w:rFonts w:hint="cs"/>
          <w:rtl/>
        </w:rPr>
        <w:t xml:space="preserve"> </w:t>
      </w:r>
      <w:r w:rsidR="00C56407" w:rsidRPr="00994482">
        <w:rPr>
          <w:rtl/>
        </w:rPr>
        <w:t>سمع ما جرى في ذلك المجلس</w:t>
      </w:r>
      <w:r>
        <w:rPr>
          <w:rtl/>
        </w:rPr>
        <w:t>؟</w:t>
      </w:r>
      <w:r w:rsidR="00C56407" w:rsidRPr="00994482">
        <w:rPr>
          <w:rtl/>
        </w:rPr>
        <w:t xml:space="preserve"> فإن من سمع كلاماً في مجلس واحد</w:t>
      </w:r>
      <w:r>
        <w:rPr>
          <w:rtl/>
        </w:rPr>
        <w:t>،</w:t>
      </w:r>
      <w:r w:rsidR="00C56407" w:rsidRPr="00994482">
        <w:rPr>
          <w:rtl/>
        </w:rPr>
        <w:t xml:space="preserve"> ثم إنه ما كتبه</w:t>
      </w:r>
      <w:r>
        <w:rPr>
          <w:rtl/>
        </w:rPr>
        <w:t>،</w:t>
      </w:r>
      <w:r w:rsidR="00C56407" w:rsidRPr="00994482">
        <w:rPr>
          <w:rtl/>
        </w:rPr>
        <w:t xml:space="preserve"> وما كرر عليه كل يوم</w:t>
      </w:r>
      <w:r>
        <w:rPr>
          <w:rtl/>
        </w:rPr>
        <w:t>،</w:t>
      </w:r>
      <w:r w:rsidR="00C56407" w:rsidRPr="00994482">
        <w:rPr>
          <w:rtl/>
        </w:rPr>
        <w:t xml:space="preserve"> بل ذكره بعد عشرين سنة أو ثلاثين</w:t>
      </w:r>
      <w:r>
        <w:rPr>
          <w:rtl/>
        </w:rPr>
        <w:t xml:space="preserve">، </w:t>
      </w:r>
      <w:r w:rsidR="00C56407" w:rsidRPr="00994482">
        <w:rPr>
          <w:rtl/>
        </w:rPr>
        <w:t>فالظاهر</w:t>
      </w:r>
      <w:r>
        <w:rPr>
          <w:rtl/>
        </w:rPr>
        <w:t>:</w:t>
      </w:r>
      <w:r w:rsidR="00C56407" w:rsidRPr="00994482">
        <w:rPr>
          <w:rtl/>
        </w:rPr>
        <w:t xml:space="preserve"> أنه ينسى منه شيئاً كثيراً</w:t>
      </w:r>
      <w:r>
        <w:rPr>
          <w:rtl/>
        </w:rPr>
        <w:t>،</w:t>
      </w:r>
      <w:r w:rsidR="00C56407" w:rsidRPr="00994482">
        <w:rPr>
          <w:rtl/>
        </w:rPr>
        <w:t xml:space="preserve"> أو يتشوش عليه نظم الكلام وترتيبه وتركيبه</w:t>
      </w:r>
      <w:r>
        <w:rPr>
          <w:rtl/>
        </w:rPr>
        <w:t xml:space="preserve">، </w:t>
      </w:r>
      <w:r w:rsidR="00C56407" w:rsidRPr="00994482">
        <w:rPr>
          <w:rtl/>
        </w:rPr>
        <w:t>ومع هذا الاحتمال فكيف يمكن التمسك به في معرفة ذات الله تعالى وصفاته</w:t>
      </w:r>
      <w:r>
        <w:rPr>
          <w:rtl/>
        </w:rPr>
        <w:t>؟</w:t>
      </w:r>
      <w:r w:rsidR="00C56407">
        <w:rPr>
          <w:rFonts w:hint="cs"/>
          <w:rtl/>
        </w:rPr>
        <w:t xml:space="preserve"> </w:t>
      </w:r>
      <w:r w:rsidR="00C56407" w:rsidRPr="007614E5">
        <w:rPr>
          <w:bCs/>
          <w:rtl/>
        </w:rPr>
        <w:t>واعلم</w:t>
      </w:r>
      <w:r>
        <w:rPr>
          <w:bCs/>
          <w:rtl/>
        </w:rPr>
        <w:t>:</w:t>
      </w:r>
      <w:r w:rsidR="00C56407" w:rsidRPr="00994482">
        <w:rPr>
          <w:rtl/>
        </w:rPr>
        <w:t xml:space="preserve"> أن هذا الباب كثير الكلام</w:t>
      </w:r>
      <w:r>
        <w:rPr>
          <w:rtl/>
        </w:rPr>
        <w:t xml:space="preserve">، </w:t>
      </w:r>
      <w:r w:rsidR="00C56407" w:rsidRPr="00994482">
        <w:rPr>
          <w:rtl/>
        </w:rPr>
        <w:t>إلا أن القدر الذي أوردناه كاف في بيان أنه لا يجوز التمسك في أصول الدين بأخبار الآحاد والله أعلم</w:t>
      </w:r>
      <w:r>
        <w:rPr>
          <w:rFonts w:hint="cs"/>
          <w:rtl/>
        </w:rPr>
        <w:t>،</w:t>
      </w:r>
      <w:r w:rsidR="00C56407">
        <w:rPr>
          <w:rFonts w:hint="cs"/>
          <w:rtl/>
        </w:rPr>
        <w:t xml:space="preserve"> </w:t>
      </w:r>
    </w:p>
    <w:p w14:paraId="7ABAB9BA" w14:textId="03AD198F" w:rsidR="00C56407" w:rsidRDefault="006E69F0" w:rsidP="00C44FF7">
      <w:pPr>
        <w:spacing w:after="240"/>
        <w:ind w:left="-46"/>
      </w:pPr>
      <w:r>
        <w:rPr>
          <w:rFonts w:hint="cs"/>
          <w:bCs/>
          <w:rtl/>
        </w:rPr>
        <w:t>[</w:t>
      </w:r>
      <w:r w:rsidR="00C56407" w:rsidRPr="009335F2">
        <w:rPr>
          <w:bCs/>
          <w:rtl/>
        </w:rPr>
        <w:t>الفصل الثاني والثلاثون</w:t>
      </w:r>
      <w:r>
        <w:rPr>
          <w:rFonts w:hint="cs"/>
          <w:bCs/>
          <w:rtl/>
        </w:rPr>
        <w:t>]:</w:t>
      </w:r>
      <w:r w:rsidR="00C56407">
        <w:rPr>
          <w:rFonts w:hint="cs"/>
          <w:rtl/>
        </w:rPr>
        <w:t xml:space="preserve"> </w:t>
      </w:r>
      <w:r w:rsidR="00C56407" w:rsidRPr="00994482">
        <w:rPr>
          <w:rtl/>
        </w:rPr>
        <w:t>في</w:t>
      </w:r>
      <w:r w:rsidR="00C56407">
        <w:rPr>
          <w:rFonts w:hint="cs"/>
          <w:rtl/>
        </w:rPr>
        <w:t xml:space="preserve"> </w:t>
      </w:r>
      <w:r w:rsidR="00C56407" w:rsidRPr="00994482">
        <w:rPr>
          <w:rtl/>
        </w:rPr>
        <w:t>أن البراهين العقلية إذا صارت معارضة بالظواهر النـقلية</w:t>
      </w:r>
      <w:r>
        <w:rPr>
          <w:rFonts w:hint="cs"/>
          <w:rtl/>
        </w:rPr>
        <w:t>،</w:t>
      </w:r>
      <w:r w:rsidR="00C56407">
        <w:rPr>
          <w:rFonts w:hint="cs"/>
          <w:rtl/>
        </w:rPr>
        <w:t xml:space="preserve"> </w:t>
      </w:r>
      <w:r w:rsidR="00C56407" w:rsidRPr="00994482">
        <w:rPr>
          <w:rtl/>
        </w:rPr>
        <w:t>فكيف يكون الحال فيها</w:t>
      </w:r>
      <w:r>
        <w:rPr>
          <w:rtl/>
        </w:rPr>
        <w:t>؟</w:t>
      </w:r>
      <w:r w:rsidR="00C56407">
        <w:rPr>
          <w:rFonts w:hint="cs"/>
          <w:rtl/>
        </w:rPr>
        <w:t xml:space="preserve"> </w:t>
      </w:r>
      <w:r w:rsidR="00C56407" w:rsidRPr="007614E5">
        <w:rPr>
          <w:bCs/>
          <w:rtl/>
        </w:rPr>
        <w:t>اعلم</w:t>
      </w:r>
      <w:r>
        <w:rPr>
          <w:rtl/>
        </w:rPr>
        <w:t>:</w:t>
      </w:r>
      <w:r w:rsidR="00C56407" w:rsidRPr="00994482">
        <w:rPr>
          <w:rtl/>
        </w:rPr>
        <w:t xml:space="preserve"> أن الدلائل القطعية العقلية إذا قامت على ثبوت شيء</w:t>
      </w:r>
      <w:r>
        <w:rPr>
          <w:rtl/>
        </w:rPr>
        <w:t>،</w:t>
      </w:r>
      <w:r w:rsidR="00C56407" w:rsidRPr="00994482">
        <w:rPr>
          <w:rtl/>
        </w:rPr>
        <w:t xml:space="preserve"> ثم وجدنا أدلة نقلية يشعر ظاهرها بخلاف ذلك</w:t>
      </w:r>
      <w:r>
        <w:rPr>
          <w:rtl/>
        </w:rPr>
        <w:t xml:space="preserve">، </w:t>
      </w:r>
      <w:r w:rsidR="00C56407" w:rsidRPr="00994482">
        <w:rPr>
          <w:rtl/>
        </w:rPr>
        <w:t>فهناك لا يخلو الحال من أحد أمور أربعة</w:t>
      </w:r>
      <w:r>
        <w:rPr>
          <w:rtl/>
        </w:rPr>
        <w:t>:</w:t>
      </w:r>
      <w:r w:rsidR="00C56407" w:rsidRPr="00994482">
        <w:rPr>
          <w:rtl/>
        </w:rPr>
        <w:t xml:space="preserve"> إما أن يصدق مقتضى العقل والمنطق</w:t>
      </w:r>
      <w:r w:rsidR="00C56407">
        <w:rPr>
          <w:rFonts w:hint="cs"/>
          <w:rtl/>
        </w:rPr>
        <w:t xml:space="preserve"> </w:t>
      </w:r>
      <w:r w:rsidR="00C56407" w:rsidRPr="00994482">
        <w:rPr>
          <w:rtl/>
        </w:rPr>
        <w:t xml:space="preserve">فيلزم تصديق النقيضين </w:t>
      </w:r>
      <w:r w:rsidR="00C56407">
        <w:rPr>
          <w:rFonts w:hint="cs"/>
          <w:rtl/>
        </w:rPr>
        <w:t>-</w:t>
      </w:r>
      <w:r w:rsidR="00C56407" w:rsidRPr="00994482">
        <w:rPr>
          <w:rtl/>
        </w:rPr>
        <w:t xml:space="preserve"> وهو محال </w:t>
      </w:r>
      <w:r w:rsidR="00C56407">
        <w:rPr>
          <w:rFonts w:hint="cs"/>
          <w:rtl/>
        </w:rPr>
        <w:t xml:space="preserve">- </w:t>
      </w:r>
      <w:r w:rsidR="00C56407" w:rsidRPr="00994482">
        <w:rPr>
          <w:rtl/>
        </w:rPr>
        <w:t>وإما أن نبطلها</w:t>
      </w:r>
      <w:r w:rsidR="00C56407">
        <w:rPr>
          <w:rFonts w:hint="cs"/>
          <w:rtl/>
        </w:rPr>
        <w:t xml:space="preserve"> </w:t>
      </w:r>
      <w:r w:rsidR="00C56407" w:rsidRPr="00994482">
        <w:rPr>
          <w:rtl/>
        </w:rPr>
        <w:t>فيلزم تكذيب النقيضين</w:t>
      </w:r>
      <w:r>
        <w:rPr>
          <w:rtl/>
        </w:rPr>
        <w:t>،</w:t>
      </w:r>
      <w:r w:rsidR="00C56407" w:rsidRPr="00994482">
        <w:rPr>
          <w:rtl/>
        </w:rPr>
        <w:t xml:space="preserve"> </w:t>
      </w:r>
      <w:r w:rsidR="00C56407">
        <w:rPr>
          <w:rFonts w:hint="cs"/>
          <w:rtl/>
        </w:rPr>
        <w:t xml:space="preserve">- </w:t>
      </w:r>
      <w:r w:rsidR="00C56407" w:rsidRPr="00994482">
        <w:rPr>
          <w:rtl/>
        </w:rPr>
        <w:t>وهو محال</w:t>
      </w:r>
      <w:r>
        <w:rPr>
          <w:rtl/>
        </w:rPr>
        <w:t xml:space="preserve"> </w:t>
      </w:r>
      <w:r w:rsidR="00C56407" w:rsidRPr="00994482">
        <w:rPr>
          <w:rtl/>
        </w:rPr>
        <w:t>- وإما أن نكذب الظواهر النقلية</w:t>
      </w:r>
      <w:r>
        <w:rPr>
          <w:rtl/>
        </w:rPr>
        <w:t>،</w:t>
      </w:r>
      <w:r w:rsidR="00C56407" w:rsidRPr="00994482">
        <w:rPr>
          <w:rtl/>
        </w:rPr>
        <w:t xml:space="preserve"> ونصدق الظواهر العقلية</w:t>
      </w:r>
      <w:r>
        <w:rPr>
          <w:rFonts w:hint="cs"/>
          <w:rtl/>
        </w:rPr>
        <w:t>،</w:t>
      </w:r>
      <w:r w:rsidR="00C56407">
        <w:rPr>
          <w:rFonts w:hint="cs"/>
          <w:rtl/>
        </w:rPr>
        <w:t xml:space="preserve"> و</w:t>
      </w:r>
      <w:r w:rsidR="00C56407" w:rsidRPr="00994482">
        <w:rPr>
          <w:rtl/>
        </w:rPr>
        <w:t>إما أن تصدق الظواهر النقلية وتكذب الظواهر العقلية</w:t>
      </w:r>
      <w:r>
        <w:rPr>
          <w:rtl/>
        </w:rPr>
        <w:t xml:space="preserve"> </w:t>
      </w:r>
      <w:r w:rsidR="00C56407" w:rsidRPr="00994482">
        <w:rPr>
          <w:rtl/>
        </w:rPr>
        <w:t>-</w:t>
      </w:r>
      <w:r>
        <w:rPr>
          <w:rtl/>
        </w:rPr>
        <w:t xml:space="preserve"> </w:t>
      </w:r>
      <w:r w:rsidR="00C56407" w:rsidRPr="00994482">
        <w:rPr>
          <w:rtl/>
        </w:rPr>
        <w:t>وذلك باطل</w:t>
      </w:r>
      <w:r>
        <w:rPr>
          <w:rtl/>
        </w:rPr>
        <w:t xml:space="preserve"> </w:t>
      </w:r>
      <w:r w:rsidR="00C56407" w:rsidRPr="00994482">
        <w:rPr>
          <w:rtl/>
        </w:rPr>
        <w:t>-</w:t>
      </w:r>
      <w:r>
        <w:rPr>
          <w:rtl/>
        </w:rPr>
        <w:t xml:space="preserve"> </w:t>
      </w:r>
      <w:r w:rsidR="00C56407" w:rsidRPr="00994482">
        <w:rPr>
          <w:rtl/>
        </w:rPr>
        <w:t>لأنه لا يمكننا أن نعرف صحة الظواهر النقلية</w:t>
      </w:r>
      <w:r>
        <w:rPr>
          <w:rtl/>
        </w:rPr>
        <w:t xml:space="preserve">، </w:t>
      </w:r>
      <w:r w:rsidR="00C56407" w:rsidRPr="00994482">
        <w:rPr>
          <w:rtl/>
        </w:rPr>
        <w:t>إلا إذا عرفنا بالدلائل العقلية</w:t>
      </w:r>
      <w:r>
        <w:rPr>
          <w:rtl/>
        </w:rPr>
        <w:t>:</w:t>
      </w:r>
      <w:r w:rsidR="00C56407" w:rsidRPr="00994482">
        <w:rPr>
          <w:rtl/>
        </w:rPr>
        <w:t xml:space="preserve"> إثبات الصانع</w:t>
      </w:r>
      <w:r>
        <w:rPr>
          <w:rtl/>
        </w:rPr>
        <w:t>،</w:t>
      </w:r>
      <w:r w:rsidR="00C56407" w:rsidRPr="00994482">
        <w:rPr>
          <w:rtl/>
        </w:rPr>
        <w:t xml:space="preserve"> وصفاته</w:t>
      </w:r>
      <w:r>
        <w:rPr>
          <w:rtl/>
        </w:rPr>
        <w:t>،</w:t>
      </w:r>
      <w:r w:rsidR="00C56407" w:rsidRPr="00994482">
        <w:rPr>
          <w:rtl/>
        </w:rPr>
        <w:t xml:space="preserve"> وكيفية دلالة المعجزة على صدق الرسول صلى الله عليه وسلم وظهور المعجزات على يد</w:t>
      </w:r>
      <w:r w:rsidR="00C56407">
        <w:rPr>
          <w:rFonts w:hint="cs"/>
          <w:rtl/>
        </w:rPr>
        <w:t xml:space="preserve"> </w:t>
      </w:r>
      <w:r w:rsidR="00C56407" w:rsidRPr="00994482">
        <w:rPr>
          <w:rtl/>
        </w:rPr>
        <w:t>محمد</w:t>
      </w:r>
      <w:r>
        <w:rPr>
          <w:rtl/>
        </w:rPr>
        <w:t xml:space="preserve"> </w:t>
      </w:r>
      <w:r w:rsidR="00C56407" w:rsidRPr="00994482">
        <w:rPr>
          <w:rtl/>
        </w:rPr>
        <w:t>صلى الله عليه وسلم ولو صار القدح في الدلائل العقلية القطعية</w:t>
      </w:r>
      <w:r>
        <w:rPr>
          <w:rtl/>
        </w:rPr>
        <w:t>،</w:t>
      </w:r>
      <w:r w:rsidR="00C56407" w:rsidRPr="00994482">
        <w:rPr>
          <w:rtl/>
        </w:rPr>
        <w:t xml:space="preserve"> صار العقل متهماً</w:t>
      </w:r>
      <w:r>
        <w:rPr>
          <w:rtl/>
        </w:rPr>
        <w:t>،</w:t>
      </w:r>
      <w:r w:rsidR="00C56407" w:rsidRPr="00994482">
        <w:rPr>
          <w:rtl/>
        </w:rPr>
        <w:t xml:space="preserve"> غير مقبول القول</w:t>
      </w:r>
      <w:r>
        <w:rPr>
          <w:rtl/>
        </w:rPr>
        <w:t>،</w:t>
      </w:r>
      <w:r w:rsidR="00C56407" w:rsidRPr="00994482">
        <w:rPr>
          <w:rtl/>
        </w:rPr>
        <w:t xml:space="preserve"> ولو كان كذلك لخرج عن أن يكون مقبول القول في هذه الأصول</w:t>
      </w:r>
      <w:r>
        <w:rPr>
          <w:rtl/>
        </w:rPr>
        <w:t xml:space="preserve">، </w:t>
      </w:r>
      <w:r w:rsidR="00C56407" w:rsidRPr="00994482">
        <w:rPr>
          <w:rtl/>
        </w:rPr>
        <w:t>وإذا لم تثبت هذه الأصول</w:t>
      </w:r>
      <w:r>
        <w:rPr>
          <w:rtl/>
        </w:rPr>
        <w:t>،</w:t>
      </w:r>
      <w:r w:rsidR="00C56407" w:rsidRPr="00994482">
        <w:rPr>
          <w:rtl/>
        </w:rPr>
        <w:t xml:space="preserve"> خرجت الدلائل النقلية عن كونها مفيدة</w:t>
      </w:r>
      <w:r>
        <w:rPr>
          <w:rtl/>
        </w:rPr>
        <w:t xml:space="preserve">، </w:t>
      </w:r>
      <w:r w:rsidR="00C56407" w:rsidRPr="00994482">
        <w:rPr>
          <w:rtl/>
        </w:rPr>
        <w:t>فثبت</w:t>
      </w:r>
      <w:r>
        <w:rPr>
          <w:rtl/>
        </w:rPr>
        <w:t>:</w:t>
      </w:r>
      <w:r w:rsidR="00C56407" w:rsidRPr="00994482">
        <w:rPr>
          <w:rtl/>
        </w:rPr>
        <w:t xml:space="preserve"> أن القدح في العقل لتصحيح النقل</w:t>
      </w:r>
      <w:r>
        <w:rPr>
          <w:rtl/>
        </w:rPr>
        <w:t>،</w:t>
      </w:r>
      <w:r w:rsidR="00C56407" w:rsidRPr="00994482">
        <w:rPr>
          <w:rtl/>
        </w:rPr>
        <w:t xml:space="preserve"> يفضي إلى القدح في العقل والنقل معاً</w:t>
      </w:r>
      <w:r>
        <w:rPr>
          <w:rtl/>
        </w:rPr>
        <w:t xml:space="preserve">، </w:t>
      </w:r>
      <w:r w:rsidR="00C56407" w:rsidRPr="00994482">
        <w:rPr>
          <w:rtl/>
        </w:rPr>
        <w:t>وإنه باطل</w:t>
      </w:r>
      <w:r>
        <w:rPr>
          <w:rtl/>
        </w:rPr>
        <w:t>،</w:t>
      </w:r>
      <w:r w:rsidR="00C56407" w:rsidRPr="00994482">
        <w:rPr>
          <w:rtl/>
        </w:rPr>
        <w:t xml:space="preserve"> ولما بطلت الأقسام الأربعة</w:t>
      </w:r>
      <w:r>
        <w:rPr>
          <w:rtl/>
        </w:rPr>
        <w:t xml:space="preserve"> </w:t>
      </w:r>
      <w:r w:rsidR="00C56407" w:rsidRPr="00994482">
        <w:rPr>
          <w:rtl/>
        </w:rPr>
        <w:t>لم يبق إلا أ</w:t>
      </w:r>
      <w:r w:rsidR="00C56407">
        <w:rPr>
          <w:rFonts w:hint="cs"/>
          <w:rtl/>
        </w:rPr>
        <w:t>ن</w:t>
      </w:r>
      <w:r w:rsidR="00C56407" w:rsidRPr="00994482">
        <w:rPr>
          <w:rtl/>
        </w:rPr>
        <w:t xml:space="preserve"> يقطع بمقتضى</w:t>
      </w:r>
      <w:r w:rsidR="00C56407">
        <w:rPr>
          <w:rFonts w:hint="cs"/>
          <w:rtl/>
        </w:rPr>
        <w:t xml:space="preserve"> </w:t>
      </w:r>
      <w:r w:rsidR="00C56407" w:rsidRPr="00994482">
        <w:rPr>
          <w:rtl/>
        </w:rPr>
        <w:t>الدلائل العقلية</w:t>
      </w:r>
      <w:r w:rsidR="00C56407">
        <w:rPr>
          <w:rFonts w:hint="cs"/>
          <w:rtl/>
        </w:rPr>
        <w:t xml:space="preserve"> </w:t>
      </w:r>
      <w:r w:rsidR="00C56407" w:rsidRPr="00994482">
        <w:rPr>
          <w:rtl/>
        </w:rPr>
        <w:t>القاطعة</w:t>
      </w:r>
      <w:r>
        <w:rPr>
          <w:rtl/>
        </w:rPr>
        <w:t>:</w:t>
      </w:r>
      <w:r w:rsidR="00C56407" w:rsidRPr="00994482">
        <w:rPr>
          <w:rtl/>
        </w:rPr>
        <w:t xml:space="preserve"> بأن هذه الدلائل</w:t>
      </w:r>
      <w:r w:rsidR="00C56407">
        <w:rPr>
          <w:rFonts w:hint="cs"/>
          <w:rtl/>
        </w:rPr>
        <w:t xml:space="preserve"> </w:t>
      </w:r>
      <w:r w:rsidR="00C56407" w:rsidRPr="00994482">
        <w:rPr>
          <w:rtl/>
        </w:rPr>
        <w:t>النقلية</w:t>
      </w:r>
      <w:r>
        <w:rPr>
          <w:rtl/>
        </w:rPr>
        <w:t xml:space="preserve"> </w:t>
      </w:r>
      <w:r w:rsidR="00C56407" w:rsidRPr="00994482">
        <w:rPr>
          <w:rtl/>
        </w:rPr>
        <w:t>إما أن يقال أنها غير صحيحة</w:t>
      </w:r>
      <w:r>
        <w:rPr>
          <w:rtl/>
        </w:rPr>
        <w:t>،</w:t>
      </w:r>
      <w:r w:rsidR="00C56407" w:rsidRPr="00994482">
        <w:rPr>
          <w:rtl/>
        </w:rPr>
        <w:t xml:space="preserve"> أو يقال</w:t>
      </w:r>
      <w:r>
        <w:rPr>
          <w:rtl/>
        </w:rPr>
        <w:t>:</w:t>
      </w:r>
      <w:r w:rsidR="00C56407" w:rsidRPr="00994482">
        <w:rPr>
          <w:rtl/>
        </w:rPr>
        <w:t xml:space="preserve"> إنها صحيحة</w:t>
      </w:r>
      <w:r>
        <w:rPr>
          <w:rFonts w:hint="cs"/>
          <w:rtl/>
        </w:rPr>
        <w:t>،</w:t>
      </w:r>
      <w:r w:rsidR="00C56407">
        <w:rPr>
          <w:rFonts w:hint="cs"/>
          <w:rtl/>
        </w:rPr>
        <w:t xml:space="preserve"> </w:t>
      </w:r>
      <w:r w:rsidR="00C56407" w:rsidRPr="00994482">
        <w:rPr>
          <w:rtl/>
        </w:rPr>
        <w:t>إلا أن المراد منها غير ظواهرها</w:t>
      </w:r>
      <w:r>
        <w:rPr>
          <w:rtl/>
        </w:rPr>
        <w:t>،</w:t>
      </w:r>
      <w:r w:rsidR="00C56407" w:rsidRPr="00994482">
        <w:rPr>
          <w:rtl/>
        </w:rPr>
        <w:t xml:space="preserve"> ثم إن جوزنا التأويل</w:t>
      </w:r>
      <w:r>
        <w:rPr>
          <w:rtl/>
        </w:rPr>
        <w:t>:</w:t>
      </w:r>
      <w:r w:rsidR="00C56407" w:rsidRPr="00994482">
        <w:rPr>
          <w:rtl/>
        </w:rPr>
        <w:t xml:space="preserve"> اشتغلنا على سبيل التبرع بذكر تلك التأويلات على التفصيل</w:t>
      </w:r>
      <w:r>
        <w:rPr>
          <w:rtl/>
        </w:rPr>
        <w:t xml:space="preserve">، </w:t>
      </w:r>
      <w:r w:rsidR="00C56407" w:rsidRPr="00994482">
        <w:rPr>
          <w:rtl/>
        </w:rPr>
        <w:t xml:space="preserve">وإن لم </w:t>
      </w:r>
      <w:r w:rsidR="00C56407">
        <w:rPr>
          <w:rFonts w:hint="cs"/>
          <w:rtl/>
        </w:rPr>
        <w:t>ن</w:t>
      </w:r>
      <w:r w:rsidR="00C56407" w:rsidRPr="00994482">
        <w:rPr>
          <w:rtl/>
        </w:rPr>
        <w:t>جوز التأويل فوضنا العلم بها إلى الله تعالى</w:t>
      </w:r>
      <w:r>
        <w:rPr>
          <w:rtl/>
        </w:rPr>
        <w:t>،</w:t>
      </w:r>
      <w:r w:rsidR="00C56407" w:rsidRPr="00994482">
        <w:rPr>
          <w:rtl/>
        </w:rPr>
        <w:t xml:space="preserve"> فهذا هو القانون الكلي المرجوع إليه في جميع المتشابهات وبالله التوفيق</w:t>
      </w:r>
      <w:r>
        <w:rPr>
          <w:rFonts w:hint="cs"/>
          <w:rtl/>
        </w:rPr>
        <w:t>،</w:t>
      </w:r>
      <w:r w:rsidR="00C56407">
        <w:rPr>
          <w:rFonts w:hint="cs"/>
          <w:rtl/>
        </w:rPr>
        <w:t xml:space="preserve"> </w:t>
      </w:r>
    </w:p>
    <w:p w14:paraId="68741B37" w14:textId="77777777" w:rsidR="00C56407" w:rsidRPr="00994482" w:rsidRDefault="00C56407" w:rsidP="00C44FF7">
      <w:pPr>
        <w:spacing w:after="240"/>
        <w:ind w:left="-46"/>
        <w:rPr>
          <w:rtl/>
        </w:rPr>
      </w:pPr>
    </w:p>
    <w:p w14:paraId="4944F68E" w14:textId="77777777" w:rsidR="00C56407" w:rsidRPr="00994482" w:rsidRDefault="00C56407" w:rsidP="00C44FF7">
      <w:pPr>
        <w:pBdr>
          <w:top w:val="single" w:sz="4" w:space="1" w:color="auto"/>
          <w:left w:val="single" w:sz="4" w:space="4" w:color="auto"/>
          <w:bottom w:val="single" w:sz="4" w:space="1" w:color="auto"/>
          <w:right w:val="single" w:sz="4" w:space="4" w:color="auto"/>
        </w:pBdr>
        <w:spacing w:after="240"/>
        <w:ind w:left="-46"/>
        <w:jc w:val="center"/>
      </w:pPr>
    </w:p>
    <w:p w14:paraId="75B37CCD" w14:textId="77777777" w:rsidR="00C56407" w:rsidRPr="00AE2DAB" w:rsidRDefault="00C56407" w:rsidP="00C44FF7">
      <w:pPr>
        <w:pBdr>
          <w:top w:val="single" w:sz="4" w:space="1" w:color="auto"/>
          <w:left w:val="single" w:sz="4" w:space="4" w:color="auto"/>
          <w:bottom w:val="single" w:sz="4" w:space="1" w:color="auto"/>
          <w:right w:val="single" w:sz="4" w:space="4" w:color="auto"/>
        </w:pBdr>
        <w:spacing w:after="240"/>
        <w:ind w:left="-46"/>
        <w:jc w:val="center"/>
        <w:rPr>
          <w:b/>
          <w:bCs/>
        </w:rPr>
      </w:pPr>
      <w:r w:rsidRPr="00AE2DAB">
        <w:rPr>
          <w:bCs/>
          <w:rtl/>
        </w:rPr>
        <w:t>القسم الثالث من هذا الكتاب</w:t>
      </w:r>
    </w:p>
    <w:p w14:paraId="01C7AECD" w14:textId="77777777" w:rsidR="00C56407" w:rsidRPr="00AE2DAB" w:rsidRDefault="00C56407" w:rsidP="00C44FF7">
      <w:pPr>
        <w:pBdr>
          <w:top w:val="single" w:sz="4" w:space="1" w:color="auto"/>
          <w:left w:val="single" w:sz="4" w:space="4" w:color="auto"/>
          <w:bottom w:val="single" w:sz="4" w:space="1" w:color="auto"/>
          <w:right w:val="single" w:sz="4" w:space="4" w:color="auto"/>
        </w:pBdr>
        <w:spacing w:after="240"/>
        <w:ind w:left="-46"/>
        <w:jc w:val="center"/>
        <w:rPr>
          <w:b/>
          <w:bCs/>
          <w:rtl/>
        </w:rPr>
      </w:pPr>
      <w:r w:rsidRPr="00AE2DAB">
        <w:rPr>
          <w:bCs/>
          <w:rtl/>
        </w:rPr>
        <w:t>في</w:t>
      </w:r>
      <w:r w:rsidRPr="00AE2DAB">
        <w:rPr>
          <w:rFonts w:hint="cs"/>
          <w:bCs/>
          <w:rtl/>
        </w:rPr>
        <w:t xml:space="preserve"> </w:t>
      </w:r>
      <w:r w:rsidRPr="00AE2DAB">
        <w:rPr>
          <w:bCs/>
          <w:rtl/>
        </w:rPr>
        <w:t>تقرير مذهب السلف</w:t>
      </w:r>
    </w:p>
    <w:p w14:paraId="6489985B" w14:textId="77777777" w:rsidR="00C56407" w:rsidRPr="00994482" w:rsidRDefault="00C56407" w:rsidP="00C44FF7">
      <w:pPr>
        <w:pBdr>
          <w:top w:val="single" w:sz="4" w:space="1" w:color="auto"/>
          <w:left w:val="single" w:sz="4" w:space="4" w:color="auto"/>
          <w:bottom w:val="single" w:sz="4" w:space="1" w:color="auto"/>
          <w:right w:val="single" w:sz="4" w:space="4" w:color="auto"/>
        </w:pBdr>
        <w:spacing w:after="240"/>
        <w:ind w:left="-46"/>
        <w:jc w:val="center"/>
        <w:rPr>
          <w:rtl/>
        </w:rPr>
      </w:pPr>
    </w:p>
    <w:p w14:paraId="0DA6C982" w14:textId="77777777" w:rsidR="00C56407" w:rsidRDefault="00C56407" w:rsidP="00C44FF7">
      <w:pPr>
        <w:spacing w:after="240"/>
        <w:ind w:left="-46"/>
        <w:rPr>
          <w:rtl/>
        </w:rPr>
      </w:pPr>
    </w:p>
    <w:p w14:paraId="528D40AA" w14:textId="669AEA10" w:rsidR="00C56407" w:rsidRDefault="00C56407" w:rsidP="00C44FF7">
      <w:pPr>
        <w:spacing w:after="240"/>
        <w:ind w:left="-46"/>
        <w:rPr>
          <w:rtl/>
        </w:rPr>
      </w:pPr>
      <w:r w:rsidRPr="00994482">
        <w:rPr>
          <w:rtl/>
        </w:rPr>
        <w:t>وفيه فصـول</w:t>
      </w:r>
      <w:r w:rsidR="006E69F0">
        <w:rPr>
          <w:rtl/>
        </w:rPr>
        <w:t>:</w:t>
      </w:r>
      <w:r>
        <w:rPr>
          <w:rFonts w:hint="cs"/>
          <w:rtl/>
        </w:rPr>
        <w:t xml:space="preserve"> </w:t>
      </w:r>
    </w:p>
    <w:p w14:paraId="0FF69BB1" w14:textId="27FC0F2E" w:rsidR="00C56407" w:rsidRDefault="006E69F0" w:rsidP="00C44FF7">
      <w:pPr>
        <w:spacing w:after="240"/>
        <w:ind w:left="-46"/>
        <w:rPr>
          <w:rtl/>
        </w:rPr>
      </w:pPr>
      <w:r>
        <w:rPr>
          <w:rFonts w:hint="cs"/>
          <w:bCs/>
          <w:rtl/>
        </w:rPr>
        <w:t>[</w:t>
      </w:r>
      <w:r w:rsidR="00C56407" w:rsidRPr="008147D0">
        <w:rPr>
          <w:bCs/>
          <w:rtl/>
        </w:rPr>
        <w:t>الفصل الأول</w:t>
      </w:r>
      <w:r>
        <w:rPr>
          <w:rFonts w:hint="cs"/>
          <w:bCs/>
          <w:rtl/>
        </w:rPr>
        <w:t>]:</w:t>
      </w:r>
      <w:r w:rsidR="00C56407" w:rsidRPr="008147D0">
        <w:rPr>
          <w:rFonts w:hint="cs"/>
          <w:bCs/>
          <w:rtl/>
        </w:rPr>
        <w:t xml:space="preserve"> ف</w:t>
      </w:r>
      <w:r w:rsidR="00C56407" w:rsidRPr="008147D0">
        <w:rPr>
          <w:bCs/>
          <w:rtl/>
        </w:rPr>
        <w:t>ي</w:t>
      </w:r>
      <w:r w:rsidR="00C56407" w:rsidRPr="008147D0">
        <w:rPr>
          <w:rFonts w:hint="cs"/>
          <w:bCs/>
          <w:rtl/>
        </w:rPr>
        <w:t xml:space="preserve"> </w:t>
      </w:r>
      <w:r w:rsidR="00C56407" w:rsidRPr="008147D0">
        <w:rPr>
          <w:bCs/>
          <w:rtl/>
        </w:rPr>
        <w:t>أنه هل يجوز أن يحصل في كتاب الله</w:t>
      </w:r>
      <w:r w:rsidR="00C56407" w:rsidRPr="008147D0">
        <w:rPr>
          <w:rFonts w:hint="cs"/>
          <w:bCs/>
          <w:rtl/>
        </w:rPr>
        <w:t xml:space="preserve"> </w:t>
      </w:r>
      <w:r w:rsidR="00C56407" w:rsidRPr="008147D0">
        <w:rPr>
          <w:bCs/>
          <w:rtl/>
        </w:rPr>
        <w:t>تعالى ما لا سبيل إلى العلم به</w:t>
      </w:r>
      <w:r>
        <w:rPr>
          <w:bCs/>
          <w:rtl/>
        </w:rPr>
        <w:t>؟</w:t>
      </w:r>
      <w:r>
        <w:rPr>
          <w:rFonts w:hint="cs"/>
          <w:bCs/>
          <w:rtl/>
        </w:rPr>
        <w:t>:</w:t>
      </w:r>
      <w:r w:rsidR="00C56407">
        <w:rPr>
          <w:rFonts w:hint="cs"/>
          <w:bCs/>
          <w:rtl/>
        </w:rPr>
        <w:t xml:space="preserve"> </w:t>
      </w:r>
      <w:r w:rsidR="00C56407" w:rsidRPr="00994482">
        <w:rPr>
          <w:rtl/>
        </w:rPr>
        <w:t>اعلم</w:t>
      </w:r>
      <w:r>
        <w:rPr>
          <w:rtl/>
        </w:rPr>
        <w:t>:</w:t>
      </w:r>
      <w:r w:rsidR="00C56407" w:rsidRPr="00994482">
        <w:rPr>
          <w:rtl/>
        </w:rPr>
        <w:t xml:space="preserve"> أن كثيراً من الفقهاء والمحدثين والصوفية</w:t>
      </w:r>
      <w:r>
        <w:rPr>
          <w:rtl/>
        </w:rPr>
        <w:t>،</w:t>
      </w:r>
      <w:r w:rsidR="00C56407" w:rsidRPr="00994482">
        <w:rPr>
          <w:rtl/>
        </w:rPr>
        <w:t xml:space="preserve"> يجوزون ذلك</w:t>
      </w:r>
      <w:r>
        <w:rPr>
          <w:rtl/>
        </w:rPr>
        <w:t xml:space="preserve">، </w:t>
      </w:r>
      <w:r w:rsidR="00C56407" w:rsidRPr="00994482">
        <w:rPr>
          <w:rtl/>
        </w:rPr>
        <w:t>والمتكلمون ينكرونه</w:t>
      </w:r>
      <w:r>
        <w:rPr>
          <w:rtl/>
        </w:rPr>
        <w:t xml:space="preserve">، </w:t>
      </w:r>
      <w:r w:rsidR="00C56407" w:rsidRPr="00994482">
        <w:rPr>
          <w:rtl/>
        </w:rPr>
        <w:t>واحتجوا بالآيات والأخبار والمعقول</w:t>
      </w:r>
      <w:r>
        <w:rPr>
          <w:rtl/>
        </w:rPr>
        <w:t>،</w:t>
      </w:r>
      <w:r w:rsidR="00C56407">
        <w:rPr>
          <w:rFonts w:hint="cs"/>
          <w:rtl/>
        </w:rPr>
        <w:t xml:space="preserve"> </w:t>
      </w:r>
      <w:r w:rsidR="00C56407" w:rsidRPr="00994482">
        <w:rPr>
          <w:rtl/>
        </w:rPr>
        <w:t>أما الآيات فكثيرة</w:t>
      </w:r>
      <w:r>
        <w:rPr>
          <w:rtl/>
        </w:rPr>
        <w:t>:</w:t>
      </w:r>
      <w:r w:rsidR="00C56407">
        <w:rPr>
          <w:rFonts w:hint="cs"/>
          <w:rtl/>
        </w:rPr>
        <w:t xml:space="preserve"> </w:t>
      </w:r>
      <w:r>
        <w:rPr>
          <w:rFonts w:hint="cs"/>
          <w:rtl/>
        </w:rPr>
        <w:t>(</w:t>
      </w:r>
      <w:r w:rsidR="00C56407" w:rsidRPr="00994482">
        <w:rPr>
          <w:rtl/>
        </w:rPr>
        <w:t>أحدها</w:t>
      </w:r>
      <w:r>
        <w:rPr>
          <w:rtl/>
        </w:rPr>
        <w:t>)</w:t>
      </w:r>
      <w:r>
        <w:rPr>
          <w:rFonts w:hint="cs"/>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أفلا يتدبرون القرآن أم على قلوب أقفالها</w:t>
      </w:r>
      <w:r>
        <w:rPr>
          <w:rFonts w:hint="cs"/>
          <w:vertAlign w:val="superscript"/>
          <w:rtl/>
        </w:rPr>
        <w:t>}</w:t>
      </w:r>
      <w:r>
        <w:rPr>
          <w:rFonts w:hint="cs"/>
          <w:rtl/>
        </w:rPr>
        <w:t>،</w:t>
      </w:r>
      <w:r w:rsidR="00C56407">
        <w:rPr>
          <w:rFonts w:hint="cs"/>
          <w:rtl/>
        </w:rPr>
        <w:t xml:space="preserve"> </w:t>
      </w:r>
      <w:r w:rsidR="00C56407" w:rsidRPr="00994482">
        <w:rPr>
          <w:rtl/>
        </w:rPr>
        <w:t>أمر الناس بالتدبر في القرآن</w:t>
      </w:r>
      <w:r>
        <w:rPr>
          <w:rtl/>
        </w:rPr>
        <w:t>،</w:t>
      </w:r>
      <w:r w:rsidR="00C56407">
        <w:rPr>
          <w:rFonts w:hint="cs"/>
          <w:rtl/>
        </w:rPr>
        <w:t xml:space="preserve"> </w:t>
      </w:r>
      <w:r w:rsidR="00C56407" w:rsidRPr="00994482">
        <w:rPr>
          <w:rtl/>
        </w:rPr>
        <w:t>ولو كان القرآن غير مفهوم</w:t>
      </w:r>
      <w:r>
        <w:rPr>
          <w:rtl/>
        </w:rPr>
        <w:t>،</w:t>
      </w:r>
      <w:r w:rsidR="00C56407" w:rsidRPr="00994482">
        <w:rPr>
          <w:rtl/>
        </w:rPr>
        <w:t xml:space="preserve"> فكيف يأمرنا بالتدبر فيه</w:t>
      </w:r>
      <w:r>
        <w:rPr>
          <w:rtl/>
        </w:rPr>
        <w:t>؟</w:t>
      </w:r>
      <w:r w:rsidR="00C56407">
        <w:rPr>
          <w:rFonts w:hint="cs"/>
          <w:rtl/>
        </w:rPr>
        <w:t xml:space="preserve"> </w:t>
      </w:r>
      <w:r>
        <w:rPr>
          <w:rtl/>
        </w:rPr>
        <w:t>(</w:t>
      </w:r>
      <w:r w:rsidR="00C56407">
        <w:rPr>
          <w:rtl/>
        </w:rPr>
        <w:t>الثاني</w:t>
      </w:r>
      <w:r>
        <w:rPr>
          <w:rtl/>
        </w:rPr>
        <w:t>):</w:t>
      </w:r>
      <w:r w:rsidR="00C56407" w:rsidRPr="00994482">
        <w:rPr>
          <w:rtl/>
        </w:rPr>
        <w:t xml:space="preserve"> قوله تعالى:</w:t>
      </w:r>
      <w:r w:rsidR="00C56407">
        <w:rPr>
          <w:rFonts w:hint="cs"/>
          <w:rtl/>
        </w:rPr>
        <w:t xml:space="preserve"> </w:t>
      </w:r>
      <w:r>
        <w:rPr>
          <w:rFonts w:hint="cs"/>
          <w:rtl/>
        </w:rPr>
        <w:t>{</w:t>
      </w:r>
      <w:r w:rsidR="00C56407" w:rsidRPr="00994482">
        <w:rPr>
          <w:rtl/>
        </w:rPr>
        <w:t>أفلا يتدبرون القرآن ولو كان من عند غير الله لوجدوا فيه اختلافاً كثيراً</w:t>
      </w:r>
      <w:r>
        <w:rPr>
          <w:rFonts w:hint="cs"/>
          <w:vertAlign w:val="superscript"/>
          <w:rtl/>
        </w:rPr>
        <w:t>}</w:t>
      </w:r>
      <w:r>
        <w:rPr>
          <w:rFonts w:hint="cs"/>
          <w:rtl/>
        </w:rPr>
        <w:t>،</w:t>
      </w:r>
      <w:r w:rsidR="00C56407">
        <w:rPr>
          <w:rFonts w:hint="cs"/>
          <w:rtl/>
        </w:rPr>
        <w:t xml:space="preserve"> </w:t>
      </w:r>
      <w:r w:rsidR="00C56407" w:rsidRPr="00994482">
        <w:rPr>
          <w:rtl/>
        </w:rPr>
        <w:t>فكيف يأم</w:t>
      </w:r>
      <w:r w:rsidR="00C56407">
        <w:rPr>
          <w:rFonts w:hint="cs"/>
          <w:rtl/>
        </w:rPr>
        <w:t>ر</w:t>
      </w:r>
      <w:r w:rsidR="00C56407" w:rsidRPr="00994482">
        <w:rPr>
          <w:rtl/>
        </w:rPr>
        <w:t>نا بالتدبر فيه</w:t>
      </w:r>
      <w:r>
        <w:rPr>
          <w:rtl/>
        </w:rPr>
        <w:t>،</w:t>
      </w:r>
      <w:r w:rsidR="00C56407" w:rsidRPr="00994482">
        <w:rPr>
          <w:rtl/>
        </w:rPr>
        <w:t xml:space="preserve"> لمعرفة نفي التناقض في الاختلاف</w:t>
      </w:r>
      <w:r>
        <w:rPr>
          <w:rtl/>
        </w:rPr>
        <w:t>،</w:t>
      </w:r>
      <w:r w:rsidR="00C56407" w:rsidRPr="00994482">
        <w:rPr>
          <w:rtl/>
        </w:rPr>
        <w:t xml:space="preserve"> مع أنه غير مفهوم للخلق</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وإنه لتنزيل رب العالمين</w:t>
      </w:r>
      <w:r>
        <w:rPr>
          <w:rtl/>
        </w:rPr>
        <w:t>،</w:t>
      </w:r>
      <w:r w:rsidR="00C56407" w:rsidRPr="00994482">
        <w:rPr>
          <w:rtl/>
        </w:rPr>
        <w:t xml:space="preserve"> نزل به الروح الأمين</w:t>
      </w:r>
      <w:r>
        <w:rPr>
          <w:rtl/>
        </w:rPr>
        <w:t>،</w:t>
      </w:r>
      <w:r w:rsidR="00C56407" w:rsidRPr="00994482">
        <w:rPr>
          <w:rtl/>
        </w:rPr>
        <w:t xml:space="preserve"> على قلبك</w:t>
      </w:r>
      <w:r>
        <w:rPr>
          <w:rtl/>
        </w:rPr>
        <w:t xml:space="preserve">، </w:t>
      </w:r>
      <w:r w:rsidR="00C56407" w:rsidRPr="00994482">
        <w:rPr>
          <w:rtl/>
        </w:rPr>
        <w:t>لتكو</w:t>
      </w:r>
      <w:r w:rsidR="00C56407">
        <w:rPr>
          <w:rtl/>
        </w:rPr>
        <w:t>ن من المنذرين</w:t>
      </w:r>
      <w:r>
        <w:rPr>
          <w:rtl/>
        </w:rPr>
        <w:t>،</w:t>
      </w:r>
      <w:r w:rsidR="00C56407">
        <w:rPr>
          <w:rtl/>
        </w:rPr>
        <w:t xml:space="preserve"> بلسان عربي مبين</w:t>
      </w:r>
      <w:r>
        <w:rPr>
          <w:rFonts w:hint="cs"/>
          <w:rtl/>
        </w:rPr>
        <w:t>}،</w:t>
      </w:r>
      <w:r w:rsidR="00C56407">
        <w:rPr>
          <w:rFonts w:hint="cs"/>
          <w:rtl/>
        </w:rPr>
        <w:t xml:space="preserve"> </w:t>
      </w:r>
      <w:r w:rsidR="00C56407" w:rsidRPr="00994482">
        <w:rPr>
          <w:rtl/>
        </w:rPr>
        <w:t>ول</w:t>
      </w:r>
      <w:r w:rsidR="00C56407">
        <w:rPr>
          <w:rFonts w:hint="cs"/>
          <w:rtl/>
        </w:rPr>
        <w:t>و</w:t>
      </w:r>
      <w:r w:rsidR="00C56407" w:rsidRPr="00994482">
        <w:rPr>
          <w:rtl/>
        </w:rPr>
        <w:t xml:space="preserve"> لم يكن مفهوماً</w:t>
      </w:r>
      <w:r>
        <w:rPr>
          <w:rtl/>
        </w:rPr>
        <w:t>،</w:t>
      </w:r>
      <w:r w:rsidR="00C56407" w:rsidRPr="00994482">
        <w:rPr>
          <w:rtl/>
        </w:rPr>
        <w:t xml:space="preserve"> فكيف يمكن أن يكون الرسول منذراً به</w:t>
      </w:r>
      <w:r>
        <w:rPr>
          <w:rtl/>
        </w:rPr>
        <w:t>؟</w:t>
      </w:r>
      <w:r w:rsidR="00C56407">
        <w:rPr>
          <w:rFonts w:hint="cs"/>
          <w:rtl/>
        </w:rPr>
        <w:t xml:space="preserve"> </w:t>
      </w:r>
      <w:r w:rsidR="00C56407" w:rsidRPr="00994482">
        <w:rPr>
          <w:rtl/>
        </w:rPr>
        <w:t>وأيضاً</w:t>
      </w:r>
      <w:r>
        <w:rPr>
          <w:rtl/>
        </w:rPr>
        <w:t>:</w:t>
      </w:r>
      <w:r w:rsidR="00C56407" w:rsidRPr="00994482">
        <w:rPr>
          <w:rtl/>
        </w:rPr>
        <w:t xml:space="preserve"> قوله</w:t>
      </w:r>
      <w:r>
        <w:rPr>
          <w:rtl/>
        </w:rPr>
        <w:t>:</w:t>
      </w:r>
      <w:r w:rsidR="00C56407">
        <w:rPr>
          <w:rFonts w:hint="cs"/>
          <w:rtl/>
        </w:rPr>
        <w:t xml:space="preserve"> </w:t>
      </w:r>
      <w:r>
        <w:rPr>
          <w:rFonts w:hint="cs"/>
          <w:rtl/>
        </w:rPr>
        <w:t>{</w:t>
      </w:r>
      <w:r w:rsidR="00C56407">
        <w:rPr>
          <w:rtl/>
        </w:rPr>
        <w:t>بلسان عربي مبين</w:t>
      </w:r>
      <w:r>
        <w:rPr>
          <w:rFonts w:hint="cs"/>
          <w:rtl/>
        </w:rPr>
        <w:t>}:</w:t>
      </w:r>
      <w:r w:rsidR="00C56407">
        <w:rPr>
          <w:rFonts w:hint="cs"/>
          <w:rtl/>
        </w:rPr>
        <w:t xml:space="preserve"> </w:t>
      </w:r>
      <w:r w:rsidR="00C56407" w:rsidRPr="00994482">
        <w:rPr>
          <w:rtl/>
        </w:rPr>
        <w:t>يدل على أنه نازل بلغة العرب</w:t>
      </w:r>
      <w:r>
        <w:rPr>
          <w:rtl/>
        </w:rPr>
        <w:t>،</w:t>
      </w:r>
      <w:r w:rsidR="00C56407" w:rsidRPr="00994482">
        <w:rPr>
          <w:rtl/>
        </w:rPr>
        <w:t xml:space="preserve"> وإذا كان كذلك</w:t>
      </w:r>
      <w:r>
        <w:rPr>
          <w:rtl/>
        </w:rPr>
        <w:t>،</w:t>
      </w:r>
      <w:r w:rsidR="00C56407" w:rsidRPr="00994482">
        <w:rPr>
          <w:rtl/>
        </w:rPr>
        <w:t xml:space="preserve"> وجب أن يكون معلوماً</w:t>
      </w:r>
      <w:r>
        <w:rPr>
          <w:rtl/>
        </w:rPr>
        <w:t>،</w:t>
      </w:r>
      <w:r>
        <w:rPr>
          <w:rFonts w:hint="cs"/>
          <w:rtl/>
        </w:rPr>
        <w:t xml:space="preserve"> </w:t>
      </w:r>
      <w:r>
        <w:rPr>
          <w:rtl/>
        </w:rPr>
        <w:t>(</w:t>
      </w:r>
      <w:r w:rsidR="00C56407">
        <w:rPr>
          <w:rtl/>
        </w:rPr>
        <w:t>الرابع</w:t>
      </w:r>
      <w:r>
        <w:rPr>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لعلمه الذين يستنبطونه منهم</w:t>
      </w:r>
      <w:r>
        <w:rPr>
          <w:rFonts w:hint="cs"/>
          <w:rtl/>
        </w:rPr>
        <w:t>}،</w:t>
      </w:r>
      <w:r w:rsidR="00C56407">
        <w:rPr>
          <w:rFonts w:hint="cs"/>
          <w:rtl/>
        </w:rPr>
        <w:t xml:space="preserve"> </w:t>
      </w:r>
      <w:r w:rsidR="00C56407" w:rsidRPr="00994482">
        <w:rPr>
          <w:rtl/>
        </w:rPr>
        <w:t>والاستنباط منه لا يمكن إلا بعد الإحاطة بمعناه</w:t>
      </w:r>
      <w:r>
        <w:rPr>
          <w:rtl/>
        </w:rPr>
        <w:t>،</w:t>
      </w:r>
      <w:r>
        <w:rPr>
          <w:rFonts w:hint="cs"/>
          <w:rtl/>
        </w:rPr>
        <w:t xml:space="preserve"> </w:t>
      </w:r>
      <w:r>
        <w:rPr>
          <w:rtl/>
        </w:rPr>
        <w:t>(</w:t>
      </w:r>
      <w:r w:rsidR="00C56407">
        <w:rPr>
          <w:rtl/>
        </w:rPr>
        <w:t>الخامس</w:t>
      </w:r>
      <w:r>
        <w:rPr>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تبيانا لكل شيء</w:t>
      </w:r>
      <w:r>
        <w:rPr>
          <w:rFonts w:hint="cs"/>
          <w:rtl/>
        </w:rPr>
        <w:t>}،</w:t>
      </w:r>
      <w:r w:rsidR="00C56407">
        <w:rPr>
          <w:rFonts w:hint="cs"/>
          <w:rtl/>
        </w:rPr>
        <w:t xml:space="preserve"> </w:t>
      </w:r>
      <w:r w:rsidR="00C56407" w:rsidRPr="00994482">
        <w:rPr>
          <w:rtl/>
        </w:rPr>
        <w:t>وقوله</w:t>
      </w:r>
      <w:r>
        <w:rPr>
          <w:rtl/>
        </w:rPr>
        <w:t>:</w:t>
      </w:r>
      <w:r w:rsidR="00C56407" w:rsidRPr="00994482">
        <w:rPr>
          <w:rtl/>
        </w:rPr>
        <w:t xml:space="preserve"> </w:t>
      </w:r>
      <w:r>
        <w:rPr>
          <w:rFonts w:hint="cs"/>
          <w:rtl/>
        </w:rPr>
        <w:t>{</w:t>
      </w:r>
      <w:r w:rsidR="00C56407" w:rsidRPr="00994482">
        <w:rPr>
          <w:rtl/>
        </w:rPr>
        <w:t>ما فرطنا في الكتاب من شيء</w:t>
      </w:r>
      <w:r>
        <w:rPr>
          <w:rtl/>
        </w:rPr>
        <w:t>}</w:t>
      </w:r>
      <w:r>
        <w:rPr>
          <w:rFonts w:hint="cs"/>
          <w:rtl/>
        </w:rPr>
        <w:t>،</w:t>
      </w:r>
      <w:r w:rsidR="00C56407">
        <w:rPr>
          <w:rFonts w:hint="cs"/>
          <w:rtl/>
        </w:rPr>
        <w:t xml:space="preserve"> </w:t>
      </w:r>
      <w:r>
        <w:rPr>
          <w:rFonts w:hint="cs"/>
          <w:rtl/>
        </w:rPr>
        <w:t>(</w:t>
      </w:r>
      <w:r w:rsidR="00C56407" w:rsidRPr="00994482">
        <w:rPr>
          <w:rtl/>
        </w:rPr>
        <w:t>السادس</w:t>
      </w:r>
      <w:r>
        <w:rPr>
          <w:rtl/>
        </w:rPr>
        <w:t>)</w:t>
      </w:r>
      <w:r>
        <w:rPr>
          <w:rFonts w:hint="cs"/>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هدى للمتقين</w:t>
      </w:r>
      <w:r>
        <w:rPr>
          <w:rFonts w:hint="cs"/>
          <w:vertAlign w:val="superscript"/>
          <w:rtl/>
        </w:rPr>
        <w:t>}</w:t>
      </w:r>
      <w:r>
        <w:rPr>
          <w:rFonts w:hint="cs"/>
          <w:rtl/>
        </w:rPr>
        <w:t>،</w:t>
      </w:r>
      <w:r w:rsidR="00C56407" w:rsidRPr="00994482">
        <w:rPr>
          <w:rtl/>
        </w:rPr>
        <w:t xml:space="preserve"> وما لا يكون معلوماً لا يكون هدى</w:t>
      </w:r>
      <w:r>
        <w:rPr>
          <w:rtl/>
        </w:rPr>
        <w:t>،</w:t>
      </w:r>
      <w:r w:rsidR="00C56407">
        <w:rPr>
          <w:rFonts w:hint="cs"/>
          <w:rtl/>
        </w:rPr>
        <w:t xml:space="preserve"> </w:t>
      </w:r>
      <w:r>
        <w:rPr>
          <w:rFonts w:hint="cs"/>
          <w:rtl/>
        </w:rPr>
        <w:t>(</w:t>
      </w:r>
      <w:r w:rsidR="00C56407" w:rsidRPr="00994482">
        <w:rPr>
          <w:rtl/>
        </w:rPr>
        <w:t>السابع</w:t>
      </w:r>
      <w:r>
        <w:rPr>
          <w:rFonts w:hint="cs"/>
          <w:rtl/>
        </w:rPr>
        <w:t>):</w:t>
      </w:r>
      <w:r w:rsidR="00C56407">
        <w:rPr>
          <w:rFonts w:hint="cs"/>
          <w:rtl/>
        </w:rPr>
        <w:t xml:space="preserve"> </w:t>
      </w:r>
      <w:r w:rsidR="00C56407" w:rsidRPr="00994482">
        <w:rPr>
          <w:rtl/>
        </w:rPr>
        <w:t>قوله تعالى</w:t>
      </w:r>
      <w:r>
        <w:rPr>
          <w:rFonts w:hint="cs"/>
          <w:rtl/>
        </w:rPr>
        <w:t>:</w:t>
      </w:r>
      <w:r w:rsidR="00C56407">
        <w:rPr>
          <w:rFonts w:hint="cs"/>
          <w:rtl/>
        </w:rPr>
        <w:t xml:space="preserve"> </w:t>
      </w:r>
      <w:r>
        <w:rPr>
          <w:rFonts w:hint="cs"/>
          <w:rtl/>
        </w:rPr>
        <w:t>{</w:t>
      </w:r>
      <w:r w:rsidR="00C56407" w:rsidRPr="00994482">
        <w:rPr>
          <w:rtl/>
        </w:rPr>
        <w:t>حكمة بالغة</w:t>
      </w:r>
      <w:r>
        <w:rPr>
          <w:rFonts w:hint="cs"/>
          <w:vertAlign w:val="superscript"/>
          <w:rtl/>
        </w:rPr>
        <w:t>}</w:t>
      </w:r>
      <w:r>
        <w:rPr>
          <w:rFonts w:hint="cs"/>
          <w:rtl/>
        </w:rPr>
        <w:t>،</w:t>
      </w:r>
      <w:r w:rsidR="00C56407" w:rsidRPr="00994482">
        <w:rPr>
          <w:rtl/>
        </w:rPr>
        <w:t xml:space="preserve"> وقوله</w:t>
      </w:r>
      <w:r>
        <w:rPr>
          <w:rFonts w:hint="cs"/>
          <w:rtl/>
        </w:rPr>
        <w:t>:</w:t>
      </w:r>
      <w:r w:rsidR="00C56407">
        <w:rPr>
          <w:rFonts w:hint="cs"/>
          <w:rtl/>
        </w:rPr>
        <w:t xml:space="preserve"> </w:t>
      </w:r>
      <w:r>
        <w:rPr>
          <w:rFonts w:hint="cs"/>
          <w:rtl/>
        </w:rPr>
        <w:t>{</w:t>
      </w:r>
      <w:r w:rsidR="00C56407" w:rsidRPr="00994482">
        <w:rPr>
          <w:rtl/>
        </w:rPr>
        <w:t>وشفاء لما في الصدور وهدى ورحمة للمؤمنين</w:t>
      </w:r>
      <w:r>
        <w:rPr>
          <w:rFonts w:hint="cs"/>
          <w:rtl/>
        </w:rPr>
        <w:t>}،</w:t>
      </w:r>
      <w:r w:rsidR="00C56407">
        <w:rPr>
          <w:rFonts w:hint="cs"/>
          <w:rtl/>
        </w:rPr>
        <w:t xml:space="preserve"> </w:t>
      </w:r>
      <w:r w:rsidR="00C56407" w:rsidRPr="00994482">
        <w:rPr>
          <w:rtl/>
        </w:rPr>
        <w:t>وكل هذه الصفات لا تحصل في غير المعلوم</w:t>
      </w:r>
      <w:r>
        <w:rPr>
          <w:rtl/>
        </w:rPr>
        <w:t>،</w:t>
      </w:r>
      <w:r w:rsidR="00C56407">
        <w:rPr>
          <w:rFonts w:hint="cs"/>
          <w:rtl/>
        </w:rPr>
        <w:t xml:space="preserve"> </w:t>
      </w:r>
      <w:r>
        <w:rPr>
          <w:rFonts w:hint="cs"/>
          <w:rtl/>
        </w:rPr>
        <w:t>(</w:t>
      </w:r>
      <w:r w:rsidR="00C56407" w:rsidRPr="00994482">
        <w:rPr>
          <w:rtl/>
        </w:rPr>
        <w:t>الثامن</w:t>
      </w:r>
      <w:r>
        <w:rPr>
          <w:rtl/>
        </w:rPr>
        <w:t>)</w:t>
      </w:r>
      <w:r>
        <w:rPr>
          <w:rFonts w:hint="cs"/>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قد جاءكم من الله نور</w:t>
      </w:r>
      <w:r>
        <w:rPr>
          <w:rtl/>
        </w:rPr>
        <w:t>،</w:t>
      </w:r>
      <w:r w:rsidR="00C56407" w:rsidRPr="00994482">
        <w:rPr>
          <w:rtl/>
        </w:rPr>
        <w:t xml:space="preserve"> وكتاب مبين</w:t>
      </w:r>
      <w:r>
        <w:rPr>
          <w:rFonts w:hint="cs"/>
          <w:rtl/>
        </w:rPr>
        <w:t>}،</w:t>
      </w:r>
      <w:r w:rsidR="00C56407" w:rsidRPr="00994482">
        <w:rPr>
          <w:rtl/>
        </w:rPr>
        <w:t xml:space="preserve"> ولا يكون مبيناً إلا وأن يكون معلوماً</w:t>
      </w:r>
      <w:r>
        <w:rPr>
          <w:rtl/>
        </w:rPr>
        <w:t>،</w:t>
      </w:r>
      <w:r w:rsidR="00C56407">
        <w:rPr>
          <w:rFonts w:hint="cs"/>
          <w:rtl/>
        </w:rPr>
        <w:t xml:space="preserve"> </w:t>
      </w:r>
      <w:r>
        <w:rPr>
          <w:rFonts w:hint="cs"/>
          <w:rtl/>
        </w:rPr>
        <w:t>(</w:t>
      </w:r>
      <w:r w:rsidR="00C56407">
        <w:rPr>
          <w:rFonts w:hint="cs"/>
          <w:rtl/>
        </w:rPr>
        <w:t>ا</w:t>
      </w:r>
      <w:r w:rsidR="00C56407" w:rsidRPr="00994482">
        <w:rPr>
          <w:rtl/>
        </w:rPr>
        <w:t>لتاسع</w:t>
      </w:r>
      <w:r>
        <w:rPr>
          <w:rtl/>
        </w:rPr>
        <w:t>)</w:t>
      </w:r>
      <w:r>
        <w:rPr>
          <w:rFonts w:hint="cs"/>
          <w:rtl/>
        </w:rPr>
        <w:t>:</w:t>
      </w:r>
      <w:r w:rsidR="00C56407" w:rsidRPr="00994482">
        <w:rPr>
          <w:rtl/>
        </w:rPr>
        <w:t xml:space="preserve"> قولـه تعالى</w:t>
      </w:r>
      <w:r>
        <w:rPr>
          <w:rFonts w:hint="cs"/>
          <w:rtl/>
        </w:rPr>
        <w:t>:</w:t>
      </w:r>
      <w:r w:rsidR="00C56407">
        <w:rPr>
          <w:rFonts w:hint="cs"/>
          <w:rtl/>
        </w:rPr>
        <w:t xml:space="preserve"> </w:t>
      </w:r>
      <w:r>
        <w:rPr>
          <w:rFonts w:hint="cs"/>
          <w:rtl/>
        </w:rPr>
        <w:t>{</w:t>
      </w:r>
      <w:r w:rsidR="00C56407" w:rsidRPr="00994482">
        <w:rPr>
          <w:rtl/>
        </w:rPr>
        <w:t>أو لم يكفهم أنا أنزلنا عليك الكتاب يتلى عليهم إن في ذلك لرحمة وذكرى</w:t>
      </w:r>
      <w:r>
        <w:rPr>
          <w:rFonts w:hint="cs"/>
          <w:vertAlign w:val="superscript"/>
          <w:rtl/>
        </w:rPr>
        <w:t>}</w:t>
      </w:r>
      <w:r>
        <w:rPr>
          <w:rFonts w:hint="cs"/>
          <w:rtl/>
        </w:rPr>
        <w:t>،</w:t>
      </w:r>
      <w:r w:rsidR="00C56407" w:rsidRPr="00994482">
        <w:rPr>
          <w:rtl/>
        </w:rPr>
        <w:t xml:space="preserve"> فكيف يكون الكتاب كافياً</w:t>
      </w:r>
      <w:r>
        <w:rPr>
          <w:rtl/>
        </w:rPr>
        <w:t>،</w:t>
      </w:r>
      <w:r w:rsidR="00C56407" w:rsidRPr="00994482">
        <w:rPr>
          <w:rtl/>
        </w:rPr>
        <w:t xml:space="preserve"> وكيف يكون ذكرى</w:t>
      </w:r>
      <w:r>
        <w:rPr>
          <w:rtl/>
        </w:rPr>
        <w:t>،</w:t>
      </w:r>
      <w:r w:rsidR="00C56407" w:rsidRPr="00994482">
        <w:rPr>
          <w:rtl/>
        </w:rPr>
        <w:t xml:space="preserve"> مع أنه غير مفهوم</w:t>
      </w:r>
      <w:r>
        <w:rPr>
          <w:rtl/>
        </w:rPr>
        <w:t>؟</w:t>
      </w:r>
      <w:r w:rsidR="00C56407">
        <w:rPr>
          <w:rFonts w:hint="cs"/>
          <w:rtl/>
        </w:rPr>
        <w:t xml:space="preserve"> </w:t>
      </w:r>
      <w:r>
        <w:rPr>
          <w:rFonts w:hint="cs"/>
          <w:rtl/>
        </w:rPr>
        <w:t>(</w:t>
      </w:r>
      <w:r w:rsidR="00C56407" w:rsidRPr="00994482">
        <w:rPr>
          <w:rtl/>
        </w:rPr>
        <w:t>العاشر</w:t>
      </w:r>
      <w:r>
        <w:rPr>
          <w:rFonts w:hint="cs"/>
          <w:rtl/>
        </w:rPr>
        <w:t>)</w:t>
      </w:r>
      <w:r>
        <w:rPr>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هذا بلاغ للناس ولينذروا به</w:t>
      </w:r>
      <w:r>
        <w:rPr>
          <w:rFonts w:hint="cs"/>
          <w:rtl/>
        </w:rPr>
        <w:t>}،</w:t>
      </w:r>
      <w:r w:rsidR="00C56407">
        <w:rPr>
          <w:rFonts w:hint="cs"/>
          <w:rtl/>
        </w:rPr>
        <w:t xml:space="preserve"> </w:t>
      </w:r>
      <w:r w:rsidR="00C56407" w:rsidRPr="00994482">
        <w:rPr>
          <w:rtl/>
        </w:rPr>
        <w:t>فكيف</w:t>
      </w:r>
      <w:r w:rsidR="00C56407">
        <w:rPr>
          <w:rFonts w:hint="cs"/>
          <w:rtl/>
        </w:rPr>
        <w:t xml:space="preserve"> </w:t>
      </w:r>
      <w:r w:rsidR="00C56407" w:rsidRPr="00994482">
        <w:rPr>
          <w:rtl/>
        </w:rPr>
        <w:t>يكون بلاغاً</w:t>
      </w:r>
      <w:r>
        <w:rPr>
          <w:rtl/>
        </w:rPr>
        <w:t>،</w:t>
      </w:r>
      <w:r w:rsidR="00C56407" w:rsidRPr="00994482">
        <w:rPr>
          <w:rtl/>
        </w:rPr>
        <w:t xml:space="preserve"> وكيف يقع الإنذار به</w:t>
      </w:r>
      <w:r>
        <w:rPr>
          <w:rtl/>
        </w:rPr>
        <w:t>،</w:t>
      </w:r>
      <w:r w:rsidR="00C56407" w:rsidRPr="00994482">
        <w:rPr>
          <w:rtl/>
        </w:rPr>
        <w:t xml:space="preserve"> وهو غير معلوم</w:t>
      </w:r>
      <w:r>
        <w:rPr>
          <w:rtl/>
        </w:rPr>
        <w:t>؟</w:t>
      </w:r>
      <w:r w:rsidR="00C56407" w:rsidRPr="00994482">
        <w:rPr>
          <w:rtl/>
        </w:rPr>
        <w:t xml:space="preserve"> وقال في آخر </w:t>
      </w:r>
      <w:r w:rsidR="00C56407" w:rsidRPr="00994482">
        <w:rPr>
          <w:rFonts w:hint="cs"/>
          <w:rtl/>
        </w:rPr>
        <w:t>الآية</w:t>
      </w:r>
      <w:r>
        <w:rPr>
          <w:rtl/>
        </w:rPr>
        <w:t>:</w:t>
      </w:r>
      <w:r w:rsidR="00C56407" w:rsidRPr="00994482">
        <w:rPr>
          <w:rtl/>
        </w:rPr>
        <w:t xml:space="preserve"> </w:t>
      </w:r>
      <w:r>
        <w:rPr>
          <w:rFonts w:hint="cs"/>
          <w:rtl/>
        </w:rPr>
        <w:t>{</w:t>
      </w:r>
      <w:r w:rsidR="00C56407" w:rsidRPr="00994482">
        <w:rPr>
          <w:rtl/>
        </w:rPr>
        <w:t>وليذكر أولو الألباب</w:t>
      </w:r>
      <w:r>
        <w:rPr>
          <w:rFonts w:hint="cs"/>
          <w:rtl/>
        </w:rPr>
        <w:t>}،</w:t>
      </w:r>
      <w:r w:rsidR="00C56407">
        <w:rPr>
          <w:rFonts w:hint="cs"/>
          <w:rtl/>
        </w:rPr>
        <w:t xml:space="preserve"> </w:t>
      </w:r>
      <w:r w:rsidR="00C56407" w:rsidRPr="00994482">
        <w:rPr>
          <w:rtl/>
        </w:rPr>
        <w:t>وإنما يكون كذلك إذا كان معلوماً</w:t>
      </w:r>
      <w:r>
        <w:rPr>
          <w:rtl/>
        </w:rPr>
        <w:t>،</w:t>
      </w:r>
      <w:r w:rsidR="00C56407">
        <w:rPr>
          <w:rFonts w:hint="cs"/>
          <w:rtl/>
        </w:rPr>
        <w:t xml:space="preserve"> </w:t>
      </w:r>
      <w:r>
        <w:rPr>
          <w:rFonts w:hint="cs"/>
          <w:rtl/>
        </w:rPr>
        <w:t>(</w:t>
      </w:r>
      <w:r w:rsidR="00C56407" w:rsidRPr="00994482">
        <w:rPr>
          <w:rtl/>
        </w:rPr>
        <w:t>الحادي عشر</w:t>
      </w:r>
      <w:r>
        <w:rPr>
          <w:rtl/>
        </w:rPr>
        <w:t>)</w:t>
      </w:r>
      <w:r>
        <w:rPr>
          <w:rFonts w:hint="cs"/>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قد جاءكم برهان من ربكم</w:t>
      </w:r>
      <w:r>
        <w:rPr>
          <w:rtl/>
        </w:rPr>
        <w:t>،</w:t>
      </w:r>
      <w:r w:rsidR="00C56407" w:rsidRPr="00994482">
        <w:rPr>
          <w:rtl/>
        </w:rPr>
        <w:t xml:space="preserve"> وأنزلنا إليكم نوراُ مبينا</w:t>
      </w:r>
      <w:r>
        <w:rPr>
          <w:rFonts w:hint="cs"/>
          <w:rtl/>
        </w:rPr>
        <w:t>}،</w:t>
      </w:r>
      <w:r w:rsidR="00C56407">
        <w:rPr>
          <w:rFonts w:hint="cs"/>
          <w:rtl/>
        </w:rPr>
        <w:t xml:space="preserve"> </w:t>
      </w:r>
      <w:r w:rsidR="00C56407" w:rsidRPr="00994482">
        <w:rPr>
          <w:rtl/>
        </w:rPr>
        <w:t>فكيف يكون برهاناً ونوراً مبيناً</w:t>
      </w:r>
      <w:r>
        <w:rPr>
          <w:rtl/>
        </w:rPr>
        <w:t>،</w:t>
      </w:r>
      <w:r w:rsidR="00C56407" w:rsidRPr="00994482">
        <w:rPr>
          <w:rtl/>
        </w:rPr>
        <w:t xml:space="preserve"> مع أنه غير معلوم</w:t>
      </w:r>
      <w:r>
        <w:rPr>
          <w:rtl/>
        </w:rPr>
        <w:t>،</w:t>
      </w:r>
      <w:r w:rsidR="00C56407">
        <w:rPr>
          <w:rFonts w:hint="cs"/>
          <w:rtl/>
        </w:rPr>
        <w:t xml:space="preserve"> </w:t>
      </w:r>
      <w:r>
        <w:rPr>
          <w:rFonts w:hint="cs"/>
          <w:rtl/>
        </w:rPr>
        <w:t>(</w:t>
      </w:r>
      <w:r w:rsidR="00C56407" w:rsidRPr="00994482">
        <w:rPr>
          <w:rtl/>
        </w:rPr>
        <w:t>الثاني عشر</w:t>
      </w:r>
      <w:r>
        <w:rPr>
          <w:rtl/>
        </w:rPr>
        <w:t>)</w:t>
      </w:r>
      <w:r>
        <w:rPr>
          <w:rFonts w:hint="cs"/>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 xml:space="preserve">فمن اتبع هداي فلا يضل ولا يشقى </w:t>
      </w:r>
      <w:r w:rsidR="00C56407" w:rsidRPr="004A5D4F">
        <w:rPr>
          <w:rFonts w:hint="cs"/>
          <w:vertAlign w:val="subscript"/>
          <w:rtl/>
        </w:rPr>
        <w:t>*</w:t>
      </w:r>
      <w:r w:rsidR="00C56407" w:rsidRPr="00994482">
        <w:rPr>
          <w:rtl/>
        </w:rPr>
        <w:t xml:space="preserve"> ومن أعرض عن ذكري فإن له معيشة ضنكاً</w:t>
      </w:r>
      <w:r>
        <w:rPr>
          <w:rFonts w:hint="cs"/>
          <w:vertAlign w:val="superscript"/>
          <w:rtl/>
        </w:rPr>
        <w:t>}</w:t>
      </w:r>
      <w:r>
        <w:rPr>
          <w:rFonts w:hint="cs"/>
          <w:rtl/>
        </w:rPr>
        <w:t>،</w:t>
      </w:r>
      <w:r w:rsidR="00C56407" w:rsidRPr="00994482">
        <w:rPr>
          <w:rtl/>
        </w:rPr>
        <w:t xml:space="preserve"> وكيف يمكن اتباعه تارة</w:t>
      </w:r>
      <w:r>
        <w:rPr>
          <w:rtl/>
        </w:rPr>
        <w:t>،</w:t>
      </w:r>
      <w:r w:rsidR="00C56407" w:rsidRPr="00994482">
        <w:rPr>
          <w:rtl/>
        </w:rPr>
        <w:t xml:space="preserve"> والإعراض عنه أخرى</w:t>
      </w:r>
      <w:r>
        <w:rPr>
          <w:rtl/>
        </w:rPr>
        <w:t>،</w:t>
      </w:r>
      <w:r w:rsidR="00C56407" w:rsidRPr="00994482">
        <w:rPr>
          <w:rtl/>
        </w:rPr>
        <w:t xml:space="preserve"> مع أنه غير معلوم</w:t>
      </w:r>
      <w:r>
        <w:rPr>
          <w:rtl/>
        </w:rPr>
        <w:t>؟</w:t>
      </w:r>
      <w:r w:rsidR="00C56407">
        <w:rPr>
          <w:rFonts w:hint="cs"/>
          <w:rtl/>
        </w:rPr>
        <w:t xml:space="preserve"> </w:t>
      </w:r>
      <w:r>
        <w:rPr>
          <w:rFonts w:hint="cs"/>
          <w:rtl/>
        </w:rPr>
        <w:t>(</w:t>
      </w:r>
      <w:r w:rsidR="00C56407" w:rsidRPr="00994482">
        <w:rPr>
          <w:rtl/>
        </w:rPr>
        <w:t>الثالث عشر</w:t>
      </w:r>
      <w:r>
        <w:rPr>
          <w:rtl/>
        </w:rPr>
        <w:t>)</w:t>
      </w:r>
      <w:r>
        <w:rPr>
          <w:rFonts w:hint="cs"/>
          <w:rtl/>
        </w:rPr>
        <w:t>:</w:t>
      </w:r>
      <w:r w:rsidR="00C56407" w:rsidRPr="00994482">
        <w:rPr>
          <w:rtl/>
        </w:rPr>
        <w:t xml:space="preserve"> قوله تعالى</w:t>
      </w:r>
      <w:r>
        <w:rPr>
          <w:rFonts w:hint="cs"/>
          <w:rtl/>
        </w:rPr>
        <w:t>:</w:t>
      </w:r>
      <w:r w:rsidR="00C56407">
        <w:rPr>
          <w:rFonts w:hint="cs"/>
          <w:rtl/>
        </w:rPr>
        <w:t xml:space="preserve"> </w:t>
      </w:r>
      <w:r>
        <w:rPr>
          <w:rFonts w:hint="cs"/>
          <w:rtl/>
        </w:rPr>
        <w:t>{</w:t>
      </w:r>
      <w:r w:rsidR="00C56407" w:rsidRPr="00994482">
        <w:rPr>
          <w:rtl/>
        </w:rPr>
        <w:t>إن هذا القرآن يهدي للتي هي أقوم</w:t>
      </w:r>
      <w:r>
        <w:rPr>
          <w:rFonts w:hint="cs"/>
          <w:vertAlign w:val="superscript"/>
          <w:rtl/>
        </w:rPr>
        <w:t>}</w:t>
      </w:r>
      <w:r>
        <w:rPr>
          <w:rFonts w:hint="cs"/>
          <w:rtl/>
        </w:rPr>
        <w:t xml:space="preserve">، </w:t>
      </w:r>
      <w:r w:rsidR="00C56407" w:rsidRPr="00994482">
        <w:rPr>
          <w:rtl/>
        </w:rPr>
        <w:t>وكيف يكون هادياً</w:t>
      </w:r>
      <w:r>
        <w:rPr>
          <w:rtl/>
        </w:rPr>
        <w:t>،</w:t>
      </w:r>
      <w:r w:rsidR="00C56407" w:rsidRPr="00994482">
        <w:rPr>
          <w:rtl/>
        </w:rPr>
        <w:t xml:space="preserve"> مع أنه غير معلوم للبشر</w:t>
      </w:r>
      <w:r>
        <w:rPr>
          <w:rtl/>
        </w:rPr>
        <w:t>؟</w:t>
      </w:r>
      <w:r w:rsidR="00C56407">
        <w:rPr>
          <w:rFonts w:hint="cs"/>
          <w:rtl/>
        </w:rPr>
        <w:t xml:space="preserve"> </w:t>
      </w:r>
      <w:r>
        <w:rPr>
          <w:rtl/>
        </w:rPr>
        <w:t>(</w:t>
      </w:r>
      <w:r w:rsidR="00C56407">
        <w:rPr>
          <w:rtl/>
        </w:rPr>
        <w:t xml:space="preserve">الرابع </w:t>
      </w:r>
      <w:r w:rsidR="00C56407" w:rsidRPr="00994482">
        <w:rPr>
          <w:rtl/>
        </w:rPr>
        <w:t>عشر</w:t>
      </w:r>
      <w:r>
        <w:rPr>
          <w:rtl/>
        </w:rPr>
        <w:t>)</w:t>
      </w:r>
      <w:r>
        <w:rPr>
          <w:rFonts w:hint="cs"/>
          <w:rtl/>
        </w:rPr>
        <w:t>:</w:t>
      </w:r>
      <w:r w:rsidR="00C56407" w:rsidRPr="00994482">
        <w:rPr>
          <w:rtl/>
        </w:rPr>
        <w:t xml:space="preserve"> قوله عز وجل</w:t>
      </w:r>
      <w:r>
        <w:rPr>
          <w:rFonts w:hint="cs"/>
          <w:rtl/>
        </w:rPr>
        <w:t>:</w:t>
      </w:r>
      <w:r w:rsidR="00C56407">
        <w:rPr>
          <w:rFonts w:hint="cs"/>
          <w:rtl/>
        </w:rPr>
        <w:t xml:space="preserve"> </w:t>
      </w:r>
      <w:r>
        <w:rPr>
          <w:rFonts w:hint="cs"/>
          <w:rtl/>
        </w:rPr>
        <w:t>{</w:t>
      </w:r>
      <w:r w:rsidR="00C56407" w:rsidRPr="00994482">
        <w:rPr>
          <w:rtl/>
        </w:rPr>
        <w:t>آمن الرسول بما أنزل إليه من ربه</w:t>
      </w:r>
      <w:r>
        <w:rPr>
          <w:rFonts w:hint="cs"/>
          <w:vertAlign w:val="superscript"/>
          <w:rtl/>
        </w:rPr>
        <w:t>}</w:t>
      </w:r>
      <w:r>
        <w:rPr>
          <w:rFonts w:hint="cs"/>
          <w:rtl/>
        </w:rPr>
        <w:t xml:space="preserve"> </w:t>
      </w:r>
      <w:r w:rsidR="00C56407" w:rsidRPr="00994482">
        <w:rPr>
          <w:rtl/>
        </w:rPr>
        <w:t>إلى قوله</w:t>
      </w:r>
      <w:r>
        <w:rPr>
          <w:rtl/>
        </w:rPr>
        <w:t xml:space="preserve">: </w:t>
      </w:r>
      <w:r>
        <w:rPr>
          <w:rFonts w:hint="cs"/>
          <w:rtl/>
        </w:rPr>
        <w:t>{</w:t>
      </w:r>
      <w:r w:rsidR="00C56407" w:rsidRPr="00994482">
        <w:rPr>
          <w:rtl/>
        </w:rPr>
        <w:t>سمعنا وأطعنا</w:t>
      </w:r>
      <w:r>
        <w:rPr>
          <w:rtl/>
        </w:rPr>
        <w:t>}</w:t>
      </w:r>
      <w:r>
        <w:rPr>
          <w:rFonts w:hint="cs"/>
          <w:rtl/>
        </w:rPr>
        <w:t>،</w:t>
      </w:r>
      <w:r w:rsidR="00C56407" w:rsidRPr="00994482">
        <w:rPr>
          <w:rtl/>
        </w:rPr>
        <w:t xml:space="preserve"> والطاعة لا تمكن إلا بعد وجب كون القرآن مفهوماً</w:t>
      </w:r>
      <w:r>
        <w:rPr>
          <w:rtl/>
        </w:rPr>
        <w:t xml:space="preserve">، </w:t>
      </w:r>
      <w:r>
        <w:rPr>
          <w:rFonts w:hint="cs"/>
          <w:bCs/>
          <w:rtl/>
        </w:rPr>
        <w:t>[</w:t>
      </w:r>
      <w:r w:rsidR="00C56407" w:rsidRPr="004A5D4F">
        <w:rPr>
          <w:bCs/>
          <w:rtl/>
        </w:rPr>
        <w:t>وأما الأخبار</w:t>
      </w:r>
      <w:r>
        <w:rPr>
          <w:bCs/>
          <w:rtl/>
        </w:rPr>
        <w:t>]</w:t>
      </w:r>
      <w:r>
        <w:rPr>
          <w:rFonts w:hint="cs"/>
          <w:rtl/>
        </w:rPr>
        <w:t>:</w:t>
      </w:r>
      <w:r w:rsidR="00C56407">
        <w:rPr>
          <w:rFonts w:hint="cs"/>
          <w:rtl/>
        </w:rPr>
        <w:t xml:space="preserve"> </w:t>
      </w:r>
      <w:r w:rsidR="00C56407" w:rsidRPr="00994482">
        <w:rPr>
          <w:rtl/>
        </w:rPr>
        <w:t>فقوله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إني تركت فيكم ما إن تمسكتم به</w:t>
      </w:r>
      <w:r>
        <w:rPr>
          <w:rtl/>
        </w:rPr>
        <w:t xml:space="preserve">، </w:t>
      </w:r>
      <w:r w:rsidR="00C56407" w:rsidRPr="00994482">
        <w:rPr>
          <w:rtl/>
        </w:rPr>
        <w:t>لن تضلوا</w:t>
      </w:r>
      <w:r>
        <w:rPr>
          <w:rtl/>
        </w:rPr>
        <w:t>،</w:t>
      </w:r>
      <w:r w:rsidR="00C56407" w:rsidRPr="00994482">
        <w:rPr>
          <w:rtl/>
        </w:rPr>
        <w:t xml:space="preserve"> كتاب الله وعترتي</w:t>
      </w:r>
      <w:r>
        <w:rPr>
          <w:rtl/>
        </w:rPr>
        <w:t>)</w:t>
      </w:r>
      <w:r w:rsidR="00C56407">
        <w:rPr>
          <w:rFonts w:hint="cs"/>
          <w:rtl/>
        </w:rPr>
        <w:t>)</w:t>
      </w:r>
      <w:r>
        <w:rPr>
          <w:rFonts w:hint="cs"/>
          <w:rtl/>
        </w:rPr>
        <w:t>،</w:t>
      </w:r>
      <w:r w:rsidR="00C56407">
        <w:rPr>
          <w:rFonts w:hint="cs"/>
          <w:rtl/>
        </w:rPr>
        <w:t xml:space="preserve"> </w:t>
      </w:r>
      <w:r w:rsidR="00C56407" w:rsidRPr="00994482">
        <w:rPr>
          <w:rtl/>
        </w:rPr>
        <w:t>وكيف يمكن التمسك ب</w:t>
      </w:r>
      <w:r w:rsidR="00C56407">
        <w:rPr>
          <w:rFonts w:hint="cs"/>
          <w:rtl/>
        </w:rPr>
        <w:t>ه</w:t>
      </w:r>
      <w:r>
        <w:rPr>
          <w:rtl/>
        </w:rPr>
        <w:t>،</w:t>
      </w:r>
      <w:r w:rsidR="00C56407" w:rsidRPr="00994482">
        <w:rPr>
          <w:rtl/>
        </w:rPr>
        <w:t xml:space="preserve"> وهو غير معلوم</w:t>
      </w:r>
      <w:r>
        <w:rPr>
          <w:rtl/>
        </w:rPr>
        <w:t xml:space="preserve">؟ </w:t>
      </w:r>
      <w:r w:rsidR="00C56407" w:rsidRPr="00994482">
        <w:rPr>
          <w:rtl/>
        </w:rPr>
        <w:t>وعن على</w:t>
      </w:r>
      <w:r>
        <w:rPr>
          <w:rtl/>
        </w:rPr>
        <w:t xml:space="preserve"> </w:t>
      </w:r>
      <w:r w:rsidR="00C56407" w:rsidRPr="00994482">
        <w:rPr>
          <w:rtl/>
        </w:rPr>
        <w:t>-</w:t>
      </w:r>
      <w:r>
        <w:rPr>
          <w:rtl/>
        </w:rPr>
        <w:t xml:space="preserve"> </w:t>
      </w:r>
      <w:r w:rsidR="00C56407" w:rsidRPr="00994482">
        <w:rPr>
          <w:rtl/>
        </w:rPr>
        <w:t>رضي الله عنه</w:t>
      </w:r>
      <w:r>
        <w:rPr>
          <w:rtl/>
        </w:rPr>
        <w:t xml:space="preserve"> </w:t>
      </w:r>
      <w:r w:rsidR="00C56407" w:rsidRPr="00994482">
        <w:rPr>
          <w:rtl/>
        </w:rPr>
        <w:t>-</w:t>
      </w:r>
      <w:r>
        <w:rPr>
          <w:rtl/>
        </w:rPr>
        <w:t xml:space="preserve"> </w:t>
      </w:r>
      <w:r w:rsidR="00C56407" w:rsidRPr="00994482">
        <w:rPr>
          <w:rtl/>
        </w:rPr>
        <w:t>عن النبي صلى الله عليه وسلم أنه قال</w:t>
      </w:r>
      <w:r>
        <w:rPr>
          <w:rtl/>
        </w:rPr>
        <w:t>:</w:t>
      </w:r>
      <w:r w:rsidR="00C56407" w:rsidRPr="00994482">
        <w:rPr>
          <w:rtl/>
        </w:rPr>
        <w:t xml:space="preserve"> </w:t>
      </w:r>
      <w:r w:rsidR="00C56407">
        <w:rPr>
          <w:rFonts w:hint="cs"/>
          <w:rtl/>
        </w:rPr>
        <w:t>(</w:t>
      </w:r>
      <w:r>
        <w:rPr>
          <w:rFonts w:hint="cs"/>
          <w:rtl/>
        </w:rPr>
        <w:t>(</w:t>
      </w:r>
      <w:r w:rsidR="00C56407" w:rsidRPr="00994482">
        <w:rPr>
          <w:rtl/>
        </w:rPr>
        <w:t>عليكم بكتاب الله</w:t>
      </w:r>
      <w:r>
        <w:rPr>
          <w:rtl/>
        </w:rPr>
        <w:t xml:space="preserve">، </w:t>
      </w:r>
      <w:r w:rsidR="00C56407" w:rsidRPr="00994482">
        <w:rPr>
          <w:rtl/>
        </w:rPr>
        <w:t>فيه نبأ ما قبلكم</w:t>
      </w:r>
      <w:r>
        <w:rPr>
          <w:rtl/>
        </w:rPr>
        <w:t>،</w:t>
      </w:r>
      <w:r w:rsidR="00C56407" w:rsidRPr="00994482">
        <w:rPr>
          <w:rtl/>
        </w:rPr>
        <w:t xml:space="preserve"> وخبر ما بعدكم</w:t>
      </w:r>
      <w:r>
        <w:rPr>
          <w:rtl/>
        </w:rPr>
        <w:t>،</w:t>
      </w:r>
      <w:r w:rsidR="00C56407" w:rsidRPr="00994482">
        <w:rPr>
          <w:rtl/>
        </w:rPr>
        <w:t xml:space="preserve"> وحكم ما بينكم</w:t>
      </w:r>
      <w:r>
        <w:rPr>
          <w:rtl/>
        </w:rPr>
        <w:t>،</w:t>
      </w:r>
      <w:r w:rsidR="00C56407" w:rsidRPr="00994482">
        <w:rPr>
          <w:rtl/>
        </w:rPr>
        <w:t xml:space="preserve"> هو الفصل ليس بالهزل</w:t>
      </w:r>
      <w:r>
        <w:rPr>
          <w:rtl/>
        </w:rPr>
        <w:t xml:space="preserve">، </w:t>
      </w:r>
      <w:r w:rsidR="00C56407" w:rsidRPr="00994482">
        <w:rPr>
          <w:rtl/>
        </w:rPr>
        <w:t>من تركه من جبار قصمه الله</w:t>
      </w:r>
      <w:r>
        <w:rPr>
          <w:rtl/>
        </w:rPr>
        <w:t>،</w:t>
      </w:r>
      <w:r w:rsidR="00C56407" w:rsidRPr="00994482">
        <w:rPr>
          <w:rtl/>
        </w:rPr>
        <w:t xml:space="preserve"> ومن ابتغى الهدى</w:t>
      </w:r>
      <w:r w:rsidR="00C56407">
        <w:rPr>
          <w:rFonts w:hint="cs"/>
          <w:rtl/>
        </w:rPr>
        <w:t xml:space="preserve"> </w:t>
      </w:r>
      <w:r w:rsidR="00C56407" w:rsidRPr="00994482">
        <w:rPr>
          <w:rtl/>
        </w:rPr>
        <w:t>في غيره</w:t>
      </w:r>
      <w:r>
        <w:rPr>
          <w:rtl/>
        </w:rPr>
        <w:t>،</w:t>
      </w:r>
      <w:r w:rsidR="00C56407" w:rsidRPr="00994482">
        <w:rPr>
          <w:rtl/>
        </w:rPr>
        <w:t xml:space="preserve"> أضله الله</w:t>
      </w:r>
      <w:r>
        <w:rPr>
          <w:rtl/>
        </w:rPr>
        <w:t xml:space="preserve">، </w:t>
      </w:r>
      <w:r w:rsidR="00C56407" w:rsidRPr="00994482">
        <w:rPr>
          <w:rtl/>
        </w:rPr>
        <w:t>هو حبل الله المتين</w:t>
      </w:r>
      <w:r>
        <w:rPr>
          <w:rtl/>
        </w:rPr>
        <w:t>،</w:t>
      </w:r>
      <w:r w:rsidR="00C56407" w:rsidRPr="00994482">
        <w:rPr>
          <w:rtl/>
        </w:rPr>
        <w:t xml:space="preserve"> والذكر الحكيم</w:t>
      </w:r>
      <w:r>
        <w:rPr>
          <w:rtl/>
        </w:rPr>
        <w:t>،</w:t>
      </w:r>
      <w:r w:rsidR="00C56407" w:rsidRPr="00994482">
        <w:rPr>
          <w:rtl/>
        </w:rPr>
        <w:t xml:space="preserve"> والصراط المستقيم</w:t>
      </w:r>
      <w:r>
        <w:rPr>
          <w:rtl/>
        </w:rPr>
        <w:t xml:space="preserve">، </w:t>
      </w:r>
      <w:r w:rsidR="00C56407" w:rsidRPr="00994482">
        <w:rPr>
          <w:rtl/>
        </w:rPr>
        <w:t>هو الذي لا تزيغ به الأهواء</w:t>
      </w:r>
      <w:r>
        <w:rPr>
          <w:rtl/>
        </w:rPr>
        <w:t>،</w:t>
      </w:r>
      <w:r w:rsidR="00C56407" w:rsidRPr="00994482">
        <w:rPr>
          <w:rtl/>
        </w:rPr>
        <w:t xml:space="preserve"> ولا يشبع منه العلماء</w:t>
      </w:r>
      <w:r>
        <w:rPr>
          <w:rtl/>
        </w:rPr>
        <w:t>،</w:t>
      </w:r>
      <w:r w:rsidR="00C56407" w:rsidRPr="00994482">
        <w:rPr>
          <w:rtl/>
        </w:rPr>
        <w:t xml:space="preserve"> ولا يخلق على كثرة الرد</w:t>
      </w:r>
      <w:r>
        <w:rPr>
          <w:rtl/>
        </w:rPr>
        <w:t>،</w:t>
      </w:r>
      <w:r w:rsidR="00C56407" w:rsidRPr="00994482">
        <w:rPr>
          <w:rtl/>
        </w:rPr>
        <w:t xml:space="preserve"> ولا تنقضي عجائبه</w:t>
      </w:r>
      <w:r>
        <w:rPr>
          <w:rtl/>
        </w:rPr>
        <w:t xml:space="preserve">، </w:t>
      </w:r>
      <w:r w:rsidR="00C56407" w:rsidRPr="00994482">
        <w:rPr>
          <w:rtl/>
        </w:rPr>
        <w:t>من قال به صدق</w:t>
      </w:r>
      <w:r>
        <w:rPr>
          <w:rtl/>
        </w:rPr>
        <w:t>،</w:t>
      </w:r>
      <w:r w:rsidR="00C56407" w:rsidRPr="00994482">
        <w:rPr>
          <w:rtl/>
        </w:rPr>
        <w:t xml:space="preserve"> ومن حكم به عدل ومن خاصم به أفلح</w:t>
      </w:r>
      <w:r>
        <w:rPr>
          <w:rtl/>
        </w:rPr>
        <w:t>،</w:t>
      </w:r>
      <w:r w:rsidR="00C56407" w:rsidRPr="00994482">
        <w:rPr>
          <w:rtl/>
        </w:rPr>
        <w:t xml:space="preserve"> ومن </w:t>
      </w:r>
      <w:r w:rsidR="00C56407" w:rsidRPr="00994482">
        <w:rPr>
          <w:rFonts w:hint="cs"/>
          <w:rtl/>
        </w:rPr>
        <w:t>دعي</w:t>
      </w:r>
      <w:r w:rsidR="00C56407" w:rsidRPr="00994482">
        <w:rPr>
          <w:rtl/>
        </w:rPr>
        <w:t xml:space="preserve"> إليه هدى إلى صراط مستقيم</w:t>
      </w:r>
      <w:r>
        <w:rPr>
          <w:rtl/>
        </w:rPr>
        <w:t>)</w:t>
      </w:r>
      <w:r w:rsidR="00C56407">
        <w:rPr>
          <w:rFonts w:hint="cs"/>
          <w:rtl/>
        </w:rPr>
        <w:t>)</w:t>
      </w:r>
      <w:r>
        <w:rPr>
          <w:rFonts w:hint="cs"/>
          <w:rtl/>
        </w:rPr>
        <w:t>،</w:t>
      </w:r>
      <w:r w:rsidR="00C56407">
        <w:rPr>
          <w:rFonts w:hint="cs"/>
          <w:rtl/>
        </w:rPr>
        <w:t xml:space="preserve"> </w:t>
      </w:r>
      <w:r>
        <w:rPr>
          <w:rFonts w:hint="cs"/>
          <w:bCs/>
          <w:rtl/>
        </w:rPr>
        <w:t>[</w:t>
      </w:r>
      <w:r w:rsidR="00C56407" w:rsidRPr="004A5D4F">
        <w:rPr>
          <w:bCs/>
          <w:rtl/>
        </w:rPr>
        <w:t>وأما المعقول</w:t>
      </w:r>
      <w:r>
        <w:rPr>
          <w:bCs/>
          <w:rtl/>
        </w:rPr>
        <w:t>]</w:t>
      </w:r>
      <w:r>
        <w:rPr>
          <w:rFonts w:hint="cs"/>
          <w:rtl/>
        </w:rPr>
        <w:t>:</w:t>
      </w:r>
      <w:r w:rsidR="00C56407" w:rsidRPr="00994482">
        <w:rPr>
          <w:rtl/>
        </w:rPr>
        <w:t xml:space="preserve"> فمن وجوه</w:t>
      </w:r>
      <w:r>
        <w:rPr>
          <w:rtl/>
        </w:rPr>
        <w:t>:</w:t>
      </w:r>
      <w:r>
        <w:rPr>
          <w:rFonts w:hint="cs"/>
          <w:rtl/>
          <w:lang w:bidi="ar-KW"/>
        </w:rPr>
        <w:t xml:space="preserve"> </w:t>
      </w:r>
      <w:r>
        <w:rPr>
          <w:rtl/>
        </w:rPr>
        <w:t>(</w:t>
      </w:r>
      <w:r w:rsidR="00C56407">
        <w:rPr>
          <w:rtl/>
        </w:rPr>
        <w:t>الأول</w:t>
      </w:r>
      <w:r>
        <w:rPr>
          <w:rtl/>
        </w:rPr>
        <w:t>):</w:t>
      </w:r>
      <w:r w:rsidR="00C56407" w:rsidRPr="00994482">
        <w:rPr>
          <w:rtl/>
        </w:rPr>
        <w:t xml:space="preserve"> إنه لو ورد في القرآن شيء لا سبيل لنا إلى العلم به</w:t>
      </w:r>
      <w:r>
        <w:rPr>
          <w:rtl/>
        </w:rPr>
        <w:t xml:space="preserve">، </w:t>
      </w:r>
      <w:r w:rsidR="00C56407" w:rsidRPr="00994482">
        <w:rPr>
          <w:rtl/>
        </w:rPr>
        <w:t>لكانت تلك المخاطبة تجـري مجرى</w:t>
      </w:r>
      <w:r>
        <w:rPr>
          <w:rFonts w:hint="cs"/>
          <w:rtl/>
        </w:rPr>
        <w:t>؟</w:t>
      </w:r>
      <w:r w:rsidR="00C56407">
        <w:rPr>
          <w:rFonts w:hint="cs"/>
          <w:rtl/>
        </w:rPr>
        <w:t>؟؟؟؟؟؟</w:t>
      </w:r>
      <w:r>
        <w:rPr>
          <w:rFonts w:hint="cs"/>
          <w:rtl/>
        </w:rPr>
        <w:t xml:space="preserve">، </w:t>
      </w:r>
      <w:r>
        <w:rPr>
          <w:rtl/>
        </w:rPr>
        <w:t>(</w:t>
      </w:r>
      <w:r w:rsidR="00C56407">
        <w:rPr>
          <w:rtl/>
        </w:rPr>
        <w:t>الثاني</w:t>
      </w:r>
      <w:r>
        <w:rPr>
          <w:rtl/>
        </w:rPr>
        <w:t>):</w:t>
      </w:r>
      <w:r w:rsidR="00C56407" w:rsidRPr="00994482">
        <w:rPr>
          <w:rtl/>
        </w:rPr>
        <w:t xml:space="preserve"> المقصود من الكلام</w:t>
      </w:r>
      <w:r>
        <w:rPr>
          <w:rtl/>
        </w:rPr>
        <w:t>:</w:t>
      </w:r>
      <w:r w:rsidR="00C56407" w:rsidRPr="00994482">
        <w:rPr>
          <w:rtl/>
        </w:rPr>
        <w:t xml:space="preserve"> الإفهام</w:t>
      </w:r>
      <w:r>
        <w:rPr>
          <w:rtl/>
        </w:rPr>
        <w:t>،</w:t>
      </w:r>
      <w:r w:rsidR="00C56407" w:rsidRPr="00994482">
        <w:rPr>
          <w:rtl/>
        </w:rPr>
        <w:t xml:space="preserve"> ولو لم يكن مفهوماً</w:t>
      </w:r>
      <w:r>
        <w:rPr>
          <w:rtl/>
        </w:rPr>
        <w:t>،</w:t>
      </w:r>
      <w:r w:rsidR="00C56407" w:rsidRPr="00994482">
        <w:rPr>
          <w:rtl/>
        </w:rPr>
        <w:t xml:space="preserve"> لكان عبثاً</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إن التحدي وقع بالقرآن</w:t>
      </w:r>
      <w:r>
        <w:rPr>
          <w:rtl/>
        </w:rPr>
        <w:t xml:space="preserve">، </w:t>
      </w:r>
      <w:r w:rsidR="00C56407" w:rsidRPr="00994482">
        <w:rPr>
          <w:rtl/>
        </w:rPr>
        <w:t>وما لم يكن معلوماً</w:t>
      </w:r>
      <w:r>
        <w:rPr>
          <w:rtl/>
        </w:rPr>
        <w:t>،</w:t>
      </w:r>
      <w:r w:rsidR="00C56407" w:rsidRPr="00994482">
        <w:rPr>
          <w:rtl/>
        </w:rPr>
        <w:t xml:space="preserve"> لم يجز</w:t>
      </w:r>
      <w:r>
        <w:rPr>
          <w:rtl/>
        </w:rPr>
        <w:t>،</w:t>
      </w:r>
      <w:r w:rsidR="00C56407" w:rsidRPr="00994482">
        <w:rPr>
          <w:rtl/>
        </w:rPr>
        <w:t xml:space="preserve"> التحدي به</w:t>
      </w:r>
      <w:r>
        <w:rPr>
          <w:rtl/>
        </w:rPr>
        <w:t>،</w:t>
      </w:r>
      <w:r w:rsidR="00C56407">
        <w:rPr>
          <w:rFonts w:hint="cs"/>
          <w:rtl/>
        </w:rPr>
        <w:t xml:space="preserve"> </w:t>
      </w:r>
      <w:r w:rsidR="00C56407" w:rsidRPr="00994482">
        <w:rPr>
          <w:rtl/>
        </w:rPr>
        <w:t>فهذا مجموع كلام المتكلمين وبالله التوفيق</w:t>
      </w:r>
      <w:r>
        <w:rPr>
          <w:rFonts w:hint="cs"/>
          <w:rtl/>
        </w:rPr>
        <w:t>،</w:t>
      </w:r>
      <w:r w:rsidR="00C56407">
        <w:rPr>
          <w:rFonts w:hint="cs"/>
          <w:rtl/>
        </w:rPr>
        <w:t xml:space="preserve"> </w:t>
      </w:r>
      <w:r w:rsidR="00C56407" w:rsidRPr="00DE2C3E">
        <w:rPr>
          <w:rFonts w:hint="cs"/>
          <w:bCs/>
          <w:rtl/>
        </w:rPr>
        <w:t xml:space="preserve">و </w:t>
      </w:r>
      <w:r>
        <w:rPr>
          <w:rFonts w:hint="cs"/>
          <w:bCs/>
          <w:rtl/>
        </w:rPr>
        <w:t>[</w:t>
      </w:r>
      <w:r w:rsidR="00C56407" w:rsidRPr="00DE2C3E">
        <w:rPr>
          <w:bCs/>
          <w:rtl/>
        </w:rPr>
        <w:t>احتج مخالفوهم بالآية</w:t>
      </w:r>
      <w:r>
        <w:rPr>
          <w:bCs/>
          <w:rtl/>
        </w:rPr>
        <w:t xml:space="preserve"> </w:t>
      </w:r>
      <w:r w:rsidR="00C56407" w:rsidRPr="00DE2C3E">
        <w:rPr>
          <w:bCs/>
          <w:rtl/>
        </w:rPr>
        <w:t>والخبر والمعقول</w:t>
      </w:r>
      <w:r>
        <w:rPr>
          <w:rFonts w:hint="cs"/>
          <w:bCs/>
          <w:rtl/>
        </w:rPr>
        <w:t>]،</w:t>
      </w:r>
      <w:r w:rsidR="00C56407" w:rsidRPr="00DE2C3E">
        <w:rPr>
          <w:rFonts w:hint="cs"/>
          <w:bCs/>
          <w:rtl/>
        </w:rPr>
        <w:t xml:space="preserve"> </w:t>
      </w:r>
      <w:r>
        <w:rPr>
          <w:rFonts w:hint="cs"/>
          <w:bCs/>
          <w:rtl/>
        </w:rPr>
        <w:t>[</w:t>
      </w:r>
      <w:r w:rsidR="00C56407" w:rsidRPr="00DE2C3E">
        <w:rPr>
          <w:bCs/>
          <w:rtl/>
        </w:rPr>
        <w:t>أما الآية</w:t>
      </w:r>
      <w:r>
        <w:rPr>
          <w:bCs/>
          <w:rtl/>
        </w:rPr>
        <w:t>]</w:t>
      </w:r>
      <w:r>
        <w:rPr>
          <w:rFonts w:hint="cs"/>
          <w:bCs/>
          <w:rtl/>
        </w:rPr>
        <w:t>:</w:t>
      </w:r>
      <w:r w:rsidR="00C56407" w:rsidRPr="00994482">
        <w:rPr>
          <w:rtl/>
        </w:rPr>
        <w:t xml:space="preserve"> فمن وجهين</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قوله تعالى في صفة المتشابهات</w:t>
      </w:r>
      <w:r>
        <w:rPr>
          <w:rtl/>
        </w:rPr>
        <w:t>:</w:t>
      </w:r>
      <w:r w:rsidR="00C56407" w:rsidRPr="00994482">
        <w:rPr>
          <w:rtl/>
        </w:rPr>
        <w:t xml:space="preserve"> </w:t>
      </w:r>
      <w:r>
        <w:rPr>
          <w:rFonts w:hint="cs"/>
          <w:rtl/>
        </w:rPr>
        <w:t>{</w:t>
      </w:r>
      <w:r w:rsidR="00C56407" w:rsidRPr="00994482">
        <w:rPr>
          <w:rtl/>
        </w:rPr>
        <w:t>وما يعلم تأويله إلا الله</w:t>
      </w:r>
      <w:r>
        <w:rPr>
          <w:rFonts w:hint="cs"/>
          <w:vertAlign w:val="superscript"/>
          <w:rtl/>
        </w:rPr>
        <w:t>}</w:t>
      </w:r>
      <w:r>
        <w:rPr>
          <w:rFonts w:hint="cs"/>
          <w:rtl/>
        </w:rPr>
        <w:t>،</w:t>
      </w:r>
      <w:r w:rsidR="00C56407" w:rsidRPr="00994482">
        <w:rPr>
          <w:rtl/>
        </w:rPr>
        <w:t xml:space="preserve"> والوقوف ههنا لازم</w:t>
      </w:r>
      <w:r>
        <w:rPr>
          <w:rtl/>
        </w:rPr>
        <w:t xml:space="preserve">، </w:t>
      </w:r>
      <w:r w:rsidR="00C56407" w:rsidRPr="00994482">
        <w:rPr>
          <w:rtl/>
        </w:rPr>
        <w:t>وسيأتي دليله إن شاء الله</w:t>
      </w:r>
      <w:r>
        <w:rPr>
          <w:rtl/>
        </w:rPr>
        <w:t>،</w:t>
      </w:r>
      <w:r w:rsidR="00C56407">
        <w:rPr>
          <w:rFonts w:hint="cs"/>
          <w:rtl/>
        </w:rPr>
        <w:t xml:space="preserve"> </w:t>
      </w:r>
      <w:r>
        <w:rPr>
          <w:rtl/>
        </w:rPr>
        <w:t>(</w:t>
      </w:r>
      <w:r w:rsidR="00C56407">
        <w:rPr>
          <w:rtl/>
        </w:rPr>
        <w:t>الثاني</w:t>
      </w:r>
      <w:r>
        <w:rPr>
          <w:rtl/>
        </w:rPr>
        <w:t>):</w:t>
      </w:r>
      <w:r w:rsidR="00C56407" w:rsidRPr="00994482">
        <w:rPr>
          <w:rtl/>
        </w:rPr>
        <w:t xml:space="preserve"> الحروف المقطعة المسطورة في أوائل السور</w:t>
      </w:r>
      <w:r>
        <w:rPr>
          <w:rtl/>
        </w:rPr>
        <w:t>،</w:t>
      </w:r>
      <w:r w:rsidR="00C56407">
        <w:rPr>
          <w:rFonts w:hint="cs"/>
          <w:rtl/>
        </w:rPr>
        <w:t xml:space="preserve"> </w:t>
      </w:r>
      <w:r>
        <w:rPr>
          <w:rFonts w:hint="cs"/>
          <w:bCs/>
          <w:rtl/>
        </w:rPr>
        <w:t>[</w:t>
      </w:r>
      <w:r w:rsidR="00C56407" w:rsidRPr="00DE2C3E">
        <w:rPr>
          <w:bCs/>
          <w:rtl/>
        </w:rPr>
        <w:t>وأما الخبر</w:t>
      </w:r>
      <w:r>
        <w:rPr>
          <w:bCs/>
          <w:rtl/>
        </w:rPr>
        <w:t>]</w:t>
      </w:r>
      <w:r>
        <w:rPr>
          <w:rFonts w:hint="cs"/>
          <w:rtl/>
        </w:rPr>
        <w:t>:</w:t>
      </w:r>
      <w:r w:rsidR="00C56407" w:rsidRPr="00994482">
        <w:rPr>
          <w:rtl/>
        </w:rPr>
        <w:t xml:space="preserve"> فقوله عليه السلام</w:t>
      </w:r>
      <w:r>
        <w:rPr>
          <w:rtl/>
        </w:rPr>
        <w:t>:</w:t>
      </w:r>
      <w:r w:rsidR="00C56407" w:rsidRPr="00994482">
        <w:rPr>
          <w:rtl/>
        </w:rPr>
        <w:t xml:space="preserve"> </w:t>
      </w:r>
      <w:r w:rsidR="00C56407">
        <w:rPr>
          <w:rFonts w:hint="cs"/>
          <w:rtl/>
        </w:rPr>
        <w:t>(</w:t>
      </w:r>
      <w:r>
        <w:rPr>
          <w:rFonts w:hint="cs"/>
          <w:rtl/>
        </w:rPr>
        <w:t>(</w:t>
      </w:r>
      <w:r w:rsidR="00C56407" w:rsidRPr="00994482">
        <w:rPr>
          <w:rtl/>
        </w:rPr>
        <w:t>إن من العلم كهيئة المكون</w:t>
      </w:r>
      <w:r>
        <w:rPr>
          <w:rtl/>
        </w:rPr>
        <w:t>،</w:t>
      </w:r>
      <w:r w:rsidR="00C56407" w:rsidRPr="00994482">
        <w:rPr>
          <w:rtl/>
        </w:rPr>
        <w:t xml:space="preserve"> لا يعلمها إلا العلماء بالله</w:t>
      </w:r>
      <w:r>
        <w:rPr>
          <w:rtl/>
        </w:rPr>
        <w:t xml:space="preserve">، </w:t>
      </w:r>
      <w:r w:rsidR="00C56407" w:rsidRPr="00994482">
        <w:rPr>
          <w:rtl/>
        </w:rPr>
        <w:t>فإذا نطقوا به أنكره أهل الغرة بالله</w:t>
      </w:r>
      <w:r>
        <w:rPr>
          <w:rtl/>
        </w:rPr>
        <w:t>)</w:t>
      </w:r>
      <w:r w:rsidR="00C56407">
        <w:rPr>
          <w:rFonts w:hint="cs"/>
          <w:rtl/>
        </w:rPr>
        <w:t>)</w:t>
      </w:r>
      <w:r>
        <w:rPr>
          <w:rFonts w:hint="cs"/>
          <w:rtl/>
        </w:rPr>
        <w:t>،</w:t>
      </w:r>
      <w:r w:rsidR="00C56407">
        <w:rPr>
          <w:rFonts w:hint="cs"/>
          <w:rtl/>
        </w:rPr>
        <w:t xml:space="preserve"> </w:t>
      </w:r>
      <w:r w:rsidR="00C56407" w:rsidRPr="00994482">
        <w:rPr>
          <w:rtl/>
        </w:rPr>
        <w:t>و</w:t>
      </w:r>
      <w:r w:rsidR="00C56407">
        <w:rPr>
          <w:rFonts w:hint="cs"/>
          <w:rtl/>
        </w:rPr>
        <w:t xml:space="preserve"> </w:t>
      </w:r>
      <w:r>
        <w:rPr>
          <w:rFonts w:hint="cs"/>
          <w:bCs/>
          <w:rtl/>
        </w:rPr>
        <w:t>[</w:t>
      </w:r>
      <w:r w:rsidR="00C56407" w:rsidRPr="00DE2C3E">
        <w:rPr>
          <w:bCs/>
          <w:rtl/>
        </w:rPr>
        <w:t>أما المعقول</w:t>
      </w:r>
      <w:r>
        <w:rPr>
          <w:bCs/>
          <w:rtl/>
        </w:rPr>
        <w:t>]</w:t>
      </w:r>
      <w:r>
        <w:rPr>
          <w:rFonts w:hint="cs"/>
          <w:rtl/>
        </w:rPr>
        <w:t>:</w:t>
      </w:r>
      <w:r w:rsidR="00C56407">
        <w:rPr>
          <w:rFonts w:hint="cs"/>
          <w:rtl/>
        </w:rPr>
        <w:t xml:space="preserve"> </w:t>
      </w:r>
      <w:r w:rsidR="00C56407" w:rsidRPr="00994482">
        <w:rPr>
          <w:rtl/>
        </w:rPr>
        <w:t>فهو أن الأفعال التي كلفنا بها قسمان</w:t>
      </w:r>
      <w:r>
        <w:rPr>
          <w:rtl/>
        </w:rPr>
        <w:t>:</w:t>
      </w:r>
      <w:r w:rsidR="00C56407" w:rsidRPr="00994482">
        <w:rPr>
          <w:rtl/>
        </w:rPr>
        <w:t xml:space="preserve"> منها ما نعرف وجه الحكمة فيه على الجملة بعقولنا</w:t>
      </w:r>
      <w:r>
        <w:rPr>
          <w:rtl/>
        </w:rPr>
        <w:t>،</w:t>
      </w:r>
      <w:r w:rsidR="00C56407" w:rsidRPr="00994482">
        <w:rPr>
          <w:rtl/>
        </w:rPr>
        <w:t xml:space="preserve"> كالصلاة والزكاة والصوم</w:t>
      </w:r>
      <w:r>
        <w:rPr>
          <w:rtl/>
        </w:rPr>
        <w:t xml:space="preserve">، </w:t>
      </w:r>
      <w:r w:rsidR="00C56407" w:rsidRPr="00994482">
        <w:rPr>
          <w:rtl/>
        </w:rPr>
        <w:t>فإن الصلاة تواضع وتضرع للخالق</w:t>
      </w:r>
      <w:r>
        <w:rPr>
          <w:rtl/>
        </w:rPr>
        <w:t>،</w:t>
      </w:r>
      <w:r w:rsidR="00C56407" w:rsidRPr="00994482">
        <w:rPr>
          <w:rtl/>
        </w:rPr>
        <w:t xml:space="preserve"> والزكاة إحسان إلى المحتاجين</w:t>
      </w:r>
      <w:r>
        <w:rPr>
          <w:rtl/>
        </w:rPr>
        <w:t>،</w:t>
      </w:r>
      <w:r w:rsidR="00C56407" w:rsidRPr="00994482">
        <w:rPr>
          <w:rtl/>
        </w:rPr>
        <w:t xml:space="preserve"> والصوم قهر للنفس</w:t>
      </w:r>
      <w:r>
        <w:rPr>
          <w:rtl/>
        </w:rPr>
        <w:t xml:space="preserve">، </w:t>
      </w:r>
      <w:r w:rsidR="00C56407" w:rsidRPr="00994482">
        <w:rPr>
          <w:rtl/>
        </w:rPr>
        <w:t>ومنها ما لا نعرف وجه الحكمة فيه</w:t>
      </w:r>
      <w:r>
        <w:rPr>
          <w:rtl/>
        </w:rPr>
        <w:t>،</w:t>
      </w:r>
      <w:r w:rsidR="00C56407" w:rsidRPr="00994482">
        <w:rPr>
          <w:rtl/>
        </w:rPr>
        <w:t xml:space="preserve"> كأفعال الحج</w:t>
      </w:r>
      <w:r>
        <w:rPr>
          <w:rtl/>
        </w:rPr>
        <w:t>،</w:t>
      </w:r>
      <w:r w:rsidR="00C56407" w:rsidRPr="00994482">
        <w:rPr>
          <w:rtl/>
        </w:rPr>
        <w:t xml:space="preserve"> فإنا لا نعرف وجه الحكمة في رمي الجمرات</w:t>
      </w:r>
      <w:r>
        <w:rPr>
          <w:rtl/>
        </w:rPr>
        <w:t>،</w:t>
      </w:r>
      <w:r w:rsidR="00C56407" w:rsidRPr="00994482">
        <w:rPr>
          <w:rtl/>
        </w:rPr>
        <w:t xml:space="preserve"> والسعي بين الصفا والمروة</w:t>
      </w:r>
      <w:r>
        <w:rPr>
          <w:rtl/>
        </w:rPr>
        <w:t xml:space="preserve">، </w:t>
      </w:r>
      <w:r w:rsidR="00C56407" w:rsidRPr="00994482">
        <w:rPr>
          <w:rtl/>
        </w:rPr>
        <w:t>ثم اتفق المحققون على أنه كما يحسن من الحكيم تعالى أن يأمر عباده بالنوع</w:t>
      </w:r>
      <w:r>
        <w:rPr>
          <w:rtl/>
        </w:rPr>
        <w:t xml:space="preserve"> (</w:t>
      </w:r>
      <w:r w:rsidR="00C56407">
        <w:rPr>
          <w:rtl/>
        </w:rPr>
        <w:t>الأول</w:t>
      </w:r>
      <w:r>
        <w:rPr>
          <w:rtl/>
        </w:rPr>
        <w:t xml:space="preserve">)، </w:t>
      </w:r>
      <w:r w:rsidR="00C56407" w:rsidRPr="00994482">
        <w:rPr>
          <w:rtl/>
        </w:rPr>
        <w:t>فكذا يحسن بالنوع الثاني</w:t>
      </w:r>
      <w:r>
        <w:rPr>
          <w:rtl/>
        </w:rPr>
        <w:t xml:space="preserve">، </w:t>
      </w:r>
      <w:r w:rsidR="00C56407" w:rsidRPr="00994482">
        <w:rPr>
          <w:rtl/>
        </w:rPr>
        <w:t>لأن الطاعة من النوع الأول لا تدل على كمال الانقياد</w:t>
      </w:r>
      <w:r>
        <w:rPr>
          <w:rtl/>
        </w:rPr>
        <w:t>،</w:t>
      </w:r>
      <w:r w:rsidR="00C56407" w:rsidRPr="00994482">
        <w:rPr>
          <w:rtl/>
        </w:rPr>
        <w:t xml:space="preserve"> لاحتمال أن المأمور</w:t>
      </w:r>
      <w:r>
        <w:rPr>
          <w:rtl/>
        </w:rPr>
        <w:t>،</w:t>
      </w:r>
      <w:r w:rsidR="00C56407" w:rsidRPr="00994482">
        <w:rPr>
          <w:rtl/>
        </w:rPr>
        <w:t xml:space="preserve"> إنما أتى بها لما عرفه بعقله من وجه المصلحة فيه</w:t>
      </w:r>
      <w:r>
        <w:rPr>
          <w:rtl/>
        </w:rPr>
        <w:t xml:space="preserve">، </w:t>
      </w:r>
      <w:r w:rsidR="00C56407" w:rsidRPr="00994482">
        <w:rPr>
          <w:rtl/>
        </w:rPr>
        <w:t>أما الطاعة في النوع الثاني فإنها تدل على كمال الانقياد</w:t>
      </w:r>
      <w:r>
        <w:rPr>
          <w:rtl/>
        </w:rPr>
        <w:t>،</w:t>
      </w:r>
      <w:r w:rsidR="00C56407" w:rsidRPr="00994482">
        <w:rPr>
          <w:rtl/>
        </w:rPr>
        <w:t xml:space="preserve"> ونهاية التسليم</w:t>
      </w:r>
      <w:r>
        <w:rPr>
          <w:rtl/>
        </w:rPr>
        <w:t>،</w:t>
      </w:r>
      <w:r w:rsidR="00C56407" w:rsidRPr="00994482">
        <w:rPr>
          <w:rtl/>
        </w:rPr>
        <w:t xml:space="preserve"> لأنه لما لم يعرف فيه وجه المصلحة البتة</w:t>
      </w:r>
      <w:r>
        <w:rPr>
          <w:rtl/>
        </w:rPr>
        <w:t>،</w:t>
      </w:r>
      <w:r w:rsidR="00C56407" w:rsidRPr="00994482">
        <w:rPr>
          <w:rtl/>
        </w:rPr>
        <w:t xml:space="preserve"> لم يكن إتيانه به</w:t>
      </w:r>
      <w:r>
        <w:rPr>
          <w:rtl/>
        </w:rPr>
        <w:t>،</w:t>
      </w:r>
      <w:r w:rsidR="00C56407" w:rsidRPr="00994482">
        <w:rPr>
          <w:rtl/>
        </w:rPr>
        <w:t xml:space="preserve"> إلا لمحض الانقياد والتسليم</w:t>
      </w:r>
      <w:r>
        <w:rPr>
          <w:rtl/>
        </w:rPr>
        <w:t xml:space="preserve">، </w:t>
      </w:r>
      <w:r w:rsidR="00C56407" w:rsidRPr="00994482">
        <w:rPr>
          <w:rtl/>
        </w:rPr>
        <w:t>وإذا كان الأمر كذلك في الأفعال</w:t>
      </w:r>
      <w:r>
        <w:rPr>
          <w:rtl/>
        </w:rPr>
        <w:t>،</w:t>
      </w:r>
      <w:r w:rsidR="00C56407" w:rsidRPr="00994482">
        <w:rPr>
          <w:rtl/>
        </w:rPr>
        <w:t xml:space="preserve"> فلم لا يجوز الأمر كذلك في الأقوال</w:t>
      </w:r>
      <w:r>
        <w:rPr>
          <w:rtl/>
        </w:rPr>
        <w:t>؟</w:t>
      </w:r>
      <w:r w:rsidR="00C56407" w:rsidRPr="00994482">
        <w:rPr>
          <w:rtl/>
        </w:rPr>
        <w:t xml:space="preserve"> وهو الذي أنزله الله علينا</w:t>
      </w:r>
      <w:r>
        <w:rPr>
          <w:rtl/>
        </w:rPr>
        <w:t>،</w:t>
      </w:r>
      <w:r w:rsidR="00C56407" w:rsidRPr="00994482">
        <w:rPr>
          <w:rtl/>
        </w:rPr>
        <w:t xml:space="preserve"> وأمرنا بتعظيمه في قرآنه</w:t>
      </w:r>
      <w:r>
        <w:rPr>
          <w:rtl/>
        </w:rPr>
        <w:t>،</w:t>
      </w:r>
      <w:r w:rsidR="00C56407" w:rsidRPr="00994482">
        <w:rPr>
          <w:rtl/>
        </w:rPr>
        <w:t xml:space="preserve"> ينقسم غلى قسمين</w:t>
      </w:r>
      <w:r>
        <w:rPr>
          <w:rtl/>
        </w:rPr>
        <w:t>:</w:t>
      </w:r>
      <w:r w:rsidR="00C56407" w:rsidRPr="00994482">
        <w:rPr>
          <w:rtl/>
        </w:rPr>
        <w:t xml:space="preserve"> منه ما يعرف معناه (ونحيط(24)</w:t>
      </w:r>
      <w:r>
        <w:rPr>
          <w:rtl/>
        </w:rPr>
        <w:t>)</w:t>
      </w:r>
      <w:r w:rsidR="00C56407" w:rsidRPr="00994482">
        <w:rPr>
          <w:rtl/>
        </w:rPr>
        <w:t xml:space="preserve"> بفحواه</w:t>
      </w:r>
      <w:r>
        <w:rPr>
          <w:rtl/>
        </w:rPr>
        <w:t>،</w:t>
      </w:r>
      <w:r w:rsidR="00C56407" w:rsidRPr="00994482">
        <w:rPr>
          <w:rtl/>
        </w:rPr>
        <w:t xml:space="preserve"> ومنه ما لا نعرف معناه البتة</w:t>
      </w:r>
      <w:r>
        <w:rPr>
          <w:rtl/>
        </w:rPr>
        <w:t>،</w:t>
      </w:r>
      <w:r w:rsidR="00C56407" w:rsidRPr="00994482">
        <w:rPr>
          <w:rtl/>
        </w:rPr>
        <w:t xml:space="preserve"> ويكون المقصود من إنزاله والتكليف بقراءته وتعظيمه</w:t>
      </w:r>
      <w:r>
        <w:rPr>
          <w:rtl/>
        </w:rPr>
        <w:t>:</w:t>
      </w:r>
      <w:r w:rsidR="00C56407" w:rsidRPr="00994482">
        <w:rPr>
          <w:rtl/>
        </w:rPr>
        <w:t xml:space="preserve"> ظهور كمال العبودية والانقياد لأوامر الله تعالى</w:t>
      </w:r>
      <w:r>
        <w:rPr>
          <w:rFonts w:hint="cs"/>
          <w:rtl/>
        </w:rPr>
        <w:t>،</w:t>
      </w:r>
      <w:r w:rsidR="00C56407">
        <w:rPr>
          <w:rFonts w:hint="cs"/>
          <w:rtl/>
        </w:rPr>
        <w:t xml:space="preserve"> </w:t>
      </w:r>
      <w:r w:rsidR="00C56407" w:rsidRPr="00994482">
        <w:rPr>
          <w:rtl/>
        </w:rPr>
        <w:t>بل ههنا فائدة أخرى</w:t>
      </w:r>
      <w:r>
        <w:rPr>
          <w:rtl/>
        </w:rPr>
        <w:t>:</w:t>
      </w:r>
      <w:r w:rsidR="00C56407" w:rsidRPr="00994482">
        <w:rPr>
          <w:rtl/>
        </w:rPr>
        <w:t xml:space="preserve"> وهي أن الإنسان إذا وقف على المعنى</w:t>
      </w:r>
      <w:r>
        <w:rPr>
          <w:rtl/>
        </w:rPr>
        <w:t>،</w:t>
      </w:r>
      <w:r w:rsidR="00C56407" w:rsidRPr="00994482">
        <w:rPr>
          <w:rtl/>
        </w:rPr>
        <w:t xml:space="preserve"> وأحاط به</w:t>
      </w:r>
      <w:r>
        <w:rPr>
          <w:rtl/>
        </w:rPr>
        <w:t>،</w:t>
      </w:r>
      <w:r w:rsidR="00C56407" w:rsidRPr="00994482">
        <w:rPr>
          <w:rtl/>
        </w:rPr>
        <w:t xml:space="preserve"> سقط وقعه في القلب</w:t>
      </w:r>
      <w:r>
        <w:rPr>
          <w:rtl/>
        </w:rPr>
        <w:t xml:space="preserve">، </w:t>
      </w:r>
      <w:r w:rsidR="00C56407" w:rsidRPr="00994482">
        <w:rPr>
          <w:rtl/>
        </w:rPr>
        <w:t>وإذا لم يقف على المقصود مع جزمه بأن المتكلم بذلك أحكم الحاكمين</w:t>
      </w:r>
      <w:r>
        <w:rPr>
          <w:rtl/>
        </w:rPr>
        <w:t>،</w:t>
      </w:r>
      <w:r w:rsidR="00C56407" w:rsidRPr="00994482">
        <w:rPr>
          <w:rtl/>
        </w:rPr>
        <w:t xml:space="preserve"> فإنه يبقى قلبه ملتفتاً إليه أبداً</w:t>
      </w:r>
      <w:r>
        <w:rPr>
          <w:rtl/>
        </w:rPr>
        <w:t>،</w:t>
      </w:r>
      <w:r w:rsidR="00C56407" w:rsidRPr="00994482">
        <w:rPr>
          <w:rtl/>
        </w:rPr>
        <w:t xml:space="preserve"> ومفتكراً فيه أبداً</w:t>
      </w:r>
      <w:r>
        <w:rPr>
          <w:rtl/>
        </w:rPr>
        <w:t>،</w:t>
      </w:r>
      <w:r w:rsidR="00C56407">
        <w:rPr>
          <w:rFonts w:hint="cs"/>
          <w:rtl/>
        </w:rPr>
        <w:t xml:space="preserve"> </w:t>
      </w:r>
      <w:r w:rsidR="00C56407" w:rsidRPr="00994482">
        <w:rPr>
          <w:rtl/>
        </w:rPr>
        <w:t>ولباب التكليف</w:t>
      </w:r>
      <w:r>
        <w:rPr>
          <w:rtl/>
        </w:rPr>
        <w:t>:</w:t>
      </w:r>
      <w:r w:rsidR="00C56407" w:rsidRPr="00994482">
        <w:rPr>
          <w:rtl/>
        </w:rPr>
        <w:t xml:space="preserve"> اشتغال السر بذكر الله تعالى</w:t>
      </w:r>
      <w:r>
        <w:rPr>
          <w:rtl/>
        </w:rPr>
        <w:t>،</w:t>
      </w:r>
      <w:r w:rsidR="00C56407" w:rsidRPr="00994482">
        <w:rPr>
          <w:rtl/>
        </w:rPr>
        <w:t xml:space="preserve"> والتفكر في كلامه</w:t>
      </w:r>
      <w:r>
        <w:rPr>
          <w:rFonts w:hint="cs"/>
          <w:rtl/>
        </w:rPr>
        <w:t>،</w:t>
      </w:r>
      <w:r w:rsidR="00C56407">
        <w:rPr>
          <w:rFonts w:hint="cs"/>
          <w:rtl/>
        </w:rPr>
        <w:t xml:space="preserve"> </w:t>
      </w:r>
      <w:r w:rsidR="00C56407" w:rsidRPr="00994482">
        <w:rPr>
          <w:rtl/>
        </w:rPr>
        <w:t>فلا يبعد أن يقال</w:t>
      </w:r>
      <w:r>
        <w:rPr>
          <w:rtl/>
        </w:rPr>
        <w:t>:</w:t>
      </w:r>
      <w:r w:rsidR="00C56407" w:rsidRPr="00994482">
        <w:rPr>
          <w:rtl/>
        </w:rPr>
        <w:t xml:space="preserve"> إن في بقاء العبد ملتفت الذهن مشتغل الخاطر بذلك أبداً</w:t>
      </w:r>
      <w:r>
        <w:rPr>
          <w:rtl/>
        </w:rPr>
        <w:t>:</w:t>
      </w:r>
      <w:r w:rsidR="00C56407" w:rsidRPr="00994482">
        <w:rPr>
          <w:rtl/>
        </w:rPr>
        <w:t xml:space="preserve"> مصلحة عظيمة له</w:t>
      </w:r>
      <w:r>
        <w:rPr>
          <w:rtl/>
        </w:rPr>
        <w:t xml:space="preserve">، </w:t>
      </w:r>
      <w:r w:rsidR="00C56407" w:rsidRPr="00994482">
        <w:rPr>
          <w:rtl/>
        </w:rPr>
        <w:t>فيتعبد الله تعالى بذلك</w:t>
      </w:r>
      <w:r>
        <w:rPr>
          <w:rtl/>
        </w:rPr>
        <w:t>،</w:t>
      </w:r>
      <w:r w:rsidR="00C56407" w:rsidRPr="00994482">
        <w:rPr>
          <w:rtl/>
        </w:rPr>
        <w:t xml:space="preserve"> تحصيلاً لهذه المصلحة</w:t>
      </w:r>
      <w:r>
        <w:rPr>
          <w:rtl/>
        </w:rPr>
        <w:t>،</w:t>
      </w:r>
      <w:r w:rsidR="00C56407">
        <w:rPr>
          <w:rFonts w:hint="cs"/>
          <w:rtl/>
        </w:rPr>
        <w:t xml:space="preserve"> </w:t>
      </w:r>
      <w:r w:rsidR="00C56407" w:rsidRPr="00994482">
        <w:rPr>
          <w:rtl/>
        </w:rPr>
        <w:t>فهذا ما عندي من كلام الفريقين في هذا الباب وبالله التوفيق</w:t>
      </w:r>
      <w:r>
        <w:rPr>
          <w:rFonts w:hint="cs"/>
          <w:vertAlign w:val="superscript"/>
          <w:rtl/>
        </w:rPr>
        <w:t>،</w:t>
      </w:r>
    </w:p>
    <w:p w14:paraId="02BF984A" w14:textId="7B93B43D" w:rsidR="00C56407" w:rsidRDefault="006E69F0" w:rsidP="00C44FF7">
      <w:pPr>
        <w:spacing w:after="240"/>
        <w:ind w:left="-46"/>
        <w:rPr>
          <w:rtl/>
        </w:rPr>
      </w:pPr>
      <w:r>
        <w:rPr>
          <w:rFonts w:hint="cs"/>
          <w:bCs/>
          <w:rtl/>
        </w:rPr>
        <w:t>[</w:t>
      </w:r>
      <w:r w:rsidR="00C56407" w:rsidRPr="00AE2DAB">
        <w:rPr>
          <w:bCs/>
          <w:rtl/>
        </w:rPr>
        <w:t>الفصـل الثـاني</w:t>
      </w:r>
      <w:r>
        <w:rPr>
          <w:rFonts w:hint="cs"/>
          <w:bCs/>
          <w:rtl/>
        </w:rPr>
        <w:t>]:</w:t>
      </w:r>
      <w:r w:rsidR="00C56407">
        <w:rPr>
          <w:rFonts w:hint="cs"/>
          <w:bCs/>
          <w:rtl/>
        </w:rPr>
        <w:t xml:space="preserve"> </w:t>
      </w:r>
      <w:r w:rsidR="00C56407" w:rsidRPr="00AE2DAB">
        <w:rPr>
          <w:bCs/>
          <w:rtl/>
        </w:rPr>
        <w:t>في</w:t>
      </w:r>
      <w:r w:rsidR="00C56407" w:rsidRPr="00AE2DAB">
        <w:rPr>
          <w:rFonts w:hint="cs"/>
          <w:bCs/>
          <w:rtl/>
        </w:rPr>
        <w:t xml:space="preserve"> </w:t>
      </w:r>
      <w:r w:rsidR="00C56407" w:rsidRPr="00AE2DAB">
        <w:rPr>
          <w:bCs/>
          <w:rtl/>
        </w:rPr>
        <w:t>وصف القرآن بأنه محكم ومتشابه</w:t>
      </w:r>
      <w:r>
        <w:rPr>
          <w:rFonts w:hint="cs"/>
          <w:rtl/>
        </w:rPr>
        <w:t>:</w:t>
      </w:r>
      <w:r w:rsidR="00C56407">
        <w:rPr>
          <w:rFonts w:hint="cs"/>
          <w:rtl/>
        </w:rPr>
        <w:t xml:space="preserve"> </w:t>
      </w:r>
      <w:r w:rsidR="00C56407" w:rsidRPr="00994482">
        <w:rPr>
          <w:rtl/>
        </w:rPr>
        <w:t>اعلم</w:t>
      </w:r>
      <w:r>
        <w:rPr>
          <w:rtl/>
        </w:rPr>
        <w:t>:</w:t>
      </w:r>
      <w:r w:rsidR="00C56407" w:rsidRPr="00994482">
        <w:rPr>
          <w:rtl/>
        </w:rPr>
        <w:t xml:space="preserve"> أن كتاب الله تعالى</w:t>
      </w:r>
      <w:r>
        <w:rPr>
          <w:rtl/>
        </w:rPr>
        <w:t>:</w:t>
      </w:r>
      <w:r w:rsidR="00C56407" w:rsidRPr="00994482">
        <w:rPr>
          <w:rtl/>
        </w:rPr>
        <w:t xml:space="preserve"> دل على أنه بكليته محكم</w:t>
      </w:r>
      <w:r>
        <w:rPr>
          <w:rtl/>
        </w:rPr>
        <w:t>،</w:t>
      </w:r>
      <w:r w:rsidR="00C56407" w:rsidRPr="00994482">
        <w:rPr>
          <w:rtl/>
        </w:rPr>
        <w:t xml:space="preserve"> ودل على أنه بكليته متشابه</w:t>
      </w:r>
      <w:r>
        <w:rPr>
          <w:rtl/>
        </w:rPr>
        <w:t>،</w:t>
      </w:r>
      <w:r w:rsidR="00C56407" w:rsidRPr="00994482">
        <w:rPr>
          <w:rtl/>
        </w:rPr>
        <w:t xml:space="preserve"> ودل على أن بعضه محكم وبعضه متشابه</w:t>
      </w:r>
      <w:r>
        <w:rPr>
          <w:rtl/>
        </w:rPr>
        <w:t>،</w:t>
      </w:r>
      <w:r w:rsidR="00C56407">
        <w:rPr>
          <w:rFonts w:hint="cs"/>
          <w:rtl/>
        </w:rPr>
        <w:t xml:space="preserve"> </w:t>
      </w:r>
      <w:r w:rsidR="00C56407" w:rsidRPr="00994482">
        <w:rPr>
          <w:rtl/>
        </w:rPr>
        <w:t>أما الذي يدل على أنه بكليته محكم</w:t>
      </w:r>
      <w:r>
        <w:rPr>
          <w:rtl/>
        </w:rPr>
        <w:t>:</w:t>
      </w:r>
      <w:r w:rsidR="00C56407" w:rsidRPr="00994482">
        <w:rPr>
          <w:rtl/>
        </w:rPr>
        <w:t xml:space="preserve"> فهو قوله تعالى</w:t>
      </w:r>
      <w:r>
        <w:rPr>
          <w:rtl/>
        </w:rPr>
        <w:t>:</w:t>
      </w:r>
      <w:r w:rsidR="00C56407" w:rsidRPr="00994482">
        <w:rPr>
          <w:rtl/>
        </w:rPr>
        <w:t xml:space="preserve"> </w:t>
      </w:r>
      <w:r>
        <w:rPr>
          <w:rFonts w:hint="cs"/>
          <w:rtl/>
        </w:rPr>
        <w:t>{</w:t>
      </w:r>
      <w:r w:rsidR="00C56407" w:rsidRPr="00994482">
        <w:rPr>
          <w:rtl/>
        </w:rPr>
        <w:t>آلر</w:t>
      </w:r>
      <w:r>
        <w:rPr>
          <w:rtl/>
        </w:rPr>
        <w:t xml:space="preserve">، </w:t>
      </w:r>
      <w:r w:rsidR="00C56407" w:rsidRPr="00994482">
        <w:rPr>
          <w:rtl/>
        </w:rPr>
        <w:t>كتاب أحكمت آياته</w:t>
      </w:r>
      <w:r>
        <w:rPr>
          <w:rFonts w:hint="cs"/>
          <w:vertAlign w:val="superscript"/>
          <w:rtl/>
        </w:rPr>
        <w:t>}</w:t>
      </w:r>
      <w:r>
        <w:rPr>
          <w:rFonts w:hint="cs"/>
          <w:rtl/>
        </w:rPr>
        <w:t>،</w:t>
      </w:r>
      <w:r w:rsidR="00C56407">
        <w:rPr>
          <w:rFonts w:hint="cs"/>
          <w:rtl/>
        </w:rPr>
        <w:t xml:space="preserve"> </w:t>
      </w:r>
      <w:r>
        <w:rPr>
          <w:rFonts w:hint="cs"/>
          <w:rtl/>
        </w:rPr>
        <w:t>{</w:t>
      </w:r>
      <w:r w:rsidR="00C56407" w:rsidRPr="00994482">
        <w:rPr>
          <w:rtl/>
        </w:rPr>
        <w:t>آلر</w:t>
      </w:r>
      <w:r>
        <w:rPr>
          <w:rtl/>
        </w:rPr>
        <w:t xml:space="preserve">، </w:t>
      </w:r>
      <w:r w:rsidR="00C56407" w:rsidRPr="00994482">
        <w:rPr>
          <w:rtl/>
        </w:rPr>
        <w:t>تلك آيات الكتاب الحكيم</w:t>
      </w:r>
      <w:r>
        <w:rPr>
          <w:rFonts w:hint="cs"/>
          <w:rtl/>
        </w:rPr>
        <w:t>}،</w:t>
      </w:r>
      <w:r w:rsidR="00C56407">
        <w:rPr>
          <w:rFonts w:hint="cs"/>
          <w:rtl/>
        </w:rPr>
        <w:t xml:space="preserve"> </w:t>
      </w:r>
      <w:r w:rsidR="00C56407" w:rsidRPr="00994482">
        <w:rPr>
          <w:rtl/>
        </w:rPr>
        <w:t>قد ذكر في هاتين الآيتين</w:t>
      </w:r>
      <w:r>
        <w:rPr>
          <w:rtl/>
        </w:rPr>
        <w:t>:</w:t>
      </w:r>
      <w:r w:rsidR="00C56407" w:rsidRPr="00994482">
        <w:rPr>
          <w:rtl/>
        </w:rPr>
        <w:t xml:space="preserve"> أن جميعه محكم</w:t>
      </w:r>
      <w:r>
        <w:rPr>
          <w:rtl/>
        </w:rPr>
        <w:t xml:space="preserve">، </w:t>
      </w:r>
      <w:r w:rsidR="00C56407" w:rsidRPr="00994482">
        <w:rPr>
          <w:rtl/>
        </w:rPr>
        <w:t>والمراد بهذا المعنى</w:t>
      </w:r>
      <w:r>
        <w:rPr>
          <w:rtl/>
        </w:rPr>
        <w:t>:</w:t>
      </w:r>
      <w:r w:rsidR="00C56407" w:rsidRPr="00994482">
        <w:rPr>
          <w:rtl/>
        </w:rPr>
        <w:t xml:space="preserve"> كونه حقاً في ألفاظه</w:t>
      </w:r>
      <w:r>
        <w:rPr>
          <w:rtl/>
        </w:rPr>
        <w:t>،</w:t>
      </w:r>
      <w:r w:rsidR="00C56407" w:rsidRPr="00994482">
        <w:rPr>
          <w:rtl/>
        </w:rPr>
        <w:t xml:space="preserve"> وكونه حقاً في معانيه</w:t>
      </w:r>
      <w:r>
        <w:rPr>
          <w:rtl/>
        </w:rPr>
        <w:t>،</w:t>
      </w:r>
      <w:r w:rsidR="00C56407" w:rsidRPr="00994482">
        <w:rPr>
          <w:rtl/>
        </w:rPr>
        <w:t xml:space="preserve"> وكل كلام سوى القرآن</w:t>
      </w:r>
      <w:r>
        <w:rPr>
          <w:rtl/>
        </w:rPr>
        <w:t>،</w:t>
      </w:r>
      <w:r w:rsidR="00C56407" w:rsidRPr="00994482">
        <w:rPr>
          <w:rtl/>
        </w:rPr>
        <w:t xml:space="preserve"> فالقرآن أفضل منه في لفظه ومعناه</w:t>
      </w:r>
      <w:r>
        <w:rPr>
          <w:rtl/>
        </w:rPr>
        <w:t>،</w:t>
      </w:r>
      <w:r w:rsidR="00C56407" w:rsidRPr="00994482">
        <w:rPr>
          <w:rtl/>
        </w:rPr>
        <w:t xml:space="preserve"> وأن أحداً من الخلق لا يقدر على الإتيان بكلام</w:t>
      </w:r>
      <w:r w:rsidR="00C56407">
        <w:rPr>
          <w:rFonts w:hint="cs"/>
          <w:rtl/>
        </w:rPr>
        <w:t xml:space="preserve"> </w:t>
      </w:r>
      <w:r w:rsidR="00C56407" w:rsidRPr="00994482">
        <w:rPr>
          <w:rtl/>
        </w:rPr>
        <w:t>يساوي القرآن في لفظه ومعناه</w:t>
      </w:r>
      <w:r>
        <w:rPr>
          <w:rtl/>
        </w:rPr>
        <w:t xml:space="preserve">، </w:t>
      </w:r>
      <w:r w:rsidR="00C56407" w:rsidRPr="00994482">
        <w:rPr>
          <w:rtl/>
        </w:rPr>
        <w:t>والعرب تقول في البناء الوثيق</w:t>
      </w:r>
      <w:r>
        <w:rPr>
          <w:rtl/>
        </w:rPr>
        <w:t>،</w:t>
      </w:r>
      <w:r w:rsidR="00C56407" w:rsidRPr="00994482">
        <w:rPr>
          <w:rtl/>
        </w:rPr>
        <w:t xml:space="preserve"> والعهد الوثيق</w:t>
      </w:r>
      <w:r>
        <w:rPr>
          <w:rtl/>
        </w:rPr>
        <w:t>،</w:t>
      </w:r>
      <w:r w:rsidR="00C56407" w:rsidRPr="00994482">
        <w:rPr>
          <w:rtl/>
        </w:rPr>
        <w:t xml:space="preserve"> الذي لا يمكن حله</w:t>
      </w:r>
      <w:r>
        <w:rPr>
          <w:rFonts w:hint="cs"/>
          <w:rtl/>
        </w:rPr>
        <w:t>:</w:t>
      </w:r>
      <w:r w:rsidR="00C56407" w:rsidRPr="00994482">
        <w:rPr>
          <w:rtl/>
        </w:rPr>
        <w:t xml:space="preserve"> إنه محكم</w:t>
      </w:r>
      <w:r>
        <w:rPr>
          <w:rtl/>
        </w:rPr>
        <w:t xml:space="preserve">، </w:t>
      </w:r>
      <w:r w:rsidR="00C56407" w:rsidRPr="00994482">
        <w:rPr>
          <w:rtl/>
        </w:rPr>
        <w:t>فهذا معنى وصف كل القرآن بأنه محكم</w:t>
      </w:r>
      <w:r>
        <w:rPr>
          <w:rFonts w:hint="cs"/>
          <w:rtl/>
        </w:rPr>
        <w:t>،</w:t>
      </w:r>
      <w:r w:rsidR="00C56407">
        <w:rPr>
          <w:rFonts w:hint="cs"/>
          <w:rtl/>
        </w:rPr>
        <w:t xml:space="preserve"> </w:t>
      </w:r>
      <w:r w:rsidR="00C56407" w:rsidRPr="00994482">
        <w:rPr>
          <w:rtl/>
        </w:rPr>
        <w:t>وأما الذي يدل على أن بكليته متشابه</w:t>
      </w:r>
      <w:r>
        <w:rPr>
          <w:rtl/>
        </w:rPr>
        <w:t>:</w:t>
      </w:r>
      <w:r w:rsidR="00C56407" w:rsidRPr="00994482">
        <w:rPr>
          <w:rtl/>
        </w:rPr>
        <w:t xml:space="preserve"> فهو قوله تعالى</w:t>
      </w:r>
      <w:r>
        <w:rPr>
          <w:rtl/>
        </w:rPr>
        <w:t>:</w:t>
      </w:r>
      <w:r w:rsidR="00C56407" w:rsidRPr="00994482">
        <w:rPr>
          <w:rtl/>
        </w:rPr>
        <w:t xml:space="preserve"> </w:t>
      </w:r>
      <w:r>
        <w:rPr>
          <w:rFonts w:hint="cs"/>
          <w:rtl/>
        </w:rPr>
        <w:t>{</w:t>
      </w:r>
      <w:r w:rsidR="00C56407" w:rsidRPr="00994482">
        <w:rPr>
          <w:rtl/>
        </w:rPr>
        <w:t>كتاباً متشابهاً</w:t>
      </w:r>
      <w:r>
        <w:rPr>
          <w:rFonts w:hint="cs"/>
          <w:rtl/>
        </w:rPr>
        <w:t>}</w:t>
      </w:r>
      <w:r w:rsidR="00C56407">
        <w:rPr>
          <w:rFonts w:hint="cs"/>
          <w:rtl/>
        </w:rPr>
        <w:t xml:space="preserve"> </w:t>
      </w:r>
      <w:r w:rsidR="00C56407" w:rsidRPr="00994482">
        <w:rPr>
          <w:rtl/>
        </w:rPr>
        <w:t>والمعنى</w:t>
      </w:r>
      <w:r>
        <w:rPr>
          <w:rtl/>
        </w:rPr>
        <w:t>:</w:t>
      </w:r>
      <w:r w:rsidR="00C56407" w:rsidRPr="00994482">
        <w:rPr>
          <w:rtl/>
        </w:rPr>
        <w:t xml:space="preserve"> أنه يشبه بعضه بعضاً في الحسن والفصاحة</w:t>
      </w:r>
      <w:r>
        <w:rPr>
          <w:rtl/>
        </w:rPr>
        <w:t>،</w:t>
      </w:r>
      <w:r w:rsidR="00C56407" w:rsidRPr="00994482">
        <w:rPr>
          <w:rtl/>
        </w:rPr>
        <w:t xml:space="preserve"> ويصدق بعضه بعضاً</w:t>
      </w:r>
      <w:r>
        <w:rPr>
          <w:rtl/>
        </w:rPr>
        <w:t xml:space="preserve">، </w:t>
      </w:r>
      <w:r w:rsidR="00C56407" w:rsidRPr="00994482">
        <w:rPr>
          <w:rtl/>
        </w:rPr>
        <w:t>وإليه الإشارة بقوله تعالى</w:t>
      </w:r>
      <w:r>
        <w:rPr>
          <w:rtl/>
        </w:rPr>
        <w:t>:</w:t>
      </w:r>
      <w:r w:rsidR="00C56407" w:rsidRPr="00994482">
        <w:rPr>
          <w:rtl/>
        </w:rPr>
        <w:t xml:space="preserve"> </w:t>
      </w:r>
      <w:r>
        <w:rPr>
          <w:rFonts w:hint="cs"/>
          <w:rtl/>
        </w:rPr>
        <w:t>{</w:t>
      </w:r>
      <w:r w:rsidR="00C56407" w:rsidRPr="00994482">
        <w:rPr>
          <w:rtl/>
        </w:rPr>
        <w:t>ولو كان من عند غير الله لوجدوا فيه اختلافاً كثيراً</w:t>
      </w:r>
      <w:r>
        <w:rPr>
          <w:rtl/>
        </w:rPr>
        <w:t>}</w:t>
      </w:r>
      <w:r>
        <w:rPr>
          <w:rFonts w:hint="cs"/>
          <w:rtl/>
        </w:rPr>
        <w:t>،</w:t>
      </w:r>
      <w:r w:rsidR="00C56407" w:rsidRPr="00994482">
        <w:rPr>
          <w:rtl/>
        </w:rPr>
        <w:t xml:space="preserve"> أي لكان بعضه وارداً على نقيض الآخر</w:t>
      </w:r>
      <w:r>
        <w:rPr>
          <w:rtl/>
        </w:rPr>
        <w:t>،</w:t>
      </w:r>
      <w:r w:rsidR="00C56407" w:rsidRPr="00994482">
        <w:rPr>
          <w:rtl/>
        </w:rPr>
        <w:t xml:space="preserve"> ولتفاوت نسق الكلام في الجزالة والفصاحة</w:t>
      </w:r>
      <w:r>
        <w:rPr>
          <w:rtl/>
        </w:rPr>
        <w:t>،</w:t>
      </w:r>
      <w:r w:rsidR="00C56407">
        <w:rPr>
          <w:rFonts w:hint="cs"/>
          <w:rtl/>
        </w:rPr>
        <w:t xml:space="preserve"> </w:t>
      </w:r>
      <w:r w:rsidR="00C56407" w:rsidRPr="00994482">
        <w:rPr>
          <w:rtl/>
        </w:rPr>
        <w:t>وأما الذي يدل على أن بعضه محكم</w:t>
      </w:r>
      <w:r>
        <w:rPr>
          <w:rtl/>
        </w:rPr>
        <w:t>،</w:t>
      </w:r>
      <w:r w:rsidR="00C56407" w:rsidRPr="00994482">
        <w:rPr>
          <w:rtl/>
        </w:rPr>
        <w:t xml:space="preserve"> وبعضه متشابه</w:t>
      </w:r>
      <w:r>
        <w:rPr>
          <w:rtl/>
        </w:rPr>
        <w:t xml:space="preserve">، </w:t>
      </w:r>
      <w:r w:rsidR="00C56407" w:rsidRPr="00994482">
        <w:rPr>
          <w:rtl/>
        </w:rPr>
        <w:t>فهو قوله تعالى</w:t>
      </w:r>
      <w:r>
        <w:rPr>
          <w:rtl/>
        </w:rPr>
        <w:t>:</w:t>
      </w:r>
      <w:r w:rsidR="00C56407">
        <w:rPr>
          <w:rFonts w:hint="cs"/>
          <w:rtl/>
        </w:rPr>
        <w:t xml:space="preserve"> </w:t>
      </w:r>
      <w:r>
        <w:rPr>
          <w:rFonts w:hint="cs"/>
          <w:rtl/>
        </w:rPr>
        <w:t>{</w:t>
      </w:r>
      <w:r w:rsidR="00C56407" w:rsidRPr="00994482">
        <w:rPr>
          <w:rtl/>
        </w:rPr>
        <w:t>هو الذي أنزل عليك الكتاب منه آيات محكمات هن أم الكتاب</w:t>
      </w:r>
      <w:r w:rsidR="00C56407">
        <w:rPr>
          <w:rFonts w:hint="cs"/>
          <w:rtl/>
        </w:rPr>
        <w:t xml:space="preserve"> </w:t>
      </w:r>
      <w:r w:rsidR="00C56407" w:rsidRPr="00994482">
        <w:rPr>
          <w:rtl/>
        </w:rPr>
        <w:t>وأخر متشابهات</w:t>
      </w:r>
      <w:r>
        <w:rPr>
          <w:rtl/>
        </w:rPr>
        <w:t>}</w:t>
      </w:r>
      <w:r>
        <w:rPr>
          <w:rFonts w:hint="cs"/>
          <w:rtl/>
        </w:rPr>
        <w:t>،</w:t>
      </w:r>
      <w:r w:rsidR="00C56407">
        <w:rPr>
          <w:rFonts w:hint="cs"/>
          <w:rtl/>
        </w:rPr>
        <w:t xml:space="preserve"> </w:t>
      </w:r>
      <w:r w:rsidR="00C56407" w:rsidRPr="00994482">
        <w:rPr>
          <w:rtl/>
        </w:rPr>
        <w:t>ولا بد لنا من تفسير المحكم والمتشابه بحسب أصل اللغة</w:t>
      </w:r>
      <w:r>
        <w:rPr>
          <w:rtl/>
        </w:rPr>
        <w:t>،</w:t>
      </w:r>
      <w:r w:rsidR="00C56407" w:rsidRPr="00994482">
        <w:rPr>
          <w:rtl/>
        </w:rPr>
        <w:t xml:space="preserve"> ثم من تفسيرها في عرف الشريعة</w:t>
      </w:r>
      <w:r>
        <w:rPr>
          <w:rtl/>
        </w:rPr>
        <w:t xml:space="preserve">، </w:t>
      </w:r>
      <w:r w:rsidR="00C56407" w:rsidRPr="00994482">
        <w:rPr>
          <w:rtl/>
        </w:rPr>
        <w:t>أما المحكم في اللغة</w:t>
      </w:r>
      <w:r>
        <w:rPr>
          <w:rtl/>
        </w:rPr>
        <w:t>:</w:t>
      </w:r>
      <w:r w:rsidR="00C56407" w:rsidRPr="00994482">
        <w:rPr>
          <w:rtl/>
        </w:rPr>
        <w:t xml:space="preserve"> فالعرب تقول حكمت وأحكمت</w:t>
      </w:r>
      <w:r>
        <w:rPr>
          <w:rtl/>
        </w:rPr>
        <w:t>،</w:t>
      </w:r>
      <w:r w:rsidR="00C56407" w:rsidRPr="00994482">
        <w:rPr>
          <w:rtl/>
        </w:rPr>
        <w:t xml:space="preserve"> بمعنى رددت ومنعت</w:t>
      </w:r>
      <w:r>
        <w:rPr>
          <w:rFonts w:hint="cs"/>
          <w:rtl/>
        </w:rPr>
        <w:t>،</w:t>
      </w:r>
      <w:r w:rsidR="00C56407">
        <w:rPr>
          <w:rFonts w:hint="cs"/>
          <w:rtl/>
        </w:rPr>
        <w:t xml:space="preserve"> </w:t>
      </w:r>
      <w:r w:rsidR="00C56407" w:rsidRPr="00994482">
        <w:rPr>
          <w:rtl/>
        </w:rPr>
        <w:t>والحاكم يمنع الظالم عن الظلم</w:t>
      </w:r>
      <w:r>
        <w:rPr>
          <w:rtl/>
        </w:rPr>
        <w:t>،</w:t>
      </w:r>
      <w:r w:rsidR="00C56407" w:rsidRPr="00994482">
        <w:rPr>
          <w:rtl/>
        </w:rPr>
        <w:t xml:space="preserve"> وحكمة اللجام تمنع الفرس من الاضطراب</w:t>
      </w:r>
      <w:r>
        <w:rPr>
          <w:rtl/>
        </w:rPr>
        <w:t>،</w:t>
      </w:r>
      <w:r w:rsidR="00C56407">
        <w:rPr>
          <w:rFonts w:hint="cs"/>
          <w:rtl/>
        </w:rPr>
        <w:t xml:space="preserve"> </w:t>
      </w:r>
      <w:r w:rsidR="00C56407" w:rsidRPr="00994482">
        <w:rPr>
          <w:rtl/>
        </w:rPr>
        <w:t>وفي حديث النخعي</w:t>
      </w:r>
      <w:r>
        <w:rPr>
          <w:rtl/>
        </w:rPr>
        <w:t>:</w:t>
      </w:r>
      <w:r w:rsidR="00C56407" w:rsidRPr="00994482">
        <w:rPr>
          <w:rtl/>
        </w:rPr>
        <w:t xml:space="preserve"> </w:t>
      </w:r>
      <w:r w:rsidR="00C56407">
        <w:rPr>
          <w:rFonts w:hint="cs"/>
          <w:rtl/>
        </w:rPr>
        <w:t>(</w:t>
      </w:r>
      <w:r>
        <w:rPr>
          <w:rFonts w:hint="cs"/>
          <w:rtl/>
        </w:rPr>
        <w:t>(</w:t>
      </w:r>
      <w:r w:rsidR="00C56407" w:rsidRPr="00994482">
        <w:rPr>
          <w:rtl/>
        </w:rPr>
        <w:t>أحكم اليتيم كما تحكم ولدك</w:t>
      </w:r>
      <w:r>
        <w:rPr>
          <w:rtl/>
        </w:rPr>
        <w:t>)</w:t>
      </w:r>
      <w:r w:rsidR="00C56407">
        <w:rPr>
          <w:rFonts w:hint="cs"/>
          <w:rtl/>
        </w:rPr>
        <w:t xml:space="preserve">) </w:t>
      </w:r>
      <w:r w:rsidR="00C56407" w:rsidRPr="00994482">
        <w:rPr>
          <w:rtl/>
        </w:rPr>
        <w:t>أي امنعه من الفساد</w:t>
      </w:r>
      <w:r>
        <w:rPr>
          <w:rtl/>
        </w:rPr>
        <w:t xml:space="preserve">، </w:t>
      </w:r>
      <w:r w:rsidR="00C56407" w:rsidRPr="00994482">
        <w:rPr>
          <w:rtl/>
        </w:rPr>
        <w:t>وقوله</w:t>
      </w:r>
      <w:r>
        <w:rPr>
          <w:rtl/>
        </w:rPr>
        <w:t>:</w:t>
      </w:r>
      <w:r w:rsidR="00C56407" w:rsidRPr="00994482">
        <w:rPr>
          <w:rtl/>
        </w:rPr>
        <w:t xml:space="preserve"> " </w:t>
      </w:r>
      <w:r w:rsidR="00C56407">
        <w:rPr>
          <w:rFonts w:hint="cs"/>
          <w:rtl/>
        </w:rPr>
        <w:t>أ</w:t>
      </w:r>
      <w:r w:rsidR="00C56407" w:rsidRPr="00994482">
        <w:rPr>
          <w:rtl/>
        </w:rPr>
        <w:t>حكموا سفهاءكم " أي امنعوهم</w:t>
      </w:r>
      <w:r>
        <w:rPr>
          <w:rtl/>
        </w:rPr>
        <w:t>،</w:t>
      </w:r>
      <w:r w:rsidR="00C56407">
        <w:rPr>
          <w:rFonts w:hint="cs"/>
          <w:rtl/>
        </w:rPr>
        <w:t xml:space="preserve"> </w:t>
      </w:r>
      <w:r w:rsidR="00C56407" w:rsidRPr="00994482">
        <w:rPr>
          <w:rtl/>
        </w:rPr>
        <w:t>وبناء محكم أي وثيق يمنع من تعرض له</w:t>
      </w:r>
      <w:r>
        <w:rPr>
          <w:rtl/>
        </w:rPr>
        <w:t>،</w:t>
      </w:r>
      <w:r w:rsidR="00C56407" w:rsidRPr="00994482">
        <w:rPr>
          <w:rtl/>
        </w:rPr>
        <w:t xml:space="preserve"> وسميت الحكمة حكمة</w:t>
      </w:r>
      <w:r>
        <w:rPr>
          <w:rtl/>
        </w:rPr>
        <w:t>،</w:t>
      </w:r>
      <w:r w:rsidR="00C56407" w:rsidRPr="00994482">
        <w:rPr>
          <w:rtl/>
        </w:rPr>
        <w:t xml:space="preserve"> لأنها تمنع الموصوف بها عما لا ينبغي</w:t>
      </w:r>
      <w:r>
        <w:rPr>
          <w:rFonts w:hint="cs"/>
          <w:rtl/>
        </w:rPr>
        <w:t>،</w:t>
      </w:r>
      <w:r w:rsidR="00C56407">
        <w:rPr>
          <w:rFonts w:hint="cs"/>
          <w:rtl/>
        </w:rPr>
        <w:t xml:space="preserve"> </w:t>
      </w:r>
      <w:r w:rsidR="00C56407" w:rsidRPr="00994482">
        <w:rPr>
          <w:rtl/>
        </w:rPr>
        <w:t>وأما المتشابه</w:t>
      </w:r>
      <w:r>
        <w:rPr>
          <w:rtl/>
        </w:rPr>
        <w:t>:</w:t>
      </w:r>
      <w:r w:rsidR="00C56407" w:rsidRPr="00994482">
        <w:rPr>
          <w:rtl/>
        </w:rPr>
        <w:t xml:space="preserve"> فهو أن يكون أحد الشيئين متشابهاً للآخر</w:t>
      </w:r>
      <w:r>
        <w:rPr>
          <w:rtl/>
        </w:rPr>
        <w:t>،</w:t>
      </w:r>
      <w:r w:rsidR="00C56407" w:rsidRPr="00994482">
        <w:rPr>
          <w:rtl/>
        </w:rPr>
        <w:t xml:space="preserve"> بحيث يعجز الذهن عن التمييز</w:t>
      </w:r>
      <w:r>
        <w:rPr>
          <w:rtl/>
        </w:rPr>
        <w:t xml:space="preserve">، </w:t>
      </w:r>
      <w:r w:rsidR="00C56407" w:rsidRPr="00994482">
        <w:rPr>
          <w:rtl/>
        </w:rPr>
        <w:t>قال الله</w:t>
      </w:r>
      <w:r w:rsidR="00C56407">
        <w:rPr>
          <w:rFonts w:hint="cs"/>
          <w:rtl/>
        </w:rPr>
        <w:t xml:space="preserve"> </w:t>
      </w:r>
      <w:r w:rsidR="00C56407" w:rsidRPr="00994482">
        <w:rPr>
          <w:rtl/>
        </w:rPr>
        <w:t>تعالى</w:t>
      </w:r>
      <w:r>
        <w:rPr>
          <w:rtl/>
        </w:rPr>
        <w:t>:</w:t>
      </w:r>
      <w:r w:rsidR="00C56407" w:rsidRPr="00994482">
        <w:rPr>
          <w:rtl/>
        </w:rPr>
        <w:t xml:space="preserve"> </w:t>
      </w:r>
      <w:r>
        <w:rPr>
          <w:rFonts w:hint="cs"/>
          <w:rtl/>
        </w:rPr>
        <w:t>{</w:t>
      </w:r>
      <w:r w:rsidR="00C56407" w:rsidRPr="00994482">
        <w:rPr>
          <w:rtl/>
        </w:rPr>
        <w:t>إن البقر تشابه علينا</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Pr>
          <w:rFonts w:hint="cs"/>
          <w:rtl/>
        </w:rPr>
        <w:t>ت</w:t>
      </w:r>
      <w:r w:rsidR="00C56407" w:rsidRPr="00994482">
        <w:rPr>
          <w:rtl/>
        </w:rPr>
        <w:t>شابهت قلوبهم</w:t>
      </w:r>
      <w:r>
        <w:rPr>
          <w:rtl/>
        </w:rPr>
        <w:t>}</w:t>
      </w:r>
      <w:r>
        <w:rPr>
          <w:rFonts w:hint="cs"/>
          <w:rtl/>
        </w:rPr>
        <w:t>،</w:t>
      </w:r>
      <w:r w:rsidR="00C56407">
        <w:rPr>
          <w:rFonts w:hint="cs"/>
          <w:rtl/>
        </w:rPr>
        <w:t xml:space="preserve"> </w:t>
      </w:r>
      <w:r w:rsidR="00C56407" w:rsidRPr="00994482">
        <w:rPr>
          <w:rtl/>
        </w:rPr>
        <w:t>ومنه اشتبه الأمر إذا لم يفرق بينهما</w:t>
      </w:r>
      <w:r>
        <w:rPr>
          <w:rtl/>
        </w:rPr>
        <w:t>،</w:t>
      </w:r>
      <w:r w:rsidR="00C56407" w:rsidRPr="00994482">
        <w:rPr>
          <w:rtl/>
        </w:rPr>
        <w:t xml:space="preserve"> ويقال لأصحاب المخاريق</w:t>
      </w:r>
      <w:r>
        <w:rPr>
          <w:rtl/>
        </w:rPr>
        <w:t>:</w:t>
      </w:r>
      <w:r w:rsidR="00C56407" w:rsidRPr="00994482">
        <w:rPr>
          <w:rtl/>
        </w:rPr>
        <w:t xml:space="preserve"> أصحاب الشبهات</w:t>
      </w:r>
      <w:r>
        <w:rPr>
          <w:rtl/>
        </w:rPr>
        <w:t xml:space="preserve">، </w:t>
      </w:r>
      <w:r w:rsidR="00C56407" w:rsidRPr="00994482">
        <w:rPr>
          <w:rtl/>
        </w:rPr>
        <w:t>وقال عليه الصلاة والسلام</w:t>
      </w:r>
      <w:r>
        <w:rPr>
          <w:rtl/>
        </w:rPr>
        <w:t>:</w:t>
      </w:r>
      <w:r w:rsidR="00C56407" w:rsidRPr="00994482">
        <w:rPr>
          <w:rtl/>
        </w:rPr>
        <w:t xml:space="preserve"> </w:t>
      </w:r>
      <w:r w:rsidR="00C56407">
        <w:rPr>
          <w:rFonts w:hint="cs"/>
          <w:rtl/>
        </w:rPr>
        <w:t>(</w:t>
      </w:r>
      <w:r>
        <w:rPr>
          <w:rFonts w:hint="cs"/>
          <w:rtl/>
        </w:rPr>
        <w:t>(</w:t>
      </w:r>
      <w:r w:rsidR="00C56407" w:rsidRPr="00994482">
        <w:rPr>
          <w:rtl/>
        </w:rPr>
        <w:t>الحلال بين والحرام بين</w:t>
      </w:r>
      <w:r>
        <w:rPr>
          <w:rtl/>
        </w:rPr>
        <w:t>،</w:t>
      </w:r>
      <w:r w:rsidR="00C56407">
        <w:rPr>
          <w:rFonts w:hint="cs"/>
          <w:rtl/>
        </w:rPr>
        <w:t xml:space="preserve"> </w:t>
      </w:r>
      <w:r w:rsidR="00C56407" w:rsidRPr="00994482">
        <w:rPr>
          <w:rtl/>
        </w:rPr>
        <w:t>وبينهمـا أمور متشابهات</w:t>
      </w:r>
      <w:r>
        <w:rPr>
          <w:rFonts w:hint="cs"/>
          <w:rtl/>
        </w:rPr>
        <w:t>)</w:t>
      </w:r>
      <w:r w:rsidR="00C56407">
        <w:rPr>
          <w:rFonts w:hint="cs"/>
          <w:rtl/>
        </w:rPr>
        <w:t>)</w:t>
      </w:r>
      <w:r>
        <w:rPr>
          <w:rFonts w:hint="cs"/>
          <w:rtl/>
        </w:rPr>
        <w:t>،</w:t>
      </w:r>
      <w:r w:rsidR="00C56407" w:rsidRPr="00994482">
        <w:rPr>
          <w:rtl/>
        </w:rPr>
        <w:t xml:space="preserve"> فهذا تحقيق الكلام في المحكم والتشابه</w:t>
      </w:r>
      <w:r>
        <w:rPr>
          <w:rtl/>
        </w:rPr>
        <w:t>،</w:t>
      </w:r>
      <w:r w:rsidR="00C56407" w:rsidRPr="00994482">
        <w:rPr>
          <w:rtl/>
        </w:rPr>
        <w:t xml:space="preserve"> بحسب أصل اللغة</w:t>
      </w:r>
      <w:r>
        <w:rPr>
          <w:rtl/>
        </w:rPr>
        <w:t>،</w:t>
      </w:r>
      <w:r w:rsidR="00C56407">
        <w:rPr>
          <w:rFonts w:hint="cs"/>
          <w:rtl/>
        </w:rPr>
        <w:t xml:space="preserve"> </w:t>
      </w:r>
      <w:r w:rsidR="00C56407" w:rsidRPr="00994482">
        <w:rPr>
          <w:rtl/>
        </w:rPr>
        <w:t>وأما في عرف العلماء</w:t>
      </w:r>
      <w:r>
        <w:rPr>
          <w:rtl/>
        </w:rPr>
        <w:t xml:space="preserve">، </w:t>
      </w:r>
      <w:r w:rsidR="00C56407" w:rsidRPr="006C1F8C">
        <w:rPr>
          <w:bCs/>
          <w:rtl/>
        </w:rPr>
        <w:t>فاعلم</w:t>
      </w:r>
      <w:r>
        <w:rPr>
          <w:rtl/>
        </w:rPr>
        <w:t>:</w:t>
      </w:r>
      <w:r w:rsidR="00C56407" w:rsidRPr="00994482">
        <w:rPr>
          <w:rtl/>
        </w:rPr>
        <w:t xml:space="preserve"> أن الناس قد أكثروا في تفسير المحكم والمتشابه</w:t>
      </w:r>
      <w:r>
        <w:rPr>
          <w:rtl/>
        </w:rPr>
        <w:t>،</w:t>
      </w:r>
      <w:r w:rsidR="00C56407" w:rsidRPr="00994482">
        <w:rPr>
          <w:rtl/>
        </w:rPr>
        <w:t xml:space="preserve"> وكتب من تقدمنا مشتملة عليهما</w:t>
      </w:r>
      <w:r>
        <w:rPr>
          <w:rtl/>
        </w:rPr>
        <w:t xml:space="preserve">، </w:t>
      </w:r>
      <w:r w:rsidR="00C56407" w:rsidRPr="00994482">
        <w:rPr>
          <w:rtl/>
        </w:rPr>
        <w:t>والذي عندي فيه</w:t>
      </w:r>
      <w:r>
        <w:rPr>
          <w:rtl/>
        </w:rPr>
        <w:t>:</w:t>
      </w:r>
      <w:r w:rsidR="00C56407" w:rsidRPr="00994482">
        <w:rPr>
          <w:rtl/>
        </w:rPr>
        <w:t xml:space="preserve"> أن اللفظ الذي جعل موضوعاً لمعنى</w:t>
      </w:r>
      <w:r>
        <w:rPr>
          <w:rtl/>
        </w:rPr>
        <w:t xml:space="preserve">، </w:t>
      </w:r>
      <w:r w:rsidR="00C56407" w:rsidRPr="00994482">
        <w:rPr>
          <w:rtl/>
        </w:rPr>
        <w:t>إما أن يكون محتملاً لغير ذلك المعنى</w:t>
      </w:r>
      <w:r>
        <w:rPr>
          <w:rtl/>
        </w:rPr>
        <w:t>،</w:t>
      </w:r>
      <w:r w:rsidR="00C56407" w:rsidRPr="00994482">
        <w:rPr>
          <w:rtl/>
        </w:rPr>
        <w:t xml:space="preserve"> أو لا يكون</w:t>
      </w:r>
      <w:r>
        <w:rPr>
          <w:rtl/>
        </w:rPr>
        <w:t>؟</w:t>
      </w:r>
      <w:r w:rsidR="00C56407" w:rsidRPr="00994482">
        <w:rPr>
          <w:rtl/>
        </w:rPr>
        <w:t xml:space="preserve"> فإن كان موضوعاً لمعنى ولم يكم محتملاً لغيره فهو النص</w:t>
      </w:r>
      <w:r>
        <w:rPr>
          <w:rtl/>
        </w:rPr>
        <w:t xml:space="preserve">، </w:t>
      </w:r>
      <w:r w:rsidR="00C56407" w:rsidRPr="00994482">
        <w:rPr>
          <w:rtl/>
        </w:rPr>
        <w:t>وإن كان محتملاً لغير ذلك المعنى</w:t>
      </w:r>
      <w:r>
        <w:rPr>
          <w:rtl/>
        </w:rPr>
        <w:t xml:space="preserve">، </w:t>
      </w:r>
      <w:r w:rsidR="00C56407" w:rsidRPr="00994482">
        <w:rPr>
          <w:rtl/>
        </w:rPr>
        <w:t>فإما أن يكون احتماله لأحدهما راجحاً على الآخر</w:t>
      </w:r>
      <w:r>
        <w:rPr>
          <w:rtl/>
        </w:rPr>
        <w:t>،</w:t>
      </w:r>
      <w:r w:rsidR="00C56407" w:rsidRPr="00994482">
        <w:rPr>
          <w:rtl/>
        </w:rPr>
        <w:t xml:space="preserve"> وإما أن ألا</w:t>
      </w:r>
      <w:r>
        <w:rPr>
          <w:rtl/>
        </w:rPr>
        <w:t xml:space="preserve">، </w:t>
      </w:r>
      <w:r w:rsidR="00C56407" w:rsidRPr="00994482">
        <w:rPr>
          <w:rtl/>
        </w:rPr>
        <w:t>بل يكون احتماله لهما السوية</w:t>
      </w:r>
      <w:r>
        <w:rPr>
          <w:rtl/>
        </w:rPr>
        <w:t xml:space="preserve">، </w:t>
      </w:r>
      <w:r w:rsidR="00C56407" w:rsidRPr="00994482">
        <w:rPr>
          <w:rtl/>
        </w:rPr>
        <w:t>فإن كان</w:t>
      </w:r>
      <w:r w:rsidR="00C56407">
        <w:rPr>
          <w:rFonts w:hint="cs"/>
          <w:rtl/>
        </w:rPr>
        <w:t xml:space="preserve"> </w:t>
      </w:r>
      <w:r w:rsidR="00C56407" w:rsidRPr="00994482">
        <w:rPr>
          <w:rtl/>
        </w:rPr>
        <w:t>احتماله لأحدهما راجحاً على احتماله للآخر</w:t>
      </w:r>
      <w:r>
        <w:rPr>
          <w:rtl/>
        </w:rPr>
        <w:t>،</w:t>
      </w:r>
      <w:r w:rsidR="00C56407" w:rsidRPr="00994482">
        <w:rPr>
          <w:rtl/>
        </w:rPr>
        <w:t xml:space="preserve"> كان ذلك اللفظ بالنسبة إلى الراجح ظاهراً</w:t>
      </w:r>
      <w:r>
        <w:rPr>
          <w:rtl/>
        </w:rPr>
        <w:t>،</w:t>
      </w:r>
      <w:r w:rsidR="00C56407" w:rsidRPr="00994482">
        <w:rPr>
          <w:rtl/>
        </w:rPr>
        <w:t xml:space="preserve"> وبالنسبة إلى الرجوح مؤولاً</w:t>
      </w:r>
      <w:r>
        <w:rPr>
          <w:rtl/>
        </w:rPr>
        <w:t>،</w:t>
      </w:r>
      <w:r w:rsidR="00C56407" w:rsidRPr="00994482">
        <w:rPr>
          <w:rtl/>
        </w:rPr>
        <w:t xml:space="preserve"> وأما إن كان احتماله لهما على السوية</w:t>
      </w:r>
      <w:r>
        <w:rPr>
          <w:rtl/>
        </w:rPr>
        <w:t xml:space="preserve">، </w:t>
      </w:r>
      <w:r w:rsidR="00C56407" w:rsidRPr="00994482">
        <w:rPr>
          <w:rtl/>
        </w:rPr>
        <w:t>كان اللفظ بالنسبة إليهما معاً مشتركاً</w:t>
      </w:r>
      <w:r>
        <w:rPr>
          <w:rtl/>
        </w:rPr>
        <w:t>،</w:t>
      </w:r>
      <w:r w:rsidR="00C56407" w:rsidRPr="00994482">
        <w:rPr>
          <w:rtl/>
        </w:rPr>
        <w:t xml:space="preserve"> وبالنسبة إلى كل واحد منهما على التعيين مجملا</w:t>
      </w:r>
      <w:r w:rsidR="00C56407">
        <w:rPr>
          <w:rFonts w:hint="cs"/>
          <w:rtl/>
        </w:rPr>
        <w:t xml:space="preserve"> </w:t>
      </w:r>
      <w:r w:rsidR="00C56407" w:rsidRPr="00994482">
        <w:rPr>
          <w:rtl/>
        </w:rPr>
        <w:t>فخرج من هذا التقسيم</w:t>
      </w:r>
      <w:r>
        <w:rPr>
          <w:rtl/>
        </w:rPr>
        <w:t>:</w:t>
      </w:r>
      <w:r w:rsidR="00C56407" w:rsidRPr="00994482">
        <w:rPr>
          <w:rtl/>
        </w:rPr>
        <w:t xml:space="preserve"> أن اللفظ إما أن يكون نصاً أو ظاهراً أو مجملاً</w:t>
      </w:r>
      <w:r>
        <w:rPr>
          <w:rtl/>
        </w:rPr>
        <w:t>،</w:t>
      </w:r>
      <w:r w:rsidR="00C56407" w:rsidRPr="00994482">
        <w:rPr>
          <w:rtl/>
        </w:rPr>
        <w:t xml:space="preserve"> أو مؤولاً</w:t>
      </w:r>
      <w:r>
        <w:rPr>
          <w:rtl/>
        </w:rPr>
        <w:t xml:space="preserve">، </w:t>
      </w:r>
      <w:r w:rsidR="00C56407" w:rsidRPr="00994482">
        <w:rPr>
          <w:rtl/>
        </w:rPr>
        <w:t>فالنص والظاهر يشتركان في حصول الترجيح</w:t>
      </w:r>
      <w:r>
        <w:rPr>
          <w:rtl/>
        </w:rPr>
        <w:t>،</w:t>
      </w:r>
      <w:r w:rsidR="00C56407" w:rsidRPr="00994482">
        <w:rPr>
          <w:rtl/>
        </w:rPr>
        <w:t xml:space="preserve"> إلا أن النص راجح مانع من النقيض</w:t>
      </w:r>
      <w:r>
        <w:rPr>
          <w:rtl/>
        </w:rPr>
        <w:t>،</w:t>
      </w:r>
      <w:r w:rsidR="00C56407" w:rsidRPr="00994482">
        <w:rPr>
          <w:rtl/>
        </w:rPr>
        <w:t xml:space="preserve"> والظاهر راجح غير مانع من النقيض</w:t>
      </w:r>
      <w:r>
        <w:rPr>
          <w:rtl/>
        </w:rPr>
        <w:t>،</w:t>
      </w:r>
      <w:r w:rsidR="00C56407" w:rsidRPr="00994482">
        <w:rPr>
          <w:rtl/>
        </w:rPr>
        <w:t xml:space="preserve"> فالنص والظاهر يشتركان في حصول الترجيح</w:t>
      </w:r>
      <w:r>
        <w:rPr>
          <w:rtl/>
        </w:rPr>
        <w:t>،</w:t>
      </w:r>
      <w:r w:rsidR="00C56407">
        <w:rPr>
          <w:rFonts w:hint="cs"/>
          <w:rtl/>
        </w:rPr>
        <w:t xml:space="preserve"> </w:t>
      </w:r>
      <w:r w:rsidR="00C56407" w:rsidRPr="00994482">
        <w:rPr>
          <w:rtl/>
        </w:rPr>
        <w:t>وهذا القدر هو المسمى بالمحكم</w:t>
      </w:r>
      <w:r>
        <w:rPr>
          <w:rtl/>
        </w:rPr>
        <w:t>،</w:t>
      </w:r>
      <w:r w:rsidR="00C56407">
        <w:rPr>
          <w:rFonts w:hint="cs"/>
          <w:rtl/>
        </w:rPr>
        <w:t xml:space="preserve"> </w:t>
      </w:r>
      <w:r w:rsidR="00C56407" w:rsidRPr="00994482">
        <w:rPr>
          <w:rtl/>
        </w:rPr>
        <w:t>وأما المجمل والمؤول</w:t>
      </w:r>
      <w:r>
        <w:rPr>
          <w:rtl/>
        </w:rPr>
        <w:t xml:space="preserve">، </w:t>
      </w:r>
      <w:r w:rsidR="00C56407" w:rsidRPr="00994482">
        <w:rPr>
          <w:rtl/>
        </w:rPr>
        <w:t>فهما يشتركان في أن دلالة اللفظ غير راجحة</w:t>
      </w:r>
      <w:r>
        <w:rPr>
          <w:rtl/>
        </w:rPr>
        <w:t xml:space="preserve">، </w:t>
      </w:r>
      <w:r w:rsidR="00C56407" w:rsidRPr="00994482">
        <w:rPr>
          <w:rtl/>
        </w:rPr>
        <w:t>إلا أن المجمل لا رجحان فيه بالنسبة إلى كل واحد من الطرفين</w:t>
      </w:r>
      <w:r>
        <w:rPr>
          <w:rtl/>
        </w:rPr>
        <w:t>،</w:t>
      </w:r>
      <w:r w:rsidR="00C56407">
        <w:rPr>
          <w:rFonts w:hint="cs"/>
          <w:rtl/>
        </w:rPr>
        <w:t xml:space="preserve"> </w:t>
      </w:r>
      <w:r w:rsidR="00C56407" w:rsidRPr="00994482">
        <w:rPr>
          <w:rtl/>
        </w:rPr>
        <w:t>والمؤول فيه رجحان بالنسبة إلى طرف المشترك</w:t>
      </w:r>
      <w:r>
        <w:rPr>
          <w:rtl/>
        </w:rPr>
        <w:t>،</w:t>
      </w:r>
      <w:r w:rsidR="00C56407" w:rsidRPr="00994482">
        <w:rPr>
          <w:rtl/>
        </w:rPr>
        <w:t xml:space="preserve"> وهو عدم الرجحان بالنسبة إليه</w:t>
      </w:r>
      <w:r>
        <w:rPr>
          <w:rtl/>
        </w:rPr>
        <w:t>،</w:t>
      </w:r>
      <w:r w:rsidR="00C56407" w:rsidRPr="00994482">
        <w:rPr>
          <w:rtl/>
        </w:rPr>
        <w:t xml:space="preserve"> وهو المسمى بالمتشابه</w:t>
      </w:r>
      <w:r>
        <w:rPr>
          <w:rtl/>
        </w:rPr>
        <w:t>،</w:t>
      </w:r>
      <w:r w:rsidR="00C56407" w:rsidRPr="00994482">
        <w:rPr>
          <w:rtl/>
        </w:rPr>
        <w:t xml:space="preserve"> لأن عدم الفهم حاصل فيه</w:t>
      </w:r>
      <w:r>
        <w:rPr>
          <w:rFonts w:hint="cs"/>
          <w:rtl/>
        </w:rPr>
        <w:t>،</w:t>
      </w:r>
      <w:r w:rsidR="00C56407">
        <w:rPr>
          <w:rFonts w:hint="cs"/>
          <w:rtl/>
        </w:rPr>
        <w:t xml:space="preserve"> </w:t>
      </w:r>
      <w:r w:rsidR="00C56407" w:rsidRPr="00994482">
        <w:rPr>
          <w:rtl/>
        </w:rPr>
        <w:t>ثم اعلم</w:t>
      </w:r>
      <w:r>
        <w:rPr>
          <w:rtl/>
        </w:rPr>
        <w:t>:</w:t>
      </w:r>
      <w:r w:rsidR="00C56407" w:rsidRPr="00994482">
        <w:rPr>
          <w:rtl/>
        </w:rPr>
        <w:t xml:space="preserve"> أن اللفظ إذا كان بالنسبة إلى المفهومين على السوية</w:t>
      </w:r>
      <w:r>
        <w:rPr>
          <w:rtl/>
        </w:rPr>
        <w:t xml:space="preserve">، </w:t>
      </w:r>
      <w:r w:rsidR="00C56407" w:rsidRPr="00994482">
        <w:rPr>
          <w:rtl/>
        </w:rPr>
        <w:t>فههنا</w:t>
      </w:r>
      <w:r>
        <w:rPr>
          <w:rtl/>
        </w:rPr>
        <w:t xml:space="preserve"> </w:t>
      </w:r>
      <w:r w:rsidR="00C56407" w:rsidRPr="00994482">
        <w:rPr>
          <w:rtl/>
        </w:rPr>
        <w:t>يتوقف الذهن</w:t>
      </w:r>
      <w:r>
        <w:rPr>
          <w:rtl/>
        </w:rPr>
        <w:t xml:space="preserve">، </w:t>
      </w:r>
      <w:r w:rsidR="00C56407" w:rsidRPr="00994482">
        <w:rPr>
          <w:rtl/>
        </w:rPr>
        <w:t>مثل القرء بالنسبة للحيض والطهر</w:t>
      </w:r>
      <w:r>
        <w:rPr>
          <w:rFonts w:hint="cs"/>
          <w:rtl/>
        </w:rPr>
        <w:t>،</w:t>
      </w:r>
      <w:r w:rsidR="00C56407">
        <w:rPr>
          <w:rFonts w:hint="cs"/>
          <w:rtl/>
        </w:rPr>
        <w:t xml:space="preserve"> </w:t>
      </w:r>
      <w:r w:rsidR="00C56407" w:rsidRPr="00994482">
        <w:rPr>
          <w:rtl/>
        </w:rPr>
        <w:t>وإنما الصعب المشكل</w:t>
      </w:r>
      <w:r>
        <w:rPr>
          <w:rtl/>
        </w:rPr>
        <w:t>:</w:t>
      </w:r>
      <w:r w:rsidR="00C56407" w:rsidRPr="00994482">
        <w:rPr>
          <w:rtl/>
        </w:rPr>
        <w:t xml:space="preserve"> أن يكون اللفظ بأصل وضعه راجحاً في أحد المفهومين</w:t>
      </w:r>
      <w:r>
        <w:rPr>
          <w:rtl/>
        </w:rPr>
        <w:t>،</w:t>
      </w:r>
      <w:r w:rsidR="00C56407" w:rsidRPr="00994482">
        <w:rPr>
          <w:rtl/>
        </w:rPr>
        <w:t xml:space="preserve"> ومرجوحاً في الآخر</w:t>
      </w:r>
      <w:r>
        <w:rPr>
          <w:rtl/>
        </w:rPr>
        <w:t xml:space="preserve">، </w:t>
      </w:r>
      <w:r w:rsidR="00C56407" w:rsidRPr="00994482">
        <w:rPr>
          <w:rtl/>
        </w:rPr>
        <w:t>ثم إن الراجح يكون باطلاً</w:t>
      </w:r>
      <w:r>
        <w:rPr>
          <w:rtl/>
        </w:rPr>
        <w:t>،</w:t>
      </w:r>
      <w:r w:rsidR="00C56407" w:rsidRPr="00994482">
        <w:rPr>
          <w:rtl/>
        </w:rPr>
        <w:t xml:space="preserve"> والمرجوح حقاً</w:t>
      </w:r>
      <w:r>
        <w:rPr>
          <w:rtl/>
        </w:rPr>
        <w:t xml:space="preserve">، </w:t>
      </w:r>
      <w:r w:rsidR="00C56407" w:rsidRPr="00994482">
        <w:rPr>
          <w:rtl/>
        </w:rPr>
        <w:t>مثاله من القران</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وإذا أردنا أن نهلك قرية</w:t>
      </w:r>
      <w:r>
        <w:rPr>
          <w:rtl/>
        </w:rPr>
        <w:t xml:space="preserve">، </w:t>
      </w:r>
      <w:r w:rsidR="00C56407" w:rsidRPr="00994482">
        <w:rPr>
          <w:rtl/>
        </w:rPr>
        <w:t>أمرنا مترفيها ففسقوا فيهاً</w:t>
      </w:r>
      <w:r>
        <w:rPr>
          <w:rFonts w:hint="cs"/>
          <w:rtl/>
        </w:rPr>
        <w:t>}،</w:t>
      </w:r>
      <w:r w:rsidR="00C56407">
        <w:rPr>
          <w:rFonts w:hint="cs"/>
          <w:rtl/>
        </w:rPr>
        <w:t xml:space="preserve"> </w:t>
      </w:r>
      <w:r w:rsidR="00C56407" w:rsidRPr="00994482">
        <w:rPr>
          <w:rtl/>
        </w:rPr>
        <w:t>فظاهر هذا الكلام</w:t>
      </w:r>
      <w:r>
        <w:rPr>
          <w:rtl/>
        </w:rPr>
        <w:t>:</w:t>
      </w:r>
      <w:r w:rsidR="00C56407" w:rsidRPr="00994482">
        <w:rPr>
          <w:rtl/>
        </w:rPr>
        <w:t xml:space="preserve"> أنهم يؤمرون بأن يفسقوا</w:t>
      </w:r>
      <w:r>
        <w:rPr>
          <w:rtl/>
        </w:rPr>
        <w:t xml:space="preserve">، </w:t>
      </w:r>
      <w:r w:rsidR="00C56407" w:rsidRPr="00994482">
        <w:rPr>
          <w:rtl/>
        </w:rPr>
        <w:t>ومحكمة</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إن الله لا يأمر بالفحشاء</w:t>
      </w:r>
      <w:r>
        <w:rPr>
          <w:rFonts w:hint="cs"/>
          <w:rtl/>
        </w:rPr>
        <w:t>}</w:t>
      </w:r>
      <w:r w:rsidR="00C56407">
        <w:rPr>
          <w:rFonts w:hint="cs"/>
          <w:rtl/>
        </w:rPr>
        <w:t xml:space="preserve"> </w:t>
      </w:r>
      <w:r w:rsidR="00C56407" w:rsidRPr="00994482">
        <w:rPr>
          <w:rtl/>
        </w:rPr>
        <w:t>رداً على الكفار</w:t>
      </w:r>
      <w:r>
        <w:rPr>
          <w:rFonts w:hint="cs"/>
          <w:rtl/>
        </w:rPr>
        <w:t>،</w:t>
      </w:r>
      <w:r w:rsidR="00C56407">
        <w:rPr>
          <w:rFonts w:hint="cs"/>
          <w:rtl/>
        </w:rPr>
        <w:t xml:space="preserve"> </w:t>
      </w:r>
      <w:r w:rsidR="00C56407" w:rsidRPr="00994482">
        <w:rPr>
          <w:rtl/>
        </w:rPr>
        <w:t>فيما حكى عنهم</w:t>
      </w:r>
      <w:r>
        <w:rPr>
          <w:rtl/>
        </w:rPr>
        <w:t>:</w:t>
      </w:r>
      <w:r w:rsidR="00C56407" w:rsidRPr="00994482">
        <w:rPr>
          <w:rtl/>
        </w:rPr>
        <w:t xml:space="preserve"> </w:t>
      </w:r>
      <w:r>
        <w:rPr>
          <w:rFonts w:hint="cs"/>
          <w:rtl/>
        </w:rPr>
        <w:t>{</w:t>
      </w:r>
      <w:r w:rsidR="00C56407" w:rsidRPr="00994482">
        <w:rPr>
          <w:rtl/>
        </w:rPr>
        <w:t xml:space="preserve">وإذا فعلوا فاحشة قالوا وجدنا عليها آباءنا </w:t>
      </w:r>
      <w:r w:rsidR="00C56407">
        <w:rPr>
          <w:rtl/>
        </w:rPr>
        <w:t>والله أمرنا بها</w:t>
      </w:r>
      <w:r>
        <w:rPr>
          <w:rFonts w:hint="cs"/>
          <w:rtl/>
        </w:rPr>
        <w:t>}،</w:t>
      </w:r>
      <w:r w:rsidR="00C56407">
        <w:rPr>
          <w:rFonts w:hint="cs"/>
          <w:rtl/>
        </w:rPr>
        <w:t xml:space="preserve"> </w:t>
      </w:r>
      <w:r w:rsidR="00C56407" w:rsidRPr="00994482">
        <w:rPr>
          <w:rtl/>
        </w:rPr>
        <w:t>وكذلك قوله تعالى</w:t>
      </w:r>
      <w:r>
        <w:rPr>
          <w:rtl/>
        </w:rPr>
        <w:t>:</w:t>
      </w:r>
      <w:r w:rsidR="00C56407" w:rsidRPr="00994482">
        <w:rPr>
          <w:rtl/>
        </w:rPr>
        <w:t xml:space="preserve"> </w:t>
      </w:r>
      <w:r>
        <w:rPr>
          <w:rFonts w:hint="cs"/>
          <w:rtl/>
        </w:rPr>
        <w:t>{</w:t>
      </w:r>
      <w:r w:rsidR="00C56407">
        <w:rPr>
          <w:rtl/>
        </w:rPr>
        <w:t>نسوا الله فنسيهم</w:t>
      </w:r>
      <w:r>
        <w:rPr>
          <w:rFonts w:hint="cs"/>
          <w:rtl/>
        </w:rPr>
        <w:t>}،</w:t>
      </w:r>
      <w:r w:rsidR="00C56407">
        <w:rPr>
          <w:rFonts w:hint="cs"/>
          <w:rtl/>
        </w:rPr>
        <w:t xml:space="preserve"> </w:t>
      </w:r>
      <w:r w:rsidR="00C56407" w:rsidRPr="00994482">
        <w:rPr>
          <w:rtl/>
        </w:rPr>
        <w:t>وظاهر النسيان ما كان عند العلم</w:t>
      </w:r>
      <w:r>
        <w:rPr>
          <w:rtl/>
        </w:rPr>
        <w:t>،</w:t>
      </w:r>
      <w:r w:rsidR="00C56407" w:rsidRPr="00994482">
        <w:rPr>
          <w:rtl/>
        </w:rPr>
        <w:t xml:space="preserve"> ومرجوحه الترك في قوله تعالى</w:t>
      </w:r>
      <w:r>
        <w:rPr>
          <w:rtl/>
        </w:rPr>
        <w:t>:</w:t>
      </w:r>
      <w:r w:rsidR="00C56407" w:rsidRPr="00994482">
        <w:rPr>
          <w:rtl/>
        </w:rPr>
        <w:t xml:space="preserve"> </w:t>
      </w:r>
      <w:r>
        <w:rPr>
          <w:rFonts w:hint="cs"/>
          <w:rtl/>
        </w:rPr>
        <w:t>{</w:t>
      </w:r>
      <w:r w:rsidR="00C56407" w:rsidRPr="00994482">
        <w:rPr>
          <w:rtl/>
        </w:rPr>
        <w:t>فأنساهم أنفسه</w:t>
      </w:r>
      <w:r w:rsidR="00C56407">
        <w:rPr>
          <w:rFonts w:hint="cs"/>
          <w:rtl/>
        </w:rPr>
        <w:t>م</w:t>
      </w:r>
      <w:r>
        <w:rPr>
          <w:rFonts w:hint="cs"/>
          <w:rtl/>
        </w:rPr>
        <w:t>}،</w:t>
      </w:r>
      <w:r w:rsidR="00C56407">
        <w:rPr>
          <w:rFonts w:hint="cs"/>
          <w:rtl/>
        </w:rPr>
        <w:t xml:space="preserve"> </w:t>
      </w:r>
      <w:r w:rsidR="00C56407" w:rsidRPr="00994482">
        <w:rPr>
          <w:rtl/>
        </w:rPr>
        <w:t>ومحكمة قوله</w:t>
      </w:r>
      <w:r>
        <w:rPr>
          <w:rtl/>
        </w:rPr>
        <w:t>:</w:t>
      </w:r>
      <w:r w:rsidR="00C56407" w:rsidRPr="00994482">
        <w:rPr>
          <w:rtl/>
        </w:rPr>
        <w:t xml:space="preserve"> </w:t>
      </w:r>
      <w:r>
        <w:rPr>
          <w:rFonts w:hint="cs"/>
          <w:rtl/>
        </w:rPr>
        <w:t>{</w:t>
      </w:r>
      <w:r w:rsidR="00C56407" w:rsidRPr="00994482">
        <w:rPr>
          <w:rtl/>
        </w:rPr>
        <w:t>وما كان ربك نسياً</w:t>
      </w:r>
      <w:r>
        <w:rPr>
          <w:rFonts w:hint="cs"/>
          <w:rtl/>
        </w:rPr>
        <w:t>}،</w:t>
      </w:r>
      <w:r w:rsidR="00C56407">
        <w:rPr>
          <w:rFonts w:hint="cs"/>
          <w:rtl/>
        </w:rPr>
        <w:t xml:space="preserve"> </w:t>
      </w:r>
      <w:r w:rsidR="00C56407" w:rsidRPr="00994482">
        <w:rPr>
          <w:rtl/>
        </w:rPr>
        <w:t>وقوله</w:t>
      </w:r>
      <w:r>
        <w:rPr>
          <w:rtl/>
        </w:rPr>
        <w:t>:</w:t>
      </w:r>
      <w:r w:rsidR="00C56407" w:rsidRPr="00994482">
        <w:rPr>
          <w:rtl/>
        </w:rPr>
        <w:t xml:space="preserve"> </w:t>
      </w:r>
      <w:r>
        <w:rPr>
          <w:rFonts w:hint="cs"/>
          <w:rtl/>
        </w:rPr>
        <w:t>{</w:t>
      </w:r>
      <w:r w:rsidR="00C56407">
        <w:rPr>
          <w:rtl/>
        </w:rPr>
        <w:t>لا يضل ربي ولا ينسى</w:t>
      </w:r>
      <w:r>
        <w:rPr>
          <w:rFonts w:hint="cs"/>
          <w:rtl/>
        </w:rPr>
        <w:t>}،</w:t>
      </w:r>
      <w:r w:rsidR="00C56407">
        <w:rPr>
          <w:rFonts w:hint="cs"/>
          <w:rtl/>
        </w:rPr>
        <w:t xml:space="preserve"> </w:t>
      </w:r>
      <w:r w:rsidR="00C56407" w:rsidRPr="00994482">
        <w:rPr>
          <w:rtl/>
        </w:rPr>
        <w:t>فهذا تلخيص الكلام في تفسير المحكم والمتشابه</w:t>
      </w:r>
      <w:r>
        <w:rPr>
          <w:rtl/>
        </w:rPr>
        <w:t>،</w:t>
      </w:r>
      <w:r w:rsidR="00C56407">
        <w:rPr>
          <w:rtl/>
        </w:rPr>
        <w:t xml:space="preserve"> وبالله التوفيق</w:t>
      </w:r>
      <w:r>
        <w:rPr>
          <w:rtl/>
        </w:rPr>
        <w:t xml:space="preserve">، </w:t>
      </w:r>
    </w:p>
    <w:p w14:paraId="0B421133" w14:textId="18187A88" w:rsidR="00C56407" w:rsidRDefault="006E69F0" w:rsidP="00C44FF7">
      <w:pPr>
        <w:spacing w:after="240"/>
        <w:ind w:left="-46"/>
        <w:rPr>
          <w:rtl/>
        </w:rPr>
      </w:pPr>
      <w:r>
        <w:rPr>
          <w:rFonts w:hint="cs"/>
          <w:bCs/>
          <w:rtl/>
        </w:rPr>
        <w:t>[</w:t>
      </w:r>
      <w:r w:rsidR="00C56407" w:rsidRPr="00AE2DAB">
        <w:rPr>
          <w:bCs/>
          <w:rtl/>
        </w:rPr>
        <w:t>الفصـل الثالث</w:t>
      </w:r>
      <w:r>
        <w:rPr>
          <w:rFonts w:hint="cs"/>
          <w:bCs/>
          <w:rtl/>
        </w:rPr>
        <w:t>]:</w:t>
      </w:r>
      <w:r w:rsidR="00C56407">
        <w:rPr>
          <w:rFonts w:hint="cs"/>
          <w:bCs/>
          <w:rtl/>
        </w:rPr>
        <w:t xml:space="preserve"> </w:t>
      </w:r>
      <w:r w:rsidR="00C56407" w:rsidRPr="00AE2DAB">
        <w:rPr>
          <w:bCs/>
          <w:rtl/>
        </w:rPr>
        <w:t>في</w:t>
      </w:r>
      <w:r w:rsidR="00C56407" w:rsidRPr="00AE2DAB">
        <w:rPr>
          <w:rFonts w:hint="cs"/>
          <w:bCs/>
          <w:rtl/>
        </w:rPr>
        <w:t xml:space="preserve"> </w:t>
      </w:r>
      <w:r w:rsidR="00C56407" w:rsidRPr="00AE2DAB">
        <w:rPr>
          <w:bCs/>
          <w:rtl/>
        </w:rPr>
        <w:t>الطريق الذي يعرف به كون الآية محكمة أو متشابهة</w:t>
      </w:r>
      <w:r>
        <w:rPr>
          <w:rFonts w:hint="cs"/>
          <w:bCs/>
          <w:rtl/>
        </w:rPr>
        <w:t>:</w:t>
      </w:r>
      <w:r w:rsidR="00C56407">
        <w:rPr>
          <w:rFonts w:hint="cs"/>
          <w:bCs/>
          <w:rtl/>
        </w:rPr>
        <w:t xml:space="preserve"> </w:t>
      </w:r>
      <w:r w:rsidR="00C56407" w:rsidRPr="00FB69C5">
        <w:rPr>
          <w:bCs/>
          <w:rtl/>
        </w:rPr>
        <w:t>اعلم</w:t>
      </w:r>
      <w:r>
        <w:rPr>
          <w:rtl/>
        </w:rPr>
        <w:t>:</w:t>
      </w:r>
      <w:r w:rsidR="00C56407" w:rsidRPr="00994482">
        <w:rPr>
          <w:rtl/>
        </w:rPr>
        <w:t xml:space="preserve"> أن هذا موضع عظيم وذلك لأن كل واحد من أصحاب المذاهب يدعي أن الآيات الموافقة لمذهبه</w:t>
      </w:r>
      <w:r>
        <w:rPr>
          <w:rtl/>
        </w:rPr>
        <w:t>:</w:t>
      </w:r>
      <w:r w:rsidR="00C56407" w:rsidRPr="00994482">
        <w:rPr>
          <w:rtl/>
        </w:rPr>
        <w:t xml:space="preserve"> محكمة</w:t>
      </w:r>
      <w:r>
        <w:rPr>
          <w:rtl/>
        </w:rPr>
        <w:t>،</w:t>
      </w:r>
      <w:r w:rsidR="00C56407" w:rsidRPr="00994482">
        <w:rPr>
          <w:rtl/>
        </w:rPr>
        <w:t xml:space="preserve"> والآيات الموافقة</w:t>
      </w:r>
      <w:r w:rsidR="00C56407">
        <w:rPr>
          <w:rFonts w:hint="cs"/>
          <w:rtl/>
        </w:rPr>
        <w:t xml:space="preserve"> </w:t>
      </w:r>
      <w:r w:rsidR="00C56407" w:rsidRPr="00994482">
        <w:rPr>
          <w:rtl/>
        </w:rPr>
        <w:t>لمذهب الخصم</w:t>
      </w:r>
      <w:r>
        <w:rPr>
          <w:rtl/>
        </w:rPr>
        <w:t>:</w:t>
      </w:r>
      <w:r w:rsidR="00C56407" w:rsidRPr="00994482">
        <w:rPr>
          <w:rtl/>
        </w:rPr>
        <w:t xml:space="preserve"> متشابهة</w:t>
      </w:r>
      <w:r>
        <w:rPr>
          <w:rtl/>
        </w:rPr>
        <w:t xml:space="preserve">، </w:t>
      </w:r>
      <w:r w:rsidR="00C56407" w:rsidRPr="00994482">
        <w:rPr>
          <w:rFonts w:hint="cs"/>
          <w:rtl/>
        </w:rPr>
        <w:t>فالمعتزل</w:t>
      </w:r>
      <w:r w:rsidR="00C56407">
        <w:rPr>
          <w:rFonts w:hint="cs"/>
          <w:rtl/>
        </w:rPr>
        <w:t>ي</w:t>
      </w:r>
      <w:r w:rsidR="00C56407" w:rsidRPr="00994482">
        <w:rPr>
          <w:rtl/>
        </w:rPr>
        <w:t xml:space="preserve"> يقول</w:t>
      </w:r>
      <w:r>
        <w:rPr>
          <w:rtl/>
        </w:rPr>
        <w:t>:</w:t>
      </w:r>
      <w:r w:rsidR="00C56407" w:rsidRPr="00994482">
        <w:rPr>
          <w:rtl/>
        </w:rPr>
        <w:t xml:space="preserve"> إن قوله</w:t>
      </w:r>
      <w:r>
        <w:rPr>
          <w:rFonts w:hint="cs"/>
          <w:rtl/>
        </w:rPr>
        <w:t>:</w:t>
      </w:r>
      <w:r w:rsidR="00C56407" w:rsidRPr="00994482">
        <w:rPr>
          <w:rtl/>
        </w:rPr>
        <w:t xml:space="preserve"> </w:t>
      </w:r>
      <w:r>
        <w:rPr>
          <w:rFonts w:hint="cs"/>
          <w:rtl/>
        </w:rPr>
        <w:t>{</w:t>
      </w:r>
      <w:r w:rsidR="00C56407" w:rsidRPr="00994482">
        <w:rPr>
          <w:rtl/>
        </w:rPr>
        <w:t>فمن شاء فليؤمن ومن شاء فليكف</w:t>
      </w:r>
      <w:r w:rsidR="00C56407">
        <w:rPr>
          <w:rFonts w:hint="cs"/>
          <w:rtl/>
        </w:rPr>
        <w:t>ر</w:t>
      </w:r>
      <w:r>
        <w:rPr>
          <w:rFonts w:hint="cs"/>
          <w:rtl/>
        </w:rPr>
        <w:t>}:</w:t>
      </w:r>
      <w:r w:rsidR="00C56407" w:rsidRPr="00994482">
        <w:rPr>
          <w:rtl/>
        </w:rPr>
        <w:t xml:space="preserve"> محكم</w:t>
      </w:r>
      <w:r>
        <w:rPr>
          <w:rtl/>
        </w:rPr>
        <w:t>،</w:t>
      </w:r>
      <w:r w:rsidR="00C56407" w:rsidRPr="00994482">
        <w:rPr>
          <w:rtl/>
        </w:rPr>
        <w:t xml:space="preserve"> وقوله</w:t>
      </w:r>
      <w:r>
        <w:rPr>
          <w:rtl/>
        </w:rPr>
        <w:t>:</w:t>
      </w:r>
      <w:r w:rsidR="00C56407">
        <w:rPr>
          <w:rFonts w:hint="cs"/>
          <w:rtl/>
        </w:rPr>
        <w:t xml:space="preserve"> </w:t>
      </w:r>
      <w:r>
        <w:rPr>
          <w:rFonts w:hint="cs"/>
          <w:rtl/>
        </w:rPr>
        <w:t>{</w:t>
      </w:r>
      <w:r w:rsidR="00C56407" w:rsidRPr="00994482">
        <w:rPr>
          <w:rtl/>
        </w:rPr>
        <w:t>وما تشاءون إلا أن يشاء الله</w:t>
      </w:r>
      <w:r>
        <w:rPr>
          <w:rFonts w:hint="cs"/>
          <w:rtl/>
        </w:rPr>
        <w:t>}:</w:t>
      </w:r>
      <w:r w:rsidR="00C56407">
        <w:rPr>
          <w:rFonts w:hint="cs"/>
          <w:rtl/>
        </w:rPr>
        <w:t xml:space="preserve"> </w:t>
      </w:r>
      <w:r w:rsidR="00C56407" w:rsidRPr="00994482">
        <w:rPr>
          <w:rtl/>
        </w:rPr>
        <w:t>متشابه</w:t>
      </w:r>
      <w:r>
        <w:rPr>
          <w:rtl/>
        </w:rPr>
        <w:t>،</w:t>
      </w:r>
      <w:r w:rsidR="00C56407" w:rsidRPr="00994482">
        <w:rPr>
          <w:rtl/>
        </w:rPr>
        <w:t xml:space="preserve"> والسني يقلب القضية في هذا الباب</w:t>
      </w:r>
      <w:r>
        <w:rPr>
          <w:rtl/>
        </w:rPr>
        <w:t>،</w:t>
      </w:r>
      <w:r w:rsidR="00C56407" w:rsidRPr="00994482">
        <w:rPr>
          <w:rtl/>
        </w:rPr>
        <w:t xml:space="preserve"> والأمثلة كثيرة</w:t>
      </w:r>
      <w:r>
        <w:rPr>
          <w:rtl/>
        </w:rPr>
        <w:t>،</w:t>
      </w:r>
      <w:r w:rsidR="00C56407" w:rsidRPr="00994482">
        <w:rPr>
          <w:rtl/>
        </w:rPr>
        <w:t xml:space="preserve"> </w:t>
      </w:r>
      <w:r w:rsidR="00C56407" w:rsidRPr="00772C9D">
        <w:rPr>
          <w:bCs/>
          <w:rtl/>
        </w:rPr>
        <w:t>فلا بد ههنا من قانون أصلي يرجع إليه في هذا الباب</w:t>
      </w:r>
      <w:r>
        <w:rPr>
          <w:rtl/>
        </w:rPr>
        <w:t xml:space="preserve">، </w:t>
      </w:r>
      <w:r w:rsidR="00C56407" w:rsidRPr="00994482">
        <w:rPr>
          <w:rtl/>
        </w:rPr>
        <w:t>فنقول</w:t>
      </w:r>
      <w:r>
        <w:rPr>
          <w:rtl/>
        </w:rPr>
        <w:t xml:space="preserve">، </w:t>
      </w:r>
      <w:r w:rsidR="00C56407" w:rsidRPr="00994482">
        <w:rPr>
          <w:rtl/>
        </w:rPr>
        <w:t>إذا كان لفظ الآية والخبر ظاهراً في معنى</w:t>
      </w:r>
      <w:r>
        <w:rPr>
          <w:rtl/>
        </w:rPr>
        <w:t xml:space="preserve">، </w:t>
      </w:r>
      <w:r w:rsidR="00C56407" w:rsidRPr="00994482">
        <w:rPr>
          <w:rtl/>
        </w:rPr>
        <w:t>فإنما يجوز لنا ترك هذا الظاهر بدليل منفصل</w:t>
      </w:r>
      <w:r>
        <w:rPr>
          <w:rtl/>
        </w:rPr>
        <w:t>،</w:t>
      </w:r>
      <w:r w:rsidR="00C56407" w:rsidRPr="00994482">
        <w:rPr>
          <w:rtl/>
        </w:rPr>
        <w:t xml:space="preserve"> وإلا لخرج الكلام عن أن يكون مفيداً</w:t>
      </w:r>
      <w:r>
        <w:rPr>
          <w:rtl/>
        </w:rPr>
        <w:t>،</w:t>
      </w:r>
      <w:r w:rsidR="00C56407" w:rsidRPr="00994482">
        <w:rPr>
          <w:rtl/>
        </w:rPr>
        <w:t xml:space="preserve"> ولخرج القرآن عن أن يكون حجة</w:t>
      </w:r>
      <w:r>
        <w:rPr>
          <w:rtl/>
        </w:rPr>
        <w:t>،</w:t>
      </w:r>
      <w:r w:rsidR="00C56407" w:rsidRPr="00994482">
        <w:rPr>
          <w:rtl/>
        </w:rPr>
        <w:t xml:space="preserve"> ثم ذلك الدليل المنفصل إما أن يكون لفظياً أو عقلياً</w:t>
      </w:r>
      <w:r>
        <w:rPr>
          <w:rtl/>
        </w:rPr>
        <w:t xml:space="preserve">، </w:t>
      </w:r>
      <w:r w:rsidR="00C56407" w:rsidRPr="00994482">
        <w:rPr>
          <w:rtl/>
        </w:rPr>
        <w:t>أما القسم</w:t>
      </w:r>
      <w:r w:rsidR="00C56407">
        <w:rPr>
          <w:rFonts w:hint="cs"/>
          <w:vertAlign w:val="superscript"/>
          <w:rtl/>
        </w:rPr>
        <w:t xml:space="preserve"> </w:t>
      </w:r>
      <w:r w:rsidR="00C56407" w:rsidRPr="00994482">
        <w:rPr>
          <w:rtl/>
        </w:rPr>
        <w:t>الأول</w:t>
      </w:r>
      <w:r>
        <w:rPr>
          <w:rFonts w:hint="cs"/>
          <w:rtl/>
        </w:rPr>
        <w:t>:</w:t>
      </w:r>
      <w:r w:rsidR="00C56407" w:rsidRPr="00994482">
        <w:rPr>
          <w:rtl/>
        </w:rPr>
        <w:t xml:space="preserve"> فنقول</w:t>
      </w:r>
      <w:r>
        <w:rPr>
          <w:rtl/>
        </w:rPr>
        <w:t xml:space="preserve"> </w:t>
      </w:r>
      <w:r w:rsidR="00C56407" w:rsidRPr="00994482">
        <w:rPr>
          <w:rtl/>
        </w:rPr>
        <w:t>هذا</w:t>
      </w:r>
      <w:r w:rsidR="00C56407" w:rsidRPr="00994482">
        <w:t xml:space="preserve"> </w:t>
      </w:r>
      <w:r w:rsidR="00C56407" w:rsidRPr="00994482">
        <w:rPr>
          <w:rtl/>
        </w:rPr>
        <w:t>إنما يتم إذا حصل من ذينك الدليلين اللفظيين</w:t>
      </w:r>
      <w:r>
        <w:rPr>
          <w:rtl/>
        </w:rPr>
        <w:t>:</w:t>
      </w:r>
      <w:r w:rsidR="00C56407" w:rsidRPr="00994482">
        <w:rPr>
          <w:rtl/>
        </w:rPr>
        <w:t xml:space="preserve"> تعارض</w:t>
      </w:r>
      <w:r>
        <w:rPr>
          <w:rtl/>
        </w:rPr>
        <w:t xml:space="preserve">، </w:t>
      </w:r>
      <w:r w:rsidR="00C56407" w:rsidRPr="00994482">
        <w:rPr>
          <w:rtl/>
        </w:rPr>
        <w:t>وإذا وقع التعارض بينهما</w:t>
      </w:r>
      <w:r>
        <w:rPr>
          <w:rtl/>
        </w:rPr>
        <w:t>،</w:t>
      </w:r>
      <w:r w:rsidR="00C56407" w:rsidRPr="00994482">
        <w:rPr>
          <w:rtl/>
        </w:rPr>
        <w:t xml:space="preserve"> فليس ترك أحدهما لإبقاء الآخر</w:t>
      </w:r>
      <w:r>
        <w:rPr>
          <w:rtl/>
        </w:rPr>
        <w:t>،</w:t>
      </w:r>
      <w:r w:rsidR="00C56407" w:rsidRPr="00994482">
        <w:rPr>
          <w:rtl/>
        </w:rPr>
        <w:t xml:space="preserve"> أولى من العكس</w:t>
      </w:r>
      <w:r>
        <w:rPr>
          <w:rtl/>
        </w:rPr>
        <w:t xml:space="preserve">، </w:t>
      </w:r>
      <w:r w:rsidR="00C56407" w:rsidRPr="00994482">
        <w:rPr>
          <w:rtl/>
        </w:rPr>
        <w:t>اللهم إلا أن يقال</w:t>
      </w:r>
      <w:r>
        <w:rPr>
          <w:rtl/>
        </w:rPr>
        <w:t>:</w:t>
      </w:r>
      <w:r w:rsidR="00C56407" w:rsidRPr="00994482">
        <w:rPr>
          <w:rtl/>
        </w:rPr>
        <w:t xml:space="preserve"> أحد الدليلين قاطع</w:t>
      </w:r>
      <w:r>
        <w:rPr>
          <w:rtl/>
        </w:rPr>
        <w:t>،</w:t>
      </w:r>
      <w:r w:rsidR="00C56407" w:rsidRPr="00994482">
        <w:rPr>
          <w:rtl/>
        </w:rPr>
        <w:t xml:space="preserve"> والآخر ظاهر</w:t>
      </w:r>
      <w:r>
        <w:rPr>
          <w:rtl/>
        </w:rPr>
        <w:t>،</w:t>
      </w:r>
      <w:r w:rsidR="00C56407">
        <w:rPr>
          <w:rFonts w:hint="cs"/>
          <w:rtl/>
        </w:rPr>
        <w:t xml:space="preserve"> </w:t>
      </w:r>
      <w:r w:rsidR="00C56407" w:rsidRPr="00994482">
        <w:rPr>
          <w:rtl/>
        </w:rPr>
        <w:t>والقاطع راجح على الظاهر</w:t>
      </w:r>
      <w:r>
        <w:rPr>
          <w:rtl/>
        </w:rPr>
        <w:t>،</w:t>
      </w:r>
      <w:r w:rsidR="00C56407">
        <w:rPr>
          <w:rFonts w:hint="cs"/>
          <w:rtl/>
        </w:rPr>
        <w:t xml:space="preserve"> </w:t>
      </w:r>
      <w:r w:rsidR="00C56407" w:rsidRPr="00994482">
        <w:rPr>
          <w:rtl/>
        </w:rPr>
        <w:t>أو يقال</w:t>
      </w:r>
      <w:r>
        <w:rPr>
          <w:rtl/>
        </w:rPr>
        <w:t>:</w:t>
      </w:r>
      <w:r w:rsidR="00C56407" w:rsidRPr="00994482">
        <w:rPr>
          <w:rtl/>
        </w:rPr>
        <w:t xml:space="preserve"> كل واحد منهما</w:t>
      </w:r>
      <w:r>
        <w:rPr>
          <w:rtl/>
        </w:rPr>
        <w:t>،</w:t>
      </w:r>
      <w:r w:rsidR="00C56407" w:rsidRPr="00994482">
        <w:rPr>
          <w:rtl/>
        </w:rPr>
        <w:t xml:space="preserve"> وإن كان ظاهراً</w:t>
      </w:r>
      <w:r>
        <w:rPr>
          <w:rtl/>
        </w:rPr>
        <w:t>،</w:t>
      </w:r>
      <w:r w:rsidR="00C56407" w:rsidRPr="00994482">
        <w:rPr>
          <w:rtl/>
        </w:rPr>
        <w:t xml:space="preserve"> إلا أن أحدهما أقوى</w:t>
      </w:r>
      <w:r>
        <w:rPr>
          <w:rtl/>
        </w:rPr>
        <w:t xml:space="preserve">، </w:t>
      </w:r>
      <w:r w:rsidR="00C56407" w:rsidRPr="00994482">
        <w:rPr>
          <w:rtl/>
        </w:rPr>
        <w:t>إلا أنا نقول</w:t>
      </w:r>
      <w:r>
        <w:rPr>
          <w:rtl/>
        </w:rPr>
        <w:t>:</w:t>
      </w:r>
      <w:r w:rsidR="00C56407" w:rsidRPr="00994482">
        <w:rPr>
          <w:rtl/>
        </w:rPr>
        <w:t xml:space="preserve"> أما </w:t>
      </w:r>
      <w:r>
        <w:rPr>
          <w:rFonts w:hint="cs"/>
          <w:rtl/>
        </w:rPr>
        <w:t>(</w:t>
      </w:r>
      <w:r w:rsidR="00C56407" w:rsidRPr="00994482">
        <w:rPr>
          <w:rtl/>
        </w:rPr>
        <w:t>الأول</w:t>
      </w:r>
      <w:r>
        <w:rPr>
          <w:rtl/>
        </w:rPr>
        <w:t>)</w:t>
      </w:r>
      <w:r>
        <w:rPr>
          <w:rFonts w:hint="cs"/>
          <w:rtl/>
        </w:rPr>
        <w:t>:</w:t>
      </w:r>
      <w:r w:rsidR="00C56407">
        <w:rPr>
          <w:rFonts w:hint="cs"/>
          <w:rtl/>
        </w:rPr>
        <w:t xml:space="preserve"> </w:t>
      </w:r>
      <w:r w:rsidR="00C56407" w:rsidRPr="00994482">
        <w:rPr>
          <w:rtl/>
        </w:rPr>
        <w:t>فباطل</w:t>
      </w:r>
      <w:r>
        <w:rPr>
          <w:rtl/>
        </w:rPr>
        <w:t>،</w:t>
      </w:r>
      <w:r w:rsidR="00C56407" w:rsidRPr="00994482">
        <w:rPr>
          <w:rtl/>
        </w:rPr>
        <w:t xml:space="preserve"> لأن الدلائل اللفظية لا تكون قطعية</w:t>
      </w:r>
      <w:r>
        <w:rPr>
          <w:rtl/>
        </w:rPr>
        <w:t>،</w:t>
      </w:r>
      <w:r w:rsidR="00C56407" w:rsidRPr="00994482">
        <w:rPr>
          <w:rtl/>
        </w:rPr>
        <w:t xml:space="preserve"> لأنها موقوفة على نقل اللغات</w:t>
      </w:r>
      <w:r>
        <w:rPr>
          <w:rtl/>
        </w:rPr>
        <w:t>،</w:t>
      </w:r>
      <w:r w:rsidR="00C56407" w:rsidRPr="00994482">
        <w:rPr>
          <w:rtl/>
        </w:rPr>
        <w:t xml:space="preserve"> ونقل وجوه النحو والتصريف</w:t>
      </w:r>
      <w:r>
        <w:rPr>
          <w:rtl/>
        </w:rPr>
        <w:t>،</w:t>
      </w:r>
      <w:r w:rsidR="00C56407" w:rsidRPr="00994482">
        <w:rPr>
          <w:rtl/>
        </w:rPr>
        <w:t xml:space="preserve"> وعلى عدم الاشتراك</w:t>
      </w:r>
      <w:r>
        <w:rPr>
          <w:rtl/>
        </w:rPr>
        <w:t>،</w:t>
      </w:r>
      <w:r w:rsidR="00C56407" w:rsidRPr="00994482">
        <w:rPr>
          <w:rtl/>
        </w:rPr>
        <w:t xml:space="preserve"> والمجاز</w:t>
      </w:r>
      <w:r>
        <w:rPr>
          <w:rtl/>
        </w:rPr>
        <w:t>،</w:t>
      </w:r>
      <w:r w:rsidR="00C56407">
        <w:rPr>
          <w:rFonts w:hint="cs"/>
          <w:rtl/>
        </w:rPr>
        <w:t xml:space="preserve"> </w:t>
      </w:r>
      <w:r w:rsidR="00C56407" w:rsidRPr="00994482">
        <w:rPr>
          <w:rtl/>
        </w:rPr>
        <w:t>والتخصيص</w:t>
      </w:r>
      <w:r>
        <w:rPr>
          <w:rtl/>
        </w:rPr>
        <w:t>،</w:t>
      </w:r>
      <w:r w:rsidR="00C56407" w:rsidRPr="00994482">
        <w:rPr>
          <w:rtl/>
        </w:rPr>
        <w:t xml:space="preserve"> والإضمار</w:t>
      </w:r>
      <w:r>
        <w:rPr>
          <w:rtl/>
        </w:rPr>
        <w:t>،</w:t>
      </w:r>
      <w:r w:rsidR="00C56407" w:rsidRPr="00994482">
        <w:rPr>
          <w:rtl/>
        </w:rPr>
        <w:t xml:space="preserve"> وعلى عدم المعارض النقلي والعقلي</w:t>
      </w:r>
      <w:r>
        <w:rPr>
          <w:rtl/>
        </w:rPr>
        <w:t>،</w:t>
      </w:r>
      <w:r w:rsidR="00C56407" w:rsidRPr="00994482">
        <w:rPr>
          <w:rtl/>
        </w:rPr>
        <w:t xml:space="preserve"> وكل واحدة من هذه المقدمات</w:t>
      </w:r>
      <w:r>
        <w:rPr>
          <w:rtl/>
        </w:rPr>
        <w:t xml:space="preserve">، </w:t>
      </w:r>
      <w:r w:rsidR="00C56407" w:rsidRPr="00994482">
        <w:rPr>
          <w:rtl/>
        </w:rPr>
        <w:t>مظنونة</w:t>
      </w:r>
      <w:r>
        <w:rPr>
          <w:rtl/>
        </w:rPr>
        <w:t>،</w:t>
      </w:r>
      <w:r w:rsidR="00C56407" w:rsidRPr="00994482">
        <w:rPr>
          <w:rtl/>
        </w:rPr>
        <w:t xml:space="preserve"> والموقوف على المظنون</w:t>
      </w:r>
      <w:r>
        <w:rPr>
          <w:rtl/>
        </w:rPr>
        <w:t>،</w:t>
      </w:r>
      <w:r w:rsidR="00C56407" w:rsidRPr="00994482">
        <w:rPr>
          <w:rtl/>
        </w:rPr>
        <w:t xml:space="preserve"> أولى أن يكون مظنوناً</w:t>
      </w:r>
      <w:r>
        <w:rPr>
          <w:rtl/>
        </w:rPr>
        <w:t xml:space="preserve">، </w:t>
      </w:r>
      <w:r w:rsidR="00C56407" w:rsidRPr="00994482">
        <w:rPr>
          <w:rtl/>
        </w:rPr>
        <w:t>فثبت</w:t>
      </w:r>
      <w:r>
        <w:rPr>
          <w:rtl/>
        </w:rPr>
        <w:t>:</w:t>
      </w:r>
      <w:r w:rsidR="00C56407" w:rsidRPr="00994482">
        <w:rPr>
          <w:rtl/>
        </w:rPr>
        <w:t xml:space="preserve"> أن شيئاً من الدلائل اللفظية لا يمكن أن يكون قطعياً</w:t>
      </w:r>
      <w:r>
        <w:rPr>
          <w:rFonts w:hint="cs"/>
          <w:rtl/>
        </w:rPr>
        <w:t>،</w:t>
      </w:r>
      <w:r w:rsidR="00C56407">
        <w:rPr>
          <w:rFonts w:hint="cs"/>
          <w:rtl/>
        </w:rPr>
        <w:t xml:space="preserve"> </w:t>
      </w:r>
      <w:r w:rsidR="00C56407" w:rsidRPr="00994482">
        <w:rPr>
          <w:rtl/>
        </w:rPr>
        <w:t>وأما</w:t>
      </w:r>
      <w:r>
        <w:rPr>
          <w:rtl/>
        </w:rPr>
        <w:t xml:space="preserve"> (</w:t>
      </w:r>
      <w:r w:rsidR="00C56407">
        <w:rPr>
          <w:rtl/>
        </w:rPr>
        <w:t>الثاني</w:t>
      </w:r>
      <w:r>
        <w:rPr>
          <w:rtl/>
        </w:rPr>
        <w:t>):</w:t>
      </w:r>
      <w:r w:rsidR="00C56407" w:rsidRPr="00994482">
        <w:rPr>
          <w:rtl/>
        </w:rPr>
        <w:t xml:space="preserve"> وهو أن يقال</w:t>
      </w:r>
      <w:r>
        <w:rPr>
          <w:rtl/>
        </w:rPr>
        <w:t>:</w:t>
      </w:r>
      <w:r w:rsidR="00C56407" w:rsidRPr="00994482">
        <w:rPr>
          <w:rtl/>
        </w:rPr>
        <w:t xml:space="preserve"> أحد الظاهرين أقوى من الآخر</w:t>
      </w:r>
      <w:r>
        <w:rPr>
          <w:rtl/>
        </w:rPr>
        <w:t>،</w:t>
      </w:r>
      <w:r w:rsidR="00C56407" w:rsidRPr="00994482">
        <w:rPr>
          <w:rtl/>
        </w:rPr>
        <w:t xml:space="preserve"> إلا أن على هذا التقدير يصير ترك أحد الظاهرين لتقرير الظاهر الثاني</w:t>
      </w:r>
      <w:r>
        <w:rPr>
          <w:rtl/>
        </w:rPr>
        <w:t>:</w:t>
      </w:r>
      <w:r w:rsidR="00C56407" w:rsidRPr="00994482">
        <w:rPr>
          <w:rtl/>
        </w:rPr>
        <w:t xml:space="preserve"> مقدمة ظنية</w:t>
      </w:r>
      <w:r>
        <w:rPr>
          <w:rtl/>
        </w:rPr>
        <w:t>،</w:t>
      </w:r>
      <w:r w:rsidR="00C56407" w:rsidRPr="00994482">
        <w:rPr>
          <w:rtl/>
        </w:rPr>
        <w:t xml:space="preserve"> والظنون لا يجوز التعويل عليها في المسائل العقلية القطعية</w:t>
      </w:r>
      <w:r>
        <w:rPr>
          <w:rtl/>
        </w:rPr>
        <w:t xml:space="preserve">، </w:t>
      </w:r>
      <w:r w:rsidR="00C56407" w:rsidRPr="00994482">
        <w:rPr>
          <w:rtl/>
        </w:rPr>
        <w:t>فثبت بما ذكرنا</w:t>
      </w:r>
      <w:r>
        <w:rPr>
          <w:rtl/>
        </w:rPr>
        <w:t>:</w:t>
      </w:r>
      <w:r w:rsidR="00C56407" w:rsidRPr="00994482">
        <w:rPr>
          <w:rtl/>
        </w:rPr>
        <w:t xml:space="preserve"> أن صرف اللفظ عن ظاهره إلى معناه المرجوح</w:t>
      </w:r>
      <w:r>
        <w:rPr>
          <w:rtl/>
        </w:rPr>
        <w:t xml:space="preserve">، </w:t>
      </w:r>
      <w:r w:rsidR="00C56407" w:rsidRPr="00994482">
        <w:rPr>
          <w:rtl/>
        </w:rPr>
        <w:t>لا يجوز إلا عند قيام الدليل القاطع على أن ظاهره محال ممتنع</w:t>
      </w:r>
      <w:r>
        <w:rPr>
          <w:rtl/>
        </w:rPr>
        <w:t xml:space="preserve">، </w:t>
      </w:r>
      <w:r w:rsidR="00C56407" w:rsidRPr="00994482">
        <w:rPr>
          <w:rtl/>
        </w:rPr>
        <w:t>وإذا حصل هذا المعنى</w:t>
      </w:r>
      <w:r>
        <w:rPr>
          <w:rtl/>
        </w:rPr>
        <w:t>،</w:t>
      </w:r>
      <w:r w:rsidR="00C56407" w:rsidRPr="00994482">
        <w:rPr>
          <w:rtl/>
        </w:rPr>
        <w:t xml:space="preserve"> فعند ذلك يجب على المكلف أن يقطع بأن مراد الله تعالى من هذا اللفظ</w:t>
      </w:r>
      <w:r>
        <w:rPr>
          <w:rtl/>
        </w:rPr>
        <w:t>،</w:t>
      </w:r>
      <w:r w:rsidR="00C56407" w:rsidRPr="00994482">
        <w:rPr>
          <w:rtl/>
        </w:rPr>
        <w:t xml:space="preserve"> ليس ما أشعر به ظاهره</w:t>
      </w:r>
      <w:r>
        <w:rPr>
          <w:rtl/>
        </w:rPr>
        <w:t xml:space="preserve">، </w:t>
      </w:r>
      <w:r w:rsidR="00C56407" w:rsidRPr="00994482">
        <w:rPr>
          <w:rtl/>
        </w:rPr>
        <w:t>ثم عند هذا المقام</w:t>
      </w:r>
      <w:r>
        <w:rPr>
          <w:rtl/>
        </w:rPr>
        <w:t>:</w:t>
      </w:r>
      <w:r w:rsidR="00C56407" w:rsidRPr="00994482">
        <w:rPr>
          <w:rtl/>
        </w:rPr>
        <w:t xml:space="preserve"> من جوز التأويل عدل إليه</w:t>
      </w:r>
      <w:r>
        <w:rPr>
          <w:rtl/>
        </w:rPr>
        <w:t>،</w:t>
      </w:r>
      <w:r w:rsidR="00C56407" w:rsidRPr="00994482">
        <w:rPr>
          <w:rtl/>
        </w:rPr>
        <w:t xml:space="preserve"> ومن لم يجوزه</w:t>
      </w:r>
      <w:r>
        <w:rPr>
          <w:rtl/>
        </w:rPr>
        <w:t>،</w:t>
      </w:r>
      <w:r w:rsidR="00C56407" w:rsidRPr="00994482">
        <w:rPr>
          <w:rtl/>
        </w:rPr>
        <w:t xml:space="preserve"> فوض علمه على الله تعالى وبالله التوفيق</w:t>
      </w:r>
      <w:r>
        <w:rPr>
          <w:rFonts w:hint="cs"/>
          <w:rtl/>
        </w:rPr>
        <w:t>،</w:t>
      </w:r>
      <w:r w:rsidR="00C56407">
        <w:rPr>
          <w:rFonts w:hint="cs"/>
          <w:rtl/>
        </w:rPr>
        <w:t xml:space="preserve"> </w:t>
      </w:r>
    </w:p>
    <w:p w14:paraId="009A7B7E" w14:textId="0D9DF022" w:rsidR="00C56407" w:rsidRDefault="006E69F0" w:rsidP="00C44FF7">
      <w:pPr>
        <w:spacing w:after="240"/>
        <w:ind w:left="-46"/>
        <w:rPr>
          <w:rtl/>
        </w:rPr>
      </w:pPr>
      <w:r>
        <w:rPr>
          <w:rFonts w:hint="cs"/>
          <w:bCs/>
          <w:rtl/>
        </w:rPr>
        <w:t>[</w:t>
      </w:r>
      <w:r w:rsidR="00C56407" w:rsidRPr="00AE2DAB">
        <w:rPr>
          <w:bCs/>
          <w:rtl/>
        </w:rPr>
        <w:t>الفصل الرابع</w:t>
      </w:r>
      <w:r>
        <w:rPr>
          <w:rFonts w:hint="cs"/>
          <w:bCs/>
          <w:rtl/>
        </w:rPr>
        <w:t>]:</w:t>
      </w:r>
      <w:r w:rsidR="00C56407">
        <w:rPr>
          <w:rFonts w:hint="cs"/>
          <w:bCs/>
          <w:rtl/>
        </w:rPr>
        <w:t xml:space="preserve"> </w:t>
      </w:r>
      <w:r w:rsidR="00C56407" w:rsidRPr="00AE2DAB">
        <w:rPr>
          <w:bCs/>
          <w:rtl/>
        </w:rPr>
        <w:t>في</w:t>
      </w:r>
      <w:r w:rsidR="00C56407" w:rsidRPr="00AE2DAB">
        <w:rPr>
          <w:rFonts w:hint="cs"/>
          <w:bCs/>
          <w:rtl/>
        </w:rPr>
        <w:t xml:space="preserve"> </w:t>
      </w:r>
      <w:r w:rsidR="00C56407" w:rsidRPr="00AE2DAB">
        <w:rPr>
          <w:bCs/>
          <w:rtl/>
        </w:rPr>
        <w:t>تقرير مذهب السلف</w:t>
      </w:r>
      <w:r>
        <w:rPr>
          <w:rFonts w:hint="cs"/>
          <w:rtl/>
        </w:rPr>
        <w:t>:</w:t>
      </w:r>
      <w:r w:rsidR="00C56407">
        <w:rPr>
          <w:rFonts w:hint="cs"/>
          <w:rtl/>
        </w:rPr>
        <w:t xml:space="preserve"> </w:t>
      </w:r>
      <w:r w:rsidR="00C56407" w:rsidRPr="00994482">
        <w:rPr>
          <w:rtl/>
        </w:rPr>
        <w:t>حاصل هذا المذهب</w:t>
      </w:r>
      <w:r>
        <w:rPr>
          <w:rtl/>
        </w:rPr>
        <w:t>:</w:t>
      </w:r>
      <w:r w:rsidR="00C56407" w:rsidRPr="00994482">
        <w:rPr>
          <w:rtl/>
        </w:rPr>
        <w:t xml:space="preserve"> أن هذه المتشابهات يجب القطع فيها بأن مراد الله تعالى منها شيء غير ظاهرها</w:t>
      </w:r>
      <w:r>
        <w:rPr>
          <w:rtl/>
        </w:rPr>
        <w:t>،</w:t>
      </w:r>
      <w:r w:rsidR="00C56407" w:rsidRPr="00994482">
        <w:rPr>
          <w:rtl/>
        </w:rPr>
        <w:t xml:space="preserve"> ثم يجب تفويض معناها إلى الله تعالى</w:t>
      </w:r>
      <w:r>
        <w:rPr>
          <w:rtl/>
        </w:rPr>
        <w:t>،</w:t>
      </w:r>
      <w:r w:rsidR="00C56407" w:rsidRPr="00994482">
        <w:rPr>
          <w:rtl/>
        </w:rPr>
        <w:t xml:space="preserve"> ولا يجوز الخوض في تفسيرها</w:t>
      </w:r>
      <w:r>
        <w:rPr>
          <w:rtl/>
        </w:rPr>
        <w:t xml:space="preserve">، </w:t>
      </w:r>
      <w:r w:rsidR="00C56407" w:rsidRPr="00994482">
        <w:rPr>
          <w:rtl/>
        </w:rPr>
        <w:t>وقال جمهور المتكلمين</w:t>
      </w:r>
      <w:r>
        <w:rPr>
          <w:rtl/>
        </w:rPr>
        <w:t>:</w:t>
      </w:r>
      <w:r w:rsidR="00C56407" w:rsidRPr="00994482">
        <w:rPr>
          <w:rtl/>
        </w:rPr>
        <w:t xml:space="preserve"> بل يج</w:t>
      </w:r>
      <w:r w:rsidR="00C56407">
        <w:rPr>
          <w:rtl/>
        </w:rPr>
        <w:t>ب الخوض في تأويل تلك المتشابها</w:t>
      </w:r>
      <w:r w:rsidR="00C56407">
        <w:rPr>
          <w:rFonts w:hint="cs"/>
          <w:rtl/>
        </w:rPr>
        <w:t>ت</w:t>
      </w:r>
      <w:r>
        <w:rPr>
          <w:rFonts w:hint="cs"/>
          <w:rtl/>
        </w:rPr>
        <w:t>،</w:t>
      </w:r>
      <w:r w:rsidR="00C56407">
        <w:rPr>
          <w:rFonts w:hint="cs"/>
          <w:rtl/>
        </w:rPr>
        <w:t xml:space="preserve"> </w:t>
      </w:r>
      <w:r w:rsidR="00C56407" w:rsidRPr="00994482">
        <w:rPr>
          <w:rtl/>
        </w:rPr>
        <w:t>واحتج السلف على صحة مذهبهم بوجوه</w:t>
      </w:r>
      <w:r>
        <w:rPr>
          <w:rtl/>
        </w:rPr>
        <w:t>:</w:t>
      </w:r>
      <w:r w:rsidR="00C56407">
        <w:rPr>
          <w:rFonts w:hint="cs"/>
          <w:rtl/>
        </w:rPr>
        <w:t xml:space="preserve"> </w:t>
      </w:r>
    </w:p>
    <w:p w14:paraId="41805074" w14:textId="554CD3F9" w:rsidR="00C56407" w:rsidRDefault="006E69F0" w:rsidP="00C44FF7">
      <w:pPr>
        <w:spacing w:after="240"/>
        <w:ind w:left="-46"/>
        <w:rPr>
          <w:rtl/>
        </w:rPr>
      </w:pPr>
      <w:r>
        <w:rPr>
          <w:rtl/>
        </w:rPr>
        <w:t>(</w:t>
      </w:r>
      <w:r w:rsidR="00C56407">
        <w:rPr>
          <w:rFonts w:hint="cs"/>
          <w:rtl/>
        </w:rPr>
        <w:t xml:space="preserve">الوجه </w:t>
      </w:r>
      <w:r w:rsidR="00C56407">
        <w:rPr>
          <w:rtl/>
        </w:rPr>
        <w:t>الأول</w:t>
      </w:r>
      <w:r>
        <w:rPr>
          <w:rtl/>
        </w:rPr>
        <w:t>):</w:t>
      </w:r>
      <w:r w:rsidR="00C56407" w:rsidRPr="00994482">
        <w:rPr>
          <w:rtl/>
        </w:rPr>
        <w:t xml:space="preserve"> التمسك بوجوب الوقف على قوله تعالى</w:t>
      </w:r>
      <w:r>
        <w:rPr>
          <w:rtl/>
        </w:rPr>
        <w:t>:</w:t>
      </w:r>
      <w:r w:rsidR="00C56407" w:rsidRPr="00994482">
        <w:rPr>
          <w:rtl/>
        </w:rPr>
        <w:t xml:space="preserve"> </w:t>
      </w:r>
      <w:r>
        <w:rPr>
          <w:rFonts w:hint="cs"/>
          <w:rtl/>
        </w:rPr>
        <w:t>{</w:t>
      </w:r>
      <w:r w:rsidR="00C56407" w:rsidRPr="00994482">
        <w:rPr>
          <w:rtl/>
        </w:rPr>
        <w:t xml:space="preserve">وما يعلم تأويله إلا </w:t>
      </w:r>
      <w:r w:rsidR="00C56407">
        <w:rPr>
          <w:rFonts w:hint="cs"/>
          <w:rtl/>
        </w:rPr>
        <w:t>الله</w:t>
      </w:r>
      <w:r>
        <w:rPr>
          <w:rFonts w:hint="cs"/>
          <w:rtl/>
        </w:rPr>
        <w:t>}</w:t>
      </w:r>
      <w:r>
        <w:rPr>
          <w:rtl/>
        </w:rPr>
        <w:t xml:space="preserve">، </w:t>
      </w:r>
      <w:r w:rsidR="00C56407" w:rsidRPr="00994482">
        <w:rPr>
          <w:rtl/>
        </w:rPr>
        <w:t>والذي يدل على أن الوقف واجب وجوه</w:t>
      </w:r>
      <w:r>
        <w:rPr>
          <w:rtl/>
        </w:rPr>
        <w:t>:</w:t>
      </w:r>
      <w:r w:rsidR="00C56407">
        <w:rPr>
          <w:rFonts w:hint="cs"/>
          <w:rtl/>
        </w:rPr>
        <w:t xml:space="preserve"> </w:t>
      </w:r>
      <w:r>
        <w:rPr>
          <w:rtl/>
        </w:rPr>
        <w:t>(</w:t>
      </w:r>
      <w:r w:rsidR="00C56407">
        <w:rPr>
          <w:rtl/>
        </w:rPr>
        <w:t>الأول</w:t>
      </w:r>
      <w:r>
        <w:rPr>
          <w:rtl/>
        </w:rPr>
        <w:t>):</w:t>
      </w:r>
      <w:r w:rsidR="00C56407">
        <w:rPr>
          <w:rFonts w:hint="cs"/>
          <w:rtl/>
        </w:rPr>
        <w:t xml:space="preserve"> </w:t>
      </w:r>
      <w:r w:rsidR="00C56407" w:rsidRPr="00994482">
        <w:rPr>
          <w:rtl/>
        </w:rPr>
        <w:t>إن ما قبل هذه الآية يدل على أن طلب المتشابه مذموم حيث قال</w:t>
      </w:r>
      <w:r>
        <w:rPr>
          <w:rtl/>
        </w:rPr>
        <w:t>:</w:t>
      </w:r>
      <w:r w:rsidR="00C56407" w:rsidRPr="00994482">
        <w:rPr>
          <w:rtl/>
        </w:rPr>
        <w:t xml:space="preserve"> </w:t>
      </w:r>
      <w:r>
        <w:rPr>
          <w:rFonts w:hint="cs"/>
          <w:rtl/>
        </w:rPr>
        <w:t>{</w:t>
      </w:r>
      <w:r w:rsidR="00C56407" w:rsidRPr="00994482">
        <w:rPr>
          <w:rtl/>
        </w:rPr>
        <w:t>فأما الذين في قلوبهم زيغ</w:t>
      </w:r>
      <w:r>
        <w:rPr>
          <w:rtl/>
        </w:rPr>
        <w:t>،</w:t>
      </w:r>
      <w:r w:rsidR="00C56407" w:rsidRPr="00994482">
        <w:rPr>
          <w:rtl/>
        </w:rPr>
        <w:t xml:space="preserve"> فيتبعون ما تشابه منه</w:t>
      </w:r>
      <w:r>
        <w:rPr>
          <w:rtl/>
        </w:rPr>
        <w:t>،</w:t>
      </w:r>
      <w:r w:rsidR="00C56407" w:rsidRPr="00994482">
        <w:rPr>
          <w:rtl/>
        </w:rPr>
        <w:t xml:space="preserve"> ابتغاء الفتنة</w:t>
      </w:r>
      <w:r>
        <w:rPr>
          <w:rtl/>
        </w:rPr>
        <w:t>،</w:t>
      </w:r>
      <w:r w:rsidR="00C56407" w:rsidRPr="00994482">
        <w:rPr>
          <w:rtl/>
        </w:rPr>
        <w:t xml:space="preserve"> وابتغاء تأويله</w:t>
      </w:r>
      <w:r>
        <w:rPr>
          <w:rFonts w:hint="cs"/>
          <w:rtl/>
        </w:rPr>
        <w:t>}،</w:t>
      </w:r>
      <w:r w:rsidR="00C56407">
        <w:rPr>
          <w:rFonts w:hint="cs"/>
          <w:rtl/>
        </w:rPr>
        <w:t xml:space="preserve"> </w:t>
      </w:r>
      <w:r w:rsidR="00C56407" w:rsidRPr="00994482">
        <w:rPr>
          <w:rtl/>
        </w:rPr>
        <w:t>فلو كان طلب المتشابه جائزاً</w:t>
      </w:r>
      <w:r>
        <w:rPr>
          <w:rtl/>
        </w:rPr>
        <w:t>،</w:t>
      </w:r>
      <w:r w:rsidR="00C56407" w:rsidRPr="00994482">
        <w:rPr>
          <w:rtl/>
        </w:rPr>
        <w:t xml:space="preserve"> لما ذم الله تعالى على ذلك</w:t>
      </w:r>
      <w:r>
        <w:rPr>
          <w:rtl/>
        </w:rPr>
        <w:t xml:space="preserve"> </w:t>
      </w:r>
      <w:r w:rsidR="00C56407" w:rsidRPr="00994482">
        <w:rPr>
          <w:rtl/>
        </w:rPr>
        <w:t>فإن قيل</w:t>
      </w:r>
      <w:r>
        <w:rPr>
          <w:rtl/>
        </w:rPr>
        <w:t>:</w:t>
      </w:r>
      <w:r w:rsidR="00C56407" w:rsidRPr="00994482">
        <w:rPr>
          <w:rtl/>
        </w:rPr>
        <w:t xml:space="preserve"> لم لا يجوز أن يكون المراد منه</w:t>
      </w:r>
      <w:r>
        <w:rPr>
          <w:rtl/>
        </w:rPr>
        <w:t>:</w:t>
      </w:r>
      <w:r w:rsidR="00C56407" w:rsidRPr="00994482">
        <w:rPr>
          <w:rtl/>
        </w:rPr>
        <w:t xml:space="preserve"> طلب وقت قيام الساعة</w:t>
      </w:r>
      <w:r>
        <w:rPr>
          <w:rtl/>
        </w:rPr>
        <w:t>،</w:t>
      </w:r>
      <w:r w:rsidR="00C56407" w:rsidRPr="00994482">
        <w:rPr>
          <w:rtl/>
        </w:rPr>
        <w:t xml:space="preserve"> كما في قوله تعالى</w:t>
      </w:r>
      <w:r>
        <w:rPr>
          <w:rtl/>
        </w:rPr>
        <w:t>:</w:t>
      </w:r>
      <w:r w:rsidR="00C56407" w:rsidRPr="00994482">
        <w:rPr>
          <w:rtl/>
        </w:rPr>
        <w:t xml:space="preserve"> </w:t>
      </w:r>
      <w:r>
        <w:rPr>
          <w:rFonts w:hint="cs"/>
          <w:rtl/>
        </w:rPr>
        <w:t>{</w:t>
      </w:r>
      <w:r w:rsidR="00C56407" w:rsidRPr="00994482">
        <w:rPr>
          <w:rtl/>
        </w:rPr>
        <w:t>يسئلونك عن الساعة أيان مرساها</w:t>
      </w:r>
      <w:r>
        <w:rPr>
          <w:rtl/>
        </w:rPr>
        <w:t>؟</w:t>
      </w:r>
      <w:r w:rsidR="00C56407" w:rsidRPr="00994482">
        <w:rPr>
          <w:rtl/>
        </w:rPr>
        <w:t xml:space="preserve"> قل</w:t>
      </w:r>
      <w:r>
        <w:rPr>
          <w:rtl/>
        </w:rPr>
        <w:t>:</w:t>
      </w:r>
      <w:r w:rsidR="00C56407" w:rsidRPr="00994482">
        <w:rPr>
          <w:rtl/>
        </w:rPr>
        <w:t xml:space="preserve"> إنما علمها عند ربي</w:t>
      </w:r>
      <w:r>
        <w:rPr>
          <w:rFonts w:hint="cs"/>
          <w:rtl/>
        </w:rPr>
        <w:t>}،</w:t>
      </w:r>
      <w:r w:rsidR="00C56407">
        <w:rPr>
          <w:rFonts w:hint="cs"/>
          <w:rtl/>
        </w:rPr>
        <w:t xml:space="preserve"> </w:t>
      </w:r>
      <w:r w:rsidR="00C56407" w:rsidRPr="00994482">
        <w:rPr>
          <w:rtl/>
        </w:rPr>
        <w:t>ويحتمل أن يكون المراد منه</w:t>
      </w:r>
      <w:r>
        <w:rPr>
          <w:rtl/>
        </w:rPr>
        <w:t>:</w:t>
      </w:r>
      <w:r w:rsidR="00C56407" w:rsidRPr="00994482">
        <w:rPr>
          <w:rtl/>
        </w:rPr>
        <w:t xml:space="preserve"> طلب العلم بمقادير الثواب والعقاب</w:t>
      </w:r>
      <w:r>
        <w:rPr>
          <w:rtl/>
        </w:rPr>
        <w:t xml:space="preserve">، </w:t>
      </w:r>
      <w:r w:rsidR="00C56407" w:rsidRPr="00994482">
        <w:rPr>
          <w:rtl/>
        </w:rPr>
        <w:t>وطلب الأوقات التي يظهر فيها الفتح والنصر</w:t>
      </w:r>
      <w:r>
        <w:rPr>
          <w:rtl/>
        </w:rPr>
        <w:t xml:space="preserve">، </w:t>
      </w:r>
      <w:r w:rsidR="00C56407" w:rsidRPr="00994482">
        <w:rPr>
          <w:rtl/>
        </w:rPr>
        <w:t>كما قالوا</w:t>
      </w:r>
      <w:r>
        <w:rPr>
          <w:rtl/>
        </w:rPr>
        <w:t>:</w:t>
      </w:r>
      <w:r w:rsidR="00C56407" w:rsidRPr="00994482">
        <w:rPr>
          <w:rtl/>
        </w:rPr>
        <w:t xml:space="preserve"> </w:t>
      </w:r>
      <w:r>
        <w:rPr>
          <w:rFonts w:hint="cs"/>
          <w:rtl/>
        </w:rPr>
        <w:t>{</w:t>
      </w:r>
      <w:r w:rsidR="00C56407" w:rsidRPr="00994482">
        <w:rPr>
          <w:rtl/>
        </w:rPr>
        <w:t>لو ما تأتينا</w:t>
      </w:r>
      <w:r w:rsidR="00C56407">
        <w:rPr>
          <w:rFonts w:hint="cs"/>
          <w:rtl/>
        </w:rPr>
        <w:t xml:space="preserve"> </w:t>
      </w:r>
      <w:r w:rsidR="00C56407" w:rsidRPr="00994482">
        <w:rPr>
          <w:rtl/>
        </w:rPr>
        <w:t>بالملائكة</w:t>
      </w:r>
      <w:r>
        <w:rPr>
          <w:rFonts w:hint="cs"/>
          <w:rtl/>
        </w:rPr>
        <w:t>}،</w:t>
      </w:r>
      <w:r w:rsidR="00C56407">
        <w:rPr>
          <w:rFonts w:hint="cs"/>
          <w:rtl/>
        </w:rPr>
        <w:t xml:space="preserve"> </w:t>
      </w:r>
      <w:r w:rsidR="00C56407" w:rsidRPr="00994482">
        <w:rPr>
          <w:rtl/>
        </w:rPr>
        <w:t>قيل</w:t>
      </w:r>
      <w:r>
        <w:rPr>
          <w:rtl/>
        </w:rPr>
        <w:t>:</w:t>
      </w:r>
      <w:r w:rsidR="00C56407" w:rsidRPr="00994482">
        <w:rPr>
          <w:rtl/>
        </w:rPr>
        <w:t xml:space="preserve"> إنه تعالى لما قسم الكتاب إلى قسمين</w:t>
      </w:r>
      <w:r>
        <w:rPr>
          <w:rtl/>
        </w:rPr>
        <w:t>:</w:t>
      </w:r>
      <w:r w:rsidR="00C56407" w:rsidRPr="00994482">
        <w:rPr>
          <w:rtl/>
        </w:rPr>
        <w:t xml:space="preserve"> محكم ومتشابه</w:t>
      </w:r>
      <w:r>
        <w:rPr>
          <w:rtl/>
        </w:rPr>
        <w:t xml:space="preserve">، </w:t>
      </w:r>
      <w:r w:rsidR="00C56407" w:rsidRPr="00994482">
        <w:rPr>
          <w:rtl/>
        </w:rPr>
        <w:t>ودل العقل على صحة هذه القسمة</w:t>
      </w:r>
      <w:r>
        <w:rPr>
          <w:rtl/>
        </w:rPr>
        <w:t xml:space="preserve"> </w:t>
      </w:r>
      <w:r w:rsidR="00C56407" w:rsidRPr="00994482">
        <w:rPr>
          <w:rtl/>
        </w:rPr>
        <w:t>-</w:t>
      </w:r>
      <w:r>
        <w:rPr>
          <w:rtl/>
        </w:rPr>
        <w:t xml:space="preserve"> </w:t>
      </w:r>
      <w:r w:rsidR="00C56407" w:rsidRPr="00994482">
        <w:rPr>
          <w:rtl/>
        </w:rPr>
        <w:t xml:space="preserve">من حيث </w:t>
      </w:r>
      <w:r w:rsidR="00C56407">
        <w:rPr>
          <w:rFonts w:hint="cs"/>
          <w:rtl/>
        </w:rPr>
        <w:t>أ</w:t>
      </w:r>
      <w:r w:rsidR="00C56407" w:rsidRPr="00994482">
        <w:rPr>
          <w:rtl/>
        </w:rPr>
        <w:t>ن حمل اللفظ على معناه الراجح هو المحكم</w:t>
      </w:r>
      <w:r>
        <w:rPr>
          <w:rtl/>
        </w:rPr>
        <w:t>،</w:t>
      </w:r>
      <w:r w:rsidR="00C56407" w:rsidRPr="00994482">
        <w:rPr>
          <w:rtl/>
        </w:rPr>
        <w:t xml:space="preserve"> وحمله على معناه الذي ليس راجحاً</w:t>
      </w:r>
      <w:r>
        <w:rPr>
          <w:rtl/>
        </w:rPr>
        <w:t>:</w:t>
      </w:r>
      <w:r w:rsidR="00C56407" w:rsidRPr="00994482">
        <w:rPr>
          <w:rtl/>
        </w:rPr>
        <w:t xml:space="preserve"> هو المتشابه</w:t>
      </w:r>
      <w:r>
        <w:rPr>
          <w:rtl/>
        </w:rPr>
        <w:t xml:space="preserve"> </w:t>
      </w:r>
      <w:r w:rsidR="00C56407" w:rsidRPr="00994482">
        <w:rPr>
          <w:rtl/>
        </w:rPr>
        <w:t>-</w:t>
      </w:r>
      <w:r>
        <w:rPr>
          <w:rtl/>
        </w:rPr>
        <w:t xml:space="preserve"> </w:t>
      </w:r>
      <w:r w:rsidR="00C56407" w:rsidRPr="00994482">
        <w:rPr>
          <w:rtl/>
        </w:rPr>
        <w:t>كان تخصيص ذلك ببعض المتشابهات دون البعض</w:t>
      </w:r>
      <w:r>
        <w:rPr>
          <w:rtl/>
        </w:rPr>
        <w:t>:</w:t>
      </w:r>
      <w:r w:rsidR="00C56407" w:rsidRPr="00994482">
        <w:rPr>
          <w:rtl/>
        </w:rPr>
        <w:t xml:space="preserve"> تركاً للظاهر</w:t>
      </w:r>
      <w:r>
        <w:rPr>
          <w:rtl/>
        </w:rPr>
        <w:t>، (</w:t>
      </w:r>
      <w:r w:rsidR="00C56407">
        <w:rPr>
          <w:rtl/>
        </w:rPr>
        <w:t>الثاني</w:t>
      </w:r>
      <w:r>
        <w:rPr>
          <w:rtl/>
        </w:rPr>
        <w:t>):</w:t>
      </w:r>
      <w:r w:rsidR="00C56407">
        <w:rPr>
          <w:rFonts w:hint="cs"/>
          <w:rtl/>
        </w:rPr>
        <w:t xml:space="preserve"> </w:t>
      </w:r>
      <w:r w:rsidR="00C56407" w:rsidRPr="00994482">
        <w:rPr>
          <w:rtl/>
        </w:rPr>
        <w:t>إن الله تعالى مدح الراسخين في العلم بأنهم يقولون</w:t>
      </w:r>
      <w:r>
        <w:rPr>
          <w:rtl/>
        </w:rPr>
        <w:t>:</w:t>
      </w:r>
      <w:r w:rsidR="00C56407" w:rsidRPr="00994482">
        <w:rPr>
          <w:rtl/>
        </w:rPr>
        <w:t xml:space="preserve"> </w:t>
      </w:r>
      <w:r>
        <w:rPr>
          <w:rFonts w:hint="cs"/>
          <w:rtl/>
        </w:rPr>
        <w:t>{</w:t>
      </w:r>
      <w:r w:rsidR="00C56407" w:rsidRPr="00994482">
        <w:rPr>
          <w:rtl/>
        </w:rPr>
        <w:t>آمنا به</w:t>
      </w:r>
      <w:r>
        <w:rPr>
          <w:rFonts w:hint="cs"/>
          <w:vertAlign w:val="superscript"/>
          <w:rtl/>
        </w:rPr>
        <w:t>}</w:t>
      </w:r>
      <w:r>
        <w:rPr>
          <w:rFonts w:hint="cs"/>
          <w:rtl/>
        </w:rPr>
        <w:t>،</w:t>
      </w:r>
      <w:r w:rsidR="00C56407" w:rsidRPr="00994482">
        <w:rPr>
          <w:rtl/>
        </w:rPr>
        <w:t>وقال في سورة البقرة</w:t>
      </w:r>
      <w:r>
        <w:rPr>
          <w:rtl/>
        </w:rPr>
        <w:t>:</w:t>
      </w:r>
      <w:r w:rsidR="00C56407" w:rsidRPr="00994482">
        <w:rPr>
          <w:rtl/>
        </w:rPr>
        <w:t xml:space="preserve"> </w:t>
      </w:r>
      <w:r>
        <w:rPr>
          <w:rFonts w:hint="cs"/>
          <w:rtl/>
        </w:rPr>
        <w:t>{</w:t>
      </w:r>
      <w:r w:rsidR="00C56407" w:rsidRPr="00994482">
        <w:rPr>
          <w:rtl/>
        </w:rPr>
        <w:t>فأما الذين آمنوا فيعلمون أنه الحق من ربهم</w:t>
      </w:r>
      <w:r>
        <w:rPr>
          <w:rFonts w:hint="cs"/>
          <w:vertAlign w:val="superscript"/>
          <w:rtl/>
        </w:rPr>
        <w:t>}</w:t>
      </w:r>
      <w:r>
        <w:rPr>
          <w:rFonts w:hint="cs"/>
          <w:rtl/>
        </w:rPr>
        <w:t>،</w:t>
      </w:r>
      <w:r w:rsidR="00C56407">
        <w:rPr>
          <w:rFonts w:hint="cs"/>
          <w:rtl/>
        </w:rPr>
        <w:t xml:space="preserve"> </w:t>
      </w:r>
      <w:r w:rsidR="00C56407" w:rsidRPr="00994482">
        <w:rPr>
          <w:rtl/>
        </w:rPr>
        <w:t>فهؤلاء الراسخون لو كانوا عالمين بتأويل ذلك المتشابه على التفصيل</w:t>
      </w:r>
      <w:r>
        <w:rPr>
          <w:rtl/>
        </w:rPr>
        <w:t>،</w:t>
      </w:r>
      <w:r w:rsidR="00C56407" w:rsidRPr="00994482">
        <w:rPr>
          <w:rtl/>
        </w:rPr>
        <w:t xml:space="preserve"> لما كان لهم في الإيمان به مزيد</w:t>
      </w:r>
      <w:r w:rsidR="00C56407">
        <w:rPr>
          <w:rFonts w:hint="cs"/>
          <w:rtl/>
        </w:rPr>
        <w:t xml:space="preserve"> </w:t>
      </w:r>
      <w:r w:rsidR="00C56407" w:rsidRPr="00994482">
        <w:rPr>
          <w:rtl/>
        </w:rPr>
        <w:t>مدح</w:t>
      </w:r>
      <w:r>
        <w:rPr>
          <w:rtl/>
        </w:rPr>
        <w:t>،</w:t>
      </w:r>
      <w:r w:rsidR="00C56407" w:rsidRPr="00994482">
        <w:rPr>
          <w:rtl/>
        </w:rPr>
        <w:t xml:space="preserve"> لأن كل من عرف شيئاً على سبيل التفصيل آمن به</w:t>
      </w:r>
      <w:r>
        <w:rPr>
          <w:rtl/>
        </w:rPr>
        <w:t>،</w:t>
      </w:r>
      <w:r w:rsidR="00C56407" w:rsidRPr="00994482">
        <w:rPr>
          <w:rtl/>
        </w:rPr>
        <w:t xml:space="preserve"> أما الراسخون في العلم فهم الذين علموا بالدلائل القطعية العقلية أنه تعالى عالم بما لا نهاية له من المعلومات</w:t>
      </w:r>
      <w:r>
        <w:rPr>
          <w:rtl/>
        </w:rPr>
        <w:t>،</w:t>
      </w:r>
      <w:r w:rsidR="00C56407" w:rsidRPr="00994482">
        <w:rPr>
          <w:rtl/>
        </w:rPr>
        <w:t xml:space="preserve"> وعلموا أن القرآن كلام الله تعالى</w:t>
      </w:r>
      <w:r>
        <w:rPr>
          <w:rtl/>
        </w:rPr>
        <w:t>،</w:t>
      </w:r>
      <w:r w:rsidR="00C56407" w:rsidRPr="00994482">
        <w:rPr>
          <w:rtl/>
        </w:rPr>
        <w:t xml:space="preserve"> وعلموا أنه لا يتكلم بالباطل ولا بالعبث</w:t>
      </w:r>
      <w:r>
        <w:rPr>
          <w:rtl/>
        </w:rPr>
        <w:t>،</w:t>
      </w:r>
      <w:r w:rsidR="00C56407" w:rsidRPr="00994482">
        <w:rPr>
          <w:rtl/>
        </w:rPr>
        <w:t xml:space="preserve"> فإذا سمعوا آية دلت القواطع على أنه لا يجوز أن يكون ظاهرها مراد الله تعالى</w:t>
      </w:r>
      <w:r>
        <w:rPr>
          <w:rtl/>
        </w:rPr>
        <w:t>،</w:t>
      </w:r>
      <w:r w:rsidR="00C56407" w:rsidRPr="00994482">
        <w:rPr>
          <w:rtl/>
        </w:rPr>
        <w:t xml:space="preserve"> بل مراد الله تعالى منها غير ذلك الظاهر</w:t>
      </w:r>
      <w:r>
        <w:rPr>
          <w:rtl/>
        </w:rPr>
        <w:t xml:space="preserve">، </w:t>
      </w:r>
      <w:r w:rsidR="00C56407" w:rsidRPr="00994482">
        <w:rPr>
          <w:rtl/>
        </w:rPr>
        <w:t>ثم فوضوا تعيين ذلك المراد إلى علمه</w:t>
      </w:r>
      <w:r>
        <w:rPr>
          <w:rtl/>
        </w:rPr>
        <w:t>،</w:t>
      </w:r>
      <w:r w:rsidR="00C56407" w:rsidRPr="00994482">
        <w:rPr>
          <w:rtl/>
        </w:rPr>
        <w:t xml:space="preserve"> وقطعوا بأن ذلك المعنى</w:t>
      </w:r>
      <w:r>
        <w:rPr>
          <w:rtl/>
        </w:rPr>
        <w:t xml:space="preserve"> </w:t>
      </w:r>
      <w:r w:rsidR="00C56407" w:rsidRPr="00994482">
        <w:rPr>
          <w:rtl/>
        </w:rPr>
        <w:t>-</w:t>
      </w:r>
      <w:r>
        <w:rPr>
          <w:rtl/>
        </w:rPr>
        <w:t xml:space="preserve"> </w:t>
      </w:r>
      <w:r w:rsidR="00C56407" w:rsidRPr="00994482">
        <w:rPr>
          <w:rtl/>
        </w:rPr>
        <w:t>أي معنى كان -</w:t>
      </w:r>
      <w:r>
        <w:rPr>
          <w:rtl/>
        </w:rPr>
        <w:t>؟</w:t>
      </w:r>
      <w:r w:rsidR="00C56407" w:rsidRPr="00994482">
        <w:rPr>
          <w:rtl/>
        </w:rPr>
        <w:t xml:space="preserve"> هو الحق والصواب</w:t>
      </w:r>
      <w:r>
        <w:rPr>
          <w:rtl/>
        </w:rPr>
        <w:t xml:space="preserve">، </w:t>
      </w:r>
      <w:r w:rsidR="00C56407" w:rsidRPr="00994482">
        <w:rPr>
          <w:rtl/>
        </w:rPr>
        <w:t>فهؤلاء هم الراسخون في العلم حيث يبعدون أمثال هـذه المتشابهات عن الإيمان والجزم بصحة القرآن</w:t>
      </w:r>
      <w:r>
        <w:rPr>
          <w:rtl/>
        </w:rPr>
        <w:t>،</w:t>
      </w:r>
      <w:r w:rsidR="00C56407">
        <w:rPr>
          <w:rFonts w:hint="cs"/>
          <w:rtl/>
        </w:rPr>
        <w:t xml:space="preserve"> </w:t>
      </w:r>
      <w:r>
        <w:rPr>
          <w:rtl/>
        </w:rPr>
        <w:t>(</w:t>
      </w:r>
      <w:r w:rsidR="00C56407">
        <w:rPr>
          <w:rtl/>
        </w:rPr>
        <w:t>الثالث</w:t>
      </w:r>
      <w:r>
        <w:rPr>
          <w:rtl/>
        </w:rPr>
        <w:t>):</w:t>
      </w:r>
      <w:r w:rsidR="00C56407" w:rsidRPr="00994482">
        <w:rPr>
          <w:rtl/>
        </w:rPr>
        <w:t xml:space="preserve"> إنه لو كان قوله تعالى</w:t>
      </w:r>
      <w:r>
        <w:rPr>
          <w:rtl/>
        </w:rPr>
        <w:t>:</w:t>
      </w:r>
      <w:r w:rsidR="00C56407" w:rsidRPr="00994482">
        <w:rPr>
          <w:rtl/>
        </w:rPr>
        <w:t xml:space="preserve"> </w:t>
      </w:r>
      <w:r>
        <w:rPr>
          <w:rFonts w:hint="cs"/>
          <w:rtl/>
        </w:rPr>
        <w:t>{</w:t>
      </w:r>
      <w:r w:rsidR="00C56407" w:rsidRPr="00994482">
        <w:rPr>
          <w:rtl/>
        </w:rPr>
        <w:t>والراسخون في العلم</w:t>
      </w:r>
      <w:r>
        <w:rPr>
          <w:rFonts w:hint="cs"/>
          <w:rtl/>
        </w:rPr>
        <w:t>}</w:t>
      </w:r>
      <w:r>
        <w:rPr>
          <w:rtl/>
        </w:rPr>
        <w:t xml:space="preserve"> </w:t>
      </w:r>
      <w:r w:rsidR="00C56407" w:rsidRPr="00994482">
        <w:rPr>
          <w:rtl/>
        </w:rPr>
        <w:t>معطوفاً على قوله</w:t>
      </w:r>
      <w:r w:rsidR="00C56407">
        <w:rPr>
          <w:rFonts w:hint="cs"/>
          <w:rtl/>
        </w:rPr>
        <w:t xml:space="preserve"> </w:t>
      </w:r>
      <w:r>
        <w:rPr>
          <w:rFonts w:hint="cs"/>
          <w:rtl/>
        </w:rPr>
        <w:t>{</w:t>
      </w:r>
      <w:r w:rsidR="00C56407" w:rsidRPr="00994482">
        <w:rPr>
          <w:rtl/>
        </w:rPr>
        <w:t>إلا الله</w:t>
      </w:r>
      <w:r>
        <w:rPr>
          <w:rFonts w:hint="cs"/>
          <w:rtl/>
        </w:rPr>
        <w:t>}</w:t>
      </w:r>
      <w:r w:rsidR="00C56407">
        <w:rPr>
          <w:rFonts w:hint="cs"/>
          <w:rtl/>
        </w:rPr>
        <w:t xml:space="preserve"> </w:t>
      </w:r>
      <w:r w:rsidR="00C56407" w:rsidRPr="00994482">
        <w:rPr>
          <w:rtl/>
        </w:rPr>
        <w:t>لصار قوله</w:t>
      </w:r>
      <w:r>
        <w:rPr>
          <w:rtl/>
        </w:rPr>
        <w:t>:</w:t>
      </w:r>
      <w:r w:rsidR="00C56407" w:rsidRPr="00994482">
        <w:rPr>
          <w:rtl/>
        </w:rPr>
        <w:t xml:space="preserve"> </w:t>
      </w:r>
      <w:r>
        <w:rPr>
          <w:rFonts w:hint="cs"/>
          <w:rtl/>
        </w:rPr>
        <w:t>{</w:t>
      </w:r>
      <w:r w:rsidR="00C56407" w:rsidRPr="00994482">
        <w:rPr>
          <w:rtl/>
        </w:rPr>
        <w:t>يقولون آمنا به</w:t>
      </w:r>
      <w:r>
        <w:rPr>
          <w:rFonts w:hint="cs"/>
          <w:rtl/>
        </w:rPr>
        <w:t>}</w:t>
      </w:r>
      <w:r>
        <w:rPr>
          <w:rtl/>
        </w:rPr>
        <w:t>:</w:t>
      </w:r>
      <w:r w:rsidR="00C56407" w:rsidRPr="00994482">
        <w:rPr>
          <w:rtl/>
        </w:rPr>
        <w:t xml:space="preserve"> ابتداء</w:t>
      </w:r>
      <w:r>
        <w:rPr>
          <w:rtl/>
        </w:rPr>
        <w:t xml:space="preserve">، </w:t>
      </w:r>
      <w:r w:rsidR="00C56407" w:rsidRPr="00994482">
        <w:rPr>
          <w:rtl/>
        </w:rPr>
        <w:t>وإنه بعيد عن</w:t>
      </w:r>
      <w:r w:rsidR="00C56407">
        <w:rPr>
          <w:rFonts w:hint="cs"/>
          <w:rtl/>
        </w:rPr>
        <w:t xml:space="preserve"> </w:t>
      </w:r>
      <w:r w:rsidR="00C56407" w:rsidRPr="00994482">
        <w:rPr>
          <w:rtl/>
        </w:rPr>
        <w:t>الفصاحة</w:t>
      </w:r>
      <w:r>
        <w:rPr>
          <w:rtl/>
        </w:rPr>
        <w:t>،</w:t>
      </w:r>
      <w:r w:rsidR="00C56407" w:rsidRPr="00994482">
        <w:rPr>
          <w:rtl/>
        </w:rPr>
        <w:t xml:space="preserve"> لأنه كان الأولى أن يقال</w:t>
      </w:r>
      <w:r>
        <w:rPr>
          <w:rtl/>
        </w:rPr>
        <w:t>:</w:t>
      </w:r>
      <w:r w:rsidR="00C56407" w:rsidRPr="00994482">
        <w:rPr>
          <w:rtl/>
        </w:rPr>
        <w:t xml:space="preserve"> وهم يقولون آمنا به</w:t>
      </w:r>
      <w:r>
        <w:rPr>
          <w:rtl/>
        </w:rPr>
        <w:t>،</w:t>
      </w:r>
      <w:r w:rsidR="00C56407" w:rsidRPr="00994482">
        <w:rPr>
          <w:rtl/>
        </w:rPr>
        <w:t xml:space="preserve"> أو يقال</w:t>
      </w:r>
      <w:r>
        <w:rPr>
          <w:rtl/>
        </w:rPr>
        <w:t>،</w:t>
      </w:r>
      <w:r w:rsidR="00C56407" w:rsidRPr="00994482">
        <w:rPr>
          <w:rtl/>
        </w:rPr>
        <w:t xml:space="preserve"> ويقولون آمنا به</w:t>
      </w:r>
      <w:r>
        <w:rPr>
          <w:rtl/>
        </w:rPr>
        <w:t xml:space="preserve">، </w:t>
      </w:r>
      <w:r w:rsidR="00C56407" w:rsidRPr="00994482">
        <w:rPr>
          <w:rtl/>
        </w:rPr>
        <w:t>فإن قيل في تصحيحه وجهان</w:t>
      </w:r>
      <w:r>
        <w:rPr>
          <w:rtl/>
        </w:rPr>
        <w:t>:</w:t>
      </w:r>
      <w:r w:rsidR="00C56407">
        <w:rPr>
          <w:rFonts w:hint="cs"/>
          <w:rtl/>
        </w:rPr>
        <w:t xml:space="preserve"> </w:t>
      </w:r>
      <w:r>
        <w:rPr>
          <w:rtl/>
        </w:rPr>
        <w:t>(</w:t>
      </w:r>
      <w:r w:rsidR="00C56407">
        <w:rPr>
          <w:rtl/>
        </w:rPr>
        <w:t>الأول</w:t>
      </w:r>
      <w:r>
        <w:rPr>
          <w:rtl/>
        </w:rPr>
        <w:t>):</w:t>
      </w:r>
      <w:r w:rsidR="00C56407" w:rsidRPr="00994482">
        <w:rPr>
          <w:rtl/>
        </w:rPr>
        <w:t xml:space="preserve"> أن يكون التقدير</w:t>
      </w:r>
      <w:r>
        <w:rPr>
          <w:rtl/>
        </w:rPr>
        <w:t>:</w:t>
      </w:r>
      <w:r w:rsidR="00C56407" w:rsidRPr="00994482">
        <w:rPr>
          <w:rtl/>
        </w:rPr>
        <w:t xml:space="preserve"> هؤلاء القائلون بالتأويل</w:t>
      </w:r>
      <w:r>
        <w:rPr>
          <w:rtl/>
        </w:rPr>
        <w:t>،</w:t>
      </w:r>
      <w:r w:rsidR="00C56407" w:rsidRPr="00994482">
        <w:rPr>
          <w:rtl/>
        </w:rPr>
        <w:t xml:space="preserve"> و " يقولون آمنا به"</w:t>
      </w:r>
      <w:r>
        <w:rPr>
          <w:rFonts w:hint="cs"/>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أن يقولون حالاً من " الراسخين" قبل</w:t>
      </w:r>
      <w:r>
        <w:rPr>
          <w:rtl/>
        </w:rPr>
        <w:t>،</w:t>
      </w:r>
      <w:r w:rsidR="00C56407">
        <w:rPr>
          <w:rFonts w:hint="cs"/>
          <w:rtl/>
        </w:rPr>
        <w:t xml:space="preserve"> </w:t>
      </w:r>
      <w:r w:rsidR="00C56407" w:rsidRPr="00994482">
        <w:rPr>
          <w:rtl/>
        </w:rPr>
        <w:t>أما الأول فمدفوع</w:t>
      </w:r>
      <w:r>
        <w:rPr>
          <w:rtl/>
        </w:rPr>
        <w:t xml:space="preserve">، </w:t>
      </w:r>
      <w:r w:rsidR="00C56407" w:rsidRPr="00994482">
        <w:rPr>
          <w:rtl/>
        </w:rPr>
        <w:t>لأن تفسير كلام الله تعالى بما لا يحتاج معه إلى الإضمار</w:t>
      </w:r>
      <w:r>
        <w:rPr>
          <w:rtl/>
        </w:rPr>
        <w:t>،</w:t>
      </w:r>
      <w:r w:rsidR="00C56407" w:rsidRPr="00994482">
        <w:rPr>
          <w:rtl/>
        </w:rPr>
        <w:t xml:space="preserve"> أولى من تفسيره بما يحتاج معه الإضمار</w:t>
      </w:r>
      <w:r>
        <w:rPr>
          <w:rtl/>
        </w:rPr>
        <w:t>،</w:t>
      </w:r>
      <w:r w:rsidR="00C56407">
        <w:rPr>
          <w:rFonts w:hint="cs"/>
          <w:rtl/>
        </w:rPr>
        <w:t xml:space="preserve"> </w:t>
      </w:r>
      <w:r w:rsidR="00C56407" w:rsidRPr="00994482">
        <w:rPr>
          <w:rtl/>
        </w:rPr>
        <w:t>و</w:t>
      </w:r>
      <w:r w:rsidR="00C56407">
        <w:rPr>
          <w:rtl/>
        </w:rPr>
        <w:t xml:space="preserve"> </w:t>
      </w:r>
      <w:r>
        <w:rPr>
          <w:rtl/>
        </w:rPr>
        <w:t>(</w:t>
      </w:r>
      <w:r w:rsidR="00C56407">
        <w:rPr>
          <w:rtl/>
        </w:rPr>
        <w:t>الثاني</w:t>
      </w:r>
      <w:r>
        <w:rPr>
          <w:rtl/>
        </w:rPr>
        <w:t>):</w:t>
      </w:r>
      <w:r w:rsidR="00C56407" w:rsidRPr="00994482">
        <w:rPr>
          <w:rtl/>
        </w:rPr>
        <w:t xml:space="preserve"> ضعيف أيضاً</w:t>
      </w:r>
      <w:r>
        <w:rPr>
          <w:rtl/>
        </w:rPr>
        <w:t xml:space="preserve">، </w:t>
      </w:r>
      <w:r w:rsidR="00C56407" w:rsidRPr="00994482">
        <w:rPr>
          <w:rtl/>
        </w:rPr>
        <w:t>لأن ذا الحال هو الذي تقدم ذكره</w:t>
      </w:r>
      <w:r>
        <w:rPr>
          <w:rtl/>
        </w:rPr>
        <w:t>،</w:t>
      </w:r>
      <w:r w:rsidR="00C56407" w:rsidRPr="00994482">
        <w:rPr>
          <w:rtl/>
        </w:rPr>
        <w:t xml:space="preserve"> وههنا تقدم ذكر الله تعالى</w:t>
      </w:r>
      <w:r>
        <w:rPr>
          <w:rFonts w:hint="cs"/>
          <w:rtl/>
        </w:rPr>
        <w:t>،</w:t>
      </w:r>
      <w:r w:rsidR="00C56407">
        <w:rPr>
          <w:rFonts w:hint="cs"/>
          <w:rtl/>
        </w:rPr>
        <w:t xml:space="preserve"> </w:t>
      </w:r>
      <w:r w:rsidR="00C56407" w:rsidRPr="00994482">
        <w:rPr>
          <w:rtl/>
        </w:rPr>
        <w:t>وذكر الراسخين في العلم</w:t>
      </w:r>
      <w:r>
        <w:rPr>
          <w:rtl/>
        </w:rPr>
        <w:t>،</w:t>
      </w:r>
      <w:r w:rsidR="00C56407" w:rsidRPr="00994482">
        <w:rPr>
          <w:rtl/>
        </w:rPr>
        <w:t xml:space="preserve"> فوجب أن يكون قوله</w:t>
      </w:r>
      <w:r>
        <w:rPr>
          <w:rtl/>
        </w:rPr>
        <w:t>:</w:t>
      </w:r>
      <w:r w:rsidR="00C56407" w:rsidRPr="00994482">
        <w:rPr>
          <w:rtl/>
        </w:rPr>
        <w:t xml:space="preserve"> </w:t>
      </w:r>
      <w:r>
        <w:rPr>
          <w:rFonts w:hint="cs"/>
          <w:rtl/>
        </w:rPr>
        <w:t>{</w:t>
      </w:r>
      <w:r w:rsidR="00C56407" w:rsidRPr="00994482">
        <w:rPr>
          <w:rtl/>
        </w:rPr>
        <w:t>يقولون آمنا به</w:t>
      </w:r>
      <w:r>
        <w:rPr>
          <w:rFonts w:hint="cs"/>
          <w:rtl/>
        </w:rPr>
        <w:t>}</w:t>
      </w:r>
      <w:r>
        <w:rPr>
          <w:rtl/>
        </w:rPr>
        <w:t>:</w:t>
      </w:r>
      <w:r w:rsidR="00C56407" w:rsidRPr="00994482">
        <w:rPr>
          <w:rtl/>
        </w:rPr>
        <w:t xml:space="preserve"> حالاً من الراسخين</w:t>
      </w:r>
      <w:r>
        <w:rPr>
          <w:rtl/>
        </w:rPr>
        <w:t>،</w:t>
      </w:r>
      <w:r w:rsidR="00C56407" w:rsidRPr="00994482">
        <w:rPr>
          <w:rtl/>
        </w:rPr>
        <w:t xml:space="preserve"> لا مــن </w:t>
      </w:r>
      <w:r w:rsidR="00C56407">
        <w:rPr>
          <w:rFonts w:hint="cs"/>
          <w:rtl/>
        </w:rPr>
        <w:t xml:space="preserve">الله </w:t>
      </w:r>
      <w:r w:rsidR="00C56407" w:rsidRPr="00994482">
        <w:rPr>
          <w:rtl/>
        </w:rPr>
        <w:t>تعالى</w:t>
      </w:r>
      <w:r>
        <w:rPr>
          <w:rtl/>
        </w:rPr>
        <w:t xml:space="preserve">، </w:t>
      </w:r>
      <w:r w:rsidR="00C56407" w:rsidRPr="00994482">
        <w:rPr>
          <w:rtl/>
        </w:rPr>
        <w:t>فيكون ذلك تركاً للظاهر</w:t>
      </w:r>
      <w:r>
        <w:rPr>
          <w:rtl/>
        </w:rPr>
        <w:t xml:space="preserve">، </w:t>
      </w:r>
      <w:r w:rsidR="00C56407" w:rsidRPr="00994482">
        <w:rPr>
          <w:rtl/>
        </w:rPr>
        <w:t>من حيث أن الظاهر يقتضي أن يكون ذلك حالاً عن كل من تقدم ذكره</w:t>
      </w:r>
      <w:r>
        <w:rPr>
          <w:rtl/>
        </w:rPr>
        <w:t>،</w:t>
      </w:r>
      <w:r w:rsidR="00C56407" w:rsidRPr="00994482">
        <w:rPr>
          <w:rtl/>
        </w:rPr>
        <w:t xml:space="preserve"> فثبت</w:t>
      </w:r>
      <w:r>
        <w:rPr>
          <w:rtl/>
        </w:rPr>
        <w:t>:</w:t>
      </w:r>
      <w:r w:rsidR="00C56407" w:rsidRPr="00994482">
        <w:rPr>
          <w:rtl/>
        </w:rPr>
        <w:t xml:space="preserve"> أن القول بجواز التأويل محوج إلى الإضمار في هذه الآية</w:t>
      </w:r>
      <w:r>
        <w:rPr>
          <w:rtl/>
        </w:rPr>
        <w:t>،</w:t>
      </w:r>
      <w:r w:rsidR="00C56407" w:rsidRPr="00994482">
        <w:rPr>
          <w:rtl/>
        </w:rPr>
        <w:t xml:space="preserve"> والقول بعدم جوازه لا يحوج إليه</w:t>
      </w:r>
      <w:r>
        <w:rPr>
          <w:rtl/>
        </w:rPr>
        <w:t>،</w:t>
      </w:r>
      <w:r w:rsidR="00C56407" w:rsidRPr="00994482">
        <w:rPr>
          <w:rtl/>
        </w:rPr>
        <w:t xml:space="preserve"> فكان أولى</w:t>
      </w:r>
      <w:r>
        <w:rPr>
          <w:rFonts w:hint="cs"/>
          <w:rtl/>
        </w:rPr>
        <w:t>،</w:t>
      </w:r>
      <w:r w:rsidR="00C56407">
        <w:rPr>
          <w:rFonts w:hint="cs"/>
          <w:rtl/>
        </w:rPr>
        <w:t xml:space="preserve"> </w:t>
      </w:r>
      <w:r>
        <w:rPr>
          <w:rtl/>
        </w:rPr>
        <w:t>(</w:t>
      </w:r>
      <w:r w:rsidR="00C56407">
        <w:rPr>
          <w:rtl/>
        </w:rPr>
        <w:t>الرابع</w:t>
      </w:r>
      <w:r>
        <w:rPr>
          <w:rtl/>
        </w:rPr>
        <w:t>):</w:t>
      </w:r>
      <w:r w:rsidR="00C56407" w:rsidRPr="00994482">
        <w:rPr>
          <w:rtl/>
        </w:rPr>
        <w:t xml:space="preserve"> قوله تعالى</w:t>
      </w:r>
      <w:r>
        <w:rPr>
          <w:rtl/>
        </w:rPr>
        <w:t>:</w:t>
      </w:r>
      <w:r w:rsidR="00C56407" w:rsidRPr="00994482">
        <w:rPr>
          <w:rtl/>
        </w:rPr>
        <w:t xml:space="preserve"> </w:t>
      </w:r>
      <w:r>
        <w:rPr>
          <w:rFonts w:hint="cs"/>
          <w:rtl/>
        </w:rPr>
        <w:t>{</w:t>
      </w:r>
      <w:r w:rsidR="00C56407" w:rsidRPr="00994482">
        <w:rPr>
          <w:rtl/>
        </w:rPr>
        <w:t>كل من عند ربنا</w:t>
      </w:r>
      <w:r>
        <w:rPr>
          <w:rFonts w:hint="cs"/>
          <w:rtl/>
        </w:rPr>
        <w:t>}</w:t>
      </w:r>
      <w:r w:rsidR="00C56407">
        <w:rPr>
          <w:rFonts w:hint="cs"/>
          <w:rtl/>
        </w:rPr>
        <w:t xml:space="preserve"> </w:t>
      </w:r>
      <w:r w:rsidR="00C56407" w:rsidRPr="00994482">
        <w:rPr>
          <w:rtl/>
        </w:rPr>
        <w:t>يعني</w:t>
      </w:r>
      <w:r>
        <w:rPr>
          <w:rtl/>
        </w:rPr>
        <w:t>:</w:t>
      </w:r>
      <w:r w:rsidR="00C56407" w:rsidRPr="00994482">
        <w:rPr>
          <w:rtl/>
        </w:rPr>
        <w:t xml:space="preserve"> أنهم آمنوا بما عرفوه على التفصيل وبما لم يعرفوا تفصيله وتأويله</w:t>
      </w:r>
      <w:r>
        <w:rPr>
          <w:rtl/>
        </w:rPr>
        <w:t>،</w:t>
      </w:r>
      <w:r w:rsidR="00C56407" w:rsidRPr="00994482">
        <w:rPr>
          <w:rtl/>
        </w:rPr>
        <w:t xml:space="preserve"> إذ لو كانوا عالمين بالتفصيل في الكلام</w:t>
      </w:r>
      <w:r>
        <w:rPr>
          <w:rtl/>
        </w:rPr>
        <w:t>،</w:t>
      </w:r>
      <w:r w:rsidR="00C56407" w:rsidRPr="00994482">
        <w:rPr>
          <w:rtl/>
        </w:rPr>
        <w:t xml:space="preserve"> لم يبق لهذا الكلام فائدة</w:t>
      </w:r>
      <w:r>
        <w:rPr>
          <w:rtl/>
        </w:rPr>
        <w:t>،</w:t>
      </w:r>
      <w:r w:rsidR="00C56407" w:rsidRPr="00994482">
        <w:rPr>
          <w:rtl/>
        </w:rPr>
        <w:t xml:space="preserve"> فهذا أجمل وجوه الاستدلال بهذه الآية في نصرة مذهب السلف</w:t>
      </w:r>
      <w:r>
        <w:rPr>
          <w:rtl/>
        </w:rPr>
        <w:t>،</w:t>
      </w:r>
      <w:r w:rsidR="00C56407">
        <w:rPr>
          <w:rFonts w:hint="cs"/>
          <w:rtl/>
        </w:rPr>
        <w:t xml:space="preserve"> </w:t>
      </w:r>
      <w:r w:rsidR="00C56407" w:rsidRPr="00994482">
        <w:rPr>
          <w:rtl/>
        </w:rPr>
        <w:t>فإن قيل</w:t>
      </w:r>
      <w:r>
        <w:rPr>
          <w:rtl/>
        </w:rPr>
        <w:t>:</w:t>
      </w:r>
      <w:r w:rsidR="00C56407" w:rsidRPr="00994482">
        <w:rPr>
          <w:rtl/>
        </w:rPr>
        <w:t xml:space="preserve"> إن هذا الاستدلال إنما يتم بإقامة الدليل على أن الوقف عند قوله تعالى</w:t>
      </w:r>
      <w:r>
        <w:rPr>
          <w:rtl/>
        </w:rPr>
        <w:t>:</w:t>
      </w:r>
      <w:r w:rsidR="00C56407" w:rsidRPr="00994482">
        <w:rPr>
          <w:rtl/>
        </w:rPr>
        <w:t xml:space="preserve"> </w:t>
      </w:r>
      <w:r>
        <w:rPr>
          <w:rFonts w:hint="cs"/>
          <w:rtl/>
        </w:rPr>
        <w:t>{</w:t>
      </w:r>
      <w:r w:rsidR="00C56407" w:rsidRPr="00994482">
        <w:rPr>
          <w:rtl/>
        </w:rPr>
        <w:t>وم</w:t>
      </w:r>
      <w:r w:rsidR="00C56407">
        <w:rPr>
          <w:rFonts w:hint="cs"/>
          <w:rtl/>
        </w:rPr>
        <w:t>ا</w:t>
      </w:r>
      <w:r w:rsidR="00C56407" w:rsidRPr="00994482">
        <w:rPr>
          <w:rtl/>
        </w:rPr>
        <w:t xml:space="preserve"> يعلم تأويله إلا الله</w:t>
      </w:r>
      <w:r>
        <w:rPr>
          <w:rtl/>
        </w:rPr>
        <w:t>}:</w:t>
      </w:r>
      <w:r w:rsidR="00C56407" w:rsidRPr="00994482">
        <w:rPr>
          <w:rtl/>
        </w:rPr>
        <w:t xml:space="preserve"> واجب</w:t>
      </w:r>
      <w:r>
        <w:rPr>
          <w:rtl/>
        </w:rPr>
        <w:t>،</w:t>
      </w:r>
      <w:r w:rsidR="00C56407" w:rsidRPr="00994482">
        <w:rPr>
          <w:rtl/>
        </w:rPr>
        <w:t xml:space="preserve"> والعطف غير</w:t>
      </w:r>
      <w:r w:rsidR="00C56407">
        <w:rPr>
          <w:rFonts w:hint="cs"/>
          <w:rtl/>
        </w:rPr>
        <w:t xml:space="preserve"> </w:t>
      </w:r>
      <w:r w:rsidR="00C56407" w:rsidRPr="00994482">
        <w:rPr>
          <w:rtl/>
        </w:rPr>
        <w:t>جائز</w:t>
      </w:r>
      <w:r>
        <w:rPr>
          <w:rtl/>
        </w:rPr>
        <w:t>،</w:t>
      </w:r>
      <w:r w:rsidR="00C56407" w:rsidRPr="00994482">
        <w:rPr>
          <w:rtl/>
        </w:rPr>
        <w:t xml:space="preserve"> لأن العطف قراءة مشهورة منقولة بالنقل المتواتر</w:t>
      </w:r>
      <w:r>
        <w:rPr>
          <w:rtl/>
        </w:rPr>
        <w:t>،</w:t>
      </w:r>
      <w:r w:rsidR="00C56407" w:rsidRPr="00994482">
        <w:rPr>
          <w:rtl/>
        </w:rPr>
        <w:t xml:space="preserve"> فإقامة الدليل على فساده طعن في النقل المتواتر</w:t>
      </w:r>
      <w:r>
        <w:rPr>
          <w:rtl/>
        </w:rPr>
        <w:t>،</w:t>
      </w:r>
      <w:r w:rsidR="00C56407" w:rsidRPr="00994482">
        <w:rPr>
          <w:rtl/>
        </w:rPr>
        <w:t xml:space="preserve"> وذلك لا يجوز</w:t>
      </w:r>
      <w:r>
        <w:rPr>
          <w:rtl/>
        </w:rPr>
        <w:t>،</w:t>
      </w:r>
      <w:r w:rsidR="00C56407" w:rsidRPr="00994482">
        <w:rPr>
          <w:rtl/>
        </w:rPr>
        <w:t xml:space="preserve"> قيل</w:t>
      </w:r>
      <w:r>
        <w:rPr>
          <w:rtl/>
        </w:rPr>
        <w:t>:</w:t>
      </w:r>
      <w:r w:rsidR="00C56407" w:rsidRPr="00994482">
        <w:rPr>
          <w:rtl/>
        </w:rPr>
        <w:t xml:space="preserve"> نحن لا نجعل هذه المسألة قطعية</w:t>
      </w:r>
      <w:r>
        <w:rPr>
          <w:rtl/>
        </w:rPr>
        <w:t>،</w:t>
      </w:r>
      <w:r w:rsidR="00C56407" w:rsidRPr="00994482">
        <w:rPr>
          <w:rtl/>
        </w:rPr>
        <w:t xml:space="preserve"> بل ظنية احتمالية</w:t>
      </w:r>
      <w:r>
        <w:rPr>
          <w:rtl/>
        </w:rPr>
        <w:t xml:space="preserve">، </w:t>
      </w:r>
      <w:r w:rsidR="00C56407" w:rsidRPr="00994482">
        <w:rPr>
          <w:rtl/>
        </w:rPr>
        <w:t>وعلى هذا التقدير يزول السؤال</w:t>
      </w:r>
      <w:r>
        <w:rPr>
          <w:rtl/>
        </w:rPr>
        <w:t>،</w:t>
      </w:r>
      <w:r w:rsidR="00C56407">
        <w:rPr>
          <w:rFonts w:hint="cs"/>
          <w:rtl/>
        </w:rPr>
        <w:t xml:space="preserve"> </w:t>
      </w:r>
    </w:p>
    <w:p w14:paraId="729B4BDB" w14:textId="692AC9EA" w:rsidR="00C56407" w:rsidRPr="00994482" w:rsidRDefault="006E69F0" w:rsidP="00C44FF7">
      <w:pPr>
        <w:spacing w:after="240"/>
        <w:ind w:left="-46"/>
        <w:rPr>
          <w:rtl/>
        </w:rPr>
      </w:pPr>
      <w:r>
        <w:rPr>
          <w:rFonts w:hint="cs"/>
          <w:rtl/>
        </w:rPr>
        <w:t>(</w:t>
      </w:r>
      <w:r w:rsidR="00C56407" w:rsidRPr="00994482">
        <w:rPr>
          <w:rtl/>
        </w:rPr>
        <w:t>الحجة الثانية على صحة مذهب السلف</w:t>
      </w:r>
      <w:r>
        <w:rPr>
          <w:rtl/>
        </w:rPr>
        <w:t>)</w:t>
      </w:r>
      <w:r>
        <w:rPr>
          <w:rFonts w:hint="cs"/>
          <w:rtl/>
        </w:rPr>
        <w:t>:</w:t>
      </w:r>
      <w:r w:rsidR="00C56407" w:rsidRPr="00994482">
        <w:rPr>
          <w:rtl/>
        </w:rPr>
        <w:t xml:space="preserve"> التمسك بإجماع الصحابة</w:t>
      </w:r>
      <w:r>
        <w:rPr>
          <w:rtl/>
        </w:rPr>
        <w:t xml:space="preserve"> </w:t>
      </w:r>
      <w:r w:rsidR="00C56407" w:rsidRPr="00994482">
        <w:rPr>
          <w:rtl/>
        </w:rPr>
        <w:t>-</w:t>
      </w:r>
      <w:r>
        <w:rPr>
          <w:rtl/>
        </w:rPr>
        <w:t xml:space="preserve"> </w:t>
      </w:r>
      <w:r w:rsidR="00C56407" w:rsidRPr="00994482">
        <w:rPr>
          <w:rtl/>
        </w:rPr>
        <w:t>رضي الله عنهم</w:t>
      </w:r>
      <w:r>
        <w:rPr>
          <w:rtl/>
        </w:rPr>
        <w:t xml:space="preserve"> </w:t>
      </w:r>
      <w:r w:rsidR="00C56407" w:rsidRPr="00994482">
        <w:rPr>
          <w:rtl/>
        </w:rPr>
        <w:t>-</w:t>
      </w:r>
      <w:r>
        <w:rPr>
          <w:rtl/>
        </w:rPr>
        <w:t xml:space="preserve"> </w:t>
      </w:r>
      <w:r w:rsidR="00C56407" w:rsidRPr="00994482">
        <w:rPr>
          <w:rtl/>
        </w:rPr>
        <w:t>أن هذه المتشابهات في القرآن والأخبار</w:t>
      </w:r>
      <w:r>
        <w:rPr>
          <w:rtl/>
        </w:rPr>
        <w:t>:</w:t>
      </w:r>
      <w:r w:rsidR="00C56407" w:rsidRPr="00994482">
        <w:rPr>
          <w:rtl/>
        </w:rPr>
        <w:t xml:space="preserve"> كثيرة</w:t>
      </w:r>
      <w:r>
        <w:rPr>
          <w:rtl/>
        </w:rPr>
        <w:t xml:space="preserve">، </w:t>
      </w:r>
      <w:r w:rsidR="00C56407" w:rsidRPr="00994482">
        <w:rPr>
          <w:rtl/>
        </w:rPr>
        <w:t>والدواعي إلى البحث عنها</w:t>
      </w:r>
      <w:r>
        <w:rPr>
          <w:rtl/>
        </w:rPr>
        <w:t>،</w:t>
      </w:r>
      <w:r w:rsidR="00C56407" w:rsidRPr="00994482">
        <w:rPr>
          <w:rtl/>
        </w:rPr>
        <w:t xml:space="preserve"> والوقوف على حقائقها</w:t>
      </w:r>
      <w:r>
        <w:rPr>
          <w:rtl/>
        </w:rPr>
        <w:t>:</w:t>
      </w:r>
      <w:r w:rsidR="00C56407" w:rsidRPr="00994482">
        <w:rPr>
          <w:rtl/>
        </w:rPr>
        <w:t xml:space="preserve"> متوفرة</w:t>
      </w:r>
      <w:r>
        <w:rPr>
          <w:rtl/>
        </w:rPr>
        <w:t xml:space="preserve">، </w:t>
      </w:r>
      <w:r w:rsidR="00C56407" w:rsidRPr="00994482">
        <w:rPr>
          <w:rtl/>
        </w:rPr>
        <w:t>فلو كان البحث عن تأويلها على سبيل التفصيل جائزاً</w:t>
      </w:r>
      <w:r>
        <w:rPr>
          <w:rtl/>
        </w:rPr>
        <w:t>،</w:t>
      </w:r>
      <w:r w:rsidR="00C56407" w:rsidRPr="00994482">
        <w:rPr>
          <w:rtl/>
        </w:rPr>
        <w:t xml:space="preserve"> لكان أولى الخلق بذلك الصحابة والتابعون</w:t>
      </w:r>
      <w:r>
        <w:rPr>
          <w:rtl/>
        </w:rPr>
        <w:t xml:space="preserve"> </w:t>
      </w:r>
      <w:r w:rsidR="00C56407" w:rsidRPr="00994482">
        <w:rPr>
          <w:rtl/>
        </w:rPr>
        <w:t>-</w:t>
      </w:r>
      <w:r>
        <w:rPr>
          <w:rtl/>
        </w:rPr>
        <w:t xml:space="preserve"> </w:t>
      </w:r>
      <w:r w:rsidR="00C56407" w:rsidRPr="00994482">
        <w:rPr>
          <w:rtl/>
        </w:rPr>
        <w:t>رضي الله عنهم</w:t>
      </w:r>
      <w:r>
        <w:rPr>
          <w:rtl/>
        </w:rPr>
        <w:t xml:space="preserve"> </w:t>
      </w:r>
      <w:r w:rsidR="00C56407" w:rsidRPr="00994482">
        <w:rPr>
          <w:rtl/>
        </w:rPr>
        <w:t>-</w:t>
      </w:r>
      <w:r>
        <w:rPr>
          <w:rtl/>
        </w:rPr>
        <w:t xml:space="preserve"> </w:t>
      </w:r>
      <w:r w:rsidR="00C56407" w:rsidRPr="00994482">
        <w:rPr>
          <w:rtl/>
        </w:rPr>
        <w:t>ولو فعلوا ذلك لاشتهر</w:t>
      </w:r>
      <w:r>
        <w:rPr>
          <w:rtl/>
        </w:rPr>
        <w:t>،</w:t>
      </w:r>
      <w:r w:rsidR="00C56407" w:rsidRPr="00994482">
        <w:rPr>
          <w:rtl/>
        </w:rPr>
        <w:t xml:space="preserve"> ونقل بالتواتر</w:t>
      </w:r>
      <w:r>
        <w:rPr>
          <w:rtl/>
        </w:rPr>
        <w:t>،</w:t>
      </w:r>
      <w:r w:rsidR="00C56407" w:rsidRPr="00994482">
        <w:rPr>
          <w:rtl/>
        </w:rPr>
        <w:t xml:space="preserve"> وحيث لم ينقل عن واحد من الصحابة والتابعين الخوض فيها</w:t>
      </w:r>
      <w:r>
        <w:rPr>
          <w:rtl/>
        </w:rPr>
        <w:t>،</w:t>
      </w:r>
      <w:r w:rsidR="00C56407" w:rsidRPr="00994482">
        <w:rPr>
          <w:rtl/>
        </w:rPr>
        <w:t xml:space="preserve"> علمنا أن الخوض فيها غير جائز</w:t>
      </w:r>
      <w:r>
        <w:rPr>
          <w:rtl/>
        </w:rPr>
        <w:t>،</w:t>
      </w:r>
      <w:r w:rsidR="00C56407">
        <w:rPr>
          <w:rFonts w:hint="cs"/>
          <w:rtl/>
        </w:rPr>
        <w:t xml:space="preserve"> </w:t>
      </w:r>
    </w:p>
    <w:p w14:paraId="4ABA0D8A" w14:textId="0D66B99F" w:rsidR="00C56407" w:rsidRDefault="006E69F0" w:rsidP="00C44FF7">
      <w:pPr>
        <w:spacing w:after="240"/>
        <w:ind w:left="-46"/>
        <w:rPr>
          <w:b/>
          <w:bCs/>
          <w:rtl/>
        </w:rPr>
      </w:pPr>
      <w:r>
        <w:rPr>
          <w:rFonts w:hint="cs"/>
          <w:rtl/>
        </w:rPr>
        <w:t>(</w:t>
      </w:r>
      <w:r w:rsidR="00C56407" w:rsidRPr="00994482">
        <w:rPr>
          <w:rtl/>
        </w:rPr>
        <w:t>الحجة الثالثة</w:t>
      </w:r>
      <w:r>
        <w:rPr>
          <w:rtl/>
        </w:rPr>
        <w:t>)</w:t>
      </w:r>
      <w:r>
        <w:rPr>
          <w:rFonts w:hint="cs"/>
          <w:rtl/>
        </w:rPr>
        <w:t>:</w:t>
      </w:r>
      <w:r w:rsidR="00C56407">
        <w:rPr>
          <w:rFonts w:hint="cs"/>
          <w:rtl/>
        </w:rPr>
        <w:t xml:space="preserve"> </w:t>
      </w:r>
      <w:r w:rsidR="00C56407" w:rsidRPr="00994482">
        <w:rPr>
          <w:rtl/>
        </w:rPr>
        <w:t>إنا قد ذكرنا أن اللفظ المتشابه قسمان</w:t>
      </w:r>
      <w:r>
        <w:rPr>
          <w:rtl/>
        </w:rPr>
        <w:t>:</w:t>
      </w:r>
      <w:r w:rsidR="00C56407" w:rsidRPr="00994482">
        <w:rPr>
          <w:rtl/>
        </w:rPr>
        <w:t xml:space="preserve"> المجمل والمؤول</w:t>
      </w:r>
      <w:r>
        <w:rPr>
          <w:rtl/>
        </w:rPr>
        <w:t xml:space="preserve"> </w:t>
      </w:r>
      <w:r w:rsidR="00C56407" w:rsidRPr="00994482">
        <w:rPr>
          <w:rtl/>
        </w:rPr>
        <w:t>أما المجمل</w:t>
      </w:r>
      <w:r>
        <w:rPr>
          <w:rtl/>
        </w:rPr>
        <w:t>:</w:t>
      </w:r>
      <w:r w:rsidR="00C56407" w:rsidRPr="00994482">
        <w:rPr>
          <w:rtl/>
        </w:rPr>
        <w:t xml:space="preserve"> فهو الذي يحتمل معنيين فصاعداً</w:t>
      </w:r>
      <w:r>
        <w:rPr>
          <w:rtl/>
        </w:rPr>
        <w:t>،</w:t>
      </w:r>
      <w:r w:rsidR="00C56407" w:rsidRPr="00994482">
        <w:rPr>
          <w:rtl/>
        </w:rPr>
        <w:t xml:space="preserve"> احتمالاً على التسوية</w:t>
      </w:r>
      <w:r>
        <w:rPr>
          <w:rtl/>
        </w:rPr>
        <w:t xml:space="preserve">، </w:t>
      </w:r>
      <w:r w:rsidR="00C56407" w:rsidRPr="00994482">
        <w:rPr>
          <w:rtl/>
        </w:rPr>
        <w:t>فنقول</w:t>
      </w:r>
      <w:r>
        <w:rPr>
          <w:rtl/>
        </w:rPr>
        <w:t>:</w:t>
      </w:r>
      <w:r w:rsidR="00C56407" w:rsidRPr="00994482">
        <w:rPr>
          <w:rtl/>
        </w:rPr>
        <w:t xml:space="preserve"> إنه إما أن يكون محتملاً لمعنيين فقط</w:t>
      </w:r>
      <w:r>
        <w:rPr>
          <w:rtl/>
        </w:rPr>
        <w:t>،</w:t>
      </w:r>
      <w:r w:rsidR="00C56407" w:rsidRPr="00994482">
        <w:rPr>
          <w:rtl/>
        </w:rPr>
        <w:t xml:space="preserve"> أو لمعان أكثر من اثنين فإن كان محتملاً لمعنيين فقط</w:t>
      </w:r>
      <w:r>
        <w:rPr>
          <w:rtl/>
        </w:rPr>
        <w:t>،</w:t>
      </w:r>
      <w:r w:rsidR="00C56407" w:rsidRPr="00994482">
        <w:rPr>
          <w:rtl/>
        </w:rPr>
        <w:t xml:space="preserve"> ثم دل الدليل على عدم أحدهما</w:t>
      </w:r>
      <w:r>
        <w:rPr>
          <w:rtl/>
        </w:rPr>
        <w:t>،</w:t>
      </w:r>
      <w:r w:rsidR="00C56407" w:rsidRPr="00994482">
        <w:rPr>
          <w:rtl/>
        </w:rPr>
        <w:t xml:space="preserve"> فحينئذ يتعين أن المراد هو الثاني</w:t>
      </w:r>
      <w:r>
        <w:rPr>
          <w:rtl/>
        </w:rPr>
        <w:t xml:space="preserve">، </w:t>
      </w:r>
      <w:r w:rsidR="00C56407" w:rsidRPr="00994482">
        <w:rPr>
          <w:rtl/>
        </w:rPr>
        <w:t>مثل</w:t>
      </w:r>
      <w:r>
        <w:rPr>
          <w:rtl/>
        </w:rPr>
        <w:t>:</w:t>
      </w:r>
      <w:r w:rsidR="00C56407" w:rsidRPr="00994482">
        <w:rPr>
          <w:rtl/>
        </w:rPr>
        <w:t xml:space="preserve"> أن الفوق</w:t>
      </w:r>
      <w:r>
        <w:rPr>
          <w:rtl/>
        </w:rPr>
        <w:t>:</w:t>
      </w:r>
      <w:r w:rsidR="00C56407" w:rsidRPr="00994482">
        <w:rPr>
          <w:rtl/>
        </w:rPr>
        <w:t xml:space="preserve"> إما أن يراد به الفوق في الجهة</w:t>
      </w:r>
      <w:r>
        <w:rPr>
          <w:rtl/>
        </w:rPr>
        <w:t>،</w:t>
      </w:r>
      <w:r w:rsidR="00C56407" w:rsidRPr="00994482">
        <w:rPr>
          <w:rtl/>
        </w:rPr>
        <w:t xml:space="preserve"> أو في الرتبة</w:t>
      </w:r>
      <w:r>
        <w:rPr>
          <w:rtl/>
        </w:rPr>
        <w:t>،</w:t>
      </w:r>
      <w:r w:rsidR="00C56407" w:rsidRPr="00994482">
        <w:rPr>
          <w:rtl/>
        </w:rPr>
        <w:t xml:space="preserve"> ولما بطل حمله على الجهة</w:t>
      </w:r>
      <w:r>
        <w:rPr>
          <w:rtl/>
        </w:rPr>
        <w:t>،</w:t>
      </w:r>
      <w:r w:rsidR="00C56407" w:rsidRPr="00994482">
        <w:rPr>
          <w:rtl/>
        </w:rPr>
        <w:t xml:space="preserve"> تعينت الرتبة</w:t>
      </w:r>
      <w:r>
        <w:rPr>
          <w:rtl/>
        </w:rPr>
        <w:t>،</w:t>
      </w:r>
      <w:r w:rsidR="00C56407" w:rsidRPr="00994482">
        <w:rPr>
          <w:rtl/>
        </w:rPr>
        <w:t xml:space="preserve"> أما إذا كان اللفظ لمفهومات ثلاثة</w:t>
      </w:r>
      <w:r w:rsidR="00C56407">
        <w:rPr>
          <w:rFonts w:hint="cs"/>
          <w:rtl/>
        </w:rPr>
        <w:t xml:space="preserve"> </w:t>
      </w:r>
      <w:r w:rsidR="00C56407" w:rsidRPr="00994482">
        <w:rPr>
          <w:rtl/>
        </w:rPr>
        <w:t>لم يلزم من بطلان واحد منها تعين الثاني والثالث بعينه</w:t>
      </w:r>
      <w:r>
        <w:rPr>
          <w:rtl/>
        </w:rPr>
        <w:t>،</w:t>
      </w:r>
      <w:r w:rsidR="00C56407" w:rsidRPr="00994482">
        <w:rPr>
          <w:rtl/>
        </w:rPr>
        <w:t xml:space="preserve"> ولا يمكن أيضاً حمل اللفظ عليهما معاً</w:t>
      </w:r>
      <w:r>
        <w:rPr>
          <w:rtl/>
        </w:rPr>
        <w:t>،</w:t>
      </w:r>
      <w:r w:rsidR="00C56407" w:rsidRPr="00994482">
        <w:rPr>
          <w:rtl/>
        </w:rPr>
        <w:t xml:space="preserve"> لما ثبت أن اللفظ المشترك</w:t>
      </w:r>
      <w:r>
        <w:rPr>
          <w:rtl/>
        </w:rPr>
        <w:t>،</w:t>
      </w:r>
      <w:r w:rsidR="00C56407" w:rsidRPr="00994482">
        <w:rPr>
          <w:rtl/>
        </w:rPr>
        <w:t xml:space="preserve"> لا يجوز استعماله في مفهوميه معاً</w:t>
      </w:r>
      <w:r>
        <w:rPr>
          <w:rtl/>
        </w:rPr>
        <w:t>،</w:t>
      </w:r>
      <w:r w:rsidR="00C56407">
        <w:rPr>
          <w:rFonts w:hint="cs"/>
          <w:rtl/>
        </w:rPr>
        <w:t xml:space="preserve"> </w:t>
      </w:r>
      <w:r w:rsidR="00C56407" w:rsidRPr="00994482">
        <w:rPr>
          <w:rtl/>
        </w:rPr>
        <w:t>وأما المؤول</w:t>
      </w:r>
      <w:r>
        <w:rPr>
          <w:rFonts w:hint="cs"/>
          <w:rtl/>
        </w:rPr>
        <w:t>،</w:t>
      </w:r>
      <w:r w:rsidR="00C56407" w:rsidRPr="00994482">
        <w:rPr>
          <w:rtl/>
        </w:rPr>
        <w:t xml:space="preserve"> فنقول</w:t>
      </w:r>
      <w:r>
        <w:rPr>
          <w:rtl/>
        </w:rPr>
        <w:t>:</w:t>
      </w:r>
      <w:r w:rsidR="00C56407" w:rsidRPr="00994482">
        <w:rPr>
          <w:rtl/>
        </w:rPr>
        <w:t xml:space="preserve"> اللفظ إذا كانت له حقيقة واحدة</w:t>
      </w:r>
      <w:r>
        <w:rPr>
          <w:rtl/>
        </w:rPr>
        <w:t>،</w:t>
      </w:r>
      <w:r w:rsidR="00C56407" w:rsidRPr="00994482">
        <w:rPr>
          <w:rtl/>
        </w:rPr>
        <w:t xml:space="preserve"> ثم دل على أنها غير مراده</w:t>
      </w:r>
      <w:r>
        <w:rPr>
          <w:rtl/>
        </w:rPr>
        <w:t>،</w:t>
      </w:r>
      <w:r w:rsidR="00C56407" w:rsidRPr="00994482">
        <w:rPr>
          <w:rtl/>
        </w:rPr>
        <w:t xml:space="preserve"> وجب حمل اللفظ على مجازه</w:t>
      </w:r>
      <w:r>
        <w:rPr>
          <w:rtl/>
        </w:rPr>
        <w:t>،</w:t>
      </w:r>
      <w:r w:rsidR="00C56407" w:rsidRPr="00994482">
        <w:rPr>
          <w:rtl/>
        </w:rPr>
        <w:t xml:space="preserve"> ثم ذلك المجاز إن كان واحداً</w:t>
      </w:r>
      <w:r>
        <w:rPr>
          <w:rtl/>
        </w:rPr>
        <w:t>،</w:t>
      </w:r>
      <w:r w:rsidR="00C56407" w:rsidRPr="00994482">
        <w:rPr>
          <w:rtl/>
        </w:rPr>
        <w:t xml:space="preserve"> تعين صرف اللفظ إليه</w:t>
      </w:r>
      <w:r>
        <w:rPr>
          <w:rtl/>
        </w:rPr>
        <w:t>،</w:t>
      </w:r>
      <w:r w:rsidR="00C56407" w:rsidRPr="00994482">
        <w:rPr>
          <w:rtl/>
        </w:rPr>
        <w:t xml:space="preserve"> صوناً عن التعطيل</w:t>
      </w:r>
      <w:r>
        <w:rPr>
          <w:rtl/>
        </w:rPr>
        <w:t xml:space="preserve">، </w:t>
      </w:r>
      <w:r w:rsidR="00C56407" w:rsidRPr="00994482">
        <w:rPr>
          <w:rtl/>
        </w:rPr>
        <w:t>وإن لم يكن متعيناً</w:t>
      </w:r>
      <w:r>
        <w:rPr>
          <w:rtl/>
        </w:rPr>
        <w:t>،</w:t>
      </w:r>
      <w:r w:rsidR="00C56407" w:rsidRPr="00994482">
        <w:rPr>
          <w:rtl/>
        </w:rPr>
        <w:t xml:space="preserve"> بقى</w:t>
      </w:r>
      <w:r w:rsidR="00C56407">
        <w:rPr>
          <w:rFonts w:hint="cs"/>
          <w:rtl/>
        </w:rPr>
        <w:t xml:space="preserve"> </w:t>
      </w:r>
      <w:r w:rsidR="00C56407" w:rsidRPr="00994482">
        <w:rPr>
          <w:rtl/>
        </w:rPr>
        <w:t>اللفظ متردداً</w:t>
      </w:r>
      <w:r w:rsidR="00C56407">
        <w:rPr>
          <w:rFonts w:hint="cs"/>
          <w:rtl/>
        </w:rPr>
        <w:t xml:space="preserve"> </w:t>
      </w:r>
      <w:r w:rsidR="00C56407" w:rsidRPr="00994482">
        <w:rPr>
          <w:rtl/>
        </w:rPr>
        <w:t>في تلك المجازات</w:t>
      </w:r>
      <w:r>
        <w:rPr>
          <w:rtl/>
        </w:rPr>
        <w:t>،</w:t>
      </w:r>
      <w:r w:rsidR="00C56407">
        <w:rPr>
          <w:rFonts w:hint="cs"/>
          <w:rtl/>
        </w:rPr>
        <w:t xml:space="preserve"> </w:t>
      </w:r>
      <w:r w:rsidR="00C56407" w:rsidRPr="00994482">
        <w:rPr>
          <w:rtl/>
        </w:rPr>
        <w:t>وحينئذ فذلك الكلام الذي ذكرناه في المجمل</w:t>
      </w:r>
      <w:r>
        <w:rPr>
          <w:rtl/>
        </w:rPr>
        <w:t>،</w:t>
      </w:r>
      <w:r w:rsidR="00C56407" w:rsidRPr="00994482">
        <w:rPr>
          <w:rtl/>
        </w:rPr>
        <w:t xml:space="preserve"> عائد ههنا بعينه</w:t>
      </w:r>
      <w:r>
        <w:rPr>
          <w:rtl/>
        </w:rPr>
        <w:t xml:space="preserve">، </w:t>
      </w:r>
      <w:r w:rsidR="00C56407" w:rsidRPr="00994482">
        <w:rPr>
          <w:rtl/>
        </w:rPr>
        <w:t>فثبت بما ذكرنا</w:t>
      </w:r>
      <w:r>
        <w:rPr>
          <w:rtl/>
        </w:rPr>
        <w:t>:</w:t>
      </w:r>
      <w:r w:rsidR="00C56407" w:rsidRPr="00994482">
        <w:rPr>
          <w:rtl/>
        </w:rPr>
        <w:t xml:space="preserve"> أن تأويل المتشابه قد يكون معلوماً</w:t>
      </w:r>
      <w:r>
        <w:rPr>
          <w:rtl/>
        </w:rPr>
        <w:t>،</w:t>
      </w:r>
      <w:r w:rsidR="00C56407" w:rsidRPr="00994482">
        <w:rPr>
          <w:rtl/>
        </w:rPr>
        <w:t xml:space="preserve"> وقد يكون مظنوناً</w:t>
      </w:r>
      <w:r>
        <w:rPr>
          <w:rtl/>
        </w:rPr>
        <w:t xml:space="preserve">، </w:t>
      </w:r>
      <w:r w:rsidR="00C56407" w:rsidRPr="00994482">
        <w:rPr>
          <w:rtl/>
        </w:rPr>
        <w:t>والقول بالظن غير جائز</w:t>
      </w:r>
      <w:r w:rsidR="00C56407">
        <w:rPr>
          <w:rFonts w:hint="cs"/>
          <w:rtl/>
        </w:rPr>
        <w:t xml:space="preserve"> </w:t>
      </w:r>
      <w:r w:rsidR="00C56407" w:rsidRPr="00994482">
        <w:rPr>
          <w:rtl/>
        </w:rPr>
        <w:t>-</w:t>
      </w:r>
      <w:r>
        <w:rPr>
          <w:rtl/>
        </w:rPr>
        <w:t xml:space="preserve"> </w:t>
      </w:r>
      <w:r w:rsidR="00C56407" w:rsidRPr="00994482">
        <w:rPr>
          <w:rtl/>
        </w:rPr>
        <w:t>على ما سبق تقريره في باب أن التمسك بخبر الواحد في معرفة الله تعالى غير جائز -</w:t>
      </w:r>
      <w:r>
        <w:rPr>
          <w:rtl/>
        </w:rPr>
        <w:t xml:space="preserve">، </w:t>
      </w:r>
      <w:r w:rsidR="00C56407" w:rsidRPr="00994482">
        <w:rPr>
          <w:rtl/>
        </w:rPr>
        <w:t>فهذا هو جملة</w:t>
      </w:r>
      <w:r w:rsidR="00C56407">
        <w:rPr>
          <w:rFonts w:hint="cs"/>
          <w:rtl/>
        </w:rPr>
        <w:t xml:space="preserve"> </w:t>
      </w:r>
      <w:r w:rsidR="00C56407">
        <w:rPr>
          <w:rtl/>
        </w:rPr>
        <w:t>الكلام في تقرير مذهب السلف</w:t>
      </w:r>
      <w:r>
        <w:rPr>
          <w:rtl/>
        </w:rPr>
        <w:t>،</w:t>
      </w:r>
      <w:r w:rsidR="00C56407">
        <w:rPr>
          <w:rFonts w:hint="cs"/>
          <w:rtl/>
        </w:rPr>
        <w:t xml:space="preserve"> </w:t>
      </w:r>
      <w:r w:rsidR="00C56407" w:rsidRPr="00994482">
        <w:rPr>
          <w:rtl/>
        </w:rPr>
        <w:t>وأما المتكلمون القائلون بالتأويلات المفصلة</w:t>
      </w:r>
      <w:r>
        <w:rPr>
          <w:rtl/>
        </w:rPr>
        <w:t>،</w:t>
      </w:r>
      <w:r w:rsidR="00C56407" w:rsidRPr="00994482">
        <w:rPr>
          <w:rtl/>
        </w:rPr>
        <w:t xml:space="preserve"> فحجتهم ما تقدم</w:t>
      </w:r>
      <w:r>
        <w:rPr>
          <w:rtl/>
        </w:rPr>
        <w:t>:</w:t>
      </w:r>
      <w:r w:rsidR="00C56407" w:rsidRPr="00994482">
        <w:rPr>
          <w:rtl/>
        </w:rPr>
        <w:t xml:space="preserve"> من أن القرآن يجب أن يكون مفهوماً</w:t>
      </w:r>
      <w:r>
        <w:rPr>
          <w:rtl/>
        </w:rPr>
        <w:t>،</w:t>
      </w:r>
      <w:r w:rsidR="00C56407" w:rsidRPr="00994482">
        <w:rPr>
          <w:rtl/>
        </w:rPr>
        <w:t xml:space="preserve"> ولا سبيل إليه في الآيات</w:t>
      </w:r>
      <w:r w:rsidR="00C56407">
        <w:rPr>
          <w:rFonts w:hint="cs"/>
          <w:rtl/>
        </w:rPr>
        <w:t xml:space="preserve"> </w:t>
      </w:r>
      <w:r w:rsidR="00C56407" w:rsidRPr="00994482">
        <w:rPr>
          <w:rtl/>
        </w:rPr>
        <w:t>المتشابهة</w:t>
      </w:r>
      <w:r>
        <w:rPr>
          <w:rtl/>
        </w:rPr>
        <w:t>،</w:t>
      </w:r>
      <w:r w:rsidR="00C56407" w:rsidRPr="00994482">
        <w:rPr>
          <w:rtl/>
        </w:rPr>
        <w:t xml:space="preserve"> إلا بذكر التأويلات</w:t>
      </w:r>
      <w:r>
        <w:rPr>
          <w:rtl/>
        </w:rPr>
        <w:t xml:space="preserve">، </w:t>
      </w:r>
      <w:r w:rsidR="00C56407" w:rsidRPr="00994482">
        <w:rPr>
          <w:rtl/>
        </w:rPr>
        <w:t>فكان المصير إليه واجباً والله أعلم</w:t>
      </w:r>
      <w:r>
        <w:rPr>
          <w:rFonts w:hint="cs"/>
          <w:vertAlign w:val="superscript"/>
          <w:rtl/>
        </w:rPr>
        <w:t>،</w:t>
      </w:r>
      <w:r w:rsidR="00C56407">
        <w:rPr>
          <w:rFonts w:hint="cs"/>
          <w:bCs/>
          <w:rtl/>
        </w:rPr>
        <w:t xml:space="preserve"> </w:t>
      </w:r>
    </w:p>
    <w:p w14:paraId="5EA64012" w14:textId="1D1459F1" w:rsidR="00C56407" w:rsidRDefault="006E69F0" w:rsidP="00C44FF7">
      <w:pPr>
        <w:spacing w:after="240"/>
        <w:ind w:left="-46"/>
        <w:rPr>
          <w:rtl/>
        </w:rPr>
      </w:pPr>
      <w:r>
        <w:rPr>
          <w:rFonts w:hint="cs"/>
          <w:bCs/>
          <w:rtl/>
        </w:rPr>
        <w:t>[</w:t>
      </w:r>
      <w:r w:rsidR="00C56407" w:rsidRPr="00252868">
        <w:rPr>
          <w:bCs/>
          <w:rtl/>
        </w:rPr>
        <w:t>الفصـل الخامس</w:t>
      </w:r>
      <w:r>
        <w:rPr>
          <w:rFonts w:hint="cs"/>
          <w:bCs/>
          <w:rtl/>
        </w:rPr>
        <w:t>]:</w:t>
      </w:r>
      <w:r w:rsidR="00C56407">
        <w:rPr>
          <w:rFonts w:hint="cs"/>
          <w:bCs/>
          <w:rtl/>
        </w:rPr>
        <w:t xml:space="preserve"> </w:t>
      </w:r>
      <w:r w:rsidR="00C56407" w:rsidRPr="00252868">
        <w:rPr>
          <w:bCs/>
          <w:rtl/>
        </w:rPr>
        <w:t>في</w:t>
      </w:r>
      <w:r w:rsidR="00C56407" w:rsidRPr="00252868">
        <w:rPr>
          <w:rFonts w:hint="cs"/>
          <w:bCs/>
          <w:rtl/>
        </w:rPr>
        <w:t xml:space="preserve"> </w:t>
      </w:r>
      <w:r w:rsidR="00C56407" w:rsidRPr="00252868">
        <w:rPr>
          <w:bCs/>
          <w:rtl/>
        </w:rPr>
        <w:t>تفاريع مذهب السلف</w:t>
      </w:r>
      <w:r>
        <w:rPr>
          <w:rFonts w:hint="cs"/>
          <w:bCs/>
          <w:rtl/>
        </w:rPr>
        <w:t>:</w:t>
      </w:r>
      <w:r w:rsidR="00C56407">
        <w:rPr>
          <w:rFonts w:hint="cs"/>
          <w:bCs/>
          <w:rtl/>
        </w:rPr>
        <w:t xml:space="preserve"> </w:t>
      </w:r>
      <w:r w:rsidR="00C56407" w:rsidRPr="00994482">
        <w:rPr>
          <w:rtl/>
        </w:rPr>
        <w:t>وهي أربعة</w:t>
      </w:r>
      <w:r>
        <w:rPr>
          <w:rtl/>
        </w:rPr>
        <w:t>:</w:t>
      </w:r>
      <w:r>
        <w:rPr>
          <w:rFonts w:hint="cs"/>
          <w:rtl/>
        </w:rPr>
        <w:t xml:space="preserve"> </w:t>
      </w:r>
      <w:r>
        <w:rPr>
          <w:bCs/>
          <w:rtl/>
        </w:rPr>
        <w:t>(</w:t>
      </w:r>
      <w:r w:rsidR="00C56407" w:rsidRPr="00C16115">
        <w:rPr>
          <w:bCs/>
          <w:rtl/>
        </w:rPr>
        <w:t>الأول</w:t>
      </w:r>
      <w:r>
        <w:rPr>
          <w:bCs/>
          <w:rtl/>
        </w:rPr>
        <w:t>)</w:t>
      </w:r>
      <w:r>
        <w:rPr>
          <w:rtl/>
        </w:rPr>
        <w:t>:</w:t>
      </w:r>
      <w:r w:rsidR="00C56407">
        <w:rPr>
          <w:rFonts w:hint="cs"/>
          <w:rtl/>
        </w:rPr>
        <w:t xml:space="preserve"> </w:t>
      </w:r>
      <w:r w:rsidR="00C56407" w:rsidRPr="00994482">
        <w:rPr>
          <w:rtl/>
        </w:rPr>
        <w:t>إنه لا يجوز تبديل لفظ من الألفاظ المتشابهة</w:t>
      </w:r>
      <w:r>
        <w:rPr>
          <w:rtl/>
        </w:rPr>
        <w:t>،</w:t>
      </w:r>
      <w:r w:rsidR="00C56407" w:rsidRPr="00994482">
        <w:rPr>
          <w:rtl/>
        </w:rPr>
        <w:t xml:space="preserve"> بلفظ آخر متشابه</w:t>
      </w:r>
      <w:r>
        <w:rPr>
          <w:rtl/>
        </w:rPr>
        <w:t>،</w:t>
      </w:r>
      <w:r w:rsidR="00C56407" w:rsidRPr="00994482">
        <w:rPr>
          <w:rtl/>
        </w:rPr>
        <w:t xml:space="preserve"> سواء كان بالعربية أو بالفارسية</w:t>
      </w:r>
      <w:r>
        <w:rPr>
          <w:rtl/>
        </w:rPr>
        <w:t xml:space="preserve">، </w:t>
      </w:r>
      <w:r w:rsidR="00C56407" w:rsidRPr="00994482">
        <w:rPr>
          <w:rtl/>
        </w:rPr>
        <w:t>وذلك لأن الألفاظ المتشابهة قد يكون بعضها أكثر إيهاماً للباطل من البعض</w:t>
      </w:r>
      <w:r>
        <w:rPr>
          <w:rtl/>
        </w:rPr>
        <w:t>،</w:t>
      </w:r>
      <w:r w:rsidR="00C56407" w:rsidRPr="00994482">
        <w:rPr>
          <w:rtl/>
        </w:rPr>
        <w:t xml:space="preserve"> والزيادة في </w:t>
      </w:r>
      <w:r w:rsidR="00C56407" w:rsidRPr="00994482">
        <w:rPr>
          <w:rFonts w:hint="cs"/>
          <w:rtl/>
        </w:rPr>
        <w:t>الإيهام</w:t>
      </w:r>
      <w:r w:rsidR="00C56407">
        <w:rPr>
          <w:rFonts w:hint="cs"/>
          <w:rtl/>
        </w:rPr>
        <w:t xml:space="preserve"> </w:t>
      </w:r>
      <w:r w:rsidR="00C56407" w:rsidRPr="00994482">
        <w:rPr>
          <w:rtl/>
        </w:rPr>
        <w:t>من غير حاجة لا يجوز</w:t>
      </w:r>
      <w:r>
        <w:rPr>
          <w:rtl/>
        </w:rPr>
        <w:t>،</w:t>
      </w:r>
      <w:r w:rsidR="00C56407">
        <w:rPr>
          <w:rFonts w:hint="cs"/>
          <w:rtl/>
        </w:rPr>
        <w:t xml:space="preserve"> </w:t>
      </w:r>
      <w:r w:rsidR="00C56407" w:rsidRPr="00994482">
        <w:rPr>
          <w:rtl/>
        </w:rPr>
        <w:t>بلى</w:t>
      </w:r>
      <w:r>
        <w:rPr>
          <w:rtl/>
        </w:rPr>
        <w:t xml:space="preserve">، </w:t>
      </w:r>
      <w:r w:rsidR="00C56407" w:rsidRPr="00994482">
        <w:rPr>
          <w:rtl/>
        </w:rPr>
        <w:t xml:space="preserve">قد تكون زيادة </w:t>
      </w:r>
      <w:r w:rsidR="00C56407" w:rsidRPr="00994482">
        <w:rPr>
          <w:rFonts w:hint="cs"/>
          <w:rtl/>
        </w:rPr>
        <w:t>الإيهام</w:t>
      </w:r>
      <w:r w:rsidR="00C56407" w:rsidRPr="00994482">
        <w:rPr>
          <w:rtl/>
        </w:rPr>
        <w:t xml:space="preserve"> حاصلة في اللفظين</w:t>
      </w:r>
      <w:r>
        <w:rPr>
          <w:rFonts w:hint="cs"/>
          <w:rtl/>
        </w:rPr>
        <w:t>،</w:t>
      </w:r>
      <w:r w:rsidR="00C56407">
        <w:rPr>
          <w:rFonts w:hint="cs"/>
          <w:rtl/>
        </w:rPr>
        <w:t xml:space="preserve"> </w:t>
      </w:r>
      <w:r w:rsidR="00C56407" w:rsidRPr="00994482">
        <w:rPr>
          <w:rtl/>
        </w:rPr>
        <w:t>إلا أن التمييز بين هذا القسم</w:t>
      </w:r>
      <w:r>
        <w:rPr>
          <w:rtl/>
        </w:rPr>
        <w:t>،</w:t>
      </w:r>
      <w:r w:rsidR="00C56407" w:rsidRPr="00994482">
        <w:rPr>
          <w:rtl/>
        </w:rPr>
        <w:t xml:space="preserve"> والقسم الأول </w:t>
      </w:r>
      <w:r w:rsidR="00C56407">
        <w:rPr>
          <w:rFonts w:hint="cs"/>
          <w:rtl/>
        </w:rPr>
        <w:t xml:space="preserve">فيه </w:t>
      </w:r>
      <w:r w:rsidR="00C56407" w:rsidRPr="00994482">
        <w:rPr>
          <w:rtl/>
        </w:rPr>
        <w:t>عسر</w:t>
      </w:r>
      <w:r>
        <w:rPr>
          <w:rtl/>
        </w:rPr>
        <w:t xml:space="preserve">، </w:t>
      </w:r>
      <w:r w:rsidR="00C56407" w:rsidRPr="00994482">
        <w:rPr>
          <w:rtl/>
        </w:rPr>
        <w:t>فالاحتياط</w:t>
      </w:r>
      <w:r>
        <w:rPr>
          <w:rtl/>
        </w:rPr>
        <w:t>:</w:t>
      </w:r>
      <w:r w:rsidR="00C56407" w:rsidRPr="00994482">
        <w:rPr>
          <w:rtl/>
        </w:rPr>
        <w:t xml:space="preserve"> الامتناع من الكل</w:t>
      </w:r>
      <w:r>
        <w:rPr>
          <w:rtl/>
        </w:rPr>
        <w:t xml:space="preserve">، </w:t>
      </w:r>
      <w:r w:rsidR="00C56407" w:rsidRPr="00994482">
        <w:rPr>
          <w:rtl/>
        </w:rPr>
        <w:t xml:space="preserve">ألا ترى أن الشرع أوجب العدة على </w:t>
      </w:r>
      <w:r w:rsidR="00C56407" w:rsidRPr="00994482">
        <w:rPr>
          <w:rFonts w:hint="cs"/>
          <w:rtl/>
        </w:rPr>
        <w:t>الموطوء</w:t>
      </w:r>
      <w:r w:rsidR="00C56407" w:rsidRPr="00994482">
        <w:rPr>
          <w:rFonts w:hint="eastAsia"/>
          <w:rtl/>
        </w:rPr>
        <w:t>ة</w:t>
      </w:r>
      <w:r>
        <w:rPr>
          <w:rtl/>
        </w:rPr>
        <w:t>،</w:t>
      </w:r>
      <w:r w:rsidR="00C56407" w:rsidRPr="00994482">
        <w:rPr>
          <w:rtl/>
        </w:rPr>
        <w:t xml:space="preserve"> لبراءة الرحم</w:t>
      </w:r>
      <w:r>
        <w:rPr>
          <w:rtl/>
        </w:rPr>
        <w:t>،</w:t>
      </w:r>
      <w:r w:rsidR="00C56407" w:rsidRPr="00994482">
        <w:rPr>
          <w:rtl/>
        </w:rPr>
        <w:t xml:space="preserve"> لحكم النسب</w:t>
      </w:r>
      <w:r>
        <w:rPr>
          <w:rtl/>
        </w:rPr>
        <w:t>،</w:t>
      </w:r>
      <w:r w:rsidR="00C56407" w:rsidRPr="00994482">
        <w:rPr>
          <w:rtl/>
        </w:rPr>
        <w:t xml:space="preserve"> ثم قالوا</w:t>
      </w:r>
      <w:r>
        <w:rPr>
          <w:rtl/>
        </w:rPr>
        <w:t>:</w:t>
      </w:r>
      <w:r w:rsidR="00C56407" w:rsidRPr="00994482">
        <w:rPr>
          <w:rtl/>
        </w:rPr>
        <w:t xml:space="preserve"> تجب العدة على العقيم</w:t>
      </w:r>
      <w:r>
        <w:rPr>
          <w:rtl/>
        </w:rPr>
        <w:t>،</w:t>
      </w:r>
      <w:r w:rsidR="00C56407" w:rsidRPr="00994482">
        <w:rPr>
          <w:rtl/>
        </w:rPr>
        <w:t xml:space="preserve"> والآيسة</w:t>
      </w:r>
      <w:r>
        <w:rPr>
          <w:rtl/>
        </w:rPr>
        <w:t>،</w:t>
      </w:r>
      <w:r w:rsidR="00C56407" w:rsidRPr="00994482">
        <w:rPr>
          <w:rtl/>
        </w:rPr>
        <w:t xml:space="preserve"> وعند العزل</w:t>
      </w:r>
      <w:r>
        <w:rPr>
          <w:rtl/>
        </w:rPr>
        <w:t xml:space="preserve">، </w:t>
      </w:r>
      <w:r w:rsidR="00C56407" w:rsidRPr="00994482">
        <w:rPr>
          <w:rtl/>
        </w:rPr>
        <w:t>لأن بواطن الأرحام</w:t>
      </w:r>
      <w:r>
        <w:rPr>
          <w:rtl/>
        </w:rPr>
        <w:t>،</w:t>
      </w:r>
      <w:r w:rsidR="00C56407" w:rsidRPr="00994482">
        <w:rPr>
          <w:rtl/>
        </w:rPr>
        <w:t xml:space="preserve"> لا يعلمها إلا علام الغيوب</w:t>
      </w:r>
      <w:r>
        <w:rPr>
          <w:rtl/>
        </w:rPr>
        <w:t>؟</w:t>
      </w:r>
      <w:r w:rsidR="00C56407" w:rsidRPr="00994482">
        <w:rPr>
          <w:rtl/>
        </w:rPr>
        <w:t xml:space="preserve"> فإيجاب العدة أهون من ركوب الخطر</w:t>
      </w:r>
      <w:r>
        <w:rPr>
          <w:rtl/>
        </w:rPr>
        <w:t xml:space="preserve">، </w:t>
      </w:r>
      <w:r w:rsidR="00C56407" w:rsidRPr="00994482">
        <w:rPr>
          <w:rtl/>
        </w:rPr>
        <w:t>إلا أن الخطر في معرفة ذات</w:t>
      </w:r>
      <w:r w:rsidR="00C56407">
        <w:rPr>
          <w:rFonts w:hint="cs"/>
          <w:rtl/>
        </w:rPr>
        <w:t xml:space="preserve"> </w:t>
      </w:r>
      <w:r w:rsidR="00C56407" w:rsidRPr="00994482">
        <w:rPr>
          <w:rtl/>
        </w:rPr>
        <w:t>الله تعالى وصفاته</w:t>
      </w:r>
      <w:r>
        <w:rPr>
          <w:rtl/>
        </w:rPr>
        <w:t>،</w:t>
      </w:r>
      <w:r w:rsidR="00C56407" w:rsidRPr="00994482">
        <w:rPr>
          <w:rtl/>
        </w:rPr>
        <w:t xml:space="preserve"> أعظم من الخطر في العدة</w:t>
      </w:r>
      <w:r>
        <w:rPr>
          <w:rtl/>
        </w:rPr>
        <w:t xml:space="preserve">، </w:t>
      </w:r>
      <w:r w:rsidR="00C56407" w:rsidRPr="00994482">
        <w:rPr>
          <w:rtl/>
        </w:rPr>
        <w:t>فإذا راعينا الاحتياط به</w:t>
      </w:r>
      <w:r>
        <w:rPr>
          <w:rtl/>
        </w:rPr>
        <w:t>،</w:t>
      </w:r>
      <w:r w:rsidR="00C56407" w:rsidRPr="00994482">
        <w:rPr>
          <w:rtl/>
        </w:rPr>
        <w:t xml:space="preserve"> فلأن نراعيه ههنا أولى</w:t>
      </w:r>
      <w:r>
        <w:rPr>
          <w:rtl/>
        </w:rPr>
        <w:t>،</w:t>
      </w:r>
      <w:r w:rsidR="00C56407">
        <w:rPr>
          <w:rFonts w:hint="cs"/>
          <w:rtl/>
        </w:rPr>
        <w:t xml:space="preserve"> </w:t>
      </w:r>
      <w:r>
        <w:rPr>
          <w:rFonts w:hint="cs"/>
          <w:bCs/>
          <w:rtl/>
        </w:rPr>
        <w:t>(</w:t>
      </w:r>
      <w:r w:rsidR="00C56407" w:rsidRPr="00C16115">
        <w:rPr>
          <w:bCs/>
          <w:rtl/>
        </w:rPr>
        <w:t>الفرع الثاني</w:t>
      </w:r>
      <w:r>
        <w:rPr>
          <w:bCs/>
          <w:rtl/>
        </w:rPr>
        <w:t>)</w:t>
      </w:r>
      <w:r>
        <w:rPr>
          <w:rFonts w:hint="cs"/>
          <w:rtl/>
        </w:rPr>
        <w:t>:</w:t>
      </w:r>
      <w:r w:rsidR="00C56407" w:rsidRPr="00994482">
        <w:rPr>
          <w:rtl/>
        </w:rPr>
        <w:t xml:space="preserve"> إنه يجب الاحتراز عن التصريف فلا نقول في قوله</w:t>
      </w:r>
      <w:r w:rsidR="00C56407">
        <w:rPr>
          <w:rFonts w:hint="cs"/>
          <w:rtl/>
        </w:rPr>
        <w:t xml:space="preserve"> </w:t>
      </w:r>
      <w:r w:rsidR="00C56407" w:rsidRPr="00994482">
        <w:rPr>
          <w:rtl/>
        </w:rPr>
        <w:t>تعالى</w:t>
      </w:r>
      <w:r>
        <w:rPr>
          <w:rtl/>
        </w:rPr>
        <w:t>:</w:t>
      </w:r>
      <w:r w:rsidR="00C56407" w:rsidRPr="00994482">
        <w:rPr>
          <w:rtl/>
        </w:rPr>
        <w:t xml:space="preserve"> </w:t>
      </w:r>
      <w:r>
        <w:rPr>
          <w:rFonts w:hint="cs"/>
          <w:rtl/>
        </w:rPr>
        <w:t>{</w:t>
      </w:r>
      <w:r w:rsidR="00C56407" w:rsidRPr="00994482">
        <w:rPr>
          <w:rtl/>
        </w:rPr>
        <w:t>استوى</w:t>
      </w:r>
      <w:r>
        <w:rPr>
          <w:rFonts w:hint="cs"/>
          <w:rtl/>
        </w:rPr>
        <w:t>}:</w:t>
      </w:r>
      <w:r w:rsidR="00C56407">
        <w:rPr>
          <w:rFonts w:hint="cs"/>
          <w:rtl/>
        </w:rPr>
        <w:t xml:space="preserve"> </w:t>
      </w:r>
      <w:r w:rsidR="00C56407" w:rsidRPr="00994482">
        <w:rPr>
          <w:rtl/>
        </w:rPr>
        <w:t>أنه مستوى لما ثبت في علم البيان</w:t>
      </w:r>
      <w:r>
        <w:rPr>
          <w:rtl/>
        </w:rPr>
        <w:t>:</w:t>
      </w:r>
      <w:r w:rsidR="00C56407" w:rsidRPr="00994482">
        <w:rPr>
          <w:rtl/>
        </w:rPr>
        <w:t xml:space="preserve"> أن اسم الفاعل يدل على أن المشتق منه متمكناً ثابتاً ومستقراً</w:t>
      </w:r>
      <w:r>
        <w:rPr>
          <w:rtl/>
        </w:rPr>
        <w:t>،</w:t>
      </w:r>
      <w:r w:rsidR="00C56407" w:rsidRPr="00994482">
        <w:rPr>
          <w:rtl/>
        </w:rPr>
        <w:t xml:space="preserve"> أما لفظ الفعل</w:t>
      </w:r>
      <w:r>
        <w:rPr>
          <w:rtl/>
        </w:rPr>
        <w:t xml:space="preserve">، </w:t>
      </w:r>
      <w:r w:rsidR="00C56407" w:rsidRPr="00994482">
        <w:rPr>
          <w:rtl/>
        </w:rPr>
        <w:t>فدلالته على هذا المعنى ضعيفة</w:t>
      </w:r>
      <w:r>
        <w:rPr>
          <w:rtl/>
        </w:rPr>
        <w:t xml:space="preserve">، </w:t>
      </w:r>
      <w:r w:rsidR="00C56407" w:rsidRPr="00994482">
        <w:rPr>
          <w:rtl/>
        </w:rPr>
        <w:t>والذي يؤكده</w:t>
      </w:r>
      <w:r>
        <w:rPr>
          <w:rtl/>
        </w:rPr>
        <w:t>:</w:t>
      </w:r>
      <w:r w:rsidR="00C56407" w:rsidRPr="00994482">
        <w:rPr>
          <w:rtl/>
        </w:rPr>
        <w:t xml:space="preserve"> أنه ورد في القرآن أنه تعالى علم العباد فقال</w:t>
      </w:r>
      <w:r>
        <w:rPr>
          <w:rFonts w:hint="cs"/>
          <w:rtl/>
        </w:rPr>
        <w:t>:</w:t>
      </w:r>
      <w:r w:rsidR="00C56407" w:rsidRPr="00994482">
        <w:rPr>
          <w:rtl/>
        </w:rPr>
        <w:t xml:space="preserve"> </w:t>
      </w:r>
      <w:r>
        <w:rPr>
          <w:rFonts w:hint="cs"/>
          <w:rtl/>
        </w:rPr>
        <w:t>{</w:t>
      </w:r>
      <w:r w:rsidR="00C56407" w:rsidRPr="00994482">
        <w:rPr>
          <w:rtl/>
        </w:rPr>
        <w:t>الرحمن علم القرآن</w:t>
      </w:r>
      <w:r>
        <w:rPr>
          <w:rFonts w:hint="cs"/>
          <w:rtl/>
        </w:rPr>
        <w:t>}،</w:t>
      </w:r>
      <w:r w:rsidR="00C56407">
        <w:rPr>
          <w:rFonts w:hint="cs"/>
          <w:rtl/>
        </w:rPr>
        <w:t xml:space="preserve"> </w:t>
      </w:r>
      <w:r>
        <w:rPr>
          <w:rFonts w:hint="cs"/>
          <w:rtl/>
        </w:rPr>
        <w:t>{</w:t>
      </w:r>
      <w:r w:rsidR="00C56407">
        <w:rPr>
          <w:rFonts w:hint="cs"/>
          <w:rtl/>
        </w:rPr>
        <w:t>و</w:t>
      </w:r>
      <w:r w:rsidR="00C56407" w:rsidRPr="00994482">
        <w:rPr>
          <w:rtl/>
        </w:rPr>
        <w:t>علمك ما لم تكن تعلم</w:t>
      </w:r>
      <w:r>
        <w:rPr>
          <w:rFonts w:hint="cs"/>
          <w:rtl/>
        </w:rPr>
        <w:t>}،</w:t>
      </w:r>
      <w:r w:rsidR="00C56407">
        <w:rPr>
          <w:rFonts w:hint="cs"/>
          <w:rtl/>
        </w:rPr>
        <w:t xml:space="preserve"> </w:t>
      </w:r>
      <w:r>
        <w:rPr>
          <w:rFonts w:hint="cs"/>
          <w:rtl/>
        </w:rPr>
        <w:t>{</w:t>
      </w:r>
      <w:r w:rsidR="00C56407" w:rsidRPr="00994482">
        <w:rPr>
          <w:rtl/>
        </w:rPr>
        <w:t>وعلمناه من لدنا علماً</w:t>
      </w:r>
      <w:r>
        <w:rPr>
          <w:rFonts w:hint="cs"/>
          <w:vertAlign w:val="superscript"/>
          <w:rtl/>
        </w:rPr>
        <w:t>}</w:t>
      </w:r>
      <w:r>
        <w:rPr>
          <w:rFonts w:hint="cs"/>
          <w:rtl/>
        </w:rPr>
        <w:t>،</w:t>
      </w:r>
      <w:r w:rsidR="00C56407">
        <w:rPr>
          <w:rFonts w:hint="cs"/>
          <w:rtl/>
        </w:rPr>
        <w:t xml:space="preserve"> </w:t>
      </w:r>
      <w:r>
        <w:rPr>
          <w:rFonts w:hint="cs"/>
          <w:rtl/>
        </w:rPr>
        <w:t>{</w:t>
      </w:r>
      <w:r w:rsidR="00C56407" w:rsidRPr="00994482">
        <w:rPr>
          <w:rtl/>
        </w:rPr>
        <w:t>وعلم آدم الأسماء كلها</w:t>
      </w:r>
      <w:r>
        <w:rPr>
          <w:rFonts w:hint="cs"/>
          <w:rtl/>
        </w:rPr>
        <w:t>}،</w:t>
      </w:r>
      <w:r w:rsidR="00C56407">
        <w:rPr>
          <w:rFonts w:hint="cs"/>
          <w:rtl/>
        </w:rPr>
        <w:t xml:space="preserve"> </w:t>
      </w:r>
      <w:r w:rsidR="00C56407" w:rsidRPr="00994482">
        <w:rPr>
          <w:rtl/>
        </w:rPr>
        <w:t>ثم أجمعنا على أنه لا يجوز أن يقال لله تعالى</w:t>
      </w:r>
      <w:r>
        <w:rPr>
          <w:rtl/>
        </w:rPr>
        <w:t>:</w:t>
      </w:r>
      <w:r w:rsidR="00C56407" w:rsidRPr="00994482">
        <w:rPr>
          <w:rtl/>
        </w:rPr>
        <w:t xml:space="preserve"> يا معلم</w:t>
      </w:r>
      <w:r>
        <w:rPr>
          <w:rtl/>
        </w:rPr>
        <w:t xml:space="preserve">، </w:t>
      </w:r>
      <w:r w:rsidR="00C56407" w:rsidRPr="00994482">
        <w:rPr>
          <w:rtl/>
        </w:rPr>
        <w:t>فكذا ههنا</w:t>
      </w:r>
      <w:r>
        <w:rPr>
          <w:rtl/>
        </w:rPr>
        <w:t>،</w:t>
      </w:r>
      <w:r w:rsidR="00C56407">
        <w:rPr>
          <w:rFonts w:hint="cs"/>
          <w:rtl/>
        </w:rPr>
        <w:t xml:space="preserve"> </w:t>
      </w:r>
      <w:r>
        <w:rPr>
          <w:rFonts w:hint="cs"/>
          <w:bCs/>
          <w:rtl/>
        </w:rPr>
        <w:t>(</w:t>
      </w:r>
      <w:r w:rsidR="00C56407" w:rsidRPr="00C271F9">
        <w:rPr>
          <w:bCs/>
          <w:rtl/>
        </w:rPr>
        <w:t>الفرع الثالث</w:t>
      </w:r>
      <w:r>
        <w:rPr>
          <w:bCs/>
          <w:rtl/>
        </w:rPr>
        <w:t>)</w:t>
      </w:r>
      <w:r>
        <w:rPr>
          <w:rFonts w:hint="cs"/>
          <w:rtl/>
        </w:rPr>
        <w:t>:</w:t>
      </w:r>
      <w:r w:rsidR="00C56407" w:rsidRPr="00994482">
        <w:rPr>
          <w:rtl/>
        </w:rPr>
        <w:t xml:space="preserve"> إنه لا يجوز جمع الألفاظ المتشابهة</w:t>
      </w:r>
      <w:r>
        <w:rPr>
          <w:rtl/>
        </w:rPr>
        <w:t>،</w:t>
      </w:r>
      <w:r w:rsidR="00C56407" w:rsidRPr="00994482">
        <w:rPr>
          <w:rtl/>
        </w:rPr>
        <w:t xml:space="preserve"> وذلك لأن التلفظ باللفظ الواحد أو اللفظين</w:t>
      </w:r>
      <w:r>
        <w:rPr>
          <w:rtl/>
        </w:rPr>
        <w:t>،</w:t>
      </w:r>
      <w:r w:rsidR="00C56407" w:rsidRPr="00994482">
        <w:rPr>
          <w:rtl/>
        </w:rPr>
        <w:t xml:space="preserve"> قد يحمل على المجاز</w:t>
      </w:r>
      <w:r>
        <w:rPr>
          <w:rtl/>
        </w:rPr>
        <w:t xml:space="preserve">، </w:t>
      </w:r>
      <w:r w:rsidR="00C56407" w:rsidRPr="00994482">
        <w:rPr>
          <w:rtl/>
        </w:rPr>
        <w:t>لأن الاستقراء دل على أن الغالب على الكلام</w:t>
      </w:r>
      <w:r>
        <w:rPr>
          <w:rtl/>
        </w:rPr>
        <w:t>:</w:t>
      </w:r>
      <w:r w:rsidR="00C56407" w:rsidRPr="00994482">
        <w:rPr>
          <w:rtl/>
        </w:rPr>
        <w:t xml:space="preserve"> التكلم بالحقيقة</w:t>
      </w:r>
      <w:r>
        <w:rPr>
          <w:rtl/>
        </w:rPr>
        <w:t xml:space="preserve">، </w:t>
      </w:r>
      <w:r w:rsidR="00C56407" w:rsidRPr="00994482">
        <w:rPr>
          <w:rtl/>
        </w:rPr>
        <w:t>فإذا جمعنا الألفاظ المتشابهة</w:t>
      </w:r>
      <w:r>
        <w:rPr>
          <w:rtl/>
        </w:rPr>
        <w:t xml:space="preserve"> </w:t>
      </w:r>
      <w:r w:rsidR="00C56407" w:rsidRPr="00994482">
        <w:rPr>
          <w:rtl/>
        </w:rPr>
        <w:t>ورويناها دفعة واحدة</w:t>
      </w:r>
      <w:r>
        <w:rPr>
          <w:rtl/>
        </w:rPr>
        <w:t>،</w:t>
      </w:r>
      <w:r w:rsidR="00C56407" w:rsidRPr="00994482">
        <w:rPr>
          <w:rtl/>
        </w:rPr>
        <w:t xml:space="preserve"> أوهمت كثرتها</w:t>
      </w:r>
      <w:r>
        <w:rPr>
          <w:rtl/>
        </w:rPr>
        <w:t>:</w:t>
      </w:r>
      <w:r w:rsidR="00C56407" w:rsidRPr="00994482">
        <w:rPr>
          <w:rtl/>
        </w:rPr>
        <w:t xml:space="preserve"> أن المراد منها ظواهرها</w:t>
      </w:r>
      <w:r>
        <w:rPr>
          <w:rtl/>
        </w:rPr>
        <w:t xml:space="preserve">، </w:t>
      </w:r>
      <w:r w:rsidR="00C56407" w:rsidRPr="00994482">
        <w:rPr>
          <w:rtl/>
        </w:rPr>
        <w:t>فكان ذلك الجمع سبباً لإيهام زيادة الباطل</w:t>
      </w:r>
      <w:r>
        <w:rPr>
          <w:rtl/>
        </w:rPr>
        <w:t>،</w:t>
      </w:r>
      <w:r w:rsidR="00C56407">
        <w:rPr>
          <w:rFonts w:hint="cs"/>
          <w:rtl/>
        </w:rPr>
        <w:t xml:space="preserve"> </w:t>
      </w:r>
      <w:r w:rsidR="00C56407" w:rsidRPr="00994482">
        <w:rPr>
          <w:rtl/>
        </w:rPr>
        <w:t>وإنه لا يجوز</w:t>
      </w:r>
      <w:r>
        <w:rPr>
          <w:rtl/>
        </w:rPr>
        <w:t>،</w:t>
      </w:r>
      <w:r w:rsidR="00C56407">
        <w:rPr>
          <w:rFonts w:hint="cs"/>
          <w:rtl/>
        </w:rPr>
        <w:t xml:space="preserve"> </w:t>
      </w:r>
      <w:r>
        <w:rPr>
          <w:rFonts w:hint="cs"/>
          <w:bCs/>
          <w:rtl/>
        </w:rPr>
        <w:t>(</w:t>
      </w:r>
      <w:r w:rsidR="00C56407" w:rsidRPr="00C271F9">
        <w:rPr>
          <w:bCs/>
          <w:rtl/>
        </w:rPr>
        <w:t>الفرع الرابع</w:t>
      </w:r>
      <w:r>
        <w:rPr>
          <w:bCs/>
          <w:rtl/>
        </w:rPr>
        <w:t>)</w:t>
      </w:r>
      <w:r>
        <w:rPr>
          <w:rtl/>
        </w:rPr>
        <w:t>:</w:t>
      </w:r>
      <w:r w:rsidR="00C56407">
        <w:rPr>
          <w:rFonts w:hint="cs"/>
          <w:rtl/>
        </w:rPr>
        <w:t xml:space="preserve"> </w:t>
      </w:r>
      <w:r w:rsidR="00C56407" w:rsidRPr="00994482">
        <w:rPr>
          <w:rtl/>
        </w:rPr>
        <w:t>إنه كما لا يجوز الجمع بين متفرقة</w:t>
      </w:r>
      <w:r>
        <w:rPr>
          <w:rtl/>
        </w:rPr>
        <w:t>،</w:t>
      </w:r>
      <w:r w:rsidR="00C56407" w:rsidRPr="00994482">
        <w:rPr>
          <w:rtl/>
        </w:rPr>
        <w:t xml:space="preserve"> فكذلك</w:t>
      </w:r>
      <w:r>
        <w:rPr>
          <w:rtl/>
        </w:rPr>
        <w:t xml:space="preserve"> </w:t>
      </w:r>
      <w:r w:rsidR="00C56407" w:rsidRPr="00994482">
        <w:rPr>
          <w:rtl/>
        </w:rPr>
        <w:t>لا يجوز التفرق بين مجتمعة</w:t>
      </w:r>
      <w:r>
        <w:rPr>
          <w:rtl/>
        </w:rPr>
        <w:t xml:space="preserve">، </w:t>
      </w:r>
      <w:r w:rsidR="00C56407" w:rsidRPr="00994482">
        <w:rPr>
          <w:rtl/>
        </w:rPr>
        <w:t>فقوله تعالى</w:t>
      </w:r>
      <w:r>
        <w:rPr>
          <w:rtl/>
        </w:rPr>
        <w:t>:</w:t>
      </w:r>
      <w:r w:rsidR="00C56407" w:rsidRPr="00994482">
        <w:rPr>
          <w:rtl/>
        </w:rPr>
        <w:t xml:space="preserve"> </w:t>
      </w:r>
      <w:r>
        <w:rPr>
          <w:rFonts w:hint="cs"/>
          <w:rtl/>
        </w:rPr>
        <w:t>{</w:t>
      </w:r>
      <w:r w:rsidR="00C56407" w:rsidRPr="00994482">
        <w:rPr>
          <w:rtl/>
        </w:rPr>
        <w:t>وهو القاهر فوق عباده</w:t>
      </w:r>
      <w:r>
        <w:rPr>
          <w:rFonts w:hint="cs"/>
          <w:rtl/>
        </w:rPr>
        <w:t>}:</w:t>
      </w:r>
      <w:r w:rsidR="00C56407" w:rsidRPr="00994482">
        <w:rPr>
          <w:rtl/>
        </w:rPr>
        <w:t xml:space="preserve"> لا يدل على جواز أن يقال</w:t>
      </w:r>
      <w:r>
        <w:rPr>
          <w:rtl/>
        </w:rPr>
        <w:t>:</w:t>
      </w:r>
      <w:r w:rsidR="00C56407" w:rsidRPr="00994482">
        <w:rPr>
          <w:rtl/>
        </w:rPr>
        <w:t xml:space="preserve"> إنه تعالى فوق</w:t>
      </w:r>
      <w:r>
        <w:rPr>
          <w:rtl/>
        </w:rPr>
        <w:t>،</w:t>
      </w:r>
      <w:r w:rsidR="00C56407" w:rsidRPr="00994482">
        <w:rPr>
          <w:rtl/>
        </w:rPr>
        <w:t xml:space="preserve"> لأنه تعالى لما ذكـر القاهر قبله</w:t>
      </w:r>
      <w:r>
        <w:rPr>
          <w:rtl/>
        </w:rPr>
        <w:t>،</w:t>
      </w:r>
      <w:r w:rsidR="00C56407" w:rsidRPr="00994482">
        <w:rPr>
          <w:rtl/>
        </w:rPr>
        <w:t xml:space="preserve"> ظهر أن المراد بهذه الفوقية</w:t>
      </w:r>
      <w:r>
        <w:rPr>
          <w:rtl/>
        </w:rPr>
        <w:t>:</w:t>
      </w:r>
      <w:r w:rsidR="00C56407" w:rsidRPr="00994482">
        <w:rPr>
          <w:rtl/>
        </w:rPr>
        <w:t xml:space="preserve"> الفوقية بمعنى القهر</w:t>
      </w:r>
      <w:r>
        <w:rPr>
          <w:rtl/>
        </w:rPr>
        <w:t>،</w:t>
      </w:r>
      <w:r w:rsidR="00C56407" w:rsidRPr="00994482">
        <w:rPr>
          <w:rtl/>
        </w:rPr>
        <w:t xml:space="preserve"> لا بمعنى الجهة</w:t>
      </w:r>
      <w:r>
        <w:rPr>
          <w:rtl/>
        </w:rPr>
        <w:t xml:space="preserve">، </w:t>
      </w:r>
      <w:r w:rsidR="00C56407" w:rsidRPr="00994482">
        <w:rPr>
          <w:rtl/>
        </w:rPr>
        <w:t>بل لا يجوز أن يقال</w:t>
      </w:r>
      <w:r>
        <w:rPr>
          <w:rtl/>
        </w:rPr>
        <w:t>:</w:t>
      </w:r>
      <w:r w:rsidR="00C56407" w:rsidRPr="00994482">
        <w:rPr>
          <w:rtl/>
        </w:rPr>
        <w:t xml:space="preserve"> وهو القاهر فوق غيره</w:t>
      </w:r>
      <w:r>
        <w:rPr>
          <w:rtl/>
        </w:rPr>
        <w:t>،</w:t>
      </w:r>
      <w:r w:rsidR="00C56407" w:rsidRPr="00994482">
        <w:rPr>
          <w:rtl/>
        </w:rPr>
        <w:t xml:space="preserve"> بل ينبغي أن يقال</w:t>
      </w:r>
      <w:r>
        <w:rPr>
          <w:rtl/>
        </w:rPr>
        <w:t>:</w:t>
      </w:r>
      <w:r w:rsidR="00C56407" w:rsidRPr="00994482">
        <w:rPr>
          <w:rtl/>
        </w:rPr>
        <w:t xml:space="preserve"> " فوق عباده " لأن ذكر العبودية عند وصف الله تعالى بالفوقية</w:t>
      </w:r>
      <w:r>
        <w:rPr>
          <w:rtl/>
        </w:rPr>
        <w:t>،</w:t>
      </w:r>
      <w:r w:rsidR="00C56407" w:rsidRPr="00994482">
        <w:rPr>
          <w:rtl/>
        </w:rPr>
        <w:t xml:space="preserve"> يدل على أن المراد من تلك الفوقية</w:t>
      </w:r>
      <w:r>
        <w:rPr>
          <w:rtl/>
        </w:rPr>
        <w:t>:</w:t>
      </w:r>
      <w:r w:rsidR="00C56407" w:rsidRPr="00994482">
        <w:rPr>
          <w:rtl/>
        </w:rPr>
        <w:t xml:space="preserve"> فوقية السيادة والإلهية</w:t>
      </w:r>
      <w:r>
        <w:rPr>
          <w:rtl/>
        </w:rPr>
        <w:t>،</w:t>
      </w:r>
      <w:r w:rsidR="00C56407">
        <w:rPr>
          <w:rFonts w:hint="cs"/>
          <w:rtl/>
        </w:rPr>
        <w:t xml:space="preserve"> </w:t>
      </w:r>
      <w:r w:rsidR="00C56407" w:rsidRPr="00C271F9">
        <w:rPr>
          <w:bCs/>
          <w:rtl/>
        </w:rPr>
        <w:t>واعلم</w:t>
      </w:r>
      <w:r>
        <w:rPr>
          <w:rtl/>
        </w:rPr>
        <w:t>:</w:t>
      </w:r>
      <w:r w:rsidR="00C56407" w:rsidRPr="00994482">
        <w:rPr>
          <w:rtl/>
        </w:rPr>
        <w:t xml:space="preserve"> أن الله تع</w:t>
      </w:r>
      <w:r w:rsidR="00C56407">
        <w:rPr>
          <w:rFonts w:hint="cs"/>
          <w:rtl/>
        </w:rPr>
        <w:t>ال</w:t>
      </w:r>
      <w:r w:rsidR="00C56407" w:rsidRPr="00994482">
        <w:rPr>
          <w:rtl/>
        </w:rPr>
        <w:t>ى لم يذكر لفظة المتشابهات</w:t>
      </w:r>
      <w:r>
        <w:rPr>
          <w:rtl/>
        </w:rPr>
        <w:t>،</w:t>
      </w:r>
      <w:r w:rsidR="00C56407" w:rsidRPr="00994482">
        <w:rPr>
          <w:rtl/>
        </w:rPr>
        <w:t xml:space="preserve"> إلا وقرن بها قرينة تدل على زوال الوهم الباطل</w:t>
      </w:r>
      <w:r>
        <w:rPr>
          <w:rtl/>
        </w:rPr>
        <w:t xml:space="preserve">، </w:t>
      </w:r>
      <w:r w:rsidR="00C56407" w:rsidRPr="00C271F9">
        <w:rPr>
          <w:bCs/>
          <w:rtl/>
        </w:rPr>
        <w:t>مثاله</w:t>
      </w:r>
      <w:r>
        <w:rPr>
          <w:rtl/>
        </w:rPr>
        <w:t>:</w:t>
      </w:r>
      <w:r w:rsidR="00C56407" w:rsidRPr="00994482">
        <w:rPr>
          <w:rtl/>
        </w:rPr>
        <w:t xml:space="preserve"> أنه تعالى لما قال</w:t>
      </w:r>
      <w:r>
        <w:rPr>
          <w:rtl/>
        </w:rPr>
        <w:t>:</w:t>
      </w:r>
      <w:r w:rsidR="00C56407" w:rsidRPr="00994482">
        <w:rPr>
          <w:rtl/>
        </w:rPr>
        <w:t xml:space="preserve"> </w:t>
      </w:r>
      <w:r>
        <w:rPr>
          <w:rFonts w:hint="cs"/>
          <w:rtl/>
        </w:rPr>
        <w:t>{</w:t>
      </w:r>
      <w:r w:rsidR="00C56407" w:rsidRPr="00994482">
        <w:rPr>
          <w:rtl/>
        </w:rPr>
        <w:t>الله نور السموات والأرض</w:t>
      </w:r>
      <w:r>
        <w:rPr>
          <w:rFonts w:hint="cs"/>
          <w:rtl/>
        </w:rPr>
        <w:t>}:</w:t>
      </w:r>
      <w:r w:rsidR="00C56407" w:rsidRPr="00994482">
        <w:rPr>
          <w:rtl/>
        </w:rPr>
        <w:t xml:space="preserve"> ذكر بعده</w:t>
      </w:r>
      <w:r>
        <w:rPr>
          <w:rtl/>
        </w:rPr>
        <w:t xml:space="preserve"> </w:t>
      </w:r>
      <w:r>
        <w:rPr>
          <w:rFonts w:hint="cs"/>
          <w:rtl/>
        </w:rPr>
        <w:t>{</w:t>
      </w:r>
      <w:r w:rsidR="00C56407" w:rsidRPr="00994482">
        <w:rPr>
          <w:rtl/>
        </w:rPr>
        <w:t>مثل نوره</w:t>
      </w:r>
      <w:r>
        <w:rPr>
          <w:rtl/>
        </w:rPr>
        <w:t>}</w:t>
      </w:r>
      <w:r>
        <w:rPr>
          <w:rFonts w:hint="cs"/>
          <w:rtl/>
        </w:rPr>
        <w:t>،</w:t>
      </w:r>
      <w:r w:rsidR="00C56407" w:rsidRPr="00994482">
        <w:rPr>
          <w:rtl/>
        </w:rPr>
        <w:t xml:space="preserve"> فأضاف النور إلى نفسه</w:t>
      </w:r>
      <w:r>
        <w:rPr>
          <w:rtl/>
        </w:rPr>
        <w:t>،</w:t>
      </w:r>
      <w:r w:rsidR="00C56407">
        <w:rPr>
          <w:rFonts w:hint="cs"/>
          <w:rtl/>
        </w:rPr>
        <w:t xml:space="preserve"> </w:t>
      </w:r>
      <w:r w:rsidR="00C56407" w:rsidRPr="00994482">
        <w:rPr>
          <w:rtl/>
        </w:rPr>
        <w:t>لو كان هو تعالى نفس النور</w:t>
      </w:r>
      <w:r>
        <w:rPr>
          <w:rtl/>
        </w:rPr>
        <w:t>،</w:t>
      </w:r>
      <w:r w:rsidR="00C56407" w:rsidRPr="00994482">
        <w:rPr>
          <w:rtl/>
        </w:rPr>
        <w:t xml:space="preserve"> لما أضاف النور إلى نفسه</w:t>
      </w:r>
      <w:r>
        <w:rPr>
          <w:rtl/>
        </w:rPr>
        <w:t>،</w:t>
      </w:r>
      <w:r w:rsidR="00C56407">
        <w:rPr>
          <w:rFonts w:hint="cs"/>
          <w:rtl/>
        </w:rPr>
        <w:t xml:space="preserve"> </w:t>
      </w:r>
      <w:r w:rsidR="00C56407" w:rsidRPr="00994482">
        <w:rPr>
          <w:rtl/>
        </w:rPr>
        <w:t>لأن لإضافة الشيء إلى نفسه ممتنعة</w:t>
      </w:r>
      <w:r>
        <w:rPr>
          <w:rtl/>
        </w:rPr>
        <w:t>،</w:t>
      </w:r>
      <w:r w:rsidR="00C56407" w:rsidRPr="00994482">
        <w:rPr>
          <w:rtl/>
        </w:rPr>
        <w:t xml:space="preserve"> ولما قال تعالى</w:t>
      </w:r>
      <w:r>
        <w:rPr>
          <w:rtl/>
        </w:rPr>
        <w:t>:</w:t>
      </w:r>
      <w:r w:rsidR="00C56407" w:rsidRPr="00994482">
        <w:rPr>
          <w:rtl/>
        </w:rPr>
        <w:t xml:space="preserve"> </w:t>
      </w:r>
      <w:r>
        <w:rPr>
          <w:rFonts w:hint="cs"/>
          <w:rtl/>
        </w:rPr>
        <w:t>{</w:t>
      </w:r>
      <w:r w:rsidR="00C56407" w:rsidRPr="00994482">
        <w:rPr>
          <w:rtl/>
        </w:rPr>
        <w:t>الرحمن على العرش استوى</w:t>
      </w:r>
      <w:r>
        <w:rPr>
          <w:rFonts w:hint="cs"/>
          <w:rtl/>
        </w:rPr>
        <w:t>}،</w:t>
      </w:r>
      <w:r w:rsidR="00C56407">
        <w:rPr>
          <w:rFonts w:hint="cs"/>
          <w:rtl/>
        </w:rPr>
        <w:t xml:space="preserve"> </w:t>
      </w:r>
      <w:r w:rsidR="00C56407" w:rsidRPr="00994482">
        <w:rPr>
          <w:rtl/>
        </w:rPr>
        <w:t xml:space="preserve">ذكر قبله </w:t>
      </w:r>
      <w:r>
        <w:rPr>
          <w:rFonts w:hint="cs"/>
          <w:rtl/>
        </w:rPr>
        <w:t>{</w:t>
      </w:r>
      <w:r w:rsidR="00C56407" w:rsidRPr="00994482">
        <w:rPr>
          <w:rtl/>
        </w:rPr>
        <w:t>تنزيلاً ممن خلق الأرض والسموات العلى</w:t>
      </w:r>
      <w:r>
        <w:rPr>
          <w:rtl/>
        </w:rPr>
        <w:t>}</w:t>
      </w:r>
      <w:r>
        <w:rPr>
          <w:rFonts w:hint="cs"/>
          <w:rtl/>
        </w:rPr>
        <w:t>،</w:t>
      </w:r>
      <w:r w:rsidR="00C56407" w:rsidRPr="00994482">
        <w:rPr>
          <w:rtl/>
        </w:rPr>
        <w:t xml:space="preserve"> وذكر بعده قوله</w:t>
      </w:r>
      <w:r>
        <w:rPr>
          <w:rtl/>
        </w:rPr>
        <w:t>:</w:t>
      </w:r>
      <w:r w:rsidR="00C56407" w:rsidRPr="00994482">
        <w:rPr>
          <w:rtl/>
        </w:rPr>
        <w:t xml:space="preserve"> </w:t>
      </w:r>
      <w:r>
        <w:rPr>
          <w:rFonts w:hint="cs"/>
          <w:rtl/>
        </w:rPr>
        <w:t>{</w:t>
      </w:r>
      <w:r w:rsidR="00C56407" w:rsidRPr="00994482">
        <w:rPr>
          <w:rtl/>
        </w:rPr>
        <w:t>له ما في السموات وما في الأرض وما بينهما</w:t>
      </w:r>
      <w:r>
        <w:rPr>
          <w:rtl/>
        </w:rPr>
        <w:t>،</w:t>
      </w:r>
      <w:r w:rsidR="00C56407" w:rsidRPr="00994482">
        <w:rPr>
          <w:rtl/>
        </w:rPr>
        <w:t xml:space="preserve"> وما تحت الثرى</w:t>
      </w:r>
      <w:r>
        <w:rPr>
          <w:rtl/>
        </w:rPr>
        <w:t>}</w:t>
      </w:r>
      <w:r>
        <w:rPr>
          <w:rFonts w:hint="cs"/>
          <w:rtl/>
        </w:rPr>
        <w:t>،</w:t>
      </w:r>
      <w:r w:rsidR="00C56407" w:rsidRPr="00994482">
        <w:rPr>
          <w:rtl/>
        </w:rPr>
        <w:t xml:space="preserve"> وقد ذكرنا أن هاتين الآيتين تدلان على أن كل ما كان مختصاً بجهة فوق</w:t>
      </w:r>
      <w:r>
        <w:rPr>
          <w:rtl/>
        </w:rPr>
        <w:t>:</w:t>
      </w:r>
      <w:r w:rsidR="00C56407" w:rsidRPr="00994482">
        <w:rPr>
          <w:rtl/>
        </w:rPr>
        <w:t xml:space="preserve"> مخلوق محدث</w:t>
      </w:r>
      <w:r>
        <w:rPr>
          <w:rtl/>
        </w:rPr>
        <w:t xml:space="preserve">، </w:t>
      </w:r>
      <w:r w:rsidR="00C56407" w:rsidRPr="00994482">
        <w:rPr>
          <w:rtl/>
        </w:rPr>
        <w:t>فثبت بما ذكرنا</w:t>
      </w:r>
      <w:r>
        <w:rPr>
          <w:rtl/>
        </w:rPr>
        <w:t>:</w:t>
      </w:r>
      <w:r w:rsidR="00C56407" w:rsidRPr="00994482">
        <w:rPr>
          <w:rtl/>
        </w:rPr>
        <w:t xml:space="preserve"> أن الطريق في هذه المتشابهات هو التأويل في تلك الألفاظ تأدباً في</w:t>
      </w:r>
      <w:r w:rsidR="00C56407">
        <w:rPr>
          <w:rtl/>
        </w:rPr>
        <w:t xml:space="preserve"> حق واجب الوجود</w:t>
      </w:r>
      <w:r>
        <w:rPr>
          <w:rtl/>
        </w:rPr>
        <w:t>،</w:t>
      </w:r>
      <w:r w:rsidR="00C56407">
        <w:rPr>
          <w:rFonts w:hint="cs"/>
          <w:rtl/>
        </w:rPr>
        <w:t xml:space="preserve"> </w:t>
      </w:r>
      <w:r w:rsidR="00C56407">
        <w:rPr>
          <w:rtl/>
        </w:rPr>
        <w:t>وبالله التوفي</w:t>
      </w:r>
      <w:r w:rsidR="00C56407">
        <w:rPr>
          <w:rFonts w:hint="cs"/>
          <w:rtl/>
        </w:rPr>
        <w:t>ق</w:t>
      </w:r>
      <w:r>
        <w:rPr>
          <w:rFonts w:hint="cs"/>
          <w:rtl/>
        </w:rPr>
        <w:t>،</w:t>
      </w:r>
      <w:r w:rsidR="00C56407">
        <w:rPr>
          <w:rFonts w:hint="cs"/>
          <w:rtl/>
        </w:rPr>
        <w:t xml:space="preserve"> </w:t>
      </w:r>
    </w:p>
    <w:p w14:paraId="2AF4E3AF" w14:textId="77777777" w:rsidR="00C56407" w:rsidRDefault="00C56407" w:rsidP="00C44FF7">
      <w:pPr>
        <w:spacing w:after="240"/>
        <w:ind w:left="-46"/>
        <w:rPr>
          <w:rtl/>
        </w:rPr>
      </w:pPr>
    </w:p>
    <w:p w14:paraId="0FCF6EB1" w14:textId="512448B6" w:rsidR="00C56407" w:rsidRPr="00994482" w:rsidRDefault="00C56407" w:rsidP="00C44FF7">
      <w:pPr>
        <w:spacing w:after="240"/>
        <w:ind w:left="-46"/>
        <w:jc w:val="center"/>
        <w:rPr>
          <w:rtl/>
        </w:rPr>
      </w:pPr>
      <w:r w:rsidRPr="00705F03">
        <w:rPr>
          <w:bCs/>
          <w:rtl/>
        </w:rPr>
        <w:t>القسم الرابع من هذا الكتاب</w:t>
      </w:r>
      <w:r w:rsidR="006E69F0">
        <w:rPr>
          <w:rFonts w:hint="cs"/>
          <w:bCs/>
          <w:rtl/>
        </w:rPr>
        <w:t>:</w:t>
      </w:r>
      <w:r>
        <w:rPr>
          <w:rFonts w:hint="cs"/>
          <w:bCs/>
          <w:rtl/>
        </w:rPr>
        <w:t xml:space="preserve"> </w:t>
      </w:r>
      <w:r w:rsidRPr="00705F03">
        <w:rPr>
          <w:bCs/>
          <w:rtl/>
        </w:rPr>
        <w:t>في</w:t>
      </w:r>
      <w:r w:rsidRPr="00705F03">
        <w:rPr>
          <w:rFonts w:hint="cs"/>
          <w:bCs/>
          <w:rtl/>
        </w:rPr>
        <w:t xml:space="preserve"> </w:t>
      </w:r>
      <w:r w:rsidRPr="00705F03">
        <w:rPr>
          <w:bCs/>
          <w:rtl/>
        </w:rPr>
        <w:t>بقية الكلام في هذا الباب</w:t>
      </w:r>
    </w:p>
    <w:p w14:paraId="23D64608" w14:textId="77777777" w:rsidR="00C56407" w:rsidRPr="00994482" w:rsidRDefault="00C56407" w:rsidP="00C44FF7">
      <w:pPr>
        <w:spacing w:after="240"/>
        <w:ind w:left="-46"/>
        <w:rPr>
          <w:rtl/>
        </w:rPr>
      </w:pPr>
    </w:p>
    <w:p w14:paraId="6E49708D" w14:textId="227F4523" w:rsidR="00C56407" w:rsidRDefault="00C56407" w:rsidP="00C44FF7">
      <w:pPr>
        <w:spacing w:after="240"/>
        <w:ind w:left="-46"/>
        <w:rPr>
          <w:rtl/>
        </w:rPr>
      </w:pPr>
      <w:r w:rsidRPr="00994482">
        <w:rPr>
          <w:rtl/>
        </w:rPr>
        <w:t>وفيه فصـول</w:t>
      </w:r>
      <w:r w:rsidR="006E69F0">
        <w:rPr>
          <w:rtl/>
        </w:rPr>
        <w:t>:</w:t>
      </w:r>
    </w:p>
    <w:p w14:paraId="126FD4A6" w14:textId="42855B4C" w:rsidR="00C56407" w:rsidRPr="00994482" w:rsidRDefault="006E69F0" w:rsidP="00C44FF7">
      <w:pPr>
        <w:spacing w:after="240"/>
        <w:ind w:left="-46"/>
        <w:rPr>
          <w:rtl/>
        </w:rPr>
      </w:pPr>
      <w:r>
        <w:rPr>
          <w:rFonts w:hint="cs"/>
          <w:bCs/>
          <w:rtl/>
        </w:rPr>
        <w:t>[</w:t>
      </w:r>
      <w:r w:rsidR="00C56407" w:rsidRPr="00705F03">
        <w:rPr>
          <w:bCs/>
          <w:rtl/>
        </w:rPr>
        <w:t>الفصل الأول</w:t>
      </w:r>
      <w:r>
        <w:rPr>
          <w:rFonts w:hint="cs"/>
          <w:bCs/>
          <w:rtl/>
        </w:rPr>
        <w:t>]:</w:t>
      </w:r>
      <w:r w:rsidR="00C56407" w:rsidRPr="00705F03">
        <w:rPr>
          <w:rFonts w:hint="cs"/>
          <w:bCs/>
          <w:rtl/>
        </w:rPr>
        <w:t xml:space="preserve"> </w:t>
      </w:r>
      <w:r w:rsidR="00C56407" w:rsidRPr="00705F03">
        <w:rPr>
          <w:bCs/>
          <w:rtl/>
        </w:rPr>
        <w:t>في</w:t>
      </w:r>
      <w:r w:rsidR="00C56407" w:rsidRPr="00705F03">
        <w:rPr>
          <w:rFonts w:hint="cs"/>
          <w:bCs/>
          <w:rtl/>
        </w:rPr>
        <w:t xml:space="preserve"> </w:t>
      </w:r>
      <w:r w:rsidR="00C56407" w:rsidRPr="00705F03">
        <w:rPr>
          <w:bCs/>
          <w:rtl/>
        </w:rPr>
        <w:t>حكم ذكـر هـذه المتشابهات</w:t>
      </w:r>
      <w:r>
        <w:rPr>
          <w:rFonts w:hint="cs"/>
          <w:bCs/>
          <w:rtl/>
        </w:rPr>
        <w:t>:</w:t>
      </w:r>
      <w:r w:rsidR="00C56407">
        <w:rPr>
          <w:rFonts w:hint="cs"/>
          <w:bCs/>
          <w:rtl/>
        </w:rPr>
        <w:t xml:space="preserve"> </w:t>
      </w:r>
      <w:r w:rsidR="00C56407" w:rsidRPr="00994482">
        <w:rPr>
          <w:rtl/>
        </w:rPr>
        <w:t>اعلم</w:t>
      </w:r>
      <w:r>
        <w:rPr>
          <w:rtl/>
        </w:rPr>
        <w:t>:</w:t>
      </w:r>
      <w:r w:rsidR="00C56407" w:rsidRPr="00994482">
        <w:rPr>
          <w:rtl/>
        </w:rPr>
        <w:t xml:space="preserve"> أن ذكر هذه المتشابهات</w:t>
      </w:r>
      <w:r>
        <w:rPr>
          <w:rtl/>
        </w:rPr>
        <w:t>،</w:t>
      </w:r>
      <w:r w:rsidR="00C56407" w:rsidRPr="00994482">
        <w:rPr>
          <w:rtl/>
        </w:rPr>
        <w:t xml:space="preserve"> صار شبهة عظيمة للخلق في الإلهيات وفي النبوات</w:t>
      </w:r>
      <w:r>
        <w:rPr>
          <w:rtl/>
        </w:rPr>
        <w:t>،</w:t>
      </w:r>
      <w:r w:rsidR="00C56407" w:rsidRPr="00994482">
        <w:rPr>
          <w:rtl/>
        </w:rPr>
        <w:t xml:space="preserve"> وفي الشرائع</w:t>
      </w:r>
      <w:r>
        <w:rPr>
          <w:rtl/>
        </w:rPr>
        <w:t xml:space="preserve">، </w:t>
      </w:r>
      <w:r w:rsidR="00C56407" w:rsidRPr="00994482">
        <w:rPr>
          <w:rtl/>
        </w:rPr>
        <w:t>أما في الإلهيات</w:t>
      </w:r>
      <w:r>
        <w:rPr>
          <w:rFonts w:hint="cs"/>
          <w:rtl/>
        </w:rPr>
        <w:t>،</w:t>
      </w:r>
      <w:r w:rsidR="00C56407">
        <w:rPr>
          <w:rFonts w:hint="cs"/>
          <w:rtl/>
        </w:rPr>
        <w:t xml:space="preserve"> </w:t>
      </w:r>
      <w:r w:rsidR="00C56407" w:rsidRPr="00994482">
        <w:rPr>
          <w:rtl/>
        </w:rPr>
        <w:t>فلأن المصدقين بالقرآن</w:t>
      </w:r>
      <w:r>
        <w:rPr>
          <w:rtl/>
        </w:rPr>
        <w:t>،</w:t>
      </w:r>
      <w:r w:rsidR="00C56407" w:rsidRPr="00994482">
        <w:rPr>
          <w:rtl/>
        </w:rPr>
        <w:t xml:space="preserve"> اعتقدوا في الله تعالى اعتقادات باطلة</w:t>
      </w:r>
      <w:r>
        <w:rPr>
          <w:rtl/>
        </w:rPr>
        <w:t>،</w:t>
      </w:r>
      <w:r w:rsidR="00C56407" w:rsidRPr="00994482">
        <w:rPr>
          <w:rtl/>
        </w:rPr>
        <w:t xml:space="preserve"> حتى صاروا جاهلين بالله تعالى</w:t>
      </w:r>
      <w:r>
        <w:rPr>
          <w:rtl/>
        </w:rPr>
        <w:t>،</w:t>
      </w:r>
      <w:r w:rsidR="00C56407" w:rsidRPr="00994482">
        <w:rPr>
          <w:rtl/>
        </w:rPr>
        <w:t xml:space="preserve"> وواصفين له سبحانه وتعالى بما ينافي الإلهية والقدم</w:t>
      </w:r>
      <w:r>
        <w:rPr>
          <w:rFonts w:hint="cs"/>
          <w:rtl/>
        </w:rPr>
        <w:t>،</w:t>
      </w:r>
      <w:r w:rsidR="00C56407">
        <w:rPr>
          <w:rFonts w:hint="cs"/>
          <w:rtl/>
        </w:rPr>
        <w:t xml:space="preserve"> </w:t>
      </w:r>
      <w:r w:rsidR="00C56407" w:rsidRPr="00994482">
        <w:rPr>
          <w:rtl/>
        </w:rPr>
        <w:t>وأما في النبوات</w:t>
      </w:r>
      <w:r>
        <w:rPr>
          <w:rtl/>
        </w:rPr>
        <w:t>،</w:t>
      </w:r>
      <w:r w:rsidR="00C56407" w:rsidRPr="00994482">
        <w:rPr>
          <w:rtl/>
        </w:rPr>
        <w:t xml:space="preserve"> فلأن العارفين بوجوب تنزيه الله تعالى عن هذه الصفات</w:t>
      </w:r>
      <w:r>
        <w:rPr>
          <w:rtl/>
        </w:rPr>
        <w:t>،</w:t>
      </w:r>
      <w:r w:rsidR="00C56407" w:rsidRPr="00994482">
        <w:rPr>
          <w:rtl/>
        </w:rPr>
        <w:t xml:space="preserve"> جعلوا هذا طعناً في نبوة محمد صلى الله عليه وسلم وقالوا</w:t>
      </w:r>
      <w:r>
        <w:rPr>
          <w:rtl/>
        </w:rPr>
        <w:t>:</w:t>
      </w:r>
      <w:r w:rsidR="00C56407" w:rsidRPr="00994482">
        <w:rPr>
          <w:rtl/>
        </w:rPr>
        <w:t xml:space="preserve"> لو كان رسولاً حقاً من عند الله تعالى لكان أولى المراتب أن يكون عارفاً بربه</w:t>
      </w:r>
      <w:r>
        <w:rPr>
          <w:rtl/>
        </w:rPr>
        <w:t>،</w:t>
      </w:r>
      <w:r w:rsidR="00C56407" w:rsidRPr="00994482">
        <w:rPr>
          <w:rtl/>
        </w:rPr>
        <w:t xml:space="preserve"> وحيث لم يعرف ربه</w:t>
      </w:r>
      <w:r>
        <w:rPr>
          <w:rFonts w:hint="cs"/>
          <w:rtl/>
        </w:rPr>
        <w:t>،</w:t>
      </w:r>
      <w:r w:rsidR="00C56407">
        <w:rPr>
          <w:rFonts w:hint="cs"/>
          <w:rtl/>
        </w:rPr>
        <w:t xml:space="preserve"> </w:t>
      </w:r>
      <w:r w:rsidR="00C56407" w:rsidRPr="00994482">
        <w:rPr>
          <w:rtl/>
        </w:rPr>
        <w:t>بل وصفه بصفات المحدثات</w:t>
      </w:r>
      <w:r>
        <w:rPr>
          <w:rtl/>
        </w:rPr>
        <w:t>،</w:t>
      </w:r>
      <w:r w:rsidR="00C56407" w:rsidRPr="00994482">
        <w:rPr>
          <w:rtl/>
        </w:rPr>
        <w:t xml:space="preserve"> امتنع كونه رسولاً حقاً</w:t>
      </w:r>
      <w:r>
        <w:rPr>
          <w:rtl/>
        </w:rPr>
        <w:t xml:space="preserve">، </w:t>
      </w:r>
      <w:r w:rsidR="00C56407" w:rsidRPr="00994482">
        <w:rPr>
          <w:rtl/>
        </w:rPr>
        <w:t>وأما في الشرائع</w:t>
      </w:r>
      <w:r>
        <w:rPr>
          <w:rtl/>
        </w:rPr>
        <w:t xml:space="preserve">، </w:t>
      </w:r>
      <w:r w:rsidR="00C56407" w:rsidRPr="00994482">
        <w:rPr>
          <w:rtl/>
        </w:rPr>
        <w:t>فلأن فيهم من توسل بذلك إلى الطعن في القرآن وقالوا</w:t>
      </w:r>
      <w:r>
        <w:rPr>
          <w:rtl/>
        </w:rPr>
        <w:t>:</w:t>
      </w:r>
      <w:r w:rsidR="00C56407" w:rsidRPr="00994482">
        <w:rPr>
          <w:rtl/>
        </w:rPr>
        <w:t xml:space="preserve"> إن القرآن قد غير وبدل</w:t>
      </w:r>
      <w:r>
        <w:rPr>
          <w:rFonts w:hint="cs"/>
          <w:rtl/>
        </w:rPr>
        <w:t>،</w:t>
      </w:r>
      <w:r w:rsidR="00C56407">
        <w:rPr>
          <w:rFonts w:hint="cs"/>
          <w:rtl/>
        </w:rPr>
        <w:t xml:space="preserve"> </w:t>
      </w:r>
      <w:r w:rsidR="00C56407" w:rsidRPr="00994482">
        <w:rPr>
          <w:rtl/>
        </w:rPr>
        <w:t>والقرآن الذي أنزل على محمد صلى الله عليه وسلم كان خالياً عن هذه الشبهات</w:t>
      </w:r>
      <w:r>
        <w:rPr>
          <w:rtl/>
        </w:rPr>
        <w:t>،</w:t>
      </w:r>
      <w:r w:rsidR="00C56407" w:rsidRPr="00994482">
        <w:rPr>
          <w:rtl/>
        </w:rPr>
        <w:t xml:space="preserve"> واحتجوا عليه</w:t>
      </w:r>
      <w:r>
        <w:rPr>
          <w:rtl/>
        </w:rPr>
        <w:t>:</w:t>
      </w:r>
      <w:r w:rsidR="00C56407" w:rsidRPr="00994482">
        <w:rPr>
          <w:rtl/>
        </w:rPr>
        <w:t xml:space="preserve"> بأن هذا القرآن مملوء من وصف القرآن بكونه هدًى وتبياناً وحكمة وشفاءً ونوراً</w:t>
      </w:r>
      <w:r>
        <w:rPr>
          <w:rtl/>
        </w:rPr>
        <w:t xml:space="preserve">، </w:t>
      </w:r>
      <w:r w:rsidR="00C56407" w:rsidRPr="00994482">
        <w:rPr>
          <w:rtl/>
        </w:rPr>
        <w:t>ومن المعلوم بالضرورة</w:t>
      </w:r>
      <w:r>
        <w:rPr>
          <w:rtl/>
        </w:rPr>
        <w:t>:</w:t>
      </w:r>
      <w:r w:rsidR="00C56407" w:rsidRPr="00994482">
        <w:rPr>
          <w:rtl/>
        </w:rPr>
        <w:t xml:space="preserve"> أن هذه الآيات المتشابهات سبب عظيم لضلال الخلق</w:t>
      </w:r>
      <w:r>
        <w:rPr>
          <w:rtl/>
        </w:rPr>
        <w:t xml:space="preserve">، </w:t>
      </w:r>
      <w:r w:rsidR="00C56407" w:rsidRPr="00994482">
        <w:rPr>
          <w:rtl/>
        </w:rPr>
        <w:t>و وقوعهم في التجسيم والتشبيه</w:t>
      </w:r>
      <w:r>
        <w:rPr>
          <w:rtl/>
        </w:rPr>
        <w:t>،</w:t>
      </w:r>
      <w:r w:rsidR="00C56407" w:rsidRPr="00994482">
        <w:rPr>
          <w:rtl/>
        </w:rPr>
        <w:t xml:space="preserve"> فإما أن تكون الآيات الدالة على كون القرآن نوراً</w:t>
      </w:r>
      <w:r>
        <w:rPr>
          <w:rtl/>
        </w:rPr>
        <w:t>،</w:t>
      </w:r>
      <w:r w:rsidR="00C56407" w:rsidRPr="00994482">
        <w:rPr>
          <w:rtl/>
        </w:rPr>
        <w:t xml:space="preserve"> وشفاءً</w:t>
      </w:r>
      <w:r>
        <w:rPr>
          <w:rtl/>
        </w:rPr>
        <w:t>:</w:t>
      </w:r>
      <w:r w:rsidR="00C56407" w:rsidRPr="00994482">
        <w:rPr>
          <w:rtl/>
        </w:rPr>
        <w:t xml:space="preserve"> كاذبة</w:t>
      </w:r>
      <w:r>
        <w:rPr>
          <w:rtl/>
        </w:rPr>
        <w:t xml:space="preserve">، </w:t>
      </w:r>
      <w:r w:rsidR="00C56407" w:rsidRPr="00994482">
        <w:rPr>
          <w:rtl/>
        </w:rPr>
        <w:t>وإما أن تكون الآيات الدالة على التجسيم والتشبيه</w:t>
      </w:r>
      <w:r>
        <w:rPr>
          <w:rtl/>
        </w:rPr>
        <w:t>:</w:t>
      </w:r>
      <w:r w:rsidR="00C56407" w:rsidRPr="00994482">
        <w:rPr>
          <w:rtl/>
        </w:rPr>
        <w:t xml:space="preserve"> باطلة كاذبة</w:t>
      </w:r>
      <w:r>
        <w:rPr>
          <w:rtl/>
        </w:rPr>
        <w:t>،</w:t>
      </w:r>
      <w:r w:rsidR="00C56407">
        <w:rPr>
          <w:rFonts w:hint="cs"/>
          <w:rtl/>
        </w:rPr>
        <w:t xml:space="preserve"> </w:t>
      </w:r>
      <w:r w:rsidR="00C56407" w:rsidRPr="00994482">
        <w:rPr>
          <w:rtl/>
        </w:rPr>
        <w:t>وعلى التقديرين</w:t>
      </w:r>
      <w:r>
        <w:rPr>
          <w:rtl/>
        </w:rPr>
        <w:t>:</w:t>
      </w:r>
      <w:r w:rsidR="00C56407" w:rsidRPr="00994482">
        <w:rPr>
          <w:rtl/>
        </w:rPr>
        <w:t xml:space="preserve"> فالطعن في القرآن لازم</w:t>
      </w:r>
      <w:r>
        <w:rPr>
          <w:rtl/>
        </w:rPr>
        <w:t>،</w:t>
      </w:r>
      <w:r w:rsidR="00C56407" w:rsidRPr="00994482">
        <w:rPr>
          <w:rtl/>
        </w:rPr>
        <w:t xml:space="preserve"> وأيضاً</w:t>
      </w:r>
      <w:r>
        <w:rPr>
          <w:rtl/>
        </w:rPr>
        <w:t>:</w:t>
      </w:r>
      <w:r w:rsidR="00C56407" w:rsidRPr="00994482">
        <w:rPr>
          <w:rtl/>
        </w:rPr>
        <w:t xml:space="preserve"> فهب أنا نحمل</w:t>
      </w:r>
      <w:r w:rsidR="00C56407">
        <w:rPr>
          <w:rFonts w:hint="cs"/>
          <w:rtl/>
        </w:rPr>
        <w:t xml:space="preserve"> </w:t>
      </w:r>
      <w:r w:rsidR="00C56407" w:rsidRPr="00994482">
        <w:rPr>
          <w:rtl/>
        </w:rPr>
        <w:t>هذه الآيات المتشابهة على الكلام بالمجاز</w:t>
      </w:r>
      <w:r>
        <w:rPr>
          <w:rtl/>
        </w:rPr>
        <w:t>،</w:t>
      </w:r>
      <w:r w:rsidR="00C56407">
        <w:rPr>
          <w:rFonts w:hint="cs"/>
          <w:rtl/>
        </w:rPr>
        <w:t xml:space="preserve"> </w:t>
      </w:r>
      <w:r w:rsidR="00C56407" w:rsidRPr="00994482">
        <w:rPr>
          <w:rtl/>
        </w:rPr>
        <w:t>لكن من الكلام مجاز موهم لقول باطل</w:t>
      </w:r>
      <w:r>
        <w:rPr>
          <w:rtl/>
        </w:rPr>
        <w:t>،</w:t>
      </w:r>
      <w:r w:rsidR="00C56407" w:rsidRPr="00994482">
        <w:rPr>
          <w:rtl/>
        </w:rPr>
        <w:t xml:space="preserve"> واعتقاد فاسد</w:t>
      </w:r>
      <w:r>
        <w:rPr>
          <w:rtl/>
        </w:rPr>
        <w:t>،</w:t>
      </w:r>
      <w:r w:rsidR="00C56407" w:rsidRPr="00994482">
        <w:rPr>
          <w:rtl/>
        </w:rPr>
        <w:t xml:space="preserve"> وعليه فإنه كان يجب أن نتكلم بذلك الحق على وجه التصريح به</w:t>
      </w:r>
      <w:r>
        <w:rPr>
          <w:rtl/>
        </w:rPr>
        <w:t>،</w:t>
      </w:r>
      <w:r w:rsidR="00C56407" w:rsidRPr="00994482">
        <w:rPr>
          <w:rtl/>
        </w:rPr>
        <w:t xml:space="preserve"> لا بالمتشابهات</w:t>
      </w:r>
      <w:r>
        <w:rPr>
          <w:rtl/>
        </w:rPr>
        <w:t xml:space="preserve">، </w:t>
      </w:r>
      <w:r w:rsidR="00C56407" w:rsidRPr="00994482">
        <w:rPr>
          <w:rtl/>
        </w:rPr>
        <w:t xml:space="preserve">ليصير ذلك سببا لزوال </w:t>
      </w:r>
      <w:r w:rsidR="00C56407" w:rsidRPr="00994482">
        <w:rPr>
          <w:rFonts w:hint="cs"/>
          <w:rtl/>
        </w:rPr>
        <w:t>الإيهام</w:t>
      </w:r>
      <w:r w:rsidR="00C56407" w:rsidRPr="00994482">
        <w:rPr>
          <w:rtl/>
        </w:rPr>
        <w:t xml:space="preserve"> الباطل</w:t>
      </w:r>
      <w:r>
        <w:rPr>
          <w:rtl/>
        </w:rPr>
        <w:t xml:space="preserve">، </w:t>
      </w:r>
      <w:r w:rsidR="00C56407" w:rsidRPr="00994482">
        <w:rPr>
          <w:rtl/>
        </w:rPr>
        <w:t>ولا يوجد في القرآن ألفاظ قد تدل</w:t>
      </w:r>
      <w:r w:rsidR="00C56407">
        <w:rPr>
          <w:rFonts w:hint="cs"/>
          <w:rtl/>
        </w:rPr>
        <w:t xml:space="preserve"> </w:t>
      </w:r>
      <w:r w:rsidR="00C56407" w:rsidRPr="00994482">
        <w:rPr>
          <w:rtl/>
        </w:rPr>
        <w:t>على التنزيه والتوحيد</w:t>
      </w:r>
      <w:r>
        <w:rPr>
          <w:rtl/>
        </w:rPr>
        <w:t xml:space="preserve"> </w:t>
      </w:r>
      <w:r w:rsidR="00C56407" w:rsidRPr="00994482">
        <w:rPr>
          <w:rtl/>
        </w:rPr>
        <w:t>-</w:t>
      </w:r>
      <w:r>
        <w:rPr>
          <w:rtl/>
        </w:rPr>
        <w:t xml:space="preserve"> </w:t>
      </w:r>
      <w:r w:rsidR="00C56407" w:rsidRPr="00994482">
        <w:rPr>
          <w:rtl/>
        </w:rPr>
        <w:t>على سبيل التصريح</w:t>
      </w:r>
      <w:r>
        <w:rPr>
          <w:rtl/>
        </w:rPr>
        <w:t xml:space="preserve"> </w:t>
      </w:r>
      <w:r w:rsidR="00C56407" w:rsidRPr="00994482">
        <w:rPr>
          <w:rtl/>
        </w:rPr>
        <w:t>-</w:t>
      </w:r>
      <w:r>
        <w:rPr>
          <w:rtl/>
        </w:rPr>
        <w:t xml:space="preserve"> </w:t>
      </w:r>
      <w:r w:rsidR="00C56407" w:rsidRPr="00994482">
        <w:rPr>
          <w:rtl/>
        </w:rPr>
        <w:t xml:space="preserve">فإن قوله: </w:t>
      </w:r>
      <w:r>
        <w:rPr>
          <w:rFonts w:hint="cs"/>
          <w:rtl/>
        </w:rPr>
        <w:t>{</w:t>
      </w:r>
      <w:r w:rsidR="00C56407" w:rsidRPr="00994482">
        <w:rPr>
          <w:rtl/>
        </w:rPr>
        <w:t>قل هو الله أحد</w:t>
      </w:r>
      <w:r>
        <w:rPr>
          <w:rFonts w:hint="cs"/>
          <w:rtl/>
        </w:rPr>
        <w:t>}،</w:t>
      </w:r>
      <w:r w:rsidR="00C56407" w:rsidRPr="00994482">
        <w:rPr>
          <w:rtl/>
        </w:rPr>
        <w:t xml:space="preserve"> وق</w:t>
      </w:r>
      <w:r w:rsidR="00C56407">
        <w:rPr>
          <w:rFonts w:hint="cs"/>
          <w:rtl/>
        </w:rPr>
        <w:t>و</w:t>
      </w:r>
      <w:r w:rsidR="00C56407" w:rsidRPr="00994482">
        <w:rPr>
          <w:rtl/>
        </w:rPr>
        <w:t>له</w:t>
      </w:r>
      <w:r>
        <w:rPr>
          <w:rtl/>
        </w:rPr>
        <w:t>:</w:t>
      </w:r>
      <w:r w:rsidR="00C56407" w:rsidRPr="00994482">
        <w:rPr>
          <w:rtl/>
        </w:rPr>
        <w:t xml:space="preserve"> </w:t>
      </w:r>
      <w:r>
        <w:rPr>
          <w:rFonts w:hint="cs"/>
          <w:rtl/>
        </w:rPr>
        <w:t>{</w:t>
      </w:r>
      <w:r w:rsidR="00C56407" w:rsidRPr="00994482">
        <w:rPr>
          <w:rtl/>
        </w:rPr>
        <w:t>ليس كمثله شيء وهو السميع البصير</w:t>
      </w:r>
      <w:r>
        <w:rPr>
          <w:rFonts w:hint="cs"/>
          <w:rtl/>
        </w:rPr>
        <w:t>}</w:t>
      </w:r>
      <w:r w:rsidR="00C56407" w:rsidRPr="00994482">
        <w:rPr>
          <w:rtl/>
        </w:rPr>
        <w:t xml:space="preserve"> لا يدلان على التنزيه</w:t>
      </w:r>
      <w:r>
        <w:rPr>
          <w:rtl/>
        </w:rPr>
        <w:t>،</w:t>
      </w:r>
      <w:r w:rsidR="00C56407" w:rsidRPr="00994482">
        <w:rPr>
          <w:rtl/>
        </w:rPr>
        <w:t xml:space="preserve"> إلا دلالة ضعيفة</w:t>
      </w:r>
      <w:r>
        <w:rPr>
          <w:rtl/>
        </w:rPr>
        <w:t>،</w:t>
      </w:r>
      <w:r w:rsidR="00C56407" w:rsidRPr="00994482">
        <w:rPr>
          <w:rtl/>
        </w:rPr>
        <w:t xml:space="preserve"> وكل ذلك يوجب الطعن في القرآن</w:t>
      </w:r>
      <w:r>
        <w:rPr>
          <w:rtl/>
        </w:rPr>
        <w:t>،</w:t>
      </w:r>
      <w:r w:rsidR="00C56407">
        <w:rPr>
          <w:rFonts w:hint="cs"/>
          <w:rtl/>
        </w:rPr>
        <w:t xml:space="preserve"> </w:t>
      </w:r>
      <w:r w:rsidR="00C56407" w:rsidRPr="00994482">
        <w:rPr>
          <w:rtl/>
        </w:rPr>
        <w:t xml:space="preserve">فهذه حكاية هذه الشبهة في </w:t>
      </w:r>
      <w:r w:rsidR="00C56407">
        <w:rPr>
          <w:rtl/>
        </w:rPr>
        <w:t>هذا الباب</w:t>
      </w:r>
      <w:r>
        <w:rPr>
          <w:rFonts w:hint="cs"/>
          <w:rtl/>
        </w:rPr>
        <w:t>،</w:t>
      </w:r>
      <w:r w:rsidR="00C56407">
        <w:rPr>
          <w:rFonts w:hint="cs"/>
          <w:rtl/>
        </w:rPr>
        <w:t xml:space="preserve"> </w:t>
      </w:r>
      <w:r w:rsidR="00C56407" w:rsidRPr="00925508">
        <w:rPr>
          <w:bCs/>
          <w:rtl/>
        </w:rPr>
        <w:t>واعلم</w:t>
      </w:r>
      <w:r>
        <w:rPr>
          <w:bCs/>
          <w:rtl/>
        </w:rPr>
        <w:t>:</w:t>
      </w:r>
      <w:r w:rsidR="00C56407" w:rsidRPr="00925508">
        <w:rPr>
          <w:bCs/>
          <w:rtl/>
        </w:rPr>
        <w:t xml:space="preserve"> أن العلماء المحققون ذكروا أنواعاً من الفوائد في إنزال المتشابهات</w:t>
      </w:r>
      <w:r>
        <w:rPr>
          <w:rtl/>
        </w:rPr>
        <w:t>:</w:t>
      </w:r>
      <w:r w:rsidR="00C56407">
        <w:rPr>
          <w:rFonts w:hint="cs"/>
          <w:rtl/>
        </w:rPr>
        <w:t xml:space="preserve"> </w:t>
      </w:r>
      <w:r>
        <w:rPr>
          <w:bCs/>
          <w:rtl/>
        </w:rPr>
        <w:t>(</w:t>
      </w:r>
      <w:r w:rsidR="00C56407" w:rsidRPr="00925508">
        <w:rPr>
          <w:bCs/>
          <w:rtl/>
        </w:rPr>
        <w:t>الأول</w:t>
      </w:r>
      <w:r>
        <w:rPr>
          <w:bCs/>
          <w:rtl/>
        </w:rPr>
        <w:t>)</w:t>
      </w:r>
      <w:r>
        <w:rPr>
          <w:rtl/>
        </w:rPr>
        <w:t>:</w:t>
      </w:r>
      <w:r w:rsidR="00C56407" w:rsidRPr="00994482">
        <w:rPr>
          <w:rtl/>
        </w:rPr>
        <w:t xml:space="preserve"> إنه متى كانت المتشابهات موجودة</w:t>
      </w:r>
      <w:r>
        <w:rPr>
          <w:rtl/>
        </w:rPr>
        <w:t>،</w:t>
      </w:r>
      <w:r w:rsidR="00C56407" w:rsidRPr="00994482">
        <w:rPr>
          <w:rtl/>
        </w:rPr>
        <w:t xml:space="preserve"> كان الوصول إلى الحق أصعب وأشق</w:t>
      </w:r>
      <w:r>
        <w:rPr>
          <w:rtl/>
        </w:rPr>
        <w:t xml:space="preserve">، </w:t>
      </w:r>
      <w:r w:rsidR="00C56407" w:rsidRPr="00994482">
        <w:rPr>
          <w:rtl/>
        </w:rPr>
        <w:t>فزيادة المشقة توجب زيادة الثواب</w:t>
      </w:r>
      <w:r>
        <w:rPr>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أم حسبتم أن تدخلوا الجنة</w:t>
      </w:r>
      <w:r>
        <w:rPr>
          <w:rtl/>
        </w:rPr>
        <w:t>؟</w:t>
      </w:r>
      <w:r w:rsidR="00C56407" w:rsidRPr="00994482">
        <w:rPr>
          <w:rtl/>
        </w:rPr>
        <w:t xml:space="preserve"> ولما يعلم الله الذين جاهدوا منكم</w:t>
      </w:r>
      <w:r>
        <w:rPr>
          <w:rtl/>
        </w:rPr>
        <w:t>،</w:t>
      </w:r>
      <w:r w:rsidR="00C56407" w:rsidRPr="00994482">
        <w:rPr>
          <w:rtl/>
        </w:rPr>
        <w:t xml:space="preserve"> ويعلم الصابرين</w:t>
      </w:r>
      <w:r>
        <w:rPr>
          <w:rFonts w:hint="cs"/>
          <w:rtl/>
        </w:rPr>
        <w:t>}،</w:t>
      </w:r>
      <w:r w:rsidR="00C56407">
        <w:rPr>
          <w:rFonts w:hint="cs"/>
          <w:rtl/>
        </w:rPr>
        <w:t xml:space="preserve"> </w:t>
      </w:r>
      <w:r>
        <w:rPr>
          <w:bCs/>
          <w:rtl/>
        </w:rPr>
        <w:t>(</w:t>
      </w:r>
      <w:r w:rsidR="00C56407" w:rsidRPr="00925508">
        <w:rPr>
          <w:bCs/>
          <w:rtl/>
        </w:rPr>
        <w:t>الثاني</w:t>
      </w:r>
      <w:r>
        <w:rPr>
          <w:bCs/>
          <w:rtl/>
        </w:rPr>
        <w:t>)</w:t>
      </w:r>
      <w:r>
        <w:rPr>
          <w:rtl/>
        </w:rPr>
        <w:t>:</w:t>
      </w:r>
      <w:r w:rsidR="00C56407" w:rsidRPr="00994482">
        <w:rPr>
          <w:rtl/>
        </w:rPr>
        <w:t xml:space="preserve"> لو كان القرآن كله محكماً</w:t>
      </w:r>
      <w:r>
        <w:rPr>
          <w:rtl/>
        </w:rPr>
        <w:t>،</w:t>
      </w:r>
      <w:r w:rsidR="00C56407" w:rsidRPr="00994482">
        <w:rPr>
          <w:rtl/>
        </w:rPr>
        <w:t xml:space="preserve"> لما كان مطابقاً إلا لمذهب واحد فكان على هذا التقدير تصريحه مبطلاً لكل ما سوى هذا المذهب</w:t>
      </w:r>
      <w:r>
        <w:rPr>
          <w:rtl/>
        </w:rPr>
        <w:t>،</w:t>
      </w:r>
      <w:r w:rsidR="00C56407" w:rsidRPr="00994482">
        <w:rPr>
          <w:rtl/>
        </w:rPr>
        <w:t xml:space="preserve"> وذلك</w:t>
      </w:r>
      <w:r w:rsidR="00C56407">
        <w:rPr>
          <w:rFonts w:hint="cs"/>
          <w:rtl/>
        </w:rPr>
        <w:t xml:space="preserve"> </w:t>
      </w:r>
      <w:r w:rsidR="00C56407" w:rsidRPr="00994482">
        <w:rPr>
          <w:rtl/>
        </w:rPr>
        <w:t>مما ينفر أرباب سائر المذاهب عن قبوله</w:t>
      </w:r>
      <w:r>
        <w:rPr>
          <w:rtl/>
        </w:rPr>
        <w:t>،</w:t>
      </w:r>
      <w:r w:rsidR="00C56407" w:rsidRPr="00994482">
        <w:rPr>
          <w:rtl/>
        </w:rPr>
        <w:t xml:space="preserve"> وعن النظر فيه</w:t>
      </w:r>
      <w:r>
        <w:rPr>
          <w:rtl/>
        </w:rPr>
        <w:t>،</w:t>
      </w:r>
      <w:r w:rsidR="00C56407" w:rsidRPr="00994482">
        <w:rPr>
          <w:rtl/>
        </w:rPr>
        <w:t xml:space="preserve"> والانتفاع به</w:t>
      </w:r>
      <w:r>
        <w:rPr>
          <w:rFonts w:hint="cs"/>
          <w:rtl/>
        </w:rPr>
        <w:t>،</w:t>
      </w:r>
      <w:r w:rsidR="00C56407" w:rsidRPr="00994482">
        <w:rPr>
          <w:rtl/>
        </w:rPr>
        <w:t xml:space="preserve"> أما لما كان مشتملاً</w:t>
      </w:r>
      <w:r w:rsidR="00C56407">
        <w:rPr>
          <w:rFonts w:hint="cs"/>
          <w:rtl/>
        </w:rPr>
        <w:t xml:space="preserve"> </w:t>
      </w:r>
      <w:r w:rsidR="00C56407" w:rsidRPr="00994482">
        <w:rPr>
          <w:rtl/>
        </w:rPr>
        <w:t>على المحكم والمتشابه</w:t>
      </w:r>
      <w:r>
        <w:rPr>
          <w:rtl/>
        </w:rPr>
        <w:t>،</w:t>
      </w:r>
      <w:r w:rsidR="00C56407" w:rsidRPr="00994482">
        <w:rPr>
          <w:rtl/>
        </w:rPr>
        <w:t xml:space="preserve"> فحينئذ يطمع صاحب كل مذهب</w:t>
      </w:r>
      <w:r>
        <w:rPr>
          <w:rtl/>
        </w:rPr>
        <w:t>،</w:t>
      </w:r>
      <w:r w:rsidR="00C56407" w:rsidRPr="00994482">
        <w:rPr>
          <w:rtl/>
        </w:rPr>
        <w:t xml:space="preserve"> أن يجد فيه ما يقوي مذهبه</w:t>
      </w:r>
      <w:r>
        <w:rPr>
          <w:rtl/>
        </w:rPr>
        <w:t>،</w:t>
      </w:r>
      <w:r w:rsidR="00C56407" w:rsidRPr="00994482">
        <w:rPr>
          <w:rtl/>
        </w:rPr>
        <w:t xml:space="preserve"> ويؤيد مقالته</w:t>
      </w:r>
      <w:r>
        <w:rPr>
          <w:rtl/>
        </w:rPr>
        <w:t>،</w:t>
      </w:r>
      <w:r w:rsidR="00C56407">
        <w:rPr>
          <w:rFonts w:hint="cs"/>
          <w:rtl/>
        </w:rPr>
        <w:t xml:space="preserve"> </w:t>
      </w:r>
      <w:r w:rsidR="00C56407" w:rsidRPr="00994482">
        <w:rPr>
          <w:rtl/>
        </w:rPr>
        <w:t>وحينئذ ينظر فيه جميع أرباب المذاهب</w:t>
      </w:r>
      <w:r>
        <w:rPr>
          <w:rtl/>
        </w:rPr>
        <w:t>،</w:t>
      </w:r>
      <w:r w:rsidR="00C56407" w:rsidRPr="00994482">
        <w:rPr>
          <w:rtl/>
        </w:rPr>
        <w:t xml:space="preserve"> ويجتهد في التأويل كل صاحب مذهب</w:t>
      </w:r>
      <w:r>
        <w:rPr>
          <w:rtl/>
        </w:rPr>
        <w:t xml:space="preserve">، </w:t>
      </w:r>
      <w:r w:rsidR="00C56407" w:rsidRPr="00994482">
        <w:rPr>
          <w:rtl/>
        </w:rPr>
        <w:t>وإذا بالغوا في ذلك التأ</w:t>
      </w:r>
      <w:r w:rsidR="00C56407">
        <w:rPr>
          <w:rFonts w:hint="cs"/>
          <w:rtl/>
        </w:rPr>
        <w:t>و</w:t>
      </w:r>
      <w:r w:rsidR="00C56407" w:rsidRPr="00994482">
        <w:rPr>
          <w:rtl/>
        </w:rPr>
        <w:t>يل</w:t>
      </w:r>
      <w:r>
        <w:rPr>
          <w:rtl/>
        </w:rPr>
        <w:t>،</w:t>
      </w:r>
      <w:r w:rsidR="00C56407" w:rsidRPr="00994482">
        <w:rPr>
          <w:rtl/>
        </w:rPr>
        <w:t xml:space="preserve"> صارت المحكمات مفسر بالمتشابهات</w:t>
      </w:r>
      <w:r>
        <w:rPr>
          <w:rtl/>
        </w:rPr>
        <w:t xml:space="preserve">، </w:t>
      </w:r>
      <w:r w:rsidR="00C56407" w:rsidRPr="00994482">
        <w:rPr>
          <w:rtl/>
        </w:rPr>
        <w:t>وبهذا الطريق يتخلص المبطل عن باطله</w:t>
      </w:r>
      <w:r>
        <w:rPr>
          <w:rtl/>
        </w:rPr>
        <w:t>،</w:t>
      </w:r>
      <w:r w:rsidR="00C56407" w:rsidRPr="00994482">
        <w:rPr>
          <w:rtl/>
        </w:rPr>
        <w:t xml:space="preserve"> فيصل إلى الحق</w:t>
      </w:r>
      <w:r>
        <w:rPr>
          <w:rtl/>
        </w:rPr>
        <w:t>،</w:t>
      </w:r>
      <w:r w:rsidR="00C56407">
        <w:rPr>
          <w:rFonts w:hint="cs"/>
          <w:rtl/>
        </w:rPr>
        <w:t xml:space="preserve"> </w:t>
      </w:r>
      <w:r w:rsidR="00C56407" w:rsidRPr="00994482">
        <w:rPr>
          <w:rtl/>
        </w:rPr>
        <w:t>و</w:t>
      </w:r>
      <w:r w:rsidR="00C56407">
        <w:rPr>
          <w:rtl/>
        </w:rPr>
        <w:t xml:space="preserve"> </w:t>
      </w:r>
      <w:r>
        <w:rPr>
          <w:bCs/>
          <w:rtl/>
        </w:rPr>
        <w:t>(</w:t>
      </w:r>
      <w:r w:rsidR="00C56407" w:rsidRPr="00925508">
        <w:rPr>
          <w:bCs/>
          <w:rtl/>
        </w:rPr>
        <w:t>الثالث</w:t>
      </w:r>
      <w:r>
        <w:rPr>
          <w:bCs/>
          <w:rtl/>
        </w:rPr>
        <w:t>)</w:t>
      </w:r>
      <w:r>
        <w:rPr>
          <w:rtl/>
        </w:rPr>
        <w:t>:</w:t>
      </w:r>
      <w:r w:rsidR="00C56407" w:rsidRPr="00994482">
        <w:rPr>
          <w:rtl/>
        </w:rPr>
        <w:t xml:space="preserve"> إن القرآن إذا كان مشتملاً على المحكم والمتشابه</w:t>
      </w:r>
      <w:r>
        <w:rPr>
          <w:rtl/>
        </w:rPr>
        <w:t>،</w:t>
      </w:r>
      <w:r w:rsidR="00C56407" w:rsidRPr="00994482">
        <w:rPr>
          <w:rtl/>
        </w:rPr>
        <w:t xml:space="preserve"> افتقر الناظر فيه إلى الاستعانة بدلائل العقل</w:t>
      </w:r>
      <w:r>
        <w:rPr>
          <w:rtl/>
        </w:rPr>
        <w:t>،</w:t>
      </w:r>
      <w:r w:rsidR="00C56407" w:rsidRPr="00994482">
        <w:rPr>
          <w:rtl/>
        </w:rPr>
        <w:t xml:space="preserve"> والاستكثار من سائر العلوم</w:t>
      </w:r>
      <w:r>
        <w:rPr>
          <w:rtl/>
        </w:rPr>
        <w:t xml:space="preserve">، </w:t>
      </w:r>
      <w:r w:rsidR="00C56407" w:rsidRPr="00994482">
        <w:rPr>
          <w:rtl/>
        </w:rPr>
        <w:t>وحينئذ يتخلص من ظلمة التقليد</w:t>
      </w:r>
      <w:r>
        <w:rPr>
          <w:rtl/>
        </w:rPr>
        <w:t>،</w:t>
      </w:r>
      <w:r w:rsidR="00C56407" w:rsidRPr="00994482">
        <w:rPr>
          <w:rtl/>
        </w:rPr>
        <w:t xml:space="preserve"> ويصل إلى ضياء الاستدلال والحجة</w:t>
      </w:r>
      <w:r>
        <w:rPr>
          <w:rtl/>
        </w:rPr>
        <w:t xml:space="preserve">، </w:t>
      </w:r>
      <w:r w:rsidR="00C56407" w:rsidRPr="00994482">
        <w:rPr>
          <w:rtl/>
        </w:rPr>
        <w:t>أما لو كان كله محكماً</w:t>
      </w:r>
      <w:r>
        <w:rPr>
          <w:rtl/>
        </w:rPr>
        <w:t xml:space="preserve">، </w:t>
      </w:r>
      <w:r w:rsidR="00C56407" w:rsidRPr="00994482">
        <w:rPr>
          <w:rtl/>
        </w:rPr>
        <w:t>لم يفتقر إلى التمسك بالدلائل العقلية</w:t>
      </w:r>
      <w:r>
        <w:rPr>
          <w:rtl/>
        </w:rPr>
        <w:t>،</w:t>
      </w:r>
      <w:r w:rsidR="00C56407" w:rsidRPr="00994482">
        <w:rPr>
          <w:rtl/>
        </w:rPr>
        <w:t xml:space="preserve"> وحينئذ يبقى في الجهل والتقليد</w:t>
      </w:r>
      <w:r>
        <w:rPr>
          <w:rtl/>
        </w:rPr>
        <w:t>،</w:t>
      </w:r>
      <w:r w:rsidR="00C56407">
        <w:rPr>
          <w:rFonts w:hint="cs"/>
          <w:rtl/>
        </w:rPr>
        <w:t xml:space="preserve"> </w:t>
      </w:r>
      <w:r w:rsidR="00C56407" w:rsidRPr="00994482">
        <w:rPr>
          <w:rtl/>
        </w:rPr>
        <w:t>و</w:t>
      </w:r>
      <w:r w:rsidR="00C56407">
        <w:rPr>
          <w:rtl/>
        </w:rPr>
        <w:t xml:space="preserve"> </w:t>
      </w:r>
      <w:r>
        <w:rPr>
          <w:bCs/>
          <w:rtl/>
        </w:rPr>
        <w:t>(</w:t>
      </w:r>
      <w:r w:rsidR="00C56407" w:rsidRPr="00925508">
        <w:rPr>
          <w:bCs/>
          <w:rtl/>
        </w:rPr>
        <w:t>الرابع</w:t>
      </w:r>
      <w:r>
        <w:rPr>
          <w:bCs/>
          <w:rtl/>
        </w:rPr>
        <w:t>)</w:t>
      </w:r>
      <w:r>
        <w:rPr>
          <w:rtl/>
        </w:rPr>
        <w:t>:</w:t>
      </w:r>
      <w:r w:rsidR="00C56407" w:rsidRPr="00994482">
        <w:rPr>
          <w:rtl/>
        </w:rPr>
        <w:t xml:space="preserve"> إن القرآن لما كان مشتملاً على المحكم والمتشابه</w:t>
      </w:r>
      <w:r>
        <w:rPr>
          <w:rtl/>
        </w:rPr>
        <w:t>،</w:t>
      </w:r>
      <w:r w:rsidR="00C56407" w:rsidRPr="00994482">
        <w:rPr>
          <w:rtl/>
        </w:rPr>
        <w:t xml:space="preserve"> افتقر إلى تعلم طريق التأويلات</w:t>
      </w:r>
      <w:r>
        <w:rPr>
          <w:rtl/>
        </w:rPr>
        <w:t>،</w:t>
      </w:r>
      <w:r w:rsidR="00C56407" w:rsidRPr="00994482">
        <w:rPr>
          <w:rtl/>
        </w:rPr>
        <w:t xml:space="preserve"> وترجيح بعضها على بعض</w:t>
      </w:r>
      <w:r>
        <w:rPr>
          <w:rtl/>
        </w:rPr>
        <w:t>،</w:t>
      </w:r>
      <w:r w:rsidR="00C56407" w:rsidRPr="00994482">
        <w:rPr>
          <w:rtl/>
        </w:rPr>
        <w:t xml:space="preserve"> وافتقر في تعلم ذلك إلى تحصيل علوم كثيرة</w:t>
      </w:r>
      <w:r>
        <w:rPr>
          <w:rtl/>
        </w:rPr>
        <w:t>،</w:t>
      </w:r>
      <w:r w:rsidR="00C56407" w:rsidRPr="00994482">
        <w:rPr>
          <w:rtl/>
        </w:rPr>
        <w:t xml:space="preserve"> من علم اللغة والنحو وعلم أصول الفقه</w:t>
      </w:r>
      <w:r>
        <w:rPr>
          <w:rtl/>
        </w:rPr>
        <w:t>،</w:t>
      </w:r>
      <w:r w:rsidR="00C56407" w:rsidRPr="00994482">
        <w:rPr>
          <w:rtl/>
        </w:rPr>
        <w:t xml:space="preserve"> ومعرفة طريق الترجيحات</w:t>
      </w:r>
      <w:r>
        <w:rPr>
          <w:rtl/>
        </w:rPr>
        <w:t xml:space="preserve">، </w:t>
      </w:r>
      <w:r w:rsidR="00C56407" w:rsidRPr="00994482">
        <w:rPr>
          <w:rtl/>
        </w:rPr>
        <w:t>ولو لم يكن القرآن مشتملاً على هذه المتشابهات</w:t>
      </w:r>
      <w:r>
        <w:rPr>
          <w:rtl/>
        </w:rPr>
        <w:t>،</w:t>
      </w:r>
      <w:r w:rsidR="00C56407" w:rsidRPr="00994482">
        <w:rPr>
          <w:rtl/>
        </w:rPr>
        <w:t xml:space="preserve"> لم يفتقر إلى شيء من ذلك</w:t>
      </w:r>
      <w:r>
        <w:rPr>
          <w:rtl/>
        </w:rPr>
        <w:t xml:space="preserve">، </w:t>
      </w:r>
      <w:r w:rsidR="00C56407" w:rsidRPr="00994482">
        <w:rPr>
          <w:rtl/>
        </w:rPr>
        <w:t>فكان لإيراد المتشابهات هذه الفوائد</w:t>
      </w:r>
      <w:r>
        <w:rPr>
          <w:rtl/>
        </w:rPr>
        <w:t>،</w:t>
      </w:r>
      <w:r w:rsidR="00C56407">
        <w:rPr>
          <w:rFonts w:hint="cs"/>
          <w:rtl/>
        </w:rPr>
        <w:t xml:space="preserve"> </w:t>
      </w:r>
      <w:r>
        <w:rPr>
          <w:bCs/>
          <w:rtl/>
        </w:rPr>
        <w:t>(</w:t>
      </w:r>
      <w:r w:rsidR="00C56407" w:rsidRPr="00925508">
        <w:rPr>
          <w:bCs/>
          <w:rtl/>
        </w:rPr>
        <w:t>الخامس</w:t>
      </w:r>
      <w:r>
        <w:rPr>
          <w:bCs/>
          <w:rtl/>
        </w:rPr>
        <w:t>)</w:t>
      </w:r>
      <w:r>
        <w:rPr>
          <w:rtl/>
        </w:rPr>
        <w:t>:</w:t>
      </w:r>
      <w:r w:rsidR="00C56407" w:rsidRPr="00994482">
        <w:rPr>
          <w:rtl/>
        </w:rPr>
        <w:t xml:space="preserve"> - وهو السبب الأقوى</w:t>
      </w:r>
      <w:r>
        <w:rPr>
          <w:rtl/>
        </w:rPr>
        <w:t xml:space="preserve"> </w:t>
      </w:r>
      <w:r w:rsidR="00C56407" w:rsidRPr="00994482">
        <w:rPr>
          <w:rtl/>
        </w:rPr>
        <w:t>-</w:t>
      </w:r>
      <w:r>
        <w:rPr>
          <w:rtl/>
        </w:rPr>
        <w:t xml:space="preserve"> </w:t>
      </w:r>
      <w:r w:rsidR="00C56407" w:rsidRPr="00994482">
        <w:rPr>
          <w:rtl/>
        </w:rPr>
        <w:t>أن القرآن مشتمل على دعوة الخواص والعوام</w:t>
      </w:r>
      <w:r>
        <w:rPr>
          <w:rtl/>
        </w:rPr>
        <w:t>،</w:t>
      </w:r>
      <w:r w:rsidR="00C56407">
        <w:rPr>
          <w:rFonts w:hint="cs"/>
          <w:rtl/>
        </w:rPr>
        <w:t xml:space="preserve"> </w:t>
      </w:r>
      <w:r w:rsidR="00C56407" w:rsidRPr="00994482">
        <w:rPr>
          <w:rtl/>
        </w:rPr>
        <w:t>والعوام تنبو في أكثر</w:t>
      </w:r>
      <w:r w:rsidR="00C56407">
        <w:rPr>
          <w:rFonts w:hint="cs"/>
          <w:rtl/>
        </w:rPr>
        <w:t xml:space="preserve"> </w:t>
      </w:r>
      <w:r w:rsidR="00C56407" w:rsidRPr="00994482">
        <w:rPr>
          <w:rtl/>
        </w:rPr>
        <w:t>الأمور عن إدراك الحقائق العقلية المحضة</w:t>
      </w:r>
      <w:r>
        <w:rPr>
          <w:rtl/>
        </w:rPr>
        <w:t>،</w:t>
      </w:r>
      <w:r w:rsidR="00C56407" w:rsidRPr="00994482">
        <w:rPr>
          <w:rtl/>
        </w:rPr>
        <w:t xml:space="preserve"> فمن سمع من العوام في أول الأمر إثبات موجود لي بجسم ولا متحيز ولا مشار إليه</w:t>
      </w:r>
      <w:r>
        <w:rPr>
          <w:rtl/>
        </w:rPr>
        <w:t>،</w:t>
      </w:r>
      <w:r w:rsidR="00C56407" w:rsidRPr="00994482">
        <w:rPr>
          <w:rtl/>
        </w:rPr>
        <w:t xml:space="preserve"> ظن أن هذا عدم محض</w:t>
      </w:r>
      <w:r>
        <w:rPr>
          <w:rtl/>
        </w:rPr>
        <w:t>،</w:t>
      </w:r>
      <w:r w:rsidR="00C56407" w:rsidRPr="00994482">
        <w:rPr>
          <w:rtl/>
        </w:rPr>
        <w:t xml:space="preserve"> فوقع</w:t>
      </w:r>
      <w:r w:rsidR="00C56407">
        <w:rPr>
          <w:rFonts w:hint="cs"/>
          <w:rtl/>
        </w:rPr>
        <w:t xml:space="preserve"> </w:t>
      </w:r>
      <w:r w:rsidR="00C56407" w:rsidRPr="00994482">
        <w:rPr>
          <w:rtl/>
        </w:rPr>
        <w:t>في التعطيل</w:t>
      </w:r>
      <w:r>
        <w:rPr>
          <w:rtl/>
        </w:rPr>
        <w:t xml:space="preserve">، </w:t>
      </w:r>
      <w:r w:rsidR="00C56407" w:rsidRPr="00994482">
        <w:rPr>
          <w:rtl/>
        </w:rPr>
        <w:t>فكان الأصلح أن يخاطبوا بألفاظ دالة على بعض ما يناسب ما تخيلوه وتوهموه</w:t>
      </w:r>
      <w:r>
        <w:rPr>
          <w:rtl/>
        </w:rPr>
        <w:t xml:space="preserve">، </w:t>
      </w:r>
      <w:r w:rsidR="00C56407" w:rsidRPr="00994482">
        <w:rPr>
          <w:rtl/>
        </w:rPr>
        <w:t>ويكون ذلك مخلوطاً بما</w:t>
      </w:r>
      <w:r w:rsidR="00C56407">
        <w:rPr>
          <w:rtl/>
        </w:rPr>
        <w:t xml:space="preserve"> يدل على الحق الصريح</w:t>
      </w:r>
      <w:r>
        <w:rPr>
          <w:rtl/>
        </w:rPr>
        <w:t xml:space="preserve">، </w:t>
      </w:r>
      <w:r w:rsidR="00C56407" w:rsidRPr="00994482">
        <w:rPr>
          <w:rtl/>
        </w:rPr>
        <w:t>فالقسم الأول</w:t>
      </w:r>
      <w:r>
        <w:rPr>
          <w:rtl/>
        </w:rPr>
        <w:t>:</w:t>
      </w:r>
      <w:r w:rsidR="00C56407" w:rsidRPr="00994482">
        <w:rPr>
          <w:rtl/>
        </w:rPr>
        <w:t xml:space="preserve"> وهو الذي يخاطبون به في أول </w:t>
      </w:r>
      <w:r w:rsidR="00C56407">
        <w:rPr>
          <w:rtl/>
        </w:rPr>
        <w:t>الأمر</w:t>
      </w:r>
      <w:r>
        <w:rPr>
          <w:rtl/>
        </w:rPr>
        <w:t>،</w:t>
      </w:r>
      <w:r w:rsidR="00C56407">
        <w:rPr>
          <w:rtl/>
        </w:rPr>
        <w:t xml:space="preserve"> يكون من باب المتشابهات</w:t>
      </w:r>
      <w:r>
        <w:rPr>
          <w:rtl/>
        </w:rPr>
        <w:t>،</w:t>
      </w:r>
      <w:r w:rsidR="00C56407">
        <w:rPr>
          <w:rFonts w:hint="cs"/>
          <w:rtl/>
        </w:rPr>
        <w:t xml:space="preserve"> </w:t>
      </w:r>
      <w:r w:rsidR="00C56407" w:rsidRPr="00994482">
        <w:rPr>
          <w:rtl/>
        </w:rPr>
        <w:t xml:space="preserve">والقسم </w:t>
      </w:r>
      <w:r w:rsidR="00C56407">
        <w:rPr>
          <w:rtl/>
        </w:rPr>
        <w:t>الثاني</w:t>
      </w:r>
      <w:r>
        <w:rPr>
          <w:rtl/>
        </w:rPr>
        <w:t>:</w:t>
      </w:r>
      <w:r w:rsidR="00C56407" w:rsidRPr="00994482">
        <w:rPr>
          <w:rtl/>
        </w:rPr>
        <w:t xml:space="preserve"> هو الذي يكشف لهم في آخر الأمر</w:t>
      </w:r>
      <w:r>
        <w:rPr>
          <w:rtl/>
        </w:rPr>
        <w:t>،</w:t>
      </w:r>
      <w:r w:rsidR="00C56407" w:rsidRPr="00994482">
        <w:rPr>
          <w:rtl/>
        </w:rPr>
        <w:t xml:space="preserve"> هو من المحكمات</w:t>
      </w:r>
      <w:r>
        <w:rPr>
          <w:rtl/>
        </w:rPr>
        <w:t xml:space="preserve">، </w:t>
      </w:r>
      <w:r w:rsidR="00C56407" w:rsidRPr="00994482">
        <w:rPr>
          <w:rtl/>
        </w:rPr>
        <w:t>فهذا ما لخصناه في هذا الباب وبالله التوفيق</w:t>
      </w:r>
      <w:r>
        <w:rPr>
          <w:rFonts w:hint="cs"/>
          <w:vertAlign w:val="superscript"/>
          <w:rtl/>
        </w:rPr>
        <w:t>،</w:t>
      </w:r>
      <w:r w:rsidR="00C56407">
        <w:rPr>
          <w:rFonts w:hint="cs"/>
          <w:rtl/>
        </w:rPr>
        <w:t xml:space="preserve"> </w:t>
      </w:r>
    </w:p>
    <w:p w14:paraId="673DAEDB" w14:textId="21F45166" w:rsidR="00C56407" w:rsidRDefault="006E69F0" w:rsidP="00C44FF7">
      <w:pPr>
        <w:spacing w:after="240"/>
        <w:ind w:left="-46"/>
        <w:rPr>
          <w:rtl/>
        </w:rPr>
      </w:pPr>
      <w:r>
        <w:rPr>
          <w:rFonts w:hint="cs"/>
          <w:bCs/>
          <w:rtl/>
        </w:rPr>
        <w:t>[</w:t>
      </w:r>
      <w:r w:rsidR="00C56407" w:rsidRPr="00925508">
        <w:rPr>
          <w:bCs/>
          <w:rtl/>
        </w:rPr>
        <w:t>الفصل الثاني</w:t>
      </w:r>
      <w:r>
        <w:rPr>
          <w:rFonts w:hint="cs"/>
          <w:bCs/>
          <w:rtl/>
        </w:rPr>
        <w:t>]:</w:t>
      </w:r>
      <w:r w:rsidR="00C56407" w:rsidRPr="00925508">
        <w:rPr>
          <w:rFonts w:hint="cs"/>
          <w:bCs/>
          <w:rtl/>
        </w:rPr>
        <w:t xml:space="preserve"> </w:t>
      </w:r>
      <w:r w:rsidR="00C56407" w:rsidRPr="00925508">
        <w:rPr>
          <w:bCs/>
          <w:rtl/>
        </w:rPr>
        <w:t>في</w:t>
      </w:r>
      <w:r w:rsidR="00C56407" w:rsidRPr="00925508">
        <w:rPr>
          <w:rFonts w:hint="cs"/>
          <w:bCs/>
          <w:rtl/>
        </w:rPr>
        <w:t xml:space="preserve"> </w:t>
      </w:r>
      <w:r w:rsidR="00C56407" w:rsidRPr="00925508">
        <w:rPr>
          <w:bCs/>
          <w:rtl/>
        </w:rPr>
        <w:t>أن المجسم هل يوصف بأنه مشبه أم لا</w:t>
      </w:r>
      <w:r>
        <w:rPr>
          <w:bCs/>
          <w:rtl/>
        </w:rPr>
        <w:t>؟</w:t>
      </w:r>
      <w:r>
        <w:rPr>
          <w:rFonts w:hint="cs"/>
          <w:bCs/>
          <w:rtl/>
        </w:rPr>
        <w:t>:</w:t>
      </w:r>
      <w:r w:rsidR="00C56407">
        <w:rPr>
          <w:rFonts w:hint="cs"/>
          <w:bCs/>
          <w:rtl/>
        </w:rPr>
        <w:t xml:space="preserve"> </w:t>
      </w:r>
      <w:r w:rsidR="00C56407" w:rsidRPr="00994482">
        <w:rPr>
          <w:rtl/>
        </w:rPr>
        <w:t>قال المجسم</w:t>
      </w:r>
      <w:r>
        <w:rPr>
          <w:rtl/>
        </w:rPr>
        <w:t>:</w:t>
      </w:r>
      <w:r w:rsidR="00C56407" w:rsidRPr="00994482">
        <w:rPr>
          <w:rtl/>
        </w:rPr>
        <w:t xml:space="preserve"> إنا وإن قلنا</w:t>
      </w:r>
      <w:r>
        <w:rPr>
          <w:rtl/>
        </w:rPr>
        <w:t>:</w:t>
      </w:r>
      <w:r w:rsidR="00C56407" w:rsidRPr="00994482">
        <w:rPr>
          <w:rtl/>
        </w:rPr>
        <w:t xml:space="preserve"> إنه تعالى جسم مختص بالحيز والجهة</w:t>
      </w:r>
      <w:r>
        <w:rPr>
          <w:rtl/>
        </w:rPr>
        <w:t xml:space="preserve">، </w:t>
      </w:r>
      <w:r w:rsidR="00C56407" w:rsidRPr="00994482">
        <w:rPr>
          <w:rtl/>
        </w:rPr>
        <w:t>إلا أنا نعتقد</w:t>
      </w:r>
      <w:r>
        <w:rPr>
          <w:rtl/>
        </w:rPr>
        <w:t>:</w:t>
      </w:r>
      <w:r w:rsidR="00C56407" w:rsidRPr="00994482">
        <w:rPr>
          <w:rtl/>
        </w:rPr>
        <w:t xml:space="preserve"> أنه بخلاف سائر الأجسام في ذاته وحقيقته</w:t>
      </w:r>
      <w:r>
        <w:rPr>
          <w:rtl/>
        </w:rPr>
        <w:t xml:space="preserve">، </w:t>
      </w:r>
      <w:r w:rsidR="00C56407" w:rsidRPr="00994482">
        <w:rPr>
          <w:rtl/>
        </w:rPr>
        <w:t>وذلك يمنع من القول بالتشبيه</w:t>
      </w:r>
      <w:r>
        <w:rPr>
          <w:rtl/>
        </w:rPr>
        <w:t xml:space="preserve">، </w:t>
      </w:r>
      <w:r w:rsidR="00C56407" w:rsidRPr="00994482">
        <w:rPr>
          <w:rtl/>
        </w:rPr>
        <w:t>فإن لإثبات المساواة في الصور</w:t>
      </w:r>
      <w:r w:rsidR="00C56407">
        <w:rPr>
          <w:rFonts w:hint="cs"/>
          <w:rtl/>
        </w:rPr>
        <w:t xml:space="preserve"> </w:t>
      </w:r>
      <w:r w:rsidR="00C56407" w:rsidRPr="00994482">
        <w:rPr>
          <w:rtl/>
        </w:rPr>
        <w:t>لا يوجب إثبات التشبيه</w:t>
      </w:r>
      <w:r>
        <w:rPr>
          <w:rtl/>
        </w:rPr>
        <w:t xml:space="preserve">، </w:t>
      </w:r>
      <w:r w:rsidR="00C56407" w:rsidRPr="00994482">
        <w:rPr>
          <w:rtl/>
        </w:rPr>
        <w:t>ويدل عليه</w:t>
      </w:r>
      <w:r>
        <w:rPr>
          <w:rtl/>
        </w:rPr>
        <w:t>:</w:t>
      </w:r>
      <w:r w:rsidR="00C56407" w:rsidRPr="00994482">
        <w:rPr>
          <w:rtl/>
        </w:rPr>
        <w:t xml:space="preserve"> أنه تعالى صرح في كتابه بالمساواة في الصفات الكثيرة</w:t>
      </w:r>
      <w:r>
        <w:rPr>
          <w:rtl/>
        </w:rPr>
        <w:t>،</w:t>
      </w:r>
      <w:r w:rsidR="00C56407" w:rsidRPr="00994482">
        <w:rPr>
          <w:rtl/>
        </w:rPr>
        <w:t xml:space="preserve"> ولم يقل أحد بأن ذلك يوجب التشبيه</w:t>
      </w:r>
      <w:r>
        <w:rPr>
          <w:rtl/>
        </w:rPr>
        <w:t>،</w:t>
      </w:r>
      <w:r w:rsidR="00C56407">
        <w:rPr>
          <w:rFonts w:hint="cs"/>
          <w:rtl/>
        </w:rPr>
        <w:t xml:space="preserve"> </w:t>
      </w:r>
      <w:r w:rsidR="00C56407" w:rsidRPr="00994482">
        <w:rPr>
          <w:rtl/>
        </w:rPr>
        <w:t>ف</w:t>
      </w:r>
      <w:r w:rsidR="00C56407">
        <w:rPr>
          <w:rFonts w:hint="cs"/>
          <w:rtl/>
        </w:rPr>
        <w:t xml:space="preserve"> </w:t>
      </w:r>
      <w:r>
        <w:rPr>
          <w:rFonts w:hint="cs"/>
          <w:rtl/>
        </w:rPr>
        <w:t>(</w:t>
      </w:r>
      <w:r w:rsidR="00C56407" w:rsidRPr="00E4256B">
        <w:rPr>
          <w:rtl/>
        </w:rPr>
        <w:t>الأول</w:t>
      </w:r>
      <w:r>
        <w:rPr>
          <w:rtl/>
        </w:rPr>
        <w:t>)</w:t>
      </w:r>
      <w:r>
        <w:rPr>
          <w:rFonts w:hint="cs"/>
          <w:rtl/>
        </w:rPr>
        <w:t>:</w:t>
      </w:r>
      <w:r w:rsidR="00C56407" w:rsidRPr="00994482">
        <w:rPr>
          <w:rtl/>
        </w:rPr>
        <w:t xml:space="preserve"> قال في صفة نفسه</w:t>
      </w:r>
      <w:r>
        <w:rPr>
          <w:rtl/>
        </w:rPr>
        <w:t>:</w:t>
      </w:r>
      <w:r w:rsidR="00C56407" w:rsidRPr="00994482">
        <w:rPr>
          <w:rtl/>
        </w:rPr>
        <w:t xml:space="preserve"> </w:t>
      </w:r>
      <w:r>
        <w:rPr>
          <w:rFonts w:hint="cs"/>
          <w:rtl/>
        </w:rPr>
        <w:t>{</w:t>
      </w:r>
      <w:r w:rsidR="00C56407" w:rsidRPr="00994482">
        <w:rPr>
          <w:rtl/>
        </w:rPr>
        <w:t>إنني معكما</w:t>
      </w:r>
      <w:r>
        <w:rPr>
          <w:rtl/>
        </w:rPr>
        <w:t>:</w:t>
      </w:r>
      <w:r w:rsidR="00C56407" w:rsidRPr="00994482">
        <w:rPr>
          <w:rtl/>
        </w:rPr>
        <w:t xml:space="preserve"> أسمع وأرى</w:t>
      </w:r>
      <w:r>
        <w:rPr>
          <w:rFonts w:hint="cs"/>
          <w:rtl/>
        </w:rPr>
        <w:t>}،</w:t>
      </w:r>
      <w:r w:rsidR="00C56407" w:rsidRPr="00994482">
        <w:rPr>
          <w:rtl/>
        </w:rPr>
        <w:t xml:space="preserve"> وقال في صفة الإنسان</w:t>
      </w:r>
      <w:r>
        <w:rPr>
          <w:rtl/>
        </w:rPr>
        <w:t>:</w:t>
      </w:r>
      <w:r w:rsidR="00C56407" w:rsidRPr="00994482">
        <w:rPr>
          <w:rtl/>
        </w:rPr>
        <w:t xml:space="preserve"> </w:t>
      </w:r>
      <w:r>
        <w:rPr>
          <w:rFonts w:hint="cs"/>
          <w:rtl/>
        </w:rPr>
        <w:t>{</w:t>
      </w:r>
      <w:r w:rsidR="00C56407" w:rsidRPr="00994482">
        <w:rPr>
          <w:rtl/>
        </w:rPr>
        <w:t>فجعلناه سميعاً بصيراً</w:t>
      </w:r>
      <w:r>
        <w:rPr>
          <w:rFonts w:hint="cs"/>
          <w:rtl/>
        </w:rPr>
        <w:t>}،</w:t>
      </w:r>
      <w:r w:rsidR="00C56407">
        <w:rPr>
          <w:rFonts w:hint="cs"/>
          <w:rtl/>
        </w:rPr>
        <w:t xml:space="preserve"> </w:t>
      </w:r>
      <w:r>
        <w:rPr>
          <w:rtl/>
        </w:rPr>
        <w:t>(</w:t>
      </w:r>
      <w:r w:rsidR="00C56407" w:rsidRPr="00E4256B">
        <w:rPr>
          <w:rtl/>
        </w:rPr>
        <w:t>الثاني</w:t>
      </w:r>
      <w:r>
        <w:rPr>
          <w:rtl/>
        </w:rPr>
        <w:t>):</w:t>
      </w:r>
      <w:r w:rsidR="00C56407" w:rsidRPr="00994482">
        <w:rPr>
          <w:rtl/>
        </w:rPr>
        <w:t xml:space="preserve"> قال تعالى</w:t>
      </w:r>
      <w:r>
        <w:rPr>
          <w:rtl/>
        </w:rPr>
        <w:t>:</w:t>
      </w:r>
      <w:r w:rsidR="00C56407" w:rsidRPr="00994482">
        <w:rPr>
          <w:rtl/>
        </w:rPr>
        <w:t xml:space="preserve"> </w:t>
      </w:r>
      <w:r>
        <w:rPr>
          <w:rFonts w:hint="cs"/>
          <w:rtl/>
        </w:rPr>
        <w:t>{</w:t>
      </w:r>
      <w:r w:rsidR="00C56407" w:rsidRPr="00994482">
        <w:rPr>
          <w:rtl/>
        </w:rPr>
        <w:t>واصنع الفلك بأعيننا</w:t>
      </w:r>
      <w:r>
        <w:rPr>
          <w:rFonts w:hint="cs"/>
          <w:rtl/>
        </w:rPr>
        <w:t>}،</w:t>
      </w:r>
      <w:r w:rsidR="00C56407">
        <w:rPr>
          <w:rFonts w:hint="cs"/>
          <w:rtl/>
        </w:rPr>
        <w:t xml:space="preserve"> </w:t>
      </w:r>
      <w:r w:rsidR="00C56407" w:rsidRPr="00994482">
        <w:rPr>
          <w:rtl/>
        </w:rPr>
        <w:t>وقال في الإنسان</w:t>
      </w:r>
      <w:r>
        <w:rPr>
          <w:rtl/>
        </w:rPr>
        <w:t>:</w:t>
      </w:r>
      <w:r w:rsidR="00C56407" w:rsidRPr="00994482">
        <w:rPr>
          <w:rtl/>
        </w:rPr>
        <w:t xml:space="preserve"> </w:t>
      </w:r>
      <w:r>
        <w:rPr>
          <w:rFonts w:hint="cs"/>
          <w:rtl/>
        </w:rPr>
        <w:t>{</w:t>
      </w:r>
      <w:r w:rsidR="00C56407" w:rsidRPr="00994482">
        <w:rPr>
          <w:rtl/>
        </w:rPr>
        <w:t>ترى أعينهم تفيـض من الدمع</w:t>
      </w:r>
      <w:r>
        <w:rPr>
          <w:rFonts w:hint="cs"/>
          <w:rtl/>
        </w:rPr>
        <w:t>}،</w:t>
      </w:r>
      <w:r w:rsidR="00C56407">
        <w:rPr>
          <w:rFonts w:hint="cs"/>
          <w:rtl/>
        </w:rPr>
        <w:t xml:space="preserve"> </w:t>
      </w:r>
      <w:r>
        <w:rPr>
          <w:rtl/>
        </w:rPr>
        <w:t>(</w:t>
      </w:r>
      <w:r w:rsidR="00C56407" w:rsidRPr="00E4256B">
        <w:rPr>
          <w:rtl/>
        </w:rPr>
        <w:t>الثالث</w:t>
      </w:r>
      <w:r>
        <w:rPr>
          <w:rtl/>
        </w:rPr>
        <w:t>):</w:t>
      </w:r>
      <w:r w:rsidR="00C56407" w:rsidRPr="00994482">
        <w:rPr>
          <w:rtl/>
        </w:rPr>
        <w:t xml:space="preserve"> قال تعالى</w:t>
      </w:r>
      <w:r>
        <w:rPr>
          <w:rtl/>
        </w:rPr>
        <w:t>:</w:t>
      </w:r>
      <w:r w:rsidR="00C56407" w:rsidRPr="00994482">
        <w:rPr>
          <w:rtl/>
        </w:rPr>
        <w:t xml:space="preserve"> </w:t>
      </w:r>
      <w:r>
        <w:rPr>
          <w:rFonts w:hint="cs"/>
          <w:rtl/>
        </w:rPr>
        <w:t>{</w:t>
      </w:r>
      <w:r w:rsidR="00C56407" w:rsidRPr="00994482">
        <w:rPr>
          <w:rtl/>
        </w:rPr>
        <w:t>بل يداه مبسوطتان</w:t>
      </w:r>
      <w:r>
        <w:rPr>
          <w:rFonts w:hint="cs"/>
          <w:rtl/>
        </w:rPr>
        <w:t>}،</w:t>
      </w:r>
      <w:r w:rsidR="00C56407">
        <w:rPr>
          <w:rFonts w:hint="cs"/>
          <w:rtl/>
        </w:rPr>
        <w:t xml:space="preserve"> </w:t>
      </w:r>
      <w:r w:rsidR="00C56407" w:rsidRPr="00994482">
        <w:rPr>
          <w:rtl/>
        </w:rPr>
        <w:t>وفي الإنسان</w:t>
      </w:r>
      <w:r>
        <w:rPr>
          <w:rtl/>
        </w:rPr>
        <w:t>:</w:t>
      </w:r>
      <w:r w:rsidR="00C56407" w:rsidRPr="00994482">
        <w:rPr>
          <w:rtl/>
        </w:rPr>
        <w:t xml:space="preserve"> </w:t>
      </w:r>
      <w:r>
        <w:rPr>
          <w:rFonts w:hint="cs"/>
          <w:rtl/>
        </w:rPr>
        <w:t>{</w:t>
      </w:r>
      <w:r w:rsidR="00C56407" w:rsidRPr="00994482">
        <w:rPr>
          <w:rtl/>
        </w:rPr>
        <w:t>ذلك بما قدمت يداك</w:t>
      </w:r>
      <w:r>
        <w:rPr>
          <w:rtl/>
        </w:rPr>
        <w:t>}</w:t>
      </w:r>
      <w:r>
        <w:rPr>
          <w:rFonts w:hint="cs"/>
          <w:rtl/>
        </w:rPr>
        <w:t>،</w:t>
      </w:r>
      <w:r w:rsidR="00C56407">
        <w:rPr>
          <w:rFonts w:hint="cs"/>
          <w:rtl/>
        </w:rPr>
        <w:t xml:space="preserve"> </w:t>
      </w:r>
      <w:r w:rsidR="00C56407" w:rsidRPr="00994482">
        <w:rPr>
          <w:rtl/>
        </w:rPr>
        <w:t>وقال في نفسه</w:t>
      </w:r>
      <w:r>
        <w:rPr>
          <w:rtl/>
        </w:rPr>
        <w:t>:</w:t>
      </w:r>
      <w:r w:rsidR="00C56407" w:rsidRPr="00994482">
        <w:rPr>
          <w:rtl/>
        </w:rPr>
        <w:t xml:space="preserve"> </w:t>
      </w:r>
      <w:r>
        <w:rPr>
          <w:rFonts w:hint="cs"/>
          <w:rtl/>
        </w:rPr>
        <w:t>{</w:t>
      </w:r>
      <w:r w:rsidR="00C56407" w:rsidRPr="00994482">
        <w:rPr>
          <w:rtl/>
        </w:rPr>
        <w:t>مما عملت أيدينا أنعاماً</w:t>
      </w:r>
      <w:r>
        <w:rPr>
          <w:rFonts w:hint="cs"/>
          <w:rtl/>
        </w:rPr>
        <w:t>}،</w:t>
      </w:r>
      <w:r w:rsidR="00C56407">
        <w:rPr>
          <w:rFonts w:hint="cs"/>
          <w:rtl/>
        </w:rPr>
        <w:t xml:space="preserve"> </w:t>
      </w:r>
      <w:r w:rsidR="00C56407" w:rsidRPr="00994482">
        <w:rPr>
          <w:rtl/>
        </w:rPr>
        <w:t>وفي الإنسان</w:t>
      </w:r>
      <w:r>
        <w:rPr>
          <w:rtl/>
        </w:rPr>
        <w:t>:</w:t>
      </w:r>
      <w:r w:rsidR="00C56407" w:rsidRPr="00994482">
        <w:rPr>
          <w:rtl/>
        </w:rPr>
        <w:t xml:space="preserve"> </w:t>
      </w:r>
      <w:r>
        <w:rPr>
          <w:rFonts w:hint="cs"/>
          <w:rtl/>
        </w:rPr>
        <w:t>{</w:t>
      </w:r>
      <w:r w:rsidR="00C56407" w:rsidRPr="00994482">
        <w:rPr>
          <w:rtl/>
        </w:rPr>
        <w:t>يد الله فوق أيديهم</w:t>
      </w:r>
      <w:r>
        <w:rPr>
          <w:rFonts w:hint="cs"/>
          <w:rtl/>
        </w:rPr>
        <w:t>}،</w:t>
      </w:r>
      <w:r w:rsidR="00C56407">
        <w:rPr>
          <w:rFonts w:hint="cs"/>
          <w:rtl/>
        </w:rPr>
        <w:t xml:space="preserve"> </w:t>
      </w:r>
      <w:r>
        <w:rPr>
          <w:rtl/>
        </w:rPr>
        <w:t>(</w:t>
      </w:r>
      <w:r w:rsidR="00C56407" w:rsidRPr="00E4256B">
        <w:rPr>
          <w:rtl/>
        </w:rPr>
        <w:t>الرابع</w:t>
      </w:r>
      <w:r>
        <w:rPr>
          <w:rtl/>
        </w:rPr>
        <w:t>):</w:t>
      </w:r>
      <w:r w:rsidR="00C56407" w:rsidRPr="00994482">
        <w:rPr>
          <w:rtl/>
        </w:rPr>
        <w:t xml:space="preserve"> قال تعالى</w:t>
      </w:r>
      <w:r>
        <w:rPr>
          <w:rtl/>
        </w:rPr>
        <w:t>:</w:t>
      </w:r>
      <w:r w:rsidR="00C56407" w:rsidRPr="00994482">
        <w:rPr>
          <w:rtl/>
        </w:rPr>
        <w:t xml:space="preserve"> </w:t>
      </w:r>
      <w:r>
        <w:rPr>
          <w:rFonts w:hint="cs"/>
          <w:rtl/>
        </w:rPr>
        <w:t>{</w:t>
      </w:r>
      <w:r w:rsidR="00C56407" w:rsidRPr="00994482">
        <w:rPr>
          <w:rtl/>
        </w:rPr>
        <w:t>الرحمن على العرش استوى</w:t>
      </w:r>
      <w:r>
        <w:rPr>
          <w:rFonts w:hint="cs"/>
          <w:rtl/>
        </w:rPr>
        <w:t>}،</w:t>
      </w:r>
      <w:r w:rsidR="00C56407" w:rsidRPr="00994482">
        <w:rPr>
          <w:rtl/>
        </w:rPr>
        <w:t xml:space="preserve"> وفي الإنسان</w:t>
      </w:r>
      <w:r>
        <w:rPr>
          <w:rtl/>
        </w:rPr>
        <w:t>:</w:t>
      </w:r>
      <w:r w:rsidR="00C56407">
        <w:rPr>
          <w:rFonts w:hint="cs"/>
          <w:rtl/>
        </w:rPr>
        <w:t xml:space="preserve"> </w:t>
      </w:r>
      <w:r>
        <w:rPr>
          <w:rFonts w:hint="cs"/>
          <w:rtl/>
        </w:rPr>
        <w:t>{</w:t>
      </w:r>
      <w:r w:rsidR="00C56407" w:rsidRPr="00994482">
        <w:rPr>
          <w:rtl/>
        </w:rPr>
        <w:t>لتستووا على</w:t>
      </w:r>
      <w:r>
        <w:rPr>
          <w:rtl/>
        </w:rPr>
        <w:t xml:space="preserve"> </w:t>
      </w:r>
      <w:r w:rsidR="00C56407" w:rsidRPr="00994482">
        <w:rPr>
          <w:rtl/>
        </w:rPr>
        <w:t>ظهوره</w:t>
      </w:r>
      <w:r>
        <w:rPr>
          <w:rFonts w:hint="cs"/>
          <w:rtl/>
        </w:rPr>
        <w:t>}،</w:t>
      </w:r>
      <w:r w:rsidR="00C56407">
        <w:rPr>
          <w:rFonts w:hint="cs"/>
          <w:rtl/>
        </w:rPr>
        <w:t xml:space="preserve"> </w:t>
      </w:r>
      <w:r>
        <w:rPr>
          <w:rtl/>
        </w:rPr>
        <w:t>(</w:t>
      </w:r>
      <w:r w:rsidR="00C56407">
        <w:rPr>
          <w:rtl/>
        </w:rPr>
        <w:t>الخامس</w:t>
      </w:r>
      <w:r>
        <w:rPr>
          <w:rtl/>
        </w:rPr>
        <w:t>):</w:t>
      </w:r>
      <w:r w:rsidR="00C56407" w:rsidRPr="00994482">
        <w:rPr>
          <w:rtl/>
        </w:rPr>
        <w:t xml:space="preserve"> قال تعالى</w:t>
      </w:r>
      <w:r>
        <w:rPr>
          <w:rtl/>
        </w:rPr>
        <w:t>:</w:t>
      </w:r>
      <w:r w:rsidR="00C56407" w:rsidRPr="00994482">
        <w:rPr>
          <w:rtl/>
        </w:rPr>
        <w:t xml:space="preserve"> </w:t>
      </w:r>
      <w:r w:rsidR="00C56407">
        <w:rPr>
          <w:rtl/>
        </w:rPr>
        <w:t>في صفة نفسه</w:t>
      </w:r>
      <w:r>
        <w:rPr>
          <w:rtl/>
        </w:rPr>
        <w:t>:</w:t>
      </w:r>
      <w:r w:rsidR="00C56407" w:rsidRPr="00994482">
        <w:rPr>
          <w:rtl/>
        </w:rPr>
        <w:t xml:space="preserve"> </w:t>
      </w:r>
      <w:r>
        <w:rPr>
          <w:rFonts w:hint="cs"/>
          <w:rtl/>
        </w:rPr>
        <w:t>{</w:t>
      </w:r>
      <w:r w:rsidR="00C56407" w:rsidRPr="00994482">
        <w:rPr>
          <w:rtl/>
        </w:rPr>
        <w:t>العزيز الوهاب</w:t>
      </w:r>
      <w:r>
        <w:rPr>
          <w:rFonts w:hint="cs"/>
          <w:rtl/>
        </w:rPr>
        <w:t>}،</w:t>
      </w:r>
      <w:r w:rsidR="00C56407">
        <w:rPr>
          <w:rFonts w:hint="cs"/>
          <w:rtl/>
        </w:rPr>
        <w:t xml:space="preserve"> </w:t>
      </w:r>
      <w:r w:rsidR="00C56407" w:rsidRPr="00994482">
        <w:rPr>
          <w:rtl/>
        </w:rPr>
        <w:t>ووصف الخلق بذلك</w:t>
      </w:r>
      <w:r>
        <w:rPr>
          <w:rtl/>
        </w:rPr>
        <w:t>،</w:t>
      </w:r>
      <w:r w:rsidR="00C56407" w:rsidRPr="00994482">
        <w:rPr>
          <w:rtl/>
        </w:rPr>
        <w:t xml:space="preserve"> فقل</w:t>
      </w:r>
      <w:r>
        <w:rPr>
          <w:rtl/>
        </w:rPr>
        <w:t>:</w:t>
      </w:r>
      <w:r w:rsidR="00C56407" w:rsidRPr="00994482">
        <w:rPr>
          <w:rtl/>
        </w:rPr>
        <w:t xml:space="preserve"> إخ</w:t>
      </w:r>
      <w:r w:rsidR="00C56407">
        <w:rPr>
          <w:rFonts w:hint="cs"/>
          <w:rtl/>
        </w:rPr>
        <w:t>و</w:t>
      </w:r>
      <w:r w:rsidR="00C56407" w:rsidRPr="00994482">
        <w:rPr>
          <w:rtl/>
        </w:rPr>
        <w:t>ة يوسف</w:t>
      </w:r>
      <w:r>
        <w:rPr>
          <w:rtl/>
        </w:rPr>
        <w:t>:</w:t>
      </w:r>
      <w:r w:rsidR="00C56407" w:rsidRPr="00994482">
        <w:rPr>
          <w:rtl/>
        </w:rPr>
        <w:t xml:space="preserve"> </w:t>
      </w:r>
      <w:r>
        <w:rPr>
          <w:rFonts w:hint="cs"/>
          <w:rtl/>
        </w:rPr>
        <w:t>{</w:t>
      </w:r>
      <w:r w:rsidR="00C56407" w:rsidRPr="00994482">
        <w:rPr>
          <w:rtl/>
        </w:rPr>
        <w:t>أيها العزيز</w:t>
      </w:r>
      <w:r>
        <w:rPr>
          <w:rFonts w:hint="cs"/>
          <w:rtl/>
        </w:rPr>
        <w:t>}،</w:t>
      </w:r>
      <w:r w:rsidR="00C56407" w:rsidRPr="00994482">
        <w:rPr>
          <w:rtl/>
        </w:rPr>
        <w:t xml:space="preserve"> وقال</w:t>
      </w:r>
      <w:r>
        <w:rPr>
          <w:rtl/>
        </w:rPr>
        <w:t>:</w:t>
      </w:r>
      <w:r w:rsidR="00C56407" w:rsidRPr="00994482">
        <w:rPr>
          <w:rtl/>
        </w:rPr>
        <w:t xml:space="preserve"> </w:t>
      </w:r>
      <w:r>
        <w:rPr>
          <w:rFonts w:hint="cs"/>
          <w:rtl/>
        </w:rPr>
        <w:t>{</w:t>
      </w:r>
      <w:r w:rsidR="00C56407" w:rsidRPr="00994482">
        <w:rPr>
          <w:rtl/>
        </w:rPr>
        <w:t>فأما الذين آمنوا فيعلمون أنه الحق من ربهم</w:t>
      </w:r>
      <w:r>
        <w:rPr>
          <w:rFonts w:hint="cs"/>
          <w:rtl/>
        </w:rPr>
        <w:t>}،</w:t>
      </w:r>
      <w:r w:rsidR="00C56407">
        <w:rPr>
          <w:rFonts w:hint="cs"/>
          <w:rtl/>
        </w:rPr>
        <w:t xml:space="preserve"> و </w:t>
      </w:r>
      <w:r>
        <w:rPr>
          <w:rFonts w:hint="cs"/>
          <w:rtl/>
        </w:rPr>
        <w:t>(</w:t>
      </w:r>
      <w:r w:rsidR="00C56407" w:rsidRPr="00E4256B">
        <w:rPr>
          <w:rtl/>
        </w:rPr>
        <w:t>السادس</w:t>
      </w:r>
      <w:r>
        <w:rPr>
          <w:rtl/>
        </w:rPr>
        <w:t>)</w:t>
      </w:r>
      <w:r>
        <w:rPr>
          <w:rFonts w:hint="cs"/>
          <w:rtl/>
        </w:rPr>
        <w:t>:</w:t>
      </w:r>
      <w:r w:rsidR="00C56407" w:rsidRPr="00994482">
        <w:rPr>
          <w:rtl/>
        </w:rPr>
        <w:t xml:space="preserve"> سمى نفسه بالعظيم</w:t>
      </w:r>
      <w:r>
        <w:rPr>
          <w:rtl/>
        </w:rPr>
        <w:t>،</w:t>
      </w:r>
      <w:r w:rsidR="00C56407" w:rsidRPr="00994482">
        <w:rPr>
          <w:rtl/>
        </w:rPr>
        <w:t xml:space="preserve"> ثم وصف العرش به</w:t>
      </w:r>
      <w:r>
        <w:rPr>
          <w:rtl/>
        </w:rPr>
        <w:t>،</w:t>
      </w:r>
      <w:r w:rsidR="00C56407" w:rsidRPr="00994482">
        <w:rPr>
          <w:rtl/>
        </w:rPr>
        <w:t xml:space="preserve"> فقال</w:t>
      </w:r>
      <w:r>
        <w:rPr>
          <w:rtl/>
        </w:rPr>
        <w:t>:</w:t>
      </w:r>
      <w:r w:rsidR="00C56407" w:rsidRPr="00994482">
        <w:rPr>
          <w:rtl/>
        </w:rPr>
        <w:t xml:space="preserve"> </w:t>
      </w:r>
      <w:r>
        <w:rPr>
          <w:rFonts w:hint="cs"/>
          <w:rtl/>
        </w:rPr>
        <w:t>{</w:t>
      </w:r>
      <w:r w:rsidR="00C56407" w:rsidRPr="00994482">
        <w:rPr>
          <w:rtl/>
        </w:rPr>
        <w:t>رب العرش العظيم</w:t>
      </w:r>
      <w:r>
        <w:rPr>
          <w:rFonts w:hint="cs"/>
          <w:rtl/>
        </w:rPr>
        <w:t>}،</w:t>
      </w:r>
      <w:r w:rsidR="00C56407">
        <w:rPr>
          <w:rFonts w:hint="cs"/>
          <w:rtl/>
        </w:rPr>
        <w:t xml:space="preserve"> و </w:t>
      </w:r>
      <w:r>
        <w:rPr>
          <w:rFonts w:hint="cs"/>
          <w:rtl/>
        </w:rPr>
        <w:t>(</w:t>
      </w:r>
      <w:r w:rsidR="00C56407" w:rsidRPr="00994482">
        <w:rPr>
          <w:rtl/>
        </w:rPr>
        <w:t>السابع</w:t>
      </w:r>
      <w:r>
        <w:rPr>
          <w:rtl/>
        </w:rPr>
        <w:t>)</w:t>
      </w:r>
      <w:r>
        <w:rPr>
          <w:rFonts w:hint="cs"/>
          <w:rtl/>
        </w:rPr>
        <w:t>:</w:t>
      </w:r>
      <w:r w:rsidR="00C56407" w:rsidRPr="00994482">
        <w:rPr>
          <w:rtl/>
        </w:rPr>
        <w:t xml:space="preserve"> وصف نفسه بالحفيظ العليم</w:t>
      </w:r>
      <w:r>
        <w:rPr>
          <w:rtl/>
        </w:rPr>
        <w:t>،</w:t>
      </w:r>
      <w:r w:rsidR="00C56407" w:rsidRPr="00994482">
        <w:rPr>
          <w:rtl/>
        </w:rPr>
        <w:t xml:space="preserve"> ووصف يوسف نفسه بهما فقال</w:t>
      </w:r>
      <w:r>
        <w:rPr>
          <w:rtl/>
        </w:rPr>
        <w:t>:</w:t>
      </w:r>
      <w:r w:rsidR="00C56407" w:rsidRPr="00994482">
        <w:rPr>
          <w:rtl/>
        </w:rPr>
        <w:t xml:space="preserve"> </w:t>
      </w:r>
      <w:r>
        <w:rPr>
          <w:rFonts w:hint="cs"/>
          <w:rtl/>
        </w:rPr>
        <w:t>{</w:t>
      </w:r>
      <w:r w:rsidR="00C56407" w:rsidRPr="00994482">
        <w:rPr>
          <w:rtl/>
        </w:rPr>
        <w:t>إني حفيظ عليم</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وبشرناه بغلام حليم</w:t>
      </w:r>
      <w:r>
        <w:rPr>
          <w:rFonts w:hint="cs"/>
          <w:rtl/>
        </w:rPr>
        <w:t>}،</w:t>
      </w:r>
      <w:r w:rsidR="00C56407">
        <w:rPr>
          <w:rFonts w:hint="cs"/>
          <w:rtl/>
        </w:rPr>
        <w:t xml:space="preserve"> </w:t>
      </w:r>
      <w:r w:rsidR="00C56407" w:rsidRPr="00994482">
        <w:rPr>
          <w:rtl/>
        </w:rPr>
        <w:t>وقال في آية أخرى</w:t>
      </w:r>
      <w:r>
        <w:rPr>
          <w:rtl/>
        </w:rPr>
        <w:t>:</w:t>
      </w:r>
      <w:r w:rsidR="00C56407" w:rsidRPr="00994482">
        <w:rPr>
          <w:rtl/>
        </w:rPr>
        <w:t xml:space="preserve"> </w:t>
      </w:r>
      <w:r>
        <w:rPr>
          <w:rFonts w:hint="cs"/>
          <w:rtl/>
        </w:rPr>
        <w:t>{</w:t>
      </w:r>
      <w:r w:rsidR="00C56407" w:rsidRPr="00994482">
        <w:rPr>
          <w:rtl/>
        </w:rPr>
        <w:t>بغلام عليم</w:t>
      </w:r>
      <w:r>
        <w:rPr>
          <w:rFonts w:hint="cs"/>
          <w:rtl/>
        </w:rPr>
        <w:t>}،</w:t>
      </w:r>
      <w:r w:rsidR="00C56407">
        <w:rPr>
          <w:rFonts w:hint="cs"/>
          <w:rtl/>
        </w:rPr>
        <w:t xml:space="preserve"> </w:t>
      </w:r>
      <w:r>
        <w:rPr>
          <w:rFonts w:hint="cs"/>
          <w:rtl/>
        </w:rPr>
        <w:t>(</w:t>
      </w:r>
      <w:r w:rsidR="00C56407" w:rsidRPr="00994482">
        <w:rPr>
          <w:rtl/>
        </w:rPr>
        <w:t>الثامن</w:t>
      </w:r>
      <w:r>
        <w:rPr>
          <w:rtl/>
        </w:rPr>
        <w:t>)</w:t>
      </w:r>
      <w:r>
        <w:rPr>
          <w:rFonts w:hint="cs"/>
          <w:rtl/>
        </w:rPr>
        <w:t>:</w:t>
      </w:r>
      <w:r w:rsidR="00C56407" w:rsidRPr="00994482">
        <w:rPr>
          <w:rtl/>
        </w:rPr>
        <w:t xml:space="preserve"> سمى تحيتنا سلاماً فقال</w:t>
      </w:r>
      <w:r>
        <w:rPr>
          <w:rtl/>
        </w:rPr>
        <w:t>:</w:t>
      </w:r>
      <w:r w:rsidR="00C56407" w:rsidRPr="00994482">
        <w:rPr>
          <w:rtl/>
        </w:rPr>
        <w:t xml:space="preserve"> </w:t>
      </w:r>
      <w:r>
        <w:rPr>
          <w:rFonts w:hint="cs"/>
          <w:rtl/>
        </w:rPr>
        <w:t>{</w:t>
      </w:r>
      <w:r w:rsidR="00C56407" w:rsidRPr="00994482">
        <w:rPr>
          <w:rtl/>
        </w:rPr>
        <w:t>تحيتهم يوم يلقونه سلام</w:t>
      </w:r>
      <w:r>
        <w:rPr>
          <w:rFonts w:hint="cs"/>
          <w:rtl/>
        </w:rPr>
        <w:t>}،</w:t>
      </w:r>
      <w:r w:rsidR="00C56407" w:rsidRPr="00994482">
        <w:rPr>
          <w:rtl/>
        </w:rPr>
        <w:t xml:space="preserve"> وسمى نفسه سلاماً</w:t>
      </w:r>
      <w:r>
        <w:rPr>
          <w:rtl/>
        </w:rPr>
        <w:t xml:space="preserve">، </w:t>
      </w:r>
      <w:r w:rsidR="00C56407" w:rsidRPr="00994482">
        <w:rPr>
          <w:rtl/>
        </w:rPr>
        <w:t>كما كان</w:t>
      </w:r>
      <w:r w:rsidR="00C56407">
        <w:rPr>
          <w:rFonts w:hint="cs"/>
          <w:rtl/>
        </w:rPr>
        <w:t xml:space="preserve"> </w:t>
      </w:r>
      <w:r w:rsidR="00C56407" w:rsidRPr="00994482">
        <w:rPr>
          <w:rtl/>
        </w:rPr>
        <w:t>يقول النبي</w:t>
      </w:r>
      <w:r w:rsidR="00C56407">
        <w:rPr>
          <w:rFonts w:hint="cs"/>
          <w:rtl/>
        </w:rPr>
        <w:t xml:space="preserve"> </w:t>
      </w:r>
      <w:r w:rsidR="00C56407" w:rsidRPr="00994482">
        <w:rPr>
          <w:rtl/>
        </w:rPr>
        <w:t>صلى الله عليه وسلم بعد فراغه من الصل</w:t>
      </w:r>
      <w:r w:rsidR="00C56407">
        <w:rPr>
          <w:rFonts w:hint="cs"/>
          <w:rtl/>
        </w:rPr>
        <w:t>ا</w:t>
      </w:r>
      <w:r w:rsidR="00C56407" w:rsidRPr="00994482">
        <w:rPr>
          <w:rtl/>
        </w:rPr>
        <w:t>ة</w:t>
      </w:r>
      <w:r>
        <w:rPr>
          <w:rtl/>
        </w:rPr>
        <w:t>:</w:t>
      </w:r>
      <w:r w:rsidR="00C56407" w:rsidRPr="00994482">
        <w:rPr>
          <w:rtl/>
        </w:rPr>
        <w:t xml:space="preserve"> </w:t>
      </w:r>
      <w:r w:rsidR="00C56407">
        <w:rPr>
          <w:rFonts w:hint="cs"/>
          <w:rtl/>
        </w:rPr>
        <w:t>(</w:t>
      </w:r>
      <w:r>
        <w:rPr>
          <w:rFonts w:hint="cs"/>
          <w:rtl/>
        </w:rPr>
        <w:t>(</w:t>
      </w:r>
      <w:r w:rsidR="00C56407" w:rsidRPr="00994482">
        <w:rPr>
          <w:rtl/>
        </w:rPr>
        <w:t>اللهم أنت السلام</w:t>
      </w:r>
      <w:r>
        <w:rPr>
          <w:rtl/>
        </w:rPr>
        <w:t>،</w:t>
      </w:r>
      <w:r w:rsidR="00C56407" w:rsidRPr="00994482">
        <w:rPr>
          <w:rtl/>
        </w:rPr>
        <w:t xml:space="preserve"> ومنك السلام</w:t>
      </w:r>
      <w:r>
        <w:rPr>
          <w:rtl/>
        </w:rPr>
        <w:t>،</w:t>
      </w:r>
      <w:r w:rsidR="00C56407" w:rsidRPr="00994482">
        <w:rPr>
          <w:rtl/>
        </w:rPr>
        <w:t xml:space="preserve"> تباركت يا</w:t>
      </w:r>
      <w:r w:rsidR="00C56407">
        <w:rPr>
          <w:rFonts w:hint="cs"/>
          <w:rtl/>
        </w:rPr>
        <w:t xml:space="preserve"> </w:t>
      </w:r>
      <w:r w:rsidR="00C56407" w:rsidRPr="00994482">
        <w:rPr>
          <w:rtl/>
        </w:rPr>
        <w:t>ذا الجلال والإكرام</w:t>
      </w:r>
      <w:r>
        <w:rPr>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التاسع</w:t>
      </w:r>
      <w:r>
        <w:rPr>
          <w:rtl/>
        </w:rPr>
        <w:t>)</w:t>
      </w:r>
      <w:r>
        <w:rPr>
          <w:rFonts w:hint="cs"/>
          <w:rtl/>
        </w:rPr>
        <w:t>:</w:t>
      </w:r>
      <w:r w:rsidR="00C56407" w:rsidRPr="00994482">
        <w:rPr>
          <w:rtl/>
        </w:rPr>
        <w:t xml:space="preserve"> المؤمن</w:t>
      </w:r>
      <w:r>
        <w:rPr>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 xml:space="preserve">وإن طائفتان من المؤمنين </w:t>
      </w:r>
      <w:r w:rsidR="00C56407" w:rsidRPr="00994482">
        <w:rPr>
          <w:rFonts w:hint="cs"/>
          <w:rtl/>
        </w:rPr>
        <w:t>اقتتلو</w:t>
      </w:r>
      <w:r w:rsidR="00C56407" w:rsidRPr="00994482">
        <w:rPr>
          <w:rFonts w:hint="eastAsia"/>
          <w:rtl/>
        </w:rPr>
        <w:t>ا</w:t>
      </w:r>
      <w:r>
        <w:rPr>
          <w:rFonts w:hint="cs"/>
          <w:rtl/>
        </w:rPr>
        <w:t>}،</w:t>
      </w:r>
      <w:r w:rsidR="00C56407">
        <w:rPr>
          <w:rFonts w:hint="cs"/>
          <w:rtl/>
        </w:rPr>
        <w:t xml:space="preserve"> </w:t>
      </w:r>
      <w:r w:rsidR="00C56407" w:rsidRPr="00994482">
        <w:rPr>
          <w:rtl/>
        </w:rPr>
        <w:t>ووصف به نفسه فقـال</w:t>
      </w:r>
      <w:r>
        <w:rPr>
          <w:rtl/>
        </w:rPr>
        <w:t>:</w:t>
      </w:r>
      <w:r w:rsidR="00C56407" w:rsidRPr="00994482">
        <w:rPr>
          <w:rtl/>
        </w:rPr>
        <w:t xml:space="preserve"> </w:t>
      </w:r>
      <w:r>
        <w:rPr>
          <w:rFonts w:hint="cs"/>
          <w:rtl/>
        </w:rPr>
        <w:t>{</w:t>
      </w:r>
      <w:r w:rsidR="00C56407" w:rsidRPr="00994482">
        <w:rPr>
          <w:rtl/>
        </w:rPr>
        <w:t>السلام المؤمن</w:t>
      </w:r>
      <w:r>
        <w:rPr>
          <w:rFonts w:hint="cs"/>
          <w:rtl/>
        </w:rPr>
        <w:t>}،</w:t>
      </w:r>
      <w:r w:rsidR="00C56407">
        <w:rPr>
          <w:rFonts w:hint="cs"/>
          <w:rtl/>
        </w:rPr>
        <w:t xml:space="preserve"> </w:t>
      </w:r>
      <w:r>
        <w:rPr>
          <w:rFonts w:hint="cs"/>
          <w:rtl/>
        </w:rPr>
        <w:t>(</w:t>
      </w:r>
      <w:r w:rsidR="00C56407" w:rsidRPr="00994482">
        <w:rPr>
          <w:rtl/>
        </w:rPr>
        <w:t>العاشر</w:t>
      </w:r>
      <w:r>
        <w:rPr>
          <w:rFonts w:hint="cs"/>
          <w:rtl/>
        </w:rPr>
        <w:t>)</w:t>
      </w:r>
      <w:r>
        <w:rPr>
          <w:rtl/>
        </w:rPr>
        <w:t>:</w:t>
      </w:r>
      <w:r w:rsidR="00C56407" w:rsidRPr="00994482">
        <w:rPr>
          <w:rtl/>
        </w:rPr>
        <w:t xml:space="preserve"> " الحكم " قال تعالى</w:t>
      </w:r>
      <w:r>
        <w:rPr>
          <w:rtl/>
        </w:rPr>
        <w:t>:</w:t>
      </w:r>
      <w:r w:rsidR="00C56407" w:rsidRPr="00994482">
        <w:rPr>
          <w:rtl/>
        </w:rPr>
        <w:t xml:space="preserve"> </w:t>
      </w:r>
      <w:r>
        <w:rPr>
          <w:rFonts w:hint="cs"/>
          <w:rtl/>
        </w:rPr>
        <w:t>{</w:t>
      </w:r>
      <w:r w:rsidR="00C56407" w:rsidRPr="00994482">
        <w:rPr>
          <w:rtl/>
        </w:rPr>
        <w:t>ألا له الحكم</w:t>
      </w:r>
      <w:r>
        <w:rPr>
          <w:rFonts w:hint="cs"/>
          <w:rtl/>
        </w:rPr>
        <w:t>}،</w:t>
      </w:r>
      <w:r w:rsidR="00C56407" w:rsidRPr="00994482">
        <w:rPr>
          <w:rtl/>
        </w:rPr>
        <w:t xml:space="preserve"> ووصفنا به</w:t>
      </w:r>
      <w:r>
        <w:rPr>
          <w:rtl/>
        </w:rPr>
        <w:t>،</w:t>
      </w:r>
      <w:r w:rsidR="00C56407" w:rsidRPr="00994482">
        <w:rPr>
          <w:rtl/>
        </w:rPr>
        <w:t xml:space="preserve"> فقال</w:t>
      </w:r>
      <w:r>
        <w:rPr>
          <w:rtl/>
        </w:rPr>
        <w:t>:</w:t>
      </w:r>
      <w:r w:rsidR="00C56407" w:rsidRPr="00994482">
        <w:rPr>
          <w:rtl/>
        </w:rPr>
        <w:t xml:space="preserve"> </w:t>
      </w:r>
      <w:r>
        <w:rPr>
          <w:rFonts w:hint="cs"/>
          <w:rtl/>
        </w:rPr>
        <w:t>{</w:t>
      </w:r>
      <w:r w:rsidR="00C56407" w:rsidRPr="00994482">
        <w:rPr>
          <w:rtl/>
        </w:rPr>
        <w:t>فابعثوا حكماً من أهله وحكماً من أهلها</w:t>
      </w:r>
      <w:r>
        <w:rPr>
          <w:rFonts w:hint="cs"/>
          <w:rtl/>
        </w:rPr>
        <w:t>}،</w:t>
      </w:r>
      <w:r w:rsidR="00C56407">
        <w:rPr>
          <w:rFonts w:hint="cs"/>
          <w:rtl/>
        </w:rPr>
        <w:t xml:space="preserve"> </w:t>
      </w:r>
      <w:r>
        <w:rPr>
          <w:rFonts w:hint="cs"/>
          <w:rtl/>
        </w:rPr>
        <w:t>(</w:t>
      </w:r>
      <w:r w:rsidR="00C56407" w:rsidRPr="00994482">
        <w:rPr>
          <w:rtl/>
        </w:rPr>
        <w:t>الحادي عشر</w:t>
      </w:r>
      <w:r>
        <w:rPr>
          <w:rtl/>
        </w:rPr>
        <w:t>)</w:t>
      </w:r>
      <w:r>
        <w:rPr>
          <w:rFonts w:hint="cs"/>
          <w:rtl/>
        </w:rPr>
        <w:t>:</w:t>
      </w:r>
      <w:r w:rsidR="00C56407" w:rsidRPr="00994482">
        <w:rPr>
          <w:rtl/>
        </w:rPr>
        <w:t xml:space="preserve"> الراحم والرحيم</w:t>
      </w:r>
      <w:r>
        <w:rPr>
          <w:rtl/>
        </w:rPr>
        <w:t xml:space="preserve">، </w:t>
      </w:r>
      <w:r w:rsidR="00C56407" w:rsidRPr="00994482">
        <w:rPr>
          <w:rtl/>
        </w:rPr>
        <w:t>وهذا ظاهر</w:t>
      </w:r>
      <w:r>
        <w:rPr>
          <w:rFonts w:hint="cs"/>
          <w:rtl/>
        </w:rPr>
        <w:t>،</w:t>
      </w:r>
      <w:r w:rsidR="00C56407">
        <w:rPr>
          <w:rFonts w:hint="cs"/>
          <w:rtl/>
        </w:rPr>
        <w:t xml:space="preserve"> </w:t>
      </w:r>
      <w:r>
        <w:rPr>
          <w:rFonts w:hint="cs"/>
          <w:rtl/>
        </w:rPr>
        <w:t>(</w:t>
      </w:r>
      <w:r w:rsidR="00C56407" w:rsidRPr="00994482">
        <w:rPr>
          <w:rtl/>
        </w:rPr>
        <w:t>الثاني عشر</w:t>
      </w:r>
      <w:r>
        <w:rPr>
          <w:rtl/>
        </w:rPr>
        <w:t>)</w:t>
      </w:r>
      <w:r>
        <w:rPr>
          <w:rFonts w:hint="cs"/>
          <w:rtl/>
        </w:rPr>
        <w:t>:</w:t>
      </w:r>
      <w:r w:rsidR="00C56407" w:rsidRPr="00994482">
        <w:rPr>
          <w:rtl/>
        </w:rPr>
        <w:t xml:space="preserve"> الشكور قال</w:t>
      </w:r>
      <w:r>
        <w:rPr>
          <w:rtl/>
        </w:rPr>
        <w:t>:</w:t>
      </w:r>
      <w:r w:rsidR="00C56407" w:rsidRPr="00994482">
        <w:rPr>
          <w:rtl/>
        </w:rPr>
        <w:t xml:space="preserve"> </w:t>
      </w:r>
      <w:r>
        <w:rPr>
          <w:rFonts w:hint="cs"/>
          <w:rtl/>
        </w:rPr>
        <w:t>{</w:t>
      </w:r>
      <w:r w:rsidR="00C56407" w:rsidRPr="00994482">
        <w:rPr>
          <w:rtl/>
        </w:rPr>
        <w:t>إن ربنا لغفور شكور</w:t>
      </w:r>
      <w:r>
        <w:rPr>
          <w:rFonts w:hint="cs"/>
          <w:rtl/>
        </w:rPr>
        <w:t>}،</w:t>
      </w:r>
      <w:r w:rsidR="00C56407">
        <w:rPr>
          <w:rFonts w:hint="cs"/>
          <w:rtl/>
        </w:rPr>
        <w:t xml:space="preserve"> </w:t>
      </w:r>
      <w:r>
        <w:rPr>
          <w:rFonts w:hint="cs"/>
          <w:rtl/>
        </w:rPr>
        <w:t>(</w:t>
      </w:r>
      <w:r w:rsidR="00C56407" w:rsidRPr="00994482">
        <w:rPr>
          <w:rtl/>
        </w:rPr>
        <w:t>الثالث عشر</w:t>
      </w:r>
      <w:r>
        <w:rPr>
          <w:rtl/>
        </w:rPr>
        <w:t>)</w:t>
      </w:r>
      <w:r>
        <w:rPr>
          <w:rFonts w:hint="cs"/>
          <w:rtl/>
        </w:rPr>
        <w:t>:</w:t>
      </w:r>
      <w:r w:rsidR="00C56407" w:rsidRPr="00994482">
        <w:rPr>
          <w:rtl/>
        </w:rPr>
        <w:t xml:space="preserve"> العلي</w:t>
      </w:r>
      <w:r>
        <w:rPr>
          <w:rtl/>
        </w:rPr>
        <w:t xml:space="preserve">، </w:t>
      </w:r>
      <w:r w:rsidR="00C56407" w:rsidRPr="00994482">
        <w:rPr>
          <w:rtl/>
        </w:rPr>
        <w:t>والإنسان يسمي نفسه بذلك ومنه</w:t>
      </w:r>
      <w:r>
        <w:rPr>
          <w:rtl/>
        </w:rPr>
        <w:t>:</w:t>
      </w:r>
      <w:r w:rsidR="00C56407" w:rsidRPr="00994482">
        <w:rPr>
          <w:rtl/>
        </w:rPr>
        <w:t xml:space="preserve"> " على " رضي الله عنه</w:t>
      </w:r>
      <w:r>
        <w:rPr>
          <w:rtl/>
        </w:rPr>
        <w:t>،</w:t>
      </w:r>
      <w:r w:rsidR="00C56407">
        <w:rPr>
          <w:rFonts w:hint="cs"/>
          <w:rtl/>
        </w:rPr>
        <w:t xml:space="preserve"> </w:t>
      </w:r>
      <w:r>
        <w:rPr>
          <w:rFonts w:hint="cs"/>
          <w:rtl/>
        </w:rPr>
        <w:t>(</w:t>
      </w:r>
      <w:r w:rsidR="00C56407">
        <w:rPr>
          <w:rtl/>
        </w:rPr>
        <w:t xml:space="preserve">الرابع </w:t>
      </w:r>
      <w:r w:rsidR="00C56407" w:rsidRPr="00994482">
        <w:rPr>
          <w:rtl/>
        </w:rPr>
        <w:t>عشر</w:t>
      </w:r>
      <w:r>
        <w:rPr>
          <w:rtl/>
        </w:rPr>
        <w:t>)</w:t>
      </w:r>
      <w:r>
        <w:rPr>
          <w:rFonts w:hint="cs"/>
          <w:rtl/>
        </w:rPr>
        <w:t>:</w:t>
      </w:r>
      <w:r w:rsidR="00C56407" w:rsidRPr="00994482">
        <w:rPr>
          <w:rtl/>
        </w:rPr>
        <w:t xml:space="preserve"> الكبير</w:t>
      </w:r>
      <w:r>
        <w:rPr>
          <w:rtl/>
        </w:rPr>
        <w:t xml:space="preserve">، </w:t>
      </w:r>
      <w:r w:rsidR="00C56407" w:rsidRPr="00994482">
        <w:rPr>
          <w:rtl/>
        </w:rPr>
        <w:t>قال عن نفسه</w:t>
      </w:r>
      <w:r>
        <w:rPr>
          <w:rtl/>
        </w:rPr>
        <w:t>:</w:t>
      </w:r>
      <w:r w:rsidR="00C56407" w:rsidRPr="00994482">
        <w:rPr>
          <w:rtl/>
        </w:rPr>
        <w:t xml:space="preserve"> </w:t>
      </w:r>
      <w:r>
        <w:rPr>
          <w:rFonts w:hint="cs"/>
          <w:rtl/>
        </w:rPr>
        <w:t>{</w:t>
      </w:r>
      <w:r w:rsidR="00C56407" w:rsidRPr="00994482">
        <w:rPr>
          <w:rtl/>
        </w:rPr>
        <w:t>وهو العلي الكبير</w:t>
      </w:r>
      <w:r>
        <w:rPr>
          <w:rFonts w:hint="cs"/>
          <w:rtl/>
        </w:rPr>
        <w:t>}،</w:t>
      </w:r>
      <w:r w:rsidR="00C56407">
        <w:rPr>
          <w:rFonts w:hint="cs"/>
          <w:rtl/>
        </w:rPr>
        <w:t xml:space="preserve"> </w:t>
      </w:r>
      <w:r w:rsidR="00C56407" w:rsidRPr="00994482">
        <w:rPr>
          <w:rtl/>
        </w:rPr>
        <w:t>وقال</w:t>
      </w:r>
      <w:r>
        <w:rPr>
          <w:rFonts w:hint="cs"/>
          <w:rtl/>
        </w:rPr>
        <w:t>: {</w:t>
      </w:r>
      <w:r w:rsidR="00C56407" w:rsidRPr="00994482">
        <w:rPr>
          <w:rtl/>
        </w:rPr>
        <w:t>إن له أباً شيخا كبيراً</w:t>
      </w:r>
      <w:r>
        <w:rPr>
          <w:rFonts w:hint="cs"/>
          <w:rtl/>
        </w:rPr>
        <w:t>}،</w:t>
      </w:r>
      <w:r w:rsidR="00C56407">
        <w:rPr>
          <w:rFonts w:hint="cs"/>
          <w:rtl/>
        </w:rPr>
        <w:t xml:space="preserve"> </w:t>
      </w:r>
      <w:r w:rsidR="00C56407" w:rsidRPr="00994482">
        <w:rPr>
          <w:rtl/>
        </w:rPr>
        <w:t>وقال حكاية عن المرأتين</w:t>
      </w:r>
      <w:r>
        <w:rPr>
          <w:rtl/>
        </w:rPr>
        <w:t>:</w:t>
      </w:r>
      <w:r w:rsidR="00C56407" w:rsidRPr="00994482">
        <w:rPr>
          <w:rtl/>
        </w:rPr>
        <w:t xml:space="preserve"> </w:t>
      </w:r>
      <w:r>
        <w:rPr>
          <w:rFonts w:hint="cs"/>
          <w:rtl/>
        </w:rPr>
        <w:t>{</w:t>
      </w:r>
      <w:r w:rsidR="00C56407" w:rsidRPr="00994482">
        <w:rPr>
          <w:rtl/>
        </w:rPr>
        <w:t>وأبونا شيخ كبير</w:t>
      </w:r>
      <w:r>
        <w:rPr>
          <w:rFonts w:hint="cs"/>
          <w:rtl/>
        </w:rPr>
        <w:t>}،</w:t>
      </w:r>
      <w:r w:rsidR="00C56407">
        <w:rPr>
          <w:rFonts w:hint="cs"/>
          <w:rtl/>
        </w:rPr>
        <w:t xml:space="preserve"> و </w:t>
      </w:r>
      <w:r>
        <w:rPr>
          <w:rFonts w:hint="cs"/>
          <w:rtl/>
        </w:rPr>
        <w:t>(</w:t>
      </w:r>
      <w:r w:rsidR="00C56407" w:rsidRPr="00994482">
        <w:rPr>
          <w:rtl/>
        </w:rPr>
        <w:t>الخامس عشر</w:t>
      </w:r>
      <w:r>
        <w:rPr>
          <w:rtl/>
        </w:rPr>
        <w:t>)</w:t>
      </w:r>
      <w:r>
        <w:rPr>
          <w:rFonts w:hint="cs"/>
          <w:rtl/>
        </w:rPr>
        <w:t>:</w:t>
      </w:r>
      <w:r w:rsidR="00C56407" w:rsidRPr="00994482">
        <w:rPr>
          <w:rtl/>
        </w:rPr>
        <w:t xml:space="preserve"> الحكيم</w:t>
      </w:r>
      <w:r>
        <w:rPr>
          <w:rtl/>
        </w:rPr>
        <w:t xml:space="preserve">، </w:t>
      </w:r>
      <w:r w:rsidR="00C56407" w:rsidRPr="00994482">
        <w:rPr>
          <w:rtl/>
        </w:rPr>
        <w:t>والله تعالى وصف نفسه في كتابه به فقال</w:t>
      </w:r>
      <w:r>
        <w:rPr>
          <w:rFonts w:hint="cs"/>
          <w:rtl/>
        </w:rPr>
        <w:t>:</w:t>
      </w:r>
      <w:r w:rsidR="00C56407">
        <w:rPr>
          <w:rFonts w:hint="cs"/>
          <w:rtl/>
        </w:rPr>
        <w:t xml:space="preserve"> </w:t>
      </w:r>
      <w:r>
        <w:rPr>
          <w:rFonts w:hint="cs"/>
          <w:rtl/>
        </w:rPr>
        <w:t>{</w:t>
      </w:r>
      <w:r w:rsidR="00C56407" w:rsidRPr="00994482">
        <w:rPr>
          <w:rtl/>
        </w:rPr>
        <w:t>تنزيل من حكيم حميد</w:t>
      </w:r>
      <w:r>
        <w:rPr>
          <w:rFonts w:hint="cs"/>
          <w:rtl/>
        </w:rPr>
        <w:t>}،</w:t>
      </w:r>
      <w:r w:rsidR="00C56407">
        <w:rPr>
          <w:rFonts w:hint="cs"/>
          <w:rtl/>
        </w:rPr>
        <w:t xml:space="preserve"> </w:t>
      </w:r>
      <w:r>
        <w:rPr>
          <w:rFonts w:hint="cs"/>
          <w:rtl/>
        </w:rPr>
        <w:t>(</w:t>
      </w:r>
      <w:r w:rsidR="00C56407" w:rsidRPr="00994482">
        <w:rPr>
          <w:rtl/>
        </w:rPr>
        <w:t>السادس عشر</w:t>
      </w:r>
      <w:r>
        <w:rPr>
          <w:rtl/>
        </w:rPr>
        <w:t>)</w:t>
      </w:r>
      <w:r>
        <w:rPr>
          <w:rFonts w:hint="cs"/>
          <w:rtl/>
        </w:rPr>
        <w:t>:</w:t>
      </w:r>
      <w:r w:rsidR="00C56407" w:rsidRPr="00994482">
        <w:rPr>
          <w:rtl/>
        </w:rPr>
        <w:t xml:space="preserve"> الشهيد</w:t>
      </w:r>
      <w:r>
        <w:rPr>
          <w:rtl/>
        </w:rPr>
        <w:t xml:space="preserve"> </w:t>
      </w:r>
      <w:r w:rsidR="00C56407" w:rsidRPr="00994482">
        <w:rPr>
          <w:rtl/>
        </w:rPr>
        <w:t>قال في حق الخلق</w:t>
      </w:r>
      <w:r>
        <w:rPr>
          <w:rtl/>
        </w:rPr>
        <w:t>:</w:t>
      </w:r>
      <w:r w:rsidR="00C56407" w:rsidRPr="00994482">
        <w:rPr>
          <w:rtl/>
        </w:rPr>
        <w:t xml:space="preserve"> </w:t>
      </w:r>
      <w:r>
        <w:rPr>
          <w:rFonts w:hint="cs"/>
          <w:rtl/>
        </w:rPr>
        <w:t>{</w:t>
      </w:r>
      <w:r w:rsidR="00C56407" w:rsidRPr="00994482">
        <w:rPr>
          <w:rtl/>
        </w:rPr>
        <w:t>فكيف إذا جئنا من كل أمة بشهيد</w:t>
      </w:r>
      <w:r>
        <w:rPr>
          <w:rFonts w:hint="cs"/>
          <w:rtl/>
        </w:rPr>
        <w:t>}،</w:t>
      </w:r>
      <w:r w:rsidR="00C56407">
        <w:rPr>
          <w:rFonts w:hint="cs"/>
          <w:rtl/>
        </w:rPr>
        <w:t xml:space="preserve"> </w:t>
      </w:r>
      <w:r w:rsidR="00C56407" w:rsidRPr="00994482">
        <w:rPr>
          <w:rtl/>
        </w:rPr>
        <w:t>وقال في نفسه</w:t>
      </w:r>
      <w:r>
        <w:rPr>
          <w:rtl/>
        </w:rPr>
        <w:t>:</w:t>
      </w:r>
      <w:r w:rsidR="00C56407" w:rsidRPr="00994482">
        <w:rPr>
          <w:rtl/>
        </w:rPr>
        <w:t xml:space="preserve"> </w:t>
      </w:r>
      <w:r>
        <w:rPr>
          <w:rFonts w:hint="cs"/>
          <w:rtl/>
        </w:rPr>
        <w:t>{</w:t>
      </w:r>
      <w:r w:rsidR="00C56407" w:rsidRPr="00994482">
        <w:rPr>
          <w:rtl/>
        </w:rPr>
        <w:t>أو لم يكف بربك أنه على كل شيء شهيد</w:t>
      </w:r>
      <w:r>
        <w:rPr>
          <w:rtl/>
        </w:rPr>
        <w:t>}</w:t>
      </w:r>
      <w:r>
        <w:rPr>
          <w:rFonts w:hint="cs"/>
          <w:rtl/>
        </w:rPr>
        <w:t>،</w:t>
      </w:r>
      <w:r w:rsidR="00C56407">
        <w:rPr>
          <w:rFonts w:hint="cs"/>
          <w:rtl/>
        </w:rPr>
        <w:t xml:space="preserve"> </w:t>
      </w:r>
      <w:r w:rsidR="00C56407" w:rsidRPr="00994482">
        <w:rPr>
          <w:rtl/>
        </w:rPr>
        <w:t>و</w:t>
      </w:r>
      <w:r w:rsidR="00C56407">
        <w:rPr>
          <w:rFonts w:hint="cs"/>
          <w:rtl/>
        </w:rPr>
        <w:t xml:space="preserve"> </w:t>
      </w:r>
      <w:r>
        <w:rPr>
          <w:rFonts w:hint="cs"/>
          <w:rtl/>
        </w:rPr>
        <w:t>(</w:t>
      </w:r>
      <w:r w:rsidR="00C56407" w:rsidRPr="00994482">
        <w:rPr>
          <w:rtl/>
        </w:rPr>
        <w:t>السابع عشر</w:t>
      </w:r>
      <w:r>
        <w:rPr>
          <w:rtl/>
        </w:rPr>
        <w:t>)</w:t>
      </w:r>
      <w:r>
        <w:rPr>
          <w:rFonts w:hint="cs"/>
          <w:rtl/>
        </w:rPr>
        <w:t>:</w:t>
      </w:r>
      <w:r w:rsidR="00C56407">
        <w:rPr>
          <w:rFonts w:hint="cs"/>
          <w:rtl/>
        </w:rPr>
        <w:t xml:space="preserve"> </w:t>
      </w:r>
      <w:r w:rsidR="00C56407" w:rsidRPr="00994482">
        <w:rPr>
          <w:rtl/>
        </w:rPr>
        <w:t>الحق</w:t>
      </w:r>
      <w:r>
        <w:rPr>
          <w:rtl/>
        </w:rPr>
        <w:t xml:space="preserve">، </w:t>
      </w:r>
      <w:r w:rsidR="00C56407" w:rsidRPr="00994482">
        <w:rPr>
          <w:rtl/>
        </w:rPr>
        <w:t>قال</w:t>
      </w:r>
      <w:r>
        <w:rPr>
          <w:rtl/>
        </w:rPr>
        <w:t>:</w:t>
      </w:r>
      <w:r w:rsidR="00C56407" w:rsidRPr="00994482">
        <w:rPr>
          <w:rtl/>
        </w:rPr>
        <w:t xml:space="preserve"> </w:t>
      </w:r>
      <w:r>
        <w:rPr>
          <w:rFonts w:hint="cs"/>
          <w:rtl/>
        </w:rPr>
        <w:t>{</w:t>
      </w:r>
      <w:r w:rsidR="00C56407" w:rsidRPr="00994482">
        <w:rPr>
          <w:rtl/>
        </w:rPr>
        <w:t>فتعالى الله الملك الحق</w:t>
      </w:r>
      <w:r>
        <w:rPr>
          <w:rFonts w:hint="cs"/>
          <w:rtl/>
        </w:rPr>
        <w:t>}،</w:t>
      </w:r>
      <w:r w:rsidR="00C56407">
        <w:rPr>
          <w:rFonts w:hint="cs"/>
          <w:rtl/>
        </w:rPr>
        <w:t xml:space="preserve"> </w:t>
      </w:r>
      <w:r>
        <w:rPr>
          <w:rFonts w:hint="cs"/>
          <w:rtl/>
        </w:rPr>
        <w:t>{</w:t>
      </w:r>
      <w:r w:rsidR="00C56407" w:rsidRPr="00994482">
        <w:rPr>
          <w:rtl/>
        </w:rPr>
        <w:t>وبالحق</w:t>
      </w:r>
      <w:r w:rsidR="00C56407">
        <w:rPr>
          <w:rFonts w:hint="cs"/>
          <w:rtl/>
        </w:rPr>
        <w:t xml:space="preserve"> </w:t>
      </w:r>
      <w:r w:rsidR="00C56407" w:rsidRPr="00994482">
        <w:rPr>
          <w:rtl/>
        </w:rPr>
        <w:t>أنزلناه وبالحق نزل</w:t>
      </w:r>
      <w:r>
        <w:rPr>
          <w:rFonts w:hint="cs"/>
          <w:rtl/>
        </w:rPr>
        <w:t>}،</w:t>
      </w:r>
      <w:r w:rsidR="00C56407">
        <w:rPr>
          <w:rFonts w:hint="cs"/>
          <w:rtl/>
        </w:rPr>
        <w:t xml:space="preserve"> </w:t>
      </w:r>
      <w:r>
        <w:rPr>
          <w:rFonts w:hint="cs"/>
          <w:rtl/>
        </w:rPr>
        <w:t>{</w:t>
      </w:r>
      <w:r w:rsidR="00C56407" w:rsidRPr="00994482">
        <w:rPr>
          <w:rtl/>
        </w:rPr>
        <w:t>الملك يومئذ الحق للرحمن</w:t>
      </w:r>
      <w:r>
        <w:rPr>
          <w:rFonts w:hint="cs"/>
          <w:rtl/>
        </w:rPr>
        <w:t>}،</w:t>
      </w:r>
      <w:r w:rsidR="00C56407">
        <w:rPr>
          <w:rFonts w:hint="cs"/>
          <w:rtl/>
        </w:rPr>
        <w:t xml:space="preserve"> </w:t>
      </w:r>
      <w:r>
        <w:rPr>
          <w:rFonts w:hint="cs"/>
          <w:rtl/>
        </w:rPr>
        <w:t>{</w:t>
      </w:r>
      <w:r w:rsidR="00C56407" w:rsidRPr="00994482">
        <w:rPr>
          <w:rtl/>
        </w:rPr>
        <w:t>ولا يأتونك بمثل إلا جئناك بالحق</w:t>
      </w:r>
      <w:r>
        <w:rPr>
          <w:rFonts w:hint="cs"/>
          <w:rtl/>
        </w:rPr>
        <w:t>}، {</w:t>
      </w:r>
      <w:r w:rsidR="00C56407" w:rsidRPr="00994482">
        <w:rPr>
          <w:rtl/>
        </w:rPr>
        <w:t>وهو الذي أرسل رسوله بالهدى ودين الحق</w:t>
      </w:r>
      <w:r>
        <w:rPr>
          <w:rFonts w:hint="cs"/>
          <w:rtl/>
        </w:rPr>
        <w:t>}،</w:t>
      </w:r>
      <w:r w:rsidR="00C56407">
        <w:rPr>
          <w:rFonts w:hint="cs"/>
          <w:rtl/>
        </w:rPr>
        <w:t xml:space="preserve"> </w:t>
      </w:r>
      <w:r>
        <w:rPr>
          <w:rFonts w:hint="cs"/>
          <w:rtl/>
        </w:rPr>
        <w:t>(</w:t>
      </w:r>
      <w:r w:rsidR="00C56407" w:rsidRPr="00994482">
        <w:rPr>
          <w:rtl/>
        </w:rPr>
        <w:t>الثامن عشر</w:t>
      </w:r>
      <w:r>
        <w:rPr>
          <w:rtl/>
        </w:rPr>
        <w:t>)</w:t>
      </w:r>
      <w:r>
        <w:rPr>
          <w:rFonts w:hint="cs"/>
          <w:rtl/>
        </w:rPr>
        <w:t>:</w:t>
      </w:r>
      <w:r w:rsidR="00C56407" w:rsidRPr="00994482">
        <w:rPr>
          <w:rtl/>
        </w:rPr>
        <w:t xml:space="preserve"> الوكيل</w:t>
      </w:r>
      <w:r>
        <w:rPr>
          <w:rtl/>
        </w:rPr>
        <w:t>،</w:t>
      </w:r>
      <w:r w:rsidR="00C56407" w:rsidRPr="00994482">
        <w:rPr>
          <w:rtl/>
        </w:rPr>
        <w:t xml:space="preserve"> قال الله تعالى</w:t>
      </w:r>
      <w:r>
        <w:rPr>
          <w:rtl/>
        </w:rPr>
        <w:t>:</w:t>
      </w:r>
      <w:r w:rsidR="00C56407" w:rsidRPr="00994482">
        <w:rPr>
          <w:rtl/>
        </w:rPr>
        <w:t xml:space="preserve"> </w:t>
      </w:r>
      <w:r>
        <w:rPr>
          <w:rFonts w:hint="cs"/>
          <w:rtl/>
        </w:rPr>
        <w:t>{</w:t>
      </w:r>
      <w:r w:rsidR="00C56407" w:rsidRPr="00994482">
        <w:rPr>
          <w:rtl/>
        </w:rPr>
        <w:t>وهو على كل شيء وكيل</w:t>
      </w:r>
      <w:r>
        <w:rPr>
          <w:rFonts w:hint="cs"/>
          <w:rtl/>
        </w:rPr>
        <w:t>}،</w:t>
      </w:r>
      <w:r w:rsidR="00C56407">
        <w:rPr>
          <w:rFonts w:hint="cs"/>
          <w:rtl/>
        </w:rPr>
        <w:t xml:space="preserve"> </w:t>
      </w:r>
      <w:r w:rsidR="00C56407" w:rsidRPr="00994482">
        <w:rPr>
          <w:rtl/>
        </w:rPr>
        <w:t>وقد يوصف الخلق بذلك فيقال</w:t>
      </w:r>
      <w:r>
        <w:rPr>
          <w:rtl/>
        </w:rPr>
        <w:t>:</w:t>
      </w:r>
      <w:r w:rsidR="00C56407" w:rsidRPr="00994482">
        <w:rPr>
          <w:rtl/>
        </w:rPr>
        <w:t xml:space="preserve"> فلان وكيل فلان</w:t>
      </w:r>
      <w:r>
        <w:rPr>
          <w:rtl/>
        </w:rPr>
        <w:t>،</w:t>
      </w:r>
      <w:r w:rsidR="00C56407">
        <w:rPr>
          <w:rFonts w:hint="cs"/>
          <w:rtl/>
        </w:rPr>
        <w:t xml:space="preserve"> </w:t>
      </w:r>
      <w:r>
        <w:rPr>
          <w:rFonts w:hint="cs"/>
          <w:rtl/>
        </w:rPr>
        <w:t>(</w:t>
      </w:r>
      <w:r w:rsidR="00C56407" w:rsidRPr="00994482">
        <w:rPr>
          <w:rtl/>
        </w:rPr>
        <w:t>التاسع عشر</w:t>
      </w:r>
      <w:r>
        <w:rPr>
          <w:rtl/>
        </w:rPr>
        <w:t>)</w:t>
      </w:r>
      <w:r>
        <w:rPr>
          <w:rFonts w:hint="cs"/>
          <w:rtl/>
        </w:rPr>
        <w:t>:</w:t>
      </w:r>
      <w:r w:rsidR="00C56407" w:rsidRPr="00994482">
        <w:rPr>
          <w:rtl/>
        </w:rPr>
        <w:t xml:space="preserve"> المولى</w:t>
      </w:r>
      <w:r>
        <w:rPr>
          <w:rtl/>
        </w:rPr>
        <w:t>،</w:t>
      </w:r>
      <w:r w:rsidR="00C56407" w:rsidRPr="00994482">
        <w:rPr>
          <w:rtl/>
        </w:rPr>
        <w:t xml:space="preserve"> قال تعالى</w:t>
      </w:r>
      <w:r>
        <w:rPr>
          <w:rFonts w:hint="cs"/>
          <w:rtl/>
        </w:rPr>
        <w:t>:</w:t>
      </w:r>
      <w:r w:rsidR="00C56407" w:rsidRPr="00994482">
        <w:rPr>
          <w:rtl/>
        </w:rPr>
        <w:t xml:space="preserve"> </w:t>
      </w:r>
      <w:r>
        <w:rPr>
          <w:rFonts w:hint="cs"/>
          <w:rtl/>
        </w:rPr>
        <w:t>{</w:t>
      </w:r>
      <w:r w:rsidR="00C56407" w:rsidRPr="00994482">
        <w:rPr>
          <w:rtl/>
        </w:rPr>
        <w:t>ذلك بأن الله مولى الذين آمنوا</w:t>
      </w:r>
      <w:r>
        <w:rPr>
          <w:rtl/>
        </w:rPr>
        <w:t>،</w:t>
      </w:r>
      <w:r w:rsidR="00C56407" w:rsidRPr="00994482">
        <w:rPr>
          <w:rtl/>
        </w:rPr>
        <w:t xml:space="preserve"> وأن الكافرين لا مولى لهم</w:t>
      </w:r>
      <w:r>
        <w:rPr>
          <w:rFonts w:hint="cs"/>
          <w:vertAlign w:val="superscript"/>
          <w:rtl/>
        </w:rPr>
        <w:t>}</w:t>
      </w:r>
      <w:r>
        <w:rPr>
          <w:rFonts w:hint="cs"/>
          <w:rtl/>
        </w:rPr>
        <w:t>،</w:t>
      </w:r>
      <w:r w:rsidR="00C56407">
        <w:rPr>
          <w:rFonts w:hint="cs"/>
          <w:rtl/>
        </w:rPr>
        <w:t xml:space="preserve"> ث</w:t>
      </w:r>
      <w:r w:rsidR="00C56407" w:rsidRPr="00994482">
        <w:rPr>
          <w:rtl/>
        </w:rPr>
        <w:t>م قال في حقنا</w:t>
      </w:r>
      <w:r>
        <w:rPr>
          <w:rtl/>
        </w:rPr>
        <w:t>:</w:t>
      </w:r>
      <w:r w:rsidR="00C56407" w:rsidRPr="00994482">
        <w:rPr>
          <w:rtl/>
        </w:rPr>
        <w:t xml:space="preserve"> </w:t>
      </w:r>
      <w:r>
        <w:rPr>
          <w:rFonts w:hint="cs"/>
          <w:rtl/>
        </w:rPr>
        <w:t>{</w:t>
      </w:r>
      <w:r w:rsidR="00C56407" w:rsidRPr="00994482">
        <w:rPr>
          <w:rtl/>
        </w:rPr>
        <w:t>ولكل جعلنا مو</w:t>
      </w:r>
      <w:r w:rsidR="00C56407">
        <w:rPr>
          <w:rFonts w:hint="cs"/>
          <w:rtl/>
        </w:rPr>
        <w:t>ا</w:t>
      </w:r>
      <w:r w:rsidR="00C56407" w:rsidRPr="00994482">
        <w:rPr>
          <w:rtl/>
        </w:rPr>
        <w:t>لى</w:t>
      </w:r>
      <w:r>
        <w:rPr>
          <w:rFonts w:hint="cs"/>
          <w:rtl/>
        </w:rPr>
        <w:t>}،</w:t>
      </w:r>
      <w:r w:rsidR="00C56407" w:rsidRPr="00994482">
        <w:rPr>
          <w:rtl/>
        </w:rPr>
        <w:t xml:space="preserve"> والنبي</w:t>
      </w:r>
      <w:r w:rsidR="00C56407" w:rsidRPr="00994482">
        <w:t xml:space="preserve"> </w:t>
      </w:r>
      <w:r w:rsidR="00C56407" w:rsidRPr="00994482">
        <w:rPr>
          <w:rtl/>
        </w:rPr>
        <w:t>صلى الله عليه وسلم قال</w:t>
      </w:r>
      <w:r>
        <w:rPr>
          <w:rFonts w:hint="cs"/>
          <w:rtl/>
        </w:rPr>
        <w:t>:</w:t>
      </w:r>
      <w:r w:rsidR="00C56407" w:rsidRPr="00994482">
        <w:rPr>
          <w:rtl/>
        </w:rPr>
        <w:t xml:space="preserve"> </w:t>
      </w:r>
      <w:r w:rsidR="00C56407">
        <w:rPr>
          <w:rFonts w:hint="cs"/>
          <w:rtl/>
        </w:rPr>
        <w:t>(</w:t>
      </w:r>
      <w:r>
        <w:rPr>
          <w:rFonts w:hint="cs"/>
          <w:rtl/>
        </w:rPr>
        <w:t>(</w:t>
      </w:r>
      <w:r w:rsidR="00C56407" w:rsidRPr="00994482">
        <w:rPr>
          <w:rtl/>
        </w:rPr>
        <w:t>من كنت مولاه</w:t>
      </w:r>
      <w:r>
        <w:rPr>
          <w:rtl/>
        </w:rPr>
        <w:t>،</w:t>
      </w:r>
      <w:r w:rsidR="00C56407" w:rsidRPr="00994482">
        <w:rPr>
          <w:rtl/>
        </w:rPr>
        <w:t xml:space="preserve"> فعلي مولاه</w:t>
      </w:r>
      <w:r>
        <w:rPr>
          <w:rFonts w:hint="cs"/>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العشرون</w:t>
      </w:r>
      <w:r>
        <w:rPr>
          <w:rtl/>
        </w:rPr>
        <w:t>)</w:t>
      </w:r>
      <w:r>
        <w:rPr>
          <w:rFonts w:hint="cs"/>
          <w:rtl/>
        </w:rPr>
        <w:t>:</w:t>
      </w:r>
      <w:r w:rsidR="00C56407" w:rsidRPr="00994482">
        <w:rPr>
          <w:rtl/>
        </w:rPr>
        <w:t xml:space="preserve"> الولي</w:t>
      </w:r>
      <w:r>
        <w:rPr>
          <w:rtl/>
        </w:rPr>
        <w:t>:</w:t>
      </w:r>
      <w:r w:rsidR="00C56407" w:rsidRPr="00994482">
        <w:rPr>
          <w:rtl/>
        </w:rPr>
        <w:t xml:space="preserve"> قال الله تعالى</w:t>
      </w:r>
      <w:r>
        <w:rPr>
          <w:rtl/>
        </w:rPr>
        <w:t>:</w:t>
      </w:r>
      <w:r w:rsidR="00C56407" w:rsidRPr="00994482">
        <w:rPr>
          <w:rtl/>
        </w:rPr>
        <w:t xml:space="preserve"> </w:t>
      </w:r>
      <w:r>
        <w:rPr>
          <w:rFonts w:hint="cs"/>
          <w:rtl/>
        </w:rPr>
        <w:t>{</w:t>
      </w:r>
      <w:r w:rsidR="00C56407" w:rsidRPr="00994482">
        <w:rPr>
          <w:rtl/>
        </w:rPr>
        <w:t>إنما وليكم الله ورسوله والذين آمنوا</w:t>
      </w:r>
      <w:r>
        <w:rPr>
          <w:rFonts w:hint="cs"/>
          <w:vertAlign w:val="superscript"/>
          <w:rtl/>
        </w:rPr>
        <w:t>}</w:t>
      </w:r>
      <w:r>
        <w:rPr>
          <w:rFonts w:hint="cs"/>
          <w:rtl/>
        </w:rPr>
        <w:t>،</w:t>
      </w:r>
      <w:r w:rsidR="00C56407" w:rsidRPr="00994482">
        <w:rPr>
          <w:rtl/>
        </w:rPr>
        <w:t xml:space="preserve"> وقال النبي صلى الله عليه وسلم</w:t>
      </w:r>
      <w:r>
        <w:rPr>
          <w:rtl/>
        </w:rPr>
        <w:t>:</w:t>
      </w:r>
      <w:r w:rsidR="00C56407" w:rsidRPr="00994482">
        <w:rPr>
          <w:rtl/>
        </w:rPr>
        <w:t xml:space="preserve"> </w:t>
      </w:r>
      <w:r w:rsidR="00C56407">
        <w:rPr>
          <w:rFonts w:hint="cs"/>
          <w:rtl/>
        </w:rPr>
        <w:t>(</w:t>
      </w:r>
      <w:r>
        <w:rPr>
          <w:rFonts w:hint="cs"/>
          <w:rtl/>
        </w:rPr>
        <w:t>(</w:t>
      </w:r>
      <w:r w:rsidR="00C56407" w:rsidRPr="00994482">
        <w:rPr>
          <w:rtl/>
        </w:rPr>
        <w:t>أيما امرأة نكحت نفسها بغير إذن وليها فنكاحها باطل</w:t>
      </w:r>
      <w:r>
        <w:rPr>
          <w:rFonts w:hint="cs"/>
          <w:rtl/>
        </w:rPr>
        <w:t>)</w:t>
      </w:r>
      <w:r w:rsidR="00C56407">
        <w:rPr>
          <w:rFonts w:hint="cs"/>
          <w:rtl/>
        </w:rPr>
        <w:t>)</w:t>
      </w:r>
      <w:r>
        <w:rPr>
          <w:rFonts w:hint="cs"/>
          <w:rtl/>
        </w:rPr>
        <w:t>،</w:t>
      </w:r>
      <w:r w:rsidR="00C56407" w:rsidRPr="00994482">
        <w:rPr>
          <w:rtl/>
        </w:rPr>
        <w:t xml:space="preserve"> وقال تعالى</w:t>
      </w:r>
      <w:r>
        <w:rPr>
          <w:rtl/>
        </w:rPr>
        <w:t>:</w:t>
      </w:r>
      <w:r w:rsidR="00C56407" w:rsidRPr="00994482">
        <w:rPr>
          <w:rtl/>
        </w:rPr>
        <w:t xml:space="preserve"> </w:t>
      </w:r>
      <w:r>
        <w:rPr>
          <w:rFonts w:hint="cs"/>
          <w:rtl/>
        </w:rPr>
        <w:t>{</w:t>
      </w:r>
      <w:r w:rsidR="00C56407" w:rsidRPr="00994482">
        <w:rPr>
          <w:rtl/>
        </w:rPr>
        <w:t>والمؤمنـــون والمؤمنات بعضهم أولياء بعض</w:t>
      </w:r>
      <w:r>
        <w:rPr>
          <w:rtl/>
        </w:rPr>
        <w:t>}</w:t>
      </w:r>
      <w:r>
        <w:rPr>
          <w:rFonts w:hint="cs"/>
          <w:rtl/>
        </w:rPr>
        <w:t>،</w:t>
      </w:r>
      <w:r w:rsidR="00C56407">
        <w:rPr>
          <w:rFonts w:hint="cs"/>
          <w:rtl/>
        </w:rPr>
        <w:t xml:space="preserve"> </w:t>
      </w:r>
      <w:r w:rsidR="00C56407" w:rsidRPr="00994482">
        <w:rPr>
          <w:rtl/>
        </w:rPr>
        <w:t>الحادي والعشرون</w:t>
      </w:r>
      <w:r>
        <w:rPr>
          <w:rtl/>
        </w:rPr>
        <w:t>:</w:t>
      </w:r>
      <w:r w:rsidR="00C56407" w:rsidRPr="00994482">
        <w:rPr>
          <w:rtl/>
        </w:rPr>
        <w:t xml:space="preserve"> الحي</w:t>
      </w:r>
      <w:r>
        <w:rPr>
          <w:rtl/>
        </w:rPr>
        <w:t xml:space="preserve">، </w:t>
      </w:r>
      <w:r w:rsidR="00C56407" w:rsidRPr="00994482">
        <w:rPr>
          <w:rtl/>
        </w:rPr>
        <w:t>قال تعالى</w:t>
      </w:r>
      <w:r>
        <w:rPr>
          <w:rtl/>
        </w:rPr>
        <w:t>:</w:t>
      </w:r>
      <w:r w:rsidR="00C56407" w:rsidRPr="00994482">
        <w:rPr>
          <w:rtl/>
        </w:rPr>
        <w:t xml:space="preserve"> </w:t>
      </w:r>
      <w:r>
        <w:rPr>
          <w:rFonts w:hint="cs"/>
          <w:rtl/>
        </w:rPr>
        <w:t>{</w:t>
      </w:r>
      <w:r w:rsidR="00C56407" w:rsidRPr="00994482">
        <w:rPr>
          <w:rtl/>
        </w:rPr>
        <w:t>هو الحي لا إله إلا هو</w:t>
      </w:r>
      <w:r>
        <w:rPr>
          <w:rFonts w:hint="cs"/>
          <w:rtl/>
        </w:rPr>
        <w:t>}،</w:t>
      </w:r>
      <w:r w:rsidR="00C56407">
        <w:rPr>
          <w:rFonts w:hint="cs"/>
          <w:rtl/>
        </w:rPr>
        <w:t xml:space="preserve"> </w:t>
      </w:r>
      <w:r>
        <w:rPr>
          <w:rFonts w:hint="cs"/>
          <w:rtl/>
        </w:rPr>
        <w:t>{</w:t>
      </w:r>
      <w:r w:rsidR="00C56407" w:rsidRPr="00994482">
        <w:rPr>
          <w:rtl/>
        </w:rPr>
        <w:t>الله لا إله إلا هو الحي القيوم</w:t>
      </w:r>
      <w:r>
        <w:rPr>
          <w:rFonts w:hint="cs"/>
          <w:vertAlign w:val="superscript"/>
          <w:rtl/>
        </w:rPr>
        <w:t>}</w:t>
      </w:r>
      <w:r>
        <w:rPr>
          <w:rFonts w:hint="cs"/>
          <w:rtl/>
        </w:rPr>
        <w:t>،</w:t>
      </w:r>
      <w:r w:rsidR="00C56407">
        <w:rPr>
          <w:rFonts w:hint="cs"/>
          <w:rtl/>
        </w:rPr>
        <w:t xml:space="preserve"> </w:t>
      </w:r>
      <w:r w:rsidR="00C56407" w:rsidRPr="00994482">
        <w:rPr>
          <w:rtl/>
        </w:rPr>
        <w:t>قال</w:t>
      </w:r>
      <w:r>
        <w:rPr>
          <w:rtl/>
        </w:rPr>
        <w:t>:</w:t>
      </w:r>
      <w:r w:rsidR="00C56407" w:rsidRPr="00994482">
        <w:rPr>
          <w:rtl/>
        </w:rPr>
        <w:t xml:space="preserve"> </w:t>
      </w:r>
      <w:r>
        <w:rPr>
          <w:rFonts w:hint="cs"/>
          <w:rtl/>
        </w:rPr>
        <w:t>{</w:t>
      </w:r>
      <w:r w:rsidR="00C56407" w:rsidRPr="00994482">
        <w:rPr>
          <w:rtl/>
        </w:rPr>
        <w:t>وجعلنا من الماء كل شيء حي</w:t>
      </w:r>
      <w:r>
        <w:rPr>
          <w:rFonts w:hint="cs"/>
          <w:rtl/>
        </w:rPr>
        <w:t>}،</w:t>
      </w:r>
      <w:r w:rsidR="00C56407">
        <w:rPr>
          <w:rFonts w:hint="cs"/>
          <w:rtl/>
        </w:rPr>
        <w:t xml:space="preserve"> </w:t>
      </w:r>
      <w:r>
        <w:rPr>
          <w:rFonts w:hint="cs"/>
          <w:rtl/>
        </w:rPr>
        <w:t>(</w:t>
      </w:r>
      <w:r w:rsidR="00C56407" w:rsidRPr="00994482">
        <w:rPr>
          <w:rtl/>
        </w:rPr>
        <w:t>الثاني والعشرون</w:t>
      </w:r>
      <w:r>
        <w:rPr>
          <w:rFonts w:hint="cs"/>
          <w:rtl/>
        </w:rPr>
        <w:t>)</w:t>
      </w:r>
      <w:r>
        <w:rPr>
          <w:rtl/>
        </w:rPr>
        <w:t>:</w:t>
      </w:r>
      <w:r w:rsidR="00C56407" w:rsidRPr="00994482">
        <w:rPr>
          <w:rtl/>
        </w:rPr>
        <w:t xml:space="preserve"> الواحد</w:t>
      </w:r>
      <w:r>
        <w:rPr>
          <w:rtl/>
        </w:rPr>
        <w:t>،</w:t>
      </w:r>
      <w:r w:rsidR="00C56407" w:rsidRPr="00994482">
        <w:rPr>
          <w:rtl/>
        </w:rPr>
        <w:t xml:space="preserve"> قال تعالى</w:t>
      </w:r>
      <w:r>
        <w:rPr>
          <w:rtl/>
        </w:rPr>
        <w:t>:</w:t>
      </w:r>
      <w:r w:rsidR="00C56407" w:rsidRPr="00994482">
        <w:rPr>
          <w:rtl/>
        </w:rPr>
        <w:t xml:space="preserve"> </w:t>
      </w:r>
      <w:r>
        <w:rPr>
          <w:rFonts w:hint="cs"/>
          <w:rtl/>
        </w:rPr>
        <w:t>{</w:t>
      </w:r>
      <w:r w:rsidR="00C56407" w:rsidRPr="00994482">
        <w:rPr>
          <w:rtl/>
        </w:rPr>
        <w:t>قل إنما هو إله واحد</w:t>
      </w:r>
      <w:r>
        <w:rPr>
          <w:rFonts w:hint="cs"/>
          <w:vertAlign w:val="superscript"/>
          <w:rtl/>
        </w:rPr>
        <w:t>}</w:t>
      </w:r>
      <w:r>
        <w:rPr>
          <w:rFonts w:hint="cs"/>
          <w:rtl/>
        </w:rPr>
        <w:t>،</w:t>
      </w:r>
      <w:r w:rsidR="00C56407" w:rsidRPr="00994482">
        <w:rPr>
          <w:rtl/>
        </w:rPr>
        <w:t xml:space="preserve"> ويقع هذا الوصف على أكثر الأشياء</w:t>
      </w:r>
      <w:r>
        <w:rPr>
          <w:rtl/>
        </w:rPr>
        <w:t xml:space="preserve">، </w:t>
      </w:r>
      <w:r w:rsidR="00C56407" w:rsidRPr="00994482">
        <w:rPr>
          <w:rtl/>
        </w:rPr>
        <w:t>فيقال</w:t>
      </w:r>
      <w:r>
        <w:rPr>
          <w:rtl/>
        </w:rPr>
        <w:t>:</w:t>
      </w:r>
      <w:r w:rsidR="00C56407" w:rsidRPr="00994482">
        <w:rPr>
          <w:rtl/>
        </w:rPr>
        <w:t xml:space="preserve"> ثوب واحد</w:t>
      </w:r>
      <w:r>
        <w:rPr>
          <w:rtl/>
        </w:rPr>
        <w:t>،</w:t>
      </w:r>
      <w:r w:rsidR="00C56407" w:rsidRPr="00994482">
        <w:rPr>
          <w:rtl/>
        </w:rPr>
        <w:t xml:space="preserve"> وإنسان واحد</w:t>
      </w:r>
      <w:r>
        <w:rPr>
          <w:rtl/>
        </w:rPr>
        <w:t>،</w:t>
      </w:r>
      <w:r w:rsidR="00C56407">
        <w:rPr>
          <w:rFonts w:hint="cs"/>
          <w:rtl/>
        </w:rPr>
        <w:t xml:space="preserve"> </w:t>
      </w:r>
      <w:r>
        <w:rPr>
          <w:rFonts w:hint="cs"/>
          <w:rtl/>
        </w:rPr>
        <w:t>(</w:t>
      </w:r>
      <w:r w:rsidR="00C56407" w:rsidRPr="00994482">
        <w:rPr>
          <w:rtl/>
        </w:rPr>
        <w:t>الثالث والعشرون</w:t>
      </w:r>
      <w:r>
        <w:rPr>
          <w:rtl/>
        </w:rPr>
        <w:t>)</w:t>
      </w:r>
      <w:r>
        <w:rPr>
          <w:rFonts w:hint="cs"/>
          <w:rtl/>
        </w:rPr>
        <w:t>:</w:t>
      </w:r>
      <w:r w:rsidR="00C56407" w:rsidRPr="00994482">
        <w:rPr>
          <w:rtl/>
        </w:rPr>
        <w:t xml:space="preserve"> التواب</w:t>
      </w:r>
      <w:r>
        <w:rPr>
          <w:rtl/>
        </w:rPr>
        <w:t xml:space="preserve">، </w:t>
      </w:r>
      <w:r w:rsidR="00C56407" w:rsidRPr="00994482">
        <w:rPr>
          <w:rtl/>
        </w:rPr>
        <w:t>قال تعالى</w:t>
      </w:r>
      <w:r>
        <w:rPr>
          <w:rtl/>
        </w:rPr>
        <w:t xml:space="preserve">: </w:t>
      </w:r>
      <w:r>
        <w:rPr>
          <w:rFonts w:hint="cs"/>
          <w:rtl/>
        </w:rPr>
        <w:t>{</w:t>
      </w:r>
      <w:r w:rsidR="00C56407" w:rsidRPr="00994482">
        <w:rPr>
          <w:rtl/>
        </w:rPr>
        <w:t>إن الله كان تواباً رحيماً</w:t>
      </w:r>
      <w:r>
        <w:rPr>
          <w:rFonts w:hint="cs"/>
          <w:rtl/>
        </w:rPr>
        <w:t>}،</w:t>
      </w:r>
      <w:r w:rsidR="00C56407">
        <w:rPr>
          <w:rFonts w:hint="cs"/>
          <w:rtl/>
        </w:rPr>
        <w:t xml:space="preserve"> </w:t>
      </w:r>
      <w:r w:rsidR="00C56407" w:rsidRPr="00994482">
        <w:rPr>
          <w:rtl/>
        </w:rPr>
        <w:t>ويسمي الخلق به</w:t>
      </w:r>
      <w:r>
        <w:rPr>
          <w:rtl/>
        </w:rPr>
        <w:t>،</w:t>
      </w:r>
      <w:r w:rsidR="00C56407" w:rsidRPr="00994482">
        <w:rPr>
          <w:rtl/>
        </w:rPr>
        <w:t xml:space="preserve"> فقال</w:t>
      </w:r>
      <w:r>
        <w:rPr>
          <w:rtl/>
        </w:rPr>
        <w:t>:</w:t>
      </w:r>
      <w:r w:rsidR="00C56407" w:rsidRPr="00994482">
        <w:rPr>
          <w:rtl/>
        </w:rPr>
        <w:t xml:space="preserve"> </w:t>
      </w:r>
      <w:r w:rsidR="00C56407">
        <w:rPr>
          <w:rFonts w:hint="cs"/>
          <w:rtl/>
        </w:rPr>
        <w:t>{</w:t>
      </w:r>
      <w:r w:rsidR="00C56407" w:rsidRPr="00994482">
        <w:rPr>
          <w:rtl/>
        </w:rPr>
        <w:t>إن الله يحب التوابين</w:t>
      </w:r>
      <w:r>
        <w:rPr>
          <w:rFonts w:hint="cs"/>
          <w:rtl/>
          <w:lang w:bidi="ar-KW"/>
        </w:rPr>
        <w:t>}،</w:t>
      </w:r>
      <w:r w:rsidR="00C56407">
        <w:rPr>
          <w:rFonts w:hint="cs"/>
          <w:rtl/>
          <w:lang w:bidi="ar-KW"/>
        </w:rPr>
        <w:t xml:space="preserve"> </w:t>
      </w:r>
      <w:r>
        <w:rPr>
          <w:rtl/>
        </w:rPr>
        <w:t>(</w:t>
      </w:r>
      <w:r w:rsidR="00C56407">
        <w:rPr>
          <w:rtl/>
        </w:rPr>
        <w:t xml:space="preserve">الرابع </w:t>
      </w:r>
      <w:r w:rsidR="00C56407" w:rsidRPr="00994482">
        <w:rPr>
          <w:rtl/>
        </w:rPr>
        <w:t>والعشرون</w:t>
      </w:r>
      <w:r>
        <w:rPr>
          <w:rtl/>
        </w:rPr>
        <w:t>)</w:t>
      </w:r>
      <w:r>
        <w:rPr>
          <w:rFonts w:hint="cs"/>
          <w:rtl/>
        </w:rPr>
        <w:t>:</w:t>
      </w:r>
      <w:r w:rsidR="00C56407" w:rsidRPr="00994482">
        <w:rPr>
          <w:rtl/>
        </w:rPr>
        <w:t xml:space="preserve"> الغني</w:t>
      </w:r>
      <w:r>
        <w:rPr>
          <w:rtl/>
        </w:rPr>
        <w:t xml:space="preserve">، </w:t>
      </w:r>
      <w:r w:rsidR="00C56407" w:rsidRPr="00994482">
        <w:rPr>
          <w:rtl/>
        </w:rPr>
        <w:t>قال تعالى</w:t>
      </w:r>
      <w:r>
        <w:rPr>
          <w:rtl/>
        </w:rPr>
        <w:t>:</w:t>
      </w:r>
      <w:r w:rsidR="00C56407" w:rsidRPr="00994482">
        <w:rPr>
          <w:rtl/>
        </w:rPr>
        <w:t xml:space="preserve"> </w:t>
      </w:r>
      <w:r>
        <w:rPr>
          <w:rFonts w:hint="cs"/>
          <w:rtl/>
        </w:rPr>
        <w:t>{</w:t>
      </w:r>
      <w:r w:rsidR="00C56407" w:rsidRPr="00994482">
        <w:rPr>
          <w:rtl/>
        </w:rPr>
        <w:t>والله الغني</w:t>
      </w:r>
      <w:r>
        <w:rPr>
          <w:rFonts w:hint="cs"/>
          <w:rtl/>
        </w:rPr>
        <w:t>}،</w:t>
      </w:r>
      <w:r w:rsidR="00C56407">
        <w:rPr>
          <w:rFonts w:hint="cs"/>
          <w:rtl/>
        </w:rPr>
        <w:t xml:space="preserve"> و</w:t>
      </w:r>
      <w:r w:rsidR="00C56407" w:rsidRPr="00994482">
        <w:rPr>
          <w:rtl/>
        </w:rPr>
        <w:t>قال</w:t>
      </w:r>
      <w:r>
        <w:rPr>
          <w:rtl/>
        </w:rPr>
        <w:t>:</w:t>
      </w:r>
      <w:r w:rsidR="00C56407" w:rsidRPr="00994482">
        <w:rPr>
          <w:rtl/>
        </w:rPr>
        <w:t xml:space="preserve"> </w:t>
      </w:r>
      <w:r>
        <w:rPr>
          <w:rFonts w:hint="cs"/>
          <w:rtl/>
        </w:rPr>
        <w:t>{</w:t>
      </w:r>
      <w:r w:rsidR="00C56407" w:rsidRPr="00994482">
        <w:rPr>
          <w:rtl/>
        </w:rPr>
        <w:t>إنما السبيل على الذين يستأذنوك وهم أغنياء</w:t>
      </w:r>
      <w:r>
        <w:rPr>
          <w:rFonts w:hint="cs"/>
          <w:rtl/>
        </w:rPr>
        <w:t>}،</w:t>
      </w:r>
      <w:r w:rsidR="00C56407">
        <w:rPr>
          <w:rFonts w:hint="cs"/>
          <w:rtl/>
        </w:rPr>
        <w:t xml:space="preserve"> </w:t>
      </w:r>
      <w:r w:rsidR="00C56407" w:rsidRPr="00994482">
        <w:rPr>
          <w:rtl/>
        </w:rPr>
        <w:t>وقال في الأثر</w:t>
      </w:r>
      <w:r>
        <w:rPr>
          <w:rtl/>
        </w:rPr>
        <w:t>:</w:t>
      </w:r>
      <w:r w:rsidR="00C56407">
        <w:rPr>
          <w:rFonts w:hint="cs"/>
          <w:rtl/>
        </w:rPr>
        <w:t xml:space="preserve"> (</w:t>
      </w:r>
      <w:r>
        <w:rPr>
          <w:rFonts w:hint="cs"/>
          <w:rtl/>
        </w:rPr>
        <w:t>(</w:t>
      </w:r>
      <w:r w:rsidR="00C56407" w:rsidRPr="00994482">
        <w:rPr>
          <w:rtl/>
        </w:rPr>
        <w:t>خذها من أغنيائهم</w:t>
      </w:r>
      <w:r>
        <w:rPr>
          <w:rtl/>
        </w:rPr>
        <w:t>،</w:t>
      </w:r>
      <w:r w:rsidR="00C56407" w:rsidRPr="00994482">
        <w:rPr>
          <w:rtl/>
        </w:rPr>
        <w:t xml:space="preserve"> وردها في فقرائهم</w:t>
      </w:r>
      <w:r>
        <w:rPr>
          <w:rtl/>
        </w:rPr>
        <w:t>)</w:t>
      </w:r>
      <w:r w:rsidR="00C56407">
        <w:rPr>
          <w:rFonts w:hint="cs"/>
          <w:rtl/>
        </w:rPr>
        <w:t>)</w:t>
      </w:r>
      <w:r>
        <w:rPr>
          <w:rFonts w:hint="cs"/>
          <w:rtl/>
        </w:rPr>
        <w:t>،</w:t>
      </w:r>
      <w:r w:rsidR="00C56407">
        <w:rPr>
          <w:rFonts w:hint="cs"/>
          <w:rtl/>
        </w:rPr>
        <w:t xml:space="preserve"> </w:t>
      </w:r>
      <w:r>
        <w:rPr>
          <w:rFonts w:hint="cs"/>
          <w:rtl/>
        </w:rPr>
        <w:t>(</w:t>
      </w:r>
      <w:r w:rsidR="00C56407" w:rsidRPr="00994482">
        <w:rPr>
          <w:rtl/>
        </w:rPr>
        <w:t>الخامس والعشرون</w:t>
      </w:r>
      <w:r>
        <w:rPr>
          <w:rFonts w:hint="cs"/>
          <w:rtl/>
        </w:rPr>
        <w:t>)</w:t>
      </w:r>
      <w:r>
        <w:rPr>
          <w:rtl/>
        </w:rPr>
        <w:t>:</w:t>
      </w:r>
      <w:r w:rsidR="00C56407" w:rsidRPr="00994482">
        <w:rPr>
          <w:rtl/>
        </w:rPr>
        <w:t xml:space="preserve"> النور</w:t>
      </w:r>
      <w:r>
        <w:rPr>
          <w:rtl/>
        </w:rPr>
        <w:t>:</w:t>
      </w:r>
      <w:r w:rsidR="00C56407">
        <w:rPr>
          <w:rFonts w:hint="cs"/>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الله نور السموات والأرض</w:t>
      </w:r>
      <w:r>
        <w:rPr>
          <w:rFonts w:hint="cs"/>
          <w:rtl/>
        </w:rPr>
        <w:t>}،</w:t>
      </w:r>
      <w:r w:rsidR="00C56407" w:rsidRPr="00994482">
        <w:rPr>
          <w:rtl/>
        </w:rPr>
        <w:t xml:space="preserve"> وقال</w:t>
      </w:r>
      <w:r>
        <w:rPr>
          <w:rtl/>
        </w:rPr>
        <w:t>:</w:t>
      </w:r>
      <w:r w:rsidR="00C56407">
        <w:rPr>
          <w:rFonts w:hint="cs"/>
          <w:rtl/>
        </w:rPr>
        <w:t xml:space="preserve"> </w:t>
      </w:r>
      <w:r>
        <w:rPr>
          <w:rFonts w:hint="cs"/>
          <w:rtl/>
        </w:rPr>
        <w:t>{</w:t>
      </w:r>
      <w:r w:rsidR="00C56407" w:rsidRPr="00994482">
        <w:rPr>
          <w:rtl/>
        </w:rPr>
        <w:t>نورهم يسعى بين أيديهم</w:t>
      </w:r>
      <w:r>
        <w:rPr>
          <w:rFonts w:hint="cs"/>
          <w:rtl/>
        </w:rPr>
        <w:t>}،</w:t>
      </w:r>
      <w:r w:rsidR="00C56407">
        <w:rPr>
          <w:rFonts w:hint="cs"/>
          <w:rtl/>
        </w:rPr>
        <w:t xml:space="preserve"> </w:t>
      </w:r>
      <w:r>
        <w:rPr>
          <w:rFonts w:hint="cs"/>
          <w:rtl/>
        </w:rPr>
        <w:t>(</w:t>
      </w:r>
      <w:r w:rsidR="00C56407">
        <w:rPr>
          <w:rFonts w:hint="cs"/>
          <w:rtl/>
        </w:rPr>
        <w:t>ا</w:t>
      </w:r>
      <w:r w:rsidR="00C56407" w:rsidRPr="00994482">
        <w:rPr>
          <w:rtl/>
        </w:rPr>
        <w:t>لسادس والعشرون</w:t>
      </w:r>
      <w:r>
        <w:rPr>
          <w:rtl/>
        </w:rPr>
        <w:t>)</w:t>
      </w:r>
      <w:r>
        <w:rPr>
          <w:rFonts w:hint="cs"/>
          <w:rtl/>
        </w:rPr>
        <w:t>:</w:t>
      </w:r>
      <w:r w:rsidR="00C56407" w:rsidRPr="00994482">
        <w:rPr>
          <w:rtl/>
        </w:rPr>
        <w:t xml:space="preserve"> الهادي</w:t>
      </w:r>
      <w:r>
        <w:rPr>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ولكن الله يهدي من يشاء</w:t>
      </w:r>
      <w:r>
        <w:rPr>
          <w:rFonts w:hint="cs"/>
          <w:rtl/>
        </w:rPr>
        <w:t>}،</w:t>
      </w:r>
      <w:r w:rsidR="00C56407">
        <w:rPr>
          <w:rFonts w:hint="cs"/>
          <w:rtl/>
        </w:rPr>
        <w:t xml:space="preserve"> </w:t>
      </w:r>
      <w:r w:rsidR="00C56407" w:rsidRPr="00994482">
        <w:rPr>
          <w:rtl/>
        </w:rPr>
        <w:t>وقال</w:t>
      </w:r>
      <w:r>
        <w:rPr>
          <w:rtl/>
        </w:rPr>
        <w:t>:</w:t>
      </w:r>
      <w:r w:rsidR="00C56407" w:rsidRPr="00994482">
        <w:rPr>
          <w:rtl/>
        </w:rPr>
        <w:t xml:space="preserve"> </w:t>
      </w:r>
      <w:r>
        <w:rPr>
          <w:rFonts w:hint="cs"/>
          <w:rtl/>
        </w:rPr>
        <w:t>{</w:t>
      </w:r>
      <w:r w:rsidR="00C56407" w:rsidRPr="00994482">
        <w:rPr>
          <w:rtl/>
        </w:rPr>
        <w:t>إنما أنت منذر ولكل قوم هاد</w:t>
      </w:r>
      <w:r>
        <w:rPr>
          <w:rFonts w:hint="cs"/>
          <w:rtl/>
        </w:rPr>
        <w:t>}،</w:t>
      </w:r>
      <w:r w:rsidR="00C56407">
        <w:rPr>
          <w:rFonts w:hint="cs"/>
          <w:rtl/>
        </w:rPr>
        <w:t xml:space="preserve"> </w:t>
      </w:r>
      <w:r>
        <w:rPr>
          <w:rFonts w:hint="cs"/>
          <w:rtl/>
        </w:rPr>
        <w:t>(</w:t>
      </w:r>
      <w:r w:rsidR="00C56407" w:rsidRPr="00994482">
        <w:rPr>
          <w:rtl/>
        </w:rPr>
        <w:t>السابع والعشرون</w:t>
      </w:r>
      <w:r>
        <w:rPr>
          <w:rtl/>
        </w:rPr>
        <w:t>)</w:t>
      </w:r>
      <w:r>
        <w:rPr>
          <w:rFonts w:hint="cs"/>
          <w:rtl/>
        </w:rPr>
        <w:t>:</w:t>
      </w:r>
      <w:r w:rsidR="00C56407" w:rsidRPr="00994482">
        <w:rPr>
          <w:rtl/>
        </w:rPr>
        <w:t xml:space="preserve"> المستمع</w:t>
      </w:r>
      <w:r>
        <w:rPr>
          <w:rtl/>
        </w:rPr>
        <w:t xml:space="preserve">، </w:t>
      </w:r>
      <w:r w:rsidR="00C56407" w:rsidRPr="00994482">
        <w:rPr>
          <w:rtl/>
        </w:rPr>
        <w:t>قال الله تعالى</w:t>
      </w:r>
      <w:r>
        <w:rPr>
          <w:rtl/>
        </w:rPr>
        <w:t>:</w:t>
      </w:r>
      <w:r w:rsidR="00C56407" w:rsidRPr="00994482">
        <w:rPr>
          <w:rtl/>
        </w:rPr>
        <w:t xml:space="preserve"> </w:t>
      </w:r>
      <w:r>
        <w:rPr>
          <w:rFonts w:hint="cs"/>
          <w:rtl/>
        </w:rPr>
        <w:t>{</w:t>
      </w:r>
      <w:r w:rsidR="00C56407" w:rsidRPr="00994482">
        <w:rPr>
          <w:rtl/>
        </w:rPr>
        <w:t>فاذهبا بآياتنا إنا معكم مستمعون</w:t>
      </w:r>
      <w:r>
        <w:rPr>
          <w:rFonts w:hint="cs"/>
          <w:rtl/>
        </w:rPr>
        <w:t>}،</w:t>
      </w:r>
      <w:r w:rsidR="00C56407" w:rsidRPr="00994482">
        <w:rPr>
          <w:rtl/>
        </w:rPr>
        <w:t xml:space="preserve"> وقال لموسى عليه السلام</w:t>
      </w:r>
      <w:r>
        <w:rPr>
          <w:rtl/>
        </w:rPr>
        <w:t>:</w:t>
      </w:r>
      <w:r w:rsidR="00C56407" w:rsidRPr="00994482">
        <w:rPr>
          <w:rtl/>
        </w:rPr>
        <w:t xml:space="preserve"> </w:t>
      </w:r>
      <w:r>
        <w:rPr>
          <w:rFonts w:hint="cs"/>
          <w:rtl/>
        </w:rPr>
        <w:t>{</w:t>
      </w:r>
      <w:r w:rsidR="00C56407">
        <w:rPr>
          <w:rFonts w:hint="cs"/>
          <w:rtl/>
        </w:rPr>
        <w:t>ف</w:t>
      </w:r>
      <w:r w:rsidR="00C56407" w:rsidRPr="00994482">
        <w:rPr>
          <w:rtl/>
        </w:rPr>
        <w:t>استمع لما يوحى</w:t>
      </w:r>
      <w:r>
        <w:rPr>
          <w:rFonts w:hint="cs"/>
          <w:rtl/>
        </w:rPr>
        <w:t>}،</w:t>
      </w:r>
      <w:r w:rsidR="00C56407">
        <w:rPr>
          <w:rFonts w:hint="cs"/>
          <w:rtl/>
        </w:rPr>
        <w:t xml:space="preserve"> </w:t>
      </w:r>
      <w:r>
        <w:rPr>
          <w:rFonts w:hint="cs"/>
          <w:rtl/>
        </w:rPr>
        <w:t>(</w:t>
      </w:r>
      <w:r w:rsidR="00C56407" w:rsidRPr="00994482">
        <w:rPr>
          <w:rtl/>
        </w:rPr>
        <w:t>الثامن والعشرون</w:t>
      </w:r>
      <w:r>
        <w:rPr>
          <w:rtl/>
        </w:rPr>
        <w:t>)</w:t>
      </w:r>
      <w:r>
        <w:rPr>
          <w:rFonts w:hint="cs"/>
          <w:rtl/>
        </w:rPr>
        <w:t>:</w:t>
      </w:r>
      <w:r w:rsidR="00C56407" w:rsidRPr="00994482">
        <w:rPr>
          <w:rtl/>
        </w:rPr>
        <w:t xml:space="preserve"> القديم</w:t>
      </w:r>
      <w:r>
        <w:rPr>
          <w:rtl/>
        </w:rPr>
        <w:t xml:space="preserve">، </w:t>
      </w:r>
      <w:r w:rsidR="00C56407" w:rsidRPr="00994482">
        <w:rPr>
          <w:rtl/>
        </w:rPr>
        <w:t>قال تعالى</w:t>
      </w:r>
      <w:r>
        <w:rPr>
          <w:rtl/>
        </w:rPr>
        <w:t>:</w:t>
      </w:r>
      <w:r w:rsidR="00C56407" w:rsidRPr="00994482">
        <w:rPr>
          <w:rtl/>
        </w:rPr>
        <w:t xml:space="preserve"> </w:t>
      </w:r>
      <w:r>
        <w:rPr>
          <w:rFonts w:hint="cs"/>
          <w:rtl/>
        </w:rPr>
        <w:t>{</w:t>
      </w:r>
      <w:r w:rsidR="00C56407" w:rsidRPr="00994482">
        <w:rPr>
          <w:rtl/>
        </w:rPr>
        <w:t>حتى عاد كالعرجون القديم</w:t>
      </w:r>
      <w:r>
        <w:rPr>
          <w:rFonts w:hint="cs"/>
          <w:vertAlign w:val="superscript"/>
          <w:rtl/>
        </w:rPr>
        <w:t>}</w:t>
      </w:r>
      <w:r>
        <w:rPr>
          <w:rFonts w:hint="cs"/>
          <w:rtl/>
        </w:rPr>
        <w:t>،</w:t>
      </w:r>
      <w:r w:rsidR="00C56407">
        <w:rPr>
          <w:rFonts w:hint="cs"/>
          <w:rtl/>
        </w:rPr>
        <w:t xml:space="preserve"> </w:t>
      </w:r>
      <w:r w:rsidR="00C56407" w:rsidRPr="00994482">
        <w:rPr>
          <w:rtl/>
        </w:rPr>
        <w:t>واعلم</w:t>
      </w:r>
      <w:r>
        <w:rPr>
          <w:rtl/>
        </w:rPr>
        <w:t>:</w:t>
      </w:r>
      <w:r w:rsidR="00C56407" w:rsidRPr="00994482">
        <w:rPr>
          <w:rtl/>
        </w:rPr>
        <w:t xml:space="preserve"> أنه لا نزاع في أن لفظ</w:t>
      </w:r>
      <w:r>
        <w:rPr>
          <w:rtl/>
        </w:rPr>
        <w:t>:</w:t>
      </w:r>
      <w:r w:rsidR="00C56407" w:rsidRPr="00994482">
        <w:rPr>
          <w:rtl/>
        </w:rPr>
        <w:t xml:space="preserve"> الموجود</w:t>
      </w:r>
      <w:r>
        <w:rPr>
          <w:rtl/>
        </w:rPr>
        <w:t>،</w:t>
      </w:r>
      <w:r w:rsidR="00C56407" w:rsidRPr="00994482">
        <w:rPr>
          <w:rtl/>
        </w:rPr>
        <w:t xml:space="preserve"> والشيء الواحد</w:t>
      </w:r>
      <w:r>
        <w:rPr>
          <w:rtl/>
        </w:rPr>
        <w:t>،</w:t>
      </w:r>
      <w:r w:rsidR="00C56407" w:rsidRPr="00994482">
        <w:rPr>
          <w:rtl/>
        </w:rPr>
        <w:t xml:space="preserve"> والذات</w:t>
      </w:r>
      <w:r>
        <w:rPr>
          <w:rtl/>
        </w:rPr>
        <w:t>،</w:t>
      </w:r>
      <w:r w:rsidR="00C56407" w:rsidRPr="00994482">
        <w:rPr>
          <w:rtl/>
        </w:rPr>
        <w:t xml:space="preserve"> والمعلوم</w:t>
      </w:r>
      <w:r>
        <w:rPr>
          <w:rtl/>
        </w:rPr>
        <w:t>،</w:t>
      </w:r>
      <w:r w:rsidR="00C56407" w:rsidRPr="00994482">
        <w:rPr>
          <w:rtl/>
        </w:rPr>
        <w:t xml:space="preserve"> والمذكور</w:t>
      </w:r>
      <w:r>
        <w:rPr>
          <w:rtl/>
        </w:rPr>
        <w:t>،</w:t>
      </w:r>
      <w:r w:rsidR="00C56407" w:rsidRPr="00994482">
        <w:rPr>
          <w:rtl/>
        </w:rPr>
        <w:t xml:space="preserve"> والعالم</w:t>
      </w:r>
      <w:r>
        <w:rPr>
          <w:rtl/>
        </w:rPr>
        <w:t>،</w:t>
      </w:r>
      <w:r w:rsidR="00C56407" w:rsidRPr="00994482">
        <w:rPr>
          <w:rtl/>
        </w:rPr>
        <w:t xml:space="preserve"> والقادر</w:t>
      </w:r>
      <w:r>
        <w:rPr>
          <w:rtl/>
        </w:rPr>
        <w:t>،</w:t>
      </w:r>
      <w:r w:rsidR="00C56407" w:rsidRPr="00994482">
        <w:rPr>
          <w:rtl/>
        </w:rPr>
        <w:t xml:space="preserve"> والحي</w:t>
      </w:r>
      <w:r>
        <w:rPr>
          <w:rtl/>
        </w:rPr>
        <w:t>،</w:t>
      </w:r>
      <w:r w:rsidR="00C56407" w:rsidRPr="00994482">
        <w:rPr>
          <w:rtl/>
        </w:rPr>
        <w:t xml:space="preserve"> والمريد</w:t>
      </w:r>
      <w:r>
        <w:rPr>
          <w:rtl/>
        </w:rPr>
        <w:t>،</w:t>
      </w:r>
      <w:r w:rsidR="00C56407" w:rsidRPr="00994482">
        <w:rPr>
          <w:rtl/>
        </w:rPr>
        <w:t xml:space="preserve"> والسميع</w:t>
      </w:r>
      <w:r>
        <w:rPr>
          <w:rtl/>
        </w:rPr>
        <w:t>،</w:t>
      </w:r>
      <w:r w:rsidR="00C56407" w:rsidRPr="00994482">
        <w:rPr>
          <w:rtl/>
        </w:rPr>
        <w:t xml:space="preserve"> والبصير</w:t>
      </w:r>
      <w:r>
        <w:rPr>
          <w:rtl/>
        </w:rPr>
        <w:t>،</w:t>
      </w:r>
      <w:r w:rsidR="00C56407" w:rsidRPr="00994482">
        <w:rPr>
          <w:rtl/>
        </w:rPr>
        <w:t xml:space="preserve"> والمتكلم</w:t>
      </w:r>
      <w:r>
        <w:rPr>
          <w:rtl/>
        </w:rPr>
        <w:t>،</w:t>
      </w:r>
      <w:r w:rsidR="00C56407" w:rsidRPr="00994482">
        <w:rPr>
          <w:rtl/>
        </w:rPr>
        <w:t xml:space="preserve"> والباقي</w:t>
      </w:r>
      <w:r>
        <w:rPr>
          <w:rtl/>
        </w:rPr>
        <w:t>:</w:t>
      </w:r>
      <w:r w:rsidR="00C56407" w:rsidRPr="00994482">
        <w:rPr>
          <w:rtl/>
        </w:rPr>
        <w:t xml:space="preserve"> واقع على الحق سبحانه وتعالى</w:t>
      </w:r>
      <w:r>
        <w:rPr>
          <w:rtl/>
        </w:rPr>
        <w:t>،</w:t>
      </w:r>
      <w:r w:rsidR="00C56407" w:rsidRPr="00994482">
        <w:rPr>
          <w:rtl/>
        </w:rPr>
        <w:t xml:space="preserve"> وعلى خلقه</w:t>
      </w:r>
      <w:r>
        <w:rPr>
          <w:rFonts w:hint="cs"/>
          <w:rtl/>
        </w:rPr>
        <w:t>،</w:t>
      </w:r>
      <w:r w:rsidR="00C56407">
        <w:rPr>
          <w:rFonts w:hint="cs"/>
          <w:rtl/>
        </w:rPr>
        <w:t xml:space="preserve"> </w:t>
      </w:r>
      <w:r w:rsidR="00C56407" w:rsidRPr="00994482">
        <w:rPr>
          <w:rtl/>
        </w:rPr>
        <w:t>فثبت بما ذكرنا</w:t>
      </w:r>
      <w:r>
        <w:rPr>
          <w:rtl/>
        </w:rPr>
        <w:t>:</w:t>
      </w:r>
      <w:r w:rsidR="00C56407" w:rsidRPr="00994482">
        <w:rPr>
          <w:rtl/>
        </w:rPr>
        <w:t xml:space="preserve"> أن المشابهة من بعض الوجوه لا توجب أن يكون قائله موصوفاً</w:t>
      </w:r>
      <w:r>
        <w:rPr>
          <w:rtl/>
        </w:rPr>
        <w:t>:</w:t>
      </w:r>
      <w:r w:rsidR="00C56407" w:rsidRPr="00994482">
        <w:rPr>
          <w:rtl/>
        </w:rPr>
        <w:t xml:space="preserve"> بأنه مشبه الله تعالى بالخلق</w:t>
      </w:r>
      <w:r>
        <w:rPr>
          <w:rtl/>
        </w:rPr>
        <w:t>،</w:t>
      </w:r>
      <w:r w:rsidR="00C56407" w:rsidRPr="00994482">
        <w:rPr>
          <w:rtl/>
        </w:rPr>
        <w:t xml:space="preserve"> وبأنه مشبه</w:t>
      </w:r>
      <w:r>
        <w:rPr>
          <w:rtl/>
        </w:rPr>
        <w:t>،</w:t>
      </w:r>
      <w:r w:rsidR="00C56407" w:rsidRPr="00994482">
        <w:rPr>
          <w:rtl/>
        </w:rPr>
        <w:t xml:space="preserve"> ونحن لا نثبت المشابهة بينه وبين خلقه</w:t>
      </w:r>
      <w:r>
        <w:rPr>
          <w:rtl/>
        </w:rPr>
        <w:t>،</w:t>
      </w:r>
      <w:r w:rsidR="00C56407" w:rsidRPr="00994482">
        <w:rPr>
          <w:rtl/>
        </w:rPr>
        <w:t xml:space="preserve"> إلا في بعض الصور</w:t>
      </w:r>
      <w:r w:rsidR="00C56407" w:rsidRPr="00994482">
        <w:rPr>
          <w:vertAlign w:val="superscript"/>
          <w:rtl/>
        </w:rPr>
        <w:t xml:space="preserve"> (58)</w:t>
      </w:r>
      <w:r w:rsidR="00C56407" w:rsidRPr="00994482">
        <w:rPr>
          <w:rtl/>
        </w:rPr>
        <w:t xml:space="preserve"> والصفات إلا أنا نعتقد أنه تعالى</w:t>
      </w:r>
      <w:r>
        <w:rPr>
          <w:rtl/>
        </w:rPr>
        <w:t>،</w:t>
      </w:r>
      <w:r w:rsidR="00C56407" w:rsidRPr="00994482">
        <w:rPr>
          <w:rtl/>
        </w:rPr>
        <w:t xml:space="preserve"> وإن كان جسماً</w:t>
      </w:r>
      <w:r>
        <w:rPr>
          <w:rtl/>
        </w:rPr>
        <w:t>،</w:t>
      </w:r>
      <w:r w:rsidR="00C56407" w:rsidRPr="00994482">
        <w:rPr>
          <w:rtl/>
        </w:rPr>
        <w:t xml:space="preserve"> إلا أنه بخلاف سائر الأجسام في ذاته وحقيقته</w:t>
      </w:r>
      <w:r>
        <w:rPr>
          <w:rtl/>
        </w:rPr>
        <w:t xml:space="preserve">، </w:t>
      </w:r>
      <w:r w:rsidR="00C56407" w:rsidRPr="00994482">
        <w:rPr>
          <w:rtl/>
        </w:rPr>
        <w:t>فثبت أن إطلاق المشبه على هذه الطائفة</w:t>
      </w:r>
      <w:r>
        <w:rPr>
          <w:rtl/>
        </w:rPr>
        <w:t>:</w:t>
      </w:r>
      <w:r w:rsidR="00C56407" w:rsidRPr="00994482">
        <w:rPr>
          <w:rtl/>
        </w:rPr>
        <w:t xml:space="preserve"> كذب وزور</w:t>
      </w:r>
      <w:r>
        <w:rPr>
          <w:rtl/>
        </w:rPr>
        <w:t xml:space="preserve">، </w:t>
      </w:r>
      <w:r w:rsidR="00C56407" w:rsidRPr="00994482">
        <w:rPr>
          <w:rtl/>
        </w:rPr>
        <w:t>هذا جملة كلامهم في هذا الباب</w:t>
      </w:r>
      <w:r>
        <w:rPr>
          <w:rtl/>
        </w:rPr>
        <w:t>،</w:t>
      </w:r>
      <w:r w:rsidR="00C56407">
        <w:rPr>
          <w:rFonts w:hint="cs"/>
          <w:rtl/>
        </w:rPr>
        <w:t xml:space="preserve"> </w:t>
      </w:r>
      <w:r w:rsidR="00C56407" w:rsidRPr="00994482">
        <w:rPr>
          <w:rtl/>
        </w:rPr>
        <w:t>واعلم</w:t>
      </w:r>
      <w:r>
        <w:rPr>
          <w:rtl/>
        </w:rPr>
        <w:t>:</w:t>
      </w:r>
      <w:r w:rsidR="00C56407" w:rsidRPr="00994482">
        <w:rPr>
          <w:rtl/>
        </w:rPr>
        <w:t xml:space="preserve"> أن حاصل هذا الكلام من جانبنا</w:t>
      </w:r>
      <w:r>
        <w:rPr>
          <w:rtl/>
        </w:rPr>
        <w:t>:</w:t>
      </w:r>
      <w:r w:rsidR="00C56407" w:rsidRPr="00994482">
        <w:rPr>
          <w:rtl/>
        </w:rPr>
        <w:t xml:space="preserve"> أنا قد دللنا في القسم الأول من هذا الكتاب على أن الأجسام متماثلة في تمام الماهية فلو كان الباري تعالى جسماً</w:t>
      </w:r>
      <w:r>
        <w:rPr>
          <w:rtl/>
        </w:rPr>
        <w:t>،</w:t>
      </w:r>
      <w:r w:rsidR="00C56407" w:rsidRPr="00994482">
        <w:rPr>
          <w:rtl/>
        </w:rPr>
        <w:t xml:space="preserve"> لزم أن يكون مثلاً لهذه الأجسام في تمام الماهية</w:t>
      </w:r>
      <w:r w:rsidR="00C56407" w:rsidRPr="00994482">
        <w:rPr>
          <w:vertAlign w:val="superscript"/>
          <w:rtl/>
        </w:rPr>
        <w:t xml:space="preserve"> </w:t>
      </w:r>
      <w:r w:rsidR="00C56407" w:rsidRPr="00994482">
        <w:rPr>
          <w:rtl/>
        </w:rPr>
        <w:t>وحينئذ يكون القول بالتشبيه لازماً</w:t>
      </w:r>
      <w:r>
        <w:rPr>
          <w:rtl/>
        </w:rPr>
        <w:t xml:space="preserve">، </w:t>
      </w:r>
      <w:r w:rsidR="00C56407" w:rsidRPr="00994482">
        <w:rPr>
          <w:rtl/>
        </w:rPr>
        <w:t>أما ما لم يدل الدليل على الشيء الموجود به والعالمية والقادرية</w:t>
      </w:r>
      <w:r>
        <w:rPr>
          <w:rtl/>
        </w:rPr>
        <w:t>،</w:t>
      </w:r>
      <w:r w:rsidR="00C56407" w:rsidRPr="00994482">
        <w:rPr>
          <w:rtl/>
        </w:rPr>
        <w:t xml:space="preserve"> فإنه لا</w:t>
      </w:r>
      <w:r w:rsidR="00C56407" w:rsidRPr="00994482">
        <w:rPr>
          <w:vertAlign w:val="superscript"/>
          <w:rtl/>
        </w:rPr>
        <w:t xml:space="preserve"> </w:t>
      </w:r>
      <w:r w:rsidR="00C56407" w:rsidRPr="00994482">
        <w:rPr>
          <w:rtl/>
        </w:rPr>
        <w:t>يوجب تماثلها في تمام الماهية</w:t>
      </w:r>
      <w:r>
        <w:rPr>
          <w:rtl/>
        </w:rPr>
        <w:t xml:space="preserve">، </w:t>
      </w:r>
      <w:r w:rsidR="00C56407" w:rsidRPr="00994482">
        <w:rPr>
          <w:rtl/>
        </w:rPr>
        <w:t>فظهر الفرق وبالله التوفيق</w:t>
      </w:r>
      <w:r>
        <w:rPr>
          <w:rFonts w:hint="cs"/>
          <w:rtl/>
        </w:rPr>
        <w:t>،</w:t>
      </w:r>
      <w:r w:rsidR="00C56407">
        <w:rPr>
          <w:rFonts w:hint="cs"/>
          <w:rtl/>
        </w:rPr>
        <w:t xml:space="preserve"> </w:t>
      </w:r>
    </w:p>
    <w:p w14:paraId="4469FD7F" w14:textId="4F81208E" w:rsidR="00C56407" w:rsidRDefault="006E69F0" w:rsidP="00C44FF7">
      <w:pPr>
        <w:spacing w:after="240"/>
        <w:ind w:left="-46"/>
        <w:rPr>
          <w:rtl/>
        </w:rPr>
      </w:pPr>
      <w:r>
        <w:rPr>
          <w:rFonts w:hint="cs"/>
          <w:bCs/>
          <w:rtl/>
        </w:rPr>
        <w:t>[</w:t>
      </w:r>
      <w:r w:rsidR="00C56407" w:rsidRPr="0070644A">
        <w:rPr>
          <w:bCs/>
          <w:rtl/>
        </w:rPr>
        <w:t>الفصل الثالث</w:t>
      </w:r>
      <w:r>
        <w:rPr>
          <w:rFonts w:hint="cs"/>
          <w:bCs/>
          <w:rtl/>
        </w:rPr>
        <w:t>]:</w:t>
      </w:r>
      <w:r w:rsidR="00C56407" w:rsidRPr="0070644A">
        <w:rPr>
          <w:rFonts w:hint="cs"/>
          <w:bCs/>
          <w:rtl/>
        </w:rPr>
        <w:t xml:space="preserve"> </w:t>
      </w:r>
      <w:r w:rsidR="00C56407" w:rsidRPr="0070644A">
        <w:rPr>
          <w:bCs/>
          <w:rtl/>
        </w:rPr>
        <w:t>في</w:t>
      </w:r>
      <w:r w:rsidR="00C56407" w:rsidRPr="0070644A">
        <w:rPr>
          <w:rFonts w:hint="cs"/>
          <w:bCs/>
          <w:rtl/>
        </w:rPr>
        <w:t xml:space="preserve"> </w:t>
      </w:r>
      <w:r w:rsidR="00C56407" w:rsidRPr="0070644A">
        <w:rPr>
          <w:bCs/>
          <w:rtl/>
        </w:rPr>
        <w:t>أن من يثبت كونه تعالى جسماً متحيزاً مختصاً</w:t>
      </w:r>
      <w:r w:rsidR="00C56407" w:rsidRPr="0070644A">
        <w:rPr>
          <w:rFonts w:hint="cs"/>
          <w:bCs/>
          <w:rtl/>
        </w:rPr>
        <w:t xml:space="preserve"> </w:t>
      </w:r>
      <w:r w:rsidR="00C56407" w:rsidRPr="0070644A">
        <w:rPr>
          <w:bCs/>
          <w:rtl/>
        </w:rPr>
        <w:t>بجهة معينة</w:t>
      </w:r>
      <w:r>
        <w:rPr>
          <w:bCs/>
          <w:rtl/>
        </w:rPr>
        <w:t xml:space="preserve">، </w:t>
      </w:r>
      <w:r w:rsidR="00C56407" w:rsidRPr="0070644A">
        <w:rPr>
          <w:bCs/>
          <w:rtl/>
        </w:rPr>
        <w:t>هل يحكم بكفره أم لا</w:t>
      </w:r>
      <w:r>
        <w:rPr>
          <w:bCs/>
          <w:rtl/>
        </w:rPr>
        <w:t>؟</w:t>
      </w:r>
      <w:r w:rsidR="00C56407">
        <w:rPr>
          <w:rFonts w:hint="cs"/>
          <w:bCs/>
          <w:rtl/>
        </w:rPr>
        <w:t xml:space="preserve"> </w:t>
      </w:r>
      <w:r w:rsidR="00C56407" w:rsidRPr="00994482">
        <w:rPr>
          <w:rtl/>
        </w:rPr>
        <w:t>للعلماء فيه قولان</w:t>
      </w:r>
      <w:r>
        <w:rPr>
          <w:rtl/>
        </w:rPr>
        <w:t>:</w:t>
      </w:r>
      <w:r w:rsidR="00C56407">
        <w:rPr>
          <w:rFonts w:hint="cs"/>
          <w:rtl/>
        </w:rPr>
        <w:t xml:space="preserve"> </w:t>
      </w:r>
      <w:r>
        <w:rPr>
          <w:rFonts w:hint="cs"/>
          <w:rtl/>
        </w:rPr>
        <w:t>(</w:t>
      </w:r>
      <w:r w:rsidR="00C56407" w:rsidRPr="00994482">
        <w:rPr>
          <w:rtl/>
        </w:rPr>
        <w:t>أحدهما</w:t>
      </w:r>
      <w:r>
        <w:rPr>
          <w:rtl/>
        </w:rPr>
        <w:t>)</w:t>
      </w:r>
      <w:r>
        <w:rPr>
          <w:rFonts w:hint="cs"/>
          <w:rtl/>
        </w:rPr>
        <w:t>:</w:t>
      </w:r>
      <w:r w:rsidR="00C56407" w:rsidRPr="00994482">
        <w:rPr>
          <w:rtl/>
        </w:rPr>
        <w:t xml:space="preserve"> أنه كافر</w:t>
      </w:r>
      <w:r>
        <w:rPr>
          <w:rtl/>
        </w:rPr>
        <w:t xml:space="preserve"> </w:t>
      </w:r>
      <w:r w:rsidR="00C56407" w:rsidRPr="00994482">
        <w:rPr>
          <w:rtl/>
        </w:rPr>
        <w:t>-</w:t>
      </w:r>
      <w:r>
        <w:rPr>
          <w:rtl/>
        </w:rPr>
        <w:t xml:space="preserve"> </w:t>
      </w:r>
      <w:r w:rsidR="00C56407" w:rsidRPr="00994482">
        <w:rPr>
          <w:rtl/>
        </w:rPr>
        <w:t>وهو الأظهر</w:t>
      </w:r>
      <w:r>
        <w:rPr>
          <w:rtl/>
        </w:rPr>
        <w:t xml:space="preserve"> </w:t>
      </w:r>
      <w:r w:rsidR="00C56407" w:rsidRPr="00994482">
        <w:rPr>
          <w:rtl/>
        </w:rPr>
        <w:t>-</w:t>
      </w:r>
      <w:r>
        <w:rPr>
          <w:rtl/>
        </w:rPr>
        <w:t xml:space="preserve"> </w:t>
      </w:r>
      <w:r w:rsidR="00C56407" w:rsidRPr="00994482">
        <w:rPr>
          <w:rtl/>
        </w:rPr>
        <w:t>وهذا لأن مذهبنا</w:t>
      </w:r>
      <w:r>
        <w:rPr>
          <w:rtl/>
        </w:rPr>
        <w:t>:</w:t>
      </w:r>
      <w:r w:rsidR="00C56407" w:rsidRPr="00994482">
        <w:rPr>
          <w:rtl/>
        </w:rPr>
        <w:t xml:space="preserve"> أن كل شيء يكون مختصاً بجهة وحيز</w:t>
      </w:r>
      <w:r>
        <w:rPr>
          <w:rtl/>
        </w:rPr>
        <w:t>،</w:t>
      </w:r>
      <w:r w:rsidR="00C56407" w:rsidRPr="00994482">
        <w:rPr>
          <w:rtl/>
        </w:rPr>
        <w:t xml:space="preserve"> فإنه مخلوق محدث</w:t>
      </w:r>
      <w:r>
        <w:rPr>
          <w:rtl/>
        </w:rPr>
        <w:t>،</w:t>
      </w:r>
      <w:r w:rsidR="00C56407" w:rsidRPr="00994482">
        <w:rPr>
          <w:rtl/>
        </w:rPr>
        <w:t xml:space="preserve"> وله إله أحدثه وخلقه</w:t>
      </w:r>
      <w:r>
        <w:rPr>
          <w:rtl/>
        </w:rPr>
        <w:t>،</w:t>
      </w:r>
      <w:r w:rsidR="00C56407">
        <w:rPr>
          <w:rFonts w:hint="cs"/>
          <w:rtl/>
        </w:rPr>
        <w:t xml:space="preserve"> </w:t>
      </w:r>
      <w:r w:rsidR="00C56407" w:rsidRPr="00994482">
        <w:rPr>
          <w:rtl/>
        </w:rPr>
        <w:t>وأما القائلون بالجسمية والجهة الذين</w:t>
      </w:r>
      <w:r w:rsidR="00C56407" w:rsidRPr="00994482">
        <w:rPr>
          <w:vertAlign w:val="superscript"/>
          <w:rtl/>
        </w:rPr>
        <w:t xml:space="preserve"> </w:t>
      </w:r>
      <w:r w:rsidR="00C56407" w:rsidRPr="00994482">
        <w:rPr>
          <w:rtl/>
        </w:rPr>
        <w:t>أنكروا وجود موجود آخر سوى هذه</w:t>
      </w:r>
      <w:r w:rsidR="00C56407" w:rsidRPr="00994482">
        <w:rPr>
          <w:vertAlign w:val="superscript"/>
          <w:rtl/>
        </w:rPr>
        <w:t xml:space="preserve"> </w:t>
      </w:r>
      <w:r w:rsidR="00C56407" w:rsidRPr="00994482">
        <w:rPr>
          <w:rtl/>
        </w:rPr>
        <w:t>الأشياء التي يمكن الإشارة إليها</w:t>
      </w:r>
      <w:r>
        <w:rPr>
          <w:rtl/>
        </w:rPr>
        <w:t>،</w:t>
      </w:r>
      <w:r w:rsidR="00C56407" w:rsidRPr="00994482">
        <w:rPr>
          <w:rtl/>
        </w:rPr>
        <w:t xml:space="preserve"> فهم منكرون لذات الموجود</w:t>
      </w:r>
      <w:r>
        <w:rPr>
          <w:rtl/>
        </w:rPr>
        <w:t>،</w:t>
      </w:r>
      <w:r w:rsidR="00C56407" w:rsidRPr="00994482">
        <w:rPr>
          <w:rtl/>
        </w:rPr>
        <w:t xml:space="preserve"> الذي يعتقد أنه هو الإله</w:t>
      </w:r>
      <w:r>
        <w:rPr>
          <w:rtl/>
        </w:rPr>
        <w:t>،</w:t>
      </w:r>
      <w:r w:rsidR="00C56407" w:rsidRPr="00994482">
        <w:rPr>
          <w:rtl/>
        </w:rPr>
        <w:t xml:space="preserve"> وإذا كانوا</w:t>
      </w:r>
      <w:r w:rsidR="00C56407" w:rsidRPr="00994482">
        <w:rPr>
          <w:vertAlign w:val="superscript"/>
          <w:rtl/>
        </w:rPr>
        <w:t xml:space="preserve"> </w:t>
      </w:r>
      <w:r w:rsidR="00C56407">
        <w:rPr>
          <w:rFonts w:hint="cs"/>
          <w:rtl/>
        </w:rPr>
        <w:t>م</w:t>
      </w:r>
      <w:r w:rsidR="00C56407" w:rsidRPr="00994482">
        <w:rPr>
          <w:rtl/>
        </w:rPr>
        <w:t>نكرين لذاته</w:t>
      </w:r>
      <w:r>
        <w:rPr>
          <w:rtl/>
        </w:rPr>
        <w:t>،</w:t>
      </w:r>
      <w:r w:rsidR="00C56407" w:rsidRPr="00994482">
        <w:rPr>
          <w:rtl/>
        </w:rPr>
        <w:t xml:space="preserve"> كانوا كفاراً لا محالة</w:t>
      </w:r>
      <w:r>
        <w:rPr>
          <w:rtl/>
        </w:rPr>
        <w:t>،</w:t>
      </w:r>
      <w:r w:rsidR="00C56407" w:rsidRPr="00994482">
        <w:rPr>
          <w:rtl/>
        </w:rPr>
        <w:t xml:space="preserve"> وهذا بخلاف المعتزلي</w:t>
      </w:r>
      <w:r w:rsidR="00C56407" w:rsidRPr="00994482">
        <w:rPr>
          <w:vertAlign w:val="superscript"/>
          <w:rtl/>
        </w:rPr>
        <w:t xml:space="preserve"> </w:t>
      </w:r>
      <w:r w:rsidR="00C56407" w:rsidRPr="00994482">
        <w:rPr>
          <w:rtl/>
        </w:rPr>
        <w:t>فإنه يثبت موجوداً</w:t>
      </w:r>
      <w:r>
        <w:rPr>
          <w:rtl/>
        </w:rPr>
        <w:t>،</w:t>
      </w:r>
      <w:r w:rsidR="00C56407" w:rsidRPr="00994482">
        <w:rPr>
          <w:rtl/>
        </w:rPr>
        <w:t xml:space="preserve"> وراء هذه الأشياء التي يشار إليها بالحس</w:t>
      </w:r>
      <w:r>
        <w:rPr>
          <w:rtl/>
        </w:rPr>
        <w:t>،</w:t>
      </w:r>
      <w:r w:rsidR="00C56407" w:rsidRPr="00994482">
        <w:rPr>
          <w:rtl/>
        </w:rPr>
        <w:t xml:space="preserve"> إلا أنه خالفنا في صفات ذلك الموجود</w:t>
      </w:r>
      <w:r>
        <w:rPr>
          <w:rtl/>
        </w:rPr>
        <w:t>،</w:t>
      </w:r>
      <w:r w:rsidR="00C56407" w:rsidRPr="00994482">
        <w:rPr>
          <w:rtl/>
        </w:rPr>
        <w:t xml:space="preserve"> والمجسمة يخلفوننا في إثبات ذات المعبود ووجوده</w:t>
      </w:r>
      <w:r>
        <w:rPr>
          <w:rtl/>
        </w:rPr>
        <w:t>،</w:t>
      </w:r>
      <w:r w:rsidR="00C56407" w:rsidRPr="00994482">
        <w:rPr>
          <w:rtl/>
        </w:rPr>
        <w:t xml:space="preserve"> فكان هذا الخلاف أعظم</w:t>
      </w:r>
      <w:r>
        <w:rPr>
          <w:rtl/>
        </w:rPr>
        <w:t xml:space="preserve">، </w:t>
      </w:r>
      <w:r w:rsidR="00C56407" w:rsidRPr="00994482">
        <w:rPr>
          <w:rtl/>
        </w:rPr>
        <w:t>فيلزمهم الكفر</w:t>
      </w:r>
      <w:r>
        <w:rPr>
          <w:rtl/>
        </w:rPr>
        <w:t>،</w:t>
      </w:r>
      <w:r w:rsidR="00C56407" w:rsidRPr="00994482">
        <w:rPr>
          <w:rtl/>
        </w:rPr>
        <w:t xml:space="preserve"> لكونهم منكرين لذات المعبود الحق ولوجوده</w:t>
      </w:r>
      <w:r>
        <w:rPr>
          <w:rtl/>
        </w:rPr>
        <w:t xml:space="preserve">، </w:t>
      </w:r>
      <w:r w:rsidR="00C56407" w:rsidRPr="00994482">
        <w:rPr>
          <w:rtl/>
        </w:rPr>
        <w:t>والمعتزلة في صفته لا في ذاته</w:t>
      </w:r>
      <w:r>
        <w:rPr>
          <w:rtl/>
        </w:rPr>
        <w:t>،</w:t>
      </w:r>
      <w:r w:rsidR="00C56407">
        <w:rPr>
          <w:rFonts w:hint="cs"/>
          <w:rtl/>
        </w:rPr>
        <w:t xml:space="preserve"> </w:t>
      </w:r>
      <w:r w:rsidR="00C56407" w:rsidRPr="00994482">
        <w:rPr>
          <w:rtl/>
        </w:rPr>
        <w:t>والقول الثاني</w:t>
      </w:r>
      <w:r>
        <w:rPr>
          <w:rtl/>
        </w:rPr>
        <w:t>:</w:t>
      </w:r>
      <w:r w:rsidR="00C56407" w:rsidRPr="00994482">
        <w:rPr>
          <w:rtl/>
        </w:rPr>
        <w:t xml:space="preserve"> إنا لا نكفرهم</w:t>
      </w:r>
      <w:r>
        <w:rPr>
          <w:rtl/>
        </w:rPr>
        <w:t xml:space="preserve">، </w:t>
      </w:r>
      <w:r w:rsidR="00C56407" w:rsidRPr="00994482">
        <w:rPr>
          <w:rtl/>
        </w:rPr>
        <w:t>لأن معرفة التنزيه</w:t>
      </w:r>
      <w:r>
        <w:rPr>
          <w:rtl/>
        </w:rPr>
        <w:t>،</w:t>
      </w:r>
      <w:r w:rsidR="00C56407" w:rsidRPr="00994482">
        <w:rPr>
          <w:rtl/>
        </w:rPr>
        <w:t xml:space="preserve"> لو كانت شرطاً لصحة الإيمان لوجب على الرسول صلى الله عليه وسلم</w:t>
      </w:r>
      <w:r>
        <w:rPr>
          <w:rtl/>
        </w:rPr>
        <w:t>،</w:t>
      </w:r>
      <w:r w:rsidR="00C56407" w:rsidRPr="00994482">
        <w:rPr>
          <w:rtl/>
        </w:rPr>
        <w:t xml:space="preserve"> أن لا يحكم بإيمان</w:t>
      </w:r>
      <w:r w:rsidR="00C56407">
        <w:rPr>
          <w:rFonts w:hint="cs"/>
          <w:rtl/>
        </w:rPr>
        <w:t xml:space="preserve"> </w:t>
      </w:r>
      <w:r w:rsidR="00C56407" w:rsidRPr="00994482">
        <w:rPr>
          <w:rtl/>
        </w:rPr>
        <w:t>أحد إلا بعد أن يتفحص</w:t>
      </w:r>
      <w:r>
        <w:rPr>
          <w:rtl/>
        </w:rPr>
        <w:t>:</w:t>
      </w:r>
      <w:r w:rsidR="00C56407" w:rsidRPr="00994482">
        <w:rPr>
          <w:rtl/>
        </w:rPr>
        <w:t xml:space="preserve"> أن ذلك الإنسان</w:t>
      </w:r>
      <w:r>
        <w:rPr>
          <w:rtl/>
        </w:rPr>
        <w:t xml:space="preserve">، </w:t>
      </w:r>
      <w:r w:rsidR="00C56407" w:rsidRPr="00994482">
        <w:rPr>
          <w:rtl/>
        </w:rPr>
        <w:t>هل عرف الله تعالى بصفات التنزيه</w:t>
      </w:r>
      <w:r>
        <w:rPr>
          <w:rtl/>
        </w:rPr>
        <w:t>،</w:t>
      </w:r>
      <w:r w:rsidR="00C56407" w:rsidRPr="00994482">
        <w:rPr>
          <w:rtl/>
        </w:rPr>
        <w:t xml:space="preserve"> أو لا</w:t>
      </w:r>
      <w:r>
        <w:rPr>
          <w:rtl/>
        </w:rPr>
        <w:t>؟</w:t>
      </w:r>
      <w:r w:rsidR="00C56407" w:rsidRPr="00994482">
        <w:rPr>
          <w:rtl/>
        </w:rPr>
        <w:t xml:space="preserve"> وحيث حكم بإيمان الخلق من غير هذا التفحص</w:t>
      </w:r>
      <w:r>
        <w:rPr>
          <w:rtl/>
        </w:rPr>
        <w:t>،</w:t>
      </w:r>
      <w:r w:rsidR="00C56407" w:rsidRPr="00994482">
        <w:rPr>
          <w:rtl/>
        </w:rPr>
        <w:t xml:space="preserve"> علمنا</w:t>
      </w:r>
      <w:r>
        <w:rPr>
          <w:rtl/>
        </w:rPr>
        <w:t>:</w:t>
      </w:r>
      <w:r w:rsidR="00C56407" w:rsidRPr="00994482">
        <w:rPr>
          <w:rtl/>
        </w:rPr>
        <w:t xml:space="preserve"> أن ذلك ليس شرطاً للإيمان</w:t>
      </w:r>
      <w:r>
        <w:rPr>
          <w:rFonts w:hint="cs"/>
          <w:rtl/>
        </w:rPr>
        <w:t>،</w:t>
      </w:r>
      <w:r w:rsidR="00C56407">
        <w:rPr>
          <w:rFonts w:hint="cs"/>
          <w:rtl/>
        </w:rPr>
        <w:t xml:space="preserve"> </w:t>
      </w:r>
      <w:r w:rsidR="00C56407" w:rsidRPr="00994482">
        <w:rPr>
          <w:rtl/>
        </w:rPr>
        <w:t>وهذا آخر الكلام في هذا الكتاب</w:t>
      </w:r>
      <w:r>
        <w:rPr>
          <w:rtl/>
        </w:rPr>
        <w:t xml:space="preserve">، </w:t>
      </w:r>
      <w:r w:rsidR="00C56407" w:rsidRPr="00994482">
        <w:rPr>
          <w:rtl/>
        </w:rPr>
        <w:t>ونحن نسأل الله العظيم أن يجعله في الدنيا والآخرة</w:t>
      </w:r>
      <w:r>
        <w:rPr>
          <w:rtl/>
        </w:rPr>
        <w:t>:</w:t>
      </w:r>
      <w:r w:rsidR="00C56407" w:rsidRPr="00994482">
        <w:rPr>
          <w:rtl/>
        </w:rPr>
        <w:t xml:space="preserve"> سبباً للفوز والسرور والنجاة واستحقاق الدرجات برحمته إنه أرحم الراحمين</w:t>
      </w:r>
      <w:r>
        <w:rPr>
          <w:rtl/>
        </w:rPr>
        <w:t>،</w:t>
      </w:r>
      <w:r w:rsidR="00C56407" w:rsidRPr="00994482">
        <w:rPr>
          <w:rtl/>
        </w:rPr>
        <w:t xml:space="preserve"> والحمد لله رب العالمين</w:t>
      </w:r>
      <w:r w:rsidR="00C56407">
        <w:rPr>
          <w:rFonts w:hint="cs"/>
          <w:rtl/>
        </w:rPr>
        <w:t xml:space="preserve"> </w:t>
      </w:r>
      <w:r w:rsidR="00C56407" w:rsidRPr="00994482">
        <w:rPr>
          <w:rtl/>
        </w:rPr>
        <w:t xml:space="preserve">والصلاة والسلام على سيدنا محمد أشرف المرسلين </w:t>
      </w:r>
      <w:r w:rsidR="00C56407">
        <w:rPr>
          <w:rFonts w:hint="cs"/>
          <w:rtl/>
        </w:rPr>
        <w:t>و</w:t>
      </w:r>
      <w:r w:rsidR="00C56407" w:rsidRPr="00994482">
        <w:rPr>
          <w:rtl/>
        </w:rPr>
        <w:t>خاتم النبيين</w:t>
      </w:r>
      <w:r>
        <w:rPr>
          <w:rtl/>
        </w:rPr>
        <w:t>،</w:t>
      </w:r>
      <w:r w:rsidR="00C56407" w:rsidRPr="00994482">
        <w:rPr>
          <w:rtl/>
        </w:rPr>
        <w:t xml:space="preserve"> وعلى آله وأصحابه أجمعين</w:t>
      </w:r>
      <w:r>
        <w:rPr>
          <w:rtl/>
        </w:rPr>
        <w:t>،</w:t>
      </w:r>
      <w:r w:rsidR="00C56407" w:rsidRPr="00994482">
        <w:rPr>
          <w:rtl/>
        </w:rPr>
        <w:t xml:space="preserve"> وعلينا يا</w:t>
      </w:r>
      <w:r w:rsidR="00C56407">
        <w:rPr>
          <w:rFonts w:hint="cs"/>
          <w:rtl/>
        </w:rPr>
        <w:t xml:space="preserve"> </w:t>
      </w:r>
      <w:r w:rsidR="00C56407" w:rsidRPr="00994482">
        <w:rPr>
          <w:rtl/>
        </w:rPr>
        <w:t>رب العال</w:t>
      </w:r>
      <w:r w:rsidR="00C56407">
        <w:rPr>
          <w:rFonts w:hint="cs"/>
          <w:rtl/>
        </w:rPr>
        <w:t>م</w:t>
      </w:r>
      <w:r w:rsidR="00C56407" w:rsidRPr="00994482">
        <w:rPr>
          <w:rtl/>
        </w:rPr>
        <w:t>ين</w:t>
      </w:r>
      <w:r>
        <w:rPr>
          <w:rtl/>
        </w:rPr>
        <w:t>،</w:t>
      </w:r>
      <w:r w:rsidR="00C56407" w:rsidRPr="00994482">
        <w:rPr>
          <w:rtl/>
        </w:rPr>
        <w:t xml:space="preserve"> غفر الله لكاتبه وقارئه ومصححه ولمن قال</w:t>
      </w:r>
      <w:r>
        <w:rPr>
          <w:rtl/>
        </w:rPr>
        <w:t>:</w:t>
      </w:r>
      <w:r w:rsidR="00C56407" w:rsidRPr="00994482">
        <w:rPr>
          <w:rtl/>
        </w:rPr>
        <w:t xml:space="preserve"> آمين</w:t>
      </w:r>
      <w:r>
        <w:rPr>
          <w:rtl/>
        </w:rPr>
        <w:t>،</w:t>
      </w:r>
      <w:r w:rsidR="00C56407" w:rsidRPr="00994482">
        <w:rPr>
          <w:rtl/>
        </w:rPr>
        <w:t xml:space="preserve"> ولجميع المسلمين</w:t>
      </w:r>
      <w:r>
        <w:rPr>
          <w:rFonts w:hint="cs"/>
          <w:rtl/>
        </w:rPr>
        <w:t>،</w:t>
      </w:r>
      <w:r w:rsidR="00C56407">
        <w:rPr>
          <w:rFonts w:hint="cs"/>
          <w:rtl/>
        </w:rPr>
        <w:t xml:space="preserve"> </w:t>
      </w:r>
    </w:p>
    <w:p w14:paraId="312EC73B" w14:textId="77777777" w:rsidR="00C56407" w:rsidRDefault="00C56407" w:rsidP="00C44FF7">
      <w:pPr>
        <w:spacing w:after="240"/>
        <w:ind w:left="-46"/>
        <w:jc w:val="center"/>
        <w:rPr>
          <w:rtl/>
        </w:rPr>
      </w:pPr>
      <w:r>
        <w:rPr>
          <w:rFonts w:hint="cs"/>
          <w:rtl/>
        </w:rPr>
        <w:t>***</w:t>
      </w:r>
    </w:p>
    <w:p w14:paraId="6A9DF0F5" w14:textId="77777777" w:rsidR="00C56407" w:rsidRPr="00994482" w:rsidRDefault="00C56407" w:rsidP="00C44FF7">
      <w:pPr>
        <w:spacing w:after="240"/>
        <w:ind w:left="-46"/>
        <w:rPr>
          <w:rtl/>
        </w:rPr>
      </w:pPr>
    </w:p>
    <w:p w14:paraId="4831CEA1" w14:textId="77777777" w:rsidR="00C56407" w:rsidRPr="00994482" w:rsidRDefault="00C56407" w:rsidP="00C44FF7">
      <w:pPr>
        <w:spacing w:after="240"/>
        <w:ind w:left="-46"/>
      </w:pPr>
    </w:p>
    <w:p w14:paraId="39D0D858" w14:textId="77777777" w:rsidR="00C56407" w:rsidRDefault="00C56407" w:rsidP="00C44FF7">
      <w:pPr>
        <w:ind w:left="-46"/>
        <w:rPr>
          <w:rtl/>
          <w:lang w:bidi="ar-KW"/>
        </w:rPr>
      </w:pPr>
    </w:p>
    <w:p w14:paraId="1C088A5A" w14:textId="77777777" w:rsidR="00C56407" w:rsidRDefault="00C56407" w:rsidP="00C44FF7">
      <w:pPr>
        <w:ind w:left="-46"/>
        <w:rPr>
          <w:rtl/>
          <w:lang w:bidi="ar-KW"/>
        </w:rPr>
      </w:pPr>
    </w:p>
    <w:p w14:paraId="0EB06522" w14:textId="77777777" w:rsidR="00C56407" w:rsidRDefault="00C56407" w:rsidP="00C44FF7">
      <w:pPr>
        <w:ind w:left="-46"/>
        <w:rPr>
          <w:rtl/>
          <w:lang w:bidi="ar-KW"/>
        </w:rPr>
      </w:pPr>
    </w:p>
    <w:p w14:paraId="202472F0" w14:textId="77777777" w:rsidR="00C56407" w:rsidRDefault="00C56407" w:rsidP="00C44FF7">
      <w:pPr>
        <w:ind w:left="-46"/>
        <w:rPr>
          <w:rtl/>
          <w:lang w:bidi="ar-KW"/>
        </w:rPr>
      </w:pPr>
    </w:p>
    <w:p w14:paraId="315A33C2" w14:textId="77777777" w:rsidR="00C56407" w:rsidRDefault="00C56407" w:rsidP="00C44FF7">
      <w:pPr>
        <w:ind w:left="-46"/>
        <w:rPr>
          <w:rtl/>
          <w:lang w:bidi="ar-KW"/>
        </w:rPr>
      </w:pPr>
    </w:p>
    <w:p w14:paraId="6C8079C2" w14:textId="77777777" w:rsidR="00C56407" w:rsidRDefault="00C56407" w:rsidP="00C44FF7">
      <w:pPr>
        <w:ind w:left="-46"/>
        <w:rPr>
          <w:rtl/>
          <w:lang w:bidi="ar-KW"/>
        </w:rPr>
      </w:pPr>
    </w:p>
    <w:p w14:paraId="17CBF0FA" w14:textId="77777777" w:rsidR="00C56407" w:rsidRDefault="00C56407" w:rsidP="00C44FF7">
      <w:pPr>
        <w:ind w:left="-46"/>
        <w:rPr>
          <w:rtl/>
        </w:rPr>
      </w:pPr>
    </w:p>
    <w:p w14:paraId="2A63C19D" w14:textId="3775FAE8" w:rsidR="00751DF8" w:rsidRDefault="00751DF8" w:rsidP="006E69F0">
      <w:pPr>
        <w:ind w:left="-46"/>
        <w:rPr>
          <w:kern w:val="0"/>
          <w:rtl/>
          <w:lang w:bidi="ar-KW"/>
        </w:rPr>
      </w:pPr>
    </w:p>
    <w:p w14:paraId="44276E3F" w14:textId="37BD4A2B" w:rsidR="00043C2D" w:rsidRDefault="00043C2D" w:rsidP="006E69F0">
      <w:pPr>
        <w:ind w:left="-46"/>
        <w:rPr>
          <w:kern w:val="0"/>
          <w:rtl/>
          <w:lang w:bidi="ar-KW"/>
        </w:rPr>
      </w:pPr>
    </w:p>
    <w:p w14:paraId="73D320F2" w14:textId="05A3CF24" w:rsidR="00043C2D" w:rsidRDefault="00043C2D" w:rsidP="006E69F0">
      <w:pPr>
        <w:ind w:left="-46"/>
        <w:rPr>
          <w:kern w:val="0"/>
          <w:rtl/>
          <w:lang w:bidi="ar-KW"/>
        </w:rPr>
      </w:pPr>
    </w:p>
    <w:p w14:paraId="784E48DA" w14:textId="6E4DDCE9" w:rsidR="00043C2D" w:rsidRDefault="00043C2D" w:rsidP="006E69F0">
      <w:pPr>
        <w:ind w:left="-46"/>
        <w:rPr>
          <w:kern w:val="0"/>
          <w:rtl/>
          <w:lang w:bidi="ar-KW"/>
        </w:rPr>
      </w:pPr>
    </w:p>
    <w:p w14:paraId="3C20D174" w14:textId="77777777" w:rsidR="00043C2D" w:rsidRDefault="00043C2D" w:rsidP="006E69F0">
      <w:pPr>
        <w:ind w:left="-46"/>
        <w:rPr>
          <w:kern w:val="0"/>
          <w:lang w:bidi="ar-KW"/>
        </w:rPr>
      </w:pPr>
    </w:p>
    <w:p w14:paraId="25E6524F" w14:textId="6325D99D" w:rsidR="00751DF8" w:rsidRPr="00043C2D" w:rsidRDefault="00751DF8" w:rsidP="00043C2D">
      <w:pPr>
        <w:pStyle w:val="1"/>
        <w:rPr>
          <w:sz w:val="32"/>
          <w:szCs w:val="32"/>
          <w:u w:val="none"/>
          <w:rtl/>
          <w:lang w:bidi="ar-KW"/>
        </w:rPr>
      </w:pPr>
      <w:r w:rsidRPr="00043C2D">
        <w:rPr>
          <w:rFonts w:hint="cs"/>
          <w:u w:val="none"/>
          <w:rtl/>
          <w:lang w:bidi="ar-KW"/>
        </w:rPr>
        <w:t>الباب الخامس</w:t>
      </w:r>
      <w:r w:rsidR="00043C2D" w:rsidRPr="00043C2D">
        <w:rPr>
          <w:rFonts w:hint="cs"/>
          <w:u w:val="none"/>
          <w:rtl/>
          <w:lang w:bidi="ar-KW"/>
        </w:rPr>
        <w:t xml:space="preserve"> </w:t>
      </w:r>
      <w:r w:rsidRPr="00043C2D">
        <w:rPr>
          <w:u w:val="none"/>
          <w:rtl/>
          <w:lang w:bidi="ar-KW"/>
        </w:rPr>
        <w:t>جهود الإمام ابن الجوزي في إرساء علم التقديس</w:t>
      </w:r>
      <w:r w:rsidR="00043C2D" w:rsidRPr="00043C2D">
        <w:rPr>
          <w:rFonts w:hint="cs"/>
          <w:u w:val="none"/>
          <w:rtl/>
          <w:lang w:bidi="ar-KW"/>
        </w:rPr>
        <w:t xml:space="preserve"> </w:t>
      </w:r>
      <w:r w:rsidRPr="00043C2D">
        <w:rPr>
          <w:rFonts w:hint="cs"/>
          <w:u w:val="none"/>
          <w:rtl/>
          <w:lang w:bidi="ar-KW"/>
        </w:rPr>
        <w:t xml:space="preserve">كتاب </w:t>
      </w:r>
      <w:r w:rsidRPr="00043C2D">
        <w:rPr>
          <w:u w:val="none"/>
          <w:rtl/>
          <w:lang w:bidi="ar-KW"/>
        </w:rPr>
        <w:t>دفع شبه التشبيه</w:t>
      </w:r>
      <w:r w:rsidR="00043C2D" w:rsidRPr="00043C2D">
        <w:rPr>
          <w:rFonts w:hint="cs"/>
          <w:u w:val="none"/>
          <w:rtl/>
          <w:lang w:bidi="ar-KW"/>
        </w:rPr>
        <w:t xml:space="preserve"> </w:t>
      </w:r>
      <w:r w:rsidRPr="00043C2D">
        <w:rPr>
          <w:rFonts w:hint="cs"/>
          <w:u w:val="none"/>
          <w:rtl/>
          <w:lang w:bidi="ar-KW"/>
        </w:rPr>
        <w:t>للعلامة الإمام أبي الفرج ا</w:t>
      </w:r>
      <w:r w:rsidRPr="00043C2D">
        <w:rPr>
          <w:u w:val="none"/>
          <w:rtl/>
          <w:lang w:bidi="ar-KW"/>
        </w:rPr>
        <w:t xml:space="preserve">بن الجوزي </w:t>
      </w:r>
      <w:r w:rsidRPr="00043C2D">
        <w:rPr>
          <w:rFonts w:hint="cs"/>
          <w:u w:val="none"/>
          <w:rtl/>
          <w:lang w:bidi="ar-KW"/>
        </w:rPr>
        <w:t>القرشي</w:t>
      </w:r>
      <w:r w:rsidR="00043C2D" w:rsidRPr="00043C2D">
        <w:rPr>
          <w:rFonts w:hint="cs"/>
          <w:u w:val="none"/>
          <w:rtl/>
          <w:lang w:bidi="ar-KW"/>
        </w:rPr>
        <w:t xml:space="preserve"> </w:t>
      </w:r>
      <w:r w:rsidRPr="00043C2D">
        <w:rPr>
          <w:sz w:val="32"/>
          <w:szCs w:val="32"/>
          <w:u w:val="none"/>
          <w:rtl/>
          <w:lang w:bidi="ar-KW"/>
        </w:rPr>
        <w:t xml:space="preserve">تحقيق </w:t>
      </w:r>
      <w:r w:rsidRPr="00043C2D">
        <w:rPr>
          <w:rFonts w:hint="cs"/>
          <w:sz w:val="32"/>
          <w:szCs w:val="32"/>
          <w:u w:val="none"/>
          <w:rtl/>
          <w:lang w:bidi="ar-KW"/>
        </w:rPr>
        <w:t>الشيخ العلامة القرشي العلوي الحسيني ال</w:t>
      </w:r>
      <w:r w:rsidRPr="00043C2D">
        <w:rPr>
          <w:sz w:val="32"/>
          <w:szCs w:val="32"/>
          <w:u w:val="none"/>
          <w:rtl/>
          <w:lang w:bidi="ar-KW"/>
        </w:rPr>
        <w:t>حسن السقاف</w:t>
      </w:r>
    </w:p>
    <w:p w14:paraId="165AC02A" w14:textId="77777777" w:rsidR="00751DF8" w:rsidRDefault="00751DF8" w:rsidP="006E69F0">
      <w:pPr>
        <w:rPr>
          <w:b/>
          <w:rtl/>
        </w:rPr>
      </w:pPr>
    </w:p>
    <w:p w14:paraId="328ABB5D" w14:textId="28F24387" w:rsidR="00751DF8" w:rsidRPr="006D7333" w:rsidRDefault="00751DF8" w:rsidP="006E69F0">
      <w:pPr>
        <w:rPr>
          <w:b/>
          <w:rtl/>
        </w:rPr>
      </w:pPr>
      <w:r w:rsidRPr="006D7333">
        <w:rPr>
          <w:rtl/>
          <w:lang w:bidi="ar-KW"/>
        </w:rPr>
        <w:t>ويشتمل على تلك المباحث</w:t>
      </w:r>
      <w:r w:rsidR="006E69F0">
        <w:rPr>
          <w:rtl/>
          <w:lang w:bidi="ar-KW"/>
        </w:rPr>
        <w:t>:</w:t>
      </w:r>
      <w:r>
        <w:rPr>
          <w:rFonts w:hint="cs"/>
          <w:rtl/>
          <w:lang w:bidi="ar-KW"/>
        </w:rPr>
        <w:t xml:space="preserve"> (</w:t>
      </w:r>
      <w:r w:rsidRPr="006D7333">
        <w:rPr>
          <w:rtl/>
          <w:lang w:bidi="ar-KW"/>
        </w:rPr>
        <w:t>أولاً</w:t>
      </w:r>
      <w:r w:rsidR="006E69F0">
        <w:rPr>
          <w:rtl/>
          <w:lang w:bidi="ar-KW"/>
        </w:rPr>
        <w:t>)</w:t>
      </w:r>
      <w:r w:rsidRPr="006D7333">
        <w:rPr>
          <w:rtl/>
          <w:lang w:bidi="ar-KW"/>
        </w:rPr>
        <w:t>: مقدمة قيمة للكتاب للشيخ حسن السقاف</w:t>
      </w:r>
      <w:r>
        <w:rPr>
          <w:rFonts w:hint="cs"/>
          <w:rtl/>
          <w:lang w:bidi="ar-KW"/>
        </w:rPr>
        <w:t xml:space="preserve">: </w:t>
      </w:r>
      <w:r w:rsidR="006E69F0">
        <w:rPr>
          <w:rtl/>
        </w:rPr>
        <w:t>(</w:t>
      </w:r>
      <w:r w:rsidRPr="006D7333">
        <w:rPr>
          <w:rtl/>
        </w:rPr>
        <w:t>1</w:t>
      </w:r>
      <w:r w:rsidR="006E69F0">
        <w:rPr>
          <w:rtl/>
        </w:rPr>
        <w:t>)</w:t>
      </w:r>
      <w:r w:rsidRPr="006D7333">
        <w:rPr>
          <w:rtl/>
        </w:rPr>
        <w:t xml:space="preserve"> التعريف بالحافظ ابن الجوزي رحمه الله تعالى</w:t>
      </w:r>
      <w:r w:rsidR="006E69F0">
        <w:rPr>
          <w:rtl/>
        </w:rPr>
        <w:t>،</w:t>
      </w:r>
      <w:r>
        <w:rPr>
          <w:rFonts w:hint="cs"/>
          <w:rtl/>
        </w:rPr>
        <w:t xml:space="preserve"> </w:t>
      </w:r>
      <w:r w:rsidR="006E69F0">
        <w:rPr>
          <w:rtl/>
        </w:rPr>
        <w:t>(</w:t>
      </w:r>
      <w:r w:rsidRPr="006D7333">
        <w:rPr>
          <w:rtl/>
        </w:rPr>
        <w:t>2</w:t>
      </w:r>
      <w:r w:rsidR="006E69F0">
        <w:rPr>
          <w:rtl/>
        </w:rPr>
        <w:t>)</w:t>
      </w:r>
      <w:r w:rsidRPr="006D7333">
        <w:rPr>
          <w:rtl/>
        </w:rPr>
        <w:t xml:space="preserve"> إثبات التأويل عند السلف</w:t>
      </w:r>
      <w:r w:rsidR="006E69F0">
        <w:rPr>
          <w:rtl/>
        </w:rPr>
        <w:t>،</w:t>
      </w:r>
      <w:r w:rsidRPr="006D7333">
        <w:rPr>
          <w:rtl/>
        </w:rPr>
        <w:t xml:space="preserve"> </w:t>
      </w:r>
      <w:r w:rsidR="006E69F0">
        <w:rPr>
          <w:rtl/>
        </w:rPr>
        <w:t>(</w:t>
      </w:r>
      <w:r w:rsidRPr="006D7333">
        <w:rPr>
          <w:rtl/>
        </w:rPr>
        <w:t>3</w:t>
      </w:r>
      <w:r w:rsidR="006E69F0">
        <w:rPr>
          <w:rtl/>
        </w:rPr>
        <w:t>)</w:t>
      </w:r>
      <w:r w:rsidRPr="006D7333">
        <w:rPr>
          <w:rtl/>
        </w:rPr>
        <w:t xml:space="preserve"> خبر الواحد يفيد الظن ولا يوجب العلم وإنما يوجب العمل فلا تبنى عليه أصول الدين</w:t>
      </w:r>
      <w:r w:rsidR="006E69F0">
        <w:rPr>
          <w:rtl/>
        </w:rPr>
        <w:t>،</w:t>
      </w:r>
      <w:r>
        <w:rPr>
          <w:rFonts w:hint="cs"/>
          <w:rtl/>
        </w:rPr>
        <w:t xml:space="preserve"> </w:t>
      </w:r>
      <w:r w:rsidR="006E69F0">
        <w:rPr>
          <w:rtl/>
        </w:rPr>
        <w:t>(</w:t>
      </w:r>
      <w:r w:rsidRPr="006D7333">
        <w:rPr>
          <w:rtl/>
        </w:rPr>
        <w:t>4</w:t>
      </w:r>
      <w:r w:rsidR="006E69F0">
        <w:rPr>
          <w:rtl/>
        </w:rPr>
        <w:t>)</w:t>
      </w:r>
      <w:r w:rsidRPr="006D7333">
        <w:rPr>
          <w:rtl/>
        </w:rPr>
        <w:t xml:space="preserve"> ذكر الحديث الصحيح وما يتعلق به وهو بحث مهم جدا</w:t>
      </w:r>
      <w:r w:rsidR="006E69F0">
        <w:rPr>
          <w:rtl/>
        </w:rPr>
        <w:t>،</w:t>
      </w:r>
      <w:r>
        <w:rPr>
          <w:rFonts w:hint="cs"/>
          <w:rtl/>
        </w:rPr>
        <w:t xml:space="preserve"> </w:t>
      </w:r>
      <w:r w:rsidR="006E69F0">
        <w:rPr>
          <w:rtl/>
        </w:rPr>
        <w:t>(</w:t>
      </w:r>
      <w:r w:rsidRPr="006D7333">
        <w:rPr>
          <w:rtl/>
        </w:rPr>
        <w:t>5</w:t>
      </w:r>
      <w:r w:rsidR="006E69F0">
        <w:rPr>
          <w:rtl/>
        </w:rPr>
        <w:t>)</w:t>
      </w:r>
      <w:r w:rsidRPr="006D7333">
        <w:rPr>
          <w:rtl/>
        </w:rPr>
        <w:t xml:space="preserve"> إبطال استدلالات المشبهة على العلو الحسي وبيان بعض تمويهاتهم في ذلك</w:t>
      </w:r>
      <w:r w:rsidR="006E69F0">
        <w:rPr>
          <w:rtl/>
        </w:rPr>
        <w:t>،</w:t>
      </w:r>
      <w:r>
        <w:rPr>
          <w:rFonts w:hint="cs"/>
          <w:rtl/>
        </w:rPr>
        <w:t xml:space="preserve"> (</w:t>
      </w:r>
      <w:r w:rsidRPr="006D7333">
        <w:rPr>
          <w:rtl/>
          <w:lang w:bidi="ar-KW"/>
        </w:rPr>
        <w:t>ثانياً</w:t>
      </w:r>
      <w:r>
        <w:rPr>
          <w:rFonts w:hint="cs"/>
          <w:rtl/>
          <w:lang w:bidi="ar-KW"/>
        </w:rPr>
        <w:t>)</w:t>
      </w:r>
      <w:r w:rsidR="006E69F0">
        <w:rPr>
          <w:rtl/>
          <w:lang w:bidi="ar-KW"/>
        </w:rPr>
        <w:t>:</w:t>
      </w:r>
      <w:r w:rsidRPr="006D7333">
        <w:rPr>
          <w:rtl/>
          <w:lang w:bidi="ar-KW"/>
        </w:rPr>
        <w:t xml:space="preserve"> كتاب دفع شبه التشبيه للعلامة ابن الجوزي القرشي البكري</w:t>
      </w:r>
      <w:r w:rsidR="006E69F0">
        <w:rPr>
          <w:rtl/>
          <w:lang w:bidi="ar-KW"/>
        </w:rPr>
        <w:t>،</w:t>
      </w:r>
      <w:r w:rsidRPr="006D7333">
        <w:rPr>
          <w:rtl/>
          <w:lang w:bidi="ar-KW"/>
        </w:rPr>
        <w:t xml:space="preserve"> ومعه تحقيق الشيخ حسن السقاف</w:t>
      </w:r>
      <w:r>
        <w:rPr>
          <w:rFonts w:hint="cs"/>
          <w:rtl/>
          <w:lang w:bidi="ar-KW"/>
        </w:rPr>
        <w:t xml:space="preserve">: </w:t>
      </w:r>
      <w:r w:rsidR="006E69F0">
        <w:rPr>
          <w:rtl/>
        </w:rPr>
        <w:t>(</w:t>
      </w:r>
      <w:r w:rsidRPr="006D7333">
        <w:rPr>
          <w:rtl/>
        </w:rPr>
        <w:t>1</w:t>
      </w:r>
      <w:r w:rsidR="006E69F0">
        <w:rPr>
          <w:rtl/>
        </w:rPr>
        <w:t>)</w:t>
      </w:r>
      <w:r w:rsidRPr="006D7333">
        <w:rPr>
          <w:rtl/>
        </w:rPr>
        <w:t xml:space="preserve"> باب ما جاء في القرآن العظيم من ذلك</w:t>
      </w:r>
      <w:r w:rsidR="006E69F0">
        <w:rPr>
          <w:rtl/>
        </w:rPr>
        <w:t>،</w:t>
      </w:r>
      <w:r>
        <w:rPr>
          <w:rFonts w:hint="cs"/>
          <w:rtl/>
        </w:rPr>
        <w:t xml:space="preserve"> </w:t>
      </w:r>
      <w:r w:rsidR="006E69F0">
        <w:rPr>
          <w:rtl/>
        </w:rPr>
        <w:t>(</w:t>
      </w:r>
      <w:r w:rsidRPr="006D7333">
        <w:rPr>
          <w:rtl/>
        </w:rPr>
        <w:t>2</w:t>
      </w:r>
      <w:r w:rsidR="006E69F0">
        <w:rPr>
          <w:rtl/>
        </w:rPr>
        <w:t>)</w:t>
      </w:r>
      <w:r w:rsidRPr="006D7333">
        <w:rPr>
          <w:rtl/>
        </w:rPr>
        <w:t xml:space="preserve"> فصل ذكر الاحاديث التي سموها أخبار الصفات</w:t>
      </w:r>
      <w:r w:rsidR="006E69F0">
        <w:rPr>
          <w:rtl/>
        </w:rPr>
        <w:t>،</w:t>
      </w:r>
      <w:r>
        <w:rPr>
          <w:rFonts w:hint="cs"/>
          <w:rtl/>
        </w:rPr>
        <w:t xml:space="preserve"> (</w:t>
      </w:r>
      <w:r w:rsidRPr="006D7333">
        <w:rPr>
          <w:rtl/>
          <w:lang w:bidi="ar-KW"/>
        </w:rPr>
        <w:t>ثالثاً</w:t>
      </w:r>
      <w:r>
        <w:rPr>
          <w:rFonts w:hint="cs"/>
          <w:rtl/>
          <w:lang w:bidi="ar-KW"/>
        </w:rPr>
        <w:t>)</w:t>
      </w:r>
      <w:r w:rsidR="006E69F0">
        <w:rPr>
          <w:rtl/>
          <w:lang w:bidi="ar-KW"/>
        </w:rPr>
        <w:t>:</w:t>
      </w:r>
      <w:r w:rsidRPr="006D7333">
        <w:rPr>
          <w:rtl/>
          <w:lang w:bidi="ar-KW"/>
        </w:rPr>
        <w:t xml:space="preserve"> خاتمة قيمة للشيخ حسن السقاف</w:t>
      </w:r>
      <w:r>
        <w:rPr>
          <w:rFonts w:hint="cs"/>
          <w:rtl/>
          <w:lang w:bidi="ar-KW"/>
        </w:rPr>
        <w:t xml:space="preserve">: </w:t>
      </w:r>
      <w:r w:rsidR="006E69F0">
        <w:rPr>
          <w:rtl/>
        </w:rPr>
        <w:t>(</w:t>
      </w:r>
      <w:r w:rsidRPr="006D7333">
        <w:rPr>
          <w:rtl/>
        </w:rPr>
        <w:t>1</w:t>
      </w:r>
      <w:r w:rsidR="006E69F0">
        <w:rPr>
          <w:rtl/>
        </w:rPr>
        <w:t>)</w:t>
      </w:r>
      <w:r w:rsidRPr="006D7333">
        <w:rPr>
          <w:rtl/>
        </w:rPr>
        <w:t xml:space="preserve"> أقوال الحفاظ المنثورة لبيان وضع حديث " رأيت ربي في أحسن صوره " تأليف حسن السقاف</w:t>
      </w:r>
      <w:r w:rsidR="006E69F0">
        <w:rPr>
          <w:rtl/>
        </w:rPr>
        <w:t>،</w:t>
      </w:r>
      <w:r>
        <w:rPr>
          <w:rFonts w:hint="cs"/>
          <w:rtl/>
        </w:rPr>
        <w:t xml:space="preserve"> </w:t>
      </w:r>
      <w:r w:rsidR="006E69F0">
        <w:rPr>
          <w:rtl/>
        </w:rPr>
        <w:t>(</w:t>
      </w:r>
      <w:r w:rsidRPr="006D7333">
        <w:rPr>
          <w:rtl/>
        </w:rPr>
        <w:t>2</w:t>
      </w:r>
      <w:r w:rsidR="006E69F0">
        <w:rPr>
          <w:rtl/>
        </w:rPr>
        <w:t>)</w:t>
      </w:r>
      <w:r w:rsidRPr="006D7333">
        <w:rPr>
          <w:rtl/>
        </w:rPr>
        <w:t xml:space="preserve"> البيان الكافي بغلط نسبة كتاب " الرؤية " للدارقطني بالدليل الوافي تأليف حسن السقاف</w:t>
      </w:r>
    </w:p>
    <w:p w14:paraId="0F42A9CB" w14:textId="77777777" w:rsidR="00751DF8" w:rsidRPr="006D7333" w:rsidRDefault="00751DF8" w:rsidP="006E69F0">
      <w:pPr>
        <w:rPr>
          <w:b/>
          <w:rtl/>
        </w:rPr>
      </w:pPr>
    </w:p>
    <w:p w14:paraId="0B787D68" w14:textId="5A4F2303" w:rsidR="00751DF8" w:rsidRPr="005D5DA6" w:rsidRDefault="006E69F0" w:rsidP="006E69F0">
      <w:pPr>
        <w:jc w:val="center"/>
        <w:rPr>
          <w:rFonts w:cs="Monotype Koufi"/>
          <w:b/>
          <w:rtl/>
          <w:lang w:bidi="ar-KW"/>
        </w:rPr>
      </w:pPr>
      <w:r>
        <w:rPr>
          <w:rFonts w:cs="Monotype Koufi" w:hint="cs"/>
          <w:rtl/>
          <w:lang w:bidi="ar-KW"/>
        </w:rPr>
        <w:t>(</w:t>
      </w:r>
      <w:r w:rsidR="00751DF8" w:rsidRPr="005D5DA6">
        <w:rPr>
          <w:rFonts w:cs="Monotype Koufi" w:hint="cs"/>
          <w:rtl/>
          <w:lang w:bidi="ar-KW"/>
        </w:rPr>
        <w:t>أولاً</w:t>
      </w:r>
      <w:r>
        <w:rPr>
          <w:rFonts w:cs="Monotype Koufi" w:hint="cs"/>
          <w:rtl/>
          <w:lang w:bidi="ar-KW"/>
        </w:rPr>
        <w:t>)</w:t>
      </w:r>
      <w:r w:rsidR="00751DF8" w:rsidRPr="005D5DA6">
        <w:rPr>
          <w:rFonts w:cs="Monotype Koufi" w:hint="cs"/>
          <w:rtl/>
          <w:lang w:bidi="ar-KW"/>
        </w:rPr>
        <w:t xml:space="preserve"> مقدمة قيمة للكتاب للشيخ حسن السقاف </w:t>
      </w:r>
    </w:p>
    <w:p w14:paraId="286FBC26" w14:textId="225DFE0C" w:rsidR="00751DF8" w:rsidRPr="002325C3" w:rsidRDefault="00751DF8" w:rsidP="006E69F0">
      <w:pPr>
        <w:rPr>
          <w:b/>
          <w:color w:val="538135" w:themeColor="accent6" w:themeShade="BF"/>
          <w:rtl/>
        </w:rPr>
      </w:pPr>
      <w:r w:rsidRPr="002325C3">
        <w:rPr>
          <w:rFonts w:hint="cs"/>
          <w:color w:val="538135" w:themeColor="accent6" w:themeShade="BF"/>
          <w:rtl/>
        </w:rPr>
        <w:t>قال محقق الكتاب الشيخ حسن السقاف</w:t>
      </w:r>
      <w:r w:rsidR="006E69F0">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بسم الله الرحمن الرحيم</w:t>
      </w:r>
      <w:r w:rsidR="006E69F0">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الحمد لله الذي دفع شبه التشبيه والتجسيم</w:t>
      </w:r>
      <w:r w:rsidR="006E69F0">
        <w:rPr>
          <w:color w:val="538135" w:themeColor="accent6" w:themeShade="BF"/>
          <w:rtl/>
        </w:rPr>
        <w:t>،</w:t>
      </w:r>
      <w:r w:rsidRPr="002325C3">
        <w:rPr>
          <w:color w:val="538135" w:themeColor="accent6" w:themeShade="BF"/>
          <w:rtl/>
        </w:rPr>
        <w:t xml:space="preserve"> بأكف التنزيه بالعلم والتعليم</w:t>
      </w:r>
      <w:r w:rsidR="006E69F0">
        <w:rPr>
          <w:color w:val="538135" w:themeColor="accent6" w:themeShade="BF"/>
          <w:rtl/>
        </w:rPr>
        <w:t>،</w:t>
      </w:r>
      <w:r w:rsidRPr="002325C3">
        <w:rPr>
          <w:color w:val="538135" w:themeColor="accent6" w:themeShade="BF"/>
          <w:rtl/>
        </w:rPr>
        <w:t xml:space="preserve"> وكشف لنا من النصوص خفيات المعاني</w:t>
      </w:r>
      <w:r w:rsidR="006E69F0">
        <w:rPr>
          <w:color w:val="538135" w:themeColor="accent6" w:themeShade="BF"/>
          <w:rtl/>
        </w:rPr>
        <w:t>،</w:t>
      </w:r>
      <w:r w:rsidRPr="002325C3">
        <w:rPr>
          <w:color w:val="538135" w:themeColor="accent6" w:themeShade="BF"/>
          <w:rtl/>
        </w:rPr>
        <w:t xml:space="preserve"> وأوقفنا على المراد من تلك المباني</w:t>
      </w:r>
      <w:r w:rsidR="006E69F0">
        <w:rPr>
          <w:color w:val="538135" w:themeColor="accent6" w:themeShade="BF"/>
          <w:rtl/>
        </w:rPr>
        <w:t>،</w:t>
      </w:r>
      <w:r w:rsidRPr="002325C3">
        <w:rPr>
          <w:color w:val="538135" w:themeColor="accent6" w:themeShade="BF"/>
          <w:rtl/>
        </w:rPr>
        <w:t xml:space="preserve"> وجعل آلاءه على ذوي الاخلاص دائمة مستمره</w:t>
      </w:r>
      <w:r w:rsidR="006E69F0">
        <w:rPr>
          <w:color w:val="538135" w:themeColor="accent6" w:themeShade="BF"/>
          <w:rtl/>
        </w:rPr>
        <w:t>،</w:t>
      </w:r>
      <w:r w:rsidRPr="002325C3">
        <w:rPr>
          <w:color w:val="538135" w:themeColor="accent6" w:themeShade="BF"/>
          <w:rtl/>
        </w:rPr>
        <w:t xml:space="preserve"> وبشائر رضاه متجددة على أوليائه بإعطائهم ابتهاج العلم ودره</w:t>
      </w:r>
      <w:r w:rsidR="006E69F0">
        <w:rPr>
          <w:color w:val="538135" w:themeColor="accent6" w:themeShade="BF"/>
          <w:rtl/>
        </w:rPr>
        <w:t>،</w:t>
      </w:r>
      <w:r w:rsidRPr="002325C3">
        <w:rPr>
          <w:color w:val="538135" w:themeColor="accent6" w:themeShade="BF"/>
          <w:rtl/>
        </w:rPr>
        <w:t xml:space="preserve"> فأضحت قلوبهم وأرواحهم بمدده مشرقة الاوضاح</w:t>
      </w:r>
      <w:r w:rsidR="006E69F0">
        <w:rPr>
          <w:color w:val="538135" w:themeColor="accent6" w:themeShade="BF"/>
          <w:rtl/>
        </w:rPr>
        <w:t>،</w:t>
      </w:r>
      <w:r w:rsidRPr="002325C3">
        <w:rPr>
          <w:color w:val="538135" w:themeColor="accent6" w:themeShade="BF"/>
          <w:rtl/>
        </w:rPr>
        <w:t xml:space="preserve"> متهللة الاسرة</w:t>
      </w:r>
      <w:r w:rsidR="006E69F0">
        <w:rPr>
          <w:color w:val="538135" w:themeColor="accent6" w:themeShade="BF"/>
          <w:rtl/>
        </w:rPr>
        <w:t>،</w:t>
      </w:r>
      <w:r w:rsidRPr="002325C3">
        <w:rPr>
          <w:color w:val="538135" w:themeColor="accent6" w:themeShade="BF"/>
          <w:rtl/>
        </w:rPr>
        <w:t xml:space="preserve"> فسبحان من أطلع أنجمهم بأفق التقريب مرة بعد مرة</w:t>
      </w:r>
      <w:r w:rsidR="006E69F0">
        <w:rPr>
          <w:color w:val="538135" w:themeColor="accent6" w:themeShade="BF"/>
          <w:rtl/>
        </w:rPr>
        <w:t>،</w:t>
      </w:r>
      <w:r w:rsidRPr="002325C3">
        <w:rPr>
          <w:color w:val="538135" w:themeColor="accent6" w:themeShade="BF"/>
          <w:rtl/>
        </w:rPr>
        <w:t xml:space="preserve"> وجعلهم يجدلون المحجوبين بالاغيار من أهل التجسيم والتشبيه كرة بعد كره</w:t>
      </w:r>
      <w:r w:rsidR="006E69F0">
        <w:rPr>
          <w:color w:val="538135" w:themeColor="accent6" w:themeShade="BF"/>
          <w:rtl/>
        </w:rPr>
        <w:t>،</w:t>
      </w:r>
      <w:r w:rsidRPr="002325C3">
        <w:rPr>
          <w:color w:val="538135" w:themeColor="accent6" w:themeShade="BF"/>
          <w:rtl/>
        </w:rPr>
        <w:t xml:space="preserve"> ونحمد الله تعالى أن جبل سجايانا في مقام الاحسان والمبره</w:t>
      </w:r>
      <w:r w:rsidR="006E69F0">
        <w:rPr>
          <w:color w:val="538135" w:themeColor="accent6" w:themeShade="BF"/>
          <w:rtl/>
        </w:rPr>
        <w:t>،</w:t>
      </w:r>
      <w:r w:rsidRPr="002325C3">
        <w:rPr>
          <w:color w:val="538135" w:themeColor="accent6" w:themeShade="BF"/>
          <w:rtl/>
        </w:rPr>
        <w:t xml:space="preserve"> وسخرنا لنشر عقيدة الاسلام الصحيحة والذب عنها بحجج وبراهين دامغة ولا زلنا نعرف خيره</w:t>
      </w:r>
      <w:r w:rsidR="006E69F0">
        <w:rPr>
          <w:color w:val="538135" w:themeColor="accent6" w:themeShade="BF"/>
          <w:rtl/>
        </w:rPr>
        <w:t>،</w:t>
      </w:r>
      <w:r w:rsidRPr="002325C3">
        <w:rPr>
          <w:color w:val="538135" w:themeColor="accent6" w:themeShade="BF"/>
          <w:rtl/>
        </w:rPr>
        <w:t xml:space="preserve"> ونشهد أن لا إله إلا الله وحده لا شريك له شهادة تشرح للمؤمن صدره</w:t>
      </w:r>
      <w:r w:rsidR="006E69F0">
        <w:rPr>
          <w:color w:val="538135" w:themeColor="accent6" w:themeShade="BF"/>
          <w:rtl/>
        </w:rPr>
        <w:t>،</w:t>
      </w:r>
      <w:r w:rsidRPr="002325C3">
        <w:rPr>
          <w:color w:val="538135" w:themeColor="accent6" w:themeShade="BF"/>
          <w:rtl/>
        </w:rPr>
        <w:t xml:space="preserve"> وتصلح للموقن بها أمره</w:t>
      </w:r>
      <w:r w:rsidR="006E69F0">
        <w:rPr>
          <w:color w:val="538135" w:themeColor="accent6" w:themeShade="BF"/>
          <w:rtl/>
        </w:rPr>
        <w:t>،</w:t>
      </w:r>
      <w:r w:rsidRPr="002325C3">
        <w:rPr>
          <w:color w:val="538135" w:themeColor="accent6" w:themeShade="BF"/>
          <w:rtl/>
        </w:rPr>
        <w:t xml:space="preserve"> ونشهد أن سيدنا ومولانا محمدا عبده ورسوله الذي أسمى سبحانه على الخلائق قدره</w:t>
      </w:r>
      <w:r w:rsidR="006E69F0">
        <w:rPr>
          <w:color w:val="538135" w:themeColor="accent6" w:themeShade="BF"/>
          <w:rtl/>
        </w:rPr>
        <w:t>،</w:t>
      </w:r>
      <w:r w:rsidRPr="002325C3">
        <w:rPr>
          <w:color w:val="538135" w:themeColor="accent6" w:themeShade="BF"/>
          <w:rtl/>
        </w:rPr>
        <w:t xml:space="preserve"> وتولى في المضايق نصره</w:t>
      </w:r>
      <w:r w:rsidR="006E69F0">
        <w:rPr>
          <w:color w:val="538135" w:themeColor="accent6" w:themeShade="BF"/>
          <w:rtl/>
        </w:rPr>
        <w:t>،</w:t>
      </w:r>
      <w:r w:rsidRPr="002325C3">
        <w:rPr>
          <w:color w:val="538135" w:themeColor="accent6" w:themeShade="BF"/>
          <w:rtl/>
        </w:rPr>
        <w:t xml:space="preserve"> وأعلى في المشارق والمغارب ذكره</w:t>
      </w:r>
      <w:r w:rsidR="006E69F0">
        <w:rPr>
          <w:color w:val="538135" w:themeColor="accent6" w:themeShade="BF"/>
          <w:rtl/>
        </w:rPr>
        <w:t>،</w:t>
      </w:r>
      <w:r w:rsidRPr="002325C3">
        <w:rPr>
          <w:color w:val="538135" w:themeColor="accent6" w:themeShade="BF"/>
          <w:rtl/>
        </w:rPr>
        <w:t xml:space="preserve"> صلى الله وسلم عليه وعلى آله الذين أذهب عنهم الرجس أعز عتره</w:t>
      </w:r>
      <w:r w:rsidR="006E69F0">
        <w:rPr>
          <w:color w:val="538135" w:themeColor="accent6" w:themeShade="BF"/>
          <w:rtl/>
        </w:rPr>
        <w:t>،</w:t>
      </w:r>
      <w:r w:rsidRPr="002325C3">
        <w:rPr>
          <w:color w:val="538135" w:themeColor="accent6" w:themeShade="BF"/>
          <w:rtl/>
        </w:rPr>
        <w:t xml:space="preserve"> ورضي الله عن أصحابه الذين أسدوا المنة ولم يخالفوا أمره</w:t>
      </w:r>
      <w:r w:rsidR="006E69F0">
        <w:rPr>
          <w:color w:val="538135" w:themeColor="accent6" w:themeShade="BF"/>
          <w:rtl/>
        </w:rPr>
        <w:t>،</w:t>
      </w:r>
      <w:r w:rsidRPr="002325C3">
        <w:rPr>
          <w:color w:val="538135" w:themeColor="accent6" w:themeShade="BF"/>
          <w:rtl/>
        </w:rPr>
        <w:t xml:space="preserve"> صلاة ورضوانا متواصلين في كل أصيل ومكررين في كل بكره</w:t>
      </w:r>
      <w:r w:rsidR="006E69F0">
        <w:rPr>
          <w:color w:val="538135" w:themeColor="accent6" w:themeShade="BF"/>
          <w:rtl/>
        </w:rPr>
        <w:t>،</w:t>
      </w:r>
      <w:r w:rsidRPr="002325C3">
        <w:rPr>
          <w:color w:val="538135" w:themeColor="accent6" w:themeShade="BF"/>
          <w:rtl/>
        </w:rPr>
        <w:t xml:space="preserve"> ما وهب فضل الله مستحقا فسر بالعواطف والعوارف سره</w:t>
      </w:r>
      <w:r w:rsidR="006E69F0">
        <w:rPr>
          <w:color w:val="538135" w:themeColor="accent6" w:themeShade="BF"/>
          <w:rtl/>
        </w:rPr>
        <w:t>،</w:t>
      </w:r>
      <w:r w:rsidRPr="002325C3">
        <w:rPr>
          <w:color w:val="538135" w:themeColor="accent6" w:themeShade="BF"/>
          <w:rtl/>
        </w:rPr>
        <w:t xml:space="preserve"> وجعل عالما خلفا لعالم فحل محله وقر مقره</w:t>
      </w:r>
      <w:r w:rsidR="006E69F0">
        <w:rPr>
          <w:color w:val="538135" w:themeColor="accent6" w:themeShade="BF"/>
          <w:rtl/>
        </w:rPr>
        <w:t>،</w:t>
      </w:r>
      <w:r w:rsidRPr="002325C3">
        <w:rPr>
          <w:color w:val="538135" w:themeColor="accent6" w:themeShade="BF"/>
          <w:rtl/>
        </w:rPr>
        <w:t xml:space="preserve"> أما بعد</w:t>
      </w:r>
      <w:r w:rsidR="006E69F0">
        <w:rPr>
          <w:color w:val="538135" w:themeColor="accent6" w:themeShade="BF"/>
          <w:rtl/>
        </w:rPr>
        <w:t>:</w:t>
      </w:r>
      <w:r w:rsidRPr="002325C3">
        <w:rPr>
          <w:color w:val="538135" w:themeColor="accent6" w:themeShade="BF"/>
          <w:rtl/>
        </w:rPr>
        <w:t xml:space="preserve"> فلا نريد الاطالة والاسهاب</w:t>
      </w:r>
      <w:r w:rsidR="006E69F0">
        <w:rPr>
          <w:color w:val="538135" w:themeColor="accent6" w:themeShade="BF"/>
          <w:rtl/>
        </w:rPr>
        <w:t>،</w:t>
      </w:r>
      <w:r w:rsidRPr="002325C3">
        <w:rPr>
          <w:color w:val="538135" w:themeColor="accent6" w:themeShade="BF"/>
          <w:rtl/>
        </w:rPr>
        <w:t xml:space="preserve"> وإنما نريد الايضاح وخدمة أهل العلم والطلاب</w:t>
      </w:r>
      <w:r w:rsidR="006E69F0">
        <w:rPr>
          <w:color w:val="538135" w:themeColor="accent6" w:themeShade="BF"/>
          <w:rtl/>
        </w:rPr>
        <w:t>،</w:t>
      </w:r>
      <w:r w:rsidRPr="002325C3">
        <w:rPr>
          <w:color w:val="538135" w:themeColor="accent6" w:themeShade="BF"/>
          <w:rtl/>
        </w:rPr>
        <w:t xml:space="preserve"> وإفادة المسلمين عامة</w:t>
      </w:r>
      <w:r w:rsidR="006E69F0">
        <w:rPr>
          <w:color w:val="538135" w:themeColor="accent6" w:themeShade="BF"/>
          <w:rtl/>
        </w:rPr>
        <w:t>،</w:t>
      </w:r>
      <w:r w:rsidRPr="002325C3">
        <w:rPr>
          <w:color w:val="538135" w:themeColor="accent6" w:themeShade="BF"/>
          <w:rtl/>
        </w:rPr>
        <w:t xml:space="preserve"> والاحباب</w:t>
      </w:r>
      <w:r w:rsidR="006E69F0">
        <w:rPr>
          <w:color w:val="538135" w:themeColor="accent6" w:themeShade="BF"/>
          <w:rtl/>
        </w:rPr>
        <w:t>،</w:t>
      </w:r>
      <w:r w:rsidRPr="002325C3">
        <w:rPr>
          <w:color w:val="538135" w:themeColor="accent6" w:themeShade="BF"/>
          <w:rtl/>
        </w:rPr>
        <w:t xml:space="preserve"> بتقديم مقدمة نفيسة لكتاب الحافظ عبد الرحمن بن الجوزي القرشي رحمه الله تعالى نذكر فيها الابواب التالية</w:t>
      </w:r>
      <w:r w:rsidR="006E69F0">
        <w:rPr>
          <w:color w:val="538135" w:themeColor="accent6" w:themeShade="BF"/>
          <w:rtl/>
        </w:rPr>
        <w:t>:</w:t>
      </w:r>
      <w:r w:rsidRPr="002325C3">
        <w:rPr>
          <w:rFonts w:hint="cs"/>
          <w:color w:val="538135" w:themeColor="accent6" w:themeShade="BF"/>
          <w:rtl/>
        </w:rPr>
        <w:t xml:space="preserve"> </w:t>
      </w:r>
      <w:r w:rsidR="006E69F0">
        <w:rPr>
          <w:rFonts w:hint="cs"/>
          <w:color w:val="538135" w:themeColor="accent6" w:themeShade="BF"/>
          <w:rtl/>
        </w:rPr>
        <w:t>[</w:t>
      </w:r>
      <w:r w:rsidRPr="002325C3">
        <w:rPr>
          <w:color w:val="538135" w:themeColor="accent6" w:themeShade="BF"/>
          <w:rtl/>
        </w:rPr>
        <w:t>الباب الاول</w:t>
      </w:r>
      <w:r w:rsidR="006E69F0">
        <w:rPr>
          <w:color w:val="538135" w:themeColor="accent6" w:themeShade="BF"/>
          <w:rtl/>
        </w:rPr>
        <w:t>]</w:t>
      </w:r>
      <w:r w:rsidR="006E69F0">
        <w:rPr>
          <w:rFonts w:hint="cs"/>
          <w:color w:val="538135" w:themeColor="accent6" w:themeShade="BF"/>
          <w:rtl/>
        </w:rPr>
        <w:t>:</w:t>
      </w:r>
      <w:r w:rsidRPr="002325C3">
        <w:rPr>
          <w:color w:val="538135" w:themeColor="accent6" w:themeShade="BF"/>
          <w:rtl/>
        </w:rPr>
        <w:t xml:space="preserve"> في التعريف بالحافظ ابن الجوزي رحمه الله تعالى</w:t>
      </w:r>
      <w:r w:rsidR="006E69F0">
        <w:rPr>
          <w:color w:val="538135" w:themeColor="accent6" w:themeShade="BF"/>
          <w:rtl/>
        </w:rPr>
        <w:t>،</w:t>
      </w:r>
      <w:r w:rsidRPr="002325C3">
        <w:rPr>
          <w:rFonts w:hint="cs"/>
          <w:color w:val="538135" w:themeColor="accent6" w:themeShade="BF"/>
          <w:rtl/>
        </w:rPr>
        <w:t xml:space="preserve"> </w:t>
      </w:r>
      <w:r w:rsidR="006E69F0">
        <w:rPr>
          <w:rFonts w:hint="cs"/>
          <w:color w:val="538135" w:themeColor="accent6" w:themeShade="BF"/>
          <w:rtl/>
        </w:rPr>
        <w:t>[</w:t>
      </w:r>
      <w:r w:rsidRPr="002325C3">
        <w:rPr>
          <w:color w:val="538135" w:themeColor="accent6" w:themeShade="BF"/>
          <w:rtl/>
        </w:rPr>
        <w:t>الباب الثاني</w:t>
      </w:r>
      <w:r w:rsidR="006E69F0">
        <w:rPr>
          <w:color w:val="538135" w:themeColor="accent6" w:themeShade="BF"/>
          <w:rtl/>
        </w:rPr>
        <w:t>]</w:t>
      </w:r>
      <w:r w:rsidR="006E69F0">
        <w:rPr>
          <w:rFonts w:hint="cs"/>
          <w:color w:val="538135" w:themeColor="accent6" w:themeShade="BF"/>
          <w:rtl/>
        </w:rPr>
        <w:t>:</w:t>
      </w:r>
      <w:r w:rsidRPr="002325C3">
        <w:rPr>
          <w:color w:val="538135" w:themeColor="accent6" w:themeShade="BF"/>
          <w:rtl/>
        </w:rPr>
        <w:t xml:space="preserve"> إثبات التأويل عند السلف</w:t>
      </w:r>
      <w:r w:rsidR="006E69F0">
        <w:rPr>
          <w:color w:val="538135" w:themeColor="accent6" w:themeShade="BF"/>
          <w:rtl/>
        </w:rPr>
        <w:t>،</w:t>
      </w:r>
      <w:r w:rsidRPr="002325C3">
        <w:rPr>
          <w:rFonts w:hint="cs"/>
          <w:color w:val="538135" w:themeColor="accent6" w:themeShade="BF"/>
          <w:rtl/>
        </w:rPr>
        <w:t xml:space="preserve"> </w:t>
      </w:r>
      <w:r w:rsidR="006E69F0">
        <w:rPr>
          <w:rFonts w:hint="cs"/>
          <w:color w:val="538135" w:themeColor="accent6" w:themeShade="BF"/>
          <w:rtl/>
        </w:rPr>
        <w:t>[</w:t>
      </w:r>
      <w:r w:rsidRPr="002325C3">
        <w:rPr>
          <w:color w:val="538135" w:themeColor="accent6" w:themeShade="BF"/>
          <w:rtl/>
        </w:rPr>
        <w:t>الباب الثالث</w:t>
      </w:r>
      <w:r w:rsidR="006E69F0">
        <w:rPr>
          <w:color w:val="538135" w:themeColor="accent6" w:themeShade="BF"/>
          <w:rtl/>
        </w:rPr>
        <w:t>]</w:t>
      </w:r>
      <w:r w:rsidR="006E69F0">
        <w:rPr>
          <w:rFonts w:hint="cs"/>
          <w:color w:val="538135" w:themeColor="accent6" w:themeShade="BF"/>
          <w:rtl/>
        </w:rPr>
        <w:t>:</w:t>
      </w:r>
      <w:r w:rsidRPr="002325C3">
        <w:rPr>
          <w:color w:val="538135" w:themeColor="accent6" w:themeShade="BF"/>
          <w:rtl/>
        </w:rPr>
        <w:t xml:space="preserve"> في بيان أن خبر الواحد يفيد الظن ولا يوجب العلم وإنما يوجب العمل فلا تبنى عليه أصول الدين</w:t>
      </w:r>
      <w:r w:rsidR="006E69F0">
        <w:rPr>
          <w:color w:val="538135" w:themeColor="accent6" w:themeShade="BF"/>
          <w:rtl/>
        </w:rPr>
        <w:t>،</w:t>
      </w:r>
      <w:r w:rsidR="006E69F0">
        <w:rPr>
          <w:rFonts w:hint="cs"/>
          <w:color w:val="538135" w:themeColor="accent6" w:themeShade="BF"/>
          <w:rtl/>
        </w:rPr>
        <w:t>[</w:t>
      </w:r>
      <w:r w:rsidRPr="002325C3">
        <w:rPr>
          <w:color w:val="538135" w:themeColor="accent6" w:themeShade="BF"/>
          <w:rtl/>
        </w:rPr>
        <w:t>الباب الرابع</w:t>
      </w:r>
      <w:r w:rsidR="006E69F0">
        <w:rPr>
          <w:color w:val="538135" w:themeColor="accent6" w:themeShade="BF"/>
          <w:rtl/>
        </w:rPr>
        <w:t>]</w:t>
      </w:r>
      <w:r w:rsidR="006E69F0">
        <w:rPr>
          <w:rFonts w:hint="cs"/>
          <w:color w:val="538135" w:themeColor="accent6" w:themeShade="BF"/>
          <w:rtl/>
        </w:rPr>
        <w:t>:</w:t>
      </w:r>
      <w:r w:rsidRPr="002325C3">
        <w:rPr>
          <w:color w:val="538135" w:themeColor="accent6" w:themeShade="BF"/>
          <w:rtl/>
        </w:rPr>
        <w:t xml:space="preserve"> ذكر الحديث الصحيح وما يتعلق به وبيان أن كثيرا من الحفاظ لم ينظروا إلى الشذوذ والعلة اللذين قد يوجدان فيه</w:t>
      </w:r>
      <w:r w:rsidR="006E69F0">
        <w:rPr>
          <w:color w:val="538135" w:themeColor="accent6" w:themeShade="BF"/>
          <w:rtl/>
        </w:rPr>
        <w:t>،</w:t>
      </w:r>
      <w:r w:rsidRPr="002325C3">
        <w:rPr>
          <w:color w:val="538135" w:themeColor="accent6" w:themeShade="BF"/>
          <w:rtl/>
        </w:rPr>
        <w:t xml:space="preserve"> وهو بحث مهم جدا</w:t>
      </w:r>
      <w:r w:rsidR="006E69F0">
        <w:rPr>
          <w:color w:val="538135" w:themeColor="accent6" w:themeShade="BF"/>
          <w:rtl/>
        </w:rPr>
        <w:t>،</w:t>
      </w:r>
      <w:r w:rsidRPr="002325C3">
        <w:rPr>
          <w:rFonts w:hint="cs"/>
          <w:color w:val="538135" w:themeColor="accent6" w:themeShade="BF"/>
          <w:rtl/>
        </w:rPr>
        <w:t xml:space="preserve"> </w:t>
      </w:r>
      <w:r w:rsidR="006E69F0">
        <w:rPr>
          <w:rFonts w:hint="cs"/>
          <w:color w:val="538135" w:themeColor="accent6" w:themeShade="BF"/>
          <w:rtl/>
        </w:rPr>
        <w:t>[</w:t>
      </w:r>
      <w:r w:rsidRPr="002325C3">
        <w:rPr>
          <w:color w:val="538135" w:themeColor="accent6" w:themeShade="BF"/>
          <w:rtl/>
        </w:rPr>
        <w:t>الباب الخامس</w:t>
      </w:r>
      <w:r w:rsidR="006E69F0">
        <w:rPr>
          <w:color w:val="538135" w:themeColor="accent6" w:themeShade="BF"/>
          <w:rtl/>
        </w:rPr>
        <w:t>]</w:t>
      </w:r>
      <w:r w:rsidR="006E69F0">
        <w:rPr>
          <w:rFonts w:hint="cs"/>
          <w:color w:val="538135" w:themeColor="accent6" w:themeShade="BF"/>
          <w:rtl/>
        </w:rPr>
        <w:t>:</w:t>
      </w:r>
      <w:r w:rsidRPr="002325C3">
        <w:rPr>
          <w:color w:val="538135" w:themeColor="accent6" w:themeShade="BF"/>
          <w:rtl/>
        </w:rPr>
        <w:t xml:space="preserve"> إبطال استدلالات المشبهة على العلو الحسي وبيان بعض تمويهاتهم في ذلك . وذكر أهم أسماء الكتب التي يتكئ عليها المجسمة في موضوع التوحيد والصفات والتنفير منها</w:t>
      </w:r>
      <w:r w:rsidR="006E69F0">
        <w:rPr>
          <w:color w:val="538135" w:themeColor="accent6" w:themeShade="BF"/>
          <w:rtl/>
        </w:rPr>
        <w:t>،</w:t>
      </w:r>
      <w:r w:rsidRPr="002325C3">
        <w:rPr>
          <w:color w:val="538135" w:themeColor="accent6" w:themeShade="BF"/>
          <w:rtl/>
        </w:rPr>
        <w:t xml:space="preserve"> والحض على كتب معتمدة في التوحيد . فنقول وبالله تعالى التوفيق</w:t>
      </w:r>
      <w:r w:rsidR="006E69F0">
        <w:rPr>
          <w:color w:val="538135" w:themeColor="accent6" w:themeShade="BF"/>
          <w:rtl/>
        </w:rPr>
        <w:t>،</w:t>
      </w:r>
    </w:p>
    <w:p w14:paraId="6191CE93" w14:textId="2B622221" w:rsidR="00751DF8" w:rsidRPr="002325C3" w:rsidRDefault="006E69F0" w:rsidP="006E69F0">
      <w:pPr>
        <w:rPr>
          <w:b/>
          <w:color w:val="538135" w:themeColor="accent6" w:themeShade="BF"/>
          <w:rtl/>
        </w:rPr>
      </w:pPr>
      <w:r>
        <w:rPr>
          <w:bCs/>
          <w:color w:val="538135" w:themeColor="accent6" w:themeShade="BF"/>
          <w:rtl/>
        </w:rPr>
        <w:t>[</w:t>
      </w:r>
      <w:r w:rsidR="00751DF8" w:rsidRPr="002325C3">
        <w:rPr>
          <w:bCs/>
          <w:color w:val="538135" w:themeColor="accent6" w:themeShade="BF"/>
          <w:rtl/>
        </w:rPr>
        <w:t>الباب الاول</w:t>
      </w:r>
      <w:r>
        <w:rPr>
          <w:bCs/>
          <w:color w:val="538135" w:themeColor="accent6" w:themeShade="BF"/>
          <w:rtl/>
        </w:rPr>
        <w:t>]</w:t>
      </w:r>
      <w:r w:rsidR="00751DF8" w:rsidRPr="002325C3">
        <w:rPr>
          <w:bCs/>
          <w:color w:val="538135" w:themeColor="accent6" w:themeShade="BF"/>
          <w:rtl/>
        </w:rPr>
        <w:t>التعريف بالحافظ ابن الجوزي رحمه الله تعالى</w:t>
      </w:r>
      <w:r>
        <w:rPr>
          <w:color w:val="538135" w:themeColor="accent6" w:themeShade="BF"/>
          <w:rtl/>
        </w:rPr>
        <w:t>:</w:t>
      </w:r>
      <w:r w:rsidR="00751DF8" w:rsidRPr="002325C3">
        <w:rPr>
          <w:color w:val="538135" w:themeColor="accent6" w:themeShade="BF"/>
          <w:rtl/>
        </w:rPr>
        <w:t xml:space="preserve"> قال الحافظ الذهبي في " سير أعلام النبلاء "</w:t>
      </w:r>
      <w:r>
        <w:rPr>
          <w:color w:val="538135" w:themeColor="accent6" w:themeShade="BF"/>
          <w:rtl/>
        </w:rPr>
        <w:t xml:space="preserve"> (</w:t>
      </w:r>
      <w:r w:rsidR="00751DF8" w:rsidRPr="002325C3">
        <w:rPr>
          <w:color w:val="538135" w:themeColor="accent6" w:themeShade="BF"/>
          <w:rtl/>
        </w:rPr>
        <w:t>21 / 365</w:t>
      </w:r>
      <w:r>
        <w:rPr>
          <w:color w:val="538135" w:themeColor="accent6" w:themeShade="BF"/>
          <w:rtl/>
        </w:rPr>
        <w:t>):</w:t>
      </w:r>
      <w:r w:rsidR="00751DF8" w:rsidRPr="002325C3">
        <w:rPr>
          <w:color w:val="538135" w:themeColor="accent6" w:themeShade="BF"/>
          <w:rtl/>
        </w:rPr>
        <w:t xml:space="preserve"> " أبو الفرج ابن الجوزي</w:t>
      </w:r>
      <w:r>
        <w:rPr>
          <w:color w:val="538135" w:themeColor="accent6" w:themeShade="BF"/>
          <w:rtl/>
        </w:rPr>
        <w:t>:</w:t>
      </w:r>
      <w:r w:rsidR="00751DF8" w:rsidRPr="002325C3">
        <w:rPr>
          <w:color w:val="538135" w:themeColor="accent6" w:themeShade="BF"/>
          <w:rtl/>
        </w:rPr>
        <w:t xml:space="preserve"> الشيخ الامام العلامة</w:t>
      </w:r>
      <w:r>
        <w:rPr>
          <w:color w:val="538135" w:themeColor="accent6" w:themeShade="BF"/>
          <w:rtl/>
        </w:rPr>
        <w:t>،</w:t>
      </w:r>
      <w:r w:rsidR="00751DF8" w:rsidRPr="002325C3">
        <w:rPr>
          <w:color w:val="538135" w:themeColor="accent6" w:themeShade="BF"/>
          <w:rtl/>
        </w:rPr>
        <w:t xml:space="preserve"> الحافظ المفسر</w:t>
      </w:r>
      <w:r>
        <w:rPr>
          <w:color w:val="538135" w:themeColor="accent6" w:themeShade="BF"/>
          <w:rtl/>
        </w:rPr>
        <w:t>،</w:t>
      </w:r>
      <w:r w:rsidR="00751DF8" w:rsidRPr="002325C3">
        <w:rPr>
          <w:color w:val="538135" w:themeColor="accent6" w:themeShade="BF"/>
          <w:rtl/>
        </w:rPr>
        <w:t xml:space="preserve"> شيخ الاسلام</w:t>
      </w:r>
      <w:r>
        <w:rPr>
          <w:color w:val="538135" w:themeColor="accent6" w:themeShade="BF"/>
          <w:rtl/>
        </w:rPr>
        <w:t>،</w:t>
      </w:r>
      <w:r w:rsidR="00751DF8" w:rsidRPr="002325C3">
        <w:rPr>
          <w:color w:val="538135" w:themeColor="accent6" w:themeShade="BF"/>
          <w:rtl/>
        </w:rPr>
        <w:t xml:space="preserve"> مفخر العراق</w:t>
      </w:r>
      <w:r>
        <w:rPr>
          <w:color w:val="538135" w:themeColor="accent6" w:themeShade="BF"/>
          <w:rtl/>
        </w:rPr>
        <w:t>،</w:t>
      </w:r>
      <w:r w:rsidR="00751DF8" w:rsidRPr="002325C3">
        <w:rPr>
          <w:color w:val="538135" w:themeColor="accent6" w:themeShade="BF"/>
          <w:rtl/>
        </w:rPr>
        <w:t xml:space="preserve"> جمال الدين</w:t>
      </w:r>
      <w:r>
        <w:rPr>
          <w:color w:val="538135" w:themeColor="accent6" w:themeShade="BF"/>
          <w:rtl/>
        </w:rPr>
        <w:t>،</w:t>
      </w:r>
      <w:r w:rsidR="00751DF8" w:rsidRPr="002325C3">
        <w:rPr>
          <w:color w:val="538135" w:themeColor="accent6" w:themeShade="BF"/>
          <w:rtl/>
        </w:rPr>
        <w:t xml:space="preserve"> أبو الفرج عبد الرحمن بن علي بن محمد بن علي ابن عبيد الله بن عبد الله بن حمادي بن أحمد بن محمد بن جعفر بن عبد الله بن القاسم بن النضر بن القاسم بن عبد الله ابن الفقيه عبد الرحمن ابن الفقيه القاسم بن محمد ابن خليفة رسول الله صلى الله عليه وسلم أبي بكر الصديق القرشي التيمي البكري البغدادي الحنبلي الواعظ صاحب التصانيف ولد سنة تسع أو عشر وخمس مائة " اه‍ . " وجد بخطه قبل موته أن تواليفه بلغت مئتين وخمسين تأليفا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وقد ذكر الحافظ الذهبي في " سير أعلام النبلاء " </w:t>
      </w:r>
      <w:r>
        <w:rPr>
          <w:color w:val="538135" w:themeColor="accent6" w:themeShade="BF"/>
          <w:rtl/>
        </w:rPr>
        <w:t>(</w:t>
      </w:r>
      <w:r w:rsidR="00751DF8" w:rsidRPr="002325C3">
        <w:rPr>
          <w:color w:val="538135" w:themeColor="accent6" w:themeShade="BF"/>
          <w:rtl/>
        </w:rPr>
        <w:t>21 / 374</w:t>
      </w:r>
      <w:r>
        <w:rPr>
          <w:color w:val="538135" w:themeColor="accent6" w:themeShade="BF"/>
          <w:rtl/>
        </w:rPr>
        <w:t>)</w:t>
      </w:r>
      <w:r w:rsidR="00751DF8" w:rsidRPr="002325C3">
        <w:rPr>
          <w:color w:val="538135" w:themeColor="accent6" w:themeShade="BF"/>
          <w:rtl/>
        </w:rPr>
        <w:t xml:space="preserve"> أن من جملة تصانيفه</w:t>
      </w:r>
      <w:r>
        <w:rPr>
          <w:color w:val="538135" w:themeColor="accent6" w:themeShade="BF"/>
          <w:rtl/>
        </w:rPr>
        <w:t>:</w:t>
      </w:r>
      <w:r w:rsidR="00751DF8" w:rsidRPr="002325C3">
        <w:rPr>
          <w:color w:val="538135" w:themeColor="accent6" w:themeShade="BF"/>
          <w:rtl/>
        </w:rPr>
        <w:t xml:space="preserve"> هذا الكتاب وسماه</w:t>
      </w:r>
      <w:r>
        <w:rPr>
          <w:color w:val="538135" w:themeColor="accent6" w:themeShade="BF"/>
          <w:rtl/>
        </w:rPr>
        <w:t>:</w:t>
      </w:r>
      <w:r w:rsidR="00751DF8" w:rsidRPr="002325C3">
        <w:rPr>
          <w:color w:val="538135" w:themeColor="accent6" w:themeShade="BF"/>
          <w:rtl/>
        </w:rPr>
        <w:t xml:space="preserve"> " كف التشبيه بأكف أهل التنزيه " مجيليد</w:t>
      </w:r>
      <w:r>
        <w:rPr>
          <w:color w:val="538135" w:themeColor="accent6" w:themeShade="BF"/>
          <w:rtl/>
        </w:rPr>
        <w:t>،</w:t>
      </w:r>
    </w:p>
    <w:p w14:paraId="31AED643" w14:textId="7159CC11" w:rsidR="00751DF8" w:rsidRPr="002325C3" w:rsidRDefault="006E69F0" w:rsidP="006E69F0">
      <w:pPr>
        <w:rPr>
          <w:b/>
          <w:color w:val="538135" w:themeColor="accent6" w:themeShade="BF"/>
          <w:rtl/>
        </w:rPr>
      </w:pPr>
      <w:r>
        <w:rPr>
          <w:bCs/>
          <w:color w:val="538135" w:themeColor="accent6" w:themeShade="BF"/>
          <w:rtl/>
        </w:rPr>
        <w:t>[</w:t>
      </w:r>
      <w:r w:rsidR="00751DF8" w:rsidRPr="002325C3">
        <w:rPr>
          <w:bCs/>
          <w:color w:val="538135" w:themeColor="accent6" w:themeShade="BF"/>
          <w:rtl/>
        </w:rPr>
        <w:t>الباب الثاني</w:t>
      </w:r>
      <w:r>
        <w:rPr>
          <w:bCs/>
          <w:color w:val="538135" w:themeColor="accent6" w:themeShade="BF"/>
          <w:rtl/>
        </w:rPr>
        <w:t>]</w:t>
      </w:r>
      <w:r w:rsidR="00751DF8" w:rsidRPr="002325C3">
        <w:rPr>
          <w:bCs/>
          <w:color w:val="538135" w:themeColor="accent6" w:themeShade="BF"/>
          <w:rtl/>
        </w:rPr>
        <w:t>إثبات التأويل عند السلف</w:t>
      </w:r>
      <w:r>
        <w:rPr>
          <w:color w:val="538135" w:themeColor="accent6" w:themeShade="BF"/>
          <w:rtl/>
        </w:rPr>
        <w:t>:</w:t>
      </w:r>
      <w:r w:rsidR="00751DF8" w:rsidRPr="002325C3">
        <w:rPr>
          <w:color w:val="538135" w:themeColor="accent6" w:themeShade="BF"/>
          <w:rtl/>
        </w:rPr>
        <w:t xml:space="preserve"> السبب في عقد هذا الباب أنه قد نشرت كتب كثيرة في زماننا هذا من قبل من يميل إلى التشبيه والتجسيم ومن على شاكلتهم من " تجار الكتب " الذين لا هم لهم إلا تحقيق الربح المادي وإرضاء من تنفق بضاعتهم في بلادهم</w:t>
      </w:r>
      <w:r>
        <w:rPr>
          <w:color w:val="538135" w:themeColor="accent6" w:themeShade="BF"/>
          <w:rtl/>
        </w:rPr>
        <w:t>،</w:t>
      </w:r>
      <w:r w:rsidR="00751DF8" w:rsidRPr="002325C3">
        <w:rPr>
          <w:color w:val="538135" w:themeColor="accent6" w:themeShade="BF"/>
          <w:rtl/>
        </w:rPr>
        <w:t xml:space="preserve"> فاستمرأوا طبع بعض الكتب التي تبحث في موضوع العقائد والتوحيد</w:t>
      </w:r>
      <w:r>
        <w:rPr>
          <w:color w:val="538135" w:themeColor="accent6" w:themeShade="BF"/>
          <w:rtl/>
        </w:rPr>
        <w:t>،</w:t>
      </w:r>
      <w:r w:rsidR="00751DF8" w:rsidRPr="002325C3">
        <w:rPr>
          <w:color w:val="538135" w:themeColor="accent6" w:themeShade="BF"/>
          <w:rtl/>
        </w:rPr>
        <w:t xml:space="preserve"> والتي نص مؤلفوها وهم من الخلف على الاخذ بظواهر النصوص المتعلقة في التوحيد والصفات مما هي في الحقيقة إضافات لا يراد منها اثبات صفات كما سيمر في صلب كتابنا هذا</w:t>
      </w:r>
      <w:r>
        <w:rPr>
          <w:color w:val="538135" w:themeColor="accent6" w:themeShade="BF"/>
          <w:rtl/>
        </w:rPr>
        <w:t>،</w:t>
      </w:r>
      <w:r w:rsidR="00751DF8" w:rsidRPr="002325C3">
        <w:rPr>
          <w:color w:val="538135" w:themeColor="accent6" w:themeShade="BF"/>
          <w:rtl/>
        </w:rPr>
        <w:t xml:space="preserve"> كما نصوا على عدم القول بالتأويل وأنه من شعار الجهمية والمعطلة بزعمهم</w:t>
      </w:r>
      <w:r>
        <w:rPr>
          <w:color w:val="538135" w:themeColor="accent6" w:themeShade="BF"/>
          <w:rtl/>
        </w:rPr>
        <w:t>،</w:t>
      </w:r>
      <w:r w:rsidR="00751DF8" w:rsidRPr="002325C3">
        <w:rPr>
          <w:color w:val="538135" w:themeColor="accent6" w:themeShade="BF"/>
          <w:rtl/>
        </w:rPr>
        <w:t xml:space="preserve"> وقد راج هذا الامر على كثير من طلبة العلم الذين لم يدركوا حقيقة الامر بعد</w:t>
      </w:r>
      <w:r>
        <w:rPr>
          <w:color w:val="538135" w:themeColor="accent6" w:themeShade="BF"/>
          <w:rtl/>
        </w:rPr>
        <w:t>،</w:t>
      </w:r>
      <w:r w:rsidR="00751DF8" w:rsidRPr="002325C3">
        <w:rPr>
          <w:color w:val="538135" w:themeColor="accent6" w:themeShade="BF"/>
          <w:rtl/>
        </w:rPr>
        <w:t xml:space="preserve"> بل تعدى ذلك إلى نسبة كبيرة من المدرسين في كليات الشريعة والمعاهد الشرعية فظنوا أن ما يقوله بعض المشبهة من أن التأويل ضلال وبدعة وتعطيل وتجهم وأنه لم يكن عند السلف حقا</w:t>
      </w:r>
      <w:r>
        <w:rPr>
          <w:color w:val="538135" w:themeColor="accent6" w:themeShade="BF"/>
          <w:rtl/>
        </w:rPr>
        <w:t>،</w:t>
      </w:r>
      <w:r w:rsidR="00751DF8" w:rsidRPr="002325C3">
        <w:rPr>
          <w:color w:val="538135" w:themeColor="accent6" w:themeShade="BF"/>
          <w:rtl/>
        </w:rPr>
        <w:t xml:space="preserve"> وليس الامر كذلك على الحقيقة</w:t>
      </w:r>
      <w:r>
        <w:rPr>
          <w:color w:val="538135" w:themeColor="accent6" w:themeShade="BF"/>
          <w:rtl/>
        </w:rPr>
        <w:t>،</w:t>
      </w:r>
      <w:r w:rsidR="00751DF8" w:rsidRPr="002325C3">
        <w:rPr>
          <w:color w:val="538135" w:themeColor="accent6" w:themeShade="BF"/>
          <w:rtl/>
        </w:rPr>
        <w:t xml:space="preserve"> بل من قرأ ودرس وفتش وبحث وطالع ونقب فإنه سيجد لا محالة أن العدول من الائمة الثقات في القرون الثلاثة المشهود لها بالخيرية المسماة عند بعض العلماء بقرون السلف قد أولوا كثيرا من النصوص المتعلقة بموضوع الصفات والتوحيد وبينوا أن الظاهر منها غير مراد</w:t>
      </w:r>
      <w:r>
        <w:rPr>
          <w:color w:val="538135" w:themeColor="accent6" w:themeShade="BF"/>
          <w:rtl/>
        </w:rPr>
        <w:t>،</w:t>
      </w:r>
      <w:r w:rsidR="00751DF8" w:rsidRPr="002325C3">
        <w:rPr>
          <w:color w:val="538135" w:themeColor="accent6" w:themeShade="BF"/>
          <w:rtl/>
        </w:rPr>
        <w:t xml:space="preserve"> وحسبي في مثل هذا المقام أن أسرد بعض تأويلاتهم وأن أبين قبل ذلك أنهم تعلموا التأويل من كتاب الله تعالى وسنة سيدنا محمد صلى الله عليه وسلم الصحيحة وإليك ذلك</w:t>
      </w:r>
      <w:r>
        <w:rPr>
          <w:color w:val="538135" w:themeColor="accent6" w:themeShade="BF"/>
          <w:rtl/>
        </w:rPr>
        <w:t xml:space="preserve">: </w:t>
      </w:r>
      <w:r>
        <w:rPr>
          <w:rFonts w:hint="cs"/>
          <w:bCs/>
          <w:color w:val="538135" w:themeColor="accent6" w:themeShade="BF"/>
          <w:rtl/>
        </w:rPr>
        <w:t>[</w:t>
      </w:r>
      <w:r w:rsidR="00751DF8" w:rsidRPr="002325C3">
        <w:rPr>
          <w:bCs/>
          <w:color w:val="538135" w:themeColor="accent6" w:themeShade="BF"/>
          <w:rtl/>
        </w:rPr>
        <w:t>1</w:t>
      </w:r>
      <w:r>
        <w:rPr>
          <w:bCs/>
          <w:color w:val="538135" w:themeColor="accent6" w:themeShade="BF"/>
          <w:rtl/>
        </w:rPr>
        <w:t>]</w:t>
      </w:r>
      <w:r>
        <w:rPr>
          <w:rFonts w:hint="cs"/>
          <w:color w:val="538135" w:themeColor="accent6" w:themeShade="BF"/>
          <w:rtl/>
        </w:rPr>
        <w:t>:</w:t>
      </w:r>
      <w:r w:rsidR="00751DF8" w:rsidRPr="002325C3">
        <w:rPr>
          <w:color w:val="538135" w:themeColor="accent6" w:themeShade="BF"/>
          <w:rtl/>
        </w:rPr>
        <w:t xml:space="preserve"> لقد علمنا الله تعالى </w:t>
      </w:r>
      <w:r>
        <w:rPr>
          <w:color w:val="538135" w:themeColor="accent6" w:themeShade="BF"/>
          <w:rtl/>
        </w:rPr>
        <w:t>(</w:t>
      </w:r>
      <w:r w:rsidR="00751DF8" w:rsidRPr="002325C3">
        <w:rPr>
          <w:color w:val="538135" w:themeColor="accent6" w:themeShade="BF"/>
          <w:rtl/>
        </w:rPr>
        <w:t>التأويل</w:t>
      </w:r>
      <w:r>
        <w:rPr>
          <w:color w:val="538135" w:themeColor="accent6" w:themeShade="BF"/>
          <w:rtl/>
        </w:rPr>
        <w:t>)</w:t>
      </w:r>
      <w:r w:rsidR="00751DF8" w:rsidRPr="002325C3">
        <w:rPr>
          <w:color w:val="538135" w:themeColor="accent6" w:themeShade="BF"/>
          <w:rtl/>
        </w:rPr>
        <w:t xml:space="preserve"> في كتابه العزيز</w:t>
      </w:r>
      <w:r>
        <w:rPr>
          <w:color w:val="538135" w:themeColor="accent6" w:themeShade="BF"/>
          <w:rtl/>
        </w:rPr>
        <w:t>،</w:t>
      </w:r>
      <w:r w:rsidR="00751DF8" w:rsidRPr="002325C3">
        <w:rPr>
          <w:color w:val="538135" w:themeColor="accent6" w:themeShade="BF"/>
          <w:rtl/>
        </w:rPr>
        <w:t xml:space="preserve"> أي عدم إرادة ظاهر النص الوارد في قوله تعالى</w:t>
      </w:r>
      <w:r>
        <w:rPr>
          <w:color w:val="538135" w:themeColor="accent6" w:themeShade="BF"/>
          <w:rtl/>
        </w:rPr>
        <w:t>: (</w:t>
      </w:r>
      <w:r w:rsidR="00751DF8" w:rsidRPr="002325C3">
        <w:rPr>
          <w:color w:val="538135" w:themeColor="accent6" w:themeShade="BF"/>
          <w:rtl/>
        </w:rPr>
        <w:t>نسوا الله فنسيهم</w:t>
      </w:r>
      <w:r>
        <w:rPr>
          <w:color w:val="538135" w:themeColor="accent6" w:themeShade="BF"/>
          <w:rtl/>
        </w:rPr>
        <w:t>)</w:t>
      </w:r>
      <w:r w:rsidR="00751DF8" w:rsidRPr="002325C3">
        <w:rPr>
          <w:color w:val="538135" w:themeColor="accent6" w:themeShade="BF"/>
          <w:rtl/>
        </w:rPr>
        <w:t xml:space="preserve"> التوبة</w:t>
      </w:r>
      <w:r>
        <w:rPr>
          <w:color w:val="538135" w:themeColor="accent6" w:themeShade="BF"/>
          <w:rtl/>
        </w:rPr>
        <w:t>:</w:t>
      </w:r>
      <w:r w:rsidR="00751DF8" w:rsidRPr="002325C3">
        <w:rPr>
          <w:color w:val="538135" w:themeColor="accent6" w:themeShade="BF"/>
          <w:rtl/>
        </w:rPr>
        <w:t xml:space="preserve"> 67 وقوله تعالى </w:t>
      </w:r>
      <w:r>
        <w:rPr>
          <w:color w:val="538135" w:themeColor="accent6" w:themeShade="BF"/>
          <w:rtl/>
        </w:rPr>
        <w:t>(</w:t>
      </w:r>
      <w:r w:rsidR="00751DF8" w:rsidRPr="002325C3">
        <w:rPr>
          <w:color w:val="538135" w:themeColor="accent6" w:themeShade="BF"/>
          <w:rtl/>
        </w:rPr>
        <w:t>إنا نسيناكم</w:t>
      </w:r>
      <w:r>
        <w:rPr>
          <w:color w:val="538135" w:themeColor="accent6" w:themeShade="BF"/>
          <w:rtl/>
        </w:rPr>
        <w:t>)</w:t>
      </w:r>
      <w:r w:rsidR="00751DF8" w:rsidRPr="002325C3">
        <w:rPr>
          <w:color w:val="538135" w:themeColor="accent6" w:themeShade="BF"/>
          <w:rtl/>
        </w:rPr>
        <w:t xml:space="preserve"> السجدة</w:t>
      </w:r>
      <w:r>
        <w:rPr>
          <w:color w:val="538135" w:themeColor="accent6" w:themeShade="BF"/>
          <w:rtl/>
        </w:rPr>
        <w:t>:</w:t>
      </w:r>
      <w:r w:rsidR="00751DF8" w:rsidRPr="002325C3">
        <w:rPr>
          <w:color w:val="538135" w:themeColor="accent6" w:themeShade="BF"/>
          <w:rtl/>
        </w:rPr>
        <w:t xml:space="preserve"> 14 فبهذه الآيات لا نثبت لله تعالى صفة النسيان وإن ورد لفظ النسيان في القرآن الكريم</w:t>
      </w:r>
      <w:r>
        <w:rPr>
          <w:color w:val="538135" w:themeColor="accent6" w:themeShade="BF"/>
          <w:rtl/>
        </w:rPr>
        <w:t>،</w:t>
      </w:r>
      <w:r w:rsidR="00751DF8" w:rsidRPr="002325C3">
        <w:rPr>
          <w:color w:val="538135" w:themeColor="accent6" w:themeShade="BF"/>
          <w:rtl/>
        </w:rPr>
        <w:t xml:space="preserve"> ولا يجوز لنا أن نقول</w:t>
      </w:r>
      <w:r>
        <w:rPr>
          <w:color w:val="538135" w:themeColor="accent6" w:themeShade="BF"/>
          <w:rtl/>
        </w:rPr>
        <w:t>:</w:t>
      </w:r>
      <w:r w:rsidR="00751DF8" w:rsidRPr="002325C3">
        <w:rPr>
          <w:color w:val="538135" w:themeColor="accent6" w:themeShade="BF"/>
          <w:rtl/>
        </w:rPr>
        <w:t xml:space="preserve"> إن لله نسيانا ولكنه ليس كنسياننا</w:t>
      </w:r>
      <w:r>
        <w:rPr>
          <w:color w:val="538135" w:themeColor="accent6" w:themeShade="BF"/>
          <w:rtl/>
        </w:rPr>
        <w:t>،</w:t>
      </w:r>
      <w:r w:rsidR="00751DF8" w:rsidRPr="002325C3">
        <w:rPr>
          <w:color w:val="538135" w:themeColor="accent6" w:themeShade="BF"/>
          <w:rtl/>
        </w:rPr>
        <w:t xml:space="preserve"> وذلك لان الله عز وجل قال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وما كان ربك نسيا</w:t>
      </w:r>
      <w:r>
        <w:rPr>
          <w:color w:val="538135" w:themeColor="accent6" w:themeShade="BF"/>
          <w:rtl/>
        </w:rPr>
        <w:t>)</w:t>
      </w:r>
      <w:r w:rsidR="00751DF8" w:rsidRPr="002325C3">
        <w:rPr>
          <w:color w:val="538135" w:themeColor="accent6" w:themeShade="BF"/>
          <w:rtl/>
        </w:rPr>
        <w:t xml:space="preserve"> مريم</w:t>
      </w:r>
      <w:r>
        <w:rPr>
          <w:color w:val="538135" w:themeColor="accent6" w:themeShade="BF"/>
          <w:rtl/>
        </w:rPr>
        <w:t>:</w:t>
      </w:r>
      <w:r w:rsidR="00751DF8" w:rsidRPr="002325C3">
        <w:rPr>
          <w:color w:val="538135" w:themeColor="accent6" w:themeShade="BF"/>
          <w:rtl/>
        </w:rPr>
        <w:t xml:space="preserve"> 64</w:t>
      </w:r>
      <w:r>
        <w:rPr>
          <w:color w:val="538135" w:themeColor="accent6" w:themeShade="BF"/>
          <w:rtl/>
        </w:rPr>
        <w:t>،</w:t>
      </w:r>
      <w:r w:rsidR="00751DF8" w:rsidRPr="002325C3">
        <w:rPr>
          <w:color w:val="538135" w:themeColor="accent6" w:themeShade="BF"/>
          <w:rtl/>
        </w:rPr>
        <w:t xml:space="preserve"> ولا يحل لرجل عاقل بعد هذا أن يقول</w:t>
      </w:r>
      <w:r>
        <w:rPr>
          <w:color w:val="538135" w:themeColor="accent6" w:themeShade="BF"/>
          <w:rtl/>
        </w:rPr>
        <w:t>:</w:t>
      </w:r>
      <w:r w:rsidR="00751DF8" w:rsidRPr="002325C3">
        <w:rPr>
          <w:color w:val="538135" w:themeColor="accent6" w:themeShade="BF"/>
          <w:rtl/>
        </w:rPr>
        <w:t xml:space="preserve"> " ينسى لا كنسياننا</w:t>
      </w:r>
      <w:r>
        <w:rPr>
          <w:color w:val="538135" w:themeColor="accent6" w:themeShade="BF"/>
          <w:rtl/>
        </w:rPr>
        <w:t>،</w:t>
      </w:r>
      <w:r w:rsidR="00751DF8" w:rsidRPr="002325C3">
        <w:rPr>
          <w:color w:val="538135" w:themeColor="accent6" w:themeShade="BF"/>
          <w:rtl/>
        </w:rPr>
        <w:t xml:space="preserve"> ويجلس لا كجلوسنا</w:t>
      </w:r>
      <w:r>
        <w:rPr>
          <w:color w:val="538135" w:themeColor="accent6" w:themeShade="BF"/>
          <w:rtl/>
        </w:rPr>
        <w:t>،</w:t>
      </w:r>
      <w:r w:rsidR="00751DF8" w:rsidRPr="002325C3">
        <w:rPr>
          <w:color w:val="538135" w:themeColor="accent6" w:themeShade="BF"/>
          <w:rtl/>
        </w:rPr>
        <w:t xml:space="preserve"> وهو في السماء ليس كمثله شيء</w:t>
      </w:r>
      <w:r>
        <w:rPr>
          <w:color w:val="538135" w:themeColor="accent6" w:themeShade="BF"/>
          <w:rtl/>
        </w:rPr>
        <w:t>،،</w:t>
      </w:r>
      <w:r w:rsidR="00751DF8" w:rsidRPr="002325C3">
        <w:rPr>
          <w:color w:val="538135" w:themeColor="accent6" w:themeShade="BF"/>
          <w:rtl/>
        </w:rPr>
        <w:t xml:space="preserve"> كما نقول</w:t>
      </w:r>
      <w:r>
        <w:rPr>
          <w:color w:val="538135" w:themeColor="accent6" w:themeShade="BF"/>
          <w:rtl/>
        </w:rPr>
        <w:t>:</w:t>
      </w:r>
      <w:r w:rsidR="00751DF8" w:rsidRPr="002325C3">
        <w:rPr>
          <w:color w:val="538135" w:themeColor="accent6" w:themeShade="BF"/>
          <w:rtl/>
        </w:rPr>
        <w:t xml:space="preserve"> هو سميع ليس كسمعنا</w:t>
      </w:r>
      <w:r>
        <w:rPr>
          <w:color w:val="538135" w:themeColor="accent6" w:themeShade="BF"/>
          <w:rtl/>
        </w:rPr>
        <w:t>،</w:t>
      </w:r>
      <w:r w:rsidR="00751DF8" w:rsidRPr="002325C3">
        <w:rPr>
          <w:color w:val="538135" w:themeColor="accent6" w:themeShade="BF"/>
          <w:rtl/>
        </w:rPr>
        <w:t xml:space="preserve"> وهو بصير ليس كبصرنا </w:t>
      </w:r>
      <w:r w:rsidR="00751DF8" w:rsidRPr="002325C3">
        <w:rPr>
          <w:rFonts w:hint="cs"/>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 xml:space="preserve"> والجواب على هذا أننا نقول له</w:t>
      </w:r>
      <w:r>
        <w:rPr>
          <w:color w:val="538135" w:themeColor="accent6" w:themeShade="BF"/>
          <w:rtl/>
        </w:rPr>
        <w:t>:</w:t>
      </w:r>
      <w:r w:rsidR="00751DF8" w:rsidRPr="002325C3">
        <w:rPr>
          <w:color w:val="538135" w:themeColor="accent6" w:themeShade="BF"/>
          <w:rtl/>
        </w:rPr>
        <w:t xml:space="preserve"> قولك لا كنسياننا</w:t>
      </w:r>
      <w:r>
        <w:rPr>
          <w:color w:val="538135" w:themeColor="accent6" w:themeShade="BF"/>
          <w:rtl/>
        </w:rPr>
        <w:t>،</w:t>
      </w:r>
      <w:r w:rsidR="00751DF8" w:rsidRPr="002325C3">
        <w:rPr>
          <w:color w:val="538135" w:themeColor="accent6" w:themeShade="BF"/>
          <w:rtl/>
        </w:rPr>
        <w:t xml:space="preserve"> ولا كجلوسنا</w:t>
      </w:r>
      <w:r>
        <w:rPr>
          <w:color w:val="538135" w:themeColor="accent6" w:themeShade="BF"/>
          <w:rtl/>
        </w:rPr>
        <w:t>،</w:t>
      </w:r>
      <w:r w:rsidR="00751DF8" w:rsidRPr="002325C3">
        <w:rPr>
          <w:color w:val="538135" w:themeColor="accent6" w:themeShade="BF"/>
          <w:rtl/>
        </w:rPr>
        <w:t xml:space="preserve"> وليس كمثله شيء بعد قولك هو في السماء</w:t>
      </w:r>
      <w:r>
        <w:rPr>
          <w:color w:val="538135" w:themeColor="accent6" w:themeShade="BF"/>
          <w:rtl/>
        </w:rPr>
        <w:t>،</w:t>
      </w:r>
      <w:r w:rsidR="00751DF8" w:rsidRPr="002325C3">
        <w:rPr>
          <w:color w:val="538135" w:themeColor="accent6" w:themeShade="BF"/>
          <w:rtl/>
        </w:rPr>
        <w:t xml:space="preserve"> لن يفيدك البتة</w:t>
      </w:r>
      <w:r>
        <w:rPr>
          <w:color w:val="538135" w:themeColor="accent6" w:themeShade="BF"/>
          <w:rtl/>
        </w:rPr>
        <w:t>،</w:t>
      </w:r>
      <w:r w:rsidR="00751DF8" w:rsidRPr="002325C3">
        <w:rPr>
          <w:color w:val="538135" w:themeColor="accent6" w:themeShade="BF"/>
          <w:rtl/>
        </w:rPr>
        <w:t xml:space="preserve"> ولن ينفي عنك التشبيه والتجسيم</w:t>
      </w:r>
      <w:r>
        <w:rPr>
          <w:color w:val="538135" w:themeColor="accent6" w:themeShade="BF"/>
          <w:rtl/>
        </w:rPr>
        <w:t>،</w:t>
      </w:r>
      <w:r w:rsidR="00751DF8" w:rsidRPr="002325C3">
        <w:rPr>
          <w:color w:val="538135" w:themeColor="accent6" w:themeShade="BF"/>
          <w:rtl/>
        </w:rPr>
        <w:t xml:space="preserve"> لأنّه ليس كل ما ورد يصح أن يوصف الله عز وجل به</w:t>
      </w:r>
      <w:r>
        <w:rPr>
          <w:color w:val="538135" w:themeColor="accent6" w:themeShade="BF"/>
          <w:rtl/>
        </w:rPr>
        <w:t>،</w:t>
      </w:r>
      <w:r w:rsidR="00751DF8" w:rsidRPr="002325C3">
        <w:rPr>
          <w:color w:val="538135" w:themeColor="accent6" w:themeShade="BF"/>
          <w:rtl/>
        </w:rPr>
        <w:t xml:space="preserve"> وإيراد جملة</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سميع لا كسمعنا وبصير لا كبصرنا</w:t>
      </w:r>
      <w:r>
        <w:rPr>
          <w:color w:val="538135" w:themeColor="accent6" w:themeShade="BF"/>
          <w:rtl/>
        </w:rPr>
        <w:t>)</w:t>
      </w:r>
      <w:r w:rsidR="00751DF8" w:rsidRPr="002325C3">
        <w:rPr>
          <w:color w:val="538135" w:themeColor="accent6" w:themeShade="BF"/>
          <w:rtl/>
        </w:rPr>
        <w:t xml:space="preserve"> لن يجدي المموه شيئا</w:t>
      </w:r>
      <w:r>
        <w:rPr>
          <w:color w:val="538135" w:themeColor="accent6" w:themeShade="BF"/>
          <w:rtl/>
        </w:rPr>
        <w:t>،</w:t>
      </w:r>
      <w:r w:rsidR="00751DF8" w:rsidRPr="002325C3">
        <w:rPr>
          <w:color w:val="538135" w:themeColor="accent6" w:themeShade="BF"/>
          <w:rtl/>
        </w:rPr>
        <w:t xml:space="preserve"> وذلك لان المراد بأنه</w:t>
      </w:r>
      <w:r>
        <w:rPr>
          <w:color w:val="538135" w:themeColor="accent6" w:themeShade="BF"/>
          <w:rtl/>
        </w:rPr>
        <w:t xml:space="preserve"> </w:t>
      </w:r>
      <w:r w:rsidR="00751DF8" w:rsidRPr="002325C3">
        <w:rPr>
          <w:color w:val="538135" w:themeColor="accent6" w:themeShade="BF"/>
          <w:rtl/>
        </w:rPr>
        <w:t>يسمع لا كسمعنا</w:t>
      </w:r>
      <w:r>
        <w:rPr>
          <w:color w:val="538135" w:themeColor="accent6" w:themeShade="BF"/>
          <w:rtl/>
        </w:rPr>
        <w:t>:</w:t>
      </w:r>
      <w:r w:rsidR="00751DF8" w:rsidRPr="002325C3">
        <w:rPr>
          <w:color w:val="538135" w:themeColor="accent6" w:themeShade="BF"/>
          <w:rtl/>
        </w:rPr>
        <w:t xml:space="preserve"> أن نثبت لله تعالى صفة السمع ثم ننزهه عن آلة السمع وهي الاذن</w:t>
      </w:r>
      <w:r>
        <w:rPr>
          <w:color w:val="538135" w:themeColor="accent6" w:themeShade="BF"/>
          <w:rtl/>
        </w:rPr>
        <w:t>،</w:t>
      </w:r>
      <w:r w:rsidR="00751DF8" w:rsidRPr="002325C3">
        <w:rPr>
          <w:color w:val="538135" w:themeColor="accent6" w:themeShade="BF"/>
          <w:rtl/>
        </w:rPr>
        <w:t xml:space="preserve"> فيتصور وجود صفة السمع بلا آلة ثم يفوض علم ذلك لله تعالى بعد الايمان بصفة السمع لان صفة الخالق لا يمكن للمخلوق أن يدركها</w:t>
      </w:r>
      <w:r>
        <w:rPr>
          <w:color w:val="538135" w:themeColor="accent6" w:themeShade="BF"/>
          <w:rtl/>
        </w:rPr>
        <w:t>،</w:t>
      </w:r>
      <w:r w:rsidR="00751DF8" w:rsidRPr="002325C3">
        <w:rPr>
          <w:color w:val="538135" w:themeColor="accent6" w:themeShade="BF"/>
          <w:rtl/>
        </w:rPr>
        <w:t xml:space="preserve"> لكن الجلوس والحركة لا يتصور فيهما شيء يمكن نفيه ثم تفويض الحقيقة الباقية إلى الله تعالى</w:t>
      </w:r>
      <w:r>
        <w:rPr>
          <w:color w:val="538135" w:themeColor="accent6" w:themeShade="BF"/>
          <w:rtl/>
        </w:rPr>
        <w:t>،</w:t>
      </w:r>
      <w:r w:rsidR="00751DF8" w:rsidRPr="002325C3">
        <w:rPr>
          <w:color w:val="538135" w:themeColor="accent6" w:themeShade="BF"/>
          <w:rtl/>
        </w:rPr>
        <w:t xml:space="preserve"> فالحركة مثلا التي يصف الشيخ الحراني بها المولى سبحانه وتعالى عما يقول لا يفهم منها ولا تعقل إلا بأنها انتقال من مكان إلى مكان</w:t>
      </w:r>
      <w:r>
        <w:rPr>
          <w:color w:val="538135" w:themeColor="accent6" w:themeShade="BF"/>
          <w:rtl/>
        </w:rPr>
        <w:t>،</w:t>
      </w:r>
      <w:r w:rsidR="00751DF8" w:rsidRPr="002325C3">
        <w:rPr>
          <w:color w:val="538135" w:themeColor="accent6" w:themeShade="BF"/>
          <w:rtl/>
        </w:rPr>
        <w:t xml:space="preserve"> فإذا نفيت بعد إثباتها الانتقال لم تعد حركة فيبطل الكلام ويقع التناقض لأنّه لم يبق شيء يمكن إثباته خلافا للسمع والبصر فتأمل جيدا</w:t>
      </w:r>
      <w:r>
        <w:rPr>
          <w:color w:val="538135" w:themeColor="accent6" w:themeShade="BF"/>
          <w:rtl/>
        </w:rPr>
        <w:t>،</w:t>
      </w:r>
      <w:r w:rsidR="00751DF8" w:rsidRPr="002325C3">
        <w:rPr>
          <w:color w:val="538135" w:themeColor="accent6" w:themeShade="BF"/>
          <w:rtl/>
        </w:rPr>
        <w:t xml:space="preserve"> ويتضح هذا أكثر في المثال الثاني</w:t>
      </w:r>
      <w:r>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751DF8" w:rsidRPr="002325C3">
        <w:rPr>
          <w:color w:val="538135" w:themeColor="accent6" w:themeShade="BF"/>
          <w:rtl/>
        </w:rPr>
        <w:t xml:space="preserve"> ثبت في صحيح مسلم </w:t>
      </w:r>
      <w:r>
        <w:rPr>
          <w:color w:val="538135" w:themeColor="accent6" w:themeShade="BF"/>
          <w:rtl/>
        </w:rPr>
        <w:t>(</w:t>
      </w:r>
      <w:r w:rsidR="00751DF8" w:rsidRPr="002325C3">
        <w:rPr>
          <w:color w:val="538135" w:themeColor="accent6" w:themeShade="BF"/>
          <w:rtl/>
        </w:rPr>
        <w:t>4 / 1990 برقم 2569</w:t>
      </w:r>
      <w:r>
        <w:rPr>
          <w:color w:val="538135" w:themeColor="accent6" w:themeShade="BF"/>
          <w:rtl/>
        </w:rPr>
        <w:t>)</w:t>
      </w:r>
      <w:r w:rsidR="00751DF8" w:rsidRPr="002325C3">
        <w:rPr>
          <w:color w:val="538135" w:themeColor="accent6" w:themeShade="BF"/>
          <w:rtl/>
        </w:rPr>
        <w:t xml:space="preserve"> عن سيدنا رسول الله صلى الله عليه وسلم أن الله تعالى يقول</w:t>
      </w:r>
      <w:r>
        <w:rPr>
          <w:color w:val="538135" w:themeColor="accent6" w:themeShade="BF"/>
          <w:rtl/>
        </w:rPr>
        <w:t>:</w:t>
      </w:r>
      <w:r w:rsidR="00751DF8" w:rsidRPr="002325C3">
        <w:rPr>
          <w:color w:val="538135" w:themeColor="accent6" w:themeShade="BF"/>
          <w:rtl/>
        </w:rPr>
        <w:t xml:space="preserve"> " يا ابن آدم مرضت فلم تعدني</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يا رب كيف أعودك وأنت رب العالمين</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أما علمت أن عبدي فلانا مرض فلم تعده</w:t>
      </w:r>
      <w:r>
        <w:rPr>
          <w:color w:val="538135" w:themeColor="accent6" w:themeShade="BF"/>
          <w:rtl/>
        </w:rPr>
        <w:t>،</w:t>
      </w:r>
      <w:r w:rsidR="00751DF8" w:rsidRPr="002325C3">
        <w:rPr>
          <w:color w:val="538135" w:themeColor="accent6" w:themeShade="BF"/>
          <w:rtl/>
        </w:rPr>
        <w:t xml:space="preserve"> أما علمت أنك لو عدته لوجدتني عنده . . " الحديث</w:t>
      </w:r>
      <w:r>
        <w:rPr>
          <w:color w:val="538135" w:themeColor="accent6" w:themeShade="BF"/>
          <w:rtl/>
        </w:rPr>
        <w:t>،</w:t>
      </w:r>
      <w:r w:rsidR="00751DF8" w:rsidRPr="002325C3">
        <w:rPr>
          <w:color w:val="538135" w:themeColor="accent6" w:themeShade="BF"/>
          <w:rtl/>
        </w:rPr>
        <w:t xml:space="preserve"> فهل يا قوم يجوز لنا أن نقول</w:t>
      </w:r>
      <w:r>
        <w:rPr>
          <w:color w:val="538135" w:themeColor="accent6" w:themeShade="BF"/>
          <w:rtl/>
        </w:rPr>
        <w:t>:</w:t>
      </w:r>
      <w:r w:rsidR="00751DF8" w:rsidRPr="002325C3">
        <w:rPr>
          <w:color w:val="538135" w:themeColor="accent6" w:themeShade="BF"/>
          <w:rtl/>
        </w:rPr>
        <w:t xml:space="preserve"> نثبت لله صفة المرض ولكن ليس كمرضنا</w:t>
      </w:r>
      <w:r>
        <w:rPr>
          <w:color w:val="538135" w:themeColor="accent6" w:themeShade="BF"/>
          <w:rtl/>
        </w:rPr>
        <w:t>؟!!</w:t>
      </w:r>
      <w:r w:rsidR="00751DF8" w:rsidRPr="002325C3">
        <w:rPr>
          <w:color w:val="538135" w:themeColor="accent6" w:themeShade="BF"/>
          <w:rtl/>
        </w:rPr>
        <w:t xml:space="preserve"> وهل يجوز أن نعتقد أن العبد إذا مرض مرض الله تعالى أيضا وكان عند المريض على ظاهره وحقيقته</w:t>
      </w:r>
      <w:r>
        <w:rPr>
          <w:color w:val="538135" w:themeColor="accent6" w:themeShade="BF"/>
          <w:rtl/>
        </w:rPr>
        <w:t xml:space="preserve">؟!! </w:t>
      </w:r>
      <w:r w:rsidR="00751DF8" w:rsidRPr="002325C3">
        <w:rPr>
          <w:color w:val="538135" w:themeColor="accent6" w:themeShade="BF"/>
          <w:rtl/>
        </w:rPr>
        <w:t>كلا</w:t>
      </w:r>
      <w:r>
        <w:rPr>
          <w:color w:val="538135" w:themeColor="accent6" w:themeShade="BF"/>
          <w:rtl/>
        </w:rPr>
        <w:t>،</w:t>
      </w:r>
      <w:r w:rsidR="00751DF8" w:rsidRPr="002325C3">
        <w:rPr>
          <w:color w:val="538135" w:themeColor="accent6" w:themeShade="BF"/>
          <w:rtl/>
        </w:rPr>
        <w:t xml:space="preserve"> ثم كلا</w:t>
      </w:r>
      <w:r>
        <w:rPr>
          <w:color w:val="538135" w:themeColor="accent6" w:themeShade="BF"/>
          <w:rtl/>
        </w:rPr>
        <w:t>،</w:t>
      </w:r>
      <w:r w:rsidR="00751DF8" w:rsidRPr="002325C3">
        <w:rPr>
          <w:color w:val="538135" w:themeColor="accent6" w:themeShade="BF"/>
          <w:rtl/>
        </w:rPr>
        <w:t xml:space="preserve"> بل نقول إن من وصف الله تعالى بأنه يمرض أو قال إن له صفة المرض كفر بلا مثنوية</w:t>
      </w:r>
      <w:r>
        <w:rPr>
          <w:color w:val="538135" w:themeColor="accent6" w:themeShade="BF"/>
          <w:rtl/>
        </w:rPr>
        <w:t>،</w:t>
      </w:r>
      <w:r w:rsidR="00751DF8" w:rsidRPr="002325C3">
        <w:rPr>
          <w:color w:val="538135" w:themeColor="accent6" w:themeShade="BF"/>
          <w:rtl/>
        </w:rPr>
        <w:t xml:space="preserve"> مع كون تاء مرضت مضمومة وير تدذ عربية على أن المرض يتعلق بالمتكلم</w:t>
      </w:r>
      <w:r>
        <w:rPr>
          <w:color w:val="538135" w:themeColor="accent6" w:themeShade="BF"/>
          <w:rtl/>
        </w:rPr>
        <w:t>،</w:t>
      </w:r>
      <w:r w:rsidR="00751DF8" w:rsidRPr="002325C3">
        <w:rPr>
          <w:color w:val="538135" w:themeColor="accent6" w:themeShade="BF"/>
          <w:rtl/>
        </w:rPr>
        <w:t xml:space="preserve"> لأنّه مع كل هذا نقول</w:t>
      </w:r>
      <w:r>
        <w:rPr>
          <w:color w:val="538135" w:themeColor="accent6" w:themeShade="BF"/>
          <w:rtl/>
        </w:rPr>
        <w:t>:</w:t>
      </w:r>
      <w:r w:rsidR="00751DF8" w:rsidRPr="002325C3">
        <w:rPr>
          <w:color w:val="538135" w:themeColor="accent6" w:themeShade="BF"/>
          <w:rtl/>
        </w:rPr>
        <w:t xml:space="preserve"> الظاهر غير مراد</w:t>
      </w:r>
      <w:r>
        <w:rPr>
          <w:color w:val="538135" w:themeColor="accent6" w:themeShade="BF"/>
          <w:rtl/>
        </w:rPr>
        <w:t>،</w:t>
      </w:r>
      <w:r w:rsidR="00751DF8" w:rsidRPr="002325C3">
        <w:rPr>
          <w:color w:val="538135" w:themeColor="accent6" w:themeShade="BF"/>
          <w:rtl/>
        </w:rPr>
        <w:t xml:space="preserve"> وهو مصروف ومؤول عند جميع المسلمين العقلاء</w:t>
      </w:r>
      <w:r>
        <w:rPr>
          <w:color w:val="538135" w:themeColor="accent6" w:themeShade="BF"/>
          <w:rtl/>
        </w:rPr>
        <w:t>،</w:t>
      </w:r>
      <w:r w:rsidR="00751DF8" w:rsidRPr="002325C3">
        <w:rPr>
          <w:color w:val="538135" w:themeColor="accent6" w:themeShade="BF"/>
          <w:rtl/>
        </w:rPr>
        <w:t xml:space="preserve"> فيكون هذا دليلا واضحا كالشمس من السنة في تعليمنا التأويل</w:t>
      </w:r>
      <w:r>
        <w:rPr>
          <w:color w:val="538135" w:themeColor="accent6" w:themeShade="BF"/>
          <w:rtl/>
        </w:rPr>
        <w:t>،</w:t>
      </w:r>
      <w:r w:rsidR="00751DF8" w:rsidRPr="002325C3">
        <w:rPr>
          <w:color w:val="538135" w:themeColor="accent6" w:themeShade="BF"/>
          <w:rtl/>
        </w:rPr>
        <w:t xml:space="preserve"> ومعنى الحديث كما قال الامام الحافظ النووي في " شرح صحيح مسلم " </w:t>
      </w:r>
      <w:r>
        <w:rPr>
          <w:color w:val="538135" w:themeColor="accent6" w:themeShade="BF"/>
          <w:rtl/>
        </w:rPr>
        <w:t>(</w:t>
      </w:r>
      <w:r w:rsidR="00751DF8" w:rsidRPr="002325C3">
        <w:rPr>
          <w:color w:val="538135" w:themeColor="accent6" w:themeShade="BF"/>
          <w:rtl/>
        </w:rPr>
        <w:t>16 / 126</w:t>
      </w:r>
      <w:r>
        <w:rPr>
          <w:color w:val="538135" w:themeColor="accent6" w:themeShade="BF"/>
          <w:rtl/>
        </w:rPr>
        <w:t xml:space="preserve">): </w:t>
      </w:r>
      <w:r w:rsidR="00751DF8" w:rsidRPr="002325C3">
        <w:rPr>
          <w:color w:val="538135" w:themeColor="accent6" w:themeShade="BF"/>
          <w:rtl/>
        </w:rPr>
        <w:t>" قال العلماء إنما أضاف المرض إليه سبحانه وتعالى والمراد العبد</w:t>
      </w:r>
      <w:r>
        <w:rPr>
          <w:color w:val="538135" w:themeColor="accent6" w:themeShade="BF"/>
          <w:rtl/>
        </w:rPr>
        <w:t>،</w:t>
      </w:r>
      <w:r w:rsidR="00751DF8" w:rsidRPr="002325C3">
        <w:rPr>
          <w:color w:val="538135" w:themeColor="accent6" w:themeShade="BF"/>
          <w:rtl/>
        </w:rPr>
        <w:t xml:space="preserve"> تشريفا للعبد وتقريبا له</w:t>
      </w:r>
      <w:r>
        <w:rPr>
          <w:color w:val="538135" w:themeColor="accent6" w:themeShade="BF"/>
          <w:rtl/>
        </w:rPr>
        <w:t xml:space="preserve">، </w:t>
      </w:r>
      <w:r w:rsidR="00751DF8" w:rsidRPr="002325C3">
        <w:rPr>
          <w:color w:val="538135" w:themeColor="accent6" w:themeShade="BF"/>
          <w:rtl/>
        </w:rPr>
        <w:t>قالوا</w:t>
      </w:r>
      <w:r>
        <w:rPr>
          <w:color w:val="538135" w:themeColor="accent6" w:themeShade="BF"/>
          <w:rtl/>
        </w:rPr>
        <w:t>:</w:t>
      </w:r>
      <w:r w:rsidR="00751DF8" w:rsidRPr="002325C3">
        <w:rPr>
          <w:color w:val="538135" w:themeColor="accent6" w:themeShade="BF"/>
          <w:rtl/>
        </w:rPr>
        <w:t xml:space="preserve"> ومعنى</w:t>
      </w:r>
      <w:r>
        <w:rPr>
          <w:color w:val="538135" w:themeColor="accent6" w:themeShade="BF"/>
          <w:rtl/>
        </w:rPr>
        <w:t>:</w:t>
      </w:r>
      <w:r w:rsidR="00751DF8" w:rsidRPr="002325C3">
        <w:rPr>
          <w:color w:val="538135" w:themeColor="accent6" w:themeShade="BF"/>
          <w:rtl/>
        </w:rPr>
        <w:t xml:space="preserve"> وجدتني عنده أي</w:t>
      </w:r>
      <w:r>
        <w:rPr>
          <w:color w:val="538135" w:themeColor="accent6" w:themeShade="BF"/>
          <w:rtl/>
        </w:rPr>
        <w:t>:</w:t>
      </w:r>
      <w:r w:rsidR="00751DF8" w:rsidRPr="002325C3">
        <w:rPr>
          <w:color w:val="538135" w:themeColor="accent6" w:themeShade="BF"/>
          <w:rtl/>
        </w:rPr>
        <w:t xml:space="preserve"> وجدت ثوابي وكرامتي ... " اه‍ فتأمل</w:t>
      </w:r>
      <w:r>
        <w:rPr>
          <w:color w:val="538135" w:themeColor="accent6" w:themeShade="BF"/>
          <w:rtl/>
        </w:rPr>
        <w:t xml:space="preserve">، </w:t>
      </w:r>
      <w:r w:rsidR="00751DF8" w:rsidRPr="002325C3">
        <w:rPr>
          <w:color w:val="538135" w:themeColor="accent6" w:themeShade="BF"/>
          <w:rtl/>
        </w:rPr>
        <w:t>وعلى هذه القاعدة الواضحة للتأويل المبنية على نصوص الكتاب والسنة سار الصحابة والتابعون وأتباعهم وأئمة الاجتهاد والحفاظ المحدثون</w:t>
      </w:r>
      <w:r>
        <w:rPr>
          <w:color w:val="538135" w:themeColor="accent6" w:themeShade="BF"/>
          <w:rtl/>
        </w:rPr>
        <w:t>،</w:t>
      </w:r>
      <w:r w:rsidR="00751DF8" w:rsidRPr="002325C3">
        <w:rPr>
          <w:color w:val="538135" w:themeColor="accent6" w:themeShade="BF"/>
          <w:rtl/>
        </w:rPr>
        <w:t xml:space="preserve"> ولننقل لكم بعض تأويلاتهم حتى يزداد القلب طمأنينة وانشراحا فنقول</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w:t>
      </w:r>
      <w:r w:rsidR="00751DF8" w:rsidRPr="002325C3">
        <w:rPr>
          <w:color w:val="538135" w:themeColor="accent6" w:themeShade="BF"/>
          <w:rtl/>
        </w:rPr>
        <w:t xml:space="preserve"> ممن أول سيدنا ابن عباس رضي الله عنهما ابن عم رسول الله صلى الله عليه وسلم الذي دعا له رسول الله صلى الله عليه وسلم بقوله</w:t>
      </w:r>
      <w:r>
        <w:rPr>
          <w:color w:val="538135" w:themeColor="accent6" w:themeShade="BF"/>
          <w:rtl/>
        </w:rPr>
        <w:t>:</w:t>
      </w:r>
      <w:r w:rsidR="00751DF8" w:rsidRPr="002325C3">
        <w:rPr>
          <w:color w:val="538135" w:themeColor="accent6" w:themeShade="BF"/>
          <w:rtl/>
        </w:rPr>
        <w:t xml:space="preserve"> " اللهم علمه الكتاب " </w:t>
      </w:r>
      <w:r>
        <w:rPr>
          <w:color w:val="538135" w:themeColor="accent6" w:themeShade="BF"/>
          <w:rtl/>
        </w:rPr>
        <w:t>[</w:t>
      </w:r>
      <w:r w:rsidR="00751DF8" w:rsidRPr="002325C3">
        <w:rPr>
          <w:color w:val="538135" w:themeColor="accent6" w:themeShade="BF"/>
          <w:rtl/>
        </w:rPr>
        <w:t xml:space="preserve">رواه البخاري </w:t>
      </w:r>
      <w:r>
        <w:rPr>
          <w:color w:val="538135" w:themeColor="accent6" w:themeShade="BF"/>
          <w:rtl/>
        </w:rPr>
        <w:t>(</w:t>
      </w:r>
      <w:r w:rsidR="00751DF8" w:rsidRPr="002325C3">
        <w:rPr>
          <w:color w:val="538135" w:themeColor="accent6" w:themeShade="BF"/>
          <w:rtl/>
        </w:rPr>
        <w:t>الفتح 1 / 169</w:t>
      </w:r>
      <w:r>
        <w:rPr>
          <w:color w:val="538135" w:themeColor="accent6" w:themeShade="BF"/>
          <w:rtl/>
        </w:rPr>
        <w:t>]،</w:t>
      </w:r>
      <w:r w:rsidR="00751DF8" w:rsidRPr="002325C3">
        <w:rPr>
          <w:color w:val="538135" w:themeColor="accent6" w:themeShade="BF"/>
          <w:rtl/>
        </w:rPr>
        <w:t xml:space="preserve"> فقد نقلت عنه تأويلات كثيرة فيما يتعلق بمسألة الصفات</w:t>
      </w:r>
      <w:r>
        <w:rPr>
          <w:color w:val="538135" w:themeColor="accent6" w:themeShade="BF"/>
          <w:rtl/>
        </w:rPr>
        <w:t>،</w:t>
      </w:r>
      <w:r w:rsidR="00751DF8" w:rsidRPr="002325C3">
        <w:rPr>
          <w:color w:val="538135" w:themeColor="accent6" w:themeShade="BF"/>
          <w:rtl/>
        </w:rPr>
        <w:t xml:space="preserve"> بأسانيد صحيحة نذكر بعضها</w:t>
      </w:r>
      <w:r>
        <w:rPr>
          <w:color w:val="538135" w:themeColor="accent6" w:themeShade="BF"/>
          <w:rtl/>
        </w:rPr>
        <w:t xml:space="preserve">: </w:t>
      </w:r>
      <w:r w:rsidR="00751DF8" w:rsidRPr="002325C3">
        <w:rPr>
          <w:color w:val="538135" w:themeColor="accent6" w:themeShade="BF"/>
          <w:rtl/>
        </w:rPr>
        <w:t>أ - أول ابن عباس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يوم يكشف عن ساق</w:t>
      </w:r>
      <w:r>
        <w:rPr>
          <w:color w:val="538135" w:themeColor="accent6" w:themeShade="BF"/>
          <w:rtl/>
        </w:rPr>
        <w:t>)</w:t>
      </w:r>
      <w:r w:rsidR="00751DF8" w:rsidRPr="002325C3">
        <w:rPr>
          <w:color w:val="538135" w:themeColor="accent6" w:themeShade="BF"/>
          <w:rtl/>
        </w:rPr>
        <w:t xml:space="preserve"> القلم</w:t>
      </w:r>
      <w:r>
        <w:rPr>
          <w:color w:val="538135" w:themeColor="accent6" w:themeShade="BF"/>
          <w:rtl/>
        </w:rPr>
        <w:t>:</w:t>
      </w:r>
      <w:r w:rsidR="00751DF8" w:rsidRPr="002325C3">
        <w:rPr>
          <w:color w:val="538135" w:themeColor="accent6" w:themeShade="BF"/>
          <w:rtl/>
        </w:rPr>
        <w:t xml:space="preserve"> 42</w:t>
      </w:r>
      <w:r>
        <w:rPr>
          <w:color w:val="538135" w:themeColor="accent6" w:themeShade="BF"/>
          <w:rtl/>
        </w:rPr>
        <w:t>،</w:t>
      </w:r>
      <w:r w:rsidR="00751DF8" w:rsidRPr="002325C3">
        <w:rPr>
          <w:color w:val="538135" w:themeColor="accent6" w:themeShade="BF"/>
          <w:rtl/>
        </w:rPr>
        <w:t xml:space="preserve"> فقال</w:t>
      </w:r>
      <w:r>
        <w:rPr>
          <w:color w:val="538135" w:themeColor="accent6" w:themeShade="BF"/>
          <w:rtl/>
        </w:rPr>
        <w:t>:</w:t>
      </w:r>
      <w:r w:rsidR="00751DF8" w:rsidRPr="002325C3">
        <w:rPr>
          <w:color w:val="538135" w:themeColor="accent6" w:themeShade="BF"/>
          <w:rtl/>
        </w:rPr>
        <w:t xml:space="preserve"> " يكشف عن شدة " فأول الساق بالشدة</w:t>
      </w:r>
      <w:r>
        <w:rPr>
          <w:color w:val="538135" w:themeColor="accent6" w:themeShade="BF"/>
          <w:rtl/>
        </w:rPr>
        <w:t>،</w:t>
      </w:r>
      <w:r w:rsidR="00751DF8" w:rsidRPr="002325C3">
        <w:rPr>
          <w:color w:val="538135" w:themeColor="accent6" w:themeShade="BF"/>
          <w:rtl/>
        </w:rPr>
        <w:t xml:space="preserve"> ذكر ذلك الحافظ ابن حجر في " فتح الباري " </w:t>
      </w:r>
      <w:r>
        <w:rPr>
          <w:color w:val="538135" w:themeColor="accent6" w:themeShade="BF"/>
          <w:rtl/>
        </w:rPr>
        <w:t>(</w:t>
      </w:r>
      <w:r w:rsidR="00751DF8" w:rsidRPr="002325C3">
        <w:rPr>
          <w:color w:val="538135" w:themeColor="accent6" w:themeShade="BF"/>
          <w:rtl/>
        </w:rPr>
        <w:t>13 / 428</w:t>
      </w:r>
      <w:r>
        <w:rPr>
          <w:color w:val="538135" w:themeColor="accent6" w:themeShade="BF"/>
          <w:rtl/>
        </w:rPr>
        <w:t>)،</w:t>
      </w:r>
      <w:r w:rsidR="00751DF8" w:rsidRPr="002325C3">
        <w:rPr>
          <w:color w:val="538135" w:themeColor="accent6" w:themeShade="BF"/>
          <w:rtl/>
        </w:rPr>
        <w:t xml:space="preserve"> والحافظ ابن جرير الطبري في تفسيره </w:t>
      </w:r>
      <w:r>
        <w:rPr>
          <w:color w:val="538135" w:themeColor="accent6" w:themeShade="BF"/>
          <w:rtl/>
        </w:rPr>
        <w:t>(</w:t>
      </w:r>
      <w:r w:rsidR="00751DF8" w:rsidRPr="002325C3">
        <w:rPr>
          <w:color w:val="538135" w:themeColor="accent6" w:themeShade="BF"/>
          <w:rtl/>
        </w:rPr>
        <w:t>29 / 38</w:t>
      </w:r>
      <w:r>
        <w:rPr>
          <w:color w:val="538135" w:themeColor="accent6" w:themeShade="BF"/>
          <w:rtl/>
        </w:rPr>
        <w:t>)</w:t>
      </w:r>
      <w:r w:rsidR="00751DF8" w:rsidRPr="002325C3">
        <w:rPr>
          <w:color w:val="538135" w:themeColor="accent6" w:themeShade="BF"/>
          <w:rtl/>
        </w:rPr>
        <w:t xml:space="preserve"> حيث قال في صدر كلامه على هذه الآية</w:t>
      </w:r>
      <w:r>
        <w:rPr>
          <w:color w:val="538135" w:themeColor="accent6" w:themeShade="BF"/>
          <w:rtl/>
        </w:rPr>
        <w:t>:</w:t>
      </w:r>
      <w:r w:rsidR="00751DF8" w:rsidRPr="002325C3">
        <w:rPr>
          <w:color w:val="538135" w:themeColor="accent6" w:themeShade="BF"/>
          <w:rtl/>
        </w:rPr>
        <w:t xml:space="preserve"> " قال جماعة من الصحابة والتابعين من أهل التأويل</w:t>
      </w:r>
      <w:r>
        <w:rPr>
          <w:color w:val="538135" w:themeColor="accent6" w:themeShade="BF"/>
          <w:rtl/>
        </w:rPr>
        <w:t>:</w:t>
      </w:r>
      <w:r w:rsidR="00751DF8" w:rsidRPr="002325C3">
        <w:rPr>
          <w:color w:val="538135" w:themeColor="accent6" w:themeShade="BF"/>
          <w:rtl/>
        </w:rPr>
        <w:t xml:space="preserve"> يبدو عن أمر شديد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ومنه يتضح أن التأويل كان عند الصحابة والتابعين وهم سلفنا الصالح</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ونقل ذلك الحافظ ابن جرير أيضا عن</w:t>
      </w:r>
      <w:r>
        <w:rPr>
          <w:color w:val="538135" w:themeColor="accent6" w:themeShade="BF"/>
          <w:rtl/>
        </w:rPr>
        <w:t>:</w:t>
      </w:r>
      <w:r w:rsidR="00751DF8" w:rsidRPr="002325C3">
        <w:rPr>
          <w:color w:val="538135" w:themeColor="accent6" w:themeShade="BF"/>
          <w:rtl/>
        </w:rPr>
        <w:t xml:space="preserve"> مجاهد</w:t>
      </w:r>
      <w:r>
        <w:rPr>
          <w:color w:val="538135" w:themeColor="accent6" w:themeShade="BF"/>
          <w:rtl/>
        </w:rPr>
        <w:t>،</w:t>
      </w:r>
      <w:r w:rsidR="00751DF8" w:rsidRPr="002325C3">
        <w:rPr>
          <w:color w:val="538135" w:themeColor="accent6" w:themeShade="BF"/>
          <w:rtl/>
        </w:rPr>
        <w:t xml:space="preserve"> وسعيد بن جبير</w:t>
      </w:r>
      <w:r>
        <w:rPr>
          <w:color w:val="538135" w:themeColor="accent6" w:themeShade="BF"/>
          <w:rtl/>
        </w:rPr>
        <w:t>،</w:t>
      </w:r>
      <w:r w:rsidR="00751DF8" w:rsidRPr="002325C3">
        <w:rPr>
          <w:color w:val="538135" w:themeColor="accent6" w:themeShade="BF"/>
          <w:rtl/>
        </w:rPr>
        <w:t xml:space="preserve"> وقتادة وغيرهم</w:t>
      </w:r>
      <w:r>
        <w:rPr>
          <w:color w:val="538135" w:themeColor="accent6" w:themeShade="BF"/>
          <w:rtl/>
        </w:rPr>
        <w:t xml:space="preserve">، </w:t>
      </w:r>
      <w:r w:rsidR="00751DF8" w:rsidRPr="002325C3">
        <w:rPr>
          <w:color w:val="538135" w:themeColor="accent6" w:themeShade="BF"/>
          <w:rtl/>
        </w:rPr>
        <w:t>ب - وأول سيدنا ابن عباس رضي الله عنه أيضا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والسماء بنيناها بأيد وإنا لموسعون</w:t>
      </w:r>
      <w:r>
        <w:rPr>
          <w:color w:val="538135" w:themeColor="accent6" w:themeShade="BF"/>
          <w:rtl/>
        </w:rPr>
        <w:t>)</w:t>
      </w:r>
      <w:r w:rsidR="00751DF8" w:rsidRPr="002325C3">
        <w:rPr>
          <w:color w:val="538135" w:themeColor="accent6" w:themeShade="BF"/>
          <w:rtl/>
        </w:rPr>
        <w:t xml:space="preserve"> الذاريات</w:t>
      </w:r>
      <w:r>
        <w:rPr>
          <w:color w:val="538135" w:themeColor="accent6" w:themeShade="BF"/>
          <w:rtl/>
        </w:rPr>
        <w:t>:</w:t>
      </w:r>
      <w:r w:rsidR="00751DF8" w:rsidRPr="002325C3">
        <w:rPr>
          <w:color w:val="538135" w:themeColor="accent6" w:themeShade="BF"/>
          <w:rtl/>
        </w:rPr>
        <w:t xml:space="preserve"> 47</w:t>
      </w:r>
      <w:r>
        <w:rPr>
          <w:color w:val="538135" w:themeColor="accent6" w:themeShade="BF"/>
          <w:rtl/>
        </w:rPr>
        <w:t>،</w:t>
      </w:r>
      <w:r w:rsidR="00751DF8" w:rsidRPr="002325C3">
        <w:rPr>
          <w:color w:val="538135" w:themeColor="accent6" w:themeShade="BF"/>
          <w:rtl/>
        </w:rPr>
        <w:t xml:space="preserve"> " قال</w:t>
      </w:r>
      <w:r>
        <w:rPr>
          <w:color w:val="538135" w:themeColor="accent6" w:themeShade="BF"/>
          <w:rtl/>
        </w:rPr>
        <w:t>:</w:t>
      </w:r>
      <w:r w:rsidR="00751DF8" w:rsidRPr="002325C3">
        <w:rPr>
          <w:color w:val="538135" w:themeColor="accent6" w:themeShade="BF"/>
          <w:rtl/>
        </w:rPr>
        <w:t xml:space="preserve"> بقوة " كما في تفسير الحافظ ابن جرير الطبري </w:t>
      </w:r>
      <w:r>
        <w:rPr>
          <w:color w:val="538135" w:themeColor="accent6" w:themeShade="BF"/>
          <w:rtl/>
        </w:rPr>
        <w:t>(</w:t>
      </w:r>
      <w:r w:rsidR="00751DF8" w:rsidRPr="002325C3">
        <w:rPr>
          <w:color w:val="538135" w:themeColor="accent6" w:themeShade="BF"/>
          <w:rtl/>
        </w:rPr>
        <w:t>7 / 27</w:t>
      </w:r>
      <w:r>
        <w:rPr>
          <w:color w:val="538135" w:themeColor="accent6" w:themeShade="BF"/>
          <w:rtl/>
        </w:rPr>
        <w:t>)،</w:t>
      </w:r>
      <w:r w:rsidR="00751DF8" w:rsidRPr="002325C3">
        <w:rPr>
          <w:color w:val="538135" w:themeColor="accent6" w:themeShade="BF"/>
          <w:rtl/>
        </w:rPr>
        <w:t xml:space="preserve"> ولفظة </w:t>
      </w:r>
      <w:r>
        <w:rPr>
          <w:color w:val="538135" w:themeColor="accent6" w:themeShade="BF"/>
          <w:rtl/>
        </w:rPr>
        <w:t>(</w:t>
      </w:r>
      <w:r w:rsidR="00751DF8" w:rsidRPr="002325C3">
        <w:rPr>
          <w:color w:val="538135" w:themeColor="accent6" w:themeShade="BF"/>
          <w:rtl/>
        </w:rPr>
        <w:t>أيد</w:t>
      </w:r>
      <w:r>
        <w:rPr>
          <w:color w:val="538135" w:themeColor="accent6" w:themeShade="BF"/>
          <w:rtl/>
        </w:rPr>
        <w:t>)</w:t>
      </w:r>
      <w:r w:rsidR="00751DF8" w:rsidRPr="002325C3">
        <w:rPr>
          <w:color w:val="538135" w:themeColor="accent6" w:themeShade="BF"/>
          <w:rtl/>
        </w:rPr>
        <w:t xml:space="preserve"> هي جمع يد وهي الكف</w:t>
      </w:r>
      <w:r>
        <w:rPr>
          <w:color w:val="538135" w:themeColor="accent6" w:themeShade="BF"/>
          <w:rtl/>
        </w:rPr>
        <w:t>،</w:t>
      </w:r>
      <w:r w:rsidR="00751DF8" w:rsidRPr="002325C3">
        <w:rPr>
          <w:color w:val="538135" w:themeColor="accent6" w:themeShade="BF"/>
          <w:rtl/>
        </w:rPr>
        <w:t xml:space="preserve"> كما في " القاموس المحيط " في مادة </w:t>
      </w:r>
      <w:r>
        <w:rPr>
          <w:color w:val="538135" w:themeColor="accent6" w:themeShade="BF"/>
          <w:rtl/>
        </w:rPr>
        <w:t>(</w:t>
      </w:r>
      <w:r w:rsidR="00751DF8" w:rsidRPr="002325C3">
        <w:rPr>
          <w:color w:val="538135" w:themeColor="accent6" w:themeShade="BF"/>
          <w:rtl/>
        </w:rPr>
        <w:t>يدى</w:t>
      </w:r>
      <w:r>
        <w:rPr>
          <w:color w:val="538135" w:themeColor="accent6" w:themeShade="BF"/>
          <w:rtl/>
        </w:rPr>
        <w:t>)</w:t>
      </w:r>
      <w:r w:rsidR="00751DF8" w:rsidRPr="002325C3">
        <w:rPr>
          <w:color w:val="538135" w:themeColor="accent6" w:themeShade="BF"/>
          <w:rtl/>
        </w:rPr>
        <w:t xml:space="preserve"> حيث جاء فيه</w:t>
      </w:r>
      <w:r>
        <w:rPr>
          <w:color w:val="538135" w:themeColor="accent6" w:themeShade="BF"/>
          <w:rtl/>
        </w:rPr>
        <w:t>:</w:t>
      </w:r>
      <w:r w:rsidR="00751DF8" w:rsidRPr="002325C3">
        <w:rPr>
          <w:color w:val="538135" w:themeColor="accent6" w:themeShade="BF"/>
          <w:rtl/>
        </w:rPr>
        <w:t xml:space="preserve"> " اليد</w:t>
      </w:r>
      <w:r>
        <w:rPr>
          <w:color w:val="538135" w:themeColor="accent6" w:themeShade="BF"/>
          <w:rtl/>
        </w:rPr>
        <w:t>:</w:t>
      </w:r>
      <w:r w:rsidR="00751DF8" w:rsidRPr="002325C3">
        <w:rPr>
          <w:color w:val="538135" w:themeColor="accent6" w:themeShade="BF"/>
          <w:rtl/>
        </w:rPr>
        <w:t xml:space="preserve"> الكف</w:t>
      </w:r>
      <w:r>
        <w:rPr>
          <w:color w:val="538135" w:themeColor="accent6" w:themeShade="BF"/>
          <w:rtl/>
        </w:rPr>
        <w:t>،</w:t>
      </w:r>
      <w:r w:rsidR="00751DF8" w:rsidRPr="002325C3">
        <w:rPr>
          <w:color w:val="538135" w:themeColor="accent6" w:themeShade="BF"/>
          <w:rtl/>
        </w:rPr>
        <w:t xml:space="preserve"> أو من أطراف الاصابع إلى الكتف</w:t>
      </w:r>
      <w:r>
        <w:rPr>
          <w:color w:val="538135" w:themeColor="accent6" w:themeShade="BF"/>
          <w:rtl/>
        </w:rPr>
        <w:t xml:space="preserve">، </w:t>
      </w:r>
      <w:r w:rsidR="00751DF8" w:rsidRPr="002325C3">
        <w:rPr>
          <w:color w:val="538135" w:themeColor="accent6" w:themeShade="BF"/>
          <w:rtl/>
        </w:rPr>
        <w:t>أصلها يدي جمعها</w:t>
      </w:r>
      <w:r>
        <w:rPr>
          <w:color w:val="538135" w:themeColor="accent6" w:themeShade="BF"/>
          <w:rtl/>
        </w:rPr>
        <w:t>:</w:t>
      </w:r>
      <w:r w:rsidR="00751DF8" w:rsidRPr="002325C3">
        <w:rPr>
          <w:color w:val="538135" w:themeColor="accent6" w:themeShade="BF"/>
          <w:rtl/>
        </w:rPr>
        <w:t xml:space="preserve"> أيد ويدي " وانظر " تاج العروس شرح القاموس " </w:t>
      </w:r>
      <w:r>
        <w:rPr>
          <w:color w:val="538135" w:themeColor="accent6" w:themeShade="BF"/>
          <w:rtl/>
        </w:rPr>
        <w:t>(</w:t>
      </w:r>
      <w:r w:rsidR="00751DF8" w:rsidRPr="002325C3">
        <w:rPr>
          <w:color w:val="538135" w:themeColor="accent6" w:themeShade="BF"/>
          <w:rtl/>
        </w:rPr>
        <w:t>10 / 417 - 418</w:t>
      </w:r>
      <w:r>
        <w:rPr>
          <w:color w:val="538135" w:themeColor="accent6" w:themeShade="BF"/>
          <w:rtl/>
        </w:rPr>
        <w:t>)،</w:t>
      </w:r>
      <w:r w:rsidR="00751DF8" w:rsidRPr="002325C3">
        <w:rPr>
          <w:color w:val="538135" w:themeColor="accent6" w:themeShade="BF"/>
          <w:rtl/>
        </w:rPr>
        <w:t xml:space="preserve"> ومنه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ألهم أرجل يمشون بها أم لهم أيد يبطشون بها</w:t>
      </w:r>
      <w:r>
        <w:rPr>
          <w:color w:val="538135" w:themeColor="accent6" w:themeShade="BF"/>
          <w:rtl/>
        </w:rPr>
        <w:t>)</w:t>
      </w:r>
      <w:r w:rsidR="00751DF8" w:rsidRPr="002325C3">
        <w:rPr>
          <w:color w:val="538135" w:themeColor="accent6" w:themeShade="BF"/>
          <w:rtl/>
        </w:rPr>
        <w:t xml:space="preserve"> الاعراف</w:t>
      </w:r>
      <w:r>
        <w:rPr>
          <w:color w:val="538135" w:themeColor="accent6" w:themeShade="BF"/>
          <w:rtl/>
        </w:rPr>
        <w:t>:</w:t>
      </w:r>
      <w:r w:rsidR="00751DF8" w:rsidRPr="002325C3">
        <w:rPr>
          <w:color w:val="538135" w:themeColor="accent6" w:themeShade="BF"/>
          <w:rtl/>
        </w:rPr>
        <w:t xml:space="preserve"> 7</w:t>
      </w:r>
      <w:r>
        <w:rPr>
          <w:color w:val="538135" w:themeColor="accent6" w:themeShade="BF"/>
          <w:rtl/>
        </w:rPr>
        <w:t>،</w:t>
      </w:r>
      <w:r w:rsidR="00751DF8" w:rsidRPr="002325C3">
        <w:rPr>
          <w:color w:val="538135" w:themeColor="accent6" w:themeShade="BF"/>
          <w:rtl/>
        </w:rPr>
        <w:t xml:space="preserve"> وتستعمل لفظة </w:t>
      </w:r>
      <w:r>
        <w:rPr>
          <w:color w:val="538135" w:themeColor="accent6" w:themeShade="BF"/>
          <w:rtl/>
        </w:rPr>
        <w:t>(</w:t>
      </w:r>
      <w:r w:rsidR="00751DF8" w:rsidRPr="002325C3">
        <w:rPr>
          <w:color w:val="538135" w:themeColor="accent6" w:themeShade="BF"/>
          <w:rtl/>
        </w:rPr>
        <w:t>أيد</w:t>
      </w:r>
      <w:r>
        <w:rPr>
          <w:color w:val="538135" w:themeColor="accent6" w:themeShade="BF"/>
          <w:rtl/>
        </w:rPr>
        <w:t>)</w:t>
      </w:r>
      <w:r w:rsidR="00751DF8" w:rsidRPr="002325C3">
        <w:rPr>
          <w:color w:val="538135" w:themeColor="accent6" w:themeShade="BF"/>
          <w:rtl/>
        </w:rPr>
        <w:t xml:space="preserve"> مجازا وتؤول في عدة معان منها</w:t>
      </w:r>
      <w:r>
        <w:rPr>
          <w:color w:val="538135" w:themeColor="accent6" w:themeShade="BF"/>
          <w:rtl/>
        </w:rPr>
        <w:t>:</w:t>
      </w:r>
      <w:r w:rsidR="00751DF8" w:rsidRPr="002325C3">
        <w:rPr>
          <w:color w:val="538135" w:themeColor="accent6" w:themeShade="BF"/>
          <w:rtl/>
        </w:rPr>
        <w:t xml:space="preserve"> " القوة " كقوله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والسماء بنيناها بأيد</w:t>
      </w:r>
      <w:r>
        <w:rPr>
          <w:color w:val="538135" w:themeColor="accent6" w:themeShade="BF"/>
          <w:rtl/>
        </w:rPr>
        <w:t>)</w:t>
      </w:r>
      <w:r w:rsidR="00751DF8" w:rsidRPr="002325C3">
        <w:rPr>
          <w:color w:val="538135" w:themeColor="accent6" w:themeShade="BF"/>
          <w:rtl/>
        </w:rPr>
        <w:t xml:space="preserve"> أي</w:t>
      </w:r>
      <w:r>
        <w:rPr>
          <w:color w:val="538135" w:themeColor="accent6" w:themeShade="BF"/>
          <w:rtl/>
        </w:rPr>
        <w:t>:</w:t>
      </w:r>
      <w:r w:rsidR="00751DF8" w:rsidRPr="002325C3">
        <w:rPr>
          <w:color w:val="538135" w:themeColor="accent6" w:themeShade="BF"/>
          <w:rtl/>
        </w:rPr>
        <w:t xml:space="preserve"> بقوة</w:t>
      </w:r>
      <w:r>
        <w:rPr>
          <w:color w:val="538135" w:themeColor="accent6" w:themeShade="BF"/>
          <w:rtl/>
        </w:rPr>
        <w:t>،</w:t>
      </w:r>
      <w:r w:rsidR="00751DF8" w:rsidRPr="002325C3">
        <w:rPr>
          <w:color w:val="538135" w:themeColor="accent6" w:themeShade="BF"/>
          <w:rtl/>
        </w:rPr>
        <w:t xml:space="preserve"> ومنها</w:t>
      </w:r>
      <w:r>
        <w:rPr>
          <w:color w:val="538135" w:themeColor="accent6" w:themeShade="BF"/>
          <w:rtl/>
        </w:rPr>
        <w:t>:</w:t>
      </w:r>
      <w:r w:rsidR="00751DF8" w:rsidRPr="002325C3">
        <w:rPr>
          <w:color w:val="538135" w:themeColor="accent6" w:themeShade="BF"/>
          <w:rtl/>
        </w:rPr>
        <w:t xml:space="preserve"> " الانعام والتفضل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 xml:space="preserve"> ومنه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واذكر عبدنا داود ذا الايد إنه أواب</w:t>
      </w:r>
      <w:r>
        <w:rPr>
          <w:color w:val="538135" w:themeColor="accent6" w:themeShade="BF"/>
          <w:rtl/>
        </w:rPr>
        <w:t>)</w:t>
      </w:r>
      <w:r w:rsidR="00751DF8" w:rsidRPr="002325C3">
        <w:rPr>
          <w:color w:val="538135" w:themeColor="accent6" w:themeShade="BF"/>
          <w:rtl/>
        </w:rPr>
        <w:t xml:space="preserve"> ص</w:t>
      </w:r>
      <w:r>
        <w:rPr>
          <w:color w:val="538135" w:themeColor="accent6" w:themeShade="BF"/>
          <w:rtl/>
        </w:rPr>
        <w:t>:</w:t>
      </w:r>
      <w:r w:rsidR="00751DF8" w:rsidRPr="002325C3">
        <w:rPr>
          <w:color w:val="538135" w:themeColor="accent6" w:themeShade="BF"/>
          <w:rtl/>
        </w:rPr>
        <w:t xml:space="preserve"> 17 . فتأمل</w:t>
      </w:r>
      <w:r>
        <w:rPr>
          <w:color w:val="538135" w:themeColor="accent6" w:themeShade="BF"/>
          <w:rtl/>
        </w:rPr>
        <w:t>،</w:t>
      </w:r>
      <w:r w:rsidR="00751DF8" w:rsidRPr="002325C3">
        <w:rPr>
          <w:color w:val="538135" w:themeColor="accent6" w:themeShade="BF"/>
          <w:rtl/>
        </w:rPr>
        <w:t xml:space="preserve"> وقد نقل الحافظ ابن جرير في تفسيره </w:t>
      </w:r>
      <w:r>
        <w:rPr>
          <w:color w:val="538135" w:themeColor="accent6" w:themeShade="BF"/>
          <w:rtl/>
        </w:rPr>
        <w:t>(</w:t>
      </w:r>
      <w:r w:rsidR="00751DF8" w:rsidRPr="002325C3">
        <w:rPr>
          <w:color w:val="538135" w:themeColor="accent6" w:themeShade="BF"/>
          <w:rtl/>
        </w:rPr>
        <w:t>27 / 7</w:t>
      </w:r>
      <w:r>
        <w:rPr>
          <w:color w:val="538135" w:themeColor="accent6" w:themeShade="BF"/>
          <w:rtl/>
        </w:rPr>
        <w:t>)</w:t>
      </w:r>
      <w:r w:rsidR="00751DF8" w:rsidRPr="002325C3">
        <w:rPr>
          <w:color w:val="538135" w:themeColor="accent6" w:themeShade="BF"/>
          <w:rtl/>
        </w:rPr>
        <w:t xml:space="preserve"> تأويل لفظة </w:t>
      </w:r>
      <w:r>
        <w:rPr>
          <w:color w:val="538135" w:themeColor="accent6" w:themeShade="BF"/>
          <w:rtl/>
        </w:rPr>
        <w:t>(</w:t>
      </w:r>
      <w:r w:rsidR="00751DF8" w:rsidRPr="002325C3">
        <w:rPr>
          <w:color w:val="538135" w:themeColor="accent6" w:themeShade="BF"/>
          <w:rtl/>
        </w:rPr>
        <w:t>أيد</w:t>
      </w:r>
      <w:r>
        <w:rPr>
          <w:color w:val="538135" w:themeColor="accent6" w:themeShade="BF"/>
          <w:rtl/>
        </w:rPr>
        <w:t>)</w:t>
      </w:r>
      <w:r w:rsidR="00751DF8" w:rsidRPr="002325C3">
        <w:rPr>
          <w:color w:val="538135" w:themeColor="accent6" w:themeShade="BF"/>
          <w:rtl/>
        </w:rPr>
        <w:t xml:space="preserve"> الواردة في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والسماء بنيناها بأيد وإنا لموسعون</w:t>
      </w:r>
      <w:r>
        <w:rPr>
          <w:color w:val="538135" w:themeColor="accent6" w:themeShade="BF"/>
          <w:rtl/>
        </w:rPr>
        <w:t>)</w:t>
      </w:r>
      <w:r w:rsidR="00751DF8" w:rsidRPr="002325C3">
        <w:rPr>
          <w:color w:val="538135" w:themeColor="accent6" w:themeShade="BF"/>
          <w:rtl/>
        </w:rPr>
        <w:t xml:space="preserve"> بالقوة أيضا عن جماعة من أئمة السلف منهم</w:t>
      </w:r>
      <w:r>
        <w:rPr>
          <w:color w:val="538135" w:themeColor="accent6" w:themeShade="BF"/>
          <w:rtl/>
        </w:rPr>
        <w:t>:</w:t>
      </w:r>
      <w:r w:rsidR="00751DF8" w:rsidRPr="002325C3">
        <w:rPr>
          <w:color w:val="538135" w:themeColor="accent6" w:themeShade="BF"/>
          <w:rtl/>
        </w:rPr>
        <w:t xml:space="preserve"> مجاهد وقتادة ومنصور وابن زيد وسفيان</w:t>
      </w:r>
      <w:r>
        <w:rPr>
          <w:color w:val="538135" w:themeColor="accent6" w:themeShade="BF"/>
          <w:rtl/>
        </w:rPr>
        <w:t xml:space="preserve">، </w:t>
      </w:r>
      <w:r w:rsidR="00751DF8" w:rsidRPr="002325C3">
        <w:rPr>
          <w:color w:val="538135" w:themeColor="accent6" w:themeShade="BF"/>
          <w:rtl/>
        </w:rPr>
        <w:t>ج‍ - وأول أيضا سيدنا ابن عباس النسيان الوارد في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فاليوم ننساهم كما نسوا لقاء يومهم هذا</w:t>
      </w:r>
      <w:r>
        <w:rPr>
          <w:color w:val="538135" w:themeColor="accent6" w:themeShade="BF"/>
          <w:rtl/>
        </w:rPr>
        <w:t>)</w:t>
      </w:r>
      <w:r w:rsidR="00751DF8" w:rsidRPr="002325C3">
        <w:rPr>
          <w:color w:val="538135" w:themeColor="accent6" w:themeShade="BF"/>
          <w:rtl/>
        </w:rPr>
        <w:t xml:space="preserve"> بالترك</w:t>
      </w:r>
      <w:r>
        <w:rPr>
          <w:color w:val="538135" w:themeColor="accent6" w:themeShade="BF"/>
          <w:rtl/>
        </w:rPr>
        <w:t>،</w:t>
      </w:r>
      <w:r w:rsidR="00751DF8" w:rsidRPr="002325C3">
        <w:rPr>
          <w:color w:val="538135" w:themeColor="accent6" w:themeShade="BF"/>
          <w:rtl/>
        </w:rPr>
        <w:t xml:space="preserve"> كما في تفسير الحافظ الطبري </w:t>
      </w:r>
      <w:r>
        <w:rPr>
          <w:color w:val="538135" w:themeColor="accent6" w:themeShade="BF"/>
          <w:rtl/>
        </w:rPr>
        <w:t>(</w:t>
      </w:r>
      <w:r w:rsidR="00751DF8" w:rsidRPr="002325C3">
        <w:rPr>
          <w:color w:val="538135" w:themeColor="accent6" w:themeShade="BF"/>
          <w:rtl/>
        </w:rPr>
        <w:t>مجلد 5 / جزء 8 / ص 201</w:t>
      </w:r>
      <w:r>
        <w:rPr>
          <w:color w:val="538135" w:themeColor="accent6" w:themeShade="BF"/>
          <w:rtl/>
        </w:rPr>
        <w:t>)</w:t>
      </w:r>
      <w:r w:rsidR="00751DF8" w:rsidRPr="002325C3">
        <w:rPr>
          <w:color w:val="538135" w:themeColor="accent6" w:themeShade="BF"/>
          <w:rtl/>
        </w:rPr>
        <w:t xml:space="preserve"> حيث قال ابن جرير</w:t>
      </w:r>
      <w:r>
        <w:rPr>
          <w:color w:val="538135" w:themeColor="accent6" w:themeShade="BF"/>
          <w:rtl/>
        </w:rPr>
        <w:t>:</w:t>
      </w:r>
      <w:r w:rsidR="00751DF8" w:rsidRPr="002325C3">
        <w:rPr>
          <w:color w:val="538135" w:themeColor="accent6" w:themeShade="BF"/>
          <w:rtl/>
        </w:rPr>
        <w:t xml:space="preserve"> " أي ففي هذا اليوم</w:t>
      </w:r>
      <w:r>
        <w:rPr>
          <w:color w:val="538135" w:themeColor="accent6" w:themeShade="BF"/>
          <w:rtl/>
        </w:rPr>
        <w:t>،</w:t>
      </w:r>
      <w:r w:rsidR="00751DF8" w:rsidRPr="002325C3">
        <w:rPr>
          <w:color w:val="538135" w:themeColor="accent6" w:themeShade="BF"/>
          <w:rtl/>
        </w:rPr>
        <w:t xml:space="preserve"> وذلك يوم القيامة ننساهم</w:t>
      </w:r>
      <w:r>
        <w:rPr>
          <w:color w:val="538135" w:themeColor="accent6" w:themeShade="BF"/>
          <w:rtl/>
        </w:rPr>
        <w:t>،</w:t>
      </w:r>
      <w:r w:rsidR="00751DF8" w:rsidRPr="002325C3">
        <w:rPr>
          <w:color w:val="538135" w:themeColor="accent6" w:themeShade="BF"/>
          <w:rtl/>
        </w:rPr>
        <w:t xml:space="preserve"> يقول نتركهم في العذاب ... " اه‍</w:t>
      </w:r>
      <w:r>
        <w:rPr>
          <w:color w:val="538135" w:themeColor="accent6" w:themeShade="BF"/>
          <w:rtl/>
        </w:rPr>
        <w:t>،</w:t>
      </w:r>
      <w:r w:rsidR="00751DF8" w:rsidRPr="002325C3">
        <w:rPr>
          <w:color w:val="538135" w:themeColor="accent6" w:themeShade="BF"/>
          <w:rtl/>
        </w:rPr>
        <w:t xml:space="preserve"> فقد أول ابن جرير النسيان بالترك</w:t>
      </w:r>
      <w:r>
        <w:rPr>
          <w:color w:val="538135" w:themeColor="accent6" w:themeShade="BF"/>
          <w:rtl/>
        </w:rPr>
        <w:t>،</w:t>
      </w:r>
      <w:r w:rsidR="00751DF8" w:rsidRPr="002325C3">
        <w:rPr>
          <w:color w:val="538135" w:themeColor="accent6" w:themeShade="BF"/>
          <w:rtl/>
        </w:rPr>
        <w:t xml:space="preserve"> وهو صرف لهذا اللفظ عن ظاهره لمعنى جديد مجازي</w:t>
      </w:r>
      <w:r>
        <w:rPr>
          <w:color w:val="538135" w:themeColor="accent6" w:themeShade="BF"/>
          <w:rtl/>
        </w:rPr>
        <w:t>،</w:t>
      </w:r>
      <w:r w:rsidR="00751DF8" w:rsidRPr="002325C3">
        <w:rPr>
          <w:color w:val="538135" w:themeColor="accent6" w:themeShade="BF"/>
          <w:rtl/>
        </w:rPr>
        <w:t xml:space="preserve"> ونقل الحافظ ابن جرير هذا التأويل الصارف عن الظاهر ونقل ذلك ورواه بأسانيده عن ابن عباس ومجاهد . . . وغيرهم</w:t>
      </w:r>
      <w:r>
        <w:rPr>
          <w:color w:val="538135" w:themeColor="accent6" w:themeShade="BF"/>
          <w:rtl/>
        </w:rPr>
        <w:t>،</w:t>
      </w:r>
      <w:r w:rsidR="00751DF8" w:rsidRPr="002325C3">
        <w:rPr>
          <w:color w:val="538135" w:themeColor="accent6" w:themeShade="BF"/>
          <w:rtl/>
        </w:rPr>
        <w:t xml:space="preserve"> وابن عباس صحابي ومجاهد تابعي وابن جرير من أئمة السلف المحدثين</w:t>
      </w:r>
      <w:r>
        <w:rPr>
          <w:color w:val="538135" w:themeColor="accent6" w:themeShade="BF"/>
          <w:rtl/>
        </w:rPr>
        <w:t>،</w:t>
      </w:r>
      <w:r w:rsidR="00751DF8" w:rsidRPr="002325C3">
        <w:rPr>
          <w:color w:val="538135" w:themeColor="accent6" w:themeShade="BF"/>
          <w:rtl/>
        </w:rPr>
        <w:t xml:space="preserve"> إذن ثبت التأويل في ما يتعلق بالصفات عن السلف بلا شك ولا ريب</w:t>
      </w:r>
      <w:r>
        <w:rPr>
          <w:color w:val="538135" w:themeColor="accent6" w:themeShade="BF"/>
          <w:rtl/>
        </w:rPr>
        <w:t>،</w:t>
      </w:r>
      <w:r w:rsidR="00751DF8" w:rsidRPr="002325C3">
        <w:rPr>
          <w:color w:val="538135" w:themeColor="accent6" w:themeShade="BF"/>
          <w:rtl/>
        </w:rPr>
        <w:t xml:space="preserve"> وعلى ذلك سار الاشاعرة فهم مصيبون</w:t>
      </w:r>
      <w:r>
        <w:rPr>
          <w:color w:val="538135" w:themeColor="accent6" w:themeShade="BF"/>
          <w:rtl/>
        </w:rPr>
        <w:t>،</w:t>
      </w:r>
      <w:r w:rsidR="00751DF8" w:rsidRPr="002325C3">
        <w:rPr>
          <w:color w:val="538135" w:themeColor="accent6" w:themeShade="BF"/>
          <w:rtl/>
        </w:rPr>
        <w:t xml:space="preserve"> وقد أخطأ خطأ فادحا وغلط غلطا لائحا من تطاول على الاشاعرة وضللهم لانهم يؤولون</w:t>
      </w:r>
      <w:r>
        <w:rPr>
          <w:color w:val="538135" w:themeColor="accent6" w:themeShade="BF"/>
          <w:rtl/>
        </w:rPr>
        <w:t>!!،</w:t>
      </w:r>
      <w:r w:rsidR="00751DF8" w:rsidRPr="002325C3">
        <w:rPr>
          <w:color w:val="538135" w:themeColor="accent6" w:themeShade="BF"/>
          <w:rtl/>
        </w:rPr>
        <w:t xml:space="preserve"> والحق أنهم على هدي الكتاب والسنة سائرون</w:t>
      </w:r>
      <w:r>
        <w:rPr>
          <w:color w:val="538135" w:themeColor="accent6" w:themeShade="BF"/>
          <w:rtl/>
        </w:rPr>
        <w:t>،</w:t>
      </w:r>
      <w:r w:rsidR="00751DF8" w:rsidRPr="002325C3">
        <w:rPr>
          <w:color w:val="538135" w:themeColor="accent6" w:themeShade="BF"/>
          <w:rtl/>
        </w:rPr>
        <w:t xml:space="preserve"> والحمد لله رب العالمين</w:t>
      </w:r>
      <w:r>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الامام أحمد بن حنبل يؤول أيضا</w:t>
      </w:r>
      <w:r>
        <w:rPr>
          <w:color w:val="538135" w:themeColor="accent6" w:themeShade="BF"/>
          <w:rtl/>
        </w:rPr>
        <w:t>:</w:t>
      </w:r>
      <w:r w:rsidR="00751DF8" w:rsidRPr="002325C3">
        <w:rPr>
          <w:color w:val="538135" w:themeColor="accent6" w:themeShade="BF"/>
          <w:rtl/>
        </w:rPr>
        <w:t xml:space="preserve"> روى الحافظ البيهقي في كتابه " مناقب الامام أحمد " وهو كتاب مخطوط ومنه نقل الحافظ ابن كثير في " البداية والنهاية " </w:t>
      </w:r>
      <w:r>
        <w:rPr>
          <w:color w:val="538135" w:themeColor="accent6" w:themeShade="BF"/>
          <w:rtl/>
        </w:rPr>
        <w:t>(</w:t>
      </w:r>
      <w:r w:rsidR="00751DF8" w:rsidRPr="002325C3">
        <w:rPr>
          <w:color w:val="538135" w:themeColor="accent6" w:themeShade="BF"/>
          <w:rtl/>
        </w:rPr>
        <w:t>10 / 327</w:t>
      </w:r>
      <w:r>
        <w:rPr>
          <w:color w:val="538135" w:themeColor="accent6" w:themeShade="BF"/>
          <w:rtl/>
        </w:rPr>
        <w:t>)</w:t>
      </w:r>
      <w:r w:rsidR="00751DF8" w:rsidRPr="002325C3">
        <w:rPr>
          <w:color w:val="538135" w:themeColor="accent6" w:themeShade="BF"/>
          <w:rtl/>
        </w:rPr>
        <w:t xml:space="preserve"> فقال</w:t>
      </w:r>
      <w:r>
        <w:rPr>
          <w:color w:val="538135" w:themeColor="accent6" w:themeShade="BF"/>
          <w:rtl/>
        </w:rPr>
        <w:t>:</w:t>
      </w:r>
      <w:r w:rsidR="00751DF8" w:rsidRPr="002325C3">
        <w:rPr>
          <w:color w:val="538135" w:themeColor="accent6" w:themeShade="BF"/>
          <w:rtl/>
        </w:rPr>
        <w:t xml:space="preserve"> " روى البيهقي عن الحاكم عن أبي عمرو بن السماك عن حنبل أن أحمد بن حنبل تأول قول الله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وجاء ربك</w:t>
      </w:r>
      <w:r>
        <w:rPr>
          <w:color w:val="538135" w:themeColor="accent6" w:themeShade="BF"/>
          <w:rtl/>
        </w:rPr>
        <w:t>)</w:t>
      </w:r>
      <w:r w:rsidR="00751DF8" w:rsidRPr="002325C3">
        <w:rPr>
          <w:color w:val="538135" w:themeColor="accent6" w:themeShade="BF"/>
          <w:rtl/>
        </w:rPr>
        <w:t xml:space="preserve"> أنه</w:t>
      </w:r>
      <w:r>
        <w:rPr>
          <w:color w:val="538135" w:themeColor="accent6" w:themeShade="BF"/>
          <w:rtl/>
        </w:rPr>
        <w:t>:</w:t>
      </w:r>
      <w:r w:rsidR="00751DF8" w:rsidRPr="002325C3">
        <w:rPr>
          <w:color w:val="538135" w:themeColor="accent6" w:themeShade="BF"/>
          <w:rtl/>
        </w:rPr>
        <w:t xml:space="preserve"> جاء ثوابه . . ثم قال البيهقي</w:t>
      </w:r>
      <w:r>
        <w:rPr>
          <w:color w:val="538135" w:themeColor="accent6" w:themeShade="BF"/>
          <w:rtl/>
        </w:rPr>
        <w:t>:</w:t>
      </w:r>
      <w:r w:rsidR="00751DF8" w:rsidRPr="002325C3">
        <w:rPr>
          <w:color w:val="538135" w:themeColor="accent6" w:themeShade="BF"/>
          <w:rtl/>
        </w:rPr>
        <w:t xml:space="preserve"> وهذا إسناد لا غبار عليه " . انتهى كلام ابن كثير</w:t>
      </w:r>
      <w:r>
        <w:rPr>
          <w:color w:val="538135" w:themeColor="accent6" w:themeShade="BF"/>
          <w:rtl/>
        </w:rPr>
        <w:t>،</w:t>
      </w:r>
      <w:r w:rsidR="00751DF8" w:rsidRPr="002325C3">
        <w:rPr>
          <w:color w:val="538135" w:themeColor="accent6" w:themeShade="BF"/>
          <w:rtl/>
        </w:rPr>
        <w:t xml:space="preserve"> وقال ابن كثير أيضا في " البداية " </w:t>
      </w:r>
      <w:r>
        <w:rPr>
          <w:color w:val="538135" w:themeColor="accent6" w:themeShade="BF"/>
          <w:rtl/>
        </w:rPr>
        <w:t>(</w:t>
      </w:r>
      <w:r w:rsidR="00751DF8" w:rsidRPr="002325C3">
        <w:rPr>
          <w:color w:val="538135" w:themeColor="accent6" w:themeShade="BF"/>
          <w:rtl/>
        </w:rPr>
        <w:t>10 / 327</w:t>
      </w:r>
      <w:r>
        <w:rPr>
          <w:color w:val="538135" w:themeColor="accent6" w:themeShade="BF"/>
          <w:rtl/>
        </w:rPr>
        <w:t>):</w:t>
      </w:r>
      <w:r w:rsidR="00751DF8" w:rsidRPr="002325C3">
        <w:rPr>
          <w:color w:val="538135" w:themeColor="accent6" w:themeShade="BF"/>
          <w:rtl/>
        </w:rPr>
        <w:t xml:space="preserve"> " وكلامه - أحمد - في نفي التشبيه وترك الخوض في الكلام والتمسك بما ورد في الكتاب والسنة عن النبي صلى الله عليه وسلم وعن أصحابه " اه‍</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5</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آخر للإمام أحمد</w:t>
      </w:r>
      <w:r>
        <w:rPr>
          <w:color w:val="538135" w:themeColor="accent6" w:themeShade="BF"/>
          <w:rtl/>
        </w:rPr>
        <w:t>:</w:t>
      </w:r>
      <w:r w:rsidR="00751DF8" w:rsidRPr="002325C3">
        <w:rPr>
          <w:color w:val="538135" w:themeColor="accent6" w:themeShade="BF"/>
          <w:rtl/>
        </w:rPr>
        <w:t xml:space="preserve"> قال الحافظ ابن كثير أيضا في " البداية والنهاية " </w:t>
      </w:r>
      <w:r>
        <w:rPr>
          <w:color w:val="538135" w:themeColor="accent6" w:themeShade="BF"/>
          <w:rtl/>
        </w:rPr>
        <w:t>(</w:t>
      </w:r>
      <w:r w:rsidR="00751DF8" w:rsidRPr="002325C3">
        <w:rPr>
          <w:color w:val="538135" w:themeColor="accent6" w:themeShade="BF"/>
          <w:rtl/>
        </w:rPr>
        <w:t>10 / 327</w:t>
      </w:r>
      <w:r>
        <w:rPr>
          <w:color w:val="538135" w:themeColor="accent6" w:themeShade="BF"/>
          <w:rtl/>
        </w:rPr>
        <w:t>):</w:t>
      </w:r>
      <w:r w:rsidR="00751DF8" w:rsidRPr="002325C3">
        <w:rPr>
          <w:color w:val="538135" w:themeColor="accent6" w:themeShade="BF"/>
          <w:rtl/>
        </w:rPr>
        <w:t xml:space="preserve"> " ومن طريق أبي الحسن الميموني عن أحمد بن حنبل أنه أجاب الجهمية حين احتجوا عليه بقوله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ما يأتيهم من ذكر من ربهم محدث إلا استمعوه وهم يلعبون</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يحتمل أن يكون تنزيله إلينا هو المحدث</w:t>
      </w:r>
      <w:r>
        <w:rPr>
          <w:color w:val="538135" w:themeColor="accent6" w:themeShade="BF"/>
          <w:rtl/>
        </w:rPr>
        <w:t>،</w:t>
      </w:r>
      <w:r w:rsidR="00751DF8" w:rsidRPr="002325C3">
        <w:rPr>
          <w:color w:val="538135" w:themeColor="accent6" w:themeShade="BF"/>
          <w:rtl/>
        </w:rPr>
        <w:t xml:space="preserve"> لا الذكر نفسه هو المحدث</w:t>
      </w:r>
      <w:r>
        <w:rPr>
          <w:color w:val="538135" w:themeColor="accent6" w:themeShade="BF"/>
          <w:rtl/>
        </w:rPr>
        <w:t>،</w:t>
      </w:r>
      <w:r w:rsidR="00751DF8" w:rsidRPr="002325C3">
        <w:rPr>
          <w:color w:val="538135" w:themeColor="accent6" w:themeShade="BF"/>
          <w:rtl/>
        </w:rPr>
        <w:t xml:space="preserve"> وعن حنبل عن أحمد أنه قال</w:t>
      </w:r>
      <w:r>
        <w:rPr>
          <w:color w:val="538135" w:themeColor="accent6" w:themeShade="BF"/>
          <w:rtl/>
        </w:rPr>
        <w:t>:</w:t>
      </w:r>
      <w:r w:rsidR="00751DF8" w:rsidRPr="002325C3">
        <w:rPr>
          <w:color w:val="538135" w:themeColor="accent6" w:themeShade="BF"/>
          <w:rtl/>
        </w:rPr>
        <w:t xml:space="preserve"> يحتمل أن يكون ذكر آخر غير القران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وهذا تأويل محض</w:t>
      </w:r>
      <w:r>
        <w:rPr>
          <w:color w:val="538135" w:themeColor="accent6" w:themeShade="BF"/>
          <w:rtl/>
        </w:rPr>
        <w:t>،</w:t>
      </w:r>
      <w:r w:rsidR="00751DF8" w:rsidRPr="002325C3">
        <w:rPr>
          <w:color w:val="538135" w:themeColor="accent6" w:themeShade="BF"/>
          <w:rtl/>
        </w:rPr>
        <w:t xml:space="preserve"> ظاهر واضح</w:t>
      </w:r>
      <w:r>
        <w:rPr>
          <w:color w:val="538135" w:themeColor="accent6" w:themeShade="BF"/>
          <w:rtl/>
        </w:rPr>
        <w:t>،</w:t>
      </w:r>
      <w:r w:rsidR="00751DF8" w:rsidRPr="002325C3">
        <w:rPr>
          <w:color w:val="538135" w:themeColor="accent6" w:themeShade="BF"/>
          <w:rtl/>
        </w:rPr>
        <w:t xml:space="preserve"> وهو صرف اللفظ عن ظاهره وعدم إرادته حقيقه ظاهرة</w:t>
      </w:r>
      <w:r>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6</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آخر عن الامام أحمد</w:t>
      </w:r>
      <w:r>
        <w:rPr>
          <w:color w:val="538135" w:themeColor="accent6" w:themeShade="BF"/>
          <w:rtl/>
        </w:rPr>
        <w:t>:</w:t>
      </w:r>
      <w:r w:rsidR="00751DF8" w:rsidRPr="002325C3">
        <w:rPr>
          <w:color w:val="538135" w:themeColor="accent6" w:themeShade="BF"/>
          <w:rtl/>
        </w:rPr>
        <w:t xml:space="preserve"> قال الحافظ الذهبي في " سير أعلام النبلاء " </w:t>
      </w:r>
      <w:r>
        <w:rPr>
          <w:color w:val="538135" w:themeColor="accent6" w:themeShade="BF"/>
          <w:rtl/>
        </w:rPr>
        <w:t>(</w:t>
      </w:r>
      <w:r w:rsidR="00751DF8" w:rsidRPr="002325C3">
        <w:rPr>
          <w:color w:val="538135" w:themeColor="accent6" w:themeShade="BF"/>
          <w:rtl/>
        </w:rPr>
        <w:t>10 / 578</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قال أبو الحسن عبد الملك الميموني</w:t>
      </w:r>
      <w:r>
        <w:rPr>
          <w:color w:val="538135" w:themeColor="accent6" w:themeShade="BF"/>
          <w:rtl/>
        </w:rPr>
        <w:t>:</w:t>
      </w:r>
      <w:r w:rsidR="00751DF8" w:rsidRPr="002325C3">
        <w:rPr>
          <w:color w:val="538135" w:themeColor="accent6" w:themeShade="BF"/>
          <w:rtl/>
        </w:rPr>
        <w:t xml:space="preserve"> قال رجل لابي عبد الله - أحمد بن حنبل -</w:t>
      </w:r>
      <w:r>
        <w:rPr>
          <w:color w:val="538135" w:themeColor="accent6" w:themeShade="BF"/>
          <w:rtl/>
        </w:rPr>
        <w:t>:</w:t>
      </w:r>
      <w:r w:rsidR="00751DF8" w:rsidRPr="002325C3">
        <w:rPr>
          <w:color w:val="538135" w:themeColor="accent6" w:themeShade="BF"/>
          <w:rtl/>
        </w:rPr>
        <w:t xml:space="preserve"> ذهبت إلى خلف البزار أعظه</w:t>
      </w:r>
      <w:r>
        <w:rPr>
          <w:color w:val="538135" w:themeColor="accent6" w:themeShade="BF"/>
          <w:rtl/>
        </w:rPr>
        <w:t>،</w:t>
      </w:r>
      <w:r w:rsidR="00751DF8" w:rsidRPr="002325C3">
        <w:rPr>
          <w:color w:val="538135" w:themeColor="accent6" w:themeShade="BF"/>
          <w:rtl/>
        </w:rPr>
        <w:t xml:space="preserve"> بلغني أنه حدث بحديث عن الاحوص عن عبد الله - بن مسعود - قال</w:t>
      </w:r>
      <w:r>
        <w:rPr>
          <w:color w:val="538135" w:themeColor="accent6" w:themeShade="BF"/>
          <w:rtl/>
        </w:rPr>
        <w:t>:</w:t>
      </w:r>
      <w:r w:rsidR="00751DF8" w:rsidRPr="002325C3">
        <w:rPr>
          <w:color w:val="538135" w:themeColor="accent6" w:themeShade="BF"/>
          <w:rtl/>
        </w:rPr>
        <w:t xml:space="preserve"> " ما خلق الله شيئا أعظم من آية الكرسي . . . " وذكر الحديث</w:t>
      </w:r>
      <w:r>
        <w:rPr>
          <w:color w:val="538135" w:themeColor="accent6" w:themeShade="BF"/>
          <w:rtl/>
        </w:rPr>
        <w:t>،</w:t>
      </w:r>
      <w:r w:rsidR="00751DF8" w:rsidRPr="002325C3">
        <w:rPr>
          <w:color w:val="538135" w:themeColor="accent6" w:themeShade="BF"/>
          <w:rtl/>
        </w:rPr>
        <w:t xml:space="preserve"> فقال أبو عبد الله - أحمد بن حنبل -</w:t>
      </w:r>
      <w:r>
        <w:rPr>
          <w:color w:val="538135" w:themeColor="accent6" w:themeShade="BF"/>
          <w:rtl/>
        </w:rPr>
        <w:t>:</w:t>
      </w:r>
      <w:r w:rsidR="00751DF8" w:rsidRPr="002325C3">
        <w:rPr>
          <w:color w:val="538135" w:themeColor="accent6" w:themeShade="BF"/>
          <w:rtl/>
        </w:rPr>
        <w:t xml:space="preserve"> ما كان ينبغي أن يحدث بهذا في هذه الايام - يريد زمن المحنة - والمتن</w:t>
      </w:r>
      <w:r>
        <w:rPr>
          <w:color w:val="538135" w:themeColor="accent6" w:themeShade="BF"/>
          <w:rtl/>
        </w:rPr>
        <w:t>:</w:t>
      </w:r>
      <w:r w:rsidR="00751DF8" w:rsidRPr="002325C3">
        <w:rPr>
          <w:color w:val="538135" w:themeColor="accent6" w:themeShade="BF"/>
          <w:rtl/>
        </w:rPr>
        <w:t xml:space="preserve"> " ما خلق الله من سماء ولا أرض أعظم من آية الكرسي " وقد قال أحمد بن حنبل لما أوردوا عليه هذا يوم المحنة</w:t>
      </w:r>
      <w:r>
        <w:rPr>
          <w:color w:val="538135" w:themeColor="accent6" w:themeShade="BF"/>
          <w:rtl/>
        </w:rPr>
        <w:t>:</w:t>
      </w:r>
      <w:r w:rsidR="00751DF8" w:rsidRPr="002325C3">
        <w:rPr>
          <w:color w:val="538135" w:themeColor="accent6" w:themeShade="BF"/>
          <w:rtl/>
        </w:rPr>
        <w:t xml:space="preserve"> إن الخلق واقع ههنا على السماء والارض وهذه الاشياء</w:t>
      </w:r>
      <w:r>
        <w:rPr>
          <w:color w:val="538135" w:themeColor="accent6" w:themeShade="BF"/>
          <w:rtl/>
        </w:rPr>
        <w:t>،</w:t>
      </w:r>
      <w:r w:rsidR="00751DF8" w:rsidRPr="002325C3">
        <w:rPr>
          <w:color w:val="538135" w:themeColor="accent6" w:themeShade="BF"/>
          <w:rtl/>
        </w:rPr>
        <w:t xml:space="preserve"> لا على القرآن</w:t>
      </w:r>
      <w:r>
        <w:rPr>
          <w:color w:val="538135" w:themeColor="accent6" w:themeShade="BF"/>
          <w:rtl/>
        </w:rPr>
        <w:t>)</w:t>
      </w:r>
      <w:r w:rsidR="00751DF8" w:rsidRPr="002325C3">
        <w:rPr>
          <w:color w:val="538135" w:themeColor="accent6" w:themeShade="BF"/>
          <w:rtl/>
        </w:rPr>
        <w:t xml:space="preserve"> . اهـ</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7</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آخر عن الامام أحمد يتعلق بمسألة الصفات</w:t>
      </w:r>
      <w:r>
        <w:rPr>
          <w:color w:val="538135" w:themeColor="accent6" w:themeShade="BF"/>
          <w:rtl/>
        </w:rPr>
        <w:t>:</w:t>
      </w:r>
      <w:r w:rsidR="00751DF8" w:rsidRPr="002325C3">
        <w:rPr>
          <w:color w:val="538135" w:themeColor="accent6" w:themeShade="BF"/>
          <w:rtl/>
        </w:rPr>
        <w:t xml:space="preserve"> روى الخلال بسنده عن حنبل عن عمه الامام أحمد بن حنبل أنه سمعه يقول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احتجوا علي يوم المناظرة</w:t>
      </w:r>
      <w:r>
        <w:rPr>
          <w:color w:val="538135" w:themeColor="accent6" w:themeShade="BF"/>
          <w:rtl/>
        </w:rPr>
        <w:t>،</w:t>
      </w:r>
      <w:r w:rsidR="00751DF8" w:rsidRPr="002325C3">
        <w:rPr>
          <w:color w:val="538135" w:themeColor="accent6" w:themeShade="BF"/>
          <w:rtl/>
        </w:rPr>
        <w:t xml:space="preserve"> فقالوا</w:t>
      </w:r>
      <w:r>
        <w:rPr>
          <w:color w:val="538135" w:themeColor="accent6" w:themeShade="BF"/>
          <w:rtl/>
        </w:rPr>
        <w:t>:</w:t>
      </w:r>
      <w:r w:rsidR="00751DF8" w:rsidRPr="002325C3">
        <w:rPr>
          <w:color w:val="538135" w:themeColor="accent6" w:themeShade="BF"/>
          <w:rtl/>
        </w:rPr>
        <w:t xml:space="preserve"> " تجئ يوم القيامة سورة البقرة ... " الحديث</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فقلت لهم</w:t>
      </w:r>
      <w:r>
        <w:rPr>
          <w:color w:val="538135" w:themeColor="accent6" w:themeShade="BF"/>
          <w:rtl/>
        </w:rPr>
        <w:t>:</w:t>
      </w:r>
      <w:r w:rsidR="00751DF8" w:rsidRPr="002325C3">
        <w:rPr>
          <w:color w:val="538135" w:themeColor="accent6" w:themeShade="BF"/>
          <w:rtl/>
        </w:rPr>
        <w:t xml:space="preserve"> إنما هو الثواب</w:t>
      </w:r>
      <w:r>
        <w:rPr>
          <w:color w:val="538135" w:themeColor="accent6" w:themeShade="BF"/>
          <w:rtl/>
        </w:rPr>
        <w:t>)</w:t>
      </w:r>
      <w:r w:rsidR="00751DF8" w:rsidRPr="002325C3">
        <w:rPr>
          <w:color w:val="538135" w:themeColor="accent6" w:themeShade="BF"/>
          <w:rtl/>
        </w:rPr>
        <w:t xml:space="preserve"> اه‍ . فتأمل في هذا التأويل الصريح</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8</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الامام البخاري صاحب الصحيح رحمه الله تعالى</w:t>
      </w:r>
      <w:r>
        <w:rPr>
          <w:color w:val="538135" w:themeColor="accent6" w:themeShade="BF"/>
          <w:rtl/>
        </w:rPr>
        <w:t>:</w:t>
      </w:r>
      <w:r w:rsidR="00751DF8" w:rsidRPr="002325C3">
        <w:rPr>
          <w:color w:val="538135" w:themeColor="accent6" w:themeShade="BF"/>
          <w:rtl/>
        </w:rPr>
        <w:t xml:space="preserve"> نقل الحافظ البيهقي في " الاسماء والصفات " ص </w:t>
      </w:r>
      <w:r>
        <w:rPr>
          <w:color w:val="538135" w:themeColor="accent6" w:themeShade="BF"/>
          <w:rtl/>
        </w:rPr>
        <w:t>(</w:t>
      </w:r>
      <w:r w:rsidR="00751DF8" w:rsidRPr="002325C3">
        <w:rPr>
          <w:color w:val="538135" w:themeColor="accent6" w:themeShade="BF"/>
          <w:rtl/>
        </w:rPr>
        <w:t>470</w:t>
      </w:r>
      <w:r>
        <w:rPr>
          <w:color w:val="538135" w:themeColor="accent6" w:themeShade="BF"/>
          <w:rtl/>
        </w:rPr>
        <w:t>)</w:t>
      </w:r>
      <w:r w:rsidR="00751DF8" w:rsidRPr="002325C3">
        <w:rPr>
          <w:color w:val="538135" w:themeColor="accent6" w:themeShade="BF"/>
          <w:rtl/>
        </w:rPr>
        <w:t xml:space="preserve"> عن البخاري أنه قال</w:t>
      </w:r>
      <w:r>
        <w:rPr>
          <w:color w:val="538135" w:themeColor="accent6" w:themeShade="BF"/>
          <w:rtl/>
        </w:rPr>
        <w:t>:</w:t>
      </w:r>
      <w:r w:rsidR="00751DF8" w:rsidRPr="002325C3">
        <w:rPr>
          <w:color w:val="538135" w:themeColor="accent6" w:themeShade="BF"/>
          <w:rtl/>
        </w:rPr>
        <w:t xml:space="preserve"> " معنى الضحك الرحمة " اه‍</w:t>
      </w:r>
      <w:r>
        <w:rPr>
          <w:color w:val="538135" w:themeColor="accent6" w:themeShade="BF"/>
          <w:rtl/>
        </w:rPr>
        <w:t>،</w:t>
      </w:r>
      <w:r w:rsidR="00751DF8" w:rsidRPr="002325C3">
        <w:rPr>
          <w:color w:val="538135" w:themeColor="accent6" w:themeShade="BF"/>
          <w:rtl/>
        </w:rPr>
        <w:t xml:space="preserve"> وقال الحافظ البيهقي ص </w:t>
      </w:r>
      <w:r>
        <w:rPr>
          <w:color w:val="538135" w:themeColor="accent6" w:themeShade="BF"/>
          <w:rtl/>
        </w:rPr>
        <w:t>(</w:t>
      </w:r>
      <w:r w:rsidR="00751DF8" w:rsidRPr="002325C3">
        <w:rPr>
          <w:color w:val="538135" w:themeColor="accent6" w:themeShade="BF"/>
          <w:rtl/>
        </w:rPr>
        <w:t>298</w:t>
      </w:r>
      <w:r>
        <w:rPr>
          <w:color w:val="538135" w:themeColor="accent6" w:themeShade="BF"/>
          <w:rtl/>
        </w:rPr>
        <w:t>):</w:t>
      </w:r>
      <w:r w:rsidR="00751DF8" w:rsidRPr="002325C3">
        <w:rPr>
          <w:color w:val="538135" w:themeColor="accent6" w:themeShade="BF"/>
          <w:rtl/>
        </w:rPr>
        <w:t xml:space="preserve"> " روى الفربري عن محمد بن اسماعيل البخاري رحمه الله تعالى أنه قال</w:t>
      </w:r>
      <w:r>
        <w:rPr>
          <w:color w:val="538135" w:themeColor="accent6" w:themeShade="BF"/>
          <w:rtl/>
        </w:rPr>
        <w:t>:</w:t>
      </w:r>
      <w:r w:rsidR="00751DF8" w:rsidRPr="002325C3">
        <w:rPr>
          <w:color w:val="538135" w:themeColor="accent6" w:themeShade="BF"/>
          <w:rtl/>
        </w:rPr>
        <w:t xml:space="preserve"> معنى الضحك فيه - أي الحديث - الرحمة " اه‍ فتأمل</w:t>
      </w:r>
      <w:r>
        <w:rPr>
          <w:color w:val="538135" w:themeColor="accent6" w:themeShade="BF"/>
          <w:rtl/>
        </w:rPr>
        <w:t>،</w:t>
      </w:r>
      <w:r w:rsidR="00751DF8" w:rsidRPr="002325C3">
        <w:rPr>
          <w:color w:val="538135" w:themeColor="accent6" w:themeShade="BF"/>
          <w:rtl/>
        </w:rPr>
        <w:t xml:space="preserve"> وقد نقل هذا التأويل أيضا الحافظ ابن حجر في " فتح الباري " كما سيأتي في حديث الضحك في هذا الكتاب إن شاء الله تعالى</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9</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تأويل النضر بن شميل وهو الامام الحافظ اللغوي من رجال الستة ولد سنة </w:t>
      </w:r>
      <w:r>
        <w:rPr>
          <w:color w:val="538135" w:themeColor="accent6" w:themeShade="BF"/>
          <w:rtl/>
        </w:rPr>
        <w:t>(</w:t>
      </w:r>
      <w:r w:rsidR="00751DF8" w:rsidRPr="002325C3">
        <w:rPr>
          <w:color w:val="538135" w:themeColor="accent6" w:themeShade="BF"/>
          <w:rtl/>
        </w:rPr>
        <w:t>122</w:t>
      </w:r>
      <w:r>
        <w:rPr>
          <w:color w:val="538135" w:themeColor="accent6" w:themeShade="BF"/>
          <w:rtl/>
        </w:rPr>
        <w:t>)</w:t>
      </w:r>
      <w:r w:rsidR="00751DF8" w:rsidRPr="002325C3">
        <w:rPr>
          <w:color w:val="538135" w:themeColor="accent6" w:themeShade="BF"/>
          <w:rtl/>
        </w:rPr>
        <w:t xml:space="preserve"> ه‍</w:t>
      </w:r>
      <w:r>
        <w:rPr>
          <w:color w:val="538135" w:themeColor="accent6" w:themeShade="BF"/>
          <w:rtl/>
        </w:rPr>
        <w:t>:</w:t>
      </w:r>
      <w:r w:rsidR="00751DF8" w:rsidRPr="002325C3">
        <w:rPr>
          <w:color w:val="538135" w:themeColor="accent6" w:themeShade="BF"/>
          <w:rtl/>
        </w:rPr>
        <w:t xml:space="preserve"> ذكر الحافظ البيهقي في " الاسماء والصفات " ص </w:t>
      </w:r>
      <w:r>
        <w:rPr>
          <w:color w:val="538135" w:themeColor="accent6" w:themeShade="BF"/>
          <w:rtl/>
        </w:rPr>
        <w:t>(</w:t>
      </w:r>
      <w:r w:rsidR="00751DF8" w:rsidRPr="002325C3">
        <w:rPr>
          <w:color w:val="538135" w:themeColor="accent6" w:themeShade="BF"/>
          <w:rtl/>
        </w:rPr>
        <w:t>352</w:t>
      </w:r>
      <w:r>
        <w:rPr>
          <w:color w:val="538135" w:themeColor="accent6" w:themeShade="BF"/>
          <w:rtl/>
        </w:rPr>
        <w:t>)</w:t>
      </w:r>
      <w:r w:rsidR="00751DF8" w:rsidRPr="002325C3">
        <w:rPr>
          <w:color w:val="538135" w:themeColor="accent6" w:themeShade="BF"/>
          <w:rtl/>
        </w:rPr>
        <w:t xml:space="preserve"> والحافظ ابن الجوزي في هذا الكتاب " دفع شبه التشبيه " أن النضر بن شميل الحافظ السلفي قال</w:t>
      </w:r>
      <w:r>
        <w:rPr>
          <w:color w:val="538135" w:themeColor="accent6" w:themeShade="BF"/>
          <w:rtl/>
        </w:rPr>
        <w:t>:</w:t>
      </w:r>
      <w:r w:rsidR="00751DF8" w:rsidRPr="002325C3">
        <w:rPr>
          <w:color w:val="538135" w:themeColor="accent6" w:themeShade="BF"/>
          <w:rtl/>
        </w:rPr>
        <w:t xml:space="preserve"> إن معنى حديث</w:t>
      </w:r>
      <w:r>
        <w:rPr>
          <w:color w:val="538135" w:themeColor="accent6" w:themeShade="BF"/>
          <w:rtl/>
        </w:rPr>
        <w:t>:</w:t>
      </w:r>
      <w:r w:rsidR="00751DF8" w:rsidRPr="002325C3">
        <w:rPr>
          <w:color w:val="538135" w:themeColor="accent6" w:themeShade="BF"/>
          <w:rtl/>
        </w:rPr>
        <w:t xml:space="preserve"> " حتى يضع الجبار فيها قدمه " أي من سبق في علمه أنه من أهل النار</w:t>
      </w:r>
      <w:r>
        <w:rPr>
          <w:color w:val="538135" w:themeColor="accent6" w:themeShade="BF"/>
          <w:rtl/>
        </w:rPr>
        <w:t>،</w:t>
      </w:r>
      <w:r w:rsidR="00751DF8" w:rsidRPr="002325C3">
        <w:rPr>
          <w:color w:val="538135" w:themeColor="accent6" w:themeShade="BF"/>
          <w:rtl/>
        </w:rPr>
        <w:t xml:space="preserve"> وكذا قال ذلك الامام أبو منصور الازهري كما نقله الحافظ ابن الجوزي في " دفع شبه التشبيه " عنه</w:t>
      </w:r>
      <w:r>
        <w:rPr>
          <w:color w:val="538135" w:themeColor="accent6" w:themeShade="BF"/>
          <w:rtl/>
        </w:rPr>
        <w:t>،</w:t>
      </w:r>
      <w:r w:rsidR="00751DF8" w:rsidRPr="002325C3">
        <w:rPr>
          <w:color w:val="538135" w:themeColor="accent6" w:themeShade="BF"/>
          <w:rtl/>
        </w:rPr>
        <w:t xml:space="preserve"> وقال الحافظ ابن الجوزي أيضا</w:t>
      </w:r>
      <w:r>
        <w:rPr>
          <w:color w:val="538135" w:themeColor="accent6" w:themeShade="BF"/>
          <w:rtl/>
        </w:rPr>
        <w:t>:</w:t>
      </w:r>
      <w:r w:rsidR="00751DF8" w:rsidRPr="002325C3">
        <w:rPr>
          <w:color w:val="538135" w:themeColor="accent6" w:themeShade="BF"/>
          <w:rtl/>
        </w:rPr>
        <w:t xml:space="preserve"> " وقد حكى أبو عبيد الهروي - صاحب كتاب غريب القرآن والحديث - عن الحسن البصري أنه قال</w:t>
      </w:r>
      <w:r>
        <w:rPr>
          <w:color w:val="538135" w:themeColor="accent6" w:themeShade="BF"/>
          <w:rtl/>
        </w:rPr>
        <w:t>:</w:t>
      </w:r>
      <w:r w:rsidR="00751DF8" w:rsidRPr="002325C3">
        <w:rPr>
          <w:color w:val="538135" w:themeColor="accent6" w:themeShade="BF"/>
          <w:rtl/>
        </w:rPr>
        <w:t xml:space="preserve"> القدم</w:t>
      </w:r>
      <w:r>
        <w:rPr>
          <w:color w:val="538135" w:themeColor="accent6" w:themeShade="BF"/>
          <w:rtl/>
        </w:rPr>
        <w:t>:</w:t>
      </w:r>
      <w:r w:rsidR="00751DF8" w:rsidRPr="002325C3">
        <w:rPr>
          <w:color w:val="538135" w:themeColor="accent6" w:themeShade="BF"/>
          <w:rtl/>
        </w:rPr>
        <w:t xml:space="preserve"> هم الذين قدمهم الله تعالى من شرار خلقه وأثبتهم لها "</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10</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الامام هشام بن عبيد الله</w:t>
      </w:r>
      <w:r>
        <w:rPr>
          <w:color w:val="538135" w:themeColor="accent6" w:themeShade="BF"/>
          <w:rtl/>
        </w:rPr>
        <w:t>:</w:t>
      </w:r>
      <w:r w:rsidR="00751DF8" w:rsidRPr="002325C3">
        <w:rPr>
          <w:color w:val="538135" w:themeColor="accent6" w:themeShade="BF"/>
          <w:rtl/>
        </w:rPr>
        <w:t xml:space="preserve"> قال الحافظ الذهبي في " سير أعلام النبلاء " </w:t>
      </w:r>
      <w:r>
        <w:rPr>
          <w:color w:val="538135" w:themeColor="accent6" w:themeShade="BF"/>
          <w:rtl/>
        </w:rPr>
        <w:t>(</w:t>
      </w:r>
      <w:r w:rsidR="00751DF8" w:rsidRPr="002325C3">
        <w:rPr>
          <w:color w:val="538135" w:themeColor="accent6" w:themeShade="BF"/>
          <w:rtl/>
        </w:rPr>
        <w:t>10 / 446</w:t>
      </w:r>
      <w:r>
        <w:rPr>
          <w:color w:val="538135" w:themeColor="accent6" w:themeShade="BF"/>
          <w:rtl/>
        </w:rPr>
        <w:t>)</w:t>
      </w:r>
      <w:r w:rsidR="00751DF8" w:rsidRPr="002325C3">
        <w:rPr>
          <w:color w:val="538135" w:themeColor="accent6" w:themeShade="BF"/>
          <w:rtl/>
        </w:rPr>
        <w:t xml:space="preserve"> في ترجمته</w:t>
      </w:r>
      <w:r>
        <w:rPr>
          <w:color w:val="538135" w:themeColor="accent6" w:themeShade="BF"/>
          <w:rtl/>
        </w:rPr>
        <w:t>:</w:t>
      </w:r>
      <w:r w:rsidR="00751DF8" w:rsidRPr="002325C3">
        <w:rPr>
          <w:color w:val="538135" w:themeColor="accent6" w:themeShade="BF"/>
          <w:rtl/>
        </w:rPr>
        <w:t xml:space="preserve"> " هو الرازي السني الفقيه</w:t>
      </w:r>
      <w:r>
        <w:rPr>
          <w:color w:val="538135" w:themeColor="accent6" w:themeShade="BF"/>
          <w:rtl/>
        </w:rPr>
        <w:t>،</w:t>
      </w:r>
      <w:r w:rsidR="00751DF8" w:rsidRPr="002325C3">
        <w:rPr>
          <w:color w:val="538135" w:themeColor="accent6" w:themeShade="BF"/>
          <w:rtl/>
        </w:rPr>
        <w:t xml:space="preserve"> أحد أئمة السنة " توفي سنة </w:t>
      </w:r>
      <w:r>
        <w:rPr>
          <w:color w:val="538135" w:themeColor="accent6" w:themeShade="BF"/>
          <w:rtl/>
        </w:rPr>
        <w:t>(</w:t>
      </w:r>
      <w:r w:rsidR="00751DF8" w:rsidRPr="002325C3">
        <w:rPr>
          <w:color w:val="538135" w:themeColor="accent6" w:themeShade="BF"/>
          <w:rtl/>
        </w:rPr>
        <w:t>221</w:t>
      </w:r>
      <w:r>
        <w:rPr>
          <w:color w:val="538135" w:themeColor="accent6" w:themeShade="BF"/>
          <w:rtl/>
        </w:rPr>
        <w:t>)</w:t>
      </w:r>
      <w:r w:rsidR="00751DF8" w:rsidRPr="002325C3">
        <w:rPr>
          <w:color w:val="538135" w:themeColor="accent6" w:themeShade="BF"/>
          <w:rtl/>
        </w:rPr>
        <w:t xml:space="preserve"> ه‍</w:t>
      </w:r>
      <w:r>
        <w:rPr>
          <w:color w:val="538135" w:themeColor="accent6" w:themeShade="BF"/>
          <w:rtl/>
        </w:rPr>
        <w:t>،</w:t>
      </w:r>
      <w:r w:rsidR="00751DF8" w:rsidRPr="002325C3">
        <w:rPr>
          <w:color w:val="538135" w:themeColor="accent6" w:themeShade="BF"/>
          <w:rtl/>
        </w:rPr>
        <w:t xml:space="preserve"> ثم قال الذهبي</w:t>
      </w:r>
      <w:r>
        <w:rPr>
          <w:color w:val="538135" w:themeColor="accent6" w:themeShade="BF"/>
          <w:rtl/>
        </w:rPr>
        <w:t>:</w:t>
      </w:r>
      <w:r w:rsidR="00751DF8" w:rsidRPr="002325C3">
        <w:rPr>
          <w:color w:val="538135" w:themeColor="accent6" w:themeShade="BF"/>
          <w:rtl/>
        </w:rPr>
        <w:t xml:space="preserve"> " قال محمد بن خلف الخراز</w:t>
      </w:r>
      <w:r>
        <w:rPr>
          <w:color w:val="538135" w:themeColor="accent6" w:themeShade="BF"/>
          <w:rtl/>
        </w:rPr>
        <w:t>:</w:t>
      </w:r>
      <w:r w:rsidR="00751DF8" w:rsidRPr="002325C3">
        <w:rPr>
          <w:color w:val="538135" w:themeColor="accent6" w:themeShade="BF"/>
          <w:rtl/>
        </w:rPr>
        <w:t xml:space="preserve"> سمعت هشاما بن عبيد الله الرازي يقول</w:t>
      </w:r>
      <w:r>
        <w:rPr>
          <w:color w:val="538135" w:themeColor="accent6" w:themeShade="BF"/>
          <w:rtl/>
        </w:rPr>
        <w:t>:</w:t>
      </w:r>
      <w:r w:rsidR="00751DF8" w:rsidRPr="002325C3">
        <w:rPr>
          <w:color w:val="538135" w:themeColor="accent6" w:themeShade="BF"/>
          <w:rtl/>
        </w:rPr>
        <w:t xml:space="preserve"> القرآن كلام الله غير مخلوق</w:t>
      </w:r>
      <w:r>
        <w:rPr>
          <w:color w:val="538135" w:themeColor="accent6" w:themeShade="BF"/>
          <w:rtl/>
        </w:rPr>
        <w:t>،</w:t>
      </w:r>
      <w:r w:rsidR="00751DF8" w:rsidRPr="002325C3">
        <w:rPr>
          <w:color w:val="538135" w:themeColor="accent6" w:themeShade="BF"/>
          <w:rtl/>
        </w:rPr>
        <w:t xml:space="preserve"> فقال له رجل</w:t>
      </w:r>
      <w:r>
        <w:rPr>
          <w:color w:val="538135" w:themeColor="accent6" w:themeShade="BF"/>
          <w:rtl/>
        </w:rPr>
        <w:t>:</w:t>
      </w:r>
      <w:r w:rsidR="00751DF8" w:rsidRPr="002325C3">
        <w:rPr>
          <w:color w:val="538135" w:themeColor="accent6" w:themeShade="BF"/>
          <w:rtl/>
        </w:rPr>
        <w:t xml:space="preserve"> أليس الله يقول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ما يأتيهم من ذكر من ربهم محدث</w:t>
      </w:r>
      <w:r>
        <w:rPr>
          <w:color w:val="538135" w:themeColor="accent6" w:themeShade="BF"/>
          <w:rtl/>
        </w:rPr>
        <w:t>)</w:t>
      </w:r>
      <w:r w:rsidR="00751DF8" w:rsidRPr="002325C3">
        <w:rPr>
          <w:color w:val="538135" w:themeColor="accent6" w:themeShade="BF"/>
          <w:rtl/>
        </w:rPr>
        <w:t xml:space="preserve"> فقال</w:t>
      </w:r>
      <w:r>
        <w:rPr>
          <w:color w:val="538135" w:themeColor="accent6" w:themeShade="BF"/>
          <w:rtl/>
        </w:rPr>
        <w:t>:</w:t>
      </w:r>
      <w:r w:rsidR="00751DF8" w:rsidRPr="002325C3">
        <w:rPr>
          <w:color w:val="538135" w:themeColor="accent6" w:themeShade="BF"/>
          <w:rtl/>
        </w:rPr>
        <w:t xml:space="preserve"> محدث إلينا</w:t>
      </w:r>
      <w:r>
        <w:rPr>
          <w:color w:val="538135" w:themeColor="accent6" w:themeShade="BF"/>
          <w:rtl/>
        </w:rPr>
        <w:t>،</w:t>
      </w:r>
      <w:r w:rsidR="00751DF8" w:rsidRPr="002325C3">
        <w:rPr>
          <w:color w:val="538135" w:themeColor="accent6" w:themeShade="BF"/>
          <w:rtl/>
        </w:rPr>
        <w:t xml:space="preserve"> وليس عند الله بمحدث</w:t>
      </w:r>
      <w:r>
        <w:rPr>
          <w:color w:val="538135" w:themeColor="accent6" w:themeShade="BF"/>
          <w:rtl/>
        </w:rPr>
        <w:t xml:space="preserve">، </w:t>
      </w:r>
      <w:r w:rsidR="00751DF8" w:rsidRPr="002325C3">
        <w:rPr>
          <w:color w:val="538135" w:themeColor="accent6" w:themeShade="BF"/>
          <w:rtl/>
        </w:rPr>
        <w:t>قلت</w:t>
      </w:r>
      <w:r>
        <w:rPr>
          <w:color w:val="538135" w:themeColor="accent6" w:themeShade="BF"/>
          <w:rtl/>
        </w:rPr>
        <w:t>:</w:t>
      </w:r>
      <w:r w:rsidR="00751DF8" w:rsidRPr="002325C3">
        <w:rPr>
          <w:color w:val="538135" w:themeColor="accent6" w:themeShade="BF"/>
          <w:rtl/>
        </w:rPr>
        <w:t xml:space="preserve"> لأنّه من علم الله</w:t>
      </w:r>
      <w:r>
        <w:rPr>
          <w:color w:val="538135" w:themeColor="accent6" w:themeShade="BF"/>
          <w:rtl/>
        </w:rPr>
        <w:t>،</w:t>
      </w:r>
      <w:r w:rsidR="00751DF8" w:rsidRPr="002325C3">
        <w:rPr>
          <w:color w:val="538135" w:themeColor="accent6" w:themeShade="BF"/>
          <w:rtl/>
        </w:rPr>
        <w:t xml:space="preserve"> وعلم الله لا يوصف بالحدوث " انتهى كلام الحافظ الذهبي</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سفيان بن عيينة رحمه الله تعالى</w:t>
      </w:r>
      <w:r>
        <w:rPr>
          <w:color w:val="538135" w:themeColor="accent6" w:themeShade="BF"/>
          <w:rtl/>
        </w:rPr>
        <w:t>:</w:t>
      </w:r>
      <w:r w:rsidR="00751DF8" w:rsidRPr="002325C3">
        <w:rPr>
          <w:color w:val="538135" w:themeColor="accent6" w:themeShade="BF"/>
          <w:rtl/>
        </w:rPr>
        <w:t xml:space="preserve"> ذكر الحافظ ابن الجوزي أثناء كلامه على الحديث الحادي والثلاثين في " دفع شبه التشبيه " في تأويل حديث</w:t>
      </w:r>
      <w:r>
        <w:rPr>
          <w:color w:val="538135" w:themeColor="accent6" w:themeShade="BF"/>
          <w:rtl/>
        </w:rPr>
        <w:t>:</w:t>
      </w:r>
      <w:r w:rsidR="00751DF8" w:rsidRPr="002325C3">
        <w:rPr>
          <w:color w:val="538135" w:themeColor="accent6" w:themeShade="BF"/>
          <w:rtl/>
        </w:rPr>
        <w:t xml:space="preserve"> " آخر وطأة وطئها الرحمن بوج " أي</w:t>
      </w:r>
      <w:r>
        <w:rPr>
          <w:color w:val="538135" w:themeColor="accent6" w:themeShade="BF"/>
          <w:rtl/>
        </w:rPr>
        <w:t>:</w:t>
      </w:r>
      <w:r w:rsidR="00751DF8" w:rsidRPr="002325C3">
        <w:rPr>
          <w:color w:val="538135" w:themeColor="accent6" w:themeShade="BF"/>
          <w:rtl/>
        </w:rPr>
        <w:t xml:space="preserve"> آخر غزاة غزاها رسول الله صلى الله عليه وسلم بالطائف . فانظره هناك</w:t>
      </w:r>
      <w:r>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12</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تأويل من جملة تأويلات الحافظ ابن جرير الطبري السلفي ت </w:t>
      </w:r>
      <w:r>
        <w:rPr>
          <w:color w:val="538135" w:themeColor="accent6" w:themeShade="BF"/>
          <w:rtl/>
        </w:rPr>
        <w:t>(</w:t>
      </w:r>
      <w:r w:rsidR="00751DF8" w:rsidRPr="002325C3">
        <w:rPr>
          <w:color w:val="538135" w:themeColor="accent6" w:themeShade="BF"/>
          <w:rtl/>
        </w:rPr>
        <w:t>311</w:t>
      </w:r>
      <w:r>
        <w:rPr>
          <w:color w:val="538135" w:themeColor="accent6" w:themeShade="BF"/>
          <w:rtl/>
        </w:rPr>
        <w:t>)</w:t>
      </w:r>
      <w:r w:rsidR="00751DF8" w:rsidRPr="002325C3">
        <w:rPr>
          <w:color w:val="538135" w:themeColor="accent6" w:themeShade="BF"/>
          <w:rtl/>
        </w:rPr>
        <w:t xml:space="preserve"> ه‍</w:t>
      </w:r>
      <w:r>
        <w:rPr>
          <w:color w:val="538135" w:themeColor="accent6" w:themeShade="BF"/>
          <w:rtl/>
        </w:rPr>
        <w:t>:</w:t>
      </w:r>
      <w:r w:rsidR="00751DF8" w:rsidRPr="002325C3">
        <w:rPr>
          <w:color w:val="538135" w:themeColor="accent6" w:themeShade="BF"/>
          <w:rtl/>
        </w:rPr>
        <w:t xml:space="preserve"> ذكر الحافظ ابن جرير في " تفسيره " </w:t>
      </w:r>
      <w:r>
        <w:rPr>
          <w:color w:val="538135" w:themeColor="accent6" w:themeShade="BF"/>
          <w:rtl/>
        </w:rPr>
        <w:t>(</w:t>
      </w:r>
      <w:r w:rsidR="00751DF8" w:rsidRPr="002325C3">
        <w:rPr>
          <w:color w:val="538135" w:themeColor="accent6" w:themeShade="BF"/>
          <w:rtl/>
        </w:rPr>
        <w:t>1 / 192</w:t>
      </w:r>
      <w:r>
        <w:rPr>
          <w:color w:val="538135" w:themeColor="accent6" w:themeShade="BF"/>
          <w:rtl/>
        </w:rPr>
        <w:t>)</w:t>
      </w:r>
      <w:r w:rsidR="00751DF8" w:rsidRPr="002325C3">
        <w:rPr>
          <w:color w:val="538135" w:themeColor="accent6" w:themeShade="BF"/>
          <w:rtl/>
        </w:rPr>
        <w:t xml:space="preserve"> عند تأويل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ثم استوى إلى السماء</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والعجب ممن أنكر المعنى المفهوم من كلام العرب في تأويل قول الله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ثم استوى إلى السماء</w:t>
      </w:r>
      <w:r>
        <w:rPr>
          <w:color w:val="538135" w:themeColor="accent6" w:themeShade="BF"/>
          <w:rtl/>
        </w:rPr>
        <w:t>)</w:t>
      </w:r>
      <w:r w:rsidR="00751DF8" w:rsidRPr="002325C3">
        <w:rPr>
          <w:color w:val="538135" w:themeColor="accent6" w:themeShade="BF"/>
          <w:rtl/>
        </w:rPr>
        <w:t xml:space="preserve"> الذي هو بمعنى</w:t>
      </w:r>
      <w:r>
        <w:rPr>
          <w:color w:val="538135" w:themeColor="accent6" w:themeShade="BF"/>
          <w:rtl/>
        </w:rPr>
        <w:t>:</w:t>
      </w:r>
      <w:r w:rsidR="00751DF8" w:rsidRPr="002325C3">
        <w:rPr>
          <w:color w:val="538135" w:themeColor="accent6" w:themeShade="BF"/>
          <w:rtl/>
        </w:rPr>
        <w:t xml:space="preserve"> العلو والارتفاع</w:t>
      </w:r>
      <w:r>
        <w:rPr>
          <w:color w:val="538135" w:themeColor="accent6" w:themeShade="BF"/>
          <w:rtl/>
        </w:rPr>
        <w:t>،</w:t>
      </w:r>
      <w:r w:rsidR="00751DF8" w:rsidRPr="002325C3">
        <w:rPr>
          <w:color w:val="538135" w:themeColor="accent6" w:themeShade="BF"/>
          <w:rtl/>
        </w:rPr>
        <w:t xml:space="preserve"> هربا عند نفسه من أن يلزمه بزعمه إذا تأوله بمعناه المفهوم</w:t>
      </w:r>
      <w:r>
        <w:rPr>
          <w:color w:val="538135" w:themeColor="accent6" w:themeShade="BF"/>
          <w:rtl/>
        </w:rPr>
        <w:t>،</w:t>
      </w:r>
      <w:r w:rsidR="00751DF8" w:rsidRPr="002325C3">
        <w:rPr>
          <w:color w:val="538135" w:themeColor="accent6" w:themeShade="BF"/>
          <w:rtl/>
        </w:rPr>
        <w:t xml:space="preserve"> كذلك أن يكون إنما علا وارتفع بعد أن كان تحتها إلى أن تأوله بالمجهول من تأويله المستنكر</w:t>
      </w:r>
      <w:r>
        <w:rPr>
          <w:color w:val="538135" w:themeColor="accent6" w:themeShade="BF"/>
          <w:rtl/>
        </w:rPr>
        <w:t>،</w:t>
      </w:r>
      <w:r w:rsidR="00751DF8" w:rsidRPr="002325C3">
        <w:rPr>
          <w:color w:val="538135" w:themeColor="accent6" w:themeShade="BF"/>
          <w:rtl/>
        </w:rPr>
        <w:t xml:space="preserve"> ثم لم يبج مما هرب منه</w:t>
      </w:r>
      <w:r>
        <w:rPr>
          <w:color w:val="538135" w:themeColor="accent6" w:themeShade="BF"/>
          <w:rtl/>
        </w:rPr>
        <w:t>،</w:t>
      </w:r>
      <w:r w:rsidR="00751DF8" w:rsidRPr="002325C3">
        <w:rPr>
          <w:color w:val="538135" w:themeColor="accent6" w:themeShade="BF"/>
          <w:rtl/>
        </w:rPr>
        <w:t xml:space="preserve"> فيقال له</w:t>
      </w:r>
      <w:r>
        <w:rPr>
          <w:color w:val="538135" w:themeColor="accent6" w:themeShade="BF"/>
          <w:rtl/>
        </w:rPr>
        <w:t>:</w:t>
      </w:r>
      <w:r w:rsidR="00751DF8" w:rsidRPr="002325C3">
        <w:rPr>
          <w:color w:val="538135" w:themeColor="accent6" w:themeShade="BF"/>
          <w:rtl/>
        </w:rPr>
        <w:t xml:space="preserve"> زعمت أن تأويل قوله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استوى</w:t>
      </w:r>
      <w:r>
        <w:rPr>
          <w:color w:val="538135" w:themeColor="accent6" w:themeShade="BF"/>
          <w:rtl/>
        </w:rPr>
        <w:t>):</w:t>
      </w:r>
      <w:r w:rsidR="00751DF8" w:rsidRPr="002325C3">
        <w:rPr>
          <w:color w:val="538135" w:themeColor="accent6" w:themeShade="BF"/>
          <w:rtl/>
        </w:rPr>
        <w:t xml:space="preserve"> أقبل</w:t>
      </w:r>
      <w:r>
        <w:rPr>
          <w:color w:val="538135" w:themeColor="accent6" w:themeShade="BF"/>
          <w:rtl/>
        </w:rPr>
        <w:t>،</w:t>
      </w:r>
      <w:r w:rsidR="00751DF8" w:rsidRPr="002325C3">
        <w:rPr>
          <w:color w:val="538135" w:themeColor="accent6" w:themeShade="BF"/>
          <w:rtl/>
        </w:rPr>
        <w:t xml:space="preserve"> أفكان مدبرا عن السماء فأقبل إليها</w:t>
      </w:r>
      <w:r>
        <w:rPr>
          <w:color w:val="538135" w:themeColor="accent6" w:themeShade="BF"/>
          <w:rtl/>
        </w:rPr>
        <w:t>؟</w:t>
      </w:r>
      <w:r w:rsidR="00751DF8" w:rsidRPr="002325C3">
        <w:rPr>
          <w:color w:val="538135" w:themeColor="accent6" w:themeShade="BF"/>
          <w:rtl/>
        </w:rPr>
        <w:t xml:space="preserve"> فإن زعم أن ذلك ليس بإقبال فعل ولكنه إقبال تدبير</w:t>
      </w:r>
      <w:r>
        <w:rPr>
          <w:color w:val="538135" w:themeColor="accent6" w:themeShade="BF"/>
          <w:rtl/>
        </w:rPr>
        <w:t>،</w:t>
      </w:r>
      <w:r w:rsidR="00751DF8" w:rsidRPr="002325C3">
        <w:rPr>
          <w:color w:val="538135" w:themeColor="accent6" w:themeShade="BF"/>
          <w:rtl/>
        </w:rPr>
        <w:t xml:space="preserve"> قيل له</w:t>
      </w:r>
      <w:r>
        <w:rPr>
          <w:color w:val="538135" w:themeColor="accent6" w:themeShade="BF"/>
          <w:rtl/>
        </w:rPr>
        <w:t>:</w:t>
      </w:r>
      <w:r w:rsidR="00751DF8" w:rsidRPr="002325C3">
        <w:rPr>
          <w:color w:val="538135" w:themeColor="accent6" w:themeShade="BF"/>
          <w:rtl/>
        </w:rPr>
        <w:t xml:space="preserve"> فكذلك فقل</w:t>
      </w:r>
      <w:r>
        <w:rPr>
          <w:color w:val="538135" w:themeColor="accent6" w:themeShade="BF"/>
          <w:rtl/>
        </w:rPr>
        <w:t>:</w:t>
      </w:r>
      <w:r w:rsidR="00751DF8" w:rsidRPr="002325C3">
        <w:rPr>
          <w:color w:val="538135" w:themeColor="accent6" w:themeShade="BF"/>
          <w:rtl/>
        </w:rPr>
        <w:t xml:space="preserve"> علا عليها علو ملك وسلطان لا علو انتقال وزوال " اه‍</w:t>
      </w:r>
      <w:r>
        <w:rPr>
          <w:color w:val="538135" w:themeColor="accent6" w:themeShade="BF"/>
          <w:rtl/>
        </w:rPr>
        <w:t>،</w:t>
      </w:r>
      <w:r w:rsidR="00751DF8" w:rsidRPr="002325C3">
        <w:rPr>
          <w:color w:val="538135" w:themeColor="accent6" w:themeShade="BF"/>
          <w:rtl/>
        </w:rPr>
        <w:t xml:space="preserve"> فاتضح بهذا أن السلف كانوا يفسرون الاستواء بالملك والقهر والسلطان والجلال والرفعة والكبرياء والعظمة</w:t>
      </w:r>
      <w:r>
        <w:rPr>
          <w:color w:val="538135" w:themeColor="accent6" w:themeShade="BF"/>
          <w:rtl/>
        </w:rPr>
        <w:t>،</w:t>
      </w:r>
      <w:r w:rsidR="00751DF8" w:rsidRPr="002325C3">
        <w:rPr>
          <w:color w:val="538135" w:themeColor="accent6" w:themeShade="BF"/>
          <w:rtl/>
        </w:rPr>
        <w:t xml:space="preserve"> لا بالعلو الحسي</w:t>
      </w:r>
      <w:r>
        <w:rPr>
          <w:color w:val="538135" w:themeColor="accent6" w:themeShade="BF"/>
          <w:rtl/>
        </w:rPr>
        <w:t>،</w:t>
      </w:r>
      <w:r w:rsidR="00751DF8" w:rsidRPr="002325C3">
        <w:rPr>
          <w:color w:val="538135" w:themeColor="accent6" w:themeShade="BF"/>
          <w:rtl/>
        </w:rPr>
        <w:t xml:space="preserve"> كما صرح بذلك الامام الحافظ ابن جرير عنهم</w:t>
      </w:r>
      <w:r>
        <w:rPr>
          <w:color w:val="538135" w:themeColor="accent6" w:themeShade="BF"/>
          <w:rtl/>
        </w:rPr>
        <w:t>،</w:t>
      </w:r>
      <w:r w:rsidR="00751DF8" w:rsidRPr="002325C3">
        <w:rPr>
          <w:color w:val="538135" w:themeColor="accent6" w:themeShade="BF"/>
          <w:rtl/>
        </w:rPr>
        <w:t xml:space="preserve"> وهذا هو الموافق للشرع والعقل</w:t>
      </w:r>
      <w:r>
        <w:rPr>
          <w:color w:val="538135" w:themeColor="accent6" w:themeShade="BF"/>
          <w:rtl/>
        </w:rPr>
        <w:t>،</w:t>
      </w:r>
      <w:r w:rsidR="00751DF8" w:rsidRPr="002325C3">
        <w:rPr>
          <w:color w:val="538135" w:themeColor="accent6" w:themeShade="BF"/>
          <w:rtl/>
        </w:rPr>
        <w:t xml:space="preserve"> وهو الذي قاله أهل الحديث من بعدهم كالحافظ ابن حبان والحافظ البيهقي وبعدهما مثل الحافظ النووي والحافظ ابن حجر الذي يقول في " فتح الباري " </w:t>
      </w:r>
      <w:r>
        <w:rPr>
          <w:color w:val="538135" w:themeColor="accent6" w:themeShade="BF"/>
          <w:rtl/>
        </w:rPr>
        <w:t>(</w:t>
      </w:r>
      <w:r w:rsidR="00751DF8" w:rsidRPr="002325C3">
        <w:rPr>
          <w:color w:val="538135" w:themeColor="accent6" w:themeShade="BF"/>
          <w:rtl/>
        </w:rPr>
        <w:t>6 / 136</w:t>
      </w:r>
      <w:r>
        <w:rPr>
          <w:color w:val="538135" w:themeColor="accent6" w:themeShade="BF"/>
          <w:rtl/>
        </w:rPr>
        <w:t>)</w:t>
      </w:r>
      <w:r w:rsidR="00751DF8" w:rsidRPr="002325C3">
        <w:rPr>
          <w:color w:val="538135" w:themeColor="accent6" w:themeShade="BF"/>
          <w:rtl/>
        </w:rPr>
        <w:t xml:space="preserve"> موضحا هذه المسألة</w:t>
      </w:r>
      <w:r>
        <w:rPr>
          <w:color w:val="538135" w:themeColor="accent6" w:themeShade="BF"/>
          <w:rtl/>
        </w:rPr>
        <w:t>:</w:t>
      </w:r>
      <w:r w:rsidR="00751DF8" w:rsidRPr="002325C3">
        <w:rPr>
          <w:color w:val="538135" w:themeColor="accent6" w:themeShade="BF"/>
          <w:rtl/>
        </w:rPr>
        <w:t xml:space="preserve"> " ولا يلزم من كون جهتي العلو والسفل محال على الله أن لا يوصف بالعلو لان وصفه بالعلو من جهة المعنى</w:t>
      </w:r>
      <w:r>
        <w:rPr>
          <w:color w:val="538135" w:themeColor="accent6" w:themeShade="BF"/>
          <w:rtl/>
        </w:rPr>
        <w:t>،</w:t>
      </w:r>
      <w:r w:rsidR="00751DF8" w:rsidRPr="002325C3">
        <w:rPr>
          <w:color w:val="538135" w:themeColor="accent6" w:themeShade="BF"/>
          <w:rtl/>
        </w:rPr>
        <w:t xml:space="preserve"> والمستحيل كون ذلك من جهة الحس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وهذا تأويل صريح للعلو من الحافظ بن حجر بأنه علو معنوي لا حسي كما تتوهم المجسمة والمشبهة</w:t>
      </w:r>
      <w:r>
        <w:rPr>
          <w:color w:val="538135" w:themeColor="accent6" w:themeShade="BF"/>
          <w:rtl/>
        </w:rPr>
        <w:t>،</w:t>
      </w:r>
      <w:r w:rsidR="00751DF8" w:rsidRPr="002325C3">
        <w:rPr>
          <w:color w:val="538135" w:themeColor="accent6" w:themeShade="BF"/>
          <w:rtl/>
        </w:rPr>
        <w:t xml:space="preserve"> ولا يحصى كم للإمام ابن حجر وللإمام النووي من تأويل في شرحهما على الصحيحين البخاري ومسلم</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13</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ابن حبان المتوفى سنة </w:t>
      </w:r>
      <w:r>
        <w:rPr>
          <w:color w:val="538135" w:themeColor="accent6" w:themeShade="BF"/>
          <w:rtl/>
        </w:rPr>
        <w:t>(</w:t>
      </w:r>
      <w:r w:rsidR="00751DF8" w:rsidRPr="002325C3">
        <w:rPr>
          <w:color w:val="538135" w:themeColor="accent6" w:themeShade="BF"/>
          <w:rtl/>
        </w:rPr>
        <w:t>354</w:t>
      </w:r>
      <w:r>
        <w:rPr>
          <w:color w:val="538135" w:themeColor="accent6" w:themeShade="BF"/>
          <w:rtl/>
        </w:rPr>
        <w:t>)</w:t>
      </w:r>
      <w:r w:rsidR="00751DF8" w:rsidRPr="002325C3">
        <w:rPr>
          <w:color w:val="538135" w:themeColor="accent6" w:themeShade="BF"/>
          <w:rtl/>
        </w:rPr>
        <w:t xml:space="preserve"> ه‍ يؤول أيضا في صحيحه</w:t>
      </w:r>
      <w:r>
        <w:rPr>
          <w:color w:val="538135" w:themeColor="accent6" w:themeShade="BF"/>
          <w:rtl/>
        </w:rPr>
        <w:t>:</w:t>
      </w:r>
      <w:r w:rsidR="00751DF8" w:rsidRPr="002325C3">
        <w:rPr>
          <w:color w:val="538135" w:themeColor="accent6" w:themeShade="BF"/>
          <w:rtl/>
        </w:rPr>
        <w:t xml:space="preserve"> أول الحافظ ابن حبان في صحيحه </w:t>
      </w:r>
      <w:r>
        <w:rPr>
          <w:color w:val="538135" w:themeColor="accent6" w:themeShade="BF"/>
          <w:rtl/>
        </w:rPr>
        <w:t>(</w:t>
      </w:r>
      <w:r w:rsidR="00751DF8" w:rsidRPr="002325C3">
        <w:rPr>
          <w:color w:val="538135" w:themeColor="accent6" w:themeShade="BF"/>
          <w:rtl/>
        </w:rPr>
        <w:t>1 / 502</w:t>
      </w:r>
      <w:r>
        <w:rPr>
          <w:color w:val="538135" w:themeColor="accent6" w:themeShade="BF"/>
          <w:rtl/>
        </w:rPr>
        <w:t>)</w:t>
      </w:r>
      <w:r w:rsidR="00751DF8" w:rsidRPr="002325C3">
        <w:rPr>
          <w:color w:val="538135" w:themeColor="accent6" w:themeShade="BF"/>
          <w:rtl/>
        </w:rPr>
        <w:t xml:space="preserve"> حديث</w:t>
      </w:r>
      <w:r>
        <w:rPr>
          <w:color w:val="538135" w:themeColor="accent6" w:themeShade="BF"/>
          <w:rtl/>
        </w:rPr>
        <w:t>:</w:t>
      </w:r>
      <w:r w:rsidR="00751DF8" w:rsidRPr="002325C3">
        <w:rPr>
          <w:color w:val="538135" w:themeColor="accent6" w:themeShade="BF"/>
          <w:rtl/>
        </w:rPr>
        <w:t xml:space="preserve"> " حتى يضع الرب قدمه فيها - أي جهنم - " فقال</w:t>
      </w:r>
      <w:r>
        <w:rPr>
          <w:color w:val="538135" w:themeColor="accent6" w:themeShade="BF"/>
          <w:rtl/>
        </w:rPr>
        <w:t>:</w:t>
      </w:r>
      <w:r w:rsidR="00751DF8" w:rsidRPr="002325C3">
        <w:rPr>
          <w:color w:val="538135" w:themeColor="accent6" w:themeShade="BF"/>
          <w:rtl/>
        </w:rPr>
        <w:t xml:space="preserve"> " هذا</w:t>
      </w:r>
      <w:r>
        <w:rPr>
          <w:color w:val="538135" w:themeColor="accent6" w:themeShade="BF"/>
          <w:rtl/>
        </w:rPr>
        <w:t xml:space="preserve"> </w:t>
      </w:r>
      <w:r w:rsidR="00751DF8" w:rsidRPr="002325C3">
        <w:rPr>
          <w:color w:val="538135" w:themeColor="accent6" w:themeShade="BF"/>
          <w:rtl/>
        </w:rPr>
        <w:t>الخبر من الاخبار التي أطلقت بتمثيل المجاورة</w:t>
      </w:r>
      <w:r>
        <w:rPr>
          <w:color w:val="538135" w:themeColor="accent6" w:themeShade="BF"/>
          <w:rtl/>
        </w:rPr>
        <w:t>،</w:t>
      </w:r>
      <w:r w:rsidR="00751DF8" w:rsidRPr="002325C3">
        <w:rPr>
          <w:color w:val="538135" w:themeColor="accent6" w:themeShade="BF"/>
          <w:rtl/>
        </w:rPr>
        <w:t xml:space="preserve"> وذلك أن يوم القيامة يلقى في النار من الامم والامكنة التي يعصى الله عليها</w:t>
      </w:r>
      <w:r>
        <w:rPr>
          <w:color w:val="538135" w:themeColor="accent6" w:themeShade="BF"/>
          <w:rtl/>
        </w:rPr>
        <w:t>،</w:t>
      </w:r>
      <w:r w:rsidR="00751DF8" w:rsidRPr="002325C3">
        <w:rPr>
          <w:color w:val="538135" w:themeColor="accent6" w:themeShade="BF"/>
          <w:rtl/>
        </w:rPr>
        <w:t xml:space="preserve"> فلا تزال تستزيد حتى يضع الرب جل وعلا موضعا من الكفار والامكنة في النار فتمتلئ</w:t>
      </w:r>
      <w:r>
        <w:rPr>
          <w:color w:val="538135" w:themeColor="accent6" w:themeShade="BF"/>
          <w:rtl/>
        </w:rPr>
        <w:t>،</w:t>
      </w:r>
      <w:r w:rsidR="00751DF8" w:rsidRPr="002325C3">
        <w:rPr>
          <w:color w:val="538135" w:themeColor="accent6" w:themeShade="BF"/>
          <w:rtl/>
        </w:rPr>
        <w:t xml:space="preserve"> فتقول</w:t>
      </w:r>
      <w:r>
        <w:rPr>
          <w:color w:val="538135" w:themeColor="accent6" w:themeShade="BF"/>
          <w:rtl/>
        </w:rPr>
        <w:t>:</w:t>
      </w:r>
      <w:r w:rsidR="00751DF8" w:rsidRPr="002325C3">
        <w:rPr>
          <w:color w:val="538135" w:themeColor="accent6" w:themeShade="BF"/>
          <w:rtl/>
        </w:rPr>
        <w:t xml:space="preserve"> قط قط</w:t>
      </w:r>
      <w:r>
        <w:rPr>
          <w:color w:val="538135" w:themeColor="accent6" w:themeShade="BF"/>
          <w:rtl/>
        </w:rPr>
        <w:t>،</w:t>
      </w:r>
      <w:r w:rsidR="00751DF8" w:rsidRPr="002325C3">
        <w:rPr>
          <w:color w:val="538135" w:themeColor="accent6" w:themeShade="BF"/>
          <w:rtl/>
        </w:rPr>
        <w:t xml:space="preserve"> تريد</w:t>
      </w:r>
      <w:r>
        <w:rPr>
          <w:color w:val="538135" w:themeColor="accent6" w:themeShade="BF"/>
          <w:rtl/>
        </w:rPr>
        <w:t>:</w:t>
      </w:r>
      <w:r w:rsidR="00751DF8" w:rsidRPr="002325C3">
        <w:rPr>
          <w:color w:val="538135" w:themeColor="accent6" w:themeShade="BF"/>
          <w:rtl/>
        </w:rPr>
        <w:t xml:space="preserve"> حسبي حسبي</w:t>
      </w:r>
      <w:r>
        <w:rPr>
          <w:color w:val="538135" w:themeColor="accent6" w:themeShade="BF"/>
          <w:rtl/>
        </w:rPr>
        <w:t>،</w:t>
      </w:r>
      <w:r w:rsidR="00751DF8" w:rsidRPr="002325C3">
        <w:rPr>
          <w:color w:val="538135" w:themeColor="accent6" w:themeShade="BF"/>
          <w:rtl/>
        </w:rPr>
        <w:t xml:space="preserve"> لان العرب تطلق في لغتها اسم القدم على الموضع</w:t>
      </w:r>
      <w:r>
        <w:rPr>
          <w:color w:val="538135" w:themeColor="accent6" w:themeShade="BF"/>
          <w:rtl/>
        </w:rPr>
        <w:t>،</w:t>
      </w:r>
      <w:r w:rsidR="00751DF8" w:rsidRPr="002325C3">
        <w:rPr>
          <w:color w:val="538135" w:themeColor="accent6" w:themeShade="BF"/>
          <w:rtl/>
        </w:rPr>
        <w:t xml:space="preserve"> قال الله جل وعلا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لهم قدم صدق عند ربهم</w:t>
      </w:r>
      <w:r>
        <w:rPr>
          <w:color w:val="538135" w:themeColor="accent6" w:themeShade="BF"/>
          <w:rtl/>
        </w:rPr>
        <w:t>)</w:t>
      </w:r>
      <w:r w:rsidR="00751DF8" w:rsidRPr="002325C3">
        <w:rPr>
          <w:color w:val="538135" w:themeColor="accent6" w:themeShade="BF"/>
          <w:rtl/>
        </w:rPr>
        <w:t xml:space="preserve"> يريد</w:t>
      </w:r>
      <w:r>
        <w:rPr>
          <w:color w:val="538135" w:themeColor="accent6" w:themeShade="BF"/>
          <w:rtl/>
        </w:rPr>
        <w:t>:</w:t>
      </w:r>
      <w:r w:rsidR="00751DF8" w:rsidRPr="002325C3">
        <w:rPr>
          <w:color w:val="538135" w:themeColor="accent6" w:themeShade="BF"/>
          <w:rtl/>
        </w:rPr>
        <w:t xml:space="preserve"> موضع صدق</w:t>
      </w:r>
      <w:r>
        <w:rPr>
          <w:color w:val="538135" w:themeColor="accent6" w:themeShade="BF"/>
          <w:rtl/>
        </w:rPr>
        <w:t>،</w:t>
      </w:r>
      <w:r w:rsidR="00751DF8" w:rsidRPr="002325C3">
        <w:rPr>
          <w:color w:val="538135" w:themeColor="accent6" w:themeShade="BF"/>
          <w:rtl/>
        </w:rPr>
        <w:t xml:space="preserve"> لا أن الله جل وعلا يضع قدمه في النار</w:t>
      </w:r>
      <w:r>
        <w:rPr>
          <w:color w:val="538135" w:themeColor="accent6" w:themeShade="BF"/>
          <w:rtl/>
        </w:rPr>
        <w:t>،</w:t>
      </w:r>
      <w:r w:rsidR="00751DF8" w:rsidRPr="002325C3">
        <w:rPr>
          <w:color w:val="538135" w:themeColor="accent6" w:themeShade="BF"/>
          <w:rtl/>
        </w:rPr>
        <w:t xml:space="preserve"> جل ربنا وتعالى عن مثل هذا وأشباهه " اه‍</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14</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الامام مالك رحمه الله تعالى</w:t>
      </w:r>
      <w:r>
        <w:rPr>
          <w:color w:val="538135" w:themeColor="accent6" w:themeShade="BF"/>
          <w:rtl/>
        </w:rPr>
        <w:t>:</w:t>
      </w:r>
      <w:r w:rsidR="00751DF8" w:rsidRPr="002325C3">
        <w:rPr>
          <w:color w:val="538135" w:themeColor="accent6" w:themeShade="BF"/>
          <w:rtl/>
        </w:rPr>
        <w:t xml:space="preserve"> روى الحافظ ابن عبد البر في التمهيد </w:t>
      </w:r>
      <w:r>
        <w:rPr>
          <w:color w:val="538135" w:themeColor="accent6" w:themeShade="BF"/>
          <w:rtl/>
        </w:rPr>
        <w:t>(</w:t>
      </w:r>
      <w:r w:rsidR="00751DF8" w:rsidRPr="002325C3">
        <w:rPr>
          <w:color w:val="538135" w:themeColor="accent6" w:themeShade="BF"/>
          <w:rtl/>
        </w:rPr>
        <w:t>7 / 143</w:t>
      </w:r>
      <w:r>
        <w:rPr>
          <w:color w:val="538135" w:themeColor="accent6" w:themeShade="BF"/>
          <w:rtl/>
        </w:rPr>
        <w:t>)</w:t>
      </w:r>
      <w:r w:rsidR="00751DF8" w:rsidRPr="002325C3">
        <w:rPr>
          <w:color w:val="538135" w:themeColor="accent6" w:themeShade="BF"/>
          <w:rtl/>
        </w:rPr>
        <w:t xml:space="preserve"> وذكر الحافظ الذهبي في " سير أعلام النبلاء " </w:t>
      </w:r>
      <w:r>
        <w:rPr>
          <w:color w:val="538135" w:themeColor="accent6" w:themeShade="BF"/>
          <w:rtl/>
        </w:rPr>
        <w:t>(</w:t>
      </w:r>
      <w:r w:rsidR="00751DF8" w:rsidRPr="002325C3">
        <w:rPr>
          <w:color w:val="538135" w:themeColor="accent6" w:themeShade="BF"/>
          <w:rtl/>
        </w:rPr>
        <w:t>8 / 105</w:t>
      </w:r>
      <w:r>
        <w:rPr>
          <w:color w:val="538135" w:themeColor="accent6" w:themeShade="BF"/>
          <w:rtl/>
        </w:rPr>
        <w:t>)</w:t>
      </w:r>
      <w:r w:rsidR="00751DF8" w:rsidRPr="002325C3">
        <w:rPr>
          <w:color w:val="538135" w:themeColor="accent6" w:themeShade="BF"/>
          <w:rtl/>
        </w:rPr>
        <w:t xml:space="preserve"> أن الامام مالكا رحمه الله تعالى أول النزول الوارد في الحديث بنزول أمره سبحانه وهذا نص الكلام من " السير "</w:t>
      </w:r>
      <w:r>
        <w:rPr>
          <w:color w:val="538135" w:themeColor="accent6" w:themeShade="BF"/>
          <w:rtl/>
        </w:rPr>
        <w:t>:</w:t>
      </w:r>
      <w:r w:rsidR="00751DF8" w:rsidRPr="002325C3">
        <w:rPr>
          <w:color w:val="538135" w:themeColor="accent6" w:themeShade="BF"/>
          <w:rtl/>
        </w:rPr>
        <w:t xml:space="preserve"> " قال ابن عدي</w:t>
      </w:r>
      <w:r>
        <w:rPr>
          <w:color w:val="538135" w:themeColor="accent6" w:themeShade="BF"/>
          <w:rtl/>
        </w:rPr>
        <w:t>:</w:t>
      </w:r>
      <w:r w:rsidR="00751DF8" w:rsidRPr="002325C3">
        <w:rPr>
          <w:color w:val="538135" w:themeColor="accent6" w:themeShade="BF"/>
          <w:rtl/>
        </w:rPr>
        <w:t xml:space="preserve"> حدثنا محمد بن هارون بن حسان</w:t>
      </w:r>
      <w:r>
        <w:rPr>
          <w:color w:val="538135" w:themeColor="accent6" w:themeShade="BF"/>
          <w:rtl/>
        </w:rPr>
        <w:t>،</w:t>
      </w:r>
      <w:r w:rsidR="00751DF8" w:rsidRPr="002325C3">
        <w:rPr>
          <w:color w:val="538135" w:themeColor="accent6" w:themeShade="BF"/>
          <w:rtl/>
        </w:rPr>
        <w:t xml:space="preserve"> حدثنا صالح بن أيوب حدثنا حبيب بن أبي حبيب حدثني مالك قال</w:t>
      </w:r>
      <w:r>
        <w:rPr>
          <w:color w:val="538135" w:themeColor="accent6" w:themeShade="BF"/>
          <w:rtl/>
        </w:rPr>
        <w:t>:</w:t>
      </w:r>
      <w:r w:rsidR="00751DF8" w:rsidRPr="002325C3">
        <w:rPr>
          <w:color w:val="538135" w:themeColor="accent6" w:themeShade="BF"/>
          <w:rtl/>
        </w:rPr>
        <w:t xml:space="preserve"> " يتنزل ربنا تبارك وتعالى أمره</w:t>
      </w:r>
      <w:r>
        <w:rPr>
          <w:color w:val="538135" w:themeColor="accent6" w:themeShade="BF"/>
          <w:rtl/>
        </w:rPr>
        <w:t>،</w:t>
      </w:r>
      <w:r w:rsidR="00751DF8" w:rsidRPr="002325C3">
        <w:rPr>
          <w:color w:val="538135" w:themeColor="accent6" w:themeShade="BF"/>
          <w:rtl/>
        </w:rPr>
        <w:t xml:space="preserve"> فأما هو فدائم لا يزول " قال صالح</w:t>
      </w:r>
      <w:r>
        <w:rPr>
          <w:color w:val="538135" w:themeColor="accent6" w:themeShade="BF"/>
          <w:rtl/>
        </w:rPr>
        <w:t>:</w:t>
      </w:r>
      <w:r w:rsidR="00751DF8" w:rsidRPr="002325C3">
        <w:rPr>
          <w:color w:val="538135" w:themeColor="accent6" w:themeShade="BF"/>
          <w:rtl/>
        </w:rPr>
        <w:t xml:space="preserve"> فذكرت ذلك ليحيى بن بكير</w:t>
      </w:r>
      <w:r>
        <w:rPr>
          <w:color w:val="538135" w:themeColor="accent6" w:themeShade="BF"/>
          <w:rtl/>
        </w:rPr>
        <w:t>،</w:t>
      </w:r>
      <w:r w:rsidR="00751DF8" w:rsidRPr="002325C3">
        <w:rPr>
          <w:color w:val="538135" w:themeColor="accent6" w:themeShade="BF"/>
          <w:rtl/>
        </w:rPr>
        <w:t xml:space="preserve"> فقال حسن والله</w:t>
      </w:r>
      <w:r>
        <w:rPr>
          <w:color w:val="538135" w:themeColor="accent6" w:themeShade="BF"/>
          <w:rtl/>
        </w:rPr>
        <w:t>،</w:t>
      </w:r>
      <w:r w:rsidR="00751DF8" w:rsidRPr="002325C3">
        <w:rPr>
          <w:color w:val="538135" w:themeColor="accent6" w:themeShade="BF"/>
          <w:rtl/>
        </w:rPr>
        <w:t xml:space="preserve"> ولم أسمعه من مالك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ورواية ابن عبد البر من طريق أخرى فتنبه . وقد ذكرنا هذا عن الامام مالك في التعليق رقم </w:t>
      </w:r>
      <w:r>
        <w:rPr>
          <w:color w:val="538135" w:themeColor="accent6" w:themeShade="BF"/>
          <w:rtl/>
        </w:rPr>
        <w:t>(</w:t>
      </w:r>
      <w:r w:rsidR="00751DF8" w:rsidRPr="002325C3">
        <w:rPr>
          <w:color w:val="538135" w:themeColor="accent6" w:themeShade="BF"/>
          <w:rtl/>
        </w:rPr>
        <w:t>129</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15</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الحافظ الترمذي رحمه الله تعالى</w:t>
      </w:r>
      <w:r>
        <w:rPr>
          <w:color w:val="538135" w:themeColor="accent6" w:themeShade="BF"/>
          <w:rtl/>
        </w:rPr>
        <w:t>:</w:t>
      </w:r>
      <w:r w:rsidR="00751DF8" w:rsidRPr="002325C3">
        <w:rPr>
          <w:color w:val="538135" w:themeColor="accent6" w:themeShade="BF"/>
          <w:rtl/>
        </w:rPr>
        <w:t xml:space="preserve"> ذكر الحافظ الترمذي في سننه </w:t>
      </w:r>
      <w:r>
        <w:rPr>
          <w:color w:val="538135" w:themeColor="accent6" w:themeShade="BF"/>
          <w:rtl/>
        </w:rPr>
        <w:t>(</w:t>
      </w:r>
      <w:r w:rsidR="00751DF8" w:rsidRPr="002325C3">
        <w:rPr>
          <w:color w:val="538135" w:themeColor="accent6" w:themeShade="BF"/>
          <w:rtl/>
        </w:rPr>
        <w:t>4 / 692</w:t>
      </w:r>
      <w:r>
        <w:rPr>
          <w:color w:val="538135" w:themeColor="accent6" w:themeShade="BF"/>
          <w:rtl/>
        </w:rPr>
        <w:t>)</w:t>
      </w:r>
      <w:r w:rsidR="00751DF8" w:rsidRPr="002325C3">
        <w:rPr>
          <w:color w:val="538135" w:themeColor="accent6" w:themeShade="BF"/>
          <w:rtl/>
        </w:rPr>
        <w:t xml:space="preserve"> بعد حديث الرؤية الطويل الذي فيه لفظة " فيعرفهم نفسه " فقال</w:t>
      </w:r>
      <w:r>
        <w:rPr>
          <w:color w:val="538135" w:themeColor="accent6" w:themeShade="BF"/>
          <w:rtl/>
        </w:rPr>
        <w:t>:</w:t>
      </w:r>
      <w:r w:rsidR="00751DF8" w:rsidRPr="002325C3">
        <w:rPr>
          <w:color w:val="538135" w:themeColor="accent6" w:themeShade="BF"/>
          <w:rtl/>
        </w:rPr>
        <w:t xml:space="preserve"> " ومعنى قوله في الحديث</w:t>
      </w:r>
      <w:r>
        <w:rPr>
          <w:color w:val="538135" w:themeColor="accent6" w:themeShade="BF"/>
          <w:rtl/>
        </w:rPr>
        <w:t>:</w:t>
      </w:r>
      <w:r w:rsidR="00751DF8" w:rsidRPr="002325C3">
        <w:rPr>
          <w:color w:val="538135" w:themeColor="accent6" w:themeShade="BF"/>
          <w:rtl/>
        </w:rPr>
        <w:t xml:space="preserve"> فيعرفهم نفسه يعني يتجلى لهم " اه‍</w:t>
      </w:r>
      <w:r>
        <w:rPr>
          <w:color w:val="538135" w:themeColor="accent6" w:themeShade="BF"/>
          <w:rtl/>
        </w:rPr>
        <w:t>،</w:t>
      </w:r>
      <w:r w:rsidR="00751DF8" w:rsidRPr="002325C3">
        <w:rPr>
          <w:color w:val="538135" w:themeColor="accent6" w:themeShade="BF"/>
          <w:rtl/>
        </w:rPr>
        <w:t xml:space="preserve"> وله تأويل آخر في سننه </w:t>
      </w:r>
      <w:r>
        <w:rPr>
          <w:color w:val="538135" w:themeColor="accent6" w:themeShade="BF"/>
          <w:rtl/>
        </w:rPr>
        <w:t>(</w:t>
      </w:r>
      <w:r w:rsidR="00751DF8" w:rsidRPr="002325C3">
        <w:rPr>
          <w:color w:val="538135" w:themeColor="accent6" w:themeShade="BF"/>
          <w:rtl/>
        </w:rPr>
        <w:t>5 / 160</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16</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تأويل الامام سفيان الثوري رحمه الله تعالى</w:t>
      </w:r>
      <w:r>
        <w:rPr>
          <w:color w:val="538135" w:themeColor="accent6" w:themeShade="BF"/>
          <w:rtl/>
        </w:rPr>
        <w:t>:</w:t>
      </w:r>
      <w:r w:rsidR="00751DF8" w:rsidRPr="002325C3">
        <w:rPr>
          <w:color w:val="538135" w:themeColor="accent6" w:themeShade="BF"/>
          <w:rtl/>
        </w:rPr>
        <w:t xml:space="preserve"> ذكر الحافظ الذهبي في سير أعلام النبلاء </w:t>
      </w:r>
      <w:r>
        <w:rPr>
          <w:color w:val="538135" w:themeColor="accent6" w:themeShade="BF"/>
          <w:rtl/>
        </w:rPr>
        <w:t>(</w:t>
      </w:r>
      <w:r w:rsidR="00751DF8" w:rsidRPr="002325C3">
        <w:rPr>
          <w:color w:val="538135" w:themeColor="accent6" w:themeShade="BF"/>
          <w:rtl/>
        </w:rPr>
        <w:t>7 / 274</w:t>
      </w:r>
      <w:r>
        <w:rPr>
          <w:color w:val="538135" w:themeColor="accent6" w:themeShade="BF"/>
          <w:rtl/>
        </w:rPr>
        <w:t>)</w:t>
      </w:r>
      <w:r w:rsidR="00751DF8" w:rsidRPr="002325C3">
        <w:rPr>
          <w:color w:val="538135" w:themeColor="accent6" w:themeShade="BF"/>
          <w:rtl/>
        </w:rPr>
        <w:t xml:space="preserve"> في ترجمة سيد الحفاظ في زمانه الامام الثوري أن معدان سأل الامام الثوري عن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وهو معكم أينما كنتم</w:t>
      </w:r>
      <w:r>
        <w:rPr>
          <w:color w:val="538135" w:themeColor="accent6" w:themeShade="BF"/>
          <w:rtl/>
        </w:rPr>
        <w:t>)</w:t>
      </w:r>
      <w:r w:rsidR="00751DF8" w:rsidRPr="002325C3">
        <w:rPr>
          <w:color w:val="538135" w:themeColor="accent6" w:themeShade="BF"/>
          <w:rtl/>
        </w:rPr>
        <w:t xml:space="preserve"> فقال</w:t>
      </w:r>
      <w:r>
        <w:rPr>
          <w:color w:val="538135" w:themeColor="accent6" w:themeShade="BF"/>
          <w:rtl/>
        </w:rPr>
        <w:t>:</w:t>
      </w:r>
      <w:r w:rsidR="00751DF8" w:rsidRPr="002325C3">
        <w:rPr>
          <w:color w:val="538135" w:themeColor="accent6" w:themeShade="BF"/>
          <w:rtl/>
        </w:rPr>
        <w:t xml:space="preserve"> بعلمه</w:t>
      </w:r>
      <w:r>
        <w:rPr>
          <w:color w:val="538135" w:themeColor="accent6" w:themeShade="BF"/>
          <w:rtl/>
        </w:rPr>
        <w:t xml:space="preserve">، </w:t>
      </w:r>
      <w:r w:rsidR="00751DF8" w:rsidRPr="002325C3">
        <w:rPr>
          <w:color w:val="538135" w:themeColor="accent6" w:themeShade="BF"/>
          <w:rtl/>
        </w:rPr>
        <w:t>قلت</w:t>
      </w:r>
      <w:r>
        <w:rPr>
          <w:color w:val="538135" w:themeColor="accent6" w:themeShade="BF"/>
          <w:rtl/>
        </w:rPr>
        <w:t>:</w:t>
      </w:r>
      <w:r w:rsidR="00751DF8" w:rsidRPr="002325C3">
        <w:rPr>
          <w:color w:val="538135" w:themeColor="accent6" w:themeShade="BF"/>
          <w:rtl/>
        </w:rPr>
        <w:t xml:space="preserve"> وهذا تأويل ظاهر وصرف للفظ عن ظاهره</w:t>
      </w:r>
      <w:r>
        <w:rPr>
          <w:color w:val="538135" w:themeColor="accent6" w:themeShade="BF"/>
          <w:rtl/>
        </w:rPr>
        <w:t>،</w:t>
      </w:r>
      <w:r w:rsidR="00751DF8" w:rsidRPr="002325C3">
        <w:rPr>
          <w:color w:val="538135" w:themeColor="accent6" w:themeShade="BF"/>
          <w:rtl/>
        </w:rPr>
        <w:t xml:space="preserve"> لا سيما وأن لفظة هو الواردة في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وهو معكم أينما كنتم</w:t>
      </w:r>
      <w:r>
        <w:rPr>
          <w:color w:val="538135" w:themeColor="accent6" w:themeShade="BF"/>
          <w:rtl/>
        </w:rPr>
        <w:t>)</w:t>
      </w:r>
      <w:r w:rsidR="00751DF8" w:rsidRPr="002325C3">
        <w:rPr>
          <w:color w:val="538135" w:themeColor="accent6" w:themeShade="BF"/>
          <w:rtl/>
        </w:rPr>
        <w:t xml:space="preserve"> تعود على الذات لا على الصفات أصلا</w:t>
      </w:r>
      <w:r>
        <w:rPr>
          <w:color w:val="538135" w:themeColor="accent6" w:themeShade="BF"/>
          <w:rtl/>
        </w:rPr>
        <w:t>،</w:t>
      </w:r>
      <w:r w:rsidR="00751DF8" w:rsidRPr="002325C3">
        <w:rPr>
          <w:color w:val="538135" w:themeColor="accent6" w:themeShade="BF"/>
          <w:rtl/>
        </w:rPr>
        <w:t xml:space="preserve"> ومع ذلك لما كان ظاهرها مستحيلا صرفت إلى المجاز فأولت</w:t>
      </w:r>
      <w:r>
        <w:rPr>
          <w:color w:val="538135" w:themeColor="accent6" w:themeShade="BF"/>
          <w:rtl/>
        </w:rPr>
        <w:t>،</w:t>
      </w:r>
      <w:r w:rsidR="00751DF8" w:rsidRPr="002325C3">
        <w:rPr>
          <w:color w:val="538135" w:themeColor="accent6" w:themeShade="BF"/>
          <w:rtl/>
        </w:rPr>
        <w:t xml:space="preserve"> والله الموفق</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17</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الامام أبو الحسن الاشعري يؤول في كتابه " الابانة " وفي كتابه " رسالة أهل الثغر " اللذين تتظاهر المجسمة والمتمسلفة الاحتجاج بما فيهما</w:t>
      </w:r>
      <w:r>
        <w:rPr>
          <w:color w:val="538135" w:themeColor="accent6" w:themeShade="BF"/>
          <w:rtl/>
        </w:rPr>
        <w:t>:</w:t>
      </w:r>
      <w:r w:rsidR="00751DF8" w:rsidRPr="002325C3">
        <w:rPr>
          <w:color w:val="538135" w:themeColor="accent6" w:themeShade="BF"/>
          <w:rtl/>
        </w:rPr>
        <w:t xml:space="preserve"> قال الامام أبو الحسن الاشعري في كتابه " الابانة " المحقق على أربع نسخ خطية </w:t>
      </w:r>
      <w:r>
        <w:rPr>
          <w:color w:val="538135" w:themeColor="accent6" w:themeShade="BF"/>
          <w:rtl/>
        </w:rPr>
        <w:t>(</w:t>
      </w:r>
      <w:r w:rsidR="00751DF8" w:rsidRPr="002325C3">
        <w:rPr>
          <w:color w:val="538135" w:themeColor="accent6" w:themeShade="BF"/>
          <w:rtl/>
        </w:rPr>
        <w:t>دار الانصار تحقيق الدكتوره فوقيه</w:t>
      </w:r>
      <w:r>
        <w:rPr>
          <w:color w:val="538135" w:themeColor="accent6" w:themeShade="BF"/>
          <w:rtl/>
        </w:rPr>
        <w:t>)</w:t>
      </w:r>
      <w:r w:rsidR="00751DF8" w:rsidRPr="002325C3">
        <w:rPr>
          <w:color w:val="538135" w:themeColor="accent6" w:themeShade="BF"/>
          <w:rtl/>
        </w:rPr>
        <w:t xml:space="preserve"> ص </w:t>
      </w:r>
      <w:r>
        <w:rPr>
          <w:color w:val="538135" w:themeColor="accent6" w:themeShade="BF"/>
          <w:rtl/>
        </w:rPr>
        <w:t>(</w:t>
      </w:r>
      <w:r w:rsidR="00751DF8" w:rsidRPr="002325C3">
        <w:rPr>
          <w:color w:val="538135" w:themeColor="accent6" w:themeShade="BF"/>
          <w:rtl/>
        </w:rPr>
        <w:t>21</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وأن الله تعالى استوى على العرش على الوجه الذي قاله وبالمعنى الذي أراده</w:t>
      </w:r>
      <w:r>
        <w:rPr>
          <w:color w:val="538135" w:themeColor="accent6" w:themeShade="BF"/>
          <w:rtl/>
        </w:rPr>
        <w:t>،</w:t>
      </w:r>
      <w:r w:rsidR="00751DF8" w:rsidRPr="002325C3">
        <w:rPr>
          <w:color w:val="538135" w:themeColor="accent6" w:themeShade="BF"/>
          <w:rtl/>
        </w:rPr>
        <w:t xml:space="preserve"> استواء منزها عن المماسة والاستقرار والتمكن والحلول والانتقال</w:t>
      </w:r>
      <w:r>
        <w:rPr>
          <w:color w:val="538135" w:themeColor="accent6" w:themeShade="BF"/>
          <w:rtl/>
        </w:rPr>
        <w:t>،</w:t>
      </w:r>
      <w:r w:rsidR="00751DF8" w:rsidRPr="002325C3">
        <w:rPr>
          <w:color w:val="538135" w:themeColor="accent6" w:themeShade="BF"/>
          <w:rtl/>
        </w:rPr>
        <w:t xml:space="preserve"> لا يحمله العرش بل العرش وحملته محمولون بلطف قدرته</w:t>
      </w:r>
      <w:r>
        <w:rPr>
          <w:color w:val="538135" w:themeColor="accent6" w:themeShade="BF"/>
          <w:rtl/>
        </w:rPr>
        <w:t>،</w:t>
      </w:r>
      <w:r w:rsidR="00751DF8" w:rsidRPr="002325C3">
        <w:rPr>
          <w:color w:val="538135" w:themeColor="accent6" w:themeShade="BF"/>
          <w:rtl/>
        </w:rPr>
        <w:t xml:space="preserve"> ومقهورون في قبضته</w:t>
      </w:r>
      <w:r>
        <w:rPr>
          <w:color w:val="538135" w:themeColor="accent6" w:themeShade="BF"/>
          <w:rtl/>
        </w:rPr>
        <w:t>،</w:t>
      </w:r>
      <w:r w:rsidR="00751DF8" w:rsidRPr="002325C3">
        <w:rPr>
          <w:color w:val="538135" w:themeColor="accent6" w:themeShade="BF"/>
          <w:rtl/>
        </w:rPr>
        <w:t xml:space="preserve"> وهو فوق العرش وفوق كل شيء إلى نجوم الثرى</w:t>
      </w:r>
      <w:r>
        <w:rPr>
          <w:color w:val="538135" w:themeColor="accent6" w:themeShade="BF"/>
          <w:rtl/>
        </w:rPr>
        <w:t>،</w:t>
      </w:r>
      <w:r w:rsidR="00751DF8" w:rsidRPr="002325C3">
        <w:rPr>
          <w:color w:val="538135" w:themeColor="accent6" w:themeShade="BF"/>
          <w:rtl/>
        </w:rPr>
        <w:t xml:space="preserve"> فوقية لا تزيده قربا إلى العرش والسماء</w:t>
      </w:r>
      <w:r>
        <w:rPr>
          <w:color w:val="538135" w:themeColor="accent6" w:themeShade="BF"/>
          <w:rtl/>
        </w:rPr>
        <w:t>،</w:t>
      </w:r>
      <w:r w:rsidR="00751DF8" w:rsidRPr="002325C3">
        <w:rPr>
          <w:color w:val="538135" w:themeColor="accent6" w:themeShade="BF"/>
          <w:rtl/>
        </w:rPr>
        <w:t xml:space="preserve"> بل هو رفيع الدرجات عن العرش كما أنه رفيع</w:t>
      </w:r>
      <w:r>
        <w:rPr>
          <w:color w:val="538135" w:themeColor="accent6" w:themeShade="BF"/>
          <w:rtl/>
        </w:rPr>
        <w:t xml:space="preserve"> </w:t>
      </w:r>
      <w:r w:rsidR="00751DF8" w:rsidRPr="002325C3">
        <w:rPr>
          <w:color w:val="538135" w:themeColor="accent6" w:themeShade="BF"/>
          <w:rtl/>
        </w:rPr>
        <w:t>الدرجات عن الثرى وهو مع ذلك قريب من كل موجود وهو أقرب إلى العبد من حبل الوريد وهو على كل شيء شهيد " اه‍</w:t>
      </w:r>
      <w:r>
        <w:rPr>
          <w:color w:val="538135" w:themeColor="accent6" w:themeShade="BF"/>
          <w:rtl/>
        </w:rPr>
        <w:t>،</w:t>
      </w:r>
      <w:r w:rsidR="00751DF8" w:rsidRPr="002325C3">
        <w:rPr>
          <w:color w:val="538135" w:themeColor="accent6" w:themeShade="BF"/>
          <w:rtl/>
        </w:rPr>
        <w:t xml:space="preserve"> وتنبهوا</w:t>
      </w:r>
      <w:r>
        <w:rPr>
          <w:color w:val="538135" w:themeColor="accent6" w:themeShade="BF"/>
          <w:rtl/>
        </w:rPr>
        <w:t>:</w:t>
      </w:r>
      <w:r w:rsidR="00751DF8" w:rsidRPr="002325C3">
        <w:rPr>
          <w:color w:val="538135" w:themeColor="accent6" w:themeShade="BF"/>
          <w:rtl/>
        </w:rPr>
        <w:t xml:space="preserve"> إلى أن هذه القطعة من " الابانة " محذوفة من أكثر نسخ الابانة التي طبعها سلفية العصر والموجودة في الاسواق وبأيدي الناس</w:t>
      </w:r>
      <w:r>
        <w:rPr>
          <w:color w:val="538135" w:themeColor="accent6" w:themeShade="BF"/>
          <w:rtl/>
        </w:rPr>
        <w:t>،</w:t>
      </w:r>
      <w:r w:rsidR="00751DF8" w:rsidRPr="002325C3">
        <w:rPr>
          <w:color w:val="538135" w:themeColor="accent6" w:themeShade="BF"/>
          <w:rtl/>
        </w:rPr>
        <w:t xml:space="preserve"> وابحثوا عن النسخة المشار إليها وهي متوفرة ومطبوعة</w:t>
      </w:r>
      <w:r>
        <w:rPr>
          <w:color w:val="538135" w:themeColor="accent6" w:themeShade="BF"/>
          <w:rtl/>
        </w:rPr>
        <w:t>،</w:t>
      </w:r>
      <w:r w:rsidR="00751DF8" w:rsidRPr="002325C3">
        <w:rPr>
          <w:color w:val="538135" w:themeColor="accent6" w:themeShade="BF"/>
          <w:rtl/>
        </w:rPr>
        <w:t xml:space="preserve"> وقال الامام أبو الحسن الاشعري في " رسالة أهل الثغر " وهي من آخر مؤلفاته ص </w:t>
      </w:r>
      <w:r>
        <w:rPr>
          <w:color w:val="538135" w:themeColor="accent6" w:themeShade="BF"/>
          <w:rtl/>
        </w:rPr>
        <w:t>(</w:t>
      </w:r>
      <w:r w:rsidR="00751DF8" w:rsidRPr="002325C3">
        <w:rPr>
          <w:color w:val="538135" w:themeColor="accent6" w:themeShade="BF"/>
          <w:rtl/>
        </w:rPr>
        <w:t>73</w:t>
      </w:r>
      <w:r>
        <w:rPr>
          <w:color w:val="538135" w:themeColor="accent6" w:themeShade="BF"/>
          <w:rtl/>
        </w:rPr>
        <w:t xml:space="preserve">): </w:t>
      </w:r>
      <w:r w:rsidR="00751DF8" w:rsidRPr="002325C3">
        <w:rPr>
          <w:color w:val="538135" w:themeColor="accent6" w:themeShade="BF"/>
          <w:rtl/>
        </w:rPr>
        <w:t>" وأجمعوا على أنه عز وجل يرضى عن الطائعين له</w:t>
      </w:r>
      <w:r>
        <w:rPr>
          <w:color w:val="538135" w:themeColor="accent6" w:themeShade="BF"/>
          <w:rtl/>
        </w:rPr>
        <w:t>،</w:t>
      </w:r>
      <w:r w:rsidR="00751DF8" w:rsidRPr="002325C3">
        <w:rPr>
          <w:color w:val="538135" w:themeColor="accent6" w:themeShade="BF"/>
          <w:rtl/>
        </w:rPr>
        <w:t xml:space="preserve"> وأن رضاه عنهم إرادته لنعيمهم</w:t>
      </w:r>
      <w:r>
        <w:rPr>
          <w:color w:val="538135" w:themeColor="accent6" w:themeShade="BF"/>
          <w:rtl/>
        </w:rPr>
        <w:t>،</w:t>
      </w:r>
      <w:r w:rsidR="00751DF8" w:rsidRPr="002325C3">
        <w:rPr>
          <w:color w:val="538135" w:themeColor="accent6" w:themeShade="BF"/>
          <w:rtl/>
        </w:rPr>
        <w:t xml:space="preserve"> وأنه يحب التوابين ويسخط على الكافرين ويغضب عليهم</w:t>
      </w:r>
      <w:r>
        <w:rPr>
          <w:color w:val="538135" w:themeColor="accent6" w:themeShade="BF"/>
          <w:rtl/>
        </w:rPr>
        <w:t>،</w:t>
      </w:r>
      <w:r w:rsidR="00751DF8" w:rsidRPr="002325C3">
        <w:rPr>
          <w:color w:val="538135" w:themeColor="accent6" w:themeShade="BF"/>
          <w:rtl/>
        </w:rPr>
        <w:t xml:space="preserve"> وأن غضبه إرادته لعذابهم " اه‍ فالاشعري هنا يؤول الرضا والغضب بصراحة فأين ما يدعيه المتمسلفون</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18</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الحافظ ابن الجوزي رحمه الله تعالى مؤول أيضا</w:t>
      </w:r>
      <w:r>
        <w:rPr>
          <w:color w:val="538135" w:themeColor="accent6" w:themeShade="BF"/>
          <w:rtl/>
        </w:rPr>
        <w:t>:</w:t>
      </w:r>
      <w:r w:rsidR="00751DF8" w:rsidRPr="002325C3">
        <w:rPr>
          <w:color w:val="538135" w:themeColor="accent6" w:themeShade="BF"/>
          <w:rtl/>
        </w:rPr>
        <w:t xml:space="preserve"> كتابنا هذا " دفع شبه التشبيه " يثبت ذلك عنه بلا شك</w:t>
      </w:r>
      <w:r>
        <w:rPr>
          <w:color w:val="538135" w:themeColor="accent6" w:themeShade="BF"/>
          <w:rtl/>
        </w:rPr>
        <w:t>،</w:t>
      </w:r>
      <w:r w:rsidR="00751DF8" w:rsidRPr="002325C3">
        <w:rPr>
          <w:color w:val="538135" w:themeColor="accent6" w:themeShade="BF"/>
          <w:rtl/>
        </w:rPr>
        <w:t xml:space="preserve"> والله الموفق . فهذه ثماني عشرة نقطة فيها أكثر من عشرين تأويلا عن الصحابة وأهل القرون الثلاثة من أئمة العلماء والمحدثين كلها تثبت مع الادلة التي سقناها في صدر الكلام أن التأويل حق وأنه من قواعد الشريعة وأنه من نهج السلف الصالح والله الموفق</w:t>
      </w:r>
      <w:r>
        <w:rPr>
          <w:color w:val="538135" w:themeColor="accent6" w:themeShade="BF"/>
          <w:rtl/>
        </w:rPr>
        <w:t>،</w:t>
      </w:r>
      <w:r w:rsidR="00751DF8" w:rsidRPr="002325C3">
        <w:rPr>
          <w:color w:val="538135" w:themeColor="accent6" w:themeShade="BF"/>
          <w:rtl/>
        </w:rPr>
        <w:t xml:space="preserve"> </w:t>
      </w:r>
      <w:r>
        <w:rPr>
          <w:bCs/>
          <w:color w:val="538135" w:themeColor="accent6" w:themeShade="BF"/>
          <w:rtl/>
        </w:rPr>
        <w:t>[</w:t>
      </w:r>
      <w:r w:rsidR="00751DF8" w:rsidRPr="002325C3">
        <w:rPr>
          <w:bCs/>
          <w:color w:val="538135" w:themeColor="accent6" w:themeShade="BF"/>
          <w:rtl/>
        </w:rPr>
        <w:t>التفويض أيضا كان مذهب السلف الصالح</w:t>
      </w:r>
      <w:r>
        <w:rPr>
          <w:color w:val="538135" w:themeColor="accent6" w:themeShade="BF"/>
          <w:rtl/>
        </w:rPr>
        <w:t>]:</w:t>
      </w:r>
      <w:r w:rsidR="00751DF8" w:rsidRPr="002325C3">
        <w:rPr>
          <w:color w:val="538135" w:themeColor="accent6" w:themeShade="BF"/>
          <w:rtl/>
        </w:rPr>
        <w:t xml:space="preserve"> لقد بينا فيما تقدم بما لا يدع مجالا للشك أن التأويل ثابت في الكتاب والسنة</w:t>
      </w:r>
      <w:r>
        <w:rPr>
          <w:color w:val="538135" w:themeColor="accent6" w:themeShade="BF"/>
          <w:rtl/>
        </w:rPr>
        <w:t>،</w:t>
      </w:r>
      <w:r w:rsidR="00751DF8" w:rsidRPr="002325C3">
        <w:rPr>
          <w:color w:val="538135" w:themeColor="accent6" w:themeShade="BF"/>
          <w:rtl/>
        </w:rPr>
        <w:t xml:space="preserve"> وهو من نهج السلف الصالح</w:t>
      </w:r>
      <w:r>
        <w:rPr>
          <w:color w:val="538135" w:themeColor="accent6" w:themeShade="BF"/>
          <w:rtl/>
        </w:rPr>
        <w:t>،</w:t>
      </w:r>
      <w:r w:rsidR="00751DF8" w:rsidRPr="002325C3">
        <w:rPr>
          <w:color w:val="538135" w:themeColor="accent6" w:themeShade="BF"/>
          <w:rtl/>
        </w:rPr>
        <w:t xml:space="preserve"> ونقلنا في ذلك ما يبرهن إثبات هذا الامر بوضوح تام</w:t>
      </w:r>
      <w:r>
        <w:rPr>
          <w:color w:val="538135" w:themeColor="accent6" w:themeShade="BF"/>
          <w:rtl/>
        </w:rPr>
        <w:t>،</w:t>
      </w:r>
      <w:r w:rsidR="00751DF8" w:rsidRPr="002325C3">
        <w:rPr>
          <w:color w:val="538135" w:themeColor="accent6" w:themeShade="BF"/>
          <w:rtl/>
        </w:rPr>
        <w:t xml:space="preserve"> وبقيت مسألة التفويض</w:t>
      </w:r>
      <w:r>
        <w:rPr>
          <w:color w:val="538135" w:themeColor="accent6" w:themeShade="BF"/>
          <w:rtl/>
        </w:rPr>
        <w:t>،</w:t>
      </w:r>
      <w:r w:rsidR="00751DF8" w:rsidRPr="002325C3">
        <w:rPr>
          <w:color w:val="538135" w:themeColor="accent6" w:themeShade="BF"/>
          <w:rtl/>
        </w:rPr>
        <w:t xml:space="preserve"> ولا شك أن السلف كانوا يفوضون الكيف والمعنى وهو المراد بالتفويض عند إطلاقه بلا شك</w:t>
      </w:r>
      <w:r>
        <w:rPr>
          <w:color w:val="538135" w:themeColor="accent6" w:themeShade="BF"/>
          <w:rtl/>
        </w:rPr>
        <w:t>،</w:t>
      </w:r>
      <w:r w:rsidR="00751DF8" w:rsidRPr="002325C3">
        <w:rPr>
          <w:color w:val="538135" w:themeColor="accent6" w:themeShade="BF"/>
          <w:rtl/>
        </w:rPr>
        <w:t xml:space="preserve"> ومن ذلك قول الامام أحمد رحمه الله تعالى عندما سئل عن أحاديث الصفات</w:t>
      </w:r>
      <w:r>
        <w:rPr>
          <w:color w:val="538135" w:themeColor="accent6" w:themeShade="BF"/>
          <w:rtl/>
        </w:rPr>
        <w:t>:</w:t>
      </w:r>
      <w:r w:rsidR="00751DF8" w:rsidRPr="002325C3">
        <w:rPr>
          <w:color w:val="538135" w:themeColor="accent6" w:themeShade="BF"/>
          <w:rtl/>
        </w:rPr>
        <w:t xml:space="preserve"> " نؤمن بها ونصدق بها ولا كيف ولا معنى " رواه عنه الخلال بسند صحيح</w:t>
      </w:r>
      <w:r>
        <w:rPr>
          <w:color w:val="538135" w:themeColor="accent6" w:themeShade="BF"/>
          <w:rtl/>
        </w:rPr>
        <w:t>،</w:t>
      </w:r>
      <w:r w:rsidR="00751DF8" w:rsidRPr="002325C3">
        <w:rPr>
          <w:color w:val="538135" w:themeColor="accent6" w:themeShade="BF"/>
          <w:rtl/>
        </w:rPr>
        <w:t xml:space="preserve"> ونصوص أئمة السلف في قولهم أمروها كما جاءت مع عدم الخوض في بيان معناها أكثر من أن تحصر</w:t>
      </w:r>
      <w:r>
        <w:rPr>
          <w:color w:val="538135" w:themeColor="accent6" w:themeShade="BF"/>
          <w:rtl/>
        </w:rPr>
        <w:t>،</w:t>
      </w:r>
      <w:r w:rsidR="00751DF8" w:rsidRPr="002325C3">
        <w:rPr>
          <w:color w:val="538135" w:themeColor="accent6" w:themeShade="BF"/>
          <w:rtl/>
        </w:rPr>
        <w:t xml:space="preserve"> من ذلك ما قاله الامام الحافظ الترمذي في سننه </w:t>
      </w:r>
      <w:r>
        <w:rPr>
          <w:color w:val="538135" w:themeColor="accent6" w:themeShade="BF"/>
          <w:rtl/>
        </w:rPr>
        <w:t>(</w:t>
      </w:r>
      <w:r w:rsidR="00751DF8" w:rsidRPr="002325C3">
        <w:rPr>
          <w:color w:val="538135" w:themeColor="accent6" w:themeShade="BF"/>
          <w:rtl/>
        </w:rPr>
        <w:t>4 / 692</w:t>
      </w:r>
      <w:r>
        <w:rPr>
          <w:color w:val="538135" w:themeColor="accent6" w:themeShade="BF"/>
          <w:rtl/>
        </w:rPr>
        <w:t>):</w:t>
      </w:r>
      <w:r w:rsidR="00751DF8" w:rsidRPr="002325C3">
        <w:rPr>
          <w:color w:val="538135" w:themeColor="accent6" w:themeShade="BF"/>
          <w:rtl/>
        </w:rPr>
        <w:t xml:space="preserve"> " والمذهب في هذا عند أهل العلم من الائمة مثل سفيان الثوري ومالك بن أنس</w:t>
      </w:r>
      <w:r>
        <w:rPr>
          <w:color w:val="538135" w:themeColor="accent6" w:themeShade="BF"/>
          <w:rtl/>
        </w:rPr>
        <w:t>،</w:t>
      </w:r>
      <w:r w:rsidR="00751DF8" w:rsidRPr="002325C3">
        <w:rPr>
          <w:color w:val="538135" w:themeColor="accent6" w:themeShade="BF"/>
          <w:rtl/>
        </w:rPr>
        <w:t xml:space="preserve"> وابن المبارك</w:t>
      </w:r>
      <w:r>
        <w:rPr>
          <w:color w:val="538135" w:themeColor="accent6" w:themeShade="BF"/>
          <w:rtl/>
        </w:rPr>
        <w:t>،</w:t>
      </w:r>
      <w:r w:rsidR="00751DF8" w:rsidRPr="002325C3">
        <w:rPr>
          <w:color w:val="538135" w:themeColor="accent6" w:themeShade="BF"/>
          <w:rtl/>
        </w:rPr>
        <w:t xml:space="preserve"> وابن عيينة</w:t>
      </w:r>
      <w:r>
        <w:rPr>
          <w:color w:val="538135" w:themeColor="accent6" w:themeShade="BF"/>
          <w:rtl/>
        </w:rPr>
        <w:t>،</w:t>
      </w:r>
      <w:r w:rsidR="00751DF8" w:rsidRPr="002325C3">
        <w:rPr>
          <w:color w:val="538135" w:themeColor="accent6" w:themeShade="BF"/>
          <w:rtl/>
        </w:rPr>
        <w:t xml:space="preserve"> ووكيع وغيرهم أنهم رووا هذه الاشياء</w:t>
      </w:r>
      <w:r>
        <w:rPr>
          <w:color w:val="538135" w:themeColor="accent6" w:themeShade="BF"/>
          <w:rtl/>
        </w:rPr>
        <w:t>،</w:t>
      </w:r>
      <w:r w:rsidR="00751DF8" w:rsidRPr="002325C3">
        <w:rPr>
          <w:color w:val="538135" w:themeColor="accent6" w:themeShade="BF"/>
          <w:rtl/>
        </w:rPr>
        <w:t xml:space="preserve"> ثم قالوا</w:t>
      </w:r>
      <w:r>
        <w:rPr>
          <w:color w:val="538135" w:themeColor="accent6" w:themeShade="BF"/>
          <w:rtl/>
        </w:rPr>
        <w:t>:</w:t>
      </w:r>
      <w:r w:rsidR="00751DF8" w:rsidRPr="002325C3">
        <w:rPr>
          <w:color w:val="538135" w:themeColor="accent6" w:themeShade="BF"/>
          <w:rtl/>
        </w:rPr>
        <w:t xml:space="preserve"> تروى هذه الاحاديث ونؤمن بها ولا يقال كيف</w:t>
      </w:r>
      <w:r>
        <w:rPr>
          <w:color w:val="538135" w:themeColor="accent6" w:themeShade="BF"/>
          <w:rtl/>
        </w:rPr>
        <w:t>،</w:t>
      </w:r>
      <w:r w:rsidR="00751DF8" w:rsidRPr="002325C3">
        <w:rPr>
          <w:color w:val="538135" w:themeColor="accent6" w:themeShade="BF"/>
          <w:rtl/>
        </w:rPr>
        <w:t xml:space="preserve"> وهذا الذي اختاره أهل الحديث أن تروى هذه الاشياء كما جاءت ويؤمن بها</w:t>
      </w:r>
      <w:r>
        <w:rPr>
          <w:color w:val="538135" w:themeColor="accent6" w:themeShade="BF"/>
          <w:rtl/>
        </w:rPr>
        <w:t>،</w:t>
      </w:r>
      <w:r w:rsidR="00751DF8" w:rsidRPr="002325C3">
        <w:rPr>
          <w:color w:val="538135" w:themeColor="accent6" w:themeShade="BF"/>
          <w:rtl/>
        </w:rPr>
        <w:t xml:space="preserve"> ولا تفسر</w:t>
      </w:r>
      <w:r>
        <w:rPr>
          <w:color w:val="538135" w:themeColor="accent6" w:themeShade="BF"/>
          <w:rtl/>
        </w:rPr>
        <w:t>،</w:t>
      </w:r>
      <w:r w:rsidR="00751DF8" w:rsidRPr="002325C3">
        <w:rPr>
          <w:color w:val="538135" w:themeColor="accent6" w:themeShade="BF"/>
          <w:rtl/>
        </w:rPr>
        <w:t xml:space="preserve"> ولا تتوهم</w:t>
      </w:r>
      <w:r>
        <w:rPr>
          <w:color w:val="538135" w:themeColor="accent6" w:themeShade="BF"/>
          <w:rtl/>
        </w:rPr>
        <w:t>،</w:t>
      </w:r>
      <w:r w:rsidR="00751DF8" w:rsidRPr="002325C3">
        <w:rPr>
          <w:color w:val="538135" w:themeColor="accent6" w:themeShade="BF"/>
          <w:rtl/>
        </w:rPr>
        <w:t xml:space="preserve"> ولا يقال كيف</w:t>
      </w:r>
      <w:r>
        <w:rPr>
          <w:color w:val="538135" w:themeColor="accent6" w:themeShade="BF"/>
          <w:rtl/>
        </w:rPr>
        <w:t>،</w:t>
      </w:r>
      <w:r w:rsidR="00751DF8" w:rsidRPr="002325C3">
        <w:rPr>
          <w:color w:val="538135" w:themeColor="accent6" w:themeShade="BF"/>
          <w:rtl/>
        </w:rPr>
        <w:t xml:space="preserve"> وهذا أمر أهل العلم الذي اختاروه وذهبوا إليه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وقوله </w:t>
      </w:r>
      <w:r>
        <w:rPr>
          <w:color w:val="538135" w:themeColor="accent6" w:themeShade="BF"/>
          <w:rtl/>
        </w:rPr>
        <w:t>(</w:t>
      </w:r>
      <w:r w:rsidR="00751DF8" w:rsidRPr="002325C3">
        <w:rPr>
          <w:color w:val="538135" w:themeColor="accent6" w:themeShade="BF"/>
          <w:rtl/>
        </w:rPr>
        <w:t xml:space="preserve">ولا تفسر هي نفس قول بعض أئمة السلف </w:t>
      </w:r>
      <w:r>
        <w:rPr>
          <w:color w:val="538135" w:themeColor="accent6" w:themeShade="BF"/>
          <w:rtl/>
        </w:rPr>
        <w:t>(</w:t>
      </w:r>
      <w:r w:rsidR="00751DF8" w:rsidRPr="002325C3">
        <w:rPr>
          <w:color w:val="538135" w:themeColor="accent6" w:themeShade="BF"/>
          <w:rtl/>
        </w:rPr>
        <w:t>قراءتها تفسيرها</w:t>
      </w:r>
      <w:r>
        <w:rPr>
          <w:color w:val="538135" w:themeColor="accent6" w:themeShade="BF"/>
          <w:rtl/>
        </w:rPr>
        <w:t>)،</w:t>
      </w:r>
      <w:r w:rsidR="00751DF8" w:rsidRPr="002325C3">
        <w:rPr>
          <w:color w:val="538135" w:themeColor="accent6" w:themeShade="BF"/>
          <w:rtl/>
        </w:rPr>
        <w:t xml:space="preserve"> وقوله </w:t>
      </w:r>
      <w:r>
        <w:rPr>
          <w:color w:val="538135" w:themeColor="accent6" w:themeShade="BF"/>
          <w:rtl/>
        </w:rPr>
        <w:t>(</w:t>
      </w:r>
      <w:r w:rsidR="00751DF8" w:rsidRPr="002325C3">
        <w:rPr>
          <w:color w:val="538135" w:themeColor="accent6" w:themeShade="BF"/>
          <w:rtl/>
        </w:rPr>
        <w:t>ولا تتوهم</w:t>
      </w:r>
      <w:r>
        <w:rPr>
          <w:color w:val="538135" w:themeColor="accent6" w:themeShade="BF"/>
          <w:rtl/>
        </w:rPr>
        <w:t>)</w:t>
      </w:r>
      <w:r w:rsidR="00751DF8" w:rsidRPr="002325C3">
        <w:rPr>
          <w:color w:val="538135" w:themeColor="accent6" w:themeShade="BF"/>
          <w:rtl/>
        </w:rPr>
        <w:t xml:space="preserve"> معناه</w:t>
      </w:r>
      <w:r>
        <w:rPr>
          <w:color w:val="538135" w:themeColor="accent6" w:themeShade="BF"/>
          <w:rtl/>
        </w:rPr>
        <w:t>:</w:t>
      </w:r>
      <w:r w:rsidR="00751DF8" w:rsidRPr="002325C3">
        <w:rPr>
          <w:color w:val="538135" w:themeColor="accent6" w:themeShade="BF"/>
          <w:rtl/>
        </w:rPr>
        <w:t xml:space="preserve"> يصرف ظاهرها الذي يوهم مشابهة الله</w:t>
      </w:r>
      <w:r>
        <w:rPr>
          <w:color w:val="538135" w:themeColor="accent6" w:themeShade="BF"/>
          <w:rtl/>
        </w:rPr>
        <w:t xml:space="preserve"> </w:t>
      </w:r>
      <w:r w:rsidR="00751DF8" w:rsidRPr="002325C3">
        <w:rPr>
          <w:color w:val="538135" w:themeColor="accent6" w:themeShade="BF"/>
          <w:rtl/>
        </w:rPr>
        <w:t>لخلقه مع تفويض المعنى الحقيقي لله تعالى</w:t>
      </w:r>
      <w:r>
        <w:rPr>
          <w:color w:val="538135" w:themeColor="accent6" w:themeShade="BF"/>
          <w:rtl/>
        </w:rPr>
        <w:t>،</w:t>
      </w:r>
      <w:r w:rsidR="00751DF8" w:rsidRPr="002325C3">
        <w:rPr>
          <w:color w:val="538135" w:themeColor="accent6" w:themeShade="BF"/>
          <w:rtl/>
        </w:rPr>
        <w:t xml:space="preserve"> وأما الكيف فلا نحتاج لتفويضه لان الكيف محال على الله تعالى</w:t>
      </w:r>
      <w:r>
        <w:rPr>
          <w:color w:val="538135" w:themeColor="accent6" w:themeShade="BF"/>
          <w:rtl/>
        </w:rPr>
        <w:t>،</w:t>
      </w:r>
      <w:r w:rsidR="00751DF8" w:rsidRPr="002325C3">
        <w:rPr>
          <w:color w:val="538135" w:themeColor="accent6" w:themeShade="BF"/>
          <w:rtl/>
        </w:rPr>
        <w:t xml:space="preserve"> كما قال الامام مالك رحمه الله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ولا يقال كيف</w:t>
      </w:r>
      <w:r>
        <w:rPr>
          <w:color w:val="538135" w:themeColor="accent6" w:themeShade="BF"/>
          <w:rtl/>
        </w:rPr>
        <w:t>،</w:t>
      </w:r>
      <w:r w:rsidR="00751DF8" w:rsidRPr="002325C3">
        <w:rPr>
          <w:color w:val="538135" w:themeColor="accent6" w:themeShade="BF"/>
          <w:rtl/>
        </w:rPr>
        <w:t xml:space="preserve"> وكيف عنه مرفوع</w:t>
      </w:r>
      <w:r>
        <w:rPr>
          <w:color w:val="538135" w:themeColor="accent6" w:themeShade="BF"/>
          <w:rtl/>
        </w:rPr>
        <w:t>)</w:t>
      </w:r>
      <w:r w:rsidR="00751DF8" w:rsidRPr="002325C3">
        <w:rPr>
          <w:color w:val="538135" w:themeColor="accent6" w:themeShade="BF"/>
          <w:rtl/>
        </w:rPr>
        <w:t xml:space="preserve"> أي أنه لا كيف لله تعالى وهذا الذي قررناه هنا ونقلناه عن السلف هو عين قول صاحب الجوهرة اللقاني الاشعري رحمه الله تعالى</w:t>
      </w:r>
      <w:r>
        <w:rPr>
          <w:color w:val="538135" w:themeColor="accent6" w:themeShade="BF"/>
          <w:rtl/>
        </w:rPr>
        <w:t>:</w:t>
      </w:r>
      <w:r w:rsidR="00751DF8" w:rsidRPr="002325C3">
        <w:rPr>
          <w:color w:val="538135" w:themeColor="accent6" w:themeShade="BF"/>
          <w:rtl/>
        </w:rPr>
        <w:t xml:space="preserve"> وكل نص أوهم التشبيها أوله أو فوض ورم تنزيها لمن تدبر ذلك . ونقل الحافظ الذهبي في " سير أعلام النبلاء " </w:t>
      </w:r>
      <w:r>
        <w:rPr>
          <w:color w:val="538135" w:themeColor="accent6" w:themeShade="BF"/>
          <w:rtl/>
        </w:rPr>
        <w:t>(</w:t>
      </w:r>
      <w:r w:rsidR="00751DF8" w:rsidRPr="002325C3">
        <w:rPr>
          <w:color w:val="538135" w:themeColor="accent6" w:themeShade="BF"/>
          <w:rtl/>
        </w:rPr>
        <w:t>8 / 105</w:t>
      </w:r>
      <w:r>
        <w:rPr>
          <w:color w:val="538135" w:themeColor="accent6" w:themeShade="BF"/>
          <w:rtl/>
        </w:rPr>
        <w:t>)</w:t>
      </w:r>
      <w:r w:rsidR="00751DF8" w:rsidRPr="002325C3">
        <w:rPr>
          <w:color w:val="538135" w:themeColor="accent6" w:themeShade="BF"/>
          <w:rtl/>
        </w:rPr>
        <w:t xml:space="preserve"> عن الامام مالك أنه قال في أحاديث الصفات</w:t>
      </w:r>
      <w:r>
        <w:rPr>
          <w:color w:val="538135" w:themeColor="accent6" w:themeShade="BF"/>
          <w:rtl/>
        </w:rPr>
        <w:t>:</w:t>
      </w:r>
      <w:r w:rsidR="00751DF8" w:rsidRPr="002325C3">
        <w:rPr>
          <w:color w:val="538135" w:themeColor="accent6" w:themeShade="BF"/>
          <w:rtl/>
        </w:rPr>
        <w:t xml:space="preserve"> " أمرها كما جاءت بلا تفسير "</w:t>
      </w:r>
      <w:r>
        <w:rPr>
          <w:color w:val="538135" w:themeColor="accent6" w:themeShade="BF"/>
          <w:rtl/>
        </w:rPr>
        <w:t>،</w:t>
      </w:r>
      <w:r w:rsidR="00751DF8" w:rsidRPr="002325C3">
        <w:rPr>
          <w:color w:val="538135" w:themeColor="accent6" w:themeShade="BF"/>
          <w:rtl/>
        </w:rPr>
        <w:t xml:space="preserve"> وقال الحافظ الذهبي هناك قبل ذلك بأسطر</w:t>
      </w:r>
      <w:r>
        <w:rPr>
          <w:color w:val="538135" w:themeColor="accent6" w:themeShade="BF"/>
          <w:rtl/>
        </w:rPr>
        <w:t>:</w:t>
      </w:r>
      <w:r w:rsidR="00751DF8" w:rsidRPr="002325C3">
        <w:rPr>
          <w:color w:val="538135" w:themeColor="accent6" w:themeShade="BF"/>
          <w:rtl/>
        </w:rPr>
        <w:t xml:space="preserve"> فقولنا في ذلك وبابه</w:t>
      </w:r>
      <w:r>
        <w:rPr>
          <w:color w:val="538135" w:themeColor="accent6" w:themeShade="BF"/>
          <w:rtl/>
        </w:rPr>
        <w:t>:</w:t>
      </w:r>
      <w:r w:rsidR="00751DF8" w:rsidRPr="002325C3">
        <w:rPr>
          <w:color w:val="538135" w:themeColor="accent6" w:themeShade="BF"/>
          <w:rtl/>
        </w:rPr>
        <w:t xml:space="preserve"> الاقرار</w:t>
      </w:r>
      <w:r>
        <w:rPr>
          <w:color w:val="538135" w:themeColor="accent6" w:themeShade="BF"/>
          <w:rtl/>
        </w:rPr>
        <w:t>،</w:t>
      </w:r>
      <w:r w:rsidR="00751DF8" w:rsidRPr="002325C3">
        <w:rPr>
          <w:color w:val="538135" w:themeColor="accent6" w:themeShade="BF"/>
          <w:rtl/>
        </w:rPr>
        <w:t xml:space="preserve"> والامرار</w:t>
      </w:r>
      <w:r>
        <w:rPr>
          <w:color w:val="538135" w:themeColor="accent6" w:themeShade="BF"/>
          <w:rtl/>
        </w:rPr>
        <w:t>،</w:t>
      </w:r>
      <w:r w:rsidR="00751DF8" w:rsidRPr="002325C3">
        <w:rPr>
          <w:color w:val="538135" w:themeColor="accent6" w:themeShade="BF"/>
          <w:rtl/>
        </w:rPr>
        <w:t xml:space="preserve"> وتفويض معناه إلى قائله الصادق المعصوم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وقد أجاد الحافظ الذهبي هنا عندما قرر أن الواجب هنا هو تفويض المعنى</w:t>
      </w:r>
      <w:r>
        <w:rPr>
          <w:color w:val="538135" w:themeColor="accent6" w:themeShade="BF"/>
          <w:rtl/>
        </w:rPr>
        <w:t>،</w:t>
      </w:r>
      <w:r w:rsidR="00751DF8" w:rsidRPr="002325C3">
        <w:rPr>
          <w:color w:val="538135" w:themeColor="accent6" w:themeShade="BF"/>
          <w:rtl/>
        </w:rPr>
        <w:t xml:space="preserve"> وهذا يوافق ما قاله الامام أحمد " ولا كيف ولا معنى "</w:t>
      </w:r>
      <w:r>
        <w:rPr>
          <w:color w:val="538135" w:themeColor="accent6" w:themeShade="BF"/>
          <w:rtl/>
        </w:rPr>
        <w:t>،</w:t>
      </w:r>
      <w:r w:rsidR="00751DF8" w:rsidRPr="002325C3">
        <w:rPr>
          <w:color w:val="538135" w:themeColor="accent6" w:themeShade="BF"/>
          <w:rtl/>
        </w:rPr>
        <w:t xml:space="preserve"> وهو يثبت بلا شك أن مذهب السلف والامام أحمد والحفاظ أهل الحديث كالذهبي وغيره أن التفويض في المعنى هو العقيدة التي كان عليها خيار هذه الامة من السلف والخلف وأنها هي الموافقة لقول الله عز وجل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وما يعلم تأويله إلا الله</w:t>
      </w:r>
      <w:r>
        <w:rPr>
          <w:color w:val="538135" w:themeColor="accent6" w:themeShade="BF"/>
          <w:rtl/>
        </w:rPr>
        <w:t>،</w:t>
      </w:r>
      <w:r w:rsidR="00751DF8" w:rsidRPr="002325C3">
        <w:rPr>
          <w:color w:val="538135" w:themeColor="accent6" w:themeShade="BF"/>
          <w:rtl/>
        </w:rPr>
        <w:t xml:space="preserve"> والراسخون في العلم يقولون آمنا به كل من عند ربنا</w:t>
      </w:r>
      <w:r>
        <w:rPr>
          <w:color w:val="538135" w:themeColor="accent6" w:themeShade="BF"/>
          <w:rtl/>
        </w:rPr>
        <w:t xml:space="preserve">) </w:t>
      </w:r>
      <w:r w:rsidR="00751DF8" w:rsidRPr="002325C3">
        <w:rPr>
          <w:color w:val="538135" w:themeColor="accent6" w:themeShade="BF"/>
          <w:rtl/>
        </w:rPr>
        <w:t>آل عمران</w:t>
      </w:r>
      <w:r>
        <w:rPr>
          <w:color w:val="538135" w:themeColor="accent6" w:themeShade="BF"/>
          <w:rtl/>
        </w:rPr>
        <w:t>:</w:t>
      </w:r>
      <w:r w:rsidR="00751DF8" w:rsidRPr="002325C3">
        <w:rPr>
          <w:color w:val="538135" w:themeColor="accent6" w:themeShade="BF"/>
          <w:rtl/>
        </w:rPr>
        <w:t xml:space="preserve"> 7</w:t>
      </w:r>
      <w:r>
        <w:rPr>
          <w:color w:val="538135" w:themeColor="accent6" w:themeShade="BF"/>
          <w:rtl/>
        </w:rPr>
        <w:t>،</w:t>
      </w:r>
      <w:r w:rsidR="00751DF8" w:rsidRPr="002325C3">
        <w:rPr>
          <w:color w:val="538135" w:themeColor="accent6" w:themeShade="BF"/>
          <w:rtl/>
        </w:rPr>
        <w:t xml:space="preserve"> قال الحافظ ابن حجر في " فتح الباري " </w:t>
      </w:r>
      <w:r>
        <w:rPr>
          <w:color w:val="538135" w:themeColor="accent6" w:themeShade="BF"/>
          <w:rtl/>
        </w:rPr>
        <w:t>(</w:t>
      </w:r>
      <w:r w:rsidR="00751DF8" w:rsidRPr="002325C3">
        <w:rPr>
          <w:color w:val="538135" w:themeColor="accent6" w:themeShade="BF"/>
          <w:rtl/>
        </w:rPr>
        <w:t>13 / 390</w:t>
      </w:r>
      <w:r>
        <w:rPr>
          <w:color w:val="538135" w:themeColor="accent6" w:themeShade="BF"/>
          <w:rtl/>
        </w:rPr>
        <w:t>)</w:t>
      </w:r>
      <w:r w:rsidR="00751DF8" w:rsidRPr="002325C3">
        <w:rPr>
          <w:color w:val="538135" w:themeColor="accent6" w:themeShade="BF"/>
          <w:rtl/>
        </w:rPr>
        <w:t xml:space="preserve"> في مسألة الصفات إن فيها ثلاثة مذاهب نقلا عن ابن المنير وذكر المذهب الثالث فقال</w:t>
      </w:r>
      <w:r>
        <w:rPr>
          <w:color w:val="538135" w:themeColor="accent6" w:themeShade="BF"/>
          <w:rtl/>
        </w:rPr>
        <w:t>:</w:t>
      </w:r>
      <w:r w:rsidR="00751DF8" w:rsidRPr="002325C3">
        <w:rPr>
          <w:color w:val="538135" w:themeColor="accent6" w:themeShade="BF"/>
          <w:rtl/>
        </w:rPr>
        <w:t xml:space="preserve"> " والثالث</w:t>
      </w:r>
      <w:r>
        <w:rPr>
          <w:color w:val="538135" w:themeColor="accent6" w:themeShade="BF"/>
          <w:rtl/>
        </w:rPr>
        <w:t>:</w:t>
      </w:r>
      <w:r w:rsidR="00751DF8" w:rsidRPr="002325C3">
        <w:rPr>
          <w:color w:val="538135" w:themeColor="accent6" w:themeShade="BF"/>
          <w:rtl/>
        </w:rPr>
        <w:t xml:space="preserve"> إمرارها على ما جاءت مفوضا معناها إلى الله تعالى ... "</w:t>
      </w:r>
      <w:r>
        <w:rPr>
          <w:color w:val="538135" w:themeColor="accent6" w:themeShade="BF"/>
          <w:rtl/>
        </w:rPr>
        <w:t>،</w:t>
      </w:r>
      <w:r w:rsidR="00751DF8" w:rsidRPr="002325C3">
        <w:rPr>
          <w:color w:val="538135" w:themeColor="accent6" w:themeShade="BF"/>
          <w:rtl/>
        </w:rPr>
        <w:t xml:space="preserve"> ثم قال بعد ذلك مباشرة</w:t>
      </w:r>
      <w:r>
        <w:rPr>
          <w:color w:val="538135" w:themeColor="accent6" w:themeShade="BF"/>
          <w:rtl/>
        </w:rPr>
        <w:t>:</w:t>
      </w:r>
      <w:r w:rsidR="00751DF8" w:rsidRPr="002325C3">
        <w:rPr>
          <w:color w:val="538135" w:themeColor="accent6" w:themeShade="BF"/>
          <w:rtl/>
        </w:rPr>
        <w:t xml:space="preserve"> " قال الطيبي</w:t>
      </w:r>
      <w:r>
        <w:rPr>
          <w:color w:val="538135" w:themeColor="accent6" w:themeShade="BF"/>
          <w:rtl/>
        </w:rPr>
        <w:t>:</w:t>
      </w:r>
      <w:r w:rsidR="00751DF8" w:rsidRPr="002325C3">
        <w:rPr>
          <w:color w:val="538135" w:themeColor="accent6" w:themeShade="BF"/>
          <w:rtl/>
        </w:rPr>
        <w:t xml:space="preserve"> هذا هو المذهب المعتمد وبه يقول السلف الصالح "</w:t>
      </w:r>
      <w:r>
        <w:rPr>
          <w:color w:val="538135" w:themeColor="accent6" w:themeShade="BF"/>
          <w:rtl/>
        </w:rPr>
        <w:t>،</w:t>
      </w:r>
      <w:r w:rsidR="00751DF8" w:rsidRPr="002325C3">
        <w:rPr>
          <w:color w:val="538135" w:themeColor="accent6" w:themeShade="BF"/>
          <w:rtl/>
        </w:rPr>
        <w:t xml:space="preserve"> وقال الحافظ ابن حجر في الفتح </w:t>
      </w:r>
      <w:r>
        <w:rPr>
          <w:color w:val="538135" w:themeColor="accent6" w:themeShade="BF"/>
          <w:rtl/>
        </w:rPr>
        <w:t>(</w:t>
      </w:r>
      <w:r w:rsidR="00751DF8" w:rsidRPr="002325C3">
        <w:rPr>
          <w:color w:val="538135" w:themeColor="accent6" w:themeShade="BF"/>
          <w:rtl/>
        </w:rPr>
        <w:t>13 / 383</w:t>
      </w:r>
      <w:r>
        <w:rPr>
          <w:color w:val="538135" w:themeColor="accent6" w:themeShade="BF"/>
          <w:rtl/>
        </w:rPr>
        <w:t>)</w:t>
      </w:r>
      <w:r w:rsidR="00751DF8" w:rsidRPr="002325C3">
        <w:rPr>
          <w:color w:val="538135" w:themeColor="accent6" w:themeShade="BF"/>
          <w:rtl/>
        </w:rPr>
        <w:t xml:space="preserve"> أيضا مائلا للتفويض</w:t>
      </w:r>
      <w:r>
        <w:rPr>
          <w:color w:val="538135" w:themeColor="accent6" w:themeShade="BF"/>
          <w:rtl/>
        </w:rPr>
        <w:t>:</w:t>
      </w:r>
      <w:r w:rsidR="00751DF8" w:rsidRPr="002325C3">
        <w:rPr>
          <w:color w:val="538135" w:themeColor="accent6" w:themeShade="BF"/>
          <w:rtl/>
        </w:rPr>
        <w:t xml:space="preserve"> " والصواب الامساك عن أمثال هذه المباحث والتفويض إلى الله في جميعها والاكتفاء بالايمان بكل ما أوجب الله في كتابه أو على لسان نبيه . .. " اه‍</w:t>
      </w:r>
      <w:r>
        <w:rPr>
          <w:color w:val="538135" w:themeColor="accent6" w:themeShade="BF"/>
          <w:rtl/>
        </w:rPr>
        <w:t>،</w:t>
      </w:r>
      <w:r w:rsidR="00751DF8" w:rsidRPr="002325C3">
        <w:rPr>
          <w:color w:val="538135" w:themeColor="accent6" w:themeShade="BF"/>
          <w:rtl/>
        </w:rPr>
        <w:t xml:space="preserve"> وقال الحافظ قبل ذلك بأسطر في الفتح </w:t>
      </w:r>
      <w:r>
        <w:rPr>
          <w:color w:val="538135" w:themeColor="accent6" w:themeShade="BF"/>
          <w:rtl/>
        </w:rPr>
        <w:t>(</w:t>
      </w:r>
      <w:r w:rsidR="00751DF8" w:rsidRPr="002325C3">
        <w:rPr>
          <w:color w:val="538135" w:themeColor="accent6" w:themeShade="BF"/>
          <w:rtl/>
        </w:rPr>
        <w:t>13 / 383</w:t>
      </w:r>
      <w:r>
        <w:rPr>
          <w:color w:val="538135" w:themeColor="accent6" w:themeShade="BF"/>
          <w:rtl/>
        </w:rPr>
        <w:t>)</w:t>
      </w:r>
      <w:r w:rsidR="00751DF8" w:rsidRPr="002325C3">
        <w:rPr>
          <w:color w:val="538135" w:themeColor="accent6" w:themeShade="BF"/>
          <w:rtl/>
        </w:rPr>
        <w:t xml:space="preserve"> ناقلا عن الحافظ ابن دقيق العيد رحمه الله تعالى في تقرير التأويل والتفويض</w:t>
      </w:r>
      <w:r>
        <w:rPr>
          <w:color w:val="538135" w:themeColor="accent6" w:themeShade="BF"/>
          <w:rtl/>
        </w:rPr>
        <w:t>:</w:t>
      </w:r>
      <w:r w:rsidR="00751DF8" w:rsidRPr="002325C3">
        <w:rPr>
          <w:color w:val="538135" w:themeColor="accent6" w:themeShade="BF"/>
          <w:rtl/>
        </w:rPr>
        <w:t xml:space="preserve"> " وقال ابن دقيق العيد في العقيدة</w:t>
      </w:r>
      <w:r>
        <w:rPr>
          <w:color w:val="538135" w:themeColor="accent6" w:themeShade="BF"/>
          <w:rtl/>
        </w:rPr>
        <w:t>:</w:t>
      </w:r>
      <w:r w:rsidR="00751DF8" w:rsidRPr="002325C3">
        <w:rPr>
          <w:color w:val="538135" w:themeColor="accent6" w:themeShade="BF"/>
          <w:rtl/>
        </w:rPr>
        <w:t xml:space="preserve"> نقول في الصفات المشكلة إنها حق وصدق على المعنى الذي أراده الله</w:t>
      </w:r>
      <w:r>
        <w:rPr>
          <w:color w:val="538135" w:themeColor="accent6" w:themeShade="BF"/>
          <w:rtl/>
        </w:rPr>
        <w:t>،</w:t>
      </w:r>
      <w:r w:rsidR="00751DF8" w:rsidRPr="002325C3">
        <w:rPr>
          <w:color w:val="538135" w:themeColor="accent6" w:themeShade="BF"/>
          <w:rtl/>
        </w:rPr>
        <w:t xml:space="preserve"> ومن تأولها نظرنا فإن كان تأويله قريبا على مقتضى لسان العرب لم ننكر عليه</w:t>
      </w:r>
      <w:r>
        <w:rPr>
          <w:color w:val="538135" w:themeColor="accent6" w:themeShade="BF"/>
          <w:rtl/>
        </w:rPr>
        <w:t>،</w:t>
      </w:r>
      <w:r w:rsidR="00751DF8" w:rsidRPr="002325C3">
        <w:rPr>
          <w:color w:val="538135" w:themeColor="accent6" w:themeShade="BF"/>
          <w:rtl/>
        </w:rPr>
        <w:t xml:space="preserve"> وإن كان بعيدا توقفنا عنه ورجعنا إلى التصديق مع التنزيه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وهو كلام في غاية الدقة والروعة والحمد لله رب العالمين</w:t>
      </w:r>
      <w:r>
        <w:rPr>
          <w:color w:val="538135" w:themeColor="accent6" w:themeShade="BF"/>
          <w:rtl/>
        </w:rPr>
        <w:t>،</w:t>
      </w:r>
      <w:r w:rsidR="00751DF8" w:rsidRPr="002325C3">
        <w:rPr>
          <w:color w:val="538135" w:themeColor="accent6" w:themeShade="BF"/>
          <w:rtl/>
        </w:rPr>
        <w:t xml:space="preserve"> وقد تبين مما سبق أن التأويل والتفويض كانا عند السلف ولهما أدلة في الكتاب والسنة الصحيحة بلا شك ولا ريب</w:t>
      </w:r>
      <w:r>
        <w:rPr>
          <w:color w:val="538135" w:themeColor="accent6" w:themeShade="BF"/>
          <w:rtl/>
        </w:rPr>
        <w:t>،</w:t>
      </w:r>
      <w:r w:rsidR="00751DF8" w:rsidRPr="002325C3">
        <w:rPr>
          <w:color w:val="538135" w:themeColor="accent6" w:themeShade="BF"/>
          <w:rtl/>
        </w:rPr>
        <w:t xml:space="preserve"> وقد أخطأ من قال</w:t>
      </w:r>
      <w:r>
        <w:rPr>
          <w:color w:val="538135" w:themeColor="accent6" w:themeShade="BF"/>
          <w:rtl/>
        </w:rPr>
        <w:t>:</w:t>
      </w:r>
      <w:r w:rsidR="00751DF8" w:rsidRPr="002325C3">
        <w:rPr>
          <w:color w:val="538135" w:themeColor="accent6" w:themeShade="BF"/>
          <w:rtl/>
        </w:rPr>
        <w:t xml:space="preserve"> " التفويض مذهب السلف والتأويل مذهب الخلف "</w:t>
      </w:r>
      <w:r>
        <w:rPr>
          <w:color w:val="538135" w:themeColor="accent6" w:themeShade="BF"/>
          <w:rtl/>
        </w:rPr>
        <w:t>،</w:t>
      </w:r>
      <w:r w:rsidR="00751DF8" w:rsidRPr="002325C3">
        <w:rPr>
          <w:color w:val="538135" w:themeColor="accent6" w:themeShade="BF"/>
          <w:rtl/>
        </w:rPr>
        <w:t xml:space="preserve"> وقد تبين بالبحث والتمحيص أن السلف كانوا يؤولون أحيانا ويفوضون أحيانا فإذا فهمت وعلمت وتأملت ما ذكرناه في إثبات التأويل والتفويض عن السلف فاعلم الآن هذه المسألة المهمة</w:t>
      </w:r>
      <w:r>
        <w:rPr>
          <w:color w:val="538135" w:themeColor="accent6" w:themeShade="BF"/>
          <w:rtl/>
        </w:rPr>
        <w:t>:</w:t>
      </w:r>
      <w:r w:rsidR="00751DF8" w:rsidRPr="002325C3">
        <w:rPr>
          <w:rFonts w:hint="cs"/>
          <w:color w:val="538135" w:themeColor="accent6" w:themeShade="BF"/>
          <w:rtl/>
        </w:rPr>
        <w:t xml:space="preserve"> </w:t>
      </w:r>
      <w:r>
        <w:rPr>
          <w:rFonts w:hint="cs"/>
          <w:color w:val="538135" w:themeColor="accent6" w:themeShade="BF"/>
          <w:rtl/>
        </w:rPr>
        <w:t>[</w:t>
      </w:r>
      <w:r>
        <w:rPr>
          <w:bCs/>
          <w:color w:val="538135" w:themeColor="accent6" w:themeShade="BF"/>
          <w:rtl/>
        </w:rPr>
        <w:t>(</w:t>
      </w:r>
      <w:r w:rsidR="00751DF8" w:rsidRPr="002325C3">
        <w:rPr>
          <w:bCs/>
          <w:color w:val="538135" w:themeColor="accent6" w:themeShade="BF"/>
          <w:rtl/>
        </w:rPr>
        <w:t>مسألة مهمة جدا</w:t>
      </w:r>
      <w:r>
        <w:rPr>
          <w:bCs/>
          <w:color w:val="538135" w:themeColor="accent6" w:themeShade="BF"/>
          <w:rtl/>
        </w:rPr>
        <w:t>)</w:t>
      </w:r>
      <w:r>
        <w:rPr>
          <w:rFonts w:hint="cs"/>
          <w:color w:val="538135" w:themeColor="accent6" w:themeShade="BF"/>
          <w:rtl/>
        </w:rPr>
        <w:t>]</w:t>
      </w:r>
      <w:r>
        <w:rPr>
          <w:color w:val="538135" w:themeColor="accent6" w:themeShade="BF"/>
          <w:rtl/>
        </w:rPr>
        <w:t>:</w:t>
      </w:r>
      <w:r w:rsidR="00751DF8" w:rsidRPr="002325C3">
        <w:rPr>
          <w:color w:val="538135" w:themeColor="accent6" w:themeShade="BF"/>
          <w:rtl/>
        </w:rPr>
        <w:t xml:space="preserve"> ادعى الشيخ الحراني في كتابه " الموافقة " </w:t>
      </w:r>
      <w:r>
        <w:rPr>
          <w:color w:val="538135" w:themeColor="accent6" w:themeShade="BF"/>
          <w:rtl/>
        </w:rPr>
        <w:t>(</w:t>
      </w:r>
      <w:r w:rsidR="00751DF8" w:rsidRPr="002325C3">
        <w:rPr>
          <w:color w:val="538135" w:themeColor="accent6" w:themeShade="BF"/>
          <w:rtl/>
        </w:rPr>
        <w:t>1 / 180</w:t>
      </w:r>
      <w:r>
        <w:rPr>
          <w:color w:val="538135" w:themeColor="accent6" w:themeShade="BF"/>
          <w:rtl/>
        </w:rPr>
        <w:t>)</w:t>
      </w:r>
      <w:r w:rsidR="00751DF8" w:rsidRPr="002325C3">
        <w:rPr>
          <w:color w:val="538135" w:themeColor="accent6" w:themeShade="BF"/>
          <w:rtl/>
        </w:rPr>
        <w:t xml:space="preserve"> بهامش منهاج سنته</w:t>
      </w:r>
      <w:r>
        <w:rPr>
          <w:color w:val="538135" w:themeColor="accent6" w:themeShade="BF"/>
          <w:rtl/>
        </w:rPr>
        <w:t>)</w:t>
      </w:r>
      <w:r w:rsidR="00751DF8" w:rsidRPr="002325C3">
        <w:rPr>
          <w:color w:val="538135" w:themeColor="accent6" w:themeShade="BF"/>
          <w:rtl/>
        </w:rPr>
        <w:t xml:space="preserve"> أن التفويض من شر أقوال أهل البدع والالحاد فقال هناك ما نصه</w:t>
      </w:r>
      <w:r>
        <w:rPr>
          <w:color w:val="538135" w:themeColor="accent6" w:themeShade="BF"/>
          <w:rtl/>
        </w:rPr>
        <w:t>:</w:t>
      </w:r>
      <w:r w:rsidR="00751DF8" w:rsidRPr="002325C3">
        <w:rPr>
          <w:color w:val="538135" w:themeColor="accent6" w:themeShade="BF"/>
          <w:rtl/>
        </w:rPr>
        <w:t xml:space="preserve"> " فتبين أن قول أهل التفويض الذين يزعمون أنهم متبعون للسنة والسلف من شر أقوال أهل البدع والالحاد " [وما ذكره بعد ذلك من ترهات فارغة ليدلل على ما يريد من أن الصحابة فسروا القرآن لا يصلح أن يكون دليلا له</w:t>
      </w:r>
      <w:r>
        <w:rPr>
          <w:color w:val="538135" w:themeColor="accent6" w:themeShade="BF"/>
          <w:rtl/>
        </w:rPr>
        <w:t>،</w:t>
      </w:r>
      <w:r w:rsidR="00751DF8" w:rsidRPr="002325C3">
        <w:rPr>
          <w:color w:val="538135" w:themeColor="accent6" w:themeShade="BF"/>
          <w:rtl/>
        </w:rPr>
        <w:t xml:space="preserve"> لانا نقول</w:t>
      </w:r>
      <w:r>
        <w:rPr>
          <w:color w:val="538135" w:themeColor="accent6" w:themeShade="BF"/>
          <w:rtl/>
        </w:rPr>
        <w:t>:</w:t>
      </w:r>
      <w:r w:rsidR="00751DF8" w:rsidRPr="002325C3">
        <w:rPr>
          <w:color w:val="538135" w:themeColor="accent6" w:themeShade="BF"/>
          <w:rtl/>
        </w:rPr>
        <w:t xml:space="preserve"> إنهم فسروا القرآن وأما حقائق صفات الله فقد فوضوها إلى الله سبحانه وتعالى وهذا هو المطلوب</w:t>
      </w:r>
      <w:r>
        <w:rPr>
          <w:color w:val="538135" w:themeColor="accent6" w:themeShade="BF"/>
          <w:rtl/>
        </w:rPr>
        <w:t>]!!</w:t>
      </w:r>
      <w:r w:rsidR="00751DF8" w:rsidRPr="002325C3">
        <w:rPr>
          <w:color w:val="538135" w:themeColor="accent6" w:themeShade="BF"/>
          <w:rtl/>
        </w:rPr>
        <w:t xml:space="preserve"> اه‍</w:t>
      </w:r>
      <w:r>
        <w:rPr>
          <w:color w:val="538135" w:themeColor="accent6" w:themeShade="BF"/>
          <w:rtl/>
        </w:rPr>
        <w:t>،</w:t>
      </w:r>
      <w:r w:rsidR="00751DF8" w:rsidRPr="002325C3">
        <w:rPr>
          <w:color w:val="538135" w:themeColor="accent6" w:themeShade="BF"/>
          <w:rtl/>
        </w:rPr>
        <w:t xml:space="preserve"> فعلى ذلك يكون أئمة السلف الذين نقلنا أقوالهم في التفويض من " سنن الترمذي " وغير ذلك</w:t>
      </w:r>
      <w:r>
        <w:rPr>
          <w:color w:val="538135" w:themeColor="accent6" w:themeShade="BF"/>
          <w:rtl/>
        </w:rPr>
        <w:t>،</w:t>
      </w:r>
      <w:r w:rsidR="00751DF8" w:rsidRPr="002325C3">
        <w:rPr>
          <w:color w:val="538135" w:themeColor="accent6" w:themeShade="BF"/>
          <w:rtl/>
        </w:rPr>
        <w:t xml:space="preserve"> والحافظ الذهبي الذي يقول بالتفويض من شر المبتدعين والملاحدة</w:t>
      </w:r>
      <w:r>
        <w:rPr>
          <w:color w:val="538135" w:themeColor="accent6" w:themeShade="BF"/>
          <w:rtl/>
        </w:rPr>
        <w:t>،</w:t>
      </w:r>
      <w:r w:rsidR="00751DF8" w:rsidRPr="002325C3">
        <w:rPr>
          <w:color w:val="538135" w:themeColor="accent6" w:themeShade="BF"/>
          <w:rtl/>
        </w:rPr>
        <w:t xml:space="preserve"> فيكونون كفارا ملحدين بنظر الشيخ الحراني الذي يقلب الموازين كيفما يريد ويهوى</w:t>
      </w:r>
      <w:r>
        <w:rPr>
          <w:color w:val="538135" w:themeColor="accent6" w:themeShade="BF"/>
          <w:rtl/>
        </w:rPr>
        <w:t>،</w:t>
      </w:r>
      <w:r w:rsidR="00751DF8" w:rsidRPr="002325C3">
        <w:rPr>
          <w:color w:val="538135" w:themeColor="accent6" w:themeShade="BF"/>
          <w:rtl/>
        </w:rPr>
        <w:t xml:space="preserve"> وقد قلده في ذلك ذيله المتناقض</w:t>
      </w:r>
      <w:r>
        <w:rPr>
          <w:color w:val="538135" w:themeColor="accent6" w:themeShade="BF"/>
          <w:rtl/>
        </w:rPr>
        <w:t>!!</w:t>
      </w:r>
      <w:r w:rsidR="00751DF8" w:rsidRPr="002325C3">
        <w:rPr>
          <w:color w:val="538135" w:themeColor="accent6" w:themeShade="BF"/>
          <w:rtl/>
        </w:rPr>
        <w:t xml:space="preserve"> فقال في تعليقه على سنة ابن أبي عاصم ص </w:t>
      </w:r>
      <w:r>
        <w:rPr>
          <w:color w:val="538135" w:themeColor="accent6" w:themeShade="BF"/>
          <w:rtl/>
        </w:rPr>
        <w:t>(</w:t>
      </w:r>
      <w:r w:rsidR="00751DF8" w:rsidRPr="002325C3">
        <w:rPr>
          <w:color w:val="538135" w:themeColor="accent6" w:themeShade="BF"/>
          <w:rtl/>
        </w:rPr>
        <w:t>212 من الطبعة الثانية</w:t>
      </w:r>
      <w:r>
        <w:rPr>
          <w:color w:val="538135" w:themeColor="accent6" w:themeShade="BF"/>
          <w:rtl/>
        </w:rPr>
        <w:t>)</w:t>
      </w:r>
      <w:r w:rsidR="00751DF8" w:rsidRPr="002325C3">
        <w:rPr>
          <w:color w:val="538135" w:themeColor="accent6" w:themeShade="BF"/>
          <w:rtl/>
        </w:rPr>
        <w:t xml:space="preserve"> معلقا على قول سيدنا ابن عباس</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ما بال هؤلاء يحيدون عن محكمه ويهلكون عند متشابهه</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أي يجتهدون ويهتمون لفهم المعنى المراد من القرآن</w:t>
      </w:r>
      <w:r>
        <w:rPr>
          <w:color w:val="538135" w:themeColor="accent6" w:themeShade="BF"/>
          <w:rtl/>
        </w:rPr>
        <w:t>،</w:t>
      </w:r>
      <w:r w:rsidR="00751DF8" w:rsidRPr="002325C3">
        <w:rPr>
          <w:color w:val="538135" w:themeColor="accent6" w:themeShade="BF"/>
          <w:rtl/>
        </w:rPr>
        <w:t xml:space="preserve"> عند محكمه</w:t>
      </w:r>
      <w:r>
        <w:rPr>
          <w:color w:val="538135" w:themeColor="accent6" w:themeShade="BF"/>
          <w:rtl/>
        </w:rPr>
        <w:t>،</w:t>
      </w:r>
      <w:r w:rsidR="00751DF8" w:rsidRPr="002325C3">
        <w:rPr>
          <w:color w:val="538135" w:themeColor="accent6" w:themeShade="BF"/>
          <w:rtl/>
        </w:rPr>
        <w:t xml:space="preserve"> ويهلكون عند متشابهه لانهم لا يهتمون لفهم معناه الحقيقي مع التنزيه </w:t>
      </w:r>
      <w:r>
        <w:rPr>
          <w:color w:val="538135" w:themeColor="accent6" w:themeShade="BF"/>
          <w:rtl/>
        </w:rPr>
        <w:t>(</w:t>
      </w:r>
      <w:r w:rsidR="00751DF8" w:rsidRPr="002325C3">
        <w:rPr>
          <w:color w:val="538135" w:themeColor="accent6" w:themeShade="BF"/>
          <w:rtl/>
        </w:rPr>
        <w:t>ليس كمثله شيء وهو السميع البصير</w:t>
      </w:r>
      <w:r>
        <w:rPr>
          <w:color w:val="538135" w:themeColor="accent6" w:themeShade="BF"/>
          <w:rtl/>
        </w:rPr>
        <w:t>)</w:t>
      </w:r>
      <w:r w:rsidR="00751DF8" w:rsidRPr="002325C3">
        <w:rPr>
          <w:color w:val="538135" w:themeColor="accent6" w:themeShade="BF"/>
          <w:rtl/>
        </w:rPr>
        <w:t xml:space="preserve"> يصرفهم عن ذلك التأويل أو التفويض " اه‍</w:t>
      </w:r>
      <w:r>
        <w:rPr>
          <w:color w:val="538135" w:themeColor="accent6" w:themeShade="BF"/>
          <w:rtl/>
        </w:rPr>
        <w:t>،</w:t>
      </w:r>
      <w:r w:rsidR="00751DF8" w:rsidRPr="002325C3">
        <w:rPr>
          <w:color w:val="538135" w:themeColor="accent6" w:themeShade="BF"/>
          <w:rtl/>
        </w:rPr>
        <w:t xml:space="preserve"> وهذا كلام يضحك منه صغار الطلبة المبتدئون في تعلم العقائد والتوحيد والذي جعله يقول هذا أنه انحصرت قراءته للعقائد في كتب الشيخ الحراني فظن أن ما يقوله حق</w:t>
      </w:r>
      <w:r>
        <w:rPr>
          <w:color w:val="538135" w:themeColor="accent6" w:themeShade="BF"/>
          <w:rtl/>
        </w:rPr>
        <w:t>،</w:t>
      </w:r>
      <w:r w:rsidR="00751DF8" w:rsidRPr="002325C3">
        <w:rPr>
          <w:color w:val="538135" w:themeColor="accent6" w:themeShade="BF"/>
          <w:rtl/>
        </w:rPr>
        <w:t xml:space="preserve"> ولا غرو فهو لم يتلق العلم على أهله بل أخذه من بطون الكتب وصفحات الدفاتر</w:t>
      </w:r>
      <w:r>
        <w:rPr>
          <w:color w:val="538135" w:themeColor="accent6" w:themeShade="BF"/>
          <w:rtl/>
        </w:rPr>
        <w:t>،</w:t>
      </w:r>
      <w:r w:rsidR="00751DF8" w:rsidRPr="002325C3">
        <w:rPr>
          <w:color w:val="538135" w:themeColor="accent6" w:themeShade="BF"/>
          <w:rtl/>
        </w:rPr>
        <w:t xml:space="preserve"> وقد قال أحد أئمة السلف</w:t>
      </w:r>
      <w:r>
        <w:rPr>
          <w:color w:val="538135" w:themeColor="accent6" w:themeShade="BF"/>
          <w:rtl/>
        </w:rPr>
        <w:t>:</w:t>
      </w:r>
      <w:r w:rsidR="00751DF8" w:rsidRPr="002325C3">
        <w:rPr>
          <w:color w:val="538135" w:themeColor="accent6" w:themeShade="BF"/>
          <w:rtl/>
        </w:rPr>
        <w:t xml:space="preserve"> " لا يؤخذ العلم من صحفي " </w:t>
      </w:r>
      <w:r>
        <w:rPr>
          <w:color w:val="538135" w:themeColor="accent6" w:themeShade="BF"/>
          <w:rtl/>
        </w:rPr>
        <w:t>[</w:t>
      </w:r>
      <w:r w:rsidR="00751DF8" w:rsidRPr="002325C3">
        <w:rPr>
          <w:color w:val="538135" w:themeColor="accent6" w:themeShade="BF"/>
          <w:rtl/>
        </w:rPr>
        <w:t xml:space="preserve">قاله الامام سعيد بن عبد العزيز التنوخي كما في ترجمته من " سير أعلام النبلاء " </w:t>
      </w:r>
      <w:r>
        <w:rPr>
          <w:color w:val="538135" w:themeColor="accent6" w:themeShade="BF"/>
          <w:rtl/>
        </w:rPr>
        <w:t>(</w:t>
      </w:r>
      <w:r w:rsidR="00751DF8" w:rsidRPr="002325C3">
        <w:rPr>
          <w:color w:val="538135" w:themeColor="accent6" w:themeShade="BF"/>
          <w:rtl/>
        </w:rPr>
        <w:t>8 / 34</w:t>
      </w:r>
      <w:r>
        <w:rPr>
          <w:color w:val="538135" w:themeColor="accent6" w:themeShade="BF"/>
          <w:rtl/>
        </w:rPr>
        <w:t>)]،</w:t>
      </w:r>
      <w:r w:rsidR="00751DF8" w:rsidRPr="002325C3">
        <w:rPr>
          <w:color w:val="538135" w:themeColor="accent6" w:themeShade="BF"/>
          <w:rtl/>
        </w:rPr>
        <w:t xml:space="preserve"> </w:t>
      </w:r>
    </w:p>
    <w:p w14:paraId="1B5EA1A8" w14:textId="6B90485F" w:rsidR="00751DF8" w:rsidRPr="002325C3" w:rsidRDefault="006E69F0" w:rsidP="006E69F0">
      <w:pPr>
        <w:rPr>
          <w:b/>
          <w:color w:val="538135" w:themeColor="accent6" w:themeShade="BF"/>
          <w:rtl/>
        </w:rPr>
      </w:pPr>
      <w:r>
        <w:rPr>
          <w:bCs/>
          <w:color w:val="538135" w:themeColor="accent6" w:themeShade="BF"/>
          <w:rtl/>
        </w:rPr>
        <w:t>[</w:t>
      </w:r>
      <w:r w:rsidR="00751DF8" w:rsidRPr="002325C3">
        <w:rPr>
          <w:bCs/>
          <w:color w:val="538135" w:themeColor="accent6" w:themeShade="BF"/>
          <w:rtl/>
        </w:rPr>
        <w:t>الباب الثالث</w:t>
      </w:r>
      <w:r>
        <w:rPr>
          <w:bCs/>
          <w:color w:val="538135" w:themeColor="accent6" w:themeShade="BF"/>
          <w:rtl/>
        </w:rPr>
        <w:t>]</w:t>
      </w:r>
      <w:r w:rsidR="00751DF8" w:rsidRPr="002325C3">
        <w:rPr>
          <w:bCs/>
          <w:color w:val="538135" w:themeColor="accent6" w:themeShade="BF"/>
          <w:rtl/>
        </w:rPr>
        <w:t>إثبات أن خبر الواحد يفيد الظن ولا يفيد العلم عند السلف وأئمة المحدثين وأنه لا يبنى عليه أصول الاعتقاد</w:t>
      </w:r>
      <w:r>
        <w:rPr>
          <w:bCs/>
          <w:color w:val="538135" w:themeColor="accent6" w:themeShade="BF"/>
          <w:rtl/>
        </w:rPr>
        <w:t xml:space="preserve">: </w:t>
      </w:r>
      <w:r w:rsidR="00751DF8" w:rsidRPr="002325C3">
        <w:rPr>
          <w:color w:val="538135" w:themeColor="accent6" w:themeShade="BF"/>
          <w:rtl/>
        </w:rPr>
        <w:t>اعلم يرحمك الله تعالى أن العلماء الحفاظ المتقنين نصوا على أن حديث الآحاد يفيد الظن وأن الحديث المتواتر يفيد العلم</w:t>
      </w:r>
      <w:r>
        <w:rPr>
          <w:color w:val="538135" w:themeColor="accent6" w:themeShade="BF"/>
          <w:rtl/>
        </w:rPr>
        <w:t>،</w:t>
      </w:r>
      <w:r w:rsidR="00751DF8" w:rsidRPr="002325C3">
        <w:rPr>
          <w:color w:val="538135" w:themeColor="accent6" w:themeShade="BF"/>
          <w:rtl/>
        </w:rPr>
        <w:t xml:space="preserve"> وعلى ذلك فلو عارض حديث الآحاد نص القرآن أو حديث متواتر أو أجماع أو الدليل العقلي المبني على قواعد الكتاب والسنة أسقط الاحتجاج بخبر الآحاد لمعارضته لما يفيد القطع والعلم وإنني أفتتح بذكر كلام شيخ المحدثين في وقته وهو الحافظ الخطيب البغدادي لأنّه استوعب ما ذكرته هنا</w:t>
      </w:r>
      <w:r>
        <w:rPr>
          <w:color w:val="538135" w:themeColor="accent6" w:themeShade="BF"/>
          <w:rtl/>
        </w:rPr>
        <w:t>،</w:t>
      </w:r>
      <w:r w:rsidR="00751DF8" w:rsidRPr="002325C3">
        <w:rPr>
          <w:color w:val="538135" w:themeColor="accent6" w:themeShade="BF"/>
          <w:rtl/>
        </w:rPr>
        <w:t xml:space="preserve"> ثم أردف ذلك بدليل من السنة الصحيحة على هذه المسألة ثم أذكر أن ما قلته هو مذهب الصحابة رضي الله عنهم ومن بعدهم من السلف وأئمة المحدثين</w:t>
      </w:r>
      <w:r>
        <w:rPr>
          <w:color w:val="538135" w:themeColor="accent6" w:themeShade="BF"/>
          <w:rtl/>
        </w:rPr>
        <w:t>،</w:t>
      </w:r>
      <w:r w:rsidR="00751DF8" w:rsidRPr="002325C3">
        <w:rPr>
          <w:color w:val="538135" w:themeColor="accent6" w:themeShade="BF"/>
          <w:rtl/>
        </w:rPr>
        <w:t xml:space="preserve"> فأقول وبالله تعالى التوفيق</w:t>
      </w:r>
      <w:r>
        <w:rPr>
          <w:color w:val="538135" w:themeColor="accent6" w:themeShade="BF"/>
          <w:rtl/>
        </w:rPr>
        <w:t>:</w:t>
      </w:r>
      <w:r w:rsidR="00751DF8" w:rsidRPr="002325C3">
        <w:rPr>
          <w:color w:val="538135" w:themeColor="accent6" w:themeShade="BF"/>
          <w:rtl/>
        </w:rPr>
        <w:t xml:space="preserve"> قال الحافظ الخطيب البغدادي في " الفقيه والمتفقه " </w:t>
      </w:r>
      <w:r>
        <w:rPr>
          <w:color w:val="538135" w:themeColor="accent6" w:themeShade="BF"/>
          <w:rtl/>
        </w:rPr>
        <w:t>(</w:t>
      </w:r>
      <w:r w:rsidR="00751DF8" w:rsidRPr="002325C3">
        <w:rPr>
          <w:color w:val="538135" w:themeColor="accent6" w:themeShade="BF"/>
          <w:rtl/>
        </w:rPr>
        <w:t>1 / 132</w:t>
      </w:r>
      <w:r>
        <w:rPr>
          <w:color w:val="538135" w:themeColor="accent6" w:themeShade="BF"/>
          <w:rtl/>
        </w:rPr>
        <w:t>):</w:t>
      </w:r>
      <w:r w:rsidR="00751DF8" w:rsidRPr="002325C3">
        <w:rPr>
          <w:color w:val="538135" w:themeColor="accent6" w:themeShade="BF"/>
          <w:rtl/>
        </w:rPr>
        <w:t xml:space="preserve"> " باب القول فيما يرد به خبر الواحد</w:t>
      </w:r>
      <w:r>
        <w:rPr>
          <w:color w:val="538135" w:themeColor="accent6" w:themeShade="BF"/>
          <w:rtl/>
        </w:rPr>
        <w:t>:</w:t>
      </w:r>
      <w:r w:rsidR="00751DF8" w:rsidRPr="002325C3">
        <w:rPr>
          <w:color w:val="538135" w:themeColor="accent6" w:themeShade="BF"/>
          <w:rtl/>
        </w:rPr>
        <w:t xml:space="preserve"> وإذا روى الثقة المأمون خبرا متصل الاسناد رد بأمور</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أحدها</w:t>
      </w:r>
      <w:r>
        <w:rPr>
          <w:color w:val="538135" w:themeColor="accent6" w:themeShade="BF"/>
          <w:rtl/>
        </w:rPr>
        <w:t>):</w:t>
      </w:r>
      <w:r w:rsidR="00751DF8" w:rsidRPr="002325C3">
        <w:rPr>
          <w:color w:val="538135" w:themeColor="accent6" w:themeShade="BF"/>
          <w:rtl/>
        </w:rPr>
        <w:t xml:space="preserve"> أن يخالف موجبات العقول فيعلم بطلانه</w:t>
      </w:r>
      <w:r>
        <w:rPr>
          <w:color w:val="538135" w:themeColor="accent6" w:themeShade="BF"/>
          <w:rtl/>
        </w:rPr>
        <w:t>،</w:t>
      </w:r>
      <w:r w:rsidR="00751DF8" w:rsidRPr="002325C3">
        <w:rPr>
          <w:color w:val="538135" w:themeColor="accent6" w:themeShade="BF"/>
          <w:rtl/>
        </w:rPr>
        <w:t xml:space="preserve"> لان الشرع إنما يرد بمجوزات العقول وأما بخلاف العقول فلا</w:t>
      </w:r>
      <w:r>
        <w:rPr>
          <w:color w:val="538135" w:themeColor="accent6" w:themeShade="BF"/>
          <w:rtl/>
        </w:rPr>
        <w:t>،</w:t>
      </w:r>
      <w:r w:rsidR="00751DF8" w:rsidRPr="002325C3">
        <w:rPr>
          <w:color w:val="538135" w:themeColor="accent6" w:themeShade="BF"/>
          <w:rtl/>
        </w:rPr>
        <w:t xml:space="preserve"> و </w:t>
      </w:r>
      <w:r>
        <w:rPr>
          <w:color w:val="538135" w:themeColor="accent6" w:themeShade="BF"/>
          <w:rtl/>
        </w:rPr>
        <w:t>(</w:t>
      </w:r>
      <w:r w:rsidR="00751DF8" w:rsidRPr="002325C3">
        <w:rPr>
          <w:color w:val="538135" w:themeColor="accent6" w:themeShade="BF"/>
          <w:rtl/>
        </w:rPr>
        <w:t>الثاني</w:t>
      </w:r>
      <w:r>
        <w:rPr>
          <w:color w:val="538135" w:themeColor="accent6" w:themeShade="BF"/>
          <w:rtl/>
        </w:rPr>
        <w:t>):</w:t>
      </w:r>
      <w:r w:rsidR="00751DF8" w:rsidRPr="002325C3">
        <w:rPr>
          <w:color w:val="538135" w:themeColor="accent6" w:themeShade="BF"/>
          <w:rtl/>
        </w:rPr>
        <w:t xml:space="preserve"> أن يخالف نص الكتاب أو السنة المتواترة فيعلم أنه لا أصل له أو منسوخ</w:t>
      </w:r>
      <w:r>
        <w:rPr>
          <w:color w:val="538135" w:themeColor="accent6" w:themeShade="BF"/>
          <w:rtl/>
        </w:rPr>
        <w:t>،</w:t>
      </w:r>
      <w:r w:rsidR="00751DF8" w:rsidRPr="002325C3">
        <w:rPr>
          <w:color w:val="538135" w:themeColor="accent6" w:themeShade="BF"/>
          <w:rtl/>
        </w:rPr>
        <w:t xml:space="preserve"> و </w:t>
      </w:r>
      <w:r>
        <w:rPr>
          <w:color w:val="538135" w:themeColor="accent6" w:themeShade="BF"/>
          <w:rtl/>
        </w:rPr>
        <w:t>(</w:t>
      </w:r>
      <w:r w:rsidR="00751DF8" w:rsidRPr="002325C3">
        <w:rPr>
          <w:color w:val="538135" w:themeColor="accent6" w:themeShade="BF"/>
          <w:rtl/>
        </w:rPr>
        <w:t>الثالث</w:t>
      </w:r>
      <w:r>
        <w:rPr>
          <w:color w:val="538135" w:themeColor="accent6" w:themeShade="BF"/>
          <w:rtl/>
        </w:rPr>
        <w:t>):</w:t>
      </w:r>
      <w:r w:rsidR="00751DF8" w:rsidRPr="002325C3">
        <w:rPr>
          <w:color w:val="538135" w:themeColor="accent6" w:themeShade="BF"/>
          <w:rtl/>
        </w:rPr>
        <w:t xml:space="preserve"> يخالف الاجماع فيستدل على أنه منسوخ أو لا أصل له</w:t>
      </w:r>
      <w:r>
        <w:rPr>
          <w:color w:val="538135" w:themeColor="accent6" w:themeShade="BF"/>
          <w:rtl/>
        </w:rPr>
        <w:t>،</w:t>
      </w:r>
      <w:r w:rsidR="00751DF8" w:rsidRPr="002325C3">
        <w:rPr>
          <w:color w:val="538135" w:themeColor="accent6" w:themeShade="BF"/>
          <w:rtl/>
        </w:rPr>
        <w:t xml:space="preserve"> و </w:t>
      </w:r>
      <w:r>
        <w:rPr>
          <w:color w:val="538135" w:themeColor="accent6" w:themeShade="BF"/>
          <w:rtl/>
        </w:rPr>
        <w:t>(</w:t>
      </w:r>
      <w:r w:rsidR="00751DF8" w:rsidRPr="002325C3">
        <w:rPr>
          <w:color w:val="538135" w:themeColor="accent6" w:themeShade="BF"/>
          <w:rtl/>
        </w:rPr>
        <w:t>الرابع</w:t>
      </w:r>
      <w:r>
        <w:rPr>
          <w:color w:val="538135" w:themeColor="accent6" w:themeShade="BF"/>
          <w:rtl/>
        </w:rPr>
        <w:t>):</w:t>
      </w:r>
      <w:r w:rsidR="00751DF8" w:rsidRPr="002325C3">
        <w:rPr>
          <w:color w:val="538135" w:themeColor="accent6" w:themeShade="BF"/>
          <w:rtl/>
        </w:rPr>
        <w:t xml:space="preserve"> أن ينفرد الواحد برواية ما يجب على كافة الخلق علمه فيدل ذلك على أنه لا أصل له لأنّه لا يجوز أن يكون له أصل وينفرد هو بعلمه من بين الخلق العظيم</w:t>
      </w:r>
      <w:r>
        <w:rPr>
          <w:color w:val="538135" w:themeColor="accent6" w:themeShade="BF"/>
          <w:rtl/>
        </w:rPr>
        <w:t>،</w:t>
      </w:r>
      <w:r w:rsidR="00751DF8" w:rsidRPr="002325C3">
        <w:rPr>
          <w:color w:val="538135" w:themeColor="accent6" w:themeShade="BF"/>
          <w:rtl/>
        </w:rPr>
        <w:t xml:space="preserve"> و </w:t>
      </w:r>
      <w:r>
        <w:rPr>
          <w:color w:val="538135" w:themeColor="accent6" w:themeShade="BF"/>
          <w:rtl/>
        </w:rPr>
        <w:t>(</w:t>
      </w:r>
      <w:r w:rsidR="00751DF8" w:rsidRPr="002325C3">
        <w:rPr>
          <w:color w:val="538135" w:themeColor="accent6" w:themeShade="BF"/>
          <w:rtl/>
        </w:rPr>
        <w:t>الخامس</w:t>
      </w:r>
      <w:r>
        <w:rPr>
          <w:color w:val="538135" w:themeColor="accent6" w:themeShade="BF"/>
          <w:rtl/>
        </w:rPr>
        <w:t>):</w:t>
      </w:r>
      <w:r w:rsidR="00751DF8" w:rsidRPr="002325C3">
        <w:rPr>
          <w:color w:val="538135" w:themeColor="accent6" w:themeShade="BF"/>
          <w:rtl/>
        </w:rPr>
        <w:t xml:space="preserve"> أن ينفرد برواية ما جرت العادة بأن ينقله أهل التواتر فلا يقبل لأنّه لا يجوز أن ينفرد في مثل هذا بالرواية " اه‍</w:t>
      </w:r>
      <w:r>
        <w:rPr>
          <w:color w:val="538135" w:themeColor="accent6" w:themeShade="BF"/>
          <w:rtl/>
        </w:rPr>
        <w:t xml:space="preserve">، </w:t>
      </w:r>
      <w:r w:rsidR="00751DF8" w:rsidRPr="002325C3">
        <w:rPr>
          <w:color w:val="538135" w:themeColor="accent6" w:themeShade="BF"/>
          <w:rtl/>
        </w:rPr>
        <w:t>وينبغي أن يعرف القاصي والداني أن خبر الآحاد مقبول عندنا</w:t>
      </w:r>
      <w:r>
        <w:rPr>
          <w:color w:val="538135" w:themeColor="accent6" w:themeShade="BF"/>
          <w:rtl/>
        </w:rPr>
        <w:t>،</w:t>
      </w:r>
      <w:r w:rsidR="00751DF8" w:rsidRPr="002325C3">
        <w:rPr>
          <w:color w:val="538135" w:themeColor="accent6" w:themeShade="BF"/>
          <w:rtl/>
        </w:rPr>
        <w:t xml:space="preserve"> معمول به في جميع الابواب إلا في باب أصول العقائد لان المطلوب في هذا الباب عقد القلب على الثابت الذي لا يطرأ عليه خطأ ولا وهم</w:t>
      </w:r>
      <w:r>
        <w:rPr>
          <w:color w:val="538135" w:themeColor="accent6" w:themeShade="BF"/>
          <w:rtl/>
        </w:rPr>
        <w:t>،</w:t>
      </w:r>
      <w:r w:rsidR="00751DF8" w:rsidRPr="002325C3">
        <w:rPr>
          <w:color w:val="538135" w:themeColor="accent6" w:themeShade="BF"/>
          <w:rtl/>
        </w:rPr>
        <w:t xml:space="preserve"> كما سيأتي بعد قليل إن شاء الله تعالى مفصلا</w:t>
      </w:r>
      <w:r>
        <w:rPr>
          <w:color w:val="538135" w:themeColor="accent6" w:themeShade="BF"/>
          <w:rtl/>
        </w:rPr>
        <w:t>،</w:t>
      </w:r>
      <w:r w:rsidR="00751DF8" w:rsidRPr="002325C3">
        <w:rPr>
          <w:color w:val="538135" w:themeColor="accent6" w:themeShade="BF"/>
          <w:rtl/>
        </w:rPr>
        <w:t xml:space="preserve"> فإياك أن تمزج بين هاتين القضيتين</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الاولى</w:t>
      </w:r>
      <w:r>
        <w:rPr>
          <w:color w:val="538135" w:themeColor="accent6" w:themeShade="BF"/>
          <w:rtl/>
        </w:rPr>
        <w:t>):</w:t>
      </w:r>
      <w:r w:rsidR="00751DF8" w:rsidRPr="002325C3">
        <w:rPr>
          <w:color w:val="538135" w:themeColor="accent6" w:themeShade="BF"/>
          <w:rtl/>
        </w:rPr>
        <w:t xml:space="preserve"> حديث الآحاد مقبول غير مردود يفيد العمل في جميع الابواب الفقهية وفي فروع الاعتقاد</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الثاني</w:t>
      </w:r>
      <w:r>
        <w:rPr>
          <w:color w:val="538135" w:themeColor="accent6" w:themeShade="BF"/>
          <w:rtl/>
        </w:rPr>
        <w:t>):</w:t>
      </w:r>
      <w:r w:rsidR="00751DF8" w:rsidRPr="002325C3">
        <w:rPr>
          <w:color w:val="538135" w:themeColor="accent6" w:themeShade="BF"/>
          <w:rtl/>
        </w:rPr>
        <w:t xml:space="preserve"> أن دلالة حديث الآحاد ظنية وليست قطعية</w:t>
      </w:r>
      <w:r>
        <w:rPr>
          <w:color w:val="538135" w:themeColor="accent6" w:themeShade="BF"/>
          <w:rtl/>
        </w:rPr>
        <w:t>،</w:t>
      </w:r>
      <w:r w:rsidR="00751DF8" w:rsidRPr="002325C3">
        <w:rPr>
          <w:color w:val="538135" w:themeColor="accent6" w:themeShade="BF"/>
          <w:rtl/>
        </w:rPr>
        <w:t xml:space="preserve"> وبذلك يفارق القرآن والحديث المتواتر والاجماع</w:t>
      </w:r>
      <w:r>
        <w:rPr>
          <w:color w:val="538135" w:themeColor="accent6" w:themeShade="BF"/>
          <w:rtl/>
        </w:rPr>
        <w:t>،</w:t>
      </w:r>
      <w:r w:rsidR="00751DF8" w:rsidRPr="002325C3">
        <w:rPr>
          <w:color w:val="538135" w:themeColor="accent6" w:themeShade="BF"/>
          <w:rtl/>
        </w:rPr>
        <w:t xml:space="preserve"> ومن نظر في قضايا الاعتقاد الاصلية كوجود الله تعالى وقدمه وعدم مشابهته لخلقه وقدرته وسمعه وبصره وإثبات اليوم الآخر والحساب والعذاب والثواب والمعاد والجنة والنار وأشباه هذه الاشياء وجدها قد ثبتت بأدلة قطعية الدلالة والثبوت</w:t>
      </w:r>
      <w:r>
        <w:rPr>
          <w:color w:val="538135" w:themeColor="accent6" w:themeShade="BF"/>
          <w:rtl/>
        </w:rPr>
        <w:t>،</w:t>
      </w:r>
      <w:r w:rsidR="00751DF8" w:rsidRPr="002325C3">
        <w:rPr>
          <w:color w:val="538135" w:themeColor="accent6" w:themeShade="BF"/>
          <w:rtl/>
        </w:rPr>
        <w:t xml:space="preserve"> وهي أصول الاعتقاد وليست محتاجة لاحاديث آحاد وهذه هي أصل الدعوة التي كانت تصل إلى البلدان والنواحي بطريق الاستفاضة والتواتر</w:t>
      </w:r>
      <w:r>
        <w:rPr>
          <w:color w:val="538135" w:themeColor="accent6" w:themeShade="BF"/>
          <w:rtl/>
        </w:rPr>
        <w:t>،</w:t>
      </w:r>
      <w:r w:rsidR="00751DF8" w:rsidRPr="002325C3">
        <w:rPr>
          <w:color w:val="538135" w:themeColor="accent6" w:themeShade="BF"/>
          <w:rtl/>
        </w:rPr>
        <w:t xml:space="preserve"> وكان رسول الله إذا بعث رسله إلى النواحي والاقطار بعثهم ليشرحوا لهم أحكام الاسلام التي وصلت إليهم بطريق التواتر والاستفاضة مجملة</w:t>
      </w:r>
      <w:r>
        <w:rPr>
          <w:color w:val="538135" w:themeColor="accent6" w:themeShade="BF"/>
          <w:rtl/>
        </w:rPr>
        <w:t>،</w:t>
      </w:r>
      <w:r w:rsidR="00751DF8" w:rsidRPr="002325C3">
        <w:rPr>
          <w:color w:val="538135" w:themeColor="accent6" w:themeShade="BF"/>
          <w:rtl/>
        </w:rPr>
        <w:t xml:space="preserve"> على أننا لا نسلم البتة بأن النبي صلى الله عليه وسلم كان يرسل إلى النواحي رجلا واحدا فتصل إلى أهل تلك النواحي الاحكام والعقائد بطريق هذا الواحد وبذلك لا يصح لهذا القائل الاستدلال على أن العقائد يؤخذ بها بخبر الواحد</w:t>
      </w:r>
      <w:r>
        <w:rPr>
          <w:color w:val="538135" w:themeColor="accent6" w:themeShade="BF"/>
          <w:rtl/>
        </w:rPr>
        <w:t>،</w:t>
      </w:r>
      <w:r w:rsidR="00751DF8" w:rsidRPr="002325C3">
        <w:rPr>
          <w:color w:val="538135" w:themeColor="accent6" w:themeShade="BF"/>
          <w:rtl/>
        </w:rPr>
        <w:t xml:space="preserve"> ونوضح فنقول</w:t>
      </w:r>
      <w:r>
        <w:rPr>
          <w:color w:val="538135" w:themeColor="accent6" w:themeShade="BF"/>
          <w:rtl/>
        </w:rPr>
        <w:t>:</w:t>
      </w:r>
      <w:r w:rsidR="00751DF8" w:rsidRPr="002325C3">
        <w:rPr>
          <w:color w:val="538135" w:themeColor="accent6" w:themeShade="BF"/>
          <w:rtl/>
        </w:rPr>
        <w:t xml:space="preserve"> اعلم إن أحكام الاسلام كانت تصل إليهم بطريق التواتر وإليك بعض ذلك</w:t>
      </w:r>
      <w:r>
        <w:rPr>
          <w:color w:val="538135" w:themeColor="accent6" w:themeShade="BF"/>
          <w:rtl/>
        </w:rPr>
        <w:t>،</w:t>
      </w:r>
      <w:r w:rsidR="00751DF8" w:rsidRPr="002325C3">
        <w:rPr>
          <w:color w:val="538135" w:themeColor="accent6" w:themeShade="BF"/>
          <w:rtl/>
        </w:rPr>
        <w:t xml:space="preserve"> أول ما بعث صلى الله عليه وسلم واستفاض أمره استفاض أيضا أصل ما يدعو إليه</w:t>
      </w:r>
      <w:r>
        <w:rPr>
          <w:color w:val="538135" w:themeColor="accent6" w:themeShade="BF"/>
          <w:rtl/>
        </w:rPr>
        <w:t>،</w:t>
      </w:r>
      <w:r w:rsidR="00751DF8" w:rsidRPr="002325C3">
        <w:rPr>
          <w:color w:val="538135" w:themeColor="accent6" w:themeShade="BF"/>
          <w:rtl/>
        </w:rPr>
        <w:t xml:space="preserve"> وذلك أن رسول الله صلى الله عليه وسلم كان يلتقي في الموسم عند حج العرب إلى مكة مع أفراد كل قبيلة تحج فيدعوهم إلى ما أمره الله تعالى به من أصول التوحيد الذي بعث به</w:t>
      </w:r>
      <w:r>
        <w:rPr>
          <w:color w:val="538135" w:themeColor="accent6" w:themeShade="BF"/>
          <w:rtl/>
        </w:rPr>
        <w:t>،</w:t>
      </w:r>
      <w:r w:rsidR="00751DF8" w:rsidRPr="002325C3">
        <w:rPr>
          <w:color w:val="538135" w:themeColor="accent6" w:themeShade="BF"/>
          <w:rtl/>
        </w:rPr>
        <w:t xml:space="preserve"> وبقي صلى الله عليه وسلم يبلغهم مدة إقامته في مكة وهي الثلاث عشرة سنة قبل أن يهاجر</w:t>
      </w:r>
      <w:r>
        <w:rPr>
          <w:color w:val="538135" w:themeColor="accent6" w:themeShade="BF"/>
          <w:rtl/>
        </w:rPr>
        <w:t>،</w:t>
      </w:r>
      <w:r w:rsidR="00751DF8" w:rsidRPr="002325C3">
        <w:rPr>
          <w:color w:val="538135" w:themeColor="accent6" w:themeShade="BF"/>
          <w:rtl/>
        </w:rPr>
        <w:t xml:space="preserve"> وهذا مما يجعل أصول دعوته في التوحيد تنتشر عنه إلى النواحي وقبائل العرب بعدد التواتر لا محالة</w:t>
      </w:r>
      <w:r>
        <w:rPr>
          <w:color w:val="538135" w:themeColor="accent6" w:themeShade="BF"/>
          <w:rtl/>
        </w:rPr>
        <w:t>،</w:t>
      </w:r>
      <w:r w:rsidR="00751DF8" w:rsidRPr="002325C3">
        <w:rPr>
          <w:color w:val="538135" w:themeColor="accent6" w:themeShade="BF"/>
          <w:rtl/>
        </w:rPr>
        <w:t xml:space="preserve"> لان كل قبيلة من قبائل العرب لا يتصور أن يفد ويحج منها أقل من عشرة أنفس</w:t>
      </w:r>
      <w:r>
        <w:rPr>
          <w:color w:val="538135" w:themeColor="accent6" w:themeShade="BF"/>
          <w:rtl/>
        </w:rPr>
        <w:t>،</w:t>
      </w:r>
      <w:r w:rsidR="00751DF8" w:rsidRPr="002325C3">
        <w:rPr>
          <w:color w:val="538135" w:themeColor="accent6" w:themeShade="BF"/>
          <w:rtl/>
        </w:rPr>
        <w:t xml:space="preserve"> ثم لما هاجر عليه أفضل الصلاة وأتم التسليم استفاض الامر أكثر وانتشر بين القبائل وفي البلدان وذاع أصل ما يدعو إليه أكثر وأكثر</w:t>
      </w:r>
      <w:r>
        <w:rPr>
          <w:color w:val="538135" w:themeColor="accent6" w:themeShade="BF"/>
          <w:rtl/>
        </w:rPr>
        <w:t>،</w:t>
      </w:r>
      <w:r w:rsidR="00751DF8" w:rsidRPr="002325C3">
        <w:rPr>
          <w:color w:val="538135" w:themeColor="accent6" w:themeShade="BF"/>
          <w:rtl/>
        </w:rPr>
        <w:t xml:space="preserve"> وأوسع وأبلغ وأشهر</w:t>
      </w:r>
      <w:r>
        <w:rPr>
          <w:color w:val="538135" w:themeColor="accent6" w:themeShade="BF"/>
          <w:rtl/>
        </w:rPr>
        <w:t>،</w:t>
      </w:r>
      <w:r w:rsidR="00751DF8" w:rsidRPr="002325C3">
        <w:rPr>
          <w:color w:val="538135" w:themeColor="accent6" w:themeShade="BF"/>
          <w:rtl/>
        </w:rPr>
        <w:t xml:space="preserve"> وكانت الوفود من قبائل العرب ترد عليه وفيهم أهل التواتر بلا مثنوية</w:t>
      </w:r>
      <w:r>
        <w:rPr>
          <w:color w:val="538135" w:themeColor="accent6" w:themeShade="BF"/>
          <w:rtl/>
        </w:rPr>
        <w:t>،</w:t>
      </w:r>
      <w:r w:rsidR="00751DF8" w:rsidRPr="002325C3">
        <w:rPr>
          <w:color w:val="538135" w:themeColor="accent6" w:themeShade="BF"/>
          <w:rtl/>
        </w:rPr>
        <w:t xml:space="preserve"> </w:t>
      </w:r>
    </w:p>
    <w:p w14:paraId="186C714A" w14:textId="22F7FBC4" w:rsidR="00751DF8" w:rsidRPr="002325C3" w:rsidRDefault="006E69F0" w:rsidP="006E69F0">
      <w:pPr>
        <w:rPr>
          <w:b/>
          <w:color w:val="538135" w:themeColor="accent6" w:themeShade="BF"/>
          <w:rtl/>
        </w:rPr>
      </w:pPr>
      <w:r>
        <w:rPr>
          <w:bCs/>
          <w:color w:val="538135" w:themeColor="accent6" w:themeShade="BF"/>
          <w:rtl/>
        </w:rPr>
        <w:t>[</w:t>
      </w:r>
      <w:r w:rsidR="00751DF8" w:rsidRPr="002325C3">
        <w:rPr>
          <w:bCs/>
          <w:color w:val="538135" w:themeColor="accent6" w:themeShade="BF"/>
          <w:rtl/>
        </w:rPr>
        <w:t>وإليك أمثله على بعض ذلك معزوة موثقة</w:t>
      </w:r>
      <w:r>
        <w:rPr>
          <w:bCs/>
          <w:color w:val="538135" w:themeColor="accent6" w:themeShade="BF"/>
          <w:rtl/>
        </w:rPr>
        <w:t>]</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قوم مسيلمة الكذاب قدموا على النبي صلى الله عليه وسلم وكانوا وفدا كبيرا واجتمعوا به صلى الله عليه وسلم</w:t>
      </w:r>
      <w:r>
        <w:rPr>
          <w:color w:val="538135" w:themeColor="accent6" w:themeShade="BF"/>
          <w:rtl/>
        </w:rPr>
        <w:t>،</w:t>
      </w:r>
      <w:r w:rsidR="00751DF8" w:rsidRPr="002325C3">
        <w:rPr>
          <w:color w:val="538135" w:themeColor="accent6" w:themeShade="BF"/>
          <w:rtl/>
        </w:rPr>
        <w:t xml:space="preserve"> ونقلوا ما أخذوه عنه صلى الله عليه وسلم إلى قومهم نقل أهل التواتر</w:t>
      </w:r>
      <w:r>
        <w:rPr>
          <w:color w:val="538135" w:themeColor="accent6" w:themeShade="BF"/>
          <w:rtl/>
        </w:rPr>
        <w:t>،</w:t>
      </w:r>
      <w:r w:rsidR="00751DF8" w:rsidRPr="002325C3">
        <w:rPr>
          <w:color w:val="538135" w:themeColor="accent6" w:themeShade="BF"/>
          <w:rtl/>
        </w:rPr>
        <w:t xml:space="preserve"> روى البخاري في صحيحه </w:t>
      </w:r>
      <w:r>
        <w:rPr>
          <w:color w:val="538135" w:themeColor="accent6" w:themeShade="BF"/>
          <w:rtl/>
        </w:rPr>
        <w:t>(</w:t>
      </w:r>
      <w:r w:rsidR="00751DF8" w:rsidRPr="002325C3">
        <w:rPr>
          <w:color w:val="538135" w:themeColor="accent6" w:themeShade="BF"/>
          <w:rtl/>
        </w:rPr>
        <w:t>فتح 8 / 89</w:t>
      </w:r>
      <w:r>
        <w:rPr>
          <w:color w:val="538135" w:themeColor="accent6" w:themeShade="BF"/>
          <w:rtl/>
        </w:rPr>
        <w:t>)</w:t>
      </w:r>
      <w:r w:rsidR="00751DF8" w:rsidRPr="002325C3">
        <w:rPr>
          <w:color w:val="538135" w:themeColor="accent6" w:themeShade="BF"/>
          <w:rtl/>
        </w:rPr>
        <w:t xml:space="preserve"> وغيره من حديث سيدنا ابن عباس رضي الله عنهما قال</w:t>
      </w:r>
      <w:r>
        <w:rPr>
          <w:color w:val="538135" w:themeColor="accent6" w:themeShade="BF"/>
          <w:rtl/>
        </w:rPr>
        <w:t>:</w:t>
      </w:r>
      <w:r w:rsidR="00751DF8" w:rsidRPr="002325C3">
        <w:rPr>
          <w:color w:val="538135" w:themeColor="accent6" w:themeShade="BF"/>
          <w:rtl/>
        </w:rPr>
        <w:t xml:space="preserve"> " قدم مسيلمة الكذاب على عهد رسول الله صلى الله عليه وسلم فجعل يقول</w:t>
      </w:r>
      <w:r>
        <w:rPr>
          <w:color w:val="538135" w:themeColor="accent6" w:themeShade="BF"/>
          <w:rtl/>
        </w:rPr>
        <w:t>:</w:t>
      </w:r>
      <w:r w:rsidR="00751DF8" w:rsidRPr="002325C3">
        <w:rPr>
          <w:color w:val="538135" w:themeColor="accent6" w:themeShade="BF"/>
          <w:rtl/>
        </w:rPr>
        <w:t xml:space="preserve"> إن جعل لي محمد الامر من بعده تبعته</w:t>
      </w:r>
      <w:r>
        <w:rPr>
          <w:color w:val="538135" w:themeColor="accent6" w:themeShade="BF"/>
          <w:rtl/>
        </w:rPr>
        <w:t>،</w:t>
      </w:r>
      <w:r w:rsidR="00751DF8" w:rsidRPr="002325C3">
        <w:rPr>
          <w:color w:val="538135" w:themeColor="accent6" w:themeShade="BF"/>
          <w:rtl/>
        </w:rPr>
        <w:t xml:space="preserve"> وقدمها في بشر كثير من قومه</w:t>
      </w:r>
      <w:r>
        <w:rPr>
          <w:color w:val="538135" w:themeColor="accent6" w:themeShade="BF"/>
          <w:rtl/>
        </w:rPr>
        <w:t>،</w:t>
      </w:r>
      <w:r w:rsidR="00751DF8" w:rsidRPr="002325C3">
        <w:rPr>
          <w:color w:val="538135" w:themeColor="accent6" w:themeShade="BF"/>
          <w:rtl/>
        </w:rPr>
        <w:t xml:space="preserve"> فأقبل إليه رسول الله صلى الله عليه وسلم ومعه ثابت بن قيس بن شماس</w:t>
      </w:r>
      <w:r>
        <w:rPr>
          <w:color w:val="538135" w:themeColor="accent6" w:themeShade="BF"/>
          <w:rtl/>
        </w:rPr>
        <w:t>،</w:t>
      </w:r>
      <w:r w:rsidR="00751DF8" w:rsidRPr="002325C3">
        <w:rPr>
          <w:color w:val="538135" w:themeColor="accent6" w:themeShade="BF"/>
          <w:rtl/>
        </w:rPr>
        <w:t xml:space="preserve"> وفي يد رسول الله صلى الله عليه وسلم قطعة جريد</w:t>
      </w:r>
      <w:r>
        <w:rPr>
          <w:color w:val="538135" w:themeColor="accent6" w:themeShade="BF"/>
          <w:rtl/>
        </w:rPr>
        <w:t>،</w:t>
      </w:r>
      <w:r w:rsidR="00751DF8" w:rsidRPr="002325C3">
        <w:rPr>
          <w:color w:val="538135" w:themeColor="accent6" w:themeShade="BF"/>
          <w:rtl/>
        </w:rPr>
        <w:t xml:space="preserve"> حتى وقف على مسيلمة في أصحابه فقال</w:t>
      </w:r>
      <w:r>
        <w:rPr>
          <w:color w:val="538135" w:themeColor="accent6" w:themeShade="BF"/>
          <w:rtl/>
        </w:rPr>
        <w:t>:</w:t>
      </w:r>
      <w:r w:rsidR="00751DF8" w:rsidRPr="002325C3">
        <w:rPr>
          <w:color w:val="538135" w:themeColor="accent6" w:themeShade="BF"/>
          <w:rtl/>
        </w:rPr>
        <w:t xml:space="preserve"> لو سألتني هذه القطعة ما أعطيتكها ولن تعدو أمر الله فيك</w:t>
      </w:r>
      <w:r>
        <w:rPr>
          <w:color w:val="538135" w:themeColor="accent6" w:themeShade="BF"/>
          <w:rtl/>
        </w:rPr>
        <w:t>،</w:t>
      </w:r>
      <w:r w:rsidR="00751DF8" w:rsidRPr="002325C3">
        <w:rPr>
          <w:color w:val="538135" w:themeColor="accent6" w:themeShade="BF"/>
          <w:rtl/>
        </w:rPr>
        <w:t xml:space="preserve"> ولئن أدبرت ليعقرنك الله</w:t>
      </w:r>
      <w:r>
        <w:rPr>
          <w:color w:val="538135" w:themeColor="accent6" w:themeShade="BF"/>
          <w:rtl/>
        </w:rPr>
        <w:t>،</w:t>
      </w:r>
      <w:r w:rsidR="00751DF8" w:rsidRPr="002325C3">
        <w:rPr>
          <w:color w:val="538135" w:themeColor="accent6" w:themeShade="BF"/>
          <w:rtl/>
        </w:rPr>
        <w:t xml:space="preserve"> وإني لأراك الذي أريت فيه ما رأيت وهذا ثابت يجيبك عني . ثم انصرف عنه صلى الله عليه وسلم " هذا لفظ البخاري في صحيحه</w:t>
      </w:r>
      <w:r>
        <w:rPr>
          <w:color w:val="538135" w:themeColor="accent6" w:themeShade="BF"/>
          <w:rtl/>
        </w:rPr>
        <w:t>،</w:t>
      </w:r>
      <w:r w:rsidR="00751DF8" w:rsidRPr="002325C3">
        <w:rPr>
          <w:color w:val="538135" w:themeColor="accent6" w:themeShade="BF"/>
          <w:rtl/>
        </w:rPr>
        <w:t xml:space="preserve"> فهذا مثال على من كان يرد من الوفود على رسول الله صلى الله عليه وسلم</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وأما مثال من كان يرسلهم رسول الله صلى الله عليه وسلم إلى القبائل والبلدان ليعلموهم فأمام أعيننا قصة قراء بئر معونة رضي الله عنهم الذين غدر بهم وكانوا سبعين رجلا أرسلهم صلى الله عليه وسلم ليعلموا إحدى القبائل وهم يزيدون على عدد التواتر بكثير وقصتهم في البخاري </w:t>
      </w:r>
      <w:r>
        <w:rPr>
          <w:color w:val="538135" w:themeColor="accent6" w:themeShade="BF"/>
          <w:rtl/>
        </w:rPr>
        <w:t>(</w:t>
      </w:r>
      <w:r w:rsidR="00751DF8" w:rsidRPr="002325C3">
        <w:rPr>
          <w:color w:val="538135" w:themeColor="accent6" w:themeShade="BF"/>
          <w:rtl/>
        </w:rPr>
        <w:t>7 / 385 فتح</w:t>
      </w:r>
      <w:r>
        <w:rPr>
          <w:color w:val="538135" w:themeColor="accent6" w:themeShade="BF"/>
          <w:rtl/>
        </w:rPr>
        <w:t>)،</w:t>
      </w:r>
      <w:r w:rsidR="00751DF8" w:rsidRPr="002325C3">
        <w:rPr>
          <w:color w:val="538135" w:themeColor="accent6" w:themeShade="BF"/>
          <w:rtl/>
        </w:rPr>
        <w:t xml:space="preserve"> وهذا سيدنا معاذ الذي بعثه صلى الله عليه وسلم إلى اليمن لم يبعثه صلى الله عليه وسلم على جمل لوحده كما يتخيل</w:t>
      </w:r>
      <w:r>
        <w:rPr>
          <w:color w:val="538135" w:themeColor="accent6" w:themeShade="BF"/>
          <w:rtl/>
        </w:rPr>
        <w:t>،</w:t>
      </w:r>
      <w:r w:rsidR="00751DF8" w:rsidRPr="002325C3">
        <w:rPr>
          <w:color w:val="538135" w:themeColor="accent6" w:themeShade="BF"/>
          <w:rtl/>
        </w:rPr>
        <w:t xml:space="preserve"> بعضهم</w:t>
      </w:r>
      <w:r>
        <w:rPr>
          <w:color w:val="538135" w:themeColor="accent6" w:themeShade="BF"/>
          <w:rtl/>
        </w:rPr>
        <w:t>،</w:t>
      </w:r>
      <w:r w:rsidR="00751DF8" w:rsidRPr="002325C3">
        <w:rPr>
          <w:color w:val="538135" w:themeColor="accent6" w:themeShade="BF"/>
          <w:rtl/>
        </w:rPr>
        <w:t xml:space="preserve"> بل ذهب في جماعة من الصحابة كما هو المعروف والمألوف وكان هو على رأسهم</w:t>
      </w:r>
      <w:r>
        <w:rPr>
          <w:color w:val="538135" w:themeColor="accent6" w:themeShade="BF"/>
          <w:rtl/>
        </w:rPr>
        <w:t>،</w:t>
      </w:r>
      <w:r w:rsidR="00751DF8" w:rsidRPr="002325C3">
        <w:rPr>
          <w:color w:val="538135" w:themeColor="accent6" w:themeShade="BF"/>
          <w:rtl/>
        </w:rPr>
        <w:t xml:space="preserve"> ففي تاريخ ابن جرير الطبري </w:t>
      </w:r>
      <w:r>
        <w:rPr>
          <w:color w:val="538135" w:themeColor="accent6" w:themeShade="BF"/>
          <w:rtl/>
        </w:rPr>
        <w:t>(</w:t>
      </w:r>
      <w:r w:rsidR="00751DF8" w:rsidRPr="002325C3">
        <w:rPr>
          <w:color w:val="538135" w:themeColor="accent6" w:themeShade="BF"/>
          <w:rtl/>
        </w:rPr>
        <w:t>2 / 247</w:t>
      </w:r>
      <w:r>
        <w:rPr>
          <w:color w:val="538135" w:themeColor="accent6" w:themeShade="BF"/>
          <w:rtl/>
        </w:rPr>
        <w:t>):</w:t>
      </w:r>
      <w:r w:rsidR="00751DF8" w:rsidRPr="002325C3">
        <w:rPr>
          <w:color w:val="538135" w:themeColor="accent6" w:themeShade="BF"/>
          <w:rtl/>
        </w:rPr>
        <w:t xml:space="preserve"> " عن عبيد بن صخر بن لوذان الانصاري السلمي وكان فيمن بعث النبي صلى الله عليه وسلم مع عمال اليمن في سنة عشر بعدما حج حجة التمام</w:t>
      </w:r>
      <w:r>
        <w:rPr>
          <w:color w:val="538135" w:themeColor="accent6" w:themeShade="BF"/>
          <w:rtl/>
        </w:rPr>
        <w:t>:</w:t>
      </w:r>
      <w:r w:rsidR="00751DF8" w:rsidRPr="002325C3">
        <w:rPr>
          <w:color w:val="538135" w:themeColor="accent6" w:themeShade="BF"/>
          <w:rtl/>
        </w:rPr>
        <w:t xml:space="preserve"> وقد مات باذام</w:t>
      </w:r>
      <w:r>
        <w:rPr>
          <w:color w:val="538135" w:themeColor="accent6" w:themeShade="BF"/>
          <w:rtl/>
        </w:rPr>
        <w:t>،</w:t>
      </w:r>
      <w:r w:rsidR="00751DF8" w:rsidRPr="002325C3">
        <w:rPr>
          <w:color w:val="538135" w:themeColor="accent6" w:themeShade="BF"/>
          <w:rtl/>
        </w:rPr>
        <w:t xml:space="preserve"> فلذلك فرق عملها بين شهر بن باذام</w:t>
      </w:r>
      <w:r>
        <w:rPr>
          <w:color w:val="538135" w:themeColor="accent6" w:themeShade="BF"/>
          <w:rtl/>
        </w:rPr>
        <w:t>،</w:t>
      </w:r>
      <w:r w:rsidR="00751DF8" w:rsidRPr="002325C3">
        <w:rPr>
          <w:color w:val="538135" w:themeColor="accent6" w:themeShade="BF"/>
          <w:rtl/>
        </w:rPr>
        <w:t xml:space="preserve"> وعامر بن شهر الهمداني</w:t>
      </w:r>
      <w:r>
        <w:rPr>
          <w:color w:val="538135" w:themeColor="accent6" w:themeShade="BF"/>
          <w:rtl/>
        </w:rPr>
        <w:t>،</w:t>
      </w:r>
      <w:r w:rsidR="00751DF8" w:rsidRPr="002325C3">
        <w:rPr>
          <w:color w:val="538135" w:themeColor="accent6" w:themeShade="BF"/>
          <w:rtl/>
        </w:rPr>
        <w:t xml:space="preserve"> وعبد الله بن قيس أبي موسى الاشعري</w:t>
      </w:r>
      <w:r>
        <w:rPr>
          <w:color w:val="538135" w:themeColor="accent6" w:themeShade="BF"/>
          <w:rtl/>
        </w:rPr>
        <w:t>،</w:t>
      </w:r>
      <w:r w:rsidR="00751DF8" w:rsidRPr="002325C3">
        <w:rPr>
          <w:color w:val="538135" w:themeColor="accent6" w:themeShade="BF"/>
          <w:rtl/>
        </w:rPr>
        <w:t xml:space="preserve"> وخالد بن سعيد بن العاص</w:t>
      </w:r>
      <w:r>
        <w:rPr>
          <w:color w:val="538135" w:themeColor="accent6" w:themeShade="BF"/>
          <w:rtl/>
        </w:rPr>
        <w:t>،</w:t>
      </w:r>
      <w:r w:rsidR="00751DF8" w:rsidRPr="002325C3">
        <w:rPr>
          <w:color w:val="538135" w:themeColor="accent6" w:themeShade="BF"/>
          <w:rtl/>
        </w:rPr>
        <w:t xml:space="preserve"> والطاهر بن أبي هالة</w:t>
      </w:r>
      <w:r>
        <w:rPr>
          <w:color w:val="538135" w:themeColor="accent6" w:themeShade="BF"/>
          <w:rtl/>
        </w:rPr>
        <w:t>،</w:t>
      </w:r>
      <w:r w:rsidR="00751DF8" w:rsidRPr="002325C3">
        <w:rPr>
          <w:color w:val="538135" w:themeColor="accent6" w:themeShade="BF"/>
          <w:rtl/>
        </w:rPr>
        <w:t xml:space="preserve"> ويعلي بن أمية</w:t>
      </w:r>
      <w:r>
        <w:rPr>
          <w:color w:val="538135" w:themeColor="accent6" w:themeShade="BF"/>
          <w:rtl/>
        </w:rPr>
        <w:t>،</w:t>
      </w:r>
      <w:r w:rsidR="00751DF8" w:rsidRPr="002325C3">
        <w:rPr>
          <w:color w:val="538135" w:themeColor="accent6" w:themeShade="BF"/>
          <w:rtl/>
        </w:rPr>
        <w:t xml:space="preserve"> وعمرو بن حزم</w:t>
      </w:r>
      <w:r>
        <w:rPr>
          <w:color w:val="538135" w:themeColor="accent6" w:themeShade="BF"/>
          <w:rtl/>
        </w:rPr>
        <w:t>،</w:t>
      </w:r>
      <w:r w:rsidR="00751DF8" w:rsidRPr="002325C3">
        <w:rPr>
          <w:color w:val="538135" w:themeColor="accent6" w:themeShade="BF"/>
          <w:rtl/>
        </w:rPr>
        <w:t xml:space="preserve"> وعلى بلاد حضرموت زياد بن لبيد البياضي وعكاشة بن ثور بن أصغر الغوثي . . ومعاوية بن كندة</w:t>
      </w:r>
      <w:r>
        <w:rPr>
          <w:color w:val="538135" w:themeColor="accent6" w:themeShade="BF"/>
          <w:rtl/>
        </w:rPr>
        <w:t>،</w:t>
      </w:r>
      <w:r w:rsidR="00751DF8" w:rsidRPr="002325C3">
        <w:rPr>
          <w:color w:val="538135" w:themeColor="accent6" w:themeShade="BF"/>
          <w:rtl/>
        </w:rPr>
        <w:t xml:space="preserve"> وبعث معاذ بن جبل معلما لأهل البلدين</w:t>
      </w:r>
      <w:r>
        <w:rPr>
          <w:color w:val="538135" w:themeColor="accent6" w:themeShade="BF"/>
          <w:rtl/>
        </w:rPr>
        <w:t>:</w:t>
      </w:r>
      <w:r w:rsidR="00751DF8" w:rsidRPr="002325C3">
        <w:rPr>
          <w:color w:val="538135" w:themeColor="accent6" w:themeShade="BF"/>
          <w:rtl/>
        </w:rPr>
        <w:t xml:space="preserve"> اليمن وحضرموت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فهؤلاء بعض من كان مع سيدنا معاذ حين بعثه صلى الله عليه وسلم إلى اليمن من المسؤولين ما عدا الآخرين الذين كانوا أيضا بصحبته</w:t>
      </w:r>
      <w:r>
        <w:rPr>
          <w:color w:val="538135" w:themeColor="accent6" w:themeShade="BF"/>
          <w:rtl/>
        </w:rPr>
        <w:t>،</w:t>
      </w:r>
      <w:r w:rsidR="00751DF8" w:rsidRPr="002325C3">
        <w:rPr>
          <w:color w:val="538135" w:themeColor="accent6" w:themeShade="BF"/>
          <w:rtl/>
        </w:rPr>
        <w:t xml:space="preserve"> والمترددين من أهل اليمن بين بلادهم والمدينة ممن نقل أصل الدعوة وأصول التوحيد والعقيدة إلى تلك البلاد كالاشعريين الذين منهم أبو موسى الاشعري وأصحابه</w:t>
      </w:r>
      <w:r>
        <w:rPr>
          <w:color w:val="538135" w:themeColor="accent6" w:themeShade="BF"/>
          <w:rtl/>
        </w:rPr>
        <w:t>،</w:t>
      </w:r>
      <w:r w:rsidR="00751DF8" w:rsidRPr="002325C3">
        <w:rPr>
          <w:color w:val="538135" w:themeColor="accent6" w:themeShade="BF"/>
          <w:rtl/>
        </w:rPr>
        <w:t xml:space="preserve"> فأين هذا عن عقل من يتخيل أن سيدنا معاذا ركب جملا وحده وذهب مبعوثا فريدا إلى اليمن من علمه بنهي النبي صلى الله عليه وسلم عن سفر الرجل وحده</w:t>
      </w:r>
      <w:r>
        <w:rPr>
          <w:color w:val="538135" w:themeColor="accent6" w:themeShade="BF"/>
          <w:rtl/>
        </w:rPr>
        <w:t>،</w:t>
      </w:r>
      <w:r w:rsidR="00751DF8" w:rsidRPr="002325C3">
        <w:rPr>
          <w:color w:val="538135" w:themeColor="accent6" w:themeShade="BF"/>
          <w:rtl/>
        </w:rPr>
        <w:t xml:space="preserve"> وهل بعد هذا البيان والايضاح يصح لعاقل أن يستدل على أن خبر الواحد يفيد العلم أو نحو هذه التخليطات بقصة سيدنا معاذ رضي الله عنه </w:t>
      </w:r>
      <w:r>
        <w:rPr>
          <w:color w:val="538135" w:themeColor="accent6" w:themeShade="BF"/>
          <w:rtl/>
        </w:rPr>
        <w:t>[</w:t>
      </w:r>
      <w:r w:rsidR="00751DF8" w:rsidRPr="002325C3">
        <w:rPr>
          <w:color w:val="538135" w:themeColor="accent6" w:themeShade="BF"/>
          <w:rtl/>
        </w:rPr>
        <w:t xml:space="preserve">وأزيد مؤكدا على أن النبي صلى الله عليه وسلم لم يبعث إلى ناحية من النواحي رجلا واحدا وإنما كان يبعث بعثا - عددا من الصحابة - وإنما كان يسمى الرجل الواحد لأنّه أمير ذلك البعث بدليل ما رواه الامام أحمد في مسنده </w:t>
      </w:r>
      <w:r>
        <w:rPr>
          <w:color w:val="538135" w:themeColor="accent6" w:themeShade="BF"/>
          <w:rtl/>
        </w:rPr>
        <w:t>(</w:t>
      </w:r>
      <w:r w:rsidR="00751DF8" w:rsidRPr="002325C3">
        <w:rPr>
          <w:color w:val="538135" w:themeColor="accent6" w:themeShade="BF"/>
          <w:rtl/>
        </w:rPr>
        <w:t>5 / 356</w:t>
      </w:r>
      <w:r>
        <w:rPr>
          <w:color w:val="538135" w:themeColor="accent6" w:themeShade="BF"/>
          <w:rtl/>
        </w:rPr>
        <w:t>)</w:t>
      </w:r>
      <w:r w:rsidR="00751DF8" w:rsidRPr="002325C3">
        <w:rPr>
          <w:color w:val="538135" w:themeColor="accent6" w:themeShade="BF"/>
          <w:rtl/>
        </w:rPr>
        <w:t xml:space="preserve"> أثناء قصة عن بريدة قال</w:t>
      </w:r>
      <w:r>
        <w:rPr>
          <w:color w:val="538135" w:themeColor="accent6" w:themeShade="BF"/>
          <w:rtl/>
        </w:rPr>
        <w:t>:</w:t>
      </w:r>
      <w:r w:rsidR="00751DF8" w:rsidRPr="002325C3">
        <w:rPr>
          <w:color w:val="538135" w:themeColor="accent6" w:themeShade="BF"/>
          <w:rtl/>
        </w:rPr>
        <w:t xml:space="preserve"> " بعث رسول الله صلى الله عليه وسلم بعثين إلى اليمن</w:t>
      </w:r>
      <w:r>
        <w:rPr>
          <w:color w:val="538135" w:themeColor="accent6" w:themeShade="BF"/>
          <w:rtl/>
        </w:rPr>
        <w:t>،</w:t>
      </w:r>
      <w:r w:rsidR="00751DF8" w:rsidRPr="002325C3">
        <w:rPr>
          <w:color w:val="538135" w:themeColor="accent6" w:themeShade="BF"/>
          <w:rtl/>
        </w:rPr>
        <w:t xml:space="preserve"> على أحدهما علي بن أبي طالب " وإسناده حسن</w:t>
      </w:r>
      <w:r>
        <w:rPr>
          <w:color w:val="538135" w:themeColor="accent6" w:themeShade="BF"/>
          <w:rtl/>
        </w:rPr>
        <w:t>،</w:t>
      </w:r>
      <w:r w:rsidR="00751DF8" w:rsidRPr="002325C3">
        <w:rPr>
          <w:color w:val="538135" w:themeColor="accent6" w:themeShade="BF"/>
          <w:rtl/>
        </w:rPr>
        <w:t xml:space="preserve"> وفيه تأكيد أيضا على أن سيدنا معاذ كان في بعث - جماعة - لما ذهب ولم يكن وحده</w:t>
      </w:r>
      <w:r>
        <w:rPr>
          <w:color w:val="538135" w:themeColor="accent6" w:themeShade="BF"/>
          <w:rtl/>
        </w:rPr>
        <w:t>،</w:t>
      </w:r>
      <w:r w:rsidR="00751DF8" w:rsidRPr="002325C3">
        <w:rPr>
          <w:color w:val="538135" w:themeColor="accent6" w:themeShade="BF"/>
          <w:rtl/>
        </w:rPr>
        <w:t xml:space="preserve"> فبطل استدلال من يستدل بقصته في خبر الآحاد</w:t>
      </w:r>
      <w:r>
        <w:rPr>
          <w:color w:val="538135" w:themeColor="accent6" w:themeShade="BF"/>
          <w:rtl/>
        </w:rPr>
        <w:t>]؟!</w:t>
      </w:r>
      <w:r w:rsidR="00751DF8" w:rsidRPr="002325C3">
        <w:rPr>
          <w:color w:val="538135" w:themeColor="accent6" w:themeShade="BF"/>
          <w:rtl/>
        </w:rPr>
        <w:t xml:space="preserve"> عافاكم الله أيها المتحذلقون استيقظوا</w:t>
      </w:r>
      <w:r>
        <w:rPr>
          <w:color w:val="538135" w:themeColor="accent6" w:themeShade="BF"/>
          <w:rtl/>
        </w:rPr>
        <w:t>!!،</w:t>
      </w:r>
      <w:r w:rsidR="00751DF8" w:rsidRPr="002325C3">
        <w:rPr>
          <w:color w:val="538135" w:themeColor="accent6" w:themeShade="BF"/>
          <w:rtl/>
        </w:rPr>
        <w:t xml:space="preserve"> </w:t>
      </w:r>
      <w:r w:rsidR="00751DF8" w:rsidRPr="002325C3">
        <w:rPr>
          <w:bCs/>
          <w:color w:val="538135" w:themeColor="accent6" w:themeShade="BF"/>
          <w:rtl/>
        </w:rPr>
        <w:t>وإذا وصلنا إلى مثل هذا المقام وانتسف عمدة أدلة من يجعل خبر الواحد دليلا في أصول الاعتقاد ويزعم أنه يفيد العلم فلابد أن نذكر أدلتنا في ذلك فنقول وبالله تعالى التوفيق</w:t>
      </w:r>
      <w:r>
        <w:rPr>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ثبت في صحيح البخاري </w:t>
      </w:r>
      <w:r>
        <w:rPr>
          <w:color w:val="538135" w:themeColor="accent6" w:themeShade="BF"/>
          <w:rtl/>
        </w:rPr>
        <w:t>(</w:t>
      </w:r>
      <w:r w:rsidR="00751DF8" w:rsidRPr="002325C3">
        <w:rPr>
          <w:color w:val="538135" w:themeColor="accent6" w:themeShade="BF"/>
          <w:rtl/>
        </w:rPr>
        <w:t>فتح 1 / 566</w:t>
      </w:r>
      <w:r>
        <w:rPr>
          <w:color w:val="538135" w:themeColor="accent6" w:themeShade="BF"/>
          <w:rtl/>
        </w:rPr>
        <w:t>)</w:t>
      </w:r>
      <w:r w:rsidR="00751DF8" w:rsidRPr="002325C3">
        <w:rPr>
          <w:color w:val="538135" w:themeColor="accent6" w:themeShade="BF"/>
          <w:rtl/>
        </w:rPr>
        <w:t xml:space="preserve"> ومسلم </w:t>
      </w:r>
      <w:r>
        <w:rPr>
          <w:color w:val="538135" w:themeColor="accent6" w:themeShade="BF"/>
          <w:rtl/>
        </w:rPr>
        <w:t>(</w:t>
      </w:r>
      <w:r w:rsidR="00751DF8" w:rsidRPr="002325C3">
        <w:rPr>
          <w:color w:val="538135" w:themeColor="accent6" w:themeShade="BF"/>
          <w:rtl/>
        </w:rPr>
        <w:t>1 / 403 برقم 573</w:t>
      </w:r>
      <w:r>
        <w:rPr>
          <w:color w:val="538135" w:themeColor="accent6" w:themeShade="BF"/>
          <w:rtl/>
        </w:rPr>
        <w:t>)</w:t>
      </w:r>
      <w:r w:rsidR="00751DF8" w:rsidRPr="002325C3">
        <w:rPr>
          <w:color w:val="538135" w:themeColor="accent6" w:themeShade="BF"/>
          <w:rtl/>
        </w:rPr>
        <w:t xml:space="preserve"> أن ذا اليدين قال لرسول الله صلى الله عليه وسلم لما صلى الظهر أو العصر ركعتين</w:t>
      </w:r>
      <w:r>
        <w:rPr>
          <w:color w:val="538135" w:themeColor="accent6" w:themeShade="BF"/>
          <w:rtl/>
        </w:rPr>
        <w:t>:</w:t>
      </w:r>
      <w:r w:rsidR="00751DF8" w:rsidRPr="002325C3">
        <w:rPr>
          <w:color w:val="538135" w:themeColor="accent6" w:themeShade="BF"/>
          <w:rtl/>
        </w:rPr>
        <w:t xml:space="preserve"> " يا رسول الله أنسيت أم قصرت الصلاة</w:t>
      </w:r>
      <w:r>
        <w:rPr>
          <w:color w:val="538135" w:themeColor="accent6" w:themeShade="BF"/>
          <w:rtl/>
        </w:rPr>
        <w:t>؟!</w:t>
      </w:r>
      <w:r w:rsidR="00751DF8" w:rsidRPr="002325C3">
        <w:rPr>
          <w:color w:val="538135" w:themeColor="accent6" w:themeShade="BF"/>
          <w:rtl/>
        </w:rPr>
        <w:t xml:space="preserve"> فقال له</w:t>
      </w:r>
      <w:r>
        <w:rPr>
          <w:color w:val="538135" w:themeColor="accent6" w:themeShade="BF"/>
          <w:rtl/>
        </w:rPr>
        <w:t>:</w:t>
      </w:r>
      <w:r w:rsidR="00751DF8" w:rsidRPr="002325C3">
        <w:rPr>
          <w:color w:val="538135" w:themeColor="accent6" w:themeShade="BF"/>
          <w:rtl/>
        </w:rPr>
        <w:t xml:space="preserve"> لم أنس ولم تقصر ثم قال للناس</w:t>
      </w:r>
      <w:r>
        <w:rPr>
          <w:color w:val="538135" w:themeColor="accent6" w:themeShade="BF"/>
          <w:rtl/>
        </w:rPr>
        <w:t>:</w:t>
      </w:r>
      <w:r w:rsidR="00751DF8" w:rsidRPr="002325C3">
        <w:rPr>
          <w:color w:val="538135" w:themeColor="accent6" w:themeShade="BF"/>
          <w:rtl/>
        </w:rPr>
        <w:t xml:space="preserve"> أكما يقول ذو اليدين</w:t>
      </w:r>
      <w:r>
        <w:rPr>
          <w:color w:val="538135" w:themeColor="accent6" w:themeShade="BF"/>
          <w:rtl/>
        </w:rPr>
        <w:t>؟</w:t>
      </w:r>
      <w:r w:rsidR="00751DF8" w:rsidRPr="002325C3">
        <w:rPr>
          <w:color w:val="538135" w:themeColor="accent6" w:themeShade="BF"/>
          <w:rtl/>
        </w:rPr>
        <w:t xml:space="preserve"> فقالوا</w:t>
      </w:r>
      <w:r>
        <w:rPr>
          <w:color w:val="538135" w:themeColor="accent6" w:themeShade="BF"/>
          <w:rtl/>
        </w:rPr>
        <w:t>:</w:t>
      </w:r>
      <w:r w:rsidR="00751DF8" w:rsidRPr="002325C3">
        <w:rPr>
          <w:color w:val="538135" w:themeColor="accent6" w:themeShade="BF"/>
          <w:rtl/>
        </w:rPr>
        <w:t xml:space="preserve"> نعم . فتقدم فصلى ما ترك ثم سلم ..</w:t>
      </w:r>
      <w:r>
        <w:rPr>
          <w:color w:val="538135" w:themeColor="accent6" w:themeShade="BF"/>
          <w:rtl/>
        </w:rPr>
        <w:t>)</w:t>
      </w:r>
      <w:r w:rsidR="00751DF8" w:rsidRPr="002325C3">
        <w:rPr>
          <w:color w:val="538135" w:themeColor="accent6" w:themeShade="BF"/>
          <w:rtl/>
        </w:rPr>
        <w:t xml:space="preserve">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لما قال ذو اليدين لرسول الله صلى الله عليه وسلم </w:t>
      </w:r>
      <w:r>
        <w:rPr>
          <w:color w:val="538135" w:themeColor="accent6" w:themeShade="BF"/>
          <w:rtl/>
        </w:rPr>
        <w:t>(</w:t>
      </w:r>
      <w:r w:rsidR="00751DF8" w:rsidRPr="002325C3">
        <w:rPr>
          <w:color w:val="538135" w:themeColor="accent6" w:themeShade="BF"/>
          <w:rtl/>
        </w:rPr>
        <w:t>أنسيت أم قصرت الصلاة</w:t>
      </w:r>
      <w:r>
        <w:rPr>
          <w:color w:val="538135" w:themeColor="accent6" w:themeShade="BF"/>
          <w:rtl/>
        </w:rPr>
        <w:t>)</w:t>
      </w:r>
      <w:r w:rsidR="00751DF8" w:rsidRPr="002325C3">
        <w:rPr>
          <w:color w:val="538135" w:themeColor="accent6" w:themeShade="BF"/>
          <w:rtl/>
        </w:rPr>
        <w:t xml:space="preserve"> أفاد ذلك عند رسول الله صلى الله عليه وسلم الظن لاحتمال الوهم والخطأ على ذي اليدين مع كونه راويا عدلا ضابطا ثقة وهو صحابي</w:t>
      </w:r>
      <w:r>
        <w:rPr>
          <w:color w:val="538135" w:themeColor="accent6" w:themeShade="BF"/>
          <w:rtl/>
        </w:rPr>
        <w:t>،</w:t>
      </w:r>
      <w:r w:rsidR="00751DF8" w:rsidRPr="002325C3">
        <w:rPr>
          <w:color w:val="538135" w:themeColor="accent6" w:themeShade="BF"/>
          <w:rtl/>
        </w:rPr>
        <w:t xml:space="preserve"> فسأل رسول الله صلى الله عليه وسلم الناس وفيهم أبو بكر وعمر رضي الله تعالى عنهما فلما صدقوا خبر ذي اليدين وهم عدد التواتر وأكثر تحقق عند رسول الله صلى الله عليه وسلم الخبر وأفاد العلم</w:t>
      </w:r>
      <w:r>
        <w:rPr>
          <w:color w:val="538135" w:themeColor="accent6" w:themeShade="BF"/>
          <w:rtl/>
        </w:rPr>
        <w:t>،</w:t>
      </w:r>
      <w:r w:rsidR="00751DF8" w:rsidRPr="002325C3">
        <w:rPr>
          <w:color w:val="538135" w:themeColor="accent6" w:themeShade="BF"/>
          <w:rtl/>
        </w:rPr>
        <w:t xml:space="preserve"> فاستفدنا من ذلك أن خبر الواحد وهو ذو اليدين لم يفد عند رسول الله إلا الظن لا أنه لا يعمل به</w:t>
      </w:r>
      <w:r>
        <w:rPr>
          <w:color w:val="538135" w:themeColor="accent6" w:themeShade="BF"/>
          <w:rtl/>
        </w:rPr>
        <w:t>،</w:t>
      </w:r>
      <w:r w:rsidR="00751DF8" w:rsidRPr="002325C3">
        <w:rPr>
          <w:color w:val="538135" w:themeColor="accent6" w:themeShade="BF"/>
          <w:rtl/>
        </w:rPr>
        <w:t xml:space="preserve"> بدليل أن أحاديث أخرى من أخبار الآحاد عمل بها الصحابة بإقرار النبي صلى الله عليه وسلم لهم</w:t>
      </w:r>
      <w:r>
        <w:rPr>
          <w:color w:val="538135" w:themeColor="accent6" w:themeShade="BF"/>
          <w:rtl/>
        </w:rPr>
        <w:t>،</w:t>
      </w:r>
      <w:r w:rsidR="00751DF8" w:rsidRPr="002325C3">
        <w:rPr>
          <w:color w:val="538135" w:themeColor="accent6" w:themeShade="BF"/>
          <w:rtl/>
        </w:rPr>
        <w:t xml:space="preserve"> كحديث انحراف أهل قباء أثناء صلاة الجماعة لما أتاهم آت فشهد أن النبي صلى الله عليه وسلم توجه نحو القبلة كما في البخاري </w:t>
      </w:r>
      <w:r>
        <w:rPr>
          <w:color w:val="538135" w:themeColor="accent6" w:themeShade="BF"/>
          <w:rtl/>
        </w:rPr>
        <w:t>(</w:t>
      </w:r>
      <w:r w:rsidR="00751DF8" w:rsidRPr="002325C3">
        <w:rPr>
          <w:color w:val="538135" w:themeColor="accent6" w:themeShade="BF"/>
          <w:rtl/>
        </w:rPr>
        <w:t>فتح 1 / 502</w:t>
      </w:r>
      <w:r>
        <w:rPr>
          <w:color w:val="538135" w:themeColor="accent6" w:themeShade="BF"/>
          <w:rtl/>
        </w:rPr>
        <w:t>)</w:t>
      </w:r>
      <w:r w:rsidR="00751DF8" w:rsidRPr="002325C3">
        <w:rPr>
          <w:color w:val="538135" w:themeColor="accent6" w:themeShade="BF"/>
          <w:rtl/>
        </w:rPr>
        <w:t xml:space="preserve"> وفي رواية ذكرها الحافظ هناك في صحيح البخاري بدل </w:t>
      </w:r>
      <w:r>
        <w:rPr>
          <w:color w:val="538135" w:themeColor="accent6" w:themeShade="BF"/>
          <w:rtl/>
        </w:rPr>
        <w:t>(</w:t>
      </w:r>
      <w:r w:rsidR="00751DF8" w:rsidRPr="002325C3">
        <w:rPr>
          <w:color w:val="538135" w:themeColor="accent6" w:themeShade="BF"/>
          <w:rtl/>
        </w:rPr>
        <w:t>رجل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رجال</w:t>
      </w:r>
      <w:r>
        <w:rPr>
          <w:color w:val="538135" w:themeColor="accent6" w:themeShade="BF"/>
          <w:rtl/>
        </w:rPr>
        <w:t>)</w:t>
      </w:r>
      <w:r w:rsidR="00751DF8" w:rsidRPr="002325C3">
        <w:rPr>
          <w:color w:val="538135" w:themeColor="accent6" w:themeShade="BF"/>
          <w:rtl/>
        </w:rPr>
        <w:t xml:space="preserve"> في رواية المستملي والحموي لصحيح البخاري انظر الفتح </w:t>
      </w:r>
      <w:r>
        <w:rPr>
          <w:color w:val="538135" w:themeColor="accent6" w:themeShade="BF"/>
          <w:rtl/>
        </w:rPr>
        <w:t>(</w:t>
      </w:r>
      <w:r w:rsidR="00751DF8" w:rsidRPr="002325C3">
        <w:rPr>
          <w:color w:val="538135" w:themeColor="accent6" w:themeShade="BF"/>
          <w:rtl/>
        </w:rPr>
        <w:t>1 / 503</w:t>
      </w:r>
      <w:r>
        <w:rPr>
          <w:color w:val="538135" w:themeColor="accent6" w:themeShade="BF"/>
          <w:rtl/>
        </w:rPr>
        <w:t>)</w:t>
      </w:r>
      <w:r w:rsidR="00751DF8" w:rsidRPr="002325C3">
        <w:rPr>
          <w:color w:val="538135" w:themeColor="accent6" w:themeShade="BF"/>
          <w:rtl/>
        </w:rPr>
        <w:t xml:space="preserve"> وهذا مما يعكر الاستدلال بهذا الحديث بخبر الواحد جزما</w:t>
      </w:r>
      <w:r>
        <w:rPr>
          <w:color w:val="538135" w:themeColor="accent6" w:themeShade="BF"/>
          <w:rtl/>
        </w:rPr>
        <w:t>،</w:t>
      </w:r>
      <w:r w:rsidR="00751DF8" w:rsidRPr="002325C3">
        <w:rPr>
          <w:color w:val="538135" w:themeColor="accent6" w:themeShade="BF"/>
          <w:rtl/>
        </w:rPr>
        <w:t xml:space="preserve"> والبخاري رحمه الله تعالى في صحيحه أورد حديث ذي اليدين في كتاب أخبار الآحاد مما فيه رفض لخبر الواحد إذا ارتيب فيه وأورد غيره مما يجعل خبره في العمليات دون الاعتقاديات حجة</w:t>
      </w:r>
      <w:r>
        <w:rPr>
          <w:color w:val="538135" w:themeColor="accent6" w:themeShade="BF"/>
          <w:rtl/>
        </w:rPr>
        <w:t>،</w:t>
      </w:r>
      <w:r w:rsidR="00751DF8" w:rsidRPr="002325C3">
        <w:rPr>
          <w:color w:val="538135" w:themeColor="accent6" w:themeShade="BF"/>
          <w:rtl/>
        </w:rPr>
        <w:t xml:space="preserve"> وهذا يدلنا دلالة أكيدة على أن البخاري يرى أن من أخبار الآحاد الصحيح ما هو مقبول ومنه ما هو غير ذلك</w:t>
      </w:r>
      <w:r>
        <w:rPr>
          <w:color w:val="538135" w:themeColor="accent6" w:themeShade="BF"/>
          <w:rtl/>
        </w:rPr>
        <w:t>،</w:t>
      </w:r>
      <w:r w:rsidR="00751DF8" w:rsidRPr="002325C3">
        <w:rPr>
          <w:color w:val="538135" w:themeColor="accent6" w:themeShade="BF"/>
          <w:rtl/>
        </w:rPr>
        <w:t xml:space="preserve"> ويشهد لهذا ويعضده أن السلف من أئمة الحفاظ والمجتهدين والمحدثين ردوا أخبارا صحاحا ولم يقبلوها ومنها ما هو في الصحيحين كما سيأتي في الفصل الذي بعد هذا عن الامام أحمد بن حنبل وغيره</w:t>
      </w:r>
      <w:r>
        <w:rPr>
          <w:color w:val="538135" w:themeColor="accent6" w:themeShade="BF"/>
          <w:rtl/>
        </w:rPr>
        <w:t>،</w:t>
      </w:r>
      <w:r w:rsidR="00751DF8" w:rsidRPr="002325C3">
        <w:rPr>
          <w:color w:val="538135" w:themeColor="accent6" w:themeShade="BF"/>
          <w:rtl/>
        </w:rPr>
        <w:t xml:space="preserve"> ولم يعهد عن أحد منهم أنه رد آية في كتاب الله تعالى مما يدل ويؤكد أن القرآن يفيد العلم ولا يجوز رده بحال وأن الحديث الصحيح يفيد الظن فيجوز رده بما هو أقوى منه إن عارضه ولم يمكن الجمع وسيأتي في ذلك أمثلة عديدة لا تجعل في ما قررناه أدنى شك وبالله التوفيق</w:t>
      </w:r>
      <w:r>
        <w:rPr>
          <w:color w:val="538135" w:themeColor="accent6" w:themeShade="BF"/>
          <w:rtl/>
        </w:rPr>
        <w:t>،</w:t>
      </w:r>
      <w:r w:rsidR="00751DF8" w:rsidRPr="002325C3">
        <w:rPr>
          <w:color w:val="538135" w:themeColor="accent6" w:themeShade="BF"/>
          <w:rtl/>
        </w:rPr>
        <w:t xml:space="preserve"> </w:t>
      </w:r>
      <w:r>
        <w:rPr>
          <w:bCs/>
          <w:color w:val="538135" w:themeColor="accent6" w:themeShade="BF"/>
          <w:rtl/>
        </w:rPr>
        <w:t>[</w:t>
      </w:r>
      <w:r w:rsidR="00751DF8" w:rsidRPr="002325C3">
        <w:rPr>
          <w:bCs/>
          <w:color w:val="538135" w:themeColor="accent6" w:themeShade="BF"/>
          <w:rtl/>
        </w:rPr>
        <w:t>وقد</w:t>
      </w:r>
      <w:r>
        <w:rPr>
          <w:bCs/>
          <w:color w:val="538135" w:themeColor="accent6" w:themeShade="BF"/>
          <w:rtl/>
        </w:rPr>
        <w:t>]</w:t>
      </w:r>
      <w:r w:rsidR="00751DF8" w:rsidRPr="002325C3">
        <w:rPr>
          <w:bCs/>
          <w:color w:val="538135" w:themeColor="accent6" w:themeShade="BF"/>
          <w:rtl/>
        </w:rPr>
        <w:t>رد الصحابة بعض أحاديث الآحاد الثابتة واستيثاقهم منها أحيانا أخرى</w:t>
      </w:r>
      <w:r>
        <w:rPr>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رد السيدة عائشة رضي الله عنها وأرضاها على سيدنا عمر رضوان الله عليه في حديث " تعذيب الميت ببكاء أهله عليه "</w:t>
      </w:r>
      <w:r>
        <w:rPr>
          <w:color w:val="538135" w:themeColor="accent6" w:themeShade="BF"/>
          <w:rtl/>
        </w:rPr>
        <w:t>،</w:t>
      </w:r>
      <w:r w:rsidR="00751DF8" w:rsidRPr="002325C3">
        <w:rPr>
          <w:color w:val="538135" w:themeColor="accent6" w:themeShade="BF"/>
          <w:rtl/>
        </w:rPr>
        <w:t xml:space="preserve"> روى البخاري </w:t>
      </w:r>
      <w:r>
        <w:rPr>
          <w:color w:val="538135" w:themeColor="accent6" w:themeShade="BF"/>
          <w:rtl/>
        </w:rPr>
        <w:t>(</w:t>
      </w:r>
      <w:r w:rsidR="00751DF8" w:rsidRPr="002325C3">
        <w:rPr>
          <w:color w:val="538135" w:themeColor="accent6" w:themeShade="BF"/>
          <w:rtl/>
        </w:rPr>
        <w:t>فتح 3 / 151 - 152</w:t>
      </w:r>
      <w:r>
        <w:rPr>
          <w:color w:val="538135" w:themeColor="accent6" w:themeShade="BF"/>
          <w:rtl/>
        </w:rPr>
        <w:t>)</w:t>
      </w:r>
      <w:r w:rsidR="00751DF8" w:rsidRPr="002325C3">
        <w:rPr>
          <w:color w:val="538135" w:themeColor="accent6" w:themeShade="BF"/>
          <w:rtl/>
        </w:rPr>
        <w:t xml:space="preserve"> ومسلم </w:t>
      </w:r>
      <w:r>
        <w:rPr>
          <w:color w:val="538135" w:themeColor="accent6" w:themeShade="BF"/>
          <w:rtl/>
        </w:rPr>
        <w:t>(</w:t>
      </w:r>
      <w:r w:rsidR="00751DF8" w:rsidRPr="002325C3">
        <w:rPr>
          <w:color w:val="538135" w:themeColor="accent6" w:themeShade="BF"/>
          <w:rtl/>
        </w:rPr>
        <w:t>2 / 638 - 642</w:t>
      </w:r>
      <w:r>
        <w:rPr>
          <w:color w:val="538135" w:themeColor="accent6" w:themeShade="BF"/>
          <w:rtl/>
        </w:rPr>
        <w:t>)</w:t>
      </w:r>
      <w:r w:rsidR="00751DF8" w:rsidRPr="002325C3">
        <w:rPr>
          <w:color w:val="538135" w:themeColor="accent6" w:themeShade="BF"/>
          <w:rtl/>
        </w:rPr>
        <w:t xml:space="preserve"> أن سيدنا عمر وابنه سيدنا عبد الله رويا عن رسول الله صلى الله عليه وسلم أنه قال</w:t>
      </w:r>
      <w:r>
        <w:rPr>
          <w:color w:val="538135" w:themeColor="accent6" w:themeShade="BF"/>
          <w:rtl/>
        </w:rPr>
        <w:t>:</w:t>
      </w:r>
      <w:r w:rsidR="00751DF8" w:rsidRPr="002325C3">
        <w:rPr>
          <w:color w:val="538135" w:themeColor="accent6" w:themeShade="BF"/>
          <w:rtl/>
        </w:rPr>
        <w:t xml:space="preserve"> " إن الميت يعذب ببكاء أهله عليه "</w:t>
      </w:r>
      <w:r>
        <w:rPr>
          <w:color w:val="538135" w:themeColor="accent6" w:themeShade="BF"/>
          <w:rtl/>
        </w:rPr>
        <w:t>،</w:t>
      </w:r>
      <w:r w:rsidR="00751DF8" w:rsidRPr="002325C3">
        <w:rPr>
          <w:color w:val="538135" w:themeColor="accent6" w:themeShade="BF"/>
          <w:rtl/>
        </w:rPr>
        <w:t xml:space="preserve"> فردت ذلك السيدة عائشة وقالت كما في صحيح مسلم </w:t>
      </w:r>
      <w:r>
        <w:rPr>
          <w:color w:val="538135" w:themeColor="accent6" w:themeShade="BF"/>
          <w:rtl/>
        </w:rPr>
        <w:t>(</w:t>
      </w:r>
      <w:r w:rsidR="00751DF8" w:rsidRPr="002325C3">
        <w:rPr>
          <w:color w:val="538135" w:themeColor="accent6" w:themeShade="BF"/>
          <w:rtl/>
        </w:rPr>
        <w:t>برقم 27 في الجنائز</w:t>
      </w:r>
      <w:r>
        <w:rPr>
          <w:color w:val="538135" w:themeColor="accent6" w:themeShade="BF"/>
          <w:rtl/>
        </w:rPr>
        <w:t>)</w:t>
      </w:r>
      <w:r w:rsidR="00751DF8" w:rsidRPr="002325C3">
        <w:rPr>
          <w:color w:val="538135" w:themeColor="accent6" w:themeShade="BF"/>
          <w:rtl/>
        </w:rPr>
        <w:t xml:space="preserve"> عن عمرة أنها سمعت السيدة عائشة وذكر لها أن عبد الله بن عمر يقول</w:t>
      </w:r>
      <w:r>
        <w:rPr>
          <w:color w:val="538135" w:themeColor="accent6" w:themeShade="BF"/>
          <w:rtl/>
        </w:rPr>
        <w:t>:</w:t>
      </w:r>
      <w:r w:rsidR="00751DF8" w:rsidRPr="002325C3">
        <w:rPr>
          <w:color w:val="538135" w:themeColor="accent6" w:themeShade="BF"/>
          <w:rtl/>
        </w:rPr>
        <w:t xml:space="preserve"> إن الميت ليعذب ببكاء الحي</w:t>
      </w:r>
      <w:r>
        <w:rPr>
          <w:color w:val="538135" w:themeColor="accent6" w:themeShade="BF"/>
          <w:rtl/>
        </w:rPr>
        <w:t>،</w:t>
      </w:r>
      <w:r w:rsidR="00751DF8" w:rsidRPr="002325C3">
        <w:rPr>
          <w:color w:val="538135" w:themeColor="accent6" w:themeShade="BF"/>
          <w:rtl/>
        </w:rPr>
        <w:t xml:space="preserve"> فقالت السيدة عائشة</w:t>
      </w:r>
      <w:r>
        <w:rPr>
          <w:color w:val="538135" w:themeColor="accent6" w:themeShade="BF"/>
          <w:rtl/>
        </w:rPr>
        <w:t>:</w:t>
      </w:r>
      <w:r w:rsidR="00751DF8" w:rsidRPr="002325C3">
        <w:rPr>
          <w:color w:val="538135" w:themeColor="accent6" w:themeShade="BF"/>
          <w:rtl/>
        </w:rPr>
        <w:t xml:space="preserve"> يغفر الله لابي عبد الرحمن . أما إنه لم يكذب</w:t>
      </w:r>
      <w:r>
        <w:rPr>
          <w:color w:val="538135" w:themeColor="accent6" w:themeShade="BF"/>
          <w:rtl/>
        </w:rPr>
        <w:t>،</w:t>
      </w:r>
      <w:r w:rsidR="00751DF8" w:rsidRPr="002325C3">
        <w:rPr>
          <w:color w:val="538135" w:themeColor="accent6" w:themeShade="BF"/>
          <w:rtl/>
        </w:rPr>
        <w:t xml:space="preserve"> ولكنه نسي أو أخطأ . إنما مر رسول الله صلى الله عليه وسلم على يهودية يبكى عليها فقال</w:t>
      </w:r>
      <w:r>
        <w:rPr>
          <w:color w:val="538135" w:themeColor="accent6" w:themeShade="BF"/>
          <w:rtl/>
        </w:rPr>
        <w:t>:</w:t>
      </w:r>
      <w:r w:rsidR="00751DF8" w:rsidRPr="002325C3">
        <w:rPr>
          <w:color w:val="538135" w:themeColor="accent6" w:themeShade="BF"/>
          <w:rtl/>
        </w:rPr>
        <w:t xml:space="preserve"> " إنهم ليبكون عليها</w:t>
      </w:r>
      <w:r>
        <w:rPr>
          <w:color w:val="538135" w:themeColor="accent6" w:themeShade="BF"/>
          <w:rtl/>
        </w:rPr>
        <w:t>،</w:t>
      </w:r>
      <w:r w:rsidR="00751DF8" w:rsidRPr="002325C3">
        <w:rPr>
          <w:color w:val="538135" w:themeColor="accent6" w:themeShade="BF"/>
          <w:rtl/>
        </w:rPr>
        <w:t xml:space="preserve"> وإنها لتعذب في قبرها</w:t>
      </w:r>
      <w:r>
        <w:rPr>
          <w:color w:val="538135" w:themeColor="accent6" w:themeShade="BF"/>
          <w:rtl/>
        </w:rPr>
        <w:t>،</w:t>
      </w:r>
      <w:r w:rsidR="00751DF8" w:rsidRPr="002325C3">
        <w:rPr>
          <w:color w:val="538135" w:themeColor="accent6" w:themeShade="BF"/>
          <w:rtl/>
        </w:rPr>
        <w:t xml:space="preserve"> قال الامام الحافظ النووي رحمه الله تعالى في " شرح صحيح مسلم " </w:t>
      </w:r>
      <w:r>
        <w:rPr>
          <w:color w:val="538135" w:themeColor="accent6" w:themeShade="BF"/>
          <w:rtl/>
        </w:rPr>
        <w:t>(</w:t>
      </w:r>
      <w:r w:rsidR="00751DF8" w:rsidRPr="002325C3">
        <w:rPr>
          <w:color w:val="538135" w:themeColor="accent6" w:themeShade="BF"/>
          <w:rtl/>
        </w:rPr>
        <w:t>5 / 228</w:t>
      </w:r>
      <w:r>
        <w:rPr>
          <w:color w:val="538135" w:themeColor="accent6" w:themeShade="BF"/>
          <w:rtl/>
        </w:rPr>
        <w:t>):</w:t>
      </w:r>
      <w:r w:rsidR="00751DF8" w:rsidRPr="002325C3">
        <w:rPr>
          <w:color w:val="538135" w:themeColor="accent6" w:themeShade="BF"/>
          <w:rtl/>
        </w:rPr>
        <w:t xml:space="preserve"> " وهذه الروايات من رواية عمر بن الخطاب وابنه عبد الله رضي الله عنهما</w:t>
      </w:r>
      <w:r>
        <w:rPr>
          <w:color w:val="538135" w:themeColor="accent6" w:themeShade="BF"/>
          <w:rtl/>
        </w:rPr>
        <w:t>،</w:t>
      </w:r>
      <w:r w:rsidR="00751DF8" w:rsidRPr="002325C3">
        <w:rPr>
          <w:color w:val="538135" w:themeColor="accent6" w:themeShade="BF"/>
          <w:rtl/>
        </w:rPr>
        <w:t xml:space="preserve"> وأنكرت عائشة</w:t>
      </w:r>
      <w:r>
        <w:rPr>
          <w:color w:val="538135" w:themeColor="accent6" w:themeShade="BF"/>
          <w:rtl/>
        </w:rPr>
        <w:t>،</w:t>
      </w:r>
      <w:r w:rsidR="00751DF8" w:rsidRPr="002325C3">
        <w:rPr>
          <w:color w:val="538135" w:themeColor="accent6" w:themeShade="BF"/>
          <w:rtl/>
        </w:rPr>
        <w:t xml:space="preserve"> ونسبتهما إلى النسيان والاشتباه عليهما</w:t>
      </w:r>
      <w:r>
        <w:rPr>
          <w:color w:val="538135" w:themeColor="accent6" w:themeShade="BF"/>
          <w:rtl/>
        </w:rPr>
        <w:t>،</w:t>
      </w:r>
      <w:r w:rsidR="00751DF8" w:rsidRPr="002325C3">
        <w:rPr>
          <w:color w:val="538135" w:themeColor="accent6" w:themeShade="BF"/>
          <w:rtl/>
        </w:rPr>
        <w:t xml:space="preserve"> وأنكرت أن يكون النبي صلى الله عليه وسلم قال ذلك واحتجت بقوله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ولا تزر وازرة وزر أخرى</w:t>
      </w:r>
      <w:r>
        <w:rPr>
          <w:color w:val="538135" w:themeColor="accent6" w:themeShade="BF"/>
          <w:rtl/>
        </w:rPr>
        <w:t>)</w:t>
      </w:r>
      <w:r w:rsidR="00751DF8" w:rsidRPr="002325C3">
        <w:rPr>
          <w:color w:val="538135" w:themeColor="accent6" w:themeShade="BF"/>
          <w:rtl/>
        </w:rPr>
        <w:t xml:space="preserve"> قالت</w:t>
      </w:r>
      <w:r>
        <w:rPr>
          <w:color w:val="538135" w:themeColor="accent6" w:themeShade="BF"/>
          <w:rtl/>
        </w:rPr>
        <w:t>:</w:t>
      </w:r>
      <w:r w:rsidR="00751DF8" w:rsidRPr="002325C3">
        <w:rPr>
          <w:color w:val="538135" w:themeColor="accent6" w:themeShade="BF"/>
          <w:rtl/>
        </w:rPr>
        <w:t xml:space="preserve"> وإنما قال النبي صلى الله عليه وسلم في يهودية أنها تعذب وهم يبكون عليها يعني تعذب بكفرها في حال بكاء أهلها لا بسبب البكاء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وجاء في عدة أحاديث أن النبي صلى الله عليه وسلم بكى على الميت</w:t>
      </w:r>
      <w:r>
        <w:rPr>
          <w:color w:val="538135" w:themeColor="accent6" w:themeShade="BF"/>
          <w:rtl/>
        </w:rPr>
        <w:t>،</w:t>
      </w:r>
      <w:r w:rsidR="00751DF8" w:rsidRPr="002325C3">
        <w:rPr>
          <w:color w:val="538135" w:themeColor="accent6" w:themeShade="BF"/>
          <w:rtl/>
        </w:rPr>
        <w:t xml:space="preserve"> وسكت عمن بكى على الميت أيضا</w:t>
      </w:r>
      <w:r>
        <w:rPr>
          <w:color w:val="538135" w:themeColor="accent6" w:themeShade="BF"/>
          <w:rtl/>
        </w:rPr>
        <w:t>،</w:t>
      </w:r>
      <w:r w:rsidR="00751DF8" w:rsidRPr="002325C3">
        <w:rPr>
          <w:color w:val="538135" w:themeColor="accent6" w:themeShade="BF"/>
          <w:rtl/>
        </w:rPr>
        <w:t xml:space="preserve"> فمن تأمل هذا الحديث " الميت يعذب ببكاء أهله عليه " الثابت في الصحيحين وهو من أخبار الآحاد ورد السيدة عائشة له بالنص القطعي في القرآن </w:t>
      </w:r>
      <w:r>
        <w:rPr>
          <w:color w:val="538135" w:themeColor="accent6" w:themeShade="BF"/>
          <w:rtl/>
        </w:rPr>
        <w:t>(</w:t>
      </w:r>
      <w:r w:rsidR="00751DF8" w:rsidRPr="002325C3">
        <w:rPr>
          <w:color w:val="538135" w:themeColor="accent6" w:themeShade="BF"/>
          <w:rtl/>
        </w:rPr>
        <w:t>ولا تزر وازرة وزر أخرى</w:t>
      </w:r>
      <w:r>
        <w:rPr>
          <w:color w:val="538135" w:themeColor="accent6" w:themeShade="BF"/>
          <w:rtl/>
        </w:rPr>
        <w:t>)</w:t>
      </w:r>
      <w:r w:rsidR="00751DF8" w:rsidRPr="002325C3">
        <w:rPr>
          <w:color w:val="538135" w:themeColor="accent6" w:themeShade="BF"/>
          <w:rtl/>
        </w:rPr>
        <w:t xml:space="preserve"> عرف أن حديث الآحاد ولو رواه عن النبي صلى الله عليه وسلم إثنان فإنه لا يفيد إلا الظن</w:t>
      </w:r>
      <w:r>
        <w:rPr>
          <w:color w:val="538135" w:themeColor="accent6" w:themeShade="BF"/>
          <w:rtl/>
        </w:rPr>
        <w:t>،</w:t>
      </w:r>
      <w:r w:rsidR="00751DF8" w:rsidRPr="002325C3">
        <w:rPr>
          <w:color w:val="538135" w:themeColor="accent6" w:themeShade="BF"/>
          <w:rtl/>
        </w:rPr>
        <w:t xml:space="preserve"> وما لا يفيد إلا الظن أي يحتمل فيه الخطأ كيف تبنى عليه العقائد</w:t>
      </w:r>
      <w:r>
        <w:rPr>
          <w:color w:val="538135" w:themeColor="accent6" w:themeShade="BF"/>
          <w:rtl/>
        </w:rPr>
        <w:t>؟</w:t>
      </w:r>
      <w:r w:rsidR="00751DF8" w:rsidRPr="002325C3">
        <w:rPr>
          <w:color w:val="538135" w:themeColor="accent6" w:themeShade="BF"/>
          <w:rtl/>
        </w:rPr>
        <w:t xml:space="preserve"> وهل يجوز أن يعتقد المسلم في ذات الله تعالى بأشياء يحتمل أن يظهر له بعد ذلك أنها خطأ</w:t>
      </w:r>
      <w:r>
        <w:rPr>
          <w:color w:val="538135" w:themeColor="accent6" w:themeShade="BF"/>
          <w:rtl/>
        </w:rPr>
        <w:t>؟!!</w:t>
      </w:r>
      <w:r w:rsidR="00751DF8" w:rsidRPr="002325C3">
        <w:rPr>
          <w:color w:val="538135" w:themeColor="accent6" w:themeShade="BF"/>
          <w:rtl/>
        </w:rPr>
        <w:t xml:space="preserve"> ولماذا سميت عقيدة إذن إذا لم تكن مبنيه على الثوابت التي لا يمكن أن يطرأ عليها ما يزيلها</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ردت السيدة عائشة على من قال أو روى أن سيدنا محمدا صلى الله عليه وسلم رأى ربه وهو ابن عباس رضي الله عنه وغيره</w:t>
      </w:r>
      <w:r>
        <w:rPr>
          <w:color w:val="538135" w:themeColor="accent6" w:themeShade="BF"/>
          <w:rtl/>
        </w:rPr>
        <w:t>،</w:t>
      </w:r>
      <w:r w:rsidR="00751DF8" w:rsidRPr="002325C3">
        <w:rPr>
          <w:color w:val="538135" w:themeColor="accent6" w:themeShade="BF"/>
          <w:rtl/>
        </w:rPr>
        <w:t xml:space="preserve"> ففي صحيح مسلم </w:t>
      </w:r>
      <w:r>
        <w:rPr>
          <w:color w:val="538135" w:themeColor="accent6" w:themeShade="BF"/>
          <w:rtl/>
        </w:rPr>
        <w:t>(</w:t>
      </w:r>
      <w:r w:rsidR="00751DF8" w:rsidRPr="002325C3">
        <w:rPr>
          <w:color w:val="538135" w:themeColor="accent6" w:themeShade="BF"/>
          <w:rtl/>
        </w:rPr>
        <w:t>1 / 158 برقم 284 و 285</w:t>
      </w:r>
      <w:r>
        <w:rPr>
          <w:color w:val="538135" w:themeColor="accent6" w:themeShade="BF"/>
          <w:rtl/>
        </w:rPr>
        <w:t>)</w:t>
      </w:r>
      <w:r w:rsidR="00751DF8" w:rsidRPr="002325C3">
        <w:rPr>
          <w:color w:val="538135" w:themeColor="accent6" w:themeShade="BF"/>
          <w:rtl/>
        </w:rPr>
        <w:t xml:space="preserve"> عن عطاء عن ابن عباس قال</w:t>
      </w:r>
      <w:r>
        <w:rPr>
          <w:color w:val="538135" w:themeColor="accent6" w:themeShade="BF"/>
          <w:rtl/>
        </w:rPr>
        <w:t>:</w:t>
      </w:r>
      <w:r w:rsidR="00751DF8" w:rsidRPr="002325C3">
        <w:rPr>
          <w:color w:val="538135" w:themeColor="accent6" w:themeShade="BF"/>
          <w:rtl/>
        </w:rPr>
        <w:t xml:space="preserve"> " رآه بقلبه " وقال</w:t>
      </w:r>
      <w:r>
        <w:rPr>
          <w:color w:val="538135" w:themeColor="accent6" w:themeShade="BF"/>
          <w:rtl/>
        </w:rPr>
        <w:t>:</w:t>
      </w:r>
      <w:r w:rsidR="00751DF8" w:rsidRPr="002325C3">
        <w:rPr>
          <w:color w:val="538135" w:themeColor="accent6" w:themeShade="BF"/>
          <w:rtl/>
        </w:rPr>
        <w:t xml:space="preserve"> " رآه بفؤاده مرتين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وقد قال الحافظ في " الفتح " </w:t>
      </w:r>
      <w:r>
        <w:rPr>
          <w:color w:val="538135" w:themeColor="accent6" w:themeShade="BF"/>
          <w:rtl/>
        </w:rPr>
        <w:t>(</w:t>
      </w:r>
      <w:r w:rsidR="00751DF8" w:rsidRPr="002325C3">
        <w:rPr>
          <w:color w:val="538135" w:themeColor="accent6" w:themeShade="BF"/>
          <w:rtl/>
        </w:rPr>
        <w:t>8 / 608</w:t>
      </w:r>
      <w:r>
        <w:rPr>
          <w:color w:val="538135" w:themeColor="accent6" w:themeShade="BF"/>
          <w:rtl/>
        </w:rPr>
        <w:t>)</w:t>
      </w:r>
      <w:r w:rsidR="00751DF8" w:rsidRPr="002325C3">
        <w:rPr>
          <w:color w:val="538135" w:themeColor="accent6" w:themeShade="BF"/>
          <w:rtl/>
        </w:rPr>
        <w:t xml:space="preserve"> أن النبي صلى الله عليه وسلم قال</w:t>
      </w:r>
      <w:r>
        <w:rPr>
          <w:color w:val="538135" w:themeColor="accent6" w:themeShade="BF"/>
          <w:rtl/>
        </w:rPr>
        <w:t>:</w:t>
      </w:r>
      <w:r w:rsidR="00751DF8" w:rsidRPr="002325C3">
        <w:rPr>
          <w:color w:val="538135" w:themeColor="accent6" w:themeShade="BF"/>
          <w:rtl/>
        </w:rPr>
        <w:t xml:space="preserve"> " رأيت ربي "</w:t>
      </w:r>
      <w:r>
        <w:rPr>
          <w:color w:val="538135" w:themeColor="accent6" w:themeShade="BF"/>
          <w:rtl/>
        </w:rPr>
        <w:t>،</w:t>
      </w:r>
      <w:r w:rsidR="00751DF8" w:rsidRPr="002325C3">
        <w:rPr>
          <w:color w:val="538135" w:themeColor="accent6" w:themeShade="BF"/>
          <w:rtl/>
        </w:rPr>
        <w:t xml:space="preserve"> وذكر قبل ذلك بتسعة أسطر أن ابن خزيمة روى باسناد قوي عن سيدنا أنس أنه قال</w:t>
      </w:r>
      <w:r>
        <w:rPr>
          <w:color w:val="538135" w:themeColor="accent6" w:themeShade="BF"/>
          <w:rtl/>
        </w:rPr>
        <w:t>:</w:t>
      </w:r>
      <w:r w:rsidR="00751DF8" w:rsidRPr="002325C3">
        <w:rPr>
          <w:color w:val="538135" w:themeColor="accent6" w:themeShade="BF"/>
          <w:rtl/>
        </w:rPr>
        <w:t xml:space="preserve"> " رأى محمد ربه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ردت السيدة عائشة رضي الله عنها جميع ذلك كما في البخاري </w:t>
      </w:r>
      <w:r>
        <w:rPr>
          <w:color w:val="538135" w:themeColor="accent6" w:themeShade="BF"/>
          <w:rtl/>
        </w:rPr>
        <w:t>(</w:t>
      </w:r>
      <w:r w:rsidR="00751DF8" w:rsidRPr="002325C3">
        <w:rPr>
          <w:color w:val="538135" w:themeColor="accent6" w:themeShade="BF"/>
          <w:rtl/>
        </w:rPr>
        <w:t>فتح 8 / 606</w:t>
      </w:r>
      <w:r>
        <w:rPr>
          <w:color w:val="538135" w:themeColor="accent6" w:themeShade="BF"/>
          <w:rtl/>
        </w:rPr>
        <w:t>)،</w:t>
      </w:r>
      <w:r w:rsidR="00751DF8" w:rsidRPr="002325C3">
        <w:rPr>
          <w:color w:val="538135" w:themeColor="accent6" w:themeShade="BF"/>
          <w:rtl/>
        </w:rPr>
        <w:t xml:space="preserve"> ومسلم </w:t>
      </w:r>
      <w:r>
        <w:rPr>
          <w:color w:val="538135" w:themeColor="accent6" w:themeShade="BF"/>
          <w:rtl/>
        </w:rPr>
        <w:t>(</w:t>
      </w:r>
      <w:r w:rsidR="00751DF8" w:rsidRPr="002325C3">
        <w:rPr>
          <w:color w:val="538135" w:themeColor="accent6" w:themeShade="BF"/>
          <w:rtl/>
        </w:rPr>
        <w:t>1 / 159 برقم 287</w:t>
      </w:r>
      <w:r>
        <w:rPr>
          <w:color w:val="538135" w:themeColor="accent6" w:themeShade="BF"/>
          <w:rtl/>
        </w:rPr>
        <w:t>)</w:t>
      </w:r>
      <w:r w:rsidR="00751DF8" w:rsidRPr="002325C3">
        <w:rPr>
          <w:color w:val="538135" w:themeColor="accent6" w:themeShade="BF"/>
          <w:rtl/>
        </w:rPr>
        <w:t xml:space="preserve"> عن مسروق قال</w:t>
      </w:r>
      <w:r>
        <w:rPr>
          <w:color w:val="538135" w:themeColor="accent6" w:themeShade="BF"/>
          <w:rtl/>
        </w:rPr>
        <w:t>:</w:t>
      </w:r>
      <w:r w:rsidR="00751DF8" w:rsidRPr="002325C3">
        <w:rPr>
          <w:color w:val="538135" w:themeColor="accent6" w:themeShade="BF"/>
          <w:rtl/>
        </w:rPr>
        <w:t xml:space="preserve"> قلت لعائشة رضي الله عنها</w:t>
      </w:r>
      <w:r>
        <w:rPr>
          <w:color w:val="538135" w:themeColor="accent6" w:themeShade="BF"/>
          <w:rtl/>
        </w:rPr>
        <w:t>:</w:t>
      </w:r>
      <w:r w:rsidR="00751DF8" w:rsidRPr="002325C3">
        <w:rPr>
          <w:color w:val="538135" w:themeColor="accent6" w:themeShade="BF"/>
          <w:rtl/>
        </w:rPr>
        <w:t xml:space="preserve"> يا أمتاه</w:t>
      </w:r>
      <w:r>
        <w:rPr>
          <w:color w:val="538135" w:themeColor="accent6" w:themeShade="BF"/>
          <w:rtl/>
        </w:rPr>
        <w:t>،</w:t>
      </w:r>
      <w:r w:rsidR="00751DF8" w:rsidRPr="002325C3">
        <w:rPr>
          <w:color w:val="538135" w:themeColor="accent6" w:themeShade="BF"/>
          <w:rtl/>
        </w:rPr>
        <w:t xml:space="preserve"> هل رأى محمد ربه</w:t>
      </w:r>
      <w:r>
        <w:rPr>
          <w:color w:val="538135" w:themeColor="accent6" w:themeShade="BF"/>
          <w:rtl/>
        </w:rPr>
        <w:t>؟</w:t>
      </w:r>
      <w:r w:rsidR="00751DF8" w:rsidRPr="002325C3">
        <w:rPr>
          <w:color w:val="538135" w:themeColor="accent6" w:themeShade="BF"/>
          <w:rtl/>
        </w:rPr>
        <w:t xml:space="preserve"> فقالت</w:t>
      </w:r>
      <w:r>
        <w:rPr>
          <w:color w:val="538135" w:themeColor="accent6" w:themeShade="BF"/>
          <w:rtl/>
        </w:rPr>
        <w:t>:</w:t>
      </w:r>
      <w:r w:rsidR="00751DF8" w:rsidRPr="002325C3">
        <w:rPr>
          <w:color w:val="538135" w:themeColor="accent6" w:themeShade="BF"/>
          <w:rtl/>
        </w:rPr>
        <w:t xml:space="preserve"> " لقد قف شعري مما قلت</w:t>
      </w:r>
      <w:r>
        <w:rPr>
          <w:color w:val="538135" w:themeColor="accent6" w:themeShade="BF"/>
          <w:rtl/>
        </w:rPr>
        <w:t>،</w:t>
      </w:r>
      <w:r w:rsidR="00751DF8" w:rsidRPr="002325C3">
        <w:rPr>
          <w:color w:val="538135" w:themeColor="accent6" w:themeShade="BF"/>
          <w:rtl/>
        </w:rPr>
        <w:t xml:space="preserve"> أين أنت من ثلاث من حدثكهن فقد كذب</w:t>
      </w:r>
      <w:r>
        <w:rPr>
          <w:color w:val="538135" w:themeColor="accent6" w:themeShade="BF"/>
          <w:rtl/>
        </w:rPr>
        <w:t>:</w:t>
      </w:r>
      <w:r w:rsidR="00751DF8" w:rsidRPr="002325C3">
        <w:rPr>
          <w:color w:val="538135" w:themeColor="accent6" w:themeShade="BF"/>
          <w:rtl/>
        </w:rPr>
        <w:t xml:space="preserve"> من حدثك أن محمدا رأى ربه فقد كذب</w:t>
      </w:r>
      <w:r>
        <w:rPr>
          <w:color w:val="538135" w:themeColor="accent6" w:themeShade="BF"/>
          <w:rtl/>
        </w:rPr>
        <w:t>،</w:t>
      </w:r>
      <w:r w:rsidR="00751DF8" w:rsidRPr="002325C3">
        <w:rPr>
          <w:color w:val="538135" w:themeColor="accent6" w:themeShade="BF"/>
          <w:rtl/>
        </w:rPr>
        <w:t xml:space="preserve"> ثم قرأت </w:t>
      </w:r>
      <w:r>
        <w:rPr>
          <w:color w:val="538135" w:themeColor="accent6" w:themeShade="BF"/>
          <w:rtl/>
        </w:rPr>
        <w:t>(</w:t>
      </w:r>
      <w:r w:rsidR="00751DF8" w:rsidRPr="002325C3">
        <w:rPr>
          <w:color w:val="538135" w:themeColor="accent6" w:themeShade="BF"/>
          <w:rtl/>
        </w:rPr>
        <w:t>لا تدركه الابصار وهو يدرك الابصار وهو اللطيف الخبير</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وما كان لبشر أن يكلمه الله إلا وحيا أو من وراء حجاب</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فانظر كيف ردت السيدة عائشة التي تفقهت على رسول الله صلى الله عليه وسلم الظني بالقطعي</w:t>
      </w:r>
      <w:r>
        <w:rPr>
          <w:color w:val="538135" w:themeColor="accent6" w:themeShade="BF"/>
          <w:rtl/>
        </w:rPr>
        <w:t>،</w:t>
      </w:r>
      <w:r w:rsidR="00751DF8" w:rsidRPr="002325C3">
        <w:rPr>
          <w:color w:val="538135" w:themeColor="accent6" w:themeShade="BF"/>
          <w:rtl/>
        </w:rPr>
        <w:t xml:space="preserve"> فهذا فكر مدرسة سيدنا رسول الله صلى الله عليه وسلم</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وردت السيدة عائشة رضي الله عنها من قال</w:t>
      </w:r>
      <w:r>
        <w:rPr>
          <w:color w:val="538135" w:themeColor="accent6" w:themeShade="BF"/>
          <w:rtl/>
        </w:rPr>
        <w:t>:</w:t>
      </w:r>
      <w:r w:rsidR="00751DF8" w:rsidRPr="002325C3">
        <w:rPr>
          <w:color w:val="538135" w:themeColor="accent6" w:themeShade="BF"/>
          <w:rtl/>
        </w:rPr>
        <w:t xml:space="preserve"> " بال رسول الله صلى الله عليه وسلم قائما " لأنها لم تره صلى الله عليه وسلم يبول إلا قاعدا أو أنه أخبرها بذلك فكان ذلك من اليقينات عندها</w:t>
      </w:r>
      <w:r>
        <w:rPr>
          <w:color w:val="538135" w:themeColor="accent6" w:themeShade="BF"/>
          <w:rtl/>
        </w:rPr>
        <w:t>،</w:t>
      </w:r>
      <w:r w:rsidR="00751DF8" w:rsidRPr="002325C3">
        <w:rPr>
          <w:color w:val="538135" w:themeColor="accent6" w:themeShade="BF"/>
          <w:rtl/>
        </w:rPr>
        <w:t xml:space="preserve"> ومن حدث أنه بال قائما مظنون عندها . فرؤياها له أو تحديثه لها يقيني عندها ورواية من قال</w:t>
      </w:r>
      <w:r>
        <w:rPr>
          <w:color w:val="538135" w:themeColor="accent6" w:themeShade="BF"/>
          <w:rtl/>
        </w:rPr>
        <w:t>:</w:t>
      </w:r>
      <w:r w:rsidR="00751DF8" w:rsidRPr="002325C3">
        <w:rPr>
          <w:color w:val="538135" w:themeColor="accent6" w:themeShade="BF"/>
          <w:rtl/>
        </w:rPr>
        <w:t xml:space="preserve"> " بال قائما " ظني عندها فردته</w:t>
      </w:r>
      <w:r>
        <w:rPr>
          <w:color w:val="538135" w:themeColor="accent6" w:themeShade="BF"/>
          <w:rtl/>
        </w:rPr>
        <w:t>،</w:t>
      </w:r>
      <w:r w:rsidR="00751DF8" w:rsidRPr="002325C3">
        <w:rPr>
          <w:color w:val="538135" w:themeColor="accent6" w:themeShade="BF"/>
          <w:rtl/>
        </w:rPr>
        <w:t xml:space="preserve"> روى البيهقي </w:t>
      </w:r>
      <w:r>
        <w:rPr>
          <w:color w:val="538135" w:themeColor="accent6" w:themeShade="BF"/>
          <w:rtl/>
        </w:rPr>
        <w:t>(</w:t>
      </w:r>
      <w:r w:rsidR="00751DF8" w:rsidRPr="002325C3">
        <w:rPr>
          <w:color w:val="538135" w:themeColor="accent6" w:themeShade="BF"/>
          <w:rtl/>
        </w:rPr>
        <w:t>1 / 101</w:t>
      </w:r>
      <w:r>
        <w:rPr>
          <w:color w:val="538135" w:themeColor="accent6" w:themeShade="BF"/>
          <w:rtl/>
        </w:rPr>
        <w:t>)</w:t>
      </w:r>
      <w:r w:rsidR="00751DF8" w:rsidRPr="002325C3">
        <w:rPr>
          <w:color w:val="538135" w:themeColor="accent6" w:themeShade="BF"/>
          <w:rtl/>
        </w:rPr>
        <w:t xml:space="preserve"> عن السيدة عائشة رضي الله عنها قالت</w:t>
      </w:r>
      <w:r>
        <w:rPr>
          <w:color w:val="538135" w:themeColor="accent6" w:themeShade="BF"/>
          <w:rtl/>
        </w:rPr>
        <w:t>:</w:t>
      </w:r>
      <w:r w:rsidR="00751DF8" w:rsidRPr="002325C3">
        <w:rPr>
          <w:color w:val="538135" w:themeColor="accent6" w:themeShade="BF"/>
          <w:rtl/>
        </w:rPr>
        <w:t xml:space="preserve"> " ما بال رسول الله قائما مذ أنزل عليه القرآن " </w:t>
      </w:r>
      <w:r>
        <w:rPr>
          <w:color w:val="538135" w:themeColor="accent6" w:themeShade="BF"/>
          <w:rtl/>
        </w:rPr>
        <w:t>[</w:t>
      </w:r>
      <w:r w:rsidR="00751DF8" w:rsidRPr="002325C3">
        <w:rPr>
          <w:color w:val="538135" w:themeColor="accent6" w:themeShade="BF"/>
          <w:rtl/>
        </w:rPr>
        <w:t xml:space="preserve">رواه ايضا الحاكم في المستدرك </w:t>
      </w:r>
      <w:r>
        <w:rPr>
          <w:color w:val="538135" w:themeColor="accent6" w:themeShade="BF"/>
          <w:rtl/>
        </w:rPr>
        <w:t>(</w:t>
      </w:r>
      <w:r w:rsidR="00751DF8" w:rsidRPr="002325C3">
        <w:rPr>
          <w:color w:val="538135" w:themeColor="accent6" w:themeShade="BF"/>
          <w:rtl/>
        </w:rPr>
        <w:t>1 / 181</w:t>
      </w:r>
      <w:r>
        <w:rPr>
          <w:color w:val="538135" w:themeColor="accent6" w:themeShade="BF"/>
          <w:rtl/>
        </w:rPr>
        <w:t>)</w:t>
      </w:r>
      <w:r w:rsidR="00751DF8" w:rsidRPr="002325C3">
        <w:rPr>
          <w:color w:val="538135" w:themeColor="accent6" w:themeShade="BF"/>
          <w:rtl/>
        </w:rPr>
        <w:t xml:space="preserve"> وصححه ووافقه الذهبي وهو على شرط مسلم</w:t>
      </w:r>
      <w:r>
        <w:rPr>
          <w:color w:val="538135" w:themeColor="accent6" w:themeShade="BF"/>
          <w:rtl/>
        </w:rPr>
        <w:t>]،</w:t>
      </w:r>
      <w:r w:rsidR="00751DF8" w:rsidRPr="002325C3">
        <w:rPr>
          <w:color w:val="538135" w:themeColor="accent6" w:themeShade="BF"/>
          <w:rtl/>
        </w:rPr>
        <w:t xml:space="preserve"> وعند النسائي </w:t>
      </w:r>
      <w:r>
        <w:rPr>
          <w:color w:val="538135" w:themeColor="accent6" w:themeShade="BF"/>
          <w:rtl/>
        </w:rPr>
        <w:t>(</w:t>
      </w:r>
      <w:r w:rsidR="00751DF8" w:rsidRPr="002325C3">
        <w:rPr>
          <w:color w:val="538135" w:themeColor="accent6" w:themeShade="BF"/>
          <w:rtl/>
        </w:rPr>
        <w:t>1 / 26</w:t>
      </w:r>
      <w:r>
        <w:rPr>
          <w:color w:val="538135" w:themeColor="accent6" w:themeShade="BF"/>
          <w:rtl/>
        </w:rPr>
        <w:t>)</w:t>
      </w:r>
      <w:r w:rsidR="00751DF8" w:rsidRPr="002325C3">
        <w:rPr>
          <w:color w:val="538135" w:themeColor="accent6" w:themeShade="BF"/>
          <w:rtl/>
        </w:rPr>
        <w:t xml:space="preserve"> والترمذي </w:t>
      </w:r>
      <w:r>
        <w:rPr>
          <w:color w:val="538135" w:themeColor="accent6" w:themeShade="BF"/>
          <w:rtl/>
        </w:rPr>
        <w:t>(</w:t>
      </w:r>
      <w:r w:rsidR="00751DF8" w:rsidRPr="002325C3">
        <w:rPr>
          <w:color w:val="538135" w:themeColor="accent6" w:themeShade="BF"/>
          <w:rtl/>
        </w:rPr>
        <w:t>1 / 17 شاكر</w:t>
      </w:r>
      <w:r>
        <w:rPr>
          <w:color w:val="538135" w:themeColor="accent6" w:themeShade="BF"/>
          <w:rtl/>
        </w:rPr>
        <w:t>)</w:t>
      </w:r>
      <w:r w:rsidR="00751DF8" w:rsidRPr="002325C3">
        <w:rPr>
          <w:color w:val="538135" w:themeColor="accent6" w:themeShade="BF"/>
          <w:rtl/>
        </w:rPr>
        <w:t xml:space="preserve"> وابن ماجه </w:t>
      </w:r>
      <w:r>
        <w:rPr>
          <w:color w:val="538135" w:themeColor="accent6" w:themeShade="BF"/>
          <w:rtl/>
        </w:rPr>
        <w:t>(</w:t>
      </w:r>
      <w:r w:rsidR="00751DF8" w:rsidRPr="002325C3">
        <w:rPr>
          <w:color w:val="538135" w:themeColor="accent6" w:themeShade="BF"/>
          <w:rtl/>
        </w:rPr>
        <w:t>1 / 112 برقم 307</w:t>
      </w:r>
      <w:r>
        <w:rPr>
          <w:color w:val="538135" w:themeColor="accent6" w:themeShade="BF"/>
          <w:rtl/>
        </w:rPr>
        <w:t>)</w:t>
      </w:r>
      <w:r w:rsidR="00751DF8" w:rsidRPr="002325C3">
        <w:rPr>
          <w:color w:val="538135" w:themeColor="accent6" w:themeShade="BF"/>
          <w:rtl/>
        </w:rPr>
        <w:t xml:space="preserve"> بلفظ</w:t>
      </w:r>
      <w:r>
        <w:rPr>
          <w:color w:val="538135" w:themeColor="accent6" w:themeShade="BF"/>
          <w:rtl/>
        </w:rPr>
        <w:t>:</w:t>
      </w:r>
      <w:r w:rsidR="00751DF8" w:rsidRPr="002325C3">
        <w:rPr>
          <w:color w:val="538135" w:themeColor="accent6" w:themeShade="BF"/>
          <w:rtl/>
        </w:rPr>
        <w:t xml:space="preserve"> " من حدثكم أن النبي صلى الله عليه وسلم كان يبول قائما فلا تصدقوه "</w:t>
      </w:r>
      <w:r>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5</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وأنكرت السيدة عائشة على أبي هريرة في حديث آخر أيضا</w:t>
      </w:r>
      <w:r>
        <w:rPr>
          <w:color w:val="538135" w:themeColor="accent6" w:themeShade="BF"/>
          <w:rtl/>
        </w:rPr>
        <w:t>:</w:t>
      </w:r>
      <w:r w:rsidR="00751DF8" w:rsidRPr="002325C3">
        <w:rPr>
          <w:color w:val="538135" w:themeColor="accent6" w:themeShade="BF"/>
          <w:rtl/>
        </w:rPr>
        <w:t xml:space="preserve"> روى ابو داود الطيالسي في مسنده </w:t>
      </w:r>
      <w:r>
        <w:rPr>
          <w:color w:val="538135" w:themeColor="accent6" w:themeShade="BF"/>
          <w:rtl/>
        </w:rPr>
        <w:t>(</w:t>
      </w:r>
      <w:r w:rsidR="00751DF8" w:rsidRPr="002325C3">
        <w:rPr>
          <w:color w:val="538135" w:themeColor="accent6" w:themeShade="BF"/>
          <w:rtl/>
        </w:rPr>
        <w:t>ص 199</w:t>
      </w:r>
      <w:r>
        <w:rPr>
          <w:color w:val="538135" w:themeColor="accent6" w:themeShade="BF"/>
          <w:rtl/>
        </w:rPr>
        <w:t>)</w:t>
      </w:r>
      <w:r w:rsidR="00751DF8" w:rsidRPr="002325C3">
        <w:rPr>
          <w:color w:val="538135" w:themeColor="accent6" w:themeShade="BF"/>
          <w:rtl/>
        </w:rPr>
        <w:t xml:space="preserve"> بسند صحيح على شرط مسلم عن علقمة قال كنا عند عائشة فدخل عليها أبو هريرة</w:t>
      </w:r>
      <w:r>
        <w:rPr>
          <w:color w:val="538135" w:themeColor="accent6" w:themeShade="BF"/>
          <w:rtl/>
        </w:rPr>
        <w:t>،</w:t>
      </w:r>
      <w:r w:rsidR="00751DF8" w:rsidRPr="002325C3">
        <w:rPr>
          <w:color w:val="538135" w:themeColor="accent6" w:themeShade="BF"/>
          <w:rtl/>
        </w:rPr>
        <w:t xml:space="preserve"> فقالت يا أبا هريرة أنت الذي تحدث أن امرأة عذبت في هرة لها ربطتها لم تطعمها ولم تسقها</w:t>
      </w:r>
      <w:r>
        <w:rPr>
          <w:color w:val="538135" w:themeColor="accent6" w:themeShade="BF"/>
          <w:rtl/>
        </w:rPr>
        <w:t>،</w:t>
      </w:r>
      <w:r w:rsidR="00751DF8" w:rsidRPr="002325C3">
        <w:rPr>
          <w:color w:val="538135" w:themeColor="accent6" w:themeShade="BF"/>
          <w:rtl/>
        </w:rPr>
        <w:t xml:space="preserve"> فقال أبو هريرة سمعته من النبي صلى الله عليه وسلم</w:t>
      </w:r>
      <w:r>
        <w:rPr>
          <w:color w:val="538135" w:themeColor="accent6" w:themeShade="BF"/>
          <w:rtl/>
        </w:rPr>
        <w:t>،</w:t>
      </w:r>
      <w:r w:rsidR="00751DF8" w:rsidRPr="002325C3">
        <w:rPr>
          <w:color w:val="538135" w:themeColor="accent6" w:themeShade="BF"/>
          <w:rtl/>
        </w:rPr>
        <w:t xml:space="preserve"> فقالت عائشة</w:t>
      </w:r>
      <w:r>
        <w:rPr>
          <w:color w:val="538135" w:themeColor="accent6" w:themeShade="BF"/>
          <w:rtl/>
        </w:rPr>
        <w:t>:</w:t>
      </w:r>
      <w:r w:rsidR="00751DF8" w:rsidRPr="002325C3">
        <w:rPr>
          <w:color w:val="538135" w:themeColor="accent6" w:themeShade="BF"/>
          <w:rtl/>
        </w:rPr>
        <w:t xml:space="preserve"> أتدري ما كانت المرأة</w:t>
      </w:r>
      <w:r>
        <w:rPr>
          <w:color w:val="538135" w:themeColor="accent6" w:themeShade="BF"/>
          <w:rtl/>
        </w:rPr>
        <w:t xml:space="preserve">؟! </w:t>
      </w:r>
      <w:r w:rsidR="00751DF8" w:rsidRPr="002325C3">
        <w:rPr>
          <w:color w:val="538135" w:themeColor="accent6" w:themeShade="BF"/>
          <w:rtl/>
        </w:rPr>
        <w:t>قال</w:t>
      </w:r>
      <w:r>
        <w:rPr>
          <w:color w:val="538135" w:themeColor="accent6" w:themeShade="BF"/>
          <w:rtl/>
        </w:rPr>
        <w:t>:</w:t>
      </w:r>
      <w:r w:rsidR="00751DF8" w:rsidRPr="002325C3">
        <w:rPr>
          <w:color w:val="538135" w:themeColor="accent6" w:themeShade="BF"/>
          <w:rtl/>
        </w:rPr>
        <w:t xml:space="preserve"> لا</w:t>
      </w:r>
      <w:r>
        <w:rPr>
          <w:color w:val="538135" w:themeColor="accent6" w:themeShade="BF"/>
          <w:rtl/>
        </w:rPr>
        <w:t>،</w:t>
      </w:r>
      <w:r w:rsidR="00751DF8" w:rsidRPr="002325C3">
        <w:rPr>
          <w:color w:val="538135" w:themeColor="accent6" w:themeShade="BF"/>
          <w:rtl/>
        </w:rPr>
        <w:t xml:space="preserve"> قالت</w:t>
      </w:r>
      <w:r>
        <w:rPr>
          <w:color w:val="538135" w:themeColor="accent6" w:themeShade="BF"/>
          <w:rtl/>
        </w:rPr>
        <w:t>:</w:t>
      </w:r>
      <w:r w:rsidR="00751DF8" w:rsidRPr="002325C3">
        <w:rPr>
          <w:color w:val="538135" w:themeColor="accent6" w:themeShade="BF"/>
          <w:rtl/>
        </w:rPr>
        <w:t xml:space="preserve"> إن المرأة مع ما فعلت كانت كافرة</w:t>
      </w:r>
      <w:r>
        <w:rPr>
          <w:color w:val="538135" w:themeColor="accent6" w:themeShade="BF"/>
          <w:rtl/>
        </w:rPr>
        <w:t>،</w:t>
      </w:r>
      <w:r w:rsidR="00751DF8" w:rsidRPr="002325C3">
        <w:rPr>
          <w:color w:val="538135" w:themeColor="accent6" w:themeShade="BF"/>
          <w:rtl/>
        </w:rPr>
        <w:t xml:space="preserve"> إن المؤمن أكرم على الله من أن يعذبه في هرة</w:t>
      </w:r>
      <w:r>
        <w:rPr>
          <w:color w:val="538135" w:themeColor="accent6" w:themeShade="BF"/>
          <w:rtl/>
        </w:rPr>
        <w:t>،</w:t>
      </w:r>
      <w:r w:rsidR="00751DF8" w:rsidRPr="002325C3">
        <w:rPr>
          <w:color w:val="538135" w:themeColor="accent6" w:themeShade="BF"/>
          <w:rtl/>
        </w:rPr>
        <w:t xml:space="preserve"> فإذا حدثت عن رسول الله صلى الله عليه وسلم فانظر كيف تحدث</w:t>
      </w:r>
      <w:r>
        <w:rPr>
          <w:color w:val="538135" w:themeColor="accent6" w:themeShade="BF"/>
          <w:rtl/>
        </w:rPr>
        <w:t>،</w:t>
      </w:r>
      <w:r w:rsidR="00751DF8" w:rsidRPr="002325C3">
        <w:rPr>
          <w:color w:val="538135" w:themeColor="accent6" w:themeShade="BF"/>
          <w:rtl/>
        </w:rPr>
        <w:t xml:space="preserve"> وفي هذا الانكار بيان صريح بأن خبر الواحد يحتمل الخطأ فكيف يبنى عليه أصل الدين</w:t>
      </w:r>
      <w:r>
        <w:rPr>
          <w:color w:val="538135" w:themeColor="accent6" w:themeShade="BF"/>
          <w:rtl/>
        </w:rPr>
        <w:t>؟!</w:t>
      </w:r>
      <w:r w:rsidR="00751DF8" w:rsidRPr="002325C3">
        <w:rPr>
          <w:color w:val="538135" w:themeColor="accent6" w:themeShade="BF"/>
          <w:rtl/>
        </w:rPr>
        <w:t xml:space="preserve"> وأنكرت السيدة عائشة أيضا على أبي هريرة رضي الله عنه في حديث آخر</w:t>
      </w:r>
      <w:r>
        <w:rPr>
          <w:color w:val="538135" w:themeColor="accent6" w:themeShade="BF"/>
          <w:rtl/>
        </w:rPr>
        <w:t>:</w:t>
      </w:r>
      <w:r w:rsidR="00751DF8" w:rsidRPr="002325C3">
        <w:rPr>
          <w:color w:val="538135" w:themeColor="accent6" w:themeShade="BF"/>
          <w:rtl/>
        </w:rPr>
        <w:t xml:space="preserve"> روى أبو داود الطيالسي </w:t>
      </w:r>
      <w:r>
        <w:rPr>
          <w:color w:val="538135" w:themeColor="accent6" w:themeShade="BF"/>
          <w:rtl/>
        </w:rPr>
        <w:t>(</w:t>
      </w:r>
      <w:r w:rsidR="00751DF8" w:rsidRPr="002325C3">
        <w:rPr>
          <w:color w:val="538135" w:themeColor="accent6" w:themeShade="BF"/>
          <w:rtl/>
        </w:rPr>
        <w:t>ص 215</w:t>
      </w:r>
      <w:r>
        <w:rPr>
          <w:color w:val="538135" w:themeColor="accent6" w:themeShade="BF"/>
          <w:rtl/>
        </w:rPr>
        <w:t>)</w:t>
      </w:r>
      <w:r w:rsidR="00751DF8" w:rsidRPr="002325C3">
        <w:rPr>
          <w:color w:val="538135" w:themeColor="accent6" w:themeShade="BF"/>
          <w:rtl/>
        </w:rPr>
        <w:t xml:space="preserve"> عن مكحول قيل لعائشة إن أبا هريرة يقول قال رسول الله صلى الله عليه وسلم</w:t>
      </w:r>
      <w:r>
        <w:rPr>
          <w:color w:val="538135" w:themeColor="accent6" w:themeShade="BF"/>
          <w:rtl/>
        </w:rPr>
        <w:t>:</w:t>
      </w:r>
      <w:r w:rsidR="00751DF8" w:rsidRPr="002325C3">
        <w:rPr>
          <w:color w:val="538135" w:themeColor="accent6" w:themeShade="BF"/>
          <w:rtl/>
        </w:rPr>
        <w:t xml:space="preserve"> " الشؤم في ثلاث في الدار والمرأة والفرس "</w:t>
      </w:r>
      <w:r>
        <w:rPr>
          <w:color w:val="538135" w:themeColor="accent6" w:themeShade="BF"/>
          <w:rtl/>
        </w:rPr>
        <w:t>،</w:t>
      </w:r>
      <w:r w:rsidR="00751DF8" w:rsidRPr="002325C3">
        <w:rPr>
          <w:color w:val="538135" w:themeColor="accent6" w:themeShade="BF"/>
          <w:rtl/>
        </w:rPr>
        <w:t xml:space="preserve"> فقالت عائشة</w:t>
      </w:r>
      <w:r>
        <w:rPr>
          <w:color w:val="538135" w:themeColor="accent6" w:themeShade="BF"/>
          <w:rtl/>
        </w:rPr>
        <w:t>:</w:t>
      </w:r>
      <w:r w:rsidR="00751DF8" w:rsidRPr="002325C3">
        <w:rPr>
          <w:color w:val="538135" w:themeColor="accent6" w:themeShade="BF"/>
          <w:rtl/>
        </w:rPr>
        <w:t xml:space="preserve"> لم يحفظ أبو هريرة لأنّه دخل ورسول الله صلى الله عليه وسلم يقول قاتل الله اليهود يقولون إن الشؤم في ثلاث في الدار والمرأة والفرس سمع آخر الحديث ولم يسمع أوله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مكحول لم يسمع من السيدة عائشة كما في " الفتح " </w:t>
      </w:r>
      <w:r>
        <w:rPr>
          <w:color w:val="538135" w:themeColor="accent6" w:themeShade="BF"/>
          <w:rtl/>
        </w:rPr>
        <w:t>(</w:t>
      </w:r>
      <w:r w:rsidR="00751DF8" w:rsidRPr="002325C3">
        <w:rPr>
          <w:color w:val="538135" w:themeColor="accent6" w:themeShade="BF"/>
          <w:rtl/>
        </w:rPr>
        <w:t>6 / 61</w:t>
      </w:r>
      <w:r>
        <w:rPr>
          <w:color w:val="538135" w:themeColor="accent6" w:themeShade="BF"/>
          <w:rtl/>
        </w:rPr>
        <w:t>)</w:t>
      </w:r>
      <w:r w:rsidR="00751DF8" w:rsidRPr="002325C3">
        <w:rPr>
          <w:color w:val="538135" w:themeColor="accent6" w:themeShade="BF"/>
          <w:rtl/>
        </w:rPr>
        <w:t xml:space="preserve"> إلا أن لهذا الاثر أو الحديث متابع قال الحافظ هناك</w:t>
      </w:r>
      <w:r>
        <w:rPr>
          <w:color w:val="538135" w:themeColor="accent6" w:themeShade="BF"/>
          <w:rtl/>
        </w:rPr>
        <w:t>:</w:t>
      </w:r>
      <w:r w:rsidR="00751DF8" w:rsidRPr="002325C3">
        <w:rPr>
          <w:color w:val="538135" w:themeColor="accent6" w:themeShade="BF"/>
          <w:rtl/>
        </w:rPr>
        <w:t xml:space="preserve"> روى أحمد وابن خزيمة والحاكم من طريق قتادة عن أبي حسان</w:t>
      </w:r>
      <w:r>
        <w:rPr>
          <w:color w:val="538135" w:themeColor="accent6" w:themeShade="BF"/>
          <w:rtl/>
        </w:rPr>
        <w:t>:</w:t>
      </w:r>
      <w:r w:rsidR="00751DF8" w:rsidRPr="002325C3">
        <w:rPr>
          <w:color w:val="538135" w:themeColor="accent6" w:themeShade="BF"/>
          <w:rtl/>
        </w:rPr>
        <w:t xml:space="preserve"> أن رجلين من بني عامر دخلا على عائشة فقالا</w:t>
      </w:r>
      <w:r>
        <w:rPr>
          <w:color w:val="538135" w:themeColor="accent6" w:themeShade="BF"/>
          <w:rtl/>
        </w:rPr>
        <w:t>:</w:t>
      </w:r>
      <w:r w:rsidR="00751DF8" w:rsidRPr="002325C3">
        <w:rPr>
          <w:color w:val="538135" w:themeColor="accent6" w:themeShade="BF"/>
          <w:rtl/>
        </w:rPr>
        <w:t xml:space="preserve"> إن أبا هريرة قال</w:t>
      </w:r>
      <w:r>
        <w:rPr>
          <w:color w:val="538135" w:themeColor="accent6" w:themeShade="BF"/>
          <w:rtl/>
        </w:rPr>
        <w:t>:</w:t>
      </w:r>
      <w:r w:rsidR="00751DF8" w:rsidRPr="002325C3">
        <w:rPr>
          <w:color w:val="538135" w:themeColor="accent6" w:themeShade="BF"/>
          <w:rtl/>
        </w:rPr>
        <w:t xml:space="preserve"> إن رسول الله صلى الله عليه وسلم قال</w:t>
      </w:r>
      <w:r>
        <w:rPr>
          <w:color w:val="538135" w:themeColor="accent6" w:themeShade="BF"/>
          <w:rtl/>
        </w:rPr>
        <w:t>:</w:t>
      </w:r>
      <w:r w:rsidR="00751DF8" w:rsidRPr="002325C3">
        <w:rPr>
          <w:color w:val="538135" w:themeColor="accent6" w:themeShade="BF"/>
          <w:rtl/>
        </w:rPr>
        <w:t xml:space="preserve"> " الطيرة في الفرس والمرأة والدار " فغضبت غضبا شديدا وقالت</w:t>
      </w:r>
      <w:r>
        <w:rPr>
          <w:color w:val="538135" w:themeColor="accent6" w:themeShade="BF"/>
          <w:rtl/>
        </w:rPr>
        <w:t>:</w:t>
      </w:r>
      <w:r w:rsidR="00751DF8" w:rsidRPr="002325C3">
        <w:rPr>
          <w:color w:val="538135" w:themeColor="accent6" w:themeShade="BF"/>
          <w:rtl/>
        </w:rPr>
        <w:t xml:space="preserve"> ما قاله</w:t>
      </w:r>
      <w:r>
        <w:rPr>
          <w:color w:val="538135" w:themeColor="accent6" w:themeShade="BF"/>
          <w:rtl/>
        </w:rPr>
        <w:t>!</w:t>
      </w:r>
      <w:r w:rsidR="00751DF8" w:rsidRPr="002325C3">
        <w:rPr>
          <w:color w:val="538135" w:themeColor="accent6" w:themeShade="BF"/>
          <w:rtl/>
        </w:rPr>
        <w:t xml:space="preserve"> وإنما قال</w:t>
      </w:r>
      <w:r>
        <w:rPr>
          <w:color w:val="538135" w:themeColor="accent6" w:themeShade="BF"/>
          <w:rtl/>
        </w:rPr>
        <w:t>:</w:t>
      </w:r>
      <w:r w:rsidR="00751DF8" w:rsidRPr="002325C3">
        <w:rPr>
          <w:color w:val="538135" w:themeColor="accent6" w:themeShade="BF"/>
          <w:rtl/>
        </w:rPr>
        <w:t xml:space="preserve"> " إن أهل الجاهلية كانوا يتطيرون من ذلك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والاصل لا طيرة في الاسلام من شيء وإنما المشؤوم العمل السيء الطالح الذي يجر صاحبه إلى النار والعياذ بالله تعالى</w:t>
      </w:r>
      <w:r>
        <w:rPr>
          <w:color w:val="538135" w:themeColor="accent6" w:themeShade="BF"/>
          <w:rtl/>
        </w:rPr>
        <w:t>،</w:t>
      </w:r>
      <w:r w:rsidR="00751DF8" w:rsidRPr="002325C3">
        <w:rPr>
          <w:color w:val="538135" w:themeColor="accent6" w:themeShade="BF"/>
          <w:rtl/>
        </w:rPr>
        <w:t xml:space="preserve"> قال الله تعالى</w:t>
      </w:r>
      <w:r>
        <w:rPr>
          <w:color w:val="538135" w:themeColor="accent6" w:themeShade="BF"/>
          <w:rtl/>
        </w:rPr>
        <w:t>:</w:t>
      </w:r>
      <w:r w:rsidR="00751DF8" w:rsidRPr="002325C3">
        <w:rPr>
          <w:color w:val="538135" w:themeColor="accent6" w:themeShade="BF"/>
          <w:rtl/>
        </w:rPr>
        <w:t xml:space="preserve"> (قَالُوا إِنَّا تَطَيَّرْنَا بِكُمْ لَئِنْ لَمْ تَنْتَهُوا لَنَرْجُمَنَّكُمْ وَلَيَمَسَّنَّكُمْ مِنَّا عَذَابٌ أَلِيمٌ * قَالُوا طَائِرُكُمْ مَعَكُمْ أَئِنْ ذُكِّرْتُمْ بَلْ أَنْتُمْ قَوْمٌ مُسْرِفُونَ</w:t>
      </w:r>
      <w:r>
        <w:rPr>
          <w:color w:val="538135" w:themeColor="accent6" w:themeShade="BF"/>
          <w:rtl/>
        </w:rPr>
        <w:t>)</w:t>
      </w:r>
      <w:r w:rsidR="00751DF8" w:rsidRPr="002325C3">
        <w:rPr>
          <w:color w:val="538135" w:themeColor="accent6" w:themeShade="BF"/>
          <w:rtl/>
        </w:rPr>
        <w:t xml:space="preserve"> يس</w:t>
      </w:r>
      <w:r>
        <w:rPr>
          <w:color w:val="538135" w:themeColor="accent6" w:themeShade="BF"/>
          <w:rtl/>
        </w:rPr>
        <w:t>:</w:t>
      </w:r>
      <w:r w:rsidR="00751DF8" w:rsidRPr="002325C3">
        <w:rPr>
          <w:color w:val="538135" w:themeColor="accent6" w:themeShade="BF"/>
          <w:rtl/>
        </w:rPr>
        <w:t xml:space="preserve"> 18 و 19</w:t>
      </w:r>
      <w:r>
        <w:rPr>
          <w:color w:val="538135" w:themeColor="accent6" w:themeShade="BF"/>
          <w:rtl/>
        </w:rPr>
        <w:t>،</w:t>
      </w:r>
      <w:r w:rsidR="00751DF8" w:rsidRPr="002325C3">
        <w:rPr>
          <w:color w:val="538135" w:themeColor="accent6" w:themeShade="BF"/>
          <w:rtl/>
        </w:rPr>
        <w:t xml:space="preserve"> وجاء في الحديث أن النبي صلى الله عليه وسلم قال</w:t>
      </w:r>
      <w:r>
        <w:rPr>
          <w:color w:val="538135" w:themeColor="accent6" w:themeShade="BF"/>
          <w:rtl/>
        </w:rPr>
        <w:t>:</w:t>
      </w:r>
      <w:r w:rsidR="00751DF8" w:rsidRPr="002325C3">
        <w:rPr>
          <w:color w:val="538135" w:themeColor="accent6" w:themeShade="BF"/>
          <w:rtl/>
        </w:rPr>
        <w:t xml:space="preserve"> " الطيرة شرك "</w:t>
      </w:r>
      <w:r>
        <w:rPr>
          <w:color w:val="538135" w:themeColor="accent6" w:themeShade="BF"/>
          <w:rtl/>
        </w:rPr>
        <w:t>،</w:t>
      </w:r>
      <w:r w:rsidR="00751DF8" w:rsidRPr="002325C3">
        <w:rPr>
          <w:color w:val="538135" w:themeColor="accent6" w:themeShade="BF"/>
          <w:rtl/>
        </w:rPr>
        <w:t xml:space="preserve"> قال الحافظ المنذري في الترغيب </w:t>
      </w:r>
      <w:r>
        <w:rPr>
          <w:color w:val="538135" w:themeColor="accent6" w:themeShade="BF"/>
          <w:rtl/>
        </w:rPr>
        <w:t>(</w:t>
      </w:r>
      <w:r w:rsidR="00751DF8" w:rsidRPr="002325C3">
        <w:rPr>
          <w:color w:val="538135" w:themeColor="accent6" w:themeShade="BF"/>
          <w:rtl/>
        </w:rPr>
        <w:t>4 / 64</w:t>
      </w:r>
      <w:r>
        <w:rPr>
          <w:color w:val="538135" w:themeColor="accent6" w:themeShade="BF"/>
          <w:rtl/>
        </w:rPr>
        <w:t>):</w:t>
      </w:r>
      <w:r w:rsidR="00751DF8" w:rsidRPr="002325C3">
        <w:rPr>
          <w:color w:val="538135" w:themeColor="accent6" w:themeShade="BF"/>
          <w:rtl/>
        </w:rPr>
        <w:t xml:space="preserve"> " رواه ابو داود والترمذي وقال</w:t>
      </w:r>
      <w:r>
        <w:rPr>
          <w:color w:val="538135" w:themeColor="accent6" w:themeShade="BF"/>
          <w:rtl/>
        </w:rPr>
        <w:t>:</w:t>
      </w:r>
      <w:r w:rsidR="00751DF8" w:rsidRPr="002325C3">
        <w:rPr>
          <w:color w:val="538135" w:themeColor="accent6" w:themeShade="BF"/>
          <w:rtl/>
        </w:rPr>
        <w:t xml:space="preserve"> حسن صحيح " لذلك ردت السيدة عائشة رضي الله عنها ذلك</w:t>
      </w:r>
      <w:r>
        <w:rPr>
          <w:color w:val="538135" w:themeColor="accent6" w:themeShade="BF"/>
          <w:rtl/>
        </w:rPr>
        <w:t>،</w:t>
      </w:r>
      <w:r w:rsidR="00751DF8" w:rsidRPr="002325C3">
        <w:rPr>
          <w:color w:val="538135" w:themeColor="accent6" w:themeShade="BF"/>
          <w:rtl/>
        </w:rPr>
        <w:t xml:space="preserve"> وظهر لنا بردها أن الراوي لخبر الآحاد ولو كان في أعلى مراتب التوثيق كأبي هريرة الصحابي رضي الله عنه فإن خبره يفيد الظن ولا يفيد العلم ولذلك جاز رده خلافا للآية والخبر المتواتر</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6</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خبر الواحد يفيد الظن ولا يفيد العلم عند سيدنا أبي بكر الصديق رضي الله عنه</w:t>
      </w:r>
      <w:r>
        <w:rPr>
          <w:color w:val="538135" w:themeColor="accent6" w:themeShade="BF"/>
          <w:rtl/>
        </w:rPr>
        <w:t>:</w:t>
      </w:r>
      <w:r w:rsidR="00751DF8" w:rsidRPr="002325C3">
        <w:rPr>
          <w:color w:val="538135" w:themeColor="accent6" w:themeShade="BF"/>
          <w:rtl/>
        </w:rPr>
        <w:t xml:space="preserve"> قال الحافظ الذهبي في " تذكرة الحفاظ " </w:t>
      </w:r>
      <w:r>
        <w:rPr>
          <w:color w:val="538135" w:themeColor="accent6" w:themeShade="BF"/>
          <w:rtl/>
        </w:rPr>
        <w:t>(</w:t>
      </w:r>
      <w:r w:rsidR="00751DF8" w:rsidRPr="002325C3">
        <w:rPr>
          <w:color w:val="538135" w:themeColor="accent6" w:themeShade="BF"/>
          <w:rtl/>
        </w:rPr>
        <w:t>1 / 2</w:t>
      </w:r>
      <w:r>
        <w:rPr>
          <w:color w:val="538135" w:themeColor="accent6" w:themeShade="BF"/>
          <w:rtl/>
        </w:rPr>
        <w:t>):</w:t>
      </w:r>
      <w:r w:rsidR="00751DF8" w:rsidRPr="002325C3">
        <w:rPr>
          <w:color w:val="538135" w:themeColor="accent6" w:themeShade="BF"/>
          <w:rtl/>
        </w:rPr>
        <w:t xml:space="preserve"> " وكان - أبو بكر - أول من احتاط في قبول الاخبار</w:t>
      </w:r>
      <w:r>
        <w:rPr>
          <w:color w:val="538135" w:themeColor="accent6" w:themeShade="BF"/>
          <w:rtl/>
        </w:rPr>
        <w:t>،</w:t>
      </w:r>
      <w:r w:rsidR="00751DF8" w:rsidRPr="002325C3">
        <w:rPr>
          <w:color w:val="538135" w:themeColor="accent6" w:themeShade="BF"/>
          <w:rtl/>
        </w:rPr>
        <w:t xml:space="preserve"> فروى ابن شهاب عن قبيصة بن ذويب أن الجدة جاءت إلى أبي بكر تلتمس أن تورث فقال</w:t>
      </w:r>
      <w:r>
        <w:rPr>
          <w:color w:val="538135" w:themeColor="accent6" w:themeShade="BF"/>
          <w:rtl/>
        </w:rPr>
        <w:t>:</w:t>
      </w:r>
      <w:r w:rsidR="00751DF8" w:rsidRPr="002325C3">
        <w:rPr>
          <w:color w:val="538135" w:themeColor="accent6" w:themeShade="BF"/>
          <w:rtl/>
        </w:rPr>
        <w:t xml:space="preserve"> ما أجد لك في كتاب الله شيئا وما علمت أن رسول الله صلى الله عليه وسلم ذكر لك شيئا</w:t>
      </w:r>
      <w:r>
        <w:rPr>
          <w:color w:val="538135" w:themeColor="accent6" w:themeShade="BF"/>
          <w:rtl/>
        </w:rPr>
        <w:t>،</w:t>
      </w:r>
      <w:r w:rsidR="00751DF8" w:rsidRPr="002325C3">
        <w:rPr>
          <w:color w:val="538135" w:themeColor="accent6" w:themeShade="BF"/>
          <w:rtl/>
        </w:rPr>
        <w:t xml:space="preserve"> ثم سأل الناس فقام المغيرة فقال</w:t>
      </w:r>
      <w:r>
        <w:rPr>
          <w:color w:val="538135" w:themeColor="accent6" w:themeShade="BF"/>
          <w:rtl/>
        </w:rPr>
        <w:t>:</w:t>
      </w:r>
      <w:r w:rsidR="00751DF8" w:rsidRPr="002325C3">
        <w:rPr>
          <w:color w:val="538135" w:themeColor="accent6" w:themeShade="BF"/>
          <w:rtl/>
        </w:rPr>
        <w:t xml:space="preserve"> حضرت رسول الله صلى الله عليه وسلم يعطيها السدس</w:t>
      </w:r>
      <w:r>
        <w:rPr>
          <w:color w:val="538135" w:themeColor="accent6" w:themeShade="BF"/>
          <w:rtl/>
        </w:rPr>
        <w:t>،</w:t>
      </w:r>
      <w:r w:rsidR="00751DF8" w:rsidRPr="002325C3">
        <w:rPr>
          <w:color w:val="538135" w:themeColor="accent6" w:themeShade="BF"/>
          <w:rtl/>
        </w:rPr>
        <w:t xml:space="preserve"> فقال له</w:t>
      </w:r>
      <w:r>
        <w:rPr>
          <w:color w:val="538135" w:themeColor="accent6" w:themeShade="BF"/>
          <w:rtl/>
        </w:rPr>
        <w:t>:</w:t>
      </w:r>
      <w:r w:rsidR="00751DF8" w:rsidRPr="002325C3">
        <w:rPr>
          <w:color w:val="538135" w:themeColor="accent6" w:themeShade="BF"/>
          <w:rtl/>
        </w:rPr>
        <w:t xml:space="preserve"> هل معك أحد</w:t>
      </w:r>
      <w:r>
        <w:rPr>
          <w:color w:val="538135" w:themeColor="accent6" w:themeShade="BF"/>
          <w:rtl/>
        </w:rPr>
        <w:t>؟!</w:t>
      </w:r>
      <w:r w:rsidR="00751DF8" w:rsidRPr="002325C3">
        <w:rPr>
          <w:color w:val="538135" w:themeColor="accent6" w:themeShade="BF"/>
          <w:rtl/>
        </w:rPr>
        <w:t xml:space="preserve"> فشهد محمد بن مسلمة بمثل ذلك فأنفذه أبو بكر رضي الله عنه " اه‍ </w:t>
      </w:r>
      <w:r>
        <w:rPr>
          <w:color w:val="538135" w:themeColor="accent6" w:themeShade="BF"/>
          <w:rtl/>
        </w:rPr>
        <w:t>[</w:t>
      </w:r>
      <w:r w:rsidR="00751DF8" w:rsidRPr="002325C3">
        <w:rPr>
          <w:color w:val="538135" w:themeColor="accent6" w:themeShade="BF"/>
          <w:rtl/>
        </w:rPr>
        <w:t xml:space="preserve">رواه أحمد في المسند </w:t>
      </w:r>
      <w:r>
        <w:rPr>
          <w:color w:val="538135" w:themeColor="accent6" w:themeShade="BF"/>
          <w:rtl/>
        </w:rPr>
        <w:t>(</w:t>
      </w:r>
      <w:r w:rsidR="00751DF8" w:rsidRPr="002325C3">
        <w:rPr>
          <w:color w:val="538135" w:themeColor="accent6" w:themeShade="BF"/>
          <w:rtl/>
        </w:rPr>
        <w:t>4 / 225</w:t>
      </w:r>
      <w:r>
        <w:rPr>
          <w:color w:val="538135" w:themeColor="accent6" w:themeShade="BF"/>
          <w:rtl/>
        </w:rPr>
        <w:t>)</w:t>
      </w:r>
      <w:r w:rsidR="00751DF8" w:rsidRPr="002325C3">
        <w:rPr>
          <w:color w:val="538135" w:themeColor="accent6" w:themeShade="BF"/>
          <w:rtl/>
        </w:rPr>
        <w:t xml:space="preserve"> وابن الجارود في المنتقى </w:t>
      </w:r>
      <w:r>
        <w:rPr>
          <w:color w:val="538135" w:themeColor="accent6" w:themeShade="BF"/>
          <w:rtl/>
        </w:rPr>
        <w:t>(</w:t>
      </w:r>
      <w:r w:rsidR="00751DF8" w:rsidRPr="002325C3">
        <w:rPr>
          <w:color w:val="538135" w:themeColor="accent6" w:themeShade="BF"/>
          <w:rtl/>
        </w:rPr>
        <w:t>959</w:t>
      </w:r>
      <w:r>
        <w:rPr>
          <w:color w:val="538135" w:themeColor="accent6" w:themeShade="BF"/>
          <w:rtl/>
        </w:rPr>
        <w:t>)،</w:t>
      </w:r>
      <w:r w:rsidR="00751DF8" w:rsidRPr="002325C3">
        <w:rPr>
          <w:color w:val="538135" w:themeColor="accent6" w:themeShade="BF"/>
          <w:rtl/>
        </w:rPr>
        <w:t xml:space="preserve"> وعبد الرزاق في المصنف </w:t>
      </w:r>
      <w:r>
        <w:rPr>
          <w:color w:val="538135" w:themeColor="accent6" w:themeShade="BF"/>
          <w:rtl/>
        </w:rPr>
        <w:t>(</w:t>
      </w:r>
      <w:r w:rsidR="00751DF8" w:rsidRPr="002325C3">
        <w:rPr>
          <w:color w:val="538135" w:themeColor="accent6" w:themeShade="BF"/>
          <w:rtl/>
        </w:rPr>
        <w:t>10 / 274</w:t>
      </w:r>
      <w:r>
        <w:rPr>
          <w:color w:val="538135" w:themeColor="accent6" w:themeShade="BF"/>
          <w:rtl/>
        </w:rPr>
        <w:t>)</w:t>
      </w:r>
      <w:r w:rsidR="00751DF8" w:rsidRPr="002325C3">
        <w:rPr>
          <w:color w:val="538135" w:themeColor="accent6" w:themeShade="BF"/>
          <w:rtl/>
        </w:rPr>
        <w:t xml:space="preserve"> والبيهقي في سننه </w:t>
      </w:r>
      <w:r>
        <w:rPr>
          <w:color w:val="538135" w:themeColor="accent6" w:themeShade="BF"/>
          <w:rtl/>
        </w:rPr>
        <w:t>(</w:t>
      </w:r>
      <w:r w:rsidR="00751DF8" w:rsidRPr="002325C3">
        <w:rPr>
          <w:color w:val="538135" w:themeColor="accent6" w:themeShade="BF"/>
          <w:rtl/>
        </w:rPr>
        <w:t>6 / 234 / 6</w:t>
      </w:r>
      <w:r>
        <w:rPr>
          <w:color w:val="538135" w:themeColor="accent6" w:themeShade="BF"/>
          <w:rtl/>
        </w:rPr>
        <w:t>)</w:t>
      </w:r>
      <w:r w:rsidR="00751DF8" w:rsidRPr="002325C3">
        <w:rPr>
          <w:color w:val="538135" w:themeColor="accent6" w:themeShade="BF"/>
          <w:rtl/>
        </w:rPr>
        <w:t xml:space="preserve"> والحاكم </w:t>
      </w:r>
      <w:r>
        <w:rPr>
          <w:color w:val="538135" w:themeColor="accent6" w:themeShade="BF"/>
          <w:rtl/>
        </w:rPr>
        <w:t>(</w:t>
      </w:r>
      <w:r w:rsidR="00751DF8" w:rsidRPr="002325C3">
        <w:rPr>
          <w:color w:val="538135" w:themeColor="accent6" w:themeShade="BF"/>
          <w:rtl/>
        </w:rPr>
        <w:t>4 / 338</w:t>
      </w:r>
      <w:r>
        <w:rPr>
          <w:color w:val="538135" w:themeColor="accent6" w:themeShade="BF"/>
          <w:rtl/>
        </w:rPr>
        <w:t>)</w:t>
      </w:r>
      <w:r w:rsidR="00751DF8" w:rsidRPr="002325C3">
        <w:rPr>
          <w:color w:val="538135" w:themeColor="accent6" w:themeShade="BF"/>
          <w:rtl/>
        </w:rPr>
        <w:t xml:space="preserve"> وصححه وأقره الذهبي</w:t>
      </w:r>
      <w:r>
        <w:rPr>
          <w:color w:val="538135" w:themeColor="accent6" w:themeShade="BF"/>
          <w:rtl/>
        </w:rPr>
        <w:t xml:space="preserve">، </w:t>
      </w:r>
      <w:r w:rsidR="00751DF8" w:rsidRPr="002325C3">
        <w:rPr>
          <w:color w:val="538135" w:themeColor="accent6" w:themeShade="BF"/>
          <w:rtl/>
        </w:rPr>
        <w:t xml:space="preserve">وابن حبان في صحيحه </w:t>
      </w:r>
      <w:r>
        <w:rPr>
          <w:color w:val="538135" w:themeColor="accent6" w:themeShade="BF"/>
          <w:rtl/>
        </w:rPr>
        <w:t>(</w:t>
      </w:r>
      <w:r w:rsidR="00751DF8" w:rsidRPr="002325C3">
        <w:rPr>
          <w:color w:val="538135" w:themeColor="accent6" w:themeShade="BF"/>
          <w:rtl/>
        </w:rPr>
        <w:t>موارد 1224</w:t>
      </w:r>
      <w:r>
        <w:rPr>
          <w:color w:val="538135" w:themeColor="accent6" w:themeShade="BF"/>
          <w:rtl/>
        </w:rPr>
        <w:t>)</w:t>
      </w:r>
      <w:r w:rsidR="00751DF8" w:rsidRPr="002325C3">
        <w:rPr>
          <w:color w:val="538135" w:themeColor="accent6" w:themeShade="BF"/>
          <w:rtl/>
        </w:rPr>
        <w:t xml:space="preserve"> ومالك في الموطأ </w:t>
      </w:r>
      <w:r>
        <w:rPr>
          <w:color w:val="538135" w:themeColor="accent6" w:themeShade="BF"/>
          <w:rtl/>
        </w:rPr>
        <w:t>(</w:t>
      </w:r>
      <w:r w:rsidR="00751DF8" w:rsidRPr="002325C3">
        <w:rPr>
          <w:color w:val="538135" w:themeColor="accent6" w:themeShade="BF"/>
          <w:rtl/>
        </w:rPr>
        <w:t>2 / 513</w:t>
      </w:r>
      <w:r>
        <w:rPr>
          <w:color w:val="538135" w:themeColor="accent6" w:themeShade="BF"/>
          <w:rtl/>
        </w:rPr>
        <w:t>)</w:t>
      </w:r>
      <w:r w:rsidR="00751DF8" w:rsidRPr="002325C3">
        <w:rPr>
          <w:color w:val="538135" w:themeColor="accent6" w:themeShade="BF"/>
          <w:rtl/>
        </w:rPr>
        <w:t xml:space="preserve"> وابو داود </w:t>
      </w:r>
      <w:r>
        <w:rPr>
          <w:color w:val="538135" w:themeColor="accent6" w:themeShade="BF"/>
          <w:rtl/>
        </w:rPr>
        <w:t>(</w:t>
      </w:r>
      <w:r w:rsidR="00751DF8" w:rsidRPr="002325C3">
        <w:rPr>
          <w:color w:val="538135" w:themeColor="accent6" w:themeShade="BF"/>
          <w:rtl/>
        </w:rPr>
        <w:t>3 / 121</w:t>
      </w:r>
      <w:r>
        <w:rPr>
          <w:color w:val="538135" w:themeColor="accent6" w:themeShade="BF"/>
          <w:rtl/>
        </w:rPr>
        <w:t>)</w:t>
      </w:r>
      <w:r w:rsidR="00751DF8" w:rsidRPr="002325C3">
        <w:rPr>
          <w:color w:val="538135" w:themeColor="accent6" w:themeShade="BF"/>
          <w:rtl/>
        </w:rPr>
        <w:t xml:space="preserve"> والترمذي </w:t>
      </w:r>
      <w:r>
        <w:rPr>
          <w:color w:val="538135" w:themeColor="accent6" w:themeShade="BF"/>
          <w:rtl/>
        </w:rPr>
        <w:t>(</w:t>
      </w:r>
      <w:r w:rsidR="00751DF8" w:rsidRPr="002325C3">
        <w:rPr>
          <w:color w:val="538135" w:themeColor="accent6" w:themeShade="BF"/>
          <w:rtl/>
        </w:rPr>
        <w:t>4 / 419</w:t>
      </w:r>
      <w:r>
        <w:rPr>
          <w:color w:val="538135" w:themeColor="accent6" w:themeShade="BF"/>
          <w:rtl/>
        </w:rPr>
        <w:t>)</w:t>
      </w:r>
      <w:r w:rsidR="00751DF8" w:rsidRPr="002325C3">
        <w:rPr>
          <w:color w:val="538135" w:themeColor="accent6" w:themeShade="BF"/>
          <w:rtl/>
        </w:rPr>
        <w:t xml:space="preserve"> وهو صحيح</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7</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خبر الواحد يفيد الظن دون العلم عند سيدنا عمر رضي الله عنه أيضا</w:t>
      </w:r>
      <w:r>
        <w:rPr>
          <w:color w:val="538135" w:themeColor="accent6" w:themeShade="BF"/>
          <w:rtl/>
        </w:rPr>
        <w:t>:</w:t>
      </w:r>
      <w:r w:rsidR="00751DF8" w:rsidRPr="002325C3">
        <w:rPr>
          <w:color w:val="538135" w:themeColor="accent6" w:themeShade="BF"/>
          <w:rtl/>
        </w:rPr>
        <w:t xml:space="preserve"> قال الحافظ الذهبي في ترجمة سيدنا عمر رضى الله عنه في تذكرة الحفاظ </w:t>
      </w:r>
      <w:r>
        <w:rPr>
          <w:color w:val="538135" w:themeColor="accent6" w:themeShade="BF"/>
          <w:rtl/>
        </w:rPr>
        <w:t>(</w:t>
      </w:r>
      <w:r w:rsidR="00751DF8" w:rsidRPr="002325C3">
        <w:rPr>
          <w:color w:val="538135" w:themeColor="accent6" w:themeShade="BF"/>
          <w:rtl/>
        </w:rPr>
        <w:t>1 / 6</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وهو الذي سن للمحدثين التثبت في النقل وربما كان يتوقف في خبر الواحد إذا ارتاب</w:t>
      </w:r>
      <w:r>
        <w:rPr>
          <w:color w:val="538135" w:themeColor="accent6" w:themeShade="BF"/>
          <w:rtl/>
        </w:rPr>
        <w:t>،</w:t>
      </w:r>
      <w:r w:rsidR="00751DF8" w:rsidRPr="002325C3">
        <w:rPr>
          <w:color w:val="538135" w:themeColor="accent6" w:themeShade="BF"/>
          <w:rtl/>
        </w:rPr>
        <w:t xml:space="preserve"> فروى الجريري عن أبي نضرة عن أبي سعيد أن أبا موسى سلم على عمر من وراء الباب ثلاث مرات فلم يؤذن له فرجع فأرسل عمر في أثره فقال</w:t>
      </w:r>
      <w:r>
        <w:rPr>
          <w:color w:val="538135" w:themeColor="accent6" w:themeShade="BF"/>
          <w:rtl/>
        </w:rPr>
        <w:t>:</w:t>
      </w:r>
      <w:r w:rsidR="00751DF8" w:rsidRPr="002325C3">
        <w:rPr>
          <w:color w:val="538135" w:themeColor="accent6" w:themeShade="BF"/>
          <w:rtl/>
        </w:rPr>
        <w:t xml:space="preserve"> لم رجعت</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سمعت رسول الله صلى الله عليه وسلم يقول</w:t>
      </w:r>
      <w:r>
        <w:rPr>
          <w:color w:val="538135" w:themeColor="accent6" w:themeShade="BF"/>
          <w:rtl/>
        </w:rPr>
        <w:t>:</w:t>
      </w:r>
      <w:r w:rsidR="00751DF8" w:rsidRPr="002325C3">
        <w:rPr>
          <w:color w:val="538135" w:themeColor="accent6" w:themeShade="BF"/>
          <w:rtl/>
        </w:rPr>
        <w:t xml:space="preserve"> " إذا سلم أحدكم ثلاثا فلم يجب فليرجع "</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لتأتيني على ذلك ببينة أو لافعلن بك</w:t>
      </w:r>
      <w:r>
        <w:rPr>
          <w:color w:val="538135" w:themeColor="accent6" w:themeShade="BF"/>
          <w:rtl/>
        </w:rPr>
        <w:t>،</w:t>
      </w:r>
      <w:r w:rsidR="00751DF8" w:rsidRPr="002325C3">
        <w:rPr>
          <w:color w:val="538135" w:themeColor="accent6" w:themeShade="BF"/>
          <w:rtl/>
        </w:rPr>
        <w:t xml:space="preserve"> فجاءنا أبو موسى منتقعا لونه ونحن جلوس</w:t>
      </w:r>
      <w:r>
        <w:rPr>
          <w:color w:val="538135" w:themeColor="accent6" w:themeShade="BF"/>
          <w:rtl/>
        </w:rPr>
        <w:t>،</w:t>
      </w:r>
      <w:r w:rsidR="00751DF8" w:rsidRPr="002325C3">
        <w:rPr>
          <w:color w:val="538135" w:themeColor="accent6" w:themeShade="BF"/>
          <w:rtl/>
        </w:rPr>
        <w:t xml:space="preserve"> فقلنا</w:t>
      </w:r>
      <w:r>
        <w:rPr>
          <w:color w:val="538135" w:themeColor="accent6" w:themeShade="BF"/>
          <w:rtl/>
        </w:rPr>
        <w:t>:</w:t>
      </w:r>
      <w:r w:rsidR="00751DF8" w:rsidRPr="002325C3">
        <w:rPr>
          <w:color w:val="538135" w:themeColor="accent6" w:themeShade="BF"/>
          <w:rtl/>
        </w:rPr>
        <w:t xml:space="preserve"> ما شأنك</w:t>
      </w:r>
      <w:r>
        <w:rPr>
          <w:color w:val="538135" w:themeColor="accent6" w:themeShade="BF"/>
          <w:rtl/>
        </w:rPr>
        <w:t>؟</w:t>
      </w:r>
      <w:r w:rsidR="00751DF8" w:rsidRPr="002325C3">
        <w:rPr>
          <w:color w:val="538135" w:themeColor="accent6" w:themeShade="BF"/>
          <w:rtl/>
        </w:rPr>
        <w:t xml:space="preserve"> فأخبرنا وقال</w:t>
      </w:r>
      <w:r>
        <w:rPr>
          <w:color w:val="538135" w:themeColor="accent6" w:themeShade="BF"/>
          <w:rtl/>
        </w:rPr>
        <w:t>:</w:t>
      </w:r>
      <w:r w:rsidR="00751DF8" w:rsidRPr="002325C3">
        <w:rPr>
          <w:color w:val="538135" w:themeColor="accent6" w:themeShade="BF"/>
          <w:rtl/>
        </w:rPr>
        <w:t xml:space="preserve"> فهل سمع أحد منكم</w:t>
      </w:r>
      <w:r>
        <w:rPr>
          <w:color w:val="538135" w:themeColor="accent6" w:themeShade="BF"/>
          <w:rtl/>
        </w:rPr>
        <w:t>؟</w:t>
      </w:r>
      <w:r w:rsidR="00751DF8" w:rsidRPr="002325C3">
        <w:rPr>
          <w:color w:val="538135" w:themeColor="accent6" w:themeShade="BF"/>
          <w:rtl/>
        </w:rPr>
        <w:t xml:space="preserve"> فقلنا</w:t>
      </w:r>
      <w:r>
        <w:rPr>
          <w:color w:val="538135" w:themeColor="accent6" w:themeShade="BF"/>
          <w:rtl/>
        </w:rPr>
        <w:t>:</w:t>
      </w:r>
      <w:r w:rsidR="00751DF8" w:rsidRPr="002325C3">
        <w:rPr>
          <w:color w:val="538135" w:themeColor="accent6" w:themeShade="BF"/>
          <w:rtl/>
        </w:rPr>
        <w:t xml:space="preserve"> نعم كلنا سمعه فأرسلوا معه رجلا منهم حتى أتى عمر فاخبره</w:t>
      </w:r>
      <w:r>
        <w:rPr>
          <w:color w:val="538135" w:themeColor="accent6" w:themeShade="BF"/>
          <w:rtl/>
        </w:rPr>
        <w:t>،</w:t>
      </w:r>
      <w:r w:rsidR="00751DF8" w:rsidRPr="002325C3">
        <w:rPr>
          <w:color w:val="538135" w:themeColor="accent6" w:themeShade="BF"/>
          <w:rtl/>
        </w:rPr>
        <w:t xml:space="preserve"> أحب عمر أن يتأكد عنده خبر أبي موسى بقول صاحب آخر</w:t>
      </w:r>
      <w:r>
        <w:rPr>
          <w:color w:val="538135" w:themeColor="accent6" w:themeShade="BF"/>
          <w:rtl/>
        </w:rPr>
        <w:t>،</w:t>
      </w:r>
      <w:r w:rsidR="00751DF8" w:rsidRPr="002325C3">
        <w:rPr>
          <w:color w:val="538135" w:themeColor="accent6" w:themeShade="BF"/>
          <w:rtl/>
        </w:rPr>
        <w:t xml:space="preserve"> ففي هذا دليل على أن الخبر إذا رواه ثقتان كان أقوى وأرجح مما انفرد به واحد</w:t>
      </w:r>
      <w:r>
        <w:rPr>
          <w:color w:val="538135" w:themeColor="accent6" w:themeShade="BF"/>
          <w:rtl/>
        </w:rPr>
        <w:t>،</w:t>
      </w:r>
      <w:r w:rsidR="00751DF8" w:rsidRPr="002325C3">
        <w:rPr>
          <w:color w:val="538135" w:themeColor="accent6" w:themeShade="BF"/>
          <w:rtl/>
        </w:rPr>
        <w:t xml:space="preserve"> وفي ذلك حض على تكثير طرق الحديث لكي يرتقي عن درجة الظن إلى درجة العلم</w:t>
      </w:r>
      <w:r>
        <w:rPr>
          <w:color w:val="538135" w:themeColor="accent6" w:themeShade="BF"/>
          <w:rtl/>
        </w:rPr>
        <w:t>،</w:t>
      </w:r>
      <w:r w:rsidR="00751DF8" w:rsidRPr="002325C3">
        <w:rPr>
          <w:color w:val="538135" w:themeColor="accent6" w:themeShade="BF"/>
          <w:rtl/>
        </w:rPr>
        <w:t xml:space="preserve"> إذ الواحد يجوز عليه النسيان والوهم ولا يكاد يجوز ذلك على ثقتين لم يخالفهما أحد " اه‍ كلام الحافظ الذهبي . فالحافظ الذهبي أيضا ممن يقول أن خبر الواحد يفيد الظن وأن الخبر كلما إزداد رواته ارتقى إلى درجة العلم أكثر وقرب منها</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8</w:t>
      </w:r>
      <w:r>
        <w:rPr>
          <w:bCs/>
          <w:color w:val="538135" w:themeColor="accent6" w:themeShade="BF"/>
          <w:rtl/>
        </w:rPr>
        <w:t>]</w:t>
      </w:r>
      <w:r>
        <w:rPr>
          <w:rFonts w:hint="cs"/>
          <w:color w:val="538135" w:themeColor="accent6" w:themeShade="BF"/>
          <w:rtl/>
        </w:rPr>
        <w:t xml:space="preserve">: </w:t>
      </w:r>
      <w:r w:rsidR="00751DF8" w:rsidRPr="002325C3">
        <w:rPr>
          <w:color w:val="538135" w:themeColor="accent6" w:themeShade="BF"/>
          <w:rtl/>
        </w:rPr>
        <w:t>خبر الواحد ينبغي التثبت منه ولو كان راويه صحابيا ويفيد الظن عند الامام علي رضي الله عنه</w:t>
      </w:r>
      <w:r>
        <w:rPr>
          <w:color w:val="538135" w:themeColor="accent6" w:themeShade="BF"/>
          <w:rtl/>
        </w:rPr>
        <w:t>:</w:t>
      </w:r>
      <w:r w:rsidR="00751DF8" w:rsidRPr="002325C3">
        <w:rPr>
          <w:color w:val="538135" w:themeColor="accent6" w:themeShade="BF"/>
          <w:rtl/>
        </w:rPr>
        <w:t xml:space="preserve"> روى الامام أحمد في المسند </w:t>
      </w:r>
      <w:r>
        <w:rPr>
          <w:color w:val="538135" w:themeColor="accent6" w:themeShade="BF"/>
          <w:rtl/>
        </w:rPr>
        <w:t>(</w:t>
      </w:r>
      <w:r w:rsidR="00751DF8" w:rsidRPr="002325C3">
        <w:rPr>
          <w:color w:val="538135" w:themeColor="accent6" w:themeShade="BF"/>
          <w:rtl/>
        </w:rPr>
        <w:t>1 / 10</w:t>
      </w:r>
      <w:r>
        <w:rPr>
          <w:color w:val="538135" w:themeColor="accent6" w:themeShade="BF"/>
          <w:rtl/>
        </w:rPr>
        <w:t>)</w:t>
      </w:r>
      <w:r w:rsidR="00751DF8" w:rsidRPr="002325C3">
        <w:rPr>
          <w:color w:val="538135" w:themeColor="accent6" w:themeShade="BF"/>
          <w:rtl/>
        </w:rPr>
        <w:t xml:space="preserve"> بإسناد صحيح عن أسماء بن الحكم الفزاري قال</w:t>
      </w:r>
      <w:r>
        <w:rPr>
          <w:color w:val="538135" w:themeColor="accent6" w:themeShade="BF"/>
          <w:rtl/>
        </w:rPr>
        <w:t>:</w:t>
      </w:r>
      <w:r w:rsidR="00751DF8" w:rsidRPr="002325C3">
        <w:rPr>
          <w:color w:val="538135" w:themeColor="accent6" w:themeShade="BF"/>
          <w:rtl/>
        </w:rPr>
        <w:t xml:space="preserve"> سمعت عليا قال</w:t>
      </w:r>
      <w:r>
        <w:rPr>
          <w:color w:val="538135" w:themeColor="accent6" w:themeShade="BF"/>
          <w:rtl/>
        </w:rPr>
        <w:t>:</w:t>
      </w:r>
      <w:r w:rsidR="00751DF8" w:rsidRPr="002325C3">
        <w:rPr>
          <w:color w:val="538135" w:themeColor="accent6" w:themeShade="BF"/>
          <w:rtl/>
        </w:rPr>
        <w:t xml:space="preserve"> كنت إذا سمعت من رسول الله صلى الله عليه وسلم حديثا نفعني الله به بما شاء أن ينفعني منه</w:t>
      </w:r>
      <w:r>
        <w:rPr>
          <w:color w:val="538135" w:themeColor="accent6" w:themeShade="BF"/>
          <w:rtl/>
        </w:rPr>
        <w:t>،</w:t>
      </w:r>
      <w:r w:rsidR="00751DF8" w:rsidRPr="002325C3">
        <w:rPr>
          <w:color w:val="538135" w:themeColor="accent6" w:themeShade="BF"/>
          <w:rtl/>
        </w:rPr>
        <w:t xml:space="preserve"> وإذا حدثني غيري عنه استحلفته</w:t>
      </w:r>
      <w:r>
        <w:rPr>
          <w:color w:val="538135" w:themeColor="accent6" w:themeShade="BF"/>
          <w:rtl/>
        </w:rPr>
        <w:t>،</w:t>
      </w:r>
      <w:r w:rsidR="00751DF8" w:rsidRPr="002325C3">
        <w:rPr>
          <w:color w:val="538135" w:themeColor="accent6" w:themeShade="BF"/>
          <w:rtl/>
        </w:rPr>
        <w:t xml:space="preserve"> فإذا حلف لي صدقته</w:t>
      </w:r>
      <w:r>
        <w:rPr>
          <w:color w:val="538135" w:themeColor="accent6" w:themeShade="BF"/>
          <w:rtl/>
        </w:rPr>
        <w:t>،</w:t>
      </w:r>
      <w:r w:rsidR="00751DF8" w:rsidRPr="002325C3">
        <w:rPr>
          <w:color w:val="538135" w:themeColor="accent6" w:themeShade="BF"/>
          <w:rtl/>
        </w:rPr>
        <w:t xml:space="preserve"> وحدثني أبو بكر وصدق أبو بكر قال</w:t>
      </w:r>
      <w:r>
        <w:rPr>
          <w:color w:val="538135" w:themeColor="accent6" w:themeShade="BF"/>
          <w:rtl/>
        </w:rPr>
        <w:t>:</w:t>
      </w:r>
      <w:r w:rsidR="00751DF8" w:rsidRPr="002325C3">
        <w:rPr>
          <w:color w:val="538135" w:themeColor="accent6" w:themeShade="BF"/>
          <w:rtl/>
        </w:rPr>
        <w:t xml:space="preserve"> قال رسول الله</w:t>
      </w:r>
      <w:r>
        <w:rPr>
          <w:color w:val="538135" w:themeColor="accent6" w:themeShade="BF"/>
          <w:rtl/>
        </w:rPr>
        <w:t>:</w:t>
      </w:r>
      <w:r w:rsidR="00751DF8" w:rsidRPr="002325C3">
        <w:rPr>
          <w:color w:val="538135" w:themeColor="accent6" w:themeShade="BF"/>
          <w:rtl/>
        </w:rPr>
        <w:t xml:space="preserve"> " ما من عبد مؤمن يذنب ذنبا فيتوضأ فيحسن الطهور ثم يصلي ركعتين فيستغفر الله تعالى إلا غفر الله له " ثم تلا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والذين إذا فعلوا فاحشة أو ظلموا أنفسهم ذكروا الله فاستغفروا لذنوبهم ومن يغفر الذنوب إلا الله ولم يصروا على ما فعلوا وهم يعلمون</w:t>
      </w:r>
      <w:r>
        <w:rPr>
          <w:color w:val="538135" w:themeColor="accent6" w:themeShade="BF"/>
          <w:rtl/>
        </w:rPr>
        <w:t>)</w:t>
      </w:r>
      <w:r w:rsidR="00751DF8" w:rsidRPr="002325C3">
        <w:rPr>
          <w:color w:val="538135" w:themeColor="accent6" w:themeShade="BF"/>
          <w:rtl/>
        </w:rPr>
        <w:t xml:space="preserve"> الآيات آل عمران</w:t>
      </w:r>
      <w:r>
        <w:rPr>
          <w:color w:val="538135" w:themeColor="accent6" w:themeShade="BF"/>
          <w:rtl/>
        </w:rPr>
        <w:t>:</w:t>
      </w:r>
      <w:r w:rsidR="00751DF8" w:rsidRPr="002325C3">
        <w:rPr>
          <w:color w:val="538135" w:themeColor="accent6" w:themeShade="BF"/>
          <w:rtl/>
        </w:rPr>
        <w:t xml:space="preserve"> 136</w:t>
      </w:r>
      <w:r>
        <w:rPr>
          <w:color w:val="538135" w:themeColor="accent6" w:themeShade="BF"/>
          <w:rtl/>
        </w:rPr>
        <w:t>،</w:t>
      </w:r>
      <w:r w:rsidR="00751DF8" w:rsidRPr="002325C3">
        <w:rPr>
          <w:color w:val="538135" w:themeColor="accent6" w:themeShade="BF"/>
          <w:rtl/>
        </w:rPr>
        <w:t xml:space="preserve"> أقول</w:t>
      </w:r>
      <w:r>
        <w:rPr>
          <w:color w:val="538135" w:themeColor="accent6" w:themeShade="BF"/>
          <w:rtl/>
        </w:rPr>
        <w:t>:</w:t>
      </w:r>
      <w:r w:rsidR="00751DF8" w:rsidRPr="002325C3">
        <w:rPr>
          <w:color w:val="538135" w:themeColor="accent6" w:themeShade="BF"/>
          <w:rtl/>
        </w:rPr>
        <w:t xml:space="preserve"> لو كان خبر الواحد يفيد العلم ولا يفيد الظن لاكتفى سيدنا علي عليه السلام ورضي الله عنه بسماع خبر الواحد ولما استحلفه لأنّه باستحلافه يؤكد خبره</w:t>
      </w:r>
      <w:r>
        <w:rPr>
          <w:color w:val="538135" w:themeColor="accent6" w:themeShade="BF"/>
          <w:rtl/>
        </w:rPr>
        <w:t>،</w:t>
      </w:r>
      <w:r w:rsidR="00751DF8" w:rsidRPr="002325C3">
        <w:rPr>
          <w:color w:val="538135" w:themeColor="accent6" w:themeShade="BF"/>
          <w:rtl/>
        </w:rPr>
        <w:t xml:space="preserve"> أو يصرح الراوي بأنه غير متأكد من الخبر</w:t>
      </w:r>
      <w:r>
        <w:rPr>
          <w:color w:val="538135" w:themeColor="accent6" w:themeShade="BF"/>
          <w:rtl/>
        </w:rPr>
        <w:t>،</w:t>
      </w:r>
      <w:r w:rsidR="00751DF8" w:rsidRPr="002325C3">
        <w:rPr>
          <w:color w:val="538135" w:themeColor="accent6" w:themeShade="BF"/>
          <w:rtl/>
        </w:rPr>
        <w:t xml:space="preserve"> هذا وليس في السند بالنسبة لسيدنا علي كرم الله وجهه إلا رجل واحد وهو صحابي</w:t>
      </w:r>
      <w:r>
        <w:rPr>
          <w:color w:val="538135" w:themeColor="accent6" w:themeShade="BF"/>
          <w:rtl/>
        </w:rPr>
        <w:t>،</w:t>
      </w:r>
      <w:r w:rsidR="00751DF8" w:rsidRPr="002325C3">
        <w:rPr>
          <w:color w:val="538135" w:themeColor="accent6" w:themeShade="BF"/>
          <w:rtl/>
        </w:rPr>
        <w:t xml:space="preserve"> فكيف بسند فيه خمسة رجال مثلا</w:t>
      </w:r>
      <w:r>
        <w:rPr>
          <w:color w:val="538135" w:themeColor="accent6" w:themeShade="BF"/>
          <w:rtl/>
        </w:rPr>
        <w:t>،</w:t>
      </w:r>
      <w:r w:rsidR="00751DF8" w:rsidRPr="002325C3">
        <w:rPr>
          <w:color w:val="538135" w:themeColor="accent6" w:themeShade="BF"/>
          <w:rtl/>
        </w:rPr>
        <w:t xml:space="preserve"> ليس جميعهم صحابة</w:t>
      </w:r>
      <w:r>
        <w:rPr>
          <w:color w:val="538135" w:themeColor="accent6" w:themeShade="BF"/>
          <w:rtl/>
        </w:rPr>
        <w:t>:؟!</w:t>
      </w:r>
      <w:r w:rsidR="00751DF8" w:rsidRPr="002325C3">
        <w:rPr>
          <w:color w:val="538135" w:themeColor="accent6" w:themeShade="BF"/>
          <w:rtl/>
        </w:rPr>
        <w:t xml:space="preserve"> ألا يفيد ذلك الظن</w:t>
      </w:r>
      <w:r>
        <w:rPr>
          <w:color w:val="538135" w:themeColor="accent6" w:themeShade="BF"/>
          <w:rtl/>
        </w:rPr>
        <w:t>؟</w:t>
      </w:r>
      <w:r w:rsidR="00751DF8" w:rsidRPr="002325C3">
        <w:rPr>
          <w:color w:val="538135" w:themeColor="accent6" w:themeShade="BF"/>
          <w:rtl/>
        </w:rPr>
        <w:t xml:space="preserve"> </w:t>
      </w:r>
      <w:r>
        <w:rPr>
          <w:bCs/>
          <w:color w:val="538135" w:themeColor="accent6" w:themeShade="BF"/>
          <w:rtl/>
        </w:rPr>
        <w:t>[</w:t>
      </w:r>
      <w:r w:rsidR="00751DF8" w:rsidRPr="002325C3">
        <w:rPr>
          <w:bCs/>
          <w:color w:val="538135" w:themeColor="accent6" w:themeShade="BF"/>
          <w:rtl/>
        </w:rPr>
        <w:t>خبر الواحد يفيد العمل والظن دون العلم عند أئمة السلف أيضا</w:t>
      </w:r>
      <w:r>
        <w:rPr>
          <w:bCs/>
          <w:color w:val="538135" w:themeColor="accent6" w:themeShade="BF"/>
          <w:rtl/>
        </w:rPr>
        <w:t>]</w:t>
      </w:r>
      <w:r>
        <w:rPr>
          <w:rFonts w:hint="cs"/>
          <w:bCs/>
          <w:color w:val="538135" w:themeColor="accent6" w:themeShade="BF"/>
          <w:rtl/>
        </w:rPr>
        <w:t>،</w:t>
      </w:r>
      <w:r w:rsidR="00751DF8" w:rsidRPr="002325C3">
        <w:rPr>
          <w:rFonts w:hint="cs"/>
          <w:bCs/>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9</w:t>
      </w:r>
      <w:r>
        <w:rPr>
          <w:bCs/>
          <w:color w:val="538135" w:themeColor="accent6" w:themeShade="BF"/>
          <w:rtl/>
        </w:rPr>
        <w:t>]</w:t>
      </w:r>
      <w:r>
        <w:rPr>
          <w:rFonts w:hint="cs"/>
          <w:color w:val="538135" w:themeColor="accent6" w:themeShade="BF"/>
          <w:rtl/>
        </w:rPr>
        <w:t>:</w:t>
      </w:r>
      <w:r w:rsidR="00751DF8" w:rsidRPr="002325C3">
        <w:rPr>
          <w:rFonts w:hint="cs"/>
          <w:bCs/>
          <w:color w:val="538135" w:themeColor="accent6" w:themeShade="BF"/>
          <w:rtl/>
        </w:rPr>
        <w:t xml:space="preserve"> </w:t>
      </w:r>
      <w:r w:rsidR="00751DF8" w:rsidRPr="002325C3">
        <w:rPr>
          <w:color w:val="538135" w:themeColor="accent6" w:themeShade="BF"/>
          <w:rtl/>
        </w:rPr>
        <w:t xml:space="preserve">قال الحافظ ابن عبد البر في " التمهيد " </w:t>
      </w:r>
      <w:r>
        <w:rPr>
          <w:color w:val="538135" w:themeColor="accent6" w:themeShade="BF"/>
          <w:rtl/>
        </w:rPr>
        <w:t>(</w:t>
      </w:r>
      <w:r w:rsidR="00751DF8" w:rsidRPr="002325C3">
        <w:rPr>
          <w:color w:val="538135" w:themeColor="accent6" w:themeShade="BF"/>
          <w:rtl/>
        </w:rPr>
        <w:t>1 / 7</w:t>
      </w:r>
      <w:r>
        <w:rPr>
          <w:color w:val="538135" w:themeColor="accent6" w:themeShade="BF"/>
          <w:rtl/>
        </w:rPr>
        <w:t>):</w:t>
      </w:r>
      <w:r w:rsidR="00751DF8" w:rsidRPr="002325C3">
        <w:rPr>
          <w:color w:val="538135" w:themeColor="accent6" w:themeShade="BF"/>
          <w:rtl/>
        </w:rPr>
        <w:t xml:space="preserve"> " واختلف أصحابنا وغيرهم في خبر الواحد العدل هل يوجب العلم والعمل جميعا</w:t>
      </w:r>
      <w:r>
        <w:rPr>
          <w:color w:val="538135" w:themeColor="accent6" w:themeShade="BF"/>
          <w:rtl/>
        </w:rPr>
        <w:t>،</w:t>
      </w:r>
      <w:r w:rsidR="00751DF8" w:rsidRPr="002325C3">
        <w:rPr>
          <w:color w:val="538135" w:themeColor="accent6" w:themeShade="BF"/>
          <w:rtl/>
        </w:rPr>
        <w:t xml:space="preserve"> أم يوجب العمل دون العلم</w:t>
      </w:r>
      <w:r>
        <w:rPr>
          <w:color w:val="538135" w:themeColor="accent6" w:themeShade="BF"/>
          <w:rtl/>
        </w:rPr>
        <w:t>؟</w:t>
      </w:r>
      <w:r w:rsidR="00751DF8" w:rsidRPr="002325C3">
        <w:rPr>
          <w:color w:val="538135" w:themeColor="accent6" w:themeShade="BF"/>
          <w:rtl/>
        </w:rPr>
        <w:t xml:space="preserve"> والذي عليه كثر أهل العلم منهم - أي المالكية - أنه يوجب العمل دون العلم</w:t>
      </w:r>
      <w:r>
        <w:rPr>
          <w:color w:val="538135" w:themeColor="accent6" w:themeShade="BF"/>
          <w:rtl/>
        </w:rPr>
        <w:t>،</w:t>
      </w:r>
      <w:r w:rsidR="00751DF8" w:rsidRPr="002325C3">
        <w:rPr>
          <w:color w:val="538135" w:themeColor="accent6" w:themeShade="BF"/>
          <w:rtl/>
        </w:rPr>
        <w:t xml:space="preserve"> وهو قول الشافعي وجمهور أهل الفقه والنظر ولا يوجب العلم عندهم إلا ما شهد به على الله وقطع العذر بمجيئه قطعا ولا خلاف فيه</w:t>
      </w:r>
      <w:r>
        <w:rPr>
          <w:color w:val="538135" w:themeColor="accent6" w:themeShade="BF"/>
          <w:rtl/>
        </w:rPr>
        <w:t>،</w:t>
      </w:r>
      <w:r w:rsidR="00751DF8" w:rsidRPr="002325C3">
        <w:rPr>
          <w:color w:val="538135" w:themeColor="accent6" w:themeShade="BF"/>
          <w:rtl/>
        </w:rPr>
        <w:t xml:space="preserve"> وقال قوم من أهل الاثر وبعض أهل النظر إنه يوجب العلم الظاهر </w:t>
      </w:r>
      <w:r>
        <w:rPr>
          <w:color w:val="538135" w:themeColor="accent6" w:themeShade="BF"/>
          <w:rtl/>
        </w:rPr>
        <w:t>[</w:t>
      </w:r>
      <w:r w:rsidR="00751DF8" w:rsidRPr="002325C3">
        <w:rPr>
          <w:color w:val="538135" w:themeColor="accent6" w:themeShade="BF"/>
          <w:rtl/>
        </w:rPr>
        <w:t>أي علم الفروع دون الاصول</w:t>
      </w:r>
      <w:r>
        <w:rPr>
          <w:color w:val="538135" w:themeColor="accent6" w:themeShade="BF"/>
          <w:rtl/>
        </w:rPr>
        <w:t>]،</w:t>
      </w:r>
      <w:r w:rsidR="00751DF8" w:rsidRPr="002325C3">
        <w:rPr>
          <w:color w:val="538135" w:themeColor="accent6" w:themeShade="BF"/>
          <w:rtl/>
        </w:rPr>
        <w:t xml:space="preserve"> والعمل جميعا</w:t>
      </w:r>
      <w:r>
        <w:rPr>
          <w:color w:val="538135" w:themeColor="accent6" w:themeShade="BF"/>
          <w:rtl/>
        </w:rPr>
        <w:t>،</w:t>
      </w:r>
      <w:r w:rsidR="00751DF8" w:rsidRPr="002325C3">
        <w:rPr>
          <w:color w:val="538135" w:themeColor="accent6" w:themeShade="BF"/>
          <w:rtl/>
        </w:rPr>
        <w:t xml:space="preserve"> منهم الحسين الكرابيسي وغيره</w:t>
      </w:r>
      <w:r>
        <w:rPr>
          <w:color w:val="538135" w:themeColor="accent6" w:themeShade="BF"/>
          <w:rtl/>
        </w:rPr>
        <w:t>،</w:t>
      </w:r>
      <w:r w:rsidR="00751DF8" w:rsidRPr="002325C3">
        <w:rPr>
          <w:color w:val="538135" w:themeColor="accent6" w:themeShade="BF"/>
          <w:rtl/>
        </w:rPr>
        <w:t xml:space="preserve"> وذكر ابن خواز منداد أن هذا القول يخرج على مذهب مالك</w:t>
      </w:r>
      <w:r>
        <w:rPr>
          <w:color w:val="538135" w:themeColor="accent6" w:themeShade="BF"/>
          <w:rtl/>
        </w:rPr>
        <w:t>،</w:t>
      </w:r>
      <w:r w:rsidR="00751DF8" w:rsidRPr="002325C3">
        <w:rPr>
          <w:color w:val="538135" w:themeColor="accent6" w:themeShade="BF"/>
          <w:rtl/>
        </w:rPr>
        <w:t xml:space="preserve"> قال أبو عمر - ابن عبد البر -</w:t>
      </w:r>
      <w:r>
        <w:rPr>
          <w:color w:val="538135" w:themeColor="accent6" w:themeShade="BF"/>
          <w:rtl/>
        </w:rPr>
        <w:t>:</w:t>
      </w:r>
      <w:r w:rsidR="00751DF8" w:rsidRPr="002325C3">
        <w:rPr>
          <w:color w:val="538135" w:themeColor="accent6" w:themeShade="BF"/>
          <w:rtl/>
        </w:rPr>
        <w:t xml:space="preserve"> الذي نقول به إنه يوجب العمل دون العلم كشهادة الشاهدين والاربعة سواء وعلى ذلك أكثر أهل الفقه والاثر " انتهى كلامه</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10</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والامام الشافعي يصرح بذلك أيضا</w:t>
      </w:r>
      <w:r>
        <w:rPr>
          <w:color w:val="538135" w:themeColor="accent6" w:themeShade="BF"/>
          <w:rtl/>
        </w:rPr>
        <w:t>:</w:t>
      </w:r>
      <w:r w:rsidR="00751DF8" w:rsidRPr="002325C3">
        <w:rPr>
          <w:color w:val="538135" w:themeColor="accent6" w:themeShade="BF"/>
          <w:rtl/>
        </w:rPr>
        <w:t xml:space="preserve"> قال سيدنا الامام الشافعي رحمة الله عليه ورضوانه</w:t>
      </w:r>
      <w:r>
        <w:rPr>
          <w:color w:val="538135" w:themeColor="accent6" w:themeShade="BF"/>
          <w:rtl/>
        </w:rPr>
        <w:t>:</w:t>
      </w:r>
      <w:r w:rsidR="00751DF8" w:rsidRPr="002325C3">
        <w:rPr>
          <w:color w:val="538135" w:themeColor="accent6" w:themeShade="BF"/>
          <w:rtl/>
        </w:rPr>
        <w:t xml:space="preserve"> " الاصل القرآن والسنة وقياس عليهما</w:t>
      </w:r>
      <w:r>
        <w:rPr>
          <w:color w:val="538135" w:themeColor="accent6" w:themeShade="BF"/>
          <w:rtl/>
        </w:rPr>
        <w:t>،</w:t>
      </w:r>
      <w:r w:rsidR="00751DF8" w:rsidRPr="002325C3">
        <w:rPr>
          <w:color w:val="538135" w:themeColor="accent6" w:themeShade="BF"/>
          <w:rtl/>
        </w:rPr>
        <w:t xml:space="preserve"> والاجماع أكبر من الحديث المنفرد " اه‍</w:t>
      </w:r>
      <w:r>
        <w:rPr>
          <w:color w:val="538135" w:themeColor="accent6" w:themeShade="BF"/>
          <w:rtl/>
        </w:rPr>
        <w:t>،</w:t>
      </w:r>
      <w:r w:rsidR="00751DF8" w:rsidRPr="002325C3">
        <w:rPr>
          <w:color w:val="538135" w:themeColor="accent6" w:themeShade="BF"/>
          <w:rtl/>
        </w:rPr>
        <w:t xml:space="preserve"> رواه عنه</w:t>
      </w:r>
      <w:r>
        <w:rPr>
          <w:color w:val="538135" w:themeColor="accent6" w:themeShade="BF"/>
          <w:rtl/>
        </w:rPr>
        <w:t>:</w:t>
      </w:r>
      <w:r w:rsidR="00751DF8" w:rsidRPr="002325C3">
        <w:rPr>
          <w:color w:val="538135" w:themeColor="accent6" w:themeShade="BF"/>
          <w:rtl/>
        </w:rPr>
        <w:t xml:space="preserve"> أبو نعيم في " الحلية " </w:t>
      </w:r>
      <w:r>
        <w:rPr>
          <w:color w:val="538135" w:themeColor="accent6" w:themeShade="BF"/>
          <w:rtl/>
        </w:rPr>
        <w:t>(</w:t>
      </w:r>
      <w:r w:rsidR="00751DF8" w:rsidRPr="002325C3">
        <w:rPr>
          <w:color w:val="538135" w:themeColor="accent6" w:themeShade="BF"/>
          <w:rtl/>
        </w:rPr>
        <w:t>9 / 105</w:t>
      </w:r>
      <w:r>
        <w:rPr>
          <w:color w:val="538135" w:themeColor="accent6" w:themeShade="BF"/>
          <w:rtl/>
        </w:rPr>
        <w:t>)،</w:t>
      </w:r>
      <w:r w:rsidR="00751DF8" w:rsidRPr="002325C3">
        <w:rPr>
          <w:color w:val="538135" w:themeColor="accent6" w:themeShade="BF"/>
          <w:rtl/>
        </w:rPr>
        <w:t xml:space="preserve"> وأبو حاتم في " آداب الشافعي " </w:t>
      </w:r>
      <w:r>
        <w:rPr>
          <w:color w:val="538135" w:themeColor="accent6" w:themeShade="BF"/>
          <w:rtl/>
        </w:rPr>
        <w:t>(</w:t>
      </w:r>
      <w:r w:rsidR="00751DF8" w:rsidRPr="002325C3">
        <w:rPr>
          <w:color w:val="538135" w:themeColor="accent6" w:themeShade="BF"/>
          <w:rtl/>
        </w:rPr>
        <w:t>231 و 233</w:t>
      </w:r>
      <w:r>
        <w:rPr>
          <w:color w:val="538135" w:themeColor="accent6" w:themeShade="BF"/>
          <w:rtl/>
        </w:rPr>
        <w:t>)،</w:t>
      </w:r>
      <w:r w:rsidR="00751DF8" w:rsidRPr="002325C3">
        <w:rPr>
          <w:color w:val="538135" w:themeColor="accent6" w:themeShade="BF"/>
          <w:rtl/>
        </w:rPr>
        <w:t xml:space="preserve"> والحافظ البيهقي في " مناقب الشافعي " </w:t>
      </w:r>
      <w:r>
        <w:rPr>
          <w:color w:val="538135" w:themeColor="accent6" w:themeShade="BF"/>
          <w:rtl/>
        </w:rPr>
        <w:t>(</w:t>
      </w:r>
      <w:r w:rsidR="00751DF8" w:rsidRPr="002325C3">
        <w:rPr>
          <w:color w:val="538135" w:themeColor="accent6" w:themeShade="BF"/>
          <w:rtl/>
        </w:rPr>
        <w:t>2 / 30</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إنما قال الامام الشافعي " الاجماع أكبر من الحديث المنفرد " لان الاجماع يفيد العلم والقطع والحديث المنفرد الذي هو الآحاد يفيد الظن</w:t>
      </w:r>
      <w:r>
        <w:rPr>
          <w:color w:val="538135" w:themeColor="accent6" w:themeShade="BF"/>
          <w:rtl/>
        </w:rPr>
        <w:t>،</w:t>
      </w:r>
      <w:r w:rsidR="00751DF8" w:rsidRPr="002325C3">
        <w:rPr>
          <w:color w:val="538135" w:themeColor="accent6" w:themeShade="BF"/>
          <w:rtl/>
        </w:rPr>
        <w:t xml:space="preserve"> فتأمل وتدبر</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11</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وعلى ذلك الامام البخاري رحمه الله تعالى</w:t>
      </w:r>
      <w:r>
        <w:rPr>
          <w:color w:val="538135" w:themeColor="accent6" w:themeShade="BF"/>
          <w:rtl/>
        </w:rPr>
        <w:t>:</w:t>
      </w:r>
      <w:r w:rsidR="00751DF8" w:rsidRPr="002325C3">
        <w:rPr>
          <w:color w:val="538135" w:themeColor="accent6" w:themeShade="BF"/>
          <w:rtl/>
        </w:rPr>
        <w:t xml:space="preserve"> قال الامام الحافظ البخاري رحمه الله تعالى في كتاب أخبار الآحاد من صحيحه </w:t>
      </w:r>
      <w:r>
        <w:rPr>
          <w:color w:val="538135" w:themeColor="accent6" w:themeShade="BF"/>
          <w:rtl/>
        </w:rPr>
        <w:t>(</w:t>
      </w:r>
      <w:r w:rsidR="00751DF8" w:rsidRPr="002325C3">
        <w:rPr>
          <w:color w:val="538135" w:themeColor="accent6" w:themeShade="BF"/>
          <w:rtl/>
        </w:rPr>
        <w:t>فتح 13 / 231</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باب ما جاء في إجازة خبر الواحد الصدوق في الاذان والصلاة والصوم والفرائض والاحكام " اه‍</w:t>
      </w:r>
      <w:r>
        <w:rPr>
          <w:color w:val="538135" w:themeColor="accent6" w:themeShade="BF"/>
          <w:rtl/>
        </w:rPr>
        <w:t>،</w:t>
      </w:r>
      <w:r w:rsidR="00751DF8" w:rsidRPr="002325C3">
        <w:rPr>
          <w:color w:val="538135" w:themeColor="accent6" w:themeShade="BF"/>
          <w:rtl/>
        </w:rPr>
        <w:t xml:space="preserve"> قال الحافظ ابن حجر العسقلاني في شرحه عليه</w:t>
      </w:r>
      <w:r>
        <w:rPr>
          <w:color w:val="538135" w:themeColor="accent6" w:themeShade="BF"/>
          <w:rtl/>
        </w:rPr>
        <w:t>:</w:t>
      </w:r>
      <w:r w:rsidR="00751DF8" w:rsidRPr="002325C3">
        <w:rPr>
          <w:color w:val="538135" w:themeColor="accent6" w:themeShade="BF"/>
          <w:rtl/>
        </w:rPr>
        <w:t xml:space="preserve"> " وقوله والفرائض بعد قوله</w:t>
      </w:r>
      <w:r>
        <w:rPr>
          <w:color w:val="538135" w:themeColor="accent6" w:themeShade="BF"/>
          <w:rtl/>
        </w:rPr>
        <w:t>:</w:t>
      </w:r>
      <w:r w:rsidR="00751DF8" w:rsidRPr="002325C3">
        <w:rPr>
          <w:color w:val="538135" w:themeColor="accent6" w:themeShade="BF"/>
          <w:rtl/>
        </w:rPr>
        <w:t xml:space="preserve"> في الاذان والصلاة والصوم من عطف العام على الخاص</w:t>
      </w:r>
      <w:r>
        <w:rPr>
          <w:color w:val="538135" w:themeColor="accent6" w:themeShade="BF"/>
          <w:rtl/>
        </w:rPr>
        <w:t>،</w:t>
      </w:r>
      <w:r w:rsidR="00751DF8" w:rsidRPr="002325C3">
        <w:rPr>
          <w:color w:val="538135" w:themeColor="accent6" w:themeShade="BF"/>
          <w:rtl/>
        </w:rPr>
        <w:t xml:space="preserve"> وأفرد الثلاثة بالذكر للاهتمام بها</w:t>
      </w:r>
      <w:r>
        <w:rPr>
          <w:color w:val="538135" w:themeColor="accent6" w:themeShade="BF"/>
          <w:rtl/>
        </w:rPr>
        <w:t>،</w:t>
      </w:r>
      <w:r w:rsidR="00751DF8" w:rsidRPr="002325C3">
        <w:rPr>
          <w:color w:val="538135" w:themeColor="accent6" w:themeShade="BF"/>
          <w:rtl/>
        </w:rPr>
        <w:t xml:space="preserve"> قال الكرماني</w:t>
      </w:r>
      <w:r>
        <w:rPr>
          <w:color w:val="538135" w:themeColor="accent6" w:themeShade="BF"/>
          <w:rtl/>
        </w:rPr>
        <w:t>:</w:t>
      </w:r>
      <w:r w:rsidR="00751DF8" w:rsidRPr="002325C3">
        <w:rPr>
          <w:color w:val="538135" w:themeColor="accent6" w:themeShade="BF"/>
          <w:rtl/>
        </w:rPr>
        <w:t xml:space="preserve"> ليعلم إنما هو في العمليات لا في الاعتقاديات " اه‍ من الفتح</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12</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الامام أحمد بن حنبل رحمه الله تعالى لا يفيد خبر الواحد عنده إلا الظن ومتى عارضه شيء من القطعي أو نحوه ضرب عليه</w:t>
      </w:r>
      <w:r>
        <w:rPr>
          <w:color w:val="538135" w:themeColor="accent6" w:themeShade="BF"/>
          <w:rtl/>
        </w:rPr>
        <w:t>،</w:t>
      </w:r>
      <w:r w:rsidR="00751DF8" w:rsidRPr="002325C3">
        <w:rPr>
          <w:color w:val="538135" w:themeColor="accent6" w:themeShade="BF"/>
          <w:rtl/>
        </w:rPr>
        <w:t xml:space="preserve"> ولو كان يفيد العلم لما ضرب عليه</w:t>
      </w:r>
      <w:r>
        <w:rPr>
          <w:color w:val="538135" w:themeColor="accent6" w:themeShade="BF"/>
          <w:rtl/>
        </w:rPr>
        <w:t>،</w:t>
      </w:r>
      <w:r w:rsidR="00751DF8" w:rsidRPr="002325C3">
        <w:rPr>
          <w:color w:val="538135" w:themeColor="accent6" w:themeShade="BF"/>
          <w:rtl/>
        </w:rPr>
        <w:t xml:space="preserve"> وهذا مذهبه الذي كان عليه في مرضه الاخير الذي توفي فيه</w:t>
      </w:r>
      <w:r>
        <w:rPr>
          <w:color w:val="538135" w:themeColor="accent6" w:themeShade="BF"/>
          <w:rtl/>
        </w:rPr>
        <w:t>:</w:t>
      </w:r>
      <w:r w:rsidR="00751DF8" w:rsidRPr="002325C3">
        <w:rPr>
          <w:color w:val="538135" w:themeColor="accent6" w:themeShade="BF"/>
          <w:rtl/>
        </w:rPr>
        <w:t xml:space="preserve"> روى البخاري </w:t>
      </w:r>
      <w:r>
        <w:rPr>
          <w:color w:val="538135" w:themeColor="accent6" w:themeShade="BF"/>
          <w:rtl/>
        </w:rPr>
        <w:t>(</w:t>
      </w:r>
      <w:r w:rsidR="00751DF8" w:rsidRPr="002325C3">
        <w:rPr>
          <w:color w:val="538135" w:themeColor="accent6" w:themeShade="BF"/>
          <w:rtl/>
        </w:rPr>
        <w:t>فتح 6 / 612</w:t>
      </w:r>
      <w:r>
        <w:rPr>
          <w:color w:val="538135" w:themeColor="accent6" w:themeShade="BF"/>
          <w:rtl/>
        </w:rPr>
        <w:t>)</w:t>
      </w:r>
      <w:r w:rsidR="00751DF8" w:rsidRPr="002325C3">
        <w:rPr>
          <w:color w:val="538135" w:themeColor="accent6" w:themeShade="BF"/>
          <w:rtl/>
        </w:rPr>
        <w:t xml:space="preserve"> ومسلم </w:t>
      </w:r>
      <w:r>
        <w:rPr>
          <w:color w:val="538135" w:themeColor="accent6" w:themeShade="BF"/>
          <w:rtl/>
        </w:rPr>
        <w:t>(</w:t>
      </w:r>
      <w:r w:rsidR="00751DF8" w:rsidRPr="002325C3">
        <w:rPr>
          <w:color w:val="538135" w:themeColor="accent6" w:themeShade="BF"/>
          <w:rtl/>
        </w:rPr>
        <w:t>2917</w:t>
      </w:r>
      <w:r>
        <w:rPr>
          <w:color w:val="538135" w:themeColor="accent6" w:themeShade="BF"/>
          <w:rtl/>
        </w:rPr>
        <w:t>)</w:t>
      </w:r>
      <w:r w:rsidR="00751DF8" w:rsidRPr="002325C3">
        <w:rPr>
          <w:color w:val="538135" w:themeColor="accent6" w:themeShade="BF"/>
          <w:rtl/>
        </w:rPr>
        <w:t xml:space="preserve"> وأحمد في المسند </w:t>
      </w:r>
      <w:r>
        <w:rPr>
          <w:color w:val="538135" w:themeColor="accent6" w:themeShade="BF"/>
          <w:rtl/>
        </w:rPr>
        <w:t>(</w:t>
      </w:r>
      <w:r w:rsidR="00751DF8" w:rsidRPr="002325C3">
        <w:rPr>
          <w:color w:val="538135" w:themeColor="accent6" w:themeShade="BF"/>
          <w:rtl/>
        </w:rPr>
        <w:t>2 / 301</w:t>
      </w:r>
      <w:r>
        <w:rPr>
          <w:color w:val="538135" w:themeColor="accent6" w:themeShade="BF"/>
          <w:rtl/>
        </w:rPr>
        <w:t>)</w:t>
      </w:r>
      <w:r w:rsidR="00751DF8" w:rsidRPr="002325C3">
        <w:rPr>
          <w:color w:val="538135" w:themeColor="accent6" w:themeShade="BF"/>
          <w:rtl/>
        </w:rPr>
        <w:t xml:space="preserve"> حديث</w:t>
      </w:r>
      <w:r>
        <w:rPr>
          <w:color w:val="538135" w:themeColor="accent6" w:themeShade="BF"/>
          <w:rtl/>
        </w:rPr>
        <w:t>:</w:t>
      </w:r>
      <w:r w:rsidR="00751DF8" w:rsidRPr="002325C3">
        <w:rPr>
          <w:color w:val="538135" w:themeColor="accent6" w:themeShade="BF"/>
          <w:rtl/>
        </w:rPr>
        <w:t xml:space="preserve"> " يهلك أمتي هذا الحي من قريش قالوا ما تأمرنا يا رسول الله</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لو أن الناس اعتزلوهم</w:t>
      </w:r>
      <w:r>
        <w:rPr>
          <w:color w:val="538135" w:themeColor="accent6" w:themeShade="BF"/>
          <w:rtl/>
        </w:rPr>
        <w:t>،</w:t>
      </w:r>
      <w:r w:rsidR="00751DF8" w:rsidRPr="002325C3">
        <w:rPr>
          <w:color w:val="538135" w:themeColor="accent6" w:themeShade="BF"/>
          <w:rtl/>
        </w:rPr>
        <w:t xml:space="preserve"> قال عبد الله بن الامام أحمد هناك في المسند عقب هذا الحديث مباشرة</w:t>
      </w:r>
      <w:r>
        <w:rPr>
          <w:color w:val="538135" w:themeColor="accent6" w:themeShade="BF"/>
          <w:rtl/>
        </w:rPr>
        <w:t>:</w:t>
      </w:r>
      <w:r w:rsidR="00751DF8" w:rsidRPr="002325C3">
        <w:rPr>
          <w:color w:val="538135" w:themeColor="accent6" w:themeShade="BF"/>
          <w:rtl/>
        </w:rPr>
        <w:t xml:space="preserve"> " قال أبي في مرضه الذي مات فيه اضرب على هذا الحديث فإنه خلاف الاحاديث عن النبي صلى الله عليه وسلم يعني قوله</w:t>
      </w:r>
      <w:r>
        <w:rPr>
          <w:color w:val="538135" w:themeColor="accent6" w:themeShade="BF"/>
          <w:rtl/>
        </w:rPr>
        <w:t>:</w:t>
      </w:r>
      <w:r w:rsidR="00751DF8" w:rsidRPr="002325C3">
        <w:rPr>
          <w:color w:val="538135" w:themeColor="accent6" w:themeShade="BF"/>
          <w:rtl/>
        </w:rPr>
        <w:t xml:space="preserve"> " اسمعوا وأطيعوا واصبروا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الاحاديث التي فيها " اسمعوا واطيعوا واصبروا " أفادت عند الامام أحمد القطع أو ما قارب العلم</w:t>
      </w:r>
      <w:r>
        <w:rPr>
          <w:color w:val="538135" w:themeColor="accent6" w:themeShade="BF"/>
          <w:rtl/>
        </w:rPr>
        <w:t>،</w:t>
      </w:r>
      <w:r w:rsidR="00751DF8" w:rsidRPr="002325C3">
        <w:rPr>
          <w:color w:val="538135" w:themeColor="accent6" w:themeShade="BF"/>
          <w:rtl/>
        </w:rPr>
        <w:t xml:space="preserve"> وحديث " لو أن الناس اعتزلوهم " ظني عارض الثابت فأسقطه الامام أحمد</w:t>
      </w:r>
      <w:r>
        <w:rPr>
          <w:color w:val="538135" w:themeColor="accent6" w:themeShade="BF"/>
          <w:rtl/>
        </w:rPr>
        <w:t>،</w:t>
      </w:r>
      <w:r w:rsidR="00751DF8" w:rsidRPr="002325C3">
        <w:rPr>
          <w:color w:val="538135" w:themeColor="accent6" w:themeShade="BF"/>
          <w:rtl/>
        </w:rPr>
        <w:t xml:space="preserve"> وفي ذلك دلالة واضحة على أن الخبر الذي صح إسناده يفيد الظن عنده ولا يفيد العلم</w:t>
      </w:r>
      <w:r>
        <w:rPr>
          <w:color w:val="538135" w:themeColor="accent6" w:themeShade="BF"/>
          <w:rtl/>
        </w:rPr>
        <w:t>،</w:t>
      </w:r>
      <w:r w:rsidR="00751DF8" w:rsidRPr="002325C3">
        <w:rPr>
          <w:color w:val="538135" w:themeColor="accent6" w:themeShade="BF"/>
          <w:rtl/>
        </w:rPr>
        <w:t xml:space="preserve"> ولو أفاد العلم أو غلب على ظنه أنه صح</w:t>
      </w:r>
      <w:r>
        <w:rPr>
          <w:color w:val="538135" w:themeColor="accent6" w:themeShade="BF"/>
          <w:rtl/>
        </w:rPr>
        <w:t xml:space="preserve"> </w:t>
      </w:r>
      <w:r w:rsidR="00751DF8" w:rsidRPr="002325C3">
        <w:rPr>
          <w:color w:val="538135" w:themeColor="accent6" w:themeShade="BF"/>
          <w:rtl/>
        </w:rPr>
        <w:t>لأوله كما أول حديث مسلم</w:t>
      </w:r>
      <w:r>
        <w:rPr>
          <w:color w:val="538135" w:themeColor="accent6" w:themeShade="BF"/>
          <w:rtl/>
        </w:rPr>
        <w:t>:</w:t>
      </w:r>
      <w:r w:rsidR="00751DF8" w:rsidRPr="002325C3">
        <w:rPr>
          <w:color w:val="538135" w:themeColor="accent6" w:themeShade="BF"/>
          <w:rtl/>
        </w:rPr>
        <w:t xml:space="preserve"> " تأتي البقرة وآل عمران كأنهما غمامتان " فقال</w:t>
      </w:r>
      <w:r>
        <w:rPr>
          <w:color w:val="538135" w:themeColor="accent6" w:themeShade="BF"/>
          <w:rtl/>
        </w:rPr>
        <w:t>:</w:t>
      </w:r>
      <w:r w:rsidR="00751DF8" w:rsidRPr="002325C3">
        <w:rPr>
          <w:color w:val="538135" w:themeColor="accent6" w:themeShade="BF"/>
          <w:rtl/>
        </w:rPr>
        <w:t xml:space="preserve"> " إنما هو الثواب " كما تقدم في نقل تأويلاته ولم يأمر بالضرب عليه</w:t>
      </w:r>
      <w:r>
        <w:rPr>
          <w:color w:val="538135" w:themeColor="accent6" w:themeShade="BF"/>
          <w:rtl/>
        </w:rPr>
        <w:t>!</w:t>
      </w:r>
      <w:r w:rsidR="00751DF8" w:rsidRPr="002325C3">
        <w:rPr>
          <w:color w:val="538135" w:themeColor="accent6" w:themeShade="BF"/>
          <w:rtl/>
        </w:rPr>
        <w:t xml:space="preserve"> فنستطيع أن نقول</w:t>
      </w:r>
      <w:r>
        <w:rPr>
          <w:color w:val="538135" w:themeColor="accent6" w:themeShade="BF"/>
          <w:rtl/>
        </w:rPr>
        <w:t>:</w:t>
      </w:r>
      <w:r w:rsidR="00751DF8" w:rsidRPr="002325C3">
        <w:rPr>
          <w:color w:val="538135" w:themeColor="accent6" w:themeShade="BF"/>
          <w:rtl/>
        </w:rPr>
        <w:t xml:space="preserve"> أحاديث الصحيحين لا تفيد إلا الظن عند أحمد ويمكن الضرب على بعضها إذا تبين فيها خلل كما فعل هو في مسنده المتواتر عنه . الائمة وكبار الحفاظ والمحدثين على ذلك أيضا</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13</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قال شيخ المحدثين في وقته الحافظ الخطيب البغدادي في كتابه</w:t>
      </w:r>
      <w:r>
        <w:rPr>
          <w:color w:val="538135" w:themeColor="accent6" w:themeShade="BF"/>
          <w:rtl/>
        </w:rPr>
        <w:t>:</w:t>
      </w:r>
      <w:r w:rsidR="00751DF8" w:rsidRPr="002325C3">
        <w:rPr>
          <w:color w:val="538135" w:themeColor="accent6" w:themeShade="BF"/>
          <w:rtl/>
        </w:rPr>
        <w:t xml:space="preserve"> " الكفاية في علم الرواية " ص </w:t>
      </w:r>
      <w:r>
        <w:rPr>
          <w:color w:val="538135" w:themeColor="accent6" w:themeShade="BF"/>
          <w:rtl/>
        </w:rPr>
        <w:t>(</w:t>
      </w:r>
      <w:r w:rsidR="00751DF8" w:rsidRPr="002325C3">
        <w:rPr>
          <w:color w:val="538135" w:themeColor="accent6" w:themeShade="BF"/>
          <w:rtl/>
        </w:rPr>
        <w:t>432</w:t>
      </w:r>
      <w:r>
        <w:rPr>
          <w:color w:val="538135" w:themeColor="accent6" w:themeShade="BF"/>
          <w:rtl/>
        </w:rPr>
        <w:t>):</w:t>
      </w:r>
      <w:r w:rsidR="00751DF8" w:rsidRPr="002325C3">
        <w:rPr>
          <w:color w:val="538135" w:themeColor="accent6" w:themeShade="BF"/>
          <w:rtl/>
        </w:rPr>
        <w:t xml:space="preserve"> " باب ذكر ما يقبل فيه خبر الواحد وما لا يقبل فيه</w:t>
      </w:r>
      <w:r>
        <w:rPr>
          <w:color w:val="538135" w:themeColor="accent6" w:themeShade="BF"/>
          <w:rtl/>
        </w:rPr>
        <w:t>:</w:t>
      </w:r>
      <w:r w:rsidR="00751DF8" w:rsidRPr="002325C3">
        <w:rPr>
          <w:color w:val="538135" w:themeColor="accent6" w:themeShade="BF"/>
          <w:rtl/>
        </w:rPr>
        <w:t xml:space="preserve"> خبر الواحد لا يقبل في شيء من أبواب الدين المأخوذ على المكلفين العلم بها والقطع عليها</w:t>
      </w:r>
      <w:r>
        <w:rPr>
          <w:color w:val="538135" w:themeColor="accent6" w:themeShade="BF"/>
          <w:rtl/>
        </w:rPr>
        <w:t>،</w:t>
      </w:r>
      <w:r w:rsidR="00751DF8" w:rsidRPr="002325C3">
        <w:rPr>
          <w:color w:val="538135" w:themeColor="accent6" w:themeShade="BF"/>
          <w:rtl/>
        </w:rPr>
        <w:t xml:space="preserve"> والعلة في ذلك أنه إذا لم يعلم أن الخبر قول رسول الله صلى الله عليه وسلم كان أبعد من العلم بمضمونه</w:t>
      </w:r>
      <w:r>
        <w:rPr>
          <w:color w:val="538135" w:themeColor="accent6" w:themeShade="BF"/>
          <w:rtl/>
        </w:rPr>
        <w:t>،</w:t>
      </w:r>
      <w:r w:rsidR="00751DF8" w:rsidRPr="002325C3">
        <w:rPr>
          <w:color w:val="538135" w:themeColor="accent6" w:themeShade="BF"/>
          <w:rtl/>
        </w:rPr>
        <w:t xml:space="preserve"> فأما ما عدا ذلك من الاحكام التي لم يوجب علينا العلم بأن النبي صلى الله عليه وسلم قررها وأخبر عن الله عز وجل بها فإن خبر الواحد فيها مقبول والعمل واجب "</w:t>
      </w:r>
      <w:r>
        <w:rPr>
          <w:color w:val="538135" w:themeColor="accent6" w:themeShade="BF"/>
          <w:rtl/>
        </w:rPr>
        <w:t>،</w:t>
      </w:r>
      <w:r w:rsidR="00751DF8" w:rsidRPr="002325C3">
        <w:rPr>
          <w:color w:val="538135" w:themeColor="accent6" w:themeShade="BF"/>
          <w:rtl/>
        </w:rPr>
        <w:t xml:space="preserve"> وقال مثله ص </w:t>
      </w:r>
      <w:r>
        <w:rPr>
          <w:color w:val="538135" w:themeColor="accent6" w:themeShade="BF"/>
          <w:rtl/>
        </w:rPr>
        <w:t>(</w:t>
      </w:r>
      <w:r w:rsidR="00751DF8" w:rsidRPr="002325C3">
        <w:rPr>
          <w:color w:val="538135" w:themeColor="accent6" w:themeShade="BF"/>
          <w:rtl/>
        </w:rPr>
        <w:t>25</w:t>
      </w:r>
      <w:r>
        <w:rPr>
          <w:color w:val="538135" w:themeColor="accent6" w:themeShade="BF"/>
          <w:rtl/>
        </w:rPr>
        <w:t>)</w:t>
      </w:r>
      <w:r w:rsidR="00751DF8" w:rsidRPr="002325C3">
        <w:rPr>
          <w:color w:val="538135" w:themeColor="accent6" w:themeShade="BF"/>
          <w:rtl/>
        </w:rPr>
        <w:t xml:space="preserve"> في الكفاية وعقد بابا سماه</w:t>
      </w:r>
      <w:r>
        <w:rPr>
          <w:color w:val="538135" w:themeColor="accent6" w:themeShade="BF"/>
          <w:rtl/>
        </w:rPr>
        <w:t>:</w:t>
      </w:r>
      <w:r w:rsidR="00751DF8" w:rsidRPr="002325C3">
        <w:rPr>
          <w:color w:val="538135" w:themeColor="accent6" w:themeShade="BF"/>
          <w:rtl/>
        </w:rPr>
        <w:t xml:space="preserve"> " ذكر شبهة من زعم أن خبر الواحد يوجب العلم وإبطالها "</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14</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الامام الحافظ البيهقي رحمه الله تعالى يقول ذلك أيضا</w:t>
      </w:r>
      <w:r>
        <w:rPr>
          <w:color w:val="538135" w:themeColor="accent6" w:themeShade="BF"/>
          <w:rtl/>
        </w:rPr>
        <w:t>:</w:t>
      </w:r>
      <w:r w:rsidR="00751DF8" w:rsidRPr="002325C3">
        <w:rPr>
          <w:color w:val="538135" w:themeColor="accent6" w:themeShade="BF"/>
          <w:rtl/>
        </w:rPr>
        <w:t xml:space="preserve"> قال في كتابه " الاسماء والصفات " ص </w:t>
      </w:r>
      <w:r>
        <w:rPr>
          <w:color w:val="538135" w:themeColor="accent6" w:themeShade="BF"/>
          <w:rtl/>
        </w:rPr>
        <w:t>(</w:t>
      </w:r>
      <w:r w:rsidR="00751DF8" w:rsidRPr="002325C3">
        <w:rPr>
          <w:color w:val="538135" w:themeColor="accent6" w:themeShade="BF"/>
          <w:rtl/>
        </w:rPr>
        <w:t>357</w:t>
      </w:r>
      <w:r>
        <w:rPr>
          <w:color w:val="538135" w:themeColor="accent6" w:themeShade="BF"/>
          <w:rtl/>
        </w:rPr>
        <w:t>):</w:t>
      </w:r>
      <w:r w:rsidR="00751DF8" w:rsidRPr="002325C3">
        <w:rPr>
          <w:color w:val="538135" w:themeColor="accent6" w:themeShade="BF"/>
          <w:rtl/>
        </w:rPr>
        <w:t xml:space="preserve"> " ولهذا الوجه من الاحتمال</w:t>
      </w:r>
      <w:r>
        <w:rPr>
          <w:color w:val="538135" w:themeColor="accent6" w:themeShade="BF"/>
          <w:rtl/>
        </w:rPr>
        <w:t>،</w:t>
      </w:r>
      <w:r w:rsidR="00751DF8" w:rsidRPr="002325C3">
        <w:rPr>
          <w:color w:val="538135" w:themeColor="accent6" w:themeShade="BF"/>
          <w:rtl/>
        </w:rPr>
        <w:t xml:space="preserve"> ترك أهل النظر من أصحابنا الاحتجاج بأخبار الآحاد في صفات الله تعالى</w:t>
      </w:r>
      <w:r>
        <w:rPr>
          <w:color w:val="538135" w:themeColor="accent6" w:themeShade="BF"/>
          <w:rtl/>
        </w:rPr>
        <w:t>،</w:t>
      </w:r>
      <w:r w:rsidR="00751DF8" w:rsidRPr="002325C3">
        <w:rPr>
          <w:color w:val="538135" w:themeColor="accent6" w:themeShade="BF"/>
          <w:rtl/>
        </w:rPr>
        <w:t xml:space="preserve"> إذا لم يكن لما انفرد منها أصل في الكتاب أو الاجماع واشتغلوا بتأويله " اه‍</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15</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الامام الحافظ النووي رحمه الله تعالى يصرح بذلك أيضا</w:t>
      </w:r>
      <w:r>
        <w:rPr>
          <w:color w:val="538135" w:themeColor="accent6" w:themeShade="BF"/>
          <w:rtl/>
        </w:rPr>
        <w:t>:</w:t>
      </w:r>
      <w:r w:rsidR="00751DF8" w:rsidRPr="002325C3">
        <w:rPr>
          <w:color w:val="538135" w:themeColor="accent6" w:themeShade="BF"/>
          <w:rtl/>
        </w:rPr>
        <w:t xml:space="preserve"> قال الامام الحافظ النووي في " شرح مسلم " </w:t>
      </w:r>
      <w:r>
        <w:rPr>
          <w:color w:val="538135" w:themeColor="accent6" w:themeShade="BF"/>
          <w:rtl/>
        </w:rPr>
        <w:t>(</w:t>
      </w:r>
      <w:r w:rsidR="00751DF8" w:rsidRPr="002325C3">
        <w:rPr>
          <w:color w:val="538135" w:themeColor="accent6" w:themeShade="BF"/>
          <w:rtl/>
        </w:rPr>
        <w:t>1 / 131</w:t>
      </w:r>
      <w:r>
        <w:rPr>
          <w:color w:val="538135" w:themeColor="accent6" w:themeShade="BF"/>
          <w:rtl/>
        </w:rPr>
        <w:t>):</w:t>
      </w:r>
      <w:r w:rsidR="00751DF8" w:rsidRPr="002325C3">
        <w:rPr>
          <w:color w:val="538135" w:themeColor="accent6" w:themeShade="BF"/>
          <w:rtl/>
        </w:rPr>
        <w:t xml:space="preserve"> " وأما خبر الواحد فهو ما لم يوجد فيه شروط المتواتر سواء كان الراوي له واحدا أو أكثر</w:t>
      </w:r>
      <w:r>
        <w:rPr>
          <w:color w:val="538135" w:themeColor="accent6" w:themeShade="BF"/>
          <w:rtl/>
        </w:rPr>
        <w:t>،</w:t>
      </w:r>
      <w:r w:rsidR="00751DF8" w:rsidRPr="002325C3">
        <w:rPr>
          <w:color w:val="538135" w:themeColor="accent6" w:themeShade="BF"/>
          <w:rtl/>
        </w:rPr>
        <w:t xml:space="preserve"> واختلف في حكمه فالذي عليه جماهير المسلمين من الصحابة والتابعين فمن بعدهم من المحدثين والفقهاء وأصحاب الاصول أن خبر الواحد الثقة حجة من حجج الشرع يلزم العمل بها ويفيد الظن ولا يفيد العلم</w:t>
      </w:r>
      <w:r>
        <w:rPr>
          <w:color w:val="538135" w:themeColor="accent6" w:themeShade="BF"/>
          <w:rtl/>
        </w:rPr>
        <w:t xml:space="preserve"> </w:t>
      </w:r>
      <w:r w:rsidR="00751DF8" w:rsidRPr="002325C3">
        <w:rPr>
          <w:color w:val="538135" w:themeColor="accent6" w:themeShade="BF"/>
          <w:rtl/>
        </w:rPr>
        <w:t>. . " اه‍</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16</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ا</w:t>
      </w:r>
      <w:r w:rsidR="00751DF8" w:rsidRPr="002325C3">
        <w:rPr>
          <w:color w:val="538135" w:themeColor="accent6" w:themeShade="BF"/>
          <w:rtl/>
        </w:rPr>
        <w:t>لحافظ ابن حجر العسقلاني يرى أيضا أن حديث الآحاد يفيد الظن ولا يفيد العلم وكذلك علي القاري في شرح النخبة</w:t>
      </w:r>
      <w:r>
        <w:rPr>
          <w:color w:val="538135" w:themeColor="accent6" w:themeShade="BF"/>
          <w:rtl/>
        </w:rPr>
        <w:t>:</w:t>
      </w:r>
      <w:r w:rsidR="00751DF8" w:rsidRPr="002325C3">
        <w:rPr>
          <w:color w:val="538135" w:themeColor="accent6" w:themeShade="BF"/>
          <w:rtl/>
        </w:rPr>
        <w:t xml:space="preserve"> قال الحافظ ابن حجر الشافعي في شرح نخبة الفكر وعلي القاري</w:t>
      </w:r>
      <w:r>
        <w:rPr>
          <w:color w:val="538135" w:themeColor="accent6" w:themeShade="BF"/>
          <w:rtl/>
        </w:rPr>
        <w:t xml:space="preserve"> </w:t>
      </w:r>
      <w:r w:rsidR="00751DF8" w:rsidRPr="002325C3">
        <w:rPr>
          <w:color w:val="538135" w:themeColor="accent6" w:themeShade="BF"/>
          <w:rtl/>
        </w:rPr>
        <w:t xml:space="preserve">الحنفي في شرحه عليها ص </w:t>
      </w:r>
      <w:r>
        <w:rPr>
          <w:color w:val="538135" w:themeColor="accent6" w:themeShade="BF"/>
          <w:rtl/>
        </w:rPr>
        <w:t>(</w:t>
      </w:r>
      <w:r w:rsidR="00751DF8" w:rsidRPr="002325C3">
        <w:rPr>
          <w:color w:val="538135" w:themeColor="accent6" w:themeShade="BF"/>
          <w:rtl/>
        </w:rPr>
        <w:t>37</w:t>
      </w:r>
      <w:r>
        <w:rPr>
          <w:color w:val="538135" w:themeColor="accent6" w:themeShade="BF"/>
          <w:rtl/>
        </w:rPr>
        <w:t>)</w:t>
      </w:r>
      <w:r w:rsidR="00751DF8" w:rsidRPr="002325C3">
        <w:rPr>
          <w:color w:val="538135" w:themeColor="accent6" w:themeShade="BF"/>
          <w:rtl/>
        </w:rPr>
        <w:t xml:space="preserve"> ما نصه وما بين الاقواس كلام الحافظ ابن حجر</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وفيها أي في الآحاد</w:t>
      </w:r>
      <w:r>
        <w:rPr>
          <w:color w:val="538135" w:themeColor="accent6" w:themeShade="BF"/>
          <w:rtl/>
        </w:rPr>
        <w:t>)</w:t>
      </w:r>
      <w:r w:rsidR="00751DF8" w:rsidRPr="002325C3">
        <w:rPr>
          <w:color w:val="538135" w:themeColor="accent6" w:themeShade="BF"/>
          <w:rtl/>
        </w:rPr>
        <w:t xml:space="preserve"> أي في جملتها خاصة ... </w:t>
      </w:r>
      <w:r>
        <w:rPr>
          <w:color w:val="538135" w:themeColor="accent6" w:themeShade="BF"/>
          <w:rtl/>
        </w:rPr>
        <w:t>(</w:t>
      </w:r>
      <w:r w:rsidR="00751DF8" w:rsidRPr="002325C3">
        <w:rPr>
          <w:color w:val="538135" w:themeColor="accent6" w:themeShade="BF"/>
          <w:rtl/>
        </w:rPr>
        <w:t>المقبول وهو ما يوجب العمل به عند الجمهور</w:t>
      </w:r>
      <w:r>
        <w:rPr>
          <w:color w:val="538135" w:themeColor="accent6" w:themeShade="BF"/>
          <w:rtl/>
        </w:rPr>
        <w:t>)</w:t>
      </w:r>
      <w:r w:rsidR="00751DF8" w:rsidRPr="002325C3">
        <w:rPr>
          <w:color w:val="538135" w:themeColor="accent6" w:themeShade="BF"/>
          <w:rtl/>
        </w:rPr>
        <w:t xml:space="preserve"> احتراز عن المعتزلة فإنهم أنكروا وجوب العمل بالآحاد بدليل ما نقل عنهم من استدلال بخبر الواحد </w:t>
      </w:r>
      <w:r>
        <w:rPr>
          <w:color w:val="538135" w:themeColor="accent6" w:themeShade="BF"/>
          <w:rtl/>
        </w:rPr>
        <w:t>(</w:t>
      </w:r>
      <w:r w:rsidR="00751DF8" w:rsidRPr="002325C3">
        <w:rPr>
          <w:color w:val="538135" w:themeColor="accent6" w:themeShade="BF"/>
          <w:rtl/>
        </w:rPr>
        <w:t>وفيها</w:t>
      </w:r>
      <w:r>
        <w:rPr>
          <w:color w:val="538135" w:themeColor="accent6" w:themeShade="BF"/>
          <w:rtl/>
        </w:rPr>
        <w:t>)</w:t>
      </w:r>
      <w:r w:rsidR="00751DF8" w:rsidRPr="002325C3">
        <w:rPr>
          <w:color w:val="538135" w:themeColor="accent6" w:themeShade="BF"/>
          <w:rtl/>
        </w:rPr>
        <w:t xml:space="preserve"> أي أحاديث الآحاد </w:t>
      </w:r>
      <w:r>
        <w:rPr>
          <w:color w:val="538135" w:themeColor="accent6" w:themeShade="BF"/>
          <w:rtl/>
        </w:rPr>
        <w:t>(</w:t>
      </w:r>
      <w:r w:rsidR="00751DF8" w:rsidRPr="002325C3">
        <w:rPr>
          <w:color w:val="538135" w:themeColor="accent6" w:themeShade="BF"/>
          <w:rtl/>
        </w:rPr>
        <w:t>المردود وهو الذي لم يرجح صدق المخبر به لتوقف الاستدلال بها على البحث عن أحوال رواتها دون الاول</w:t>
      </w:r>
      <w:r>
        <w:rPr>
          <w:color w:val="538135" w:themeColor="accent6" w:themeShade="BF"/>
          <w:rtl/>
        </w:rPr>
        <w:t>)</w:t>
      </w:r>
      <w:r w:rsidR="00751DF8" w:rsidRPr="002325C3">
        <w:rPr>
          <w:color w:val="538135" w:themeColor="accent6" w:themeShade="BF"/>
          <w:rtl/>
        </w:rPr>
        <w:t xml:space="preserve"> أي القسم الاول وهو المتواتر </w:t>
      </w:r>
      <w:r>
        <w:rPr>
          <w:color w:val="538135" w:themeColor="accent6" w:themeShade="BF"/>
          <w:rtl/>
        </w:rPr>
        <w:t>(</w:t>
      </w:r>
      <w:r w:rsidR="00751DF8" w:rsidRPr="002325C3">
        <w:rPr>
          <w:color w:val="538135" w:themeColor="accent6" w:themeShade="BF"/>
          <w:rtl/>
        </w:rPr>
        <w:t>فكله</w:t>
      </w:r>
      <w:r>
        <w:rPr>
          <w:color w:val="538135" w:themeColor="accent6" w:themeShade="BF"/>
          <w:rtl/>
        </w:rPr>
        <w:t>)</w:t>
      </w:r>
      <w:r w:rsidR="00751DF8" w:rsidRPr="002325C3">
        <w:rPr>
          <w:color w:val="538135" w:themeColor="accent6" w:themeShade="BF"/>
          <w:rtl/>
        </w:rPr>
        <w:t xml:space="preserve"> ضميره راجع إلى المتواتر </w:t>
      </w:r>
      <w:r>
        <w:rPr>
          <w:color w:val="538135" w:themeColor="accent6" w:themeShade="BF"/>
          <w:rtl/>
        </w:rPr>
        <w:t>(</w:t>
      </w:r>
      <w:r w:rsidR="00751DF8" w:rsidRPr="002325C3">
        <w:rPr>
          <w:color w:val="538135" w:themeColor="accent6" w:themeShade="BF"/>
          <w:rtl/>
        </w:rPr>
        <w:t>مقبول</w:t>
      </w:r>
      <w:r>
        <w:rPr>
          <w:color w:val="538135" w:themeColor="accent6" w:themeShade="BF"/>
          <w:rtl/>
        </w:rPr>
        <w:t>)</w:t>
      </w:r>
      <w:r w:rsidR="00751DF8" w:rsidRPr="002325C3">
        <w:rPr>
          <w:color w:val="538135" w:themeColor="accent6" w:themeShade="BF"/>
          <w:rtl/>
        </w:rPr>
        <w:t xml:space="preserve"> أي قبولا قطعيا لا ظنيا </w:t>
      </w:r>
      <w:r>
        <w:rPr>
          <w:color w:val="538135" w:themeColor="accent6" w:themeShade="BF"/>
          <w:rtl/>
        </w:rPr>
        <w:t>(</w:t>
      </w:r>
      <w:r w:rsidR="00751DF8" w:rsidRPr="002325C3">
        <w:rPr>
          <w:color w:val="538135" w:themeColor="accent6" w:themeShade="BF"/>
          <w:rtl/>
        </w:rPr>
        <w:t>لإفادته</w:t>
      </w:r>
      <w:r>
        <w:rPr>
          <w:color w:val="538135" w:themeColor="accent6" w:themeShade="BF"/>
          <w:rtl/>
        </w:rPr>
        <w:t>)</w:t>
      </w:r>
      <w:r w:rsidR="00751DF8" w:rsidRPr="002325C3">
        <w:rPr>
          <w:color w:val="538135" w:themeColor="accent6" w:themeShade="BF"/>
          <w:rtl/>
        </w:rPr>
        <w:t xml:space="preserve"> أي الخبر المتواتر </w:t>
      </w:r>
      <w:r>
        <w:rPr>
          <w:color w:val="538135" w:themeColor="accent6" w:themeShade="BF"/>
          <w:rtl/>
        </w:rPr>
        <w:t>(</w:t>
      </w:r>
      <w:r w:rsidR="00751DF8" w:rsidRPr="002325C3">
        <w:rPr>
          <w:color w:val="538135" w:themeColor="accent6" w:themeShade="BF"/>
          <w:rtl/>
        </w:rPr>
        <w:t>القطع بصدق مخبره بخلاف غيره من أخبار الآحاد</w:t>
      </w:r>
      <w:r>
        <w:rPr>
          <w:color w:val="538135" w:themeColor="accent6" w:themeShade="BF"/>
          <w:rtl/>
        </w:rPr>
        <w:t>))</w:t>
      </w:r>
      <w:r w:rsidR="00751DF8" w:rsidRPr="002325C3">
        <w:rPr>
          <w:color w:val="538135" w:themeColor="accent6" w:themeShade="BF"/>
          <w:rtl/>
        </w:rPr>
        <w:t xml:space="preserve"> اه‍ من شرح القاري على شرح النخبة لابن حجر</w:t>
      </w:r>
      <w:r>
        <w:rPr>
          <w:color w:val="538135" w:themeColor="accent6" w:themeShade="BF"/>
          <w:rtl/>
        </w:rPr>
        <w:t>،</w:t>
      </w:r>
      <w:r w:rsidR="00751DF8" w:rsidRPr="002325C3">
        <w:rPr>
          <w:color w:val="538135" w:themeColor="accent6" w:themeShade="BF"/>
          <w:rtl/>
        </w:rPr>
        <w:t xml:space="preserve"> وانظر نزهة النظر شرح النخبة للحافظ أيضا ص </w:t>
      </w:r>
      <w:r>
        <w:rPr>
          <w:color w:val="538135" w:themeColor="accent6" w:themeShade="BF"/>
          <w:rtl/>
        </w:rPr>
        <w:t>(</w:t>
      </w:r>
      <w:r w:rsidR="00751DF8" w:rsidRPr="002325C3">
        <w:rPr>
          <w:color w:val="538135" w:themeColor="accent6" w:themeShade="BF"/>
          <w:rtl/>
        </w:rPr>
        <w:t>25 - 26</w:t>
      </w:r>
      <w:r>
        <w:rPr>
          <w:color w:val="538135" w:themeColor="accent6" w:themeShade="BF"/>
          <w:rtl/>
        </w:rPr>
        <w:t>)</w:t>
      </w:r>
      <w:r w:rsidR="00751DF8" w:rsidRPr="002325C3">
        <w:rPr>
          <w:color w:val="538135" w:themeColor="accent6" w:themeShade="BF"/>
          <w:rtl/>
        </w:rPr>
        <w:t xml:space="preserve"> طبع دار الكتب العلمية بيروت 1401 اه‍</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17</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الامام الاستاذ أبو منصور عبد القاهر البغدادي المتوفى </w:t>
      </w:r>
      <w:r>
        <w:rPr>
          <w:color w:val="538135" w:themeColor="accent6" w:themeShade="BF"/>
          <w:rtl/>
        </w:rPr>
        <w:t>(</w:t>
      </w:r>
      <w:r w:rsidR="00751DF8" w:rsidRPr="002325C3">
        <w:rPr>
          <w:color w:val="538135" w:themeColor="accent6" w:themeShade="BF"/>
          <w:rtl/>
        </w:rPr>
        <w:t>429</w:t>
      </w:r>
      <w:r>
        <w:rPr>
          <w:color w:val="538135" w:themeColor="accent6" w:themeShade="BF"/>
          <w:rtl/>
        </w:rPr>
        <w:t>)</w:t>
      </w:r>
      <w:r w:rsidR="00751DF8" w:rsidRPr="002325C3">
        <w:rPr>
          <w:color w:val="538135" w:themeColor="accent6" w:themeShade="BF"/>
          <w:rtl/>
        </w:rPr>
        <w:t xml:space="preserve"> ه‍ يرى ذلك أيضا</w:t>
      </w:r>
      <w:r>
        <w:rPr>
          <w:color w:val="538135" w:themeColor="accent6" w:themeShade="BF"/>
          <w:rtl/>
        </w:rPr>
        <w:t>:</w:t>
      </w:r>
      <w:r w:rsidR="00751DF8" w:rsidRPr="002325C3">
        <w:rPr>
          <w:color w:val="538135" w:themeColor="accent6" w:themeShade="BF"/>
          <w:rtl/>
        </w:rPr>
        <w:t xml:space="preserve"> قال الاستاذ البغدادي في كتابه " أصول الدين " ص </w:t>
      </w:r>
      <w:r>
        <w:rPr>
          <w:color w:val="538135" w:themeColor="accent6" w:themeShade="BF"/>
          <w:rtl/>
        </w:rPr>
        <w:t>(</w:t>
      </w:r>
      <w:r w:rsidR="00751DF8" w:rsidRPr="002325C3">
        <w:rPr>
          <w:color w:val="538135" w:themeColor="accent6" w:themeShade="BF"/>
          <w:rtl/>
        </w:rPr>
        <w:t>12</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وأخبار الآحاد متى صح اسنادها وكانت متونها غير مستحيلة في العقل كانت موجبة للعمل بها دون العلم " اهـ</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18</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اعتراف ابن تيمية الحراني في " منهاج سنته " ان خبر الآحاد لا يبنى عليه أصل الاعتقاد</w:t>
      </w:r>
      <w:r>
        <w:rPr>
          <w:color w:val="538135" w:themeColor="accent6" w:themeShade="BF"/>
          <w:rtl/>
        </w:rPr>
        <w:t>،</w:t>
      </w:r>
      <w:r w:rsidR="00751DF8" w:rsidRPr="002325C3">
        <w:rPr>
          <w:color w:val="538135" w:themeColor="accent6" w:themeShade="BF"/>
          <w:rtl/>
        </w:rPr>
        <w:t xml:space="preserve"> لقد اعترف الشيخ</w:t>
      </w:r>
      <w:r>
        <w:rPr>
          <w:color w:val="538135" w:themeColor="accent6" w:themeShade="BF"/>
          <w:rtl/>
        </w:rPr>
        <w:t>!!</w:t>
      </w:r>
      <w:r w:rsidR="00751DF8" w:rsidRPr="002325C3">
        <w:rPr>
          <w:color w:val="538135" w:themeColor="accent6" w:themeShade="BF"/>
          <w:rtl/>
        </w:rPr>
        <w:t xml:space="preserve"> الحراني</w:t>
      </w:r>
      <w:r>
        <w:rPr>
          <w:color w:val="538135" w:themeColor="accent6" w:themeShade="BF"/>
          <w:rtl/>
        </w:rPr>
        <w:t>!!</w:t>
      </w:r>
      <w:r w:rsidR="00751DF8" w:rsidRPr="002325C3">
        <w:rPr>
          <w:color w:val="538135" w:themeColor="accent6" w:themeShade="BF"/>
          <w:rtl/>
        </w:rPr>
        <w:t xml:space="preserve"> في " منهاج سنته " </w:t>
      </w:r>
      <w:r>
        <w:rPr>
          <w:color w:val="538135" w:themeColor="accent6" w:themeShade="BF"/>
          <w:rtl/>
        </w:rPr>
        <w:t>(</w:t>
      </w:r>
      <w:r w:rsidR="00751DF8" w:rsidRPr="002325C3">
        <w:rPr>
          <w:color w:val="538135" w:themeColor="accent6" w:themeShade="BF"/>
          <w:rtl/>
        </w:rPr>
        <w:t>2 / 133</w:t>
      </w:r>
      <w:r>
        <w:rPr>
          <w:color w:val="538135" w:themeColor="accent6" w:themeShade="BF"/>
          <w:rtl/>
        </w:rPr>
        <w:t>)</w:t>
      </w:r>
      <w:r w:rsidR="00751DF8" w:rsidRPr="002325C3">
        <w:rPr>
          <w:color w:val="538135" w:themeColor="accent6" w:themeShade="BF"/>
          <w:rtl/>
        </w:rPr>
        <w:t xml:space="preserve"> بذلك فقال</w:t>
      </w:r>
      <w:r>
        <w:rPr>
          <w:color w:val="538135" w:themeColor="accent6" w:themeShade="BF"/>
          <w:rtl/>
        </w:rPr>
        <w:t>:</w:t>
      </w:r>
      <w:r w:rsidR="00751DF8" w:rsidRPr="002325C3">
        <w:rPr>
          <w:color w:val="538135" w:themeColor="accent6" w:themeShade="BF"/>
          <w:rtl/>
        </w:rPr>
        <w:t xml:space="preserve"> " الثاني</w:t>
      </w:r>
      <w:r>
        <w:rPr>
          <w:color w:val="538135" w:themeColor="accent6" w:themeShade="BF"/>
          <w:rtl/>
        </w:rPr>
        <w:t>:</w:t>
      </w:r>
      <w:r w:rsidR="00751DF8" w:rsidRPr="002325C3">
        <w:rPr>
          <w:color w:val="538135" w:themeColor="accent6" w:themeShade="BF"/>
          <w:rtl/>
        </w:rPr>
        <w:t xml:space="preserve"> أن هذا من أخبار الآحاد فكيف يثبت به أصل الدين الذي لا يصح الايمان إلا به</w:t>
      </w:r>
      <w:r>
        <w:rPr>
          <w:color w:val="538135" w:themeColor="accent6" w:themeShade="BF"/>
          <w:rtl/>
        </w:rPr>
        <w:t>؟!</w:t>
      </w:r>
      <w:r w:rsidR="00751DF8" w:rsidRPr="002325C3">
        <w:rPr>
          <w:color w:val="538135" w:themeColor="accent6" w:themeShade="BF"/>
          <w:rtl/>
        </w:rPr>
        <w:t xml:space="preserve">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واستطيع أن أقول بعد هذا البيان المفصل أن حديث الآحاد لا يفيد إلا الظن ولا يجوز أن نبني عليه أصول الاعتقاد وخصوصا إذا كان في رواته من هو متكلم فيه</w:t>
      </w:r>
      <w:r>
        <w:rPr>
          <w:color w:val="538135" w:themeColor="accent6" w:themeShade="BF"/>
          <w:rtl/>
        </w:rPr>
        <w:t>،</w:t>
      </w:r>
      <w:r w:rsidR="00751DF8" w:rsidRPr="002325C3">
        <w:rPr>
          <w:color w:val="538135" w:themeColor="accent6" w:themeShade="BF"/>
          <w:rtl/>
        </w:rPr>
        <w:t xml:space="preserve"> أو كان معارضا بما هو أقوى منه</w:t>
      </w:r>
      <w:r>
        <w:rPr>
          <w:color w:val="538135" w:themeColor="accent6" w:themeShade="BF"/>
          <w:rtl/>
        </w:rPr>
        <w:t>،</w:t>
      </w:r>
      <w:r w:rsidR="00751DF8" w:rsidRPr="002325C3">
        <w:rPr>
          <w:color w:val="538135" w:themeColor="accent6" w:themeShade="BF"/>
          <w:rtl/>
        </w:rPr>
        <w:t xml:space="preserve"> ومن شاء الزيادة في ذلك فليقرأ وليتدبر ما كتبناه من تعليقات على هذا الكتاب " دفع شبه التشبيه " فإنه سيخرج بنتيجة قطعية في هذه المسألة والله الموفق</w:t>
      </w:r>
      <w:r>
        <w:rPr>
          <w:color w:val="538135" w:themeColor="accent6" w:themeShade="BF"/>
          <w:rtl/>
        </w:rPr>
        <w:t>،</w:t>
      </w:r>
      <w:r w:rsidR="00751DF8" w:rsidRPr="002325C3">
        <w:rPr>
          <w:color w:val="538135" w:themeColor="accent6" w:themeShade="BF"/>
          <w:rtl/>
        </w:rPr>
        <w:t xml:space="preserve"> واما ما يستدل به بعض المبتدئين والسطحيين في التفكير</w:t>
      </w:r>
      <w:r w:rsidR="00751DF8" w:rsidRPr="002325C3">
        <w:rPr>
          <w:color w:val="538135" w:themeColor="accent6" w:themeShade="BF"/>
        </w:rPr>
        <w:t xml:space="preserve"> </w:t>
      </w:r>
      <w:r w:rsidR="00751DF8" w:rsidRPr="002325C3">
        <w:rPr>
          <w:color w:val="538135" w:themeColor="accent6" w:themeShade="BF"/>
          <w:rtl/>
        </w:rPr>
        <w:t xml:space="preserve">الذين لا غور لهم في فهم أدلة الشرع على حجية خبر الواحد في العقائد بقوله تعالى </w:t>
      </w:r>
      <w:r>
        <w:rPr>
          <w:color w:val="538135" w:themeColor="accent6" w:themeShade="BF"/>
          <w:rtl/>
        </w:rPr>
        <w:t>(</w:t>
      </w:r>
      <w:r w:rsidR="00751DF8" w:rsidRPr="002325C3">
        <w:rPr>
          <w:color w:val="538135" w:themeColor="accent6" w:themeShade="BF"/>
          <w:rtl/>
        </w:rPr>
        <w:t>وما كان المؤمنون لينفروا كافة فلولا</w:t>
      </w:r>
      <w:r w:rsidR="00751DF8" w:rsidRPr="002325C3">
        <w:rPr>
          <w:color w:val="538135" w:themeColor="accent6" w:themeShade="BF"/>
        </w:rPr>
        <w:t xml:space="preserve"> </w:t>
      </w:r>
      <w:r w:rsidR="00751DF8" w:rsidRPr="002325C3">
        <w:rPr>
          <w:color w:val="538135" w:themeColor="accent6" w:themeShade="BF"/>
          <w:rtl/>
        </w:rPr>
        <w:t>نفر من كل فرقة منهم طائفة ليتفقهوا في الدين ولينذروا قومهم إذا</w:t>
      </w:r>
      <w:r w:rsidR="00751DF8" w:rsidRPr="002325C3">
        <w:rPr>
          <w:color w:val="538135" w:themeColor="accent6" w:themeShade="BF"/>
        </w:rPr>
        <w:t xml:space="preserve"> </w:t>
      </w:r>
      <w:r w:rsidR="00751DF8" w:rsidRPr="002325C3">
        <w:rPr>
          <w:color w:val="538135" w:themeColor="accent6" w:themeShade="BF"/>
          <w:rtl/>
        </w:rPr>
        <w:t>رجعوا إليهم لعلهم يحذرون</w:t>
      </w:r>
      <w:r>
        <w:rPr>
          <w:color w:val="538135" w:themeColor="accent6" w:themeShade="BF"/>
          <w:rtl/>
        </w:rPr>
        <w:t>)</w:t>
      </w:r>
      <w:r w:rsidR="00751DF8" w:rsidRPr="002325C3">
        <w:rPr>
          <w:color w:val="538135" w:themeColor="accent6" w:themeShade="BF"/>
        </w:rPr>
        <w:t xml:space="preserve"> </w:t>
      </w:r>
      <w:r w:rsidR="00751DF8" w:rsidRPr="002325C3">
        <w:rPr>
          <w:color w:val="538135" w:themeColor="accent6" w:themeShade="BF"/>
          <w:rtl/>
        </w:rPr>
        <w:t>فلا علاقة لها بموضوعنا هذا</w:t>
      </w:r>
      <w:r>
        <w:rPr>
          <w:color w:val="538135" w:themeColor="accent6" w:themeShade="BF"/>
          <w:rtl/>
        </w:rPr>
        <w:t>،</w:t>
      </w:r>
      <w:r w:rsidR="00751DF8" w:rsidRPr="002325C3">
        <w:rPr>
          <w:color w:val="538135" w:themeColor="accent6" w:themeShade="BF"/>
          <w:rtl/>
        </w:rPr>
        <w:t xml:space="preserve"> وذلك لان هذه الطائفة</w:t>
      </w:r>
      <w:r w:rsidR="00751DF8" w:rsidRPr="002325C3">
        <w:rPr>
          <w:color w:val="538135" w:themeColor="accent6" w:themeShade="BF"/>
        </w:rPr>
        <w:t xml:space="preserve"> </w:t>
      </w:r>
      <w:r w:rsidR="00751DF8" w:rsidRPr="002325C3">
        <w:rPr>
          <w:color w:val="538135" w:themeColor="accent6" w:themeShade="BF"/>
          <w:rtl/>
        </w:rPr>
        <w:t>مؤمنة بنص الآية وقد حصل لديها وللفرقة التي نفرت منها الايمان بأصول الدين والعقائد قبل ذلك</w:t>
      </w:r>
      <w:r>
        <w:rPr>
          <w:color w:val="538135" w:themeColor="accent6" w:themeShade="BF"/>
          <w:rtl/>
        </w:rPr>
        <w:t>،</w:t>
      </w:r>
      <w:r w:rsidR="00751DF8" w:rsidRPr="002325C3">
        <w:rPr>
          <w:color w:val="538135" w:themeColor="accent6" w:themeShade="BF"/>
          <w:rtl/>
        </w:rPr>
        <w:t xml:space="preserve"> والمطلوب منها هو التفقه في دقائق الشرع ليعرفوا فرقتهم بالأحكام التفصيلية</w:t>
      </w:r>
      <w:r w:rsidR="00751DF8" w:rsidRPr="002325C3">
        <w:rPr>
          <w:color w:val="538135" w:themeColor="accent6" w:themeShade="BF"/>
        </w:rPr>
        <w:t xml:space="preserve"> </w:t>
      </w:r>
      <w:r w:rsidR="00751DF8" w:rsidRPr="002325C3">
        <w:rPr>
          <w:color w:val="538135" w:themeColor="accent6" w:themeShade="BF"/>
          <w:rtl/>
        </w:rPr>
        <w:t>التي لا يشترط فيها التواتر بل يكفي فيها خبر الواحد</w:t>
      </w:r>
      <w:r>
        <w:rPr>
          <w:color w:val="538135" w:themeColor="accent6" w:themeShade="BF"/>
          <w:rtl/>
        </w:rPr>
        <w:t>،</w:t>
      </w:r>
      <w:r w:rsidR="00751DF8" w:rsidRPr="002325C3">
        <w:rPr>
          <w:color w:val="538135" w:themeColor="accent6" w:themeShade="BF"/>
          <w:rtl/>
        </w:rPr>
        <w:t xml:space="preserve"> فإذا علم ذلك فلا ضير في اعتبار الطائفة واحدا</w:t>
      </w:r>
      <w:r w:rsidR="00751DF8" w:rsidRPr="002325C3">
        <w:rPr>
          <w:color w:val="538135" w:themeColor="accent6" w:themeShade="BF"/>
        </w:rPr>
        <w:t xml:space="preserve"> </w:t>
      </w:r>
      <w:r w:rsidR="00751DF8" w:rsidRPr="002325C3">
        <w:rPr>
          <w:color w:val="538135" w:themeColor="accent6" w:themeShade="BF"/>
          <w:rtl/>
        </w:rPr>
        <w:t>أو أكثر</w:t>
      </w:r>
      <w:r>
        <w:rPr>
          <w:color w:val="538135" w:themeColor="accent6" w:themeShade="BF"/>
          <w:rtl/>
        </w:rPr>
        <w:t>،</w:t>
      </w:r>
      <w:r w:rsidR="00751DF8" w:rsidRPr="002325C3">
        <w:rPr>
          <w:color w:val="538135" w:themeColor="accent6" w:themeShade="BF"/>
          <w:rtl/>
        </w:rPr>
        <w:t xml:space="preserve"> على أننا لا نسلم البتة بأن الطائفة هي واحد</w:t>
      </w:r>
      <w:r>
        <w:rPr>
          <w:color w:val="538135" w:themeColor="accent6" w:themeShade="BF"/>
          <w:rtl/>
        </w:rPr>
        <w:t>،</w:t>
      </w:r>
      <w:r w:rsidR="00751DF8" w:rsidRPr="002325C3">
        <w:rPr>
          <w:color w:val="538135" w:themeColor="accent6" w:themeShade="BF"/>
          <w:rtl/>
        </w:rPr>
        <w:t xml:space="preserve"> وقوله في الآية</w:t>
      </w:r>
      <w:r>
        <w:rPr>
          <w:color w:val="538135" w:themeColor="accent6" w:themeShade="BF"/>
          <w:rtl/>
        </w:rPr>
        <w:t xml:space="preserve"> </w:t>
      </w:r>
      <w:r>
        <w:rPr>
          <w:color w:val="538135" w:themeColor="accent6" w:themeShade="BF"/>
          <w:rtl/>
          <w:lang w:bidi="ar-KW"/>
        </w:rPr>
        <w:t>(</w:t>
      </w:r>
      <w:r w:rsidR="00751DF8" w:rsidRPr="002325C3">
        <w:rPr>
          <w:color w:val="538135" w:themeColor="accent6" w:themeShade="BF"/>
          <w:rtl/>
        </w:rPr>
        <w:t>لينذروا</w:t>
      </w:r>
      <w:r>
        <w:rPr>
          <w:color w:val="538135" w:themeColor="accent6" w:themeShade="BF"/>
          <w:rtl/>
        </w:rPr>
        <w:t>)</w:t>
      </w:r>
      <w:r w:rsidR="00751DF8" w:rsidRPr="002325C3">
        <w:rPr>
          <w:color w:val="538135" w:themeColor="accent6" w:themeShade="BF"/>
          <w:rtl/>
        </w:rPr>
        <w:t xml:space="preserve"> دليل واضح على أنهم جماعة مع كون هذا النفر</w:t>
      </w:r>
      <w:r w:rsidR="00751DF8" w:rsidRPr="002325C3">
        <w:rPr>
          <w:color w:val="538135" w:themeColor="accent6" w:themeShade="BF"/>
        </w:rPr>
        <w:t xml:space="preserve"> </w:t>
      </w:r>
      <w:r w:rsidR="00751DF8" w:rsidRPr="002325C3">
        <w:rPr>
          <w:color w:val="538135" w:themeColor="accent6" w:themeShade="BF"/>
          <w:rtl/>
        </w:rPr>
        <w:t>يتعلق في غير أصول الدين التي يتناقلها المسلمون جيلا عن جيل</w:t>
      </w:r>
      <w:r>
        <w:rPr>
          <w:color w:val="538135" w:themeColor="accent6" w:themeShade="BF"/>
          <w:rtl/>
        </w:rPr>
        <w:t>،</w:t>
      </w:r>
      <w:r w:rsidR="00751DF8" w:rsidRPr="002325C3">
        <w:rPr>
          <w:color w:val="538135" w:themeColor="accent6" w:themeShade="BF"/>
          <w:rtl/>
        </w:rPr>
        <w:t xml:space="preserve"> ونحن نعتقد</w:t>
      </w:r>
      <w:r w:rsidR="00751DF8" w:rsidRPr="002325C3">
        <w:rPr>
          <w:color w:val="538135" w:themeColor="accent6" w:themeShade="BF"/>
        </w:rPr>
        <w:t xml:space="preserve"> </w:t>
      </w:r>
      <w:r w:rsidR="00751DF8" w:rsidRPr="002325C3">
        <w:rPr>
          <w:color w:val="538135" w:themeColor="accent6" w:themeShade="BF"/>
          <w:rtl/>
        </w:rPr>
        <w:t>أن أخبار الآحاد في العقيدة مقبولة لأنها تؤيد ما ثبت بالقطعي لكننا نقول إن خبر</w:t>
      </w:r>
      <w:r w:rsidR="00751DF8" w:rsidRPr="002325C3">
        <w:rPr>
          <w:color w:val="538135" w:themeColor="accent6" w:themeShade="BF"/>
        </w:rPr>
        <w:t xml:space="preserve"> </w:t>
      </w:r>
      <w:r w:rsidR="00751DF8" w:rsidRPr="002325C3">
        <w:rPr>
          <w:color w:val="538135" w:themeColor="accent6" w:themeShade="BF"/>
          <w:rtl/>
        </w:rPr>
        <w:t>الواحد المعارض بقواعد الشرع الثابتة مرفوض وغير مقبول حتى في الطهارة فما بالك في أصول الدين</w:t>
      </w:r>
      <w:r>
        <w:rPr>
          <w:color w:val="538135" w:themeColor="accent6" w:themeShade="BF"/>
          <w:rtl/>
        </w:rPr>
        <w:t>؟</w:t>
      </w:r>
      <w:r w:rsidR="00751DF8" w:rsidRPr="002325C3">
        <w:rPr>
          <w:color w:val="538135" w:themeColor="accent6" w:themeShade="BF"/>
          <w:rtl/>
        </w:rPr>
        <w:t xml:space="preserve"> </w:t>
      </w:r>
    </w:p>
    <w:p w14:paraId="1342F3C2" w14:textId="4FD0478E" w:rsidR="00751DF8" w:rsidRPr="002325C3" w:rsidRDefault="006E69F0" w:rsidP="006E69F0">
      <w:pPr>
        <w:rPr>
          <w:b/>
          <w:color w:val="538135" w:themeColor="accent6" w:themeShade="BF"/>
          <w:rtl/>
        </w:rPr>
      </w:pPr>
      <w:r>
        <w:rPr>
          <w:bCs/>
          <w:color w:val="538135" w:themeColor="accent6" w:themeShade="BF"/>
          <w:rtl/>
        </w:rPr>
        <w:t>[</w:t>
      </w:r>
      <w:r w:rsidR="00751DF8" w:rsidRPr="002325C3">
        <w:rPr>
          <w:bCs/>
          <w:color w:val="538135" w:themeColor="accent6" w:themeShade="BF"/>
          <w:rtl/>
        </w:rPr>
        <w:t>الباب الرابع</w:t>
      </w:r>
      <w:r>
        <w:rPr>
          <w:bCs/>
          <w:color w:val="538135" w:themeColor="accent6" w:themeShade="BF"/>
          <w:rtl/>
        </w:rPr>
        <w:t>:</w:t>
      </w:r>
      <w:r w:rsidR="00751DF8" w:rsidRPr="002325C3">
        <w:rPr>
          <w:bCs/>
          <w:color w:val="538135" w:themeColor="accent6" w:themeShade="BF"/>
          <w:rtl/>
        </w:rPr>
        <w:t xml:space="preserve"> الحديث الصحيح سندا الشاذ متنا</w:t>
      </w:r>
      <w:r>
        <w:rPr>
          <w:color w:val="538135" w:themeColor="accent6" w:themeShade="BF"/>
          <w:rtl/>
        </w:rPr>
        <w:t>]:</w:t>
      </w:r>
      <w:r w:rsidR="00751DF8" w:rsidRPr="002325C3">
        <w:rPr>
          <w:color w:val="538135" w:themeColor="accent6" w:themeShade="BF"/>
          <w:rtl/>
        </w:rPr>
        <w:t xml:space="preserve"> اعلم يرحمك الله تعالى أن أهل الحديث ذكروا أن للحديث الصحيح خمسة شروط وهي</w:t>
      </w:r>
      <w:r>
        <w:rPr>
          <w:color w:val="538135" w:themeColor="accent6" w:themeShade="BF"/>
          <w:rtl/>
        </w:rPr>
        <w:t>:</w:t>
      </w:r>
      <w:r w:rsidR="00751DF8" w:rsidRPr="002325C3">
        <w:rPr>
          <w:color w:val="538135" w:themeColor="accent6" w:themeShade="BF"/>
          <w:rtl/>
        </w:rPr>
        <w:t xml:space="preserve"> 1 - اتصال السند . 2 - عدالة الراوي . 3 - ضبطه . 4 - عدم الشذوذ . 5 - عدم العلة القادحة</w:t>
      </w:r>
      <w:r>
        <w:rPr>
          <w:color w:val="538135" w:themeColor="accent6" w:themeShade="BF"/>
          <w:rtl/>
        </w:rPr>
        <w:t>،</w:t>
      </w:r>
      <w:r w:rsidR="00751DF8" w:rsidRPr="002325C3">
        <w:rPr>
          <w:color w:val="538135" w:themeColor="accent6" w:themeShade="BF"/>
          <w:rtl/>
        </w:rPr>
        <w:t xml:space="preserve"> والحق أنهم في غالب أحوالهم لم يراعوا الشرط الرابع والخامس وهما سلامة الحديث من الشذوذ والعلة القادحة</w:t>
      </w:r>
      <w:r>
        <w:rPr>
          <w:color w:val="538135" w:themeColor="accent6" w:themeShade="BF"/>
          <w:rtl/>
        </w:rPr>
        <w:t>،</w:t>
      </w:r>
      <w:r w:rsidR="00751DF8" w:rsidRPr="002325C3">
        <w:rPr>
          <w:color w:val="538135" w:themeColor="accent6" w:themeShade="BF"/>
          <w:rtl/>
        </w:rPr>
        <w:t xml:space="preserve"> ولم يدرك شذوذ الحديث أو وجود العلة فيه إلا النقاد الذين جمعوا بين الفقه والحديث</w:t>
      </w:r>
      <w:r>
        <w:rPr>
          <w:color w:val="538135" w:themeColor="accent6" w:themeShade="BF"/>
          <w:rtl/>
        </w:rPr>
        <w:t>،</w:t>
      </w:r>
      <w:r w:rsidR="00751DF8" w:rsidRPr="002325C3">
        <w:rPr>
          <w:color w:val="538135" w:themeColor="accent6" w:themeShade="BF"/>
          <w:rtl/>
        </w:rPr>
        <w:t xml:space="preserve"> فأما من اقتصر علمهم على الحديث فقط</w:t>
      </w:r>
      <w:r>
        <w:rPr>
          <w:color w:val="538135" w:themeColor="accent6" w:themeShade="BF"/>
          <w:rtl/>
        </w:rPr>
        <w:t>،</w:t>
      </w:r>
      <w:r w:rsidR="00751DF8" w:rsidRPr="002325C3">
        <w:rPr>
          <w:color w:val="538135" w:themeColor="accent6" w:themeShade="BF"/>
          <w:rtl/>
        </w:rPr>
        <w:t xml:space="preserve"> فلم يدركوا ذلك إلا في الشيء اليسير وذلك فضل الله يؤتيه من يشاء</w:t>
      </w:r>
      <w:r>
        <w:rPr>
          <w:color w:val="538135" w:themeColor="accent6" w:themeShade="BF"/>
          <w:rtl/>
        </w:rPr>
        <w:t>،</w:t>
      </w:r>
      <w:r w:rsidR="00751DF8" w:rsidRPr="002325C3">
        <w:rPr>
          <w:color w:val="538135" w:themeColor="accent6" w:themeShade="BF"/>
          <w:rtl/>
        </w:rPr>
        <w:t xml:space="preserve"> وقد نص على هذا الامر جماعة من حذاق أهل العلم</w:t>
      </w:r>
      <w:r>
        <w:rPr>
          <w:color w:val="538135" w:themeColor="accent6" w:themeShade="BF"/>
          <w:rtl/>
        </w:rPr>
        <w:t>،</w:t>
      </w:r>
      <w:r w:rsidR="00751DF8" w:rsidRPr="002325C3">
        <w:rPr>
          <w:color w:val="538135" w:themeColor="accent6" w:themeShade="BF"/>
          <w:rtl/>
        </w:rPr>
        <w:t xml:space="preserve"> والذي نبهني على هذا الامر شيخنا المحدث المفيد السيد أبو الفضل الغماري أعلى الله درجته وقد كنت أمر على بعض أحاديث نص الحفاظ على صحتها إلا أنه يخالج قلبي أنها غير صحيحة وأن سيدنا رسول الله صلى الله عليه وسلم ما نطق بها حتى عرفت قاعدة الشذوذ من السيد الامام</w:t>
      </w:r>
      <w:r>
        <w:rPr>
          <w:color w:val="538135" w:themeColor="accent6" w:themeShade="BF"/>
          <w:rtl/>
        </w:rPr>
        <w:t>،</w:t>
      </w:r>
      <w:r w:rsidR="00751DF8" w:rsidRPr="002325C3">
        <w:rPr>
          <w:color w:val="538135" w:themeColor="accent6" w:themeShade="BF"/>
          <w:rtl/>
        </w:rPr>
        <w:t xml:space="preserve"> ومما يقرر هذا الامر ما رواه الامام أحمد </w:t>
      </w:r>
      <w:r>
        <w:rPr>
          <w:color w:val="538135" w:themeColor="accent6" w:themeShade="BF"/>
          <w:rtl/>
        </w:rPr>
        <w:t>(</w:t>
      </w:r>
      <w:r w:rsidR="00751DF8" w:rsidRPr="002325C3">
        <w:rPr>
          <w:color w:val="538135" w:themeColor="accent6" w:themeShade="BF"/>
          <w:rtl/>
        </w:rPr>
        <w:t>5 / 425</w:t>
      </w:r>
      <w:r>
        <w:rPr>
          <w:color w:val="538135" w:themeColor="accent6" w:themeShade="BF"/>
          <w:rtl/>
        </w:rPr>
        <w:t>)</w:t>
      </w:r>
      <w:r w:rsidR="00751DF8" w:rsidRPr="002325C3">
        <w:rPr>
          <w:color w:val="538135" w:themeColor="accent6" w:themeShade="BF"/>
          <w:rtl/>
        </w:rPr>
        <w:t xml:space="preserve"> أن النبي صلى الله عليه وسلم قال</w:t>
      </w:r>
      <w:r>
        <w:rPr>
          <w:color w:val="538135" w:themeColor="accent6" w:themeShade="BF"/>
          <w:rtl/>
        </w:rPr>
        <w:t>:</w:t>
      </w:r>
      <w:r w:rsidR="00751DF8" w:rsidRPr="002325C3">
        <w:rPr>
          <w:color w:val="538135" w:themeColor="accent6" w:themeShade="BF"/>
          <w:rtl/>
        </w:rPr>
        <w:t xml:space="preserve"> " إذا سمعتم الحديث عني</w:t>
      </w:r>
      <w:r>
        <w:rPr>
          <w:color w:val="538135" w:themeColor="accent6" w:themeShade="BF"/>
          <w:rtl/>
        </w:rPr>
        <w:t>،</w:t>
      </w:r>
      <w:r w:rsidR="00751DF8" w:rsidRPr="002325C3">
        <w:rPr>
          <w:color w:val="538135" w:themeColor="accent6" w:themeShade="BF"/>
          <w:rtl/>
        </w:rPr>
        <w:t xml:space="preserve"> تعرفه قلوبكم</w:t>
      </w:r>
      <w:r>
        <w:rPr>
          <w:color w:val="538135" w:themeColor="accent6" w:themeShade="BF"/>
          <w:rtl/>
        </w:rPr>
        <w:t>،</w:t>
      </w:r>
      <w:r w:rsidR="00751DF8" w:rsidRPr="002325C3">
        <w:rPr>
          <w:color w:val="538135" w:themeColor="accent6" w:themeShade="BF"/>
          <w:rtl/>
        </w:rPr>
        <w:t xml:space="preserve"> وتلين له أشعاركم وأبشاركم</w:t>
      </w:r>
      <w:r>
        <w:rPr>
          <w:color w:val="538135" w:themeColor="accent6" w:themeShade="BF"/>
          <w:rtl/>
        </w:rPr>
        <w:t>،</w:t>
      </w:r>
      <w:r w:rsidR="00751DF8" w:rsidRPr="002325C3">
        <w:rPr>
          <w:color w:val="538135" w:themeColor="accent6" w:themeShade="BF"/>
          <w:rtl/>
        </w:rPr>
        <w:t xml:space="preserve"> وترون أنه منكم قريب</w:t>
      </w:r>
      <w:r>
        <w:rPr>
          <w:color w:val="538135" w:themeColor="accent6" w:themeShade="BF"/>
          <w:rtl/>
        </w:rPr>
        <w:t>،</w:t>
      </w:r>
      <w:r w:rsidR="00751DF8" w:rsidRPr="002325C3">
        <w:rPr>
          <w:color w:val="538135" w:themeColor="accent6" w:themeShade="BF"/>
          <w:rtl/>
        </w:rPr>
        <w:t xml:space="preserve"> فأنا أولاكم به</w:t>
      </w:r>
      <w:r>
        <w:rPr>
          <w:color w:val="538135" w:themeColor="accent6" w:themeShade="BF"/>
          <w:rtl/>
        </w:rPr>
        <w:t>،</w:t>
      </w:r>
      <w:r w:rsidR="00751DF8" w:rsidRPr="002325C3">
        <w:rPr>
          <w:color w:val="538135" w:themeColor="accent6" w:themeShade="BF"/>
          <w:rtl/>
        </w:rPr>
        <w:t xml:space="preserve"> وإذا سمعتم الحديث عني تنكره قلوبكم</w:t>
      </w:r>
      <w:r>
        <w:rPr>
          <w:color w:val="538135" w:themeColor="accent6" w:themeShade="BF"/>
          <w:rtl/>
        </w:rPr>
        <w:t>،</w:t>
      </w:r>
      <w:r w:rsidR="00751DF8" w:rsidRPr="002325C3">
        <w:rPr>
          <w:color w:val="538135" w:themeColor="accent6" w:themeShade="BF"/>
          <w:rtl/>
        </w:rPr>
        <w:t xml:space="preserve"> وتنفر منه أشعاركم وأبشاركم</w:t>
      </w:r>
      <w:r>
        <w:rPr>
          <w:color w:val="538135" w:themeColor="accent6" w:themeShade="BF"/>
          <w:rtl/>
        </w:rPr>
        <w:t>،</w:t>
      </w:r>
      <w:r w:rsidR="00751DF8" w:rsidRPr="002325C3">
        <w:rPr>
          <w:color w:val="538135" w:themeColor="accent6" w:themeShade="BF"/>
          <w:rtl/>
        </w:rPr>
        <w:t xml:space="preserve"> وترون أنه منكم بعيد</w:t>
      </w:r>
      <w:r>
        <w:rPr>
          <w:color w:val="538135" w:themeColor="accent6" w:themeShade="BF"/>
          <w:rtl/>
        </w:rPr>
        <w:t>،</w:t>
      </w:r>
      <w:r w:rsidR="00751DF8" w:rsidRPr="002325C3">
        <w:rPr>
          <w:color w:val="538135" w:themeColor="accent6" w:themeShade="BF"/>
          <w:rtl/>
        </w:rPr>
        <w:t xml:space="preserve"> فأنا أبعدكم منه "</w:t>
      </w:r>
      <w:r>
        <w:rPr>
          <w:color w:val="538135" w:themeColor="accent6" w:themeShade="BF"/>
          <w:rtl/>
        </w:rPr>
        <w:t>،</w:t>
      </w:r>
      <w:r w:rsidR="00751DF8" w:rsidRPr="002325C3">
        <w:rPr>
          <w:color w:val="538135" w:themeColor="accent6" w:themeShade="BF"/>
          <w:rtl/>
        </w:rPr>
        <w:t xml:space="preserve"> وهو حديث صحيح أو حسن وأخرجه ابن سعد في " الطبقات " </w:t>
      </w:r>
      <w:r>
        <w:rPr>
          <w:color w:val="538135" w:themeColor="accent6" w:themeShade="BF"/>
          <w:rtl/>
        </w:rPr>
        <w:t>(</w:t>
      </w:r>
      <w:r w:rsidR="00751DF8" w:rsidRPr="002325C3">
        <w:rPr>
          <w:color w:val="538135" w:themeColor="accent6" w:themeShade="BF"/>
          <w:rtl/>
        </w:rPr>
        <w:t>1 / 387 - 388</w:t>
      </w:r>
      <w:r>
        <w:rPr>
          <w:color w:val="538135" w:themeColor="accent6" w:themeShade="BF"/>
          <w:rtl/>
        </w:rPr>
        <w:t>)</w:t>
      </w:r>
      <w:r w:rsidR="00751DF8" w:rsidRPr="002325C3">
        <w:rPr>
          <w:color w:val="538135" w:themeColor="accent6" w:themeShade="BF"/>
          <w:rtl/>
        </w:rPr>
        <w:t xml:space="preserve"> وصححه أبو حاتم ابن حبان </w:t>
      </w:r>
      <w:r>
        <w:rPr>
          <w:color w:val="538135" w:themeColor="accent6" w:themeShade="BF"/>
          <w:rtl/>
        </w:rPr>
        <w:t>(</w:t>
      </w:r>
      <w:r w:rsidR="00751DF8" w:rsidRPr="002325C3">
        <w:rPr>
          <w:color w:val="538135" w:themeColor="accent6" w:themeShade="BF"/>
          <w:rtl/>
        </w:rPr>
        <w:t>92</w:t>
      </w:r>
      <w:r>
        <w:rPr>
          <w:color w:val="538135" w:themeColor="accent6" w:themeShade="BF"/>
          <w:rtl/>
        </w:rPr>
        <w:t>)</w:t>
      </w:r>
      <w:r w:rsidR="00751DF8" w:rsidRPr="002325C3">
        <w:rPr>
          <w:color w:val="538135" w:themeColor="accent6" w:themeShade="BF"/>
          <w:rtl/>
        </w:rPr>
        <w:t xml:space="preserve"> . انظر سير أعلام النبلاء </w:t>
      </w:r>
      <w:r>
        <w:rPr>
          <w:color w:val="538135" w:themeColor="accent6" w:themeShade="BF"/>
          <w:rtl/>
        </w:rPr>
        <w:t>(</w:t>
      </w:r>
      <w:r w:rsidR="00751DF8" w:rsidRPr="002325C3">
        <w:rPr>
          <w:color w:val="538135" w:themeColor="accent6" w:themeShade="BF"/>
          <w:rtl/>
        </w:rPr>
        <w:t>7 / 438 - 439</w:t>
      </w:r>
      <w:r>
        <w:rPr>
          <w:color w:val="538135" w:themeColor="accent6" w:themeShade="BF"/>
          <w:rtl/>
        </w:rPr>
        <w:t>)،</w:t>
      </w:r>
      <w:r w:rsidR="00751DF8" w:rsidRPr="002325C3">
        <w:rPr>
          <w:color w:val="538135" w:themeColor="accent6" w:themeShade="BF"/>
          <w:rtl/>
        </w:rPr>
        <w:t xml:space="preserve"> ومن أقوال الحفاظ في هذا الامر</w:t>
      </w:r>
      <w:r>
        <w:rPr>
          <w:color w:val="538135" w:themeColor="accent6" w:themeShade="BF"/>
          <w:rtl/>
        </w:rPr>
        <w:t>:</w:t>
      </w:r>
      <w:r w:rsidR="00751DF8" w:rsidRPr="002325C3">
        <w:rPr>
          <w:color w:val="538135" w:themeColor="accent6" w:themeShade="BF"/>
          <w:rtl/>
        </w:rPr>
        <w:t xml:space="preserve"> قول الحاكم في كتابه " معرفة علوم الحديث " </w:t>
      </w:r>
      <w:r>
        <w:rPr>
          <w:color w:val="538135" w:themeColor="accent6" w:themeShade="BF"/>
          <w:rtl/>
        </w:rPr>
        <w:t>[</w:t>
      </w:r>
      <w:r w:rsidR="00751DF8" w:rsidRPr="002325C3">
        <w:rPr>
          <w:color w:val="538135" w:themeColor="accent6" w:themeShade="BF"/>
          <w:rtl/>
        </w:rPr>
        <w:t xml:space="preserve">النوع السابع والعشرون ص </w:t>
      </w:r>
      <w:r>
        <w:rPr>
          <w:color w:val="538135" w:themeColor="accent6" w:themeShade="BF"/>
          <w:rtl/>
        </w:rPr>
        <w:t>(</w:t>
      </w:r>
      <w:r w:rsidR="00751DF8" w:rsidRPr="002325C3">
        <w:rPr>
          <w:color w:val="538135" w:themeColor="accent6" w:themeShade="BF"/>
          <w:rtl/>
        </w:rPr>
        <w:t>112</w:t>
      </w:r>
      <w:r>
        <w:rPr>
          <w:color w:val="538135" w:themeColor="accent6" w:themeShade="BF"/>
          <w:rtl/>
        </w:rPr>
        <w:t>)]:</w:t>
      </w:r>
      <w:r w:rsidR="00751DF8" w:rsidRPr="002325C3">
        <w:rPr>
          <w:color w:val="538135" w:themeColor="accent6" w:themeShade="BF"/>
          <w:rtl/>
        </w:rPr>
        <w:t xml:space="preserve"> " وإنما يعلل الحديث من أوجه ليس للجرح فيها مدخل فإن حديث المجروح ساقط واه</w:t>
      </w:r>
      <w:r>
        <w:rPr>
          <w:color w:val="538135" w:themeColor="accent6" w:themeShade="BF"/>
          <w:rtl/>
        </w:rPr>
        <w:t>،</w:t>
      </w:r>
      <w:r w:rsidR="00751DF8" w:rsidRPr="002325C3">
        <w:rPr>
          <w:color w:val="538135" w:themeColor="accent6" w:themeShade="BF"/>
          <w:rtl/>
        </w:rPr>
        <w:t xml:space="preserve"> وعلة الحديث تكثر في أحاديث الثقات أن يحدثوا بحديث له علة فيخفى عليهم علمه فيصير الحديث معلولا</w:t>
      </w:r>
      <w:r>
        <w:rPr>
          <w:color w:val="538135" w:themeColor="accent6" w:themeShade="BF"/>
          <w:rtl/>
        </w:rPr>
        <w:t>،</w:t>
      </w:r>
      <w:r w:rsidR="00751DF8" w:rsidRPr="002325C3">
        <w:rPr>
          <w:color w:val="538135" w:themeColor="accent6" w:themeShade="BF"/>
          <w:rtl/>
        </w:rPr>
        <w:t xml:space="preserve"> والحجة فيه عندنا الحفظ والفهم والمعرفة لا غير ... " اه‍</w:t>
      </w:r>
      <w:r>
        <w:rPr>
          <w:color w:val="538135" w:themeColor="accent6" w:themeShade="BF"/>
          <w:rtl/>
        </w:rPr>
        <w:t>،</w:t>
      </w:r>
      <w:r w:rsidR="00751DF8" w:rsidRPr="002325C3">
        <w:rPr>
          <w:color w:val="538135" w:themeColor="accent6" w:themeShade="BF"/>
          <w:rtl/>
        </w:rPr>
        <w:t xml:space="preserve"> وقال الحافظ ابن الجوزي في " دفع شبه التشبيه " ص </w:t>
      </w:r>
      <w:r>
        <w:rPr>
          <w:color w:val="538135" w:themeColor="accent6" w:themeShade="BF"/>
          <w:rtl/>
        </w:rPr>
        <w:t>(</w:t>
      </w:r>
      <w:r w:rsidR="00751DF8" w:rsidRPr="002325C3">
        <w:rPr>
          <w:color w:val="538135" w:themeColor="accent6" w:themeShade="BF"/>
          <w:rtl/>
        </w:rPr>
        <w:t>143</w:t>
      </w:r>
      <w:r>
        <w:rPr>
          <w:color w:val="538135" w:themeColor="accent6" w:themeShade="BF"/>
          <w:rtl/>
        </w:rPr>
        <w:t>):</w:t>
      </w:r>
      <w:r w:rsidR="00751DF8" w:rsidRPr="002325C3">
        <w:rPr>
          <w:color w:val="538135" w:themeColor="accent6" w:themeShade="BF"/>
          <w:rtl/>
        </w:rPr>
        <w:t xml:space="preserve"> " اعلم أن للاحاديث دقائق وآفات لا يعرفها إلا العلماء الفقهاء</w:t>
      </w:r>
      <w:r>
        <w:rPr>
          <w:color w:val="538135" w:themeColor="accent6" w:themeShade="BF"/>
          <w:rtl/>
        </w:rPr>
        <w:t>،</w:t>
      </w:r>
      <w:r w:rsidR="00751DF8" w:rsidRPr="002325C3">
        <w:rPr>
          <w:color w:val="538135" w:themeColor="accent6" w:themeShade="BF"/>
          <w:rtl/>
        </w:rPr>
        <w:t xml:space="preserve"> تارة في نظمها وتارة في كشف معناها ... " اه‍</w:t>
      </w:r>
      <w:r>
        <w:rPr>
          <w:color w:val="538135" w:themeColor="accent6" w:themeShade="BF"/>
          <w:rtl/>
        </w:rPr>
        <w:t>،</w:t>
      </w:r>
      <w:r w:rsidR="00751DF8" w:rsidRPr="002325C3">
        <w:rPr>
          <w:color w:val="538135" w:themeColor="accent6" w:themeShade="BF"/>
          <w:rtl/>
        </w:rPr>
        <w:t xml:space="preserve"> وقال الحافظ السيوطي رحمه الله تعالى في " تدريب الراوي " </w:t>
      </w:r>
      <w:r>
        <w:rPr>
          <w:color w:val="538135" w:themeColor="accent6" w:themeShade="BF"/>
          <w:rtl/>
        </w:rPr>
        <w:t>(</w:t>
      </w:r>
      <w:r w:rsidR="00751DF8" w:rsidRPr="002325C3">
        <w:rPr>
          <w:color w:val="538135" w:themeColor="accent6" w:themeShade="BF"/>
          <w:rtl/>
        </w:rPr>
        <w:t>1 / 233</w:t>
      </w:r>
      <w:r>
        <w:rPr>
          <w:color w:val="538135" w:themeColor="accent6" w:themeShade="BF"/>
          <w:rtl/>
        </w:rPr>
        <w:t>)</w:t>
      </w:r>
      <w:r w:rsidR="00751DF8" w:rsidRPr="002325C3">
        <w:rPr>
          <w:color w:val="538135" w:themeColor="accent6" w:themeShade="BF"/>
          <w:rtl/>
        </w:rPr>
        <w:t xml:space="preserve"> أثناء كلامه على الحديث الشاذ</w:t>
      </w:r>
      <w:r>
        <w:rPr>
          <w:color w:val="538135" w:themeColor="accent6" w:themeShade="BF"/>
          <w:rtl/>
        </w:rPr>
        <w:t>:</w:t>
      </w:r>
      <w:r w:rsidR="00751DF8" w:rsidRPr="002325C3">
        <w:rPr>
          <w:color w:val="538135" w:themeColor="accent6" w:themeShade="BF"/>
          <w:rtl/>
        </w:rPr>
        <w:t xml:space="preserve"> " قال شيخ الاسلام - يعني الحافظ ابن حجر العسقلاني رحمه الله تعالى -</w:t>
      </w:r>
      <w:r>
        <w:rPr>
          <w:color w:val="538135" w:themeColor="accent6" w:themeShade="BF"/>
          <w:rtl/>
        </w:rPr>
        <w:t>:</w:t>
      </w:r>
      <w:r w:rsidR="00751DF8" w:rsidRPr="002325C3">
        <w:rPr>
          <w:color w:val="538135" w:themeColor="accent6" w:themeShade="BF"/>
          <w:rtl/>
        </w:rPr>
        <w:t xml:space="preserve"> وبقي من كلام الحاكم</w:t>
      </w:r>
      <w:r>
        <w:rPr>
          <w:color w:val="538135" w:themeColor="accent6" w:themeShade="BF"/>
          <w:rtl/>
        </w:rPr>
        <w:t>:</w:t>
      </w:r>
      <w:r w:rsidR="00751DF8" w:rsidRPr="002325C3">
        <w:rPr>
          <w:color w:val="538135" w:themeColor="accent6" w:themeShade="BF"/>
          <w:rtl/>
        </w:rPr>
        <w:t xml:space="preserve"> وينقدح في نفس الناقد أنه غلط ولا يقدر على إقامة الدليل على هذا</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وهذا القيد لا بد منه</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وإنما يغاير المعلل من هذه الجهة</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وهذا على هذا أدق من المعلل بكثير فلا يتمكن من الحكم به إلا من مارس الفن غاية الممارسة</w:t>
      </w:r>
      <w:r>
        <w:rPr>
          <w:color w:val="538135" w:themeColor="accent6" w:themeShade="BF"/>
          <w:rtl/>
        </w:rPr>
        <w:t>،</w:t>
      </w:r>
      <w:r w:rsidR="00751DF8" w:rsidRPr="002325C3">
        <w:rPr>
          <w:color w:val="538135" w:themeColor="accent6" w:themeShade="BF"/>
          <w:rtl/>
        </w:rPr>
        <w:t xml:space="preserve"> وكان في الذروة من الفهم الثاقب ورسوخ القدم في الصناعة</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ولعسره لم يفرده أحد بالتصنيف</w:t>
      </w:r>
      <w:r>
        <w:rPr>
          <w:color w:val="538135" w:themeColor="accent6" w:themeShade="BF"/>
          <w:rtl/>
        </w:rPr>
        <w:t>،</w:t>
      </w:r>
      <w:r w:rsidR="00751DF8" w:rsidRPr="002325C3">
        <w:rPr>
          <w:color w:val="538135" w:themeColor="accent6" w:themeShade="BF"/>
          <w:rtl/>
        </w:rPr>
        <w:t xml:space="preserve"> ومن أوضح أمثلته ما أخرجه في المستدرك من طريق عبيد بن غنام النخعي عن علي بن حكيم عن شريك</w:t>
      </w:r>
      <w:r>
        <w:rPr>
          <w:color w:val="538135" w:themeColor="accent6" w:themeShade="BF"/>
          <w:rtl/>
        </w:rPr>
        <w:t>،</w:t>
      </w:r>
      <w:r w:rsidR="00751DF8" w:rsidRPr="002325C3">
        <w:rPr>
          <w:color w:val="538135" w:themeColor="accent6" w:themeShade="BF"/>
          <w:rtl/>
        </w:rPr>
        <w:t xml:space="preserve"> عن عطاء بن السائب عن أبي الضحى عن ابن عباس قال</w:t>
      </w:r>
      <w:r>
        <w:rPr>
          <w:color w:val="538135" w:themeColor="accent6" w:themeShade="BF"/>
          <w:rtl/>
        </w:rPr>
        <w:t>؟</w:t>
      </w:r>
      <w:r w:rsidR="00751DF8" w:rsidRPr="002325C3">
        <w:rPr>
          <w:color w:val="538135" w:themeColor="accent6" w:themeShade="BF"/>
          <w:rtl/>
        </w:rPr>
        <w:t xml:space="preserve"> " في كل أرض نبي كنبيكم</w:t>
      </w:r>
      <w:r>
        <w:rPr>
          <w:color w:val="538135" w:themeColor="accent6" w:themeShade="BF"/>
          <w:rtl/>
        </w:rPr>
        <w:t>،</w:t>
      </w:r>
      <w:r w:rsidR="00751DF8" w:rsidRPr="002325C3">
        <w:rPr>
          <w:color w:val="538135" w:themeColor="accent6" w:themeShade="BF"/>
          <w:rtl/>
        </w:rPr>
        <w:t xml:space="preserve"> وآدم كآدم ونوح كنوح وإبراهيم كإبراهيم وعيسى كعيسى " وقال صحيح الاسناد</w:t>
      </w:r>
      <w:r>
        <w:rPr>
          <w:color w:val="538135" w:themeColor="accent6" w:themeShade="BF"/>
          <w:rtl/>
        </w:rPr>
        <w:t>،</w:t>
      </w:r>
      <w:r w:rsidR="00751DF8" w:rsidRPr="002325C3">
        <w:rPr>
          <w:color w:val="538135" w:themeColor="accent6" w:themeShade="BF"/>
          <w:rtl/>
        </w:rPr>
        <w:t xml:space="preserve"> ولم أزل أتعجب من تصحيح الحاكم له حتى رأيت البيهقي قال</w:t>
      </w:r>
      <w:r>
        <w:rPr>
          <w:color w:val="538135" w:themeColor="accent6" w:themeShade="BF"/>
          <w:rtl/>
        </w:rPr>
        <w:t>:</w:t>
      </w:r>
      <w:r w:rsidR="00751DF8" w:rsidRPr="002325C3">
        <w:rPr>
          <w:color w:val="538135" w:themeColor="accent6" w:themeShade="BF"/>
          <w:rtl/>
        </w:rPr>
        <w:t xml:space="preserve"> إسناده صحيح</w:t>
      </w:r>
      <w:r>
        <w:rPr>
          <w:color w:val="538135" w:themeColor="accent6" w:themeShade="BF"/>
          <w:rtl/>
        </w:rPr>
        <w:t>،</w:t>
      </w:r>
      <w:r w:rsidR="00751DF8" w:rsidRPr="002325C3">
        <w:rPr>
          <w:color w:val="538135" w:themeColor="accent6" w:themeShade="BF"/>
          <w:rtl/>
        </w:rPr>
        <w:t xml:space="preserve"> ولكنه شاذ بمرة "</w:t>
      </w:r>
      <w:r>
        <w:rPr>
          <w:color w:val="538135" w:themeColor="accent6" w:themeShade="BF"/>
          <w:rtl/>
        </w:rPr>
        <w:t xml:space="preserve"> </w:t>
      </w:r>
      <w:r w:rsidR="00751DF8" w:rsidRPr="002325C3">
        <w:rPr>
          <w:color w:val="538135" w:themeColor="accent6" w:themeShade="BF"/>
          <w:rtl/>
        </w:rPr>
        <w:t>اه‍ كلام الحافظ السيوطي رحمه الله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 xml:space="preserve">وذكر هذا الحديث وحكم البيهقي عليه بأنه شاذ بمرة الحافظ أيضا في الفتح </w:t>
      </w:r>
      <w:r>
        <w:rPr>
          <w:color w:val="538135" w:themeColor="accent6" w:themeShade="BF"/>
          <w:rtl/>
        </w:rPr>
        <w:t>(</w:t>
      </w:r>
      <w:r w:rsidR="00751DF8" w:rsidRPr="002325C3">
        <w:rPr>
          <w:color w:val="538135" w:themeColor="accent6" w:themeShade="BF"/>
          <w:rtl/>
        </w:rPr>
        <w:t>6 / 293</w:t>
      </w:r>
      <w:r>
        <w:rPr>
          <w:color w:val="538135" w:themeColor="accent6" w:themeShade="BF"/>
          <w:rtl/>
        </w:rPr>
        <w:t>)</w:t>
      </w:r>
      <w:r w:rsidR="00751DF8" w:rsidRPr="002325C3">
        <w:rPr>
          <w:color w:val="538135" w:themeColor="accent6" w:themeShade="BF"/>
          <w:rtl/>
        </w:rPr>
        <w:t xml:space="preserve"> فتنبه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وفي قوله </w:t>
      </w:r>
      <w:r>
        <w:rPr>
          <w:color w:val="538135" w:themeColor="accent6" w:themeShade="BF"/>
          <w:rtl/>
        </w:rPr>
        <w:t>(</w:t>
      </w:r>
      <w:r w:rsidR="00751DF8" w:rsidRPr="002325C3">
        <w:rPr>
          <w:color w:val="538135" w:themeColor="accent6" w:themeShade="BF"/>
          <w:rtl/>
        </w:rPr>
        <w:t>ولعسره لم يفرده أحد بالتصنيف</w:t>
      </w:r>
      <w:r>
        <w:rPr>
          <w:color w:val="538135" w:themeColor="accent6" w:themeShade="BF"/>
          <w:rtl/>
        </w:rPr>
        <w:t>)</w:t>
      </w:r>
      <w:r w:rsidR="00751DF8" w:rsidRPr="002325C3">
        <w:rPr>
          <w:color w:val="538135" w:themeColor="accent6" w:themeShade="BF"/>
          <w:rtl/>
        </w:rPr>
        <w:t xml:space="preserve"> أكبر دلالة على أن الحفاظ الذين كانوا حفاظا على طريقة المحدثين ولم يكن لهم تمرس في الفقه وباع طويل فيه لا يمكن أن يكتشفوا مثل هذا النوع</w:t>
      </w:r>
      <w:r>
        <w:rPr>
          <w:color w:val="538135" w:themeColor="accent6" w:themeShade="BF"/>
          <w:rtl/>
        </w:rPr>
        <w:t>،</w:t>
      </w:r>
      <w:r w:rsidR="00751DF8" w:rsidRPr="002325C3">
        <w:rPr>
          <w:color w:val="538135" w:themeColor="accent6" w:themeShade="BF"/>
          <w:rtl/>
        </w:rPr>
        <w:t xml:space="preserve"> وما أعلم في القديم أحدا أفرد مثل هذا النوع بكتاب</w:t>
      </w:r>
      <w:r>
        <w:rPr>
          <w:color w:val="538135" w:themeColor="accent6" w:themeShade="BF"/>
          <w:rtl/>
        </w:rPr>
        <w:t>،</w:t>
      </w:r>
      <w:r w:rsidR="00751DF8" w:rsidRPr="002325C3">
        <w:rPr>
          <w:color w:val="538135" w:themeColor="accent6" w:themeShade="BF"/>
          <w:rtl/>
        </w:rPr>
        <w:t xml:space="preserve"> إلا إذا اعتبرنا كتاب الحافظ ابن الجوزي " مشكل الصحاح " من هذا النوع</w:t>
      </w:r>
      <w:r>
        <w:rPr>
          <w:color w:val="538135" w:themeColor="accent6" w:themeShade="BF"/>
          <w:rtl/>
        </w:rPr>
        <w:t>،</w:t>
      </w:r>
      <w:r w:rsidR="00751DF8" w:rsidRPr="002325C3">
        <w:rPr>
          <w:color w:val="538135" w:themeColor="accent6" w:themeShade="BF"/>
          <w:rtl/>
        </w:rPr>
        <w:t xml:space="preserve"> وإلا فما رأينا أحدا جمع في ذلك كتابا إلا شيخنا السيد الامام أبو الفضل الغماري أعلى الله درجته</w:t>
      </w:r>
      <w:r>
        <w:rPr>
          <w:color w:val="538135" w:themeColor="accent6" w:themeShade="BF"/>
          <w:rtl/>
        </w:rPr>
        <w:t>،</w:t>
      </w:r>
      <w:r w:rsidR="00751DF8" w:rsidRPr="002325C3">
        <w:rPr>
          <w:color w:val="538135" w:themeColor="accent6" w:themeShade="BF"/>
          <w:rtl/>
        </w:rPr>
        <w:t xml:space="preserve"> فإنه صنف كتابا في هذه المسألة سماه</w:t>
      </w:r>
      <w:r>
        <w:rPr>
          <w:color w:val="538135" w:themeColor="accent6" w:themeShade="BF"/>
          <w:rtl/>
        </w:rPr>
        <w:t>:</w:t>
      </w:r>
      <w:r w:rsidR="00751DF8" w:rsidRPr="002325C3">
        <w:rPr>
          <w:color w:val="538135" w:themeColor="accent6" w:themeShade="BF"/>
          <w:rtl/>
        </w:rPr>
        <w:t xml:space="preserve"> " الفوائد المقصودة في بيان الاحاديث الشاذة المردودة " فهو أول من حرر في هذه المسألة تصنيفا مستقلا فيما علمنا</w:t>
      </w:r>
      <w:r>
        <w:rPr>
          <w:color w:val="538135" w:themeColor="accent6" w:themeShade="BF"/>
          <w:rtl/>
        </w:rPr>
        <w:t>،</w:t>
      </w:r>
      <w:r w:rsidR="00751DF8" w:rsidRPr="002325C3">
        <w:rPr>
          <w:color w:val="538135" w:themeColor="accent6" w:themeShade="BF"/>
          <w:rtl/>
        </w:rPr>
        <w:t xml:space="preserve"> وإذا كان الحفاظ قد عرفوا الشاذ في كتب المصطلح بأنه</w:t>
      </w:r>
      <w:r>
        <w:rPr>
          <w:color w:val="538135" w:themeColor="accent6" w:themeShade="BF"/>
          <w:rtl/>
        </w:rPr>
        <w:t>:</w:t>
      </w:r>
      <w:r w:rsidR="00751DF8" w:rsidRPr="002325C3">
        <w:rPr>
          <w:color w:val="538135" w:themeColor="accent6" w:themeShade="BF"/>
          <w:rtl/>
        </w:rPr>
        <w:t xml:space="preserve"> ما خالف الثقة به الثقات</w:t>
      </w:r>
      <w:r>
        <w:rPr>
          <w:color w:val="538135" w:themeColor="accent6" w:themeShade="BF"/>
          <w:rtl/>
        </w:rPr>
        <w:t>،</w:t>
      </w:r>
      <w:r w:rsidR="00751DF8" w:rsidRPr="002325C3">
        <w:rPr>
          <w:color w:val="538135" w:themeColor="accent6" w:themeShade="BF"/>
          <w:rtl/>
        </w:rPr>
        <w:t xml:space="preserve"> فنقول</w:t>
      </w:r>
      <w:r>
        <w:rPr>
          <w:color w:val="538135" w:themeColor="accent6" w:themeShade="BF"/>
          <w:rtl/>
        </w:rPr>
        <w:t>:</w:t>
      </w:r>
      <w:r w:rsidR="00751DF8" w:rsidRPr="002325C3">
        <w:rPr>
          <w:color w:val="538135" w:themeColor="accent6" w:themeShade="BF"/>
          <w:rtl/>
        </w:rPr>
        <w:t xml:space="preserve"> إذا خالف الثقة الثقات في رواية اعتبر حديثه شاذا مقدوحا فيه</w:t>
      </w:r>
      <w:r>
        <w:rPr>
          <w:color w:val="538135" w:themeColor="accent6" w:themeShade="BF"/>
          <w:rtl/>
        </w:rPr>
        <w:t>،</w:t>
      </w:r>
      <w:r w:rsidR="00751DF8" w:rsidRPr="002325C3">
        <w:rPr>
          <w:color w:val="538135" w:themeColor="accent6" w:themeShade="BF"/>
          <w:rtl/>
        </w:rPr>
        <w:t xml:space="preserve"> فما بالك إذا خالف الثقة القرآن</w:t>
      </w:r>
      <w:r>
        <w:rPr>
          <w:color w:val="538135" w:themeColor="accent6" w:themeShade="BF"/>
          <w:rtl/>
        </w:rPr>
        <w:t>؟!</w:t>
      </w:r>
      <w:r w:rsidR="00751DF8" w:rsidRPr="002325C3">
        <w:rPr>
          <w:color w:val="538135" w:themeColor="accent6" w:themeShade="BF"/>
          <w:rtl/>
        </w:rPr>
        <w:t xml:space="preserve"> حيث أتى برواية تخالف المقطوع به</w:t>
      </w:r>
      <w:r>
        <w:rPr>
          <w:color w:val="538135" w:themeColor="accent6" w:themeShade="BF"/>
          <w:rtl/>
        </w:rPr>
        <w:t>؟!</w:t>
      </w:r>
      <w:r w:rsidR="00751DF8" w:rsidRPr="002325C3">
        <w:rPr>
          <w:color w:val="538135" w:themeColor="accent6" w:themeShade="BF"/>
          <w:rtl/>
        </w:rPr>
        <w:t xml:space="preserve"> لا شك أنه يطرح ما جاء به وهو شاذ بمرة</w:t>
      </w:r>
      <w:r>
        <w:rPr>
          <w:color w:val="538135" w:themeColor="accent6" w:themeShade="BF"/>
          <w:rtl/>
        </w:rPr>
        <w:t>،</w:t>
      </w:r>
      <w:r w:rsidR="00751DF8" w:rsidRPr="002325C3">
        <w:rPr>
          <w:color w:val="538135" w:themeColor="accent6" w:themeShade="BF"/>
          <w:rtl/>
        </w:rPr>
        <w:t xml:space="preserve"> وإنما يدرك ذلك من كان فهمه ثاقبا وكان فقيها صاحب استنباط دقيق وعقل كبير فطن</w:t>
      </w:r>
      <w:r>
        <w:rPr>
          <w:color w:val="538135" w:themeColor="accent6" w:themeShade="BF"/>
          <w:rtl/>
        </w:rPr>
        <w:t>،</w:t>
      </w:r>
      <w:r w:rsidR="00751DF8" w:rsidRPr="002325C3">
        <w:rPr>
          <w:color w:val="538135" w:themeColor="accent6" w:themeShade="BF"/>
          <w:rtl/>
        </w:rPr>
        <w:t xml:space="preserve"> وذلك فضل الله يؤتيه من يشاء والذي يعنينا هنا الآن في هذا المقام مسألتان</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الاولى</w:t>
      </w:r>
      <w:r>
        <w:rPr>
          <w:color w:val="538135" w:themeColor="accent6" w:themeShade="BF"/>
          <w:rtl/>
        </w:rPr>
        <w:t>):</w:t>
      </w:r>
      <w:r w:rsidR="00751DF8" w:rsidRPr="002325C3">
        <w:rPr>
          <w:color w:val="538135" w:themeColor="accent6" w:themeShade="BF"/>
          <w:rtl/>
        </w:rPr>
        <w:t xml:space="preserve"> أن نبين أن هناك أحاديث حكم عليها بعض الحفاظ بالصحة بالنظر لأسانيدها دون متونها التي فيها ما ينكر فيجعلها من الشاذ متنا</w:t>
      </w:r>
      <w:r>
        <w:rPr>
          <w:color w:val="538135" w:themeColor="accent6" w:themeShade="BF"/>
          <w:rtl/>
        </w:rPr>
        <w:t>،</w:t>
      </w:r>
      <w:r w:rsidR="00751DF8" w:rsidRPr="002325C3">
        <w:rPr>
          <w:color w:val="538135" w:themeColor="accent6" w:themeShade="BF"/>
          <w:rtl/>
        </w:rPr>
        <w:t xml:space="preserve"> منها في الصحيحين ومنها ما ليس فيهما</w:t>
      </w:r>
      <w:r>
        <w:rPr>
          <w:color w:val="538135" w:themeColor="accent6" w:themeShade="BF"/>
          <w:rtl/>
        </w:rPr>
        <w:t>،</w:t>
      </w:r>
      <w:r w:rsidR="00751DF8" w:rsidRPr="002325C3">
        <w:rPr>
          <w:color w:val="538135" w:themeColor="accent6" w:themeShade="BF"/>
          <w:rtl/>
        </w:rPr>
        <w:t xml:space="preserve"> و </w:t>
      </w:r>
      <w:r>
        <w:rPr>
          <w:color w:val="538135" w:themeColor="accent6" w:themeShade="BF"/>
          <w:rtl/>
        </w:rPr>
        <w:t>(</w:t>
      </w:r>
      <w:r w:rsidR="00751DF8" w:rsidRPr="002325C3">
        <w:rPr>
          <w:color w:val="538135" w:themeColor="accent6" w:themeShade="BF"/>
          <w:rtl/>
        </w:rPr>
        <w:t>الثانية</w:t>
      </w:r>
      <w:r>
        <w:rPr>
          <w:color w:val="538135" w:themeColor="accent6" w:themeShade="BF"/>
          <w:rtl/>
        </w:rPr>
        <w:t>):</w:t>
      </w:r>
      <w:r w:rsidR="00751DF8" w:rsidRPr="002325C3">
        <w:rPr>
          <w:color w:val="538135" w:themeColor="accent6" w:themeShade="BF"/>
          <w:rtl/>
        </w:rPr>
        <w:t xml:space="preserve"> أن أحاديث الصحيحين لا تفيد إلا الظن شأنها شأن باقي الاحاديث الصحيحة الاخرى خارج الصحيحين</w:t>
      </w:r>
      <w:r>
        <w:rPr>
          <w:color w:val="538135" w:themeColor="accent6" w:themeShade="BF"/>
          <w:rtl/>
        </w:rPr>
        <w:t>،</w:t>
      </w:r>
      <w:r w:rsidR="00751DF8" w:rsidRPr="002325C3">
        <w:rPr>
          <w:color w:val="538135" w:themeColor="accent6" w:themeShade="BF"/>
          <w:rtl/>
        </w:rPr>
        <w:t xml:space="preserve"> إلا ما تواتر منها</w:t>
      </w:r>
      <w:r>
        <w:rPr>
          <w:color w:val="538135" w:themeColor="accent6" w:themeShade="BF"/>
          <w:rtl/>
        </w:rPr>
        <w:t>،</w:t>
      </w:r>
      <w:r w:rsidR="00751DF8" w:rsidRPr="002325C3">
        <w:rPr>
          <w:color w:val="538135" w:themeColor="accent6" w:themeShade="BF"/>
          <w:rtl/>
        </w:rPr>
        <w:t xml:space="preserve"> وقد صرح بذلك جماعة من حذاق الائمة الجامعين بين الفقه والحديث</w:t>
      </w:r>
      <w:r>
        <w:rPr>
          <w:color w:val="538135" w:themeColor="accent6" w:themeShade="BF"/>
          <w:rtl/>
        </w:rPr>
        <w:t>،</w:t>
      </w:r>
      <w:r w:rsidR="00751DF8" w:rsidRPr="002325C3">
        <w:rPr>
          <w:color w:val="538135" w:themeColor="accent6" w:themeShade="BF"/>
          <w:rtl/>
        </w:rPr>
        <w:t xml:space="preserve"> أما </w:t>
      </w:r>
      <w:r>
        <w:rPr>
          <w:color w:val="538135" w:themeColor="accent6" w:themeShade="BF"/>
          <w:rtl/>
        </w:rPr>
        <w:t>(</w:t>
      </w:r>
      <w:r w:rsidR="00751DF8" w:rsidRPr="002325C3">
        <w:rPr>
          <w:color w:val="538135" w:themeColor="accent6" w:themeShade="BF"/>
          <w:rtl/>
        </w:rPr>
        <w:t>المسألة الاولى</w:t>
      </w:r>
      <w:r>
        <w:rPr>
          <w:color w:val="538135" w:themeColor="accent6" w:themeShade="BF"/>
          <w:rtl/>
        </w:rPr>
        <w:t>):</w:t>
      </w:r>
      <w:r w:rsidR="00751DF8" w:rsidRPr="002325C3">
        <w:rPr>
          <w:color w:val="538135" w:themeColor="accent6" w:themeShade="BF"/>
          <w:rtl/>
        </w:rPr>
        <w:t xml:space="preserve"> أحاديث حكم عليها بعض الحفاظ بالصحة بالنظر لأسانيدها وهي معلولة أو شاذة متنا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روى مسلم في صحيحه </w:t>
      </w:r>
      <w:r>
        <w:rPr>
          <w:color w:val="538135" w:themeColor="accent6" w:themeShade="BF"/>
          <w:rtl/>
        </w:rPr>
        <w:t>(</w:t>
      </w:r>
      <w:r w:rsidR="00751DF8" w:rsidRPr="002325C3">
        <w:rPr>
          <w:color w:val="538135" w:themeColor="accent6" w:themeShade="BF"/>
          <w:rtl/>
        </w:rPr>
        <w:t>4 / 2149 برقم 2789</w:t>
      </w:r>
      <w:r>
        <w:rPr>
          <w:color w:val="538135" w:themeColor="accent6" w:themeShade="BF"/>
          <w:rtl/>
        </w:rPr>
        <w:t>)</w:t>
      </w:r>
      <w:r w:rsidR="00751DF8" w:rsidRPr="002325C3">
        <w:rPr>
          <w:color w:val="538135" w:themeColor="accent6" w:themeShade="BF"/>
          <w:rtl/>
        </w:rPr>
        <w:t xml:space="preserve"> عن أبي هريرة مرفوعا</w:t>
      </w:r>
      <w:r>
        <w:rPr>
          <w:color w:val="538135" w:themeColor="accent6" w:themeShade="BF"/>
          <w:rtl/>
        </w:rPr>
        <w:t xml:space="preserve">: </w:t>
      </w:r>
      <w:r w:rsidR="00751DF8" w:rsidRPr="002325C3">
        <w:rPr>
          <w:color w:val="538135" w:themeColor="accent6" w:themeShade="BF"/>
          <w:rtl/>
        </w:rPr>
        <w:t>" خلق الله عز وجل التربة يوم السبت</w:t>
      </w:r>
      <w:r>
        <w:rPr>
          <w:color w:val="538135" w:themeColor="accent6" w:themeShade="BF"/>
          <w:rtl/>
        </w:rPr>
        <w:t>،</w:t>
      </w:r>
      <w:r w:rsidR="00751DF8" w:rsidRPr="002325C3">
        <w:rPr>
          <w:color w:val="538135" w:themeColor="accent6" w:themeShade="BF"/>
          <w:rtl/>
        </w:rPr>
        <w:t xml:space="preserve"> وخلق فيها الجبال يوم الاحد</w:t>
      </w:r>
      <w:r>
        <w:rPr>
          <w:color w:val="538135" w:themeColor="accent6" w:themeShade="BF"/>
          <w:rtl/>
        </w:rPr>
        <w:t>،</w:t>
      </w:r>
      <w:r w:rsidR="00751DF8" w:rsidRPr="002325C3">
        <w:rPr>
          <w:color w:val="538135" w:themeColor="accent6" w:themeShade="BF"/>
          <w:rtl/>
        </w:rPr>
        <w:t xml:space="preserve"> وخلق الشجر يوم الاثنين</w:t>
      </w:r>
      <w:r>
        <w:rPr>
          <w:color w:val="538135" w:themeColor="accent6" w:themeShade="BF"/>
          <w:rtl/>
        </w:rPr>
        <w:t>،</w:t>
      </w:r>
      <w:r w:rsidR="00751DF8" w:rsidRPr="002325C3">
        <w:rPr>
          <w:color w:val="538135" w:themeColor="accent6" w:themeShade="BF"/>
          <w:rtl/>
        </w:rPr>
        <w:t xml:space="preserve"> وخلق المكروه يوم الثلاثاء</w:t>
      </w:r>
      <w:r>
        <w:rPr>
          <w:color w:val="538135" w:themeColor="accent6" w:themeShade="BF"/>
          <w:rtl/>
        </w:rPr>
        <w:t>،</w:t>
      </w:r>
      <w:r w:rsidR="00751DF8" w:rsidRPr="002325C3">
        <w:rPr>
          <w:color w:val="538135" w:themeColor="accent6" w:themeShade="BF"/>
          <w:rtl/>
        </w:rPr>
        <w:t xml:space="preserve"> وخلق النور يوم الاربعاء</w:t>
      </w:r>
      <w:r>
        <w:rPr>
          <w:color w:val="538135" w:themeColor="accent6" w:themeShade="BF"/>
          <w:rtl/>
        </w:rPr>
        <w:t>،</w:t>
      </w:r>
      <w:r w:rsidR="00751DF8" w:rsidRPr="002325C3">
        <w:rPr>
          <w:color w:val="538135" w:themeColor="accent6" w:themeShade="BF"/>
          <w:rtl/>
        </w:rPr>
        <w:t xml:space="preserve"> وبث فيها الدواب يوم الخميس وخلق آدم عليه السلام بعد العصر من يوم الجمعة في آخر الخلق في آخر ساعة من ساعات الجمعة فيما بين العصر إلى الليل "</w:t>
      </w:r>
      <w:r>
        <w:rPr>
          <w:color w:val="538135" w:themeColor="accent6" w:themeShade="BF"/>
          <w:rtl/>
        </w:rPr>
        <w:t>،</w:t>
      </w:r>
      <w:r w:rsidR="00751DF8" w:rsidRPr="002325C3">
        <w:rPr>
          <w:color w:val="538135" w:themeColor="accent6" w:themeShade="BF"/>
          <w:rtl/>
        </w:rPr>
        <w:t xml:space="preserve"> ففي هذا الحديث إثبات أن الله خلق السموات والارض في سبعة أيام</w:t>
      </w:r>
      <w:r>
        <w:rPr>
          <w:color w:val="538135" w:themeColor="accent6" w:themeShade="BF"/>
          <w:rtl/>
        </w:rPr>
        <w:t>،</w:t>
      </w:r>
      <w:r w:rsidR="00751DF8" w:rsidRPr="002325C3">
        <w:rPr>
          <w:color w:val="538135" w:themeColor="accent6" w:themeShade="BF"/>
          <w:rtl/>
        </w:rPr>
        <w:t xml:space="preserve"> وهذا مخالف للقرآن وذلك لان الله تعالى أخبر أنه خلق السموات والارض في ستة أيام</w:t>
      </w:r>
      <w:r>
        <w:rPr>
          <w:color w:val="538135" w:themeColor="accent6" w:themeShade="BF"/>
          <w:rtl/>
        </w:rPr>
        <w:t>،</w:t>
      </w:r>
      <w:r w:rsidR="00751DF8" w:rsidRPr="002325C3">
        <w:rPr>
          <w:color w:val="538135" w:themeColor="accent6" w:themeShade="BF"/>
          <w:rtl/>
        </w:rPr>
        <w:t xml:space="preserve"> قال الله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إن ربكم الله الذي خلق السموات والارض في ستة أيام</w:t>
      </w:r>
      <w:r>
        <w:rPr>
          <w:color w:val="538135" w:themeColor="accent6" w:themeShade="BF"/>
          <w:rtl/>
        </w:rPr>
        <w:t>)</w:t>
      </w:r>
      <w:r w:rsidR="00751DF8" w:rsidRPr="002325C3">
        <w:rPr>
          <w:color w:val="538135" w:themeColor="accent6" w:themeShade="BF"/>
          <w:rtl/>
        </w:rPr>
        <w:t xml:space="preserve"> الاعراف</w:t>
      </w:r>
      <w:r>
        <w:rPr>
          <w:color w:val="538135" w:themeColor="accent6" w:themeShade="BF"/>
          <w:rtl/>
        </w:rPr>
        <w:t>:</w:t>
      </w:r>
      <w:r w:rsidR="00751DF8" w:rsidRPr="002325C3">
        <w:rPr>
          <w:color w:val="538135" w:themeColor="accent6" w:themeShade="BF"/>
          <w:rtl/>
        </w:rPr>
        <w:t xml:space="preserve"> 53</w:t>
      </w:r>
      <w:r>
        <w:rPr>
          <w:color w:val="538135" w:themeColor="accent6" w:themeShade="BF"/>
          <w:rtl/>
        </w:rPr>
        <w:t>،</w:t>
      </w:r>
      <w:r w:rsidR="00751DF8" w:rsidRPr="002325C3">
        <w:rPr>
          <w:color w:val="538135" w:themeColor="accent6" w:themeShade="BF"/>
          <w:rtl/>
        </w:rPr>
        <w:t xml:space="preserve"> فإن قال قائل</w:t>
      </w:r>
      <w:r>
        <w:rPr>
          <w:color w:val="538135" w:themeColor="accent6" w:themeShade="BF"/>
          <w:rtl/>
        </w:rPr>
        <w:t>:</w:t>
      </w:r>
      <w:r w:rsidR="00751DF8" w:rsidRPr="002325C3">
        <w:rPr>
          <w:color w:val="538135" w:themeColor="accent6" w:themeShade="BF"/>
          <w:rtl/>
        </w:rPr>
        <w:t xml:space="preserve"> هذا الحديث لا يعارض الآية السابقة</w:t>
      </w:r>
      <w:r>
        <w:rPr>
          <w:color w:val="538135" w:themeColor="accent6" w:themeShade="BF"/>
          <w:rtl/>
        </w:rPr>
        <w:t>،</w:t>
      </w:r>
      <w:r w:rsidR="00751DF8" w:rsidRPr="002325C3">
        <w:rPr>
          <w:color w:val="538135" w:themeColor="accent6" w:themeShade="BF"/>
          <w:rtl/>
        </w:rPr>
        <w:t xml:space="preserve"> وإنما يفصل كيفية تطور الارض وما خلق فيها وحدها</w:t>
      </w:r>
      <w:r>
        <w:rPr>
          <w:color w:val="538135" w:themeColor="accent6" w:themeShade="BF"/>
          <w:rtl/>
        </w:rPr>
        <w:t>،</w:t>
      </w:r>
      <w:r w:rsidR="00751DF8" w:rsidRPr="002325C3">
        <w:rPr>
          <w:color w:val="538135" w:themeColor="accent6" w:themeShade="BF"/>
          <w:rtl/>
        </w:rPr>
        <w:t xml:space="preserve"> وأن ذلك كان في سبعة أيام وهي غير الايام الستة المذكورة في الآية أو نحو هذا الكلام كما صرح به متناقض</w:t>
      </w:r>
      <w:r>
        <w:rPr>
          <w:color w:val="538135" w:themeColor="accent6" w:themeShade="BF"/>
          <w:rtl/>
        </w:rPr>
        <w:t>!!</w:t>
      </w:r>
      <w:r w:rsidR="00751DF8" w:rsidRPr="002325C3">
        <w:rPr>
          <w:color w:val="538135" w:themeColor="accent6" w:themeShade="BF"/>
          <w:rtl/>
        </w:rPr>
        <w:t xml:space="preserve"> عصرنا</w:t>
      </w:r>
      <w:r>
        <w:rPr>
          <w:color w:val="538135" w:themeColor="accent6" w:themeShade="BF"/>
          <w:rtl/>
        </w:rPr>
        <w:t>،</w:t>
      </w:r>
      <w:r w:rsidR="00751DF8" w:rsidRPr="002325C3">
        <w:rPr>
          <w:color w:val="538135" w:themeColor="accent6" w:themeShade="BF"/>
          <w:rtl/>
        </w:rPr>
        <w:t xml:space="preserve"> قلنا في جوابه</w:t>
      </w:r>
      <w:r>
        <w:rPr>
          <w:color w:val="538135" w:themeColor="accent6" w:themeShade="BF"/>
          <w:rtl/>
        </w:rPr>
        <w:t>:</w:t>
      </w:r>
      <w:r w:rsidR="00751DF8" w:rsidRPr="002325C3">
        <w:rPr>
          <w:color w:val="538135" w:themeColor="accent6" w:themeShade="BF"/>
          <w:rtl/>
        </w:rPr>
        <w:t xml:space="preserve"> لا</w:t>
      </w:r>
      <w:r>
        <w:rPr>
          <w:color w:val="538135" w:themeColor="accent6" w:themeShade="BF"/>
          <w:rtl/>
        </w:rPr>
        <w:t>،</w:t>
      </w:r>
      <w:r w:rsidR="00751DF8" w:rsidRPr="002325C3">
        <w:rPr>
          <w:color w:val="538135" w:themeColor="accent6" w:themeShade="BF"/>
          <w:rtl/>
        </w:rPr>
        <w:t xml:space="preserve"> ليس كذلك وكلامك باطل من وجوه عديدة أذكر لك ثلاثة منها</w:t>
      </w:r>
      <w:r>
        <w:rPr>
          <w:color w:val="538135" w:themeColor="accent6" w:themeShade="BF"/>
          <w:rtl/>
        </w:rPr>
        <w:t>:</w:t>
      </w:r>
      <w:r w:rsidR="00751DF8" w:rsidRPr="002325C3">
        <w:rPr>
          <w:color w:val="538135" w:themeColor="accent6" w:themeShade="BF"/>
          <w:rtl/>
        </w:rPr>
        <w:t xml:space="preserve"> الاول</w:t>
      </w:r>
      <w:r>
        <w:rPr>
          <w:color w:val="538135" w:themeColor="accent6" w:themeShade="BF"/>
          <w:rtl/>
        </w:rPr>
        <w:t>:</w:t>
      </w:r>
      <w:r w:rsidR="00751DF8" w:rsidRPr="002325C3">
        <w:rPr>
          <w:color w:val="538135" w:themeColor="accent6" w:themeShade="BF"/>
          <w:rtl/>
        </w:rPr>
        <w:t xml:space="preserve"> أن سيدنا آدم المذكور في الحديث لم يخلق على الارض إنما خلقه الله في الجنة ثم أهبط بعد مدة إلى الارض</w:t>
      </w:r>
      <w:r>
        <w:rPr>
          <w:color w:val="538135" w:themeColor="accent6" w:themeShade="BF"/>
          <w:rtl/>
        </w:rPr>
        <w:t>،</w:t>
      </w:r>
      <w:r w:rsidR="00751DF8" w:rsidRPr="002325C3">
        <w:rPr>
          <w:color w:val="538135" w:themeColor="accent6" w:themeShade="BF"/>
          <w:rtl/>
        </w:rPr>
        <w:t xml:space="preserve"> فهذا الحديث لا يتكلم إذن بما حصل على الارض خاصة</w:t>
      </w:r>
      <w:r>
        <w:rPr>
          <w:color w:val="538135" w:themeColor="accent6" w:themeShade="BF"/>
          <w:rtl/>
        </w:rPr>
        <w:t>،</w:t>
      </w:r>
      <w:r w:rsidR="00751DF8" w:rsidRPr="002325C3">
        <w:rPr>
          <w:color w:val="538135" w:themeColor="accent6" w:themeShade="BF"/>
          <w:rtl/>
        </w:rPr>
        <w:t xml:space="preserve"> ثم قوله فيه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وخلق النور يوم الاربعاء</w:t>
      </w:r>
      <w:r>
        <w:rPr>
          <w:color w:val="538135" w:themeColor="accent6" w:themeShade="BF"/>
          <w:rtl/>
        </w:rPr>
        <w:t>)</w:t>
      </w:r>
      <w:r w:rsidR="00751DF8" w:rsidRPr="002325C3">
        <w:rPr>
          <w:color w:val="538135" w:themeColor="accent6" w:themeShade="BF"/>
          <w:rtl/>
        </w:rPr>
        <w:t xml:space="preserve"> ليس خاصا أيضا بالأرض لان النور الموجود على الارض بشكل عام مصدره من الشمس التي هي في السماء</w:t>
      </w:r>
      <w:r>
        <w:rPr>
          <w:color w:val="538135" w:themeColor="accent6" w:themeShade="BF"/>
          <w:rtl/>
        </w:rPr>
        <w:t>،</w:t>
      </w:r>
      <w:r w:rsidR="00751DF8" w:rsidRPr="002325C3">
        <w:rPr>
          <w:color w:val="538135" w:themeColor="accent6" w:themeShade="BF"/>
          <w:rtl/>
        </w:rPr>
        <w:t xml:space="preserve"> فهذا الحديث فيه ذكر ما في الارض وما في السماء</w:t>
      </w:r>
      <w:r>
        <w:rPr>
          <w:color w:val="538135" w:themeColor="accent6" w:themeShade="BF"/>
          <w:rtl/>
        </w:rPr>
        <w:t>،</w:t>
      </w:r>
      <w:r w:rsidR="00751DF8" w:rsidRPr="002325C3">
        <w:rPr>
          <w:color w:val="538135" w:themeColor="accent6" w:themeShade="BF"/>
          <w:rtl/>
        </w:rPr>
        <w:t xml:space="preserve"> وكذلك قوله المكروه في الحديث لا يفهم معناه</w:t>
      </w:r>
      <w:r>
        <w:rPr>
          <w:color w:val="538135" w:themeColor="accent6" w:themeShade="BF"/>
          <w:rtl/>
        </w:rPr>
        <w:t>!!</w:t>
      </w:r>
      <w:r w:rsidR="00751DF8" w:rsidRPr="002325C3">
        <w:rPr>
          <w:color w:val="538135" w:themeColor="accent6" w:themeShade="BF"/>
          <w:rtl/>
        </w:rPr>
        <w:t xml:space="preserve"> والمكروه يعم أشياء كثيرة</w:t>
      </w:r>
      <w:r>
        <w:rPr>
          <w:color w:val="538135" w:themeColor="accent6" w:themeShade="BF"/>
          <w:rtl/>
        </w:rPr>
        <w:t>،</w:t>
      </w:r>
      <w:r w:rsidR="00751DF8" w:rsidRPr="002325C3">
        <w:rPr>
          <w:color w:val="538135" w:themeColor="accent6" w:themeShade="BF"/>
          <w:rtl/>
        </w:rPr>
        <w:t xml:space="preserve"> والمعروف أن المكروه أو الشر يخلقه الله عز وجل في وقته الذي يحصل فيه</w:t>
      </w:r>
      <w:r>
        <w:rPr>
          <w:color w:val="538135" w:themeColor="accent6" w:themeShade="BF"/>
          <w:rtl/>
        </w:rPr>
        <w:t>،</w:t>
      </w:r>
      <w:r w:rsidR="00751DF8" w:rsidRPr="002325C3">
        <w:rPr>
          <w:color w:val="538135" w:themeColor="accent6" w:themeShade="BF"/>
          <w:rtl/>
        </w:rPr>
        <w:t xml:space="preserve"> وهذا الحديث فيه هذه الجمل الركيكة التي تدل على أن سيدنا رسول الله صلى الله عليه وسلم ما نطق به</w:t>
      </w:r>
      <w:r>
        <w:rPr>
          <w:color w:val="538135" w:themeColor="accent6" w:themeShade="BF"/>
          <w:rtl/>
        </w:rPr>
        <w:t>،</w:t>
      </w:r>
      <w:r w:rsidR="00751DF8" w:rsidRPr="002325C3">
        <w:rPr>
          <w:color w:val="538135" w:themeColor="accent6" w:themeShade="BF"/>
          <w:rtl/>
        </w:rPr>
        <w:t xml:space="preserve"> الثاني</w:t>
      </w:r>
      <w:r>
        <w:rPr>
          <w:color w:val="538135" w:themeColor="accent6" w:themeShade="BF"/>
          <w:rtl/>
        </w:rPr>
        <w:t>:</w:t>
      </w:r>
      <w:r w:rsidR="00751DF8" w:rsidRPr="002325C3">
        <w:rPr>
          <w:color w:val="538135" w:themeColor="accent6" w:themeShade="BF"/>
          <w:rtl/>
        </w:rPr>
        <w:t xml:space="preserve"> أن القران يرد ذلك أيضا بصراحة قال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قل أئنكم لتكفرون بالذي خلق الارض في يومين وتجعلون له أندادا ذلك رب العالمين * وجعل فيها رواسي من فوقها وبارك فيها وقدر فيها أقواتها في أربعة أيام سواء للسائلين</w:t>
      </w:r>
      <w:r>
        <w:rPr>
          <w:color w:val="538135" w:themeColor="accent6" w:themeShade="BF"/>
          <w:rtl/>
        </w:rPr>
        <w:t>)</w:t>
      </w:r>
      <w:r w:rsidR="00751DF8" w:rsidRPr="002325C3">
        <w:rPr>
          <w:color w:val="538135" w:themeColor="accent6" w:themeShade="BF"/>
          <w:rtl/>
        </w:rPr>
        <w:t xml:space="preserve"> فصلت</w:t>
      </w:r>
      <w:r>
        <w:rPr>
          <w:color w:val="538135" w:themeColor="accent6" w:themeShade="BF"/>
          <w:rtl/>
        </w:rPr>
        <w:t>:</w:t>
      </w:r>
      <w:r w:rsidR="00751DF8" w:rsidRPr="002325C3">
        <w:rPr>
          <w:color w:val="538135" w:themeColor="accent6" w:themeShade="BF"/>
          <w:rtl/>
        </w:rPr>
        <w:t xml:space="preserve"> 9 - 10</w:t>
      </w:r>
      <w:r>
        <w:rPr>
          <w:color w:val="538135" w:themeColor="accent6" w:themeShade="BF"/>
          <w:rtl/>
        </w:rPr>
        <w:t>،</w:t>
      </w:r>
      <w:r w:rsidR="00751DF8" w:rsidRPr="002325C3">
        <w:rPr>
          <w:color w:val="538135" w:themeColor="accent6" w:themeShade="BF"/>
          <w:rtl/>
        </w:rPr>
        <w:t xml:space="preserve"> فهذا صريح في أن الله خلق الارض في يومين وقدر فيها أقواتها في أربعة أيام ومجموع ذلك ستة أيام</w:t>
      </w:r>
      <w:r>
        <w:rPr>
          <w:color w:val="538135" w:themeColor="accent6" w:themeShade="BF"/>
          <w:rtl/>
        </w:rPr>
        <w:t>،</w:t>
      </w:r>
      <w:r w:rsidR="00751DF8" w:rsidRPr="002325C3">
        <w:rPr>
          <w:color w:val="538135" w:themeColor="accent6" w:themeShade="BF"/>
          <w:rtl/>
        </w:rPr>
        <w:t xml:space="preserve"> فأين الايام السبعة من ذلك</w:t>
      </w:r>
      <w:r>
        <w:rPr>
          <w:color w:val="538135" w:themeColor="accent6" w:themeShade="BF"/>
          <w:rtl/>
        </w:rPr>
        <w:t>؟!</w:t>
      </w:r>
      <w:r w:rsidR="00751DF8" w:rsidRPr="002325C3">
        <w:rPr>
          <w:color w:val="538135" w:themeColor="accent6" w:themeShade="BF"/>
          <w:rtl/>
        </w:rPr>
        <w:t xml:space="preserve"> الثالث</w:t>
      </w:r>
      <w:r>
        <w:rPr>
          <w:color w:val="538135" w:themeColor="accent6" w:themeShade="BF"/>
          <w:rtl/>
        </w:rPr>
        <w:t>:</w:t>
      </w:r>
      <w:r w:rsidR="00751DF8" w:rsidRPr="002325C3">
        <w:rPr>
          <w:color w:val="538135" w:themeColor="accent6" w:themeShade="BF"/>
          <w:rtl/>
        </w:rPr>
        <w:t xml:space="preserve"> أن بعض أئمة المحدثين الذين أدركوا هذا الشذوذ في متن الحديث طعنوا فيه</w:t>
      </w:r>
      <w:r>
        <w:rPr>
          <w:color w:val="538135" w:themeColor="accent6" w:themeShade="BF"/>
          <w:rtl/>
        </w:rPr>
        <w:t>،</w:t>
      </w:r>
      <w:r w:rsidR="00751DF8" w:rsidRPr="002325C3">
        <w:rPr>
          <w:color w:val="538135" w:themeColor="accent6" w:themeShade="BF"/>
          <w:rtl/>
        </w:rPr>
        <w:t xml:space="preserve"> قال ابن كثير في تفسيره </w:t>
      </w:r>
      <w:r>
        <w:rPr>
          <w:color w:val="538135" w:themeColor="accent6" w:themeShade="BF"/>
          <w:rtl/>
        </w:rPr>
        <w:t>(</w:t>
      </w:r>
      <w:r w:rsidR="00751DF8" w:rsidRPr="002325C3">
        <w:rPr>
          <w:color w:val="538135" w:themeColor="accent6" w:themeShade="BF"/>
          <w:rtl/>
        </w:rPr>
        <w:t>1 / 99 طبعة الشعب</w:t>
      </w:r>
      <w:r>
        <w:rPr>
          <w:color w:val="538135" w:themeColor="accent6" w:themeShade="BF"/>
          <w:rtl/>
        </w:rPr>
        <w:t>):</w:t>
      </w:r>
      <w:r w:rsidR="00751DF8" w:rsidRPr="002325C3">
        <w:rPr>
          <w:color w:val="538135" w:themeColor="accent6" w:themeShade="BF"/>
          <w:rtl/>
        </w:rPr>
        <w:t xml:space="preserve"> " هذا الحديث من غرائب صحيح مسلم</w:t>
      </w:r>
      <w:r>
        <w:rPr>
          <w:color w:val="538135" w:themeColor="accent6" w:themeShade="BF"/>
          <w:rtl/>
        </w:rPr>
        <w:t>،</w:t>
      </w:r>
      <w:r w:rsidR="00751DF8" w:rsidRPr="002325C3">
        <w:rPr>
          <w:color w:val="538135" w:themeColor="accent6" w:themeShade="BF"/>
          <w:rtl/>
        </w:rPr>
        <w:t xml:space="preserve"> وقد تكلم عليه ابن المديني والبخاري وغير واحد من الحفاظ وجعلوه من كلام كعب الاحبار</w:t>
      </w:r>
      <w:r>
        <w:rPr>
          <w:color w:val="538135" w:themeColor="accent6" w:themeShade="BF"/>
          <w:rtl/>
        </w:rPr>
        <w:t>،</w:t>
      </w:r>
      <w:r w:rsidR="00751DF8" w:rsidRPr="002325C3">
        <w:rPr>
          <w:color w:val="538135" w:themeColor="accent6" w:themeShade="BF"/>
          <w:rtl/>
        </w:rPr>
        <w:t xml:space="preserve"> وأن أبا هريرة إنما سمعه من كلام كعب الاحبار</w:t>
      </w:r>
      <w:r>
        <w:rPr>
          <w:color w:val="538135" w:themeColor="accent6" w:themeShade="BF"/>
          <w:rtl/>
        </w:rPr>
        <w:t>،</w:t>
      </w:r>
      <w:r w:rsidR="00751DF8" w:rsidRPr="002325C3">
        <w:rPr>
          <w:color w:val="538135" w:themeColor="accent6" w:themeShade="BF"/>
          <w:rtl/>
        </w:rPr>
        <w:t xml:space="preserve"> وقد اشتبه على بعض الرواة فجعله مرفوعا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وقد ذكر ذلك البخاري في كتابه " التاريخ الكبير " وغيره</w:t>
      </w:r>
      <w:r>
        <w:rPr>
          <w:color w:val="538135" w:themeColor="accent6" w:themeShade="BF"/>
          <w:rtl/>
        </w:rPr>
        <w:t>،</w:t>
      </w:r>
      <w:r w:rsidR="00751DF8" w:rsidRPr="002325C3">
        <w:rPr>
          <w:color w:val="538135" w:themeColor="accent6" w:themeShade="BF"/>
          <w:rtl/>
        </w:rPr>
        <w:t xml:space="preserve"> حتى أن الشيخ</w:t>
      </w:r>
      <w:r>
        <w:rPr>
          <w:color w:val="538135" w:themeColor="accent6" w:themeShade="BF"/>
          <w:rtl/>
        </w:rPr>
        <w:t>!!</w:t>
      </w:r>
      <w:r w:rsidR="00751DF8" w:rsidRPr="002325C3">
        <w:rPr>
          <w:color w:val="538135" w:themeColor="accent6" w:themeShade="BF"/>
          <w:rtl/>
        </w:rPr>
        <w:t xml:space="preserve"> الحراني</w:t>
      </w:r>
      <w:r>
        <w:rPr>
          <w:color w:val="538135" w:themeColor="accent6" w:themeShade="BF"/>
          <w:rtl/>
        </w:rPr>
        <w:t>!!</w:t>
      </w:r>
      <w:r w:rsidR="00751DF8" w:rsidRPr="002325C3">
        <w:rPr>
          <w:color w:val="538135" w:themeColor="accent6" w:themeShade="BF"/>
          <w:rtl/>
        </w:rPr>
        <w:t xml:space="preserve"> نقل طعن الحفاظ فيه في " فتاواه " </w:t>
      </w:r>
      <w:r>
        <w:rPr>
          <w:color w:val="538135" w:themeColor="accent6" w:themeShade="BF"/>
          <w:rtl/>
        </w:rPr>
        <w:t>(</w:t>
      </w:r>
      <w:r w:rsidR="00751DF8" w:rsidRPr="002325C3">
        <w:rPr>
          <w:color w:val="538135" w:themeColor="accent6" w:themeShade="BF"/>
          <w:rtl/>
        </w:rPr>
        <w:t>17 / 236</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2</w:t>
      </w:r>
      <w:r>
        <w:rPr>
          <w:color w:val="538135" w:themeColor="accent6" w:themeShade="BF"/>
          <w:rtl/>
        </w:rPr>
        <w:t>)</w:t>
      </w:r>
      <w:r w:rsidR="00751DF8" w:rsidRPr="002325C3">
        <w:rPr>
          <w:color w:val="538135" w:themeColor="accent6" w:themeShade="BF"/>
          <w:rtl/>
        </w:rPr>
        <w:t xml:space="preserve"> وروى مسلم في صحيحه </w:t>
      </w:r>
      <w:r>
        <w:rPr>
          <w:color w:val="538135" w:themeColor="accent6" w:themeShade="BF"/>
          <w:rtl/>
        </w:rPr>
        <w:t>(</w:t>
      </w:r>
      <w:r w:rsidR="00751DF8" w:rsidRPr="002325C3">
        <w:rPr>
          <w:color w:val="538135" w:themeColor="accent6" w:themeShade="BF"/>
          <w:rtl/>
        </w:rPr>
        <w:t>برقم 2501</w:t>
      </w:r>
      <w:r>
        <w:rPr>
          <w:color w:val="538135" w:themeColor="accent6" w:themeShade="BF"/>
          <w:rtl/>
        </w:rPr>
        <w:t>)</w:t>
      </w:r>
      <w:r w:rsidR="00751DF8" w:rsidRPr="002325C3">
        <w:rPr>
          <w:color w:val="538135" w:themeColor="accent6" w:themeShade="BF"/>
          <w:rtl/>
        </w:rPr>
        <w:t xml:space="preserve"> في فضائل الصحابة</w:t>
      </w:r>
      <w:r>
        <w:rPr>
          <w:color w:val="538135" w:themeColor="accent6" w:themeShade="BF"/>
          <w:rtl/>
        </w:rPr>
        <w:t>:</w:t>
      </w:r>
      <w:r w:rsidR="00751DF8" w:rsidRPr="002325C3">
        <w:rPr>
          <w:color w:val="538135" w:themeColor="accent6" w:themeShade="BF"/>
          <w:rtl/>
        </w:rPr>
        <w:t xml:space="preserve"> باب من فضائل أبي سفيان</w:t>
      </w:r>
      <w:r>
        <w:rPr>
          <w:color w:val="538135" w:themeColor="accent6" w:themeShade="BF"/>
          <w:rtl/>
        </w:rPr>
        <w:t>،</w:t>
      </w:r>
      <w:r w:rsidR="00751DF8" w:rsidRPr="002325C3">
        <w:rPr>
          <w:color w:val="538135" w:themeColor="accent6" w:themeShade="BF"/>
          <w:rtl/>
        </w:rPr>
        <w:t xml:space="preserve"> من طريق عكرمة بن عمار عن أبي زميل عن ابن عباس قال</w:t>
      </w:r>
      <w:r>
        <w:rPr>
          <w:color w:val="538135" w:themeColor="accent6" w:themeShade="BF"/>
          <w:rtl/>
        </w:rPr>
        <w:t>:</w:t>
      </w:r>
      <w:r w:rsidR="00751DF8" w:rsidRPr="002325C3">
        <w:rPr>
          <w:color w:val="538135" w:themeColor="accent6" w:themeShade="BF"/>
          <w:rtl/>
        </w:rPr>
        <w:t xml:space="preserve"> كان المسلمون لا ينظرون إلى أبى سفيان ولا يقاعدونه</w:t>
      </w:r>
      <w:r>
        <w:rPr>
          <w:color w:val="538135" w:themeColor="accent6" w:themeShade="BF"/>
          <w:rtl/>
        </w:rPr>
        <w:t>،</w:t>
      </w:r>
      <w:r w:rsidR="00751DF8" w:rsidRPr="002325C3">
        <w:rPr>
          <w:color w:val="538135" w:themeColor="accent6" w:themeShade="BF"/>
          <w:rtl/>
        </w:rPr>
        <w:t xml:space="preserve"> فقال للنبي صلى الله عليه وسلم</w:t>
      </w:r>
      <w:r>
        <w:rPr>
          <w:color w:val="538135" w:themeColor="accent6" w:themeShade="BF"/>
          <w:rtl/>
        </w:rPr>
        <w:t>:</w:t>
      </w:r>
      <w:r w:rsidR="00751DF8" w:rsidRPr="002325C3">
        <w:rPr>
          <w:color w:val="538135" w:themeColor="accent6" w:themeShade="BF"/>
          <w:rtl/>
        </w:rPr>
        <w:t xml:space="preserve"> يا نبي الله</w:t>
      </w:r>
      <w:r>
        <w:rPr>
          <w:color w:val="538135" w:themeColor="accent6" w:themeShade="BF"/>
          <w:rtl/>
        </w:rPr>
        <w:t>!</w:t>
      </w:r>
      <w:r w:rsidR="00751DF8" w:rsidRPr="002325C3">
        <w:rPr>
          <w:color w:val="538135" w:themeColor="accent6" w:themeShade="BF"/>
          <w:rtl/>
        </w:rPr>
        <w:t xml:space="preserve"> ثلاث أعطينهن</w:t>
      </w:r>
      <w:r>
        <w:rPr>
          <w:color w:val="538135" w:themeColor="accent6" w:themeShade="BF"/>
          <w:rtl/>
        </w:rPr>
        <w:t>؟</w:t>
      </w:r>
      <w:r w:rsidR="00751DF8" w:rsidRPr="002325C3">
        <w:rPr>
          <w:color w:val="538135" w:themeColor="accent6" w:themeShade="BF"/>
          <w:rtl/>
        </w:rPr>
        <w:t xml:space="preserve"> قال " نعم "</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عندي أحسن العرب وأجمله أم حبيبة بنت أبي سفيان</w:t>
      </w:r>
      <w:r>
        <w:rPr>
          <w:color w:val="538135" w:themeColor="accent6" w:themeShade="BF"/>
          <w:rtl/>
        </w:rPr>
        <w:t>،</w:t>
      </w:r>
      <w:r w:rsidR="00751DF8" w:rsidRPr="002325C3">
        <w:rPr>
          <w:color w:val="538135" w:themeColor="accent6" w:themeShade="BF"/>
          <w:rtl/>
        </w:rPr>
        <w:t xml:space="preserve"> أزوجكها</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 نعم "</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ومعاوية تجعله كاتبا بين يديك</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 نعم "</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وتؤمرني حتى أقاتل الكفار كما كنت أقاتل المسلمين</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 نعم "</w:t>
      </w:r>
      <w:r>
        <w:rPr>
          <w:color w:val="538135" w:themeColor="accent6" w:themeShade="BF"/>
          <w:rtl/>
        </w:rPr>
        <w:t>،</w:t>
      </w:r>
      <w:r w:rsidR="00751DF8" w:rsidRPr="002325C3">
        <w:rPr>
          <w:color w:val="538135" w:themeColor="accent6" w:themeShade="BF"/>
          <w:rtl/>
        </w:rPr>
        <w:t xml:space="preserve"> قال أبو زميل</w:t>
      </w:r>
      <w:r>
        <w:rPr>
          <w:color w:val="538135" w:themeColor="accent6" w:themeShade="BF"/>
          <w:rtl/>
        </w:rPr>
        <w:t>؟</w:t>
      </w:r>
      <w:r w:rsidR="00751DF8" w:rsidRPr="002325C3">
        <w:rPr>
          <w:color w:val="538135" w:themeColor="accent6" w:themeShade="BF"/>
          <w:rtl/>
        </w:rPr>
        <w:t xml:space="preserve"> ولولا أنه طلب ذلك من النبي صلى الله عليه وسلم ما أعطاه ذلك</w:t>
      </w:r>
      <w:r>
        <w:rPr>
          <w:color w:val="538135" w:themeColor="accent6" w:themeShade="BF"/>
          <w:rtl/>
        </w:rPr>
        <w:t>،</w:t>
      </w:r>
      <w:r w:rsidR="00751DF8" w:rsidRPr="002325C3">
        <w:rPr>
          <w:color w:val="538135" w:themeColor="accent6" w:themeShade="BF"/>
          <w:rtl/>
        </w:rPr>
        <w:t xml:space="preserve"> لأنّه لم يكن يسأل شيئا إلا قال</w:t>
      </w:r>
      <w:r>
        <w:rPr>
          <w:color w:val="538135" w:themeColor="accent6" w:themeShade="BF"/>
          <w:rtl/>
        </w:rPr>
        <w:t>:</w:t>
      </w:r>
      <w:r w:rsidR="00751DF8" w:rsidRPr="002325C3">
        <w:rPr>
          <w:color w:val="538135" w:themeColor="accent6" w:themeShade="BF"/>
          <w:rtl/>
        </w:rPr>
        <w:t xml:space="preserve"> " نعم "</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هذا حديث موضوع وهو أحد الاحاديث الثلاثة الموضوعة التي في صحيح الامام مسلم</w:t>
      </w:r>
      <w:r>
        <w:rPr>
          <w:color w:val="538135" w:themeColor="accent6" w:themeShade="BF"/>
          <w:rtl/>
        </w:rPr>
        <w:t>،</w:t>
      </w:r>
      <w:r w:rsidR="00751DF8" w:rsidRPr="002325C3">
        <w:rPr>
          <w:color w:val="538135" w:themeColor="accent6" w:themeShade="BF"/>
          <w:rtl/>
        </w:rPr>
        <w:t xml:space="preserve"> ومن دلائل وضعه</w:t>
      </w:r>
      <w:r>
        <w:rPr>
          <w:color w:val="538135" w:themeColor="accent6" w:themeShade="BF"/>
          <w:rtl/>
        </w:rPr>
        <w:t>:</w:t>
      </w:r>
      <w:r w:rsidR="00751DF8" w:rsidRPr="002325C3">
        <w:rPr>
          <w:color w:val="538135" w:themeColor="accent6" w:themeShade="BF"/>
          <w:rtl/>
        </w:rPr>
        <w:t xml:space="preserve"> أن رسول الله صلى الله عليه وسلم كان قد تزوج أم حبيبة بنت أبي سفيان قبل فتح مكة بدهر</w:t>
      </w:r>
      <w:r>
        <w:rPr>
          <w:color w:val="538135" w:themeColor="accent6" w:themeShade="BF"/>
          <w:rtl/>
        </w:rPr>
        <w:t>،</w:t>
      </w:r>
      <w:r w:rsidR="00751DF8" w:rsidRPr="002325C3">
        <w:rPr>
          <w:color w:val="538135" w:themeColor="accent6" w:themeShade="BF"/>
          <w:rtl/>
        </w:rPr>
        <w:t xml:space="preserve"> ولما زارها أبو سفيان في المدينة وهو مشرك نحته عن فراش رسول الله صلى الله عليه وسلم لأنّه مشرك نجس ساعتئذ وهذا مشهور ومعلوم</w:t>
      </w:r>
      <w:r>
        <w:rPr>
          <w:color w:val="538135" w:themeColor="accent6" w:themeShade="BF"/>
          <w:rtl/>
        </w:rPr>
        <w:t>،</w:t>
      </w:r>
      <w:r w:rsidR="00751DF8" w:rsidRPr="002325C3">
        <w:rPr>
          <w:color w:val="538135" w:themeColor="accent6" w:themeShade="BF"/>
          <w:rtl/>
        </w:rPr>
        <w:t xml:space="preserve"> .. قال الحافظ الذهبي في " سير أعلام النبلاء " </w:t>
      </w:r>
      <w:r>
        <w:rPr>
          <w:color w:val="538135" w:themeColor="accent6" w:themeShade="BF"/>
          <w:rtl/>
        </w:rPr>
        <w:t>(</w:t>
      </w:r>
      <w:r w:rsidR="00751DF8" w:rsidRPr="002325C3">
        <w:rPr>
          <w:color w:val="538135" w:themeColor="accent6" w:themeShade="BF"/>
          <w:rtl/>
        </w:rPr>
        <w:t>7 / 137</w:t>
      </w:r>
      <w:r>
        <w:rPr>
          <w:color w:val="538135" w:themeColor="accent6" w:themeShade="BF"/>
          <w:rtl/>
        </w:rPr>
        <w:t>)</w:t>
      </w:r>
      <w:r w:rsidR="00751DF8" w:rsidRPr="002325C3">
        <w:rPr>
          <w:color w:val="538135" w:themeColor="accent6" w:themeShade="BF"/>
          <w:rtl/>
        </w:rPr>
        <w:t xml:space="preserve"> عن هذا الحديث في ترجمة أحد رواته </w:t>
      </w:r>
      <w:r>
        <w:rPr>
          <w:color w:val="538135" w:themeColor="accent6" w:themeShade="BF"/>
          <w:rtl/>
        </w:rPr>
        <w:t>(</w:t>
      </w:r>
      <w:r w:rsidR="00751DF8" w:rsidRPr="002325C3">
        <w:rPr>
          <w:color w:val="538135" w:themeColor="accent6" w:themeShade="BF"/>
          <w:rtl/>
        </w:rPr>
        <w:t>عكرمة بن عمار</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قلت</w:t>
      </w:r>
      <w:r>
        <w:rPr>
          <w:color w:val="538135" w:themeColor="accent6" w:themeShade="BF"/>
          <w:rtl/>
        </w:rPr>
        <w:t>:</w:t>
      </w:r>
      <w:r w:rsidR="00751DF8" w:rsidRPr="002325C3">
        <w:rPr>
          <w:color w:val="538135" w:themeColor="accent6" w:themeShade="BF"/>
          <w:rtl/>
        </w:rPr>
        <w:t xml:space="preserve"> قد ساق له مسلم في الاصول حديثا منكرا</w:t>
      </w:r>
      <w:r>
        <w:rPr>
          <w:color w:val="538135" w:themeColor="accent6" w:themeShade="BF"/>
          <w:rtl/>
        </w:rPr>
        <w:t>،</w:t>
      </w:r>
      <w:r w:rsidR="00751DF8" w:rsidRPr="002325C3">
        <w:rPr>
          <w:color w:val="538135" w:themeColor="accent6" w:themeShade="BF"/>
          <w:rtl/>
        </w:rPr>
        <w:t xml:space="preserve"> وهو الذي يرويه عن سماك الحنفي عن ابن عباس</w:t>
      </w:r>
      <w:r>
        <w:rPr>
          <w:color w:val="538135" w:themeColor="accent6" w:themeShade="BF"/>
          <w:rtl/>
        </w:rPr>
        <w:t>،</w:t>
      </w:r>
      <w:r w:rsidR="00751DF8" w:rsidRPr="002325C3">
        <w:rPr>
          <w:color w:val="538135" w:themeColor="accent6" w:themeShade="BF"/>
          <w:rtl/>
        </w:rPr>
        <w:t xml:space="preserve"> في الامور الثلاثة التي التمسها أبو سفيان من النبي صلى الله عليه وسلم "</w:t>
      </w:r>
      <w:r>
        <w:rPr>
          <w:color w:val="538135" w:themeColor="accent6" w:themeShade="BF"/>
          <w:rtl/>
        </w:rPr>
        <w:t>،</w:t>
      </w:r>
      <w:r w:rsidR="00751DF8" w:rsidRPr="002325C3">
        <w:rPr>
          <w:color w:val="538135" w:themeColor="accent6" w:themeShade="BF"/>
          <w:rtl/>
        </w:rPr>
        <w:t xml:space="preserve"> وقد نقل الامام الحافظ النووي رحمه الله تعالى في " شرح مسلم " </w:t>
      </w:r>
      <w:r>
        <w:rPr>
          <w:color w:val="538135" w:themeColor="accent6" w:themeShade="BF"/>
          <w:rtl/>
        </w:rPr>
        <w:t>(</w:t>
      </w:r>
      <w:r w:rsidR="00751DF8" w:rsidRPr="002325C3">
        <w:rPr>
          <w:color w:val="538135" w:themeColor="accent6" w:themeShade="BF"/>
          <w:rtl/>
        </w:rPr>
        <w:t>16 / 63</w:t>
      </w:r>
      <w:r>
        <w:rPr>
          <w:color w:val="538135" w:themeColor="accent6" w:themeShade="BF"/>
          <w:rtl/>
        </w:rPr>
        <w:t>)</w:t>
      </w:r>
      <w:r w:rsidR="00751DF8" w:rsidRPr="002325C3">
        <w:rPr>
          <w:color w:val="538135" w:themeColor="accent6" w:themeShade="BF"/>
          <w:rtl/>
        </w:rPr>
        <w:t xml:space="preserve"> عند شرح هذا الحديث أن ابن حزم حكم عليه بالوضع</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وهو حكم صحيح لا غبار عليه</w:t>
      </w:r>
      <w:r>
        <w:rPr>
          <w:color w:val="538135" w:themeColor="accent6" w:themeShade="BF"/>
          <w:rtl/>
        </w:rPr>
        <w:t>،</w:t>
      </w:r>
      <w:r w:rsidR="00751DF8" w:rsidRPr="002325C3">
        <w:rPr>
          <w:color w:val="538135" w:themeColor="accent6" w:themeShade="BF"/>
          <w:rtl/>
        </w:rPr>
        <w:t xml:space="preserve"> وقال الحافظ ابن الجوزي في هذا الحديث</w:t>
      </w:r>
      <w:r>
        <w:rPr>
          <w:color w:val="538135" w:themeColor="accent6" w:themeShade="BF"/>
          <w:rtl/>
        </w:rPr>
        <w:t>:</w:t>
      </w:r>
      <w:r w:rsidR="00751DF8" w:rsidRPr="002325C3">
        <w:rPr>
          <w:color w:val="538135" w:themeColor="accent6" w:themeShade="BF"/>
          <w:rtl/>
        </w:rPr>
        <w:t xml:space="preserve"> " هو وهم من بعض الرواة لا شك فيه ولا تردد</w:t>
      </w:r>
      <w:r>
        <w:rPr>
          <w:color w:val="538135" w:themeColor="accent6" w:themeShade="BF"/>
          <w:rtl/>
        </w:rPr>
        <w:t>،</w:t>
      </w:r>
      <w:r w:rsidR="00751DF8" w:rsidRPr="002325C3">
        <w:rPr>
          <w:color w:val="538135" w:themeColor="accent6" w:themeShade="BF"/>
          <w:rtl/>
        </w:rPr>
        <w:t xml:space="preserve"> وقد اتهموا به عكرمة بن عمار راوي الحديث</w:t>
      </w:r>
      <w:r>
        <w:rPr>
          <w:color w:val="538135" w:themeColor="accent6" w:themeShade="BF"/>
          <w:rtl/>
        </w:rPr>
        <w:t>،</w:t>
      </w:r>
      <w:r w:rsidR="00751DF8" w:rsidRPr="002325C3">
        <w:rPr>
          <w:color w:val="538135" w:themeColor="accent6" w:themeShade="BF"/>
          <w:rtl/>
        </w:rPr>
        <w:t xml:space="preserve"> وإنما قلنا</w:t>
      </w:r>
      <w:r>
        <w:rPr>
          <w:color w:val="538135" w:themeColor="accent6" w:themeShade="BF"/>
          <w:rtl/>
        </w:rPr>
        <w:t>:</w:t>
      </w:r>
      <w:r w:rsidR="00751DF8" w:rsidRPr="002325C3">
        <w:rPr>
          <w:color w:val="538135" w:themeColor="accent6" w:themeShade="BF"/>
          <w:rtl/>
        </w:rPr>
        <w:t xml:space="preserve"> إن هذا وهم لان أهل التاريخ أجمعوا على أن أم حبيبة كانت تحت عبيد الله بن جحش</w:t>
      </w:r>
      <w:r>
        <w:rPr>
          <w:color w:val="538135" w:themeColor="accent6" w:themeShade="BF"/>
          <w:rtl/>
        </w:rPr>
        <w:t>،</w:t>
      </w:r>
      <w:r w:rsidR="00751DF8" w:rsidRPr="002325C3">
        <w:rPr>
          <w:color w:val="538135" w:themeColor="accent6" w:themeShade="BF"/>
          <w:rtl/>
        </w:rPr>
        <w:t xml:space="preserve"> وولدت له</w:t>
      </w:r>
      <w:r>
        <w:rPr>
          <w:color w:val="538135" w:themeColor="accent6" w:themeShade="BF"/>
          <w:rtl/>
        </w:rPr>
        <w:t>،</w:t>
      </w:r>
      <w:r w:rsidR="00751DF8" w:rsidRPr="002325C3">
        <w:rPr>
          <w:color w:val="538135" w:themeColor="accent6" w:themeShade="BF"/>
          <w:rtl/>
        </w:rPr>
        <w:t xml:space="preserve"> وهاجر بها وهما مسلمان إلى أرض الحبشة</w:t>
      </w:r>
      <w:r>
        <w:rPr>
          <w:color w:val="538135" w:themeColor="accent6" w:themeShade="BF"/>
          <w:rtl/>
        </w:rPr>
        <w:t>،</w:t>
      </w:r>
      <w:r w:rsidR="00751DF8" w:rsidRPr="002325C3">
        <w:rPr>
          <w:color w:val="538135" w:themeColor="accent6" w:themeShade="BF"/>
          <w:rtl/>
        </w:rPr>
        <w:t xml:space="preserve"> ثم تنصر وثبتت أم حبيبة على دينها</w:t>
      </w:r>
      <w:r>
        <w:rPr>
          <w:color w:val="538135" w:themeColor="accent6" w:themeShade="BF"/>
          <w:rtl/>
        </w:rPr>
        <w:t>،</w:t>
      </w:r>
      <w:r w:rsidR="00751DF8" w:rsidRPr="002325C3">
        <w:rPr>
          <w:color w:val="538135" w:themeColor="accent6" w:themeShade="BF"/>
          <w:rtl/>
        </w:rPr>
        <w:t xml:space="preserve"> فبعث رسول الله صلى الله عليه وسلم إلى النجاشي يخطبها عليه</w:t>
      </w:r>
      <w:r>
        <w:rPr>
          <w:color w:val="538135" w:themeColor="accent6" w:themeShade="BF"/>
          <w:rtl/>
        </w:rPr>
        <w:t>،</w:t>
      </w:r>
      <w:r w:rsidR="00751DF8" w:rsidRPr="002325C3">
        <w:rPr>
          <w:color w:val="538135" w:themeColor="accent6" w:themeShade="BF"/>
          <w:rtl/>
        </w:rPr>
        <w:t xml:space="preserve"> فزوجه إياها</w:t>
      </w:r>
      <w:r>
        <w:rPr>
          <w:color w:val="538135" w:themeColor="accent6" w:themeShade="BF"/>
          <w:rtl/>
        </w:rPr>
        <w:t>،</w:t>
      </w:r>
      <w:r w:rsidR="00751DF8" w:rsidRPr="002325C3">
        <w:rPr>
          <w:color w:val="538135" w:themeColor="accent6" w:themeShade="BF"/>
          <w:rtl/>
        </w:rPr>
        <w:t xml:space="preserve"> وأصدقها عن رسول الله صلى الله عليه وسلم أربعة آلاف درهم</w:t>
      </w:r>
      <w:r>
        <w:rPr>
          <w:color w:val="538135" w:themeColor="accent6" w:themeShade="BF"/>
          <w:rtl/>
        </w:rPr>
        <w:t>،</w:t>
      </w:r>
      <w:r w:rsidR="00751DF8" w:rsidRPr="002325C3">
        <w:rPr>
          <w:color w:val="538135" w:themeColor="accent6" w:themeShade="BF"/>
          <w:rtl/>
        </w:rPr>
        <w:t xml:space="preserve"> وذلك في سنة سبع من الهجرة وجاء أبو سفيان في زمن الهدنة وهي التي كانت بين النبي صلى الله عليه وسلم وبين قريش في صلح الحديبية فدخل عليها</w:t>
      </w:r>
      <w:r>
        <w:rPr>
          <w:color w:val="538135" w:themeColor="accent6" w:themeShade="BF"/>
          <w:rtl/>
        </w:rPr>
        <w:t>،</w:t>
      </w:r>
      <w:r w:rsidR="00751DF8" w:rsidRPr="002325C3">
        <w:rPr>
          <w:color w:val="538135" w:themeColor="accent6" w:themeShade="BF"/>
          <w:rtl/>
        </w:rPr>
        <w:t xml:space="preserve"> فثنت بساط رسول الله صلى الله عليه وسلم حتى لا يجلس عليه</w:t>
      </w:r>
      <w:r>
        <w:rPr>
          <w:color w:val="538135" w:themeColor="accent6" w:themeShade="BF"/>
          <w:rtl/>
        </w:rPr>
        <w:t>،</w:t>
      </w:r>
      <w:r w:rsidR="00751DF8" w:rsidRPr="002325C3">
        <w:rPr>
          <w:color w:val="538135" w:themeColor="accent6" w:themeShade="BF"/>
          <w:rtl/>
        </w:rPr>
        <w:t xml:space="preserve"> ولا خلاف في أن أبا سفيان ومعاوية أسلما في فتح مكة سنة ثمان</w:t>
      </w:r>
      <w:r>
        <w:rPr>
          <w:color w:val="538135" w:themeColor="accent6" w:themeShade="BF"/>
          <w:rtl/>
        </w:rPr>
        <w:t>،</w:t>
      </w:r>
      <w:r w:rsidR="00751DF8" w:rsidRPr="002325C3">
        <w:rPr>
          <w:color w:val="538135" w:themeColor="accent6" w:themeShade="BF"/>
          <w:rtl/>
        </w:rPr>
        <w:t xml:space="preserve"> ولا يعرف أن رسول الله صلى الله عليه وسلم أمر أبا سفيان " اه‍</w:t>
      </w:r>
      <w:r>
        <w:rPr>
          <w:color w:val="538135" w:themeColor="accent6" w:themeShade="BF"/>
          <w:rtl/>
        </w:rPr>
        <w:t>،</w:t>
      </w:r>
      <w:r w:rsidR="00751DF8" w:rsidRPr="002325C3">
        <w:rPr>
          <w:color w:val="538135" w:themeColor="accent6" w:themeShade="BF"/>
          <w:rtl/>
        </w:rPr>
        <w:t xml:space="preserve"> وهناك أمثلة أخرى على الاحاديث التي عللها الحفاظ المتقنون والتي حكموا بوضعها أو نكارتها لشذوذ متونها</w:t>
      </w:r>
      <w:r>
        <w:rPr>
          <w:color w:val="538135" w:themeColor="accent6" w:themeShade="BF"/>
          <w:rtl/>
        </w:rPr>
        <w:t>،</w:t>
      </w:r>
      <w:r w:rsidR="00751DF8" w:rsidRPr="002325C3">
        <w:rPr>
          <w:color w:val="538135" w:themeColor="accent6" w:themeShade="BF"/>
          <w:rtl/>
        </w:rPr>
        <w:t xml:space="preserve"> وعدم انتظامها مع المتواتر والمعروف المشهور</w:t>
      </w:r>
      <w:r>
        <w:rPr>
          <w:color w:val="538135" w:themeColor="accent6" w:themeShade="BF"/>
          <w:rtl/>
        </w:rPr>
        <w:t>،</w:t>
      </w:r>
      <w:r w:rsidR="00751DF8" w:rsidRPr="002325C3">
        <w:rPr>
          <w:color w:val="538135" w:themeColor="accent6" w:themeShade="BF"/>
          <w:rtl/>
        </w:rPr>
        <w:t xml:space="preserve"> وهذا مما يؤكد لنا أن خبر الواحد يجوز عليه الخطأ والوهم ولا يفيد العلم وإن كان في الصحيحين</w:t>
      </w:r>
      <w:r>
        <w:rPr>
          <w:color w:val="538135" w:themeColor="accent6" w:themeShade="BF"/>
          <w:rtl/>
        </w:rPr>
        <w:t>،</w:t>
      </w:r>
      <w:r w:rsidR="00751DF8" w:rsidRPr="002325C3">
        <w:rPr>
          <w:color w:val="538135" w:themeColor="accent6" w:themeShade="BF"/>
          <w:rtl/>
        </w:rPr>
        <w:t xml:space="preserve"> فلا يجوز أن تبنى عليه أصول العقائد التي لا يجوز للخطأ أن يكون له فيها مجال ونصيب</w:t>
      </w:r>
      <w:r>
        <w:rPr>
          <w:color w:val="538135" w:themeColor="accent6" w:themeShade="BF"/>
          <w:rtl/>
        </w:rPr>
        <w:t>،</w:t>
      </w:r>
      <w:r w:rsidR="00751DF8" w:rsidRPr="002325C3">
        <w:rPr>
          <w:color w:val="538135" w:themeColor="accent6" w:themeShade="BF"/>
          <w:rtl/>
        </w:rPr>
        <w:t xml:space="preserve"> وما ذكرناه من إنكار السيدة عائشة على سيدنا عمر وابنه رضي الله عنهم أجمعين في حديث تعذيب الميت ببكاء أهله عليه يثبت ذلك ويؤكده وهو ثابت في الصحيحين لأنّه معارض لقوله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ولا تزر وازرة وزر أخرى</w:t>
      </w:r>
      <w:r>
        <w:rPr>
          <w:color w:val="538135" w:themeColor="accent6" w:themeShade="BF"/>
          <w:rtl/>
        </w:rPr>
        <w:t>)</w:t>
      </w:r>
      <w:r w:rsidR="00751DF8" w:rsidRPr="002325C3">
        <w:rPr>
          <w:color w:val="538135" w:themeColor="accent6" w:themeShade="BF"/>
          <w:rtl/>
        </w:rPr>
        <w:t xml:space="preserve"> مع أن حديث سيدنا عمر بالنسبة للسيدة عائشة أصح من حديث الصحيحين بكثير لأنّه ليس في سنده إلا سيدنا عمر الثقة العدل الضابط أو ابنه سيدنا عبد الله وسند حديث الصحيحين فيه نحو خمسة رجال</w:t>
      </w:r>
      <w:r>
        <w:rPr>
          <w:color w:val="538135" w:themeColor="accent6" w:themeShade="BF"/>
          <w:rtl/>
        </w:rPr>
        <w:t>:</w:t>
      </w:r>
      <w:r w:rsidR="00751DF8" w:rsidRPr="002325C3">
        <w:rPr>
          <w:color w:val="538135" w:themeColor="accent6" w:themeShade="BF"/>
          <w:rtl/>
        </w:rPr>
        <w:t xml:space="preserve"> وكل ما قلت رجاله علا وضده ذاك الذي قد نزلا وما سقناه من أمثلة في باب الظن في خبر الآحاد المتقدم يؤيد ما نريده ونقرره هنا</w:t>
      </w:r>
      <w:r>
        <w:rPr>
          <w:color w:val="538135" w:themeColor="accent6" w:themeShade="BF"/>
          <w:rtl/>
        </w:rPr>
        <w:t>،</w:t>
      </w:r>
      <w:r w:rsidR="00751DF8" w:rsidRPr="002325C3">
        <w:rPr>
          <w:color w:val="538135" w:themeColor="accent6" w:themeShade="BF"/>
          <w:rtl/>
        </w:rPr>
        <w:t xml:space="preserve"> وخصوصا حديث الصحيحين " لو أن الناس اعتزلوهم " الذي رده الامام أحمد رحمه الله تعالى وأمر بالضرب عليه وقد مر معزوا مفصلا</w:t>
      </w:r>
      <w:r>
        <w:rPr>
          <w:color w:val="538135" w:themeColor="accent6" w:themeShade="BF"/>
          <w:rtl/>
        </w:rPr>
        <w:t>،</w:t>
      </w:r>
      <w:r w:rsidR="00751DF8" w:rsidRPr="002325C3">
        <w:rPr>
          <w:color w:val="538135" w:themeColor="accent6" w:themeShade="BF"/>
          <w:rtl/>
        </w:rPr>
        <w:t xml:space="preserve"> وقد استنكر الامام أحمد أيضا حديث " من مات وعليه صوم</w:t>
      </w:r>
      <w:r>
        <w:rPr>
          <w:color w:val="538135" w:themeColor="accent6" w:themeShade="BF"/>
          <w:rtl/>
        </w:rPr>
        <w:t>،</w:t>
      </w:r>
      <w:r w:rsidR="00751DF8" w:rsidRPr="002325C3">
        <w:rPr>
          <w:color w:val="538135" w:themeColor="accent6" w:themeShade="BF"/>
          <w:rtl/>
        </w:rPr>
        <w:t xml:space="preserve"> صام عنه وليه " وهو في الصحيحين انظر " سير أعلام النبلاء " </w:t>
      </w:r>
      <w:r>
        <w:rPr>
          <w:color w:val="538135" w:themeColor="accent6" w:themeShade="BF"/>
          <w:rtl/>
        </w:rPr>
        <w:t>(</w:t>
      </w:r>
      <w:r w:rsidR="00751DF8" w:rsidRPr="002325C3">
        <w:rPr>
          <w:color w:val="538135" w:themeColor="accent6" w:themeShade="BF"/>
          <w:rtl/>
        </w:rPr>
        <w:t>6 / 10</w:t>
      </w:r>
      <w:r>
        <w:rPr>
          <w:color w:val="538135" w:themeColor="accent6" w:themeShade="BF"/>
          <w:rtl/>
        </w:rPr>
        <w:t>)،</w:t>
      </w:r>
      <w:r w:rsidR="00751DF8" w:rsidRPr="002325C3">
        <w:rPr>
          <w:color w:val="538135" w:themeColor="accent6" w:themeShade="BF"/>
          <w:rtl/>
        </w:rPr>
        <w:t xml:space="preserve"> وهذا حديث سيدنا أنس في البسملة الذي في " صحيح مسلم " والذي فيه</w:t>
      </w:r>
      <w:r>
        <w:rPr>
          <w:color w:val="538135" w:themeColor="accent6" w:themeShade="BF"/>
          <w:rtl/>
        </w:rPr>
        <w:t>:</w:t>
      </w:r>
      <w:r w:rsidR="00751DF8" w:rsidRPr="002325C3">
        <w:rPr>
          <w:color w:val="538135" w:themeColor="accent6" w:themeShade="BF"/>
          <w:rtl/>
        </w:rPr>
        <w:t xml:space="preserve"> " صليت خلف النبي صلى الله عليه وسلم وأبي بكر وعمر وعثمان فكانوا يفتتحون القراءة بالحمد لله رب العالمين</w:t>
      </w:r>
      <w:r>
        <w:rPr>
          <w:color w:val="538135" w:themeColor="accent6" w:themeShade="BF"/>
          <w:rtl/>
        </w:rPr>
        <w:t>،</w:t>
      </w:r>
      <w:r w:rsidR="00751DF8" w:rsidRPr="002325C3">
        <w:rPr>
          <w:color w:val="538135" w:themeColor="accent6" w:themeShade="BF"/>
          <w:rtl/>
        </w:rPr>
        <w:t xml:space="preserve"> لا يذكرون بسم الله الرحمن الرحيم أو القراءة ولا آخرها " حديث معلول</w:t>
      </w:r>
      <w:r>
        <w:rPr>
          <w:color w:val="538135" w:themeColor="accent6" w:themeShade="BF"/>
          <w:rtl/>
        </w:rPr>
        <w:t>،</w:t>
      </w:r>
      <w:r w:rsidR="00751DF8" w:rsidRPr="002325C3">
        <w:rPr>
          <w:color w:val="538135" w:themeColor="accent6" w:themeShade="BF"/>
          <w:rtl/>
        </w:rPr>
        <w:t xml:space="preserve"> لان جملة</w:t>
      </w:r>
      <w:r>
        <w:rPr>
          <w:color w:val="538135" w:themeColor="accent6" w:themeShade="BF"/>
          <w:rtl/>
        </w:rPr>
        <w:t>:</w:t>
      </w:r>
      <w:r w:rsidR="00751DF8" w:rsidRPr="002325C3">
        <w:rPr>
          <w:color w:val="538135" w:themeColor="accent6" w:themeShade="BF"/>
          <w:rtl/>
        </w:rPr>
        <w:t xml:space="preserve"> " لا يذكرون بسم الله الرحمن الرحيم أول القراءة ولا آخرها " ليست من حديث أنس رضي الله عنه ولا من كلامه</w:t>
      </w:r>
      <w:r>
        <w:rPr>
          <w:color w:val="538135" w:themeColor="accent6" w:themeShade="BF"/>
          <w:rtl/>
        </w:rPr>
        <w:t>،</w:t>
      </w:r>
      <w:r w:rsidR="00751DF8" w:rsidRPr="002325C3">
        <w:rPr>
          <w:color w:val="538135" w:themeColor="accent6" w:themeShade="BF"/>
          <w:rtl/>
        </w:rPr>
        <w:t xml:space="preserve"> وقد مثل جميع الحفاظ للحديث المعلول في كتب المصطلح بحديث أنس هذا</w:t>
      </w:r>
      <w:r>
        <w:rPr>
          <w:color w:val="538135" w:themeColor="accent6" w:themeShade="BF"/>
          <w:rtl/>
        </w:rPr>
        <w:t>،</w:t>
      </w:r>
      <w:r w:rsidR="00751DF8" w:rsidRPr="002325C3">
        <w:rPr>
          <w:color w:val="538135" w:themeColor="accent6" w:themeShade="BF"/>
          <w:rtl/>
        </w:rPr>
        <w:t xml:space="preserve"> لا سيما وقد ثبت في صحيح البخاري أن سيدنا أنسا سئل عن قراءة النبي صلى الله عليه وسلم فقال</w:t>
      </w:r>
      <w:r>
        <w:rPr>
          <w:color w:val="538135" w:themeColor="accent6" w:themeShade="BF"/>
          <w:rtl/>
        </w:rPr>
        <w:t>:</w:t>
      </w:r>
      <w:r w:rsidR="00751DF8" w:rsidRPr="002325C3">
        <w:rPr>
          <w:color w:val="538135" w:themeColor="accent6" w:themeShade="BF"/>
          <w:rtl/>
        </w:rPr>
        <w:t xml:space="preserve"> " كانت مدا يمد ببسم الله ويمد بالرحمن ويمد بالرحيم " . والله الموفق</w:t>
      </w:r>
      <w:r>
        <w:rPr>
          <w:color w:val="538135" w:themeColor="accent6" w:themeShade="BF"/>
          <w:rtl/>
        </w:rPr>
        <w:t>،</w:t>
      </w:r>
      <w:r w:rsidR="00751DF8" w:rsidRPr="002325C3">
        <w:rPr>
          <w:color w:val="538135" w:themeColor="accent6" w:themeShade="BF"/>
          <w:rtl/>
        </w:rPr>
        <w:t xml:space="preserve"> وأما </w:t>
      </w:r>
      <w:r>
        <w:rPr>
          <w:color w:val="538135" w:themeColor="accent6" w:themeShade="BF"/>
          <w:rtl/>
        </w:rPr>
        <w:t>(</w:t>
      </w:r>
      <w:r w:rsidR="00751DF8" w:rsidRPr="002325C3">
        <w:rPr>
          <w:color w:val="538135" w:themeColor="accent6" w:themeShade="BF"/>
          <w:rtl/>
        </w:rPr>
        <w:t>المسألة الثانية</w:t>
      </w:r>
      <w:r>
        <w:rPr>
          <w:color w:val="538135" w:themeColor="accent6" w:themeShade="BF"/>
          <w:rtl/>
        </w:rPr>
        <w:t>)</w:t>
      </w:r>
      <w:r w:rsidR="00751DF8" w:rsidRPr="002325C3">
        <w:rPr>
          <w:color w:val="538135" w:themeColor="accent6" w:themeShade="BF"/>
          <w:rtl/>
        </w:rPr>
        <w:t xml:space="preserve"> وهي</w:t>
      </w:r>
      <w:r>
        <w:rPr>
          <w:color w:val="538135" w:themeColor="accent6" w:themeShade="BF"/>
          <w:rtl/>
        </w:rPr>
        <w:t>:</w:t>
      </w:r>
      <w:r w:rsidR="00751DF8" w:rsidRPr="002325C3">
        <w:rPr>
          <w:color w:val="538135" w:themeColor="accent6" w:themeShade="BF"/>
          <w:rtl/>
        </w:rPr>
        <w:t xml:space="preserve"> أن الحديث الصحيح سواء كان في الصحيحين أو في غيرهما لا يفيد إلا الظن . فجميع ما قدمناه ودللنا عليه مع الامثلة العملية الواقعية يثبت ذلك بلا شك</w:t>
      </w:r>
      <w:r>
        <w:rPr>
          <w:color w:val="538135" w:themeColor="accent6" w:themeShade="BF"/>
          <w:rtl/>
        </w:rPr>
        <w:t>،</w:t>
      </w:r>
      <w:r w:rsidR="00751DF8" w:rsidRPr="002325C3">
        <w:rPr>
          <w:color w:val="538135" w:themeColor="accent6" w:themeShade="BF"/>
          <w:rtl/>
        </w:rPr>
        <w:t xml:space="preserve"> وما ذهب إليه بعضهم من أن أحاديث الصحيحين تفيد العلم قول ضعيف لا يؤيده الواقع البتة</w:t>
      </w:r>
      <w:r>
        <w:rPr>
          <w:color w:val="538135" w:themeColor="accent6" w:themeShade="BF"/>
          <w:rtl/>
        </w:rPr>
        <w:t>،</w:t>
      </w:r>
      <w:r w:rsidR="00751DF8" w:rsidRPr="002325C3">
        <w:rPr>
          <w:color w:val="538135" w:themeColor="accent6" w:themeShade="BF"/>
          <w:rtl/>
        </w:rPr>
        <w:t xml:space="preserve"> وقد أطال الحافظ ابن حجر في " النكت على ابن الصلاح " محاولا إثبات ذلك</w:t>
      </w:r>
      <w:r>
        <w:rPr>
          <w:color w:val="538135" w:themeColor="accent6" w:themeShade="BF"/>
          <w:rtl/>
        </w:rPr>
        <w:t>،</w:t>
      </w:r>
      <w:r w:rsidR="00751DF8" w:rsidRPr="002325C3">
        <w:rPr>
          <w:color w:val="538135" w:themeColor="accent6" w:themeShade="BF"/>
          <w:rtl/>
        </w:rPr>
        <w:t xml:space="preserve"> ولكنه لم يقنع ولم يأت هنالك بجديد أو دليل يبت ويقطع في المسألة والادلة التي سقناها تنفي ذلك</w:t>
      </w:r>
      <w:r>
        <w:rPr>
          <w:color w:val="538135" w:themeColor="accent6" w:themeShade="BF"/>
          <w:rtl/>
        </w:rPr>
        <w:t>،</w:t>
      </w:r>
      <w:r w:rsidR="00751DF8" w:rsidRPr="002325C3">
        <w:rPr>
          <w:color w:val="538135" w:themeColor="accent6" w:themeShade="BF"/>
          <w:rtl/>
        </w:rPr>
        <w:t xml:space="preserve"> ثم رجع واستثنى الاحاديث المنتقدة ولا طائل وراء ذلك وكلامه في باقي كتبه المحررة يفيد خلاف ذلك</w:t>
      </w:r>
      <w:r>
        <w:rPr>
          <w:color w:val="538135" w:themeColor="accent6" w:themeShade="BF"/>
          <w:rtl/>
        </w:rPr>
        <w:t>،</w:t>
      </w:r>
      <w:r w:rsidR="00751DF8" w:rsidRPr="002325C3">
        <w:rPr>
          <w:color w:val="538135" w:themeColor="accent6" w:themeShade="BF"/>
          <w:rtl/>
        </w:rPr>
        <w:t xml:space="preserve"> والحق ما قاله الامام الحافظ النووي في هذه المسألة في " شرح صحيح مسلم " </w:t>
      </w:r>
      <w:r>
        <w:rPr>
          <w:color w:val="538135" w:themeColor="accent6" w:themeShade="BF"/>
          <w:rtl/>
        </w:rPr>
        <w:t>(</w:t>
      </w:r>
      <w:r w:rsidR="00751DF8" w:rsidRPr="002325C3">
        <w:rPr>
          <w:color w:val="538135" w:themeColor="accent6" w:themeShade="BF"/>
          <w:rtl/>
        </w:rPr>
        <w:t>1 / 131</w:t>
      </w:r>
      <w:r>
        <w:rPr>
          <w:color w:val="538135" w:themeColor="accent6" w:themeShade="BF"/>
          <w:rtl/>
        </w:rPr>
        <w:t>)</w:t>
      </w:r>
      <w:r w:rsidR="00751DF8" w:rsidRPr="002325C3">
        <w:rPr>
          <w:color w:val="538135" w:themeColor="accent6" w:themeShade="BF"/>
          <w:rtl/>
        </w:rPr>
        <w:t xml:space="preserve"> حيث قال</w:t>
      </w:r>
      <w:r>
        <w:rPr>
          <w:color w:val="538135" w:themeColor="accent6" w:themeShade="BF"/>
          <w:rtl/>
        </w:rPr>
        <w:t>:</w:t>
      </w:r>
      <w:r w:rsidR="00751DF8" w:rsidRPr="002325C3">
        <w:rPr>
          <w:color w:val="538135" w:themeColor="accent6" w:themeShade="BF"/>
          <w:rtl/>
        </w:rPr>
        <w:t xml:space="preserve"> " وذهب بعض المحدثين إلى أن الآحاد التي في صحيح البخاري أو صحيح مسلم تفيد العلم دون غيرها من الآحاد</w:t>
      </w:r>
      <w:r>
        <w:rPr>
          <w:color w:val="538135" w:themeColor="accent6" w:themeShade="BF"/>
          <w:rtl/>
        </w:rPr>
        <w:t>،</w:t>
      </w:r>
      <w:r w:rsidR="00751DF8" w:rsidRPr="002325C3">
        <w:rPr>
          <w:color w:val="538135" w:themeColor="accent6" w:themeShade="BF"/>
          <w:rtl/>
        </w:rPr>
        <w:t xml:space="preserve"> وقد قدمنا هذا القول وإبطاله في الفصول .. "</w:t>
      </w:r>
      <w:r>
        <w:rPr>
          <w:color w:val="538135" w:themeColor="accent6" w:themeShade="BF"/>
          <w:rtl/>
        </w:rPr>
        <w:t>،</w:t>
      </w:r>
      <w:r w:rsidR="00751DF8" w:rsidRPr="002325C3">
        <w:rPr>
          <w:color w:val="538135" w:themeColor="accent6" w:themeShade="BF"/>
          <w:rtl/>
        </w:rPr>
        <w:t xml:space="preserve"> ثم قال بعد ذلك بأسطر</w:t>
      </w:r>
      <w:r>
        <w:rPr>
          <w:color w:val="538135" w:themeColor="accent6" w:themeShade="BF"/>
          <w:rtl/>
        </w:rPr>
        <w:t>:</w:t>
      </w:r>
      <w:r w:rsidR="00751DF8" w:rsidRPr="002325C3">
        <w:rPr>
          <w:color w:val="538135" w:themeColor="accent6" w:themeShade="BF"/>
          <w:rtl/>
        </w:rPr>
        <w:t xml:space="preserve"> " وأما من قال يوجب العلم - خبر الواحد - فهو مكابر للحس</w:t>
      </w:r>
      <w:r>
        <w:rPr>
          <w:color w:val="538135" w:themeColor="accent6" w:themeShade="BF"/>
          <w:rtl/>
        </w:rPr>
        <w:t>،</w:t>
      </w:r>
      <w:r w:rsidR="00751DF8" w:rsidRPr="002325C3">
        <w:rPr>
          <w:color w:val="538135" w:themeColor="accent6" w:themeShade="BF"/>
          <w:rtl/>
        </w:rPr>
        <w:t xml:space="preserve"> وكيف يحصل العلم واحتمال الغلط والوهم والكذب وغير ذلك متطرق إليه</w:t>
      </w:r>
      <w:r>
        <w:rPr>
          <w:color w:val="538135" w:themeColor="accent6" w:themeShade="BF"/>
          <w:rtl/>
        </w:rPr>
        <w:t>؟!</w:t>
      </w:r>
      <w:r w:rsidR="00751DF8" w:rsidRPr="002325C3">
        <w:rPr>
          <w:color w:val="538135" w:themeColor="accent6" w:themeShade="BF"/>
          <w:rtl/>
        </w:rPr>
        <w:t xml:space="preserve"> والله اعلم " اه‍ وبهذا يتم هذا الفصل</w:t>
      </w:r>
      <w:r>
        <w:rPr>
          <w:color w:val="538135" w:themeColor="accent6" w:themeShade="BF"/>
          <w:rtl/>
        </w:rPr>
        <w:t>،</w:t>
      </w:r>
      <w:r w:rsidR="00751DF8" w:rsidRPr="002325C3">
        <w:rPr>
          <w:color w:val="538135" w:themeColor="accent6" w:themeShade="BF"/>
          <w:rtl/>
        </w:rPr>
        <w:t xml:space="preserve"> </w:t>
      </w:r>
    </w:p>
    <w:p w14:paraId="0A8E2515" w14:textId="04ADEB26" w:rsidR="00751DF8" w:rsidRPr="002325C3" w:rsidRDefault="006E69F0" w:rsidP="006E69F0">
      <w:pPr>
        <w:rPr>
          <w:b/>
          <w:color w:val="538135" w:themeColor="accent6" w:themeShade="BF"/>
          <w:rtl/>
        </w:rPr>
      </w:pPr>
      <w:r>
        <w:rPr>
          <w:rFonts w:hint="cs"/>
          <w:bCs/>
          <w:color w:val="538135" w:themeColor="accent6" w:themeShade="BF"/>
          <w:rtl/>
        </w:rPr>
        <w:t>[</w:t>
      </w:r>
      <w:r w:rsidR="00751DF8" w:rsidRPr="002325C3">
        <w:rPr>
          <w:bCs/>
          <w:color w:val="538135" w:themeColor="accent6" w:themeShade="BF"/>
          <w:rtl/>
        </w:rPr>
        <w:t>الباب الخامس</w:t>
      </w:r>
      <w:r>
        <w:rPr>
          <w:rFonts w:hint="cs"/>
          <w:bCs/>
          <w:color w:val="538135" w:themeColor="accent6" w:themeShade="BF"/>
          <w:rtl/>
        </w:rPr>
        <w:t>]</w:t>
      </w:r>
      <w:r w:rsidR="00751DF8" w:rsidRPr="002325C3">
        <w:rPr>
          <w:bCs/>
          <w:color w:val="538135" w:themeColor="accent6" w:themeShade="BF"/>
          <w:rtl/>
        </w:rPr>
        <w:t>في ذكر تمويهات المجسمة في إقناعهم العوام وأشباههم على العلو الحسي وإبطال ذلك</w:t>
      </w:r>
      <w:r>
        <w:rPr>
          <w:bCs/>
          <w:color w:val="538135" w:themeColor="accent6" w:themeShade="BF"/>
          <w:rtl/>
        </w:rPr>
        <w:t>:</w:t>
      </w:r>
      <w:r w:rsidR="00751DF8" w:rsidRPr="002325C3">
        <w:rPr>
          <w:color w:val="538135" w:themeColor="accent6" w:themeShade="BF"/>
          <w:rtl/>
        </w:rPr>
        <w:t xml:space="preserve"> اعلم يرحمك الله تعالى أن المشبهة والمجسمة في كل عصر يوردون أحاديث يوهم ظاهرها العلو الحسي يفتنون بها العوام وأشباههم ويموهون عليهم لاثبات عقيدتهم الفاسدة</w:t>
      </w:r>
      <w:r>
        <w:rPr>
          <w:color w:val="538135" w:themeColor="accent6" w:themeShade="BF"/>
          <w:rtl/>
        </w:rPr>
        <w:t>،</w:t>
      </w:r>
      <w:r w:rsidR="00751DF8" w:rsidRPr="002325C3">
        <w:rPr>
          <w:color w:val="538135" w:themeColor="accent6" w:themeShade="BF"/>
          <w:rtl/>
        </w:rPr>
        <w:t xml:space="preserve"> وقد تكفل كتاب الحافظ ابن الجوزي " دفع شبه التشبيه " وما علقناه عليه من حواش وتقييدات وايضاحات بنسف ما تتشبث به المجسمة والمشبهة وتتعلق به في استدلالها</w:t>
      </w:r>
      <w:r>
        <w:rPr>
          <w:color w:val="538135" w:themeColor="accent6" w:themeShade="BF"/>
          <w:rtl/>
        </w:rPr>
        <w:t>،</w:t>
      </w:r>
      <w:r w:rsidR="00751DF8" w:rsidRPr="002325C3">
        <w:rPr>
          <w:color w:val="538135" w:themeColor="accent6" w:themeShade="BF"/>
          <w:rtl/>
        </w:rPr>
        <w:t xml:space="preserve"> غير أن هناك بعض الاحاديث التي لم يذكرها الحافظ ابن الجوزي رحمه الله تعالى والتي لم يتسن الكلام عليها في التعليق على كتابه ولا بد من ذكرها هنا في هذه المقدمة والاجابة عليها وتوضيح معناها</w:t>
      </w:r>
      <w:r>
        <w:rPr>
          <w:color w:val="538135" w:themeColor="accent6" w:themeShade="BF"/>
          <w:rtl/>
        </w:rPr>
        <w:t>،</w:t>
      </w:r>
      <w:r w:rsidR="00751DF8" w:rsidRPr="002325C3">
        <w:rPr>
          <w:color w:val="538135" w:themeColor="accent6" w:themeShade="BF"/>
          <w:rtl/>
        </w:rPr>
        <w:t xml:space="preserve"> وكذلك لا بد من ذكر بعض الكلمات التي يتناقلها حشوية المشبهة عن الائمة الاربعة رحمهم الله تعالى ويزعمون أنهم يقولون بعقيدتهم الفاسدة ويغررون بذلك العامة والمبتدئين من طلاب العلم وإبطالها</w:t>
      </w:r>
      <w:r>
        <w:rPr>
          <w:color w:val="538135" w:themeColor="accent6" w:themeShade="BF"/>
          <w:rtl/>
        </w:rPr>
        <w:t>،</w:t>
      </w:r>
      <w:r w:rsidR="00751DF8" w:rsidRPr="002325C3">
        <w:rPr>
          <w:color w:val="538135" w:themeColor="accent6" w:themeShade="BF"/>
          <w:rtl/>
        </w:rPr>
        <w:t xml:space="preserve"> فنقول وبالله تعالى وحده التوفيق</w:t>
      </w:r>
      <w:r>
        <w:rPr>
          <w:color w:val="538135" w:themeColor="accent6" w:themeShade="BF"/>
          <w:rtl/>
        </w:rPr>
        <w:t>:</w:t>
      </w:r>
      <w:r w:rsidR="00751DF8" w:rsidRPr="002325C3">
        <w:rPr>
          <w:color w:val="538135" w:themeColor="accent6" w:themeShade="BF"/>
          <w:rtl/>
        </w:rPr>
        <w:t xml:space="preserve"> أبدأ بذكر الذي يحتاج لجواب من تلك الاحاديث التي أوردها بعضهم في كتاب سماه " الرحمن على العرش استوى " كما أن باقي من على شاكلته يذكرها مستدلا بها أيضا</w:t>
      </w:r>
      <w:r>
        <w:rPr>
          <w:color w:val="538135" w:themeColor="accent6" w:themeShade="BF"/>
          <w:rtl/>
        </w:rPr>
        <w:t>،</w:t>
      </w:r>
      <w:r w:rsidR="00751DF8" w:rsidRPr="002325C3">
        <w:rPr>
          <w:color w:val="538135" w:themeColor="accent6" w:themeShade="BF"/>
          <w:rtl/>
        </w:rPr>
        <w:t xml:space="preserve"> </w:t>
      </w:r>
      <w:r w:rsidR="00751DF8" w:rsidRPr="002325C3">
        <w:rPr>
          <w:bCs/>
          <w:color w:val="538135" w:themeColor="accent6" w:themeShade="BF"/>
          <w:rtl/>
        </w:rPr>
        <w:t>فنقول</w:t>
      </w:r>
      <w:r>
        <w:rPr>
          <w:bCs/>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أورد ص </w:t>
      </w:r>
      <w:r>
        <w:rPr>
          <w:color w:val="538135" w:themeColor="accent6" w:themeShade="BF"/>
          <w:rtl/>
        </w:rPr>
        <w:t>(</w:t>
      </w:r>
      <w:r w:rsidR="00751DF8" w:rsidRPr="002325C3">
        <w:rPr>
          <w:color w:val="538135" w:themeColor="accent6" w:themeShade="BF"/>
          <w:rtl/>
        </w:rPr>
        <w:t>22</w:t>
      </w:r>
      <w:r>
        <w:rPr>
          <w:color w:val="538135" w:themeColor="accent6" w:themeShade="BF"/>
          <w:rtl/>
        </w:rPr>
        <w:t>)</w:t>
      </w:r>
      <w:r w:rsidR="00751DF8" w:rsidRPr="002325C3">
        <w:rPr>
          <w:color w:val="538135" w:themeColor="accent6" w:themeShade="BF"/>
          <w:rtl/>
        </w:rPr>
        <w:t xml:space="preserve"> حديث سيدنا أنس رضي الله عنه أن رسول الله صلى الله عليه وسلم كان إذا أمطرت السماء حسر عن منكبيه حتى يصيبه المطر ويقول</w:t>
      </w:r>
      <w:r>
        <w:rPr>
          <w:color w:val="538135" w:themeColor="accent6" w:themeShade="BF"/>
          <w:rtl/>
        </w:rPr>
        <w:t>:</w:t>
      </w:r>
      <w:r w:rsidR="00751DF8" w:rsidRPr="002325C3">
        <w:rPr>
          <w:color w:val="538135" w:themeColor="accent6" w:themeShade="BF"/>
          <w:rtl/>
        </w:rPr>
        <w:t xml:space="preserve"> " إنه حديث عهد بربه " . أخرجه مسلم في الاستسقاء</w:t>
      </w:r>
      <w:r>
        <w:rPr>
          <w:color w:val="538135" w:themeColor="accent6" w:themeShade="BF"/>
          <w:rtl/>
        </w:rPr>
        <w:t>،</w:t>
      </w:r>
      <w:r w:rsidR="00751DF8" w:rsidRPr="002325C3">
        <w:rPr>
          <w:color w:val="538135" w:themeColor="accent6" w:themeShade="BF"/>
          <w:rtl/>
        </w:rPr>
        <w:t xml:space="preserve"> جوابه</w:t>
      </w:r>
      <w:r>
        <w:rPr>
          <w:color w:val="538135" w:themeColor="accent6" w:themeShade="BF"/>
          <w:rtl/>
        </w:rPr>
        <w:t>:</w:t>
      </w:r>
      <w:r w:rsidR="00751DF8" w:rsidRPr="002325C3">
        <w:rPr>
          <w:color w:val="538135" w:themeColor="accent6" w:themeShade="BF"/>
          <w:rtl/>
        </w:rPr>
        <w:t xml:space="preserve"> نعم أخرجه مسلم في الاستسقاء</w:t>
      </w:r>
      <w:r>
        <w:rPr>
          <w:color w:val="538135" w:themeColor="accent6" w:themeShade="BF"/>
          <w:rtl/>
        </w:rPr>
        <w:t>،</w:t>
      </w:r>
      <w:r w:rsidR="00751DF8" w:rsidRPr="002325C3">
        <w:rPr>
          <w:color w:val="538135" w:themeColor="accent6" w:themeShade="BF"/>
          <w:rtl/>
        </w:rPr>
        <w:t xml:space="preserve"> وقال الامام النووي رحمه الله تعالى في " شرح مسلم " </w:t>
      </w:r>
      <w:r>
        <w:rPr>
          <w:color w:val="538135" w:themeColor="accent6" w:themeShade="BF"/>
          <w:rtl/>
        </w:rPr>
        <w:t>(</w:t>
      </w:r>
      <w:r w:rsidR="00751DF8" w:rsidRPr="002325C3">
        <w:rPr>
          <w:color w:val="538135" w:themeColor="accent6" w:themeShade="BF"/>
          <w:rtl/>
        </w:rPr>
        <w:t>6 / 195</w:t>
      </w:r>
      <w:r>
        <w:rPr>
          <w:color w:val="538135" w:themeColor="accent6" w:themeShade="BF"/>
          <w:rtl/>
        </w:rPr>
        <w:t>):</w:t>
      </w:r>
      <w:r w:rsidR="00751DF8" w:rsidRPr="002325C3">
        <w:rPr>
          <w:color w:val="538135" w:themeColor="accent6" w:themeShade="BF"/>
          <w:rtl/>
        </w:rPr>
        <w:t xml:space="preserve"> " ومعنى </w:t>
      </w:r>
      <w:r>
        <w:rPr>
          <w:color w:val="538135" w:themeColor="accent6" w:themeShade="BF"/>
          <w:rtl/>
        </w:rPr>
        <w:t>(</w:t>
      </w:r>
      <w:r w:rsidR="00751DF8" w:rsidRPr="002325C3">
        <w:rPr>
          <w:color w:val="538135" w:themeColor="accent6" w:themeShade="BF"/>
          <w:rtl/>
        </w:rPr>
        <w:t>حديث عهد بربه</w:t>
      </w:r>
      <w:r>
        <w:rPr>
          <w:color w:val="538135" w:themeColor="accent6" w:themeShade="BF"/>
          <w:rtl/>
        </w:rPr>
        <w:t>)</w:t>
      </w:r>
      <w:r w:rsidR="00751DF8" w:rsidRPr="002325C3">
        <w:rPr>
          <w:color w:val="538135" w:themeColor="accent6" w:themeShade="BF"/>
          <w:rtl/>
        </w:rPr>
        <w:t xml:space="preserve"> أي</w:t>
      </w:r>
      <w:r>
        <w:rPr>
          <w:color w:val="538135" w:themeColor="accent6" w:themeShade="BF"/>
          <w:rtl/>
        </w:rPr>
        <w:t>:</w:t>
      </w:r>
      <w:r w:rsidR="00751DF8" w:rsidRPr="002325C3">
        <w:rPr>
          <w:color w:val="538135" w:themeColor="accent6" w:themeShade="BF"/>
          <w:rtl/>
        </w:rPr>
        <w:t xml:space="preserve"> بتكوين ربه إياه</w:t>
      </w:r>
      <w:r>
        <w:rPr>
          <w:color w:val="538135" w:themeColor="accent6" w:themeShade="BF"/>
          <w:rtl/>
        </w:rPr>
        <w:t>،</w:t>
      </w:r>
      <w:r w:rsidR="00751DF8" w:rsidRPr="002325C3">
        <w:rPr>
          <w:color w:val="538135" w:themeColor="accent6" w:themeShade="BF"/>
          <w:rtl/>
        </w:rPr>
        <w:t xml:space="preserve"> ومعناه</w:t>
      </w:r>
      <w:r>
        <w:rPr>
          <w:color w:val="538135" w:themeColor="accent6" w:themeShade="BF"/>
          <w:rtl/>
        </w:rPr>
        <w:t>:</w:t>
      </w:r>
      <w:r w:rsidR="00751DF8" w:rsidRPr="002325C3">
        <w:rPr>
          <w:color w:val="538135" w:themeColor="accent6" w:themeShade="BF"/>
          <w:rtl/>
        </w:rPr>
        <w:t xml:space="preserve"> أن المطر رحمة وهي قريبة العهد بخلق الله تعالى لها فيتبرك بها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وجميع العقلاء الآن يعرفون أن المطر هو البخار الذي يتصاعد من الارض فيصبح سحابا فيسوقه الله تبارك وتعالى إلى البلدة التي يشاء أن ينزل عليها رحمته هذه</w:t>
      </w:r>
      <w:r>
        <w:rPr>
          <w:color w:val="538135" w:themeColor="accent6" w:themeShade="BF"/>
          <w:rtl/>
        </w:rPr>
        <w:t>،</w:t>
      </w:r>
      <w:r w:rsidR="00751DF8" w:rsidRPr="002325C3">
        <w:rPr>
          <w:color w:val="538135" w:themeColor="accent6" w:themeShade="BF"/>
          <w:rtl/>
        </w:rPr>
        <w:t xml:space="preserve"> فعندما يتكاثف هذا البخار بخلق الله تعالى بجعله ماء</w:t>
      </w:r>
      <w:r>
        <w:rPr>
          <w:color w:val="538135" w:themeColor="accent6" w:themeShade="BF"/>
          <w:rtl/>
        </w:rPr>
        <w:t>،</w:t>
      </w:r>
      <w:r w:rsidR="00751DF8" w:rsidRPr="002325C3">
        <w:rPr>
          <w:color w:val="538135" w:themeColor="accent6" w:themeShade="BF"/>
          <w:rtl/>
        </w:rPr>
        <w:t xml:space="preserve"> وينزل</w:t>
      </w:r>
      <w:r>
        <w:rPr>
          <w:color w:val="538135" w:themeColor="accent6" w:themeShade="BF"/>
          <w:rtl/>
        </w:rPr>
        <w:t>،</w:t>
      </w:r>
      <w:r w:rsidR="00751DF8" w:rsidRPr="002325C3">
        <w:rPr>
          <w:color w:val="538135" w:themeColor="accent6" w:themeShade="BF"/>
          <w:rtl/>
        </w:rPr>
        <w:t xml:space="preserve"> استحب رسول الله أن يصيبه شيء منه لما حسر عن منكبيه إظهارا للافتقار لرحمة الله التي هي حديثة الخلق</w:t>
      </w:r>
      <w:r>
        <w:rPr>
          <w:color w:val="538135" w:themeColor="accent6" w:themeShade="BF"/>
          <w:rtl/>
        </w:rPr>
        <w:t>،</w:t>
      </w:r>
      <w:r w:rsidR="00751DF8" w:rsidRPr="002325C3">
        <w:rPr>
          <w:color w:val="538135" w:themeColor="accent6" w:themeShade="BF"/>
          <w:rtl/>
        </w:rPr>
        <w:t xml:space="preserve"> والخالق هو الله تعالى</w:t>
      </w:r>
      <w:r>
        <w:rPr>
          <w:color w:val="538135" w:themeColor="accent6" w:themeShade="BF"/>
          <w:rtl/>
        </w:rPr>
        <w:t>،</w:t>
      </w:r>
      <w:r w:rsidR="00751DF8" w:rsidRPr="002325C3">
        <w:rPr>
          <w:color w:val="538135" w:themeColor="accent6" w:themeShade="BF"/>
          <w:rtl/>
        </w:rPr>
        <w:t xml:space="preserve"> وجميع العقلاء يعرفون أن الله سبحانه وتعالى غير موجود في السحاب ولا عليه</w:t>
      </w:r>
      <w:r>
        <w:rPr>
          <w:color w:val="538135" w:themeColor="accent6" w:themeShade="BF"/>
          <w:rtl/>
        </w:rPr>
        <w:t>،</w:t>
      </w:r>
      <w:r w:rsidR="00751DF8" w:rsidRPr="002325C3">
        <w:rPr>
          <w:color w:val="538135" w:themeColor="accent6" w:themeShade="BF"/>
          <w:rtl/>
        </w:rPr>
        <w:t xml:space="preserve"> لان السحاب في السماء الدنيا بل قريب منا وأحيانا إذا صعدنا لجبل شاهق مرتفع فإننا نصل إلى السحاب الذي يكون قد غطى أو عم رأس الجبل</w:t>
      </w:r>
      <w:r>
        <w:rPr>
          <w:color w:val="538135" w:themeColor="accent6" w:themeShade="BF"/>
          <w:rtl/>
        </w:rPr>
        <w:t>،</w:t>
      </w:r>
      <w:r w:rsidR="00751DF8" w:rsidRPr="002325C3">
        <w:rPr>
          <w:color w:val="538135" w:themeColor="accent6" w:themeShade="BF"/>
          <w:rtl/>
        </w:rPr>
        <w:t xml:space="preserve"> بل لو ركب أحدنا الطائرة لوجد أنها تصعد به فوق السحاب ويرى السحاب تحته بمسافة شاسعة</w:t>
      </w:r>
      <w:r>
        <w:rPr>
          <w:color w:val="538135" w:themeColor="accent6" w:themeShade="BF"/>
          <w:rtl/>
        </w:rPr>
        <w:t>،</w:t>
      </w:r>
      <w:r w:rsidR="00751DF8" w:rsidRPr="002325C3">
        <w:rPr>
          <w:color w:val="538135" w:themeColor="accent6" w:themeShade="BF"/>
          <w:rtl/>
        </w:rPr>
        <w:t xml:space="preserve"> وهذا المجسم صاحب كتاب " الرحمن على العرش استوى " وهو من المعاصرين ما زال يعيش كباقي إخوانه من المشبهة بعقلية العصر الحجري الفرعوني فيظن أن قول النبي صلى الله عليه وسلم في المطر انه</w:t>
      </w:r>
      <w:r>
        <w:rPr>
          <w:color w:val="538135" w:themeColor="accent6" w:themeShade="BF"/>
          <w:rtl/>
        </w:rPr>
        <w:t>:</w:t>
      </w:r>
      <w:r w:rsidR="00751DF8" w:rsidRPr="002325C3">
        <w:rPr>
          <w:color w:val="538135" w:themeColor="accent6" w:themeShade="BF"/>
          <w:rtl/>
        </w:rPr>
        <w:t xml:space="preserve"> " حديث عهد بربه " يؤيد عقيدته الفاسدة التي تقول</w:t>
      </w:r>
      <w:r>
        <w:rPr>
          <w:color w:val="538135" w:themeColor="accent6" w:themeShade="BF"/>
          <w:rtl/>
        </w:rPr>
        <w:t>:</w:t>
      </w:r>
      <w:r w:rsidR="00751DF8" w:rsidRPr="002325C3">
        <w:rPr>
          <w:color w:val="538135" w:themeColor="accent6" w:themeShade="BF"/>
          <w:rtl/>
        </w:rPr>
        <w:t xml:space="preserve"> إن المطر كان عند الله الذي يسكن في السماء وفي السحاب</w:t>
      </w:r>
      <w:r>
        <w:rPr>
          <w:color w:val="538135" w:themeColor="accent6" w:themeShade="BF"/>
          <w:rtl/>
        </w:rPr>
        <w:t>،</w:t>
      </w:r>
      <w:r w:rsidR="00751DF8" w:rsidRPr="002325C3">
        <w:rPr>
          <w:color w:val="538135" w:themeColor="accent6" w:themeShade="BF"/>
          <w:rtl/>
        </w:rPr>
        <w:t xml:space="preserve"> وأن المطر إذا نزل فانه يكون قد فارق الرب من وقت قصير جدا فهو حديث العهد بربه</w:t>
      </w:r>
      <w:r>
        <w:rPr>
          <w:color w:val="538135" w:themeColor="accent6" w:themeShade="BF"/>
          <w:rtl/>
        </w:rPr>
        <w:t>،</w:t>
      </w:r>
      <w:r w:rsidR="00751DF8" w:rsidRPr="002325C3">
        <w:rPr>
          <w:color w:val="538135" w:themeColor="accent6" w:themeShade="BF"/>
          <w:rtl/>
        </w:rPr>
        <w:t xml:space="preserve"> ومتى ركب هذا المجسم في الطائرة وصار فوق السحاب صار فوق ربه</w:t>
      </w:r>
      <w:r>
        <w:rPr>
          <w:color w:val="538135" w:themeColor="accent6" w:themeShade="BF"/>
          <w:rtl/>
        </w:rPr>
        <w:t>!!</w:t>
      </w:r>
      <w:r w:rsidR="00751DF8" w:rsidRPr="002325C3">
        <w:rPr>
          <w:color w:val="538135" w:themeColor="accent6" w:themeShade="BF"/>
          <w:rtl/>
        </w:rPr>
        <w:t xml:space="preserve"> ويلزم من ذلك أن يكون هو الاعلى لا معبوده الذي يتخيله ويتصوره</w:t>
      </w:r>
      <w:r>
        <w:rPr>
          <w:color w:val="538135" w:themeColor="accent6" w:themeShade="BF"/>
          <w:rtl/>
        </w:rPr>
        <w:t>،</w:t>
      </w:r>
      <w:r w:rsidR="00751DF8" w:rsidRPr="002325C3">
        <w:rPr>
          <w:color w:val="538135" w:themeColor="accent6" w:themeShade="BF"/>
          <w:rtl/>
        </w:rPr>
        <w:t xml:space="preserve"> وعقيدته هذه نفس عقيدة فرعون المجسم المشبه الذي أمر أن يصنع له صرح أي برج عال ليصل إلى ربه فقال عندما ظن أن رب سيدنا موسى عليه السلام في السماء كما تعتقد المجسمة اليوم</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يا هامان ابن لي صرحا لعلي أبلغ الاسباب</w:t>
      </w:r>
      <w:r>
        <w:rPr>
          <w:color w:val="538135" w:themeColor="accent6" w:themeShade="BF"/>
          <w:rtl/>
        </w:rPr>
        <w:t>،</w:t>
      </w:r>
      <w:r w:rsidR="00751DF8" w:rsidRPr="002325C3">
        <w:rPr>
          <w:color w:val="538135" w:themeColor="accent6" w:themeShade="BF"/>
          <w:rtl/>
        </w:rPr>
        <w:t xml:space="preserve"> أسباب السماوات فأطلع إلى إله موسى وإني لأظنه كاذبا وكذلك زين لفرعون سوء عمله وصد عن السبيل</w:t>
      </w:r>
      <w:r>
        <w:rPr>
          <w:color w:val="538135" w:themeColor="accent6" w:themeShade="BF"/>
          <w:rtl/>
        </w:rPr>
        <w:t>)</w:t>
      </w:r>
      <w:r w:rsidR="00751DF8" w:rsidRPr="002325C3">
        <w:rPr>
          <w:color w:val="538135" w:themeColor="accent6" w:themeShade="BF"/>
          <w:rtl/>
        </w:rPr>
        <w:t xml:space="preserve"> غافر</w:t>
      </w:r>
      <w:r>
        <w:rPr>
          <w:color w:val="538135" w:themeColor="accent6" w:themeShade="BF"/>
          <w:rtl/>
        </w:rPr>
        <w:t>:</w:t>
      </w:r>
      <w:r w:rsidR="00751DF8" w:rsidRPr="002325C3">
        <w:rPr>
          <w:color w:val="538135" w:themeColor="accent6" w:themeShade="BF"/>
          <w:rtl/>
        </w:rPr>
        <w:t xml:space="preserve"> 36 - 37</w:t>
      </w:r>
      <w:r>
        <w:rPr>
          <w:color w:val="538135" w:themeColor="accent6" w:themeShade="BF"/>
          <w:rtl/>
        </w:rPr>
        <w:t>،</w:t>
      </w:r>
      <w:r w:rsidR="00751DF8" w:rsidRPr="002325C3">
        <w:rPr>
          <w:color w:val="538135" w:themeColor="accent6" w:themeShade="BF"/>
          <w:rtl/>
        </w:rPr>
        <w:t xml:space="preserve"> فبين الله لنا وأعلمنا أن من ظن حلول الله تعالى في السماء قد صد عن سبيل معرفة ربه</w:t>
      </w:r>
      <w:r>
        <w:rPr>
          <w:color w:val="538135" w:themeColor="accent6" w:themeShade="BF"/>
          <w:rtl/>
        </w:rPr>
        <w:t>،</w:t>
      </w:r>
      <w:r w:rsidR="00751DF8" w:rsidRPr="002325C3">
        <w:rPr>
          <w:color w:val="538135" w:themeColor="accent6" w:themeShade="BF"/>
          <w:rtl/>
        </w:rPr>
        <w:t xml:space="preserve"> والمفسرون متفقون على أن معنى قوله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وإني لأظنه كاذبا</w:t>
      </w:r>
      <w:r>
        <w:rPr>
          <w:color w:val="538135" w:themeColor="accent6" w:themeShade="BF"/>
          <w:rtl/>
        </w:rPr>
        <w:t>)</w:t>
      </w:r>
      <w:r w:rsidR="00751DF8" w:rsidRPr="002325C3">
        <w:rPr>
          <w:color w:val="538135" w:themeColor="accent6" w:themeShade="BF"/>
          <w:rtl/>
        </w:rPr>
        <w:t xml:space="preserve"> أي</w:t>
      </w:r>
      <w:r>
        <w:rPr>
          <w:color w:val="538135" w:themeColor="accent6" w:themeShade="BF"/>
          <w:rtl/>
        </w:rPr>
        <w:t>:</w:t>
      </w:r>
      <w:r w:rsidR="00751DF8" w:rsidRPr="002325C3">
        <w:rPr>
          <w:color w:val="538135" w:themeColor="accent6" w:themeShade="BF"/>
          <w:rtl/>
        </w:rPr>
        <w:t xml:space="preserve"> في أن له إلها غيرى بدليل قوله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ما علمت لكم من إله غيري</w:t>
      </w:r>
      <w:r>
        <w:rPr>
          <w:color w:val="538135" w:themeColor="accent6" w:themeShade="BF"/>
          <w:rtl/>
        </w:rPr>
        <w:t>)،</w:t>
      </w:r>
      <w:r w:rsidR="00751DF8" w:rsidRPr="002325C3">
        <w:rPr>
          <w:color w:val="538135" w:themeColor="accent6" w:themeShade="BF"/>
          <w:rtl/>
        </w:rPr>
        <w:t xml:space="preserve"> ويؤكد ذلك أن سيدنا موسى لم يقل لفرعون ولا في آية واحدة</w:t>
      </w:r>
      <w:r>
        <w:rPr>
          <w:color w:val="538135" w:themeColor="accent6" w:themeShade="BF"/>
          <w:rtl/>
        </w:rPr>
        <w:t>،</w:t>
      </w:r>
      <w:r w:rsidR="00751DF8" w:rsidRPr="002325C3">
        <w:rPr>
          <w:color w:val="538135" w:themeColor="accent6" w:themeShade="BF"/>
          <w:rtl/>
        </w:rPr>
        <w:t xml:space="preserve"> الله موجود في السماء</w:t>
      </w:r>
      <w:r>
        <w:rPr>
          <w:color w:val="538135" w:themeColor="accent6" w:themeShade="BF"/>
          <w:rtl/>
        </w:rPr>
        <w:t>،</w:t>
      </w:r>
      <w:r w:rsidR="00751DF8" w:rsidRPr="002325C3">
        <w:rPr>
          <w:color w:val="538135" w:themeColor="accent6" w:themeShade="BF"/>
          <w:rtl/>
        </w:rPr>
        <w:t xml:space="preserve"> إنما قال له كما جاء في القرآن الكريم</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قال فرعون وما رب العالمين</w:t>
      </w:r>
      <w:r>
        <w:rPr>
          <w:color w:val="538135" w:themeColor="accent6" w:themeShade="BF"/>
          <w:rtl/>
        </w:rPr>
        <w:t>)</w:t>
      </w:r>
      <w:r w:rsidR="00751DF8" w:rsidRPr="002325C3">
        <w:rPr>
          <w:color w:val="538135" w:themeColor="accent6" w:themeShade="BF"/>
          <w:rtl/>
        </w:rPr>
        <w:t xml:space="preserve"> الشعراء</w:t>
      </w:r>
      <w:r>
        <w:rPr>
          <w:color w:val="538135" w:themeColor="accent6" w:themeShade="BF"/>
          <w:rtl/>
        </w:rPr>
        <w:t>:</w:t>
      </w:r>
      <w:r w:rsidR="00751DF8" w:rsidRPr="002325C3">
        <w:rPr>
          <w:color w:val="538135" w:themeColor="accent6" w:themeShade="BF"/>
          <w:rtl/>
        </w:rPr>
        <w:t xml:space="preserve"> 23</w:t>
      </w:r>
      <w:r>
        <w:rPr>
          <w:color w:val="538135" w:themeColor="accent6" w:themeShade="BF"/>
          <w:rtl/>
        </w:rPr>
        <w:t>،</w:t>
      </w:r>
      <w:r w:rsidR="00751DF8" w:rsidRPr="002325C3">
        <w:rPr>
          <w:color w:val="538135" w:themeColor="accent6" w:themeShade="BF"/>
          <w:rtl/>
        </w:rPr>
        <w:t xml:space="preserve"> فلم يقل له سيدنا موسى هو الذي في السماء بل قال له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قال رب السموات والارض وما بينهما إن كنتم موقنين * قال لمن حوله ألا تستمعون * قال ربكم ورب آبائكم الاولين * قال إن رسولكم الذي أرسل إليكم لمجنون</w:t>
      </w:r>
      <w:r>
        <w:rPr>
          <w:color w:val="538135" w:themeColor="accent6" w:themeShade="BF"/>
          <w:rtl/>
        </w:rPr>
        <w:t>)</w:t>
      </w:r>
      <w:r w:rsidR="00751DF8" w:rsidRPr="002325C3">
        <w:rPr>
          <w:color w:val="538135" w:themeColor="accent6" w:themeShade="BF"/>
          <w:rtl/>
        </w:rPr>
        <w:t xml:space="preserve"> الشعراء 24 - 27</w:t>
      </w:r>
      <w:r>
        <w:rPr>
          <w:color w:val="538135" w:themeColor="accent6" w:themeShade="BF"/>
          <w:rtl/>
        </w:rPr>
        <w:t>،</w:t>
      </w:r>
      <w:r w:rsidR="00751DF8" w:rsidRPr="002325C3">
        <w:rPr>
          <w:color w:val="538135" w:themeColor="accent6" w:themeShade="BF"/>
          <w:rtl/>
        </w:rPr>
        <w:t xml:space="preserve"> فسيدنا موسى أخبر فرعون والملا أن الله تعالى ليس في السماء وليس في الارض بل هو رب السماوات والارض</w:t>
      </w:r>
      <w:r>
        <w:rPr>
          <w:color w:val="538135" w:themeColor="accent6" w:themeShade="BF"/>
          <w:rtl/>
        </w:rPr>
        <w:t>،</w:t>
      </w:r>
      <w:r w:rsidR="00751DF8" w:rsidRPr="002325C3">
        <w:rPr>
          <w:color w:val="538135" w:themeColor="accent6" w:themeShade="BF"/>
          <w:rtl/>
        </w:rPr>
        <w:t xml:space="preserve"> فأين عقيدة المتمسلفين من ذلك</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ذكر المشبه المجسم ص </w:t>
      </w:r>
      <w:r>
        <w:rPr>
          <w:color w:val="538135" w:themeColor="accent6" w:themeShade="BF"/>
          <w:rtl/>
        </w:rPr>
        <w:t>(</w:t>
      </w:r>
      <w:r w:rsidR="00751DF8" w:rsidRPr="002325C3">
        <w:rPr>
          <w:color w:val="538135" w:themeColor="accent6" w:themeShade="BF"/>
          <w:rtl/>
        </w:rPr>
        <w:t>19</w:t>
      </w:r>
      <w:r>
        <w:rPr>
          <w:color w:val="538135" w:themeColor="accent6" w:themeShade="BF"/>
          <w:rtl/>
        </w:rPr>
        <w:t>)</w:t>
      </w:r>
      <w:r w:rsidR="00751DF8" w:rsidRPr="002325C3">
        <w:rPr>
          <w:color w:val="538135" w:themeColor="accent6" w:themeShade="BF"/>
          <w:rtl/>
        </w:rPr>
        <w:t xml:space="preserve"> حديث سيدنا أنس رضي الله عنه أن السيدة زينب أم المؤمنين رضي الله عنها كانت تفخر على أزواج النبي صلى الله عليه وسلم وتقول</w:t>
      </w:r>
      <w:r>
        <w:rPr>
          <w:color w:val="538135" w:themeColor="accent6" w:themeShade="BF"/>
          <w:rtl/>
        </w:rPr>
        <w:t>:</w:t>
      </w:r>
      <w:r w:rsidR="00751DF8" w:rsidRPr="002325C3">
        <w:rPr>
          <w:color w:val="538135" w:themeColor="accent6" w:themeShade="BF"/>
          <w:rtl/>
        </w:rPr>
        <w:t xml:space="preserve"> " زوجكن أهاليكن وزوجني الله من فوق سبع سموات " وفي لفظ كانت تقول</w:t>
      </w:r>
      <w:r>
        <w:rPr>
          <w:color w:val="538135" w:themeColor="accent6" w:themeShade="BF"/>
          <w:rtl/>
        </w:rPr>
        <w:t>:</w:t>
      </w:r>
      <w:r w:rsidR="00751DF8" w:rsidRPr="002325C3">
        <w:rPr>
          <w:color w:val="538135" w:themeColor="accent6" w:themeShade="BF"/>
          <w:rtl/>
        </w:rPr>
        <w:t xml:space="preserve"> " إن الله أنكحني في السماء " وفي لفظ</w:t>
      </w:r>
      <w:r>
        <w:rPr>
          <w:color w:val="538135" w:themeColor="accent6" w:themeShade="BF"/>
          <w:rtl/>
        </w:rPr>
        <w:t>:</w:t>
      </w:r>
      <w:r w:rsidR="00751DF8" w:rsidRPr="002325C3">
        <w:rPr>
          <w:color w:val="538135" w:themeColor="accent6" w:themeShade="BF"/>
          <w:rtl/>
        </w:rPr>
        <w:t xml:space="preserve"> " أنها قالت للنبي صلى الله عليه وسلم</w:t>
      </w:r>
      <w:r>
        <w:rPr>
          <w:color w:val="538135" w:themeColor="accent6" w:themeShade="BF"/>
          <w:rtl/>
        </w:rPr>
        <w:t>:</w:t>
      </w:r>
      <w:r w:rsidR="00751DF8" w:rsidRPr="002325C3">
        <w:rPr>
          <w:color w:val="538135" w:themeColor="accent6" w:themeShade="BF"/>
          <w:rtl/>
        </w:rPr>
        <w:t xml:space="preserve"> " زوجنيك الرحمن من فوق عرشه " وهذا حديث صحيح أخرجه البخاري</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جوابه</w:t>
      </w:r>
      <w:r>
        <w:rPr>
          <w:color w:val="538135" w:themeColor="accent6" w:themeShade="BF"/>
          <w:rtl/>
        </w:rPr>
        <w:t>):</w:t>
      </w:r>
      <w:r w:rsidR="00751DF8" w:rsidRPr="002325C3">
        <w:rPr>
          <w:color w:val="538135" w:themeColor="accent6" w:themeShade="BF"/>
          <w:rtl/>
        </w:rPr>
        <w:t xml:space="preserve"> أقول أما اللفظين الاوليين فهما في صحيح البخاري حقا وسيأتي الآن الجواب عليهما كما سيأتي أثناء التعليقات على " دفع شبه التشيبه "</w:t>
      </w:r>
      <w:r>
        <w:rPr>
          <w:color w:val="538135" w:themeColor="accent6" w:themeShade="BF"/>
          <w:rtl/>
        </w:rPr>
        <w:t>،</w:t>
      </w:r>
      <w:r w:rsidR="00751DF8" w:rsidRPr="002325C3">
        <w:rPr>
          <w:color w:val="538135" w:themeColor="accent6" w:themeShade="BF"/>
          <w:rtl/>
        </w:rPr>
        <w:t xml:space="preserve"> وأما اللفظ الثالث</w:t>
      </w:r>
      <w:r>
        <w:rPr>
          <w:color w:val="538135" w:themeColor="accent6" w:themeShade="BF"/>
          <w:rtl/>
        </w:rPr>
        <w:t>:</w:t>
      </w:r>
      <w:r w:rsidR="00751DF8" w:rsidRPr="002325C3">
        <w:rPr>
          <w:color w:val="538135" w:themeColor="accent6" w:themeShade="BF"/>
          <w:rtl/>
        </w:rPr>
        <w:t xml:space="preserve"> وهو قول السيدة زينب</w:t>
      </w:r>
      <w:r>
        <w:rPr>
          <w:color w:val="538135" w:themeColor="accent6" w:themeShade="BF"/>
          <w:rtl/>
        </w:rPr>
        <w:t>:</w:t>
      </w:r>
      <w:r w:rsidR="00751DF8" w:rsidRPr="002325C3">
        <w:rPr>
          <w:color w:val="538135" w:themeColor="accent6" w:themeShade="BF"/>
          <w:rtl/>
        </w:rPr>
        <w:t xml:space="preserve"> " زوجنيك الرحمن من فوق عرشه " فليس في البخاري وقد كذب في ذلك عبد الله السبت صاحب كتاب " الرحمن على العرش استوى " كذبا بينا مثل المتمسلف المتناقض</w:t>
      </w:r>
      <w:r>
        <w:rPr>
          <w:color w:val="538135" w:themeColor="accent6" w:themeShade="BF"/>
          <w:rtl/>
        </w:rPr>
        <w:t>!!</w:t>
      </w:r>
      <w:r w:rsidR="00751DF8" w:rsidRPr="002325C3">
        <w:rPr>
          <w:color w:val="538135" w:themeColor="accent6" w:themeShade="BF"/>
          <w:rtl/>
        </w:rPr>
        <w:t xml:space="preserve"> الذي قال في " مختصر العلو " ص 84 عن هذا اللفظ الثالث</w:t>
      </w:r>
      <w:r>
        <w:rPr>
          <w:color w:val="538135" w:themeColor="accent6" w:themeShade="BF"/>
          <w:rtl/>
        </w:rPr>
        <w:t>:</w:t>
      </w:r>
      <w:r w:rsidR="00751DF8" w:rsidRPr="002325C3">
        <w:rPr>
          <w:color w:val="538135" w:themeColor="accent6" w:themeShade="BF"/>
          <w:rtl/>
        </w:rPr>
        <w:t xml:space="preserve"> " وأما اللفظ الثالث</w:t>
      </w:r>
      <w:r>
        <w:rPr>
          <w:color w:val="538135" w:themeColor="accent6" w:themeShade="BF"/>
          <w:rtl/>
        </w:rPr>
        <w:t>،</w:t>
      </w:r>
      <w:r w:rsidR="00751DF8" w:rsidRPr="002325C3">
        <w:rPr>
          <w:color w:val="538135" w:themeColor="accent6" w:themeShade="BF"/>
          <w:rtl/>
        </w:rPr>
        <w:t xml:space="preserve"> فهو في توحيد البخاري من حديث أنس أيضا ذكره الحافظ في " الفتح " </w:t>
      </w:r>
      <w:r>
        <w:rPr>
          <w:color w:val="538135" w:themeColor="accent6" w:themeShade="BF"/>
          <w:rtl/>
        </w:rPr>
        <w:t>(</w:t>
      </w:r>
      <w:r w:rsidR="00751DF8" w:rsidRPr="002325C3">
        <w:rPr>
          <w:color w:val="538135" w:themeColor="accent6" w:themeShade="BF"/>
          <w:rtl/>
        </w:rPr>
        <w:t>13 / 348</w:t>
      </w:r>
      <w:r>
        <w:rPr>
          <w:color w:val="538135" w:themeColor="accent6" w:themeShade="BF"/>
          <w:rtl/>
        </w:rPr>
        <w:t>)</w:t>
      </w:r>
      <w:r w:rsidR="00751DF8" w:rsidRPr="002325C3">
        <w:rPr>
          <w:color w:val="538135" w:themeColor="accent6" w:themeShade="BF"/>
          <w:rtl/>
        </w:rPr>
        <w:t xml:space="preserve"> من مرسل الشعبي وقال</w:t>
      </w:r>
      <w:r>
        <w:rPr>
          <w:color w:val="538135" w:themeColor="accent6" w:themeShade="BF"/>
          <w:rtl/>
        </w:rPr>
        <w:t>:</w:t>
      </w:r>
      <w:r w:rsidR="00751DF8" w:rsidRPr="002325C3">
        <w:rPr>
          <w:color w:val="538135" w:themeColor="accent6" w:themeShade="BF"/>
          <w:rtl/>
        </w:rPr>
        <w:t xml:space="preserve"> أخرجه الطبري وأبو القاسم الطحاوي في كتاب الحجة والتبيان له " اه‍</w:t>
      </w:r>
      <w:r>
        <w:rPr>
          <w:color w:val="538135" w:themeColor="accent6" w:themeShade="BF"/>
          <w:rtl/>
        </w:rPr>
        <w:t>،</w:t>
      </w:r>
      <w:r w:rsidR="00751DF8" w:rsidRPr="002325C3">
        <w:rPr>
          <w:color w:val="538135" w:themeColor="accent6" w:themeShade="BF"/>
          <w:rtl/>
        </w:rPr>
        <w:t xml:space="preserve"> أقول</w:t>
      </w:r>
      <w:r>
        <w:rPr>
          <w:color w:val="538135" w:themeColor="accent6" w:themeShade="BF"/>
          <w:rtl/>
        </w:rPr>
        <w:t>:</w:t>
      </w:r>
      <w:r w:rsidR="00751DF8" w:rsidRPr="002325C3">
        <w:rPr>
          <w:color w:val="538135" w:themeColor="accent6" w:themeShade="BF"/>
          <w:rtl/>
        </w:rPr>
        <w:t xml:space="preserve"> * أما قوله </w:t>
      </w:r>
      <w:r>
        <w:rPr>
          <w:color w:val="538135" w:themeColor="accent6" w:themeShade="BF"/>
          <w:rtl/>
        </w:rPr>
        <w:t>(</w:t>
      </w:r>
      <w:r w:rsidR="00751DF8" w:rsidRPr="002325C3">
        <w:rPr>
          <w:color w:val="538135" w:themeColor="accent6" w:themeShade="BF"/>
          <w:rtl/>
        </w:rPr>
        <w:t>وأما اللفظ الثالث فهو في توحيد البخاري من حديث أنس أيضا</w:t>
      </w:r>
      <w:r>
        <w:rPr>
          <w:color w:val="538135" w:themeColor="accent6" w:themeShade="BF"/>
          <w:rtl/>
        </w:rPr>
        <w:t>)</w:t>
      </w:r>
      <w:r w:rsidR="00751DF8" w:rsidRPr="002325C3">
        <w:rPr>
          <w:color w:val="538135" w:themeColor="accent6" w:themeShade="BF"/>
          <w:rtl/>
        </w:rPr>
        <w:t xml:space="preserve"> فكذب محض</w:t>
      </w:r>
      <w:r>
        <w:rPr>
          <w:color w:val="538135" w:themeColor="accent6" w:themeShade="BF"/>
          <w:rtl/>
        </w:rPr>
        <w:t>!!</w:t>
      </w:r>
      <w:r w:rsidR="00751DF8" w:rsidRPr="002325C3">
        <w:rPr>
          <w:color w:val="538135" w:themeColor="accent6" w:themeShade="BF"/>
          <w:rtl/>
        </w:rPr>
        <w:t xml:space="preserve"> وليس هو في توحيد البخاري البتة</w:t>
      </w:r>
      <w:r>
        <w:rPr>
          <w:color w:val="538135" w:themeColor="accent6" w:themeShade="BF"/>
          <w:rtl/>
        </w:rPr>
        <w:t>!!</w:t>
      </w:r>
      <w:r w:rsidR="00751DF8" w:rsidRPr="002325C3">
        <w:rPr>
          <w:color w:val="538135" w:themeColor="accent6" w:themeShade="BF"/>
          <w:rtl/>
        </w:rPr>
        <w:t xml:space="preserve"> * وأما قوله </w:t>
      </w:r>
      <w:r>
        <w:rPr>
          <w:color w:val="538135" w:themeColor="accent6" w:themeShade="BF"/>
          <w:rtl/>
        </w:rPr>
        <w:t>(</w:t>
      </w:r>
      <w:r w:rsidR="00751DF8" w:rsidRPr="002325C3">
        <w:rPr>
          <w:color w:val="538135" w:themeColor="accent6" w:themeShade="BF"/>
          <w:rtl/>
        </w:rPr>
        <w:t xml:space="preserve">ذكر الحافظ في الفتح </w:t>
      </w:r>
      <w:r>
        <w:rPr>
          <w:color w:val="538135" w:themeColor="accent6" w:themeShade="BF"/>
          <w:rtl/>
        </w:rPr>
        <w:t>(</w:t>
      </w:r>
      <w:r w:rsidR="00751DF8" w:rsidRPr="002325C3">
        <w:rPr>
          <w:color w:val="538135" w:themeColor="accent6" w:themeShade="BF"/>
          <w:rtl/>
        </w:rPr>
        <w:t>13 / 348</w:t>
      </w:r>
      <w:r>
        <w:rPr>
          <w:color w:val="538135" w:themeColor="accent6" w:themeShade="BF"/>
          <w:rtl/>
        </w:rPr>
        <w:t>)</w:t>
      </w:r>
      <w:r w:rsidR="00751DF8" w:rsidRPr="002325C3">
        <w:rPr>
          <w:color w:val="538135" w:themeColor="accent6" w:themeShade="BF"/>
          <w:rtl/>
        </w:rPr>
        <w:t xml:space="preserve"> من مرسل الشعبي وقال أخرجه الطبري وأبو القاسم الطحاوي في كتاب الحجة والتبيان له " فلا قيمة له لأنّه مرسل والمرسل من أقسام الضعيف كما يعرفه المبتدئون من الطلبة في هذا الفن</w:t>
      </w:r>
      <w:r>
        <w:rPr>
          <w:color w:val="538135" w:themeColor="accent6" w:themeShade="BF"/>
          <w:rtl/>
        </w:rPr>
        <w:t>،</w:t>
      </w:r>
      <w:r w:rsidR="00751DF8" w:rsidRPr="002325C3">
        <w:rPr>
          <w:color w:val="538135" w:themeColor="accent6" w:themeShade="BF"/>
          <w:rtl/>
        </w:rPr>
        <w:t xml:space="preserve"> ومعنى قول السيدة زينب</w:t>
      </w:r>
      <w:r>
        <w:rPr>
          <w:color w:val="538135" w:themeColor="accent6" w:themeShade="BF"/>
          <w:rtl/>
        </w:rPr>
        <w:t>:</w:t>
      </w:r>
      <w:r w:rsidR="00751DF8" w:rsidRPr="002325C3">
        <w:rPr>
          <w:color w:val="538135" w:themeColor="accent6" w:themeShade="BF"/>
          <w:rtl/>
        </w:rPr>
        <w:t xml:space="preserve"> " زوجني الله من فوق سبع سموات " أي أنزله في القرآن الكريم الذي جاء به سيدنا جبريل من فوق السماء السابعة من اللوح المحفوظ</w:t>
      </w:r>
      <w:r>
        <w:rPr>
          <w:color w:val="538135" w:themeColor="accent6" w:themeShade="BF"/>
          <w:rtl/>
        </w:rPr>
        <w:t>،</w:t>
      </w:r>
      <w:r w:rsidR="00751DF8" w:rsidRPr="002325C3">
        <w:rPr>
          <w:color w:val="538135" w:themeColor="accent6" w:themeShade="BF"/>
          <w:rtl/>
        </w:rPr>
        <w:t xml:space="preserve"> وليس المعنى إلا ذلك فليس المراد بذلك</w:t>
      </w:r>
      <w:r>
        <w:rPr>
          <w:color w:val="538135" w:themeColor="accent6" w:themeShade="BF"/>
          <w:rtl/>
        </w:rPr>
        <w:t>:</w:t>
      </w:r>
      <w:r w:rsidR="00751DF8" w:rsidRPr="002325C3">
        <w:rPr>
          <w:color w:val="538135" w:themeColor="accent6" w:themeShade="BF"/>
          <w:rtl/>
        </w:rPr>
        <w:t xml:space="preserve"> قضى الله تزويجي وأراده من فوق سبع سموات</w:t>
      </w:r>
      <w:r>
        <w:rPr>
          <w:color w:val="538135" w:themeColor="accent6" w:themeShade="BF"/>
          <w:rtl/>
        </w:rPr>
        <w:t>،</w:t>
      </w:r>
      <w:r w:rsidR="00751DF8" w:rsidRPr="002325C3">
        <w:rPr>
          <w:color w:val="538135" w:themeColor="accent6" w:themeShade="BF"/>
          <w:rtl/>
        </w:rPr>
        <w:t xml:space="preserve"> وذلك لان جميع الخلق قضى الله زواجهم وأراده من فوق سبع سموات أي في اللوح المحفوظ الذي أمر القلم أن يجري فيكتب فيه ما سيكون إلى قيام الساعة</w:t>
      </w:r>
      <w:r>
        <w:rPr>
          <w:color w:val="538135" w:themeColor="accent6" w:themeShade="BF"/>
          <w:rtl/>
        </w:rPr>
        <w:t>،</w:t>
      </w:r>
      <w:r w:rsidR="00751DF8" w:rsidRPr="002325C3">
        <w:rPr>
          <w:color w:val="538135" w:themeColor="accent6" w:themeShade="BF"/>
          <w:rtl/>
        </w:rPr>
        <w:t xml:space="preserve"> فالمزية التي حصلت للسيدة زينب أن نكاحها يتلى في القرآن النازل من فوق السماء السابعة أي من اللوح المحفوظ والله تعالى منزه عن ذلك المكان وعن غيره لأنّه موجود بلا مكان</w:t>
      </w:r>
      <w:r>
        <w:rPr>
          <w:color w:val="538135" w:themeColor="accent6" w:themeShade="BF"/>
          <w:rtl/>
        </w:rPr>
        <w:t>،</w:t>
      </w:r>
      <w:r w:rsidR="00751DF8" w:rsidRPr="002325C3">
        <w:rPr>
          <w:color w:val="538135" w:themeColor="accent6" w:themeShade="BF"/>
          <w:rtl/>
        </w:rPr>
        <w:t xml:space="preserve"> فلا علاقة لهذا القول بوجود الله في السماء أو فوق السموات كما يتخيل هؤلاء المشبهة الذين يضللون العوام</w:t>
      </w:r>
      <w:r>
        <w:rPr>
          <w:color w:val="538135" w:themeColor="accent6" w:themeShade="BF"/>
          <w:rtl/>
        </w:rPr>
        <w:t>!!</w:t>
      </w:r>
      <w:r w:rsidR="00751DF8" w:rsidRPr="002325C3">
        <w:rPr>
          <w:color w:val="538135" w:themeColor="accent6" w:themeShade="BF"/>
          <w:rtl/>
        </w:rPr>
        <w:t xml:space="preserve"> ويؤيد ما قررناه ما رواه ابن جرير الطبري في تفسيره </w:t>
      </w:r>
      <w:r>
        <w:rPr>
          <w:color w:val="538135" w:themeColor="accent6" w:themeShade="BF"/>
          <w:rtl/>
        </w:rPr>
        <w:t>(</w:t>
      </w:r>
      <w:r w:rsidR="00751DF8" w:rsidRPr="002325C3">
        <w:rPr>
          <w:color w:val="538135" w:themeColor="accent6" w:themeShade="BF"/>
          <w:rtl/>
        </w:rPr>
        <w:t>22 / 14</w:t>
      </w:r>
      <w:r>
        <w:rPr>
          <w:color w:val="538135" w:themeColor="accent6" w:themeShade="BF"/>
          <w:rtl/>
        </w:rPr>
        <w:t>)</w:t>
      </w:r>
      <w:r w:rsidR="00751DF8" w:rsidRPr="002325C3">
        <w:rPr>
          <w:color w:val="538135" w:themeColor="accent6" w:themeShade="BF"/>
          <w:rtl/>
        </w:rPr>
        <w:t xml:space="preserve"> عن محمد بن عبد الله بن جحش قال</w:t>
      </w:r>
      <w:r>
        <w:rPr>
          <w:color w:val="538135" w:themeColor="accent6" w:themeShade="BF"/>
          <w:rtl/>
        </w:rPr>
        <w:t>:</w:t>
      </w:r>
      <w:r w:rsidR="00751DF8" w:rsidRPr="002325C3">
        <w:rPr>
          <w:color w:val="538135" w:themeColor="accent6" w:themeShade="BF"/>
          <w:rtl/>
        </w:rPr>
        <w:t xml:space="preserve"> تفاخرت عائشة وزينب</w:t>
      </w:r>
      <w:r>
        <w:rPr>
          <w:color w:val="538135" w:themeColor="accent6" w:themeShade="BF"/>
          <w:rtl/>
        </w:rPr>
        <w:t>،</w:t>
      </w:r>
      <w:r w:rsidR="00751DF8" w:rsidRPr="002325C3">
        <w:rPr>
          <w:color w:val="538135" w:themeColor="accent6" w:themeShade="BF"/>
          <w:rtl/>
        </w:rPr>
        <w:t xml:space="preserve"> فقالت زينب</w:t>
      </w:r>
      <w:r>
        <w:rPr>
          <w:color w:val="538135" w:themeColor="accent6" w:themeShade="BF"/>
          <w:rtl/>
        </w:rPr>
        <w:t>:</w:t>
      </w:r>
      <w:r w:rsidR="00751DF8" w:rsidRPr="002325C3">
        <w:rPr>
          <w:color w:val="538135" w:themeColor="accent6" w:themeShade="BF"/>
          <w:rtl/>
        </w:rPr>
        <w:t xml:space="preserve"> " أنا الذي نزل تزويجي " . فتأمل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تنبيه مهم جدا</w:t>
      </w:r>
      <w:r>
        <w:rPr>
          <w:color w:val="538135" w:themeColor="accent6" w:themeShade="BF"/>
          <w:rtl/>
        </w:rPr>
        <w:t>):</w:t>
      </w:r>
      <w:r w:rsidR="00751DF8" w:rsidRPr="002325C3">
        <w:rPr>
          <w:color w:val="538135" w:themeColor="accent6" w:themeShade="BF"/>
          <w:rtl/>
        </w:rPr>
        <w:t xml:space="preserve"> ومما يجدر التنبيه إليه أو عليه هنا أن الذهبي لما صنف كتاب " العلو " كان في أول الطلب وريعان الشباب وكان قد تأثر بالشيخ الحراني</w:t>
      </w:r>
      <w:r>
        <w:rPr>
          <w:color w:val="538135" w:themeColor="accent6" w:themeShade="BF"/>
          <w:rtl/>
        </w:rPr>
        <w:t>!!</w:t>
      </w:r>
      <w:r w:rsidR="00751DF8" w:rsidRPr="002325C3">
        <w:rPr>
          <w:color w:val="538135" w:themeColor="accent6" w:themeShade="BF"/>
          <w:rtl/>
        </w:rPr>
        <w:t xml:space="preserve"> ابن تيمية وفتن به</w:t>
      </w:r>
      <w:r>
        <w:rPr>
          <w:color w:val="538135" w:themeColor="accent6" w:themeShade="BF"/>
          <w:rtl/>
        </w:rPr>
        <w:t>!!</w:t>
      </w:r>
      <w:r w:rsidR="00751DF8" w:rsidRPr="002325C3">
        <w:rPr>
          <w:color w:val="538135" w:themeColor="accent6" w:themeShade="BF"/>
          <w:rtl/>
        </w:rPr>
        <w:t xml:space="preserve"> ولم يكن بعد متمكنا في علم الحديث لأنّه ينسب فيه أحاديث لكتب مثل الصحيحين وهي غير موجودة فيها ثم لما مرت عليه السنون أدرك خطر الشيخ الحراني</w:t>
      </w:r>
      <w:r>
        <w:rPr>
          <w:color w:val="538135" w:themeColor="accent6" w:themeShade="BF"/>
          <w:rtl/>
        </w:rPr>
        <w:t>،</w:t>
      </w:r>
      <w:r w:rsidR="00751DF8" w:rsidRPr="002325C3">
        <w:rPr>
          <w:color w:val="538135" w:themeColor="accent6" w:themeShade="BF"/>
          <w:rtl/>
        </w:rPr>
        <w:t xml:space="preserve"> فانتقده كما في عدة من مؤلفاته منها</w:t>
      </w:r>
      <w:r>
        <w:rPr>
          <w:color w:val="538135" w:themeColor="accent6" w:themeShade="BF"/>
          <w:rtl/>
        </w:rPr>
        <w:t>:</w:t>
      </w:r>
      <w:r w:rsidR="00751DF8" w:rsidRPr="002325C3">
        <w:rPr>
          <w:color w:val="538135" w:themeColor="accent6" w:themeShade="BF"/>
          <w:rtl/>
        </w:rPr>
        <w:t xml:space="preserve"> رسالته " زغل العلم " ومنها كتابه " سير أعلام النبلاء "</w:t>
      </w:r>
      <w:r>
        <w:rPr>
          <w:color w:val="538135" w:themeColor="accent6" w:themeShade="BF"/>
          <w:rtl/>
        </w:rPr>
        <w:t>،</w:t>
      </w:r>
      <w:r w:rsidR="00751DF8" w:rsidRPr="002325C3">
        <w:rPr>
          <w:color w:val="538135" w:themeColor="accent6" w:themeShade="BF"/>
          <w:rtl/>
        </w:rPr>
        <w:t xml:space="preserve"> ومنها الرسالة المشهورة الثابتة في نصيحته لابن تيمية المسماة</w:t>
      </w:r>
      <w:r>
        <w:rPr>
          <w:color w:val="538135" w:themeColor="accent6" w:themeShade="BF"/>
          <w:rtl/>
        </w:rPr>
        <w:t>:</w:t>
      </w:r>
      <w:r w:rsidR="00751DF8" w:rsidRPr="002325C3">
        <w:rPr>
          <w:color w:val="538135" w:themeColor="accent6" w:themeShade="BF"/>
          <w:rtl/>
        </w:rPr>
        <w:t xml:space="preserve"> " بالنصيحة الذهبية "</w:t>
      </w:r>
      <w:r>
        <w:rPr>
          <w:color w:val="538135" w:themeColor="accent6" w:themeShade="BF"/>
          <w:rtl/>
        </w:rPr>
        <w:t>،</w:t>
      </w:r>
      <w:r w:rsidR="00751DF8" w:rsidRPr="002325C3">
        <w:rPr>
          <w:color w:val="538135" w:themeColor="accent6" w:themeShade="BF"/>
          <w:rtl/>
        </w:rPr>
        <w:t xml:space="preserve"> ورجع عما كان يعتقده سابقا فتجده في " سير أعلام النبلاء " يفوض أحيانا ويؤول أحيانا أخرى ويقول</w:t>
      </w:r>
      <w:r>
        <w:rPr>
          <w:color w:val="538135" w:themeColor="accent6" w:themeShade="BF"/>
          <w:rtl/>
        </w:rPr>
        <w:t>:</w:t>
      </w:r>
      <w:r w:rsidR="00751DF8" w:rsidRPr="002325C3">
        <w:rPr>
          <w:color w:val="538135" w:themeColor="accent6" w:themeShade="BF"/>
          <w:rtl/>
        </w:rPr>
        <w:t xml:space="preserve"> إن الدعاء يستجاب عند قبور الصالحين في عدة مواضع منها عند ترجمة السيدة نفيسه رحمها الله تعالى</w:t>
      </w:r>
      <w:r>
        <w:rPr>
          <w:color w:val="538135" w:themeColor="accent6" w:themeShade="BF"/>
          <w:rtl/>
        </w:rPr>
        <w:t>،</w:t>
      </w:r>
      <w:r w:rsidR="00751DF8" w:rsidRPr="002325C3">
        <w:rPr>
          <w:color w:val="538135" w:themeColor="accent6" w:themeShade="BF"/>
          <w:rtl/>
        </w:rPr>
        <w:t xml:space="preserve"> وينزه الله عن الحد في ترجمة " ابن حبان "</w:t>
      </w:r>
      <w:r>
        <w:rPr>
          <w:color w:val="538135" w:themeColor="accent6" w:themeShade="BF"/>
          <w:rtl/>
        </w:rPr>
        <w:t>،</w:t>
      </w:r>
      <w:r w:rsidR="00751DF8" w:rsidRPr="002325C3">
        <w:rPr>
          <w:color w:val="538135" w:themeColor="accent6" w:themeShade="BF"/>
          <w:rtl/>
        </w:rPr>
        <w:t xml:space="preserve"> ويزيد على ما قاله في " الميزان " من أن نفي الحد واثباته من فضول الكلام فيقول متراجعا زائدا</w:t>
      </w:r>
      <w:r>
        <w:rPr>
          <w:color w:val="538135" w:themeColor="accent6" w:themeShade="BF"/>
          <w:rtl/>
        </w:rPr>
        <w:t>:</w:t>
      </w:r>
      <w:r w:rsidR="00751DF8" w:rsidRPr="002325C3">
        <w:rPr>
          <w:color w:val="538135" w:themeColor="accent6" w:themeShade="BF"/>
          <w:rtl/>
        </w:rPr>
        <w:t xml:space="preserve"> " وتعالى الله أن يحد أو يوصف إلا بما وصف به نفسه أو علمه رسله بالمعنى الذي أراد - فيه تصريح واضح بتفويض المعنى - بلا مثل ولا كيف </w:t>
      </w:r>
      <w:r>
        <w:rPr>
          <w:color w:val="538135" w:themeColor="accent6" w:themeShade="BF"/>
          <w:rtl/>
        </w:rPr>
        <w:t>(</w:t>
      </w:r>
      <w:r w:rsidR="00751DF8" w:rsidRPr="002325C3">
        <w:rPr>
          <w:color w:val="538135" w:themeColor="accent6" w:themeShade="BF"/>
          <w:rtl/>
        </w:rPr>
        <w:t>ليس كمثله شيء وهو السميع البصير</w:t>
      </w:r>
      <w:r>
        <w:rPr>
          <w:color w:val="538135" w:themeColor="accent6" w:themeShade="BF"/>
          <w:rtl/>
        </w:rPr>
        <w:t>)</w:t>
      </w:r>
      <w:r w:rsidR="00751DF8" w:rsidRPr="002325C3">
        <w:rPr>
          <w:color w:val="538135" w:themeColor="accent6" w:themeShade="BF"/>
          <w:rtl/>
        </w:rPr>
        <w:t xml:space="preserve"> " اه‍</w:t>
      </w:r>
      <w:r>
        <w:rPr>
          <w:color w:val="538135" w:themeColor="accent6" w:themeShade="BF"/>
          <w:rtl/>
        </w:rPr>
        <w:t xml:space="preserve"> [</w:t>
      </w:r>
      <w:r w:rsidR="00751DF8" w:rsidRPr="002325C3">
        <w:rPr>
          <w:color w:val="538135" w:themeColor="accent6" w:themeShade="BF"/>
          <w:rtl/>
        </w:rPr>
        <w:t xml:space="preserve">أنظر " سير أعلام النبلاء " </w:t>
      </w:r>
      <w:r>
        <w:rPr>
          <w:color w:val="538135" w:themeColor="accent6" w:themeShade="BF"/>
          <w:rtl/>
        </w:rPr>
        <w:t>(</w:t>
      </w:r>
      <w:r w:rsidR="00751DF8" w:rsidRPr="002325C3">
        <w:rPr>
          <w:color w:val="538135" w:themeColor="accent6" w:themeShade="BF"/>
          <w:rtl/>
        </w:rPr>
        <w:t>16 / 97 - 98</w:t>
      </w:r>
      <w:r>
        <w:rPr>
          <w:color w:val="538135" w:themeColor="accent6" w:themeShade="BF"/>
          <w:rtl/>
        </w:rPr>
        <w:t>]،</w:t>
      </w:r>
      <w:r w:rsidR="00751DF8" w:rsidRPr="002325C3">
        <w:rPr>
          <w:color w:val="538135" w:themeColor="accent6" w:themeShade="BF"/>
          <w:rtl/>
        </w:rPr>
        <w:t xml:space="preserve"> فرجوع الذهبي عن عقيدة الشيخ الحراني المخالفة لكتاب الله تعالى وسنة رسوله صلى الله عليه وسلم وإجماع الامة وتركه لترهات الحراني وتعدل مزاجه وطبعه وعلو منزلته هو الواقع وهو الذي ندعيه ونستطيع أن نبرهن عليه</w:t>
      </w:r>
      <w:r>
        <w:rPr>
          <w:color w:val="538135" w:themeColor="accent6" w:themeShade="BF"/>
          <w:rtl/>
        </w:rPr>
        <w:t>،</w:t>
      </w:r>
      <w:r w:rsidR="00751DF8" w:rsidRPr="002325C3">
        <w:rPr>
          <w:color w:val="538135" w:themeColor="accent6" w:themeShade="BF"/>
          <w:rtl/>
        </w:rPr>
        <w:t xml:space="preserve"> فالحمد لله الذي من على الحافظ الذهبي بذلك</w:t>
      </w:r>
      <w:r>
        <w:rPr>
          <w:color w:val="538135" w:themeColor="accent6" w:themeShade="BF"/>
          <w:rtl/>
        </w:rPr>
        <w:t>،</w:t>
      </w:r>
      <w:r w:rsidR="00751DF8" w:rsidRPr="002325C3">
        <w:rPr>
          <w:color w:val="538135" w:themeColor="accent6" w:themeShade="BF"/>
          <w:rtl/>
        </w:rPr>
        <w:t xml:space="preserve"> فنحن لا نرضى كل ما يقول لأنّه قال سابقا ما رجع عنه لاحقا ونورد كلامه وأقواله في " سير أعلام النبلاء " لانها آخر كلامه واختياره الاخير ورجوعه للحق</w:t>
      </w:r>
      <w:r>
        <w:rPr>
          <w:color w:val="538135" w:themeColor="accent6" w:themeShade="BF"/>
          <w:rtl/>
        </w:rPr>
        <w:t>،</w:t>
      </w:r>
      <w:r w:rsidR="00751DF8" w:rsidRPr="002325C3">
        <w:rPr>
          <w:color w:val="538135" w:themeColor="accent6" w:themeShade="BF"/>
          <w:rtl/>
        </w:rPr>
        <w:t xml:space="preserve"> وخصوصا بعد تأملي في " سير أعلام النبلاء " ومطالعتي له كاملا</w:t>
      </w:r>
      <w:r>
        <w:rPr>
          <w:color w:val="538135" w:themeColor="accent6" w:themeShade="BF"/>
          <w:rtl/>
        </w:rPr>
        <w:t>،</w:t>
      </w:r>
      <w:r w:rsidR="00751DF8" w:rsidRPr="002325C3">
        <w:rPr>
          <w:color w:val="538135" w:themeColor="accent6" w:themeShade="BF"/>
          <w:rtl/>
        </w:rPr>
        <w:t xml:space="preserve"> ولا سيما أن الجزء الاخير منه الذي لم يطبع ويقال إنه مفقود فيه ذم الشيخ الحراني كما نتوقع وكما يفيده كلام ابن الوزير المنحرف المجسم الذي ينقل عنه</w:t>
      </w:r>
      <w:r>
        <w:rPr>
          <w:color w:val="538135" w:themeColor="accent6" w:themeShade="BF"/>
          <w:rtl/>
        </w:rPr>
        <w:t>،</w:t>
      </w:r>
      <w:r w:rsidR="00751DF8" w:rsidRPr="002325C3">
        <w:rPr>
          <w:color w:val="538135" w:themeColor="accent6" w:themeShade="BF"/>
          <w:rtl/>
        </w:rPr>
        <w:t xml:space="preserve"> فتدبروا ذلك وتأملوا فهذا الذي نعتقده هنا</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ذكر المجسم ص </w:t>
      </w:r>
      <w:r>
        <w:rPr>
          <w:color w:val="538135" w:themeColor="accent6" w:themeShade="BF"/>
          <w:rtl/>
        </w:rPr>
        <w:t>(</w:t>
      </w:r>
      <w:r w:rsidR="00751DF8" w:rsidRPr="002325C3">
        <w:rPr>
          <w:color w:val="538135" w:themeColor="accent6" w:themeShade="BF"/>
          <w:rtl/>
        </w:rPr>
        <w:t>18</w:t>
      </w:r>
      <w:r>
        <w:rPr>
          <w:color w:val="538135" w:themeColor="accent6" w:themeShade="BF"/>
          <w:rtl/>
        </w:rPr>
        <w:t>):</w:t>
      </w:r>
      <w:r w:rsidR="00751DF8" w:rsidRPr="002325C3">
        <w:rPr>
          <w:color w:val="538135" w:themeColor="accent6" w:themeShade="BF"/>
          <w:rtl/>
        </w:rPr>
        <w:t xml:space="preserve"> حديث سيدنا جابر بن عبد الله رضي الله عنه</w:t>
      </w:r>
      <w:r>
        <w:rPr>
          <w:color w:val="538135" w:themeColor="accent6" w:themeShade="BF"/>
          <w:rtl/>
        </w:rPr>
        <w:t>:</w:t>
      </w:r>
      <w:r w:rsidR="00751DF8" w:rsidRPr="002325C3">
        <w:rPr>
          <w:color w:val="538135" w:themeColor="accent6" w:themeShade="BF"/>
          <w:rtl/>
        </w:rPr>
        <w:t xml:space="preserve"> أن رسول الله صلى الله عليه وسلم قال في خطبته يوم عرفة</w:t>
      </w:r>
      <w:r>
        <w:rPr>
          <w:color w:val="538135" w:themeColor="accent6" w:themeShade="BF"/>
          <w:rtl/>
        </w:rPr>
        <w:t>:</w:t>
      </w:r>
      <w:r w:rsidR="00751DF8" w:rsidRPr="002325C3">
        <w:rPr>
          <w:color w:val="538135" w:themeColor="accent6" w:themeShade="BF"/>
          <w:rtl/>
        </w:rPr>
        <w:t xml:space="preserve"> " ألا هل بلغت</w:t>
      </w:r>
      <w:r>
        <w:rPr>
          <w:color w:val="538135" w:themeColor="accent6" w:themeShade="BF"/>
          <w:rtl/>
        </w:rPr>
        <w:t>؟</w:t>
      </w:r>
      <w:r w:rsidR="00751DF8" w:rsidRPr="002325C3">
        <w:rPr>
          <w:color w:val="538135" w:themeColor="accent6" w:themeShade="BF"/>
          <w:rtl/>
        </w:rPr>
        <w:t xml:space="preserve"> " فقالوا</w:t>
      </w:r>
      <w:r>
        <w:rPr>
          <w:color w:val="538135" w:themeColor="accent6" w:themeShade="BF"/>
          <w:rtl/>
        </w:rPr>
        <w:t>:</w:t>
      </w:r>
      <w:r w:rsidR="00751DF8" w:rsidRPr="002325C3">
        <w:rPr>
          <w:color w:val="538135" w:themeColor="accent6" w:themeShade="BF"/>
          <w:rtl/>
        </w:rPr>
        <w:t xml:space="preserve"> نعم - يرفع إصبعه إلى السماء وينكتها إليهم - ويقول " اللهم اشهد " أخرجه مسلم</w:t>
      </w:r>
      <w:r>
        <w:rPr>
          <w:color w:val="538135" w:themeColor="accent6" w:themeShade="BF"/>
          <w:rtl/>
        </w:rPr>
        <w:t>،</w:t>
      </w:r>
      <w:r w:rsidR="00751DF8" w:rsidRPr="002325C3">
        <w:rPr>
          <w:color w:val="538135" w:themeColor="accent6" w:themeShade="BF"/>
          <w:rtl/>
        </w:rPr>
        <w:t xml:space="preserve"> جوابه</w:t>
      </w:r>
      <w:r>
        <w:rPr>
          <w:color w:val="538135" w:themeColor="accent6" w:themeShade="BF"/>
          <w:rtl/>
        </w:rPr>
        <w:t>:</w:t>
      </w:r>
      <w:r w:rsidR="00751DF8" w:rsidRPr="002325C3">
        <w:rPr>
          <w:color w:val="538135" w:themeColor="accent6" w:themeShade="BF"/>
          <w:rtl/>
        </w:rPr>
        <w:t xml:space="preserve"> ليس في رفعها إلى السماء أي دلالة على أن الله حال في السماء أو أنه في جهتها ولا علاقة لهذه الاشارة بهذا الموضوع البتة</w:t>
      </w:r>
      <w:r>
        <w:rPr>
          <w:color w:val="538135" w:themeColor="accent6" w:themeShade="BF"/>
          <w:rtl/>
        </w:rPr>
        <w:t>،</w:t>
      </w:r>
      <w:r w:rsidR="00751DF8" w:rsidRPr="002325C3">
        <w:rPr>
          <w:color w:val="538135" w:themeColor="accent6" w:themeShade="BF"/>
          <w:rtl/>
        </w:rPr>
        <w:t xml:space="preserve"> وإنما جرت العادة عند الناس في مخاطباتهم حتى فيما بينهم عندما يقول في خطابه</w:t>
      </w:r>
      <w:r>
        <w:rPr>
          <w:color w:val="538135" w:themeColor="accent6" w:themeShade="BF"/>
          <w:rtl/>
        </w:rPr>
        <w:t>:</w:t>
      </w:r>
      <w:r w:rsidR="00751DF8" w:rsidRPr="002325C3">
        <w:rPr>
          <w:color w:val="538135" w:themeColor="accent6" w:themeShade="BF"/>
          <w:rtl/>
        </w:rPr>
        <w:t xml:space="preserve"> أيها الناس اشهدوا على كذا فإنه يشير بإصبعه رافعا إياها والاشارة بالإصبع في عرف البشر علامة على الاشهاد لا غير </w:t>
      </w:r>
      <w:r>
        <w:rPr>
          <w:color w:val="538135" w:themeColor="accent6" w:themeShade="BF"/>
          <w:rtl/>
        </w:rPr>
        <w:t>[</w:t>
      </w:r>
      <w:r w:rsidR="00751DF8" w:rsidRPr="002325C3">
        <w:rPr>
          <w:color w:val="538135" w:themeColor="accent6" w:themeShade="BF"/>
          <w:rtl/>
        </w:rPr>
        <w:t>ولذلك سميت السبابة شاهدا</w:t>
      </w:r>
      <w:r>
        <w:rPr>
          <w:color w:val="538135" w:themeColor="accent6" w:themeShade="BF"/>
          <w:rtl/>
        </w:rPr>
        <w:t>،</w:t>
      </w:r>
      <w:r w:rsidR="00751DF8" w:rsidRPr="002325C3">
        <w:rPr>
          <w:color w:val="538135" w:themeColor="accent6" w:themeShade="BF"/>
          <w:rtl/>
        </w:rPr>
        <w:t xml:space="preserve"> والمصلي في التشهد يرفع إصبعه عند التشهد ثم ينكتها للأسفل ولم يخطر ببال أحد قط أن معنى ذلك أن الله في السماء لا سيما وهو يشير بها إلى جهة الكعبة فيكون معنى ذلك كما قال الامام النووي وغيره من الائمة إعلان التوحيد باليد وباللسان وبالقلب</w:t>
      </w:r>
      <w:r>
        <w:rPr>
          <w:color w:val="538135" w:themeColor="accent6" w:themeShade="BF"/>
          <w:rtl/>
        </w:rPr>
        <w:t>]،</w:t>
      </w:r>
      <w:r w:rsidR="00751DF8" w:rsidRPr="002325C3">
        <w:rPr>
          <w:color w:val="538135" w:themeColor="accent6" w:themeShade="BF"/>
          <w:rtl/>
        </w:rPr>
        <w:t xml:space="preserve"> وأين هذا من عقيدة التجسيم الناصة على أن الله في السماء</w:t>
      </w:r>
      <w:r>
        <w:rPr>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وذكر المجسم ص </w:t>
      </w:r>
      <w:r>
        <w:rPr>
          <w:color w:val="538135" w:themeColor="accent6" w:themeShade="BF"/>
          <w:rtl/>
        </w:rPr>
        <w:t>(</w:t>
      </w:r>
      <w:r w:rsidR="00751DF8" w:rsidRPr="002325C3">
        <w:rPr>
          <w:color w:val="538135" w:themeColor="accent6" w:themeShade="BF"/>
          <w:rtl/>
        </w:rPr>
        <w:t>19</w:t>
      </w:r>
      <w:r>
        <w:rPr>
          <w:color w:val="538135" w:themeColor="accent6" w:themeShade="BF"/>
          <w:rtl/>
        </w:rPr>
        <w:t>)</w:t>
      </w:r>
      <w:r w:rsidR="00751DF8" w:rsidRPr="002325C3">
        <w:rPr>
          <w:color w:val="538135" w:themeColor="accent6" w:themeShade="BF"/>
          <w:rtl/>
        </w:rPr>
        <w:t xml:space="preserve"> حديث</w:t>
      </w:r>
      <w:r>
        <w:rPr>
          <w:color w:val="538135" w:themeColor="accent6" w:themeShade="BF"/>
          <w:rtl/>
        </w:rPr>
        <w:t>:</w:t>
      </w:r>
      <w:r w:rsidR="00751DF8" w:rsidRPr="002325C3">
        <w:rPr>
          <w:color w:val="538135" w:themeColor="accent6" w:themeShade="BF"/>
          <w:rtl/>
        </w:rPr>
        <w:t xml:space="preserve"> عبد الله بن عمرو بن العاص أن رسول الله صلى الله عليه وسلم قال</w:t>
      </w:r>
      <w:r>
        <w:rPr>
          <w:color w:val="538135" w:themeColor="accent6" w:themeShade="BF"/>
          <w:rtl/>
        </w:rPr>
        <w:t>:</w:t>
      </w:r>
      <w:r w:rsidR="00751DF8" w:rsidRPr="002325C3">
        <w:rPr>
          <w:color w:val="538135" w:themeColor="accent6" w:themeShade="BF"/>
          <w:rtl/>
        </w:rPr>
        <w:t xml:space="preserve"> " الراحمون يرحمهم الله</w:t>
      </w:r>
      <w:r>
        <w:rPr>
          <w:color w:val="538135" w:themeColor="accent6" w:themeShade="BF"/>
          <w:rtl/>
        </w:rPr>
        <w:t>،</w:t>
      </w:r>
      <w:r w:rsidR="00751DF8" w:rsidRPr="002325C3">
        <w:rPr>
          <w:color w:val="538135" w:themeColor="accent6" w:themeShade="BF"/>
          <w:rtl/>
        </w:rPr>
        <w:t xml:space="preserve"> ارحموا من في الارض يرحمكم من في السماء " أخرجه أبو داود والترمذي وصححه الحاكم</w:t>
      </w:r>
      <w:r>
        <w:rPr>
          <w:color w:val="538135" w:themeColor="accent6" w:themeShade="BF"/>
          <w:rtl/>
        </w:rPr>
        <w:t>،</w:t>
      </w:r>
      <w:r w:rsidR="00751DF8" w:rsidRPr="002325C3">
        <w:rPr>
          <w:color w:val="538135" w:themeColor="accent6" w:themeShade="BF"/>
          <w:rtl/>
        </w:rPr>
        <w:t xml:space="preserve"> وهو صحيح اه‍ .</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جوابه</w:t>
      </w:r>
      <w:r>
        <w:rPr>
          <w:color w:val="538135" w:themeColor="accent6" w:themeShade="BF"/>
          <w:rtl/>
        </w:rPr>
        <w:t>):</w:t>
      </w:r>
      <w:r w:rsidR="00751DF8" w:rsidRPr="002325C3">
        <w:rPr>
          <w:color w:val="538135" w:themeColor="accent6" w:themeShade="BF"/>
          <w:rtl/>
        </w:rPr>
        <w:t xml:space="preserve"> هذا حديث ضعيف في سنده عند هؤلاء الذين ذكرهم أبو قابوس لم يرو عنه إلا مالك بن دينار وقال الذهبي في " الميزان "</w:t>
      </w:r>
      <w:r>
        <w:rPr>
          <w:color w:val="538135" w:themeColor="accent6" w:themeShade="BF"/>
          <w:rtl/>
        </w:rPr>
        <w:t>:</w:t>
      </w:r>
      <w:r w:rsidR="00751DF8" w:rsidRPr="002325C3">
        <w:rPr>
          <w:color w:val="538135" w:themeColor="accent6" w:themeShade="BF"/>
          <w:rtl/>
        </w:rPr>
        <w:t xml:space="preserve"> لا يعرف</w:t>
      </w:r>
      <w:r>
        <w:rPr>
          <w:color w:val="538135" w:themeColor="accent6" w:themeShade="BF"/>
          <w:rtl/>
        </w:rPr>
        <w:t>،</w:t>
      </w:r>
      <w:r w:rsidR="00751DF8" w:rsidRPr="002325C3">
        <w:rPr>
          <w:color w:val="538135" w:themeColor="accent6" w:themeShade="BF"/>
          <w:rtl/>
        </w:rPr>
        <w:t xml:space="preserve"> وقال الحافظ ابن حجر في " تهذيب التهذيب " </w:t>
      </w:r>
      <w:r>
        <w:rPr>
          <w:color w:val="538135" w:themeColor="accent6" w:themeShade="BF"/>
          <w:rtl/>
        </w:rPr>
        <w:t>(</w:t>
      </w:r>
      <w:r w:rsidR="00751DF8" w:rsidRPr="002325C3">
        <w:rPr>
          <w:color w:val="538135" w:themeColor="accent6" w:themeShade="BF"/>
          <w:rtl/>
        </w:rPr>
        <w:t>12 / 223</w:t>
      </w:r>
      <w:r>
        <w:rPr>
          <w:color w:val="538135" w:themeColor="accent6" w:themeShade="BF"/>
          <w:rtl/>
        </w:rPr>
        <w:t>):</w:t>
      </w:r>
      <w:r w:rsidR="00751DF8" w:rsidRPr="002325C3">
        <w:rPr>
          <w:color w:val="538135" w:themeColor="accent6" w:themeShade="BF"/>
          <w:rtl/>
        </w:rPr>
        <w:t xml:space="preserve"> " ذكره البخاري في الضعفاء من الكبير له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ومنه تعلم أن المتناقض</w:t>
      </w:r>
      <w:r>
        <w:rPr>
          <w:color w:val="538135" w:themeColor="accent6" w:themeShade="BF"/>
          <w:rtl/>
        </w:rPr>
        <w:t>!!</w:t>
      </w:r>
      <w:r w:rsidR="00751DF8" w:rsidRPr="002325C3">
        <w:rPr>
          <w:color w:val="538135" w:themeColor="accent6" w:themeShade="BF"/>
          <w:rtl/>
        </w:rPr>
        <w:t xml:space="preserve"> قد أخطأ عندما صححه فأورده في " صحيحته " </w:t>
      </w:r>
      <w:r>
        <w:rPr>
          <w:color w:val="538135" w:themeColor="accent6" w:themeShade="BF"/>
          <w:rtl/>
        </w:rPr>
        <w:t>(</w:t>
      </w:r>
      <w:r w:rsidR="00751DF8" w:rsidRPr="002325C3">
        <w:rPr>
          <w:color w:val="538135" w:themeColor="accent6" w:themeShade="BF"/>
          <w:rtl/>
        </w:rPr>
        <w:t>2 / 631</w:t>
      </w:r>
      <w:r>
        <w:rPr>
          <w:color w:val="538135" w:themeColor="accent6" w:themeShade="BF"/>
          <w:rtl/>
        </w:rPr>
        <w:t>)</w:t>
      </w:r>
      <w:r w:rsidR="00751DF8" w:rsidRPr="002325C3">
        <w:rPr>
          <w:color w:val="538135" w:themeColor="accent6" w:themeShade="BF"/>
          <w:rtl/>
        </w:rPr>
        <w:t xml:space="preserve"> ونقل هناك عن بعض الاوراق المشوشة من ظاهرية دمشق قول ابن ناصر الدين الدمشقي</w:t>
      </w:r>
      <w:r>
        <w:rPr>
          <w:color w:val="538135" w:themeColor="accent6" w:themeShade="BF"/>
          <w:rtl/>
        </w:rPr>
        <w:t>:</w:t>
      </w:r>
      <w:r w:rsidR="00751DF8" w:rsidRPr="002325C3">
        <w:rPr>
          <w:color w:val="538135" w:themeColor="accent6" w:themeShade="BF"/>
          <w:rtl/>
        </w:rPr>
        <w:t xml:space="preserve"> " ولابي قابوس متابع</w:t>
      </w:r>
      <w:r>
        <w:rPr>
          <w:color w:val="538135" w:themeColor="accent6" w:themeShade="BF"/>
          <w:rtl/>
        </w:rPr>
        <w:t>،</w:t>
      </w:r>
      <w:r w:rsidR="00751DF8" w:rsidRPr="002325C3">
        <w:rPr>
          <w:color w:val="538135" w:themeColor="accent6" w:themeShade="BF"/>
          <w:rtl/>
        </w:rPr>
        <w:t xml:space="preserve"> رويناه في مسندي أحمد وعبد بن حميد من حديث أبي خداش حبان بن زيد الشرعبي الحمصي أحد الثقات عن عبد الله بن عمرو بمعناه</w:t>
      </w:r>
      <w:r>
        <w:rPr>
          <w:color w:val="538135" w:themeColor="accent6" w:themeShade="BF"/>
          <w:rtl/>
        </w:rPr>
        <w:t>،</w:t>
      </w:r>
      <w:r w:rsidR="00751DF8" w:rsidRPr="002325C3">
        <w:rPr>
          <w:color w:val="538135" w:themeColor="accent6" w:themeShade="BF"/>
          <w:rtl/>
        </w:rPr>
        <w:t xml:space="preserve"> وللحديث شاهد عن نيف وعشرين صحابيا ... " اه‍</w:t>
      </w:r>
      <w:r>
        <w:rPr>
          <w:color w:val="538135" w:themeColor="accent6" w:themeShade="BF"/>
          <w:rtl/>
        </w:rPr>
        <w:t>،</w:t>
      </w:r>
      <w:r w:rsidR="00751DF8" w:rsidRPr="002325C3">
        <w:rPr>
          <w:color w:val="538135" w:themeColor="accent6" w:themeShade="BF"/>
          <w:rtl/>
        </w:rPr>
        <w:t xml:space="preserve"> ولرد هذا الكلام نقول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أ</w:t>
      </w:r>
      <w:r>
        <w:rPr>
          <w:color w:val="538135" w:themeColor="accent6" w:themeShade="BF"/>
          <w:rtl/>
        </w:rPr>
        <w:t xml:space="preserve">) </w:t>
      </w:r>
      <w:r w:rsidR="00751DF8" w:rsidRPr="002325C3">
        <w:rPr>
          <w:color w:val="538135" w:themeColor="accent6" w:themeShade="BF"/>
          <w:rtl/>
        </w:rPr>
        <w:t>هذا المتناقض</w:t>
      </w:r>
      <w:r>
        <w:rPr>
          <w:color w:val="538135" w:themeColor="accent6" w:themeShade="BF"/>
          <w:rtl/>
        </w:rPr>
        <w:t>!!</w:t>
      </w:r>
      <w:r w:rsidR="00751DF8" w:rsidRPr="002325C3">
        <w:rPr>
          <w:color w:val="538135" w:themeColor="accent6" w:themeShade="BF"/>
          <w:rtl/>
        </w:rPr>
        <w:t xml:space="preserve"> غير مؤتمن في النقل فلا ندري هل هذا كلام ابن ناصر الدين الدمشقي أم لا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ب</w:t>
      </w:r>
      <w:r>
        <w:rPr>
          <w:color w:val="538135" w:themeColor="accent6" w:themeShade="BF"/>
          <w:rtl/>
        </w:rPr>
        <w:t>)</w:t>
      </w:r>
      <w:r w:rsidR="00751DF8" w:rsidRPr="002325C3">
        <w:rPr>
          <w:color w:val="538135" w:themeColor="accent6" w:themeShade="BF"/>
          <w:rtl/>
        </w:rPr>
        <w:t xml:space="preserve"> وعلى فرض أن هذا كلام ابن ناصر الدين فهو باطل وغير صحيح</w:t>
      </w:r>
      <w:r>
        <w:rPr>
          <w:color w:val="538135" w:themeColor="accent6" w:themeShade="BF"/>
          <w:rtl/>
        </w:rPr>
        <w:t>،</w:t>
      </w:r>
      <w:r w:rsidR="00751DF8" w:rsidRPr="002325C3">
        <w:rPr>
          <w:color w:val="538135" w:themeColor="accent6" w:themeShade="BF"/>
          <w:rtl/>
        </w:rPr>
        <w:t xml:space="preserve"> ومنذ متى يعول هذا المتناقض</w:t>
      </w:r>
      <w:r>
        <w:rPr>
          <w:color w:val="538135" w:themeColor="accent6" w:themeShade="BF"/>
          <w:rtl/>
        </w:rPr>
        <w:t>!!</w:t>
      </w:r>
      <w:r w:rsidR="00751DF8" w:rsidRPr="002325C3">
        <w:rPr>
          <w:color w:val="538135" w:themeColor="accent6" w:themeShade="BF"/>
          <w:rtl/>
        </w:rPr>
        <w:t xml:space="preserve"> على كلام الرجال</w:t>
      </w:r>
      <w:r>
        <w:rPr>
          <w:color w:val="538135" w:themeColor="accent6" w:themeShade="BF"/>
          <w:rtl/>
        </w:rPr>
        <w:t>؟!</w:t>
      </w:r>
      <w:r w:rsidR="00751DF8" w:rsidRPr="002325C3">
        <w:rPr>
          <w:color w:val="538135" w:themeColor="accent6" w:themeShade="BF"/>
          <w:rtl/>
        </w:rPr>
        <w:t xml:space="preserve"> أليس هو القائل في مقدمة " آداب زفافه " إنه لا يقلد في دينه أحدا</w:t>
      </w:r>
      <w:r>
        <w:rPr>
          <w:color w:val="538135" w:themeColor="accent6" w:themeShade="BF"/>
          <w:rtl/>
        </w:rPr>
        <w:t>؟!!</w:t>
      </w:r>
      <w:r w:rsidR="00751DF8" w:rsidRPr="002325C3">
        <w:rPr>
          <w:color w:val="538135" w:themeColor="accent6" w:themeShade="BF"/>
          <w:rtl/>
        </w:rPr>
        <w:t xml:space="preserve"> ولإبطال الكلام الذى زعم أن ابن ناصر الدين يقوله نقول</w:t>
      </w:r>
      <w:r>
        <w:rPr>
          <w:color w:val="538135" w:themeColor="accent6" w:themeShade="BF"/>
          <w:rtl/>
        </w:rPr>
        <w:t>:</w:t>
      </w:r>
      <w:r w:rsidR="00751DF8" w:rsidRPr="002325C3">
        <w:rPr>
          <w:color w:val="538135" w:themeColor="accent6" w:themeShade="BF"/>
          <w:rtl/>
        </w:rPr>
        <w:t xml:space="preserve"> قوله </w:t>
      </w:r>
      <w:r>
        <w:rPr>
          <w:color w:val="538135" w:themeColor="accent6" w:themeShade="BF"/>
          <w:rtl/>
        </w:rPr>
        <w:t>(</w:t>
      </w:r>
      <w:r w:rsidR="00751DF8" w:rsidRPr="002325C3">
        <w:rPr>
          <w:color w:val="538135" w:themeColor="accent6" w:themeShade="BF"/>
          <w:rtl/>
        </w:rPr>
        <w:t>ولابي قابوس متابع</w:t>
      </w:r>
      <w:r>
        <w:rPr>
          <w:color w:val="538135" w:themeColor="accent6" w:themeShade="BF"/>
          <w:rtl/>
        </w:rPr>
        <w:t>،</w:t>
      </w:r>
      <w:r w:rsidR="00751DF8" w:rsidRPr="002325C3">
        <w:rPr>
          <w:color w:val="538135" w:themeColor="accent6" w:themeShade="BF"/>
          <w:rtl/>
        </w:rPr>
        <w:t xml:space="preserve"> رويناه في مسندي أحمد وعبد بن حميد من حديث أبي خداش حبان بن زيد الشرعبي الحمصي أحد الثقات عن عبد الله بن عمرو بمعناه</w:t>
      </w:r>
      <w:r>
        <w:rPr>
          <w:color w:val="538135" w:themeColor="accent6" w:themeShade="BF"/>
          <w:rtl/>
        </w:rPr>
        <w:t>)</w:t>
      </w:r>
      <w:r w:rsidR="00751DF8" w:rsidRPr="002325C3">
        <w:rPr>
          <w:color w:val="538135" w:themeColor="accent6" w:themeShade="BF"/>
          <w:rtl/>
        </w:rPr>
        <w:t xml:space="preserve"> كلام متهافت</w:t>
      </w:r>
      <w:r>
        <w:rPr>
          <w:color w:val="538135" w:themeColor="accent6" w:themeShade="BF"/>
          <w:rtl/>
        </w:rPr>
        <w:t>،</w:t>
      </w:r>
      <w:r w:rsidR="00751DF8" w:rsidRPr="002325C3">
        <w:rPr>
          <w:color w:val="538135" w:themeColor="accent6" w:themeShade="BF"/>
          <w:rtl/>
        </w:rPr>
        <w:t xml:space="preserve"> وكان الاجدر به أن يقول </w:t>
      </w:r>
      <w:r>
        <w:rPr>
          <w:color w:val="538135" w:themeColor="accent6" w:themeShade="BF"/>
          <w:rtl/>
        </w:rPr>
        <w:t>(</w:t>
      </w:r>
      <w:r w:rsidR="00751DF8" w:rsidRPr="002325C3">
        <w:rPr>
          <w:color w:val="538135" w:themeColor="accent6" w:themeShade="BF"/>
          <w:rtl/>
        </w:rPr>
        <w:t>ولابي قابوس ناسف وهادم لما يقول رويناه . . .</w:t>
      </w:r>
      <w:r>
        <w:rPr>
          <w:color w:val="538135" w:themeColor="accent6" w:themeShade="BF"/>
          <w:rtl/>
        </w:rPr>
        <w:t>)</w:t>
      </w:r>
      <w:r w:rsidR="00751DF8" w:rsidRPr="002325C3">
        <w:rPr>
          <w:color w:val="538135" w:themeColor="accent6" w:themeShade="BF"/>
          <w:rtl/>
        </w:rPr>
        <w:t xml:space="preserve"> وذلك لان أبا قابوس مجهول لا عبرة بروايته</w:t>
      </w:r>
      <w:r>
        <w:rPr>
          <w:color w:val="538135" w:themeColor="accent6" w:themeShade="BF"/>
          <w:rtl/>
        </w:rPr>
        <w:t>،</w:t>
      </w:r>
      <w:r w:rsidR="00751DF8" w:rsidRPr="002325C3">
        <w:rPr>
          <w:color w:val="538135" w:themeColor="accent6" w:themeShade="BF"/>
          <w:rtl/>
        </w:rPr>
        <w:t xml:space="preserve"> ورواية من ظنها أنها متابعة له هي مخالفة له حقيقة</w:t>
      </w:r>
      <w:r>
        <w:rPr>
          <w:color w:val="538135" w:themeColor="accent6" w:themeShade="BF"/>
          <w:rtl/>
        </w:rPr>
        <w:t>،</w:t>
      </w:r>
      <w:r w:rsidR="00751DF8" w:rsidRPr="002325C3">
        <w:rPr>
          <w:color w:val="538135" w:themeColor="accent6" w:themeShade="BF"/>
          <w:rtl/>
        </w:rPr>
        <w:t xml:space="preserve"> ولو أنه ذكرها في " صحيحته " أو بين في أي مكان رواها أحمد لظهر خطؤه</w:t>
      </w:r>
      <w:r>
        <w:rPr>
          <w:color w:val="538135" w:themeColor="accent6" w:themeShade="BF"/>
          <w:rtl/>
        </w:rPr>
        <w:t>،</w:t>
      </w:r>
      <w:r w:rsidR="00751DF8" w:rsidRPr="002325C3">
        <w:rPr>
          <w:color w:val="538135" w:themeColor="accent6" w:themeShade="BF"/>
          <w:rtl/>
        </w:rPr>
        <w:t xml:space="preserve"> وأنا أبينها والله المستعان على من يتلاعب بالروايات والطرق</w:t>
      </w:r>
      <w:r>
        <w:rPr>
          <w:color w:val="538135" w:themeColor="accent6" w:themeShade="BF"/>
          <w:rtl/>
        </w:rPr>
        <w:t>،</w:t>
      </w:r>
      <w:r w:rsidR="00751DF8" w:rsidRPr="002325C3">
        <w:rPr>
          <w:color w:val="538135" w:themeColor="accent6" w:themeShade="BF"/>
          <w:rtl/>
        </w:rPr>
        <w:t xml:space="preserve"> وإليك ذلك</w:t>
      </w:r>
      <w:r>
        <w:rPr>
          <w:color w:val="538135" w:themeColor="accent6" w:themeShade="BF"/>
          <w:rtl/>
        </w:rPr>
        <w:t>:</w:t>
      </w:r>
      <w:r w:rsidR="00751DF8" w:rsidRPr="002325C3">
        <w:rPr>
          <w:color w:val="538135" w:themeColor="accent6" w:themeShade="BF"/>
          <w:rtl/>
        </w:rPr>
        <w:t xml:space="preserve"> روى الامام أحمد في مسنده </w:t>
      </w:r>
      <w:r>
        <w:rPr>
          <w:color w:val="538135" w:themeColor="accent6" w:themeShade="BF"/>
          <w:rtl/>
        </w:rPr>
        <w:t>(</w:t>
      </w:r>
      <w:r w:rsidR="00751DF8" w:rsidRPr="002325C3">
        <w:rPr>
          <w:color w:val="538135" w:themeColor="accent6" w:themeShade="BF"/>
          <w:rtl/>
        </w:rPr>
        <w:t>2 / 165</w:t>
      </w:r>
      <w:r>
        <w:rPr>
          <w:color w:val="538135" w:themeColor="accent6" w:themeShade="BF"/>
          <w:rtl/>
        </w:rPr>
        <w:t>)</w:t>
      </w:r>
      <w:r w:rsidR="00751DF8" w:rsidRPr="002325C3">
        <w:rPr>
          <w:color w:val="538135" w:themeColor="accent6" w:themeShade="BF"/>
          <w:rtl/>
        </w:rPr>
        <w:t xml:space="preserve"> عن يزيد أخبرنا حريز حدثنا حبان الشرعبي عن عبد الله بن عمرو عن النبي صلى الله عليه وسلم أنه قال وهو على المنبر</w:t>
      </w:r>
      <w:r>
        <w:rPr>
          <w:color w:val="538135" w:themeColor="accent6" w:themeShade="BF"/>
          <w:rtl/>
        </w:rPr>
        <w:t>:</w:t>
      </w:r>
      <w:r w:rsidR="00751DF8" w:rsidRPr="002325C3">
        <w:rPr>
          <w:color w:val="538135" w:themeColor="accent6" w:themeShade="BF"/>
          <w:rtl/>
        </w:rPr>
        <w:t xml:space="preserve"> " ارحموا ترحموا واغفروا يغفر الله لكم</w:t>
      </w:r>
      <w:r>
        <w:rPr>
          <w:color w:val="538135" w:themeColor="accent6" w:themeShade="BF"/>
          <w:rtl/>
        </w:rPr>
        <w:t>،</w:t>
      </w:r>
      <w:r w:rsidR="00751DF8" w:rsidRPr="002325C3">
        <w:rPr>
          <w:color w:val="538135" w:themeColor="accent6" w:themeShade="BF"/>
          <w:rtl/>
        </w:rPr>
        <w:t xml:space="preserve"> ويل لاقماع القول للمصرين الذين يصرون على ما فعلوا وهم يعلمون</w:t>
      </w:r>
      <w:r>
        <w:rPr>
          <w:color w:val="538135" w:themeColor="accent6" w:themeShade="BF"/>
          <w:rtl/>
        </w:rPr>
        <w:t>،</w:t>
      </w:r>
      <w:r w:rsidR="00751DF8" w:rsidRPr="002325C3">
        <w:rPr>
          <w:color w:val="538135" w:themeColor="accent6" w:themeShade="BF"/>
          <w:rtl/>
        </w:rPr>
        <w:t xml:space="preserve"> فهذا ليس متابع لحديث أبي قابوس وإنما هو حديث آخر</w:t>
      </w:r>
      <w:r>
        <w:rPr>
          <w:color w:val="538135" w:themeColor="accent6" w:themeShade="BF"/>
          <w:rtl/>
        </w:rPr>
        <w:t>،</w:t>
      </w:r>
      <w:r w:rsidR="00751DF8" w:rsidRPr="002325C3">
        <w:rPr>
          <w:color w:val="538135" w:themeColor="accent6" w:themeShade="BF"/>
          <w:rtl/>
        </w:rPr>
        <w:t xml:space="preserve"> فتبين على فرض أنه متابع أن النبي صلى الله عليه وسلم لم يقل</w:t>
      </w:r>
      <w:r>
        <w:rPr>
          <w:color w:val="538135" w:themeColor="accent6" w:themeShade="BF"/>
          <w:rtl/>
        </w:rPr>
        <w:t>:</w:t>
      </w:r>
      <w:r w:rsidR="00751DF8" w:rsidRPr="002325C3">
        <w:rPr>
          <w:color w:val="538135" w:themeColor="accent6" w:themeShade="BF"/>
          <w:rtl/>
        </w:rPr>
        <w:t xml:space="preserve"> " ارحموا من في الارض يرحمكم من في السماء " وإنما قال</w:t>
      </w:r>
      <w:r>
        <w:rPr>
          <w:color w:val="538135" w:themeColor="accent6" w:themeShade="BF"/>
          <w:rtl/>
        </w:rPr>
        <w:t>:</w:t>
      </w:r>
      <w:r w:rsidR="00751DF8" w:rsidRPr="002325C3">
        <w:rPr>
          <w:color w:val="538135" w:themeColor="accent6" w:themeShade="BF"/>
          <w:rtl/>
        </w:rPr>
        <w:t xml:space="preserve"> " ارحموا ترحموا " هذا هو الثابت عنه</w:t>
      </w:r>
      <w:r>
        <w:rPr>
          <w:color w:val="538135" w:themeColor="accent6" w:themeShade="BF"/>
          <w:rtl/>
        </w:rPr>
        <w:t>،</w:t>
      </w:r>
      <w:r w:rsidR="00751DF8" w:rsidRPr="002325C3">
        <w:rPr>
          <w:color w:val="538135" w:themeColor="accent6" w:themeShade="BF"/>
          <w:rtl/>
        </w:rPr>
        <w:t xml:space="preserve"> واللفظ الاول باطل</w:t>
      </w:r>
      <w:r>
        <w:rPr>
          <w:color w:val="538135" w:themeColor="accent6" w:themeShade="BF"/>
          <w:rtl/>
        </w:rPr>
        <w:t>،</w:t>
      </w:r>
      <w:r w:rsidR="00751DF8" w:rsidRPr="002325C3">
        <w:rPr>
          <w:color w:val="538135" w:themeColor="accent6" w:themeShade="BF"/>
          <w:rtl/>
        </w:rPr>
        <w:t xml:space="preserve"> ولو قيل جدلا انه غير باطل وسلمنا فالصحيح ساعتئذ أنه ضعيف محتمل مخالف</w:t>
      </w:r>
      <w:r>
        <w:rPr>
          <w:color w:val="538135" w:themeColor="accent6" w:themeShade="BF"/>
          <w:rtl/>
        </w:rPr>
        <w:t>،</w:t>
      </w:r>
      <w:r w:rsidR="00751DF8" w:rsidRPr="002325C3">
        <w:rPr>
          <w:color w:val="538135" w:themeColor="accent6" w:themeShade="BF"/>
          <w:rtl/>
        </w:rPr>
        <w:t xml:space="preserve"> وما طرأه الاحتمال سقط به الاستدلال</w:t>
      </w:r>
      <w:r>
        <w:rPr>
          <w:color w:val="538135" w:themeColor="accent6" w:themeShade="BF"/>
          <w:rtl/>
        </w:rPr>
        <w:t>،</w:t>
      </w:r>
      <w:r w:rsidR="00751DF8" w:rsidRPr="002325C3">
        <w:rPr>
          <w:color w:val="538135" w:themeColor="accent6" w:themeShade="BF"/>
          <w:rtl/>
        </w:rPr>
        <w:t xml:space="preserve"> فاستيقظوا معاشر المنخدعين</w:t>
      </w:r>
      <w:r>
        <w:rPr>
          <w:color w:val="538135" w:themeColor="accent6" w:themeShade="BF"/>
          <w:rtl/>
        </w:rPr>
        <w:t>،</w:t>
      </w:r>
      <w:r w:rsidR="00751DF8" w:rsidRPr="002325C3">
        <w:rPr>
          <w:color w:val="538135" w:themeColor="accent6" w:themeShade="BF"/>
          <w:rtl/>
        </w:rPr>
        <w:t xml:space="preserve"> وتنبهوا إلى المتناقضين</w:t>
      </w:r>
      <w:r>
        <w:rPr>
          <w:color w:val="538135" w:themeColor="accent6" w:themeShade="BF"/>
          <w:rtl/>
        </w:rPr>
        <w:t>!!</w:t>
      </w:r>
      <w:r w:rsidR="00751DF8" w:rsidRPr="002325C3">
        <w:rPr>
          <w:color w:val="538135" w:themeColor="accent6" w:themeShade="BF"/>
          <w:rtl/>
        </w:rPr>
        <w:t xml:space="preserve"> وعلى فرض صحته وهو محال فهو مؤول كما في " فيض القدير " </w:t>
      </w:r>
      <w:r>
        <w:rPr>
          <w:color w:val="538135" w:themeColor="accent6" w:themeShade="BF"/>
          <w:rtl/>
        </w:rPr>
        <w:t>(</w:t>
      </w:r>
      <w:r w:rsidR="00751DF8" w:rsidRPr="002325C3">
        <w:rPr>
          <w:color w:val="538135" w:themeColor="accent6" w:themeShade="BF"/>
          <w:rtl/>
        </w:rPr>
        <w:t>1 / 473</w:t>
      </w:r>
      <w:r>
        <w:rPr>
          <w:color w:val="538135" w:themeColor="accent6" w:themeShade="BF"/>
          <w:rtl/>
        </w:rPr>
        <w:t>)،</w:t>
      </w:r>
      <w:r w:rsidR="00751DF8" w:rsidRPr="002325C3">
        <w:rPr>
          <w:color w:val="538135" w:themeColor="accent6" w:themeShade="BF"/>
          <w:rtl/>
        </w:rPr>
        <w:t xml:space="preserve"> وقوله </w:t>
      </w:r>
      <w:r>
        <w:rPr>
          <w:color w:val="538135" w:themeColor="accent6" w:themeShade="BF"/>
          <w:rtl/>
        </w:rPr>
        <w:t>(</w:t>
      </w:r>
      <w:r w:rsidR="00751DF8" w:rsidRPr="002325C3">
        <w:rPr>
          <w:color w:val="538135" w:themeColor="accent6" w:themeShade="BF"/>
          <w:rtl/>
        </w:rPr>
        <w:t>وللحديث شاهد عن نيف وعشرين صحابيا ..</w:t>
      </w:r>
      <w:r>
        <w:rPr>
          <w:color w:val="538135" w:themeColor="accent6" w:themeShade="BF"/>
          <w:rtl/>
        </w:rPr>
        <w:t>)!!</w:t>
      </w:r>
      <w:r w:rsidR="00751DF8" w:rsidRPr="002325C3">
        <w:rPr>
          <w:color w:val="538135" w:themeColor="accent6" w:themeShade="BF"/>
          <w:rtl/>
        </w:rPr>
        <w:t xml:space="preserve"> هراء لا قيمة له</w:t>
      </w:r>
      <w:r>
        <w:rPr>
          <w:color w:val="538135" w:themeColor="accent6" w:themeShade="BF"/>
          <w:rtl/>
        </w:rPr>
        <w:t>،</w:t>
      </w:r>
      <w:r w:rsidR="00751DF8" w:rsidRPr="002325C3">
        <w:rPr>
          <w:color w:val="538135" w:themeColor="accent6" w:themeShade="BF"/>
          <w:rtl/>
        </w:rPr>
        <w:t xml:space="preserve"> لأنّه يمكننا الآن أن نورد كثيرا من الاحاديث الموضوعة والتالفة ولها عشرات الشواهد ولا يمكننا تصحيحها</w:t>
      </w:r>
      <w:r>
        <w:rPr>
          <w:color w:val="538135" w:themeColor="accent6" w:themeShade="BF"/>
          <w:rtl/>
        </w:rPr>
        <w:t>،</w:t>
      </w:r>
      <w:r w:rsidR="00751DF8" w:rsidRPr="002325C3">
        <w:rPr>
          <w:color w:val="538135" w:themeColor="accent6" w:themeShade="BF"/>
          <w:rtl/>
        </w:rPr>
        <w:t xml:space="preserve"> وأما قول المتناقض</w:t>
      </w:r>
      <w:r>
        <w:rPr>
          <w:color w:val="538135" w:themeColor="accent6" w:themeShade="BF"/>
          <w:rtl/>
        </w:rPr>
        <w:t>!!</w:t>
      </w:r>
      <w:r w:rsidR="00751DF8" w:rsidRPr="002325C3">
        <w:rPr>
          <w:color w:val="538135" w:themeColor="accent6" w:themeShade="BF"/>
          <w:rtl/>
        </w:rPr>
        <w:t xml:space="preserve"> في " صحيحته " التالفة هناك إن من شواهده أيضا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حديث أبي اسحق عن أبي ظبيان عن جرير مرفوعا بلفظ</w:t>
      </w:r>
      <w:r>
        <w:rPr>
          <w:color w:val="538135" w:themeColor="accent6" w:themeShade="BF"/>
          <w:rtl/>
        </w:rPr>
        <w:t>:</w:t>
      </w:r>
      <w:r w:rsidR="00751DF8" w:rsidRPr="002325C3">
        <w:rPr>
          <w:color w:val="538135" w:themeColor="accent6" w:themeShade="BF"/>
          <w:rtl/>
        </w:rPr>
        <w:t xml:space="preserve"> " من لا يرحم من في الارض</w:t>
      </w:r>
      <w:r>
        <w:rPr>
          <w:color w:val="538135" w:themeColor="accent6" w:themeShade="BF"/>
          <w:rtl/>
        </w:rPr>
        <w:t>،</w:t>
      </w:r>
      <w:r w:rsidR="00751DF8" w:rsidRPr="002325C3">
        <w:rPr>
          <w:color w:val="538135" w:themeColor="accent6" w:themeShade="BF"/>
          <w:rtl/>
        </w:rPr>
        <w:t xml:space="preserve"> لا يرحمه من في السماء " . أخرجه الطبراني في المعجم الكبير </w:t>
      </w:r>
      <w:r>
        <w:rPr>
          <w:color w:val="538135" w:themeColor="accent6" w:themeShade="BF"/>
          <w:rtl/>
        </w:rPr>
        <w:t>(</w:t>
      </w:r>
      <w:r w:rsidR="00751DF8" w:rsidRPr="002325C3">
        <w:rPr>
          <w:color w:val="538135" w:themeColor="accent6" w:themeShade="BF"/>
          <w:rtl/>
        </w:rPr>
        <w:t>1 / 118 / 2</w:t>
      </w:r>
      <w:r>
        <w:rPr>
          <w:color w:val="538135" w:themeColor="accent6" w:themeShade="BF"/>
          <w:rtl/>
        </w:rPr>
        <w:t xml:space="preserve">)) </w:t>
      </w:r>
      <w:r w:rsidR="00751DF8" w:rsidRPr="002325C3">
        <w:rPr>
          <w:color w:val="538135" w:themeColor="accent6" w:themeShade="BF"/>
          <w:rtl/>
        </w:rPr>
        <w:t>اه‍</w:t>
      </w:r>
      <w:r>
        <w:rPr>
          <w:color w:val="538135" w:themeColor="accent6" w:themeShade="BF"/>
          <w:rtl/>
        </w:rPr>
        <w:t>،</w:t>
      </w:r>
      <w:r w:rsidR="00751DF8" w:rsidRPr="002325C3">
        <w:rPr>
          <w:color w:val="538135" w:themeColor="accent6" w:themeShade="BF"/>
          <w:rtl/>
        </w:rPr>
        <w:t xml:space="preserve"> ثم اعترف بعد ذلك بضعفه ص </w:t>
      </w:r>
      <w:r>
        <w:rPr>
          <w:color w:val="538135" w:themeColor="accent6" w:themeShade="BF"/>
          <w:rtl/>
        </w:rPr>
        <w:t>(</w:t>
      </w:r>
      <w:r w:rsidR="00751DF8" w:rsidRPr="002325C3">
        <w:rPr>
          <w:color w:val="538135" w:themeColor="accent6" w:themeShade="BF"/>
          <w:rtl/>
        </w:rPr>
        <w:t>632</w:t>
      </w:r>
      <w:r>
        <w:rPr>
          <w:color w:val="538135" w:themeColor="accent6" w:themeShade="BF"/>
          <w:rtl/>
        </w:rPr>
        <w:t>)</w:t>
      </w:r>
      <w:r w:rsidR="00751DF8" w:rsidRPr="002325C3">
        <w:rPr>
          <w:color w:val="538135" w:themeColor="accent6" w:themeShade="BF"/>
          <w:rtl/>
        </w:rPr>
        <w:t xml:space="preserve"> من صحيحته حيث قال</w:t>
      </w:r>
      <w:r>
        <w:rPr>
          <w:color w:val="538135" w:themeColor="accent6" w:themeShade="BF"/>
          <w:rtl/>
        </w:rPr>
        <w:t>:</w:t>
      </w:r>
      <w:r w:rsidR="00751DF8" w:rsidRPr="002325C3">
        <w:rPr>
          <w:color w:val="538135" w:themeColor="accent6" w:themeShade="BF"/>
          <w:rtl/>
        </w:rPr>
        <w:t xml:space="preserve"> " أبا اسحق وهو السبيعي كان اختلط</w:t>
      </w:r>
      <w:r>
        <w:rPr>
          <w:color w:val="538135" w:themeColor="accent6" w:themeShade="BF"/>
          <w:rtl/>
        </w:rPr>
        <w:t>،</w:t>
      </w:r>
      <w:r w:rsidR="00751DF8" w:rsidRPr="002325C3">
        <w:rPr>
          <w:color w:val="538135" w:themeColor="accent6" w:themeShade="BF"/>
          <w:rtl/>
        </w:rPr>
        <w:t xml:space="preserve"> ثم هو مدلس " اه‍ . وأزيد فأقول</w:t>
      </w:r>
      <w:r>
        <w:rPr>
          <w:color w:val="538135" w:themeColor="accent6" w:themeShade="BF"/>
          <w:rtl/>
        </w:rPr>
        <w:t>:</w:t>
      </w:r>
      <w:r w:rsidR="00751DF8" w:rsidRPr="002325C3">
        <w:rPr>
          <w:color w:val="538135" w:themeColor="accent6" w:themeShade="BF"/>
          <w:rtl/>
        </w:rPr>
        <w:t xml:space="preserve"> حديث جرير ثبت في البخاري برقم </w:t>
      </w:r>
      <w:r>
        <w:rPr>
          <w:color w:val="538135" w:themeColor="accent6" w:themeShade="BF"/>
          <w:rtl/>
        </w:rPr>
        <w:t>(</w:t>
      </w:r>
      <w:r w:rsidR="00751DF8" w:rsidRPr="002325C3">
        <w:rPr>
          <w:color w:val="538135" w:themeColor="accent6" w:themeShade="BF"/>
          <w:rtl/>
        </w:rPr>
        <w:t>6013 و 7376</w:t>
      </w:r>
      <w:r>
        <w:rPr>
          <w:color w:val="538135" w:themeColor="accent6" w:themeShade="BF"/>
          <w:rtl/>
        </w:rPr>
        <w:t>)</w:t>
      </w:r>
      <w:r w:rsidR="00751DF8" w:rsidRPr="002325C3">
        <w:rPr>
          <w:color w:val="538135" w:themeColor="accent6" w:themeShade="BF"/>
          <w:rtl/>
        </w:rPr>
        <w:t xml:space="preserve"> ومسلم </w:t>
      </w:r>
      <w:r>
        <w:rPr>
          <w:color w:val="538135" w:themeColor="accent6" w:themeShade="BF"/>
          <w:rtl/>
        </w:rPr>
        <w:t>(</w:t>
      </w:r>
      <w:r w:rsidR="00751DF8" w:rsidRPr="002325C3">
        <w:rPr>
          <w:color w:val="538135" w:themeColor="accent6" w:themeShade="BF"/>
          <w:rtl/>
        </w:rPr>
        <w:t>2319</w:t>
      </w:r>
      <w:r>
        <w:rPr>
          <w:color w:val="538135" w:themeColor="accent6" w:themeShade="BF"/>
          <w:rtl/>
        </w:rPr>
        <w:t>)</w:t>
      </w:r>
      <w:r w:rsidR="00751DF8" w:rsidRPr="002325C3">
        <w:rPr>
          <w:color w:val="538135" w:themeColor="accent6" w:themeShade="BF"/>
          <w:rtl/>
        </w:rPr>
        <w:t xml:space="preserve"> وغيرهما بلفظ</w:t>
      </w:r>
      <w:r>
        <w:rPr>
          <w:color w:val="538135" w:themeColor="accent6" w:themeShade="BF"/>
          <w:rtl/>
        </w:rPr>
        <w:t>:</w:t>
      </w:r>
      <w:r w:rsidR="00751DF8" w:rsidRPr="002325C3">
        <w:rPr>
          <w:color w:val="538135" w:themeColor="accent6" w:themeShade="BF"/>
          <w:rtl/>
        </w:rPr>
        <w:t xml:space="preserve"> " من لا يرحم الناس لا يرحمه الله "</w:t>
      </w:r>
      <w:r>
        <w:rPr>
          <w:color w:val="538135" w:themeColor="accent6" w:themeShade="BF"/>
          <w:rtl/>
        </w:rPr>
        <w:t>،</w:t>
      </w:r>
      <w:r w:rsidR="00751DF8" w:rsidRPr="002325C3">
        <w:rPr>
          <w:color w:val="538135" w:themeColor="accent6" w:themeShade="BF"/>
          <w:rtl/>
        </w:rPr>
        <w:t xml:space="preserve"> فانتسفت شواهد هذا المتناقض</w:t>
      </w:r>
      <w:r>
        <w:rPr>
          <w:color w:val="538135" w:themeColor="accent6" w:themeShade="BF"/>
          <w:rtl/>
        </w:rPr>
        <w:t>!!</w:t>
      </w:r>
      <w:r w:rsidR="00751DF8" w:rsidRPr="002325C3">
        <w:rPr>
          <w:color w:val="538135" w:themeColor="accent6" w:themeShade="BF"/>
          <w:rtl/>
        </w:rPr>
        <w:t xml:space="preserve"> الذي يتكئ على المهزول المهدوم من الشواهد والمتابعات إذ لا ذكر للأرض ولا للسماء في اللفظ الثابت الصحيح</w:t>
      </w:r>
      <w:r>
        <w:rPr>
          <w:color w:val="538135" w:themeColor="accent6" w:themeShade="BF"/>
          <w:rtl/>
        </w:rPr>
        <w:t>،</w:t>
      </w:r>
      <w:r w:rsidR="00751DF8" w:rsidRPr="002325C3">
        <w:rPr>
          <w:color w:val="538135" w:themeColor="accent6" w:themeShade="BF"/>
          <w:rtl/>
        </w:rPr>
        <w:t xml:space="preserve"> والحمد لله</w:t>
      </w:r>
      <w:r>
        <w:rPr>
          <w:color w:val="538135" w:themeColor="accent6" w:themeShade="BF"/>
          <w:rtl/>
        </w:rPr>
        <w:t>،</w:t>
      </w:r>
      <w:r w:rsidR="00751DF8" w:rsidRPr="002325C3">
        <w:rPr>
          <w:color w:val="538135" w:themeColor="accent6" w:themeShade="BF"/>
          <w:rtl/>
        </w:rPr>
        <w:t xml:space="preserve"> ولفظ البخاري ومسلم هذا يثبت تأويل " من في السماء " أي صاحب العظمة والرفعة والكبرياء وهو الله تعالى</w:t>
      </w:r>
      <w:r>
        <w:rPr>
          <w:color w:val="538135" w:themeColor="accent6" w:themeShade="BF"/>
          <w:rtl/>
        </w:rPr>
        <w:t>،</w:t>
      </w:r>
      <w:r w:rsidR="00751DF8" w:rsidRPr="002325C3">
        <w:rPr>
          <w:color w:val="538135" w:themeColor="accent6" w:themeShade="BF"/>
          <w:rtl/>
        </w:rPr>
        <w:t xml:space="preserve"> وينسف عقيدة حلول الله في السماء أو فوق السماء التي يعتقدها ذاك المتناقض</w:t>
      </w:r>
      <w:r>
        <w:rPr>
          <w:color w:val="538135" w:themeColor="accent6" w:themeShade="BF"/>
          <w:rtl/>
        </w:rPr>
        <w:t>!!</w:t>
      </w:r>
      <w:r w:rsidR="00751DF8" w:rsidRPr="002325C3">
        <w:rPr>
          <w:color w:val="538135" w:themeColor="accent6" w:themeShade="BF"/>
          <w:rtl/>
        </w:rPr>
        <w:t xml:space="preserve"> الذي يتخيل من كل نص ولو لم يكن ثابتا أنه يؤيد ما يقول</w:t>
      </w:r>
      <w:r>
        <w:rPr>
          <w:color w:val="538135" w:themeColor="accent6" w:themeShade="BF"/>
          <w:rtl/>
        </w:rPr>
        <w:t>!!</w:t>
      </w:r>
      <w:r w:rsidR="00751DF8" w:rsidRPr="002325C3">
        <w:rPr>
          <w:color w:val="538135" w:themeColor="accent6" w:themeShade="BF"/>
          <w:rtl/>
        </w:rPr>
        <w:t xml:space="preserve"> ولله في خلقه شؤون</w:t>
      </w:r>
      <w:r>
        <w:rPr>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5</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وذكر المجسم في كتابه </w:t>
      </w:r>
      <w:r>
        <w:rPr>
          <w:color w:val="538135" w:themeColor="accent6" w:themeShade="BF"/>
          <w:rtl/>
        </w:rPr>
        <w:t>(</w:t>
      </w:r>
      <w:r w:rsidR="00751DF8" w:rsidRPr="002325C3">
        <w:rPr>
          <w:color w:val="538135" w:themeColor="accent6" w:themeShade="BF"/>
          <w:rtl/>
        </w:rPr>
        <w:t>الرحمن على العرش استوى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حديث</w:t>
      </w:r>
      <w:r>
        <w:rPr>
          <w:color w:val="538135" w:themeColor="accent6" w:themeShade="BF"/>
          <w:rtl/>
        </w:rPr>
        <w:t>:</w:t>
      </w:r>
      <w:r w:rsidR="00751DF8" w:rsidRPr="002325C3">
        <w:rPr>
          <w:color w:val="538135" w:themeColor="accent6" w:themeShade="BF"/>
          <w:rtl/>
        </w:rPr>
        <w:t xml:space="preserve"> " ألا تأمنوني وأنا أمين من في السماء " متفق عليه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جوابه</w:t>
      </w:r>
      <w:r>
        <w:rPr>
          <w:color w:val="538135" w:themeColor="accent6" w:themeShade="BF"/>
          <w:rtl/>
        </w:rPr>
        <w:t>):</w:t>
      </w:r>
      <w:r w:rsidR="00751DF8" w:rsidRPr="002325C3">
        <w:rPr>
          <w:color w:val="538135" w:themeColor="accent6" w:themeShade="BF"/>
          <w:rtl/>
        </w:rPr>
        <w:t xml:space="preserve"> كل ما ورد فيه لفظ " من في السماء " فالمراد به في لغة العرب التي نزل بها القرآن معنى مجازي وهو العظمة والرفعة والكبرياء والعلو المعنوي لا الحسي</w:t>
      </w:r>
      <w:r>
        <w:rPr>
          <w:color w:val="538135" w:themeColor="accent6" w:themeShade="BF"/>
          <w:rtl/>
        </w:rPr>
        <w:t>،</w:t>
      </w:r>
      <w:r w:rsidR="00751DF8" w:rsidRPr="002325C3">
        <w:rPr>
          <w:color w:val="538135" w:themeColor="accent6" w:themeShade="BF"/>
          <w:rtl/>
        </w:rPr>
        <w:t xml:space="preserve"> ومن ذلك قول أحد شعراء العرب</w:t>
      </w:r>
      <w:r>
        <w:rPr>
          <w:color w:val="538135" w:themeColor="accent6" w:themeShade="BF"/>
          <w:rtl/>
        </w:rPr>
        <w:t>:</w:t>
      </w:r>
      <w:r w:rsidR="00751DF8" w:rsidRPr="002325C3">
        <w:rPr>
          <w:color w:val="538135" w:themeColor="accent6" w:themeShade="BF"/>
          <w:rtl/>
        </w:rPr>
        <w:t xml:space="preserve"> علونا السماء مجدنا وجدودنا وإنا لنبغي فوق ذلك مظهرا وظاهر وواضح أنه لم يرد إلا علو الشأن</w:t>
      </w:r>
      <w:r>
        <w:rPr>
          <w:color w:val="538135" w:themeColor="accent6" w:themeShade="BF"/>
          <w:rtl/>
        </w:rPr>
        <w:t>،</w:t>
      </w:r>
      <w:r w:rsidR="00751DF8" w:rsidRPr="002325C3">
        <w:rPr>
          <w:color w:val="538135" w:themeColor="accent6" w:themeShade="BF"/>
          <w:rtl/>
        </w:rPr>
        <w:t xml:space="preserve"> وهذا المراد بكل نص ورد فيه لفظ " من في السماء " لو ثبت</w:t>
      </w:r>
      <w:r>
        <w:rPr>
          <w:color w:val="538135" w:themeColor="accent6" w:themeShade="BF"/>
          <w:rtl/>
        </w:rPr>
        <w:t>،</w:t>
      </w:r>
      <w:r w:rsidR="00751DF8" w:rsidRPr="002325C3">
        <w:rPr>
          <w:color w:val="538135" w:themeColor="accent6" w:themeShade="BF"/>
          <w:rtl/>
        </w:rPr>
        <w:t xml:space="preserve"> وذلك لان القواعد الثابتة في الكتاب والسنة تثبت تنزيه الله عز وجل عن السماء وعن الارض وعن أن يكون فوق السماء أو فوق الارض</w:t>
      </w:r>
      <w:r>
        <w:rPr>
          <w:color w:val="538135" w:themeColor="accent6" w:themeShade="BF"/>
          <w:rtl/>
        </w:rPr>
        <w:t>،</w:t>
      </w:r>
      <w:r w:rsidR="00751DF8" w:rsidRPr="002325C3">
        <w:rPr>
          <w:color w:val="538135" w:themeColor="accent6" w:themeShade="BF"/>
          <w:rtl/>
        </w:rPr>
        <w:t xml:space="preserve"> على أن هذا الحديث قد تصرف الرواة في متنه وقد ثبت أيضا في الصحيحين في مواضع وليس فيه لفظ " من في السماء " ففي صحيح البخاري </w:t>
      </w:r>
      <w:r>
        <w:rPr>
          <w:color w:val="538135" w:themeColor="accent6" w:themeShade="BF"/>
          <w:rtl/>
        </w:rPr>
        <w:t>(</w:t>
      </w:r>
      <w:r w:rsidR="00751DF8" w:rsidRPr="002325C3">
        <w:rPr>
          <w:color w:val="538135" w:themeColor="accent6" w:themeShade="BF"/>
          <w:rtl/>
        </w:rPr>
        <w:t>فتح 13 / 416</w:t>
      </w:r>
      <w:r>
        <w:rPr>
          <w:color w:val="538135" w:themeColor="accent6" w:themeShade="BF"/>
          <w:rtl/>
        </w:rPr>
        <w:t>)</w:t>
      </w:r>
      <w:r w:rsidR="00751DF8" w:rsidRPr="002325C3">
        <w:rPr>
          <w:color w:val="538135" w:themeColor="accent6" w:themeShade="BF"/>
          <w:rtl/>
        </w:rPr>
        <w:t xml:space="preserve"> جاء هذا الحديث بلفظ</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 xml:space="preserve">فمن يطيع الله إذا عصيته فيأمنني على أهل الارض ولا تأمنوني " فتأمل وقارنه بما في البخاري </w:t>
      </w:r>
      <w:r>
        <w:rPr>
          <w:color w:val="538135" w:themeColor="accent6" w:themeShade="BF"/>
          <w:rtl/>
        </w:rPr>
        <w:t>(</w:t>
      </w:r>
      <w:r w:rsidR="00751DF8" w:rsidRPr="002325C3">
        <w:rPr>
          <w:color w:val="538135" w:themeColor="accent6" w:themeShade="BF"/>
          <w:rtl/>
        </w:rPr>
        <w:t>الفتح 8 / 67</w:t>
      </w:r>
      <w:r>
        <w:rPr>
          <w:color w:val="538135" w:themeColor="accent6" w:themeShade="BF"/>
          <w:rtl/>
        </w:rPr>
        <w:t>)،</w:t>
      </w:r>
      <w:r w:rsidR="00751DF8" w:rsidRPr="002325C3">
        <w:rPr>
          <w:color w:val="538135" w:themeColor="accent6" w:themeShade="BF"/>
          <w:rtl/>
        </w:rPr>
        <w:t xml:space="preserve"> وقد قال الحافظ هناك ص </w:t>
      </w:r>
      <w:r>
        <w:rPr>
          <w:color w:val="538135" w:themeColor="accent6" w:themeShade="BF"/>
          <w:rtl/>
        </w:rPr>
        <w:t>(</w:t>
      </w:r>
      <w:r w:rsidR="00751DF8" w:rsidRPr="002325C3">
        <w:rPr>
          <w:color w:val="538135" w:themeColor="accent6" w:themeShade="BF"/>
          <w:rtl/>
        </w:rPr>
        <w:t>68</w:t>
      </w:r>
      <w:r>
        <w:rPr>
          <w:color w:val="538135" w:themeColor="accent6" w:themeShade="BF"/>
          <w:rtl/>
        </w:rPr>
        <w:t>):</w:t>
      </w:r>
      <w:r w:rsidR="00751DF8" w:rsidRPr="002325C3">
        <w:rPr>
          <w:color w:val="538135" w:themeColor="accent6" w:themeShade="BF"/>
          <w:rtl/>
        </w:rPr>
        <w:t xml:space="preserve"> " وسيأتي الكلام على قوله " من في السماء " في كتاب التوحيد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ذكر الكلام عليه في الفتح </w:t>
      </w:r>
      <w:r>
        <w:rPr>
          <w:color w:val="538135" w:themeColor="accent6" w:themeShade="BF"/>
          <w:rtl/>
        </w:rPr>
        <w:t>(</w:t>
      </w:r>
      <w:r w:rsidR="00751DF8" w:rsidRPr="002325C3">
        <w:rPr>
          <w:color w:val="538135" w:themeColor="accent6" w:themeShade="BF"/>
          <w:rtl/>
        </w:rPr>
        <w:t>13 / 412</w:t>
      </w:r>
      <w:r>
        <w:rPr>
          <w:color w:val="538135" w:themeColor="accent6" w:themeShade="BF"/>
          <w:rtl/>
        </w:rPr>
        <w:t>)</w:t>
      </w:r>
      <w:r w:rsidR="00751DF8" w:rsidRPr="002325C3">
        <w:rPr>
          <w:color w:val="538135" w:themeColor="accent6" w:themeShade="BF"/>
          <w:rtl/>
        </w:rPr>
        <w:t xml:space="preserve"> فقال</w:t>
      </w:r>
      <w:r>
        <w:rPr>
          <w:color w:val="538135" w:themeColor="accent6" w:themeShade="BF"/>
          <w:rtl/>
        </w:rPr>
        <w:t>:</w:t>
      </w:r>
      <w:r w:rsidR="00751DF8" w:rsidRPr="002325C3">
        <w:rPr>
          <w:color w:val="538135" w:themeColor="accent6" w:themeShade="BF"/>
          <w:rtl/>
        </w:rPr>
        <w:t xml:space="preserve"> " قال الكرماني</w:t>
      </w:r>
      <w:r>
        <w:rPr>
          <w:color w:val="538135" w:themeColor="accent6" w:themeShade="BF"/>
          <w:rtl/>
        </w:rPr>
        <w:t>:</w:t>
      </w:r>
      <w:r w:rsidR="00751DF8" w:rsidRPr="002325C3">
        <w:rPr>
          <w:color w:val="538135" w:themeColor="accent6" w:themeShade="BF"/>
          <w:rtl/>
        </w:rPr>
        <w:t xml:space="preserve"> قوله </w:t>
      </w:r>
      <w:r>
        <w:rPr>
          <w:color w:val="538135" w:themeColor="accent6" w:themeShade="BF"/>
          <w:rtl/>
        </w:rPr>
        <w:t>(</w:t>
      </w:r>
      <w:r w:rsidR="00751DF8" w:rsidRPr="002325C3">
        <w:rPr>
          <w:color w:val="538135" w:themeColor="accent6" w:themeShade="BF"/>
          <w:rtl/>
        </w:rPr>
        <w:t>في السماء</w:t>
      </w:r>
      <w:r>
        <w:rPr>
          <w:color w:val="538135" w:themeColor="accent6" w:themeShade="BF"/>
          <w:rtl/>
        </w:rPr>
        <w:t>)</w:t>
      </w:r>
      <w:r w:rsidR="00751DF8" w:rsidRPr="002325C3">
        <w:rPr>
          <w:color w:val="538135" w:themeColor="accent6" w:themeShade="BF"/>
          <w:rtl/>
        </w:rPr>
        <w:t xml:space="preserve"> ظاهره غير مراد</w:t>
      </w:r>
      <w:r>
        <w:rPr>
          <w:color w:val="538135" w:themeColor="accent6" w:themeShade="BF"/>
          <w:rtl/>
        </w:rPr>
        <w:t>،</w:t>
      </w:r>
      <w:r w:rsidR="00751DF8" w:rsidRPr="002325C3">
        <w:rPr>
          <w:color w:val="538135" w:themeColor="accent6" w:themeShade="BF"/>
          <w:rtl/>
        </w:rPr>
        <w:t xml:space="preserve"> إذ الله منزه عن الحلول في المكان</w:t>
      </w:r>
      <w:r>
        <w:rPr>
          <w:color w:val="538135" w:themeColor="accent6" w:themeShade="BF"/>
          <w:rtl/>
        </w:rPr>
        <w:t>،</w:t>
      </w:r>
      <w:r w:rsidR="00751DF8" w:rsidRPr="002325C3">
        <w:rPr>
          <w:color w:val="538135" w:themeColor="accent6" w:themeShade="BF"/>
          <w:rtl/>
        </w:rPr>
        <w:t xml:space="preserve"> لكن لما كانت جهة العلو أشرف من غيرها أضافها إليه إشارة إلى علو الذات والصفات</w:t>
      </w:r>
      <w:r>
        <w:rPr>
          <w:color w:val="538135" w:themeColor="accent6" w:themeShade="BF"/>
          <w:rtl/>
        </w:rPr>
        <w:t>،</w:t>
      </w:r>
      <w:r w:rsidR="00751DF8" w:rsidRPr="002325C3">
        <w:rPr>
          <w:color w:val="538135" w:themeColor="accent6" w:themeShade="BF"/>
          <w:rtl/>
        </w:rPr>
        <w:t xml:space="preserve"> وبنحو هذا أجاب غيره عن الالفاظ الواردة في الفوقية ونحوها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ومن تدبر ما قلناه ووعاه تماما لم يستطع جميع المجسمين والحشوية المشبهين أن يتلاعبوا بعد ذلك بعقله</w:t>
      </w:r>
      <w:r>
        <w:rPr>
          <w:color w:val="538135" w:themeColor="accent6" w:themeShade="BF"/>
          <w:rtl/>
        </w:rPr>
        <w:t>،</w:t>
      </w:r>
      <w:r w:rsidR="00751DF8" w:rsidRPr="002325C3">
        <w:rPr>
          <w:color w:val="538135" w:themeColor="accent6" w:themeShade="BF"/>
          <w:rtl/>
        </w:rPr>
        <w:t xml:space="preserve"> ويحمد الله تعالى أنه قد حفظه من فاسد عقيدتهم</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6</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ومن العجيب الغريب أن المجسم السبت استدل على عقيدته الفاسدة ص </w:t>
      </w:r>
      <w:r>
        <w:rPr>
          <w:color w:val="538135" w:themeColor="accent6" w:themeShade="BF"/>
          <w:rtl/>
        </w:rPr>
        <w:t>(</w:t>
      </w:r>
      <w:r w:rsidR="00751DF8" w:rsidRPr="002325C3">
        <w:rPr>
          <w:color w:val="538135" w:themeColor="accent6" w:themeShade="BF"/>
          <w:rtl/>
        </w:rPr>
        <w:t>23</w:t>
      </w:r>
      <w:r>
        <w:rPr>
          <w:color w:val="538135" w:themeColor="accent6" w:themeShade="BF"/>
          <w:rtl/>
        </w:rPr>
        <w:t>)</w:t>
      </w:r>
      <w:r w:rsidR="00751DF8" w:rsidRPr="002325C3">
        <w:rPr>
          <w:color w:val="538135" w:themeColor="accent6" w:themeShade="BF"/>
          <w:rtl/>
        </w:rPr>
        <w:t xml:space="preserve"> من كتابه الملئ بالاخطاء بحديث</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قتادة بن النعمان سمع النبي صلى الله عليه وسلم يقول</w:t>
      </w:r>
      <w:r>
        <w:rPr>
          <w:color w:val="538135" w:themeColor="accent6" w:themeShade="BF"/>
          <w:rtl/>
        </w:rPr>
        <w:t>:</w:t>
      </w:r>
      <w:r w:rsidR="00751DF8" w:rsidRPr="002325C3">
        <w:rPr>
          <w:color w:val="538135" w:themeColor="accent6" w:themeShade="BF"/>
          <w:rtl/>
        </w:rPr>
        <w:t xml:space="preserve"> " لما فرغ الله من خلقه استوى على عرشه " رواه أبو بكر الخلال في كتاب السنة له ورواته ثقات</w:t>
      </w:r>
      <w:r>
        <w:rPr>
          <w:color w:val="538135" w:themeColor="accent6" w:themeShade="BF"/>
          <w:rtl/>
        </w:rPr>
        <w:t>،</w:t>
      </w:r>
      <w:r w:rsidR="00751DF8" w:rsidRPr="002325C3">
        <w:rPr>
          <w:color w:val="538135" w:themeColor="accent6" w:themeShade="BF"/>
          <w:rtl/>
        </w:rPr>
        <w:t xml:space="preserve"> كذا قال الذهبي في العلو</w:t>
      </w:r>
      <w:r>
        <w:rPr>
          <w:color w:val="538135" w:themeColor="accent6" w:themeShade="BF"/>
          <w:rtl/>
        </w:rPr>
        <w:t>)</w:t>
      </w:r>
      <w:r w:rsidR="00751DF8" w:rsidRPr="002325C3">
        <w:rPr>
          <w:color w:val="538135" w:themeColor="accent6" w:themeShade="BF"/>
          <w:rtl/>
        </w:rPr>
        <w:t xml:space="preserve"> اه‍ كذا قال</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وزاد عليه المتناقض</w:t>
      </w:r>
      <w:r>
        <w:rPr>
          <w:color w:val="538135" w:themeColor="accent6" w:themeShade="BF"/>
          <w:rtl/>
        </w:rPr>
        <w:t>!!</w:t>
      </w:r>
      <w:r w:rsidR="00751DF8" w:rsidRPr="002325C3">
        <w:rPr>
          <w:color w:val="538135" w:themeColor="accent6" w:themeShade="BF"/>
          <w:rtl/>
        </w:rPr>
        <w:t xml:space="preserve"> في " مختصر العلو " ص </w:t>
      </w:r>
      <w:r>
        <w:rPr>
          <w:color w:val="538135" w:themeColor="accent6" w:themeShade="BF"/>
          <w:rtl/>
        </w:rPr>
        <w:t>(</w:t>
      </w:r>
      <w:r w:rsidR="00751DF8" w:rsidRPr="002325C3">
        <w:rPr>
          <w:color w:val="538135" w:themeColor="accent6" w:themeShade="BF"/>
          <w:rtl/>
        </w:rPr>
        <w:t>98</w:t>
      </w:r>
      <w:r>
        <w:rPr>
          <w:color w:val="538135" w:themeColor="accent6" w:themeShade="BF"/>
          <w:rtl/>
        </w:rPr>
        <w:t>)</w:t>
      </w:r>
      <w:r w:rsidR="00751DF8" w:rsidRPr="002325C3">
        <w:rPr>
          <w:color w:val="538135" w:themeColor="accent6" w:themeShade="BF"/>
          <w:rtl/>
        </w:rPr>
        <w:t xml:space="preserve"> في الحاشية بقوله</w:t>
      </w:r>
      <w:r>
        <w:rPr>
          <w:color w:val="538135" w:themeColor="accent6" w:themeShade="BF"/>
          <w:rtl/>
        </w:rPr>
        <w:t>:</w:t>
      </w:r>
      <w:r w:rsidR="00751DF8" w:rsidRPr="002325C3">
        <w:rPr>
          <w:color w:val="538135" w:themeColor="accent6" w:themeShade="BF"/>
          <w:rtl/>
        </w:rPr>
        <w:t xml:space="preserve"> " وذكر ابن القيم في " الجيوش الاسلامية " </w:t>
      </w:r>
      <w:r>
        <w:rPr>
          <w:color w:val="538135" w:themeColor="accent6" w:themeShade="BF"/>
          <w:rtl/>
        </w:rPr>
        <w:t>(</w:t>
      </w:r>
      <w:r w:rsidR="00751DF8" w:rsidRPr="002325C3">
        <w:rPr>
          <w:color w:val="538135" w:themeColor="accent6" w:themeShade="BF"/>
          <w:rtl/>
        </w:rPr>
        <w:t>ص 34</w:t>
      </w:r>
      <w:r>
        <w:rPr>
          <w:color w:val="538135" w:themeColor="accent6" w:themeShade="BF"/>
          <w:rtl/>
        </w:rPr>
        <w:t>)</w:t>
      </w:r>
      <w:r w:rsidR="00751DF8" w:rsidRPr="002325C3">
        <w:rPr>
          <w:color w:val="538135" w:themeColor="accent6" w:themeShade="BF"/>
          <w:rtl/>
        </w:rPr>
        <w:t xml:space="preserve"> أن اسناده صحيح على شرط البخاري "</w:t>
      </w:r>
      <w:r>
        <w:rPr>
          <w:color w:val="538135" w:themeColor="accent6" w:themeShade="BF"/>
          <w:rtl/>
        </w:rPr>
        <w:t>!!</w:t>
      </w:r>
      <w:r w:rsidR="00751DF8" w:rsidRPr="002325C3">
        <w:rPr>
          <w:color w:val="538135" w:themeColor="accent6" w:themeShade="BF"/>
          <w:rtl/>
        </w:rPr>
        <w:t xml:space="preserve"> اه‍</w:t>
      </w:r>
      <w:r>
        <w:rPr>
          <w:color w:val="538135" w:themeColor="accent6" w:themeShade="BF"/>
          <w:rtl/>
        </w:rPr>
        <w:t>،</w:t>
      </w:r>
      <w:r w:rsidR="00751DF8" w:rsidRPr="002325C3">
        <w:rPr>
          <w:color w:val="538135" w:themeColor="accent6" w:themeShade="BF"/>
          <w:rtl/>
        </w:rPr>
        <w:t xml:space="preserve"> جوابه</w:t>
      </w:r>
      <w:r>
        <w:rPr>
          <w:color w:val="538135" w:themeColor="accent6" w:themeShade="BF"/>
          <w:rtl/>
        </w:rPr>
        <w:t>:</w:t>
      </w:r>
      <w:r w:rsidR="00751DF8" w:rsidRPr="002325C3">
        <w:rPr>
          <w:color w:val="538135" w:themeColor="accent6" w:themeShade="BF"/>
          <w:rtl/>
        </w:rPr>
        <w:t xml:space="preserve"> هذا حديث منكر موضوع</w:t>
      </w:r>
      <w:r>
        <w:rPr>
          <w:color w:val="538135" w:themeColor="accent6" w:themeShade="BF"/>
          <w:rtl/>
        </w:rPr>
        <w:t>،</w:t>
      </w:r>
      <w:r w:rsidR="00751DF8" w:rsidRPr="002325C3">
        <w:rPr>
          <w:color w:val="538135" w:themeColor="accent6" w:themeShade="BF"/>
          <w:rtl/>
        </w:rPr>
        <w:t xml:space="preserve"> وإليك تفصيل ذلك</w:t>
      </w:r>
      <w:r>
        <w:rPr>
          <w:color w:val="538135" w:themeColor="accent6" w:themeShade="BF"/>
          <w:rtl/>
        </w:rPr>
        <w:t>:</w:t>
      </w:r>
      <w:r w:rsidR="00751DF8" w:rsidRPr="002325C3">
        <w:rPr>
          <w:color w:val="538135" w:themeColor="accent6" w:themeShade="BF"/>
          <w:rtl/>
        </w:rPr>
        <w:t xml:space="preserve"> هذا الحديث رواه الخلال فقال</w:t>
      </w:r>
      <w:r>
        <w:rPr>
          <w:color w:val="538135" w:themeColor="accent6" w:themeShade="BF"/>
          <w:rtl/>
        </w:rPr>
        <w:t>:</w:t>
      </w:r>
      <w:r w:rsidR="00751DF8" w:rsidRPr="002325C3">
        <w:rPr>
          <w:color w:val="538135" w:themeColor="accent6" w:themeShade="BF"/>
          <w:rtl/>
        </w:rPr>
        <w:t xml:space="preserve"> حدثنا أحمد بن الحسين الرقي حدثنا ابراهيم بن المنذر الحزامي حدثنا محمد بن فليح حدثني أبي عن سعيد بن الحارث عن عبيد بن حنين</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بينما أنا جالس في المسجد إذ جاءني قتادة بن النعمان يحدث وثاب إليه الناس</w:t>
      </w:r>
      <w:r>
        <w:rPr>
          <w:color w:val="538135" w:themeColor="accent6" w:themeShade="BF"/>
          <w:rtl/>
        </w:rPr>
        <w:t>،</w:t>
      </w:r>
      <w:r w:rsidR="00751DF8" w:rsidRPr="002325C3">
        <w:rPr>
          <w:color w:val="538135" w:themeColor="accent6" w:themeShade="BF"/>
          <w:rtl/>
        </w:rPr>
        <w:t xml:space="preserve"> فقال</w:t>
      </w:r>
      <w:r>
        <w:rPr>
          <w:color w:val="538135" w:themeColor="accent6" w:themeShade="BF"/>
          <w:rtl/>
        </w:rPr>
        <w:t>:</w:t>
      </w:r>
      <w:r w:rsidR="00751DF8" w:rsidRPr="002325C3">
        <w:rPr>
          <w:color w:val="538135" w:themeColor="accent6" w:themeShade="BF"/>
          <w:rtl/>
        </w:rPr>
        <w:t xml:space="preserve"> سمعت رسول الله صلى الله عليه وسلم يقول</w:t>
      </w:r>
      <w:r>
        <w:rPr>
          <w:color w:val="538135" w:themeColor="accent6" w:themeShade="BF"/>
          <w:rtl/>
        </w:rPr>
        <w:t>:</w:t>
      </w:r>
      <w:r w:rsidR="00751DF8" w:rsidRPr="002325C3">
        <w:rPr>
          <w:color w:val="538135" w:themeColor="accent6" w:themeShade="BF"/>
          <w:rtl/>
        </w:rPr>
        <w:t xml:space="preserve"> " إن الله لما فرغ من خلقه استوى على عرشه واستلقى ووضع إحدى رجليه على الاخرى</w:t>
      </w:r>
      <w:r>
        <w:rPr>
          <w:color w:val="538135" w:themeColor="accent6" w:themeShade="BF"/>
          <w:rtl/>
        </w:rPr>
        <w:t>،</w:t>
      </w:r>
      <w:r w:rsidR="00751DF8" w:rsidRPr="002325C3">
        <w:rPr>
          <w:color w:val="538135" w:themeColor="accent6" w:themeShade="BF"/>
          <w:rtl/>
        </w:rPr>
        <w:t xml:space="preserve"> وقال</w:t>
      </w:r>
      <w:r>
        <w:rPr>
          <w:color w:val="538135" w:themeColor="accent6" w:themeShade="BF"/>
          <w:rtl/>
        </w:rPr>
        <w:t>:</w:t>
      </w:r>
      <w:r w:rsidR="00751DF8" w:rsidRPr="002325C3">
        <w:rPr>
          <w:color w:val="538135" w:themeColor="accent6" w:themeShade="BF"/>
          <w:rtl/>
        </w:rPr>
        <w:t xml:space="preserve"> إنها لا تصلح لبشر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وقد ذكر الحافظ الذهبي بعدما كبر ورسخ في هذا العلم في كتابه الميزان </w:t>
      </w:r>
      <w:r>
        <w:rPr>
          <w:color w:val="538135" w:themeColor="accent6" w:themeShade="BF"/>
          <w:rtl/>
        </w:rPr>
        <w:t>(</w:t>
      </w:r>
      <w:r w:rsidR="00751DF8" w:rsidRPr="002325C3">
        <w:rPr>
          <w:color w:val="538135" w:themeColor="accent6" w:themeShade="BF"/>
          <w:rtl/>
        </w:rPr>
        <w:t>3 / 365</w:t>
      </w:r>
      <w:r>
        <w:rPr>
          <w:color w:val="538135" w:themeColor="accent6" w:themeShade="BF"/>
          <w:rtl/>
        </w:rPr>
        <w:t>)</w:t>
      </w:r>
      <w:r w:rsidR="00751DF8" w:rsidRPr="002325C3">
        <w:rPr>
          <w:color w:val="538135" w:themeColor="accent6" w:themeShade="BF"/>
          <w:rtl/>
        </w:rPr>
        <w:t xml:space="preserve"> أن هذا الحديث هو من منكرات فليح</w:t>
      </w:r>
      <w:r>
        <w:rPr>
          <w:color w:val="538135" w:themeColor="accent6" w:themeShade="BF"/>
          <w:rtl/>
        </w:rPr>
        <w:t>،</w:t>
      </w:r>
      <w:r w:rsidR="00751DF8" w:rsidRPr="002325C3">
        <w:rPr>
          <w:color w:val="538135" w:themeColor="accent6" w:themeShade="BF"/>
          <w:rtl/>
        </w:rPr>
        <w:t xml:space="preserve"> وأما ذاك المتمسلف فقد تناقض على عادته وحكم في موضع آخر من كتبه بأنه حديث منكر وذلك في " ضعيفته " </w:t>
      </w:r>
      <w:r>
        <w:rPr>
          <w:color w:val="538135" w:themeColor="accent6" w:themeShade="BF"/>
          <w:rtl/>
        </w:rPr>
        <w:t>(</w:t>
      </w:r>
      <w:r w:rsidR="00751DF8" w:rsidRPr="002325C3">
        <w:rPr>
          <w:color w:val="538135" w:themeColor="accent6" w:themeShade="BF"/>
          <w:rtl/>
        </w:rPr>
        <w:t>2 / 177 حديث 775</w:t>
      </w:r>
      <w:r>
        <w:rPr>
          <w:color w:val="538135" w:themeColor="accent6" w:themeShade="BF"/>
          <w:rtl/>
        </w:rPr>
        <w:t>)</w:t>
      </w:r>
      <w:r w:rsidR="00751DF8" w:rsidRPr="002325C3">
        <w:rPr>
          <w:color w:val="538135" w:themeColor="accent6" w:themeShade="BF"/>
          <w:rtl/>
        </w:rPr>
        <w:t xml:space="preserve"> وقد بينت ذلك مفصلا في كتابي " التناقضات " الجزء الاول ص </w:t>
      </w:r>
      <w:r>
        <w:rPr>
          <w:color w:val="538135" w:themeColor="accent6" w:themeShade="BF"/>
          <w:rtl/>
        </w:rPr>
        <w:t>(</w:t>
      </w:r>
      <w:r w:rsidR="00751DF8" w:rsidRPr="002325C3">
        <w:rPr>
          <w:color w:val="538135" w:themeColor="accent6" w:themeShade="BF"/>
          <w:rtl/>
        </w:rPr>
        <w:t>28 - 31</w:t>
      </w:r>
      <w:r>
        <w:rPr>
          <w:color w:val="538135" w:themeColor="accent6" w:themeShade="BF"/>
          <w:rtl/>
        </w:rPr>
        <w:t xml:space="preserve">)، </w:t>
      </w:r>
      <w:r w:rsidR="00751DF8" w:rsidRPr="002325C3">
        <w:rPr>
          <w:color w:val="538135" w:themeColor="accent6" w:themeShade="BF"/>
          <w:rtl/>
        </w:rPr>
        <w:t>أقول</w:t>
      </w:r>
      <w:r>
        <w:rPr>
          <w:color w:val="538135" w:themeColor="accent6" w:themeShade="BF"/>
          <w:rtl/>
        </w:rPr>
        <w:t>:</w:t>
      </w:r>
      <w:r w:rsidR="00751DF8" w:rsidRPr="002325C3">
        <w:rPr>
          <w:color w:val="538135" w:themeColor="accent6" w:themeShade="BF"/>
          <w:rtl/>
        </w:rPr>
        <w:t xml:space="preserve"> وهل يريد المؤلف السبت أن يستدل بهذا الحديث على أن الله بعد خلق السموات والارض استلقى على العرش وهو المراد ب‍ " استوى " كما في متن هذا الحديث التالف ليوافق اليهود في عقيدتهم التي رد الله عز وجل عليها بقوله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ولقد خلقنا السموات والارض وما بينهما في ستة أيام وما مسنا من لغوب</w:t>
      </w:r>
      <w:r>
        <w:rPr>
          <w:color w:val="538135" w:themeColor="accent6" w:themeShade="BF"/>
          <w:rtl/>
        </w:rPr>
        <w:t>،</w:t>
      </w:r>
      <w:r w:rsidR="00751DF8" w:rsidRPr="002325C3">
        <w:rPr>
          <w:color w:val="538135" w:themeColor="accent6" w:themeShade="BF"/>
          <w:rtl/>
        </w:rPr>
        <w:t xml:space="preserve"> فاصبر على ما يقولون</w:t>
      </w:r>
      <w:r>
        <w:rPr>
          <w:color w:val="538135" w:themeColor="accent6" w:themeShade="BF"/>
          <w:rtl/>
        </w:rPr>
        <w:t>)</w:t>
      </w:r>
      <w:r w:rsidR="00751DF8" w:rsidRPr="002325C3">
        <w:rPr>
          <w:color w:val="538135" w:themeColor="accent6" w:themeShade="BF"/>
          <w:rtl/>
        </w:rPr>
        <w:t xml:space="preserve"> سورة ق</w:t>
      </w:r>
      <w:r>
        <w:rPr>
          <w:color w:val="538135" w:themeColor="accent6" w:themeShade="BF"/>
          <w:rtl/>
        </w:rPr>
        <w:t>:</w:t>
      </w:r>
      <w:r w:rsidR="00751DF8" w:rsidRPr="002325C3">
        <w:rPr>
          <w:color w:val="538135" w:themeColor="accent6" w:themeShade="BF"/>
          <w:rtl/>
        </w:rPr>
        <w:t xml:space="preserve"> 38 .</w:t>
      </w:r>
      <w:r>
        <w:rPr>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7</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وأما قول بعضهم</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إن من أدلة أن الله في السماء أننا نرفع أيدينا في الدعاء لجهة السماء</w:t>
      </w:r>
      <w:r>
        <w:rPr>
          <w:color w:val="538135" w:themeColor="accent6" w:themeShade="BF"/>
          <w:rtl/>
        </w:rPr>
        <w:t>)!!</w:t>
      </w:r>
      <w:r w:rsidR="00751DF8" w:rsidRPr="002325C3">
        <w:rPr>
          <w:color w:val="538135" w:themeColor="accent6" w:themeShade="BF"/>
          <w:rtl/>
        </w:rPr>
        <w:t xml:space="preserve"> فجوابه كالتالي</w:t>
      </w:r>
      <w:r>
        <w:rPr>
          <w:color w:val="538135" w:themeColor="accent6" w:themeShade="BF"/>
          <w:rtl/>
        </w:rPr>
        <w:t>:</w:t>
      </w:r>
      <w:r w:rsidR="00751DF8" w:rsidRPr="002325C3">
        <w:rPr>
          <w:color w:val="538135" w:themeColor="accent6" w:themeShade="BF"/>
          <w:rtl/>
        </w:rPr>
        <w:t xml:space="preserve"> إن العبد إذا مد يديه في الدعاء فإنه يجعلهما على شكل وعاء</w:t>
      </w:r>
      <w:r>
        <w:rPr>
          <w:color w:val="538135" w:themeColor="accent6" w:themeShade="BF"/>
          <w:rtl/>
        </w:rPr>
        <w:t>،</w:t>
      </w:r>
      <w:r w:rsidR="00751DF8" w:rsidRPr="002325C3">
        <w:rPr>
          <w:color w:val="538135" w:themeColor="accent6" w:themeShade="BF"/>
          <w:rtl/>
        </w:rPr>
        <w:t xml:space="preserve"> فكأنه يقول متذللا</w:t>
      </w:r>
      <w:r>
        <w:rPr>
          <w:color w:val="538135" w:themeColor="accent6" w:themeShade="BF"/>
          <w:rtl/>
        </w:rPr>
        <w:t>:</w:t>
      </w:r>
      <w:r w:rsidR="00751DF8" w:rsidRPr="002325C3">
        <w:rPr>
          <w:color w:val="538135" w:themeColor="accent6" w:themeShade="BF"/>
          <w:rtl/>
        </w:rPr>
        <w:t xml:space="preserve"> يا رب قد سألتك وطلبت منك وجعلت يدي وعاء لعطائك فلا تردني خائبا</w:t>
      </w:r>
      <w:r>
        <w:rPr>
          <w:color w:val="538135" w:themeColor="accent6" w:themeShade="BF"/>
          <w:rtl/>
        </w:rPr>
        <w:t>،</w:t>
      </w:r>
      <w:r w:rsidR="00751DF8" w:rsidRPr="002325C3">
        <w:rPr>
          <w:color w:val="538135" w:themeColor="accent6" w:themeShade="BF"/>
          <w:rtl/>
        </w:rPr>
        <w:t xml:space="preserve"> ولذلك جاء في الحديث</w:t>
      </w:r>
      <w:r>
        <w:rPr>
          <w:color w:val="538135" w:themeColor="accent6" w:themeShade="BF"/>
          <w:rtl/>
        </w:rPr>
        <w:t>:</w:t>
      </w:r>
      <w:r w:rsidR="00751DF8" w:rsidRPr="002325C3">
        <w:rPr>
          <w:color w:val="538135" w:themeColor="accent6" w:themeShade="BF"/>
          <w:rtl/>
        </w:rPr>
        <w:t xml:space="preserve"> " إن الله حيي كريم يستحي إذا رفع الرجل يديه أن يردهما صفرا خائبتين " رواه الترمذي </w:t>
      </w:r>
      <w:r>
        <w:rPr>
          <w:color w:val="538135" w:themeColor="accent6" w:themeShade="BF"/>
          <w:rtl/>
        </w:rPr>
        <w:t>(</w:t>
      </w:r>
      <w:r w:rsidR="00751DF8" w:rsidRPr="002325C3">
        <w:rPr>
          <w:color w:val="538135" w:themeColor="accent6" w:themeShade="BF"/>
          <w:rtl/>
        </w:rPr>
        <w:t>5 / 557</w:t>
      </w:r>
      <w:r>
        <w:rPr>
          <w:color w:val="538135" w:themeColor="accent6" w:themeShade="BF"/>
          <w:rtl/>
        </w:rPr>
        <w:t>)</w:t>
      </w:r>
      <w:r w:rsidR="00751DF8" w:rsidRPr="002325C3">
        <w:rPr>
          <w:color w:val="538135" w:themeColor="accent6" w:themeShade="BF"/>
          <w:rtl/>
        </w:rPr>
        <w:t xml:space="preserve"> وغيره وهو صحيح</w:t>
      </w:r>
      <w:r>
        <w:rPr>
          <w:color w:val="538135" w:themeColor="accent6" w:themeShade="BF"/>
          <w:rtl/>
        </w:rPr>
        <w:t>،</w:t>
      </w:r>
      <w:r w:rsidR="00751DF8" w:rsidRPr="002325C3">
        <w:rPr>
          <w:color w:val="538135" w:themeColor="accent6" w:themeShade="BF"/>
          <w:rtl/>
        </w:rPr>
        <w:t xml:space="preserve"> فمد اليد بهذا الشكل عند الدعاء هي رمز للتذلل لله تعالى لا أكثر</w:t>
      </w:r>
      <w:r>
        <w:rPr>
          <w:color w:val="538135" w:themeColor="accent6" w:themeShade="BF"/>
          <w:rtl/>
        </w:rPr>
        <w:t>،</w:t>
      </w:r>
      <w:r w:rsidR="00751DF8" w:rsidRPr="002325C3">
        <w:rPr>
          <w:color w:val="538135" w:themeColor="accent6" w:themeShade="BF"/>
          <w:rtl/>
        </w:rPr>
        <w:t xml:space="preserve"> ألا ترى أن الانسان الفقير السائل إذا طلب من إنسان آخر صدقه فإنه كذلك يرفع يده مثل رفعها في الدعاء ولا يجعل راحتيه تلقاء وجه من يطلب منه</w:t>
      </w:r>
      <w:r>
        <w:rPr>
          <w:color w:val="538135" w:themeColor="accent6" w:themeShade="BF"/>
          <w:rtl/>
        </w:rPr>
        <w:t>،</w:t>
      </w:r>
      <w:r w:rsidR="00751DF8" w:rsidRPr="002325C3">
        <w:rPr>
          <w:color w:val="538135" w:themeColor="accent6" w:themeShade="BF"/>
          <w:rtl/>
        </w:rPr>
        <w:t xml:space="preserve"> وكان اللازم عليه حسب رأي من يستدل برفعهما على وجود الله في السماء أن يجعل السائل راحتي يديه تلقاء وجه من يسأله الحسنة أو الصدقة ومنه تعلم سخافة استدلال المجسمة المهاترين</w:t>
      </w:r>
      <w:r>
        <w:rPr>
          <w:color w:val="538135" w:themeColor="accent6" w:themeShade="BF"/>
          <w:rtl/>
        </w:rPr>
        <w:t>،</w:t>
      </w:r>
      <w:r w:rsidR="00751DF8" w:rsidRPr="002325C3">
        <w:rPr>
          <w:color w:val="538135" w:themeColor="accent6" w:themeShade="BF"/>
          <w:rtl/>
        </w:rPr>
        <w:t xml:space="preserve"> هذا رد ما يتعلق بالاحاديث التي استدل بظواهرها المجسمة على عقيدتهم الفاسدة</w:t>
      </w:r>
      <w:r>
        <w:rPr>
          <w:color w:val="538135" w:themeColor="accent6" w:themeShade="BF"/>
          <w:rtl/>
        </w:rPr>
        <w:t>،</w:t>
      </w:r>
      <w:r w:rsidR="00751DF8" w:rsidRPr="002325C3">
        <w:rPr>
          <w:bCs/>
          <w:color w:val="538135" w:themeColor="accent6" w:themeShade="BF"/>
          <w:rtl/>
        </w:rPr>
        <w:t xml:space="preserve"> وأما رد ما اختلقوه على الائمة الاربعة مما يؤيد عقيدة التجسيم فهذا بيان ما جاءوا به وزعموا أنه قول الائمة الاربعة رحمهم الله تعالى في تأييد عقيدتهم الفاسدة مع إبطاله</w:t>
      </w:r>
      <w:r>
        <w:rPr>
          <w:bCs/>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bCs/>
          <w:color w:val="538135" w:themeColor="accent6" w:themeShade="BF"/>
          <w:rtl/>
        </w:rPr>
        <w:t>1</w:t>
      </w:r>
      <w:r>
        <w:rPr>
          <w:bCs/>
          <w:color w:val="538135" w:themeColor="accent6" w:themeShade="BF"/>
          <w:rtl/>
        </w:rPr>
        <w:t>]</w:t>
      </w:r>
      <w:r>
        <w:rPr>
          <w:rFonts w:hint="cs"/>
          <w:color w:val="538135" w:themeColor="accent6" w:themeShade="BF"/>
          <w:rtl/>
        </w:rPr>
        <w:t xml:space="preserve">: </w:t>
      </w:r>
      <w:r w:rsidR="00751DF8" w:rsidRPr="002325C3">
        <w:rPr>
          <w:color w:val="538135" w:themeColor="accent6" w:themeShade="BF"/>
          <w:rtl/>
        </w:rPr>
        <w:t>الامام أبو حنيفة رحمه الله تعالى</w:t>
      </w:r>
      <w:r>
        <w:rPr>
          <w:color w:val="538135" w:themeColor="accent6" w:themeShade="BF"/>
          <w:rtl/>
        </w:rPr>
        <w:t>:</w:t>
      </w:r>
      <w:r w:rsidR="00751DF8" w:rsidRPr="002325C3">
        <w:rPr>
          <w:color w:val="538135" w:themeColor="accent6" w:themeShade="BF"/>
          <w:rtl/>
        </w:rPr>
        <w:t xml:space="preserve"> ذكروا أن الامام الاعظم رحمه الله تعالى قال</w:t>
      </w:r>
      <w:r>
        <w:rPr>
          <w:color w:val="538135" w:themeColor="accent6" w:themeShade="BF"/>
          <w:rtl/>
        </w:rPr>
        <w:t>:</w:t>
      </w:r>
      <w:r w:rsidR="00751DF8" w:rsidRPr="002325C3">
        <w:rPr>
          <w:color w:val="538135" w:themeColor="accent6" w:themeShade="BF"/>
          <w:rtl/>
        </w:rPr>
        <w:t xml:space="preserve"> " من قال لا أعرف ربي في السماء أم في الارض فقد كفر . لان الله يقول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الرحمن على العرش استوى</w:t>
      </w:r>
      <w:r>
        <w:rPr>
          <w:color w:val="538135" w:themeColor="accent6" w:themeShade="BF"/>
          <w:rtl/>
        </w:rPr>
        <w:t>)</w:t>
      </w:r>
      <w:r w:rsidR="00751DF8" w:rsidRPr="002325C3">
        <w:rPr>
          <w:color w:val="538135" w:themeColor="accent6" w:themeShade="BF"/>
          <w:rtl/>
        </w:rPr>
        <w:t xml:space="preserve"> وعرشه فوق سبع سموات ... "</w:t>
      </w:r>
      <w:r>
        <w:rPr>
          <w:color w:val="538135" w:themeColor="accent6" w:themeShade="BF"/>
          <w:rtl/>
        </w:rPr>
        <w:t>،</w:t>
      </w:r>
      <w:r w:rsidR="00751DF8" w:rsidRPr="002325C3">
        <w:rPr>
          <w:color w:val="538135" w:themeColor="accent6" w:themeShade="BF"/>
          <w:rtl/>
        </w:rPr>
        <w:t xml:space="preserve"> جوابه</w:t>
      </w:r>
      <w:r>
        <w:rPr>
          <w:color w:val="538135" w:themeColor="accent6" w:themeShade="BF"/>
          <w:rtl/>
        </w:rPr>
        <w:t>:</w:t>
      </w:r>
      <w:r w:rsidR="00751DF8" w:rsidRPr="002325C3">
        <w:rPr>
          <w:color w:val="538135" w:themeColor="accent6" w:themeShade="BF"/>
          <w:rtl/>
        </w:rPr>
        <w:t xml:space="preserve"> هذا الكلام كذب على الامام أبي حنيفة رحمه الله تعالى لان راويه عنه هو أبو مطيع البلخي وكان كذابا وضاعا</w:t>
      </w:r>
      <w:r>
        <w:rPr>
          <w:color w:val="538135" w:themeColor="accent6" w:themeShade="BF"/>
          <w:rtl/>
        </w:rPr>
        <w:t>،</w:t>
      </w:r>
      <w:r w:rsidR="00751DF8" w:rsidRPr="002325C3">
        <w:rPr>
          <w:color w:val="538135" w:themeColor="accent6" w:themeShade="BF"/>
          <w:rtl/>
        </w:rPr>
        <w:t xml:space="preserve"> قال في ترجمته الحافظ الذهبي في " الميزان " </w:t>
      </w:r>
      <w:r>
        <w:rPr>
          <w:color w:val="538135" w:themeColor="accent6" w:themeShade="BF"/>
          <w:rtl/>
        </w:rPr>
        <w:t>(</w:t>
      </w:r>
      <w:r w:rsidR="00751DF8" w:rsidRPr="002325C3">
        <w:rPr>
          <w:color w:val="538135" w:themeColor="accent6" w:themeShade="BF"/>
          <w:rtl/>
        </w:rPr>
        <w:t>1 / 574</w:t>
      </w:r>
      <w:r>
        <w:rPr>
          <w:color w:val="538135" w:themeColor="accent6" w:themeShade="BF"/>
          <w:rtl/>
        </w:rPr>
        <w:t>):</w:t>
      </w:r>
      <w:r w:rsidR="00751DF8" w:rsidRPr="002325C3">
        <w:rPr>
          <w:color w:val="538135" w:themeColor="accent6" w:themeShade="BF"/>
          <w:rtl/>
        </w:rPr>
        <w:t xml:space="preserve"> قال الامام أحمد</w:t>
      </w:r>
      <w:r>
        <w:rPr>
          <w:color w:val="538135" w:themeColor="accent6" w:themeShade="BF"/>
          <w:rtl/>
        </w:rPr>
        <w:t>:</w:t>
      </w:r>
      <w:r w:rsidR="00751DF8" w:rsidRPr="002325C3">
        <w:rPr>
          <w:color w:val="538135" w:themeColor="accent6" w:themeShade="BF"/>
          <w:rtl/>
        </w:rPr>
        <w:t xml:space="preserve"> لا ينبغي أن يروى عنه شيء وعن يحيى بن معين</w:t>
      </w:r>
      <w:r>
        <w:rPr>
          <w:color w:val="538135" w:themeColor="accent6" w:themeShade="BF"/>
          <w:rtl/>
        </w:rPr>
        <w:t>:</w:t>
      </w:r>
      <w:r w:rsidR="00751DF8" w:rsidRPr="002325C3">
        <w:rPr>
          <w:color w:val="538135" w:themeColor="accent6" w:themeShade="BF"/>
          <w:rtl/>
        </w:rPr>
        <w:t xml:space="preserve"> ليس بشيء "</w:t>
      </w:r>
      <w:r>
        <w:rPr>
          <w:color w:val="538135" w:themeColor="accent6" w:themeShade="BF"/>
          <w:rtl/>
        </w:rPr>
        <w:t>،</w:t>
      </w:r>
      <w:r w:rsidR="00751DF8" w:rsidRPr="002325C3">
        <w:rPr>
          <w:color w:val="538135" w:themeColor="accent6" w:themeShade="BF"/>
          <w:rtl/>
        </w:rPr>
        <w:t xml:space="preserve"> وقال في ترجمته الحافظ ابن حجر في " لسان الميزان " </w:t>
      </w:r>
      <w:r>
        <w:rPr>
          <w:color w:val="538135" w:themeColor="accent6" w:themeShade="BF"/>
          <w:rtl/>
        </w:rPr>
        <w:t>(</w:t>
      </w:r>
      <w:r w:rsidR="00751DF8" w:rsidRPr="002325C3">
        <w:rPr>
          <w:color w:val="538135" w:themeColor="accent6" w:themeShade="BF"/>
          <w:rtl/>
        </w:rPr>
        <w:t>2 / 335 الطبعة الهندية</w:t>
      </w:r>
      <w:r>
        <w:rPr>
          <w:color w:val="538135" w:themeColor="accent6" w:themeShade="BF"/>
          <w:rtl/>
        </w:rPr>
        <w:t>):</w:t>
      </w:r>
      <w:r w:rsidR="00751DF8" w:rsidRPr="002325C3">
        <w:rPr>
          <w:color w:val="538135" w:themeColor="accent6" w:themeShade="BF"/>
          <w:rtl/>
        </w:rPr>
        <w:t xml:space="preserve"> " قال أبو حاتم الرازي</w:t>
      </w:r>
      <w:r>
        <w:rPr>
          <w:color w:val="538135" w:themeColor="accent6" w:themeShade="BF"/>
          <w:rtl/>
        </w:rPr>
        <w:t>:</w:t>
      </w:r>
      <w:r w:rsidR="00751DF8" w:rsidRPr="002325C3">
        <w:rPr>
          <w:color w:val="538135" w:themeColor="accent6" w:themeShade="BF"/>
          <w:rtl/>
        </w:rPr>
        <w:t xml:space="preserve"> كان مرجئا كذابا ... " . وختم ابن حجر ترجمته بقوله فيه</w:t>
      </w:r>
      <w:r>
        <w:rPr>
          <w:color w:val="538135" w:themeColor="accent6" w:themeShade="BF"/>
          <w:rtl/>
        </w:rPr>
        <w:t>:</w:t>
      </w:r>
      <w:r w:rsidR="00751DF8" w:rsidRPr="002325C3">
        <w:rPr>
          <w:color w:val="538135" w:themeColor="accent6" w:themeShade="BF"/>
          <w:rtl/>
        </w:rPr>
        <w:t xml:space="preserve"> " وقد جزم الذهبي بأنه قد وضع حديثا فينظر من ترجمة عثمان بن عبد الله الاموي " اه‍ ن قلت</w:t>
      </w:r>
      <w:r>
        <w:rPr>
          <w:color w:val="538135" w:themeColor="accent6" w:themeShade="BF"/>
          <w:rtl/>
        </w:rPr>
        <w:t>:</w:t>
      </w:r>
      <w:r w:rsidR="00751DF8" w:rsidRPr="002325C3">
        <w:rPr>
          <w:color w:val="538135" w:themeColor="accent6" w:themeShade="BF"/>
          <w:rtl/>
        </w:rPr>
        <w:t xml:space="preserve"> فالوضاع الكذاب الذي يقول عنه الامام أحمد لا ينبغي أن يروى عنه شيء كيف يعتمد ما رواه عن الامام أبي حنيفة</w:t>
      </w:r>
      <w:r>
        <w:rPr>
          <w:color w:val="538135" w:themeColor="accent6" w:themeShade="BF"/>
          <w:rtl/>
        </w:rPr>
        <w:t>؟!!</w:t>
      </w:r>
      <w:r w:rsidR="00751DF8" w:rsidRPr="002325C3">
        <w:rPr>
          <w:color w:val="538135" w:themeColor="accent6" w:themeShade="BF"/>
          <w:rtl/>
        </w:rPr>
        <w:t xml:space="preserve"> ومن كذب على رسول الله صلى الله عليه وسلم كان أهون عليه أن يكذب على من دونه وعلى أبي حنيفة أليس كذلك</w:t>
      </w:r>
      <w:r>
        <w:rPr>
          <w:color w:val="538135" w:themeColor="accent6" w:themeShade="BF"/>
          <w:rtl/>
        </w:rPr>
        <w:t>؟!!</w:t>
      </w:r>
      <w:r w:rsidR="00751DF8" w:rsidRPr="002325C3">
        <w:rPr>
          <w:rFonts w:hint="cs"/>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الامام مالك رحمه الله تعالى</w:t>
      </w:r>
      <w:r>
        <w:rPr>
          <w:color w:val="538135" w:themeColor="accent6" w:themeShade="BF"/>
          <w:rtl/>
        </w:rPr>
        <w:t>:</w:t>
      </w:r>
      <w:r w:rsidR="00751DF8" w:rsidRPr="002325C3">
        <w:rPr>
          <w:color w:val="538135" w:themeColor="accent6" w:themeShade="BF"/>
          <w:rtl/>
        </w:rPr>
        <w:t xml:space="preserve"> كلام الامام مالك صريح في الرد على عقيدة المجسمة والمشبهة ومن قلدهم فقد قال صريحا</w:t>
      </w:r>
      <w:r>
        <w:rPr>
          <w:color w:val="538135" w:themeColor="accent6" w:themeShade="BF"/>
          <w:rtl/>
        </w:rPr>
        <w:t>:</w:t>
      </w:r>
      <w:r w:rsidR="00751DF8" w:rsidRPr="002325C3">
        <w:rPr>
          <w:color w:val="538135" w:themeColor="accent6" w:themeShade="BF"/>
          <w:rtl/>
        </w:rPr>
        <w:t xml:space="preserve"> " الاستواء غير مجهول - أي أنه قد ذكر في القرآن - والكيف غير معقول - أي بصفة يعلمها الخلق أو يدركونها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 . . . "</w:t>
      </w:r>
      <w:r>
        <w:rPr>
          <w:color w:val="538135" w:themeColor="accent6" w:themeShade="BF"/>
          <w:rtl/>
        </w:rPr>
        <w:t>،</w:t>
      </w:r>
      <w:r w:rsidR="00751DF8" w:rsidRPr="002325C3">
        <w:rPr>
          <w:color w:val="538135" w:themeColor="accent6" w:themeShade="BF"/>
          <w:rtl/>
        </w:rPr>
        <w:t xml:space="preserve"> وقوله أيضا</w:t>
      </w:r>
      <w:r>
        <w:rPr>
          <w:color w:val="538135" w:themeColor="accent6" w:themeShade="BF"/>
          <w:rtl/>
        </w:rPr>
        <w:t>:</w:t>
      </w:r>
      <w:r w:rsidR="00751DF8" w:rsidRPr="002325C3">
        <w:rPr>
          <w:color w:val="538135" w:themeColor="accent6" w:themeShade="BF"/>
          <w:rtl/>
        </w:rPr>
        <w:t xml:space="preserve"> " الرحمن على العرش استوى كما وصف به نفسه ولا يقال كيف</w:t>
      </w:r>
      <w:r>
        <w:rPr>
          <w:color w:val="538135" w:themeColor="accent6" w:themeShade="BF"/>
          <w:rtl/>
        </w:rPr>
        <w:t>،</w:t>
      </w:r>
      <w:r w:rsidR="00751DF8" w:rsidRPr="002325C3">
        <w:rPr>
          <w:color w:val="538135" w:themeColor="accent6" w:themeShade="BF"/>
          <w:rtl/>
        </w:rPr>
        <w:t xml:space="preserve"> وكيف عنه مرفوع . . . " صريح في رد عقيدة المجسمة الذين يقولون بإثبات الكيف وبيان المعنى</w:t>
      </w:r>
      <w:r>
        <w:rPr>
          <w:color w:val="538135" w:themeColor="accent6" w:themeShade="BF"/>
          <w:rtl/>
        </w:rPr>
        <w:t>،</w:t>
      </w:r>
      <w:r w:rsidR="00751DF8" w:rsidRPr="002325C3">
        <w:rPr>
          <w:color w:val="538135" w:themeColor="accent6" w:themeShade="BF"/>
          <w:rtl/>
        </w:rPr>
        <w:t xml:space="preserve"> وما يرددونه من قولهم قال مالك</w:t>
      </w:r>
      <w:r>
        <w:rPr>
          <w:color w:val="538135" w:themeColor="accent6" w:themeShade="BF"/>
          <w:rtl/>
        </w:rPr>
        <w:t>:</w:t>
      </w:r>
      <w:r w:rsidR="00751DF8" w:rsidRPr="002325C3">
        <w:rPr>
          <w:color w:val="538135" w:themeColor="accent6" w:themeShade="BF"/>
          <w:rtl/>
        </w:rPr>
        <w:t xml:space="preserve"> الاستواء معلوم والكيف مجهول . . " باطل بهذا اللفظ</w:t>
      </w:r>
      <w:r>
        <w:rPr>
          <w:color w:val="538135" w:themeColor="accent6" w:themeShade="BF"/>
          <w:rtl/>
        </w:rPr>
        <w:t>،</w:t>
      </w:r>
      <w:r w:rsidR="00751DF8" w:rsidRPr="002325C3">
        <w:rPr>
          <w:color w:val="538135" w:themeColor="accent6" w:themeShade="BF"/>
          <w:rtl/>
        </w:rPr>
        <w:t xml:space="preserve"> لان فيه إثبات كيف لله تعالى نجهله</w:t>
      </w:r>
      <w:r>
        <w:rPr>
          <w:color w:val="538135" w:themeColor="accent6" w:themeShade="BF"/>
          <w:rtl/>
        </w:rPr>
        <w:t>،</w:t>
      </w:r>
      <w:r w:rsidR="00751DF8" w:rsidRPr="002325C3">
        <w:rPr>
          <w:color w:val="538135" w:themeColor="accent6" w:themeShade="BF"/>
          <w:rtl/>
        </w:rPr>
        <w:t xml:space="preserve"> والله لا كيف له</w:t>
      </w:r>
      <w:r>
        <w:rPr>
          <w:color w:val="538135" w:themeColor="accent6" w:themeShade="BF"/>
          <w:rtl/>
        </w:rPr>
        <w:t>،</w:t>
      </w:r>
      <w:r w:rsidR="00751DF8" w:rsidRPr="002325C3">
        <w:rPr>
          <w:color w:val="538135" w:themeColor="accent6" w:themeShade="BF"/>
          <w:rtl/>
        </w:rPr>
        <w:t xml:space="preserve"> ومالك نفى هذا بقوله</w:t>
      </w:r>
      <w:r>
        <w:rPr>
          <w:color w:val="538135" w:themeColor="accent6" w:themeShade="BF"/>
          <w:rtl/>
        </w:rPr>
        <w:t>:</w:t>
      </w:r>
      <w:r w:rsidR="00751DF8" w:rsidRPr="002325C3">
        <w:rPr>
          <w:color w:val="538135" w:themeColor="accent6" w:themeShade="BF"/>
          <w:rtl/>
        </w:rPr>
        <w:t xml:space="preserve"> " ولا يقال كيف</w:t>
      </w:r>
      <w:r>
        <w:rPr>
          <w:color w:val="538135" w:themeColor="accent6" w:themeShade="BF"/>
          <w:rtl/>
        </w:rPr>
        <w:t>،</w:t>
      </w:r>
      <w:r w:rsidR="00751DF8" w:rsidRPr="002325C3">
        <w:rPr>
          <w:color w:val="538135" w:themeColor="accent6" w:themeShade="BF"/>
          <w:rtl/>
        </w:rPr>
        <w:t xml:space="preserve"> وكيف عن مرفوع " وانظر كتابنا " عقيدة أهل السنة والجماعة " الطبعة الاولى ص </w:t>
      </w:r>
      <w:r>
        <w:rPr>
          <w:color w:val="538135" w:themeColor="accent6" w:themeShade="BF"/>
          <w:rtl/>
        </w:rPr>
        <w:t>(</w:t>
      </w:r>
      <w:r w:rsidR="00751DF8" w:rsidRPr="002325C3">
        <w:rPr>
          <w:color w:val="538135" w:themeColor="accent6" w:themeShade="BF"/>
          <w:rtl/>
        </w:rPr>
        <w:t>29 - 35</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 xml:space="preserve">: </w:t>
      </w:r>
      <w:r w:rsidR="00751DF8" w:rsidRPr="002325C3">
        <w:rPr>
          <w:color w:val="538135" w:themeColor="accent6" w:themeShade="BF"/>
          <w:rtl/>
        </w:rPr>
        <w:t>الامام الشافعي رحمه الله تعالى</w:t>
      </w:r>
      <w:r>
        <w:rPr>
          <w:color w:val="538135" w:themeColor="accent6" w:themeShade="BF"/>
          <w:rtl/>
        </w:rPr>
        <w:t>:</w:t>
      </w:r>
      <w:r w:rsidR="00751DF8" w:rsidRPr="002325C3">
        <w:rPr>
          <w:color w:val="538135" w:themeColor="accent6" w:themeShade="BF"/>
          <w:rtl/>
        </w:rPr>
        <w:t xml:space="preserve"> نقل المجسمة عنه أنه قال</w:t>
      </w:r>
      <w:r>
        <w:rPr>
          <w:color w:val="538135" w:themeColor="accent6" w:themeShade="BF"/>
          <w:rtl/>
        </w:rPr>
        <w:t>:</w:t>
      </w:r>
      <w:r w:rsidR="00751DF8" w:rsidRPr="002325C3">
        <w:rPr>
          <w:color w:val="538135" w:themeColor="accent6" w:themeShade="BF"/>
          <w:rtl/>
        </w:rPr>
        <w:t xml:space="preserve"> " القول في السنة التي أنا عليها ورأيت أصحابنا عليها أهل الحديث الذين رأيتهم وأخذت عنهم مثل سفيان ومالك وغيرهما الاقرار بالشهادة أن لا إله إلا الله وأن محمدا رسول الله</w:t>
      </w:r>
      <w:r>
        <w:rPr>
          <w:color w:val="538135" w:themeColor="accent6" w:themeShade="BF"/>
          <w:rtl/>
        </w:rPr>
        <w:t>،</w:t>
      </w:r>
      <w:r w:rsidR="00751DF8" w:rsidRPr="002325C3">
        <w:rPr>
          <w:color w:val="538135" w:themeColor="accent6" w:themeShade="BF"/>
          <w:rtl/>
        </w:rPr>
        <w:t xml:space="preserve"> وأن الله تعالى على عرشه في سمائه يقرب من خلقه كيف شاء وأن الله ينزل إلى السماء الدنيا كيف شاء . . . وذكر سائر الاعتقاد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هذا مذكور في " مختصر العلو " ص </w:t>
      </w:r>
      <w:r>
        <w:rPr>
          <w:color w:val="538135" w:themeColor="accent6" w:themeShade="BF"/>
          <w:rtl/>
        </w:rPr>
        <w:t>(</w:t>
      </w:r>
      <w:r w:rsidR="00751DF8" w:rsidRPr="002325C3">
        <w:rPr>
          <w:color w:val="538135" w:themeColor="accent6" w:themeShade="BF"/>
          <w:rtl/>
        </w:rPr>
        <w:t>176</w:t>
      </w:r>
      <w:r>
        <w:rPr>
          <w:color w:val="538135" w:themeColor="accent6" w:themeShade="BF"/>
          <w:rtl/>
        </w:rPr>
        <w:t>)</w:t>
      </w:r>
      <w:r w:rsidR="00751DF8" w:rsidRPr="002325C3">
        <w:rPr>
          <w:color w:val="538135" w:themeColor="accent6" w:themeShade="BF"/>
          <w:rtl/>
        </w:rPr>
        <w:t xml:space="preserve"> وقال هناك</w:t>
      </w:r>
      <w:r>
        <w:rPr>
          <w:color w:val="538135" w:themeColor="accent6" w:themeShade="BF"/>
          <w:rtl/>
        </w:rPr>
        <w:t>:</w:t>
      </w:r>
      <w:r w:rsidR="00751DF8" w:rsidRPr="002325C3">
        <w:rPr>
          <w:color w:val="538135" w:themeColor="accent6" w:themeShade="BF"/>
          <w:rtl/>
        </w:rPr>
        <w:t xml:space="preserve"> " روى شيخ الاسلام أبو الحسن الهكاري</w:t>
      </w:r>
      <w:r>
        <w:rPr>
          <w:color w:val="538135" w:themeColor="accent6" w:themeShade="BF"/>
          <w:rtl/>
        </w:rPr>
        <w:t>،</w:t>
      </w:r>
      <w:r w:rsidR="00751DF8" w:rsidRPr="002325C3">
        <w:rPr>
          <w:color w:val="538135" w:themeColor="accent6" w:themeShade="BF"/>
          <w:rtl/>
        </w:rPr>
        <w:t xml:space="preserve"> والحافظ أبو محمد المقدسي بإسنادهم إلى أبي ثور وأبي شعيب كلاهما عن الامام محمد بن ادريس الشافعي " به</w:t>
      </w:r>
      <w:r>
        <w:rPr>
          <w:color w:val="538135" w:themeColor="accent6" w:themeShade="BF"/>
          <w:rtl/>
        </w:rPr>
        <w:t>،</w:t>
      </w:r>
      <w:r w:rsidR="00751DF8" w:rsidRPr="002325C3">
        <w:rPr>
          <w:color w:val="538135" w:themeColor="accent6" w:themeShade="BF"/>
          <w:rtl/>
        </w:rPr>
        <w:t xml:space="preserve"> جوابه</w:t>
      </w:r>
      <w:r>
        <w:rPr>
          <w:color w:val="538135" w:themeColor="accent6" w:themeShade="BF"/>
          <w:rtl/>
        </w:rPr>
        <w:t>:</w:t>
      </w:r>
      <w:r w:rsidR="00751DF8" w:rsidRPr="002325C3">
        <w:rPr>
          <w:color w:val="538135" w:themeColor="accent6" w:themeShade="BF"/>
          <w:rtl/>
        </w:rPr>
        <w:t xml:space="preserve"> هذا الكلام كذب محض</w:t>
      </w:r>
      <w:r>
        <w:rPr>
          <w:color w:val="538135" w:themeColor="accent6" w:themeShade="BF"/>
          <w:rtl/>
        </w:rPr>
        <w:t>،</w:t>
      </w:r>
      <w:r w:rsidR="00751DF8" w:rsidRPr="002325C3">
        <w:rPr>
          <w:color w:val="538135" w:themeColor="accent6" w:themeShade="BF"/>
          <w:rtl/>
        </w:rPr>
        <w:t xml:space="preserve"> وهو مدسوس على الامام الشافعي رحمه الله تعالى</w:t>
      </w:r>
      <w:r>
        <w:rPr>
          <w:color w:val="538135" w:themeColor="accent6" w:themeShade="BF"/>
          <w:rtl/>
        </w:rPr>
        <w:t>،</w:t>
      </w:r>
      <w:r w:rsidR="00751DF8" w:rsidRPr="002325C3">
        <w:rPr>
          <w:color w:val="538135" w:themeColor="accent6" w:themeShade="BF"/>
          <w:rtl/>
        </w:rPr>
        <w:t xml:space="preserve"> ومختصر</w:t>
      </w:r>
      <w:r>
        <w:rPr>
          <w:color w:val="538135" w:themeColor="accent6" w:themeShade="BF"/>
          <w:rtl/>
        </w:rPr>
        <w:t>!</w:t>
      </w:r>
      <w:r w:rsidR="00751DF8" w:rsidRPr="002325C3">
        <w:rPr>
          <w:color w:val="538135" w:themeColor="accent6" w:themeShade="BF"/>
          <w:rtl/>
        </w:rPr>
        <w:t xml:space="preserve"> العلو المتناقض</w:t>
      </w:r>
      <w:r>
        <w:rPr>
          <w:color w:val="538135" w:themeColor="accent6" w:themeShade="BF"/>
          <w:rtl/>
        </w:rPr>
        <w:t>!!</w:t>
      </w:r>
      <w:r w:rsidR="00751DF8" w:rsidRPr="002325C3">
        <w:rPr>
          <w:color w:val="538135" w:themeColor="accent6" w:themeShade="BF"/>
          <w:rtl/>
        </w:rPr>
        <w:t xml:space="preserve"> إما أنه يعلم ذلك أو لا يعلم وأحلاهما مر أو حنظل معصور في فمه</w:t>
      </w:r>
      <w:r>
        <w:rPr>
          <w:color w:val="538135" w:themeColor="accent6" w:themeShade="BF"/>
          <w:rtl/>
        </w:rPr>
        <w:t>،</w:t>
      </w:r>
      <w:r w:rsidR="00751DF8" w:rsidRPr="002325C3">
        <w:rPr>
          <w:color w:val="538135" w:themeColor="accent6" w:themeShade="BF"/>
          <w:rtl/>
        </w:rPr>
        <w:t xml:space="preserve"> وإليك بيان ذلك</w:t>
      </w:r>
      <w:r>
        <w:rPr>
          <w:color w:val="538135" w:themeColor="accent6" w:themeShade="BF"/>
          <w:rtl/>
        </w:rPr>
        <w:t>:</w:t>
      </w:r>
      <w:r w:rsidR="00751DF8" w:rsidRPr="002325C3">
        <w:rPr>
          <w:color w:val="538135" w:themeColor="accent6" w:themeShade="BF"/>
          <w:rtl/>
        </w:rPr>
        <w:t xml:space="preserve"> أما الملقب بشيخ الاسلام أبي الحسن الهكاري فهو أحد الكذابين الوضاعين قال عنه الحافظ الذهبي في " ميزان الاعتدال " </w:t>
      </w:r>
      <w:r>
        <w:rPr>
          <w:color w:val="538135" w:themeColor="accent6" w:themeShade="BF"/>
          <w:rtl/>
        </w:rPr>
        <w:t>(</w:t>
      </w:r>
      <w:r w:rsidR="00751DF8" w:rsidRPr="002325C3">
        <w:rPr>
          <w:color w:val="538135" w:themeColor="accent6" w:themeShade="BF"/>
          <w:rtl/>
        </w:rPr>
        <w:t>3 / 112</w:t>
      </w:r>
      <w:r>
        <w:rPr>
          <w:color w:val="538135" w:themeColor="accent6" w:themeShade="BF"/>
          <w:rtl/>
        </w:rPr>
        <w:t>)</w:t>
      </w:r>
      <w:r w:rsidR="00751DF8" w:rsidRPr="002325C3">
        <w:rPr>
          <w:color w:val="538135" w:themeColor="accent6" w:themeShade="BF"/>
          <w:rtl/>
        </w:rPr>
        <w:t xml:space="preserve"> في ترجمته</w:t>
      </w:r>
      <w:r>
        <w:rPr>
          <w:color w:val="538135" w:themeColor="accent6" w:themeShade="BF"/>
          <w:rtl/>
        </w:rPr>
        <w:t>:</w:t>
      </w:r>
      <w:r w:rsidR="00751DF8" w:rsidRPr="002325C3">
        <w:rPr>
          <w:color w:val="538135" w:themeColor="accent6" w:themeShade="BF"/>
          <w:rtl/>
        </w:rPr>
        <w:t xml:space="preserve"> " قال أبو القاسم بن عساكر</w:t>
      </w:r>
      <w:r>
        <w:rPr>
          <w:color w:val="538135" w:themeColor="accent6" w:themeShade="BF"/>
          <w:rtl/>
        </w:rPr>
        <w:t>:</w:t>
      </w:r>
      <w:r w:rsidR="00751DF8" w:rsidRPr="002325C3">
        <w:rPr>
          <w:color w:val="538135" w:themeColor="accent6" w:themeShade="BF"/>
          <w:rtl/>
        </w:rPr>
        <w:t xml:space="preserve"> لم يكن موثوقا به</w:t>
      </w:r>
      <w:r>
        <w:rPr>
          <w:color w:val="538135" w:themeColor="accent6" w:themeShade="BF"/>
          <w:rtl/>
        </w:rPr>
        <w:t>،</w:t>
      </w:r>
      <w:r w:rsidR="00751DF8" w:rsidRPr="002325C3">
        <w:rPr>
          <w:color w:val="538135" w:themeColor="accent6" w:themeShade="BF"/>
          <w:rtl/>
        </w:rPr>
        <w:t xml:space="preserve"> وقال ابن النجار</w:t>
      </w:r>
      <w:r>
        <w:rPr>
          <w:color w:val="538135" w:themeColor="accent6" w:themeShade="BF"/>
          <w:rtl/>
        </w:rPr>
        <w:t>:</w:t>
      </w:r>
      <w:r w:rsidR="00751DF8" w:rsidRPr="002325C3">
        <w:rPr>
          <w:color w:val="538135" w:themeColor="accent6" w:themeShade="BF"/>
          <w:rtl/>
        </w:rPr>
        <w:t xml:space="preserve"> متهم بوضع الحديث وتركيب الاسانيد " اهـ</w:t>
      </w:r>
      <w:r>
        <w:rPr>
          <w:color w:val="538135" w:themeColor="accent6" w:themeShade="BF"/>
          <w:rtl/>
        </w:rPr>
        <w:t xml:space="preserve">، </w:t>
      </w:r>
      <w:r w:rsidR="00751DF8" w:rsidRPr="002325C3">
        <w:rPr>
          <w:color w:val="538135" w:themeColor="accent6" w:themeShade="BF"/>
          <w:rtl/>
        </w:rPr>
        <w:t xml:space="preserve">وقال الحافظ ابن حجر في ترجمته في " لسان الميزان " </w:t>
      </w:r>
      <w:r>
        <w:rPr>
          <w:color w:val="538135" w:themeColor="accent6" w:themeShade="BF"/>
          <w:rtl/>
        </w:rPr>
        <w:t>(</w:t>
      </w:r>
      <w:r w:rsidR="00751DF8" w:rsidRPr="002325C3">
        <w:rPr>
          <w:color w:val="538135" w:themeColor="accent6" w:themeShade="BF"/>
          <w:rtl/>
        </w:rPr>
        <w:t>4 / 195 من الطبعة الهندية</w:t>
      </w:r>
      <w:r>
        <w:rPr>
          <w:color w:val="538135" w:themeColor="accent6" w:themeShade="BF"/>
          <w:rtl/>
        </w:rPr>
        <w:t>):</w:t>
      </w:r>
      <w:r w:rsidR="00751DF8" w:rsidRPr="002325C3">
        <w:rPr>
          <w:color w:val="538135" w:themeColor="accent6" w:themeShade="BF"/>
          <w:rtl/>
        </w:rPr>
        <w:t xml:space="preserve"> " وكان الغالب على حديثه الغرائب والمنكرات</w:t>
      </w:r>
      <w:r>
        <w:rPr>
          <w:color w:val="538135" w:themeColor="accent6" w:themeShade="BF"/>
          <w:rtl/>
        </w:rPr>
        <w:t>،</w:t>
      </w:r>
      <w:r w:rsidR="00751DF8" w:rsidRPr="002325C3">
        <w:rPr>
          <w:color w:val="538135" w:themeColor="accent6" w:themeShade="BF"/>
          <w:rtl/>
        </w:rPr>
        <w:t xml:space="preserve"> وفي حديثه أشياء موضوعة ورأيت بخط بعض أصحاب الحديث أنه كان يضع الحديث بأصبهان " اه‍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قلت</w:t>
      </w:r>
      <w:r>
        <w:rPr>
          <w:color w:val="538135" w:themeColor="accent6" w:themeShade="BF"/>
          <w:rtl/>
        </w:rPr>
        <w:t>:</w:t>
      </w:r>
      <w:r w:rsidR="00751DF8" w:rsidRPr="002325C3">
        <w:rPr>
          <w:color w:val="538135" w:themeColor="accent6" w:themeShade="BF"/>
          <w:rtl/>
        </w:rPr>
        <w:t xml:space="preserve"> وقد مجده وعظمه الشيخ الحراني في رسالته المسماة</w:t>
      </w:r>
      <w:r>
        <w:rPr>
          <w:color w:val="538135" w:themeColor="accent6" w:themeShade="BF"/>
          <w:rtl/>
        </w:rPr>
        <w:t>:</w:t>
      </w:r>
      <w:r w:rsidR="00751DF8" w:rsidRPr="002325C3">
        <w:rPr>
          <w:color w:val="538135" w:themeColor="accent6" w:themeShade="BF"/>
          <w:rtl/>
        </w:rPr>
        <w:t xml:space="preserve"> " الوصية الكبرى في العقيدة والدعوة " ووصفه بشيخ الاسلام</w:t>
      </w:r>
      <w:r>
        <w:rPr>
          <w:color w:val="538135" w:themeColor="accent6" w:themeShade="BF"/>
          <w:rtl/>
        </w:rPr>
        <w:t>!!</w:t>
      </w:r>
      <w:r w:rsidR="00751DF8" w:rsidRPr="002325C3">
        <w:rPr>
          <w:color w:val="538135" w:themeColor="accent6" w:themeShade="BF"/>
          <w:rtl/>
        </w:rPr>
        <w:t xml:space="preserve"> وهو كذاب وضاع كما ترى</w:t>
      </w:r>
      <w:r>
        <w:rPr>
          <w:color w:val="538135" w:themeColor="accent6" w:themeShade="BF"/>
          <w:rtl/>
        </w:rPr>
        <w:t>]،</w:t>
      </w:r>
      <w:r w:rsidR="00751DF8" w:rsidRPr="002325C3">
        <w:rPr>
          <w:color w:val="538135" w:themeColor="accent6" w:themeShade="BF"/>
          <w:rtl/>
        </w:rPr>
        <w:t xml:space="preserve"> وأما أبو محمد المقدسي</w:t>
      </w:r>
      <w:r>
        <w:rPr>
          <w:color w:val="538135" w:themeColor="accent6" w:themeShade="BF"/>
          <w:rtl/>
        </w:rPr>
        <w:t>:</w:t>
      </w:r>
      <w:r w:rsidR="00751DF8" w:rsidRPr="002325C3">
        <w:rPr>
          <w:color w:val="538135" w:themeColor="accent6" w:themeShade="BF"/>
          <w:rtl/>
        </w:rPr>
        <w:t xml:space="preserve"> فهو ممن أباح العلماء دمه كما يجد ذلك من طالع ترجمته لكونه مجسما صرفا انظر كتاب " الذيل على الروضتين " المسمى أيضا تراجم رجال القرنين للحافظ أبي شامة المقدسي الدمشقي ص </w:t>
      </w:r>
      <w:r>
        <w:rPr>
          <w:color w:val="538135" w:themeColor="accent6" w:themeShade="BF"/>
          <w:rtl/>
        </w:rPr>
        <w:t>(</w:t>
      </w:r>
      <w:r w:rsidR="00751DF8" w:rsidRPr="002325C3">
        <w:rPr>
          <w:color w:val="538135" w:themeColor="accent6" w:themeShade="BF"/>
          <w:rtl/>
        </w:rPr>
        <w:t>46 - 47</w:t>
      </w:r>
      <w:r>
        <w:rPr>
          <w:color w:val="538135" w:themeColor="accent6" w:themeShade="BF"/>
          <w:rtl/>
        </w:rPr>
        <w:t>)،</w:t>
      </w:r>
      <w:r w:rsidR="00751DF8" w:rsidRPr="002325C3">
        <w:rPr>
          <w:color w:val="538135" w:themeColor="accent6" w:themeShade="BF"/>
          <w:rtl/>
        </w:rPr>
        <w:t xml:space="preserve"> وأين إسناد أبو محمد المقدسي هذا حتى نحكم عليه أيضا</w:t>
      </w:r>
      <w:r>
        <w:rPr>
          <w:color w:val="538135" w:themeColor="accent6" w:themeShade="BF"/>
          <w:rtl/>
        </w:rPr>
        <w:t>؟!!</w:t>
      </w:r>
      <w:r w:rsidR="00751DF8" w:rsidRPr="002325C3">
        <w:rPr>
          <w:color w:val="538135" w:themeColor="accent6" w:themeShade="BF"/>
          <w:rtl/>
        </w:rPr>
        <w:t xml:space="preserve"> ثم اعلم أن أبا شعيب الذي زعموا أنه روى تلك العقيدة عن الشافعي ولد بعد وفاة الشافعي بسنتين كما تجد ذلك في " تاريخ بغداد " </w:t>
      </w:r>
      <w:r>
        <w:rPr>
          <w:color w:val="538135" w:themeColor="accent6" w:themeShade="BF"/>
          <w:rtl/>
        </w:rPr>
        <w:t>(</w:t>
      </w:r>
      <w:r w:rsidR="00751DF8" w:rsidRPr="002325C3">
        <w:rPr>
          <w:color w:val="538135" w:themeColor="accent6" w:themeShade="BF"/>
          <w:rtl/>
        </w:rPr>
        <w:t>9 / 436</w:t>
      </w:r>
      <w:r>
        <w:rPr>
          <w:color w:val="538135" w:themeColor="accent6" w:themeShade="BF"/>
          <w:rtl/>
        </w:rPr>
        <w:t>)،</w:t>
      </w:r>
      <w:r w:rsidR="00751DF8" w:rsidRPr="002325C3">
        <w:rPr>
          <w:color w:val="538135" w:themeColor="accent6" w:themeShade="BF"/>
          <w:rtl/>
        </w:rPr>
        <w:t xml:space="preserve"> وأما هذه العقيدة المروية عن الامام الشافعي رحمه الله تعالى فهي مدسوسة عليه كما نقل ذلك الذهبي نفسه في " الميزان " </w:t>
      </w:r>
      <w:r>
        <w:rPr>
          <w:color w:val="538135" w:themeColor="accent6" w:themeShade="BF"/>
          <w:rtl/>
        </w:rPr>
        <w:t>(</w:t>
      </w:r>
      <w:r w:rsidR="00751DF8" w:rsidRPr="002325C3">
        <w:rPr>
          <w:color w:val="538135" w:themeColor="accent6" w:themeShade="BF"/>
          <w:rtl/>
        </w:rPr>
        <w:t>3 / 656</w:t>
      </w:r>
      <w:r>
        <w:rPr>
          <w:color w:val="538135" w:themeColor="accent6" w:themeShade="BF"/>
          <w:rtl/>
        </w:rPr>
        <w:t>)</w:t>
      </w:r>
      <w:r w:rsidR="00751DF8" w:rsidRPr="002325C3">
        <w:rPr>
          <w:color w:val="538135" w:themeColor="accent6" w:themeShade="BF"/>
          <w:rtl/>
        </w:rPr>
        <w:t xml:space="preserve"> في ترجمة العشاري فلا غرو أن يتناقلها الحنابلة المجسمة ويعتنون بها</w:t>
      </w:r>
      <w:r>
        <w:rPr>
          <w:color w:val="538135" w:themeColor="accent6" w:themeShade="BF"/>
          <w:rtl/>
        </w:rPr>
        <w:t>!!،</w:t>
      </w:r>
      <w:r w:rsidR="00751DF8" w:rsidRPr="002325C3">
        <w:rPr>
          <w:color w:val="538135" w:themeColor="accent6" w:themeShade="BF"/>
          <w:rtl/>
        </w:rPr>
        <w:t xml:space="preserve"> وقال أيضا الحافظ ابن حجر في " لسان الميزان " </w:t>
      </w:r>
      <w:r>
        <w:rPr>
          <w:color w:val="538135" w:themeColor="accent6" w:themeShade="BF"/>
          <w:rtl/>
        </w:rPr>
        <w:t>(</w:t>
      </w:r>
      <w:r w:rsidR="00751DF8" w:rsidRPr="002325C3">
        <w:rPr>
          <w:color w:val="538135" w:themeColor="accent6" w:themeShade="BF"/>
          <w:rtl/>
        </w:rPr>
        <w:t>5 / 301</w:t>
      </w:r>
      <w:r>
        <w:rPr>
          <w:color w:val="538135" w:themeColor="accent6" w:themeShade="BF"/>
          <w:rtl/>
        </w:rPr>
        <w:t>)</w:t>
      </w:r>
      <w:r w:rsidR="00751DF8" w:rsidRPr="002325C3">
        <w:rPr>
          <w:color w:val="538135" w:themeColor="accent6" w:themeShade="BF"/>
          <w:rtl/>
        </w:rPr>
        <w:t xml:space="preserve"> نقلا عن الذهبي</w:t>
      </w:r>
      <w:r>
        <w:rPr>
          <w:color w:val="538135" w:themeColor="accent6" w:themeShade="BF"/>
          <w:rtl/>
        </w:rPr>
        <w:t>:</w:t>
      </w:r>
      <w:r w:rsidR="00751DF8" w:rsidRPr="002325C3">
        <w:rPr>
          <w:color w:val="538135" w:themeColor="accent6" w:themeShade="BF"/>
          <w:rtl/>
        </w:rPr>
        <w:t xml:space="preserve"> " أدخلوا عليه أشياء فحدث بها بسلامة باطن</w:t>
      </w:r>
      <w:r>
        <w:rPr>
          <w:color w:val="538135" w:themeColor="accent6" w:themeShade="BF"/>
          <w:rtl/>
        </w:rPr>
        <w:t>،</w:t>
      </w:r>
      <w:r w:rsidR="00751DF8" w:rsidRPr="002325C3">
        <w:rPr>
          <w:color w:val="538135" w:themeColor="accent6" w:themeShade="BF"/>
          <w:rtl/>
        </w:rPr>
        <w:t xml:space="preserve"> منها</w:t>
      </w:r>
      <w:r>
        <w:rPr>
          <w:color w:val="538135" w:themeColor="accent6" w:themeShade="BF"/>
          <w:rtl/>
        </w:rPr>
        <w:t>:</w:t>
      </w:r>
      <w:r w:rsidR="00751DF8" w:rsidRPr="002325C3">
        <w:rPr>
          <w:color w:val="538135" w:themeColor="accent6" w:themeShade="BF"/>
          <w:rtl/>
        </w:rPr>
        <w:t xml:space="preserve"> حديث موضوع في فضل ليلة عاشوراء</w:t>
      </w:r>
      <w:r>
        <w:rPr>
          <w:color w:val="538135" w:themeColor="accent6" w:themeShade="BF"/>
          <w:rtl/>
        </w:rPr>
        <w:t>،</w:t>
      </w:r>
      <w:r w:rsidR="00751DF8" w:rsidRPr="002325C3">
        <w:rPr>
          <w:color w:val="538135" w:themeColor="accent6" w:themeShade="BF"/>
          <w:rtl/>
        </w:rPr>
        <w:t xml:space="preserve"> ومنها عقيدة للشافعي " اه‍</w:t>
      </w:r>
      <w:r>
        <w:rPr>
          <w:color w:val="538135" w:themeColor="accent6" w:themeShade="BF"/>
          <w:rtl/>
        </w:rPr>
        <w:t>،</w:t>
      </w:r>
      <w:r w:rsidR="00751DF8" w:rsidRPr="002325C3">
        <w:rPr>
          <w:color w:val="538135" w:themeColor="accent6" w:themeShade="BF"/>
          <w:rtl/>
        </w:rPr>
        <w:t xml:space="preserve"> فاستيقظوا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قلت</w:t>
      </w:r>
      <w:r>
        <w:rPr>
          <w:color w:val="538135" w:themeColor="accent6" w:themeShade="BF"/>
          <w:rtl/>
        </w:rPr>
        <w:t>):</w:t>
      </w:r>
      <w:r w:rsidR="00751DF8" w:rsidRPr="002325C3">
        <w:rPr>
          <w:color w:val="538135" w:themeColor="accent6" w:themeShade="BF"/>
          <w:rtl/>
        </w:rPr>
        <w:t xml:space="preserve"> ولعل هذا العشاري في سند عقيدة الشافعي التي يرويها الهكاري الوضاع والمقدسي المجسم</w:t>
      </w:r>
      <w:r>
        <w:rPr>
          <w:color w:val="538135" w:themeColor="accent6" w:themeShade="BF"/>
          <w:rtl/>
        </w:rPr>
        <w:t>،</w:t>
      </w:r>
      <w:r w:rsidR="00751DF8" w:rsidRPr="002325C3">
        <w:rPr>
          <w:color w:val="538135" w:themeColor="accent6" w:themeShade="BF"/>
          <w:rtl/>
        </w:rPr>
        <w:t xml:space="preserve"> وكذلك في سندها ابن كادش الوضاع</w:t>
      </w:r>
      <w:r>
        <w:rPr>
          <w:color w:val="538135" w:themeColor="accent6" w:themeShade="BF"/>
          <w:rtl/>
        </w:rPr>
        <w:t>،</w:t>
      </w:r>
      <w:r w:rsidR="00751DF8" w:rsidRPr="002325C3">
        <w:rPr>
          <w:color w:val="538135" w:themeColor="accent6" w:themeShade="BF"/>
          <w:rtl/>
        </w:rPr>
        <w:t xml:space="preserve"> ثم اطلعت على " تبديد الظلام المخيم " للمحدث الكوثري ص </w:t>
      </w:r>
      <w:r>
        <w:rPr>
          <w:color w:val="538135" w:themeColor="accent6" w:themeShade="BF"/>
          <w:rtl/>
        </w:rPr>
        <w:t>(</w:t>
      </w:r>
      <w:r w:rsidR="00751DF8" w:rsidRPr="002325C3">
        <w:rPr>
          <w:color w:val="538135" w:themeColor="accent6" w:themeShade="BF"/>
          <w:rtl/>
        </w:rPr>
        <w:t>108</w:t>
      </w:r>
      <w:r>
        <w:rPr>
          <w:color w:val="538135" w:themeColor="accent6" w:themeShade="BF"/>
          <w:rtl/>
        </w:rPr>
        <w:t>)،</w:t>
      </w:r>
      <w:r w:rsidR="00751DF8" w:rsidRPr="002325C3">
        <w:rPr>
          <w:color w:val="538135" w:themeColor="accent6" w:themeShade="BF"/>
          <w:rtl/>
        </w:rPr>
        <w:t xml:space="preserve"> فوجدته يقول</w:t>
      </w:r>
      <w:r>
        <w:rPr>
          <w:color w:val="538135" w:themeColor="accent6" w:themeShade="BF"/>
          <w:rtl/>
        </w:rPr>
        <w:t>:</w:t>
      </w:r>
      <w:r w:rsidR="00751DF8" w:rsidRPr="002325C3">
        <w:rPr>
          <w:color w:val="538135" w:themeColor="accent6" w:themeShade="BF"/>
          <w:rtl/>
        </w:rPr>
        <w:t xml:space="preserve"> " واعتقاد الشافعي المذكور في ثبت الكوراني كذب موضوع مروى بطريق العشاري وابن كادش "</w:t>
      </w:r>
      <w:r>
        <w:rPr>
          <w:color w:val="538135" w:themeColor="accent6" w:themeShade="BF"/>
          <w:rtl/>
        </w:rPr>
        <w:t>،</w:t>
      </w:r>
      <w:r w:rsidR="00751DF8" w:rsidRPr="002325C3">
        <w:rPr>
          <w:color w:val="538135" w:themeColor="accent6" w:themeShade="BF"/>
          <w:rtl/>
        </w:rPr>
        <w:t xml:space="preserve"> وبذلك يتم إسقاط ما احتج به المجسمة من تأييد الامام الشافعي لآرائهم الفاسدة ولله تعالى الحمد</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وأما الامام أحمد رحمه الله تعالى</w:t>
      </w:r>
      <w:r>
        <w:rPr>
          <w:color w:val="538135" w:themeColor="accent6" w:themeShade="BF"/>
          <w:rtl/>
        </w:rPr>
        <w:t>:</w:t>
      </w:r>
      <w:r w:rsidR="00751DF8" w:rsidRPr="002325C3">
        <w:rPr>
          <w:color w:val="538135" w:themeColor="accent6" w:themeShade="BF"/>
          <w:rtl/>
        </w:rPr>
        <w:t xml:space="preserve"> فالمجسمة يحتجون ببعض كلمات تنقل عنه مذكورة في كتاب " الرد على الجهمية " الذي ينسب إليه</w:t>
      </w:r>
      <w:r>
        <w:rPr>
          <w:color w:val="538135" w:themeColor="accent6" w:themeShade="BF"/>
          <w:rtl/>
        </w:rPr>
        <w:t>،</w:t>
      </w:r>
      <w:r w:rsidR="00751DF8" w:rsidRPr="002325C3">
        <w:rPr>
          <w:color w:val="538135" w:themeColor="accent6" w:themeShade="BF"/>
          <w:rtl/>
        </w:rPr>
        <w:t xml:space="preserve"> مع أنه قد ثبت عنه أشياء كثيرة نقلناها عنه في إثبات التأويل وغير ذلك في هذه المقدمة وغيرها تنسف استدلال المجسمة بكلامه وتخسفه خسفا والحمد لله رب العالمين</w:t>
      </w:r>
      <w:r>
        <w:rPr>
          <w:color w:val="538135" w:themeColor="accent6" w:themeShade="BF"/>
          <w:rtl/>
        </w:rPr>
        <w:t>،</w:t>
      </w:r>
      <w:r w:rsidR="00751DF8" w:rsidRPr="002325C3">
        <w:rPr>
          <w:color w:val="538135" w:themeColor="accent6" w:themeShade="BF"/>
          <w:rtl/>
        </w:rPr>
        <w:t xml:space="preserve"> وأما كتاب " الرد على الجهمية " فليس هو من تصنيفه إنما هو من تصنيف من يتظاهر باتباعه من المشبهة والمجسمة</w:t>
      </w:r>
      <w:r>
        <w:rPr>
          <w:color w:val="538135" w:themeColor="accent6" w:themeShade="BF"/>
          <w:rtl/>
        </w:rPr>
        <w:t>،</w:t>
      </w:r>
      <w:r w:rsidR="00751DF8" w:rsidRPr="002325C3">
        <w:rPr>
          <w:color w:val="538135" w:themeColor="accent6" w:themeShade="BF"/>
          <w:rtl/>
        </w:rPr>
        <w:t xml:space="preserve"> وقد نص الحافظ الذهبي في ترجمة الامام أحمد في " سير أعلام النبلاء " </w:t>
      </w:r>
      <w:r>
        <w:rPr>
          <w:color w:val="538135" w:themeColor="accent6" w:themeShade="BF"/>
          <w:rtl/>
        </w:rPr>
        <w:t>(</w:t>
      </w:r>
      <w:r w:rsidR="00751DF8" w:rsidRPr="002325C3">
        <w:rPr>
          <w:color w:val="538135" w:themeColor="accent6" w:themeShade="BF"/>
          <w:rtl/>
        </w:rPr>
        <w:t>11 / 286</w:t>
      </w:r>
      <w:r>
        <w:rPr>
          <w:color w:val="538135" w:themeColor="accent6" w:themeShade="BF"/>
          <w:rtl/>
        </w:rPr>
        <w:t>)</w:t>
      </w:r>
      <w:r w:rsidR="00751DF8" w:rsidRPr="002325C3">
        <w:rPr>
          <w:color w:val="538135" w:themeColor="accent6" w:themeShade="BF"/>
          <w:rtl/>
        </w:rPr>
        <w:t xml:space="preserve"> على أن كتاب " الرد على الجهمية " موضوع على الامام أحمد إذ قال</w:t>
      </w:r>
      <w:r>
        <w:rPr>
          <w:color w:val="538135" w:themeColor="accent6" w:themeShade="BF"/>
          <w:rtl/>
        </w:rPr>
        <w:t>:</w:t>
      </w:r>
      <w:r w:rsidR="00751DF8" w:rsidRPr="002325C3">
        <w:rPr>
          <w:color w:val="538135" w:themeColor="accent6" w:themeShade="BF"/>
          <w:rtl/>
        </w:rPr>
        <w:t xml:space="preserve"> " لا كرسالة الاصطخري</w:t>
      </w:r>
      <w:r>
        <w:rPr>
          <w:color w:val="538135" w:themeColor="accent6" w:themeShade="BF"/>
          <w:rtl/>
        </w:rPr>
        <w:t>،</w:t>
      </w:r>
      <w:r w:rsidR="00751DF8" w:rsidRPr="002325C3">
        <w:rPr>
          <w:color w:val="538135" w:themeColor="accent6" w:themeShade="BF"/>
          <w:rtl/>
        </w:rPr>
        <w:t xml:space="preserve"> ولا كالرد على الجهمية الموضوع على أبي عبد الله .. " اه‍ فتأمل</w:t>
      </w:r>
      <w:r>
        <w:rPr>
          <w:color w:val="538135" w:themeColor="accent6" w:themeShade="BF"/>
          <w:rtl/>
        </w:rPr>
        <w:t>،</w:t>
      </w:r>
      <w:r w:rsidR="00751DF8" w:rsidRPr="002325C3">
        <w:rPr>
          <w:color w:val="538135" w:themeColor="accent6" w:themeShade="BF"/>
          <w:rtl/>
        </w:rPr>
        <w:t xml:space="preserve"> وبذلك انهدم ما احتج به المجسمة من أن أقوال الائمة الاربعة تؤيدهم</w:t>
      </w:r>
      <w:r>
        <w:rPr>
          <w:color w:val="538135" w:themeColor="accent6" w:themeShade="BF"/>
          <w:rtl/>
        </w:rPr>
        <w:t>،</w:t>
      </w:r>
      <w:r w:rsidR="00751DF8" w:rsidRPr="002325C3">
        <w:rPr>
          <w:color w:val="538135" w:themeColor="accent6" w:themeShade="BF"/>
          <w:rtl/>
        </w:rPr>
        <w:t xml:space="preserve"> والصحيح أن أقوال الائمة الاربعة ليست في صالحهم والحمد لله رب العالمين</w:t>
      </w:r>
      <w:r>
        <w:rPr>
          <w:color w:val="538135" w:themeColor="accent6" w:themeShade="BF"/>
          <w:rtl/>
        </w:rPr>
        <w:t xml:space="preserve">، </w:t>
      </w:r>
      <w:r w:rsidR="00751DF8" w:rsidRPr="002325C3">
        <w:rPr>
          <w:bCs/>
          <w:color w:val="538135" w:themeColor="accent6" w:themeShade="BF"/>
          <w:rtl/>
        </w:rPr>
        <w:t>واختم هذا الفصل بسرد أسماء كتب المجسمة التي يجب التحذير منها</w:t>
      </w:r>
      <w:r>
        <w:rPr>
          <w:bCs/>
          <w:color w:val="538135" w:themeColor="accent6" w:themeShade="BF"/>
          <w:rtl/>
        </w:rPr>
        <w:t xml:space="preserve">، </w:t>
      </w:r>
      <w:r w:rsidR="00751DF8" w:rsidRPr="002325C3">
        <w:rPr>
          <w:bCs/>
          <w:color w:val="538135" w:themeColor="accent6" w:themeShade="BF"/>
          <w:rtl/>
        </w:rPr>
        <w:t>ثم أردف ذلك بذكر أسماء الكتب التي ينبغي أن يرجع إليها فأقول وبالله تعالى التوفيق</w:t>
      </w:r>
      <w:r>
        <w:rPr>
          <w:b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جميع الكتب التي أطلق عليها كتب " السنة " </w:t>
      </w:r>
      <w:r>
        <w:rPr>
          <w:rFonts w:hint="cs"/>
          <w:bCs/>
          <w:color w:val="538135" w:themeColor="accent6" w:themeShade="BF"/>
          <w:rtl/>
        </w:rPr>
        <w:t>[</w:t>
      </w:r>
      <w:r w:rsidR="00751DF8"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هي في الحقيقة مليئة بالاحاديث الموضوعة والتالفة والمنكرة والضعيفة وما أشبه ذلك ومنها</w:t>
      </w:r>
      <w:r>
        <w:rPr>
          <w:color w:val="538135" w:themeColor="accent6" w:themeShade="BF"/>
          <w:rtl/>
        </w:rPr>
        <w:t xml:space="preserve">: </w:t>
      </w:r>
      <w:r w:rsidR="00751DF8" w:rsidRPr="002325C3">
        <w:rPr>
          <w:color w:val="538135" w:themeColor="accent6" w:themeShade="BF"/>
          <w:rtl/>
        </w:rPr>
        <w:t>1 - كتاب " السنة " المنسوب لابن أحمد والذي في سنده</w:t>
      </w:r>
      <w:r>
        <w:rPr>
          <w:color w:val="538135" w:themeColor="accent6" w:themeShade="BF"/>
          <w:rtl/>
        </w:rPr>
        <w:t>:</w:t>
      </w:r>
      <w:r w:rsidR="00751DF8" w:rsidRPr="002325C3">
        <w:rPr>
          <w:color w:val="538135" w:themeColor="accent6" w:themeShade="BF"/>
          <w:rtl/>
        </w:rPr>
        <w:t xml:space="preserve"> الخضر بن المثنى وهو</w:t>
      </w:r>
      <w:r>
        <w:rPr>
          <w:color w:val="538135" w:themeColor="accent6" w:themeShade="BF"/>
          <w:rtl/>
        </w:rPr>
        <w:t>:</w:t>
      </w:r>
      <w:r w:rsidR="00751DF8" w:rsidRPr="002325C3">
        <w:rPr>
          <w:color w:val="538135" w:themeColor="accent6" w:themeShade="BF"/>
          <w:rtl/>
        </w:rPr>
        <w:t xml:space="preserve"> مجهول</w:t>
      </w:r>
      <w:r>
        <w:rPr>
          <w:color w:val="538135" w:themeColor="accent6" w:themeShade="BF"/>
          <w:rtl/>
        </w:rPr>
        <w:t xml:space="preserve">، </w:t>
      </w:r>
      <w:r w:rsidR="00751DF8" w:rsidRPr="002325C3">
        <w:rPr>
          <w:color w:val="538135" w:themeColor="accent6" w:themeShade="BF"/>
          <w:rtl/>
        </w:rPr>
        <w:t>2 - كتاب السنة للخلال</w:t>
      </w:r>
      <w:r>
        <w:rPr>
          <w:color w:val="538135" w:themeColor="accent6" w:themeShade="BF"/>
          <w:rtl/>
        </w:rPr>
        <w:t xml:space="preserve">، </w:t>
      </w:r>
      <w:r w:rsidR="00751DF8" w:rsidRPr="002325C3">
        <w:rPr>
          <w:color w:val="538135" w:themeColor="accent6" w:themeShade="BF"/>
          <w:rtl/>
        </w:rPr>
        <w:t>3 - السنة للالكائي . و " اعتقاد اهل السنة " له أيضا</w:t>
      </w:r>
      <w:r>
        <w:rPr>
          <w:color w:val="538135" w:themeColor="accent6" w:themeShade="BF"/>
          <w:rtl/>
        </w:rPr>
        <w:t>،</w:t>
      </w:r>
      <w:r w:rsidR="00751DF8" w:rsidRPr="002325C3">
        <w:rPr>
          <w:color w:val="538135" w:themeColor="accent6" w:themeShade="BF"/>
          <w:rtl/>
        </w:rPr>
        <w:t xml:space="preserve"> 4 - كتب عثمان بن سعيد الدارمي التي منها</w:t>
      </w:r>
      <w:r>
        <w:rPr>
          <w:color w:val="538135" w:themeColor="accent6" w:themeShade="BF"/>
          <w:rtl/>
        </w:rPr>
        <w:t>:</w:t>
      </w:r>
      <w:r w:rsidR="00751DF8" w:rsidRPr="002325C3">
        <w:rPr>
          <w:color w:val="538135" w:themeColor="accent6" w:themeShade="BF"/>
          <w:rtl/>
        </w:rPr>
        <w:t xml:space="preserve"> " الرد على بشر المريسي "</w:t>
      </w:r>
      <w:r>
        <w:rPr>
          <w:color w:val="538135" w:themeColor="accent6" w:themeShade="BF"/>
          <w:rtl/>
        </w:rPr>
        <w:t xml:space="preserve">، </w:t>
      </w:r>
      <w:r w:rsidR="00751DF8" w:rsidRPr="002325C3">
        <w:rPr>
          <w:color w:val="538135" w:themeColor="accent6" w:themeShade="BF"/>
          <w:rtl/>
        </w:rPr>
        <w:t xml:space="preserve">5 - الابانة لابن بطة الوضاع . كما في كتابنا " إلقام الحجر " ص </w:t>
      </w:r>
      <w:r>
        <w:rPr>
          <w:color w:val="538135" w:themeColor="accent6" w:themeShade="BF"/>
          <w:rtl/>
        </w:rPr>
        <w:t>(</w:t>
      </w:r>
      <w:r w:rsidR="00751DF8" w:rsidRPr="002325C3">
        <w:rPr>
          <w:color w:val="538135" w:themeColor="accent6" w:themeShade="BF"/>
          <w:rtl/>
        </w:rPr>
        <w:t>4</w:t>
      </w:r>
      <w:r>
        <w:rPr>
          <w:color w:val="538135" w:themeColor="accent6" w:themeShade="BF"/>
          <w:rtl/>
        </w:rPr>
        <w:t>)،</w:t>
      </w:r>
      <w:r w:rsidR="00751DF8" w:rsidRPr="002325C3">
        <w:rPr>
          <w:color w:val="538135" w:themeColor="accent6" w:themeShade="BF"/>
          <w:rtl/>
        </w:rPr>
        <w:t xml:space="preserve"> 6 - إبطال التأويل لابي يعلى المجسم</w:t>
      </w:r>
      <w:r>
        <w:rPr>
          <w:color w:val="538135" w:themeColor="accent6" w:themeShade="BF"/>
          <w:rtl/>
        </w:rPr>
        <w:t xml:space="preserve">، </w:t>
      </w:r>
      <w:r w:rsidR="00751DF8" w:rsidRPr="002325C3">
        <w:rPr>
          <w:color w:val="538135" w:themeColor="accent6" w:themeShade="BF"/>
          <w:rtl/>
        </w:rPr>
        <w:t xml:space="preserve">7 - التوحيد لابن خزيمة الذي ندم على تصنيفه كما روى عنه ذلك الحافظ البيهقي في " الاسماء والصفات " ص </w:t>
      </w:r>
      <w:r>
        <w:rPr>
          <w:color w:val="538135" w:themeColor="accent6" w:themeShade="BF"/>
          <w:rtl/>
        </w:rPr>
        <w:t>(</w:t>
      </w:r>
      <w:r w:rsidR="00751DF8" w:rsidRPr="002325C3">
        <w:rPr>
          <w:color w:val="538135" w:themeColor="accent6" w:themeShade="BF"/>
          <w:rtl/>
        </w:rPr>
        <w:t>267</w:t>
      </w:r>
      <w:r>
        <w:rPr>
          <w:color w:val="538135" w:themeColor="accent6" w:themeShade="BF"/>
          <w:rtl/>
        </w:rPr>
        <w:t xml:space="preserve">)، </w:t>
      </w:r>
      <w:r w:rsidR="00751DF8" w:rsidRPr="002325C3">
        <w:rPr>
          <w:color w:val="538135" w:themeColor="accent6" w:themeShade="BF"/>
          <w:rtl/>
        </w:rPr>
        <w:t>8 - كتاب " الصفات " وكتاب " الرؤية " المنسوبين غلطا للدارقطني</w:t>
      </w:r>
      <w:r>
        <w:rPr>
          <w:color w:val="538135" w:themeColor="accent6" w:themeShade="BF"/>
          <w:rtl/>
        </w:rPr>
        <w:t>،</w:t>
      </w:r>
      <w:r w:rsidR="00751DF8" w:rsidRPr="002325C3">
        <w:rPr>
          <w:color w:val="538135" w:themeColor="accent6" w:themeShade="BF"/>
          <w:rtl/>
        </w:rPr>
        <w:t xml:space="preserve"> 9 - " الايمان " لابن منده</w:t>
      </w:r>
      <w:r>
        <w:rPr>
          <w:color w:val="538135" w:themeColor="accent6" w:themeShade="BF"/>
          <w:rtl/>
        </w:rPr>
        <w:t xml:space="preserve">، </w:t>
      </w:r>
      <w:r w:rsidR="00751DF8" w:rsidRPr="002325C3">
        <w:rPr>
          <w:color w:val="538135" w:themeColor="accent6" w:themeShade="BF"/>
          <w:rtl/>
        </w:rPr>
        <w:t>10 - " شرح العقيدة الطحاوية " لابن أبي العز</w:t>
      </w:r>
      <w:r>
        <w:rPr>
          <w:color w:val="538135" w:themeColor="accent6" w:themeShade="BF"/>
          <w:rtl/>
        </w:rPr>
        <w:t>،</w:t>
      </w:r>
      <w:r w:rsidR="00751DF8" w:rsidRPr="002325C3">
        <w:rPr>
          <w:color w:val="538135" w:themeColor="accent6" w:themeShade="BF"/>
          <w:rtl/>
        </w:rPr>
        <w:t xml:space="preserve"> وقد بينا ما فيها في عدة كتب من كتبنا أهمها</w:t>
      </w:r>
      <w:r>
        <w:rPr>
          <w:color w:val="538135" w:themeColor="accent6" w:themeShade="BF"/>
          <w:rtl/>
        </w:rPr>
        <w:t>:</w:t>
      </w:r>
      <w:r w:rsidR="00751DF8" w:rsidRPr="002325C3">
        <w:rPr>
          <w:color w:val="538135" w:themeColor="accent6" w:themeShade="BF"/>
          <w:rtl/>
        </w:rPr>
        <w:t xml:space="preserve"> " التنبيه والرد على معتقد قدم العالم والحد " و " التنديد بمن عدد التوحيد " فاقرأهما فإن فيهما كشف تلك الاخطاء الجسيمة التي في " شرح العقيدة الطحاوية "</w:t>
      </w:r>
      <w:r>
        <w:rPr>
          <w:color w:val="538135" w:themeColor="accent6" w:themeShade="BF"/>
          <w:rtl/>
        </w:rPr>
        <w:t>،</w:t>
      </w:r>
      <w:r w:rsidR="00751DF8" w:rsidRPr="002325C3">
        <w:rPr>
          <w:color w:val="538135" w:themeColor="accent6" w:themeShade="BF"/>
          <w:rtl/>
        </w:rPr>
        <w:t xml:space="preserve"> 11 - كتب ابن تيمية</w:t>
      </w:r>
      <w:r>
        <w:rPr>
          <w:color w:val="538135" w:themeColor="accent6" w:themeShade="BF"/>
          <w:rtl/>
        </w:rPr>
        <w:t>،</w:t>
      </w:r>
      <w:r w:rsidR="00751DF8" w:rsidRPr="002325C3">
        <w:rPr>
          <w:color w:val="538135" w:themeColor="accent6" w:themeShade="BF"/>
          <w:rtl/>
        </w:rPr>
        <w:t xml:space="preserve"> فإن جميعها لا يخلو من التشبيه</w:t>
      </w:r>
      <w:r>
        <w:rPr>
          <w:color w:val="538135" w:themeColor="accent6" w:themeShade="BF"/>
          <w:rtl/>
        </w:rPr>
        <w:t xml:space="preserve">، </w:t>
      </w:r>
      <w:r w:rsidR="00751DF8" w:rsidRPr="002325C3">
        <w:rPr>
          <w:color w:val="538135" w:themeColor="accent6" w:themeShade="BF"/>
          <w:rtl/>
        </w:rPr>
        <w:t>12 - كتب ابن قيم الجوزية تلميذ ابن تيمية</w:t>
      </w:r>
      <w:r>
        <w:rPr>
          <w:color w:val="538135" w:themeColor="accent6" w:themeShade="BF"/>
          <w:rtl/>
        </w:rPr>
        <w:t>،</w:t>
      </w:r>
      <w:r w:rsidR="00751DF8" w:rsidRPr="002325C3">
        <w:rPr>
          <w:color w:val="538135" w:themeColor="accent6" w:themeShade="BF"/>
          <w:rtl/>
        </w:rPr>
        <w:t xml:space="preserve"> 13 - كتاب " مختصر العلو " للذهبي الذي بينا أنه صنفه في أول حياته ثم تبين له خطأ ما قاله فرجع عنه في كتبه الاخرى</w:t>
      </w:r>
      <w:r>
        <w:rPr>
          <w:color w:val="538135" w:themeColor="accent6" w:themeShade="BF"/>
          <w:rtl/>
        </w:rPr>
        <w:t xml:space="preserve">، </w:t>
      </w:r>
      <w:r w:rsidR="00751DF8" w:rsidRPr="002325C3">
        <w:rPr>
          <w:color w:val="538135" w:themeColor="accent6" w:themeShade="BF"/>
          <w:rtl/>
        </w:rPr>
        <w:t>14 - كل كتاب في العقيدة على نسق عقيدة هؤلاء</w:t>
      </w:r>
      <w:r>
        <w:rPr>
          <w:color w:val="538135" w:themeColor="accent6" w:themeShade="BF"/>
          <w:rtl/>
        </w:rPr>
        <w:t>،</w:t>
      </w:r>
      <w:r w:rsidR="00751DF8" w:rsidRPr="002325C3">
        <w:rPr>
          <w:color w:val="538135" w:themeColor="accent6" w:themeShade="BF"/>
          <w:rtl/>
        </w:rPr>
        <w:t xml:space="preserve"> وغالب ما فيها يدور حول ما أبطلناه في مقدمة هذا الكتاب والتعليق عليه</w:t>
      </w:r>
      <w:r>
        <w:rPr>
          <w:color w:val="538135" w:themeColor="accent6" w:themeShade="BF"/>
          <w:rtl/>
        </w:rPr>
        <w:t>،</w:t>
      </w:r>
      <w:r w:rsidR="00751DF8" w:rsidRPr="002325C3">
        <w:rPr>
          <w:color w:val="538135" w:themeColor="accent6" w:themeShade="BF"/>
          <w:rtl/>
        </w:rPr>
        <w:t xml:space="preserve"> وفي نفس الوقت نرغب أن يطلع غير العوام من العلماء وطلبة العلم على هذه الكتب ليتحققوا من التجسيم الذي فيها</w:t>
      </w:r>
      <w:r>
        <w:rPr>
          <w:color w:val="538135" w:themeColor="accent6" w:themeShade="BF"/>
          <w:rtl/>
        </w:rPr>
        <w:t>،</w:t>
      </w:r>
      <w:r w:rsidR="00751DF8" w:rsidRPr="002325C3">
        <w:rPr>
          <w:color w:val="538135" w:themeColor="accent6" w:themeShade="BF"/>
          <w:rtl/>
        </w:rPr>
        <w:t xml:space="preserve"> ومن سخافة عقول مصنفيها</w:t>
      </w:r>
      <w:r>
        <w:rPr>
          <w:color w:val="538135" w:themeColor="accent6" w:themeShade="BF"/>
          <w:rtl/>
        </w:rPr>
        <w:t>،</w:t>
      </w:r>
      <w:r w:rsidR="00751DF8" w:rsidRPr="002325C3">
        <w:rPr>
          <w:color w:val="538135" w:themeColor="accent6" w:themeShade="BF"/>
          <w:rtl/>
        </w:rPr>
        <w:t xml:space="preserve"> ومن استدلالاتهم التي هي في غير محلها</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751DF8" w:rsidRPr="002325C3">
        <w:rPr>
          <w:rFonts w:hint="cs"/>
          <w:bCs/>
          <w:color w:val="538135" w:themeColor="accent6" w:themeShade="BF"/>
          <w:rtl/>
        </w:rPr>
        <w:t xml:space="preserve"> </w:t>
      </w:r>
      <w:r w:rsidR="00751DF8" w:rsidRPr="002325C3">
        <w:rPr>
          <w:bCs/>
          <w:color w:val="538135" w:themeColor="accent6" w:themeShade="BF"/>
          <w:rtl/>
        </w:rPr>
        <w:t>تعليق سريع على مختصر العلو</w:t>
      </w:r>
      <w:r>
        <w:rPr>
          <w:color w:val="538135" w:themeColor="accent6" w:themeShade="BF"/>
          <w:rtl/>
        </w:rPr>
        <w:t>:</w:t>
      </w:r>
      <w:r w:rsidR="00751DF8" w:rsidRPr="002325C3">
        <w:rPr>
          <w:color w:val="538135" w:themeColor="accent6" w:themeShade="BF"/>
          <w:rtl/>
        </w:rPr>
        <w:t xml:space="preserve"> ولا بأس هنا أن أعلق على كتاب " مختصر العلو " الذي اختصره ذلك المتناقض</w:t>
      </w:r>
      <w:r>
        <w:rPr>
          <w:color w:val="538135" w:themeColor="accent6" w:themeShade="BF"/>
          <w:rtl/>
        </w:rPr>
        <w:t>!!</w:t>
      </w:r>
      <w:r w:rsidR="00751DF8" w:rsidRPr="002325C3">
        <w:rPr>
          <w:color w:val="538135" w:themeColor="accent6" w:themeShade="BF"/>
          <w:rtl/>
        </w:rPr>
        <w:t xml:space="preserve"> وقال عنه في " صحيحته " </w:t>
      </w:r>
      <w:r>
        <w:rPr>
          <w:color w:val="538135" w:themeColor="accent6" w:themeShade="BF"/>
          <w:rtl/>
        </w:rPr>
        <w:t>(</w:t>
      </w:r>
      <w:r w:rsidR="00751DF8" w:rsidRPr="002325C3">
        <w:rPr>
          <w:color w:val="538135" w:themeColor="accent6" w:themeShade="BF"/>
          <w:rtl/>
        </w:rPr>
        <w:t>2 / 632</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وفي ذلك ألف الحافظ الذهبي كتابه " العلو للعلي الغفار " وقد انتهيت من اختصاره قريبا ووضعت له مقدمة ضافية</w:t>
      </w:r>
      <w:r>
        <w:rPr>
          <w:color w:val="538135" w:themeColor="accent6" w:themeShade="BF"/>
          <w:rtl/>
        </w:rPr>
        <w:t>،</w:t>
      </w:r>
      <w:r w:rsidR="00751DF8" w:rsidRPr="002325C3">
        <w:rPr>
          <w:color w:val="538135" w:themeColor="accent6" w:themeShade="BF"/>
          <w:rtl/>
        </w:rPr>
        <w:t xml:space="preserve"> وخرجت أحاديثه وآثاره</w:t>
      </w:r>
      <w:r>
        <w:rPr>
          <w:color w:val="538135" w:themeColor="accent6" w:themeShade="BF"/>
          <w:rtl/>
        </w:rPr>
        <w:t>،</w:t>
      </w:r>
      <w:r w:rsidR="00751DF8" w:rsidRPr="002325C3">
        <w:rPr>
          <w:color w:val="538135" w:themeColor="accent6" w:themeShade="BF"/>
          <w:rtl/>
        </w:rPr>
        <w:t xml:space="preserve"> ونزهته من الاخبار الواهية</w:t>
      </w:r>
      <w:r>
        <w:rPr>
          <w:color w:val="538135" w:themeColor="accent6" w:themeShade="BF"/>
          <w:rtl/>
        </w:rPr>
        <w:t>،</w:t>
      </w:r>
      <w:r w:rsidR="00751DF8" w:rsidRPr="002325C3">
        <w:rPr>
          <w:color w:val="538135" w:themeColor="accent6" w:themeShade="BF"/>
          <w:rtl/>
        </w:rPr>
        <w:t xml:space="preserve"> يسر الله طبعه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مقدمته للكتاب يمكن الرد عليها بسهولة جدا فإنه قد ملاها بسباب الامام المحدث الكوثري رحمه الله تعالى</w:t>
      </w:r>
      <w:r>
        <w:rPr>
          <w:color w:val="538135" w:themeColor="accent6" w:themeShade="BF"/>
          <w:rtl/>
        </w:rPr>
        <w:t>،</w:t>
      </w:r>
      <w:r w:rsidR="00751DF8" w:rsidRPr="002325C3">
        <w:rPr>
          <w:color w:val="538135" w:themeColor="accent6" w:themeShade="BF"/>
          <w:rtl/>
        </w:rPr>
        <w:t xml:space="preserve"> ووصف الله فيها بما لم يرد في كتاب ولا في سنة كلفظ " الجهة " و " بذاته " </w:t>
      </w:r>
      <w:r>
        <w:rPr>
          <w:color w:val="538135" w:themeColor="accent6" w:themeShade="BF"/>
          <w:rtl/>
        </w:rPr>
        <w:t>[</w:t>
      </w:r>
      <w:r w:rsidR="00751DF8" w:rsidRPr="002325C3">
        <w:rPr>
          <w:color w:val="538135" w:themeColor="accent6" w:themeShade="BF"/>
          <w:rtl/>
        </w:rPr>
        <w:t xml:space="preserve">التي انكرها الذهبي فيما بعد في " سير أعلام النبلاء " </w:t>
      </w:r>
      <w:r>
        <w:rPr>
          <w:color w:val="538135" w:themeColor="accent6" w:themeShade="BF"/>
          <w:rtl/>
        </w:rPr>
        <w:t>(</w:t>
      </w:r>
      <w:r w:rsidR="00751DF8" w:rsidRPr="002325C3">
        <w:rPr>
          <w:color w:val="538135" w:themeColor="accent6" w:themeShade="BF"/>
          <w:rtl/>
        </w:rPr>
        <w:t>19 / 607</w:t>
      </w:r>
      <w:r>
        <w:rPr>
          <w:color w:val="538135" w:themeColor="accent6" w:themeShade="BF"/>
          <w:rtl/>
        </w:rPr>
        <w:t>)]،</w:t>
      </w:r>
      <w:r w:rsidR="00751DF8" w:rsidRPr="002325C3">
        <w:rPr>
          <w:color w:val="538135" w:themeColor="accent6" w:themeShade="BF"/>
          <w:rtl/>
        </w:rPr>
        <w:t xml:space="preserve"> ونحو ذلك ولي رد عليها يسر الله طبعه</w:t>
      </w:r>
      <w:r>
        <w:rPr>
          <w:color w:val="538135" w:themeColor="accent6" w:themeShade="BF"/>
          <w:rtl/>
        </w:rPr>
        <w:t>،</w:t>
      </w:r>
      <w:r w:rsidR="00751DF8" w:rsidRPr="002325C3">
        <w:rPr>
          <w:color w:val="538135" w:themeColor="accent6" w:themeShade="BF"/>
          <w:rtl/>
        </w:rPr>
        <w:t xml:space="preserve"> لكن هذه المقدمة والتعليقات التي وضعتها على " دفع شبه التشبيه " تعتبر أيضا ناسفة لذلك الكتاب</w:t>
      </w:r>
      <w:r>
        <w:rPr>
          <w:color w:val="538135" w:themeColor="accent6" w:themeShade="BF"/>
          <w:rtl/>
        </w:rPr>
        <w:t>،</w:t>
      </w:r>
      <w:r w:rsidR="00751DF8" w:rsidRPr="002325C3">
        <w:rPr>
          <w:color w:val="538135" w:themeColor="accent6" w:themeShade="BF"/>
          <w:rtl/>
        </w:rPr>
        <w:t xml:space="preserve"> وأما قوله </w:t>
      </w:r>
      <w:r>
        <w:rPr>
          <w:color w:val="538135" w:themeColor="accent6" w:themeShade="BF"/>
          <w:rtl/>
        </w:rPr>
        <w:t>(</w:t>
      </w:r>
      <w:r w:rsidR="00751DF8" w:rsidRPr="002325C3">
        <w:rPr>
          <w:color w:val="538135" w:themeColor="accent6" w:themeShade="BF"/>
          <w:rtl/>
        </w:rPr>
        <w:t>ونزهته من الاخبار الواهية</w:t>
      </w:r>
      <w:r>
        <w:rPr>
          <w:color w:val="538135" w:themeColor="accent6" w:themeShade="BF"/>
          <w:rtl/>
        </w:rPr>
        <w:t>)</w:t>
      </w:r>
      <w:r w:rsidR="00751DF8" w:rsidRPr="002325C3">
        <w:rPr>
          <w:color w:val="538135" w:themeColor="accent6" w:themeShade="BF"/>
          <w:rtl/>
        </w:rPr>
        <w:t xml:space="preserve"> فكلام غير صحيح فهو ملئ بالأخبار المنكرة الواهية والآثار التالفة والتي أبطلنا بعضها قبل قليل</w:t>
      </w:r>
      <w:r>
        <w:rPr>
          <w:color w:val="538135" w:themeColor="accent6" w:themeShade="BF"/>
          <w:rtl/>
        </w:rPr>
        <w:t>،</w:t>
      </w:r>
      <w:r w:rsidR="00751DF8" w:rsidRPr="002325C3">
        <w:rPr>
          <w:color w:val="538135" w:themeColor="accent6" w:themeShade="BF"/>
          <w:rtl/>
        </w:rPr>
        <w:t xml:space="preserve"> مثل نقله عن أبي حنيفة عقائد غير صحيحة بأسانيد مظلمة تالفة من طريق أبي مطيع الكذاب</w:t>
      </w:r>
      <w:r>
        <w:rPr>
          <w:color w:val="538135" w:themeColor="accent6" w:themeShade="BF"/>
          <w:rtl/>
        </w:rPr>
        <w:t>،</w:t>
      </w:r>
      <w:r w:rsidR="00751DF8" w:rsidRPr="002325C3">
        <w:rPr>
          <w:color w:val="538135" w:themeColor="accent6" w:themeShade="BF"/>
          <w:rtl/>
        </w:rPr>
        <w:t xml:space="preserve"> ونوح الجامع الوضاع وقد اعترف هو بذلك</w:t>
      </w:r>
      <w:r>
        <w:rPr>
          <w:color w:val="538135" w:themeColor="accent6" w:themeShade="BF"/>
          <w:rtl/>
        </w:rPr>
        <w:t>،</w:t>
      </w:r>
      <w:r w:rsidR="00751DF8" w:rsidRPr="002325C3">
        <w:rPr>
          <w:color w:val="538135" w:themeColor="accent6" w:themeShade="BF"/>
          <w:rtl/>
        </w:rPr>
        <w:t xml:space="preserve"> انظر " مختصر العلو " ص </w:t>
      </w:r>
      <w:r>
        <w:rPr>
          <w:color w:val="538135" w:themeColor="accent6" w:themeShade="BF"/>
          <w:rtl/>
        </w:rPr>
        <w:t>(</w:t>
      </w:r>
      <w:r w:rsidR="00751DF8" w:rsidRPr="002325C3">
        <w:rPr>
          <w:color w:val="538135" w:themeColor="accent6" w:themeShade="BF"/>
          <w:rtl/>
        </w:rPr>
        <w:t>135 - 137</w:t>
      </w:r>
      <w:r>
        <w:rPr>
          <w:color w:val="538135" w:themeColor="accent6" w:themeShade="BF"/>
          <w:rtl/>
        </w:rPr>
        <w:t>)،</w:t>
      </w:r>
      <w:r w:rsidR="00751DF8" w:rsidRPr="002325C3">
        <w:rPr>
          <w:color w:val="538135" w:themeColor="accent6" w:themeShade="BF"/>
          <w:rtl/>
        </w:rPr>
        <w:t xml:space="preserve"> ومن ذلك حديث قتادة بن النعمان ص </w:t>
      </w:r>
      <w:r>
        <w:rPr>
          <w:color w:val="538135" w:themeColor="accent6" w:themeShade="BF"/>
          <w:rtl/>
        </w:rPr>
        <w:t>(</w:t>
      </w:r>
      <w:r w:rsidR="00751DF8" w:rsidRPr="002325C3">
        <w:rPr>
          <w:color w:val="538135" w:themeColor="accent6" w:themeShade="BF"/>
          <w:rtl/>
        </w:rPr>
        <w:t>98</w:t>
      </w:r>
      <w:r>
        <w:rPr>
          <w:color w:val="538135" w:themeColor="accent6" w:themeShade="BF"/>
          <w:rtl/>
        </w:rPr>
        <w:t>)</w:t>
      </w:r>
      <w:r w:rsidR="00751DF8" w:rsidRPr="002325C3">
        <w:rPr>
          <w:color w:val="538135" w:themeColor="accent6" w:themeShade="BF"/>
          <w:rtl/>
        </w:rPr>
        <w:t xml:space="preserve"> برقم </w:t>
      </w:r>
      <w:r>
        <w:rPr>
          <w:color w:val="538135" w:themeColor="accent6" w:themeShade="BF"/>
          <w:rtl/>
        </w:rPr>
        <w:t>(</w:t>
      </w:r>
      <w:r w:rsidR="00751DF8" w:rsidRPr="002325C3">
        <w:rPr>
          <w:color w:val="538135" w:themeColor="accent6" w:themeShade="BF"/>
          <w:rtl/>
        </w:rPr>
        <w:t>38</w:t>
      </w:r>
      <w:r>
        <w:rPr>
          <w:color w:val="538135" w:themeColor="accent6" w:themeShade="BF"/>
          <w:rtl/>
        </w:rPr>
        <w:t>)</w:t>
      </w:r>
      <w:r w:rsidR="00751DF8" w:rsidRPr="002325C3">
        <w:rPr>
          <w:color w:val="538135" w:themeColor="accent6" w:themeShade="BF"/>
          <w:rtl/>
        </w:rPr>
        <w:t xml:space="preserve"> من " مختصر العلو " صححه على شرح البخاري نقلا عن ابن القيم</w:t>
      </w:r>
      <w:r>
        <w:rPr>
          <w:color w:val="538135" w:themeColor="accent6" w:themeShade="BF"/>
          <w:rtl/>
        </w:rPr>
        <w:t>،</w:t>
      </w:r>
      <w:r w:rsidR="00751DF8" w:rsidRPr="002325C3">
        <w:rPr>
          <w:color w:val="538135" w:themeColor="accent6" w:themeShade="BF"/>
          <w:rtl/>
        </w:rPr>
        <w:t xml:space="preserve"> ثم تناقض فحكم بنكارته في " ضعيفته " </w:t>
      </w:r>
      <w:r>
        <w:rPr>
          <w:color w:val="538135" w:themeColor="accent6" w:themeShade="BF"/>
          <w:rtl/>
        </w:rPr>
        <w:t>(</w:t>
      </w:r>
      <w:r w:rsidR="00751DF8" w:rsidRPr="002325C3">
        <w:rPr>
          <w:color w:val="538135" w:themeColor="accent6" w:themeShade="BF"/>
          <w:rtl/>
        </w:rPr>
        <w:t>2 / 177 حديث رقم 775</w:t>
      </w:r>
      <w:r>
        <w:rPr>
          <w:color w:val="538135" w:themeColor="accent6" w:themeShade="BF"/>
          <w:rtl/>
        </w:rPr>
        <w:t>)</w:t>
      </w:r>
      <w:r w:rsidR="00751DF8" w:rsidRPr="002325C3">
        <w:rPr>
          <w:color w:val="538135" w:themeColor="accent6" w:themeShade="BF"/>
          <w:rtl/>
        </w:rPr>
        <w:t xml:space="preserve"> كما بينت ذلك بوضوح في كتابي " التناقضات "</w:t>
      </w:r>
      <w:r>
        <w:rPr>
          <w:color w:val="538135" w:themeColor="accent6" w:themeShade="BF"/>
          <w:rtl/>
        </w:rPr>
        <w:t>،</w:t>
      </w:r>
      <w:r w:rsidR="00751DF8" w:rsidRPr="002325C3">
        <w:rPr>
          <w:color w:val="538135" w:themeColor="accent6" w:themeShade="BF"/>
          <w:rtl/>
        </w:rPr>
        <w:t xml:space="preserve"> فعلى هذا وغيره مما لم أذكره يجب اجتناب كتاب " مختصر العلو " لما فيه من عقائد فاسدة وآثار وأخبار تالفة والله الموفق</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 xml:space="preserve">وانظر لزاما ما علقه المحدث الكوثري على السيف الصقيل ص </w:t>
      </w:r>
      <w:r>
        <w:rPr>
          <w:color w:val="538135" w:themeColor="accent6" w:themeShade="BF"/>
          <w:rtl/>
        </w:rPr>
        <w:t>(</w:t>
      </w:r>
      <w:r w:rsidR="00751DF8" w:rsidRPr="002325C3">
        <w:rPr>
          <w:color w:val="538135" w:themeColor="accent6" w:themeShade="BF"/>
          <w:rtl/>
        </w:rPr>
        <w:t>111 إلى 157</w:t>
      </w:r>
      <w:r>
        <w:rPr>
          <w:color w:val="538135" w:themeColor="accent6" w:themeShade="BF"/>
          <w:rtl/>
        </w:rPr>
        <w:t>)]،</w:t>
      </w:r>
      <w:r w:rsidR="00751DF8" w:rsidRPr="002325C3">
        <w:rPr>
          <w:color w:val="538135" w:themeColor="accent6" w:themeShade="BF"/>
          <w:rtl/>
        </w:rPr>
        <w:t xml:space="preserve"> </w:t>
      </w:r>
      <w:r>
        <w:rPr>
          <w:rFonts w:hint="cs"/>
          <w:bCs/>
          <w:color w:val="538135" w:themeColor="accent6" w:themeShade="BF"/>
          <w:rtl/>
        </w:rPr>
        <w:t>[</w:t>
      </w:r>
      <w:r w:rsidR="00751DF8" w:rsidRPr="002325C3">
        <w:rPr>
          <w:rFonts w:hint="cs"/>
          <w:bCs/>
          <w:color w:val="538135" w:themeColor="accent6" w:themeShade="BF"/>
          <w:rtl/>
        </w:rPr>
        <w:t>3</w:t>
      </w:r>
      <w:r>
        <w:rPr>
          <w:bCs/>
          <w:color w:val="538135" w:themeColor="accent6" w:themeShade="BF"/>
          <w:rtl/>
        </w:rPr>
        <w:t>]</w:t>
      </w:r>
      <w:r>
        <w:rPr>
          <w:rFonts w:hint="cs"/>
          <w:bCs/>
          <w:color w:val="538135" w:themeColor="accent6" w:themeShade="BF"/>
          <w:rtl/>
        </w:rPr>
        <w:t>:</w:t>
      </w:r>
      <w:r w:rsidR="00751DF8" w:rsidRPr="002325C3">
        <w:rPr>
          <w:rFonts w:hint="cs"/>
          <w:bCs/>
          <w:color w:val="538135" w:themeColor="accent6" w:themeShade="BF"/>
          <w:rtl/>
        </w:rPr>
        <w:t xml:space="preserve"> </w:t>
      </w:r>
      <w:r w:rsidR="00751DF8" w:rsidRPr="002325C3">
        <w:rPr>
          <w:bCs/>
          <w:color w:val="538135" w:themeColor="accent6" w:themeShade="BF"/>
          <w:rtl/>
        </w:rPr>
        <w:t>الكتب التي نحض على قرائها ودراستها لفهم العقيدة الاسلامية الصافية</w:t>
      </w:r>
      <w:r>
        <w:rPr>
          <w:bCs/>
          <w:color w:val="538135" w:themeColor="accent6" w:themeShade="BF"/>
          <w:rtl/>
        </w:rPr>
        <w:t>:</w:t>
      </w:r>
      <w:r w:rsidR="00751DF8" w:rsidRPr="002325C3">
        <w:rPr>
          <w:color w:val="538135" w:themeColor="accent6" w:themeShade="BF"/>
          <w:rtl/>
        </w:rPr>
        <w:t xml:space="preserve"> لقد ألف العلماء جزاهم الله عنا خيرا كتبا كثيرة ذكروا فيها الاعتقاد الصحيح</w:t>
      </w:r>
      <w:r>
        <w:rPr>
          <w:color w:val="538135" w:themeColor="accent6" w:themeShade="BF"/>
          <w:rtl/>
        </w:rPr>
        <w:t>،</w:t>
      </w:r>
      <w:r w:rsidR="00751DF8" w:rsidRPr="002325C3">
        <w:rPr>
          <w:color w:val="538135" w:themeColor="accent6" w:themeShade="BF"/>
          <w:rtl/>
        </w:rPr>
        <w:t xml:space="preserve"> ودفعوا فيها وردوا ما أثاره المشبهة والمجسمة وأشباههم من أمور باطلة</w:t>
      </w:r>
      <w:r>
        <w:rPr>
          <w:color w:val="538135" w:themeColor="accent6" w:themeShade="BF"/>
          <w:rtl/>
        </w:rPr>
        <w:t>،</w:t>
      </w:r>
      <w:r w:rsidR="00751DF8" w:rsidRPr="002325C3">
        <w:rPr>
          <w:color w:val="538135" w:themeColor="accent6" w:themeShade="BF"/>
          <w:rtl/>
        </w:rPr>
        <w:t xml:space="preserve"> وقد حذونا على نسقهم واقتدينا بصالح عملهم</w:t>
      </w:r>
      <w:r>
        <w:rPr>
          <w:color w:val="538135" w:themeColor="accent6" w:themeShade="BF"/>
          <w:rtl/>
        </w:rPr>
        <w:t>،</w:t>
      </w:r>
      <w:r w:rsidR="00751DF8" w:rsidRPr="002325C3">
        <w:rPr>
          <w:color w:val="538135" w:themeColor="accent6" w:themeShade="BF"/>
          <w:rtl/>
        </w:rPr>
        <w:t xml:space="preserve"> على أننا غير ملزمين بقول أحد كائنا من كان</w:t>
      </w:r>
      <w:r>
        <w:rPr>
          <w:color w:val="538135" w:themeColor="accent6" w:themeShade="BF"/>
          <w:rtl/>
        </w:rPr>
        <w:t>،</w:t>
      </w:r>
      <w:r w:rsidR="00751DF8" w:rsidRPr="002325C3">
        <w:rPr>
          <w:color w:val="538135" w:themeColor="accent6" w:themeShade="BF"/>
          <w:rtl/>
        </w:rPr>
        <w:t xml:space="preserve"> وإنما نحن متبعون للدليل حسب قواعد الاصول ومن تلك الكتب</w:t>
      </w:r>
      <w:r>
        <w:rPr>
          <w:color w:val="538135" w:themeColor="accent6" w:themeShade="BF"/>
          <w:rtl/>
        </w:rPr>
        <w:t>:</w:t>
      </w:r>
      <w:r w:rsidR="00751DF8" w:rsidRPr="002325C3">
        <w:rPr>
          <w:color w:val="538135" w:themeColor="accent6" w:themeShade="BF"/>
          <w:rtl/>
        </w:rPr>
        <w:t xml:space="preserve"> 1 - كتاب " الاسماء والصفات " للإمام الحافظ البيهقي</w:t>
      </w:r>
      <w:r>
        <w:rPr>
          <w:color w:val="538135" w:themeColor="accent6" w:themeShade="BF"/>
          <w:rtl/>
        </w:rPr>
        <w:t>،</w:t>
      </w:r>
      <w:r w:rsidR="00751DF8" w:rsidRPr="002325C3">
        <w:rPr>
          <w:color w:val="538135" w:themeColor="accent6" w:themeShade="BF"/>
          <w:rtl/>
        </w:rPr>
        <w:t xml:space="preserve"> والذي علق عليه الامام المحدث الكوثري رحمه الله تعالى تعليقات نفيسة وتقريرات جيدة</w:t>
      </w:r>
      <w:r>
        <w:rPr>
          <w:color w:val="538135" w:themeColor="accent6" w:themeShade="BF"/>
          <w:rtl/>
        </w:rPr>
        <w:t xml:space="preserve">، </w:t>
      </w:r>
      <w:r w:rsidR="00751DF8" w:rsidRPr="002325C3">
        <w:rPr>
          <w:color w:val="538135" w:themeColor="accent6" w:themeShade="BF"/>
          <w:rtl/>
        </w:rPr>
        <w:t>2 - كتاب " أصول الدين " للإمام العلامة عبد القاهر البغدادي</w:t>
      </w:r>
      <w:r>
        <w:rPr>
          <w:color w:val="538135" w:themeColor="accent6" w:themeShade="BF"/>
          <w:rtl/>
        </w:rPr>
        <w:t xml:space="preserve">، </w:t>
      </w:r>
      <w:r w:rsidR="00751DF8" w:rsidRPr="002325C3">
        <w:rPr>
          <w:color w:val="538135" w:themeColor="accent6" w:themeShade="BF"/>
          <w:rtl/>
        </w:rPr>
        <w:t>3 - خاتمة كتاب</w:t>
      </w:r>
      <w:r>
        <w:rPr>
          <w:color w:val="538135" w:themeColor="accent6" w:themeShade="BF"/>
          <w:rtl/>
        </w:rPr>
        <w:t>:</w:t>
      </w:r>
      <w:r w:rsidR="00751DF8" w:rsidRPr="002325C3">
        <w:rPr>
          <w:color w:val="538135" w:themeColor="accent6" w:themeShade="BF"/>
          <w:rtl/>
        </w:rPr>
        <w:t xml:space="preserve"> " الفرق بين الفرق " له</w:t>
      </w:r>
      <w:r>
        <w:rPr>
          <w:color w:val="538135" w:themeColor="accent6" w:themeShade="BF"/>
          <w:rtl/>
        </w:rPr>
        <w:t xml:space="preserve">، </w:t>
      </w:r>
      <w:r w:rsidR="00751DF8" w:rsidRPr="002325C3">
        <w:rPr>
          <w:color w:val="538135" w:themeColor="accent6" w:themeShade="BF"/>
          <w:rtl/>
        </w:rPr>
        <w:t>4 - كتاب قواعد العقائد من " إحياء علوم الدين " للإمام الغزالي رحمه الله تعالى</w:t>
      </w:r>
      <w:r>
        <w:rPr>
          <w:color w:val="538135" w:themeColor="accent6" w:themeShade="BF"/>
          <w:rtl/>
        </w:rPr>
        <w:t>،</w:t>
      </w:r>
      <w:r w:rsidR="00751DF8" w:rsidRPr="002325C3">
        <w:rPr>
          <w:color w:val="538135" w:themeColor="accent6" w:themeShade="BF"/>
          <w:rtl/>
        </w:rPr>
        <w:t xml:space="preserve"> وقد قمت بالتعليق على أوله وهو جملة أصول الاعتقاد منه وقدمت لها</w:t>
      </w:r>
      <w:r>
        <w:rPr>
          <w:color w:val="538135" w:themeColor="accent6" w:themeShade="BF"/>
          <w:rtl/>
        </w:rPr>
        <w:t>،</w:t>
      </w:r>
      <w:r w:rsidR="00751DF8" w:rsidRPr="002325C3">
        <w:rPr>
          <w:color w:val="538135" w:themeColor="accent6" w:themeShade="BF"/>
          <w:rtl/>
        </w:rPr>
        <w:t xml:space="preserve"> وأفردته كتابا مستقلا سميته</w:t>
      </w:r>
      <w:r>
        <w:rPr>
          <w:color w:val="538135" w:themeColor="accent6" w:themeShade="BF"/>
          <w:rtl/>
        </w:rPr>
        <w:t>:</w:t>
      </w:r>
      <w:r w:rsidR="00751DF8" w:rsidRPr="002325C3">
        <w:rPr>
          <w:color w:val="538135" w:themeColor="accent6" w:themeShade="BF"/>
          <w:rtl/>
        </w:rPr>
        <w:t xml:space="preserve"> " عقيدة أهل السنة والجماعة " . . وهو كتاب نافع انتفع به خلق لا أكاد أحصيهم والحمد لله رب العالمين</w:t>
      </w:r>
      <w:r>
        <w:rPr>
          <w:color w:val="538135" w:themeColor="accent6" w:themeShade="BF"/>
          <w:rtl/>
        </w:rPr>
        <w:t xml:space="preserve">، </w:t>
      </w:r>
      <w:r w:rsidR="00751DF8" w:rsidRPr="002325C3">
        <w:rPr>
          <w:color w:val="538135" w:themeColor="accent6" w:themeShade="BF"/>
          <w:rtl/>
        </w:rPr>
        <w:t>5 - شرح كتاب قواعد العقائد من شرح الاحياء للمحدث الزبيدي المسمى " اتحاف السادة المتقين " وهو غالب المجلد الثاني منه</w:t>
      </w:r>
      <w:r>
        <w:rPr>
          <w:color w:val="538135" w:themeColor="accent6" w:themeShade="BF"/>
          <w:rtl/>
        </w:rPr>
        <w:t xml:space="preserve">، </w:t>
      </w:r>
      <w:r w:rsidR="00751DF8" w:rsidRPr="002325C3">
        <w:rPr>
          <w:color w:val="538135" w:themeColor="accent6" w:themeShade="BF"/>
          <w:rtl/>
        </w:rPr>
        <w:t>6 - " مقالات الكوثري " رحمه الله تعالى</w:t>
      </w:r>
      <w:r>
        <w:rPr>
          <w:color w:val="538135" w:themeColor="accent6" w:themeShade="BF"/>
          <w:rtl/>
        </w:rPr>
        <w:t>،</w:t>
      </w:r>
      <w:r w:rsidR="00751DF8" w:rsidRPr="002325C3">
        <w:rPr>
          <w:color w:val="538135" w:themeColor="accent6" w:themeShade="BF"/>
          <w:rtl/>
        </w:rPr>
        <w:t xml:space="preserve"> وهو كتاب مفيد جدا فيه عدة مقالات يستفيد منها طالب العلم في أبواب العقائد</w:t>
      </w:r>
      <w:r>
        <w:rPr>
          <w:color w:val="538135" w:themeColor="accent6" w:themeShade="BF"/>
          <w:rtl/>
        </w:rPr>
        <w:t>،</w:t>
      </w:r>
      <w:r w:rsidR="00751DF8" w:rsidRPr="002325C3">
        <w:rPr>
          <w:color w:val="538135" w:themeColor="accent6" w:themeShade="BF"/>
          <w:rtl/>
        </w:rPr>
        <w:t xml:space="preserve"> ولا يستغنى عن هذا الكتاب طالب علم</w:t>
      </w:r>
      <w:r>
        <w:rPr>
          <w:color w:val="538135" w:themeColor="accent6" w:themeShade="BF"/>
          <w:rtl/>
        </w:rPr>
        <w:t xml:space="preserve">، </w:t>
      </w:r>
      <w:r w:rsidR="00751DF8" w:rsidRPr="002325C3">
        <w:rPr>
          <w:color w:val="538135" w:themeColor="accent6" w:themeShade="BF"/>
          <w:rtl/>
        </w:rPr>
        <w:t>7 - تعليقات المحدث الكوثري على كتاب الامام السبكي " السيف الصقيل في الرد على ابن زفيل " وهي المسماة بـ‍ " تبديد الظلام المخيم من نونية ابن القيم "</w:t>
      </w:r>
      <w:r>
        <w:rPr>
          <w:color w:val="538135" w:themeColor="accent6" w:themeShade="BF"/>
          <w:rtl/>
        </w:rPr>
        <w:t>،</w:t>
      </w:r>
      <w:r w:rsidR="00751DF8" w:rsidRPr="002325C3">
        <w:rPr>
          <w:color w:val="538135" w:themeColor="accent6" w:themeShade="BF"/>
          <w:rtl/>
        </w:rPr>
        <w:t xml:space="preserve"> وهو كتاب نفيس جدا</w:t>
      </w:r>
      <w:r>
        <w:rPr>
          <w:color w:val="538135" w:themeColor="accent6" w:themeShade="BF"/>
          <w:rtl/>
        </w:rPr>
        <w:t>،</w:t>
      </w:r>
      <w:r w:rsidR="00751DF8" w:rsidRPr="002325C3">
        <w:rPr>
          <w:color w:val="538135" w:themeColor="accent6" w:themeShade="BF"/>
          <w:rtl/>
        </w:rPr>
        <w:t xml:space="preserve"> ينبغي أن يقرأه طلاب العلم كرات ومرات</w:t>
      </w:r>
      <w:r>
        <w:rPr>
          <w:color w:val="538135" w:themeColor="accent6" w:themeShade="BF"/>
          <w:rtl/>
        </w:rPr>
        <w:t>،</w:t>
      </w:r>
      <w:r w:rsidR="00751DF8" w:rsidRPr="002325C3">
        <w:rPr>
          <w:color w:val="538135" w:themeColor="accent6" w:themeShade="BF"/>
          <w:rtl/>
        </w:rPr>
        <w:t xml:space="preserve"> والمجسمة يحاولون إبعاد أتباعهم عن هذا الكتاب لان كل من قرأه وكان يريد الوصول للحق سيكتشف عند قراءته بطلان مذهب التجسيم والتشبيه الذي يدعو إبيه الشيخ الحراني وتلميذه ابن زفيل</w:t>
      </w:r>
      <w:r>
        <w:rPr>
          <w:color w:val="538135" w:themeColor="accent6" w:themeShade="BF"/>
          <w:rtl/>
        </w:rPr>
        <w:t>،</w:t>
      </w:r>
      <w:r w:rsidR="00751DF8" w:rsidRPr="002325C3">
        <w:rPr>
          <w:color w:val="538135" w:themeColor="accent6" w:themeShade="BF"/>
          <w:rtl/>
        </w:rPr>
        <w:t xml:space="preserve"> 8 - بعض شروح الجوهرة مثل</w:t>
      </w:r>
      <w:r>
        <w:rPr>
          <w:color w:val="538135" w:themeColor="accent6" w:themeShade="BF"/>
          <w:rtl/>
        </w:rPr>
        <w:t>:</w:t>
      </w:r>
      <w:r w:rsidR="00751DF8" w:rsidRPr="002325C3">
        <w:rPr>
          <w:color w:val="538135" w:themeColor="accent6" w:themeShade="BF"/>
          <w:rtl/>
        </w:rPr>
        <w:t xml:space="preserve"> شرح الباجوري عليها الذي حققه الشيخ اديب الكيلاني والشيخ تتان جزاهما الله خيرا</w:t>
      </w:r>
      <w:r>
        <w:rPr>
          <w:color w:val="538135" w:themeColor="accent6" w:themeShade="BF"/>
          <w:rtl/>
        </w:rPr>
        <w:t>،</w:t>
      </w:r>
      <w:r w:rsidR="00751DF8" w:rsidRPr="002325C3">
        <w:rPr>
          <w:color w:val="538135" w:themeColor="accent6" w:themeShade="BF"/>
          <w:rtl/>
        </w:rPr>
        <w:t xml:space="preserve"> فإنه جيد على هنات فيه</w:t>
      </w:r>
      <w:r>
        <w:rPr>
          <w:color w:val="538135" w:themeColor="accent6" w:themeShade="BF"/>
          <w:rtl/>
        </w:rPr>
        <w:t>،</w:t>
      </w:r>
      <w:r w:rsidR="00751DF8" w:rsidRPr="002325C3">
        <w:rPr>
          <w:color w:val="538135" w:themeColor="accent6" w:themeShade="BF"/>
          <w:rtl/>
        </w:rPr>
        <w:t xml:space="preserve"> 9 - متن عقيدة الطحاوي للإمام أبي جعفر الطحاوي</w:t>
      </w:r>
      <w:r>
        <w:rPr>
          <w:color w:val="538135" w:themeColor="accent6" w:themeShade="BF"/>
          <w:rtl/>
        </w:rPr>
        <w:t>،</w:t>
      </w:r>
      <w:r w:rsidR="00751DF8" w:rsidRPr="002325C3">
        <w:rPr>
          <w:color w:val="538135" w:themeColor="accent6" w:themeShade="BF"/>
          <w:rtl/>
        </w:rPr>
        <w:t xml:space="preserve"> 10 - كتاب " الاعتقاد " للإمام الحافظ البيهقي</w:t>
      </w:r>
      <w:r>
        <w:rPr>
          <w:color w:val="538135" w:themeColor="accent6" w:themeShade="BF"/>
          <w:rtl/>
        </w:rPr>
        <w:t>،</w:t>
      </w:r>
      <w:r w:rsidR="00751DF8" w:rsidRPr="002325C3">
        <w:rPr>
          <w:color w:val="538135" w:themeColor="accent6" w:themeShade="BF"/>
          <w:rtl/>
        </w:rPr>
        <w:t xml:space="preserve"> 11 - شرحنا على جوهرة التوحيد المسمى " عقد الزبرجد النضيد في شرح جوهرة التوحيد " أسأل الله أن ييسر طبعه</w:t>
      </w:r>
      <w:r>
        <w:rPr>
          <w:color w:val="538135" w:themeColor="accent6" w:themeShade="BF"/>
          <w:rtl/>
        </w:rPr>
        <w:t>،</w:t>
      </w:r>
      <w:r w:rsidR="00751DF8" w:rsidRPr="002325C3">
        <w:rPr>
          <w:color w:val="538135" w:themeColor="accent6" w:themeShade="BF"/>
          <w:rtl/>
        </w:rPr>
        <w:t xml:space="preserve"> فإن فيه ما سيغني أهل السنة والجماعة في هذا الباب إن شاء الله تعالى</w:t>
      </w:r>
      <w:r>
        <w:rPr>
          <w:color w:val="538135" w:themeColor="accent6" w:themeShade="BF"/>
          <w:rtl/>
        </w:rPr>
        <w:t>،</w:t>
      </w:r>
      <w:r w:rsidR="00751DF8" w:rsidRPr="002325C3">
        <w:rPr>
          <w:color w:val="538135" w:themeColor="accent6" w:themeShade="BF"/>
          <w:rtl/>
        </w:rPr>
        <w:t xml:space="preserve"> وإنني أقول ذلك تحدثا بنعمة الله تعالى</w:t>
      </w:r>
      <w:r>
        <w:rPr>
          <w:color w:val="538135" w:themeColor="accent6" w:themeShade="BF"/>
          <w:rtl/>
        </w:rPr>
        <w:t>،</w:t>
      </w:r>
      <w:r w:rsidR="00751DF8" w:rsidRPr="002325C3">
        <w:rPr>
          <w:color w:val="538135" w:themeColor="accent6" w:themeShade="BF"/>
          <w:rtl/>
        </w:rPr>
        <w:t xml:space="preserve"> 12 - وهناك كثير من الكتب التي لم أذكرها والتي يضيق المقام عن سردها كشرح كتاب " الايمان " وكتاب " التوحيد " من " فتح الباري " ومؤلفات سعد الدين التفتازاني وغير ذلك</w:t>
      </w:r>
      <w:r>
        <w:rPr>
          <w:color w:val="538135" w:themeColor="accent6" w:themeShade="BF"/>
          <w:rtl/>
        </w:rPr>
        <w:t>،</w:t>
      </w:r>
      <w:r w:rsidR="00751DF8" w:rsidRPr="002325C3">
        <w:rPr>
          <w:color w:val="538135" w:themeColor="accent6" w:themeShade="BF"/>
          <w:rtl/>
        </w:rPr>
        <w:t xml:space="preserve"> المحدث الكوثري يعتبر مجدد التوحيد في هذا القرن الذي نقوله وندين الله تعالى به أن الامام المحدث محمد زاهد الكوثري عليه الرحمة والرضوان هو مجدد التوحيد في القرن الماضي</w:t>
      </w:r>
      <w:r>
        <w:rPr>
          <w:color w:val="538135" w:themeColor="accent6" w:themeShade="BF"/>
          <w:rtl/>
        </w:rPr>
        <w:t>،</w:t>
      </w:r>
      <w:r w:rsidR="00751DF8" w:rsidRPr="002325C3">
        <w:rPr>
          <w:color w:val="538135" w:themeColor="accent6" w:themeShade="BF"/>
          <w:rtl/>
        </w:rPr>
        <w:t xml:space="preserve"> وهو على رأس من أبطل ورد ما حاولت المجسمة وأذنابهم تثبيته عند عوام المسلمين من العقائد الفاسدة</w:t>
      </w:r>
      <w:r>
        <w:rPr>
          <w:color w:val="538135" w:themeColor="accent6" w:themeShade="BF"/>
          <w:rtl/>
        </w:rPr>
        <w:t>،</w:t>
      </w:r>
      <w:r w:rsidR="00751DF8" w:rsidRPr="002325C3">
        <w:rPr>
          <w:color w:val="538135" w:themeColor="accent6" w:themeShade="BF"/>
          <w:rtl/>
        </w:rPr>
        <w:t xml:space="preserve"> وقد ألف الامام الكوثري رحمه الله تعالى كتبا</w:t>
      </w:r>
      <w:r>
        <w:rPr>
          <w:color w:val="538135" w:themeColor="accent6" w:themeShade="BF"/>
          <w:rtl/>
        </w:rPr>
        <w:t>،</w:t>
      </w:r>
      <w:r w:rsidR="00751DF8" w:rsidRPr="002325C3">
        <w:rPr>
          <w:color w:val="538135" w:themeColor="accent6" w:themeShade="BF"/>
          <w:rtl/>
        </w:rPr>
        <w:t xml:space="preserve"> وحقق وعلق على أخرى</w:t>
      </w:r>
      <w:r>
        <w:rPr>
          <w:color w:val="538135" w:themeColor="accent6" w:themeShade="BF"/>
          <w:rtl/>
        </w:rPr>
        <w:t>،</w:t>
      </w:r>
      <w:r w:rsidR="00751DF8" w:rsidRPr="002325C3">
        <w:rPr>
          <w:color w:val="538135" w:themeColor="accent6" w:themeShade="BF"/>
          <w:rtl/>
        </w:rPr>
        <w:t xml:space="preserve"> تعليقات نفيسة تغني عن عشرات المجلدات كشف فيها تلاعبات وتضليلات وتمويهات قامت بها فئة المتمسلفين والشيخ الحراني وتلميذه ابن زفيل الزرعي المسمى بابن القيم</w:t>
      </w:r>
      <w:r>
        <w:rPr>
          <w:color w:val="538135" w:themeColor="accent6" w:themeShade="BF"/>
          <w:rtl/>
        </w:rPr>
        <w:t>،</w:t>
      </w:r>
      <w:r w:rsidR="00751DF8" w:rsidRPr="002325C3">
        <w:rPr>
          <w:color w:val="538135" w:themeColor="accent6" w:themeShade="BF"/>
          <w:rtl/>
        </w:rPr>
        <w:t xml:space="preserve"> ولهذا الجهد العظيم الذي قام به جزاه الله به عنا خير الجزاء تجد المجسمة والمشبهة من بعد مماته لا يتركون سبه وشتمه أينما لاحت لهم الفرص</w:t>
      </w:r>
      <w:r>
        <w:rPr>
          <w:color w:val="538135" w:themeColor="accent6" w:themeShade="BF"/>
          <w:rtl/>
        </w:rPr>
        <w:t>،</w:t>
      </w:r>
      <w:r w:rsidR="00751DF8" w:rsidRPr="002325C3">
        <w:rPr>
          <w:color w:val="538135" w:themeColor="accent6" w:themeShade="BF"/>
          <w:rtl/>
        </w:rPr>
        <w:t xml:space="preserve"> وخصوصا الشيخ المتناقض</w:t>
      </w:r>
      <w:r>
        <w:rPr>
          <w:color w:val="538135" w:themeColor="accent6" w:themeShade="BF"/>
          <w:rtl/>
        </w:rPr>
        <w:t>!!</w:t>
      </w:r>
      <w:r w:rsidR="00751DF8" w:rsidRPr="002325C3">
        <w:rPr>
          <w:color w:val="538135" w:themeColor="accent6" w:themeShade="BF"/>
          <w:rtl/>
        </w:rPr>
        <w:t xml:space="preserve"> فإنه لا يخلو كتاب له تقريبا من شتم الامام الكوثري رحمه الله والنيل منه</w:t>
      </w:r>
      <w:r>
        <w:rPr>
          <w:color w:val="538135" w:themeColor="accent6" w:themeShade="BF"/>
          <w:rtl/>
        </w:rPr>
        <w:t>،</w:t>
      </w:r>
      <w:r w:rsidR="00751DF8" w:rsidRPr="002325C3">
        <w:rPr>
          <w:color w:val="538135" w:themeColor="accent6" w:themeShade="BF"/>
          <w:rtl/>
        </w:rPr>
        <w:t xml:space="preserve"> أو تخطئته مع أن أكثر تلك التخطئآت والمؤآخذات غير صحيحة</w:t>
      </w:r>
      <w:r>
        <w:rPr>
          <w:color w:val="538135" w:themeColor="accent6" w:themeShade="BF"/>
          <w:rtl/>
        </w:rPr>
        <w:t>،</w:t>
      </w:r>
      <w:r w:rsidR="00751DF8" w:rsidRPr="002325C3">
        <w:rPr>
          <w:color w:val="538135" w:themeColor="accent6" w:themeShade="BF"/>
          <w:rtl/>
        </w:rPr>
        <w:t xml:space="preserve"> وقد بينا في كتب عديدة لنا من أجلها " التناقضات " أن ذاك المتناقض من أكثر الناس خطأ</w:t>
      </w:r>
      <w:r>
        <w:rPr>
          <w:color w:val="538135" w:themeColor="accent6" w:themeShade="BF"/>
          <w:rtl/>
        </w:rPr>
        <w:t>!!</w:t>
      </w:r>
      <w:r w:rsidR="00751DF8" w:rsidRPr="002325C3">
        <w:rPr>
          <w:color w:val="538135" w:themeColor="accent6" w:themeShade="BF"/>
          <w:rtl/>
        </w:rPr>
        <w:t xml:space="preserve"> وخبطا</w:t>
      </w:r>
      <w:r>
        <w:rPr>
          <w:color w:val="538135" w:themeColor="accent6" w:themeShade="BF"/>
          <w:rtl/>
        </w:rPr>
        <w:t>!!</w:t>
      </w:r>
      <w:r w:rsidR="00751DF8" w:rsidRPr="002325C3">
        <w:rPr>
          <w:color w:val="538135" w:themeColor="accent6" w:themeShade="BF"/>
          <w:rtl/>
        </w:rPr>
        <w:t xml:space="preserve"> وتناقضا</w:t>
      </w:r>
      <w:r>
        <w:rPr>
          <w:color w:val="538135" w:themeColor="accent6" w:themeShade="BF"/>
          <w:rtl/>
        </w:rPr>
        <w:t>!!</w:t>
      </w:r>
      <w:r w:rsidR="00751DF8" w:rsidRPr="002325C3">
        <w:rPr>
          <w:color w:val="538135" w:themeColor="accent6" w:themeShade="BF"/>
          <w:rtl/>
        </w:rPr>
        <w:t xml:space="preserve"> ولله في خلقه شؤون</w:t>
      </w:r>
      <w:r>
        <w:rPr>
          <w:color w:val="538135" w:themeColor="accent6" w:themeShade="BF"/>
          <w:rtl/>
        </w:rPr>
        <w:t xml:space="preserve">!! </w:t>
      </w:r>
      <w:r w:rsidR="00751DF8" w:rsidRPr="002325C3">
        <w:rPr>
          <w:color w:val="538135" w:themeColor="accent6" w:themeShade="BF"/>
          <w:rtl/>
        </w:rPr>
        <w:t>وإنني أحض طلبة العلم على قراءة كتاب " المقالات " و " تبديد الظلام المخيم من نونية ابن القيم " للامام الكوثري رحمه الله تعالى وأن يعتنوا بها اعتناء كبيرا ويعرفوا ما فيها من الادلة والمسائل والله تعالى الموفق لذلك</w:t>
      </w:r>
      <w:r>
        <w:rPr>
          <w:color w:val="538135" w:themeColor="accent6" w:themeShade="BF"/>
          <w:rtl/>
        </w:rPr>
        <w:t>،</w:t>
      </w:r>
      <w:r w:rsidR="00751DF8" w:rsidRPr="002325C3">
        <w:rPr>
          <w:color w:val="538135" w:themeColor="accent6" w:themeShade="BF"/>
          <w:rtl/>
        </w:rPr>
        <w:t xml:space="preserve"> </w:t>
      </w:r>
    </w:p>
    <w:p w14:paraId="0A3154AC" w14:textId="602CAC0B" w:rsidR="00751DF8" w:rsidRPr="002325C3" w:rsidRDefault="006E69F0" w:rsidP="006E69F0">
      <w:pPr>
        <w:rPr>
          <w:b/>
          <w:color w:val="538135" w:themeColor="accent6" w:themeShade="BF"/>
          <w:rtl/>
        </w:rPr>
      </w:pPr>
      <w:r>
        <w:rPr>
          <w:rFonts w:hint="cs"/>
          <w:bCs/>
          <w:color w:val="538135" w:themeColor="accent6" w:themeShade="BF"/>
          <w:rtl/>
        </w:rPr>
        <w:t>[</w:t>
      </w:r>
      <w:r w:rsidR="00751DF8" w:rsidRPr="002325C3">
        <w:rPr>
          <w:bCs/>
          <w:color w:val="538135" w:themeColor="accent6" w:themeShade="BF"/>
          <w:rtl/>
        </w:rPr>
        <w:t>خاتمة هذه المقدمة</w:t>
      </w:r>
      <w:r>
        <w:rPr>
          <w:bCs/>
          <w:color w:val="538135" w:themeColor="accent6" w:themeShade="BF"/>
          <w:rtl/>
        </w:rPr>
        <w:t>]</w:t>
      </w:r>
      <w:r>
        <w:rPr>
          <w:rFonts w:hint="cs"/>
          <w:color w:val="538135" w:themeColor="accent6" w:themeShade="BF"/>
          <w:rtl/>
        </w:rPr>
        <w:t>:</w:t>
      </w:r>
      <w:r w:rsidR="00751DF8" w:rsidRPr="002325C3">
        <w:rPr>
          <w:color w:val="538135" w:themeColor="accent6" w:themeShade="BF"/>
          <w:rtl/>
        </w:rPr>
        <w:t xml:space="preserve"> ولا بد هنا من إعطاء لمحة عن عملنا في كتاب " دفع شبه التشبيه " وما يتعلق بذلك فنقول</w:t>
      </w:r>
      <w:r>
        <w:rPr>
          <w:color w:val="538135" w:themeColor="accent6" w:themeShade="BF"/>
          <w:rtl/>
        </w:rPr>
        <w:t>:</w:t>
      </w:r>
      <w:r w:rsidR="00751DF8" w:rsidRPr="002325C3">
        <w:rPr>
          <w:color w:val="538135" w:themeColor="accent6" w:themeShade="BF"/>
          <w:rtl/>
        </w:rPr>
        <w:t xml:space="preserve"> لقد طبع الكتاب قديما بتعليق المحدث الكوثري رحمه الله تعالى وتصدير الشيخ محمد أبو زهرة</w:t>
      </w:r>
      <w:r>
        <w:rPr>
          <w:color w:val="538135" w:themeColor="accent6" w:themeShade="BF"/>
          <w:rtl/>
        </w:rPr>
        <w:t>،</w:t>
      </w:r>
      <w:r w:rsidR="00751DF8" w:rsidRPr="002325C3">
        <w:rPr>
          <w:color w:val="538135" w:themeColor="accent6" w:themeShade="BF"/>
          <w:rtl/>
        </w:rPr>
        <w:t xml:space="preserve"> ووقفنا على نسخة من هذه الطبعة طبع المكتبة التوقيفية / القاهرة كتب في ص </w:t>
      </w:r>
      <w:r>
        <w:rPr>
          <w:color w:val="538135" w:themeColor="accent6" w:themeShade="BF"/>
          <w:rtl/>
        </w:rPr>
        <w:t>(</w:t>
      </w:r>
      <w:r w:rsidR="00751DF8" w:rsidRPr="002325C3">
        <w:rPr>
          <w:color w:val="538135" w:themeColor="accent6" w:themeShade="BF"/>
          <w:rtl/>
        </w:rPr>
        <w:t>94</w:t>
      </w:r>
      <w:r>
        <w:rPr>
          <w:color w:val="538135" w:themeColor="accent6" w:themeShade="BF"/>
          <w:rtl/>
        </w:rPr>
        <w:t>)</w:t>
      </w:r>
      <w:r w:rsidR="00751DF8" w:rsidRPr="002325C3">
        <w:rPr>
          <w:color w:val="538135" w:themeColor="accent6" w:themeShade="BF"/>
          <w:rtl/>
        </w:rPr>
        <w:t xml:space="preserve"> منها</w:t>
      </w:r>
      <w:r>
        <w:rPr>
          <w:color w:val="538135" w:themeColor="accent6" w:themeShade="BF"/>
          <w:rtl/>
        </w:rPr>
        <w:t>:</w:t>
      </w:r>
      <w:r w:rsidR="00751DF8" w:rsidRPr="002325C3">
        <w:rPr>
          <w:color w:val="538135" w:themeColor="accent6" w:themeShade="BF"/>
          <w:rtl/>
        </w:rPr>
        <w:t xml:space="preserve"> " رقم الايداع بدار الكتب 4774 / 1976 " وهذه النسخة فيها تحريف وسقط والذي يظهر لي أن هذه النسخة لم يشرف على طباعتها الامام المحدث الكوثري رحمه الله تعالى</w:t>
      </w:r>
      <w:r>
        <w:rPr>
          <w:color w:val="538135" w:themeColor="accent6" w:themeShade="BF"/>
          <w:rtl/>
        </w:rPr>
        <w:t>،</w:t>
      </w:r>
      <w:r w:rsidR="00751DF8" w:rsidRPr="002325C3">
        <w:rPr>
          <w:color w:val="538135" w:themeColor="accent6" w:themeShade="BF"/>
          <w:rtl/>
        </w:rPr>
        <w:t xml:space="preserve"> لان المعهود منه دقة ما يحقق ويعلق عليه وقلة الخطأ وندوره فيه</w:t>
      </w:r>
      <w:r>
        <w:rPr>
          <w:color w:val="538135" w:themeColor="accent6" w:themeShade="BF"/>
          <w:rtl/>
        </w:rPr>
        <w:t>،</w:t>
      </w:r>
      <w:r w:rsidR="00751DF8" w:rsidRPr="002325C3">
        <w:rPr>
          <w:color w:val="538135" w:themeColor="accent6" w:themeShade="BF"/>
          <w:rtl/>
        </w:rPr>
        <w:t xml:space="preserve"> وهناك نسخة أخرى مطبوعة من " دفع شبه التشبيه " طبع دار الجنان / بيروت سنة 1407 ه‍ تحقيق محمد منير الامام وقد سماها " الباز الاشهب المنقض على مخالفي المذهب " وهذه التسمية خطأ محض وذلك لان هذا الاسم هو لكتاب في الفقه صنفه الحافظ ابن الجوزي كما ذكر في مقدمة " دفع شبه التشبيه " ص </w:t>
      </w:r>
      <w:r>
        <w:rPr>
          <w:color w:val="538135" w:themeColor="accent6" w:themeShade="BF"/>
          <w:rtl/>
        </w:rPr>
        <w:t>(</w:t>
      </w:r>
      <w:r w:rsidR="00751DF8" w:rsidRPr="002325C3">
        <w:rPr>
          <w:color w:val="538135" w:themeColor="accent6" w:themeShade="BF"/>
          <w:rtl/>
        </w:rPr>
        <w:t>33</w:t>
      </w:r>
      <w:r>
        <w:rPr>
          <w:color w:val="538135" w:themeColor="accent6" w:themeShade="BF"/>
          <w:rtl/>
        </w:rPr>
        <w:t>)</w:t>
      </w:r>
      <w:r w:rsidR="00751DF8" w:rsidRPr="002325C3">
        <w:rPr>
          <w:color w:val="538135" w:themeColor="accent6" w:themeShade="BF"/>
          <w:rtl/>
        </w:rPr>
        <w:t xml:space="preserve"> من طبعة دار الجنان</w:t>
      </w:r>
      <w:r>
        <w:rPr>
          <w:color w:val="538135" w:themeColor="accent6" w:themeShade="BF"/>
          <w:rtl/>
        </w:rPr>
        <w:t>،</w:t>
      </w:r>
      <w:r w:rsidR="00751DF8" w:rsidRPr="002325C3">
        <w:rPr>
          <w:color w:val="538135" w:themeColor="accent6" w:themeShade="BF"/>
          <w:rtl/>
        </w:rPr>
        <w:t xml:space="preserve"> وقد انغر المحقق بنسخة مخطوطة من الكتاب كتب ناسخها غالطا على غلافها " البازي الاشهب المنقض على مخالفي المذهب "</w:t>
      </w:r>
      <w:r>
        <w:rPr>
          <w:color w:val="538135" w:themeColor="accent6" w:themeShade="BF"/>
          <w:rtl/>
        </w:rPr>
        <w:t>،</w:t>
      </w:r>
      <w:r w:rsidR="00751DF8" w:rsidRPr="002325C3">
        <w:rPr>
          <w:color w:val="538135" w:themeColor="accent6" w:themeShade="BF"/>
          <w:rtl/>
        </w:rPr>
        <w:t xml:space="preserve"> وإنني من باب النصيحة الواجبة أقول</w:t>
      </w:r>
      <w:r>
        <w:rPr>
          <w:color w:val="538135" w:themeColor="accent6" w:themeShade="BF"/>
          <w:rtl/>
        </w:rPr>
        <w:t>:</w:t>
      </w:r>
      <w:r w:rsidR="00751DF8" w:rsidRPr="002325C3">
        <w:rPr>
          <w:color w:val="538135" w:themeColor="accent6" w:themeShade="BF"/>
          <w:rtl/>
        </w:rPr>
        <w:t xml:space="preserve"> لا يجوز الاعتماد على نسخة دار الجنان وتحقيق الاستاذ محمد منير الامام لكثرة ما فيها من تحريف وسقط</w:t>
      </w:r>
      <w:r>
        <w:rPr>
          <w:color w:val="538135" w:themeColor="accent6" w:themeShade="BF"/>
          <w:rtl/>
        </w:rPr>
        <w:t>،</w:t>
      </w:r>
      <w:r w:rsidR="00751DF8" w:rsidRPr="002325C3">
        <w:rPr>
          <w:color w:val="538135" w:themeColor="accent6" w:themeShade="BF"/>
          <w:rtl/>
        </w:rPr>
        <w:t xml:space="preserve"> وعدم ضبط</w:t>
      </w:r>
      <w:r>
        <w:rPr>
          <w:color w:val="538135" w:themeColor="accent6" w:themeShade="BF"/>
          <w:rtl/>
        </w:rPr>
        <w:t>،</w:t>
      </w:r>
      <w:r w:rsidR="00751DF8" w:rsidRPr="002325C3">
        <w:rPr>
          <w:color w:val="538135" w:themeColor="accent6" w:themeShade="BF"/>
          <w:rtl/>
        </w:rPr>
        <w:t xml:space="preserve"> وأمثال هذه الاشياء</w:t>
      </w:r>
      <w:r>
        <w:rPr>
          <w:color w:val="538135" w:themeColor="accent6" w:themeShade="BF"/>
          <w:rtl/>
        </w:rPr>
        <w:t>،</w:t>
      </w:r>
      <w:r w:rsidR="00751DF8" w:rsidRPr="002325C3">
        <w:rPr>
          <w:color w:val="538135" w:themeColor="accent6" w:themeShade="BF"/>
          <w:rtl/>
        </w:rPr>
        <w:t xml:space="preserve"> لانها تغير المعنى ولا أترك ضرب</w:t>
      </w:r>
      <w:r>
        <w:rPr>
          <w:color w:val="538135" w:themeColor="accent6" w:themeShade="BF"/>
          <w:rtl/>
        </w:rPr>
        <w:t xml:space="preserve"> </w:t>
      </w:r>
      <w:r w:rsidR="00751DF8" w:rsidRPr="002325C3">
        <w:rPr>
          <w:color w:val="538135" w:themeColor="accent6" w:themeShade="BF"/>
          <w:rtl/>
        </w:rPr>
        <w:t>بعض الامثلة على ذلك حتى لا يقال بأننا ادعينا دعوى لا دليل عليها فأقول ساردا لبعضها مختصرا</w:t>
      </w:r>
      <w:r>
        <w:rPr>
          <w:color w:val="538135" w:themeColor="accent6" w:themeShade="BF"/>
          <w:rtl/>
        </w:rPr>
        <w:t xml:space="preserve">: </w:t>
      </w:r>
      <w:r w:rsidR="00751DF8" w:rsidRPr="002325C3">
        <w:rPr>
          <w:color w:val="538135" w:themeColor="accent6" w:themeShade="BF"/>
          <w:rtl/>
        </w:rPr>
        <w:t xml:space="preserve">1 - في المتن ص </w:t>
      </w:r>
      <w:r>
        <w:rPr>
          <w:color w:val="538135" w:themeColor="accent6" w:themeShade="BF"/>
          <w:rtl/>
        </w:rPr>
        <w:t>(</w:t>
      </w:r>
      <w:r w:rsidR="00751DF8" w:rsidRPr="002325C3">
        <w:rPr>
          <w:color w:val="538135" w:themeColor="accent6" w:themeShade="BF"/>
          <w:rtl/>
        </w:rPr>
        <w:t>33</w:t>
      </w:r>
      <w:r>
        <w:rPr>
          <w:color w:val="538135" w:themeColor="accent6" w:themeShade="BF"/>
          <w:rtl/>
        </w:rPr>
        <w:t>)</w:t>
      </w:r>
      <w:r w:rsidR="00751DF8" w:rsidRPr="002325C3">
        <w:rPr>
          <w:color w:val="538135" w:themeColor="accent6" w:themeShade="BF"/>
          <w:rtl/>
        </w:rPr>
        <w:t xml:space="preserve"> من طبعة دار الجنان</w:t>
      </w:r>
      <w:r>
        <w:rPr>
          <w:color w:val="538135" w:themeColor="accent6" w:themeShade="BF"/>
          <w:rtl/>
        </w:rPr>
        <w:t>:</w:t>
      </w:r>
      <w:r w:rsidR="00751DF8" w:rsidRPr="002325C3">
        <w:rPr>
          <w:color w:val="538135" w:themeColor="accent6" w:themeShade="BF"/>
          <w:rtl/>
        </w:rPr>
        <w:t xml:space="preserve"> " ورأيت من أصحابنا من تكلم في الاصول بما يصلح " اه‍ . والصحيح أن يقول</w:t>
      </w:r>
      <w:r>
        <w:rPr>
          <w:color w:val="538135" w:themeColor="accent6" w:themeShade="BF"/>
          <w:rtl/>
        </w:rPr>
        <w:t>:</w:t>
      </w:r>
      <w:r w:rsidR="00751DF8" w:rsidRPr="002325C3">
        <w:rPr>
          <w:color w:val="538135" w:themeColor="accent6" w:themeShade="BF"/>
          <w:rtl/>
        </w:rPr>
        <w:t xml:space="preserve"> " بما لا يصلح " كما في النسخ المخطوطة ونسخة المحدث الكوثري ص </w:t>
      </w:r>
      <w:r>
        <w:rPr>
          <w:color w:val="538135" w:themeColor="accent6" w:themeShade="BF"/>
          <w:rtl/>
        </w:rPr>
        <w:t>(</w:t>
      </w:r>
      <w:r w:rsidR="00751DF8" w:rsidRPr="002325C3">
        <w:rPr>
          <w:color w:val="538135" w:themeColor="accent6" w:themeShade="BF"/>
          <w:rtl/>
        </w:rPr>
        <w:t>26</w:t>
      </w:r>
      <w:r>
        <w:rPr>
          <w:color w:val="538135" w:themeColor="accent6" w:themeShade="BF"/>
          <w:rtl/>
        </w:rPr>
        <w:t>)،</w:t>
      </w:r>
      <w:r w:rsidR="00751DF8" w:rsidRPr="002325C3">
        <w:rPr>
          <w:color w:val="538135" w:themeColor="accent6" w:themeShade="BF"/>
          <w:rtl/>
        </w:rPr>
        <w:t xml:space="preserve"> ولان القاضي وابن حامد وابن الزاغوفي تكلموا بما لا يصلح في نظر الحافظ ابن الجوزي</w:t>
      </w:r>
      <w:r>
        <w:rPr>
          <w:color w:val="538135" w:themeColor="accent6" w:themeShade="BF"/>
          <w:rtl/>
        </w:rPr>
        <w:t>،</w:t>
      </w:r>
      <w:r w:rsidR="00751DF8" w:rsidRPr="002325C3">
        <w:rPr>
          <w:color w:val="538135" w:themeColor="accent6" w:themeShade="BF"/>
          <w:rtl/>
        </w:rPr>
        <w:t xml:space="preserve"> فهذا فيه تغيير للمعنى بلا شك</w:t>
      </w:r>
      <w:r>
        <w:rPr>
          <w:color w:val="538135" w:themeColor="accent6" w:themeShade="BF"/>
          <w:rtl/>
        </w:rPr>
        <w:t>،</w:t>
      </w:r>
      <w:r w:rsidR="00751DF8" w:rsidRPr="002325C3">
        <w:rPr>
          <w:color w:val="538135" w:themeColor="accent6" w:themeShade="BF"/>
          <w:rtl/>
        </w:rPr>
        <w:t xml:space="preserve"> 2 - في المتن ص </w:t>
      </w:r>
      <w:r>
        <w:rPr>
          <w:color w:val="538135" w:themeColor="accent6" w:themeShade="BF"/>
          <w:rtl/>
        </w:rPr>
        <w:t>(</w:t>
      </w:r>
      <w:r w:rsidR="00751DF8" w:rsidRPr="002325C3">
        <w:rPr>
          <w:color w:val="538135" w:themeColor="accent6" w:themeShade="BF"/>
          <w:rtl/>
        </w:rPr>
        <w:t>34</w:t>
      </w:r>
      <w:r>
        <w:rPr>
          <w:color w:val="538135" w:themeColor="accent6" w:themeShade="BF"/>
          <w:rtl/>
        </w:rPr>
        <w:t>)</w:t>
      </w:r>
      <w:r w:rsidR="00751DF8" w:rsidRPr="002325C3">
        <w:rPr>
          <w:color w:val="538135" w:themeColor="accent6" w:themeShade="BF"/>
          <w:rtl/>
        </w:rPr>
        <w:t xml:space="preserve"> في السطر </w:t>
      </w:r>
      <w:r>
        <w:rPr>
          <w:color w:val="538135" w:themeColor="accent6" w:themeShade="BF"/>
          <w:rtl/>
        </w:rPr>
        <w:t>(</w:t>
      </w:r>
      <w:r w:rsidR="00751DF8" w:rsidRPr="002325C3">
        <w:rPr>
          <w:color w:val="538135" w:themeColor="accent6" w:themeShade="BF"/>
          <w:rtl/>
        </w:rPr>
        <w:t>4</w:t>
      </w:r>
      <w:r>
        <w:rPr>
          <w:color w:val="538135" w:themeColor="accent6" w:themeShade="BF"/>
          <w:rtl/>
        </w:rPr>
        <w:t>)</w:t>
      </w:r>
      <w:r w:rsidR="00751DF8" w:rsidRPr="002325C3">
        <w:rPr>
          <w:color w:val="538135" w:themeColor="accent6" w:themeShade="BF"/>
          <w:rtl/>
        </w:rPr>
        <w:t xml:space="preserve"> مذكور ما نصه</w:t>
      </w:r>
      <w:r>
        <w:rPr>
          <w:color w:val="538135" w:themeColor="accent6" w:themeShade="BF"/>
          <w:rtl/>
        </w:rPr>
        <w:t>:</w:t>
      </w:r>
      <w:r w:rsidR="00751DF8" w:rsidRPr="002325C3">
        <w:rPr>
          <w:color w:val="538135" w:themeColor="accent6" w:themeShade="BF"/>
          <w:rtl/>
        </w:rPr>
        <w:t xml:space="preserve"> " وفما ولهوات وأضراسا وجهة هي السبحات ويدين . . . " اه‍ . والصحيح</w:t>
      </w:r>
      <w:r>
        <w:rPr>
          <w:color w:val="538135" w:themeColor="accent6" w:themeShade="BF"/>
          <w:rtl/>
        </w:rPr>
        <w:t>:</w:t>
      </w:r>
      <w:r w:rsidR="00751DF8" w:rsidRPr="002325C3">
        <w:rPr>
          <w:color w:val="538135" w:themeColor="accent6" w:themeShade="BF"/>
          <w:rtl/>
        </w:rPr>
        <w:t xml:space="preserve"> " وفما ولهوات وأضراسا</w:t>
      </w:r>
      <w:r>
        <w:rPr>
          <w:color w:val="538135" w:themeColor="accent6" w:themeShade="BF"/>
          <w:rtl/>
        </w:rPr>
        <w:t>،</w:t>
      </w:r>
      <w:r w:rsidR="00751DF8" w:rsidRPr="002325C3">
        <w:rPr>
          <w:color w:val="538135" w:themeColor="accent6" w:themeShade="BF"/>
          <w:rtl/>
        </w:rPr>
        <w:t xml:space="preserve"> وأضواء لوجهه هي السبحات</w:t>
      </w:r>
      <w:r>
        <w:rPr>
          <w:color w:val="538135" w:themeColor="accent6" w:themeShade="BF"/>
          <w:rtl/>
        </w:rPr>
        <w:t>،</w:t>
      </w:r>
      <w:r w:rsidR="00751DF8" w:rsidRPr="002325C3">
        <w:rPr>
          <w:color w:val="538135" w:themeColor="accent6" w:themeShade="BF"/>
          <w:rtl/>
        </w:rPr>
        <w:t xml:space="preserve"> ويدين . . " اه‍ وعلى ذلك أمثلة كثيرة جدا يمكن تتبعها بقراءة المتن المذكور هناك مع المتن المذكور في هذا الكتاب</w:t>
      </w:r>
      <w:r>
        <w:rPr>
          <w:color w:val="538135" w:themeColor="accent6" w:themeShade="BF"/>
          <w:rtl/>
        </w:rPr>
        <w:t>،</w:t>
      </w:r>
      <w:r w:rsidR="00751DF8" w:rsidRPr="002325C3">
        <w:rPr>
          <w:color w:val="538135" w:themeColor="accent6" w:themeShade="BF"/>
          <w:rtl/>
        </w:rPr>
        <w:t xml:space="preserve"> 3 - وقع غلط في عزو بعض الآيات</w:t>
      </w:r>
      <w:r>
        <w:rPr>
          <w:color w:val="538135" w:themeColor="accent6" w:themeShade="BF"/>
          <w:rtl/>
        </w:rPr>
        <w:t>،</w:t>
      </w:r>
      <w:r w:rsidR="00751DF8" w:rsidRPr="002325C3">
        <w:rPr>
          <w:color w:val="538135" w:themeColor="accent6" w:themeShade="BF"/>
          <w:rtl/>
        </w:rPr>
        <w:t xml:space="preserve"> 4 - عدم اتقان التخريج بل عدم تخريج ما يحتاج لتخريج في أكثر الاحاديث</w:t>
      </w:r>
      <w:r>
        <w:rPr>
          <w:color w:val="538135" w:themeColor="accent6" w:themeShade="BF"/>
          <w:rtl/>
        </w:rPr>
        <w:t>،</w:t>
      </w:r>
      <w:r w:rsidR="00751DF8" w:rsidRPr="002325C3">
        <w:rPr>
          <w:color w:val="538135" w:themeColor="accent6" w:themeShade="BF"/>
          <w:rtl/>
        </w:rPr>
        <w:t xml:space="preserve"> والتي خرجها المحقق</w:t>
      </w:r>
      <w:r>
        <w:rPr>
          <w:color w:val="538135" w:themeColor="accent6" w:themeShade="BF"/>
          <w:rtl/>
        </w:rPr>
        <w:t>!!</w:t>
      </w:r>
      <w:r w:rsidR="00751DF8" w:rsidRPr="002325C3">
        <w:rPr>
          <w:color w:val="538135" w:themeColor="accent6" w:themeShade="BF"/>
          <w:rtl/>
        </w:rPr>
        <w:t xml:space="preserve"> خرجها بأسقم طرق العزو</w:t>
      </w:r>
      <w:r>
        <w:rPr>
          <w:color w:val="538135" w:themeColor="accent6" w:themeShade="BF"/>
          <w:rtl/>
        </w:rPr>
        <w:t>!!</w:t>
      </w:r>
      <w:r w:rsidR="00751DF8" w:rsidRPr="002325C3">
        <w:rPr>
          <w:color w:val="538135" w:themeColor="accent6" w:themeShade="BF"/>
          <w:rtl/>
        </w:rPr>
        <w:t xml:space="preserve"> وأشهد بأنه لا يتقن هذه الصناعة البتة</w:t>
      </w:r>
      <w:r>
        <w:rPr>
          <w:color w:val="538135" w:themeColor="accent6" w:themeShade="BF"/>
          <w:rtl/>
        </w:rPr>
        <w:t>!!</w:t>
      </w:r>
      <w:r w:rsidR="00751DF8" w:rsidRPr="002325C3">
        <w:rPr>
          <w:color w:val="538135" w:themeColor="accent6" w:themeShade="BF"/>
          <w:rtl/>
        </w:rPr>
        <w:t xml:space="preserve"> ويمكن مقارنة ذلك بتخريجنا وتخريجه في أحاديث كثيرة منها حديث رقم </w:t>
      </w:r>
      <w:r>
        <w:rPr>
          <w:color w:val="538135" w:themeColor="accent6" w:themeShade="BF"/>
          <w:rtl/>
        </w:rPr>
        <w:t>(</w:t>
      </w:r>
      <w:r w:rsidR="00751DF8" w:rsidRPr="002325C3">
        <w:rPr>
          <w:color w:val="538135" w:themeColor="accent6" w:themeShade="BF"/>
          <w:rtl/>
        </w:rPr>
        <w:t>26</w:t>
      </w:r>
      <w:r>
        <w:rPr>
          <w:color w:val="538135" w:themeColor="accent6" w:themeShade="BF"/>
          <w:rtl/>
        </w:rPr>
        <w:t>)</w:t>
      </w:r>
      <w:r w:rsidR="00751DF8" w:rsidRPr="002325C3">
        <w:rPr>
          <w:color w:val="538135" w:themeColor="accent6" w:themeShade="BF"/>
          <w:rtl/>
        </w:rPr>
        <w:t xml:space="preserve"> مثلا</w:t>
      </w:r>
      <w:r>
        <w:rPr>
          <w:color w:val="538135" w:themeColor="accent6" w:themeShade="BF"/>
          <w:rtl/>
        </w:rPr>
        <w:t>،</w:t>
      </w:r>
      <w:r w:rsidR="00751DF8" w:rsidRPr="002325C3">
        <w:rPr>
          <w:color w:val="538135" w:themeColor="accent6" w:themeShade="BF"/>
          <w:rtl/>
        </w:rPr>
        <w:t xml:space="preserve"> 5 - عدم ضبط أسماء الرواة من الصحابة عن سيدنا رسول الله صلى الله عليه وسلم</w:t>
      </w:r>
      <w:r>
        <w:rPr>
          <w:color w:val="538135" w:themeColor="accent6" w:themeShade="BF"/>
          <w:rtl/>
        </w:rPr>
        <w:t>،</w:t>
      </w:r>
      <w:r w:rsidR="00751DF8" w:rsidRPr="002325C3">
        <w:rPr>
          <w:color w:val="538135" w:themeColor="accent6" w:themeShade="BF"/>
          <w:rtl/>
        </w:rPr>
        <w:t xml:space="preserve"> فمثلا الحديث رقم </w:t>
      </w:r>
      <w:r>
        <w:rPr>
          <w:color w:val="538135" w:themeColor="accent6" w:themeShade="BF"/>
          <w:rtl/>
        </w:rPr>
        <w:t>(</w:t>
      </w:r>
      <w:r w:rsidR="00751DF8" w:rsidRPr="002325C3">
        <w:rPr>
          <w:color w:val="538135" w:themeColor="accent6" w:themeShade="BF"/>
          <w:rtl/>
        </w:rPr>
        <w:t>2</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 xml:space="preserve">: </w:t>
      </w:r>
      <w:r w:rsidR="00751DF8" w:rsidRPr="002325C3">
        <w:rPr>
          <w:color w:val="538135" w:themeColor="accent6" w:themeShade="BF"/>
          <w:rtl/>
        </w:rPr>
        <w:t>" روى عبد الرحمن بن عياش رضي الله عنه عن النبي صلى الله عليه وسلم أنه قال</w:t>
      </w:r>
      <w:r>
        <w:rPr>
          <w:color w:val="538135" w:themeColor="accent6" w:themeShade="BF"/>
          <w:rtl/>
        </w:rPr>
        <w:t>:</w:t>
      </w:r>
      <w:r w:rsidR="00751DF8" w:rsidRPr="002325C3">
        <w:rPr>
          <w:color w:val="538135" w:themeColor="accent6" w:themeShade="BF"/>
          <w:rtl/>
        </w:rPr>
        <w:t xml:space="preserve"> .. " . والصحيح عبد الرحمن بن عائش</w:t>
      </w:r>
      <w:r>
        <w:rPr>
          <w:color w:val="538135" w:themeColor="accent6" w:themeShade="BF"/>
          <w:rtl/>
        </w:rPr>
        <w:t>،</w:t>
      </w:r>
      <w:r w:rsidR="00751DF8" w:rsidRPr="002325C3">
        <w:rPr>
          <w:color w:val="538135" w:themeColor="accent6" w:themeShade="BF"/>
          <w:rtl/>
        </w:rPr>
        <w:t xml:space="preserve"> ثم أخذ في الحاشية يترجم عبد الرحمن بن عياش</w:t>
      </w:r>
      <w:r>
        <w:rPr>
          <w:color w:val="538135" w:themeColor="accent6" w:themeShade="BF"/>
          <w:rtl/>
        </w:rPr>
        <w:t>،</w:t>
      </w:r>
      <w:r w:rsidR="00751DF8" w:rsidRPr="002325C3">
        <w:rPr>
          <w:color w:val="538135" w:themeColor="accent6" w:themeShade="BF"/>
          <w:rtl/>
        </w:rPr>
        <w:t xml:space="preserve"> وأقول عنه كيف يكون صحابيا يروي عن النبي صلى الله عليه وسلم وتنقل فيه قول الامام أحمد</w:t>
      </w:r>
      <w:r>
        <w:rPr>
          <w:color w:val="538135" w:themeColor="accent6" w:themeShade="BF"/>
          <w:rtl/>
        </w:rPr>
        <w:t>:</w:t>
      </w:r>
      <w:r w:rsidR="00751DF8" w:rsidRPr="002325C3">
        <w:rPr>
          <w:color w:val="538135" w:themeColor="accent6" w:themeShade="BF"/>
          <w:rtl/>
        </w:rPr>
        <w:t xml:space="preserve"> متروك</w:t>
      </w:r>
      <w:r>
        <w:rPr>
          <w:color w:val="538135" w:themeColor="accent6" w:themeShade="BF"/>
          <w:rtl/>
        </w:rPr>
        <w:t>؟!!</w:t>
      </w:r>
      <w:r w:rsidR="00751DF8" w:rsidRPr="002325C3">
        <w:rPr>
          <w:color w:val="538135" w:themeColor="accent6" w:themeShade="BF"/>
          <w:rtl/>
        </w:rPr>
        <w:t xml:space="preserve"> والحق أن المحقق خلط بين اسم صحابي وبين اسم أحد الرواة المتروكين</w:t>
      </w:r>
      <w:r>
        <w:rPr>
          <w:color w:val="538135" w:themeColor="accent6" w:themeShade="BF"/>
          <w:rtl/>
        </w:rPr>
        <w:t>!!</w:t>
      </w:r>
      <w:r w:rsidR="00751DF8" w:rsidRPr="002325C3">
        <w:rPr>
          <w:color w:val="538135" w:themeColor="accent6" w:themeShade="BF"/>
          <w:rtl/>
        </w:rPr>
        <w:t xml:space="preserve"> 6 - أثبت المحقق</w:t>
      </w:r>
      <w:r>
        <w:rPr>
          <w:color w:val="538135" w:themeColor="accent6" w:themeShade="BF"/>
          <w:rtl/>
        </w:rPr>
        <w:t>!!</w:t>
      </w:r>
      <w:r w:rsidR="00751DF8" w:rsidRPr="002325C3">
        <w:rPr>
          <w:color w:val="538135" w:themeColor="accent6" w:themeShade="BF"/>
          <w:rtl/>
        </w:rPr>
        <w:t xml:space="preserve"> ص </w:t>
      </w:r>
      <w:r>
        <w:rPr>
          <w:color w:val="538135" w:themeColor="accent6" w:themeShade="BF"/>
          <w:rtl/>
        </w:rPr>
        <w:t>(</w:t>
      </w:r>
      <w:r w:rsidR="00751DF8" w:rsidRPr="002325C3">
        <w:rPr>
          <w:color w:val="538135" w:themeColor="accent6" w:themeShade="BF"/>
          <w:rtl/>
        </w:rPr>
        <w:t>91</w:t>
      </w:r>
      <w:r>
        <w:rPr>
          <w:color w:val="538135" w:themeColor="accent6" w:themeShade="BF"/>
          <w:rtl/>
        </w:rPr>
        <w:t>)</w:t>
      </w:r>
      <w:r w:rsidR="00751DF8" w:rsidRPr="002325C3">
        <w:rPr>
          <w:color w:val="538135" w:themeColor="accent6" w:themeShade="BF"/>
          <w:rtl/>
        </w:rPr>
        <w:t xml:space="preserve"> في الحديث رقم </w:t>
      </w:r>
      <w:r>
        <w:rPr>
          <w:color w:val="538135" w:themeColor="accent6" w:themeShade="BF"/>
          <w:rtl/>
        </w:rPr>
        <w:t>(</w:t>
      </w:r>
      <w:r w:rsidR="00751DF8" w:rsidRPr="002325C3">
        <w:rPr>
          <w:color w:val="538135" w:themeColor="accent6" w:themeShade="BF"/>
          <w:rtl/>
        </w:rPr>
        <w:t>15</w:t>
      </w:r>
      <w:r>
        <w:rPr>
          <w:color w:val="538135" w:themeColor="accent6" w:themeShade="BF"/>
          <w:rtl/>
        </w:rPr>
        <w:t>)</w:t>
      </w:r>
      <w:r w:rsidR="00751DF8" w:rsidRPr="002325C3">
        <w:rPr>
          <w:color w:val="538135" w:themeColor="accent6" w:themeShade="BF"/>
          <w:rtl/>
        </w:rPr>
        <w:t xml:space="preserve"> قوله</w:t>
      </w:r>
      <w:r>
        <w:rPr>
          <w:color w:val="538135" w:themeColor="accent6" w:themeShade="BF"/>
          <w:rtl/>
        </w:rPr>
        <w:t>:</w:t>
      </w:r>
      <w:r w:rsidR="00751DF8" w:rsidRPr="002325C3">
        <w:rPr>
          <w:color w:val="538135" w:themeColor="accent6" w:themeShade="BF"/>
          <w:rtl/>
        </w:rPr>
        <w:t xml:space="preserve"> " روى القاضي أبو يعلى</w:t>
      </w:r>
      <w:r>
        <w:rPr>
          <w:color w:val="538135" w:themeColor="accent6" w:themeShade="BF"/>
          <w:rtl/>
        </w:rPr>
        <w:t>:</w:t>
      </w:r>
      <w:r w:rsidR="00751DF8" w:rsidRPr="002325C3">
        <w:rPr>
          <w:color w:val="538135" w:themeColor="accent6" w:themeShade="BF"/>
          <w:rtl/>
        </w:rPr>
        <w:t xml:space="preserve"> عن عبد الله بن عمر موقوفا . . . " اه‍</w:t>
      </w:r>
      <w:r>
        <w:rPr>
          <w:color w:val="538135" w:themeColor="accent6" w:themeShade="BF"/>
          <w:rtl/>
        </w:rPr>
        <w:t>،</w:t>
      </w:r>
      <w:r w:rsidR="00751DF8" w:rsidRPr="002325C3">
        <w:rPr>
          <w:color w:val="538135" w:themeColor="accent6" w:themeShade="BF"/>
          <w:rtl/>
        </w:rPr>
        <w:t xml:space="preserve"> وأخذ المحقق في الحاشية يترجم عبد الله بن عمر بن الخطاب رضي الله عنهما</w:t>
      </w:r>
      <w:r>
        <w:rPr>
          <w:color w:val="538135" w:themeColor="accent6" w:themeShade="BF"/>
          <w:rtl/>
        </w:rPr>
        <w:t>!!</w:t>
      </w:r>
      <w:r w:rsidR="00751DF8" w:rsidRPr="002325C3">
        <w:rPr>
          <w:color w:val="538135" w:themeColor="accent6" w:themeShade="BF"/>
          <w:rtl/>
        </w:rPr>
        <w:t xml:space="preserve"> ولم يخرج الحديث الذي جاء به بزعمه</w:t>
      </w:r>
      <w:r>
        <w:rPr>
          <w:color w:val="538135" w:themeColor="accent6" w:themeShade="BF"/>
          <w:rtl/>
        </w:rPr>
        <w:t>!!</w:t>
      </w:r>
      <w:r w:rsidR="00751DF8" w:rsidRPr="002325C3">
        <w:rPr>
          <w:color w:val="538135" w:themeColor="accent6" w:themeShade="BF"/>
          <w:rtl/>
        </w:rPr>
        <w:t xml:space="preserve"> والصحيح أنه</w:t>
      </w:r>
      <w:r>
        <w:rPr>
          <w:color w:val="538135" w:themeColor="accent6" w:themeShade="BF"/>
          <w:rtl/>
        </w:rPr>
        <w:t>:</w:t>
      </w:r>
      <w:r w:rsidR="00751DF8" w:rsidRPr="002325C3">
        <w:rPr>
          <w:color w:val="538135" w:themeColor="accent6" w:themeShade="BF"/>
          <w:rtl/>
        </w:rPr>
        <w:t xml:space="preserve"> عبد الله بن عمرو بن العاص</w:t>
      </w:r>
      <w:r>
        <w:rPr>
          <w:color w:val="538135" w:themeColor="accent6" w:themeShade="BF"/>
          <w:rtl/>
        </w:rPr>
        <w:t>،</w:t>
      </w:r>
      <w:r w:rsidR="00751DF8" w:rsidRPr="002325C3">
        <w:rPr>
          <w:color w:val="538135" w:themeColor="accent6" w:themeShade="BF"/>
          <w:rtl/>
        </w:rPr>
        <w:t xml:space="preserve"> فتأملوا هذا الخطأ الفاحش</w:t>
      </w:r>
      <w:r>
        <w:rPr>
          <w:color w:val="538135" w:themeColor="accent6" w:themeShade="BF"/>
          <w:rtl/>
        </w:rPr>
        <w:t>!!</w:t>
      </w:r>
      <w:r w:rsidR="00751DF8" w:rsidRPr="002325C3">
        <w:rPr>
          <w:color w:val="538135" w:themeColor="accent6" w:themeShade="BF"/>
          <w:rtl/>
        </w:rPr>
        <w:t xml:space="preserve"> 7 - أثبت المحقق ص </w:t>
      </w:r>
      <w:r>
        <w:rPr>
          <w:color w:val="538135" w:themeColor="accent6" w:themeShade="BF"/>
          <w:rtl/>
        </w:rPr>
        <w:t>(</w:t>
      </w:r>
      <w:r w:rsidR="00751DF8" w:rsidRPr="002325C3">
        <w:rPr>
          <w:color w:val="538135" w:themeColor="accent6" w:themeShade="BF"/>
          <w:rtl/>
        </w:rPr>
        <w:t>57</w:t>
      </w:r>
      <w:r>
        <w:rPr>
          <w:color w:val="538135" w:themeColor="accent6" w:themeShade="BF"/>
          <w:rtl/>
        </w:rPr>
        <w:t>)</w:t>
      </w:r>
      <w:r w:rsidR="00751DF8" w:rsidRPr="002325C3">
        <w:rPr>
          <w:color w:val="538135" w:themeColor="accent6" w:themeShade="BF"/>
          <w:rtl/>
        </w:rPr>
        <w:t xml:space="preserve"> في المتن في آخر سطر قوله</w:t>
      </w:r>
      <w:r>
        <w:rPr>
          <w:color w:val="538135" w:themeColor="accent6" w:themeShade="BF"/>
          <w:rtl/>
        </w:rPr>
        <w:t>:</w:t>
      </w:r>
      <w:r w:rsidR="00751DF8" w:rsidRPr="002325C3">
        <w:rPr>
          <w:color w:val="538135" w:themeColor="accent6" w:themeShade="BF"/>
          <w:rtl/>
        </w:rPr>
        <w:t xml:space="preserve"> " عن شريك عن أبي نمر عن .. " اه‍</w:t>
      </w:r>
      <w:r>
        <w:rPr>
          <w:color w:val="538135" w:themeColor="accent6" w:themeShade="BF"/>
          <w:rtl/>
        </w:rPr>
        <w:t>،</w:t>
      </w:r>
      <w:r w:rsidR="00751DF8" w:rsidRPr="002325C3">
        <w:rPr>
          <w:color w:val="538135" w:themeColor="accent6" w:themeShade="BF"/>
          <w:rtl/>
        </w:rPr>
        <w:t xml:space="preserve"> ثم أخذ يترجم شريك النخعي بن عبد الله</w:t>
      </w:r>
      <w:r>
        <w:rPr>
          <w:color w:val="538135" w:themeColor="accent6" w:themeShade="BF"/>
          <w:rtl/>
        </w:rPr>
        <w:t>!!</w:t>
      </w:r>
      <w:r w:rsidR="00751DF8" w:rsidRPr="002325C3">
        <w:rPr>
          <w:color w:val="538135" w:themeColor="accent6" w:themeShade="BF"/>
          <w:rtl/>
        </w:rPr>
        <w:t xml:space="preserve"> والصحيح</w:t>
      </w:r>
      <w:r>
        <w:rPr>
          <w:color w:val="538135" w:themeColor="accent6" w:themeShade="BF"/>
          <w:rtl/>
        </w:rPr>
        <w:t>:</w:t>
      </w:r>
      <w:r w:rsidR="00751DF8" w:rsidRPr="002325C3">
        <w:rPr>
          <w:color w:val="538135" w:themeColor="accent6" w:themeShade="BF"/>
          <w:rtl/>
        </w:rPr>
        <w:t xml:space="preserve"> " عن شريك بن أبي نمر " وليس " عن أبي نمر " فهذا رجل واحد جعله رجلين ثم أخذ في الحاشية يترجم غيره</w:t>
      </w:r>
      <w:r>
        <w:rPr>
          <w:color w:val="538135" w:themeColor="accent6" w:themeShade="BF"/>
          <w:rtl/>
        </w:rPr>
        <w:t>!!</w:t>
      </w:r>
      <w:r w:rsidR="00751DF8" w:rsidRPr="002325C3">
        <w:rPr>
          <w:color w:val="538135" w:themeColor="accent6" w:themeShade="BF"/>
          <w:rtl/>
        </w:rPr>
        <w:t xml:space="preserve"> وهناك أشياء كثيرة لا أود الآن الاطالة بها والله الموفق</w:t>
      </w:r>
      <w:r>
        <w:rPr>
          <w:color w:val="538135" w:themeColor="accent6" w:themeShade="BF"/>
          <w:rtl/>
        </w:rPr>
        <w:t xml:space="preserve">، </w:t>
      </w:r>
      <w:r w:rsidR="00751DF8" w:rsidRPr="002325C3">
        <w:rPr>
          <w:color w:val="538135" w:themeColor="accent6" w:themeShade="BF"/>
          <w:rtl/>
        </w:rPr>
        <w:t>وقد حاولنا أقصى الممكن في ضبط متن الكتاب " دفع شبه التشبيه " وشكل ما يحتاج للحركات كما أننا زدنا لفظة المجسم في حق الثلاثة الذين وصفهم الحافظ ابن الجوزي بالتجسيم بين قوسين للتوضيح</w:t>
      </w:r>
      <w:r>
        <w:rPr>
          <w:color w:val="538135" w:themeColor="accent6" w:themeShade="BF"/>
          <w:rtl/>
        </w:rPr>
        <w:t>،</w:t>
      </w:r>
      <w:r w:rsidR="00751DF8" w:rsidRPr="002325C3">
        <w:rPr>
          <w:color w:val="538135" w:themeColor="accent6" w:themeShade="BF"/>
          <w:rtl/>
        </w:rPr>
        <w:t xml:space="preserve"> وكذلك جعلنا كل عبارة أصلحناها لعدم انتظامها بين قوسين</w:t>
      </w:r>
      <w:r>
        <w:rPr>
          <w:color w:val="538135" w:themeColor="accent6" w:themeShade="BF"/>
          <w:rtl/>
        </w:rPr>
        <w:t>،</w:t>
      </w:r>
      <w:r w:rsidR="00751DF8" w:rsidRPr="002325C3">
        <w:rPr>
          <w:color w:val="538135" w:themeColor="accent6" w:themeShade="BF"/>
          <w:rtl/>
        </w:rPr>
        <w:t xml:space="preserve"> فكل ما بين قوسين هو من تصرفنا وإصلاحنا لكلام الحافظ الذي رأيناه غير منتظم</w:t>
      </w:r>
      <w:r>
        <w:rPr>
          <w:color w:val="538135" w:themeColor="accent6" w:themeShade="BF"/>
          <w:rtl/>
        </w:rPr>
        <w:t>،</w:t>
      </w:r>
      <w:r w:rsidR="00751DF8" w:rsidRPr="002325C3">
        <w:rPr>
          <w:color w:val="538135" w:themeColor="accent6" w:themeShade="BF"/>
          <w:rtl/>
        </w:rPr>
        <w:t xml:space="preserve"> فهو عبارة عن تصحيح كلمة أو نحوها في جملة غير منتظمة المعنى</w:t>
      </w:r>
      <w:r>
        <w:rPr>
          <w:color w:val="538135" w:themeColor="accent6" w:themeShade="BF"/>
          <w:rtl/>
        </w:rPr>
        <w:t>،</w:t>
      </w:r>
      <w:r w:rsidR="00751DF8" w:rsidRPr="002325C3">
        <w:rPr>
          <w:color w:val="538135" w:themeColor="accent6" w:themeShade="BF"/>
          <w:rtl/>
        </w:rPr>
        <w:t xml:space="preserve"> وقد خرجت أحاديث الكتاب</w:t>
      </w:r>
      <w:r>
        <w:rPr>
          <w:color w:val="538135" w:themeColor="accent6" w:themeShade="BF"/>
          <w:rtl/>
        </w:rPr>
        <w:t>،</w:t>
      </w:r>
      <w:r w:rsidR="00751DF8" w:rsidRPr="002325C3">
        <w:rPr>
          <w:color w:val="538135" w:themeColor="accent6" w:themeShade="BF"/>
          <w:rtl/>
        </w:rPr>
        <w:t xml:space="preserve"> ونثرت فيها من الفوائد التوحيدية والحديثية والاصولية وغيرها ما لا يستغني عنها طالب علم ولا محقق وغير ذلك</w:t>
      </w:r>
      <w:r>
        <w:rPr>
          <w:color w:val="538135" w:themeColor="accent6" w:themeShade="BF"/>
          <w:rtl/>
        </w:rPr>
        <w:t>،</w:t>
      </w:r>
      <w:r w:rsidR="00751DF8" w:rsidRPr="002325C3">
        <w:rPr>
          <w:color w:val="538135" w:themeColor="accent6" w:themeShade="BF"/>
          <w:rtl/>
        </w:rPr>
        <w:t xml:space="preserve"> راجيا من الله تعالى الاثابة على هذا العمل وأن يجعل أجره في صحيفتي</w:t>
      </w:r>
      <w:r>
        <w:rPr>
          <w:color w:val="538135" w:themeColor="accent6" w:themeShade="BF"/>
          <w:rtl/>
        </w:rPr>
        <w:t>،</w:t>
      </w:r>
      <w:r w:rsidR="00751DF8" w:rsidRPr="002325C3">
        <w:rPr>
          <w:color w:val="538135" w:themeColor="accent6" w:themeShade="BF"/>
          <w:rtl/>
        </w:rPr>
        <w:t xml:space="preserve"> وأن يثيب كل من ساعد في إخراجه وأن يختم لنا بالحسنى وبالسعادة</w:t>
      </w:r>
      <w:r>
        <w:rPr>
          <w:color w:val="538135" w:themeColor="accent6" w:themeShade="BF"/>
          <w:rtl/>
        </w:rPr>
        <w:t>،</w:t>
      </w:r>
      <w:r w:rsidR="00751DF8" w:rsidRPr="002325C3">
        <w:rPr>
          <w:color w:val="538135" w:themeColor="accent6" w:themeShade="BF"/>
          <w:rtl/>
        </w:rPr>
        <w:t xml:space="preserve"> وأختم بقولي</w:t>
      </w:r>
      <w:r>
        <w:rPr>
          <w:color w:val="538135" w:themeColor="accent6" w:themeShade="BF"/>
          <w:rtl/>
        </w:rPr>
        <w:t>:</w:t>
      </w:r>
      <w:r w:rsidR="00751DF8" w:rsidRPr="002325C3">
        <w:rPr>
          <w:color w:val="538135" w:themeColor="accent6" w:themeShade="BF"/>
          <w:rtl/>
        </w:rPr>
        <w:t xml:space="preserve"> يا من لا تراه العيون</w:t>
      </w:r>
      <w:r>
        <w:rPr>
          <w:color w:val="538135" w:themeColor="accent6" w:themeShade="BF"/>
          <w:rtl/>
        </w:rPr>
        <w:t>،</w:t>
      </w:r>
      <w:r w:rsidR="00751DF8" w:rsidRPr="002325C3">
        <w:rPr>
          <w:color w:val="538135" w:themeColor="accent6" w:themeShade="BF"/>
          <w:rtl/>
        </w:rPr>
        <w:t xml:space="preserve"> ولا تخالطه الظنون</w:t>
      </w:r>
      <w:r>
        <w:rPr>
          <w:color w:val="538135" w:themeColor="accent6" w:themeShade="BF"/>
          <w:rtl/>
        </w:rPr>
        <w:t>،</w:t>
      </w:r>
      <w:r w:rsidR="00751DF8" w:rsidRPr="002325C3">
        <w:rPr>
          <w:color w:val="538135" w:themeColor="accent6" w:themeShade="BF"/>
          <w:rtl/>
        </w:rPr>
        <w:t xml:space="preserve"> ولا يصفه الواصفون</w:t>
      </w:r>
      <w:r>
        <w:rPr>
          <w:color w:val="538135" w:themeColor="accent6" w:themeShade="BF"/>
          <w:rtl/>
        </w:rPr>
        <w:t>،</w:t>
      </w:r>
      <w:r w:rsidR="00751DF8" w:rsidRPr="002325C3">
        <w:rPr>
          <w:color w:val="538135" w:themeColor="accent6" w:themeShade="BF"/>
          <w:rtl/>
        </w:rPr>
        <w:t xml:space="preserve"> ولا تغيره الحوادث</w:t>
      </w:r>
      <w:r>
        <w:rPr>
          <w:color w:val="538135" w:themeColor="accent6" w:themeShade="BF"/>
          <w:rtl/>
        </w:rPr>
        <w:t>،</w:t>
      </w:r>
      <w:r w:rsidR="00751DF8" w:rsidRPr="002325C3">
        <w:rPr>
          <w:color w:val="538135" w:themeColor="accent6" w:themeShade="BF"/>
          <w:rtl/>
        </w:rPr>
        <w:t xml:space="preserve"> ولا يخشى الدوائر</w:t>
      </w:r>
      <w:r>
        <w:rPr>
          <w:color w:val="538135" w:themeColor="accent6" w:themeShade="BF"/>
          <w:rtl/>
        </w:rPr>
        <w:t>،</w:t>
      </w:r>
      <w:r w:rsidR="00751DF8" w:rsidRPr="002325C3">
        <w:rPr>
          <w:color w:val="538135" w:themeColor="accent6" w:themeShade="BF"/>
          <w:rtl/>
        </w:rPr>
        <w:t xml:space="preserve"> يعلم مثاقيل الجبال</w:t>
      </w:r>
      <w:r>
        <w:rPr>
          <w:color w:val="538135" w:themeColor="accent6" w:themeShade="BF"/>
          <w:rtl/>
        </w:rPr>
        <w:t>،</w:t>
      </w:r>
      <w:r w:rsidR="00751DF8" w:rsidRPr="002325C3">
        <w:rPr>
          <w:color w:val="538135" w:themeColor="accent6" w:themeShade="BF"/>
          <w:rtl/>
        </w:rPr>
        <w:t xml:space="preserve"> ومكاييل البحار</w:t>
      </w:r>
      <w:r>
        <w:rPr>
          <w:color w:val="538135" w:themeColor="accent6" w:themeShade="BF"/>
          <w:rtl/>
        </w:rPr>
        <w:t>،</w:t>
      </w:r>
      <w:r w:rsidR="00751DF8" w:rsidRPr="002325C3">
        <w:rPr>
          <w:color w:val="538135" w:themeColor="accent6" w:themeShade="BF"/>
          <w:rtl/>
        </w:rPr>
        <w:t xml:space="preserve"> وعدد قطر الامطار</w:t>
      </w:r>
      <w:r>
        <w:rPr>
          <w:color w:val="538135" w:themeColor="accent6" w:themeShade="BF"/>
          <w:rtl/>
        </w:rPr>
        <w:t>،</w:t>
      </w:r>
      <w:r w:rsidR="00751DF8" w:rsidRPr="002325C3">
        <w:rPr>
          <w:color w:val="538135" w:themeColor="accent6" w:themeShade="BF"/>
          <w:rtl/>
        </w:rPr>
        <w:t xml:space="preserve"> وعدد ورق الاشجار</w:t>
      </w:r>
      <w:r>
        <w:rPr>
          <w:color w:val="538135" w:themeColor="accent6" w:themeShade="BF"/>
          <w:rtl/>
        </w:rPr>
        <w:t>،</w:t>
      </w:r>
      <w:r w:rsidR="00751DF8" w:rsidRPr="002325C3">
        <w:rPr>
          <w:color w:val="538135" w:themeColor="accent6" w:themeShade="BF"/>
          <w:rtl/>
        </w:rPr>
        <w:t xml:space="preserve"> وعدد ما أظلم عليه الليل وأشرق عليه النهار</w:t>
      </w:r>
      <w:r>
        <w:rPr>
          <w:color w:val="538135" w:themeColor="accent6" w:themeShade="BF"/>
          <w:rtl/>
        </w:rPr>
        <w:t>،</w:t>
      </w:r>
      <w:r w:rsidR="00751DF8" w:rsidRPr="002325C3">
        <w:rPr>
          <w:color w:val="538135" w:themeColor="accent6" w:themeShade="BF"/>
          <w:rtl/>
        </w:rPr>
        <w:t xml:space="preserve"> لا تواري منه سماء سماء</w:t>
      </w:r>
      <w:r>
        <w:rPr>
          <w:color w:val="538135" w:themeColor="accent6" w:themeShade="BF"/>
          <w:rtl/>
        </w:rPr>
        <w:t>،</w:t>
      </w:r>
      <w:r w:rsidR="00751DF8" w:rsidRPr="002325C3">
        <w:rPr>
          <w:color w:val="538135" w:themeColor="accent6" w:themeShade="BF"/>
          <w:rtl/>
        </w:rPr>
        <w:t xml:space="preserve"> ولا أرض أرضا</w:t>
      </w:r>
      <w:r>
        <w:rPr>
          <w:color w:val="538135" w:themeColor="accent6" w:themeShade="BF"/>
          <w:rtl/>
        </w:rPr>
        <w:t>،</w:t>
      </w:r>
      <w:r w:rsidR="00751DF8" w:rsidRPr="002325C3">
        <w:rPr>
          <w:color w:val="538135" w:themeColor="accent6" w:themeShade="BF"/>
          <w:rtl/>
        </w:rPr>
        <w:t xml:space="preserve"> ولا بحر ما في قعره</w:t>
      </w:r>
      <w:r>
        <w:rPr>
          <w:color w:val="538135" w:themeColor="accent6" w:themeShade="BF"/>
          <w:rtl/>
        </w:rPr>
        <w:t>،</w:t>
      </w:r>
      <w:r w:rsidR="00751DF8" w:rsidRPr="002325C3">
        <w:rPr>
          <w:color w:val="538135" w:themeColor="accent6" w:themeShade="BF"/>
          <w:rtl/>
        </w:rPr>
        <w:t xml:space="preserve"> ولا جبل ما في وعره</w:t>
      </w:r>
      <w:r>
        <w:rPr>
          <w:color w:val="538135" w:themeColor="accent6" w:themeShade="BF"/>
          <w:rtl/>
        </w:rPr>
        <w:t>،</w:t>
      </w:r>
      <w:r w:rsidR="00751DF8" w:rsidRPr="002325C3">
        <w:rPr>
          <w:color w:val="538135" w:themeColor="accent6" w:themeShade="BF"/>
          <w:rtl/>
        </w:rPr>
        <w:t xml:space="preserve"> اجعل خير عمري آخره</w:t>
      </w:r>
      <w:r>
        <w:rPr>
          <w:color w:val="538135" w:themeColor="accent6" w:themeShade="BF"/>
          <w:rtl/>
        </w:rPr>
        <w:t>،</w:t>
      </w:r>
      <w:r w:rsidR="00751DF8" w:rsidRPr="002325C3">
        <w:rPr>
          <w:color w:val="538135" w:themeColor="accent6" w:themeShade="BF"/>
          <w:rtl/>
        </w:rPr>
        <w:t xml:space="preserve"> وخير عملي خواتيمه</w:t>
      </w:r>
      <w:r>
        <w:rPr>
          <w:color w:val="538135" w:themeColor="accent6" w:themeShade="BF"/>
          <w:rtl/>
        </w:rPr>
        <w:t>،</w:t>
      </w:r>
      <w:r w:rsidR="00751DF8" w:rsidRPr="002325C3">
        <w:rPr>
          <w:color w:val="538135" w:themeColor="accent6" w:themeShade="BF"/>
          <w:rtl/>
        </w:rPr>
        <w:t xml:space="preserve"> وخير أيامي يوم ألقاك فيه</w:t>
      </w:r>
      <w:r>
        <w:rPr>
          <w:color w:val="538135" w:themeColor="accent6" w:themeShade="BF"/>
          <w:rtl/>
        </w:rPr>
        <w:t>،</w:t>
      </w:r>
      <w:r w:rsidR="00751DF8" w:rsidRPr="002325C3">
        <w:rPr>
          <w:color w:val="538135" w:themeColor="accent6" w:themeShade="BF"/>
          <w:rtl/>
        </w:rPr>
        <w:t xml:space="preserve"> وصلى الله على سيدنا محمد وآله وسلم</w:t>
      </w:r>
      <w:r>
        <w:rPr>
          <w:color w:val="538135" w:themeColor="accent6" w:themeShade="BF"/>
          <w:rtl/>
        </w:rPr>
        <w:t>،</w:t>
      </w:r>
      <w:r w:rsidR="00751DF8" w:rsidRPr="002325C3">
        <w:rPr>
          <w:color w:val="538135" w:themeColor="accent6" w:themeShade="BF"/>
          <w:rtl/>
        </w:rPr>
        <w:t xml:space="preserve"> والحمد لله رب العالمين . حسن بن علي السقاف</w:t>
      </w:r>
    </w:p>
    <w:p w14:paraId="218A0D3F" w14:textId="77777777" w:rsidR="00751DF8" w:rsidRPr="00997DAE" w:rsidRDefault="00751DF8" w:rsidP="006E69F0">
      <w:pPr>
        <w:jc w:val="center"/>
        <w:rPr>
          <w:b/>
          <w:rtl/>
        </w:rPr>
      </w:pPr>
      <w:r w:rsidRPr="00997DAE">
        <w:rPr>
          <w:rtl/>
        </w:rPr>
        <w:t>******</w:t>
      </w:r>
    </w:p>
    <w:p w14:paraId="482AFDA8" w14:textId="65485C14" w:rsidR="00751DF8" w:rsidRDefault="006E69F0" w:rsidP="006E69F0">
      <w:pPr>
        <w:jc w:val="center"/>
        <w:rPr>
          <w:rFonts w:cs="Monotype Koufi"/>
          <w:b/>
          <w:rtl/>
          <w:lang w:bidi="ar-KW"/>
        </w:rPr>
      </w:pPr>
      <w:r>
        <w:rPr>
          <w:rFonts w:cs="Monotype Koufi" w:hint="cs"/>
          <w:rtl/>
          <w:lang w:bidi="ar-KW"/>
        </w:rPr>
        <w:t>(</w:t>
      </w:r>
      <w:r w:rsidR="00751DF8" w:rsidRPr="005D5DA6">
        <w:rPr>
          <w:rFonts w:cs="Monotype Koufi" w:hint="cs"/>
          <w:rtl/>
          <w:lang w:bidi="ar-KW"/>
        </w:rPr>
        <w:t>ثانياً</w:t>
      </w:r>
      <w:r>
        <w:rPr>
          <w:rFonts w:cs="Monotype Koufi" w:hint="cs"/>
          <w:rtl/>
          <w:lang w:bidi="ar-KW"/>
        </w:rPr>
        <w:t>)</w:t>
      </w:r>
      <w:r w:rsidR="00751DF8" w:rsidRPr="005D5DA6">
        <w:rPr>
          <w:rFonts w:cs="Monotype Koufi" w:hint="cs"/>
          <w:rtl/>
          <w:lang w:bidi="ar-KW"/>
        </w:rPr>
        <w:t xml:space="preserve"> </w:t>
      </w:r>
    </w:p>
    <w:p w14:paraId="3451F2B8" w14:textId="2B51C6DF" w:rsidR="00751DF8" w:rsidRPr="005D5DA6" w:rsidRDefault="00751DF8" w:rsidP="006E69F0">
      <w:pPr>
        <w:jc w:val="center"/>
        <w:rPr>
          <w:rFonts w:cs="Monotype Koufi"/>
          <w:b/>
          <w:rtl/>
          <w:lang w:bidi="ar-KW"/>
        </w:rPr>
      </w:pPr>
      <w:r w:rsidRPr="005D5DA6">
        <w:rPr>
          <w:rFonts w:cs="Monotype Koufi"/>
          <w:rtl/>
          <w:lang w:bidi="ar-KW"/>
        </w:rPr>
        <w:t>كتاب دفع شبه التشبيه للعلامة الإمام أبي الفرج ابن الجوزي القرشي البكري</w:t>
      </w:r>
      <w:r w:rsidR="006E69F0">
        <w:rPr>
          <w:rFonts w:cs="Monotype Koufi" w:hint="cs"/>
          <w:rtl/>
          <w:lang w:bidi="ar-KW"/>
        </w:rPr>
        <w:t>،</w:t>
      </w:r>
    </w:p>
    <w:p w14:paraId="46D94AC5" w14:textId="77777777" w:rsidR="00751DF8" w:rsidRPr="005D5DA6" w:rsidRDefault="00751DF8" w:rsidP="006E69F0">
      <w:pPr>
        <w:jc w:val="center"/>
        <w:rPr>
          <w:rFonts w:cs="Monotype Koufi"/>
          <w:b/>
          <w:rtl/>
          <w:lang w:bidi="ar-KW"/>
        </w:rPr>
      </w:pPr>
      <w:r w:rsidRPr="005D5DA6">
        <w:rPr>
          <w:rFonts w:cs="Monotype Koufi" w:hint="cs"/>
          <w:rtl/>
          <w:lang w:bidi="ar-KW"/>
        </w:rPr>
        <w:t>ومعه تحقيق الشيخ حسن السقاف</w:t>
      </w:r>
    </w:p>
    <w:p w14:paraId="19163DD0" w14:textId="77D6F2A7" w:rsidR="00751DF8" w:rsidRPr="00997DAE" w:rsidRDefault="006E69F0" w:rsidP="006E69F0">
      <w:pPr>
        <w:rPr>
          <w:rtl/>
        </w:rPr>
      </w:pPr>
      <w:r>
        <w:rPr>
          <w:rFonts w:hint="cs"/>
          <w:bCs/>
          <w:rtl/>
        </w:rPr>
        <w:t>[</w:t>
      </w:r>
      <w:r w:rsidR="00751DF8" w:rsidRPr="004162F4">
        <w:rPr>
          <w:bCs/>
          <w:rtl/>
        </w:rPr>
        <w:t>المقدمة</w:t>
      </w:r>
      <w:r>
        <w:rPr>
          <w:bCs/>
          <w:rtl/>
        </w:rPr>
        <w:t>]</w:t>
      </w:r>
      <w:r>
        <w:rPr>
          <w:rFonts w:hint="cs"/>
          <w:rtl/>
        </w:rPr>
        <w:t>:</w:t>
      </w:r>
      <w:r w:rsidR="00751DF8">
        <w:rPr>
          <w:rFonts w:hint="cs"/>
          <w:rtl/>
        </w:rPr>
        <w:t xml:space="preserve"> </w:t>
      </w:r>
      <w:r w:rsidR="00751DF8" w:rsidRPr="00997DAE">
        <w:rPr>
          <w:rtl/>
        </w:rPr>
        <w:t>بسم الله الرحمن الرحيم</w:t>
      </w:r>
      <w:r>
        <w:rPr>
          <w:rtl/>
        </w:rPr>
        <w:t>:</w:t>
      </w:r>
      <w:r w:rsidR="00751DF8">
        <w:rPr>
          <w:rFonts w:hint="cs"/>
          <w:rtl/>
        </w:rPr>
        <w:t xml:space="preserve"> </w:t>
      </w:r>
      <w:r w:rsidR="00751DF8" w:rsidRPr="00997DAE">
        <w:rPr>
          <w:rtl/>
        </w:rPr>
        <w:t xml:space="preserve">اعلم وفقك الله تعالى أني لما تتبعت مذهب الامام أحمد </w:t>
      </w:r>
      <w:r>
        <w:rPr>
          <w:rFonts w:hint="cs"/>
          <w:rtl/>
        </w:rPr>
        <w:t>[</w:t>
      </w:r>
      <w:r w:rsidR="00751DF8" w:rsidRPr="004162F4">
        <w:rPr>
          <w:sz w:val="24"/>
          <w:rtl/>
        </w:rPr>
        <w:t>ولد سنة 164 ه‍ وتوفي سنة 241 ه‍ ببغداد أي أنه عاش 77 سنة تقريبا</w:t>
      </w:r>
      <w:r w:rsidR="00751DF8" w:rsidRPr="002D28C5">
        <w:rPr>
          <w:sz w:val="24"/>
          <w:rtl/>
        </w:rPr>
        <w:t xml:space="preserve"> </w:t>
      </w:r>
      <w:r w:rsidR="00751DF8" w:rsidRPr="004162F4">
        <w:rPr>
          <w:sz w:val="24"/>
          <w:rtl/>
        </w:rPr>
        <w:t>ولد سنة 164 ه‍ وتوفي سنة 241 ه‍ ببغداد أي أنه عاش 77 سنة تقريبا</w:t>
      </w:r>
      <w:r>
        <w:rPr>
          <w:rFonts w:hint="cs"/>
          <w:rtl/>
        </w:rPr>
        <w:t>]</w:t>
      </w:r>
      <w:r w:rsidR="00751DF8" w:rsidRPr="00997DAE">
        <w:rPr>
          <w:rtl/>
        </w:rPr>
        <w:t>رحمه الله تعالى رأيته رجلا كبير القدر في العلوم</w:t>
      </w:r>
      <w:r>
        <w:rPr>
          <w:rtl/>
        </w:rPr>
        <w:t>،</w:t>
      </w:r>
      <w:r w:rsidR="00751DF8" w:rsidRPr="00997DAE">
        <w:rPr>
          <w:rtl/>
        </w:rPr>
        <w:t xml:space="preserve"> قد بالغ رحمة الله عليه في النظر في علوم الفقه ومذاهب القدماء</w:t>
      </w:r>
      <w:r>
        <w:rPr>
          <w:rtl/>
        </w:rPr>
        <w:t>،</w:t>
      </w:r>
      <w:r w:rsidR="00751DF8" w:rsidRPr="00997DAE">
        <w:rPr>
          <w:rtl/>
        </w:rPr>
        <w:t xml:space="preserve"> حتى لا تأتي مسألة إلا وله فيها نص أو تنبيه إلا أنه على طريق السلف </w:t>
      </w:r>
      <w:r>
        <w:rPr>
          <w:rFonts w:hint="cs"/>
          <w:sz w:val="24"/>
          <w:szCs w:val="24"/>
          <w:rtl/>
        </w:rPr>
        <w:t>[</w:t>
      </w:r>
      <w:r w:rsidR="00751DF8" w:rsidRPr="00634CD1">
        <w:rPr>
          <w:rFonts w:hint="cs"/>
          <w:color w:val="538135" w:themeColor="accent6" w:themeShade="BF"/>
          <w:sz w:val="24"/>
          <w:szCs w:val="24"/>
          <w:rtl/>
        </w:rPr>
        <w:t>قال المحقق</w:t>
      </w:r>
      <w:r>
        <w:rPr>
          <w:rFonts w:hint="cs"/>
          <w:color w:val="538135" w:themeColor="accent6" w:themeShade="BF"/>
          <w:sz w:val="24"/>
          <w:szCs w:val="24"/>
          <w:rtl/>
        </w:rPr>
        <w:t>:</w:t>
      </w:r>
      <w:r w:rsidR="00751DF8" w:rsidRPr="00634CD1">
        <w:rPr>
          <w:rFonts w:hint="cs"/>
          <w:color w:val="538135" w:themeColor="accent6" w:themeShade="BF"/>
          <w:sz w:val="24"/>
          <w:szCs w:val="24"/>
          <w:rtl/>
        </w:rPr>
        <w:t xml:space="preserve"> </w:t>
      </w:r>
      <w:r w:rsidR="00751DF8" w:rsidRPr="00634CD1">
        <w:rPr>
          <w:color w:val="538135" w:themeColor="accent6" w:themeShade="BF"/>
          <w:sz w:val="24"/>
          <w:szCs w:val="24"/>
          <w:rtl/>
        </w:rPr>
        <w:t>وخصوصا في الصفات فإنه كان يؤول ما يحتاج لتأويل ويفوض الباقي</w:t>
      </w:r>
      <w:r>
        <w:rPr>
          <w:color w:val="538135" w:themeColor="accent6" w:themeShade="BF"/>
          <w:sz w:val="24"/>
          <w:szCs w:val="24"/>
          <w:rtl/>
        </w:rPr>
        <w:t>،</w:t>
      </w:r>
      <w:r w:rsidR="00751DF8" w:rsidRPr="00634CD1">
        <w:rPr>
          <w:color w:val="538135" w:themeColor="accent6" w:themeShade="BF"/>
          <w:sz w:val="24"/>
          <w:szCs w:val="24"/>
          <w:rtl/>
        </w:rPr>
        <w:t xml:space="preserve"> فقد ثبت عنه أنه أول قوله تعالى</w:t>
      </w:r>
      <w:r>
        <w:rPr>
          <w:color w:val="538135" w:themeColor="accent6" w:themeShade="BF"/>
          <w:sz w:val="24"/>
          <w:szCs w:val="24"/>
          <w:rtl/>
        </w:rPr>
        <w:t>:</w:t>
      </w:r>
      <w:r w:rsidR="00751DF8" w:rsidRPr="00634CD1">
        <w:rPr>
          <w:color w:val="538135" w:themeColor="accent6" w:themeShade="BF"/>
          <w:sz w:val="24"/>
          <w:szCs w:val="24"/>
          <w:rtl/>
        </w:rPr>
        <w:t xml:space="preserve"> </w:t>
      </w:r>
      <w:r>
        <w:rPr>
          <w:color w:val="538135" w:themeColor="accent6" w:themeShade="BF"/>
          <w:sz w:val="24"/>
          <w:szCs w:val="24"/>
          <w:rtl/>
        </w:rPr>
        <w:t>(</w:t>
      </w:r>
      <w:r w:rsidR="00751DF8" w:rsidRPr="00634CD1">
        <w:rPr>
          <w:color w:val="538135" w:themeColor="accent6" w:themeShade="BF"/>
          <w:sz w:val="24"/>
          <w:szCs w:val="24"/>
          <w:rtl/>
        </w:rPr>
        <w:t>وجاء ربك</w:t>
      </w:r>
      <w:r>
        <w:rPr>
          <w:color w:val="538135" w:themeColor="accent6" w:themeShade="BF"/>
          <w:sz w:val="24"/>
          <w:szCs w:val="24"/>
          <w:rtl/>
        </w:rPr>
        <w:t>)</w:t>
      </w:r>
      <w:r w:rsidR="00751DF8" w:rsidRPr="00634CD1">
        <w:rPr>
          <w:color w:val="538135" w:themeColor="accent6" w:themeShade="BF"/>
          <w:sz w:val="24"/>
          <w:szCs w:val="24"/>
          <w:rtl/>
        </w:rPr>
        <w:t xml:space="preserve"> بجاء ثوابه</w:t>
      </w:r>
      <w:r>
        <w:rPr>
          <w:color w:val="538135" w:themeColor="accent6" w:themeShade="BF"/>
          <w:sz w:val="24"/>
          <w:szCs w:val="24"/>
          <w:rtl/>
        </w:rPr>
        <w:t>،</w:t>
      </w:r>
      <w:r w:rsidR="00751DF8" w:rsidRPr="00634CD1">
        <w:rPr>
          <w:color w:val="538135" w:themeColor="accent6" w:themeShade="BF"/>
          <w:sz w:val="24"/>
          <w:szCs w:val="24"/>
          <w:rtl/>
        </w:rPr>
        <w:t xml:space="preserve"> رواه عنه الحافظ البيهقي كما نقل ذلك عنه ابن كثير في البداية </w:t>
      </w:r>
      <w:r>
        <w:rPr>
          <w:color w:val="538135" w:themeColor="accent6" w:themeShade="BF"/>
          <w:sz w:val="24"/>
          <w:szCs w:val="24"/>
          <w:rtl/>
        </w:rPr>
        <w:t>(</w:t>
      </w:r>
      <w:r w:rsidR="00751DF8" w:rsidRPr="00634CD1">
        <w:rPr>
          <w:color w:val="538135" w:themeColor="accent6" w:themeShade="BF"/>
          <w:sz w:val="24"/>
          <w:szCs w:val="24"/>
          <w:rtl/>
        </w:rPr>
        <w:t>10 / 327</w:t>
      </w:r>
      <w:r>
        <w:rPr>
          <w:color w:val="538135" w:themeColor="accent6" w:themeShade="BF"/>
          <w:sz w:val="24"/>
          <w:szCs w:val="24"/>
          <w:rtl/>
        </w:rPr>
        <w:t>)،</w:t>
      </w:r>
      <w:r w:rsidR="00751DF8" w:rsidRPr="00634CD1">
        <w:rPr>
          <w:color w:val="538135" w:themeColor="accent6" w:themeShade="BF"/>
          <w:sz w:val="24"/>
          <w:szCs w:val="24"/>
          <w:rtl/>
        </w:rPr>
        <w:t xml:space="preserve"> وله تأويلات أخرى ليس هذا مكان بسطها</w:t>
      </w:r>
      <w:r>
        <w:rPr>
          <w:color w:val="538135" w:themeColor="accent6" w:themeShade="BF"/>
          <w:sz w:val="24"/>
          <w:szCs w:val="24"/>
          <w:rtl/>
        </w:rPr>
        <w:t>،</w:t>
      </w:r>
      <w:r w:rsidR="00751DF8" w:rsidRPr="00634CD1">
        <w:rPr>
          <w:color w:val="538135" w:themeColor="accent6" w:themeShade="BF"/>
          <w:sz w:val="24"/>
          <w:szCs w:val="24"/>
          <w:rtl/>
        </w:rPr>
        <w:t xml:space="preserve"> وأما ما يدعيه بعض الناس اليوم من أنه هو والسلف كانوا يثبتون المعنى أو الظاهر من اللفظ ويفوضون الكيف فليس بصحيح</w:t>
      </w:r>
      <w:r>
        <w:rPr>
          <w:color w:val="538135" w:themeColor="accent6" w:themeShade="BF"/>
          <w:sz w:val="24"/>
          <w:szCs w:val="24"/>
          <w:rtl/>
        </w:rPr>
        <w:t>،</w:t>
      </w:r>
      <w:r w:rsidR="00751DF8" w:rsidRPr="00634CD1">
        <w:rPr>
          <w:color w:val="538135" w:themeColor="accent6" w:themeShade="BF"/>
          <w:sz w:val="24"/>
          <w:szCs w:val="24"/>
          <w:rtl/>
        </w:rPr>
        <w:t xml:space="preserve"> وخصوصا أن كلامه - الامام أحمد - رحمه الله ينافي ذلك صريحا</w:t>
      </w:r>
      <w:r>
        <w:rPr>
          <w:color w:val="538135" w:themeColor="accent6" w:themeShade="BF"/>
          <w:sz w:val="24"/>
          <w:szCs w:val="24"/>
          <w:rtl/>
        </w:rPr>
        <w:t>،</w:t>
      </w:r>
      <w:r w:rsidR="00751DF8" w:rsidRPr="00634CD1">
        <w:rPr>
          <w:color w:val="538135" w:themeColor="accent6" w:themeShade="BF"/>
          <w:sz w:val="24"/>
          <w:szCs w:val="24"/>
          <w:rtl/>
        </w:rPr>
        <w:t xml:space="preserve"> فقد روى الخلال بسند صحيح عن الامام احمد وقد سئل عن أحاديث الصفات فقال</w:t>
      </w:r>
      <w:r>
        <w:rPr>
          <w:color w:val="538135" w:themeColor="accent6" w:themeShade="BF"/>
          <w:sz w:val="24"/>
          <w:szCs w:val="24"/>
          <w:rtl/>
        </w:rPr>
        <w:t>:</w:t>
      </w:r>
      <w:r w:rsidR="00751DF8" w:rsidRPr="00634CD1">
        <w:rPr>
          <w:color w:val="538135" w:themeColor="accent6" w:themeShade="BF"/>
          <w:sz w:val="24"/>
          <w:szCs w:val="24"/>
          <w:rtl/>
        </w:rPr>
        <w:t xml:space="preserve"> " نؤمن بها ونصدق بها ولا كيف ولا معنى " وهذا هو التفويض بعينه وهو الاعلم</w:t>
      </w:r>
      <w:r>
        <w:rPr>
          <w:color w:val="538135" w:themeColor="accent6" w:themeShade="BF"/>
          <w:sz w:val="24"/>
          <w:szCs w:val="24"/>
          <w:rtl/>
          <w:lang w:bidi="ar-KW"/>
        </w:rPr>
        <w:t>،</w:t>
      </w:r>
      <w:r w:rsidR="00751DF8" w:rsidRPr="00634CD1">
        <w:rPr>
          <w:color w:val="538135" w:themeColor="accent6" w:themeShade="BF"/>
          <w:sz w:val="24"/>
          <w:szCs w:val="24"/>
          <w:rtl/>
          <w:lang w:bidi="ar-KW"/>
        </w:rPr>
        <w:t xml:space="preserve"> </w:t>
      </w:r>
      <w:r w:rsidR="00751DF8" w:rsidRPr="00634CD1">
        <w:rPr>
          <w:color w:val="538135" w:themeColor="accent6" w:themeShade="BF"/>
          <w:sz w:val="24"/>
          <w:szCs w:val="24"/>
          <w:rtl/>
        </w:rPr>
        <w:t>والاحكم والاسلم . لا سيما وأئمة السلف ينفون عن الله تعالى الكيف كما سيأتي عن الامام مالك</w:t>
      </w:r>
      <w:r>
        <w:rPr>
          <w:color w:val="538135" w:themeColor="accent6" w:themeShade="BF"/>
          <w:sz w:val="24"/>
          <w:szCs w:val="24"/>
          <w:rtl/>
        </w:rPr>
        <w:t>،</w:t>
      </w:r>
      <w:r w:rsidR="00751DF8" w:rsidRPr="00634CD1">
        <w:rPr>
          <w:color w:val="538135" w:themeColor="accent6" w:themeShade="BF"/>
          <w:sz w:val="24"/>
          <w:szCs w:val="24"/>
          <w:rtl/>
        </w:rPr>
        <w:t xml:space="preserve"> وأما المجسمة فيثبتون الكيف فيقولون</w:t>
      </w:r>
      <w:r>
        <w:rPr>
          <w:color w:val="538135" w:themeColor="accent6" w:themeShade="BF"/>
          <w:sz w:val="24"/>
          <w:szCs w:val="24"/>
          <w:rtl/>
        </w:rPr>
        <w:t>:</w:t>
      </w:r>
      <w:r w:rsidR="00751DF8" w:rsidRPr="00634CD1">
        <w:rPr>
          <w:color w:val="538135" w:themeColor="accent6" w:themeShade="BF"/>
          <w:sz w:val="24"/>
          <w:szCs w:val="24"/>
          <w:rtl/>
        </w:rPr>
        <w:t xml:space="preserve"> " ونفوض الكيف " مع أن الله تعالى لا كيف له</w:t>
      </w:r>
      <w:r>
        <w:rPr>
          <w:color w:val="538135" w:themeColor="accent6" w:themeShade="BF"/>
          <w:sz w:val="24"/>
          <w:szCs w:val="24"/>
          <w:rtl/>
        </w:rPr>
        <w:t>،</w:t>
      </w:r>
      <w:r w:rsidR="00751DF8" w:rsidRPr="00634CD1">
        <w:rPr>
          <w:color w:val="538135" w:themeColor="accent6" w:themeShade="BF"/>
          <w:sz w:val="24"/>
          <w:szCs w:val="24"/>
          <w:rtl/>
        </w:rPr>
        <w:t xml:space="preserve"> وهم يصرون على أن لله تعالى كيفا</w:t>
      </w:r>
      <w:r>
        <w:rPr>
          <w:color w:val="538135" w:themeColor="accent6" w:themeShade="BF"/>
          <w:sz w:val="24"/>
          <w:szCs w:val="24"/>
          <w:rtl/>
        </w:rPr>
        <w:t>،</w:t>
      </w:r>
      <w:r w:rsidR="00751DF8" w:rsidRPr="00634CD1">
        <w:rPr>
          <w:color w:val="538135" w:themeColor="accent6" w:themeShade="BF"/>
          <w:sz w:val="24"/>
          <w:szCs w:val="24"/>
          <w:rtl/>
        </w:rPr>
        <w:t xml:space="preserve"> وينقلون عن الامام مالك رحمه الله تعالى كلمة محرفة عنه ليوهموا البسطاء ويقنعوهم بإثبات الكيف فيقولون</w:t>
      </w:r>
      <w:r>
        <w:rPr>
          <w:color w:val="538135" w:themeColor="accent6" w:themeShade="BF"/>
          <w:sz w:val="24"/>
          <w:szCs w:val="24"/>
          <w:rtl/>
        </w:rPr>
        <w:t>:</w:t>
      </w:r>
      <w:r w:rsidR="00751DF8" w:rsidRPr="00634CD1">
        <w:rPr>
          <w:color w:val="538135" w:themeColor="accent6" w:themeShade="BF"/>
          <w:sz w:val="24"/>
          <w:szCs w:val="24"/>
          <w:rtl/>
        </w:rPr>
        <w:t xml:space="preserve"> قال مالك</w:t>
      </w:r>
      <w:r>
        <w:rPr>
          <w:color w:val="538135" w:themeColor="accent6" w:themeShade="BF"/>
          <w:sz w:val="24"/>
          <w:szCs w:val="24"/>
          <w:rtl/>
        </w:rPr>
        <w:t>:</w:t>
      </w:r>
      <w:r w:rsidR="00751DF8" w:rsidRPr="00634CD1">
        <w:rPr>
          <w:color w:val="538135" w:themeColor="accent6" w:themeShade="BF"/>
          <w:sz w:val="24"/>
          <w:szCs w:val="24"/>
          <w:rtl/>
        </w:rPr>
        <w:t xml:space="preserve"> " الاستواء معلوم والكيف مجهول "</w:t>
      </w:r>
      <w:r>
        <w:rPr>
          <w:color w:val="538135" w:themeColor="accent6" w:themeShade="BF"/>
          <w:sz w:val="24"/>
          <w:szCs w:val="24"/>
          <w:rtl/>
        </w:rPr>
        <w:t>،</w:t>
      </w:r>
      <w:r w:rsidR="00751DF8" w:rsidRPr="00634CD1">
        <w:rPr>
          <w:color w:val="538135" w:themeColor="accent6" w:themeShade="BF"/>
          <w:sz w:val="24"/>
          <w:szCs w:val="24"/>
          <w:rtl/>
        </w:rPr>
        <w:t xml:space="preserve"> وهذا افتراء على الامام مالك رحمه الله تعالى لانه لم يقل ذلك ولكنه قال كما في الفتح </w:t>
      </w:r>
      <w:r>
        <w:rPr>
          <w:color w:val="538135" w:themeColor="accent6" w:themeShade="BF"/>
          <w:sz w:val="24"/>
          <w:szCs w:val="24"/>
          <w:rtl/>
        </w:rPr>
        <w:t>(</w:t>
      </w:r>
      <w:r w:rsidR="00751DF8" w:rsidRPr="00634CD1">
        <w:rPr>
          <w:color w:val="538135" w:themeColor="accent6" w:themeShade="BF"/>
          <w:sz w:val="24"/>
          <w:szCs w:val="24"/>
          <w:rtl/>
        </w:rPr>
        <w:t>13 / 406 - 407</w:t>
      </w:r>
      <w:r>
        <w:rPr>
          <w:color w:val="538135" w:themeColor="accent6" w:themeShade="BF"/>
          <w:sz w:val="24"/>
          <w:szCs w:val="24"/>
          <w:rtl/>
        </w:rPr>
        <w:t>):</w:t>
      </w:r>
      <w:r w:rsidR="00751DF8" w:rsidRPr="00634CD1">
        <w:rPr>
          <w:color w:val="538135" w:themeColor="accent6" w:themeShade="BF"/>
          <w:sz w:val="24"/>
          <w:szCs w:val="24"/>
          <w:rtl/>
        </w:rPr>
        <w:t xml:space="preserve"> " الاستواء غير مجهول والكيف غير معقول ولا يقال عنه كيف وكيف عنه مرفوع " وهذا قول السيدة أم سلمة زوج النبي صلى الله عليه وسلم وهي أول من سئل عن ذلك</w:t>
      </w:r>
      <w:r>
        <w:rPr>
          <w:color w:val="538135" w:themeColor="accent6" w:themeShade="BF"/>
          <w:sz w:val="24"/>
          <w:szCs w:val="24"/>
          <w:rtl/>
        </w:rPr>
        <w:t>،</w:t>
      </w:r>
      <w:r w:rsidR="00751DF8" w:rsidRPr="00634CD1">
        <w:rPr>
          <w:color w:val="538135" w:themeColor="accent6" w:themeShade="BF"/>
          <w:sz w:val="24"/>
          <w:szCs w:val="24"/>
          <w:rtl/>
        </w:rPr>
        <w:t xml:space="preserve"> وقد ذكرنا في كتابنا - عقيدة أهل السنة والجماعة - نقلا عن " الفتح " أن البيهقي روى باسناد جيد عن عبد الله بن وهب قال</w:t>
      </w:r>
      <w:r>
        <w:rPr>
          <w:color w:val="538135" w:themeColor="accent6" w:themeShade="BF"/>
          <w:sz w:val="24"/>
          <w:szCs w:val="24"/>
          <w:rtl/>
        </w:rPr>
        <w:t>:</w:t>
      </w:r>
      <w:r w:rsidR="00751DF8" w:rsidRPr="00634CD1">
        <w:rPr>
          <w:color w:val="538135" w:themeColor="accent6" w:themeShade="BF"/>
          <w:sz w:val="24"/>
          <w:szCs w:val="24"/>
          <w:rtl/>
        </w:rPr>
        <w:t xml:space="preserve"> كنا عند مالك فدخل رجل فقال</w:t>
      </w:r>
      <w:r>
        <w:rPr>
          <w:color w:val="538135" w:themeColor="accent6" w:themeShade="BF"/>
          <w:sz w:val="24"/>
          <w:szCs w:val="24"/>
          <w:rtl/>
        </w:rPr>
        <w:t>:</w:t>
      </w:r>
      <w:r w:rsidR="00751DF8" w:rsidRPr="00634CD1">
        <w:rPr>
          <w:color w:val="538135" w:themeColor="accent6" w:themeShade="BF"/>
          <w:sz w:val="24"/>
          <w:szCs w:val="24"/>
          <w:rtl/>
        </w:rPr>
        <w:t xml:space="preserve"> يا أبا عبد الله</w:t>
      </w:r>
      <w:r>
        <w:rPr>
          <w:color w:val="538135" w:themeColor="accent6" w:themeShade="BF"/>
          <w:sz w:val="24"/>
          <w:szCs w:val="24"/>
          <w:rtl/>
        </w:rPr>
        <w:t>:</w:t>
      </w:r>
      <w:r w:rsidR="00751DF8" w:rsidRPr="00634CD1">
        <w:rPr>
          <w:color w:val="538135" w:themeColor="accent6" w:themeShade="BF"/>
          <w:sz w:val="24"/>
          <w:szCs w:val="24"/>
          <w:rtl/>
        </w:rPr>
        <w:t xml:space="preserve"> </w:t>
      </w:r>
      <w:r>
        <w:rPr>
          <w:color w:val="538135" w:themeColor="accent6" w:themeShade="BF"/>
          <w:sz w:val="24"/>
          <w:szCs w:val="24"/>
          <w:rtl/>
        </w:rPr>
        <w:t>(</w:t>
      </w:r>
      <w:r w:rsidR="00751DF8" w:rsidRPr="00634CD1">
        <w:rPr>
          <w:color w:val="538135" w:themeColor="accent6" w:themeShade="BF"/>
          <w:sz w:val="24"/>
          <w:szCs w:val="24"/>
          <w:rtl/>
        </w:rPr>
        <w:t>الرحمن على العرش استوى</w:t>
      </w:r>
      <w:r>
        <w:rPr>
          <w:color w:val="538135" w:themeColor="accent6" w:themeShade="BF"/>
          <w:sz w:val="24"/>
          <w:szCs w:val="24"/>
          <w:rtl/>
        </w:rPr>
        <w:t>)</w:t>
      </w:r>
      <w:r w:rsidR="00751DF8" w:rsidRPr="00634CD1">
        <w:rPr>
          <w:color w:val="538135" w:themeColor="accent6" w:themeShade="BF"/>
          <w:sz w:val="24"/>
          <w:szCs w:val="24"/>
          <w:rtl/>
        </w:rPr>
        <w:t xml:space="preserve"> كيف استوى</w:t>
      </w:r>
      <w:r>
        <w:rPr>
          <w:color w:val="538135" w:themeColor="accent6" w:themeShade="BF"/>
          <w:sz w:val="24"/>
          <w:szCs w:val="24"/>
          <w:rtl/>
        </w:rPr>
        <w:t>؟</w:t>
      </w:r>
      <w:r w:rsidR="00751DF8" w:rsidRPr="00634CD1">
        <w:rPr>
          <w:color w:val="538135" w:themeColor="accent6" w:themeShade="BF"/>
          <w:sz w:val="24"/>
          <w:szCs w:val="24"/>
          <w:rtl/>
        </w:rPr>
        <w:t xml:space="preserve"> فقال مالك</w:t>
      </w:r>
      <w:r>
        <w:rPr>
          <w:color w:val="538135" w:themeColor="accent6" w:themeShade="BF"/>
          <w:sz w:val="24"/>
          <w:szCs w:val="24"/>
          <w:rtl/>
        </w:rPr>
        <w:t>:</w:t>
      </w:r>
      <w:r w:rsidR="00751DF8" w:rsidRPr="00634CD1">
        <w:rPr>
          <w:color w:val="538135" w:themeColor="accent6" w:themeShade="BF"/>
          <w:sz w:val="24"/>
          <w:szCs w:val="24"/>
          <w:rtl/>
        </w:rPr>
        <w:t xml:space="preserve"> " الرحمن على العرش استوى كما وصف به نفسه ولا يقال كيف</w:t>
      </w:r>
      <w:r>
        <w:rPr>
          <w:color w:val="538135" w:themeColor="accent6" w:themeShade="BF"/>
          <w:sz w:val="24"/>
          <w:szCs w:val="24"/>
          <w:rtl/>
        </w:rPr>
        <w:t>،</w:t>
      </w:r>
      <w:r w:rsidR="00751DF8" w:rsidRPr="00634CD1">
        <w:rPr>
          <w:color w:val="538135" w:themeColor="accent6" w:themeShade="BF"/>
          <w:sz w:val="24"/>
          <w:szCs w:val="24"/>
          <w:rtl/>
        </w:rPr>
        <w:t xml:space="preserve"> وكيف عنه مرفوع وما أراك إلا صاحب بدعة أخرجوه " اه‍</w:t>
      </w:r>
      <w:r>
        <w:rPr>
          <w:color w:val="538135" w:themeColor="accent6" w:themeShade="BF"/>
          <w:sz w:val="24"/>
          <w:szCs w:val="24"/>
          <w:rtl/>
        </w:rPr>
        <w:t>،</w:t>
      </w:r>
      <w:r w:rsidR="00751DF8" w:rsidRPr="00634CD1">
        <w:rPr>
          <w:color w:val="538135" w:themeColor="accent6" w:themeShade="BF"/>
          <w:sz w:val="24"/>
          <w:szCs w:val="24"/>
          <w:rtl/>
        </w:rPr>
        <w:t xml:space="preserve"> فأنت ترى أن السيدة أم سلمة والامام مالك ينفيان الكيف عن الله وكذلك أحمد بن حنبل يقول</w:t>
      </w:r>
      <w:r>
        <w:rPr>
          <w:color w:val="538135" w:themeColor="accent6" w:themeShade="BF"/>
          <w:sz w:val="24"/>
          <w:szCs w:val="24"/>
          <w:rtl/>
        </w:rPr>
        <w:t>:</w:t>
      </w:r>
      <w:r w:rsidR="00751DF8" w:rsidRPr="00634CD1">
        <w:rPr>
          <w:color w:val="538135" w:themeColor="accent6" w:themeShade="BF"/>
          <w:sz w:val="24"/>
          <w:szCs w:val="24"/>
          <w:rtl/>
        </w:rPr>
        <w:t xml:space="preserve"> " ولا كيف ولا معنى " وقد نقل الحافظ في " الفتح " ذلك عن ربيعة الرأي رحمه الله تعالى أيضا</w:t>
      </w:r>
      <w:r>
        <w:rPr>
          <w:color w:val="538135" w:themeColor="accent6" w:themeShade="BF"/>
          <w:sz w:val="24"/>
          <w:szCs w:val="24"/>
          <w:rtl/>
        </w:rPr>
        <w:t>،</w:t>
      </w:r>
      <w:r w:rsidR="00751DF8" w:rsidRPr="00634CD1">
        <w:rPr>
          <w:color w:val="538135" w:themeColor="accent6" w:themeShade="BF"/>
          <w:sz w:val="24"/>
          <w:szCs w:val="24"/>
          <w:rtl/>
        </w:rPr>
        <w:t xml:space="preserve"> وكل ذلك ينسف ما قدمناه من قول المجسمة المتظاهرين بالتمسك بطريق السلف . والله الموفق</w:t>
      </w:r>
      <w:r>
        <w:rPr>
          <w:color w:val="538135" w:themeColor="accent6" w:themeShade="BF"/>
          <w:sz w:val="24"/>
          <w:szCs w:val="24"/>
          <w:rtl/>
        </w:rPr>
        <w:t>]</w:t>
      </w:r>
      <w:r w:rsidR="00751DF8" w:rsidRPr="00997DAE">
        <w:rPr>
          <w:rtl/>
        </w:rPr>
        <w:t>، فلم يصنف إلا المنقول</w:t>
      </w:r>
      <w:r>
        <w:rPr>
          <w:rtl/>
        </w:rPr>
        <w:t>،</w:t>
      </w:r>
      <w:r w:rsidR="00751DF8" w:rsidRPr="00997DAE">
        <w:rPr>
          <w:rtl/>
        </w:rPr>
        <w:t xml:space="preserve"> فرأيت مذهبه خاليا من التصانيف التي كثر جنسها عند الخصوم</w:t>
      </w:r>
      <w:r>
        <w:rPr>
          <w:rtl/>
        </w:rPr>
        <w:t>،</w:t>
      </w:r>
      <w:r w:rsidR="00751DF8" w:rsidRPr="00997DAE">
        <w:rPr>
          <w:rtl/>
        </w:rPr>
        <w:t xml:space="preserve"> فصنفت تفاسير مطولة منها " المغنى " مجلدات و " زاد المسير "</w:t>
      </w:r>
      <w:r>
        <w:rPr>
          <w:rtl/>
        </w:rPr>
        <w:t>،</w:t>
      </w:r>
      <w:r w:rsidR="00751DF8" w:rsidRPr="00997DAE">
        <w:rPr>
          <w:rtl/>
        </w:rPr>
        <w:t xml:space="preserve"> و " تذكرة الاريب "</w:t>
      </w:r>
      <w:r>
        <w:rPr>
          <w:rtl/>
        </w:rPr>
        <w:t>،</w:t>
      </w:r>
      <w:r w:rsidR="00751DF8" w:rsidRPr="00997DAE">
        <w:rPr>
          <w:rtl/>
        </w:rPr>
        <w:t xml:space="preserve"> وغير ذلك</w:t>
      </w:r>
      <w:r>
        <w:rPr>
          <w:rtl/>
        </w:rPr>
        <w:t xml:space="preserve">، </w:t>
      </w:r>
      <w:r w:rsidR="00751DF8" w:rsidRPr="00997DAE">
        <w:rPr>
          <w:rtl/>
        </w:rPr>
        <w:t>وفي الحديث</w:t>
      </w:r>
      <w:r>
        <w:rPr>
          <w:rtl/>
        </w:rPr>
        <w:t>:</w:t>
      </w:r>
      <w:r w:rsidR="00751DF8" w:rsidRPr="00997DAE">
        <w:rPr>
          <w:rtl/>
        </w:rPr>
        <w:t xml:space="preserve"> كتبا منها " جامع المسانيد "</w:t>
      </w:r>
      <w:r>
        <w:rPr>
          <w:rtl/>
        </w:rPr>
        <w:t>،</w:t>
      </w:r>
      <w:r w:rsidR="00751DF8" w:rsidRPr="00997DAE">
        <w:rPr>
          <w:rtl/>
        </w:rPr>
        <w:t xml:space="preserve"> و " الحدائق "</w:t>
      </w:r>
      <w:r>
        <w:rPr>
          <w:rtl/>
        </w:rPr>
        <w:t>،</w:t>
      </w:r>
      <w:r w:rsidR="00751DF8" w:rsidRPr="00997DAE">
        <w:rPr>
          <w:rtl/>
        </w:rPr>
        <w:t xml:space="preserve"> و " نفي النقل "</w:t>
      </w:r>
      <w:r>
        <w:rPr>
          <w:rtl/>
        </w:rPr>
        <w:t>،</w:t>
      </w:r>
      <w:r w:rsidR="00751DF8" w:rsidRPr="00997DAE">
        <w:rPr>
          <w:rtl/>
        </w:rPr>
        <w:t xml:space="preserve"> وكتبا كثيرة في الجرح والتعديل</w:t>
      </w:r>
      <w:r>
        <w:rPr>
          <w:rtl/>
        </w:rPr>
        <w:t>،</w:t>
      </w:r>
      <w:r w:rsidR="00751DF8" w:rsidRPr="00997DAE">
        <w:rPr>
          <w:rtl/>
        </w:rPr>
        <w:t xml:space="preserve"> وما رأيت لهم " تعليقة " في الخلاف إلا أن القاضي أبا يعلى</w:t>
      </w:r>
      <w:r w:rsidR="00751DF8">
        <w:rPr>
          <w:rFonts w:hint="cs"/>
          <w:rtl/>
        </w:rPr>
        <w:t xml:space="preserve"> </w:t>
      </w:r>
      <w:r>
        <w:rPr>
          <w:rFonts w:hint="cs"/>
          <w:sz w:val="24"/>
          <w:szCs w:val="24"/>
          <w:rtl/>
        </w:rPr>
        <w:t>[</w:t>
      </w:r>
      <w:r w:rsidR="00751DF8" w:rsidRPr="00634CD1">
        <w:rPr>
          <w:color w:val="538135" w:themeColor="accent6" w:themeShade="BF"/>
          <w:sz w:val="24"/>
          <w:szCs w:val="24"/>
          <w:rtl/>
        </w:rPr>
        <w:t>قال المحقق</w:t>
      </w:r>
      <w:r>
        <w:rPr>
          <w:color w:val="538135" w:themeColor="accent6" w:themeShade="BF"/>
          <w:sz w:val="24"/>
          <w:szCs w:val="24"/>
          <w:rtl/>
        </w:rPr>
        <w:t>:</w:t>
      </w:r>
      <w:r w:rsidR="00751DF8" w:rsidRPr="00634CD1">
        <w:rPr>
          <w:color w:val="538135" w:themeColor="accent6" w:themeShade="BF"/>
          <w:sz w:val="24"/>
          <w:szCs w:val="24"/>
          <w:rtl/>
        </w:rPr>
        <w:t xml:space="preserve"> هو محمد بن الحسين بن محمد بن خلف الفراء البغدادي </w:t>
      </w:r>
      <w:r>
        <w:rPr>
          <w:color w:val="538135" w:themeColor="accent6" w:themeShade="BF"/>
          <w:sz w:val="24"/>
          <w:szCs w:val="24"/>
          <w:rtl/>
        </w:rPr>
        <w:t>(</w:t>
      </w:r>
      <w:r w:rsidR="00751DF8" w:rsidRPr="00634CD1">
        <w:rPr>
          <w:color w:val="538135" w:themeColor="accent6" w:themeShade="BF"/>
          <w:sz w:val="24"/>
          <w:szCs w:val="24"/>
          <w:rtl/>
        </w:rPr>
        <w:t>أبو يعلى</w:t>
      </w:r>
      <w:r>
        <w:rPr>
          <w:color w:val="538135" w:themeColor="accent6" w:themeShade="BF"/>
          <w:sz w:val="24"/>
          <w:szCs w:val="24"/>
          <w:rtl/>
        </w:rPr>
        <w:t>)</w:t>
      </w:r>
      <w:r w:rsidR="00751DF8" w:rsidRPr="00634CD1">
        <w:rPr>
          <w:color w:val="538135" w:themeColor="accent6" w:themeShade="BF"/>
          <w:sz w:val="24"/>
          <w:szCs w:val="24"/>
          <w:rtl/>
        </w:rPr>
        <w:t xml:space="preserve"> وابنه هو صاحب الطبقات الحنابلة "</w:t>
      </w:r>
      <w:r>
        <w:rPr>
          <w:color w:val="538135" w:themeColor="accent6" w:themeShade="BF"/>
          <w:sz w:val="24"/>
          <w:szCs w:val="24"/>
          <w:rtl/>
        </w:rPr>
        <w:t>،</w:t>
      </w:r>
      <w:r w:rsidR="00751DF8" w:rsidRPr="00634CD1">
        <w:rPr>
          <w:color w:val="538135" w:themeColor="accent6" w:themeShade="BF"/>
          <w:sz w:val="24"/>
          <w:szCs w:val="24"/>
          <w:rtl/>
        </w:rPr>
        <w:t xml:space="preserve"> قال الحافظ ابن الاثير في كامله في حوادث سنة تسع وعشرين وأربعمائة ما نصه</w:t>
      </w:r>
      <w:r>
        <w:rPr>
          <w:color w:val="538135" w:themeColor="accent6" w:themeShade="BF"/>
          <w:sz w:val="24"/>
          <w:szCs w:val="24"/>
          <w:rtl/>
        </w:rPr>
        <w:t>:</w:t>
      </w:r>
      <w:r w:rsidR="00751DF8" w:rsidRPr="00634CD1">
        <w:rPr>
          <w:color w:val="538135" w:themeColor="accent6" w:themeShade="BF"/>
          <w:sz w:val="24"/>
          <w:szCs w:val="24"/>
          <w:rtl/>
        </w:rPr>
        <w:t xml:space="preserve"> وفيها أنكر العلماء على أبي يعلى بن الفراء الحنبلي ما ضمنه كتابه من صفات الله سبحانه وتعالى</w:t>
      </w:r>
      <w:r>
        <w:rPr>
          <w:color w:val="538135" w:themeColor="accent6" w:themeShade="BF"/>
          <w:sz w:val="24"/>
          <w:szCs w:val="24"/>
          <w:rtl/>
        </w:rPr>
        <w:t>،</w:t>
      </w:r>
      <w:r w:rsidR="00751DF8" w:rsidRPr="00634CD1">
        <w:rPr>
          <w:color w:val="538135" w:themeColor="accent6" w:themeShade="BF"/>
          <w:sz w:val="24"/>
          <w:szCs w:val="24"/>
          <w:rtl/>
        </w:rPr>
        <w:t xml:space="preserve"> المشعرة بأنه يعتقد التجسيم</w:t>
      </w:r>
      <w:r>
        <w:rPr>
          <w:color w:val="538135" w:themeColor="accent6" w:themeShade="BF"/>
          <w:sz w:val="24"/>
          <w:szCs w:val="24"/>
          <w:rtl/>
        </w:rPr>
        <w:t>،</w:t>
      </w:r>
      <w:r w:rsidR="00751DF8" w:rsidRPr="00634CD1">
        <w:rPr>
          <w:color w:val="538135" w:themeColor="accent6" w:themeShade="BF"/>
          <w:sz w:val="24"/>
          <w:szCs w:val="24"/>
          <w:rtl/>
        </w:rPr>
        <w:t xml:space="preserve"> وحضر أبو الحسن القزويني الزاهد بجامع المنصور وتكلم في ذلك</w:t>
      </w:r>
      <w:r>
        <w:rPr>
          <w:color w:val="538135" w:themeColor="accent6" w:themeShade="BF"/>
          <w:sz w:val="24"/>
          <w:szCs w:val="24"/>
          <w:rtl/>
        </w:rPr>
        <w:t>،</w:t>
      </w:r>
      <w:r w:rsidR="00751DF8" w:rsidRPr="00634CD1">
        <w:rPr>
          <w:color w:val="538135" w:themeColor="accent6" w:themeShade="BF"/>
          <w:sz w:val="24"/>
          <w:szCs w:val="24"/>
          <w:rtl/>
        </w:rPr>
        <w:t xml:space="preserve"> تعالى الله عما يقول الظالمون علوا كبيرا " . اهـ</w:t>
      </w:r>
      <w:r>
        <w:rPr>
          <w:color w:val="538135" w:themeColor="accent6" w:themeShade="BF"/>
          <w:sz w:val="24"/>
          <w:szCs w:val="24"/>
          <w:rtl/>
        </w:rPr>
        <w:t>،</w:t>
      </w:r>
      <w:r w:rsidR="00751DF8" w:rsidRPr="00634CD1">
        <w:rPr>
          <w:color w:val="538135" w:themeColor="accent6" w:themeShade="BF"/>
          <w:sz w:val="24"/>
          <w:szCs w:val="24"/>
          <w:rtl/>
        </w:rPr>
        <w:t xml:space="preserve"> وقال في حوادث سنة ثمان وخمسين وأربعمائة ما نصه</w:t>
      </w:r>
      <w:r>
        <w:rPr>
          <w:color w:val="538135" w:themeColor="accent6" w:themeShade="BF"/>
          <w:sz w:val="24"/>
          <w:szCs w:val="24"/>
          <w:rtl/>
        </w:rPr>
        <w:t>:</w:t>
      </w:r>
      <w:r w:rsidR="00751DF8" w:rsidRPr="00634CD1">
        <w:rPr>
          <w:color w:val="538135" w:themeColor="accent6" w:themeShade="BF"/>
          <w:sz w:val="24"/>
          <w:szCs w:val="24"/>
          <w:rtl/>
        </w:rPr>
        <w:t xml:space="preserve"> " وفيها توفي أبو يعلى الفراء الحنبلي</w:t>
      </w:r>
      <w:r>
        <w:rPr>
          <w:color w:val="538135" w:themeColor="accent6" w:themeShade="BF"/>
          <w:sz w:val="24"/>
          <w:szCs w:val="24"/>
          <w:rtl/>
        </w:rPr>
        <w:t>،</w:t>
      </w:r>
      <w:r w:rsidR="00751DF8" w:rsidRPr="00634CD1">
        <w:rPr>
          <w:color w:val="538135" w:themeColor="accent6" w:themeShade="BF"/>
          <w:sz w:val="24"/>
          <w:szCs w:val="24"/>
          <w:rtl/>
        </w:rPr>
        <w:t xml:space="preserve"> وهو مصنف كتاب الصفات</w:t>
      </w:r>
      <w:r>
        <w:rPr>
          <w:color w:val="538135" w:themeColor="accent6" w:themeShade="BF"/>
          <w:sz w:val="24"/>
          <w:szCs w:val="24"/>
          <w:rtl/>
        </w:rPr>
        <w:t>،</w:t>
      </w:r>
      <w:r w:rsidR="00751DF8" w:rsidRPr="00634CD1">
        <w:rPr>
          <w:color w:val="538135" w:themeColor="accent6" w:themeShade="BF"/>
          <w:sz w:val="24"/>
          <w:szCs w:val="24"/>
          <w:rtl/>
        </w:rPr>
        <w:t xml:space="preserve"> أتى فيه بكل عجيبة</w:t>
      </w:r>
      <w:r>
        <w:rPr>
          <w:color w:val="538135" w:themeColor="accent6" w:themeShade="BF"/>
          <w:sz w:val="24"/>
          <w:szCs w:val="24"/>
          <w:rtl/>
        </w:rPr>
        <w:t>،</w:t>
      </w:r>
      <w:r w:rsidR="00751DF8" w:rsidRPr="00634CD1">
        <w:rPr>
          <w:color w:val="538135" w:themeColor="accent6" w:themeShade="BF"/>
          <w:sz w:val="24"/>
          <w:szCs w:val="24"/>
          <w:rtl/>
        </w:rPr>
        <w:t xml:space="preserve"> وترتيب أبوابه يدل على التجسيم المحض</w:t>
      </w:r>
      <w:r>
        <w:rPr>
          <w:color w:val="538135" w:themeColor="accent6" w:themeShade="BF"/>
          <w:sz w:val="24"/>
          <w:szCs w:val="24"/>
          <w:rtl/>
        </w:rPr>
        <w:t>،</w:t>
      </w:r>
      <w:r w:rsidR="00751DF8" w:rsidRPr="00634CD1">
        <w:rPr>
          <w:color w:val="538135" w:themeColor="accent6" w:themeShade="BF"/>
          <w:sz w:val="24"/>
          <w:szCs w:val="24"/>
          <w:rtl/>
        </w:rPr>
        <w:t xml:space="preserve"> تعالى الله عن ذلك " . اه‍</w:t>
      </w:r>
      <w:r>
        <w:rPr>
          <w:color w:val="538135" w:themeColor="accent6" w:themeShade="BF"/>
          <w:sz w:val="24"/>
          <w:szCs w:val="24"/>
          <w:rtl/>
        </w:rPr>
        <w:t>،</w:t>
      </w:r>
      <w:r w:rsidR="00751DF8" w:rsidRPr="00634CD1">
        <w:rPr>
          <w:color w:val="538135" w:themeColor="accent6" w:themeShade="BF"/>
          <w:sz w:val="24"/>
          <w:szCs w:val="24"/>
          <w:rtl/>
        </w:rPr>
        <w:t xml:space="preserve"> قلت</w:t>
      </w:r>
      <w:r>
        <w:rPr>
          <w:color w:val="538135" w:themeColor="accent6" w:themeShade="BF"/>
          <w:sz w:val="24"/>
          <w:szCs w:val="24"/>
          <w:rtl/>
        </w:rPr>
        <w:t>:</w:t>
      </w:r>
      <w:r w:rsidR="00751DF8" w:rsidRPr="00634CD1">
        <w:rPr>
          <w:color w:val="538135" w:themeColor="accent6" w:themeShade="BF"/>
          <w:sz w:val="24"/>
          <w:szCs w:val="24"/>
          <w:rtl/>
        </w:rPr>
        <w:t xml:space="preserve"> وقد طبع الآن الجزء الاول من كتاب أبي يعلى هذا الذي أتى فيه بكل عجيبة ونحن نود أن يطلع أهل العلم عليه</w:t>
      </w:r>
      <w:r>
        <w:rPr>
          <w:color w:val="538135" w:themeColor="accent6" w:themeShade="BF"/>
          <w:sz w:val="24"/>
          <w:szCs w:val="24"/>
          <w:rtl/>
        </w:rPr>
        <w:t xml:space="preserve">، </w:t>
      </w:r>
      <w:r w:rsidR="00751DF8" w:rsidRPr="00634CD1">
        <w:rPr>
          <w:color w:val="538135" w:themeColor="accent6" w:themeShade="BF"/>
          <w:sz w:val="24"/>
          <w:szCs w:val="24"/>
          <w:rtl/>
        </w:rPr>
        <w:t>ليدركوا حقيقة التجسيم الذي وقعت فيه هذه الطائفة</w:t>
      </w:r>
      <w:r>
        <w:rPr>
          <w:color w:val="538135" w:themeColor="accent6" w:themeShade="BF"/>
          <w:sz w:val="24"/>
          <w:szCs w:val="24"/>
          <w:rtl/>
        </w:rPr>
        <w:t>،</w:t>
      </w:r>
      <w:r w:rsidR="00751DF8" w:rsidRPr="00634CD1">
        <w:rPr>
          <w:color w:val="538135" w:themeColor="accent6" w:themeShade="BF"/>
          <w:sz w:val="24"/>
          <w:szCs w:val="24"/>
          <w:rtl/>
        </w:rPr>
        <w:t xml:space="preserve"> وقد جعل ابن الجوزي رحمه الله تعالى كتابه هذا " دفع شبه التشبيه " ردا على ذلك الكتاب خاصة وعلى كتب المجسمة عامة</w:t>
      </w:r>
      <w:r>
        <w:rPr>
          <w:color w:val="538135" w:themeColor="accent6" w:themeShade="BF"/>
          <w:sz w:val="24"/>
          <w:szCs w:val="24"/>
          <w:rtl/>
        </w:rPr>
        <w:t>،</w:t>
      </w:r>
      <w:r w:rsidR="00751DF8" w:rsidRPr="00634CD1">
        <w:rPr>
          <w:color w:val="538135" w:themeColor="accent6" w:themeShade="BF"/>
          <w:sz w:val="24"/>
          <w:szCs w:val="24"/>
          <w:rtl/>
        </w:rPr>
        <w:t xml:space="preserve"> وأبطل لهم استدلالاتهم بما يسمونه بأحاديث الصفات</w:t>
      </w:r>
      <w:r>
        <w:rPr>
          <w:color w:val="538135" w:themeColor="accent6" w:themeShade="BF"/>
          <w:sz w:val="24"/>
          <w:szCs w:val="24"/>
          <w:rtl/>
        </w:rPr>
        <w:t>]</w:t>
      </w:r>
      <w:r w:rsidR="00751DF8" w:rsidRPr="00997DAE">
        <w:rPr>
          <w:rtl/>
        </w:rPr>
        <w:t>قال</w:t>
      </w:r>
      <w:r>
        <w:rPr>
          <w:rtl/>
        </w:rPr>
        <w:t>:</w:t>
      </w:r>
      <w:r w:rsidR="00751DF8" w:rsidRPr="00997DAE">
        <w:rPr>
          <w:rtl/>
        </w:rPr>
        <w:t xml:space="preserve"> كنت أقول ما لاهل المذاهب يذكرون الخلاف مع خصومهم ولا يذكرون أحمد</w:t>
      </w:r>
      <w:r>
        <w:rPr>
          <w:rtl/>
        </w:rPr>
        <w:t>؟</w:t>
      </w:r>
      <w:r w:rsidR="00751DF8" w:rsidRPr="00997DAE">
        <w:rPr>
          <w:rtl/>
        </w:rPr>
        <w:t xml:space="preserve"> ثم عذرتهم</w:t>
      </w:r>
      <w:r>
        <w:rPr>
          <w:rtl/>
        </w:rPr>
        <w:t>،</w:t>
      </w:r>
      <w:r w:rsidR="00751DF8" w:rsidRPr="00997DAE">
        <w:rPr>
          <w:rtl/>
        </w:rPr>
        <w:t xml:space="preserve"> إذ ليس لنا تعليقة في الفقه . قال</w:t>
      </w:r>
      <w:r>
        <w:rPr>
          <w:rtl/>
        </w:rPr>
        <w:t>:</w:t>
      </w:r>
      <w:r w:rsidR="00751DF8" w:rsidRPr="00997DAE">
        <w:rPr>
          <w:rtl/>
        </w:rPr>
        <w:t xml:space="preserve"> فصنفت لهم تعليقة</w:t>
      </w:r>
      <w:r>
        <w:rPr>
          <w:rtl/>
        </w:rPr>
        <w:t>،</w:t>
      </w:r>
      <w:r w:rsidR="00751DF8" w:rsidRPr="00997DAE">
        <w:rPr>
          <w:rtl/>
        </w:rPr>
        <w:t xml:space="preserve"> قلت</w:t>
      </w:r>
      <w:r>
        <w:rPr>
          <w:rtl/>
        </w:rPr>
        <w:t>:</w:t>
      </w:r>
      <w:r w:rsidR="00751DF8" w:rsidRPr="00997DAE">
        <w:rPr>
          <w:rtl/>
        </w:rPr>
        <w:t xml:space="preserve"> وتعليقته لم يحقق فيها بيان الصحة والطعن في المردود</w:t>
      </w:r>
      <w:r>
        <w:rPr>
          <w:rtl/>
        </w:rPr>
        <w:t>،</w:t>
      </w:r>
      <w:r w:rsidR="00751DF8" w:rsidRPr="00997DAE">
        <w:rPr>
          <w:rtl/>
        </w:rPr>
        <w:t xml:space="preserve"> وذكر فيها أقيسة طردية</w:t>
      </w:r>
      <w:r>
        <w:rPr>
          <w:rtl/>
        </w:rPr>
        <w:t>،</w:t>
      </w:r>
      <w:r w:rsidR="00751DF8" w:rsidRPr="00997DAE">
        <w:rPr>
          <w:rtl/>
        </w:rPr>
        <w:t xml:space="preserve"> ورأيت من يلقي الدرس من أصحابنا من يفزع إلى تعليقة الاصطلام أو تعليقة أسعد</w:t>
      </w:r>
      <w:r>
        <w:rPr>
          <w:rtl/>
        </w:rPr>
        <w:t>،</w:t>
      </w:r>
      <w:r w:rsidR="00751DF8" w:rsidRPr="00997DAE">
        <w:rPr>
          <w:rtl/>
        </w:rPr>
        <w:t xml:space="preserve"> أو تعليقة العاملي</w:t>
      </w:r>
      <w:r>
        <w:rPr>
          <w:rtl/>
        </w:rPr>
        <w:t>،</w:t>
      </w:r>
      <w:r w:rsidR="00751DF8" w:rsidRPr="00997DAE">
        <w:rPr>
          <w:rtl/>
        </w:rPr>
        <w:t xml:space="preserve"> أو تعليقة الشريفة ويستعير منها استعارات</w:t>
      </w:r>
      <w:r>
        <w:rPr>
          <w:rtl/>
        </w:rPr>
        <w:t>،</w:t>
      </w:r>
      <w:r w:rsidR="00751DF8" w:rsidRPr="00997DAE">
        <w:rPr>
          <w:rtl/>
        </w:rPr>
        <w:t xml:space="preserve"> فصنفت لهم تعاليق منها " كتاب الانصاف في مسائل الخلاف "</w:t>
      </w:r>
      <w:r>
        <w:rPr>
          <w:rtl/>
        </w:rPr>
        <w:t>،</w:t>
      </w:r>
      <w:r w:rsidR="00751DF8" w:rsidRPr="00997DAE">
        <w:rPr>
          <w:rtl/>
        </w:rPr>
        <w:t xml:space="preserve"> ومنها " جنة النظر وجنة الفطر "</w:t>
      </w:r>
      <w:r>
        <w:rPr>
          <w:rtl/>
        </w:rPr>
        <w:t>،</w:t>
      </w:r>
      <w:r w:rsidR="00751DF8" w:rsidRPr="00997DAE">
        <w:rPr>
          <w:rtl/>
        </w:rPr>
        <w:t xml:space="preserve"> ومنها " عمدة الدلائل في مشهور المسائل "</w:t>
      </w:r>
      <w:r>
        <w:rPr>
          <w:rtl/>
        </w:rPr>
        <w:t>،</w:t>
      </w:r>
      <w:r w:rsidR="00751DF8" w:rsidRPr="00997DAE">
        <w:rPr>
          <w:rtl/>
        </w:rPr>
        <w:t xml:space="preserve"> ثم رأيت جمع أحاديث التعليق التي يحتج بها أهل المذاهب</w:t>
      </w:r>
      <w:r>
        <w:rPr>
          <w:rtl/>
        </w:rPr>
        <w:t>،</w:t>
      </w:r>
      <w:r w:rsidR="00751DF8" w:rsidRPr="00997DAE">
        <w:rPr>
          <w:rtl/>
        </w:rPr>
        <w:t xml:space="preserve"> وبينت تصحيح الصحيح</w:t>
      </w:r>
      <w:r>
        <w:rPr>
          <w:rtl/>
        </w:rPr>
        <w:t>،</w:t>
      </w:r>
      <w:r w:rsidR="00751DF8" w:rsidRPr="00997DAE">
        <w:rPr>
          <w:rtl/>
        </w:rPr>
        <w:t xml:space="preserve"> وطعن المطعون فيه وعملت كتابا في المذاهب أدخلتها فيه</w:t>
      </w:r>
      <w:r>
        <w:rPr>
          <w:rtl/>
        </w:rPr>
        <w:t>،</w:t>
      </w:r>
      <w:r w:rsidR="00751DF8" w:rsidRPr="00997DAE">
        <w:rPr>
          <w:rtl/>
        </w:rPr>
        <w:t xml:space="preserve"> وسميته " الباز الاشهب المنقض على مخالفي المذهب " وصنفت في الفروع كتاب " المذهب في المذهب " وكتاب " مسبوك الذهب " وكتاب " البلغة " وكتاب " منهاج الوصول إلى علم الاصول " وقد بلغت مصنفاتي مائتين وخمسين مصنفا</w:t>
      </w:r>
      <w:r>
        <w:rPr>
          <w:rtl/>
        </w:rPr>
        <w:t>،</w:t>
      </w:r>
      <w:r w:rsidR="00751DF8" w:rsidRPr="00997DAE">
        <w:rPr>
          <w:rtl/>
        </w:rPr>
        <w:t xml:space="preserve"> ورأيت من أصحابنا من تكلم في الاصول </w:t>
      </w:r>
      <w:r w:rsidR="00751DF8">
        <w:rPr>
          <w:rFonts w:hint="cs"/>
          <w:rtl/>
        </w:rPr>
        <w:t>[</w:t>
      </w:r>
      <w:r w:rsidR="00751DF8" w:rsidRPr="004162F4">
        <w:rPr>
          <w:sz w:val="24"/>
          <w:rtl/>
        </w:rPr>
        <w:t>أي في علم التوحيد الذي هو أصل الدين</w:t>
      </w:r>
      <w:r w:rsidR="00751DF8">
        <w:rPr>
          <w:rFonts w:hint="cs"/>
          <w:rtl/>
        </w:rPr>
        <w:t>]</w:t>
      </w:r>
      <w:r w:rsidR="00751DF8" w:rsidRPr="00997DAE">
        <w:rPr>
          <w:rtl/>
        </w:rPr>
        <w:t xml:space="preserve"> بما لا يصلح</w:t>
      </w:r>
      <w:r>
        <w:rPr>
          <w:rtl/>
        </w:rPr>
        <w:t>،</w:t>
      </w:r>
      <w:r w:rsidR="00751DF8" w:rsidRPr="00997DAE">
        <w:rPr>
          <w:rtl/>
        </w:rPr>
        <w:t xml:space="preserve"> وانتدب</w:t>
      </w:r>
      <w:r>
        <w:rPr>
          <w:rtl/>
        </w:rPr>
        <w:t>،</w:t>
      </w:r>
      <w:r w:rsidR="00751DF8" w:rsidRPr="00997DAE">
        <w:rPr>
          <w:rtl/>
        </w:rPr>
        <w:t xml:space="preserve"> للتصنيف ثلاثة</w:t>
      </w:r>
      <w:r>
        <w:rPr>
          <w:rtl/>
        </w:rPr>
        <w:t>:</w:t>
      </w:r>
      <w:r w:rsidR="00751DF8" w:rsidRPr="00997DAE">
        <w:rPr>
          <w:rtl/>
        </w:rPr>
        <w:t xml:space="preserve"> أبو عبد الله بن حامد </w:t>
      </w:r>
      <w:r>
        <w:rPr>
          <w:rFonts w:hint="cs"/>
          <w:sz w:val="24"/>
          <w:szCs w:val="24"/>
          <w:rtl/>
        </w:rPr>
        <w:t>[</w:t>
      </w:r>
      <w:r w:rsidR="00751DF8" w:rsidRPr="00634CD1">
        <w:rPr>
          <w:color w:val="538135" w:themeColor="accent6" w:themeShade="BF"/>
          <w:sz w:val="24"/>
          <w:szCs w:val="24"/>
          <w:rtl/>
        </w:rPr>
        <w:t>قال المحقق</w:t>
      </w:r>
      <w:r>
        <w:rPr>
          <w:color w:val="538135" w:themeColor="accent6" w:themeShade="BF"/>
          <w:sz w:val="24"/>
          <w:szCs w:val="24"/>
          <w:rtl/>
        </w:rPr>
        <w:t>:</w:t>
      </w:r>
      <w:r w:rsidR="00751DF8" w:rsidRPr="00634CD1">
        <w:rPr>
          <w:color w:val="538135" w:themeColor="accent6" w:themeShade="BF"/>
          <w:sz w:val="24"/>
          <w:szCs w:val="24"/>
          <w:rtl/>
        </w:rPr>
        <w:t xml:space="preserve"> قال الامام المحدث الكوثري رحمه الله تعالى مترجما له في تعليقه على " دفع شبه التشبيه " هو شيخ الحنابلة أبو عبد الله الحسن بن حامد بن علي البغدادي الوراق المتوفى سنة ثلاث وأربعمائة</w:t>
      </w:r>
      <w:r>
        <w:rPr>
          <w:color w:val="538135" w:themeColor="accent6" w:themeShade="BF"/>
          <w:sz w:val="24"/>
          <w:szCs w:val="24"/>
          <w:rtl/>
        </w:rPr>
        <w:t>،</w:t>
      </w:r>
      <w:r w:rsidR="00751DF8" w:rsidRPr="00634CD1">
        <w:rPr>
          <w:color w:val="538135" w:themeColor="accent6" w:themeShade="BF"/>
          <w:sz w:val="24"/>
          <w:szCs w:val="24"/>
          <w:rtl/>
        </w:rPr>
        <w:t xml:space="preserve"> كان من أكبر مصنفيهم</w:t>
      </w:r>
      <w:r>
        <w:rPr>
          <w:color w:val="538135" w:themeColor="accent6" w:themeShade="BF"/>
          <w:sz w:val="24"/>
          <w:szCs w:val="24"/>
          <w:rtl/>
        </w:rPr>
        <w:t>،</w:t>
      </w:r>
      <w:r w:rsidR="00751DF8" w:rsidRPr="00634CD1">
        <w:rPr>
          <w:color w:val="538135" w:themeColor="accent6" w:themeShade="BF"/>
          <w:sz w:val="24"/>
          <w:szCs w:val="24"/>
          <w:rtl/>
        </w:rPr>
        <w:t xml:space="preserve"> له شرح أصول الدين</w:t>
      </w:r>
      <w:r>
        <w:rPr>
          <w:color w:val="538135" w:themeColor="accent6" w:themeShade="BF"/>
          <w:sz w:val="24"/>
          <w:szCs w:val="24"/>
          <w:rtl/>
        </w:rPr>
        <w:t>،</w:t>
      </w:r>
      <w:r w:rsidR="00751DF8" w:rsidRPr="00634CD1">
        <w:rPr>
          <w:color w:val="538135" w:themeColor="accent6" w:themeShade="BF"/>
          <w:sz w:val="24"/>
          <w:szCs w:val="24"/>
          <w:rtl/>
        </w:rPr>
        <w:t xml:space="preserve"> فيه طامات سيورد المصنف بعضها</w:t>
      </w:r>
      <w:r>
        <w:rPr>
          <w:color w:val="538135" w:themeColor="accent6" w:themeShade="BF"/>
          <w:sz w:val="24"/>
          <w:szCs w:val="24"/>
          <w:rtl/>
        </w:rPr>
        <w:t>،</w:t>
      </w:r>
      <w:r w:rsidR="00751DF8" w:rsidRPr="00634CD1">
        <w:rPr>
          <w:color w:val="538135" w:themeColor="accent6" w:themeShade="BF"/>
          <w:sz w:val="24"/>
          <w:szCs w:val="24"/>
          <w:rtl/>
        </w:rPr>
        <w:t xml:space="preserve"> ولديه تخرج القاضي أبو يعلى الحنبلي اه‍</w:t>
      </w:r>
      <w:r>
        <w:rPr>
          <w:color w:val="538135" w:themeColor="accent6" w:themeShade="BF"/>
          <w:sz w:val="24"/>
          <w:szCs w:val="24"/>
          <w:rtl/>
        </w:rPr>
        <w:t>،</w:t>
      </w:r>
      <w:r w:rsidR="00751DF8" w:rsidRPr="00634CD1">
        <w:rPr>
          <w:color w:val="538135" w:themeColor="accent6" w:themeShade="BF"/>
          <w:sz w:val="24"/>
          <w:szCs w:val="24"/>
          <w:rtl/>
        </w:rPr>
        <w:t xml:space="preserve"> قلت</w:t>
      </w:r>
      <w:r>
        <w:rPr>
          <w:color w:val="538135" w:themeColor="accent6" w:themeShade="BF"/>
          <w:sz w:val="24"/>
          <w:szCs w:val="24"/>
          <w:rtl/>
        </w:rPr>
        <w:t>:</w:t>
      </w:r>
      <w:r w:rsidR="00751DF8" w:rsidRPr="00634CD1">
        <w:rPr>
          <w:color w:val="538135" w:themeColor="accent6" w:themeShade="BF"/>
          <w:sz w:val="24"/>
          <w:szCs w:val="24"/>
          <w:rtl/>
        </w:rPr>
        <w:t xml:space="preserve"> ترجمه الذهبي في " سير أعلام النبلاء " في المجلد </w:t>
      </w:r>
      <w:r>
        <w:rPr>
          <w:color w:val="538135" w:themeColor="accent6" w:themeShade="BF"/>
          <w:sz w:val="24"/>
          <w:szCs w:val="24"/>
          <w:rtl/>
        </w:rPr>
        <w:t>(</w:t>
      </w:r>
      <w:r w:rsidR="00751DF8" w:rsidRPr="00634CD1">
        <w:rPr>
          <w:color w:val="538135" w:themeColor="accent6" w:themeShade="BF"/>
          <w:sz w:val="24"/>
          <w:szCs w:val="24"/>
          <w:rtl/>
        </w:rPr>
        <w:t>17</w:t>
      </w:r>
      <w:r>
        <w:rPr>
          <w:color w:val="538135" w:themeColor="accent6" w:themeShade="BF"/>
          <w:sz w:val="24"/>
          <w:szCs w:val="24"/>
          <w:rtl/>
        </w:rPr>
        <w:t>)</w:t>
      </w:r>
      <w:r w:rsidR="00751DF8" w:rsidRPr="00634CD1">
        <w:rPr>
          <w:color w:val="538135" w:themeColor="accent6" w:themeShade="BF"/>
          <w:sz w:val="24"/>
          <w:szCs w:val="24"/>
          <w:rtl/>
        </w:rPr>
        <w:t xml:space="preserve"> وذكره ابن الاثير في الكامل </w:t>
      </w:r>
      <w:r>
        <w:rPr>
          <w:color w:val="538135" w:themeColor="accent6" w:themeShade="BF"/>
          <w:sz w:val="24"/>
          <w:szCs w:val="24"/>
          <w:rtl/>
        </w:rPr>
        <w:t>(</w:t>
      </w:r>
      <w:r w:rsidR="00751DF8" w:rsidRPr="00634CD1">
        <w:rPr>
          <w:color w:val="538135" w:themeColor="accent6" w:themeShade="BF"/>
          <w:sz w:val="24"/>
          <w:szCs w:val="24"/>
          <w:rtl/>
        </w:rPr>
        <w:t>9 / 242</w:t>
      </w:r>
      <w:r>
        <w:rPr>
          <w:color w:val="538135" w:themeColor="accent6" w:themeShade="BF"/>
          <w:sz w:val="24"/>
          <w:szCs w:val="24"/>
          <w:rtl/>
        </w:rPr>
        <w:t>)</w:t>
      </w:r>
      <w:r w:rsidR="00751DF8" w:rsidRPr="00634CD1">
        <w:rPr>
          <w:color w:val="538135" w:themeColor="accent6" w:themeShade="BF"/>
          <w:sz w:val="24"/>
          <w:szCs w:val="24"/>
          <w:rtl/>
        </w:rPr>
        <w:t xml:space="preserve"> وغيرهما</w:t>
      </w:r>
      <w:r>
        <w:rPr>
          <w:color w:val="538135" w:themeColor="accent6" w:themeShade="BF"/>
          <w:sz w:val="24"/>
          <w:szCs w:val="24"/>
          <w:rtl/>
        </w:rPr>
        <w:t>،</w:t>
      </w:r>
      <w:r w:rsidR="00751DF8" w:rsidRPr="00634CD1">
        <w:rPr>
          <w:rFonts w:hint="cs"/>
          <w:color w:val="538135" w:themeColor="accent6" w:themeShade="BF"/>
          <w:sz w:val="24"/>
          <w:szCs w:val="24"/>
          <w:rtl/>
        </w:rPr>
        <w:t xml:space="preserve"> </w:t>
      </w:r>
      <w:r w:rsidR="00751DF8" w:rsidRPr="00634CD1">
        <w:rPr>
          <w:color w:val="538135" w:themeColor="accent6" w:themeShade="BF"/>
          <w:sz w:val="24"/>
          <w:szCs w:val="24"/>
          <w:rtl/>
        </w:rPr>
        <w:t>قال الامام المحدث الزاهد الكوثري رحمه الله تعالى في ترجمته</w:t>
      </w:r>
      <w:r>
        <w:rPr>
          <w:color w:val="538135" w:themeColor="accent6" w:themeShade="BF"/>
          <w:sz w:val="24"/>
          <w:szCs w:val="24"/>
          <w:rtl/>
        </w:rPr>
        <w:t>:</w:t>
      </w:r>
      <w:r w:rsidR="00751DF8" w:rsidRPr="00634CD1">
        <w:rPr>
          <w:color w:val="538135" w:themeColor="accent6" w:themeShade="BF"/>
          <w:sz w:val="24"/>
          <w:szCs w:val="24"/>
          <w:rtl/>
        </w:rPr>
        <w:t xml:space="preserve"> هو القاضي أبو يعلى محمد بن الحسين بن محمد بن خلف بن الفراء الحنبلي المتوفى سنة ثمان وخمسين وأربعمائة</w:t>
      </w:r>
      <w:r>
        <w:rPr>
          <w:color w:val="538135" w:themeColor="accent6" w:themeShade="BF"/>
          <w:sz w:val="24"/>
          <w:szCs w:val="24"/>
          <w:rtl/>
        </w:rPr>
        <w:t>،</w:t>
      </w:r>
      <w:r w:rsidR="00751DF8" w:rsidRPr="00634CD1">
        <w:rPr>
          <w:color w:val="538135" w:themeColor="accent6" w:themeShade="BF"/>
          <w:sz w:val="24"/>
          <w:szCs w:val="24"/>
          <w:rtl/>
        </w:rPr>
        <w:t xml:space="preserve"> وفيه يقول أبو محمد التميمي ما معناه</w:t>
      </w:r>
      <w:r>
        <w:rPr>
          <w:color w:val="538135" w:themeColor="accent6" w:themeShade="BF"/>
          <w:sz w:val="24"/>
          <w:szCs w:val="24"/>
          <w:rtl/>
        </w:rPr>
        <w:t>:</w:t>
      </w:r>
      <w:r w:rsidR="00751DF8" w:rsidRPr="00634CD1">
        <w:rPr>
          <w:color w:val="538135" w:themeColor="accent6" w:themeShade="BF"/>
          <w:sz w:val="24"/>
          <w:szCs w:val="24"/>
          <w:rtl/>
        </w:rPr>
        <w:t xml:space="preserve"> لقد شان أبو يعلى الحنابلة شينا لا يغسله ماء البحار</w:t>
      </w:r>
      <w:r>
        <w:rPr>
          <w:color w:val="538135" w:themeColor="accent6" w:themeShade="BF"/>
          <w:sz w:val="24"/>
          <w:szCs w:val="24"/>
          <w:rtl/>
        </w:rPr>
        <w:t>،</w:t>
      </w:r>
      <w:r w:rsidR="00751DF8" w:rsidRPr="00634CD1">
        <w:rPr>
          <w:color w:val="538135" w:themeColor="accent6" w:themeShade="BF"/>
          <w:sz w:val="24"/>
          <w:szCs w:val="24"/>
          <w:rtl/>
        </w:rPr>
        <w:t xml:space="preserve"> على ما نقله ابن الاثير وأبو الفداء</w:t>
      </w:r>
      <w:r>
        <w:rPr>
          <w:color w:val="538135" w:themeColor="accent6" w:themeShade="BF"/>
          <w:sz w:val="24"/>
          <w:szCs w:val="24"/>
          <w:rtl/>
        </w:rPr>
        <w:t>،</w:t>
      </w:r>
      <w:r w:rsidR="00751DF8" w:rsidRPr="00634CD1">
        <w:rPr>
          <w:color w:val="538135" w:themeColor="accent6" w:themeShade="BF"/>
          <w:sz w:val="24"/>
          <w:szCs w:val="24"/>
          <w:rtl/>
        </w:rPr>
        <w:t xml:space="preserve"> وعزا في طبقاته إلى الامام أحمد ما يبعد أن يصح عنه كل البعد</w:t>
      </w:r>
      <w:r>
        <w:rPr>
          <w:color w:val="538135" w:themeColor="accent6" w:themeShade="BF"/>
          <w:sz w:val="24"/>
          <w:szCs w:val="24"/>
          <w:rtl/>
        </w:rPr>
        <w:t>،</w:t>
      </w:r>
      <w:r w:rsidR="00751DF8" w:rsidRPr="00634CD1">
        <w:rPr>
          <w:color w:val="538135" w:themeColor="accent6" w:themeShade="BF"/>
          <w:sz w:val="24"/>
          <w:szCs w:val="24"/>
          <w:rtl/>
        </w:rPr>
        <w:t xml:space="preserve"> ونقل ابن بدران الدشتى في جزء إثبات الحد عن كتاب الاصول لابي يعلى هذا ما هو أفظع مما سينقله المصنف عنه في التشبيه على تضارب في أقواله بين تنزيه وتشبيه</w:t>
      </w:r>
      <w:r>
        <w:rPr>
          <w:color w:val="538135" w:themeColor="accent6" w:themeShade="BF"/>
          <w:sz w:val="24"/>
          <w:szCs w:val="24"/>
          <w:rtl/>
        </w:rPr>
        <w:t>،</w:t>
      </w:r>
      <w:r w:rsidR="00751DF8" w:rsidRPr="00634CD1">
        <w:rPr>
          <w:color w:val="538135" w:themeColor="accent6" w:themeShade="BF"/>
          <w:sz w:val="24"/>
          <w:szCs w:val="24"/>
          <w:rtl/>
        </w:rPr>
        <w:t xml:space="preserve"> ولا يخفى على الناظر أنه غير الحافظ أبي يعلى أحمد بن علي الموصلي صاحب المسند وراوي كتب أبي يوسف عن بشر بن الوليد . اه‍</w:t>
      </w:r>
      <w:r>
        <w:rPr>
          <w:color w:val="538135" w:themeColor="accent6" w:themeShade="BF"/>
          <w:sz w:val="24"/>
          <w:szCs w:val="24"/>
          <w:rtl/>
        </w:rPr>
        <w:t>،</w:t>
      </w:r>
      <w:r w:rsidR="00751DF8" w:rsidRPr="00634CD1">
        <w:rPr>
          <w:color w:val="538135" w:themeColor="accent6" w:themeShade="BF"/>
          <w:sz w:val="24"/>
          <w:szCs w:val="24"/>
          <w:rtl/>
        </w:rPr>
        <w:t xml:space="preserve"> والعجيب الغريب وإن كان لا عجب من حشوية الحنابلة أن الحافظ أبا بكر ابن العربي قال في العواصم </w:t>
      </w:r>
      <w:r>
        <w:rPr>
          <w:color w:val="538135" w:themeColor="accent6" w:themeShade="BF"/>
          <w:sz w:val="24"/>
          <w:szCs w:val="24"/>
          <w:rtl/>
        </w:rPr>
        <w:t>(</w:t>
      </w:r>
      <w:r w:rsidR="00751DF8" w:rsidRPr="00634CD1">
        <w:rPr>
          <w:color w:val="538135" w:themeColor="accent6" w:themeShade="BF"/>
          <w:sz w:val="24"/>
          <w:szCs w:val="24"/>
          <w:rtl/>
        </w:rPr>
        <w:t>2 / 283</w:t>
      </w:r>
      <w:r>
        <w:rPr>
          <w:color w:val="538135" w:themeColor="accent6" w:themeShade="BF"/>
          <w:sz w:val="24"/>
          <w:szCs w:val="24"/>
          <w:rtl/>
        </w:rPr>
        <w:t>):</w:t>
      </w:r>
      <w:r w:rsidR="00751DF8" w:rsidRPr="00634CD1">
        <w:rPr>
          <w:color w:val="538135" w:themeColor="accent6" w:themeShade="BF"/>
          <w:sz w:val="24"/>
          <w:szCs w:val="24"/>
          <w:rtl/>
        </w:rPr>
        <w:t xml:space="preserve"> " أخبرني من أثق به من مشيختي أن القاضي أبا يعلى الحنبلي كان إذا ذكر الله سبحانه يقول فيما ورد من هذه الظواهر في صفاته تعالى</w:t>
      </w:r>
      <w:r>
        <w:rPr>
          <w:color w:val="538135" w:themeColor="accent6" w:themeShade="BF"/>
          <w:sz w:val="24"/>
          <w:szCs w:val="24"/>
          <w:rtl/>
        </w:rPr>
        <w:t>:</w:t>
      </w:r>
      <w:r w:rsidR="00751DF8" w:rsidRPr="00634CD1">
        <w:rPr>
          <w:color w:val="538135" w:themeColor="accent6" w:themeShade="BF"/>
          <w:sz w:val="24"/>
          <w:szCs w:val="24"/>
          <w:rtl/>
        </w:rPr>
        <w:t xml:space="preserve"> " ألزموني ما شئتم فاني التزمه إلا اللحية والعورة "</w:t>
      </w:r>
      <w:r>
        <w:rPr>
          <w:color w:val="538135" w:themeColor="accent6" w:themeShade="BF"/>
          <w:sz w:val="24"/>
          <w:szCs w:val="24"/>
          <w:rtl/>
        </w:rPr>
        <w:t>،</w:t>
      </w:r>
      <w:r w:rsidR="00751DF8" w:rsidRPr="00634CD1">
        <w:rPr>
          <w:color w:val="538135" w:themeColor="accent6" w:themeShade="BF"/>
          <w:sz w:val="24"/>
          <w:szCs w:val="24"/>
          <w:rtl/>
        </w:rPr>
        <w:t xml:space="preserve"> قال بعض أئمة أهل الحق وهذا كفر قبيح واستهزاء بالله تعالى وقائله جاهل به تعالى لا يقتدى به ولا يلتفت إليه ولا متبع لامامه الذي ينتسب إليه ويتستر به بل هو شريك للمشركين في عبادة الاصنام فإنه ما عبد الله ولا عرفه</w:t>
      </w:r>
      <w:r>
        <w:rPr>
          <w:color w:val="538135" w:themeColor="accent6" w:themeShade="BF"/>
          <w:sz w:val="24"/>
          <w:szCs w:val="24"/>
          <w:rtl/>
        </w:rPr>
        <w:t>،</w:t>
      </w:r>
      <w:r w:rsidR="00751DF8" w:rsidRPr="00634CD1">
        <w:rPr>
          <w:color w:val="538135" w:themeColor="accent6" w:themeShade="BF"/>
          <w:sz w:val="24"/>
          <w:szCs w:val="24"/>
          <w:rtl/>
        </w:rPr>
        <w:t xml:space="preserve"> وإنما صور صنما في نفسه تعالى الله عما يقول الملحدون والجاحدون علوا كبيرا " اه‍</w:t>
      </w:r>
      <w:r>
        <w:rPr>
          <w:color w:val="538135" w:themeColor="accent6" w:themeShade="BF"/>
          <w:sz w:val="24"/>
          <w:szCs w:val="24"/>
          <w:rtl/>
        </w:rPr>
        <w:t>،</w:t>
      </w:r>
      <w:r w:rsidR="00751DF8" w:rsidRPr="00634CD1">
        <w:rPr>
          <w:color w:val="538135" w:themeColor="accent6" w:themeShade="BF"/>
          <w:sz w:val="24"/>
          <w:szCs w:val="24"/>
          <w:rtl/>
        </w:rPr>
        <w:t xml:space="preserve"> وفي كامل ابن الاثير </w:t>
      </w:r>
      <w:r>
        <w:rPr>
          <w:color w:val="538135" w:themeColor="accent6" w:themeShade="BF"/>
          <w:sz w:val="24"/>
          <w:szCs w:val="24"/>
          <w:rtl/>
        </w:rPr>
        <w:t>(</w:t>
      </w:r>
      <w:r w:rsidR="00751DF8" w:rsidRPr="00634CD1">
        <w:rPr>
          <w:color w:val="538135" w:themeColor="accent6" w:themeShade="BF"/>
          <w:sz w:val="24"/>
          <w:szCs w:val="24"/>
          <w:rtl/>
        </w:rPr>
        <w:t>10 / 52</w:t>
      </w:r>
      <w:r>
        <w:rPr>
          <w:color w:val="538135" w:themeColor="accent6" w:themeShade="BF"/>
          <w:sz w:val="24"/>
          <w:szCs w:val="24"/>
          <w:rtl/>
        </w:rPr>
        <w:t>)</w:t>
      </w:r>
      <w:r w:rsidR="00751DF8" w:rsidRPr="00634CD1">
        <w:rPr>
          <w:color w:val="538135" w:themeColor="accent6" w:themeShade="BF"/>
          <w:sz w:val="24"/>
          <w:szCs w:val="24"/>
          <w:rtl/>
        </w:rPr>
        <w:t xml:space="preserve"> نقلا عن العلامة أبي محمد التميمي ما معناه</w:t>
      </w:r>
      <w:r>
        <w:rPr>
          <w:color w:val="538135" w:themeColor="accent6" w:themeShade="BF"/>
          <w:sz w:val="24"/>
          <w:szCs w:val="24"/>
          <w:rtl/>
        </w:rPr>
        <w:t>:</w:t>
      </w:r>
      <w:r w:rsidR="00751DF8" w:rsidRPr="00634CD1">
        <w:rPr>
          <w:color w:val="538135" w:themeColor="accent6" w:themeShade="BF"/>
          <w:sz w:val="24"/>
          <w:szCs w:val="24"/>
          <w:rtl/>
        </w:rPr>
        <w:t xml:space="preserve"> " لقد شان أبو يعلى الحنابلة شينا لا يغسله ماء البحار</w:t>
      </w:r>
      <w:r w:rsidR="00751DF8">
        <w:rPr>
          <w:color w:val="538135" w:themeColor="accent6" w:themeShade="BF"/>
          <w:sz w:val="24"/>
          <w:szCs w:val="24"/>
          <w:rtl/>
        </w:rPr>
        <w:t xml:space="preserve"> " . اه‍</w:t>
      </w:r>
      <w:r>
        <w:rPr>
          <w:color w:val="538135" w:themeColor="accent6" w:themeShade="BF"/>
          <w:sz w:val="24"/>
          <w:szCs w:val="24"/>
          <w:rtl/>
        </w:rPr>
        <w:t>،</w:t>
      </w:r>
      <w:r w:rsidR="00751DF8">
        <w:rPr>
          <w:color w:val="538135" w:themeColor="accent6" w:themeShade="BF"/>
          <w:sz w:val="24"/>
          <w:szCs w:val="24"/>
          <w:rtl/>
        </w:rPr>
        <w:t xml:space="preserve"> فانظرها هناك لزاما</w:t>
      </w:r>
      <w:r>
        <w:rPr>
          <w:color w:val="538135" w:themeColor="accent6" w:themeShade="BF"/>
          <w:sz w:val="24"/>
          <w:szCs w:val="24"/>
          <w:rtl/>
        </w:rPr>
        <w:t>]</w:t>
      </w:r>
      <w:r>
        <w:rPr>
          <w:rtl/>
        </w:rPr>
        <w:t>،</w:t>
      </w:r>
      <w:r w:rsidR="00751DF8" w:rsidRPr="00997DAE">
        <w:rPr>
          <w:rtl/>
        </w:rPr>
        <w:t xml:space="preserve"> وصاحبه القاضي</w:t>
      </w:r>
      <w:r w:rsidR="00751DF8">
        <w:rPr>
          <w:rFonts w:hint="cs"/>
          <w:rtl/>
        </w:rPr>
        <w:t xml:space="preserve"> </w:t>
      </w:r>
      <w:r>
        <w:rPr>
          <w:rFonts w:hint="cs"/>
          <w:rtl/>
        </w:rPr>
        <w:t>[</w:t>
      </w:r>
      <w:r w:rsidR="00751DF8" w:rsidRPr="00634CD1">
        <w:rPr>
          <w:rFonts w:hint="cs"/>
          <w:color w:val="538135" w:themeColor="accent6" w:themeShade="BF"/>
          <w:sz w:val="24"/>
          <w:szCs w:val="24"/>
          <w:rtl/>
        </w:rPr>
        <w:t>قال المحقق</w:t>
      </w:r>
      <w:r>
        <w:rPr>
          <w:rFonts w:hint="cs"/>
          <w:color w:val="538135" w:themeColor="accent6" w:themeShade="BF"/>
          <w:sz w:val="24"/>
          <w:szCs w:val="24"/>
          <w:rtl/>
        </w:rPr>
        <w:t>:</w:t>
      </w:r>
      <w:r w:rsidR="00751DF8" w:rsidRPr="00634CD1">
        <w:rPr>
          <w:rFonts w:hint="cs"/>
          <w:color w:val="538135" w:themeColor="accent6" w:themeShade="BF"/>
          <w:sz w:val="24"/>
          <w:szCs w:val="24"/>
          <w:rtl/>
        </w:rPr>
        <w:t xml:space="preserve"> </w:t>
      </w:r>
      <w:r w:rsidR="00751DF8" w:rsidRPr="00634CD1">
        <w:rPr>
          <w:color w:val="538135" w:themeColor="accent6" w:themeShade="BF"/>
          <w:sz w:val="24"/>
          <w:szCs w:val="24"/>
          <w:rtl/>
        </w:rPr>
        <w:t>قال الامام المحدث الزاهد الكوثري رحمه الله تعالى في ترجمته</w:t>
      </w:r>
      <w:r>
        <w:rPr>
          <w:color w:val="538135" w:themeColor="accent6" w:themeShade="BF"/>
          <w:sz w:val="24"/>
          <w:szCs w:val="24"/>
          <w:rtl/>
        </w:rPr>
        <w:t>:</w:t>
      </w:r>
      <w:r w:rsidR="00751DF8" w:rsidRPr="00634CD1">
        <w:rPr>
          <w:color w:val="538135" w:themeColor="accent6" w:themeShade="BF"/>
          <w:sz w:val="24"/>
          <w:szCs w:val="24"/>
          <w:rtl/>
        </w:rPr>
        <w:t xml:space="preserve"> هو القاضي أبو يعلى محمد بن الحسين بن محمد بن خلف بن الفراء الحنبلي المتوفى سنة ثمان وخمسين وأربعمائة</w:t>
      </w:r>
      <w:r>
        <w:rPr>
          <w:color w:val="538135" w:themeColor="accent6" w:themeShade="BF"/>
          <w:sz w:val="24"/>
          <w:szCs w:val="24"/>
          <w:rtl/>
        </w:rPr>
        <w:t>،</w:t>
      </w:r>
      <w:r w:rsidR="00751DF8" w:rsidRPr="00634CD1">
        <w:rPr>
          <w:color w:val="538135" w:themeColor="accent6" w:themeShade="BF"/>
          <w:sz w:val="24"/>
          <w:szCs w:val="24"/>
          <w:rtl/>
        </w:rPr>
        <w:t xml:space="preserve"> وفيه يقول أبو محمد التميمي ما معناه</w:t>
      </w:r>
      <w:r>
        <w:rPr>
          <w:color w:val="538135" w:themeColor="accent6" w:themeShade="BF"/>
          <w:sz w:val="24"/>
          <w:szCs w:val="24"/>
          <w:rtl/>
        </w:rPr>
        <w:t>:</w:t>
      </w:r>
      <w:r w:rsidR="00751DF8" w:rsidRPr="00634CD1">
        <w:rPr>
          <w:color w:val="538135" w:themeColor="accent6" w:themeShade="BF"/>
          <w:sz w:val="24"/>
          <w:szCs w:val="24"/>
          <w:rtl/>
        </w:rPr>
        <w:t xml:space="preserve"> لقد شان أبو يعلى الحنابلة شينا لا يغسله ماء البحار</w:t>
      </w:r>
      <w:r>
        <w:rPr>
          <w:color w:val="538135" w:themeColor="accent6" w:themeShade="BF"/>
          <w:sz w:val="24"/>
          <w:szCs w:val="24"/>
          <w:rtl/>
        </w:rPr>
        <w:t>،</w:t>
      </w:r>
      <w:r w:rsidR="00751DF8" w:rsidRPr="00634CD1">
        <w:rPr>
          <w:color w:val="538135" w:themeColor="accent6" w:themeShade="BF"/>
          <w:sz w:val="24"/>
          <w:szCs w:val="24"/>
          <w:rtl/>
        </w:rPr>
        <w:t xml:space="preserve"> على ما نقله ابن الاثير وأبو الفداء</w:t>
      </w:r>
      <w:r>
        <w:rPr>
          <w:color w:val="538135" w:themeColor="accent6" w:themeShade="BF"/>
          <w:sz w:val="24"/>
          <w:szCs w:val="24"/>
          <w:rtl/>
        </w:rPr>
        <w:t>،</w:t>
      </w:r>
      <w:r w:rsidR="00751DF8" w:rsidRPr="00634CD1">
        <w:rPr>
          <w:color w:val="538135" w:themeColor="accent6" w:themeShade="BF"/>
          <w:sz w:val="24"/>
          <w:szCs w:val="24"/>
          <w:rtl/>
        </w:rPr>
        <w:t xml:space="preserve"> وعزا في طبقاته إلى الامام أحمد ما يبعد أن يصح عنه كل البعد</w:t>
      </w:r>
      <w:r>
        <w:rPr>
          <w:color w:val="538135" w:themeColor="accent6" w:themeShade="BF"/>
          <w:sz w:val="24"/>
          <w:szCs w:val="24"/>
          <w:rtl/>
        </w:rPr>
        <w:t>،</w:t>
      </w:r>
      <w:r w:rsidR="00751DF8" w:rsidRPr="00634CD1">
        <w:rPr>
          <w:color w:val="538135" w:themeColor="accent6" w:themeShade="BF"/>
          <w:sz w:val="24"/>
          <w:szCs w:val="24"/>
          <w:rtl/>
        </w:rPr>
        <w:t xml:space="preserve"> ونقل ابن بدران الدشتى في جزء إثبات الحد عن كتاب الاصول لابي يعلى هذا ما هو أفظع مما سينقله المصنف عنه في التشبيه على تضارب في أقواله بين تنزيه وتشبيه</w:t>
      </w:r>
      <w:r>
        <w:rPr>
          <w:color w:val="538135" w:themeColor="accent6" w:themeShade="BF"/>
          <w:sz w:val="24"/>
          <w:szCs w:val="24"/>
          <w:rtl/>
        </w:rPr>
        <w:t>،</w:t>
      </w:r>
      <w:r w:rsidR="00751DF8" w:rsidRPr="00634CD1">
        <w:rPr>
          <w:color w:val="538135" w:themeColor="accent6" w:themeShade="BF"/>
          <w:sz w:val="24"/>
          <w:szCs w:val="24"/>
          <w:rtl/>
        </w:rPr>
        <w:t xml:space="preserve"> ولا يخفى على الناظر أنه غير الحافظ أبي يعلى أحمد بن علي الموصلي صاحب المسند وراوي كتب أبي يوسف عن بشر بن الوليد . اه‍</w:t>
      </w:r>
      <w:r>
        <w:rPr>
          <w:color w:val="538135" w:themeColor="accent6" w:themeShade="BF"/>
          <w:sz w:val="24"/>
          <w:szCs w:val="24"/>
          <w:rtl/>
        </w:rPr>
        <w:t>،</w:t>
      </w:r>
      <w:r w:rsidR="00751DF8" w:rsidRPr="00634CD1">
        <w:rPr>
          <w:color w:val="538135" w:themeColor="accent6" w:themeShade="BF"/>
          <w:sz w:val="24"/>
          <w:szCs w:val="24"/>
          <w:rtl/>
        </w:rPr>
        <w:t xml:space="preserve"> والعجيب الغريب وإن كان لا عجب من حشوية الحنابلة أن الحافظ أبا بكر ابن العربي قال في العواصم </w:t>
      </w:r>
      <w:r>
        <w:rPr>
          <w:color w:val="538135" w:themeColor="accent6" w:themeShade="BF"/>
          <w:sz w:val="24"/>
          <w:szCs w:val="24"/>
          <w:rtl/>
        </w:rPr>
        <w:t>(</w:t>
      </w:r>
      <w:r w:rsidR="00751DF8" w:rsidRPr="00634CD1">
        <w:rPr>
          <w:color w:val="538135" w:themeColor="accent6" w:themeShade="BF"/>
          <w:sz w:val="24"/>
          <w:szCs w:val="24"/>
          <w:rtl/>
        </w:rPr>
        <w:t>2 / 283</w:t>
      </w:r>
      <w:r>
        <w:rPr>
          <w:color w:val="538135" w:themeColor="accent6" w:themeShade="BF"/>
          <w:sz w:val="24"/>
          <w:szCs w:val="24"/>
          <w:rtl/>
        </w:rPr>
        <w:t>):</w:t>
      </w:r>
      <w:r w:rsidR="00751DF8" w:rsidRPr="00634CD1">
        <w:rPr>
          <w:color w:val="538135" w:themeColor="accent6" w:themeShade="BF"/>
          <w:sz w:val="24"/>
          <w:szCs w:val="24"/>
          <w:rtl/>
        </w:rPr>
        <w:t xml:space="preserve"> " أخبرني من أثق به من مشيختي أن القاضي أبا يعلى الحنبلي كان إذا ذكر الله سبحانه يقول فيما ورد من هذه الظواهر في صفاته تعالى</w:t>
      </w:r>
      <w:r>
        <w:rPr>
          <w:color w:val="538135" w:themeColor="accent6" w:themeShade="BF"/>
          <w:sz w:val="24"/>
          <w:szCs w:val="24"/>
          <w:rtl/>
        </w:rPr>
        <w:t>:</w:t>
      </w:r>
      <w:r w:rsidR="00751DF8" w:rsidRPr="00634CD1">
        <w:rPr>
          <w:color w:val="538135" w:themeColor="accent6" w:themeShade="BF"/>
          <w:sz w:val="24"/>
          <w:szCs w:val="24"/>
          <w:rtl/>
        </w:rPr>
        <w:t xml:space="preserve"> " ألزموني ما شئتم فاني التزمه إلا اللحية والعورة "</w:t>
      </w:r>
      <w:r>
        <w:rPr>
          <w:color w:val="538135" w:themeColor="accent6" w:themeShade="BF"/>
          <w:sz w:val="24"/>
          <w:szCs w:val="24"/>
          <w:rtl/>
        </w:rPr>
        <w:t>،</w:t>
      </w:r>
      <w:r w:rsidR="00751DF8" w:rsidRPr="00634CD1">
        <w:rPr>
          <w:color w:val="538135" w:themeColor="accent6" w:themeShade="BF"/>
          <w:sz w:val="24"/>
          <w:szCs w:val="24"/>
          <w:rtl/>
        </w:rPr>
        <w:t xml:space="preserve"> قال بعض أئمة أهل الحق وهذا كفر قبيح واستهزاء بالله تعالى وقائله جاهل به تعالى لا يقتدى به ولا يلتفت إليه ولا متبع لامامه الذي ينتسب إليه ويتستر به بل هو شريك للمشركين في عبادة الاصنام فإنه ما عبد الله ولا عرفه</w:t>
      </w:r>
      <w:r>
        <w:rPr>
          <w:color w:val="538135" w:themeColor="accent6" w:themeShade="BF"/>
          <w:sz w:val="24"/>
          <w:szCs w:val="24"/>
          <w:rtl/>
        </w:rPr>
        <w:t>،</w:t>
      </w:r>
      <w:r w:rsidR="00751DF8" w:rsidRPr="00634CD1">
        <w:rPr>
          <w:color w:val="538135" w:themeColor="accent6" w:themeShade="BF"/>
          <w:sz w:val="24"/>
          <w:szCs w:val="24"/>
          <w:rtl/>
        </w:rPr>
        <w:t xml:space="preserve"> وإنما صور صنما في نفسه تعالى الله عما يقول الملحدون والجاحدون علوا كبيرا " اه‍</w:t>
      </w:r>
      <w:r>
        <w:rPr>
          <w:color w:val="538135" w:themeColor="accent6" w:themeShade="BF"/>
          <w:sz w:val="24"/>
          <w:szCs w:val="24"/>
          <w:rtl/>
        </w:rPr>
        <w:t>،</w:t>
      </w:r>
      <w:r w:rsidR="00751DF8" w:rsidRPr="00634CD1">
        <w:rPr>
          <w:color w:val="538135" w:themeColor="accent6" w:themeShade="BF"/>
          <w:sz w:val="24"/>
          <w:szCs w:val="24"/>
          <w:rtl/>
        </w:rPr>
        <w:t xml:space="preserve"> وفي كامل ابن الاثير </w:t>
      </w:r>
      <w:r>
        <w:rPr>
          <w:color w:val="538135" w:themeColor="accent6" w:themeShade="BF"/>
          <w:sz w:val="24"/>
          <w:szCs w:val="24"/>
          <w:rtl/>
        </w:rPr>
        <w:t>(</w:t>
      </w:r>
      <w:r w:rsidR="00751DF8" w:rsidRPr="00634CD1">
        <w:rPr>
          <w:color w:val="538135" w:themeColor="accent6" w:themeShade="BF"/>
          <w:sz w:val="24"/>
          <w:szCs w:val="24"/>
          <w:rtl/>
        </w:rPr>
        <w:t>10 / 52</w:t>
      </w:r>
      <w:r>
        <w:rPr>
          <w:color w:val="538135" w:themeColor="accent6" w:themeShade="BF"/>
          <w:sz w:val="24"/>
          <w:szCs w:val="24"/>
          <w:rtl/>
        </w:rPr>
        <w:t>)</w:t>
      </w:r>
      <w:r w:rsidR="00751DF8" w:rsidRPr="00634CD1">
        <w:rPr>
          <w:color w:val="538135" w:themeColor="accent6" w:themeShade="BF"/>
          <w:sz w:val="24"/>
          <w:szCs w:val="24"/>
          <w:rtl/>
        </w:rPr>
        <w:t xml:space="preserve"> نقلا عن العلامة أبي محمد التميمي ما معناه</w:t>
      </w:r>
      <w:r>
        <w:rPr>
          <w:color w:val="538135" w:themeColor="accent6" w:themeShade="BF"/>
          <w:sz w:val="24"/>
          <w:szCs w:val="24"/>
          <w:rtl/>
        </w:rPr>
        <w:t>:</w:t>
      </w:r>
      <w:r w:rsidR="00751DF8" w:rsidRPr="00634CD1">
        <w:rPr>
          <w:color w:val="538135" w:themeColor="accent6" w:themeShade="BF"/>
          <w:sz w:val="24"/>
          <w:szCs w:val="24"/>
          <w:rtl/>
        </w:rPr>
        <w:t xml:space="preserve"> " لقد شان أبو يعلى الحنابلة شينا لا يغسله ماء البحار " . اه‍</w:t>
      </w:r>
      <w:r>
        <w:rPr>
          <w:color w:val="538135" w:themeColor="accent6" w:themeShade="BF"/>
          <w:sz w:val="24"/>
          <w:szCs w:val="24"/>
          <w:rtl/>
        </w:rPr>
        <w:t>،</w:t>
      </w:r>
      <w:r w:rsidR="00751DF8" w:rsidRPr="00634CD1">
        <w:rPr>
          <w:color w:val="538135" w:themeColor="accent6" w:themeShade="BF"/>
          <w:sz w:val="24"/>
          <w:szCs w:val="24"/>
          <w:rtl/>
        </w:rPr>
        <w:t xml:space="preserve"> فانظرها هناك لزاما</w:t>
      </w:r>
      <w:r>
        <w:rPr>
          <w:color w:val="538135" w:themeColor="accent6" w:themeShade="BF"/>
          <w:sz w:val="24"/>
          <w:szCs w:val="24"/>
          <w:rtl/>
        </w:rPr>
        <w:t>]</w:t>
      </w:r>
      <w:r>
        <w:rPr>
          <w:rFonts w:hint="cs"/>
          <w:sz w:val="24"/>
          <w:rtl/>
        </w:rPr>
        <w:t>،</w:t>
      </w:r>
      <w:r w:rsidR="00751DF8" w:rsidRPr="00997DAE">
        <w:rPr>
          <w:rtl/>
        </w:rPr>
        <w:t xml:space="preserve"> وابن الزاغوني</w:t>
      </w:r>
      <w:r w:rsidR="00751DF8">
        <w:rPr>
          <w:rFonts w:hint="cs"/>
          <w:rtl/>
        </w:rPr>
        <w:t xml:space="preserve"> </w:t>
      </w:r>
      <w:r>
        <w:rPr>
          <w:rFonts w:hint="cs"/>
          <w:sz w:val="24"/>
          <w:szCs w:val="24"/>
          <w:rtl/>
        </w:rPr>
        <w:t>[</w:t>
      </w:r>
      <w:r w:rsidR="00751DF8" w:rsidRPr="00634CD1">
        <w:rPr>
          <w:rFonts w:hint="cs"/>
          <w:color w:val="538135" w:themeColor="accent6" w:themeShade="BF"/>
          <w:sz w:val="24"/>
          <w:szCs w:val="24"/>
          <w:rtl/>
        </w:rPr>
        <w:t>قال المحقق</w:t>
      </w:r>
      <w:r>
        <w:rPr>
          <w:rFonts w:hint="cs"/>
          <w:color w:val="538135" w:themeColor="accent6" w:themeShade="BF"/>
          <w:sz w:val="24"/>
          <w:szCs w:val="24"/>
          <w:rtl/>
        </w:rPr>
        <w:t>:</w:t>
      </w:r>
      <w:r w:rsidR="00751DF8" w:rsidRPr="00634CD1">
        <w:rPr>
          <w:rFonts w:hint="cs"/>
          <w:color w:val="538135" w:themeColor="accent6" w:themeShade="BF"/>
          <w:sz w:val="24"/>
          <w:szCs w:val="24"/>
          <w:rtl/>
        </w:rPr>
        <w:t xml:space="preserve"> </w:t>
      </w:r>
      <w:r w:rsidR="00751DF8" w:rsidRPr="00634CD1">
        <w:rPr>
          <w:color w:val="538135" w:themeColor="accent6" w:themeShade="BF"/>
          <w:sz w:val="24"/>
          <w:szCs w:val="24"/>
          <w:rtl/>
        </w:rPr>
        <w:t xml:space="preserve">هو أبو الحسن علي بن عبيد الله بن نصر الزاغوني الحنبلي المتوفى سنة </w:t>
      </w:r>
      <w:r>
        <w:rPr>
          <w:color w:val="538135" w:themeColor="accent6" w:themeShade="BF"/>
          <w:sz w:val="24"/>
          <w:szCs w:val="24"/>
          <w:rtl/>
        </w:rPr>
        <w:t>(</w:t>
      </w:r>
      <w:r w:rsidR="00751DF8" w:rsidRPr="00634CD1">
        <w:rPr>
          <w:color w:val="538135" w:themeColor="accent6" w:themeShade="BF"/>
          <w:sz w:val="24"/>
          <w:szCs w:val="24"/>
          <w:rtl/>
        </w:rPr>
        <w:t>527</w:t>
      </w:r>
      <w:r>
        <w:rPr>
          <w:color w:val="538135" w:themeColor="accent6" w:themeShade="BF"/>
          <w:sz w:val="24"/>
          <w:szCs w:val="24"/>
          <w:rtl/>
        </w:rPr>
        <w:t>)</w:t>
      </w:r>
      <w:r w:rsidR="00751DF8" w:rsidRPr="00634CD1">
        <w:rPr>
          <w:color w:val="538135" w:themeColor="accent6" w:themeShade="BF"/>
          <w:sz w:val="24"/>
          <w:szCs w:val="24"/>
          <w:rtl/>
        </w:rPr>
        <w:t xml:space="preserve"> ه‍ وهو من مشايخ ابن الجوزي رحمه الله تعالى الذين رد عليهم كما تجده في هذا الكتاب إن شاء الله تعالى</w:t>
      </w:r>
      <w:r>
        <w:rPr>
          <w:color w:val="538135" w:themeColor="accent6" w:themeShade="BF"/>
          <w:sz w:val="24"/>
          <w:szCs w:val="24"/>
          <w:rtl/>
        </w:rPr>
        <w:t>،</w:t>
      </w:r>
      <w:r w:rsidR="00751DF8" w:rsidRPr="00634CD1">
        <w:rPr>
          <w:color w:val="538135" w:themeColor="accent6" w:themeShade="BF"/>
          <w:sz w:val="24"/>
          <w:szCs w:val="24"/>
          <w:rtl/>
        </w:rPr>
        <w:t xml:space="preserve"> له كتاب " الايضاح " فيه من غرائب التشبيه ما يحار فيه النبيه</w:t>
      </w:r>
      <w:r>
        <w:rPr>
          <w:color w:val="538135" w:themeColor="accent6" w:themeShade="BF"/>
          <w:sz w:val="24"/>
          <w:szCs w:val="24"/>
          <w:rtl/>
        </w:rPr>
        <w:t>،</w:t>
      </w:r>
      <w:r w:rsidR="00751DF8" w:rsidRPr="00634CD1">
        <w:rPr>
          <w:color w:val="538135" w:themeColor="accent6" w:themeShade="BF"/>
          <w:sz w:val="24"/>
          <w:szCs w:val="24"/>
          <w:rtl/>
        </w:rPr>
        <w:t xml:space="preserve"> قال الذهبي في ترجمته من " سير أعلام النبلاء " </w:t>
      </w:r>
      <w:r>
        <w:rPr>
          <w:color w:val="538135" w:themeColor="accent6" w:themeShade="BF"/>
          <w:sz w:val="24"/>
          <w:szCs w:val="24"/>
          <w:rtl/>
        </w:rPr>
        <w:t>(</w:t>
      </w:r>
      <w:r w:rsidR="00751DF8" w:rsidRPr="00634CD1">
        <w:rPr>
          <w:color w:val="538135" w:themeColor="accent6" w:themeShade="BF"/>
          <w:sz w:val="24"/>
          <w:szCs w:val="24"/>
          <w:rtl/>
        </w:rPr>
        <w:t>19 / 607</w:t>
      </w:r>
      <w:r>
        <w:rPr>
          <w:color w:val="538135" w:themeColor="accent6" w:themeShade="BF"/>
          <w:sz w:val="24"/>
          <w:szCs w:val="24"/>
          <w:rtl/>
        </w:rPr>
        <w:t>):</w:t>
      </w:r>
      <w:r w:rsidR="00751DF8" w:rsidRPr="00634CD1">
        <w:rPr>
          <w:color w:val="538135" w:themeColor="accent6" w:themeShade="BF"/>
          <w:sz w:val="24"/>
          <w:szCs w:val="24"/>
          <w:rtl/>
        </w:rPr>
        <w:t xml:space="preserve"> " ورأيت لابي الحسن بخطه مقالة في الحرف والصوت عليه فيها مآخذا والله يغفر له</w:t>
      </w:r>
      <w:r>
        <w:rPr>
          <w:color w:val="538135" w:themeColor="accent6" w:themeShade="BF"/>
          <w:sz w:val="24"/>
          <w:szCs w:val="24"/>
          <w:rtl/>
        </w:rPr>
        <w:t>،</w:t>
      </w:r>
      <w:r w:rsidR="00751DF8" w:rsidRPr="00634CD1">
        <w:rPr>
          <w:color w:val="538135" w:themeColor="accent6" w:themeShade="BF"/>
          <w:sz w:val="24"/>
          <w:szCs w:val="24"/>
          <w:rtl/>
        </w:rPr>
        <w:t xml:space="preserve"> فيا ليته سكت " اه‍ أي ولم ينطق بذلك التخليط</w:t>
      </w:r>
      <w:r>
        <w:rPr>
          <w:color w:val="538135" w:themeColor="accent6" w:themeShade="BF"/>
          <w:sz w:val="24"/>
          <w:szCs w:val="24"/>
          <w:rtl/>
        </w:rPr>
        <w:t>،</w:t>
      </w:r>
      <w:r>
        <w:rPr>
          <w:sz w:val="24"/>
          <w:szCs w:val="24"/>
          <w:rtl/>
        </w:rPr>
        <w:t>]</w:t>
      </w:r>
      <w:r w:rsidR="00751DF8" w:rsidRPr="00997DAE">
        <w:rPr>
          <w:rtl/>
        </w:rPr>
        <w:t xml:space="preserve"> فصنفوا كتبا شانوا بها المذهب </w:t>
      </w:r>
      <w:r>
        <w:rPr>
          <w:rFonts w:hint="cs"/>
          <w:sz w:val="24"/>
          <w:szCs w:val="24"/>
          <w:rtl/>
        </w:rPr>
        <w:t>[</w:t>
      </w:r>
      <w:r w:rsidR="00751DF8" w:rsidRPr="00634CD1">
        <w:rPr>
          <w:rFonts w:hint="cs"/>
          <w:color w:val="538135" w:themeColor="accent6" w:themeShade="BF"/>
          <w:sz w:val="24"/>
          <w:szCs w:val="24"/>
          <w:rtl/>
        </w:rPr>
        <w:t>قال المحقق</w:t>
      </w:r>
      <w:r>
        <w:rPr>
          <w:rFonts w:hint="cs"/>
          <w:color w:val="538135" w:themeColor="accent6" w:themeShade="BF"/>
          <w:sz w:val="24"/>
          <w:szCs w:val="24"/>
          <w:rtl/>
        </w:rPr>
        <w:t>:</w:t>
      </w:r>
      <w:r w:rsidR="00751DF8" w:rsidRPr="00634CD1">
        <w:rPr>
          <w:rFonts w:hint="cs"/>
          <w:color w:val="538135" w:themeColor="accent6" w:themeShade="BF"/>
          <w:sz w:val="24"/>
          <w:szCs w:val="24"/>
          <w:rtl/>
        </w:rPr>
        <w:t xml:space="preserve"> </w:t>
      </w:r>
      <w:r w:rsidR="00751DF8" w:rsidRPr="00634CD1">
        <w:rPr>
          <w:color w:val="538135" w:themeColor="accent6" w:themeShade="BF"/>
          <w:sz w:val="24"/>
          <w:szCs w:val="24"/>
          <w:rtl/>
        </w:rPr>
        <w:t>وكمثل كتب " السنة " التي صنفوها ومعناها عندهم</w:t>
      </w:r>
      <w:r>
        <w:rPr>
          <w:color w:val="538135" w:themeColor="accent6" w:themeShade="BF"/>
          <w:sz w:val="24"/>
          <w:szCs w:val="24"/>
          <w:rtl/>
        </w:rPr>
        <w:t>:</w:t>
      </w:r>
      <w:r w:rsidR="00751DF8" w:rsidRPr="00634CD1">
        <w:rPr>
          <w:color w:val="538135" w:themeColor="accent6" w:themeShade="BF"/>
          <w:sz w:val="24"/>
          <w:szCs w:val="24"/>
          <w:rtl/>
        </w:rPr>
        <w:t xml:space="preserve"> كتب العقائد</w:t>
      </w:r>
      <w:r>
        <w:rPr>
          <w:color w:val="538135" w:themeColor="accent6" w:themeShade="BF"/>
          <w:sz w:val="24"/>
          <w:szCs w:val="24"/>
          <w:rtl/>
        </w:rPr>
        <w:t>،</w:t>
      </w:r>
      <w:r w:rsidR="00751DF8" w:rsidRPr="00634CD1">
        <w:rPr>
          <w:color w:val="538135" w:themeColor="accent6" w:themeShade="BF"/>
          <w:sz w:val="24"/>
          <w:szCs w:val="24"/>
          <w:rtl/>
        </w:rPr>
        <w:t xml:space="preserve"> احتجوا فيها لاثبات عقائدهم بالموضوعات والواهيات والاسرائيليات من الاخبار</w:t>
      </w:r>
      <w:r>
        <w:rPr>
          <w:color w:val="538135" w:themeColor="accent6" w:themeShade="BF"/>
          <w:sz w:val="24"/>
          <w:szCs w:val="24"/>
          <w:rtl/>
        </w:rPr>
        <w:t>،</w:t>
      </w:r>
      <w:r w:rsidR="00751DF8" w:rsidRPr="00634CD1">
        <w:rPr>
          <w:color w:val="538135" w:themeColor="accent6" w:themeShade="BF"/>
          <w:sz w:val="24"/>
          <w:szCs w:val="24"/>
          <w:rtl/>
        </w:rPr>
        <w:t xml:space="preserve"> بل احتجوا بأقوال بعض التابعين التي لم تثبت عنهم والتي تفيد التشبيه</w:t>
      </w:r>
      <w:r>
        <w:rPr>
          <w:color w:val="538135" w:themeColor="accent6" w:themeShade="BF"/>
          <w:sz w:val="24"/>
          <w:szCs w:val="24"/>
          <w:rtl/>
        </w:rPr>
        <w:t>،</w:t>
      </w:r>
      <w:r w:rsidR="00751DF8" w:rsidRPr="00634CD1">
        <w:rPr>
          <w:color w:val="538135" w:themeColor="accent6" w:themeShade="BF"/>
          <w:sz w:val="24"/>
          <w:szCs w:val="24"/>
          <w:rtl/>
        </w:rPr>
        <w:t xml:space="preserve"> بل تنص على التشبيه الصريح وجعلوا من ينكرها كافرا زنديقا جهميا</w:t>
      </w:r>
      <w:r>
        <w:rPr>
          <w:color w:val="538135" w:themeColor="accent6" w:themeShade="BF"/>
          <w:sz w:val="24"/>
          <w:szCs w:val="24"/>
          <w:rtl/>
        </w:rPr>
        <w:t>،</w:t>
      </w:r>
      <w:r w:rsidR="00751DF8" w:rsidRPr="00634CD1">
        <w:rPr>
          <w:color w:val="538135" w:themeColor="accent6" w:themeShade="BF"/>
          <w:sz w:val="24"/>
          <w:szCs w:val="24"/>
          <w:rtl/>
        </w:rPr>
        <w:t xml:space="preserve"> ومثال ذلك</w:t>
      </w:r>
      <w:r>
        <w:rPr>
          <w:color w:val="538135" w:themeColor="accent6" w:themeShade="BF"/>
          <w:sz w:val="24"/>
          <w:szCs w:val="24"/>
          <w:rtl/>
        </w:rPr>
        <w:t>:</w:t>
      </w:r>
      <w:r w:rsidR="00751DF8" w:rsidRPr="00634CD1">
        <w:rPr>
          <w:color w:val="538135" w:themeColor="accent6" w:themeShade="BF"/>
          <w:sz w:val="24"/>
          <w:szCs w:val="24"/>
          <w:rtl/>
        </w:rPr>
        <w:t xml:space="preserve"> ما يجده من يطالع " سنة " الخلال الذي نقل في كتابه ذاك عن مجاهد أنه قال في معنى قوله تعالى</w:t>
      </w:r>
      <w:r>
        <w:rPr>
          <w:color w:val="538135" w:themeColor="accent6" w:themeShade="BF"/>
          <w:sz w:val="24"/>
          <w:szCs w:val="24"/>
          <w:rtl/>
        </w:rPr>
        <w:t>:</w:t>
      </w:r>
      <w:r w:rsidR="00751DF8" w:rsidRPr="00634CD1">
        <w:rPr>
          <w:color w:val="538135" w:themeColor="accent6" w:themeShade="BF"/>
          <w:sz w:val="24"/>
          <w:szCs w:val="24"/>
          <w:rtl/>
        </w:rPr>
        <w:t xml:space="preserve"> </w:t>
      </w:r>
      <w:r>
        <w:rPr>
          <w:color w:val="538135" w:themeColor="accent6" w:themeShade="BF"/>
          <w:sz w:val="24"/>
          <w:szCs w:val="24"/>
          <w:rtl/>
        </w:rPr>
        <w:t>(</w:t>
      </w:r>
      <w:r w:rsidR="00751DF8" w:rsidRPr="00634CD1">
        <w:rPr>
          <w:color w:val="538135" w:themeColor="accent6" w:themeShade="BF"/>
          <w:sz w:val="24"/>
          <w:szCs w:val="24"/>
          <w:rtl/>
        </w:rPr>
        <w:t>عسى أن يبعثك ربك مقاما محمودا</w:t>
      </w:r>
      <w:r>
        <w:rPr>
          <w:color w:val="538135" w:themeColor="accent6" w:themeShade="BF"/>
          <w:sz w:val="24"/>
          <w:szCs w:val="24"/>
          <w:rtl/>
        </w:rPr>
        <w:t>)</w:t>
      </w:r>
      <w:r w:rsidR="00751DF8" w:rsidRPr="00634CD1">
        <w:rPr>
          <w:color w:val="538135" w:themeColor="accent6" w:themeShade="BF"/>
          <w:sz w:val="24"/>
          <w:szCs w:val="24"/>
          <w:rtl/>
        </w:rPr>
        <w:t xml:space="preserve"> أن المقام المحمود هو إجلاس سيدنا محمد صلى الله عليه وسلم بجنب ربهم على العرش الذي يزعمون أن معبودهم عليه</w:t>
      </w:r>
      <w:r>
        <w:rPr>
          <w:color w:val="538135" w:themeColor="accent6" w:themeShade="BF"/>
          <w:sz w:val="24"/>
          <w:szCs w:val="24"/>
          <w:rtl/>
        </w:rPr>
        <w:t>،</w:t>
      </w:r>
      <w:r w:rsidR="00751DF8" w:rsidRPr="00634CD1">
        <w:rPr>
          <w:color w:val="538135" w:themeColor="accent6" w:themeShade="BF"/>
          <w:sz w:val="24"/>
          <w:szCs w:val="24"/>
          <w:rtl/>
        </w:rPr>
        <w:t xml:space="preserve"> وذلك في الفراغ المتبقي بعد جلوس الرب عليه بزعمهم</w:t>
      </w:r>
      <w:r>
        <w:rPr>
          <w:color w:val="538135" w:themeColor="accent6" w:themeShade="BF"/>
          <w:sz w:val="24"/>
          <w:szCs w:val="24"/>
          <w:rtl/>
        </w:rPr>
        <w:t>،</w:t>
      </w:r>
      <w:r w:rsidR="00751DF8" w:rsidRPr="00634CD1">
        <w:rPr>
          <w:color w:val="538135" w:themeColor="accent6" w:themeShade="BF"/>
          <w:sz w:val="24"/>
          <w:szCs w:val="24"/>
          <w:rtl/>
        </w:rPr>
        <w:t xml:space="preserve"> والبالغ أربعة أصابع</w:t>
      </w:r>
      <w:r>
        <w:rPr>
          <w:color w:val="538135" w:themeColor="accent6" w:themeShade="BF"/>
          <w:sz w:val="24"/>
          <w:szCs w:val="24"/>
          <w:rtl/>
        </w:rPr>
        <w:t>!!</w:t>
      </w:r>
      <w:r w:rsidR="00751DF8" w:rsidRPr="00634CD1">
        <w:rPr>
          <w:color w:val="538135" w:themeColor="accent6" w:themeShade="BF"/>
          <w:sz w:val="24"/>
          <w:szCs w:val="24"/>
          <w:rtl/>
        </w:rPr>
        <w:t xml:space="preserve"> فلا ندري هل هي بأصابع معبودهم أم بأصابع سيدنا محمد صلى الله عليه وسلم أم بأصابع الخلال أم أبي يعلى</w:t>
      </w:r>
      <w:r>
        <w:rPr>
          <w:color w:val="538135" w:themeColor="accent6" w:themeShade="BF"/>
          <w:sz w:val="24"/>
          <w:szCs w:val="24"/>
          <w:rtl/>
        </w:rPr>
        <w:t>!!</w:t>
      </w:r>
      <w:r w:rsidR="00751DF8" w:rsidRPr="00634CD1">
        <w:rPr>
          <w:color w:val="538135" w:themeColor="accent6" w:themeShade="BF"/>
          <w:sz w:val="24"/>
          <w:szCs w:val="24"/>
          <w:rtl/>
        </w:rPr>
        <w:t xml:space="preserve"> وجعل الخلال في كتابه المذكور منكر ذلك كافرا جهميا زنديقا</w:t>
      </w:r>
      <w:r>
        <w:rPr>
          <w:color w:val="538135" w:themeColor="accent6" w:themeShade="BF"/>
          <w:sz w:val="24"/>
          <w:szCs w:val="24"/>
          <w:rtl/>
        </w:rPr>
        <w:t>!!</w:t>
      </w:r>
      <w:r w:rsidR="00751DF8" w:rsidRPr="00634CD1">
        <w:rPr>
          <w:color w:val="538135" w:themeColor="accent6" w:themeShade="BF"/>
          <w:sz w:val="24"/>
          <w:szCs w:val="24"/>
          <w:rtl/>
        </w:rPr>
        <w:t xml:space="preserve"> وأعرض عن الاحاديث الصحيحة الثابتة في الصحيحين في تفسير المقام المحمود بالشفاعة فلا ندري ما موقف أمثال الخلال من أحاديث الصحيحين تلك</w:t>
      </w:r>
      <w:r>
        <w:rPr>
          <w:color w:val="538135" w:themeColor="accent6" w:themeShade="BF"/>
          <w:sz w:val="24"/>
          <w:szCs w:val="24"/>
          <w:rtl/>
        </w:rPr>
        <w:t>!!</w:t>
      </w:r>
      <w:r w:rsidR="00751DF8" w:rsidRPr="002D28C5">
        <w:rPr>
          <w:rFonts w:hint="cs"/>
          <w:sz w:val="24"/>
          <w:szCs w:val="24"/>
          <w:rtl/>
        </w:rPr>
        <w:t>]</w:t>
      </w:r>
      <w:r>
        <w:rPr>
          <w:rtl/>
        </w:rPr>
        <w:t>،</w:t>
      </w:r>
      <w:r w:rsidR="00751DF8" w:rsidRPr="00997DAE">
        <w:rPr>
          <w:rtl/>
        </w:rPr>
        <w:t xml:space="preserve"> ورأيتهم قد نزلوا إلى مرتبة العوام</w:t>
      </w:r>
      <w:r>
        <w:rPr>
          <w:rtl/>
        </w:rPr>
        <w:t>،</w:t>
      </w:r>
      <w:r w:rsidR="00751DF8" w:rsidRPr="00997DAE">
        <w:rPr>
          <w:rtl/>
        </w:rPr>
        <w:t xml:space="preserve"> فحملوا الصفات على مقتضى الحس </w:t>
      </w:r>
      <w:r>
        <w:rPr>
          <w:rFonts w:hint="cs"/>
          <w:sz w:val="24"/>
          <w:szCs w:val="24"/>
          <w:rtl/>
        </w:rPr>
        <w:t>[</w:t>
      </w:r>
      <w:r w:rsidR="00751DF8" w:rsidRPr="00634CD1">
        <w:rPr>
          <w:rFonts w:hint="cs"/>
          <w:color w:val="538135" w:themeColor="accent6" w:themeShade="BF"/>
          <w:sz w:val="24"/>
          <w:szCs w:val="24"/>
          <w:rtl/>
        </w:rPr>
        <w:t>قال المحقق</w:t>
      </w:r>
      <w:r>
        <w:rPr>
          <w:rFonts w:hint="cs"/>
          <w:color w:val="538135" w:themeColor="accent6" w:themeShade="BF"/>
          <w:sz w:val="24"/>
          <w:szCs w:val="24"/>
          <w:rtl/>
        </w:rPr>
        <w:t>:</w:t>
      </w:r>
      <w:r w:rsidR="00751DF8" w:rsidRPr="00634CD1">
        <w:rPr>
          <w:rFonts w:hint="cs"/>
          <w:color w:val="538135" w:themeColor="accent6" w:themeShade="BF"/>
          <w:sz w:val="24"/>
          <w:szCs w:val="24"/>
          <w:rtl/>
        </w:rPr>
        <w:t xml:space="preserve"> </w:t>
      </w:r>
      <w:r w:rsidR="00751DF8" w:rsidRPr="00634CD1">
        <w:rPr>
          <w:color w:val="538135" w:themeColor="accent6" w:themeShade="BF"/>
          <w:sz w:val="24"/>
          <w:szCs w:val="24"/>
          <w:rtl/>
        </w:rPr>
        <w:t>وهم يتخيلون معبودهم على صورة إنسان وعلى ذلك يقيسون لان القياس لا يدخل عندهم في العبادات وانما يدخل في العقائد</w:t>
      </w:r>
      <w:r>
        <w:rPr>
          <w:color w:val="538135" w:themeColor="accent6" w:themeShade="BF"/>
          <w:sz w:val="24"/>
          <w:szCs w:val="24"/>
          <w:rtl/>
        </w:rPr>
        <w:t>،</w:t>
      </w:r>
      <w:r w:rsidR="00751DF8" w:rsidRPr="00634CD1">
        <w:rPr>
          <w:color w:val="538135" w:themeColor="accent6" w:themeShade="BF"/>
          <w:sz w:val="24"/>
          <w:szCs w:val="24"/>
          <w:rtl/>
        </w:rPr>
        <w:t xml:space="preserve"> ولا عجب فقد أظهر لنا بعض مقلديهم في هذا الزمان كتابا سماه " عقيدة أهل الايمان في خلق آدم على صورة الرحمن " فإذا لم يكن هذا تشبيها فما ندري ما هو التشبيه</w:t>
      </w:r>
      <w:r w:rsidR="00751DF8" w:rsidRPr="002D28C5">
        <w:rPr>
          <w:rFonts w:hint="cs"/>
          <w:sz w:val="24"/>
          <w:szCs w:val="24"/>
          <w:rtl/>
        </w:rPr>
        <w:t>]</w:t>
      </w:r>
      <w:r w:rsidR="00751DF8">
        <w:rPr>
          <w:rFonts w:hint="cs"/>
          <w:rtl/>
        </w:rPr>
        <w:t xml:space="preserve"> </w:t>
      </w:r>
      <w:r w:rsidR="00751DF8" w:rsidRPr="00997DAE">
        <w:rPr>
          <w:rtl/>
        </w:rPr>
        <w:t>فسمعوا أن الله تعالى خلق آدم على صورته</w:t>
      </w:r>
      <w:r>
        <w:rPr>
          <w:rtl/>
        </w:rPr>
        <w:t>،</w:t>
      </w:r>
      <w:r w:rsidR="00751DF8" w:rsidRPr="00997DAE">
        <w:rPr>
          <w:rtl/>
        </w:rPr>
        <w:t xml:space="preserve"> فأثبتوا له صورة ووجها زائدا على الذات</w:t>
      </w:r>
      <w:r>
        <w:rPr>
          <w:rtl/>
        </w:rPr>
        <w:t>،</w:t>
      </w:r>
      <w:r w:rsidR="00751DF8" w:rsidRPr="00997DAE">
        <w:rPr>
          <w:rtl/>
        </w:rPr>
        <w:t xml:space="preserve"> وعينين وفما ولهوات وأضراسا وأضواء لوجهه هي السبحات ويدين</w:t>
      </w:r>
      <w:r>
        <w:rPr>
          <w:rtl/>
        </w:rPr>
        <w:t>،</w:t>
      </w:r>
      <w:r w:rsidR="00751DF8" w:rsidRPr="00997DAE">
        <w:rPr>
          <w:rtl/>
        </w:rPr>
        <w:t xml:space="preserve"> وأصابع وكفا وخنصرا وإبهاما وصدرا وفخذا وساقين ورجلين</w:t>
      </w:r>
      <w:r>
        <w:rPr>
          <w:rtl/>
        </w:rPr>
        <w:t>،</w:t>
      </w:r>
      <w:r w:rsidR="00751DF8" w:rsidRPr="00997DAE">
        <w:rPr>
          <w:rtl/>
        </w:rPr>
        <w:t xml:space="preserve"> وقالوا</w:t>
      </w:r>
      <w:r>
        <w:rPr>
          <w:rtl/>
        </w:rPr>
        <w:t>:</w:t>
      </w:r>
      <w:r w:rsidR="00751DF8" w:rsidRPr="00997DAE">
        <w:rPr>
          <w:rtl/>
        </w:rPr>
        <w:t xml:space="preserve"> ما سمعنا بذكر الرأس</w:t>
      </w:r>
      <w:r>
        <w:rPr>
          <w:rtl/>
        </w:rPr>
        <w:t>،</w:t>
      </w:r>
      <w:r w:rsidR="00751DF8" w:rsidRPr="00997DAE">
        <w:rPr>
          <w:rtl/>
        </w:rPr>
        <w:t xml:space="preserve"> وقالوا</w:t>
      </w:r>
      <w:r>
        <w:rPr>
          <w:rtl/>
        </w:rPr>
        <w:t>:</w:t>
      </w:r>
      <w:r w:rsidR="00751DF8" w:rsidRPr="00997DAE">
        <w:rPr>
          <w:rtl/>
        </w:rPr>
        <w:t xml:space="preserve"> يجوز أن يمس ويمس</w:t>
      </w:r>
      <w:r>
        <w:rPr>
          <w:rtl/>
        </w:rPr>
        <w:t>،</w:t>
      </w:r>
      <w:r w:rsidR="00751DF8" w:rsidRPr="00997DAE">
        <w:rPr>
          <w:rtl/>
        </w:rPr>
        <w:t xml:space="preserve"> ويدني العبد من ذاته</w:t>
      </w:r>
      <w:r>
        <w:rPr>
          <w:rtl/>
        </w:rPr>
        <w:t>،</w:t>
      </w:r>
      <w:r w:rsidR="00751DF8" w:rsidRPr="00997DAE">
        <w:rPr>
          <w:rtl/>
        </w:rPr>
        <w:t xml:space="preserve"> وقال بعضهم</w:t>
      </w:r>
      <w:r>
        <w:rPr>
          <w:rtl/>
        </w:rPr>
        <w:t>:</w:t>
      </w:r>
      <w:r w:rsidR="00751DF8" w:rsidRPr="00997DAE">
        <w:rPr>
          <w:rtl/>
        </w:rPr>
        <w:t xml:space="preserve"> ويتنفس . ثم يرضون العوام بقولهم</w:t>
      </w:r>
      <w:r>
        <w:rPr>
          <w:rtl/>
        </w:rPr>
        <w:t>:</w:t>
      </w:r>
      <w:r w:rsidR="00751DF8" w:rsidRPr="00997DAE">
        <w:rPr>
          <w:rtl/>
        </w:rPr>
        <w:t xml:space="preserve"> لا كما يعقل</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ومن الامعان في التيه أيضا ذكرهم لآية </w:t>
      </w:r>
      <w:r>
        <w:rPr>
          <w:color w:val="538135" w:themeColor="accent6" w:themeShade="BF"/>
          <w:sz w:val="24"/>
          <w:szCs w:val="24"/>
          <w:rtl/>
        </w:rPr>
        <w:t>(</w:t>
      </w:r>
      <w:r w:rsidR="00751DF8" w:rsidRPr="005E46AC">
        <w:rPr>
          <w:color w:val="538135" w:themeColor="accent6" w:themeShade="BF"/>
          <w:sz w:val="24"/>
          <w:szCs w:val="24"/>
          <w:rtl/>
        </w:rPr>
        <w:t>ليس كمثله شئ</w:t>
      </w:r>
      <w:r>
        <w:rPr>
          <w:color w:val="538135" w:themeColor="accent6" w:themeShade="BF"/>
          <w:sz w:val="24"/>
          <w:szCs w:val="24"/>
          <w:rtl/>
        </w:rPr>
        <w:t>)</w:t>
      </w:r>
      <w:r w:rsidR="00751DF8" w:rsidRPr="005E46AC">
        <w:rPr>
          <w:color w:val="538135" w:themeColor="accent6" w:themeShade="BF"/>
          <w:sz w:val="24"/>
          <w:szCs w:val="24"/>
          <w:rtl/>
        </w:rPr>
        <w:t xml:space="preserve"> بعد كلامهم فيما يريدون من إثبات التشبيه والتمثيل</w:t>
      </w:r>
      <w:r>
        <w:rPr>
          <w:color w:val="538135" w:themeColor="accent6" w:themeShade="BF"/>
          <w:sz w:val="24"/>
          <w:szCs w:val="24"/>
          <w:rtl/>
        </w:rPr>
        <w:t>،</w:t>
      </w:r>
      <w:r w:rsidR="00751DF8" w:rsidRPr="005E46AC">
        <w:rPr>
          <w:color w:val="538135" w:themeColor="accent6" w:themeShade="BF"/>
          <w:sz w:val="24"/>
          <w:szCs w:val="24"/>
          <w:rtl/>
        </w:rPr>
        <w:t xml:space="preserve"> وكذا قول بعضهم التشبيه هو أن تقول</w:t>
      </w:r>
      <w:r>
        <w:rPr>
          <w:color w:val="538135" w:themeColor="accent6" w:themeShade="BF"/>
          <w:sz w:val="24"/>
          <w:szCs w:val="24"/>
          <w:rtl/>
        </w:rPr>
        <w:t>:</w:t>
      </w:r>
      <w:r w:rsidR="00751DF8" w:rsidRPr="005E46AC">
        <w:rPr>
          <w:color w:val="538135" w:themeColor="accent6" w:themeShade="BF"/>
          <w:sz w:val="24"/>
          <w:szCs w:val="24"/>
          <w:rtl/>
        </w:rPr>
        <w:t xml:space="preserve"> رجل كرجلي ويد كيدي وهذا كلام غمر لا يعرف أن هذا هذيان فارغ</w:t>
      </w:r>
      <w:r>
        <w:rPr>
          <w:color w:val="538135" w:themeColor="accent6" w:themeShade="BF"/>
          <w:sz w:val="24"/>
          <w:szCs w:val="24"/>
          <w:rtl/>
        </w:rPr>
        <w:t>،</w:t>
      </w:r>
      <w:r w:rsidR="00751DF8" w:rsidRPr="005E46AC">
        <w:rPr>
          <w:color w:val="538135" w:themeColor="accent6" w:themeShade="BF"/>
          <w:sz w:val="24"/>
          <w:szCs w:val="24"/>
          <w:rtl/>
        </w:rPr>
        <w:t xml:space="preserve"> فإذا أثبت رجلا وقدما وذراعين وصدرا وعينين ووجها وغير ذلك إلا اللحية والعورة كما قال أحد أئمتهم فأي معنى لقولهم بعد ذلك</w:t>
      </w:r>
      <w:r>
        <w:rPr>
          <w:color w:val="538135" w:themeColor="accent6" w:themeShade="BF"/>
          <w:sz w:val="24"/>
          <w:szCs w:val="24"/>
          <w:rtl/>
        </w:rPr>
        <w:t>:</w:t>
      </w:r>
      <w:r w:rsidR="00751DF8" w:rsidRPr="005E46AC">
        <w:rPr>
          <w:color w:val="538135" w:themeColor="accent6" w:themeShade="BF"/>
          <w:sz w:val="24"/>
          <w:szCs w:val="24"/>
          <w:rtl/>
        </w:rPr>
        <w:t xml:space="preserve"> بلا تشبيه ولا تمثيل</w:t>
      </w:r>
      <w:r>
        <w:rPr>
          <w:color w:val="538135" w:themeColor="accent6" w:themeShade="BF"/>
          <w:sz w:val="24"/>
          <w:szCs w:val="24"/>
          <w:rtl/>
        </w:rPr>
        <w:t>؟!!</w:t>
      </w:r>
      <w:r w:rsidR="00751DF8" w:rsidRPr="005E46AC">
        <w:rPr>
          <w:color w:val="538135" w:themeColor="accent6" w:themeShade="BF"/>
          <w:sz w:val="24"/>
          <w:szCs w:val="24"/>
          <w:rtl/>
        </w:rPr>
        <w:t xml:space="preserve"> . . رزقنا الله الفهم</w:t>
      </w:r>
      <w:r>
        <w:rPr>
          <w:color w:val="538135" w:themeColor="accent6" w:themeShade="BF"/>
          <w:sz w:val="24"/>
          <w:szCs w:val="24"/>
          <w:rtl/>
        </w:rPr>
        <w:t>]</w:t>
      </w:r>
      <w:r>
        <w:rPr>
          <w:sz w:val="24"/>
          <w:szCs w:val="24"/>
          <w:rtl/>
        </w:rPr>
        <w:t>،</w:t>
      </w:r>
      <w:r w:rsidR="00751DF8" w:rsidRPr="00997DAE">
        <w:rPr>
          <w:rtl/>
        </w:rPr>
        <w:t xml:space="preserve"> وقد أخذوا بالظاهر في الاسماء والصفات</w:t>
      </w:r>
      <w:r>
        <w:rPr>
          <w:rtl/>
        </w:rPr>
        <w:t>،</w:t>
      </w:r>
      <w:r w:rsidR="00751DF8" w:rsidRPr="00997DAE">
        <w:rPr>
          <w:rtl/>
        </w:rPr>
        <w:t xml:space="preserve"> فسموها بالصفات تسمية مبتدعة لا دليل لهم في ذلك من النقل ولا من العقل</w:t>
      </w:r>
      <w:r>
        <w:rPr>
          <w:rtl/>
        </w:rPr>
        <w:t>،</w:t>
      </w:r>
      <w:r w:rsidR="00751DF8" w:rsidRPr="00997DAE">
        <w:rPr>
          <w:rtl/>
        </w:rPr>
        <w:t xml:space="preserve"> ولم يلتفتوا إلى النصوص الصارفة عن الظواهر إلى المعاني الواجبة لله تعالى ولا إلى إلغاء ما يوجبه الظاهر من سمات الحدوث</w:t>
      </w:r>
      <w:r>
        <w:rPr>
          <w:rtl/>
        </w:rPr>
        <w:t>،</w:t>
      </w:r>
      <w:r w:rsidR="00751DF8" w:rsidRPr="00997DAE">
        <w:rPr>
          <w:rtl/>
        </w:rPr>
        <w:t xml:space="preserve"> ولم يقنعوا بأن يقولوا صفة فعل</w:t>
      </w:r>
      <w:r>
        <w:rPr>
          <w:rtl/>
        </w:rPr>
        <w:t>،</w:t>
      </w:r>
      <w:r w:rsidR="00751DF8" w:rsidRPr="00997DAE">
        <w:rPr>
          <w:rtl/>
        </w:rPr>
        <w:t xml:space="preserve"> حتى قالوا صفة ذات</w:t>
      </w:r>
      <w:r>
        <w:rPr>
          <w:rtl/>
        </w:rPr>
        <w:t>،</w:t>
      </w:r>
      <w:r w:rsidR="00751DF8" w:rsidRPr="00997DAE">
        <w:rPr>
          <w:rtl/>
        </w:rPr>
        <w:t xml:space="preserve"> ثم لما أثبتوا أنها صفات ذات قالوا</w:t>
      </w:r>
      <w:r>
        <w:rPr>
          <w:rtl/>
        </w:rPr>
        <w:t>:</w:t>
      </w:r>
      <w:r w:rsidR="00751DF8" w:rsidRPr="00997DAE">
        <w:rPr>
          <w:rtl/>
        </w:rPr>
        <w:t xml:space="preserve"> لا نحملها على توجيه اللغة مثل يد على نعمة وقدرة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وقد ثبت في اللغة أن جمع يد وهي الكف أيد كما في القاموس وغيره في مادة </w:t>
      </w:r>
      <w:r>
        <w:rPr>
          <w:color w:val="538135" w:themeColor="accent6" w:themeShade="BF"/>
          <w:sz w:val="24"/>
          <w:szCs w:val="24"/>
          <w:rtl/>
        </w:rPr>
        <w:t>(</w:t>
      </w:r>
      <w:r w:rsidR="00751DF8" w:rsidRPr="005E46AC">
        <w:rPr>
          <w:color w:val="538135" w:themeColor="accent6" w:themeShade="BF"/>
          <w:sz w:val="24"/>
          <w:szCs w:val="24"/>
          <w:rtl/>
        </w:rPr>
        <w:t>يدى</w:t>
      </w:r>
      <w:r>
        <w:rPr>
          <w:color w:val="538135" w:themeColor="accent6" w:themeShade="BF"/>
          <w:sz w:val="24"/>
          <w:szCs w:val="24"/>
          <w:rtl/>
        </w:rPr>
        <w:t>)</w:t>
      </w:r>
      <w:r w:rsidR="00751DF8" w:rsidRPr="005E46AC">
        <w:rPr>
          <w:color w:val="538135" w:themeColor="accent6" w:themeShade="BF"/>
          <w:sz w:val="24"/>
          <w:szCs w:val="24"/>
          <w:rtl/>
        </w:rPr>
        <w:t xml:space="preserve"> وقد استعملت العرب </w:t>
      </w:r>
      <w:r>
        <w:rPr>
          <w:color w:val="538135" w:themeColor="accent6" w:themeShade="BF"/>
          <w:sz w:val="24"/>
          <w:szCs w:val="24"/>
          <w:rtl/>
        </w:rPr>
        <w:t>(</w:t>
      </w:r>
      <w:r w:rsidR="00751DF8" w:rsidRPr="005E46AC">
        <w:rPr>
          <w:color w:val="538135" w:themeColor="accent6" w:themeShade="BF"/>
          <w:sz w:val="24"/>
          <w:szCs w:val="24"/>
          <w:rtl/>
        </w:rPr>
        <w:t>الايد</w:t>
      </w:r>
      <w:r>
        <w:rPr>
          <w:color w:val="538135" w:themeColor="accent6" w:themeShade="BF"/>
          <w:sz w:val="24"/>
          <w:szCs w:val="24"/>
          <w:rtl/>
        </w:rPr>
        <w:t>)</w:t>
      </w:r>
      <w:r w:rsidR="00751DF8" w:rsidRPr="005E46AC">
        <w:rPr>
          <w:color w:val="538135" w:themeColor="accent6" w:themeShade="BF"/>
          <w:sz w:val="24"/>
          <w:szCs w:val="24"/>
          <w:rtl/>
        </w:rPr>
        <w:t xml:space="preserve"> بمعنى القوة</w:t>
      </w:r>
      <w:r>
        <w:rPr>
          <w:color w:val="538135" w:themeColor="accent6" w:themeShade="BF"/>
          <w:sz w:val="24"/>
          <w:szCs w:val="24"/>
          <w:rtl/>
        </w:rPr>
        <w:t>،</w:t>
      </w:r>
      <w:r w:rsidR="00751DF8" w:rsidRPr="005E46AC">
        <w:rPr>
          <w:color w:val="538135" w:themeColor="accent6" w:themeShade="BF"/>
          <w:sz w:val="24"/>
          <w:szCs w:val="24"/>
          <w:rtl/>
        </w:rPr>
        <w:t xml:space="preserve"> وهي جمع يد</w:t>
      </w:r>
      <w:r>
        <w:rPr>
          <w:color w:val="538135" w:themeColor="accent6" w:themeShade="BF"/>
          <w:sz w:val="24"/>
          <w:szCs w:val="24"/>
          <w:rtl/>
        </w:rPr>
        <w:t>،</w:t>
      </w:r>
      <w:r w:rsidR="00751DF8" w:rsidRPr="005E46AC">
        <w:rPr>
          <w:color w:val="538135" w:themeColor="accent6" w:themeShade="BF"/>
          <w:sz w:val="24"/>
          <w:szCs w:val="24"/>
          <w:rtl/>
        </w:rPr>
        <w:t xml:space="preserve"> لان الانسان يستعمل قوته في أغلب أحيانه بواسطة يديه . ومنه </w:t>
      </w:r>
      <w:r>
        <w:rPr>
          <w:color w:val="538135" w:themeColor="accent6" w:themeShade="BF"/>
          <w:sz w:val="24"/>
          <w:szCs w:val="24"/>
          <w:rtl/>
        </w:rPr>
        <w:t>(</w:t>
      </w:r>
      <w:r w:rsidR="00751DF8" w:rsidRPr="005E46AC">
        <w:rPr>
          <w:color w:val="538135" w:themeColor="accent6" w:themeShade="BF"/>
          <w:sz w:val="24"/>
          <w:szCs w:val="24"/>
          <w:rtl/>
        </w:rPr>
        <w:t>أم لهم أيد يبطشون بها</w:t>
      </w:r>
      <w:r>
        <w:rPr>
          <w:color w:val="538135" w:themeColor="accent6" w:themeShade="BF"/>
          <w:sz w:val="24"/>
          <w:szCs w:val="24"/>
          <w:rtl/>
        </w:rPr>
        <w:t>)</w:t>
      </w:r>
      <w:r>
        <w:rPr>
          <w:sz w:val="24"/>
          <w:szCs w:val="24"/>
          <w:rtl/>
        </w:rPr>
        <w:t>]</w:t>
      </w:r>
      <w:r w:rsidR="00751DF8" w:rsidRPr="00997DAE">
        <w:rPr>
          <w:rtl/>
        </w:rPr>
        <w:t xml:space="preserve">ومجئ وإتيان على معنى بر ولطف </w:t>
      </w:r>
      <w:r w:rsidR="00751DF8" w:rsidRPr="006E2E15">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وقد ثبت كما قدمنا أن الامام أحمد رحمه الله تعالى أول قول الله تعالى </w:t>
      </w:r>
      <w:r>
        <w:rPr>
          <w:color w:val="538135" w:themeColor="accent6" w:themeShade="BF"/>
          <w:sz w:val="24"/>
          <w:szCs w:val="24"/>
          <w:rtl/>
        </w:rPr>
        <w:t>(</w:t>
      </w:r>
      <w:r w:rsidR="00751DF8" w:rsidRPr="005E46AC">
        <w:rPr>
          <w:color w:val="538135" w:themeColor="accent6" w:themeShade="BF"/>
          <w:sz w:val="24"/>
          <w:szCs w:val="24"/>
          <w:rtl/>
        </w:rPr>
        <w:t>وجاء ربك</w:t>
      </w:r>
      <w:r>
        <w:rPr>
          <w:color w:val="538135" w:themeColor="accent6" w:themeShade="BF"/>
          <w:sz w:val="24"/>
          <w:szCs w:val="24"/>
          <w:rtl/>
        </w:rPr>
        <w:t>)</w:t>
      </w:r>
      <w:r w:rsidR="00751DF8" w:rsidRPr="005E46AC">
        <w:rPr>
          <w:color w:val="538135" w:themeColor="accent6" w:themeShade="BF"/>
          <w:sz w:val="24"/>
          <w:szCs w:val="24"/>
          <w:rtl/>
        </w:rPr>
        <w:t xml:space="preserve"> بمعنى </w:t>
      </w:r>
      <w:r>
        <w:rPr>
          <w:color w:val="538135" w:themeColor="accent6" w:themeShade="BF"/>
          <w:sz w:val="24"/>
          <w:szCs w:val="24"/>
          <w:rtl/>
        </w:rPr>
        <w:t>(</w:t>
      </w:r>
      <w:r w:rsidR="00751DF8" w:rsidRPr="005E46AC">
        <w:rPr>
          <w:color w:val="538135" w:themeColor="accent6" w:themeShade="BF"/>
          <w:sz w:val="24"/>
          <w:szCs w:val="24"/>
          <w:rtl/>
        </w:rPr>
        <w:t>جاء ثوابه</w:t>
      </w:r>
      <w:r>
        <w:rPr>
          <w:color w:val="538135" w:themeColor="accent6" w:themeShade="BF"/>
          <w:sz w:val="24"/>
          <w:szCs w:val="24"/>
          <w:rtl/>
        </w:rPr>
        <w:t>)</w:t>
      </w:r>
      <w:r w:rsidR="00751DF8" w:rsidRPr="005E46AC">
        <w:rPr>
          <w:color w:val="538135" w:themeColor="accent6" w:themeShade="BF"/>
          <w:sz w:val="24"/>
          <w:szCs w:val="24"/>
          <w:rtl/>
        </w:rPr>
        <w:t xml:space="preserve"> كما هو ثابت عنه بالاسناد الصحيح في البداية والنهاية </w:t>
      </w:r>
      <w:r>
        <w:rPr>
          <w:color w:val="538135" w:themeColor="accent6" w:themeShade="BF"/>
          <w:sz w:val="24"/>
          <w:szCs w:val="24"/>
          <w:rtl/>
        </w:rPr>
        <w:t>(</w:t>
      </w:r>
      <w:r w:rsidR="00751DF8" w:rsidRPr="005E46AC">
        <w:rPr>
          <w:color w:val="538135" w:themeColor="accent6" w:themeShade="BF"/>
          <w:sz w:val="24"/>
          <w:szCs w:val="24"/>
          <w:rtl/>
        </w:rPr>
        <w:t>10 / 327</w:t>
      </w:r>
      <w:r>
        <w:rPr>
          <w:color w:val="538135" w:themeColor="accent6" w:themeShade="BF"/>
          <w:sz w:val="24"/>
          <w:szCs w:val="24"/>
          <w:rtl/>
        </w:rPr>
        <w:t>)]</w:t>
      </w:r>
      <w:r>
        <w:rPr>
          <w:rtl/>
        </w:rPr>
        <w:t>،</w:t>
      </w:r>
      <w:r w:rsidR="00751DF8" w:rsidRPr="00997DAE">
        <w:rPr>
          <w:rtl/>
        </w:rPr>
        <w:t xml:space="preserve"> وساق على شدة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ثبت عن سيدنا ابن عباس رضي الله عنهما كما في تفسير الطبري وغيره تأويل قوله تعالى</w:t>
      </w:r>
      <w:r>
        <w:rPr>
          <w:color w:val="538135" w:themeColor="accent6" w:themeShade="BF"/>
          <w:sz w:val="24"/>
          <w:szCs w:val="24"/>
          <w:rtl/>
        </w:rPr>
        <w:t>:</w:t>
      </w:r>
      <w:r w:rsidR="00751DF8" w:rsidRPr="005E46AC">
        <w:rPr>
          <w:color w:val="538135" w:themeColor="accent6" w:themeShade="BF"/>
          <w:sz w:val="24"/>
          <w:szCs w:val="24"/>
          <w:rtl/>
        </w:rPr>
        <w:t xml:space="preserve"> </w:t>
      </w:r>
      <w:r>
        <w:rPr>
          <w:color w:val="538135" w:themeColor="accent6" w:themeShade="BF"/>
          <w:sz w:val="24"/>
          <w:szCs w:val="24"/>
          <w:rtl/>
        </w:rPr>
        <w:t>(</w:t>
      </w:r>
      <w:r w:rsidR="00751DF8" w:rsidRPr="005E46AC">
        <w:rPr>
          <w:color w:val="538135" w:themeColor="accent6" w:themeShade="BF"/>
          <w:sz w:val="24"/>
          <w:szCs w:val="24"/>
          <w:rtl/>
        </w:rPr>
        <w:t>يوم يكشف عن ساق</w:t>
      </w:r>
      <w:r>
        <w:rPr>
          <w:color w:val="538135" w:themeColor="accent6" w:themeShade="BF"/>
          <w:sz w:val="24"/>
          <w:szCs w:val="24"/>
          <w:rtl/>
        </w:rPr>
        <w:t>)</w:t>
      </w:r>
      <w:r w:rsidR="00751DF8" w:rsidRPr="005E46AC">
        <w:rPr>
          <w:color w:val="538135" w:themeColor="accent6" w:themeShade="BF"/>
          <w:sz w:val="24"/>
          <w:szCs w:val="24"/>
          <w:rtl/>
        </w:rPr>
        <w:t xml:space="preserve"> أي يوم يشتد الامر كما تقول العرب في الحرب عند اشتدادها</w:t>
      </w:r>
      <w:r>
        <w:rPr>
          <w:color w:val="538135" w:themeColor="accent6" w:themeShade="BF"/>
          <w:sz w:val="24"/>
          <w:szCs w:val="24"/>
          <w:rtl/>
        </w:rPr>
        <w:t>:</w:t>
      </w:r>
      <w:r w:rsidR="00751DF8" w:rsidRPr="005E46AC">
        <w:rPr>
          <w:color w:val="538135" w:themeColor="accent6" w:themeShade="BF"/>
          <w:sz w:val="24"/>
          <w:szCs w:val="24"/>
          <w:rtl/>
        </w:rPr>
        <w:t xml:space="preserve"> كشفت لهم عن ساقها وبدا من الشر الصراح وقد بسط الكلام فيه الحافظ في " فتح الباري " </w:t>
      </w:r>
      <w:r>
        <w:rPr>
          <w:color w:val="538135" w:themeColor="accent6" w:themeShade="BF"/>
          <w:sz w:val="24"/>
          <w:szCs w:val="24"/>
          <w:rtl/>
        </w:rPr>
        <w:t>(</w:t>
      </w:r>
      <w:r w:rsidR="00751DF8" w:rsidRPr="005E46AC">
        <w:rPr>
          <w:color w:val="538135" w:themeColor="accent6" w:themeShade="BF"/>
          <w:sz w:val="24"/>
          <w:szCs w:val="24"/>
          <w:rtl/>
        </w:rPr>
        <w:t>13 / 428</w:t>
      </w:r>
      <w:r>
        <w:rPr>
          <w:color w:val="538135" w:themeColor="accent6" w:themeShade="BF"/>
          <w:sz w:val="24"/>
          <w:szCs w:val="24"/>
          <w:rtl/>
        </w:rPr>
        <w:t>)</w:t>
      </w:r>
      <w:r w:rsidR="00751DF8" w:rsidRPr="005E46AC">
        <w:rPr>
          <w:color w:val="538135" w:themeColor="accent6" w:themeShade="BF"/>
          <w:sz w:val="24"/>
          <w:szCs w:val="24"/>
          <w:rtl/>
        </w:rPr>
        <w:t xml:space="preserve"> وحديث ابن عباس أخرجه البيهقي في الاسماء والصفات ص </w:t>
      </w:r>
      <w:r>
        <w:rPr>
          <w:color w:val="538135" w:themeColor="accent6" w:themeShade="BF"/>
          <w:sz w:val="24"/>
          <w:szCs w:val="24"/>
          <w:rtl/>
        </w:rPr>
        <w:t>(</w:t>
      </w:r>
      <w:r w:rsidR="00751DF8" w:rsidRPr="005E46AC">
        <w:rPr>
          <w:color w:val="538135" w:themeColor="accent6" w:themeShade="BF"/>
          <w:sz w:val="24"/>
          <w:szCs w:val="24"/>
          <w:rtl/>
        </w:rPr>
        <w:t>437</w:t>
      </w:r>
      <w:r>
        <w:rPr>
          <w:color w:val="538135" w:themeColor="accent6" w:themeShade="BF"/>
          <w:sz w:val="24"/>
          <w:szCs w:val="24"/>
          <w:rtl/>
        </w:rPr>
        <w:t>)</w:t>
      </w:r>
      <w:r w:rsidR="00751DF8" w:rsidRPr="005E46AC">
        <w:rPr>
          <w:color w:val="538135" w:themeColor="accent6" w:themeShade="BF"/>
          <w:sz w:val="24"/>
          <w:szCs w:val="24"/>
          <w:rtl/>
        </w:rPr>
        <w:t xml:space="preserve"> بسند صحيح</w:t>
      </w:r>
      <w:r>
        <w:rPr>
          <w:color w:val="538135" w:themeColor="accent6" w:themeShade="BF"/>
          <w:sz w:val="24"/>
          <w:szCs w:val="24"/>
          <w:rtl/>
        </w:rPr>
        <w:t>،</w:t>
      </w:r>
      <w:r w:rsidR="00751DF8" w:rsidRPr="005E46AC">
        <w:rPr>
          <w:color w:val="538135" w:themeColor="accent6" w:themeShade="BF"/>
          <w:sz w:val="24"/>
          <w:szCs w:val="24"/>
          <w:rtl/>
        </w:rPr>
        <w:t xml:space="preserve"> وأما لفظة " ساقه " بإثبات الهاء فهي لفظة غير محفوظة وهي مردودة كما نص على ذلك الحافظ ابن حجر في الفتح </w:t>
      </w:r>
      <w:r>
        <w:rPr>
          <w:color w:val="538135" w:themeColor="accent6" w:themeShade="BF"/>
          <w:sz w:val="24"/>
          <w:szCs w:val="24"/>
          <w:rtl/>
        </w:rPr>
        <w:t>(</w:t>
      </w:r>
      <w:r w:rsidR="00751DF8" w:rsidRPr="005E46AC">
        <w:rPr>
          <w:color w:val="538135" w:themeColor="accent6" w:themeShade="BF"/>
          <w:sz w:val="24"/>
          <w:szCs w:val="24"/>
          <w:rtl/>
        </w:rPr>
        <w:t>8 / 664</w:t>
      </w:r>
      <w:r>
        <w:rPr>
          <w:color w:val="538135" w:themeColor="accent6" w:themeShade="BF"/>
          <w:sz w:val="24"/>
          <w:szCs w:val="24"/>
          <w:rtl/>
        </w:rPr>
        <w:t>)</w:t>
      </w:r>
      <w:r w:rsidR="00751DF8" w:rsidRPr="005E46AC">
        <w:rPr>
          <w:color w:val="538135" w:themeColor="accent6" w:themeShade="BF"/>
          <w:sz w:val="24"/>
          <w:szCs w:val="24"/>
          <w:rtl/>
        </w:rPr>
        <w:t xml:space="preserve"> نقلا عن الحافظ الاسماعيلي وأقره . هذا معنى كلامه</w:t>
      </w:r>
      <w:r>
        <w:rPr>
          <w:color w:val="538135" w:themeColor="accent6" w:themeShade="BF"/>
          <w:sz w:val="24"/>
          <w:szCs w:val="24"/>
          <w:rtl/>
        </w:rPr>
        <w:t>،</w:t>
      </w:r>
      <w:r>
        <w:rPr>
          <w:sz w:val="24"/>
          <w:szCs w:val="24"/>
          <w:rtl/>
        </w:rPr>
        <w:t>]</w:t>
      </w:r>
      <w:r w:rsidR="00751DF8" w:rsidRPr="006E2E15">
        <w:rPr>
          <w:sz w:val="24"/>
          <w:szCs w:val="24"/>
          <w:rtl/>
        </w:rPr>
        <w:t>،</w:t>
      </w:r>
      <w:r w:rsidR="00751DF8" w:rsidRPr="00997DAE">
        <w:rPr>
          <w:rtl/>
        </w:rPr>
        <w:t xml:space="preserve"> بل قالوا</w:t>
      </w:r>
      <w:r>
        <w:rPr>
          <w:rtl/>
        </w:rPr>
        <w:t>:</w:t>
      </w:r>
      <w:r w:rsidR="00751DF8" w:rsidRPr="00997DAE">
        <w:rPr>
          <w:rtl/>
        </w:rPr>
        <w:t xml:space="preserve"> نحملها على ظواهرها المتعارفة والظاهر هو المعهود من نعوت الآدميين</w:t>
      </w:r>
      <w:r>
        <w:rPr>
          <w:rtl/>
        </w:rPr>
        <w:t>،</w:t>
      </w:r>
      <w:r w:rsidR="00751DF8" w:rsidRPr="00997DAE">
        <w:rPr>
          <w:rtl/>
        </w:rPr>
        <w:t xml:space="preserve"> والشيء إنما يحمل على حقيقته إذا أمكن</w:t>
      </w:r>
      <w:r>
        <w:rPr>
          <w:rtl/>
        </w:rPr>
        <w:t>،</w:t>
      </w:r>
      <w:r w:rsidR="00751DF8" w:rsidRPr="00997DAE">
        <w:rPr>
          <w:rtl/>
        </w:rPr>
        <w:t xml:space="preserve"> ثم يتحرجون من التشبيه ويأنفون من إضافته إليهم ويقولون</w:t>
      </w:r>
      <w:r>
        <w:rPr>
          <w:rtl/>
        </w:rPr>
        <w:t>:</w:t>
      </w:r>
      <w:r w:rsidR="00751DF8" w:rsidRPr="00997DAE">
        <w:rPr>
          <w:rtl/>
        </w:rPr>
        <w:t xml:space="preserve"> نحن أهل السنة</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ويتفلسف بعضهم فيقول</w:t>
      </w:r>
      <w:r>
        <w:rPr>
          <w:color w:val="538135" w:themeColor="accent6" w:themeShade="BF"/>
          <w:sz w:val="24"/>
          <w:szCs w:val="24"/>
          <w:rtl/>
        </w:rPr>
        <w:t>:</w:t>
      </w:r>
      <w:r w:rsidR="00751DF8" w:rsidRPr="005E46AC">
        <w:rPr>
          <w:color w:val="538135" w:themeColor="accent6" w:themeShade="BF"/>
          <w:sz w:val="24"/>
          <w:szCs w:val="24"/>
          <w:rtl/>
        </w:rPr>
        <w:t xml:space="preserve"> " علامة المعطلة أنهم يرمون أهل السنة بالحشوية والمشبهة والمجسمة " وهذا كلام لا معنى له ولا قيمة له عندنا</w:t>
      </w:r>
      <w:r>
        <w:rPr>
          <w:color w:val="538135" w:themeColor="accent6" w:themeShade="BF"/>
          <w:sz w:val="24"/>
          <w:szCs w:val="24"/>
          <w:rtl/>
        </w:rPr>
        <w:t>،</w:t>
      </w:r>
      <w:r w:rsidR="00751DF8" w:rsidRPr="005E46AC">
        <w:rPr>
          <w:color w:val="538135" w:themeColor="accent6" w:themeShade="BF"/>
          <w:sz w:val="24"/>
          <w:szCs w:val="24"/>
          <w:rtl/>
        </w:rPr>
        <w:t xml:space="preserve"> ومن ثبت عليه التشبيه فإنه لن ينفعه ترديد مثل هذه العبارة</w:t>
      </w:r>
      <w:r>
        <w:rPr>
          <w:color w:val="538135" w:themeColor="accent6" w:themeShade="BF"/>
          <w:sz w:val="24"/>
          <w:szCs w:val="24"/>
          <w:rtl/>
        </w:rPr>
        <w:t>،</w:t>
      </w:r>
      <w:r>
        <w:rPr>
          <w:sz w:val="24"/>
          <w:szCs w:val="24"/>
          <w:rtl/>
        </w:rPr>
        <w:t>]</w:t>
      </w:r>
      <w:r>
        <w:rPr>
          <w:rtl/>
        </w:rPr>
        <w:t>،</w:t>
      </w:r>
      <w:r w:rsidR="00751DF8" w:rsidRPr="00997DAE">
        <w:rPr>
          <w:rtl/>
        </w:rPr>
        <w:t xml:space="preserve"> وكلامهم صريح في التشبيه وقد تبعهم خلق من العوام</w:t>
      </w:r>
      <w:r>
        <w:rPr>
          <w:rtl/>
        </w:rPr>
        <w:t>،</w:t>
      </w:r>
      <w:r w:rsidR="00751DF8" w:rsidRPr="00997DAE">
        <w:rPr>
          <w:rtl/>
        </w:rPr>
        <w:t xml:space="preserve"> فقد نصحت التابع والمتبوع فقلت لهم</w:t>
      </w:r>
      <w:r>
        <w:rPr>
          <w:rtl/>
        </w:rPr>
        <w:t>:</w:t>
      </w:r>
      <w:r w:rsidR="00751DF8" w:rsidRPr="00997DAE">
        <w:rPr>
          <w:rtl/>
        </w:rPr>
        <w:t xml:space="preserve"> يا أصحابنا أنتم أصحاب نقل وإمامكم الاكبر أحمد بن حنبل يقول وهو تحت السياط</w:t>
      </w:r>
      <w:r>
        <w:rPr>
          <w:rtl/>
        </w:rPr>
        <w:t>:</w:t>
      </w:r>
      <w:r w:rsidR="00751DF8" w:rsidRPr="00997DAE">
        <w:rPr>
          <w:rtl/>
        </w:rPr>
        <w:t xml:space="preserve"> " كيف أقول ما لم يقل "</w:t>
      </w:r>
      <w:r>
        <w:rPr>
          <w:rtl/>
        </w:rPr>
        <w:t xml:space="preserve">، </w:t>
      </w:r>
      <w:r w:rsidR="00751DF8" w:rsidRPr="00997DAE">
        <w:rPr>
          <w:rtl/>
        </w:rPr>
        <w:t>فإياكم أن تبتدعوا في مذهبه ما ليس منه</w:t>
      </w:r>
      <w:r>
        <w:rPr>
          <w:rtl/>
        </w:rPr>
        <w:t>،</w:t>
      </w:r>
      <w:r w:rsidR="00751DF8" w:rsidRPr="00997DAE">
        <w:rPr>
          <w:rtl/>
        </w:rPr>
        <w:t xml:space="preserve"> ثم قلتم في الاحاديث</w:t>
      </w:r>
      <w:r>
        <w:rPr>
          <w:rtl/>
        </w:rPr>
        <w:t>،</w:t>
      </w:r>
      <w:r w:rsidR="00751DF8" w:rsidRPr="00997DAE">
        <w:rPr>
          <w:rtl/>
        </w:rPr>
        <w:t xml:space="preserve"> تحمل على ظاهرها</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وبعضهم يقول على حقيقتها</w:t>
      </w:r>
      <w:r>
        <w:rPr>
          <w:color w:val="538135" w:themeColor="accent6" w:themeShade="BF"/>
          <w:sz w:val="24"/>
          <w:szCs w:val="24"/>
          <w:rtl/>
        </w:rPr>
        <w:t>،</w:t>
      </w:r>
      <w:r w:rsidR="00751DF8" w:rsidRPr="005E46AC">
        <w:rPr>
          <w:color w:val="538135" w:themeColor="accent6" w:themeShade="BF"/>
          <w:sz w:val="24"/>
          <w:szCs w:val="24"/>
          <w:rtl/>
        </w:rPr>
        <w:t xml:space="preserve"> وأسخف من ذلك من أنكر المجاز في لغة العرب وفي القرآن وفي السنة</w:t>
      </w:r>
      <w:r>
        <w:rPr>
          <w:color w:val="538135" w:themeColor="accent6" w:themeShade="BF"/>
          <w:sz w:val="24"/>
          <w:szCs w:val="24"/>
          <w:rtl/>
        </w:rPr>
        <w:t>،</w:t>
      </w:r>
      <w:r w:rsidR="00751DF8" w:rsidRPr="005E46AC">
        <w:rPr>
          <w:color w:val="538135" w:themeColor="accent6" w:themeShade="BF"/>
          <w:sz w:val="24"/>
          <w:szCs w:val="24"/>
          <w:rtl/>
        </w:rPr>
        <w:t xml:space="preserve"> وقد التقيت بأعمى من هذه الطائفة ينكر المجاز في القرآن ويثبته باسم آخر فيسميه</w:t>
      </w:r>
      <w:r>
        <w:rPr>
          <w:color w:val="538135" w:themeColor="accent6" w:themeShade="BF"/>
          <w:sz w:val="24"/>
          <w:szCs w:val="24"/>
          <w:rtl/>
        </w:rPr>
        <w:t>:</w:t>
      </w:r>
      <w:r w:rsidR="00751DF8" w:rsidRPr="005E46AC">
        <w:rPr>
          <w:color w:val="538135" w:themeColor="accent6" w:themeShade="BF"/>
          <w:sz w:val="24"/>
          <w:szCs w:val="24"/>
          <w:rtl/>
        </w:rPr>
        <w:t xml:space="preserve"> ما يجوز في اللغة</w:t>
      </w:r>
      <w:r>
        <w:rPr>
          <w:color w:val="538135" w:themeColor="accent6" w:themeShade="BF"/>
          <w:sz w:val="24"/>
          <w:szCs w:val="24"/>
          <w:rtl/>
        </w:rPr>
        <w:t>،</w:t>
      </w:r>
      <w:r w:rsidR="00751DF8" w:rsidRPr="005E46AC">
        <w:rPr>
          <w:color w:val="538135" w:themeColor="accent6" w:themeShade="BF"/>
          <w:sz w:val="24"/>
          <w:szCs w:val="24"/>
          <w:rtl/>
        </w:rPr>
        <w:t xml:space="preserve"> فسألته قائلا</w:t>
      </w:r>
      <w:r>
        <w:rPr>
          <w:color w:val="538135" w:themeColor="accent6" w:themeShade="BF"/>
          <w:sz w:val="24"/>
          <w:szCs w:val="24"/>
          <w:rtl/>
        </w:rPr>
        <w:t>:</w:t>
      </w:r>
      <w:r w:rsidR="00751DF8" w:rsidRPr="005E46AC">
        <w:rPr>
          <w:color w:val="538135" w:themeColor="accent6" w:themeShade="BF"/>
          <w:sz w:val="24"/>
          <w:szCs w:val="24"/>
          <w:rtl/>
        </w:rPr>
        <w:t xml:space="preserve"> إذا كنت ممن يقولون أنه لا مجاز في القرآن الكريم وأن الالفاظ على ظواهرها دائما فما تقول في قوله تعالى</w:t>
      </w:r>
      <w:r>
        <w:rPr>
          <w:color w:val="538135" w:themeColor="accent6" w:themeShade="BF"/>
          <w:sz w:val="24"/>
          <w:szCs w:val="24"/>
          <w:rtl/>
        </w:rPr>
        <w:t>:</w:t>
      </w:r>
      <w:r w:rsidR="00751DF8" w:rsidRPr="005E46AC">
        <w:rPr>
          <w:color w:val="538135" w:themeColor="accent6" w:themeShade="BF"/>
          <w:sz w:val="24"/>
          <w:szCs w:val="24"/>
          <w:rtl/>
        </w:rPr>
        <w:t xml:space="preserve"> </w:t>
      </w:r>
      <w:r>
        <w:rPr>
          <w:color w:val="538135" w:themeColor="accent6" w:themeShade="BF"/>
          <w:sz w:val="24"/>
          <w:szCs w:val="24"/>
          <w:rtl/>
        </w:rPr>
        <w:t>(</w:t>
      </w:r>
      <w:r w:rsidR="00751DF8" w:rsidRPr="005E46AC">
        <w:rPr>
          <w:color w:val="538135" w:themeColor="accent6" w:themeShade="BF"/>
          <w:sz w:val="24"/>
          <w:szCs w:val="24"/>
          <w:rtl/>
        </w:rPr>
        <w:t>ومن كان في هذه أعمى فهو في الآخرة أعمى وأضل سبيلا</w:t>
      </w:r>
      <w:r>
        <w:rPr>
          <w:color w:val="538135" w:themeColor="accent6" w:themeShade="BF"/>
          <w:sz w:val="24"/>
          <w:szCs w:val="24"/>
          <w:rtl/>
        </w:rPr>
        <w:t>)؟</w:t>
      </w:r>
      <w:r w:rsidR="00751DF8" w:rsidRPr="005E46AC">
        <w:rPr>
          <w:color w:val="538135" w:themeColor="accent6" w:themeShade="BF"/>
          <w:sz w:val="24"/>
          <w:szCs w:val="24"/>
          <w:rtl/>
        </w:rPr>
        <w:t xml:space="preserve"> فتلجلج لسانه ولم يدر ما يقول</w:t>
      </w:r>
      <w:r>
        <w:rPr>
          <w:color w:val="538135" w:themeColor="accent6" w:themeShade="BF"/>
          <w:sz w:val="24"/>
          <w:szCs w:val="24"/>
          <w:rtl/>
        </w:rPr>
        <w:t>!!]</w:t>
      </w:r>
      <w:r>
        <w:rPr>
          <w:rtl/>
        </w:rPr>
        <w:t>،</w:t>
      </w:r>
      <w:r w:rsidR="00751DF8" w:rsidRPr="00997DAE">
        <w:rPr>
          <w:rtl/>
        </w:rPr>
        <w:t xml:space="preserve"> وظاهر القدم الجارحة</w:t>
      </w:r>
      <w:r>
        <w:rPr>
          <w:rtl/>
        </w:rPr>
        <w:t>،</w:t>
      </w:r>
      <w:r w:rsidR="00751DF8" w:rsidRPr="00997DAE">
        <w:rPr>
          <w:rtl/>
        </w:rPr>
        <w:t xml:space="preserve"> فإنه لما قيل في عيسى روح الله اعتقدت النصارى أن لله صفة هي روح ولجت في </w:t>
      </w:r>
      <w:r w:rsidR="00751DF8" w:rsidRPr="005E46AC">
        <w:rPr>
          <w:rtl/>
        </w:rPr>
        <w:t>مريم</w:t>
      </w:r>
      <w:r>
        <w:rPr>
          <w:rtl/>
        </w:rPr>
        <w:t>،</w:t>
      </w:r>
      <w:r w:rsidR="00751DF8" w:rsidRPr="005E46AC">
        <w:rPr>
          <w:rtl/>
        </w:rPr>
        <w:t xml:space="preserve"> ومن قال</w:t>
      </w:r>
      <w:r>
        <w:rPr>
          <w:rtl/>
        </w:rPr>
        <w:t>:</w:t>
      </w:r>
      <w:r w:rsidR="00751DF8" w:rsidRPr="005E46AC">
        <w:rPr>
          <w:rtl/>
        </w:rPr>
        <w:t xml:space="preserve"> استوى بذاته فقد أجراه مجرى الحسيات</w:t>
      </w:r>
      <w:r>
        <w:rPr>
          <w:rtl/>
        </w:rPr>
        <w:t>،</w:t>
      </w:r>
      <w:r w:rsidR="00751DF8" w:rsidRPr="005E46AC">
        <w:rPr>
          <w:rtl/>
        </w:rPr>
        <w:t xml:space="preserve"> وينبغى أن لا يهمل ما يثبت به الاصل وهو العقل</w:t>
      </w:r>
      <w:r w:rsidR="00751DF8" w:rsidRPr="006E2E15">
        <w:rPr>
          <w:sz w:val="24"/>
          <w:szCs w:val="24"/>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وقد مدح الله تعالى في كتابه أولي الالباب والذين يتفكرون في خلق السموات الارض ولا يتأتى ذلك إلا بالعقل الذي هو مناط التكليف</w:t>
      </w:r>
      <w:r>
        <w:rPr>
          <w:color w:val="538135" w:themeColor="accent6" w:themeShade="BF"/>
          <w:sz w:val="24"/>
          <w:szCs w:val="24"/>
          <w:rtl/>
        </w:rPr>
        <w:t>،</w:t>
      </w:r>
      <w:r w:rsidR="00751DF8" w:rsidRPr="005E46AC">
        <w:rPr>
          <w:color w:val="538135" w:themeColor="accent6" w:themeShade="BF"/>
          <w:sz w:val="24"/>
          <w:szCs w:val="24"/>
          <w:rtl/>
        </w:rPr>
        <w:t xml:space="preserve"> وقد</w:t>
      </w:r>
      <w:r w:rsidR="00751DF8" w:rsidRPr="006E2E15">
        <w:rPr>
          <w:rFonts w:hint="cs"/>
          <w:sz w:val="24"/>
          <w:szCs w:val="24"/>
          <w:rtl/>
        </w:rPr>
        <w:t>]</w:t>
      </w:r>
      <w:r>
        <w:rPr>
          <w:rtl/>
        </w:rPr>
        <w:t>،</w:t>
      </w:r>
      <w:r w:rsidR="00751DF8" w:rsidRPr="00997DAE">
        <w:rPr>
          <w:rtl/>
        </w:rPr>
        <w:t xml:space="preserve"> فإنا به عرفنا الله تعالى</w:t>
      </w:r>
      <w:r>
        <w:rPr>
          <w:rtl/>
        </w:rPr>
        <w:t>،</w:t>
      </w:r>
      <w:r w:rsidR="00751DF8" w:rsidRPr="00997DAE">
        <w:rPr>
          <w:rtl/>
        </w:rPr>
        <w:t xml:space="preserve"> وحكمنا له بالقدم</w:t>
      </w:r>
      <w:r>
        <w:rPr>
          <w:rtl/>
        </w:rPr>
        <w:t>،</w:t>
      </w:r>
      <w:r w:rsidR="00751DF8" w:rsidRPr="00997DAE">
        <w:rPr>
          <w:rtl/>
        </w:rPr>
        <w:t xml:space="preserve"> فلو أنكم قلتم</w:t>
      </w:r>
      <w:r>
        <w:rPr>
          <w:rtl/>
        </w:rPr>
        <w:t>:</w:t>
      </w:r>
      <w:r w:rsidR="00751DF8" w:rsidRPr="00997DAE">
        <w:rPr>
          <w:rtl/>
        </w:rPr>
        <w:t xml:space="preserve"> نقرأ الاحاديث ونسكت</w:t>
      </w:r>
      <w:r>
        <w:rPr>
          <w:rtl/>
        </w:rPr>
        <w:t>،</w:t>
      </w:r>
      <w:r w:rsidR="00751DF8" w:rsidRPr="00997DAE">
        <w:rPr>
          <w:rtl/>
        </w:rPr>
        <w:t xml:space="preserve"> ما أنكر عليكم أحد</w:t>
      </w:r>
      <w:r>
        <w:rPr>
          <w:rtl/>
        </w:rPr>
        <w:t>،</w:t>
      </w:r>
      <w:r w:rsidR="00751DF8" w:rsidRPr="00997DAE">
        <w:rPr>
          <w:rtl/>
        </w:rPr>
        <w:t xml:space="preserve"> إنما حملكم إياها على الظاهر قبيح</w:t>
      </w:r>
      <w:r>
        <w:rPr>
          <w:rtl/>
        </w:rPr>
        <w:t>،</w:t>
      </w:r>
      <w:r w:rsidR="00751DF8" w:rsidRPr="00997DAE">
        <w:rPr>
          <w:rtl/>
        </w:rPr>
        <w:t xml:space="preserve"> فلا تدخلوا في مذهب هذا الرجل الصالح السلفي ما ليس منه</w:t>
      </w:r>
      <w:r>
        <w:rPr>
          <w:rtl/>
        </w:rPr>
        <w:t>،</w:t>
      </w:r>
      <w:r w:rsidR="00751DF8" w:rsidRPr="00997DAE">
        <w:rPr>
          <w:rtl/>
        </w:rPr>
        <w:t xml:space="preserve"> ولقد كسيتم هذا المذهب شينا قبيحا حتى صار لا يقال حنبلي إلا مجسم</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قال الامام التاج عبد الوهاب السبكي المتوفى سنة 771 في كتابه " معيد النعم ومبيد النقم " ص </w:t>
      </w:r>
      <w:r>
        <w:rPr>
          <w:color w:val="538135" w:themeColor="accent6" w:themeShade="BF"/>
          <w:sz w:val="24"/>
          <w:szCs w:val="24"/>
          <w:rtl/>
        </w:rPr>
        <w:t>(</w:t>
      </w:r>
      <w:r w:rsidR="00751DF8" w:rsidRPr="005E46AC">
        <w:rPr>
          <w:color w:val="538135" w:themeColor="accent6" w:themeShade="BF"/>
          <w:sz w:val="24"/>
          <w:szCs w:val="24"/>
          <w:rtl/>
        </w:rPr>
        <w:t>62</w:t>
      </w:r>
      <w:r>
        <w:rPr>
          <w:color w:val="538135" w:themeColor="accent6" w:themeShade="BF"/>
          <w:sz w:val="24"/>
          <w:szCs w:val="24"/>
          <w:rtl/>
        </w:rPr>
        <w:t>):</w:t>
      </w:r>
      <w:r w:rsidR="00751DF8" w:rsidRPr="005E46AC">
        <w:rPr>
          <w:color w:val="538135" w:themeColor="accent6" w:themeShade="BF"/>
          <w:sz w:val="24"/>
          <w:szCs w:val="24"/>
          <w:rtl/>
        </w:rPr>
        <w:t xml:space="preserve"> " وهؤلاء الحنفية والشافعية والمالكية وفضلاء الحنابلة ولله الحمد في العقائد يد واحدة كلهم على رأي أهل السنة والجماعة</w:t>
      </w:r>
      <w:r>
        <w:rPr>
          <w:color w:val="538135" w:themeColor="accent6" w:themeShade="BF"/>
          <w:sz w:val="24"/>
          <w:szCs w:val="24"/>
          <w:rtl/>
        </w:rPr>
        <w:t>،</w:t>
      </w:r>
      <w:r w:rsidR="00751DF8" w:rsidRPr="005E46AC">
        <w:rPr>
          <w:color w:val="538135" w:themeColor="accent6" w:themeShade="BF"/>
          <w:sz w:val="24"/>
          <w:szCs w:val="24"/>
          <w:rtl/>
        </w:rPr>
        <w:t xml:space="preserve"> يدينون الله تعالى بطريق شيخ السنة أبي الحسن الاشعري رحمه الله تعالى لا يحيد عنها إلا . . . رعاع من الحنابلة لحقوا بأهل التجسيم . . . " اه‍ باختصار</w:t>
      </w:r>
      <w:r>
        <w:rPr>
          <w:color w:val="538135" w:themeColor="accent6" w:themeShade="BF"/>
          <w:sz w:val="24"/>
          <w:szCs w:val="24"/>
          <w:rtl/>
          <w:lang w:bidi="ar-KW"/>
        </w:rPr>
        <w:t>،]</w:t>
      </w:r>
      <w:r>
        <w:rPr>
          <w:sz w:val="24"/>
          <w:szCs w:val="24"/>
          <w:rtl/>
        </w:rPr>
        <w:t>،</w:t>
      </w:r>
      <w:r w:rsidR="00751DF8" w:rsidRPr="00997DAE">
        <w:rPr>
          <w:rtl/>
        </w:rPr>
        <w:t xml:space="preserve"> ثم زينتم مذهبكم أيضا بالعصبية ليزيد بن معاوية</w:t>
      </w:r>
      <w:r>
        <w:rPr>
          <w:rtl/>
        </w:rPr>
        <w:t>،</w:t>
      </w:r>
      <w:r w:rsidR="00751DF8" w:rsidRPr="00997DAE">
        <w:rPr>
          <w:rtl/>
        </w:rPr>
        <w:t xml:space="preserve"> ولقد علمتم أن صاحب المذهب أجاز لعنته</w:t>
      </w:r>
      <w:r>
        <w:rPr>
          <w:rtl/>
        </w:rPr>
        <w:t>،</w:t>
      </w:r>
      <w:r w:rsidR="00751DF8" w:rsidRPr="00997DAE">
        <w:rPr>
          <w:rtl/>
        </w:rPr>
        <w:t xml:space="preserve"> وقد كان أبو محمد التميمي يقول في بعض أئمتكم</w:t>
      </w:r>
      <w:r>
        <w:rPr>
          <w:rtl/>
        </w:rPr>
        <w:t>:</w:t>
      </w:r>
      <w:r w:rsidR="00751DF8" w:rsidRPr="00997DAE">
        <w:rPr>
          <w:rtl/>
        </w:rPr>
        <w:t xml:space="preserve"> لقد شان المذهب شينا قبيحا لا يغسل إلى يوم القيامة</w:t>
      </w:r>
      <w:r>
        <w:rPr>
          <w:rtl/>
        </w:rPr>
        <w:t>،</w:t>
      </w:r>
    </w:p>
    <w:p w14:paraId="054E0AAA" w14:textId="3CDF0B8D" w:rsidR="00751DF8" w:rsidRPr="00997DAE" w:rsidRDefault="006E69F0" w:rsidP="006E69F0">
      <w:pPr>
        <w:rPr>
          <w:rtl/>
        </w:rPr>
      </w:pPr>
      <w:r>
        <w:rPr>
          <w:rFonts w:hint="cs"/>
          <w:bCs/>
          <w:rtl/>
        </w:rPr>
        <w:t>[</w:t>
      </w:r>
      <w:r w:rsidR="00751DF8" w:rsidRPr="007D02E5">
        <w:rPr>
          <w:bCs/>
          <w:rtl/>
        </w:rPr>
        <w:t>فصل</w:t>
      </w:r>
      <w:r>
        <w:rPr>
          <w:bCs/>
          <w:rtl/>
        </w:rPr>
        <w:t>]</w:t>
      </w:r>
      <w:r>
        <w:rPr>
          <w:rFonts w:hint="cs"/>
          <w:bCs/>
          <w:rtl/>
        </w:rPr>
        <w:t>:</w:t>
      </w:r>
      <w:r w:rsidR="00751DF8" w:rsidRPr="00997DAE">
        <w:rPr>
          <w:rtl/>
        </w:rPr>
        <w:t xml:space="preserve"> قلت</w:t>
      </w:r>
      <w:r>
        <w:rPr>
          <w:rtl/>
        </w:rPr>
        <w:t>:</w:t>
      </w:r>
      <w:r w:rsidR="00751DF8" w:rsidRPr="00997DAE">
        <w:rPr>
          <w:rtl/>
        </w:rPr>
        <w:t xml:space="preserve"> وقد وقع غلط المصنفين الذين ذكرتهم في سبعة أوجه</w:t>
      </w:r>
      <w:r>
        <w:rPr>
          <w:rtl/>
        </w:rPr>
        <w:t>:</w:t>
      </w:r>
      <w:r w:rsidR="00751DF8" w:rsidRPr="00997DAE">
        <w:rPr>
          <w:rtl/>
        </w:rPr>
        <w:t xml:space="preserve"> </w:t>
      </w:r>
      <w:r>
        <w:rPr>
          <w:rtl/>
        </w:rPr>
        <w:t>(</w:t>
      </w:r>
      <w:r w:rsidR="00751DF8" w:rsidRPr="00997DAE">
        <w:rPr>
          <w:rtl/>
        </w:rPr>
        <w:t>أحدها</w:t>
      </w:r>
      <w:r>
        <w:rPr>
          <w:rtl/>
        </w:rPr>
        <w:t>):</w:t>
      </w:r>
      <w:r w:rsidR="00751DF8" w:rsidRPr="00997DAE">
        <w:rPr>
          <w:rtl/>
        </w:rPr>
        <w:t xml:space="preserve"> أنهم سموا الاخبار أخبار صفات</w:t>
      </w:r>
      <w:r>
        <w:rPr>
          <w:rtl/>
        </w:rPr>
        <w:t>،</w:t>
      </w:r>
      <w:r w:rsidR="00751DF8" w:rsidRPr="00997DAE">
        <w:rPr>
          <w:rtl/>
        </w:rPr>
        <w:t xml:space="preserve"> وإنما هي إضافات</w:t>
      </w:r>
      <w:r>
        <w:rPr>
          <w:rtl/>
        </w:rPr>
        <w:t>،</w:t>
      </w:r>
      <w:r w:rsidR="00751DF8" w:rsidRPr="00997DAE">
        <w:rPr>
          <w:rtl/>
        </w:rPr>
        <w:t xml:space="preserve"> وليس كل مضاف صفة</w:t>
      </w:r>
      <w:r>
        <w:rPr>
          <w:rtl/>
        </w:rPr>
        <w:t>،</w:t>
      </w:r>
      <w:r w:rsidR="00751DF8" w:rsidRPr="00997DAE">
        <w:rPr>
          <w:rtl/>
        </w:rPr>
        <w:t xml:space="preserve"> فإنه قال سبحانه وتعالى</w:t>
      </w:r>
      <w:r>
        <w:rPr>
          <w:rtl/>
        </w:rPr>
        <w:t>:</w:t>
      </w:r>
      <w:r w:rsidR="00751DF8" w:rsidRPr="00997DAE">
        <w:rPr>
          <w:rtl/>
        </w:rPr>
        <w:t xml:space="preserve"> </w:t>
      </w:r>
      <w:r>
        <w:rPr>
          <w:rtl/>
        </w:rPr>
        <w:t>(</w:t>
      </w:r>
      <w:r w:rsidR="00751DF8" w:rsidRPr="00997DAE">
        <w:rPr>
          <w:rtl/>
        </w:rPr>
        <w:t>ونفخت فيه من روحي</w:t>
      </w:r>
      <w:r>
        <w:rPr>
          <w:rtl/>
        </w:rPr>
        <w:t>)</w:t>
      </w:r>
      <w:r w:rsidR="00751DF8" w:rsidRPr="00997DAE">
        <w:rPr>
          <w:rtl/>
        </w:rPr>
        <w:t xml:space="preserve"> الحجر</w:t>
      </w:r>
      <w:r>
        <w:rPr>
          <w:rtl/>
        </w:rPr>
        <w:t>:</w:t>
      </w:r>
      <w:r w:rsidR="00751DF8" w:rsidRPr="00997DAE">
        <w:rPr>
          <w:rtl/>
        </w:rPr>
        <w:t xml:space="preserve"> 29 . وليس لله صفة تسمى روحا</w:t>
      </w:r>
      <w:r>
        <w:rPr>
          <w:rtl/>
        </w:rPr>
        <w:t>،</w:t>
      </w:r>
      <w:r w:rsidR="00751DF8" w:rsidRPr="00997DAE">
        <w:rPr>
          <w:rtl/>
        </w:rPr>
        <w:t xml:space="preserve"> فقد ابتدع من سمى المضاف صفة</w:t>
      </w:r>
      <w:r>
        <w:rPr>
          <w:rtl/>
        </w:rPr>
        <w:t>،</w:t>
      </w:r>
      <w:r w:rsidR="00751DF8" w:rsidRPr="00997DAE">
        <w:rPr>
          <w:rtl/>
        </w:rPr>
        <w:t xml:space="preserve"> </w:t>
      </w:r>
      <w:r>
        <w:rPr>
          <w:rtl/>
        </w:rPr>
        <w:t>(</w:t>
      </w:r>
      <w:r w:rsidR="00751DF8" w:rsidRPr="00997DAE">
        <w:rPr>
          <w:rtl/>
        </w:rPr>
        <w:t>الثاني</w:t>
      </w:r>
      <w:r>
        <w:rPr>
          <w:rtl/>
        </w:rPr>
        <w:t>):</w:t>
      </w:r>
      <w:r w:rsidR="00751DF8" w:rsidRPr="00997DAE">
        <w:rPr>
          <w:rtl/>
        </w:rPr>
        <w:t xml:space="preserve"> أنهم قالوا</w:t>
      </w:r>
      <w:r>
        <w:rPr>
          <w:rtl/>
        </w:rPr>
        <w:t>:</w:t>
      </w:r>
      <w:r w:rsidR="00751DF8" w:rsidRPr="00997DAE">
        <w:rPr>
          <w:rtl/>
        </w:rPr>
        <w:t xml:space="preserve"> إن هذه الاحاديث من المتشابه الذي لا يعلمه إلا الله تعالى</w:t>
      </w:r>
      <w:r>
        <w:rPr>
          <w:rtl/>
        </w:rPr>
        <w:t>،</w:t>
      </w:r>
      <w:r w:rsidR="00751DF8" w:rsidRPr="00997DAE">
        <w:rPr>
          <w:rtl/>
        </w:rPr>
        <w:t xml:space="preserve"> ثم قالوا</w:t>
      </w:r>
      <w:r>
        <w:rPr>
          <w:rtl/>
        </w:rPr>
        <w:t>:</w:t>
      </w:r>
      <w:r w:rsidR="00751DF8" w:rsidRPr="00997DAE">
        <w:rPr>
          <w:rtl/>
        </w:rPr>
        <w:t xml:space="preserve"> نحملها على ظواهرها</w:t>
      </w:r>
      <w:r>
        <w:rPr>
          <w:rtl/>
        </w:rPr>
        <w:t>،</w:t>
      </w:r>
      <w:r w:rsidR="00751DF8" w:rsidRPr="00997DAE">
        <w:rPr>
          <w:rtl/>
        </w:rPr>
        <w:t xml:space="preserve"> فواعجبا</w:t>
      </w:r>
      <w:r>
        <w:rPr>
          <w:rtl/>
        </w:rPr>
        <w:t>!!</w:t>
      </w:r>
      <w:r w:rsidR="00751DF8" w:rsidRPr="00997DAE">
        <w:rPr>
          <w:rtl/>
        </w:rPr>
        <w:t xml:space="preserve"> ما لا يعلمه إلا الله أي ظاهر له . .</w:t>
      </w:r>
      <w:r>
        <w:rPr>
          <w:rtl/>
        </w:rPr>
        <w:t>؟!</w:t>
      </w:r>
      <w:r w:rsidR="00751DF8" w:rsidRPr="00997DAE">
        <w:rPr>
          <w:rtl/>
        </w:rPr>
        <w:t xml:space="preserve"> فهل ظاهر الاستواء إلا القعود</w:t>
      </w:r>
      <w:r>
        <w:rPr>
          <w:rtl/>
        </w:rPr>
        <w:t>،</w:t>
      </w:r>
      <w:r w:rsidR="00751DF8" w:rsidRPr="00997DAE">
        <w:rPr>
          <w:rtl/>
        </w:rPr>
        <w:t xml:space="preserve"> وظاهر النزول إلا الانتقال</w:t>
      </w:r>
      <w:r>
        <w:rPr>
          <w:rtl/>
        </w:rPr>
        <w:t>،</w:t>
      </w:r>
      <w:r w:rsidR="00751DF8" w:rsidRPr="00997DAE">
        <w:rPr>
          <w:rtl/>
        </w:rPr>
        <w:t xml:space="preserve"> </w:t>
      </w:r>
      <w:r>
        <w:rPr>
          <w:rtl/>
        </w:rPr>
        <w:t>(</w:t>
      </w:r>
      <w:r w:rsidR="00751DF8" w:rsidRPr="00997DAE">
        <w:rPr>
          <w:rtl/>
        </w:rPr>
        <w:t>الثالث</w:t>
      </w:r>
      <w:r>
        <w:rPr>
          <w:rtl/>
        </w:rPr>
        <w:t>):</w:t>
      </w:r>
      <w:r w:rsidR="00751DF8" w:rsidRPr="00997DAE">
        <w:rPr>
          <w:rtl/>
        </w:rPr>
        <w:t xml:space="preserve"> أنهم أثبتوا لله تعالى صفات</w:t>
      </w:r>
      <w:r>
        <w:rPr>
          <w:rtl/>
        </w:rPr>
        <w:t>،</w:t>
      </w:r>
      <w:r w:rsidR="00751DF8" w:rsidRPr="00997DAE">
        <w:rPr>
          <w:rtl/>
        </w:rPr>
        <w:t xml:space="preserve"> وصفات الحق لا تثبت إلا بما يثبت به الذات من الادلة القطعية</w:t>
      </w:r>
      <w:r>
        <w:rPr>
          <w:rtl/>
        </w:rPr>
        <w:t>،</w:t>
      </w:r>
      <w:r w:rsidR="00751DF8" w:rsidRPr="00997DAE">
        <w:rPr>
          <w:rtl/>
        </w:rPr>
        <w:t xml:space="preserve"> وقال ابن حامد</w:t>
      </w:r>
      <w:r>
        <w:rPr>
          <w:rtl/>
        </w:rPr>
        <w:t>:</w:t>
      </w:r>
      <w:r w:rsidR="00751DF8" w:rsidRPr="00997DAE">
        <w:rPr>
          <w:rtl/>
        </w:rPr>
        <w:t xml:space="preserve"> من رد ما يتعلق به بالأخبار الثابتة فهل يكفر</w:t>
      </w:r>
      <w:r>
        <w:rPr>
          <w:rtl/>
        </w:rPr>
        <w:t>؟</w:t>
      </w:r>
      <w:r w:rsidR="00751DF8" w:rsidRPr="00997DAE">
        <w:rPr>
          <w:rtl/>
        </w:rPr>
        <w:t xml:space="preserve"> على وجهين</w:t>
      </w:r>
      <w:r>
        <w:rPr>
          <w:rtl/>
        </w:rPr>
        <w:t>،</w:t>
      </w:r>
      <w:r w:rsidR="00751DF8" w:rsidRPr="00997DAE">
        <w:rPr>
          <w:rtl/>
        </w:rPr>
        <w:t xml:space="preserve"> وقال</w:t>
      </w:r>
      <w:r>
        <w:rPr>
          <w:rtl/>
        </w:rPr>
        <w:t>:</w:t>
      </w:r>
      <w:r w:rsidR="00751DF8" w:rsidRPr="00997DAE">
        <w:rPr>
          <w:rtl/>
        </w:rPr>
        <w:t xml:space="preserve"> غالب أصحابنا على تكفير من خالف الاخبار في الساق والقدم والاصابع والكف ونظائر ذلك وإن كانت أخبار آحاد لأنها عندنا توجب العلم</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خبر الآحاد - الواحد - لا يوجب العلم إنما يوجب العمل ولا يفيد إلا الظن رغم محاولة بعض المجسمة وأتباعهم قلب الحقائق</w:t>
      </w:r>
      <w:r>
        <w:rPr>
          <w:color w:val="538135" w:themeColor="accent6" w:themeShade="BF"/>
          <w:sz w:val="24"/>
          <w:szCs w:val="24"/>
          <w:rtl/>
        </w:rPr>
        <w:t>،</w:t>
      </w:r>
      <w:r w:rsidR="00751DF8" w:rsidRPr="005E46AC">
        <w:rPr>
          <w:color w:val="538135" w:themeColor="accent6" w:themeShade="BF"/>
          <w:sz w:val="24"/>
          <w:szCs w:val="24"/>
          <w:rtl/>
        </w:rPr>
        <w:t xml:space="preserve"> والمقرر في الكتاب والسنة والذي عليه عمل الصحابة وأئمة السلف والمحدثين أن خبر الآحاد يفيد الظن ولا يفيد العلم</w:t>
      </w:r>
      <w:r>
        <w:rPr>
          <w:color w:val="538135" w:themeColor="accent6" w:themeShade="BF"/>
          <w:sz w:val="24"/>
          <w:szCs w:val="24"/>
          <w:rtl/>
        </w:rPr>
        <w:t>،</w:t>
      </w:r>
      <w:r w:rsidR="00751DF8" w:rsidRPr="005E46AC">
        <w:rPr>
          <w:color w:val="538135" w:themeColor="accent6" w:themeShade="BF"/>
          <w:sz w:val="24"/>
          <w:szCs w:val="24"/>
          <w:rtl/>
        </w:rPr>
        <w:t xml:space="preserve"> وأنه لا تثبت به أصول العقائد ولنذكر بعض أدلة ذلك</w:t>
      </w:r>
      <w:r>
        <w:rPr>
          <w:color w:val="538135" w:themeColor="accent6" w:themeShade="BF"/>
          <w:sz w:val="24"/>
          <w:szCs w:val="24"/>
          <w:rtl/>
        </w:rPr>
        <w:t>:</w:t>
      </w:r>
      <w:r w:rsidR="00751DF8" w:rsidRPr="005E46AC">
        <w:rPr>
          <w:color w:val="538135" w:themeColor="accent6" w:themeShade="BF"/>
          <w:sz w:val="24"/>
          <w:szCs w:val="24"/>
          <w:rtl/>
        </w:rPr>
        <w:t xml:space="preserve"> ثبت في الصحيحين قول النبي صلى الله عليه وسلم في حديث ذي اليدين للناس</w:t>
      </w:r>
      <w:r>
        <w:rPr>
          <w:color w:val="538135" w:themeColor="accent6" w:themeShade="BF"/>
          <w:sz w:val="24"/>
          <w:szCs w:val="24"/>
          <w:rtl/>
        </w:rPr>
        <w:t>:</w:t>
      </w:r>
      <w:r w:rsidR="00751DF8" w:rsidRPr="005E46AC">
        <w:rPr>
          <w:color w:val="538135" w:themeColor="accent6" w:themeShade="BF"/>
          <w:sz w:val="24"/>
          <w:szCs w:val="24"/>
          <w:rtl/>
        </w:rPr>
        <w:t xml:space="preserve"> </w:t>
      </w:r>
      <w:r>
        <w:rPr>
          <w:color w:val="538135" w:themeColor="accent6" w:themeShade="BF"/>
          <w:sz w:val="24"/>
          <w:szCs w:val="24"/>
          <w:rtl/>
        </w:rPr>
        <w:t>(</w:t>
      </w:r>
      <w:r w:rsidR="00751DF8" w:rsidRPr="005E46AC">
        <w:rPr>
          <w:color w:val="538135" w:themeColor="accent6" w:themeShade="BF"/>
          <w:sz w:val="24"/>
          <w:szCs w:val="24"/>
          <w:rtl/>
        </w:rPr>
        <w:t>أصدق ذو اليدين ا</w:t>
      </w:r>
      <w:r>
        <w:rPr>
          <w:color w:val="538135" w:themeColor="accent6" w:themeShade="BF"/>
          <w:sz w:val="24"/>
          <w:szCs w:val="24"/>
          <w:rtl/>
        </w:rPr>
        <w:t>؟!</w:t>
      </w:r>
      <w:r w:rsidR="00751DF8" w:rsidRPr="005E46AC">
        <w:rPr>
          <w:color w:val="538135" w:themeColor="accent6" w:themeShade="BF"/>
          <w:sz w:val="24"/>
          <w:szCs w:val="24"/>
          <w:rtl/>
        </w:rPr>
        <w:t xml:space="preserve"> وهو خبر واحد وهو ثقة صحابي ولم يفد ذلك عند رسول الله صلى الله عليه وسلم إلا الظن</w:t>
      </w:r>
      <w:r>
        <w:rPr>
          <w:color w:val="538135" w:themeColor="accent6" w:themeShade="BF"/>
          <w:sz w:val="24"/>
          <w:szCs w:val="24"/>
          <w:rtl/>
        </w:rPr>
        <w:t>،</w:t>
      </w:r>
      <w:r w:rsidR="00751DF8" w:rsidRPr="005E46AC">
        <w:rPr>
          <w:color w:val="538135" w:themeColor="accent6" w:themeShade="BF"/>
          <w:sz w:val="24"/>
          <w:szCs w:val="24"/>
          <w:rtl/>
        </w:rPr>
        <w:t xml:space="preserve"> فلما تأكد من الناس من خبره تيقن أنه صلى ركعتين فأتم ركعتين</w:t>
      </w:r>
      <w:r>
        <w:rPr>
          <w:color w:val="538135" w:themeColor="accent6" w:themeShade="BF"/>
          <w:sz w:val="24"/>
          <w:szCs w:val="24"/>
          <w:rtl/>
        </w:rPr>
        <w:t>،</w:t>
      </w:r>
      <w:r w:rsidR="00751DF8" w:rsidRPr="005E46AC">
        <w:rPr>
          <w:color w:val="538135" w:themeColor="accent6" w:themeShade="BF"/>
          <w:sz w:val="24"/>
          <w:szCs w:val="24"/>
          <w:rtl/>
        </w:rPr>
        <w:t xml:space="preserve"> وهذا شئ مشهور وأما الصحابة</w:t>
      </w:r>
      <w:r>
        <w:rPr>
          <w:color w:val="538135" w:themeColor="accent6" w:themeShade="BF"/>
          <w:sz w:val="24"/>
          <w:szCs w:val="24"/>
          <w:rtl/>
        </w:rPr>
        <w:t>:</w:t>
      </w:r>
      <w:r w:rsidR="00751DF8" w:rsidRPr="005E46AC">
        <w:rPr>
          <w:color w:val="538135" w:themeColor="accent6" w:themeShade="BF"/>
          <w:sz w:val="24"/>
          <w:szCs w:val="24"/>
          <w:rtl/>
        </w:rPr>
        <w:t xml:space="preserve"> فقال الحافظ الذهبي في تذكرة الحفاظ </w:t>
      </w:r>
      <w:r>
        <w:rPr>
          <w:color w:val="538135" w:themeColor="accent6" w:themeShade="BF"/>
          <w:sz w:val="24"/>
          <w:szCs w:val="24"/>
          <w:rtl/>
        </w:rPr>
        <w:t>(</w:t>
      </w:r>
      <w:r w:rsidR="00751DF8" w:rsidRPr="005E46AC">
        <w:rPr>
          <w:color w:val="538135" w:themeColor="accent6" w:themeShade="BF"/>
          <w:sz w:val="24"/>
          <w:szCs w:val="24"/>
          <w:rtl/>
        </w:rPr>
        <w:t>1 / 2</w:t>
      </w:r>
      <w:r>
        <w:rPr>
          <w:color w:val="538135" w:themeColor="accent6" w:themeShade="BF"/>
          <w:sz w:val="24"/>
          <w:szCs w:val="24"/>
          <w:rtl/>
        </w:rPr>
        <w:t>):</w:t>
      </w:r>
      <w:r w:rsidR="00751DF8" w:rsidRPr="005E46AC">
        <w:rPr>
          <w:color w:val="538135" w:themeColor="accent6" w:themeShade="BF"/>
          <w:sz w:val="24"/>
          <w:szCs w:val="24"/>
          <w:rtl/>
        </w:rPr>
        <w:t xml:space="preserve"> " وكان - أبو بكر - أول من احتاط في قبول الاخبار</w:t>
      </w:r>
      <w:r>
        <w:rPr>
          <w:color w:val="538135" w:themeColor="accent6" w:themeShade="BF"/>
          <w:sz w:val="24"/>
          <w:szCs w:val="24"/>
          <w:rtl/>
        </w:rPr>
        <w:t>،</w:t>
      </w:r>
      <w:r w:rsidR="00751DF8" w:rsidRPr="005E46AC">
        <w:rPr>
          <w:color w:val="538135" w:themeColor="accent6" w:themeShade="BF"/>
          <w:sz w:val="24"/>
          <w:szCs w:val="24"/>
          <w:rtl/>
        </w:rPr>
        <w:t xml:space="preserve"> فروى ابن شهاب عن قبيصة بن ذويب أن</w:t>
      </w:r>
      <w:r>
        <w:rPr>
          <w:color w:val="538135" w:themeColor="accent6" w:themeShade="BF"/>
          <w:sz w:val="24"/>
          <w:szCs w:val="24"/>
          <w:rtl/>
        </w:rPr>
        <w:t>:</w:t>
      </w:r>
      <w:r w:rsidR="00751DF8" w:rsidRPr="005E46AC">
        <w:rPr>
          <w:color w:val="538135" w:themeColor="accent6" w:themeShade="BF"/>
          <w:sz w:val="24"/>
          <w:szCs w:val="24"/>
          <w:rtl/>
        </w:rPr>
        <w:t xml:space="preserve"> الجدة جاءت إلى أبى بكر تلتمس أن تورث</w:t>
      </w:r>
      <w:r>
        <w:rPr>
          <w:color w:val="538135" w:themeColor="accent6" w:themeShade="BF"/>
          <w:sz w:val="24"/>
          <w:szCs w:val="24"/>
          <w:rtl/>
        </w:rPr>
        <w:t>،</w:t>
      </w:r>
      <w:r w:rsidR="00751DF8" w:rsidRPr="005E46AC">
        <w:rPr>
          <w:color w:val="538135" w:themeColor="accent6" w:themeShade="BF"/>
          <w:sz w:val="24"/>
          <w:szCs w:val="24"/>
          <w:rtl/>
        </w:rPr>
        <w:t xml:space="preserve"> فقال</w:t>
      </w:r>
      <w:r>
        <w:rPr>
          <w:color w:val="538135" w:themeColor="accent6" w:themeShade="BF"/>
          <w:sz w:val="24"/>
          <w:szCs w:val="24"/>
          <w:rtl/>
        </w:rPr>
        <w:t>:</w:t>
      </w:r>
      <w:r w:rsidR="00751DF8" w:rsidRPr="005E46AC">
        <w:rPr>
          <w:color w:val="538135" w:themeColor="accent6" w:themeShade="BF"/>
          <w:sz w:val="24"/>
          <w:szCs w:val="24"/>
          <w:rtl/>
        </w:rPr>
        <w:t xml:space="preserve"> ما أجد لك في كتاب الله شيئا وما علمت أن رسول الله صلى الله عليه وسلم ذكر لك شيئا</w:t>
      </w:r>
      <w:r>
        <w:rPr>
          <w:color w:val="538135" w:themeColor="accent6" w:themeShade="BF"/>
          <w:sz w:val="24"/>
          <w:szCs w:val="24"/>
          <w:rtl/>
        </w:rPr>
        <w:t>،</w:t>
      </w:r>
      <w:r w:rsidR="00751DF8" w:rsidRPr="005E46AC">
        <w:rPr>
          <w:color w:val="538135" w:themeColor="accent6" w:themeShade="BF"/>
          <w:sz w:val="24"/>
          <w:szCs w:val="24"/>
          <w:rtl/>
        </w:rPr>
        <w:t xml:space="preserve"> ثم سأل الناس</w:t>
      </w:r>
      <w:r>
        <w:rPr>
          <w:color w:val="538135" w:themeColor="accent6" w:themeShade="BF"/>
          <w:sz w:val="24"/>
          <w:szCs w:val="24"/>
          <w:rtl/>
        </w:rPr>
        <w:t>،</w:t>
      </w:r>
      <w:r w:rsidR="00751DF8" w:rsidRPr="005E46AC">
        <w:rPr>
          <w:color w:val="538135" w:themeColor="accent6" w:themeShade="BF"/>
          <w:sz w:val="24"/>
          <w:szCs w:val="24"/>
          <w:rtl/>
        </w:rPr>
        <w:t xml:space="preserve"> فقام المغيرة</w:t>
      </w:r>
      <w:r>
        <w:rPr>
          <w:color w:val="538135" w:themeColor="accent6" w:themeShade="BF"/>
          <w:sz w:val="24"/>
          <w:szCs w:val="24"/>
          <w:rtl/>
        </w:rPr>
        <w:t>،</w:t>
      </w:r>
      <w:r w:rsidR="00751DF8" w:rsidRPr="005E46AC">
        <w:rPr>
          <w:color w:val="538135" w:themeColor="accent6" w:themeShade="BF"/>
          <w:sz w:val="24"/>
          <w:szCs w:val="24"/>
          <w:rtl/>
        </w:rPr>
        <w:t xml:space="preserve"> فقال</w:t>
      </w:r>
      <w:r>
        <w:rPr>
          <w:color w:val="538135" w:themeColor="accent6" w:themeShade="BF"/>
          <w:sz w:val="24"/>
          <w:szCs w:val="24"/>
          <w:rtl/>
        </w:rPr>
        <w:t>:</w:t>
      </w:r>
      <w:r w:rsidR="00751DF8" w:rsidRPr="005E46AC">
        <w:rPr>
          <w:color w:val="538135" w:themeColor="accent6" w:themeShade="BF"/>
          <w:sz w:val="24"/>
          <w:szCs w:val="24"/>
          <w:rtl/>
        </w:rPr>
        <w:t xml:space="preserve"> حضرت رسول الله صلى الله عليه وسلم يعطيها السدس</w:t>
      </w:r>
      <w:r>
        <w:rPr>
          <w:color w:val="538135" w:themeColor="accent6" w:themeShade="BF"/>
          <w:sz w:val="24"/>
          <w:szCs w:val="24"/>
          <w:rtl/>
        </w:rPr>
        <w:t>،</w:t>
      </w:r>
      <w:r w:rsidR="00751DF8" w:rsidRPr="005E46AC">
        <w:rPr>
          <w:color w:val="538135" w:themeColor="accent6" w:themeShade="BF"/>
          <w:sz w:val="24"/>
          <w:szCs w:val="24"/>
          <w:rtl/>
        </w:rPr>
        <w:t xml:space="preserve"> فقال له</w:t>
      </w:r>
      <w:r>
        <w:rPr>
          <w:color w:val="538135" w:themeColor="accent6" w:themeShade="BF"/>
          <w:sz w:val="24"/>
          <w:szCs w:val="24"/>
          <w:rtl/>
        </w:rPr>
        <w:t>:</w:t>
      </w:r>
      <w:r w:rsidR="00751DF8" w:rsidRPr="005E46AC">
        <w:rPr>
          <w:color w:val="538135" w:themeColor="accent6" w:themeShade="BF"/>
          <w:sz w:val="24"/>
          <w:szCs w:val="24"/>
          <w:rtl/>
        </w:rPr>
        <w:t xml:space="preserve"> هل معك أحد</w:t>
      </w:r>
      <w:r>
        <w:rPr>
          <w:color w:val="538135" w:themeColor="accent6" w:themeShade="BF"/>
          <w:sz w:val="24"/>
          <w:szCs w:val="24"/>
          <w:rtl/>
        </w:rPr>
        <w:t>؟</w:t>
      </w:r>
      <w:r w:rsidR="00751DF8" w:rsidRPr="005E46AC">
        <w:rPr>
          <w:color w:val="538135" w:themeColor="accent6" w:themeShade="BF"/>
          <w:sz w:val="24"/>
          <w:szCs w:val="24"/>
          <w:rtl/>
        </w:rPr>
        <w:t xml:space="preserve"> فشهد محمد بن مسلمة بمثل ذلك فأنفذه لها أبو بكر رضي الله عنه</w:t>
      </w:r>
      <w:r>
        <w:rPr>
          <w:color w:val="538135" w:themeColor="accent6" w:themeShade="BF"/>
          <w:sz w:val="24"/>
          <w:szCs w:val="24"/>
          <w:rtl/>
        </w:rPr>
        <w:t>،</w:t>
      </w:r>
      <w:r w:rsidR="00751DF8" w:rsidRPr="005E46AC">
        <w:rPr>
          <w:color w:val="538135" w:themeColor="accent6" w:themeShade="BF"/>
          <w:sz w:val="24"/>
          <w:szCs w:val="24"/>
          <w:rtl/>
        </w:rPr>
        <w:t xml:space="preserve"> " رواه أحمد </w:t>
      </w:r>
      <w:r>
        <w:rPr>
          <w:color w:val="538135" w:themeColor="accent6" w:themeShade="BF"/>
          <w:sz w:val="24"/>
          <w:szCs w:val="24"/>
          <w:rtl/>
        </w:rPr>
        <w:t>(</w:t>
      </w:r>
      <w:r w:rsidR="00751DF8" w:rsidRPr="005E46AC">
        <w:rPr>
          <w:color w:val="538135" w:themeColor="accent6" w:themeShade="BF"/>
          <w:sz w:val="24"/>
          <w:szCs w:val="24"/>
          <w:rtl/>
        </w:rPr>
        <w:t>4 / 225</w:t>
      </w:r>
      <w:r>
        <w:rPr>
          <w:color w:val="538135" w:themeColor="accent6" w:themeShade="BF"/>
          <w:sz w:val="24"/>
          <w:szCs w:val="24"/>
          <w:rtl/>
        </w:rPr>
        <w:t>)</w:t>
      </w:r>
      <w:r w:rsidR="00751DF8" w:rsidRPr="005E46AC">
        <w:rPr>
          <w:color w:val="538135" w:themeColor="accent6" w:themeShade="BF"/>
          <w:sz w:val="24"/>
          <w:szCs w:val="24"/>
          <w:rtl/>
        </w:rPr>
        <w:t xml:space="preserve"> وابن الجارود </w:t>
      </w:r>
      <w:r>
        <w:rPr>
          <w:color w:val="538135" w:themeColor="accent6" w:themeShade="BF"/>
          <w:sz w:val="24"/>
          <w:szCs w:val="24"/>
          <w:rtl/>
        </w:rPr>
        <w:t>(</w:t>
      </w:r>
      <w:r w:rsidR="00751DF8" w:rsidRPr="005E46AC">
        <w:rPr>
          <w:color w:val="538135" w:themeColor="accent6" w:themeShade="BF"/>
          <w:sz w:val="24"/>
          <w:szCs w:val="24"/>
          <w:rtl/>
        </w:rPr>
        <w:t>959</w:t>
      </w:r>
      <w:r>
        <w:rPr>
          <w:color w:val="538135" w:themeColor="accent6" w:themeShade="BF"/>
          <w:sz w:val="24"/>
          <w:szCs w:val="24"/>
          <w:rtl/>
        </w:rPr>
        <w:t>)</w:t>
      </w:r>
      <w:r w:rsidR="00751DF8" w:rsidRPr="005E46AC">
        <w:rPr>
          <w:color w:val="538135" w:themeColor="accent6" w:themeShade="BF"/>
          <w:sz w:val="24"/>
          <w:szCs w:val="24"/>
          <w:rtl/>
        </w:rPr>
        <w:t xml:space="preserve"> والحاكم </w:t>
      </w:r>
      <w:r>
        <w:rPr>
          <w:color w:val="538135" w:themeColor="accent6" w:themeShade="BF"/>
          <w:sz w:val="24"/>
          <w:szCs w:val="24"/>
          <w:rtl/>
        </w:rPr>
        <w:t>(</w:t>
      </w:r>
      <w:r w:rsidR="00751DF8" w:rsidRPr="005E46AC">
        <w:rPr>
          <w:color w:val="538135" w:themeColor="accent6" w:themeShade="BF"/>
          <w:sz w:val="24"/>
          <w:szCs w:val="24"/>
          <w:rtl/>
        </w:rPr>
        <w:t>4 / 338</w:t>
      </w:r>
      <w:r>
        <w:rPr>
          <w:color w:val="538135" w:themeColor="accent6" w:themeShade="BF"/>
          <w:sz w:val="24"/>
          <w:szCs w:val="24"/>
          <w:rtl/>
        </w:rPr>
        <w:t>)</w:t>
      </w:r>
      <w:r w:rsidR="00751DF8" w:rsidRPr="005E46AC">
        <w:rPr>
          <w:color w:val="538135" w:themeColor="accent6" w:themeShade="BF"/>
          <w:sz w:val="24"/>
          <w:szCs w:val="24"/>
          <w:rtl/>
        </w:rPr>
        <w:t xml:space="preserve"> وصححه وأقره الذهبي وهو ثابت</w:t>
      </w:r>
      <w:r>
        <w:rPr>
          <w:color w:val="538135" w:themeColor="accent6" w:themeShade="BF"/>
          <w:sz w:val="24"/>
          <w:szCs w:val="24"/>
          <w:rtl/>
        </w:rPr>
        <w:t>،</w:t>
      </w:r>
      <w:r w:rsidR="00751DF8" w:rsidRPr="005E46AC">
        <w:rPr>
          <w:color w:val="538135" w:themeColor="accent6" w:themeShade="BF"/>
          <w:sz w:val="24"/>
          <w:szCs w:val="24"/>
          <w:rtl/>
        </w:rPr>
        <w:t xml:space="preserve"> وكذا ثبت في البخاري </w:t>
      </w:r>
      <w:r>
        <w:rPr>
          <w:color w:val="538135" w:themeColor="accent6" w:themeShade="BF"/>
          <w:sz w:val="24"/>
          <w:szCs w:val="24"/>
          <w:rtl/>
        </w:rPr>
        <w:t>(</w:t>
      </w:r>
      <w:r w:rsidR="00751DF8" w:rsidRPr="005E46AC">
        <w:rPr>
          <w:color w:val="538135" w:themeColor="accent6" w:themeShade="BF"/>
          <w:sz w:val="24"/>
          <w:szCs w:val="24"/>
          <w:rtl/>
        </w:rPr>
        <w:t>فتح 11 / 27</w:t>
      </w:r>
      <w:r>
        <w:rPr>
          <w:color w:val="538135" w:themeColor="accent6" w:themeShade="BF"/>
          <w:sz w:val="24"/>
          <w:szCs w:val="24"/>
          <w:rtl/>
        </w:rPr>
        <w:t>)</w:t>
      </w:r>
      <w:r w:rsidR="00751DF8" w:rsidRPr="005E46AC">
        <w:rPr>
          <w:color w:val="538135" w:themeColor="accent6" w:themeShade="BF"/>
          <w:sz w:val="24"/>
          <w:szCs w:val="24"/>
          <w:rtl/>
        </w:rPr>
        <w:t xml:space="preserve"> ومسلم وعند غيرهم أن سيدنا عمر رضي الله عنه طلب من أبي موسى أن يأتيه ببينة على حديث " إذا سلم أحدكم ثلاثا فلم يجب فليرجع " وصح في المسند </w:t>
      </w:r>
      <w:r>
        <w:rPr>
          <w:color w:val="538135" w:themeColor="accent6" w:themeShade="BF"/>
          <w:sz w:val="24"/>
          <w:szCs w:val="24"/>
          <w:rtl/>
        </w:rPr>
        <w:t>(</w:t>
      </w:r>
      <w:r w:rsidR="00751DF8" w:rsidRPr="005E46AC">
        <w:rPr>
          <w:color w:val="538135" w:themeColor="accent6" w:themeShade="BF"/>
          <w:sz w:val="24"/>
          <w:szCs w:val="24"/>
          <w:rtl/>
        </w:rPr>
        <w:t>1 / 10</w:t>
      </w:r>
      <w:r>
        <w:rPr>
          <w:color w:val="538135" w:themeColor="accent6" w:themeShade="BF"/>
          <w:sz w:val="24"/>
          <w:szCs w:val="24"/>
          <w:rtl/>
        </w:rPr>
        <w:t>)</w:t>
      </w:r>
      <w:r w:rsidR="00751DF8" w:rsidRPr="005E46AC">
        <w:rPr>
          <w:color w:val="538135" w:themeColor="accent6" w:themeShade="BF"/>
          <w:sz w:val="24"/>
          <w:szCs w:val="24"/>
          <w:rtl/>
        </w:rPr>
        <w:t xml:space="preserve"> وغيره أن سيدنا علي كان يستحلف من حدثه</w:t>
      </w:r>
      <w:r>
        <w:rPr>
          <w:color w:val="538135" w:themeColor="accent6" w:themeShade="BF"/>
          <w:sz w:val="24"/>
          <w:szCs w:val="24"/>
          <w:rtl/>
        </w:rPr>
        <w:t>،</w:t>
      </w:r>
      <w:r w:rsidR="00751DF8" w:rsidRPr="005E46AC">
        <w:rPr>
          <w:color w:val="538135" w:themeColor="accent6" w:themeShade="BF"/>
          <w:sz w:val="24"/>
          <w:szCs w:val="24"/>
          <w:rtl/>
        </w:rPr>
        <w:t xml:space="preserve"> وكل ذلك وغيره كثير مما بسطته في " عقد الزبرجد النضيد في شرح جوهرة التوحيد " يثبت أن خبر الواحد كان لا يفيد العلم عند الصحابة وانما يفيد الظن</w:t>
      </w:r>
      <w:r>
        <w:rPr>
          <w:rFonts w:hint="cs"/>
          <w:sz w:val="24"/>
          <w:szCs w:val="24"/>
          <w:rtl/>
        </w:rPr>
        <w:t>]</w:t>
      </w:r>
      <w:r>
        <w:rPr>
          <w:rtl/>
        </w:rPr>
        <w:t>،</w:t>
      </w:r>
      <w:r w:rsidR="00751DF8" w:rsidRPr="00997DAE">
        <w:rPr>
          <w:rtl/>
        </w:rPr>
        <w:t xml:space="preserve"> قلت</w:t>
      </w:r>
      <w:r>
        <w:rPr>
          <w:rtl/>
        </w:rPr>
        <w:t>:</w:t>
      </w:r>
      <w:r w:rsidR="00751DF8" w:rsidRPr="00997DAE">
        <w:rPr>
          <w:rtl/>
        </w:rPr>
        <w:t xml:space="preserve"> هذا قول من لا يفهم الفقه ولا العقل</w:t>
      </w:r>
      <w:r>
        <w:rPr>
          <w:rtl/>
        </w:rPr>
        <w:t>،</w:t>
      </w:r>
      <w:r w:rsidR="00751DF8" w:rsidRPr="00997DAE">
        <w:rPr>
          <w:rtl/>
        </w:rPr>
        <w:t xml:space="preserve"> </w:t>
      </w:r>
      <w:r>
        <w:rPr>
          <w:rtl/>
        </w:rPr>
        <w:t>(</w:t>
      </w:r>
      <w:r w:rsidR="00751DF8" w:rsidRPr="00997DAE">
        <w:rPr>
          <w:rtl/>
        </w:rPr>
        <w:t>الرابع</w:t>
      </w:r>
      <w:r>
        <w:rPr>
          <w:rtl/>
        </w:rPr>
        <w:t>):</w:t>
      </w:r>
      <w:r w:rsidR="00751DF8" w:rsidRPr="00997DAE">
        <w:rPr>
          <w:rtl/>
        </w:rPr>
        <w:t xml:space="preserve"> أنهم لم يفرقوا في الاحاديث بين خبر مشهور كقوله</w:t>
      </w:r>
      <w:r>
        <w:rPr>
          <w:rtl/>
        </w:rPr>
        <w:t>:</w:t>
      </w:r>
      <w:r w:rsidR="00751DF8" w:rsidRPr="00997DAE">
        <w:rPr>
          <w:rtl/>
        </w:rPr>
        <w:t xml:space="preserve"> " ينزل إلى السماء الدنيا " وبين حديث لا يصح كقوله</w:t>
      </w:r>
      <w:r>
        <w:rPr>
          <w:rtl/>
        </w:rPr>
        <w:t>:</w:t>
      </w:r>
      <w:r w:rsidR="00751DF8" w:rsidRPr="00997DAE">
        <w:rPr>
          <w:rtl/>
        </w:rPr>
        <w:t xml:space="preserve"> " رأيت ربي في أحسن صورة " بل أثبتوا بهذا صفة وبهذا صفة</w:t>
      </w:r>
      <w:r>
        <w:rPr>
          <w:rtl/>
        </w:rPr>
        <w:t>،</w:t>
      </w:r>
      <w:r w:rsidR="00751DF8" w:rsidRPr="00997DAE">
        <w:rPr>
          <w:rtl/>
        </w:rPr>
        <w:t xml:space="preserve"> </w:t>
      </w:r>
      <w:r>
        <w:rPr>
          <w:rtl/>
        </w:rPr>
        <w:t>(</w:t>
      </w:r>
      <w:r w:rsidR="00751DF8" w:rsidRPr="00997DAE">
        <w:rPr>
          <w:rtl/>
        </w:rPr>
        <w:t>الخامس</w:t>
      </w:r>
      <w:r>
        <w:rPr>
          <w:rtl/>
        </w:rPr>
        <w:t>):</w:t>
      </w:r>
      <w:r w:rsidR="00751DF8" w:rsidRPr="00997DAE">
        <w:rPr>
          <w:rtl/>
        </w:rPr>
        <w:t xml:space="preserve"> أنهم لم يفرقوا بين حديث مرفوع إلى النبي - صلى الله عليه وسلم - وبين حديث موقوف على صحابي أو تابعي</w:t>
      </w:r>
      <w:r>
        <w:rPr>
          <w:rtl/>
        </w:rPr>
        <w:t>،</w:t>
      </w:r>
      <w:r w:rsidR="00751DF8" w:rsidRPr="00997DAE">
        <w:rPr>
          <w:rtl/>
        </w:rPr>
        <w:t xml:space="preserve"> فأثبتوا بهذا ما أثبتوا بهذا</w:t>
      </w:r>
      <w:r>
        <w:rPr>
          <w:rtl/>
        </w:rPr>
        <w:t>،</w:t>
      </w:r>
      <w:r w:rsidR="00751DF8" w:rsidRPr="00997DAE">
        <w:rPr>
          <w:rtl/>
        </w:rPr>
        <w:t xml:space="preserve"> </w:t>
      </w:r>
      <w:r>
        <w:rPr>
          <w:rtl/>
        </w:rPr>
        <w:t>(</w:t>
      </w:r>
      <w:r w:rsidR="00751DF8" w:rsidRPr="00997DAE">
        <w:rPr>
          <w:rtl/>
        </w:rPr>
        <w:t>السادس</w:t>
      </w:r>
      <w:r>
        <w:rPr>
          <w:rtl/>
        </w:rPr>
        <w:t>):</w:t>
      </w:r>
      <w:r w:rsidR="00751DF8" w:rsidRPr="00997DAE">
        <w:rPr>
          <w:rtl/>
        </w:rPr>
        <w:t xml:space="preserve"> أنهم تأولوا بعض الالفاظ في موضع ولم يتأولوها في موضع آخر كقوله</w:t>
      </w:r>
      <w:r>
        <w:rPr>
          <w:rtl/>
        </w:rPr>
        <w:t>:</w:t>
      </w:r>
      <w:r w:rsidR="00751DF8" w:rsidRPr="00997DAE">
        <w:rPr>
          <w:rtl/>
        </w:rPr>
        <w:t xml:space="preserve"> " من أتاني يمشي أتيته هرولة " . قالوا</w:t>
      </w:r>
      <w:r>
        <w:rPr>
          <w:rtl/>
        </w:rPr>
        <w:t>:</w:t>
      </w:r>
      <w:r w:rsidR="00751DF8" w:rsidRPr="00997DAE">
        <w:rPr>
          <w:rtl/>
        </w:rPr>
        <w:t xml:space="preserve"> هذا ضرب مثل للأنعام</w:t>
      </w:r>
      <w:r>
        <w:rPr>
          <w:rtl/>
        </w:rPr>
        <w:t>،</w:t>
      </w:r>
      <w:r w:rsidR="00751DF8" w:rsidRPr="00997DAE">
        <w:rPr>
          <w:rtl/>
        </w:rPr>
        <w:t xml:space="preserve"> وروي عن عمر بن عبد العزيز أنه قال</w:t>
      </w:r>
      <w:r>
        <w:rPr>
          <w:rtl/>
        </w:rPr>
        <w:t>:</w:t>
      </w:r>
      <w:r w:rsidR="00751DF8" w:rsidRPr="00997DAE">
        <w:rPr>
          <w:rtl/>
        </w:rPr>
        <w:t xml:space="preserve"> " إذا كان يوم القيامة جاء الله يمشي "</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وهذا كذب مروي عن عمر بن عبد العزيز وضعه عليه بعض أعداء الاسلام الذين كانوا قد اندسوا بين الرواة</w:t>
      </w:r>
      <w:r>
        <w:rPr>
          <w:rFonts w:hint="cs"/>
          <w:sz w:val="24"/>
          <w:szCs w:val="24"/>
          <w:rtl/>
        </w:rPr>
        <w:t>]</w:t>
      </w:r>
      <w:r>
        <w:rPr>
          <w:rtl/>
        </w:rPr>
        <w:t>،</w:t>
      </w:r>
      <w:r w:rsidR="00751DF8" w:rsidRPr="00997DAE">
        <w:rPr>
          <w:rtl/>
        </w:rPr>
        <w:t xml:space="preserve"> فقالوا</w:t>
      </w:r>
      <w:r>
        <w:rPr>
          <w:rtl/>
        </w:rPr>
        <w:t>:</w:t>
      </w:r>
      <w:r w:rsidR="00751DF8" w:rsidRPr="00997DAE">
        <w:rPr>
          <w:rtl/>
        </w:rPr>
        <w:t xml:space="preserve"> نحمله على ظاهره</w:t>
      </w:r>
      <w:r>
        <w:rPr>
          <w:rtl/>
        </w:rPr>
        <w:t>،</w:t>
      </w:r>
      <w:r w:rsidR="00751DF8" w:rsidRPr="00997DAE">
        <w:rPr>
          <w:rtl/>
        </w:rPr>
        <w:t xml:space="preserve"> قلت</w:t>
      </w:r>
      <w:r>
        <w:rPr>
          <w:rtl/>
        </w:rPr>
        <w:t>:</w:t>
      </w:r>
      <w:r w:rsidR="00751DF8" w:rsidRPr="00997DAE">
        <w:rPr>
          <w:rtl/>
        </w:rPr>
        <w:t xml:space="preserve"> فواعجبا</w:t>
      </w:r>
      <w:r>
        <w:rPr>
          <w:rtl/>
        </w:rPr>
        <w:t>!!</w:t>
      </w:r>
      <w:r w:rsidR="00751DF8" w:rsidRPr="00997DAE">
        <w:rPr>
          <w:rtl/>
        </w:rPr>
        <w:t xml:space="preserve"> ممن تأول حديث رسول الله صلى الله عليه وسلم ولا يتأول كلام عمر بن عبد العزيز</w:t>
      </w:r>
      <w:r w:rsidR="00751DF8">
        <w:rPr>
          <w:rFonts w:hint="cs"/>
          <w:rtl/>
        </w:rPr>
        <w:t xml:space="preserve"> [</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أي على فرض ثبوته عنه</w:t>
      </w:r>
      <w:r>
        <w:rPr>
          <w:color w:val="538135" w:themeColor="accent6" w:themeShade="BF"/>
          <w:sz w:val="24"/>
          <w:szCs w:val="24"/>
          <w:rtl/>
        </w:rPr>
        <w:t>،</w:t>
      </w:r>
      <w:r w:rsidR="00751DF8" w:rsidRPr="005E46AC">
        <w:rPr>
          <w:color w:val="538135" w:themeColor="accent6" w:themeShade="BF"/>
          <w:sz w:val="24"/>
          <w:szCs w:val="24"/>
          <w:rtl/>
        </w:rPr>
        <w:t xml:space="preserve"> مع أن قول التابعي ليس من حجج الشرع</w:t>
      </w:r>
      <w:r>
        <w:rPr>
          <w:color w:val="538135" w:themeColor="accent6" w:themeShade="BF"/>
          <w:sz w:val="24"/>
          <w:rtl/>
        </w:rPr>
        <w:t>]</w:t>
      </w:r>
      <w:r>
        <w:rPr>
          <w:rtl/>
        </w:rPr>
        <w:t>،</w:t>
      </w:r>
      <w:r w:rsidR="00751DF8" w:rsidRPr="00997DAE">
        <w:rPr>
          <w:rtl/>
        </w:rPr>
        <w:t xml:space="preserve"> </w:t>
      </w:r>
      <w:r>
        <w:rPr>
          <w:rtl/>
        </w:rPr>
        <w:t>(</w:t>
      </w:r>
      <w:r w:rsidR="00751DF8" w:rsidRPr="00997DAE">
        <w:rPr>
          <w:rtl/>
        </w:rPr>
        <w:t>السابع</w:t>
      </w:r>
      <w:r>
        <w:rPr>
          <w:rtl/>
        </w:rPr>
        <w:t>):</w:t>
      </w:r>
      <w:r w:rsidR="00751DF8" w:rsidRPr="00997DAE">
        <w:rPr>
          <w:rtl/>
        </w:rPr>
        <w:t xml:space="preserve"> أنهم حملوا الاحاديث على مقتضى الحس فقالوا</w:t>
      </w:r>
      <w:r>
        <w:rPr>
          <w:rtl/>
        </w:rPr>
        <w:t>:</w:t>
      </w:r>
      <w:r w:rsidR="00751DF8" w:rsidRPr="00997DAE">
        <w:rPr>
          <w:rtl/>
        </w:rPr>
        <w:t xml:space="preserve"> ينزل بذاته</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وزبادة لفظة بذاته خطيرة جدا في باب التوحيد</w:t>
      </w:r>
      <w:r>
        <w:rPr>
          <w:color w:val="538135" w:themeColor="accent6" w:themeShade="BF"/>
          <w:sz w:val="24"/>
          <w:szCs w:val="24"/>
          <w:rtl/>
        </w:rPr>
        <w:t>،</w:t>
      </w:r>
      <w:r w:rsidR="00751DF8" w:rsidRPr="005E46AC">
        <w:rPr>
          <w:color w:val="538135" w:themeColor="accent6" w:themeShade="BF"/>
          <w:sz w:val="24"/>
          <w:szCs w:val="24"/>
          <w:rtl/>
        </w:rPr>
        <w:t xml:space="preserve"> لانها توجب التجسيم الصريح</w:t>
      </w:r>
      <w:r>
        <w:rPr>
          <w:color w:val="538135" w:themeColor="accent6" w:themeShade="BF"/>
          <w:sz w:val="24"/>
          <w:szCs w:val="24"/>
          <w:rtl/>
        </w:rPr>
        <w:t>،</w:t>
      </w:r>
      <w:r w:rsidR="00751DF8" w:rsidRPr="005E46AC">
        <w:rPr>
          <w:color w:val="538135" w:themeColor="accent6" w:themeShade="BF"/>
          <w:sz w:val="24"/>
          <w:szCs w:val="24"/>
          <w:rtl/>
        </w:rPr>
        <w:t xml:space="preserve"> لا سيما وأنها لم ترد في كتاب ولا سنة</w:t>
      </w:r>
      <w:r>
        <w:rPr>
          <w:color w:val="538135" w:themeColor="accent6" w:themeShade="BF"/>
          <w:sz w:val="24"/>
          <w:szCs w:val="24"/>
          <w:rtl/>
        </w:rPr>
        <w:t>،</w:t>
      </w:r>
      <w:r w:rsidR="00751DF8" w:rsidRPr="005E46AC">
        <w:rPr>
          <w:color w:val="538135" w:themeColor="accent6" w:themeShade="BF"/>
          <w:sz w:val="24"/>
          <w:szCs w:val="24"/>
          <w:rtl/>
        </w:rPr>
        <w:t xml:space="preserve"> والاصل</w:t>
      </w:r>
      <w:r>
        <w:rPr>
          <w:color w:val="538135" w:themeColor="accent6" w:themeShade="BF"/>
          <w:sz w:val="24"/>
          <w:szCs w:val="24"/>
          <w:rtl/>
        </w:rPr>
        <w:t>:</w:t>
      </w:r>
      <w:r w:rsidR="00751DF8" w:rsidRPr="005E46AC">
        <w:rPr>
          <w:color w:val="538135" w:themeColor="accent6" w:themeShade="BF"/>
          <w:sz w:val="24"/>
          <w:szCs w:val="24"/>
          <w:rtl/>
        </w:rPr>
        <w:t xml:space="preserve"> لا يجوز وصف الله تعالى إلا بما وصف به نفسه</w:t>
      </w:r>
      <w:r>
        <w:rPr>
          <w:color w:val="538135" w:themeColor="accent6" w:themeShade="BF"/>
          <w:sz w:val="24"/>
          <w:szCs w:val="24"/>
          <w:rtl/>
        </w:rPr>
        <w:t>،</w:t>
      </w:r>
      <w:r w:rsidR="00751DF8" w:rsidRPr="005E46AC">
        <w:rPr>
          <w:color w:val="538135" w:themeColor="accent6" w:themeShade="BF"/>
          <w:sz w:val="24"/>
          <w:szCs w:val="24"/>
          <w:rtl/>
        </w:rPr>
        <w:t xml:space="preserve"> فأين وردت لفظة " بذاته " في الكتاب والسنة</w:t>
      </w:r>
      <w:r>
        <w:rPr>
          <w:color w:val="538135" w:themeColor="accent6" w:themeShade="BF"/>
          <w:sz w:val="24"/>
          <w:szCs w:val="24"/>
          <w:rtl/>
        </w:rPr>
        <w:t>؟!!</w:t>
      </w:r>
      <w:r w:rsidR="00751DF8" w:rsidRPr="005E46AC">
        <w:rPr>
          <w:color w:val="538135" w:themeColor="accent6" w:themeShade="BF"/>
          <w:sz w:val="24"/>
          <w:szCs w:val="24"/>
          <w:rtl/>
        </w:rPr>
        <w:t xml:space="preserve"> وإنني أعجب جد العجب ممن يمنع إطلاق لفظة " ستار " على الله تعالى ويقول بل</w:t>
      </w:r>
      <w:r>
        <w:rPr>
          <w:color w:val="538135" w:themeColor="accent6" w:themeShade="BF"/>
          <w:sz w:val="24"/>
          <w:szCs w:val="24"/>
          <w:rtl/>
        </w:rPr>
        <w:t>:</w:t>
      </w:r>
      <w:r w:rsidR="00751DF8" w:rsidRPr="005E46AC">
        <w:rPr>
          <w:color w:val="538135" w:themeColor="accent6" w:themeShade="BF"/>
          <w:sz w:val="24"/>
          <w:szCs w:val="24"/>
          <w:rtl/>
        </w:rPr>
        <w:t xml:space="preserve"> " ستير " مع أنه لا فرق بينهما تقريبا ثم يأتي بلفظة " بذاته " فيضيفها إلى الله تعالى</w:t>
      </w:r>
      <w:r>
        <w:rPr>
          <w:color w:val="538135" w:themeColor="accent6" w:themeShade="BF"/>
          <w:sz w:val="24"/>
          <w:szCs w:val="24"/>
          <w:rtl/>
        </w:rPr>
        <w:t>،</w:t>
      </w:r>
      <w:r w:rsidR="00751DF8" w:rsidRPr="005E46AC">
        <w:rPr>
          <w:color w:val="538135" w:themeColor="accent6" w:themeShade="BF"/>
          <w:sz w:val="24"/>
          <w:szCs w:val="24"/>
          <w:rtl/>
        </w:rPr>
        <w:t xml:space="preserve"> ويزيد عليها الحركة والانتقال ليتم تحقيق التجسيم في أعرض صوره</w:t>
      </w:r>
      <w:r>
        <w:rPr>
          <w:color w:val="538135" w:themeColor="accent6" w:themeShade="BF"/>
          <w:sz w:val="24"/>
          <w:szCs w:val="24"/>
          <w:rtl/>
        </w:rPr>
        <w:t>،</w:t>
      </w:r>
      <w:r w:rsidR="00751DF8" w:rsidRPr="005E46AC">
        <w:rPr>
          <w:color w:val="538135" w:themeColor="accent6" w:themeShade="BF"/>
          <w:sz w:val="24"/>
          <w:szCs w:val="24"/>
          <w:rtl/>
        </w:rPr>
        <w:t xml:space="preserve"> والعجب من ابن تيمية الذي يثبت الحركة والانتقال في " الموافقة " </w:t>
      </w:r>
      <w:r>
        <w:rPr>
          <w:color w:val="538135" w:themeColor="accent6" w:themeShade="BF"/>
          <w:sz w:val="24"/>
          <w:szCs w:val="24"/>
          <w:rtl/>
        </w:rPr>
        <w:t>(</w:t>
      </w:r>
      <w:r w:rsidR="00751DF8" w:rsidRPr="005E46AC">
        <w:rPr>
          <w:color w:val="538135" w:themeColor="accent6" w:themeShade="BF"/>
          <w:sz w:val="24"/>
          <w:szCs w:val="24"/>
          <w:rtl/>
        </w:rPr>
        <w:t>2 / 4</w:t>
      </w:r>
      <w:r>
        <w:rPr>
          <w:color w:val="538135" w:themeColor="accent6" w:themeShade="BF"/>
          <w:sz w:val="24"/>
          <w:szCs w:val="24"/>
          <w:rtl/>
        </w:rPr>
        <w:t>)</w:t>
      </w:r>
      <w:r w:rsidR="00751DF8" w:rsidRPr="005E46AC">
        <w:rPr>
          <w:color w:val="538135" w:themeColor="accent6" w:themeShade="BF"/>
          <w:sz w:val="24"/>
          <w:szCs w:val="24"/>
          <w:rtl/>
        </w:rPr>
        <w:t xml:space="preserve"> بهامش منهاج سنته وينسبه للسلف وليس الامر كما قال</w:t>
      </w:r>
      <w:r>
        <w:rPr>
          <w:color w:val="538135" w:themeColor="accent6" w:themeShade="BF"/>
          <w:sz w:val="24"/>
          <w:szCs w:val="24"/>
          <w:rtl/>
        </w:rPr>
        <w:t>،</w:t>
      </w:r>
      <w:r w:rsidR="00751DF8" w:rsidRPr="005E46AC">
        <w:rPr>
          <w:color w:val="538135" w:themeColor="accent6" w:themeShade="BF"/>
          <w:sz w:val="24"/>
          <w:szCs w:val="24"/>
          <w:rtl/>
        </w:rPr>
        <w:t xml:space="preserve"> وكلام السلف ليس من حجج الشرع</w:t>
      </w:r>
      <w:r>
        <w:rPr>
          <w:color w:val="538135" w:themeColor="accent6" w:themeShade="BF"/>
          <w:sz w:val="24"/>
          <w:szCs w:val="24"/>
          <w:rtl/>
        </w:rPr>
        <w:t>!!</w:t>
      </w:r>
      <w:r w:rsidR="00751DF8">
        <w:rPr>
          <w:rFonts w:hint="cs"/>
          <w:rtl/>
        </w:rPr>
        <w:t>]</w:t>
      </w:r>
      <w:r>
        <w:rPr>
          <w:rtl/>
        </w:rPr>
        <w:t>،</w:t>
      </w:r>
      <w:r w:rsidR="00751DF8" w:rsidRPr="00997DAE">
        <w:rPr>
          <w:rtl/>
        </w:rPr>
        <w:t xml:space="preserve"> وينتقل ويتحرك</w:t>
      </w:r>
      <w:r>
        <w:rPr>
          <w:rtl/>
        </w:rPr>
        <w:t>،</w:t>
      </w:r>
      <w:r w:rsidR="00751DF8" w:rsidRPr="00997DAE">
        <w:rPr>
          <w:rtl/>
        </w:rPr>
        <w:t xml:space="preserve"> ثم قالوا</w:t>
      </w:r>
      <w:r>
        <w:rPr>
          <w:rtl/>
        </w:rPr>
        <w:t>:</w:t>
      </w:r>
      <w:r w:rsidR="00751DF8" w:rsidRPr="00997DAE">
        <w:rPr>
          <w:rtl/>
        </w:rPr>
        <w:t xml:space="preserve"> لا كما يعقل . فغالطوا من يسمع</w:t>
      </w:r>
      <w:r>
        <w:rPr>
          <w:rtl/>
        </w:rPr>
        <w:t>،</w:t>
      </w:r>
      <w:r w:rsidR="00751DF8" w:rsidRPr="00997DAE">
        <w:rPr>
          <w:rtl/>
        </w:rPr>
        <w:t xml:space="preserve"> فكابروا الحس والعقل فحملوا الاحاديث على الحسيات</w:t>
      </w:r>
      <w:r>
        <w:rPr>
          <w:rtl/>
        </w:rPr>
        <w:t>،</w:t>
      </w:r>
      <w:r w:rsidR="00751DF8" w:rsidRPr="00997DAE">
        <w:rPr>
          <w:rtl/>
        </w:rPr>
        <w:t xml:space="preserve"> فرأيت الرد عليهم لازما لئلا يتسب الامام إلى ذلك</w:t>
      </w:r>
      <w:r>
        <w:rPr>
          <w:rtl/>
        </w:rPr>
        <w:t>،</w:t>
      </w:r>
      <w:r w:rsidR="00751DF8" w:rsidRPr="00997DAE">
        <w:rPr>
          <w:rtl/>
        </w:rPr>
        <w:t xml:space="preserve"> وإذا سكت نسبت إلى اعتقاد ذلك</w:t>
      </w:r>
      <w:r>
        <w:rPr>
          <w:rtl/>
        </w:rPr>
        <w:t>،</w:t>
      </w:r>
      <w:r w:rsidR="00751DF8" w:rsidRPr="00997DAE">
        <w:rPr>
          <w:rtl/>
        </w:rPr>
        <w:t xml:space="preserve"> ولا يهولني أمر عظيم في النفوس لان العمل على الدليل</w:t>
      </w:r>
      <w:r>
        <w:rPr>
          <w:rtl/>
        </w:rPr>
        <w:t>،</w:t>
      </w:r>
      <w:r w:rsidR="00751DF8" w:rsidRPr="00997DAE">
        <w:rPr>
          <w:rtl/>
        </w:rPr>
        <w:t xml:space="preserve"> وخصوصا في معرفة الحق لا يجوز فيه التقليد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فأين هذا التحقيق العلمي الدقيق الذي تعضده الادلة من كلام من يجعل قولا لعبد الله بن المبارك وقولا لابي زرعة وغيرهما من الحجج التي لا تقبل الرد في باب التوحيد وغيره</w:t>
      </w:r>
      <w:r>
        <w:rPr>
          <w:color w:val="538135" w:themeColor="accent6" w:themeShade="BF"/>
          <w:sz w:val="24"/>
          <w:szCs w:val="24"/>
          <w:rtl/>
        </w:rPr>
        <w:t>؟!!</w:t>
      </w:r>
      <w:r w:rsidR="00751DF8" w:rsidRPr="006E2E15">
        <w:rPr>
          <w:rFonts w:hint="cs"/>
          <w:sz w:val="24"/>
          <w:szCs w:val="24"/>
          <w:rtl/>
        </w:rPr>
        <w:t>]</w:t>
      </w:r>
      <w:r w:rsidR="00751DF8" w:rsidRPr="006E2E15">
        <w:rPr>
          <w:sz w:val="24"/>
          <w:szCs w:val="24"/>
          <w:rtl/>
        </w:rPr>
        <w:t>،</w:t>
      </w:r>
    </w:p>
    <w:p w14:paraId="1DFBD4C8" w14:textId="740B4446" w:rsidR="00751DF8" w:rsidRPr="00997DAE" w:rsidRDefault="006E69F0" w:rsidP="006E69F0">
      <w:pPr>
        <w:rPr>
          <w:rtl/>
        </w:rPr>
      </w:pPr>
      <w:r>
        <w:rPr>
          <w:rFonts w:hint="cs"/>
          <w:bCs/>
          <w:rtl/>
        </w:rPr>
        <w:t>[</w:t>
      </w:r>
      <w:r w:rsidR="00751DF8" w:rsidRPr="007D02E5">
        <w:rPr>
          <w:bCs/>
          <w:rtl/>
        </w:rPr>
        <w:t>فصل</w:t>
      </w:r>
      <w:r>
        <w:rPr>
          <w:bCs/>
          <w:rtl/>
        </w:rPr>
        <w:t>]:</w:t>
      </w:r>
      <w:r w:rsidR="00751DF8" w:rsidRPr="00997DAE">
        <w:rPr>
          <w:rtl/>
        </w:rPr>
        <w:t xml:space="preserve"> فإن قال قائل</w:t>
      </w:r>
      <w:r>
        <w:rPr>
          <w:rtl/>
        </w:rPr>
        <w:t>:</w:t>
      </w:r>
      <w:r w:rsidR="00751DF8" w:rsidRPr="00997DAE">
        <w:rPr>
          <w:rtl/>
        </w:rPr>
        <w:t xml:space="preserve"> ما الذي دعى رسول الله صلى الله عليه وسلم أن يتكلم بألفاظ موهمة للتشبيه</w:t>
      </w:r>
      <w:r>
        <w:rPr>
          <w:rtl/>
        </w:rPr>
        <w:t>؟</w:t>
      </w:r>
      <w:r w:rsidR="00751DF8" w:rsidRPr="00997DAE">
        <w:rPr>
          <w:rtl/>
        </w:rPr>
        <w:t xml:space="preserve"> قلنا</w:t>
      </w:r>
      <w:r>
        <w:rPr>
          <w:rtl/>
        </w:rPr>
        <w:t>:</w:t>
      </w:r>
      <w:r w:rsidR="00751DF8" w:rsidRPr="00997DAE">
        <w:rPr>
          <w:rtl/>
        </w:rPr>
        <w:t xml:space="preserve"> إن الخلق غلب عليهم الحس فلا يكادون يعرفون غيره</w:t>
      </w:r>
      <w:r>
        <w:rPr>
          <w:rtl/>
        </w:rPr>
        <w:t>،</w:t>
      </w:r>
      <w:r w:rsidR="00751DF8" w:rsidRPr="00997DAE">
        <w:rPr>
          <w:rtl/>
        </w:rPr>
        <w:t xml:space="preserve"> وسببه المجانسة لهم في الحديث</w:t>
      </w:r>
      <w:r>
        <w:rPr>
          <w:rtl/>
        </w:rPr>
        <w:t>،</w:t>
      </w:r>
      <w:r w:rsidR="00751DF8" w:rsidRPr="00997DAE">
        <w:rPr>
          <w:rtl/>
        </w:rPr>
        <w:t xml:space="preserve"> فعبد قوم النجوم وأضافوا إليها المنافع والمضار</w:t>
      </w:r>
      <w:r>
        <w:rPr>
          <w:rtl/>
        </w:rPr>
        <w:t>،</w:t>
      </w:r>
      <w:r w:rsidR="00751DF8" w:rsidRPr="00997DAE">
        <w:rPr>
          <w:rtl/>
        </w:rPr>
        <w:t xml:space="preserve"> وعبد قوم النور وأضافوا إليه الخير</w:t>
      </w:r>
      <w:r>
        <w:rPr>
          <w:rtl/>
        </w:rPr>
        <w:t>،</w:t>
      </w:r>
      <w:r w:rsidR="00751DF8" w:rsidRPr="00997DAE">
        <w:rPr>
          <w:rtl/>
        </w:rPr>
        <w:t xml:space="preserve"> وأضافوا الشر إلى الظلمة</w:t>
      </w:r>
      <w:r>
        <w:rPr>
          <w:rtl/>
        </w:rPr>
        <w:t>،</w:t>
      </w:r>
      <w:r w:rsidR="00751DF8" w:rsidRPr="00997DAE">
        <w:rPr>
          <w:rtl/>
        </w:rPr>
        <w:t xml:space="preserve"> وعبد قوم الملائكة</w:t>
      </w:r>
      <w:r>
        <w:rPr>
          <w:rtl/>
        </w:rPr>
        <w:t>،</w:t>
      </w:r>
      <w:r w:rsidR="00751DF8" w:rsidRPr="00997DAE">
        <w:rPr>
          <w:rtl/>
        </w:rPr>
        <w:t xml:space="preserve"> وقوم الشمس وقوم عيسى</w:t>
      </w:r>
      <w:r>
        <w:rPr>
          <w:rtl/>
        </w:rPr>
        <w:t>،</w:t>
      </w:r>
      <w:r w:rsidR="00751DF8" w:rsidRPr="00997DAE">
        <w:rPr>
          <w:rtl/>
        </w:rPr>
        <w:t xml:space="preserve"> وقوم عزير</w:t>
      </w:r>
      <w:r>
        <w:rPr>
          <w:rtl/>
        </w:rPr>
        <w:t>،</w:t>
      </w:r>
      <w:r w:rsidR="00751DF8" w:rsidRPr="00997DAE">
        <w:rPr>
          <w:rtl/>
        </w:rPr>
        <w:t xml:space="preserve"> وعبد قوم البقر والاكثرون الاصنام فآنست نفوسهم بالحس المقطوع بوجوده ولذلك قال قوم </w:t>
      </w:r>
      <w:r>
        <w:rPr>
          <w:rtl/>
        </w:rPr>
        <w:t>(</w:t>
      </w:r>
      <w:r w:rsidR="00751DF8" w:rsidRPr="00997DAE">
        <w:rPr>
          <w:rtl/>
        </w:rPr>
        <w:t>سيدنا</w:t>
      </w:r>
      <w:r>
        <w:rPr>
          <w:rtl/>
        </w:rPr>
        <w:t>)</w:t>
      </w:r>
      <w:r w:rsidR="00751DF8" w:rsidRPr="00997DAE">
        <w:rPr>
          <w:rtl/>
        </w:rPr>
        <w:t xml:space="preserve"> موسى عليه السلام</w:t>
      </w:r>
      <w:r>
        <w:rPr>
          <w:rtl/>
        </w:rPr>
        <w:t>:</w:t>
      </w:r>
      <w:r w:rsidR="00751DF8" w:rsidRPr="00997DAE">
        <w:rPr>
          <w:rtl/>
        </w:rPr>
        <w:t xml:space="preserve"> </w:t>
      </w:r>
      <w:r>
        <w:rPr>
          <w:rtl/>
        </w:rPr>
        <w:t>(</w:t>
      </w:r>
      <w:r w:rsidR="00751DF8" w:rsidRPr="00997DAE">
        <w:rPr>
          <w:rtl/>
        </w:rPr>
        <w:t>اجعل لنا إلها</w:t>
      </w:r>
      <w:r>
        <w:rPr>
          <w:rtl/>
        </w:rPr>
        <w:t>)</w:t>
      </w:r>
      <w:r w:rsidR="00751DF8" w:rsidRPr="00997DAE">
        <w:rPr>
          <w:rtl/>
        </w:rPr>
        <w:t xml:space="preserve"> الاعراف</w:t>
      </w:r>
      <w:r>
        <w:rPr>
          <w:rtl/>
        </w:rPr>
        <w:t>:</w:t>
      </w:r>
      <w:r w:rsidR="00751DF8" w:rsidRPr="00997DAE">
        <w:rPr>
          <w:rtl/>
        </w:rPr>
        <w:t xml:space="preserve"> 137</w:t>
      </w:r>
      <w:r>
        <w:rPr>
          <w:rtl/>
        </w:rPr>
        <w:t>،</w:t>
      </w:r>
      <w:r w:rsidR="00751DF8" w:rsidRPr="00997DAE">
        <w:rPr>
          <w:rtl/>
        </w:rPr>
        <w:t xml:space="preserve"> فلو جاءت الشرائع بالتنزيه المحض جاءت بما يطابق النفي فلما قالوا</w:t>
      </w:r>
      <w:r>
        <w:rPr>
          <w:rtl/>
        </w:rPr>
        <w:t>:</w:t>
      </w:r>
      <w:r w:rsidR="00751DF8" w:rsidRPr="00997DAE">
        <w:rPr>
          <w:rtl/>
        </w:rPr>
        <w:t xml:space="preserve"> " صف لنا ربك " نزلت </w:t>
      </w:r>
      <w:r>
        <w:rPr>
          <w:rtl/>
        </w:rPr>
        <w:t>(</w:t>
      </w:r>
      <w:r w:rsidR="00751DF8" w:rsidRPr="00997DAE">
        <w:rPr>
          <w:rtl/>
        </w:rPr>
        <w:t>قل هو الله أحد</w:t>
      </w:r>
      <w:r>
        <w:rPr>
          <w:rtl/>
        </w:rPr>
        <w:t>)</w:t>
      </w:r>
      <w:r w:rsidR="00751DF8" w:rsidRPr="00997DAE">
        <w:rPr>
          <w:rtl/>
        </w:rPr>
        <w:t xml:space="preserve"> الاخلاص</w:t>
      </w:r>
      <w:r>
        <w:rPr>
          <w:rtl/>
        </w:rPr>
        <w:t>:</w:t>
      </w:r>
      <w:r w:rsidR="00751DF8" w:rsidRPr="00997DAE">
        <w:rPr>
          <w:rtl/>
        </w:rPr>
        <w:t xml:space="preserve"> 1</w:t>
      </w:r>
      <w:r>
        <w:rPr>
          <w:rtl/>
        </w:rPr>
        <w:t>،</w:t>
      </w:r>
      <w:r w:rsidR="00751DF8" w:rsidRPr="00997DAE">
        <w:rPr>
          <w:rtl/>
        </w:rPr>
        <w:t xml:space="preserve"> ولو قال لهم ليس بجسم ولا جوهر ولا عرض ولا طويل ولا عريض ولا يشغل الامكنة ولا يحويه مكان ولا جهة من الجهات الست وليس بمتحرك ولا ساكن ولا يدركه الاحساس لقالوا</w:t>
      </w:r>
      <w:r>
        <w:rPr>
          <w:rtl/>
        </w:rPr>
        <w:t>:</w:t>
      </w:r>
      <w:r w:rsidR="00751DF8" w:rsidRPr="00997DAE">
        <w:rPr>
          <w:rtl/>
        </w:rPr>
        <w:t xml:space="preserve"> حد لنا النفي بأن تميز ما تدعونا إلى عبادته عن النفي وإلا فأنت تدعو إلى عدم</w:t>
      </w:r>
      <w:r>
        <w:rPr>
          <w:rtl/>
        </w:rPr>
        <w:t>،</w:t>
      </w:r>
      <w:r w:rsidR="00751DF8" w:rsidRPr="00997DAE">
        <w:rPr>
          <w:rtl/>
        </w:rPr>
        <w:t xml:space="preserve"> فلما علم الحق سبحانه ذلك جاءهم بأسماء يعقلونها من السمع والبصر والحلم والغضب</w:t>
      </w:r>
      <w:r>
        <w:rPr>
          <w:rtl/>
        </w:rPr>
        <w:t>،</w:t>
      </w:r>
      <w:r w:rsidR="00751DF8" w:rsidRPr="00997DAE">
        <w:rPr>
          <w:rtl/>
        </w:rPr>
        <w:t xml:space="preserve"> وبنى البيت وجعل الحجر بمثابة اليمين المصافحة</w:t>
      </w:r>
      <w:r>
        <w:rPr>
          <w:rtl/>
        </w:rPr>
        <w:t>،</w:t>
      </w:r>
      <w:r w:rsidR="00751DF8" w:rsidRPr="00997DAE">
        <w:rPr>
          <w:rtl/>
        </w:rPr>
        <w:t xml:space="preserve"> وجاء بذكر الوجه واليدين والقدم والاستواء والنزول لان المقصود الاثبات فهو أهم عند الشرع من التنزيه</w:t>
      </w:r>
      <w:r>
        <w:rPr>
          <w:rtl/>
        </w:rPr>
        <w:t>،</w:t>
      </w:r>
      <w:r w:rsidR="00751DF8" w:rsidRPr="00997DAE">
        <w:rPr>
          <w:rtl/>
        </w:rPr>
        <w:t xml:space="preserve"> وإن كان التنزيه منها</w:t>
      </w:r>
      <w:r>
        <w:rPr>
          <w:rtl/>
        </w:rPr>
        <w:t>،</w:t>
      </w:r>
      <w:r w:rsidR="00751DF8" w:rsidRPr="00997DAE">
        <w:rPr>
          <w:rtl/>
        </w:rPr>
        <w:t xml:space="preserve"> ولهذا قال للجارية</w:t>
      </w:r>
      <w:r>
        <w:rPr>
          <w:rtl/>
        </w:rPr>
        <w:t>:</w:t>
      </w:r>
      <w:r w:rsidR="00751DF8" w:rsidRPr="00997DAE">
        <w:rPr>
          <w:rtl/>
        </w:rPr>
        <w:t xml:space="preserve"> (</w:t>
      </w:r>
      <w:r>
        <w:rPr>
          <w:rtl/>
        </w:rPr>
        <w:t>(</w:t>
      </w:r>
      <w:r w:rsidR="00751DF8" w:rsidRPr="00997DAE">
        <w:rPr>
          <w:rtl/>
        </w:rPr>
        <w:t>أين الله</w:t>
      </w:r>
      <w:r>
        <w:rPr>
          <w:rtl/>
        </w:rPr>
        <w:t>)</w:t>
      </w:r>
      <w:r w:rsidR="00751DF8" w:rsidRPr="00997DAE">
        <w:rPr>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هذا لو ثبت أن النبي صلى الله عليه وسلم قال هذا اللفظ</w:t>
      </w:r>
      <w:r>
        <w:rPr>
          <w:color w:val="538135" w:themeColor="accent6" w:themeShade="BF"/>
          <w:sz w:val="24"/>
          <w:szCs w:val="24"/>
          <w:rtl/>
        </w:rPr>
        <w:t>:</w:t>
      </w:r>
      <w:r w:rsidR="00751DF8" w:rsidRPr="005E46AC">
        <w:rPr>
          <w:color w:val="538135" w:themeColor="accent6" w:themeShade="BF"/>
          <w:sz w:val="24"/>
          <w:szCs w:val="24"/>
          <w:rtl/>
        </w:rPr>
        <w:t xml:space="preserve"> </w:t>
      </w:r>
      <w:r>
        <w:rPr>
          <w:color w:val="538135" w:themeColor="accent6" w:themeShade="BF"/>
          <w:sz w:val="24"/>
          <w:szCs w:val="24"/>
          <w:rtl/>
        </w:rPr>
        <w:t>(</w:t>
      </w:r>
      <w:r w:rsidR="00751DF8" w:rsidRPr="005E46AC">
        <w:rPr>
          <w:color w:val="538135" w:themeColor="accent6" w:themeShade="BF"/>
          <w:sz w:val="24"/>
          <w:szCs w:val="24"/>
          <w:rtl/>
        </w:rPr>
        <w:t>أين الله</w:t>
      </w:r>
      <w:r>
        <w:rPr>
          <w:color w:val="538135" w:themeColor="accent6" w:themeShade="BF"/>
          <w:sz w:val="24"/>
          <w:szCs w:val="24"/>
          <w:rtl/>
        </w:rPr>
        <w:t>)</w:t>
      </w:r>
      <w:r w:rsidR="00751DF8" w:rsidRPr="005E46AC">
        <w:rPr>
          <w:color w:val="538135" w:themeColor="accent6" w:themeShade="BF"/>
          <w:sz w:val="24"/>
          <w:szCs w:val="24"/>
          <w:rtl/>
        </w:rPr>
        <w:t xml:space="preserve"> ولم يثبت مع أنه في صحيح الامام مسلم رحمه الله تعالى</w:t>
      </w:r>
      <w:r>
        <w:rPr>
          <w:color w:val="538135" w:themeColor="accent6" w:themeShade="BF"/>
          <w:sz w:val="24"/>
          <w:szCs w:val="24"/>
          <w:rtl/>
        </w:rPr>
        <w:t>،</w:t>
      </w:r>
      <w:r w:rsidR="00751DF8" w:rsidRPr="005E46AC">
        <w:rPr>
          <w:color w:val="538135" w:themeColor="accent6" w:themeShade="BF"/>
          <w:sz w:val="24"/>
          <w:szCs w:val="24"/>
          <w:rtl/>
        </w:rPr>
        <w:t xml:space="preserve"> وذلك لأنه ورد في غير صحيح مسلم بأسانيد صحيحة أنه قال لها</w:t>
      </w:r>
      <w:r>
        <w:rPr>
          <w:color w:val="538135" w:themeColor="accent6" w:themeShade="BF"/>
          <w:sz w:val="24"/>
          <w:szCs w:val="24"/>
          <w:rtl/>
        </w:rPr>
        <w:t>:</w:t>
      </w:r>
      <w:r w:rsidR="00751DF8" w:rsidRPr="005E46AC">
        <w:rPr>
          <w:color w:val="538135" w:themeColor="accent6" w:themeShade="BF"/>
          <w:sz w:val="24"/>
          <w:szCs w:val="24"/>
          <w:rtl/>
        </w:rPr>
        <w:t xml:space="preserve"> " أتشهدين أن لا إله إلا الله "</w:t>
      </w:r>
      <w:r>
        <w:rPr>
          <w:color w:val="538135" w:themeColor="accent6" w:themeShade="BF"/>
          <w:sz w:val="24"/>
          <w:szCs w:val="24"/>
          <w:rtl/>
        </w:rPr>
        <w:t>،</w:t>
      </w:r>
      <w:r w:rsidR="00751DF8" w:rsidRPr="005E46AC">
        <w:rPr>
          <w:color w:val="538135" w:themeColor="accent6" w:themeShade="BF"/>
          <w:sz w:val="24"/>
          <w:szCs w:val="24"/>
          <w:rtl/>
        </w:rPr>
        <w:t xml:space="preserve"> فتبين أن الاختلاف من تصرف الرواة الذين رووا الحديث</w:t>
      </w:r>
      <w:r>
        <w:rPr>
          <w:color w:val="538135" w:themeColor="accent6" w:themeShade="BF"/>
          <w:sz w:val="24"/>
          <w:szCs w:val="24"/>
          <w:rtl/>
        </w:rPr>
        <w:t>،</w:t>
      </w:r>
      <w:r w:rsidR="00751DF8" w:rsidRPr="005E46AC">
        <w:rPr>
          <w:color w:val="538135" w:themeColor="accent6" w:themeShade="BF"/>
          <w:sz w:val="24"/>
          <w:szCs w:val="24"/>
          <w:rtl/>
        </w:rPr>
        <w:t xml:space="preserve"> فصار لفظ " أين الله " محل احتمال</w:t>
      </w:r>
      <w:r>
        <w:rPr>
          <w:color w:val="538135" w:themeColor="accent6" w:themeShade="BF"/>
          <w:sz w:val="24"/>
          <w:szCs w:val="24"/>
          <w:rtl/>
        </w:rPr>
        <w:t>،</w:t>
      </w:r>
      <w:r w:rsidR="00751DF8" w:rsidRPr="005E46AC">
        <w:rPr>
          <w:color w:val="538135" w:themeColor="accent6" w:themeShade="BF"/>
          <w:sz w:val="24"/>
          <w:szCs w:val="24"/>
          <w:rtl/>
        </w:rPr>
        <w:t xml:space="preserve"> وما طرأ فيه الاحتمال سقط به الاستدلال</w:t>
      </w:r>
      <w:r>
        <w:rPr>
          <w:color w:val="538135" w:themeColor="accent6" w:themeShade="BF"/>
          <w:sz w:val="24"/>
          <w:szCs w:val="24"/>
          <w:rtl/>
        </w:rPr>
        <w:t>،</w:t>
      </w:r>
      <w:r w:rsidR="00751DF8" w:rsidRPr="005E46AC">
        <w:rPr>
          <w:color w:val="538135" w:themeColor="accent6" w:themeShade="BF"/>
          <w:sz w:val="24"/>
          <w:szCs w:val="24"/>
          <w:rtl/>
        </w:rPr>
        <w:t xml:space="preserve"> وفرق بين " أين الله " التي تدل على المكان الذي يتعالى الله أن يحل فيه</w:t>
      </w:r>
      <w:r>
        <w:rPr>
          <w:color w:val="538135" w:themeColor="accent6" w:themeShade="BF"/>
          <w:sz w:val="24"/>
          <w:szCs w:val="24"/>
          <w:rtl/>
        </w:rPr>
        <w:t>،</w:t>
      </w:r>
      <w:r w:rsidR="00751DF8" w:rsidRPr="005E46AC">
        <w:rPr>
          <w:color w:val="538135" w:themeColor="accent6" w:themeShade="BF"/>
          <w:sz w:val="24"/>
          <w:szCs w:val="24"/>
          <w:rtl/>
        </w:rPr>
        <w:t xml:space="preserve"> وبين " أتشهدين أن لا إله إلا الله " الذي كان النبي صلى الله عليه وسلم يطالب به الناس ويمتحنهم به</w:t>
      </w:r>
      <w:r>
        <w:rPr>
          <w:color w:val="538135" w:themeColor="accent6" w:themeShade="BF"/>
          <w:sz w:val="24"/>
          <w:szCs w:val="24"/>
          <w:rtl/>
        </w:rPr>
        <w:t>،</w:t>
      </w:r>
      <w:r w:rsidR="00751DF8" w:rsidRPr="005E46AC">
        <w:rPr>
          <w:color w:val="538135" w:themeColor="accent6" w:themeShade="BF"/>
          <w:sz w:val="24"/>
          <w:szCs w:val="24"/>
          <w:rtl/>
        </w:rPr>
        <w:t xml:space="preserve"> ونحن نقطع بأن النبي صلى الله عليه وسلم لم يقل لفظ " أين الله " وانما قال</w:t>
      </w:r>
      <w:r>
        <w:rPr>
          <w:color w:val="538135" w:themeColor="accent6" w:themeShade="BF"/>
          <w:sz w:val="24"/>
          <w:szCs w:val="24"/>
          <w:rtl/>
        </w:rPr>
        <w:t>:</w:t>
      </w:r>
      <w:r w:rsidR="00751DF8" w:rsidRPr="005E46AC">
        <w:rPr>
          <w:color w:val="538135" w:themeColor="accent6" w:themeShade="BF"/>
          <w:sz w:val="24"/>
          <w:szCs w:val="24"/>
          <w:rtl/>
        </w:rPr>
        <w:t xml:space="preserve"> " أتشهدين ان لا إله إلا الله " الذي رواه احمد في مسنده </w:t>
      </w:r>
      <w:r>
        <w:rPr>
          <w:color w:val="538135" w:themeColor="accent6" w:themeShade="BF"/>
          <w:sz w:val="24"/>
          <w:szCs w:val="24"/>
          <w:rtl/>
        </w:rPr>
        <w:t>(</w:t>
      </w:r>
      <w:r w:rsidR="00751DF8" w:rsidRPr="005E46AC">
        <w:rPr>
          <w:color w:val="538135" w:themeColor="accent6" w:themeShade="BF"/>
          <w:sz w:val="24"/>
          <w:szCs w:val="24"/>
          <w:rtl/>
        </w:rPr>
        <w:t>3 / 452</w:t>
      </w:r>
      <w:r>
        <w:rPr>
          <w:color w:val="538135" w:themeColor="accent6" w:themeShade="BF"/>
          <w:sz w:val="24"/>
          <w:szCs w:val="24"/>
          <w:rtl/>
        </w:rPr>
        <w:t>)</w:t>
      </w:r>
      <w:r w:rsidR="00751DF8" w:rsidRPr="005E46AC">
        <w:rPr>
          <w:color w:val="538135" w:themeColor="accent6" w:themeShade="BF"/>
          <w:sz w:val="24"/>
          <w:szCs w:val="24"/>
          <w:rtl/>
        </w:rPr>
        <w:t xml:space="preserve"> وعبد الرزاق في المصنف </w:t>
      </w:r>
      <w:r>
        <w:rPr>
          <w:color w:val="538135" w:themeColor="accent6" w:themeShade="BF"/>
          <w:sz w:val="24"/>
          <w:szCs w:val="24"/>
          <w:rtl/>
        </w:rPr>
        <w:t>(</w:t>
      </w:r>
      <w:r w:rsidR="00751DF8" w:rsidRPr="005E46AC">
        <w:rPr>
          <w:color w:val="538135" w:themeColor="accent6" w:themeShade="BF"/>
          <w:sz w:val="24"/>
          <w:szCs w:val="24"/>
          <w:rtl/>
        </w:rPr>
        <w:t>9 / 175</w:t>
      </w:r>
      <w:r>
        <w:rPr>
          <w:color w:val="538135" w:themeColor="accent6" w:themeShade="BF"/>
          <w:sz w:val="24"/>
          <w:szCs w:val="24"/>
          <w:rtl/>
        </w:rPr>
        <w:t>)</w:t>
      </w:r>
      <w:r w:rsidR="00751DF8" w:rsidRPr="005E46AC">
        <w:rPr>
          <w:color w:val="538135" w:themeColor="accent6" w:themeShade="BF"/>
          <w:sz w:val="24"/>
          <w:szCs w:val="24"/>
          <w:rtl/>
        </w:rPr>
        <w:t xml:space="preserve"> والبزار </w:t>
      </w:r>
      <w:r>
        <w:rPr>
          <w:color w:val="538135" w:themeColor="accent6" w:themeShade="BF"/>
          <w:sz w:val="24"/>
          <w:szCs w:val="24"/>
          <w:rtl/>
        </w:rPr>
        <w:t>(</w:t>
      </w:r>
      <w:r w:rsidR="00751DF8" w:rsidRPr="005E46AC">
        <w:rPr>
          <w:color w:val="538135" w:themeColor="accent6" w:themeShade="BF"/>
          <w:sz w:val="24"/>
          <w:szCs w:val="24"/>
          <w:rtl/>
        </w:rPr>
        <w:t>1 / 14 كشف الاستار</w:t>
      </w:r>
      <w:r>
        <w:rPr>
          <w:color w:val="538135" w:themeColor="accent6" w:themeShade="BF"/>
          <w:sz w:val="24"/>
          <w:szCs w:val="24"/>
          <w:rtl/>
        </w:rPr>
        <w:t>)</w:t>
      </w:r>
      <w:r w:rsidR="00751DF8" w:rsidRPr="005E46AC">
        <w:rPr>
          <w:color w:val="538135" w:themeColor="accent6" w:themeShade="BF"/>
          <w:sz w:val="24"/>
          <w:szCs w:val="24"/>
          <w:rtl/>
        </w:rPr>
        <w:t xml:space="preserve"> والدارمي </w:t>
      </w:r>
      <w:r>
        <w:rPr>
          <w:color w:val="538135" w:themeColor="accent6" w:themeShade="BF"/>
          <w:sz w:val="24"/>
          <w:szCs w:val="24"/>
          <w:rtl/>
        </w:rPr>
        <w:t>(</w:t>
      </w:r>
      <w:r w:rsidR="00751DF8" w:rsidRPr="005E46AC">
        <w:rPr>
          <w:color w:val="538135" w:themeColor="accent6" w:themeShade="BF"/>
          <w:sz w:val="24"/>
          <w:szCs w:val="24"/>
          <w:rtl/>
        </w:rPr>
        <w:t>2 / 187</w:t>
      </w:r>
      <w:r>
        <w:rPr>
          <w:color w:val="538135" w:themeColor="accent6" w:themeShade="BF"/>
          <w:sz w:val="24"/>
          <w:szCs w:val="24"/>
          <w:rtl/>
        </w:rPr>
        <w:t>)</w:t>
      </w:r>
      <w:r w:rsidR="00751DF8" w:rsidRPr="005E46AC">
        <w:rPr>
          <w:color w:val="538135" w:themeColor="accent6" w:themeShade="BF"/>
          <w:sz w:val="24"/>
          <w:szCs w:val="24"/>
          <w:rtl/>
        </w:rPr>
        <w:t xml:space="preserve"> والبيهقي </w:t>
      </w:r>
      <w:r>
        <w:rPr>
          <w:color w:val="538135" w:themeColor="accent6" w:themeShade="BF"/>
          <w:sz w:val="24"/>
          <w:szCs w:val="24"/>
          <w:rtl/>
        </w:rPr>
        <w:t>(</w:t>
      </w:r>
      <w:r w:rsidR="00751DF8" w:rsidRPr="005E46AC">
        <w:rPr>
          <w:color w:val="538135" w:themeColor="accent6" w:themeShade="BF"/>
          <w:sz w:val="24"/>
          <w:szCs w:val="24"/>
          <w:rtl/>
        </w:rPr>
        <w:t>10 / 57</w:t>
      </w:r>
      <w:r>
        <w:rPr>
          <w:color w:val="538135" w:themeColor="accent6" w:themeShade="BF"/>
          <w:sz w:val="24"/>
          <w:szCs w:val="24"/>
          <w:rtl/>
        </w:rPr>
        <w:t>)</w:t>
      </w:r>
      <w:r w:rsidR="00751DF8" w:rsidRPr="005E46AC">
        <w:rPr>
          <w:color w:val="538135" w:themeColor="accent6" w:themeShade="BF"/>
          <w:sz w:val="24"/>
          <w:szCs w:val="24"/>
          <w:rtl/>
        </w:rPr>
        <w:t xml:space="preserve"> والطبراني </w:t>
      </w:r>
      <w:r>
        <w:rPr>
          <w:color w:val="538135" w:themeColor="accent6" w:themeShade="BF"/>
          <w:sz w:val="24"/>
          <w:szCs w:val="24"/>
          <w:rtl/>
        </w:rPr>
        <w:t>(</w:t>
      </w:r>
      <w:r w:rsidR="00751DF8" w:rsidRPr="005E46AC">
        <w:rPr>
          <w:color w:val="538135" w:themeColor="accent6" w:themeShade="BF"/>
          <w:sz w:val="24"/>
          <w:szCs w:val="24"/>
          <w:rtl/>
        </w:rPr>
        <w:t>12 / 27</w:t>
      </w:r>
      <w:r>
        <w:rPr>
          <w:color w:val="538135" w:themeColor="accent6" w:themeShade="BF"/>
          <w:sz w:val="24"/>
          <w:szCs w:val="24"/>
          <w:rtl/>
        </w:rPr>
        <w:t>)</w:t>
      </w:r>
      <w:r w:rsidR="00751DF8" w:rsidRPr="005E46AC">
        <w:rPr>
          <w:color w:val="538135" w:themeColor="accent6" w:themeShade="BF"/>
          <w:sz w:val="24"/>
          <w:szCs w:val="24"/>
          <w:rtl/>
        </w:rPr>
        <w:t xml:space="preserve"> وابن الجارود </w:t>
      </w:r>
      <w:r>
        <w:rPr>
          <w:color w:val="538135" w:themeColor="accent6" w:themeShade="BF"/>
          <w:sz w:val="24"/>
          <w:szCs w:val="24"/>
          <w:rtl/>
        </w:rPr>
        <w:t>(</w:t>
      </w:r>
      <w:r w:rsidR="00751DF8" w:rsidRPr="005E46AC">
        <w:rPr>
          <w:color w:val="538135" w:themeColor="accent6" w:themeShade="BF"/>
          <w:sz w:val="24"/>
          <w:szCs w:val="24"/>
          <w:rtl/>
        </w:rPr>
        <w:t>931</w:t>
      </w:r>
      <w:r>
        <w:rPr>
          <w:color w:val="538135" w:themeColor="accent6" w:themeShade="BF"/>
          <w:sz w:val="24"/>
          <w:szCs w:val="24"/>
          <w:rtl/>
        </w:rPr>
        <w:t>)</w:t>
      </w:r>
      <w:r w:rsidR="00751DF8" w:rsidRPr="005E46AC">
        <w:rPr>
          <w:color w:val="538135" w:themeColor="accent6" w:themeShade="BF"/>
          <w:sz w:val="24"/>
          <w:szCs w:val="24"/>
          <w:rtl/>
        </w:rPr>
        <w:t xml:space="preserve"> وابن أبي شيبة </w:t>
      </w:r>
      <w:r>
        <w:rPr>
          <w:color w:val="538135" w:themeColor="accent6" w:themeShade="BF"/>
          <w:sz w:val="24"/>
          <w:szCs w:val="24"/>
          <w:rtl/>
        </w:rPr>
        <w:t>(</w:t>
      </w:r>
      <w:r w:rsidR="00751DF8" w:rsidRPr="005E46AC">
        <w:rPr>
          <w:color w:val="538135" w:themeColor="accent6" w:themeShade="BF"/>
          <w:sz w:val="24"/>
          <w:szCs w:val="24"/>
          <w:rtl/>
        </w:rPr>
        <w:t>11 / 20</w:t>
      </w:r>
      <w:r>
        <w:rPr>
          <w:color w:val="538135" w:themeColor="accent6" w:themeShade="BF"/>
          <w:sz w:val="24"/>
          <w:szCs w:val="24"/>
          <w:rtl/>
        </w:rPr>
        <w:t>)</w:t>
      </w:r>
      <w:r w:rsidR="00751DF8" w:rsidRPr="005E46AC">
        <w:rPr>
          <w:color w:val="538135" w:themeColor="accent6" w:themeShade="BF"/>
          <w:sz w:val="24"/>
          <w:szCs w:val="24"/>
          <w:rtl/>
        </w:rPr>
        <w:t xml:space="preserve"> وغيرهم بأسانيد صحيحه</w:t>
      </w:r>
      <w:r>
        <w:rPr>
          <w:color w:val="538135" w:themeColor="accent6" w:themeShade="BF"/>
          <w:sz w:val="24"/>
          <w:szCs w:val="24"/>
          <w:rtl/>
        </w:rPr>
        <w:t>،]</w:t>
      </w:r>
      <w:r>
        <w:rPr>
          <w:rtl/>
        </w:rPr>
        <w:t>،</w:t>
      </w:r>
      <w:r w:rsidR="00751DF8" w:rsidRPr="00997DAE">
        <w:rPr>
          <w:rtl/>
        </w:rPr>
        <w:t xml:space="preserve"> وقيل له</w:t>
      </w:r>
      <w:r>
        <w:rPr>
          <w:rtl/>
        </w:rPr>
        <w:t>:</w:t>
      </w:r>
      <w:r w:rsidR="00751DF8" w:rsidRPr="00997DAE">
        <w:rPr>
          <w:rtl/>
        </w:rPr>
        <w:t xml:space="preserve"> (</w:t>
      </w:r>
      <w:r>
        <w:rPr>
          <w:rtl/>
        </w:rPr>
        <w:t>(</w:t>
      </w:r>
      <w:r w:rsidR="00751DF8" w:rsidRPr="00997DAE">
        <w:rPr>
          <w:rtl/>
        </w:rPr>
        <w:t>أيضحك ربنا</w:t>
      </w:r>
      <w:r>
        <w:rPr>
          <w:rtl/>
        </w:rPr>
        <w:t>؟</w:t>
      </w:r>
      <w:r w:rsidR="00751DF8" w:rsidRPr="00997DAE">
        <w:rPr>
          <w:rtl/>
        </w:rPr>
        <w:t xml:space="preserve"> قال</w:t>
      </w:r>
      <w:r>
        <w:rPr>
          <w:rtl/>
        </w:rPr>
        <w:t>:</w:t>
      </w:r>
      <w:r w:rsidR="00751DF8" w:rsidRPr="00997DAE">
        <w:rPr>
          <w:rtl/>
        </w:rPr>
        <w:t xml:space="preserve"> نعم</w:t>
      </w:r>
      <w:r>
        <w:rPr>
          <w:rtl/>
        </w:rPr>
        <w:t>)</w:t>
      </w:r>
      <w:r w:rsidR="00751DF8" w:rsidRPr="00997DAE">
        <w:rPr>
          <w:rtl/>
        </w:rPr>
        <w:t>)</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لقد أول الامام البخاري رحمه الله تعالى " الضحك " بالرحمة فيما نقله عنه الحافظ البيهقي في كتابه العظيم " الاسماء والصفات " </w:t>
      </w:r>
      <w:r>
        <w:rPr>
          <w:color w:val="538135" w:themeColor="accent6" w:themeShade="BF"/>
          <w:sz w:val="24"/>
          <w:szCs w:val="24"/>
          <w:rtl/>
        </w:rPr>
        <w:t>(</w:t>
      </w:r>
      <w:r w:rsidR="00751DF8" w:rsidRPr="005E46AC">
        <w:rPr>
          <w:color w:val="538135" w:themeColor="accent6" w:themeShade="BF"/>
          <w:sz w:val="24"/>
          <w:szCs w:val="24"/>
          <w:rtl/>
        </w:rPr>
        <w:t>ص 298 بتحقيق الامام المحدث الكوثري رحمه الله تعالى</w:t>
      </w:r>
      <w:r>
        <w:rPr>
          <w:color w:val="538135" w:themeColor="accent6" w:themeShade="BF"/>
          <w:sz w:val="24"/>
          <w:szCs w:val="24"/>
          <w:rtl/>
        </w:rPr>
        <w:t>)</w:t>
      </w:r>
      <w:r w:rsidR="00751DF8" w:rsidRPr="005E46AC">
        <w:rPr>
          <w:color w:val="538135" w:themeColor="accent6" w:themeShade="BF"/>
          <w:sz w:val="24"/>
          <w:szCs w:val="24"/>
          <w:rtl/>
        </w:rPr>
        <w:t xml:space="preserve"> ويصح تأويله أيضا بالرضى</w:t>
      </w:r>
      <w:r>
        <w:rPr>
          <w:color w:val="538135" w:themeColor="accent6" w:themeShade="BF"/>
          <w:sz w:val="24"/>
          <w:szCs w:val="24"/>
          <w:rtl/>
        </w:rPr>
        <w:t>،]</w:t>
      </w:r>
      <w:r>
        <w:rPr>
          <w:rtl/>
        </w:rPr>
        <w:t>،</w:t>
      </w:r>
      <w:r w:rsidR="00751DF8" w:rsidRPr="00997DAE">
        <w:rPr>
          <w:rtl/>
        </w:rPr>
        <w:t xml:space="preserve"> فلما أثبت وجوده بذكر صور الحسيات نفى خيال التشبيه بقوله </w:t>
      </w:r>
      <w:r>
        <w:rPr>
          <w:rtl/>
        </w:rPr>
        <w:t>(</w:t>
      </w:r>
      <w:r w:rsidR="00751DF8" w:rsidRPr="00997DAE">
        <w:rPr>
          <w:rtl/>
        </w:rPr>
        <w:t>ليس كمثله شيء</w:t>
      </w:r>
      <w:r>
        <w:rPr>
          <w:rtl/>
        </w:rPr>
        <w:t>)</w:t>
      </w:r>
      <w:r w:rsidR="00751DF8" w:rsidRPr="00997DAE">
        <w:rPr>
          <w:rtl/>
        </w:rPr>
        <w:t xml:space="preserve"> الشورى</w:t>
      </w:r>
      <w:r>
        <w:rPr>
          <w:rtl/>
        </w:rPr>
        <w:t>:</w:t>
      </w:r>
      <w:r w:rsidR="00751DF8" w:rsidRPr="00997DAE">
        <w:rPr>
          <w:rtl/>
        </w:rPr>
        <w:t xml:space="preserve"> 11</w:t>
      </w:r>
      <w:r>
        <w:rPr>
          <w:rtl/>
        </w:rPr>
        <w:t>،</w:t>
      </w:r>
      <w:r w:rsidR="00751DF8" w:rsidRPr="00997DAE">
        <w:rPr>
          <w:rtl/>
        </w:rPr>
        <w:t xml:space="preserve"> ثم لم يذكر الرسول الاحاديث جملة وإنما كان يذكر الكلمة في الاحيان فقد غلط من ألفها أبوابا على ترتيب صورة غلطا قبيحا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كابن خزيمة في كتابه التوحيد الذي سماه الامام الفخر الرازي في تفسيره </w:t>
      </w:r>
      <w:r>
        <w:rPr>
          <w:color w:val="538135" w:themeColor="accent6" w:themeShade="BF"/>
          <w:sz w:val="24"/>
          <w:szCs w:val="24"/>
          <w:rtl/>
        </w:rPr>
        <w:t>(</w:t>
      </w:r>
      <w:r w:rsidR="00751DF8" w:rsidRPr="005E46AC">
        <w:rPr>
          <w:color w:val="538135" w:themeColor="accent6" w:themeShade="BF"/>
          <w:sz w:val="24"/>
          <w:szCs w:val="24"/>
          <w:rtl/>
        </w:rPr>
        <w:t>14 / 27 / 151</w:t>
      </w:r>
      <w:r>
        <w:rPr>
          <w:color w:val="538135" w:themeColor="accent6" w:themeShade="BF"/>
          <w:sz w:val="24"/>
          <w:szCs w:val="24"/>
          <w:rtl/>
        </w:rPr>
        <w:t>)</w:t>
      </w:r>
      <w:r w:rsidR="00751DF8" w:rsidRPr="005E46AC">
        <w:rPr>
          <w:color w:val="538135" w:themeColor="accent6" w:themeShade="BF"/>
          <w:sz w:val="24"/>
          <w:szCs w:val="24"/>
          <w:rtl/>
        </w:rPr>
        <w:t xml:space="preserve"> كتاب الشرك</w:t>
      </w:r>
      <w:r>
        <w:rPr>
          <w:color w:val="538135" w:themeColor="accent6" w:themeShade="BF"/>
          <w:sz w:val="24"/>
          <w:szCs w:val="24"/>
          <w:rtl/>
        </w:rPr>
        <w:t>،</w:t>
      </w:r>
      <w:r w:rsidR="00751DF8" w:rsidRPr="005E46AC">
        <w:rPr>
          <w:color w:val="538135" w:themeColor="accent6" w:themeShade="BF"/>
          <w:sz w:val="24"/>
          <w:szCs w:val="24"/>
          <w:rtl/>
        </w:rPr>
        <w:t xml:space="preserve"> وقد ندم ابن خزيمة على تصنيفه ورجع عنه</w:t>
      </w:r>
      <w:r>
        <w:rPr>
          <w:color w:val="538135" w:themeColor="accent6" w:themeShade="BF"/>
          <w:sz w:val="24"/>
          <w:szCs w:val="24"/>
          <w:rtl/>
        </w:rPr>
        <w:t>،</w:t>
      </w:r>
      <w:r w:rsidR="00751DF8" w:rsidRPr="005E46AC">
        <w:rPr>
          <w:color w:val="538135" w:themeColor="accent6" w:themeShade="BF"/>
          <w:sz w:val="24"/>
          <w:szCs w:val="24"/>
          <w:rtl/>
        </w:rPr>
        <w:t xml:space="preserve"> كما جاء عنه بإسنادين في كتاب " الاسماء والصفات " للحافظ البيهقي </w:t>
      </w:r>
      <w:r>
        <w:rPr>
          <w:color w:val="538135" w:themeColor="accent6" w:themeShade="BF"/>
          <w:sz w:val="24"/>
          <w:szCs w:val="24"/>
          <w:rtl/>
        </w:rPr>
        <w:t>(</w:t>
      </w:r>
      <w:r w:rsidR="00751DF8" w:rsidRPr="005E46AC">
        <w:rPr>
          <w:color w:val="538135" w:themeColor="accent6" w:themeShade="BF"/>
          <w:sz w:val="24"/>
          <w:szCs w:val="24"/>
          <w:rtl/>
        </w:rPr>
        <w:t>ص 267 بتحقيق المحدث الكوثري</w:t>
      </w:r>
      <w:r>
        <w:rPr>
          <w:color w:val="538135" w:themeColor="accent6" w:themeShade="BF"/>
          <w:sz w:val="24"/>
          <w:szCs w:val="24"/>
          <w:rtl/>
        </w:rPr>
        <w:t>)،</w:t>
      </w:r>
      <w:r w:rsidR="00751DF8" w:rsidRPr="005E46AC">
        <w:rPr>
          <w:color w:val="538135" w:themeColor="accent6" w:themeShade="BF"/>
          <w:sz w:val="24"/>
          <w:szCs w:val="24"/>
          <w:rtl/>
        </w:rPr>
        <w:t xml:space="preserve"> ومثل كتاب التوحيد لابن خزيمة كتاب " السنة " المنسوب لابن أحمد وكذلك " سنة الخلال " وأمثال هذه الكتب التي تحمل في طواياها تجسيما صريحا وروايات تالفة</w:t>
      </w:r>
      <w:r>
        <w:rPr>
          <w:color w:val="538135" w:themeColor="accent6" w:themeShade="BF"/>
          <w:sz w:val="24"/>
          <w:szCs w:val="24"/>
          <w:rtl/>
        </w:rPr>
        <w:t>]</w:t>
      </w:r>
      <w:r>
        <w:rPr>
          <w:rFonts w:hint="cs"/>
          <w:color w:val="538135" w:themeColor="accent6" w:themeShade="BF"/>
          <w:rtl/>
        </w:rPr>
        <w:t>،</w:t>
      </w:r>
      <w:r w:rsidR="00751DF8" w:rsidRPr="00997DAE">
        <w:rPr>
          <w:rtl/>
        </w:rPr>
        <w:t xml:space="preserve"> ثم هي بمجموعها يسيرة</w:t>
      </w:r>
      <w:r>
        <w:rPr>
          <w:rtl/>
        </w:rPr>
        <w:t>،</w:t>
      </w:r>
      <w:r w:rsidR="00751DF8" w:rsidRPr="00997DAE">
        <w:rPr>
          <w:rtl/>
        </w:rPr>
        <w:t xml:space="preserve"> والصحيح منها يسير</w:t>
      </w:r>
      <w:r>
        <w:rPr>
          <w:rtl/>
        </w:rPr>
        <w:t>:</w:t>
      </w:r>
      <w:r w:rsidR="00751DF8" w:rsidRPr="00997DAE">
        <w:rPr>
          <w:rtl/>
        </w:rPr>
        <w:t xml:space="preserve"> ثم هو عربي</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يعني سيدنا النبي صلى الله عليه وسلم</w:t>
      </w:r>
      <w:r>
        <w:rPr>
          <w:rFonts w:hint="cs"/>
          <w:sz w:val="24"/>
          <w:szCs w:val="24"/>
          <w:rtl/>
        </w:rPr>
        <w:t>]</w:t>
      </w:r>
      <w:r>
        <w:rPr>
          <w:sz w:val="24"/>
          <w:szCs w:val="24"/>
          <w:rtl/>
        </w:rPr>
        <w:t>،</w:t>
      </w:r>
      <w:r w:rsidR="00751DF8" w:rsidRPr="006E2E15">
        <w:rPr>
          <w:sz w:val="24"/>
          <w:szCs w:val="24"/>
          <w:rtl/>
        </w:rPr>
        <w:t xml:space="preserve"> </w:t>
      </w:r>
      <w:r w:rsidR="00751DF8" w:rsidRPr="00997DAE">
        <w:rPr>
          <w:rtl/>
        </w:rPr>
        <w:t>وله التجوز</w:t>
      </w:r>
      <w:r w:rsidR="00751DF8">
        <w:rPr>
          <w:rFonts w:hint="cs"/>
          <w:rtl/>
        </w:rPr>
        <w:t xml:space="preserve">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أي له أن يستعمل المجاز الذي ينكره بعض المبتدعة</w:t>
      </w:r>
      <w:r>
        <w:rPr>
          <w:rFonts w:hint="cs"/>
          <w:sz w:val="24"/>
          <w:szCs w:val="24"/>
          <w:rtl/>
        </w:rPr>
        <w:t>]</w:t>
      </w:r>
      <w:r>
        <w:rPr>
          <w:rtl/>
        </w:rPr>
        <w:t>،</w:t>
      </w:r>
      <w:r w:rsidR="00751DF8" w:rsidRPr="00997DAE">
        <w:rPr>
          <w:rtl/>
        </w:rPr>
        <w:t xml:space="preserve"> أليس هو القائل</w:t>
      </w:r>
      <w:r>
        <w:rPr>
          <w:rtl/>
        </w:rPr>
        <w:t>:</w:t>
      </w:r>
      <w:r w:rsidR="00751DF8" w:rsidRPr="00997DAE">
        <w:rPr>
          <w:rtl/>
        </w:rPr>
        <w:t xml:space="preserve"> " تأتي البقرة وآل عمران كأنهما غمامتان أو فرقان من طير صاف "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هو حديث مسلم </w:t>
      </w:r>
      <w:r>
        <w:rPr>
          <w:color w:val="538135" w:themeColor="accent6" w:themeShade="BF"/>
          <w:sz w:val="24"/>
          <w:szCs w:val="24"/>
          <w:rtl/>
        </w:rPr>
        <w:t>(</w:t>
      </w:r>
      <w:r w:rsidR="00751DF8" w:rsidRPr="005E46AC">
        <w:rPr>
          <w:color w:val="538135" w:themeColor="accent6" w:themeShade="BF"/>
          <w:sz w:val="24"/>
          <w:szCs w:val="24"/>
          <w:rtl/>
        </w:rPr>
        <w:t>1 / 553 برقم 804</w:t>
      </w:r>
      <w:r>
        <w:rPr>
          <w:color w:val="538135" w:themeColor="accent6" w:themeShade="BF"/>
          <w:sz w:val="24"/>
          <w:szCs w:val="24"/>
          <w:rtl/>
        </w:rPr>
        <w:t>)</w:t>
      </w:r>
      <w:r w:rsidR="00751DF8" w:rsidRPr="005E46AC">
        <w:rPr>
          <w:color w:val="538135" w:themeColor="accent6" w:themeShade="BF"/>
          <w:sz w:val="24"/>
          <w:szCs w:val="24"/>
          <w:rtl/>
        </w:rPr>
        <w:t xml:space="preserve"> عن أبي أمامة الباهلي رضي الله عنه قال</w:t>
      </w:r>
      <w:r>
        <w:rPr>
          <w:color w:val="538135" w:themeColor="accent6" w:themeShade="BF"/>
          <w:sz w:val="24"/>
          <w:szCs w:val="24"/>
          <w:rtl/>
        </w:rPr>
        <w:t>:</w:t>
      </w:r>
      <w:r w:rsidR="00751DF8" w:rsidRPr="005E46AC">
        <w:rPr>
          <w:color w:val="538135" w:themeColor="accent6" w:themeShade="BF"/>
          <w:sz w:val="24"/>
          <w:szCs w:val="24"/>
          <w:rtl/>
        </w:rPr>
        <w:t xml:space="preserve"> سمعت رسول الله صلى الله عليه وسلم يقول</w:t>
      </w:r>
      <w:r>
        <w:rPr>
          <w:color w:val="538135" w:themeColor="accent6" w:themeShade="BF"/>
          <w:sz w:val="24"/>
          <w:szCs w:val="24"/>
          <w:rtl/>
        </w:rPr>
        <w:t>:</w:t>
      </w:r>
      <w:r w:rsidR="00751DF8" w:rsidRPr="005E46AC">
        <w:rPr>
          <w:color w:val="538135" w:themeColor="accent6" w:themeShade="BF"/>
          <w:sz w:val="24"/>
          <w:szCs w:val="24"/>
          <w:rtl/>
        </w:rPr>
        <w:t xml:space="preserve"> " إقرأوا القرآن</w:t>
      </w:r>
      <w:r>
        <w:rPr>
          <w:color w:val="538135" w:themeColor="accent6" w:themeShade="BF"/>
          <w:sz w:val="24"/>
          <w:szCs w:val="24"/>
          <w:rtl/>
        </w:rPr>
        <w:t>،</w:t>
      </w:r>
      <w:r w:rsidR="00751DF8" w:rsidRPr="005E46AC">
        <w:rPr>
          <w:color w:val="538135" w:themeColor="accent6" w:themeShade="BF"/>
          <w:sz w:val="24"/>
          <w:szCs w:val="24"/>
          <w:rtl/>
        </w:rPr>
        <w:t xml:space="preserve"> فإنه يأتي يوم القيامة شفيعا لاصحابه</w:t>
      </w:r>
      <w:r>
        <w:rPr>
          <w:color w:val="538135" w:themeColor="accent6" w:themeShade="BF"/>
          <w:sz w:val="24"/>
          <w:szCs w:val="24"/>
          <w:rtl/>
        </w:rPr>
        <w:t>،</w:t>
      </w:r>
      <w:r w:rsidR="00751DF8" w:rsidRPr="005E46AC">
        <w:rPr>
          <w:color w:val="538135" w:themeColor="accent6" w:themeShade="BF"/>
          <w:sz w:val="24"/>
          <w:szCs w:val="24"/>
          <w:rtl/>
        </w:rPr>
        <w:t xml:space="preserve"> إقرأوا الزهراوين البقرة وسورة آل عمران فإنهما تأتيان يوم القيامة كأنهما غمامتان</w:t>
      </w:r>
      <w:r>
        <w:rPr>
          <w:color w:val="538135" w:themeColor="accent6" w:themeShade="BF"/>
          <w:sz w:val="24"/>
          <w:szCs w:val="24"/>
          <w:rtl/>
        </w:rPr>
        <w:t>،</w:t>
      </w:r>
      <w:r w:rsidR="00751DF8" w:rsidRPr="005E46AC">
        <w:rPr>
          <w:color w:val="538135" w:themeColor="accent6" w:themeShade="BF"/>
          <w:sz w:val="24"/>
          <w:szCs w:val="24"/>
          <w:rtl/>
        </w:rPr>
        <w:t xml:space="preserve"> أو كأنهما غيايتان</w:t>
      </w:r>
      <w:r>
        <w:rPr>
          <w:color w:val="538135" w:themeColor="accent6" w:themeShade="BF"/>
          <w:sz w:val="24"/>
          <w:szCs w:val="24"/>
          <w:rtl/>
        </w:rPr>
        <w:t>،</w:t>
      </w:r>
      <w:r w:rsidR="00751DF8" w:rsidRPr="005E46AC">
        <w:rPr>
          <w:color w:val="538135" w:themeColor="accent6" w:themeShade="BF"/>
          <w:sz w:val="24"/>
          <w:szCs w:val="24"/>
          <w:rtl/>
        </w:rPr>
        <w:t xml:space="preserve"> أو كأنهما فرقان من طير صواف</w:t>
      </w:r>
      <w:r>
        <w:rPr>
          <w:color w:val="538135" w:themeColor="accent6" w:themeShade="BF"/>
          <w:sz w:val="24"/>
          <w:szCs w:val="24"/>
          <w:rtl/>
        </w:rPr>
        <w:t>،</w:t>
      </w:r>
      <w:r w:rsidR="00751DF8" w:rsidRPr="005E46AC">
        <w:rPr>
          <w:color w:val="538135" w:themeColor="accent6" w:themeShade="BF"/>
          <w:sz w:val="24"/>
          <w:szCs w:val="24"/>
          <w:rtl/>
        </w:rPr>
        <w:t xml:space="preserve"> تحاجان عن أصحابهما</w:t>
      </w:r>
      <w:r>
        <w:rPr>
          <w:color w:val="538135" w:themeColor="accent6" w:themeShade="BF"/>
          <w:sz w:val="24"/>
          <w:szCs w:val="24"/>
          <w:rtl/>
        </w:rPr>
        <w:t>،</w:t>
      </w:r>
      <w:r w:rsidR="00751DF8" w:rsidRPr="005E46AC">
        <w:rPr>
          <w:color w:val="538135" w:themeColor="accent6" w:themeShade="BF"/>
          <w:sz w:val="24"/>
          <w:szCs w:val="24"/>
          <w:rtl/>
        </w:rPr>
        <w:t xml:space="preserve"> إقرأوا سورة البقرة . فإن أخذها بركة</w:t>
      </w:r>
      <w:r>
        <w:rPr>
          <w:color w:val="538135" w:themeColor="accent6" w:themeShade="BF"/>
          <w:sz w:val="24"/>
          <w:szCs w:val="24"/>
          <w:rtl/>
        </w:rPr>
        <w:t>،</w:t>
      </w:r>
      <w:r w:rsidR="00751DF8" w:rsidRPr="005E46AC">
        <w:rPr>
          <w:color w:val="538135" w:themeColor="accent6" w:themeShade="BF"/>
          <w:sz w:val="24"/>
          <w:szCs w:val="24"/>
          <w:rtl/>
        </w:rPr>
        <w:t xml:space="preserve"> وتركها حسرة</w:t>
      </w:r>
      <w:r>
        <w:rPr>
          <w:color w:val="538135" w:themeColor="accent6" w:themeShade="BF"/>
          <w:sz w:val="24"/>
          <w:szCs w:val="24"/>
          <w:rtl/>
        </w:rPr>
        <w:t>،</w:t>
      </w:r>
      <w:r w:rsidR="00751DF8" w:rsidRPr="005E46AC">
        <w:rPr>
          <w:color w:val="538135" w:themeColor="accent6" w:themeShade="BF"/>
          <w:sz w:val="24"/>
          <w:szCs w:val="24"/>
          <w:rtl/>
        </w:rPr>
        <w:t xml:space="preserve"> ولا يستطيعها البطلة "</w:t>
      </w:r>
      <w:r>
        <w:rPr>
          <w:color w:val="538135" w:themeColor="accent6" w:themeShade="BF"/>
          <w:sz w:val="24"/>
          <w:szCs w:val="24"/>
          <w:rtl/>
        </w:rPr>
        <w:t>،</w:t>
      </w:r>
      <w:r w:rsidR="00751DF8" w:rsidRPr="005E46AC">
        <w:rPr>
          <w:color w:val="538135" w:themeColor="accent6" w:themeShade="BF"/>
          <w:sz w:val="24"/>
          <w:szCs w:val="24"/>
          <w:rtl/>
        </w:rPr>
        <w:t xml:space="preserve"> قال معاوية بن سلام أحد رواة هذا الحديث</w:t>
      </w:r>
      <w:r>
        <w:rPr>
          <w:color w:val="538135" w:themeColor="accent6" w:themeShade="BF"/>
          <w:sz w:val="24"/>
          <w:szCs w:val="24"/>
          <w:rtl/>
        </w:rPr>
        <w:t>:</w:t>
      </w:r>
      <w:r w:rsidR="00751DF8" w:rsidRPr="005E46AC">
        <w:rPr>
          <w:color w:val="538135" w:themeColor="accent6" w:themeShade="BF"/>
          <w:sz w:val="24"/>
          <w:szCs w:val="24"/>
          <w:rtl/>
        </w:rPr>
        <w:t xml:space="preserve"> بلغني أن البطلة</w:t>
      </w:r>
      <w:r>
        <w:rPr>
          <w:color w:val="538135" w:themeColor="accent6" w:themeShade="BF"/>
          <w:sz w:val="24"/>
          <w:szCs w:val="24"/>
          <w:rtl/>
        </w:rPr>
        <w:t>:</w:t>
      </w:r>
      <w:r w:rsidR="00751DF8" w:rsidRPr="005E46AC">
        <w:rPr>
          <w:color w:val="538135" w:themeColor="accent6" w:themeShade="BF"/>
          <w:sz w:val="24"/>
          <w:szCs w:val="24"/>
          <w:rtl/>
        </w:rPr>
        <w:t xml:space="preserve"> السحرة . هكذا وقع في مسلم</w:t>
      </w:r>
      <w:r>
        <w:rPr>
          <w:color w:val="538135" w:themeColor="accent6" w:themeShade="BF"/>
          <w:sz w:val="24"/>
          <w:szCs w:val="24"/>
          <w:rtl/>
        </w:rPr>
        <w:t>،</w:t>
      </w:r>
      <w:r w:rsidR="00751DF8" w:rsidRPr="005E46AC">
        <w:rPr>
          <w:color w:val="538135" w:themeColor="accent6" w:themeShade="BF"/>
          <w:sz w:val="24"/>
          <w:szCs w:val="24"/>
          <w:rtl/>
        </w:rPr>
        <w:t xml:space="preserve"> قلت</w:t>
      </w:r>
      <w:r>
        <w:rPr>
          <w:color w:val="538135" w:themeColor="accent6" w:themeShade="BF"/>
          <w:sz w:val="24"/>
          <w:szCs w:val="24"/>
          <w:rtl/>
        </w:rPr>
        <w:t>:</w:t>
      </w:r>
      <w:r w:rsidR="00751DF8" w:rsidRPr="005E46AC">
        <w:rPr>
          <w:color w:val="538135" w:themeColor="accent6" w:themeShade="BF"/>
          <w:sz w:val="24"/>
          <w:szCs w:val="24"/>
          <w:rtl/>
        </w:rPr>
        <w:t xml:space="preserve"> والغياية</w:t>
      </w:r>
      <w:r>
        <w:rPr>
          <w:color w:val="538135" w:themeColor="accent6" w:themeShade="BF"/>
          <w:sz w:val="24"/>
          <w:szCs w:val="24"/>
          <w:rtl/>
        </w:rPr>
        <w:t>:</w:t>
      </w:r>
      <w:r w:rsidR="00751DF8" w:rsidRPr="005E46AC">
        <w:rPr>
          <w:color w:val="538135" w:themeColor="accent6" w:themeShade="BF"/>
          <w:sz w:val="24"/>
          <w:szCs w:val="24"/>
          <w:rtl/>
        </w:rPr>
        <w:t xml:space="preserve"> كل شئ أظل الانسان فوق رأسه</w:t>
      </w:r>
      <w:r>
        <w:rPr>
          <w:color w:val="538135" w:themeColor="accent6" w:themeShade="BF"/>
          <w:sz w:val="24"/>
          <w:szCs w:val="24"/>
          <w:rtl/>
        </w:rPr>
        <w:t>،</w:t>
      </w:r>
      <w:r w:rsidR="00751DF8" w:rsidRPr="005E46AC">
        <w:rPr>
          <w:color w:val="538135" w:themeColor="accent6" w:themeShade="BF"/>
          <w:sz w:val="24"/>
          <w:szCs w:val="24"/>
          <w:rtl/>
        </w:rPr>
        <w:t xml:space="preserve"> ومعنى صواف</w:t>
      </w:r>
      <w:r>
        <w:rPr>
          <w:color w:val="538135" w:themeColor="accent6" w:themeShade="BF"/>
          <w:sz w:val="24"/>
          <w:szCs w:val="24"/>
          <w:rtl/>
        </w:rPr>
        <w:t>:</w:t>
      </w:r>
      <w:r w:rsidR="00751DF8" w:rsidRPr="005E46AC">
        <w:rPr>
          <w:color w:val="538135" w:themeColor="accent6" w:themeShade="BF"/>
          <w:sz w:val="24"/>
          <w:szCs w:val="24"/>
          <w:rtl/>
        </w:rPr>
        <w:t xml:space="preserve"> هو جمع صاف في الهواء</w:t>
      </w:r>
      <w:r>
        <w:rPr>
          <w:color w:val="538135" w:themeColor="accent6" w:themeShade="BF"/>
          <w:sz w:val="24"/>
          <w:szCs w:val="24"/>
          <w:rtl/>
        </w:rPr>
        <w:t>،</w:t>
      </w:r>
      <w:r w:rsidR="00751DF8" w:rsidRPr="005E46AC">
        <w:rPr>
          <w:color w:val="538135" w:themeColor="accent6" w:themeShade="BF"/>
          <w:sz w:val="24"/>
          <w:szCs w:val="24"/>
          <w:rtl/>
        </w:rPr>
        <w:t xml:space="preserve"> لان الطير تصف في الهواء أجنحتها</w:t>
      </w:r>
      <w:r>
        <w:rPr>
          <w:color w:val="538135" w:themeColor="accent6" w:themeShade="BF"/>
          <w:sz w:val="24"/>
          <w:szCs w:val="24"/>
          <w:rtl/>
        </w:rPr>
        <w:t>،</w:t>
      </w:r>
      <w:r w:rsidR="00751DF8" w:rsidRPr="005E46AC">
        <w:rPr>
          <w:color w:val="538135" w:themeColor="accent6" w:themeShade="BF"/>
          <w:sz w:val="24"/>
          <w:szCs w:val="24"/>
          <w:rtl/>
        </w:rPr>
        <w:t xml:space="preserve"> وهذا الحديث في مسند أحمد </w:t>
      </w:r>
      <w:r>
        <w:rPr>
          <w:color w:val="538135" w:themeColor="accent6" w:themeShade="BF"/>
          <w:sz w:val="24"/>
          <w:szCs w:val="24"/>
          <w:rtl/>
        </w:rPr>
        <w:t>(</w:t>
      </w:r>
      <w:r w:rsidR="00751DF8" w:rsidRPr="005E46AC">
        <w:rPr>
          <w:color w:val="538135" w:themeColor="accent6" w:themeShade="BF"/>
          <w:sz w:val="24"/>
          <w:szCs w:val="24"/>
          <w:rtl/>
        </w:rPr>
        <w:t>5 / 249</w:t>
      </w:r>
      <w:r>
        <w:rPr>
          <w:color w:val="538135" w:themeColor="accent6" w:themeShade="BF"/>
          <w:sz w:val="24"/>
          <w:szCs w:val="24"/>
          <w:rtl/>
        </w:rPr>
        <w:t>)</w:t>
      </w:r>
      <w:r w:rsidR="00751DF8" w:rsidRPr="005E46AC">
        <w:rPr>
          <w:color w:val="538135" w:themeColor="accent6" w:themeShade="BF"/>
          <w:sz w:val="24"/>
          <w:szCs w:val="24"/>
          <w:rtl/>
        </w:rPr>
        <w:t xml:space="preserve"> أيضا</w:t>
      </w:r>
      <w:r>
        <w:rPr>
          <w:color w:val="538135" w:themeColor="accent6" w:themeShade="BF"/>
          <w:sz w:val="24"/>
          <w:szCs w:val="24"/>
          <w:rtl/>
        </w:rPr>
        <w:t>،</w:t>
      </w:r>
      <w:r w:rsidR="00751DF8" w:rsidRPr="005E46AC">
        <w:rPr>
          <w:color w:val="538135" w:themeColor="accent6" w:themeShade="BF"/>
          <w:sz w:val="24"/>
          <w:szCs w:val="24"/>
          <w:rtl/>
        </w:rPr>
        <w:t xml:space="preserve"> وتاريخ الخطيب </w:t>
      </w:r>
      <w:r>
        <w:rPr>
          <w:color w:val="538135" w:themeColor="accent6" w:themeShade="BF"/>
          <w:sz w:val="24"/>
          <w:szCs w:val="24"/>
          <w:rtl/>
        </w:rPr>
        <w:t>(</w:t>
      </w:r>
      <w:r w:rsidR="00751DF8" w:rsidRPr="005E46AC">
        <w:rPr>
          <w:color w:val="538135" w:themeColor="accent6" w:themeShade="BF"/>
          <w:sz w:val="24"/>
          <w:szCs w:val="24"/>
          <w:rtl/>
        </w:rPr>
        <w:t>6 / 537</w:t>
      </w:r>
      <w:r>
        <w:rPr>
          <w:color w:val="538135" w:themeColor="accent6" w:themeShade="BF"/>
          <w:sz w:val="24"/>
          <w:szCs w:val="24"/>
          <w:rtl/>
        </w:rPr>
        <w:t>)</w:t>
      </w:r>
      <w:r w:rsidR="00751DF8" w:rsidRPr="005E46AC">
        <w:rPr>
          <w:color w:val="538135" w:themeColor="accent6" w:themeShade="BF"/>
          <w:sz w:val="24"/>
          <w:szCs w:val="24"/>
          <w:rtl/>
        </w:rPr>
        <w:t xml:space="preserve"> بنحوه وغيرهما</w:t>
      </w:r>
      <w:r>
        <w:rPr>
          <w:color w:val="538135" w:themeColor="accent6" w:themeShade="BF"/>
          <w:sz w:val="24"/>
          <w:szCs w:val="24"/>
          <w:rtl/>
        </w:rPr>
        <w:t>،</w:t>
      </w:r>
      <w:r w:rsidR="00751DF8" w:rsidRPr="005E46AC">
        <w:rPr>
          <w:color w:val="538135" w:themeColor="accent6" w:themeShade="BF"/>
          <w:sz w:val="24"/>
          <w:szCs w:val="24"/>
          <w:rtl/>
        </w:rPr>
        <w:t xml:space="preserve"> وجاء عن أحمد أنه أول هذا الحديث فقال</w:t>
      </w:r>
      <w:r>
        <w:rPr>
          <w:color w:val="538135" w:themeColor="accent6" w:themeShade="BF"/>
          <w:sz w:val="24"/>
          <w:szCs w:val="24"/>
          <w:rtl/>
        </w:rPr>
        <w:t>:</w:t>
      </w:r>
      <w:r w:rsidR="00751DF8" w:rsidRPr="005E46AC">
        <w:rPr>
          <w:color w:val="538135" w:themeColor="accent6" w:themeShade="BF"/>
          <w:sz w:val="24"/>
          <w:szCs w:val="24"/>
          <w:rtl/>
        </w:rPr>
        <w:t xml:space="preserve"> " جاء ثوابهما " أنظر ص </w:t>
      </w:r>
      <w:r>
        <w:rPr>
          <w:color w:val="538135" w:themeColor="accent6" w:themeShade="BF"/>
          <w:sz w:val="24"/>
          <w:szCs w:val="24"/>
          <w:rtl/>
        </w:rPr>
        <w:t>(</w:t>
      </w:r>
      <w:r w:rsidR="00751DF8" w:rsidRPr="005E46AC">
        <w:rPr>
          <w:color w:val="538135" w:themeColor="accent6" w:themeShade="BF"/>
          <w:sz w:val="24"/>
          <w:szCs w:val="24"/>
          <w:rtl/>
        </w:rPr>
        <w:t>14</w:t>
      </w:r>
      <w:r>
        <w:rPr>
          <w:color w:val="538135" w:themeColor="accent6" w:themeShade="BF"/>
          <w:sz w:val="24"/>
          <w:szCs w:val="24"/>
          <w:rtl/>
        </w:rPr>
        <w:t>)]</w:t>
      </w:r>
      <w:r>
        <w:rPr>
          <w:rFonts w:hint="cs"/>
          <w:rtl/>
        </w:rPr>
        <w:t>،</w:t>
      </w:r>
      <w:r w:rsidR="00751DF8" w:rsidRPr="00997DAE">
        <w:rPr>
          <w:rtl/>
        </w:rPr>
        <w:t xml:space="preserve"> " ويؤتى بالموت في صورة كبش أملح فيذبح " </w:t>
      </w:r>
      <w:r>
        <w:rPr>
          <w:rFonts w:hint="cs"/>
          <w:sz w:val="24"/>
          <w:szCs w:val="24"/>
          <w:rtl/>
        </w:rPr>
        <w:t>[</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5E46AC">
        <w:rPr>
          <w:color w:val="538135" w:themeColor="accent6" w:themeShade="BF"/>
          <w:sz w:val="24"/>
          <w:szCs w:val="24"/>
          <w:rtl/>
        </w:rPr>
        <w:t xml:space="preserve">رواه البخاري </w:t>
      </w:r>
      <w:r>
        <w:rPr>
          <w:color w:val="538135" w:themeColor="accent6" w:themeShade="BF"/>
          <w:sz w:val="24"/>
          <w:szCs w:val="24"/>
          <w:rtl/>
        </w:rPr>
        <w:t>(</w:t>
      </w:r>
      <w:r w:rsidR="00751DF8" w:rsidRPr="005E46AC">
        <w:rPr>
          <w:color w:val="538135" w:themeColor="accent6" w:themeShade="BF"/>
          <w:sz w:val="24"/>
          <w:szCs w:val="24"/>
          <w:rtl/>
        </w:rPr>
        <w:t>فتح 8 / 428</w:t>
      </w:r>
      <w:r>
        <w:rPr>
          <w:color w:val="538135" w:themeColor="accent6" w:themeShade="BF"/>
          <w:sz w:val="24"/>
          <w:szCs w:val="24"/>
          <w:rtl/>
        </w:rPr>
        <w:t>)</w:t>
      </w:r>
      <w:r w:rsidR="00751DF8" w:rsidRPr="005E46AC">
        <w:rPr>
          <w:color w:val="538135" w:themeColor="accent6" w:themeShade="BF"/>
          <w:sz w:val="24"/>
          <w:szCs w:val="24"/>
          <w:rtl/>
        </w:rPr>
        <w:t xml:space="preserve"> ومسلم وغيرهما</w:t>
      </w:r>
      <w:r>
        <w:rPr>
          <w:color w:val="538135" w:themeColor="accent6" w:themeShade="BF"/>
          <w:sz w:val="24"/>
          <w:szCs w:val="24"/>
          <w:rtl/>
          <w:lang w:bidi="ar-KW"/>
        </w:rPr>
        <w:t>]</w:t>
      </w:r>
      <w:r>
        <w:rPr>
          <w:rtl/>
        </w:rPr>
        <w:t>؟!</w:t>
      </w:r>
      <w:r w:rsidR="00751DF8">
        <w:rPr>
          <w:rFonts w:hint="cs"/>
          <w:rtl/>
        </w:rPr>
        <w:t xml:space="preserve"> </w:t>
      </w:r>
      <w:r w:rsidR="00751DF8" w:rsidRPr="00997DAE">
        <w:rPr>
          <w:rtl/>
        </w:rPr>
        <w:t>فإن قيل لم سكت السلف عن تفسير الاحاديث وقالوا</w:t>
      </w:r>
      <w:r>
        <w:rPr>
          <w:rtl/>
        </w:rPr>
        <w:t>:</w:t>
      </w:r>
      <w:r w:rsidR="00751DF8" w:rsidRPr="00997DAE">
        <w:rPr>
          <w:rtl/>
        </w:rPr>
        <w:t xml:space="preserve"> أمروها كما جاءت</w:t>
      </w:r>
      <w:r w:rsidR="00751DF8">
        <w:rPr>
          <w:rFonts w:hint="cs"/>
          <w:rtl/>
        </w:rPr>
        <w:t xml:space="preserve"> [</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02193B">
        <w:rPr>
          <w:color w:val="538135" w:themeColor="accent6" w:themeShade="BF"/>
          <w:sz w:val="24"/>
          <w:szCs w:val="24"/>
          <w:rtl/>
        </w:rPr>
        <w:t>والحق كما نقل المصنف رحمه الله تعالى في هذا الكتاب أن السلف أولوا بعض الاضافات ولم يعتبروها صفات لله تعالى فالتأويل والتفويض قد وردا عن السلف بطرق لا يستطيع إنكارها أحد . ومنه يتبين فساد قول من قال</w:t>
      </w:r>
      <w:r>
        <w:rPr>
          <w:color w:val="538135" w:themeColor="accent6" w:themeShade="BF"/>
          <w:sz w:val="24"/>
          <w:szCs w:val="24"/>
          <w:rtl/>
        </w:rPr>
        <w:t>:</w:t>
      </w:r>
      <w:r w:rsidR="00751DF8" w:rsidRPr="0002193B">
        <w:rPr>
          <w:color w:val="538135" w:themeColor="accent6" w:themeShade="BF"/>
          <w:sz w:val="24"/>
          <w:szCs w:val="24"/>
          <w:rtl/>
        </w:rPr>
        <w:t xml:space="preserve"> " إن التفويض من شر أقوال أهل البدع والالحاد "</w:t>
      </w:r>
      <w:r>
        <w:rPr>
          <w:color w:val="538135" w:themeColor="accent6" w:themeShade="BF"/>
          <w:sz w:val="24"/>
          <w:szCs w:val="24"/>
          <w:rtl/>
        </w:rPr>
        <w:t>،</w:t>
      </w:r>
      <w:r w:rsidR="00751DF8" w:rsidRPr="0002193B">
        <w:rPr>
          <w:color w:val="538135" w:themeColor="accent6" w:themeShade="BF"/>
          <w:sz w:val="24"/>
          <w:szCs w:val="24"/>
          <w:rtl/>
        </w:rPr>
        <w:t xml:space="preserve"> وكذلك قول من يضلل المؤولين والمفوضين</w:t>
      </w:r>
      <w:r>
        <w:rPr>
          <w:color w:val="538135" w:themeColor="accent6" w:themeShade="BF"/>
          <w:sz w:val="24"/>
          <w:szCs w:val="24"/>
          <w:rtl/>
        </w:rPr>
        <w:t>،</w:t>
      </w:r>
      <w:r w:rsidR="00751DF8" w:rsidRPr="0002193B">
        <w:rPr>
          <w:color w:val="538135" w:themeColor="accent6" w:themeShade="BF"/>
          <w:sz w:val="24"/>
          <w:szCs w:val="24"/>
          <w:rtl/>
        </w:rPr>
        <w:t xml:space="preserve"> أنظر موافقة صريح المعقول المطبوع على هامش منهاج البدعة </w:t>
      </w:r>
      <w:r>
        <w:rPr>
          <w:color w:val="538135" w:themeColor="accent6" w:themeShade="BF"/>
          <w:sz w:val="24"/>
          <w:szCs w:val="24"/>
          <w:rtl/>
        </w:rPr>
        <w:t>(</w:t>
      </w:r>
      <w:r w:rsidR="00751DF8" w:rsidRPr="0002193B">
        <w:rPr>
          <w:color w:val="538135" w:themeColor="accent6" w:themeShade="BF"/>
          <w:sz w:val="24"/>
          <w:szCs w:val="24"/>
          <w:rtl/>
        </w:rPr>
        <w:t>1 / 118</w:t>
      </w:r>
      <w:r>
        <w:rPr>
          <w:color w:val="538135" w:themeColor="accent6" w:themeShade="BF"/>
          <w:sz w:val="24"/>
          <w:szCs w:val="24"/>
          <w:rtl/>
        </w:rPr>
        <w:t>)</w:t>
      </w:r>
      <w:r w:rsidR="00751DF8" w:rsidRPr="0002193B">
        <w:rPr>
          <w:color w:val="538135" w:themeColor="accent6" w:themeShade="BF"/>
          <w:sz w:val="24"/>
          <w:szCs w:val="24"/>
          <w:rtl/>
        </w:rPr>
        <w:t xml:space="preserve"> والتعليق على سنة ابن أبي عاصم ص </w:t>
      </w:r>
      <w:r>
        <w:rPr>
          <w:color w:val="538135" w:themeColor="accent6" w:themeShade="BF"/>
          <w:sz w:val="24"/>
          <w:szCs w:val="24"/>
          <w:rtl/>
        </w:rPr>
        <w:t>(</w:t>
      </w:r>
      <w:r w:rsidR="00751DF8" w:rsidRPr="0002193B">
        <w:rPr>
          <w:color w:val="538135" w:themeColor="accent6" w:themeShade="BF"/>
          <w:sz w:val="24"/>
          <w:szCs w:val="24"/>
          <w:rtl/>
        </w:rPr>
        <w:t>212 من طبعة المكتب الاسلامي الثانية</w:t>
      </w:r>
      <w:r>
        <w:rPr>
          <w:color w:val="538135" w:themeColor="accent6" w:themeShade="BF"/>
          <w:sz w:val="24"/>
          <w:szCs w:val="24"/>
          <w:rtl/>
        </w:rPr>
        <w:t>)!</w:t>
      </w:r>
      <w:r w:rsidR="00751DF8">
        <w:rPr>
          <w:rFonts w:hint="cs"/>
          <w:rtl/>
        </w:rPr>
        <w:t>]</w:t>
      </w:r>
      <w:r>
        <w:rPr>
          <w:rtl/>
        </w:rPr>
        <w:t xml:space="preserve">؟ </w:t>
      </w:r>
      <w:r w:rsidR="00751DF8" w:rsidRPr="00997DAE">
        <w:rPr>
          <w:rtl/>
        </w:rPr>
        <w:t>قلت لثلاثة أوجه</w:t>
      </w:r>
      <w:r>
        <w:rPr>
          <w:rtl/>
        </w:rPr>
        <w:t>:</w:t>
      </w:r>
      <w:r w:rsidR="00751DF8" w:rsidRPr="00997DAE">
        <w:rPr>
          <w:rtl/>
        </w:rPr>
        <w:t xml:space="preserve"> </w:t>
      </w:r>
      <w:r>
        <w:rPr>
          <w:rtl/>
        </w:rPr>
        <w:t>(</w:t>
      </w:r>
      <w:r w:rsidR="00751DF8" w:rsidRPr="00997DAE">
        <w:rPr>
          <w:rtl/>
        </w:rPr>
        <w:t>أحدها</w:t>
      </w:r>
      <w:r>
        <w:rPr>
          <w:rtl/>
        </w:rPr>
        <w:t>):</w:t>
      </w:r>
      <w:r w:rsidR="00751DF8" w:rsidRPr="00997DAE">
        <w:rPr>
          <w:rtl/>
        </w:rPr>
        <w:t xml:space="preserve"> أنها ذكرت للايناس بموجود فإذا فسرت لم يحصل الايناس مع أن فيها ما لا بد من تأويله كقوله تعالى </w:t>
      </w:r>
      <w:r>
        <w:rPr>
          <w:rtl/>
        </w:rPr>
        <w:t>(</w:t>
      </w:r>
      <w:r w:rsidR="00751DF8" w:rsidRPr="00997DAE">
        <w:rPr>
          <w:rtl/>
        </w:rPr>
        <w:t>وجاء ربك</w:t>
      </w:r>
      <w:r>
        <w:rPr>
          <w:rtl/>
        </w:rPr>
        <w:t>)</w:t>
      </w:r>
      <w:r w:rsidR="00751DF8" w:rsidRPr="00997DAE">
        <w:rPr>
          <w:rtl/>
        </w:rPr>
        <w:t xml:space="preserve"> الفجر</w:t>
      </w:r>
      <w:r>
        <w:rPr>
          <w:rtl/>
        </w:rPr>
        <w:t>:</w:t>
      </w:r>
      <w:r w:rsidR="00751DF8" w:rsidRPr="00997DAE">
        <w:rPr>
          <w:rtl/>
        </w:rPr>
        <w:t xml:space="preserve"> 22</w:t>
      </w:r>
      <w:r>
        <w:rPr>
          <w:rtl/>
        </w:rPr>
        <w:t>،</w:t>
      </w:r>
      <w:r w:rsidR="00751DF8" w:rsidRPr="00997DAE">
        <w:rPr>
          <w:rtl/>
        </w:rPr>
        <w:t xml:space="preserve"> أي جاء أمره</w:t>
      </w:r>
      <w:r w:rsidR="00751DF8">
        <w:rPr>
          <w:rFonts w:hint="cs"/>
          <w:rtl/>
        </w:rPr>
        <w:t xml:space="preserve"> [</w:t>
      </w:r>
      <w:r w:rsidR="00751DF8" w:rsidRPr="005E46AC">
        <w:rPr>
          <w:rFonts w:hint="cs"/>
          <w:color w:val="538135" w:themeColor="accent6" w:themeShade="BF"/>
          <w:sz w:val="24"/>
          <w:szCs w:val="24"/>
          <w:rtl/>
        </w:rPr>
        <w:t>قال المحقق</w:t>
      </w:r>
      <w:r>
        <w:rPr>
          <w:rFonts w:hint="cs"/>
          <w:color w:val="538135" w:themeColor="accent6" w:themeShade="BF"/>
          <w:sz w:val="24"/>
          <w:szCs w:val="24"/>
          <w:rtl/>
        </w:rPr>
        <w:t>:</w:t>
      </w:r>
      <w:r w:rsidR="00751DF8" w:rsidRPr="005E46AC">
        <w:rPr>
          <w:rFonts w:hint="cs"/>
          <w:color w:val="538135" w:themeColor="accent6" w:themeShade="BF"/>
          <w:sz w:val="24"/>
          <w:szCs w:val="24"/>
          <w:rtl/>
        </w:rPr>
        <w:t xml:space="preserve"> </w:t>
      </w:r>
      <w:r w:rsidR="00751DF8" w:rsidRPr="0002193B">
        <w:rPr>
          <w:color w:val="538135" w:themeColor="accent6" w:themeShade="BF"/>
          <w:sz w:val="24"/>
          <w:szCs w:val="24"/>
          <w:rtl/>
        </w:rPr>
        <w:t>وقد ثبت هذا التأويل عن الامام أحمد الذي تتظاهر المجسمة بالانتساب إليه بالاسناد الصحيح في كتاب</w:t>
      </w:r>
      <w:r>
        <w:rPr>
          <w:color w:val="538135" w:themeColor="accent6" w:themeShade="BF"/>
          <w:sz w:val="24"/>
          <w:szCs w:val="24"/>
          <w:rtl/>
        </w:rPr>
        <w:t>:</w:t>
      </w:r>
      <w:r w:rsidR="00751DF8" w:rsidRPr="0002193B">
        <w:rPr>
          <w:color w:val="538135" w:themeColor="accent6" w:themeShade="BF"/>
          <w:sz w:val="24"/>
          <w:szCs w:val="24"/>
          <w:rtl/>
        </w:rPr>
        <w:t xml:space="preserve"> " مناقب أحمد " للحافظ البيهقي </w:t>
      </w:r>
      <w:r>
        <w:rPr>
          <w:color w:val="538135" w:themeColor="accent6" w:themeShade="BF"/>
          <w:sz w:val="24"/>
          <w:szCs w:val="24"/>
          <w:rtl/>
        </w:rPr>
        <w:t>(</w:t>
      </w:r>
      <w:r w:rsidR="00751DF8" w:rsidRPr="0002193B">
        <w:rPr>
          <w:color w:val="538135" w:themeColor="accent6" w:themeShade="BF"/>
          <w:sz w:val="24"/>
          <w:szCs w:val="24"/>
          <w:rtl/>
        </w:rPr>
        <w:t>مخطوط</w:t>
      </w:r>
      <w:r>
        <w:rPr>
          <w:color w:val="538135" w:themeColor="accent6" w:themeShade="BF"/>
          <w:sz w:val="24"/>
          <w:szCs w:val="24"/>
          <w:rtl/>
        </w:rPr>
        <w:t>)</w:t>
      </w:r>
      <w:r w:rsidR="00751DF8" w:rsidRPr="0002193B">
        <w:rPr>
          <w:color w:val="538135" w:themeColor="accent6" w:themeShade="BF"/>
          <w:sz w:val="24"/>
          <w:szCs w:val="24"/>
          <w:rtl/>
        </w:rPr>
        <w:t xml:space="preserve"> وقد نقله منه ابن كثير في " البداية والنهاية " </w:t>
      </w:r>
      <w:r>
        <w:rPr>
          <w:color w:val="538135" w:themeColor="accent6" w:themeShade="BF"/>
          <w:sz w:val="24"/>
          <w:szCs w:val="24"/>
          <w:rtl/>
        </w:rPr>
        <w:t>(</w:t>
      </w:r>
      <w:r w:rsidR="00751DF8" w:rsidRPr="0002193B">
        <w:rPr>
          <w:color w:val="538135" w:themeColor="accent6" w:themeShade="BF"/>
          <w:sz w:val="24"/>
          <w:szCs w:val="24"/>
          <w:rtl/>
        </w:rPr>
        <w:t>10 / 327</w:t>
      </w:r>
      <w:r>
        <w:rPr>
          <w:color w:val="538135" w:themeColor="accent6" w:themeShade="BF"/>
          <w:sz w:val="24"/>
          <w:szCs w:val="24"/>
          <w:rtl/>
        </w:rPr>
        <w:t>)</w:t>
      </w:r>
      <w:r w:rsidR="00751DF8" w:rsidRPr="0002193B">
        <w:rPr>
          <w:color w:val="538135" w:themeColor="accent6" w:themeShade="BF"/>
          <w:sz w:val="24"/>
          <w:szCs w:val="24"/>
          <w:rtl/>
        </w:rPr>
        <w:t xml:space="preserve"> بسند البيهقي الصحيح عن الامام أحمد</w:t>
      </w:r>
      <w:r>
        <w:rPr>
          <w:color w:val="538135" w:themeColor="accent6" w:themeShade="BF"/>
          <w:sz w:val="24"/>
          <w:szCs w:val="24"/>
          <w:rtl/>
        </w:rPr>
        <w:t>]</w:t>
      </w:r>
      <w:r>
        <w:rPr>
          <w:rtl/>
        </w:rPr>
        <w:t>،</w:t>
      </w:r>
      <w:r w:rsidR="00751DF8" w:rsidRPr="00997DAE">
        <w:rPr>
          <w:rtl/>
        </w:rPr>
        <w:t xml:space="preserve"> وقال أحمد بن حنبل</w:t>
      </w:r>
      <w:r>
        <w:rPr>
          <w:rtl/>
        </w:rPr>
        <w:t>:</w:t>
      </w:r>
      <w:r w:rsidR="00751DF8" w:rsidRPr="00997DAE">
        <w:rPr>
          <w:rtl/>
        </w:rPr>
        <w:t xml:space="preserve"> وإنما صرفه إلى ذلك أدلة العقل فإنه لا يجوز عليه الانتقال</w:t>
      </w:r>
      <w:r>
        <w:rPr>
          <w:rtl/>
        </w:rPr>
        <w:t>،</w:t>
      </w:r>
      <w:r w:rsidR="00751DF8" w:rsidRPr="00997DAE">
        <w:rPr>
          <w:rtl/>
        </w:rPr>
        <w:t xml:space="preserve"> و </w:t>
      </w:r>
      <w:r>
        <w:rPr>
          <w:rtl/>
        </w:rPr>
        <w:t>(</w:t>
      </w:r>
      <w:r w:rsidR="00751DF8" w:rsidRPr="00997DAE">
        <w:rPr>
          <w:rtl/>
        </w:rPr>
        <w:t>الوجه الثاني</w:t>
      </w:r>
      <w:r>
        <w:rPr>
          <w:rtl/>
        </w:rPr>
        <w:t>):</w:t>
      </w:r>
      <w:r w:rsidR="00751DF8" w:rsidRPr="00997DAE">
        <w:rPr>
          <w:rtl/>
        </w:rPr>
        <w:t xml:space="preserve"> أنه لو تأولت اليد بمعنى القدرة جاز أن يتأول بمعنى القوة فيحصل الخطر بالصرف عما يحتمل</w:t>
      </w:r>
      <w:r>
        <w:rPr>
          <w:rtl/>
        </w:rPr>
        <w:t>،</w:t>
      </w:r>
      <w:r w:rsidR="00751DF8" w:rsidRPr="00997DAE">
        <w:rPr>
          <w:rtl/>
        </w:rPr>
        <w:t xml:space="preserve"> و </w:t>
      </w:r>
      <w:r>
        <w:rPr>
          <w:rtl/>
        </w:rPr>
        <w:t>(</w:t>
      </w:r>
      <w:r w:rsidR="00751DF8" w:rsidRPr="00997DAE">
        <w:rPr>
          <w:rtl/>
        </w:rPr>
        <w:t>الثالث</w:t>
      </w:r>
      <w:r>
        <w:rPr>
          <w:rtl/>
        </w:rPr>
        <w:t>):</w:t>
      </w:r>
      <w:r w:rsidR="00751DF8" w:rsidRPr="00997DAE">
        <w:rPr>
          <w:rtl/>
        </w:rPr>
        <w:t xml:space="preserve"> أنهم لو أطلقوا في التأويل اتسع الخرق فخلط المتأول</w:t>
      </w:r>
      <w:r>
        <w:rPr>
          <w:rtl/>
        </w:rPr>
        <w:t>،</w:t>
      </w:r>
      <w:r w:rsidR="00751DF8" w:rsidRPr="00997DAE">
        <w:rPr>
          <w:rtl/>
        </w:rPr>
        <w:t xml:space="preserve"> فإذا سأل العامي عن قوله تعالى</w:t>
      </w:r>
      <w:r>
        <w:rPr>
          <w:rtl/>
        </w:rPr>
        <w:t>:</w:t>
      </w:r>
      <w:r w:rsidR="00751DF8" w:rsidRPr="00997DAE">
        <w:rPr>
          <w:rtl/>
        </w:rPr>
        <w:t xml:space="preserve"> </w:t>
      </w:r>
      <w:r>
        <w:rPr>
          <w:rtl/>
        </w:rPr>
        <w:t>(</w:t>
      </w:r>
      <w:r w:rsidR="00751DF8" w:rsidRPr="00997DAE">
        <w:rPr>
          <w:rtl/>
        </w:rPr>
        <w:t>ثم استوى على العرش</w:t>
      </w:r>
      <w:r>
        <w:rPr>
          <w:rtl/>
        </w:rPr>
        <w:t>)</w:t>
      </w:r>
      <w:r w:rsidR="00751DF8" w:rsidRPr="00997DAE">
        <w:rPr>
          <w:rtl/>
        </w:rPr>
        <w:t xml:space="preserve"> الاعراف</w:t>
      </w:r>
      <w:r>
        <w:rPr>
          <w:rtl/>
        </w:rPr>
        <w:t>:</w:t>
      </w:r>
      <w:r w:rsidR="00751DF8" w:rsidRPr="00997DAE">
        <w:rPr>
          <w:rtl/>
        </w:rPr>
        <w:t xml:space="preserve"> 53</w:t>
      </w:r>
      <w:r>
        <w:rPr>
          <w:rtl/>
        </w:rPr>
        <w:t>،</w:t>
      </w:r>
      <w:r w:rsidR="00751DF8" w:rsidRPr="00997DAE">
        <w:rPr>
          <w:rtl/>
        </w:rPr>
        <w:t xml:space="preserve"> قيل له</w:t>
      </w:r>
      <w:r>
        <w:rPr>
          <w:rtl/>
        </w:rPr>
        <w:t>:</w:t>
      </w:r>
      <w:r w:rsidR="00751DF8" w:rsidRPr="00997DAE">
        <w:rPr>
          <w:rtl/>
        </w:rPr>
        <w:t xml:space="preserve"> الاستواء معلوم</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أي معلوم ذكره في القرآن في 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الرحمن على العرش استوى</w:t>
      </w:r>
      <w:r>
        <w:rPr>
          <w:color w:val="538135" w:themeColor="accent6" w:themeShade="BF"/>
          <w:sz w:val="24"/>
          <w:szCs w:val="24"/>
          <w:rtl/>
        </w:rPr>
        <w:t>)</w:t>
      </w:r>
      <w:r w:rsidR="00751DF8">
        <w:rPr>
          <w:rFonts w:hint="cs"/>
          <w:rtl/>
        </w:rPr>
        <w:t>]</w:t>
      </w:r>
      <w:r>
        <w:rPr>
          <w:rtl/>
        </w:rPr>
        <w:t>،</w:t>
      </w:r>
      <w:r w:rsidR="00751DF8" w:rsidRPr="00997DAE">
        <w:rPr>
          <w:rtl/>
        </w:rPr>
        <w:t xml:space="preserve"> والكيف غير معقول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والذي يقول</w:t>
      </w:r>
      <w:r>
        <w:rPr>
          <w:color w:val="538135" w:themeColor="accent6" w:themeShade="BF"/>
          <w:sz w:val="24"/>
          <w:szCs w:val="24"/>
          <w:rtl/>
        </w:rPr>
        <w:t>:</w:t>
      </w:r>
      <w:r w:rsidR="00751DF8" w:rsidRPr="0002193B">
        <w:rPr>
          <w:color w:val="538135" w:themeColor="accent6" w:themeShade="BF"/>
          <w:sz w:val="24"/>
          <w:szCs w:val="24"/>
          <w:rtl/>
        </w:rPr>
        <w:t xml:space="preserve"> " والكيف مجهول " غلط غلطا كبيرا</w:t>
      </w:r>
      <w:r>
        <w:rPr>
          <w:color w:val="538135" w:themeColor="accent6" w:themeShade="BF"/>
          <w:sz w:val="24"/>
          <w:szCs w:val="24"/>
          <w:rtl/>
        </w:rPr>
        <w:t>،</w:t>
      </w:r>
      <w:r w:rsidR="00751DF8" w:rsidRPr="0002193B">
        <w:rPr>
          <w:color w:val="538135" w:themeColor="accent6" w:themeShade="BF"/>
          <w:sz w:val="24"/>
          <w:szCs w:val="24"/>
          <w:rtl/>
        </w:rPr>
        <w:t xml:space="preserve"> لانه بذلك يثبت لله تعالى كيفية لكنها مجهولة لنا</w:t>
      </w:r>
      <w:r>
        <w:rPr>
          <w:color w:val="538135" w:themeColor="accent6" w:themeShade="BF"/>
          <w:sz w:val="24"/>
          <w:szCs w:val="24"/>
          <w:rtl/>
        </w:rPr>
        <w:t>،</w:t>
      </w:r>
      <w:r w:rsidR="00751DF8" w:rsidRPr="0002193B">
        <w:rPr>
          <w:color w:val="538135" w:themeColor="accent6" w:themeShade="BF"/>
          <w:sz w:val="24"/>
          <w:szCs w:val="24"/>
          <w:rtl/>
        </w:rPr>
        <w:t xml:space="preserve"> والامام مالك الذي ينقلون عنه هذه العبارة ويضعون فيها لفظ " والكيف مجهول " لم يقل ذلك وانما قال كما هو ثابت عنه " والكيف غير معقول " فتنبه</w:t>
      </w:r>
      <w:r>
        <w:rPr>
          <w:color w:val="538135" w:themeColor="accent6" w:themeShade="BF"/>
          <w:sz w:val="24"/>
          <w:szCs w:val="24"/>
          <w:rtl/>
        </w:rPr>
        <w:t>،</w:t>
      </w:r>
      <w:r w:rsidR="00751DF8" w:rsidRPr="0002193B">
        <w:rPr>
          <w:color w:val="538135" w:themeColor="accent6" w:themeShade="BF"/>
          <w:sz w:val="24"/>
          <w:szCs w:val="24"/>
          <w:rtl/>
        </w:rPr>
        <w:t xml:space="preserve"> وقد بسطت ذلك في كتابي</w:t>
      </w:r>
      <w:r>
        <w:rPr>
          <w:color w:val="538135" w:themeColor="accent6" w:themeShade="BF"/>
          <w:sz w:val="24"/>
          <w:szCs w:val="24"/>
          <w:rtl/>
        </w:rPr>
        <w:t>:</w:t>
      </w:r>
      <w:r w:rsidR="00751DF8" w:rsidRPr="0002193B">
        <w:rPr>
          <w:color w:val="538135" w:themeColor="accent6" w:themeShade="BF"/>
          <w:sz w:val="24"/>
          <w:szCs w:val="24"/>
          <w:rtl/>
        </w:rPr>
        <w:t xml:space="preserve"> " عقيدة أهل السنة والجماعة " وقد تقدم ذلك</w:t>
      </w:r>
      <w:r>
        <w:rPr>
          <w:color w:val="538135" w:themeColor="accent6" w:themeShade="BF"/>
          <w:sz w:val="24"/>
          <w:szCs w:val="24"/>
          <w:rtl/>
        </w:rPr>
        <w:t>،</w:t>
      </w:r>
      <w:r w:rsidR="00751DF8" w:rsidRPr="0002193B">
        <w:rPr>
          <w:color w:val="538135" w:themeColor="accent6" w:themeShade="BF"/>
          <w:sz w:val="24"/>
          <w:szCs w:val="24"/>
          <w:rtl/>
        </w:rPr>
        <w:t xml:space="preserve"> وانظر الفتح </w:t>
      </w:r>
      <w:r>
        <w:rPr>
          <w:color w:val="538135" w:themeColor="accent6" w:themeShade="BF"/>
          <w:sz w:val="24"/>
          <w:szCs w:val="24"/>
          <w:rtl/>
        </w:rPr>
        <w:t>(</w:t>
      </w:r>
      <w:r w:rsidR="00751DF8" w:rsidRPr="0002193B">
        <w:rPr>
          <w:color w:val="538135" w:themeColor="accent6" w:themeShade="BF"/>
          <w:sz w:val="24"/>
          <w:szCs w:val="24"/>
          <w:rtl/>
        </w:rPr>
        <w:t>13 / 406 / 13 و 407</w:t>
      </w:r>
      <w:r>
        <w:rPr>
          <w:color w:val="538135" w:themeColor="accent6" w:themeShade="BF"/>
          <w:sz w:val="24"/>
          <w:szCs w:val="24"/>
          <w:rtl/>
        </w:rPr>
        <w:t>)]</w:t>
      </w:r>
      <w:r>
        <w:rPr>
          <w:rFonts w:hint="cs"/>
          <w:rtl/>
        </w:rPr>
        <w:t>،</w:t>
      </w:r>
      <w:r w:rsidR="00751DF8" w:rsidRPr="00997DAE">
        <w:rPr>
          <w:rtl/>
        </w:rPr>
        <w:t xml:space="preserve"> والايمان به واجب والسؤال عنه بدعة</w:t>
      </w:r>
      <w:r>
        <w:rPr>
          <w:rtl/>
        </w:rPr>
        <w:t>،</w:t>
      </w:r>
      <w:r w:rsidR="00751DF8" w:rsidRPr="00997DAE">
        <w:rPr>
          <w:rtl/>
        </w:rPr>
        <w:t xml:space="preserve"> وإنما فعلنا هذا لان العوام لا يدركون الغوامض</w:t>
      </w:r>
      <w:r>
        <w:rPr>
          <w:rtl/>
        </w:rPr>
        <w:t>،</w:t>
      </w:r>
      <w:r w:rsidR="00751DF8" w:rsidRPr="00997DAE">
        <w:rPr>
          <w:rtl/>
        </w:rPr>
        <w:t xml:space="preserve"> </w:t>
      </w:r>
    </w:p>
    <w:p w14:paraId="611EB8E6" w14:textId="2A275ABC" w:rsidR="00751DF8" w:rsidRPr="00997DAE" w:rsidRDefault="006E69F0" w:rsidP="006E69F0">
      <w:pPr>
        <w:rPr>
          <w:rtl/>
        </w:rPr>
      </w:pPr>
      <w:r>
        <w:rPr>
          <w:rFonts w:hint="cs"/>
          <w:bCs/>
          <w:rtl/>
        </w:rPr>
        <w:t>[</w:t>
      </w:r>
      <w:r w:rsidR="00751DF8" w:rsidRPr="007D02E5">
        <w:rPr>
          <w:bCs/>
          <w:rtl/>
        </w:rPr>
        <w:t>فصل</w:t>
      </w:r>
      <w:r>
        <w:rPr>
          <w:rFonts w:hint="cs"/>
          <w:bCs/>
          <w:rtl/>
        </w:rPr>
        <w:t>]</w:t>
      </w:r>
      <w:r>
        <w:rPr>
          <w:bCs/>
          <w:rtl/>
        </w:rPr>
        <w:t>:</w:t>
      </w:r>
      <w:r w:rsidR="00751DF8" w:rsidRPr="00997DAE">
        <w:rPr>
          <w:rtl/>
        </w:rPr>
        <w:t xml:space="preserve"> وكان الامام أحمد يقول</w:t>
      </w:r>
      <w:r>
        <w:rPr>
          <w:rtl/>
        </w:rPr>
        <w:t>:</w:t>
      </w:r>
      <w:r w:rsidR="00751DF8" w:rsidRPr="00997DAE">
        <w:rPr>
          <w:rtl/>
        </w:rPr>
        <w:t xml:space="preserve"> أمروا الاحاديث كما جاءت وعلى هذا كبار أصحابه كإبراهيم الحربي</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الامام الحافظ المشهور المتوفى سنة 285 ه‍</w:t>
      </w:r>
      <w:r>
        <w:rPr>
          <w:color w:val="538135" w:themeColor="accent6" w:themeShade="BF"/>
          <w:sz w:val="24"/>
          <w:szCs w:val="24"/>
          <w:rtl/>
        </w:rPr>
        <w:t>،</w:t>
      </w:r>
      <w:r w:rsidR="00751DF8" w:rsidRPr="0002193B">
        <w:rPr>
          <w:color w:val="538135" w:themeColor="accent6" w:themeShade="BF"/>
          <w:sz w:val="24"/>
          <w:szCs w:val="24"/>
          <w:rtl/>
        </w:rPr>
        <w:t xml:space="preserve"> ترجمته في " سير أعلام النبلاء " </w:t>
      </w:r>
      <w:r>
        <w:rPr>
          <w:color w:val="538135" w:themeColor="accent6" w:themeShade="BF"/>
          <w:sz w:val="24"/>
          <w:szCs w:val="24"/>
          <w:rtl/>
        </w:rPr>
        <w:t>(</w:t>
      </w:r>
      <w:r w:rsidR="00751DF8" w:rsidRPr="0002193B">
        <w:rPr>
          <w:color w:val="538135" w:themeColor="accent6" w:themeShade="BF"/>
          <w:sz w:val="24"/>
          <w:szCs w:val="24"/>
          <w:rtl/>
        </w:rPr>
        <w:t>13 / 356</w:t>
      </w:r>
      <w:r>
        <w:rPr>
          <w:color w:val="538135" w:themeColor="accent6" w:themeShade="BF"/>
          <w:sz w:val="24"/>
          <w:szCs w:val="24"/>
          <w:rtl/>
        </w:rPr>
        <w:t>)</w:t>
      </w:r>
      <w:r w:rsidR="00751DF8" w:rsidRPr="0002193B">
        <w:rPr>
          <w:color w:val="538135" w:themeColor="accent6" w:themeShade="BF"/>
          <w:sz w:val="24"/>
          <w:szCs w:val="24"/>
          <w:rtl/>
        </w:rPr>
        <w:t xml:space="preserve"> وهو الذي قال كما في ترجمة معروف الكرخي في " سير أعلام النبلاء " </w:t>
      </w:r>
      <w:r>
        <w:rPr>
          <w:color w:val="538135" w:themeColor="accent6" w:themeShade="BF"/>
          <w:sz w:val="24"/>
          <w:szCs w:val="24"/>
          <w:rtl/>
        </w:rPr>
        <w:t>(</w:t>
      </w:r>
      <w:r w:rsidR="00751DF8" w:rsidRPr="0002193B">
        <w:rPr>
          <w:color w:val="538135" w:themeColor="accent6" w:themeShade="BF"/>
          <w:sz w:val="24"/>
          <w:szCs w:val="24"/>
          <w:rtl/>
        </w:rPr>
        <w:t>9 / 343</w:t>
      </w:r>
      <w:r>
        <w:rPr>
          <w:color w:val="538135" w:themeColor="accent6" w:themeShade="BF"/>
          <w:sz w:val="24"/>
          <w:szCs w:val="24"/>
          <w:rtl/>
        </w:rPr>
        <w:t>):</w:t>
      </w:r>
      <w:r w:rsidR="00751DF8" w:rsidRPr="0002193B">
        <w:rPr>
          <w:color w:val="538135" w:themeColor="accent6" w:themeShade="BF"/>
          <w:sz w:val="24"/>
          <w:szCs w:val="24"/>
          <w:rtl/>
        </w:rPr>
        <w:t xml:space="preserve"> " قبر معروف الترياق المجرب " كما نقلناه عنه في كتابنا " الاغاثة " ص </w:t>
      </w:r>
      <w:r>
        <w:rPr>
          <w:color w:val="538135" w:themeColor="accent6" w:themeShade="BF"/>
          <w:sz w:val="24"/>
          <w:szCs w:val="24"/>
          <w:rtl/>
        </w:rPr>
        <w:t>(</w:t>
      </w:r>
      <w:r w:rsidR="00751DF8" w:rsidRPr="0002193B">
        <w:rPr>
          <w:color w:val="538135" w:themeColor="accent6" w:themeShade="BF"/>
          <w:sz w:val="24"/>
          <w:szCs w:val="24"/>
          <w:rtl/>
        </w:rPr>
        <w:t>34</w:t>
      </w:r>
      <w:r>
        <w:rPr>
          <w:color w:val="538135" w:themeColor="accent6" w:themeShade="BF"/>
          <w:sz w:val="24"/>
          <w:szCs w:val="24"/>
          <w:rtl/>
        </w:rPr>
        <w:t>)]</w:t>
      </w:r>
      <w:r>
        <w:rPr>
          <w:rtl/>
        </w:rPr>
        <w:t>،</w:t>
      </w:r>
      <w:r w:rsidR="00751DF8" w:rsidRPr="00997DAE">
        <w:rPr>
          <w:rtl/>
        </w:rPr>
        <w:t xml:space="preserve"> ومن كبار أصحابنا أبو الحسن التميمي</w:t>
      </w:r>
      <w:r>
        <w:rPr>
          <w:rtl/>
        </w:rPr>
        <w:t>،</w:t>
      </w:r>
      <w:r w:rsidR="00751DF8" w:rsidRPr="00997DAE">
        <w:rPr>
          <w:rtl/>
        </w:rPr>
        <w:t xml:space="preserve"> وأبو محمد رزق الله بن عبد الوهاب</w:t>
      </w:r>
      <w:r>
        <w:rPr>
          <w:rFonts w:hint="cs"/>
          <w:rtl/>
        </w:rPr>
        <w:t>،</w:t>
      </w:r>
      <w:r w:rsidR="00751DF8" w:rsidRPr="00997DAE">
        <w:rPr>
          <w:rtl/>
        </w:rPr>
        <w:t xml:space="preserve"> وأبو الوفاء ابن عقيل</w:t>
      </w:r>
      <w:r>
        <w:rPr>
          <w:rFonts w:hint="cs"/>
          <w:rtl/>
        </w:rPr>
        <w:t>،</w:t>
      </w:r>
      <w:r w:rsidR="00751DF8" w:rsidRPr="00997DAE">
        <w:rPr>
          <w:rtl/>
        </w:rPr>
        <w:t xml:space="preserve"> فنبغ الثلاثة الذين ذكرناهم ابن حامد</w:t>
      </w:r>
      <w:r>
        <w:rPr>
          <w:rtl/>
        </w:rPr>
        <w:t>،</w:t>
      </w:r>
      <w:r w:rsidR="00751DF8" w:rsidRPr="00997DAE">
        <w:rPr>
          <w:rtl/>
        </w:rPr>
        <w:t xml:space="preserve"> والقاضي أبو يعلى</w:t>
      </w:r>
      <w:r>
        <w:rPr>
          <w:rtl/>
        </w:rPr>
        <w:t>،</w:t>
      </w:r>
      <w:r w:rsidR="00751DF8" w:rsidRPr="00997DAE">
        <w:rPr>
          <w:rtl/>
        </w:rPr>
        <w:t xml:space="preserve"> والزاغوني</w:t>
      </w:r>
      <w:r>
        <w:rPr>
          <w:rtl/>
        </w:rPr>
        <w:t>،</w:t>
      </w:r>
      <w:r w:rsidR="00751DF8" w:rsidRPr="00997DAE">
        <w:rPr>
          <w:rtl/>
        </w:rPr>
        <w:t xml:space="preserve"> وقد سئل الامام أحمد عن مسألة فأفتى فيها فقيل له</w:t>
      </w:r>
      <w:r>
        <w:rPr>
          <w:rtl/>
        </w:rPr>
        <w:t>:</w:t>
      </w:r>
      <w:r w:rsidR="00751DF8" w:rsidRPr="00997DAE">
        <w:rPr>
          <w:rtl/>
        </w:rPr>
        <w:t xml:space="preserve"> هذا لا يقول به ابن المبارك</w:t>
      </w:r>
      <w:r>
        <w:rPr>
          <w:rtl/>
        </w:rPr>
        <w:t>،</w:t>
      </w:r>
      <w:r w:rsidR="00751DF8" w:rsidRPr="00997DAE">
        <w:rPr>
          <w:rtl/>
        </w:rPr>
        <w:t xml:space="preserve"> فقال</w:t>
      </w:r>
      <w:r>
        <w:rPr>
          <w:rtl/>
        </w:rPr>
        <w:t>:</w:t>
      </w:r>
      <w:r w:rsidR="00751DF8" w:rsidRPr="00997DAE">
        <w:rPr>
          <w:rtl/>
        </w:rPr>
        <w:t xml:space="preserve"> ابن المبارك لم ينزل من السماء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وذلك صحيح جدا لان قول رجل من السلف أو أكثر ليست حجة شرعية ومن ذلك يتبين أن ما روي عن ابن المبارك في الحد لو صح عنه ليس نازلا من السماء كما بيناه بتوسع وتفصيل في كتابنا</w:t>
      </w:r>
      <w:r>
        <w:rPr>
          <w:color w:val="538135" w:themeColor="accent6" w:themeShade="BF"/>
          <w:sz w:val="24"/>
          <w:szCs w:val="24"/>
          <w:rtl/>
        </w:rPr>
        <w:t>:</w:t>
      </w:r>
      <w:r w:rsidR="00751DF8" w:rsidRPr="0002193B">
        <w:rPr>
          <w:color w:val="538135" w:themeColor="accent6" w:themeShade="BF"/>
          <w:sz w:val="24"/>
          <w:szCs w:val="24"/>
          <w:rtl/>
        </w:rPr>
        <w:t xml:space="preserve"> " التنبيه والرد على معتقد قدم العالم والحد "</w:t>
      </w:r>
      <w:r w:rsidR="00751DF8">
        <w:rPr>
          <w:rFonts w:hint="cs"/>
          <w:rtl/>
        </w:rPr>
        <w:t>]</w:t>
      </w:r>
      <w:r>
        <w:rPr>
          <w:rFonts w:hint="cs"/>
          <w:rtl/>
        </w:rPr>
        <w:t>،</w:t>
      </w:r>
      <w:r w:rsidR="00751DF8" w:rsidRPr="00997DAE">
        <w:rPr>
          <w:rtl/>
        </w:rPr>
        <w:t xml:space="preserve"> وقال الامام الشافعي رضي الله عنه</w:t>
      </w:r>
      <w:r>
        <w:rPr>
          <w:rtl/>
        </w:rPr>
        <w:t>:</w:t>
      </w:r>
      <w:r w:rsidR="00751DF8" w:rsidRPr="00997DAE">
        <w:rPr>
          <w:rtl/>
        </w:rPr>
        <w:t xml:space="preserve"> استخرت الله تعالى في الرد على الامام مالك</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مع كون الامام مالك رحمه الله تعالى من أئمة السلف</w:t>
      </w:r>
      <w:r>
        <w:rPr>
          <w:color w:val="538135" w:themeColor="accent6" w:themeShade="BF"/>
          <w:sz w:val="24"/>
          <w:szCs w:val="24"/>
          <w:rtl/>
        </w:rPr>
        <w:t>،</w:t>
      </w:r>
      <w:r w:rsidR="00751DF8" w:rsidRPr="0002193B">
        <w:rPr>
          <w:color w:val="538135" w:themeColor="accent6" w:themeShade="BF"/>
          <w:sz w:val="24"/>
          <w:szCs w:val="24"/>
          <w:rtl/>
        </w:rPr>
        <w:t xml:space="preserve"> فليعتبر بذلك من ينقل عنه لفظة</w:t>
      </w:r>
      <w:r>
        <w:rPr>
          <w:color w:val="538135" w:themeColor="accent6" w:themeShade="BF"/>
          <w:sz w:val="24"/>
          <w:szCs w:val="24"/>
          <w:rtl/>
        </w:rPr>
        <w:t>:</w:t>
      </w:r>
      <w:r w:rsidR="00751DF8" w:rsidRPr="0002193B">
        <w:rPr>
          <w:color w:val="538135" w:themeColor="accent6" w:themeShade="BF"/>
          <w:sz w:val="24"/>
          <w:szCs w:val="24"/>
          <w:rtl/>
        </w:rPr>
        <w:t xml:space="preserve"> " والكيف مجهول " مع أنه لم يقلها</w:t>
      </w:r>
      <w:r>
        <w:rPr>
          <w:color w:val="538135" w:themeColor="accent6" w:themeShade="BF"/>
          <w:sz w:val="24"/>
          <w:szCs w:val="24"/>
          <w:rtl/>
        </w:rPr>
        <w:t>،</w:t>
      </w:r>
      <w:r>
        <w:rPr>
          <w:sz w:val="24"/>
          <w:szCs w:val="24"/>
          <w:rtl/>
        </w:rPr>
        <w:t>]</w:t>
      </w:r>
      <w:r>
        <w:rPr>
          <w:rtl/>
        </w:rPr>
        <w:t>،</w:t>
      </w:r>
      <w:r w:rsidR="00751DF8" w:rsidRPr="00997DAE">
        <w:rPr>
          <w:rtl/>
        </w:rPr>
        <w:t xml:space="preserve"> ولما صنف هؤلاء الثلاث كتبا</w:t>
      </w:r>
      <w:r>
        <w:rPr>
          <w:rtl/>
        </w:rPr>
        <w:t>،</w:t>
      </w:r>
      <w:r w:rsidR="00751DF8" w:rsidRPr="00997DAE">
        <w:rPr>
          <w:rtl/>
        </w:rPr>
        <w:t xml:space="preserve"> وانفرد القاضي أبو يعلي فصنف الاحاديث التي ذكرتها على ترتيبه</w:t>
      </w:r>
      <w:r w:rsidR="00751DF8">
        <w:rPr>
          <w:rFonts w:hint="cs"/>
          <w:rtl/>
        </w:rPr>
        <w:t xml:space="preserve"> </w:t>
      </w:r>
      <w:r w:rsidR="00751DF8" w:rsidRPr="00051F7B">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في كتابه - أعني أبا يعلى - المسمى ب‍ " إبطال التأويل " وفيه من أنواع التجسيم العجب العجاب</w:t>
      </w:r>
      <w:r>
        <w:rPr>
          <w:color w:val="538135" w:themeColor="accent6" w:themeShade="BF"/>
          <w:sz w:val="24"/>
          <w:szCs w:val="24"/>
          <w:rtl/>
        </w:rPr>
        <w:t>،</w:t>
      </w:r>
      <w:r w:rsidR="00751DF8" w:rsidRPr="0002193B">
        <w:rPr>
          <w:color w:val="538135" w:themeColor="accent6" w:themeShade="BF"/>
          <w:sz w:val="24"/>
          <w:szCs w:val="24"/>
          <w:rtl/>
        </w:rPr>
        <w:t xml:space="preserve"> وعندنا نسخة خطية منه رأينا فيها طامات غريبة</w:t>
      </w:r>
      <w:r>
        <w:rPr>
          <w:color w:val="538135" w:themeColor="accent6" w:themeShade="BF"/>
          <w:sz w:val="24"/>
          <w:szCs w:val="24"/>
          <w:rtl/>
        </w:rPr>
        <w:t>،</w:t>
      </w:r>
      <w:r w:rsidR="00751DF8" w:rsidRPr="0002193B">
        <w:rPr>
          <w:color w:val="538135" w:themeColor="accent6" w:themeShade="BF"/>
          <w:sz w:val="24"/>
          <w:szCs w:val="24"/>
          <w:rtl/>
        </w:rPr>
        <w:t xml:space="preserve"> وقد وقفنا على الجزء المطبوع منه</w:t>
      </w:r>
      <w:r>
        <w:rPr>
          <w:color w:val="538135" w:themeColor="accent6" w:themeShade="BF"/>
          <w:sz w:val="24"/>
          <w:szCs w:val="24"/>
          <w:rtl/>
        </w:rPr>
        <w:t>،</w:t>
      </w:r>
      <w:r w:rsidR="00751DF8" w:rsidRPr="0002193B">
        <w:rPr>
          <w:color w:val="538135" w:themeColor="accent6" w:themeShade="BF"/>
          <w:sz w:val="24"/>
          <w:szCs w:val="24"/>
          <w:rtl/>
        </w:rPr>
        <w:t xml:space="preserve"> ونرجو من طلاب العلم أن يطلعوا عليه ليعرفوا من أين أتى الحراني بعقائده تلك</w:t>
      </w:r>
      <w:r>
        <w:rPr>
          <w:color w:val="538135" w:themeColor="accent6" w:themeShade="BF"/>
          <w:sz w:val="24"/>
          <w:szCs w:val="24"/>
          <w:rtl/>
        </w:rPr>
        <w:t>،</w:t>
      </w:r>
      <w:r w:rsidR="00751DF8" w:rsidRPr="0002193B">
        <w:rPr>
          <w:color w:val="538135" w:themeColor="accent6" w:themeShade="BF"/>
          <w:sz w:val="24"/>
          <w:szCs w:val="24"/>
          <w:rtl/>
        </w:rPr>
        <w:t xml:space="preserve"> وقد تقدم في التعليقات السابقة نقل كلام جماعة من أهل العلم كابن الاثير وغيره في ذم أبي يعلى وكتابه المذكور . نسأل الله تعالى السلامة</w:t>
      </w:r>
      <w:r w:rsidR="00751DF8" w:rsidRPr="00051F7B">
        <w:rPr>
          <w:rFonts w:hint="cs"/>
          <w:sz w:val="24"/>
          <w:szCs w:val="24"/>
          <w:rtl/>
        </w:rPr>
        <w:t>]</w:t>
      </w:r>
      <w:r>
        <w:rPr>
          <w:rtl/>
        </w:rPr>
        <w:t>،</w:t>
      </w:r>
      <w:r w:rsidR="00751DF8" w:rsidRPr="00997DAE">
        <w:rPr>
          <w:rtl/>
        </w:rPr>
        <w:t xml:space="preserve"> وقدم عليها الآيات التي وردت في ذلك </w:t>
      </w:r>
      <w:r>
        <w:rPr>
          <w:rtl/>
        </w:rPr>
        <w:t>(</w:t>
      </w:r>
      <w:r w:rsidR="00751DF8" w:rsidRPr="00997DAE">
        <w:rPr>
          <w:rtl/>
        </w:rPr>
        <w:t>رأيت أن أرد كلامه في تلك الاحاديث والآثار مقدما الآيات الشريفة التي وردت في ذلك</w:t>
      </w:r>
      <w:r>
        <w:rPr>
          <w:rtl/>
        </w:rPr>
        <w:t>):</w:t>
      </w:r>
      <w:r w:rsidR="00751DF8" w:rsidRPr="00997DAE">
        <w:rPr>
          <w:rtl/>
        </w:rPr>
        <w:t xml:space="preserve"> </w:t>
      </w:r>
    </w:p>
    <w:p w14:paraId="72A82AE4" w14:textId="585060C4" w:rsidR="00751DF8" w:rsidRPr="007D02E5" w:rsidRDefault="00751DF8" w:rsidP="006E69F0">
      <w:pPr>
        <w:jc w:val="center"/>
        <w:rPr>
          <w:b/>
          <w:bCs/>
          <w:rtl/>
        </w:rPr>
      </w:pPr>
      <w:r w:rsidRPr="007D02E5">
        <w:rPr>
          <w:bCs/>
          <w:rtl/>
        </w:rPr>
        <w:t>باب ما جاء في القرآن العظيم من ذلك</w:t>
      </w:r>
      <w:r w:rsidR="006E69F0">
        <w:rPr>
          <w:bCs/>
          <w:rtl/>
        </w:rPr>
        <w:t>:</w:t>
      </w:r>
    </w:p>
    <w:p w14:paraId="388256C7" w14:textId="14B9A55B" w:rsidR="00751DF8" w:rsidRPr="00997DAE" w:rsidRDefault="006E69F0" w:rsidP="006E69F0">
      <w:pPr>
        <w:rPr>
          <w:rtl/>
        </w:rPr>
      </w:pPr>
      <w:r>
        <w:rPr>
          <w:bCs/>
          <w:u w:val="single"/>
          <w:rtl/>
        </w:rPr>
        <w:t>[</w:t>
      </w:r>
      <w:r w:rsidR="00751DF8" w:rsidRPr="00B93DA1">
        <w:rPr>
          <w:bCs/>
          <w:u w:val="single"/>
          <w:rtl/>
        </w:rPr>
        <w:t>1</w:t>
      </w:r>
      <w:r>
        <w:rPr>
          <w:bCs/>
          <w:u w:val="single"/>
          <w:rtl/>
        </w:rPr>
        <w:t>]</w:t>
      </w:r>
      <w:r>
        <w:rPr>
          <w:u w:val="single"/>
          <w:rtl/>
        </w:rPr>
        <w:t>:</w:t>
      </w:r>
      <w:r>
        <w:rPr>
          <w:rFonts w:hint="cs"/>
          <w:rtl/>
        </w:rPr>
        <w:t xml:space="preserve"> </w:t>
      </w:r>
      <w:r w:rsidR="00751DF8" w:rsidRPr="00997DAE">
        <w:rPr>
          <w:rtl/>
        </w:rPr>
        <w:t>قال الله تعالى</w:t>
      </w:r>
      <w:r>
        <w:rPr>
          <w:rtl/>
        </w:rPr>
        <w:t>:</w:t>
      </w:r>
      <w:r w:rsidR="00751DF8" w:rsidRPr="00997DAE">
        <w:rPr>
          <w:rtl/>
        </w:rPr>
        <w:t xml:space="preserve"> </w:t>
      </w:r>
      <w:r>
        <w:rPr>
          <w:rtl/>
        </w:rPr>
        <w:t>(</w:t>
      </w:r>
      <w:r w:rsidR="00751DF8" w:rsidRPr="00997DAE">
        <w:rPr>
          <w:rtl/>
        </w:rPr>
        <w:t>ويبقى وجه ربك ذو الجلال والاكرام</w:t>
      </w:r>
      <w:r>
        <w:rPr>
          <w:rtl/>
        </w:rPr>
        <w:t>)</w:t>
      </w:r>
      <w:r w:rsidR="00751DF8" w:rsidRPr="00997DAE">
        <w:rPr>
          <w:rtl/>
        </w:rPr>
        <w:t xml:space="preserve"> الرحمن</w:t>
      </w:r>
      <w:r>
        <w:rPr>
          <w:rtl/>
        </w:rPr>
        <w:t>:</w:t>
      </w:r>
      <w:r w:rsidR="00751DF8" w:rsidRPr="00997DAE">
        <w:rPr>
          <w:rtl/>
        </w:rPr>
        <w:t xml:space="preserve"> 27 . قال المفسرون</w:t>
      </w:r>
      <w:r>
        <w:rPr>
          <w:rtl/>
        </w:rPr>
        <w:t>:</w:t>
      </w:r>
      <w:r w:rsidR="00751DF8" w:rsidRPr="00997DAE">
        <w:rPr>
          <w:rtl/>
        </w:rPr>
        <w:t xml:space="preserve"> معناه يبقى ربك</w:t>
      </w:r>
      <w:r>
        <w:rPr>
          <w:rtl/>
        </w:rPr>
        <w:t>،</w:t>
      </w:r>
      <w:r w:rsidR="00751DF8" w:rsidRPr="00997DAE">
        <w:rPr>
          <w:rtl/>
        </w:rPr>
        <w:t xml:space="preserve"> وكذا قالوا في قوله</w:t>
      </w:r>
      <w:r>
        <w:rPr>
          <w:rtl/>
        </w:rPr>
        <w:t>:</w:t>
      </w:r>
      <w:r w:rsidR="00751DF8" w:rsidRPr="00997DAE">
        <w:rPr>
          <w:rtl/>
        </w:rPr>
        <w:t xml:space="preserve"> </w:t>
      </w:r>
      <w:r>
        <w:rPr>
          <w:rtl/>
        </w:rPr>
        <w:t>(</w:t>
      </w:r>
      <w:r w:rsidR="00751DF8" w:rsidRPr="00997DAE">
        <w:rPr>
          <w:rtl/>
        </w:rPr>
        <w:t>يريدون وجهه</w:t>
      </w:r>
      <w:r>
        <w:rPr>
          <w:rtl/>
        </w:rPr>
        <w:t>)</w:t>
      </w:r>
      <w:r w:rsidR="00751DF8" w:rsidRPr="00997DAE">
        <w:rPr>
          <w:rtl/>
        </w:rPr>
        <w:t xml:space="preserve"> الانعام</w:t>
      </w:r>
      <w:r>
        <w:rPr>
          <w:rtl/>
        </w:rPr>
        <w:t>:</w:t>
      </w:r>
      <w:r w:rsidR="00751DF8" w:rsidRPr="00997DAE">
        <w:rPr>
          <w:rtl/>
        </w:rPr>
        <w:t xml:space="preserve"> 52 أي يريدونه</w:t>
      </w:r>
      <w:r>
        <w:rPr>
          <w:rtl/>
        </w:rPr>
        <w:t>،</w:t>
      </w:r>
      <w:r w:rsidR="00751DF8" w:rsidRPr="00997DAE">
        <w:rPr>
          <w:rtl/>
        </w:rPr>
        <w:t xml:space="preserve"> وقال الضحاك وأبو عبيدة في قوله</w:t>
      </w:r>
      <w:r>
        <w:rPr>
          <w:rtl/>
        </w:rPr>
        <w:t>:</w:t>
      </w:r>
      <w:r w:rsidR="00751DF8" w:rsidRPr="00997DAE">
        <w:rPr>
          <w:rtl/>
        </w:rPr>
        <w:t xml:space="preserve"> </w:t>
      </w:r>
      <w:r>
        <w:rPr>
          <w:rtl/>
        </w:rPr>
        <w:t>(</w:t>
      </w:r>
      <w:r w:rsidR="00751DF8" w:rsidRPr="00997DAE">
        <w:rPr>
          <w:rtl/>
        </w:rPr>
        <w:t>كل شيء هالك إلا وجهه</w:t>
      </w:r>
      <w:r>
        <w:rPr>
          <w:rtl/>
        </w:rPr>
        <w:t>)</w:t>
      </w:r>
      <w:r w:rsidR="00751DF8" w:rsidRPr="00997DAE">
        <w:rPr>
          <w:rtl/>
        </w:rPr>
        <w:t xml:space="preserve"> القصص</w:t>
      </w:r>
      <w:r>
        <w:rPr>
          <w:rtl/>
        </w:rPr>
        <w:t>:</w:t>
      </w:r>
      <w:r w:rsidR="00751DF8" w:rsidRPr="00997DAE">
        <w:rPr>
          <w:rtl/>
        </w:rPr>
        <w:t xml:space="preserve"> 88</w:t>
      </w:r>
      <w:r>
        <w:rPr>
          <w:rtl/>
        </w:rPr>
        <w:t>،</w:t>
      </w:r>
      <w:r w:rsidR="00751DF8" w:rsidRPr="00997DAE">
        <w:rPr>
          <w:rtl/>
        </w:rPr>
        <w:t xml:space="preserve"> أي إلا هو</w:t>
      </w:r>
      <w:r>
        <w:rPr>
          <w:rtl/>
        </w:rPr>
        <w:t>،</w:t>
      </w:r>
      <w:r w:rsidR="00751DF8" w:rsidRPr="00997DAE">
        <w:rPr>
          <w:rtl/>
        </w:rPr>
        <w:t xml:space="preserve"> وقد ذهب الذين أنكرنا عليهم إلى أن الوجه صفة تختص باسم زائد على الذات</w:t>
      </w:r>
      <w:r>
        <w:rPr>
          <w:rtl/>
        </w:rPr>
        <w:t>،</w:t>
      </w:r>
      <w:r w:rsidR="00751DF8" w:rsidRPr="00997DAE">
        <w:rPr>
          <w:rtl/>
        </w:rPr>
        <w:t xml:space="preserve"> قلت</w:t>
      </w:r>
      <w:r>
        <w:rPr>
          <w:rtl/>
        </w:rPr>
        <w:t>:</w:t>
      </w:r>
      <w:r w:rsidR="00751DF8" w:rsidRPr="00997DAE">
        <w:rPr>
          <w:rtl/>
        </w:rPr>
        <w:t xml:space="preserve"> فمن أين قالوا هذا وليس لهم دليل إلا ما عرفوه من الحسيات</w:t>
      </w:r>
      <w:r>
        <w:rPr>
          <w:rtl/>
        </w:rPr>
        <w:t>؟</w:t>
      </w:r>
      <w:r w:rsidR="00751DF8" w:rsidRPr="00997DAE">
        <w:rPr>
          <w:rtl/>
        </w:rPr>
        <w:t xml:space="preserve"> وذلك يوجب التبعيض</w:t>
      </w:r>
      <w:r>
        <w:rPr>
          <w:rtl/>
        </w:rPr>
        <w:t>،</w:t>
      </w:r>
      <w:r w:rsidR="00751DF8" w:rsidRPr="00997DAE">
        <w:rPr>
          <w:rtl/>
        </w:rPr>
        <w:t xml:space="preserve"> ولو كان كما قالوا</w:t>
      </w:r>
      <w:r>
        <w:rPr>
          <w:rtl/>
        </w:rPr>
        <w:t>:</w:t>
      </w:r>
      <w:r w:rsidR="00751DF8" w:rsidRPr="00997DAE">
        <w:rPr>
          <w:rtl/>
        </w:rPr>
        <w:t xml:space="preserve"> كان المعنى</w:t>
      </w:r>
      <w:r>
        <w:rPr>
          <w:rtl/>
        </w:rPr>
        <w:t>:</w:t>
      </w:r>
      <w:r w:rsidR="00751DF8" w:rsidRPr="00997DAE">
        <w:rPr>
          <w:rtl/>
        </w:rPr>
        <w:t xml:space="preserve"> أن ذاته تهلك إلا وجهه</w:t>
      </w:r>
      <w:r>
        <w:rPr>
          <w:rtl/>
        </w:rPr>
        <w:t>،</w:t>
      </w:r>
      <w:r w:rsidR="00751DF8" w:rsidRPr="00997DAE">
        <w:rPr>
          <w:rtl/>
        </w:rPr>
        <w:t xml:space="preserve"> وقال ابن حامد</w:t>
      </w:r>
      <w:r>
        <w:rPr>
          <w:rtl/>
        </w:rPr>
        <w:t>:</w:t>
      </w:r>
      <w:r w:rsidR="00751DF8" w:rsidRPr="00997DAE">
        <w:rPr>
          <w:rtl/>
        </w:rPr>
        <w:t xml:space="preserve"> أثبتنا لله وجها ولا نجوز إثبات رأس</w:t>
      </w:r>
      <w:r w:rsidR="00751DF8">
        <w:rPr>
          <w:rFonts w:hint="cs"/>
          <w:rtl/>
        </w:rPr>
        <w:t xml:space="preserve"> </w:t>
      </w:r>
      <w:r w:rsidR="00751DF8" w:rsidRPr="00051F7B">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 xml:space="preserve">وإذا كان المجسمة يثبتون بهذه الآية وأمثالها صفة الوجه فهل يقولون بفناء يد معبودهم وساقيه وجنبيه وما إلى ذلك من اعضاء أثبتوها له بقوله سبحانه </w:t>
      </w:r>
      <w:r>
        <w:rPr>
          <w:color w:val="538135" w:themeColor="accent6" w:themeShade="BF"/>
          <w:sz w:val="24"/>
          <w:szCs w:val="24"/>
          <w:rtl/>
        </w:rPr>
        <w:t>(</w:t>
      </w:r>
      <w:r w:rsidR="00751DF8" w:rsidRPr="0002193B">
        <w:rPr>
          <w:color w:val="538135" w:themeColor="accent6" w:themeShade="BF"/>
          <w:sz w:val="24"/>
          <w:szCs w:val="24"/>
          <w:rtl/>
        </w:rPr>
        <w:t>كل شئ هالك إلا وجهه</w:t>
      </w:r>
      <w:r>
        <w:rPr>
          <w:color w:val="538135" w:themeColor="accent6" w:themeShade="BF"/>
          <w:sz w:val="24"/>
          <w:szCs w:val="24"/>
          <w:rtl/>
        </w:rPr>
        <w:t>)؟!</w:t>
      </w:r>
      <w:r w:rsidR="00751DF8" w:rsidRPr="00051F7B">
        <w:rPr>
          <w:rFonts w:hint="cs"/>
          <w:sz w:val="24"/>
          <w:szCs w:val="24"/>
          <w:rtl/>
        </w:rPr>
        <w:t>]</w:t>
      </w:r>
      <w:r>
        <w:rPr>
          <w:sz w:val="24"/>
          <w:szCs w:val="24"/>
          <w:rtl/>
        </w:rPr>
        <w:t>،</w:t>
      </w:r>
      <w:r w:rsidR="00751DF8" w:rsidRPr="00997DAE">
        <w:rPr>
          <w:rtl/>
        </w:rPr>
        <w:t xml:space="preserve"> قلت</w:t>
      </w:r>
      <w:r>
        <w:rPr>
          <w:rtl/>
        </w:rPr>
        <w:t>:</w:t>
      </w:r>
      <w:r w:rsidR="00751DF8" w:rsidRPr="00997DAE">
        <w:rPr>
          <w:rtl/>
        </w:rPr>
        <w:t xml:space="preserve"> ولقد اقشعر بدني من جراءته على ذكر هذا فما أعوزه في التشببه غير الرأس</w:t>
      </w:r>
      <w:r>
        <w:rPr>
          <w:rtl/>
        </w:rPr>
        <w:t>،</w:t>
      </w:r>
      <w:r w:rsidR="00751DF8" w:rsidRPr="00997DAE">
        <w:rPr>
          <w:rtl/>
        </w:rPr>
        <w:t xml:space="preserve"> </w:t>
      </w:r>
    </w:p>
    <w:p w14:paraId="7B47E422" w14:textId="7294A7A3" w:rsidR="00751DF8" w:rsidRPr="00997DAE" w:rsidRDefault="006E69F0" w:rsidP="006E69F0">
      <w:pPr>
        <w:rPr>
          <w:rtl/>
        </w:rPr>
      </w:pPr>
      <w:r>
        <w:rPr>
          <w:bCs/>
          <w:u w:val="single"/>
          <w:rtl/>
        </w:rPr>
        <w:t>[</w:t>
      </w:r>
      <w:r w:rsidR="00751DF8">
        <w:rPr>
          <w:rFonts w:hint="cs"/>
          <w:bCs/>
          <w:u w:val="single"/>
          <w:rtl/>
        </w:rPr>
        <w:t>2</w:t>
      </w:r>
      <w:r>
        <w:rPr>
          <w:bCs/>
          <w:u w:val="single"/>
          <w:rtl/>
        </w:rPr>
        <w:t>]</w:t>
      </w:r>
      <w:r>
        <w:rPr>
          <w:u w:val="single"/>
          <w:rtl/>
        </w:rPr>
        <w:t>:</w:t>
      </w:r>
      <w:r w:rsidR="00751DF8" w:rsidRPr="00997DAE">
        <w:rPr>
          <w:rtl/>
        </w:rPr>
        <w:t xml:space="preserve"> قلت</w:t>
      </w:r>
      <w:r>
        <w:rPr>
          <w:rtl/>
        </w:rPr>
        <w:t>:</w:t>
      </w:r>
      <w:r w:rsidR="00751DF8" w:rsidRPr="00997DAE">
        <w:rPr>
          <w:rtl/>
        </w:rPr>
        <w:t xml:space="preserve"> ومن ذلك قوله</w:t>
      </w:r>
      <w:r>
        <w:rPr>
          <w:rtl/>
        </w:rPr>
        <w:t>:</w:t>
      </w:r>
      <w:r w:rsidR="00751DF8" w:rsidRPr="00997DAE">
        <w:rPr>
          <w:rtl/>
        </w:rPr>
        <w:t xml:space="preserve"> </w:t>
      </w:r>
      <w:r>
        <w:rPr>
          <w:rtl/>
        </w:rPr>
        <w:t>(</w:t>
      </w:r>
      <w:r w:rsidR="00751DF8" w:rsidRPr="00997DAE">
        <w:rPr>
          <w:rtl/>
        </w:rPr>
        <w:t>ولتصنع على عيني</w:t>
      </w:r>
      <w:r>
        <w:rPr>
          <w:rtl/>
        </w:rPr>
        <w:t>)</w:t>
      </w:r>
      <w:r w:rsidR="00751DF8" w:rsidRPr="00997DAE">
        <w:rPr>
          <w:rtl/>
        </w:rPr>
        <w:t xml:space="preserve"> طه</w:t>
      </w:r>
      <w:r>
        <w:rPr>
          <w:rtl/>
        </w:rPr>
        <w:t>:</w:t>
      </w:r>
      <w:r w:rsidR="00751DF8" w:rsidRPr="00997DAE">
        <w:rPr>
          <w:rtl/>
        </w:rPr>
        <w:t xml:space="preserve"> 39</w:t>
      </w:r>
      <w:r>
        <w:rPr>
          <w:rtl/>
        </w:rPr>
        <w:t>،</w:t>
      </w:r>
      <w:r w:rsidR="00751DF8" w:rsidRPr="00997DAE">
        <w:rPr>
          <w:rtl/>
        </w:rPr>
        <w:t xml:space="preserve"> </w:t>
      </w:r>
      <w:r>
        <w:rPr>
          <w:rtl/>
        </w:rPr>
        <w:t>(</w:t>
      </w:r>
      <w:r w:rsidR="00751DF8" w:rsidRPr="00997DAE">
        <w:rPr>
          <w:rtl/>
        </w:rPr>
        <w:t>واصنع الفلك بأعيننا</w:t>
      </w:r>
      <w:r>
        <w:rPr>
          <w:rtl/>
        </w:rPr>
        <w:t>)</w:t>
      </w:r>
      <w:r w:rsidR="00751DF8" w:rsidRPr="00997DAE">
        <w:rPr>
          <w:rtl/>
        </w:rPr>
        <w:t xml:space="preserve"> هود</w:t>
      </w:r>
      <w:r>
        <w:rPr>
          <w:rtl/>
        </w:rPr>
        <w:t>:</w:t>
      </w:r>
      <w:r w:rsidR="00751DF8" w:rsidRPr="00997DAE">
        <w:rPr>
          <w:rtl/>
        </w:rPr>
        <w:t xml:space="preserve"> 37</w:t>
      </w:r>
      <w:r>
        <w:rPr>
          <w:rtl/>
        </w:rPr>
        <w:t>،</w:t>
      </w:r>
      <w:r w:rsidR="00751DF8" w:rsidRPr="00997DAE">
        <w:rPr>
          <w:rtl/>
        </w:rPr>
        <w:t xml:space="preserve"> قال المفسرون</w:t>
      </w:r>
      <w:r>
        <w:rPr>
          <w:rtl/>
        </w:rPr>
        <w:t>:</w:t>
      </w:r>
      <w:r w:rsidR="00751DF8" w:rsidRPr="00997DAE">
        <w:rPr>
          <w:rtl/>
        </w:rPr>
        <w:t xml:space="preserve"> بأمرنا</w:t>
      </w:r>
      <w:r>
        <w:rPr>
          <w:rtl/>
        </w:rPr>
        <w:t>،</w:t>
      </w:r>
      <w:r w:rsidR="00751DF8" w:rsidRPr="00997DAE">
        <w:rPr>
          <w:rtl/>
        </w:rPr>
        <w:t xml:space="preserve"> أي بمرأى منا</w:t>
      </w:r>
      <w:r>
        <w:rPr>
          <w:rtl/>
        </w:rPr>
        <w:t>،</w:t>
      </w:r>
      <w:r w:rsidR="00751DF8" w:rsidRPr="00997DAE">
        <w:rPr>
          <w:rtl/>
        </w:rPr>
        <w:t xml:space="preserve"> قال أبو بكر بن الانباري</w:t>
      </w:r>
      <w:r>
        <w:rPr>
          <w:rtl/>
        </w:rPr>
        <w:t>:</w:t>
      </w:r>
      <w:r w:rsidR="00751DF8" w:rsidRPr="00997DAE">
        <w:rPr>
          <w:rtl/>
        </w:rPr>
        <w:t xml:space="preserve"> أما جمع العين على مذهب العرب في إيقاعها الجمع على الواحد</w:t>
      </w:r>
      <w:r>
        <w:rPr>
          <w:rtl/>
        </w:rPr>
        <w:t>،</w:t>
      </w:r>
      <w:r w:rsidR="00751DF8" w:rsidRPr="00997DAE">
        <w:rPr>
          <w:rtl/>
        </w:rPr>
        <w:t xml:space="preserve"> يقال</w:t>
      </w:r>
      <w:r>
        <w:rPr>
          <w:rtl/>
        </w:rPr>
        <w:t>:</w:t>
      </w:r>
      <w:r w:rsidR="00751DF8" w:rsidRPr="00997DAE">
        <w:rPr>
          <w:rtl/>
        </w:rPr>
        <w:t xml:space="preserve"> خرجنا في السفر إلى البصرة . وإنما جمع لان عادة الملك أن يقول</w:t>
      </w:r>
      <w:r>
        <w:rPr>
          <w:rtl/>
        </w:rPr>
        <w:t>:</w:t>
      </w:r>
      <w:r w:rsidR="00751DF8" w:rsidRPr="00997DAE">
        <w:rPr>
          <w:rtl/>
        </w:rPr>
        <w:t xml:space="preserve"> أمرنا ونهينا</w:t>
      </w:r>
      <w:r>
        <w:rPr>
          <w:rtl/>
        </w:rPr>
        <w:t>،</w:t>
      </w:r>
      <w:r w:rsidR="00751DF8" w:rsidRPr="00997DAE">
        <w:rPr>
          <w:rtl/>
        </w:rPr>
        <w:t xml:space="preserve"> وقد ذهب القاضي أبو يعلى</w:t>
      </w:r>
      <w:r>
        <w:rPr>
          <w:rtl/>
        </w:rPr>
        <w:t xml:space="preserve"> </w:t>
      </w:r>
      <w:r w:rsidR="00751DF8" w:rsidRPr="00997DAE">
        <w:rPr>
          <w:rtl/>
        </w:rPr>
        <w:t>إلى أن العين صفة زائدة على الذات وقد سبقه أبو بكر بن خزيمة فقال في الآية</w:t>
      </w:r>
      <w:r>
        <w:rPr>
          <w:rtl/>
        </w:rPr>
        <w:t>:</w:t>
      </w:r>
      <w:r w:rsidR="00751DF8" w:rsidRPr="00997DAE">
        <w:rPr>
          <w:rtl/>
        </w:rPr>
        <w:t xml:space="preserve"> " لربنا عينان ينظر بهما "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وهذه من ورطات الحافظ ابن خزيمة في كتابه " التوحيد " الذي ندم على تأليفه أخيرا</w:t>
      </w:r>
      <w:r>
        <w:rPr>
          <w:color w:val="538135" w:themeColor="accent6" w:themeShade="BF"/>
          <w:sz w:val="24"/>
          <w:szCs w:val="24"/>
          <w:rtl/>
        </w:rPr>
        <w:t>،</w:t>
      </w:r>
      <w:r w:rsidR="00751DF8" w:rsidRPr="0002193B">
        <w:rPr>
          <w:color w:val="538135" w:themeColor="accent6" w:themeShade="BF"/>
          <w:sz w:val="24"/>
          <w:szCs w:val="24"/>
          <w:rtl/>
        </w:rPr>
        <w:t xml:space="preserve"> كما روى ذلك عنه الحافظ البيهقي في " الاسماء والصفات " ص </w:t>
      </w:r>
      <w:r>
        <w:rPr>
          <w:color w:val="538135" w:themeColor="accent6" w:themeShade="BF"/>
          <w:sz w:val="24"/>
          <w:szCs w:val="24"/>
          <w:rtl/>
        </w:rPr>
        <w:t>(</w:t>
      </w:r>
      <w:r w:rsidR="00751DF8" w:rsidRPr="0002193B">
        <w:rPr>
          <w:color w:val="538135" w:themeColor="accent6" w:themeShade="BF"/>
          <w:sz w:val="24"/>
          <w:szCs w:val="24"/>
          <w:rtl/>
        </w:rPr>
        <w:t>267</w:t>
      </w:r>
      <w:r>
        <w:rPr>
          <w:color w:val="538135" w:themeColor="accent6" w:themeShade="BF"/>
          <w:sz w:val="24"/>
          <w:szCs w:val="24"/>
          <w:rtl/>
        </w:rPr>
        <w:t xml:space="preserve">)، </w:t>
      </w:r>
      <w:r w:rsidR="00751DF8" w:rsidRPr="0002193B">
        <w:rPr>
          <w:color w:val="538135" w:themeColor="accent6" w:themeShade="BF"/>
          <w:sz w:val="24"/>
          <w:szCs w:val="24"/>
          <w:rtl/>
        </w:rPr>
        <w:t xml:space="preserve">وكتاب " التوحيد " لابن خزيمة يسميه الفخر الرازي في تفسيره </w:t>
      </w:r>
      <w:r>
        <w:rPr>
          <w:color w:val="538135" w:themeColor="accent6" w:themeShade="BF"/>
          <w:sz w:val="24"/>
          <w:szCs w:val="24"/>
          <w:rtl/>
        </w:rPr>
        <w:t>(</w:t>
      </w:r>
      <w:r w:rsidR="00751DF8" w:rsidRPr="0002193B">
        <w:rPr>
          <w:color w:val="538135" w:themeColor="accent6" w:themeShade="BF"/>
          <w:sz w:val="24"/>
          <w:szCs w:val="24"/>
          <w:rtl/>
        </w:rPr>
        <w:t>14 / 27 / 151</w:t>
      </w:r>
      <w:r>
        <w:rPr>
          <w:color w:val="538135" w:themeColor="accent6" w:themeShade="BF"/>
          <w:sz w:val="24"/>
          <w:szCs w:val="24"/>
          <w:rtl/>
        </w:rPr>
        <w:t>)</w:t>
      </w:r>
      <w:r w:rsidR="00751DF8" w:rsidRPr="0002193B">
        <w:rPr>
          <w:color w:val="538135" w:themeColor="accent6" w:themeShade="BF"/>
          <w:sz w:val="24"/>
          <w:szCs w:val="24"/>
          <w:rtl/>
        </w:rPr>
        <w:t xml:space="preserve"> بكتاب </w:t>
      </w:r>
      <w:r>
        <w:rPr>
          <w:color w:val="538135" w:themeColor="accent6" w:themeShade="BF"/>
          <w:sz w:val="24"/>
          <w:szCs w:val="24"/>
          <w:rtl/>
        </w:rPr>
        <w:t>(</w:t>
      </w:r>
      <w:r w:rsidR="00751DF8" w:rsidRPr="0002193B">
        <w:rPr>
          <w:color w:val="538135" w:themeColor="accent6" w:themeShade="BF"/>
          <w:sz w:val="24"/>
          <w:szCs w:val="24"/>
          <w:rtl/>
        </w:rPr>
        <w:t>الشرك</w:t>
      </w:r>
      <w:r>
        <w:rPr>
          <w:color w:val="538135" w:themeColor="accent6" w:themeShade="BF"/>
          <w:sz w:val="24"/>
          <w:szCs w:val="24"/>
          <w:rtl/>
        </w:rPr>
        <w:t>)</w:t>
      </w:r>
      <w:r w:rsidR="00751DF8" w:rsidRPr="0002193B">
        <w:rPr>
          <w:color w:val="538135" w:themeColor="accent6" w:themeShade="BF"/>
          <w:sz w:val="24"/>
          <w:szCs w:val="24"/>
          <w:rtl/>
        </w:rPr>
        <w:t xml:space="preserve"> لما أتى به فيه من مستشنعات</w:t>
      </w:r>
      <w:r>
        <w:rPr>
          <w:color w:val="538135" w:themeColor="accent6" w:themeShade="BF"/>
          <w:sz w:val="24"/>
          <w:szCs w:val="24"/>
          <w:rtl/>
        </w:rPr>
        <w:t>،</w:t>
      </w:r>
      <w:r w:rsidR="00751DF8" w:rsidRPr="0002193B">
        <w:rPr>
          <w:color w:val="538135" w:themeColor="accent6" w:themeShade="BF"/>
          <w:sz w:val="24"/>
          <w:szCs w:val="24"/>
          <w:rtl/>
        </w:rPr>
        <w:t xml:space="preserve"> ولله في خلقه شؤون</w:t>
      </w:r>
      <w:r>
        <w:rPr>
          <w:color w:val="538135" w:themeColor="accent6" w:themeShade="BF"/>
          <w:sz w:val="24"/>
          <w:szCs w:val="24"/>
          <w:rtl/>
        </w:rPr>
        <w:t>،</w:t>
      </w:r>
      <w:r w:rsidR="00751DF8" w:rsidRPr="0002193B">
        <w:rPr>
          <w:color w:val="538135" w:themeColor="accent6" w:themeShade="BF"/>
          <w:sz w:val="24"/>
          <w:szCs w:val="24"/>
          <w:rtl/>
        </w:rPr>
        <w:t xml:space="preserve"> وقد طبع كتاب ابن خزيمة هذا الحشوية كرات ومرات ووزعوه مجانا ليروجوا به عقائدهم الفاسدة</w:t>
      </w:r>
      <w:r>
        <w:rPr>
          <w:color w:val="538135" w:themeColor="accent6" w:themeShade="BF"/>
          <w:sz w:val="24"/>
          <w:szCs w:val="24"/>
          <w:rtl/>
        </w:rPr>
        <w:t>!!</w:t>
      </w:r>
      <w:r>
        <w:rPr>
          <w:sz w:val="24"/>
          <w:szCs w:val="24"/>
          <w:rtl/>
        </w:rPr>
        <w:t>]</w:t>
      </w:r>
      <w:r>
        <w:rPr>
          <w:rtl/>
        </w:rPr>
        <w:t>!!،</w:t>
      </w:r>
      <w:r w:rsidR="00751DF8" w:rsidRPr="00997DAE">
        <w:rPr>
          <w:rtl/>
        </w:rPr>
        <w:t xml:space="preserve"> قلت</w:t>
      </w:r>
      <w:r>
        <w:rPr>
          <w:rtl/>
        </w:rPr>
        <w:t>:</w:t>
      </w:r>
      <w:r w:rsidR="00751DF8" w:rsidRPr="00997DAE">
        <w:rPr>
          <w:rtl/>
        </w:rPr>
        <w:t xml:space="preserve"> وهذا ابتداع لا دليل هم عليه وإنما أثبتوا عينين من دليل الخطاب في قوله عليه الصلاة والسلام</w:t>
      </w:r>
      <w:r>
        <w:rPr>
          <w:rtl/>
        </w:rPr>
        <w:t>:</w:t>
      </w:r>
      <w:r w:rsidR="00751DF8" w:rsidRPr="00997DAE">
        <w:rPr>
          <w:rtl/>
        </w:rPr>
        <w:t xml:space="preserve"> " وان الله ليس بأعور " . وإنما أراد نفي النقص عنه تعالى</w:t>
      </w:r>
      <w:r>
        <w:rPr>
          <w:rtl/>
        </w:rPr>
        <w:t>،</w:t>
      </w:r>
      <w:r w:rsidR="00751DF8" w:rsidRPr="00997DAE">
        <w:rPr>
          <w:rtl/>
        </w:rPr>
        <w:t xml:space="preserve"> ومتى ثبت أنه لا يتجزأ لم يكن لما يتخيل من الصفات وجه</w:t>
      </w:r>
      <w:r>
        <w:rPr>
          <w:rtl/>
        </w:rPr>
        <w:t>،</w:t>
      </w:r>
      <w:r w:rsidR="00751DF8" w:rsidRPr="00997DAE">
        <w:rPr>
          <w:rtl/>
        </w:rPr>
        <w:t xml:space="preserve"> </w:t>
      </w:r>
    </w:p>
    <w:p w14:paraId="1007F65F" w14:textId="55D707C1" w:rsidR="00751DF8" w:rsidRPr="00997DAE" w:rsidRDefault="006E69F0" w:rsidP="006E69F0">
      <w:pPr>
        <w:rPr>
          <w:rtl/>
        </w:rPr>
      </w:pPr>
      <w:r>
        <w:rPr>
          <w:bCs/>
          <w:u w:val="single"/>
          <w:rtl/>
        </w:rPr>
        <w:t>[</w:t>
      </w:r>
      <w:r w:rsidR="00751DF8">
        <w:rPr>
          <w:rFonts w:hint="cs"/>
          <w:bCs/>
          <w:u w:val="single"/>
          <w:rtl/>
        </w:rPr>
        <w:t>3</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لما خلقت بيدي</w:t>
      </w:r>
      <w:r>
        <w:rPr>
          <w:rtl/>
        </w:rPr>
        <w:t>)</w:t>
      </w:r>
      <w:r w:rsidR="00751DF8" w:rsidRPr="00997DAE">
        <w:rPr>
          <w:rtl/>
        </w:rPr>
        <w:t xml:space="preserve"> ص</w:t>
      </w:r>
      <w:r>
        <w:rPr>
          <w:rtl/>
        </w:rPr>
        <w:t>:</w:t>
      </w:r>
      <w:r w:rsidR="00751DF8" w:rsidRPr="00997DAE">
        <w:rPr>
          <w:rtl/>
        </w:rPr>
        <w:t xml:space="preserve"> 75 . اليد في اللغة</w:t>
      </w:r>
      <w:r>
        <w:rPr>
          <w:rtl/>
        </w:rPr>
        <w:t>:</w:t>
      </w:r>
      <w:r w:rsidR="00751DF8" w:rsidRPr="00997DAE">
        <w:rPr>
          <w:rtl/>
        </w:rPr>
        <w:t xml:space="preserve"> بمعنى النعمة والاحسان . </w:t>
      </w:r>
      <w:r w:rsidR="00751DF8" w:rsidRPr="00997DAE">
        <w:rPr>
          <w:rtl/>
        </w:rPr>
        <w:br/>
        <w:t>قال الشاعر</w:t>
      </w:r>
      <w:r>
        <w:rPr>
          <w:rtl/>
        </w:rPr>
        <w:t>:</w:t>
      </w:r>
      <w:r w:rsidR="00751DF8" w:rsidRPr="00997DAE">
        <w:rPr>
          <w:rtl/>
        </w:rPr>
        <w:t xml:space="preserve"> متى تناخي عند باب بني هاشم تريحي فتلقي من فواضله يدا ومعنى قول اليهود </w:t>
      </w:r>
      <w:r>
        <w:rPr>
          <w:rtl/>
        </w:rPr>
        <w:t>(</w:t>
      </w:r>
      <w:r w:rsidR="00751DF8" w:rsidRPr="00997DAE">
        <w:rPr>
          <w:rtl/>
        </w:rPr>
        <w:t>يد الله مغلولة</w:t>
      </w:r>
      <w:r>
        <w:rPr>
          <w:rtl/>
        </w:rPr>
        <w:t>)</w:t>
      </w:r>
      <w:r w:rsidR="00751DF8" w:rsidRPr="00997DAE">
        <w:rPr>
          <w:rtl/>
        </w:rPr>
        <w:t xml:space="preserve"> المائدة</w:t>
      </w:r>
      <w:r>
        <w:rPr>
          <w:rtl/>
        </w:rPr>
        <w:t>:</w:t>
      </w:r>
      <w:r w:rsidR="00751DF8" w:rsidRPr="00997DAE">
        <w:rPr>
          <w:rtl/>
        </w:rPr>
        <w:t xml:space="preserve"> 64</w:t>
      </w:r>
      <w:r>
        <w:rPr>
          <w:rtl/>
        </w:rPr>
        <w:t>،</w:t>
      </w:r>
      <w:r w:rsidR="00751DF8" w:rsidRPr="00997DAE">
        <w:rPr>
          <w:rtl/>
        </w:rPr>
        <w:t xml:space="preserve"> أي</w:t>
      </w:r>
      <w:r>
        <w:rPr>
          <w:rtl/>
        </w:rPr>
        <w:t>:</w:t>
      </w:r>
      <w:r w:rsidR="00751DF8" w:rsidRPr="00997DAE">
        <w:rPr>
          <w:rtl/>
        </w:rPr>
        <w:t xml:space="preserve"> محبوسة عن النفقة</w:t>
      </w:r>
      <w:r>
        <w:rPr>
          <w:rtl/>
        </w:rPr>
        <w:t>،</w:t>
      </w:r>
      <w:r w:rsidR="00751DF8" w:rsidRPr="00997DAE">
        <w:rPr>
          <w:rtl/>
        </w:rPr>
        <w:t xml:space="preserve"> واليد</w:t>
      </w:r>
      <w:r>
        <w:rPr>
          <w:rtl/>
        </w:rPr>
        <w:t>:</w:t>
      </w:r>
      <w:r w:rsidR="00751DF8" w:rsidRPr="00997DAE">
        <w:rPr>
          <w:rtl/>
        </w:rPr>
        <w:t xml:space="preserve"> القوة</w:t>
      </w:r>
      <w:r>
        <w:rPr>
          <w:rtl/>
        </w:rPr>
        <w:t>،</w:t>
      </w:r>
      <w:r w:rsidR="00751DF8" w:rsidRPr="00997DAE">
        <w:rPr>
          <w:rtl/>
        </w:rPr>
        <w:t xml:space="preserve"> يقولون</w:t>
      </w:r>
      <w:r>
        <w:rPr>
          <w:rtl/>
        </w:rPr>
        <w:t>:</w:t>
      </w:r>
      <w:r w:rsidR="00751DF8" w:rsidRPr="00997DAE">
        <w:rPr>
          <w:rtl/>
        </w:rPr>
        <w:t xml:space="preserve"> ما لنا بهذا الامر من يد</w:t>
      </w:r>
      <w:r>
        <w:rPr>
          <w:rtl/>
        </w:rPr>
        <w:t>،</w:t>
      </w:r>
      <w:r w:rsidR="00751DF8" w:rsidRPr="00997DAE">
        <w:rPr>
          <w:rtl/>
        </w:rPr>
        <w:t xml:space="preserve"> وقوله تعالى</w:t>
      </w:r>
      <w:r>
        <w:rPr>
          <w:rtl/>
        </w:rPr>
        <w:t>:</w:t>
      </w:r>
      <w:r w:rsidR="00751DF8" w:rsidRPr="00997DAE">
        <w:rPr>
          <w:rtl/>
        </w:rPr>
        <w:t xml:space="preserve"> </w:t>
      </w:r>
      <w:r>
        <w:rPr>
          <w:rtl/>
        </w:rPr>
        <w:t>(</w:t>
      </w:r>
      <w:r w:rsidR="00751DF8" w:rsidRPr="00997DAE">
        <w:rPr>
          <w:rtl/>
        </w:rPr>
        <w:t>بل يداه مبسوطتان</w:t>
      </w:r>
      <w:r>
        <w:rPr>
          <w:rtl/>
        </w:rPr>
        <w:t>)</w:t>
      </w:r>
      <w:r w:rsidR="00751DF8" w:rsidRPr="00997DAE">
        <w:rPr>
          <w:rtl/>
        </w:rPr>
        <w:t xml:space="preserve"> المائدة</w:t>
      </w:r>
      <w:r>
        <w:rPr>
          <w:rtl/>
        </w:rPr>
        <w:t>:</w:t>
      </w:r>
      <w:r w:rsidR="00751DF8" w:rsidRPr="00997DAE">
        <w:rPr>
          <w:rtl/>
        </w:rPr>
        <w:t xml:space="preserve"> 64</w:t>
      </w:r>
      <w:r>
        <w:rPr>
          <w:rtl/>
        </w:rPr>
        <w:t>،</w:t>
      </w:r>
      <w:r w:rsidR="00751DF8" w:rsidRPr="00997DAE">
        <w:rPr>
          <w:rtl/>
        </w:rPr>
        <w:t xml:space="preserve"> أي نعمته وقدرته</w:t>
      </w:r>
      <w:r>
        <w:rPr>
          <w:rtl/>
        </w:rPr>
        <w:t>،</w:t>
      </w:r>
      <w:r w:rsidR="00751DF8" w:rsidRPr="00997DAE">
        <w:rPr>
          <w:rtl/>
        </w:rPr>
        <w:t xml:space="preserve"> وقوله</w:t>
      </w:r>
      <w:r>
        <w:rPr>
          <w:rtl/>
        </w:rPr>
        <w:t>:</w:t>
      </w:r>
      <w:r w:rsidR="00751DF8" w:rsidRPr="00997DAE">
        <w:rPr>
          <w:rtl/>
        </w:rPr>
        <w:t xml:space="preserve"> " لما خلقت بيدي " أي</w:t>
      </w:r>
      <w:r>
        <w:rPr>
          <w:rtl/>
        </w:rPr>
        <w:t>:</w:t>
      </w:r>
      <w:r w:rsidR="00751DF8" w:rsidRPr="00997DAE">
        <w:rPr>
          <w:rtl/>
        </w:rPr>
        <w:t xml:space="preserve"> بقدرتي ونعمتي</w:t>
      </w:r>
      <w:r>
        <w:rPr>
          <w:rtl/>
        </w:rPr>
        <w:t>،</w:t>
      </w:r>
      <w:r w:rsidR="00751DF8" w:rsidRPr="00997DAE">
        <w:rPr>
          <w:rtl/>
        </w:rPr>
        <w:t xml:space="preserve"> وقال الحسن في قوله تعالى</w:t>
      </w:r>
      <w:r>
        <w:rPr>
          <w:rtl/>
        </w:rPr>
        <w:t>:</w:t>
      </w:r>
      <w:r w:rsidR="00751DF8" w:rsidRPr="00997DAE">
        <w:rPr>
          <w:rtl/>
        </w:rPr>
        <w:t xml:space="preserve"> </w:t>
      </w:r>
      <w:r>
        <w:rPr>
          <w:rtl/>
        </w:rPr>
        <w:t>(</w:t>
      </w:r>
      <w:r w:rsidR="00751DF8" w:rsidRPr="00997DAE">
        <w:rPr>
          <w:rtl/>
        </w:rPr>
        <w:t>يد الله فوق أيديهم</w:t>
      </w:r>
      <w:r>
        <w:rPr>
          <w:rtl/>
        </w:rPr>
        <w:t>)</w:t>
      </w:r>
      <w:r w:rsidR="00751DF8" w:rsidRPr="00997DAE">
        <w:rPr>
          <w:rtl/>
        </w:rPr>
        <w:t xml:space="preserve"> الفتح</w:t>
      </w:r>
      <w:r>
        <w:rPr>
          <w:rtl/>
        </w:rPr>
        <w:t>:</w:t>
      </w:r>
      <w:r w:rsidR="00751DF8" w:rsidRPr="00997DAE">
        <w:rPr>
          <w:rtl/>
        </w:rPr>
        <w:t xml:space="preserve"> 10</w:t>
      </w:r>
      <w:r>
        <w:rPr>
          <w:rtl/>
        </w:rPr>
        <w:t>،</w:t>
      </w:r>
      <w:r w:rsidR="00751DF8" w:rsidRPr="00997DAE">
        <w:rPr>
          <w:rtl/>
        </w:rPr>
        <w:t xml:space="preserve"> أي</w:t>
      </w:r>
      <w:r>
        <w:rPr>
          <w:rtl/>
        </w:rPr>
        <w:t>:</w:t>
      </w:r>
      <w:r w:rsidR="00751DF8" w:rsidRPr="00997DAE">
        <w:rPr>
          <w:rtl/>
        </w:rPr>
        <w:t xml:space="preserve"> منته وإحسانه</w:t>
      </w:r>
      <w:r>
        <w:rPr>
          <w:rtl/>
        </w:rPr>
        <w:t>،</w:t>
      </w:r>
      <w:r w:rsidR="00751DF8" w:rsidRPr="00997DAE">
        <w:rPr>
          <w:rtl/>
        </w:rPr>
        <w:t xml:space="preserve"> قلت</w:t>
      </w:r>
      <w:r>
        <w:rPr>
          <w:rtl/>
        </w:rPr>
        <w:t>:</w:t>
      </w:r>
      <w:r w:rsidR="00751DF8" w:rsidRPr="00997DAE">
        <w:rPr>
          <w:rtl/>
        </w:rPr>
        <w:t xml:space="preserve"> هذا كلام المحققين</w:t>
      </w:r>
      <w:r>
        <w:rPr>
          <w:rtl/>
        </w:rPr>
        <w:t>،</w:t>
      </w:r>
      <w:r w:rsidR="00751DF8" w:rsidRPr="00997DAE">
        <w:rPr>
          <w:rtl/>
        </w:rPr>
        <w:t xml:space="preserve"> وقال القاضي أبو يعلى</w:t>
      </w:r>
      <w:r>
        <w:rPr>
          <w:rtl/>
        </w:rPr>
        <w:t>:</w:t>
      </w:r>
      <w:r w:rsidR="00751DF8" w:rsidRPr="00997DAE">
        <w:rPr>
          <w:rtl/>
        </w:rPr>
        <w:t xml:space="preserve"> " اليدان صفتان ذاتيتان تسميان باليدين " اه‍</w:t>
      </w:r>
      <w:r>
        <w:rPr>
          <w:rtl/>
        </w:rPr>
        <w:t>،</w:t>
      </w:r>
      <w:r w:rsidR="00751DF8" w:rsidRPr="00997DAE">
        <w:rPr>
          <w:rtl/>
        </w:rPr>
        <w:t xml:space="preserve"> قلت</w:t>
      </w:r>
      <w:r>
        <w:rPr>
          <w:rtl/>
        </w:rPr>
        <w:t>:</w:t>
      </w:r>
      <w:r w:rsidR="00751DF8" w:rsidRPr="00997DAE">
        <w:rPr>
          <w:rtl/>
        </w:rPr>
        <w:t xml:space="preserve"> وهذا تصرف بالرأي لا دليل عليه</w:t>
      </w:r>
      <w:r>
        <w:rPr>
          <w:rtl/>
        </w:rPr>
        <w:t>،</w:t>
      </w:r>
      <w:r w:rsidR="00751DF8" w:rsidRPr="00997DAE">
        <w:rPr>
          <w:rtl/>
        </w:rPr>
        <w:t xml:space="preserve"> وقال ابن عقيل</w:t>
      </w:r>
      <w:r>
        <w:rPr>
          <w:rtl/>
        </w:rPr>
        <w:t>:</w:t>
      </w:r>
      <w:r w:rsidR="00751DF8" w:rsidRPr="00997DAE">
        <w:rPr>
          <w:rtl/>
        </w:rPr>
        <w:t xml:space="preserve"> معنى الآية لما خلقت أنا</w:t>
      </w:r>
      <w:r>
        <w:rPr>
          <w:rtl/>
        </w:rPr>
        <w:t>،</w:t>
      </w:r>
      <w:r w:rsidR="00751DF8" w:rsidRPr="00997DAE">
        <w:rPr>
          <w:rtl/>
        </w:rPr>
        <w:t xml:space="preserve"> فهو كقوله</w:t>
      </w:r>
      <w:r>
        <w:rPr>
          <w:rtl/>
        </w:rPr>
        <w:t>:</w:t>
      </w:r>
      <w:r w:rsidR="00751DF8" w:rsidRPr="00997DAE">
        <w:rPr>
          <w:rtl/>
        </w:rPr>
        <w:t xml:space="preserve"> </w:t>
      </w:r>
      <w:r>
        <w:rPr>
          <w:rtl/>
        </w:rPr>
        <w:t>(</w:t>
      </w:r>
      <w:r w:rsidR="00751DF8" w:rsidRPr="00997DAE">
        <w:rPr>
          <w:rtl/>
        </w:rPr>
        <w:t>ذلك بما قدمت يداك</w:t>
      </w:r>
      <w:r>
        <w:rPr>
          <w:rtl/>
        </w:rPr>
        <w:t>)</w:t>
      </w:r>
      <w:r w:rsidR="00751DF8" w:rsidRPr="00997DAE">
        <w:rPr>
          <w:rtl/>
        </w:rPr>
        <w:t xml:space="preserve"> الحج</w:t>
      </w:r>
      <w:r>
        <w:rPr>
          <w:rtl/>
        </w:rPr>
        <w:t>:</w:t>
      </w:r>
      <w:r w:rsidR="00751DF8" w:rsidRPr="00997DAE">
        <w:rPr>
          <w:rtl/>
        </w:rPr>
        <w:t xml:space="preserve"> 10 أي بما قدمت أنت</w:t>
      </w:r>
      <w:r>
        <w:rPr>
          <w:rtl/>
        </w:rPr>
        <w:t>،</w:t>
      </w:r>
      <w:r w:rsidR="00751DF8" w:rsidRPr="00997DAE">
        <w:rPr>
          <w:rtl/>
        </w:rPr>
        <w:t xml:space="preserve"> وقد قال بعض البله</w:t>
      </w:r>
      <w:r>
        <w:rPr>
          <w:rtl/>
        </w:rPr>
        <w:t>:</w:t>
      </w:r>
      <w:r w:rsidR="00751DF8" w:rsidRPr="00997DAE">
        <w:rPr>
          <w:rtl/>
        </w:rPr>
        <w:t xml:space="preserve"> لو لم يكن لآدم عليه السلام مزية على سائر الحيوانات بخلقه باليد التي هي صفة لما عظمه بذكرها وأجله فقال </w:t>
      </w:r>
      <w:r>
        <w:rPr>
          <w:rtl/>
        </w:rPr>
        <w:t>(</w:t>
      </w:r>
      <w:r w:rsidR="00751DF8" w:rsidRPr="00997DAE">
        <w:rPr>
          <w:rtl/>
        </w:rPr>
        <w:t>بيدي</w:t>
      </w:r>
      <w:r>
        <w:rPr>
          <w:rtl/>
        </w:rPr>
        <w:t>)،</w:t>
      </w:r>
      <w:r w:rsidR="00751DF8" w:rsidRPr="00997DAE">
        <w:rPr>
          <w:rtl/>
        </w:rPr>
        <w:t xml:space="preserve"> ولو كانت القدرة لما كانت له مزية</w:t>
      </w:r>
      <w:r>
        <w:rPr>
          <w:rtl/>
        </w:rPr>
        <w:t>،</w:t>
      </w:r>
      <w:r w:rsidR="00751DF8" w:rsidRPr="00997DAE">
        <w:rPr>
          <w:rtl/>
        </w:rPr>
        <w:t xml:space="preserve"> فإن قالوا القدرة لا تثنى</w:t>
      </w:r>
      <w:r w:rsidR="00751DF8">
        <w:rPr>
          <w:rFonts w:hint="cs"/>
          <w:rtl/>
        </w:rPr>
        <w:t xml:space="preserve"> </w:t>
      </w:r>
      <w:r w:rsidR="00751DF8" w:rsidRPr="00051F7B">
        <w:rPr>
          <w:rFonts w:hint="cs"/>
          <w:sz w:val="24"/>
          <w:szCs w:val="24"/>
          <w:rtl/>
        </w:rPr>
        <w:t>[</w:t>
      </w:r>
      <w:r w:rsidR="00751DF8" w:rsidRPr="00051F7B">
        <w:rPr>
          <w:sz w:val="24"/>
          <w:szCs w:val="24"/>
          <w:rtl/>
        </w:rPr>
        <w:t>قلنا مجيبين</w:t>
      </w:r>
      <w:r>
        <w:rPr>
          <w:sz w:val="24"/>
          <w:szCs w:val="24"/>
          <w:rtl/>
        </w:rPr>
        <w:t>:</w:t>
      </w:r>
      <w:r w:rsidR="00751DF8" w:rsidRPr="00051F7B">
        <w:rPr>
          <w:sz w:val="24"/>
          <w:szCs w:val="24"/>
          <w:rtl/>
        </w:rPr>
        <w:t xml:space="preserve"> بل تثنى</w:t>
      </w:r>
      <w:r>
        <w:rPr>
          <w:sz w:val="24"/>
          <w:szCs w:val="24"/>
          <w:rtl/>
        </w:rPr>
        <w:t>:</w:t>
      </w:r>
      <w:r w:rsidR="00751DF8" w:rsidRPr="00051F7B">
        <w:rPr>
          <w:sz w:val="24"/>
          <w:szCs w:val="24"/>
          <w:rtl/>
        </w:rPr>
        <w:t xml:space="preserve"> ويراد بها الذات</w:t>
      </w:r>
      <w:r>
        <w:rPr>
          <w:sz w:val="24"/>
          <w:szCs w:val="24"/>
          <w:rtl/>
        </w:rPr>
        <w:t>،</w:t>
      </w:r>
      <w:r w:rsidR="00751DF8" w:rsidRPr="00051F7B">
        <w:rPr>
          <w:sz w:val="24"/>
          <w:szCs w:val="24"/>
          <w:rtl/>
        </w:rPr>
        <w:t xml:space="preserve"> ومنه قوله تعالى</w:t>
      </w:r>
      <w:r>
        <w:rPr>
          <w:sz w:val="24"/>
          <w:szCs w:val="24"/>
          <w:rtl/>
        </w:rPr>
        <w:t>:</w:t>
      </w:r>
      <w:r w:rsidR="00751DF8" w:rsidRPr="00051F7B">
        <w:rPr>
          <w:sz w:val="24"/>
          <w:szCs w:val="24"/>
          <w:rtl/>
        </w:rPr>
        <w:t xml:space="preserve"> </w:t>
      </w:r>
      <w:r>
        <w:rPr>
          <w:sz w:val="24"/>
          <w:szCs w:val="24"/>
          <w:rtl/>
        </w:rPr>
        <w:t>(</w:t>
      </w:r>
      <w:r w:rsidR="00751DF8" w:rsidRPr="00051F7B">
        <w:rPr>
          <w:sz w:val="24"/>
          <w:szCs w:val="24"/>
          <w:rtl/>
        </w:rPr>
        <w:t>تبت يدا أبي لهب</w:t>
      </w:r>
      <w:r>
        <w:rPr>
          <w:sz w:val="24"/>
          <w:szCs w:val="24"/>
          <w:rtl/>
        </w:rPr>
        <w:t>)</w:t>
      </w:r>
      <w:r w:rsidR="00751DF8" w:rsidRPr="00051F7B">
        <w:rPr>
          <w:sz w:val="24"/>
          <w:szCs w:val="24"/>
          <w:rtl/>
        </w:rPr>
        <w:t xml:space="preserve"> والمراد بذلك ذاته بلا شك</w:t>
      </w:r>
      <w:r w:rsidR="00751DF8" w:rsidRPr="00051F7B">
        <w:rPr>
          <w:rFonts w:hint="cs"/>
          <w:sz w:val="24"/>
          <w:szCs w:val="24"/>
          <w:rtl/>
        </w:rPr>
        <w:t>]</w:t>
      </w:r>
      <w:r>
        <w:rPr>
          <w:rtl/>
        </w:rPr>
        <w:t>،</w:t>
      </w:r>
      <w:r w:rsidR="00751DF8" w:rsidRPr="00997DAE">
        <w:rPr>
          <w:rtl/>
        </w:rPr>
        <w:t xml:space="preserve"> وقد قال </w:t>
      </w:r>
      <w:r>
        <w:rPr>
          <w:rtl/>
        </w:rPr>
        <w:t>(</w:t>
      </w:r>
      <w:r w:rsidR="00751DF8" w:rsidRPr="00997DAE">
        <w:rPr>
          <w:rtl/>
        </w:rPr>
        <w:t>بيدي</w:t>
      </w:r>
      <w:r>
        <w:rPr>
          <w:rtl/>
        </w:rPr>
        <w:t>)</w:t>
      </w:r>
      <w:r w:rsidR="00751DF8" w:rsidRPr="00997DAE">
        <w:rPr>
          <w:rtl/>
        </w:rPr>
        <w:t xml:space="preserve"> . قلنا</w:t>
      </w:r>
      <w:r>
        <w:rPr>
          <w:rtl/>
        </w:rPr>
        <w:t>:</w:t>
      </w:r>
      <w:r w:rsidR="00751DF8" w:rsidRPr="00997DAE">
        <w:rPr>
          <w:rtl/>
        </w:rPr>
        <w:t xml:space="preserve"> بلى قالت العرب</w:t>
      </w:r>
      <w:r>
        <w:rPr>
          <w:rtl/>
        </w:rPr>
        <w:t>:</w:t>
      </w:r>
      <w:r w:rsidR="00751DF8" w:rsidRPr="00997DAE">
        <w:rPr>
          <w:rtl/>
        </w:rPr>
        <w:t xml:space="preserve"> ليس لي بهذا الامر يدان</w:t>
      </w:r>
      <w:r>
        <w:rPr>
          <w:rtl/>
        </w:rPr>
        <w:t>،</w:t>
      </w:r>
      <w:r w:rsidR="00751DF8" w:rsidRPr="00997DAE">
        <w:rPr>
          <w:rtl/>
        </w:rPr>
        <w:t xml:space="preserve"> أي ليس لي به قدرة</w:t>
      </w:r>
      <w:r>
        <w:rPr>
          <w:rtl/>
        </w:rPr>
        <w:t>،</w:t>
      </w:r>
      <w:r w:rsidR="00751DF8" w:rsidRPr="00997DAE">
        <w:rPr>
          <w:rtl/>
        </w:rPr>
        <w:t xml:space="preserve"> وقال عروة بن حزام في شعره</w:t>
      </w:r>
      <w:r>
        <w:rPr>
          <w:rtl/>
        </w:rPr>
        <w:t>:</w:t>
      </w:r>
      <w:r w:rsidR="00751DF8" w:rsidRPr="00997DAE">
        <w:rPr>
          <w:rtl/>
        </w:rPr>
        <w:t xml:space="preserve"> فقالا شفاك الله والله مالنا بما ضمنت منك الضلوع يدان وقولهم</w:t>
      </w:r>
      <w:r>
        <w:rPr>
          <w:rtl/>
        </w:rPr>
        <w:t>:</w:t>
      </w:r>
      <w:r w:rsidR="00751DF8" w:rsidRPr="00997DAE">
        <w:rPr>
          <w:rtl/>
        </w:rPr>
        <w:t xml:space="preserve"> ميزه بذلك عن الحيوان</w:t>
      </w:r>
      <w:r>
        <w:rPr>
          <w:rtl/>
        </w:rPr>
        <w:t>،</w:t>
      </w:r>
      <w:r w:rsidR="00751DF8" w:rsidRPr="00997DAE">
        <w:rPr>
          <w:rtl/>
        </w:rPr>
        <w:t xml:space="preserve"> نفاه قوله عز وجل</w:t>
      </w:r>
      <w:r>
        <w:rPr>
          <w:rtl/>
        </w:rPr>
        <w:t>:</w:t>
      </w:r>
      <w:r w:rsidR="00751DF8" w:rsidRPr="00997DAE">
        <w:rPr>
          <w:rtl/>
        </w:rPr>
        <w:t xml:space="preserve"> </w:t>
      </w:r>
      <w:r>
        <w:rPr>
          <w:rtl/>
        </w:rPr>
        <w:t>(</w:t>
      </w:r>
      <w:r w:rsidR="00751DF8" w:rsidRPr="00997DAE">
        <w:rPr>
          <w:rtl/>
        </w:rPr>
        <w:t>خلقنا لهم مما عملت أيدينا أنعاما</w:t>
      </w:r>
      <w:r>
        <w:rPr>
          <w:rtl/>
        </w:rPr>
        <w:t>)</w:t>
      </w:r>
      <w:r w:rsidR="00751DF8" w:rsidRPr="00997DAE">
        <w:rPr>
          <w:rtl/>
        </w:rPr>
        <w:t xml:space="preserve"> يس</w:t>
      </w:r>
      <w:r>
        <w:rPr>
          <w:rtl/>
        </w:rPr>
        <w:t>:</w:t>
      </w:r>
      <w:r w:rsidR="00751DF8" w:rsidRPr="00997DAE">
        <w:rPr>
          <w:rtl/>
        </w:rPr>
        <w:t xml:space="preserve"> 71</w:t>
      </w:r>
      <w:r>
        <w:rPr>
          <w:rtl/>
        </w:rPr>
        <w:t>،</w:t>
      </w:r>
      <w:r w:rsidR="00751DF8" w:rsidRPr="00997DAE">
        <w:rPr>
          <w:rtl/>
        </w:rPr>
        <w:t xml:space="preserve"> ولم يدل هذا على تمييز الانعام على بقية الحيوان</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أي إذا قلتم بأن سيدنا آدم عليه السلام مخصوص بأنه مخلوق بيد الله عز وجل بدليل قوله تعالى لابليس</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ما منعك أن تسجد لما خلقت بيدي</w:t>
      </w:r>
      <w:r>
        <w:rPr>
          <w:color w:val="538135" w:themeColor="accent6" w:themeShade="BF"/>
          <w:sz w:val="24"/>
          <w:szCs w:val="24"/>
          <w:rtl/>
        </w:rPr>
        <w:t>)</w:t>
      </w:r>
      <w:r w:rsidR="00751DF8" w:rsidRPr="0002193B">
        <w:rPr>
          <w:color w:val="538135" w:themeColor="accent6" w:themeShade="BF"/>
          <w:sz w:val="24"/>
          <w:szCs w:val="24"/>
          <w:rtl/>
        </w:rPr>
        <w:t xml:space="preserve"> قلنا</w:t>
      </w:r>
      <w:r>
        <w:rPr>
          <w:color w:val="538135" w:themeColor="accent6" w:themeShade="BF"/>
          <w:sz w:val="24"/>
          <w:szCs w:val="24"/>
          <w:rtl/>
        </w:rPr>
        <w:t>:</w:t>
      </w:r>
      <w:r w:rsidR="00751DF8" w:rsidRPr="0002193B">
        <w:rPr>
          <w:color w:val="538135" w:themeColor="accent6" w:themeShade="BF"/>
          <w:sz w:val="24"/>
          <w:szCs w:val="24"/>
          <w:rtl/>
        </w:rPr>
        <w:t xml:space="preserve"> ليس الامر كما تتوهمون</w:t>
      </w:r>
      <w:r>
        <w:rPr>
          <w:color w:val="538135" w:themeColor="accent6" w:themeShade="BF"/>
          <w:sz w:val="24"/>
          <w:szCs w:val="24"/>
          <w:rtl/>
        </w:rPr>
        <w:t>،</w:t>
      </w:r>
      <w:r w:rsidR="00751DF8" w:rsidRPr="0002193B">
        <w:rPr>
          <w:color w:val="538135" w:themeColor="accent6" w:themeShade="BF"/>
          <w:sz w:val="24"/>
          <w:szCs w:val="24"/>
          <w:rtl/>
        </w:rPr>
        <w:t xml:space="preserve"> وإنما المراد ما منعك أن تسجد لما خلقت أنا ولم يخلقه غيري وأنا ربك وربه</w:t>
      </w:r>
      <w:r>
        <w:rPr>
          <w:color w:val="538135" w:themeColor="accent6" w:themeShade="BF"/>
          <w:sz w:val="24"/>
          <w:szCs w:val="24"/>
          <w:rtl/>
        </w:rPr>
        <w:t>،</w:t>
      </w:r>
      <w:r w:rsidR="00751DF8" w:rsidRPr="0002193B">
        <w:rPr>
          <w:color w:val="538135" w:themeColor="accent6" w:themeShade="BF"/>
          <w:sz w:val="24"/>
          <w:szCs w:val="24"/>
          <w:rtl/>
        </w:rPr>
        <w:t xml:space="preserve"> بدليل أن الانعام من خيل وإبل وحمير وبقر وغيرها مخلوقة بيد الله تعالى أيضا بنص القرآن وذلك في 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أولم يروا أنا خلقنا لهم مما عملت أيدينا أنعاما فهم لها مالكون</w:t>
      </w:r>
      <w:r>
        <w:rPr>
          <w:color w:val="538135" w:themeColor="accent6" w:themeShade="BF"/>
          <w:sz w:val="24"/>
          <w:szCs w:val="24"/>
          <w:rtl/>
        </w:rPr>
        <w:t>)</w:t>
      </w:r>
      <w:r w:rsidR="00751DF8" w:rsidRPr="0002193B">
        <w:rPr>
          <w:color w:val="538135" w:themeColor="accent6" w:themeShade="BF"/>
          <w:sz w:val="24"/>
          <w:szCs w:val="24"/>
          <w:rtl/>
        </w:rPr>
        <w:t xml:space="preserve"> يس</w:t>
      </w:r>
      <w:r>
        <w:rPr>
          <w:color w:val="538135" w:themeColor="accent6" w:themeShade="BF"/>
          <w:sz w:val="24"/>
          <w:szCs w:val="24"/>
          <w:rtl/>
        </w:rPr>
        <w:t>:</w:t>
      </w:r>
      <w:r w:rsidR="00751DF8" w:rsidRPr="0002193B">
        <w:rPr>
          <w:color w:val="538135" w:themeColor="accent6" w:themeShade="BF"/>
          <w:sz w:val="24"/>
          <w:szCs w:val="24"/>
          <w:rtl/>
        </w:rPr>
        <w:t xml:space="preserve"> 71</w:t>
      </w:r>
      <w:r>
        <w:rPr>
          <w:rFonts w:hint="cs"/>
          <w:sz w:val="24"/>
          <w:rtl/>
          <w:lang w:bidi="ar-KW"/>
        </w:rPr>
        <w:t>]</w:t>
      </w:r>
      <w:r>
        <w:rPr>
          <w:rtl/>
        </w:rPr>
        <w:t>،</w:t>
      </w:r>
      <w:r w:rsidR="00751DF8" w:rsidRPr="00997DAE">
        <w:rPr>
          <w:rtl/>
        </w:rPr>
        <w:t xml:space="preserve"> قال الله تعالى</w:t>
      </w:r>
      <w:r>
        <w:rPr>
          <w:rtl/>
        </w:rPr>
        <w:t>:</w:t>
      </w:r>
      <w:r w:rsidR="00751DF8" w:rsidRPr="00997DAE">
        <w:rPr>
          <w:rtl/>
        </w:rPr>
        <w:t xml:space="preserve"> </w:t>
      </w:r>
      <w:r>
        <w:rPr>
          <w:rtl/>
        </w:rPr>
        <w:t>(</w:t>
      </w:r>
      <w:r w:rsidR="00751DF8" w:rsidRPr="00997DAE">
        <w:rPr>
          <w:rtl/>
        </w:rPr>
        <w:t>والسماء بنيناها بأيد وإنا لموسعون</w:t>
      </w:r>
      <w:r>
        <w:rPr>
          <w:rtl/>
        </w:rPr>
        <w:t>)</w:t>
      </w:r>
      <w:r w:rsidR="00751DF8" w:rsidRPr="00997DAE">
        <w:rPr>
          <w:rtl/>
        </w:rPr>
        <w:t xml:space="preserve"> الذاريات</w:t>
      </w:r>
      <w:r>
        <w:rPr>
          <w:rtl/>
        </w:rPr>
        <w:t>:</w:t>
      </w:r>
      <w:r w:rsidR="00751DF8" w:rsidRPr="00997DAE">
        <w:rPr>
          <w:rtl/>
        </w:rPr>
        <w:t xml:space="preserve"> 47 أي بقوة</w:t>
      </w:r>
      <w:r w:rsidR="00751DF8">
        <w:rPr>
          <w:rFonts w:hint="cs"/>
          <w:rtl/>
        </w:rPr>
        <w:t xml:space="preserve"> </w:t>
      </w:r>
      <w:r>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 xml:space="preserve">مع أن لفظة </w:t>
      </w:r>
      <w:r>
        <w:rPr>
          <w:color w:val="538135" w:themeColor="accent6" w:themeShade="BF"/>
          <w:sz w:val="24"/>
          <w:szCs w:val="24"/>
          <w:rtl/>
        </w:rPr>
        <w:t>(</w:t>
      </w:r>
      <w:r w:rsidR="00751DF8" w:rsidRPr="0002193B">
        <w:rPr>
          <w:color w:val="538135" w:themeColor="accent6" w:themeShade="BF"/>
          <w:sz w:val="24"/>
          <w:szCs w:val="24"/>
          <w:rtl/>
        </w:rPr>
        <w:t>أيد</w:t>
      </w:r>
      <w:r>
        <w:rPr>
          <w:color w:val="538135" w:themeColor="accent6" w:themeShade="BF"/>
          <w:sz w:val="24"/>
          <w:szCs w:val="24"/>
          <w:rtl/>
        </w:rPr>
        <w:t>)</w:t>
      </w:r>
      <w:r w:rsidR="00751DF8" w:rsidRPr="0002193B">
        <w:rPr>
          <w:color w:val="538135" w:themeColor="accent6" w:themeShade="BF"/>
          <w:sz w:val="24"/>
          <w:szCs w:val="24"/>
          <w:rtl/>
        </w:rPr>
        <w:t xml:space="preserve"> في اللغة هي جمع يد وهي الكف المعروفة . كما تجد ذلك في مادة </w:t>
      </w:r>
      <w:r>
        <w:rPr>
          <w:color w:val="538135" w:themeColor="accent6" w:themeShade="BF"/>
          <w:sz w:val="24"/>
          <w:szCs w:val="24"/>
          <w:rtl/>
        </w:rPr>
        <w:t>(</w:t>
      </w:r>
      <w:r w:rsidR="00751DF8" w:rsidRPr="0002193B">
        <w:rPr>
          <w:color w:val="538135" w:themeColor="accent6" w:themeShade="BF"/>
          <w:sz w:val="24"/>
          <w:szCs w:val="24"/>
          <w:rtl/>
        </w:rPr>
        <w:t>يدى</w:t>
      </w:r>
      <w:r>
        <w:rPr>
          <w:color w:val="538135" w:themeColor="accent6" w:themeShade="BF"/>
          <w:sz w:val="24"/>
          <w:szCs w:val="24"/>
          <w:rtl/>
        </w:rPr>
        <w:t>)</w:t>
      </w:r>
      <w:r w:rsidR="00751DF8" w:rsidRPr="0002193B">
        <w:rPr>
          <w:color w:val="538135" w:themeColor="accent6" w:themeShade="BF"/>
          <w:sz w:val="24"/>
          <w:szCs w:val="24"/>
          <w:rtl/>
        </w:rPr>
        <w:t xml:space="preserve"> من القاموس ثم أطلقت مجازا على القوة لان اليد آلة للقوة في العادة كما تجد ذلك المعنى المجازي في مادة </w:t>
      </w:r>
      <w:r>
        <w:rPr>
          <w:color w:val="538135" w:themeColor="accent6" w:themeShade="BF"/>
          <w:sz w:val="24"/>
          <w:szCs w:val="24"/>
          <w:rtl/>
        </w:rPr>
        <w:t>(</w:t>
      </w:r>
      <w:r w:rsidR="00751DF8" w:rsidRPr="0002193B">
        <w:rPr>
          <w:color w:val="538135" w:themeColor="accent6" w:themeShade="BF"/>
          <w:sz w:val="24"/>
          <w:szCs w:val="24"/>
          <w:rtl/>
        </w:rPr>
        <w:t>أيد</w:t>
      </w:r>
      <w:r>
        <w:rPr>
          <w:color w:val="538135" w:themeColor="accent6" w:themeShade="BF"/>
          <w:sz w:val="24"/>
          <w:szCs w:val="24"/>
          <w:rtl/>
        </w:rPr>
        <w:t>)</w:t>
      </w:r>
      <w:r w:rsidR="00751DF8" w:rsidRPr="0002193B">
        <w:rPr>
          <w:color w:val="538135" w:themeColor="accent6" w:themeShade="BF"/>
          <w:sz w:val="24"/>
          <w:szCs w:val="24"/>
          <w:rtl/>
        </w:rPr>
        <w:t xml:space="preserve"> من القاموس وأصلها في مادة </w:t>
      </w:r>
      <w:r>
        <w:rPr>
          <w:color w:val="538135" w:themeColor="accent6" w:themeShade="BF"/>
          <w:sz w:val="24"/>
          <w:szCs w:val="24"/>
          <w:rtl/>
        </w:rPr>
        <w:t>(</w:t>
      </w:r>
      <w:r w:rsidR="00751DF8" w:rsidRPr="0002193B">
        <w:rPr>
          <w:color w:val="538135" w:themeColor="accent6" w:themeShade="BF"/>
          <w:sz w:val="24"/>
          <w:szCs w:val="24"/>
          <w:rtl/>
        </w:rPr>
        <w:t>يدى</w:t>
      </w:r>
      <w:r>
        <w:rPr>
          <w:color w:val="538135" w:themeColor="accent6" w:themeShade="BF"/>
          <w:sz w:val="24"/>
          <w:szCs w:val="24"/>
          <w:rtl/>
        </w:rPr>
        <w:t>)</w:t>
      </w:r>
      <w:r w:rsidR="00751DF8" w:rsidRPr="0002193B">
        <w:rPr>
          <w:color w:val="538135" w:themeColor="accent6" w:themeShade="BF"/>
          <w:sz w:val="24"/>
          <w:szCs w:val="24"/>
          <w:rtl/>
        </w:rPr>
        <w:t xml:space="preserve"> فتدبر</w:t>
      </w:r>
      <w:r>
        <w:rPr>
          <w:color w:val="538135" w:themeColor="accent6" w:themeShade="BF"/>
          <w:sz w:val="24"/>
          <w:szCs w:val="24"/>
          <w:rtl/>
        </w:rPr>
        <w:t>،</w:t>
      </w:r>
      <w:r w:rsidR="00751DF8" w:rsidRPr="0002193B">
        <w:rPr>
          <w:color w:val="538135" w:themeColor="accent6" w:themeShade="BF"/>
          <w:sz w:val="24"/>
          <w:szCs w:val="24"/>
          <w:rtl/>
        </w:rPr>
        <w:t xml:space="preserve"> وقال بعض المبتدعة</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أيد</w:t>
      </w:r>
      <w:r>
        <w:rPr>
          <w:color w:val="538135" w:themeColor="accent6" w:themeShade="BF"/>
          <w:sz w:val="24"/>
          <w:szCs w:val="24"/>
          <w:rtl/>
        </w:rPr>
        <w:t>)</w:t>
      </w:r>
      <w:r w:rsidR="00751DF8" w:rsidRPr="0002193B">
        <w:rPr>
          <w:color w:val="538135" w:themeColor="accent6" w:themeShade="BF"/>
          <w:sz w:val="24"/>
          <w:szCs w:val="24"/>
          <w:rtl/>
        </w:rPr>
        <w:t xml:space="preserve"> لا تعرف في اللغة إلا بمعنى القوة وهذا غلط محض وخطأ فاحش يظهر عند مطالعة مادة </w:t>
      </w:r>
      <w:r>
        <w:rPr>
          <w:color w:val="538135" w:themeColor="accent6" w:themeShade="BF"/>
          <w:sz w:val="24"/>
          <w:szCs w:val="24"/>
          <w:rtl/>
        </w:rPr>
        <w:t>(</w:t>
      </w:r>
      <w:r w:rsidR="00751DF8" w:rsidRPr="0002193B">
        <w:rPr>
          <w:color w:val="538135" w:themeColor="accent6" w:themeShade="BF"/>
          <w:sz w:val="24"/>
          <w:szCs w:val="24"/>
          <w:rtl/>
        </w:rPr>
        <w:t>يدى</w:t>
      </w:r>
      <w:r>
        <w:rPr>
          <w:color w:val="538135" w:themeColor="accent6" w:themeShade="BF"/>
          <w:sz w:val="24"/>
          <w:szCs w:val="24"/>
          <w:rtl/>
        </w:rPr>
        <w:t>)</w:t>
      </w:r>
      <w:r w:rsidR="00751DF8" w:rsidRPr="0002193B">
        <w:rPr>
          <w:color w:val="538135" w:themeColor="accent6" w:themeShade="BF"/>
          <w:sz w:val="24"/>
          <w:szCs w:val="24"/>
          <w:rtl/>
        </w:rPr>
        <w:t xml:space="preserve"> في القاموس المحيط وغيره . ومنه 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أم لهم أيد يبطشون بها</w:t>
      </w:r>
      <w:r>
        <w:rPr>
          <w:color w:val="538135" w:themeColor="accent6" w:themeShade="BF"/>
          <w:sz w:val="24"/>
          <w:szCs w:val="24"/>
          <w:rtl/>
        </w:rPr>
        <w:t>)</w:t>
      </w:r>
      <w:r>
        <w:rPr>
          <w:rFonts w:hint="cs"/>
          <w:sz w:val="24"/>
          <w:szCs w:val="24"/>
          <w:rtl/>
        </w:rPr>
        <w:t>]</w:t>
      </w:r>
      <w:r>
        <w:rPr>
          <w:rtl/>
        </w:rPr>
        <w:t>،</w:t>
      </w:r>
      <w:r w:rsidR="00751DF8" w:rsidRPr="00997DAE">
        <w:rPr>
          <w:rtl/>
        </w:rPr>
        <w:t xml:space="preserve"> ثم قد أخبر أنه نفخ فيه من روحه</w:t>
      </w:r>
      <w:r w:rsidR="00751DF8">
        <w:rPr>
          <w:rFonts w:hint="cs"/>
          <w:rtl/>
        </w:rPr>
        <w:t xml:space="preserve"> </w:t>
      </w:r>
      <w:r w:rsidR="00751DF8" w:rsidRPr="00051F7B">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02193B">
        <w:rPr>
          <w:color w:val="538135" w:themeColor="accent6" w:themeShade="BF"/>
          <w:sz w:val="24"/>
          <w:szCs w:val="24"/>
          <w:rtl/>
        </w:rPr>
        <w:t>معنى من روحه</w:t>
      </w:r>
      <w:r>
        <w:rPr>
          <w:color w:val="538135" w:themeColor="accent6" w:themeShade="BF"/>
          <w:sz w:val="24"/>
          <w:szCs w:val="24"/>
          <w:rtl/>
        </w:rPr>
        <w:t>:</w:t>
      </w:r>
      <w:r w:rsidR="00751DF8" w:rsidRPr="0002193B">
        <w:rPr>
          <w:color w:val="538135" w:themeColor="accent6" w:themeShade="BF"/>
          <w:sz w:val="24"/>
          <w:szCs w:val="24"/>
          <w:rtl/>
        </w:rPr>
        <w:t xml:space="preserve"> أي الروح التي خلقها وأضافها إلى نفسه ليشرفها كما أضاف الكعبة إليه ليشرفها</w:t>
      </w:r>
      <w:r>
        <w:rPr>
          <w:color w:val="538135" w:themeColor="accent6" w:themeShade="BF"/>
          <w:sz w:val="24"/>
          <w:szCs w:val="24"/>
          <w:rtl/>
        </w:rPr>
        <w:t>،</w:t>
      </w:r>
      <w:r w:rsidR="00751DF8" w:rsidRPr="0002193B">
        <w:rPr>
          <w:color w:val="538135" w:themeColor="accent6" w:themeShade="BF"/>
          <w:sz w:val="24"/>
          <w:szCs w:val="24"/>
          <w:rtl/>
        </w:rPr>
        <w:t xml:space="preserve"> فقال</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أن طهرا بيتي للطائفين</w:t>
      </w:r>
      <w:r>
        <w:rPr>
          <w:color w:val="538135" w:themeColor="accent6" w:themeShade="BF"/>
          <w:sz w:val="24"/>
          <w:szCs w:val="24"/>
          <w:rtl/>
        </w:rPr>
        <w:t>)</w:t>
      </w:r>
      <w:r w:rsidR="00751DF8" w:rsidRPr="0002193B">
        <w:rPr>
          <w:color w:val="538135" w:themeColor="accent6" w:themeShade="BF"/>
          <w:sz w:val="24"/>
          <w:szCs w:val="24"/>
          <w:rtl/>
        </w:rPr>
        <w:t xml:space="preserve"> وكل الناس يعرفون أنه لا يسكنه وأنه تعالى عن ذلك فقولنا</w:t>
      </w:r>
      <w:r>
        <w:rPr>
          <w:color w:val="538135" w:themeColor="accent6" w:themeShade="BF"/>
          <w:sz w:val="24"/>
          <w:szCs w:val="24"/>
          <w:rtl/>
        </w:rPr>
        <w:t>:</w:t>
      </w:r>
      <w:r w:rsidR="00751DF8" w:rsidRPr="0002193B">
        <w:rPr>
          <w:color w:val="538135" w:themeColor="accent6" w:themeShade="BF"/>
          <w:sz w:val="24"/>
          <w:szCs w:val="24"/>
          <w:rtl/>
        </w:rPr>
        <w:t xml:space="preserve"> بيت فلان يخالف تماما قولنا</w:t>
      </w:r>
      <w:r>
        <w:rPr>
          <w:color w:val="538135" w:themeColor="accent6" w:themeShade="BF"/>
          <w:sz w:val="24"/>
          <w:szCs w:val="24"/>
          <w:rtl/>
        </w:rPr>
        <w:t>:</w:t>
      </w:r>
      <w:r w:rsidR="00751DF8" w:rsidRPr="0002193B">
        <w:rPr>
          <w:color w:val="538135" w:themeColor="accent6" w:themeShade="BF"/>
          <w:sz w:val="24"/>
          <w:szCs w:val="24"/>
          <w:rtl/>
        </w:rPr>
        <w:t xml:space="preserve"> بيت الله وهكذا فتأمل</w:t>
      </w:r>
      <w:r>
        <w:rPr>
          <w:rFonts w:hint="cs"/>
          <w:sz w:val="24"/>
          <w:szCs w:val="24"/>
          <w:rtl/>
        </w:rPr>
        <w:t>]</w:t>
      </w:r>
      <w:r>
        <w:rPr>
          <w:sz w:val="24"/>
          <w:szCs w:val="24"/>
          <w:rtl/>
        </w:rPr>
        <w:t>،</w:t>
      </w:r>
      <w:r w:rsidR="00751DF8" w:rsidRPr="00997DAE">
        <w:rPr>
          <w:rtl/>
        </w:rPr>
        <w:t xml:space="preserve"> ولم يرد إلا الوضع بالفعل والتكوين</w:t>
      </w:r>
      <w:r>
        <w:rPr>
          <w:rtl/>
        </w:rPr>
        <w:t>،</w:t>
      </w:r>
      <w:r w:rsidR="00751DF8" w:rsidRPr="00997DAE">
        <w:rPr>
          <w:rtl/>
        </w:rPr>
        <w:t xml:space="preserve"> والمعنى</w:t>
      </w:r>
      <w:r>
        <w:rPr>
          <w:rtl/>
        </w:rPr>
        <w:t>:</w:t>
      </w:r>
      <w:r w:rsidR="00751DF8" w:rsidRPr="00997DAE">
        <w:rPr>
          <w:rtl/>
        </w:rPr>
        <w:t xml:space="preserve"> نفخت أنا</w:t>
      </w:r>
      <w:r>
        <w:rPr>
          <w:rtl/>
        </w:rPr>
        <w:t>،</w:t>
      </w:r>
      <w:r w:rsidR="00751DF8" w:rsidRPr="00997DAE">
        <w:rPr>
          <w:rtl/>
        </w:rPr>
        <w:t xml:space="preserve"> ويكفي شرف الاضافة</w:t>
      </w:r>
      <w:r>
        <w:rPr>
          <w:rtl/>
        </w:rPr>
        <w:t>،</w:t>
      </w:r>
      <w:r w:rsidR="00751DF8" w:rsidRPr="00997DAE">
        <w:rPr>
          <w:rtl/>
        </w:rPr>
        <w:t xml:space="preserve"> إذ لا يليق بالخالق جل جلاله سوى ذلك لأنّه لا يحتاج أن يفعل بواسطة</w:t>
      </w:r>
      <w:r>
        <w:rPr>
          <w:rtl/>
        </w:rPr>
        <w:t>،</w:t>
      </w:r>
      <w:r w:rsidR="00751DF8" w:rsidRPr="00997DAE">
        <w:rPr>
          <w:rtl/>
        </w:rPr>
        <w:t xml:space="preserve"> فلا له أعضاء وجوارح يفعل بها</w:t>
      </w:r>
      <w:r>
        <w:rPr>
          <w:rtl/>
        </w:rPr>
        <w:t>،</w:t>
      </w:r>
      <w:r w:rsidR="00751DF8" w:rsidRPr="00997DAE">
        <w:rPr>
          <w:rtl/>
        </w:rPr>
        <w:t xml:space="preserve"> لأنّه الغني بذاته</w:t>
      </w:r>
      <w:r>
        <w:rPr>
          <w:rtl/>
        </w:rPr>
        <w:t>،</w:t>
      </w:r>
      <w:r w:rsidR="00751DF8" w:rsidRPr="00997DAE">
        <w:rPr>
          <w:rtl/>
        </w:rPr>
        <w:t xml:space="preserve"> فلا ينبغي أن يتشاغل بطلب تعظيم آدم مع الغفلة عما يستحقه الباري سبحانه من التعظيم </w:t>
      </w:r>
      <w:r>
        <w:rPr>
          <w:rtl/>
        </w:rPr>
        <w:t>(</w:t>
      </w:r>
      <w:r w:rsidR="00751DF8" w:rsidRPr="00997DAE">
        <w:rPr>
          <w:rtl/>
        </w:rPr>
        <w:t>والتنزيه</w:t>
      </w:r>
      <w:r>
        <w:rPr>
          <w:rtl/>
        </w:rPr>
        <w:t>)</w:t>
      </w:r>
      <w:r w:rsidR="00751DF8" w:rsidRPr="00997DAE">
        <w:rPr>
          <w:rtl/>
        </w:rPr>
        <w:t xml:space="preserve"> بنفي الابعاض والآلات في الافعال</w:t>
      </w:r>
      <w:r>
        <w:rPr>
          <w:rtl/>
        </w:rPr>
        <w:t>،</w:t>
      </w:r>
      <w:r w:rsidR="00751DF8" w:rsidRPr="00997DAE">
        <w:rPr>
          <w:rtl/>
        </w:rPr>
        <w:t xml:space="preserve"> لان هذه الاشياء صفة الاجسام</w:t>
      </w:r>
      <w:r>
        <w:rPr>
          <w:rtl/>
        </w:rPr>
        <w:t>،</w:t>
      </w:r>
      <w:r w:rsidR="00751DF8" w:rsidRPr="00997DAE">
        <w:rPr>
          <w:rtl/>
        </w:rPr>
        <w:t xml:space="preserve"> وقد ظن بعض البله أن الله يمس</w:t>
      </w:r>
      <w:r>
        <w:rPr>
          <w:rtl/>
        </w:rPr>
        <w:t>،</w:t>
      </w:r>
      <w:r w:rsidR="00751DF8" w:rsidRPr="00997DAE">
        <w:rPr>
          <w:rtl/>
        </w:rPr>
        <w:t xml:space="preserve"> حتى توهموا أنه مس طينة آدم بيد هي بعض ذاته</w:t>
      </w:r>
      <w:r>
        <w:rPr>
          <w:rtl/>
        </w:rPr>
        <w:t>،</w:t>
      </w:r>
      <w:r w:rsidR="00751DF8" w:rsidRPr="00997DAE">
        <w:rPr>
          <w:rtl/>
        </w:rPr>
        <w:t xml:space="preserve"> وما فطنوا أنه من جملة مخلوقاته جسما يقابل جسما فيتحد به ويفعل فيه</w:t>
      </w:r>
      <w:r>
        <w:rPr>
          <w:rtl/>
        </w:rPr>
        <w:t>،</w:t>
      </w:r>
      <w:r w:rsidR="00751DF8" w:rsidRPr="00997DAE">
        <w:rPr>
          <w:rtl/>
        </w:rPr>
        <w:t xml:space="preserve"> ومن السحر من يعقد عقدا فيتغير به الشيء حالا وصفة</w:t>
      </w:r>
      <w:r>
        <w:rPr>
          <w:rtl/>
        </w:rPr>
        <w:t>!!</w:t>
      </w:r>
      <w:r w:rsidR="00751DF8" w:rsidRPr="00997DAE">
        <w:rPr>
          <w:rtl/>
        </w:rPr>
        <w:t xml:space="preserve"> أفتراه سبحانه جعل أفعال الاشخاص والاجسام تتعدى إلى الاجسام البعيدة</w:t>
      </w:r>
      <w:r>
        <w:rPr>
          <w:rtl/>
        </w:rPr>
        <w:t>،</w:t>
      </w:r>
      <w:r w:rsidR="00751DF8" w:rsidRPr="00997DAE">
        <w:rPr>
          <w:rtl/>
        </w:rPr>
        <w:t xml:space="preserve"> ثم يحتاج هو في أفعاله إلى معاناة الطين</w:t>
      </w:r>
      <w:r>
        <w:rPr>
          <w:rtl/>
        </w:rPr>
        <w:t>،</w:t>
      </w:r>
      <w:r w:rsidR="00751DF8" w:rsidRPr="00997DAE">
        <w:rPr>
          <w:rtl/>
        </w:rPr>
        <w:t xml:space="preserve"> وقد رد قول من قال هذا بقوله تعالى</w:t>
      </w:r>
      <w:r>
        <w:rPr>
          <w:rtl/>
        </w:rPr>
        <w:t>:</w:t>
      </w:r>
      <w:r w:rsidR="00751DF8" w:rsidRPr="00997DAE">
        <w:rPr>
          <w:rtl/>
        </w:rPr>
        <w:t xml:space="preserve"> </w:t>
      </w:r>
      <w:r>
        <w:rPr>
          <w:rtl/>
        </w:rPr>
        <w:t>(</w:t>
      </w:r>
      <w:r w:rsidR="00751DF8" w:rsidRPr="00997DAE">
        <w:rPr>
          <w:rtl/>
        </w:rPr>
        <w:t>إن مثل عيسى عند الله كمثل آدم خلقه من تراب ثم قال له كن فيكون</w:t>
      </w:r>
      <w:r>
        <w:rPr>
          <w:rtl/>
        </w:rPr>
        <w:t>)</w:t>
      </w:r>
      <w:r w:rsidR="00751DF8" w:rsidRPr="00997DAE">
        <w:rPr>
          <w:rtl/>
        </w:rPr>
        <w:t xml:space="preserve"> آل عمران</w:t>
      </w:r>
      <w:r>
        <w:rPr>
          <w:rtl/>
        </w:rPr>
        <w:t>:</w:t>
      </w:r>
      <w:r w:rsidR="00751DF8" w:rsidRPr="00997DAE">
        <w:rPr>
          <w:rtl/>
        </w:rPr>
        <w:t xml:space="preserve"> 59</w:t>
      </w:r>
      <w:r>
        <w:rPr>
          <w:rtl/>
        </w:rPr>
        <w:t>،</w:t>
      </w:r>
      <w:r w:rsidR="00751DF8" w:rsidRPr="00997DAE">
        <w:rPr>
          <w:rtl/>
        </w:rPr>
        <w:t xml:space="preserve"> </w:t>
      </w:r>
    </w:p>
    <w:p w14:paraId="1C836478" w14:textId="0879EF94" w:rsidR="00751DF8" w:rsidRPr="00997DAE" w:rsidRDefault="006E69F0" w:rsidP="006E69F0">
      <w:pPr>
        <w:rPr>
          <w:rtl/>
        </w:rPr>
      </w:pPr>
      <w:r>
        <w:rPr>
          <w:bCs/>
          <w:u w:val="single"/>
          <w:rtl/>
        </w:rPr>
        <w:t>[</w:t>
      </w:r>
      <w:r w:rsidR="00751DF8">
        <w:rPr>
          <w:rFonts w:hint="cs"/>
          <w:bCs/>
          <w:u w:val="single"/>
          <w:rtl/>
        </w:rPr>
        <w:t>4</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ويحذركم الله نفسه</w:t>
      </w:r>
      <w:r>
        <w:rPr>
          <w:rtl/>
        </w:rPr>
        <w:t>)</w:t>
      </w:r>
      <w:r w:rsidR="00751DF8" w:rsidRPr="00997DAE">
        <w:rPr>
          <w:rtl/>
        </w:rPr>
        <w:t xml:space="preserve"> آل عمران</w:t>
      </w:r>
      <w:r>
        <w:rPr>
          <w:rtl/>
        </w:rPr>
        <w:t>:</w:t>
      </w:r>
      <w:r w:rsidR="00751DF8" w:rsidRPr="00997DAE">
        <w:rPr>
          <w:rtl/>
        </w:rPr>
        <w:t xml:space="preserve"> 28</w:t>
      </w:r>
      <w:r>
        <w:rPr>
          <w:rtl/>
        </w:rPr>
        <w:t>،</w:t>
      </w:r>
      <w:r w:rsidR="00751DF8" w:rsidRPr="00997DAE">
        <w:rPr>
          <w:rtl/>
        </w:rPr>
        <w:t xml:space="preserve"> وقوله تعالى على لسان عيسى</w:t>
      </w:r>
      <w:r>
        <w:rPr>
          <w:rtl/>
        </w:rPr>
        <w:t>:</w:t>
      </w:r>
      <w:r w:rsidR="00751DF8" w:rsidRPr="00997DAE">
        <w:rPr>
          <w:rtl/>
        </w:rPr>
        <w:t xml:space="preserve"> </w:t>
      </w:r>
      <w:r>
        <w:rPr>
          <w:rtl/>
        </w:rPr>
        <w:t>(</w:t>
      </w:r>
      <w:r w:rsidR="00751DF8" w:rsidRPr="00997DAE">
        <w:rPr>
          <w:rtl/>
        </w:rPr>
        <w:t>تعلم ما في نفسي ولا أعلم ما في نفسك</w:t>
      </w:r>
      <w:r>
        <w:rPr>
          <w:rtl/>
        </w:rPr>
        <w:t>)</w:t>
      </w:r>
      <w:r w:rsidR="00751DF8" w:rsidRPr="00997DAE">
        <w:rPr>
          <w:rtl/>
        </w:rPr>
        <w:t xml:space="preserve"> المائدة</w:t>
      </w:r>
      <w:r>
        <w:rPr>
          <w:rtl/>
        </w:rPr>
        <w:t>:</w:t>
      </w:r>
      <w:r w:rsidR="00751DF8" w:rsidRPr="00997DAE">
        <w:rPr>
          <w:rtl/>
        </w:rPr>
        <w:t xml:space="preserve"> 116</w:t>
      </w:r>
      <w:r>
        <w:rPr>
          <w:rtl/>
        </w:rPr>
        <w:t>،</w:t>
      </w:r>
      <w:r w:rsidR="00751DF8" w:rsidRPr="00997DAE">
        <w:rPr>
          <w:rtl/>
        </w:rPr>
        <w:t xml:space="preserve"> قال المفسرون</w:t>
      </w:r>
      <w:r>
        <w:rPr>
          <w:rtl/>
        </w:rPr>
        <w:t>:</w:t>
      </w:r>
      <w:r w:rsidR="00751DF8" w:rsidRPr="00997DAE">
        <w:rPr>
          <w:rtl/>
        </w:rPr>
        <w:t xml:space="preserve"> ويحذركم الله إياه . وقالوا</w:t>
      </w:r>
      <w:r>
        <w:rPr>
          <w:rtl/>
        </w:rPr>
        <w:t>:</w:t>
      </w:r>
      <w:r w:rsidR="00751DF8" w:rsidRPr="00997DAE">
        <w:rPr>
          <w:rtl/>
        </w:rPr>
        <w:t xml:space="preserve"> " تعلم ما عندي ولا أعلم ما عندك "</w:t>
      </w:r>
      <w:r>
        <w:rPr>
          <w:rtl/>
        </w:rPr>
        <w:t>،</w:t>
      </w:r>
      <w:r w:rsidR="00751DF8" w:rsidRPr="00997DAE">
        <w:rPr>
          <w:rtl/>
        </w:rPr>
        <w:t xml:space="preserve"> قال المحققون</w:t>
      </w:r>
      <w:r>
        <w:rPr>
          <w:rtl/>
        </w:rPr>
        <w:t>:</w:t>
      </w:r>
      <w:r w:rsidR="00751DF8" w:rsidRPr="00997DAE">
        <w:rPr>
          <w:rtl/>
        </w:rPr>
        <w:t xml:space="preserve"> المراد بالنفس هاهنا الذات</w:t>
      </w:r>
      <w:r>
        <w:rPr>
          <w:rtl/>
        </w:rPr>
        <w:t>،</w:t>
      </w:r>
      <w:r w:rsidR="00751DF8" w:rsidRPr="00997DAE">
        <w:rPr>
          <w:rtl/>
        </w:rPr>
        <w:t xml:space="preserve"> ونفس الشيء ذاته</w:t>
      </w:r>
      <w:r>
        <w:rPr>
          <w:rtl/>
        </w:rPr>
        <w:t>،</w:t>
      </w:r>
      <w:r w:rsidR="00751DF8" w:rsidRPr="00997DAE">
        <w:rPr>
          <w:rtl/>
        </w:rPr>
        <w:t xml:space="preserve"> وقد ذهب القاضي أبو يعلى</w:t>
      </w:r>
      <w:r>
        <w:rPr>
          <w:rtl/>
        </w:rPr>
        <w:t xml:space="preserve"> </w:t>
      </w:r>
      <w:r w:rsidR="00751DF8" w:rsidRPr="00997DAE">
        <w:rPr>
          <w:rtl/>
        </w:rPr>
        <w:t>إلى أن لله نفسا</w:t>
      </w:r>
      <w:r>
        <w:rPr>
          <w:rtl/>
        </w:rPr>
        <w:t>،</w:t>
      </w:r>
      <w:r w:rsidR="00751DF8" w:rsidRPr="00997DAE">
        <w:rPr>
          <w:rtl/>
        </w:rPr>
        <w:t xml:space="preserve"> وهي صفة زائدة على ذاته</w:t>
      </w:r>
      <w:r>
        <w:rPr>
          <w:rtl/>
        </w:rPr>
        <w:t>،</w:t>
      </w:r>
      <w:r w:rsidR="00751DF8" w:rsidRPr="00997DAE">
        <w:rPr>
          <w:rtl/>
        </w:rPr>
        <w:t xml:space="preserve"> قلت</w:t>
      </w:r>
      <w:r>
        <w:rPr>
          <w:rtl/>
        </w:rPr>
        <w:t>:</w:t>
      </w:r>
      <w:r w:rsidR="00751DF8" w:rsidRPr="00997DAE">
        <w:rPr>
          <w:rtl/>
        </w:rPr>
        <w:t xml:space="preserve"> وقوله هذا لا يستند إلا إلى التشبيه</w:t>
      </w:r>
      <w:r>
        <w:rPr>
          <w:rtl/>
        </w:rPr>
        <w:t>،</w:t>
      </w:r>
      <w:r w:rsidR="00751DF8" w:rsidRPr="00997DAE">
        <w:rPr>
          <w:rtl/>
        </w:rPr>
        <w:t xml:space="preserve"> لأنّه يوجب أن الذات شيء والنفس غيرها</w:t>
      </w:r>
      <w:r>
        <w:rPr>
          <w:rtl/>
        </w:rPr>
        <w:t>،</w:t>
      </w:r>
      <w:r w:rsidR="00751DF8" w:rsidRPr="00997DAE">
        <w:rPr>
          <w:rtl/>
        </w:rPr>
        <w:t xml:space="preserve"> وحكى ابن حامد</w:t>
      </w:r>
      <w:r>
        <w:rPr>
          <w:rtl/>
        </w:rPr>
        <w:t xml:space="preserve"> </w:t>
      </w:r>
      <w:r w:rsidR="00751DF8" w:rsidRPr="00997DAE">
        <w:rPr>
          <w:rtl/>
        </w:rPr>
        <w:t>أعظم من هذا فقال</w:t>
      </w:r>
      <w:r>
        <w:rPr>
          <w:rtl/>
        </w:rPr>
        <w:t>:</w:t>
      </w:r>
      <w:r w:rsidR="00751DF8" w:rsidRPr="00997DAE">
        <w:rPr>
          <w:rtl/>
        </w:rPr>
        <w:t xml:space="preserve"> ذهبت طائفة في قوله تعالى</w:t>
      </w:r>
      <w:r>
        <w:rPr>
          <w:rtl/>
        </w:rPr>
        <w:t>:</w:t>
      </w:r>
      <w:r w:rsidR="00751DF8" w:rsidRPr="00997DAE">
        <w:rPr>
          <w:rtl/>
        </w:rPr>
        <w:t xml:space="preserve"> </w:t>
      </w:r>
      <w:r>
        <w:rPr>
          <w:rtl/>
        </w:rPr>
        <w:t>(</w:t>
      </w:r>
      <w:r w:rsidR="00751DF8" w:rsidRPr="00997DAE">
        <w:rPr>
          <w:rtl/>
        </w:rPr>
        <w:t>ونفخت فيه من روحي</w:t>
      </w:r>
      <w:r>
        <w:rPr>
          <w:rtl/>
        </w:rPr>
        <w:t>)</w:t>
      </w:r>
      <w:r w:rsidR="00751DF8" w:rsidRPr="00997DAE">
        <w:rPr>
          <w:rtl/>
        </w:rPr>
        <w:t xml:space="preserve"> الحجر</w:t>
      </w:r>
      <w:r>
        <w:rPr>
          <w:rtl/>
        </w:rPr>
        <w:t>:</w:t>
      </w:r>
      <w:r w:rsidR="00751DF8" w:rsidRPr="00997DAE">
        <w:rPr>
          <w:rtl/>
        </w:rPr>
        <w:t xml:space="preserve"> 29</w:t>
      </w:r>
      <w:r>
        <w:rPr>
          <w:rtl/>
        </w:rPr>
        <w:t>،</w:t>
      </w:r>
      <w:r w:rsidR="00751DF8" w:rsidRPr="00997DAE">
        <w:rPr>
          <w:rtl/>
        </w:rPr>
        <w:t xml:space="preserve"> إلى إن تلك الروح صفة من ذاته وأنها إذا خرجت رجعت إلى الله تعالى</w:t>
      </w:r>
      <w:r>
        <w:rPr>
          <w:rtl/>
        </w:rPr>
        <w:t>،</w:t>
      </w:r>
      <w:r w:rsidR="00751DF8" w:rsidRPr="00997DAE">
        <w:rPr>
          <w:rtl/>
        </w:rPr>
        <w:t xml:space="preserve"> قلت</w:t>
      </w:r>
      <w:r>
        <w:rPr>
          <w:rtl/>
        </w:rPr>
        <w:t>:</w:t>
      </w:r>
      <w:r w:rsidR="00751DF8" w:rsidRPr="00997DAE">
        <w:rPr>
          <w:rtl/>
        </w:rPr>
        <w:t xml:space="preserve"> وهذا أقبح من كلام النصارى فما أبقى هذا من التشبيه بقية</w:t>
      </w:r>
      <w:r>
        <w:rPr>
          <w:rtl/>
        </w:rPr>
        <w:t>،</w:t>
      </w:r>
      <w:r w:rsidR="00751DF8" w:rsidRPr="00997DAE">
        <w:rPr>
          <w:rtl/>
        </w:rPr>
        <w:t xml:space="preserve"> </w:t>
      </w:r>
    </w:p>
    <w:p w14:paraId="77B20DC8" w14:textId="66F7CF97" w:rsidR="00751DF8" w:rsidRPr="00997DAE" w:rsidRDefault="006E69F0" w:rsidP="006E69F0">
      <w:pPr>
        <w:rPr>
          <w:rtl/>
        </w:rPr>
      </w:pPr>
      <w:r>
        <w:rPr>
          <w:bCs/>
          <w:u w:val="single"/>
          <w:rtl/>
        </w:rPr>
        <w:t>[</w:t>
      </w:r>
      <w:r w:rsidR="00751DF8">
        <w:rPr>
          <w:rFonts w:hint="cs"/>
          <w:bCs/>
          <w:u w:val="single"/>
          <w:rtl/>
        </w:rPr>
        <w:t>5</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ليس كمثله شيء</w:t>
      </w:r>
      <w:r>
        <w:rPr>
          <w:rtl/>
        </w:rPr>
        <w:t>)</w:t>
      </w:r>
      <w:r w:rsidR="00751DF8" w:rsidRPr="00997DAE">
        <w:rPr>
          <w:rtl/>
        </w:rPr>
        <w:t xml:space="preserve"> الشورى 11 . ظاهر الكلام أن له مثلا</w:t>
      </w:r>
      <w:r>
        <w:rPr>
          <w:rtl/>
        </w:rPr>
        <w:t>،</w:t>
      </w:r>
      <w:r w:rsidR="00751DF8" w:rsidRPr="00997DAE">
        <w:rPr>
          <w:rtl/>
        </w:rPr>
        <w:t xml:space="preserve"> فليس كمثله شيء</w:t>
      </w:r>
      <w:r>
        <w:rPr>
          <w:rtl/>
        </w:rPr>
        <w:t>،</w:t>
      </w:r>
      <w:r w:rsidR="00751DF8" w:rsidRPr="00997DAE">
        <w:rPr>
          <w:rtl/>
        </w:rPr>
        <w:t xml:space="preserve"> وليس كذلك</w:t>
      </w:r>
      <w:r>
        <w:rPr>
          <w:rtl/>
        </w:rPr>
        <w:t>،</w:t>
      </w:r>
      <w:r w:rsidR="00751DF8" w:rsidRPr="00997DAE">
        <w:rPr>
          <w:rtl/>
        </w:rPr>
        <w:t xml:space="preserve"> وإنما معناه عند أهل اللغة</w:t>
      </w:r>
      <w:r>
        <w:rPr>
          <w:rtl/>
        </w:rPr>
        <w:t>:</w:t>
      </w:r>
      <w:r w:rsidR="00751DF8" w:rsidRPr="00997DAE">
        <w:rPr>
          <w:rtl/>
        </w:rPr>
        <w:t xml:space="preserve"> أن يقام المثل مقام الشيء نفسه</w:t>
      </w:r>
      <w:r>
        <w:rPr>
          <w:rtl/>
        </w:rPr>
        <w:t>،</w:t>
      </w:r>
      <w:r w:rsidR="00751DF8" w:rsidRPr="00997DAE">
        <w:rPr>
          <w:rtl/>
        </w:rPr>
        <w:t xml:space="preserve"> يقول الرجل</w:t>
      </w:r>
      <w:r>
        <w:rPr>
          <w:rtl/>
        </w:rPr>
        <w:t>:</w:t>
      </w:r>
      <w:r w:rsidR="00751DF8" w:rsidRPr="00997DAE">
        <w:rPr>
          <w:rtl/>
        </w:rPr>
        <w:t xml:space="preserve"> مثلي لا يكلم مثلك</w:t>
      </w:r>
      <w:r>
        <w:rPr>
          <w:rtl/>
        </w:rPr>
        <w:t>،</w:t>
      </w:r>
      <w:r w:rsidR="00751DF8" w:rsidRPr="00997DAE">
        <w:rPr>
          <w:rtl/>
        </w:rPr>
        <w:t xml:space="preserve"> وإنما المعنى</w:t>
      </w:r>
      <w:r>
        <w:rPr>
          <w:rtl/>
        </w:rPr>
        <w:t>:</w:t>
      </w:r>
      <w:r w:rsidR="00751DF8" w:rsidRPr="00997DAE">
        <w:rPr>
          <w:rtl/>
        </w:rPr>
        <w:t xml:space="preserve"> ليس كهو شيء</w:t>
      </w:r>
      <w:r>
        <w:rPr>
          <w:rtl/>
        </w:rPr>
        <w:t>،</w:t>
      </w:r>
      <w:r w:rsidR="00751DF8" w:rsidRPr="00997DAE">
        <w:rPr>
          <w:rtl/>
        </w:rPr>
        <w:t xml:space="preserve"> </w:t>
      </w:r>
    </w:p>
    <w:p w14:paraId="04C7A8B9" w14:textId="20E4B0E1" w:rsidR="00751DF8" w:rsidRPr="00997DAE" w:rsidRDefault="006E69F0" w:rsidP="006E69F0">
      <w:pPr>
        <w:rPr>
          <w:b/>
        </w:rPr>
      </w:pPr>
      <w:r>
        <w:rPr>
          <w:bCs/>
          <w:u w:val="single"/>
          <w:rtl/>
        </w:rPr>
        <w:t>[</w:t>
      </w:r>
      <w:r w:rsidR="00751DF8">
        <w:rPr>
          <w:rFonts w:hint="cs"/>
          <w:bCs/>
          <w:u w:val="single"/>
          <w:rtl/>
        </w:rPr>
        <w:t>6</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يوم يكشف عن ساق</w:t>
      </w:r>
      <w:r>
        <w:rPr>
          <w:rtl/>
        </w:rPr>
        <w:t>)</w:t>
      </w:r>
      <w:r w:rsidR="00751DF8" w:rsidRPr="00997DAE">
        <w:rPr>
          <w:rtl/>
        </w:rPr>
        <w:t xml:space="preserve"> القلم</w:t>
      </w:r>
      <w:r>
        <w:rPr>
          <w:rtl/>
        </w:rPr>
        <w:t>:</w:t>
      </w:r>
      <w:r w:rsidR="00751DF8" w:rsidRPr="00997DAE">
        <w:rPr>
          <w:rtl/>
        </w:rPr>
        <w:t xml:space="preserve"> 42</w:t>
      </w:r>
      <w:r>
        <w:rPr>
          <w:rtl/>
        </w:rPr>
        <w:t>،</w:t>
      </w:r>
      <w:r w:rsidR="00751DF8" w:rsidRPr="00997DAE">
        <w:rPr>
          <w:rtl/>
        </w:rPr>
        <w:t xml:space="preserve"> قال ابن عباس ومجاهد وإبراهيم لنخعي وقتادة وجمهور العلماء</w:t>
      </w:r>
      <w:r>
        <w:rPr>
          <w:rtl/>
        </w:rPr>
        <w:t>:</w:t>
      </w:r>
      <w:r w:rsidR="00751DF8" w:rsidRPr="00997DAE">
        <w:rPr>
          <w:rtl/>
        </w:rPr>
        <w:t xml:space="preserve"> يكشف عن شدة</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 xml:space="preserve">وقد ثبت ذلك عن ابن عباس بثلاثة أسانيد صحيحة . انظر فتح الباري </w:t>
      </w:r>
      <w:r>
        <w:rPr>
          <w:color w:val="538135" w:themeColor="accent6" w:themeShade="BF"/>
          <w:sz w:val="24"/>
          <w:szCs w:val="24"/>
          <w:rtl/>
        </w:rPr>
        <w:t>(</w:t>
      </w:r>
      <w:r w:rsidR="00751DF8" w:rsidRPr="0002193B">
        <w:rPr>
          <w:color w:val="538135" w:themeColor="accent6" w:themeShade="BF"/>
          <w:sz w:val="24"/>
          <w:szCs w:val="24"/>
          <w:rtl/>
        </w:rPr>
        <w:t>13 / 428</w:t>
      </w:r>
      <w:r>
        <w:rPr>
          <w:color w:val="538135" w:themeColor="accent6" w:themeShade="BF"/>
          <w:sz w:val="24"/>
          <w:szCs w:val="24"/>
          <w:rtl/>
        </w:rPr>
        <w:t>)</w:t>
      </w:r>
      <w:r w:rsidR="00751DF8" w:rsidRPr="0002193B">
        <w:rPr>
          <w:color w:val="538135" w:themeColor="accent6" w:themeShade="BF"/>
          <w:sz w:val="24"/>
          <w:szCs w:val="24"/>
          <w:rtl/>
        </w:rPr>
        <w:t xml:space="preserve"> والاسماء والصفات للامام البيهقي </w:t>
      </w:r>
      <w:r>
        <w:rPr>
          <w:color w:val="538135" w:themeColor="accent6" w:themeShade="BF"/>
          <w:sz w:val="24"/>
          <w:szCs w:val="24"/>
          <w:rtl/>
        </w:rPr>
        <w:t>(</w:t>
      </w:r>
      <w:r w:rsidR="00751DF8" w:rsidRPr="0002193B">
        <w:rPr>
          <w:color w:val="538135" w:themeColor="accent6" w:themeShade="BF"/>
          <w:sz w:val="24"/>
          <w:szCs w:val="24"/>
          <w:rtl/>
        </w:rPr>
        <w:t>ص 437</w:t>
      </w:r>
      <w:r>
        <w:rPr>
          <w:color w:val="538135" w:themeColor="accent6" w:themeShade="BF"/>
          <w:sz w:val="24"/>
          <w:szCs w:val="24"/>
          <w:rtl/>
        </w:rPr>
        <w:t>)</w:t>
      </w:r>
      <w:r w:rsidR="00751DF8" w:rsidRPr="0002193B">
        <w:rPr>
          <w:color w:val="538135" w:themeColor="accent6" w:themeShade="BF"/>
          <w:sz w:val="24"/>
          <w:szCs w:val="24"/>
          <w:rtl/>
        </w:rPr>
        <w:t xml:space="preserve"> . فهكذا أول هذه الآية الصحابة والسلف</w:t>
      </w:r>
      <w:r>
        <w:rPr>
          <w:color w:val="538135" w:themeColor="accent6" w:themeShade="BF"/>
          <w:sz w:val="24"/>
          <w:szCs w:val="24"/>
          <w:rtl/>
        </w:rPr>
        <w:t>،</w:t>
      </w:r>
      <w:r w:rsidR="00751DF8" w:rsidRPr="0002193B">
        <w:rPr>
          <w:color w:val="538135" w:themeColor="accent6" w:themeShade="BF"/>
          <w:sz w:val="24"/>
          <w:szCs w:val="24"/>
          <w:rtl/>
        </w:rPr>
        <w:t xml:space="preserve"> وأما الحديث الذي وردت فيه لفظة </w:t>
      </w:r>
      <w:r>
        <w:rPr>
          <w:color w:val="538135" w:themeColor="accent6" w:themeShade="BF"/>
          <w:sz w:val="24"/>
          <w:szCs w:val="24"/>
          <w:rtl/>
        </w:rPr>
        <w:t>(</w:t>
      </w:r>
      <w:r w:rsidR="00751DF8" w:rsidRPr="0002193B">
        <w:rPr>
          <w:color w:val="538135" w:themeColor="accent6" w:themeShade="BF"/>
          <w:sz w:val="24"/>
          <w:szCs w:val="24"/>
          <w:rtl/>
        </w:rPr>
        <w:t>ساقه</w:t>
      </w:r>
      <w:r>
        <w:rPr>
          <w:color w:val="538135" w:themeColor="accent6" w:themeShade="BF"/>
          <w:sz w:val="24"/>
          <w:szCs w:val="24"/>
          <w:rtl/>
        </w:rPr>
        <w:t>)</w:t>
      </w:r>
      <w:r w:rsidR="00751DF8" w:rsidRPr="0002193B">
        <w:rPr>
          <w:color w:val="538135" w:themeColor="accent6" w:themeShade="BF"/>
          <w:sz w:val="24"/>
          <w:szCs w:val="24"/>
          <w:rtl/>
        </w:rPr>
        <w:t xml:space="preserve"> فقد قال الحفاظ في شرحه أن لفظة </w:t>
      </w:r>
      <w:r>
        <w:rPr>
          <w:color w:val="538135" w:themeColor="accent6" w:themeShade="BF"/>
          <w:sz w:val="24"/>
          <w:szCs w:val="24"/>
          <w:rtl/>
        </w:rPr>
        <w:t>(</w:t>
      </w:r>
      <w:r w:rsidR="00751DF8" w:rsidRPr="0002193B">
        <w:rPr>
          <w:color w:val="538135" w:themeColor="accent6" w:themeShade="BF"/>
          <w:sz w:val="24"/>
          <w:szCs w:val="24"/>
          <w:rtl/>
        </w:rPr>
        <w:t>ساقه</w:t>
      </w:r>
      <w:r>
        <w:rPr>
          <w:color w:val="538135" w:themeColor="accent6" w:themeShade="BF"/>
          <w:sz w:val="24"/>
          <w:szCs w:val="24"/>
          <w:rtl/>
        </w:rPr>
        <w:t>)</w:t>
      </w:r>
      <w:r w:rsidR="00751DF8" w:rsidRPr="0002193B">
        <w:rPr>
          <w:color w:val="538135" w:themeColor="accent6" w:themeShade="BF"/>
          <w:sz w:val="24"/>
          <w:szCs w:val="24"/>
          <w:rtl/>
        </w:rPr>
        <w:t xml:space="preserve"> غير محفوظة والمحفوظ لفظة </w:t>
      </w:r>
      <w:r>
        <w:rPr>
          <w:color w:val="538135" w:themeColor="accent6" w:themeShade="BF"/>
          <w:sz w:val="24"/>
          <w:szCs w:val="24"/>
          <w:rtl/>
        </w:rPr>
        <w:t>(</w:t>
      </w:r>
      <w:r w:rsidR="00751DF8" w:rsidRPr="0002193B">
        <w:rPr>
          <w:color w:val="538135" w:themeColor="accent6" w:themeShade="BF"/>
          <w:sz w:val="24"/>
          <w:szCs w:val="24"/>
          <w:rtl/>
        </w:rPr>
        <w:t>ساق</w:t>
      </w:r>
      <w:r>
        <w:rPr>
          <w:color w:val="538135" w:themeColor="accent6" w:themeShade="BF"/>
          <w:sz w:val="24"/>
          <w:szCs w:val="24"/>
          <w:rtl/>
        </w:rPr>
        <w:t>)</w:t>
      </w:r>
      <w:r w:rsidR="00751DF8" w:rsidRPr="0002193B">
        <w:rPr>
          <w:color w:val="538135" w:themeColor="accent6" w:themeShade="BF"/>
          <w:sz w:val="24"/>
          <w:szCs w:val="24"/>
          <w:rtl/>
        </w:rPr>
        <w:t xml:space="preserve"> الموافقة للآية القرآنية</w:t>
      </w:r>
      <w:r>
        <w:rPr>
          <w:color w:val="538135" w:themeColor="accent6" w:themeShade="BF"/>
          <w:sz w:val="24"/>
          <w:szCs w:val="24"/>
          <w:rtl/>
        </w:rPr>
        <w:t>،</w:t>
      </w:r>
      <w:r w:rsidR="00751DF8" w:rsidRPr="0002193B">
        <w:rPr>
          <w:color w:val="538135" w:themeColor="accent6" w:themeShade="BF"/>
          <w:sz w:val="24"/>
          <w:szCs w:val="24"/>
          <w:rtl/>
        </w:rPr>
        <w:t xml:space="preserve"> وأما لفظة </w:t>
      </w:r>
      <w:r>
        <w:rPr>
          <w:color w:val="538135" w:themeColor="accent6" w:themeShade="BF"/>
          <w:sz w:val="24"/>
          <w:szCs w:val="24"/>
          <w:rtl/>
        </w:rPr>
        <w:t>(</w:t>
      </w:r>
      <w:r w:rsidR="00751DF8" w:rsidRPr="0002193B">
        <w:rPr>
          <w:color w:val="538135" w:themeColor="accent6" w:themeShade="BF"/>
          <w:sz w:val="24"/>
          <w:szCs w:val="24"/>
          <w:rtl/>
        </w:rPr>
        <w:t>ساقه</w:t>
      </w:r>
      <w:r>
        <w:rPr>
          <w:color w:val="538135" w:themeColor="accent6" w:themeShade="BF"/>
          <w:sz w:val="24"/>
          <w:szCs w:val="24"/>
          <w:rtl/>
        </w:rPr>
        <w:t>)</w:t>
      </w:r>
      <w:r w:rsidR="00751DF8" w:rsidRPr="0002193B">
        <w:rPr>
          <w:color w:val="538135" w:themeColor="accent6" w:themeShade="BF"/>
          <w:sz w:val="24"/>
          <w:szCs w:val="24"/>
          <w:rtl/>
        </w:rPr>
        <w:t xml:space="preserve"> فتسوق إلى التجسيم هذا معنى كلام الحافظ في الفتح </w:t>
      </w:r>
      <w:r>
        <w:rPr>
          <w:color w:val="538135" w:themeColor="accent6" w:themeShade="BF"/>
          <w:sz w:val="24"/>
          <w:szCs w:val="24"/>
          <w:rtl/>
        </w:rPr>
        <w:t>(</w:t>
      </w:r>
      <w:r w:rsidR="00751DF8" w:rsidRPr="0002193B">
        <w:rPr>
          <w:color w:val="538135" w:themeColor="accent6" w:themeShade="BF"/>
          <w:sz w:val="24"/>
          <w:szCs w:val="24"/>
          <w:rtl/>
        </w:rPr>
        <w:t>8 / 664</w:t>
      </w:r>
      <w:r>
        <w:rPr>
          <w:color w:val="538135" w:themeColor="accent6" w:themeShade="BF"/>
          <w:sz w:val="24"/>
          <w:szCs w:val="24"/>
          <w:rtl/>
        </w:rPr>
        <w:t>)</w:t>
      </w:r>
      <w:r w:rsidR="00751DF8" w:rsidRPr="0002193B">
        <w:rPr>
          <w:color w:val="538135" w:themeColor="accent6" w:themeShade="BF"/>
          <w:sz w:val="24"/>
          <w:szCs w:val="24"/>
          <w:rtl/>
        </w:rPr>
        <w:t xml:space="preserve"> ولذا نقطع أن هذه اللفظة لم يقلها صلى الله عليه وسلم ومتى طرأ الاحتمال سقط الاستدلال وقد أفاد غالب ما ذكرته هنا الحافظ ابن حجر في فتح الباري ونقله عن الحافظ الاسماعيلي فليراجع</w:t>
      </w:r>
      <w:r>
        <w:rPr>
          <w:rFonts w:hint="cs"/>
          <w:sz w:val="24"/>
          <w:szCs w:val="24"/>
          <w:rtl/>
        </w:rPr>
        <w:t>]</w:t>
      </w:r>
      <w:r>
        <w:rPr>
          <w:rtl/>
        </w:rPr>
        <w:t>،</w:t>
      </w:r>
      <w:r w:rsidR="00751DF8" w:rsidRPr="00997DAE">
        <w:rPr>
          <w:rtl/>
        </w:rPr>
        <w:t xml:space="preserve"> وأنشدوا</w:t>
      </w:r>
      <w:r>
        <w:rPr>
          <w:rtl/>
        </w:rPr>
        <w:t>:</w:t>
      </w:r>
      <w:r w:rsidR="00751DF8" w:rsidRPr="00997DAE">
        <w:rPr>
          <w:rtl/>
        </w:rPr>
        <w:t xml:space="preserve"> " وقامت الحرب بنا على ساق "</w:t>
      </w:r>
      <w:r>
        <w:rPr>
          <w:rFonts w:hint="cs"/>
          <w:rtl/>
        </w:rPr>
        <w:t>،</w:t>
      </w:r>
      <w:r w:rsidR="00751DF8">
        <w:rPr>
          <w:rFonts w:hint="cs"/>
          <w:rtl/>
        </w:rPr>
        <w:t xml:space="preserve"> </w:t>
      </w:r>
      <w:r w:rsidR="00751DF8" w:rsidRPr="0002193B">
        <w:rPr>
          <w:rtl/>
        </w:rPr>
        <w:t>وقال آخرون</w:t>
      </w:r>
      <w:r>
        <w:rPr>
          <w:rtl/>
        </w:rPr>
        <w:t>:</w:t>
      </w:r>
      <w:r w:rsidR="00751DF8" w:rsidRPr="0002193B">
        <w:rPr>
          <w:rtl/>
        </w:rPr>
        <w:t xml:space="preserve"> إذا شمرت عن ساقها الحرب شمرا</w:t>
      </w:r>
      <w:r w:rsidR="00751DF8" w:rsidRPr="0099566E">
        <w:rPr>
          <w:rFonts w:hint="cs"/>
          <w:sz w:val="24"/>
          <w:szCs w:val="24"/>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هذا شطر بيت لجرير وهو</w:t>
      </w:r>
      <w:r>
        <w:rPr>
          <w:color w:val="538135" w:themeColor="accent6" w:themeShade="BF"/>
          <w:sz w:val="24"/>
          <w:szCs w:val="24"/>
          <w:rtl/>
        </w:rPr>
        <w:t>:</w:t>
      </w:r>
      <w:r w:rsidR="00751DF8" w:rsidRPr="0002193B">
        <w:rPr>
          <w:color w:val="538135" w:themeColor="accent6" w:themeShade="BF"/>
          <w:sz w:val="24"/>
          <w:szCs w:val="24"/>
          <w:rtl/>
        </w:rPr>
        <w:t xml:space="preserve"> ألا رب سام الطرف من آل مازن إذا شمرت عن ساقها الحرب شمرا</w:t>
      </w:r>
      <w:r>
        <w:rPr>
          <w:rFonts w:hint="cs"/>
          <w:sz w:val="24"/>
          <w:szCs w:val="24"/>
          <w:rtl/>
        </w:rPr>
        <w:t>]</w:t>
      </w:r>
      <w:r>
        <w:rPr>
          <w:rtl/>
        </w:rPr>
        <w:t>،</w:t>
      </w:r>
      <w:r w:rsidR="00751DF8" w:rsidRPr="00997DAE">
        <w:rPr>
          <w:rtl/>
        </w:rPr>
        <w:t xml:space="preserve"> قال ابن قتيبة</w:t>
      </w:r>
      <w:r>
        <w:rPr>
          <w:rtl/>
        </w:rPr>
        <w:t>:</w:t>
      </w:r>
      <w:r w:rsidR="00751DF8" w:rsidRPr="00997DAE">
        <w:rPr>
          <w:rtl/>
        </w:rPr>
        <w:t xml:space="preserve"> وأصل هذا أن الرجل إذا وقع في أمر عظيم يحتاج إلى معاناة الجد</w:t>
      </w:r>
      <w:r w:rsidR="00751DF8">
        <w:rPr>
          <w:rFonts w:hint="cs"/>
          <w:rtl/>
        </w:rPr>
        <w:t xml:space="preserve"> </w:t>
      </w:r>
      <w:r w:rsidR="00751DF8" w:rsidRPr="00997DAE">
        <w:rPr>
          <w:rtl/>
        </w:rPr>
        <w:t>فيه</w:t>
      </w:r>
      <w:r>
        <w:rPr>
          <w:rtl/>
        </w:rPr>
        <w:t>،</w:t>
      </w:r>
      <w:r w:rsidR="00751DF8" w:rsidRPr="00997DAE">
        <w:rPr>
          <w:rtl/>
        </w:rPr>
        <w:t xml:space="preserve"> شمر عن ساقه</w:t>
      </w:r>
      <w:r>
        <w:rPr>
          <w:rtl/>
        </w:rPr>
        <w:t>،</w:t>
      </w:r>
      <w:r w:rsidR="00751DF8" w:rsidRPr="00997DAE">
        <w:rPr>
          <w:rtl/>
        </w:rPr>
        <w:t xml:space="preserve"> فاستعيرت الساق في موضع الشدة</w:t>
      </w:r>
      <w:r>
        <w:rPr>
          <w:rtl/>
        </w:rPr>
        <w:t>،</w:t>
      </w:r>
      <w:r w:rsidR="00751DF8" w:rsidRPr="00997DAE">
        <w:rPr>
          <w:rtl/>
        </w:rPr>
        <w:t xml:space="preserve"> وبهذا قال الفراء وأبو عبيد</w:t>
      </w:r>
      <w:r>
        <w:rPr>
          <w:rtl/>
        </w:rPr>
        <w:t>،</w:t>
      </w:r>
      <w:r w:rsidR="00751DF8" w:rsidRPr="00997DAE">
        <w:rPr>
          <w:rtl/>
        </w:rPr>
        <w:t xml:space="preserve"> وثعلب واللغويون</w:t>
      </w:r>
      <w:r>
        <w:rPr>
          <w:rtl/>
        </w:rPr>
        <w:t>،</w:t>
      </w:r>
      <w:r w:rsidR="00751DF8" w:rsidRPr="00997DAE">
        <w:rPr>
          <w:rtl/>
        </w:rPr>
        <w:t xml:space="preserve"> وروى البخاري ومسلم في الصحيحين عن النبي - صلى الله عليه وسلم</w:t>
      </w:r>
      <w:r>
        <w:rPr>
          <w:rtl/>
        </w:rPr>
        <w:t>:</w:t>
      </w:r>
      <w:r w:rsidR="00751DF8" w:rsidRPr="00997DAE">
        <w:rPr>
          <w:rtl/>
        </w:rPr>
        <w:t xml:space="preserve"> " إن الله عز وجل يكشف عن ساقه "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 xml:space="preserve">وقد تقدم عن الحافظ ابن حجر والاسماعيلي أن لفظة </w:t>
      </w:r>
      <w:r>
        <w:rPr>
          <w:color w:val="538135" w:themeColor="accent6" w:themeShade="BF"/>
          <w:sz w:val="24"/>
          <w:szCs w:val="24"/>
          <w:rtl/>
        </w:rPr>
        <w:t>(</w:t>
      </w:r>
      <w:r w:rsidR="00751DF8" w:rsidRPr="0002193B">
        <w:rPr>
          <w:color w:val="538135" w:themeColor="accent6" w:themeShade="BF"/>
          <w:sz w:val="24"/>
          <w:szCs w:val="24"/>
          <w:rtl/>
        </w:rPr>
        <w:t>ساقه</w:t>
      </w:r>
      <w:r>
        <w:rPr>
          <w:color w:val="538135" w:themeColor="accent6" w:themeShade="BF"/>
          <w:sz w:val="24"/>
          <w:szCs w:val="24"/>
          <w:rtl/>
        </w:rPr>
        <w:t>)</w:t>
      </w:r>
      <w:r w:rsidR="00751DF8" w:rsidRPr="0002193B">
        <w:rPr>
          <w:color w:val="538135" w:themeColor="accent6" w:themeShade="BF"/>
          <w:sz w:val="24"/>
          <w:szCs w:val="24"/>
          <w:rtl/>
        </w:rPr>
        <w:t xml:space="preserve"> غير محفوظة وذلك مذكور في الفتح </w:t>
      </w:r>
      <w:r>
        <w:rPr>
          <w:color w:val="538135" w:themeColor="accent6" w:themeShade="BF"/>
          <w:sz w:val="24"/>
          <w:szCs w:val="24"/>
          <w:rtl/>
        </w:rPr>
        <w:t>(</w:t>
      </w:r>
      <w:r w:rsidR="00751DF8" w:rsidRPr="0002193B">
        <w:rPr>
          <w:color w:val="538135" w:themeColor="accent6" w:themeShade="BF"/>
          <w:sz w:val="24"/>
          <w:szCs w:val="24"/>
          <w:rtl/>
        </w:rPr>
        <w:t>8 / 664</w:t>
      </w:r>
      <w:r>
        <w:rPr>
          <w:color w:val="538135" w:themeColor="accent6" w:themeShade="BF"/>
          <w:sz w:val="24"/>
          <w:szCs w:val="24"/>
          <w:rtl/>
        </w:rPr>
        <w:t>)</w:t>
      </w:r>
      <w:r w:rsidR="00751DF8" w:rsidRPr="0002193B">
        <w:rPr>
          <w:color w:val="538135" w:themeColor="accent6" w:themeShade="BF"/>
          <w:sz w:val="24"/>
          <w:szCs w:val="24"/>
          <w:rtl/>
        </w:rPr>
        <w:t xml:space="preserve"> وهذا نص كلامه</w:t>
      </w:r>
      <w:r>
        <w:rPr>
          <w:color w:val="538135" w:themeColor="accent6" w:themeShade="BF"/>
          <w:sz w:val="24"/>
          <w:szCs w:val="24"/>
          <w:rtl/>
        </w:rPr>
        <w:t>:</w:t>
      </w:r>
      <w:r w:rsidR="00751DF8" w:rsidRPr="0002193B">
        <w:rPr>
          <w:color w:val="538135" w:themeColor="accent6" w:themeShade="BF"/>
          <w:sz w:val="24"/>
          <w:szCs w:val="24"/>
          <w:rtl/>
        </w:rPr>
        <w:t xml:space="preserve"> " وقع في هذا الموضع " يكشف ربنا عن ساقه " وهو من رواية سعيد بن أبي هلال عن زيد بن أسلم فأخرجها الاسماعيلي كذلك ثم قال</w:t>
      </w:r>
      <w:r>
        <w:rPr>
          <w:color w:val="538135" w:themeColor="accent6" w:themeShade="BF"/>
          <w:sz w:val="24"/>
          <w:szCs w:val="24"/>
          <w:rtl/>
        </w:rPr>
        <w:t>:</w:t>
      </w:r>
      <w:r w:rsidR="00751DF8" w:rsidRPr="0002193B">
        <w:rPr>
          <w:color w:val="538135" w:themeColor="accent6" w:themeShade="BF"/>
          <w:sz w:val="24"/>
          <w:szCs w:val="24"/>
          <w:rtl/>
        </w:rPr>
        <w:t xml:space="preserve"> في قوله " عن ساقه " نكرة ثم أخرجه من طريق حفص بن ميسره عن زيد بن أسلم بلفظ</w:t>
      </w:r>
      <w:r>
        <w:rPr>
          <w:color w:val="538135" w:themeColor="accent6" w:themeShade="BF"/>
          <w:sz w:val="24"/>
          <w:szCs w:val="24"/>
          <w:rtl/>
        </w:rPr>
        <w:t>:</w:t>
      </w:r>
      <w:r w:rsidR="00751DF8" w:rsidRPr="0002193B">
        <w:rPr>
          <w:color w:val="538135" w:themeColor="accent6" w:themeShade="BF"/>
          <w:sz w:val="24"/>
          <w:szCs w:val="24"/>
          <w:rtl/>
        </w:rPr>
        <w:t xml:space="preserve"> " يكشف عن ساق " قال الاسماعيلي</w:t>
      </w:r>
      <w:r>
        <w:rPr>
          <w:color w:val="538135" w:themeColor="accent6" w:themeShade="BF"/>
          <w:sz w:val="24"/>
          <w:szCs w:val="24"/>
          <w:rtl/>
        </w:rPr>
        <w:t>:</w:t>
      </w:r>
      <w:r w:rsidR="00751DF8" w:rsidRPr="0002193B">
        <w:rPr>
          <w:color w:val="538135" w:themeColor="accent6" w:themeShade="BF"/>
          <w:sz w:val="24"/>
          <w:szCs w:val="24"/>
          <w:rtl/>
        </w:rPr>
        <w:t xml:space="preserve"> هذه أصح لموافقتها لفظ القرآن في الجملة</w:t>
      </w:r>
      <w:r>
        <w:rPr>
          <w:color w:val="538135" w:themeColor="accent6" w:themeShade="BF"/>
          <w:sz w:val="24"/>
          <w:szCs w:val="24"/>
          <w:rtl/>
        </w:rPr>
        <w:t>،</w:t>
      </w:r>
      <w:r w:rsidR="00751DF8" w:rsidRPr="0002193B">
        <w:rPr>
          <w:color w:val="538135" w:themeColor="accent6" w:themeShade="BF"/>
          <w:sz w:val="24"/>
          <w:szCs w:val="24"/>
          <w:rtl/>
        </w:rPr>
        <w:t xml:space="preserve"> لا يظن أن الله ذو أعضاء وجوارح لما في ذلك من مشابهة المخلوقين</w:t>
      </w:r>
      <w:r>
        <w:rPr>
          <w:color w:val="538135" w:themeColor="accent6" w:themeShade="BF"/>
          <w:sz w:val="24"/>
          <w:szCs w:val="24"/>
          <w:rtl/>
        </w:rPr>
        <w:t>،</w:t>
      </w:r>
      <w:r w:rsidR="00751DF8" w:rsidRPr="0002193B">
        <w:rPr>
          <w:color w:val="538135" w:themeColor="accent6" w:themeShade="BF"/>
          <w:sz w:val="24"/>
          <w:szCs w:val="24"/>
          <w:rtl/>
        </w:rPr>
        <w:t xml:space="preserve"> تعالى الله عن ذلك ليس كمثله شيء " اه‍ كلام الحافظ من الفتح ولفظ سعيد بن هلال هذا شاذ لم اجده بهذا اللفظ للآن</w:t>
      </w:r>
      <w:r>
        <w:rPr>
          <w:rFonts w:hint="cs"/>
          <w:sz w:val="24"/>
          <w:szCs w:val="24"/>
          <w:rtl/>
        </w:rPr>
        <w:t>]</w:t>
      </w:r>
      <w:r>
        <w:rPr>
          <w:rFonts w:hint="cs"/>
          <w:rtl/>
        </w:rPr>
        <w:t>،</w:t>
      </w:r>
      <w:r w:rsidR="00751DF8" w:rsidRPr="00997DAE">
        <w:rPr>
          <w:rtl/>
        </w:rPr>
        <w:t xml:space="preserve"> هذه إضافة إليه معناها</w:t>
      </w:r>
      <w:r>
        <w:rPr>
          <w:rtl/>
        </w:rPr>
        <w:t>:</w:t>
      </w:r>
      <w:r w:rsidR="00751DF8" w:rsidRPr="00997DAE">
        <w:rPr>
          <w:rtl/>
        </w:rPr>
        <w:t xml:space="preserve"> يكشف عن شدته وأفعاله المضافة إليه ومعنى يكشف عنها</w:t>
      </w:r>
      <w:r>
        <w:rPr>
          <w:rtl/>
        </w:rPr>
        <w:t>:</w:t>
      </w:r>
      <w:r w:rsidR="00751DF8" w:rsidRPr="00997DAE">
        <w:rPr>
          <w:rtl/>
        </w:rPr>
        <w:t xml:space="preserve"> " يزيلها "</w:t>
      </w:r>
      <w:r>
        <w:rPr>
          <w:rtl/>
        </w:rPr>
        <w:t>،</w:t>
      </w:r>
      <w:r w:rsidR="00751DF8" w:rsidRPr="00997DAE">
        <w:rPr>
          <w:rtl/>
        </w:rPr>
        <w:t xml:space="preserve"> وقال عاصم بن كليب</w:t>
      </w:r>
      <w:r>
        <w:rPr>
          <w:rtl/>
        </w:rPr>
        <w:t>:</w:t>
      </w:r>
      <w:r w:rsidR="00751DF8" w:rsidRPr="00997DAE">
        <w:rPr>
          <w:rtl/>
        </w:rPr>
        <w:t xml:space="preserve"> رأيت سعيد بن جبير غضب وقال</w:t>
      </w:r>
      <w:r>
        <w:rPr>
          <w:rtl/>
        </w:rPr>
        <w:t>:</w:t>
      </w:r>
      <w:r w:rsidR="00751DF8" w:rsidRPr="00997DAE">
        <w:rPr>
          <w:rtl/>
        </w:rPr>
        <w:t xml:space="preserve"> يقولون يكشف عن ساقه</w:t>
      </w:r>
      <w:r>
        <w:rPr>
          <w:rtl/>
        </w:rPr>
        <w:t>،</w:t>
      </w:r>
      <w:r w:rsidR="00751DF8" w:rsidRPr="00997DAE">
        <w:rPr>
          <w:rtl/>
        </w:rPr>
        <w:t xml:space="preserve"> وإنما ذلك عن أمر شديد</w:t>
      </w:r>
      <w:r>
        <w:rPr>
          <w:rtl/>
        </w:rPr>
        <w:t>،</w:t>
      </w:r>
      <w:r w:rsidR="00751DF8" w:rsidRPr="00997DAE">
        <w:rPr>
          <w:rtl/>
        </w:rPr>
        <w:t xml:space="preserve"> وقد ذكر أبو عمر الزاهد</w:t>
      </w:r>
      <w:r>
        <w:rPr>
          <w:rtl/>
        </w:rPr>
        <w:t>:</w:t>
      </w:r>
      <w:r w:rsidR="00751DF8" w:rsidRPr="00997DAE">
        <w:rPr>
          <w:rtl/>
        </w:rPr>
        <w:t xml:space="preserve"> أن الساق بمعنى " النفس " وقال</w:t>
      </w:r>
      <w:r>
        <w:rPr>
          <w:rtl/>
        </w:rPr>
        <w:t>:</w:t>
      </w:r>
      <w:r w:rsidR="00751DF8" w:rsidRPr="00997DAE">
        <w:rPr>
          <w:rtl/>
        </w:rPr>
        <w:t xml:space="preserve"> ومنه قول علي رضي الله عنه لما قالت البغاة</w:t>
      </w:r>
      <w:r>
        <w:rPr>
          <w:rtl/>
        </w:rPr>
        <w:t>:</w:t>
      </w:r>
      <w:r w:rsidR="00751DF8" w:rsidRPr="00997DAE">
        <w:rPr>
          <w:rtl/>
        </w:rPr>
        <w:t xml:space="preserve"> لا حكم إلا لله فقال</w:t>
      </w:r>
      <w:r>
        <w:rPr>
          <w:rtl/>
        </w:rPr>
        <w:t>:</w:t>
      </w:r>
      <w:r w:rsidR="00751DF8" w:rsidRPr="00997DAE">
        <w:rPr>
          <w:rtl/>
        </w:rPr>
        <w:t xml:space="preserve"> لا بد من محاربتهم ولو تلفت ساقي . . . فعلى هذا يكون المعنى يتجلى لهم</w:t>
      </w:r>
      <w:r>
        <w:rPr>
          <w:rtl/>
        </w:rPr>
        <w:t>،</w:t>
      </w:r>
      <w:r w:rsidR="00751DF8" w:rsidRPr="00997DAE">
        <w:rPr>
          <w:rtl/>
        </w:rPr>
        <w:t xml:space="preserve"> وفي حديث أبي موسى عن النبي - صلى الله عليه وسلم - انه قال</w:t>
      </w:r>
      <w:r>
        <w:rPr>
          <w:rtl/>
        </w:rPr>
        <w:t>:</w:t>
      </w:r>
      <w:r w:rsidR="00751DF8" w:rsidRPr="00997DAE">
        <w:rPr>
          <w:rtl/>
        </w:rPr>
        <w:t xml:space="preserve"> " يكشف لهم الحجاب فينظرون إلى الله تعالى فيخرون لله سجدا</w:t>
      </w:r>
      <w:r>
        <w:rPr>
          <w:rtl/>
        </w:rPr>
        <w:t>،</w:t>
      </w:r>
      <w:r w:rsidR="00751DF8" w:rsidRPr="00997DAE">
        <w:rPr>
          <w:rtl/>
        </w:rPr>
        <w:t xml:space="preserve"> ويبقى أقوام في ظهورهم مثل صياصي البقر</w:t>
      </w:r>
      <w:r>
        <w:rPr>
          <w:rtl/>
        </w:rPr>
        <w:t>،</w:t>
      </w:r>
      <w:r w:rsidR="00751DF8" w:rsidRPr="00997DAE">
        <w:rPr>
          <w:rtl/>
        </w:rPr>
        <w:t xml:space="preserve"> يريدون السجود فلا يستطيعون "</w:t>
      </w:r>
      <w:r>
        <w:rPr>
          <w:rtl/>
        </w:rPr>
        <w:t>،</w:t>
      </w:r>
      <w:r w:rsidR="00751DF8" w:rsidRPr="00997DAE">
        <w:rPr>
          <w:rtl/>
        </w:rPr>
        <w:t xml:space="preserve"> فذلك قوله تعالى</w:t>
      </w:r>
      <w:r>
        <w:rPr>
          <w:rtl/>
        </w:rPr>
        <w:t>:</w:t>
      </w:r>
      <w:r w:rsidR="00751DF8" w:rsidRPr="00997DAE">
        <w:rPr>
          <w:rtl/>
        </w:rPr>
        <w:t xml:space="preserve"> </w:t>
      </w:r>
      <w:r>
        <w:rPr>
          <w:rtl/>
        </w:rPr>
        <w:t>(</w:t>
      </w:r>
      <w:r w:rsidR="00751DF8" w:rsidRPr="00997DAE">
        <w:rPr>
          <w:rtl/>
        </w:rPr>
        <w:t>يوم يكشف عن ساق ويدعون إلى السجود فلا يستطيعون</w:t>
      </w:r>
      <w:r>
        <w:rPr>
          <w:rtl/>
        </w:rPr>
        <w:t>)</w:t>
      </w:r>
      <w:r w:rsidR="00751DF8" w:rsidRPr="00997DAE">
        <w:rPr>
          <w:rtl/>
        </w:rPr>
        <w:t xml:space="preserve"> القلم</w:t>
      </w:r>
      <w:r>
        <w:rPr>
          <w:rtl/>
        </w:rPr>
        <w:t>:</w:t>
      </w:r>
      <w:r w:rsidR="00751DF8" w:rsidRPr="00997DAE">
        <w:rPr>
          <w:rtl/>
        </w:rPr>
        <w:t xml:space="preserve"> 42</w:t>
      </w:r>
      <w:r>
        <w:rPr>
          <w:rtl/>
        </w:rPr>
        <w:t>،</w:t>
      </w:r>
      <w:r w:rsidR="00751DF8" w:rsidRPr="00997DAE">
        <w:rPr>
          <w:rtl/>
        </w:rPr>
        <w:t xml:space="preserve"> وقد ذهب القاضي أبو يعلى</w:t>
      </w:r>
      <w:r>
        <w:rPr>
          <w:rtl/>
        </w:rPr>
        <w:t xml:space="preserve"> </w:t>
      </w:r>
      <w:r w:rsidR="00751DF8" w:rsidRPr="00997DAE">
        <w:rPr>
          <w:rtl/>
        </w:rPr>
        <w:t>إلى أن الساق صفة ذاتية</w:t>
      </w:r>
      <w:r>
        <w:rPr>
          <w:rtl/>
        </w:rPr>
        <w:t>،</w:t>
      </w:r>
      <w:r w:rsidR="00751DF8" w:rsidRPr="00997DAE">
        <w:rPr>
          <w:rtl/>
        </w:rPr>
        <w:t xml:space="preserve"> وقال مثله في " يضع قدمه في النار "</w:t>
      </w:r>
      <w:r>
        <w:rPr>
          <w:rtl/>
        </w:rPr>
        <w:t>:</w:t>
      </w:r>
      <w:r w:rsidR="00751DF8" w:rsidRPr="00997DAE">
        <w:rPr>
          <w:rtl/>
        </w:rPr>
        <w:t xml:space="preserve"> وحكى عن ابن مسعود</w:t>
      </w:r>
      <w:r>
        <w:rPr>
          <w:rtl/>
        </w:rPr>
        <w:t>:</w:t>
      </w:r>
      <w:r w:rsidR="00751DF8" w:rsidRPr="00997DAE">
        <w:rPr>
          <w:rtl/>
        </w:rPr>
        <w:t xml:space="preserve"> ويكشف عن ساقه اليمنى فتضئ من نور ساقه الارض</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وهذا كلام مكذوب على سيدنا عبد الله بن مسعود ولم يثبت عنه</w:t>
      </w:r>
      <w:r>
        <w:rPr>
          <w:rFonts w:hint="cs"/>
          <w:sz w:val="24"/>
          <w:szCs w:val="24"/>
          <w:rtl/>
        </w:rPr>
        <w:t>]</w:t>
      </w:r>
      <w:r>
        <w:rPr>
          <w:rtl/>
        </w:rPr>
        <w:t>،</w:t>
      </w:r>
      <w:r w:rsidR="00751DF8" w:rsidRPr="00997DAE">
        <w:rPr>
          <w:rtl/>
        </w:rPr>
        <w:t xml:space="preserve"> قلت</w:t>
      </w:r>
      <w:r>
        <w:rPr>
          <w:rtl/>
        </w:rPr>
        <w:t>:</w:t>
      </w:r>
      <w:r w:rsidR="00751DF8" w:rsidRPr="00997DAE">
        <w:rPr>
          <w:rtl/>
        </w:rPr>
        <w:t xml:space="preserve"> وذكر الساق مع القدم تشبيه محض</w:t>
      </w:r>
      <w:r>
        <w:rPr>
          <w:rtl/>
        </w:rPr>
        <w:t>،</w:t>
      </w:r>
      <w:r w:rsidR="00751DF8" w:rsidRPr="00997DAE">
        <w:rPr>
          <w:rtl/>
        </w:rPr>
        <w:t xml:space="preserve"> وما ذكر عن ابن مسعود محال</w:t>
      </w:r>
      <w:r>
        <w:rPr>
          <w:rtl/>
        </w:rPr>
        <w:t>،</w:t>
      </w:r>
      <w:r w:rsidR="00751DF8" w:rsidRPr="00997DAE">
        <w:rPr>
          <w:rtl/>
        </w:rPr>
        <w:t xml:space="preserve"> ولا تثبت لله صفة بمثل هذه الخرافات</w:t>
      </w:r>
      <w:r>
        <w:rPr>
          <w:rtl/>
        </w:rPr>
        <w:t>،</w:t>
      </w:r>
      <w:r w:rsidR="00751DF8" w:rsidRPr="00997DAE">
        <w:rPr>
          <w:rtl/>
        </w:rPr>
        <w:t xml:space="preserve"> ولا توصف ذاته سبحانه بنور شعاع تضئ به الارض</w:t>
      </w:r>
      <w:r>
        <w:rPr>
          <w:rtl/>
        </w:rPr>
        <w:t>،</w:t>
      </w:r>
      <w:r w:rsidR="00751DF8" w:rsidRPr="00997DAE">
        <w:rPr>
          <w:rtl/>
        </w:rPr>
        <w:t xml:space="preserve"> واحتجاجه بالإضافة ليس بشيء لأنّه إذا كشف عن شدته</w:t>
      </w:r>
      <w:r>
        <w:rPr>
          <w:rtl/>
        </w:rPr>
        <w:t>،</w:t>
      </w:r>
      <w:r w:rsidR="00751DF8" w:rsidRPr="00997DAE">
        <w:rPr>
          <w:rtl/>
        </w:rPr>
        <w:t xml:space="preserve"> فقد كشف عن ساقه</w:t>
      </w:r>
      <w:r>
        <w:rPr>
          <w:rtl/>
        </w:rPr>
        <w:t>،</w:t>
      </w:r>
      <w:r w:rsidR="00751DF8" w:rsidRPr="00997DAE">
        <w:rPr>
          <w:rtl/>
        </w:rPr>
        <w:t xml:space="preserve"> وهؤلاء وقع لهم أن معنى يكشف " يظهر " وإنما المعنى " يزيل ويرفع "</w:t>
      </w:r>
      <w:r>
        <w:rPr>
          <w:rtl/>
        </w:rPr>
        <w:t>،</w:t>
      </w:r>
      <w:r w:rsidR="00751DF8" w:rsidRPr="00997DAE">
        <w:rPr>
          <w:rtl/>
        </w:rPr>
        <w:t xml:space="preserve"> قال ابن حامد</w:t>
      </w:r>
      <w:r>
        <w:rPr>
          <w:rtl/>
        </w:rPr>
        <w:t>:</w:t>
      </w:r>
      <w:r w:rsidR="00751DF8" w:rsidRPr="00997DAE">
        <w:rPr>
          <w:rtl/>
        </w:rPr>
        <w:t xml:space="preserve"> يجب الايمان بأن لله تعالى ساقا صفة لذاته</w:t>
      </w:r>
      <w:r>
        <w:rPr>
          <w:rtl/>
        </w:rPr>
        <w:t>،</w:t>
      </w:r>
      <w:r w:rsidR="00751DF8" w:rsidRPr="00997DAE">
        <w:rPr>
          <w:rtl/>
        </w:rPr>
        <w:t xml:space="preserve"> فمن جحد ذلك كفر</w:t>
      </w:r>
      <w:r>
        <w:rPr>
          <w:rtl/>
        </w:rPr>
        <w:t>،</w:t>
      </w:r>
      <w:r w:rsidR="00751DF8" w:rsidRPr="00997DAE">
        <w:rPr>
          <w:rtl/>
        </w:rPr>
        <w:t xml:space="preserve"> قلت</w:t>
      </w:r>
      <w:r>
        <w:rPr>
          <w:rtl/>
        </w:rPr>
        <w:t>:</w:t>
      </w:r>
      <w:r w:rsidR="00751DF8" w:rsidRPr="00997DAE">
        <w:rPr>
          <w:rtl/>
        </w:rPr>
        <w:t xml:space="preserve"> ولو تكلم بهذا عامي جلف كان قبيحا</w:t>
      </w:r>
      <w:r>
        <w:rPr>
          <w:rtl/>
        </w:rPr>
        <w:t>،</w:t>
      </w:r>
      <w:r w:rsidR="00751DF8" w:rsidRPr="00997DAE">
        <w:rPr>
          <w:rtl/>
        </w:rPr>
        <w:t xml:space="preserve"> فكيف بمن ينسب إلى العلم</w:t>
      </w:r>
      <w:r>
        <w:rPr>
          <w:rtl/>
        </w:rPr>
        <w:t>؟!</w:t>
      </w:r>
      <w:r w:rsidR="00751DF8" w:rsidRPr="00997DAE">
        <w:rPr>
          <w:rtl/>
        </w:rPr>
        <w:t xml:space="preserve"> فإن المتأولين أعذر منهم لانهم ردوا الامر إلى اللغة</w:t>
      </w:r>
      <w:r>
        <w:rPr>
          <w:rtl/>
        </w:rPr>
        <w:t>،</w:t>
      </w:r>
      <w:r w:rsidR="00751DF8" w:rsidRPr="00997DAE">
        <w:rPr>
          <w:rtl/>
        </w:rPr>
        <w:t xml:space="preserve"> وهؤلاء أثبتوا ساقا للذات</w:t>
      </w:r>
      <w:r>
        <w:rPr>
          <w:rtl/>
        </w:rPr>
        <w:t>،</w:t>
      </w:r>
      <w:r w:rsidR="00751DF8" w:rsidRPr="00997DAE">
        <w:rPr>
          <w:rtl/>
        </w:rPr>
        <w:t xml:space="preserve"> وقدما حتى يتحقق التجسيم والصورة</w:t>
      </w:r>
      <w:r>
        <w:rPr>
          <w:rtl/>
        </w:rPr>
        <w:t>،</w:t>
      </w:r>
      <w:r w:rsidR="00751DF8" w:rsidRPr="00997DAE">
        <w:rPr>
          <w:rtl/>
        </w:rPr>
        <w:t xml:space="preserve"> </w:t>
      </w:r>
    </w:p>
    <w:p w14:paraId="7AA06671" w14:textId="20252653" w:rsidR="00751DF8" w:rsidRPr="00997DAE" w:rsidRDefault="006E69F0" w:rsidP="006E69F0">
      <w:pPr>
        <w:rPr>
          <w:rtl/>
        </w:rPr>
      </w:pPr>
      <w:r>
        <w:rPr>
          <w:bCs/>
          <w:u w:val="single"/>
          <w:rtl/>
        </w:rPr>
        <w:t>[</w:t>
      </w:r>
      <w:r w:rsidR="00751DF8">
        <w:rPr>
          <w:rFonts w:hint="cs"/>
          <w:bCs/>
          <w:u w:val="single"/>
          <w:rtl/>
        </w:rPr>
        <w:t>7</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ثم استوى على العرش</w:t>
      </w:r>
      <w:r>
        <w:rPr>
          <w:rtl/>
        </w:rPr>
        <w:t>)</w:t>
      </w:r>
      <w:r w:rsidR="00751DF8" w:rsidRPr="00997DAE">
        <w:rPr>
          <w:rtl/>
        </w:rPr>
        <w:t xml:space="preserve"> الاعراف</w:t>
      </w:r>
      <w:r>
        <w:rPr>
          <w:rtl/>
        </w:rPr>
        <w:t>:</w:t>
      </w:r>
      <w:r w:rsidR="00751DF8" w:rsidRPr="00997DAE">
        <w:rPr>
          <w:rtl/>
        </w:rPr>
        <w:t xml:space="preserve"> 54</w:t>
      </w:r>
      <w:r>
        <w:rPr>
          <w:rtl/>
        </w:rPr>
        <w:t>،</w:t>
      </w:r>
      <w:r w:rsidR="00751DF8" w:rsidRPr="00997DAE">
        <w:rPr>
          <w:rtl/>
        </w:rPr>
        <w:t xml:space="preserve"> قال الخليل بن أحمد</w:t>
      </w:r>
      <w:r>
        <w:rPr>
          <w:rtl/>
        </w:rPr>
        <w:t>:</w:t>
      </w:r>
      <w:r w:rsidR="00751DF8" w:rsidRPr="00997DAE">
        <w:rPr>
          <w:rtl/>
        </w:rPr>
        <w:t xml:space="preserve"> العرش</w:t>
      </w:r>
      <w:r>
        <w:rPr>
          <w:rtl/>
        </w:rPr>
        <w:t>:</w:t>
      </w:r>
      <w:r w:rsidR="00751DF8" w:rsidRPr="00997DAE">
        <w:rPr>
          <w:rtl/>
        </w:rPr>
        <w:t xml:space="preserve"> السرير</w:t>
      </w:r>
      <w:r>
        <w:rPr>
          <w:rtl/>
        </w:rPr>
        <w:t>،</w:t>
      </w:r>
      <w:r w:rsidR="00751DF8" w:rsidRPr="00997DAE">
        <w:rPr>
          <w:rtl/>
        </w:rPr>
        <w:t xml:space="preserve"> فكل سرير ملك يسمى عرشا</w:t>
      </w:r>
      <w:r>
        <w:rPr>
          <w:rtl/>
        </w:rPr>
        <w:t>،</w:t>
      </w:r>
      <w:r w:rsidR="00751DF8" w:rsidRPr="00997DAE">
        <w:rPr>
          <w:rtl/>
        </w:rPr>
        <w:t xml:space="preserve"> والعرش مشهور عند العرب في الجاهلية والاسلام قال الله تعالى</w:t>
      </w:r>
      <w:r>
        <w:rPr>
          <w:rtl/>
        </w:rPr>
        <w:t>:</w:t>
      </w:r>
      <w:r w:rsidR="00751DF8" w:rsidRPr="00997DAE">
        <w:rPr>
          <w:rtl/>
        </w:rPr>
        <w:t xml:space="preserve"> </w:t>
      </w:r>
      <w:r>
        <w:rPr>
          <w:rtl/>
        </w:rPr>
        <w:t>(</w:t>
      </w:r>
      <w:r w:rsidR="00751DF8" w:rsidRPr="00997DAE">
        <w:rPr>
          <w:rtl/>
        </w:rPr>
        <w:t>ورفع أبويه على العرش</w:t>
      </w:r>
      <w:r>
        <w:rPr>
          <w:rtl/>
        </w:rPr>
        <w:t>)</w:t>
      </w:r>
      <w:r w:rsidR="00751DF8" w:rsidRPr="00997DAE">
        <w:rPr>
          <w:rtl/>
        </w:rPr>
        <w:t xml:space="preserve"> يوسف</w:t>
      </w:r>
      <w:r>
        <w:rPr>
          <w:rtl/>
        </w:rPr>
        <w:t>:</w:t>
      </w:r>
      <w:r w:rsidR="00751DF8" w:rsidRPr="00997DAE">
        <w:rPr>
          <w:rtl/>
        </w:rPr>
        <w:t xml:space="preserve"> 100</w:t>
      </w:r>
      <w:r>
        <w:rPr>
          <w:rtl/>
        </w:rPr>
        <w:t>،</w:t>
      </w:r>
      <w:r w:rsidR="00751DF8" w:rsidRPr="00997DAE">
        <w:rPr>
          <w:rtl/>
        </w:rPr>
        <w:t xml:space="preserve"> وقال تعالى</w:t>
      </w:r>
      <w:r>
        <w:rPr>
          <w:rtl/>
        </w:rPr>
        <w:t>:</w:t>
      </w:r>
      <w:r w:rsidR="00751DF8" w:rsidRPr="00997DAE">
        <w:rPr>
          <w:rtl/>
        </w:rPr>
        <w:t xml:space="preserve"> </w:t>
      </w:r>
      <w:r>
        <w:rPr>
          <w:rtl/>
        </w:rPr>
        <w:t>(</w:t>
      </w:r>
      <w:r w:rsidR="00751DF8" w:rsidRPr="00997DAE">
        <w:rPr>
          <w:rtl/>
        </w:rPr>
        <w:t>أيكم يأتيني بعرشها</w:t>
      </w:r>
      <w:r>
        <w:rPr>
          <w:rtl/>
        </w:rPr>
        <w:t>)</w:t>
      </w:r>
      <w:r w:rsidR="00751DF8" w:rsidRPr="00997DAE">
        <w:rPr>
          <w:rtl/>
        </w:rPr>
        <w:t xml:space="preserve"> النحل</w:t>
      </w:r>
      <w:r>
        <w:rPr>
          <w:rtl/>
        </w:rPr>
        <w:t>:</w:t>
      </w:r>
      <w:r w:rsidR="00751DF8" w:rsidRPr="00997DAE">
        <w:rPr>
          <w:rtl/>
        </w:rPr>
        <w:t xml:space="preserve"> 38</w:t>
      </w:r>
      <w:r>
        <w:rPr>
          <w:rtl/>
        </w:rPr>
        <w:t>،</w:t>
      </w:r>
      <w:r w:rsidR="00751DF8" w:rsidRPr="00997DAE">
        <w:rPr>
          <w:rtl/>
        </w:rPr>
        <w:t xml:space="preserve"> واعلم أن الاستواء في اللغة على وجوه منها</w:t>
      </w:r>
      <w:r>
        <w:rPr>
          <w:rtl/>
        </w:rPr>
        <w:t>:</w:t>
      </w:r>
      <w:r w:rsidR="00751DF8" w:rsidRPr="00997DAE">
        <w:rPr>
          <w:rtl/>
        </w:rPr>
        <w:t xml:space="preserve"> الاعتدال</w:t>
      </w:r>
      <w:r>
        <w:rPr>
          <w:rtl/>
        </w:rPr>
        <w:t>،</w:t>
      </w:r>
      <w:r w:rsidR="00751DF8" w:rsidRPr="00997DAE">
        <w:rPr>
          <w:rtl/>
        </w:rPr>
        <w:t xml:space="preserve"> قال بعض بني تميم فاستوى ظالم العشيرة والمظلوم . أي اعتدلا</w:t>
      </w:r>
      <w:r>
        <w:rPr>
          <w:rtl/>
        </w:rPr>
        <w:t>،</w:t>
      </w:r>
      <w:r w:rsidR="00751DF8" w:rsidRPr="00997DAE">
        <w:rPr>
          <w:rtl/>
        </w:rPr>
        <w:t xml:space="preserve"> والاستواء</w:t>
      </w:r>
      <w:r>
        <w:rPr>
          <w:rtl/>
        </w:rPr>
        <w:t>:</w:t>
      </w:r>
      <w:r w:rsidR="00751DF8" w:rsidRPr="00997DAE">
        <w:rPr>
          <w:rtl/>
        </w:rPr>
        <w:t xml:space="preserve"> تمام الشيء قال الله تعالى</w:t>
      </w:r>
      <w:r>
        <w:rPr>
          <w:rtl/>
        </w:rPr>
        <w:t>:</w:t>
      </w:r>
      <w:r w:rsidR="00751DF8" w:rsidRPr="00997DAE">
        <w:rPr>
          <w:rtl/>
        </w:rPr>
        <w:t xml:space="preserve"> </w:t>
      </w:r>
      <w:r>
        <w:rPr>
          <w:rtl/>
        </w:rPr>
        <w:t>(</w:t>
      </w:r>
      <w:r w:rsidR="00751DF8" w:rsidRPr="00997DAE">
        <w:rPr>
          <w:rtl/>
        </w:rPr>
        <w:t>ولما بلغ أشده واستوى</w:t>
      </w:r>
      <w:r>
        <w:rPr>
          <w:rtl/>
        </w:rPr>
        <w:t>)</w:t>
      </w:r>
      <w:r w:rsidR="00751DF8" w:rsidRPr="00997DAE">
        <w:rPr>
          <w:rtl/>
        </w:rPr>
        <w:t xml:space="preserve"> القصص</w:t>
      </w:r>
      <w:r>
        <w:rPr>
          <w:rtl/>
        </w:rPr>
        <w:t>:</w:t>
      </w:r>
      <w:r w:rsidR="00751DF8" w:rsidRPr="00997DAE">
        <w:rPr>
          <w:rtl/>
        </w:rPr>
        <w:t xml:space="preserve"> 14</w:t>
      </w:r>
      <w:r>
        <w:rPr>
          <w:rtl/>
        </w:rPr>
        <w:t>،</w:t>
      </w:r>
      <w:r w:rsidR="00751DF8" w:rsidRPr="00997DAE">
        <w:rPr>
          <w:rtl/>
        </w:rPr>
        <w:t xml:space="preserve"> أي تم</w:t>
      </w:r>
      <w:r>
        <w:rPr>
          <w:rtl/>
        </w:rPr>
        <w:t>،</w:t>
      </w:r>
      <w:r w:rsidR="00751DF8" w:rsidRPr="00997DAE">
        <w:rPr>
          <w:rtl/>
        </w:rPr>
        <w:t xml:space="preserve"> والاستواء</w:t>
      </w:r>
      <w:r>
        <w:rPr>
          <w:rtl/>
        </w:rPr>
        <w:t>:</w:t>
      </w:r>
      <w:r w:rsidR="00751DF8" w:rsidRPr="00997DAE">
        <w:rPr>
          <w:rtl/>
        </w:rPr>
        <w:t xml:space="preserve"> القصد إلى الشيء قال تعالى</w:t>
      </w:r>
      <w:r>
        <w:rPr>
          <w:rtl/>
        </w:rPr>
        <w:t>:</w:t>
      </w:r>
      <w:r w:rsidR="00751DF8" w:rsidRPr="00997DAE">
        <w:rPr>
          <w:rtl/>
        </w:rPr>
        <w:t xml:space="preserve"> </w:t>
      </w:r>
      <w:r>
        <w:rPr>
          <w:rtl/>
        </w:rPr>
        <w:t>(</w:t>
      </w:r>
      <w:r w:rsidR="00751DF8" w:rsidRPr="00997DAE">
        <w:rPr>
          <w:rtl/>
        </w:rPr>
        <w:t>ثم استوى إلى السماء</w:t>
      </w:r>
      <w:r>
        <w:rPr>
          <w:rtl/>
        </w:rPr>
        <w:t>)</w:t>
      </w:r>
      <w:r w:rsidR="00751DF8" w:rsidRPr="00997DAE">
        <w:rPr>
          <w:rtl/>
        </w:rPr>
        <w:t xml:space="preserve"> البقرة</w:t>
      </w:r>
      <w:r>
        <w:rPr>
          <w:rtl/>
        </w:rPr>
        <w:t>:</w:t>
      </w:r>
      <w:r w:rsidR="00751DF8" w:rsidRPr="00997DAE">
        <w:rPr>
          <w:rtl/>
        </w:rPr>
        <w:t xml:space="preserve"> 29 . أي قصد خلقها</w:t>
      </w:r>
      <w:r>
        <w:rPr>
          <w:rtl/>
        </w:rPr>
        <w:t>،</w:t>
      </w:r>
      <w:r w:rsidR="00751DF8" w:rsidRPr="00997DAE">
        <w:rPr>
          <w:rtl/>
        </w:rPr>
        <w:t xml:space="preserve"> والاستواء الاستيلاء على الشيء</w:t>
      </w:r>
      <w:r>
        <w:rPr>
          <w:rtl/>
        </w:rPr>
        <w:t>،</w:t>
      </w:r>
      <w:r w:rsidR="00751DF8" w:rsidRPr="00997DAE">
        <w:rPr>
          <w:rtl/>
        </w:rPr>
        <w:t xml:space="preserve"> قال الشاعر</w:t>
      </w:r>
      <w:r>
        <w:rPr>
          <w:rtl/>
        </w:rPr>
        <w:t>:</w:t>
      </w:r>
      <w:r w:rsidR="00751DF8" w:rsidRPr="00997DAE">
        <w:rPr>
          <w:rtl/>
        </w:rPr>
        <w:t xml:space="preserve"> قد استوى بشر على العراق من غير سيف ودم مهراق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وبعض المبتدعة يقولون</w:t>
      </w:r>
      <w:r>
        <w:rPr>
          <w:color w:val="538135" w:themeColor="accent6" w:themeShade="BF"/>
          <w:sz w:val="24"/>
          <w:szCs w:val="24"/>
          <w:rtl/>
        </w:rPr>
        <w:t>:</w:t>
      </w:r>
      <w:r w:rsidR="00751DF8" w:rsidRPr="0002193B">
        <w:rPr>
          <w:color w:val="538135" w:themeColor="accent6" w:themeShade="BF"/>
          <w:sz w:val="24"/>
          <w:szCs w:val="24"/>
          <w:rtl/>
        </w:rPr>
        <w:t xml:space="preserve"> هذا البيت هو للاخطل وكان نصرانيا فهل تبنون عقائدكم على قول نصراني</w:t>
      </w:r>
      <w:r>
        <w:rPr>
          <w:color w:val="538135" w:themeColor="accent6" w:themeShade="BF"/>
          <w:sz w:val="24"/>
          <w:szCs w:val="24"/>
          <w:rtl/>
        </w:rPr>
        <w:t>؟!</w:t>
      </w:r>
      <w:r w:rsidR="00751DF8" w:rsidRPr="0002193B">
        <w:rPr>
          <w:color w:val="538135" w:themeColor="accent6" w:themeShade="BF"/>
          <w:sz w:val="24"/>
          <w:szCs w:val="24"/>
          <w:rtl/>
        </w:rPr>
        <w:t xml:space="preserve"> ونجيبهم فنقول</w:t>
      </w:r>
      <w:r>
        <w:rPr>
          <w:color w:val="538135" w:themeColor="accent6" w:themeShade="BF"/>
          <w:sz w:val="24"/>
          <w:szCs w:val="24"/>
          <w:rtl/>
        </w:rPr>
        <w:t>:</w:t>
      </w:r>
      <w:r w:rsidR="00751DF8" w:rsidRPr="0002193B">
        <w:rPr>
          <w:color w:val="538135" w:themeColor="accent6" w:themeShade="BF"/>
          <w:sz w:val="24"/>
          <w:szCs w:val="24"/>
          <w:rtl/>
        </w:rPr>
        <w:t xml:space="preserve"> نحن نستدل أيضا في فهم لغة العرب من أقوال عبدة الاصنام الجاهليين فضلا عن الاخطل النصراني</w:t>
      </w:r>
      <w:r>
        <w:rPr>
          <w:color w:val="538135" w:themeColor="accent6" w:themeShade="BF"/>
          <w:sz w:val="24"/>
          <w:szCs w:val="24"/>
          <w:rtl/>
        </w:rPr>
        <w:t>،</w:t>
      </w:r>
      <w:r w:rsidR="00751DF8" w:rsidRPr="0002193B">
        <w:rPr>
          <w:color w:val="538135" w:themeColor="accent6" w:themeShade="BF"/>
          <w:sz w:val="24"/>
          <w:szCs w:val="24"/>
          <w:rtl/>
        </w:rPr>
        <w:t xml:space="preserve"> وإن السؤال المبني على نوع من التبله لن يجديكم أيها المبتدعة</w:t>
      </w:r>
      <w:r>
        <w:rPr>
          <w:color w:val="538135" w:themeColor="accent6" w:themeShade="BF"/>
          <w:sz w:val="24"/>
          <w:szCs w:val="24"/>
          <w:rtl/>
        </w:rPr>
        <w:t>،</w:t>
      </w:r>
      <w:r w:rsidR="00751DF8" w:rsidRPr="0002193B">
        <w:rPr>
          <w:color w:val="538135" w:themeColor="accent6" w:themeShade="BF"/>
          <w:sz w:val="24"/>
          <w:szCs w:val="24"/>
          <w:rtl/>
        </w:rPr>
        <w:t xml:space="preserve"> وذلك لان الله تعالى أنزل هذا القرآن الكريم بلغة العرب الاقحاح الذين كانوا يعبدون الاوثان والاصنام فنحن إذا أتينا بأشعارهم وأرجازهم فإنما نأتي بها لنفهم المعنى المراد من الآية الكريمة التي نزلت بلغة أولئك</w:t>
      </w:r>
      <w:r>
        <w:rPr>
          <w:color w:val="538135" w:themeColor="accent6" w:themeShade="BF"/>
          <w:sz w:val="24"/>
          <w:szCs w:val="24"/>
          <w:rtl/>
        </w:rPr>
        <w:t>،</w:t>
      </w:r>
      <w:r w:rsidR="00751DF8" w:rsidRPr="0002193B">
        <w:rPr>
          <w:color w:val="538135" w:themeColor="accent6" w:themeShade="BF"/>
          <w:sz w:val="24"/>
          <w:szCs w:val="24"/>
          <w:rtl/>
        </w:rPr>
        <w:t xml:space="preserve"> وقدوتنا في ذلك سيدنا رسول الله صلى الله عليه وسلم الذي كان يستنشد بعض الصحابة أبياتا لبعض الجاهليين ويقول كلما فرغ القائل من بيت</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هيه</w:t>
      </w:r>
      <w:r>
        <w:rPr>
          <w:color w:val="538135" w:themeColor="accent6" w:themeShade="BF"/>
          <w:sz w:val="24"/>
          <w:szCs w:val="24"/>
          <w:rtl/>
        </w:rPr>
        <w:t>)</w:t>
      </w:r>
      <w:r w:rsidR="00751DF8" w:rsidRPr="0002193B">
        <w:rPr>
          <w:color w:val="538135" w:themeColor="accent6" w:themeShade="BF"/>
          <w:sz w:val="24"/>
          <w:szCs w:val="24"/>
          <w:rtl/>
        </w:rPr>
        <w:t xml:space="preserve"> حتى يأتي بالذي بعده وقد ثبت ذلك عنه صلى الله عليه وسلم . رواه أبو داود الطيالسي</w:t>
      </w:r>
      <w:r>
        <w:rPr>
          <w:color w:val="538135" w:themeColor="accent6" w:themeShade="BF"/>
          <w:sz w:val="24"/>
          <w:szCs w:val="24"/>
          <w:rtl/>
        </w:rPr>
        <w:t>]</w:t>
      </w:r>
      <w:r w:rsidR="00751DF8" w:rsidRPr="00997DAE">
        <w:rPr>
          <w:rtl/>
        </w:rPr>
        <w:t>، وقال الآخر</w:t>
      </w:r>
      <w:r>
        <w:rPr>
          <w:rtl/>
        </w:rPr>
        <w:t>:</w:t>
      </w:r>
      <w:r w:rsidR="00751DF8" w:rsidRPr="00997DAE">
        <w:rPr>
          <w:rtl/>
        </w:rPr>
        <w:t xml:space="preserve"> إذا ما غزى قوما أباح حريمهم وأضحى على ما ملكوه قد استوى</w:t>
      </w:r>
      <w:r>
        <w:rPr>
          <w:rtl/>
        </w:rPr>
        <w:t>،</w:t>
      </w:r>
      <w:r w:rsidR="00751DF8" w:rsidRPr="00997DAE">
        <w:rPr>
          <w:rtl/>
        </w:rPr>
        <w:t xml:space="preserve"> وروى إسماعيل بن أبي خالد الطائي قال</w:t>
      </w:r>
      <w:r>
        <w:rPr>
          <w:rtl/>
        </w:rPr>
        <w:t>:</w:t>
      </w:r>
      <w:r w:rsidR="00751DF8" w:rsidRPr="00997DAE">
        <w:rPr>
          <w:rtl/>
        </w:rPr>
        <w:t xml:space="preserve"> العرش ياقوتة حمراء . قلت</w:t>
      </w:r>
      <w:r>
        <w:rPr>
          <w:rtl/>
        </w:rPr>
        <w:t>:</w:t>
      </w:r>
      <w:r w:rsidR="00751DF8" w:rsidRPr="00997DAE">
        <w:rPr>
          <w:rtl/>
        </w:rPr>
        <w:t xml:space="preserve"> وجميع السلف على امرار هذه الآية كما جاءت من غير تفسير ولا تأويل</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 xml:space="preserve">ذكر الحافظ أبو حيان رحمه الله تعالى في تفسيره " النهر الماد " </w:t>
      </w:r>
      <w:r>
        <w:rPr>
          <w:color w:val="538135" w:themeColor="accent6" w:themeShade="BF"/>
          <w:sz w:val="24"/>
          <w:szCs w:val="24"/>
          <w:rtl/>
        </w:rPr>
        <w:t>(</w:t>
      </w:r>
      <w:r w:rsidR="00751DF8" w:rsidRPr="0002193B">
        <w:rPr>
          <w:color w:val="538135" w:themeColor="accent6" w:themeShade="BF"/>
          <w:sz w:val="24"/>
          <w:szCs w:val="24"/>
          <w:rtl/>
        </w:rPr>
        <w:t>1 / 254</w:t>
      </w:r>
      <w:r>
        <w:rPr>
          <w:color w:val="538135" w:themeColor="accent6" w:themeShade="BF"/>
          <w:sz w:val="24"/>
          <w:szCs w:val="24"/>
          <w:rtl/>
        </w:rPr>
        <w:t>)</w:t>
      </w:r>
      <w:r w:rsidR="00751DF8" w:rsidRPr="0002193B">
        <w:rPr>
          <w:color w:val="538135" w:themeColor="accent6" w:themeShade="BF"/>
          <w:sz w:val="24"/>
          <w:szCs w:val="24"/>
          <w:rtl/>
        </w:rPr>
        <w:t xml:space="preserve"> المطبوع في ثلاثة مجلدات مستقلة عند تفسير 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وسع كرسيه السموات والارض</w:t>
      </w:r>
      <w:r>
        <w:rPr>
          <w:color w:val="538135" w:themeColor="accent6" w:themeShade="BF"/>
          <w:sz w:val="24"/>
          <w:szCs w:val="24"/>
          <w:rtl/>
        </w:rPr>
        <w:t>)</w:t>
      </w:r>
      <w:r w:rsidR="00751DF8" w:rsidRPr="0002193B">
        <w:rPr>
          <w:color w:val="538135" w:themeColor="accent6" w:themeShade="BF"/>
          <w:sz w:val="24"/>
          <w:szCs w:val="24"/>
          <w:rtl/>
        </w:rPr>
        <w:t xml:space="preserve"> أن ابن تيمية قال في رسالة له كما قرأها الحافظ أبو حيان وهي بخط ابن تيمية معاصره</w:t>
      </w:r>
      <w:r>
        <w:rPr>
          <w:color w:val="538135" w:themeColor="accent6" w:themeShade="BF"/>
          <w:sz w:val="24"/>
          <w:szCs w:val="24"/>
          <w:rtl/>
        </w:rPr>
        <w:t>:</w:t>
      </w:r>
      <w:r w:rsidR="00751DF8" w:rsidRPr="0002193B">
        <w:rPr>
          <w:color w:val="538135" w:themeColor="accent6" w:themeShade="BF"/>
          <w:sz w:val="24"/>
          <w:szCs w:val="24"/>
          <w:rtl/>
        </w:rPr>
        <w:t xml:space="preserve"> " إن الله يجلس على العرش وقد أخلى مكانا يقعد فيه معه رسول الله صلى الله عليه وسلم " عياذا بالله تعالى وهذا الكلام محذوف من الطبعة التي بهامش " البحر المحيط " لان مصححه بدار السعادة حذفها لاستشناعها وطلب من الامام المحدث الكوثري والامام المحدث سيدي عبد الله بن الصديق الغماري أن يسجلا ذلك عليه عندما راجعاه وقد نبها على ذلك في بعض كتبهما</w:t>
      </w:r>
      <w:r>
        <w:rPr>
          <w:color w:val="538135" w:themeColor="accent6" w:themeShade="BF"/>
          <w:sz w:val="24"/>
          <w:szCs w:val="24"/>
          <w:rtl/>
        </w:rPr>
        <w:t>،</w:t>
      </w:r>
      <w:r w:rsidR="00751DF8" w:rsidRPr="0002193B">
        <w:rPr>
          <w:color w:val="538135" w:themeColor="accent6" w:themeShade="BF"/>
          <w:sz w:val="24"/>
          <w:szCs w:val="24"/>
          <w:rtl/>
        </w:rPr>
        <w:t xml:space="preserve"> وكلام ابن تيمية هذا ثابت في كتاب تلميذه ابن القيم " بدائع الفوائد " </w:t>
      </w:r>
      <w:r>
        <w:rPr>
          <w:color w:val="538135" w:themeColor="accent6" w:themeShade="BF"/>
          <w:sz w:val="24"/>
          <w:szCs w:val="24"/>
          <w:rtl/>
        </w:rPr>
        <w:t>(</w:t>
      </w:r>
      <w:r w:rsidR="00751DF8" w:rsidRPr="0002193B">
        <w:rPr>
          <w:color w:val="538135" w:themeColor="accent6" w:themeShade="BF"/>
          <w:sz w:val="24"/>
          <w:szCs w:val="24"/>
          <w:rtl/>
        </w:rPr>
        <w:t>4 / 39</w:t>
      </w:r>
      <w:r>
        <w:rPr>
          <w:color w:val="538135" w:themeColor="accent6" w:themeShade="BF"/>
          <w:sz w:val="24"/>
          <w:szCs w:val="24"/>
          <w:rtl/>
        </w:rPr>
        <w:t>)</w:t>
      </w:r>
      <w:r w:rsidR="00751DF8" w:rsidRPr="0002193B">
        <w:rPr>
          <w:color w:val="538135" w:themeColor="accent6" w:themeShade="BF"/>
          <w:sz w:val="24"/>
          <w:szCs w:val="24"/>
          <w:rtl/>
        </w:rPr>
        <w:t xml:space="preserve"> ونقله عن بعض السلف وهو مردود على قائله لو ثبت عنه</w:t>
      </w:r>
      <w:r>
        <w:rPr>
          <w:color w:val="538135" w:themeColor="accent6" w:themeShade="BF"/>
          <w:sz w:val="24"/>
          <w:szCs w:val="24"/>
          <w:rtl/>
        </w:rPr>
        <w:t>،</w:t>
      </w:r>
      <w:r w:rsidR="00751DF8" w:rsidRPr="0002193B">
        <w:rPr>
          <w:color w:val="538135" w:themeColor="accent6" w:themeShade="BF"/>
          <w:sz w:val="24"/>
          <w:szCs w:val="24"/>
          <w:rtl/>
        </w:rPr>
        <w:t xml:space="preserve"> كما نقله عن الدارقطني في أبيات ذكرها هنالك ولا تصح نسبتها للدارقطني لان في سندها إليه كذابان حنبليان مجسمان وهما ابن كادش والعشاري وكان على ابن القيم لو كان يعرف الجرح والتعديل والرجال أن يرد تلك الابيات ويبين أنها منحولة زورا على الدارقطني لكنه إما أنه لا يعلم ذلك وإما انه تغاضى عنه وأحلاهما مر</w:t>
      </w:r>
      <w:r>
        <w:rPr>
          <w:color w:val="538135" w:themeColor="accent6" w:themeShade="BF"/>
          <w:sz w:val="24"/>
          <w:szCs w:val="24"/>
          <w:rtl/>
        </w:rPr>
        <w:t>،</w:t>
      </w:r>
      <w:r w:rsidR="00751DF8" w:rsidRPr="0002193B">
        <w:rPr>
          <w:color w:val="538135" w:themeColor="accent6" w:themeShade="BF"/>
          <w:sz w:val="24"/>
          <w:szCs w:val="24"/>
          <w:rtl/>
        </w:rPr>
        <w:t xml:space="preserve"> وأعود فأقول</w:t>
      </w:r>
      <w:r>
        <w:rPr>
          <w:color w:val="538135" w:themeColor="accent6" w:themeShade="BF"/>
          <w:sz w:val="24"/>
          <w:szCs w:val="24"/>
          <w:rtl/>
        </w:rPr>
        <w:t>:</w:t>
      </w:r>
      <w:r w:rsidR="00751DF8" w:rsidRPr="0002193B">
        <w:rPr>
          <w:color w:val="538135" w:themeColor="accent6" w:themeShade="BF"/>
          <w:sz w:val="24"/>
          <w:szCs w:val="24"/>
          <w:rtl/>
        </w:rPr>
        <w:t xml:space="preserve"> لقد ثبت تأويل الاستواء عن السلف</w:t>
      </w:r>
      <w:r>
        <w:rPr>
          <w:color w:val="538135" w:themeColor="accent6" w:themeShade="BF"/>
          <w:sz w:val="24"/>
          <w:szCs w:val="24"/>
          <w:rtl/>
        </w:rPr>
        <w:t>،</w:t>
      </w:r>
      <w:r w:rsidR="00751DF8" w:rsidRPr="0002193B">
        <w:rPr>
          <w:color w:val="538135" w:themeColor="accent6" w:themeShade="BF"/>
          <w:sz w:val="24"/>
          <w:szCs w:val="24"/>
          <w:rtl/>
        </w:rPr>
        <w:t xml:space="preserve"> ففي تفسير الحافظ ابن جرير السلفي </w:t>
      </w:r>
      <w:r>
        <w:rPr>
          <w:color w:val="538135" w:themeColor="accent6" w:themeShade="BF"/>
          <w:sz w:val="24"/>
          <w:szCs w:val="24"/>
          <w:rtl/>
        </w:rPr>
        <w:t>(</w:t>
      </w:r>
      <w:r w:rsidR="00751DF8" w:rsidRPr="0002193B">
        <w:rPr>
          <w:color w:val="538135" w:themeColor="accent6" w:themeShade="BF"/>
          <w:sz w:val="24"/>
          <w:szCs w:val="24"/>
          <w:rtl/>
        </w:rPr>
        <w:t>1 / 192</w:t>
      </w:r>
      <w:r>
        <w:rPr>
          <w:color w:val="538135" w:themeColor="accent6" w:themeShade="BF"/>
          <w:sz w:val="24"/>
          <w:szCs w:val="24"/>
          <w:rtl/>
        </w:rPr>
        <w:t>)</w:t>
      </w:r>
      <w:r w:rsidR="00751DF8" w:rsidRPr="0002193B">
        <w:rPr>
          <w:color w:val="538135" w:themeColor="accent6" w:themeShade="BF"/>
          <w:sz w:val="24"/>
          <w:szCs w:val="24"/>
          <w:rtl/>
        </w:rPr>
        <w:t xml:space="preserve"> تأويل الاستواء بعلو الملك والسلطان وهو تأويل مقبول</w:t>
      </w:r>
      <w:r>
        <w:rPr>
          <w:color w:val="538135" w:themeColor="accent6" w:themeShade="BF"/>
          <w:sz w:val="24"/>
          <w:szCs w:val="24"/>
          <w:rtl/>
        </w:rPr>
        <w:t>،</w:t>
      </w:r>
      <w:r w:rsidR="00751DF8" w:rsidRPr="0002193B">
        <w:rPr>
          <w:color w:val="538135" w:themeColor="accent6" w:themeShade="BF"/>
          <w:sz w:val="24"/>
          <w:szCs w:val="24"/>
          <w:rtl/>
        </w:rPr>
        <w:t xml:space="preserve"> وفي البخاري تأويل أبي العالية الاستواء بالارتفاع فإن كان يريد إرتفاع الربوبية على رتبة العبودية بعلو الملك والسلطان والقهر والعظمة كما يقول الحافظ ابن جرير السلفي فتأويل مقبول لا ترفضه قواعد الشريعة ولا لغة العرب</w:t>
      </w:r>
      <w:r>
        <w:rPr>
          <w:color w:val="538135" w:themeColor="accent6" w:themeShade="BF"/>
          <w:sz w:val="24"/>
          <w:szCs w:val="24"/>
          <w:rtl/>
        </w:rPr>
        <w:t>،</w:t>
      </w:r>
      <w:r w:rsidR="00751DF8" w:rsidRPr="0002193B">
        <w:rPr>
          <w:color w:val="538135" w:themeColor="accent6" w:themeShade="BF"/>
          <w:sz w:val="24"/>
          <w:szCs w:val="24"/>
          <w:rtl/>
        </w:rPr>
        <w:t xml:space="preserve"> وأما إن كان مراده ارتفاع الذات المتخيلة فهو تأويل مردود</w:t>
      </w:r>
      <w:r>
        <w:rPr>
          <w:color w:val="538135" w:themeColor="accent6" w:themeShade="BF"/>
          <w:sz w:val="24"/>
          <w:szCs w:val="24"/>
          <w:rtl/>
        </w:rPr>
        <w:t>،</w:t>
      </w:r>
      <w:r w:rsidR="00751DF8" w:rsidRPr="0002193B">
        <w:rPr>
          <w:color w:val="538135" w:themeColor="accent6" w:themeShade="BF"/>
          <w:sz w:val="24"/>
          <w:szCs w:val="24"/>
          <w:rtl/>
        </w:rPr>
        <w:t xml:space="preserve"> وما أظن أن أبا العالية أراد ذلك ولا قصده</w:t>
      </w:r>
      <w:r>
        <w:rPr>
          <w:color w:val="538135" w:themeColor="accent6" w:themeShade="BF"/>
          <w:sz w:val="24"/>
          <w:szCs w:val="24"/>
          <w:rtl/>
        </w:rPr>
        <w:t>،</w:t>
      </w:r>
      <w:r w:rsidR="00751DF8" w:rsidRPr="0002193B">
        <w:rPr>
          <w:color w:val="538135" w:themeColor="accent6" w:themeShade="BF"/>
          <w:sz w:val="24"/>
          <w:szCs w:val="24"/>
          <w:rtl/>
        </w:rPr>
        <w:t xml:space="preserve"> ونحن نقول</w:t>
      </w:r>
      <w:r>
        <w:rPr>
          <w:color w:val="538135" w:themeColor="accent6" w:themeShade="BF"/>
          <w:sz w:val="24"/>
          <w:szCs w:val="24"/>
          <w:rtl/>
        </w:rPr>
        <w:t>:</w:t>
      </w:r>
      <w:r w:rsidR="00751DF8" w:rsidRPr="0002193B">
        <w:rPr>
          <w:color w:val="538135" w:themeColor="accent6" w:themeShade="BF"/>
          <w:sz w:val="24"/>
          <w:szCs w:val="24"/>
          <w:rtl/>
        </w:rPr>
        <w:t xml:space="preserve"> معنى </w:t>
      </w:r>
      <w:r>
        <w:rPr>
          <w:color w:val="538135" w:themeColor="accent6" w:themeShade="BF"/>
          <w:sz w:val="24"/>
          <w:szCs w:val="24"/>
          <w:rtl/>
        </w:rPr>
        <w:t>(</w:t>
      </w:r>
      <w:r w:rsidR="00751DF8" w:rsidRPr="0002193B">
        <w:rPr>
          <w:color w:val="538135" w:themeColor="accent6" w:themeShade="BF"/>
          <w:sz w:val="24"/>
          <w:szCs w:val="24"/>
          <w:rtl/>
        </w:rPr>
        <w:t>الرحمن على العرش استوى</w:t>
      </w:r>
      <w:r>
        <w:rPr>
          <w:color w:val="538135" w:themeColor="accent6" w:themeShade="BF"/>
          <w:sz w:val="24"/>
          <w:szCs w:val="24"/>
          <w:rtl/>
        </w:rPr>
        <w:t>)</w:t>
      </w:r>
      <w:r w:rsidR="00751DF8" w:rsidRPr="0002193B">
        <w:rPr>
          <w:color w:val="538135" w:themeColor="accent6" w:themeShade="BF"/>
          <w:sz w:val="24"/>
          <w:szCs w:val="24"/>
          <w:rtl/>
        </w:rPr>
        <w:t xml:space="preserve"> أي</w:t>
      </w:r>
      <w:r>
        <w:rPr>
          <w:color w:val="538135" w:themeColor="accent6" w:themeShade="BF"/>
          <w:sz w:val="24"/>
          <w:szCs w:val="24"/>
          <w:rtl/>
        </w:rPr>
        <w:t>:</w:t>
      </w:r>
      <w:r w:rsidR="00751DF8" w:rsidRPr="0002193B">
        <w:rPr>
          <w:color w:val="538135" w:themeColor="accent6" w:themeShade="BF"/>
          <w:sz w:val="24"/>
          <w:szCs w:val="24"/>
          <w:rtl/>
        </w:rPr>
        <w:t xml:space="preserve"> الرحمن صاحب الملك والارادة والقهر في هذا العالم من عرشه إلى فرشه</w:t>
      </w:r>
      <w:r>
        <w:rPr>
          <w:color w:val="538135" w:themeColor="accent6" w:themeShade="BF"/>
          <w:sz w:val="24"/>
          <w:szCs w:val="24"/>
          <w:rtl/>
        </w:rPr>
        <w:t>،</w:t>
      </w:r>
      <w:r w:rsidR="00751DF8" w:rsidRPr="0002193B">
        <w:rPr>
          <w:color w:val="538135" w:themeColor="accent6" w:themeShade="BF"/>
          <w:sz w:val="24"/>
          <w:szCs w:val="24"/>
          <w:rtl/>
        </w:rPr>
        <w:t xml:space="preserve"> وذكر العرش هنا دون غيره لانه أعظم المخلوقات وأكبرها فإذا كان مستو عليه بالقهر والربوبية اقتضى أنه مستو على كافة خلقه بهذا المعنى من باب أولى</w:t>
      </w:r>
      <w:r>
        <w:rPr>
          <w:color w:val="538135" w:themeColor="accent6" w:themeShade="BF"/>
          <w:sz w:val="24"/>
          <w:szCs w:val="24"/>
          <w:rtl/>
        </w:rPr>
        <w:t xml:space="preserve">، </w:t>
      </w:r>
      <w:r w:rsidR="00751DF8" w:rsidRPr="0002193B">
        <w:rPr>
          <w:color w:val="538135" w:themeColor="accent6" w:themeShade="BF"/>
          <w:sz w:val="24"/>
          <w:szCs w:val="24"/>
          <w:rtl/>
        </w:rPr>
        <w:t>فالاستواء عندنا هنا هو الاستيلاء والقهر أو تفويض معناه إلى الله وتنزيهه عن كل ما يخطر في الذهن وعن ما تزعمه المجسمة كالحراني وأضرابه من القعود والاربع أصابع</w:t>
      </w:r>
      <w:r>
        <w:rPr>
          <w:color w:val="538135" w:themeColor="accent6" w:themeShade="BF"/>
          <w:sz w:val="24"/>
          <w:szCs w:val="24"/>
          <w:rtl/>
        </w:rPr>
        <w:t>،</w:t>
      </w:r>
      <w:r w:rsidR="00751DF8" w:rsidRPr="0002193B">
        <w:rPr>
          <w:color w:val="538135" w:themeColor="accent6" w:themeShade="BF"/>
          <w:sz w:val="24"/>
          <w:szCs w:val="24"/>
          <w:rtl/>
        </w:rPr>
        <w:t xml:space="preserve"> وهذا الذي تقتضيه لغة العرب مع نصوص الكتاب والسنة</w:t>
      </w:r>
      <w:r>
        <w:rPr>
          <w:color w:val="538135" w:themeColor="accent6" w:themeShade="BF"/>
          <w:sz w:val="24"/>
          <w:szCs w:val="24"/>
          <w:rtl/>
        </w:rPr>
        <w:t>،</w:t>
      </w:r>
      <w:r w:rsidR="00751DF8" w:rsidRPr="0002193B">
        <w:rPr>
          <w:color w:val="538135" w:themeColor="accent6" w:themeShade="BF"/>
          <w:sz w:val="24"/>
          <w:szCs w:val="24"/>
          <w:rtl/>
        </w:rPr>
        <w:t xml:space="preserve"> أما لغة العرب</w:t>
      </w:r>
      <w:r>
        <w:rPr>
          <w:color w:val="538135" w:themeColor="accent6" w:themeShade="BF"/>
          <w:sz w:val="24"/>
          <w:szCs w:val="24"/>
          <w:rtl/>
        </w:rPr>
        <w:t>:</w:t>
      </w:r>
      <w:r w:rsidR="00751DF8" w:rsidRPr="0002193B">
        <w:rPr>
          <w:color w:val="538135" w:themeColor="accent6" w:themeShade="BF"/>
          <w:sz w:val="24"/>
          <w:szCs w:val="24"/>
          <w:rtl/>
        </w:rPr>
        <w:t xml:space="preserve"> ففي " مفردات " الراغب في مادة </w:t>
      </w:r>
      <w:r>
        <w:rPr>
          <w:color w:val="538135" w:themeColor="accent6" w:themeShade="BF"/>
          <w:sz w:val="24"/>
          <w:szCs w:val="24"/>
          <w:rtl/>
        </w:rPr>
        <w:t>(</w:t>
      </w:r>
      <w:r w:rsidR="00751DF8" w:rsidRPr="0002193B">
        <w:rPr>
          <w:color w:val="538135" w:themeColor="accent6" w:themeShade="BF"/>
          <w:sz w:val="24"/>
          <w:szCs w:val="24"/>
          <w:rtl/>
        </w:rPr>
        <w:t>سوا</w:t>
      </w:r>
      <w:r>
        <w:rPr>
          <w:color w:val="538135" w:themeColor="accent6" w:themeShade="BF"/>
          <w:sz w:val="24"/>
          <w:szCs w:val="24"/>
          <w:rtl/>
        </w:rPr>
        <w:t>)</w:t>
      </w:r>
      <w:r w:rsidR="00751DF8" w:rsidRPr="0002193B">
        <w:rPr>
          <w:color w:val="538135" w:themeColor="accent6" w:themeShade="BF"/>
          <w:sz w:val="24"/>
          <w:szCs w:val="24"/>
          <w:rtl/>
        </w:rPr>
        <w:t xml:space="preserve"> ص </w:t>
      </w:r>
      <w:r>
        <w:rPr>
          <w:color w:val="538135" w:themeColor="accent6" w:themeShade="BF"/>
          <w:sz w:val="24"/>
          <w:szCs w:val="24"/>
          <w:rtl/>
        </w:rPr>
        <w:t>(</w:t>
      </w:r>
      <w:r w:rsidR="00751DF8" w:rsidRPr="0002193B">
        <w:rPr>
          <w:color w:val="538135" w:themeColor="accent6" w:themeShade="BF"/>
          <w:sz w:val="24"/>
          <w:szCs w:val="24"/>
          <w:rtl/>
        </w:rPr>
        <w:t>251</w:t>
      </w:r>
      <w:r>
        <w:rPr>
          <w:color w:val="538135" w:themeColor="accent6" w:themeShade="BF"/>
          <w:sz w:val="24"/>
          <w:szCs w:val="24"/>
          <w:rtl/>
        </w:rPr>
        <w:t>)</w:t>
      </w:r>
      <w:r w:rsidR="00751DF8" w:rsidRPr="0002193B">
        <w:rPr>
          <w:color w:val="538135" w:themeColor="accent6" w:themeShade="BF"/>
          <w:sz w:val="24"/>
          <w:szCs w:val="24"/>
          <w:rtl/>
        </w:rPr>
        <w:t xml:space="preserve"> " الاستواء - متى عدي بعلى اقتضى معنى الاستيلاء كقوله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الرحمن على العرش استوى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 xml:space="preserve"> وأما في الكتاب الكريم</w:t>
      </w:r>
      <w:r>
        <w:rPr>
          <w:color w:val="538135" w:themeColor="accent6" w:themeShade="BF"/>
          <w:sz w:val="24"/>
          <w:szCs w:val="24"/>
          <w:rtl/>
        </w:rPr>
        <w:t>:</w:t>
      </w:r>
      <w:r w:rsidR="00751DF8" w:rsidRPr="0002193B">
        <w:rPr>
          <w:color w:val="538135" w:themeColor="accent6" w:themeShade="BF"/>
          <w:sz w:val="24"/>
          <w:szCs w:val="24"/>
          <w:rtl/>
        </w:rPr>
        <w:t xml:space="preserve"> فقوله -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وهو القاهر فوق عباده</w:t>
      </w:r>
      <w:r>
        <w:rPr>
          <w:color w:val="538135" w:themeColor="accent6" w:themeShade="BF"/>
          <w:sz w:val="24"/>
          <w:szCs w:val="24"/>
          <w:rtl/>
        </w:rPr>
        <w:t>)</w:t>
      </w:r>
      <w:r w:rsidR="00751DF8" w:rsidRPr="0002193B">
        <w:rPr>
          <w:color w:val="538135" w:themeColor="accent6" w:themeShade="BF"/>
          <w:sz w:val="24"/>
          <w:szCs w:val="24"/>
          <w:rtl/>
        </w:rPr>
        <w:t xml:space="preserve"> فبين أن فوقيته واستواءه بالقهر لا بالمكان</w:t>
      </w:r>
      <w:r>
        <w:rPr>
          <w:color w:val="538135" w:themeColor="accent6" w:themeShade="BF"/>
          <w:sz w:val="24"/>
          <w:szCs w:val="24"/>
          <w:rtl/>
        </w:rPr>
        <w:t>،</w:t>
      </w:r>
      <w:r w:rsidR="00751DF8" w:rsidRPr="0002193B">
        <w:rPr>
          <w:color w:val="538135" w:themeColor="accent6" w:themeShade="BF"/>
          <w:sz w:val="24"/>
          <w:szCs w:val="24"/>
          <w:rtl/>
        </w:rPr>
        <w:t xml:space="preserve"> وأما السنة</w:t>
      </w:r>
      <w:r>
        <w:rPr>
          <w:color w:val="538135" w:themeColor="accent6" w:themeShade="BF"/>
          <w:sz w:val="24"/>
          <w:szCs w:val="24"/>
          <w:rtl/>
        </w:rPr>
        <w:t>:</w:t>
      </w:r>
      <w:r w:rsidR="00751DF8" w:rsidRPr="0002193B">
        <w:rPr>
          <w:color w:val="538135" w:themeColor="accent6" w:themeShade="BF"/>
          <w:sz w:val="24"/>
          <w:szCs w:val="24"/>
          <w:rtl/>
        </w:rPr>
        <w:t xml:space="preserve"> فثبت في صحيح مسلم </w:t>
      </w:r>
      <w:r>
        <w:rPr>
          <w:color w:val="538135" w:themeColor="accent6" w:themeShade="BF"/>
          <w:sz w:val="24"/>
          <w:szCs w:val="24"/>
          <w:rtl/>
        </w:rPr>
        <w:t>(</w:t>
      </w:r>
      <w:r w:rsidR="00751DF8" w:rsidRPr="0002193B">
        <w:rPr>
          <w:color w:val="538135" w:themeColor="accent6" w:themeShade="BF"/>
          <w:sz w:val="24"/>
          <w:szCs w:val="24"/>
          <w:rtl/>
        </w:rPr>
        <w:t>4 / 61</w:t>
      </w:r>
      <w:r>
        <w:rPr>
          <w:color w:val="538135" w:themeColor="accent6" w:themeShade="BF"/>
          <w:sz w:val="24"/>
          <w:szCs w:val="24"/>
          <w:rtl/>
        </w:rPr>
        <w:t>)</w:t>
      </w:r>
      <w:r w:rsidR="00751DF8" w:rsidRPr="0002193B">
        <w:rPr>
          <w:color w:val="538135" w:themeColor="accent6" w:themeShade="BF"/>
          <w:sz w:val="24"/>
          <w:szCs w:val="24"/>
          <w:rtl/>
        </w:rPr>
        <w:t xml:space="preserve"> وغيره</w:t>
      </w:r>
      <w:r>
        <w:rPr>
          <w:color w:val="538135" w:themeColor="accent6" w:themeShade="BF"/>
          <w:sz w:val="24"/>
          <w:szCs w:val="24"/>
          <w:rtl/>
        </w:rPr>
        <w:t>:</w:t>
      </w:r>
      <w:r w:rsidR="00751DF8" w:rsidRPr="0002193B">
        <w:rPr>
          <w:color w:val="538135" w:themeColor="accent6" w:themeShade="BF"/>
          <w:sz w:val="24"/>
          <w:szCs w:val="24"/>
          <w:rtl/>
        </w:rPr>
        <w:t xml:space="preserve"> " اللهم أنت الظاهر فليس فوقك شيء وأنت الباطن فليس دونك شيء "</w:t>
      </w:r>
      <w:r>
        <w:rPr>
          <w:color w:val="538135" w:themeColor="accent6" w:themeShade="BF"/>
          <w:sz w:val="24"/>
          <w:szCs w:val="24"/>
          <w:rtl/>
        </w:rPr>
        <w:t>،</w:t>
      </w:r>
      <w:r w:rsidR="00751DF8" w:rsidRPr="0002193B">
        <w:rPr>
          <w:color w:val="538135" w:themeColor="accent6" w:themeShade="BF"/>
          <w:sz w:val="24"/>
          <w:szCs w:val="24"/>
          <w:rtl/>
        </w:rPr>
        <w:t xml:space="preserve"> قال الحافظ البيهقي في " الاسماء والصفات " </w:t>
      </w:r>
      <w:r>
        <w:rPr>
          <w:color w:val="538135" w:themeColor="accent6" w:themeShade="BF"/>
          <w:sz w:val="24"/>
          <w:szCs w:val="24"/>
          <w:rtl/>
        </w:rPr>
        <w:t>(</w:t>
      </w:r>
      <w:r w:rsidR="00751DF8" w:rsidRPr="0002193B">
        <w:rPr>
          <w:color w:val="538135" w:themeColor="accent6" w:themeShade="BF"/>
          <w:sz w:val="24"/>
          <w:szCs w:val="24"/>
          <w:rtl/>
        </w:rPr>
        <w:t>400</w:t>
      </w:r>
      <w:r>
        <w:rPr>
          <w:color w:val="538135" w:themeColor="accent6" w:themeShade="BF"/>
          <w:sz w:val="24"/>
          <w:szCs w:val="24"/>
          <w:rtl/>
        </w:rPr>
        <w:t>):</w:t>
      </w:r>
      <w:r w:rsidR="00751DF8" w:rsidRPr="0002193B">
        <w:rPr>
          <w:color w:val="538135" w:themeColor="accent6" w:themeShade="BF"/>
          <w:sz w:val="24"/>
          <w:szCs w:val="24"/>
          <w:rtl/>
        </w:rPr>
        <w:t xml:space="preserve"> " استدل بعض أصحابنا بهذا الحديث على نفي المكان عن الله تعالى</w:t>
      </w:r>
      <w:r>
        <w:rPr>
          <w:color w:val="538135" w:themeColor="accent6" w:themeShade="BF"/>
          <w:sz w:val="24"/>
          <w:szCs w:val="24"/>
          <w:rtl/>
        </w:rPr>
        <w:t>،</w:t>
      </w:r>
      <w:r w:rsidR="00751DF8" w:rsidRPr="0002193B">
        <w:rPr>
          <w:color w:val="538135" w:themeColor="accent6" w:themeShade="BF"/>
          <w:sz w:val="24"/>
          <w:szCs w:val="24"/>
          <w:rtl/>
        </w:rPr>
        <w:t xml:space="preserve"> فإذا لم يكن فوقه شيء ولا دونه - أي تحته - شيء لم يكن في مكان</w:t>
      </w:r>
      <w:r>
        <w:rPr>
          <w:color w:val="538135" w:themeColor="accent6" w:themeShade="BF"/>
          <w:sz w:val="24"/>
          <w:szCs w:val="24"/>
          <w:rtl/>
        </w:rPr>
        <w:t>،</w:t>
      </w:r>
      <w:r w:rsidR="00751DF8" w:rsidRPr="0002193B">
        <w:rPr>
          <w:color w:val="538135" w:themeColor="accent6" w:themeShade="BF"/>
          <w:sz w:val="24"/>
          <w:szCs w:val="24"/>
          <w:rtl/>
        </w:rPr>
        <w:t xml:space="preserve"> اه‍</w:t>
      </w:r>
      <w:r>
        <w:rPr>
          <w:color w:val="538135" w:themeColor="accent6" w:themeShade="BF"/>
          <w:sz w:val="24"/>
          <w:szCs w:val="24"/>
          <w:rtl/>
        </w:rPr>
        <w:t>،</w:t>
      </w:r>
      <w:r w:rsidR="00751DF8" w:rsidRPr="0002193B">
        <w:rPr>
          <w:color w:val="538135" w:themeColor="accent6" w:themeShade="BF"/>
          <w:sz w:val="24"/>
          <w:szCs w:val="24"/>
          <w:rtl/>
        </w:rPr>
        <w:t xml:space="preserve"> وما بين الشرطتين من توضيحي</w:t>
      </w:r>
      <w:r>
        <w:rPr>
          <w:color w:val="538135" w:themeColor="accent6" w:themeShade="BF"/>
          <w:sz w:val="24"/>
          <w:szCs w:val="24"/>
          <w:rtl/>
        </w:rPr>
        <w:t>،</w:t>
      </w:r>
      <w:r w:rsidR="00751DF8" w:rsidRPr="0002193B">
        <w:rPr>
          <w:color w:val="538135" w:themeColor="accent6" w:themeShade="BF"/>
          <w:sz w:val="24"/>
          <w:szCs w:val="24"/>
          <w:rtl/>
        </w:rPr>
        <w:t xml:space="preserve"> وكل هذه النصوص تنفي وتبطل لفظة " بذاته " التي يوردها بعض المجسمة في قولهم</w:t>
      </w:r>
      <w:r>
        <w:rPr>
          <w:color w:val="538135" w:themeColor="accent6" w:themeShade="BF"/>
          <w:sz w:val="24"/>
          <w:szCs w:val="24"/>
          <w:rtl/>
        </w:rPr>
        <w:t>:</w:t>
      </w:r>
      <w:r w:rsidR="00751DF8" w:rsidRPr="0002193B">
        <w:rPr>
          <w:color w:val="538135" w:themeColor="accent6" w:themeShade="BF"/>
          <w:sz w:val="24"/>
          <w:szCs w:val="24"/>
          <w:rtl/>
        </w:rPr>
        <w:t xml:space="preserve"> " الله على عرشه استوى بذاته "</w:t>
      </w:r>
      <w:r>
        <w:rPr>
          <w:color w:val="538135" w:themeColor="accent6" w:themeShade="BF"/>
          <w:sz w:val="24"/>
          <w:szCs w:val="24"/>
          <w:rtl/>
        </w:rPr>
        <w:t>!!</w:t>
      </w:r>
      <w:r w:rsidR="00751DF8" w:rsidRPr="0002193B">
        <w:rPr>
          <w:color w:val="538135" w:themeColor="accent6" w:themeShade="BF"/>
          <w:sz w:val="24"/>
          <w:szCs w:val="24"/>
          <w:rtl/>
        </w:rPr>
        <w:t xml:space="preserve"> وتثبت معنى الاستيلاء والقهر والعلو المعنوي كما قدمنا</w:t>
      </w:r>
      <w:r>
        <w:rPr>
          <w:color w:val="538135" w:themeColor="accent6" w:themeShade="BF"/>
          <w:sz w:val="24"/>
          <w:szCs w:val="24"/>
          <w:rtl/>
        </w:rPr>
        <w:t xml:space="preserve">، </w:t>
      </w:r>
      <w:r w:rsidR="00751DF8" w:rsidRPr="0002193B">
        <w:rPr>
          <w:color w:val="538135" w:themeColor="accent6" w:themeShade="BF"/>
          <w:sz w:val="24"/>
          <w:szCs w:val="24"/>
          <w:rtl/>
        </w:rPr>
        <w:t xml:space="preserve">وقد قال الحافظ ابن حجر في الفتح </w:t>
      </w:r>
      <w:r>
        <w:rPr>
          <w:color w:val="538135" w:themeColor="accent6" w:themeShade="BF"/>
          <w:sz w:val="24"/>
          <w:szCs w:val="24"/>
          <w:rtl/>
        </w:rPr>
        <w:t>(</w:t>
      </w:r>
      <w:r w:rsidR="00751DF8" w:rsidRPr="0002193B">
        <w:rPr>
          <w:color w:val="538135" w:themeColor="accent6" w:themeShade="BF"/>
          <w:sz w:val="24"/>
          <w:szCs w:val="24"/>
          <w:rtl/>
        </w:rPr>
        <w:t>6 / 136</w:t>
      </w:r>
      <w:r>
        <w:rPr>
          <w:color w:val="538135" w:themeColor="accent6" w:themeShade="BF"/>
          <w:sz w:val="24"/>
          <w:szCs w:val="24"/>
          <w:rtl/>
        </w:rPr>
        <w:t>)</w:t>
      </w:r>
      <w:r w:rsidR="00751DF8" w:rsidRPr="0002193B">
        <w:rPr>
          <w:color w:val="538135" w:themeColor="accent6" w:themeShade="BF"/>
          <w:sz w:val="24"/>
          <w:szCs w:val="24"/>
          <w:rtl/>
        </w:rPr>
        <w:t xml:space="preserve"> أيضا</w:t>
      </w:r>
      <w:r>
        <w:rPr>
          <w:color w:val="538135" w:themeColor="accent6" w:themeShade="BF"/>
          <w:sz w:val="24"/>
          <w:szCs w:val="24"/>
          <w:rtl/>
        </w:rPr>
        <w:t>:</w:t>
      </w:r>
      <w:r w:rsidR="00751DF8" w:rsidRPr="0002193B">
        <w:rPr>
          <w:color w:val="538135" w:themeColor="accent6" w:themeShade="BF"/>
          <w:sz w:val="24"/>
          <w:szCs w:val="24"/>
          <w:rtl/>
        </w:rPr>
        <w:t xml:space="preserve"> " ولا يلزم من كون جهتي العلو والسفل محال على الله أن لا يوصف بالعلو</w:t>
      </w:r>
      <w:r>
        <w:rPr>
          <w:color w:val="538135" w:themeColor="accent6" w:themeShade="BF"/>
          <w:sz w:val="24"/>
          <w:szCs w:val="24"/>
          <w:rtl/>
        </w:rPr>
        <w:t>،</w:t>
      </w:r>
      <w:r w:rsidR="00751DF8" w:rsidRPr="0002193B">
        <w:rPr>
          <w:color w:val="538135" w:themeColor="accent6" w:themeShade="BF"/>
          <w:sz w:val="24"/>
          <w:szCs w:val="24"/>
          <w:rtl/>
        </w:rPr>
        <w:t xml:space="preserve"> لان وصفه بالعلو من جهة المعنى</w:t>
      </w:r>
      <w:r>
        <w:rPr>
          <w:color w:val="538135" w:themeColor="accent6" w:themeShade="BF"/>
          <w:sz w:val="24"/>
          <w:szCs w:val="24"/>
          <w:rtl/>
        </w:rPr>
        <w:t>،</w:t>
      </w:r>
      <w:r w:rsidR="00751DF8" w:rsidRPr="0002193B">
        <w:rPr>
          <w:color w:val="538135" w:themeColor="accent6" w:themeShade="BF"/>
          <w:sz w:val="24"/>
          <w:szCs w:val="24"/>
          <w:rtl/>
        </w:rPr>
        <w:t xml:space="preserve"> والمستحيل كون ذلك من جهة الحس " اه‍</w:t>
      </w:r>
      <w:r>
        <w:rPr>
          <w:color w:val="538135" w:themeColor="accent6" w:themeShade="BF"/>
          <w:sz w:val="24"/>
          <w:szCs w:val="24"/>
          <w:rtl/>
        </w:rPr>
        <w:t>،</w:t>
      </w:r>
      <w:r w:rsidR="00751DF8" w:rsidRPr="0002193B">
        <w:rPr>
          <w:color w:val="538135" w:themeColor="accent6" w:themeShade="BF"/>
          <w:sz w:val="24"/>
          <w:szCs w:val="24"/>
          <w:rtl/>
        </w:rPr>
        <w:t xml:space="preserve"> وقد ذكر الحافظ في الفتح </w:t>
      </w:r>
      <w:r>
        <w:rPr>
          <w:color w:val="538135" w:themeColor="accent6" w:themeShade="BF"/>
          <w:sz w:val="24"/>
          <w:szCs w:val="24"/>
          <w:rtl/>
        </w:rPr>
        <w:t>(</w:t>
      </w:r>
      <w:r w:rsidR="00751DF8" w:rsidRPr="0002193B">
        <w:rPr>
          <w:color w:val="538135" w:themeColor="accent6" w:themeShade="BF"/>
          <w:sz w:val="24"/>
          <w:szCs w:val="24"/>
          <w:rtl/>
        </w:rPr>
        <w:t>1 / 508</w:t>
      </w:r>
      <w:r>
        <w:rPr>
          <w:color w:val="538135" w:themeColor="accent6" w:themeShade="BF"/>
          <w:sz w:val="24"/>
          <w:szCs w:val="24"/>
          <w:rtl/>
        </w:rPr>
        <w:t>)</w:t>
      </w:r>
      <w:r w:rsidR="00751DF8" w:rsidRPr="0002193B">
        <w:rPr>
          <w:color w:val="538135" w:themeColor="accent6" w:themeShade="BF"/>
          <w:sz w:val="24"/>
          <w:szCs w:val="24"/>
          <w:rtl/>
        </w:rPr>
        <w:t xml:space="preserve"> عند شرح حديث</w:t>
      </w:r>
      <w:r>
        <w:rPr>
          <w:color w:val="538135" w:themeColor="accent6" w:themeShade="BF"/>
          <w:sz w:val="24"/>
          <w:szCs w:val="24"/>
          <w:rtl/>
        </w:rPr>
        <w:t>:</w:t>
      </w:r>
      <w:r w:rsidR="00751DF8" w:rsidRPr="0002193B">
        <w:rPr>
          <w:color w:val="538135" w:themeColor="accent6" w:themeShade="BF"/>
          <w:sz w:val="24"/>
          <w:szCs w:val="24"/>
          <w:rtl/>
        </w:rPr>
        <w:t xml:space="preserve"> " إن أحدكم إذا قام في صلاته فإنه يناجي ربه أو إن ربه بينه وبين القبلة فلا يبزقن أحدكم قبل قبلته . . . " الحديث قال ابن حجر</w:t>
      </w:r>
      <w:r>
        <w:rPr>
          <w:color w:val="538135" w:themeColor="accent6" w:themeShade="BF"/>
          <w:sz w:val="24"/>
          <w:szCs w:val="24"/>
          <w:rtl/>
        </w:rPr>
        <w:t>:</w:t>
      </w:r>
      <w:r w:rsidR="00751DF8" w:rsidRPr="0002193B">
        <w:rPr>
          <w:color w:val="538135" w:themeColor="accent6" w:themeShade="BF"/>
          <w:sz w:val="24"/>
          <w:szCs w:val="24"/>
          <w:rtl/>
        </w:rPr>
        <w:t xml:space="preserve"> " وفيه الرد على من زعم أنه على العرش بذاته "</w:t>
      </w:r>
      <w:r>
        <w:rPr>
          <w:color w:val="538135" w:themeColor="accent6" w:themeShade="BF"/>
          <w:sz w:val="24"/>
          <w:szCs w:val="24"/>
          <w:rtl/>
        </w:rPr>
        <w:t>،</w:t>
      </w:r>
      <w:r w:rsidR="00751DF8" w:rsidRPr="0002193B">
        <w:rPr>
          <w:color w:val="538135" w:themeColor="accent6" w:themeShade="BF"/>
          <w:sz w:val="24"/>
          <w:szCs w:val="24"/>
          <w:rtl/>
        </w:rPr>
        <w:t xml:space="preserve"> فإن قال قائل</w:t>
      </w:r>
      <w:r>
        <w:rPr>
          <w:color w:val="538135" w:themeColor="accent6" w:themeShade="BF"/>
          <w:sz w:val="24"/>
          <w:szCs w:val="24"/>
          <w:rtl/>
        </w:rPr>
        <w:t>:</w:t>
      </w:r>
      <w:r w:rsidR="00751DF8" w:rsidRPr="0002193B">
        <w:rPr>
          <w:color w:val="538135" w:themeColor="accent6" w:themeShade="BF"/>
          <w:sz w:val="24"/>
          <w:szCs w:val="24"/>
          <w:rtl/>
        </w:rPr>
        <w:t xml:space="preserve"> " إن قولكم</w:t>
      </w:r>
      <w:r>
        <w:rPr>
          <w:color w:val="538135" w:themeColor="accent6" w:themeShade="BF"/>
          <w:sz w:val="24"/>
          <w:szCs w:val="24"/>
          <w:rtl/>
        </w:rPr>
        <w:t>:</w:t>
      </w:r>
      <w:r w:rsidR="00751DF8" w:rsidRPr="0002193B">
        <w:rPr>
          <w:color w:val="538135" w:themeColor="accent6" w:themeShade="BF"/>
          <w:sz w:val="24"/>
          <w:szCs w:val="24"/>
          <w:rtl/>
        </w:rPr>
        <w:t xml:space="preserve"> معنى استوى قهر واستولى وملك يقتضي المغالبة</w:t>
      </w:r>
      <w:r>
        <w:rPr>
          <w:color w:val="538135" w:themeColor="accent6" w:themeShade="BF"/>
          <w:sz w:val="24"/>
          <w:szCs w:val="24"/>
          <w:rtl/>
        </w:rPr>
        <w:t>،</w:t>
      </w:r>
      <w:r w:rsidR="00751DF8" w:rsidRPr="0002193B">
        <w:rPr>
          <w:color w:val="538135" w:themeColor="accent6" w:themeShade="BF"/>
          <w:sz w:val="24"/>
          <w:szCs w:val="24"/>
          <w:rtl/>
        </w:rPr>
        <w:t xml:space="preserve"> أي أنه لم يكن قاهرا للعرش ثم غلب على الامر فقهر واستولى أليس كذلك</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 xml:space="preserve"> قلنا</w:t>
      </w:r>
      <w:r>
        <w:rPr>
          <w:color w:val="538135" w:themeColor="accent6" w:themeShade="BF"/>
          <w:sz w:val="24"/>
          <w:szCs w:val="24"/>
          <w:rtl/>
        </w:rPr>
        <w:t>:</w:t>
      </w:r>
      <w:r w:rsidR="00751DF8" w:rsidRPr="0002193B">
        <w:rPr>
          <w:color w:val="538135" w:themeColor="accent6" w:themeShade="BF"/>
          <w:sz w:val="24"/>
          <w:szCs w:val="24"/>
          <w:rtl/>
        </w:rPr>
        <w:t xml:space="preserve"> لا وإنما هذا خيال فاسد وتصور باطل قام بذهنك وسمعته أو قرأته من بعض كتب المجسمة فظننته حقا</w:t>
      </w:r>
      <w:r>
        <w:rPr>
          <w:color w:val="538135" w:themeColor="accent6" w:themeShade="BF"/>
          <w:sz w:val="24"/>
          <w:szCs w:val="24"/>
          <w:rtl/>
        </w:rPr>
        <w:t>،</w:t>
      </w:r>
      <w:r w:rsidR="00751DF8" w:rsidRPr="0002193B">
        <w:rPr>
          <w:color w:val="538135" w:themeColor="accent6" w:themeShade="BF"/>
          <w:sz w:val="24"/>
          <w:szCs w:val="24"/>
          <w:rtl/>
        </w:rPr>
        <w:t xml:space="preserve"> وهذا الخيال والتصور باطل بصريح العقل والنقل ونحن نضرب لك مثالا لبيان بطلانه حتى تتحقق من ذلك</w:t>
      </w:r>
      <w:r>
        <w:rPr>
          <w:color w:val="538135" w:themeColor="accent6" w:themeShade="BF"/>
          <w:sz w:val="24"/>
          <w:szCs w:val="24"/>
          <w:rtl/>
        </w:rPr>
        <w:t>،</w:t>
      </w:r>
      <w:r w:rsidR="00751DF8" w:rsidRPr="0002193B">
        <w:rPr>
          <w:color w:val="538135" w:themeColor="accent6" w:themeShade="BF"/>
          <w:sz w:val="24"/>
          <w:szCs w:val="24"/>
          <w:rtl/>
        </w:rPr>
        <w:t xml:space="preserve"> فنقول لك</w:t>
      </w:r>
      <w:r>
        <w:rPr>
          <w:color w:val="538135" w:themeColor="accent6" w:themeShade="BF"/>
          <w:sz w:val="24"/>
          <w:szCs w:val="24"/>
          <w:rtl/>
        </w:rPr>
        <w:t>:</w:t>
      </w:r>
      <w:r w:rsidR="00751DF8" w:rsidRPr="0002193B">
        <w:rPr>
          <w:color w:val="538135" w:themeColor="accent6" w:themeShade="BF"/>
          <w:sz w:val="24"/>
          <w:szCs w:val="24"/>
          <w:rtl/>
        </w:rPr>
        <w:t xml:space="preserve"> ألم تعلم أن الله تعالى يخبرنا عن يوم القيامة فيقول لنا في كتابه العزيز</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لمن الملك اليوم</w:t>
      </w:r>
      <w:r>
        <w:rPr>
          <w:color w:val="538135" w:themeColor="accent6" w:themeShade="BF"/>
          <w:sz w:val="24"/>
          <w:szCs w:val="24"/>
          <w:rtl/>
        </w:rPr>
        <w:t>؟!)</w:t>
      </w:r>
      <w:r w:rsidR="00751DF8" w:rsidRPr="0002193B">
        <w:rPr>
          <w:color w:val="538135" w:themeColor="accent6" w:themeShade="BF"/>
          <w:sz w:val="24"/>
          <w:szCs w:val="24"/>
          <w:rtl/>
        </w:rPr>
        <w:t xml:space="preserve"> فنقول لك</w:t>
      </w:r>
      <w:r>
        <w:rPr>
          <w:color w:val="538135" w:themeColor="accent6" w:themeShade="BF"/>
          <w:sz w:val="24"/>
          <w:szCs w:val="24"/>
          <w:rtl/>
        </w:rPr>
        <w:t>:</w:t>
      </w:r>
      <w:r w:rsidR="00751DF8" w:rsidRPr="0002193B">
        <w:rPr>
          <w:color w:val="538135" w:themeColor="accent6" w:themeShade="BF"/>
          <w:sz w:val="24"/>
          <w:szCs w:val="24"/>
          <w:rtl/>
        </w:rPr>
        <w:t xml:space="preserve"> هل كان الملك قبل ذلك اليوم لغير الله تعالى</w:t>
      </w:r>
      <w:r>
        <w:rPr>
          <w:color w:val="538135" w:themeColor="accent6" w:themeShade="BF"/>
          <w:sz w:val="24"/>
          <w:szCs w:val="24"/>
          <w:rtl/>
        </w:rPr>
        <w:t xml:space="preserve">؟!! </w:t>
      </w:r>
      <w:r w:rsidR="00751DF8" w:rsidRPr="0002193B">
        <w:rPr>
          <w:color w:val="538135" w:themeColor="accent6" w:themeShade="BF"/>
          <w:sz w:val="24"/>
          <w:szCs w:val="24"/>
          <w:rtl/>
        </w:rPr>
        <w:t>الجواب</w:t>
      </w:r>
      <w:r>
        <w:rPr>
          <w:color w:val="538135" w:themeColor="accent6" w:themeShade="BF"/>
          <w:sz w:val="24"/>
          <w:szCs w:val="24"/>
          <w:rtl/>
        </w:rPr>
        <w:t>:</w:t>
      </w:r>
      <w:r w:rsidR="00751DF8" w:rsidRPr="0002193B">
        <w:rPr>
          <w:color w:val="538135" w:themeColor="accent6" w:themeShade="BF"/>
          <w:sz w:val="24"/>
          <w:szCs w:val="24"/>
          <w:rtl/>
        </w:rPr>
        <w:t xml:space="preserve"> لا قطعا . إذن لم يلزم من قول الله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لمن الملك اليوم</w:t>
      </w:r>
      <w:r>
        <w:rPr>
          <w:color w:val="538135" w:themeColor="accent6" w:themeShade="BF"/>
          <w:sz w:val="24"/>
          <w:szCs w:val="24"/>
          <w:rtl/>
        </w:rPr>
        <w:t>)</w:t>
      </w:r>
      <w:r w:rsidR="00751DF8" w:rsidRPr="0002193B">
        <w:rPr>
          <w:color w:val="538135" w:themeColor="accent6" w:themeShade="BF"/>
          <w:sz w:val="24"/>
          <w:szCs w:val="24"/>
          <w:rtl/>
        </w:rPr>
        <w:t xml:space="preserve"> أن الملك قبل ذلك اليوم كان لغيره سبحانه</w:t>
      </w:r>
      <w:r>
        <w:rPr>
          <w:color w:val="538135" w:themeColor="accent6" w:themeShade="BF"/>
          <w:sz w:val="24"/>
          <w:szCs w:val="24"/>
          <w:rtl/>
        </w:rPr>
        <w:t>،</w:t>
      </w:r>
      <w:r w:rsidR="00751DF8" w:rsidRPr="0002193B">
        <w:rPr>
          <w:color w:val="538135" w:themeColor="accent6" w:themeShade="BF"/>
          <w:sz w:val="24"/>
          <w:szCs w:val="24"/>
          <w:rtl/>
        </w:rPr>
        <w:t xml:space="preserve"> وكذلك قولنا</w:t>
      </w:r>
      <w:r>
        <w:rPr>
          <w:color w:val="538135" w:themeColor="accent6" w:themeShade="BF"/>
          <w:sz w:val="24"/>
          <w:szCs w:val="24"/>
          <w:rtl/>
        </w:rPr>
        <w:t>:</w:t>
      </w:r>
      <w:r w:rsidR="00751DF8" w:rsidRPr="0002193B">
        <w:rPr>
          <w:color w:val="538135" w:themeColor="accent6" w:themeShade="BF"/>
          <w:sz w:val="24"/>
          <w:szCs w:val="24"/>
          <w:rtl/>
        </w:rPr>
        <w:t xml:space="preserve"> استوى معناه</w:t>
      </w:r>
      <w:r>
        <w:rPr>
          <w:color w:val="538135" w:themeColor="accent6" w:themeShade="BF"/>
          <w:sz w:val="24"/>
          <w:szCs w:val="24"/>
          <w:rtl/>
        </w:rPr>
        <w:t>:</w:t>
      </w:r>
      <w:r w:rsidR="00751DF8" w:rsidRPr="0002193B">
        <w:rPr>
          <w:color w:val="538135" w:themeColor="accent6" w:themeShade="BF"/>
          <w:sz w:val="24"/>
          <w:szCs w:val="24"/>
          <w:rtl/>
        </w:rPr>
        <w:t xml:space="preserve"> قهر واستولى</w:t>
      </w:r>
      <w:r>
        <w:rPr>
          <w:color w:val="538135" w:themeColor="accent6" w:themeShade="BF"/>
          <w:sz w:val="24"/>
          <w:szCs w:val="24"/>
          <w:rtl/>
        </w:rPr>
        <w:t>،</w:t>
      </w:r>
      <w:r w:rsidR="00751DF8" w:rsidRPr="0002193B">
        <w:rPr>
          <w:color w:val="538135" w:themeColor="accent6" w:themeShade="BF"/>
          <w:sz w:val="24"/>
          <w:szCs w:val="24"/>
          <w:rtl/>
        </w:rPr>
        <w:t xml:space="preserve"> ولا يلزم منه أنه لم يكن مستوليا أو قاهرا قبل ذلك والله الموفق والهادي للصواب</w:t>
      </w:r>
      <w:r>
        <w:rPr>
          <w:color w:val="538135" w:themeColor="accent6" w:themeShade="BF"/>
          <w:sz w:val="24"/>
          <w:szCs w:val="24"/>
          <w:rtl/>
        </w:rPr>
        <w:t>،</w:t>
      </w:r>
      <w:r w:rsidR="00751DF8" w:rsidRPr="0002193B">
        <w:rPr>
          <w:color w:val="538135" w:themeColor="accent6" w:themeShade="BF"/>
          <w:sz w:val="24"/>
          <w:szCs w:val="24"/>
          <w:rtl/>
        </w:rPr>
        <w:t xml:space="preserve"> ونستأنس فنقول لقد وردت أقوال عن الصحابة وأبي الحسن الاشعري تؤيد ما ذهبنا إليه ودللنا عليه وتعضده منها</w:t>
      </w:r>
      <w:r>
        <w:rPr>
          <w:color w:val="538135" w:themeColor="accent6" w:themeShade="BF"/>
          <w:sz w:val="24"/>
          <w:szCs w:val="24"/>
          <w:rtl/>
        </w:rPr>
        <w:t>:</w:t>
      </w:r>
      <w:r w:rsidR="00751DF8" w:rsidRPr="0002193B">
        <w:rPr>
          <w:color w:val="538135" w:themeColor="accent6" w:themeShade="BF"/>
          <w:sz w:val="24"/>
          <w:szCs w:val="24"/>
          <w:rtl/>
        </w:rPr>
        <w:t xml:space="preserve"> ما روى الامام الربيع بن حبيب الازدي البصري في " جامعه الصحيح " وهو كتاب محفوظ منقول</w:t>
      </w:r>
      <w:r>
        <w:rPr>
          <w:rFonts w:hint="cs"/>
          <w:rtl/>
        </w:rPr>
        <w:t>]</w:t>
      </w:r>
      <w:r>
        <w:rPr>
          <w:rtl/>
        </w:rPr>
        <w:t>،</w:t>
      </w:r>
      <w:r w:rsidR="00751DF8" w:rsidRPr="00997DAE">
        <w:rPr>
          <w:rtl/>
        </w:rPr>
        <w:t xml:space="preserve"> قال عبد الله بن وهب</w:t>
      </w:r>
      <w:r>
        <w:rPr>
          <w:rtl/>
        </w:rPr>
        <w:t>:</w:t>
      </w:r>
      <w:r w:rsidR="00751DF8" w:rsidRPr="00997DAE">
        <w:rPr>
          <w:rtl/>
        </w:rPr>
        <w:t xml:space="preserve"> كنا عند مالك بن أنس فدخل رجل فقال</w:t>
      </w:r>
      <w:r>
        <w:rPr>
          <w:rtl/>
        </w:rPr>
        <w:t>:</w:t>
      </w:r>
      <w:r w:rsidR="00751DF8" w:rsidRPr="00997DAE">
        <w:rPr>
          <w:rtl/>
        </w:rPr>
        <w:t xml:space="preserve"> يا أبا عبد الله </w:t>
      </w:r>
      <w:r>
        <w:rPr>
          <w:rtl/>
        </w:rPr>
        <w:t>(</w:t>
      </w:r>
      <w:r w:rsidR="00751DF8" w:rsidRPr="00997DAE">
        <w:rPr>
          <w:rtl/>
        </w:rPr>
        <w:t>الرحمن على العرش استوى</w:t>
      </w:r>
      <w:r>
        <w:rPr>
          <w:rtl/>
        </w:rPr>
        <w:t>)</w:t>
      </w:r>
      <w:r w:rsidR="00751DF8" w:rsidRPr="00997DAE">
        <w:rPr>
          <w:rtl/>
        </w:rPr>
        <w:t xml:space="preserve"> كيف استوى</w:t>
      </w:r>
      <w:r>
        <w:rPr>
          <w:rtl/>
        </w:rPr>
        <w:t>؟</w:t>
      </w:r>
      <w:r w:rsidR="00751DF8" w:rsidRPr="00997DAE">
        <w:rPr>
          <w:rtl/>
        </w:rPr>
        <w:t xml:space="preserve"> فأطرق مالك وأخذته الرحضاء ثم رفع رأسه فقال</w:t>
      </w:r>
      <w:r>
        <w:rPr>
          <w:rtl/>
        </w:rPr>
        <w:t>:</w:t>
      </w:r>
      <w:r w:rsidR="00751DF8" w:rsidRPr="00997DAE">
        <w:rPr>
          <w:rtl/>
        </w:rPr>
        <w:t xml:space="preserve"> الرحمن على العرش استوى كما وصف نفسه ولا يقال له كيف</w:t>
      </w:r>
      <w:r>
        <w:rPr>
          <w:rtl/>
        </w:rPr>
        <w:t>،</w:t>
      </w:r>
      <w:r w:rsidR="00751DF8" w:rsidRPr="00997DAE">
        <w:rPr>
          <w:rtl/>
        </w:rPr>
        <w:t xml:space="preserve"> وكيف عنه مرفوع وأنت رجل سوء صاحب بدعة فأخرجوه فأخرج</w:t>
      </w:r>
      <w:r>
        <w:rPr>
          <w:rtl/>
        </w:rPr>
        <w:t>،</w:t>
      </w:r>
      <w:r w:rsidR="00751DF8" w:rsidRPr="00997DAE">
        <w:rPr>
          <w:rtl/>
        </w:rPr>
        <w:t xml:space="preserve"> وقد حمل قوم من المتأخرين هذه الصفة على مقتضى الحس فقالوا</w:t>
      </w:r>
      <w:r>
        <w:rPr>
          <w:rtl/>
        </w:rPr>
        <w:t>:</w:t>
      </w:r>
      <w:r w:rsidR="00751DF8" w:rsidRPr="00997DAE">
        <w:rPr>
          <w:rtl/>
        </w:rPr>
        <w:t xml:space="preserve"> " استوى على العرش بذاته "</w:t>
      </w:r>
      <w:r>
        <w:rPr>
          <w:rtl/>
        </w:rPr>
        <w:t>،</w:t>
      </w:r>
      <w:r w:rsidR="00751DF8" w:rsidRPr="00997DAE">
        <w:rPr>
          <w:rtl/>
        </w:rPr>
        <w:t xml:space="preserve"> وهي زيادة لم تنقل</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02193B">
        <w:rPr>
          <w:color w:val="538135" w:themeColor="accent6" w:themeShade="BF"/>
          <w:sz w:val="24"/>
          <w:szCs w:val="24"/>
          <w:rtl/>
        </w:rPr>
        <w:t>الغريب أن المبتدعة يقولون</w:t>
      </w:r>
      <w:r>
        <w:rPr>
          <w:color w:val="538135" w:themeColor="accent6" w:themeShade="BF"/>
          <w:sz w:val="24"/>
          <w:szCs w:val="24"/>
          <w:rtl/>
        </w:rPr>
        <w:t>:</w:t>
      </w:r>
      <w:r w:rsidR="00751DF8" w:rsidRPr="0002193B">
        <w:rPr>
          <w:color w:val="538135" w:themeColor="accent6" w:themeShade="BF"/>
          <w:sz w:val="24"/>
          <w:szCs w:val="24"/>
          <w:rtl/>
        </w:rPr>
        <w:t xml:space="preserve"> لا نصف الله تعالى إلا بما وصف به نفسه</w:t>
      </w:r>
      <w:r>
        <w:rPr>
          <w:color w:val="538135" w:themeColor="accent6" w:themeShade="BF"/>
          <w:sz w:val="24"/>
          <w:szCs w:val="24"/>
          <w:rtl/>
        </w:rPr>
        <w:t>،</w:t>
      </w:r>
      <w:r w:rsidR="00751DF8" w:rsidRPr="0002193B">
        <w:rPr>
          <w:color w:val="538135" w:themeColor="accent6" w:themeShade="BF"/>
          <w:sz w:val="24"/>
          <w:szCs w:val="24"/>
          <w:rtl/>
        </w:rPr>
        <w:t xml:space="preserve"> ثم يقولون</w:t>
      </w:r>
      <w:r>
        <w:rPr>
          <w:color w:val="538135" w:themeColor="accent6" w:themeShade="BF"/>
          <w:sz w:val="24"/>
          <w:szCs w:val="24"/>
          <w:rtl/>
        </w:rPr>
        <w:t>:</w:t>
      </w:r>
      <w:r w:rsidR="00751DF8" w:rsidRPr="0002193B">
        <w:rPr>
          <w:color w:val="538135" w:themeColor="accent6" w:themeShade="BF"/>
          <w:sz w:val="24"/>
          <w:szCs w:val="24"/>
          <w:rtl/>
        </w:rPr>
        <w:t xml:space="preserve"> استوى على العرش بذاته</w:t>
      </w:r>
      <w:r>
        <w:rPr>
          <w:color w:val="538135" w:themeColor="accent6" w:themeShade="BF"/>
          <w:sz w:val="24"/>
          <w:szCs w:val="24"/>
          <w:rtl/>
        </w:rPr>
        <w:t>،</w:t>
      </w:r>
      <w:r w:rsidR="00751DF8" w:rsidRPr="0002193B">
        <w:rPr>
          <w:color w:val="538135" w:themeColor="accent6" w:themeShade="BF"/>
          <w:sz w:val="24"/>
          <w:szCs w:val="24"/>
          <w:rtl/>
        </w:rPr>
        <w:t xml:space="preserve"> فمن أين جاءوا بلفظة " بذاته " هذه</w:t>
      </w:r>
      <w:r>
        <w:rPr>
          <w:color w:val="538135" w:themeColor="accent6" w:themeShade="BF"/>
          <w:sz w:val="24"/>
          <w:szCs w:val="24"/>
          <w:rtl/>
        </w:rPr>
        <w:t>؟!</w:t>
      </w:r>
      <w:r w:rsidR="00751DF8" w:rsidRPr="0002193B">
        <w:rPr>
          <w:color w:val="538135" w:themeColor="accent6" w:themeShade="BF"/>
          <w:sz w:val="24"/>
          <w:szCs w:val="24"/>
          <w:rtl/>
        </w:rPr>
        <w:t xml:space="preserve"> وأين وردت في الكتاب والسنة</w:t>
      </w:r>
      <w:r>
        <w:rPr>
          <w:color w:val="538135" w:themeColor="accent6" w:themeShade="BF"/>
          <w:sz w:val="24"/>
          <w:szCs w:val="24"/>
          <w:rtl/>
        </w:rPr>
        <w:t>؟!</w:t>
      </w:r>
      <w:r w:rsidR="00751DF8" w:rsidRPr="0002193B">
        <w:rPr>
          <w:color w:val="538135" w:themeColor="accent6" w:themeShade="BF"/>
          <w:sz w:val="24"/>
          <w:szCs w:val="24"/>
          <w:rtl/>
        </w:rPr>
        <w:t xml:space="preserve"> وهي لفظة تفيد التجسيم صراحة وتؤيد قول أئمتهم " بجلوس معبودهم على العرش حتى يفضل منه مقدار أربع أصابع "</w:t>
      </w:r>
      <w:r>
        <w:rPr>
          <w:color w:val="538135" w:themeColor="accent6" w:themeShade="BF"/>
          <w:sz w:val="24"/>
          <w:szCs w:val="24"/>
          <w:rtl/>
        </w:rPr>
        <w:t>!!</w:t>
      </w:r>
      <w:r w:rsidR="00751DF8" w:rsidRPr="0002193B">
        <w:rPr>
          <w:color w:val="538135" w:themeColor="accent6" w:themeShade="BF"/>
          <w:sz w:val="24"/>
          <w:szCs w:val="24"/>
          <w:rtl/>
        </w:rPr>
        <w:t xml:space="preserve"> وقد وقع بذلك الخلال فنقل في كتابه " السنة " وما أحراه بأن يسمى كتاب البدعة عن مجاهد بسند ضعيف أكثر من خمسين مرة تفسير المقام المحمود الوارد في 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عسى أن يبعثك ربك مقاما محمودا</w:t>
      </w:r>
      <w:r>
        <w:rPr>
          <w:color w:val="538135" w:themeColor="accent6" w:themeShade="BF"/>
          <w:sz w:val="24"/>
          <w:szCs w:val="24"/>
          <w:rtl/>
        </w:rPr>
        <w:t>)</w:t>
      </w:r>
      <w:r w:rsidR="00751DF8" w:rsidRPr="0002193B">
        <w:rPr>
          <w:color w:val="538135" w:themeColor="accent6" w:themeShade="BF"/>
          <w:sz w:val="24"/>
          <w:szCs w:val="24"/>
          <w:rtl/>
        </w:rPr>
        <w:t xml:space="preserve"> بجلوس الرب تعالى عما يقولون على العرش واجلاسه سيدنا محمد صلى الله عليه وسلم بجنبه في الفراغ المقدر عندهم بأربع أصابع</w:t>
      </w:r>
      <w:r>
        <w:rPr>
          <w:color w:val="538135" w:themeColor="accent6" w:themeShade="BF"/>
          <w:sz w:val="24"/>
          <w:szCs w:val="24"/>
          <w:rtl/>
        </w:rPr>
        <w:t>،</w:t>
      </w:r>
      <w:r w:rsidR="00751DF8" w:rsidRPr="0002193B">
        <w:rPr>
          <w:color w:val="538135" w:themeColor="accent6" w:themeShade="BF"/>
          <w:sz w:val="24"/>
          <w:szCs w:val="24"/>
          <w:rtl/>
        </w:rPr>
        <w:t xml:space="preserve"> وهذه هي عقيدة الشيخ الحراني كما نقلها الحافظ أبو حيان من خطه في تفسيره </w:t>
      </w:r>
      <w:r>
        <w:rPr>
          <w:color w:val="538135" w:themeColor="accent6" w:themeShade="BF"/>
          <w:sz w:val="24"/>
          <w:szCs w:val="24"/>
          <w:rtl/>
        </w:rPr>
        <w:t>(</w:t>
      </w:r>
      <w:r w:rsidR="00751DF8" w:rsidRPr="0002193B">
        <w:rPr>
          <w:color w:val="538135" w:themeColor="accent6" w:themeShade="BF"/>
          <w:sz w:val="24"/>
          <w:szCs w:val="24"/>
          <w:rtl/>
        </w:rPr>
        <w:t>النهر الماد</w:t>
      </w:r>
      <w:r>
        <w:rPr>
          <w:color w:val="538135" w:themeColor="accent6" w:themeShade="BF"/>
          <w:sz w:val="24"/>
          <w:szCs w:val="24"/>
          <w:rtl/>
        </w:rPr>
        <w:t>)</w:t>
      </w:r>
      <w:r w:rsidR="00751DF8" w:rsidRPr="0002193B">
        <w:rPr>
          <w:color w:val="538135" w:themeColor="accent6" w:themeShade="BF"/>
          <w:sz w:val="24"/>
          <w:szCs w:val="24"/>
          <w:rtl/>
        </w:rPr>
        <w:t xml:space="preserve"> كما ذكرنا ذلك قريبا</w:t>
      </w:r>
      <w:r>
        <w:rPr>
          <w:color w:val="538135" w:themeColor="accent6" w:themeShade="BF"/>
          <w:sz w:val="24"/>
          <w:szCs w:val="24"/>
          <w:rtl/>
        </w:rPr>
        <w:t>،</w:t>
      </w:r>
      <w:r w:rsidR="00751DF8" w:rsidRPr="0002193B">
        <w:rPr>
          <w:color w:val="538135" w:themeColor="accent6" w:themeShade="BF"/>
          <w:sz w:val="24"/>
          <w:szCs w:val="24"/>
          <w:rtl/>
        </w:rPr>
        <w:t xml:space="preserve"> كما أنها عقيدة تلميذ الحراني</w:t>
      </w:r>
      <w:r>
        <w:rPr>
          <w:color w:val="538135" w:themeColor="accent6" w:themeShade="BF"/>
          <w:sz w:val="24"/>
          <w:szCs w:val="24"/>
          <w:rtl/>
        </w:rPr>
        <w:t>:</w:t>
      </w:r>
      <w:r w:rsidR="00751DF8" w:rsidRPr="0002193B">
        <w:rPr>
          <w:color w:val="538135" w:themeColor="accent6" w:themeShade="BF"/>
          <w:sz w:val="24"/>
          <w:szCs w:val="24"/>
          <w:rtl/>
        </w:rPr>
        <w:t xml:space="preserve"> ابن القيم كما ذكرها في " بدائع فوائده " </w:t>
      </w:r>
      <w:r>
        <w:rPr>
          <w:color w:val="538135" w:themeColor="accent6" w:themeShade="BF"/>
          <w:sz w:val="24"/>
          <w:szCs w:val="24"/>
          <w:rtl/>
        </w:rPr>
        <w:t>(</w:t>
      </w:r>
      <w:r w:rsidR="00751DF8" w:rsidRPr="0002193B">
        <w:rPr>
          <w:color w:val="538135" w:themeColor="accent6" w:themeShade="BF"/>
          <w:sz w:val="24"/>
          <w:szCs w:val="24"/>
          <w:rtl/>
        </w:rPr>
        <w:t>4 / 39 - 40</w:t>
      </w:r>
      <w:r>
        <w:rPr>
          <w:color w:val="538135" w:themeColor="accent6" w:themeShade="BF"/>
          <w:sz w:val="24"/>
          <w:szCs w:val="24"/>
          <w:rtl/>
        </w:rPr>
        <w:t>)</w:t>
      </w:r>
      <w:r w:rsidR="00751DF8" w:rsidRPr="0002193B">
        <w:rPr>
          <w:color w:val="538135" w:themeColor="accent6" w:themeShade="BF"/>
          <w:sz w:val="24"/>
          <w:szCs w:val="24"/>
          <w:rtl/>
        </w:rPr>
        <w:t xml:space="preserve"> وهما بعد ذكر هذه العقيدة لن يبرءا من التجسيم مهما نقلا من نصوص في ذم التشبيه</w:t>
      </w:r>
      <w:r>
        <w:rPr>
          <w:color w:val="538135" w:themeColor="accent6" w:themeShade="BF"/>
          <w:sz w:val="24"/>
          <w:szCs w:val="24"/>
          <w:rtl/>
        </w:rPr>
        <w:t>،</w:t>
      </w:r>
      <w:r w:rsidR="00751DF8" w:rsidRPr="0002193B">
        <w:rPr>
          <w:color w:val="538135" w:themeColor="accent6" w:themeShade="BF"/>
          <w:sz w:val="24"/>
          <w:szCs w:val="24"/>
          <w:rtl/>
        </w:rPr>
        <w:t xml:space="preserve"> وخصوصا أن الشيخ الحراني يقول في " تأسيسه " </w:t>
      </w:r>
      <w:r>
        <w:rPr>
          <w:color w:val="538135" w:themeColor="accent6" w:themeShade="BF"/>
          <w:sz w:val="24"/>
          <w:szCs w:val="24"/>
          <w:rtl/>
        </w:rPr>
        <w:t>(</w:t>
      </w:r>
      <w:r w:rsidR="00751DF8" w:rsidRPr="0002193B">
        <w:rPr>
          <w:color w:val="538135" w:themeColor="accent6" w:themeShade="BF"/>
          <w:sz w:val="24"/>
          <w:szCs w:val="24"/>
          <w:rtl/>
        </w:rPr>
        <w:t>1 / 109</w:t>
      </w:r>
      <w:r>
        <w:rPr>
          <w:color w:val="538135" w:themeColor="accent6" w:themeShade="BF"/>
          <w:sz w:val="24"/>
          <w:szCs w:val="24"/>
          <w:rtl/>
        </w:rPr>
        <w:t>):</w:t>
      </w:r>
      <w:r w:rsidR="00751DF8" w:rsidRPr="0002193B">
        <w:rPr>
          <w:color w:val="538135" w:themeColor="accent6" w:themeShade="BF"/>
          <w:sz w:val="24"/>
          <w:szCs w:val="24"/>
          <w:rtl/>
        </w:rPr>
        <w:t xml:space="preserve"> " وإذا كان كذلك فاسم المشبهة ليس له ذكر بذم في الكتاب والسنة ولا كلام أحد من الصحابة والتابعين " اه‍</w:t>
      </w:r>
      <w:r>
        <w:rPr>
          <w:color w:val="538135" w:themeColor="accent6" w:themeShade="BF"/>
          <w:sz w:val="24"/>
          <w:szCs w:val="24"/>
          <w:rtl/>
        </w:rPr>
        <w:t>،</w:t>
      </w:r>
      <w:r w:rsidR="00751DF8" w:rsidRPr="0002193B">
        <w:rPr>
          <w:color w:val="538135" w:themeColor="accent6" w:themeShade="BF"/>
          <w:sz w:val="24"/>
          <w:szCs w:val="24"/>
          <w:rtl/>
        </w:rPr>
        <w:t xml:space="preserve"> ويقول في تأسيسه </w:t>
      </w:r>
      <w:r>
        <w:rPr>
          <w:color w:val="538135" w:themeColor="accent6" w:themeShade="BF"/>
          <w:sz w:val="24"/>
          <w:szCs w:val="24"/>
          <w:rtl/>
        </w:rPr>
        <w:t>(</w:t>
      </w:r>
      <w:r w:rsidR="00751DF8" w:rsidRPr="0002193B">
        <w:rPr>
          <w:color w:val="538135" w:themeColor="accent6" w:themeShade="BF"/>
          <w:sz w:val="24"/>
          <w:szCs w:val="24"/>
          <w:rtl/>
        </w:rPr>
        <w:t>1 / 101</w:t>
      </w:r>
      <w:r>
        <w:rPr>
          <w:color w:val="538135" w:themeColor="accent6" w:themeShade="BF"/>
          <w:sz w:val="24"/>
          <w:szCs w:val="24"/>
          <w:rtl/>
        </w:rPr>
        <w:t>)</w:t>
      </w:r>
      <w:r w:rsidR="00751DF8" w:rsidRPr="0002193B">
        <w:rPr>
          <w:color w:val="538135" w:themeColor="accent6" w:themeShade="BF"/>
          <w:sz w:val="24"/>
          <w:szCs w:val="24"/>
          <w:rtl/>
        </w:rPr>
        <w:t xml:space="preserve"> أيضا</w:t>
      </w:r>
      <w:r>
        <w:rPr>
          <w:color w:val="538135" w:themeColor="accent6" w:themeShade="BF"/>
          <w:sz w:val="24"/>
          <w:szCs w:val="24"/>
          <w:rtl/>
        </w:rPr>
        <w:t>:</w:t>
      </w:r>
      <w:r w:rsidR="00751DF8" w:rsidRPr="0002193B">
        <w:rPr>
          <w:color w:val="538135" w:themeColor="accent6" w:themeShade="BF"/>
          <w:sz w:val="24"/>
          <w:szCs w:val="24"/>
          <w:rtl/>
        </w:rPr>
        <w:t xml:space="preserve"> " وليس في كتاب الله ولا سنة رسوله ولا قول أحد من سلف الامة وأئمتها أنه ليس بجسم وأن صفاته ليست أجساما وأعراضا</w:t>
      </w:r>
      <w:r>
        <w:rPr>
          <w:color w:val="538135" w:themeColor="accent6" w:themeShade="BF"/>
          <w:sz w:val="24"/>
          <w:szCs w:val="24"/>
          <w:rtl/>
        </w:rPr>
        <w:t>؟!</w:t>
      </w:r>
      <w:r w:rsidR="00751DF8" w:rsidRPr="0002193B">
        <w:rPr>
          <w:color w:val="538135" w:themeColor="accent6" w:themeShade="BF"/>
          <w:sz w:val="24"/>
          <w:szCs w:val="24"/>
          <w:rtl/>
        </w:rPr>
        <w:t xml:space="preserve"> فنفي المعاني الثابتة بالشرع والعقل بنفي ألفاظ لم ينف معناها شرع ولا عقل جهل وضلال "</w:t>
      </w:r>
      <w:r>
        <w:rPr>
          <w:color w:val="538135" w:themeColor="accent6" w:themeShade="BF"/>
          <w:sz w:val="24"/>
          <w:szCs w:val="24"/>
          <w:rtl/>
        </w:rPr>
        <w:t>!!!</w:t>
      </w:r>
      <w:r w:rsidR="00751DF8" w:rsidRPr="0002193B">
        <w:rPr>
          <w:color w:val="538135" w:themeColor="accent6" w:themeShade="BF"/>
          <w:sz w:val="24"/>
          <w:szCs w:val="24"/>
          <w:rtl/>
        </w:rPr>
        <w:t xml:space="preserve"> وقوله أيضا في تأسيسه </w:t>
      </w:r>
      <w:r>
        <w:rPr>
          <w:color w:val="538135" w:themeColor="accent6" w:themeShade="BF"/>
          <w:sz w:val="24"/>
          <w:szCs w:val="24"/>
          <w:rtl/>
        </w:rPr>
        <w:t>(</w:t>
      </w:r>
      <w:r w:rsidR="00751DF8" w:rsidRPr="0002193B">
        <w:rPr>
          <w:color w:val="538135" w:themeColor="accent6" w:themeShade="BF"/>
          <w:sz w:val="24"/>
          <w:szCs w:val="24"/>
          <w:rtl/>
        </w:rPr>
        <w:t>1 / 111</w:t>
      </w:r>
      <w:r>
        <w:rPr>
          <w:color w:val="538135" w:themeColor="accent6" w:themeShade="BF"/>
          <w:sz w:val="24"/>
          <w:szCs w:val="24"/>
          <w:rtl/>
        </w:rPr>
        <w:t>):</w:t>
      </w:r>
      <w:r w:rsidR="00751DF8" w:rsidRPr="0002193B">
        <w:rPr>
          <w:color w:val="538135" w:themeColor="accent6" w:themeShade="BF"/>
          <w:sz w:val="24"/>
          <w:szCs w:val="24"/>
          <w:rtl/>
        </w:rPr>
        <w:t xml:space="preserve"> " والباري سبحانه وتعالى فوق العالم فوقية حقيقة ليست فوقية الرتبة " قلت</w:t>
      </w:r>
      <w:r>
        <w:rPr>
          <w:color w:val="538135" w:themeColor="accent6" w:themeShade="BF"/>
          <w:sz w:val="24"/>
          <w:szCs w:val="24"/>
          <w:rtl/>
        </w:rPr>
        <w:t>:</w:t>
      </w:r>
      <w:r w:rsidR="00751DF8" w:rsidRPr="0002193B">
        <w:rPr>
          <w:color w:val="538135" w:themeColor="accent6" w:themeShade="BF"/>
          <w:sz w:val="24"/>
          <w:szCs w:val="24"/>
          <w:rtl/>
        </w:rPr>
        <w:t xml:space="preserve"> وقد بين لنا فيما نقله من خطه الحافظ أبو حيان ما هي الفوقية الحقيقة عنده وعند تلميذه ابن زفيل صاحب بدائع الفوائد وأنها قصة الاصابع الاربع</w:t>
      </w:r>
      <w:r>
        <w:rPr>
          <w:color w:val="538135" w:themeColor="accent6" w:themeShade="BF"/>
          <w:sz w:val="24"/>
          <w:szCs w:val="24"/>
          <w:rtl/>
        </w:rPr>
        <w:t>،</w:t>
      </w:r>
      <w:r w:rsidR="00751DF8" w:rsidRPr="0002193B">
        <w:rPr>
          <w:color w:val="538135" w:themeColor="accent6" w:themeShade="BF"/>
          <w:sz w:val="24"/>
          <w:szCs w:val="24"/>
          <w:rtl/>
        </w:rPr>
        <w:t xml:space="preserve"> فهذا الذي نقلناه في شرح وبيان لفظة " بذاته " التي يزيدونها بعد الاستواء أو العلو من كيسهم وبيان المراد بها عند الخلال الذي يفسرها خلاف تفسير النبي صلى الله عليه وسلم في الصحيحين للمقام المحمود بالشفاعة ومقلديه كالشيخ الحراني وتلميذه ابن زفيل ومقلدهما المحدث</w:t>
      </w:r>
      <w:r>
        <w:rPr>
          <w:color w:val="538135" w:themeColor="accent6" w:themeShade="BF"/>
          <w:sz w:val="24"/>
          <w:szCs w:val="24"/>
          <w:rtl/>
        </w:rPr>
        <w:t>!!</w:t>
      </w:r>
      <w:r w:rsidR="00751DF8" w:rsidRPr="0002193B">
        <w:rPr>
          <w:color w:val="538135" w:themeColor="accent6" w:themeShade="BF"/>
          <w:sz w:val="24"/>
          <w:szCs w:val="24"/>
          <w:rtl/>
        </w:rPr>
        <w:t xml:space="preserve"> المتناقض</w:t>
      </w:r>
      <w:r>
        <w:rPr>
          <w:color w:val="538135" w:themeColor="accent6" w:themeShade="BF"/>
          <w:sz w:val="24"/>
          <w:szCs w:val="24"/>
          <w:rtl/>
        </w:rPr>
        <w:t>!!</w:t>
      </w:r>
      <w:r w:rsidR="00751DF8" w:rsidRPr="0002193B">
        <w:rPr>
          <w:color w:val="538135" w:themeColor="accent6" w:themeShade="BF"/>
          <w:sz w:val="24"/>
          <w:szCs w:val="24"/>
          <w:rtl/>
        </w:rPr>
        <w:t xml:space="preserve"> وأضرابهم إن لم يكن تجسيما صريحا فما هو التجسيم إذن</w:t>
      </w:r>
      <w:r>
        <w:rPr>
          <w:color w:val="538135" w:themeColor="accent6" w:themeShade="BF"/>
          <w:sz w:val="24"/>
          <w:szCs w:val="24"/>
          <w:rtl/>
        </w:rPr>
        <w:t>؟!</w:t>
      </w:r>
      <w:r w:rsidR="00751DF8" w:rsidRPr="0002193B">
        <w:rPr>
          <w:color w:val="538135" w:themeColor="accent6" w:themeShade="BF"/>
          <w:sz w:val="24"/>
          <w:szCs w:val="24"/>
          <w:rtl/>
        </w:rPr>
        <w:t xml:space="preserve"> وخصوصا أن الحراني بتشديد الراء</w:t>
      </w:r>
      <w:r>
        <w:rPr>
          <w:color w:val="538135" w:themeColor="accent6" w:themeShade="BF"/>
          <w:sz w:val="24"/>
          <w:szCs w:val="24"/>
          <w:rtl/>
        </w:rPr>
        <w:t>!!</w:t>
      </w:r>
      <w:r w:rsidR="00751DF8" w:rsidRPr="0002193B">
        <w:rPr>
          <w:color w:val="538135" w:themeColor="accent6" w:themeShade="BF"/>
          <w:sz w:val="24"/>
          <w:szCs w:val="24"/>
          <w:rtl/>
        </w:rPr>
        <w:t xml:space="preserve"> يقول في تأسيسه </w:t>
      </w:r>
      <w:r>
        <w:rPr>
          <w:color w:val="538135" w:themeColor="accent6" w:themeShade="BF"/>
          <w:sz w:val="24"/>
          <w:szCs w:val="24"/>
          <w:rtl/>
        </w:rPr>
        <w:t>(</w:t>
      </w:r>
      <w:r w:rsidR="00751DF8" w:rsidRPr="0002193B">
        <w:rPr>
          <w:color w:val="538135" w:themeColor="accent6" w:themeShade="BF"/>
          <w:sz w:val="24"/>
          <w:szCs w:val="24"/>
          <w:rtl/>
        </w:rPr>
        <w:t>1 / 568</w:t>
      </w:r>
      <w:r>
        <w:rPr>
          <w:color w:val="538135" w:themeColor="accent6" w:themeShade="BF"/>
          <w:sz w:val="24"/>
          <w:szCs w:val="24"/>
          <w:rtl/>
        </w:rPr>
        <w:t>):</w:t>
      </w:r>
      <w:r w:rsidR="00751DF8" w:rsidRPr="0002193B">
        <w:rPr>
          <w:color w:val="538135" w:themeColor="accent6" w:themeShade="BF"/>
          <w:sz w:val="24"/>
          <w:szCs w:val="24"/>
          <w:rtl/>
        </w:rPr>
        <w:t xml:space="preserve"> " ولو قد شاء - الله - لاستقر على ظهر بعوضة فاستقلت به بقدرته ولطف ربوبيته فكيف على عرش عظيم " اه‍</w:t>
      </w:r>
      <w:r>
        <w:rPr>
          <w:color w:val="538135" w:themeColor="accent6" w:themeShade="BF"/>
          <w:sz w:val="24"/>
          <w:szCs w:val="24"/>
          <w:rtl/>
        </w:rPr>
        <w:t>،</w:t>
      </w:r>
      <w:r w:rsidR="00751DF8" w:rsidRPr="0002193B">
        <w:rPr>
          <w:color w:val="538135" w:themeColor="accent6" w:themeShade="BF"/>
          <w:sz w:val="24"/>
          <w:szCs w:val="24"/>
          <w:rtl/>
        </w:rPr>
        <w:t xml:space="preserve"> وهو وان كان قد نقله عن بعض أسلافه الذين يوصي بكتبهم أشد الوصية لما حوت بزعمه من خالص التوحيد كرد الدارمي على بشر المريسي فهو مقر لذلك الهذيان غير منكر له</w:t>
      </w:r>
      <w:r>
        <w:rPr>
          <w:color w:val="538135" w:themeColor="accent6" w:themeShade="BF"/>
          <w:sz w:val="24"/>
          <w:szCs w:val="24"/>
          <w:rtl/>
        </w:rPr>
        <w:t>،</w:t>
      </w:r>
      <w:r w:rsidR="00751DF8" w:rsidRPr="0002193B">
        <w:rPr>
          <w:color w:val="538135" w:themeColor="accent6" w:themeShade="BF"/>
          <w:sz w:val="24"/>
          <w:szCs w:val="24"/>
          <w:rtl/>
        </w:rPr>
        <w:t xml:space="preserve"> وناقل الكفر المقر له والذي لم ينكره وإنما يودعه في كتبه ومصنفاته لترويجه كافر أيضا عند جميع العقلاء</w:t>
      </w:r>
      <w:r>
        <w:rPr>
          <w:color w:val="538135" w:themeColor="accent6" w:themeShade="BF"/>
          <w:sz w:val="24"/>
          <w:szCs w:val="24"/>
          <w:rtl/>
        </w:rPr>
        <w:t>،</w:t>
      </w:r>
      <w:r w:rsidR="00751DF8" w:rsidRPr="0002193B">
        <w:rPr>
          <w:color w:val="538135" w:themeColor="accent6" w:themeShade="BF"/>
          <w:sz w:val="24"/>
          <w:szCs w:val="24"/>
          <w:rtl/>
        </w:rPr>
        <w:t xml:space="preserve"> على أننا قد بينا في غير هذا الموضع أنه يقول أيضا مثل هذا الذي ينقله فهو كلامه الاصلي بلا مرية ولا شك وقد أنكر الحافظ الذهبي - الذي تعدل مزاجه فيما بعد شبابه ورجع عما أسلف - في كتابه " سير أعلام النبلاء " على من زاد لفظة " بذاته " بعد العلو أو الاستواء ونحوهما فقال هنالك </w:t>
      </w:r>
      <w:r>
        <w:rPr>
          <w:color w:val="538135" w:themeColor="accent6" w:themeShade="BF"/>
          <w:sz w:val="24"/>
          <w:szCs w:val="24"/>
          <w:rtl/>
        </w:rPr>
        <w:t>(</w:t>
      </w:r>
      <w:r w:rsidR="00751DF8" w:rsidRPr="0002193B">
        <w:rPr>
          <w:color w:val="538135" w:themeColor="accent6" w:themeShade="BF"/>
          <w:sz w:val="24"/>
          <w:szCs w:val="24"/>
          <w:rtl/>
        </w:rPr>
        <w:t>19 / 607</w:t>
      </w:r>
      <w:r>
        <w:rPr>
          <w:color w:val="538135" w:themeColor="accent6" w:themeShade="BF"/>
          <w:sz w:val="24"/>
          <w:szCs w:val="24"/>
          <w:rtl/>
        </w:rPr>
        <w:t>)</w:t>
      </w:r>
      <w:r w:rsidR="00751DF8" w:rsidRPr="0002193B">
        <w:rPr>
          <w:color w:val="538135" w:themeColor="accent6" w:themeShade="BF"/>
          <w:sz w:val="24"/>
          <w:szCs w:val="24"/>
          <w:rtl/>
        </w:rPr>
        <w:t xml:space="preserve"> ما نصه</w:t>
      </w:r>
      <w:r>
        <w:rPr>
          <w:color w:val="538135" w:themeColor="accent6" w:themeShade="BF"/>
          <w:sz w:val="24"/>
          <w:szCs w:val="24"/>
          <w:rtl/>
        </w:rPr>
        <w:t>:</w:t>
      </w:r>
      <w:r w:rsidR="00751DF8" w:rsidRPr="0002193B">
        <w:rPr>
          <w:color w:val="538135" w:themeColor="accent6" w:themeShade="BF"/>
          <w:sz w:val="24"/>
          <w:szCs w:val="24"/>
          <w:rtl/>
        </w:rPr>
        <w:t xml:space="preserve"> " قد ذكرنا أن لفظة بذاته لا حاجة إليها وهي تشغب النفوس . . " اه‍</w:t>
      </w:r>
      <w:r>
        <w:rPr>
          <w:color w:val="538135" w:themeColor="accent6" w:themeShade="BF"/>
          <w:sz w:val="24"/>
          <w:szCs w:val="24"/>
          <w:rtl/>
        </w:rPr>
        <w:t>،</w:t>
      </w:r>
      <w:r w:rsidR="00751DF8" w:rsidRPr="0002193B">
        <w:rPr>
          <w:color w:val="538135" w:themeColor="accent6" w:themeShade="BF"/>
          <w:sz w:val="24"/>
          <w:szCs w:val="24"/>
          <w:rtl/>
        </w:rPr>
        <w:t xml:space="preserve"> وأزيد فأقول</w:t>
      </w:r>
      <w:r>
        <w:rPr>
          <w:color w:val="538135" w:themeColor="accent6" w:themeShade="BF"/>
          <w:sz w:val="24"/>
          <w:szCs w:val="24"/>
          <w:rtl/>
        </w:rPr>
        <w:t>:</w:t>
      </w:r>
      <w:r w:rsidR="00751DF8" w:rsidRPr="0002193B">
        <w:rPr>
          <w:color w:val="538135" w:themeColor="accent6" w:themeShade="BF"/>
          <w:sz w:val="24"/>
          <w:szCs w:val="24"/>
          <w:rtl/>
        </w:rPr>
        <w:t xml:space="preserve"> وتقود إلى الكفر وترمي صاحبها في النار نسأل الله تعالى السلامة والوفاة على الايمان الكامل والعقيدة الصافية الصحيحة . آمين</w:t>
      </w:r>
      <w:r>
        <w:rPr>
          <w:sz w:val="24"/>
          <w:szCs w:val="24"/>
          <w:rtl/>
        </w:rPr>
        <w:t>]</w:t>
      </w:r>
      <w:r>
        <w:rPr>
          <w:rtl/>
        </w:rPr>
        <w:t>،</w:t>
      </w:r>
      <w:r w:rsidR="00751DF8" w:rsidRPr="00997DAE">
        <w:rPr>
          <w:rtl/>
        </w:rPr>
        <w:t xml:space="preserve"> إنما فهموها من إحساسهم</w:t>
      </w:r>
      <w:r>
        <w:rPr>
          <w:rtl/>
        </w:rPr>
        <w:t>،</w:t>
      </w:r>
      <w:r w:rsidR="00751DF8" w:rsidRPr="00997DAE">
        <w:rPr>
          <w:rtl/>
        </w:rPr>
        <w:t xml:space="preserve"> وهو ان المستوي على الشيء إنما تستوي عليه ذاته</w:t>
      </w:r>
      <w:r>
        <w:rPr>
          <w:rtl/>
        </w:rPr>
        <w:t>،</w:t>
      </w:r>
      <w:r w:rsidR="00751DF8" w:rsidRPr="00997DAE">
        <w:rPr>
          <w:rtl/>
        </w:rPr>
        <w:t xml:space="preserve"> قال أبو حامد</w:t>
      </w:r>
      <w:r>
        <w:rPr>
          <w:rtl/>
        </w:rPr>
        <w:t>:</w:t>
      </w:r>
      <w:r w:rsidR="00751DF8" w:rsidRPr="00997DAE">
        <w:rPr>
          <w:rtl/>
        </w:rPr>
        <w:t xml:space="preserve"> الاستواء مماسته وصفة لذاته</w:t>
      </w:r>
      <w:r>
        <w:rPr>
          <w:rtl/>
        </w:rPr>
        <w:t>،</w:t>
      </w:r>
      <w:r w:rsidR="00751DF8" w:rsidRPr="00997DAE">
        <w:rPr>
          <w:rtl/>
        </w:rPr>
        <w:t xml:space="preserve"> والمراد به القعود</w:t>
      </w:r>
      <w:r>
        <w:rPr>
          <w:rtl/>
        </w:rPr>
        <w:t>،</w:t>
      </w:r>
      <w:r w:rsidR="00751DF8" w:rsidRPr="00997DAE">
        <w:rPr>
          <w:rtl/>
        </w:rPr>
        <w:t xml:space="preserve"> قال</w:t>
      </w:r>
      <w:r>
        <w:rPr>
          <w:rtl/>
        </w:rPr>
        <w:t>:</w:t>
      </w:r>
      <w:r w:rsidR="00751DF8" w:rsidRPr="00997DAE">
        <w:rPr>
          <w:rtl/>
        </w:rPr>
        <w:t xml:space="preserve"> وقد ذهبت طائفة من أصحابنا إلى أن الله سبحانه وتعالى على عرشه قد ملاه</w:t>
      </w:r>
      <w:r>
        <w:rPr>
          <w:rtl/>
        </w:rPr>
        <w:t>،</w:t>
      </w:r>
      <w:r w:rsidR="00751DF8" w:rsidRPr="00997DAE">
        <w:rPr>
          <w:rtl/>
        </w:rPr>
        <w:t xml:space="preserve"> وأنه يقعد</w:t>
      </w:r>
      <w:r>
        <w:rPr>
          <w:rtl/>
        </w:rPr>
        <w:t>،</w:t>
      </w:r>
      <w:r w:rsidR="00751DF8" w:rsidRPr="00997DAE">
        <w:rPr>
          <w:rtl/>
        </w:rPr>
        <w:t xml:space="preserve"> ويقعد نبيه صلى الله عليه وسلم معه على العرش</w:t>
      </w:r>
      <w:r w:rsidR="00751DF8">
        <w:rPr>
          <w:rFonts w:hint="cs"/>
          <w:rtl/>
        </w:rPr>
        <w:t xml:space="preserve"> </w:t>
      </w:r>
      <w:r>
        <w:rPr>
          <w:rFonts w:hint="cs"/>
          <w:sz w:val="24"/>
          <w:szCs w:val="24"/>
          <w:rtl/>
        </w:rPr>
        <w:t>[</w:t>
      </w:r>
      <w:r w:rsidR="00751DF8" w:rsidRPr="0099566E">
        <w:rPr>
          <w:sz w:val="24"/>
          <w:szCs w:val="24"/>
          <w:rtl/>
        </w:rPr>
        <w:t>فإذا لم يكفر من يقول بهذا ومثله فمن يكفر إذن</w:t>
      </w:r>
      <w:r>
        <w:rPr>
          <w:sz w:val="24"/>
          <w:szCs w:val="24"/>
          <w:rtl/>
        </w:rPr>
        <w:t>؟!!</w:t>
      </w:r>
      <w:r w:rsidR="00751DF8" w:rsidRPr="0099566E">
        <w:rPr>
          <w:rFonts w:hint="cs"/>
          <w:sz w:val="24"/>
          <w:szCs w:val="24"/>
          <w:rtl/>
        </w:rPr>
        <w:t>]</w:t>
      </w:r>
      <w:r w:rsidR="00751DF8" w:rsidRPr="00997DAE">
        <w:rPr>
          <w:rtl/>
        </w:rPr>
        <w:t xml:space="preserve"> يوم القيامة</w:t>
      </w:r>
      <w:r>
        <w:rPr>
          <w:rtl/>
        </w:rPr>
        <w:t>،</w:t>
      </w:r>
      <w:r w:rsidR="00751DF8" w:rsidRPr="00997DAE">
        <w:rPr>
          <w:rtl/>
        </w:rPr>
        <w:t xml:space="preserve"> قال أبو حامد</w:t>
      </w:r>
      <w:r>
        <w:rPr>
          <w:rtl/>
        </w:rPr>
        <w:t>:</w:t>
      </w:r>
      <w:r w:rsidR="00751DF8" w:rsidRPr="00997DAE">
        <w:rPr>
          <w:rtl/>
        </w:rPr>
        <w:t xml:space="preserve"> والنزول هو انتقال</w:t>
      </w:r>
      <w:r>
        <w:rPr>
          <w:rtl/>
        </w:rPr>
        <w:t>،</w:t>
      </w:r>
      <w:r w:rsidR="00751DF8" w:rsidRPr="00997DAE">
        <w:rPr>
          <w:rtl/>
        </w:rPr>
        <w:t xml:space="preserve"> قلت</w:t>
      </w:r>
      <w:r>
        <w:rPr>
          <w:rtl/>
        </w:rPr>
        <w:t>:</w:t>
      </w:r>
      <w:r w:rsidR="00751DF8" w:rsidRPr="00997DAE">
        <w:rPr>
          <w:rtl/>
        </w:rPr>
        <w:t xml:space="preserve"> وعلى ما حكى تكون ذاته أصغر من العرش</w:t>
      </w:r>
      <w:r w:rsidR="00751DF8">
        <w:rPr>
          <w:rFonts w:hint="cs"/>
          <w:rtl/>
        </w:rPr>
        <w:t xml:space="preserve"> </w:t>
      </w:r>
      <w:r>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وهؤلاء كان اللازم في حقهم أن يقولوا</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العرش أكبر</w:t>
      </w:r>
      <w:r>
        <w:rPr>
          <w:color w:val="538135" w:themeColor="accent6" w:themeShade="BF"/>
          <w:sz w:val="24"/>
          <w:szCs w:val="24"/>
          <w:rtl/>
        </w:rPr>
        <w:t>)!!!</w:t>
      </w:r>
      <w:r w:rsidR="00751DF8" w:rsidRPr="0002193B">
        <w:rPr>
          <w:color w:val="538135" w:themeColor="accent6" w:themeShade="BF"/>
          <w:sz w:val="24"/>
          <w:szCs w:val="24"/>
          <w:rtl/>
        </w:rPr>
        <w:t xml:space="preserve"> بدل قولهم</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الله أكبر</w:t>
      </w:r>
      <w:r>
        <w:rPr>
          <w:color w:val="538135" w:themeColor="accent6" w:themeShade="BF"/>
          <w:sz w:val="24"/>
          <w:szCs w:val="24"/>
          <w:rtl/>
        </w:rPr>
        <w:t>)</w:t>
      </w:r>
      <w:r w:rsidR="00751DF8" w:rsidRPr="0002193B">
        <w:rPr>
          <w:color w:val="538135" w:themeColor="accent6" w:themeShade="BF"/>
          <w:sz w:val="24"/>
          <w:szCs w:val="24"/>
          <w:rtl/>
        </w:rPr>
        <w:t xml:space="preserve"> تعالى الله عن ذلك علوا كبيرا</w:t>
      </w:r>
      <w:r>
        <w:rPr>
          <w:rFonts w:hint="cs"/>
          <w:sz w:val="24"/>
          <w:szCs w:val="24"/>
          <w:rtl/>
        </w:rPr>
        <w:t>]</w:t>
      </w:r>
      <w:r>
        <w:rPr>
          <w:rtl/>
        </w:rPr>
        <w:t>،</w:t>
      </w:r>
      <w:r w:rsidR="00751DF8" w:rsidRPr="00997DAE">
        <w:rPr>
          <w:rtl/>
        </w:rPr>
        <w:t xml:space="preserve"> فالعجب من قول هذا</w:t>
      </w:r>
      <w:r>
        <w:rPr>
          <w:rtl/>
        </w:rPr>
        <w:t>،</w:t>
      </w:r>
      <w:r w:rsidR="00751DF8" w:rsidRPr="00997DAE">
        <w:rPr>
          <w:rtl/>
        </w:rPr>
        <w:t xml:space="preserve"> ما نحن مجسمة . .</w:t>
      </w:r>
      <w:r>
        <w:rPr>
          <w:rtl/>
        </w:rPr>
        <w:t>؟؟!!</w:t>
      </w:r>
      <w:r w:rsidR="00751DF8" w:rsidRPr="00997DAE">
        <w:rPr>
          <w:rtl/>
        </w:rPr>
        <w:t xml:space="preserve"> وقيل لابن الزاغوني</w:t>
      </w:r>
      <w:r>
        <w:rPr>
          <w:rtl/>
        </w:rPr>
        <w:t>:</w:t>
      </w:r>
      <w:r w:rsidR="00751DF8" w:rsidRPr="00997DAE">
        <w:rPr>
          <w:rtl/>
        </w:rPr>
        <w:t xml:space="preserve"> هل تجددت له صفة لم تكن له بعد خلق العرش</w:t>
      </w:r>
      <w:r>
        <w:rPr>
          <w:rtl/>
        </w:rPr>
        <w:t xml:space="preserve">؟ </w:t>
      </w:r>
      <w:r w:rsidR="00751DF8" w:rsidRPr="00997DAE">
        <w:rPr>
          <w:rtl/>
        </w:rPr>
        <w:t>قال</w:t>
      </w:r>
      <w:r>
        <w:rPr>
          <w:rtl/>
        </w:rPr>
        <w:t>:</w:t>
      </w:r>
      <w:r w:rsidR="00751DF8" w:rsidRPr="00997DAE">
        <w:rPr>
          <w:rtl/>
        </w:rPr>
        <w:t xml:space="preserve"> لا إنما خلق العالم بصفة التحت</w:t>
      </w:r>
      <w:r>
        <w:rPr>
          <w:rtl/>
        </w:rPr>
        <w:t>،</w:t>
      </w:r>
      <w:r w:rsidR="00751DF8" w:rsidRPr="00997DAE">
        <w:rPr>
          <w:rtl/>
        </w:rPr>
        <w:t xml:space="preserve"> فصار العالم بالإضافة إليه أسفل فإذا ثبت لإحدى الذاتين صفة التحت تثبت للأخرى صفة استحقاق الفوق</w:t>
      </w:r>
      <w:r>
        <w:rPr>
          <w:rtl/>
        </w:rPr>
        <w:t>،</w:t>
      </w:r>
      <w:r w:rsidR="00751DF8" w:rsidRPr="00997DAE">
        <w:rPr>
          <w:rtl/>
        </w:rPr>
        <w:t xml:space="preserve"> قال</w:t>
      </w:r>
      <w:r>
        <w:rPr>
          <w:rtl/>
        </w:rPr>
        <w:t>:</w:t>
      </w:r>
      <w:r w:rsidR="00751DF8" w:rsidRPr="00997DAE">
        <w:rPr>
          <w:rtl/>
        </w:rPr>
        <w:t xml:space="preserve"> وقد ثبت أن الاماكن ليست في ذاته</w:t>
      </w:r>
      <w:r>
        <w:rPr>
          <w:rtl/>
        </w:rPr>
        <w:t>،</w:t>
      </w:r>
      <w:r w:rsidR="00751DF8" w:rsidRPr="00997DAE">
        <w:rPr>
          <w:rtl/>
        </w:rPr>
        <w:t xml:space="preserve"> ولا ذاته فيها</w:t>
      </w:r>
      <w:r>
        <w:rPr>
          <w:rtl/>
        </w:rPr>
        <w:t>،</w:t>
      </w:r>
      <w:r w:rsidR="00751DF8" w:rsidRPr="00997DAE">
        <w:rPr>
          <w:rtl/>
        </w:rPr>
        <w:t xml:space="preserve"> فثبت انفصاله عنها</w:t>
      </w:r>
      <w:r>
        <w:rPr>
          <w:rtl/>
        </w:rPr>
        <w:t>،</w:t>
      </w:r>
      <w:r w:rsidR="00751DF8" w:rsidRPr="00997DAE">
        <w:rPr>
          <w:rtl/>
        </w:rPr>
        <w:t xml:space="preserve"> ولا بد من شيء يحصل به الفصل</w:t>
      </w:r>
      <w:r>
        <w:rPr>
          <w:rtl/>
        </w:rPr>
        <w:t>،</w:t>
      </w:r>
      <w:r w:rsidR="00751DF8" w:rsidRPr="00997DAE">
        <w:rPr>
          <w:rtl/>
        </w:rPr>
        <w:t xml:space="preserve"> فلما قال</w:t>
      </w:r>
      <w:r>
        <w:rPr>
          <w:rtl/>
        </w:rPr>
        <w:t>:</w:t>
      </w:r>
      <w:r w:rsidR="00751DF8" w:rsidRPr="00997DAE">
        <w:rPr>
          <w:rtl/>
        </w:rPr>
        <w:t xml:space="preserve"> </w:t>
      </w:r>
      <w:r>
        <w:rPr>
          <w:rtl/>
        </w:rPr>
        <w:t>(</w:t>
      </w:r>
      <w:r w:rsidR="00751DF8" w:rsidRPr="00997DAE">
        <w:rPr>
          <w:rtl/>
        </w:rPr>
        <w:t>ثم استوى</w:t>
      </w:r>
      <w:r>
        <w:rPr>
          <w:rtl/>
        </w:rPr>
        <w:t>)</w:t>
      </w:r>
      <w:r w:rsidR="00751DF8" w:rsidRPr="00997DAE">
        <w:rPr>
          <w:rtl/>
        </w:rPr>
        <w:t xml:space="preserve"> علمنا اختصاصه بتلك الجهة</w:t>
      </w:r>
      <w:r>
        <w:rPr>
          <w:rtl/>
        </w:rPr>
        <w:t>،</w:t>
      </w:r>
      <w:r w:rsidR="00751DF8" w:rsidRPr="00997DAE">
        <w:rPr>
          <w:rtl/>
        </w:rPr>
        <w:t xml:space="preserve"> قال ابن الزاغوني</w:t>
      </w:r>
      <w:r>
        <w:rPr>
          <w:rtl/>
        </w:rPr>
        <w:t>:</w:t>
      </w:r>
      <w:r w:rsidR="00751DF8" w:rsidRPr="00997DAE">
        <w:rPr>
          <w:rtl/>
        </w:rPr>
        <w:t xml:space="preserve"> ولا بد أن تكون لذاته نهاية وغاية يعلمها</w:t>
      </w:r>
      <w:r>
        <w:rPr>
          <w:rtl/>
        </w:rPr>
        <w:t>،</w:t>
      </w:r>
      <w:r w:rsidR="00751DF8" w:rsidRPr="00997DAE">
        <w:rPr>
          <w:rtl/>
        </w:rPr>
        <w:t xml:space="preserve"> قلت</w:t>
      </w:r>
      <w:r>
        <w:rPr>
          <w:rtl/>
        </w:rPr>
        <w:t>:</w:t>
      </w:r>
      <w:r w:rsidR="00751DF8" w:rsidRPr="00997DAE">
        <w:rPr>
          <w:rtl/>
        </w:rPr>
        <w:t xml:space="preserve"> وهذا رجل لا يدري ما يقول لأنّه إذا قدر غاية وفصلا بين الخالق والمخلوق فقد حدده</w:t>
      </w:r>
      <w:r>
        <w:rPr>
          <w:rtl/>
        </w:rPr>
        <w:t>،</w:t>
      </w:r>
      <w:r w:rsidR="00751DF8" w:rsidRPr="00997DAE">
        <w:rPr>
          <w:rtl/>
        </w:rPr>
        <w:t xml:space="preserve"> وأقر بأنه جسم</w:t>
      </w:r>
      <w:r>
        <w:rPr>
          <w:rtl/>
        </w:rPr>
        <w:t>،</w:t>
      </w:r>
      <w:r w:rsidR="00751DF8" w:rsidRPr="00997DAE">
        <w:rPr>
          <w:rtl/>
        </w:rPr>
        <w:t xml:space="preserve"> وهو يقول في كتابه</w:t>
      </w:r>
      <w:r>
        <w:rPr>
          <w:rtl/>
        </w:rPr>
        <w:t>:</w:t>
      </w:r>
      <w:r w:rsidR="00751DF8" w:rsidRPr="00997DAE">
        <w:rPr>
          <w:rtl/>
        </w:rPr>
        <w:t xml:space="preserve"> إنه ليس بجوهر</w:t>
      </w:r>
      <w:r>
        <w:rPr>
          <w:rtl/>
        </w:rPr>
        <w:t>،</w:t>
      </w:r>
      <w:r w:rsidR="00751DF8" w:rsidRPr="00997DAE">
        <w:rPr>
          <w:rtl/>
        </w:rPr>
        <w:t xml:space="preserve"> لان الجوهر ما تحيز ثم يثبت له مكانا يتحيز فيه</w:t>
      </w:r>
      <w:r>
        <w:rPr>
          <w:rtl/>
        </w:rPr>
        <w:t>،</w:t>
      </w:r>
      <w:r w:rsidR="00751DF8" w:rsidRPr="00997DAE">
        <w:rPr>
          <w:rtl/>
        </w:rPr>
        <w:t xml:space="preserve"> قلت</w:t>
      </w:r>
      <w:r>
        <w:rPr>
          <w:rtl/>
        </w:rPr>
        <w:t>:</w:t>
      </w:r>
      <w:r w:rsidR="00751DF8" w:rsidRPr="00997DAE">
        <w:rPr>
          <w:rtl/>
        </w:rPr>
        <w:t xml:space="preserve"> وهذا كلام جهل من قائله</w:t>
      </w:r>
      <w:r>
        <w:rPr>
          <w:rtl/>
        </w:rPr>
        <w:t>،</w:t>
      </w:r>
      <w:r w:rsidR="00751DF8" w:rsidRPr="00997DAE">
        <w:rPr>
          <w:rtl/>
        </w:rPr>
        <w:t xml:space="preserve"> وتشبيه محض</w:t>
      </w:r>
      <w:r>
        <w:rPr>
          <w:rtl/>
        </w:rPr>
        <w:t>،</w:t>
      </w:r>
      <w:r w:rsidR="00751DF8" w:rsidRPr="00997DAE">
        <w:rPr>
          <w:rtl/>
        </w:rPr>
        <w:t xml:space="preserve"> فما عرف هذا الشيخ ما يجب للخالق</w:t>
      </w:r>
      <w:r>
        <w:rPr>
          <w:rtl/>
        </w:rPr>
        <w:t>،</w:t>
      </w:r>
      <w:r w:rsidR="00751DF8" w:rsidRPr="00997DAE">
        <w:rPr>
          <w:rtl/>
        </w:rPr>
        <w:t xml:space="preserve"> وما يستحيل عليه</w:t>
      </w:r>
      <w:r>
        <w:rPr>
          <w:rtl/>
        </w:rPr>
        <w:t>،</w:t>
      </w:r>
      <w:r w:rsidR="00751DF8" w:rsidRPr="00997DAE">
        <w:rPr>
          <w:rtl/>
        </w:rPr>
        <w:t xml:space="preserve"> فإن وجوده تعالى ليس كوجود الجواهر والاجسام التي لا بد لها من حيز</w:t>
      </w:r>
      <w:r>
        <w:rPr>
          <w:rtl/>
        </w:rPr>
        <w:t>،</w:t>
      </w:r>
      <w:r w:rsidR="00751DF8" w:rsidRPr="00997DAE">
        <w:rPr>
          <w:rtl/>
        </w:rPr>
        <w:t xml:space="preserve"> والتحت والفوق إنما يكون فيما يقابل ويحاذي</w:t>
      </w:r>
      <w:r>
        <w:rPr>
          <w:rtl/>
        </w:rPr>
        <w:t>،</w:t>
      </w:r>
      <w:r w:rsidR="00751DF8" w:rsidRPr="00997DAE">
        <w:rPr>
          <w:rtl/>
        </w:rPr>
        <w:t xml:space="preserve"> ومن ضرورة المحاذي أن يكون أكبر من المحاذي أو أصغر أو مثله</w:t>
      </w:r>
      <w:r>
        <w:rPr>
          <w:rtl/>
        </w:rPr>
        <w:t>،</w:t>
      </w:r>
      <w:r w:rsidR="00751DF8" w:rsidRPr="00997DAE">
        <w:rPr>
          <w:rtl/>
        </w:rPr>
        <w:t xml:space="preserve"> وان هذا ومثله إنما يكون في الاجسام</w:t>
      </w:r>
      <w:r>
        <w:rPr>
          <w:rtl/>
        </w:rPr>
        <w:t>،</w:t>
      </w:r>
      <w:r w:rsidR="00751DF8" w:rsidRPr="00997DAE">
        <w:rPr>
          <w:rtl/>
        </w:rPr>
        <w:t xml:space="preserve"> وكل ما يحاذي الاجسام يجوز أن يمسها</w:t>
      </w:r>
      <w:r>
        <w:rPr>
          <w:rtl/>
        </w:rPr>
        <w:t>،</w:t>
      </w:r>
      <w:r w:rsidR="00751DF8" w:rsidRPr="00997DAE">
        <w:rPr>
          <w:rtl/>
        </w:rPr>
        <w:t xml:space="preserve"> وما جاز عليه مماسة الاجسام ومباينتها فهو حادث</w:t>
      </w:r>
      <w:r>
        <w:rPr>
          <w:rtl/>
        </w:rPr>
        <w:t>،</w:t>
      </w:r>
      <w:r w:rsidR="00751DF8" w:rsidRPr="00997DAE">
        <w:rPr>
          <w:rtl/>
        </w:rPr>
        <w:t xml:space="preserve"> إذ قد ثبت أن الدليل على حدوث الجواهر قبولها للمباينة والمماسة</w:t>
      </w:r>
      <w:r>
        <w:rPr>
          <w:rtl/>
        </w:rPr>
        <w:t>،</w:t>
      </w:r>
      <w:r w:rsidR="00751DF8" w:rsidRPr="00997DAE">
        <w:rPr>
          <w:rtl/>
        </w:rPr>
        <w:t xml:space="preserve"> فإذا أجازوا هذا عليه</w:t>
      </w:r>
      <w:r>
        <w:rPr>
          <w:rtl/>
        </w:rPr>
        <w:t>،</w:t>
      </w:r>
      <w:r w:rsidR="00751DF8" w:rsidRPr="00997DAE">
        <w:rPr>
          <w:rtl/>
        </w:rPr>
        <w:t xml:space="preserve"> قالوا بجواز حدوثه</w:t>
      </w:r>
      <w:r>
        <w:rPr>
          <w:rtl/>
        </w:rPr>
        <w:t>،</w:t>
      </w:r>
      <w:r w:rsidR="00751DF8" w:rsidRPr="00997DAE">
        <w:rPr>
          <w:rtl/>
        </w:rPr>
        <w:t xml:space="preserve"> وإن منعوا جواز هذا عليه</w:t>
      </w:r>
      <w:r>
        <w:rPr>
          <w:rtl/>
        </w:rPr>
        <w:t>،</w:t>
      </w:r>
      <w:r w:rsidR="00751DF8" w:rsidRPr="00997DAE">
        <w:rPr>
          <w:rtl/>
        </w:rPr>
        <w:t xml:space="preserve"> لم يبق لنا طريق لإثبات حدوث الجواهر</w:t>
      </w:r>
      <w:r>
        <w:rPr>
          <w:rtl/>
        </w:rPr>
        <w:t>،</w:t>
      </w:r>
      <w:r w:rsidR="00751DF8" w:rsidRPr="00997DAE">
        <w:rPr>
          <w:rtl/>
        </w:rPr>
        <w:t xml:space="preserve"> ومتى قدرناه مستغنيا عن المحل والحيز ومحتاجا إلى الحيز</w:t>
      </w:r>
      <w:r>
        <w:rPr>
          <w:rtl/>
        </w:rPr>
        <w:t>،</w:t>
      </w:r>
      <w:r w:rsidR="00751DF8" w:rsidRPr="00997DAE">
        <w:rPr>
          <w:rtl/>
        </w:rPr>
        <w:t xml:space="preserve"> ثم قلنا</w:t>
      </w:r>
      <w:r>
        <w:rPr>
          <w:rtl/>
        </w:rPr>
        <w:t>،</w:t>
      </w:r>
      <w:r w:rsidR="00751DF8" w:rsidRPr="00997DAE">
        <w:rPr>
          <w:rtl/>
        </w:rPr>
        <w:t xml:space="preserve"> إما أن يكونا متجاورين أو متباينين</w:t>
      </w:r>
      <w:r>
        <w:rPr>
          <w:rtl/>
        </w:rPr>
        <w:t>،</w:t>
      </w:r>
      <w:r w:rsidR="00751DF8" w:rsidRPr="00997DAE">
        <w:rPr>
          <w:rtl/>
        </w:rPr>
        <w:t xml:space="preserve"> كان ذلك محالا</w:t>
      </w:r>
      <w:r>
        <w:rPr>
          <w:rtl/>
        </w:rPr>
        <w:t>،</w:t>
      </w:r>
      <w:r w:rsidR="00751DF8" w:rsidRPr="00997DAE">
        <w:rPr>
          <w:rtl/>
        </w:rPr>
        <w:t xml:space="preserve"> فإن التجاور والتباين من لوازم التحيز في المتحيزات</w:t>
      </w:r>
      <w:r>
        <w:rPr>
          <w:rtl/>
        </w:rPr>
        <w:t>،</w:t>
      </w:r>
      <w:r w:rsidR="00751DF8" w:rsidRPr="00997DAE">
        <w:rPr>
          <w:rtl/>
        </w:rPr>
        <w:t xml:space="preserve"> وقد ثبت أن الاجتماع والافتراق من لوازم المتحيز</w:t>
      </w:r>
      <w:r>
        <w:rPr>
          <w:rtl/>
        </w:rPr>
        <w:t>،</w:t>
      </w:r>
      <w:r w:rsidR="00751DF8" w:rsidRPr="00997DAE">
        <w:rPr>
          <w:rtl/>
        </w:rPr>
        <w:t xml:space="preserve"> والحق سبحانه وتعالى لا يوصف بالتحيز</w:t>
      </w:r>
      <w:r>
        <w:rPr>
          <w:rtl/>
        </w:rPr>
        <w:t>،</w:t>
      </w:r>
      <w:r w:rsidR="00751DF8" w:rsidRPr="00997DAE">
        <w:rPr>
          <w:rtl/>
        </w:rPr>
        <w:t xml:space="preserve"> لأنّه إن كان متحيزا لم يخل إما أن يكون ساكنا في حيزه</w:t>
      </w:r>
      <w:r>
        <w:rPr>
          <w:rtl/>
        </w:rPr>
        <w:t>،</w:t>
      </w:r>
      <w:r w:rsidR="00751DF8" w:rsidRPr="00997DAE">
        <w:rPr>
          <w:rtl/>
        </w:rPr>
        <w:t xml:space="preserve"> أو متحركا عنه</w:t>
      </w:r>
      <w:r>
        <w:rPr>
          <w:rtl/>
        </w:rPr>
        <w:t>،</w:t>
      </w:r>
      <w:r w:rsidR="00751DF8" w:rsidRPr="00997DAE">
        <w:rPr>
          <w:rtl/>
        </w:rPr>
        <w:t xml:space="preserve"> ولا يجوز أن يوصف بحركة ولا سكون</w:t>
      </w:r>
      <w:r>
        <w:rPr>
          <w:rtl/>
        </w:rPr>
        <w:t>،</w:t>
      </w:r>
      <w:r w:rsidR="00751DF8" w:rsidRPr="00997DAE">
        <w:rPr>
          <w:rtl/>
        </w:rPr>
        <w:t xml:space="preserve"> ولا اجتماع ولا افتراق</w:t>
      </w:r>
      <w:r>
        <w:rPr>
          <w:rtl/>
        </w:rPr>
        <w:t>،</w:t>
      </w:r>
      <w:r w:rsidR="00751DF8" w:rsidRPr="00997DAE">
        <w:rPr>
          <w:rtl/>
        </w:rPr>
        <w:t xml:space="preserve"> وما جاور أو باين فقد تناهى ذاتا</w:t>
      </w:r>
      <w:r>
        <w:rPr>
          <w:rtl/>
        </w:rPr>
        <w:t>،</w:t>
      </w:r>
      <w:r w:rsidR="00751DF8" w:rsidRPr="00997DAE">
        <w:rPr>
          <w:rtl/>
        </w:rPr>
        <w:t xml:space="preserve"> والمتناهي إذا خص بمقدار</w:t>
      </w:r>
      <w:r>
        <w:rPr>
          <w:rtl/>
        </w:rPr>
        <w:t>،</w:t>
      </w:r>
      <w:r w:rsidR="00751DF8" w:rsidRPr="00997DAE">
        <w:rPr>
          <w:rtl/>
        </w:rPr>
        <w:t xml:space="preserve"> استدعى مخصصا</w:t>
      </w:r>
      <w:r>
        <w:rPr>
          <w:rtl/>
        </w:rPr>
        <w:t>،</w:t>
      </w:r>
      <w:r w:rsidR="00751DF8" w:rsidRPr="00997DAE">
        <w:rPr>
          <w:rtl/>
        </w:rPr>
        <w:t xml:space="preserve"> وكذا ينبغي أن يقال</w:t>
      </w:r>
      <w:r>
        <w:rPr>
          <w:rtl/>
        </w:rPr>
        <w:t>،</w:t>
      </w:r>
      <w:r w:rsidR="00751DF8" w:rsidRPr="00997DAE">
        <w:rPr>
          <w:rtl/>
        </w:rPr>
        <w:t xml:space="preserve"> ليس بداخل في العالم وليس بخارج منه</w:t>
      </w:r>
      <w:r>
        <w:rPr>
          <w:rtl/>
        </w:rPr>
        <w:t>،</w:t>
      </w:r>
      <w:r w:rsidR="00751DF8" w:rsidRPr="00997DAE">
        <w:rPr>
          <w:rtl/>
        </w:rPr>
        <w:t xml:space="preserve"> لان الدخول والخروج من لوازم المتحيزات وهما كالحركة والسكون وسائر الاعراض التي تختص بالأجرام</w:t>
      </w:r>
      <w:r>
        <w:rPr>
          <w:rtl/>
        </w:rPr>
        <w:t>،</w:t>
      </w:r>
      <w:r w:rsidR="00751DF8" w:rsidRPr="00997DAE">
        <w:rPr>
          <w:rtl/>
        </w:rPr>
        <w:t xml:space="preserve"> وأما قولهم</w:t>
      </w:r>
      <w:r>
        <w:rPr>
          <w:rtl/>
        </w:rPr>
        <w:t>:</w:t>
      </w:r>
      <w:r w:rsidR="00751DF8" w:rsidRPr="00997DAE">
        <w:rPr>
          <w:rtl/>
        </w:rPr>
        <w:t xml:space="preserve"> خلق الاماكن لا في ذاته</w:t>
      </w:r>
      <w:r>
        <w:rPr>
          <w:rtl/>
        </w:rPr>
        <w:t>،</w:t>
      </w:r>
      <w:r w:rsidR="00751DF8" w:rsidRPr="00997DAE">
        <w:rPr>
          <w:rtl/>
        </w:rPr>
        <w:t xml:space="preserve"> فثبت انفصاله عنها</w:t>
      </w:r>
      <w:r>
        <w:rPr>
          <w:rtl/>
        </w:rPr>
        <w:t>،</w:t>
      </w:r>
      <w:r w:rsidR="00751DF8" w:rsidRPr="00997DAE">
        <w:rPr>
          <w:rtl/>
        </w:rPr>
        <w:t xml:space="preserve"> قلنا</w:t>
      </w:r>
      <w:r>
        <w:rPr>
          <w:rtl/>
        </w:rPr>
        <w:t>:</w:t>
      </w:r>
      <w:r w:rsidR="00751DF8" w:rsidRPr="00997DAE">
        <w:rPr>
          <w:rtl/>
        </w:rPr>
        <w:t xml:space="preserve"> ذاته تعالى لا تقبل أن يخلق فيها شيء</w:t>
      </w:r>
      <w:r>
        <w:rPr>
          <w:rtl/>
        </w:rPr>
        <w:t>،</w:t>
      </w:r>
      <w:r w:rsidR="00751DF8" w:rsidRPr="00997DAE">
        <w:rPr>
          <w:rtl/>
        </w:rPr>
        <w:t xml:space="preserve"> ولا أن يحل فيها شيء</w:t>
      </w:r>
      <w:r>
        <w:rPr>
          <w:rtl/>
        </w:rPr>
        <w:t>،</w:t>
      </w:r>
      <w:r w:rsidR="00751DF8" w:rsidRPr="00997DAE">
        <w:rPr>
          <w:rtl/>
        </w:rPr>
        <w:t xml:space="preserve"> والفصل من حيث الحس يوجب عليه ما يوجب على الجواهر</w:t>
      </w:r>
      <w:r>
        <w:rPr>
          <w:rtl/>
        </w:rPr>
        <w:t>،</w:t>
      </w:r>
      <w:r w:rsidR="00751DF8" w:rsidRPr="00997DAE">
        <w:rPr>
          <w:rtl/>
        </w:rPr>
        <w:t xml:space="preserve"> ومعنى الحيز أن الذي يختص به يمنع مثله أن يوجد</w:t>
      </w:r>
      <w:r>
        <w:rPr>
          <w:rtl/>
        </w:rPr>
        <w:t>،</w:t>
      </w:r>
      <w:r w:rsidR="00751DF8" w:rsidRPr="00997DAE">
        <w:rPr>
          <w:rtl/>
        </w:rPr>
        <w:t xml:space="preserve"> وكلام هؤلاء كله مبني على الحس</w:t>
      </w:r>
      <w:r>
        <w:rPr>
          <w:rtl/>
        </w:rPr>
        <w:t>،</w:t>
      </w:r>
      <w:r w:rsidR="00751DF8" w:rsidRPr="00997DAE">
        <w:rPr>
          <w:rtl/>
        </w:rPr>
        <w:t xml:space="preserve"> وقد حملهم الحس على التشبيه والتخليط حتى قال بعضهم</w:t>
      </w:r>
      <w:r>
        <w:rPr>
          <w:rtl/>
        </w:rPr>
        <w:t>:</w:t>
      </w:r>
      <w:r w:rsidR="00751DF8" w:rsidRPr="00997DAE">
        <w:rPr>
          <w:rtl/>
        </w:rPr>
        <w:t xml:space="preserve"> إنما ذكر الاستواء على العرش لأنّه أقرب الموجودات إليه</w:t>
      </w:r>
      <w:r>
        <w:rPr>
          <w:rtl/>
        </w:rPr>
        <w:t>،</w:t>
      </w:r>
      <w:r w:rsidR="00751DF8" w:rsidRPr="00997DAE">
        <w:rPr>
          <w:rtl/>
        </w:rPr>
        <w:t xml:space="preserve"> وهذا جهل أيضا . لان قرب المسافة لا يتصور إلا في حق الجسم</w:t>
      </w:r>
      <w:r>
        <w:rPr>
          <w:rtl/>
        </w:rPr>
        <w:t>،</w:t>
      </w:r>
      <w:r w:rsidR="00751DF8" w:rsidRPr="00997DAE">
        <w:rPr>
          <w:rtl/>
        </w:rPr>
        <w:t xml:space="preserve"> وقال بعضهم</w:t>
      </w:r>
      <w:r>
        <w:rPr>
          <w:rtl/>
        </w:rPr>
        <w:t>:</w:t>
      </w:r>
      <w:r w:rsidR="00751DF8" w:rsidRPr="00997DAE">
        <w:rPr>
          <w:rtl/>
        </w:rPr>
        <w:t xml:space="preserve"> جهة العرش تحاذي ما يقابله من الذات ولا تحاذي جميع الذات</w:t>
      </w:r>
      <w:r>
        <w:rPr>
          <w:rtl/>
        </w:rPr>
        <w:t>،</w:t>
      </w:r>
      <w:r w:rsidR="00751DF8" w:rsidRPr="00997DAE">
        <w:rPr>
          <w:rtl/>
        </w:rPr>
        <w:t xml:space="preserve"> وهذا صريح في التجسيم والتبعيض</w:t>
      </w:r>
      <w:r>
        <w:rPr>
          <w:rtl/>
        </w:rPr>
        <w:t>،</w:t>
      </w:r>
      <w:r w:rsidR="00751DF8" w:rsidRPr="00997DAE">
        <w:rPr>
          <w:rtl/>
        </w:rPr>
        <w:t xml:space="preserve"> ويعز علينا كيف ينسب هذا القائل إلى مذهبنا</w:t>
      </w:r>
      <w:r>
        <w:rPr>
          <w:rtl/>
        </w:rPr>
        <w:t>؟</w:t>
      </w:r>
      <w:r w:rsidR="00751DF8" w:rsidRPr="00997DAE">
        <w:rPr>
          <w:rtl/>
        </w:rPr>
        <w:t xml:space="preserve"> واحتج بعضهم بأنه على العرش بقوله تعالى</w:t>
      </w:r>
      <w:r>
        <w:rPr>
          <w:rtl/>
        </w:rPr>
        <w:t>:</w:t>
      </w:r>
      <w:r w:rsidR="00751DF8" w:rsidRPr="00997DAE">
        <w:rPr>
          <w:rtl/>
        </w:rPr>
        <w:t xml:space="preserve"> </w:t>
      </w:r>
      <w:r>
        <w:rPr>
          <w:rtl/>
        </w:rPr>
        <w:t>(</w:t>
      </w:r>
      <w:r w:rsidR="00751DF8" w:rsidRPr="00997DAE">
        <w:rPr>
          <w:rtl/>
        </w:rPr>
        <w:t>إليه يصعد الكلم الطيب والعمل الصالح يرفعه</w:t>
      </w:r>
      <w:r>
        <w:rPr>
          <w:rtl/>
        </w:rPr>
        <w:t>)</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والصحيح في معنى قوله تعالى</w:t>
      </w:r>
      <w:r>
        <w:rPr>
          <w:color w:val="538135" w:themeColor="accent6" w:themeShade="BF"/>
          <w:sz w:val="24"/>
          <w:szCs w:val="24"/>
          <w:rtl/>
        </w:rPr>
        <w:t>:</w:t>
      </w:r>
      <w:r w:rsidR="00751DF8" w:rsidRPr="0002193B">
        <w:rPr>
          <w:color w:val="538135" w:themeColor="accent6" w:themeShade="BF"/>
          <w:sz w:val="24"/>
          <w:szCs w:val="24"/>
          <w:rtl/>
        </w:rPr>
        <w:t xml:space="preserve"> </w:t>
      </w:r>
      <w:r>
        <w:rPr>
          <w:color w:val="538135" w:themeColor="accent6" w:themeShade="BF"/>
          <w:sz w:val="24"/>
          <w:szCs w:val="24"/>
          <w:rtl/>
        </w:rPr>
        <w:t>(</w:t>
      </w:r>
      <w:r w:rsidR="00751DF8" w:rsidRPr="0002193B">
        <w:rPr>
          <w:color w:val="538135" w:themeColor="accent6" w:themeShade="BF"/>
          <w:sz w:val="24"/>
          <w:szCs w:val="24"/>
          <w:rtl/>
        </w:rPr>
        <w:t>إليه يصعد الكلم الطيب والعمل الصالح يرفعه</w:t>
      </w:r>
      <w:r>
        <w:rPr>
          <w:color w:val="538135" w:themeColor="accent6" w:themeShade="BF"/>
          <w:sz w:val="24"/>
          <w:szCs w:val="24"/>
          <w:rtl/>
        </w:rPr>
        <w:t>)</w:t>
      </w:r>
      <w:r w:rsidR="00751DF8" w:rsidRPr="0002193B">
        <w:rPr>
          <w:color w:val="538135" w:themeColor="accent6" w:themeShade="BF"/>
          <w:sz w:val="24"/>
          <w:szCs w:val="24"/>
          <w:rtl/>
        </w:rPr>
        <w:t xml:space="preserve"> هو ما قاله الحافظ المتقن أبو حيان في تفسيره " البحر المحيط " </w:t>
      </w:r>
      <w:r>
        <w:rPr>
          <w:color w:val="538135" w:themeColor="accent6" w:themeShade="BF"/>
          <w:sz w:val="24"/>
          <w:szCs w:val="24"/>
          <w:rtl/>
        </w:rPr>
        <w:t>(</w:t>
      </w:r>
      <w:r w:rsidR="00751DF8" w:rsidRPr="0002193B">
        <w:rPr>
          <w:color w:val="538135" w:themeColor="accent6" w:themeShade="BF"/>
          <w:sz w:val="24"/>
          <w:szCs w:val="24"/>
          <w:rtl/>
        </w:rPr>
        <w:t>7 / 303</w:t>
      </w:r>
      <w:r>
        <w:rPr>
          <w:color w:val="538135" w:themeColor="accent6" w:themeShade="BF"/>
          <w:sz w:val="24"/>
          <w:szCs w:val="24"/>
          <w:rtl/>
        </w:rPr>
        <w:t>)</w:t>
      </w:r>
      <w:r w:rsidR="00751DF8" w:rsidRPr="0002193B">
        <w:rPr>
          <w:color w:val="538135" w:themeColor="accent6" w:themeShade="BF"/>
          <w:sz w:val="24"/>
          <w:szCs w:val="24"/>
          <w:rtl/>
        </w:rPr>
        <w:t xml:space="preserve"> حيث قال</w:t>
      </w:r>
      <w:r>
        <w:rPr>
          <w:color w:val="538135" w:themeColor="accent6" w:themeShade="BF"/>
          <w:sz w:val="24"/>
          <w:szCs w:val="24"/>
          <w:rtl/>
        </w:rPr>
        <w:t>:</w:t>
      </w:r>
      <w:r w:rsidR="00751DF8" w:rsidRPr="0002193B">
        <w:rPr>
          <w:color w:val="538135" w:themeColor="accent6" w:themeShade="BF"/>
          <w:sz w:val="24"/>
          <w:szCs w:val="24"/>
          <w:rtl/>
        </w:rPr>
        <w:t xml:space="preserve"> " وصعود الكلام إليه تعالى مجاز في الفاعل وفي المسمى إليه لانه تعالى ليس في جهة</w:t>
      </w:r>
      <w:r>
        <w:rPr>
          <w:color w:val="538135" w:themeColor="accent6" w:themeShade="BF"/>
          <w:sz w:val="24"/>
          <w:szCs w:val="24"/>
          <w:rtl/>
        </w:rPr>
        <w:t>،</w:t>
      </w:r>
      <w:r w:rsidR="00751DF8" w:rsidRPr="0002193B">
        <w:rPr>
          <w:color w:val="538135" w:themeColor="accent6" w:themeShade="BF"/>
          <w:sz w:val="24"/>
          <w:szCs w:val="24"/>
          <w:rtl/>
        </w:rPr>
        <w:t xml:space="preserve"> ولان الكلم ألفاظ لا توصف بالصعود</w:t>
      </w:r>
      <w:r>
        <w:rPr>
          <w:rFonts w:hint="cs"/>
          <w:rtl/>
        </w:rPr>
        <w:t>]</w:t>
      </w:r>
      <w:r w:rsidR="00751DF8" w:rsidRPr="00997DAE">
        <w:rPr>
          <w:rtl/>
        </w:rPr>
        <w:t>فاطر</w:t>
      </w:r>
      <w:r>
        <w:rPr>
          <w:rtl/>
        </w:rPr>
        <w:t>:</w:t>
      </w:r>
      <w:r w:rsidR="00751DF8" w:rsidRPr="00997DAE">
        <w:rPr>
          <w:rtl/>
        </w:rPr>
        <w:t xml:space="preserve"> 10</w:t>
      </w:r>
      <w:r>
        <w:rPr>
          <w:rtl/>
        </w:rPr>
        <w:t>،</w:t>
      </w:r>
      <w:r w:rsidR="00751DF8" w:rsidRPr="00997DAE">
        <w:rPr>
          <w:rtl/>
        </w:rPr>
        <w:t xml:space="preserve"> وبقوله</w:t>
      </w:r>
      <w:r>
        <w:rPr>
          <w:rtl/>
        </w:rPr>
        <w:t>:</w:t>
      </w:r>
      <w:r w:rsidR="00751DF8" w:rsidRPr="00997DAE">
        <w:rPr>
          <w:rtl/>
        </w:rPr>
        <w:t xml:space="preserve"> </w:t>
      </w:r>
      <w:r>
        <w:rPr>
          <w:rtl/>
        </w:rPr>
        <w:t>(</w:t>
      </w:r>
      <w:r w:rsidR="00751DF8" w:rsidRPr="00997DAE">
        <w:rPr>
          <w:rtl/>
        </w:rPr>
        <w:t>وهو القاهر فوق عباده</w:t>
      </w:r>
      <w:r>
        <w:rPr>
          <w:rtl/>
        </w:rPr>
        <w:t>)</w:t>
      </w:r>
      <w:r w:rsidR="00751DF8" w:rsidRPr="00997DAE">
        <w:rPr>
          <w:rtl/>
        </w:rPr>
        <w:t xml:space="preserve"> الانعام</w:t>
      </w:r>
      <w:r>
        <w:rPr>
          <w:rtl/>
        </w:rPr>
        <w:t>:</w:t>
      </w:r>
      <w:r w:rsidR="00751DF8" w:rsidRPr="00997DAE">
        <w:rPr>
          <w:rtl/>
        </w:rPr>
        <w:t xml:space="preserve"> 18 وجعلوا ذلك فوقية حسية</w:t>
      </w:r>
      <w:r>
        <w:rPr>
          <w:rtl/>
        </w:rPr>
        <w:t>،</w:t>
      </w:r>
      <w:r w:rsidR="00751DF8" w:rsidRPr="00997DAE">
        <w:rPr>
          <w:rtl/>
        </w:rPr>
        <w:t xml:space="preserve"> ونسوا أن الفوقية الحسية إنما تكون لجسم أو جوهر وأن الفوقية قد تطلق لعلو المرتبة فيقال</w:t>
      </w:r>
      <w:r>
        <w:rPr>
          <w:rtl/>
        </w:rPr>
        <w:t>:</w:t>
      </w:r>
      <w:r w:rsidR="00751DF8" w:rsidRPr="00997DAE">
        <w:rPr>
          <w:rtl/>
        </w:rPr>
        <w:t xml:space="preserve"> فلان فوق فلان</w:t>
      </w:r>
      <w:r>
        <w:rPr>
          <w:rtl/>
        </w:rPr>
        <w:t>،</w:t>
      </w:r>
      <w:r w:rsidR="00751DF8" w:rsidRPr="00997DAE">
        <w:rPr>
          <w:rtl/>
        </w:rPr>
        <w:t xml:space="preserve"> ثم إنه كما قال " فوق عباده " قال</w:t>
      </w:r>
      <w:r>
        <w:rPr>
          <w:rtl/>
        </w:rPr>
        <w:t>:</w:t>
      </w:r>
      <w:r w:rsidR="00751DF8" w:rsidRPr="00997DAE">
        <w:rPr>
          <w:rtl/>
        </w:rPr>
        <w:t xml:space="preserve"> " وهو معكم "</w:t>
      </w:r>
      <w:r>
        <w:rPr>
          <w:rtl/>
        </w:rPr>
        <w:t>،</w:t>
      </w:r>
      <w:r w:rsidR="00751DF8" w:rsidRPr="00997DAE">
        <w:rPr>
          <w:rtl/>
        </w:rPr>
        <w:t xml:space="preserve"> فمن حملها على العلم</w:t>
      </w:r>
      <w:r>
        <w:rPr>
          <w:rtl/>
        </w:rPr>
        <w:t>،</w:t>
      </w:r>
      <w:r w:rsidR="00751DF8" w:rsidRPr="00997DAE">
        <w:rPr>
          <w:rtl/>
        </w:rPr>
        <w:t xml:space="preserve"> حمل خصمه الاستواء على القهر</w:t>
      </w:r>
      <w:r>
        <w:rPr>
          <w:rtl/>
        </w:rPr>
        <w:t>،</w:t>
      </w:r>
      <w:r w:rsidR="00751DF8" w:rsidRPr="00997DAE">
        <w:rPr>
          <w:rtl/>
        </w:rPr>
        <w:t xml:space="preserve"> أخبرنا علي بن محمد بن عمر الدباس</w:t>
      </w:r>
      <w:r>
        <w:rPr>
          <w:rtl/>
        </w:rPr>
        <w:t>،</w:t>
      </w:r>
      <w:r w:rsidR="00751DF8" w:rsidRPr="00997DAE">
        <w:rPr>
          <w:rtl/>
        </w:rPr>
        <w:t xml:space="preserve"> قال أنبأنا رزق الله بن عبد الوهاب التميمي قال</w:t>
      </w:r>
      <w:r>
        <w:rPr>
          <w:rtl/>
        </w:rPr>
        <w:t>:</w:t>
      </w:r>
      <w:r w:rsidR="00751DF8" w:rsidRPr="00997DAE">
        <w:rPr>
          <w:rtl/>
        </w:rPr>
        <w:t xml:space="preserve"> كان أحمد بن حنبل يقول</w:t>
      </w:r>
      <w:r>
        <w:rPr>
          <w:rtl/>
        </w:rPr>
        <w:t>:</w:t>
      </w:r>
      <w:r w:rsidR="00751DF8" w:rsidRPr="00997DAE">
        <w:rPr>
          <w:rtl/>
        </w:rPr>
        <w:t xml:space="preserve"> الاستواء صفة مسلمة وليست بمعنى القصد ولا الاستعلاء</w:t>
      </w:r>
      <w:r>
        <w:rPr>
          <w:rtl/>
        </w:rPr>
        <w:t>،</w:t>
      </w:r>
      <w:r w:rsidR="00751DF8" w:rsidRPr="00997DAE">
        <w:rPr>
          <w:rtl/>
        </w:rPr>
        <w:t xml:space="preserve"> قال</w:t>
      </w:r>
      <w:r>
        <w:rPr>
          <w:rtl/>
        </w:rPr>
        <w:t>:</w:t>
      </w:r>
      <w:r w:rsidR="00751DF8" w:rsidRPr="00997DAE">
        <w:rPr>
          <w:rtl/>
        </w:rPr>
        <w:t xml:space="preserve"> وكان أحمد لا يقول بالجهة للباري لان الجهات تخلى عما سواها</w:t>
      </w:r>
      <w:r>
        <w:rPr>
          <w:rtl/>
        </w:rPr>
        <w:t>،</w:t>
      </w:r>
      <w:r w:rsidR="00751DF8" w:rsidRPr="00997DAE">
        <w:rPr>
          <w:rtl/>
        </w:rPr>
        <w:t xml:space="preserve"> وقال ابن حامد</w:t>
      </w:r>
      <w:r>
        <w:rPr>
          <w:rtl/>
        </w:rPr>
        <w:t>:</w:t>
      </w:r>
      <w:r w:rsidR="00751DF8" w:rsidRPr="00997DAE">
        <w:rPr>
          <w:rtl/>
        </w:rPr>
        <w:t xml:space="preserve"> الحق يختص بمكان دون مكان</w:t>
      </w:r>
      <w:r>
        <w:rPr>
          <w:rtl/>
        </w:rPr>
        <w:t>،</w:t>
      </w:r>
      <w:r w:rsidR="00751DF8" w:rsidRPr="00997DAE">
        <w:rPr>
          <w:rtl/>
        </w:rPr>
        <w:t xml:space="preserve"> ومكانه الذي هو فيه وجود ذاته على عرشه</w:t>
      </w:r>
      <w:r>
        <w:rPr>
          <w:rtl/>
        </w:rPr>
        <w:t>،</w:t>
      </w:r>
      <w:r w:rsidR="00751DF8" w:rsidRPr="00997DAE">
        <w:rPr>
          <w:rtl/>
        </w:rPr>
        <w:t xml:space="preserve"> وقال</w:t>
      </w:r>
      <w:r>
        <w:rPr>
          <w:rtl/>
        </w:rPr>
        <w:t>:</w:t>
      </w:r>
      <w:r w:rsidR="00751DF8" w:rsidRPr="00997DAE">
        <w:rPr>
          <w:rtl/>
        </w:rPr>
        <w:t xml:space="preserve"> وذهبت طائفة إلى أن الله تعالى على عرشه</w:t>
      </w:r>
      <w:r>
        <w:rPr>
          <w:rtl/>
        </w:rPr>
        <w:t>:</w:t>
      </w:r>
      <w:r w:rsidR="00751DF8" w:rsidRPr="00997DAE">
        <w:rPr>
          <w:rtl/>
        </w:rPr>
        <w:t xml:space="preserve"> قد ملاه</w:t>
      </w:r>
      <w:r>
        <w:rPr>
          <w:rtl/>
        </w:rPr>
        <w:t>،</w:t>
      </w:r>
      <w:r w:rsidR="00751DF8" w:rsidRPr="00997DAE">
        <w:rPr>
          <w:rtl/>
        </w:rPr>
        <w:t xml:space="preserve"> والاشبه أنه مماس للعرش والكرسي موضع قدميه</w:t>
      </w:r>
      <w:r>
        <w:rPr>
          <w:rtl/>
        </w:rPr>
        <w:t>،</w:t>
      </w:r>
      <w:r w:rsidR="00751DF8" w:rsidRPr="00997DAE">
        <w:rPr>
          <w:rtl/>
        </w:rPr>
        <w:t xml:space="preserve"> قلت</w:t>
      </w:r>
      <w:r>
        <w:rPr>
          <w:rtl/>
        </w:rPr>
        <w:t>:</w:t>
      </w:r>
      <w:r w:rsidR="00751DF8" w:rsidRPr="00997DAE">
        <w:rPr>
          <w:rtl/>
        </w:rPr>
        <w:t xml:space="preserve"> المماسة إنما تقع بين جسمين</w:t>
      </w:r>
      <w:r>
        <w:rPr>
          <w:rtl/>
        </w:rPr>
        <w:t>،</w:t>
      </w:r>
      <w:r w:rsidR="00751DF8" w:rsidRPr="00997DAE">
        <w:rPr>
          <w:rtl/>
        </w:rPr>
        <w:t xml:space="preserve"> وما أبقى هذا في التجسيم بقية</w:t>
      </w:r>
      <w:r>
        <w:rPr>
          <w:rtl/>
        </w:rPr>
        <w:t>؟!!</w:t>
      </w:r>
      <w:r w:rsidR="00751DF8" w:rsidRPr="00997DAE">
        <w:rPr>
          <w:rtl/>
        </w:rPr>
        <w:t xml:space="preserve"> </w:t>
      </w:r>
      <w:r>
        <w:rPr>
          <w:rFonts w:hint="cs"/>
          <w:bCs/>
          <w:rtl/>
        </w:rPr>
        <w:t>[</w:t>
      </w:r>
      <w:r w:rsidR="00751DF8" w:rsidRPr="007D02E5">
        <w:rPr>
          <w:bCs/>
          <w:rtl/>
        </w:rPr>
        <w:t>فصل</w:t>
      </w:r>
      <w:r>
        <w:rPr>
          <w:bCs/>
          <w:rtl/>
        </w:rPr>
        <w:t>]</w:t>
      </w:r>
      <w:r>
        <w:rPr>
          <w:rFonts w:hint="cs"/>
          <w:bCs/>
          <w:rtl/>
        </w:rPr>
        <w:t>:</w:t>
      </w:r>
      <w:r w:rsidR="00751DF8" w:rsidRPr="00997DAE">
        <w:rPr>
          <w:rtl/>
        </w:rPr>
        <w:t xml:space="preserve"> واعلم أن كل من يتصور وجود الحق سبحانه وجودا مكانيا طلب له جهة كما أن من تخيل أن وجوده وجودا زمانيا طلب له مدة في تقدمه على العالم بأزمنة وكلا التخيلين باطل</w:t>
      </w:r>
      <w:r>
        <w:rPr>
          <w:rtl/>
        </w:rPr>
        <w:t>،</w:t>
      </w:r>
      <w:r w:rsidR="00751DF8" w:rsidRPr="00997DAE">
        <w:rPr>
          <w:rtl/>
        </w:rPr>
        <w:t xml:space="preserve"> وقد ثبت أن جميع الجهات تتساوى بالإضافة إلى القائل بالجهة فاختصاصه ببعضها ليس بواجب لذاته بل هو جائز فيحتاج إلى مخصص يخصصه ويكون الاختصاص بذلك المعنى زائدا على ذاته وما تطرق الجواز إليه استحال قدمه لان القديم هو الواجب الوجود من جميع الجهات</w:t>
      </w:r>
      <w:r>
        <w:rPr>
          <w:rtl/>
        </w:rPr>
        <w:t>،</w:t>
      </w:r>
      <w:r w:rsidR="00751DF8" w:rsidRPr="00997DAE">
        <w:rPr>
          <w:rtl/>
        </w:rPr>
        <w:t xml:space="preserve"> ثم ان كل من هو في جهة يكون مقدرا محدودا وهو يتعالى عن ذلك وإنما الجهات للجواهر والاجسام لأنها أجرام تحتاج إلى جهة والجهة ليست في جهة وإذا ثبت بطلان الجهة ثبت بطلان المكان ويوضحه أن المكان يحيط بمن فيه والخالق لا يحويه شيء ولا تحدث له صفة</w:t>
      </w:r>
      <w:r>
        <w:rPr>
          <w:rtl/>
        </w:rPr>
        <w:t>،</w:t>
      </w:r>
      <w:r w:rsidR="00751DF8" w:rsidRPr="00997DAE">
        <w:rPr>
          <w:rtl/>
        </w:rPr>
        <w:t xml:space="preserve"> فإن قيل</w:t>
      </w:r>
      <w:r>
        <w:rPr>
          <w:rtl/>
        </w:rPr>
        <w:t>:</w:t>
      </w:r>
      <w:r w:rsidR="00751DF8" w:rsidRPr="00997DAE">
        <w:rPr>
          <w:rtl/>
        </w:rPr>
        <w:t xml:space="preserve"> فقد أخرج في الصحيحين عن شريك بن عبد الله بن أبي نمر عن أنس بن مالك رضي الله عنه</w:t>
      </w:r>
      <w:r>
        <w:rPr>
          <w:rtl/>
        </w:rPr>
        <w:t>:</w:t>
      </w:r>
      <w:r w:rsidR="00751DF8" w:rsidRPr="00997DAE">
        <w:rPr>
          <w:rtl/>
        </w:rPr>
        <w:t xml:space="preserve"> أنه ذكر المعراج فقال فيه</w:t>
      </w:r>
      <w:r>
        <w:rPr>
          <w:rtl/>
        </w:rPr>
        <w:t>:</w:t>
      </w:r>
      <w:r w:rsidR="00751DF8" w:rsidRPr="00997DAE">
        <w:rPr>
          <w:rtl/>
        </w:rPr>
        <w:t xml:space="preserve"> " فعلا به إلى الجبار تعالى " فقال</w:t>
      </w:r>
      <w:r>
        <w:rPr>
          <w:rtl/>
        </w:rPr>
        <w:t>:</w:t>
      </w:r>
      <w:r w:rsidR="00751DF8" w:rsidRPr="00997DAE">
        <w:rPr>
          <w:rtl/>
        </w:rPr>
        <w:t xml:space="preserve"> " وهو في مكانه يا رب خفف عنا "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2193B">
        <w:rPr>
          <w:color w:val="538135" w:themeColor="accent6" w:themeShade="BF"/>
          <w:sz w:val="24"/>
          <w:szCs w:val="24"/>
          <w:rtl/>
        </w:rPr>
        <w:t xml:space="preserve">هذه ألفاظ من حديث انفرد به البخاري في صحيحه </w:t>
      </w:r>
      <w:r>
        <w:rPr>
          <w:color w:val="538135" w:themeColor="accent6" w:themeShade="BF"/>
          <w:sz w:val="24"/>
          <w:szCs w:val="24"/>
          <w:rtl/>
        </w:rPr>
        <w:t>(</w:t>
      </w:r>
      <w:r w:rsidR="00751DF8" w:rsidRPr="0002193B">
        <w:rPr>
          <w:color w:val="538135" w:themeColor="accent6" w:themeShade="BF"/>
          <w:sz w:val="24"/>
          <w:szCs w:val="24"/>
          <w:rtl/>
        </w:rPr>
        <w:t>الفتح 13 / 478</w:t>
      </w:r>
      <w:r>
        <w:rPr>
          <w:color w:val="538135" w:themeColor="accent6" w:themeShade="BF"/>
          <w:sz w:val="24"/>
          <w:szCs w:val="24"/>
          <w:rtl/>
        </w:rPr>
        <w:t>)</w:t>
      </w:r>
      <w:r w:rsidR="00751DF8" w:rsidRPr="0002193B">
        <w:rPr>
          <w:color w:val="538135" w:themeColor="accent6" w:themeShade="BF"/>
          <w:sz w:val="24"/>
          <w:szCs w:val="24"/>
          <w:rtl/>
        </w:rPr>
        <w:t xml:space="preserve"> وقد أطال الحافظ ابن حجر في نقل أقوال الائمة الحفاظ الذين ردوا هذه الالفاظ وشنعوا عليها</w:t>
      </w:r>
      <w:r>
        <w:rPr>
          <w:color w:val="538135" w:themeColor="accent6" w:themeShade="BF"/>
          <w:sz w:val="24"/>
          <w:szCs w:val="24"/>
          <w:rtl/>
        </w:rPr>
        <w:t>،</w:t>
      </w:r>
      <w:r w:rsidR="00751DF8" w:rsidRPr="0002193B">
        <w:rPr>
          <w:color w:val="538135" w:themeColor="accent6" w:themeShade="BF"/>
          <w:sz w:val="24"/>
          <w:szCs w:val="24"/>
          <w:rtl/>
        </w:rPr>
        <w:t xml:space="preserve"> وفي هذه المرة قل تعويمه للمسألة نسبيا إلا أنه لم يترك إظهار تعصبه لعصمة " صحيح البخاري " رغم أنه أنصف في موضع هناك </w:t>
      </w:r>
      <w:r>
        <w:rPr>
          <w:color w:val="538135" w:themeColor="accent6" w:themeShade="BF"/>
          <w:sz w:val="24"/>
          <w:szCs w:val="24"/>
          <w:rtl/>
        </w:rPr>
        <w:t>(</w:t>
      </w:r>
      <w:r w:rsidR="00751DF8" w:rsidRPr="0002193B">
        <w:rPr>
          <w:color w:val="538135" w:themeColor="accent6" w:themeShade="BF"/>
          <w:sz w:val="24"/>
          <w:szCs w:val="24"/>
          <w:rtl/>
        </w:rPr>
        <w:t>الفتح 13 / 483</w:t>
      </w:r>
      <w:r>
        <w:rPr>
          <w:color w:val="538135" w:themeColor="accent6" w:themeShade="BF"/>
          <w:sz w:val="24"/>
          <w:szCs w:val="24"/>
          <w:rtl/>
        </w:rPr>
        <w:t>)</w:t>
      </w:r>
      <w:r w:rsidR="00751DF8" w:rsidRPr="0002193B">
        <w:rPr>
          <w:color w:val="538135" w:themeColor="accent6" w:themeShade="BF"/>
          <w:sz w:val="24"/>
          <w:szCs w:val="24"/>
          <w:rtl/>
        </w:rPr>
        <w:t xml:space="preserve"> فقال</w:t>
      </w:r>
      <w:r>
        <w:rPr>
          <w:color w:val="538135" w:themeColor="accent6" w:themeShade="BF"/>
          <w:sz w:val="24"/>
          <w:szCs w:val="24"/>
          <w:rtl/>
        </w:rPr>
        <w:t>:</w:t>
      </w:r>
      <w:r w:rsidR="00751DF8" w:rsidRPr="0002193B">
        <w:rPr>
          <w:color w:val="538135" w:themeColor="accent6" w:themeShade="BF"/>
          <w:sz w:val="24"/>
          <w:szCs w:val="24"/>
          <w:rtl/>
        </w:rPr>
        <w:t xml:space="preserve"> " قال الخطابي ليس في هذا الكتاب يعني صحيح البخاري حديث أشنع ظاهرا ولا أشنع مذاقا من هذا الفصل</w:t>
      </w:r>
      <w:r>
        <w:rPr>
          <w:color w:val="538135" w:themeColor="accent6" w:themeShade="BF"/>
          <w:sz w:val="24"/>
          <w:szCs w:val="24"/>
          <w:rtl/>
        </w:rPr>
        <w:t xml:space="preserve"> </w:t>
      </w:r>
      <w:r w:rsidR="00751DF8" w:rsidRPr="0002193B">
        <w:rPr>
          <w:color w:val="538135" w:themeColor="accent6" w:themeShade="BF"/>
          <w:sz w:val="24"/>
          <w:szCs w:val="24"/>
          <w:rtl/>
        </w:rPr>
        <w:t xml:space="preserve">" اه‍ وذكر أن شريكا راوي هذا الحديث وهو " شريك بن عبد الله بن أبي نمر القرشي " ترجمته في " تهذيب التهذيب " </w:t>
      </w:r>
      <w:r>
        <w:rPr>
          <w:color w:val="538135" w:themeColor="accent6" w:themeShade="BF"/>
          <w:sz w:val="24"/>
          <w:szCs w:val="24"/>
          <w:rtl/>
        </w:rPr>
        <w:t>(</w:t>
      </w:r>
      <w:r w:rsidR="00751DF8" w:rsidRPr="0002193B">
        <w:rPr>
          <w:color w:val="538135" w:themeColor="accent6" w:themeShade="BF"/>
          <w:sz w:val="24"/>
          <w:szCs w:val="24"/>
          <w:rtl/>
        </w:rPr>
        <w:t>4 / 296 دار الفكر</w:t>
      </w:r>
      <w:r>
        <w:rPr>
          <w:color w:val="538135" w:themeColor="accent6" w:themeShade="BF"/>
          <w:sz w:val="24"/>
          <w:szCs w:val="24"/>
          <w:rtl/>
        </w:rPr>
        <w:t>)</w:t>
      </w:r>
      <w:r w:rsidR="00751DF8" w:rsidRPr="0002193B">
        <w:rPr>
          <w:color w:val="538135" w:themeColor="accent6" w:themeShade="BF"/>
          <w:sz w:val="24"/>
          <w:szCs w:val="24"/>
          <w:rtl/>
        </w:rPr>
        <w:t xml:space="preserve"> وقد ذكر الحافظ في الفتح </w:t>
      </w:r>
      <w:r>
        <w:rPr>
          <w:color w:val="538135" w:themeColor="accent6" w:themeShade="BF"/>
          <w:sz w:val="24"/>
          <w:szCs w:val="24"/>
          <w:rtl/>
        </w:rPr>
        <w:t>(</w:t>
      </w:r>
      <w:r w:rsidR="00751DF8" w:rsidRPr="0002193B">
        <w:rPr>
          <w:color w:val="538135" w:themeColor="accent6" w:themeShade="BF"/>
          <w:sz w:val="24"/>
          <w:szCs w:val="24"/>
          <w:rtl/>
        </w:rPr>
        <w:t>13 / 485</w:t>
      </w:r>
      <w:r>
        <w:rPr>
          <w:color w:val="538135" w:themeColor="accent6" w:themeShade="BF"/>
          <w:sz w:val="24"/>
          <w:szCs w:val="24"/>
          <w:rtl/>
        </w:rPr>
        <w:t>)</w:t>
      </w:r>
      <w:r w:rsidR="00751DF8" w:rsidRPr="0002193B">
        <w:rPr>
          <w:color w:val="538135" w:themeColor="accent6" w:themeShade="BF"/>
          <w:sz w:val="24"/>
          <w:szCs w:val="24"/>
          <w:rtl/>
        </w:rPr>
        <w:t xml:space="preserve"> أيضا بعدما ذكر من وثق شريكا هذا أقوال الطاعنين فيه فقال</w:t>
      </w:r>
      <w:r>
        <w:rPr>
          <w:color w:val="538135" w:themeColor="accent6" w:themeShade="BF"/>
          <w:sz w:val="24"/>
          <w:szCs w:val="24"/>
          <w:rtl/>
        </w:rPr>
        <w:t>:</w:t>
      </w:r>
      <w:r w:rsidR="00751DF8" w:rsidRPr="0002193B">
        <w:rPr>
          <w:color w:val="538135" w:themeColor="accent6" w:themeShade="BF"/>
          <w:sz w:val="24"/>
          <w:szCs w:val="24"/>
          <w:rtl/>
        </w:rPr>
        <w:t xml:space="preserve"> " وقد سبق إلى التنبيه على ما في رواية شريك من المخالفة مسلم في صحيحه</w:t>
      </w:r>
      <w:r>
        <w:rPr>
          <w:color w:val="538135" w:themeColor="accent6" w:themeShade="BF"/>
          <w:sz w:val="24"/>
          <w:szCs w:val="24"/>
          <w:rtl/>
        </w:rPr>
        <w:t>،</w:t>
      </w:r>
      <w:r w:rsidR="00751DF8" w:rsidRPr="0002193B">
        <w:rPr>
          <w:color w:val="538135" w:themeColor="accent6" w:themeShade="BF"/>
          <w:sz w:val="24"/>
          <w:szCs w:val="24"/>
          <w:rtl/>
        </w:rPr>
        <w:t xml:space="preserve"> فإنه قال بعد أن ساق سنده وبعض المتن ثم قال</w:t>
      </w:r>
      <w:r>
        <w:rPr>
          <w:color w:val="538135" w:themeColor="accent6" w:themeShade="BF"/>
          <w:sz w:val="24"/>
          <w:szCs w:val="24"/>
          <w:rtl/>
        </w:rPr>
        <w:t>:</w:t>
      </w:r>
      <w:r w:rsidR="00751DF8" w:rsidRPr="0002193B">
        <w:rPr>
          <w:color w:val="538135" w:themeColor="accent6" w:themeShade="BF"/>
          <w:sz w:val="24"/>
          <w:szCs w:val="24"/>
          <w:rtl/>
        </w:rPr>
        <w:t xml:space="preserve"> فقدم وأخر وزاد ونقص</w:t>
      </w:r>
      <w:r>
        <w:rPr>
          <w:color w:val="538135" w:themeColor="accent6" w:themeShade="BF"/>
          <w:sz w:val="24"/>
          <w:szCs w:val="24"/>
          <w:rtl/>
        </w:rPr>
        <w:t>،</w:t>
      </w:r>
      <w:r w:rsidR="00751DF8" w:rsidRPr="0002193B">
        <w:rPr>
          <w:color w:val="538135" w:themeColor="accent6" w:themeShade="BF"/>
          <w:sz w:val="24"/>
          <w:szCs w:val="24"/>
          <w:rtl/>
        </w:rPr>
        <w:t xml:space="preserve"> وسبق ابن حزم أيضا إلى الكلام في شريك أبو سليمان الخطابي كما قدمته</w:t>
      </w:r>
      <w:r>
        <w:rPr>
          <w:color w:val="538135" w:themeColor="accent6" w:themeShade="BF"/>
          <w:sz w:val="24"/>
          <w:szCs w:val="24"/>
          <w:rtl/>
        </w:rPr>
        <w:t>،</w:t>
      </w:r>
      <w:r w:rsidR="00751DF8" w:rsidRPr="0002193B">
        <w:rPr>
          <w:color w:val="538135" w:themeColor="accent6" w:themeShade="BF"/>
          <w:sz w:val="24"/>
          <w:szCs w:val="24"/>
          <w:rtl/>
        </w:rPr>
        <w:t xml:space="preserve"> وقال فيه النسائي وأبو محمد بن الجارود</w:t>
      </w:r>
      <w:r>
        <w:rPr>
          <w:color w:val="538135" w:themeColor="accent6" w:themeShade="BF"/>
          <w:sz w:val="24"/>
          <w:szCs w:val="24"/>
          <w:rtl/>
        </w:rPr>
        <w:t>:</w:t>
      </w:r>
      <w:r w:rsidR="00751DF8" w:rsidRPr="0002193B">
        <w:rPr>
          <w:color w:val="538135" w:themeColor="accent6" w:themeShade="BF"/>
          <w:sz w:val="24"/>
          <w:szCs w:val="24"/>
          <w:rtl/>
        </w:rPr>
        <w:t xml:space="preserve"> ليس بالقوي</w:t>
      </w:r>
      <w:r>
        <w:rPr>
          <w:color w:val="538135" w:themeColor="accent6" w:themeShade="BF"/>
          <w:sz w:val="24"/>
          <w:szCs w:val="24"/>
          <w:rtl/>
        </w:rPr>
        <w:t>،</w:t>
      </w:r>
      <w:r w:rsidR="00751DF8" w:rsidRPr="0002193B">
        <w:rPr>
          <w:color w:val="538135" w:themeColor="accent6" w:themeShade="BF"/>
          <w:sz w:val="24"/>
          <w:szCs w:val="24"/>
          <w:rtl/>
        </w:rPr>
        <w:t xml:space="preserve"> وكان يحيى بن سعيد القطان لا يحدث عنه</w:t>
      </w:r>
      <w:r>
        <w:rPr>
          <w:color w:val="538135" w:themeColor="accent6" w:themeShade="BF"/>
          <w:sz w:val="24"/>
          <w:szCs w:val="24"/>
          <w:rtl/>
        </w:rPr>
        <w:t>،</w:t>
      </w:r>
      <w:r w:rsidR="00751DF8" w:rsidRPr="0002193B">
        <w:rPr>
          <w:color w:val="538135" w:themeColor="accent6" w:themeShade="BF"/>
          <w:sz w:val="24"/>
          <w:szCs w:val="24"/>
          <w:rtl/>
        </w:rPr>
        <w:t xml:space="preserve"> نعم قال محمد بن سعد وأبو داود</w:t>
      </w:r>
      <w:r>
        <w:rPr>
          <w:color w:val="538135" w:themeColor="accent6" w:themeShade="BF"/>
          <w:sz w:val="24"/>
          <w:szCs w:val="24"/>
          <w:rtl/>
        </w:rPr>
        <w:t>:</w:t>
      </w:r>
      <w:r w:rsidR="00751DF8" w:rsidRPr="0002193B">
        <w:rPr>
          <w:color w:val="538135" w:themeColor="accent6" w:themeShade="BF"/>
          <w:sz w:val="24"/>
          <w:szCs w:val="24"/>
          <w:rtl/>
        </w:rPr>
        <w:t xml:space="preserve"> ثقة فهو مختلف فيه فإذا تفرد عد ما ينفرد به شاذا</w:t>
      </w:r>
      <w:r>
        <w:rPr>
          <w:color w:val="538135" w:themeColor="accent6" w:themeShade="BF"/>
          <w:sz w:val="24"/>
          <w:szCs w:val="24"/>
          <w:rtl/>
        </w:rPr>
        <w:t>،</w:t>
      </w:r>
      <w:r w:rsidR="00751DF8" w:rsidRPr="0002193B">
        <w:rPr>
          <w:color w:val="538135" w:themeColor="accent6" w:themeShade="BF"/>
          <w:sz w:val="24"/>
          <w:szCs w:val="24"/>
          <w:rtl/>
        </w:rPr>
        <w:t xml:space="preserve"> وكذا منكرا على رأي من يقول المنكر والشاذ شيء واحدا " اه‍ كلام الحافظ من الفتح قلت</w:t>
      </w:r>
      <w:r>
        <w:rPr>
          <w:color w:val="538135" w:themeColor="accent6" w:themeShade="BF"/>
          <w:sz w:val="24"/>
          <w:szCs w:val="24"/>
          <w:rtl/>
        </w:rPr>
        <w:t>:</w:t>
      </w:r>
      <w:r w:rsidR="00751DF8" w:rsidRPr="0002193B">
        <w:rPr>
          <w:color w:val="538135" w:themeColor="accent6" w:themeShade="BF"/>
          <w:sz w:val="24"/>
          <w:szCs w:val="24"/>
          <w:rtl/>
        </w:rPr>
        <w:t xml:space="preserve"> وقد روى مسلم هذا الحديث دون منكرات شريك هذه ومخالفاته التي خالف فيها الحفاظ وهي عشرة ذكرها الحافظ في الفتح </w:t>
      </w:r>
      <w:r>
        <w:rPr>
          <w:color w:val="538135" w:themeColor="accent6" w:themeShade="BF"/>
          <w:sz w:val="24"/>
          <w:szCs w:val="24"/>
          <w:rtl/>
        </w:rPr>
        <w:t>(</w:t>
      </w:r>
      <w:r w:rsidR="00751DF8" w:rsidRPr="0002193B">
        <w:rPr>
          <w:color w:val="538135" w:themeColor="accent6" w:themeShade="BF"/>
          <w:sz w:val="24"/>
          <w:szCs w:val="24"/>
          <w:rtl/>
        </w:rPr>
        <w:t>13 / 485</w:t>
      </w:r>
      <w:r>
        <w:rPr>
          <w:color w:val="538135" w:themeColor="accent6" w:themeShade="BF"/>
          <w:sz w:val="24"/>
          <w:szCs w:val="24"/>
          <w:rtl/>
        </w:rPr>
        <w:t>)</w:t>
      </w:r>
      <w:r w:rsidR="00751DF8" w:rsidRPr="0002193B">
        <w:rPr>
          <w:color w:val="538135" w:themeColor="accent6" w:themeShade="BF"/>
          <w:sz w:val="24"/>
          <w:szCs w:val="24"/>
          <w:rtl/>
        </w:rPr>
        <w:t xml:space="preserve"> فليراجعها من شاء</w:t>
      </w:r>
      <w:r>
        <w:rPr>
          <w:rFonts w:hint="cs"/>
          <w:sz w:val="24"/>
          <w:szCs w:val="24"/>
          <w:rtl/>
        </w:rPr>
        <w:t>]</w:t>
      </w:r>
      <w:r>
        <w:rPr>
          <w:rFonts w:hint="cs"/>
          <w:rtl/>
        </w:rPr>
        <w:t>،</w:t>
      </w:r>
      <w:r w:rsidR="00751DF8" w:rsidRPr="00997DAE">
        <w:rPr>
          <w:rtl/>
        </w:rPr>
        <w:t xml:space="preserve"> فالجواب</w:t>
      </w:r>
      <w:r>
        <w:rPr>
          <w:rtl/>
        </w:rPr>
        <w:t>:</w:t>
      </w:r>
      <w:r w:rsidR="00751DF8" w:rsidRPr="00997DAE">
        <w:rPr>
          <w:rtl/>
        </w:rPr>
        <w:t xml:space="preserve"> ان أبا سليمان الخطابي قال</w:t>
      </w:r>
      <w:r>
        <w:rPr>
          <w:rtl/>
        </w:rPr>
        <w:t>:</w:t>
      </w:r>
      <w:r w:rsidR="00751DF8" w:rsidRPr="00997DAE">
        <w:rPr>
          <w:rtl/>
        </w:rPr>
        <w:t xml:space="preserve"> هذه لفظة تفرد بها شريك</w:t>
      </w:r>
      <w:r>
        <w:rPr>
          <w:rtl/>
        </w:rPr>
        <w:t>،</w:t>
      </w:r>
      <w:r w:rsidR="00751DF8" w:rsidRPr="00997DAE">
        <w:rPr>
          <w:rtl/>
        </w:rPr>
        <w:t xml:space="preserve"> ولم يذكرها غيره وهو كثير التفرد بمناكير الالفاظ</w:t>
      </w:r>
      <w:r>
        <w:rPr>
          <w:rtl/>
        </w:rPr>
        <w:t>،</w:t>
      </w:r>
      <w:r w:rsidR="00751DF8" w:rsidRPr="00997DAE">
        <w:rPr>
          <w:rtl/>
        </w:rPr>
        <w:t xml:space="preserve"> والمكان لا يضاف إلى الله عز وجل</w:t>
      </w:r>
      <w:r>
        <w:rPr>
          <w:rtl/>
        </w:rPr>
        <w:t>،</w:t>
      </w:r>
      <w:r w:rsidR="00751DF8" w:rsidRPr="00997DAE">
        <w:rPr>
          <w:rtl/>
        </w:rPr>
        <w:t xml:space="preserve"> إنما هو مكان النبي صلى الله عليه وسلم ومعناه</w:t>
      </w:r>
      <w:r>
        <w:rPr>
          <w:rtl/>
        </w:rPr>
        <w:t>:</w:t>
      </w:r>
      <w:r w:rsidR="00751DF8" w:rsidRPr="00997DAE">
        <w:rPr>
          <w:rtl/>
        </w:rPr>
        <w:t xml:space="preserve"> مقامه الاول الذي أقيم فيه "</w:t>
      </w:r>
      <w:r>
        <w:rPr>
          <w:rtl/>
        </w:rPr>
        <w:t>،</w:t>
      </w:r>
      <w:r w:rsidR="00751DF8" w:rsidRPr="00997DAE">
        <w:rPr>
          <w:rtl/>
        </w:rPr>
        <w:t xml:space="preserve"> قال الخطابي</w:t>
      </w:r>
      <w:r>
        <w:rPr>
          <w:rtl/>
        </w:rPr>
        <w:t>:</w:t>
      </w:r>
      <w:r w:rsidR="00751DF8" w:rsidRPr="00997DAE">
        <w:rPr>
          <w:rtl/>
        </w:rPr>
        <w:t xml:space="preserve"> وفي هذا الحديث " فأستأذنت على ربي وهو في داره </w:t>
      </w:r>
      <w:r w:rsidR="00751DF8" w:rsidRPr="0099566E">
        <w:rPr>
          <w:sz w:val="24"/>
          <w:szCs w:val="24"/>
          <w:rtl/>
        </w:rPr>
        <w:t>"</w:t>
      </w:r>
      <w:r>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رواه البخاري </w:t>
      </w:r>
      <w:r>
        <w:rPr>
          <w:color w:val="538135" w:themeColor="accent6" w:themeShade="BF"/>
          <w:sz w:val="24"/>
          <w:szCs w:val="24"/>
          <w:rtl/>
        </w:rPr>
        <w:t>(</w:t>
      </w:r>
      <w:r w:rsidR="00751DF8" w:rsidRPr="00981CDD">
        <w:rPr>
          <w:color w:val="538135" w:themeColor="accent6" w:themeShade="BF"/>
          <w:sz w:val="24"/>
          <w:szCs w:val="24"/>
          <w:rtl/>
        </w:rPr>
        <w:t>الفتح 13 / 422</w:t>
      </w:r>
      <w:r>
        <w:rPr>
          <w:color w:val="538135" w:themeColor="accent6" w:themeShade="BF"/>
          <w:sz w:val="24"/>
          <w:szCs w:val="24"/>
          <w:rtl/>
        </w:rPr>
        <w:t>)</w:t>
      </w:r>
      <w:r>
        <w:rPr>
          <w:rFonts w:hint="cs"/>
          <w:sz w:val="24"/>
          <w:szCs w:val="24"/>
          <w:rtl/>
        </w:rPr>
        <w:t>]</w:t>
      </w:r>
      <w:r>
        <w:rPr>
          <w:rtl/>
        </w:rPr>
        <w:t>،</w:t>
      </w:r>
      <w:r w:rsidR="00751DF8" w:rsidRPr="00997DAE">
        <w:rPr>
          <w:rtl/>
        </w:rPr>
        <w:t xml:space="preserve"> يوهم مكانا</w:t>
      </w:r>
      <w:r>
        <w:rPr>
          <w:rtl/>
        </w:rPr>
        <w:t>،</w:t>
      </w:r>
      <w:r w:rsidR="00751DF8" w:rsidRPr="00997DAE">
        <w:rPr>
          <w:rtl/>
        </w:rPr>
        <w:t xml:space="preserve"> وإنما المعنى</w:t>
      </w:r>
      <w:r>
        <w:rPr>
          <w:rtl/>
        </w:rPr>
        <w:t>،</w:t>
      </w:r>
      <w:r w:rsidR="00751DF8" w:rsidRPr="00997DAE">
        <w:rPr>
          <w:rtl/>
        </w:rPr>
        <w:t xml:space="preserve"> في داره التي دورها لأوليائه</w:t>
      </w:r>
      <w:r>
        <w:rPr>
          <w:rtl/>
        </w:rPr>
        <w:t>،</w:t>
      </w:r>
      <w:r w:rsidR="00751DF8" w:rsidRPr="00997DAE">
        <w:rPr>
          <w:rtl/>
        </w:rPr>
        <w:t xml:space="preserve"> وقد قال القاضي أبو يعلى في كتابه " المعتمد "</w:t>
      </w:r>
      <w:r>
        <w:rPr>
          <w:rtl/>
        </w:rPr>
        <w:t>:</w:t>
      </w:r>
      <w:r w:rsidR="00751DF8" w:rsidRPr="00997DAE">
        <w:rPr>
          <w:rtl/>
        </w:rPr>
        <w:t xml:space="preserve"> إن الله عز وجل لا يوصف بالمكان</w:t>
      </w:r>
      <w:r>
        <w:rPr>
          <w:rtl/>
        </w:rPr>
        <w:t>،</w:t>
      </w:r>
      <w:r w:rsidR="00751DF8" w:rsidRPr="00997DAE">
        <w:rPr>
          <w:rtl/>
        </w:rPr>
        <w:t xml:space="preserve"> فإن قيل</w:t>
      </w:r>
      <w:r>
        <w:rPr>
          <w:rtl/>
        </w:rPr>
        <w:t>:</w:t>
      </w:r>
      <w:r w:rsidR="00751DF8" w:rsidRPr="00997DAE">
        <w:rPr>
          <w:rtl/>
        </w:rPr>
        <w:t xml:space="preserve"> نفي الجهات يحيل وجوده</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 xml:space="preserve">قال </w:t>
      </w:r>
      <w:r w:rsidR="00751DF8" w:rsidRPr="00981CDD">
        <w:rPr>
          <w:rFonts w:hint="cs"/>
          <w:color w:val="538135" w:themeColor="accent6" w:themeShade="BF"/>
          <w:sz w:val="24"/>
          <w:szCs w:val="24"/>
          <w:rtl/>
        </w:rPr>
        <w:t>المحقق</w:t>
      </w:r>
      <w:r>
        <w:rPr>
          <w:rFonts w:hint="cs"/>
          <w:color w:val="538135" w:themeColor="accent6" w:themeShade="BF"/>
          <w:sz w:val="24"/>
          <w:szCs w:val="24"/>
          <w:rtl/>
        </w:rPr>
        <w:t>:</w:t>
      </w:r>
      <w:r w:rsidR="00751DF8" w:rsidRPr="00981CDD">
        <w:rPr>
          <w:rFonts w:hint="cs"/>
          <w:color w:val="538135" w:themeColor="accent6" w:themeShade="BF"/>
          <w:sz w:val="24"/>
          <w:szCs w:val="24"/>
          <w:rtl/>
        </w:rPr>
        <w:t xml:space="preserve"> </w:t>
      </w:r>
      <w:r w:rsidR="00751DF8" w:rsidRPr="00981CDD">
        <w:rPr>
          <w:color w:val="538135" w:themeColor="accent6" w:themeShade="BF"/>
          <w:sz w:val="24"/>
          <w:szCs w:val="24"/>
          <w:rtl/>
        </w:rPr>
        <w:t xml:space="preserve">وقد أجاب على هذا أيضا الحافظ بن حجر في " لسان الميزان " </w:t>
      </w:r>
      <w:r>
        <w:rPr>
          <w:color w:val="538135" w:themeColor="accent6" w:themeShade="BF"/>
          <w:sz w:val="24"/>
          <w:szCs w:val="24"/>
          <w:rtl/>
        </w:rPr>
        <w:t>(</w:t>
      </w:r>
      <w:r w:rsidR="00751DF8" w:rsidRPr="00981CDD">
        <w:rPr>
          <w:color w:val="538135" w:themeColor="accent6" w:themeShade="BF"/>
          <w:sz w:val="24"/>
          <w:szCs w:val="24"/>
          <w:rtl/>
        </w:rPr>
        <w:t>5 / 114 الهندية</w:t>
      </w:r>
      <w:r>
        <w:rPr>
          <w:color w:val="538135" w:themeColor="accent6" w:themeShade="BF"/>
          <w:sz w:val="24"/>
          <w:szCs w:val="24"/>
          <w:rtl/>
        </w:rPr>
        <w:t>)</w:t>
      </w:r>
      <w:r w:rsidR="00751DF8" w:rsidRPr="00981CDD">
        <w:rPr>
          <w:color w:val="538135" w:themeColor="accent6" w:themeShade="BF"/>
          <w:sz w:val="24"/>
          <w:szCs w:val="24"/>
          <w:rtl/>
        </w:rPr>
        <w:t xml:space="preserve"> فقال</w:t>
      </w:r>
      <w:r>
        <w:rPr>
          <w:color w:val="538135" w:themeColor="accent6" w:themeShade="BF"/>
          <w:sz w:val="24"/>
          <w:szCs w:val="24"/>
          <w:rtl/>
        </w:rPr>
        <w:t>:</w:t>
      </w:r>
      <w:r w:rsidR="00751DF8" w:rsidRPr="00981CDD">
        <w:rPr>
          <w:color w:val="538135" w:themeColor="accent6" w:themeShade="BF"/>
          <w:sz w:val="24"/>
          <w:szCs w:val="24"/>
          <w:rtl/>
        </w:rPr>
        <w:t xml:space="preserve"> " وقوله</w:t>
      </w:r>
      <w:r>
        <w:rPr>
          <w:color w:val="538135" w:themeColor="accent6" w:themeShade="BF"/>
          <w:sz w:val="24"/>
          <w:szCs w:val="24"/>
          <w:rtl/>
        </w:rPr>
        <w:t>:</w:t>
      </w:r>
      <w:r w:rsidR="00751DF8" w:rsidRPr="00981CDD">
        <w:rPr>
          <w:color w:val="538135" w:themeColor="accent6" w:themeShade="BF"/>
          <w:sz w:val="24"/>
          <w:szCs w:val="24"/>
          <w:rtl/>
        </w:rPr>
        <w:t xml:space="preserve"> قال النافي</w:t>
      </w:r>
      <w:r>
        <w:rPr>
          <w:color w:val="538135" w:themeColor="accent6" w:themeShade="BF"/>
          <w:sz w:val="24"/>
          <w:szCs w:val="24"/>
          <w:rtl/>
        </w:rPr>
        <w:t>:</w:t>
      </w:r>
      <w:r w:rsidR="00751DF8" w:rsidRPr="00981CDD">
        <w:rPr>
          <w:color w:val="538135" w:themeColor="accent6" w:themeShade="BF"/>
          <w:sz w:val="24"/>
          <w:szCs w:val="24"/>
          <w:rtl/>
        </w:rPr>
        <w:t xml:space="preserve"> ساويت ربك بالشيء المعدوم إذ المعدوم لا حد له</w:t>
      </w:r>
      <w:r>
        <w:rPr>
          <w:color w:val="538135" w:themeColor="accent6" w:themeShade="BF"/>
          <w:sz w:val="24"/>
          <w:szCs w:val="24"/>
          <w:rtl/>
        </w:rPr>
        <w:t>:</w:t>
      </w:r>
      <w:r w:rsidR="00751DF8" w:rsidRPr="00981CDD">
        <w:rPr>
          <w:color w:val="538135" w:themeColor="accent6" w:themeShade="BF"/>
          <w:sz w:val="24"/>
          <w:szCs w:val="24"/>
          <w:rtl/>
        </w:rPr>
        <w:t xml:space="preserve"> نازل</w:t>
      </w:r>
      <w:r>
        <w:rPr>
          <w:color w:val="538135" w:themeColor="accent6" w:themeShade="BF"/>
          <w:sz w:val="24"/>
          <w:szCs w:val="24"/>
          <w:rtl/>
        </w:rPr>
        <w:t>،</w:t>
      </w:r>
      <w:r w:rsidR="00751DF8" w:rsidRPr="00981CDD">
        <w:rPr>
          <w:color w:val="538135" w:themeColor="accent6" w:themeShade="BF"/>
          <w:sz w:val="24"/>
          <w:szCs w:val="24"/>
          <w:rtl/>
        </w:rPr>
        <w:t xml:space="preserve"> فإنا لا نسلم أن القول بعدم الحد يفضي إلى مساواته بالمعدوم بعد تحقق وجوده " اه‍</w:t>
      </w:r>
      <w:r>
        <w:rPr>
          <w:color w:val="538135" w:themeColor="accent6" w:themeShade="BF"/>
          <w:sz w:val="24"/>
          <w:szCs w:val="24"/>
          <w:rtl/>
        </w:rPr>
        <w:t>،</w:t>
      </w:r>
      <w:r w:rsidR="00751DF8" w:rsidRPr="00981CDD">
        <w:rPr>
          <w:color w:val="538135" w:themeColor="accent6" w:themeShade="BF"/>
          <w:sz w:val="24"/>
          <w:szCs w:val="24"/>
          <w:rtl/>
        </w:rPr>
        <w:t xml:space="preserve"> ومعنى قوله نازل</w:t>
      </w:r>
      <w:r>
        <w:rPr>
          <w:color w:val="538135" w:themeColor="accent6" w:themeShade="BF"/>
          <w:sz w:val="24"/>
          <w:szCs w:val="24"/>
          <w:rtl/>
        </w:rPr>
        <w:t>:</w:t>
      </w:r>
      <w:r w:rsidR="00751DF8" w:rsidRPr="00981CDD">
        <w:rPr>
          <w:color w:val="538135" w:themeColor="accent6" w:themeShade="BF"/>
          <w:sz w:val="24"/>
          <w:szCs w:val="24"/>
          <w:rtl/>
        </w:rPr>
        <w:t xml:space="preserve"> أي باطل وساقط . وقول من قال</w:t>
      </w:r>
      <w:r>
        <w:rPr>
          <w:color w:val="538135" w:themeColor="accent6" w:themeShade="BF"/>
          <w:sz w:val="24"/>
          <w:szCs w:val="24"/>
          <w:rtl/>
        </w:rPr>
        <w:t>:</w:t>
      </w:r>
      <w:r w:rsidR="00751DF8" w:rsidRPr="00981CDD">
        <w:rPr>
          <w:color w:val="538135" w:themeColor="accent6" w:themeShade="BF"/>
          <w:sz w:val="24"/>
          <w:szCs w:val="24"/>
          <w:rtl/>
        </w:rPr>
        <w:t xml:space="preserve"> نفي الجهات يحيل وجوده</w:t>
      </w:r>
      <w:r>
        <w:rPr>
          <w:color w:val="538135" w:themeColor="accent6" w:themeShade="BF"/>
          <w:sz w:val="24"/>
          <w:szCs w:val="24"/>
          <w:rtl/>
        </w:rPr>
        <w:t>،</w:t>
      </w:r>
      <w:r w:rsidR="00751DF8" w:rsidRPr="00981CDD">
        <w:rPr>
          <w:color w:val="538135" w:themeColor="accent6" w:themeShade="BF"/>
          <w:sz w:val="24"/>
          <w:szCs w:val="24"/>
          <w:rtl/>
        </w:rPr>
        <w:t xml:space="preserve"> فجوابه</w:t>
      </w:r>
      <w:r>
        <w:rPr>
          <w:color w:val="538135" w:themeColor="accent6" w:themeShade="BF"/>
          <w:sz w:val="24"/>
          <w:szCs w:val="24"/>
          <w:rtl/>
        </w:rPr>
        <w:t>:</w:t>
      </w:r>
      <w:r w:rsidR="00751DF8" w:rsidRPr="00981CDD">
        <w:rPr>
          <w:color w:val="538135" w:themeColor="accent6" w:themeShade="BF"/>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Pr>
          <w:color w:val="538135" w:themeColor="accent6" w:themeShade="BF"/>
          <w:sz w:val="24"/>
          <w:szCs w:val="24"/>
          <w:rtl/>
        </w:rPr>
        <w:t>،</w:t>
      </w:r>
      <w:r w:rsidR="00751DF8" w:rsidRPr="00981CDD">
        <w:rPr>
          <w:color w:val="538135" w:themeColor="accent6" w:themeShade="BF"/>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Pr>
          <w:color w:val="538135" w:themeColor="accent6" w:themeShade="BF"/>
          <w:sz w:val="24"/>
          <w:szCs w:val="24"/>
          <w:rtl/>
        </w:rPr>
        <w:t>،</w:t>
      </w:r>
      <w:r w:rsidR="00751DF8" w:rsidRPr="00981CDD">
        <w:rPr>
          <w:color w:val="538135" w:themeColor="accent6" w:themeShade="BF"/>
          <w:sz w:val="24"/>
          <w:szCs w:val="24"/>
          <w:rtl/>
        </w:rPr>
        <w:t xml:space="preserve"> وبهذا يسقط كلام من يتمسك بالجهة</w:t>
      </w:r>
      <w:r>
        <w:rPr>
          <w:color w:val="538135" w:themeColor="accent6" w:themeShade="BF"/>
          <w:sz w:val="24"/>
          <w:szCs w:val="24"/>
          <w:rtl/>
        </w:rPr>
        <w:t>!!</w:t>
      </w:r>
      <w:r w:rsidR="00751DF8" w:rsidRPr="0099566E">
        <w:rPr>
          <w:rFonts w:hint="cs"/>
          <w:sz w:val="24"/>
          <w:szCs w:val="24"/>
          <w:rtl/>
          <w:lang w:bidi="ar-KW"/>
        </w:rPr>
        <w:t>]</w:t>
      </w:r>
      <w:r>
        <w:rPr>
          <w:rFonts w:hint="cs"/>
          <w:sz w:val="24"/>
          <w:szCs w:val="24"/>
          <w:rtl/>
          <w:lang w:bidi="ar-KW"/>
        </w:rPr>
        <w:t>،</w:t>
      </w:r>
      <w:r w:rsidR="00751DF8">
        <w:rPr>
          <w:rFonts w:hint="cs"/>
          <w:sz w:val="24"/>
          <w:szCs w:val="24"/>
          <w:rtl/>
          <w:lang w:bidi="ar-KW"/>
        </w:rPr>
        <w:t xml:space="preserve"> </w:t>
      </w:r>
      <w:r w:rsidR="00751DF8" w:rsidRPr="004162F4">
        <w:rPr>
          <w:sz w:val="24"/>
          <w:rtl/>
        </w:rPr>
        <w:t xml:space="preserve">ومعنى قوله تعالى </w:t>
      </w:r>
      <w:r>
        <w:rPr>
          <w:sz w:val="24"/>
          <w:rtl/>
        </w:rPr>
        <w:t>(</w:t>
      </w:r>
      <w:r w:rsidR="00751DF8" w:rsidRPr="004162F4">
        <w:rPr>
          <w:sz w:val="24"/>
          <w:rtl/>
        </w:rPr>
        <w:t>ءأمنتم من في السماء</w:t>
      </w:r>
      <w:r>
        <w:rPr>
          <w:sz w:val="24"/>
          <w:rtl/>
        </w:rPr>
        <w:t>)</w:t>
      </w:r>
      <w:r w:rsidR="00751DF8" w:rsidRPr="004162F4">
        <w:rPr>
          <w:sz w:val="24"/>
          <w:rtl/>
        </w:rPr>
        <w:t xml:space="preserve"> إما أن يقال أن " من " عائد على الله تعالى فيكون المراد</w:t>
      </w:r>
      <w:r>
        <w:rPr>
          <w:sz w:val="24"/>
          <w:rtl/>
        </w:rPr>
        <w:t>:</w:t>
      </w:r>
      <w:r w:rsidR="00751DF8" w:rsidRPr="004162F4">
        <w:rPr>
          <w:sz w:val="24"/>
          <w:rtl/>
        </w:rPr>
        <w:t xml:space="preserve"> ءأمنتم العظيم الجليل أن يخسف بكم الارض</w:t>
      </w:r>
      <w:r>
        <w:rPr>
          <w:sz w:val="24"/>
          <w:rtl/>
        </w:rPr>
        <w:t>،</w:t>
      </w:r>
      <w:r w:rsidR="00751DF8" w:rsidRPr="004162F4">
        <w:rPr>
          <w:sz w:val="24"/>
          <w:rtl/>
        </w:rPr>
        <w:t xml:space="preserve"> لان العرب تصف من أرادت تعظيمه وإجلاله وبيان سامي قدره ورفيع مكانته بأنه في السماء</w:t>
      </w:r>
      <w:r>
        <w:rPr>
          <w:sz w:val="24"/>
          <w:rtl/>
        </w:rPr>
        <w:t>،</w:t>
      </w:r>
      <w:r w:rsidR="00751DF8" w:rsidRPr="004162F4">
        <w:rPr>
          <w:sz w:val="24"/>
          <w:rtl/>
        </w:rPr>
        <w:t xml:space="preserve"> فتقول</w:t>
      </w:r>
      <w:r>
        <w:rPr>
          <w:sz w:val="24"/>
          <w:rtl/>
        </w:rPr>
        <w:t>:</w:t>
      </w:r>
      <w:r w:rsidR="00751DF8" w:rsidRPr="004162F4">
        <w:rPr>
          <w:sz w:val="24"/>
          <w:rtl/>
        </w:rPr>
        <w:t xml:space="preserve"> فلان في السماء</w:t>
      </w:r>
      <w:r>
        <w:rPr>
          <w:sz w:val="24"/>
          <w:rtl/>
        </w:rPr>
        <w:t>،</w:t>
      </w:r>
      <w:r w:rsidR="00751DF8" w:rsidRPr="004162F4">
        <w:rPr>
          <w:sz w:val="24"/>
          <w:rtl/>
        </w:rPr>
        <w:t xml:space="preserve"> وأين الثرى من الثريا ونحو ذلك</w:t>
      </w:r>
      <w:r>
        <w:rPr>
          <w:sz w:val="24"/>
          <w:rtl/>
        </w:rPr>
        <w:t>،</w:t>
      </w:r>
      <w:r w:rsidR="00751DF8" w:rsidRPr="004162F4">
        <w:rPr>
          <w:sz w:val="24"/>
          <w:rtl/>
        </w:rPr>
        <w:t xml:space="preserve"> وهذا مشهور ومعلوم وإما أن يراد ب‍ </w:t>
      </w:r>
      <w:r>
        <w:rPr>
          <w:sz w:val="24"/>
          <w:rtl/>
        </w:rPr>
        <w:t>(</w:t>
      </w:r>
      <w:r w:rsidR="00751DF8" w:rsidRPr="004162F4">
        <w:rPr>
          <w:sz w:val="24"/>
          <w:rtl/>
        </w:rPr>
        <w:t>من</w:t>
      </w:r>
      <w:r>
        <w:rPr>
          <w:sz w:val="24"/>
          <w:rtl/>
        </w:rPr>
        <w:t>)</w:t>
      </w:r>
      <w:r w:rsidR="00751DF8" w:rsidRPr="004162F4">
        <w:rPr>
          <w:sz w:val="24"/>
          <w:rtl/>
        </w:rPr>
        <w:t xml:space="preserve"> الملك الذي يرسله الله عز وجل فيخسف الارض بالظالمين الفجار</w:t>
      </w:r>
      <w:r>
        <w:rPr>
          <w:sz w:val="24"/>
          <w:rtl/>
        </w:rPr>
        <w:t>،</w:t>
      </w:r>
      <w:r w:rsidR="00751DF8" w:rsidRPr="004162F4">
        <w:rPr>
          <w:sz w:val="24"/>
          <w:rtl/>
        </w:rPr>
        <w:t xml:space="preserve"> والملائكة مسكنها السماء</w:t>
      </w:r>
      <w:r>
        <w:rPr>
          <w:sz w:val="24"/>
          <w:rtl/>
        </w:rPr>
        <w:t>،</w:t>
      </w:r>
      <w:r w:rsidR="00751DF8" w:rsidRPr="004162F4">
        <w:rPr>
          <w:sz w:val="24"/>
          <w:rtl/>
        </w:rPr>
        <w:t xml:space="preserve"> وقوله تعالى </w:t>
      </w:r>
      <w:r>
        <w:rPr>
          <w:sz w:val="24"/>
          <w:rtl/>
        </w:rPr>
        <w:t>(</w:t>
      </w:r>
      <w:r w:rsidR="00751DF8" w:rsidRPr="004162F4">
        <w:rPr>
          <w:sz w:val="24"/>
          <w:rtl/>
        </w:rPr>
        <w:t>ءأمنتم من في السماء</w:t>
      </w:r>
      <w:r>
        <w:rPr>
          <w:sz w:val="24"/>
          <w:rtl/>
        </w:rPr>
        <w:t>)</w:t>
      </w:r>
      <w:r w:rsidR="00751DF8" w:rsidRPr="004162F4">
        <w:rPr>
          <w:sz w:val="24"/>
          <w:rtl/>
        </w:rPr>
        <w:t xml:space="preserve"> مؤول عند المجسمة ب‍ </w:t>
      </w:r>
      <w:r>
        <w:rPr>
          <w:sz w:val="24"/>
          <w:rtl/>
        </w:rPr>
        <w:t>(</w:t>
      </w:r>
      <w:r w:rsidR="00751DF8" w:rsidRPr="004162F4">
        <w:rPr>
          <w:sz w:val="24"/>
          <w:rtl/>
        </w:rPr>
        <w:t>من على السماء</w:t>
      </w:r>
      <w:r>
        <w:rPr>
          <w:sz w:val="24"/>
          <w:rtl/>
        </w:rPr>
        <w:t>)</w:t>
      </w:r>
      <w:r w:rsidR="00751DF8" w:rsidRPr="004162F4">
        <w:rPr>
          <w:sz w:val="24"/>
          <w:rtl/>
        </w:rPr>
        <w:t xml:space="preserve"> بدليل قوله تعالى</w:t>
      </w:r>
      <w:r>
        <w:rPr>
          <w:sz w:val="24"/>
          <w:rtl/>
        </w:rPr>
        <w:t>:</w:t>
      </w:r>
      <w:r w:rsidR="00751DF8" w:rsidRPr="004162F4">
        <w:rPr>
          <w:sz w:val="24"/>
          <w:rtl/>
        </w:rPr>
        <w:t xml:space="preserve"> </w:t>
      </w:r>
      <w:r>
        <w:rPr>
          <w:sz w:val="24"/>
          <w:rtl/>
        </w:rPr>
        <w:t>(</w:t>
      </w:r>
      <w:r w:rsidR="00751DF8" w:rsidRPr="004162F4">
        <w:rPr>
          <w:sz w:val="24"/>
          <w:rtl/>
        </w:rPr>
        <w:t>لاصلبنكم في جذوع النخل</w:t>
      </w:r>
      <w:r>
        <w:rPr>
          <w:sz w:val="24"/>
          <w:rtl/>
        </w:rPr>
        <w:t>)</w:t>
      </w:r>
      <w:r w:rsidR="00751DF8" w:rsidRPr="004162F4">
        <w:rPr>
          <w:sz w:val="24"/>
          <w:rtl/>
        </w:rPr>
        <w:t xml:space="preserve"> أي عليها</w:t>
      </w:r>
      <w:r>
        <w:rPr>
          <w:sz w:val="24"/>
          <w:rtl/>
        </w:rPr>
        <w:t>،</w:t>
      </w:r>
      <w:r w:rsidR="00751DF8" w:rsidRPr="004162F4">
        <w:rPr>
          <w:sz w:val="24"/>
          <w:rtl/>
        </w:rPr>
        <w:t xml:space="preserve"> لكنهم لم ينتبهوا إلى أن التعبير ب‍ </w:t>
      </w:r>
      <w:r>
        <w:rPr>
          <w:sz w:val="24"/>
          <w:rtl/>
        </w:rPr>
        <w:t>(</w:t>
      </w:r>
      <w:r w:rsidR="00751DF8" w:rsidRPr="004162F4">
        <w:rPr>
          <w:sz w:val="24"/>
          <w:rtl/>
        </w:rPr>
        <w:t>في جذوع النخل</w:t>
      </w:r>
      <w:r>
        <w:rPr>
          <w:sz w:val="24"/>
          <w:rtl/>
        </w:rPr>
        <w:t>)</w:t>
      </w:r>
      <w:r w:rsidR="00751DF8" w:rsidRPr="004162F4">
        <w:rPr>
          <w:sz w:val="24"/>
          <w:rtl/>
        </w:rPr>
        <w:t xml:space="preserve"> يقتضي المبالغة في الانتقام الشديد في البلاغة ولذلك عبر عنها " بفي جذوع النخل " مجازا بدل " على جذوع النخل</w:t>
      </w:r>
      <w:r>
        <w:rPr>
          <w:sz w:val="24"/>
          <w:rtl/>
        </w:rPr>
        <w:t>،</w:t>
      </w:r>
      <w:r w:rsidR="00751DF8" w:rsidRPr="004162F4">
        <w:rPr>
          <w:sz w:val="24"/>
          <w:rtl/>
        </w:rPr>
        <w:t xml:space="preserve"> وهو الاصل</w:t>
      </w:r>
      <w:r>
        <w:rPr>
          <w:sz w:val="24"/>
          <w:rtl/>
        </w:rPr>
        <w:t>،</w:t>
      </w:r>
      <w:r w:rsidR="00751DF8" w:rsidRPr="004162F4">
        <w:rPr>
          <w:sz w:val="24"/>
          <w:rtl/>
        </w:rPr>
        <w:t xml:space="preserve"> لان ظاهر " في " في اللغة الظرفية</w:t>
      </w:r>
      <w:r>
        <w:rPr>
          <w:sz w:val="24"/>
          <w:rtl/>
        </w:rPr>
        <w:t>،</w:t>
      </w:r>
      <w:r w:rsidR="00751DF8" w:rsidRPr="004162F4">
        <w:rPr>
          <w:sz w:val="24"/>
          <w:rtl/>
        </w:rPr>
        <w:t xml:space="preserve"> والله تعالى غير مظروف كما قال المصنف</w:t>
      </w:r>
      <w:r>
        <w:rPr>
          <w:sz w:val="24"/>
          <w:rtl/>
        </w:rPr>
        <w:t xml:space="preserve">، </w:t>
      </w:r>
      <w:r w:rsidR="00751DF8" w:rsidRPr="004162F4">
        <w:rPr>
          <w:sz w:val="24"/>
          <w:rtl/>
        </w:rPr>
        <w:t>ومثل ما قلنا هنا من تأويل وتفسير قوله تعالى</w:t>
      </w:r>
      <w:r>
        <w:rPr>
          <w:sz w:val="24"/>
          <w:rtl/>
        </w:rPr>
        <w:t>:</w:t>
      </w:r>
      <w:r w:rsidR="00751DF8" w:rsidRPr="004162F4">
        <w:rPr>
          <w:sz w:val="24"/>
          <w:rtl/>
        </w:rPr>
        <w:t xml:space="preserve"> </w:t>
      </w:r>
      <w:r>
        <w:rPr>
          <w:sz w:val="24"/>
          <w:rtl/>
        </w:rPr>
        <w:t>(</w:t>
      </w:r>
      <w:r w:rsidR="00751DF8" w:rsidRPr="004162F4">
        <w:rPr>
          <w:sz w:val="24"/>
          <w:rtl/>
        </w:rPr>
        <w:t>ءأمنتم من في السماء</w:t>
      </w:r>
      <w:r>
        <w:rPr>
          <w:sz w:val="24"/>
          <w:rtl/>
        </w:rPr>
        <w:t>)</w:t>
      </w:r>
      <w:r w:rsidR="00751DF8" w:rsidRPr="004162F4">
        <w:rPr>
          <w:sz w:val="24"/>
          <w:rtl/>
        </w:rPr>
        <w:t xml:space="preserve"> قال الحافظ أبو حيان في تفسيره " البحر المحيط " </w:t>
      </w:r>
      <w:r>
        <w:rPr>
          <w:sz w:val="24"/>
          <w:rtl/>
        </w:rPr>
        <w:t>(</w:t>
      </w:r>
      <w:r w:rsidR="00751DF8" w:rsidRPr="004162F4">
        <w:rPr>
          <w:sz w:val="24"/>
          <w:rtl/>
        </w:rPr>
        <w:t>8 / 302</w:t>
      </w:r>
      <w:r>
        <w:rPr>
          <w:sz w:val="24"/>
          <w:rtl/>
        </w:rPr>
        <w:t>)</w:t>
      </w:r>
      <w:r w:rsidR="00751DF8" w:rsidRPr="004162F4">
        <w:rPr>
          <w:sz w:val="24"/>
          <w:rtl/>
        </w:rPr>
        <w:t xml:space="preserve"> والله الهادي</w:t>
      </w:r>
      <w:r>
        <w:rPr>
          <w:sz w:val="24"/>
          <w:rtl/>
        </w:rPr>
        <w:t>،</w:t>
      </w:r>
      <w:r w:rsidR="00751DF8" w:rsidRPr="004162F4">
        <w:rPr>
          <w:sz w:val="24"/>
          <w:rtl/>
        </w:rPr>
        <w:t xml:space="preserve"> فظاهر قوله </w:t>
      </w:r>
      <w:r>
        <w:rPr>
          <w:sz w:val="24"/>
          <w:rtl/>
        </w:rPr>
        <w:t>(</w:t>
      </w:r>
      <w:r w:rsidR="00751DF8" w:rsidRPr="004162F4">
        <w:rPr>
          <w:sz w:val="24"/>
          <w:rtl/>
        </w:rPr>
        <w:t>من في السماء</w:t>
      </w:r>
      <w:r>
        <w:rPr>
          <w:sz w:val="24"/>
          <w:rtl/>
        </w:rPr>
        <w:t>)</w:t>
      </w:r>
      <w:r w:rsidR="00751DF8" w:rsidRPr="004162F4">
        <w:rPr>
          <w:sz w:val="24"/>
          <w:rtl/>
        </w:rPr>
        <w:t xml:space="preserve"> غير</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وقد أجاب على هذا أيضا الحافظ بن حجر في " لسان الميزان " </w:t>
      </w:r>
      <w:r>
        <w:rPr>
          <w:color w:val="538135" w:themeColor="accent6" w:themeShade="BF"/>
          <w:sz w:val="24"/>
          <w:szCs w:val="24"/>
          <w:rtl/>
        </w:rPr>
        <w:t>(</w:t>
      </w:r>
      <w:r w:rsidR="00751DF8" w:rsidRPr="00981CDD">
        <w:rPr>
          <w:color w:val="538135" w:themeColor="accent6" w:themeShade="BF"/>
          <w:sz w:val="24"/>
          <w:szCs w:val="24"/>
          <w:rtl/>
        </w:rPr>
        <w:t>5 / 114 الهندية</w:t>
      </w:r>
      <w:r>
        <w:rPr>
          <w:color w:val="538135" w:themeColor="accent6" w:themeShade="BF"/>
          <w:sz w:val="24"/>
          <w:szCs w:val="24"/>
          <w:rtl/>
        </w:rPr>
        <w:t>)</w:t>
      </w:r>
      <w:r w:rsidR="00751DF8" w:rsidRPr="00981CDD">
        <w:rPr>
          <w:color w:val="538135" w:themeColor="accent6" w:themeShade="BF"/>
          <w:sz w:val="24"/>
          <w:szCs w:val="24"/>
          <w:rtl/>
        </w:rPr>
        <w:t xml:space="preserve"> فقال</w:t>
      </w:r>
      <w:r>
        <w:rPr>
          <w:color w:val="538135" w:themeColor="accent6" w:themeShade="BF"/>
          <w:sz w:val="24"/>
          <w:szCs w:val="24"/>
          <w:rtl/>
        </w:rPr>
        <w:t>:</w:t>
      </w:r>
      <w:r w:rsidR="00751DF8" w:rsidRPr="00981CDD">
        <w:rPr>
          <w:color w:val="538135" w:themeColor="accent6" w:themeShade="BF"/>
          <w:sz w:val="24"/>
          <w:szCs w:val="24"/>
          <w:rtl/>
        </w:rPr>
        <w:t xml:space="preserve"> " وقوله</w:t>
      </w:r>
      <w:r>
        <w:rPr>
          <w:color w:val="538135" w:themeColor="accent6" w:themeShade="BF"/>
          <w:sz w:val="24"/>
          <w:szCs w:val="24"/>
          <w:rtl/>
        </w:rPr>
        <w:t>:</w:t>
      </w:r>
      <w:r w:rsidR="00751DF8" w:rsidRPr="00981CDD">
        <w:rPr>
          <w:color w:val="538135" w:themeColor="accent6" w:themeShade="BF"/>
          <w:sz w:val="24"/>
          <w:szCs w:val="24"/>
          <w:rtl/>
        </w:rPr>
        <w:t xml:space="preserve"> قال النافي</w:t>
      </w:r>
      <w:r>
        <w:rPr>
          <w:color w:val="538135" w:themeColor="accent6" w:themeShade="BF"/>
          <w:sz w:val="24"/>
          <w:szCs w:val="24"/>
          <w:rtl/>
        </w:rPr>
        <w:t>:</w:t>
      </w:r>
      <w:r w:rsidR="00751DF8" w:rsidRPr="00981CDD">
        <w:rPr>
          <w:color w:val="538135" w:themeColor="accent6" w:themeShade="BF"/>
          <w:sz w:val="24"/>
          <w:szCs w:val="24"/>
          <w:rtl/>
        </w:rPr>
        <w:t xml:space="preserve"> ساويت ربك بالشيء المعدوم إذ المعدوم لا حد له</w:t>
      </w:r>
      <w:r>
        <w:rPr>
          <w:color w:val="538135" w:themeColor="accent6" w:themeShade="BF"/>
          <w:sz w:val="24"/>
          <w:szCs w:val="24"/>
          <w:rtl/>
        </w:rPr>
        <w:t>:</w:t>
      </w:r>
      <w:r w:rsidR="00751DF8" w:rsidRPr="00981CDD">
        <w:rPr>
          <w:color w:val="538135" w:themeColor="accent6" w:themeShade="BF"/>
          <w:sz w:val="24"/>
          <w:szCs w:val="24"/>
          <w:rtl/>
        </w:rPr>
        <w:t xml:space="preserve"> نازل</w:t>
      </w:r>
      <w:r>
        <w:rPr>
          <w:color w:val="538135" w:themeColor="accent6" w:themeShade="BF"/>
          <w:sz w:val="24"/>
          <w:szCs w:val="24"/>
          <w:rtl/>
        </w:rPr>
        <w:t>،</w:t>
      </w:r>
      <w:r w:rsidR="00751DF8" w:rsidRPr="00981CDD">
        <w:rPr>
          <w:color w:val="538135" w:themeColor="accent6" w:themeShade="BF"/>
          <w:sz w:val="24"/>
          <w:szCs w:val="24"/>
          <w:rtl/>
        </w:rPr>
        <w:t xml:space="preserve"> فإنا لا نسلم أن القول بعدم الحد يفضي إلى مساواته بالمعدوم بعد تحقق وجوده " اه‍</w:t>
      </w:r>
      <w:r>
        <w:rPr>
          <w:color w:val="538135" w:themeColor="accent6" w:themeShade="BF"/>
          <w:sz w:val="24"/>
          <w:szCs w:val="24"/>
          <w:rtl/>
        </w:rPr>
        <w:t>،</w:t>
      </w:r>
      <w:r w:rsidR="00751DF8" w:rsidRPr="00981CDD">
        <w:rPr>
          <w:color w:val="538135" w:themeColor="accent6" w:themeShade="BF"/>
          <w:sz w:val="24"/>
          <w:szCs w:val="24"/>
          <w:rtl/>
        </w:rPr>
        <w:t xml:space="preserve"> ومعنى قوله نازل</w:t>
      </w:r>
      <w:r>
        <w:rPr>
          <w:color w:val="538135" w:themeColor="accent6" w:themeShade="BF"/>
          <w:sz w:val="24"/>
          <w:szCs w:val="24"/>
          <w:rtl/>
        </w:rPr>
        <w:t>:</w:t>
      </w:r>
      <w:r w:rsidR="00751DF8" w:rsidRPr="00981CDD">
        <w:rPr>
          <w:color w:val="538135" w:themeColor="accent6" w:themeShade="BF"/>
          <w:sz w:val="24"/>
          <w:szCs w:val="24"/>
          <w:rtl/>
        </w:rPr>
        <w:t xml:space="preserve"> أي باطل وساقط . وقول من قال</w:t>
      </w:r>
      <w:r>
        <w:rPr>
          <w:color w:val="538135" w:themeColor="accent6" w:themeShade="BF"/>
          <w:sz w:val="24"/>
          <w:szCs w:val="24"/>
          <w:rtl/>
        </w:rPr>
        <w:t>:</w:t>
      </w:r>
      <w:r w:rsidR="00751DF8" w:rsidRPr="00981CDD">
        <w:rPr>
          <w:color w:val="538135" w:themeColor="accent6" w:themeShade="BF"/>
          <w:sz w:val="24"/>
          <w:szCs w:val="24"/>
          <w:rtl/>
        </w:rPr>
        <w:t xml:space="preserve"> نفي الجهات يحيل وجوده</w:t>
      </w:r>
      <w:r>
        <w:rPr>
          <w:color w:val="538135" w:themeColor="accent6" w:themeShade="BF"/>
          <w:sz w:val="24"/>
          <w:szCs w:val="24"/>
          <w:rtl/>
        </w:rPr>
        <w:t>،</w:t>
      </w:r>
      <w:r w:rsidR="00751DF8" w:rsidRPr="00981CDD">
        <w:rPr>
          <w:color w:val="538135" w:themeColor="accent6" w:themeShade="BF"/>
          <w:sz w:val="24"/>
          <w:szCs w:val="24"/>
          <w:rtl/>
        </w:rPr>
        <w:t xml:space="preserve"> فجوابه</w:t>
      </w:r>
      <w:r>
        <w:rPr>
          <w:color w:val="538135" w:themeColor="accent6" w:themeShade="BF"/>
          <w:sz w:val="24"/>
          <w:szCs w:val="24"/>
          <w:rtl/>
        </w:rPr>
        <w:t>:</w:t>
      </w:r>
      <w:r w:rsidR="00751DF8" w:rsidRPr="00981CDD">
        <w:rPr>
          <w:color w:val="538135" w:themeColor="accent6" w:themeShade="BF"/>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Pr>
          <w:color w:val="538135" w:themeColor="accent6" w:themeShade="BF"/>
          <w:sz w:val="24"/>
          <w:szCs w:val="24"/>
          <w:rtl/>
        </w:rPr>
        <w:t>،</w:t>
      </w:r>
      <w:r w:rsidR="00751DF8" w:rsidRPr="00981CDD">
        <w:rPr>
          <w:color w:val="538135" w:themeColor="accent6" w:themeShade="BF"/>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Pr>
          <w:color w:val="538135" w:themeColor="accent6" w:themeShade="BF"/>
          <w:sz w:val="24"/>
          <w:szCs w:val="24"/>
          <w:rtl/>
        </w:rPr>
        <w:t>،</w:t>
      </w:r>
      <w:r w:rsidR="00751DF8" w:rsidRPr="00981CDD">
        <w:rPr>
          <w:color w:val="538135" w:themeColor="accent6" w:themeShade="BF"/>
          <w:sz w:val="24"/>
          <w:szCs w:val="24"/>
          <w:rtl/>
        </w:rPr>
        <w:t xml:space="preserve"> وبهذا يسقط كلام من يتمسك بالجهة</w:t>
      </w:r>
      <w:r>
        <w:rPr>
          <w:color w:val="538135" w:themeColor="accent6" w:themeShade="BF"/>
          <w:sz w:val="24"/>
          <w:szCs w:val="24"/>
          <w:rtl/>
        </w:rPr>
        <w:t>!!</w:t>
      </w:r>
      <w:r w:rsidR="00751DF8" w:rsidRPr="0099566E">
        <w:rPr>
          <w:rFonts w:hint="cs"/>
          <w:sz w:val="24"/>
          <w:szCs w:val="24"/>
          <w:rtl/>
        </w:rPr>
        <w:t>]</w:t>
      </w:r>
      <w:r>
        <w:rPr>
          <w:rtl/>
        </w:rPr>
        <w:t>،</w:t>
      </w:r>
      <w:r w:rsidR="00751DF8" w:rsidRPr="00997DAE">
        <w:rPr>
          <w:rtl/>
        </w:rPr>
        <w:t xml:space="preserve"> قلنا</w:t>
      </w:r>
      <w:r>
        <w:rPr>
          <w:rtl/>
        </w:rPr>
        <w:t>:</w:t>
      </w:r>
      <w:r w:rsidR="00751DF8" w:rsidRPr="00997DAE">
        <w:rPr>
          <w:rtl/>
        </w:rPr>
        <w:t xml:space="preserve"> إن كان الموجود يقبل الاتصال والانفصال فقد صدقت</w:t>
      </w:r>
      <w:r>
        <w:rPr>
          <w:rtl/>
        </w:rPr>
        <w:t>،</w:t>
      </w:r>
      <w:r w:rsidR="00751DF8" w:rsidRPr="00997DAE">
        <w:rPr>
          <w:rtl/>
        </w:rPr>
        <w:t xml:space="preserve"> فأما إذا لم يقبلهما فليس خلوه من طرف النقيض بمحال</w:t>
      </w:r>
      <w:r>
        <w:rPr>
          <w:rtl/>
        </w:rPr>
        <w:t>،</w:t>
      </w:r>
      <w:r w:rsidR="00751DF8" w:rsidRPr="00997DAE">
        <w:rPr>
          <w:rtl/>
        </w:rPr>
        <w:t xml:space="preserve"> فإن قيل</w:t>
      </w:r>
      <w:r>
        <w:rPr>
          <w:rtl/>
        </w:rPr>
        <w:t>:</w:t>
      </w:r>
      <w:r w:rsidR="00751DF8" w:rsidRPr="00997DAE">
        <w:rPr>
          <w:rtl/>
        </w:rPr>
        <w:t xml:space="preserve"> أنتم تلزموننا أن نقر بما لا يدخل تحت الفهم</w:t>
      </w:r>
      <w:r>
        <w:rPr>
          <w:rtl/>
        </w:rPr>
        <w:t>،</w:t>
      </w:r>
      <w:r w:rsidR="00751DF8" w:rsidRPr="00997DAE">
        <w:rPr>
          <w:rtl/>
        </w:rPr>
        <w:t xml:space="preserve"> قلنا</w:t>
      </w:r>
      <w:r>
        <w:rPr>
          <w:rtl/>
        </w:rPr>
        <w:t>:</w:t>
      </w:r>
      <w:r w:rsidR="00751DF8" w:rsidRPr="00997DAE">
        <w:rPr>
          <w:rtl/>
        </w:rPr>
        <w:t xml:space="preserve"> إن أردت بالفهم التخيل والتصور فإن الخالق لا يدخل تحت ذلك إذ ليس يحس ولا يدخل تحت ذلك إلا جسم له لون وقدر فإن الخيال قد أنس بالمبصرات فهو لا يتوهم شيئا إلا على وفق ما رآه لان الوهم من نتائج الحس</w:t>
      </w:r>
      <w:r>
        <w:rPr>
          <w:rtl/>
        </w:rPr>
        <w:t>،</w:t>
      </w:r>
      <w:r w:rsidR="00751DF8" w:rsidRPr="00997DAE">
        <w:rPr>
          <w:rtl/>
        </w:rPr>
        <w:t xml:space="preserve"> وإن أردت أنه لا يعلم بالعقل فقد دللنا أنه ثابت بالعقل لان العقل مضطر إلى التصديق بموجب الدليل</w:t>
      </w:r>
      <w:r>
        <w:rPr>
          <w:rtl/>
        </w:rPr>
        <w:t>،</w:t>
      </w:r>
      <w:r w:rsidR="00751DF8" w:rsidRPr="00997DAE">
        <w:rPr>
          <w:rtl/>
        </w:rPr>
        <w:t xml:space="preserve"> واعلم أنك لما لم تجد إلا حسا أو عرضا وعلمت تنزيه الخالق عن ذلك بدليل العقل الذي صرفك عن ذلك فينبغي أن يصرفك عن كونه متحيزا أو متحركا أو منتقلا</w:t>
      </w:r>
      <w:r>
        <w:rPr>
          <w:rtl/>
        </w:rPr>
        <w:t>،</w:t>
      </w:r>
      <w:r w:rsidR="00751DF8" w:rsidRPr="00997DAE">
        <w:rPr>
          <w:rtl/>
        </w:rPr>
        <w:t xml:space="preserve"> ولما كان مثل هذا الكلام لا يفهمه العامي قلنا</w:t>
      </w:r>
      <w:r>
        <w:rPr>
          <w:rtl/>
        </w:rPr>
        <w:t>:</w:t>
      </w:r>
      <w:r w:rsidR="00751DF8" w:rsidRPr="00997DAE">
        <w:rPr>
          <w:rtl/>
        </w:rPr>
        <w:t xml:space="preserve"> لا تسمعوه ما لا يفهمه ودعوا اعتقاده لا تحركوه</w:t>
      </w:r>
      <w:r>
        <w:rPr>
          <w:rtl/>
        </w:rPr>
        <w:t>،</w:t>
      </w:r>
      <w:r w:rsidR="00751DF8" w:rsidRPr="00997DAE">
        <w:rPr>
          <w:rtl/>
        </w:rPr>
        <w:t xml:space="preserve"> ويقال إن الله تعالى استوى على عرشه كما يليق به</w:t>
      </w:r>
      <w:r>
        <w:rPr>
          <w:rtl/>
        </w:rPr>
        <w:t>،</w:t>
      </w:r>
      <w:r w:rsidR="00751DF8" w:rsidRPr="00997DAE">
        <w:rPr>
          <w:rtl/>
        </w:rPr>
        <w:t xml:space="preserve"> </w:t>
      </w:r>
    </w:p>
    <w:p w14:paraId="768707D1" w14:textId="3494696F" w:rsidR="00751DF8" w:rsidRPr="00997DAE" w:rsidRDefault="006E69F0" w:rsidP="006E69F0">
      <w:pPr>
        <w:rPr>
          <w:rtl/>
        </w:rPr>
      </w:pPr>
      <w:r>
        <w:rPr>
          <w:bCs/>
          <w:u w:val="single"/>
          <w:rtl/>
        </w:rPr>
        <w:t>[</w:t>
      </w:r>
      <w:r w:rsidR="00751DF8">
        <w:rPr>
          <w:rFonts w:hint="cs"/>
          <w:bCs/>
          <w:u w:val="single"/>
          <w:rtl/>
        </w:rPr>
        <w:t>8</w:t>
      </w:r>
      <w:r>
        <w:rPr>
          <w:bCs/>
          <w:u w:val="single"/>
          <w:rtl/>
        </w:rPr>
        <w:t>]</w:t>
      </w:r>
      <w:r>
        <w:rPr>
          <w:u w:val="single"/>
          <w:rtl/>
        </w:rPr>
        <w:t>:</w:t>
      </w:r>
      <w:r w:rsidR="00751DF8" w:rsidRPr="00997DAE">
        <w:rPr>
          <w:rtl/>
        </w:rPr>
        <w:t xml:space="preserve"> ومن الآيات قوله تعالى</w:t>
      </w:r>
      <w:r>
        <w:rPr>
          <w:rtl/>
        </w:rPr>
        <w:t>:</w:t>
      </w:r>
      <w:r w:rsidR="00751DF8" w:rsidRPr="00997DAE">
        <w:rPr>
          <w:rtl/>
        </w:rPr>
        <w:t xml:space="preserve"> </w:t>
      </w:r>
      <w:r>
        <w:rPr>
          <w:rtl/>
        </w:rPr>
        <w:t>(</w:t>
      </w:r>
      <w:r w:rsidR="00751DF8" w:rsidRPr="00997DAE">
        <w:rPr>
          <w:rtl/>
        </w:rPr>
        <w:t>ءأمنتم من في السماء</w:t>
      </w:r>
      <w:r>
        <w:rPr>
          <w:rtl/>
        </w:rPr>
        <w:t>)</w:t>
      </w:r>
      <w:r w:rsidR="00751DF8" w:rsidRPr="00997DAE">
        <w:rPr>
          <w:rtl/>
        </w:rPr>
        <w:t xml:space="preserve"> الملك 16 . قلت</w:t>
      </w:r>
      <w:r>
        <w:rPr>
          <w:rtl/>
        </w:rPr>
        <w:t>:</w:t>
      </w:r>
      <w:r w:rsidR="00751DF8" w:rsidRPr="00997DAE">
        <w:rPr>
          <w:rtl/>
        </w:rPr>
        <w:t xml:space="preserve"> وقد ثبت قطعا أنها ليست على ظاهرها</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ومعنى قوله تعالى </w:t>
      </w:r>
      <w:r>
        <w:rPr>
          <w:color w:val="538135" w:themeColor="accent6" w:themeShade="BF"/>
          <w:sz w:val="24"/>
          <w:szCs w:val="24"/>
          <w:rtl/>
        </w:rPr>
        <w:t>(</w:t>
      </w:r>
      <w:r w:rsidR="00751DF8" w:rsidRPr="00981CDD">
        <w:rPr>
          <w:color w:val="538135" w:themeColor="accent6" w:themeShade="BF"/>
          <w:sz w:val="24"/>
          <w:szCs w:val="24"/>
          <w:rtl/>
        </w:rPr>
        <w:t>ءأمنتم من في السماء</w:t>
      </w:r>
      <w:r>
        <w:rPr>
          <w:color w:val="538135" w:themeColor="accent6" w:themeShade="BF"/>
          <w:sz w:val="24"/>
          <w:szCs w:val="24"/>
          <w:rtl/>
        </w:rPr>
        <w:t>)</w:t>
      </w:r>
      <w:r w:rsidR="00751DF8" w:rsidRPr="00981CDD">
        <w:rPr>
          <w:color w:val="538135" w:themeColor="accent6" w:themeShade="BF"/>
          <w:sz w:val="24"/>
          <w:szCs w:val="24"/>
          <w:rtl/>
        </w:rPr>
        <w:t xml:space="preserve"> إما أن يقال أن " من " عائد على الله تعالى فيكون المراد</w:t>
      </w:r>
      <w:r>
        <w:rPr>
          <w:color w:val="538135" w:themeColor="accent6" w:themeShade="BF"/>
          <w:sz w:val="24"/>
          <w:szCs w:val="24"/>
          <w:rtl/>
        </w:rPr>
        <w:t>:</w:t>
      </w:r>
      <w:r w:rsidR="00751DF8" w:rsidRPr="00981CDD">
        <w:rPr>
          <w:color w:val="538135" w:themeColor="accent6" w:themeShade="BF"/>
          <w:sz w:val="24"/>
          <w:szCs w:val="24"/>
          <w:rtl/>
        </w:rPr>
        <w:t xml:space="preserve"> ءأمنتم العظيم الجليل أن يخسف بكم الارض</w:t>
      </w:r>
      <w:r>
        <w:rPr>
          <w:color w:val="538135" w:themeColor="accent6" w:themeShade="BF"/>
          <w:sz w:val="24"/>
          <w:szCs w:val="24"/>
          <w:rtl/>
        </w:rPr>
        <w:t>،</w:t>
      </w:r>
      <w:r w:rsidR="00751DF8" w:rsidRPr="00981CDD">
        <w:rPr>
          <w:color w:val="538135" w:themeColor="accent6" w:themeShade="BF"/>
          <w:sz w:val="24"/>
          <w:szCs w:val="24"/>
          <w:rtl/>
        </w:rPr>
        <w:t xml:space="preserve"> لان العرب تصف من أرادت تعظيمه وإجلاله وبيان سامي قدره ورفيع مكانته بأنه في السماء</w:t>
      </w:r>
      <w:r>
        <w:rPr>
          <w:color w:val="538135" w:themeColor="accent6" w:themeShade="BF"/>
          <w:sz w:val="24"/>
          <w:szCs w:val="24"/>
          <w:rtl/>
        </w:rPr>
        <w:t>،</w:t>
      </w:r>
      <w:r w:rsidR="00751DF8" w:rsidRPr="00981CDD">
        <w:rPr>
          <w:color w:val="538135" w:themeColor="accent6" w:themeShade="BF"/>
          <w:sz w:val="24"/>
          <w:szCs w:val="24"/>
          <w:rtl/>
        </w:rPr>
        <w:t xml:space="preserve"> فتقول</w:t>
      </w:r>
      <w:r>
        <w:rPr>
          <w:color w:val="538135" w:themeColor="accent6" w:themeShade="BF"/>
          <w:sz w:val="24"/>
          <w:szCs w:val="24"/>
          <w:rtl/>
        </w:rPr>
        <w:t>:</w:t>
      </w:r>
      <w:r w:rsidR="00751DF8" w:rsidRPr="00981CDD">
        <w:rPr>
          <w:color w:val="538135" w:themeColor="accent6" w:themeShade="BF"/>
          <w:sz w:val="24"/>
          <w:szCs w:val="24"/>
          <w:rtl/>
        </w:rPr>
        <w:t xml:space="preserve"> فلان في السماء</w:t>
      </w:r>
      <w:r>
        <w:rPr>
          <w:color w:val="538135" w:themeColor="accent6" w:themeShade="BF"/>
          <w:sz w:val="24"/>
          <w:szCs w:val="24"/>
          <w:rtl/>
        </w:rPr>
        <w:t>،</w:t>
      </w:r>
      <w:r w:rsidR="00751DF8" w:rsidRPr="00981CDD">
        <w:rPr>
          <w:color w:val="538135" w:themeColor="accent6" w:themeShade="BF"/>
          <w:sz w:val="24"/>
          <w:szCs w:val="24"/>
          <w:rtl/>
        </w:rPr>
        <w:t xml:space="preserve"> وأين الثرى من الثريا ونحو ذلك</w:t>
      </w:r>
      <w:r>
        <w:rPr>
          <w:color w:val="538135" w:themeColor="accent6" w:themeShade="BF"/>
          <w:sz w:val="24"/>
          <w:szCs w:val="24"/>
          <w:rtl/>
        </w:rPr>
        <w:t>،</w:t>
      </w:r>
      <w:r w:rsidR="00751DF8" w:rsidRPr="00981CDD">
        <w:rPr>
          <w:color w:val="538135" w:themeColor="accent6" w:themeShade="BF"/>
          <w:sz w:val="24"/>
          <w:szCs w:val="24"/>
          <w:rtl/>
        </w:rPr>
        <w:t xml:space="preserve"> وهذا مشهور ومعلوم وإما أن يراد ب‍ </w:t>
      </w:r>
      <w:r>
        <w:rPr>
          <w:color w:val="538135" w:themeColor="accent6" w:themeShade="BF"/>
          <w:sz w:val="24"/>
          <w:szCs w:val="24"/>
          <w:rtl/>
        </w:rPr>
        <w:t>(</w:t>
      </w:r>
      <w:r w:rsidR="00751DF8" w:rsidRPr="00981CDD">
        <w:rPr>
          <w:color w:val="538135" w:themeColor="accent6" w:themeShade="BF"/>
          <w:sz w:val="24"/>
          <w:szCs w:val="24"/>
          <w:rtl/>
        </w:rPr>
        <w:t>من</w:t>
      </w:r>
      <w:r>
        <w:rPr>
          <w:color w:val="538135" w:themeColor="accent6" w:themeShade="BF"/>
          <w:sz w:val="24"/>
          <w:szCs w:val="24"/>
          <w:rtl/>
        </w:rPr>
        <w:t>)</w:t>
      </w:r>
      <w:r w:rsidR="00751DF8" w:rsidRPr="00981CDD">
        <w:rPr>
          <w:color w:val="538135" w:themeColor="accent6" w:themeShade="BF"/>
          <w:sz w:val="24"/>
          <w:szCs w:val="24"/>
          <w:rtl/>
        </w:rPr>
        <w:t xml:space="preserve"> الملك الذي يرسله الله عز وجل فيخسف الارض بالظالمين الفجار</w:t>
      </w:r>
      <w:r>
        <w:rPr>
          <w:color w:val="538135" w:themeColor="accent6" w:themeShade="BF"/>
          <w:sz w:val="24"/>
          <w:szCs w:val="24"/>
          <w:rtl/>
        </w:rPr>
        <w:t>،</w:t>
      </w:r>
      <w:r w:rsidR="00751DF8" w:rsidRPr="00981CDD">
        <w:rPr>
          <w:color w:val="538135" w:themeColor="accent6" w:themeShade="BF"/>
          <w:sz w:val="24"/>
          <w:szCs w:val="24"/>
          <w:rtl/>
        </w:rPr>
        <w:t xml:space="preserve"> والملائكة مسكنها السماء</w:t>
      </w:r>
      <w:r>
        <w:rPr>
          <w:color w:val="538135" w:themeColor="accent6" w:themeShade="BF"/>
          <w:sz w:val="24"/>
          <w:szCs w:val="24"/>
          <w:rtl/>
        </w:rPr>
        <w:t>،</w:t>
      </w:r>
      <w:r w:rsidR="00751DF8" w:rsidRPr="00981CDD">
        <w:rPr>
          <w:color w:val="538135" w:themeColor="accent6" w:themeShade="BF"/>
          <w:sz w:val="24"/>
          <w:szCs w:val="24"/>
          <w:rtl/>
        </w:rPr>
        <w:t xml:space="preserve"> وقوله تعالى </w:t>
      </w:r>
      <w:r>
        <w:rPr>
          <w:color w:val="538135" w:themeColor="accent6" w:themeShade="BF"/>
          <w:sz w:val="24"/>
          <w:szCs w:val="24"/>
          <w:rtl/>
        </w:rPr>
        <w:t>(</w:t>
      </w:r>
      <w:r w:rsidR="00751DF8" w:rsidRPr="00981CDD">
        <w:rPr>
          <w:color w:val="538135" w:themeColor="accent6" w:themeShade="BF"/>
          <w:sz w:val="24"/>
          <w:szCs w:val="24"/>
          <w:rtl/>
        </w:rPr>
        <w:t>ءأمنتم من في السماء</w:t>
      </w:r>
      <w:r>
        <w:rPr>
          <w:color w:val="538135" w:themeColor="accent6" w:themeShade="BF"/>
          <w:sz w:val="24"/>
          <w:szCs w:val="24"/>
          <w:rtl/>
        </w:rPr>
        <w:t>)</w:t>
      </w:r>
      <w:r w:rsidR="00751DF8" w:rsidRPr="00981CDD">
        <w:rPr>
          <w:color w:val="538135" w:themeColor="accent6" w:themeShade="BF"/>
          <w:sz w:val="24"/>
          <w:szCs w:val="24"/>
          <w:rtl/>
        </w:rPr>
        <w:t xml:space="preserve"> مؤول عند المجسمة ب‍ </w:t>
      </w:r>
      <w:r>
        <w:rPr>
          <w:color w:val="538135" w:themeColor="accent6" w:themeShade="BF"/>
          <w:sz w:val="24"/>
          <w:szCs w:val="24"/>
          <w:rtl/>
        </w:rPr>
        <w:t>(</w:t>
      </w:r>
      <w:r w:rsidR="00751DF8" w:rsidRPr="00981CDD">
        <w:rPr>
          <w:color w:val="538135" w:themeColor="accent6" w:themeShade="BF"/>
          <w:sz w:val="24"/>
          <w:szCs w:val="24"/>
          <w:rtl/>
        </w:rPr>
        <w:t>من على السماء</w:t>
      </w:r>
      <w:r>
        <w:rPr>
          <w:color w:val="538135" w:themeColor="accent6" w:themeShade="BF"/>
          <w:sz w:val="24"/>
          <w:szCs w:val="24"/>
          <w:rtl/>
        </w:rPr>
        <w:t>)</w:t>
      </w:r>
      <w:r w:rsidR="00751DF8" w:rsidRPr="00981CDD">
        <w:rPr>
          <w:color w:val="538135" w:themeColor="accent6" w:themeShade="BF"/>
          <w:sz w:val="24"/>
          <w:szCs w:val="24"/>
          <w:rtl/>
        </w:rPr>
        <w:t xml:space="preserve"> بدليل قوله تعالى</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لاصلبنكم في جذوع النخل</w:t>
      </w:r>
      <w:r>
        <w:rPr>
          <w:color w:val="538135" w:themeColor="accent6" w:themeShade="BF"/>
          <w:sz w:val="24"/>
          <w:szCs w:val="24"/>
          <w:rtl/>
        </w:rPr>
        <w:t>)</w:t>
      </w:r>
      <w:r w:rsidR="00751DF8" w:rsidRPr="00981CDD">
        <w:rPr>
          <w:color w:val="538135" w:themeColor="accent6" w:themeShade="BF"/>
          <w:sz w:val="24"/>
          <w:szCs w:val="24"/>
          <w:rtl/>
        </w:rPr>
        <w:t xml:space="preserve"> أي عليها</w:t>
      </w:r>
      <w:r>
        <w:rPr>
          <w:color w:val="538135" w:themeColor="accent6" w:themeShade="BF"/>
          <w:sz w:val="24"/>
          <w:szCs w:val="24"/>
          <w:rtl/>
        </w:rPr>
        <w:t>،</w:t>
      </w:r>
      <w:r w:rsidR="00751DF8" w:rsidRPr="00981CDD">
        <w:rPr>
          <w:color w:val="538135" w:themeColor="accent6" w:themeShade="BF"/>
          <w:sz w:val="24"/>
          <w:szCs w:val="24"/>
          <w:rtl/>
        </w:rPr>
        <w:t xml:space="preserve"> لكنهم لم ينتبهوا إلى أن التعبير ب‍ </w:t>
      </w:r>
      <w:r>
        <w:rPr>
          <w:color w:val="538135" w:themeColor="accent6" w:themeShade="BF"/>
          <w:sz w:val="24"/>
          <w:szCs w:val="24"/>
          <w:rtl/>
        </w:rPr>
        <w:t>(</w:t>
      </w:r>
      <w:r w:rsidR="00751DF8" w:rsidRPr="00981CDD">
        <w:rPr>
          <w:color w:val="538135" w:themeColor="accent6" w:themeShade="BF"/>
          <w:sz w:val="24"/>
          <w:szCs w:val="24"/>
          <w:rtl/>
        </w:rPr>
        <w:t>في جذوع النخل</w:t>
      </w:r>
      <w:r>
        <w:rPr>
          <w:color w:val="538135" w:themeColor="accent6" w:themeShade="BF"/>
          <w:sz w:val="24"/>
          <w:szCs w:val="24"/>
          <w:rtl/>
        </w:rPr>
        <w:t>)</w:t>
      </w:r>
      <w:r w:rsidR="00751DF8" w:rsidRPr="00981CDD">
        <w:rPr>
          <w:color w:val="538135" w:themeColor="accent6" w:themeShade="BF"/>
          <w:sz w:val="24"/>
          <w:szCs w:val="24"/>
          <w:rtl/>
        </w:rPr>
        <w:t xml:space="preserve"> يقتضي المبالغة في الانتقام الشديد في البلاغة ولذلك عبر عنها " بفي جذوع النخل " مجازا بدل " على جذوع النخل</w:t>
      </w:r>
      <w:r>
        <w:rPr>
          <w:color w:val="538135" w:themeColor="accent6" w:themeShade="BF"/>
          <w:sz w:val="24"/>
          <w:szCs w:val="24"/>
          <w:rtl/>
        </w:rPr>
        <w:t>،</w:t>
      </w:r>
      <w:r w:rsidR="00751DF8" w:rsidRPr="00981CDD">
        <w:rPr>
          <w:color w:val="538135" w:themeColor="accent6" w:themeShade="BF"/>
          <w:sz w:val="24"/>
          <w:szCs w:val="24"/>
          <w:rtl/>
        </w:rPr>
        <w:t xml:space="preserve"> وهو الاصل</w:t>
      </w:r>
      <w:r>
        <w:rPr>
          <w:color w:val="538135" w:themeColor="accent6" w:themeShade="BF"/>
          <w:sz w:val="24"/>
          <w:szCs w:val="24"/>
          <w:rtl/>
        </w:rPr>
        <w:t>،</w:t>
      </w:r>
      <w:r w:rsidR="00751DF8" w:rsidRPr="00981CDD">
        <w:rPr>
          <w:color w:val="538135" w:themeColor="accent6" w:themeShade="BF"/>
          <w:sz w:val="24"/>
          <w:szCs w:val="24"/>
          <w:rtl/>
        </w:rPr>
        <w:t xml:space="preserve"> لان ظاهر " في " في اللغة الظرفية</w:t>
      </w:r>
      <w:r>
        <w:rPr>
          <w:color w:val="538135" w:themeColor="accent6" w:themeShade="BF"/>
          <w:sz w:val="24"/>
          <w:szCs w:val="24"/>
          <w:rtl/>
        </w:rPr>
        <w:t>،</w:t>
      </w:r>
      <w:r w:rsidR="00751DF8" w:rsidRPr="00981CDD">
        <w:rPr>
          <w:color w:val="538135" w:themeColor="accent6" w:themeShade="BF"/>
          <w:sz w:val="24"/>
          <w:szCs w:val="24"/>
          <w:rtl/>
        </w:rPr>
        <w:t xml:space="preserve"> والله تعالى غير مظروف كما قال المصنف</w:t>
      </w:r>
      <w:r>
        <w:rPr>
          <w:color w:val="538135" w:themeColor="accent6" w:themeShade="BF"/>
          <w:sz w:val="24"/>
          <w:szCs w:val="24"/>
          <w:rtl/>
        </w:rPr>
        <w:t xml:space="preserve">، </w:t>
      </w:r>
      <w:r w:rsidR="00751DF8" w:rsidRPr="00981CDD">
        <w:rPr>
          <w:color w:val="538135" w:themeColor="accent6" w:themeShade="BF"/>
          <w:sz w:val="24"/>
          <w:szCs w:val="24"/>
          <w:rtl/>
        </w:rPr>
        <w:t>ومثل ما قلنا هنا من تأويل وتفسير قوله تعالى</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ءأمنتم من في السماء</w:t>
      </w:r>
      <w:r>
        <w:rPr>
          <w:color w:val="538135" w:themeColor="accent6" w:themeShade="BF"/>
          <w:sz w:val="24"/>
          <w:szCs w:val="24"/>
          <w:rtl/>
        </w:rPr>
        <w:t>)</w:t>
      </w:r>
      <w:r w:rsidR="00751DF8" w:rsidRPr="00981CDD">
        <w:rPr>
          <w:color w:val="538135" w:themeColor="accent6" w:themeShade="BF"/>
          <w:sz w:val="24"/>
          <w:szCs w:val="24"/>
          <w:rtl/>
        </w:rPr>
        <w:t xml:space="preserve"> قال الحافظ أبو حيان في تفسيره " البحر المحيط " </w:t>
      </w:r>
      <w:r>
        <w:rPr>
          <w:color w:val="538135" w:themeColor="accent6" w:themeShade="BF"/>
          <w:sz w:val="24"/>
          <w:szCs w:val="24"/>
          <w:rtl/>
        </w:rPr>
        <w:t>(</w:t>
      </w:r>
      <w:r w:rsidR="00751DF8" w:rsidRPr="00981CDD">
        <w:rPr>
          <w:color w:val="538135" w:themeColor="accent6" w:themeShade="BF"/>
          <w:sz w:val="24"/>
          <w:szCs w:val="24"/>
          <w:rtl/>
        </w:rPr>
        <w:t>8 / 302</w:t>
      </w:r>
      <w:r>
        <w:rPr>
          <w:color w:val="538135" w:themeColor="accent6" w:themeShade="BF"/>
          <w:sz w:val="24"/>
          <w:szCs w:val="24"/>
          <w:rtl/>
        </w:rPr>
        <w:t>)</w:t>
      </w:r>
      <w:r w:rsidR="00751DF8" w:rsidRPr="00981CDD">
        <w:rPr>
          <w:color w:val="538135" w:themeColor="accent6" w:themeShade="BF"/>
          <w:sz w:val="24"/>
          <w:szCs w:val="24"/>
          <w:rtl/>
        </w:rPr>
        <w:t xml:space="preserve"> والله الهادي</w:t>
      </w:r>
      <w:r>
        <w:rPr>
          <w:color w:val="538135" w:themeColor="accent6" w:themeShade="BF"/>
          <w:sz w:val="24"/>
          <w:szCs w:val="24"/>
          <w:rtl/>
        </w:rPr>
        <w:t>،</w:t>
      </w:r>
      <w:r w:rsidR="00751DF8" w:rsidRPr="00981CDD">
        <w:rPr>
          <w:color w:val="538135" w:themeColor="accent6" w:themeShade="BF"/>
          <w:sz w:val="24"/>
          <w:szCs w:val="24"/>
          <w:rtl/>
        </w:rPr>
        <w:t xml:space="preserve"> فظاهر قوله </w:t>
      </w:r>
      <w:r>
        <w:rPr>
          <w:color w:val="538135" w:themeColor="accent6" w:themeShade="BF"/>
          <w:sz w:val="24"/>
          <w:szCs w:val="24"/>
          <w:rtl/>
        </w:rPr>
        <w:t>(</w:t>
      </w:r>
      <w:r w:rsidR="00751DF8" w:rsidRPr="00981CDD">
        <w:rPr>
          <w:color w:val="538135" w:themeColor="accent6" w:themeShade="BF"/>
          <w:sz w:val="24"/>
          <w:szCs w:val="24"/>
          <w:rtl/>
        </w:rPr>
        <w:t>من في السماء</w:t>
      </w:r>
      <w:r>
        <w:rPr>
          <w:color w:val="538135" w:themeColor="accent6" w:themeShade="BF"/>
          <w:sz w:val="24"/>
          <w:szCs w:val="24"/>
          <w:rtl/>
        </w:rPr>
        <w:t>)</w:t>
      </w:r>
      <w:r w:rsidR="00751DF8" w:rsidRPr="00981CDD">
        <w:rPr>
          <w:color w:val="538135" w:themeColor="accent6" w:themeShade="BF"/>
          <w:sz w:val="24"/>
          <w:szCs w:val="24"/>
          <w:rtl/>
        </w:rPr>
        <w:t xml:space="preserve"> غير مراد كما أن ظاهر </w:t>
      </w:r>
      <w:r>
        <w:rPr>
          <w:color w:val="538135" w:themeColor="accent6" w:themeShade="BF"/>
          <w:sz w:val="24"/>
          <w:szCs w:val="24"/>
          <w:rtl/>
        </w:rPr>
        <w:t>(</w:t>
      </w:r>
      <w:r w:rsidR="00751DF8" w:rsidRPr="00981CDD">
        <w:rPr>
          <w:color w:val="538135" w:themeColor="accent6" w:themeShade="BF"/>
          <w:sz w:val="24"/>
          <w:szCs w:val="24"/>
          <w:rtl/>
        </w:rPr>
        <w:t>وهو معكم</w:t>
      </w:r>
      <w:r>
        <w:rPr>
          <w:color w:val="538135" w:themeColor="accent6" w:themeShade="BF"/>
          <w:sz w:val="24"/>
          <w:szCs w:val="24"/>
          <w:rtl/>
        </w:rPr>
        <w:t>)</w:t>
      </w:r>
      <w:r w:rsidR="00751DF8" w:rsidRPr="00981CDD">
        <w:rPr>
          <w:color w:val="538135" w:themeColor="accent6" w:themeShade="BF"/>
          <w:sz w:val="24"/>
          <w:szCs w:val="24"/>
          <w:rtl/>
        </w:rPr>
        <w:t xml:space="preserve"> و </w:t>
      </w:r>
      <w:r>
        <w:rPr>
          <w:color w:val="538135" w:themeColor="accent6" w:themeShade="BF"/>
          <w:sz w:val="24"/>
          <w:szCs w:val="24"/>
          <w:rtl/>
        </w:rPr>
        <w:t>(</w:t>
      </w:r>
      <w:r w:rsidR="00751DF8" w:rsidRPr="00981CDD">
        <w:rPr>
          <w:color w:val="538135" w:themeColor="accent6" w:themeShade="BF"/>
          <w:sz w:val="24"/>
          <w:szCs w:val="24"/>
          <w:rtl/>
        </w:rPr>
        <w:t>ونحن أقرب إليه منكم ولكن لا تبصرون " غير مراد</w:t>
      </w:r>
      <w:r>
        <w:rPr>
          <w:color w:val="538135" w:themeColor="accent6" w:themeShade="BF"/>
          <w:sz w:val="24"/>
          <w:szCs w:val="24"/>
          <w:rtl/>
        </w:rPr>
        <w:t>،</w:t>
      </w:r>
      <w:r w:rsidR="00751DF8" w:rsidRPr="00981CDD">
        <w:rPr>
          <w:color w:val="538135" w:themeColor="accent6" w:themeShade="BF"/>
          <w:sz w:val="24"/>
          <w:szCs w:val="24"/>
          <w:rtl/>
        </w:rPr>
        <w:t xml:space="preserve"> وكذا ظاهر </w:t>
      </w:r>
      <w:r>
        <w:rPr>
          <w:color w:val="538135" w:themeColor="accent6" w:themeShade="BF"/>
          <w:sz w:val="24"/>
          <w:szCs w:val="24"/>
          <w:rtl/>
        </w:rPr>
        <w:t>(</w:t>
      </w:r>
      <w:r w:rsidR="00751DF8" w:rsidRPr="00981CDD">
        <w:rPr>
          <w:color w:val="538135" w:themeColor="accent6" w:themeShade="BF"/>
          <w:sz w:val="24"/>
          <w:szCs w:val="24"/>
          <w:rtl/>
        </w:rPr>
        <w:t>وليعلم الله الذين جاهدوا منكم ويعلم الصابرين " غير مراد أيضا لأنه يفيد حدوث علم جديد لم يكن عند الله عز شأنه قبل الجهاد والصبر</w:t>
      </w:r>
      <w:r>
        <w:rPr>
          <w:color w:val="538135" w:themeColor="accent6" w:themeShade="BF"/>
          <w:sz w:val="24"/>
          <w:szCs w:val="24"/>
          <w:rtl/>
        </w:rPr>
        <w:t>،</w:t>
      </w:r>
      <w:r w:rsidR="00751DF8" w:rsidRPr="00981CDD">
        <w:rPr>
          <w:color w:val="538135" w:themeColor="accent6" w:themeShade="BF"/>
          <w:sz w:val="24"/>
          <w:szCs w:val="24"/>
          <w:rtl/>
        </w:rPr>
        <w:t xml:space="preserve"> والله الموفق</w:t>
      </w:r>
      <w:r>
        <w:rPr>
          <w:color w:val="538135" w:themeColor="accent6" w:themeShade="BF"/>
          <w:sz w:val="24"/>
          <w:szCs w:val="24"/>
          <w:rtl/>
        </w:rPr>
        <w:t>]</w:t>
      </w:r>
      <w:r>
        <w:rPr>
          <w:rtl/>
        </w:rPr>
        <w:t>،</w:t>
      </w:r>
      <w:r w:rsidR="00751DF8" w:rsidRPr="00997DAE">
        <w:rPr>
          <w:rtl/>
        </w:rPr>
        <w:t xml:space="preserve"> لان لفظة " في " للظرفية والحق سبحانه غير مظروف</w:t>
      </w:r>
      <w:r>
        <w:rPr>
          <w:rtl/>
        </w:rPr>
        <w:t>،</w:t>
      </w:r>
      <w:r w:rsidR="00751DF8" w:rsidRPr="00997DAE">
        <w:rPr>
          <w:rtl/>
        </w:rPr>
        <w:t xml:space="preserve"> وإذا منع الحس أن يتصرف في مثل هذا</w:t>
      </w:r>
      <w:r>
        <w:rPr>
          <w:rtl/>
        </w:rPr>
        <w:t>،</w:t>
      </w:r>
      <w:r w:rsidR="00751DF8" w:rsidRPr="00997DAE">
        <w:rPr>
          <w:rtl/>
        </w:rPr>
        <w:t xml:space="preserve"> بقي وصف العظيم بما هو عظيم عند الخلق</w:t>
      </w:r>
      <w:r>
        <w:rPr>
          <w:rtl/>
        </w:rPr>
        <w:t>،</w:t>
      </w:r>
      <w:r w:rsidR="00751DF8" w:rsidRPr="00997DAE">
        <w:rPr>
          <w:rtl/>
        </w:rPr>
        <w:t xml:space="preserve"> </w:t>
      </w:r>
    </w:p>
    <w:p w14:paraId="3543C60D" w14:textId="05E65DD0" w:rsidR="00751DF8" w:rsidRPr="00997DAE" w:rsidRDefault="006E69F0" w:rsidP="006E69F0">
      <w:pPr>
        <w:rPr>
          <w:rtl/>
        </w:rPr>
      </w:pPr>
      <w:r>
        <w:rPr>
          <w:bCs/>
          <w:u w:val="single"/>
          <w:rtl/>
        </w:rPr>
        <w:t>[</w:t>
      </w:r>
      <w:r w:rsidR="00751DF8">
        <w:rPr>
          <w:rFonts w:hint="cs"/>
          <w:bCs/>
          <w:u w:val="single"/>
          <w:rtl/>
        </w:rPr>
        <w:t>9</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يا حسرتي على ما فرطت في جنب الله</w:t>
      </w:r>
      <w:r>
        <w:rPr>
          <w:rtl/>
        </w:rPr>
        <w:t>)</w:t>
      </w:r>
      <w:r w:rsidR="00751DF8" w:rsidRPr="00997DAE">
        <w:rPr>
          <w:rtl/>
        </w:rPr>
        <w:t xml:space="preserve"> الزمر</w:t>
      </w:r>
      <w:r>
        <w:rPr>
          <w:rtl/>
        </w:rPr>
        <w:t>:</w:t>
      </w:r>
      <w:r w:rsidR="00751DF8" w:rsidRPr="00997DAE">
        <w:rPr>
          <w:rtl/>
        </w:rPr>
        <w:t xml:space="preserve"> 56</w:t>
      </w:r>
      <w:r>
        <w:rPr>
          <w:rtl/>
        </w:rPr>
        <w:t xml:space="preserve">، </w:t>
      </w:r>
      <w:r w:rsidR="00751DF8" w:rsidRPr="00997DAE">
        <w:rPr>
          <w:rtl/>
        </w:rPr>
        <w:t>أي في طاعته وأمره</w:t>
      </w:r>
      <w:r>
        <w:rPr>
          <w:rtl/>
        </w:rPr>
        <w:t>،</w:t>
      </w:r>
      <w:r w:rsidR="00751DF8" w:rsidRPr="00997DAE">
        <w:rPr>
          <w:rtl/>
        </w:rPr>
        <w:t xml:space="preserve"> أي لان التفريط لا يقع إلا في ذلك</w:t>
      </w:r>
      <w:r>
        <w:rPr>
          <w:rtl/>
        </w:rPr>
        <w:t>،</w:t>
      </w:r>
      <w:r w:rsidR="00751DF8" w:rsidRPr="00997DAE">
        <w:rPr>
          <w:rtl/>
        </w:rPr>
        <w:t xml:space="preserve"> وأما الجنب المعهود من ذي الجوارح</w:t>
      </w:r>
      <w:r>
        <w:rPr>
          <w:rtl/>
        </w:rPr>
        <w:t>،</w:t>
      </w:r>
      <w:r w:rsidR="00751DF8" w:rsidRPr="00997DAE">
        <w:rPr>
          <w:rtl/>
        </w:rPr>
        <w:t xml:space="preserve"> فلا يقع فيه تفريط</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ومن الغريب العجيب أن ترى ابن القيم يثبت لله جنبين بهذه الآية التي لم يذكر فيها إلا لفظ جنب</w:t>
      </w:r>
      <w:r>
        <w:rPr>
          <w:color w:val="538135" w:themeColor="accent6" w:themeShade="BF"/>
          <w:sz w:val="24"/>
          <w:szCs w:val="24"/>
          <w:rtl/>
        </w:rPr>
        <w:t>،</w:t>
      </w:r>
      <w:r w:rsidR="00751DF8" w:rsidRPr="00981CDD">
        <w:rPr>
          <w:color w:val="538135" w:themeColor="accent6" w:themeShade="BF"/>
          <w:sz w:val="24"/>
          <w:szCs w:val="24"/>
          <w:rtl/>
        </w:rPr>
        <w:t xml:space="preserve"> ويستعمل القياس في العقيدة فيقيس الخالق عن المخلوق . وذلك في كتابه الصواعق المرسلة</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1 / 250</w:t>
      </w:r>
      <w:r>
        <w:rPr>
          <w:color w:val="538135" w:themeColor="accent6" w:themeShade="BF"/>
          <w:sz w:val="24"/>
          <w:szCs w:val="24"/>
          <w:rtl/>
        </w:rPr>
        <w:t>)،</w:t>
      </w:r>
      <w:r w:rsidR="00751DF8" w:rsidRPr="00981CDD">
        <w:rPr>
          <w:color w:val="538135" w:themeColor="accent6" w:themeShade="BF"/>
          <w:sz w:val="24"/>
          <w:szCs w:val="24"/>
          <w:rtl/>
        </w:rPr>
        <w:t xml:space="preserve"> وانظر أيضا مختصر الصواعق </w:t>
      </w:r>
      <w:r>
        <w:rPr>
          <w:color w:val="538135" w:themeColor="accent6" w:themeShade="BF"/>
          <w:sz w:val="24"/>
          <w:szCs w:val="24"/>
          <w:rtl/>
        </w:rPr>
        <w:t>(</w:t>
      </w:r>
      <w:r w:rsidR="00751DF8" w:rsidRPr="00981CDD">
        <w:rPr>
          <w:color w:val="538135" w:themeColor="accent6" w:themeShade="BF"/>
          <w:sz w:val="24"/>
          <w:szCs w:val="24"/>
          <w:rtl/>
        </w:rPr>
        <w:t>1 / 33</w:t>
      </w:r>
      <w:r>
        <w:rPr>
          <w:color w:val="538135" w:themeColor="accent6" w:themeShade="BF"/>
          <w:sz w:val="24"/>
          <w:szCs w:val="24"/>
          <w:rtl/>
        </w:rPr>
        <w:t>)،</w:t>
      </w:r>
      <w:r w:rsidR="00751DF8" w:rsidRPr="00981CDD">
        <w:rPr>
          <w:color w:val="538135" w:themeColor="accent6" w:themeShade="BF"/>
          <w:sz w:val="24"/>
          <w:szCs w:val="24"/>
          <w:rtl/>
        </w:rPr>
        <w:t xml:space="preserve"> وقد روى الحافظ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361</w:t>
      </w:r>
      <w:r>
        <w:rPr>
          <w:color w:val="538135" w:themeColor="accent6" w:themeShade="BF"/>
          <w:sz w:val="24"/>
          <w:szCs w:val="24"/>
          <w:rtl/>
        </w:rPr>
        <w:t>)</w:t>
      </w:r>
      <w:r w:rsidR="00751DF8" w:rsidRPr="00981CDD">
        <w:rPr>
          <w:color w:val="538135" w:themeColor="accent6" w:themeShade="BF"/>
          <w:sz w:val="24"/>
          <w:szCs w:val="24"/>
          <w:rtl/>
        </w:rPr>
        <w:t xml:space="preserve"> بإسناده عن مجاهد في قوله عز وجل</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يا حسرتى على ما فرطت في جنب الله</w:t>
      </w:r>
      <w:r>
        <w:rPr>
          <w:color w:val="538135" w:themeColor="accent6" w:themeShade="BF"/>
          <w:sz w:val="24"/>
          <w:szCs w:val="24"/>
          <w:rtl/>
        </w:rPr>
        <w:t>)</w:t>
      </w:r>
      <w:r w:rsidR="00751DF8" w:rsidRPr="00981CDD">
        <w:rPr>
          <w:color w:val="538135" w:themeColor="accent6" w:themeShade="BF"/>
          <w:sz w:val="24"/>
          <w:szCs w:val="24"/>
          <w:rtl/>
        </w:rPr>
        <w:t xml:space="preserve"> قال</w:t>
      </w:r>
      <w:r>
        <w:rPr>
          <w:color w:val="538135" w:themeColor="accent6" w:themeShade="BF"/>
          <w:sz w:val="24"/>
          <w:szCs w:val="24"/>
          <w:rtl/>
        </w:rPr>
        <w:t>:</w:t>
      </w:r>
      <w:r w:rsidR="00751DF8" w:rsidRPr="00981CDD">
        <w:rPr>
          <w:color w:val="538135" w:themeColor="accent6" w:themeShade="BF"/>
          <w:sz w:val="24"/>
          <w:szCs w:val="24"/>
          <w:rtl/>
        </w:rPr>
        <w:t xml:space="preserve"> يعني ما ضيعت من أمر الله</w:t>
      </w:r>
      <w:r>
        <w:rPr>
          <w:rFonts w:hint="cs"/>
          <w:sz w:val="24"/>
          <w:szCs w:val="24"/>
          <w:rtl/>
        </w:rPr>
        <w:t>]</w:t>
      </w:r>
      <w:r w:rsidR="00751DF8" w:rsidRPr="004162F4">
        <w:rPr>
          <w:sz w:val="24"/>
          <w:rtl/>
        </w:rPr>
        <w:t>وأوضح من ذلك أن يقال</w:t>
      </w:r>
      <w:r>
        <w:rPr>
          <w:sz w:val="24"/>
          <w:rtl/>
        </w:rPr>
        <w:t>:</w:t>
      </w:r>
      <w:r w:rsidR="00751DF8" w:rsidRPr="004162F4">
        <w:rPr>
          <w:sz w:val="24"/>
          <w:rtl/>
        </w:rPr>
        <w:t xml:space="preserve"> </w:t>
      </w:r>
      <w:r>
        <w:rPr>
          <w:sz w:val="24"/>
          <w:rtl/>
        </w:rPr>
        <w:t>(</w:t>
      </w:r>
      <w:r w:rsidR="00751DF8" w:rsidRPr="004162F4">
        <w:rPr>
          <w:sz w:val="24"/>
          <w:rtl/>
        </w:rPr>
        <w:t>من روحنا</w:t>
      </w:r>
      <w:r>
        <w:rPr>
          <w:sz w:val="24"/>
          <w:rtl/>
        </w:rPr>
        <w:t>)</w:t>
      </w:r>
      <w:r w:rsidR="00751DF8" w:rsidRPr="004162F4">
        <w:rPr>
          <w:sz w:val="24"/>
          <w:rtl/>
        </w:rPr>
        <w:t xml:space="preserve"> أي من الروح المخلوقة لنا التي شرفناها بالاضافة لنا</w:t>
      </w:r>
      <w:r>
        <w:rPr>
          <w:sz w:val="24"/>
          <w:rtl/>
        </w:rPr>
        <w:t>،</w:t>
      </w:r>
      <w:r w:rsidR="00751DF8" w:rsidRPr="004162F4">
        <w:rPr>
          <w:sz w:val="24"/>
          <w:rtl/>
        </w:rPr>
        <w:t xml:space="preserve"> وذلك كقوله تعالى</w:t>
      </w:r>
      <w:r>
        <w:rPr>
          <w:sz w:val="24"/>
          <w:rtl/>
        </w:rPr>
        <w:t>:</w:t>
      </w:r>
      <w:r w:rsidR="00751DF8" w:rsidRPr="004162F4">
        <w:rPr>
          <w:sz w:val="24"/>
          <w:rtl/>
        </w:rPr>
        <w:t xml:space="preserve"> </w:t>
      </w:r>
      <w:r>
        <w:rPr>
          <w:sz w:val="24"/>
          <w:rtl/>
        </w:rPr>
        <w:t>(</w:t>
      </w:r>
      <w:r w:rsidR="00751DF8" w:rsidRPr="004162F4">
        <w:rPr>
          <w:sz w:val="24"/>
          <w:rtl/>
        </w:rPr>
        <w:t>أن طهرا بيتي للطائفين</w:t>
      </w:r>
      <w:r>
        <w:rPr>
          <w:sz w:val="24"/>
          <w:rtl/>
        </w:rPr>
        <w:t>)</w:t>
      </w:r>
      <w:r w:rsidR="00751DF8" w:rsidRPr="004162F4">
        <w:rPr>
          <w:sz w:val="24"/>
          <w:rtl/>
        </w:rPr>
        <w:t xml:space="preserve"> فأضاف البيت إلى نفسه تشريفا مع أنه لا يسكنه وتعالى عن ذلك علوا كبيرا</w:t>
      </w:r>
      <w:r w:rsidR="00751DF8">
        <w:rPr>
          <w:rFonts w:hint="cs"/>
          <w:rtl/>
        </w:rPr>
        <w:t>]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ومن الغريب العجيب أن ترى ابن القيم يثبت لله جنبين بهذه الآية التي لم يذكر فيها إلا لفظ جنب</w:t>
      </w:r>
      <w:r>
        <w:rPr>
          <w:color w:val="538135" w:themeColor="accent6" w:themeShade="BF"/>
          <w:sz w:val="24"/>
          <w:szCs w:val="24"/>
          <w:rtl/>
        </w:rPr>
        <w:t>،</w:t>
      </w:r>
      <w:r w:rsidR="00751DF8" w:rsidRPr="00981CDD">
        <w:rPr>
          <w:color w:val="538135" w:themeColor="accent6" w:themeShade="BF"/>
          <w:sz w:val="24"/>
          <w:szCs w:val="24"/>
          <w:rtl/>
        </w:rPr>
        <w:t xml:space="preserve"> ويستعمل القياس في العقيدة فيقيس الخالق عن المخلوق . وذلك في كتابه الصواعق المرسلة</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1 / 250</w:t>
      </w:r>
      <w:r>
        <w:rPr>
          <w:color w:val="538135" w:themeColor="accent6" w:themeShade="BF"/>
          <w:sz w:val="24"/>
          <w:szCs w:val="24"/>
          <w:rtl/>
        </w:rPr>
        <w:t>)،</w:t>
      </w:r>
      <w:r w:rsidR="00751DF8" w:rsidRPr="00981CDD">
        <w:rPr>
          <w:color w:val="538135" w:themeColor="accent6" w:themeShade="BF"/>
          <w:sz w:val="24"/>
          <w:szCs w:val="24"/>
          <w:rtl/>
        </w:rPr>
        <w:t xml:space="preserve"> وانظر أيضا مختصر الصواعق </w:t>
      </w:r>
      <w:r>
        <w:rPr>
          <w:color w:val="538135" w:themeColor="accent6" w:themeShade="BF"/>
          <w:sz w:val="24"/>
          <w:szCs w:val="24"/>
          <w:rtl/>
        </w:rPr>
        <w:t>(</w:t>
      </w:r>
      <w:r w:rsidR="00751DF8" w:rsidRPr="00981CDD">
        <w:rPr>
          <w:color w:val="538135" w:themeColor="accent6" w:themeShade="BF"/>
          <w:sz w:val="24"/>
          <w:szCs w:val="24"/>
          <w:rtl/>
        </w:rPr>
        <w:t>1 / 33</w:t>
      </w:r>
      <w:r>
        <w:rPr>
          <w:color w:val="538135" w:themeColor="accent6" w:themeShade="BF"/>
          <w:sz w:val="24"/>
          <w:szCs w:val="24"/>
          <w:rtl/>
        </w:rPr>
        <w:t>)،</w:t>
      </w:r>
      <w:r w:rsidR="00751DF8" w:rsidRPr="00981CDD">
        <w:rPr>
          <w:color w:val="538135" w:themeColor="accent6" w:themeShade="BF"/>
          <w:sz w:val="24"/>
          <w:szCs w:val="24"/>
          <w:rtl/>
        </w:rPr>
        <w:t xml:space="preserve"> وقد روى الحافظ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361</w:t>
      </w:r>
      <w:r>
        <w:rPr>
          <w:color w:val="538135" w:themeColor="accent6" w:themeShade="BF"/>
          <w:sz w:val="24"/>
          <w:szCs w:val="24"/>
          <w:rtl/>
        </w:rPr>
        <w:t>)</w:t>
      </w:r>
      <w:r w:rsidR="00751DF8" w:rsidRPr="00981CDD">
        <w:rPr>
          <w:color w:val="538135" w:themeColor="accent6" w:themeShade="BF"/>
          <w:sz w:val="24"/>
          <w:szCs w:val="24"/>
          <w:rtl/>
        </w:rPr>
        <w:t xml:space="preserve"> بإسناده عن مجاهد في قوله عز وجل</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يا حسرتى على ما فرطت في جنب الله</w:t>
      </w:r>
      <w:r>
        <w:rPr>
          <w:color w:val="538135" w:themeColor="accent6" w:themeShade="BF"/>
          <w:sz w:val="24"/>
          <w:szCs w:val="24"/>
          <w:rtl/>
        </w:rPr>
        <w:t>)</w:t>
      </w:r>
      <w:r w:rsidR="00751DF8" w:rsidRPr="00981CDD">
        <w:rPr>
          <w:color w:val="538135" w:themeColor="accent6" w:themeShade="BF"/>
          <w:sz w:val="24"/>
          <w:szCs w:val="24"/>
          <w:rtl/>
        </w:rPr>
        <w:t xml:space="preserve"> قال</w:t>
      </w:r>
      <w:r>
        <w:rPr>
          <w:color w:val="538135" w:themeColor="accent6" w:themeShade="BF"/>
          <w:sz w:val="24"/>
          <w:szCs w:val="24"/>
          <w:rtl/>
        </w:rPr>
        <w:t>:</w:t>
      </w:r>
      <w:r w:rsidR="00751DF8" w:rsidRPr="00981CDD">
        <w:rPr>
          <w:color w:val="538135" w:themeColor="accent6" w:themeShade="BF"/>
          <w:sz w:val="24"/>
          <w:szCs w:val="24"/>
          <w:rtl/>
        </w:rPr>
        <w:t xml:space="preserve"> يعني ما ضيعت من أمر الله</w:t>
      </w:r>
      <w:r w:rsidR="00751DF8">
        <w:rPr>
          <w:rFonts w:hint="cs"/>
          <w:rtl/>
        </w:rPr>
        <w:t>]</w:t>
      </w:r>
      <w:r>
        <w:rPr>
          <w:rtl/>
        </w:rPr>
        <w:t>،</w:t>
      </w:r>
      <w:r w:rsidR="00751DF8" w:rsidRPr="00997DAE">
        <w:rPr>
          <w:rtl/>
        </w:rPr>
        <w:t xml:space="preserve"> وقال ابن حامد</w:t>
      </w:r>
      <w:r>
        <w:rPr>
          <w:rtl/>
        </w:rPr>
        <w:t>:</w:t>
      </w:r>
      <w:r w:rsidR="00751DF8" w:rsidRPr="00997DAE">
        <w:rPr>
          <w:rtl/>
        </w:rPr>
        <w:t xml:space="preserve"> نؤمن بأن لله تعالى جنبا بهذه الآية</w:t>
      </w:r>
      <w:r>
        <w:rPr>
          <w:rtl/>
        </w:rPr>
        <w:t>،</w:t>
      </w:r>
      <w:r w:rsidR="00751DF8" w:rsidRPr="00997DAE">
        <w:rPr>
          <w:rtl/>
        </w:rPr>
        <w:t xml:space="preserve"> قلت</w:t>
      </w:r>
      <w:r>
        <w:rPr>
          <w:rtl/>
        </w:rPr>
        <w:t>:</w:t>
      </w:r>
      <w:r w:rsidR="00751DF8" w:rsidRPr="00997DAE">
        <w:rPr>
          <w:rtl/>
        </w:rPr>
        <w:t xml:space="preserve"> واعجبا من عدم العقول</w:t>
      </w:r>
      <w:r>
        <w:rPr>
          <w:rtl/>
        </w:rPr>
        <w:t>!!</w:t>
      </w:r>
      <w:r w:rsidR="00751DF8" w:rsidRPr="00997DAE">
        <w:rPr>
          <w:rtl/>
        </w:rPr>
        <w:t xml:space="preserve"> إذا لم يتهيأ التفريط في جنب مخلوق كيف يتهيأ في صفة الخالق</w:t>
      </w:r>
      <w:r>
        <w:rPr>
          <w:rtl/>
        </w:rPr>
        <w:t>؟!</w:t>
      </w:r>
      <w:r w:rsidR="00751DF8" w:rsidRPr="00997DAE">
        <w:rPr>
          <w:rtl/>
        </w:rPr>
        <w:t xml:space="preserve"> وأنشد ثعلب وفسره</w:t>
      </w:r>
      <w:r>
        <w:rPr>
          <w:rtl/>
        </w:rPr>
        <w:t>:</w:t>
      </w:r>
      <w:r w:rsidR="00751DF8" w:rsidRPr="00997DAE">
        <w:rPr>
          <w:rtl/>
        </w:rPr>
        <w:t xml:space="preserve"> " خليلي كفا فاذكرا الله في جنبي " أي في أمري</w:t>
      </w:r>
      <w:r>
        <w:rPr>
          <w:rtl/>
        </w:rPr>
        <w:t>،</w:t>
      </w:r>
      <w:r w:rsidR="00751DF8" w:rsidRPr="00997DAE">
        <w:rPr>
          <w:rtl/>
        </w:rPr>
        <w:t xml:space="preserve"> </w:t>
      </w:r>
    </w:p>
    <w:p w14:paraId="0411B492" w14:textId="1D5B0CC3" w:rsidR="00751DF8" w:rsidRPr="00997DAE" w:rsidRDefault="006E69F0" w:rsidP="006E69F0">
      <w:pPr>
        <w:rPr>
          <w:rtl/>
        </w:rPr>
      </w:pPr>
      <w:r>
        <w:rPr>
          <w:bCs/>
          <w:u w:val="single"/>
          <w:rtl/>
        </w:rPr>
        <w:t>[</w:t>
      </w:r>
      <w:r w:rsidR="00751DF8">
        <w:rPr>
          <w:rFonts w:hint="cs"/>
          <w:bCs/>
          <w:u w:val="single"/>
          <w:rtl/>
        </w:rPr>
        <w:t>10</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فنفخنا فيه من روحنا</w:t>
      </w:r>
      <w:r>
        <w:rPr>
          <w:rtl/>
        </w:rPr>
        <w:t>)</w:t>
      </w:r>
      <w:r w:rsidR="00751DF8" w:rsidRPr="00997DAE">
        <w:rPr>
          <w:rtl/>
        </w:rPr>
        <w:t xml:space="preserve"> التحريم</w:t>
      </w:r>
      <w:r>
        <w:rPr>
          <w:rtl/>
        </w:rPr>
        <w:t>:</w:t>
      </w:r>
      <w:r w:rsidR="00751DF8" w:rsidRPr="00997DAE">
        <w:rPr>
          <w:rtl/>
        </w:rPr>
        <w:t xml:space="preserve"> 12 . قال المفسرون</w:t>
      </w:r>
      <w:r>
        <w:rPr>
          <w:rtl/>
        </w:rPr>
        <w:t>:</w:t>
      </w:r>
      <w:r w:rsidR="00751DF8" w:rsidRPr="00997DAE">
        <w:rPr>
          <w:rtl/>
        </w:rPr>
        <w:t xml:space="preserve"> أي من رحمتنا</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وأوضح من ذلك أن يقال</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من روحنا</w:t>
      </w:r>
      <w:r>
        <w:rPr>
          <w:color w:val="538135" w:themeColor="accent6" w:themeShade="BF"/>
          <w:sz w:val="24"/>
          <w:szCs w:val="24"/>
          <w:rtl/>
        </w:rPr>
        <w:t>)</w:t>
      </w:r>
      <w:r w:rsidR="00751DF8" w:rsidRPr="00981CDD">
        <w:rPr>
          <w:color w:val="538135" w:themeColor="accent6" w:themeShade="BF"/>
          <w:sz w:val="24"/>
          <w:szCs w:val="24"/>
          <w:rtl/>
        </w:rPr>
        <w:t xml:space="preserve"> أي من الروح المخلوقة لنا التي شرفناها بالاضافة لنا</w:t>
      </w:r>
      <w:r>
        <w:rPr>
          <w:color w:val="538135" w:themeColor="accent6" w:themeShade="BF"/>
          <w:sz w:val="24"/>
          <w:szCs w:val="24"/>
          <w:rtl/>
        </w:rPr>
        <w:t>،</w:t>
      </w:r>
      <w:r w:rsidR="00751DF8" w:rsidRPr="00981CDD">
        <w:rPr>
          <w:color w:val="538135" w:themeColor="accent6" w:themeShade="BF"/>
          <w:sz w:val="24"/>
          <w:szCs w:val="24"/>
          <w:rtl/>
        </w:rPr>
        <w:t xml:space="preserve"> وذلك كقوله تعالى</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أن طهرا بيتي للطائفين</w:t>
      </w:r>
      <w:r>
        <w:rPr>
          <w:color w:val="538135" w:themeColor="accent6" w:themeShade="BF"/>
          <w:sz w:val="24"/>
          <w:szCs w:val="24"/>
          <w:rtl/>
        </w:rPr>
        <w:t>)</w:t>
      </w:r>
      <w:r w:rsidR="00751DF8" w:rsidRPr="00981CDD">
        <w:rPr>
          <w:color w:val="538135" w:themeColor="accent6" w:themeShade="BF"/>
          <w:sz w:val="24"/>
          <w:szCs w:val="24"/>
          <w:rtl/>
        </w:rPr>
        <w:t xml:space="preserve"> فأضاف البيت إلى نفسه تشريفا مع أنه لا يسكنه وتعالى عن ذلك علوا كبيرا</w:t>
      </w:r>
      <w:r w:rsidR="00751DF8" w:rsidRPr="0099566E">
        <w:rPr>
          <w:rFonts w:hint="cs"/>
          <w:sz w:val="24"/>
          <w:szCs w:val="24"/>
          <w:rtl/>
        </w:rPr>
        <w:t>]</w:t>
      </w:r>
      <w:r>
        <w:rPr>
          <w:sz w:val="36"/>
          <w:szCs w:val="36"/>
          <w:rtl/>
        </w:rPr>
        <w:t>،</w:t>
      </w:r>
      <w:r w:rsidR="00751DF8" w:rsidRPr="00997DAE">
        <w:rPr>
          <w:rtl/>
        </w:rPr>
        <w:t xml:space="preserve"> وإنما نسب الروح إليه</w:t>
      </w:r>
      <w:r>
        <w:rPr>
          <w:rtl/>
        </w:rPr>
        <w:t>،</w:t>
      </w:r>
      <w:r w:rsidR="00751DF8" w:rsidRPr="00997DAE">
        <w:rPr>
          <w:rtl/>
        </w:rPr>
        <w:t xml:space="preserve"> لأنّه بأمره كان</w:t>
      </w:r>
      <w:r>
        <w:rPr>
          <w:rtl/>
        </w:rPr>
        <w:t>،</w:t>
      </w:r>
      <w:r w:rsidR="00751DF8" w:rsidRPr="00997DAE">
        <w:rPr>
          <w:rtl/>
        </w:rPr>
        <w:t xml:space="preserve"> </w:t>
      </w:r>
    </w:p>
    <w:p w14:paraId="36490255" w14:textId="4904D618" w:rsidR="00751DF8" w:rsidRPr="00997DAE" w:rsidRDefault="006E69F0" w:rsidP="006E69F0">
      <w:pPr>
        <w:rPr>
          <w:rtl/>
        </w:rPr>
      </w:pPr>
      <w:r>
        <w:rPr>
          <w:bCs/>
          <w:u w:val="single"/>
          <w:rtl/>
        </w:rPr>
        <w:t>[</w:t>
      </w:r>
      <w:r w:rsidR="00751DF8">
        <w:rPr>
          <w:rFonts w:hint="cs"/>
          <w:bCs/>
          <w:u w:val="single"/>
          <w:rtl/>
        </w:rPr>
        <w:t>11</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يؤذون الله</w:t>
      </w:r>
      <w:r>
        <w:rPr>
          <w:rtl/>
        </w:rPr>
        <w:t>)</w:t>
      </w:r>
      <w:r w:rsidR="00751DF8" w:rsidRPr="00997DAE">
        <w:rPr>
          <w:rtl/>
        </w:rPr>
        <w:t xml:space="preserve"> الاحزاب 57</w:t>
      </w:r>
      <w:r>
        <w:rPr>
          <w:rtl/>
        </w:rPr>
        <w:t>،</w:t>
      </w:r>
      <w:r w:rsidR="00751DF8" w:rsidRPr="00997DAE">
        <w:rPr>
          <w:rtl/>
        </w:rPr>
        <w:t xml:space="preserve"> قلت</w:t>
      </w:r>
      <w:r>
        <w:rPr>
          <w:rtl/>
        </w:rPr>
        <w:t>:</w:t>
      </w:r>
      <w:r w:rsidR="00751DF8" w:rsidRPr="00997DAE">
        <w:rPr>
          <w:rtl/>
        </w:rPr>
        <w:t xml:space="preserve"> أي يؤذون أولياءه كقوله تعالى</w:t>
      </w:r>
      <w:r>
        <w:rPr>
          <w:rtl/>
        </w:rPr>
        <w:t>:</w:t>
      </w:r>
      <w:r w:rsidR="00751DF8" w:rsidRPr="00997DAE">
        <w:rPr>
          <w:rtl/>
        </w:rPr>
        <w:t xml:space="preserve"> </w:t>
      </w:r>
      <w:r>
        <w:rPr>
          <w:rtl/>
        </w:rPr>
        <w:t>(</w:t>
      </w:r>
      <w:r w:rsidR="00751DF8" w:rsidRPr="00997DAE">
        <w:rPr>
          <w:rtl/>
        </w:rPr>
        <w:t>واسأل القرية</w:t>
      </w:r>
      <w:r>
        <w:rPr>
          <w:rtl/>
        </w:rPr>
        <w:t>)</w:t>
      </w:r>
      <w:r w:rsidR="00751DF8" w:rsidRPr="00997DAE">
        <w:rPr>
          <w:rtl/>
        </w:rPr>
        <w:t xml:space="preserve"> يوسف</w:t>
      </w:r>
      <w:r>
        <w:rPr>
          <w:rtl/>
        </w:rPr>
        <w:t>:</w:t>
      </w:r>
      <w:r w:rsidR="00751DF8" w:rsidRPr="00997DAE">
        <w:rPr>
          <w:rtl/>
        </w:rPr>
        <w:t xml:space="preserve"> 81</w:t>
      </w:r>
      <w:r>
        <w:rPr>
          <w:rtl/>
        </w:rPr>
        <w:t>،</w:t>
      </w:r>
      <w:r w:rsidR="00751DF8" w:rsidRPr="00997DAE">
        <w:rPr>
          <w:rtl/>
        </w:rPr>
        <w:t xml:space="preserve"> أي</w:t>
      </w:r>
      <w:r>
        <w:rPr>
          <w:rtl/>
        </w:rPr>
        <w:t>:</w:t>
      </w:r>
      <w:r w:rsidR="00751DF8" w:rsidRPr="00997DAE">
        <w:rPr>
          <w:rtl/>
        </w:rPr>
        <w:t xml:space="preserve"> أهلها</w:t>
      </w:r>
      <w:r>
        <w:rPr>
          <w:rtl/>
        </w:rPr>
        <w:t>،</w:t>
      </w:r>
      <w:r w:rsidR="00751DF8" w:rsidRPr="00997DAE">
        <w:rPr>
          <w:rtl/>
        </w:rPr>
        <w:t xml:space="preserve"> وقال النبي عليه الصلاة والسلام</w:t>
      </w:r>
      <w:r>
        <w:rPr>
          <w:rtl/>
        </w:rPr>
        <w:t>:</w:t>
      </w:r>
      <w:r w:rsidR="00751DF8" w:rsidRPr="00997DAE">
        <w:rPr>
          <w:rtl/>
        </w:rPr>
        <w:t xml:space="preserve"> " أحد جبل يحبنا ونحبه "</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رواه الامام مالك في الموطأ وأحمد والبخاري ومسلم والترمذي وابن ماجه</w:t>
      </w:r>
      <w:r w:rsidR="00751DF8" w:rsidRPr="0099566E">
        <w:rPr>
          <w:rFonts w:hint="cs"/>
          <w:sz w:val="24"/>
          <w:szCs w:val="24"/>
          <w:rtl/>
        </w:rPr>
        <w:t>]</w:t>
      </w:r>
      <w:r>
        <w:rPr>
          <w:rtl/>
        </w:rPr>
        <w:t>،</w:t>
      </w:r>
      <w:r w:rsidR="00751DF8" w:rsidRPr="00997DAE">
        <w:rPr>
          <w:rtl/>
        </w:rPr>
        <w:t xml:space="preserve"> قال الشاعر</w:t>
      </w:r>
      <w:r>
        <w:rPr>
          <w:rtl/>
        </w:rPr>
        <w:t>:</w:t>
      </w:r>
      <w:r w:rsidR="00751DF8" w:rsidRPr="00997DAE">
        <w:rPr>
          <w:rtl/>
        </w:rPr>
        <w:t xml:space="preserve"> </w:t>
      </w:r>
      <w:r>
        <w:rPr>
          <w:rtl/>
        </w:rPr>
        <w:t>(</w:t>
      </w:r>
      <w:r w:rsidR="00751DF8" w:rsidRPr="00997DAE">
        <w:rPr>
          <w:rtl/>
        </w:rPr>
        <w:t>أنبئت أن النار بعدك أوقدت واستب بعدك يا كليب المجلس</w:t>
      </w:r>
      <w:r>
        <w:rPr>
          <w:rtl/>
        </w:rPr>
        <w:t>)،</w:t>
      </w:r>
      <w:r w:rsidR="00751DF8" w:rsidRPr="00997DAE">
        <w:rPr>
          <w:rtl/>
        </w:rPr>
        <w:t xml:space="preserve"> </w:t>
      </w:r>
    </w:p>
    <w:p w14:paraId="29EB40AF" w14:textId="4FD2FFF1" w:rsidR="00751DF8" w:rsidRPr="00997DAE" w:rsidRDefault="006E69F0" w:rsidP="006E69F0">
      <w:pPr>
        <w:rPr>
          <w:rtl/>
        </w:rPr>
      </w:pPr>
      <w:r>
        <w:rPr>
          <w:bCs/>
          <w:u w:val="single"/>
          <w:rtl/>
        </w:rPr>
        <w:t>[</w:t>
      </w:r>
      <w:r w:rsidR="00751DF8">
        <w:rPr>
          <w:rFonts w:hint="cs"/>
          <w:bCs/>
          <w:u w:val="single"/>
          <w:rtl/>
        </w:rPr>
        <w:t>12</w:t>
      </w:r>
      <w:r>
        <w:rPr>
          <w:bCs/>
          <w:u w:val="single"/>
          <w:rtl/>
        </w:rPr>
        <w:t>]</w:t>
      </w:r>
      <w:r>
        <w:rPr>
          <w:u w:val="single"/>
          <w:rtl/>
        </w:rPr>
        <w:t>:</w:t>
      </w:r>
      <w:r w:rsidR="00751DF8" w:rsidRPr="00997DAE">
        <w:rPr>
          <w:rtl/>
        </w:rPr>
        <w:t xml:space="preserve"> ومنها قوله تعالى</w:t>
      </w:r>
      <w:r>
        <w:rPr>
          <w:rtl/>
        </w:rPr>
        <w:t>:</w:t>
      </w:r>
      <w:r w:rsidR="00751DF8" w:rsidRPr="00997DAE">
        <w:rPr>
          <w:rtl/>
        </w:rPr>
        <w:t xml:space="preserve"> </w:t>
      </w:r>
      <w:r>
        <w:rPr>
          <w:rtl/>
        </w:rPr>
        <w:t>(</w:t>
      </w:r>
      <w:r w:rsidR="00751DF8" w:rsidRPr="00997DAE">
        <w:rPr>
          <w:rtl/>
        </w:rPr>
        <w:t>هل ينظرون إلا أن يأتيهم الله في ظلل من الغمام</w:t>
      </w:r>
      <w:r>
        <w:rPr>
          <w:rtl/>
        </w:rPr>
        <w:t>)</w:t>
      </w:r>
      <w:r w:rsidR="00751DF8" w:rsidRPr="00997DAE">
        <w:rPr>
          <w:rtl/>
        </w:rPr>
        <w:t xml:space="preserve"> البقرة 210</w:t>
      </w:r>
      <w:r>
        <w:rPr>
          <w:rtl/>
        </w:rPr>
        <w:t>،</w:t>
      </w:r>
      <w:r w:rsidR="00751DF8" w:rsidRPr="00997DAE">
        <w:rPr>
          <w:rtl/>
        </w:rPr>
        <w:t xml:space="preserve"> أي بظلل</w:t>
      </w:r>
      <w:r>
        <w:rPr>
          <w:rtl/>
        </w:rPr>
        <w:t>،</w:t>
      </w:r>
      <w:r w:rsidR="00751DF8" w:rsidRPr="00997DAE">
        <w:rPr>
          <w:rtl/>
        </w:rPr>
        <w:t xml:space="preserve"> وكذلك قوله تعالى</w:t>
      </w:r>
      <w:r>
        <w:rPr>
          <w:rtl/>
        </w:rPr>
        <w:t>:</w:t>
      </w:r>
      <w:r w:rsidR="00751DF8" w:rsidRPr="00997DAE">
        <w:rPr>
          <w:rtl/>
        </w:rPr>
        <w:t xml:space="preserve"> </w:t>
      </w:r>
      <w:r>
        <w:rPr>
          <w:rtl/>
        </w:rPr>
        <w:t>(</w:t>
      </w:r>
      <w:r w:rsidR="00751DF8" w:rsidRPr="00997DAE">
        <w:rPr>
          <w:rtl/>
        </w:rPr>
        <w:t>وجاء ربك</w:t>
      </w:r>
      <w:r>
        <w:rPr>
          <w:rtl/>
        </w:rPr>
        <w:t>)</w:t>
      </w:r>
      <w:r w:rsidR="00751DF8" w:rsidRPr="00997DAE">
        <w:rPr>
          <w:rtl/>
        </w:rPr>
        <w:t xml:space="preserve"> الفجر</w:t>
      </w:r>
      <w:r>
        <w:rPr>
          <w:rtl/>
        </w:rPr>
        <w:t>:</w:t>
      </w:r>
      <w:r w:rsidR="00751DF8" w:rsidRPr="00997DAE">
        <w:rPr>
          <w:rtl/>
        </w:rPr>
        <w:t xml:space="preserve"> 22</w:t>
      </w:r>
      <w:r>
        <w:rPr>
          <w:rtl/>
        </w:rPr>
        <w:t>،</w:t>
      </w:r>
      <w:r w:rsidR="00751DF8" w:rsidRPr="00997DAE">
        <w:rPr>
          <w:rtl/>
        </w:rPr>
        <w:t xml:space="preserve"> قلت</w:t>
      </w:r>
      <w:r>
        <w:rPr>
          <w:rtl/>
        </w:rPr>
        <w:t>:</w:t>
      </w:r>
      <w:r w:rsidR="00751DF8" w:rsidRPr="00997DAE">
        <w:rPr>
          <w:rtl/>
        </w:rPr>
        <w:t xml:space="preserve"> قال القاضي أبو يعلى عن أحمد بن حنبل إنه قال</w:t>
      </w:r>
      <w:r>
        <w:rPr>
          <w:rtl/>
        </w:rPr>
        <w:t>:</w:t>
      </w:r>
      <w:r w:rsidR="00751DF8" w:rsidRPr="00997DAE">
        <w:rPr>
          <w:rtl/>
        </w:rPr>
        <w:t xml:space="preserve"> في قوله تعالى</w:t>
      </w:r>
      <w:r>
        <w:rPr>
          <w:rtl/>
        </w:rPr>
        <w:t>:</w:t>
      </w:r>
      <w:r w:rsidR="00751DF8" w:rsidRPr="00997DAE">
        <w:rPr>
          <w:rtl/>
        </w:rPr>
        <w:t xml:space="preserve"> </w:t>
      </w:r>
      <w:r>
        <w:rPr>
          <w:rtl/>
        </w:rPr>
        <w:t>(</w:t>
      </w:r>
      <w:r w:rsidR="00751DF8" w:rsidRPr="00997DAE">
        <w:rPr>
          <w:rtl/>
        </w:rPr>
        <w:t>يأتيهم</w:t>
      </w:r>
      <w:r>
        <w:rPr>
          <w:rtl/>
        </w:rPr>
        <w:t>)</w:t>
      </w:r>
      <w:r w:rsidR="00751DF8" w:rsidRPr="00997DAE">
        <w:rPr>
          <w:rtl/>
        </w:rPr>
        <w:t xml:space="preserve"> قال المراد به</w:t>
      </w:r>
      <w:r>
        <w:rPr>
          <w:rtl/>
        </w:rPr>
        <w:t>:</w:t>
      </w:r>
      <w:r w:rsidR="00751DF8" w:rsidRPr="00997DAE">
        <w:rPr>
          <w:rtl/>
        </w:rPr>
        <w:t xml:space="preserve"> قدرته</w:t>
      </w:r>
      <w:r>
        <w:rPr>
          <w:rtl/>
        </w:rPr>
        <w:t>،</w:t>
      </w:r>
      <w:r w:rsidR="00751DF8" w:rsidRPr="00997DAE">
        <w:rPr>
          <w:rtl/>
        </w:rPr>
        <w:t xml:space="preserve"> وأمره</w:t>
      </w:r>
      <w:r w:rsidR="00751DF8">
        <w:rPr>
          <w:rFonts w:hint="cs"/>
          <w:rtl/>
        </w:rPr>
        <w:t xml:space="preserve"> [</w:t>
      </w:r>
      <w:r w:rsidR="00751DF8" w:rsidRPr="004162F4">
        <w:rPr>
          <w:sz w:val="24"/>
          <w:rtl/>
        </w:rPr>
        <w:t xml:space="preserve">رواه عنه الحافظ البيهقي باسناد صحيح كما في " البداية والنهاية " </w:t>
      </w:r>
      <w:r>
        <w:rPr>
          <w:sz w:val="24"/>
          <w:rtl/>
        </w:rPr>
        <w:t>(</w:t>
      </w:r>
      <w:r w:rsidR="00751DF8" w:rsidRPr="004162F4">
        <w:rPr>
          <w:sz w:val="24"/>
          <w:rtl/>
        </w:rPr>
        <w:t>10 / 327</w:t>
      </w:r>
      <w:r>
        <w:rPr>
          <w:sz w:val="24"/>
          <w:rtl/>
        </w:rPr>
        <w:t>)</w:t>
      </w:r>
      <w:r w:rsidR="00751DF8">
        <w:rPr>
          <w:rFonts w:hint="cs"/>
          <w:rtl/>
        </w:rPr>
        <w:t>]</w:t>
      </w:r>
      <w:r>
        <w:rPr>
          <w:rtl/>
        </w:rPr>
        <w:t>،</w:t>
      </w:r>
      <w:r w:rsidR="00751DF8" w:rsidRPr="00997DAE">
        <w:rPr>
          <w:rtl/>
        </w:rPr>
        <w:t xml:space="preserve"> قال</w:t>
      </w:r>
      <w:r>
        <w:rPr>
          <w:rtl/>
        </w:rPr>
        <w:t>:</w:t>
      </w:r>
      <w:r w:rsidR="00751DF8" w:rsidRPr="00997DAE">
        <w:rPr>
          <w:rtl/>
        </w:rPr>
        <w:t xml:space="preserve"> وقد بينه في قوله تعالى</w:t>
      </w:r>
      <w:r>
        <w:rPr>
          <w:rtl/>
        </w:rPr>
        <w:t>:</w:t>
      </w:r>
      <w:r w:rsidR="00751DF8" w:rsidRPr="00997DAE">
        <w:rPr>
          <w:rtl/>
        </w:rPr>
        <w:t xml:space="preserve"> </w:t>
      </w:r>
      <w:r>
        <w:rPr>
          <w:rtl/>
        </w:rPr>
        <w:t>(</w:t>
      </w:r>
      <w:r w:rsidR="00751DF8" w:rsidRPr="00997DAE">
        <w:rPr>
          <w:rtl/>
        </w:rPr>
        <w:t>أو يأتي أمر ربك</w:t>
      </w:r>
      <w:r>
        <w:rPr>
          <w:rtl/>
        </w:rPr>
        <w:t>)،</w:t>
      </w:r>
      <w:r w:rsidR="00751DF8" w:rsidRPr="00997DAE">
        <w:rPr>
          <w:rtl/>
        </w:rPr>
        <w:t xml:space="preserve"> ومثل هذا في القرآن</w:t>
      </w:r>
      <w:r>
        <w:rPr>
          <w:rtl/>
        </w:rPr>
        <w:t>:</w:t>
      </w:r>
      <w:r w:rsidR="00751DF8" w:rsidRPr="00997DAE">
        <w:rPr>
          <w:rtl/>
        </w:rPr>
        <w:t xml:space="preserve"> </w:t>
      </w:r>
      <w:r>
        <w:rPr>
          <w:rtl/>
        </w:rPr>
        <w:t>(</w:t>
      </w:r>
      <w:r w:rsidR="00751DF8" w:rsidRPr="00997DAE">
        <w:rPr>
          <w:rtl/>
        </w:rPr>
        <w:t>وجاء ربك</w:t>
      </w:r>
      <w:r>
        <w:rPr>
          <w:rtl/>
        </w:rPr>
        <w:t>)،</w:t>
      </w:r>
      <w:r w:rsidR="00751DF8" w:rsidRPr="00997DAE">
        <w:rPr>
          <w:rtl/>
        </w:rPr>
        <w:t xml:space="preserve"> قال</w:t>
      </w:r>
      <w:r>
        <w:rPr>
          <w:rtl/>
        </w:rPr>
        <w:t>:</w:t>
      </w:r>
      <w:r w:rsidR="00751DF8" w:rsidRPr="00997DAE">
        <w:rPr>
          <w:rtl/>
        </w:rPr>
        <w:t xml:space="preserve"> إنما هو قدرته</w:t>
      </w:r>
      <w:r>
        <w:rPr>
          <w:rtl/>
        </w:rPr>
        <w:t>،</w:t>
      </w:r>
      <w:r w:rsidR="00751DF8" w:rsidRPr="00997DAE">
        <w:rPr>
          <w:rtl/>
        </w:rPr>
        <w:t xml:space="preserve"> قال ابن حامد</w:t>
      </w:r>
      <w:r>
        <w:rPr>
          <w:rtl/>
        </w:rPr>
        <w:t>:</w:t>
      </w:r>
      <w:r w:rsidR="00751DF8" w:rsidRPr="00997DAE">
        <w:rPr>
          <w:rtl/>
        </w:rPr>
        <w:t xml:space="preserve"> هذا خطأ</w:t>
      </w:r>
      <w:r>
        <w:rPr>
          <w:rtl/>
        </w:rPr>
        <w:t>،</w:t>
      </w:r>
      <w:r w:rsidR="00751DF8" w:rsidRPr="00997DAE">
        <w:rPr>
          <w:rtl/>
        </w:rPr>
        <w:t xml:space="preserve"> إنما ينزل بذاته بانتقال</w:t>
      </w:r>
      <w:r w:rsidR="00751DF8">
        <w:rPr>
          <w:rFonts w:hint="cs"/>
          <w:rtl/>
        </w:rPr>
        <w:t xml:space="preserve"> </w:t>
      </w:r>
      <w:r w:rsidR="00751DF8" w:rsidRPr="0099566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ما أبشع هذا الكلام الذي جاء به هذا المجسم</w:t>
      </w:r>
      <w:r>
        <w:rPr>
          <w:color w:val="538135" w:themeColor="accent6" w:themeShade="BF"/>
          <w:sz w:val="24"/>
          <w:szCs w:val="24"/>
          <w:rtl/>
        </w:rPr>
        <w:t>!!</w:t>
      </w:r>
      <w:r w:rsidR="00751DF8" w:rsidRPr="00981CDD">
        <w:rPr>
          <w:color w:val="538135" w:themeColor="accent6" w:themeShade="BF"/>
          <w:sz w:val="24"/>
          <w:szCs w:val="24"/>
          <w:rtl/>
        </w:rPr>
        <w:t xml:space="preserve"> وهذا القائل هو إمام الشيخ الحراني</w:t>
      </w:r>
      <w:r>
        <w:rPr>
          <w:color w:val="538135" w:themeColor="accent6" w:themeShade="BF"/>
          <w:sz w:val="24"/>
          <w:szCs w:val="24"/>
          <w:rtl/>
        </w:rPr>
        <w:t>!!</w:t>
      </w:r>
      <w:r w:rsidR="00751DF8" w:rsidRPr="00981CDD">
        <w:rPr>
          <w:color w:val="538135" w:themeColor="accent6" w:themeShade="BF"/>
          <w:sz w:val="24"/>
          <w:szCs w:val="24"/>
          <w:rtl/>
        </w:rPr>
        <w:t xml:space="preserve"> الذي يثبث الحركة لله تعالى عما يقول ويدعي أنها مذهب السلف في " موافقته " التي بهامش " منهاجه " </w:t>
      </w:r>
      <w:r>
        <w:rPr>
          <w:color w:val="538135" w:themeColor="accent6" w:themeShade="BF"/>
          <w:sz w:val="24"/>
          <w:szCs w:val="24"/>
          <w:rtl/>
        </w:rPr>
        <w:t>(</w:t>
      </w:r>
      <w:r w:rsidR="00751DF8" w:rsidRPr="00981CDD">
        <w:rPr>
          <w:color w:val="538135" w:themeColor="accent6" w:themeShade="BF"/>
          <w:sz w:val="24"/>
          <w:szCs w:val="24"/>
          <w:rtl/>
        </w:rPr>
        <w:t>2 / 4</w:t>
      </w:r>
      <w:r>
        <w:rPr>
          <w:color w:val="538135" w:themeColor="accent6" w:themeShade="BF"/>
          <w:sz w:val="24"/>
          <w:szCs w:val="24"/>
          <w:rtl/>
        </w:rPr>
        <w:t>)</w:t>
      </w:r>
      <w:r w:rsidR="00751DF8" w:rsidRPr="00981CDD">
        <w:rPr>
          <w:color w:val="538135" w:themeColor="accent6" w:themeShade="BF"/>
          <w:sz w:val="24"/>
          <w:szCs w:val="24"/>
          <w:rtl/>
        </w:rPr>
        <w:t xml:space="preserve"> فتأمل</w:t>
      </w:r>
      <w:r>
        <w:rPr>
          <w:color w:val="538135" w:themeColor="accent6" w:themeShade="BF"/>
          <w:sz w:val="24"/>
          <w:szCs w:val="24"/>
          <w:rtl/>
        </w:rPr>
        <w:t>!!</w:t>
      </w:r>
      <w:r w:rsidR="00751DF8" w:rsidRPr="0099566E">
        <w:rPr>
          <w:rFonts w:hint="cs"/>
          <w:sz w:val="24"/>
          <w:szCs w:val="24"/>
          <w:rtl/>
        </w:rPr>
        <w:t>]</w:t>
      </w:r>
      <w:r>
        <w:rPr>
          <w:rtl/>
        </w:rPr>
        <w:t>،</w:t>
      </w:r>
      <w:r w:rsidR="00751DF8" w:rsidRPr="00997DAE">
        <w:rPr>
          <w:rtl/>
        </w:rPr>
        <w:t xml:space="preserve"> قلت</w:t>
      </w:r>
      <w:r>
        <w:rPr>
          <w:rtl/>
        </w:rPr>
        <w:t>:</w:t>
      </w:r>
      <w:r w:rsidR="00751DF8" w:rsidRPr="00997DAE">
        <w:rPr>
          <w:rtl/>
        </w:rPr>
        <w:t xml:space="preserve"> وهذا الكلام في ذاته تعالى بمقتضى الحس</w:t>
      </w:r>
      <w:r>
        <w:rPr>
          <w:rtl/>
        </w:rPr>
        <w:t>،</w:t>
      </w:r>
      <w:r w:rsidR="00751DF8" w:rsidRPr="00997DAE">
        <w:rPr>
          <w:rtl/>
        </w:rPr>
        <w:t xml:space="preserve"> كما يتكلم في الاجسام</w:t>
      </w:r>
      <w:r>
        <w:rPr>
          <w:rtl/>
        </w:rPr>
        <w:t>،</w:t>
      </w:r>
      <w:r w:rsidR="00751DF8" w:rsidRPr="00997DAE">
        <w:rPr>
          <w:rtl/>
        </w:rPr>
        <w:t xml:space="preserve"> قال ابن عقيل في قوله تعالى</w:t>
      </w:r>
      <w:r>
        <w:rPr>
          <w:rtl/>
        </w:rPr>
        <w:t>:</w:t>
      </w:r>
      <w:r w:rsidR="00751DF8" w:rsidRPr="00997DAE">
        <w:rPr>
          <w:rtl/>
        </w:rPr>
        <w:t xml:space="preserve"> </w:t>
      </w:r>
      <w:r>
        <w:rPr>
          <w:rtl/>
        </w:rPr>
        <w:t>(</w:t>
      </w:r>
      <w:r w:rsidR="00751DF8" w:rsidRPr="00997DAE">
        <w:rPr>
          <w:rtl/>
        </w:rPr>
        <w:t>قل الروح من أمر ربي</w:t>
      </w:r>
      <w:r>
        <w:rPr>
          <w:rtl/>
        </w:rPr>
        <w:t>)</w:t>
      </w:r>
      <w:r w:rsidR="00751DF8" w:rsidRPr="00997DAE">
        <w:rPr>
          <w:rtl/>
        </w:rPr>
        <w:t xml:space="preserve"> الاسراء</w:t>
      </w:r>
      <w:r>
        <w:rPr>
          <w:rtl/>
        </w:rPr>
        <w:t>:</w:t>
      </w:r>
      <w:r w:rsidR="00751DF8" w:rsidRPr="00997DAE">
        <w:rPr>
          <w:rtl/>
        </w:rPr>
        <w:t xml:space="preserve"> 85</w:t>
      </w:r>
      <w:r>
        <w:rPr>
          <w:rtl/>
        </w:rPr>
        <w:t>،</w:t>
      </w:r>
      <w:r w:rsidR="00751DF8" w:rsidRPr="00997DAE">
        <w:rPr>
          <w:rtl/>
        </w:rPr>
        <w:t xml:space="preserve"> قال</w:t>
      </w:r>
      <w:r>
        <w:rPr>
          <w:rtl/>
        </w:rPr>
        <w:t>:</w:t>
      </w:r>
      <w:r w:rsidR="00751DF8" w:rsidRPr="00997DAE">
        <w:rPr>
          <w:rtl/>
        </w:rPr>
        <w:t xml:space="preserve"> الله كف خلقه عن السؤال عن مخلوق</w:t>
      </w:r>
      <w:r>
        <w:rPr>
          <w:rtl/>
        </w:rPr>
        <w:t>،</w:t>
      </w:r>
      <w:r w:rsidR="00751DF8" w:rsidRPr="00997DAE">
        <w:rPr>
          <w:rtl/>
        </w:rPr>
        <w:t xml:space="preserve"> فكفهم عن الخالق وصفاته أولى </w:t>
      </w:r>
      <w:r w:rsidR="00751DF8">
        <w:rPr>
          <w:rFonts w:hint="cs"/>
          <w:rtl/>
        </w:rPr>
        <w:t xml:space="preserve">. </w:t>
      </w:r>
      <w:r w:rsidR="00751DF8" w:rsidRPr="00997DAE">
        <w:rPr>
          <w:rtl/>
        </w:rPr>
        <w:t>وأنشدوا</w:t>
      </w:r>
      <w:r>
        <w:rPr>
          <w:rtl/>
        </w:rPr>
        <w:t>:</w:t>
      </w:r>
      <w:r w:rsidR="00751DF8" w:rsidRPr="00997DAE">
        <w:rPr>
          <w:rtl/>
        </w:rPr>
        <w:t xml:space="preserve"> </w:t>
      </w:r>
      <w:r>
        <w:rPr>
          <w:rtl/>
        </w:rPr>
        <w:t>(</w:t>
      </w:r>
      <w:r w:rsidR="00751DF8" w:rsidRPr="00997DAE">
        <w:rPr>
          <w:rtl/>
        </w:rPr>
        <w:t>حقيقة المرء ليس المرء يدركها فكيف يدرك كنه الخالق الازلي</w:t>
      </w:r>
      <w:r>
        <w:rPr>
          <w:rtl/>
        </w:rPr>
        <w:t>)،</w:t>
      </w:r>
      <w:r w:rsidR="00751DF8" w:rsidRPr="00997DAE">
        <w:rPr>
          <w:rtl/>
        </w:rPr>
        <w:t xml:space="preserve"> </w:t>
      </w:r>
    </w:p>
    <w:p w14:paraId="411D5031" w14:textId="77777777" w:rsidR="00751DF8" w:rsidRPr="00997DAE" w:rsidRDefault="00751DF8" w:rsidP="006E69F0">
      <w:pPr>
        <w:jc w:val="center"/>
        <w:rPr>
          <w:rtl/>
        </w:rPr>
      </w:pPr>
      <w:r w:rsidRPr="00997DAE">
        <w:rPr>
          <w:rtl/>
        </w:rPr>
        <w:t>***</w:t>
      </w:r>
    </w:p>
    <w:p w14:paraId="1C9A40BE" w14:textId="74889270" w:rsidR="00751DF8" w:rsidRPr="00FA4AB3" w:rsidRDefault="006E69F0" w:rsidP="006E69F0">
      <w:pPr>
        <w:jc w:val="center"/>
        <w:rPr>
          <w:b/>
          <w:bCs/>
          <w:rtl/>
        </w:rPr>
      </w:pPr>
      <w:r>
        <w:rPr>
          <w:rFonts w:hint="cs"/>
          <w:bCs/>
          <w:rtl/>
        </w:rPr>
        <w:t>[</w:t>
      </w:r>
      <w:r w:rsidR="00751DF8" w:rsidRPr="00FA4AB3">
        <w:rPr>
          <w:bCs/>
          <w:rtl/>
        </w:rPr>
        <w:t>فصل ذكر الاحاديث التي سموها أخبار الصفات</w:t>
      </w:r>
      <w:r>
        <w:rPr>
          <w:bCs/>
          <w:rtl/>
        </w:rPr>
        <w:t>]</w:t>
      </w:r>
    </w:p>
    <w:p w14:paraId="64B283CD" w14:textId="44CFEA0B" w:rsidR="00751DF8" w:rsidRPr="00997DAE" w:rsidRDefault="00751DF8" w:rsidP="006E69F0">
      <w:pPr>
        <w:rPr>
          <w:rtl/>
        </w:rPr>
      </w:pPr>
      <w:r w:rsidRPr="00997DAE">
        <w:rPr>
          <w:rtl/>
        </w:rPr>
        <w:t>اعلم أن للاحاديث دقائق وآفات لا يعرفهما إلا العلماء الفقهاء</w:t>
      </w:r>
      <w:r>
        <w:rPr>
          <w:rFonts w:hint="cs"/>
          <w:rtl/>
        </w:rPr>
        <w:t xml:space="preserve"> [</w:t>
      </w:r>
      <w:r>
        <w:rPr>
          <w:rFonts w:hint="cs"/>
          <w:color w:val="538135" w:themeColor="accent6" w:themeShade="BF"/>
          <w:sz w:val="24"/>
          <w:szCs w:val="24"/>
          <w:rtl/>
        </w:rPr>
        <w:t>قال المحقق</w:t>
      </w:r>
      <w:r w:rsidR="006E69F0">
        <w:rPr>
          <w:rFonts w:hint="cs"/>
          <w:color w:val="538135" w:themeColor="accent6" w:themeShade="BF"/>
          <w:sz w:val="24"/>
          <w:szCs w:val="24"/>
          <w:rtl/>
        </w:rPr>
        <w:t>:</w:t>
      </w:r>
      <w:r>
        <w:rPr>
          <w:rFonts w:hint="cs"/>
          <w:color w:val="538135" w:themeColor="accent6" w:themeShade="BF"/>
          <w:sz w:val="24"/>
          <w:szCs w:val="24"/>
          <w:rtl/>
        </w:rPr>
        <w:t xml:space="preserve"> </w:t>
      </w:r>
      <w:r w:rsidRPr="00981CDD">
        <w:rPr>
          <w:color w:val="538135" w:themeColor="accent6" w:themeShade="BF"/>
          <w:sz w:val="24"/>
          <w:szCs w:val="24"/>
          <w:rtl/>
        </w:rPr>
        <w:t>ذلك أن الحفاظ عرفوا الحديث الصحيح وحدوه بخمسة أشياء أو شروط وهي</w:t>
      </w:r>
      <w:r w:rsidR="006E69F0">
        <w:rPr>
          <w:color w:val="538135" w:themeColor="accent6" w:themeShade="BF"/>
          <w:sz w:val="24"/>
          <w:szCs w:val="24"/>
          <w:rtl/>
        </w:rPr>
        <w:t>:</w:t>
      </w:r>
      <w:r w:rsidRPr="00981CDD">
        <w:rPr>
          <w:color w:val="538135" w:themeColor="accent6" w:themeShade="BF"/>
          <w:sz w:val="24"/>
          <w:szCs w:val="24"/>
          <w:rtl/>
        </w:rPr>
        <w:t xml:space="preserve"> </w:t>
      </w:r>
      <w:r w:rsidR="006E69F0">
        <w:rPr>
          <w:color w:val="538135" w:themeColor="accent6" w:themeShade="BF"/>
          <w:sz w:val="24"/>
          <w:szCs w:val="24"/>
          <w:rtl/>
        </w:rPr>
        <w:t>(</w:t>
      </w:r>
      <w:r w:rsidRPr="00981CDD">
        <w:rPr>
          <w:color w:val="538135" w:themeColor="accent6" w:themeShade="BF"/>
          <w:sz w:val="24"/>
          <w:szCs w:val="24"/>
          <w:rtl/>
        </w:rPr>
        <w:t>1</w:t>
      </w:r>
      <w:r w:rsidR="006E69F0">
        <w:rPr>
          <w:color w:val="538135" w:themeColor="accent6" w:themeShade="BF"/>
          <w:sz w:val="24"/>
          <w:szCs w:val="24"/>
          <w:rtl/>
        </w:rPr>
        <w:t>)</w:t>
      </w:r>
      <w:r w:rsidRPr="00981CDD">
        <w:rPr>
          <w:color w:val="538135" w:themeColor="accent6" w:themeShade="BF"/>
          <w:sz w:val="24"/>
          <w:szCs w:val="24"/>
          <w:rtl/>
        </w:rPr>
        <w:t xml:space="preserve"> اتصال السند</w:t>
      </w:r>
      <w:r w:rsidR="006E69F0">
        <w:rPr>
          <w:color w:val="538135" w:themeColor="accent6" w:themeShade="BF"/>
          <w:sz w:val="24"/>
          <w:szCs w:val="24"/>
          <w:rtl/>
        </w:rPr>
        <w:t>،</w:t>
      </w:r>
      <w:r w:rsidRPr="00981CDD">
        <w:rPr>
          <w:color w:val="538135" w:themeColor="accent6" w:themeShade="BF"/>
          <w:sz w:val="24"/>
          <w:szCs w:val="24"/>
          <w:rtl/>
        </w:rPr>
        <w:t xml:space="preserve"> </w:t>
      </w:r>
      <w:r w:rsidR="006E69F0">
        <w:rPr>
          <w:color w:val="538135" w:themeColor="accent6" w:themeShade="BF"/>
          <w:sz w:val="24"/>
          <w:szCs w:val="24"/>
          <w:rtl/>
        </w:rPr>
        <w:t>(</w:t>
      </w:r>
      <w:r w:rsidRPr="00981CDD">
        <w:rPr>
          <w:color w:val="538135" w:themeColor="accent6" w:themeShade="BF"/>
          <w:sz w:val="24"/>
          <w:szCs w:val="24"/>
          <w:rtl/>
        </w:rPr>
        <w:t>2</w:t>
      </w:r>
      <w:r w:rsidR="006E69F0">
        <w:rPr>
          <w:color w:val="538135" w:themeColor="accent6" w:themeShade="BF"/>
          <w:sz w:val="24"/>
          <w:szCs w:val="24"/>
          <w:rtl/>
        </w:rPr>
        <w:t>)</w:t>
      </w:r>
      <w:r w:rsidRPr="00981CDD">
        <w:rPr>
          <w:color w:val="538135" w:themeColor="accent6" w:themeShade="BF"/>
          <w:sz w:val="24"/>
          <w:szCs w:val="24"/>
          <w:rtl/>
        </w:rPr>
        <w:t xml:space="preserve"> عدالة الراوي</w:t>
      </w:r>
      <w:r w:rsidR="006E69F0">
        <w:rPr>
          <w:color w:val="538135" w:themeColor="accent6" w:themeShade="BF"/>
          <w:sz w:val="24"/>
          <w:szCs w:val="24"/>
          <w:rtl/>
        </w:rPr>
        <w:t>،</w:t>
      </w:r>
      <w:r w:rsidRPr="00981CDD">
        <w:rPr>
          <w:color w:val="538135" w:themeColor="accent6" w:themeShade="BF"/>
          <w:sz w:val="24"/>
          <w:szCs w:val="24"/>
          <w:rtl/>
        </w:rPr>
        <w:t xml:space="preserve"> </w:t>
      </w:r>
      <w:r w:rsidR="006E69F0">
        <w:rPr>
          <w:color w:val="538135" w:themeColor="accent6" w:themeShade="BF"/>
          <w:sz w:val="24"/>
          <w:szCs w:val="24"/>
          <w:rtl/>
        </w:rPr>
        <w:t>(</w:t>
      </w:r>
      <w:r w:rsidRPr="00981CDD">
        <w:rPr>
          <w:color w:val="538135" w:themeColor="accent6" w:themeShade="BF"/>
          <w:sz w:val="24"/>
          <w:szCs w:val="24"/>
          <w:rtl/>
        </w:rPr>
        <w:t>3</w:t>
      </w:r>
      <w:r w:rsidR="006E69F0">
        <w:rPr>
          <w:color w:val="538135" w:themeColor="accent6" w:themeShade="BF"/>
          <w:sz w:val="24"/>
          <w:szCs w:val="24"/>
          <w:rtl/>
        </w:rPr>
        <w:t>)</w:t>
      </w:r>
      <w:r w:rsidRPr="00981CDD">
        <w:rPr>
          <w:color w:val="538135" w:themeColor="accent6" w:themeShade="BF"/>
          <w:sz w:val="24"/>
          <w:szCs w:val="24"/>
          <w:rtl/>
        </w:rPr>
        <w:t xml:space="preserve"> ضبطه</w:t>
      </w:r>
      <w:r w:rsidR="006E69F0">
        <w:rPr>
          <w:color w:val="538135" w:themeColor="accent6" w:themeShade="BF"/>
          <w:sz w:val="24"/>
          <w:szCs w:val="24"/>
          <w:rtl/>
        </w:rPr>
        <w:t>،</w:t>
      </w:r>
      <w:r w:rsidRPr="00981CDD">
        <w:rPr>
          <w:color w:val="538135" w:themeColor="accent6" w:themeShade="BF"/>
          <w:sz w:val="24"/>
          <w:szCs w:val="24"/>
          <w:rtl/>
        </w:rPr>
        <w:t xml:space="preserve"> </w:t>
      </w:r>
      <w:r w:rsidR="006E69F0">
        <w:rPr>
          <w:color w:val="538135" w:themeColor="accent6" w:themeShade="BF"/>
          <w:sz w:val="24"/>
          <w:szCs w:val="24"/>
          <w:rtl/>
        </w:rPr>
        <w:t>(</w:t>
      </w:r>
      <w:r w:rsidRPr="00981CDD">
        <w:rPr>
          <w:color w:val="538135" w:themeColor="accent6" w:themeShade="BF"/>
          <w:sz w:val="24"/>
          <w:szCs w:val="24"/>
          <w:rtl/>
        </w:rPr>
        <w:t>4</w:t>
      </w:r>
      <w:r w:rsidR="006E69F0">
        <w:rPr>
          <w:color w:val="538135" w:themeColor="accent6" w:themeShade="BF"/>
          <w:sz w:val="24"/>
          <w:szCs w:val="24"/>
          <w:rtl/>
        </w:rPr>
        <w:t>)</w:t>
      </w:r>
      <w:r w:rsidRPr="00981CDD">
        <w:rPr>
          <w:color w:val="538135" w:themeColor="accent6" w:themeShade="BF"/>
          <w:sz w:val="24"/>
          <w:szCs w:val="24"/>
          <w:rtl/>
        </w:rPr>
        <w:t xml:space="preserve"> عدم الشذوذ</w:t>
      </w:r>
      <w:r w:rsidR="006E69F0">
        <w:rPr>
          <w:color w:val="538135" w:themeColor="accent6" w:themeShade="BF"/>
          <w:sz w:val="24"/>
          <w:szCs w:val="24"/>
          <w:rtl/>
        </w:rPr>
        <w:t>،</w:t>
      </w:r>
      <w:r w:rsidRPr="00981CDD">
        <w:rPr>
          <w:color w:val="538135" w:themeColor="accent6" w:themeShade="BF"/>
          <w:sz w:val="24"/>
          <w:szCs w:val="24"/>
          <w:rtl/>
        </w:rPr>
        <w:t xml:space="preserve"> </w:t>
      </w:r>
      <w:r w:rsidR="006E69F0">
        <w:rPr>
          <w:color w:val="538135" w:themeColor="accent6" w:themeShade="BF"/>
          <w:sz w:val="24"/>
          <w:szCs w:val="24"/>
          <w:rtl/>
        </w:rPr>
        <w:t>(</w:t>
      </w:r>
      <w:r w:rsidRPr="00981CDD">
        <w:rPr>
          <w:color w:val="538135" w:themeColor="accent6" w:themeShade="BF"/>
          <w:sz w:val="24"/>
          <w:szCs w:val="24"/>
          <w:rtl/>
        </w:rPr>
        <w:t>5</w:t>
      </w:r>
      <w:r w:rsidR="006E69F0">
        <w:rPr>
          <w:color w:val="538135" w:themeColor="accent6" w:themeShade="BF"/>
          <w:sz w:val="24"/>
          <w:szCs w:val="24"/>
          <w:rtl/>
        </w:rPr>
        <w:t>)</w:t>
      </w:r>
      <w:r w:rsidRPr="00981CDD">
        <w:rPr>
          <w:color w:val="538135" w:themeColor="accent6" w:themeShade="BF"/>
          <w:sz w:val="24"/>
          <w:szCs w:val="24"/>
          <w:rtl/>
        </w:rPr>
        <w:t xml:space="preserve"> عدم العلة</w:t>
      </w:r>
      <w:r w:rsidR="006E69F0">
        <w:rPr>
          <w:color w:val="538135" w:themeColor="accent6" w:themeShade="BF"/>
          <w:sz w:val="24"/>
          <w:szCs w:val="24"/>
          <w:rtl/>
        </w:rPr>
        <w:t>،</w:t>
      </w:r>
      <w:r w:rsidRPr="00981CDD">
        <w:rPr>
          <w:color w:val="538135" w:themeColor="accent6" w:themeShade="BF"/>
          <w:sz w:val="24"/>
          <w:szCs w:val="24"/>
          <w:rtl/>
        </w:rPr>
        <w:t xml:space="preserve"> ولان أكثر الحفاظ لم يجمعوا بين الفقه والحديث فلم يراعوا حقيقة الشرط الرابع والخامس الذي وضعوه غالبا لأننا لا ننفي أنهم يحكمون أحيانا على الحديث بالشذوذ أو بأنه معلول إلا أن ذلك قليل في الواقع</w:t>
      </w:r>
      <w:r w:rsidR="006E69F0">
        <w:rPr>
          <w:color w:val="538135" w:themeColor="accent6" w:themeShade="BF"/>
          <w:sz w:val="24"/>
          <w:szCs w:val="24"/>
          <w:rtl/>
        </w:rPr>
        <w:t>،</w:t>
      </w:r>
      <w:r w:rsidRPr="00981CDD">
        <w:rPr>
          <w:color w:val="538135" w:themeColor="accent6" w:themeShade="BF"/>
          <w:sz w:val="24"/>
          <w:szCs w:val="24"/>
          <w:rtl/>
        </w:rPr>
        <w:t xml:space="preserve"> وها هم يأتون في كلامهم على الحديث المعلل بحديث سيدنا أنس الذي في صحيح مسلم</w:t>
      </w:r>
      <w:r w:rsidR="006E69F0">
        <w:rPr>
          <w:color w:val="538135" w:themeColor="accent6" w:themeShade="BF"/>
          <w:sz w:val="24"/>
          <w:szCs w:val="24"/>
          <w:rtl/>
        </w:rPr>
        <w:t>:</w:t>
      </w:r>
      <w:r w:rsidRPr="00981CDD">
        <w:rPr>
          <w:color w:val="538135" w:themeColor="accent6" w:themeShade="BF"/>
          <w:sz w:val="24"/>
          <w:szCs w:val="24"/>
          <w:rtl/>
        </w:rPr>
        <w:t xml:space="preserve"> " صليت خلف النبي صلى الله عليه وسلم وأبي بكر وعمر وعثمان فكانوا يفتتحون القراءة بالحمد لله رب العالمين</w:t>
      </w:r>
      <w:r w:rsidR="006E69F0">
        <w:rPr>
          <w:color w:val="538135" w:themeColor="accent6" w:themeShade="BF"/>
          <w:sz w:val="24"/>
          <w:szCs w:val="24"/>
          <w:rtl/>
        </w:rPr>
        <w:t>،</w:t>
      </w:r>
      <w:r w:rsidRPr="00981CDD">
        <w:rPr>
          <w:color w:val="538135" w:themeColor="accent6" w:themeShade="BF"/>
          <w:sz w:val="24"/>
          <w:szCs w:val="24"/>
          <w:rtl/>
        </w:rPr>
        <w:t xml:space="preserve"> لا يذكرون بسم الله الرحمن الرحيم أول القراءة ولا آخرها " ويقولون</w:t>
      </w:r>
      <w:r w:rsidR="006E69F0">
        <w:rPr>
          <w:color w:val="538135" w:themeColor="accent6" w:themeShade="BF"/>
          <w:sz w:val="24"/>
          <w:szCs w:val="24"/>
          <w:rtl/>
        </w:rPr>
        <w:t>:</w:t>
      </w:r>
      <w:r w:rsidRPr="00981CDD">
        <w:rPr>
          <w:color w:val="538135" w:themeColor="accent6" w:themeShade="BF"/>
          <w:sz w:val="24"/>
          <w:szCs w:val="24"/>
          <w:rtl/>
        </w:rPr>
        <w:t xml:space="preserve"> إن عبارة " لا يذكرون بسم الله الرحمن الرحيم أول القراءة ولا آخرها " ليست من كلام سيدنا أنس وإنما هي من كلام الراوي عنه</w:t>
      </w:r>
      <w:r w:rsidR="006E69F0">
        <w:rPr>
          <w:color w:val="538135" w:themeColor="accent6" w:themeShade="BF"/>
          <w:sz w:val="24"/>
          <w:szCs w:val="24"/>
          <w:rtl/>
        </w:rPr>
        <w:t>،</w:t>
      </w:r>
      <w:r w:rsidRPr="00981CDD">
        <w:rPr>
          <w:color w:val="538135" w:themeColor="accent6" w:themeShade="BF"/>
          <w:sz w:val="24"/>
          <w:szCs w:val="24"/>
          <w:rtl/>
        </w:rPr>
        <w:t xml:space="preserve"> لأنّه فهم من كلام سيدنا أنس في قوله</w:t>
      </w:r>
      <w:r w:rsidR="006E69F0">
        <w:rPr>
          <w:color w:val="538135" w:themeColor="accent6" w:themeShade="BF"/>
          <w:sz w:val="24"/>
          <w:szCs w:val="24"/>
          <w:rtl/>
        </w:rPr>
        <w:t>:</w:t>
      </w:r>
      <w:r w:rsidRPr="00981CDD">
        <w:rPr>
          <w:color w:val="538135" w:themeColor="accent6" w:themeShade="BF"/>
          <w:sz w:val="24"/>
          <w:szCs w:val="24"/>
          <w:rtl/>
        </w:rPr>
        <w:t xml:space="preserve"> " يفتتحون القراءة بالحمد لله رب العالمين " أنه يعني أنهم ما كانوا يقرأون البسملة</w:t>
      </w:r>
      <w:r w:rsidR="006E69F0">
        <w:rPr>
          <w:color w:val="538135" w:themeColor="accent6" w:themeShade="BF"/>
          <w:sz w:val="24"/>
          <w:szCs w:val="24"/>
          <w:rtl/>
        </w:rPr>
        <w:t>،</w:t>
      </w:r>
      <w:r w:rsidRPr="00981CDD">
        <w:rPr>
          <w:color w:val="538135" w:themeColor="accent6" w:themeShade="BF"/>
          <w:sz w:val="24"/>
          <w:szCs w:val="24"/>
          <w:rtl/>
        </w:rPr>
        <w:t xml:space="preserve"> وليس مراد سيدنا أنس ذلك</w:t>
      </w:r>
      <w:r w:rsidR="006E69F0">
        <w:rPr>
          <w:color w:val="538135" w:themeColor="accent6" w:themeShade="BF"/>
          <w:sz w:val="24"/>
          <w:szCs w:val="24"/>
          <w:rtl/>
        </w:rPr>
        <w:t>،</w:t>
      </w:r>
      <w:r w:rsidRPr="00981CDD">
        <w:rPr>
          <w:color w:val="538135" w:themeColor="accent6" w:themeShade="BF"/>
          <w:sz w:val="24"/>
          <w:szCs w:val="24"/>
          <w:rtl/>
        </w:rPr>
        <w:t xml:space="preserve"> وانما مراده أنهم كانوا يبدأون القراءة بسورة الحمد لله رب العالمين لا بالسورة الصغيرة</w:t>
      </w:r>
      <w:r w:rsidR="006E69F0">
        <w:rPr>
          <w:color w:val="538135" w:themeColor="accent6" w:themeShade="BF"/>
          <w:sz w:val="24"/>
          <w:szCs w:val="24"/>
          <w:rtl/>
        </w:rPr>
        <w:t>،</w:t>
      </w:r>
      <w:r w:rsidRPr="00981CDD">
        <w:rPr>
          <w:color w:val="538135" w:themeColor="accent6" w:themeShade="BF"/>
          <w:sz w:val="24"/>
          <w:szCs w:val="24"/>
          <w:rtl/>
        </w:rPr>
        <w:t xml:space="preserve"> وهكذا فإن هذه العلل أو الشذوذات الدقيقة لا يستطيع الحافظ الذي لم يشتغل بالفقه أن يدركها ويحكم بشذوذ الحديث أو عليته</w:t>
      </w:r>
      <w:r w:rsidR="006E69F0">
        <w:rPr>
          <w:color w:val="538135" w:themeColor="accent6" w:themeShade="BF"/>
          <w:sz w:val="24"/>
          <w:szCs w:val="24"/>
          <w:rtl/>
        </w:rPr>
        <w:t>،</w:t>
      </w:r>
      <w:r w:rsidRPr="00981CDD">
        <w:rPr>
          <w:color w:val="538135" w:themeColor="accent6" w:themeShade="BF"/>
          <w:sz w:val="24"/>
          <w:szCs w:val="24"/>
          <w:rtl/>
        </w:rPr>
        <w:t xml:space="preserve"> وإنما هذا من اختصاص الحافظ الفقيه</w:t>
      </w:r>
      <w:r w:rsidR="006E69F0">
        <w:rPr>
          <w:color w:val="538135" w:themeColor="accent6" w:themeShade="BF"/>
          <w:sz w:val="24"/>
          <w:szCs w:val="24"/>
          <w:rtl/>
        </w:rPr>
        <w:t>،</w:t>
      </w:r>
      <w:r w:rsidRPr="00981CDD">
        <w:rPr>
          <w:color w:val="538135" w:themeColor="accent6" w:themeShade="BF"/>
          <w:sz w:val="24"/>
          <w:szCs w:val="24"/>
          <w:rtl/>
        </w:rPr>
        <w:t xml:space="preserve"> وسأعقد إن شاء الله تعالى ملحقا آخر هذا الكتاب في هذه المسألة</w:t>
      </w:r>
      <w:r w:rsidR="006E69F0">
        <w:rPr>
          <w:rFonts w:hint="cs"/>
          <w:rtl/>
        </w:rPr>
        <w:t>]</w:t>
      </w:r>
      <w:r w:rsidR="006E69F0">
        <w:rPr>
          <w:rtl/>
        </w:rPr>
        <w:t>،</w:t>
      </w:r>
      <w:r w:rsidRPr="00997DAE">
        <w:rPr>
          <w:rtl/>
        </w:rPr>
        <w:t xml:space="preserve"> تارة في نظمها</w:t>
      </w:r>
      <w:r w:rsidR="006E69F0">
        <w:rPr>
          <w:rtl/>
        </w:rPr>
        <w:t>،</w:t>
      </w:r>
      <w:r w:rsidRPr="00997DAE">
        <w:rPr>
          <w:rtl/>
        </w:rPr>
        <w:t xml:space="preserve"> وتارة في كشف معناها</w:t>
      </w:r>
      <w:r w:rsidR="006E69F0">
        <w:rPr>
          <w:rtl/>
        </w:rPr>
        <w:t>،</w:t>
      </w:r>
      <w:r w:rsidRPr="00997DAE">
        <w:rPr>
          <w:rtl/>
        </w:rPr>
        <w:t xml:space="preserve"> وسنوضح بعض ذلك إن شاء الله تعالى</w:t>
      </w:r>
      <w:r w:rsidR="006E69F0">
        <w:rPr>
          <w:rtl/>
        </w:rPr>
        <w:t>،</w:t>
      </w:r>
      <w:r w:rsidRPr="00997DAE">
        <w:rPr>
          <w:rtl/>
        </w:rPr>
        <w:t xml:space="preserve"> </w:t>
      </w:r>
    </w:p>
    <w:p w14:paraId="2F7733F4" w14:textId="15D6CB57" w:rsidR="00751DF8" w:rsidRPr="00997DAE" w:rsidRDefault="006E69F0" w:rsidP="006E69F0">
      <w:pPr>
        <w:spacing w:after="0"/>
        <w:rPr>
          <w:rtl/>
        </w:rPr>
      </w:pPr>
      <w:r>
        <w:rPr>
          <w:bCs/>
          <w:u w:val="single"/>
          <w:rtl/>
        </w:rPr>
        <w:t>[</w:t>
      </w:r>
      <w:r w:rsidR="00751DF8" w:rsidRPr="00B93DA1">
        <w:rPr>
          <w:bCs/>
          <w:u w:val="single"/>
          <w:rtl/>
        </w:rPr>
        <w:t>1</w:t>
      </w:r>
      <w:r>
        <w:rPr>
          <w:bCs/>
          <w:u w:val="single"/>
          <w:rtl/>
        </w:rPr>
        <w:t>]</w:t>
      </w:r>
      <w:r>
        <w:rPr>
          <w:u w:val="single"/>
          <w:rtl/>
        </w:rPr>
        <w:t>:</w:t>
      </w:r>
      <w:r w:rsidR="00751DF8" w:rsidRPr="00FA4AB3">
        <w:rPr>
          <w:rFonts w:hint="cs"/>
          <w:bCs/>
          <w:rtl/>
        </w:rPr>
        <w:t xml:space="preserve"> </w:t>
      </w:r>
      <w:r>
        <w:rPr>
          <w:rFonts w:hint="cs"/>
          <w:bCs/>
          <w:rtl/>
        </w:rPr>
        <w:t>[</w:t>
      </w:r>
      <w:r w:rsidR="00751DF8" w:rsidRPr="00FA4AB3">
        <w:rPr>
          <w:bCs/>
          <w:rtl/>
        </w:rPr>
        <w:t>الحديث الاول</w:t>
      </w:r>
      <w:r>
        <w:rPr>
          <w:bCs/>
          <w:rtl/>
        </w:rPr>
        <w:t>]</w:t>
      </w:r>
      <w:r>
        <w:rPr>
          <w:rFonts w:hint="cs"/>
          <w:rtl/>
        </w:rPr>
        <w:t>:</w:t>
      </w:r>
      <w:r w:rsidR="00751DF8" w:rsidRPr="00997DAE">
        <w:rPr>
          <w:rtl/>
        </w:rPr>
        <w:t xml:space="preserve"> روى البخاري </w:t>
      </w:r>
      <w:r>
        <w:rPr>
          <w:rtl/>
        </w:rPr>
        <w:t>(</w:t>
      </w:r>
      <w:r w:rsidR="00751DF8" w:rsidRPr="00997DAE">
        <w:rPr>
          <w:rtl/>
        </w:rPr>
        <w:t>فتح 11 / 3</w:t>
      </w:r>
      <w:r>
        <w:rPr>
          <w:rtl/>
        </w:rPr>
        <w:t>)</w:t>
      </w:r>
      <w:r w:rsidR="00751DF8" w:rsidRPr="00997DAE">
        <w:rPr>
          <w:rtl/>
        </w:rPr>
        <w:t xml:space="preserve"> ومسلم </w:t>
      </w:r>
      <w:r>
        <w:rPr>
          <w:rtl/>
        </w:rPr>
        <w:t>(</w:t>
      </w:r>
      <w:r w:rsidR="00751DF8" w:rsidRPr="00997DAE">
        <w:rPr>
          <w:rtl/>
        </w:rPr>
        <w:t>4 / 2017 برقم 115</w:t>
      </w:r>
      <w:r>
        <w:rPr>
          <w:rtl/>
        </w:rPr>
        <w:t>)</w:t>
      </w:r>
      <w:r w:rsidR="00751DF8" w:rsidRPr="00997DAE">
        <w:rPr>
          <w:rtl/>
        </w:rPr>
        <w:t xml:space="preserve"> في الصحيحين من حديث أبي هريرة رضي الله عنه قال</w:t>
      </w:r>
      <w:r>
        <w:rPr>
          <w:rtl/>
        </w:rPr>
        <w:t>:</w:t>
      </w:r>
      <w:r w:rsidR="00751DF8" w:rsidRPr="00997DAE">
        <w:rPr>
          <w:rtl/>
        </w:rPr>
        <w:t xml:space="preserve"> قال رسول الله صلى الله عليه وسلم</w:t>
      </w:r>
      <w:r>
        <w:rPr>
          <w:rtl/>
        </w:rPr>
        <w:t>:</w:t>
      </w:r>
      <w:r w:rsidR="00751DF8" w:rsidRPr="00997DAE">
        <w:rPr>
          <w:rtl/>
        </w:rPr>
        <w:t xml:space="preserve"> " خلق الله آدم على صورته </w:t>
      </w:r>
      <w:r w:rsidR="00751DF8" w:rsidRPr="00D2208B">
        <w:rPr>
          <w:sz w:val="24"/>
          <w:szCs w:val="24"/>
          <w:rtl/>
        </w:rPr>
        <w:t>"</w:t>
      </w:r>
      <w:r>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المراد بقوله</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على صورته</w:t>
      </w:r>
      <w:r>
        <w:rPr>
          <w:color w:val="538135" w:themeColor="accent6" w:themeShade="BF"/>
          <w:sz w:val="24"/>
          <w:szCs w:val="24"/>
          <w:rtl/>
        </w:rPr>
        <w:t>)</w:t>
      </w:r>
      <w:r w:rsidR="00751DF8" w:rsidRPr="00981CDD">
        <w:rPr>
          <w:color w:val="538135" w:themeColor="accent6" w:themeShade="BF"/>
          <w:sz w:val="24"/>
          <w:szCs w:val="24"/>
          <w:rtl/>
        </w:rPr>
        <w:t xml:space="preserve"> أي على صورة المضروب</w:t>
      </w:r>
      <w:r>
        <w:rPr>
          <w:color w:val="538135" w:themeColor="accent6" w:themeShade="BF"/>
          <w:sz w:val="24"/>
          <w:szCs w:val="24"/>
          <w:rtl/>
        </w:rPr>
        <w:t>،</w:t>
      </w:r>
      <w:r w:rsidR="00751DF8" w:rsidRPr="00981CDD">
        <w:rPr>
          <w:color w:val="538135" w:themeColor="accent6" w:themeShade="BF"/>
          <w:sz w:val="24"/>
          <w:szCs w:val="24"/>
          <w:rtl/>
        </w:rPr>
        <w:t xml:space="preserve"> وذلك لان النبي صلى الله عليه وسلم مر على رجل يضرب غلامه أو يزجره ويقول له</w:t>
      </w:r>
      <w:r>
        <w:rPr>
          <w:color w:val="538135" w:themeColor="accent6" w:themeShade="BF"/>
          <w:sz w:val="24"/>
          <w:szCs w:val="24"/>
          <w:rtl/>
        </w:rPr>
        <w:t>:</w:t>
      </w:r>
      <w:r w:rsidR="00751DF8" w:rsidRPr="00981CDD">
        <w:rPr>
          <w:color w:val="538135" w:themeColor="accent6" w:themeShade="BF"/>
          <w:sz w:val="24"/>
          <w:szCs w:val="24"/>
          <w:rtl/>
        </w:rPr>
        <w:t xml:space="preserve"> " قبح الله وجهك ووجه من أشبهك " فسمعه النبي صلى الله عليه وسلم فأنكر ذلك لان وجوه البشر كلها على صورة أبيهم سيدنا آدم عليه السلام وهو نبي مرسل فقال له النبي صلى الله عليه وسلم</w:t>
      </w:r>
      <w:r>
        <w:rPr>
          <w:color w:val="538135" w:themeColor="accent6" w:themeShade="BF"/>
          <w:sz w:val="24"/>
          <w:szCs w:val="24"/>
          <w:rtl/>
        </w:rPr>
        <w:t>:</w:t>
      </w:r>
      <w:r w:rsidR="00751DF8" w:rsidRPr="00981CDD">
        <w:rPr>
          <w:color w:val="538135" w:themeColor="accent6" w:themeShade="BF"/>
          <w:sz w:val="24"/>
          <w:szCs w:val="24"/>
          <w:rtl/>
        </w:rPr>
        <w:t xml:space="preserve"> " لا تقبح الوجه فإن الله خلق آدم على صورته " أي على صورة هذا الوجه الذي تقبحه وتضربه</w:t>
      </w:r>
      <w:r>
        <w:rPr>
          <w:color w:val="538135" w:themeColor="accent6" w:themeShade="BF"/>
          <w:sz w:val="24"/>
          <w:szCs w:val="24"/>
          <w:rtl/>
        </w:rPr>
        <w:t>:</w:t>
      </w:r>
      <w:r w:rsidR="00751DF8" w:rsidRPr="00981CDD">
        <w:rPr>
          <w:color w:val="538135" w:themeColor="accent6" w:themeShade="BF"/>
          <w:sz w:val="24"/>
          <w:szCs w:val="24"/>
          <w:rtl/>
        </w:rPr>
        <w:t xml:space="preserve"> أي مثله في الصورة</w:t>
      </w:r>
      <w:r>
        <w:rPr>
          <w:color w:val="538135" w:themeColor="accent6" w:themeShade="BF"/>
          <w:sz w:val="24"/>
          <w:szCs w:val="24"/>
          <w:rtl/>
        </w:rPr>
        <w:t>،</w:t>
      </w:r>
      <w:r w:rsidR="00751DF8" w:rsidRPr="00981CDD">
        <w:rPr>
          <w:color w:val="538135" w:themeColor="accent6" w:themeShade="BF"/>
          <w:sz w:val="24"/>
          <w:szCs w:val="24"/>
          <w:rtl/>
        </w:rPr>
        <w:t xml:space="preserve"> فليس شيء من ذلك يتعلق أو يعود على الله تعالى</w:t>
      </w:r>
      <w:r>
        <w:rPr>
          <w:color w:val="538135" w:themeColor="accent6" w:themeShade="BF"/>
          <w:sz w:val="24"/>
          <w:szCs w:val="24"/>
          <w:rtl/>
        </w:rPr>
        <w:t>،</w:t>
      </w:r>
      <w:r w:rsidR="00751DF8" w:rsidRPr="00981CDD">
        <w:rPr>
          <w:color w:val="538135" w:themeColor="accent6" w:themeShade="BF"/>
          <w:sz w:val="24"/>
          <w:szCs w:val="24"/>
          <w:rtl/>
        </w:rPr>
        <w:t xml:space="preserve"> فتنبه</w:t>
      </w:r>
      <w:r>
        <w:rPr>
          <w:color w:val="538135" w:themeColor="accent6" w:themeShade="BF"/>
          <w:sz w:val="24"/>
          <w:szCs w:val="24"/>
          <w:rtl/>
        </w:rPr>
        <w:t>،</w:t>
      </w:r>
      <w:r w:rsidR="00751DF8" w:rsidRPr="00981CDD">
        <w:rPr>
          <w:color w:val="538135" w:themeColor="accent6" w:themeShade="BF"/>
          <w:sz w:val="24"/>
          <w:szCs w:val="24"/>
          <w:rtl/>
        </w:rPr>
        <w:t xml:space="preserve"> وسيأتي تخريج هذا الحديث بعد قليل وضبط ألفاظه الواردة والله الموفق</w:t>
      </w:r>
      <w:r>
        <w:rPr>
          <w:color w:val="538135" w:themeColor="accent6" w:themeShade="BF"/>
          <w:sz w:val="24"/>
          <w:szCs w:val="24"/>
          <w:rtl/>
        </w:rPr>
        <w:t>،</w:t>
      </w:r>
      <w:r>
        <w:rPr>
          <w:sz w:val="24"/>
          <w:szCs w:val="24"/>
          <w:rtl/>
        </w:rPr>
        <w:t>]</w:t>
      </w:r>
      <w:r>
        <w:rPr>
          <w:rtl/>
        </w:rPr>
        <w:t>،</w:t>
      </w:r>
      <w:r w:rsidR="00751DF8" w:rsidRPr="00997DAE">
        <w:rPr>
          <w:rtl/>
        </w:rPr>
        <w:t xml:space="preserve"> قلت</w:t>
      </w:r>
      <w:r>
        <w:rPr>
          <w:rtl/>
        </w:rPr>
        <w:t>:</w:t>
      </w:r>
      <w:r w:rsidR="00751DF8" w:rsidRPr="00997DAE">
        <w:rPr>
          <w:rtl/>
        </w:rPr>
        <w:t xml:space="preserve"> للناس في هذا مذهبان</w:t>
      </w:r>
      <w:r>
        <w:rPr>
          <w:rtl/>
        </w:rPr>
        <w:t>:</w:t>
      </w:r>
      <w:r w:rsidR="00751DF8" w:rsidRPr="00997DAE">
        <w:rPr>
          <w:rtl/>
        </w:rPr>
        <w:t xml:space="preserve"> </w:t>
      </w:r>
      <w:r>
        <w:rPr>
          <w:rtl/>
        </w:rPr>
        <w:t>(</w:t>
      </w:r>
      <w:r w:rsidR="00751DF8" w:rsidRPr="00997DAE">
        <w:rPr>
          <w:rtl/>
        </w:rPr>
        <w:t>أحدهما</w:t>
      </w:r>
      <w:r>
        <w:rPr>
          <w:rtl/>
        </w:rPr>
        <w:t>):</w:t>
      </w:r>
      <w:r w:rsidR="00751DF8" w:rsidRPr="00997DAE">
        <w:rPr>
          <w:rtl/>
        </w:rPr>
        <w:t xml:space="preserve"> السكوت عن تفسيره</w:t>
      </w:r>
      <w:r>
        <w:rPr>
          <w:rtl/>
        </w:rPr>
        <w:t>،</w:t>
      </w:r>
      <w:r w:rsidR="00751DF8" w:rsidRPr="00997DAE">
        <w:rPr>
          <w:rtl/>
        </w:rPr>
        <w:t xml:space="preserve"> و </w:t>
      </w:r>
      <w:r>
        <w:rPr>
          <w:rtl/>
        </w:rPr>
        <w:t>(</w:t>
      </w:r>
      <w:r w:rsidR="00751DF8" w:rsidRPr="00997DAE">
        <w:rPr>
          <w:rtl/>
        </w:rPr>
        <w:t>الثاني</w:t>
      </w:r>
      <w:r>
        <w:rPr>
          <w:rtl/>
        </w:rPr>
        <w:t>):</w:t>
      </w:r>
      <w:r w:rsidR="00751DF8" w:rsidRPr="00997DAE">
        <w:rPr>
          <w:rtl/>
        </w:rPr>
        <w:t xml:space="preserve"> الكلام في معناه</w:t>
      </w:r>
      <w:r>
        <w:rPr>
          <w:rtl/>
        </w:rPr>
        <w:t>،</w:t>
      </w:r>
      <w:r w:rsidR="00751DF8" w:rsidRPr="00997DAE">
        <w:rPr>
          <w:rtl/>
        </w:rPr>
        <w:t xml:space="preserve"> واختلف أرباب هذا المذهب في الهاء على من تعود . .</w:t>
      </w:r>
      <w:r>
        <w:rPr>
          <w:rtl/>
        </w:rPr>
        <w:t>؟</w:t>
      </w:r>
      <w:r w:rsidR="00751DF8" w:rsidRPr="00997DAE">
        <w:rPr>
          <w:rtl/>
        </w:rPr>
        <w:t xml:space="preserve"> على ثلاثة أقوال</w:t>
      </w:r>
      <w:r>
        <w:rPr>
          <w:rtl/>
        </w:rPr>
        <w:t>:</w:t>
      </w:r>
      <w:r w:rsidR="00751DF8" w:rsidRPr="00997DAE">
        <w:rPr>
          <w:rtl/>
        </w:rPr>
        <w:t xml:space="preserve"> أحدها</w:t>
      </w:r>
      <w:r>
        <w:rPr>
          <w:rtl/>
        </w:rPr>
        <w:t>:</w:t>
      </w:r>
      <w:r w:rsidR="00751DF8" w:rsidRPr="00997DAE">
        <w:rPr>
          <w:rtl/>
        </w:rPr>
        <w:t xml:space="preserve"> تعود على بعض بني آدم</w:t>
      </w:r>
      <w:r w:rsidR="00751DF8">
        <w:rPr>
          <w:rFonts w:hint="cs"/>
          <w:rtl/>
        </w:rPr>
        <w:t xml:space="preserve"> </w:t>
      </w:r>
      <w:r w:rsidR="00751DF8" w:rsidRPr="00D2208B">
        <w:rPr>
          <w:rFonts w:hint="cs"/>
          <w:sz w:val="24"/>
          <w:szCs w:val="24"/>
          <w:rtl/>
        </w:rPr>
        <w:t>[</w:t>
      </w:r>
      <w:r w:rsidR="00751DF8" w:rsidRPr="00D2208B">
        <w:rPr>
          <w:sz w:val="24"/>
          <w:szCs w:val="24"/>
          <w:rtl/>
        </w:rPr>
        <w:t>وهذا هو الوجه الصحيح كما قدمنا ولا محيد عنه</w:t>
      </w:r>
      <w:r w:rsidR="00751DF8" w:rsidRPr="00D2208B">
        <w:rPr>
          <w:rFonts w:hint="cs"/>
          <w:sz w:val="24"/>
          <w:szCs w:val="24"/>
          <w:rtl/>
        </w:rPr>
        <w:t>]</w:t>
      </w:r>
      <w:r>
        <w:rPr>
          <w:sz w:val="24"/>
          <w:szCs w:val="24"/>
          <w:rtl/>
        </w:rPr>
        <w:t>،</w:t>
      </w:r>
      <w:r w:rsidR="00751DF8" w:rsidRPr="00997DAE">
        <w:rPr>
          <w:rtl/>
        </w:rPr>
        <w:t xml:space="preserve"> وذلك أن النبي صلى الله عليه وسلم مر برجل يضرب رجلا وهو يقول</w:t>
      </w:r>
      <w:r>
        <w:rPr>
          <w:rtl/>
        </w:rPr>
        <w:t>:</w:t>
      </w:r>
      <w:r w:rsidR="00751DF8" w:rsidRPr="00997DAE">
        <w:rPr>
          <w:rtl/>
        </w:rPr>
        <w:t xml:space="preserve"> قبح الله وجهك ووجه من أشبه وجهك</w:t>
      </w:r>
      <w:r>
        <w:rPr>
          <w:rtl/>
        </w:rPr>
        <w:t>،</w:t>
      </w:r>
      <w:r w:rsidR="00751DF8" w:rsidRPr="00997DAE">
        <w:rPr>
          <w:rtl/>
        </w:rPr>
        <w:t xml:space="preserve"> فقال</w:t>
      </w:r>
      <w:r>
        <w:rPr>
          <w:rtl/>
        </w:rPr>
        <w:t>:</w:t>
      </w:r>
      <w:r w:rsidR="00751DF8" w:rsidRPr="00997DAE">
        <w:rPr>
          <w:rtl/>
        </w:rPr>
        <w:t xml:space="preserve"> " إذا ضرب أحدكم فليتق الوجه فإن الله تعالى خلق آدم على صورته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رواه الامام أحمد في مسنده </w:t>
      </w:r>
      <w:r>
        <w:rPr>
          <w:color w:val="538135" w:themeColor="accent6" w:themeShade="BF"/>
          <w:sz w:val="24"/>
          <w:szCs w:val="24"/>
          <w:rtl/>
        </w:rPr>
        <w:t>(</w:t>
      </w:r>
      <w:r w:rsidR="00751DF8" w:rsidRPr="00981CDD">
        <w:rPr>
          <w:color w:val="538135" w:themeColor="accent6" w:themeShade="BF"/>
          <w:sz w:val="24"/>
          <w:szCs w:val="24"/>
          <w:rtl/>
        </w:rPr>
        <w:t>2 / 434</w:t>
      </w:r>
      <w:r>
        <w:rPr>
          <w:color w:val="538135" w:themeColor="accent6" w:themeShade="BF"/>
          <w:sz w:val="24"/>
          <w:szCs w:val="24"/>
          <w:rtl/>
        </w:rPr>
        <w:t>)</w:t>
      </w:r>
      <w:r w:rsidR="00751DF8" w:rsidRPr="00981CDD">
        <w:rPr>
          <w:color w:val="538135" w:themeColor="accent6" w:themeShade="BF"/>
          <w:sz w:val="24"/>
          <w:szCs w:val="24"/>
          <w:rtl/>
        </w:rPr>
        <w:t xml:space="preserve"> والبخاري بنحوه في الادب المفرد</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73</w:t>
      </w:r>
      <w:r>
        <w:rPr>
          <w:color w:val="538135" w:themeColor="accent6" w:themeShade="BF"/>
          <w:sz w:val="24"/>
          <w:szCs w:val="24"/>
          <w:rtl/>
        </w:rPr>
        <w:t>)</w:t>
      </w:r>
      <w:r w:rsidR="00751DF8" w:rsidRPr="00981CDD">
        <w:rPr>
          <w:color w:val="538135" w:themeColor="accent6" w:themeShade="BF"/>
          <w:sz w:val="24"/>
          <w:szCs w:val="24"/>
          <w:rtl/>
        </w:rPr>
        <w:t xml:space="preserve"> وابن أبي عاصم في " سنته " </w:t>
      </w:r>
      <w:r>
        <w:rPr>
          <w:color w:val="538135" w:themeColor="accent6" w:themeShade="BF"/>
          <w:sz w:val="24"/>
          <w:szCs w:val="24"/>
          <w:rtl/>
        </w:rPr>
        <w:t>(</w:t>
      </w:r>
      <w:r w:rsidR="00751DF8" w:rsidRPr="00981CDD">
        <w:rPr>
          <w:color w:val="538135" w:themeColor="accent6" w:themeShade="BF"/>
          <w:sz w:val="24"/>
          <w:szCs w:val="24"/>
          <w:rtl/>
        </w:rPr>
        <w:t>228 برقم 516 - 521</w:t>
      </w:r>
      <w:r>
        <w:rPr>
          <w:color w:val="538135" w:themeColor="accent6" w:themeShade="BF"/>
          <w:sz w:val="24"/>
          <w:szCs w:val="24"/>
          <w:rtl/>
        </w:rPr>
        <w:t>)</w:t>
      </w:r>
      <w:r w:rsidR="00751DF8" w:rsidRPr="00981CDD">
        <w:rPr>
          <w:color w:val="538135" w:themeColor="accent6" w:themeShade="BF"/>
          <w:sz w:val="24"/>
          <w:szCs w:val="24"/>
          <w:rtl/>
        </w:rPr>
        <w:t xml:space="preserve"> والبيهقي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291 بتحقيق المحدث الكوثري رحمه الله تعالى</w:t>
      </w:r>
      <w:r>
        <w:rPr>
          <w:color w:val="538135" w:themeColor="accent6" w:themeShade="BF"/>
          <w:sz w:val="24"/>
          <w:szCs w:val="24"/>
          <w:rtl/>
        </w:rPr>
        <w:t>)</w:t>
      </w:r>
      <w:r w:rsidR="00751DF8" w:rsidRPr="00981CDD">
        <w:rPr>
          <w:color w:val="538135" w:themeColor="accent6" w:themeShade="BF"/>
          <w:sz w:val="24"/>
          <w:szCs w:val="24"/>
          <w:rtl/>
        </w:rPr>
        <w:t xml:space="preserve"> وذكر ذلك الحافظ ابن حجر في الفتح </w:t>
      </w:r>
      <w:r>
        <w:rPr>
          <w:color w:val="538135" w:themeColor="accent6" w:themeShade="BF"/>
          <w:sz w:val="24"/>
          <w:szCs w:val="24"/>
          <w:rtl/>
        </w:rPr>
        <w:t>(</w:t>
      </w:r>
      <w:r w:rsidR="00751DF8" w:rsidRPr="00981CDD">
        <w:rPr>
          <w:color w:val="538135" w:themeColor="accent6" w:themeShade="BF"/>
          <w:sz w:val="24"/>
          <w:szCs w:val="24"/>
          <w:rtl/>
        </w:rPr>
        <w:t>5 / 183</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وروايات هؤلاء جميعا تفيد ما ذكره الحافظ ابن الجوزي من أن النبي صلى الله عليه وسلم مر برجل يضرب رجلا أو غلاما والله الموفق</w:t>
      </w:r>
      <w:r>
        <w:rPr>
          <w:color w:val="538135" w:themeColor="accent6" w:themeShade="BF"/>
          <w:sz w:val="24"/>
          <w:szCs w:val="24"/>
          <w:rtl/>
        </w:rPr>
        <w:t>]</w:t>
      </w:r>
      <w:r>
        <w:rPr>
          <w:rtl/>
        </w:rPr>
        <w:t>،</w:t>
      </w:r>
      <w:r w:rsidR="00751DF8" w:rsidRPr="00997DAE">
        <w:rPr>
          <w:rtl/>
        </w:rPr>
        <w:t xml:space="preserve"> قالوا</w:t>
      </w:r>
      <w:r>
        <w:rPr>
          <w:rtl/>
        </w:rPr>
        <w:t>:</w:t>
      </w:r>
      <w:r w:rsidR="00751DF8" w:rsidRPr="00997DAE">
        <w:rPr>
          <w:rtl/>
        </w:rPr>
        <w:t xml:space="preserve"> وإنما اقتصر بعض الرواة على بعض الحديث فيحمل المقتصر على المفسر</w:t>
      </w:r>
      <w:r>
        <w:rPr>
          <w:rtl/>
        </w:rPr>
        <w:t>،</w:t>
      </w:r>
      <w:r w:rsidR="00751DF8">
        <w:rPr>
          <w:rFonts w:hint="cs"/>
          <w:rtl/>
        </w:rPr>
        <w:t xml:space="preserve"> </w:t>
      </w:r>
      <w:r w:rsidR="00751DF8" w:rsidRPr="00997DAE">
        <w:rPr>
          <w:rtl/>
        </w:rPr>
        <w:t>قالوا</w:t>
      </w:r>
      <w:r>
        <w:rPr>
          <w:rtl/>
        </w:rPr>
        <w:t>:</w:t>
      </w:r>
      <w:r w:rsidR="00751DF8" w:rsidRPr="00997DAE">
        <w:rPr>
          <w:rtl/>
        </w:rPr>
        <w:t xml:space="preserve"> فوجه من أشبه وجهك يتضمن سب الانبياء والمؤمنين</w:t>
      </w:r>
      <w:r>
        <w:rPr>
          <w:rtl/>
        </w:rPr>
        <w:t>،</w:t>
      </w:r>
      <w:r w:rsidR="00751DF8" w:rsidRPr="00997DAE">
        <w:rPr>
          <w:rtl/>
        </w:rPr>
        <w:t xml:space="preserve"> وإنما خص آدم بالذكر</w:t>
      </w:r>
      <w:r>
        <w:rPr>
          <w:rtl/>
        </w:rPr>
        <w:t>،</w:t>
      </w:r>
      <w:r w:rsidR="00751DF8" w:rsidRPr="00997DAE">
        <w:rPr>
          <w:rtl/>
        </w:rPr>
        <w:t xml:space="preserve"> لأنّه هو الذي ابتدأت خلقة وجهه على هذه الصورة التي احتذي عليها من بعده</w:t>
      </w:r>
      <w:r>
        <w:rPr>
          <w:rtl/>
        </w:rPr>
        <w:t>،</w:t>
      </w:r>
      <w:r w:rsidR="00751DF8" w:rsidRPr="00997DAE">
        <w:rPr>
          <w:rtl/>
        </w:rPr>
        <w:t xml:space="preserve"> وكأنه نبه على أنك سببت آدم وأنت من أولاده وذلك مبالغة في زجره</w:t>
      </w:r>
      <w:r>
        <w:rPr>
          <w:rtl/>
        </w:rPr>
        <w:t>،</w:t>
      </w:r>
      <w:r w:rsidR="00751DF8" w:rsidRPr="00997DAE">
        <w:rPr>
          <w:rtl/>
        </w:rPr>
        <w:t xml:space="preserve"> فعلى هذا تكون الهاء كناية عن المضروب</w:t>
      </w:r>
      <w:r>
        <w:rPr>
          <w:rtl/>
        </w:rPr>
        <w:t>،</w:t>
      </w:r>
      <w:r w:rsidR="00751DF8" w:rsidRPr="00997DAE">
        <w:rPr>
          <w:rtl/>
        </w:rPr>
        <w:t xml:space="preserve"> ومن الخطأ الفاحش أن ترجع إلى الله عز وجل بقوله</w:t>
      </w:r>
      <w:r>
        <w:rPr>
          <w:rtl/>
        </w:rPr>
        <w:t>:</w:t>
      </w:r>
      <w:r w:rsidR="00751DF8" w:rsidRPr="00997DAE">
        <w:rPr>
          <w:rtl/>
        </w:rPr>
        <w:t xml:space="preserve"> ووجه من أشبه وجهك فإنه إذا نسب إليه شبه سبحانه وتعالى كان تشبيها صريحا</w:t>
      </w:r>
      <w:r>
        <w:rPr>
          <w:rtl/>
        </w:rPr>
        <w:t>،</w:t>
      </w:r>
      <w:r w:rsidR="00751DF8" w:rsidRPr="00997DAE">
        <w:rPr>
          <w:rtl/>
        </w:rPr>
        <w:t xml:space="preserve"> وفي صحيح مسلم </w:t>
      </w:r>
      <w:r>
        <w:rPr>
          <w:rtl/>
        </w:rPr>
        <w:t>(</w:t>
      </w:r>
      <w:r w:rsidR="00751DF8" w:rsidRPr="00997DAE">
        <w:rPr>
          <w:rtl/>
        </w:rPr>
        <w:t>4 / 2017</w:t>
      </w:r>
      <w:r>
        <w:rPr>
          <w:rtl/>
        </w:rPr>
        <w:t>)</w:t>
      </w:r>
      <w:r w:rsidR="00751DF8" w:rsidRPr="00997DAE">
        <w:rPr>
          <w:rtl/>
        </w:rPr>
        <w:t xml:space="preserve"> من حديث أبي هريرة - رضي الله عنه - عن النبي - صلى الله عليه وسلم - أنه قال</w:t>
      </w:r>
      <w:r>
        <w:rPr>
          <w:rtl/>
        </w:rPr>
        <w:t>:</w:t>
      </w:r>
      <w:r w:rsidR="00751DF8" w:rsidRPr="00997DAE">
        <w:rPr>
          <w:rtl/>
        </w:rPr>
        <w:t xml:space="preserve"> " إذا قاتل أحدكم فليتق الوجه</w:t>
      </w:r>
      <w:r>
        <w:rPr>
          <w:rtl/>
        </w:rPr>
        <w:t>،</w:t>
      </w:r>
      <w:r w:rsidR="00751DF8" w:rsidRPr="00997DAE">
        <w:rPr>
          <w:rtl/>
        </w:rPr>
        <w:t xml:space="preserve"> فإن الله تعالى خلق آدم على صورته "</w:t>
      </w:r>
      <w:r>
        <w:rPr>
          <w:rtl/>
        </w:rPr>
        <w:t>،</w:t>
      </w:r>
      <w:r w:rsidR="00751DF8" w:rsidRPr="00997DAE">
        <w:rPr>
          <w:rtl/>
        </w:rPr>
        <w:t xml:space="preserve"> القول الثاني</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وهذا ما ذهب إليه المحدث المفيد شيخنا عبد الله بن الصديق في كتابه " فتح المعين " ص </w:t>
      </w:r>
      <w:r>
        <w:rPr>
          <w:color w:val="538135" w:themeColor="accent6" w:themeShade="BF"/>
          <w:sz w:val="24"/>
          <w:szCs w:val="24"/>
          <w:rtl/>
        </w:rPr>
        <w:t>(</w:t>
      </w:r>
      <w:r w:rsidR="00751DF8" w:rsidRPr="00981CDD">
        <w:rPr>
          <w:color w:val="538135" w:themeColor="accent6" w:themeShade="BF"/>
          <w:sz w:val="24"/>
          <w:szCs w:val="24"/>
          <w:rtl/>
        </w:rPr>
        <w:t>34 طبعة دار الامام النووي بتحقيقنا</w:t>
      </w:r>
      <w:r>
        <w:rPr>
          <w:color w:val="538135" w:themeColor="accent6" w:themeShade="BF"/>
          <w:sz w:val="24"/>
          <w:szCs w:val="24"/>
          <w:rtl/>
        </w:rPr>
        <w:t>)</w:t>
      </w:r>
      <w:r w:rsidR="00751DF8">
        <w:rPr>
          <w:rFonts w:hint="cs"/>
          <w:rtl/>
        </w:rPr>
        <w:t>]</w:t>
      </w:r>
      <w:r>
        <w:rPr>
          <w:rtl/>
        </w:rPr>
        <w:t>:</w:t>
      </w:r>
      <w:r w:rsidR="00751DF8" w:rsidRPr="00997DAE">
        <w:rPr>
          <w:rtl/>
        </w:rPr>
        <w:t xml:space="preserve"> " إن الهاء كناية عن إسميين ظاهرين</w:t>
      </w:r>
      <w:r>
        <w:rPr>
          <w:rtl/>
        </w:rPr>
        <w:t>،</w:t>
      </w:r>
      <w:r w:rsidR="00751DF8" w:rsidRPr="00997DAE">
        <w:rPr>
          <w:rtl/>
        </w:rPr>
        <w:t xml:space="preserve"> فلا يصح أن يضاف إلى الله عز وجل لقيام الدليل على أنه ليس بذي صورة</w:t>
      </w:r>
      <w:r>
        <w:rPr>
          <w:rtl/>
        </w:rPr>
        <w:t>،</w:t>
      </w:r>
      <w:r w:rsidR="00751DF8" w:rsidRPr="00997DAE">
        <w:rPr>
          <w:rtl/>
        </w:rPr>
        <w:t xml:space="preserve"> فعادت إلى آدم</w:t>
      </w:r>
      <w:r>
        <w:rPr>
          <w:rtl/>
        </w:rPr>
        <w:t>،</w:t>
      </w:r>
      <w:r w:rsidR="00751DF8" w:rsidRPr="00997DAE">
        <w:rPr>
          <w:rtl/>
        </w:rPr>
        <w:t xml:space="preserve"> ومعنى الحديث</w:t>
      </w:r>
      <w:r>
        <w:rPr>
          <w:rtl/>
        </w:rPr>
        <w:t>:</w:t>
      </w:r>
      <w:r w:rsidR="00751DF8" w:rsidRPr="00997DAE">
        <w:rPr>
          <w:rtl/>
        </w:rPr>
        <w:t xml:space="preserve"> إن الله خلق آدم على صورته التي خلقه عليها تاما لم ينقله من نطفة إلى علقة كبنيه هذا مذهب أبي سليمان الخطابي</w:t>
      </w:r>
      <w:r>
        <w:rPr>
          <w:rtl/>
        </w:rPr>
        <w:t>،</w:t>
      </w:r>
      <w:r w:rsidR="00751DF8" w:rsidRPr="00997DAE">
        <w:rPr>
          <w:rtl/>
        </w:rPr>
        <w:t xml:space="preserve"> وقد ذكره ثعلب في أماليه</w:t>
      </w:r>
      <w:r>
        <w:rPr>
          <w:rtl/>
        </w:rPr>
        <w:t>،</w:t>
      </w:r>
      <w:r w:rsidR="00751DF8" w:rsidRPr="00997DAE">
        <w:rPr>
          <w:rtl/>
        </w:rPr>
        <w:t xml:space="preserve"> القول الثالث</w:t>
      </w:r>
      <w:r>
        <w:rPr>
          <w:rtl/>
        </w:rPr>
        <w:t>:</w:t>
      </w:r>
      <w:r w:rsidR="00751DF8" w:rsidRPr="00997DAE">
        <w:rPr>
          <w:rtl/>
        </w:rPr>
        <w:t xml:space="preserve"> " إنها تعود إلى الله تعالى " وفي معنى ذلك قولان</w:t>
      </w:r>
      <w:r>
        <w:rPr>
          <w:rtl/>
        </w:rPr>
        <w:t>:</w:t>
      </w:r>
      <w:r w:rsidR="00751DF8" w:rsidRPr="00997DAE">
        <w:rPr>
          <w:rtl/>
        </w:rPr>
        <w:t xml:space="preserve"> أحدهما</w:t>
      </w:r>
      <w:r>
        <w:rPr>
          <w:rtl/>
        </w:rPr>
        <w:t>:</w:t>
      </w:r>
      <w:r w:rsidR="00751DF8" w:rsidRPr="00997DAE">
        <w:rPr>
          <w:rtl/>
        </w:rPr>
        <w:t xml:space="preserve"> أن تكون صورة ملك</w:t>
      </w:r>
      <w:r>
        <w:rPr>
          <w:rtl/>
        </w:rPr>
        <w:t>،</w:t>
      </w:r>
      <w:r w:rsidR="00751DF8" w:rsidRPr="00997DAE">
        <w:rPr>
          <w:rtl/>
        </w:rPr>
        <w:t xml:space="preserve"> لانها فعله</w:t>
      </w:r>
      <w:r>
        <w:rPr>
          <w:rtl/>
        </w:rPr>
        <w:t>،</w:t>
      </w:r>
      <w:r w:rsidR="00751DF8" w:rsidRPr="00997DAE">
        <w:rPr>
          <w:rtl/>
        </w:rPr>
        <w:t xml:space="preserve"> فتكون إضافتها إليه من وجهين</w:t>
      </w:r>
      <w:r>
        <w:rPr>
          <w:rtl/>
        </w:rPr>
        <w:t>:</w:t>
      </w:r>
      <w:r w:rsidR="00751DF8" w:rsidRPr="00997DAE">
        <w:rPr>
          <w:rtl/>
        </w:rPr>
        <w:t xml:space="preserve"> الأول</w:t>
      </w:r>
      <w:r>
        <w:rPr>
          <w:rtl/>
        </w:rPr>
        <w:t>:</w:t>
      </w:r>
      <w:r w:rsidR="00751DF8" w:rsidRPr="00997DAE">
        <w:rPr>
          <w:rtl/>
        </w:rPr>
        <w:t xml:space="preserve"> التشريف بالاضافة كقوله تعالى</w:t>
      </w:r>
      <w:r>
        <w:rPr>
          <w:rtl/>
        </w:rPr>
        <w:t>:</w:t>
      </w:r>
      <w:r w:rsidR="00751DF8" w:rsidRPr="00997DAE">
        <w:rPr>
          <w:rtl/>
        </w:rPr>
        <w:t xml:space="preserve"> </w:t>
      </w:r>
      <w:r>
        <w:rPr>
          <w:rtl/>
        </w:rPr>
        <w:t>(</w:t>
      </w:r>
      <w:r w:rsidR="00751DF8" w:rsidRPr="00997DAE">
        <w:rPr>
          <w:rtl/>
        </w:rPr>
        <w:t>أن طهرا بيتي للطائفين</w:t>
      </w:r>
      <w:r>
        <w:rPr>
          <w:rtl/>
        </w:rPr>
        <w:t>)</w:t>
      </w:r>
      <w:r w:rsidR="00751DF8" w:rsidRPr="00997DAE">
        <w:rPr>
          <w:rtl/>
        </w:rPr>
        <w:t xml:space="preserve"> الحج</w:t>
      </w:r>
      <w:r>
        <w:rPr>
          <w:rtl/>
        </w:rPr>
        <w:t>:</w:t>
      </w:r>
      <w:r w:rsidR="00751DF8" w:rsidRPr="00997DAE">
        <w:rPr>
          <w:rtl/>
        </w:rPr>
        <w:t xml:space="preserve"> 26</w:t>
      </w:r>
      <w:r>
        <w:rPr>
          <w:rtl/>
        </w:rPr>
        <w:t>،</w:t>
      </w:r>
      <w:r w:rsidR="00751DF8" w:rsidRPr="00997DAE">
        <w:rPr>
          <w:rtl/>
        </w:rPr>
        <w:t xml:space="preserve"> والثاني</w:t>
      </w:r>
      <w:r>
        <w:rPr>
          <w:rtl/>
        </w:rPr>
        <w:t>:</w:t>
      </w:r>
      <w:r w:rsidR="00751DF8" w:rsidRPr="00997DAE">
        <w:rPr>
          <w:rtl/>
        </w:rPr>
        <w:t xml:space="preserve"> لأنّه ابتدعها على غير مثال سابق</w:t>
      </w:r>
      <w:r>
        <w:rPr>
          <w:rtl/>
        </w:rPr>
        <w:t>،</w:t>
      </w:r>
      <w:r w:rsidR="00751DF8" w:rsidRPr="00997DAE">
        <w:rPr>
          <w:rtl/>
        </w:rPr>
        <w:t xml:space="preserve"> وقد روي هذا الحديث من طريق ابن عمر عن النبي صلى الله عليه وسلم أنه قال</w:t>
      </w:r>
      <w:r>
        <w:rPr>
          <w:rtl/>
        </w:rPr>
        <w:t>:</w:t>
      </w:r>
      <w:r w:rsidR="00751DF8" w:rsidRPr="00997DAE">
        <w:rPr>
          <w:rtl/>
        </w:rPr>
        <w:t xml:space="preserve"> " لا تقبح الوجه فإن آدم خلق على صورة الرحمن "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رواه الطبراني في معجمه الكبير </w:t>
      </w:r>
      <w:r>
        <w:rPr>
          <w:color w:val="538135" w:themeColor="accent6" w:themeShade="BF"/>
          <w:sz w:val="24"/>
          <w:szCs w:val="24"/>
          <w:rtl/>
        </w:rPr>
        <w:t>(</w:t>
      </w:r>
      <w:r w:rsidR="00751DF8" w:rsidRPr="00981CDD">
        <w:rPr>
          <w:color w:val="538135" w:themeColor="accent6" w:themeShade="BF"/>
          <w:sz w:val="24"/>
          <w:szCs w:val="24"/>
          <w:rtl/>
        </w:rPr>
        <w:t>12 / 430 برقم 13580</w:t>
      </w:r>
      <w:r>
        <w:rPr>
          <w:color w:val="538135" w:themeColor="accent6" w:themeShade="BF"/>
          <w:sz w:val="24"/>
          <w:szCs w:val="24"/>
          <w:rtl/>
        </w:rPr>
        <w:t>)</w:t>
      </w:r>
      <w:r w:rsidR="00751DF8" w:rsidRPr="00981CDD">
        <w:rPr>
          <w:color w:val="538135" w:themeColor="accent6" w:themeShade="BF"/>
          <w:sz w:val="24"/>
          <w:szCs w:val="24"/>
          <w:rtl/>
        </w:rPr>
        <w:t xml:space="preserve"> وابن أبي عاصم في " سنته " ص </w:t>
      </w:r>
      <w:r>
        <w:rPr>
          <w:color w:val="538135" w:themeColor="accent6" w:themeShade="BF"/>
          <w:sz w:val="24"/>
          <w:szCs w:val="24"/>
          <w:rtl/>
        </w:rPr>
        <w:t>(</w:t>
      </w:r>
      <w:r w:rsidR="00751DF8" w:rsidRPr="00981CDD">
        <w:rPr>
          <w:color w:val="538135" w:themeColor="accent6" w:themeShade="BF"/>
          <w:sz w:val="24"/>
          <w:szCs w:val="24"/>
          <w:rtl/>
        </w:rPr>
        <w:t>229</w:t>
      </w:r>
      <w:r>
        <w:rPr>
          <w:color w:val="538135" w:themeColor="accent6" w:themeShade="BF"/>
          <w:sz w:val="24"/>
          <w:szCs w:val="24"/>
          <w:rtl/>
        </w:rPr>
        <w:t>)</w:t>
      </w:r>
      <w:r w:rsidR="00751DF8" w:rsidRPr="00981CDD">
        <w:rPr>
          <w:color w:val="538135" w:themeColor="accent6" w:themeShade="BF"/>
          <w:sz w:val="24"/>
          <w:szCs w:val="24"/>
          <w:rtl/>
        </w:rPr>
        <w:t xml:space="preserve"> وهو حديث ضعيف بل باطل بإثبات لفظة</w:t>
      </w:r>
      <w:r>
        <w:rPr>
          <w:color w:val="538135" w:themeColor="accent6" w:themeShade="BF"/>
          <w:sz w:val="24"/>
          <w:szCs w:val="24"/>
          <w:rtl/>
        </w:rPr>
        <w:t>:</w:t>
      </w:r>
      <w:r w:rsidR="00751DF8" w:rsidRPr="00981CDD">
        <w:rPr>
          <w:color w:val="538135" w:themeColor="accent6" w:themeShade="BF"/>
          <w:sz w:val="24"/>
          <w:szCs w:val="24"/>
          <w:rtl/>
        </w:rPr>
        <w:t xml:space="preserve"> " الرحمن " فيه</w:t>
      </w:r>
      <w:r>
        <w:rPr>
          <w:color w:val="538135" w:themeColor="accent6" w:themeShade="BF"/>
          <w:sz w:val="24"/>
          <w:szCs w:val="24"/>
          <w:rtl/>
        </w:rPr>
        <w:t>،</w:t>
      </w:r>
      <w:r w:rsidR="00751DF8" w:rsidRPr="00981CDD">
        <w:rPr>
          <w:color w:val="538135" w:themeColor="accent6" w:themeShade="BF"/>
          <w:sz w:val="24"/>
          <w:szCs w:val="24"/>
          <w:rtl/>
        </w:rPr>
        <w:t xml:space="preserve"> وقد بين ذلك الحفاظ منهم الحافظ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291 بتحقيق الامام المحدث الكوثري رحمه الله تعالى</w:t>
      </w:r>
      <w:r>
        <w:rPr>
          <w:color w:val="538135" w:themeColor="accent6" w:themeShade="BF"/>
          <w:sz w:val="24"/>
          <w:szCs w:val="24"/>
          <w:rtl/>
        </w:rPr>
        <w:t>)</w:t>
      </w:r>
      <w:r w:rsidR="00751DF8" w:rsidRPr="00981CDD">
        <w:rPr>
          <w:color w:val="538135" w:themeColor="accent6" w:themeShade="BF"/>
          <w:sz w:val="24"/>
          <w:szCs w:val="24"/>
          <w:rtl/>
        </w:rPr>
        <w:t xml:space="preserve"> وقد بينت ذلك أيضا في تعليقي على كتاب شيخنا إمام العصر أبي الفضل الغماري " فتح المعين " ص </w:t>
      </w:r>
      <w:r>
        <w:rPr>
          <w:color w:val="538135" w:themeColor="accent6" w:themeShade="BF"/>
          <w:sz w:val="24"/>
          <w:szCs w:val="24"/>
          <w:rtl/>
        </w:rPr>
        <w:t>(</w:t>
      </w:r>
      <w:r w:rsidR="00751DF8" w:rsidRPr="00981CDD">
        <w:rPr>
          <w:color w:val="538135" w:themeColor="accent6" w:themeShade="BF"/>
          <w:sz w:val="24"/>
          <w:szCs w:val="24"/>
          <w:rtl/>
        </w:rPr>
        <w:t>35</w:t>
      </w:r>
      <w:r>
        <w:rPr>
          <w:color w:val="538135" w:themeColor="accent6" w:themeShade="BF"/>
          <w:sz w:val="24"/>
          <w:szCs w:val="24"/>
          <w:rtl/>
        </w:rPr>
        <w:t>)</w:t>
      </w:r>
      <w:r w:rsidR="00751DF8" w:rsidRPr="00981CDD">
        <w:rPr>
          <w:color w:val="538135" w:themeColor="accent6" w:themeShade="BF"/>
          <w:sz w:val="24"/>
          <w:szCs w:val="24"/>
          <w:rtl/>
        </w:rPr>
        <w:t xml:space="preserve"> فراجعه إن شئت</w:t>
      </w:r>
      <w:r>
        <w:rPr>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هذا الحديث فيه ثلاثة علل</w:t>
      </w:r>
      <w:r>
        <w:rPr>
          <w:rtl/>
        </w:rPr>
        <w:t>:</w:t>
      </w:r>
      <w:r w:rsidR="00751DF8" w:rsidRPr="00997DAE">
        <w:rPr>
          <w:rtl/>
        </w:rPr>
        <w:t xml:space="preserve"> أحدها</w:t>
      </w:r>
      <w:r>
        <w:rPr>
          <w:rtl/>
        </w:rPr>
        <w:t>:</w:t>
      </w:r>
      <w:r w:rsidR="00751DF8" w:rsidRPr="00997DAE">
        <w:rPr>
          <w:rtl/>
        </w:rPr>
        <w:t xml:space="preserve"> ان الثوري والاعمش اختلفا فيه فأرسله الثوري ورفعه الاعمش</w:t>
      </w:r>
      <w:r>
        <w:rPr>
          <w:rtl/>
        </w:rPr>
        <w:t>،</w:t>
      </w:r>
      <w:r w:rsidR="00751DF8" w:rsidRPr="00997DAE">
        <w:rPr>
          <w:rtl/>
        </w:rPr>
        <w:t xml:space="preserve"> والثاني</w:t>
      </w:r>
      <w:r>
        <w:rPr>
          <w:rtl/>
        </w:rPr>
        <w:t>:</w:t>
      </w:r>
      <w:r w:rsidR="00751DF8" w:rsidRPr="00997DAE">
        <w:rPr>
          <w:rtl/>
        </w:rPr>
        <w:t xml:space="preserve"> أن الاعمش كان يدلس فلم يذكر أنه سمعه من حبيب بن أبي ثابت</w:t>
      </w:r>
      <w:r>
        <w:rPr>
          <w:rtl/>
        </w:rPr>
        <w:t>،</w:t>
      </w:r>
      <w:r w:rsidR="00751DF8" w:rsidRPr="00997DAE">
        <w:rPr>
          <w:rtl/>
        </w:rPr>
        <w:t xml:space="preserve"> والثالثة</w:t>
      </w:r>
      <w:r>
        <w:rPr>
          <w:rtl/>
        </w:rPr>
        <w:t>:</w:t>
      </w:r>
      <w:r w:rsidR="00751DF8" w:rsidRPr="00997DAE">
        <w:rPr>
          <w:rtl/>
        </w:rPr>
        <w:t xml:space="preserve"> أن حبيبا كان يدلس فلم يعلم أنه سمعه من عطاء</w:t>
      </w:r>
      <w:r>
        <w:rPr>
          <w:rtl/>
        </w:rPr>
        <w:t>،</w:t>
      </w:r>
      <w:r w:rsidR="00751DF8" w:rsidRPr="00997DAE">
        <w:rPr>
          <w:rtl/>
        </w:rPr>
        <w:t xml:space="preserve"> قلت</w:t>
      </w:r>
      <w:r>
        <w:rPr>
          <w:rtl/>
        </w:rPr>
        <w:t>:</w:t>
      </w:r>
      <w:r w:rsidR="00751DF8" w:rsidRPr="00997DAE">
        <w:rPr>
          <w:rtl/>
        </w:rPr>
        <w:t xml:space="preserve"> وهذه أدلة توجب وهنا في الحديث ثم هو محمول على إضافة الصورة إليه ملكا</w:t>
      </w:r>
      <w:r>
        <w:rPr>
          <w:rtl/>
        </w:rPr>
        <w:t>،</w:t>
      </w:r>
      <w:r w:rsidR="00751DF8" w:rsidRPr="00997DAE">
        <w:rPr>
          <w:rtl/>
        </w:rPr>
        <w:t xml:space="preserve"> والقول الثاني</w:t>
      </w:r>
      <w:r>
        <w:rPr>
          <w:rtl/>
        </w:rPr>
        <w:t>:</w:t>
      </w:r>
      <w:r w:rsidR="00751DF8" w:rsidRPr="00997DAE">
        <w:rPr>
          <w:rtl/>
        </w:rPr>
        <w:t xml:space="preserve"> أن تكون صورة بمعنى الصفة</w:t>
      </w:r>
      <w:r>
        <w:rPr>
          <w:rtl/>
        </w:rPr>
        <w:t>،</w:t>
      </w:r>
      <w:r w:rsidR="00751DF8" w:rsidRPr="00997DAE">
        <w:rPr>
          <w:rtl/>
        </w:rPr>
        <w:t xml:space="preserve"> تقول</w:t>
      </w:r>
      <w:r>
        <w:rPr>
          <w:rtl/>
        </w:rPr>
        <w:t>:</w:t>
      </w:r>
      <w:r w:rsidR="00751DF8" w:rsidRPr="00997DAE">
        <w:rPr>
          <w:rtl/>
        </w:rPr>
        <w:t xml:space="preserve"> هذا صورة هذا الامر</w:t>
      </w:r>
      <w:r>
        <w:rPr>
          <w:rtl/>
        </w:rPr>
        <w:t>:</w:t>
      </w:r>
      <w:r w:rsidR="00751DF8" w:rsidRPr="00997DAE">
        <w:rPr>
          <w:rtl/>
        </w:rPr>
        <w:t xml:space="preserve"> أي صفته</w:t>
      </w:r>
      <w:r>
        <w:rPr>
          <w:rtl/>
        </w:rPr>
        <w:t>،</w:t>
      </w:r>
      <w:r w:rsidR="00751DF8" w:rsidRPr="00997DAE">
        <w:rPr>
          <w:rtl/>
        </w:rPr>
        <w:t xml:space="preserve"> ويكون المعنى خلق آدم على صفته من الحياة والعلم والقدرة والسمع والبصر والارادة والكلام فميزه بذلك على جميع الحيوانات</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كون في ذلك رد وإبطال لنظرية دارون الفاسدة التي يقول فيها</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إن الانسان أصله قرد " فأفاد الحديث أن آدم عليه السلام خلق من أول مرة إنسانا لا أصل له غير ذلك</w:t>
      </w:r>
      <w:r>
        <w:rPr>
          <w:color w:val="538135" w:themeColor="accent6" w:themeShade="BF"/>
          <w:sz w:val="24"/>
          <w:szCs w:val="24"/>
          <w:rtl/>
        </w:rPr>
        <w:t>،</w:t>
      </w:r>
      <w:r w:rsidR="00751DF8" w:rsidRPr="00981CDD">
        <w:rPr>
          <w:color w:val="538135" w:themeColor="accent6" w:themeShade="BF"/>
          <w:sz w:val="24"/>
          <w:szCs w:val="24"/>
          <w:rtl/>
        </w:rPr>
        <w:t xml:space="preserve"> وهذه معجزة عظيمة تؤخذ من الحديث</w:t>
      </w:r>
      <w:r>
        <w:rPr>
          <w:color w:val="538135" w:themeColor="accent6" w:themeShade="BF"/>
          <w:sz w:val="24"/>
          <w:szCs w:val="24"/>
          <w:rtl/>
        </w:rPr>
        <w:t>،</w:t>
      </w:r>
      <w:r w:rsidR="00751DF8" w:rsidRPr="00981CDD">
        <w:rPr>
          <w:color w:val="538135" w:themeColor="accent6" w:themeShade="BF"/>
          <w:sz w:val="24"/>
          <w:szCs w:val="24"/>
          <w:rtl/>
        </w:rPr>
        <w:t xml:space="preserve"> أفاده شيخنا أبو الفضل الغماري في " فتح المعين " ص </w:t>
      </w:r>
      <w:r>
        <w:rPr>
          <w:color w:val="538135" w:themeColor="accent6" w:themeShade="BF"/>
          <w:sz w:val="24"/>
          <w:szCs w:val="24"/>
          <w:rtl/>
        </w:rPr>
        <w:t>(</w:t>
      </w:r>
      <w:r w:rsidR="00751DF8" w:rsidRPr="00981CDD">
        <w:rPr>
          <w:color w:val="538135" w:themeColor="accent6" w:themeShade="BF"/>
          <w:sz w:val="24"/>
          <w:szCs w:val="24"/>
          <w:rtl/>
        </w:rPr>
        <w:t>36</w:t>
      </w:r>
      <w:r>
        <w:rPr>
          <w:color w:val="538135" w:themeColor="accent6" w:themeShade="BF"/>
          <w:sz w:val="24"/>
          <w:szCs w:val="24"/>
          <w:rtl/>
        </w:rPr>
        <w:t>)</w:t>
      </w:r>
      <w:r w:rsidR="00751DF8">
        <w:rPr>
          <w:rFonts w:hint="cs"/>
          <w:rtl/>
        </w:rPr>
        <w:t>]</w:t>
      </w:r>
      <w:r>
        <w:rPr>
          <w:rtl/>
        </w:rPr>
        <w:t>،</w:t>
      </w:r>
      <w:r w:rsidR="00751DF8" w:rsidRPr="00997DAE">
        <w:rPr>
          <w:rtl/>
        </w:rPr>
        <w:t xml:space="preserve"> ثم ميزه على الملائكة بصفة التعالي حين أسجدهم له</w:t>
      </w:r>
      <w:r>
        <w:rPr>
          <w:rtl/>
        </w:rPr>
        <w:t xml:space="preserve">، </w:t>
      </w:r>
      <w:r w:rsidR="00751DF8" w:rsidRPr="00997DAE">
        <w:rPr>
          <w:rtl/>
        </w:rPr>
        <w:t>وقال ابن عقيل</w:t>
      </w:r>
      <w:r>
        <w:rPr>
          <w:rtl/>
        </w:rPr>
        <w:t>:</w:t>
      </w:r>
      <w:r w:rsidR="00751DF8" w:rsidRPr="00997DAE">
        <w:rPr>
          <w:rtl/>
        </w:rPr>
        <w:t xml:space="preserve"> إنما خص آدم بإضافة صورته إليه لتخصيصه وهي السلطنة التي تشاكلها الربوبية استعبادا وسجودا وأمرا نافذا وسياسات تعمر بها البلاد ويصلح به العباد وليس في الملائكة والجن من تجمع على طاعة نوعه وقبيلته سوى الآدمي . وإن الصورة ها هنا معنوية لا صورة تخاطيط</w:t>
      </w:r>
      <w:r>
        <w:rPr>
          <w:rtl/>
        </w:rPr>
        <w:t>،</w:t>
      </w:r>
      <w:r w:rsidR="00751DF8" w:rsidRPr="00997DAE">
        <w:rPr>
          <w:rtl/>
        </w:rPr>
        <w:t xml:space="preserve"> وقد ذهب أبو محمد بن قتيبة في هذا الحديث إلى مذهب قبيح فقال</w:t>
      </w:r>
      <w:r>
        <w:rPr>
          <w:rtl/>
        </w:rPr>
        <w:t>:</w:t>
      </w:r>
      <w:r w:rsidR="00751DF8" w:rsidRPr="00997DAE">
        <w:rPr>
          <w:rtl/>
        </w:rPr>
        <w:t xml:space="preserve"> لله صورة لا كالصور فخلق آدم عليها . .</w:t>
      </w:r>
      <w:r>
        <w:rPr>
          <w:rtl/>
        </w:rPr>
        <w:t>؟؟</w:t>
      </w:r>
      <w:r w:rsidR="00751DF8" w:rsidRPr="00997DAE">
        <w:rPr>
          <w:rtl/>
        </w:rPr>
        <w:t xml:space="preserve"> وهذا تخليط وتهافت لان معنى كلامه</w:t>
      </w:r>
      <w:r>
        <w:rPr>
          <w:rtl/>
        </w:rPr>
        <w:t>:</w:t>
      </w:r>
      <w:r w:rsidR="00751DF8" w:rsidRPr="00997DAE">
        <w:rPr>
          <w:rtl/>
        </w:rPr>
        <w:t xml:space="preserve"> إن صورة آدم كصورة الحق</w:t>
      </w:r>
      <w:r>
        <w:rPr>
          <w:rtl/>
        </w:rPr>
        <w:t>،</w:t>
      </w:r>
      <w:r w:rsidR="00751DF8" w:rsidRPr="00997DAE">
        <w:rPr>
          <w:rtl/>
        </w:rPr>
        <w:t xml:space="preserve"> وقال القاضي أبو يعلى</w:t>
      </w:r>
      <w:r>
        <w:rPr>
          <w:rtl/>
        </w:rPr>
        <w:t>:</w:t>
      </w:r>
      <w:r w:rsidR="00751DF8" w:rsidRPr="00997DAE">
        <w:rPr>
          <w:rtl/>
        </w:rPr>
        <w:t xml:space="preserve"> " يطلق على الحق تسمية الصورة لا كالصور كما أطلقنا اسم ذاته "</w:t>
      </w:r>
      <w:r>
        <w:rPr>
          <w:rtl/>
        </w:rPr>
        <w:t>،</w:t>
      </w:r>
      <w:r w:rsidR="00751DF8" w:rsidRPr="00997DAE">
        <w:rPr>
          <w:rtl/>
        </w:rPr>
        <w:t xml:space="preserve"> قلت</w:t>
      </w:r>
      <w:r>
        <w:rPr>
          <w:rtl/>
        </w:rPr>
        <w:t>:</w:t>
      </w:r>
      <w:r w:rsidR="00751DF8" w:rsidRPr="00997DAE">
        <w:rPr>
          <w:rtl/>
        </w:rPr>
        <w:t xml:space="preserve"> وهذا تخليط</w:t>
      </w:r>
      <w:r>
        <w:rPr>
          <w:rtl/>
        </w:rPr>
        <w:t>،</w:t>
      </w:r>
      <w:r w:rsidR="00751DF8" w:rsidRPr="00997DAE">
        <w:rPr>
          <w:rtl/>
        </w:rPr>
        <w:t xml:space="preserve"> لان الذات بمعنى الشيء</w:t>
      </w:r>
      <w:r>
        <w:rPr>
          <w:rtl/>
        </w:rPr>
        <w:t>،</w:t>
      </w:r>
      <w:r w:rsidR="00751DF8" w:rsidRPr="00997DAE">
        <w:rPr>
          <w:rtl/>
        </w:rPr>
        <w:t xml:space="preserve"> وأما الصورة فهي هيئة وتخاطيط وتأليف</w:t>
      </w:r>
      <w:r>
        <w:rPr>
          <w:rtl/>
        </w:rPr>
        <w:t>،</w:t>
      </w:r>
      <w:r w:rsidR="00751DF8" w:rsidRPr="00997DAE">
        <w:rPr>
          <w:rtl/>
        </w:rPr>
        <w:t xml:space="preserve"> وتفتقر إلى مصور ومؤلف وقول القائل لا كالصور</w:t>
      </w:r>
      <w:r>
        <w:rPr>
          <w:rtl/>
        </w:rPr>
        <w:t>،</w:t>
      </w:r>
      <w:r w:rsidR="00751DF8" w:rsidRPr="00997DAE">
        <w:rPr>
          <w:rtl/>
        </w:rPr>
        <w:t xml:space="preserve"> نقض لما قاله</w:t>
      </w:r>
      <w:r>
        <w:rPr>
          <w:rtl/>
        </w:rPr>
        <w:t>،</w:t>
      </w:r>
      <w:r w:rsidR="00751DF8" w:rsidRPr="00997DAE">
        <w:rPr>
          <w:rtl/>
        </w:rPr>
        <w:t xml:space="preserve"> وصار بمثابة من يقول</w:t>
      </w:r>
      <w:r>
        <w:rPr>
          <w:rtl/>
        </w:rPr>
        <w:t>:</w:t>
      </w:r>
      <w:r w:rsidR="00751DF8" w:rsidRPr="00997DAE">
        <w:rPr>
          <w:rtl/>
        </w:rPr>
        <w:t xml:space="preserve"> جسم لا كالأجسام</w:t>
      </w:r>
      <w:r>
        <w:rPr>
          <w:rtl/>
        </w:rPr>
        <w:t>،</w:t>
      </w:r>
      <w:r w:rsidR="00751DF8" w:rsidRPr="00997DAE">
        <w:rPr>
          <w:rtl/>
        </w:rPr>
        <w:t xml:space="preserve"> فإن الجسم ما كان مؤلفا</w:t>
      </w:r>
      <w:r>
        <w:rPr>
          <w:rtl/>
        </w:rPr>
        <w:t>،</w:t>
      </w:r>
      <w:r w:rsidR="00751DF8" w:rsidRPr="00997DAE">
        <w:rPr>
          <w:rtl/>
        </w:rPr>
        <w:t xml:space="preserve"> فإذا قال</w:t>
      </w:r>
      <w:r>
        <w:rPr>
          <w:rtl/>
        </w:rPr>
        <w:t>:</w:t>
      </w:r>
      <w:r w:rsidR="00751DF8" w:rsidRPr="00997DAE">
        <w:rPr>
          <w:rtl/>
        </w:rPr>
        <w:t xml:space="preserve"> لا كالأجسام نقض ما قال</w:t>
      </w:r>
      <w:r>
        <w:rPr>
          <w:rtl/>
        </w:rPr>
        <w:t>،</w:t>
      </w:r>
      <w:r w:rsidR="00751DF8" w:rsidRPr="00997DAE">
        <w:rPr>
          <w:rtl/>
        </w:rPr>
        <w:t xml:space="preserve"> </w:t>
      </w:r>
    </w:p>
    <w:p w14:paraId="0B10E160" w14:textId="56FE9008" w:rsidR="00751DF8" w:rsidRPr="00997DAE" w:rsidRDefault="006E69F0" w:rsidP="006E69F0">
      <w:pPr>
        <w:rPr>
          <w:rtl/>
        </w:rPr>
      </w:pPr>
      <w:r>
        <w:rPr>
          <w:bCs/>
          <w:u w:val="single"/>
          <w:rtl/>
        </w:rPr>
        <w:t>[</w:t>
      </w:r>
      <w:r w:rsidR="00751DF8">
        <w:rPr>
          <w:rFonts w:hint="cs"/>
          <w:bCs/>
          <w:u w:val="single"/>
          <w:rtl/>
        </w:rPr>
        <w:t>2</w:t>
      </w:r>
      <w:r>
        <w:rPr>
          <w:bCs/>
          <w:u w:val="single"/>
          <w:rtl/>
        </w:rPr>
        <w:t>]</w:t>
      </w:r>
      <w:r>
        <w:rPr>
          <w:u w:val="single"/>
          <w:rtl/>
        </w:rPr>
        <w:t>:</w:t>
      </w:r>
      <w:r w:rsidR="00751DF8" w:rsidRPr="00FA4AB3">
        <w:rPr>
          <w:rFonts w:hint="cs"/>
          <w:bCs/>
          <w:rtl/>
        </w:rPr>
        <w:t xml:space="preserve"> </w:t>
      </w:r>
      <w:r>
        <w:rPr>
          <w:rFonts w:hint="cs"/>
          <w:bCs/>
          <w:rtl/>
        </w:rPr>
        <w:t>[</w:t>
      </w:r>
      <w:r w:rsidR="00751DF8" w:rsidRPr="00FA4AB3">
        <w:rPr>
          <w:bCs/>
          <w:rtl/>
        </w:rPr>
        <w:t>الحديث الثاني</w:t>
      </w:r>
      <w:r>
        <w:rPr>
          <w:bCs/>
          <w:rtl/>
        </w:rPr>
        <w:t>]</w:t>
      </w:r>
      <w:r>
        <w:rPr>
          <w:rFonts w:hint="cs"/>
          <w:bCs/>
          <w:rtl/>
        </w:rPr>
        <w:t>:</w:t>
      </w:r>
      <w:r w:rsidR="00751DF8" w:rsidRPr="00997DAE">
        <w:rPr>
          <w:rtl/>
        </w:rPr>
        <w:t xml:space="preserve"> روى عبد الرحمن بن عائش - رضي الله عنه - عن النبي - صلى الله عليه وسلم - أنه قال</w:t>
      </w:r>
      <w:r>
        <w:rPr>
          <w:rtl/>
        </w:rPr>
        <w:t>:</w:t>
      </w:r>
      <w:r w:rsidR="00751DF8" w:rsidRPr="00997DAE">
        <w:rPr>
          <w:rtl/>
        </w:rPr>
        <w:t xml:space="preserve"> " رأيت ربي في أحسن صورة</w:t>
      </w:r>
      <w:r>
        <w:rPr>
          <w:rtl/>
        </w:rPr>
        <w:t>،</w:t>
      </w:r>
      <w:r w:rsidR="00751DF8" w:rsidRPr="00997DAE">
        <w:rPr>
          <w:rtl/>
        </w:rPr>
        <w:t xml:space="preserve"> فقال لي</w:t>
      </w:r>
      <w:r>
        <w:rPr>
          <w:rtl/>
        </w:rPr>
        <w:t>:</w:t>
      </w:r>
      <w:r w:rsidR="00751DF8" w:rsidRPr="00997DAE">
        <w:rPr>
          <w:rtl/>
        </w:rPr>
        <w:t xml:space="preserve"> فيم يختصم الملا الاعلى يا محمد قلت</w:t>
      </w:r>
      <w:r>
        <w:rPr>
          <w:rtl/>
        </w:rPr>
        <w:t>:</w:t>
      </w:r>
      <w:r w:rsidR="00751DF8" w:rsidRPr="00997DAE">
        <w:rPr>
          <w:rtl/>
        </w:rPr>
        <w:t xml:space="preserve"> أنت أعلم يا رب</w:t>
      </w:r>
      <w:r>
        <w:rPr>
          <w:rtl/>
        </w:rPr>
        <w:t>،</w:t>
      </w:r>
      <w:r w:rsidR="00751DF8" w:rsidRPr="00997DAE">
        <w:rPr>
          <w:rtl/>
        </w:rPr>
        <w:t xml:space="preserve"> فوضع كفه بين كتفي</w:t>
      </w:r>
      <w:r>
        <w:rPr>
          <w:rtl/>
        </w:rPr>
        <w:t>،</w:t>
      </w:r>
      <w:r w:rsidR="00751DF8" w:rsidRPr="00997DAE">
        <w:rPr>
          <w:rtl/>
        </w:rPr>
        <w:t xml:space="preserve"> حتى وجدت بردها بين ثدي</w:t>
      </w:r>
      <w:r>
        <w:rPr>
          <w:rtl/>
        </w:rPr>
        <w:t>،</w:t>
      </w:r>
      <w:r w:rsidR="00751DF8" w:rsidRPr="00997DAE">
        <w:rPr>
          <w:rtl/>
        </w:rPr>
        <w:t xml:space="preserve"> فعلمت ما في السموات والارض"</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قلت هذا حديث موضوع بلا شك ولا ريب ولي فيه رسالة سميتها</w:t>
      </w:r>
      <w:r>
        <w:rPr>
          <w:color w:val="538135" w:themeColor="accent6" w:themeShade="BF"/>
          <w:sz w:val="24"/>
          <w:szCs w:val="24"/>
          <w:rtl/>
        </w:rPr>
        <w:t>:</w:t>
      </w:r>
      <w:r w:rsidR="00751DF8" w:rsidRPr="00981CDD">
        <w:rPr>
          <w:color w:val="538135" w:themeColor="accent6" w:themeShade="BF"/>
          <w:sz w:val="24"/>
          <w:szCs w:val="24"/>
          <w:rtl/>
        </w:rPr>
        <w:t xml:space="preserve"> " عبارات الحفاظ المنثورة في بيان حديث رأيت ربي في أحسن صورة " والحديث رواه الترمذي في سننه </w:t>
      </w:r>
      <w:r>
        <w:rPr>
          <w:color w:val="538135" w:themeColor="accent6" w:themeShade="BF"/>
          <w:sz w:val="24"/>
          <w:szCs w:val="24"/>
          <w:rtl/>
        </w:rPr>
        <w:t>(</w:t>
      </w:r>
      <w:r w:rsidR="00751DF8" w:rsidRPr="00981CDD">
        <w:rPr>
          <w:color w:val="538135" w:themeColor="accent6" w:themeShade="BF"/>
          <w:sz w:val="24"/>
          <w:szCs w:val="24"/>
          <w:rtl/>
        </w:rPr>
        <w:t>5 / 369</w:t>
      </w:r>
      <w:r>
        <w:rPr>
          <w:color w:val="538135" w:themeColor="accent6" w:themeShade="BF"/>
          <w:sz w:val="24"/>
          <w:szCs w:val="24"/>
          <w:rtl/>
        </w:rPr>
        <w:t>)</w:t>
      </w:r>
      <w:r w:rsidR="00751DF8" w:rsidRPr="00981CDD">
        <w:rPr>
          <w:color w:val="538135" w:themeColor="accent6" w:themeShade="BF"/>
          <w:sz w:val="24"/>
          <w:szCs w:val="24"/>
          <w:rtl/>
        </w:rPr>
        <w:t xml:space="preserve"> وحسنه مرة وصححه أخرى</w:t>
      </w:r>
      <w:r>
        <w:rPr>
          <w:color w:val="538135" w:themeColor="accent6" w:themeShade="BF"/>
          <w:sz w:val="24"/>
          <w:szCs w:val="24"/>
          <w:rtl/>
        </w:rPr>
        <w:t>،</w:t>
      </w:r>
      <w:r w:rsidR="00751DF8" w:rsidRPr="00981CDD">
        <w:rPr>
          <w:color w:val="538135" w:themeColor="accent6" w:themeShade="BF"/>
          <w:sz w:val="24"/>
          <w:szCs w:val="24"/>
          <w:rtl/>
        </w:rPr>
        <w:t xml:space="preserve"> والخطيب البغدادي في تاريخه </w:t>
      </w:r>
      <w:r>
        <w:rPr>
          <w:color w:val="538135" w:themeColor="accent6" w:themeShade="BF"/>
          <w:sz w:val="24"/>
          <w:szCs w:val="24"/>
          <w:rtl/>
        </w:rPr>
        <w:t>(</w:t>
      </w:r>
      <w:r w:rsidR="00751DF8" w:rsidRPr="00981CDD">
        <w:rPr>
          <w:color w:val="538135" w:themeColor="accent6" w:themeShade="BF"/>
          <w:sz w:val="24"/>
          <w:szCs w:val="24"/>
          <w:rtl/>
        </w:rPr>
        <w:t>8 / 152</w:t>
      </w:r>
      <w:r>
        <w:rPr>
          <w:color w:val="538135" w:themeColor="accent6" w:themeShade="BF"/>
          <w:sz w:val="24"/>
          <w:szCs w:val="24"/>
          <w:rtl/>
        </w:rPr>
        <w:t>)،</w:t>
      </w:r>
      <w:r w:rsidR="00751DF8" w:rsidRPr="00981CDD">
        <w:rPr>
          <w:color w:val="538135" w:themeColor="accent6" w:themeShade="BF"/>
          <w:sz w:val="24"/>
          <w:szCs w:val="24"/>
          <w:rtl/>
        </w:rPr>
        <w:t xml:space="preserve"> وابن الجوزي في الموضوعات </w:t>
      </w:r>
      <w:r>
        <w:rPr>
          <w:color w:val="538135" w:themeColor="accent6" w:themeShade="BF"/>
          <w:sz w:val="24"/>
          <w:szCs w:val="24"/>
          <w:rtl/>
        </w:rPr>
        <w:t>(</w:t>
      </w:r>
      <w:r w:rsidR="00751DF8" w:rsidRPr="00981CDD">
        <w:rPr>
          <w:color w:val="538135" w:themeColor="accent6" w:themeShade="BF"/>
          <w:sz w:val="24"/>
          <w:szCs w:val="24"/>
          <w:rtl/>
        </w:rPr>
        <w:t>1 / 125</w:t>
      </w:r>
      <w:r>
        <w:rPr>
          <w:color w:val="538135" w:themeColor="accent6" w:themeShade="BF"/>
          <w:sz w:val="24"/>
          <w:szCs w:val="24"/>
          <w:rtl/>
        </w:rPr>
        <w:t>)،</w:t>
      </w:r>
      <w:r w:rsidR="00751DF8" w:rsidRPr="00981CDD">
        <w:rPr>
          <w:color w:val="538135" w:themeColor="accent6" w:themeShade="BF"/>
          <w:sz w:val="24"/>
          <w:szCs w:val="24"/>
          <w:rtl/>
        </w:rPr>
        <w:t xml:space="preserve"> والطبراني في الكبير </w:t>
      </w:r>
      <w:r>
        <w:rPr>
          <w:color w:val="538135" w:themeColor="accent6" w:themeShade="BF"/>
          <w:sz w:val="24"/>
          <w:szCs w:val="24"/>
          <w:rtl/>
        </w:rPr>
        <w:t>(</w:t>
      </w:r>
      <w:r w:rsidR="00751DF8" w:rsidRPr="00981CDD">
        <w:rPr>
          <w:color w:val="538135" w:themeColor="accent6" w:themeShade="BF"/>
          <w:sz w:val="24"/>
          <w:szCs w:val="24"/>
          <w:rtl/>
        </w:rPr>
        <w:t>1 / 317</w:t>
      </w:r>
      <w:r>
        <w:rPr>
          <w:color w:val="538135" w:themeColor="accent6" w:themeShade="BF"/>
          <w:sz w:val="24"/>
          <w:szCs w:val="24"/>
          <w:rtl/>
        </w:rPr>
        <w:t>)،</w:t>
      </w:r>
      <w:r w:rsidR="00751DF8" w:rsidRPr="00981CDD">
        <w:rPr>
          <w:color w:val="538135" w:themeColor="accent6" w:themeShade="BF"/>
          <w:sz w:val="24"/>
          <w:szCs w:val="24"/>
          <w:rtl/>
        </w:rPr>
        <w:t xml:space="preserve"> وأورده السيوطي في كتابه " اللآلي المصنوعة في الاحاديث الموضوعة " </w:t>
      </w:r>
      <w:r>
        <w:rPr>
          <w:color w:val="538135" w:themeColor="accent6" w:themeShade="BF"/>
          <w:sz w:val="24"/>
          <w:szCs w:val="24"/>
          <w:rtl/>
        </w:rPr>
        <w:t>(</w:t>
      </w:r>
      <w:r w:rsidR="00751DF8" w:rsidRPr="00981CDD">
        <w:rPr>
          <w:color w:val="538135" w:themeColor="accent6" w:themeShade="BF"/>
          <w:sz w:val="24"/>
          <w:szCs w:val="24"/>
          <w:rtl/>
        </w:rPr>
        <w:t>1 / 31</w:t>
      </w:r>
      <w:r>
        <w:rPr>
          <w:color w:val="538135" w:themeColor="accent6" w:themeShade="BF"/>
          <w:sz w:val="24"/>
          <w:szCs w:val="24"/>
          <w:rtl/>
        </w:rPr>
        <w:t>)</w:t>
      </w:r>
      <w:r w:rsidR="00751DF8" w:rsidRPr="00981CDD">
        <w:rPr>
          <w:color w:val="538135" w:themeColor="accent6" w:themeShade="BF"/>
          <w:sz w:val="24"/>
          <w:szCs w:val="24"/>
          <w:rtl/>
        </w:rPr>
        <w:t xml:space="preserve"> وذكره الذهبي في " سير اعلام النبلاء " </w:t>
      </w:r>
      <w:r>
        <w:rPr>
          <w:color w:val="538135" w:themeColor="accent6" w:themeShade="BF"/>
          <w:sz w:val="24"/>
          <w:szCs w:val="24"/>
          <w:rtl/>
        </w:rPr>
        <w:t>(</w:t>
      </w:r>
      <w:r w:rsidR="00751DF8" w:rsidRPr="00981CDD">
        <w:rPr>
          <w:color w:val="538135" w:themeColor="accent6" w:themeShade="BF"/>
          <w:sz w:val="24"/>
          <w:szCs w:val="24"/>
          <w:rtl/>
        </w:rPr>
        <w:t>10 / 113 - 114</w:t>
      </w:r>
      <w:r>
        <w:rPr>
          <w:color w:val="538135" w:themeColor="accent6" w:themeShade="BF"/>
          <w:sz w:val="24"/>
          <w:szCs w:val="24"/>
          <w:rtl/>
        </w:rPr>
        <w:t>)</w:t>
      </w:r>
      <w:r w:rsidR="00751DF8" w:rsidRPr="00981CDD">
        <w:rPr>
          <w:color w:val="538135" w:themeColor="accent6" w:themeShade="BF"/>
          <w:sz w:val="24"/>
          <w:szCs w:val="24"/>
          <w:rtl/>
        </w:rPr>
        <w:t xml:space="preserve"> وقال</w:t>
      </w:r>
      <w:r>
        <w:rPr>
          <w:color w:val="538135" w:themeColor="accent6" w:themeShade="BF"/>
          <w:sz w:val="24"/>
          <w:szCs w:val="24"/>
          <w:rtl/>
        </w:rPr>
        <w:t>:</w:t>
      </w:r>
      <w:r w:rsidR="00751DF8" w:rsidRPr="00981CDD">
        <w:rPr>
          <w:color w:val="538135" w:themeColor="accent6" w:themeShade="BF"/>
          <w:sz w:val="24"/>
          <w:szCs w:val="24"/>
          <w:rtl/>
        </w:rPr>
        <w:t xml:space="preserve"> " وهو بتمامه في تأليف البيهقي</w:t>
      </w:r>
      <w:r>
        <w:rPr>
          <w:color w:val="538135" w:themeColor="accent6" w:themeShade="BF"/>
          <w:sz w:val="24"/>
          <w:szCs w:val="24"/>
          <w:rtl/>
        </w:rPr>
        <w:t>،</w:t>
      </w:r>
      <w:r w:rsidR="00751DF8" w:rsidRPr="00981CDD">
        <w:rPr>
          <w:color w:val="538135" w:themeColor="accent6" w:themeShade="BF"/>
          <w:sz w:val="24"/>
          <w:szCs w:val="24"/>
          <w:rtl/>
        </w:rPr>
        <w:t xml:space="preserve"> وهو خبر منكر</w:t>
      </w:r>
      <w:r>
        <w:rPr>
          <w:color w:val="538135" w:themeColor="accent6" w:themeShade="BF"/>
          <w:sz w:val="24"/>
          <w:szCs w:val="24"/>
          <w:rtl/>
        </w:rPr>
        <w:t>،</w:t>
      </w:r>
      <w:r w:rsidR="00751DF8" w:rsidRPr="00981CDD">
        <w:rPr>
          <w:color w:val="538135" w:themeColor="accent6" w:themeShade="BF"/>
          <w:sz w:val="24"/>
          <w:szCs w:val="24"/>
          <w:rtl/>
        </w:rPr>
        <w:t xml:space="preserve"> نسأل الله السلامة في الدين " اه‍</w:t>
      </w:r>
      <w:r>
        <w:rPr>
          <w:color w:val="538135" w:themeColor="accent6" w:themeShade="BF"/>
          <w:sz w:val="24"/>
          <w:szCs w:val="24"/>
          <w:rtl/>
        </w:rPr>
        <w:t>،</w:t>
      </w:r>
      <w:r w:rsidR="00751DF8" w:rsidRPr="00981CDD">
        <w:rPr>
          <w:color w:val="538135" w:themeColor="accent6" w:themeShade="BF"/>
          <w:sz w:val="24"/>
          <w:szCs w:val="24"/>
          <w:rtl/>
        </w:rPr>
        <w:t xml:space="preserve"> ورواه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300 بتحقيق الامام الكوثري</w:t>
      </w:r>
      <w:r>
        <w:rPr>
          <w:color w:val="538135" w:themeColor="accent6" w:themeShade="BF"/>
          <w:sz w:val="24"/>
          <w:szCs w:val="24"/>
          <w:rtl/>
        </w:rPr>
        <w:t>)</w:t>
      </w:r>
      <w:r w:rsidR="00751DF8" w:rsidRPr="00981CDD">
        <w:rPr>
          <w:color w:val="538135" w:themeColor="accent6" w:themeShade="BF"/>
          <w:sz w:val="24"/>
          <w:szCs w:val="24"/>
          <w:rtl/>
        </w:rPr>
        <w:t xml:space="preserve"> وقال عقبه</w:t>
      </w:r>
      <w:r>
        <w:rPr>
          <w:color w:val="538135" w:themeColor="accent6" w:themeShade="BF"/>
          <w:sz w:val="24"/>
          <w:szCs w:val="24"/>
          <w:rtl/>
        </w:rPr>
        <w:t>:</w:t>
      </w:r>
      <w:r w:rsidR="00751DF8" w:rsidRPr="00981CDD">
        <w:rPr>
          <w:color w:val="538135" w:themeColor="accent6" w:themeShade="BF"/>
          <w:sz w:val="24"/>
          <w:szCs w:val="24"/>
          <w:rtl/>
        </w:rPr>
        <w:t xml:space="preserve"> " وقد روي من وجه آخر وكلها ضعيف " اه‍</w:t>
      </w:r>
      <w:r>
        <w:rPr>
          <w:color w:val="538135" w:themeColor="accent6" w:themeShade="BF"/>
          <w:sz w:val="24"/>
          <w:szCs w:val="24"/>
          <w:rtl/>
        </w:rPr>
        <w:t>،</w:t>
      </w:r>
      <w:r w:rsidR="00751DF8" w:rsidRPr="00981CDD">
        <w:rPr>
          <w:color w:val="538135" w:themeColor="accent6" w:themeShade="BF"/>
          <w:sz w:val="24"/>
          <w:szCs w:val="24"/>
          <w:rtl/>
        </w:rPr>
        <w:t xml:space="preserve"> وقال عنه الحافظ ابن حجر في " النكت الظراف " </w:t>
      </w:r>
      <w:r>
        <w:rPr>
          <w:color w:val="538135" w:themeColor="accent6" w:themeShade="BF"/>
          <w:sz w:val="24"/>
          <w:szCs w:val="24"/>
          <w:rtl/>
        </w:rPr>
        <w:t>(</w:t>
      </w:r>
      <w:r w:rsidR="00751DF8" w:rsidRPr="00981CDD">
        <w:rPr>
          <w:color w:val="538135" w:themeColor="accent6" w:themeShade="BF"/>
          <w:sz w:val="24"/>
          <w:szCs w:val="24"/>
          <w:rtl/>
        </w:rPr>
        <w:t>4 / 382</w:t>
      </w:r>
      <w:r>
        <w:rPr>
          <w:color w:val="538135" w:themeColor="accent6" w:themeShade="BF"/>
          <w:sz w:val="24"/>
          <w:szCs w:val="24"/>
          <w:rtl/>
        </w:rPr>
        <w:t>)</w:t>
      </w:r>
      <w:r w:rsidR="00751DF8" w:rsidRPr="00981CDD">
        <w:rPr>
          <w:color w:val="538135" w:themeColor="accent6" w:themeShade="BF"/>
          <w:sz w:val="24"/>
          <w:szCs w:val="24"/>
          <w:rtl/>
        </w:rPr>
        <w:t xml:space="preserve"> المطبوع بهامش تحفة الاشراف</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قال محمد بن نصر المروزي في كتاب</w:t>
      </w:r>
      <w:r>
        <w:rPr>
          <w:color w:val="538135" w:themeColor="accent6" w:themeShade="BF"/>
          <w:sz w:val="24"/>
          <w:szCs w:val="24"/>
          <w:rtl/>
        </w:rPr>
        <w:t>:</w:t>
      </w:r>
      <w:r w:rsidR="00751DF8" w:rsidRPr="00981CDD">
        <w:rPr>
          <w:color w:val="538135" w:themeColor="accent6" w:themeShade="BF"/>
          <w:sz w:val="24"/>
          <w:szCs w:val="24"/>
          <w:rtl/>
        </w:rPr>
        <w:t xml:space="preserve"> " تعظيم قدر الصلاة " هذا حديث اضطرب الرواة في إسناده وليس يثبت عند أهل المعرفة " اه‍</w:t>
      </w:r>
      <w:r>
        <w:rPr>
          <w:color w:val="538135" w:themeColor="accent6" w:themeShade="BF"/>
          <w:sz w:val="24"/>
          <w:szCs w:val="24"/>
          <w:rtl/>
        </w:rPr>
        <w:t>،</w:t>
      </w:r>
      <w:r w:rsidR="00751DF8" w:rsidRPr="00981CDD">
        <w:rPr>
          <w:color w:val="538135" w:themeColor="accent6" w:themeShade="BF"/>
          <w:sz w:val="24"/>
          <w:szCs w:val="24"/>
          <w:rtl/>
        </w:rPr>
        <w:t xml:space="preserve"> وقال الامام أحمد عنه كما في تهذيب التهذيب </w:t>
      </w:r>
      <w:r>
        <w:rPr>
          <w:color w:val="538135" w:themeColor="accent6" w:themeShade="BF"/>
          <w:sz w:val="24"/>
          <w:szCs w:val="24"/>
          <w:rtl/>
        </w:rPr>
        <w:t>(</w:t>
      </w:r>
      <w:r w:rsidR="00751DF8" w:rsidRPr="00981CDD">
        <w:rPr>
          <w:color w:val="538135" w:themeColor="accent6" w:themeShade="BF"/>
          <w:sz w:val="24"/>
          <w:szCs w:val="24"/>
          <w:rtl/>
        </w:rPr>
        <w:t>6 / 185</w:t>
      </w:r>
      <w:r>
        <w:rPr>
          <w:color w:val="538135" w:themeColor="accent6" w:themeShade="BF"/>
          <w:sz w:val="24"/>
          <w:szCs w:val="24"/>
          <w:rtl/>
        </w:rPr>
        <w:t>):</w:t>
      </w:r>
      <w:r w:rsidR="00751DF8" w:rsidRPr="00981CDD">
        <w:rPr>
          <w:color w:val="538135" w:themeColor="accent6" w:themeShade="BF"/>
          <w:sz w:val="24"/>
          <w:szCs w:val="24"/>
          <w:rtl/>
        </w:rPr>
        <w:t xml:space="preserve"> " هذا ليس بشيء " اه‍</w:t>
      </w:r>
      <w:r>
        <w:rPr>
          <w:color w:val="538135" w:themeColor="accent6" w:themeShade="BF"/>
          <w:sz w:val="24"/>
          <w:szCs w:val="24"/>
          <w:rtl/>
        </w:rPr>
        <w:t>،</w:t>
      </w:r>
      <w:r w:rsidR="00751DF8" w:rsidRPr="00981CDD">
        <w:rPr>
          <w:color w:val="538135" w:themeColor="accent6" w:themeShade="BF"/>
          <w:sz w:val="24"/>
          <w:szCs w:val="24"/>
          <w:rtl/>
        </w:rPr>
        <w:t xml:space="preserve"> وقال الدارقطني كما في " العلل المتناهية " </w:t>
      </w:r>
      <w:r>
        <w:rPr>
          <w:color w:val="538135" w:themeColor="accent6" w:themeShade="BF"/>
          <w:sz w:val="24"/>
          <w:szCs w:val="24"/>
          <w:rtl/>
        </w:rPr>
        <w:t>(</w:t>
      </w:r>
      <w:r w:rsidR="00751DF8" w:rsidRPr="00981CDD">
        <w:rPr>
          <w:color w:val="538135" w:themeColor="accent6" w:themeShade="BF"/>
          <w:sz w:val="24"/>
          <w:szCs w:val="24"/>
          <w:rtl/>
        </w:rPr>
        <w:t>1 / 34</w:t>
      </w:r>
      <w:r>
        <w:rPr>
          <w:color w:val="538135" w:themeColor="accent6" w:themeShade="BF"/>
          <w:sz w:val="24"/>
          <w:szCs w:val="24"/>
          <w:rtl/>
        </w:rPr>
        <w:t>)</w:t>
      </w:r>
      <w:r w:rsidR="00751DF8" w:rsidRPr="00981CDD">
        <w:rPr>
          <w:color w:val="538135" w:themeColor="accent6" w:themeShade="BF"/>
          <w:sz w:val="24"/>
          <w:szCs w:val="24"/>
          <w:rtl/>
        </w:rPr>
        <w:t xml:space="preserve"> لابن الجوزي</w:t>
      </w:r>
      <w:r>
        <w:rPr>
          <w:color w:val="538135" w:themeColor="accent6" w:themeShade="BF"/>
          <w:sz w:val="24"/>
          <w:szCs w:val="24"/>
          <w:rtl/>
        </w:rPr>
        <w:t>:</w:t>
      </w:r>
      <w:r w:rsidR="00751DF8" w:rsidRPr="00981CDD">
        <w:rPr>
          <w:color w:val="538135" w:themeColor="accent6" w:themeShade="BF"/>
          <w:sz w:val="24"/>
          <w:szCs w:val="24"/>
          <w:rtl/>
        </w:rPr>
        <w:t xml:space="preserve"> " كل أسانيده مضطربة ليس فيها صحيح " اه‍</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والحديث باطل أيضا من جهة متنه لوجوه عديدة ذكرتها في رسالتي المشار إليها وهي ملحقة بآخر هذا الكتاب إن شاء الله تعالى</w:t>
      </w:r>
      <w:r>
        <w:rPr>
          <w:color w:val="538135" w:themeColor="accent6" w:themeShade="BF"/>
          <w:sz w:val="24"/>
          <w:szCs w:val="24"/>
          <w:rtl/>
        </w:rPr>
        <w:t>]</w:t>
      </w:r>
      <w:r>
        <w:rPr>
          <w:rtl/>
        </w:rPr>
        <w:t>،</w:t>
      </w:r>
      <w:r w:rsidR="00751DF8" w:rsidRPr="00997DAE">
        <w:rPr>
          <w:rtl/>
        </w:rPr>
        <w:t xml:space="preserve"> قال أحمد رضي الله عنه</w:t>
      </w:r>
      <w:r>
        <w:rPr>
          <w:rtl/>
        </w:rPr>
        <w:t>:</w:t>
      </w:r>
      <w:r w:rsidR="00751DF8" w:rsidRPr="00997DAE">
        <w:rPr>
          <w:rtl/>
        </w:rPr>
        <w:t xml:space="preserve"> أصل هذا الحديث وطرقه مضطربة يرويه معاذ عن رسول الله صلى الله عليه وسلم وكل أسانيده مضطربة ليس فيها صحيح</w:t>
      </w:r>
      <w:r>
        <w:rPr>
          <w:rtl/>
        </w:rPr>
        <w:t>،</w:t>
      </w:r>
      <w:r w:rsidR="00751DF8" w:rsidRPr="00997DAE">
        <w:rPr>
          <w:rtl/>
        </w:rPr>
        <w:t xml:space="preserve"> ورواه قتادة عن أنس واختلف على قتادة فرواه يوسف بن عطية عن قتادة ووهم فيه</w:t>
      </w:r>
      <w:r>
        <w:rPr>
          <w:rtl/>
        </w:rPr>
        <w:t>،</w:t>
      </w:r>
      <w:r w:rsidR="00751DF8" w:rsidRPr="00997DAE">
        <w:rPr>
          <w:rtl/>
        </w:rPr>
        <w:t xml:space="preserve"> ورواه هشام عن قتادة عن أبي قلابة عن خالد بن اللجلاج عن ابن عباس ووهم في قوله عن ابن عباس وإنما رواه خالد عن عبد الرحمن بن عائش وعبد الرحمن لم يسمعه من رسول الله صلى الله عليه وسلم</w:t>
      </w:r>
      <w:r>
        <w:rPr>
          <w:rtl/>
        </w:rPr>
        <w:t>،</w:t>
      </w:r>
      <w:r w:rsidR="00751DF8" w:rsidRPr="00997DAE">
        <w:rPr>
          <w:rtl/>
        </w:rPr>
        <w:t xml:space="preserve"> وإنما رواه عن مالك بن يخامر عن معاذ</w:t>
      </w:r>
      <w:r>
        <w:rPr>
          <w:rtl/>
        </w:rPr>
        <w:t>،</w:t>
      </w:r>
      <w:r w:rsidR="00751DF8" w:rsidRPr="00997DAE">
        <w:rPr>
          <w:rtl/>
        </w:rPr>
        <w:t xml:space="preserve"> قلت</w:t>
      </w:r>
      <w:r>
        <w:rPr>
          <w:rtl/>
        </w:rPr>
        <w:t>:</w:t>
      </w:r>
      <w:r w:rsidR="00751DF8" w:rsidRPr="00997DAE">
        <w:rPr>
          <w:rtl/>
        </w:rPr>
        <w:t xml:space="preserve"> قد ذكرنا انه لا يصح</w:t>
      </w:r>
      <w:r>
        <w:rPr>
          <w:rtl/>
        </w:rPr>
        <w:t>،</w:t>
      </w:r>
      <w:r w:rsidR="00751DF8" w:rsidRPr="00997DAE">
        <w:rPr>
          <w:rtl/>
        </w:rPr>
        <w:t xml:space="preserve"> وقال أبو بكر البيهقي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في " الاسماء والصفات " ص </w:t>
      </w:r>
      <w:r>
        <w:rPr>
          <w:color w:val="538135" w:themeColor="accent6" w:themeShade="BF"/>
          <w:sz w:val="24"/>
          <w:szCs w:val="24"/>
          <w:rtl/>
        </w:rPr>
        <w:t>(</w:t>
      </w:r>
      <w:r w:rsidR="00751DF8" w:rsidRPr="00981CDD">
        <w:rPr>
          <w:color w:val="538135" w:themeColor="accent6" w:themeShade="BF"/>
          <w:sz w:val="24"/>
          <w:szCs w:val="24"/>
          <w:rtl/>
        </w:rPr>
        <w:t>300</w:t>
      </w:r>
      <w:r>
        <w:rPr>
          <w:color w:val="538135" w:themeColor="accent6" w:themeShade="BF"/>
          <w:sz w:val="24"/>
          <w:szCs w:val="24"/>
          <w:rtl/>
        </w:rPr>
        <w:t>)</w:t>
      </w:r>
      <w:r w:rsidR="00751DF8">
        <w:rPr>
          <w:rFonts w:hint="cs"/>
          <w:rtl/>
        </w:rPr>
        <w:t>]</w:t>
      </w:r>
      <w:r>
        <w:rPr>
          <w:rtl/>
        </w:rPr>
        <w:t>:</w:t>
      </w:r>
      <w:r w:rsidR="00751DF8" w:rsidRPr="00997DAE">
        <w:rPr>
          <w:rtl/>
        </w:rPr>
        <w:t xml:space="preserve"> فقد روي من أوجه كلها ضعيفة وأحسن طرقه تدل على أن ذلك كان في النوم</w:t>
      </w:r>
      <w:r>
        <w:rPr>
          <w:rtl/>
        </w:rPr>
        <w:t>،</w:t>
      </w:r>
      <w:r w:rsidR="00751DF8" w:rsidRPr="00997DAE">
        <w:rPr>
          <w:rtl/>
        </w:rPr>
        <w:t xml:space="preserve"> وقد روي من حديث أبي هريرة - رضي الله عنه - قال</w:t>
      </w:r>
      <w:r>
        <w:rPr>
          <w:rtl/>
        </w:rPr>
        <w:t>:</w:t>
      </w:r>
      <w:r w:rsidR="00751DF8" w:rsidRPr="00997DAE">
        <w:rPr>
          <w:rtl/>
        </w:rPr>
        <w:t xml:space="preserve"> قال رسول الله - صلى الله عليه وسلم -</w:t>
      </w:r>
      <w:r>
        <w:rPr>
          <w:rtl/>
        </w:rPr>
        <w:t>:</w:t>
      </w:r>
      <w:r w:rsidR="00751DF8" w:rsidRPr="00997DAE">
        <w:rPr>
          <w:rtl/>
        </w:rPr>
        <w:t xml:space="preserve"> " أتاني آت في أحسن صورة . فقال</w:t>
      </w:r>
      <w:r>
        <w:rPr>
          <w:rtl/>
        </w:rPr>
        <w:t>:</w:t>
      </w:r>
      <w:r w:rsidR="00751DF8" w:rsidRPr="00997DAE">
        <w:rPr>
          <w:rtl/>
        </w:rPr>
        <w:t xml:space="preserve"> فيم يختصم الملا الاعلى . .</w:t>
      </w:r>
      <w:r>
        <w:rPr>
          <w:rtl/>
        </w:rPr>
        <w:t>؟</w:t>
      </w:r>
      <w:r w:rsidR="00751DF8" w:rsidRPr="00997DAE">
        <w:rPr>
          <w:rtl/>
        </w:rPr>
        <w:t xml:space="preserve"> فقلت</w:t>
      </w:r>
      <w:r>
        <w:rPr>
          <w:rtl/>
        </w:rPr>
        <w:t>:</w:t>
      </w:r>
      <w:r w:rsidR="00751DF8" w:rsidRPr="00997DAE">
        <w:rPr>
          <w:rtl/>
        </w:rPr>
        <w:t xml:space="preserve"> لا أدري</w:t>
      </w:r>
      <w:r>
        <w:rPr>
          <w:rtl/>
        </w:rPr>
        <w:t>،</w:t>
      </w:r>
      <w:r w:rsidR="00751DF8" w:rsidRPr="00997DAE">
        <w:rPr>
          <w:rtl/>
        </w:rPr>
        <w:t xml:space="preserve"> فوضع كفه بين كتفي</w:t>
      </w:r>
      <w:r>
        <w:rPr>
          <w:rtl/>
        </w:rPr>
        <w:t>،</w:t>
      </w:r>
      <w:r w:rsidR="00751DF8" w:rsidRPr="00997DAE">
        <w:rPr>
          <w:rtl/>
        </w:rPr>
        <w:t xml:space="preserve"> فوجدت بردها بين ثدي</w:t>
      </w:r>
      <w:r>
        <w:rPr>
          <w:rtl/>
        </w:rPr>
        <w:t>،</w:t>
      </w:r>
      <w:r w:rsidR="00751DF8" w:rsidRPr="00997DAE">
        <w:rPr>
          <w:rtl/>
        </w:rPr>
        <w:t xml:space="preserve"> فعرفت كل شيء يسألني عنه "</w:t>
      </w:r>
      <w:r>
        <w:rPr>
          <w:rtl/>
        </w:rPr>
        <w:t>،</w:t>
      </w:r>
      <w:r w:rsidR="00751DF8" w:rsidRPr="00997DAE">
        <w:rPr>
          <w:rtl/>
        </w:rPr>
        <w:t xml:space="preserve"> وروي من حديث ثوبان قال</w:t>
      </w:r>
      <w:r>
        <w:rPr>
          <w:rtl/>
        </w:rPr>
        <w:t>:</w:t>
      </w:r>
      <w:r w:rsidR="00751DF8" w:rsidRPr="00997DAE">
        <w:rPr>
          <w:rtl/>
        </w:rPr>
        <w:t xml:space="preserve"> خرج علينا رسول الله صلى الله عليه وسلم بعد صلاة الصبح</w:t>
      </w:r>
      <w:r>
        <w:rPr>
          <w:rtl/>
        </w:rPr>
        <w:t>،</w:t>
      </w:r>
      <w:r w:rsidR="00751DF8" w:rsidRPr="00997DAE">
        <w:rPr>
          <w:rtl/>
        </w:rPr>
        <w:t xml:space="preserve"> فقال</w:t>
      </w:r>
      <w:r>
        <w:rPr>
          <w:rtl/>
        </w:rPr>
        <w:t>:</w:t>
      </w:r>
      <w:r w:rsidR="00751DF8" w:rsidRPr="00997DAE">
        <w:rPr>
          <w:rtl/>
        </w:rPr>
        <w:t xml:space="preserve"> " إن ربي أتاني الليلة في أحسن صورة فقال لي</w:t>
      </w:r>
      <w:r>
        <w:rPr>
          <w:rtl/>
        </w:rPr>
        <w:t>:</w:t>
      </w:r>
      <w:r w:rsidR="00751DF8" w:rsidRPr="00997DAE">
        <w:rPr>
          <w:rtl/>
        </w:rPr>
        <w:t xml:space="preserve"> يا محمد</w:t>
      </w:r>
      <w:r>
        <w:rPr>
          <w:rtl/>
        </w:rPr>
        <w:t>:</w:t>
      </w:r>
      <w:r w:rsidR="00751DF8" w:rsidRPr="00997DAE">
        <w:rPr>
          <w:rtl/>
        </w:rPr>
        <w:t xml:space="preserve"> فيم يختصم الملا الاعلى</w:t>
      </w:r>
      <w:r>
        <w:rPr>
          <w:rtl/>
        </w:rPr>
        <w:t>؟</w:t>
      </w:r>
      <w:r w:rsidR="00751DF8" w:rsidRPr="00997DAE">
        <w:rPr>
          <w:rtl/>
        </w:rPr>
        <w:t xml:space="preserve"> قلت</w:t>
      </w:r>
      <w:r>
        <w:rPr>
          <w:rtl/>
        </w:rPr>
        <w:t>:</w:t>
      </w:r>
      <w:r w:rsidR="00751DF8" w:rsidRPr="00997DAE">
        <w:rPr>
          <w:rtl/>
        </w:rPr>
        <w:t xml:space="preserve"> لا أدري يا رب</w:t>
      </w:r>
      <w:r>
        <w:rPr>
          <w:rtl/>
        </w:rPr>
        <w:t>،</w:t>
      </w:r>
      <w:r w:rsidR="00751DF8" w:rsidRPr="00997DAE">
        <w:rPr>
          <w:rtl/>
        </w:rPr>
        <w:t xml:space="preserve"> فوضع كفه بين كتفي</w:t>
      </w:r>
      <w:r>
        <w:rPr>
          <w:rtl/>
        </w:rPr>
        <w:t>،</w:t>
      </w:r>
      <w:r w:rsidR="00751DF8" w:rsidRPr="00997DAE">
        <w:rPr>
          <w:rtl/>
        </w:rPr>
        <w:t xml:space="preserve"> حتى وجدت برد أنامله في صدري</w:t>
      </w:r>
      <w:r>
        <w:rPr>
          <w:rtl/>
        </w:rPr>
        <w:t>،</w:t>
      </w:r>
      <w:r w:rsidR="00751DF8" w:rsidRPr="00997DAE">
        <w:rPr>
          <w:rtl/>
        </w:rPr>
        <w:t xml:space="preserve"> فتجلى لي ما بين السماء والارض " </w:t>
      </w:r>
      <w:r w:rsidR="00751DF8" w:rsidRPr="00D2208B">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رواه البزار كما في " كشف الاستار " </w:t>
      </w:r>
      <w:r>
        <w:rPr>
          <w:color w:val="538135" w:themeColor="accent6" w:themeShade="BF"/>
          <w:sz w:val="24"/>
          <w:szCs w:val="24"/>
          <w:rtl/>
        </w:rPr>
        <w:t>(</w:t>
      </w:r>
      <w:r w:rsidR="00751DF8" w:rsidRPr="00981CDD">
        <w:rPr>
          <w:color w:val="538135" w:themeColor="accent6" w:themeShade="BF"/>
          <w:sz w:val="24"/>
          <w:szCs w:val="24"/>
          <w:rtl/>
        </w:rPr>
        <w:t>3 / 13 برقم 2128</w:t>
      </w:r>
      <w:r>
        <w:rPr>
          <w:color w:val="538135" w:themeColor="accent6" w:themeShade="BF"/>
          <w:sz w:val="24"/>
          <w:szCs w:val="24"/>
          <w:rtl/>
        </w:rPr>
        <w:t>)،</w:t>
      </w:r>
      <w:r w:rsidR="00751DF8" w:rsidRPr="00981CDD">
        <w:rPr>
          <w:color w:val="538135" w:themeColor="accent6" w:themeShade="BF"/>
          <w:sz w:val="24"/>
          <w:szCs w:val="24"/>
          <w:rtl/>
        </w:rPr>
        <w:t xml:space="preserve"> وقال عنه الحافظ الهيثمي بعدما ذكره في " مجمع الزوائد " </w:t>
      </w:r>
      <w:r>
        <w:rPr>
          <w:color w:val="538135" w:themeColor="accent6" w:themeShade="BF"/>
          <w:sz w:val="24"/>
          <w:szCs w:val="24"/>
          <w:rtl/>
        </w:rPr>
        <w:t>(</w:t>
      </w:r>
      <w:r w:rsidR="00751DF8" w:rsidRPr="00981CDD">
        <w:rPr>
          <w:color w:val="538135" w:themeColor="accent6" w:themeShade="BF"/>
          <w:sz w:val="24"/>
          <w:szCs w:val="24"/>
          <w:rtl/>
        </w:rPr>
        <w:t>7 / 177 - 178</w:t>
      </w:r>
      <w:r>
        <w:rPr>
          <w:color w:val="538135" w:themeColor="accent6" w:themeShade="BF"/>
          <w:sz w:val="24"/>
          <w:szCs w:val="24"/>
          <w:rtl/>
        </w:rPr>
        <w:t>):</w:t>
      </w:r>
      <w:r w:rsidR="00751DF8" w:rsidRPr="00981CDD">
        <w:rPr>
          <w:color w:val="538135" w:themeColor="accent6" w:themeShade="BF"/>
          <w:sz w:val="24"/>
          <w:szCs w:val="24"/>
          <w:rtl/>
        </w:rPr>
        <w:t xml:space="preserve"> " رواه البزار منطريق أبي يحيى عن أبي أسماء الرحبي وأبو يحيى لم أعرفه وبقية رجاله ثقات " اه‍</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وعزاه الحافظ ابن حجر في " المطالب العالية " </w:t>
      </w:r>
      <w:r>
        <w:rPr>
          <w:color w:val="538135" w:themeColor="accent6" w:themeShade="BF"/>
          <w:sz w:val="24"/>
          <w:szCs w:val="24"/>
          <w:rtl/>
        </w:rPr>
        <w:t>(</w:t>
      </w:r>
      <w:r w:rsidR="00751DF8" w:rsidRPr="00981CDD">
        <w:rPr>
          <w:color w:val="538135" w:themeColor="accent6" w:themeShade="BF"/>
          <w:sz w:val="24"/>
          <w:szCs w:val="24"/>
          <w:rtl/>
        </w:rPr>
        <w:t>3 / 363</w:t>
      </w:r>
      <w:r>
        <w:rPr>
          <w:color w:val="538135" w:themeColor="accent6" w:themeShade="BF"/>
          <w:sz w:val="24"/>
          <w:szCs w:val="24"/>
          <w:rtl/>
        </w:rPr>
        <w:t>)</w:t>
      </w:r>
      <w:r w:rsidR="00751DF8" w:rsidRPr="00981CDD">
        <w:rPr>
          <w:color w:val="538135" w:themeColor="accent6" w:themeShade="BF"/>
          <w:sz w:val="24"/>
          <w:szCs w:val="24"/>
          <w:rtl/>
        </w:rPr>
        <w:t xml:space="preserve"> لاحمد بن منيع</w:t>
      </w:r>
      <w:r>
        <w:rPr>
          <w:color w:val="538135" w:themeColor="accent6" w:themeShade="BF"/>
          <w:sz w:val="24"/>
          <w:szCs w:val="24"/>
          <w:rtl/>
        </w:rPr>
        <w:t>،</w:t>
      </w:r>
      <w:r w:rsidR="00751DF8" w:rsidRPr="00981CDD">
        <w:rPr>
          <w:color w:val="538135" w:themeColor="accent6" w:themeShade="BF"/>
          <w:sz w:val="24"/>
          <w:szCs w:val="24"/>
          <w:rtl/>
        </w:rPr>
        <w:t xml:space="preserve"> قال شيخنا المحدث حبيب الرحمن الاعظمي في التعليق عليه</w:t>
      </w:r>
      <w:r>
        <w:rPr>
          <w:color w:val="538135" w:themeColor="accent6" w:themeShade="BF"/>
          <w:sz w:val="24"/>
          <w:szCs w:val="24"/>
          <w:rtl/>
        </w:rPr>
        <w:t>:</w:t>
      </w:r>
      <w:r w:rsidR="00751DF8" w:rsidRPr="00981CDD">
        <w:rPr>
          <w:color w:val="538135" w:themeColor="accent6" w:themeShade="BF"/>
          <w:sz w:val="24"/>
          <w:szCs w:val="24"/>
          <w:rtl/>
        </w:rPr>
        <w:t xml:space="preserve"> " قلت</w:t>
      </w:r>
      <w:r>
        <w:rPr>
          <w:color w:val="538135" w:themeColor="accent6" w:themeShade="BF"/>
          <w:sz w:val="24"/>
          <w:szCs w:val="24"/>
          <w:rtl/>
        </w:rPr>
        <w:t>:</w:t>
      </w:r>
      <w:r w:rsidR="00751DF8" w:rsidRPr="00981CDD">
        <w:rPr>
          <w:color w:val="538135" w:themeColor="accent6" w:themeShade="BF"/>
          <w:sz w:val="24"/>
          <w:szCs w:val="24"/>
          <w:rtl/>
        </w:rPr>
        <w:t xml:space="preserve"> في إسناد ابن منيع أيضا أبويحيى</w:t>
      </w:r>
      <w:r>
        <w:rPr>
          <w:color w:val="538135" w:themeColor="accent6" w:themeShade="BF"/>
          <w:sz w:val="24"/>
          <w:szCs w:val="24"/>
          <w:rtl/>
        </w:rPr>
        <w:t>،</w:t>
      </w:r>
      <w:r w:rsidR="00751DF8" w:rsidRPr="00981CDD">
        <w:rPr>
          <w:color w:val="538135" w:themeColor="accent6" w:themeShade="BF"/>
          <w:sz w:val="24"/>
          <w:szCs w:val="24"/>
          <w:rtl/>
        </w:rPr>
        <w:t xml:space="preserve"> لكنه رواه هنا عن أبي يزيد عن أبي سلام الاسود عن ثوبان</w:t>
      </w:r>
      <w:r>
        <w:rPr>
          <w:color w:val="538135" w:themeColor="accent6" w:themeShade="BF"/>
          <w:sz w:val="24"/>
          <w:szCs w:val="24"/>
          <w:rtl/>
        </w:rPr>
        <w:t>،</w:t>
      </w:r>
      <w:r w:rsidR="00751DF8" w:rsidRPr="00981CDD">
        <w:rPr>
          <w:color w:val="538135" w:themeColor="accent6" w:themeShade="BF"/>
          <w:sz w:val="24"/>
          <w:szCs w:val="24"/>
          <w:rtl/>
        </w:rPr>
        <w:t xml:space="preserve"> وأول اسناد البزار نحو أول إسناد ابن منيع " اه‍</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ثم نظرت في سنة أبن أبي عاصم ص </w:t>
      </w:r>
      <w:r>
        <w:rPr>
          <w:color w:val="538135" w:themeColor="accent6" w:themeShade="BF"/>
          <w:sz w:val="24"/>
          <w:szCs w:val="24"/>
          <w:rtl/>
        </w:rPr>
        <w:t>(</w:t>
      </w:r>
      <w:r w:rsidR="00751DF8" w:rsidRPr="00981CDD">
        <w:rPr>
          <w:color w:val="538135" w:themeColor="accent6" w:themeShade="BF"/>
          <w:sz w:val="24"/>
          <w:szCs w:val="24"/>
          <w:rtl/>
        </w:rPr>
        <w:t>204</w:t>
      </w:r>
      <w:r>
        <w:rPr>
          <w:color w:val="538135" w:themeColor="accent6" w:themeShade="BF"/>
          <w:sz w:val="24"/>
          <w:szCs w:val="24"/>
          <w:rtl/>
        </w:rPr>
        <w:t>)</w:t>
      </w:r>
      <w:r w:rsidR="00751DF8" w:rsidRPr="00981CDD">
        <w:rPr>
          <w:color w:val="538135" w:themeColor="accent6" w:themeShade="BF"/>
          <w:sz w:val="24"/>
          <w:szCs w:val="24"/>
          <w:rtl/>
        </w:rPr>
        <w:t xml:space="preserve"> فإذا الحديث هناك</w:t>
      </w:r>
      <w:r>
        <w:rPr>
          <w:color w:val="538135" w:themeColor="accent6" w:themeShade="BF"/>
          <w:sz w:val="24"/>
          <w:szCs w:val="24"/>
          <w:rtl/>
        </w:rPr>
        <w:t>،</w:t>
      </w:r>
      <w:r w:rsidR="00751DF8" w:rsidRPr="00981CDD">
        <w:rPr>
          <w:color w:val="538135" w:themeColor="accent6" w:themeShade="BF"/>
          <w:sz w:val="24"/>
          <w:szCs w:val="24"/>
          <w:rtl/>
        </w:rPr>
        <w:t xml:space="preserve"> وقد أخطأ المعلق أو المخرج له</w:t>
      </w:r>
      <w:r>
        <w:rPr>
          <w:color w:val="538135" w:themeColor="accent6" w:themeShade="BF"/>
          <w:sz w:val="24"/>
          <w:szCs w:val="24"/>
          <w:rtl/>
        </w:rPr>
        <w:t>!</w:t>
      </w:r>
      <w:r w:rsidR="00751DF8" w:rsidRPr="00981CDD">
        <w:rPr>
          <w:color w:val="538135" w:themeColor="accent6" w:themeShade="BF"/>
          <w:sz w:val="24"/>
          <w:szCs w:val="24"/>
          <w:rtl/>
        </w:rPr>
        <w:t xml:space="preserve"> المتناقض</w:t>
      </w:r>
      <w:r>
        <w:rPr>
          <w:color w:val="538135" w:themeColor="accent6" w:themeShade="BF"/>
          <w:sz w:val="24"/>
          <w:szCs w:val="24"/>
          <w:rtl/>
        </w:rPr>
        <w:t>!</w:t>
      </w:r>
      <w:r w:rsidR="00751DF8" w:rsidRPr="00981CDD">
        <w:rPr>
          <w:color w:val="538135" w:themeColor="accent6" w:themeShade="BF"/>
          <w:sz w:val="24"/>
          <w:szCs w:val="24"/>
          <w:rtl/>
        </w:rPr>
        <w:t xml:space="preserve"> حيث صححه مع اعترافه هناك بضعف عبد الله بن صالح</w:t>
      </w:r>
      <w:r>
        <w:rPr>
          <w:color w:val="538135" w:themeColor="accent6" w:themeShade="BF"/>
          <w:sz w:val="24"/>
          <w:szCs w:val="24"/>
          <w:rtl/>
        </w:rPr>
        <w:t>،</w:t>
      </w:r>
      <w:r w:rsidR="00751DF8" w:rsidRPr="00981CDD">
        <w:rPr>
          <w:color w:val="538135" w:themeColor="accent6" w:themeShade="BF"/>
          <w:sz w:val="24"/>
          <w:szCs w:val="24"/>
          <w:rtl/>
        </w:rPr>
        <w:t xml:space="preserve"> وجهالة أبي يحيى</w:t>
      </w:r>
      <w:r>
        <w:rPr>
          <w:color w:val="538135" w:themeColor="accent6" w:themeShade="BF"/>
          <w:sz w:val="24"/>
          <w:szCs w:val="24"/>
          <w:rtl/>
        </w:rPr>
        <w:t>،</w:t>
      </w:r>
      <w:r w:rsidR="00751DF8" w:rsidRPr="00981CDD">
        <w:rPr>
          <w:color w:val="538135" w:themeColor="accent6" w:themeShade="BF"/>
          <w:sz w:val="24"/>
          <w:szCs w:val="24"/>
          <w:rtl/>
        </w:rPr>
        <w:t xml:space="preserve"> وعدم توثيق غيلان ابن أنس ابو يزيد الكلبي عند أي حافظ</w:t>
      </w:r>
      <w:r>
        <w:rPr>
          <w:color w:val="538135" w:themeColor="accent6" w:themeShade="BF"/>
          <w:sz w:val="24"/>
          <w:szCs w:val="24"/>
          <w:rtl/>
        </w:rPr>
        <w:t>،</w:t>
      </w:r>
      <w:r w:rsidR="00751DF8" w:rsidRPr="00981CDD">
        <w:rPr>
          <w:color w:val="538135" w:themeColor="accent6" w:themeShade="BF"/>
          <w:sz w:val="24"/>
          <w:szCs w:val="24"/>
          <w:rtl/>
        </w:rPr>
        <w:t xml:space="preserve"> مع قوله عنه في " صحيحته " </w:t>
      </w:r>
      <w:r>
        <w:rPr>
          <w:color w:val="538135" w:themeColor="accent6" w:themeShade="BF"/>
          <w:sz w:val="24"/>
          <w:szCs w:val="24"/>
          <w:rtl/>
        </w:rPr>
        <w:t>(</w:t>
      </w:r>
      <w:r w:rsidR="00751DF8" w:rsidRPr="00981CDD">
        <w:rPr>
          <w:color w:val="538135" w:themeColor="accent6" w:themeShade="BF"/>
          <w:sz w:val="24"/>
          <w:szCs w:val="24"/>
          <w:rtl/>
        </w:rPr>
        <w:t>1 / 40</w:t>
      </w:r>
      <w:r>
        <w:rPr>
          <w:color w:val="538135" w:themeColor="accent6" w:themeShade="BF"/>
          <w:sz w:val="24"/>
          <w:szCs w:val="24"/>
          <w:rtl/>
        </w:rPr>
        <w:t>)</w:t>
      </w:r>
      <w:r w:rsidR="00751DF8" w:rsidRPr="00981CDD">
        <w:rPr>
          <w:color w:val="538135" w:themeColor="accent6" w:themeShade="BF"/>
          <w:sz w:val="24"/>
          <w:szCs w:val="24"/>
          <w:rtl/>
        </w:rPr>
        <w:t xml:space="preserve"> المليئة بالاخطاء والتخبطات -</w:t>
      </w:r>
      <w:r>
        <w:rPr>
          <w:color w:val="538135" w:themeColor="accent6" w:themeShade="BF"/>
          <w:sz w:val="24"/>
          <w:szCs w:val="24"/>
          <w:rtl/>
        </w:rPr>
        <w:t>:</w:t>
      </w:r>
      <w:r w:rsidR="00751DF8" w:rsidRPr="00981CDD">
        <w:rPr>
          <w:color w:val="538135" w:themeColor="accent6" w:themeShade="BF"/>
          <w:sz w:val="24"/>
          <w:szCs w:val="24"/>
          <w:rtl/>
        </w:rPr>
        <w:t xml:space="preserve"> " مجهول الحال "</w:t>
      </w:r>
      <w:r>
        <w:rPr>
          <w:color w:val="538135" w:themeColor="accent6" w:themeShade="BF"/>
          <w:sz w:val="24"/>
          <w:szCs w:val="24"/>
          <w:rtl/>
        </w:rPr>
        <w:t>،</w:t>
      </w:r>
      <w:r w:rsidR="00751DF8" w:rsidRPr="00981CDD">
        <w:rPr>
          <w:color w:val="538135" w:themeColor="accent6" w:themeShade="BF"/>
          <w:sz w:val="24"/>
          <w:szCs w:val="24"/>
          <w:rtl/>
        </w:rPr>
        <w:t xml:space="preserve"> وأما باقي رجاله فنقول</w:t>
      </w:r>
      <w:r>
        <w:rPr>
          <w:color w:val="538135" w:themeColor="accent6" w:themeShade="BF"/>
          <w:sz w:val="24"/>
          <w:szCs w:val="24"/>
          <w:rtl/>
        </w:rPr>
        <w:t>:</w:t>
      </w:r>
      <w:r w:rsidR="00751DF8" w:rsidRPr="00981CDD">
        <w:rPr>
          <w:color w:val="538135" w:themeColor="accent6" w:themeShade="BF"/>
          <w:sz w:val="24"/>
          <w:szCs w:val="24"/>
          <w:rtl/>
        </w:rPr>
        <w:t xml:space="preserve"> أبو سلام ممطور الاسود لم يسمع من ثوبان كما قال أبن معين وابن المديني</w:t>
      </w:r>
      <w:r>
        <w:rPr>
          <w:color w:val="538135" w:themeColor="accent6" w:themeShade="BF"/>
          <w:sz w:val="24"/>
          <w:szCs w:val="24"/>
          <w:rtl/>
        </w:rPr>
        <w:t>،</w:t>
      </w:r>
      <w:r w:rsidR="00751DF8" w:rsidRPr="00981CDD">
        <w:rPr>
          <w:color w:val="538135" w:themeColor="accent6" w:themeShade="BF"/>
          <w:sz w:val="24"/>
          <w:szCs w:val="24"/>
          <w:rtl/>
        </w:rPr>
        <w:t xml:space="preserve"> وقال أحمد</w:t>
      </w:r>
      <w:r>
        <w:rPr>
          <w:color w:val="538135" w:themeColor="accent6" w:themeShade="BF"/>
          <w:sz w:val="24"/>
          <w:szCs w:val="24"/>
          <w:rtl/>
        </w:rPr>
        <w:t>:</w:t>
      </w:r>
      <w:r w:rsidR="00751DF8" w:rsidRPr="00981CDD">
        <w:rPr>
          <w:color w:val="538135" w:themeColor="accent6" w:themeShade="BF"/>
          <w:sz w:val="24"/>
          <w:szCs w:val="24"/>
          <w:rtl/>
        </w:rPr>
        <w:t xml:space="preserve"> ما أراه سمع منه وكذا قال أبو حاتم أن روايته عن ثوبان مرسلة . كذا في تهذيب التهذيب </w:t>
      </w:r>
      <w:r>
        <w:rPr>
          <w:color w:val="538135" w:themeColor="accent6" w:themeShade="BF"/>
          <w:sz w:val="24"/>
          <w:szCs w:val="24"/>
          <w:rtl/>
        </w:rPr>
        <w:t>(</w:t>
      </w:r>
      <w:r w:rsidR="00751DF8" w:rsidRPr="00981CDD">
        <w:rPr>
          <w:color w:val="538135" w:themeColor="accent6" w:themeShade="BF"/>
          <w:sz w:val="24"/>
          <w:szCs w:val="24"/>
          <w:rtl/>
        </w:rPr>
        <w:t>10 / 263 دار الفكر</w:t>
      </w:r>
      <w:r>
        <w:rPr>
          <w:color w:val="538135" w:themeColor="accent6" w:themeShade="BF"/>
          <w:sz w:val="24"/>
          <w:szCs w:val="24"/>
          <w:rtl/>
        </w:rPr>
        <w:t>)</w:t>
      </w:r>
      <w:r w:rsidR="00751DF8" w:rsidRPr="00981CDD">
        <w:rPr>
          <w:color w:val="538135" w:themeColor="accent6" w:themeShade="BF"/>
          <w:sz w:val="24"/>
          <w:szCs w:val="24"/>
          <w:rtl/>
        </w:rPr>
        <w:t xml:space="preserve"> فالحديث مسلسل بالعلل وهو موضوع عندي والحمد لله</w:t>
      </w:r>
      <w:r>
        <w:rPr>
          <w:sz w:val="24"/>
          <w:szCs w:val="24"/>
          <w:rtl/>
        </w:rPr>
        <w:t>]</w:t>
      </w:r>
      <w:r>
        <w:rPr>
          <w:rFonts w:hint="cs"/>
          <w:rtl/>
        </w:rPr>
        <w:t>،</w:t>
      </w:r>
      <w:r w:rsidR="00751DF8" w:rsidRPr="00997DAE">
        <w:rPr>
          <w:rtl/>
        </w:rPr>
        <w:t xml:space="preserve"> وروي عن أبي عبيدة بن الجراح عن النبي صلى الله عليه وسلم أنه قال</w:t>
      </w:r>
      <w:r>
        <w:rPr>
          <w:rtl/>
        </w:rPr>
        <w:t>:</w:t>
      </w:r>
      <w:r w:rsidR="00751DF8" w:rsidRPr="00997DAE">
        <w:rPr>
          <w:rtl/>
        </w:rPr>
        <w:t xml:space="preserve"> " لما كنت ليلة أسري بي رأيت ربي في أحسن صورة "</w:t>
      </w:r>
      <w:r w:rsidR="00751DF8">
        <w:rPr>
          <w:rFonts w:hint="cs"/>
          <w:rtl/>
        </w:rPr>
        <w:t xml:space="preserve">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رواه الخطيب البغدادي في " تاريخ بغداد " </w:t>
      </w:r>
      <w:r>
        <w:rPr>
          <w:color w:val="538135" w:themeColor="accent6" w:themeShade="BF"/>
          <w:sz w:val="24"/>
          <w:szCs w:val="24"/>
          <w:rtl/>
        </w:rPr>
        <w:t>(</w:t>
      </w:r>
      <w:r w:rsidR="00751DF8" w:rsidRPr="00981CDD">
        <w:rPr>
          <w:color w:val="538135" w:themeColor="accent6" w:themeShade="BF"/>
          <w:sz w:val="24"/>
          <w:szCs w:val="24"/>
          <w:rtl/>
        </w:rPr>
        <w:t>8 / 151 - 152</w:t>
      </w:r>
      <w:r>
        <w:rPr>
          <w:color w:val="538135" w:themeColor="accent6" w:themeShade="BF"/>
          <w:sz w:val="24"/>
          <w:szCs w:val="24"/>
          <w:rtl/>
        </w:rPr>
        <w:t>)،</w:t>
      </w:r>
      <w:r w:rsidR="00751DF8" w:rsidRPr="00981CDD">
        <w:rPr>
          <w:color w:val="538135" w:themeColor="accent6" w:themeShade="BF"/>
          <w:sz w:val="24"/>
          <w:szCs w:val="24"/>
          <w:rtl/>
        </w:rPr>
        <w:t xml:space="preserve"> وابن الجوزي في " العلل المتناهية " </w:t>
      </w:r>
      <w:r>
        <w:rPr>
          <w:color w:val="538135" w:themeColor="accent6" w:themeShade="BF"/>
          <w:sz w:val="24"/>
          <w:szCs w:val="24"/>
          <w:rtl/>
        </w:rPr>
        <w:t>(</w:t>
      </w:r>
      <w:r w:rsidR="00751DF8" w:rsidRPr="00981CDD">
        <w:rPr>
          <w:color w:val="538135" w:themeColor="accent6" w:themeShade="BF"/>
          <w:sz w:val="24"/>
          <w:szCs w:val="24"/>
          <w:rtl/>
        </w:rPr>
        <w:t>1 / 30</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وهو بالموضوع أشبه</w:t>
      </w:r>
      <w:r>
        <w:rPr>
          <w:rFonts w:hint="cs"/>
          <w:rtl/>
        </w:rPr>
        <w:t>]</w:t>
      </w:r>
      <w:r>
        <w:rPr>
          <w:rtl/>
        </w:rPr>
        <w:t>،</w:t>
      </w:r>
      <w:r w:rsidR="00751DF8" w:rsidRPr="00997DAE">
        <w:rPr>
          <w:rtl/>
        </w:rPr>
        <w:t xml:space="preserve"> قلت</w:t>
      </w:r>
      <w:r>
        <w:rPr>
          <w:rtl/>
        </w:rPr>
        <w:t>:</w:t>
      </w:r>
      <w:r w:rsidR="00751DF8" w:rsidRPr="00997DAE">
        <w:rPr>
          <w:rtl/>
        </w:rPr>
        <w:t xml:space="preserve"> وهذه أحاديت مختلفة</w:t>
      </w:r>
      <w:r>
        <w:rPr>
          <w:rtl/>
        </w:rPr>
        <w:t>،</w:t>
      </w:r>
      <w:r w:rsidR="00751DF8" w:rsidRPr="00997DAE">
        <w:rPr>
          <w:rtl/>
        </w:rPr>
        <w:t xml:space="preserve"> وليس فيها ما يثبت وفي بعضها أتاني آت وذلك يرفع الاشكال</w:t>
      </w:r>
      <w:r>
        <w:rPr>
          <w:rtl/>
        </w:rPr>
        <w:t>،</w:t>
      </w:r>
      <w:r w:rsidR="00751DF8" w:rsidRPr="00997DAE">
        <w:rPr>
          <w:rtl/>
        </w:rPr>
        <w:t xml:space="preserve"> وأحسن طرقها يدل على أن ذلك كان في النوم ورؤيا المنام وهم والاوهام لا تكون حقائق وأن الانسان يرى كأنه يطير أو كأنه قد صار بهيمة وقد رأى أقوام في منامهم الحق سبحانه على ما ذكرنا وإن قلنا إنه رآه في اليقظة فالصورة إن قلنا ترجع إلى الله تعالى</w:t>
      </w:r>
      <w:r>
        <w:rPr>
          <w:rtl/>
        </w:rPr>
        <w:t>،</w:t>
      </w:r>
      <w:r w:rsidR="00751DF8" w:rsidRPr="00997DAE">
        <w:rPr>
          <w:rtl/>
        </w:rPr>
        <w:t xml:space="preserve"> فالمعنى رأيته على أحسن صفاته من الاقبال علي والرضى عني</w:t>
      </w:r>
      <w:r>
        <w:rPr>
          <w:rtl/>
        </w:rPr>
        <w:t>،</w:t>
      </w:r>
      <w:r w:rsidR="00751DF8" w:rsidRPr="00997DAE">
        <w:rPr>
          <w:rtl/>
        </w:rPr>
        <w:t xml:space="preserve"> وإن قلنا ترجع إلى رسول الله صلى الله عليه وسلم</w:t>
      </w:r>
      <w:r>
        <w:rPr>
          <w:rtl/>
        </w:rPr>
        <w:t>،</w:t>
      </w:r>
      <w:r w:rsidR="00751DF8" w:rsidRPr="00997DAE">
        <w:rPr>
          <w:rtl/>
        </w:rPr>
        <w:t xml:space="preserve"> فالمعنى رأيته وأنا على أحسن صورة</w:t>
      </w:r>
      <w:r>
        <w:rPr>
          <w:rtl/>
        </w:rPr>
        <w:t>،</w:t>
      </w:r>
      <w:r w:rsidR="00751DF8" w:rsidRPr="00997DAE">
        <w:rPr>
          <w:rtl/>
        </w:rPr>
        <w:t xml:space="preserve"> قلت</w:t>
      </w:r>
      <w:r>
        <w:rPr>
          <w:rtl/>
        </w:rPr>
        <w:t>:</w:t>
      </w:r>
      <w:r w:rsidR="00751DF8" w:rsidRPr="00997DAE">
        <w:rPr>
          <w:rtl/>
        </w:rPr>
        <w:t xml:space="preserve"> والعجب مع اضطراب هذه الاحاديث وكون مثلها لا يثبت به حكم في الوضوء</w:t>
      </w:r>
      <w:r>
        <w:rPr>
          <w:rtl/>
        </w:rPr>
        <w:t xml:space="preserve">، </w:t>
      </w:r>
      <w:r w:rsidR="00751DF8" w:rsidRPr="00997DAE">
        <w:rPr>
          <w:rtl/>
        </w:rPr>
        <w:t>كيف يحتجون بها في اصول الدين والعقائد</w:t>
      </w:r>
      <w:r>
        <w:rPr>
          <w:rtl/>
        </w:rPr>
        <w:t xml:space="preserve">؟!!، </w:t>
      </w:r>
      <w:r w:rsidR="00751DF8" w:rsidRPr="00997DAE">
        <w:rPr>
          <w:rtl/>
        </w:rPr>
        <w:t>وروى ابن حامد</w:t>
      </w:r>
      <w:r>
        <w:rPr>
          <w:rtl/>
        </w:rPr>
        <w:t xml:space="preserve"> </w:t>
      </w:r>
      <w:r w:rsidR="00751DF8" w:rsidRPr="00997DAE">
        <w:rPr>
          <w:rtl/>
        </w:rPr>
        <w:t>من حديث ابن عباس رضي الله عنهما عن النبي - صلى الله عليه وسلم - أنه قال</w:t>
      </w:r>
      <w:r>
        <w:rPr>
          <w:rtl/>
        </w:rPr>
        <w:t>:</w:t>
      </w:r>
      <w:r w:rsidR="00751DF8" w:rsidRPr="00997DAE">
        <w:rPr>
          <w:rtl/>
        </w:rPr>
        <w:t xml:space="preserve"> " ولما أسرى بي رأيت الرحمن تعالى في صورة شاب أمرد</w:t>
      </w:r>
      <w:r>
        <w:rPr>
          <w:rtl/>
        </w:rPr>
        <w:t>،</w:t>
      </w:r>
      <w:r w:rsidR="00751DF8" w:rsidRPr="00997DAE">
        <w:rPr>
          <w:rtl/>
        </w:rPr>
        <w:t xml:space="preserve"> له نور يتلالا</w:t>
      </w:r>
      <w:r>
        <w:rPr>
          <w:rtl/>
        </w:rPr>
        <w:t>،</w:t>
      </w:r>
      <w:r w:rsidR="00751DF8" w:rsidRPr="00997DAE">
        <w:rPr>
          <w:rtl/>
        </w:rPr>
        <w:t xml:space="preserve"> وقد نهيت عن وصفه لكم</w:t>
      </w:r>
      <w:r>
        <w:rPr>
          <w:rtl/>
        </w:rPr>
        <w:t>،</w:t>
      </w:r>
      <w:r w:rsidR="00751DF8" w:rsidRPr="00997DAE">
        <w:rPr>
          <w:rtl/>
        </w:rPr>
        <w:t xml:space="preserve"> فسألت ربي أن يكرمني برؤيته</w:t>
      </w:r>
      <w:r>
        <w:rPr>
          <w:rtl/>
        </w:rPr>
        <w:t>،</w:t>
      </w:r>
      <w:r w:rsidR="00751DF8" w:rsidRPr="00997DAE">
        <w:rPr>
          <w:rtl/>
        </w:rPr>
        <w:t xml:space="preserve"> وإذا هو كأنه عروس حين كشف عن حجابه مستو على عرشه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حديث موضوع مكذوب انظر " اللآلئ المصنوعة في الاحاديث الموضوعة " للحافظ السيوطي </w:t>
      </w:r>
      <w:r>
        <w:rPr>
          <w:color w:val="538135" w:themeColor="accent6" w:themeShade="BF"/>
          <w:sz w:val="24"/>
          <w:szCs w:val="24"/>
          <w:rtl/>
        </w:rPr>
        <w:t>(</w:t>
      </w:r>
      <w:r w:rsidR="00751DF8" w:rsidRPr="00981CDD">
        <w:rPr>
          <w:color w:val="538135" w:themeColor="accent6" w:themeShade="BF"/>
          <w:sz w:val="24"/>
          <w:szCs w:val="24"/>
          <w:rtl/>
        </w:rPr>
        <w:t>1 / 28 - 31</w:t>
      </w:r>
      <w:r>
        <w:rPr>
          <w:color w:val="538135" w:themeColor="accent6" w:themeShade="BF"/>
          <w:sz w:val="24"/>
          <w:szCs w:val="24"/>
          <w:rtl/>
        </w:rPr>
        <w:t>)</w:t>
      </w:r>
      <w:r w:rsidR="00751DF8">
        <w:rPr>
          <w:rFonts w:hint="cs"/>
          <w:rtl/>
        </w:rPr>
        <w:t>]</w:t>
      </w:r>
      <w:r>
        <w:rPr>
          <w:rtl/>
        </w:rPr>
        <w:t>،</w:t>
      </w:r>
      <w:r w:rsidR="00751DF8" w:rsidRPr="00997DAE">
        <w:rPr>
          <w:rtl/>
        </w:rPr>
        <w:t xml:space="preserve"> قلت</w:t>
      </w:r>
      <w:r>
        <w:rPr>
          <w:rtl/>
        </w:rPr>
        <w:t>:</w:t>
      </w:r>
      <w:r w:rsidR="00751DF8" w:rsidRPr="00997DAE">
        <w:rPr>
          <w:rtl/>
        </w:rPr>
        <w:t xml:space="preserve"> هذا الحديث كذب قبيح . ما روي قط لا في صحيح ولا في كذب</w:t>
      </w:r>
      <w:r>
        <w:rPr>
          <w:rtl/>
        </w:rPr>
        <w:t>،</w:t>
      </w:r>
      <w:r w:rsidR="00751DF8" w:rsidRPr="00997DAE">
        <w:rPr>
          <w:rtl/>
        </w:rPr>
        <w:t xml:space="preserve"> فأبعد الله من عمله</w:t>
      </w:r>
      <w:r>
        <w:rPr>
          <w:rtl/>
        </w:rPr>
        <w:t>،</w:t>
      </w:r>
      <w:r w:rsidR="00751DF8" w:rsidRPr="00997DAE">
        <w:rPr>
          <w:rtl/>
        </w:rPr>
        <w:t xml:space="preserve"> فقد كنا نقول</w:t>
      </w:r>
      <w:r>
        <w:rPr>
          <w:rtl/>
        </w:rPr>
        <w:t>:</w:t>
      </w:r>
      <w:r w:rsidR="00751DF8" w:rsidRPr="00997DAE">
        <w:rPr>
          <w:rtl/>
        </w:rPr>
        <w:t xml:space="preserve"> ذلك في المنام</w:t>
      </w:r>
      <w:r>
        <w:rPr>
          <w:rtl/>
        </w:rPr>
        <w:t>،</w:t>
      </w:r>
      <w:r w:rsidR="00751DF8" w:rsidRPr="00997DAE">
        <w:rPr>
          <w:rtl/>
        </w:rPr>
        <w:t xml:space="preserve"> فذكر </w:t>
      </w:r>
      <w:r>
        <w:rPr>
          <w:rtl/>
        </w:rPr>
        <w:t>(</w:t>
      </w:r>
      <w:r w:rsidR="00751DF8" w:rsidRPr="00997DAE">
        <w:rPr>
          <w:rtl/>
        </w:rPr>
        <w:t>الوضاع</w:t>
      </w:r>
      <w:r>
        <w:rPr>
          <w:rtl/>
        </w:rPr>
        <w:t>)</w:t>
      </w:r>
      <w:r w:rsidR="00751DF8" w:rsidRPr="00997DAE">
        <w:rPr>
          <w:rtl/>
        </w:rPr>
        <w:t xml:space="preserve"> هذا في ليلة الاسراء كافأهم الله وجزاهم النار</w:t>
      </w:r>
      <w:r>
        <w:rPr>
          <w:rtl/>
        </w:rPr>
        <w:t>،</w:t>
      </w:r>
      <w:r w:rsidR="00751DF8" w:rsidRPr="00997DAE">
        <w:rPr>
          <w:rtl/>
        </w:rPr>
        <w:t xml:space="preserve"> يشبهون الله سبحانه بعروس . .</w:t>
      </w:r>
      <w:r>
        <w:rPr>
          <w:rtl/>
        </w:rPr>
        <w:t>!</w:t>
      </w:r>
      <w:r w:rsidR="00751DF8" w:rsidRPr="00997DAE">
        <w:rPr>
          <w:rtl/>
        </w:rPr>
        <w:t xml:space="preserve"> لا يقول هذا مسلم . .</w:t>
      </w:r>
      <w:r>
        <w:rPr>
          <w:rtl/>
        </w:rPr>
        <w:t>!!</w:t>
      </w:r>
      <w:r w:rsidR="00751DF8" w:rsidRPr="00997DAE">
        <w:rPr>
          <w:rtl/>
        </w:rPr>
        <w:t xml:space="preserve"> وأما ذكر البرد في الحديث الماضي</w:t>
      </w:r>
      <w:r>
        <w:rPr>
          <w:rtl/>
        </w:rPr>
        <w:t>،</w:t>
      </w:r>
      <w:r w:rsidR="00751DF8" w:rsidRPr="00997DAE">
        <w:rPr>
          <w:rtl/>
        </w:rPr>
        <w:t xml:space="preserve"> فإن البرد عرض</w:t>
      </w:r>
      <w:r>
        <w:rPr>
          <w:rtl/>
        </w:rPr>
        <w:t>،</w:t>
      </w:r>
      <w:r w:rsidR="00751DF8" w:rsidRPr="00997DAE">
        <w:rPr>
          <w:rtl/>
        </w:rPr>
        <w:t xml:space="preserve"> لا يجوز أن ينسب إلى الله تعالى</w:t>
      </w:r>
      <w:r>
        <w:rPr>
          <w:rtl/>
        </w:rPr>
        <w:t>،</w:t>
      </w:r>
      <w:r w:rsidR="00751DF8" w:rsidRPr="00997DAE">
        <w:rPr>
          <w:rtl/>
        </w:rPr>
        <w:t xml:space="preserve"> وقد ذكر القاضي أبو يعلى في كتاب الكفاية عن أحمد</w:t>
      </w:r>
      <w:r>
        <w:rPr>
          <w:rtl/>
        </w:rPr>
        <w:t>:</w:t>
      </w:r>
      <w:r w:rsidR="00751DF8" w:rsidRPr="00997DAE">
        <w:rPr>
          <w:rtl/>
        </w:rPr>
        <w:t xml:space="preserve"> " رأيت ربي في أحسن صورة " أي في أحسن موضع</w:t>
      </w:r>
      <w:r>
        <w:rPr>
          <w:rtl/>
        </w:rPr>
        <w:t>،</w:t>
      </w:r>
      <w:r w:rsidR="00751DF8" w:rsidRPr="00997DAE">
        <w:rPr>
          <w:rtl/>
        </w:rPr>
        <w:t xml:space="preserve"> </w:t>
      </w:r>
    </w:p>
    <w:p w14:paraId="21A2C92A" w14:textId="3BED2B09" w:rsidR="00751DF8" w:rsidRPr="00997DAE" w:rsidRDefault="006E69F0" w:rsidP="006E69F0">
      <w:pPr>
        <w:rPr>
          <w:rtl/>
        </w:rPr>
      </w:pPr>
      <w:r>
        <w:rPr>
          <w:bCs/>
          <w:u w:val="single"/>
          <w:rtl/>
        </w:rPr>
        <w:t>[</w:t>
      </w:r>
      <w:r w:rsidR="00751DF8">
        <w:rPr>
          <w:rFonts w:hint="cs"/>
          <w:bCs/>
          <w:u w:val="single"/>
          <w:rtl/>
        </w:rPr>
        <w:t>3</w:t>
      </w:r>
      <w:r>
        <w:rPr>
          <w:bCs/>
          <w:u w:val="single"/>
          <w:rtl/>
        </w:rPr>
        <w:t>]</w:t>
      </w:r>
      <w:r>
        <w:rPr>
          <w:u w:val="single"/>
          <w:rtl/>
        </w:rPr>
        <w:t>:</w:t>
      </w:r>
      <w:r w:rsidR="00751DF8" w:rsidRPr="00FA4AB3">
        <w:rPr>
          <w:rFonts w:hint="cs"/>
          <w:bCs/>
          <w:rtl/>
        </w:rPr>
        <w:t xml:space="preserve"> </w:t>
      </w:r>
      <w:r>
        <w:rPr>
          <w:rFonts w:hint="cs"/>
          <w:bCs/>
          <w:rtl/>
        </w:rPr>
        <w:t>[</w:t>
      </w:r>
      <w:r w:rsidR="00751DF8" w:rsidRPr="00FA4AB3">
        <w:rPr>
          <w:bCs/>
          <w:rtl/>
        </w:rPr>
        <w:t>الحديث الثالث</w:t>
      </w:r>
      <w:r>
        <w:rPr>
          <w:bCs/>
          <w:rtl/>
        </w:rPr>
        <w:t>]</w:t>
      </w:r>
      <w:r>
        <w:rPr>
          <w:rFonts w:hint="cs"/>
          <w:bCs/>
          <w:rtl/>
        </w:rPr>
        <w:t>:</w:t>
      </w:r>
      <w:r w:rsidR="00751DF8" w:rsidRPr="00997DAE">
        <w:rPr>
          <w:rtl/>
        </w:rPr>
        <w:t xml:space="preserve"> روت أم طفيل امرأه أبي بن كعب رضي الله عنهما</w:t>
      </w:r>
      <w:r>
        <w:rPr>
          <w:rtl/>
        </w:rPr>
        <w:t>،</w:t>
      </w:r>
      <w:r w:rsidR="00751DF8" w:rsidRPr="00997DAE">
        <w:rPr>
          <w:rtl/>
        </w:rPr>
        <w:t xml:space="preserve"> أنها سمعت رسول الله - صلى الله عليه وسلم - يذكر أنه</w:t>
      </w:r>
      <w:r>
        <w:rPr>
          <w:rtl/>
        </w:rPr>
        <w:t>:</w:t>
      </w:r>
      <w:r w:rsidR="00751DF8" w:rsidRPr="00997DAE">
        <w:rPr>
          <w:rtl/>
        </w:rPr>
        <w:t xml:space="preserve"> " رأى ربه عز وجل في المنام في أحسن صورة</w:t>
      </w:r>
      <w:r>
        <w:rPr>
          <w:rtl/>
        </w:rPr>
        <w:t>،</w:t>
      </w:r>
      <w:r w:rsidR="00751DF8" w:rsidRPr="00997DAE">
        <w:rPr>
          <w:rtl/>
        </w:rPr>
        <w:t xml:space="preserve"> شابا موفرا</w:t>
      </w:r>
      <w:r>
        <w:rPr>
          <w:rtl/>
        </w:rPr>
        <w:t>،</w:t>
      </w:r>
      <w:r w:rsidR="00751DF8" w:rsidRPr="00997DAE">
        <w:rPr>
          <w:rtl/>
        </w:rPr>
        <w:t xml:space="preserve"> رجلاه في خضرة</w:t>
      </w:r>
      <w:r>
        <w:rPr>
          <w:rtl/>
        </w:rPr>
        <w:t>،</w:t>
      </w:r>
      <w:r w:rsidR="00751DF8" w:rsidRPr="00997DAE">
        <w:rPr>
          <w:rtl/>
        </w:rPr>
        <w:t xml:space="preserve"> عليه نعلان من ذهب</w:t>
      </w:r>
      <w:r>
        <w:rPr>
          <w:rtl/>
        </w:rPr>
        <w:t>،</w:t>
      </w:r>
      <w:r w:rsidR="00751DF8" w:rsidRPr="00997DAE">
        <w:rPr>
          <w:rtl/>
        </w:rPr>
        <w:t xml:space="preserve"> على وجهه فراش من ذهب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هذا حديث موضوع منكر</w:t>
      </w:r>
      <w:r>
        <w:rPr>
          <w:color w:val="538135" w:themeColor="accent6" w:themeShade="BF"/>
          <w:sz w:val="24"/>
          <w:szCs w:val="24"/>
          <w:rtl/>
        </w:rPr>
        <w:t>،</w:t>
      </w:r>
      <w:r w:rsidR="00751DF8" w:rsidRPr="00981CDD">
        <w:rPr>
          <w:color w:val="538135" w:themeColor="accent6" w:themeShade="BF"/>
          <w:sz w:val="24"/>
          <w:szCs w:val="24"/>
          <w:rtl/>
        </w:rPr>
        <w:t xml:space="preserve"> رواه الطبراني في الكبير </w:t>
      </w:r>
      <w:r>
        <w:rPr>
          <w:color w:val="538135" w:themeColor="accent6" w:themeShade="BF"/>
          <w:sz w:val="24"/>
          <w:szCs w:val="24"/>
          <w:rtl/>
        </w:rPr>
        <w:t>(</w:t>
      </w:r>
      <w:r w:rsidR="00751DF8" w:rsidRPr="00981CDD">
        <w:rPr>
          <w:color w:val="538135" w:themeColor="accent6" w:themeShade="BF"/>
          <w:sz w:val="24"/>
          <w:szCs w:val="24"/>
          <w:rtl/>
        </w:rPr>
        <w:t>25 / 143</w:t>
      </w:r>
      <w:r>
        <w:rPr>
          <w:color w:val="538135" w:themeColor="accent6" w:themeShade="BF"/>
          <w:sz w:val="24"/>
          <w:szCs w:val="24"/>
          <w:rtl/>
        </w:rPr>
        <w:t>)،</w:t>
      </w:r>
      <w:r w:rsidR="00751DF8" w:rsidRPr="00981CDD">
        <w:rPr>
          <w:color w:val="538135" w:themeColor="accent6" w:themeShade="BF"/>
          <w:sz w:val="24"/>
          <w:szCs w:val="24"/>
          <w:rtl/>
        </w:rPr>
        <w:t xml:space="preserve"> والحافظ البيهقي في الاسماء والصفات </w:t>
      </w:r>
      <w:r>
        <w:rPr>
          <w:color w:val="538135" w:themeColor="accent6" w:themeShade="BF"/>
          <w:sz w:val="24"/>
          <w:szCs w:val="24"/>
          <w:rtl/>
        </w:rPr>
        <w:t>(</w:t>
      </w:r>
      <w:r w:rsidR="00751DF8" w:rsidRPr="00981CDD">
        <w:rPr>
          <w:color w:val="538135" w:themeColor="accent6" w:themeShade="BF"/>
          <w:sz w:val="24"/>
          <w:szCs w:val="24"/>
          <w:rtl/>
        </w:rPr>
        <w:t>446 - 447</w:t>
      </w:r>
      <w:r>
        <w:rPr>
          <w:color w:val="538135" w:themeColor="accent6" w:themeShade="BF"/>
          <w:sz w:val="24"/>
          <w:szCs w:val="24"/>
          <w:rtl/>
        </w:rPr>
        <w:t>)،</w:t>
      </w:r>
      <w:r w:rsidR="00751DF8" w:rsidRPr="00981CDD">
        <w:rPr>
          <w:color w:val="538135" w:themeColor="accent6" w:themeShade="BF"/>
          <w:sz w:val="24"/>
          <w:szCs w:val="24"/>
          <w:rtl/>
        </w:rPr>
        <w:t xml:space="preserve"> وابن الجوزي في " الموضوعات " </w:t>
      </w:r>
      <w:r>
        <w:rPr>
          <w:color w:val="538135" w:themeColor="accent6" w:themeShade="BF"/>
          <w:sz w:val="24"/>
          <w:szCs w:val="24"/>
          <w:rtl/>
        </w:rPr>
        <w:t>(</w:t>
      </w:r>
      <w:r w:rsidR="00751DF8" w:rsidRPr="00981CDD">
        <w:rPr>
          <w:color w:val="538135" w:themeColor="accent6" w:themeShade="BF"/>
          <w:sz w:val="24"/>
          <w:szCs w:val="24"/>
          <w:rtl/>
        </w:rPr>
        <w:t>1 / 125</w:t>
      </w:r>
      <w:r>
        <w:rPr>
          <w:color w:val="538135" w:themeColor="accent6" w:themeShade="BF"/>
          <w:sz w:val="24"/>
          <w:szCs w:val="24"/>
          <w:rtl/>
        </w:rPr>
        <w:t>)</w:t>
      </w:r>
      <w:r w:rsidR="00751DF8" w:rsidRPr="00981CDD">
        <w:rPr>
          <w:color w:val="538135" w:themeColor="accent6" w:themeShade="BF"/>
          <w:sz w:val="24"/>
          <w:szCs w:val="24"/>
          <w:rtl/>
        </w:rPr>
        <w:t xml:space="preserve"> وغيرهم</w:t>
      </w:r>
      <w:r>
        <w:rPr>
          <w:color w:val="538135" w:themeColor="accent6" w:themeShade="BF"/>
          <w:sz w:val="24"/>
          <w:szCs w:val="24"/>
          <w:rtl/>
        </w:rPr>
        <w:t>،</w:t>
      </w:r>
      <w:r w:rsidR="00751DF8" w:rsidRPr="00981CDD">
        <w:rPr>
          <w:color w:val="538135" w:themeColor="accent6" w:themeShade="BF"/>
          <w:sz w:val="24"/>
          <w:szCs w:val="24"/>
          <w:rtl/>
        </w:rPr>
        <w:t xml:space="preserve"> وقد طعن في هذا الحديث أئمة هذا الشأن كالبخاري في تاريخه </w:t>
      </w:r>
      <w:r>
        <w:rPr>
          <w:color w:val="538135" w:themeColor="accent6" w:themeShade="BF"/>
          <w:sz w:val="24"/>
          <w:szCs w:val="24"/>
          <w:rtl/>
        </w:rPr>
        <w:t>(</w:t>
      </w:r>
      <w:r w:rsidR="00751DF8" w:rsidRPr="00981CDD">
        <w:rPr>
          <w:color w:val="538135" w:themeColor="accent6" w:themeShade="BF"/>
          <w:sz w:val="24"/>
          <w:szCs w:val="24"/>
          <w:rtl/>
        </w:rPr>
        <w:t>6 / 500</w:t>
      </w:r>
      <w:r>
        <w:rPr>
          <w:color w:val="538135" w:themeColor="accent6" w:themeShade="BF"/>
          <w:sz w:val="24"/>
          <w:szCs w:val="24"/>
          <w:rtl/>
        </w:rPr>
        <w:t>)،</w:t>
      </w:r>
      <w:r w:rsidR="00751DF8" w:rsidRPr="00981CDD">
        <w:rPr>
          <w:color w:val="538135" w:themeColor="accent6" w:themeShade="BF"/>
          <w:sz w:val="24"/>
          <w:szCs w:val="24"/>
          <w:rtl/>
        </w:rPr>
        <w:t xml:space="preserve"> واحمد بن حنبل ويحيى بن معين</w:t>
      </w:r>
      <w:r>
        <w:rPr>
          <w:color w:val="538135" w:themeColor="accent6" w:themeShade="BF"/>
          <w:sz w:val="24"/>
          <w:szCs w:val="24"/>
          <w:rtl/>
        </w:rPr>
        <w:t>،</w:t>
      </w:r>
      <w:r w:rsidR="00751DF8" w:rsidRPr="00981CDD">
        <w:rPr>
          <w:color w:val="538135" w:themeColor="accent6" w:themeShade="BF"/>
          <w:sz w:val="24"/>
          <w:szCs w:val="24"/>
          <w:rtl/>
        </w:rPr>
        <w:t xml:space="preserve"> والنسائي </w:t>
      </w:r>
      <w:r>
        <w:rPr>
          <w:color w:val="538135" w:themeColor="accent6" w:themeShade="BF"/>
          <w:sz w:val="24"/>
          <w:szCs w:val="24"/>
          <w:rtl/>
        </w:rPr>
        <w:t>(</w:t>
      </w:r>
      <w:r w:rsidR="00751DF8" w:rsidRPr="00981CDD">
        <w:rPr>
          <w:color w:val="538135" w:themeColor="accent6" w:themeShade="BF"/>
          <w:sz w:val="24"/>
          <w:szCs w:val="24"/>
          <w:rtl/>
        </w:rPr>
        <w:t>تاريخ بنداد 3 / 311</w:t>
      </w:r>
      <w:r>
        <w:rPr>
          <w:color w:val="538135" w:themeColor="accent6" w:themeShade="BF"/>
          <w:sz w:val="24"/>
          <w:szCs w:val="24"/>
          <w:rtl/>
        </w:rPr>
        <w:t>)،</w:t>
      </w:r>
      <w:r w:rsidR="00751DF8" w:rsidRPr="00981CDD">
        <w:rPr>
          <w:color w:val="538135" w:themeColor="accent6" w:themeShade="BF"/>
          <w:sz w:val="24"/>
          <w:szCs w:val="24"/>
          <w:rtl/>
        </w:rPr>
        <w:t xml:space="preserve"> وابن حبان في الثقات </w:t>
      </w:r>
      <w:r>
        <w:rPr>
          <w:color w:val="538135" w:themeColor="accent6" w:themeShade="BF"/>
          <w:sz w:val="24"/>
          <w:szCs w:val="24"/>
          <w:rtl/>
        </w:rPr>
        <w:t>(</w:t>
      </w:r>
      <w:r w:rsidR="00751DF8" w:rsidRPr="00981CDD">
        <w:rPr>
          <w:color w:val="538135" w:themeColor="accent6" w:themeShade="BF"/>
          <w:sz w:val="24"/>
          <w:szCs w:val="24"/>
          <w:rtl/>
        </w:rPr>
        <w:t>5 / 245</w:t>
      </w:r>
      <w:r>
        <w:rPr>
          <w:color w:val="538135" w:themeColor="accent6" w:themeShade="BF"/>
          <w:sz w:val="24"/>
          <w:szCs w:val="24"/>
          <w:rtl/>
        </w:rPr>
        <w:t>)،</w:t>
      </w:r>
      <w:r w:rsidR="00751DF8" w:rsidRPr="00981CDD">
        <w:rPr>
          <w:color w:val="538135" w:themeColor="accent6" w:themeShade="BF"/>
          <w:sz w:val="24"/>
          <w:szCs w:val="24"/>
          <w:rtl/>
        </w:rPr>
        <w:t xml:space="preserve"> وابن حجر العسقلاني كما في " تهذيب التهذيب " </w:t>
      </w:r>
      <w:r>
        <w:rPr>
          <w:color w:val="538135" w:themeColor="accent6" w:themeShade="BF"/>
          <w:sz w:val="24"/>
          <w:szCs w:val="24"/>
          <w:rtl/>
        </w:rPr>
        <w:t>(</w:t>
      </w:r>
      <w:r w:rsidR="00751DF8" w:rsidRPr="00981CDD">
        <w:rPr>
          <w:color w:val="538135" w:themeColor="accent6" w:themeShade="BF"/>
          <w:sz w:val="24"/>
          <w:szCs w:val="24"/>
          <w:rtl/>
        </w:rPr>
        <w:t>10 / 95</w:t>
      </w:r>
      <w:r>
        <w:rPr>
          <w:color w:val="538135" w:themeColor="accent6" w:themeShade="BF"/>
          <w:sz w:val="24"/>
          <w:szCs w:val="24"/>
          <w:rtl/>
        </w:rPr>
        <w:t>)</w:t>
      </w:r>
      <w:r w:rsidR="00751DF8" w:rsidRPr="00981CDD">
        <w:rPr>
          <w:color w:val="538135" w:themeColor="accent6" w:themeShade="BF"/>
          <w:sz w:val="24"/>
          <w:szCs w:val="24"/>
          <w:rtl/>
        </w:rPr>
        <w:t xml:space="preserve"> حيث قال</w:t>
      </w:r>
      <w:r>
        <w:rPr>
          <w:color w:val="538135" w:themeColor="accent6" w:themeShade="BF"/>
          <w:sz w:val="24"/>
          <w:szCs w:val="24"/>
          <w:rtl/>
        </w:rPr>
        <w:t>:</w:t>
      </w:r>
      <w:r w:rsidR="00751DF8" w:rsidRPr="00981CDD">
        <w:rPr>
          <w:color w:val="538135" w:themeColor="accent6" w:themeShade="BF"/>
          <w:sz w:val="24"/>
          <w:szCs w:val="24"/>
          <w:rtl/>
        </w:rPr>
        <w:t xml:space="preserve"> وهو متن منكر</w:t>
      </w:r>
      <w:r>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هذا الحديث يرويه نعيم بن حماد بن معاوية المروزي</w:t>
      </w:r>
      <w:r>
        <w:rPr>
          <w:rtl/>
        </w:rPr>
        <w:t>،</w:t>
      </w:r>
      <w:r w:rsidR="00751DF8" w:rsidRPr="00997DAE">
        <w:rPr>
          <w:rtl/>
        </w:rPr>
        <w:t xml:space="preserve"> قال ابن عدي</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وذلك </w:t>
      </w:r>
      <w:r w:rsidR="00751DF8" w:rsidRPr="00981CDD">
        <w:rPr>
          <w:color w:val="538135" w:themeColor="accent6" w:themeShade="BF"/>
          <w:sz w:val="24"/>
          <w:szCs w:val="24"/>
          <w:rtl/>
        </w:rPr>
        <w:t xml:space="preserve">في كتابه " الكامل في ضعفاء الرجال " </w:t>
      </w:r>
      <w:r>
        <w:rPr>
          <w:color w:val="538135" w:themeColor="accent6" w:themeShade="BF"/>
          <w:sz w:val="24"/>
          <w:szCs w:val="24"/>
          <w:rtl/>
        </w:rPr>
        <w:t>(</w:t>
      </w:r>
      <w:r w:rsidR="00751DF8" w:rsidRPr="00981CDD">
        <w:rPr>
          <w:color w:val="538135" w:themeColor="accent6" w:themeShade="BF"/>
          <w:sz w:val="24"/>
          <w:szCs w:val="24"/>
          <w:rtl/>
        </w:rPr>
        <w:t>7 / 2482</w:t>
      </w:r>
      <w:r>
        <w:rPr>
          <w:color w:val="538135" w:themeColor="accent6" w:themeShade="BF"/>
          <w:sz w:val="24"/>
          <w:szCs w:val="24"/>
          <w:rtl/>
        </w:rPr>
        <w:t>)</w:t>
      </w:r>
      <w:r w:rsidR="00751DF8">
        <w:rPr>
          <w:rFonts w:hint="cs"/>
          <w:rtl/>
        </w:rPr>
        <w:t>]</w:t>
      </w:r>
      <w:r>
        <w:rPr>
          <w:rtl/>
        </w:rPr>
        <w:t>:</w:t>
      </w:r>
      <w:r w:rsidR="00751DF8" w:rsidRPr="00997DAE">
        <w:rPr>
          <w:rtl/>
        </w:rPr>
        <w:t xml:space="preserve"> كان يضع الحديث</w:t>
      </w:r>
      <w:r>
        <w:rPr>
          <w:rtl/>
        </w:rPr>
        <w:t>،</w:t>
      </w:r>
      <w:r w:rsidR="00751DF8" w:rsidRPr="00997DAE">
        <w:rPr>
          <w:rtl/>
        </w:rPr>
        <w:t xml:space="preserve"> وقال يحيى بن معين</w:t>
      </w:r>
      <w:r>
        <w:rPr>
          <w:rtl/>
        </w:rPr>
        <w:t>:</w:t>
      </w:r>
      <w:r w:rsidR="00751DF8" w:rsidRPr="00997DAE">
        <w:rPr>
          <w:rtl/>
        </w:rPr>
        <w:t xml:space="preserve"> ليس نعيم بشيء في الحديث</w:t>
      </w:r>
      <w:r>
        <w:rPr>
          <w:rtl/>
        </w:rPr>
        <w:t>،</w:t>
      </w:r>
      <w:r w:rsidR="00751DF8" w:rsidRPr="00997DAE">
        <w:rPr>
          <w:rtl/>
        </w:rPr>
        <w:t xml:space="preserve"> وفي إسناده مروان بن عثمان عن عمارة بن عامر</w:t>
      </w:r>
      <w:r>
        <w:rPr>
          <w:rtl/>
        </w:rPr>
        <w:t>،</w:t>
      </w:r>
      <w:r w:rsidR="00751DF8" w:rsidRPr="00997DAE">
        <w:rPr>
          <w:rtl/>
        </w:rPr>
        <w:t xml:space="preserve"> قال أبو عبد الرحمن النسائي</w:t>
      </w:r>
      <w:r>
        <w:rPr>
          <w:rtl/>
        </w:rPr>
        <w:t>:</w:t>
      </w:r>
      <w:r w:rsidR="00751DF8" w:rsidRPr="00997DAE">
        <w:rPr>
          <w:rtl/>
        </w:rPr>
        <w:t xml:space="preserve"> ومن مروان حتى يصدق على الله عز وجل</w:t>
      </w:r>
      <w:r>
        <w:rPr>
          <w:rtl/>
        </w:rPr>
        <w:t>؟</w:t>
      </w:r>
      <w:r w:rsidR="00751DF8" w:rsidRPr="00997DAE">
        <w:rPr>
          <w:rtl/>
        </w:rPr>
        <w:t xml:space="preserve"> وقال مهنى بن يحيى</w:t>
      </w:r>
      <w:r>
        <w:rPr>
          <w:rtl/>
        </w:rPr>
        <w:t>،</w:t>
      </w:r>
      <w:r w:rsidR="00751DF8" w:rsidRPr="00997DAE">
        <w:rPr>
          <w:rtl/>
        </w:rPr>
        <w:t xml:space="preserve"> سألت أحمد عن هذا الحديث</w:t>
      </w:r>
      <w:r>
        <w:rPr>
          <w:rtl/>
        </w:rPr>
        <w:t>،</w:t>
      </w:r>
      <w:r w:rsidR="00751DF8" w:rsidRPr="00997DAE">
        <w:rPr>
          <w:rtl/>
        </w:rPr>
        <w:t xml:space="preserve"> فأعرض بوجهه وقال</w:t>
      </w:r>
      <w:r>
        <w:rPr>
          <w:rtl/>
        </w:rPr>
        <w:t>:</w:t>
      </w:r>
      <w:r w:rsidR="00751DF8" w:rsidRPr="00997DAE">
        <w:rPr>
          <w:rtl/>
        </w:rPr>
        <w:t xml:space="preserve"> هذا حديث منكر مجهول يعني مروان بن عثمان قال ولا يعرف أيضا عمارة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وبعد هذا البيان السريع الموجز في بيان حديث أم الطفيل هذا</w:t>
      </w:r>
      <w:r>
        <w:rPr>
          <w:color w:val="538135" w:themeColor="accent6" w:themeShade="BF"/>
          <w:sz w:val="24"/>
          <w:szCs w:val="24"/>
          <w:rtl/>
        </w:rPr>
        <w:t>،</w:t>
      </w:r>
      <w:r w:rsidR="00751DF8" w:rsidRPr="00981CDD">
        <w:rPr>
          <w:color w:val="538135" w:themeColor="accent6" w:themeShade="BF"/>
          <w:sz w:val="24"/>
          <w:szCs w:val="24"/>
          <w:rtl/>
        </w:rPr>
        <w:t xml:space="preserve"> وأنه حديث موضوع منكر</w:t>
      </w:r>
      <w:r>
        <w:rPr>
          <w:color w:val="538135" w:themeColor="accent6" w:themeShade="BF"/>
          <w:sz w:val="24"/>
          <w:szCs w:val="24"/>
          <w:rtl/>
        </w:rPr>
        <w:t>،</w:t>
      </w:r>
      <w:r w:rsidR="00751DF8" w:rsidRPr="00981CDD">
        <w:rPr>
          <w:color w:val="538135" w:themeColor="accent6" w:themeShade="BF"/>
          <w:sz w:val="24"/>
          <w:szCs w:val="24"/>
          <w:rtl/>
        </w:rPr>
        <w:t xml:space="preserve"> نقول</w:t>
      </w:r>
      <w:r>
        <w:rPr>
          <w:color w:val="538135" w:themeColor="accent6" w:themeShade="BF"/>
          <w:sz w:val="24"/>
          <w:szCs w:val="24"/>
          <w:rtl/>
        </w:rPr>
        <w:t>:</w:t>
      </w:r>
      <w:r w:rsidR="00751DF8" w:rsidRPr="00981CDD">
        <w:rPr>
          <w:color w:val="538135" w:themeColor="accent6" w:themeShade="BF"/>
          <w:sz w:val="24"/>
          <w:szCs w:val="24"/>
          <w:rtl/>
        </w:rPr>
        <w:t xml:space="preserve"> لا تتعجب إن علمت أن الشيخ المتناقض</w:t>
      </w:r>
      <w:r>
        <w:rPr>
          <w:color w:val="538135" w:themeColor="accent6" w:themeShade="BF"/>
          <w:sz w:val="24"/>
          <w:szCs w:val="24"/>
          <w:rtl/>
        </w:rPr>
        <w:t>!</w:t>
      </w:r>
      <w:r w:rsidR="00751DF8" w:rsidRPr="00981CDD">
        <w:rPr>
          <w:color w:val="538135" w:themeColor="accent6" w:themeShade="BF"/>
          <w:sz w:val="24"/>
          <w:szCs w:val="24"/>
          <w:rtl/>
        </w:rPr>
        <w:t xml:space="preserve"> قد صححه في تعليقه السقيم على " سنة ابن أبي عاصم " برقم </w:t>
      </w:r>
      <w:r>
        <w:rPr>
          <w:color w:val="538135" w:themeColor="accent6" w:themeShade="BF"/>
          <w:sz w:val="24"/>
          <w:szCs w:val="24"/>
          <w:rtl/>
        </w:rPr>
        <w:t>(</w:t>
      </w:r>
      <w:r w:rsidR="00751DF8" w:rsidRPr="00981CDD">
        <w:rPr>
          <w:color w:val="538135" w:themeColor="accent6" w:themeShade="BF"/>
          <w:sz w:val="24"/>
          <w:szCs w:val="24"/>
          <w:rtl/>
        </w:rPr>
        <w:t>471</w:t>
      </w:r>
      <w:r>
        <w:rPr>
          <w:color w:val="538135" w:themeColor="accent6" w:themeShade="BF"/>
          <w:sz w:val="24"/>
          <w:szCs w:val="24"/>
          <w:rtl/>
        </w:rPr>
        <w:t>)</w:t>
      </w:r>
      <w:r w:rsidR="00751DF8" w:rsidRPr="00981CDD">
        <w:rPr>
          <w:color w:val="538135" w:themeColor="accent6" w:themeShade="BF"/>
          <w:sz w:val="24"/>
          <w:szCs w:val="24"/>
          <w:rtl/>
        </w:rPr>
        <w:t xml:space="preserve"> بالشواهد</w:t>
      </w:r>
      <w:r>
        <w:rPr>
          <w:color w:val="538135" w:themeColor="accent6" w:themeShade="BF"/>
          <w:sz w:val="24"/>
          <w:szCs w:val="24"/>
          <w:rtl/>
        </w:rPr>
        <w:t>،</w:t>
      </w:r>
      <w:r w:rsidR="00751DF8" w:rsidRPr="00981CDD">
        <w:rPr>
          <w:color w:val="538135" w:themeColor="accent6" w:themeShade="BF"/>
          <w:sz w:val="24"/>
          <w:szCs w:val="24"/>
          <w:rtl/>
        </w:rPr>
        <w:t xml:space="preserve"> ولم يتنبه إلى متن الحديث المنكر الذي طواه ابن أبي عاصم ولم يذكره هناك فقال هناك</w:t>
      </w:r>
      <w:r>
        <w:rPr>
          <w:color w:val="538135" w:themeColor="accent6" w:themeShade="BF"/>
          <w:sz w:val="24"/>
          <w:szCs w:val="24"/>
          <w:rtl/>
        </w:rPr>
        <w:t>:</w:t>
      </w:r>
      <w:r w:rsidR="00751DF8" w:rsidRPr="00981CDD">
        <w:rPr>
          <w:color w:val="538135" w:themeColor="accent6" w:themeShade="BF"/>
          <w:sz w:val="24"/>
          <w:szCs w:val="24"/>
          <w:rtl/>
        </w:rPr>
        <w:t xml:space="preserve"> " حديث صحيح بما قبله واسناده ضعيف مظلم "</w:t>
      </w:r>
      <w:r>
        <w:rPr>
          <w:color w:val="538135" w:themeColor="accent6" w:themeShade="BF"/>
          <w:sz w:val="24"/>
          <w:szCs w:val="24"/>
          <w:rtl/>
        </w:rPr>
        <w:t>!!</w:t>
      </w:r>
      <w:r w:rsidR="00751DF8" w:rsidRPr="00981CDD">
        <w:rPr>
          <w:color w:val="538135" w:themeColor="accent6" w:themeShade="BF"/>
          <w:sz w:val="24"/>
          <w:szCs w:val="24"/>
          <w:rtl/>
        </w:rPr>
        <w:t xml:space="preserve"> فتأملوا أيها العقلاء في أفانين خبطه</w:t>
      </w:r>
      <w:r>
        <w:rPr>
          <w:color w:val="538135" w:themeColor="accent6" w:themeShade="BF"/>
          <w:sz w:val="24"/>
          <w:szCs w:val="24"/>
          <w:rtl/>
        </w:rPr>
        <w:t>!!</w:t>
      </w:r>
      <w:r w:rsidR="00751DF8">
        <w:rPr>
          <w:rFonts w:hint="cs"/>
          <w:rtl/>
        </w:rPr>
        <w:t>]</w:t>
      </w:r>
      <w:r w:rsidR="00751DF8" w:rsidRPr="00997DAE">
        <w:rPr>
          <w:rtl/>
        </w:rPr>
        <w:t xml:space="preserve"> وقد روى عبيد الله بن أبي سلمة قال</w:t>
      </w:r>
      <w:r>
        <w:rPr>
          <w:rtl/>
        </w:rPr>
        <w:t>:</w:t>
      </w:r>
      <w:r w:rsidR="00751DF8" w:rsidRPr="00997DAE">
        <w:rPr>
          <w:rtl/>
        </w:rPr>
        <w:t xml:space="preserve"> بعث ابن عمر إلى عبد الله بن عباس يسأله هل رأى محمد ربه</w:t>
      </w:r>
      <w:r>
        <w:rPr>
          <w:rtl/>
        </w:rPr>
        <w:t>؟</w:t>
      </w:r>
      <w:r w:rsidR="00751DF8" w:rsidRPr="00997DAE">
        <w:rPr>
          <w:rtl/>
        </w:rPr>
        <w:t xml:space="preserve"> فأرسل إليه أن نعم قد رآه . فرد الرسول إليه كيف رآه</w:t>
      </w:r>
      <w:r>
        <w:rPr>
          <w:rtl/>
        </w:rPr>
        <w:t>؟</w:t>
      </w:r>
      <w:r w:rsidR="00751DF8" w:rsidRPr="00997DAE">
        <w:rPr>
          <w:rtl/>
        </w:rPr>
        <w:t xml:space="preserve"> قال</w:t>
      </w:r>
      <w:r>
        <w:rPr>
          <w:rtl/>
        </w:rPr>
        <w:t>:</w:t>
      </w:r>
      <w:r w:rsidR="00751DF8" w:rsidRPr="00997DAE">
        <w:rPr>
          <w:rtl/>
        </w:rPr>
        <w:t xml:space="preserve"> رآه على كرسي من ذهب يحمله أربعة من الملائكة في صورة رجل</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قلت هذا الحديث المكذوب الموضوع على ابن عمر وابن عباس رضي الله عنهما مما سود به صاحب كتاب " السنة " المنسوب لابن الامام أحمد كتابه</w:t>
      </w:r>
      <w:r>
        <w:rPr>
          <w:color w:val="538135" w:themeColor="accent6" w:themeShade="BF"/>
          <w:sz w:val="24"/>
          <w:szCs w:val="24"/>
          <w:rtl/>
        </w:rPr>
        <w:t>،</w:t>
      </w:r>
      <w:r w:rsidR="00751DF8" w:rsidRPr="00981CDD">
        <w:rPr>
          <w:color w:val="538135" w:themeColor="accent6" w:themeShade="BF"/>
          <w:sz w:val="24"/>
          <w:szCs w:val="24"/>
          <w:rtl/>
        </w:rPr>
        <w:t xml:space="preserve"> وشأنه به</w:t>
      </w:r>
      <w:r>
        <w:rPr>
          <w:color w:val="538135" w:themeColor="accent6" w:themeShade="BF"/>
          <w:sz w:val="24"/>
          <w:szCs w:val="24"/>
          <w:rtl/>
        </w:rPr>
        <w:t>،</w:t>
      </w:r>
      <w:r w:rsidR="00751DF8" w:rsidRPr="00981CDD">
        <w:rPr>
          <w:color w:val="538135" w:themeColor="accent6" w:themeShade="BF"/>
          <w:sz w:val="24"/>
          <w:szCs w:val="24"/>
          <w:rtl/>
        </w:rPr>
        <w:t xml:space="preserve"> واليك الحديث من صحيفة </w:t>
      </w:r>
      <w:r>
        <w:rPr>
          <w:color w:val="538135" w:themeColor="accent6" w:themeShade="BF"/>
          <w:sz w:val="24"/>
          <w:szCs w:val="24"/>
          <w:rtl/>
        </w:rPr>
        <w:t>(</w:t>
      </w:r>
      <w:r w:rsidR="00751DF8" w:rsidRPr="00981CDD">
        <w:rPr>
          <w:color w:val="538135" w:themeColor="accent6" w:themeShade="BF"/>
          <w:sz w:val="24"/>
          <w:szCs w:val="24"/>
          <w:rtl/>
        </w:rPr>
        <w:t>42</w:t>
      </w:r>
      <w:r>
        <w:rPr>
          <w:color w:val="538135" w:themeColor="accent6" w:themeShade="BF"/>
          <w:sz w:val="24"/>
          <w:szCs w:val="24"/>
          <w:rtl/>
        </w:rPr>
        <w:t>)</w:t>
      </w:r>
      <w:r w:rsidR="00751DF8" w:rsidRPr="00981CDD">
        <w:rPr>
          <w:color w:val="538135" w:themeColor="accent6" w:themeShade="BF"/>
          <w:sz w:val="24"/>
          <w:szCs w:val="24"/>
          <w:rtl/>
        </w:rPr>
        <w:t xml:space="preserve"> من طبعة دار الكتب العلمية - بيروت ورقمه </w:t>
      </w:r>
      <w:r>
        <w:rPr>
          <w:color w:val="538135" w:themeColor="accent6" w:themeShade="BF"/>
          <w:sz w:val="24"/>
          <w:szCs w:val="24"/>
          <w:rtl/>
        </w:rPr>
        <w:t>(</w:t>
      </w:r>
      <w:r w:rsidR="00751DF8" w:rsidRPr="00981CDD">
        <w:rPr>
          <w:color w:val="538135" w:themeColor="accent6" w:themeShade="BF"/>
          <w:sz w:val="24"/>
          <w:szCs w:val="24"/>
          <w:rtl/>
        </w:rPr>
        <w:t>208</w:t>
      </w:r>
      <w:r>
        <w:rPr>
          <w:color w:val="538135" w:themeColor="accent6" w:themeShade="BF"/>
          <w:sz w:val="24"/>
          <w:szCs w:val="24"/>
          <w:rtl/>
        </w:rPr>
        <w:t>)،</w:t>
      </w:r>
      <w:r w:rsidR="00751DF8" w:rsidRPr="00981CDD">
        <w:rPr>
          <w:color w:val="538135" w:themeColor="accent6" w:themeShade="BF"/>
          <w:sz w:val="24"/>
          <w:szCs w:val="24"/>
          <w:rtl/>
        </w:rPr>
        <w:t xml:space="preserve"> قال</w:t>
      </w:r>
      <w:r>
        <w:rPr>
          <w:color w:val="538135" w:themeColor="accent6" w:themeShade="BF"/>
          <w:sz w:val="24"/>
          <w:szCs w:val="24"/>
          <w:rtl/>
        </w:rPr>
        <w:t>:</w:t>
      </w:r>
      <w:r w:rsidR="00751DF8" w:rsidRPr="00981CDD">
        <w:rPr>
          <w:color w:val="538135" w:themeColor="accent6" w:themeShade="BF"/>
          <w:sz w:val="24"/>
          <w:szCs w:val="24"/>
          <w:rtl/>
        </w:rPr>
        <w:t xml:space="preserve"> حدثنا يونس بن بكير عن ابن اسحاق قال فحدثني عبد الرحمن بن الحارث بن عبد الله بن عياش عن عبد الله بن أبي سلمة قال</w:t>
      </w:r>
      <w:r>
        <w:rPr>
          <w:color w:val="538135" w:themeColor="accent6" w:themeShade="BF"/>
          <w:sz w:val="24"/>
          <w:szCs w:val="24"/>
          <w:rtl/>
        </w:rPr>
        <w:t>:</w:t>
      </w:r>
      <w:r w:rsidR="00751DF8" w:rsidRPr="00981CDD">
        <w:rPr>
          <w:color w:val="538135" w:themeColor="accent6" w:themeShade="BF"/>
          <w:sz w:val="24"/>
          <w:szCs w:val="24"/>
          <w:rtl/>
        </w:rPr>
        <w:t xml:space="preserve"> بعث عبد الله بن عمر إلى عبد الله بن العباس يسأله هل رأى محمد ربه</w:t>
      </w:r>
      <w:r>
        <w:rPr>
          <w:color w:val="538135" w:themeColor="accent6" w:themeShade="BF"/>
          <w:sz w:val="24"/>
          <w:szCs w:val="24"/>
          <w:rtl/>
        </w:rPr>
        <w:t>؟</w:t>
      </w:r>
      <w:r w:rsidR="00751DF8" w:rsidRPr="00981CDD">
        <w:rPr>
          <w:color w:val="538135" w:themeColor="accent6" w:themeShade="BF"/>
          <w:sz w:val="24"/>
          <w:szCs w:val="24"/>
          <w:rtl/>
        </w:rPr>
        <w:t xml:space="preserve"> فبعث إليه</w:t>
      </w:r>
      <w:r>
        <w:rPr>
          <w:color w:val="538135" w:themeColor="accent6" w:themeShade="BF"/>
          <w:sz w:val="24"/>
          <w:szCs w:val="24"/>
          <w:rtl/>
        </w:rPr>
        <w:t>:</w:t>
      </w:r>
      <w:r w:rsidR="00751DF8" w:rsidRPr="00981CDD">
        <w:rPr>
          <w:color w:val="538135" w:themeColor="accent6" w:themeShade="BF"/>
          <w:sz w:val="24"/>
          <w:szCs w:val="24"/>
          <w:rtl/>
        </w:rPr>
        <w:t xml:space="preserve"> أن نعم قد رآه . فرد رسوله إليه وكيف رآه</w:t>
      </w:r>
      <w:r>
        <w:rPr>
          <w:color w:val="538135" w:themeColor="accent6" w:themeShade="BF"/>
          <w:sz w:val="24"/>
          <w:szCs w:val="24"/>
          <w:rtl/>
        </w:rPr>
        <w:t>؟</w:t>
      </w:r>
      <w:r w:rsidR="00751DF8" w:rsidRPr="00981CDD">
        <w:rPr>
          <w:color w:val="538135" w:themeColor="accent6" w:themeShade="BF"/>
          <w:sz w:val="24"/>
          <w:szCs w:val="24"/>
          <w:rtl/>
        </w:rPr>
        <w:t xml:space="preserve"> فقال</w:t>
      </w:r>
      <w:r>
        <w:rPr>
          <w:color w:val="538135" w:themeColor="accent6" w:themeShade="BF"/>
          <w:sz w:val="24"/>
          <w:szCs w:val="24"/>
          <w:rtl/>
        </w:rPr>
        <w:t>:</w:t>
      </w:r>
      <w:r w:rsidR="00751DF8" w:rsidRPr="00981CDD">
        <w:rPr>
          <w:color w:val="538135" w:themeColor="accent6" w:themeShade="BF"/>
          <w:sz w:val="24"/>
          <w:szCs w:val="24"/>
          <w:rtl/>
        </w:rPr>
        <w:t xml:space="preserve"> رآه على كرسي من ذهب يحمله أربعة</w:t>
      </w:r>
      <w:r>
        <w:rPr>
          <w:color w:val="538135" w:themeColor="accent6" w:themeShade="BF"/>
          <w:sz w:val="24"/>
          <w:szCs w:val="24"/>
          <w:rtl/>
        </w:rPr>
        <w:t>:</w:t>
      </w:r>
      <w:r w:rsidR="00751DF8" w:rsidRPr="00981CDD">
        <w:rPr>
          <w:color w:val="538135" w:themeColor="accent6" w:themeShade="BF"/>
          <w:sz w:val="24"/>
          <w:szCs w:val="24"/>
          <w:rtl/>
        </w:rPr>
        <w:t xml:space="preserve"> ملك في صورة رجل</w:t>
      </w:r>
      <w:r>
        <w:rPr>
          <w:color w:val="538135" w:themeColor="accent6" w:themeShade="BF"/>
          <w:sz w:val="24"/>
          <w:szCs w:val="24"/>
          <w:rtl/>
        </w:rPr>
        <w:t>،</w:t>
      </w:r>
      <w:r w:rsidR="00751DF8" w:rsidRPr="00981CDD">
        <w:rPr>
          <w:color w:val="538135" w:themeColor="accent6" w:themeShade="BF"/>
          <w:sz w:val="24"/>
          <w:szCs w:val="24"/>
          <w:rtl/>
        </w:rPr>
        <w:t xml:space="preserve"> وملك في صورة أسد</w:t>
      </w:r>
      <w:r>
        <w:rPr>
          <w:color w:val="538135" w:themeColor="accent6" w:themeShade="BF"/>
          <w:sz w:val="24"/>
          <w:szCs w:val="24"/>
          <w:rtl/>
        </w:rPr>
        <w:t>،</w:t>
      </w:r>
      <w:r w:rsidR="00751DF8" w:rsidRPr="00981CDD">
        <w:rPr>
          <w:color w:val="538135" w:themeColor="accent6" w:themeShade="BF"/>
          <w:sz w:val="24"/>
          <w:szCs w:val="24"/>
          <w:rtl/>
        </w:rPr>
        <w:t xml:space="preserve"> وملك في صورة ثور</w:t>
      </w:r>
      <w:r>
        <w:rPr>
          <w:color w:val="538135" w:themeColor="accent6" w:themeShade="BF"/>
          <w:sz w:val="24"/>
          <w:szCs w:val="24"/>
          <w:rtl/>
        </w:rPr>
        <w:t>،</w:t>
      </w:r>
      <w:r w:rsidR="00751DF8" w:rsidRPr="00981CDD">
        <w:rPr>
          <w:color w:val="538135" w:themeColor="accent6" w:themeShade="BF"/>
          <w:sz w:val="24"/>
          <w:szCs w:val="24"/>
          <w:rtl/>
        </w:rPr>
        <w:t xml:space="preserve"> وملك في صورة نسر</w:t>
      </w:r>
      <w:r>
        <w:rPr>
          <w:color w:val="538135" w:themeColor="accent6" w:themeShade="BF"/>
          <w:sz w:val="24"/>
          <w:szCs w:val="24"/>
          <w:rtl/>
        </w:rPr>
        <w:t>،</w:t>
      </w:r>
      <w:r w:rsidR="00751DF8" w:rsidRPr="00981CDD">
        <w:rPr>
          <w:color w:val="538135" w:themeColor="accent6" w:themeShade="BF"/>
          <w:sz w:val="24"/>
          <w:szCs w:val="24"/>
          <w:rtl/>
        </w:rPr>
        <w:t xml:space="preserve"> في روضة خضراء دونه فراش من ذهب</w:t>
      </w:r>
      <w:r>
        <w:rPr>
          <w:color w:val="538135" w:themeColor="accent6" w:themeShade="BF"/>
          <w:sz w:val="24"/>
          <w:szCs w:val="24"/>
          <w:rtl/>
        </w:rPr>
        <w:t>،</w:t>
      </w:r>
      <w:r w:rsidR="00751DF8" w:rsidRPr="00981CDD">
        <w:rPr>
          <w:color w:val="538135" w:themeColor="accent6" w:themeShade="BF"/>
          <w:sz w:val="24"/>
          <w:szCs w:val="24"/>
          <w:rtl/>
        </w:rPr>
        <w:t xml:space="preserve"> علل هذا الاسناد</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1</w:t>
      </w:r>
      <w:r>
        <w:rPr>
          <w:color w:val="538135" w:themeColor="accent6" w:themeShade="BF"/>
          <w:sz w:val="24"/>
          <w:szCs w:val="24"/>
          <w:rtl/>
        </w:rPr>
        <w:t>)</w:t>
      </w:r>
      <w:r w:rsidR="00751DF8" w:rsidRPr="00981CDD">
        <w:rPr>
          <w:color w:val="538135" w:themeColor="accent6" w:themeShade="BF"/>
          <w:sz w:val="24"/>
          <w:szCs w:val="24"/>
          <w:rtl/>
        </w:rPr>
        <w:t xml:space="preserve"> يونس بن بكير قال عنه أبو داود</w:t>
      </w:r>
      <w:r>
        <w:rPr>
          <w:color w:val="538135" w:themeColor="accent6" w:themeShade="BF"/>
          <w:sz w:val="24"/>
          <w:szCs w:val="24"/>
          <w:rtl/>
        </w:rPr>
        <w:t>:</w:t>
      </w:r>
      <w:r w:rsidR="00751DF8" w:rsidRPr="00981CDD">
        <w:rPr>
          <w:color w:val="538135" w:themeColor="accent6" w:themeShade="BF"/>
          <w:sz w:val="24"/>
          <w:szCs w:val="24"/>
          <w:rtl/>
        </w:rPr>
        <w:t xml:space="preserve"> ليس هو عندي بحجة كان يأخذ كلام ابن اسحق فيوصله بالاحاديث</w:t>
      </w:r>
      <w:r>
        <w:rPr>
          <w:color w:val="538135" w:themeColor="accent6" w:themeShade="BF"/>
          <w:sz w:val="24"/>
          <w:szCs w:val="24"/>
          <w:rtl/>
        </w:rPr>
        <w:t>،</w:t>
      </w:r>
      <w:r w:rsidR="00751DF8" w:rsidRPr="00981CDD">
        <w:rPr>
          <w:color w:val="538135" w:themeColor="accent6" w:themeShade="BF"/>
          <w:sz w:val="24"/>
          <w:szCs w:val="24"/>
          <w:rtl/>
        </w:rPr>
        <w:t xml:space="preserve"> كذا في " تهذيب التهذيب " </w:t>
      </w:r>
      <w:r>
        <w:rPr>
          <w:color w:val="538135" w:themeColor="accent6" w:themeShade="BF"/>
          <w:sz w:val="24"/>
          <w:szCs w:val="24"/>
          <w:rtl/>
        </w:rPr>
        <w:t>(</w:t>
      </w:r>
      <w:r w:rsidR="00751DF8" w:rsidRPr="00981CDD">
        <w:rPr>
          <w:color w:val="538135" w:themeColor="accent6" w:themeShade="BF"/>
          <w:sz w:val="24"/>
          <w:szCs w:val="24"/>
          <w:rtl/>
        </w:rPr>
        <w:t>11 / 383</w:t>
      </w:r>
      <w:r>
        <w:rPr>
          <w:color w:val="538135" w:themeColor="accent6" w:themeShade="BF"/>
          <w:sz w:val="24"/>
          <w:szCs w:val="24"/>
          <w:rtl/>
        </w:rPr>
        <w:t>)</w:t>
      </w:r>
      <w:r w:rsidR="00751DF8" w:rsidRPr="00981CDD">
        <w:rPr>
          <w:color w:val="538135" w:themeColor="accent6" w:themeShade="BF"/>
          <w:sz w:val="24"/>
          <w:szCs w:val="24"/>
          <w:rtl/>
        </w:rPr>
        <w:t xml:space="preserve"> وفي " الميزان " </w:t>
      </w:r>
      <w:r>
        <w:rPr>
          <w:color w:val="538135" w:themeColor="accent6" w:themeShade="BF"/>
          <w:sz w:val="24"/>
          <w:szCs w:val="24"/>
          <w:rtl/>
        </w:rPr>
        <w:t>(</w:t>
      </w:r>
      <w:r w:rsidR="00751DF8" w:rsidRPr="00981CDD">
        <w:rPr>
          <w:color w:val="538135" w:themeColor="accent6" w:themeShade="BF"/>
          <w:sz w:val="24"/>
          <w:szCs w:val="24"/>
          <w:rtl/>
        </w:rPr>
        <w:t>4 / 477</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وهذا الحديث قال فيه كما في كتاب " السنة " المنسوب لابن أحمد </w:t>
      </w:r>
      <w:r>
        <w:rPr>
          <w:color w:val="538135" w:themeColor="accent6" w:themeShade="BF"/>
          <w:sz w:val="24"/>
          <w:szCs w:val="24"/>
          <w:rtl/>
        </w:rPr>
        <w:t>(</w:t>
      </w:r>
      <w:r w:rsidR="00751DF8" w:rsidRPr="00981CDD">
        <w:rPr>
          <w:color w:val="538135" w:themeColor="accent6" w:themeShade="BF"/>
          <w:sz w:val="24"/>
          <w:szCs w:val="24"/>
          <w:rtl/>
        </w:rPr>
        <w:t>عن ابن اسحق قال فحدثني</w:t>
      </w:r>
      <w:r>
        <w:rPr>
          <w:color w:val="538135" w:themeColor="accent6" w:themeShade="BF"/>
          <w:sz w:val="24"/>
          <w:szCs w:val="24"/>
          <w:rtl/>
        </w:rPr>
        <w:t>)</w:t>
      </w:r>
      <w:r w:rsidR="00751DF8" w:rsidRPr="00981CDD">
        <w:rPr>
          <w:color w:val="538135" w:themeColor="accent6" w:themeShade="BF"/>
          <w:sz w:val="24"/>
          <w:szCs w:val="24"/>
          <w:rtl/>
        </w:rPr>
        <w:t xml:space="preserve"> مع أن الرواية المضبوطة عند الحافظ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443</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عن ابن اسحق عن عبد الرحمن بن الحارث</w:t>
      </w:r>
      <w:r>
        <w:rPr>
          <w:color w:val="538135" w:themeColor="accent6" w:themeShade="BF"/>
          <w:sz w:val="24"/>
          <w:szCs w:val="24"/>
          <w:rtl/>
        </w:rPr>
        <w:t>)</w:t>
      </w:r>
      <w:r w:rsidR="00751DF8" w:rsidRPr="00981CDD">
        <w:rPr>
          <w:color w:val="538135" w:themeColor="accent6" w:themeShade="BF"/>
          <w:sz w:val="24"/>
          <w:szCs w:val="24"/>
          <w:rtl/>
        </w:rPr>
        <w:t xml:space="preserve"> فابن اسحق معنعن فيها</w:t>
      </w:r>
      <w:r>
        <w:rPr>
          <w:color w:val="538135" w:themeColor="accent6" w:themeShade="BF"/>
          <w:sz w:val="24"/>
          <w:szCs w:val="24"/>
          <w:rtl/>
        </w:rPr>
        <w:t>،</w:t>
      </w:r>
      <w:r w:rsidR="00751DF8" w:rsidRPr="00981CDD">
        <w:rPr>
          <w:color w:val="538135" w:themeColor="accent6" w:themeShade="BF"/>
          <w:sz w:val="24"/>
          <w:szCs w:val="24"/>
          <w:rtl/>
        </w:rPr>
        <w:t xml:space="preserve"> وما في " السنة " تحريف للتضليل</w:t>
      </w:r>
      <w:r>
        <w:rPr>
          <w:color w:val="538135" w:themeColor="accent6" w:themeShade="BF"/>
          <w:sz w:val="24"/>
          <w:szCs w:val="24"/>
          <w:rtl/>
        </w:rPr>
        <w:t>،</w:t>
      </w:r>
      <w:r w:rsidR="00751DF8" w:rsidRPr="00981CDD">
        <w:rPr>
          <w:color w:val="538135" w:themeColor="accent6" w:themeShade="BF"/>
          <w:sz w:val="24"/>
          <w:szCs w:val="24"/>
          <w:rtl/>
        </w:rPr>
        <w:t xml:space="preserve"> فتنبه</w:t>
      </w:r>
      <w:r>
        <w:rPr>
          <w:color w:val="538135" w:themeColor="accent6" w:themeShade="BF"/>
          <w:sz w:val="24"/>
          <w:szCs w:val="24"/>
          <w:rtl/>
        </w:rPr>
        <w:t>،</w:t>
      </w:r>
      <w:r w:rsidR="00751DF8" w:rsidRPr="00981CDD">
        <w:rPr>
          <w:color w:val="538135" w:themeColor="accent6" w:themeShade="BF"/>
          <w:sz w:val="24"/>
          <w:szCs w:val="24"/>
          <w:rtl/>
        </w:rPr>
        <w:t xml:space="preserve"> وقال النسائي عن يونس هذا</w:t>
      </w:r>
      <w:r>
        <w:rPr>
          <w:color w:val="538135" w:themeColor="accent6" w:themeShade="BF"/>
          <w:sz w:val="24"/>
          <w:szCs w:val="24"/>
          <w:rtl/>
        </w:rPr>
        <w:t>:</w:t>
      </w:r>
      <w:r w:rsidR="00751DF8" w:rsidRPr="00981CDD">
        <w:rPr>
          <w:color w:val="538135" w:themeColor="accent6" w:themeShade="BF"/>
          <w:sz w:val="24"/>
          <w:szCs w:val="24"/>
          <w:rtl/>
        </w:rPr>
        <w:t xml:space="preserve"> " ضعيف " وقال قرة</w:t>
      </w:r>
      <w:r>
        <w:rPr>
          <w:color w:val="538135" w:themeColor="accent6" w:themeShade="BF"/>
          <w:sz w:val="24"/>
          <w:szCs w:val="24"/>
          <w:rtl/>
        </w:rPr>
        <w:t>:</w:t>
      </w:r>
      <w:r w:rsidR="00751DF8" w:rsidRPr="00981CDD">
        <w:rPr>
          <w:color w:val="538135" w:themeColor="accent6" w:themeShade="BF"/>
          <w:sz w:val="24"/>
          <w:szCs w:val="24"/>
          <w:rtl/>
        </w:rPr>
        <w:t xml:space="preserve"> " ليس بالقوي "</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فجرح من جرحه مفسر وهو مقدم على توثيق من وثقه لاسيما في هذا الحديث المنكر</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2</w:t>
      </w:r>
      <w:r>
        <w:rPr>
          <w:color w:val="538135" w:themeColor="accent6" w:themeShade="BF"/>
          <w:sz w:val="24"/>
          <w:szCs w:val="24"/>
          <w:rtl/>
        </w:rPr>
        <w:t>)</w:t>
      </w:r>
      <w:r w:rsidR="00751DF8" w:rsidRPr="00981CDD">
        <w:rPr>
          <w:color w:val="538135" w:themeColor="accent6" w:themeShade="BF"/>
          <w:sz w:val="24"/>
          <w:szCs w:val="24"/>
          <w:rtl/>
        </w:rPr>
        <w:t xml:space="preserve"> ابن اسحق مدلس وقد عنعنه على الصحيح</w:t>
      </w:r>
      <w:r>
        <w:rPr>
          <w:color w:val="538135" w:themeColor="accent6" w:themeShade="BF"/>
          <w:sz w:val="24"/>
          <w:szCs w:val="24"/>
          <w:rtl/>
        </w:rPr>
        <w:t>،</w:t>
      </w:r>
      <w:r w:rsidR="00751DF8" w:rsidRPr="00981CDD">
        <w:rPr>
          <w:color w:val="538135" w:themeColor="accent6" w:themeShade="BF"/>
          <w:sz w:val="24"/>
          <w:szCs w:val="24"/>
          <w:rtl/>
        </w:rPr>
        <w:t xml:space="preserve"> </w:t>
      </w:r>
      <w:r>
        <w:rPr>
          <w:color w:val="538135" w:themeColor="accent6" w:themeShade="BF"/>
          <w:sz w:val="24"/>
          <w:szCs w:val="24"/>
          <w:rtl/>
        </w:rPr>
        <w:t>(</w:t>
      </w:r>
      <w:r w:rsidR="00751DF8" w:rsidRPr="00981CDD">
        <w:rPr>
          <w:color w:val="538135" w:themeColor="accent6" w:themeShade="BF"/>
          <w:sz w:val="24"/>
          <w:szCs w:val="24"/>
          <w:rtl/>
        </w:rPr>
        <w:t>3</w:t>
      </w:r>
      <w:r>
        <w:rPr>
          <w:color w:val="538135" w:themeColor="accent6" w:themeShade="BF"/>
          <w:sz w:val="24"/>
          <w:szCs w:val="24"/>
          <w:rtl/>
        </w:rPr>
        <w:t>)</w:t>
      </w:r>
      <w:r w:rsidR="00751DF8" w:rsidRPr="00981CDD">
        <w:rPr>
          <w:color w:val="538135" w:themeColor="accent6" w:themeShade="BF"/>
          <w:sz w:val="24"/>
          <w:szCs w:val="24"/>
          <w:rtl/>
        </w:rPr>
        <w:t xml:space="preserve"> عبد الرحمن بن الحارث</w:t>
      </w:r>
      <w:r>
        <w:rPr>
          <w:color w:val="538135" w:themeColor="accent6" w:themeShade="BF"/>
          <w:sz w:val="24"/>
          <w:szCs w:val="24"/>
          <w:rtl/>
        </w:rPr>
        <w:t>:</w:t>
      </w:r>
      <w:r w:rsidR="00751DF8" w:rsidRPr="00981CDD">
        <w:rPr>
          <w:color w:val="538135" w:themeColor="accent6" w:themeShade="BF"/>
          <w:sz w:val="24"/>
          <w:szCs w:val="24"/>
          <w:rtl/>
        </w:rPr>
        <w:t xml:space="preserve"> قال أحمد عنه</w:t>
      </w:r>
      <w:r>
        <w:rPr>
          <w:color w:val="538135" w:themeColor="accent6" w:themeShade="BF"/>
          <w:sz w:val="24"/>
          <w:szCs w:val="24"/>
          <w:rtl/>
        </w:rPr>
        <w:t>:</w:t>
      </w:r>
      <w:r w:rsidR="00751DF8" w:rsidRPr="00981CDD">
        <w:rPr>
          <w:color w:val="538135" w:themeColor="accent6" w:themeShade="BF"/>
          <w:sz w:val="24"/>
          <w:szCs w:val="24"/>
          <w:rtl/>
        </w:rPr>
        <w:t xml:space="preserve"> متروك</w:t>
      </w:r>
      <w:r>
        <w:rPr>
          <w:color w:val="538135" w:themeColor="accent6" w:themeShade="BF"/>
          <w:sz w:val="24"/>
          <w:szCs w:val="24"/>
          <w:rtl/>
        </w:rPr>
        <w:t>،</w:t>
      </w:r>
      <w:r w:rsidR="00751DF8" w:rsidRPr="00981CDD">
        <w:rPr>
          <w:color w:val="538135" w:themeColor="accent6" w:themeShade="BF"/>
          <w:sz w:val="24"/>
          <w:szCs w:val="24"/>
          <w:rtl/>
        </w:rPr>
        <w:t xml:space="preserve"> وضعفه علي بن المديني</w:t>
      </w:r>
      <w:r>
        <w:rPr>
          <w:color w:val="538135" w:themeColor="accent6" w:themeShade="BF"/>
          <w:sz w:val="24"/>
          <w:szCs w:val="24"/>
          <w:rtl/>
        </w:rPr>
        <w:t>،</w:t>
      </w:r>
      <w:r w:rsidR="00751DF8" w:rsidRPr="00981CDD">
        <w:rPr>
          <w:color w:val="538135" w:themeColor="accent6" w:themeShade="BF"/>
          <w:sz w:val="24"/>
          <w:szCs w:val="24"/>
          <w:rtl/>
        </w:rPr>
        <w:t xml:space="preserve"> وقال أبو حاتم</w:t>
      </w:r>
      <w:r>
        <w:rPr>
          <w:color w:val="538135" w:themeColor="accent6" w:themeShade="BF"/>
          <w:sz w:val="24"/>
          <w:szCs w:val="24"/>
          <w:rtl/>
        </w:rPr>
        <w:t>:</w:t>
      </w:r>
      <w:r w:rsidR="00751DF8" w:rsidRPr="00981CDD">
        <w:rPr>
          <w:color w:val="538135" w:themeColor="accent6" w:themeShade="BF"/>
          <w:sz w:val="24"/>
          <w:szCs w:val="24"/>
          <w:rtl/>
        </w:rPr>
        <w:t xml:space="preserve"> شيخ</w:t>
      </w:r>
      <w:r>
        <w:rPr>
          <w:color w:val="538135" w:themeColor="accent6" w:themeShade="BF"/>
          <w:sz w:val="24"/>
          <w:szCs w:val="24"/>
          <w:rtl/>
        </w:rPr>
        <w:t>،</w:t>
      </w:r>
      <w:r w:rsidR="00751DF8" w:rsidRPr="00981CDD">
        <w:rPr>
          <w:color w:val="538135" w:themeColor="accent6" w:themeShade="BF"/>
          <w:sz w:val="24"/>
          <w:szCs w:val="24"/>
          <w:rtl/>
        </w:rPr>
        <w:t xml:space="preserve"> وقال النسائي</w:t>
      </w:r>
      <w:r>
        <w:rPr>
          <w:color w:val="538135" w:themeColor="accent6" w:themeShade="BF"/>
          <w:sz w:val="24"/>
          <w:szCs w:val="24"/>
          <w:rtl/>
        </w:rPr>
        <w:t>:</w:t>
      </w:r>
      <w:r w:rsidR="00751DF8" w:rsidRPr="00981CDD">
        <w:rPr>
          <w:color w:val="538135" w:themeColor="accent6" w:themeShade="BF"/>
          <w:sz w:val="24"/>
          <w:szCs w:val="24"/>
          <w:rtl/>
        </w:rPr>
        <w:t xml:space="preserve"> ليس بالقوي</w:t>
      </w:r>
      <w:r>
        <w:rPr>
          <w:color w:val="538135" w:themeColor="accent6" w:themeShade="BF"/>
          <w:sz w:val="24"/>
          <w:szCs w:val="24"/>
          <w:rtl/>
        </w:rPr>
        <w:t>،</w:t>
      </w:r>
      <w:r w:rsidR="00751DF8" w:rsidRPr="00981CDD">
        <w:rPr>
          <w:color w:val="538135" w:themeColor="accent6" w:themeShade="BF"/>
          <w:sz w:val="24"/>
          <w:szCs w:val="24"/>
          <w:rtl/>
        </w:rPr>
        <w:t xml:space="preserve"> هذا قول من جرحه كما في التهذيب </w:t>
      </w:r>
      <w:r>
        <w:rPr>
          <w:color w:val="538135" w:themeColor="accent6" w:themeShade="BF"/>
          <w:sz w:val="24"/>
          <w:szCs w:val="24"/>
          <w:rtl/>
        </w:rPr>
        <w:t>(</w:t>
      </w:r>
      <w:r w:rsidR="00751DF8" w:rsidRPr="00981CDD">
        <w:rPr>
          <w:color w:val="538135" w:themeColor="accent6" w:themeShade="BF"/>
          <w:sz w:val="24"/>
          <w:szCs w:val="24"/>
          <w:rtl/>
        </w:rPr>
        <w:t>6 / 142</w:t>
      </w:r>
      <w:r>
        <w:rPr>
          <w:color w:val="538135" w:themeColor="accent6" w:themeShade="BF"/>
          <w:sz w:val="24"/>
          <w:szCs w:val="24"/>
          <w:rtl/>
        </w:rPr>
        <w:t>)،</w:t>
      </w:r>
      <w:r w:rsidR="00751DF8" w:rsidRPr="00981CDD">
        <w:rPr>
          <w:color w:val="538135" w:themeColor="accent6" w:themeShade="BF"/>
          <w:sz w:val="24"/>
          <w:szCs w:val="24"/>
          <w:rtl/>
        </w:rPr>
        <w:t xml:space="preserve"> قال الحافظ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443</w:t>
      </w:r>
      <w:r>
        <w:rPr>
          <w:color w:val="538135" w:themeColor="accent6" w:themeShade="BF"/>
          <w:sz w:val="24"/>
          <w:szCs w:val="24"/>
          <w:rtl/>
        </w:rPr>
        <w:t>):</w:t>
      </w:r>
      <w:r w:rsidR="00751DF8" w:rsidRPr="00981CDD">
        <w:rPr>
          <w:color w:val="538135" w:themeColor="accent6" w:themeShade="BF"/>
          <w:sz w:val="24"/>
          <w:szCs w:val="24"/>
          <w:rtl/>
        </w:rPr>
        <w:t xml:space="preserve"> " وفي هذه الرواية انقطاع بين ابن عباس رضي الله عنهما وبين الراوي عنه " اه‍ قلت</w:t>
      </w:r>
      <w:r>
        <w:rPr>
          <w:color w:val="538135" w:themeColor="accent6" w:themeShade="BF"/>
          <w:sz w:val="24"/>
          <w:szCs w:val="24"/>
          <w:rtl/>
        </w:rPr>
        <w:t>:</w:t>
      </w:r>
      <w:r w:rsidR="00751DF8" w:rsidRPr="00981CDD">
        <w:rPr>
          <w:color w:val="538135" w:themeColor="accent6" w:themeShade="BF"/>
          <w:sz w:val="24"/>
          <w:szCs w:val="24"/>
          <w:rtl/>
        </w:rPr>
        <w:t xml:space="preserve"> ومع نكارته ووهاء إسناده فهو حديث موضوع كذب يجل ابن عباس وابن عمر أن يتكلموا بمثل هذا الهراء . والحمد لله</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وقد أورد هذا الحديث شيخنا إمام العصر أبو الفضل الغماري في كتابه " الفوائد المقصودة في بيان الاحاديث الشاذة المردودة " وهو الحديث رقم </w:t>
      </w:r>
      <w:r>
        <w:rPr>
          <w:color w:val="538135" w:themeColor="accent6" w:themeShade="BF"/>
          <w:sz w:val="24"/>
          <w:szCs w:val="24"/>
          <w:rtl/>
        </w:rPr>
        <w:t>(</w:t>
      </w:r>
      <w:r w:rsidR="00751DF8" w:rsidRPr="00981CDD">
        <w:rPr>
          <w:color w:val="538135" w:themeColor="accent6" w:themeShade="BF"/>
          <w:sz w:val="24"/>
          <w:szCs w:val="24"/>
          <w:rtl/>
        </w:rPr>
        <w:t>24</w:t>
      </w:r>
      <w:r>
        <w:rPr>
          <w:color w:val="538135" w:themeColor="accent6" w:themeShade="BF"/>
          <w:sz w:val="24"/>
          <w:szCs w:val="24"/>
          <w:rtl/>
        </w:rPr>
        <w:t>)</w:t>
      </w:r>
      <w:r w:rsidR="00751DF8">
        <w:rPr>
          <w:rFonts w:hint="cs"/>
          <w:rtl/>
        </w:rPr>
        <w:t>]</w:t>
      </w:r>
      <w:r>
        <w:rPr>
          <w:rtl/>
        </w:rPr>
        <w:t>،</w:t>
      </w:r>
      <w:r w:rsidR="00751DF8" w:rsidRPr="00997DAE">
        <w:rPr>
          <w:rtl/>
        </w:rPr>
        <w:t xml:space="preserve"> قلت</w:t>
      </w:r>
      <w:r>
        <w:rPr>
          <w:rtl/>
        </w:rPr>
        <w:t>:</w:t>
      </w:r>
      <w:r w:rsidR="00751DF8" w:rsidRPr="00997DAE">
        <w:rPr>
          <w:rtl/>
        </w:rPr>
        <w:t xml:space="preserve"> وهذا الحديث تفرد به ابن إسحاق وكذبه جماعة من العلماء</w:t>
      </w:r>
      <w:r>
        <w:rPr>
          <w:rtl/>
        </w:rPr>
        <w:t>،</w:t>
      </w:r>
      <w:r w:rsidR="00751DF8" w:rsidRPr="00997DAE">
        <w:rPr>
          <w:rtl/>
        </w:rPr>
        <w:t xml:space="preserve"> وفي رواية عن ابن عباس " رآه كأن قدميه على خضرة دونه ستر من لؤلؤ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وهو حديث منكر موضوع أيضا</w:t>
      </w:r>
      <w:r>
        <w:rPr>
          <w:color w:val="538135" w:themeColor="accent6" w:themeShade="BF"/>
          <w:sz w:val="24"/>
          <w:szCs w:val="24"/>
          <w:rtl/>
        </w:rPr>
        <w:t>،</w:t>
      </w:r>
      <w:r w:rsidR="00751DF8" w:rsidRPr="00981CDD">
        <w:rPr>
          <w:color w:val="538135" w:themeColor="accent6" w:themeShade="BF"/>
          <w:sz w:val="24"/>
          <w:szCs w:val="24"/>
          <w:rtl/>
        </w:rPr>
        <w:t xml:space="preserve"> رواه البيهقي في " الاسماء والصفات " ص </w:t>
      </w:r>
      <w:r>
        <w:rPr>
          <w:color w:val="538135" w:themeColor="accent6" w:themeShade="BF"/>
          <w:sz w:val="24"/>
          <w:szCs w:val="24"/>
          <w:rtl/>
        </w:rPr>
        <w:t>(</w:t>
      </w:r>
      <w:r w:rsidR="00751DF8" w:rsidRPr="00981CDD">
        <w:rPr>
          <w:color w:val="538135" w:themeColor="accent6" w:themeShade="BF"/>
          <w:sz w:val="24"/>
          <w:szCs w:val="24"/>
          <w:rtl/>
        </w:rPr>
        <w:t>445</w:t>
      </w:r>
      <w:r>
        <w:rPr>
          <w:color w:val="538135" w:themeColor="accent6" w:themeShade="BF"/>
          <w:sz w:val="24"/>
          <w:szCs w:val="24"/>
          <w:rtl/>
        </w:rPr>
        <w:t>)،</w:t>
      </w:r>
      <w:r w:rsidR="00751DF8" w:rsidRPr="00981CDD">
        <w:rPr>
          <w:color w:val="538135" w:themeColor="accent6" w:themeShade="BF"/>
          <w:sz w:val="24"/>
          <w:szCs w:val="24"/>
          <w:rtl/>
        </w:rPr>
        <w:t xml:space="preserve"> وابن الجوزي في " العلل المتناهية " </w:t>
      </w:r>
      <w:r>
        <w:rPr>
          <w:color w:val="538135" w:themeColor="accent6" w:themeShade="BF"/>
          <w:sz w:val="24"/>
          <w:szCs w:val="24"/>
          <w:rtl/>
        </w:rPr>
        <w:t>(</w:t>
      </w:r>
      <w:r w:rsidR="00751DF8" w:rsidRPr="00981CDD">
        <w:rPr>
          <w:color w:val="538135" w:themeColor="accent6" w:themeShade="BF"/>
          <w:sz w:val="24"/>
          <w:szCs w:val="24"/>
          <w:rtl/>
        </w:rPr>
        <w:t>1 / 36</w:t>
      </w:r>
      <w:r>
        <w:rPr>
          <w:color w:val="538135" w:themeColor="accent6" w:themeShade="BF"/>
          <w:sz w:val="24"/>
          <w:szCs w:val="24"/>
          <w:rtl/>
        </w:rPr>
        <w:t>)</w:t>
      </w:r>
      <w:r w:rsidR="00751DF8" w:rsidRPr="00981CDD">
        <w:rPr>
          <w:color w:val="538135" w:themeColor="accent6" w:themeShade="BF"/>
          <w:sz w:val="24"/>
          <w:szCs w:val="24"/>
          <w:rtl/>
        </w:rPr>
        <w:t xml:space="preserve"> وقال</w:t>
      </w:r>
      <w:r>
        <w:rPr>
          <w:color w:val="538135" w:themeColor="accent6" w:themeShade="BF"/>
          <w:sz w:val="24"/>
          <w:szCs w:val="24"/>
          <w:rtl/>
        </w:rPr>
        <w:t>:</w:t>
      </w:r>
      <w:r w:rsidR="00751DF8" w:rsidRPr="00981CDD">
        <w:rPr>
          <w:color w:val="538135" w:themeColor="accent6" w:themeShade="BF"/>
          <w:sz w:val="24"/>
          <w:szCs w:val="24"/>
          <w:rtl/>
        </w:rPr>
        <w:t xml:space="preserve"> " هذا حديث لا يثبت</w:t>
      </w:r>
      <w:r>
        <w:rPr>
          <w:color w:val="538135" w:themeColor="accent6" w:themeShade="BF"/>
          <w:sz w:val="24"/>
          <w:szCs w:val="24"/>
          <w:rtl/>
        </w:rPr>
        <w:t>،</w:t>
      </w:r>
      <w:r w:rsidR="00751DF8" w:rsidRPr="00981CDD">
        <w:rPr>
          <w:color w:val="538135" w:themeColor="accent6" w:themeShade="BF"/>
          <w:sz w:val="24"/>
          <w:szCs w:val="24"/>
          <w:rtl/>
        </w:rPr>
        <w:t xml:space="preserve"> وطرقه كلها عن حماد بن سلمة</w:t>
      </w:r>
      <w:r>
        <w:rPr>
          <w:color w:val="538135" w:themeColor="accent6" w:themeShade="BF"/>
          <w:sz w:val="24"/>
          <w:szCs w:val="24"/>
          <w:rtl/>
        </w:rPr>
        <w:t>،</w:t>
      </w:r>
      <w:r w:rsidR="00751DF8" w:rsidRPr="00981CDD">
        <w:rPr>
          <w:color w:val="538135" w:themeColor="accent6" w:themeShade="BF"/>
          <w:sz w:val="24"/>
          <w:szCs w:val="24"/>
          <w:rtl/>
        </w:rPr>
        <w:t xml:space="preserve"> قال ابن عدي</w:t>
      </w:r>
      <w:r>
        <w:rPr>
          <w:color w:val="538135" w:themeColor="accent6" w:themeShade="BF"/>
          <w:sz w:val="24"/>
          <w:szCs w:val="24"/>
          <w:rtl/>
        </w:rPr>
        <w:t>:</w:t>
      </w:r>
      <w:r w:rsidR="00751DF8" w:rsidRPr="00981CDD">
        <w:rPr>
          <w:color w:val="538135" w:themeColor="accent6" w:themeShade="BF"/>
          <w:sz w:val="24"/>
          <w:szCs w:val="24"/>
          <w:rtl/>
        </w:rPr>
        <w:t xml:space="preserve"> قد قيل إن ابن أبي العوجاء كان ربيب حماد فكان يدس في كتبه هذه الاحاديث " اه‍</w:t>
      </w:r>
      <w:r>
        <w:rPr>
          <w:color w:val="538135" w:themeColor="accent6" w:themeShade="BF"/>
          <w:sz w:val="24"/>
          <w:szCs w:val="24"/>
          <w:rtl/>
        </w:rPr>
        <w:t>،</w:t>
      </w:r>
      <w:r w:rsidR="00751DF8" w:rsidRPr="00981CDD">
        <w:rPr>
          <w:color w:val="538135" w:themeColor="accent6" w:themeShade="BF"/>
          <w:sz w:val="24"/>
          <w:szCs w:val="24"/>
          <w:rtl/>
        </w:rPr>
        <w:t xml:space="preserve"> قلت</w:t>
      </w:r>
      <w:r>
        <w:rPr>
          <w:color w:val="538135" w:themeColor="accent6" w:themeShade="BF"/>
          <w:sz w:val="24"/>
          <w:szCs w:val="24"/>
          <w:rtl/>
        </w:rPr>
        <w:t>:</w:t>
      </w:r>
      <w:r w:rsidR="00751DF8" w:rsidRPr="00981CDD">
        <w:rPr>
          <w:color w:val="538135" w:themeColor="accent6" w:themeShade="BF"/>
          <w:sz w:val="24"/>
          <w:szCs w:val="24"/>
          <w:rtl/>
        </w:rPr>
        <w:t xml:space="preserve"> وفيه أيضا عنعنة قتادة وهي غير مقبولة عند أهل الحديث</w:t>
      </w:r>
      <w:r>
        <w:rPr>
          <w:color w:val="538135" w:themeColor="accent6" w:themeShade="BF"/>
          <w:sz w:val="24"/>
          <w:szCs w:val="24"/>
          <w:rtl/>
        </w:rPr>
        <w:t>،</w:t>
      </w:r>
      <w:r w:rsidR="00751DF8" w:rsidRPr="00981CDD">
        <w:rPr>
          <w:color w:val="538135" w:themeColor="accent6" w:themeShade="BF"/>
          <w:sz w:val="24"/>
          <w:szCs w:val="24"/>
          <w:rtl/>
        </w:rPr>
        <w:t xml:space="preserve"> وقد أورد الحديث الذهبي في " سير أعلام النبلاء " </w:t>
      </w:r>
      <w:r>
        <w:rPr>
          <w:color w:val="538135" w:themeColor="accent6" w:themeShade="BF"/>
          <w:sz w:val="24"/>
          <w:szCs w:val="24"/>
          <w:rtl/>
        </w:rPr>
        <w:t>(</w:t>
      </w:r>
      <w:r w:rsidR="00751DF8" w:rsidRPr="00981CDD">
        <w:rPr>
          <w:color w:val="538135" w:themeColor="accent6" w:themeShade="BF"/>
          <w:sz w:val="24"/>
          <w:szCs w:val="24"/>
          <w:rtl/>
        </w:rPr>
        <w:t>10 / 113</w:t>
      </w:r>
      <w:r>
        <w:rPr>
          <w:color w:val="538135" w:themeColor="accent6" w:themeShade="BF"/>
          <w:sz w:val="24"/>
          <w:szCs w:val="24"/>
          <w:rtl/>
        </w:rPr>
        <w:t>)</w:t>
      </w:r>
      <w:r w:rsidR="00751DF8" w:rsidRPr="00981CDD">
        <w:rPr>
          <w:color w:val="538135" w:themeColor="accent6" w:themeShade="BF"/>
          <w:sz w:val="24"/>
          <w:szCs w:val="24"/>
          <w:rtl/>
        </w:rPr>
        <w:t xml:space="preserve"> وقال</w:t>
      </w:r>
      <w:r>
        <w:rPr>
          <w:color w:val="538135" w:themeColor="accent6" w:themeShade="BF"/>
          <w:sz w:val="24"/>
          <w:szCs w:val="24"/>
          <w:rtl/>
        </w:rPr>
        <w:t>:</w:t>
      </w:r>
      <w:r w:rsidR="00751DF8" w:rsidRPr="00981CDD">
        <w:rPr>
          <w:color w:val="538135" w:themeColor="accent6" w:themeShade="BF"/>
          <w:sz w:val="24"/>
          <w:szCs w:val="24"/>
          <w:rtl/>
        </w:rPr>
        <w:t xml:space="preserve"> " وهو بتمامه في تأليف البيهقي</w:t>
      </w:r>
      <w:r>
        <w:rPr>
          <w:color w:val="538135" w:themeColor="accent6" w:themeShade="BF"/>
          <w:sz w:val="24"/>
          <w:szCs w:val="24"/>
          <w:rtl/>
        </w:rPr>
        <w:t>،</w:t>
      </w:r>
      <w:r w:rsidR="00751DF8" w:rsidRPr="00981CDD">
        <w:rPr>
          <w:color w:val="538135" w:themeColor="accent6" w:themeShade="BF"/>
          <w:sz w:val="24"/>
          <w:szCs w:val="24"/>
          <w:rtl/>
        </w:rPr>
        <w:t xml:space="preserve"> وهو خبر منكر</w:t>
      </w:r>
      <w:r>
        <w:rPr>
          <w:color w:val="538135" w:themeColor="accent6" w:themeShade="BF"/>
          <w:sz w:val="24"/>
          <w:szCs w:val="24"/>
          <w:rtl/>
        </w:rPr>
        <w:t>،</w:t>
      </w:r>
      <w:r w:rsidR="00751DF8" w:rsidRPr="00981CDD">
        <w:rPr>
          <w:color w:val="538135" w:themeColor="accent6" w:themeShade="BF"/>
          <w:sz w:val="24"/>
          <w:szCs w:val="24"/>
          <w:rtl/>
        </w:rPr>
        <w:t xml:space="preserve"> نسأل الله السلامة في الدين " اه</w:t>
      </w:r>
      <w:r w:rsidR="00751DF8" w:rsidRPr="00D2208B">
        <w:rPr>
          <w:sz w:val="24"/>
          <w:szCs w:val="24"/>
          <w:rtl/>
        </w:rPr>
        <w:t>‍</w:t>
      </w:r>
      <w:r w:rsidR="00751DF8">
        <w:rPr>
          <w:rFonts w:hint="cs"/>
          <w:rtl/>
        </w:rPr>
        <w:t>]</w:t>
      </w:r>
      <w:r>
        <w:rPr>
          <w:rtl/>
        </w:rPr>
        <w:t>،</w:t>
      </w:r>
      <w:r w:rsidR="00751DF8" w:rsidRPr="00997DAE">
        <w:rPr>
          <w:rtl/>
        </w:rPr>
        <w:t xml:space="preserve"> قلت</w:t>
      </w:r>
      <w:r>
        <w:rPr>
          <w:rtl/>
        </w:rPr>
        <w:t>:</w:t>
      </w:r>
      <w:r w:rsidR="00751DF8" w:rsidRPr="00997DAE">
        <w:rPr>
          <w:rtl/>
        </w:rPr>
        <w:t xml:space="preserve"> وهذا يرويه إبراهيم بن الحكم بن ابان وقد ضعفه يحيى بن معين وغيره وفي رواية ابن عباس - رضي الله عنه - عن رسول الله صلى الله عليه وسلم - قال</w:t>
      </w:r>
      <w:r>
        <w:rPr>
          <w:rtl/>
        </w:rPr>
        <w:t>:</w:t>
      </w:r>
      <w:r w:rsidR="00751DF8" w:rsidRPr="00997DAE">
        <w:rPr>
          <w:rtl/>
        </w:rPr>
        <w:t xml:space="preserve"> " رأيت ربي أجعد أمرد عليه حلة خضراء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هو حديث منكر موضوع كالذي قبله ومراجعه كالذي قبله</w:t>
      </w:r>
      <w:r>
        <w:rPr>
          <w:color w:val="538135" w:themeColor="accent6" w:themeShade="BF"/>
          <w:sz w:val="24"/>
          <w:szCs w:val="24"/>
          <w:rtl/>
        </w:rPr>
        <w:t>،</w:t>
      </w:r>
      <w:r w:rsidR="00751DF8" w:rsidRPr="00981CDD">
        <w:rPr>
          <w:color w:val="538135" w:themeColor="accent6" w:themeShade="BF"/>
          <w:sz w:val="24"/>
          <w:szCs w:val="24"/>
          <w:rtl/>
        </w:rPr>
        <w:t xml:space="preserve"> وراويه ابراهيم بن الحكم بن أبان</w:t>
      </w:r>
      <w:r>
        <w:rPr>
          <w:color w:val="538135" w:themeColor="accent6" w:themeShade="BF"/>
          <w:sz w:val="24"/>
          <w:szCs w:val="24"/>
          <w:rtl/>
        </w:rPr>
        <w:t>،</w:t>
      </w:r>
      <w:r w:rsidR="00751DF8" w:rsidRPr="00981CDD">
        <w:rPr>
          <w:color w:val="538135" w:themeColor="accent6" w:themeShade="BF"/>
          <w:sz w:val="24"/>
          <w:szCs w:val="24"/>
          <w:rtl/>
        </w:rPr>
        <w:t xml:space="preserve"> ذكر الحافظ في ترجمته في " تهذيب التهذيب " </w:t>
      </w:r>
      <w:r>
        <w:rPr>
          <w:color w:val="538135" w:themeColor="accent6" w:themeShade="BF"/>
          <w:sz w:val="24"/>
          <w:szCs w:val="24"/>
          <w:rtl/>
        </w:rPr>
        <w:t>(</w:t>
      </w:r>
      <w:r w:rsidR="00751DF8" w:rsidRPr="00981CDD">
        <w:rPr>
          <w:color w:val="538135" w:themeColor="accent6" w:themeShade="BF"/>
          <w:sz w:val="24"/>
          <w:szCs w:val="24"/>
          <w:rtl/>
        </w:rPr>
        <w:t>1 / 100</w:t>
      </w:r>
      <w:r>
        <w:rPr>
          <w:color w:val="538135" w:themeColor="accent6" w:themeShade="BF"/>
          <w:sz w:val="24"/>
          <w:szCs w:val="24"/>
          <w:rtl/>
        </w:rPr>
        <w:t>)</w:t>
      </w:r>
      <w:r w:rsidR="00751DF8" w:rsidRPr="00981CDD">
        <w:rPr>
          <w:color w:val="538135" w:themeColor="accent6" w:themeShade="BF"/>
          <w:sz w:val="24"/>
          <w:szCs w:val="24"/>
          <w:rtl/>
        </w:rPr>
        <w:t xml:space="preserve"> أن ابن معين قال فيه</w:t>
      </w:r>
      <w:r>
        <w:rPr>
          <w:color w:val="538135" w:themeColor="accent6" w:themeShade="BF"/>
          <w:sz w:val="24"/>
          <w:szCs w:val="24"/>
          <w:rtl/>
        </w:rPr>
        <w:t>:</w:t>
      </w:r>
      <w:r w:rsidR="00751DF8" w:rsidRPr="00981CDD">
        <w:rPr>
          <w:color w:val="538135" w:themeColor="accent6" w:themeShade="BF"/>
          <w:sz w:val="24"/>
          <w:szCs w:val="24"/>
          <w:rtl/>
        </w:rPr>
        <w:t xml:space="preserve"> لا شيء</w:t>
      </w:r>
      <w:r>
        <w:rPr>
          <w:color w:val="538135" w:themeColor="accent6" w:themeShade="BF"/>
          <w:sz w:val="24"/>
          <w:szCs w:val="24"/>
          <w:rtl/>
        </w:rPr>
        <w:t>،</w:t>
      </w:r>
      <w:r w:rsidR="00751DF8" w:rsidRPr="00981CDD">
        <w:rPr>
          <w:color w:val="538135" w:themeColor="accent6" w:themeShade="BF"/>
          <w:sz w:val="24"/>
          <w:szCs w:val="24"/>
          <w:rtl/>
        </w:rPr>
        <w:t xml:space="preserve"> وقال مرة</w:t>
      </w:r>
      <w:r>
        <w:rPr>
          <w:color w:val="538135" w:themeColor="accent6" w:themeShade="BF"/>
          <w:sz w:val="24"/>
          <w:szCs w:val="24"/>
          <w:rtl/>
        </w:rPr>
        <w:t>:</w:t>
      </w:r>
      <w:r w:rsidR="00751DF8" w:rsidRPr="00981CDD">
        <w:rPr>
          <w:color w:val="538135" w:themeColor="accent6" w:themeShade="BF"/>
          <w:sz w:val="24"/>
          <w:szCs w:val="24"/>
          <w:rtl/>
        </w:rPr>
        <w:t xml:space="preserve"> ضعيف ليس بشيء . وقال البخاري</w:t>
      </w:r>
      <w:r>
        <w:rPr>
          <w:color w:val="538135" w:themeColor="accent6" w:themeShade="BF"/>
          <w:sz w:val="24"/>
          <w:szCs w:val="24"/>
          <w:rtl/>
        </w:rPr>
        <w:t>:</w:t>
      </w:r>
      <w:r w:rsidR="00751DF8" w:rsidRPr="00981CDD">
        <w:rPr>
          <w:color w:val="538135" w:themeColor="accent6" w:themeShade="BF"/>
          <w:sz w:val="24"/>
          <w:szCs w:val="24"/>
          <w:rtl/>
        </w:rPr>
        <w:t xml:space="preserve"> سكتوا عنه</w:t>
      </w:r>
      <w:r>
        <w:rPr>
          <w:color w:val="538135" w:themeColor="accent6" w:themeShade="BF"/>
          <w:sz w:val="24"/>
          <w:szCs w:val="24"/>
          <w:rtl/>
        </w:rPr>
        <w:t>،</w:t>
      </w:r>
      <w:r w:rsidR="00751DF8" w:rsidRPr="00981CDD">
        <w:rPr>
          <w:color w:val="538135" w:themeColor="accent6" w:themeShade="BF"/>
          <w:sz w:val="24"/>
          <w:szCs w:val="24"/>
          <w:rtl/>
        </w:rPr>
        <w:t xml:space="preserve"> وقال النسائي</w:t>
      </w:r>
      <w:r>
        <w:rPr>
          <w:color w:val="538135" w:themeColor="accent6" w:themeShade="BF"/>
          <w:sz w:val="24"/>
          <w:szCs w:val="24"/>
          <w:rtl/>
        </w:rPr>
        <w:t>:</w:t>
      </w:r>
      <w:r w:rsidR="00751DF8" w:rsidRPr="00981CDD">
        <w:rPr>
          <w:color w:val="538135" w:themeColor="accent6" w:themeShade="BF"/>
          <w:sz w:val="24"/>
          <w:szCs w:val="24"/>
          <w:rtl/>
        </w:rPr>
        <w:t xml:space="preserve"> ليس بثقة ولا يكتب حديثه</w:t>
      </w:r>
      <w:r>
        <w:rPr>
          <w:color w:val="538135" w:themeColor="accent6" w:themeShade="BF"/>
          <w:sz w:val="24"/>
          <w:szCs w:val="24"/>
          <w:rtl/>
        </w:rPr>
        <w:t>،</w:t>
      </w:r>
      <w:r w:rsidR="00751DF8" w:rsidRPr="00981CDD">
        <w:rPr>
          <w:color w:val="538135" w:themeColor="accent6" w:themeShade="BF"/>
          <w:sz w:val="24"/>
          <w:szCs w:val="24"/>
          <w:rtl/>
        </w:rPr>
        <w:t xml:space="preserve"> وقال أبو زرعة</w:t>
      </w:r>
      <w:r>
        <w:rPr>
          <w:color w:val="538135" w:themeColor="accent6" w:themeShade="BF"/>
          <w:sz w:val="24"/>
          <w:szCs w:val="24"/>
          <w:rtl/>
        </w:rPr>
        <w:t>:</w:t>
      </w:r>
      <w:r w:rsidR="00751DF8" w:rsidRPr="00981CDD">
        <w:rPr>
          <w:color w:val="538135" w:themeColor="accent6" w:themeShade="BF"/>
          <w:sz w:val="24"/>
          <w:szCs w:val="24"/>
          <w:rtl/>
        </w:rPr>
        <w:t xml:space="preserve"> ليس بالقوي وهو ضعيف</w:t>
      </w:r>
      <w:r>
        <w:rPr>
          <w:color w:val="538135" w:themeColor="accent6" w:themeShade="BF"/>
          <w:sz w:val="24"/>
          <w:szCs w:val="24"/>
          <w:rtl/>
        </w:rPr>
        <w:t xml:space="preserve">، </w:t>
      </w:r>
      <w:r w:rsidR="00751DF8" w:rsidRPr="00981CDD">
        <w:rPr>
          <w:color w:val="538135" w:themeColor="accent6" w:themeShade="BF"/>
          <w:sz w:val="24"/>
          <w:szCs w:val="24"/>
          <w:rtl/>
        </w:rPr>
        <w:t>وقال الجوزجاني والازدي</w:t>
      </w:r>
      <w:r>
        <w:rPr>
          <w:color w:val="538135" w:themeColor="accent6" w:themeShade="BF"/>
          <w:sz w:val="24"/>
          <w:szCs w:val="24"/>
          <w:rtl/>
        </w:rPr>
        <w:t>:</w:t>
      </w:r>
      <w:r w:rsidR="00751DF8" w:rsidRPr="00981CDD">
        <w:rPr>
          <w:color w:val="538135" w:themeColor="accent6" w:themeShade="BF"/>
          <w:sz w:val="24"/>
          <w:szCs w:val="24"/>
          <w:rtl/>
        </w:rPr>
        <w:t xml:space="preserve"> ساقط</w:t>
      </w:r>
      <w:r>
        <w:rPr>
          <w:color w:val="538135" w:themeColor="accent6" w:themeShade="BF"/>
          <w:sz w:val="24"/>
          <w:szCs w:val="24"/>
          <w:rtl/>
        </w:rPr>
        <w:t>،</w:t>
      </w:r>
      <w:r w:rsidR="00751DF8" w:rsidRPr="00981CDD">
        <w:rPr>
          <w:color w:val="538135" w:themeColor="accent6" w:themeShade="BF"/>
          <w:sz w:val="24"/>
          <w:szCs w:val="24"/>
          <w:rtl/>
        </w:rPr>
        <w:t xml:space="preserve"> وقال الدارقطني</w:t>
      </w:r>
      <w:r>
        <w:rPr>
          <w:color w:val="538135" w:themeColor="accent6" w:themeShade="BF"/>
          <w:sz w:val="24"/>
          <w:szCs w:val="24"/>
          <w:rtl/>
        </w:rPr>
        <w:t>:</w:t>
      </w:r>
      <w:r w:rsidR="00751DF8" w:rsidRPr="00981CDD">
        <w:rPr>
          <w:color w:val="538135" w:themeColor="accent6" w:themeShade="BF"/>
          <w:sz w:val="24"/>
          <w:szCs w:val="24"/>
          <w:rtl/>
        </w:rPr>
        <w:t xml:space="preserve"> ضعيف</w:t>
      </w:r>
      <w:r>
        <w:rPr>
          <w:color w:val="538135" w:themeColor="accent6" w:themeShade="BF"/>
          <w:sz w:val="24"/>
          <w:szCs w:val="24"/>
          <w:rtl/>
        </w:rPr>
        <w:t>،</w:t>
      </w:r>
      <w:r w:rsidR="00751DF8" w:rsidRPr="00981CDD">
        <w:rPr>
          <w:color w:val="538135" w:themeColor="accent6" w:themeShade="BF"/>
          <w:sz w:val="24"/>
          <w:szCs w:val="24"/>
          <w:rtl/>
        </w:rPr>
        <w:t xml:space="preserve"> وقال الآجري</w:t>
      </w:r>
      <w:r>
        <w:rPr>
          <w:color w:val="538135" w:themeColor="accent6" w:themeShade="BF"/>
          <w:sz w:val="24"/>
          <w:szCs w:val="24"/>
          <w:rtl/>
        </w:rPr>
        <w:t>:</w:t>
      </w:r>
      <w:r w:rsidR="00751DF8" w:rsidRPr="00981CDD">
        <w:rPr>
          <w:color w:val="538135" w:themeColor="accent6" w:themeShade="BF"/>
          <w:sz w:val="24"/>
          <w:szCs w:val="24"/>
          <w:rtl/>
        </w:rPr>
        <w:t xml:space="preserve"> سألت أبا داود</w:t>
      </w:r>
      <w:r>
        <w:rPr>
          <w:rFonts w:hint="cs"/>
          <w:rtl/>
        </w:rPr>
        <w:t>]</w:t>
      </w:r>
      <w:r>
        <w:rPr>
          <w:rtl/>
        </w:rPr>
        <w:t>،</w:t>
      </w:r>
      <w:r w:rsidR="00751DF8" w:rsidRPr="00997DAE">
        <w:rPr>
          <w:rtl/>
        </w:rPr>
        <w:t xml:space="preserve"> قلت</w:t>
      </w:r>
      <w:r>
        <w:rPr>
          <w:rtl/>
        </w:rPr>
        <w:t>:</w:t>
      </w:r>
      <w:r w:rsidR="00751DF8" w:rsidRPr="00997DAE">
        <w:rPr>
          <w:rtl/>
        </w:rPr>
        <w:t xml:space="preserve"> وهذا يروى من طريق حماد بن سلمة وكان ابن أبي العوجاء الزنديق ربيب حماد يدس في كتبه هذه الاحاديث</w:t>
      </w:r>
      <w:r>
        <w:rPr>
          <w:rtl/>
        </w:rPr>
        <w:t>،</w:t>
      </w:r>
      <w:r w:rsidR="00751DF8" w:rsidRPr="00997DAE">
        <w:rPr>
          <w:rtl/>
        </w:rPr>
        <w:t xml:space="preserve"> على أن هذا كان مناما والمنام خيال</w:t>
      </w:r>
      <w:r>
        <w:rPr>
          <w:rtl/>
        </w:rPr>
        <w:t>،</w:t>
      </w:r>
      <w:r w:rsidR="00751DF8" w:rsidRPr="00997DAE">
        <w:rPr>
          <w:rtl/>
        </w:rPr>
        <w:t xml:space="preserve"> ومثل هذه الاحاديث لا ثبوت لها</w:t>
      </w:r>
      <w:r>
        <w:rPr>
          <w:rtl/>
        </w:rPr>
        <w:t>،</w:t>
      </w:r>
      <w:r w:rsidR="00751DF8" w:rsidRPr="00997DAE">
        <w:rPr>
          <w:rtl/>
        </w:rPr>
        <w:t xml:space="preserve"> ولا يحسن أن يحتج بمثلها في الوضوء</w:t>
      </w:r>
      <w:r>
        <w:rPr>
          <w:rtl/>
        </w:rPr>
        <w:t>،</w:t>
      </w:r>
      <w:r w:rsidR="00751DF8" w:rsidRPr="00997DAE">
        <w:rPr>
          <w:rtl/>
        </w:rPr>
        <w:t xml:space="preserve"> وقد أثبت بها القاضي أبو يعلى</w:t>
      </w:r>
      <w:r>
        <w:rPr>
          <w:rtl/>
        </w:rPr>
        <w:t xml:space="preserve"> </w:t>
      </w:r>
      <w:r w:rsidR="00751DF8" w:rsidRPr="00997DAE">
        <w:rPr>
          <w:rtl/>
        </w:rPr>
        <w:t>لله تعالى صفات فقال</w:t>
      </w:r>
      <w:r>
        <w:rPr>
          <w:rtl/>
        </w:rPr>
        <w:t>:</w:t>
      </w:r>
      <w:r w:rsidR="00751DF8" w:rsidRPr="00997DAE">
        <w:rPr>
          <w:rtl/>
        </w:rPr>
        <w:t xml:space="preserve"> قوله</w:t>
      </w:r>
      <w:r>
        <w:rPr>
          <w:rtl/>
        </w:rPr>
        <w:t>:</w:t>
      </w:r>
      <w:r w:rsidR="00751DF8" w:rsidRPr="00997DAE">
        <w:rPr>
          <w:rtl/>
        </w:rPr>
        <w:t xml:space="preserve"> شاب</w:t>
      </w:r>
      <w:r>
        <w:rPr>
          <w:rtl/>
        </w:rPr>
        <w:t>،</w:t>
      </w:r>
      <w:r w:rsidR="00751DF8" w:rsidRPr="00997DAE">
        <w:rPr>
          <w:rtl/>
        </w:rPr>
        <w:t xml:space="preserve"> وأمرد</w:t>
      </w:r>
      <w:r>
        <w:rPr>
          <w:rtl/>
        </w:rPr>
        <w:t>،</w:t>
      </w:r>
      <w:r w:rsidR="00751DF8" w:rsidRPr="00997DAE">
        <w:rPr>
          <w:rtl/>
        </w:rPr>
        <w:t xml:space="preserve"> وجعد</w:t>
      </w:r>
      <w:r>
        <w:rPr>
          <w:rtl/>
        </w:rPr>
        <w:t>،</w:t>
      </w:r>
      <w:r w:rsidR="00751DF8" w:rsidRPr="00997DAE">
        <w:rPr>
          <w:rtl/>
        </w:rPr>
        <w:t xml:space="preserve"> وقطط</w:t>
      </w:r>
      <w:r>
        <w:rPr>
          <w:rtl/>
        </w:rPr>
        <w:t>،</w:t>
      </w:r>
      <w:r w:rsidR="00751DF8" w:rsidRPr="00997DAE">
        <w:rPr>
          <w:rtl/>
        </w:rPr>
        <w:t xml:space="preserve"> والفراش والنعلان والتاج</w:t>
      </w:r>
      <w:r>
        <w:rPr>
          <w:rtl/>
        </w:rPr>
        <w:t>،</w:t>
      </w:r>
      <w:r w:rsidR="00751DF8" w:rsidRPr="00997DAE">
        <w:rPr>
          <w:rtl/>
        </w:rPr>
        <w:t xml:space="preserve"> قال</w:t>
      </w:r>
      <w:r>
        <w:rPr>
          <w:rtl/>
        </w:rPr>
        <w:t>:</w:t>
      </w:r>
      <w:r w:rsidR="00751DF8" w:rsidRPr="00997DAE">
        <w:rPr>
          <w:rtl/>
        </w:rPr>
        <w:t xml:space="preserve"> ثبت ذلك تسمية لا يعقل معناها</w:t>
      </w:r>
      <w:r>
        <w:rPr>
          <w:rtl/>
        </w:rPr>
        <w:t>،</w:t>
      </w:r>
      <w:r w:rsidR="00751DF8" w:rsidRPr="00997DAE">
        <w:rPr>
          <w:rtl/>
        </w:rPr>
        <w:t xml:space="preserve"> وليس في إثباتها أكثر من تقريب المحدث من القديم وذلك جائز كما روي " يدني عبده إليه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رواه البخاري في صحيحه </w:t>
      </w:r>
      <w:r>
        <w:rPr>
          <w:color w:val="538135" w:themeColor="accent6" w:themeShade="BF"/>
          <w:sz w:val="24"/>
          <w:szCs w:val="24"/>
          <w:rtl/>
        </w:rPr>
        <w:t>(</w:t>
      </w:r>
      <w:r w:rsidR="00751DF8" w:rsidRPr="00981CDD">
        <w:rPr>
          <w:color w:val="538135" w:themeColor="accent6" w:themeShade="BF"/>
          <w:sz w:val="24"/>
          <w:szCs w:val="24"/>
          <w:rtl/>
        </w:rPr>
        <w:t>فتح 13 / 475</w:t>
      </w:r>
      <w:r>
        <w:rPr>
          <w:color w:val="538135" w:themeColor="accent6" w:themeShade="BF"/>
          <w:sz w:val="24"/>
          <w:szCs w:val="24"/>
          <w:rtl/>
        </w:rPr>
        <w:t>)</w:t>
      </w:r>
      <w:r w:rsidR="00751DF8" w:rsidRPr="00981CDD">
        <w:rPr>
          <w:color w:val="538135" w:themeColor="accent6" w:themeShade="BF"/>
          <w:sz w:val="24"/>
          <w:szCs w:val="24"/>
          <w:rtl/>
        </w:rPr>
        <w:t xml:space="preserve"> وانظر شرحه في الفتح </w:t>
      </w:r>
      <w:r>
        <w:rPr>
          <w:color w:val="538135" w:themeColor="accent6" w:themeShade="BF"/>
          <w:sz w:val="24"/>
          <w:szCs w:val="24"/>
          <w:rtl/>
        </w:rPr>
        <w:t>(</w:t>
      </w:r>
      <w:r w:rsidR="00751DF8" w:rsidRPr="00981CDD">
        <w:rPr>
          <w:color w:val="538135" w:themeColor="accent6" w:themeShade="BF"/>
          <w:sz w:val="24"/>
          <w:szCs w:val="24"/>
          <w:rtl/>
        </w:rPr>
        <w:t>13 / 477</w:t>
      </w:r>
      <w:r>
        <w:rPr>
          <w:color w:val="538135" w:themeColor="accent6" w:themeShade="BF"/>
          <w:sz w:val="24"/>
          <w:szCs w:val="24"/>
          <w:rtl/>
        </w:rPr>
        <w:t>)</w:t>
      </w:r>
      <w:r w:rsidR="00751DF8">
        <w:rPr>
          <w:rFonts w:hint="cs"/>
          <w:rtl/>
        </w:rPr>
        <w:t>]</w:t>
      </w:r>
      <w:r>
        <w:rPr>
          <w:rtl/>
        </w:rPr>
        <w:t>،</w:t>
      </w:r>
      <w:r w:rsidR="00751DF8" w:rsidRPr="00997DAE">
        <w:rPr>
          <w:rtl/>
        </w:rPr>
        <w:t xml:space="preserve"> يعني يقربه إلى ذاته</w:t>
      </w:r>
      <w:r>
        <w:rPr>
          <w:rtl/>
        </w:rPr>
        <w:t>،</w:t>
      </w:r>
      <w:r w:rsidR="00751DF8" w:rsidRPr="00997DAE">
        <w:rPr>
          <w:rtl/>
        </w:rPr>
        <w:t xml:space="preserve"> قلت</w:t>
      </w:r>
      <w:r>
        <w:rPr>
          <w:rtl/>
        </w:rPr>
        <w:t>:</w:t>
      </w:r>
      <w:r w:rsidR="00751DF8" w:rsidRPr="00997DAE">
        <w:rPr>
          <w:rtl/>
        </w:rPr>
        <w:t xml:space="preserve"> ومن يثبت بالمنام وبما لا يصح نقله صفات</w:t>
      </w:r>
      <w:r>
        <w:rPr>
          <w:rtl/>
        </w:rPr>
        <w:t>؟!</w:t>
      </w:r>
      <w:r w:rsidR="00751DF8" w:rsidRPr="00997DAE">
        <w:rPr>
          <w:rtl/>
        </w:rPr>
        <w:t xml:space="preserve"> وقد عرفنا معنى الشاب والامرد ما هو</w:t>
      </w:r>
      <w:r>
        <w:rPr>
          <w:rtl/>
        </w:rPr>
        <w:t>؟!!،</w:t>
      </w:r>
      <w:r w:rsidR="00751DF8" w:rsidRPr="00997DAE">
        <w:rPr>
          <w:rtl/>
        </w:rPr>
        <w:t xml:space="preserve"> ثم يقول</w:t>
      </w:r>
      <w:r>
        <w:rPr>
          <w:rtl/>
        </w:rPr>
        <w:t>:</w:t>
      </w:r>
      <w:r w:rsidR="00751DF8" w:rsidRPr="00997DAE">
        <w:rPr>
          <w:rtl/>
        </w:rPr>
        <w:t xml:space="preserve"> ما هو كما نعلم</w:t>
      </w:r>
      <w:r>
        <w:rPr>
          <w:rtl/>
        </w:rPr>
        <w:t>،</w:t>
      </w:r>
      <w:r w:rsidR="00751DF8" w:rsidRPr="00997DAE">
        <w:rPr>
          <w:rtl/>
        </w:rPr>
        <w:t xml:space="preserve"> كمن يقول</w:t>
      </w:r>
      <w:r>
        <w:rPr>
          <w:rtl/>
        </w:rPr>
        <w:t>:</w:t>
      </w:r>
      <w:r w:rsidR="00751DF8" w:rsidRPr="00997DAE">
        <w:rPr>
          <w:rtl/>
        </w:rPr>
        <w:t xml:space="preserve"> قام فلان وما هو قائم</w:t>
      </w:r>
      <w:r>
        <w:rPr>
          <w:rtl/>
        </w:rPr>
        <w:t>،</w:t>
      </w:r>
      <w:r w:rsidR="00751DF8" w:rsidRPr="00997DAE">
        <w:rPr>
          <w:rtl/>
        </w:rPr>
        <w:t xml:space="preserve"> وقعد وليس بقاعد</w:t>
      </w:r>
      <w:r>
        <w:rPr>
          <w:rtl/>
        </w:rPr>
        <w:t>،</w:t>
      </w:r>
      <w:r w:rsidR="00751DF8" w:rsidRPr="00997DAE">
        <w:rPr>
          <w:rtl/>
        </w:rPr>
        <w:t xml:space="preserve"> قال ابن عقيل</w:t>
      </w:r>
      <w:r>
        <w:rPr>
          <w:rtl/>
        </w:rPr>
        <w:t>:</w:t>
      </w:r>
      <w:r w:rsidR="00751DF8" w:rsidRPr="00997DAE">
        <w:rPr>
          <w:rtl/>
        </w:rPr>
        <w:t xml:space="preserve"> هذا الحديث مقطوع بأنه كذب . ثم لا تنفع ثقة الرواة إذا كان المتن مستحيلا</w:t>
      </w:r>
      <w:r>
        <w:rPr>
          <w:rtl/>
        </w:rPr>
        <w:t>،</w:t>
      </w:r>
      <w:r w:rsidR="00751DF8" w:rsidRPr="00997DAE">
        <w:rPr>
          <w:rtl/>
        </w:rPr>
        <w:t xml:space="preserve"> وصار هذا كما لو أخبرنا جماعة من المعدلين</w:t>
      </w:r>
      <w:r>
        <w:rPr>
          <w:rtl/>
        </w:rPr>
        <w:t>:</w:t>
      </w:r>
      <w:r w:rsidR="00751DF8" w:rsidRPr="00997DAE">
        <w:rPr>
          <w:rtl/>
        </w:rPr>
        <w:t xml:space="preserve"> بأن جمل البزاز دخل في خرم إبرة الخياط . فإنه لا حكم لصدق الرواة مع استحالة خبرهم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981CDD">
        <w:rPr>
          <w:color w:val="538135" w:themeColor="accent6" w:themeShade="BF"/>
          <w:sz w:val="24"/>
          <w:szCs w:val="24"/>
          <w:rtl/>
        </w:rPr>
        <w:t xml:space="preserve">ومثل هذا الكلام القيم النفيس للمصنف - ابن الجوزي - أيضا في كتابه " الموضوعات " </w:t>
      </w:r>
      <w:r>
        <w:rPr>
          <w:color w:val="538135" w:themeColor="accent6" w:themeShade="BF"/>
          <w:sz w:val="24"/>
          <w:szCs w:val="24"/>
          <w:rtl/>
        </w:rPr>
        <w:t>(</w:t>
      </w:r>
      <w:r w:rsidR="00751DF8" w:rsidRPr="00981CDD">
        <w:rPr>
          <w:color w:val="538135" w:themeColor="accent6" w:themeShade="BF"/>
          <w:sz w:val="24"/>
          <w:szCs w:val="24"/>
          <w:rtl/>
        </w:rPr>
        <w:t>1 / 160</w:t>
      </w:r>
      <w:r>
        <w:rPr>
          <w:color w:val="538135" w:themeColor="accent6" w:themeShade="BF"/>
          <w:sz w:val="24"/>
          <w:szCs w:val="24"/>
          <w:rtl/>
        </w:rPr>
        <w:t>)</w:t>
      </w:r>
      <w:r w:rsidR="00751DF8" w:rsidRPr="00981CDD">
        <w:rPr>
          <w:color w:val="538135" w:themeColor="accent6" w:themeShade="BF"/>
          <w:sz w:val="24"/>
          <w:szCs w:val="24"/>
          <w:rtl/>
        </w:rPr>
        <w:t xml:space="preserve"> فارجع إليه</w:t>
      </w:r>
      <w:r w:rsidR="00751DF8">
        <w:rPr>
          <w:sz w:val="24"/>
          <w:szCs w:val="24"/>
          <w:rtl/>
        </w:rPr>
        <w:t>]</w:t>
      </w:r>
      <w:r w:rsidR="00751DF8" w:rsidRPr="00997DAE">
        <w:rPr>
          <w:rtl/>
        </w:rPr>
        <w:t xml:space="preserve">، </w:t>
      </w:r>
    </w:p>
    <w:p w14:paraId="7D0C06F4" w14:textId="51EAA172" w:rsidR="00751DF8" w:rsidRPr="00997DAE" w:rsidRDefault="006E69F0" w:rsidP="006E69F0">
      <w:pPr>
        <w:rPr>
          <w:rtl/>
        </w:rPr>
      </w:pPr>
      <w:r>
        <w:rPr>
          <w:bCs/>
          <w:u w:val="single"/>
          <w:rtl/>
        </w:rPr>
        <w:t>[</w:t>
      </w:r>
      <w:r w:rsidR="00751DF8">
        <w:rPr>
          <w:rFonts w:hint="cs"/>
          <w:bCs/>
          <w:u w:val="single"/>
          <w:rtl/>
        </w:rPr>
        <w:t>4</w:t>
      </w:r>
      <w:r>
        <w:rPr>
          <w:bCs/>
          <w:u w:val="single"/>
          <w:rtl/>
        </w:rPr>
        <w:t>]</w:t>
      </w:r>
      <w:r>
        <w:rPr>
          <w:u w:val="single"/>
          <w:rtl/>
        </w:rPr>
        <w:t>:</w:t>
      </w:r>
      <w:r w:rsidR="00751DF8" w:rsidRPr="00FA4AB3">
        <w:rPr>
          <w:rFonts w:hint="cs"/>
          <w:bCs/>
          <w:rtl/>
        </w:rPr>
        <w:t xml:space="preserve"> </w:t>
      </w:r>
      <w:r>
        <w:rPr>
          <w:rFonts w:hint="cs"/>
          <w:bCs/>
          <w:rtl/>
        </w:rPr>
        <w:t>[</w:t>
      </w:r>
      <w:r w:rsidR="00751DF8" w:rsidRPr="00FA4AB3">
        <w:rPr>
          <w:bCs/>
          <w:rtl/>
        </w:rPr>
        <w:t>الحديث الرابع</w:t>
      </w:r>
      <w:r>
        <w:rPr>
          <w:bCs/>
          <w:rtl/>
        </w:rPr>
        <w:t>]</w:t>
      </w:r>
      <w:r>
        <w:rPr>
          <w:rFonts w:hint="cs"/>
          <w:rtl/>
        </w:rPr>
        <w:t>:</w:t>
      </w:r>
      <w:r w:rsidR="00751DF8" w:rsidRPr="00997DAE">
        <w:rPr>
          <w:rtl/>
        </w:rPr>
        <w:t xml:space="preserve"> روي عن أنس بن مالك رضي الله عنه قال</w:t>
      </w:r>
      <w:r>
        <w:rPr>
          <w:rtl/>
        </w:rPr>
        <w:t>:</w:t>
      </w:r>
      <w:r w:rsidR="00751DF8" w:rsidRPr="00997DAE">
        <w:rPr>
          <w:rtl/>
        </w:rPr>
        <w:t xml:space="preserve"> قال رسول الله - صلى الله عليه وسلم - " انتهيت ليلة أسري بي إلى السماء فرأيت ربي</w:t>
      </w:r>
      <w:r>
        <w:rPr>
          <w:rtl/>
        </w:rPr>
        <w:t>،</w:t>
      </w:r>
      <w:r w:rsidR="00751DF8" w:rsidRPr="00997DAE">
        <w:rPr>
          <w:rtl/>
        </w:rPr>
        <w:t xml:space="preserve"> فرأيت كل شيء من ربي</w:t>
      </w:r>
      <w:r>
        <w:rPr>
          <w:rtl/>
        </w:rPr>
        <w:t>،</w:t>
      </w:r>
      <w:r w:rsidR="00751DF8" w:rsidRPr="00997DAE">
        <w:rPr>
          <w:rtl/>
        </w:rPr>
        <w:t xml:space="preserve"> حتى لقد رأيت تاجا مخوصا من لؤلؤ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رواه ابن الجوزي في الموضوعات </w:t>
      </w:r>
      <w:r>
        <w:rPr>
          <w:color w:val="538135" w:themeColor="accent6" w:themeShade="BF"/>
          <w:sz w:val="24"/>
          <w:szCs w:val="24"/>
          <w:rtl/>
        </w:rPr>
        <w:t>(</w:t>
      </w:r>
      <w:r w:rsidR="00751DF8" w:rsidRPr="000E761D">
        <w:rPr>
          <w:color w:val="538135" w:themeColor="accent6" w:themeShade="BF"/>
          <w:sz w:val="24"/>
          <w:szCs w:val="24"/>
          <w:rtl/>
        </w:rPr>
        <w:t>1 / 115</w:t>
      </w:r>
      <w:r>
        <w:rPr>
          <w:color w:val="538135" w:themeColor="accent6" w:themeShade="BF"/>
          <w:sz w:val="24"/>
          <w:szCs w:val="24"/>
          <w:rtl/>
        </w:rPr>
        <w:t>)</w:t>
      </w:r>
      <w:r w:rsidR="00751DF8" w:rsidRPr="000E761D">
        <w:rPr>
          <w:color w:val="538135" w:themeColor="accent6" w:themeShade="BF"/>
          <w:sz w:val="24"/>
          <w:szCs w:val="24"/>
          <w:rtl/>
        </w:rPr>
        <w:t xml:space="preserve"> وهو حديث موضوع</w:t>
      </w:r>
      <w:r>
        <w:rPr>
          <w:color w:val="538135" w:themeColor="accent6" w:themeShade="BF"/>
          <w:sz w:val="24"/>
          <w:szCs w:val="24"/>
          <w:rtl/>
        </w:rPr>
        <w:t>،</w:t>
      </w:r>
      <w:r w:rsidR="00751DF8" w:rsidRPr="000E761D">
        <w:rPr>
          <w:color w:val="538135" w:themeColor="accent6" w:themeShade="BF"/>
          <w:sz w:val="24"/>
          <w:szCs w:val="24"/>
          <w:rtl/>
        </w:rPr>
        <w:t xml:space="preserve"> وقال هناك</w:t>
      </w:r>
      <w:r>
        <w:rPr>
          <w:color w:val="538135" w:themeColor="accent6" w:themeShade="BF"/>
          <w:sz w:val="24"/>
          <w:szCs w:val="24"/>
          <w:rtl/>
        </w:rPr>
        <w:t>:</w:t>
      </w:r>
      <w:r w:rsidR="00751DF8" w:rsidRPr="000E761D">
        <w:rPr>
          <w:color w:val="538135" w:themeColor="accent6" w:themeShade="BF"/>
          <w:sz w:val="24"/>
          <w:szCs w:val="24"/>
          <w:rtl/>
        </w:rPr>
        <w:t xml:space="preserve"> " ومثل هذا الحديث لا يخفى أنه موضوع</w:t>
      </w:r>
      <w:r>
        <w:rPr>
          <w:color w:val="538135" w:themeColor="accent6" w:themeShade="BF"/>
          <w:sz w:val="24"/>
          <w:szCs w:val="24"/>
          <w:rtl/>
        </w:rPr>
        <w:t>،</w:t>
      </w:r>
      <w:r w:rsidR="00751DF8" w:rsidRPr="000E761D">
        <w:rPr>
          <w:color w:val="538135" w:themeColor="accent6" w:themeShade="BF"/>
          <w:sz w:val="24"/>
          <w:szCs w:val="24"/>
          <w:rtl/>
        </w:rPr>
        <w:t xml:space="preserve"> وأنه يثبت البعضية</w:t>
      </w:r>
      <w:r>
        <w:rPr>
          <w:color w:val="538135" w:themeColor="accent6" w:themeShade="BF"/>
          <w:sz w:val="24"/>
          <w:szCs w:val="24"/>
          <w:rtl/>
        </w:rPr>
        <w:t>،</w:t>
      </w:r>
      <w:r w:rsidR="00751DF8" w:rsidRPr="000E761D">
        <w:rPr>
          <w:color w:val="538135" w:themeColor="accent6" w:themeShade="BF"/>
          <w:sz w:val="24"/>
          <w:szCs w:val="24"/>
          <w:rtl/>
        </w:rPr>
        <w:t xml:space="preserve"> ويشير إلى التشبيه</w:t>
      </w:r>
      <w:r>
        <w:rPr>
          <w:color w:val="538135" w:themeColor="accent6" w:themeShade="BF"/>
          <w:sz w:val="24"/>
          <w:szCs w:val="24"/>
          <w:rtl/>
        </w:rPr>
        <w:t>،</w:t>
      </w:r>
      <w:r w:rsidR="00751DF8" w:rsidRPr="000E761D">
        <w:rPr>
          <w:color w:val="538135" w:themeColor="accent6" w:themeShade="BF"/>
          <w:sz w:val="24"/>
          <w:szCs w:val="24"/>
          <w:rtl/>
        </w:rPr>
        <w:t xml:space="preserve"> فكافأ الله من عمله " اه‍</w:t>
      </w:r>
      <w:r w:rsidR="00751DF8">
        <w:rPr>
          <w:rFonts w:hint="cs"/>
          <w:rtl/>
        </w:rPr>
        <w:t>]</w:t>
      </w:r>
      <w:r>
        <w:rPr>
          <w:rtl/>
        </w:rPr>
        <w:t>،</w:t>
      </w:r>
      <w:r w:rsidR="00751DF8" w:rsidRPr="00997DAE">
        <w:rPr>
          <w:rtl/>
        </w:rPr>
        <w:t xml:space="preserve"> قلت</w:t>
      </w:r>
      <w:r>
        <w:rPr>
          <w:rtl/>
        </w:rPr>
        <w:t>:</w:t>
      </w:r>
      <w:r w:rsidR="00751DF8" w:rsidRPr="00997DAE">
        <w:rPr>
          <w:rtl/>
        </w:rPr>
        <w:t xml:space="preserve"> هذا يرويه أبو القاسم عبد الله بن محمد بن اليسع عن القاسم بن إبراهيم</w:t>
      </w:r>
      <w:r>
        <w:rPr>
          <w:rtl/>
        </w:rPr>
        <w:t>،</w:t>
      </w:r>
      <w:r w:rsidR="00751DF8" w:rsidRPr="00997DAE">
        <w:rPr>
          <w:rtl/>
        </w:rPr>
        <w:t xml:space="preserve"> قال الازهري</w:t>
      </w:r>
      <w:r>
        <w:rPr>
          <w:rtl/>
        </w:rPr>
        <w:t>:</w:t>
      </w:r>
      <w:r w:rsidR="00751DF8" w:rsidRPr="00997DAE">
        <w:rPr>
          <w:rtl/>
        </w:rPr>
        <w:t xml:space="preserve"> كنت أقعد مع ابن اليسع ساعة فيقول</w:t>
      </w:r>
      <w:r>
        <w:rPr>
          <w:rtl/>
        </w:rPr>
        <w:t>:</w:t>
      </w:r>
      <w:r w:rsidR="00751DF8" w:rsidRPr="00997DAE">
        <w:rPr>
          <w:rtl/>
        </w:rPr>
        <w:t xml:space="preserve"> " قد ختمت الختمة منذ قعدت وقاسم ليس بشيء "</w:t>
      </w:r>
      <w:r>
        <w:rPr>
          <w:rtl/>
        </w:rPr>
        <w:t>،</w:t>
      </w:r>
      <w:r w:rsidR="00751DF8" w:rsidRPr="00997DAE">
        <w:rPr>
          <w:rtl/>
        </w:rPr>
        <w:t xml:space="preserve"> قال الدارقطني</w:t>
      </w:r>
      <w:r>
        <w:rPr>
          <w:rtl/>
        </w:rPr>
        <w:t>:</w:t>
      </w:r>
      <w:r w:rsidR="00751DF8" w:rsidRPr="00997DAE">
        <w:rPr>
          <w:rtl/>
        </w:rPr>
        <w:t xml:space="preserve"> هو كذاب</w:t>
      </w:r>
      <w:r>
        <w:rPr>
          <w:rtl/>
        </w:rPr>
        <w:t>،</w:t>
      </w:r>
      <w:r w:rsidR="00751DF8" w:rsidRPr="00997DAE">
        <w:rPr>
          <w:rtl/>
        </w:rPr>
        <w:t xml:space="preserve"> قلت</w:t>
      </w:r>
      <w:r>
        <w:rPr>
          <w:rtl/>
        </w:rPr>
        <w:t>:</w:t>
      </w:r>
      <w:r w:rsidR="00751DF8" w:rsidRPr="00997DAE">
        <w:rPr>
          <w:rtl/>
        </w:rPr>
        <w:t xml:space="preserve"> كافأ الله من عمل مثل هذا الحديث </w:t>
      </w:r>
    </w:p>
    <w:p w14:paraId="5173AF68" w14:textId="12726528" w:rsidR="00751DF8" w:rsidRPr="00997DAE" w:rsidRDefault="006E69F0" w:rsidP="006E69F0">
      <w:pPr>
        <w:rPr>
          <w:rtl/>
        </w:rPr>
      </w:pPr>
      <w:r>
        <w:rPr>
          <w:bCs/>
          <w:u w:val="single"/>
          <w:rtl/>
        </w:rPr>
        <w:t>[</w:t>
      </w:r>
      <w:r w:rsidR="00751DF8">
        <w:rPr>
          <w:rFonts w:hint="cs"/>
          <w:bCs/>
          <w:u w:val="single"/>
          <w:rtl/>
        </w:rPr>
        <w:t>5</w:t>
      </w:r>
      <w:r>
        <w:rPr>
          <w:bCs/>
          <w:u w:val="single"/>
          <w:rtl/>
        </w:rPr>
        <w:t>]</w:t>
      </w:r>
      <w:r>
        <w:rPr>
          <w:u w:val="single"/>
          <w:rtl/>
        </w:rPr>
        <w:t>:</w:t>
      </w:r>
      <w:r w:rsidR="00751DF8">
        <w:rPr>
          <w:rFonts w:hint="cs"/>
          <w:bCs/>
          <w:rtl/>
        </w:rPr>
        <w:t xml:space="preserve"> </w:t>
      </w:r>
      <w:r>
        <w:rPr>
          <w:rFonts w:hint="cs"/>
          <w:bCs/>
          <w:rtl/>
        </w:rPr>
        <w:t>[</w:t>
      </w:r>
      <w:r w:rsidR="00751DF8" w:rsidRPr="00FA4AB3">
        <w:rPr>
          <w:bCs/>
          <w:rtl/>
        </w:rPr>
        <w:t>الحديث الخامس</w:t>
      </w:r>
      <w:r>
        <w:rPr>
          <w:rtl/>
        </w:rPr>
        <w:t>]</w:t>
      </w:r>
      <w:r>
        <w:rPr>
          <w:rFonts w:hint="cs"/>
          <w:rtl/>
        </w:rPr>
        <w:t>:</w:t>
      </w:r>
      <w:r w:rsidR="00751DF8" w:rsidRPr="00997DAE">
        <w:rPr>
          <w:rtl/>
        </w:rPr>
        <w:t xml:space="preserve"> روى البخاري ومسلم في الصحيحين من حديث أبي هريرة رضي الله تعالى عنه عن النبي - صلى الله عليه وسلم - أنه قال</w:t>
      </w:r>
      <w:r>
        <w:rPr>
          <w:rtl/>
        </w:rPr>
        <w:t>:</w:t>
      </w:r>
      <w:r w:rsidR="00751DF8" w:rsidRPr="00997DAE">
        <w:rPr>
          <w:rtl/>
        </w:rPr>
        <w:t xml:space="preserve"> " يجمع الله الناس فيقول</w:t>
      </w:r>
      <w:r>
        <w:rPr>
          <w:rtl/>
        </w:rPr>
        <w:t>:</w:t>
      </w:r>
      <w:r w:rsidR="00751DF8" w:rsidRPr="00997DAE">
        <w:rPr>
          <w:rtl/>
        </w:rPr>
        <w:t xml:space="preserve"> من كان يعبد شيئا فليتبعه</w:t>
      </w:r>
      <w:r>
        <w:rPr>
          <w:rtl/>
        </w:rPr>
        <w:t>،</w:t>
      </w:r>
      <w:r w:rsidR="00751DF8" w:rsidRPr="00997DAE">
        <w:rPr>
          <w:rtl/>
        </w:rPr>
        <w:t xml:space="preserve"> فيتبعون ما كانوا يعبدون</w:t>
      </w:r>
      <w:r>
        <w:rPr>
          <w:rtl/>
        </w:rPr>
        <w:t>،</w:t>
      </w:r>
      <w:r w:rsidR="00751DF8" w:rsidRPr="00997DAE">
        <w:rPr>
          <w:rtl/>
        </w:rPr>
        <w:t xml:space="preserve"> وتبقى هذه الامة فيها منافقوها</w:t>
      </w:r>
      <w:r>
        <w:rPr>
          <w:rtl/>
        </w:rPr>
        <w:t>،</w:t>
      </w:r>
      <w:r w:rsidR="00751DF8" w:rsidRPr="00997DAE">
        <w:rPr>
          <w:rtl/>
        </w:rPr>
        <w:t xml:space="preserve"> فيأتيهم الله عز وجل في غير الصورة التي كانوا يعرفون فيقول</w:t>
      </w:r>
      <w:r>
        <w:rPr>
          <w:rtl/>
        </w:rPr>
        <w:t>:</w:t>
      </w:r>
      <w:r w:rsidR="00751DF8" w:rsidRPr="00997DAE">
        <w:rPr>
          <w:rtl/>
        </w:rPr>
        <w:t xml:space="preserve"> أنا ربكم</w:t>
      </w:r>
      <w:r>
        <w:rPr>
          <w:rtl/>
        </w:rPr>
        <w:t>،</w:t>
      </w:r>
      <w:r w:rsidR="00751DF8" w:rsidRPr="00997DAE">
        <w:rPr>
          <w:rtl/>
        </w:rPr>
        <w:t xml:space="preserve"> فيقولون نعوذ بالله منك هذا مكاننا حتى يأتينا ربنا</w:t>
      </w:r>
      <w:r>
        <w:rPr>
          <w:rtl/>
        </w:rPr>
        <w:t>،</w:t>
      </w:r>
      <w:r w:rsidR="00751DF8" w:rsidRPr="00997DAE">
        <w:rPr>
          <w:rtl/>
        </w:rPr>
        <w:t xml:space="preserve"> فإذا جاء ربنا عرفناه فيأتيهم في الصورة التي يعرفون</w:t>
      </w:r>
      <w:r>
        <w:rPr>
          <w:rtl/>
        </w:rPr>
        <w:t>،</w:t>
      </w:r>
      <w:r w:rsidR="00751DF8" w:rsidRPr="00997DAE">
        <w:rPr>
          <w:rtl/>
        </w:rPr>
        <w:t xml:space="preserve"> فيقول</w:t>
      </w:r>
      <w:r>
        <w:rPr>
          <w:rtl/>
        </w:rPr>
        <w:t>:</w:t>
      </w:r>
      <w:r w:rsidR="00751DF8" w:rsidRPr="00997DAE">
        <w:rPr>
          <w:rtl/>
        </w:rPr>
        <w:t xml:space="preserve"> أنا ربكم . فيقولون</w:t>
      </w:r>
      <w:r>
        <w:rPr>
          <w:rtl/>
        </w:rPr>
        <w:t>:</w:t>
      </w:r>
      <w:r w:rsidR="00751DF8" w:rsidRPr="00997DAE">
        <w:rPr>
          <w:rtl/>
        </w:rPr>
        <w:t xml:space="preserve"> أنت ربنا . .</w:t>
      </w:r>
      <w:r>
        <w:rPr>
          <w:rtl/>
        </w:rPr>
        <w:t>؟</w:t>
      </w:r>
      <w:r w:rsidR="00751DF8" w:rsidRPr="00997DAE">
        <w:rPr>
          <w:rtl/>
        </w:rPr>
        <w:t xml:space="preserve"> "</w:t>
      </w:r>
      <w:r w:rsidR="00751DF8">
        <w:rPr>
          <w:rFonts w:hint="cs"/>
          <w:rtl/>
        </w:rPr>
        <w:t xml:space="preserve"> </w:t>
      </w:r>
      <w:r w:rsidR="00751DF8" w:rsidRPr="00024ED9">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رواه البخاري </w:t>
      </w:r>
      <w:r>
        <w:rPr>
          <w:color w:val="538135" w:themeColor="accent6" w:themeShade="BF"/>
          <w:sz w:val="24"/>
          <w:szCs w:val="24"/>
          <w:rtl/>
        </w:rPr>
        <w:t>(</w:t>
      </w:r>
      <w:r w:rsidR="00751DF8" w:rsidRPr="000E761D">
        <w:rPr>
          <w:color w:val="538135" w:themeColor="accent6" w:themeShade="BF"/>
          <w:sz w:val="24"/>
          <w:szCs w:val="24"/>
          <w:rtl/>
        </w:rPr>
        <w:t>فتح 2 / 293 و 11 / 445</w:t>
      </w:r>
      <w:r>
        <w:rPr>
          <w:color w:val="538135" w:themeColor="accent6" w:themeShade="BF"/>
          <w:sz w:val="24"/>
          <w:szCs w:val="24"/>
          <w:rtl/>
        </w:rPr>
        <w:t>)</w:t>
      </w:r>
      <w:r w:rsidR="00751DF8" w:rsidRPr="000E761D">
        <w:rPr>
          <w:color w:val="538135" w:themeColor="accent6" w:themeShade="BF"/>
          <w:sz w:val="24"/>
          <w:szCs w:val="24"/>
          <w:rtl/>
        </w:rPr>
        <w:t xml:space="preserve"> من حديث أبي هريرة . و </w:t>
      </w:r>
      <w:r>
        <w:rPr>
          <w:color w:val="538135" w:themeColor="accent6" w:themeShade="BF"/>
          <w:sz w:val="24"/>
          <w:szCs w:val="24"/>
          <w:rtl/>
        </w:rPr>
        <w:t>(</w:t>
      </w:r>
      <w:r w:rsidR="00751DF8" w:rsidRPr="000E761D">
        <w:rPr>
          <w:color w:val="538135" w:themeColor="accent6" w:themeShade="BF"/>
          <w:sz w:val="24"/>
          <w:szCs w:val="24"/>
          <w:rtl/>
        </w:rPr>
        <w:t>فتح 8 / 249 - 250</w:t>
      </w:r>
      <w:r>
        <w:rPr>
          <w:color w:val="538135" w:themeColor="accent6" w:themeShade="BF"/>
          <w:sz w:val="24"/>
          <w:szCs w:val="24"/>
          <w:rtl/>
        </w:rPr>
        <w:t>)</w:t>
      </w:r>
      <w:r w:rsidR="00751DF8" w:rsidRPr="000E761D">
        <w:rPr>
          <w:color w:val="538135" w:themeColor="accent6" w:themeShade="BF"/>
          <w:sz w:val="24"/>
          <w:szCs w:val="24"/>
          <w:rtl/>
        </w:rPr>
        <w:t xml:space="preserve"> من حديث أبي سعيد ومسلم </w:t>
      </w:r>
      <w:r>
        <w:rPr>
          <w:color w:val="538135" w:themeColor="accent6" w:themeShade="BF"/>
          <w:sz w:val="24"/>
          <w:szCs w:val="24"/>
          <w:rtl/>
        </w:rPr>
        <w:t>(</w:t>
      </w:r>
      <w:r w:rsidR="00751DF8" w:rsidRPr="000E761D">
        <w:rPr>
          <w:color w:val="538135" w:themeColor="accent6" w:themeShade="BF"/>
          <w:sz w:val="24"/>
          <w:szCs w:val="24"/>
          <w:rtl/>
        </w:rPr>
        <w:t>1 / 164 برقم 299</w:t>
      </w:r>
      <w:r>
        <w:rPr>
          <w:color w:val="538135" w:themeColor="accent6" w:themeShade="BF"/>
          <w:sz w:val="24"/>
          <w:szCs w:val="24"/>
          <w:rtl/>
        </w:rPr>
        <w:t>)</w:t>
      </w:r>
      <w:r w:rsidR="00751DF8" w:rsidRPr="000E761D">
        <w:rPr>
          <w:color w:val="538135" w:themeColor="accent6" w:themeShade="BF"/>
          <w:sz w:val="24"/>
          <w:szCs w:val="24"/>
          <w:rtl/>
        </w:rPr>
        <w:t xml:space="preserve"> من حديث أبي هريرة و </w:t>
      </w:r>
      <w:r>
        <w:rPr>
          <w:color w:val="538135" w:themeColor="accent6" w:themeShade="BF"/>
          <w:sz w:val="24"/>
          <w:szCs w:val="24"/>
          <w:rtl/>
        </w:rPr>
        <w:t>(</w:t>
      </w:r>
      <w:r w:rsidR="00751DF8" w:rsidRPr="000E761D">
        <w:rPr>
          <w:color w:val="538135" w:themeColor="accent6" w:themeShade="BF"/>
          <w:sz w:val="24"/>
          <w:szCs w:val="24"/>
          <w:rtl/>
        </w:rPr>
        <w:t>1 / 198 برقم 302</w:t>
      </w:r>
      <w:r>
        <w:rPr>
          <w:color w:val="538135" w:themeColor="accent6" w:themeShade="BF"/>
          <w:sz w:val="24"/>
          <w:szCs w:val="24"/>
          <w:rtl/>
        </w:rPr>
        <w:t>)</w:t>
      </w:r>
      <w:r w:rsidR="00751DF8" w:rsidRPr="000E761D">
        <w:rPr>
          <w:color w:val="538135" w:themeColor="accent6" w:themeShade="BF"/>
          <w:sz w:val="24"/>
          <w:szCs w:val="24"/>
          <w:rtl/>
        </w:rPr>
        <w:t xml:space="preserve"> من حديث أبي سعيد</w:t>
      </w:r>
      <w:r>
        <w:rPr>
          <w:color w:val="538135" w:themeColor="accent6" w:themeShade="BF"/>
          <w:sz w:val="24"/>
          <w:szCs w:val="24"/>
          <w:rtl/>
        </w:rPr>
        <w:t>،</w:t>
      </w:r>
      <w:r w:rsidR="00751DF8" w:rsidRPr="000E761D">
        <w:rPr>
          <w:color w:val="538135" w:themeColor="accent6" w:themeShade="BF"/>
          <w:sz w:val="24"/>
          <w:szCs w:val="24"/>
          <w:rtl/>
        </w:rPr>
        <w:t xml:space="preserve"> وأحمد في المسند </w:t>
      </w:r>
      <w:r>
        <w:rPr>
          <w:color w:val="538135" w:themeColor="accent6" w:themeShade="BF"/>
          <w:sz w:val="24"/>
          <w:szCs w:val="24"/>
          <w:rtl/>
        </w:rPr>
        <w:t>(</w:t>
      </w:r>
      <w:r w:rsidR="00751DF8" w:rsidRPr="000E761D">
        <w:rPr>
          <w:color w:val="538135" w:themeColor="accent6" w:themeShade="BF"/>
          <w:sz w:val="24"/>
          <w:szCs w:val="24"/>
          <w:rtl/>
        </w:rPr>
        <w:t>3 / 17</w:t>
      </w:r>
      <w:r>
        <w:rPr>
          <w:color w:val="538135" w:themeColor="accent6" w:themeShade="BF"/>
          <w:sz w:val="24"/>
          <w:szCs w:val="24"/>
          <w:rtl/>
        </w:rPr>
        <w:t>)،</w:t>
      </w:r>
      <w:r w:rsidR="00751DF8" w:rsidRPr="000E761D">
        <w:rPr>
          <w:rFonts w:hint="cs"/>
          <w:color w:val="538135" w:themeColor="accent6" w:themeShade="BF"/>
          <w:sz w:val="24"/>
          <w:szCs w:val="24"/>
          <w:rtl/>
        </w:rPr>
        <w:t xml:space="preserve"> </w:t>
      </w:r>
      <w:r w:rsidR="00751DF8" w:rsidRPr="000E761D">
        <w:rPr>
          <w:color w:val="538135" w:themeColor="accent6" w:themeShade="BF"/>
          <w:sz w:val="24"/>
          <w:szCs w:val="24"/>
          <w:rtl/>
        </w:rPr>
        <w:t xml:space="preserve">والترمذي في سننه </w:t>
      </w:r>
      <w:r>
        <w:rPr>
          <w:color w:val="538135" w:themeColor="accent6" w:themeShade="BF"/>
          <w:sz w:val="24"/>
          <w:szCs w:val="24"/>
          <w:rtl/>
        </w:rPr>
        <w:t>(</w:t>
      </w:r>
      <w:r w:rsidR="00751DF8" w:rsidRPr="000E761D">
        <w:rPr>
          <w:color w:val="538135" w:themeColor="accent6" w:themeShade="BF"/>
          <w:sz w:val="24"/>
          <w:szCs w:val="24"/>
          <w:rtl/>
        </w:rPr>
        <w:t>4 / 691 برقم 2557 شاكر</w:t>
      </w:r>
      <w:r>
        <w:rPr>
          <w:color w:val="538135" w:themeColor="accent6" w:themeShade="BF"/>
          <w:sz w:val="24"/>
          <w:szCs w:val="24"/>
          <w:rtl/>
        </w:rPr>
        <w:t>)،</w:t>
      </w:r>
      <w:r w:rsidR="00751DF8" w:rsidRPr="000E761D">
        <w:rPr>
          <w:color w:val="538135" w:themeColor="accent6" w:themeShade="BF"/>
          <w:sz w:val="24"/>
          <w:szCs w:val="24"/>
          <w:rtl/>
        </w:rPr>
        <w:t xml:space="preserve"> وهذا الحديث شاذ عندنا بمرة . لان فيه إشكالات تعارض القرآن والسنة الصحيحة المتواترة والمشهورة وغيرها والقواعد الثابتة في الكتاب والسنة</w:t>
      </w:r>
      <w:r>
        <w:rPr>
          <w:color w:val="538135" w:themeColor="accent6" w:themeShade="BF"/>
          <w:sz w:val="24"/>
          <w:szCs w:val="24"/>
          <w:rtl/>
        </w:rPr>
        <w:t>،</w:t>
      </w:r>
      <w:r w:rsidR="00751DF8" w:rsidRPr="000E761D">
        <w:rPr>
          <w:color w:val="538135" w:themeColor="accent6" w:themeShade="BF"/>
          <w:sz w:val="24"/>
          <w:szCs w:val="24"/>
          <w:rtl/>
        </w:rPr>
        <w:t xml:space="preserve"> وقد ذكرت له ستة عشر إشكالا في كتابي</w:t>
      </w:r>
      <w:r>
        <w:rPr>
          <w:color w:val="538135" w:themeColor="accent6" w:themeShade="BF"/>
          <w:sz w:val="24"/>
          <w:szCs w:val="24"/>
          <w:rtl/>
        </w:rPr>
        <w:t>:</w:t>
      </w:r>
      <w:r w:rsidR="00751DF8" w:rsidRPr="000E761D">
        <w:rPr>
          <w:color w:val="538135" w:themeColor="accent6" w:themeShade="BF"/>
          <w:sz w:val="24"/>
          <w:szCs w:val="24"/>
          <w:rtl/>
        </w:rPr>
        <w:t xml:space="preserve"> " الادلة المقومة لاعوجاجات المجسمة " أذكر بعضها</w:t>
      </w:r>
      <w:r>
        <w:rPr>
          <w:color w:val="538135" w:themeColor="accent6" w:themeShade="BF"/>
          <w:sz w:val="24"/>
          <w:szCs w:val="24"/>
          <w:rtl/>
        </w:rPr>
        <w:t>:</w:t>
      </w:r>
      <w:r w:rsidR="00751DF8" w:rsidRPr="000E761D">
        <w:rPr>
          <w:color w:val="538135" w:themeColor="accent6" w:themeShade="BF"/>
          <w:sz w:val="24"/>
          <w:szCs w:val="24"/>
          <w:rtl/>
        </w:rPr>
        <w:t xml:space="preserve"> </w:t>
      </w:r>
      <w:r>
        <w:rPr>
          <w:color w:val="538135" w:themeColor="accent6" w:themeShade="BF"/>
          <w:sz w:val="24"/>
          <w:szCs w:val="24"/>
          <w:rtl/>
        </w:rPr>
        <w:t>(</w:t>
      </w:r>
      <w:r w:rsidR="00751DF8" w:rsidRPr="000E761D">
        <w:rPr>
          <w:color w:val="538135" w:themeColor="accent6" w:themeShade="BF"/>
          <w:sz w:val="24"/>
          <w:szCs w:val="24"/>
          <w:rtl/>
        </w:rPr>
        <w:t>1</w:t>
      </w:r>
      <w:r>
        <w:rPr>
          <w:color w:val="538135" w:themeColor="accent6" w:themeShade="BF"/>
          <w:sz w:val="24"/>
          <w:szCs w:val="24"/>
          <w:rtl/>
        </w:rPr>
        <w:t>)</w:t>
      </w:r>
      <w:r w:rsidR="00751DF8" w:rsidRPr="000E761D">
        <w:rPr>
          <w:color w:val="538135" w:themeColor="accent6" w:themeShade="BF"/>
          <w:sz w:val="24"/>
          <w:szCs w:val="24"/>
          <w:rtl/>
        </w:rPr>
        <w:t xml:space="preserve"> فيه أن الله يتشكل فيأتي أحيانا بصورته الحقيقية المزعومة وأحيانا بغير صورته</w:t>
      </w:r>
      <w:r>
        <w:rPr>
          <w:color w:val="538135" w:themeColor="accent6" w:themeShade="BF"/>
          <w:sz w:val="24"/>
          <w:szCs w:val="24"/>
          <w:rtl/>
        </w:rPr>
        <w:t>!!</w:t>
      </w:r>
      <w:r w:rsidR="00751DF8" w:rsidRPr="000E761D">
        <w:rPr>
          <w:color w:val="538135" w:themeColor="accent6" w:themeShade="BF"/>
          <w:sz w:val="24"/>
          <w:szCs w:val="24"/>
          <w:rtl/>
        </w:rPr>
        <w:t xml:space="preserve"> </w:t>
      </w:r>
      <w:r>
        <w:rPr>
          <w:color w:val="538135" w:themeColor="accent6" w:themeShade="BF"/>
          <w:sz w:val="24"/>
          <w:szCs w:val="24"/>
          <w:rtl/>
        </w:rPr>
        <w:t>(</w:t>
      </w:r>
      <w:r w:rsidR="00751DF8" w:rsidRPr="000E761D">
        <w:rPr>
          <w:color w:val="538135" w:themeColor="accent6" w:themeShade="BF"/>
          <w:sz w:val="24"/>
          <w:szCs w:val="24"/>
          <w:rtl/>
        </w:rPr>
        <w:t>2</w:t>
      </w:r>
      <w:r>
        <w:rPr>
          <w:color w:val="538135" w:themeColor="accent6" w:themeShade="BF"/>
          <w:sz w:val="24"/>
          <w:szCs w:val="24"/>
          <w:rtl/>
        </w:rPr>
        <w:t>)</w:t>
      </w:r>
      <w:r w:rsidR="00751DF8" w:rsidRPr="000E761D">
        <w:rPr>
          <w:color w:val="538135" w:themeColor="accent6" w:themeShade="BF"/>
          <w:sz w:val="24"/>
          <w:szCs w:val="24"/>
          <w:rtl/>
        </w:rPr>
        <w:t xml:space="preserve"> فيه إثب</w:t>
      </w:r>
      <w:r w:rsidR="00751DF8">
        <w:rPr>
          <w:color w:val="538135" w:themeColor="accent6" w:themeShade="BF"/>
          <w:sz w:val="24"/>
          <w:szCs w:val="24"/>
          <w:rtl/>
        </w:rPr>
        <w:t>ات الصورة لله تعالى وذلك محال</w:t>
      </w:r>
      <w:r>
        <w:rPr>
          <w:color w:val="538135" w:themeColor="accent6" w:themeShade="BF"/>
          <w:sz w:val="24"/>
          <w:szCs w:val="24"/>
          <w:rtl/>
        </w:rPr>
        <w:t>]</w:t>
      </w:r>
      <w:r>
        <w:rPr>
          <w:rtl/>
        </w:rPr>
        <w:t>،</w:t>
      </w:r>
      <w:r w:rsidR="00751DF8" w:rsidRPr="00997DAE">
        <w:rPr>
          <w:rtl/>
        </w:rPr>
        <w:t xml:space="preserve"> وفي الصحيحين من حديث أبي سعيد عن النبي - صلى الله عليه وسلم - أنه قال</w:t>
      </w:r>
      <w:r>
        <w:rPr>
          <w:rtl/>
        </w:rPr>
        <w:t>:</w:t>
      </w:r>
      <w:r w:rsidR="00751DF8" w:rsidRPr="00997DAE">
        <w:rPr>
          <w:rtl/>
        </w:rPr>
        <w:t xml:space="preserve"> " فيأتيهم الجبار في غير الصورة التي رأوه فيها أول مرة . فيقول أنا ربكم</w:t>
      </w:r>
      <w:r>
        <w:rPr>
          <w:rtl/>
        </w:rPr>
        <w:t>،</w:t>
      </w:r>
      <w:r w:rsidR="00751DF8" w:rsidRPr="00997DAE">
        <w:rPr>
          <w:rtl/>
        </w:rPr>
        <w:t xml:space="preserve"> فيقولون أنت ربنا</w:t>
      </w:r>
      <w:r>
        <w:rPr>
          <w:rtl/>
        </w:rPr>
        <w:t>،</w:t>
      </w:r>
      <w:r w:rsidR="00751DF8" w:rsidRPr="00997DAE">
        <w:rPr>
          <w:rtl/>
        </w:rPr>
        <w:t xml:space="preserve"> فلا يكلمه إلا الانبياء . فيقال</w:t>
      </w:r>
      <w:r>
        <w:rPr>
          <w:rtl/>
        </w:rPr>
        <w:t>:</w:t>
      </w:r>
      <w:r w:rsidR="00751DF8" w:rsidRPr="00997DAE">
        <w:rPr>
          <w:rtl/>
        </w:rPr>
        <w:t xml:space="preserve"> هل بينكم وبينه آية تعرفونها . . .</w:t>
      </w:r>
      <w:r>
        <w:rPr>
          <w:rtl/>
        </w:rPr>
        <w:t>؟</w:t>
      </w:r>
      <w:r w:rsidR="00751DF8" w:rsidRPr="00997DAE">
        <w:rPr>
          <w:rtl/>
        </w:rPr>
        <w:t xml:space="preserve"> فيقولون</w:t>
      </w:r>
      <w:r>
        <w:rPr>
          <w:rtl/>
        </w:rPr>
        <w:t>:</w:t>
      </w:r>
      <w:r w:rsidR="00751DF8" w:rsidRPr="00997DAE">
        <w:rPr>
          <w:rtl/>
        </w:rPr>
        <w:t xml:space="preserve"> الساق . فيكشف عن ساقه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وقع في موضع في البخاري </w:t>
      </w:r>
      <w:r>
        <w:rPr>
          <w:color w:val="538135" w:themeColor="accent6" w:themeShade="BF"/>
          <w:sz w:val="24"/>
          <w:szCs w:val="24"/>
          <w:rtl/>
        </w:rPr>
        <w:t>(</w:t>
      </w:r>
      <w:r w:rsidR="00751DF8" w:rsidRPr="000E761D">
        <w:rPr>
          <w:color w:val="538135" w:themeColor="accent6" w:themeShade="BF"/>
          <w:sz w:val="24"/>
          <w:szCs w:val="24"/>
          <w:rtl/>
        </w:rPr>
        <w:t>فتح 8 / 664</w:t>
      </w:r>
      <w:r>
        <w:rPr>
          <w:color w:val="538135" w:themeColor="accent6" w:themeShade="BF"/>
          <w:sz w:val="24"/>
          <w:szCs w:val="24"/>
          <w:rtl/>
        </w:rPr>
        <w:t>)</w:t>
      </w:r>
      <w:r w:rsidR="00751DF8" w:rsidRPr="000E761D">
        <w:rPr>
          <w:color w:val="538135" w:themeColor="accent6" w:themeShade="BF"/>
          <w:sz w:val="24"/>
          <w:szCs w:val="24"/>
          <w:rtl/>
        </w:rPr>
        <w:t xml:space="preserve"> بهذا اللفظ </w:t>
      </w:r>
      <w:r>
        <w:rPr>
          <w:color w:val="538135" w:themeColor="accent6" w:themeShade="BF"/>
          <w:sz w:val="24"/>
          <w:szCs w:val="24"/>
          <w:rtl/>
        </w:rPr>
        <w:t>(</w:t>
      </w:r>
      <w:r w:rsidR="00751DF8" w:rsidRPr="000E761D">
        <w:rPr>
          <w:color w:val="538135" w:themeColor="accent6" w:themeShade="BF"/>
          <w:sz w:val="24"/>
          <w:szCs w:val="24"/>
          <w:rtl/>
        </w:rPr>
        <w:t>ساقه</w:t>
      </w:r>
      <w:r>
        <w:rPr>
          <w:color w:val="538135" w:themeColor="accent6" w:themeShade="BF"/>
          <w:sz w:val="24"/>
          <w:szCs w:val="24"/>
          <w:rtl/>
        </w:rPr>
        <w:t>)</w:t>
      </w:r>
      <w:r w:rsidR="00751DF8" w:rsidRPr="000E761D">
        <w:rPr>
          <w:color w:val="538135" w:themeColor="accent6" w:themeShade="BF"/>
          <w:sz w:val="24"/>
          <w:szCs w:val="24"/>
          <w:rtl/>
        </w:rPr>
        <w:t xml:space="preserve"> وهي رواية شاذة غير محفوظة كما قدمنا عند قوله تعالى</w:t>
      </w:r>
      <w:r>
        <w:rPr>
          <w:color w:val="538135" w:themeColor="accent6" w:themeShade="BF"/>
          <w:sz w:val="24"/>
          <w:szCs w:val="24"/>
          <w:rtl/>
        </w:rPr>
        <w:t>:</w:t>
      </w:r>
      <w:r w:rsidR="00751DF8" w:rsidRPr="000E761D">
        <w:rPr>
          <w:color w:val="538135" w:themeColor="accent6" w:themeShade="BF"/>
          <w:sz w:val="24"/>
          <w:szCs w:val="24"/>
          <w:rtl/>
        </w:rPr>
        <w:t xml:space="preserve"> </w:t>
      </w:r>
      <w:r>
        <w:rPr>
          <w:color w:val="538135" w:themeColor="accent6" w:themeShade="BF"/>
          <w:sz w:val="24"/>
          <w:szCs w:val="24"/>
          <w:rtl/>
        </w:rPr>
        <w:t>(</w:t>
      </w:r>
      <w:r w:rsidR="00751DF8" w:rsidRPr="000E761D">
        <w:rPr>
          <w:color w:val="538135" w:themeColor="accent6" w:themeShade="BF"/>
          <w:sz w:val="24"/>
          <w:szCs w:val="24"/>
          <w:rtl/>
        </w:rPr>
        <w:t>يوم يكشف عن ساق</w:t>
      </w:r>
      <w:r>
        <w:rPr>
          <w:color w:val="538135" w:themeColor="accent6" w:themeShade="BF"/>
          <w:sz w:val="24"/>
          <w:szCs w:val="24"/>
          <w:rtl/>
        </w:rPr>
        <w:t>)</w:t>
      </w:r>
      <w:r w:rsidR="00751DF8" w:rsidRPr="000E761D">
        <w:rPr>
          <w:color w:val="538135" w:themeColor="accent6" w:themeShade="BF"/>
          <w:sz w:val="24"/>
          <w:szCs w:val="24"/>
          <w:rtl/>
        </w:rPr>
        <w:t xml:space="preserve"> وقد رد هذه اللفظة الحافظ الاسماعيلي كما نقله عنه الحافظ في الفتح </w:t>
      </w:r>
      <w:r>
        <w:rPr>
          <w:color w:val="538135" w:themeColor="accent6" w:themeShade="BF"/>
          <w:sz w:val="24"/>
          <w:szCs w:val="24"/>
          <w:rtl/>
        </w:rPr>
        <w:t>(</w:t>
      </w:r>
      <w:r w:rsidR="00751DF8" w:rsidRPr="000E761D">
        <w:rPr>
          <w:color w:val="538135" w:themeColor="accent6" w:themeShade="BF"/>
          <w:sz w:val="24"/>
          <w:szCs w:val="24"/>
          <w:rtl/>
        </w:rPr>
        <w:t>8 / 664</w:t>
      </w:r>
      <w:r>
        <w:rPr>
          <w:color w:val="538135" w:themeColor="accent6" w:themeShade="BF"/>
          <w:sz w:val="24"/>
          <w:szCs w:val="24"/>
          <w:rtl/>
        </w:rPr>
        <w:t>)</w:t>
      </w:r>
      <w:r w:rsidR="00751DF8" w:rsidRPr="000E761D">
        <w:rPr>
          <w:color w:val="538135" w:themeColor="accent6" w:themeShade="BF"/>
          <w:sz w:val="24"/>
          <w:szCs w:val="24"/>
          <w:rtl/>
        </w:rPr>
        <w:t xml:space="preserve"> وأقره</w:t>
      </w:r>
      <w:r>
        <w:rPr>
          <w:color w:val="538135" w:themeColor="accent6" w:themeShade="BF"/>
          <w:sz w:val="24"/>
          <w:szCs w:val="24"/>
          <w:rtl/>
        </w:rPr>
        <w:t>،</w:t>
      </w:r>
      <w:r w:rsidR="00751DF8" w:rsidRPr="000E761D">
        <w:rPr>
          <w:color w:val="538135" w:themeColor="accent6" w:themeShade="BF"/>
          <w:sz w:val="24"/>
          <w:szCs w:val="24"/>
          <w:rtl/>
        </w:rPr>
        <w:t xml:space="preserve"> فتنبه</w:t>
      </w:r>
      <w:r w:rsidR="00751DF8">
        <w:rPr>
          <w:rFonts w:hint="cs"/>
          <w:rtl/>
        </w:rPr>
        <w:t>]</w:t>
      </w:r>
      <w:r w:rsidR="00751DF8" w:rsidRPr="00997DAE">
        <w:rPr>
          <w:rtl/>
        </w:rPr>
        <w:t xml:space="preserve"> فيسجد له كل مؤمن</w:t>
      </w:r>
      <w:r>
        <w:rPr>
          <w:rtl/>
        </w:rPr>
        <w:t xml:space="preserve"> </w:t>
      </w:r>
      <w:r w:rsidR="00751DF8" w:rsidRPr="00997DAE">
        <w:rPr>
          <w:rtl/>
        </w:rPr>
        <w:t>" . قلت</w:t>
      </w:r>
      <w:r>
        <w:rPr>
          <w:rtl/>
        </w:rPr>
        <w:t>:</w:t>
      </w:r>
      <w:r w:rsidR="00751DF8" w:rsidRPr="00997DAE">
        <w:rPr>
          <w:rtl/>
        </w:rPr>
        <w:t xml:space="preserve"> اعلم أنه يجب على كل مسلم أن يعتقد أن الله سبحانه وتعالى</w:t>
      </w:r>
      <w:r>
        <w:rPr>
          <w:rtl/>
        </w:rPr>
        <w:t>،</w:t>
      </w:r>
      <w:r w:rsidR="00751DF8" w:rsidRPr="00997DAE">
        <w:rPr>
          <w:rtl/>
        </w:rPr>
        <w:t xml:space="preserve"> لا تجوز عليه الصورة التي هي هيئة وتأليف</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وقال ابن بطال كما في الفتح </w:t>
      </w:r>
      <w:r>
        <w:rPr>
          <w:color w:val="538135" w:themeColor="accent6" w:themeShade="BF"/>
          <w:sz w:val="24"/>
          <w:szCs w:val="24"/>
          <w:rtl/>
        </w:rPr>
        <w:t>(</w:t>
      </w:r>
      <w:r w:rsidR="00751DF8" w:rsidRPr="000E761D">
        <w:rPr>
          <w:color w:val="538135" w:themeColor="accent6" w:themeShade="BF"/>
          <w:sz w:val="24"/>
          <w:szCs w:val="24"/>
          <w:rtl/>
        </w:rPr>
        <w:t>13 / 427</w:t>
      </w:r>
      <w:r>
        <w:rPr>
          <w:color w:val="538135" w:themeColor="accent6" w:themeShade="BF"/>
          <w:sz w:val="24"/>
          <w:szCs w:val="24"/>
          <w:rtl/>
        </w:rPr>
        <w:t>):</w:t>
      </w:r>
      <w:r w:rsidR="00751DF8" w:rsidRPr="000E761D">
        <w:rPr>
          <w:color w:val="538135" w:themeColor="accent6" w:themeShade="BF"/>
          <w:sz w:val="24"/>
          <w:szCs w:val="24"/>
          <w:rtl/>
        </w:rPr>
        <w:t xml:space="preserve"> " تمسك بهذا الحديث المجسمة فأثبتوا لله صورة ولا حجة لهم فيه " اه‍</w:t>
      </w:r>
      <w:r w:rsidR="00751DF8">
        <w:rPr>
          <w:rFonts w:hint="cs"/>
          <w:rtl/>
        </w:rPr>
        <w:t>]</w:t>
      </w:r>
      <w:r>
        <w:rPr>
          <w:rtl/>
        </w:rPr>
        <w:t>،</w:t>
      </w:r>
      <w:r w:rsidR="00751DF8" w:rsidRPr="00997DAE">
        <w:rPr>
          <w:rtl/>
        </w:rPr>
        <w:t xml:space="preserve"> قال أبو سليمان الخطابي</w:t>
      </w:r>
      <w:r>
        <w:rPr>
          <w:rtl/>
        </w:rPr>
        <w:t>:</w:t>
      </w:r>
      <w:r w:rsidR="00751DF8" w:rsidRPr="00997DAE">
        <w:rPr>
          <w:rtl/>
        </w:rPr>
        <w:t xml:space="preserve"> معنى " فيأتيهم الله " أي يكشف الحجاب لهم حتى يرونه عيانا كما كانوا عرفوه في الدنيا استدلالا فرؤيته بعد أن لم يكونوا رأوه بمنزلة إتيان الآتي ولم يكن شوهد من قبل</w:t>
      </w:r>
      <w:r>
        <w:rPr>
          <w:rtl/>
        </w:rPr>
        <w:t>،</w:t>
      </w:r>
      <w:r w:rsidR="00751DF8" w:rsidRPr="00997DAE">
        <w:rPr>
          <w:rtl/>
        </w:rPr>
        <w:t xml:space="preserve"> وأما الصورة فتتأول على وجهين</w:t>
      </w:r>
      <w:r>
        <w:rPr>
          <w:rtl/>
        </w:rPr>
        <w:t>:</w:t>
      </w:r>
      <w:r w:rsidR="00751DF8" w:rsidRPr="00997DAE">
        <w:rPr>
          <w:rtl/>
        </w:rPr>
        <w:t xml:space="preserve"> </w:t>
      </w:r>
      <w:r>
        <w:rPr>
          <w:rtl/>
        </w:rPr>
        <w:t>(</w:t>
      </w:r>
      <w:r w:rsidR="00751DF8" w:rsidRPr="00997DAE">
        <w:rPr>
          <w:rtl/>
        </w:rPr>
        <w:t>أحدهما</w:t>
      </w:r>
      <w:r>
        <w:rPr>
          <w:rtl/>
        </w:rPr>
        <w:t>):</w:t>
      </w:r>
      <w:r w:rsidR="00751DF8" w:rsidRPr="00997DAE">
        <w:rPr>
          <w:rtl/>
        </w:rPr>
        <w:t xml:space="preserve"> أنها بمعنى الصفة</w:t>
      </w:r>
      <w:r>
        <w:rPr>
          <w:rtl/>
        </w:rPr>
        <w:t>،</w:t>
      </w:r>
      <w:r w:rsidR="00751DF8" w:rsidRPr="00997DAE">
        <w:rPr>
          <w:rtl/>
        </w:rPr>
        <w:t xml:space="preserve"> يقال صورة الامر كذا</w:t>
      </w:r>
      <w:r>
        <w:rPr>
          <w:rtl/>
        </w:rPr>
        <w:t>،</w:t>
      </w:r>
      <w:r w:rsidR="00751DF8" w:rsidRPr="00997DAE">
        <w:rPr>
          <w:rtl/>
        </w:rPr>
        <w:t xml:space="preserve"> و </w:t>
      </w:r>
      <w:r>
        <w:rPr>
          <w:rtl/>
        </w:rPr>
        <w:t>(</w:t>
      </w:r>
      <w:r w:rsidR="00751DF8" w:rsidRPr="00997DAE">
        <w:rPr>
          <w:rtl/>
        </w:rPr>
        <w:t>الثاني</w:t>
      </w:r>
      <w:r>
        <w:rPr>
          <w:rtl/>
        </w:rPr>
        <w:t>):</w:t>
      </w:r>
      <w:r w:rsidR="00751DF8" w:rsidRPr="00997DAE">
        <w:rPr>
          <w:rtl/>
        </w:rPr>
        <w:t xml:space="preserve"> أن المذكورات من المعبودات في أول الحديث صور يخرج الكلام على نوعين من المطابقة</w:t>
      </w:r>
      <w:r>
        <w:rPr>
          <w:rtl/>
        </w:rPr>
        <w:t>،</w:t>
      </w:r>
      <w:r w:rsidR="00751DF8" w:rsidRPr="00997DAE">
        <w:rPr>
          <w:rtl/>
        </w:rPr>
        <w:t xml:space="preserve"> وقوله " في غير الصورة التي رأوه فيها " دليل على أن المراد بالصورة الصفة لانهم ما رأوه قبلها فعلم أن المراد الصفة التي عرفوه فيها</w:t>
      </w:r>
      <w:r>
        <w:rPr>
          <w:rtl/>
        </w:rPr>
        <w:t>،</w:t>
      </w:r>
      <w:r w:rsidR="00751DF8" w:rsidRPr="00997DAE">
        <w:rPr>
          <w:rtl/>
        </w:rPr>
        <w:t xml:space="preserve"> وقال غيره من العلماء يأتيهم بأهوال القيامة</w:t>
      </w:r>
      <w:r>
        <w:rPr>
          <w:rtl/>
        </w:rPr>
        <w:t>،</w:t>
      </w:r>
      <w:r w:rsidR="00751DF8" w:rsidRPr="00997DAE">
        <w:rPr>
          <w:rtl/>
        </w:rPr>
        <w:t xml:space="preserve"> وصور الملائكة</w:t>
      </w:r>
      <w:r>
        <w:rPr>
          <w:rtl/>
        </w:rPr>
        <w:t>،</w:t>
      </w:r>
      <w:r w:rsidR="00751DF8" w:rsidRPr="00997DAE">
        <w:rPr>
          <w:rtl/>
        </w:rPr>
        <w:t xml:space="preserve"> مما لم يعهدوا مثله في الدنيا</w:t>
      </w:r>
      <w:r>
        <w:rPr>
          <w:rtl/>
        </w:rPr>
        <w:t>،</w:t>
      </w:r>
      <w:r w:rsidR="00751DF8" w:rsidRPr="00997DAE">
        <w:rPr>
          <w:rtl/>
        </w:rPr>
        <w:t xml:space="preserve"> فيستعيذون من تلك الحال</w:t>
      </w:r>
      <w:r>
        <w:rPr>
          <w:rtl/>
        </w:rPr>
        <w:t>،</w:t>
      </w:r>
      <w:r w:rsidR="00751DF8" w:rsidRPr="00997DAE">
        <w:rPr>
          <w:rtl/>
        </w:rPr>
        <w:t xml:space="preserve"> ويقولون</w:t>
      </w:r>
      <w:r>
        <w:rPr>
          <w:rtl/>
        </w:rPr>
        <w:t>:</w:t>
      </w:r>
      <w:r w:rsidR="00751DF8" w:rsidRPr="00997DAE">
        <w:rPr>
          <w:rtl/>
        </w:rPr>
        <w:t xml:space="preserve"> إذا جاء ربنا عرفناه</w:t>
      </w:r>
      <w:r>
        <w:rPr>
          <w:rtl/>
        </w:rPr>
        <w:t>،</w:t>
      </w:r>
      <w:r w:rsidR="00751DF8" w:rsidRPr="00997DAE">
        <w:rPr>
          <w:rtl/>
        </w:rPr>
        <w:t xml:space="preserve"> أي أتى بما يعرفونه من لطفه</w:t>
      </w:r>
      <w:r>
        <w:rPr>
          <w:rtl/>
        </w:rPr>
        <w:t>،</w:t>
      </w:r>
      <w:r w:rsidR="00751DF8" w:rsidRPr="00997DAE">
        <w:rPr>
          <w:rtl/>
        </w:rPr>
        <w:t xml:space="preserve"> وهي الصورة التي يعرفون فيكشف عن ساق</w:t>
      </w:r>
      <w:r>
        <w:rPr>
          <w:rtl/>
        </w:rPr>
        <w:t>:</w:t>
      </w:r>
      <w:r w:rsidR="00751DF8" w:rsidRPr="00997DAE">
        <w:rPr>
          <w:rtl/>
        </w:rPr>
        <w:t xml:space="preserve"> أي عن شدة كأنه يرفع تلك الشدائد المهولة</w:t>
      </w:r>
      <w:r>
        <w:rPr>
          <w:rtl/>
        </w:rPr>
        <w:t>،</w:t>
      </w:r>
      <w:r w:rsidR="00751DF8" w:rsidRPr="00997DAE">
        <w:rPr>
          <w:rtl/>
        </w:rPr>
        <w:t xml:space="preserve"> فيسجدون شكرا</w:t>
      </w:r>
      <w:r>
        <w:rPr>
          <w:rtl/>
        </w:rPr>
        <w:t>،</w:t>
      </w:r>
      <w:r w:rsidR="00751DF8" w:rsidRPr="00997DAE">
        <w:rPr>
          <w:rtl/>
        </w:rPr>
        <w:t xml:space="preserve"> وقال بعضهم</w:t>
      </w:r>
      <w:r>
        <w:rPr>
          <w:rtl/>
        </w:rPr>
        <w:t>:</w:t>
      </w:r>
      <w:r w:rsidR="00751DF8" w:rsidRPr="00997DAE">
        <w:rPr>
          <w:rtl/>
        </w:rPr>
        <w:t xml:space="preserve"> صورة يمتحن إيمانهم بها</w:t>
      </w:r>
      <w:r>
        <w:rPr>
          <w:rtl/>
        </w:rPr>
        <w:t>،</w:t>
      </w:r>
      <w:r w:rsidR="00751DF8" w:rsidRPr="00997DAE">
        <w:rPr>
          <w:rtl/>
        </w:rPr>
        <w:t xml:space="preserve"> كما يبعث الدجال فيقولون</w:t>
      </w:r>
      <w:r>
        <w:rPr>
          <w:rtl/>
        </w:rPr>
        <w:t>:</w:t>
      </w:r>
      <w:r w:rsidR="00751DF8" w:rsidRPr="00997DAE">
        <w:rPr>
          <w:rtl/>
        </w:rPr>
        <w:t xml:space="preserve"> نعوذ بالله منك</w:t>
      </w:r>
      <w:r>
        <w:rPr>
          <w:rtl/>
        </w:rPr>
        <w:t xml:space="preserve">، </w:t>
      </w:r>
      <w:r w:rsidR="00751DF8" w:rsidRPr="00997DAE">
        <w:rPr>
          <w:rtl/>
        </w:rPr>
        <w:t>وفي حديث أبي موسى عن رسول الله - صلى الله عليه وسلم -</w:t>
      </w:r>
      <w:r>
        <w:rPr>
          <w:rtl/>
        </w:rPr>
        <w:t>:</w:t>
      </w:r>
      <w:r w:rsidR="00751DF8" w:rsidRPr="00997DAE">
        <w:rPr>
          <w:rtl/>
        </w:rPr>
        <w:t xml:space="preserve"> " أن الناس يقولون</w:t>
      </w:r>
      <w:r>
        <w:rPr>
          <w:rtl/>
        </w:rPr>
        <w:t>:</w:t>
      </w:r>
      <w:r w:rsidR="00751DF8" w:rsidRPr="00997DAE">
        <w:rPr>
          <w:rtl/>
        </w:rPr>
        <w:t xml:space="preserve"> إن لنا ربا كنا نعبده في الدنيا فيقال</w:t>
      </w:r>
      <w:r>
        <w:rPr>
          <w:rtl/>
        </w:rPr>
        <w:t>:</w:t>
      </w:r>
      <w:r w:rsidR="00751DF8" w:rsidRPr="00997DAE">
        <w:rPr>
          <w:rtl/>
        </w:rPr>
        <w:t xml:space="preserve"> أو تعرفونه إذا رأيتموه</w:t>
      </w:r>
      <w:r>
        <w:rPr>
          <w:rtl/>
        </w:rPr>
        <w:t>؟</w:t>
      </w:r>
      <w:r w:rsidR="00751DF8" w:rsidRPr="00997DAE">
        <w:rPr>
          <w:rtl/>
        </w:rPr>
        <w:t xml:space="preserve"> فيقولون</w:t>
      </w:r>
      <w:r>
        <w:rPr>
          <w:rtl/>
        </w:rPr>
        <w:t>:</w:t>
      </w:r>
      <w:r w:rsidR="00751DF8" w:rsidRPr="00997DAE">
        <w:rPr>
          <w:rtl/>
        </w:rPr>
        <w:t xml:space="preserve"> نعم . فيقال</w:t>
      </w:r>
      <w:r>
        <w:rPr>
          <w:rtl/>
        </w:rPr>
        <w:t>:</w:t>
      </w:r>
      <w:r w:rsidR="00751DF8" w:rsidRPr="00997DAE">
        <w:rPr>
          <w:rtl/>
        </w:rPr>
        <w:t xml:space="preserve"> كيف تعرفونه ولم تروه ..</w:t>
      </w:r>
      <w:r>
        <w:rPr>
          <w:rtl/>
        </w:rPr>
        <w:t>؟</w:t>
      </w:r>
      <w:r w:rsidR="00751DF8" w:rsidRPr="00997DAE">
        <w:rPr>
          <w:rtl/>
        </w:rPr>
        <w:t xml:space="preserve"> فيقولون</w:t>
      </w:r>
      <w:r>
        <w:rPr>
          <w:rtl/>
        </w:rPr>
        <w:t>:</w:t>
      </w:r>
      <w:r w:rsidR="00751DF8" w:rsidRPr="00997DAE">
        <w:rPr>
          <w:rtl/>
        </w:rPr>
        <w:t xml:space="preserve"> إنه لا شبيه له</w:t>
      </w:r>
      <w:r>
        <w:rPr>
          <w:rtl/>
        </w:rPr>
        <w:t>،</w:t>
      </w:r>
      <w:r w:rsidR="00751DF8" w:rsidRPr="00997DAE">
        <w:rPr>
          <w:rtl/>
        </w:rPr>
        <w:t xml:space="preserve"> فيكشف الحجاب فينظرون إلى الله عز وجل فيخرون سجدا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لم اقف عليه للآن من حديث أبي موسى بهذا اللفظ كما تقدم</w:t>
      </w:r>
      <w:r>
        <w:rPr>
          <w:color w:val="538135" w:themeColor="accent6" w:themeShade="BF"/>
          <w:sz w:val="24"/>
          <w:szCs w:val="24"/>
          <w:rtl/>
        </w:rPr>
        <w:t>،</w:t>
      </w:r>
      <w:r w:rsidR="00751DF8" w:rsidRPr="000E761D">
        <w:rPr>
          <w:color w:val="538135" w:themeColor="accent6" w:themeShade="BF"/>
          <w:sz w:val="24"/>
          <w:szCs w:val="24"/>
          <w:rtl/>
        </w:rPr>
        <w:t xml:space="preserve"> ونحوه من حديث أبي موسى في مسند الامام أحمد </w:t>
      </w:r>
      <w:r>
        <w:rPr>
          <w:color w:val="538135" w:themeColor="accent6" w:themeShade="BF"/>
          <w:sz w:val="24"/>
          <w:szCs w:val="24"/>
          <w:rtl/>
        </w:rPr>
        <w:t>(</w:t>
      </w:r>
      <w:r w:rsidR="00751DF8" w:rsidRPr="000E761D">
        <w:rPr>
          <w:color w:val="538135" w:themeColor="accent6" w:themeShade="BF"/>
          <w:sz w:val="24"/>
          <w:szCs w:val="24"/>
          <w:rtl/>
        </w:rPr>
        <w:t>4 / 407</w:t>
      </w:r>
      <w:r>
        <w:rPr>
          <w:color w:val="538135" w:themeColor="accent6" w:themeShade="BF"/>
          <w:sz w:val="24"/>
          <w:szCs w:val="24"/>
          <w:rtl/>
        </w:rPr>
        <w:t>)</w:t>
      </w:r>
      <w:r w:rsidR="00751DF8">
        <w:rPr>
          <w:rFonts w:hint="cs"/>
          <w:rtl/>
        </w:rPr>
        <w:t>]</w:t>
      </w:r>
      <w:r>
        <w:rPr>
          <w:rtl/>
        </w:rPr>
        <w:t>،</w:t>
      </w:r>
      <w:r w:rsidR="00751DF8" w:rsidRPr="00997DAE">
        <w:rPr>
          <w:rtl/>
        </w:rPr>
        <w:t xml:space="preserve"> قال ابن عقيل</w:t>
      </w:r>
      <w:r>
        <w:rPr>
          <w:rtl/>
        </w:rPr>
        <w:t>:</w:t>
      </w:r>
      <w:r w:rsidR="00751DF8" w:rsidRPr="00997DAE">
        <w:rPr>
          <w:rtl/>
        </w:rPr>
        <w:t xml:space="preserve"> الصورة على الحقيقة تقع على الاشكال والتخاطيط</w:t>
      </w:r>
      <w:r>
        <w:rPr>
          <w:rtl/>
        </w:rPr>
        <w:t>،</w:t>
      </w:r>
      <w:r w:rsidR="00751DF8" w:rsidRPr="00997DAE">
        <w:rPr>
          <w:rtl/>
        </w:rPr>
        <w:t xml:space="preserve"> وذلك من صفات الاجسام</w:t>
      </w:r>
      <w:r>
        <w:rPr>
          <w:rtl/>
        </w:rPr>
        <w:t>،</w:t>
      </w:r>
      <w:r w:rsidR="00751DF8" w:rsidRPr="00997DAE">
        <w:rPr>
          <w:rtl/>
        </w:rPr>
        <w:t xml:space="preserve"> والذي صرفنا عن كونه جسما الادلة القطعية كقوله</w:t>
      </w:r>
      <w:r>
        <w:rPr>
          <w:rtl/>
        </w:rPr>
        <w:t>:</w:t>
      </w:r>
      <w:r w:rsidR="00751DF8" w:rsidRPr="00997DAE">
        <w:rPr>
          <w:rtl/>
        </w:rPr>
        <w:t xml:space="preserve"> </w:t>
      </w:r>
      <w:r>
        <w:rPr>
          <w:rtl/>
        </w:rPr>
        <w:t>(</w:t>
      </w:r>
      <w:r w:rsidR="00751DF8" w:rsidRPr="00997DAE">
        <w:rPr>
          <w:rtl/>
        </w:rPr>
        <w:t>ليس كمثله شيء</w:t>
      </w:r>
      <w:r>
        <w:rPr>
          <w:rtl/>
        </w:rPr>
        <w:t>)</w:t>
      </w:r>
      <w:r w:rsidR="00751DF8" w:rsidRPr="00997DAE">
        <w:rPr>
          <w:rtl/>
        </w:rPr>
        <w:t xml:space="preserve"> الشورى</w:t>
      </w:r>
      <w:r>
        <w:rPr>
          <w:rtl/>
        </w:rPr>
        <w:t>:</w:t>
      </w:r>
      <w:r w:rsidR="00751DF8" w:rsidRPr="00997DAE">
        <w:rPr>
          <w:rtl/>
        </w:rPr>
        <w:t xml:space="preserve"> 11</w:t>
      </w:r>
      <w:r>
        <w:rPr>
          <w:rtl/>
        </w:rPr>
        <w:t>،</w:t>
      </w:r>
      <w:r w:rsidR="00751DF8" w:rsidRPr="00997DAE">
        <w:rPr>
          <w:rtl/>
        </w:rPr>
        <w:t xml:space="preserve"> ومن الادلة العقلية</w:t>
      </w:r>
      <w:r>
        <w:rPr>
          <w:rtl/>
        </w:rPr>
        <w:t>:</w:t>
      </w:r>
      <w:r w:rsidR="00751DF8" w:rsidRPr="00997DAE">
        <w:rPr>
          <w:rtl/>
        </w:rPr>
        <w:t xml:space="preserve"> أنه لو كان جسما لكان صورة وعرضا</w:t>
      </w:r>
      <w:r>
        <w:rPr>
          <w:rtl/>
        </w:rPr>
        <w:t>،</w:t>
      </w:r>
      <w:r w:rsidR="00751DF8" w:rsidRPr="00997DAE">
        <w:rPr>
          <w:rtl/>
        </w:rPr>
        <w:t xml:space="preserve"> ولو كان حاملا الاعراض</w:t>
      </w:r>
      <w:r>
        <w:rPr>
          <w:rtl/>
        </w:rPr>
        <w:t>،</w:t>
      </w:r>
      <w:r w:rsidR="00751DF8" w:rsidRPr="00997DAE">
        <w:rPr>
          <w:rtl/>
        </w:rPr>
        <w:t xml:space="preserve"> جاز عليه ما يجوز على الاجسام</w:t>
      </w:r>
      <w:r>
        <w:rPr>
          <w:rtl/>
        </w:rPr>
        <w:t>،</w:t>
      </w:r>
      <w:r w:rsidR="00751DF8" w:rsidRPr="00997DAE">
        <w:rPr>
          <w:rtl/>
        </w:rPr>
        <w:t xml:space="preserve"> وافتقر إلى صانع</w:t>
      </w:r>
      <w:r>
        <w:rPr>
          <w:rtl/>
        </w:rPr>
        <w:t>،</w:t>
      </w:r>
      <w:r w:rsidR="00751DF8" w:rsidRPr="00997DAE">
        <w:rPr>
          <w:rtl/>
        </w:rPr>
        <w:t xml:space="preserve"> ولو كان جسما مع قدمه</w:t>
      </w:r>
      <w:r>
        <w:rPr>
          <w:rtl/>
        </w:rPr>
        <w:t>،</w:t>
      </w:r>
      <w:r w:rsidR="00751DF8" w:rsidRPr="00997DAE">
        <w:rPr>
          <w:rtl/>
        </w:rPr>
        <w:t xml:space="preserve"> جاز قدم أحدنا</w:t>
      </w:r>
      <w:r>
        <w:rPr>
          <w:rtl/>
        </w:rPr>
        <w:t>،</w:t>
      </w:r>
      <w:r w:rsidR="00751DF8" w:rsidRPr="00997DAE">
        <w:rPr>
          <w:rtl/>
        </w:rPr>
        <w:t xml:space="preserve"> فأحوجتنا الادلة إلى تأويل صورة تليق أضافتها إليه</w:t>
      </w:r>
      <w:r>
        <w:rPr>
          <w:rtl/>
        </w:rPr>
        <w:t>،</w:t>
      </w:r>
      <w:r w:rsidR="00751DF8" w:rsidRPr="00997DAE">
        <w:rPr>
          <w:rtl/>
        </w:rPr>
        <w:t xml:space="preserve"> وما ذاك إلا الحال الذي يوقع عليه أهل اللغة اسم صورة فيقولون كيف صورتك مع فلان</w:t>
      </w:r>
      <w:r>
        <w:rPr>
          <w:rtl/>
        </w:rPr>
        <w:t>؟</w:t>
      </w:r>
      <w:r w:rsidR="00751DF8" w:rsidRPr="00997DAE">
        <w:rPr>
          <w:rtl/>
        </w:rPr>
        <w:t xml:space="preserve"> وفلان .. على صورة من الفقر</w:t>
      </w:r>
      <w:r>
        <w:rPr>
          <w:rtl/>
        </w:rPr>
        <w:t>،</w:t>
      </w:r>
      <w:r w:rsidR="00751DF8" w:rsidRPr="00997DAE">
        <w:rPr>
          <w:rtl/>
        </w:rPr>
        <w:t xml:space="preserve"> والحال التي أنكروها الغضب</w:t>
      </w:r>
      <w:r>
        <w:rPr>
          <w:rtl/>
        </w:rPr>
        <w:t>،</w:t>
      </w:r>
      <w:r w:rsidR="00751DF8" w:rsidRPr="00997DAE">
        <w:rPr>
          <w:rtl/>
        </w:rPr>
        <w:t xml:space="preserve"> والتي يعرفونها اللطف . فيكشف عن الشدة</w:t>
      </w:r>
      <w:r>
        <w:rPr>
          <w:rtl/>
        </w:rPr>
        <w:t>،</w:t>
      </w:r>
      <w:r w:rsidR="00751DF8" w:rsidRPr="00997DAE">
        <w:rPr>
          <w:rtl/>
        </w:rPr>
        <w:t xml:space="preserve"> والتغيرات أليق بفعله</w:t>
      </w:r>
      <w:r>
        <w:rPr>
          <w:rtl/>
        </w:rPr>
        <w:t>،</w:t>
      </w:r>
      <w:r w:rsidR="00751DF8" w:rsidRPr="00997DAE">
        <w:rPr>
          <w:rtl/>
        </w:rPr>
        <w:t xml:space="preserve"> فأما ذاته فتعالى عن التغير نعوذ بالله أن يحمل الحديث على ما قالته المجسمة إن الصورة ترجع إلى ذاته</w:t>
      </w:r>
      <w:r>
        <w:rPr>
          <w:rtl/>
        </w:rPr>
        <w:t>،</w:t>
      </w:r>
      <w:r w:rsidR="00751DF8" w:rsidRPr="00997DAE">
        <w:rPr>
          <w:rtl/>
        </w:rPr>
        <w:t xml:space="preserve"> فإن في ذلك تجويز التغير على صفاته</w:t>
      </w:r>
      <w:r>
        <w:rPr>
          <w:rtl/>
        </w:rPr>
        <w:t>،</w:t>
      </w:r>
      <w:r w:rsidR="00751DF8" w:rsidRPr="00997DAE">
        <w:rPr>
          <w:rtl/>
        </w:rPr>
        <w:t xml:space="preserve"> فخرجوه في صورة إن كانت حقيقية</w:t>
      </w:r>
      <w:r>
        <w:rPr>
          <w:rtl/>
        </w:rPr>
        <w:t>،</w:t>
      </w:r>
      <w:r w:rsidR="00751DF8" w:rsidRPr="00997DAE">
        <w:rPr>
          <w:rtl/>
        </w:rPr>
        <w:t xml:space="preserve"> فذلك استحالة . وإن كانت تخيلا فليس ذلك هو</w:t>
      </w:r>
      <w:r>
        <w:rPr>
          <w:rtl/>
        </w:rPr>
        <w:t>،</w:t>
      </w:r>
      <w:r w:rsidR="00751DF8" w:rsidRPr="00997DAE">
        <w:rPr>
          <w:rtl/>
        </w:rPr>
        <w:t xml:space="preserve"> إنما يريهم غيره</w:t>
      </w:r>
      <w:r>
        <w:rPr>
          <w:rtl/>
        </w:rPr>
        <w:t>،</w:t>
      </w:r>
      <w:r w:rsidR="00751DF8" w:rsidRPr="00997DAE">
        <w:rPr>
          <w:rtl/>
        </w:rPr>
        <w:t xml:space="preserve"> </w:t>
      </w:r>
    </w:p>
    <w:p w14:paraId="5E1D10DB" w14:textId="3A07F561" w:rsidR="00751DF8" w:rsidRPr="00997DAE" w:rsidRDefault="006E69F0" w:rsidP="006E69F0">
      <w:pPr>
        <w:rPr>
          <w:rtl/>
        </w:rPr>
      </w:pPr>
      <w:r>
        <w:rPr>
          <w:bCs/>
          <w:u w:val="single"/>
          <w:rtl/>
        </w:rPr>
        <w:t>[</w:t>
      </w:r>
      <w:r w:rsidR="00751DF8">
        <w:rPr>
          <w:rFonts w:hint="cs"/>
          <w:bCs/>
          <w:u w:val="single"/>
          <w:rtl/>
        </w:rPr>
        <w:t>6</w:t>
      </w:r>
      <w:r>
        <w:rPr>
          <w:bCs/>
          <w:u w:val="single"/>
          <w:rtl/>
        </w:rPr>
        <w:t>]</w:t>
      </w:r>
      <w:r>
        <w:rPr>
          <w:u w:val="single"/>
          <w:rtl/>
        </w:rPr>
        <w:t>:</w:t>
      </w:r>
      <w:r w:rsidR="00751DF8" w:rsidRPr="00FA4AB3">
        <w:rPr>
          <w:rFonts w:hint="cs"/>
          <w:bCs/>
          <w:rtl/>
        </w:rPr>
        <w:t xml:space="preserve"> </w:t>
      </w:r>
      <w:r>
        <w:rPr>
          <w:rFonts w:hint="cs"/>
          <w:bCs/>
          <w:rtl/>
        </w:rPr>
        <w:t>[</w:t>
      </w:r>
      <w:r w:rsidR="00751DF8" w:rsidRPr="00FA4AB3">
        <w:rPr>
          <w:bCs/>
          <w:rtl/>
        </w:rPr>
        <w:t>الحديث السادس</w:t>
      </w:r>
      <w:r>
        <w:rPr>
          <w:bCs/>
          <w:rtl/>
        </w:rPr>
        <w:t>]</w:t>
      </w:r>
      <w:r>
        <w:rPr>
          <w:rFonts w:hint="cs"/>
          <w:rtl/>
        </w:rPr>
        <w:t>:</w:t>
      </w:r>
      <w:r w:rsidR="00751DF8" w:rsidRPr="00997DAE">
        <w:rPr>
          <w:rtl/>
        </w:rPr>
        <w:t xml:space="preserve"> روى مسلم في صحيحه </w:t>
      </w:r>
      <w:r>
        <w:rPr>
          <w:rtl/>
        </w:rPr>
        <w:t>(</w:t>
      </w:r>
      <w:r w:rsidR="00751DF8" w:rsidRPr="00997DAE">
        <w:rPr>
          <w:rtl/>
        </w:rPr>
        <w:t>2 / 1136 برقم 17</w:t>
      </w:r>
      <w:r>
        <w:rPr>
          <w:rtl/>
        </w:rPr>
        <w:t>)</w:t>
      </w:r>
      <w:r w:rsidR="00751DF8" w:rsidRPr="00997DAE">
        <w:rPr>
          <w:rtl/>
        </w:rPr>
        <w:t xml:space="preserve"> من حديث المغيرة عن رسول الله - صلى الله عليه وسلم - أنه قال</w:t>
      </w:r>
      <w:r>
        <w:rPr>
          <w:rtl/>
        </w:rPr>
        <w:t>:</w:t>
      </w:r>
      <w:r w:rsidR="00751DF8" w:rsidRPr="00997DAE">
        <w:rPr>
          <w:rtl/>
        </w:rPr>
        <w:t xml:space="preserve"> " لا شخص أغير من الله</w:t>
      </w:r>
      <w:r>
        <w:rPr>
          <w:rtl/>
        </w:rPr>
        <w:t>،</w:t>
      </w:r>
      <w:r w:rsidR="00751DF8" w:rsidRPr="00997DAE">
        <w:rPr>
          <w:rtl/>
        </w:rPr>
        <w:t xml:space="preserve"> ولا شخص أحب إليه العذر من الله</w:t>
      </w:r>
      <w:r>
        <w:rPr>
          <w:rtl/>
        </w:rPr>
        <w:t>،</w:t>
      </w:r>
      <w:r w:rsidR="00751DF8" w:rsidRPr="00997DAE">
        <w:rPr>
          <w:rtl/>
        </w:rPr>
        <w:t xml:space="preserve"> ولا شخص أحب إليه المدحة من الله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وذكره البخاري في صحيحه معلقا </w:t>
      </w:r>
      <w:r>
        <w:rPr>
          <w:color w:val="538135" w:themeColor="accent6" w:themeShade="BF"/>
          <w:sz w:val="24"/>
          <w:szCs w:val="24"/>
          <w:rtl/>
        </w:rPr>
        <w:t>(</w:t>
      </w:r>
      <w:r w:rsidR="00751DF8" w:rsidRPr="000E761D">
        <w:rPr>
          <w:color w:val="538135" w:themeColor="accent6" w:themeShade="BF"/>
          <w:sz w:val="24"/>
          <w:szCs w:val="24"/>
          <w:rtl/>
        </w:rPr>
        <w:t>الفتح 13 / 399</w:t>
      </w:r>
      <w:r>
        <w:rPr>
          <w:color w:val="538135" w:themeColor="accent6" w:themeShade="BF"/>
          <w:sz w:val="24"/>
          <w:szCs w:val="24"/>
          <w:rtl/>
        </w:rPr>
        <w:t>)</w:t>
      </w:r>
      <w:r w:rsidR="00751DF8" w:rsidRPr="000E761D">
        <w:rPr>
          <w:color w:val="538135" w:themeColor="accent6" w:themeShade="BF"/>
          <w:sz w:val="24"/>
          <w:szCs w:val="24"/>
          <w:rtl/>
        </w:rPr>
        <w:t xml:space="preserve"> وعقد عليه بابا في التوحيد هناك</w:t>
      </w:r>
      <w:r>
        <w:rPr>
          <w:color w:val="538135" w:themeColor="accent6" w:themeShade="BF"/>
          <w:sz w:val="24"/>
          <w:szCs w:val="24"/>
          <w:rtl/>
        </w:rPr>
        <w:t>،</w:t>
      </w:r>
      <w:r w:rsidR="00751DF8" w:rsidRPr="000E761D">
        <w:rPr>
          <w:color w:val="538135" w:themeColor="accent6" w:themeShade="BF"/>
          <w:sz w:val="24"/>
          <w:szCs w:val="24"/>
          <w:rtl/>
        </w:rPr>
        <w:t xml:space="preserve"> وقد ورد هذا الحديث أيضا بلفظ</w:t>
      </w:r>
      <w:r>
        <w:rPr>
          <w:color w:val="538135" w:themeColor="accent6" w:themeShade="BF"/>
          <w:sz w:val="24"/>
          <w:szCs w:val="24"/>
          <w:rtl/>
        </w:rPr>
        <w:t>:</w:t>
      </w:r>
      <w:r w:rsidR="00751DF8" w:rsidRPr="000E761D">
        <w:rPr>
          <w:color w:val="538135" w:themeColor="accent6" w:themeShade="BF"/>
          <w:sz w:val="24"/>
          <w:szCs w:val="24"/>
          <w:rtl/>
        </w:rPr>
        <w:t xml:space="preserve"> " لا أحد . . . " بدل لا شخص انظر البخاري </w:t>
      </w:r>
      <w:r>
        <w:rPr>
          <w:color w:val="538135" w:themeColor="accent6" w:themeShade="BF"/>
          <w:sz w:val="24"/>
          <w:szCs w:val="24"/>
          <w:rtl/>
        </w:rPr>
        <w:t>(</w:t>
      </w:r>
      <w:r w:rsidR="00751DF8" w:rsidRPr="000E761D">
        <w:rPr>
          <w:color w:val="538135" w:themeColor="accent6" w:themeShade="BF"/>
          <w:sz w:val="24"/>
          <w:szCs w:val="24"/>
          <w:rtl/>
        </w:rPr>
        <w:t>الفتح 8 / 296</w:t>
      </w:r>
      <w:r>
        <w:rPr>
          <w:color w:val="538135" w:themeColor="accent6" w:themeShade="BF"/>
          <w:sz w:val="24"/>
          <w:szCs w:val="24"/>
          <w:rtl/>
        </w:rPr>
        <w:t>)</w:t>
      </w:r>
      <w:r w:rsidR="00751DF8" w:rsidRPr="000E761D">
        <w:rPr>
          <w:color w:val="538135" w:themeColor="accent6" w:themeShade="BF"/>
          <w:sz w:val="24"/>
          <w:szCs w:val="24"/>
          <w:rtl/>
        </w:rPr>
        <w:t xml:space="preserve"> حيث ورد هناك حديث بلفظ</w:t>
      </w:r>
      <w:r>
        <w:rPr>
          <w:color w:val="538135" w:themeColor="accent6" w:themeShade="BF"/>
          <w:sz w:val="24"/>
          <w:szCs w:val="24"/>
          <w:rtl/>
        </w:rPr>
        <w:t>:</w:t>
      </w:r>
      <w:r w:rsidR="00751DF8" w:rsidRPr="000E761D">
        <w:rPr>
          <w:color w:val="538135" w:themeColor="accent6" w:themeShade="BF"/>
          <w:sz w:val="24"/>
          <w:szCs w:val="24"/>
          <w:rtl/>
        </w:rPr>
        <w:t xml:space="preserve"> " لا أحد أغير من الله ولذلك حرم الفواحش ما ظهر منها وما بطن</w:t>
      </w:r>
      <w:r>
        <w:rPr>
          <w:color w:val="538135" w:themeColor="accent6" w:themeShade="BF"/>
          <w:sz w:val="24"/>
          <w:szCs w:val="24"/>
          <w:rtl/>
        </w:rPr>
        <w:t>،</w:t>
      </w:r>
      <w:r w:rsidR="00751DF8" w:rsidRPr="000E761D">
        <w:rPr>
          <w:color w:val="538135" w:themeColor="accent6" w:themeShade="BF"/>
          <w:sz w:val="24"/>
          <w:szCs w:val="24"/>
          <w:rtl/>
        </w:rPr>
        <w:t xml:space="preserve"> ولا شيء أحب إليه المدح من الله " وارجع إلى شرح الحديث في الفتح</w:t>
      </w:r>
      <w:r>
        <w:rPr>
          <w:color w:val="538135" w:themeColor="accent6" w:themeShade="BF"/>
          <w:sz w:val="24"/>
          <w:szCs w:val="24"/>
          <w:rtl/>
        </w:rPr>
        <w:t>،</w:t>
      </w:r>
      <w:r w:rsidR="00751DF8" w:rsidRPr="000E761D">
        <w:rPr>
          <w:color w:val="538135" w:themeColor="accent6" w:themeShade="BF"/>
          <w:sz w:val="24"/>
          <w:szCs w:val="24"/>
          <w:rtl/>
        </w:rPr>
        <w:t xml:space="preserve"> وفي كتاب المحدث أبي الفضل الغماري</w:t>
      </w:r>
      <w:r>
        <w:rPr>
          <w:color w:val="538135" w:themeColor="accent6" w:themeShade="BF"/>
          <w:sz w:val="24"/>
          <w:szCs w:val="24"/>
          <w:rtl/>
        </w:rPr>
        <w:t>:</w:t>
      </w:r>
      <w:r w:rsidR="00751DF8" w:rsidRPr="000E761D">
        <w:rPr>
          <w:color w:val="538135" w:themeColor="accent6" w:themeShade="BF"/>
          <w:sz w:val="24"/>
          <w:szCs w:val="24"/>
          <w:rtl/>
        </w:rPr>
        <w:t xml:space="preserve"> " فتح المعين " ص </w:t>
      </w:r>
      <w:r>
        <w:rPr>
          <w:color w:val="538135" w:themeColor="accent6" w:themeShade="BF"/>
          <w:sz w:val="24"/>
          <w:szCs w:val="24"/>
          <w:rtl/>
        </w:rPr>
        <w:t>(</w:t>
      </w:r>
      <w:r w:rsidR="00751DF8" w:rsidRPr="000E761D">
        <w:rPr>
          <w:color w:val="538135" w:themeColor="accent6" w:themeShade="BF"/>
          <w:sz w:val="24"/>
          <w:szCs w:val="24"/>
          <w:rtl/>
        </w:rPr>
        <w:t>24 - 25</w:t>
      </w:r>
      <w:r>
        <w:rPr>
          <w:color w:val="538135" w:themeColor="accent6" w:themeShade="BF"/>
          <w:sz w:val="24"/>
          <w:szCs w:val="24"/>
          <w:rtl/>
        </w:rPr>
        <w:t>)</w:t>
      </w:r>
      <w:r>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لفظة " الشخص " يرويها بعض الرواة</w:t>
      </w:r>
      <w:r>
        <w:rPr>
          <w:rtl/>
        </w:rPr>
        <w:t>،</w:t>
      </w:r>
      <w:r w:rsidR="00751DF8" w:rsidRPr="00997DAE">
        <w:rPr>
          <w:rtl/>
        </w:rPr>
        <w:t xml:space="preserve"> ويروي بعضهم " لا شيء أغير من الله "</w:t>
      </w:r>
      <w:r>
        <w:rPr>
          <w:rtl/>
        </w:rPr>
        <w:t>،</w:t>
      </w:r>
      <w:r w:rsidR="00751DF8" w:rsidRPr="00997DAE">
        <w:rPr>
          <w:rtl/>
        </w:rPr>
        <w:t xml:space="preserve"> والرواة يروون بما يظنون به المعنى فيكون لفظ شخص من تغيير الرواة</w:t>
      </w:r>
      <w:r>
        <w:rPr>
          <w:rtl/>
        </w:rPr>
        <w:t>،</w:t>
      </w:r>
      <w:r w:rsidR="00751DF8" w:rsidRPr="00997DAE">
        <w:rPr>
          <w:rtl/>
        </w:rPr>
        <w:t xml:space="preserve"> والشخص لا يكون إلا جسما مؤلفا</w:t>
      </w:r>
      <w:r>
        <w:rPr>
          <w:rtl/>
        </w:rPr>
        <w:t>،</w:t>
      </w:r>
      <w:r w:rsidR="00751DF8" w:rsidRPr="00997DAE">
        <w:rPr>
          <w:rtl/>
        </w:rPr>
        <w:t xml:space="preserve"> وسمي شخصا لان له شخوصا وارتفاعا والصواب أنه يرجع ذكر الشخص إلى المخلوقين لا أن الخالق يقال له شخص</w:t>
      </w:r>
      <w:r>
        <w:rPr>
          <w:rtl/>
        </w:rPr>
        <w:t>،</w:t>
      </w:r>
      <w:r w:rsidR="00751DF8" w:rsidRPr="00997DAE">
        <w:rPr>
          <w:rtl/>
        </w:rPr>
        <w:t xml:space="preserve"> ويكون المعنى</w:t>
      </w:r>
      <w:r>
        <w:rPr>
          <w:rtl/>
        </w:rPr>
        <w:t>:</w:t>
      </w:r>
      <w:r w:rsidR="00751DF8" w:rsidRPr="00997DAE">
        <w:rPr>
          <w:rtl/>
        </w:rPr>
        <w:t xml:space="preserve"> " ليس منكم أيها الاشخاص أغير من الله "</w:t>
      </w:r>
      <w:r>
        <w:rPr>
          <w:rtl/>
        </w:rPr>
        <w:t>،</w:t>
      </w:r>
      <w:r w:rsidR="00751DF8" w:rsidRPr="00997DAE">
        <w:rPr>
          <w:rtl/>
        </w:rPr>
        <w:t xml:space="preserve"> لأنّه لما اجتمع الكل بالذكر</w:t>
      </w:r>
      <w:r>
        <w:rPr>
          <w:rtl/>
        </w:rPr>
        <w:t>،</w:t>
      </w:r>
      <w:r w:rsidR="00751DF8" w:rsidRPr="00997DAE">
        <w:rPr>
          <w:rtl/>
        </w:rPr>
        <w:t xml:space="preserve"> سمى بأسمائهم</w:t>
      </w:r>
      <w:r>
        <w:rPr>
          <w:rtl/>
        </w:rPr>
        <w:t>،</w:t>
      </w:r>
      <w:r w:rsidR="00751DF8" w:rsidRPr="00997DAE">
        <w:rPr>
          <w:rtl/>
        </w:rPr>
        <w:t xml:space="preserve"> ومثل هذا قول ابن مسعود</w:t>
      </w:r>
      <w:r>
        <w:rPr>
          <w:rtl/>
        </w:rPr>
        <w:t>:</w:t>
      </w:r>
      <w:r w:rsidR="00751DF8" w:rsidRPr="00997DAE">
        <w:rPr>
          <w:rtl/>
        </w:rPr>
        <w:t xml:space="preserve"> " ما خلق الله من جنة ولا نار أعظم من آية الكرسي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ذكره الترمذي في سننه </w:t>
      </w:r>
      <w:r>
        <w:rPr>
          <w:color w:val="538135" w:themeColor="accent6" w:themeShade="BF"/>
          <w:sz w:val="24"/>
          <w:szCs w:val="24"/>
          <w:rtl/>
        </w:rPr>
        <w:t>(</w:t>
      </w:r>
      <w:r w:rsidR="00751DF8" w:rsidRPr="000E761D">
        <w:rPr>
          <w:color w:val="538135" w:themeColor="accent6" w:themeShade="BF"/>
          <w:sz w:val="24"/>
          <w:szCs w:val="24"/>
          <w:rtl/>
        </w:rPr>
        <w:t>5 / 161</w:t>
      </w:r>
      <w:r>
        <w:rPr>
          <w:color w:val="538135" w:themeColor="accent6" w:themeShade="BF"/>
          <w:sz w:val="24"/>
          <w:szCs w:val="24"/>
          <w:rtl/>
        </w:rPr>
        <w:t>)</w:t>
      </w:r>
      <w:r w:rsidR="00751DF8" w:rsidRPr="000E761D">
        <w:rPr>
          <w:color w:val="538135" w:themeColor="accent6" w:themeShade="BF"/>
          <w:sz w:val="24"/>
          <w:szCs w:val="24"/>
          <w:rtl/>
        </w:rPr>
        <w:t xml:space="preserve"> وانظر " سير أعلام النبلاء " </w:t>
      </w:r>
      <w:r>
        <w:rPr>
          <w:color w:val="538135" w:themeColor="accent6" w:themeShade="BF"/>
          <w:sz w:val="24"/>
          <w:szCs w:val="24"/>
          <w:rtl/>
        </w:rPr>
        <w:t>(</w:t>
      </w:r>
      <w:r w:rsidR="00751DF8" w:rsidRPr="000E761D">
        <w:rPr>
          <w:color w:val="538135" w:themeColor="accent6" w:themeShade="BF"/>
          <w:sz w:val="24"/>
          <w:szCs w:val="24"/>
          <w:rtl/>
        </w:rPr>
        <w:t>10 / 578</w:t>
      </w:r>
      <w:r>
        <w:rPr>
          <w:color w:val="538135" w:themeColor="accent6" w:themeShade="BF"/>
          <w:sz w:val="24"/>
          <w:szCs w:val="24"/>
          <w:rtl/>
        </w:rPr>
        <w:t>)</w:t>
      </w:r>
      <w:r w:rsidR="00751DF8">
        <w:rPr>
          <w:rFonts w:hint="cs"/>
          <w:rtl/>
        </w:rPr>
        <w:t>]</w:t>
      </w:r>
      <w:r>
        <w:rPr>
          <w:rtl/>
        </w:rPr>
        <w:t>،</w:t>
      </w:r>
      <w:r w:rsidR="00751DF8" w:rsidRPr="00997DAE">
        <w:rPr>
          <w:rtl/>
        </w:rPr>
        <w:t xml:space="preserve"> قال الامام أحمد بن حنبل رحمه الله تعالى</w:t>
      </w:r>
      <w:r>
        <w:rPr>
          <w:rtl/>
        </w:rPr>
        <w:t>:</w:t>
      </w:r>
      <w:r w:rsidR="00751DF8" w:rsidRPr="00997DAE">
        <w:rPr>
          <w:rtl/>
        </w:rPr>
        <w:t xml:space="preserve"> الخلق يرجع إلى الجنة</w:t>
      </w:r>
      <w:r>
        <w:rPr>
          <w:rtl/>
        </w:rPr>
        <w:t>،</w:t>
      </w:r>
      <w:r w:rsidR="00751DF8" w:rsidRPr="00997DAE">
        <w:rPr>
          <w:rtl/>
        </w:rPr>
        <w:t xml:space="preserve"> والنار لا إلى القرآن ومن هذا الجنس قوله تعالى</w:t>
      </w:r>
      <w:r>
        <w:rPr>
          <w:rtl/>
        </w:rPr>
        <w:t>:</w:t>
      </w:r>
      <w:r w:rsidR="00751DF8" w:rsidRPr="00997DAE">
        <w:rPr>
          <w:rtl/>
        </w:rPr>
        <w:t xml:space="preserve"> </w:t>
      </w:r>
      <w:r>
        <w:rPr>
          <w:rtl/>
        </w:rPr>
        <w:t>(</w:t>
      </w:r>
      <w:r w:rsidR="00751DF8" w:rsidRPr="00997DAE">
        <w:rPr>
          <w:rtl/>
        </w:rPr>
        <w:t>الجنة يومئذ خير مستقرا وأحسن مقيلا</w:t>
      </w:r>
      <w:r>
        <w:rPr>
          <w:rtl/>
        </w:rPr>
        <w:t>)</w:t>
      </w:r>
      <w:r w:rsidR="00751DF8" w:rsidRPr="00997DAE">
        <w:rPr>
          <w:rtl/>
        </w:rPr>
        <w:t xml:space="preserve"> الفرقان</w:t>
      </w:r>
      <w:r>
        <w:rPr>
          <w:rtl/>
        </w:rPr>
        <w:t>:</w:t>
      </w:r>
      <w:r w:rsidR="00751DF8" w:rsidRPr="00997DAE">
        <w:rPr>
          <w:rtl/>
        </w:rPr>
        <w:t xml:space="preserve"> 24</w:t>
      </w:r>
      <w:r>
        <w:rPr>
          <w:rtl/>
        </w:rPr>
        <w:t>،</w:t>
      </w:r>
      <w:r w:rsidR="00751DF8" w:rsidRPr="00997DAE">
        <w:rPr>
          <w:rtl/>
        </w:rPr>
        <w:t xml:space="preserve"> ومعلوم أن أهل النار لا مستقر لهم ولا مقيل</w:t>
      </w:r>
      <w:r>
        <w:rPr>
          <w:rtl/>
        </w:rPr>
        <w:t>،</w:t>
      </w:r>
      <w:r w:rsidR="00751DF8" w:rsidRPr="00997DAE">
        <w:rPr>
          <w:rtl/>
        </w:rPr>
        <w:t xml:space="preserve"> ويمكن أن يكون هذا من باب المستثنى من غير الجنس كقوله تعالى</w:t>
      </w:r>
      <w:r>
        <w:rPr>
          <w:rtl/>
        </w:rPr>
        <w:t>:</w:t>
      </w:r>
      <w:r w:rsidR="00751DF8" w:rsidRPr="00997DAE">
        <w:rPr>
          <w:rtl/>
        </w:rPr>
        <w:t xml:space="preserve"> </w:t>
      </w:r>
      <w:r>
        <w:rPr>
          <w:rtl/>
        </w:rPr>
        <w:t>(</w:t>
      </w:r>
      <w:r w:rsidR="00751DF8" w:rsidRPr="00997DAE">
        <w:rPr>
          <w:rtl/>
        </w:rPr>
        <w:t>ما لهم به من علم إلا اتباع الظن</w:t>
      </w:r>
      <w:r>
        <w:rPr>
          <w:rtl/>
        </w:rPr>
        <w:t>)</w:t>
      </w:r>
      <w:r w:rsidR="00751DF8" w:rsidRPr="00997DAE">
        <w:rPr>
          <w:rtl/>
        </w:rPr>
        <w:t xml:space="preserve"> النساء</w:t>
      </w:r>
      <w:r>
        <w:rPr>
          <w:rtl/>
        </w:rPr>
        <w:t>:</w:t>
      </w:r>
      <w:r w:rsidR="00751DF8" w:rsidRPr="00997DAE">
        <w:rPr>
          <w:rtl/>
        </w:rPr>
        <w:t xml:space="preserve"> 157 . وقد أجاز بعضهم إطلاق الشخص على الله تعالى وذلك غلط لما بيناه</w:t>
      </w:r>
      <w:r>
        <w:rPr>
          <w:rtl/>
        </w:rPr>
        <w:t>،</w:t>
      </w:r>
      <w:r w:rsidR="00751DF8" w:rsidRPr="00997DAE">
        <w:rPr>
          <w:rtl/>
        </w:rPr>
        <w:t xml:space="preserve"> وأما الغيرة</w:t>
      </w:r>
      <w:r>
        <w:rPr>
          <w:rtl/>
        </w:rPr>
        <w:t>:</w:t>
      </w:r>
      <w:r w:rsidR="00751DF8" w:rsidRPr="00997DAE">
        <w:rPr>
          <w:rtl/>
        </w:rPr>
        <w:t xml:space="preserve"> فقد قال العلماء</w:t>
      </w:r>
      <w:r>
        <w:rPr>
          <w:rtl/>
        </w:rPr>
        <w:t>:</w:t>
      </w:r>
      <w:r w:rsidR="00751DF8" w:rsidRPr="00997DAE">
        <w:rPr>
          <w:rtl/>
        </w:rPr>
        <w:t xml:space="preserve"> كل من غار من شيء اشتدت كراهيته له</w:t>
      </w:r>
      <w:r>
        <w:rPr>
          <w:rtl/>
        </w:rPr>
        <w:t>،</w:t>
      </w:r>
      <w:r w:rsidR="00751DF8" w:rsidRPr="00997DAE">
        <w:rPr>
          <w:rtl/>
        </w:rPr>
        <w:t xml:space="preserve"> فلما حرم الفواحش وتوعد عليها وصفه رسوله صلى الله عليه وسلم بالغيرة</w:t>
      </w:r>
      <w:r>
        <w:rPr>
          <w:rtl/>
        </w:rPr>
        <w:t>،</w:t>
      </w:r>
      <w:r w:rsidR="00751DF8" w:rsidRPr="00997DAE">
        <w:rPr>
          <w:rtl/>
        </w:rPr>
        <w:t xml:space="preserve"> </w:t>
      </w:r>
    </w:p>
    <w:p w14:paraId="1C1C86DD" w14:textId="01BA6002" w:rsidR="00751DF8" w:rsidRPr="00997DAE" w:rsidRDefault="006E69F0" w:rsidP="006E69F0">
      <w:pPr>
        <w:rPr>
          <w:rtl/>
        </w:rPr>
      </w:pPr>
      <w:r>
        <w:rPr>
          <w:bCs/>
          <w:u w:val="single"/>
          <w:rtl/>
        </w:rPr>
        <w:t>[</w:t>
      </w:r>
      <w:r w:rsidR="00751DF8">
        <w:rPr>
          <w:rFonts w:hint="cs"/>
          <w:bCs/>
          <w:u w:val="single"/>
          <w:rtl/>
        </w:rPr>
        <w:t>7</w:t>
      </w:r>
      <w:r>
        <w:rPr>
          <w:bCs/>
          <w:u w:val="single"/>
          <w:rtl/>
        </w:rPr>
        <w:t>]</w:t>
      </w:r>
      <w:r>
        <w:rPr>
          <w:u w:val="single"/>
          <w:rtl/>
        </w:rPr>
        <w:t>:</w:t>
      </w:r>
      <w:r w:rsidR="00751DF8" w:rsidRPr="00FA4AB3">
        <w:rPr>
          <w:rFonts w:hint="cs"/>
          <w:bCs/>
          <w:rtl/>
        </w:rPr>
        <w:t xml:space="preserve"> </w:t>
      </w:r>
      <w:r>
        <w:rPr>
          <w:rFonts w:hint="cs"/>
          <w:bCs/>
          <w:rtl/>
        </w:rPr>
        <w:t>[</w:t>
      </w:r>
      <w:r w:rsidR="00751DF8" w:rsidRPr="00FA4AB3">
        <w:rPr>
          <w:bCs/>
          <w:rtl/>
        </w:rPr>
        <w:t>الحديث السابع</w:t>
      </w:r>
      <w:r>
        <w:rPr>
          <w:bCs/>
          <w:rtl/>
        </w:rPr>
        <w:t>]</w:t>
      </w:r>
      <w:r>
        <w:rPr>
          <w:rFonts w:hint="cs"/>
          <w:rtl/>
        </w:rPr>
        <w:t>:</w:t>
      </w:r>
      <w:r w:rsidR="00751DF8" w:rsidRPr="00997DAE">
        <w:rPr>
          <w:rtl/>
        </w:rPr>
        <w:t xml:space="preserve"> روى أبو موسى الاشعري رضي الله عنه عن النبي - صلى الله عليه وسلم - قال</w:t>
      </w:r>
      <w:r>
        <w:rPr>
          <w:rtl/>
        </w:rPr>
        <w:t>:</w:t>
      </w:r>
      <w:r w:rsidR="00751DF8" w:rsidRPr="00997DAE">
        <w:rPr>
          <w:rtl/>
        </w:rPr>
        <w:t xml:space="preserve"> " إن الله خلق آدم من قبضة قبضها من جميع الارض</w:t>
      </w:r>
      <w:r>
        <w:rPr>
          <w:rtl/>
        </w:rPr>
        <w:t>)</w:t>
      </w:r>
      <w:r w:rsidR="00751DF8" w:rsidRPr="00024ED9">
        <w:rPr>
          <w:rFonts w:hint="cs"/>
          <w:sz w:val="24"/>
          <w:szCs w:val="24"/>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حديث صحيح رواه أحمد </w:t>
      </w:r>
      <w:r>
        <w:rPr>
          <w:color w:val="538135" w:themeColor="accent6" w:themeShade="BF"/>
          <w:sz w:val="24"/>
          <w:szCs w:val="24"/>
          <w:rtl/>
        </w:rPr>
        <w:t>(</w:t>
      </w:r>
      <w:r w:rsidR="00751DF8" w:rsidRPr="000E761D">
        <w:rPr>
          <w:color w:val="538135" w:themeColor="accent6" w:themeShade="BF"/>
          <w:sz w:val="24"/>
          <w:szCs w:val="24"/>
          <w:rtl/>
        </w:rPr>
        <w:t>4 / 400 و 406</w:t>
      </w:r>
      <w:r>
        <w:rPr>
          <w:color w:val="538135" w:themeColor="accent6" w:themeShade="BF"/>
          <w:sz w:val="24"/>
          <w:szCs w:val="24"/>
          <w:rtl/>
        </w:rPr>
        <w:t>)،</w:t>
      </w:r>
      <w:r w:rsidR="00751DF8" w:rsidRPr="000E761D">
        <w:rPr>
          <w:color w:val="538135" w:themeColor="accent6" w:themeShade="BF"/>
          <w:sz w:val="24"/>
          <w:szCs w:val="24"/>
          <w:rtl/>
        </w:rPr>
        <w:t xml:space="preserve"> وابن سعد </w:t>
      </w:r>
      <w:r>
        <w:rPr>
          <w:color w:val="538135" w:themeColor="accent6" w:themeShade="BF"/>
          <w:sz w:val="24"/>
          <w:szCs w:val="24"/>
          <w:rtl/>
        </w:rPr>
        <w:t>(</w:t>
      </w:r>
      <w:r w:rsidR="00751DF8" w:rsidRPr="000E761D">
        <w:rPr>
          <w:color w:val="538135" w:themeColor="accent6" w:themeShade="BF"/>
          <w:sz w:val="24"/>
          <w:szCs w:val="24"/>
          <w:rtl/>
        </w:rPr>
        <w:t>1 / 26</w:t>
      </w:r>
      <w:r>
        <w:rPr>
          <w:color w:val="538135" w:themeColor="accent6" w:themeShade="BF"/>
          <w:sz w:val="24"/>
          <w:szCs w:val="24"/>
          <w:rtl/>
        </w:rPr>
        <w:t>)،</w:t>
      </w:r>
      <w:r w:rsidR="00751DF8" w:rsidRPr="000E761D">
        <w:rPr>
          <w:color w:val="538135" w:themeColor="accent6" w:themeShade="BF"/>
          <w:sz w:val="24"/>
          <w:szCs w:val="24"/>
          <w:rtl/>
        </w:rPr>
        <w:t xml:space="preserve"> والترمذي </w:t>
      </w:r>
      <w:r>
        <w:rPr>
          <w:color w:val="538135" w:themeColor="accent6" w:themeShade="BF"/>
          <w:sz w:val="24"/>
          <w:szCs w:val="24"/>
          <w:rtl/>
        </w:rPr>
        <w:t>(</w:t>
      </w:r>
      <w:r w:rsidR="00751DF8" w:rsidRPr="000E761D">
        <w:rPr>
          <w:color w:val="538135" w:themeColor="accent6" w:themeShade="BF"/>
          <w:sz w:val="24"/>
          <w:szCs w:val="24"/>
          <w:rtl/>
        </w:rPr>
        <w:t>5 / 204</w:t>
      </w:r>
      <w:r>
        <w:rPr>
          <w:color w:val="538135" w:themeColor="accent6" w:themeShade="BF"/>
          <w:sz w:val="24"/>
          <w:szCs w:val="24"/>
          <w:rtl/>
        </w:rPr>
        <w:t>)</w:t>
      </w:r>
      <w:r w:rsidR="00751DF8" w:rsidRPr="000E761D">
        <w:rPr>
          <w:color w:val="538135" w:themeColor="accent6" w:themeShade="BF"/>
          <w:sz w:val="24"/>
          <w:szCs w:val="24"/>
          <w:rtl/>
        </w:rPr>
        <w:t xml:space="preserve"> وقال</w:t>
      </w:r>
      <w:r>
        <w:rPr>
          <w:color w:val="538135" w:themeColor="accent6" w:themeShade="BF"/>
          <w:sz w:val="24"/>
          <w:szCs w:val="24"/>
          <w:rtl/>
        </w:rPr>
        <w:t>:</w:t>
      </w:r>
      <w:r w:rsidR="00751DF8" w:rsidRPr="000E761D">
        <w:rPr>
          <w:color w:val="538135" w:themeColor="accent6" w:themeShade="BF"/>
          <w:sz w:val="24"/>
          <w:szCs w:val="24"/>
          <w:rtl/>
        </w:rPr>
        <w:t xml:space="preserve"> حسن صحيح</w:t>
      </w:r>
      <w:r>
        <w:rPr>
          <w:color w:val="538135" w:themeColor="accent6" w:themeShade="BF"/>
          <w:sz w:val="24"/>
          <w:szCs w:val="24"/>
          <w:rtl/>
        </w:rPr>
        <w:t>،</w:t>
      </w:r>
      <w:r w:rsidR="00751DF8" w:rsidRPr="000E761D">
        <w:rPr>
          <w:color w:val="538135" w:themeColor="accent6" w:themeShade="BF"/>
          <w:sz w:val="24"/>
          <w:szCs w:val="24"/>
          <w:rtl/>
        </w:rPr>
        <w:t xml:space="preserve"> وأبو داود </w:t>
      </w:r>
      <w:r>
        <w:rPr>
          <w:color w:val="538135" w:themeColor="accent6" w:themeShade="BF"/>
          <w:sz w:val="24"/>
          <w:szCs w:val="24"/>
          <w:rtl/>
        </w:rPr>
        <w:t>(</w:t>
      </w:r>
      <w:r w:rsidR="00751DF8" w:rsidRPr="000E761D">
        <w:rPr>
          <w:color w:val="538135" w:themeColor="accent6" w:themeShade="BF"/>
          <w:sz w:val="24"/>
          <w:szCs w:val="24"/>
          <w:rtl/>
        </w:rPr>
        <w:t>4 / 222 برقم 4693</w:t>
      </w:r>
      <w:r>
        <w:rPr>
          <w:color w:val="538135" w:themeColor="accent6" w:themeShade="BF"/>
          <w:sz w:val="24"/>
          <w:szCs w:val="24"/>
          <w:rtl/>
        </w:rPr>
        <w:t>)،</w:t>
      </w:r>
      <w:r w:rsidR="00751DF8" w:rsidRPr="000E761D">
        <w:rPr>
          <w:color w:val="538135" w:themeColor="accent6" w:themeShade="BF"/>
          <w:sz w:val="24"/>
          <w:szCs w:val="24"/>
          <w:rtl/>
        </w:rPr>
        <w:t xml:space="preserve"> والحاكم </w:t>
      </w:r>
      <w:r>
        <w:rPr>
          <w:color w:val="538135" w:themeColor="accent6" w:themeShade="BF"/>
          <w:sz w:val="24"/>
          <w:szCs w:val="24"/>
          <w:rtl/>
        </w:rPr>
        <w:t>(</w:t>
      </w:r>
      <w:r w:rsidR="00751DF8" w:rsidRPr="000E761D">
        <w:rPr>
          <w:color w:val="538135" w:themeColor="accent6" w:themeShade="BF"/>
          <w:sz w:val="24"/>
          <w:szCs w:val="24"/>
          <w:rtl/>
        </w:rPr>
        <w:t>2 / 261</w:t>
      </w:r>
      <w:r>
        <w:rPr>
          <w:color w:val="538135" w:themeColor="accent6" w:themeShade="BF"/>
          <w:sz w:val="24"/>
          <w:szCs w:val="24"/>
          <w:rtl/>
        </w:rPr>
        <w:t>)</w:t>
      </w:r>
      <w:r w:rsidR="00751DF8" w:rsidRPr="000E761D">
        <w:rPr>
          <w:color w:val="538135" w:themeColor="accent6" w:themeShade="BF"/>
          <w:sz w:val="24"/>
          <w:szCs w:val="24"/>
          <w:rtl/>
        </w:rPr>
        <w:t xml:space="preserve"> وصححه وأقره الذهبي هناك</w:t>
      </w:r>
      <w:r>
        <w:rPr>
          <w:color w:val="538135" w:themeColor="accent6" w:themeShade="BF"/>
          <w:sz w:val="24"/>
          <w:szCs w:val="24"/>
          <w:rtl/>
        </w:rPr>
        <w:t>،</w:t>
      </w:r>
      <w:r w:rsidR="00751DF8" w:rsidRPr="000E761D">
        <w:rPr>
          <w:color w:val="538135" w:themeColor="accent6" w:themeShade="BF"/>
          <w:sz w:val="24"/>
          <w:szCs w:val="24"/>
          <w:rtl/>
        </w:rPr>
        <w:t xml:space="preserve"> والبيهقي </w:t>
      </w:r>
      <w:r>
        <w:rPr>
          <w:color w:val="538135" w:themeColor="accent6" w:themeShade="BF"/>
          <w:sz w:val="24"/>
          <w:szCs w:val="24"/>
          <w:rtl/>
        </w:rPr>
        <w:t>(</w:t>
      </w:r>
      <w:r w:rsidR="00751DF8" w:rsidRPr="000E761D">
        <w:rPr>
          <w:color w:val="538135" w:themeColor="accent6" w:themeShade="BF"/>
          <w:sz w:val="24"/>
          <w:szCs w:val="24"/>
          <w:rtl/>
        </w:rPr>
        <w:t>3 / 9</w:t>
      </w:r>
      <w:r>
        <w:rPr>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وأبو نعيم في الحلية </w:t>
      </w:r>
      <w:r>
        <w:rPr>
          <w:color w:val="538135" w:themeColor="accent6" w:themeShade="BF"/>
          <w:sz w:val="24"/>
          <w:szCs w:val="24"/>
          <w:rtl/>
        </w:rPr>
        <w:t>(</w:t>
      </w:r>
      <w:r w:rsidR="00751DF8" w:rsidRPr="000E761D">
        <w:rPr>
          <w:color w:val="538135" w:themeColor="accent6" w:themeShade="BF"/>
          <w:sz w:val="24"/>
          <w:szCs w:val="24"/>
          <w:rtl/>
        </w:rPr>
        <w:t>3 / 104</w:t>
      </w:r>
      <w:r>
        <w:rPr>
          <w:color w:val="538135" w:themeColor="accent6" w:themeShade="BF"/>
          <w:sz w:val="24"/>
          <w:szCs w:val="24"/>
          <w:rtl/>
        </w:rPr>
        <w:t>)</w:t>
      </w:r>
      <w:r w:rsidR="00751DF8" w:rsidRPr="000E761D">
        <w:rPr>
          <w:color w:val="538135" w:themeColor="accent6" w:themeShade="BF"/>
          <w:sz w:val="24"/>
          <w:szCs w:val="24"/>
          <w:rtl/>
        </w:rPr>
        <w:t xml:space="preserve"> وغيرهم . والظاهر أن لفظة " قبضة " التي فيه من تصرف الرواة حينما رووه بالمعنى بدليل أن رواية الحاكم </w:t>
      </w:r>
      <w:r>
        <w:rPr>
          <w:color w:val="538135" w:themeColor="accent6" w:themeShade="BF"/>
          <w:sz w:val="24"/>
          <w:szCs w:val="24"/>
          <w:rtl/>
        </w:rPr>
        <w:t>(</w:t>
      </w:r>
      <w:r w:rsidR="00751DF8" w:rsidRPr="000E761D">
        <w:rPr>
          <w:color w:val="538135" w:themeColor="accent6" w:themeShade="BF"/>
          <w:sz w:val="24"/>
          <w:szCs w:val="24"/>
          <w:rtl/>
        </w:rPr>
        <w:t>2 / 261</w:t>
      </w:r>
      <w:r>
        <w:rPr>
          <w:color w:val="538135" w:themeColor="accent6" w:themeShade="BF"/>
          <w:sz w:val="24"/>
          <w:szCs w:val="24"/>
          <w:rtl/>
        </w:rPr>
        <w:t>)</w:t>
      </w:r>
      <w:r w:rsidR="00751DF8" w:rsidRPr="000E761D">
        <w:rPr>
          <w:color w:val="538135" w:themeColor="accent6" w:themeShade="BF"/>
          <w:sz w:val="24"/>
          <w:szCs w:val="24"/>
          <w:rtl/>
        </w:rPr>
        <w:t xml:space="preserve"> وغيره بلفظ</w:t>
      </w:r>
      <w:r>
        <w:rPr>
          <w:color w:val="538135" w:themeColor="accent6" w:themeShade="BF"/>
          <w:sz w:val="24"/>
          <w:szCs w:val="24"/>
          <w:rtl/>
        </w:rPr>
        <w:t>:</w:t>
      </w:r>
      <w:r w:rsidR="00751DF8" w:rsidRPr="000E761D">
        <w:rPr>
          <w:color w:val="538135" w:themeColor="accent6" w:themeShade="BF"/>
          <w:sz w:val="24"/>
          <w:szCs w:val="24"/>
          <w:rtl/>
        </w:rPr>
        <w:t xml:space="preserve"> " خلق الله آدم من أديم الارض كلها فخرجت ذريته على حسب ذلك</w:t>
      </w:r>
      <w:r>
        <w:rPr>
          <w:color w:val="538135" w:themeColor="accent6" w:themeShade="BF"/>
          <w:sz w:val="24"/>
          <w:szCs w:val="24"/>
          <w:rtl/>
        </w:rPr>
        <w:t>،</w:t>
      </w:r>
      <w:r w:rsidR="00751DF8" w:rsidRPr="000E761D">
        <w:rPr>
          <w:color w:val="538135" w:themeColor="accent6" w:themeShade="BF"/>
          <w:sz w:val="24"/>
          <w:szCs w:val="24"/>
          <w:rtl/>
        </w:rPr>
        <w:t xml:space="preserve"> منهم الابيض والاسود</w:t>
      </w:r>
      <w:r>
        <w:rPr>
          <w:color w:val="538135" w:themeColor="accent6" w:themeShade="BF"/>
          <w:sz w:val="24"/>
          <w:szCs w:val="24"/>
          <w:rtl/>
        </w:rPr>
        <w:t>،</w:t>
      </w:r>
      <w:r w:rsidR="00751DF8" w:rsidRPr="000E761D">
        <w:rPr>
          <w:color w:val="538135" w:themeColor="accent6" w:themeShade="BF"/>
          <w:sz w:val="24"/>
          <w:szCs w:val="24"/>
          <w:rtl/>
        </w:rPr>
        <w:t xml:space="preserve"> والاسمر والاحمر</w:t>
      </w:r>
      <w:r>
        <w:rPr>
          <w:color w:val="538135" w:themeColor="accent6" w:themeShade="BF"/>
          <w:sz w:val="24"/>
          <w:szCs w:val="24"/>
          <w:rtl/>
        </w:rPr>
        <w:t>،</w:t>
      </w:r>
      <w:r w:rsidR="00751DF8" w:rsidRPr="000E761D">
        <w:rPr>
          <w:color w:val="538135" w:themeColor="accent6" w:themeShade="BF"/>
          <w:sz w:val="24"/>
          <w:szCs w:val="24"/>
          <w:rtl/>
        </w:rPr>
        <w:t xml:space="preserve"> ومنهم بين</w:t>
      </w:r>
      <w:r>
        <w:rPr>
          <w:rFonts w:hint="cs"/>
          <w:sz w:val="24"/>
          <w:szCs w:val="24"/>
          <w:rtl/>
        </w:rPr>
        <w:t>]</w:t>
      </w:r>
      <w:r>
        <w:rPr>
          <w:rtl/>
        </w:rPr>
        <w:t>،</w:t>
      </w:r>
      <w:r w:rsidR="00751DF8" w:rsidRPr="00997DAE">
        <w:rPr>
          <w:rtl/>
        </w:rPr>
        <w:t xml:space="preserve"> المعنى مقدار قبضته وليست على ما يتصور من قبضات المخلوقين فإن الحق منزه عن ذلك</w:t>
      </w:r>
      <w:r>
        <w:rPr>
          <w:rtl/>
        </w:rPr>
        <w:t>،</w:t>
      </w:r>
      <w:r w:rsidR="00751DF8" w:rsidRPr="00997DAE">
        <w:rPr>
          <w:rtl/>
        </w:rPr>
        <w:t xml:space="preserve"> وإنما أضيفت القبضة إليه لان أفعال المملوك تنسب إلى المالك</w:t>
      </w:r>
      <w:r>
        <w:rPr>
          <w:rtl/>
        </w:rPr>
        <w:t>،</w:t>
      </w:r>
      <w:r w:rsidR="00751DF8" w:rsidRPr="00997DAE">
        <w:rPr>
          <w:rtl/>
        </w:rPr>
        <w:t xml:space="preserve"> وذلك أنه بعث من قبض كقوله تعالى</w:t>
      </w:r>
      <w:r>
        <w:rPr>
          <w:rtl/>
        </w:rPr>
        <w:t>:</w:t>
      </w:r>
      <w:r w:rsidR="00751DF8" w:rsidRPr="00997DAE">
        <w:rPr>
          <w:rtl/>
        </w:rPr>
        <w:t xml:space="preserve"> </w:t>
      </w:r>
      <w:r>
        <w:rPr>
          <w:rtl/>
        </w:rPr>
        <w:t>(</w:t>
      </w:r>
      <w:r w:rsidR="00751DF8" w:rsidRPr="00997DAE">
        <w:rPr>
          <w:rtl/>
        </w:rPr>
        <w:t>فطمسنا أعينهم</w:t>
      </w:r>
      <w:r>
        <w:rPr>
          <w:rtl/>
        </w:rPr>
        <w:t>)</w:t>
      </w:r>
      <w:r w:rsidR="00751DF8" w:rsidRPr="00997DAE">
        <w:rPr>
          <w:rtl/>
        </w:rPr>
        <w:t xml:space="preserve"> القمر</w:t>
      </w:r>
      <w:r>
        <w:rPr>
          <w:rtl/>
        </w:rPr>
        <w:t>:</w:t>
      </w:r>
      <w:r w:rsidR="00751DF8" w:rsidRPr="00997DAE">
        <w:rPr>
          <w:rtl/>
        </w:rPr>
        <w:t xml:space="preserve"> 37</w:t>
      </w:r>
      <w:r>
        <w:rPr>
          <w:rtl/>
        </w:rPr>
        <w:t>،</w:t>
      </w:r>
      <w:r w:rsidR="00751DF8" w:rsidRPr="00997DAE">
        <w:rPr>
          <w:rtl/>
        </w:rPr>
        <w:t xml:space="preserve"> وقد روى محمد بن سعد</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0E761D">
        <w:rPr>
          <w:color w:val="538135" w:themeColor="accent6" w:themeShade="BF"/>
          <w:sz w:val="24"/>
          <w:szCs w:val="24"/>
          <w:rtl/>
        </w:rPr>
        <w:t xml:space="preserve">رواه ابن سعد </w:t>
      </w:r>
      <w:r>
        <w:rPr>
          <w:color w:val="538135" w:themeColor="accent6" w:themeShade="BF"/>
          <w:sz w:val="24"/>
          <w:szCs w:val="24"/>
          <w:rtl/>
        </w:rPr>
        <w:t>(</w:t>
      </w:r>
      <w:r w:rsidR="00751DF8" w:rsidRPr="000E761D">
        <w:rPr>
          <w:color w:val="538135" w:themeColor="accent6" w:themeShade="BF"/>
          <w:sz w:val="24"/>
          <w:szCs w:val="24"/>
          <w:rtl/>
        </w:rPr>
        <w:t>1 / 26</w:t>
      </w:r>
      <w:r>
        <w:rPr>
          <w:color w:val="538135" w:themeColor="accent6" w:themeShade="BF"/>
          <w:sz w:val="24"/>
          <w:szCs w:val="24"/>
          <w:rtl/>
        </w:rPr>
        <w:t>)</w:t>
      </w:r>
      <w:r w:rsidR="00751DF8" w:rsidRPr="000E761D">
        <w:rPr>
          <w:color w:val="538135" w:themeColor="accent6" w:themeShade="BF"/>
          <w:sz w:val="24"/>
          <w:szCs w:val="24"/>
          <w:rtl/>
        </w:rPr>
        <w:t xml:space="preserve"> مطولا من حديث عبد الله بن مسعود موقوفا عليه بسند حسن في غير العقائد</w:t>
      </w:r>
      <w:r>
        <w:rPr>
          <w:rFonts w:hint="cs"/>
          <w:color w:val="538135" w:themeColor="accent6" w:themeShade="BF"/>
          <w:sz w:val="24"/>
          <w:szCs w:val="24"/>
          <w:rtl/>
        </w:rPr>
        <w:t>]</w:t>
      </w:r>
      <w:r w:rsidR="00751DF8" w:rsidRPr="00997DAE">
        <w:rPr>
          <w:rtl/>
        </w:rPr>
        <w:t>في كتاب الطبقات</w:t>
      </w:r>
      <w:r>
        <w:rPr>
          <w:rtl/>
        </w:rPr>
        <w:t>:</w:t>
      </w:r>
      <w:r w:rsidR="00751DF8" w:rsidRPr="00997DAE">
        <w:rPr>
          <w:rtl/>
        </w:rPr>
        <w:t xml:space="preserve"> ان الله تعالى بعث إبليس فأخذ من أديم الارض فخلق منه آدم فمن ثم قال </w:t>
      </w:r>
      <w:r>
        <w:rPr>
          <w:rtl/>
        </w:rPr>
        <w:t>(</w:t>
      </w:r>
      <w:r w:rsidR="00751DF8" w:rsidRPr="00997DAE">
        <w:rPr>
          <w:rtl/>
        </w:rPr>
        <w:t>أأسجد لمن خلقت طينا</w:t>
      </w:r>
      <w:r>
        <w:rPr>
          <w:rtl/>
        </w:rPr>
        <w:t>)</w:t>
      </w:r>
      <w:r w:rsidR="00751DF8" w:rsidRPr="00997DAE">
        <w:rPr>
          <w:rtl/>
        </w:rPr>
        <w:t xml:space="preserve"> الاسراء</w:t>
      </w:r>
      <w:r>
        <w:rPr>
          <w:rtl/>
        </w:rPr>
        <w:t>:</w:t>
      </w:r>
      <w:r w:rsidR="00751DF8" w:rsidRPr="00997DAE">
        <w:rPr>
          <w:rtl/>
        </w:rPr>
        <w:t xml:space="preserve"> 61</w:t>
      </w:r>
      <w:r>
        <w:rPr>
          <w:rtl/>
        </w:rPr>
        <w:t>،</w:t>
      </w:r>
      <w:r w:rsidR="00751DF8" w:rsidRPr="00997DAE">
        <w:rPr>
          <w:rtl/>
        </w:rPr>
        <w:t xml:space="preserve"> قال القاضي أبو يعلى</w:t>
      </w:r>
      <w:r>
        <w:rPr>
          <w:rtl/>
        </w:rPr>
        <w:t>:</w:t>
      </w:r>
      <w:r w:rsidR="00751DF8" w:rsidRPr="00997DAE">
        <w:rPr>
          <w:rtl/>
        </w:rPr>
        <w:t xml:space="preserve"> لا يمتنع إطلاق اسم القبض إليه وإضافة القبضة لا على معنى الجارحة ولا على المعالجة والممارسة</w:t>
      </w:r>
      <w:r>
        <w:rPr>
          <w:rtl/>
        </w:rPr>
        <w:t>،</w:t>
      </w:r>
      <w:r w:rsidR="00751DF8" w:rsidRPr="00997DAE">
        <w:rPr>
          <w:rtl/>
        </w:rPr>
        <w:t xml:space="preserve"> قلت</w:t>
      </w:r>
      <w:r>
        <w:rPr>
          <w:rtl/>
        </w:rPr>
        <w:t>:</w:t>
      </w:r>
      <w:r w:rsidR="00751DF8" w:rsidRPr="00997DAE">
        <w:rPr>
          <w:rtl/>
        </w:rPr>
        <w:t xml:space="preserve"> فيقال له</w:t>
      </w:r>
      <w:r>
        <w:rPr>
          <w:rtl/>
        </w:rPr>
        <w:t>:</w:t>
      </w:r>
      <w:r w:rsidR="00751DF8" w:rsidRPr="00997DAE">
        <w:rPr>
          <w:rtl/>
        </w:rPr>
        <w:t xml:space="preserve"> أطلقت وما تدرى</w:t>
      </w:r>
      <w:r>
        <w:rPr>
          <w:rtl/>
        </w:rPr>
        <w:t>،</w:t>
      </w:r>
      <w:r w:rsidR="00751DF8" w:rsidRPr="00997DAE">
        <w:rPr>
          <w:rtl/>
        </w:rPr>
        <w:t xml:space="preserve"> </w:t>
      </w:r>
    </w:p>
    <w:p w14:paraId="0D6E95F1" w14:textId="329448FF" w:rsidR="00751DF8" w:rsidRPr="00997DAE" w:rsidRDefault="006E69F0" w:rsidP="006E69F0">
      <w:pPr>
        <w:rPr>
          <w:rtl/>
        </w:rPr>
      </w:pPr>
      <w:r>
        <w:rPr>
          <w:bCs/>
          <w:u w:val="single"/>
          <w:rtl/>
        </w:rPr>
        <w:t>[</w:t>
      </w:r>
      <w:r w:rsidR="00751DF8">
        <w:rPr>
          <w:rFonts w:hint="cs"/>
          <w:bCs/>
          <w:u w:val="single"/>
          <w:rtl/>
        </w:rPr>
        <w:t>8</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الثامن</w:t>
      </w:r>
      <w:r>
        <w:rPr>
          <w:bCs/>
          <w:rtl/>
        </w:rPr>
        <w:t>]</w:t>
      </w:r>
      <w:r>
        <w:rPr>
          <w:rFonts w:hint="cs"/>
          <w:bCs/>
          <w:rtl/>
        </w:rPr>
        <w:t>:</w:t>
      </w:r>
      <w:r w:rsidR="00751DF8" w:rsidRPr="00997DAE">
        <w:rPr>
          <w:rtl/>
        </w:rPr>
        <w:t xml:space="preserve"> روى سليمان</w:t>
      </w:r>
      <w:r w:rsidR="00751DF8">
        <w:rPr>
          <w:rFonts w:hint="cs"/>
          <w:rtl/>
        </w:rPr>
        <w:t xml:space="preserve"> </w:t>
      </w:r>
      <w:r w:rsidR="00751DF8" w:rsidRPr="00997DAE">
        <w:rPr>
          <w:rtl/>
        </w:rPr>
        <w:t>قال</w:t>
      </w:r>
      <w:r>
        <w:rPr>
          <w:rtl/>
        </w:rPr>
        <w:t>:</w:t>
      </w:r>
      <w:r w:rsidR="00751DF8" w:rsidRPr="00997DAE">
        <w:rPr>
          <w:rtl/>
        </w:rPr>
        <w:t xml:space="preserve"> " إن الله تعالى لما خمر طينة آدم ضرب بيده فيه</w:t>
      </w:r>
      <w:r>
        <w:rPr>
          <w:rtl/>
        </w:rPr>
        <w:t>،</w:t>
      </w:r>
      <w:r w:rsidR="00751DF8" w:rsidRPr="00997DAE">
        <w:rPr>
          <w:rtl/>
        </w:rPr>
        <w:t xml:space="preserve"> فخرج كل طيب في يمينه</w:t>
      </w:r>
      <w:r>
        <w:rPr>
          <w:rtl/>
        </w:rPr>
        <w:t>،</w:t>
      </w:r>
      <w:r w:rsidR="00751DF8" w:rsidRPr="00997DAE">
        <w:rPr>
          <w:rtl/>
        </w:rPr>
        <w:t xml:space="preserve"> وكل خبيث في يده الاخرى</w:t>
      </w:r>
      <w:r>
        <w:rPr>
          <w:rtl/>
        </w:rPr>
        <w:t>،</w:t>
      </w:r>
      <w:r w:rsidR="00751DF8" w:rsidRPr="00997DAE">
        <w:rPr>
          <w:rtl/>
        </w:rPr>
        <w:t xml:space="preserve"> ثم خلط بينهما</w:t>
      </w:r>
      <w:r>
        <w:rPr>
          <w:rtl/>
        </w:rPr>
        <w:t>،</w:t>
      </w:r>
      <w:r w:rsidR="00751DF8" w:rsidRPr="00997DAE">
        <w:rPr>
          <w:rtl/>
        </w:rPr>
        <w:t xml:space="preserve"> فمن ثم يخرج الحي من الميت ويخرج الميت من الحي "</w:t>
      </w:r>
      <w:r>
        <w:rPr>
          <w:rtl/>
        </w:rPr>
        <w:t>،</w:t>
      </w:r>
      <w:r w:rsidR="00751DF8" w:rsidRPr="00997DAE">
        <w:rPr>
          <w:rtl/>
        </w:rPr>
        <w:t xml:space="preserve"> قلت</w:t>
      </w:r>
      <w:r>
        <w:rPr>
          <w:rtl/>
        </w:rPr>
        <w:t>:</w:t>
      </w:r>
      <w:r w:rsidR="00751DF8" w:rsidRPr="00997DAE">
        <w:rPr>
          <w:rtl/>
        </w:rPr>
        <w:t xml:space="preserve"> وهذا مرسل وقد ثبت بالدليل أن الله سبحانه وتعالى لا يوصف بمس شيء</w:t>
      </w:r>
      <w:r>
        <w:rPr>
          <w:rtl/>
        </w:rPr>
        <w:t>،</w:t>
      </w:r>
      <w:r w:rsidR="00751DF8" w:rsidRPr="00997DAE">
        <w:rPr>
          <w:rtl/>
        </w:rPr>
        <w:t xml:space="preserve"> فإن صح فضرب مثل لما جرت به الاقدار</w:t>
      </w:r>
      <w:r>
        <w:rPr>
          <w:rtl/>
        </w:rPr>
        <w:t>،</w:t>
      </w:r>
      <w:r w:rsidR="00751DF8" w:rsidRPr="00997DAE">
        <w:rPr>
          <w:rtl/>
        </w:rPr>
        <w:t xml:space="preserve"> وقال القاضي أبو يعلى</w:t>
      </w:r>
      <w:r>
        <w:rPr>
          <w:rtl/>
        </w:rPr>
        <w:t>:</w:t>
      </w:r>
      <w:r w:rsidR="00751DF8" w:rsidRPr="00997DAE">
        <w:rPr>
          <w:rtl/>
        </w:rPr>
        <w:t xml:space="preserve"> تخمير الطين وخلط بعضه ببعض مضاف إلى اليد التي خلق بها آدم . قلت</w:t>
      </w:r>
      <w:r>
        <w:rPr>
          <w:rtl/>
        </w:rPr>
        <w:t>:</w:t>
      </w:r>
      <w:r w:rsidR="00751DF8" w:rsidRPr="00997DAE">
        <w:rPr>
          <w:rtl/>
        </w:rPr>
        <w:t xml:space="preserve"> وهذا التشبيه المحض</w:t>
      </w:r>
      <w:r>
        <w:rPr>
          <w:rtl/>
        </w:rPr>
        <w:t>؟</w:t>
      </w:r>
      <w:r w:rsidR="00751DF8" w:rsidRPr="00997DAE">
        <w:rPr>
          <w:rtl/>
        </w:rPr>
        <w:t xml:space="preserve">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هذا أثر رواه ابن سعد في طبقاته </w:t>
      </w:r>
      <w:r>
        <w:rPr>
          <w:color w:val="538135" w:themeColor="accent6" w:themeShade="BF"/>
          <w:sz w:val="24"/>
          <w:szCs w:val="24"/>
          <w:rtl/>
        </w:rPr>
        <w:t>(</w:t>
      </w:r>
      <w:r w:rsidR="00751DF8" w:rsidRPr="000E761D">
        <w:rPr>
          <w:color w:val="538135" w:themeColor="accent6" w:themeShade="BF"/>
          <w:sz w:val="24"/>
          <w:szCs w:val="24"/>
          <w:rtl/>
        </w:rPr>
        <w:t>1 / 27</w:t>
      </w:r>
      <w:r>
        <w:rPr>
          <w:color w:val="538135" w:themeColor="accent6" w:themeShade="BF"/>
          <w:sz w:val="24"/>
          <w:szCs w:val="24"/>
          <w:rtl/>
        </w:rPr>
        <w:t>)</w:t>
      </w:r>
      <w:r w:rsidR="00751DF8" w:rsidRPr="000E761D">
        <w:rPr>
          <w:color w:val="538135" w:themeColor="accent6" w:themeShade="BF"/>
          <w:sz w:val="24"/>
          <w:szCs w:val="24"/>
          <w:rtl/>
        </w:rPr>
        <w:t xml:space="preserve"> عن ابن مسعود موقوفا عليه وهذا إسناده ومتنه</w:t>
      </w:r>
      <w:r>
        <w:rPr>
          <w:color w:val="538135" w:themeColor="accent6" w:themeShade="BF"/>
          <w:sz w:val="24"/>
          <w:szCs w:val="24"/>
          <w:rtl/>
        </w:rPr>
        <w:t>:</w:t>
      </w:r>
      <w:r w:rsidR="00751DF8" w:rsidRPr="000E761D">
        <w:rPr>
          <w:color w:val="538135" w:themeColor="accent6" w:themeShade="BF"/>
          <w:sz w:val="24"/>
          <w:szCs w:val="24"/>
          <w:rtl/>
        </w:rPr>
        <w:t xml:space="preserve"> أخبرنا معاذ بن معاذ العنبري</w:t>
      </w:r>
      <w:r>
        <w:rPr>
          <w:color w:val="538135" w:themeColor="accent6" w:themeShade="BF"/>
          <w:sz w:val="24"/>
          <w:szCs w:val="24"/>
          <w:rtl/>
        </w:rPr>
        <w:t>،</w:t>
      </w:r>
      <w:r w:rsidR="00751DF8" w:rsidRPr="000E761D">
        <w:rPr>
          <w:color w:val="538135" w:themeColor="accent6" w:themeShade="BF"/>
          <w:sz w:val="24"/>
          <w:szCs w:val="24"/>
          <w:rtl/>
        </w:rPr>
        <w:t xml:space="preserve"> أخبرنا سليمان التيمي</w:t>
      </w:r>
      <w:r>
        <w:rPr>
          <w:color w:val="538135" w:themeColor="accent6" w:themeShade="BF"/>
          <w:sz w:val="24"/>
          <w:szCs w:val="24"/>
          <w:rtl/>
        </w:rPr>
        <w:t>،</w:t>
      </w:r>
      <w:r w:rsidR="00751DF8" w:rsidRPr="000E761D">
        <w:rPr>
          <w:color w:val="538135" w:themeColor="accent6" w:themeShade="BF"/>
          <w:sz w:val="24"/>
          <w:szCs w:val="24"/>
          <w:rtl/>
        </w:rPr>
        <w:t xml:space="preserve"> أخبرنا أبو عثمان النهدي عن سلمان الفارسي أن ابن مسعود قال</w:t>
      </w:r>
      <w:r>
        <w:rPr>
          <w:color w:val="538135" w:themeColor="accent6" w:themeShade="BF"/>
          <w:sz w:val="24"/>
          <w:szCs w:val="24"/>
          <w:rtl/>
        </w:rPr>
        <w:t>:</w:t>
      </w:r>
      <w:r w:rsidR="00751DF8" w:rsidRPr="000E761D">
        <w:rPr>
          <w:color w:val="538135" w:themeColor="accent6" w:themeShade="BF"/>
          <w:sz w:val="24"/>
          <w:szCs w:val="24"/>
          <w:rtl/>
        </w:rPr>
        <w:t xml:space="preserve"> " خمر الله طينة آدم أربعين ليلة</w:t>
      </w:r>
      <w:r>
        <w:rPr>
          <w:color w:val="538135" w:themeColor="accent6" w:themeShade="BF"/>
          <w:sz w:val="24"/>
          <w:szCs w:val="24"/>
          <w:rtl/>
        </w:rPr>
        <w:t>،</w:t>
      </w:r>
      <w:r w:rsidR="00751DF8" w:rsidRPr="000E761D">
        <w:rPr>
          <w:color w:val="538135" w:themeColor="accent6" w:themeShade="BF"/>
          <w:sz w:val="24"/>
          <w:szCs w:val="24"/>
          <w:rtl/>
        </w:rPr>
        <w:t xml:space="preserve"> أو قال أربعين يوما</w:t>
      </w:r>
      <w:r>
        <w:rPr>
          <w:color w:val="538135" w:themeColor="accent6" w:themeShade="BF"/>
          <w:sz w:val="24"/>
          <w:szCs w:val="24"/>
          <w:rtl/>
        </w:rPr>
        <w:t>،</w:t>
      </w:r>
      <w:r w:rsidR="00751DF8" w:rsidRPr="000E761D">
        <w:rPr>
          <w:color w:val="538135" w:themeColor="accent6" w:themeShade="BF"/>
          <w:sz w:val="24"/>
          <w:szCs w:val="24"/>
          <w:rtl/>
        </w:rPr>
        <w:t xml:space="preserve"> ثم ضرب بيده فيه فخرج كل طيب في يمينه . . " الاثر كما ذكره المصنف</w:t>
      </w:r>
      <w:r>
        <w:rPr>
          <w:color w:val="538135" w:themeColor="accent6" w:themeShade="BF"/>
          <w:sz w:val="24"/>
          <w:szCs w:val="24"/>
          <w:rtl/>
        </w:rPr>
        <w:t>،</w:t>
      </w:r>
      <w:r w:rsidR="00751DF8" w:rsidRPr="000E761D">
        <w:rPr>
          <w:color w:val="538135" w:themeColor="accent6" w:themeShade="BF"/>
          <w:sz w:val="24"/>
          <w:szCs w:val="24"/>
          <w:rtl/>
        </w:rPr>
        <w:t xml:space="preserve"> وإسناد هذا الاثر صحيح ومتنه منكر</w:t>
      </w:r>
      <w:r>
        <w:rPr>
          <w:color w:val="538135" w:themeColor="accent6" w:themeShade="BF"/>
          <w:sz w:val="24"/>
          <w:szCs w:val="24"/>
          <w:rtl/>
        </w:rPr>
        <w:t>،</w:t>
      </w:r>
      <w:r w:rsidR="00751DF8" w:rsidRPr="000E761D">
        <w:rPr>
          <w:color w:val="538135" w:themeColor="accent6" w:themeShade="BF"/>
          <w:sz w:val="24"/>
          <w:szCs w:val="24"/>
          <w:rtl/>
        </w:rPr>
        <w:t xml:space="preserve"> ولا تثبت بمثل هذا الاثر عقائد المسلمين</w:t>
      </w:r>
      <w:r>
        <w:rPr>
          <w:color w:val="538135" w:themeColor="accent6" w:themeShade="BF"/>
          <w:sz w:val="24"/>
          <w:szCs w:val="24"/>
          <w:rtl/>
        </w:rPr>
        <w:t>،</w:t>
      </w:r>
      <w:r w:rsidR="00751DF8" w:rsidRPr="000E761D">
        <w:rPr>
          <w:color w:val="538135" w:themeColor="accent6" w:themeShade="BF"/>
          <w:sz w:val="24"/>
          <w:szCs w:val="24"/>
          <w:rtl/>
        </w:rPr>
        <w:t xml:space="preserve"> والظاهر أن الضارب هو إبليس الذي بعثه الله فأخذ من أديم الارض كما مر في الاثر قبل هذا بسند حسن</w:t>
      </w:r>
      <w:r w:rsidR="00751DF8">
        <w:rPr>
          <w:rFonts w:hint="cs"/>
          <w:rtl/>
        </w:rPr>
        <w:t>]</w:t>
      </w:r>
    </w:p>
    <w:p w14:paraId="667B073B" w14:textId="6FD80A03" w:rsidR="00751DF8" w:rsidRPr="00997DAE" w:rsidRDefault="006E69F0" w:rsidP="006E69F0">
      <w:pPr>
        <w:rPr>
          <w:rtl/>
        </w:rPr>
      </w:pPr>
      <w:r>
        <w:rPr>
          <w:bCs/>
          <w:u w:val="single"/>
          <w:rtl/>
        </w:rPr>
        <w:t>[</w:t>
      </w:r>
      <w:r w:rsidR="00751DF8">
        <w:rPr>
          <w:rFonts w:hint="cs"/>
          <w:bCs/>
          <w:u w:val="single"/>
          <w:rtl/>
        </w:rPr>
        <w:t>9</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التاسع</w:t>
      </w:r>
      <w:r>
        <w:rPr>
          <w:bCs/>
          <w:rtl/>
        </w:rPr>
        <w:t>]</w:t>
      </w:r>
      <w:r>
        <w:rPr>
          <w:rFonts w:hint="cs"/>
          <w:bCs/>
          <w:rtl/>
        </w:rPr>
        <w:t>:</w:t>
      </w:r>
      <w:r w:rsidR="00751DF8" w:rsidRPr="00997DAE">
        <w:rPr>
          <w:rtl/>
        </w:rPr>
        <w:t xml:space="preserve"> روى عبيد بن حنين قال</w:t>
      </w:r>
      <w:r>
        <w:rPr>
          <w:rtl/>
        </w:rPr>
        <w:t>:</w:t>
      </w:r>
      <w:r w:rsidR="00751DF8" w:rsidRPr="00997DAE">
        <w:rPr>
          <w:rtl/>
        </w:rPr>
        <w:t xml:space="preserve"> بينما أنا جالس في المسجد</w:t>
      </w:r>
      <w:r>
        <w:rPr>
          <w:rtl/>
        </w:rPr>
        <w:t>،</w:t>
      </w:r>
      <w:r w:rsidR="00751DF8" w:rsidRPr="00997DAE">
        <w:rPr>
          <w:rtl/>
        </w:rPr>
        <w:t xml:space="preserve"> إذ جاء قتادة بن النعمان فجلس يتحدث ثم قال</w:t>
      </w:r>
      <w:r>
        <w:rPr>
          <w:rtl/>
        </w:rPr>
        <w:t>:</w:t>
      </w:r>
      <w:r w:rsidR="00751DF8" w:rsidRPr="00997DAE">
        <w:rPr>
          <w:rtl/>
        </w:rPr>
        <w:t xml:space="preserve"> " انطلق بنا إلى أبي سعيد الخدري</w:t>
      </w:r>
      <w:r>
        <w:rPr>
          <w:rtl/>
        </w:rPr>
        <w:t>،</w:t>
      </w:r>
      <w:r w:rsidR="00751DF8" w:rsidRPr="00997DAE">
        <w:rPr>
          <w:rtl/>
        </w:rPr>
        <w:t xml:space="preserve"> فإني قد أخبرت أنه قد اشتكى</w:t>
      </w:r>
      <w:r>
        <w:rPr>
          <w:rtl/>
        </w:rPr>
        <w:t>،</w:t>
      </w:r>
      <w:r w:rsidR="00751DF8" w:rsidRPr="00997DAE">
        <w:rPr>
          <w:rtl/>
        </w:rPr>
        <w:t xml:space="preserve"> فانطلقنا حتى دخلنا على أبي سعيد فوجدناه مستلقيا واضعا رجله اليمنى على اليسرى</w:t>
      </w:r>
      <w:r>
        <w:rPr>
          <w:rtl/>
        </w:rPr>
        <w:t>،</w:t>
      </w:r>
      <w:r w:rsidR="00751DF8" w:rsidRPr="00997DAE">
        <w:rPr>
          <w:rtl/>
        </w:rPr>
        <w:t xml:space="preserve"> فسلمنا عليه وجلسنا</w:t>
      </w:r>
      <w:r>
        <w:rPr>
          <w:rtl/>
        </w:rPr>
        <w:t>،</w:t>
      </w:r>
      <w:r w:rsidR="00751DF8" w:rsidRPr="00997DAE">
        <w:rPr>
          <w:rtl/>
        </w:rPr>
        <w:t xml:space="preserve"> فرفع قتادة يده إلى رجل أبي سعيد</w:t>
      </w:r>
      <w:r>
        <w:rPr>
          <w:rtl/>
        </w:rPr>
        <w:t>،</w:t>
      </w:r>
      <w:r w:rsidR="00751DF8" w:rsidRPr="00997DAE">
        <w:rPr>
          <w:rtl/>
        </w:rPr>
        <w:t xml:space="preserve"> فقرصها قرصة شديدة فقال أبو سعيد</w:t>
      </w:r>
      <w:r>
        <w:rPr>
          <w:rtl/>
        </w:rPr>
        <w:t>:</w:t>
      </w:r>
      <w:r w:rsidR="00751DF8" w:rsidRPr="00997DAE">
        <w:rPr>
          <w:rtl/>
        </w:rPr>
        <w:t xml:space="preserve"> سبحان الله يا ابن أم أوجعتني "</w:t>
      </w:r>
      <w:r>
        <w:rPr>
          <w:rtl/>
        </w:rPr>
        <w:t>،</w:t>
      </w:r>
      <w:r w:rsidR="00751DF8" w:rsidRPr="00997DAE">
        <w:rPr>
          <w:rtl/>
        </w:rPr>
        <w:t xml:space="preserve"> فقال</w:t>
      </w:r>
      <w:r>
        <w:rPr>
          <w:rtl/>
        </w:rPr>
        <w:t>:</w:t>
      </w:r>
      <w:r w:rsidR="00751DF8" w:rsidRPr="00997DAE">
        <w:rPr>
          <w:rtl/>
        </w:rPr>
        <w:t xml:space="preserve"> ذلك أردت</w:t>
      </w:r>
      <w:r>
        <w:rPr>
          <w:rtl/>
        </w:rPr>
        <w:t>،</w:t>
      </w:r>
      <w:r w:rsidR="00751DF8" w:rsidRPr="00997DAE">
        <w:rPr>
          <w:rtl/>
        </w:rPr>
        <w:t xml:space="preserve"> إن رسول الله - صلى الله عليه وسلم - قال</w:t>
      </w:r>
      <w:r>
        <w:rPr>
          <w:rtl/>
        </w:rPr>
        <w:t>:</w:t>
      </w:r>
      <w:r w:rsidR="00751DF8" w:rsidRPr="00997DAE">
        <w:rPr>
          <w:rtl/>
        </w:rPr>
        <w:t xml:space="preserve"> " إن الله لما قضى خلقه</w:t>
      </w:r>
      <w:r>
        <w:rPr>
          <w:rtl/>
        </w:rPr>
        <w:t>،</w:t>
      </w:r>
      <w:r w:rsidR="00751DF8" w:rsidRPr="00997DAE">
        <w:rPr>
          <w:rtl/>
        </w:rPr>
        <w:t xml:space="preserve"> استلقى ثم وضع إحدى رجليه على الاخرى</w:t>
      </w:r>
      <w:r>
        <w:rPr>
          <w:rtl/>
        </w:rPr>
        <w:t>،</w:t>
      </w:r>
      <w:r w:rsidR="00751DF8" w:rsidRPr="00997DAE">
        <w:rPr>
          <w:rtl/>
        </w:rPr>
        <w:t xml:space="preserve"> ثم قال</w:t>
      </w:r>
      <w:r>
        <w:rPr>
          <w:rtl/>
        </w:rPr>
        <w:t>:</w:t>
      </w:r>
      <w:r w:rsidR="00751DF8" w:rsidRPr="00997DAE">
        <w:rPr>
          <w:rtl/>
        </w:rPr>
        <w:t xml:space="preserve"> لا ينبغي لاحد من خلقي أن يفعل هذا "</w:t>
      </w:r>
      <w:r>
        <w:rPr>
          <w:rtl/>
        </w:rPr>
        <w:t>،</w:t>
      </w:r>
      <w:r w:rsidR="00751DF8" w:rsidRPr="00997DAE">
        <w:rPr>
          <w:rtl/>
        </w:rPr>
        <w:t xml:space="preserve"> قال أبو سعيد</w:t>
      </w:r>
      <w:r>
        <w:rPr>
          <w:rtl/>
        </w:rPr>
        <w:t>:</w:t>
      </w:r>
      <w:r w:rsidR="00751DF8" w:rsidRPr="00997DAE">
        <w:rPr>
          <w:rtl/>
        </w:rPr>
        <w:t xml:space="preserve"> لا جرم لا أفعله أبدا</w:t>
      </w:r>
      <w:r w:rsidR="00751DF8">
        <w:rPr>
          <w:rFonts w:hint="cs"/>
          <w:rtl/>
        </w:rPr>
        <w:t xml:space="preserve"> </w:t>
      </w:r>
      <w:r>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هذا حديث موضوع لأنّه منكر جدا</w:t>
      </w:r>
      <w:r>
        <w:rPr>
          <w:color w:val="538135" w:themeColor="accent6" w:themeShade="BF"/>
          <w:sz w:val="24"/>
          <w:szCs w:val="24"/>
          <w:rtl/>
        </w:rPr>
        <w:t>،</w:t>
      </w:r>
      <w:r w:rsidR="00751DF8" w:rsidRPr="000E761D">
        <w:rPr>
          <w:color w:val="538135" w:themeColor="accent6" w:themeShade="BF"/>
          <w:sz w:val="24"/>
          <w:szCs w:val="24"/>
          <w:rtl/>
        </w:rPr>
        <w:t xml:space="preserve"> ولان البيهقي ذكر أبطاله في كتابه " الاسماء والصفات " ص </w:t>
      </w:r>
      <w:r>
        <w:rPr>
          <w:color w:val="538135" w:themeColor="accent6" w:themeShade="BF"/>
          <w:sz w:val="24"/>
          <w:szCs w:val="24"/>
          <w:rtl/>
        </w:rPr>
        <w:t>(</w:t>
      </w:r>
      <w:r w:rsidR="00751DF8" w:rsidRPr="000E761D">
        <w:rPr>
          <w:color w:val="538135" w:themeColor="accent6" w:themeShade="BF"/>
          <w:sz w:val="24"/>
          <w:szCs w:val="24"/>
          <w:rtl/>
        </w:rPr>
        <w:t>357</w:t>
      </w:r>
      <w:r>
        <w:rPr>
          <w:color w:val="538135" w:themeColor="accent6" w:themeShade="BF"/>
          <w:sz w:val="24"/>
          <w:szCs w:val="24"/>
          <w:rtl/>
        </w:rPr>
        <w:t>)</w:t>
      </w:r>
      <w:r w:rsidR="00751DF8" w:rsidRPr="000E761D">
        <w:rPr>
          <w:color w:val="538135" w:themeColor="accent6" w:themeShade="BF"/>
          <w:sz w:val="24"/>
          <w:szCs w:val="24"/>
          <w:rtl/>
        </w:rPr>
        <w:t xml:space="preserve"> بعدما رواه فقال ما نصه</w:t>
      </w:r>
      <w:r>
        <w:rPr>
          <w:color w:val="538135" w:themeColor="accent6" w:themeShade="BF"/>
          <w:sz w:val="24"/>
          <w:szCs w:val="24"/>
          <w:rtl/>
        </w:rPr>
        <w:t>:</w:t>
      </w:r>
      <w:r w:rsidR="00751DF8" w:rsidRPr="000E761D">
        <w:rPr>
          <w:color w:val="538135" w:themeColor="accent6" w:themeShade="BF"/>
          <w:sz w:val="24"/>
          <w:szCs w:val="24"/>
          <w:rtl/>
        </w:rPr>
        <w:t xml:space="preserve"> أخبرنا أبو جعفر الغرابي أنا أبو العباس الصبغي نا الحسن بن علي بن زياد نا أبو أويس حدثني ابن أبي الزناد عبد الرحمن عن هشام بن عروة عن عروة أن الزبير بن العوام سمع رجلا يحدث حديثا عن النبي صلى الله عليه وسلم فاستمع الزبير له حتى إذا قضى الرجل حديثه قال له الزبير</w:t>
      </w:r>
      <w:r>
        <w:rPr>
          <w:color w:val="538135" w:themeColor="accent6" w:themeShade="BF"/>
          <w:sz w:val="24"/>
          <w:szCs w:val="24"/>
          <w:rtl/>
        </w:rPr>
        <w:t>:</w:t>
      </w:r>
      <w:r w:rsidR="00751DF8" w:rsidRPr="000E761D">
        <w:rPr>
          <w:color w:val="538135" w:themeColor="accent6" w:themeShade="BF"/>
          <w:sz w:val="24"/>
          <w:szCs w:val="24"/>
          <w:rtl/>
        </w:rPr>
        <w:t xml:space="preserve"> أنت سمعت هذا من رسول الله صلى الله عليه وسلم</w:t>
      </w:r>
      <w:r>
        <w:rPr>
          <w:color w:val="538135" w:themeColor="accent6" w:themeShade="BF"/>
          <w:sz w:val="24"/>
          <w:szCs w:val="24"/>
          <w:rtl/>
        </w:rPr>
        <w:t>؟</w:t>
      </w:r>
      <w:r w:rsidR="00751DF8" w:rsidRPr="000E761D">
        <w:rPr>
          <w:color w:val="538135" w:themeColor="accent6" w:themeShade="BF"/>
          <w:sz w:val="24"/>
          <w:szCs w:val="24"/>
          <w:rtl/>
        </w:rPr>
        <w:t xml:space="preserve"> فقال الرجل</w:t>
      </w:r>
      <w:r>
        <w:rPr>
          <w:color w:val="538135" w:themeColor="accent6" w:themeShade="BF"/>
          <w:sz w:val="24"/>
          <w:szCs w:val="24"/>
          <w:rtl/>
        </w:rPr>
        <w:t>:</w:t>
      </w:r>
      <w:r w:rsidR="00751DF8" w:rsidRPr="000E761D">
        <w:rPr>
          <w:color w:val="538135" w:themeColor="accent6" w:themeShade="BF"/>
          <w:sz w:val="24"/>
          <w:szCs w:val="24"/>
          <w:rtl/>
        </w:rPr>
        <w:t xml:space="preserve"> نعم</w:t>
      </w:r>
      <w:r>
        <w:rPr>
          <w:color w:val="538135" w:themeColor="accent6" w:themeShade="BF"/>
          <w:sz w:val="24"/>
          <w:szCs w:val="24"/>
          <w:rtl/>
        </w:rPr>
        <w:t>،</w:t>
      </w:r>
      <w:r w:rsidR="00751DF8" w:rsidRPr="000E761D">
        <w:rPr>
          <w:color w:val="538135" w:themeColor="accent6" w:themeShade="BF"/>
          <w:sz w:val="24"/>
          <w:szCs w:val="24"/>
          <w:rtl/>
        </w:rPr>
        <w:t xml:space="preserve"> قال هذا وأشباهه مما يمنعنا أن نحدث عن النبي صلى الله عليه وسلم</w:t>
      </w:r>
      <w:r>
        <w:rPr>
          <w:color w:val="538135" w:themeColor="accent6" w:themeShade="BF"/>
          <w:sz w:val="24"/>
          <w:szCs w:val="24"/>
          <w:rtl/>
        </w:rPr>
        <w:t>،</w:t>
      </w:r>
      <w:r w:rsidR="00751DF8" w:rsidRPr="000E761D">
        <w:rPr>
          <w:color w:val="538135" w:themeColor="accent6" w:themeShade="BF"/>
          <w:sz w:val="24"/>
          <w:szCs w:val="24"/>
          <w:rtl/>
        </w:rPr>
        <w:t xml:space="preserve"> قد لعمري سمعت هذا من رسول الله صلى الله عليه وسلم وأنا يومئذ حاضر ولكن رسول الله صلى الله عليه وسلم إبتدأ هذا الحديث فحدثناه عن رجل من أهل الكتاب حدثه إياه</w:t>
      </w:r>
      <w:r>
        <w:rPr>
          <w:color w:val="538135" w:themeColor="accent6" w:themeShade="BF"/>
          <w:sz w:val="24"/>
          <w:szCs w:val="24"/>
          <w:rtl/>
        </w:rPr>
        <w:t>،</w:t>
      </w:r>
      <w:r w:rsidR="00751DF8" w:rsidRPr="000E761D">
        <w:rPr>
          <w:color w:val="538135" w:themeColor="accent6" w:themeShade="BF"/>
          <w:sz w:val="24"/>
          <w:szCs w:val="24"/>
          <w:rtl/>
        </w:rPr>
        <w:t xml:space="preserve"> فجئت أنت يومئذ بعد أن قضى صدر الحديث وذكر الرجل الذي من أهل الكتاب فظننت أنه من حديث رسول الله صلى الله عليه وسلم . قال الشيخ - البيهقي -</w:t>
      </w:r>
      <w:r>
        <w:rPr>
          <w:color w:val="538135" w:themeColor="accent6" w:themeShade="BF"/>
          <w:sz w:val="24"/>
          <w:szCs w:val="24"/>
          <w:rtl/>
        </w:rPr>
        <w:t>:</w:t>
      </w:r>
      <w:r w:rsidR="00751DF8" w:rsidRPr="000E761D">
        <w:rPr>
          <w:color w:val="538135" w:themeColor="accent6" w:themeShade="BF"/>
          <w:sz w:val="24"/>
          <w:szCs w:val="24"/>
          <w:rtl/>
        </w:rPr>
        <w:t xml:space="preserve"> " ولهذا الوجه من الاحتمال ترك أهل النظر من أصحابنا الاحتجاج بأخبار الآحاد في صفات الله تعالى</w:t>
      </w:r>
      <w:r>
        <w:rPr>
          <w:color w:val="538135" w:themeColor="accent6" w:themeShade="BF"/>
          <w:sz w:val="24"/>
          <w:szCs w:val="24"/>
          <w:rtl/>
        </w:rPr>
        <w:t>،</w:t>
      </w:r>
      <w:r w:rsidR="00751DF8" w:rsidRPr="000E761D">
        <w:rPr>
          <w:color w:val="538135" w:themeColor="accent6" w:themeShade="BF"/>
          <w:sz w:val="24"/>
          <w:szCs w:val="24"/>
          <w:rtl/>
        </w:rPr>
        <w:t xml:space="preserve"> إذا لم يكن لما انفرد منها أصل في الكتاب أو الاجماع واشتغلوا بتأويله " اه‍</w:t>
      </w:r>
      <w:r>
        <w:rPr>
          <w:color w:val="538135" w:themeColor="accent6" w:themeShade="BF"/>
          <w:sz w:val="24"/>
          <w:szCs w:val="24"/>
          <w:rtl/>
        </w:rPr>
        <w:t>،</w:t>
      </w:r>
      <w:r w:rsidR="00751DF8" w:rsidRPr="000E761D">
        <w:rPr>
          <w:color w:val="538135" w:themeColor="accent6" w:themeShade="BF"/>
          <w:sz w:val="24"/>
          <w:szCs w:val="24"/>
          <w:rtl/>
        </w:rPr>
        <w:t xml:space="preserve"> قلت</w:t>
      </w:r>
      <w:r>
        <w:rPr>
          <w:color w:val="538135" w:themeColor="accent6" w:themeShade="BF"/>
          <w:sz w:val="24"/>
          <w:szCs w:val="24"/>
          <w:rtl/>
        </w:rPr>
        <w:t>:</w:t>
      </w:r>
      <w:r w:rsidR="00751DF8" w:rsidRPr="000E761D">
        <w:rPr>
          <w:color w:val="538135" w:themeColor="accent6" w:themeShade="BF"/>
          <w:sz w:val="24"/>
          <w:szCs w:val="24"/>
          <w:rtl/>
        </w:rPr>
        <w:t xml:space="preserve"> وهذا الحديث مخالف لقوله تعالى</w:t>
      </w:r>
      <w:r>
        <w:rPr>
          <w:color w:val="538135" w:themeColor="accent6" w:themeShade="BF"/>
          <w:sz w:val="24"/>
          <w:szCs w:val="24"/>
          <w:rtl/>
        </w:rPr>
        <w:t>:</w:t>
      </w:r>
      <w:r w:rsidR="00751DF8" w:rsidRPr="000E761D">
        <w:rPr>
          <w:color w:val="538135" w:themeColor="accent6" w:themeShade="BF"/>
          <w:sz w:val="24"/>
          <w:szCs w:val="24"/>
          <w:rtl/>
        </w:rPr>
        <w:t xml:space="preserve"> </w:t>
      </w:r>
      <w:r>
        <w:rPr>
          <w:color w:val="538135" w:themeColor="accent6" w:themeShade="BF"/>
          <w:sz w:val="24"/>
          <w:szCs w:val="24"/>
          <w:rtl/>
        </w:rPr>
        <w:t>(</w:t>
      </w:r>
      <w:r w:rsidR="00751DF8" w:rsidRPr="000E761D">
        <w:rPr>
          <w:color w:val="538135" w:themeColor="accent6" w:themeShade="BF"/>
          <w:sz w:val="24"/>
          <w:szCs w:val="24"/>
          <w:rtl/>
        </w:rPr>
        <w:t>ولقد خلقنا السموات والارض وما بينهما في ستة</w:t>
      </w:r>
      <w:r>
        <w:rPr>
          <w:rFonts w:hint="cs"/>
          <w:color w:val="538135" w:themeColor="accent6" w:themeShade="BF"/>
          <w:sz w:val="24"/>
          <w:szCs w:val="24"/>
          <w:rtl/>
        </w:rPr>
        <w:t>]</w:t>
      </w:r>
      <w:r>
        <w:rPr>
          <w:sz w:val="24"/>
          <w:szCs w:val="24"/>
          <w:rtl/>
        </w:rPr>
        <w:t>،</w:t>
      </w:r>
      <w:r w:rsidR="00751DF8" w:rsidRPr="00997DAE">
        <w:rPr>
          <w:rtl/>
        </w:rPr>
        <w:t xml:space="preserve"> قلت</w:t>
      </w:r>
      <w:r>
        <w:rPr>
          <w:rtl/>
        </w:rPr>
        <w:t>:</w:t>
      </w:r>
      <w:r w:rsidR="00751DF8" w:rsidRPr="00997DAE">
        <w:rPr>
          <w:rtl/>
        </w:rPr>
        <w:t xml:space="preserve"> وقد رواه عبد الله بن أحمد عن أبي بكر محمد بن اسحاق الصاغاني قال</w:t>
      </w:r>
      <w:r>
        <w:rPr>
          <w:rtl/>
        </w:rPr>
        <w:t>:</w:t>
      </w:r>
      <w:r w:rsidR="00751DF8" w:rsidRPr="00997DAE">
        <w:rPr>
          <w:rtl/>
        </w:rPr>
        <w:t xml:space="preserve"> حدثني إبراهيم بن المنذر</w:t>
      </w:r>
      <w:r>
        <w:rPr>
          <w:rtl/>
        </w:rPr>
        <w:t>،</w:t>
      </w:r>
      <w:r w:rsidR="00751DF8" w:rsidRPr="00997DAE">
        <w:rPr>
          <w:rtl/>
        </w:rPr>
        <w:t xml:space="preserve"> قال</w:t>
      </w:r>
      <w:r>
        <w:rPr>
          <w:rtl/>
        </w:rPr>
        <w:t>:</w:t>
      </w:r>
      <w:r w:rsidR="00751DF8" w:rsidRPr="00997DAE">
        <w:rPr>
          <w:rtl/>
        </w:rPr>
        <w:t xml:space="preserve"> حدثنا محمد بن فليح عن سعيد بن الحارث عن عبيد الله بن حنين . قلت</w:t>
      </w:r>
      <w:r>
        <w:rPr>
          <w:rtl/>
        </w:rPr>
        <w:t>:</w:t>
      </w:r>
      <w:r w:rsidR="00751DF8" w:rsidRPr="00997DAE">
        <w:rPr>
          <w:rtl/>
        </w:rPr>
        <w:t xml:space="preserve"> قال عبد الله بن أحمد بن حنبل</w:t>
      </w:r>
      <w:r>
        <w:rPr>
          <w:rtl/>
        </w:rPr>
        <w:t>:</w:t>
      </w:r>
      <w:r w:rsidR="00751DF8" w:rsidRPr="00997DAE">
        <w:rPr>
          <w:rtl/>
        </w:rPr>
        <w:t xml:space="preserve"> ما رأيت هذا الحديث في ديوان من دواوين الشريعة المعتمد عليها</w:t>
      </w:r>
      <w:r>
        <w:rPr>
          <w:rtl/>
        </w:rPr>
        <w:t>،</w:t>
      </w:r>
      <w:r w:rsidR="00751DF8" w:rsidRPr="00997DAE">
        <w:rPr>
          <w:rtl/>
        </w:rPr>
        <w:t xml:space="preserve"> وكان أحمد بن حنبل يذم ابراهيم بن المنذر ويتكلم فيه</w:t>
      </w:r>
      <w:r>
        <w:rPr>
          <w:rtl/>
        </w:rPr>
        <w:t>،</w:t>
      </w:r>
      <w:r w:rsidR="00751DF8" w:rsidRPr="00997DAE">
        <w:rPr>
          <w:rtl/>
        </w:rPr>
        <w:t xml:space="preserve"> وقال زكريا الساجي عنده مناكير</w:t>
      </w:r>
      <w:r>
        <w:rPr>
          <w:rtl/>
        </w:rPr>
        <w:t>،</w:t>
      </w:r>
      <w:r w:rsidR="00751DF8" w:rsidRPr="00997DAE">
        <w:rPr>
          <w:rtl/>
        </w:rPr>
        <w:t xml:space="preserve"> وقال يحيى بن معين</w:t>
      </w:r>
      <w:r>
        <w:rPr>
          <w:rtl/>
        </w:rPr>
        <w:t>:</w:t>
      </w:r>
      <w:r w:rsidR="00751DF8" w:rsidRPr="00997DAE">
        <w:rPr>
          <w:rtl/>
        </w:rPr>
        <w:t xml:space="preserve"> فليح ليس حديثه بالجائز . وقال مرة</w:t>
      </w:r>
      <w:r>
        <w:rPr>
          <w:rtl/>
        </w:rPr>
        <w:t>:</w:t>
      </w:r>
      <w:r w:rsidR="00751DF8" w:rsidRPr="00997DAE">
        <w:rPr>
          <w:rtl/>
        </w:rPr>
        <w:t xml:space="preserve"> هو ضعيف وقال النسائي</w:t>
      </w:r>
      <w:r>
        <w:rPr>
          <w:rtl/>
        </w:rPr>
        <w:t>:</w:t>
      </w:r>
      <w:r w:rsidR="00751DF8" w:rsidRPr="00997DAE">
        <w:rPr>
          <w:rtl/>
        </w:rPr>
        <w:t xml:space="preserve"> ليس بالقوي</w:t>
      </w:r>
      <w:r>
        <w:rPr>
          <w:rtl/>
        </w:rPr>
        <w:t>،</w:t>
      </w:r>
      <w:r w:rsidR="00751DF8" w:rsidRPr="00997DAE">
        <w:rPr>
          <w:rtl/>
        </w:rPr>
        <w:t xml:space="preserve"> وأما عبيد بن حنين فقال البخاري</w:t>
      </w:r>
      <w:r>
        <w:rPr>
          <w:rtl/>
        </w:rPr>
        <w:t>:</w:t>
      </w:r>
      <w:r w:rsidR="00751DF8" w:rsidRPr="00997DAE">
        <w:rPr>
          <w:rtl/>
        </w:rPr>
        <w:t xml:space="preserve"> لا يصح حديثه في أهل المدينة</w:t>
      </w:r>
      <w:r>
        <w:rPr>
          <w:rtl/>
        </w:rPr>
        <w:t>،</w:t>
      </w:r>
      <w:r w:rsidR="00751DF8" w:rsidRPr="00997DAE">
        <w:rPr>
          <w:rtl/>
        </w:rPr>
        <w:t xml:space="preserve"> وقال أبو بكر البيهقي</w:t>
      </w:r>
      <w:r>
        <w:rPr>
          <w:rtl/>
        </w:rPr>
        <w:t>:</w:t>
      </w:r>
      <w:r w:rsidR="00751DF8" w:rsidRPr="00997DAE">
        <w:rPr>
          <w:rtl/>
        </w:rPr>
        <w:t xml:space="preserve"> إذا كان فليح مختلفا في جواز الاحتجاج عند الحفاظ به لم يثبت بروايته مثل هذا الامر العظيم</w:t>
      </w:r>
      <w:r>
        <w:rPr>
          <w:rtl/>
        </w:rPr>
        <w:t>،</w:t>
      </w:r>
      <w:r w:rsidR="00751DF8" w:rsidRPr="00997DAE">
        <w:rPr>
          <w:rtl/>
        </w:rPr>
        <w:t xml:space="preserve"> قال</w:t>
      </w:r>
      <w:r>
        <w:rPr>
          <w:rtl/>
        </w:rPr>
        <w:t>:</w:t>
      </w:r>
      <w:r w:rsidR="00751DF8" w:rsidRPr="00997DAE">
        <w:rPr>
          <w:rtl/>
        </w:rPr>
        <w:t xml:space="preserve"> وفي الحديث علة أخرى</w:t>
      </w:r>
      <w:r>
        <w:rPr>
          <w:rtl/>
        </w:rPr>
        <w:t>،</w:t>
      </w:r>
      <w:r w:rsidR="00751DF8" w:rsidRPr="00997DAE">
        <w:rPr>
          <w:rtl/>
        </w:rPr>
        <w:t xml:space="preserve"> وهي أن قتادة بن النعمان مات في خلافة عمر بن الخطاب رضي الله عنه</w:t>
      </w:r>
      <w:r>
        <w:rPr>
          <w:rtl/>
        </w:rPr>
        <w:t>،</w:t>
      </w:r>
      <w:r w:rsidR="00751DF8" w:rsidRPr="00997DAE">
        <w:rPr>
          <w:rtl/>
        </w:rPr>
        <w:t xml:space="preserve"> وعبيد بن حنين مات سنة خمس ومائة . وله خمس وسبعون سنة</w:t>
      </w:r>
      <w:r>
        <w:rPr>
          <w:rtl/>
        </w:rPr>
        <w:t>،</w:t>
      </w:r>
      <w:r w:rsidR="00751DF8" w:rsidRPr="00997DAE">
        <w:rPr>
          <w:rtl/>
        </w:rPr>
        <w:t xml:space="preserve"> في قول الواقدي</w:t>
      </w:r>
      <w:r>
        <w:rPr>
          <w:rtl/>
        </w:rPr>
        <w:t>،</w:t>
      </w:r>
      <w:r w:rsidR="00751DF8" w:rsidRPr="00997DAE">
        <w:rPr>
          <w:rtl/>
        </w:rPr>
        <w:t xml:space="preserve"> فتكون روايته عن قتادة بن النعمان منقطعة</w:t>
      </w:r>
      <w:r>
        <w:rPr>
          <w:rtl/>
        </w:rPr>
        <w:t>،</w:t>
      </w:r>
      <w:r w:rsidR="00751DF8" w:rsidRPr="00997DAE">
        <w:rPr>
          <w:rtl/>
        </w:rPr>
        <w:t xml:space="preserve"> وقول الراوي</w:t>
      </w:r>
      <w:r>
        <w:rPr>
          <w:rtl/>
        </w:rPr>
        <w:t>:</w:t>
      </w:r>
      <w:r w:rsidR="00751DF8" w:rsidRPr="00997DAE">
        <w:rPr>
          <w:rtl/>
        </w:rPr>
        <w:t xml:space="preserve"> فانطلقنا حتى دخلنا على أبي سعيد لا يرجع إلى عبيد بن حنين وإنما يرجع إلى من أرسله عنه ونحن لا نعرفه قال</w:t>
      </w:r>
      <w:r>
        <w:rPr>
          <w:rtl/>
        </w:rPr>
        <w:t>:</w:t>
      </w:r>
      <w:r w:rsidR="00751DF8" w:rsidRPr="00997DAE">
        <w:rPr>
          <w:rtl/>
        </w:rPr>
        <w:t xml:space="preserve"> ولا نقبل المراسيل في الاحكام فكيف في هذا الامر العظيم</w:t>
      </w:r>
      <w:r>
        <w:rPr>
          <w:rtl/>
        </w:rPr>
        <w:t>،</w:t>
      </w:r>
      <w:r w:rsidR="00751DF8" w:rsidRPr="00997DAE">
        <w:rPr>
          <w:rtl/>
        </w:rPr>
        <w:t xml:space="preserve"> قال الامام أحمد</w:t>
      </w:r>
      <w:r>
        <w:rPr>
          <w:rtl/>
        </w:rPr>
        <w:t>:</w:t>
      </w:r>
      <w:r w:rsidR="00751DF8" w:rsidRPr="00997DAE">
        <w:rPr>
          <w:rtl/>
        </w:rPr>
        <w:t xml:space="preserve"> ثم لو صح طريقه احتمل أن يكون رسول الله - صلى الله عليه وسلم - حدث به عن بعض أهل الكتاب على طريق الانكار عليهم</w:t>
      </w:r>
      <w:r>
        <w:rPr>
          <w:rtl/>
        </w:rPr>
        <w:t>،</w:t>
      </w:r>
      <w:r w:rsidR="00751DF8" w:rsidRPr="00997DAE">
        <w:rPr>
          <w:rtl/>
        </w:rPr>
        <w:t xml:space="preserve"> فلم يفهم قتادة إنكاره عليهم</w:t>
      </w:r>
      <w:r>
        <w:rPr>
          <w:rtl/>
        </w:rPr>
        <w:t>،</w:t>
      </w:r>
      <w:r w:rsidR="00751DF8" w:rsidRPr="00997DAE">
        <w:rPr>
          <w:rtl/>
        </w:rPr>
        <w:t xml:space="preserve"> قلت</w:t>
      </w:r>
      <w:r>
        <w:rPr>
          <w:rtl/>
        </w:rPr>
        <w:t>:</w:t>
      </w:r>
      <w:r w:rsidR="00751DF8" w:rsidRPr="00997DAE">
        <w:rPr>
          <w:rtl/>
        </w:rPr>
        <w:t xml:space="preserve"> ومن هذا الفن حديث رويناه</w:t>
      </w:r>
      <w:r>
        <w:rPr>
          <w:rtl/>
        </w:rPr>
        <w:t>،</w:t>
      </w:r>
      <w:r w:rsidR="00751DF8" w:rsidRPr="00997DAE">
        <w:rPr>
          <w:rtl/>
        </w:rPr>
        <w:t xml:space="preserve"> أن الزبير سمع رجلا يحدث عن رسول الله - صلى الله عليه وسلم - فاستمع له الزبير حتى إذا قضى الرجل حديثه</w:t>
      </w:r>
      <w:r>
        <w:rPr>
          <w:rtl/>
        </w:rPr>
        <w:t>،</w:t>
      </w:r>
      <w:r w:rsidR="00751DF8" w:rsidRPr="00997DAE">
        <w:rPr>
          <w:rtl/>
        </w:rPr>
        <w:t xml:space="preserve"> قال له الزبير</w:t>
      </w:r>
      <w:r>
        <w:rPr>
          <w:rtl/>
        </w:rPr>
        <w:t>:</w:t>
      </w:r>
      <w:r w:rsidR="00751DF8" w:rsidRPr="00997DAE">
        <w:rPr>
          <w:rtl/>
        </w:rPr>
        <w:t xml:space="preserve"> " أنت سمعت هذا من رسول الله - صلى الله عليه وسلم -</w:t>
      </w:r>
      <w:r>
        <w:rPr>
          <w:rtl/>
        </w:rPr>
        <w:t>؟</w:t>
      </w:r>
      <w:r w:rsidR="00751DF8" w:rsidRPr="00997DAE">
        <w:rPr>
          <w:rtl/>
        </w:rPr>
        <w:t xml:space="preserve"> قال</w:t>
      </w:r>
      <w:r>
        <w:rPr>
          <w:rtl/>
        </w:rPr>
        <w:t>:</w:t>
      </w:r>
      <w:r w:rsidR="00751DF8" w:rsidRPr="00997DAE">
        <w:rPr>
          <w:rtl/>
        </w:rPr>
        <w:t xml:space="preserve"> نعم</w:t>
      </w:r>
      <w:r>
        <w:rPr>
          <w:rtl/>
        </w:rPr>
        <w:t>،</w:t>
      </w:r>
      <w:r w:rsidR="00751DF8" w:rsidRPr="00997DAE">
        <w:rPr>
          <w:rtl/>
        </w:rPr>
        <w:t xml:space="preserve"> قال</w:t>
      </w:r>
      <w:r>
        <w:rPr>
          <w:rtl/>
        </w:rPr>
        <w:t>:</w:t>
      </w:r>
      <w:r w:rsidR="00751DF8" w:rsidRPr="00997DAE">
        <w:rPr>
          <w:rtl/>
        </w:rPr>
        <w:t xml:space="preserve"> هذا وأشباهه يمنعنا أن نحدث عن رسول الله صلى الله عليه وسلم . قال</w:t>
      </w:r>
      <w:r>
        <w:rPr>
          <w:rtl/>
        </w:rPr>
        <w:t>:</w:t>
      </w:r>
      <w:r w:rsidR="00751DF8" w:rsidRPr="00997DAE">
        <w:rPr>
          <w:rtl/>
        </w:rPr>
        <w:t xml:space="preserve"> لعمري سمعت هذا من رسول الله - صلى الله عليه وسلم - وأنا يومئذ حاضر ولكن رسول الله - صلى الله عليه وسلم - ابتدأ بهذا الحديث</w:t>
      </w:r>
      <w:r>
        <w:rPr>
          <w:rtl/>
        </w:rPr>
        <w:t>،</w:t>
      </w:r>
      <w:r w:rsidR="00751DF8" w:rsidRPr="00997DAE">
        <w:rPr>
          <w:rtl/>
        </w:rPr>
        <w:t xml:space="preserve"> فحدثناه عن رجل من أهل الكتاب حدثه إياه</w:t>
      </w:r>
      <w:r>
        <w:rPr>
          <w:rtl/>
        </w:rPr>
        <w:t>،</w:t>
      </w:r>
      <w:r w:rsidR="00751DF8" w:rsidRPr="00997DAE">
        <w:rPr>
          <w:rtl/>
        </w:rPr>
        <w:t xml:space="preserve"> فجئت أنت يومئذ بعد انقضاء صدر الحديث</w:t>
      </w:r>
      <w:r>
        <w:rPr>
          <w:rtl/>
        </w:rPr>
        <w:t>،</w:t>
      </w:r>
      <w:r w:rsidR="00751DF8" w:rsidRPr="00997DAE">
        <w:rPr>
          <w:rtl/>
        </w:rPr>
        <w:t xml:space="preserve"> وذكر الرجل الذي من أهل الكتاب فظننت أنه من حديث رسول الله صلى الله عليه وسلم</w:t>
      </w:r>
      <w:r>
        <w:rPr>
          <w:rtl/>
        </w:rPr>
        <w:t>،</w:t>
      </w:r>
      <w:r w:rsidR="00751DF8" w:rsidRPr="00997DAE">
        <w:rPr>
          <w:rtl/>
        </w:rPr>
        <w:t xml:space="preserve"> قلت</w:t>
      </w:r>
      <w:r>
        <w:rPr>
          <w:rtl/>
        </w:rPr>
        <w:t>:</w:t>
      </w:r>
      <w:r w:rsidR="00751DF8" w:rsidRPr="00997DAE">
        <w:rPr>
          <w:rtl/>
        </w:rPr>
        <w:t xml:space="preserve"> وغالب الظن أن الاشارة في حديث الزبير إلى حديث قتادة</w:t>
      </w:r>
      <w:r>
        <w:rPr>
          <w:rtl/>
        </w:rPr>
        <w:t>،</w:t>
      </w:r>
      <w:r w:rsidR="00751DF8" w:rsidRPr="00997DAE">
        <w:rPr>
          <w:rtl/>
        </w:rPr>
        <w:t xml:space="preserve"> فإن أهل الكتاب قالوا</w:t>
      </w:r>
      <w:r>
        <w:rPr>
          <w:rtl/>
        </w:rPr>
        <w:t>:</w:t>
      </w:r>
      <w:r w:rsidR="00751DF8" w:rsidRPr="00997DAE">
        <w:rPr>
          <w:rtl/>
        </w:rPr>
        <w:t xml:space="preserve"> إن الله تعالى لما خلق السموات والارض استراح فنزل قوله تعالى</w:t>
      </w:r>
      <w:r>
        <w:rPr>
          <w:rtl/>
        </w:rPr>
        <w:t>:</w:t>
      </w:r>
      <w:r w:rsidR="00751DF8" w:rsidRPr="00997DAE">
        <w:rPr>
          <w:rtl/>
        </w:rPr>
        <w:t xml:space="preserve"> </w:t>
      </w:r>
      <w:r>
        <w:rPr>
          <w:rtl/>
        </w:rPr>
        <w:t>(</w:t>
      </w:r>
      <w:r w:rsidR="00751DF8" w:rsidRPr="00997DAE">
        <w:rPr>
          <w:rtl/>
        </w:rPr>
        <w:t>وما مسنا من لغوب</w:t>
      </w:r>
      <w:r>
        <w:rPr>
          <w:rtl/>
        </w:rPr>
        <w:t>)</w:t>
      </w:r>
      <w:r w:rsidR="00751DF8" w:rsidRPr="00997DAE">
        <w:rPr>
          <w:rtl/>
        </w:rPr>
        <w:t xml:space="preserve"> ق</w:t>
      </w:r>
      <w:r>
        <w:rPr>
          <w:rtl/>
        </w:rPr>
        <w:t>:</w:t>
      </w:r>
      <w:r w:rsidR="00751DF8" w:rsidRPr="00997DAE">
        <w:rPr>
          <w:rtl/>
        </w:rPr>
        <w:t xml:space="preserve"> 38</w:t>
      </w:r>
      <w:r>
        <w:rPr>
          <w:rtl/>
        </w:rPr>
        <w:t>،</w:t>
      </w:r>
      <w:r w:rsidR="00751DF8" w:rsidRPr="00997DAE">
        <w:rPr>
          <w:rtl/>
        </w:rPr>
        <w:t xml:space="preserve"> فيمكن أن يكون رسول الله - صلى الله عليه وسلم - حكى ذلك عنهم</w:t>
      </w:r>
      <w:r>
        <w:rPr>
          <w:rtl/>
        </w:rPr>
        <w:t>،</w:t>
      </w:r>
      <w:r w:rsidR="00751DF8" w:rsidRPr="00997DAE">
        <w:rPr>
          <w:rtl/>
        </w:rPr>
        <w:t xml:space="preserve"> ولم يسمع قتادة أول الكلام</w:t>
      </w:r>
      <w:r>
        <w:rPr>
          <w:rtl/>
        </w:rPr>
        <w:t>،</w:t>
      </w:r>
      <w:r w:rsidR="00751DF8" w:rsidRPr="00997DAE">
        <w:rPr>
          <w:rtl/>
        </w:rPr>
        <w:t xml:space="preserve"> وقد روى أبو عبد الرحمن ابن أحمد في كتاب " السنة " عن أبي سفيان قال</w:t>
      </w:r>
      <w:r>
        <w:rPr>
          <w:rtl/>
        </w:rPr>
        <w:t>:</w:t>
      </w:r>
      <w:r w:rsidR="00751DF8" w:rsidRPr="00997DAE">
        <w:rPr>
          <w:rtl/>
        </w:rPr>
        <w:t xml:space="preserve"> " رأيت الحسن قد وضع رجله اليمنى على شماله وهو قاعد</w:t>
      </w:r>
      <w:r>
        <w:rPr>
          <w:rtl/>
        </w:rPr>
        <w:t>،</w:t>
      </w:r>
      <w:r w:rsidR="00751DF8" w:rsidRPr="00997DAE">
        <w:rPr>
          <w:rtl/>
        </w:rPr>
        <w:t xml:space="preserve"> فقلت</w:t>
      </w:r>
      <w:r>
        <w:rPr>
          <w:rtl/>
        </w:rPr>
        <w:t>:</w:t>
      </w:r>
      <w:r w:rsidR="00751DF8" w:rsidRPr="00997DAE">
        <w:rPr>
          <w:rtl/>
        </w:rPr>
        <w:t xml:space="preserve"> يا أبا سعيد تكره هذه القعدة .</w:t>
      </w:r>
      <w:r>
        <w:rPr>
          <w:rtl/>
        </w:rPr>
        <w:t>؟</w:t>
      </w:r>
      <w:r w:rsidR="00751DF8" w:rsidRPr="00997DAE">
        <w:rPr>
          <w:rtl/>
        </w:rPr>
        <w:t xml:space="preserve"> فقال</w:t>
      </w:r>
      <w:r>
        <w:rPr>
          <w:rtl/>
        </w:rPr>
        <w:t>:</w:t>
      </w:r>
      <w:r w:rsidR="00751DF8" w:rsidRPr="00997DAE">
        <w:rPr>
          <w:rtl/>
        </w:rPr>
        <w:t xml:space="preserve"> قاتل الله اليهود ثم قرأ</w:t>
      </w:r>
      <w:r>
        <w:rPr>
          <w:rtl/>
        </w:rPr>
        <w:t>:</w:t>
      </w:r>
      <w:r w:rsidR="00751DF8" w:rsidRPr="00997DAE">
        <w:rPr>
          <w:rtl/>
        </w:rPr>
        <w:t xml:space="preserve"> </w:t>
      </w:r>
      <w:r>
        <w:rPr>
          <w:rtl/>
        </w:rPr>
        <w:t>(</w:t>
      </w:r>
      <w:r w:rsidR="00751DF8" w:rsidRPr="00997DAE">
        <w:rPr>
          <w:rtl/>
        </w:rPr>
        <w:t>ولقد خلقنا السموات والارض وما بينهما في ستة أيام وما مسنا من لغوب</w:t>
      </w:r>
      <w:r>
        <w:rPr>
          <w:rtl/>
        </w:rPr>
        <w:t>)</w:t>
      </w:r>
      <w:r w:rsidR="00751DF8" w:rsidRPr="00997DAE">
        <w:rPr>
          <w:rtl/>
        </w:rPr>
        <w:t xml:space="preserve"> ق 38 . فعرفت ما عنى فامسكت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هذا الاثر عن الحسن البصري رواه الطحاوي أيضا في " شرح معاني الآثار " </w:t>
      </w:r>
      <w:r>
        <w:rPr>
          <w:color w:val="538135" w:themeColor="accent6" w:themeShade="BF"/>
          <w:sz w:val="24"/>
          <w:szCs w:val="24"/>
          <w:rtl/>
        </w:rPr>
        <w:t>(</w:t>
      </w:r>
      <w:r w:rsidR="00751DF8" w:rsidRPr="000E761D">
        <w:rPr>
          <w:color w:val="538135" w:themeColor="accent6" w:themeShade="BF"/>
          <w:sz w:val="24"/>
          <w:szCs w:val="24"/>
          <w:rtl/>
        </w:rPr>
        <w:t>2 / 361</w:t>
      </w:r>
      <w:r>
        <w:rPr>
          <w:color w:val="538135" w:themeColor="accent6" w:themeShade="BF"/>
          <w:sz w:val="24"/>
          <w:szCs w:val="24"/>
          <w:rtl/>
        </w:rPr>
        <w:t>)</w:t>
      </w:r>
      <w:r w:rsidR="00751DF8" w:rsidRPr="000E761D">
        <w:rPr>
          <w:color w:val="538135" w:themeColor="accent6" w:themeShade="BF"/>
          <w:sz w:val="24"/>
          <w:szCs w:val="24"/>
          <w:rtl/>
        </w:rPr>
        <w:t xml:space="preserve"> بسند صحيح</w:t>
      </w:r>
      <w:r>
        <w:rPr>
          <w:rFonts w:hint="cs"/>
          <w:rtl/>
        </w:rPr>
        <w:t>]</w:t>
      </w:r>
      <w:r w:rsidR="00751DF8" w:rsidRPr="00997DAE">
        <w:rPr>
          <w:rtl/>
        </w:rPr>
        <w:t>، قلت</w:t>
      </w:r>
      <w:r>
        <w:rPr>
          <w:rtl/>
        </w:rPr>
        <w:t>:</w:t>
      </w:r>
      <w:r w:rsidR="00751DF8" w:rsidRPr="00997DAE">
        <w:rPr>
          <w:rtl/>
        </w:rPr>
        <w:t xml:space="preserve"> إنما أشار الحسن إلى ما ذكرناه عن اليهود . وروينا عن العوام بن حوشب قال</w:t>
      </w:r>
      <w:r>
        <w:rPr>
          <w:rtl/>
        </w:rPr>
        <w:t>:</w:t>
      </w:r>
      <w:r w:rsidR="00751DF8" w:rsidRPr="00997DAE">
        <w:rPr>
          <w:rtl/>
        </w:rPr>
        <w:t xml:space="preserve"> سألت أبا مجلز عن رجل يجلس فوضع إحدى رجليه على الاخرى قال</w:t>
      </w:r>
      <w:r>
        <w:rPr>
          <w:rtl/>
        </w:rPr>
        <w:t>:</w:t>
      </w:r>
      <w:r w:rsidR="00751DF8" w:rsidRPr="00997DAE">
        <w:rPr>
          <w:rtl/>
        </w:rPr>
        <w:t xml:space="preserve"> لا بأس وانما ذكر ذاك اليهود زعموا ان الله عز وجل خلق السموات والارض وما بينهما في ستة أيام</w:t>
      </w:r>
      <w:r>
        <w:rPr>
          <w:rtl/>
        </w:rPr>
        <w:t>،</w:t>
      </w:r>
      <w:r w:rsidR="00751DF8" w:rsidRPr="00997DAE">
        <w:rPr>
          <w:rtl/>
        </w:rPr>
        <w:t xml:space="preserve"> قلت</w:t>
      </w:r>
      <w:r>
        <w:rPr>
          <w:rtl/>
        </w:rPr>
        <w:t>:</w:t>
      </w:r>
      <w:r w:rsidR="00751DF8" w:rsidRPr="00997DAE">
        <w:rPr>
          <w:rtl/>
        </w:rPr>
        <w:t xml:space="preserve"> وقد تأول بعض العلماء الحديث الذي نحن فيه على تقدير الصحة فقال</w:t>
      </w:r>
      <w:r>
        <w:rPr>
          <w:rtl/>
        </w:rPr>
        <w:t>:</w:t>
      </w:r>
      <w:r w:rsidR="00751DF8" w:rsidRPr="00997DAE">
        <w:rPr>
          <w:rtl/>
        </w:rPr>
        <w:t xml:space="preserve"> معنى استلقى أتم خلقه</w:t>
      </w:r>
      <w:r>
        <w:rPr>
          <w:rtl/>
        </w:rPr>
        <w:t>،</w:t>
      </w:r>
      <w:r w:rsidR="00751DF8" w:rsidRPr="00997DAE">
        <w:rPr>
          <w:rtl/>
        </w:rPr>
        <w:t xml:space="preserve"> وفرغ يقال فلان بنى لفلان داره واستلقى على ظهره أي لم يبق له فيها عمل</w:t>
      </w:r>
      <w:r>
        <w:rPr>
          <w:rtl/>
        </w:rPr>
        <w:t>،</w:t>
      </w:r>
      <w:r w:rsidR="00751DF8" w:rsidRPr="00997DAE">
        <w:rPr>
          <w:rtl/>
        </w:rPr>
        <w:t xml:space="preserve"> وقوله</w:t>
      </w:r>
      <w:r>
        <w:rPr>
          <w:rtl/>
        </w:rPr>
        <w:t>:</w:t>
      </w:r>
      <w:r w:rsidR="00751DF8" w:rsidRPr="00997DAE">
        <w:rPr>
          <w:rtl/>
        </w:rPr>
        <w:t xml:space="preserve"> وضع رجلا على رجل أي وضع بعض المخلوقات على بعض</w:t>
      </w:r>
      <w:r>
        <w:rPr>
          <w:rtl/>
        </w:rPr>
        <w:t>،</w:t>
      </w:r>
      <w:r w:rsidR="00751DF8" w:rsidRPr="00997DAE">
        <w:rPr>
          <w:rtl/>
        </w:rPr>
        <w:t xml:space="preserve"> وذهب القاضي أبو يعلى</w:t>
      </w:r>
      <w:r>
        <w:rPr>
          <w:rtl/>
        </w:rPr>
        <w:t xml:space="preserve"> </w:t>
      </w:r>
      <w:r w:rsidR="00751DF8" w:rsidRPr="00997DAE">
        <w:rPr>
          <w:rtl/>
        </w:rPr>
        <w:t>إلى جعل الاستلقاء صفة وأنه وضع رجلا على رجل ثم قال</w:t>
      </w:r>
      <w:r>
        <w:rPr>
          <w:rtl/>
        </w:rPr>
        <w:t>:</w:t>
      </w:r>
      <w:r w:rsidR="00751DF8" w:rsidRPr="00997DAE">
        <w:rPr>
          <w:rtl/>
        </w:rPr>
        <w:t xml:space="preserve"> لا على وجه يعقل معنا . قال</w:t>
      </w:r>
      <w:r>
        <w:rPr>
          <w:rtl/>
        </w:rPr>
        <w:t>:</w:t>
      </w:r>
      <w:r w:rsidR="00751DF8" w:rsidRPr="00997DAE">
        <w:rPr>
          <w:rtl/>
        </w:rPr>
        <w:t xml:space="preserve"> ويفيد الحديث إثبات رجلين</w:t>
      </w:r>
      <w:r>
        <w:rPr>
          <w:rtl/>
        </w:rPr>
        <w:t>،</w:t>
      </w:r>
      <w:r w:rsidR="00751DF8" w:rsidRPr="00997DAE">
        <w:rPr>
          <w:rtl/>
        </w:rPr>
        <w:t xml:space="preserve"> قلت</w:t>
      </w:r>
      <w:r>
        <w:rPr>
          <w:rtl/>
        </w:rPr>
        <w:t>:</w:t>
      </w:r>
      <w:r w:rsidR="00751DF8" w:rsidRPr="00997DAE">
        <w:rPr>
          <w:rtl/>
        </w:rPr>
        <w:t xml:space="preserve"> ولو لم يعقله ما أثبت رجلين ولا نثبت صفات بمثل هذا الحديث المعلول</w:t>
      </w:r>
      <w:r>
        <w:rPr>
          <w:rtl/>
        </w:rPr>
        <w:t>،</w:t>
      </w:r>
      <w:r w:rsidR="00751DF8" w:rsidRPr="00997DAE">
        <w:rPr>
          <w:rtl/>
        </w:rPr>
        <w:t xml:space="preserve"> ولو لم يكن معلولا لم نثبت صفة بأخبار آحاد . وقد صح عن رسول الله صلى الله عليه وسلم</w:t>
      </w:r>
      <w:r>
        <w:rPr>
          <w:rtl/>
        </w:rPr>
        <w:t>،</w:t>
      </w:r>
      <w:r w:rsidR="00751DF8" w:rsidRPr="00997DAE">
        <w:rPr>
          <w:rtl/>
        </w:rPr>
        <w:t xml:space="preserve"> وأبي بكر وعمر</w:t>
      </w:r>
      <w:r>
        <w:rPr>
          <w:rtl/>
        </w:rPr>
        <w:t>،</w:t>
      </w:r>
      <w:r w:rsidR="00751DF8" w:rsidRPr="00997DAE">
        <w:rPr>
          <w:rtl/>
        </w:rPr>
        <w:t xml:space="preserve"> أنهم كانوا يستلقون ويضعون رجلا على رجل وإنما يكره هذا لمن لا سراويل له</w:t>
      </w:r>
      <w:r>
        <w:rPr>
          <w:rtl/>
        </w:rPr>
        <w:t>،</w:t>
      </w:r>
      <w:r w:rsidR="00751DF8" w:rsidRPr="00997DAE">
        <w:rPr>
          <w:rtl/>
        </w:rPr>
        <w:t xml:space="preserve"> </w:t>
      </w:r>
    </w:p>
    <w:p w14:paraId="18D1439E" w14:textId="32AD1FD3" w:rsidR="00751DF8" w:rsidRPr="00997DAE" w:rsidRDefault="006E69F0" w:rsidP="006E69F0">
      <w:pPr>
        <w:rPr>
          <w:rtl/>
        </w:rPr>
      </w:pPr>
      <w:r>
        <w:rPr>
          <w:bCs/>
          <w:u w:val="single"/>
          <w:rtl/>
        </w:rPr>
        <w:t>[</w:t>
      </w:r>
      <w:r w:rsidR="00751DF8">
        <w:rPr>
          <w:rFonts w:hint="cs"/>
          <w:bCs/>
          <w:u w:val="single"/>
          <w:rtl/>
        </w:rPr>
        <w:t>10</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العاشر</w:t>
      </w:r>
      <w:r>
        <w:rPr>
          <w:bCs/>
          <w:rtl/>
        </w:rPr>
        <w:t>]</w:t>
      </w:r>
      <w:r>
        <w:rPr>
          <w:rFonts w:hint="cs"/>
          <w:rtl/>
        </w:rPr>
        <w:t>:</w:t>
      </w:r>
      <w:r w:rsidR="00751DF8" w:rsidRPr="00997DAE">
        <w:rPr>
          <w:rtl/>
        </w:rPr>
        <w:t xml:space="preserve"> روى القاضي أبو يعلى</w:t>
      </w:r>
      <w:r>
        <w:rPr>
          <w:rtl/>
        </w:rPr>
        <w:t xml:space="preserve"> </w:t>
      </w:r>
      <w:r w:rsidR="00751DF8" w:rsidRPr="00997DAE">
        <w:rPr>
          <w:rtl/>
        </w:rPr>
        <w:t>عن ابن عطية ان رجلا من المشركين سب رسول الله صلى الله عليه وسلم فحمل عليه رجل من المسلمين فقاتله وقتل الرجل</w:t>
      </w:r>
      <w:r>
        <w:rPr>
          <w:rtl/>
        </w:rPr>
        <w:t>،</w:t>
      </w:r>
      <w:r w:rsidR="00751DF8" w:rsidRPr="00997DAE">
        <w:rPr>
          <w:rtl/>
        </w:rPr>
        <w:t xml:space="preserve"> فقال رسول الله صلى الله عليه وسلم</w:t>
      </w:r>
      <w:r>
        <w:rPr>
          <w:rtl/>
        </w:rPr>
        <w:t>:</w:t>
      </w:r>
      <w:r w:rsidR="00751DF8" w:rsidRPr="00997DAE">
        <w:rPr>
          <w:rtl/>
        </w:rPr>
        <w:t xml:space="preserve"> " ما تعجبون من نصر الله ورسوله لقي الله متكئا فقعد له </w:t>
      </w:r>
      <w:r w:rsidR="00751DF8" w:rsidRPr="00024ED9">
        <w:rPr>
          <w:sz w:val="24"/>
          <w:szCs w:val="24"/>
          <w:rtl/>
        </w:rPr>
        <w:t>"</w:t>
      </w:r>
      <w:r>
        <w:rPr>
          <w:rFonts w:hint="cs"/>
          <w:sz w:val="24"/>
          <w:szCs w:val="24"/>
          <w:rtl/>
        </w:rPr>
        <w:t>،</w:t>
      </w:r>
      <w:r w:rsidR="00751DF8" w:rsidRPr="00997DAE">
        <w:rPr>
          <w:rtl/>
        </w:rPr>
        <w:t xml:space="preserve"> قلت</w:t>
      </w:r>
      <w:r>
        <w:rPr>
          <w:rtl/>
        </w:rPr>
        <w:t>:</w:t>
      </w:r>
      <w:r w:rsidR="00751DF8" w:rsidRPr="00997DAE">
        <w:rPr>
          <w:rtl/>
        </w:rPr>
        <w:t xml:space="preserve"> هذا حديث مقطوع بعيد الصحة</w:t>
      </w:r>
      <w:r>
        <w:rPr>
          <w:rtl/>
        </w:rPr>
        <w:t>،</w:t>
      </w:r>
      <w:r w:rsidR="00751DF8" w:rsidRPr="00997DAE">
        <w:rPr>
          <w:rtl/>
        </w:rPr>
        <w:t xml:space="preserve"> ولو كان له وجه كان المعنى</w:t>
      </w:r>
      <w:r>
        <w:rPr>
          <w:rtl/>
        </w:rPr>
        <w:t>:</w:t>
      </w:r>
      <w:r w:rsidR="00751DF8" w:rsidRPr="00997DAE">
        <w:rPr>
          <w:rtl/>
        </w:rPr>
        <w:t xml:space="preserve"> فأقبل عليه وأنعم</w:t>
      </w:r>
      <w:r>
        <w:rPr>
          <w:rtl/>
        </w:rPr>
        <w:t>،</w:t>
      </w:r>
      <w:r w:rsidR="00751DF8" w:rsidRPr="00997DAE">
        <w:rPr>
          <w:rtl/>
        </w:rPr>
        <w:t xml:space="preserve"> </w:t>
      </w:r>
      <w:r>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sidRPr="000E761D">
        <w:rPr>
          <w:color w:val="538135" w:themeColor="accent6" w:themeShade="BF"/>
          <w:sz w:val="24"/>
          <w:szCs w:val="24"/>
          <w:rtl/>
        </w:rPr>
        <w:t xml:space="preserve"> لم أقف عليه للآن</w:t>
      </w:r>
      <w:r>
        <w:rPr>
          <w:color w:val="538135" w:themeColor="accent6" w:themeShade="BF"/>
          <w:sz w:val="24"/>
          <w:szCs w:val="24"/>
          <w:rtl/>
        </w:rPr>
        <w:t>،</w:t>
      </w:r>
      <w:r w:rsidR="00751DF8" w:rsidRPr="000E761D">
        <w:rPr>
          <w:color w:val="538135" w:themeColor="accent6" w:themeShade="BF"/>
          <w:sz w:val="24"/>
          <w:szCs w:val="24"/>
          <w:rtl/>
        </w:rPr>
        <w:t xml:space="preserve"> وقد قال المصنف فيه كما ترى مقطوع بعيد عن الصحة</w:t>
      </w:r>
      <w:r>
        <w:rPr>
          <w:rFonts w:hint="cs"/>
          <w:sz w:val="24"/>
          <w:szCs w:val="24"/>
          <w:rtl/>
        </w:rPr>
        <w:t>]</w:t>
      </w:r>
    </w:p>
    <w:p w14:paraId="2F1BCE6E" w14:textId="7F27B689" w:rsidR="00751DF8" w:rsidRPr="00997DAE" w:rsidRDefault="006E69F0" w:rsidP="006E69F0">
      <w:pPr>
        <w:rPr>
          <w:rtl/>
        </w:rPr>
      </w:pPr>
      <w:r>
        <w:rPr>
          <w:bCs/>
          <w:u w:val="single"/>
          <w:rtl/>
        </w:rPr>
        <w:t>[</w:t>
      </w:r>
      <w:r w:rsidR="00751DF8">
        <w:rPr>
          <w:rFonts w:hint="cs"/>
          <w:bCs/>
          <w:u w:val="single"/>
          <w:rtl/>
        </w:rPr>
        <w:t>1</w:t>
      </w:r>
      <w:r w:rsidR="00751DF8" w:rsidRPr="00B93DA1">
        <w:rPr>
          <w:bCs/>
          <w:u w:val="single"/>
          <w:rtl/>
        </w:rPr>
        <w:t>1</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الحادي عشر</w:t>
      </w:r>
      <w:r>
        <w:rPr>
          <w:bCs/>
          <w:rtl/>
        </w:rPr>
        <w:t>]</w:t>
      </w:r>
      <w:r>
        <w:rPr>
          <w:rFonts w:hint="cs"/>
          <w:bCs/>
          <w:rtl/>
        </w:rPr>
        <w:t>:</w:t>
      </w:r>
      <w:r w:rsidR="00751DF8" w:rsidRPr="00997DAE">
        <w:rPr>
          <w:rtl/>
        </w:rPr>
        <w:t xml:space="preserve"> روى البخاري ومسلم في الصحيحين</w:t>
      </w:r>
      <w:r>
        <w:rPr>
          <w:rFonts w:hint="cs"/>
          <w:rtl/>
        </w:rPr>
        <w:t>:</w:t>
      </w:r>
      <w:r w:rsidR="00751DF8" w:rsidRPr="00997DAE">
        <w:rPr>
          <w:rtl/>
        </w:rPr>
        <w:t xml:space="preserve"> من حديث أنس بن مالك رضي الله عنه عن النبي صلى الله عليه وسلم قال</w:t>
      </w:r>
      <w:r>
        <w:rPr>
          <w:rtl/>
        </w:rPr>
        <w:t>:</w:t>
      </w:r>
      <w:r w:rsidR="00751DF8" w:rsidRPr="00997DAE">
        <w:rPr>
          <w:rtl/>
        </w:rPr>
        <w:t xml:space="preserve"> " لا تزال جهنم يلقى فيها وتقول</w:t>
      </w:r>
      <w:r>
        <w:rPr>
          <w:rtl/>
        </w:rPr>
        <w:t>:</w:t>
      </w:r>
      <w:r w:rsidR="00751DF8" w:rsidRPr="00997DAE">
        <w:rPr>
          <w:rtl/>
        </w:rPr>
        <w:t xml:space="preserve"> هل من مزيد . .</w:t>
      </w:r>
      <w:r>
        <w:rPr>
          <w:rtl/>
        </w:rPr>
        <w:t>؟</w:t>
      </w:r>
      <w:r w:rsidR="00751DF8" w:rsidRPr="00997DAE">
        <w:rPr>
          <w:rtl/>
        </w:rPr>
        <w:t xml:space="preserve"> حتى يضع رب العزة فيها قدمه فينزوي بعضها إلى بعض فتمتلئ " </w:t>
      </w:r>
      <w:r w:rsidR="00751DF8" w:rsidRPr="000E761D">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 xml:space="preserve">رواه البخاري في مواضع منها </w:t>
      </w:r>
      <w:r>
        <w:rPr>
          <w:color w:val="538135" w:themeColor="accent6" w:themeShade="BF"/>
          <w:sz w:val="24"/>
          <w:szCs w:val="24"/>
          <w:rtl/>
        </w:rPr>
        <w:t>(</w:t>
      </w:r>
      <w:r w:rsidR="00751DF8" w:rsidRPr="000E761D">
        <w:rPr>
          <w:color w:val="538135" w:themeColor="accent6" w:themeShade="BF"/>
          <w:sz w:val="24"/>
          <w:szCs w:val="24"/>
          <w:rtl/>
        </w:rPr>
        <w:t>الفتح 8 / 594</w:t>
      </w:r>
      <w:r>
        <w:rPr>
          <w:color w:val="538135" w:themeColor="accent6" w:themeShade="BF"/>
          <w:sz w:val="24"/>
          <w:szCs w:val="24"/>
          <w:rtl/>
        </w:rPr>
        <w:t>)</w:t>
      </w:r>
      <w:r w:rsidR="00751DF8" w:rsidRPr="000E761D">
        <w:rPr>
          <w:color w:val="538135" w:themeColor="accent6" w:themeShade="BF"/>
          <w:sz w:val="24"/>
          <w:szCs w:val="24"/>
          <w:rtl/>
        </w:rPr>
        <w:t xml:space="preserve"> ومسلم </w:t>
      </w:r>
      <w:r>
        <w:rPr>
          <w:color w:val="538135" w:themeColor="accent6" w:themeShade="BF"/>
          <w:sz w:val="24"/>
          <w:szCs w:val="24"/>
          <w:rtl/>
        </w:rPr>
        <w:t>(</w:t>
      </w:r>
      <w:r w:rsidR="00751DF8" w:rsidRPr="000E761D">
        <w:rPr>
          <w:color w:val="538135" w:themeColor="accent6" w:themeShade="BF"/>
          <w:sz w:val="24"/>
          <w:szCs w:val="24"/>
          <w:rtl/>
        </w:rPr>
        <w:t>4 / 2188</w:t>
      </w:r>
      <w:r>
        <w:rPr>
          <w:color w:val="538135" w:themeColor="accent6" w:themeShade="BF"/>
          <w:sz w:val="24"/>
          <w:szCs w:val="24"/>
          <w:rtl/>
        </w:rPr>
        <w:t>)</w:t>
      </w:r>
      <w:r w:rsidR="00751DF8" w:rsidRPr="000E761D">
        <w:rPr>
          <w:color w:val="538135" w:themeColor="accent6" w:themeShade="BF"/>
          <w:sz w:val="24"/>
          <w:szCs w:val="24"/>
          <w:rtl/>
        </w:rPr>
        <w:t xml:space="preserve"> وغيرهما</w:t>
      </w:r>
      <w:r>
        <w:rPr>
          <w:color w:val="538135" w:themeColor="accent6" w:themeShade="BF"/>
          <w:sz w:val="24"/>
          <w:szCs w:val="24"/>
          <w:rtl/>
        </w:rPr>
        <w:t>،</w:t>
      </w:r>
      <w:r w:rsidR="00751DF8" w:rsidRPr="000E761D">
        <w:rPr>
          <w:color w:val="538135" w:themeColor="accent6" w:themeShade="BF"/>
          <w:sz w:val="24"/>
          <w:szCs w:val="24"/>
          <w:rtl/>
        </w:rPr>
        <w:t xml:space="preserve"> وقد أورد هذا الحديث سيدنا الامام ابو الفضل الغماري في كتابه</w:t>
      </w:r>
      <w:r>
        <w:rPr>
          <w:color w:val="538135" w:themeColor="accent6" w:themeShade="BF"/>
          <w:sz w:val="24"/>
          <w:szCs w:val="24"/>
          <w:rtl/>
        </w:rPr>
        <w:t>:</w:t>
      </w:r>
      <w:r w:rsidR="00751DF8" w:rsidRPr="000E761D">
        <w:rPr>
          <w:color w:val="538135" w:themeColor="accent6" w:themeShade="BF"/>
          <w:sz w:val="24"/>
          <w:szCs w:val="24"/>
          <w:rtl/>
        </w:rPr>
        <w:t xml:space="preserve"> " الفوائد المقصودة في بيان الاحاديث الشاذة المردودة " وهو مصيب فيه جدا لان الله عز وجل متنزه عن القدم وسيأتي بيان ذلك ان شاء الله تعالى</w:t>
      </w:r>
      <w:r>
        <w:rPr>
          <w:color w:val="538135" w:themeColor="accent6" w:themeShade="BF"/>
          <w:sz w:val="24"/>
          <w:szCs w:val="24"/>
          <w:rtl/>
        </w:rPr>
        <w:t>،</w:t>
      </w:r>
      <w:r w:rsidR="00751DF8" w:rsidRPr="000E761D">
        <w:rPr>
          <w:color w:val="538135" w:themeColor="accent6" w:themeShade="BF"/>
          <w:sz w:val="24"/>
          <w:szCs w:val="24"/>
          <w:rtl/>
        </w:rPr>
        <w:t xml:space="preserve"> وقد نص الامام الغماري هنالك على أن " الحديث صحيح " لكن لفظ وضع القدم لا يجوز ان ينسب صفة لله تعالى</w:t>
      </w:r>
      <w:r>
        <w:rPr>
          <w:color w:val="538135" w:themeColor="accent6" w:themeShade="BF"/>
          <w:sz w:val="24"/>
          <w:szCs w:val="24"/>
          <w:rtl/>
        </w:rPr>
        <w:t>]</w:t>
      </w:r>
      <w:r w:rsidR="00751DF8" w:rsidRPr="00997DAE">
        <w:rPr>
          <w:rtl/>
        </w:rPr>
        <w:t>، قلت</w:t>
      </w:r>
      <w:r>
        <w:rPr>
          <w:rtl/>
        </w:rPr>
        <w:t>:</w:t>
      </w:r>
      <w:r w:rsidR="00751DF8" w:rsidRPr="00997DAE">
        <w:rPr>
          <w:rtl/>
        </w:rPr>
        <w:t xml:space="preserve"> الواجب علينا أن نعتقد أن ذات الله تعالى لا تتبعض ولا يحويها مكان ولا توصف بالتغير ولا بالانتقال</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sidRPr="000E761D">
        <w:rPr>
          <w:color w:val="538135" w:themeColor="accent6" w:themeShade="BF"/>
          <w:sz w:val="24"/>
          <w:szCs w:val="24"/>
          <w:rtl/>
        </w:rPr>
        <w:t xml:space="preserve"> وهذه اللفظة " حتى يضع قدمه " الزائدة عما في القرآن الكريم فيها إثبات التبعيض</w:t>
      </w:r>
      <w:r>
        <w:rPr>
          <w:color w:val="538135" w:themeColor="accent6" w:themeShade="BF"/>
          <w:sz w:val="24"/>
          <w:szCs w:val="24"/>
          <w:rtl/>
        </w:rPr>
        <w:t>،</w:t>
      </w:r>
      <w:r w:rsidR="00751DF8" w:rsidRPr="000E761D">
        <w:rPr>
          <w:color w:val="538135" w:themeColor="accent6" w:themeShade="BF"/>
          <w:sz w:val="24"/>
          <w:szCs w:val="24"/>
          <w:rtl/>
        </w:rPr>
        <w:t xml:space="preserve"> أي أن الله يضع بعض جسمه الذي تتخيله المجسمة وهو قدمه في النار حتى تسكت</w:t>
      </w:r>
      <w:r>
        <w:rPr>
          <w:color w:val="538135" w:themeColor="accent6" w:themeShade="BF"/>
          <w:sz w:val="24"/>
          <w:szCs w:val="24"/>
          <w:rtl/>
        </w:rPr>
        <w:t>،</w:t>
      </w:r>
      <w:r w:rsidR="00751DF8" w:rsidRPr="000E761D">
        <w:rPr>
          <w:color w:val="538135" w:themeColor="accent6" w:themeShade="BF"/>
          <w:sz w:val="24"/>
          <w:szCs w:val="24"/>
          <w:rtl/>
        </w:rPr>
        <w:t xml:space="preserve"> تعالى الله عن ذلك علوا كبيرا </w:t>
      </w:r>
      <w:r>
        <w:rPr>
          <w:color w:val="538135" w:themeColor="accent6" w:themeShade="BF"/>
          <w:sz w:val="24"/>
          <w:szCs w:val="24"/>
          <w:rtl/>
        </w:rPr>
        <w:t>(</w:t>
      </w:r>
      <w:r w:rsidR="00751DF8" w:rsidRPr="000E761D">
        <w:rPr>
          <w:color w:val="538135" w:themeColor="accent6" w:themeShade="BF"/>
          <w:sz w:val="24"/>
          <w:szCs w:val="24"/>
          <w:rtl/>
        </w:rPr>
        <w:t>ليس كمثله شيء</w:t>
      </w:r>
      <w:r>
        <w:rPr>
          <w:color w:val="538135" w:themeColor="accent6" w:themeShade="BF"/>
          <w:sz w:val="24"/>
          <w:szCs w:val="24"/>
          <w:rtl/>
        </w:rPr>
        <w:t>)</w:t>
      </w:r>
      <w:r w:rsidR="00751DF8" w:rsidRPr="000E761D">
        <w:rPr>
          <w:color w:val="538135" w:themeColor="accent6" w:themeShade="BF"/>
          <w:sz w:val="24"/>
          <w:szCs w:val="24"/>
          <w:rtl/>
        </w:rPr>
        <w:t xml:space="preserve"> وفيها إثبات أن بعض أجزائه سبحانه تحل في خلقه إذ أن النار بعض خلقه</w:t>
      </w:r>
      <w:r>
        <w:rPr>
          <w:color w:val="538135" w:themeColor="accent6" w:themeShade="BF"/>
          <w:sz w:val="24"/>
          <w:szCs w:val="24"/>
          <w:rtl/>
        </w:rPr>
        <w:t>،</w:t>
      </w:r>
      <w:r w:rsidR="00751DF8" w:rsidRPr="000E761D">
        <w:rPr>
          <w:color w:val="538135" w:themeColor="accent6" w:themeShade="BF"/>
          <w:sz w:val="24"/>
          <w:szCs w:val="24"/>
          <w:rtl/>
        </w:rPr>
        <w:t xml:space="preserve"> وفيه أن الله أو بعضه ينتقل من مكان إلى مكان وهذا محال جدا</w:t>
      </w:r>
      <w:r>
        <w:rPr>
          <w:color w:val="538135" w:themeColor="accent6" w:themeShade="BF"/>
          <w:sz w:val="24"/>
          <w:szCs w:val="24"/>
          <w:rtl/>
        </w:rPr>
        <w:t>،</w:t>
      </w:r>
      <w:r w:rsidR="00751DF8" w:rsidRPr="000E761D">
        <w:rPr>
          <w:color w:val="538135" w:themeColor="accent6" w:themeShade="BF"/>
          <w:sz w:val="24"/>
          <w:szCs w:val="24"/>
          <w:rtl/>
        </w:rPr>
        <w:t xml:space="preserve"> لان المكان مخلوق لله تعالى</w:t>
      </w:r>
      <w:r>
        <w:rPr>
          <w:color w:val="538135" w:themeColor="accent6" w:themeShade="BF"/>
          <w:sz w:val="24"/>
          <w:szCs w:val="24"/>
          <w:rtl/>
        </w:rPr>
        <w:t>،</w:t>
      </w:r>
      <w:r w:rsidR="00751DF8" w:rsidRPr="000E761D">
        <w:rPr>
          <w:color w:val="538135" w:themeColor="accent6" w:themeShade="BF"/>
          <w:sz w:val="24"/>
          <w:szCs w:val="24"/>
          <w:rtl/>
        </w:rPr>
        <w:t xml:space="preserve"> فهذه الاشياء مما يحكم بها على شذوذ ونكارة لفظة " حتى يضع فيها قدمه " الواردة في هذا الحديث الصحيح الاسناد</w:t>
      </w:r>
      <w:r w:rsidR="00751DF8">
        <w:rPr>
          <w:rFonts w:hint="cs"/>
          <w:rtl/>
        </w:rPr>
        <w:t>]</w:t>
      </w:r>
      <w:r>
        <w:rPr>
          <w:rtl/>
        </w:rPr>
        <w:t>،</w:t>
      </w:r>
      <w:r w:rsidR="00751DF8" w:rsidRPr="00997DAE">
        <w:rPr>
          <w:rtl/>
        </w:rPr>
        <w:t xml:space="preserve"> وقد حكى أبو عبيد الهروي عن الحسن البصري أنه قال</w:t>
      </w:r>
      <w:r>
        <w:rPr>
          <w:rtl/>
        </w:rPr>
        <w:t>:</w:t>
      </w:r>
      <w:r w:rsidR="00751DF8" w:rsidRPr="00997DAE">
        <w:rPr>
          <w:rtl/>
        </w:rPr>
        <w:t xml:space="preserve"> القدم</w:t>
      </w:r>
      <w:r>
        <w:rPr>
          <w:rtl/>
        </w:rPr>
        <w:t>:</w:t>
      </w:r>
      <w:r w:rsidR="00751DF8" w:rsidRPr="00997DAE">
        <w:rPr>
          <w:rtl/>
        </w:rPr>
        <w:t xml:space="preserve"> هم الذين قدمهم الله تعالى من شرار خلقه وأثبتهم لها</w:t>
      </w:r>
      <w:r>
        <w:rPr>
          <w:rtl/>
        </w:rPr>
        <w:t>،</w:t>
      </w:r>
      <w:r w:rsidR="00751DF8" w:rsidRPr="00997DAE">
        <w:rPr>
          <w:rtl/>
        </w:rPr>
        <w:t xml:space="preserve"> وقال الامام ابن الاعرابي</w:t>
      </w:r>
      <w:r>
        <w:rPr>
          <w:rtl/>
        </w:rPr>
        <w:t>:</w:t>
      </w:r>
      <w:r w:rsidR="00751DF8" w:rsidRPr="00997DAE">
        <w:rPr>
          <w:rtl/>
        </w:rPr>
        <w:t xml:space="preserve"> القدم المتقدم</w:t>
      </w:r>
      <w:r>
        <w:rPr>
          <w:rtl/>
        </w:rPr>
        <w:t>،</w:t>
      </w:r>
      <w:r w:rsidR="00751DF8" w:rsidRPr="00997DAE">
        <w:rPr>
          <w:rtl/>
        </w:rPr>
        <w:t xml:space="preserve"> وروى أبو بكر البيهقي</w:t>
      </w:r>
      <w:r w:rsidR="00751DF8">
        <w:rPr>
          <w:rFonts w:hint="cs"/>
          <w:rtl/>
        </w:rPr>
        <w:t xml:space="preserve">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حكاه عنه في " الاسماء والصفات " ص 352 بتحقيق العلم المحدث الكوثري رحمة الله عليه ورضوانه</w:t>
      </w:r>
      <w:r>
        <w:rPr>
          <w:color w:val="538135" w:themeColor="accent6" w:themeShade="BF"/>
          <w:sz w:val="24"/>
          <w:szCs w:val="24"/>
          <w:rtl/>
        </w:rPr>
        <w:t>،</w:t>
      </w:r>
      <w:r w:rsidR="00751DF8" w:rsidRPr="000E761D">
        <w:rPr>
          <w:color w:val="538135" w:themeColor="accent6" w:themeShade="BF"/>
          <w:sz w:val="24"/>
          <w:szCs w:val="24"/>
          <w:rtl/>
        </w:rPr>
        <w:t xml:space="preserve"> قلت</w:t>
      </w:r>
      <w:r>
        <w:rPr>
          <w:color w:val="538135" w:themeColor="accent6" w:themeShade="BF"/>
          <w:sz w:val="24"/>
          <w:szCs w:val="24"/>
          <w:rtl/>
        </w:rPr>
        <w:t>:</w:t>
      </w:r>
      <w:r w:rsidR="00751DF8" w:rsidRPr="000E761D">
        <w:rPr>
          <w:color w:val="538135" w:themeColor="accent6" w:themeShade="BF"/>
          <w:sz w:val="24"/>
          <w:szCs w:val="24"/>
          <w:rtl/>
        </w:rPr>
        <w:t xml:space="preserve"> وقد أول هذا الحديث أيضا الحافظ </w:t>
      </w:r>
      <w:r w:rsidR="00751DF8">
        <w:rPr>
          <w:rFonts w:hint="cs"/>
          <w:color w:val="538135" w:themeColor="accent6" w:themeShade="BF"/>
          <w:sz w:val="24"/>
          <w:szCs w:val="24"/>
          <w:rtl/>
        </w:rPr>
        <w:t>ابن</w:t>
      </w:r>
      <w:r w:rsidR="00751DF8" w:rsidRPr="000E761D">
        <w:rPr>
          <w:color w:val="538135" w:themeColor="accent6" w:themeShade="BF"/>
          <w:sz w:val="24"/>
          <w:szCs w:val="24"/>
          <w:rtl/>
        </w:rPr>
        <w:t xml:space="preserve"> حبان السلفي في " صحيحه " </w:t>
      </w:r>
      <w:r>
        <w:rPr>
          <w:color w:val="538135" w:themeColor="accent6" w:themeShade="BF"/>
          <w:sz w:val="24"/>
          <w:szCs w:val="24"/>
          <w:rtl/>
        </w:rPr>
        <w:t>(</w:t>
      </w:r>
      <w:r w:rsidR="00751DF8" w:rsidRPr="000E761D">
        <w:rPr>
          <w:color w:val="538135" w:themeColor="accent6" w:themeShade="BF"/>
          <w:sz w:val="24"/>
          <w:szCs w:val="24"/>
          <w:rtl/>
        </w:rPr>
        <w:t>1 / 502 مؤسسة الرسالة</w:t>
      </w:r>
      <w:r>
        <w:rPr>
          <w:color w:val="538135" w:themeColor="accent6" w:themeShade="BF"/>
          <w:sz w:val="24"/>
          <w:szCs w:val="24"/>
          <w:rtl/>
        </w:rPr>
        <w:t>)،</w:t>
      </w:r>
      <w:r w:rsidR="00751DF8" w:rsidRPr="000E761D">
        <w:rPr>
          <w:color w:val="538135" w:themeColor="accent6" w:themeShade="BF"/>
          <w:sz w:val="24"/>
          <w:szCs w:val="24"/>
          <w:rtl/>
        </w:rPr>
        <w:t xml:space="preserve"> فقال</w:t>
      </w:r>
      <w:r>
        <w:rPr>
          <w:color w:val="538135" w:themeColor="accent6" w:themeShade="BF"/>
          <w:sz w:val="24"/>
          <w:szCs w:val="24"/>
          <w:rtl/>
        </w:rPr>
        <w:t>:</w:t>
      </w:r>
      <w:r w:rsidR="00751DF8" w:rsidRPr="000E761D">
        <w:rPr>
          <w:color w:val="538135" w:themeColor="accent6" w:themeShade="BF"/>
          <w:sz w:val="24"/>
          <w:szCs w:val="24"/>
          <w:rtl/>
        </w:rPr>
        <w:t xml:space="preserve"> " هذا الخبر من الاخ</w:t>
      </w:r>
      <w:r w:rsidR="00751DF8">
        <w:rPr>
          <w:color w:val="538135" w:themeColor="accent6" w:themeShade="BF"/>
          <w:sz w:val="24"/>
          <w:szCs w:val="24"/>
          <w:rtl/>
        </w:rPr>
        <w:t>بار التي أطلقت بتمثيل المجاورة</w:t>
      </w:r>
      <w:r>
        <w:rPr>
          <w:color w:val="538135" w:themeColor="accent6" w:themeShade="BF"/>
          <w:sz w:val="24"/>
          <w:szCs w:val="24"/>
          <w:rtl/>
        </w:rPr>
        <w:t>]</w:t>
      </w:r>
      <w:r w:rsidR="00751DF8" w:rsidRPr="00997DAE">
        <w:rPr>
          <w:rtl/>
        </w:rPr>
        <w:t>عن النضر بن شميل أنه قال</w:t>
      </w:r>
      <w:r>
        <w:rPr>
          <w:rtl/>
        </w:rPr>
        <w:t>:</w:t>
      </w:r>
      <w:r w:rsidR="00751DF8" w:rsidRPr="00997DAE">
        <w:rPr>
          <w:rtl/>
        </w:rPr>
        <w:t xml:space="preserve"> القدم ههنا الكفار الذين سبق في علم الله أنهم من أهل النار</w:t>
      </w:r>
      <w:r>
        <w:rPr>
          <w:rtl/>
        </w:rPr>
        <w:t>،</w:t>
      </w:r>
      <w:r w:rsidR="00751DF8" w:rsidRPr="00997DAE">
        <w:rPr>
          <w:rtl/>
        </w:rPr>
        <w:t xml:space="preserve"> وقال</w:t>
      </w:r>
      <w:r>
        <w:rPr>
          <w:rtl/>
        </w:rPr>
        <w:t>:</w:t>
      </w:r>
      <w:r w:rsidR="00751DF8" w:rsidRPr="00997DAE">
        <w:rPr>
          <w:rtl/>
        </w:rPr>
        <w:t xml:space="preserve"> أبو منصور الازهري</w:t>
      </w:r>
      <w:r>
        <w:rPr>
          <w:rtl/>
        </w:rPr>
        <w:t>،</w:t>
      </w:r>
      <w:r w:rsidR="00751DF8" w:rsidRPr="00997DAE">
        <w:rPr>
          <w:rtl/>
        </w:rPr>
        <w:t xml:space="preserve"> القدم هم الذين قدم الله بتخليدهم في النار فعلى هذا يكون في المعنى وجهين</w:t>
      </w:r>
      <w:r>
        <w:rPr>
          <w:rtl/>
        </w:rPr>
        <w:t>:</w:t>
      </w:r>
      <w:r w:rsidR="00751DF8" w:rsidRPr="00997DAE">
        <w:rPr>
          <w:rtl/>
        </w:rPr>
        <w:t xml:space="preserve"> أحدهما</w:t>
      </w:r>
      <w:r>
        <w:rPr>
          <w:rtl/>
        </w:rPr>
        <w:t>:</w:t>
      </w:r>
      <w:r w:rsidR="00751DF8" w:rsidRPr="00997DAE">
        <w:rPr>
          <w:rtl/>
        </w:rPr>
        <w:t xml:space="preserve"> كل شيء قدمه . يقال</w:t>
      </w:r>
      <w:r>
        <w:rPr>
          <w:rtl/>
        </w:rPr>
        <w:t>:</w:t>
      </w:r>
      <w:r w:rsidR="00751DF8" w:rsidRPr="00997DAE">
        <w:rPr>
          <w:rtl/>
        </w:rPr>
        <w:t xml:space="preserve"> لما قدم قدم</w:t>
      </w:r>
      <w:r>
        <w:rPr>
          <w:rtl/>
        </w:rPr>
        <w:t>،</w:t>
      </w:r>
      <w:r w:rsidR="00751DF8" w:rsidRPr="00997DAE">
        <w:rPr>
          <w:rtl/>
        </w:rPr>
        <w:t xml:space="preserve"> ولما هدم هدم</w:t>
      </w:r>
      <w:r>
        <w:rPr>
          <w:rtl/>
        </w:rPr>
        <w:t>،</w:t>
      </w:r>
      <w:r w:rsidR="00751DF8" w:rsidRPr="00997DAE">
        <w:rPr>
          <w:rtl/>
        </w:rPr>
        <w:t xml:space="preserve"> ويؤيد هذا قوله في تمام الحديث " وأما الجنة فينشيء لها خلقا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وهذا التمام ثابت في الصحيحين في الموضع الذي أشرنا إليه في التعليق رقم - 99 -</w:t>
      </w:r>
      <w:r>
        <w:rPr>
          <w:rFonts w:hint="cs"/>
          <w:rtl/>
        </w:rPr>
        <w:t>]</w:t>
      </w:r>
      <w:r>
        <w:rPr>
          <w:rtl/>
        </w:rPr>
        <w:t>،</w:t>
      </w:r>
      <w:r w:rsidR="00751DF8" w:rsidRPr="00997DAE">
        <w:rPr>
          <w:rtl/>
        </w:rPr>
        <w:t xml:space="preserve"> ووجه ثان</w:t>
      </w:r>
      <w:r>
        <w:rPr>
          <w:rtl/>
        </w:rPr>
        <w:t>:</w:t>
      </w:r>
      <w:r w:rsidR="00751DF8" w:rsidRPr="00997DAE">
        <w:rPr>
          <w:rtl/>
        </w:rPr>
        <w:t xml:space="preserve"> إن كل قادم عليها سمي قادما</w:t>
      </w:r>
      <w:r>
        <w:rPr>
          <w:rtl/>
        </w:rPr>
        <w:t>،</w:t>
      </w:r>
      <w:r w:rsidR="00751DF8" w:rsidRPr="00997DAE">
        <w:rPr>
          <w:rtl/>
        </w:rPr>
        <w:t xml:space="preserve"> فالقدم جمع قادم</w:t>
      </w:r>
      <w:r>
        <w:rPr>
          <w:rtl/>
        </w:rPr>
        <w:t>،</w:t>
      </w:r>
      <w:r w:rsidR="00751DF8" w:rsidRPr="00997DAE">
        <w:rPr>
          <w:rtl/>
        </w:rPr>
        <w:t xml:space="preserve"> فبعض الرواة رواه بما يظنه المعنى من أن المقدم " الرجل "</w:t>
      </w:r>
      <w:r>
        <w:rPr>
          <w:rtl/>
        </w:rPr>
        <w:t>،</w:t>
      </w:r>
      <w:r w:rsidR="00751DF8" w:rsidRPr="00997DAE">
        <w:rPr>
          <w:rtl/>
        </w:rPr>
        <w:t xml:space="preserve"> وقد رواه الطبراني من طرق</w:t>
      </w:r>
      <w:r>
        <w:rPr>
          <w:rtl/>
        </w:rPr>
        <w:t>،</w:t>
      </w:r>
      <w:r w:rsidR="00751DF8" w:rsidRPr="00997DAE">
        <w:rPr>
          <w:rtl/>
        </w:rPr>
        <w:t xml:space="preserve"> فقال</w:t>
      </w:r>
      <w:r>
        <w:rPr>
          <w:rtl/>
        </w:rPr>
        <w:t>:</w:t>
      </w:r>
      <w:r w:rsidR="00751DF8" w:rsidRPr="00997DAE">
        <w:rPr>
          <w:rtl/>
        </w:rPr>
        <w:t xml:space="preserve"> " لقدمه ورجله " قلت</w:t>
      </w:r>
      <w:r>
        <w:rPr>
          <w:rtl/>
        </w:rPr>
        <w:t>:</w:t>
      </w:r>
      <w:r w:rsidR="00751DF8" w:rsidRPr="00997DAE">
        <w:rPr>
          <w:rtl/>
        </w:rPr>
        <w:t xml:space="preserve"> وهذا دليل على تغير الرواة بما يظنونه على أن الرجل في اللغة جماعة</w:t>
      </w:r>
      <w:r>
        <w:rPr>
          <w:rtl/>
        </w:rPr>
        <w:t>،</w:t>
      </w:r>
      <w:r w:rsidR="00751DF8" w:rsidRPr="00997DAE">
        <w:rPr>
          <w:rtl/>
        </w:rPr>
        <w:t xml:space="preserve"> ومن يرويه بلفظ " الرجل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0E761D">
        <w:rPr>
          <w:color w:val="538135" w:themeColor="accent6" w:themeShade="BF"/>
          <w:sz w:val="24"/>
          <w:szCs w:val="24"/>
          <w:rtl/>
        </w:rPr>
        <w:t>وقد وقعت بلفظ " برجله " في الصحيح</w:t>
      </w:r>
      <w:r>
        <w:rPr>
          <w:color w:val="538135" w:themeColor="accent6" w:themeShade="BF"/>
          <w:sz w:val="24"/>
          <w:szCs w:val="24"/>
          <w:rtl/>
        </w:rPr>
        <w:t>،</w:t>
      </w:r>
      <w:r w:rsidR="00751DF8" w:rsidRPr="000E761D">
        <w:rPr>
          <w:color w:val="538135" w:themeColor="accent6" w:themeShade="BF"/>
          <w:sz w:val="24"/>
          <w:szCs w:val="24"/>
          <w:rtl/>
        </w:rPr>
        <w:t xml:space="preserve"> انظر الفتح </w:t>
      </w:r>
      <w:r>
        <w:rPr>
          <w:color w:val="538135" w:themeColor="accent6" w:themeShade="BF"/>
          <w:sz w:val="24"/>
          <w:szCs w:val="24"/>
          <w:rtl/>
        </w:rPr>
        <w:t>(</w:t>
      </w:r>
      <w:r w:rsidR="00751DF8" w:rsidRPr="000E761D">
        <w:rPr>
          <w:color w:val="538135" w:themeColor="accent6" w:themeShade="BF"/>
          <w:sz w:val="24"/>
          <w:szCs w:val="24"/>
          <w:rtl/>
        </w:rPr>
        <w:t>8 / 595 رقم 4850</w:t>
      </w:r>
      <w:r>
        <w:rPr>
          <w:color w:val="538135" w:themeColor="accent6" w:themeShade="BF"/>
          <w:sz w:val="24"/>
          <w:szCs w:val="24"/>
          <w:rtl/>
        </w:rPr>
        <w:t>)،</w:t>
      </w:r>
      <w:r w:rsidR="00751DF8" w:rsidRPr="000E761D">
        <w:rPr>
          <w:color w:val="538135" w:themeColor="accent6" w:themeShade="BF"/>
          <w:sz w:val="24"/>
          <w:szCs w:val="24"/>
          <w:rtl/>
        </w:rPr>
        <w:t xml:space="preserve"> ووقعت في الحديث الذي قبله </w:t>
      </w:r>
      <w:r>
        <w:rPr>
          <w:color w:val="538135" w:themeColor="accent6" w:themeShade="BF"/>
          <w:sz w:val="24"/>
          <w:szCs w:val="24"/>
          <w:rtl/>
        </w:rPr>
        <w:t>(</w:t>
      </w:r>
      <w:r w:rsidR="00751DF8" w:rsidRPr="000E761D">
        <w:rPr>
          <w:color w:val="538135" w:themeColor="accent6" w:themeShade="BF"/>
          <w:sz w:val="24"/>
          <w:szCs w:val="24"/>
          <w:rtl/>
        </w:rPr>
        <w:t>رقم 4849</w:t>
      </w:r>
      <w:r>
        <w:rPr>
          <w:color w:val="538135" w:themeColor="accent6" w:themeShade="BF"/>
          <w:sz w:val="24"/>
          <w:szCs w:val="24"/>
          <w:rtl/>
        </w:rPr>
        <w:t>)</w:t>
      </w:r>
      <w:r w:rsidR="00751DF8" w:rsidRPr="000E761D">
        <w:rPr>
          <w:color w:val="538135" w:themeColor="accent6" w:themeShade="BF"/>
          <w:sz w:val="24"/>
          <w:szCs w:val="24"/>
          <w:rtl/>
        </w:rPr>
        <w:t xml:space="preserve"> بلفظ " قدمه " واللفظتان عندي منكرتان ليستا بشيء</w:t>
      </w:r>
      <w:r w:rsidR="00751DF8">
        <w:rPr>
          <w:rFonts w:hint="cs"/>
          <w:rtl/>
        </w:rPr>
        <w:t>]</w:t>
      </w:r>
      <w:r>
        <w:rPr>
          <w:rtl/>
        </w:rPr>
        <w:t>،</w:t>
      </w:r>
      <w:r w:rsidR="00751DF8" w:rsidRPr="00997DAE">
        <w:rPr>
          <w:rtl/>
        </w:rPr>
        <w:t xml:space="preserve"> فإنه يقول</w:t>
      </w:r>
      <w:r>
        <w:rPr>
          <w:rtl/>
        </w:rPr>
        <w:t>:</w:t>
      </w:r>
      <w:r w:rsidR="00751DF8" w:rsidRPr="00997DAE">
        <w:rPr>
          <w:rtl/>
        </w:rPr>
        <w:t xml:space="preserve"> رجل من جراد . فيكون المراد</w:t>
      </w:r>
      <w:r>
        <w:rPr>
          <w:rtl/>
        </w:rPr>
        <w:t>:</w:t>
      </w:r>
      <w:r w:rsidR="00751DF8" w:rsidRPr="00997DAE">
        <w:rPr>
          <w:rtl/>
        </w:rPr>
        <w:t xml:space="preserve"> يدخلها جماعة يشبهون في كثرتهم الجراد</w:t>
      </w:r>
      <w:r>
        <w:rPr>
          <w:rtl/>
        </w:rPr>
        <w:t>،</w:t>
      </w:r>
      <w:r w:rsidR="00751DF8" w:rsidRPr="00997DAE">
        <w:rPr>
          <w:rtl/>
        </w:rPr>
        <w:t xml:space="preserve"> فيسرعون التهافت فيها</w:t>
      </w:r>
      <w:r>
        <w:rPr>
          <w:rtl/>
        </w:rPr>
        <w:t>،</w:t>
      </w:r>
      <w:r w:rsidR="00751DF8" w:rsidRPr="00997DAE">
        <w:rPr>
          <w:rtl/>
        </w:rPr>
        <w:t xml:space="preserve"> قال القاضي أبو يعلى</w:t>
      </w:r>
      <w:r>
        <w:rPr>
          <w:rtl/>
        </w:rPr>
        <w:t>:</w:t>
      </w:r>
      <w:r w:rsidR="00751DF8" w:rsidRPr="00997DAE">
        <w:rPr>
          <w:rtl/>
        </w:rPr>
        <w:t xml:space="preserve"> القدم صفة ذاتية</w:t>
      </w:r>
      <w:r>
        <w:rPr>
          <w:rtl/>
        </w:rPr>
        <w:t>،</w:t>
      </w:r>
      <w:r w:rsidR="00751DF8" w:rsidRPr="00997DAE">
        <w:rPr>
          <w:rtl/>
        </w:rPr>
        <w:t xml:space="preserve"> وقال ابن الزاغوني</w:t>
      </w:r>
      <w:r>
        <w:rPr>
          <w:rtl/>
        </w:rPr>
        <w:t>:</w:t>
      </w:r>
      <w:r w:rsidR="00751DF8" w:rsidRPr="00997DAE">
        <w:rPr>
          <w:rtl/>
        </w:rPr>
        <w:t xml:space="preserve"> نقول إنما وضع قدمه في النار ليخبرهم أن أصنافهم تحترق وأنا لا أحترق</w:t>
      </w:r>
      <w:r w:rsidR="00751DF8">
        <w:rPr>
          <w:rFonts w:hint="cs"/>
          <w:rtl/>
        </w:rPr>
        <w:t xml:space="preserve"> </w:t>
      </w:r>
      <w:r w:rsidR="00751DF8" w:rsidRPr="004E5A7E">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وهذا تخريف</w:t>
      </w:r>
      <w:r>
        <w:rPr>
          <w:color w:val="538135" w:themeColor="accent6" w:themeShade="BF"/>
          <w:sz w:val="24"/>
          <w:szCs w:val="24"/>
          <w:rtl/>
        </w:rPr>
        <w:t>!!</w:t>
      </w:r>
      <w:r w:rsidR="00751DF8" w:rsidRPr="004E5A7E">
        <w:rPr>
          <w:color w:val="538135" w:themeColor="accent6" w:themeShade="BF"/>
          <w:sz w:val="24"/>
          <w:szCs w:val="24"/>
          <w:rtl/>
        </w:rPr>
        <w:t xml:space="preserve"> كأنه لا يدري ما يخرج من رأسه</w:t>
      </w:r>
      <w:r w:rsidR="00751DF8" w:rsidRPr="004E5A7E">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وهذا إثبات تبعيض</w:t>
      </w:r>
      <w:r>
        <w:rPr>
          <w:rtl/>
        </w:rPr>
        <w:t>،</w:t>
      </w:r>
      <w:r w:rsidR="00751DF8" w:rsidRPr="00997DAE">
        <w:rPr>
          <w:rtl/>
        </w:rPr>
        <w:t xml:space="preserve"> وهو من أقبح الاعتقادات . قلت</w:t>
      </w:r>
      <w:r>
        <w:rPr>
          <w:rtl/>
        </w:rPr>
        <w:t>:</w:t>
      </w:r>
      <w:r w:rsidR="00751DF8" w:rsidRPr="00997DAE">
        <w:rPr>
          <w:rtl/>
        </w:rPr>
        <w:t xml:space="preserve"> ورأيت أبا بكر بن خزيمة قد جمع كتابا في الصفات وبوبه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وهو كتاب فيه أغلاط فاضحة</w:t>
      </w:r>
      <w:r>
        <w:rPr>
          <w:color w:val="538135" w:themeColor="accent6" w:themeShade="BF"/>
          <w:sz w:val="24"/>
          <w:szCs w:val="24"/>
          <w:rtl/>
        </w:rPr>
        <w:t>،</w:t>
      </w:r>
      <w:r w:rsidR="00751DF8" w:rsidRPr="004E5A7E">
        <w:rPr>
          <w:color w:val="538135" w:themeColor="accent6" w:themeShade="BF"/>
          <w:sz w:val="24"/>
          <w:szCs w:val="24"/>
          <w:rtl/>
        </w:rPr>
        <w:t xml:space="preserve"> إلا أنه - أعني ابن خزيمة - اعترف أخيرا بعد تصنيفه بخطئه في تأليف ذلك الكتاب كما جاء في " الاسماء والصفات " ص </w:t>
      </w:r>
      <w:r>
        <w:rPr>
          <w:color w:val="538135" w:themeColor="accent6" w:themeShade="BF"/>
          <w:sz w:val="24"/>
          <w:szCs w:val="24"/>
          <w:rtl/>
        </w:rPr>
        <w:t>(</w:t>
      </w:r>
      <w:r w:rsidR="00751DF8" w:rsidRPr="004E5A7E">
        <w:rPr>
          <w:color w:val="538135" w:themeColor="accent6" w:themeShade="BF"/>
          <w:sz w:val="24"/>
          <w:szCs w:val="24"/>
          <w:rtl/>
        </w:rPr>
        <w:t>267 - 269</w:t>
      </w:r>
      <w:r>
        <w:rPr>
          <w:color w:val="538135" w:themeColor="accent6" w:themeShade="BF"/>
          <w:sz w:val="24"/>
          <w:szCs w:val="24"/>
          <w:rtl/>
        </w:rPr>
        <w:t>)</w:t>
      </w:r>
      <w:r w:rsidR="00751DF8" w:rsidRPr="004E5A7E">
        <w:rPr>
          <w:color w:val="538135" w:themeColor="accent6" w:themeShade="BF"/>
          <w:sz w:val="24"/>
          <w:szCs w:val="24"/>
          <w:rtl/>
        </w:rPr>
        <w:t xml:space="preserve"> للامام الحافظ البيهقي من طريقين</w:t>
      </w:r>
      <w:r>
        <w:rPr>
          <w:color w:val="538135" w:themeColor="accent6" w:themeShade="BF"/>
          <w:sz w:val="24"/>
          <w:szCs w:val="24"/>
          <w:rtl/>
        </w:rPr>
        <w:t>،</w:t>
      </w:r>
      <w:r w:rsidR="00751DF8" w:rsidRPr="004E5A7E">
        <w:rPr>
          <w:color w:val="538135" w:themeColor="accent6" w:themeShade="BF"/>
          <w:sz w:val="24"/>
          <w:szCs w:val="24"/>
          <w:rtl/>
        </w:rPr>
        <w:t xml:space="preserve"> وقال الحافظ البيهقي هناك ص </w:t>
      </w:r>
      <w:r>
        <w:rPr>
          <w:color w:val="538135" w:themeColor="accent6" w:themeShade="BF"/>
          <w:sz w:val="24"/>
          <w:szCs w:val="24"/>
          <w:rtl/>
        </w:rPr>
        <w:t>(</w:t>
      </w:r>
      <w:r w:rsidR="00751DF8" w:rsidRPr="004E5A7E">
        <w:rPr>
          <w:color w:val="538135" w:themeColor="accent6" w:themeShade="BF"/>
          <w:sz w:val="24"/>
          <w:szCs w:val="24"/>
          <w:rtl/>
        </w:rPr>
        <w:t>269</w:t>
      </w:r>
      <w:r>
        <w:rPr>
          <w:color w:val="538135" w:themeColor="accent6" w:themeShade="BF"/>
          <w:sz w:val="24"/>
          <w:szCs w:val="24"/>
          <w:rtl/>
        </w:rPr>
        <w:t>):</w:t>
      </w:r>
      <w:r w:rsidR="00751DF8" w:rsidRPr="004E5A7E">
        <w:rPr>
          <w:color w:val="538135" w:themeColor="accent6" w:themeShade="BF"/>
          <w:sz w:val="24"/>
          <w:szCs w:val="24"/>
          <w:rtl/>
        </w:rPr>
        <w:t xml:space="preserve"> " وقد رجع محمد بن اسحق - ابن خزيمة - إلى طريقة السلف وتلهف على ما قال " اه‍</w:t>
      </w:r>
      <w:r>
        <w:rPr>
          <w:color w:val="538135" w:themeColor="accent6" w:themeShade="BF"/>
          <w:sz w:val="24"/>
          <w:szCs w:val="24"/>
          <w:rtl/>
        </w:rPr>
        <w:t>،</w:t>
      </w:r>
      <w:r w:rsidR="00751DF8" w:rsidRPr="004E5A7E">
        <w:rPr>
          <w:color w:val="538135" w:themeColor="accent6" w:themeShade="BF"/>
          <w:sz w:val="24"/>
          <w:szCs w:val="24"/>
          <w:rtl/>
        </w:rPr>
        <w:t xml:space="preserve"> قلت</w:t>
      </w:r>
      <w:r>
        <w:rPr>
          <w:color w:val="538135" w:themeColor="accent6" w:themeShade="BF"/>
          <w:sz w:val="24"/>
          <w:szCs w:val="24"/>
          <w:rtl/>
        </w:rPr>
        <w:t>:</w:t>
      </w:r>
      <w:r w:rsidR="00751DF8" w:rsidRPr="004E5A7E">
        <w:rPr>
          <w:color w:val="538135" w:themeColor="accent6" w:themeShade="BF"/>
          <w:sz w:val="24"/>
          <w:szCs w:val="24"/>
          <w:rtl/>
        </w:rPr>
        <w:t xml:space="preserve"> فتبين من كلام البيهقي أن طريقة ابن خزيمة في كتابه " التوحيد " ومن كان على شاكلته ليس على طريقة السلف</w:t>
      </w:r>
      <w:r>
        <w:rPr>
          <w:color w:val="538135" w:themeColor="accent6" w:themeShade="BF"/>
          <w:sz w:val="24"/>
          <w:szCs w:val="24"/>
          <w:rtl/>
        </w:rPr>
        <w:t>،</w:t>
      </w:r>
      <w:r w:rsidR="00751DF8" w:rsidRPr="004E5A7E">
        <w:rPr>
          <w:color w:val="538135" w:themeColor="accent6" w:themeShade="BF"/>
          <w:sz w:val="24"/>
          <w:szCs w:val="24"/>
          <w:rtl/>
        </w:rPr>
        <w:t xml:space="preserve"> واما متناقض زماننا فخاض في علم الكلام في مقدمة " مختصر العلو " فوقع في طاقات شنيعة فأثبت الجهة والمكان العدمي لله تعالى عما يقول .. وخالف طريقة السلف ولو سكت عما لا يعلمه ولم يدرسه ويفهمه لكان به أولى</w:t>
      </w:r>
      <w:r>
        <w:rPr>
          <w:color w:val="538135" w:themeColor="accent6" w:themeShade="BF"/>
          <w:sz w:val="24"/>
          <w:szCs w:val="24"/>
          <w:rtl/>
        </w:rPr>
        <w:t>،</w:t>
      </w:r>
      <w:r w:rsidR="00751DF8" w:rsidRPr="004E5A7E">
        <w:rPr>
          <w:color w:val="538135" w:themeColor="accent6" w:themeShade="BF"/>
          <w:sz w:val="24"/>
          <w:szCs w:val="24"/>
          <w:rtl/>
        </w:rPr>
        <w:t xml:space="preserve"> لكن أراد الله أن يكشف حقيقته . وقال الامام المحدث الكوثري رحمه الله تعالى معلقا في كتاب " الاسماء والصفات " ص </w:t>
      </w:r>
      <w:r>
        <w:rPr>
          <w:color w:val="538135" w:themeColor="accent6" w:themeShade="BF"/>
          <w:sz w:val="24"/>
          <w:szCs w:val="24"/>
          <w:rtl/>
        </w:rPr>
        <w:t>(</w:t>
      </w:r>
      <w:r w:rsidR="00751DF8" w:rsidRPr="004E5A7E">
        <w:rPr>
          <w:color w:val="538135" w:themeColor="accent6" w:themeShade="BF"/>
          <w:sz w:val="24"/>
          <w:szCs w:val="24"/>
          <w:rtl/>
        </w:rPr>
        <w:t>267</w:t>
      </w:r>
      <w:r>
        <w:rPr>
          <w:color w:val="538135" w:themeColor="accent6" w:themeShade="BF"/>
          <w:sz w:val="24"/>
          <w:szCs w:val="24"/>
          <w:rtl/>
        </w:rPr>
        <w:t>)</w:t>
      </w:r>
      <w:r w:rsidR="00751DF8" w:rsidRPr="004E5A7E">
        <w:rPr>
          <w:color w:val="538135" w:themeColor="accent6" w:themeShade="BF"/>
          <w:sz w:val="24"/>
          <w:szCs w:val="24"/>
          <w:rtl/>
        </w:rPr>
        <w:t xml:space="preserve"> على رجوع ابن خزيمة عن تصنيف كتابه ذاك</w:t>
      </w:r>
      <w:r>
        <w:rPr>
          <w:color w:val="538135" w:themeColor="accent6" w:themeShade="BF"/>
          <w:sz w:val="24"/>
          <w:szCs w:val="24"/>
          <w:rtl/>
        </w:rPr>
        <w:t>:</w:t>
      </w:r>
      <w:r w:rsidR="00751DF8" w:rsidRPr="004E5A7E">
        <w:rPr>
          <w:color w:val="538135" w:themeColor="accent6" w:themeShade="BF"/>
          <w:sz w:val="24"/>
          <w:szCs w:val="24"/>
          <w:rtl/>
        </w:rPr>
        <w:t xml:space="preserve"> " وقد أنصف من نفسه حيث اعترف أنه يجهل علم الكلام</w:t>
      </w:r>
      <w:r>
        <w:rPr>
          <w:color w:val="538135" w:themeColor="accent6" w:themeShade="BF"/>
          <w:sz w:val="24"/>
          <w:szCs w:val="24"/>
          <w:rtl/>
        </w:rPr>
        <w:t>،</w:t>
      </w:r>
      <w:r w:rsidR="00751DF8" w:rsidRPr="004E5A7E">
        <w:rPr>
          <w:color w:val="538135" w:themeColor="accent6" w:themeShade="BF"/>
          <w:sz w:val="24"/>
          <w:szCs w:val="24"/>
          <w:rtl/>
        </w:rPr>
        <w:t xml:space="preserve"> وكان الواجب على مثله ان لا يخوض في علم الكلام فتزل له قدم</w:t>
      </w:r>
      <w:r>
        <w:rPr>
          <w:color w:val="538135" w:themeColor="accent6" w:themeShade="BF"/>
          <w:sz w:val="24"/>
          <w:szCs w:val="24"/>
          <w:rtl/>
        </w:rPr>
        <w:t>،</w:t>
      </w:r>
      <w:r w:rsidR="00751DF8" w:rsidRPr="004E5A7E">
        <w:rPr>
          <w:color w:val="538135" w:themeColor="accent6" w:themeShade="BF"/>
          <w:sz w:val="24"/>
          <w:szCs w:val="24"/>
          <w:rtl/>
        </w:rPr>
        <w:t xml:space="preserve"> ومع هذا الجهل ألف كتاب التوحيد فأساء إلى نفسه</w:t>
      </w:r>
      <w:r>
        <w:rPr>
          <w:color w:val="538135" w:themeColor="accent6" w:themeShade="BF"/>
          <w:sz w:val="24"/>
          <w:szCs w:val="24"/>
          <w:rtl/>
        </w:rPr>
        <w:t>،</w:t>
      </w:r>
      <w:r w:rsidR="00751DF8" w:rsidRPr="004E5A7E">
        <w:rPr>
          <w:color w:val="538135" w:themeColor="accent6" w:themeShade="BF"/>
          <w:sz w:val="24"/>
          <w:szCs w:val="24"/>
          <w:rtl/>
        </w:rPr>
        <w:t xml:space="preserve"> ومن أهل العلم من قال عنه</w:t>
      </w:r>
      <w:r>
        <w:rPr>
          <w:color w:val="538135" w:themeColor="accent6" w:themeShade="BF"/>
          <w:sz w:val="24"/>
          <w:szCs w:val="24"/>
          <w:rtl/>
        </w:rPr>
        <w:t>:</w:t>
      </w:r>
      <w:r w:rsidR="00751DF8" w:rsidRPr="004E5A7E">
        <w:rPr>
          <w:color w:val="538135" w:themeColor="accent6" w:themeShade="BF"/>
          <w:sz w:val="24"/>
          <w:szCs w:val="24"/>
          <w:rtl/>
        </w:rPr>
        <w:t xml:space="preserve"> إنه كتاب الشرك </w:t>
      </w:r>
      <w:r>
        <w:rPr>
          <w:color w:val="538135" w:themeColor="accent6" w:themeShade="BF"/>
          <w:sz w:val="24"/>
          <w:szCs w:val="24"/>
          <w:rtl/>
        </w:rPr>
        <w:t>(</w:t>
      </w:r>
      <w:r w:rsidR="00751DF8" w:rsidRPr="004E5A7E">
        <w:rPr>
          <w:color w:val="538135" w:themeColor="accent6" w:themeShade="BF"/>
          <w:sz w:val="24"/>
          <w:szCs w:val="24"/>
          <w:rtl/>
        </w:rPr>
        <w:t>قلت</w:t>
      </w:r>
      <w:r>
        <w:rPr>
          <w:color w:val="538135" w:themeColor="accent6" w:themeShade="BF"/>
          <w:sz w:val="24"/>
          <w:szCs w:val="24"/>
          <w:rtl/>
        </w:rPr>
        <w:t>:</w:t>
      </w:r>
      <w:r w:rsidR="00751DF8" w:rsidRPr="004E5A7E">
        <w:rPr>
          <w:color w:val="538135" w:themeColor="accent6" w:themeShade="BF"/>
          <w:sz w:val="24"/>
          <w:szCs w:val="24"/>
          <w:rtl/>
        </w:rPr>
        <w:t xml:space="preserve"> هو الفخر الرازي في تفسيره 14 / 151</w:t>
      </w:r>
      <w:r>
        <w:rPr>
          <w:color w:val="538135" w:themeColor="accent6" w:themeShade="BF"/>
          <w:sz w:val="24"/>
          <w:szCs w:val="24"/>
          <w:rtl/>
        </w:rPr>
        <w:t>)</w:t>
      </w:r>
      <w:r w:rsidR="00751DF8" w:rsidRPr="004E5A7E">
        <w:rPr>
          <w:color w:val="538135" w:themeColor="accent6" w:themeShade="BF"/>
          <w:sz w:val="24"/>
          <w:szCs w:val="24"/>
          <w:rtl/>
        </w:rPr>
        <w:t xml:space="preserve"> ومن جملة مخازيه فيه استدلاله على إثبات الرجل له تعالى بقوله سبحانه </w:t>
      </w:r>
      <w:r>
        <w:rPr>
          <w:color w:val="538135" w:themeColor="accent6" w:themeShade="BF"/>
          <w:sz w:val="24"/>
          <w:szCs w:val="24"/>
          <w:rtl/>
        </w:rPr>
        <w:t>(</w:t>
      </w:r>
      <w:r w:rsidR="00751DF8" w:rsidRPr="004E5A7E">
        <w:rPr>
          <w:color w:val="538135" w:themeColor="accent6" w:themeShade="BF"/>
          <w:sz w:val="24"/>
          <w:szCs w:val="24"/>
          <w:rtl/>
        </w:rPr>
        <w:t>ألهم أرجل يمشون بها</w:t>
      </w:r>
      <w:r>
        <w:rPr>
          <w:color w:val="538135" w:themeColor="accent6" w:themeShade="BF"/>
          <w:sz w:val="24"/>
          <w:szCs w:val="24"/>
          <w:rtl/>
        </w:rPr>
        <w:t>)</w:t>
      </w:r>
      <w:r w:rsidR="00751DF8" w:rsidRPr="004E5A7E">
        <w:rPr>
          <w:color w:val="538135" w:themeColor="accent6" w:themeShade="BF"/>
          <w:sz w:val="24"/>
          <w:szCs w:val="24"/>
          <w:rtl/>
        </w:rPr>
        <w:t xml:space="preserve"> وهذا غاية في السقوط</w:t>
      </w:r>
      <w:r>
        <w:rPr>
          <w:color w:val="538135" w:themeColor="accent6" w:themeShade="BF"/>
          <w:sz w:val="24"/>
          <w:szCs w:val="24"/>
          <w:rtl/>
        </w:rPr>
        <w:t>،</w:t>
      </w:r>
      <w:r w:rsidR="00751DF8" w:rsidRPr="004E5A7E">
        <w:rPr>
          <w:color w:val="538135" w:themeColor="accent6" w:themeShade="BF"/>
          <w:sz w:val="24"/>
          <w:szCs w:val="24"/>
          <w:rtl/>
        </w:rPr>
        <w:t xml:space="preserve"> وأسقط منه من يسعى في إذاعة كتابه هذا</w:t>
      </w:r>
      <w:r>
        <w:rPr>
          <w:color w:val="538135" w:themeColor="accent6" w:themeShade="BF"/>
          <w:sz w:val="24"/>
          <w:szCs w:val="24"/>
          <w:rtl/>
        </w:rPr>
        <w:t>،</w:t>
      </w:r>
      <w:r w:rsidR="00751DF8" w:rsidRPr="004E5A7E">
        <w:rPr>
          <w:color w:val="538135" w:themeColor="accent6" w:themeShade="BF"/>
          <w:sz w:val="24"/>
          <w:szCs w:val="24"/>
          <w:rtl/>
        </w:rPr>
        <w:t xml:space="preserve"> ولله في خلقه شؤون</w:t>
      </w:r>
      <w:r>
        <w:rPr>
          <w:color w:val="538135" w:themeColor="accent6" w:themeShade="BF"/>
          <w:sz w:val="24"/>
          <w:szCs w:val="24"/>
          <w:rtl/>
        </w:rPr>
        <w:t>،</w:t>
      </w:r>
      <w:r w:rsidR="00751DF8" w:rsidRPr="004E5A7E">
        <w:rPr>
          <w:color w:val="538135" w:themeColor="accent6" w:themeShade="BF"/>
          <w:sz w:val="24"/>
          <w:szCs w:val="24"/>
          <w:rtl/>
        </w:rPr>
        <w:t xml:space="preserve"> وجلالة قدر ابن خزيمة في الفقه والحديث لم تحل دون سقوطه حينما خاض فيما لا يحسنه</w:t>
      </w:r>
      <w:r>
        <w:rPr>
          <w:color w:val="538135" w:themeColor="accent6" w:themeShade="BF"/>
          <w:sz w:val="24"/>
          <w:szCs w:val="24"/>
          <w:rtl/>
        </w:rPr>
        <w:t>،</w:t>
      </w:r>
      <w:r w:rsidR="00751DF8" w:rsidRPr="004E5A7E">
        <w:rPr>
          <w:color w:val="538135" w:themeColor="accent6" w:themeShade="BF"/>
          <w:sz w:val="24"/>
          <w:szCs w:val="24"/>
          <w:rtl/>
        </w:rPr>
        <w:t xml:space="preserve"> ولعل ذلك جزاء معنوي بمساعدته لمحمد بن عبد الحكم في تأليفه ذلك الرد القاسي ضد الامام المطلبي القرشي الشافعي رضي الله عنه " اه‍ فتأمل جيدا في هذه التعليقة النفيسة الذهبية التي كتبها المحدث الكوثري عليه الرحمة والرضوان</w:t>
      </w:r>
      <w:r w:rsidR="00751DF8">
        <w:rPr>
          <w:rFonts w:hint="cs"/>
          <w:rtl/>
        </w:rPr>
        <w:t>]</w:t>
      </w:r>
      <w:r>
        <w:rPr>
          <w:rFonts w:hint="cs"/>
          <w:rtl/>
        </w:rPr>
        <w:t>،</w:t>
      </w:r>
      <w:r w:rsidR="00751DF8" w:rsidRPr="00997DAE">
        <w:rPr>
          <w:rtl/>
        </w:rPr>
        <w:t xml:space="preserve"> فقال</w:t>
      </w:r>
      <w:r>
        <w:rPr>
          <w:rtl/>
        </w:rPr>
        <w:t>:</w:t>
      </w:r>
      <w:r w:rsidR="00751DF8" w:rsidRPr="00997DAE">
        <w:rPr>
          <w:rtl/>
        </w:rPr>
        <w:t xml:space="preserve"> باب إثبات اليد</w:t>
      </w:r>
      <w:r>
        <w:rPr>
          <w:rtl/>
        </w:rPr>
        <w:t>،</w:t>
      </w:r>
      <w:r w:rsidR="00751DF8" w:rsidRPr="00997DAE">
        <w:rPr>
          <w:rtl/>
        </w:rPr>
        <w:t xml:space="preserve"> باب امساك السموات على أصابعه</w:t>
      </w:r>
      <w:r>
        <w:rPr>
          <w:rtl/>
        </w:rPr>
        <w:t>،</w:t>
      </w:r>
      <w:r w:rsidR="00751DF8" w:rsidRPr="00997DAE">
        <w:rPr>
          <w:rtl/>
        </w:rPr>
        <w:t xml:space="preserve"> باب إثبات الرجل وإن رغمت أنوف المعتزلة</w:t>
      </w:r>
      <w:r>
        <w:rPr>
          <w:rtl/>
        </w:rPr>
        <w:t>،</w:t>
      </w:r>
      <w:r w:rsidR="00751DF8" w:rsidRPr="00997DAE">
        <w:rPr>
          <w:rtl/>
        </w:rPr>
        <w:t xml:space="preserve"> ثم قال</w:t>
      </w:r>
      <w:r>
        <w:rPr>
          <w:rtl/>
        </w:rPr>
        <w:t>:</w:t>
      </w:r>
      <w:r w:rsidR="00751DF8" w:rsidRPr="00997DAE">
        <w:rPr>
          <w:rtl/>
        </w:rPr>
        <w:t xml:space="preserve"> قال الله تعالى</w:t>
      </w:r>
      <w:r>
        <w:rPr>
          <w:rtl/>
        </w:rPr>
        <w:t>:</w:t>
      </w:r>
      <w:r w:rsidR="00751DF8" w:rsidRPr="00997DAE">
        <w:rPr>
          <w:rtl/>
        </w:rPr>
        <w:t xml:space="preserve"> </w:t>
      </w:r>
      <w:r>
        <w:rPr>
          <w:rtl/>
        </w:rPr>
        <w:t>(</w:t>
      </w:r>
      <w:r w:rsidR="00751DF8" w:rsidRPr="00997DAE">
        <w:rPr>
          <w:rtl/>
        </w:rPr>
        <w:t>ألهم أرجل يمشون بها أم لهم أيد يبطشون بها</w:t>
      </w:r>
      <w:r>
        <w:rPr>
          <w:rtl/>
        </w:rPr>
        <w:t>)</w:t>
      </w:r>
      <w:r w:rsidR="00751DF8" w:rsidRPr="00997DAE">
        <w:rPr>
          <w:rtl/>
        </w:rPr>
        <w:t xml:space="preserve"> الاعراف</w:t>
      </w:r>
      <w:r>
        <w:rPr>
          <w:rtl/>
        </w:rPr>
        <w:t>:</w:t>
      </w:r>
      <w:r w:rsidR="00751DF8" w:rsidRPr="00997DAE">
        <w:rPr>
          <w:rtl/>
        </w:rPr>
        <w:t xml:space="preserve"> 69 . فأعلمنا أن من لا يد له ولا رجل فهو كالأنعام</w:t>
      </w:r>
      <w:r>
        <w:rPr>
          <w:rtl/>
        </w:rPr>
        <w:t>،</w:t>
      </w:r>
      <w:r w:rsidR="00751DF8" w:rsidRPr="00997DAE">
        <w:rPr>
          <w:rtl/>
        </w:rPr>
        <w:t xml:space="preserve"> قلت</w:t>
      </w:r>
      <w:r>
        <w:rPr>
          <w:rtl/>
        </w:rPr>
        <w:t>:</w:t>
      </w:r>
      <w:r w:rsidR="00751DF8" w:rsidRPr="00997DAE">
        <w:rPr>
          <w:rtl/>
        </w:rPr>
        <w:t xml:space="preserve"> واني لأعجب من هذا الرجل مع علو قدره في علم النقل يقول هذا ويثبت لله ما ذم الاصنام بعدمه من اليد الباطشة والرجل الماشية</w:t>
      </w:r>
      <w:r>
        <w:rPr>
          <w:rtl/>
        </w:rPr>
        <w:t>،</w:t>
      </w:r>
      <w:r w:rsidR="00751DF8" w:rsidRPr="00997DAE">
        <w:rPr>
          <w:rtl/>
        </w:rPr>
        <w:t xml:space="preserve"> ويلزمه ان يثبت الاذن</w:t>
      </w:r>
      <w:r>
        <w:rPr>
          <w:rtl/>
        </w:rPr>
        <w:t>،</w:t>
      </w:r>
      <w:r w:rsidR="00751DF8" w:rsidRPr="00997DAE">
        <w:rPr>
          <w:rtl/>
        </w:rPr>
        <w:t xml:space="preserve"> ولو رزق الفهم ما تكلم بهذا</w:t>
      </w:r>
      <w:r>
        <w:rPr>
          <w:rtl/>
        </w:rPr>
        <w:t>،</w:t>
      </w:r>
      <w:r w:rsidR="00751DF8" w:rsidRPr="00997DAE">
        <w:rPr>
          <w:rtl/>
        </w:rPr>
        <w:t xml:space="preserve"> ولفهم أن الله تعالى عاب الاصنام عند عابديها</w:t>
      </w:r>
      <w:r>
        <w:rPr>
          <w:rtl/>
        </w:rPr>
        <w:t>،</w:t>
      </w:r>
      <w:r w:rsidR="00751DF8" w:rsidRPr="00997DAE">
        <w:rPr>
          <w:rtl/>
        </w:rPr>
        <w:t xml:space="preserve"> والمعنى</w:t>
      </w:r>
      <w:r>
        <w:rPr>
          <w:rtl/>
        </w:rPr>
        <w:t>:</w:t>
      </w:r>
      <w:r w:rsidR="00751DF8" w:rsidRPr="00997DAE">
        <w:rPr>
          <w:rtl/>
        </w:rPr>
        <w:t xml:space="preserve"> لكم أيد وأرجل فكيف عبدتم ناقصا لا يد له يبطش ولا رجل يمشي بها</w:t>
      </w:r>
      <w:r>
        <w:rPr>
          <w:rtl/>
        </w:rPr>
        <w:t>،</w:t>
      </w:r>
      <w:r w:rsidR="00751DF8" w:rsidRPr="00997DAE">
        <w:rPr>
          <w:rtl/>
        </w:rPr>
        <w:t xml:space="preserve"> قال ابن عقيل</w:t>
      </w:r>
      <w:r>
        <w:rPr>
          <w:rtl/>
        </w:rPr>
        <w:t>:</w:t>
      </w:r>
      <w:r w:rsidR="00751DF8" w:rsidRPr="00997DAE">
        <w:rPr>
          <w:rtl/>
        </w:rPr>
        <w:t xml:space="preserve"> تعالى الله أن يكون له صفة تشغل الامكنة</w:t>
      </w:r>
      <w:r>
        <w:rPr>
          <w:rtl/>
        </w:rPr>
        <w:t>،</w:t>
      </w:r>
      <w:r w:rsidR="00751DF8" w:rsidRPr="00997DAE">
        <w:rPr>
          <w:rtl/>
        </w:rPr>
        <w:t xml:space="preserve"> هذا عين التجسيم</w:t>
      </w:r>
      <w:r>
        <w:rPr>
          <w:rtl/>
        </w:rPr>
        <w:t>،</w:t>
      </w:r>
      <w:r w:rsidR="00751DF8" w:rsidRPr="00997DAE">
        <w:rPr>
          <w:rtl/>
        </w:rPr>
        <w:t xml:space="preserve"> وليس الحق بذي أجزاء وأبعاض يعالج بها</w:t>
      </w:r>
      <w:r>
        <w:rPr>
          <w:rtl/>
        </w:rPr>
        <w:t>،</w:t>
      </w:r>
      <w:r w:rsidR="00751DF8" w:rsidRPr="00997DAE">
        <w:rPr>
          <w:rtl/>
        </w:rPr>
        <w:t xml:space="preserve"> ثم أليس يعمل في النار أمره وتكوينه</w:t>
      </w:r>
      <w:r>
        <w:rPr>
          <w:rtl/>
        </w:rPr>
        <w:t>؟</w:t>
      </w:r>
      <w:r w:rsidR="00751DF8" w:rsidRPr="00997DAE">
        <w:rPr>
          <w:rtl/>
        </w:rPr>
        <w:t xml:space="preserve"> فكيف يستعين بشيء من ذاته ويعالجها بصفة من صفاته وهو القائل</w:t>
      </w:r>
      <w:r>
        <w:rPr>
          <w:rtl/>
        </w:rPr>
        <w:t>:</w:t>
      </w:r>
      <w:r w:rsidR="00751DF8" w:rsidRPr="00997DAE">
        <w:rPr>
          <w:rtl/>
        </w:rPr>
        <w:t xml:space="preserve"> </w:t>
      </w:r>
      <w:r>
        <w:rPr>
          <w:rtl/>
        </w:rPr>
        <w:t>(</w:t>
      </w:r>
      <w:r w:rsidR="00751DF8" w:rsidRPr="00997DAE">
        <w:rPr>
          <w:rtl/>
        </w:rPr>
        <w:t>كوني بردا وسلاما</w:t>
      </w:r>
      <w:r>
        <w:rPr>
          <w:rtl/>
        </w:rPr>
        <w:t>)</w:t>
      </w:r>
      <w:r w:rsidR="00751DF8" w:rsidRPr="00997DAE">
        <w:rPr>
          <w:rtl/>
        </w:rPr>
        <w:t xml:space="preserve"> </w:t>
      </w:r>
      <w:r>
        <w:rPr>
          <w:rFonts w:hint="cs"/>
          <w:rtl/>
        </w:rPr>
        <w:t>[</w:t>
      </w:r>
      <w:r w:rsidR="00751DF8" w:rsidRPr="00997DAE">
        <w:rPr>
          <w:rtl/>
        </w:rPr>
        <w:t>الانبياء</w:t>
      </w:r>
      <w:r>
        <w:rPr>
          <w:rtl/>
        </w:rPr>
        <w:t>:</w:t>
      </w:r>
      <w:r w:rsidR="00751DF8" w:rsidRPr="00997DAE">
        <w:rPr>
          <w:rtl/>
        </w:rPr>
        <w:t xml:space="preserve"> 69</w:t>
      </w:r>
      <w:r>
        <w:rPr>
          <w:rtl/>
        </w:rPr>
        <w:t>]؟!!</w:t>
      </w:r>
      <w:r w:rsidR="00751DF8" w:rsidRPr="00997DAE">
        <w:rPr>
          <w:rtl/>
        </w:rPr>
        <w:t xml:space="preserve"> فما أسخف هذا الاعتقاد وأبعده عن مكون الاملاك والافلاك فقد كذبهم الله تعالى في كتابه إذ قال</w:t>
      </w:r>
      <w:r>
        <w:rPr>
          <w:rtl/>
        </w:rPr>
        <w:t>:</w:t>
      </w:r>
      <w:r w:rsidR="00751DF8" w:rsidRPr="00997DAE">
        <w:rPr>
          <w:rtl/>
        </w:rPr>
        <w:t xml:space="preserve"> </w:t>
      </w:r>
      <w:r>
        <w:rPr>
          <w:rtl/>
        </w:rPr>
        <w:t>(</w:t>
      </w:r>
      <w:r w:rsidR="00751DF8" w:rsidRPr="00997DAE">
        <w:rPr>
          <w:rtl/>
        </w:rPr>
        <w:t>لو كان هؤلاء آلهة ما وردوها</w:t>
      </w:r>
      <w:r>
        <w:rPr>
          <w:rtl/>
        </w:rPr>
        <w:t>)</w:t>
      </w:r>
      <w:r w:rsidR="00751DF8" w:rsidRPr="00997DAE">
        <w:rPr>
          <w:rtl/>
        </w:rPr>
        <w:t xml:space="preserve"> </w:t>
      </w:r>
      <w:r>
        <w:rPr>
          <w:rFonts w:hint="cs"/>
          <w:rtl/>
        </w:rPr>
        <w:t>[</w:t>
      </w:r>
      <w:r w:rsidR="00751DF8" w:rsidRPr="00997DAE">
        <w:rPr>
          <w:rtl/>
        </w:rPr>
        <w:t>الانبياء</w:t>
      </w:r>
      <w:r>
        <w:rPr>
          <w:rtl/>
        </w:rPr>
        <w:t>:</w:t>
      </w:r>
      <w:r w:rsidR="00751DF8" w:rsidRPr="00997DAE">
        <w:rPr>
          <w:rtl/>
        </w:rPr>
        <w:t xml:space="preserve"> 99</w:t>
      </w:r>
      <w:r>
        <w:rPr>
          <w:rtl/>
        </w:rPr>
        <w:t>]</w:t>
      </w:r>
      <w:r>
        <w:rPr>
          <w:rFonts w:hint="cs"/>
          <w:rtl/>
        </w:rPr>
        <w:t>،</w:t>
      </w:r>
      <w:r w:rsidR="00751DF8" w:rsidRPr="00997DAE">
        <w:rPr>
          <w:rtl/>
        </w:rPr>
        <w:t xml:space="preserve"> فكيف يظن بالخالق أنه يردها . .</w:t>
      </w:r>
      <w:r>
        <w:rPr>
          <w:rtl/>
        </w:rPr>
        <w:t>؟!!</w:t>
      </w:r>
      <w:r w:rsidR="00751DF8" w:rsidRPr="00997DAE">
        <w:rPr>
          <w:rtl/>
        </w:rPr>
        <w:t xml:space="preserve"> تعالى الله عن تجاهل المجسمة</w:t>
      </w:r>
      <w:r>
        <w:rPr>
          <w:rtl/>
        </w:rPr>
        <w:t>،</w:t>
      </w:r>
      <w:r w:rsidR="00751DF8" w:rsidRPr="00997DAE">
        <w:rPr>
          <w:rtl/>
        </w:rPr>
        <w:t xml:space="preserve"> </w:t>
      </w:r>
    </w:p>
    <w:p w14:paraId="58CB171E" w14:textId="2FDB7B01" w:rsidR="00751DF8" w:rsidRPr="00997DAE" w:rsidRDefault="006E69F0" w:rsidP="006E69F0">
      <w:pPr>
        <w:rPr>
          <w:rtl/>
        </w:rPr>
      </w:pPr>
      <w:r>
        <w:rPr>
          <w:bCs/>
          <w:u w:val="single"/>
          <w:rtl/>
        </w:rPr>
        <w:t>[</w:t>
      </w:r>
      <w:r w:rsidR="00751DF8">
        <w:rPr>
          <w:rFonts w:hint="cs"/>
          <w:bCs/>
          <w:u w:val="single"/>
          <w:rtl/>
        </w:rPr>
        <w:t>12</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الثاني عشر</w:t>
      </w:r>
      <w:r>
        <w:rPr>
          <w:rFonts w:hint="cs"/>
          <w:bCs/>
          <w:rtl/>
        </w:rPr>
        <w:t>]</w:t>
      </w:r>
      <w:r>
        <w:rPr>
          <w:bCs/>
          <w:rtl/>
        </w:rPr>
        <w:t>:</w:t>
      </w:r>
      <w:r w:rsidR="00751DF8" w:rsidRPr="00997DAE">
        <w:rPr>
          <w:rtl/>
        </w:rPr>
        <w:t xml:space="preserve"> روى أبو هريرة - رضي الله عنه - عن النبي صلى الله عليه وسلم أنه قال</w:t>
      </w:r>
      <w:r>
        <w:rPr>
          <w:rtl/>
        </w:rPr>
        <w:t>:</w:t>
      </w:r>
      <w:r w:rsidR="00751DF8" w:rsidRPr="00997DAE">
        <w:rPr>
          <w:rtl/>
        </w:rPr>
        <w:t xml:space="preserve"> " ضرس الكافر مثل أحد</w:t>
      </w:r>
      <w:r>
        <w:rPr>
          <w:rtl/>
        </w:rPr>
        <w:t>،</w:t>
      </w:r>
      <w:r w:rsidR="00751DF8" w:rsidRPr="00997DAE">
        <w:rPr>
          <w:rtl/>
        </w:rPr>
        <w:t xml:space="preserve"> وكثافة جلده إثنان وأربعون ذراعا بذراع الجبار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 xml:space="preserve">رواه بهذا اللفظ أحمد في مسنده </w:t>
      </w:r>
      <w:r>
        <w:rPr>
          <w:color w:val="538135" w:themeColor="accent6" w:themeShade="BF"/>
          <w:sz w:val="24"/>
          <w:szCs w:val="24"/>
          <w:rtl/>
        </w:rPr>
        <w:t>(</w:t>
      </w:r>
      <w:r w:rsidR="00751DF8" w:rsidRPr="004E5A7E">
        <w:rPr>
          <w:color w:val="538135" w:themeColor="accent6" w:themeShade="BF"/>
          <w:sz w:val="24"/>
          <w:szCs w:val="24"/>
          <w:rtl/>
        </w:rPr>
        <w:t>2 / 334 و 537</w:t>
      </w:r>
      <w:r>
        <w:rPr>
          <w:color w:val="538135" w:themeColor="accent6" w:themeShade="BF"/>
          <w:sz w:val="24"/>
          <w:szCs w:val="24"/>
          <w:rtl/>
        </w:rPr>
        <w:t>)،</w:t>
      </w:r>
      <w:r w:rsidR="00751DF8" w:rsidRPr="004E5A7E">
        <w:rPr>
          <w:color w:val="538135" w:themeColor="accent6" w:themeShade="BF"/>
          <w:sz w:val="24"/>
          <w:szCs w:val="24"/>
          <w:rtl/>
        </w:rPr>
        <w:t xml:space="preserve"> والحاكم في المستدرك </w:t>
      </w:r>
      <w:r>
        <w:rPr>
          <w:color w:val="538135" w:themeColor="accent6" w:themeShade="BF"/>
          <w:sz w:val="24"/>
          <w:szCs w:val="24"/>
          <w:rtl/>
        </w:rPr>
        <w:t>(</w:t>
      </w:r>
      <w:r w:rsidR="00751DF8" w:rsidRPr="004E5A7E">
        <w:rPr>
          <w:color w:val="538135" w:themeColor="accent6" w:themeShade="BF"/>
          <w:sz w:val="24"/>
          <w:szCs w:val="24"/>
          <w:rtl/>
        </w:rPr>
        <w:t>4 / 595</w:t>
      </w:r>
      <w:r>
        <w:rPr>
          <w:color w:val="538135" w:themeColor="accent6" w:themeShade="BF"/>
          <w:sz w:val="24"/>
          <w:szCs w:val="24"/>
          <w:rtl/>
        </w:rPr>
        <w:t>)</w:t>
      </w:r>
      <w:r w:rsidR="00751DF8" w:rsidRPr="004E5A7E">
        <w:rPr>
          <w:color w:val="538135" w:themeColor="accent6" w:themeShade="BF"/>
          <w:sz w:val="24"/>
          <w:szCs w:val="24"/>
          <w:rtl/>
        </w:rPr>
        <w:t xml:space="preserve"> وقال عقبه</w:t>
      </w:r>
      <w:r>
        <w:rPr>
          <w:color w:val="538135" w:themeColor="accent6" w:themeShade="BF"/>
          <w:sz w:val="24"/>
          <w:szCs w:val="24"/>
          <w:rtl/>
        </w:rPr>
        <w:t>:</w:t>
      </w:r>
      <w:r w:rsidR="00751DF8" w:rsidRPr="004E5A7E">
        <w:rPr>
          <w:color w:val="538135" w:themeColor="accent6" w:themeShade="BF"/>
          <w:sz w:val="24"/>
          <w:szCs w:val="24"/>
          <w:rtl/>
        </w:rPr>
        <w:t xml:space="preserve"> " قال الشيخ أبو بكر رضي الله عنه</w:t>
      </w:r>
      <w:r>
        <w:rPr>
          <w:color w:val="538135" w:themeColor="accent6" w:themeShade="BF"/>
          <w:sz w:val="24"/>
          <w:szCs w:val="24"/>
          <w:rtl/>
        </w:rPr>
        <w:t>:</w:t>
      </w:r>
      <w:r w:rsidR="00751DF8" w:rsidRPr="004E5A7E">
        <w:rPr>
          <w:color w:val="538135" w:themeColor="accent6" w:themeShade="BF"/>
          <w:sz w:val="24"/>
          <w:szCs w:val="24"/>
          <w:rtl/>
        </w:rPr>
        <w:t xml:space="preserve"> معنى قوله " بذراع الجبار</w:t>
      </w:r>
      <w:r>
        <w:rPr>
          <w:color w:val="538135" w:themeColor="accent6" w:themeShade="BF"/>
          <w:sz w:val="24"/>
          <w:szCs w:val="24"/>
          <w:rtl/>
        </w:rPr>
        <w:t>:</w:t>
      </w:r>
      <w:r w:rsidR="00751DF8" w:rsidRPr="004E5A7E">
        <w:rPr>
          <w:color w:val="538135" w:themeColor="accent6" w:themeShade="BF"/>
          <w:sz w:val="24"/>
          <w:szCs w:val="24"/>
          <w:rtl/>
        </w:rPr>
        <w:t xml:space="preserve"> أي جبار من جبابرة الآدميين ممن كان في القرون الاولى ممن كان أعظم خلقا وأطول أعضاء وذراعا من الناس " اه‍</w:t>
      </w:r>
      <w:r>
        <w:rPr>
          <w:color w:val="538135" w:themeColor="accent6" w:themeShade="BF"/>
          <w:sz w:val="24"/>
          <w:szCs w:val="24"/>
          <w:rtl/>
        </w:rPr>
        <w:t>،</w:t>
      </w:r>
      <w:r w:rsidR="00751DF8" w:rsidRPr="004E5A7E">
        <w:rPr>
          <w:color w:val="538135" w:themeColor="accent6" w:themeShade="BF"/>
          <w:sz w:val="24"/>
          <w:szCs w:val="24"/>
          <w:rtl/>
        </w:rPr>
        <w:t xml:space="preserve"> قلت</w:t>
      </w:r>
      <w:r>
        <w:rPr>
          <w:color w:val="538135" w:themeColor="accent6" w:themeShade="BF"/>
          <w:sz w:val="24"/>
          <w:szCs w:val="24"/>
          <w:rtl/>
        </w:rPr>
        <w:t>:</w:t>
      </w:r>
      <w:r w:rsidR="00751DF8" w:rsidRPr="004E5A7E">
        <w:rPr>
          <w:color w:val="538135" w:themeColor="accent6" w:themeShade="BF"/>
          <w:sz w:val="24"/>
          <w:szCs w:val="24"/>
          <w:rtl/>
        </w:rPr>
        <w:t xml:space="preserve"> وأبو بكر هذا هو</w:t>
      </w:r>
      <w:r>
        <w:rPr>
          <w:color w:val="538135" w:themeColor="accent6" w:themeShade="BF"/>
          <w:sz w:val="24"/>
          <w:szCs w:val="24"/>
          <w:rtl/>
        </w:rPr>
        <w:t>:</w:t>
      </w:r>
      <w:r w:rsidR="00751DF8" w:rsidRPr="004E5A7E">
        <w:rPr>
          <w:color w:val="538135" w:themeColor="accent6" w:themeShade="BF"/>
          <w:sz w:val="24"/>
          <w:szCs w:val="24"/>
          <w:rtl/>
        </w:rPr>
        <w:t xml:space="preserve"> الصبغي</w:t>
      </w:r>
      <w:r>
        <w:rPr>
          <w:color w:val="538135" w:themeColor="accent6" w:themeShade="BF"/>
          <w:sz w:val="24"/>
          <w:szCs w:val="24"/>
          <w:rtl/>
        </w:rPr>
        <w:t>،</w:t>
      </w:r>
      <w:r w:rsidR="00751DF8" w:rsidRPr="004E5A7E">
        <w:rPr>
          <w:color w:val="538135" w:themeColor="accent6" w:themeShade="BF"/>
          <w:sz w:val="24"/>
          <w:szCs w:val="24"/>
          <w:rtl/>
        </w:rPr>
        <w:t xml:space="preserve"> وهو الامام العلامة المفتي المحدث كما وصفه الحافظ الذهبي في " سير أعلام النبلاء " </w:t>
      </w:r>
      <w:r>
        <w:rPr>
          <w:color w:val="538135" w:themeColor="accent6" w:themeShade="BF"/>
          <w:sz w:val="24"/>
          <w:szCs w:val="24"/>
          <w:rtl/>
        </w:rPr>
        <w:t>(</w:t>
      </w:r>
      <w:r w:rsidR="00751DF8" w:rsidRPr="004E5A7E">
        <w:rPr>
          <w:color w:val="538135" w:themeColor="accent6" w:themeShade="BF"/>
          <w:sz w:val="24"/>
          <w:szCs w:val="24"/>
          <w:rtl/>
        </w:rPr>
        <w:t>15 / 483</w:t>
      </w:r>
      <w:r>
        <w:rPr>
          <w:color w:val="538135" w:themeColor="accent6" w:themeShade="BF"/>
          <w:sz w:val="24"/>
          <w:szCs w:val="24"/>
          <w:rtl/>
        </w:rPr>
        <w:t>)</w:t>
      </w:r>
      <w:r w:rsidR="00751DF8" w:rsidRPr="004E5A7E">
        <w:rPr>
          <w:color w:val="538135" w:themeColor="accent6" w:themeShade="BF"/>
          <w:sz w:val="24"/>
          <w:szCs w:val="24"/>
          <w:rtl/>
        </w:rPr>
        <w:t xml:space="preserve"> عندما ترجمه وقال الذهبي ص </w:t>
      </w:r>
      <w:r>
        <w:rPr>
          <w:color w:val="538135" w:themeColor="accent6" w:themeShade="BF"/>
          <w:sz w:val="24"/>
          <w:szCs w:val="24"/>
          <w:rtl/>
        </w:rPr>
        <w:t>(</w:t>
      </w:r>
      <w:r w:rsidR="00751DF8" w:rsidRPr="004E5A7E">
        <w:rPr>
          <w:color w:val="538135" w:themeColor="accent6" w:themeShade="BF"/>
          <w:sz w:val="24"/>
          <w:szCs w:val="24"/>
          <w:rtl/>
        </w:rPr>
        <w:t>484</w:t>
      </w:r>
      <w:r>
        <w:rPr>
          <w:color w:val="538135" w:themeColor="accent6" w:themeShade="BF"/>
          <w:sz w:val="24"/>
          <w:szCs w:val="24"/>
          <w:rtl/>
        </w:rPr>
        <w:t>):</w:t>
      </w:r>
      <w:r w:rsidR="00751DF8" w:rsidRPr="004E5A7E">
        <w:rPr>
          <w:color w:val="538135" w:themeColor="accent6" w:themeShade="BF"/>
          <w:sz w:val="24"/>
          <w:szCs w:val="24"/>
          <w:rtl/>
        </w:rPr>
        <w:t xml:space="preserve"> " جمع وصنف وبرع في الفقه وتميز في علم الحديث " . اه‍</w:t>
      </w:r>
      <w:r>
        <w:rPr>
          <w:color w:val="538135" w:themeColor="accent6" w:themeShade="BF"/>
          <w:sz w:val="24"/>
          <w:szCs w:val="24"/>
          <w:rtl/>
        </w:rPr>
        <w:t>،</w:t>
      </w:r>
      <w:r w:rsidR="00751DF8" w:rsidRPr="004E5A7E">
        <w:rPr>
          <w:color w:val="538135" w:themeColor="accent6" w:themeShade="BF"/>
          <w:sz w:val="24"/>
          <w:szCs w:val="24"/>
          <w:rtl/>
        </w:rPr>
        <w:t xml:space="preserve"> قلت</w:t>
      </w:r>
      <w:r>
        <w:rPr>
          <w:color w:val="538135" w:themeColor="accent6" w:themeShade="BF"/>
          <w:sz w:val="24"/>
          <w:szCs w:val="24"/>
          <w:rtl/>
        </w:rPr>
        <w:t>:</w:t>
      </w:r>
      <w:r w:rsidR="00751DF8" w:rsidRPr="004E5A7E">
        <w:rPr>
          <w:color w:val="538135" w:themeColor="accent6" w:themeShade="BF"/>
          <w:sz w:val="24"/>
          <w:szCs w:val="24"/>
          <w:rtl/>
        </w:rPr>
        <w:t xml:space="preserve"> وقد توفي الصبغي هذا سنة </w:t>
      </w:r>
      <w:r>
        <w:rPr>
          <w:color w:val="538135" w:themeColor="accent6" w:themeShade="BF"/>
          <w:sz w:val="24"/>
          <w:szCs w:val="24"/>
          <w:rtl/>
        </w:rPr>
        <w:t>(</w:t>
      </w:r>
      <w:r w:rsidR="00751DF8" w:rsidRPr="004E5A7E">
        <w:rPr>
          <w:color w:val="538135" w:themeColor="accent6" w:themeShade="BF"/>
          <w:sz w:val="24"/>
          <w:szCs w:val="24"/>
          <w:rtl/>
        </w:rPr>
        <w:t>342</w:t>
      </w:r>
      <w:r>
        <w:rPr>
          <w:color w:val="538135" w:themeColor="accent6" w:themeShade="BF"/>
          <w:sz w:val="24"/>
          <w:szCs w:val="24"/>
          <w:rtl/>
        </w:rPr>
        <w:t>)</w:t>
      </w:r>
      <w:r w:rsidR="00751DF8" w:rsidRPr="004E5A7E">
        <w:rPr>
          <w:color w:val="538135" w:themeColor="accent6" w:themeShade="BF"/>
          <w:sz w:val="24"/>
          <w:szCs w:val="24"/>
          <w:rtl/>
        </w:rPr>
        <w:t xml:space="preserve"> وقد حج كما في " السير " </w:t>
      </w:r>
      <w:r>
        <w:rPr>
          <w:color w:val="538135" w:themeColor="accent6" w:themeShade="BF"/>
          <w:sz w:val="24"/>
          <w:szCs w:val="24"/>
          <w:rtl/>
        </w:rPr>
        <w:t>(</w:t>
      </w:r>
      <w:r w:rsidR="00751DF8" w:rsidRPr="004E5A7E">
        <w:rPr>
          <w:color w:val="538135" w:themeColor="accent6" w:themeShade="BF"/>
          <w:sz w:val="24"/>
          <w:szCs w:val="24"/>
          <w:rtl/>
        </w:rPr>
        <w:t>15 / 484</w:t>
      </w:r>
      <w:r>
        <w:rPr>
          <w:color w:val="538135" w:themeColor="accent6" w:themeShade="BF"/>
          <w:sz w:val="24"/>
          <w:szCs w:val="24"/>
          <w:rtl/>
        </w:rPr>
        <w:t>)</w:t>
      </w:r>
      <w:r w:rsidR="00751DF8" w:rsidRPr="004E5A7E">
        <w:rPr>
          <w:color w:val="538135" w:themeColor="accent6" w:themeShade="BF"/>
          <w:sz w:val="24"/>
          <w:szCs w:val="24"/>
          <w:rtl/>
        </w:rPr>
        <w:t xml:space="preserve"> سنة </w:t>
      </w:r>
      <w:r>
        <w:rPr>
          <w:color w:val="538135" w:themeColor="accent6" w:themeShade="BF"/>
          <w:sz w:val="24"/>
          <w:szCs w:val="24"/>
          <w:rtl/>
        </w:rPr>
        <w:t>(</w:t>
      </w:r>
      <w:r w:rsidR="00751DF8" w:rsidRPr="004E5A7E">
        <w:rPr>
          <w:color w:val="538135" w:themeColor="accent6" w:themeShade="BF"/>
          <w:sz w:val="24"/>
          <w:szCs w:val="24"/>
          <w:rtl/>
        </w:rPr>
        <w:t>283</w:t>
      </w:r>
      <w:r>
        <w:rPr>
          <w:color w:val="538135" w:themeColor="accent6" w:themeShade="BF"/>
          <w:sz w:val="24"/>
          <w:szCs w:val="24"/>
          <w:rtl/>
        </w:rPr>
        <w:t>)</w:t>
      </w:r>
      <w:r w:rsidR="00751DF8" w:rsidRPr="004E5A7E">
        <w:rPr>
          <w:color w:val="538135" w:themeColor="accent6" w:themeShade="BF"/>
          <w:sz w:val="24"/>
          <w:szCs w:val="24"/>
          <w:rtl/>
        </w:rPr>
        <w:t xml:space="preserve"> فهو من أئمة السلف ومن المحدثين</w:t>
      </w:r>
      <w:r>
        <w:rPr>
          <w:color w:val="538135" w:themeColor="accent6" w:themeShade="BF"/>
          <w:sz w:val="24"/>
          <w:szCs w:val="24"/>
          <w:rtl/>
        </w:rPr>
        <w:t>،</w:t>
      </w:r>
      <w:r w:rsidR="00751DF8" w:rsidRPr="004E5A7E">
        <w:rPr>
          <w:color w:val="538135" w:themeColor="accent6" w:themeShade="BF"/>
          <w:sz w:val="24"/>
          <w:szCs w:val="24"/>
          <w:rtl/>
        </w:rPr>
        <w:t xml:space="preserve"> وقد أول هذا الحديث على فرض ثبوت لفظة " بذراع الجبار " فيه وما أراها تثبت ولا نطق بها سيدنا محمد صلى الله عليه وسلم</w:t>
      </w:r>
      <w:r>
        <w:rPr>
          <w:color w:val="538135" w:themeColor="accent6" w:themeShade="BF"/>
          <w:sz w:val="24"/>
          <w:szCs w:val="24"/>
          <w:rtl/>
        </w:rPr>
        <w:t>،</w:t>
      </w:r>
      <w:r w:rsidR="00751DF8" w:rsidRPr="004E5A7E">
        <w:rPr>
          <w:color w:val="538135" w:themeColor="accent6" w:themeShade="BF"/>
          <w:sz w:val="24"/>
          <w:szCs w:val="24"/>
          <w:rtl/>
        </w:rPr>
        <w:t xml:space="preserve"> والدليل على عدم ثبوتها أن هذا الحديث قد روي في مواضع أخرى أيضا فلم يرد لفظ " ذراع الجبار " كما وقع في " الترمذي "</w:t>
      </w:r>
      <w:r>
        <w:rPr>
          <w:color w:val="538135" w:themeColor="accent6" w:themeShade="BF"/>
          <w:sz w:val="24"/>
          <w:szCs w:val="24"/>
          <w:rtl/>
        </w:rPr>
        <w:t>،</w:t>
      </w:r>
      <w:r w:rsidR="00751DF8" w:rsidRPr="004E5A7E">
        <w:rPr>
          <w:color w:val="538135" w:themeColor="accent6" w:themeShade="BF"/>
          <w:sz w:val="24"/>
          <w:szCs w:val="24"/>
          <w:rtl/>
        </w:rPr>
        <w:t xml:space="preserve"> </w:t>
      </w:r>
      <w:r>
        <w:rPr>
          <w:color w:val="538135" w:themeColor="accent6" w:themeShade="BF"/>
          <w:sz w:val="24"/>
          <w:szCs w:val="24"/>
          <w:rtl/>
        </w:rPr>
        <w:t>(</w:t>
      </w:r>
      <w:r w:rsidR="00751DF8" w:rsidRPr="004E5A7E">
        <w:rPr>
          <w:color w:val="538135" w:themeColor="accent6" w:themeShade="BF"/>
          <w:sz w:val="24"/>
          <w:szCs w:val="24"/>
          <w:rtl/>
        </w:rPr>
        <w:t>4 / 703 برقم 2577 و 2578 و 2579</w:t>
      </w:r>
      <w:r>
        <w:rPr>
          <w:color w:val="538135" w:themeColor="accent6" w:themeShade="BF"/>
          <w:sz w:val="24"/>
          <w:szCs w:val="24"/>
          <w:rtl/>
        </w:rPr>
        <w:t>)</w:t>
      </w:r>
      <w:r w:rsidR="00751DF8" w:rsidRPr="004E5A7E">
        <w:rPr>
          <w:color w:val="538135" w:themeColor="accent6" w:themeShade="BF"/>
          <w:sz w:val="24"/>
          <w:szCs w:val="24"/>
          <w:rtl/>
        </w:rPr>
        <w:t xml:space="preserve"> والدليل متى طرأه الاحتمال سقط به الاستدلال أعني " اللفظ المحتمل المتصرف فيه من قبل الرواة " كما هو مقرر في علم الاصول</w:t>
      </w:r>
      <w:r>
        <w:rPr>
          <w:color w:val="538135" w:themeColor="accent6" w:themeShade="BF"/>
          <w:sz w:val="24"/>
          <w:szCs w:val="24"/>
          <w:rtl/>
        </w:rPr>
        <w:t>،</w:t>
      </w:r>
      <w:r w:rsidR="00751DF8" w:rsidRPr="004E5A7E">
        <w:rPr>
          <w:color w:val="538135" w:themeColor="accent6" w:themeShade="BF"/>
          <w:sz w:val="24"/>
          <w:szCs w:val="24"/>
          <w:rtl/>
        </w:rPr>
        <w:t xml:space="preserve"> وهذا لفظ الترمذي من حديث أبي هريرة</w:t>
      </w:r>
      <w:r>
        <w:rPr>
          <w:color w:val="538135" w:themeColor="accent6" w:themeShade="BF"/>
          <w:sz w:val="24"/>
          <w:szCs w:val="24"/>
          <w:rtl/>
        </w:rPr>
        <w:t>:</w:t>
      </w:r>
      <w:r w:rsidR="00751DF8" w:rsidRPr="004E5A7E">
        <w:rPr>
          <w:color w:val="538135" w:themeColor="accent6" w:themeShade="BF"/>
          <w:sz w:val="24"/>
          <w:szCs w:val="24"/>
          <w:rtl/>
        </w:rPr>
        <w:t xml:space="preserve"> " إن غلظ جلد الكافر إثنان وأربعون ذراعا وإن ضرسه مثل أحد وإن مجلسه من جهنم كما بين مكة والمدينة " وقال</w:t>
      </w:r>
      <w:r>
        <w:rPr>
          <w:color w:val="538135" w:themeColor="accent6" w:themeShade="BF"/>
          <w:sz w:val="24"/>
          <w:szCs w:val="24"/>
          <w:rtl/>
        </w:rPr>
        <w:t>:</w:t>
      </w:r>
      <w:r w:rsidR="00751DF8" w:rsidRPr="004E5A7E">
        <w:rPr>
          <w:color w:val="538135" w:themeColor="accent6" w:themeShade="BF"/>
          <w:sz w:val="24"/>
          <w:szCs w:val="24"/>
          <w:rtl/>
        </w:rPr>
        <w:t xml:space="preserve"> حسن صحيح غريب من حديث الاعمش قلت</w:t>
      </w:r>
      <w:r>
        <w:rPr>
          <w:color w:val="538135" w:themeColor="accent6" w:themeShade="BF"/>
          <w:sz w:val="24"/>
          <w:szCs w:val="24"/>
          <w:rtl/>
        </w:rPr>
        <w:t>:</w:t>
      </w:r>
      <w:r w:rsidR="00751DF8" w:rsidRPr="004E5A7E">
        <w:rPr>
          <w:color w:val="538135" w:themeColor="accent6" w:themeShade="BF"/>
          <w:sz w:val="24"/>
          <w:szCs w:val="24"/>
          <w:rtl/>
        </w:rPr>
        <w:t xml:space="preserve"> ووقع في مسلم </w:t>
      </w:r>
      <w:r>
        <w:rPr>
          <w:color w:val="538135" w:themeColor="accent6" w:themeShade="BF"/>
          <w:sz w:val="24"/>
          <w:szCs w:val="24"/>
          <w:rtl/>
        </w:rPr>
        <w:t>(</w:t>
      </w:r>
      <w:r w:rsidR="00751DF8" w:rsidRPr="004E5A7E">
        <w:rPr>
          <w:color w:val="538135" w:themeColor="accent6" w:themeShade="BF"/>
          <w:sz w:val="24"/>
          <w:szCs w:val="24"/>
          <w:rtl/>
        </w:rPr>
        <w:t>4 / 2189 برقم 2851</w:t>
      </w:r>
      <w:r>
        <w:rPr>
          <w:color w:val="538135" w:themeColor="accent6" w:themeShade="BF"/>
          <w:sz w:val="24"/>
          <w:szCs w:val="24"/>
          <w:rtl/>
        </w:rPr>
        <w:t>)</w:t>
      </w:r>
      <w:r w:rsidR="00751DF8" w:rsidRPr="004E5A7E">
        <w:rPr>
          <w:color w:val="538135" w:themeColor="accent6" w:themeShade="BF"/>
          <w:sz w:val="24"/>
          <w:szCs w:val="24"/>
          <w:rtl/>
        </w:rPr>
        <w:t xml:space="preserve"> أيضا دون لفظة</w:t>
      </w:r>
      <w:r>
        <w:rPr>
          <w:color w:val="538135" w:themeColor="accent6" w:themeShade="BF"/>
          <w:sz w:val="24"/>
          <w:szCs w:val="24"/>
          <w:rtl/>
        </w:rPr>
        <w:t>:</w:t>
      </w:r>
      <w:r w:rsidR="00751DF8" w:rsidRPr="004E5A7E">
        <w:rPr>
          <w:color w:val="538135" w:themeColor="accent6" w:themeShade="BF"/>
          <w:sz w:val="24"/>
          <w:szCs w:val="24"/>
          <w:rtl/>
        </w:rPr>
        <w:t xml:space="preserve"> " ذراع الجبار " وهذا لفظه من حديث أبي هريرة</w:t>
      </w:r>
      <w:r>
        <w:rPr>
          <w:color w:val="538135" w:themeColor="accent6" w:themeShade="BF"/>
          <w:sz w:val="24"/>
          <w:szCs w:val="24"/>
          <w:rtl/>
        </w:rPr>
        <w:t>:</w:t>
      </w:r>
      <w:r w:rsidR="00751DF8" w:rsidRPr="004E5A7E">
        <w:rPr>
          <w:color w:val="538135" w:themeColor="accent6" w:themeShade="BF"/>
          <w:sz w:val="24"/>
          <w:szCs w:val="24"/>
          <w:rtl/>
        </w:rPr>
        <w:t xml:space="preserve"> " ضرس الكافر أو ناب الكافر مثل أحد وغلظ جلده مسيرة ثلاث "</w:t>
      </w:r>
      <w:r>
        <w:rPr>
          <w:color w:val="538135" w:themeColor="accent6" w:themeShade="BF"/>
          <w:sz w:val="24"/>
          <w:szCs w:val="24"/>
          <w:rtl/>
        </w:rPr>
        <w:t>]</w:t>
      </w:r>
      <w:r>
        <w:rPr>
          <w:rtl/>
        </w:rPr>
        <w:t>،</w:t>
      </w:r>
      <w:r w:rsidR="00751DF8" w:rsidRPr="00997DAE">
        <w:rPr>
          <w:rtl/>
        </w:rPr>
        <w:t xml:space="preserve"> قال أبو عمر الزاهد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هو الامام الاوحد العلامة اللغوي المحدث أبو عمر محمد بن عبد الواحد بن أبي هاشم البغدادي الزاهد المعروف بغلام ثعلب</w:t>
      </w:r>
      <w:r>
        <w:rPr>
          <w:color w:val="538135" w:themeColor="accent6" w:themeShade="BF"/>
          <w:sz w:val="24"/>
          <w:szCs w:val="24"/>
          <w:rtl/>
        </w:rPr>
        <w:t>،</w:t>
      </w:r>
      <w:r w:rsidR="00751DF8" w:rsidRPr="004E5A7E">
        <w:rPr>
          <w:color w:val="538135" w:themeColor="accent6" w:themeShade="BF"/>
          <w:sz w:val="24"/>
          <w:szCs w:val="24"/>
          <w:rtl/>
        </w:rPr>
        <w:t xml:space="preserve"> هكذا وصفه الحافظ الذهبي في ترجمته في " سير أعلام النبلاء " </w:t>
      </w:r>
      <w:r>
        <w:rPr>
          <w:color w:val="538135" w:themeColor="accent6" w:themeShade="BF"/>
          <w:sz w:val="24"/>
          <w:szCs w:val="24"/>
          <w:rtl/>
        </w:rPr>
        <w:t>(</w:t>
      </w:r>
      <w:r w:rsidR="00751DF8" w:rsidRPr="004E5A7E">
        <w:rPr>
          <w:color w:val="538135" w:themeColor="accent6" w:themeShade="BF"/>
          <w:sz w:val="24"/>
          <w:szCs w:val="24"/>
          <w:rtl/>
        </w:rPr>
        <w:t>15 / 508</w:t>
      </w:r>
      <w:r>
        <w:rPr>
          <w:color w:val="538135" w:themeColor="accent6" w:themeShade="BF"/>
          <w:sz w:val="24"/>
          <w:szCs w:val="24"/>
          <w:rtl/>
        </w:rPr>
        <w:t>)،</w:t>
      </w:r>
      <w:r w:rsidR="00751DF8" w:rsidRPr="004E5A7E">
        <w:rPr>
          <w:color w:val="538135" w:themeColor="accent6" w:themeShade="BF"/>
          <w:sz w:val="24"/>
          <w:szCs w:val="24"/>
          <w:rtl/>
        </w:rPr>
        <w:t xml:space="preserve"> وقد توفي سنة </w:t>
      </w:r>
      <w:r>
        <w:rPr>
          <w:color w:val="538135" w:themeColor="accent6" w:themeShade="BF"/>
          <w:sz w:val="24"/>
          <w:szCs w:val="24"/>
          <w:rtl/>
        </w:rPr>
        <w:t>(</w:t>
      </w:r>
      <w:r w:rsidR="00751DF8" w:rsidRPr="004E5A7E">
        <w:rPr>
          <w:color w:val="538135" w:themeColor="accent6" w:themeShade="BF"/>
          <w:sz w:val="24"/>
          <w:szCs w:val="24"/>
          <w:rtl/>
        </w:rPr>
        <w:t>345</w:t>
      </w:r>
      <w:r>
        <w:rPr>
          <w:color w:val="538135" w:themeColor="accent6" w:themeShade="BF"/>
          <w:sz w:val="24"/>
          <w:szCs w:val="24"/>
          <w:rtl/>
        </w:rPr>
        <w:t>)</w:t>
      </w:r>
      <w:r w:rsidR="00751DF8" w:rsidRPr="004E5A7E">
        <w:rPr>
          <w:color w:val="538135" w:themeColor="accent6" w:themeShade="BF"/>
          <w:sz w:val="24"/>
          <w:szCs w:val="24"/>
          <w:rtl/>
        </w:rPr>
        <w:t xml:space="preserve"> ه‍ فهذا تأويل أيضا لهذا الحديث عن إمام لغوي محدث سلفي والحمد لله على توفيقه</w:t>
      </w:r>
      <w:r>
        <w:rPr>
          <w:color w:val="538135" w:themeColor="accent6" w:themeShade="BF"/>
          <w:sz w:val="24"/>
          <w:szCs w:val="24"/>
          <w:rtl/>
        </w:rPr>
        <w:t>،</w:t>
      </w:r>
      <w:r w:rsidR="00751DF8" w:rsidRPr="004E5A7E">
        <w:rPr>
          <w:color w:val="538135" w:themeColor="accent6" w:themeShade="BF"/>
          <w:sz w:val="24"/>
          <w:szCs w:val="24"/>
          <w:rtl/>
        </w:rPr>
        <w:t xml:space="preserve"> وظهر بهذا وبما قبله من التعليق أن التأويل ثابت عن السلف والمحدثين خلافا لما يزعمه الشيخ الحراني وذيله المتعالم</w:t>
      </w:r>
      <w:r>
        <w:rPr>
          <w:color w:val="538135" w:themeColor="accent6" w:themeShade="BF"/>
          <w:sz w:val="24"/>
          <w:szCs w:val="24"/>
          <w:rtl/>
        </w:rPr>
        <w:t>!!</w:t>
      </w:r>
      <w:r w:rsidR="00751DF8" w:rsidRPr="004E5A7E">
        <w:rPr>
          <w:color w:val="538135" w:themeColor="accent6" w:themeShade="BF"/>
          <w:sz w:val="24"/>
          <w:szCs w:val="24"/>
          <w:rtl/>
        </w:rPr>
        <w:t xml:space="preserve"> المتناقض</w:t>
      </w:r>
      <w:r>
        <w:rPr>
          <w:color w:val="538135" w:themeColor="accent6" w:themeShade="BF"/>
          <w:sz w:val="24"/>
          <w:szCs w:val="24"/>
          <w:rtl/>
        </w:rPr>
        <w:t>!!</w:t>
      </w:r>
      <w:r w:rsidR="00751DF8">
        <w:rPr>
          <w:rFonts w:hint="cs"/>
          <w:rtl/>
        </w:rPr>
        <w:t>]</w:t>
      </w:r>
      <w:r>
        <w:rPr>
          <w:rFonts w:hint="cs"/>
          <w:rtl/>
        </w:rPr>
        <w:t>:</w:t>
      </w:r>
      <w:r w:rsidR="00751DF8" w:rsidRPr="00997DAE">
        <w:rPr>
          <w:rtl/>
        </w:rPr>
        <w:t xml:space="preserve"> الجبار ها هنا الطويل</w:t>
      </w:r>
      <w:r>
        <w:rPr>
          <w:rtl/>
        </w:rPr>
        <w:t>،</w:t>
      </w:r>
      <w:r w:rsidR="00751DF8" w:rsidRPr="00997DAE">
        <w:rPr>
          <w:rtl/>
        </w:rPr>
        <w:t xml:space="preserve"> يقال</w:t>
      </w:r>
      <w:r>
        <w:rPr>
          <w:rtl/>
        </w:rPr>
        <w:t>:</w:t>
      </w:r>
      <w:r w:rsidR="00751DF8" w:rsidRPr="00997DAE">
        <w:rPr>
          <w:rtl/>
        </w:rPr>
        <w:t xml:space="preserve"> نخلة جبارة</w:t>
      </w:r>
      <w:r>
        <w:rPr>
          <w:rtl/>
        </w:rPr>
        <w:t>،</w:t>
      </w:r>
      <w:r w:rsidR="00751DF8" w:rsidRPr="00997DAE">
        <w:rPr>
          <w:rtl/>
        </w:rPr>
        <w:t xml:space="preserve"> قال ابن قتيبة</w:t>
      </w:r>
      <w:r>
        <w:rPr>
          <w:rtl/>
        </w:rPr>
        <w:t>:</w:t>
      </w:r>
      <w:r w:rsidR="00751DF8" w:rsidRPr="00997DAE">
        <w:rPr>
          <w:rtl/>
        </w:rPr>
        <w:t xml:space="preserve"> الجبار ههنا الملك</w:t>
      </w:r>
      <w:r>
        <w:rPr>
          <w:rtl/>
        </w:rPr>
        <w:t>،</w:t>
      </w:r>
      <w:r w:rsidR="00751DF8" w:rsidRPr="00997DAE">
        <w:rPr>
          <w:rtl/>
        </w:rPr>
        <w:t xml:space="preserve"> والجبابرة الملوك</w:t>
      </w:r>
      <w:r>
        <w:rPr>
          <w:rtl/>
        </w:rPr>
        <w:t>،</w:t>
      </w:r>
      <w:r w:rsidR="00751DF8" w:rsidRPr="00997DAE">
        <w:rPr>
          <w:rtl/>
        </w:rPr>
        <w:t xml:space="preserve"> قال القاضي أبو يعلى</w:t>
      </w:r>
      <w:r>
        <w:rPr>
          <w:rtl/>
        </w:rPr>
        <w:t>:</w:t>
      </w:r>
      <w:r w:rsidR="00751DF8" w:rsidRPr="00997DAE">
        <w:rPr>
          <w:rtl/>
        </w:rPr>
        <w:t xml:space="preserve"> نحمله على ظاهره . والجبار هو الله تعالى</w:t>
      </w:r>
      <w:r>
        <w:rPr>
          <w:rtl/>
        </w:rPr>
        <w:t>،</w:t>
      </w:r>
      <w:r w:rsidR="00751DF8" w:rsidRPr="00997DAE">
        <w:rPr>
          <w:rtl/>
        </w:rPr>
        <w:t xml:space="preserve"> قلت</w:t>
      </w:r>
      <w:r>
        <w:rPr>
          <w:rtl/>
        </w:rPr>
        <w:t>:</w:t>
      </w:r>
      <w:r w:rsidR="00751DF8" w:rsidRPr="00997DAE">
        <w:rPr>
          <w:rtl/>
        </w:rPr>
        <w:t xml:space="preserve"> واعجبا أذهبت العقول إلى هذا الحد</w:t>
      </w:r>
      <w:r>
        <w:rPr>
          <w:rtl/>
        </w:rPr>
        <w:t>؟</w:t>
      </w:r>
      <w:r w:rsidR="00751DF8" w:rsidRPr="00997DAE">
        <w:rPr>
          <w:rtl/>
        </w:rPr>
        <w:t xml:space="preserve"> أيجوز أن يقال</w:t>
      </w:r>
      <w:r>
        <w:rPr>
          <w:rtl/>
        </w:rPr>
        <w:t>:</w:t>
      </w:r>
      <w:r w:rsidR="00751DF8" w:rsidRPr="00997DAE">
        <w:rPr>
          <w:rtl/>
        </w:rPr>
        <w:t xml:space="preserve"> إن ذراع الله سبحانه اثنان وأربعون مرة تبلغ جلد الكافر</w:t>
      </w:r>
      <w:r>
        <w:rPr>
          <w:rtl/>
        </w:rPr>
        <w:t>،</w:t>
      </w:r>
      <w:r w:rsidR="00751DF8" w:rsidRPr="00997DAE">
        <w:rPr>
          <w:rtl/>
        </w:rPr>
        <w:t xml:space="preserve"> ويضاف الذراع إلى ذات القديم سبحانه</w:t>
      </w:r>
      <w:r>
        <w:rPr>
          <w:rtl/>
        </w:rPr>
        <w:t>،</w:t>
      </w:r>
      <w:r w:rsidR="00751DF8" w:rsidRPr="00997DAE">
        <w:rPr>
          <w:rtl/>
        </w:rPr>
        <w:t xml:space="preserve"> ثم قال</w:t>
      </w:r>
      <w:r>
        <w:rPr>
          <w:rtl/>
        </w:rPr>
        <w:t>:</w:t>
      </w:r>
      <w:r w:rsidR="00751DF8" w:rsidRPr="00997DAE">
        <w:rPr>
          <w:rtl/>
        </w:rPr>
        <w:t xml:space="preserve"> ليس بجارحة</w:t>
      </w:r>
      <w:r>
        <w:rPr>
          <w:rtl/>
        </w:rPr>
        <w:t>،</w:t>
      </w:r>
      <w:r w:rsidR="00751DF8" w:rsidRPr="00997DAE">
        <w:rPr>
          <w:rtl/>
        </w:rPr>
        <w:t xml:space="preserve"> فإذا لم يكن جارحة كيف ينشيء اثنين وأربعين مرة</w:t>
      </w:r>
      <w:r>
        <w:rPr>
          <w:rtl/>
        </w:rPr>
        <w:t>؟!</w:t>
      </w:r>
      <w:r w:rsidR="00751DF8" w:rsidRPr="00997DAE">
        <w:rPr>
          <w:rtl/>
        </w:rPr>
        <w:t xml:space="preserve"> تعالى الله عن ذلك علوا كبيرا</w:t>
      </w:r>
      <w:r>
        <w:rPr>
          <w:rtl/>
        </w:rPr>
        <w:t>،</w:t>
      </w:r>
      <w:r w:rsidR="00751DF8" w:rsidRPr="00997DAE">
        <w:rPr>
          <w:rtl/>
        </w:rPr>
        <w:t xml:space="preserve"> </w:t>
      </w:r>
    </w:p>
    <w:p w14:paraId="0242CCD8" w14:textId="499416F4" w:rsidR="00751DF8" w:rsidRPr="00997DAE" w:rsidRDefault="006E69F0" w:rsidP="006E69F0">
      <w:pPr>
        <w:rPr>
          <w:rtl/>
        </w:rPr>
      </w:pPr>
      <w:r>
        <w:rPr>
          <w:bCs/>
          <w:u w:val="single"/>
          <w:rtl/>
        </w:rPr>
        <w:t>[</w:t>
      </w:r>
      <w:r w:rsidR="00751DF8">
        <w:rPr>
          <w:rFonts w:hint="cs"/>
          <w:bCs/>
          <w:u w:val="single"/>
          <w:rtl/>
        </w:rPr>
        <w:t>13</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الثالث عشر</w:t>
      </w:r>
      <w:r>
        <w:rPr>
          <w:rFonts w:hint="cs"/>
          <w:bCs/>
          <w:rtl/>
        </w:rPr>
        <w:t>]</w:t>
      </w:r>
      <w:r>
        <w:rPr>
          <w:rtl/>
        </w:rPr>
        <w:t>:</w:t>
      </w:r>
      <w:r w:rsidR="00751DF8" w:rsidRPr="00997DAE">
        <w:rPr>
          <w:rtl/>
        </w:rPr>
        <w:t xml:space="preserve"> روى القاضي أبو يعلى</w:t>
      </w:r>
      <w:r>
        <w:rPr>
          <w:rtl/>
        </w:rPr>
        <w:t>:</w:t>
      </w:r>
      <w:r w:rsidR="00751DF8" w:rsidRPr="00997DAE">
        <w:rPr>
          <w:rtl/>
        </w:rPr>
        <w:t xml:space="preserve"> عن مجاهد أنه قال</w:t>
      </w:r>
      <w:r>
        <w:rPr>
          <w:rtl/>
        </w:rPr>
        <w:t>:</w:t>
      </w:r>
      <w:r w:rsidR="00751DF8" w:rsidRPr="00997DAE">
        <w:rPr>
          <w:rtl/>
        </w:rPr>
        <w:t xml:space="preserve"> إذا كان يوم القيامة يذكر داود عليه السلام ذنبه فيقول الله</w:t>
      </w:r>
      <w:r>
        <w:rPr>
          <w:rtl/>
        </w:rPr>
        <w:t>:</w:t>
      </w:r>
      <w:r w:rsidR="00751DF8" w:rsidRPr="00997DAE">
        <w:rPr>
          <w:rtl/>
        </w:rPr>
        <w:t xml:space="preserve"> " كن أمامي</w:t>
      </w:r>
      <w:r>
        <w:rPr>
          <w:rtl/>
        </w:rPr>
        <w:t>،</w:t>
      </w:r>
      <w:r w:rsidR="00751DF8" w:rsidRPr="00997DAE">
        <w:rPr>
          <w:rtl/>
        </w:rPr>
        <w:t xml:space="preserve"> فيقول</w:t>
      </w:r>
      <w:r>
        <w:rPr>
          <w:rtl/>
        </w:rPr>
        <w:t>:</w:t>
      </w:r>
      <w:r w:rsidR="00751DF8" w:rsidRPr="00997DAE">
        <w:rPr>
          <w:rtl/>
        </w:rPr>
        <w:t xml:space="preserve"> يا رب ذنبي</w:t>
      </w:r>
      <w:r>
        <w:rPr>
          <w:rtl/>
        </w:rPr>
        <w:t>،</w:t>
      </w:r>
      <w:r w:rsidR="00751DF8" w:rsidRPr="00997DAE">
        <w:rPr>
          <w:rtl/>
        </w:rPr>
        <w:t xml:space="preserve"> فيقول</w:t>
      </w:r>
      <w:r>
        <w:rPr>
          <w:rtl/>
        </w:rPr>
        <w:t>:</w:t>
      </w:r>
      <w:r w:rsidR="00751DF8" w:rsidRPr="00997DAE">
        <w:rPr>
          <w:rtl/>
        </w:rPr>
        <w:t xml:space="preserve"> كن خلفي</w:t>
      </w:r>
      <w:r>
        <w:rPr>
          <w:rtl/>
        </w:rPr>
        <w:t>،</w:t>
      </w:r>
      <w:r w:rsidR="00751DF8" w:rsidRPr="00997DAE">
        <w:rPr>
          <w:rtl/>
        </w:rPr>
        <w:t xml:space="preserve"> فيقول</w:t>
      </w:r>
      <w:r>
        <w:rPr>
          <w:rtl/>
        </w:rPr>
        <w:t>:</w:t>
      </w:r>
      <w:r w:rsidR="00751DF8" w:rsidRPr="00997DAE">
        <w:rPr>
          <w:rtl/>
        </w:rPr>
        <w:t xml:space="preserve"> يا رب ذنبي</w:t>
      </w:r>
      <w:r>
        <w:rPr>
          <w:rtl/>
        </w:rPr>
        <w:t>،</w:t>
      </w:r>
      <w:r w:rsidR="00751DF8" w:rsidRPr="00997DAE">
        <w:rPr>
          <w:rtl/>
        </w:rPr>
        <w:t xml:space="preserve"> فيقول</w:t>
      </w:r>
      <w:r>
        <w:rPr>
          <w:rtl/>
        </w:rPr>
        <w:t>:</w:t>
      </w:r>
      <w:r w:rsidR="00751DF8" w:rsidRPr="00997DAE">
        <w:rPr>
          <w:rtl/>
        </w:rPr>
        <w:t xml:space="preserve"> خذ بقدمي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 xml:space="preserve">هذا الكلام مكذوب على مجاهد ولم يذكر القاضي أبو يعلى في كتابه " إبطال التأويل " </w:t>
      </w:r>
      <w:r>
        <w:rPr>
          <w:color w:val="538135" w:themeColor="accent6" w:themeShade="BF"/>
          <w:sz w:val="24"/>
          <w:szCs w:val="24"/>
          <w:rtl/>
        </w:rPr>
        <w:t>(</w:t>
      </w:r>
      <w:r w:rsidR="00751DF8" w:rsidRPr="004E5A7E">
        <w:rPr>
          <w:color w:val="538135" w:themeColor="accent6" w:themeShade="BF"/>
          <w:sz w:val="24"/>
          <w:szCs w:val="24"/>
          <w:rtl/>
        </w:rPr>
        <w:t>ص 115 مخطوط</w:t>
      </w:r>
      <w:r>
        <w:rPr>
          <w:color w:val="538135" w:themeColor="accent6" w:themeShade="BF"/>
          <w:sz w:val="24"/>
          <w:szCs w:val="24"/>
          <w:rtl/>
        </w:rPr>
        <w:t>)</w:t>
      </w:r>
      <w:r w:rsidR="00751DF8" w:rsidRPr="004E5A7E">
        <w:rPr>
          <w:color w:val="538135" w:themeColor="accent6" w:themeShade="BF"/>
          <w:sz w:val="24"/>
          <w:szCs w:val="24"/>
          <w:rtl/>
        </w:rPr>
        <w:t xml:space="preserve"> له سندا</w:t>
      </w:r>
      <w:r>
        <w:rPr>
          <w:color w:val="538135" w:themeColor="accent6" w:themeShade="BF"/>
          <w:sz w:val="24"/>
          <w:szCs w:val="24"/>
          <w:rtl/>
        </w:rPr>
        <w:t>،</w:t>
      </w:r>
      <w:r w:rsidR="00751DF8" w:rsidRPr="004E5A7E">
        <w:rPr>
          <w:color w:val="538135" w:themeColor="accent6" w:themeShade="BF"/>
          <w:sz w:val="24"/>
          <w:szCs w:val="24"/>
          <w:rtl/>
        </w:rPr>
        <w:t xml:space="preserve"> وقد صرح الحافظ ابن الجوزي رحمه الله هنا أن هذا لا يصح عن مجاهد . وكيف يثبت مجسمة الحنابلة لله سبحانه وتعالى عما يصفون صفات بآثار عن مجاهد وابن سيرين</w:t>
      </w:r>
      <w:r>
        <w:rPr>
          <w:color w:val="538135" w:themeColor="accent6" w:themeShade="BF"/>
          <w:sz w:val="24"/>
          <w:szCs w:val="24"/>
          <w:rtl/>
        </w:rPr>
        <w:t>؟!!</w:t>
      </w:r>
      <w:r w:rsidR="00751DF8" w:rsidRPr="004E5A7E">
        <w:rPr>
          <w:color w:val="538135" w:themeColor="accent6" w:themeShade="BF"/>
          <w:sz w:val="24"/>
          <w:szCs w:val="24"/>
          <w:rtl/>
        </w:rPr>
        <w:t xml:space="preserve"> </w:t>
      </w:r>
      <w:r>
        <w:rPr>
          <w:color w:val="538135" w:themeColor="accent6" w:themeShade="BF"/>
          <w:sz w:val="24"/>
          <w:szCs w:val="24"/>
          <w:rtl/>
        </w:rPr>
        <w:t>(</w:t>
      </w:r>
      <w:r w:rsidR="00751DF8" w:rsidRPr="004E5A7E">
        <w:rPr>
          <w:color w:val="538135" w:themeColor="accent6" w:themeShade="BF"/>
          <w:sz w:val="24"/>
          <w:szCs w:val="24"/>
          <w:rtl/>
        </w:rPr>
        <w:t>سبحان ربك رب العزة عما يصفون</w:t>
      </w:r>
      <w:r>
        <w:rPr>
          <w:color w:val="538135" w:themeColor="accent6" w:themeShade="BF"/>
          <w:sz w:val="24"/>
          <w:szCs w:val="24"/>
          <w:rtl/>
        </w:rPr>
        <w:t>)</w:t>
      </w:r>
      <w:r w:rsidR="00751DF8">
        <w:rPr>
          <w:rFonts w:hint="cs"/>
          <w:rtl/>
        </w:rPr>
        <w:t>]</w:t>
      </w:r>
      <w:r>
        <w:rPr>
          <w:rtl/>
        </w:rPr>
        <w:t>،</w:t>
      </w:r>
      <w:r w:rsidR="00751DF8" w:rsidRPr="00997DAE">
        <w:rPr>
          <w:rtl/>
        </w:rPr>
        <w:t xml:space="preserve"> قال</w:t>
      </w:r>
      <w:r>
        <w:rPr>
          <w:rtl/>
        </w:rPr>
        <w:t>:</w:t>
      </w:r>
      <w:r w:rsidR="00751DF8" w:rsidRPr="00997DAE">
        <w:rPr>
          <w:rtl/>
        </w:rPr>
        <w:t xml:space="preserve"> وفي لفظ عن ابن سيرين أن الله تعالى</w:t>
      </w:r>
      <w:r>
        <w:rPr>
          <w:rtl/>
        </w:rPr>
        <w:t>:</w:t>
      </w:r>
      <w:r w:rsidR="00751DF8" w:rsidRPr="00997DAE">
        <w:rPr>
          <w:rtl/>
        </w:rPr>
        <w:t xml:space="preserve"> ليقرب داود حتى يضع يده على فخذه</w:t>
      </w:r>
      <w:r>
        <w:rPr>
          <w:rtl/>
        </w:rPr>
        <w:t>،</w:t>
      </w:r>
      <w:r w:rsidR="00751DF8" w:rsidRPr="00997DAE">
        <w:rPr>
          <w:rtl/>
        </w:rPr>
        <w:t xml:space="preserve"> قلت</w:t>
      </w:r>
      <w:r>
        <w:rPr>
          <w:rtl/>
        </w:rPr>
        <w:t>:</w:t>
      </w:r>
      <w:r w:rsidR="00751DF8" w:rsidRPr="00997DAE">
        <w:rPr>
          <w:rtl/>
        </w:rPr>
        <w:t xml:space="preserve"> والعجب من إثبات صفات الحق سبحانه وتعالى بأقوال التابعين</w:t>
      </w:r>
      <w:r>
        <w:rPr>
          <w:rtl/>
        </w:rPr>
        <w:t>،</w:t>
      </w:r>
      <w:r w:rsidR="00751DF8" w:rsidRPr="00997DAE">
        <w:rPr>
          <w:rtl/>
        </w:rPr>
        <w:t xml:space="preserve"> وما تصح عنهم</w:t>
      </w:r>
      <w:r>
        <w:rPr>
          <w:rtl/>
        </w:rPr>
        <w:t>،</w:t>
      </w:r>
      <w:r w:rsidR="00751DF8" w:rsidRPr="00997DAE">
        <w:rPr>
          <w:rtl/>
        </w:rPr>
        <w:t xml:space="preserve"> ولو صحت فإنما يذكرونها عن أهل الكتاب</w:t>
      </w:r>
      <w:r>
        <w:rPr>
          <w:rtl/>
        </w:rPr>
        <w:t>،</w:t>
      </w:r>
      <w:r w:rsidR="00751DF8" w:rsidRPr="00997DAE">
        <w:rPr>
          <w:rtl/>
        </w:rPr>
        <w:t xml:space="preserve"> كما يذكر وهب بن منبه</w:t>
      </w:r>
      <w:r>
        <w:rPr>
          <w:rtl/>
        </w:rPr>
        <w:t>،</w:t>
      </w:r>
      <w:r w:rsidR="00751DF8" w:rsidRPr="00997DAE">
        <w:rPr>
          <w:rtl/>
        </w:rPr>
        <w:t xml:space="preserve"> قال القاضي أبو يعلى</w:t>
      </w:r>
      <w:r>
        <w:rPr>
          <w:rtl/>
        </w:rPr>
        <w:t>:</w:t>
      </w:r>
      <w:r w:rsidR="00751DF8" w:rsidRPr="00997DAE">
        <w:rPr>
          <w:rtl/>
        </w:rPr>
        <w:t xml:space="preserve"> نحمله على ظاهره</w:t>
      </w:r>
      <w:r>
        <w:rPr>
          <w:rtl/>
        </w:rPr>
        <w:t>،</w:t>
      </w:r>
      <w:r w:rsidR="00751DF8" w:rsidRPr="00997DAE">
        <w:rPr>
          <w:rtl/>
        </w:rPr>
        <w:t xml:space="preserve"> لانا لا نثبت قدما ولا فخذا هو جارحة وكذلك لا نثبت الامام</w:t>
      </w:r>
      <w:r>
        <w:rPr>
          <w:rtl/>
        </w:rPr>
        <w:t>،</w:t>
      </w:r>
      <w:r w:rsidR="00751DF8" w:rsidRPr="00997DAE">
        <w:rPr>
          <w:rtl/>
        </w:rPr>
        <w:t xml:space="preserve"> قلت</w:t>
      </w:r>
      <w:r>
        <w:rPr>
          <w:rtl/>
        </w:rPr>
        <w:t>:</w:t>
      </w:r>
      <w:r w:rsidR="00751DF8" w:rsidRPr="00997DAE">
        <w:rPr>
          <w:rtl/>
        </w:rPr>
        <w:t xml:space="preserve"> واعجبا لقد كملوا هيئة البدن باثبات فخذ وساق</w:t>
      </w:r>
      <w:r>
        <w:rPr>
          <w:rtl/>
        </w:rPr>
        <w:t>،</w:t>
      </w:r>
      <w:r w:rsidR="00751DF8" w:rsidRPr="00997DAE">
        <w:rPr>
          <w:rtl/>
        </w:rPr>
        <w:t xml:space="preserve"> وقدم</w:t>
      </w:r>
      <w:r>
        <w:rPr>
          <w:rtl/>
        </w:rPr>
        <w:t>،</w:t>
      </w:r>
      <w:r w:rsidR="00751DF8" w:rsidRPr="00997DAE">
        <w:rPr>
          <w:rtl/>
        </w:rPr>
        <w:t xml:space="preserve"> ووجه</w:t>
      </w:r>
      <w:r>
        <w:rPr>
          <w:rtl/>
        </w:rPr>
        <w:t>،</w:t>
      </w:r>
      <w:r w:rsidR="00751DF8" w:rsidRPr="00997DAE">
        <w:rPr>
          <w:rtl/>
        </w:rPr>
        <w:t xml:space="preserve"> ويدين وأصابع</w:t>
      </w:r>
      <w:r>
        <w:rPr>
          <w:rtl/>
        </w:rPr>
        <w:t>،</w:t>
      </w:r>
      <w:r w:rsidR="00751DF8" w:rsidRPr="00997DAE">
        <w:rPr>
          <w:rtl/>
        </w:rPr>
        <w:t xml:space="preserve"> وخنصر وإبهام وجنب</w:t>
      </w:r>
      <w:r>
        <w:rPr>
          <w:rtl/>
        </w:rPr>
        <w:t>،</w:t>
      </w:r>
      <w:r w:rsidR="00751DF8" w:rsidRPr="00997DAE">
        <w:rPr>
          <w:rtl/>
        </w:rPr>
        <w:t xml:space="preserve"> وحقو</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الحقو</w:t>
      </w:r>
      <w:r>
        <w:rPr>
          <w:color w:val="538135" w:themeColor="accent6" w:themeShade="BF"/>
          <w:sz w:val="24"/>
          <w:szCs w:val="24"/>
          <w:rtl/>
        </w:rPr>
        <w:t>:</w:t>
      </w:r>
      <w:r w:rsidR="00751DF8" w:rsidRPr="004E5A7E">
        <w:rPr>
          <w:color w:val="538135" w:themeColor="accent6" w:themeShade="BF"/>
          <w:sz w:val="24"/>
          <w:szCs w:val="24"/>
          <w:rtl/>
        </w:rPr>
        <w:t xml:space="preserve"> هو كشح البطن أي جلدته . وسيأتي ما يتعلق بالحقو في الكلام على الحديث " الرابع والثلاثين " من هذا الكتاب</w:t>
      </w:r>
      <w:r w:rsidR="00751DF8">
        <w:rPr>
          <w:rFonts w:hint="cs"/>
          <w:rtl/>
        </w:rPr>
        <w:t>]</w:t>
      </w:r>
      <w:r>
        <w:rPr>
          <w:rtl/>
        </w:rPr>
        <w:t>،</w:t>
      </w:r>
      <w:r w:rsidR="00751DF8" w:rsidRPr="00997DAE">
        <w:rPr>
          <w:rtl/>
        </w:rPr>
        <w:t xml:space="preserve"> وصعود</w:t>
      </w:r>
      <w:r>
        <w:rPr>
          <w:rtl/>
        </w:rPr>
        <w:t>،</w:t>
      </w:r>
      <w:r w:rsidR="00751DF8" w:rsidRPr="00997DAE">
        <w:rPr>
          <w:rtl/>
        </w:rPr>
        <w:t xml:space="preserve"> ونزول</w:t>
      </w:r>
      <w:r>
        <w:rPr>
          <w:rtl/>
        </w:rPr>
        <w:t>،</w:t>
      </w:r>
      <w:r w:rsidR="00751DF8" w:rsidRPr="00997DAE">
        <w:rPr>
          <w:rtl/>
        </w:rPr>
        <w:t xml:space="preserve"> ويقولون تحمل على ظاهرها وليست جوارح</w:t>
      </w:r>
      <w:r>
        <w:rPr>
          <w:rtl/>
        </w:rPr>
        <w:t>،</w:t>
      </w:r>
      <w:r w:rsidR="00751DF8" w:rsidRPr="00997DAE">
        <w:rPr>
          <w:rtl/>
        </w:rPr>
        <w:t xml:space="preserve"> وهل يجوز لعاقل ان يثبت لله تعالى خلفا وإماما وفخذا . .</w:t>
      </w:r>
      <w:r>
        <w:rPr>
          <w:rtl/>
        </w:rPr>
        <w:t>؟</w:t>
      </w:r>
      <w:r w:rsidR="00751DF8" w:rsidRPr="00997DAE">
        <w:rPr>
          <w:rtl/>
        </w:rPr>
        <w:t xml:space="preserve"> ما ينبغي أن يحدث هؤلاء</w:t>
      </w:r>
      <w:r>
        <w:rPr>
          <w:rtl/>
        </w:rPr>
        <w:t>،</w:t>
      </w:r>
      <w:r w:rsidR="00751DF8" w:rsidRPr="00997DAE">
        <w:rPr>
          <w:rtl/>
        </w:rPr>
        <w:t xml:space="preserve"> ولأنّا قد عرفنا الفخذ فيقال</w:t>
      </w:r>
      <w:r>
        <w:rPr>
          <w:rtl/>
        </w:rPr>
        <w:t>:</w:t>
      </w:r>
      <w:r w:rsidR="00751DF8" w:rsidRPr="00997DAE">
        <w:rPr>
          <w:rtl/>
        </w:rPr>
        <w:t xml:space="preserve"> ليس بفخذ</w:t>
      </w:r>
      <w:r>
        <w:rPr>
          <w:rtl/>
        </w:rPr>
        <w:t>،</w:t>
      </w:r>
      <w:r w:rsidR="00751DF8" w:rsidRPr="00997DAE">
        <w:rPr>
          <w:rtl/>
        </w:rPr>
        <w:t xml:space="preserve"> والخلف ليس بخلف</w:t>
      </w:r>
      <w:r>
        <w:rPr>
          <w:rtl/>
        </w:rPr>
        <w:t>،</w:t>
      </w:r>
      <w:r w:rsidR="00751DF8" w:rsidRPr="00997DAE">
        <w:rPr>
          <w:rtl/>
        </w:rPr>
        <w:t xml:space="preserve"> ومثل هؤلاء لا يحدثون</w:t>
      </w:r>
      <w:r>
        <w:rPr>
          <w:rtl/>
        </w:rPr>
        <w:t>،</w:t>
      </w:r>
      <w:r w:rsidR="00751DF8" w:rsidRPr="00997DAE">
        <w:rPr>
          <w:rtl/>
        </w:rPr>
        <w:t xml:space="preserve"> فإنهم يكابرون العقول</w:t>
      </w:r>
      <w:r>
        <w:rPr>
          <w:rtl/>
        </w:rPr>
        <w:t>،</w:t>
      </w:r>
      <w:r w:rsidR="00751DF8" w:rsidRPr="00997DAE">
        <w:rPr>
          <w:rtl/>
        </w:rPr>
        <w:t xml:space="preserve"> وكأنهم يحدثون الاطفال</w:t>
      </w:r>
      <w:r>
        <w:rPr>
          <w:rtl/>
        </w:rPr>
        <w:t>،</w:t>
      </w:r>
      <w:r w:rsidR="00751DF8" w:rsidRPr="00997DAE">
        <w:rPr>
          <w:rtl/>
        </w:rPr>
        <w:t xml:space="preserve"> </w:t>
      </w:r>
    </w:p>
    <w:p w14:paraId="57B92002" w14:textId="6727F62A" w:rsidR="00751DF8" w:rsidRDefault="006E69F0" w:rsidP="006E69F0">
      <w:pPr>
        <w:rPr>
          <w:rtl/>
        </w:rPr>
      </w:pPr>
      <w:r>
        <w:rPr>
          <w:bCs/>
          <w:u w:val="single"/>
          <w:rtl/>
        </w:rPr>
        <w:t>[</w:t>
      </w:r>
      <w:r w:rsidR="00751DF8">
        <w:rPr>
          <w:rFonts w:hint="cs"/>
          <w:bCs/>
          <w:u w:val="single"/>
          <w:rtl/>
        </w:rPr>
        <w:t>14</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الرابع عشر</w:t>
      </w:r>
      <w:r>
        <w:rPr>
          <w:bCs/>
          <w:rtl/>
        </w:rPr>
        <w:t>]</w:t>
      </w:r>
      <w:r>
        <w:rPr>
          <w:rFonts w:hint="cs"/>
          <w:bCs/>
          <w:rtl/>
        </w:rPr>
        <w:t>:</w:t>
      </w:r>
      <w:r w:rsidR="00751DF8" w:rsidRPr="00997DAE">
        <w:rPr>
          <w:rtl/>
        </w:rPr>
        <w:t xml:space="preserve"> روى البخاري ومسلم في الصحيحين من حديث أبي هريرة - رضي الله عنه - عن النبي صلى الله عليه وسلم قال</w:t>
      </w:r>
      <w:r>
        <w:rPr>
          <w:rtl/>
        </w:rPr>
        <w:t>:</w:t>
      </w:r>
      <w:r w:rsidR="00751DF8" w:rsidRPr="00997DAE">
        <w:rPr>
          <w:rtl/>
        </w:rPr>
        <w:t xml:space="preserve"> " يضحك الله من رجلين يقتل أحدهما الآخر يدخلان الجنة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 xml:space="preserve">رواه البخاري </w:t>
      </w:r>
      <w:r>
        <w:rPr>
          <w:color w:val="538135" w:themeColor="accent6" w:themeShade="BF"/>
          <w:sz w:val="24"/>
          <w:szCs w:val="24"/>
          <w:rtl/>
        </w:rPr>
        <w:t>(</w:t>
      </w:r>
      <w:r w:rsidR="00751DF8" w:rsidRPr="004E5A7E">
        <w:rPr>
          <w:color w:val="538135" w:themeColor="accent6" w:themeShade="BF"/>
          <w:sz w:val="24"/>
          <w:szCs w:val="24"/>
          <w:rtl/>
        </w:rPr>
        <w:t>فتح 6 / 39</w:t>
      </w:r>
      <w:r>
        <w:rPr>
          <w:color w:val="538135" w:themeColor="accent6" w:themeShade="BF"/>
          <w:sz w:val="24"/>
          <w:szCs w:val="24"/>
          <w:rtl/>
        </w:rPr>
        <w:t>)،</w:t>
      </w:r>
      <w:r w:rsidR="00751DF8" w:rsidRPr="004E5A7E">
        <w:rPr>
          <w:color w:val="538135" w:themeColor="accent6" w:themeShade="BF"/>
          <w:sz w:val="24"/>
          <w:szCs w:val="24"/>
          <w:rtl/>
        </w:rPr>
        <w:t xml:space="preserve"> ومسلم </w:t>
      </w:r>
      <w:r>
        <w:rPr>
          <w:color w:val="538135" w:themeColor="accent6" w:themeShade="BF"/>
          <w:sz w:val="24"/>
          <w:szCs w:val="24"/>
          <w:rtl/>
        </w:rPr>
        <w:t>(</w:t>
      </w:r>
      <w:r w:rsidR="00751DF8" w:rsidRPr="004E5A7E">
        <w:rPr>
          <w:color w:val="538135" w:themeColor="accent6" w:themeShade="BF"/>
          <w:sz w:val="24"/>
          <w:szCs w:val="24"/>
          <w:rtl/>
        </w:rPr>
        <w:t>3 / 1504 برقم 1890</w:t>
      </w:r>
      <w:r>
        <w:rPr>
          <w:color w:val="538135" w:themeColor="accent6" w:themeShade="BF"/>
          <w:sz w:val="24"/>
          <w:szCs w:val="24"/>
          <w:rtl/>
        </w:rPr>
        <w:t>)،</w:t>
      </w:r>
      <w:r w:rsidR="00751DF8" w:rsidRPr="004E5A7E">
        <w:rPr>
          <w:color w:val="538135" w:themeColor="accent6" w:themeShade="BF"/>
          <w:sz w:val="24"/>
          <w:szCs w:val="24"/>
          <w:rtl/>
        </w:rPr>
        <w:t xml:space="preserve"> ومالك في الموطأ </w:t>
      </w:r>
      <w:r>
        <w:rPr>
          <w:color w:val="538135" w:themeColor="accent6" w:themeShade="BF"/>
          <w:sz w:val="24"/>
          <w:szCs w:val="24"/>
          <w:rtl/>
        </w:rPr>
        <w:t>(</w:t>
      </w:r>
      <w:r w:rsidR="00751DF8" w:rsidRPr="004E5A7E">
        <w:rPr>
          <w:color w:val="538135" w:themeColor="accent6" w:themeShade="BF"/>
          <w:sz w:val="24"/>
          <w:szCs w:val="24"/>
          <w:rtl/>
        </w:rPr>
        <w:t>ص 285 في الجهاد باب 14</w:t>
      </w:r>
      <w:r>
        <w:rPr>
          <w:color w:val="538135" w:themeColor="accent6" w:themeShade="BF"/>
          <w:sz w:val="24"/>
          <w:szCs w:val="24"/>
          <w:rtl/>
        </w:rPr>
        <w:t>)،</w:t>
      </w:r>
      <w:r w:rsidR="00751DF8" w:rsidRPr="004E5A7E">
        <w:rPr>
          <w:color w:val="538135" w:themeColor="accent6" w:themeShade="BF"/>
          <w:sz w:val="24"/>
          <w:szCs w:val="24"/>
          <w:rtl/>
        </w:rPr>
        <w:t xml:space="preserve"> والنسائي </w:t>
      </w:r>
      <w:r>
        <w:rPr>
          <w:color w:val="538135" w:themeColor="accent6" w:themeShade="BF"/>
          <w:sz w:val="24"/>
          <w:szCs w:val="24"/>
          <w:rtl/>
        </w:rPr>
        <w:t>(</w:t>
      </w:r>
      <w:r w:rsidR="00751DF8" w:rsidRPr="004E5A7E">
        <w:rPr>
          <w:color w:val="538135" w:themeColor="accent6" w:themeShade="BF"/>
          <w:sz w:val="24"/>
          <w:szCs w:val="24"/>
          <w:rtl/>
        </w:rPr>
        <w:t>6 / 38 برقم 3166</w:t>
      </w:r>
      <w:r>
        <w:rPr>
          <w:color w:val="538135" w:themeColor="accent6" w:themeShade="BF"/>
          <w:sz w:val="24"/>
          <w:szCs w:val="24"/>
          <w:rtl/>
        </w:rPr>
        <w:t>)</w:t>
      </w:r>
      <w:r w:rsidR="00751DF8" w:rsidRPr="004E5A7E">
        <w:rPr>
          <w:color w:val="538135" w:themeColor="accent6" w:themeShade="BF"/>
          <w:sz w:val="24"/>
          <w:szCs w:val="24"/>
          <w:rtl/>
        </w:rPr>
        <w:t xml:space="preserve"> وغيرهم وسيأتي الكلام عليه مفصلا إن شاء الله تعالى بعد قليل بما يزيل اللبس فيه</w:t>
      </w:r>
      <w:r w:rsidR="00751DF8">
        <w:rPr>
          <w:rFonts w:hint="cs"/>
          <w:rtl/>
        </w:rPr>
        <w:t>]</w:t>
      </w:r>
      <w:r>
        <w:rPr>
          <w:rtl/>
        </w:rPr>
        <w:t>،</w:t>
      </w:r>
      <w:r w:rsidR="00751DF8" w:rsidRPr="00997DAE">
        <w:rPr>
          <w:rtl/>
        </w:rPr>
        <w:t xml:space="preserve"> وفي أفراد مسلم من حديث ابن مسعود رضي الله عنه أن رسول الله صلى الله عليه وسلم أخبر عن آخر من يدخل الجنة وضحك</w:t>
      </w:r>
      <w:r>
        <w:rPr>
          <w:rtl/>
        </w:rPr>
        <w:t>،</w:t>
      </w:r>
      <w:r w:rsidR="00751DF8" w:rsidRPr="00997DAE">
        <w:rPr>
          <w:rtl/>
        </w:rPr>
        <w:t xml:space="preserve"> فقيل</w:t>
      </w:r>
      <w:r>
        <w:rPr>
          <w:rtl/>
        </w:rPr>
        <w:t>:</w:t>
      </w:r>
      <w:r w:rsidR="00751DF8" w:rsidRPr="00997DAE">
        <w:rPr>
          <w:rtl/>
        </w:rPr>
        <w:t xml:space="preserve"> مم تضحك</w:t>
      </w:r>
      <w:r>
        <w:rPr>
          <w:rtl/>
        </w:rPr>
        <w:t>؟</w:t>
      </w:r>
      <w:r w:rsidR="00751DF8" w:rsidRPr="00997DAE">
        <w:rPr>
          <w:rtl/>
        </w:rPr>
        <w:t xml:space="preserve"> فقال</w:t>
      </w:r>
      <w:r>
        <w:rPr>
          <w:rtl/>
        </w:rPr>
        <w:t>:</w:t>
      </w:r>
      <w:r w:rsidR="00751DF8" w:rsidRPr="00997DAE">
        <w:rPr>
          <w:rtl/>
        </w:rPr>
        <w:t xml:space="preserve"> من ضحك رب العالمين حين قال</w:t>
      </w:r>
      <w:r>
        <w:rPr>
          <w:rtl/>
        </w:rPr>
        <w:t>:</w:t>
      </w:r>
      <w:r w:rsidR="00751DF8" w:rsidRPr="00997DAE">
        <w:rPr>
          <w:rtl/>
        </w:rPr>
        <w:t xml:space="preserve"> أتستهزئ مني " </w:t>
      </w:r>
      <w:r w:rsidR="00751DF8" w:rsidRPr="00236F63">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4E5A7E">
        <w:rPr>
          <w:color w:val="538135" w:themeColor="accent6" w:themeShade="BF"/>
          <w:sz w:val="24"/>
          <w:szCs w:val="24"/>
          <w:rtl/>
        </w:rPr>
        <w:t xml:space="preserve">رواه البخاري </w:t>
      </w:r>
      <w:r>
        <w:rPr>
          <w:color w:val="538135" w:themeColor="accent6" w:themeShade="BF"/>
          <w:sz w:val="24"/>
          <w:szCs w:val="24"/>
          <w:rtl/>
        </w:rPr>
        <w:t>(</w:t>
      </w:r>
      <w:r w:rsidR="00751DF8" w:rsidRPr="004E5A7E">
        <w:rPr>
          <w:color w:val="538135" w:themeColor="accent6" w:themeShade="BF"/>
          <w:sz w:val="24"/>
          <w:szCs w:val="24"/>
          <w:rtl/>
        </w:rPr>
        <w:t>فتح 6 / 39</w:t>
      </w:r>
      <w:r>
        <w:rPr>
          <w:color w:val="538135" w:themeColor="accent6" w:themeShade="BF"/>
          <w:sz w:val="24"/>
          <w:szCs w:val="24"/>
          <w:rtl/>
        </w:rPr>
        <w:t>)،</w:t>
      </w:r>
      <w:r w:rsidR="00751DF8" w:rsidRPr="004E5A7E">
        <w:rPr>
          <w:color w:val="538135" w:themeColor="accent6" w:themeShade="BF"/>
          <w:sz w:val="24"/>
          <w:szCs w:val="24"/>
          <w:rtl/>
        </w:rPr>
        <w:t xml:space="preserve"> ومسلم </w:t>
      </w:r>
      <w:r>
        <w:rPr>
          <w:color w:val="538135" w:themeColor="accent6" w:themeShade="BF"/>
          <w:sz w:val="24"/>
          <w:szCs w:val="24"/>
          <w:rtl/>
        </w:rPr>
        <w:t>(</w:t>
      </w:r>
      <w:r w:rsidR="00751DF8" w:rsidRPr="004E5A7E">
        <w:rPr>
          <w:color w:val="538135" w:themeColor="accent6" w:themeShade="BF"/>
          <w:sz w:val="24"/>
          <w:szCs w:val="24"/>
          <w:rtl/>
        </w:rPr>
        <w:t>3 / 1504 برقم 1890</w:t>
      </w:r>
      <w:r>
        <w:rPr>
          <w:color w:val="538135" w:themeColor="accent6" w:themeShade="BF"/>
          <w:sz w:val="24"/>
          <w:szCs w:val="24"/>
          <w:rtl/>
        </w:rPr>
        <w:t>)،</w:t>
      </w:r>
      <w:r w:rsidR="00751DF8" w:rsidRPr="004E5A7E">
        <w:rPr>
          <w:color w:val="538135" w:themeColor="accent6" w:themeShade="BF"/>
          <w:sz w:val="24"/>
          <w:szCs w:val="24"/>
          <w:rtl/>
        </w:rPr>
        <w:t xml:space="preserve"> ومالك في الموطأ </w:t>
      </w:r>
      <w:r>
        <w:rPr>
          <w:color w:val="538135" w:themeColor="accent6" w:themeShade="BF"/>
          <w:sz w:val="24"/>
          <w:szCs w:val="24"/>
          <w:rtl/>
        </w:rPr>
        <w:t>(</w:t>
      </w:r>
      <w:r w:rsidR="00751DF8" w:rsidRPr="004E5A7E">
        <w:rPr>
          <w:color w:val="538135" w:themeColor="accent6" w:themeShade="BF"/>
          <w:sz w:val="24"/>
          <w:szCs w:val="24"/>
          <w:rtl/>
        </w:rPr>
        <w:t>ص 285 في الجهاد باب 14</w:t>
      </w:r>
      <w:r>
        <w:rPr>
          <w:color w:val="538135" w:themeColor="accent6" w:themeShade="BF"/>
          <w:sz w:val="24"/>
          <w:szCs w:val="24"/>
          <w:rtl/>
        </w:rPr>
        <w:t>)،</w:t>
      </w:r>
      <w:r w:rsidR="00751DF8" w:rsidRPr="004E5A7E">
        <w:rPr>
          <w:color w:val="538135" w:themeColor="accent6" w:themeShade="BF"/>
          <w:sz w:val="24"/>
          <w:szCs w:val="24"/>
          <w:rtl/>
        </w:rPr>
        <w:t xml:space="preserve"> والنسائي </w:t>
      </w:r>
      <w:r>
        <w:rPr>
          <w:color w:val="538135" w:themeColor="accent6" w:themeShade="BF"/>
          <w:sz w:val="24"/>
          <w:szCs w:val="24"/>
          <w:rtl/>
        </w:rPr>
        <w:t>(</w:t>
      </w:r>
      <w:r w:rsidR="00751DF8" w:rsidRPr="004E5A7E">
        <w:rPr>
          <w:color w:val="538135" w:themeColor="accent6" w:themeShade="BF"/>
          <w:sz w:val="24"/>
          <w:szCs w:val="24"/>
          <w:rtl/>
        </w:rPr>
        <w:t>6 / 38 برقم 3166</w:t>
      </w:r>
      <w:r>
        <w:rPr>
          <w:color w:val="538135" w:themeColor="accent6" w:themeShade="BF"/>
          <w:sz w:val="24"/>
          <w:szCs w:val="24"/>
          <w:rtl/>
        </w:rPr>
        <w:t>)</w:t>
      </w:r>
      <w:r w:rsidR="00751DF8" w:rsidRPr="004E5A7E">
        <w:rPr>
          <w:color w:val="538135" w:themeColor="accent6" w:themeShade="BF"/>
          <w:sz w:val="24"/>
          <w:szCs w:val="24"/>
          <w:rtl/>
        </w:rPr>
        <w:t xml:space="preserve"> وغيرهم وسيأتي الكلام عليه مفصلا إن شاء الله تعالى بعد قليل بما يزيل اللبس فيه روى هذه القطعة مسلم في " صحيحه " </w:t>
      </w:r>
      <w:r>
        <w:rPr>
          <w:color w:val="538135" w:themeColor="accent6" w:themeShade="BF"/>
          <w:sz w:val="24"/>
          <w:szCs w:val="24"/>
          <w:rtl/>
        </w:rPr>
        <w:t>(</w:t>
      </w:r>
      <w:r w:rsidR="00751DF8" w:rsidRPr="004E5A7E">
        <w:rPr>
          <w:color w:val="538135" w:themeColor="accent6" w:themeShade="BF"/>
          <w:sz w:val="24"/>
          <w:szCs w:val="24"/>
          <w:rtl/>
        </w:rPr>
        <w:t>1 / 175 حديث رقم 310</w:t>
      </w:r>
      <w:r>
        <w:rPr>
          <w:color w:val="538135" w:themeColor="accent6" w:themeShade="BF"/>
          <w:sz w:val="24"/>
          <w:szCs w:val="24"/>
          <w:rtl/>
        </w:rPr>
        <w:t>)</w:t>
      </w:r>
      <w:r w:rsidR="00751DF8" w:rsidRPr="004E5A7E">
        <w:rPr>
          <w:color w:val="538135" w:themeColor="accent6" w:themeShade="BF"/>
          <w:sz w:val="24"/>
          <w:szCs w:val="24"/>
          <w:rtl/>
        </w:rPr>
        <w:t xml:space="preserve"> إذ قال بعد الحديث المذكور في الباب</w:t>
      </w:r>
      <w:r>
        <w:rPr>
          <w:color w:val="538135" w:themeColor="accent6" w:themeShade="BF"/>
          <w:sz w:val="24"/>
          <w:szCs w:val="24"/>
          <w:rtl/>
        </w:rPr>
        <w:t>:</w:t>
      </w:r>
      <w:r w:rsidR="00751DF8" w:rsidRPr="004E5A7E">
        <w:rPr>
          <w:color w:val="538135" w:themeColor="accent6" w:themeShade="BF"/>
          <w:sz w:val="24"/>
          <w:szCs w:val="24"/>
          <w:rtl/>
        </w:rPr>
        <w:t xml:space="preserve"> " فضحك ابن مسعود فقال</w:t>
      </w:r>
      <w:r>
        <w:rPr>
          <w:color w:val="538135" w:themeColor="accent6" w:themeShade="BF"/>
          <w:sz w:val="24"/>
          <w:szCs w:val="24"/>
          <w:rtl/>
        </w:rPr>
        <w:t>:</w:t>
      </w:r>
      <w:r w:rsidR="00751DF8" w:rsidRPr="004E5A7E">
        <w:rPr>
          <w:color w:val="538135" w:themeColor="accent6" w:themeShade="BF"/>
          <w:sz w:val="24"/>
          <w:szCs w:val="24"/>
          <w:rtl/>
        </w:rPr>
        <w:t xml:space="preserve"> ألا تسألوني مم أضحك</w:t>
      </w:r>
      <w:r>
        <w:rPr>
          <w:color w:val="538135" w:themeColor="accent6" w:themeShade="BF"/>
          <w:sz w:val="24"/>
          <w:szCs w:val="24"/>
          <w:rtl/>
        </w:rPr>
        <w:t>؟</w:t>
      </w:r>
      <w:r w:rsidR="00751DF8" w:rsidRPr="004E5A7E">
        <w:rPr>
          <w:color w:val="538135" w:themeColor="accent6" w:themeShade="BF"/>
          <w:sz w:val="24"/>
          <w:szCs w:val="24"/>
          <w:rtl/>
        </w:rPr>
        <w:t xml:space="preserve"> فقالوا</w:t>
      </w:r>
      <w:r>
        <w:rPr>
          <w:color w:val="538135" w:themeColor="accent6" w:themeShade="BF"/>
          <w:sz w:val="24"/>
          <w:szCs w:val="24"/>
          <w:rtl/>
        </w:rPr>
        <w:t>:</w:t>
      </w:r>
      <w:r w:rsidR="00751DF8" w:rsidRPr="004E5A7E">
        <w:rPr>
          <w:color w:val="538135" w:themeColor="accent6" w:themeShade="BF"/>
          <w:sz w:val="24"/>
          <w:szCs w:val="24"/>
          <w:rtl/>
        </w:rPr>
        <w:t xml:space="preserve"> مم تضحك</w:t>
      </w:r>
      <w:r>
        <w:rPr>
          <w:color w:val="538135" w:themeColor="accent6" w:themeShade="BF"/>
          <w:sz w:val="24"/>
          <w:szCs w:val="24"/>
          <w:rtl/>
        </w:rPr>
        <w:t>؟</w:t>
      </w:r>
      <w:r w:rsidR="00751DF8" w:rsidRPr="004E5A7E">
        <w:rPr>
          <w:color w:val="538135" w:themeColor="accent6" w:themeShade="BF"/>
          <w:sz w:val="24"/>
          <w:szCs w:val="24"/>
          <w:rtl/>
        </w:rPr>
        <w:t xml:space="preserve"> قال</w:t>
      </w:r>
      <w:r>
        <w:rPr>
          <w:color w:val="538135" w:themeColor="accent6" w:themeShade="BF"/>
          <w:sz w:val="24"/>
          <w:szCs w:val="24"/>
          <w:rtl/>
        </w:rPr>
        <w:t>:</w:t>
      </w:r>
      <w:r w:rsidR="00751DF8" w:rsidRPr="004E5A7E">
        <w:rPr>
          <w:color w:val="538135" w:themeColor="accent6" w:themeShade="BF"/>
          <w:sz w:val="24"/>
          <w:szCs w:val="24"/>
          <w:rtl/>
        </w:rPr>
        <w:t xml:space="preserve"> هكذا ضحك رسول الله صلى الله عليه وسلم</w:t>
      </w:r>
      <w:r>
        <w:rPr>
          <w:color w:val="538135" w:themeColor="accent6" w:themeShade="BF"/>
          <w:sz w:val="24"/>
          <w:szCs w:val="24"/>
          <w:rtl/>
        </w:rPr>
        <w:t>،</w:t>
      </w:r>
      <w:r w:rsidR="00751DF8" w:rsidRPr="004E5A7E">
        <w:rPr>
          <w:color w:val="538135" w:themeColor="accent6" w:themeShade="BF"/>
          <w:sz w:val="24"/>
          <w:szCs w:val="24"/>
          <w:rtl/>
        </w:rPr>
        <w:t xml:space="preserve"> فقالوا</w:t>
      </w:r>
      <w:r>
        <w:rPr>
          <w:color w:val="538135" w:themeColor="accent6" w:themeShade="BF"/>
          <w:sz w:val="24"/>
          <w:szCs w:val="24"/>
          <w:rtl/>
        </w:rPr>
        <w:t>:</w:t>
      </w:r>
      <w:r w:rsidR="00751DF8" w:rsidRPr="004E5A7E">
        <w:rPr>
          <w:color w:val="538135" w:themeColor="accent6" w:themeShade="BF"/>
          <w:sz w:val="24"/>
          <w:szCs w:val="24"/>
          <w:rtl/>
        </w:rPr>
        <w:t xml:space="preserve"> مم تضحك يا رسول الله</w:t>
      </w:r>
      <w:r>
        <w:rPr>
          <w:color w:val="538135" w:themeColor="accent6" w:themeShade="BF"/>
          <w:sz w:val="24"/>
          <w:szCs w:val="24"/>
          <w:rtl/>
        </w:rPr>
        <w:t>؟</w:t>
      </w:r>
      <w:r w:rsidR="00751DF8" w:rsidRPr="004E5A7E">
        <w:rPr>
          <w:color w:val="538135" w:themeColor="accent6" w:themeShade="BF"/>
          <w:sz w:val="24"/>
          <w:szCs w:val="24"/>
          <w:rtl/>
        </w:rPr>
        <w:t xml:space="preserve"> قال</w:t>
      </w:r>
      <w:r>
        <w:rPr>
          <w:color w:val="538135" w:themeColor="accent6" w:themeShade="BF"/>
          <w:sz w:val="24"/>
          <w:szCs w:val="24"/>
          <w:rtl/>
        </w:rPr>
        <w:t>:</w:t>
      </w:r>
      <w:r w:rsidR="00751DF8" w:rsidRPr="004E5A7E">
        <w:rPr>
          <w:color w:val="538135" w:themeColor="accent6" w:themeShade="BF"/>
          <w:sz w:val="24"/>
          <w:szCs w:val="24"/>
          <w:rtl/>
        </w:rPr>
        <w:t xml:space="preserve"> من ضحك رب العالمين حين قال</w:t>
      </w:r>
      <w:r>
        <w:rPr>
          <w:color w:val="538135" w:themeColor="accent6" w:themeShade="BF"/>
          <w:sz w:val="24"/>
          <w:szCs w:val="24"/>
          <w:rtl/>
        </w:rPr>
        <w:t>:</w:t>
      </w:r>
      <w:r w:rsidR="00751DF8" w:rsidRPr="004E5A7E">
        <w:rPr>
          <w:color w:val="538135" w:themeColor="accent6" w:themeShade="BF"/>
          <w:sz w:val="24"/>
          <w:szCs w:val="24"/>
          <w:rtl/>
        </w:rPr>
        <w:t xml:space="preserve"> أتستهزئ مني وأنت رب العالمين</w:t>
      </w:r>
      <w:r>
        <w:rPr>
          <w:color w:val="538135" w:themeColor="accent6" w:themeShade="BF"/>
          <w:sz w:val="24"/>
          <w:szCs w:val="24"/>
          <w:rtl/>
        </w:rPr>
        <w:t>؟</w:t>
      </w:r>
      <w:r w:rsidR="00751DF8" w:rsidRPr="004E5A7E">
        <w:rPr>
          <w:color w:val="538135" w:themeColor="accent6" w:themeShade="BF"/>
          <w:sz w:val="24"/>
          <w:szCs w:val="24"/>
          <w:rtl/>
        </w:rPr>
        <w:t xml:space="preserve"> فيقول</w:t>
      </w:r>
      <w:r>
        <w:rPr>
          <w:color w:val="538135" w:themeColor="accent6" w:themeShade="BF"/>
          <w:sz w:val="24"/>
          <w:szCs w:val="24"/>
          <w:rtl/>
        </w:rPr>
        <w:t>:</w:t>
      </w:r>
      <w:r w:rsidR="00751DF8" w:rsidRPr="004E5A7E">
        <w:rPr>
          <w:color w:val="538135" w:themeColor="accent6" w:themeShade="BF"/>
          <w:sz w:val="24"/>
          <w:szCs w:val="24"/>
          <w:rtl/>
        </w:rPr>
        <w:t xml:space="preserve"> إني لا أستهزئ منك</w:t>
      </w:r>
      <w:r>
        <w:rPr>
          <w:color w:val="538135" w:themeColor="accent6" w:themeShade="BF"/>
          <w:sz w:val="24"/>
          <w:szCs w:val="24"/>
          <w:rtl/>
        </w:rPr>
        <w:t>،</w:t>
      </w:r>
      <w:r w:rsidR="00751DF8" w:rsidRPr="004E5A7E">
        <w:rPr>
          <w:color w:val="538135" w:themeColor="accent6" w:themeShade="BF"/>
          <w:sz w:val="24"/>
          <w:szCs w:val="24"/>
          <w:rtl/>
        </w:rPr>
        <w:t xml:space="preserve"> ولكني على ما أشاء قادر " . وهي عندنا لا تثبت</w:t>
      </w:r>
      <w:r>
        <w:rPr>
          <w:color w:val="538135" w:themeColor="accent6" w:themeShade="BF"/>
          <w:sz w:val="24"/>
          <w:szCs w:val="24"/>
          <w:rtl/>
        </w:rPr>
        <w:t>،</w:t>
      </w:r>
      <w:r w:rsidR="00751DF8" w:rsidRPr="004E5A7E">
        <w:rPr>
          <w:color w:val="538135" w:themeColor="accent6" w:themeShade="BF"/>
          <w:sz w:val="24"/>
          <w:szCs w:val="24"/>
          <w:rtl/>
        </w:rPr>
        <w:t xml:space="preserve"> لان راويها " حماد بن سلمة " ضعفه مشهور وإن كان من رجال مسلم وقد تحايده البخاري كما في " الميزان " </w:t>
      </w:r>
      <w:r>
        <w:rPr>
          <w:color w:val="538135" w:themeColor="accent6" w:themeShade="BF"/>
          <w:sz w:val="24"/>
          <w:szCs w:val="24"/>
          <w:rtl/>
        </w:rPr>
        <w:t>(</w:t>
      </w:r>
      <w:r w:rsidR="00751DF8" w:rsidRPr="004E5A7E">
        <w:rPr>
          <w:color w:val="538135" w:themeColor="accent6" w:themeShade="BF"/>
          <w:sz w:val="24"/>
          <w:szCs w:val="24"/>
          <w:rtl/>
        </w:rPr>
        <w:t>1 / 594</w:t>
      </w:r>
      <w:r>
        <w:rPr>
          <w:color w:val="538135" w:themeColor="accent6" w:themeShade="BF"/>
          <w:sz w:val="24"/>
          <w:szCs w:val="24"/>
          <w:rtl/>
        </w:rPr>
        <w:t>)</w:t>
      </w:r>
      <w:r w:rsidR="00751DF8" w:rsidRPr="004E5A7E">
        <w:rPr>
          <w:color w:val="538135" w:themeColor="accent6" w:themeShade="BF"/>
          <w:sz w:val="24"/>
          <w:szCs w:val="24"/>
          <w:rtl/>
        </w:rPr>
        <w:t xml:space="preserve"> في ترجمته</w:t>
      </w:r>
      <w:r>
        <w:rPr>
          <w:color w:val="538135" w:themeColor="accent6" w:themeShade="BF"/>
          <w:sz w:val="24"/>
          <w:szCs w:val="24"/>
          <w:rtl/>
        </w:rPr>
        <w:t>،</w:t>
      </w:r>
      <w:r w:rsidR="00751DF8" w:rsidRPr="004E5A7E">
        <w:rPr>
          <w:color w:val="538135" w:themeColor="accent6" w:themeShade="BF"/>
          <w:sz w:val="24"/>
          <w:szCs w:val="24"/>
          <w:rtl/>
        </w:rPr>
        <w:t xml:space="preserve"> وقد صح حديثه هذا في مسلم دون الزيادة التي ذكرناها هنا لمتابعة غيره له في الحديثين اللذين قبله في مسلم</w:t>
      </w:r>
      <w:r>
        <w:rPr>
          <w:color w:val="538135" w:themeColor="accent6" w:themeShade="BF"/>
          <w:sz w:val="24"/>
          <w:szCs w:val="24"/>
          <w:rtl/>
        </w:rPr>
        <w:t>،</w:t>
      </w:r>
      <w:r w:rsidR="00751DF8" w:rsidRPr="004E5A7E">
        <w:rPr>
          <w:color w:val="538135" w:themeColor="accent6" w:themeShade="BF"/>
          <w:sz w:val="24"/>
          <w:szCs w:val="24"/>
          <w:rtl/>
        </w:rPr>
        <w:t xml:space="preserve"> لا سيما والرواة قد اختلفوا في هذا اللفظ أو شكوا هل قال</w:t>
      </w:r>
      <w:r>
        <w:rPr>
          <w:color w:val="538135" w:themeColor="accent6" w:themeShade="BF"/>
          <w:sz w:val="24"/>
          <w:szCs w:val="24"/>
          <w:rtl/>
        </w:rPr>
        <w:t>:</w:t>
      </w:r>
      <w:r w:rsidR="00751DF8" w:rsidRPr="004E5A7E">
        <w:rPr>
          <w:color w:val="538135" w:themeColor="accent6" w:themeShade="BF"/>
          <w:sz w:val="24"/>
          <w:szCs w:val="24"/>
          <w:rtl/>
        </w:rPr>
        <w:t xml:space="preserve"> " أتسخر بي أو أتضحك بي " كما في مسلم</w:t>
      </w:r>
      <w:r>
        <w:rPr>
          <w:color w:val="538135" w:themeColor="accent6" w:themeShade="BF"/>
          <w:sz w:val="24"/>
          <w:szCs w:val="24"/>
          <w:rtl/>
        </w:rPr>
        <w:t>،</w:t>
      </w:r>
      <w:r w:rsidR="00751DF8" w:rsidRPr="004E5A7E">
        <w:rPr>
          <w:color w:val="538135" w:themeColor="accent6" w:themeShade="BF"/>
          <w:sz w:val="24"/>
          <w:szCs w:val="24"/>
          <w:rtl/>
        </w:rPr>
        <w:t xml:space="preserve"> وقد قال الامام الحافظ النووي في شرحه </w:t>
      </w:r>
      <w:r>
        <w:rPr>
          <w:color w:val="538135" w:themeColor="accent6" w:themeShade="BF"/>
          <w:sz w:val="24"/>
          <w:szCs w:val="24"/>
          <w:rtl/>
        </w:rPr>
        <w:t>(</w:t>
      </w:r>
      <w:r w:rsidR="00751DF8" w:rsidRPr="004E5A7E">
        <w:rPr>
          <w:color w:val="538135" w:themeColor="accent6" w:themeShade="BF"/>
          <w:sz w:val="24"/>
          <w:szCs w:val="24"/>
          <w:rtl/>
        </w:rPr>
        <w:t>3 / 39</w:t>
      </w:r>
      <w:r>
        <w:rPr>
          <w:color w:val="538135" w:themeColor="accent6" w:themeShade="BF"/>
          <w:sz w:val="24"/>
          <w:szCs w:val="24"/>
          <w:rtl/>
        </w:rPr>
        <w:t>):</w:t>
      </w:r>
      <w:r w:rsidR="00751DF8" w:rsidRPr="004E5A7E">
        <w:rPr>
          <w:color w:val="538135" w:themeColor="accent6" w:themeShade="BF"/>
          <w:sz w:val="24"/>
          <w:szCs w:val="24"/>
          <w:rtl/>
        </w:rPr>
        <w:t xml:space="preserve"> " هذا شك من الراوي هل قال</w:t>
      </w:r>
      <w:r>
        <w:rPr>
          <w:color w:val="538135" w:themeColor="accent6" w:themeShade="BF"/>
          <w:sz w:val="24"/>
          <w:szCs w:val="24"/>
          <w:rtl/>
        </w:rPr>
        <w:t>:</w:t>
      </w:r>
      <w:r w:rsidR="00751DF8" w:rsidRPr="004E5A7E">
        <w:rPr>
          <w:color w:val="538135" w:themeColor="accent6" w:themeShade="BF"/>
          <w:sz w:val="24"/>
          <w:szCs w:val="24"/>
          <w:rtl/>
        </w:rPr>
        <w:t xml:space="preserve"> أتسخر بي</w:t>
      </w:r>
      <w:r>
        <w:rPr>
          <w:color w:val="538135" w:themeColor="accent6" w:themeShade="BF"/>
          <w:sz w:val="24"/>
          <w:szCs w:val="24"/>
          <w:rtl/>
        </w:rPr>
        <w:t>،</w:t>
      </w:r>
      <w:r w:rsidR="00751DF8" w:rsidRPr="004E5A7E">
        <w:rPr>
          <w:color w:val="538135" w:themeColor="accent6" w:themeShade="BF"/>
          <w:sz w:val="24"/>
          <w:szCs w:val="24"/>
          <w:rtl/>
        </w:rPr>
        <w:t xml:space="preserve"> أو قال</w:t>
      </w:r>
      <w:r>
        <w:rPr>
          <w:color w:val="538135" w:themeColor="accent6" w:themeShade="BF"/>
          <w:sz w:val="24"/>
          <w:szCs w:val="24"/>
          <w:rtl/>
        </w:rPr>
        <w:t>:</w:t>
      </w:r>
      <w:r w:rsidR="00751DF8" w:rsidRPr="004E5A7E">
        <w:rPr>
          <w:color w:val="538135" w:themeColor="accent6" w:themeShade="BF"/>
          <w:sz w:val="24"/>
          <w:szCs w:val="24"/>
          <w:rtl/>
        </w:rPr>
        <w:t xml:space="preserve"> اتضحك بي .. "</w:t>
      </w:r>
      <w:r>
        <w:rPr>
          <w:color w:val="538135" w:themeColor="accent6" w:themeShade="BF"/>
          <w:sz w:val="24"/>
          <w:szCs w:val="24"/>
          <w:rtl/>
        </w:rPr>
        <w:t>،</w:t>
      </w:r>
      <w:r w:rsidR="00751DF8">
        <w:rPr>
          <w:rFonts w:hint="cs"/>
          <w:color w:val="538135" w:themeColor="accent6" w:themeShade="BF"/>
          <w:sz w:val="24"/>
          <w:szCs w:val="24"/>
          <w:rtl/>
        </w:rPr>
        <w:t xml:space="preserve"> و</w:t>
      </w:r>
      <w:r w:rsidR="00751DF8" w:rsidRPr="004E5A7E">
        <w:rPr>
          <w:rFonts w:hint="cs"/>
          <w:color w:val="538135" w:themeColor="accent6" w:themeShade="BF"/>
          <w:sz w:val="24"/>
          <w:szCs w:val="24"/>
          <w:rtl/>
        </w:rPr>
        <w:t>اعلم</w:t>
      </w:r>
      <w:r w:rsidR="00751DF8" w:rsidRPr="004E5A7E">
        <w:rPr>
          <w:color w:val="538135" w:themeColor="accent6" w:themeShade="BF"/>
          <w:sz w:val="24"/>
          <w:szCs w:val="24"/>
          <w:rtl/>
        </w:rPr>
        <w:t xml:space="preserve"> أن هذا الحديث الذي نحن بصدد الكلام عليه</w:t>
      </w:r>
      <w:r>
        <w:rPr>
          <w:color w:val="538135" w:themeColor="accent6" w:themeShade="BF"/>
          <w:sz w:val="24"/>
          <w:szCs w:val="24"/>
          <w:rtl/>
        </w:rPr>
        <w:t>:</w:t>
      </w:r>
      <w:r w:rsidR="00751DF8" w:rsidRPr="004E5A7E">
        <w:rPr>
          <w:color w:val="538135" w:themeColor="accent6" w:themeShade="BF"/>
          <w:sz w:val="24"/>
          <w:szCs w:val="24"/>
          <w:rtl/>
        </w:rPr>
        <w:t xml:space="preserve"> " يضحك الله من رجلين . . "</w:t>
      </w:r>
      <w:r>
        <w:rPr>
          <w:color w:val="538135" w:themeColor="accent6" w:themeShade="BF"/>
          <w:sz w:val="24"/>
          <w:szCs w:val="24"/>
          <w:rtl/>
        </w:rPr>
        <w:t>،</w:t>
      </w:r>
      <w:r w:rsidR="00751DF8" w:rsidRPr="004E5A7E">
        <w:rPr>
          <w:color w:val="538135" w:themeColor="accent6" w:themeShade="BF"/>
          <w:sz w:val="24"/>
          <w:szCs w:val="24"/>
          <w:rtl/>
        </w:rPr>
        <w:t xml:space="preserve"> ورد عند النسائي </w:t>
      </w:r>
      <w:r>
        <w:rPr>
          <w:color w:val="538135" w:themeColor="accent6" w:themeShade="BF"/>
          <w:sz w:val="24"/>
          <w:szCs w:val="24"/>
          <w:rtl/>
        </w:rPr>
        <w:t>(</w:t>
      </w:r>
      <w:r w:rsidR="00751DF8" w:rsidRPr="004E5A7E">
        <w:rPr>
          <w:color w:val="538135" w:themeColor="accent6" w:themeShade="BF"/>
          <w:sz w:val="24"/>
          <w:szCs w:val="24"/>
          <w:rtl/>
        </w:rPr>
        <w:t>6 / 38 برقم 3165</w:t>
      </w:r>
      <w:r>
        <w:rPr>
          <w:color w:val="538135" w:themeColor="accent6" w:themeShade="BF"/>
          <w:sz w:val="24"/>
          <w:szCs w:val="24"/>
          <w:rtl/>
        </w:rPr>
        <w:t>)</w:t>
      </w:r>
      <w:r w:rsidR="00751DF8" w:rsidRPr="004E5A7E">
        <w:rPr>
          <w:color w:val="538135" w:themeColor="accent6" w:themeShade="BF"/>
          <w:sz w:val="24"/>
          <w:szCs w:val="24"/>
          <w:rtl/>
        </w:rPr>
        <w:t xml:space="preserve"> بلفظ</w:t>
      </w:r>
      <w:r>
        <w:rPr>
          <w:color w:val="538135" w:themeColor="accent6" w:themeShade="BF"/>
          <w:sz w:val="24"/>
          <w:szCs w:val="24"/>
          <w:rtl/>
        </w:rPr>
        <w:t>:</w:t>
      </w:r>
      <w:r w:rsidR="00751DF8" w:rsidRPr="004E5A7E">
        <w:rPr>
          <w:color w:val="538135" w:themeColor="accent6" w:themeShade="BF"/>
          <w:sz w:val="24"/>
          <w:szCs w:val="24"/>
          <w:rtl/>
        </w:rPr>
        <w:t xml:space="preserve"> " إن الله عز وجل يعجب من رجلين يقتل احدهما صاحبه . . " وإسنادها صحيح</w:t>
      </w:r>
      <w:r>
        <w:rPr>
          <w:color w:val="538135" w:themeColor="accent6" w:themeShade="BF"/>
          <w:sz w:val="24"/>
          <w:szCs w:val="24"/>
          <w:rtl/>
        </w:rPr>
        <w:t>،</w:t>
      </w:r>
      <w:r w:rsidR="00751DF8" w:rsidRPr="004E5A7E">
        <w:rPr>
          <w:color w:val="538135" w:themeColor="accent6" w:themeShade="BF"/>
          <w:sz w:val="24"/>
          <w:szCs w:val="24"/>
          <w:rtl/>
        </w:rPr>
        <w:t xml:space="preserve"> ورواه ابن خزيمة كما في " الجامع الكبير " برقم </w:t>
      </w:r>
      <w:r>
        <w:rPr>
          <w:color w:val="538135" w:themeColor="accent6" w:themeShade="BF"/>
          <w:sz w:val="24"/>
          <w:szCs w:val="24"/>
          <w:rtl/>
        </w:rPr>
        <w:t>(</w:t>
      </w:r>
      <w:r w:rsidR="00751DF8" w:rsidRPr="004E5A7E">
        <w:rPr>
          <w:color w:val="538135" w:themeColor="accent6" w:themeShade="BF"/>
          <w:sz w:val="24"/>
          <w:szCs w:val="24"/>
          <w:rtl/>
        </w:rPr>
        <w:t>28615</w:t>
      </w:r>
      <w:r>
        <w:rPr>
          <w:color w:val="538135" w:themeColor="accent6" w:themeShade="BF"/>
          <w:sz w:val="24"/>
          <w:szCs w:val="24"/>
          <w:rtl/>
        </w:rPr>
        <w:t>)</w:t>
      </w:r>
      <w:r w:rsidR="00751DF8" w:rsidRPr="004E5A7E">
        <w:rPr>
          <w:color w:val="538135" w:themeColor="accent6" w:themeShade="BF"/>
          <w:sz w:val="24"/>
          <w:szCs w:val="24"/>
          <w:rtl/>
        </w:rPr>
        <w:t xml:space="preserve"> للحافظ</w:t>
      </w:r>
      <w:r w:rsidR="00751DF8" w:rsidRPr="004E5A7E">
        <w:rPr>
          <w:rFonts w:hint="cs"/>
          <w:color w:val="538135" w:themeColor="accent6" w:themeShade="BF"/>
          <w:sz w:val="24"/>
          <w:szCs w:val="24"/>
          <w:rtl/>
        </w:rPr>
        <w:t xml:space="preserve"> </w:t>
      </w:r>
      <w:r w:rsidR="00751DF8" w:rsidRPr="004E5A7E">
        <w:rPr>
          <w:color w:val="538135" w:themeColor="accent6" w:themeShade="BF"/>
          <w:sz w:val="24"/>
          <w:szCs w:val="24"/>
          <w:rtl/>
        </w:rPr>
        <w:t>السيوطي</w:t>
      </w:r>
      <w:r>
        <w:rPr>
          <w:color w:val="538135" w:themeColor="accent6" w:themeShade="BF"/>
          <w:sz w:val="24"/>
          <w:szCs w:val="24"/>
          <w:rtl/>
        </w:rPr>
        <w:t>،</w:t>
      </w:r>
      <w:r w:rsidR="00751DF8" w:rsidRPr="004E5A7E">
        <w:rPr>
          <w:color w:val="538135" w:themeColor="accent6" w:themeShade="BF"/>
          <w:sz w:val="24"/>
          <w:szCs w:val="24"/>
          <w:rtl/>
        </w:rPr>
        <w:t xml:space="preserve"> ومنه يتبين أننا لا نستطيع الجزم بواحدة من اللفظتين</w:t>
      </w:r>
      <w:r>
        <w:rPr>
          <w:color w:val="538135" w:themeColor="accent6" w:themeShade="BF"/>
          <w:sz w:val="24"/>
          <w:szCs w:val="24"/>
          <w:rtl/>
        </w:rPr>
        <w:t>،</w:t>
      </w:r>
      <w:r w:rsidR="00751DF8" w:rsidRPr="004E5A7E">
        <w:rPr>
          <w:color w:val="538135" w:themeColor="accent6" w:themeShade="BF"/>
          <w:sz w:val="24"/>
          <w:szCs w:val="24"/>
          <w:rtl/>
        </w:rPr>
        <w:t xml:space="preserve"> وقد أول الامام البخاري رحمه الله تعالى الضحك بالرحمة</w:t>
      </w:r>
      <w:r>
        <w:rPr>
          <w:color w:val="538135" w:themeColor="accent6" w:themeShade="BF"/>
          <w:sz w:val="24"/>
          <w:szCs w:val="24"/>
          <w:rtl/>
        </w:rPr>
        <w:t>،</w:t>
      </w:r>
      <w:r w:rsidR="00751DF8" w:rsidRPr="004E5A7E">
        <w:rPr>
          <w:color w:val="538135" w:themeColor="accent6" w:themeShade="BF"/>
          <w:sz w:val="24"/>
          <w:szCs w:val="24"/>
          <w:rtl/>
        </w:rPr>
        <w:t xml:space="preserve"> وقد نقل ذلك التأويل عنه الحافظ " فتح الباري " </w:t>
      </w:r>
      <w:r>
        <w:rPr>
          <w:color w:val="538135" w:themeColor="accent6" w:themeShade="BF"/>
          <w:sz w:val="24"/>
          <w:szCs w:val="24"/>
          <w:rtl/>
        </w:rPr>
        <w:t>(</w:t>
      </w:r>
      <w:r w:rsidR="00751DF8" w:rsidRPr="004E5A7E">
        <w:rPr>
          <w:color w:val="538135" w:themeColor="accent6" w:themeShade="BF"/>
          <w:sz w:val="24"/>
          <w:szCs w:val="24"/>
          <w:rtl/>
        </w:rPr>
        <w:t>6 / 40</w:t>
      </w:r>
      <w:r>
        <w:rPr>
          <w:color w:val="538135" w:themeColor="accent6" w:themeShade="BF"/>
          <w:sz w:val="24"/>
          <w:szCs w:val="24"/>
          <w:rtl/>
        </w:rPr>
        <w:t>)</w:t>
      </w:r>
      <w:r w:rsidR="00751DF8" w:rsidRPr="004E5A7E">
        <w:rPr>
          <w:color w:val="538135" w:themeColor="accent6" w:themeShade="BF"/>
          <w:sz w:val="24"/>
          <w:szCs w:val="24"/>
          <w:rtl/>
        </w:rPr>
        <w:t xml:space="preserve"> بواسطة الخطابي</w:t>
      </w:r>
      <w:r>
        <w:rPr>
          <w:color w:val="538135" w:themeColor="accent6" w:themeShade="BF"/>
          <w:sz w:val="24"/>
          <w:szCs w:val="24"/>
          <w:rtl/>
        </w:rPr>
        <w:t>،</w:t>
      </w:r>
      <w:r w:rsidR="00751DF8" w:rsidRPr="004E5A7E">
        <w:rPr>
          <w:color w:val="538135" w:themeColor="accent6" w:themeShade="BF"/>
          <w:sz w:val="24"/>
          <w:szCs w:val="24"/>
          <w:rtl/>
        </w:rPr>
        <w:t xml:space="preserve"> وكذلك الحافظ البيهقي نقل هذا التأويل عن البخاري في موضعين من كتابه " الاسماء والصفات " ص </w:t>
      </w:r>
      <w:r>
        <w:rPr>
          <w:color w:val="538135" w:themeColor="accent6" w:themeShade="BF"/>
          <w:sz w:val="24"/>
          <w:szCs w:val="24"/>
          <w:rtl/>
        </w:rPr>
        <w:t>(</w:t>
      </w:r>
      <w:r w:rsidR="00751DF8" w:rsidRPr="004E5A7E">
        <w:rPr>
          <w:color w:val="538135" w:themeColor="accent6" w:themeShade="BF"/>
          <w:sz w:val="24"/>
          <w:szCs w:val="24"/>
          <w:rtl/>
        </w:rPr>
        <w:t>298</w:t>
      </w:r>
      <w:r>
        <w:rPr>
          <w:color w:val="538135" w:themeColor="accent6" w:themeShade="BF"/>
          <w:sz w:val="24"/>
          <w:szCs w:val="24"/>
          <w:rtl/>
        </w:rPr>
        <w:t>)</w:t>
      </w:r>
      <w:r w:rsidR="00751DF8" w:rsidRPr="004E5A7E">
        <w:rPr>
          <w:color w:val="538135" w:themeColor="accent6" w:themeShade="BF"/>
          <w:sz w:val="24"/>
          <w:szCs w:val="24"/>
          <w:rtl/>
        </w:rPr>
        <w:t xml:space="preserve"> وص </w:t>
      </w:r>
      <w:r>
        <w:rPr>
          <w:color w:val="538135" w:themeColor="accent6" w:themeShade="BF"/>
          <w:sz w:val="24"/>
          <w:szCs w:val="24"/>
          <w:rtl/>
        </w:rPr>
        <w:t>(</w:t>
      </w:r>
      <w:r w:rsidR="00751DF8" w:rsidRPr="004E5A7E">
        <w:rPr>
          <w:color w:val="538135" w:themeColor="accent6" w:themeShade="BF"/>
          <w:sz w:val="24"/>
          <w:szCs w:val="24"/>
          <w:rtl/>
        </w:rPr>
        <w:t>470</w:t>
      </w:r>
      <w:r>
        <w:rPr>
          <w:color w:val="538135" w:themeColor="accent6" w:themeShade="BF"/>
          <w:sz w:val="24"/>
          <w:szCs w:val="24"/>
          <w:rtl/>
        </w:rPr>
        <w:t>)،</w:t>
      </w:r>
      <w:r w:rsidR="00751DF8" w:rsidRPr="004E5A7E">
        <w:rPr>
          <w:color w:val="538135" w:themeColor="accent6" w:themeShade="BF"/>
          <w:sz w:val="24"/>
          <w:szCs w:val="24"/>
          <w:rtl/>
        </w:rPr>
        <w:t xml:space="preserve"> قال البيهقي هناك</w:t>
      </w:r>
      <w:r>
        <w:rPr>
          <w:color w:val="538135" w:themeColor="accent6" w:themeShade="BF"/>
          <w:sz w:val="24"/>
          <w:szCs w:val="24"/>
          <w:rtl/>
        </w:rPr>
        <w:t>:</w:t>
      </w:r>
      <w:r w:rsidR="00751DF8" w:rsidRPr="004E5A7E">
        <w:rPr>
          <w:color w:val="538135" w:themeColor="accent6" w:themeShade="BF"/>
          <w:sz w:val="24"/>
          <w:szCs w:val="24"/>
          <w:rtl/>
        </w:rPr>
        <w:t xml:space="preserve"> " روى الفربري عن محمد بن اسماعيل البخاري رحمه الله تعالى أنه قال</w:t>
      </w:r>
      <w:r>
        <w:rPr>
          <w:color w:val="538135" w:themeColor="accent6" w:themeShade="BF"/>
          <w:sz w:val="24"/>
          <w:szCs w:val="24"/>
          <w:rtl/>
        </w:rPr>
        <w:t>:</w:t>
      </w:r>
      <w:r w:rsidR="00751DF8" w:rsidRPr="004E5A7E">
        <w:rPr>
          <w:color w:val="538135" w:themeColor="accent6" w:themeShade="BF"/>
          <w:sz w:val="24"/>
          <w:szCs w:val="24"/>
          <w:rtl/>
        </w:rPr>
        <w:t xml:space="preserve"> معنى الضحك في الحديث الرحمة " اه‍ فتأمل</w:t>
      </w:r>
      <w:r>
        <w:rPr>
          <w:color w:val="538135" w:themeColor="accent6" w:themeShade="BF"/>
          <w:sz w:val="24"/>
          <w:szCs w:val="24"/>
          <w:rtl/>
        </w:rPr>
        <w:t>،</w:t>
      </w:r>
      <w:r w:rsidR="00751DF8" w:rsidRPr="004E5A7E">
        <w:rPr>
          <w:color w:val="538135" w:themeColor="accent6" w:themeShade="BF"/>
          <w:sz w:val="24"/>
          <w:szCs w:val="24"/>
          <w:rtl/>
        </w:rPr>
        <w:t xml:space="preserve"> وقال الامام الحافظ النووي في شرح مسلم </w:t>
      </w:r>
      <w:r>
        <w:rPr>
          <w:color w:val="538135" w:themeColor="accent6" w:themeShade="BF"/>
          <w:sz w:val="24"/>
          <w:szCs w:val="24"/>
          <w:rtl/>
        </w:rPr>
        <w:t>(</w:t>
      </w:r>
      <w:r w:rsidR="00751DF8" w:rsidRPr="004E5A7E">
        <w:rPr>
          <w:color w:val="538135" w:themeColor="accent6" w:themeShade="BF"/>
          <w:sz w:val="24"/>
          <w:szCs w:val="24"/>
          <w:rtl/>
        </w:rPr>
        <w:t>3 / 43</w:t>
      </w:r>
      <w:r>
        <w:rPr>
          <w:color w:val="538135" w:themeColor="accent6" w:themeShade="BF"/>
          <w:sz w:val="24"/>
          <w:szCs w:val="24"/>
          <w:rtl/>
        </w:rPr>
        <w:t>):</w:t>
      </w:r>
      <w:r w:rsidR="00751DF8" w:rsidRPr="004E5A7E">
        <w:rPr>
          <w:color w:val="538135" w:themeColor="accent6" w:themeShade="BF"/>
          <w:sz w:val="24"/>
          <w:szCs w:val="24"/>
          <w:rtl/>
        </w:rPr>
        <w:t xml:space="preserve"> " قد قدمنا معنى الضحك من الله تعالى وهو الرضى والرحمة وإرادة الخير لمن يشاء رحمته عن عباده " اه‍</w:t>
      </w:r>
      <w:r>
        <w:rPr>
          <w:color w:val="538135" w:themeColor="accent6" w:themeShade="BF"/>
          <w:sz w:val="24"/>
          <w:szCs w:val="24"/>
          <w:rtl/>
        </w:rPr>
        <w:t>،</w:t>
      </w:r>
      <w:r w:rsidR="00751DF8" w:rsidRPr="004E5A7E">
        <w:rPr>
          <w:color w:val="538135" w:themeColor="accent6" w:themeShade="BF"/>
          <w:sz w:val="24"/>
          <w:szCs w:val="24"/>
          <w:rtl/>
        </w:rPr>
        <w:t xml:space="preserve"> وانظر لزاما " فتح الباري " </w:t>
      </w:r>
      <w:r>
        <w:rPr>
          <w:color w:val="538135" w:themeColor="accent6" w:themeShade="BF"/>
          <w:sz w:val="24"/>
          <w:szCs w:val="24"/>
          <w:rtl/>
        </w:rPr>
        <w:t>(</w:t>
      </w:r>
      <w:r w:rsidR="00751DF8" w:rsidRPr="004E5A7E">
        <w:rPr>
          <w:color w:val="538135" w:themeColor="accent6" w:themeShade="BF"/>
          <w:sz w:val="24"/>
          <w:szCs w:val="24"/>
          <w:rtl/>
        </w:rPr>
        <w:t>6 / 40</w:t>
      </w:r>
      <w:r>
        <w:rPr>
          <w:color w:val="538135" w:themeColor="accent6" w:themeShade="BF"/>
          <w:sz w:val="24"/>
          <w:szCs w:val="24"/>
          <w:rtl/>
        </w:rPr>
        <w:t>)</w:t>
      </w:r>
      <w:r w:rsidR="00751DF8">
        <w:rPr>
          <w:sz w:val="24"/>
          <w:szCs w:val="24"/>
          <w:rtl/>
        </w:rPr>
        <w:t>]</w:t>
      </w:r>
      <w:r>
        <w:rPr>
          <w:rFonts w:hint="cs"/>
          <w:sz w:val="24"/>
          <w:szCs w:val="24"/>
          <w:rtl/>
        </w:rPr>
        <w:t>،</w:t>
      </w:r>
      <w:r w:rsidR="00751DF8" w:rsidRPr="00997DAE">
        <w:rPr>
          <w:rtl/>
        </w:rPr>
        <w:t xml:space="preserve"> قلت</w:t>
      </w:r>
      <w:r>
        <w:rPr>
          <w:rtl/>
        </w:rPr>
        <w:t>:</w:t>
      </w:r>
      <w:r w:rsidR="00751DF8" w:rsidRPr="00997DAE">
        <w:rPr>
          <w:rtl/>
        </w:rPr>
        <w:t xml:space="preserve"> اعلم أن الضحك</w:t>
      </w:r>
      <w:r w:rsidR="00751DF8">
        <w:rPr>
          <w:rFonts w:hint="cs"/>
          <w:rtl/>
        </w:rPr>
        <w:t xml:space="preserve"> </w:t>
      </w:r>
      <w:r w:rsidR="00751DF8" w:rsidRPr="00997DAE">
        <w:rPr>
          <w:rtl/>
        </w:rPr>
        <w:t>له معان ترجع إلى معنى البيان والظهور</w:t>
      </w:r>
      <w:r>
        <w:rPr>
          <w:rtl/>
        </w:rPr>
        <w:t>،</w:t>
      </w:r>
      <w:r w:rsidR="00751DF8" w:rsidRPr="00997DAE">
        <w:rPr>
          <w:rtl/>
        </w:rPr>
        <w:t xml:space="preserve"> وكل من أبدى عن أمر كان مستورا قيل قد ضحك . يقال</w:t>
      </w:r>
      <w:r>
        <w:rPr>
          <w:rtl/>
        </w:rPr>
        <w:t>:</w:t>
      </w:r>
      <w:r w:rsidR="00751DF8" w:rsidRPr="00997DAE">
        <w:rPr>
          <w:rtl/>
        </w:rPr>
        <w:t xml:space="preserve"> ضحكت الارض بالنبات إذا ظهر ما فيها</w:t>
      </w:r>
      <w:r>
        <w:rPr>
          <w:rtl/>
        </w:rPr>
        <w:t>،</w:t>
      </w:r>
      <w:r w:rsidR="00751DF8" w:rsidRPr="00997DAE">
        <w:rPr>
          <w:rtl/>
        </w:rPr>
        <w:t xml:space="preserve"> وانفتق عن زهره</w:t>
      </w:r>
      <w:r>
        <w:rPr>
          <w:rtl/>
        </w:rPr>
        <w:t>،</w:t>
      </w:r>
      <w:r w:rsidR="00751DF8" w:rsidRPr="00997DAE">
        <w:rPr>
          <w:rtl/>
        </w:rPr>
        <w:t xml:space="preserve"> كما يقال</w:t>
      </w:r>
      <w:r>
        <w:rPr>
          <w:rtl/>
        </w:rPr>
        <w:t>:</w:t>
      </w:r>
      <w:r w:rsidR="00751DF8" w:rsidRPr="00997DAE">
        <w:rPr>
          <w:rtl/>
        </w:rPr>
        <w:t xml:space="preserve"> بكت السماء</w:t>
      </w:r>
      <w:r>
        <w:rPr>
          <w:rtl/>
        </w:rPr>
        <w:t>،</w:t>
      </w:r>
      <w:r w:rsidR="00751DF8" w:rsidRPr="00997DAE">
        <w:rPr>
          <w:rtl/>
        </w:rPr>
        <w:t xml:space="preserve"> قال الشاعر</w:t>
      </w:r>
      <w:r>
        <w:rPr>
          <w:rtl/>
        </w:rPr>
        <w:t>:</w:t>
      </w:r>
      <w:r w:rsidR="00751DF8" w:rsidRPr="00997DAE">
        <w:rPr>
          <w:rtl/>
        </w:rPr>
        <w:t xml:space="preserve"> كل يوم بالاقحوان جديد تضحك الارض من بكاء السماء</w:t>
      </w:r>
      <w:r>
        <w:rPr>
          <w:rtl/>
        </w:rPr>
        <w:t>،</w:t>
      </w:r>
      <w:r w:rsidR="00751DF8" w:rsidRPr="00997DAE">
        <w:rPr>
          <w:rtl/>
        </w:rPr>
        <w:t xml:space="preserve"> وكذلك الضحك الذي يعتري البشر إنما هو انفتاح الفم عند الانسان</w:t>
      </w:r>
      <w:r>
        <w:rPr>
          <w:rtl/>
        </w:rPr>
        <w:t>،</w:t>
      </w:r>
      <w:r w:rsidR="00751DF8" w:rsidRPr="00997DAE">
        <w:rPr>
          <w:rtl/>
        </w:rPr>
        <w:t xml:space="preserve"> وهذا يستحيل على الله تعالى فوجب حمله على ابداء كرم الله</w:t>
      </w:r>
      <w:r>
        <w:rPr>
          <w:rtl/>
        </w:rPr>
        <w:t>،</w:t>
      </w:r>
      <w:r w:rsidR="00751DF8" w:rsidRPr="00997DAE">
        <w:rPr>
          <w:rtl/>
        </w:rPr>
        <w:t xml:space="preserve"> وإبانة فضله . ومعنى</w:t>
      </w:r>
      <w:r>
        <w:rPr>
          <w:rtl/>
        </w:rPr>
        <w:t>:</w:t>
      </w:r>
      <w:r w:rsidR="00751DF8" w:rsidRPr="00997DAE">
        <w:rPr>
          <w:rtl/>
        </w:rPr>
        <w:t xml:space="preserve"> ضحكت لضحك ربي</w:t>
      </w:r>
      <w:r>
        <w:rPr>
          <w:rtl/>
        </w:rPr>
        <w:t>:</w:t>
      </w:r>
      <w:r w:rsidR="00751DF8" w:rsidRPr="00997DAE">
        <w:rPr>
          <w:rtl/>
        </w:rPr>
        <w:t xml:space="preserve"> أبديت عن أسناني بفتح فمي</w:t>
      </w:r>
      <w:r>
        <w:rPr>
          <w:rtl/>
        </w:rPr>
        <w:t>،</w:t>
      </w:r>
      <w:r w:rsidR="00751DF8" w:rsidRPr="00997DAE">
        <w:rPr>
          <w:rtl/>
        </w:rPr>
        <w:t xml:space="preserve"> لاظهار فضله وكرمه</w:t>
      </w:r>
      <w:r>
        <w:rPr>
          <w:rtl/>
        </w:rPr>
        <w:t>،</w:t>
      </w:r>
      <w:r w:rsidR="00751DF8" w:rsidRPr="00997DAE">
        <w:rPr>
          <w:rtl/>
        </w:rPr>
        <w:t xml:space="preserve"> وقول الآخر</w:t>
      </w:r>
      <w:r>
        <w:rPr>
          <w:rtl/>
        </w:rPr>
        <w:t>:</w:t>
      </w:r>
      <w:r w:rsidR="00751DF8" w:rsidRPr="00997DAE">
        <w:rPr>
          <w:rtl/>
        </w:rPr>
        <w:t xml:space="preserve"> " لن نعدم من رب يضحك خيرا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F47562">
        <w:rPr>
          <w:color w:val="538135" w:themeColor="accent6" w:themeShade="BF"/>
          <w:sz w:val="24"/>
          <w:szCs w:val="24"/>
          <w:rtl/>
        </w:rPr>
        <w:t>هذه الالفاظ هي من حديث رواه ابن ماجه في سننه</w:t>
      </w:r>
      <w:r>
        <w:rPr>
          <w:color w:val="538135" w:themeColor="accent6" w:themeShade="BF"/>
          <w:sz w:val="24"/>
          <w:szCs w:val="24"/>
          <w:rtl/>
        </w:rPr>
        <w:t>:</w:t>
      </w:r>
      <w:r w:rsidR="00751DF8" w:rsidRPr="00F47562">
        <w:rPr>
          <w:color w:val="538135" w:themeColor="accent6" w:themeShade="BF"/>
          <w:sz w:val="24"/>
          <w:szCs w:val="24"/>
          <w:rtl/>
        </w:rPr>
        <w:t xml:space="preserve"> </w:t>
      </w:r>
      <w:r>
        <w:rPr>
          <w:color w:val="538135" w:themeColor="accent6" w:themeShade="BF"/>
          <w:sz w:val="24"/>
          <w:szCs w:val="24"/>
          <w:rtl/>
        </w:rPr>
        <w:t>(</w:t>
      </w:r>
      <w:r w:rsidR="00751DF8" w:rsidRPr="00F47562">
        <w:rPr>
          <w:color w:val="538135" w:themeColor="accent6" w:themeShade="BF"/>
          <w:sz w:val="24"/>
          <w:szCs w:val="24"/>
          <w:rtl/>
        </w:rPr>
        <w:t>1 / 64 برقم 181</w:t>
      </w:r>
      <w:r>
        <w:rPr>
          <w:color w:val="538135" w:themeColor="accent6" w:themeShade="BF"/>
          <w:sz w:val="24"/>
          <w:szCs w:val="24"/>
          <w:rtl/>
        </w:rPr>
        <w:t>)،</w:t>
      </w:r>
      <w:r w:rsidR="00751DF8" w:rsidRPr="00F47562">
        <w:rPr>
          <w:color w:val="538135" w:themeColor="accent6" w:themeShade="BF"/>
          <w:sz w:val="24"/>
          <w:szCs w:val="24"/>
          <w:rtl/>
        </w:rPr>
        <w:t xml:space="preserve"> والطبراني في الكبير </w:t>
      </w:r>
      <w:r>
        <w:rPr>
          <w:color w:val="538135" w:themeColor="accent6" w:themeShade="BF"/>
          <w:sz w:val="24"/>
          <w:szCs w:val="24"/>
          <w:rtl/>
        </w:rPr>
        <w:t>(</w:t>
      </w:r>
      <w:r w:rsidR="00751DF8" w:rsidRPr="00F47562">
        <w:rPr>
          <w:color w:val="538135" w:themeColor="accent6" w:themeShade="BF"/>
          <w:sz w:val="24"/>
          <w:szCs w:val="24"/>
          <w:rtl/>
        </w:rPr>
        <w:t>19 / 207 - 208</w:t>
      </w:r>
      <w:r>
        <w:rPr>
          <w:color w:val="538135" w:themeColor="accent6" w:themeShade="BF"/>
          <w:sz w:val="24"/>
          <w:szCs w:val="24"/>
          <w:rtl/>
        </w:rPr>
        <w:t>)</w:t>
      </w:r>
      <w:r w:rsidR="00751DF8" w:rsidRPr="00F47562">
        <w:rPr>
          <w:color w:val="538135" w:themeColor="accent6" w:themeShade="BF"/>
          <w:sz w:val="24"/>
          <w:szCs w:val="24"/>
          <w:rtl/>
        </w:rPr>
        <w:t xml:space="preserve"> واحمد </w:t>
      </w:r>
      <w:r>
        <w:rPr>
          <w:color w:val="538135" w:themeColor="accent6" w:themeShade="BF"/>
          <w:sz w:val="24"/>
          <w:szCs w:val="24"/>
          <w:rtl/>
        </w:rPr>
        <w:t>(</w:t>
      </w:r>
      <w:r w:rsidR="00751DF8" w:rsidRPr="00F47562">
        <w:rPr>
          <w:color w:val="538135" w:themeColor="accent6" w:themeShade="BF"/>
          <w:sz w:val="24"/>
          <w:szCs w:val="24"/>
          <w:rtl/>
        </w:rPr>
        <w:t>4 / 11</w:t>
      </w:r>
      <w:r>
        <w:rPr>
          <w:color w:val="538135" w:themeColor="accent6" w:themeShade="BF"/>
          <w:sz w:val="24"/>
          <w:szCs w:val="24"/>
          <w:rtl/>
        </w:rPr>
        <w:t>)،</w:t>
      </w:r>
      <w:r w:rsidR="00751DF8" w:rsidRPr="00F47562">
        <w:rPr>
          <w:color w:val="538135" w:themeColor="accent6" w:themeShade="BF"/>
          <w:sz w:val="24"/>
          <w:szCs w:val="24"/>
          <w:rtl/>
        </w:rPr>
        <w:t xml:space="preserve"> قال الحافظ البوصيري عنه في " مصباح الزجاجة " </w:t>
      </w:r>
      <w:r>
        <w:rPr>
          <w:color w:val="538135" w:themeColor="accent6" w:themeShade="BF"/>
          <w:sz w:val="24"/>
          <w:szCs w:val="24"/>
          <w:rtl/>
        </w:rPr>
        <w:t>(</w:t>
      </w:r>
      <w:r w:rsidR="00751DF8" w:rsidRPr="00F47562">
        <w:rPr>
          <w:color w:val="538135" w:themeColor="accent6" w:themeShade="BF"/>
          <w:sz w:val="24"/>
          <w:szCs w:val="24"/>
          <w:rtl/>
        </w:rPr>
        <w:t>1 / 85 برقم 68</w:t>
      </w:r>
      <w:r>
        <w:rPr>
          <w:color w:val="538135" w:themeColor="accent6" w:themeShade="BF"/>
          <w:sz w:val="24"/>
          <w:szCs w:val="24"/>
          <w:rtl/>
        </w:rPr>
        <w:t>):</w:t>
      </w:r>
      <w:r w:rsidR="00751DF8" w:rsidRPr="00F47562">
        <w:rPr>
          <w:color w:val="538135" w:themeColor="accent6" w:themeShade="BF"/>
          <w:sz w:val="24"/>
          <w:szCs w:val="24"/>
          <w:rtl/>
        </w:rPr>
        <w:t xml:space="preserve"> " هذا إسناد فيه مقال</w:t>
      </w:r>
      <w:r>
        <w:rPr>
          <w:color w:val="538135" w:themeColor="accent6" w:themeShade="BF"/>
          <w:sz w:val="24"/>
          <w:szCs w:val="24"/>
          <w:rtl/>
        </w:rPr>
        <w:t>:</w:t>
      </w:r>
      <w:r w:rsidR="00751DF8" w:rsidRPr="00F47562">
        <w:rPr>
          <w:color w:val="538135" w:themeColor="accent6" w:themeShade="BF"/>
          <w:sz w:val="24"/>
          <w:szCs w:val="24"/>
          <w:rtl/>
        </w:rPr>
        <w:t xml:space="preserve"> وكيع - بن عدس - ذكره ابن حبان في الثقات وذكره الذهبي في الميزان</w:t>
      </w:r>
      <w:r>
        <w:rPr>
          <w:color w:val="538135" w:themeColor="accent6" w:themeShade="BF"/>
          <w:sz w:val="24"/>
          <w:szCs w:val="24"/>
          <w:rtl/>
        </w:rPr>
        <w:t>،</w:t>
      </w:r>
      <w:r w:rsidR="00751DF8" w:rsidRPr="00F47562">
        <w:rPr>
          <w:color w:val="538135" w:themeColor="accent6" w:themeShade="BF"/>
          <w:sz w:val="24"/>
          <w:szCs w:val="24"/>
          <w:rtl/>
        </w:rPr>
        <w:t xml:space="preserve"> وباقي رجال الاسناد احتج</w:t>
      </w:r>
      <w:r>
        <w:rPr>
          <w:color w:val="538135" w:themeColor="accent6" w:themeShade="BF"/>
          <w:sz w:val="24"/>
          <w:szCs w:val="24"/>
          <w:rtl/>
        </w:rPr>
        <w:t xml:space="preserve"> </w:t>
      </w:r>
      <w:r w:rsidR="00751DF8" w:rsidRPr="00F47562">
        <w:rPr>
          <w:color w:val="538135" w:themeColor="accent6" w:themeShade="BF"/>
          <w:sz w:val="24"/>
          <w:szCs w:val="24"/>
          <w:rtl/>
        </w:rPr>
        <w:t>بهم مسلم</w:t>
      </w:r>
      <w:r>
        <w:rPr>
          <w:color w:val="538135" w:themeColor="accent6" w:themeShade="BF"/>
          <w:sz w:val="24"/>
          <w:szCs w:val="24"/>
          <w:rtl/>
        </w:rPr>
        <w:t>،</w:t>
      </w:r>
      <w:r w:rsidR="00751DF8" w:rsidRPr="00F47562">
        <w:rPr>
          <w:color w:val="538135" w:themeColor="accent6" w:themeShade="BF"/>
          <w:sz w:val="24"/>
          <w:szCs w:val="24"/>
          <w:rtl/>
        </w:rPr>
        <w:t xml:space="preserve"> رواه الامام أحمد بن حنبل في مسنده من هذا الوجه " اه‍</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هو في مسند أحمد </w:t>
      </w:r>
      <w:r>
        <w:rPr>
          <w:color w:val="538135" w:themeColor="accent6" w:themeShade="BF"/>
          <w:sz w:val="24"/>
          <w:szCs w:val="24"/>
          <w:rtl/>
        </w:rPr>
        <w:t>(</w:t>
      </w:r>
      <w:r w:rsidR="00751DF8" w:rsidRPr="00F47562">
        <w:rPr>
          <w:color w:val="538135" w:themeColor="accent6" w:themeShade="BF"/>
          <w:sz w:val="24"/>
          <w:szCs w:val="24"/>
          <w:rtl/>
        </w:rPr>
        <w:t>4 / 11</w:t>
      </w:r>
      <w:r>
        <w:rPr>
          <w:color w:val="538135" w:themeColor="accent6" w:themeShade="BF"/>
          <w:sz w:val="24"/>
          <w:szCs w:val="24"/>
          <w:rtl/>
        </w:rPr>
        <w:t>)</w:t>
      </w:r>
      <w:r w:rsidR="00751DF8" w:rsidRPr="00F47562">
        <w:rPr>
          <w:color w:val="538135" w:themeColor="accent6" w:themeShade="BF"/>
          <w:sz w:val="24"/>
          <w:szCs w:val="24"/>
          <w:rtl/>
        </w:rPr>
        <w:t xml:space="preserve"> وهذا نص الحديث هناك</w:t>
      </w:r>
      <w:r>
        <w:rPr>
          <w:color w:val="538135" w:themeColor="accent6" w:themeShade="BF"/>
          <w:sz w:val="24"/>
          <w:szCs w:val="24"/>
          <w:rtl/>
        </w:rPr>
        <w:t>:</w:t>
      </w:r>
      <w:r w:rsidR="00751DF8" w:rsidRPr="00F47562">
        <w:rPr>
          <w:color w:val="538135" w:themeColor="accent6" w:themeShade="BF"/>
          <w:sz w:val="24"/>
          <w:szCs w:val="24"/>
          <w:rtl/>
        </w:rPr>
        <w:t xml:space="preserve"> " ضحك ربنا من قنوط عباده وقرب غيره " قال</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يا رسول الله</w:t>
      </w:r>
      <w:r>
        <w:rPr>
          <w:color w:val="538135" w:themeColor="accent6" w:themeShade="BF"/>
          <w:sz w:val="24"/>
          <w:szCs w:val="24"/>
          <w:rtl/>
        </w:rPr>
        <w:t>!</w:t>
      </w:r>
      <w:r w:rsidR="00751DF8" w:rsidRPr="00F47562">
        <w:rPr>
          <w:color w:val="538135" w:themeColor="accent6" w:themeShade="BF"/>
          <w:sz w:val="24"/>
          <w:szCs w:val="24"/>
          <w:rtl/>
        </w:rPr>
        <w:t xml:space="preserve"> أو يضحك الرب</w:t>
      </w:r>
      <w:r>
        <w:rPr>
          <w:color w:val="538135" w:themeColor="accent6" w:themeShade="BF"/>
          <w:sz w:val="24"/>
          <w:szCs w:val="24"/>
          <w:rtl/>
        </w:rPr>
        <w:t>؟</w:t>
      </w:r>
      <w:r w:rsidR="00751DF8" w:rsidRPr="00F47562">
        <w:rPr>
          <w:color w:val="538135" w:themeColor="accent6" w:themeShade="BF"/>
          <w:sz w:val="24"/>
          <w:szCs w:val="24"/>
          <w:rtl/>
        </w:rPr>
        <w:t xml:space="preserve"> قال</w:t>
      </w:r>
      <w:r>
        <w:rPr>
          <w:color w:val="538135" w:themeColor="accent6" w:themeShade="BF"/>
          <w:sz w:val="24"/>
          <w:szCs w:val="24"/>
          <w:rtl/>
        </w:rPr>
        <w:t>:</w:t>
      </w:r>
      <w:r w:rsidR="00751DF8" w:rsidRPr="00F47562">
        <w:rPr>
          <w:color w:val="538135" w:themeColor="accent6" w:themeShade="BF"/>
          <w:sz w:val="24"/>
          <w:szCs w:val="24"/>
          <w:rtl/>
        </w:rPr>
        <w:t xml:space="preserve"> " نعم "</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لن نعدم من رب يضحك خيرا "</w:t>
      </w:r>
      <w:r w:rsidR="00751DF8">
        <w:rPr>
          <w:rFonts w:hint="cs"/>
          <w:rtl/>
        </w:rPr>
        <w:t>]</w:t>
      </w:r>
      <w:r>
        <w:rPr>
          <w:rtl/>
        </w:rPr>
        <w:t>،</w:t>
      </w:r>
      <w:r w:rsidR="00751DF8" w:rsidRPr="00997DAE">
        <w:rPr>
          <w:rtl/>
        </w:rPr>
        <w:t xml:space="preserve"> أي</w:t>
      </w:r>
      <w:r>
        <w:rPr>
          <w:rtl/>
        </w:rPr>
        <w:t>:</w:t>
      </w:r>
      <w:r w:rsidR="00751DF8" w:rsidRPr="00997DAE">
        <w:rPr>
          <w:rtl/>
        </w:rPr>
        <w:t xml:space="preserve"> يكشف الكرب</w:t>
      </w:r>
      <w:r>
        <w:rPr>
          <w:rtl/>
        </w:rPr>
        <w:t>،</w:t>
      </w:r>
      <w:r w:rsidR="00751DF8" w:rsidRPr="00997DAE">
        <w:rPr>
          <w:rtl/>
        </w:rPr>
        <w:t xml:space="preserve"> فرق بينه وبين الاجسام التي لا يرجى خيرها</w:t>
      </w:r>
      <w:r>
        <w:rPr>
          <w:rtl/>
        </w:rPr>
        <w:t>،</w:t>
      </w:r>
      <w:r w:rsidR="00751DF8" w:rsidRPr="00997DAE">
        <w:rPr>
          <w:rtl/>
        </w:rPr>
        <w:t xml:space="preserve"> قلت</w:t>
      </w:r>
      <w:r>
        <w:rPr>
          <w:rtl/>
        </w:rPr>
        <w:t>:</w:t>
      </w:r>
      <w:r w:rsidR="00751DF8" w:rsidRPr="00997DAE">
        <w:rPr>
          <w:rtl/>
        </w:rPr>
        <w:t xml:space="preserve"> وهذا تأويل جماعة من العلماء</w:t>
      </w:r>
      <w:r>
        <w:rPr>
          <w:rtl/>
        </w:rPr>
        <w:t>،</w:t>
      </w:r>
      <w:r w:rsidR="00751DF8" w:rsidRPr="00997DAE">
        <w:rPr>
          <w:rtl/>
        </w:rPr>
        <w:t xml:space="preserve"> وقال الخطابي</w:t>
      </w:r>
      <w:r>
        <w:rPr>
          <w:rtl/>
        </w:rPr>
        <w:t>:</w:t>
      </w:r>
      <w:r w:rsidR="00751DF8" w:rsidRPr="00997DAE">
        <w:rPr>
          <w:rtl/>
        </w:rPr>
        <w:t xml:space="preserve"> معنى ضحك الجبار عز وجل </w:t>
      </w:r>
      <w:r>
        <w:rPr>
          <w:rtl/>
        </w:rPr>
        <w:t>(</w:t>
      </w:r>
      <w:r w:rsidR="00751DF8" w:rsidRPr="00997DAE">
        <w:rPr>
          <w:rtl/>
        </w:rPr>
        <w:t>المراد به</w:t>
      </w:r>
      <w:r>
        <w:rPr>
          <w:rtl/>
        </w:rPr>
        <w:t>)</w:t>
      </w:r>
      <w:r w:rsidR="00751DF8" w:rsidRPr="00997DAE">
        <w:rPr>
          <w:rtl/>
        </w:rPr>
        <w:t xml:space="preserve"> الرضى وحسن المجازاة</w:t>
      </w:r>
      <w:r>
        <w:rPr>
          <w:rtl/>
        </w:rPr>
        <w:t>،</w:t>
      </w:r>
      <w:r w:rsidR="00751DF8" w:rsidRPr="00997DAE">
        <w:rPr>
          <w:rtl/>
        </w:rPr>
        <w:t xml:space="preserve"> وقد روي في حديث موقوف</w:t>
      </w:r>
      <w:r>
        <w:rPr>
          <w:rtl/>
        </w:rPr>
        <w:t>:</w:t>
      </w:r>
      <w:r w:rsidR="00751DF8" w:rsidRPr="00997DAE">
        <w:rPr>
          <w:rtl/>
        </w:rPr>
        <w:t xml:space="preserve"> " فضحك حتى بدت لهواته وأضراسه "</w:t>
      </w:r>
      <w:r w:rsidR="00751DF8">
        <w:rPr>
          <w:rFonts w:hint="cs"/>
          <w:rtl/>
        </w:rPr>
        <w:t xml:space="preserve"> </w:t>
      </w:r>
      <w:r w:rsidR="00751DF8" w:rsidRPr="00236F63">
        <w:rPr>
          <w:rFonts w:hint="cs"/>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F47562">
        <w:rPr>
          <w:color w:val="538135" w:themeColor="accent6" w:themeShade="BF"/>
          <w:sz w:val="24"/>
          <w:szCs w:val="24"/>
          <w:rtl/>
        </w:rPr>
        <w:t>هذه قطعة من حديث منكر لا أقول إلا أنه مكذوب</w:t>
      </w:r>
      <w:r>
        <w:rPr>
          <w:color w:val="538135" w:themeColor="accent6" w:themeShade="BF"/>
          <w:sz w:val="24"/>
          <w:szCs w:val="24"/>
          <w:rtl/>
        </w:rPr>
        <w:t>،</w:t>
      </w:r>
      <w:r w:rsidR="00751DF8" w:rsidRPr="00F47562">
        <w:rPr>
          <w:color w:val="538135" w:themeColor="accent6" w:themeShade="BF"/>
          <w:sz w:val="24"/>
          <w:szCs w:val="24"/>
          <w:rtl/>
        </w:rPr>
        <w:t xml:space="preserve"> رواه أبو عوانة </w:t>
      </w:r>
      <w:r>
        <w:rPr>
          <w:color w:val="538135" w:themeColor="accent6" w:themeShade="BF"/>
          <w:sz w:val="24"/>
          <w:szCs w:val="24"/>
          <w:rtl/>
        </w:rPr>
        <w:t>(</w:t>
      </w:r>
      <w:r w:rsidR="00751DF8" w:rsidRPr="00F47562">
        <w:rPr>
          <w:color w:val="538135" w:themeColor="accent6" w:themeShade="BF"/>
          <w:sz w:val="24"/>
          <w:szCs w:val="24"/>
          <w:rtl/>
        </w:rPr>
        <w:t>1 / 139</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وقد أعله ابن منده في كتابه الايمان </w:t>
      </w:r>
      <w:r>
        <w:rPr>
          <w:color w:val="538135" w:themeColor="accent6" w:themeShade="BF"/>
          <w:sz w:val="24"/>
          <w:szCs w:val="24"/>
          <w:rtl/>
        </w:rPr>
        <w:t>(</w:t>
      </w:r>
      <w:r w:rsidR="00751DF8" w:rsidRPr="00F47562">
        <w:rPr>
          <w:color w:val="538135" w:themeColor="accent6" w:themeShade="BF"/>
          <w:sz w:val="24"/>
          <w:szCs w:val="24"/>
          <w:rtl/>
        </w:rPr>
        <w:t>804</w:t>
      </w:r>
      <w:r>
        <w:rPr>
          <w:color w:val="538135" w:themeColor="accent6" w:themeShade="BF"/>
          <w:sz w:val="24"/>
          <w:szCs w:val="24"/>
          <w:rtl/>
        </w:rPr>
        <w:t>)</w:t>
      </w:r>
      <w:r w:rsidR="00751DF8" w:rsidRPr="00F47562">
        <w:rPr>
          <w:color w:val="538135" w:themeColor="accent6" w:themeShade="BF"/>
          <w:sz w:val="24"/>
          <w:szCs w:val="24"/>
          <w:rtl/>
        </w:rPr>
        <w:t xml:space="preserve"> بأن مسلما أخرج هذا الحديث في صحيحه </w:t>
      </w:r>
      <w:r>
        <w:rPr>
          <w:color w:val="538135" w:themeColor="accent6" w:themeShade="BF"/>
          <w:sz w:val="24"/>
          <w:szCs w:val="24"/>
          <w:rtl/>
        </w:rPr>
        <w:t>(</w:t>
      </w:r>
      <w:r w:rsidR="00751DF8" w:rsidRPr="00F47562">
        <w:rPr>
          <w:color w:val="538135" w:themeColor="accent6" w:themeShade="BF"/>
          <w:sz w:val="24"/>
          <w:szCs w:val="24"/>
          <w:rtl/>
        </w:rPr>
        <w:t>1 / 178 برقم 316</w:t>
      </w:r>
      <w:r>
        <w:rPr>
          <w:color w:val="538135" w:themeColor="accent6" w:themeShade="BF"/>
          <w:sz w:val="24"/>
          <w:szCs w:val="24"/>
          <w:rtl/>
        </w:rPr>
        <w:t>)</w:t>
      </w:r>
      <w:r w:rsidR="00751DF8" w:rsidRPr="00F47562">
        <w:rPr>
          <w:color w:val="538135" w:themeColor="accent6" w:themeShade="BF"/>
          <w:sz w:val="24"/>
          <w:szCs w:val="24"/>
          <w:rtl/>
        </w:rPr>
        <w:t xml:space="preserve"> دون تلك الزيادة المنكرة البشعة</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وهذه الزيادة المنكرة الظاهر أنها من دس الحنابلة المجسمة لانهم وخاصة رؤساؤهم متخصصون في الدس والوضع حتى في مسند الامام أحمد بن حنبل الذي ينتسبون إليه كما سأذكر أحد براهين ذلك في فائدة خاصة آخر هذا التعليق وهذه الزيادة موجودة في كتاب " الرؤية " المنسوب غلطا للدارقطني وهو مطبوع</w:t>
      </w:r>
      <w:r>
        <w:rPr>
          <w:color w:val="538135" w:themeColor="accent6" w:themeShade="BF"/>
          <w:sz w:val="24"/>
          <w:szCs w:val="24"/>
          <w:rtl/>
        </w:rPr>
        <w:t>!!</w:t>
      </w:r>
      <w:r w:rsidR="00751DF8" w:rsidRPr="00F47562">
        <w:rPr>
          <w:color w:val="538135" w:themeColor="accent6" w:themeShade="BF"/>
          <w:sz w:val="24"/>
          <w:szCs w:val="24"/>
          <w:rtl/>
        </w:rPr>
        <w:t xml:space="preserve"> ص </w:t>
      </w:r>
      <w:r>
        <w:rPr>
          <w:color w:val="538135" w:themeColor="accent6" w:themeShade="BF"/>
          <w:sz w:val="24"/>
          <w:szCs w:val="24"/>
          <w:rtl/>
        </w:rPr>
        <w:t>(</w:t>
      </w:r>
      <w:r w:rsidR="00751DF8" w:rsidRPr="00F47562">
        <w:rPr>
          <w:color w:val="538135" w:themeColor="accent6" w:themeShade="BF"/>
          <w:sz w:val="24"/>
          <w:szCs w:val="24"/>
          <w:rtl/>
        </w:rPr>
        <w:t>163</w:t>
      </w:r>
      <w:r>
        <w:rPr>
          <w:color w:val="538135" w:themeColor="accent6" w:themeShade="BF"/>
          <w:sz w:val="24"/>
          <w:szCs w:val="24"/>
          <w:rtl/>
        </w:rPr>
        <w:t>)</w:t>
      </w:r>
      <w:r w:rsidR="00751DF8" w:rsidRPr="00F47562">
        <w:rPr>
          <w:color w:val="538135" w:themeColor="accent6" w:themeShade="BF"/>
          <w:sz w:val="24"/>
          <w:szCs w:val="24"/>
          <w:rtl/>
        </w:rPr>
        <w:t xml:space="preserve"> حديث رقم </w:t>
      </w:r>
      <w:r>
        <w:rPr>
          <w:color w:val="538135" w:themeColor="accent6" w:themeShade="BF"/>
          <w:sz w:val="24"/>
          <w:szCs w:val="24"/>
          <w:rtl/>
        </w:rPr>
        <w:t>(</w:t>
      </w:r>
      <w:r w:rsidR="00751DF8" w:rsidRPr="00F47562">
        <w:rPr>
          <w:color w:val="538135" w:themeColor="accent6" w:themeShade="BF"/>
          <w:sz w:val="24"/>
          <w:szCs w:val="24"/>
          <w:rtl/>
        </w:rPr>
        <w:t>50</w:t>
      </w:r>
      <w:r>
        <w:rPr>
          <w:color w:val="538135" w:themeColor="accent6" w:themeShade="BF"/>
          <w:sz w:val="24"/>
          <w:szCs w:val="24"/>
          <w:rtl/>
        </w:rPr>
        <w:t>)</w:t>
      </w:r>
      <w:r w:rsidR="00751DF8" w:rsidRPr="00F47562">
        <w:rPr>
          <w:color w:val="538135" w:themeColor="accent6" w:themeShade="BF"/>
          <w:sz w:val="24"/>
          <w:szCs w:val="24"/>
          <w:rtl/>
        </w:rPr>
        <w:t xml:space="preserve"> والكتاب برمته لا يثبت أنه من تصنيف الدارقطني</w:t>
      </w:r>
      <w:r>
        <w:rPr>
          <w:color w:val="538135" w:themeColor="accent6" w:themeShade="BF"/>
          <w:sz w:val="24"/>
          <w:szCs w:val="24"/>
          <w:rtl/>
        </w:rPr>
        <w:t>،</w:t>
      </w:r>
      <w:r w:rsidR="00751DF8" w:rsidRPr="00F47562">
        <w:rPr>
          <w:color w:val="538135" w:themeColor="accent6" w:themeShade="BF"/>
          <w:sz w:val="24"/>
          <w:szCs w:val="24"/>
          <w:rtl/>
        </w:rPr>
        <w:t xml:space="preserve"> ولنا رسالة في تحقيق إبطال نسبة الكتاب للدار قطني أسميناها</w:t>
      </w:r>
      <w:r>
        <w:rPr>
          <w:color w:val="538135" w:themeColor="accent6" w:themeShade="BF"/>
          <w:sz w:val="24"/>
          <w:szCs w:val="24"/>
          <w:rtl/>
        </w:rPr>
        <w:t>:</w:t>
      </w:r>
      <w:r w:rsidR="00751DF8" w:rsidRPr="00F47562">
        <w:rPr>
          <w:color w:val="538135" w:themeColor="accent6" w:themeShade="BF"/>
          <w:sz w:val="24"/>
          <w:szCs w:val="24"/>
          <w:rtl/>
        </w:rPr>
        <w:t xml:space="preserve"> " البيان الكافي بغلط نسبة كتاب الرؤية للدارقطني بالدليل الوافي " لان في سند إثباته للدارقطني كذابان حنبليان مخلطان وهما ابن كادش وترجمته في " لسان الميزان " </w:t>
      </w:r>
      <w:r>
        <w:rPr>
          <w:color w:val="538135" w:themeColor="accent6" w:themeShade="BF"/>
          <w:sz w:val="24"/>
          <w:szCs w:val="24"/>
          <w:rtl/>
        </w:rPr>
        <w:t>(</w:t>
      </w:r>
      <w:r w:rsidR="00751DF8" w:rsidRPr="00F47562">
        <w:rPr>
          <w:color w:val="538135" w:themeColor="accent6" w:themeShade="BF"/>
          <w:sz w:val="24"/>
          <w:szCs w:val="24"/>
          <w:rtl/>
        </w:rPr>
        <w:t>1 / 218 الهندية</w:t>
      </w:r>
      <w:r>
        <w:rPr>
          <w:color w:val="538135" w:themeColor="accent6" w:themeShade="BF"/>
          <w:sz w:val="24"/>
          <w:szCs w:val="24"/>
          <w:rtl/>
        </w:rPr>
        <w:t>)</w:t>
      </w:r>
      <w:r w:rsidR="00751DF8" w:rsidRPr="00F47562">
        <w:rPr>
          <w:color w:val="538135" w:themeColor="accent6" w:themeShade="BF"/>
          <w:sz w:val="24"/>
          <w:szCs w:val="24"/>
          <w:rtl/>
        </w:rPr>
        <w:t xml:space="preserve"> وفيه أنه كان</w:t>
      </w:r>
      <w:r>
        <w:rPr>
          <w:color w:val="538135" w:themeColor="accent6" w:themeShade="BF"/>
          <w:sz w:val="24"/>
          <w:szCs w:val="24"/>
          <w:rtl/>
        </w:rPr>
        <w:t>:</w:t>
      </w:r>
      <w:r w:rsidR="00751DF8" w:rsidRPr="00F47562">
        <w:rPr>
          <w:color w:val="538135" w:themeColor="accent6" w:themeShade="BF"/>
          <w:sz w:val="24"/>
          <w:szCs w:val="24"/>
          <w:rtl/>
        </w:rPr>
        <w:t xml:space="preserve"> " مخلطا كذابا لا يحتج بمثله "</w:t>
      </w:r>
      <w:r>
        <w:rPr>
          <w:color w:val="538135" w:themeColor="accent6" w:themeShade="BF"/>
          <w:sz w:val="24"/>
          <w:szCs w:val="24"/>
          <w:rtl/>
        </w:rPr>
        <w:t xml:space="preserve">، </w:t>
      </w:r>
      <w:r w:rsidR="00751DF8" w:rsidRPr="00F47562">
        <w:rPr>
          <w:color w:val="538135" w:themeColor="accent6" w:themeShade="BF"/>
          <w:sz w:val="24"/>
          <w:szCs w:val="24"/>
          <w:rtl/>
        </w:rPr>
        <w:t>والثاني</w:t>
      </w:r>
      <w:r>
        <w:rPr>
          <w:color w:val="538135" w:themeColor="accent6" w:themeShade="BF"/>
          <w:sz w:val="24"/>
          <w:szCs w:val="24"/>
          <w:rtl/>
        </w:rPr>
        <w:t>:</w:t>
      </w:r>
      <w:r w:rsidR="00751DF8" w:rsidRPr="00F47562">
        <w:rPr>
          <w:color w:val="538135" w:themeColor="accent6" w:themeShade="BF"/>
          <w:sz w:val="24"/>
          <w:szCs w:val="24"/>
          <w:rtl/>
        </w:rPr>
        <w:t xml:space="preserve"> العشاري</w:t>
      </w:r>
      <w:r>
        <w:rPr>
          <w:color w:val="538135" w:themeColor="accent6" w:themeShade="BF"/>
          <w:sz w:val="24"/>
          <w:szCs w:val="24"/>
          <w:rtl/>
        </w:rPr>
        <w:t>،</w:t>
      </w:r>
      <w:r w:rsidR="00751DF8" w:rsidRPr="00F47562">
        <w:rPr>
          <w:color w:val="538135" w:themeColor="accent6" w:themeShade="BF"/>
          <w:sz w:val="24"/>
          <w:szCs w:val="24"/>
          <w:rtl/>
        </w:rPr>
        <w:t xml:space="preserve"> وترجمته في " اللسان " أيضا </w:t>
      </w:r>
      <w:r>
        <w:rPr>
          <w:color w:val="538135" w:themeColor="accent6" w:themeShade="BF"/>
          <w:sz w:val="24"/>
          <w:szCs w:val="24"/>
          <w:rtl/>
        </w:rPr>
        <w:t>(</w:t>
      </w:r>
      <w:r w:rsidR="00751DF8" w:rsidRPr="00F47562">
        <w:rPr>
          <w:color w:val="538135" w:themeColor="accent6" w:themeShade="BF"/>
          <w:sz w:val="24"/>
          <w:szCs w:val="24"/>
          <w:rtl/>
        </w:rPr>
        <w:t>5 / 301 - 303</w:t>
      </w:r>
      <w:r>
        <w:rPr>
          <w:color w:val="538135" w:themeColor="accent6" w:themeShade="BF"/>
          <w:sz w:val="24"/>
          <w:szCs w:val="24"/>
          <w:rtl/>
        </w:rPr>
        <w:t>)</w:t>
      </w:r>
      <w:r w:rsidR="00751DF8" w:rsidRPr="00F47562">
        <w:rPr>
          <w:color w:val="538135" w:themeColor="accent6" w:themeShade="BF"/>
          <w:sz w:val="24"/>
          <w:szCs w:val="24"/>
          <w:rtl/>
        </w:rPr>
        <w:t xml:space="preserve"> وفيه</w:t>
      </w:r>
      <w:r>
        <w:rPr>
          <w:color w:val="538135" w:themeColor="accent6" w:themeShade="BF"/>
          <w:sz w:val="24"/>
          <w:szCs w:val="24"/>
          <w:rtl/>
        </w:rPr>
        <w:t>:</w:t>
      </w:r>
      <w:r w:rsidR="00751DF8" w:rsidRPr="00F47562">
        <w:rPr>
          <w:color w:val="538135" w:themeColor="accent6" w:themeShade="BF"/>
          <w:sz w:val="24"/>
          <w:szCs w:val="24"/>
          <w:rtl/>
        </w:rPr>
        <w:t xml:space="preserve"> " كانوا يدسون في كتبه الموضوعات فيرويها وهو لا يدري لأنّه كان مغفلا " وختم الذهبي ترجمته في " الميزان " </w:t>
      </w:r>
      <w:r>
        <w:rPr>
          <w:color w:val="538135" w:themeColor="accent6" w:themeShade="BF"/>
          <w:sz w:val="24"/>
          <w:szCs w:val="24"/>
          <w:rtl/>
        </w:rPr>
        <w:t>(</w:t>
      </w:r>
      <w:r w:rsidR="00751DF8" w:rsidRPr="00F47562">
        <w:rPr>
          <w:color w:val="538135" w:themeColor="accent6" w:themeShade="BF"/>
          <w:sz w:val="24"/>
          <w:szCs w:val="24"/>
          <w:rtl/>
        </w:rPr>
        <w:t>3 / 657</w:t>
      </w:r>
      <w:r>
        <w:rPr>
          <w:color w:val="538135" w:themeColor="accent6" w:themeShade="BF"/>
          <w:sz w:val="24"/>
          <w:szCs w:val="24"/>
          <w:rtl/>
        </w:rPr>
        <w:t>)</w:t>
      </w:r>
      <w:r w:rsidR="00751DF8" w:rsidRPr="00F47562">
        <w:rPr>
          <w:color w:val="538135" w:themeColor="accent6" w:themeShade="BF"/>
          <w:sz w:val="24"/>
          <w:szCs w:val="24"/>
          <w:rtl/>
        </w:rPr>
        <w:t xml:space="preserve"> بقوله</w:t>
      </w:r>
      <w:r>
        <w:rPr>
          <w:color w:val="538135" w:themeColor="accent6" w:themeShade="BF"/>
          <w:sz w:val="24"/>
          <w:szCs w:val="24"/>
          <w:rtl/>
        </w:rPr>
        <w:t>:</w:t>
      </w:r>
      <w:r w:rsidR="00751DF8" w:rsidRPr="00F47562">
        <w:rPr>
          <w:color w:val="538135" w:themeColor="accent6" w:themeShade="BF"/>
          <w:sz w:val="24"/>
          <w:szCs w:val="24"/>
          <w:rtl/>
        </w:rPr>
        <w:t xml:space="preserve"> " ليس بحجة "</w:t>
      </w:r>
      <w:r>
        <w:rPr>
          <w:color w:val="538135" w:themeColor="accent6" w:themeShade="BF"/>
          <w:sz w:val="24"/>
          <w:szCs w:val="24"/>
          <w:rtl/>
        </w:rPr>
        <w:t>،</w:t>
      </w:r>
      <w:r w:rsidR="00751DF8" w:rsidRPr="00F47562">
        <w:rPr>
          <w:color w:val="538135" w:themeColor="accent6" w:themeShade="BF"/>
          <w:sz w:val="24"/>
          <w:szCs w:val="24"/>
          <w:rtl/>
        </w:rPr>
        <w:t xml:space="preserve"> وفي البخاري </w:t>
      </w:r>
      <w:r>
        <w:rPr>
          <w:color w:val="538135" w:themeColor="accent6" w:themeShade="BF"/>
          <w:sz w:val="24"/>
          <w:szCs w:val="24"/>
          <w:rtl/>
        </w:rPr>
        <w:t>(</w:t>
      </w:r>
      <w:r w:rsidR="00751DF8" w:rsidRPr="00F47562">
        <w:rPr>
          <w:color w:val="538135" w:themeColor="accent6" w:themeShade="BF"/>
          <w:sz w:val="24"/>
          <w:szCs w:val="24"/>
          <w:rtl/>
        </w:rPr>
        <w:t>فتح 8 / 578</w:t>
      </w:r>
      <w:r>
        <w:rPr>
          <w:color w:val="538135" w:themeColor="accent6" w:themeShade="BF"/>
          <w:sz w:val="24"/>
          <w:szCs w:val="24"/>
          <w:rtl/>
        </w:rPr>
        <w:t>)</w:t>
      </w:r>
      <w:r w:rsidR="00751DF8" w:rsidRPr="00F47562">
        <w:rPr>
          <w:color w:val="538135" w:themeColor="accent6" w:themeShade="BF"/>
          <w:sz w:val="24"/>
          <w:szCs w:val="24"/>
          <w:rtl/>
        </w:rPr>
        <w:t xml:space="preserve"> عن السيدة عائشة قالت</w:t>
      </w:r>
      <w:r>
        <w:rPr>
          <w:color w:val="538135" w:themeColor="accent6" w:themeShade="BF"/>
          <w:sz w:val="24"/>
          <w:szCs w:val="24"/>
          <w:rtl/>
        </w:rPr>
        <w:t>:</w:t>
      </w:r>
      <w:r w:rsidR="00751DF8" w:rsidRPr="00F47562">
        <w:rPr>
          <w:color w:val="538135" w:themeColor="accent6" w:themeShade="BF"/>
          <w:sz w:val="24"/>
          <w:szCs w:val="24"/>
          <w:rtl/>
        </w:rPr>
        <w:t xml:space="preserve"> " ما رأيت رسول الله صلى الله عليه وسلم ضاحكا حتى أرى منه لهواته إنما كان يتبسم "</w:t>
      </w:r>
      <w:r>
        <w:rPr>
          <w:color w:val="538135" w:themeColor="accent6" w:themeShade="BF"/>
          <w:sz w:val="24"/>
          <w:szCs w:val="24"/>
          <w:rtl/>
        </w:rPr>
        <w:t>]</w:t>
      </w:r>
      <w:r>
        <w:rPr>
          <w:rtl/>
        </w:rPr>
        <w:t xml:space="preserve">، </w:t>
      </w:r>
      <w:r w:rsidR="00751DF8" w:rsidRPr="00997DAE">
        <w:rPr>
          <w:rtl/>
        </w:rPr>
        <w:t>ذكره الخلال في كتاب السنة . وقال المروزي</w:t>
      </w:r>
      <w:r>
        <w:rPr>
          <w:rtl/>
        </w:rPr>
        <w:t>:</w:t>
      </w:r>
      <w:r w:rsidR="00751DF8" w:rsidRPr="00997DAE">
        <w:rPr>
          <w:rtl/>
        </w:rPr>
        <w:t xml:space="preserve"> قلت لابي عبد الله - أحمد بن حنبل -</w:t>
      </w:r>
      <w:r>
        <w:rPr>
          <w:rtl/>
        </w:rPr>
        <w:t>:</w:t>
      </w:r>
      <w:r w:rsidR="00751DF8" w:rsidRPr="00997DAE">
        <w:rPr>
          <w:rtl/>
        </w:rPr>
        <w:t xml:space="preserve"> ما تقول في هذا الحديث . .</w:t>
      </w:r>
      <w:r>
        <w:rPr>
          <w:rtl/>
        </w:rPr>
        <w:t>؟</w:t>
      </w:r>
      <w:r w:rsidR="00751DF8" w:rsidRPr="00997DAE">
        <w:rPr>
          <w:rtl/>
        </w:rPr>
        <w:t xml:space="preserve"> قال هذا بشع</w:t>
      </w:r>
      <w:r>
        <w:rPr>
          <w:rtl/>
        </w:rPr>
        <w:t>،</w:t>
      </w:r>
      <w:r w:rsidR="00751DF8" w:rsidRPr="00997DAE">
        <w:rPr>
          <w:rtl/>
        </w:rPr>
        <w:t xml:space="preserve"> قال</w:t>
      </w:r>
      <w:r>
        <w:rPr>
          <w:rtl/>
        </w:rPr>
        <w:t>:</w:t>
      </w:r>
      <w:r w:rsidR="00751DF8" w:rsidRPr="00997DAE">
        <w:rPr>
          <w:rtl/>
        </w:rPr>
        <w:t xml:space="preserve"> ثم على تقدير الصحة يحتمل امرين</w:t>
      </w:r>
      <w:r>
        <w:rPr>
          <w:rtl/>
        </w:rPr>
        <w:t>:</w:t>
      </w:r>
      <w:r w:rsidR="00751DF8" w:rsidRPr="00997DAE">
        <w:rPr>
          <w:rtl/>
        </w:rPr>
        <w:t xml:space="preserve"> </w:t>
      </w:r>
      <w:r>
        <w:rPr>
          <w:rtl/>
        </w:rPr>
        <w:t>(</w:t>
      </w:r>
      <w:r w:rsidR="00751DF8" w:rsidRPr="00997DAE">
        <w:rPr>
          <w:rtl/>
        </w:rPr>
        <w:t>أحدها</w:t>
      </w:r>
      <w:r>
        <w:rPr>
          <w:rtl/>
        </w:rPr>
        <w:t>):</w:t>
      </w:r>
      <w:r w:rsidR="00751DF8" w:rsidRPr="00997DAE">
        <w:rPr>
          <w:rtl/>
        </w:rPr>
        <w:t xml:space="preserve"> أن يكون ذلك راجعا إلى النبي صلى الله عليه وسلم</w:t>
      </w:r>
      <w:r>
        <w:rPr>
          <w:rtl/>
        </w:rPr>
        <w:t>،</w:t>
      </w:r>
      <w:r w:rsidR="00751DF8" w:rsidRPr="00997DAE">
        <w:rPr>
          <w:rtl/>
        </w:rPr>
        <w:t xml:space="preserve"> كأنه ضحك حين أخبر بضحك الرب</w:t>
      </w:r>
      <w:r>
        <w:rPr>
          <w:rtl/>
        </w:rPr>
        <w:t>،</w:t>
      </w:r>
      <w:r w:rsidR="00751DF8" w:rsidRPr="00997DAE">
        <w:rPr>
          <w:rtl/>
        </w:rPr>
        <w:t xml:space="preserve"> حتى بدت لهواته وأضراسه صلى الله عليه وسلم</w:t>
      </w:r>
      <w:r>
        <w:rPr>
          <w:rtl/>
        </w:rPr>
        <w:t>،</w:t>
      </w:r>
      <w:r w:rsidR="00751DF8" w:rsidRPr="00997DAE">
        <w:rPr>
          <w:rtl/>
        </w:rPr>
        <w:t xml:space="preserve"> كما روي أنه ضحك حتى بدت نواجذه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F47562">
        <w:rPr>
          <w:color w:val="538135" w:themeColor="accent6" w:themeShade="BF"/>
          <w:sz w:val="24"/>
          <w:szCs w:val="24"/>
          <w:rtl/>
        </w:rPr>
        <w:t xml:space="preserve">هناك أحاديث كثيرة فيها أن النبي صلى الله عليه وسلم ضحك حتى بدت نواجذه منها في سنن أبي داود برقم </w:t>
      </w:r>
      <w:r>
        <w:rPr>
          <w:color w:val="538135" w:themeColor="accent6" w:themeShade="BF"/>
          <w:sz w:val="24"/>
          <w:szCs w:val="24"/>
          <w:rtl/>
        </w:rPr>
        <w:t>(</w:t>
      </w:r>
      <w:r w:rsidR="00751DF8" w:rsidRPr="00F47562">
        <w:rPr>
          <w:color w:val="538135" w:themeColor="accent6" w:themeShade="BF"/>
          <w:sz w:val="24"/>
          <w:szCs w:val="24"/>
          <w:rtl/>
        </w:rPr>
        <w:t>1173</w:t>
      </w:r>
      <w:r>
        <w:rPr>
          <w:color w:val="538135" w:themeColor="accent6" w:themeShade="BF"/>
          <w:sz w:val="24"/>
          <w:szCs w:val="24"/>
          <w:rtl/>
        </w:rPr>
        <w:t>)</w:t>
      </w:r>
      <w:r w:rsidR="00751DF8" w:rsidRPr="00F47562">
        <w:rPr>
          <w:color w:val="538135" w:themeColor="accent6" w:themeShade="BF"/>
          <w:sz w:val="24"/>
          <w:szCs w:val="24"/>
          <w:rtl/>
        </w:rPr>
        <w:t xml:space="preserve"> وغير ذلك لكن هذا الضحك بلا قهقهة</w:t>
      </w:r>
      <w:r>
        <w:rPr>
          <w:color w:val="538135" w:themeColor="accent6" w:themeShade="BF"/>
          <w:sz w:val="24"/>
          <w:szCs w:val="24"/>
          <w:rtl/>
        </w:rPr>
        <w:t>،</w:t>
      </w:r>
      <w:r w:rsidR="00751DF8" w:rsidRPr="00F47562">
        <w:rPr>
          <w:color w:val="538135" w:themeColor="accent6" w:themeShade="BF"/>
          <w:sz w:val="24"/>
          <w:szCs w:val="24"/>
          <w:rtl/>
        </w:rPr>
        <w:t xml:space="preserve"> أي خلافا لكثير من الفجرة الذين يجتمعون ويذكرون قصصا ودعابات فيقهقهون بلا أدب ولا حياء</w:t>
      </w:r>
      <w:r>
        <w:rPr>
          <w:color w:val="538135" w:themeColor="accent6" w:themeShade="BF"/>
          <w:sz w:val="24"/>
          <w:szCs w:val="24"/>
          <w:rtl/>
        </w:rPr>
        <w:t>،</w:t>
      </w:r>
      <w:r w:rsidR="00751DF8" w:rsidRPr="00F47562">
        <w:rPr>
          <w:color w:val="538135" w:themeColor="accent6" w:themeShade="BF"/>
          <w:sz w:val="24"/>
          <w:szCs w:val="24"/>
          <w:rtl/>
        </w:rPr>
        <w:t xml:space="preserve"> وقد صنف شيخ شيوخنا الحافظ السيد حمد بن الصديق الغماري رحمه الله تعالى رسالة قيمة في هذا الموضوع سماها</w:t>
      </w:r>
      <w:r>
        <w:rPr>
          <w:color w:val="538135" w:themeColor="accent6" w:themeShade="BF"/>
          <w:sz w:val="24"/>
          <w:szCs w:val="24"/>
          <w:rtl/>
        </w:rPr>
        <w:t>:</w:t>
      </w:r>
      <w:r w:rsidR="00751DF8" w:rsidRPr="00F47562">
        <w:rPr>
          <w:color w:val="538135" w:themeColor="accent6" w:themeShade="BF"/>
          <w:sz w:val="24"/>
          <w:szCs w:val="24"/>
          <w:rtl/>
        </w:rPr>
        <w:t xml:space="preserve"> " شوارق الانوار المنيفة بظهور النواجذ الشريفة " جمع فيها الاحاديث التي ورد فيها أن النبي صلى الله عليه وسلم ضحك حتى بدت نواجذه</w:t>
      </w:r>
      <w:r>
        <w:rPr>
          <w:color w:val="538135" w:themeColor="accent6" w:themeShade="BF"/>
          <w:sz w:val="24"/>
          <w:szCs w:val="24"/>
          <w:rtl/>
        </w:rPr>
        <w:t>،</w:t>
      </w:r>
      <w:r w:rsidR="00751DF8" w:rsidRPr="00F47562">
        <w:rPr>
          <w:color w:val="538135" w:themeColor="accent6" w:themeShade="BF"/>
          <w:sz w:val="24"/>
          <w:szCs w:val="24"/>
          <w:rtl/>
        </w:rPr>
        <w:t xml:space="preserve"> فليراجعها من شاء</w:t>
      </w:r>
      <w:r>
        <w:rPr>
          <w:color w:val="538135" w:themeColor="accent6" w:themeShade="BF"/>
          <w:sz w:val="24"/>
          <w:szCs w:val="24"/>
          <w:rtl/>
        </w:rPr>
        <w:t>]</w:t>
      </w:r>
      <w:r>
        <w:rPr>
          <w:rtl/>
        </w:rPr>
        <w:t>،</w:t>
      </w:r>
      <w:r w:rsidR="00751DF8" w:rsidRPr="00997DAE">
        <w:rPr>
          <w:rtl/>
        </w:rPr>
        <w:t xml:space="preserve"> وهذا هو الصحيح لو ثبت الحديث . وإنما هو مقطوع</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F47562">
        <w:rPr>
          <w:color w:val="538135" w:themeColor="accent6" w:themeShade="BF"/>
          <w:sz w:val="24"/>
          <w:szCs w:val="24"/>
          <w:rtl/>
        </w:rPr>
        <w:t xml:space="preserve">هو متصل في " مسند أبي عوانة " </w:t>
      </w:r>
      <w:r>
        <w:rPr>
          <w:color w:val="538135" w:themeColor="accent6" w:themeShade="BF"/>
          <w:sz w:val="24"/>
          <w:szCs w:val="24"/>
          <w:rtl/>
        </w:rPr>
        <w:t>(</w:t>
      </w:r>
      <w:r w:rsidR="00751DF8" w:rsidRPr="00F47562">
        <w:rPr>
          <w:color w:val="538135" w:themeColor="accent6" w:themeShade="BF"/>
          <w:sz w:val="24"/>
          <w:szCs w:val="24"/>
          <w:rtl/>
        </w:rPr>
        <w:t>1 / 139</w:t>
      </w:r>
      <w:r>
        <w:rPr>
          <w:color w:val="538135" w:themeColor="accent6" w:themeShade="BF"/>
          <w:sz w:val="24"/>
          <w:szCs w:val="24"/>
          <w:rtl/>
        </w:rPr>
        <w:t>)</w:t>
      </w:r>
      <w:r w:rsidR="00751DF8" w:rsidRPr="00F47562">
        <w:rPr>
          <w:color w:val="538135" w:themeColor="accent6" w:themeShade="BF"/>
          <w:sz w:val="24"/>
          <w:szCs w:val="24"/>
          <w:rtl/>
        </w:rPr>
        <w:t xml:space="preserve"> إلا أننا نجزم بوضعه أو أن الضمير يعود على النبي صلى الله عليه وسلم ولكنه بعيد</w:t>
      </w:r>
      <w:r>
        <w:rPr>
          <w:rFonts w:hint="cs"/>
          <w:rtl/>
        </w:rPr>
        <w:t>]</w:t>
      </w:r>
      <w:r>
        <w:rPr>
          <w:rtl/>
        </w:rPr>
        <w:t>،</w:t>
      </w:r>
      <w:r w:rsidR="00751DF8" w:rsidRPr="00997DAE">
        <w:rPr>
          <w:rtl/>
        </w:rPr>
        <w:t xml:space="preserve"> </w:t>
      </w:r>
      <w:r>
        <w:rPr>
          <w:rtl/>
        </w:rPr>
        <w:t>(</w:t>
      </w:r>
      <w:r w:rsidR="00751DF8" w:rsidRPr="00997DAE">
        <w:rPr>
          <w:rtl/>
        </w:rPr>
        <w:t>الثاني</w:t>
      </w:r>
      <w:r>
        <w:rPr>
          <w:rtl/>
        </w:rPr>
        <w:t>):</w:t>
      </w:r>
      <w:r w:rsidR="00751DF8" w:rsidRPr="00997DAE">
        <w:rPr>
          <w:rtl/>
        </w:rPr>
        <w:t xml:space="preserve"> أن يكون تجوزا عن كثرة الكرم وسعة الرضا</w:t>
      </w:r>
      <w:r>
        <w:rPr>
          <w:rtl/>
        </w:rPr>
        <w:t>،</w:t>
      </w:r>
      <w:r w:rsidR="00751DF8" w:rsidRPr="00997DAE">
        <w:rPr>
          <w:rtl/>
        </w:rPr>
        <w:t xml:space="preserve"> كما جوز بقوله</w:t>
      </w:r>
      <w:r>
        <w:rPr>
          <w:rtl/>
        </w:rPr>
        <w:t>:</w:t>
      </w:r>
      <w:r w:rsidR="00751DF8" w:rsidRPr="00997DAE">
        <w:rPr>
          <w:rtl/>
        </w:rPr>
        <w:t xml:space="preserve"> " ومن أتاني يمشي أتيته هرولة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F47562">
        <w:rPr>
          <w:color w:val="538135" w:themeColor="accent6" w:themeShade="BF"/>
          <w:sz w:val="24"/>
          <w:szCs w:val="24"/>
          <w:rtl/>
        </w:rPr>
        <w:t xml:space="preserve">رواه البخاري </w:t>
      </w:r>
      <w:r>
        <w:rPr>
          <w:color w:val="538135" w:themeColor="accent6" w:themeShade="BF"/>
          <w:sz w:val="24"/>
          <w:szCs w:val="24"/>
          <w:rtl/>
        </w:rPr>
        <w:t>(</w:t>
      </w:r>
      <w:r w:rsidR="00751DF8" w:rsidRPr="00F47562">
        <w:rPr>
          <w:color w:val="538135" w:themeColor="accent6" w:themeShade="BF"/>
          <w:sz w:val="24"/>
          <w:szCs w:val="24"/>
          <w:rtl/>
        </w:rPr>
        <w:t>13 / 384</w:t>
      </w:r>
      <w:r>
        <w:rPr>
          <w:color w:val="538135" w:themeColor="accent6" w:themeShade="BF"/>
          <w:sz w:val="24"/>
          <w:szCs w:val="24"/>
          <w:rtl/>
        </w:rPr>
        <w:t>)</w:t>
      </w:r>
      <w:r w:rsidR="00751DF8" w:rsidRPr="00F47562">
        <w:rPr>
          <w:color w:val="538135" w:themeColor="accent6" w:themeShade="BF"/>
          <w:sz w:val="24"/>
          <w:szCs w:val="24"/>
          <w:rtl/>
        </w:rPr>
        <w:t xml:space="preserve"> ومسلم </w:t>
      </w:r>
      <w:r>
        <w:rPr>
          <w:color w:val="538135" w:themeColor="accent6" w:themeShade="BF"/>
          <w:sz w:val="24"/>
          <w:szCs w:val="24"/>
          <w:rtl/>
        </w:rPr>
        <w:t>(</w:t>
      </w:r>
      <w:r w:rsidR="00751DF8" w:rsidRPr="00F47562">
        <w:rPr>
          <w:color w:val="538135" w:themeColor="accent6" w:themeShade="BF"/>
          <w:sz w:val="24"/>
          <w:szCs w:val="24"/>
          <w:rtl/>
        </w:rPr>
        <w:t>4 / 2102</w:t>
      </w:r>
      <w:r>
        <w:rPr>
          <w:color w:val="538135" w:themeColor="accent6" w:themeShade="BF"/>
          <w:sz w:val="24"/>
          <w:szCs w:val="24"/>
          <w:rtl/>
        </w:rPr>
        <w:t>)</w:t>
      </w:r>
      <w:r w:rsidR="00751DF8" w:rsidRPr="00F47562">
        <w:rPr>
          <w:color w:val="538135" w:themeColor="accent6" w:themeShade="BF"/>
          <w:sz w:val="24"/>
          <w:szCs w:val="24"/>
          <w:rtl/>
        </w:rPr>
        <w:t xml:space="preserve"> وغيرهما</w:t>
      </w:r>
      <w:r>
        <w:rPr>
          <w:color w:val="538135" w:themeColor="accent6" w:themeShade="BF"/>
          <w:sz w:val="24"/>
          <w:szCs w:val="24"/>
          <w:rtl/>
        </w:rPr>
        <w:t>،</w:t>
      </w:r>
      <w:r w:rsidR="00751DF8" w:rsidRPr="00F47562">
        <w:rPr>
          <w:color w:val="538135" w:themeColor="accent6" w:themeShade="BF"/>
          <w:sz w:val="24"/>
          <w:szCs w:val="24"/>
          <w:rtl/>
        </w:rPr>
        <w:t xml:space="preserve"> قال الحافظ ابن حجر في الفتح </w:t>
      </w:r>
      <w:r>
        <w:rPr>
          <w:color w:val="538135" w:themeColor="accent6" w:themeShade="BF"/>
          <w:sz w:val="24"/>
          <w:szCs w:val="24"/>
          <w:rtl/>
        </w:rPr>
        <w:t>(</w:t>
      </w:r>
      <w:r w:rsidR="00751DF8" w:rsidRPr="00F47562">
        <w:rPr>
          <w:color w:val="538135" w:themeColor="accent6" w:themeShade="BF"/>
          <w:sz w:val="24"/>
          <w:szCs w:val="24"/>
          <w:rtl/>
        </w:rPr>
        <w:t>13 / 513</w:t>
      </w:r>
      <w:r>
        <w:rPr>
          <w:color w:val="538135" w:themeColor="accent6" w:themeShade="BF"/>
          <w:sz w:val="24"/>
          <w:szCs w:val="24"/>
          <w:rtl/>
        </w:rPr>
        <w:t>)</w:t>
      </w:r>
      <w:r w:rsidR="00751DF8" w:rsidRPr="00F47562">
        <w:rPr>
          <w:color w:val="538135" w:themeColor="accent6" w:themeShade="BF"/>
          <w:sz w:val="24"/>
          <w:szCs w:val="24"/>
          <w:rtl/>
        </w:rPr>
        <w:t xml:space="preserve"> نقلا عن ابن بطال</w:t>
      </w:r>
      <w:r>
        <w:rPr>
          <w:color w:val="538135" w:themeColor="accent6" w:themeShade="BF"/>
          <w:sz w:val="24"/>
          <w:szCs w:val="24"/>
          <w:rtl/>
        </w:rPr>
        <w:t>:</w:t>
      </w:r>
      <w:r w:rsidR="00751DF8" w:rsidRPr="00F47562">
        <w:rPr>
          <w:color w:val="538135" w:themeColor="accent6" w:themeShade="BF"/>
          <w:sz w:val="24"/>
          <w:szCs w:val="24"/>
          <w:rtl/>
        </w:rPr>
        <w:t xml:space="preserve"> " يكون قوله أتيته هرولة أي أتاه ثوابي مسرعا " اهـ</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ابن بطال اسمه</w:t>
      </w:r>
      <w:r>
        <w:rPr>
          <w:color w:val="538135" w:themeColor="accent6" w:themeShade="BF"/>
          <w:sz w:val="24"/>
          <w:szCs w:val="24"/>
          <w:rtl/>
        </w:rPr>
        <w:t>:</w:t>
      </w:r>
      <w:r w:rsidR="00751DF8" w:rsidRPr="00F47562">
        <w:rPr>
          <w:color w:val="538135" w:themeColor="accent6" w:themeShade="BF"/>
          <w:sz w:val="24"/>
          <w:szCs w:val="24"/>
          <w:rtl/>
        </w:rPr>
        <w:t xml:space="preserve"> علي بن خلف بن بطال البكري القرطبي</w:t>
      </w:r>
      <w:r>
        <w:rPr>
          <w:color w:val="538135" w:themeColor="accent6" w:themeShade="BF"/>
          <w:sz w:val="24"/>
          <w:szCs w:val="24"/>
          <w:rtl/>
        </w:rPr>
        <w:t>،</w:t>
      </w:r>
      <w:r w:rsidR="00751DF8" w:rsidRPr="00F47562">
        <w:rPr>
          <w:color w:val="538135" w:themeColor="accent6" w:themeShade="BF"/>
          <w:sz w:val="24"/>
          <w:szCs w:val="24"/>
          <w:rtl/>
        </w:rPr>
        <w:t xml:space="preserve"> ترجمته في " سير أعلام النبلاء " </w:t>
      </w:r>
      <w:r>
        <w:rPr>
          <w:color w:val="538135" w:themeColor="accent6" w:themeShade="BF"/>
          <w:sz w:val="24"/>
          <w:szCs w:val="24"/>
          <w:rtl/>
        </w:rPr>
        <w:t>(</w:t>
      </w:r>
      <w:r w:rsidR="00751DF8" w:rsidRPr="00F47562">
        <w:rPr>
          <w:color w:val="538135" w:themeColor="accent6" w:themeShade="BF"/>
          <w:sz w:val="24"/>
          <w:szCs w:val="24"/>
          <w:rtl/>
        </w:rPr>
        <w:t>18 / 47</w:t>
      </w:r>
      <w:r>
        <w:rPr>
          <w:color w:val="538135" w:themeColor="accent6" w:themeShade="BF"/>
          <w:sz w:val="24"/>
          <w:szCs w:val="24"/>
          <w:rtl/>
        </w:rPr>
        <w:t>)</w:t>
      </w:r>
      <w:r w:rsidR="00751DF8" w:rsidRPr="00F47562">
        <w:rPr>
          <w:color w:val="538135" w:themeColor="accent6" w:themeShade="BF"/>
          <w:sz w:val="24"/>
          <w:szCs w:val="24"/>
          <w:rtl/>
        </w:rPr>
        <w:t xml:space="preserve"> وفيها</w:t>
      </w:r>
      <w:r>
        <w:rPr>
          <w:color w:val="538135" w:themeColor="accent6" w:themeShade="BF"/>
          <w:sz w:val="24"/>
          <w:szCs w:val="24"/>
          <w:rtl/>
        </w:rPr>
        <w:t>:</w:t>
      </w:r>
      <w:r w:rsidR="00751DF8" w:rsidRPr="00F47562">
        <w:rPr>
          <w:color w:val="538135" w:themeColor="accent6" w:themeShade="BF"/>
          <w:sz w:val="24"/>
          <w:szCs w:val="24"/>
          <w:rtl/>
        </w:rPr>
        <w:t xml:space="preserve"> " قال ابن بشكوال</w:t>
      </w:r>
      <w:r>
        <w:rPr>
          <w:color w:val="538135" w:themeColor="accent6" w:themeShade="BF"/>
          <w:sz w:val="24"/>
          <w:szCs w:val="24"/>
          <w:rtl/>
        </w:rPr>
        <w:t>:</w:t>
      </w:r>
      <w:r w:rsidR="00751DF8" w:rsidRPr="00F47562">
        <w:rPr>
          <w:color w:val="538135" w:themeColor="accent6" w:themeShade="BF"/>
          <w:sz w:val="24"/>
          <w:szCs w:val="24"/>
          <w:rtl/>
        </w:rPr>
        <w:t xml:space="preserve"> كان من أهل العلم والمعرفة</w:t>
      </w:r>
      <w:r>
        <w:rPr>
          <w:color w:val="538135" w:themeColor="accent6" w:themeShade="BF"/>
          <w:sz w:val="24"/>
          <w:szCs w:val="24"/>
          <w:rtl/>
        </w:rPr>
        <w:t>،</w:t>
      </w:r>
      <w:r w:rsidR="00751DF8" w:rsidRPr="00F47562">
        <w:rPr>
          <w:color w:val="538135" w:themeColor="accent6" w:themeShade="BF"/>
          <w:sz w:val="24"/>
          <w:szCs w:val="24"/>
          <w:rtl/>
        </w:rPr>
        <w:t xml:space="preserve"> عني بالحديث العناية التامة</w:t>
      </w:r>
      <w:r>
        <w:rPr>
          <w:color w:val="538135" w:themeColor="accent6" w:themeShade="BF"/>
          <w:sz w:val="24"/>
          <w:szCs w:val="24"/>
          <w:rtl/>
        </w:rPr>
        <w:t>،</w:t>
      </w:r>
      <w:r w:rsidR="00751DF8" w:rsidRPr="00F47562">
        <w:rPr>
          <w:color w:val="538135" w:themeColor="accent6" w:themeShade="BF"/>
          <w:sz w:val="24"/>
          <w:szCs w:val="24"/>
          <w:rtl/>
        </w:rPr>
        <w:t xml:space="preserve"> شرح " الصحيح " - يعني البخاري - في عدة أسفار توفي سنة 449 ه‍ .. " اه‍ فتأمل</w:t>
      </w:r>
      <w:r>
        <w:rPr>
          <w:color w:val="538135" w:themeColor="accent6" w:themeShade="BF"/>
          <w:sz w:val="24"/>
          <w:szCs w:val="24"/>
          <w:rtl/>
        </w:rPr>
        <w:t>]</w:t>
      </w:r>
      <w:r>
        <w:rPr>
          <w:rtl/>
        </w:rPr>
        <w:t>،</w:t>
      </w:r>
      <w:r w:rsidR="00751DF8" w:rsidRPr="00997DAE">
        <w:rPr>
          <w:rtl/>
        </w:rPr>
        <w:t xml:space="preserve"> قال القاضي أبو يعلى</w:t>
      </w:r>
      <w:r>
        <w:rPr>
          <w:rtl/>
        </w:rPr>
        <w:t>:</w:t>
      </w:r>
      <w:r w:rsidR="00751DF8" w:rsidRPr="00997DAE">
        <w:rPr>
          <w:rtl/>
        </w:rPr>
        <w:t xml:space="preserve"> لا يمتنع الاخذ بظاهر الاحاديث في إمرارها على ظواهرها من غير تأويل</w:t>
      </w:r>
      <w:r>
        <w:rPr>
          <w:rtl/>
        </w:rPr>
        <w:t>،</w:t>
      </w:r>
      <w:r w:rsidR="00751DF8" w:rsidRPr="00997DAE">
        <w:rPr>
          <w:rtl/>
        </w:rPr>
        <w:t xml:space="preserve"> قلت</w:t>
      </w:r>
      <w:r>
        <w:rPr>
          <w:rtl/>
        </w:rPr>
        <w:t>:</w:t>
      </w:r>
      <w:r w:rsidR="00751DF8" w:rsidRPr="00997DAE">
        <w:rPr>
          <w:rtl/>
        </w:rPr>
        <w:t xml:space="preserve"> واعجبا قد أثبت لله صفات بأحاديث وألفاظ لا تصح</w:t>
      </w:r>
      <w:r>
        <w:rPr>
          <w:rtl/>
        </w:rPr>
        <w:t>،</w:t>
      </w:r>
      <w:r w:rsidR="00751DF8" w:rsidRPr="00997DAE">
        <w:rPr>
          <w:rtl/>
        </w:rPr>
        <w:t xml:space="preserve"> وإذا لم يثبت ضحكا معقولا فقد تأول ولا يدري</w:t>
      </w:r>
      <w:r>
        <w:rPr>
          <w:rtl/>
        </w:rPr>
        <w:t>،</w:t>
      </w:r>
      <w:r w:rsidR="00751DF8" w:rsidRPr="00997DAE">
        <w:rPr>
          <w:rtl/>
        </w:rPr>
        <w:t xml:space="preserve"> وواعجبا قد عرف ان الضحك يشار به إلى الفضل والانعام</w:t>
      </w:r>
      <w:r>
        <w:rPr>
          <w:rtl/>
        </w:rPr>
        <w:t>،</w:t>
      </w:r>
      <w:r w:rsidR="00751DF8" w:rsidRPr="00997DAE">
        <w:rPr>
          <w:rtl/>
        </w:rPr>
        <w:t xml:space="preserve"> فالاضراس ما وجهها</w:t>
      </w:r>
      <w:r>
        <w:rPr>
          <w:rtl/>
        </w:rPr>
        <w:t>؟!!</w:t>
      </w:r>
      <w:r w:rsidR="00751DF8" w:rsidRPr="00997DAE">
        <w:rPr>
          <w:rtl/>
        </w:rPr>
        <w:t xml:space="preserve"> والله لو رويت في الصحيحين وجب ردها</w:t>
      </w:r>
      <w:r>
        <w:rPr>
          <w:rtl/>
        </w:rPr>
        <w:t>،</w:t>
      </w:r>
      <w:r w:rsidR="00751DF8" w:rsidRPr="00997DAE">
        <w:rPr>
          <w:rtl/>
        </w:rPr>
        <w:t xml:space="preserve"> فكيف وما ثبتت أصلا</w:t>
      </w:r>
      <w:r>
        <w:rPr>
          <w:rtl/>
        </w:rPr>
        <w:t>،</w:t>
      </w:r>
      <w:r w:rsidR="00751DF8" w:rsidRPr="00997DAE">
        <w:rPr>
          <w:rtl/>
          <w:lang w:bidi="ar-KW"/>
        </w:rPr>
        <w:t xml:space="preserve"> </w:t>
      </w:r>
      <w:r w:rsidR="00751DF8" w:rsidRPr="00997DAE">
        <w:rPr>
          <w:rtl/>
        </w:rPr>
        <w:t>وقد روى أحمد</w:t>
      </w:r>
      <w:r>
        <w:rPr>
          <w:rtl/>
        </w:rPr>
        <w:t>:</w:t>
      </w:r>
      <w:r w:rsidR="00751DF8" w:rsidRPr="00997DAE">
        <w:rPr>
          <w:rtl/>
        </w:rPr>
        <w:t xml:space="preserve"> " لو ان الناس اعتزلوهم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F47562">
        <w:rPr>
          <w:color w:val="538135" w:themeColor="accent6" w:themeShade="BF"/>
          <w:sz w:val="24"/>
          <w:szCs w:val="24"/>
          <w:rtl/>
        </w:rPr>
        <w:t xml:space="preserve">رواه البخاري </w:t>
      </w:r>
      <w:r>
        <w:rPr>
          <w:color w:val="538135" w:themeColor="accent6" w:themeShade="BF"/>
          <w:sz w:val="24"/>
          <w:szCs w:val="24"/>
          <w:rtl/>
        </w:rPr>
        <w:t>(</w:t>
      </w:r>
      <w:r w:rsidR="00751DF8" w:rsidRPr="00F47562">
        <w:rPr>
          <w:color w:val="538135" w:themeColor="accent6" w:themeShade="BF"/>
          <w:sz w:val="24"/>
          <w:szCs w:val="24"/>
          <w:rtl/>
        </w:rPr>
        <w:t>فتح 6 / 612</w:t>
      </w:r>
      <w:r>
        <w:rPr>
          <w:color w:val="538135" w:themeColor="accent6" w:themeShade="BF"/>
          <w:sz w:val="24"/>
          <w:szCs w:val="24"/>
          <w:rtl/>
        </w:rPr>
        <w:t>)،</w:t>
      </w:r>
      <w:r w:rsidR="00751DF8" w:rsidRPr="00F47562">
        <w:rPr>
          <w:color w:val="538135" w:themeColor="accent6" w:themeShade="BF"/>
          <w:sz w:val="24"/>
          <w:szCs w:val="24"/>
          <w:rtl/>
        </w:rPr>
        <w:t xml:space="preserve"> (120</w:t>
      </w:r>
      <w:r>
        <w:rPr>
          <w:color w:val="538135" w:themeColor="accent6" w:themeShade="BF"/>
          <w:sz w:val="24"/>
          <w:szCs w:val="24"/>
          <w:rtl/>
        </w:rPr>
        <w:t>)،</w:t>
      </w:r>
      <w:r w:rsidR="00751DF8" w:rsidRPr="00F47562">
        <w:rPr>
          <w:color w:val="538135" w:themeColor="accent6" w:themeShade="BF"/>
          <w:sz w:val="24"/>
          <w:szCs w:val="24"/>
          <w:rtl/>
        </w:rPr>
        <w:t xml:space="preserve"> ومسلم </w:t>
      </w:r>
      <w:r>
        <w:rPr>
          <w:color w:val="538135" w:themeColor="accent6" w:themeShade="BF"/>
          <w:sz w:val="24"/>
          <w:szCs w:val="24"/>
          <w:rtl/>
        </w:rPr>
        <w:t>(</w:t>
      </w:r>
      <w:r w:rsidR="00751DF8" w:rsidRPr="00F47562">
        <w:rPr>
          <w:color w:val="538135" w:themeColor="accent6" w:themeShade="BF"/>
          <w:sz w:val="24"/>
          <w:szCs w:val="24"/>
          <w:rtl/>
        </w:rPr>
        <w:t>4 / 2236 برقم 2917</w:t>
      </w:r>
      <w:r>
        <w:rPr>
          <w:color w:val="538135" w:themeColor="accent6" w:themeShade="BF"/>
          <w:sz w:val="24"/>
          <w:szCs w:val="24"/>
          <w:rtl/>
        </w:rPr>
        <w:t>)،</w:t>
      </w:r>
      <w:r w:rsidR="00751DF8" w:rsidRPr="00F47562">
        <w:rPr>
          <w:color w:val="538135" w:themeColor="accent6" w:themeShade="BF"/>
          <w:sz w:val="24"/>
          <w:szCs w:val="24"/>
          <w:rtl/>
        </w:rPr>
        <w:t xml:space="preserve"> وأحمد في المسند </w:t>
      </w:r>
      <w:r>
        <w:rPr>
          <w:color w:val="538135" w:themeColor="accent6" w:themeShade="BF"/>
          <w:sz w:val="24"/>
          <w:szCs w:val="24"/>
          <w:rtl/>
        </w:rPr>
        <w:t>(</w:t>
      </w:r>
      <w:r w:rsidR="00751DF8" w:rsidRPr="00F47562">
        <w:rPr>
          <w:color w:val="538135" w:themeColor="accent6" w:themeShade="BF"/>
          <w:sz w:val="24"/>
          <w:szCs w:val="24"/>
          <w:rtl/>
        </w:rPr>
        <w:t>2 / 301</w:t>
      </w:r>
      <w:r>
        <w:rPr>
          <w:color w:val="538135" w:themeColor="accent6" w:themeShade="BF"/>
          <w:sz w:val="24"/>
          <w:szCs w:val="24"/>
          <w:rtl/>
        </w:rPr>
        <w:t>)</w:t>
      </w:r>
      <w:r w:rsidR="00751DF8" w:rsidRPr="00F47562">
        <w:rPr>
          <w:color w:val="538135" w:themeColor="accent6" w:themeShade="BF"/>
          <w:sz w:val="24"/>
          <w:szCs w:val="24"/>
          <w:rtl/>
        </w:rPr>
        <w:t xml:space="preserve"> قال ابن الامام أحمد هناك</w:t>
      </w:r>
      <w:r>
        <w:rPr>
          <w:color w:val="538135" w:themeColor="accent6" w:themeShade="BF"/>
          <w:sz w:val="24"/>
          <w:szCs w:val="24"/>
          <w:rtl/>
        </w:rPr>
        <w:t>:</w:t>
      </w:r>
      <w:r w:rsidR="00751DF8" w:rsidRPr="00F47562">
        <w:rPr>
          <w:color w:val="538135" w:themeColor="accent6" w:themeShade="BF"/>
          <w:sz w:val="24"/>
          <w:szCs w:val="24"/>
          <w:rtl/>
        </w:rPr>
        <w:t xml:space="preserve"> " قال أبي في مرضه الذي مات فيه اضرب على هذا الحديث فإنه خلاف الاحاديث عن النيي صلى الله عليه وسلم يعني</w:t>
      </w:r>
      <w:r>
        <w:rPr>
          <w:color w:val="538135" w:themeColor="accent6" w:themeShade="BF"/>
          <w:sz w:val="24"/>
          <w:szCs w:val="24"/>
          <w:rtl/>
        </w:rPr>
        <w:t>:</w:t>
      </w:r>
      <w:r w:rsidR="00751DF8" w:rsidRPr="00F47562">
        <w:rPr>
          <w:color w:val="538135" w:themeColor="accent6" w:themeShade="BF"/>
          <w:sz w:val="24"/>
          <w:szCs w:val="24"/>
          <w:rtl/>
        </w:rPr>
        <w:t xml:space="preserve"> قوله</w:t>
      </w:r>
      <w:r>
        <w:rPr>
          <w:color w:val="538135" w:themeColor="accent6" w:themeShade="BF"/>
          <w:sz w:val="24"/>
          <w:szCs w:val="24"/>
          <w:rtl/>
        </w:rPr>
        <w:t>:</w:t>
      </w:r>
      <w:r w:rsidR="00751DF8" w:rsidRPr="00F47562">
        <w:rPr>
          <w:color w:val="538135" w:themeColor="accent6" w:themeShade="BF"/>
          <w:sz w:val="24"/>
          <w:szCs w:val="24"/>
          <w:rtl/>
        </w:rPr>
        <w:t xml:space="preserve"> اسمعوا وأطيعوا واصبروا " اه‍</w:t>
      </w:r>
      <w:r>
        <w:rPr>
          <w:color w:val="538135" w:themeColor="accent6" w:themeShade="BF"/>
          <w:sz w:val="24"/>
          <w:szCs w:val="24"/>
          <w:rtl/>
        </w:rPr>
        <w:t>،</w:t>
      </w:r>
      <w:r w:rsidR="00751DF8" w:rsidRPr="00F47562">
        <w:rPr>
          <w:color w:val="538135" w:themeColor="accent6" w:themeShade="BF"/>
          <w:sz w:val="24"/>
          <w:szCs w:val="24"/>
          <w:rtl/>
        </w:rPr>
        <w:t xml:space="preserve"> وفي هذا الكلام من الامام أحمد الثابت عنه التصريح البليغ برد الحديث الشاذ ولو كان في الصحيحين وهذا ظاهر جدا</w:t>
      </w:r>
      <w:r>
        <w:rPr>
          <w:color w:val="538135" w:themeColor="accent6" w:themeShade="BF"/>
          <w:sz w:val="24"/>
          <w:szCs w:val="24"/>
          <w:rtl/>
        </w:rPr>
        <w:t>،</w:t>
      </w:r>
      <w:r w:rsidR="00751DF8" w:rsidRPr="00F47562">
        <w:rPr>
          <w:color w:val="538135" w:themeColor="accent6" w:themeShade="BF"/>
          <w:sz w:val="24"/>
          <w:szCs w:val="24"/>
          <w:rtl/>
        </w:rPr>
        <w:t xml:space="preserve"> " تنبيه "</w:t>
      </w:r>
      <w:r>
        <w:rPr>
          <w:color w:val="538135" w:themeColor="accent6" w:themeShade="BF"/>
          <w:sz w:val="24"/>
          <w:szCs w:val="24"/>
          <w:rtl/>
        </w:rPr>
        <w:t>:</w:t>
      </w:r>
      <w:r w:rsidR="00751DF8" w:rsidRPr="00F47562">
        <w:rPr>
          <w:color w:val="538135" w:themeColor="accent6" w:themeShade="BF"/>
          <w:sz w:val="24"/>
          <w:szCs w:val="24"/>
          <w:rtl/>
        </w:rPr>
        <w:t xml:space="preserve"> ومنه يعلم أن الحافظ ابن الجوزي لا يذكر شيئا إلا وهو موثق عنده</w:t>
      </w:r>
      <w:r>
        <w:rPr>
          <w:color w:val="538135" w:themeColor="accent6" w:themeShade="BF"/>
          <w:sz w:val="24"/>
          <w:szCs w:val="24"/>
          <w:rtl/>
        </w:rPr>
        <w:t>،</w:t>
      </w:r>
      <w:r w:rsidR="00751DF8" w:rsidRPr="00F47562">
        <w:rPr>
          <w:color w:val="538135" w:themeColor="accent6" w:themeShade="BF"/>
          <w:sz w:val="24"/>
          <w:szCs w:val="24"/>
          <w:rtl/>
        </w:rPr>
        <w:t xml:space="preserve"> ويجده الباحث بعد التنقير والتمحيص</w:t>
      </w:r>
      <w:r>
        <w:rPr>
          <w:sz w:val="24"/>
          <w:szCs w:val="24"/>
          <w:rtl/>
        </w:rPr>
        <w:t>]</w:t>
      </w:r>
      <w:r>
        <w:rPr>
          <w:rtl/>
        </w:rPr>
        <w:t>،</w:t>
      </w:r>
      <w:r w:rsidR="00751DF8" w:rsidRPr="00997DAE">
        <w:rPr>
          <w:rtl/>
        </w:rPr>
        <w:t xml:space="preserve"> يعني الامراء فقال</w:t>
      </w:r>
      <w:r>
        <w:rPr>
          <w:rtl/>
        </w:rPr>
        <w:t>:</w:t>
      </w:r>
      <w:r w:rsidR="00751DF8" w:rsidRPr="00997DAE">
        <w:rPr>
          <w:rtl/>
        </w:rPr>
        <w:t xml:space="preserve"> اضرب على هذا</w:t>
      </w:r>
      <w:r>
        <w:rPr>
          <w:rtl/>
        </w:rPr>
        <w:t>،</w:t>
      </w:r>
      <w:r w:rsidR="00751DF8" w:rsidRPr="00997DAE">
        <w:rPr>
          <w:rtl/>
        </w:rPr>
        <w:t xml:space="preserve"> وهذا الحديث في الصحيحين فكيف بحديث لا يثبت يخالف المنقول والمعقول</w:t>
      </w:r>
      <w:r>
        <w:rPr>
          <w:rtl/>
        </w:rPr>
        <w:t>،</w:t>
      </w:r>
      <w:r w:rsidR="00751DF8" w:rsidRPr="00997DAE">
        <w:rPr>
          <w:rtl/>
        </w:rPr>
        <w:t xml:space="preserve"> قلت</w:t>
      </w:r>
      <w:r>
        <w:rPr>
          <w:rtl/>
        </w:rPr>
        <w:t>:</w:t>
      </w:r>
      <w:r w:rsidR="00751DF8" w:rsidRPr="00997DAE">
        <w:rPr>
          <w:rtl/>
        </w:rPr>
        <w:t xml:space="preserve"> ومن أثبت الاضراس صفة فما عنده من الاسلام خبر</w:t>
      </w:r>
      <w:r>
        <w:rPr>
          <w:rtl/>
        </w:rPr>
        <w:t>،</w:t>
      </w:r>
      <w:r w:rsidR="00751DF8" w:rsidRPr="00997DAE">
        <w:rPr>
          <w:rtl/>
        </w:rPr>
        <w:t xml:space="preserve"> </w:t>
      </w:r>
    </w:p>
    <w:p w14:paraId="740DC6A4" w14:textId="551BDE3D" w:rsidR="00751DF8" w:rsidRPr="00997DAE" w:rsidRDefault="006E69F0" w:rsidP="006E69F0">
      <w:pPr>
        <w:rPr>
          <w:rtl/>
        </w:rPr>
      </w:pPr>
      <w:r>
        <w:rPr>
          <w:bCs/>
          <w:u w:val="single"/>
          <w:rtl/>
        </w:rPr>
        <w:t>[</w:t>
      </w:r>
      <w:r w:rsidR="00751DF8">
        <w:rPr>
          <w:rFonts w:hint="cs"/>
          <w:bCs/>
          <w:u w:val="single"/>
          <w:rtl/>
        </w:rPr>
        <w:t>15</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الخامس عشر</w:t>
      </w:r>
      <w:r>
        <w:rPr>
          <w:rFonts w:hint="cs"/>
          <w:bCs/>
          <w:rtl/>
        </w:rPr>
        <w:t>]</w:t>
      </w:r>
      <w:r>
        <w:rPr>
          <w:rtl/>
        </w:rPr>
        <w:t>:</w:t>
      </w:r>
      <w:r w:rsidR="00751DF8" w:rsidRPr="00997DAE">
        <w:rPr>
          <w:rtl/>
        </w:rPr>
        <w:t xml:space="preserve"> روى القاضي أبو يعلى</w:t>
      </w:r>
      <w:r>
        <w:rPr>
          <w:rtl/>
        </w:rPr>
        <w:t>:</w:t>
      </w:r>
      <w:r w:rsidR="00751DF8" w:rsidRPr="00997DAE">
        <w:rPr>
          <w:rtl/>
        </w:rPr>
        <w:t xml:space="preserve"> عن عبد الله بن عمرو موقوفا أنه قال</w:t>
      </w:r>
      <w:r>
        <w:rPr>
          <w:rtl/>
        </w:rPr>
        <w:t>:</w:t>
      </w:r>
      <w:r w:rsidR="00751DF8" w:rsidRPr="00997DAE">
        <w:rPr>
          <w:rtl/>
        </w:rPr>
        <w:t xml:space="preserve"> " خلق الله الملائكة من نور الذراعين والصدر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F47562">
        <w:rPr>
          <w:color w:val="538135" w:themeColor="accent6" w:themeShade="BF"/>
          <w:sz w:val="24"/>
          <w:szCs w:val="24"/>
          <w:rtl/>
        </w:rPr>
        <w:t>هذا الحديث مروي في كتاب " السنة " المنسوب لابن الامام أحمد والذي فيه أنواع من البلايا والطامات</w:t>
      </w:r>
      <w:r>
        <w:rPr>
          <w:color w:val="538135" w:themeColor="accent6" w:themeShade="BF"/>
          <w:sz w:val="24"/>
          <w:szCs w:val="24"/>
          <w:rtl/>
        </w:rPr>
        <w:t>،</w:t>
      </w:r>
      <w:r w:rsidR="00751DF8" w:rsidRPr="00F47562">
        <w:rPr>
          <w:color w:val="538135" w:themeColor="accent6" w:themeShade="BF"/>
          <w:sz w:val="24"/>
          <w:szCs w:val="24"/>
          <w:rtl/>
        </w:rPr>
        <w:t xml:space="preserve"> وقد ورد الحديث فيه في موضعين وذلك ص </w:t>
      </w:r>
      <w:r>
        <w:rPr>
          <w:color w:val="538135" w:themeColor="accent6" w:themeShade="BF"/>
          <w:sz w:val="24"/>
          <w:szCs w:val="24"/>
          <w:rtl/>
        </w:rPr>
        <w:t>(</w:t>
      </w:r>
      <w:r w:rsidR="00751DF8" w:rsidRPr="00F47562">
        <w:rPr>
          <w:color w:val="538135" w:themeColor="accent6" w:themeShade="BF"/>
          <w:sz w:val="24"/>
          <w:szCs w:val="24"/>
          <w:rtl/>
        </w:rPr>
        <w:t>171</w:t>
      </w:r>
      <w:r>
        <w:rPr>
          <w:color w:val="538135" w:themeColor="accent6" w:themeShade="BF"/>
          <w:sz w:val="24"/>
          <w:szCs w:val="24"/>
          <w:rtl/>
        </w:rPr>
        <w:t>)</w:t>
      </w:r>
      <w:r w:rsidR="00751DF8" w:rsidRPr="00F47562">
        <w:rPr>
          <w:color w:val="538135" w:themeColor="accent6" w:themeShade="BF"/>
          <w:sz w:val="24"/>
          <w:szCs w:val="24"/>
          <w:rtl/>
        </w:rPr>
        <w:t xml:space="preserve"> و </w:t>
      </w:r>
      <w:r>
        <w:rPr>
          <w:color w:val="538135" w:themeColor="accent6" w:themeShade="BF"/>
          <w:sz w:val="24"/>
          <w:szCs w:val="24"/>
          <w:rtl/>
        </w:rPr>
        <w:t>(</w:t>
      </w:r>
      <w:r w:rsidR="00751DF8" w:rsidRPr="00F47562">
        <w:rPr>
          <w:color w:val="538135" w:themeColor="accent6" w:themeShade="BF"/>
          <w:sz w:val="24"/>
          <w:szCs w:val="24"/>
          <w:rtl/>
        </w:rPr>
        <w:t>190</w:t>
      </w:r>
      <w:r>
        <w:rPr>
          <w:color w:val="538135" w:themeColor="accent6" w:themeShade="BF"/>
          <w:sz w:val="24"/>
          <w:szCs w:val="24"/>
          <w:rtl/>
        </w:rPr>
        <w:t>)</w:t>
      </w:r>
      <w:r w:rsidR="00751DF8" w:rsidRPr="00F47562">
        <w:rPr>
          <w:color w:val="538135" w:themeColor="accent6" w:themeShade="BF"/>
          <w:sz w:val="24"/>
          <w:szCs w:val="24"/>
          <w:rtl/>
        </w:rPr>
        <w:t xml:space="preserve"> وهذا سنده هناك</w:t>
      </w:r>
      <w:r>
        <w:rPr>
          <w:color w:val="538135" w:themeColor="accent6" w:themeShade="BF"/>
          <w:sz w:val="24"/>
          <w:szCs w:val="24"/>
          <w:rtl/>
        </w:rPr>
        <w:t>:</w:t>
      </w:r>
      <w:r w:rsidR="00751DF8" w:rsidRPr="00F47562">
        <w:rPr>
          <w:color w:val="538135" w:themeColor="accent6" w:themeShade="BF"/>
          <w:sz w:val="24"/>
          <w:szCs w:val="24"/>
          <w:rtl/>
        </w:rPr>
        <w:t xml:space="preserve"> حدثني أبي حدثنا أبو أسامة حماد بن أسامة عن هشام عن أبيه عن عبد الله ابن عمرو به</w:t>
      </w:r>
      <w:r>
        <w:rPr>
          <w:color w:val="538135" w:themeColor="accent6" w:themeShade="BF"/>
          <w:sz w:val="24"/>
          <w:szCs w:val="24"/>
          <w:rtl/>
        </w:rPr>
        <w:t>،</w:t>
      </w:r>
      <w:r w:rsidR="00751DF8" w:rsidRPr="00F47562">
        <w:rPr>
          <w:color w:val="538135" w:themeColor="accent6" w:themeShade="BF"/>
          <w:sz w:val="24"/>
          <w:szCs w:val="24"/>
          <w:rtl/>
        </w:rPr>
        <w:t xml:space="preserve"> قلت</w:t>
      </w:r>
      <w:r>
        <w:rPr>
          <w:color w:val="538135" w:themeColor="accent6" w:themeShade="BF"/>
          <w:sz w:val="24"/>
          <w:szCs w:val="24"/>
          <w:rtl/>
        </w:rPr>
        <w:t>:</w:t>
      </w:r>
      <w:r w:rsidR="00751DF8" w:rsidRPr="00F47562">
        <w:rPr>
          <w:color w:val="538135" w:themeColor="accent6" w:themeShade="BF"/>
          <w:sz w:val="24"/>
          <w:szCs w:val="24"/>
          <w:rtl/>
        </w:rPr>
        <w:t xml:space="preserve"> وهذا إسناد ظاهره الصحة</w:t>
      </w:r>
      <w:r>
        <w:rPr>
          <w:color w:val="538135" w:themeColor="accent6" w:themeShade="BF"/>
          <w:sz w:val="24"/>
          <w:szCs w:val="24"/>
          <w:rtl/>
        </w:rPr>
        <w:t>،</w:t>
      </w:r>
      <w:r w:rsidR="00751DF8" w:rsidRPr="00F47562">
        <w:rPr>
          <w:color w:val="538135" w:themeColor="accent6" w:themeShade="BF"/>
          <w:sz w:val="24"/>
          <w:szCs w:val="24"/>
          <w:rtl/>
        </w:rPr>
        <w:t xml:space="preserve"> إلا أنني أجزم بأن هذا الاثر إن صح عن عبد الله بن عمرو فهو من الاسرائيليات التي حدث بها عن كعب الاحبار</w:t>
      </w:r>
      <w:r>
        <w:rPr>
          <w:color w:val="538135" w:themeColor="accent6" w:themeShade="BF"/>
          <w:sz w:val="24"/>
          <w:szCs w:val="24"/>
          <w:rtl/>
        </w:rPr>
        <w:t>:</w:t>
      </w:r>
      <w:r w:rsidR="00751DF8" w:rsidRPr="00F47562">
        <w:rPr>
          <w:color w:val="538135" w:themeColor="accent6" w:themeShade="BF"/>
          <w:sz w:val="24"/>
          <w:szCs w:val="24"/>
          <w:rtl/>
        </w:rPr>
        <w:t xml:space="preserve"> </w:t>
      </w:r>
      <w:r>
        <w:rPr>
          <w:color w:val="538135" w:themeColor="accent6" w:themeShade="BF"/>
          <w:sz w:val="24"/>
          <w:szCs w:val="24"/>
          <w:rtl/>
        </w:rPr>
        <w:t>(</w:t>
      </w:r>
      <w:r w:rsidR="00751DF8" w:rsidRPr="00F47562">
        <w:rPr>
          <w:color w:val="538135" w:themeColor="accent6" w:themeShade="BF"/>
          <w:sz w:val="24"/>
          <w:szCs w:val="24"/>
          <w:rtl/>
        </w:rPr>
        <w:t>مجمع الكوارث والتخليطات</w:t>
      </w:r>
      <w:r>
        <w:rPr>
          <w:color w:val="538135" w:themeColor="accent6" w:themeShade="BF"/>
          <w:sz w:val="24"/>
          <w:szCs w:val="24"/>
          <w:rtl/>
        </w:rPr>
        <w:t>)</w:t>
      </w:r>
      <w:r w:rsidR="00751DF8" w:rsidRPr="00F47562">
        <w:rPr>
          <w:color w:val="538135" w:themeColor="accent6" w:themeShade="BF"/>
          <w:sz w:val="24"/>
          <w:szCs w:val="24"/>
          <w:rtl/>
        </w:rPr>
        <w:t xml:space="preserve"> لأنّه قد ورد في ترجمة كعب الاحبار في " تهذيب التهذيب " </w:t>
      </w:r>
      <w:r>
        <w:rPr>
          <w:color w:val="538135" w:themeColor="accent6" w:themeShade="BF"/>
          <w:sz w:val="24"/>
          <w:szCs w:val="24"/>
          <w:rtl/>
        </w:rPr>
        <w:t>(</w:t>
      </w:r>
      <w:r w:rsidR="00751DF8" w:rsidRPr="00F47562">
        <w:rPr>
          <w:color w:val="538135" w:themeColor="accent6" w:themeShade="BF"/>
          <w:sz w:val="24"/>
          <w:szCs w:val="24"/>
          <w:rtl/>
        </w:rPr>
        <w:t>18 / 394 دار الفكر</w:t>
      </w:r>
      <w:r>
        <w:rPr>
          <w:color w:val="538135" w:themeColor="accent6" w:themeShade="BF"/>
          <w:sz w:val="24"/>
          <w:szCs w:val="24"/>
          <w:rtl/>
        </w:rPr>
        <w:t>)</w:t>
      </w:r>
      <w:r w:rsidR="00751DF8" w:rsidRPr="00F47562">
        <w:rPr>
          <w:color w:val="538135" w:themeColor="accent6" w:themeShade="BF"/>
          <w:sz w:val="24"/>
          <w:szCs w:val="24"/>
          <w:rtl/>
        </w:rPr>
        <w:t xml:space="preserve"> رواية عطاء عنه وعن عبد الله بن عمرو</w:t>
      </w:r>
      <w:r>
        <w:rPr>
          <w:color w:val="538135" w:themeColor="accent6" w:themeShade="BF"/>
          <w:sz w:val="24"/>
          <w:szCs w:val="24"/>
          <w:rtl/>
        </w:rPr>
        <w:t>،</w:t>
      </w:r>
      <w:r w:rsidR="00751DF8" w:rsidRPr="00F47562">
        <w:rPr>
          <w:color w:val="538135" w:themeColor="accent6" w:themeShade="BF"/>
          <w:sz w:val="24"/>
          <w:szCs w:val="24"/>
          <w:rtl/>
        </w:rPr>
        <w:t xml:space="preserve"> وفي " سير أعلام النبلاء " </w:t>
      </w:r>
      <w:r>
        <w:rPr>
          <w:color w:val="538135" w:themeColor="accent6" w:themeShade="BF"/>
          <w:sz w:val="24"/>
          <w:szCs w:val="24"/>
          <w:rtl/>
        </w:rPr>
        <w:t>(</w:t>
      </w:r>
      <w:r w:rsidR="00751DF8" w:rsidRPr="00F47562">
        <w:rPr>
          <w:color w:val="538135" w:themeColor="accent6" w:themeShade="BF"/>
          <w:sz w:val="24"/>
          <w:szCs w:val="24"/>
          <w:rtl/>
        </w:rPr>
        <w:t>3 / 489</w:t>
      </w:r>
      <w:r>
        <w:rPr>
          <w:color w:val="538135" w:themeColor="accent6" w:themeShade="BF"/>
          <w:sz w:val="24"/>
          <w:szCs w:val="24"/>
          <w:rtl/>
        </w:rPr>
        <w:t>)</w:t>
      </w:r>
      <w:r w:rsidR="00751DF8" w:rsidRPr="00F47562">
        <w:rPr>
          <w:color w:val="538135" w:themeColor="accent6" w:themeShade="BF"/>
          <w:sz w:val="24"/>
          <w:szCs w:val="24"/>
          <w:rtl/>
        </w:rPr>
        <w:t xml:space="preserve"> أن كعبا</w:t>
      </w:r>
      <w:r>
        <w:rPr>
          <w:color w:val="538135" w:themeColor="accent6" w:themeShade="BF"/>
          <w:sz w:val="24"/>
          <w:szCs w:val="24"/>
          <w:rtl/>
        </w:rPr>
        <w:t>:</w:t>
      </w:r>
      <w:r w:rsidR="00751DF8" w:rsidRPr="00F47562">
        <w:rPr>
          <w:color w:val="538135" w:themeColor="accent6" w:themeShade="BF"/>
          <w:sz w:val="24"/>
          <w:szCs w:val="24"/>
          <w:rtl/>
        </w:rPr>
        <w:t xml:space="preserve"> جالس أصحاب محمد صلى الله عليه وسلم فكان يحدثهم عن الكتب الاسرائيلية</w:t>
      </w:r>
      <w:r>
        <w:rPr>
          <w:sz w:val="24"/>
          <w:szCs w:val="24"/>
          <w:rtl/>
        </w:rPr>
        <w:t>]</w:t>
      </w:r>
      <w:r>
        <w:rPr>
          <w:rtl/>
        </w:rPr>
        <w:t>،</w:t>
      </w:r>
      <w:r w:rsidR="00751DF8" w:rsidRPr="00997DAE">
        <w:rPr>
          <w:rtl/>
        </w:rPr>
        <w:t xml:space="preserve"> قلت</w:t>
      </w:r>
      <w:r>
        <w:rPr>
          <w:rtl/>
        </w:rPr>
        <w:t>:</w:t>
      </w:r>
      <w:r w:rsidR="00751DF8" w:rsidRPr="00997DAE">
        <w:rPr>
          <w:rtl/>
        </w:rPr>
        <w:t xml:space="preserve"> وقد أثبت به القاضي أبو يعلى</w:t>
      </w:r>
      <w:r>
        <w:rPr>
          <w:rtl/>
        </w:rPr>
        <w:t xml:space="preserve"> </w:t>
      </w:r>
      <w:r w:rsidR="00751DF8" w:rsidRPr="00997DAE">
        <w:rPr>
          <w:rtl/>
        </w:rPr>
        <w:t>ذراعين وصدرا لله عز وجل</w:t>
      </w:r>
      <w:r>
        <w:rPr>
          <w:rtl/>
        </w:rPr>
        <w:t>،</w:t>
      </w:r>
      <w:r w:rsidR="00751DF8" w:rsidRPr="00997DAE">
        <w:rPr>
          <w:rtl/>
        </w:rPr>
        <w:t xml:space="preserve"> قلت</w:t>
      </w:r>
      <w:r>
        <w:rPr>
          <w:rtl/>
        </w:rPr>
        <w:t>:</w:t>
      </w:r>
      <w:r w:rsidR="00751DF8" w:rsidRPr="00997DAE">
        <w:rPr>
          <w:rtl/>
        </w:rPr>
        <w:t xml:space="preserve"> وهذا قبيح</w:t>
      </w:r>
      <w:r>
        <w:rPr>
          <w:rtl/>
        </w:rPr>
        <w:t>،</w:t>
      </w:r>
      <w:r w:rsidR="00751DF8" w:rsidRPr="00997DAE">
        <w:rPr>
          <w:rtl/>
        </w:rPr>
        <w:t xml:space="preserve"> لأنّه حديث ليس بمرفوع ولا يصح</w:t>
      </w:r>
      <w:r>
        <w:rPr>
          <w:rtl/>
        </w:rPr>
        <w:t>،</w:t>
      </w:r>
      <w:r w:rsidR="00751DF8" w:rsidRPr="00997DAE">
        <w:rPr>
          <w:rtl/>
        </w:rPr>
        <w:t xml:space="preserve"> وهل يجوز أن يخلق مخلوق من ذات الله القديم . .</w:t>
      </w:r>
      <w:r>
        <w:rPr>
          <w:rtl/>
        </w:rPr>
        <w:t>؟</w:t>
      </w:r>
      <w:r w:rsidR="00751DF8" w:rsidRPr="00997DAE">
        <w:rPr>
          <w:rtl/>
        </w:rPr>
        <w:t xml:space="preserve"> هذا أقبح مما ادعاه النصارى . .</w:t>
      </w:r>
      <w:r>
        <w:rPr>
          <w:rtl/>
        </w:rPr>
        <w:t>!!!،</w:t>
      </w:r>
      <w:r w:rsidR="00751DF8" w:rsidRPr="00997DAE">
        <w:rPr>
          <w:rtl/>
        </w:rPr>
        <w:t xml:space="preserve"> </w:t>
      </w:r>
    </w:p>
    <w:p w14:paraId="4F8A7138" w14:textId="45C1C8BB" w:rsidR="00751DF8" w:rsidRPr="00997DAE" w:rsidRDefault="006E69F0" w:rsidP="006E69F0">
      <w:pPr>
        <w:rPr>
          <w:rtl/>
        </w:rPr>
      </w:pPr>
      <w:r>
        <w:rPr>
          <w:bCs/>
          <w:u w:val="single"/>
          <w:rtl/>
        </w:rPr>
        <w:t>[</w:t>
      </w:r>
      <w:r w:rsidR="00751DF8">
        <w:rPr>
          <w:rFonts w:hint="cs"/>
          <w:bCs/>
          <w:u w:val="single"/>
          <w:rtl/>
        </w:rPr>
        <w:t>16</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السادس عشر</w:t>
      </w:r>
      <w:r>
        <w:rPr>
          <w:rFonts w:hint="cs"/>
          <w:bCs/>
          <w:rtl/>
        </w:rPr>
        <w:t>]</w:t>
      </w:r>
      <w:r>
        <w:rPr>
          <w:bCs/>
          <w:rtl/>
        </w:rPr>
        <w:t>:</w:t>
      </w:r>
      <w:r w:rsidR="00751DF8" w:rsidRPr="00997DAE">
        <w:rPr>
          <w:rtl/>
        </w:rPr>
        <w:t xml:space="preserve"> روى البخاري ومسلم في الصحيحين من حديث ابن عمر رضي الله عنهما</w:t>
      </w:r>
      <w:r>
        <w:rPr>
          <w:rtl/>
        </w:rPr>
        <w:t>،</w:t>
      </w:r>
      <w:r w:rsidR="00751DF8" w:rsidRPr="00997DAE">
        <w:rPr>
          <w:rtl/>
        </w:rPr>
        <w:t xml:space="preserve"> أن النبي صلى الله عليه وسلم قال</w:t>
      </w:r>
      <w:r>
        <w:rPr>
          <w:rtl/>
        </w:rPr>
        <w:t>:</w:t>
      </w:r>
      <w:r w:rsidR="00751DF8" w:rsidRPr="00997DAE">
        <w:rPr>
          <w:rtl/>
        </w:rPr>
        <w:t xml:space="preserve"> " إن الله يدني عبده المؤمن فيضع عليه كنفه ويقول</w:t>
      </w:r>
      <w:r>
        <w:rPr>
          <w:rtl/>
        </w:rPr>
        <w:t>:</w:t>
      </w:r>
      <w:r w:rsidR="00751DF8" w:rsidRPr="00997DAE">
        <w:rPr>
          <w:rtl/>
        </w:rPr>
        <w:t xml:space="preserve"> أتعرف ذنب كذا</w:t>
      </w:r>
      <w:r>
        <w:rPr>
          <w:rtl/>
        </w:rPr>
        <w:t>؟</w:t>
      </w:r>
      <w:r w:rsidR="00751DF8" w:rsidRPr="00997DAE">
        <w:rPr>
          <w:rtl/>
        </w:rPr>
        <w:t xml:space="preserve">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F47562">
        <w:rPr>
          <w:color w:val="538135" w:themeColor="accent6" w:themeShade="BF"/>
          <w:sz w:val="24"/>
          <w:szCs w:val="24"/>
          <w:rtl/>
        </w:rPr>
        <w:t xml:space="preserve">رواه البخاري </w:t>
      </w:r>
      <w:r>
        <w:rPr>
          <w:color w:val="538135" w:themeColor="accent6" w:themeShade="BF"/>
          <w:sz w:val="24"/>
          <w:szCs w:val="24"/>
          <w:rtl/>
        </w:rPr>
        <w:t>(</w:t>
      </w:r>
      <w:r w:rsidR="00751DF8" w:rsidRPr="00F47562">
        <w:rPr>
          <w:color w:val="538135" w:themeColor="accent6" w:themeShade="BF"/>
          <w:sz w:val="24"/>
          <w:szCs w:val="24"/>
          <w:rtl/>
        </w:rPr>
        <w:t>10 / 486</w:t>
      </w:r>
      <w:r>
        <w:rPr>
          <w:color w:val="538135" w:themeColor="accent6" w:themeShade="BF"/>
          <w:sz w:val="24"/>
          <w:szCs w:val="24"/>
          <w:rtl/>
        </w:rPr>
        <w:t>)،</w:t>
      </w:r>
      <w:r w:rsidR="00751DF8" w:rsidRPr="00F47562">
        <w:rPr>
          <w:color w:val="538135" w:themeColor="accent6" w:themeShade="BF"/>
          <w:sz w:val="24"/>
          <w:szCs w:val="24"/>
          <w:rtl/>
        </w:rPr>
        <w:t xml:space="preserve"> ومسلم </w:t>
      </w:r>
      <w:r>
        <w:rPr>
          <w:color w:val="538135" w:themeColor="accent6" w:themeShade="BF"/>
          <w:sz w:val="24"/>
          <w:szCs w:val="24"/>
          <w:rtl/>
        </w:rPr>
        <w:t>(</w:t>
      </w:r>
      <w:r w:rsidR="00751DF8" w:rsidRPr="00F47562">
        <w:rPr>
          <w:color w:val="538135" w:themeColor="accent6" w:themeShade="BF"/>
          <w:sz w:val="24"/>
          <w:szCs w:val="24"/>
          <w:rtl/>
        </w:rPr>
        <w:t>4 / 2120 برقم 2768</w:t>
      </w:r>
      <w:r>
        <w:rPr>
          <w:color w:val="538135" w:themeColor="accent6" w:themeShade="BF"/>
          <w:sz w:val="24"/>
          <w:szCs w:val="24"/>
          <w:rtl/>
        </w:rPr>
        <w:t>)</w:t>
      </w:r>
      <w:r w:rsidR="00751DF8" w:rsidRPr="00F47562">
        <w:rPr>
          <w:color w:val="538135" w:themeColor="accent6" w:themeShade="BF"/>
          <w:sz w:val="24"/>
          <w:szCs w:val="24"/>
          <w:rtl/>
        </w:rPr>
        <w:t xml:space="preserve"> قال الحافظ ابن حجر في شرحه </w:t>
      </w:r>
      <w:r>
        <w:rPr>
          <w:color w:val="538135" w:themeColor="accent6" w:themeShade="BF"/>
          <w:sz w:val="24"/>
          <w:szCs w:val="24"/>
          <w:rtl/>
        </w:rPr>
        <w:t>(</w:t>
      </w:r>
      <w:r w:rsidR="00751DF8" w:rsidRPr="00F47562">
        <w:rPr>
          <w:color w:val="538135" w:themeColor="accent6" w:themeShade="BF"/>
          <w:sz w:val="24"/>
          <w:szCs w:val="24"/>
          <w:rtl/>
        </w:rPr>
        <w:t>10 / 488</w:t>
      </w:r>
      <w:r>
        <w:rPr>
          <w:color w:val="538135" w:themeColor="accent6" w:themeShade="BF"/>
          <w:sz w:val="24"/>
          <w:szCs w:val="24"/>
          <w:rtl/>
        </w:rPr>
        <w:t>):</w:t>
      </w:r>
      <w:r w:rsidR="00751DF8" w:rsidRPr="00F47562">
        <w:rPr>
          <w:color w:val="538135" w:themeColor="accent6" w:themeShade="BF"/>
          <w:sz w:val="24"/>
          <w:szCs w:val="24"/>
          <w:rtl/>
        </w:rPr>
        <w:t xml:space="preserve"> " قوله </w:t>
      </w:r>
      <w:r>
        <w:rPr>
          <w:color w:val="538135" w:themeColor="accent6" w:themeShade="BF"/>
          <w:sz w:val="24"/>
          <w:szCs w:val="24"/>
          <w:rtl/>
        </w:rPr>
        <w:t>(</w:t>
      </w:r>
      <w:r w:rsidR="00751DF8" w:rsidRPr="00F47562">
        <w:rPr>
          <w:color w:val="538135" w:themeColor="accent6" w:themeShade="BF"/>
          <w:sz w:val="24"/>
          <w:szCs w:val="24"/>
          <w:rtl/>
        </w:rPr>
        <w:t>حتى يضع كنفه</w:t>
      </w:r>
      <w:r>
        <w:rPr>
          <w:color w:val="538135" w:themeColor="accent6" w:themeShade="BF"/>
          <w:sz w:val="24"/>
          <w:szCs w:val="24"/>
          <w:rtl/>
        </w:rPr>
        <w:t>)</w:t>
      </w:r>
      <w:r w:rsidR="00751DF8" w:rsidRPr="00F47562">
        <w:rPr>
          <w:color w:val="538135" w:themeColor="accent6" w:themeShade="BF"/>
          <w:sz w:val="24"/>
          <w:szCs w:val="24"/>
          <w:rtl/>
        </w:rPr>
        <w:t xml:space="preserve"> بفتح الكاف والنون بعدها فاء أي جانبه</w:t>
      </w:r>
      <w:r>
        <w:rPr>
          <w:color w:val="538135" w:themeColor="accent6" w:themeShade="BF"/>
          <w:sz w:val="24"/>
          <w:szCs w:val="24"/>
          <w:rtl/>
        </w:rPr>
        <w:t>،</w:t>
      </w:r>
      <w:r w:rsidR="00751DF8" w:rsidRPr="00F47562">
        <w:rPr>
          <w:color w:val="538135" w:themeColor="accent6" w:themeShade="BF"/>
          <w:sz w:val="24"/>
          <w:szCs w:val="24"/>
          <w:rtl/>
        </w:rPr>
        <w:t xml:space="preserve"> والكنف أيضا</w:t>
      </w:r>
      <w:r>
        <w:rPr>
          <w:color w:val="538135" w:themeColor="accent6" w:themeShade="BF"/>
          <w:sz w:val="24"/>
          <w:szCs w:val="24"/>
          <w:rtl/>
        </w:rPr>
        <w:t>؟</w:t>
      </w:r>
      <w:r w:rsidR="00751DF8" w:rsidRPr="00F47562">
        <w:rPr>
          <w:color w:val="538135" w:themeColor="accent6" w:themeShade="BF"/>
          <w:sz w:val="24"/>
          <w:szCs w:val="24"/>
          <w:rtl/>
        </w:rPr>
        <w:t xml:space="preserve"> الستر وهو المراد هنا</w:t>
      </w:r>
      <w:r>
        <w:rPr>
          <w:color w:val="538135" w:themeColor="accent6" w:themeShade="BF"/>
          <w:sz w:val="24"/>
          <w:szCs w:val="24"/>
          <w:rtl/>
        </w:rPr>
        <w:t>،</w:t>
      </w:r>
      <w:r w:rsidR="00751DF8" w:rsidRPr="00F47562">
        <w:rPr>
          <w:color w:val="538135" w:themeColor="accent6" w:themeShade="BF"/>
          <w:sz w:val="24"/>
          <w:szCs w:val="24"/>
          <w:rtl/>
        </w:rPr>
        <w:t xml:space="preserve"> والاول مجاز في حق الله تعالى كما يقال</w:t>
      </w:r>
      <w:r>
        <w:rPr>
          <w:color w:val="538135" w:themeColor="accent6" w:themeShade="BF"/>
          <w:sz w:val="24"/>
          <w:szCs w:val="24"/>
          <w:rtl/>
        </w:rPr>
        <w:t>:</w:t>
      </w:r>
      <w:r w:rsidR="00751DF8" w:rsidRPr="00F47562">
        <w:rPr>
          <w:color w:val="538135" w:themeColor="accent6" w:themeShade="BF"/>
          <w:sz w:val="24"/>
          <w:szCs w:val="24"/>
          <w:rtl/>
        </w:rPr>
        <w:t xml:space="preserve"> فلان في كنف فلان أي في حمايته وكلاءته " اه</w:t>
      </w:r>
      <w:r>
        <w:rPr>
          <w:rFonts w:hint="cs"/>
          <w:color w:val="538135" w:themeColor="accent6" w:themeShade="BF"/>
          <w:sz w:val="24"/>
          <w:szCs w:val="24"/>
          <w:rtl/>
        </w:rPr>
        <w:t>]</w:t>
      </w:r>
      <w:r>
        <w:rPr>
          <w:rtl/>
        </w:rPr>
        <w:t>،</w:t>
      </w:r>
      <w:r w:rsidR="00751DF8" w:rsidRPr="00997DAE">
        <w:rPr>
          <w:rtl/>
        </w:rPr>
        <w:t xml:space="preserve"> قال العلماء</w:t>
      </w:r>
      <w:r>
        <w:rPr>
          <w:rtl/>
        </w:rPr>
        <w:t>:</w:t>
      </w:r>
      <w:r w:rsidR="00751DF8" w:rsidRPr="00997DAE">
        <w:rPr>
          <w:rtl/>
        </w:rPr>
        <w:t xml:space="preserve"> يدنيه من رحمته ولطفه</w:t>
      </w:r>
      <w:r>
        <w:rPr>
          <w:rtl/>
        </w:rPr>
        <w:t>،</w:t>
      </w:r>
      <w:r w:rsidR="00751DF8" w:rsidRPr="00997DAE">
        <w:rPr>
          <w:rtl/>
        </w:rPr>
        <w:t xml:space="preserve"> وقال ابن الانباري</w:t>
      </w:r>
      <w:r>
        <w:rPr>
          <w:rtl/>
        </w:rPr>
        <w:t>:</w:t>
      </w:r>
      <w:r w:rsidR="00751DF8" w:rsidRPr="00997DAE">
        <w:rPr>
          <w:rtl/>
        </w:rPr>
        <w:t xml:space="preserve"> وكنفه</w:t>
      </w:r>
      <w:r>
        <w:rPr>
          <w:rtl/>
        </w:rPr>
        <w:t>:</w:t>
      </w:r>
      <w:r w:rsidR="00751DF8" w:rsidRPr="00997DAE">
        <w:rPr>
          <w:rtl/>
        </w:rPr>
        <w:t xml:space="preserve"> حياطته وستره</w:t>
      </w:r>
      <w:r>
        <w:rPr>
          <w:rtl/>
        </w:rPr>
        <w:t>،</w:t>
      </w:r>
      <w:r w:rsidR="00751DF8" w:rsidRPr="00997DAE">
        <w:rPr>
          <w:rtl/>
        </w:rPr>
        <w:t xml:space="preserve"> يقال قد كنف فلان فلانا</w:t>
      </w:r>
      <w:r>
        <w:rPr>
          <w:rtl/>
        </w:rPr>
        <w:t>:</w:t>
      </w:r>
      <w:r w:rsidR="00751DF8" w:rsidRPr="00997DAE">
        <w:rPr>
          <w:rtl/>
        </w:rPr>
        <w:t xml:space="preserve"> إذا أحاطه وستره</w:t>
      </w:r>
      <w:r>
        <w:rPr>
          <w:rtl/>
        </w:rPr>
        <w:t>،</w:t>
      </w:r>
      <w:r w:rsidR="00751DF8" w:rsidRPr="00997DAE">
        <w:rPr>
          <w:rtl/>
        </w:rPr>
        <w:t xml:space="preserve"> وكل شيء ستر شيئا فقد كنفه</w:t>
      </w:r>
      <w:r>
        <w:rPr>
          <w:rtl/>
        </w:rPr>
        <w:t>،</w:t>
      </w:r>
      <w:r w:rsidR="00751DF8" w:rsidRPr="00997DAE">
        <w:rPr>
          <w:rtl/>
        </w:rPr>
        <w:t xml:space="preserve"> ويقال للترس كنيف لأنّه يستر صاحبه</w:t>
      </w:r>
      <w:r>
        <w:rPr>
          <w:rtl/>
        </w:rPr>
        <w:t>،</w:t>
      </w:r>
      <w:r w:rsidR="00751DF8" w:rsidRPr="00997DAE">
        <w:rPr>
          <w:rtl/>
        </w:rPr>
        <w:t xml:space="preserve"> قال القاضي ابو يعلى</w:t>
      </w:r>
      <w:r>
        <w:rPr>
          <w:rtl/>
        </w:rPr>
        <w:t>:</w:t>
      </w:r>
      <w:r w:rsidR="00751DF8" w:rsidRPr="00997DAE">
        <w:rPr>
          <w:rtl/>
        </w:rPr>
        <w:t xml:space="preserve"> يدنيه من ذاته . وهذا قول من لم يعرف الله عز وجل</w:t>
      </w:r>
      <w:r>
        <w:rPr>
          <w:rtl/>
        </w:rPr>
        <w:t>،</w:t>
      </w:r>
      <w:r w:rsidR="00751DF8" w:rsidRPr="00997DAE">
        <w:rPr>
          <w:rtl/>
        </w:rPr>
        <w:t xml:space="preserve"> ولا يعلم أنه لا يجوز عليه الدنو الذي هو بالمسافة وكذلك قوله</w:t>
      </w:r>
      <w:r>
        <w:rPr>
          <w:rtl/>
        </w:rPr>
        <w:t>:</w:t>
      </w:r>
      <w:r w:rsidR="00751DF8" w:rsidRPr="00997DAE">
        <w:rPr>
          <w:rtl/>
        </w:rPr>
        <w:t xml:space="preserve"> انه ليدنو به يوم عرفة</w:t>
      </w:r>
      <w:r>
        <w:rPr>
          <w:rtl/>
        </w:rPr>
        <w:t>:</w:t>
      </w:r>
      <w:r w:rsidR="00751DF8" w:rsidRPr="00997DAE">
        <w:rPr>
          <w:rtl/>
        </w:rPr>
        <w:t xml:space="preserve"> أي يقرب بلطفه وعفوه</w:t>
      </w:r>
      <w:r>
        <w:rPr>
          <w:rtl/>
        </w:rPr>
        <w:t>،</w:t>
      </w:r>
      <w:r w:rsidR="00751DF8" w:rsidRPr="00997DAE">
        <w:rPr>
          <w:rtl/>
        </w:rPr>
        <w:t xml:space="preserve"> </w:t>
      </w:r>
    </w:p>
    <w:p w14:paraId="0D266410" w14:textId="7CFB7091" w:rsidR="00751DF8" w:rsidRPr="00997DAE" w:rsidRDefault="006E69F0" w:rsidP="006E69F0">
      <w:pPr>
        <w:rPr>
          <w:rtl/>
        </w:rPr>
      </w:pPr>
      <w:r>
        <w:rPr>
          <w:bCs/>
          <w:u w:val="single"/>
          <w:rtl/>
        </w:rPr>
        <w:t>[</w:t>
      </w:r>
      <w:r w:rsidR="00751DF8">
        <w:rPr>
          <w:rFonts w:hint="cs"/>
          <w:bCs/>
          <w:u w:val="single"/>
          <w:rtl/>
        </w:rPr>
        <w:t>17</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السابع عشر</w:t>
      </w:r>
      <w:r>
        <w:rPr>
          <w:rFonts w:hint="cs"/>
          <w:bCs/>
          <w:rtl/>
        </w:rPr>
        <w:t>]</w:t>
      </w:r>
      <w:r>
        <w:rPr>
          <w:rtl/>
        </w:rPr>
        <w:t>:</w:t>
      </w:r>
      <w:r w:rsidR="00751DF8" w:rsidRPr="00997DAE">
        <w:rPr>
          <w:rtl/>
        </w:rPr>
        <w:t xml:space="preserve"> روى مسلم في أفراده</w:t>
      </w:r>
      <w:r w:rsidR="00751DF8">
        <w:rPr>
          <w:rFonts w:hint="cs"/>
          <w:rtl/>
        </w:rPr>
        <w:t xml:space="preserve"> </w:t>
      </w:r>
      <w:r w:rsidR="00751DF8" w:rsidRPr="00997DAE">
        <w:rPr>
          <w:rtl/>
        </w:rPr>
        <w:t>من حديث معاوية بن الحكم قال</w:t>
      </w:r>
      <w:r>
        <w:rPr>
          <w:rtl/>
        </w:rPr>
        <w:t>:</w:t>
      </w:r>
      <w:r w:rsidR="00751DF8" w:rsidRPr="00997DAE">
        <w:rPr>
          <w:rtl/>
        </w:rPr>
        <w:t xml:space="preserve"> " كانت لي جارية ترعى غنما لي</w:t>
      </w:r>
      <w:r>
        <w:rPr>
          <w:rtl/>
        </w:rPr>
        <w:t>،</w:t>
      </w:r>
      <w:r w:rsidR="00751DF8" w:rsidRPr="00997DAE">
        <w:rPr>
          <w:rtl/>
        </w:rPr>
        <w:t xml:space="preserve"> فانطلقت ذات يوم</w:t>
      </w:r>
      <w:r>
        <w:rPr>
          <w:rtl/>
        </w:rPr>
        <w:t>،</w:t>
      </w:r>
      <w:r w:rsidR="00751DF8" w:rsidRPr="00997DAE">
        <w:rPr>
          <w:rtl/>
        </w:rPr>
        <w:t xml:space="preserve"> فإذا الذئب قد ذهب بشاة</w:t>
      </w:r>
      <w:r>
        <w:rPr>
          <w:rtl/>
        </w:rPr>
        <w:t>،</w:t>
      </w:r>
      <w:r w:rsidR="00751DF8" w:rsidRPr="00997DAE">
        <w:rPr>
          <w:rtl/>
        </w:rPr>
        <w:t xml:space="preserve"> وأنا من بني آدم آسف كما يأسفون فصككتها صكة</w:t>
      </w:r>
      <w:r>
        <w:rPr>
          <w:rtl/>
        </w:rPr>
        <w:t>،</w:t>
      </w:r>
      <w:r w:rsidR="00751DF8" w:rsidRPr="00997DAE">
        <w:rPr>
          <w:rtl/>
        </w:rPr>
        <w:t xml:space="preserve"> فأتيت رسول الله صلى الله عليه وسلم فعظم ذلك علي . فقلت</w:t>
      </w:r>
      <w:r>
        <w:rPr>
          <w:rtl/>
        </w:rPr>
        <w:t>:</w:t>
      </w:r>
      <w:r w:rsidR="00751DF8" w:rsidRPr="00997DAE">
        <w:rPr>
          <w:rtl/>
        </w:rPr>
        <w:t xml:space="preserve"> ألا أعتقها . .</w:t>
      </w:r>
      <w:r>
        <w:rPr>
          <w:rtl/>
        </w:rPr>
        <w:t>؟</w:t>
      </w:r>
      <w:r w:rsidR="00751DF8" w:rsidRPr="00997DAE">
        <w:rPr>
          <w:rtl/>
        </w:rPr>
        <w:t xml:space="preserve"> قال</w:t>
      </w:r>
      <w:r>
        <w:rPr>
          <w:rtl/>
        </w:rPr>
        <w:t>:</w:t>
      </w:r>
      <w:r w:rsidR="00751DF8" w:rsidRPr="00997DAE">
        <w:rPr>
          <w:rtl/>
        </w:rPr>
        <w:t xml:space="preserve"> " أئتني بها " . فأتيته بها</w:t>
      </w:r>
      <w:r>
        <w:rPr>
          <w:rtl/>
        </w:rPr>
        <w:t>،</w:t>
      </w:r>
      <w:r w:rsidR="00751DF8" w:rsidRPr="00997DAE">
        <w:rPr>
          <w:rtl/>
        </w:rPr>
        <w:t xml:space="preserve"> فقال لها</w:t>
      </w:r>
      <w:r>
        <w:rPr>
          <w:rtl/>
        </w:rPr>
        <w:t>:</w:t>
      </w:r>
      <w:r w:rsidR="00751DF8" w:rsidRPr="00997DAE">
        <w:rPr>
          <w:rtl/>
        </w:rPr>
        <w:t xml:space="preserve"> " أين الله . .</w:t>
      </w:r>
      <w:r>
        <w:rPr>
          <w:rtl/>
        </w:rPr>
        <w:t>؟</w:t>
      </w:r>
      <w:r w:rsidR="00751DF8" w:rsidRPr="00997DAE">
        <w:rPr>
          <w:rtl/>
        </w:rPr>
        <w:t xml:space="preserve"> " . قالت</w:t>
      </w:r>
      <w:r>
        <w:rPr>
          <w:rtl/>
        </w:rPr>
        <w:t>:</w:t>
      </w:r>
      <w:r w:rsidR="00751DF8" w:rsidRPr="00997DAE">
        <w:rPr>
          <w:rtl/>
        </w:rPr>
        <w:t xml:space="preserve"> في السماء . قال</w:t>
      </w:r>
      <w:r>
        <w:rPr>
          <w:rtl/>
        </w:rPr>
        <w:t>:</w:t>
      </w:r>
      <w:r w:rsidR="00751DF8" w:rsidRPr="00997DAE">
        <w:rPr>
          <w:rtl/>
        </w:rPr>
        <w:t xml:space="preserve"> " من أنا " قالت</w:t>
      </w:r>
      <w:r>
        <w:rPr>
          <w:rtl/>
        </w:rPr>
        <w:t>:</w:t>
      </w:r>
      <w:r w:rsidR="00751DF8" w:rsidRPr="00997DAE">
        <w:rPr>
          <w:rtl/>
        </w:rPr>
        <w:t xml:space="preserve"> أنت رسول الله . قال</w:t>
      </w:r>
      <w:r>
        <w:rPr>
          <w:rtl/>
        </w:rPr>
        <w:t>:</w:t>
      </w:r>
      <w:r w:rsidR="00751DF8" w:rsidRPr="00997DAE">
        <w:rPr>
          <w:rtl/>
        </w:rPr>
        <w:t xml:space="preserve"> " اعتقها فإنها مؤمنة "</w:t>
      </w:r>
      <w:r>
        <w:rPr>
          <w:rtl/>
        </w:rPr>
        <w:t>،</w:t>
      </w:r>
      <w:r>
        <w:rPr>
          <w:rFonts w:hint="cs"/>
          <w:color w:val="538135" w:themeColor="accent6" w:themeShade="BF"/>
          <w:sz w:val="24"/>
          <w:szCs w:val="24"/>
          <w:rtl/>
        </w:rPr>
        <w:t>[</w:t>
      </w:r>
      <w:r w:rsidR="00751DF8" w:rsidRPr="006469A5">
        <w:rPr>
          <w:rFonts w:hint="cs"/>
          <w:color w:val="538135" w:themeColor="accent6" w:themeShade="BF"/>
          <w:sz w:val="24"/>
          <w:szCs w:val="24"/>
          <w:rtl/>
        </w:rPr>
        <w:t>قال المحقق</w:t>
      </w:r>
      <w:r>
        <w:rPr>
          <w:rFonts w:hint="cs"/>
          <w:color w:val="538135" w:themeColor="accent6" w:themeShade="BF"/>
          <w:sz w:val="24"/>
          <w:szCs w:val="24"/>
          <w:rtl/>
        </w:rPr>
        <w:t>:</w:t>
      </w:r>
      <w:r w:rsidR="00751DF8" w:rsidRPr="006469A5">
        <w:rPr>
          <w:rFonts w:hint="cs"/>
          <w:color w:val="538135" w:themeColor="accent6" w:themeShade="BF"/>
          <w:sz w:val="24"/>
          <w:szCs w:val="24"/>
          <w:rtl/>
        </w:rPr>
        <w:t xml:space="preserve"> في إفراده </w:t>
      </w:r>
      <w:r w:rsidR="00751DF8" w:rsidRPr="006469A5">
        <w:rPr>
          <w:color w:val="538135" w:themeColor="accent6" w:themeShade="BF"/>
          <w:sz w:val="24"/>
          <w:szCs w:val="24"/>
          <w:rtl/>
        </w:rPr>
        <w:t xml:space="preserve">أي في صحيحه </w:t>
      </w:r>
      <w:r>
        <w:rPr>
          <w:color w:val="538135" w:themeColor="accent6" w:themeShade="BF"/>
          <w:sz w:val="24"/>
          <w:szCs w:val="24"/>
          <w:rtl/>
        </w:rPr>
        <w:t>(</w:t>
      </w:r>
      <w:r w:rsidR="00751DF8" w:rsidRPr="006469A5">
        <w:rPr>
          <w:color w:val="538135" w:themeColor="accent6" w:themeShade="BF"/>
          <w:sz w:val="24"/>
          <w:szCs w:val="24"/>
          <w:rtl/>
        </w:rPr>
        <w:t>1 / 382 برقم 537</w:t>
      </w:r>
      <w:r>
        <w:rPr>
          <w:color w:val="538135" w:themeColor="accent6" w:themeShade="BF"/>
          <w:sz w:val="24"/>
          <w:szCs w:val="24"/>
          <w:rtl/>
        </w:rPr>
        <w:t>)</w:t>
      </w:r>
      <w:r w:rsidR="00751DF8" w:rsidRPr="006469A5">
        <w:rPr>
          <w:color w:val="538135" w:themeColor="accent6" w:themeShade="BF"/>
          <w:sz w:val="24"/>
          <w:szCs w:val="24"/>
          <w:rtl/>
        </w:rPr>
        <w:t xml:space="preserve"> دون البخاري</w:t>
      </w:r>
      <w:r>
        <w:rPr>
          <w:color w:val="538135" w:themeColor="accent6" w:themeShade="BF"/>
          <w:sz w:val="24"/>
          <w:szCs w:val="24"/>
          <w:rtl/>
        </w:rPr>
        <w:t>،</w:t>
      </w:r>
      <w:r w:rsidR="00751DF8" w:rsidRPr="006469A5">
        <w:rPr>
          <w:color w:val="538135" w:themeColor="accent6" w:themeShade="BF"/>
          <w:sz w:val="24"/>
          <w:szCs w:val="24"/>
          <w:rtl/>
        </w:rPr>
        <w:t xml:space="preserve"> وقد خالف كثير من الحفاظ في مصنفاتهم هذا اللفظ الذي جاء في " صحيح مسلم " فرووه بلفظ " أتشهدين أن لا إله إلا الله</w:t>
      </w:r>
      <w:r>
        <w:rPr>
          <w:color w:val="538135" w:themeColor="accent6" w:themeShade="BF"/>
          <w:sz w:val="24"/>
          <w:szCs w:val="24"/>
          <w:rtl/>
        </w:rPr>
        <w:t>؟</w:t>
      </w:r>
      <w:r w:rsidR="00751DF8" w:rsidRPr="006469A5">
        <w:rPr>
          <w:color w:val="538135" w:themeColor="accent6" w:themeShade="BF"/>
          <w:sz w:val="24"/>
          <w:szCs w:val="24"/>
          <w:rtl/>
        </w:rPr>
        <w:t xml:space="preserve"> فقالت</w:t>
      </w:r>
      <w:r>
        <w:rPr>
          <w:color w:val="538135" w:themeColor="accent6" w:themeShade="BF"/>
          <w:sz w:val="24"/>
          <w:szCs w:val="24"/>
          <w:rtl/>
        </w:rPr>
        <w:t>:</w:t>
      </w:r>
      <w:r w:rsidR="00751DF8" w:rsidRPr="006469A5">
        <w:rPr>
          <w:color w:val="538135" w:themeColor="accent6" w:themeShade="BF"/>
          <w:sz w:val="24"/>
          <w:szCs w:val="24"/>
          <w:rtl/>
        </w:rPr>
        <w:t xml:space="preserve"> نعم . قال</w:t>
      </w:r>
      <w:r>
        <w:rPr>
          <w:color w:val="538135" w:themeColor="accent6" w:themeShade="BF"/>
          <w:sz w:val="24"/>
          <w:szCs w:val="24"/>
          <w:rtl/>
        </w:rPr>
        <w:t>:</w:t>
      </w:r>
      <w:r w:rsidR="00751DF8" w:rsidRPr="006469A5">
        <w:rPr>
          <w:color w:val="538135" w:themeColor="accent6" w:themeShade="BF"/>
          <w:sz w:val="24"/>
          <w:szCs w:val="24"/>
          <w:rtl/>
        </w:rPr>
        <w:t xml:space="preserve"> أتشهدين أني رسول الله</w:t>
      </w:r>
      <w:r>
        <w:rPr>
          <w:color w:val="538135" w:themeColor="accent6" w:themeShade="BF"/>
          <w:sz w:val="24"/>
          <w:szCs w:val="24"/>
          <w:rtl/>
        </w:rPr>
        <w:t>؟</w:t>
      </w:r>
      <w:r w:rsidR="00751DF8" w:rsidRPr="006469A5">
        <w:rPr>
          <w:color w:val="538135" w:themeColor="accent6" w:themeShade="BF"/>
          <w:sz w:val="24"/>
          <w:szCs w:val="24"/>
          <w:rtl/>
        </w:rPr>
        <w:t xml:space="preserve"> قالت نعم</w:t>
      </w:r>
      <w:r>
        <w:rPr>
          <w:color w:val="538135" w:themeColor="accent6" w:themeShade="BF"/>
          <w:sz w:val="24"/>
          <w:szCs w:val="24"/>
          <w:rtl/>
        </w:rPr>
        <w:t>،</w:t>
      </w:r>
      <w:r w:rsidR="00751DF8" w:rsidRPr="006469A5">
        <w:rPr>
          <w:color w:val="538135" w:themeColor="accent6" w:themeShade="BF"/>
          <w:sz w:val="24"/>
          <w:szCs w:val="24"/>
          <w:rtl/>
        </w:rPr>
        <w:t xml:space="preserve"> قال</w:t>
      </w:r>
      <w:r>
        <w:rPr>
          <w:color w:val="538135" w:themeColor="accent6" w:themeShade="BF"/>
          <w:sz w:val="24"/>
          <w:szCs w:val="24"/>
          <w:rtl/>
        </w:rPr>
        <w:t>:</w:t>
      </w:r>
      <w:r w:rsidR="00751DF8" w:rsidRPr="006469A5">
        <w:rPr>
          <w:color w:val="538135" w:themeColor="accent6" w:themeShade="BF"/>
          <w:sz w:val="24"/>
          <w:szCs w:val="24"/>
          <w:rtl/>
        </w:rPr>
        <w:t xml:space="preserve"> أتؤمنين بالبعث بعد الموت</w:t>
      </w:r>
      <w:r>
        <w:rPr>
          <w:color w:val="538135" w:themeColor="accent6" w:themeShade="BF"/>
          <w:sz w:val="24"/>
          <w:szCs w:val="24"/>
          <w:rtl/>
        </w:rPr>
        <w:t>؟</w:t>
      </w:r>
      <w:r w:rsidR="00751DF8" w:rsidRPr="006469A5">
        <w:rPr>
          <w:color w:val="538135" w:themeColor="accent6" w:themeShade="BF"/>
          <w:sz w:val="24"/>
          <w:szCs w:val="24"/>
          <w:rtl/>
        </w:rPr>
        <w:t xml:space="preserve"> قالت نعم</w:t>
      </w:r>
      <w:r>
        <w:rPr>
          <w:color w:val="538135" w:themeColor="accent6" w:themeShade="BF"/>
          <w:sz w:val="24"/>
          <w:szCs w:val="24"/>
          <w:rtl/>
        </w:rPr>
        <w:t>،</w:t>
      </w:r>
      <w:r w:rsidR="00751DF8" w:rsidRPr="006469A5">
        <w:rPr>
          <w:color w:val="538135" w:themeColor="accent6" w:themeShade="BF"/>
          <w:sz w:val="24"/>
          <w:szCs w:val="24"/>
          <w:rtl/>
        </w:rPr>
        <w:t xml:space="preserve"> قال</w:t>
      </w:r>
      <w:r>
        <w:rPr>
          <w:color w:val="538135" w:themeColor="accent6" w:themeShade="BF"/>
          <w:sz w:val="24"/>
          <w:szCs w:val="24"/>
          <w:rtl/>
        </w:rPr>
        <w:t>:</w:t>
      </w:r>
      <w:r w:rsidR="00751DF8" w:rsidRPr="006469A5">
        <w:rPr>
          <w:color w:val="538135" w:themeColor="accent6" w:themeShade="BF"/>
          <w:sz w:val="24"/>
          <w:szCs w:val="24"/>
          <w:rtl/>
        </w:rPr>
        <w:t xml:space="preserve"> فاعتقها "</w:t>
      </w:r>
      <w:r>
        <w:rPr>
          <w:color w:val="538135" w:themeColor="accent6" w:themeShade="BF"/>
          <w:sz w:val="24"/>
          <w:szCs w:val="24"/>
          <w:rtl/>
        </w:rPr>
        <w:t>،</w:t>
      </w:r>
      <w:r w:rsidR="00751DF8" w:rsidRPr="006469A5">
        <w:rPr>
          <w:color w:val="538135" w:themeColor="accent6" w:themeShade="BF"/>
          <w:sz w:val="24"/>
          <w:szCs w:val="24"/>
          <w:rtl/>
        </w:rPr>
        <w:t xml:space="preserve"> رواه احمد في مسنده </w:t>
      </w:r>
      <w:r>
        <w:rPr>
          <w:color w:val="538135" w:themeColor="accent6" w:themeShade="BF"/>
          <w:sz w:val="24"/>
          <w:szCs w:val="24"/>
          <w:rtl/>
        </w:rPr>
        <w:t>(</w:t>
      </w:r>
      <w:r w:rsidR="00751DF8" w:rsidRPr="006469A5">
        <w:rPr>
          <w:color w:val="538135" w:themeColor="accent6" w:themeShade="BF"/>
          <w:sz w:val="24"/>
          <w:szCs w:val="24"/>
          <w:rtl/>
        </w:rPr>
        <w:t>3 / 452 / 3</w:t>
      </w:r>
      <w:r>
        <w:rPr>
          <w:color w:val="538135" w:themeColor="accent6" w:themeShade="BF"/>
          <w:sz w:val="24"/>
          <w:szCs w:val="24"/>
          <w:rtl/>
        </w:rPr>
        <w:t>)،</w:t>
      </w:r>
      <w:r w:rsidR="00751DF8" w:rsidRPr="006469A5">
        <w:rPr>
          <w:color w:val="538135" w:themeColor="accent6" w:themeShade="BF"/>
          <w:sz w:val="24"/>
          <w:szCs w:val="24"/>
          <w:rtl/>
        </w:rPr>
        <w:t xml:space="preserve"> وقال الهيثمي في المجمع </w:t>
      </w:r>
      <w:r>
        <w:rPr>
          <w:color w:val="538135" w:themeColor="accent6" w:themeShade="BF"/>
          <w:sz w:val="24"/>
          <w:szCs w:val="24"/>
          <w:rtl/>
        </w:rPr>
        <w:t>(</w:t>
      </w:r>
      <w:r w:rsidR="00751DF8" w:rsidRPr="006469A5">
        <w:rPr>
          <w:color w:val="538135" w:themeColor="accent6" w:themeShade="BF"/>
          <w:sz w:val="24"/>
          <w:szCs w:val="24"/>
          <w:rtl/>
        </w:rPr>
        <w:t>4 / 244</w:t>
      </w:r>
      <w:r>
        <w:rPr>
          <w:color w:val="538135" w:themeColor="accent6" w:themeShade="BF"/>
          <w:sz w:val="24"/>
          <w:szCs w:val="24"/>
          <w:rtl/>
        </w:rPr>
        <w:t>):</w:t>
      </w:r>
      <w:r w:rsidR="00751DF8" w:rsidRPr="006469A5">
        <w:rPr>
          <w:color w:val="538135" w:themeColor="accent6" w:themeShade="BF"/>
          <w:sz w:val="24"/>
          <w:szCs w:val="24"/>
          <w:rtl/>
        </w:rPr>
        <w:t xml:space="preserve"> رجاله رجال الصحيح</w:t>
      </w:r>
      <w:r>
        <w:rPr>
          <w:color w:val="538135" w:themeColor="accent6" w:themeShade="BF"/>
          <w:sz w:val="24"/>
          <w:szCs w:val="24"/>
          <w:rtl/>
        </w:rPr>
        <w:t>،</w:t>
      </w:r>
      <w:r w:rsidR="00751DF8" w:rsidRPr="006469A5">
        <w:rPr>
          <w:color w:val="538135" w:themeColor="accent6" w:themeShade="BF"/>
          <w:sz w:val="24"/>
          <w:szCs w:val="24"/>
          <w:rtl/>
        </w:rPr>
        <w:t xml:space="preserve"> وعبد الرزاق في " المصنف " </w:t>
      </w:r>
      <w:r>
        <w:rPr>
          <w:color w:val="538135" w:themeColor="accent6" w:themeShade="BF"/>
          <w:sz w:val="24"/>
          <w:szCs w:val="24"/>
          <w:rtl/>
        </w:rPr>
        <w:t>(</w:t>
      </w:r>
      <w:r w:rsidR="00751DF8" w:rsidRPr="006469A5">
        <w:rPr>
          <w:color w:val="538135" w:themeColor="accent6" w:themeShade="BF"/>
          <w:sz w:val="24"/>
          <w:szCs w:val="24"/>
          <w:rtl/>
        </w:rPr>
        <w:t>9 / 175</w:t>
      </w:r>
      <w:r>
        <w:rPr>
          <w:color w:val="538135" w:themeColor="accent6" w:themeShade="BF"/>
          <w:sz w:val="24"/>
          <w:szCs w:val="24"/>
          <w:rtl/>
        </w:rPr>
        <w:t>)،</w:t>
      </w:r>
      <w:r w:rsidR="00751DF8" w:rsidRPr="006469A5">
        <w:rPr>
          <w:color w:val="538135" w:themeColor="accent6" w:themeShade="BF"/>
          <w:sz w:val="24"/>
          <w:szCs w:val="24"/>
          <w:rtl/>
        </w:rPr>
        <w:t xml:space="preserve"> والبزار </w:t>
      </w:r>
      <w:r>
        <w:rPr>
          <w:color w:val="538135" w:themeColor="accent6" w:themeShade="BF"/>
          <w:sz w:val="24"/>
          <w:szCs w:val="24"/>
          <w:rtl/>
        </w:rPr>
        <w:t>(</w:t>
      </w:r>
      <w:r w:rsidR="00751DF8" w:rsidRPr="006469A5">
        <w:rPr>
          <w:color w:val="538135" w:themeColor="accent6" w:themeShade="BF"/>
          <w:sz w:val="24"/>
          <w:szCs w:val="24"/>
          <w:rtl/>
        </w:rPr>
        <w:t>1 / 14 كشف</w:t>
      </w:r>
      <w:r>
        <w:rPr>
          <w:color w:val="538135" w:themeColor="accent6" w:themeShade="BF"/>
          <w:sz w:val="24"/>
          <w:szCs w:val="24"/>
          <w:rtl/>
        </w:rPr>
        <w:t>)</w:t>
      </w:r>
      <w:r w:rsidR="00751DF8" w:rsidRPr="006469A5">
        <w:rPr>
          <w:color w:val="538135" w:themeColor="accent6" w:themeShade="BF"/>
          <w:sz w:val="24"/>
          <w:szCs w:val="24"/>
          <w:rtl/>
        </w:rPr>
        <w:t xml:space="preserve"> والدارمي </w:t>
      </w:r>
      <w:r>
        <w:rPr>
          <w:color w:val="538135" w:themeColor="accent6" w:themeShade="BF"/>
          <w:sz w:val="24"/>
          <w:szCs w:val="24"/>
          <w:rtl/>
        </w:rPr>
        <w:t>(</w:t>
      </w:r>
      <w:r w:rsidR="00751DF8" w:rsidRPr="006469A5">
        <w:rPr>
          <w:color w:val="538135" w:themeColor="accent6" w:themeShade="BF"/>
          <w:sz w:val="24"/>
          <w:szCs w:val="24"/>
          <w:rtl/>
        </w:rPr>
        <w:t>2 / 187</w:t>
      </w:r>
      <w:r>
        <w:rPr>
          <w:color w:val="538135" w:themeColor="accent6" w:themeShade="BF"/>
          <w:sz w:val="24"/>
          <w:szCs w:val="24"/>
          <w:rtl/>
        </w:rPr>
        <w:t>)</w:t>
      </w:r>
      <w:r w:rsidR="00751DF8" w:rsidRPr="006469A5">
        <w:rPr>
          <w:color w:val="538135" w:themeColor="accent6" w:themeShade="BF"/>
          <w:sz w:val="24"/>
          <w:szCs w:val="24"/>
          <w:rtl/>
        </w:rPr>
        <w:t xml:space="preserve"> والبيهقي </w:t>
      </w:r>
      <w:r>
        <w:rPr>
          <w:color w:val="538135" w:themeColor="accent6" w:themeShade="BF"/>
          <w:sz w:val="24"/>
          <w:szCs w:val="24"/>
          <w:rtl/>
        </w:rPr>
        <w:t>(</w:t>
      </w:r>
      <w:r w:rsidR="00751DF8" w:rsidRPr="006469A5">
        <w:rPr>
          <w:color w:val="538135" w:themeColor="accent6" w:themeShade="BF"/>
          <w:sz w:val="24"/>
          <w:szCs w:val="24"/>
          <w:rtl/>
        </w:rPr>
        <w:t>10 / 57</w:t>
      </w:r>
      <w:r>
        <w:rPr>
          <w:color w:val="538135" w:themeColor="accent6" w:themeShade="BF"/>
          <w:sz w:val="24"/>
          <w:szCs w:val="24"/>
          <w:rtl/>
        </w:rPr>
        <w:t>)</w:t>
      </w:r>
      <w:r w:rsidR="00751DF8" w:rsidRPr="006469A5">
        <w:rPr>
          <w:color w:val="538135" w:themeColor="accent6" w:themeShade="BF"/>
          <w:sz w:val="24"/>
          <w:szCs w:val="24"/>
          <w:rtl/>
        </w:rPr>
        <w:t xml:space="preserve"> والطبراني </w:t>
      </w:r>
      <w:r>
        <w:rPr>
          <w:color w:val="538135" w:themeColor="accent6" w:themeShade="BF"/>
          <w:sz w:val="24"/>
          <w:szCs w:val="24"/>
          <w:rtl/>
        </w:rPr>
        <w:t>(</w:t>
      </w:r>
      <w:r w:rsidR="00751DF8" w:rsidRPr="006469A5">
        <w:rPr>
          <w:color w:val="538135" w:themeColor="accent6" w:themeShade="BF"/>
          <w:sz w:val="24"/>
          <w:szCs w:val="24"/>
          <w:rtl/>
        </w:rPr>
        <w:t>12 / 27</w:t>
      </w:r>
      <w:r>
        <w:rPr>
          <w:color w:val="538135" w:themeColor="accent6" w:themeShade="BF"/>
          <w:sz w:val="24"/>
          <w:szCs w:val="24"/>
          <w:rtl/>
        </w:rPr>
        <w:t>)</w:t>
      </w:r>
      <w:r w:rsidR="00751DF8" w:rsidRPr="006469A5">
        <w:rPr>
          <w:color w:val="538135" w:themeColor="accent6" w:themeShade="BF"/>
          <w:sz w:val="24"/>
          <w:szCs w:val="24"/>
          <w:rtl/>
        </w:rPr>
        <w:t xml:space="preserve"> وسنده صحيح وليس فيه سعيد بن المرزبان كما قال الهيثمي</w:t>
      </w:r>
      <w:r>
        <w:rPr>
          <w:color w:val="538135" w:themeColor="accent6" w:themeShade="BF"/>
          <w:sz w:val="24"/>
          <w:szCs w:val="24"/>
          <w:rtl/>
        </w:rPr>
        <w:t>،</w:t>
      </w:r>
      <w:r w:rsidR="00751DF8" w:rsidRPr="006469A5">
        <w:rPr>
          <w:color w:val="538135" w:themeColor="accent6" w:themeShade="BF"/>
          <w:sz w:val="24"/>
          <w:szCs w:val="24"/>
          <w:rtl/>
        </w:rPr>
        <w:t xml:space="preserve"> وابن الجارود في المنتقى </w:t>
      </w:r>
      <w:r>
        <w:rPr>
          <w:color w:val="538135" w:themeColor="accent6" w:themeShade="BF"/>
          <w:sz w:val="24"/>
          <w:szCs w:val="24"/>
          <w:rtl/>
        </w:rPr>
        <w:t>(</w:t>
      </w:r>
      <w:r w:rsidR="00751DF8" w:rsidRPr="006469A5">
        <w:rPr>
          <w:color w:val="538135" w:themeColor="accent6" w:themeShade="BF"/>
          <w:sz w:val="24"/>
          <w:szCs w:val="24"/>
          <w:rtl/>
        </w:rPr>
        <w:t>931</w:t>
      </w:r>
      <w:r>
        <w:rPr>
          <w:color w:val="538135" w:themeColor="accent6" w:themeShade="BF"/>
          <w:sz w:val="24"/>
          <w:szCs w:val="24"/>
          <w:rtl/>
        </w:rPr>
        <w:t>)</w:t>
      </w:r>
      <w:r w:rsidR="00751DF8" w:rsidRPr="006469A5">
        <w:rPr>
          <w:color w:val="538135" w:themeColor="accent6" w:themeShade="BF"/>
          <w:sz w:val="24"/>
          <w:szCs w:val="24"/>
          <w:rtl/>
        </w:rPr>
        <w:t xml:space="preserve"> وابن أبي شيبة </w:t>
      </w:r>
      <w:r>
        <w:rPr>
          <w:color w:val="538135" w:themeColor="accent6" w:themeShade="BF"/>
          <w:sz w:val="24"/>
          <w:szCs w:val="24"/>
          <w:rtl/>
        </w:rPr>
        <w:t>(</w:t>
      </w:r>
      <w:r w:rsidR="00751DF8" w:rsidRPr="006469A5">
        <w:rPr>
          <w:color w:val="538135" w:themeColor="accent6" w:themeShade="BF"/>
          <w:sz w:val="24"/>
          <w:szCs w:val="24"/>
          <w:rtl/>
        </w:rPr>
        <w:t>11 / 20</w:t>
      </w:r>
      <w:r>
        <w:rPr>
          <w:color w:val="538135" w:themeColor="accent6" w:themeShade="BF"/>
          <w:sz w:val="24"/>
          <w:szCs w:val="24"/>
          <w:rtl/>
        </w:rPr>
        <w:t>)،</w:t>
      </w:r>
      <w:r w:rsidR="00751DF8" w:rsidRPr="006469A5">
        <w:rPr>
          <w:color w:val="538135" w:themeColor="accent6" w:themeShade="BF"/>
          <w:sz w:val="24"/>
          <w:szCs w:val="24"/>
          <w:rtl/>
        </w:rPr>
        <w:t xml:space="preserve"> ومن ذلك يتضح ويتبين أن رواية مسلم بالمعنى أو على الاقل فيها احتمال ومتى طرأ الاحتمال سقط الاستدلال فكيف يبنى على شيء محتمل أصل في العقيدة</w:t>
      </w:r>
      <w:r>
        <w:rPr>
          <w:color w:val="538135" w:themeColor="accent6" w:themeShade="BF"/>
          <w:sz w:val="24"/>
          <w:szCs w:val="24"/>
          <w:rtl/>
        </w:rPr>
        <w:t>؟!</w:t>
      </w:r>
      <w:r w:rsidR="00751DF8" w:rsidRPr="006469A5">
        <w:rPr>
          <w:color w:val="538135" w:themeColor="accent6" w:themeShade="BF"/>
          <w:sz w:val="24"/>
          <w:szCs w:val="24"/>
          <w:rtl/>
        </w:rPr>
        <w:t xml:space="preserve"> ومن العجيب الغريب أننا نرى المجسمة يرددون هذا اللفظ " أين الله " على ألسنتهم دائما ولا يدركون أن هذا تصرف رواة وحكاية لكلام النبي صلى الله عليه وسلم بالمعنى المخطئ</w:t>
      </w:r>
      <w:r>
        <w:rPr>
          <w:color w:val="538135" w:themeColor="accent6" w:themeShade="BF"/>
          <w:sz w:val="24"/>
          <w:szCs w:val="24"/>
          <w:rtl/>
        </w:rPr>
        <w:t>،</w:t>
      </w:r>
      <w:r w:rsidR="00751DF8" w:rsidRPr="006469A5">
        <w:rPr>
          <w:color w:val="538135" w:themeColor="accent6" w:themeShade="BF"/>
          <w:sz w:val="24"/>
          <w:szCs w:val="24"/>
          <w:rtl/>
        </w:rPr>
        <w:t xml:space="preserve"> وخصوصا بعد ثبوت هذا الحديث عند غير مسلم بلفظ</w:t>
      </w:r>
      <w:r>
        <w:rPr>
          <w:color w:val="538135" w:themeColor="accent6" w:themeShade="BF"/>
          <w:sz w:val="24"/>
          <w:szCs w:val="24"/>
          <w:rtl/>
        </w:rPr>
        <w:t>:</w:t>
      </w:r>
      <w:r w:rsidR="00751DF8" w:rsidRPr="006469A5">
        <w:rPr>
          <w:color w:val="538135" w:themeColor="accent6" w:themeShade="BF"/>
          <w:sz w:val="24"/>
          <w:szCs w:val="24"/>
          <w:rtl/>
        </w:rPr>
        <w:t xml:space="preserve"> " أتشهدين أن لا إله لا الله . . " المخالف " لاين الله " مخالفة تامة</w:t>
      </w:r>
      <w:r>
        <w:rPr>
          <w:color w:val="538135" w:themeColor="accent6" w:themeShade="BF"/>
          <w:sz w:val="24"/>
          <w:szCs w:val="24"/>
          <w:rtl/>
        </w:rPr>
        <w:t>،</w:t>
      </w:r>
      <w:r w:rsidR="00751DF8" w:rsidRPr="006469A5">
        <w:rPr>
          <w:color w:val="538135" w:themeColor="accent6" w:themeShade="BF"/>
          <w:sz w:val="24"/>
          <w:szCs w:val="24"/>
          <w:rtl/>
        </w:rPr>
        <w:t xml:space="preserve"> أو على الاقل مخالفة لا تفيد معنى " أين الله "</w:t>
      </w:r>
      <w:r>
        <w:rPr>
          <w:color w:val="538135" w:themeColor="accent6" w:themeShade="BF"/>
          <w:sz w:val="24"/>
          <w:szCs w:val="24"/>
          <w:rtl/>
        </w:rPr>
        <w:t>،</w:t>
      </w:r>
      <w:r w:rsidR="00751DF8" w:rsidRPr="006469A5">
        <w:rPr>
          <w:color w:val="538135" w:themeColor="accent6" w:themeShade="BF"/>
          <w:sz w:val="24"/>
          <w:szCs w:val="24"/>
          <w:rtl/>
        </w:rPr>
        <w:t xml:space="preserve"> وإنني جازم تماما وعلى ثقة كبيرة من أن النبي عليه أفضل الصلاة والسلام لم يقل</w:t>
      </w:r>
      <w:r>
        <w:rPr>
          <w:color w:val="538135" w:themeColor="accent6" w:themeShade="BF"/>
          <w:sz w:val="24"/>
          <w:szCs w:val="24"/>
          <w:rtl/>
        </w:rPr>
        <w:t>:</w:t>
      </w:r>
      <w:r w:rsidR="00751DF8" w:rsidRPr="006469A5">
        <w:rPr>
          <w:color w:val="538135" w:themeColor="accent6" w:themeShade="BF"/>
          <w:sz w:val="24"/>
          <w:szCs w:val="24"/>
          <w:rtl/>
        </w:rPr>
        <w:t xml:space="preserve"> " أين الله " لما قدمناه ولادلة أخرى ذكر بعضها السيد المحدث أبو الفضل الغماري في " فتح المعين " ص </w:t>
      </w:r>
      <w:r>
        <w:rPr>
          <w:color w:val="538135" w:themeColor="accent6" w:themeShade="BF"/>
          <w:sz w:val="24"/>
          <w:szCs w:val="24"/>
          <w:rtl/>
        </w:rPr>
        <w:t>(</w:t>
      </w:r>
      <w:r w:rsidR="00751DF8" w:rsidRPr="006469A5">
        <w:rPr>
          <w:color w:val="538135" w:themeColor="accent6" w:themeShade="BF"/>
          <w:sz w:val="24"/>
          <w:szCs w:val="24"/>
          <w:rtl/>
        </w:rPr>
        <w:t>27</w:t>
      </w:r>
      <w:r>
        <w:rPr>
          <w:color w:val="538135" w:themeColor="accent6" w:themeShade="BF"/>
          <w:sz w:val="24"/>
          <w:szCs w:val="24"/>
          <w:rtl/>
        </w:rPr>
        <w:t>)</w:t>
      </w:r>
      <w:r w:rsidR="00751DF8" w:rsidRPr="006469A5">
        <w:rPr>
          <w:color w:val="538135" w:themeColor="accent6" w:themeShade="BF"/>
          <w:sz w:val="24"/>
          <w:szCs w:val="24"/>
          <w:rtl/>
        </w:rPr>
        <w:t xml:space="preserve"> منها</w:t>
      </w:r>
      <w:r>
        <w:rPr>
          <w:color w:val="538135" w:themeColor="accent6" w:themeShade="BF"/>
          <w:sz w:val="24"/>
          <w:szCs w:val="24"/>
          <w:rtl/>
        </w:rPr>
        <w:t>:</w:t>
      </w:r>
      <w:r w:rsidR="00751DF8" w:rsidRPr="006469A5">
        <w:rPr>
          <w:color w:val="538135" w:themeColor="accent6" w:themeShade="BF"/>
          <w:sz w:val="24"/>
          <w:szCs w:val="24"/>
          <w:rtl/>
        </w:rPr>
        <w:t xml:space="preserve"> </w:t>
      </w:r>
      <w:r>
        <w:rPr>
          <w:color w:val="538135" w:themeColor="accent6" w:themeShade="BF"/>
          <w:sz w:val="24"/>
          <w:szCs w:val="24"/>
          <w:rtl/>
        </w:rPr>
        <w:t>(</w:t>
      </w:r>
      <w:r w:rsidR="00751DF8" w:rsidRPr="006469A5">
        <w:rPr>
          <w:color w:val="538135" w:themeColor="accent6" w:themeShade="BF"/>
          <w:sz w:val="24"/>
          <w:szCs w:val="24"/>
          <w:rtl/>
        </w:rPr>
        <w:t>1</w:t>
      </w:r>
      <w:r>
        <w:rPr>
          <w:color w:val="538135" w:themeColor="accent6" w:themeShade="BF"/>
          <w:sz w:val="24"/>
          <w:szCs w:val="24"/>
          <w:rtl/>
        </w:rPr>
        <w:t>)</w:t>
      </w:r>
      <w:r w:rsidR="00751DF8" w:rsidRPr="006469A5">
        <w:rPr>
          <w:color w:val="538135" w:themeColor="accent6" w:themeShade="BF"/>
          <w:sz w:val="24"/>
          <w:szCs w:val="24"/>
          <w:rtl/>
        </w:rPr>
        <w:t xml:space="preserve"> مخالفة هذا الحديث لما تواتر عن النبي صلى الله عليه وسلم</w:t>
      </w:r>
      <w:r>
        <w:rPr>
          <w:color w:val="538135" w:themeColor="accent6" w:themeShade="BF"/>
          <w:sz w:val="24"/>
          <w:szCs w:val="24"/>
          <w:rtl/>
        </w:rPr>
        <w:t>:</w:t>
      </w:r>
      <w:r w:rsidR="00751DF8" w:rsidRPr="006469A5">
        <w:rPr>
          <w:color w:val="538135" w:themeColor="accent6" w:themeShade="BF"/>
          <w:sz w:val="24"/>
          <w:szCs w:val="24"/>
          <w:rtl/>
        </w:rPr>
        <w:t xml:space="preserve"> أنه كان إذا أتاه شخص يريد الاسلام</w:t>
      </w:r>
      <w:r>
        <w:rPr>
          <w:color w:val="538135" w:themeColor="accent6" w:themeShade="BF"/>
          <w:sz w:val="24"/>
          <w:szCs w:val="24"/>
          <w:rtl/>
        </w:rPr>
        <w:t>،</w:t>
      </w:r>
      <w:r w:rsidR="00751DF8" w:rsidRPr="006469A5">
        <w:rPr>
          <w:color w:val="538135" w:themeColor="accent6" w:themeShade="BF"/>
          <w:sz w:val="24"/>
          <w:szCs w:val="24"/>
          <w:rtl/>
        </w:rPr>
        <w:t xml:space="preserve"> سأله عن الشهادتين</w:t>
      </w:r>
      <w:r>
        <w:rPr>
          <w:color w:val="538135" w:themeColor="accent6" w:themeShade="BF"/>
          <w:sz w:val="24"/>
          <w:szCs w:val="24"/>
          <w:rtl/>
        </w:rPr>
        <w:t>،</w:t>
      </w:r>
      <w:r w:rsidR="00751DF8" w:rsidRPr="006469A5">
        <w:rPr>
          <w:color w:val="538135" w:themeColor="accent6" w:themeShade="BF"/>
          <w:sz w:val="24"/>
          <w:szCs w:val="24"/>
          <w:rtl/>
        </w:rPr>
        <w:t xml:space="preserve"> فإذا قبلهما حكم بإسلامه</w:t>
      </w:r>
      <w:r>
        <w:rPr>
          <w:color w:val="538135" w:themeColor="accent6" w:themeShade="BF"/>
          <w:sz w:val="24"/>
          <w:szCs w:val="24"/>
          <w:rtl/>
        </w:rPr>
        <w:t>،</w:t>
      </w:r>
      <w:r w:rsidR="00751DF8" w:rsidRPr="006469A5">
        <w:rPr>
          <w:color w:val="538135" w:themeColor="accent6" w:themeShade="BF"/>
          <w:sz w:val="24"/>
          <w:szCs w:val="24"/>
          <w:rtl/>
        </w:rPr>
        <w:t xml:space="preserve"> </w:t>
      </w:r>
      <w:r>
        <w:rPr>
          <w:color w:val="538135" w:themeColor="accent6" w:themeShade="BF"/>
          <w:sz w:val="24"/>
          <w:szCs w:val="24"/>
          <w:rtl/>
        </w:rPr>
        <w:t>(</w:t>
      </w:r>
      <w:r w:rsidR="00751DF8" w:rsidRPr="006469A5">
        <w:rPr>
          <w:color w:val="538135" w:themeColor="accent6" w:themeShade="BF"/>
          <w:sz w:val="24"/>
          <w:szCs w:val="24"/>
          <w:rtl/>
        </w:rPr>
        <w:t>2</w:t>
      </w:r>
      <w:r>
        <w:rPr>
          <w:color w:val="538135" w:themeColor="accent6" w:themeShade="BF"/>
          <w:sz w:val="24"/>
          <w:szCs w:val="24"/>
          <w:rtl/>
        </w:rPr>
        <w:t>)</w:t>
      </w:r>
      <w:r w:rsidR="00751DF8" w:rsidRPr="006469A5">
        <w:rPr>
          <w:color w:val="538135" w:themeColor="accent6" w:themeShade="BF"/>
          <w:sz w:val="24"/>
          <w:szCs w:val="24"/>
          <w:rtl/>
        </w:rPr>
        <w:t xml:space="preserve"> أن النبي صلى الله عليه وسلم بين أركان الايمان في حديث سؤال جبريل</w:t>
      </w:r>
      <w:r>
        <w:rPr>
          <w:color w:val="538135" w:themeColor="accent6" w:themeShade="BF"/>
          <w:sz w:val="24"/>
          <w:szCs w:val="24"/>
          <w:rtl/>
        </w:rPr>
        <w:t>،</w:t>
      </w:r>
      <w:r w:rsidR="00751DF8" w:rsidRPr="006469A5">
        <w:rPr>
          <w:color w:val="538135" w:themeColor="accent6" w:themeShade="BF"/>
          <w:sz w:val="24"/>
          <w:szCs w:val="24"/>
          <w:rtl/>
        </w:rPr>
        <w:t xml:space="preserve"> ولم يذكر فيه عقيدة أن الله في السماء التي تعتقدها المجسمة</w:t>
      </w:r>
      <w:r>
        <w:rPr>
          <w:color w:val="538135" w:themeColor="accent6" w:themeShade="BF"/>
          <w:sz w:val="24"/>
          <w:szCs w:val="24"/>
          <w:rtl/>
        </w:rPr>
        <w:t>،</w:t>
      </w:r>
      <w:r w:rsidR="00751DF8" w:rsidRPr="006469A5">
        <w:rPr>
          <w:color w:val="538135" w:themeColor="accent6" w:themeShade="BF"/>
          <w:sz w:val="24"/>
          <w:szCs w:val="24"/>
          <w:rtl/>
        </w:rPr>
        <w:t xml:space="preserve"> </w:t>
      </w:r>
      <w:r>
        <w:rPr>
          <w:color w:val="538135" w:themeColor="accent6" w:themeShade="BF"/>
          <w:sz w:val="24"/>
          <w:szCs w:val="24"/>
          <w:rtl/>
        </w:rPr>
        <w:t>(</w:t>
      </w:r>
      <w:r w:rsidR="00751DF8" w:rsidRPr="006469A5">
        <w:rPr>
          <w:color w:val="538135" w:themeColor="accent6" w:themeShade="BF"/>
          <w:sz w:val="24"/>
          <w:szCs w:val="24"/>
          <w:rtl/>
        </w:rPr>
        <w:t>3</w:t>
      </w:r>
      <w:r>
        <w:rPr>
          <w:color w:val="538135" w:themeColor="accent6" w:themeShade="BF"/>
          <w:sz w:val="24"/>
          <w:szCs w:val="24"/>
          <w:rtl/>
        </w:rPr>
        <w:t>)</w:t>
      </w:r>
      <w:r w:rsidR="00751DF8" w:rsidRPr="006469A5">
        <w:rPr>
          <w:color w:val="538135" w:themeColor="accent6" w:themeShade="BF"/>
          <w:sz w:val="24"/>
          <w:szCs w:val="24"/>
          <w:rtl/>
        </w:rPr>
        <w:t xml:space="preserve"> أن عقيدة </w:t>
      </w:r>
      <w:r>
        <w:rPr>
          <w:color w:val="538135" w:themeColor="accent6" w:themeShade="BF"/>
          <w:sz w:val="24"/>
          <w:szCs w:val="24"/>
          <w:rtl/>
        </w:rPr>
        <w:t>(</w:t>
      </w:r>
      <w:r w:rsidR="00751DF8" w:rsidRPr="006469A5">
        <w:rPr>
          <w:color w:val="538135" w:themeColor="accent6" w:themeShade="BF"/>
          <w:sz w:val="24"/>
          <w:szCs w:val="24"/>
          <w:rtl/>
        </w:rPr>
        <w:t>" أين الله " في السماء</w:t>
      </w:r>
      <w:r>
        <w:rPr>
          <w:color w:val="538135" w:themeColor="accent6" w:themeShade="BF"/>
          <w:sz w:val="24"/>
          <w:szCs w:val="24"/>
          <w:rtl/>
        </w:rPr>
        <w:t>)</w:t>
      </w:r>
      <w:r w:rsidR="00751DF8" w:rsidRPr="006469A5">
        <w:rPr>
          <w:color w:val="538135" w:themeColor="accent6" w:themeShade="BF"/>
          <w:sz w:val="24"/>
          <w:szCs w:val="24"/>
          <w:rtl/>
        </w:rPr>
        <w:t xml:space="preserve"> لا تثبت توحيدا ولا تنفي شركا</w:t>
      </w:r>
      <w:r>
        <w:rPr>
          <w:color w:val="538135" w:themeColor="accent6" w:themeShade="BF"/>
          <w:sz w:val="24"/>
          <w:szCs w:val="24"/>
          <w:rtl/>
        </w:rPr>
        <w:t>،</w:t>
      </w:r>
      <w:r w:rsidR="00751DF8" w:rsidRPr="006469A5">
        <w:rPr>
          <w:color w:val="538135" w:themeColor="accent6" w:themeShade="BF"/>
          <w:sz w:val="24"/>
          <w:szCs w:val="24"/>
          <w:rtl/>
        </w:rPr>
        <w:t xml:space="preserve"> فكيف يصف النبي صلى الله عليه وسلم صاحبها بأنه مسلم وقد كان المشركون يعتقدون أن الله في السماء</w:t>
      </w:r>
      <w:r>
        <w:rPr>
          <w:color w:val="538135" w:themeColor="accent6" w:themeShade="BF"/>
          <w:sz w:val="24"/>
          <w:szCs w:val="24"/>
          <w:rtl/>
        </w:rPr>
        <w:t>،</w:t>
      </w:r>
      <w:r w:rsidR="00751DF8" w:rsidRPr="006469A5">
        <w:rPr>
          <w:color w:val="538135" w:themeColor="accent6" w:themeShade="BF"/>
          <w:sz w:val="24"/>
          <w:szCs w:val="24"/>
          <w:rtl/>
        </w:rPr>
        <w:t xml:space="preserve"> ويشركون معه آلهة في الارض</w:t>
      </w:r>
      <w:r>
        <w:rPr>
          <w:color w:val="538135" w:themeColor="accent6" w:themeShade="BF"/>
          <w:sz w:val="24"/>
          <w:szCs w:val="24"/>
          <w:rtl/>
        </w:rPr>
        <w:t>؟!</w:t>
      </w:r>
      <w:r w:rsidR="00751DF8" w:rsidRPr="006469A5">
        <w:rPr>
          <w:color w:val="538135" w:themeColor="accent6" w:themeShade="BF"/>
          <w:sz w:val="24"/>
          <w:szCs w:val="24"/>
          <w:rtl/>
        </w:rPr>
        <w:t xml:space="preserve"> كما هو مشهور عنهم</w:t>
      </w:r>
      <w:r>
        <w:rPr>
          <w:color w:val="538135" w:themeColor="accent6" w:themeShade="BF"/>
          <w:sz w:val="24"/>
          <w:szCs w:val="24"/>
          <w:rtl/>
        </w:rPr>
        <w:t>،</w:t>
      </w:r>
      <w:r w:rsidR="00751DF8" w:rsidRPr="006469A5">
        <w:rPr>
          <w:color w:val="538135" w:themeColor="accent6" w:themeShade="BF"/>
          <w:sz w:val="24"/>
          <w:szCs w:val="24"/>
          <w:rtl/>
        </w:rPr>
        <w:t xml:space="preserve"> وقد حكى الله عز شأنه عن إمام المجسمة فرعون أنه ظن أن رب سيدنا موسى عليه الصلاة والسلام في السماء فقال</w:t>
      </w:r>
      <w:r>
        <w:rPr>
          <w:color w:val="538135" w:themeColor="accent6" w:themeShade="BF"/>
          <w:sz w:val="24"/>
          <w:szCs w:val="24"/>
          <w:rtl/>
        </w:rPr>
        <w:t>:</w:t>
      </w:r>
      <w:r w:rsidR="00751DF8" w:rsidRPr="006469A5">
        <w:rPr>
          <w:color w:val="538135" w:themeColor="accent6" w:themeShade="BF"/>
          <w:sz w:val="24"/>
          <w:szCs w:val="24"/>
          <w:rtl/>
        </w:rPr>
        <w:t xml:space="preserve"> </w:t>
      </w:r>
      <w:r>
        <w:rPr>
          <w:color w:val="538135" w:themeColor="accent6" w:themeShade="BF"/>
          <w:sz w:val="24"/>
          <w:szCs w:val="24"/>
          <w:rtl/>
        </w:rPr>
        <w:t>(</w:t>
      </w:r>
      <w:r w:rsidR="00751DF8" w:rsidRPr="006469A5">
        <w:rPr>
          <w:color w:val="538135" w:themeColor="accent6" w:themeShade="BF"/>
          <w:sz w:val="24"/>
          <w:szCs w:val="24"/>
          <w:rtl/>
        </w:rPr>
        <w:t>يا هامان ابن لي صرحا لعلي أبلغ الاسباب</w:t>
      </w:r>
      <w:r>
        <w:rPr>
          <w:color w:val="538135" w:themeColor="accent6" w:themeShade="BF"/>
          <w:sz w:val="24"/>
          <w:szCs w:val="24"/>
          <w:rtl/>
        </w:rPr>
        <w:t>،</w:t>
      </w:r>
      <w:r w:rsidR="00751DF8" w:rsidRPr="006469A5">
        <w:rPr>
          <w:color w:val="538135" w:themeColor="accent6" w:themeShade="BF"/>
          <w:sz w:val="24"/>
          <w:szCs w:val="24"/>
          <w:rtl/>
        </w:rPr>
        <w:t xml:space="preserve"> أسباب السموات فأطلع إلى إله موسى وإني لاظنه كاذبا وكذلك زين لفرعون سوء عمله وصد عن السبيل</w:t>
      </w:r>
      <w:r>
        <w:rPr>
          <w:color w:val="538135" w:themeColor="accent6" w:themeShade="BF"/>
          <w:sz w:val="24"/>
          <w:szCs w:val="24"/>
          <w:rtl/>
        </w:rPr>
        <w:t>)</w:t>
      </w:r>
      <w:r w:rsidR="00751DF8" w:rsidRPr="006469A5">
        <w:rPr>
          <w:color w:val="538135" w:themeColor="accent6" w:themeShade="BF"/>
          <w:sz w:val="24"/>
          <w:szCs w:val="24"/>
          <w:rtl/>
        </w:rPr>
        <w:t xml:space="preserve"> غافر</w:t>
      </w:r>
      <w:r>
        <w:rPr>
          <w:color w:val="538135" w:themeColor="accent6" w:themeShade="BF"/>
          <w:sz w:val="24"/>
          <w:szCs w:val="24"/>
          <w:rtl/>
        </w:rPr>
        <w:t>:</w:t>
      </w:r>
      <w:r w:rsidR="00751DF8" w:rsidRPr="006469A5">
        <w:rPr>
          <w:color w:val="538135" w:themeColor="accent6" w:themeShade="BF"/>
          <w:sz w:val="24"/>
          <w:szCs w:val="24"/>
          <w:rtl/>
        </w:rPr>
        <w:t xml:space="preserve"> 36 - 37</w:t>
      </w:r>
      <w:r>
        <w:rPr>
          <w:color w:val="538135" w:themeColor="accent6" w:themeShade="BF"/>
          <w:sz w:val="24"/>
          <w:szCs w:val="24"/>
          <w:rtl/>
        </w:rPr>
        <w:t>،</w:t>
      </w:r>
      <w:r w:rsidR="00751DF8" w:rsidRPr="006469A5">
        <w:rPr>
          <w:color w:val="538135" w:themeColor="accent6" w:themeShade="BF"/>
          <w:sz w:val="24"/>
          <w:szCs w:val="24"/>
          <w:rtl/>
        </w:rPr>
        <w:t xml:space="preserve"> فبين الله تعالى في كتابه أن من ظن حلول الله في السماء فقد صد عن سبيل المعرفة</w:t>
      </w:r>
      <w:r>
        <w:rPr>
          <w:color w:val="538135" w:themeColor="accent6" w:themeShade="BF"/>
          <w:sz w:val="24"/>
          <w:szCs w:val="24"/>
          <w:rtl/>
        </w:rPr>
        <w:t>]</w:t>
      </w:r>
      <w:r w:rsidR="00751DF8" w:rsidRPr="00997DAE">
        <w:rPr>
          <w:rtl/>
        </w:rPr>
        <w:t>قلت</w:t>
      </w:r>
      <w:r>
        <w:rPr>
          <w:rtl/>
        </w:rPr>
        <w:t>:</w:t>
      </w:r>
      <w:r w:rsidR="00751DF8" w:rsidRPr="00997DAE">
        <w:rPr>
          <w:rtl/>
        </w:rPr>
        <w:t xml:space="preserve"> قد ثبت عند العلماء أن الله تعالى لا يحويه السماء والارض ولا تضمه الاقطار</w:t>
      </w:r>
      <w:r>
        <w:rPr>
          <w:rtl/>
        </w:rPr>
        <w:t>،</w:t>
      </w:r>
      <w:r w:rsidR="00751DF8" w:rsidRPr="00997DAE">
        <w:rPr>
          <w:rtl/>
        </w:rPr>
        <w:t xml:space="preserve"> وإنما عرف بإشارتها تعظيم الخالق عندها</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6469A5">
        <w:rPr>
          <w:color w:val="538135" w:themeColor="accent6" w:themeShade="BF"/>
          <w:sz w:val="24"/>
          <w:szCs w:val="24"/>
          <w:rtl/>
        </w:rPr>
        <w:t>هذا على فرض ثبوت لفظة " أين الله " ولم تثبت</w:t>
      </w:r>
      <w:r>
        <w:rPr>
          <w:color w:val="538135" w:themeColor="accent6" w:themeShade="BF"/>
          <w:sz w:val="24"/>
          <w:szCs w:val="24"/>
          <w:rtl/>
        </w:rPr>
        <w:t>،</w:t>
      </w:r>
      <w:r w:rsidR="00751DF8" w:rsidRPr="006469A5">
        <w:rPr>
          <w:color w:val="538135" w:themeColor="accent6" w:themeShade="BF"/>
          <w:sz w:val="24"/>
          <w:szCs w:val="24"/>
          <w:rtl/>
        </w:rPr>
        <w:t xml:space="preserve"> مع كونها في مسلم</w:t>
      </w:r>
      <w:r>
        <w:rPr>
          <w:rFonts w:hint="cs"/>
          <w:color w:val="538135" w:themeColor="accent6" w:themeShade="BF"/>
          <w:sz w:val="24"/>
          <w:szCs w:val="24"/>
          <w:rtl/>
        </w:rPr>
        <w:t>]</w:t>
      </w:r>
      <w:r>
        <w:rPr>
          <w:rtl/>
        </w:rPr>
        <w:t>،</w:t>
      </w:r>
      <w:r w:rsidR="00751DF8" w:rsidRPr="00997DAE">
        <w:rPr>
          <w:rtl/>
        </w:rPr>
        <w:t xml:space="preserve"> </w:t>
      </w:r>
    </w:p>
    <w:p w14:paraId="14D970D0" w14:textId="1910E613" w:rsidR="00751DF8" w:rsidRPr="00997DAE" w:rsidRDefault="006E69F0" w:rsidP="006E69F0">
      <w:pPr>
        <w:rPr>
          <w:rtl/>
        </w:rPr>
      </w:pPr>
      <w:r>
        <w:rPr>
          <w:bCs/>
          <w:u w:val="single"/>
          <w:rtl/>
        </w:rPr>
        <w:t>[</w:t>
      </w:r>
      <w:r w:rsidR="00751DF8">
        <w:rPr>
          <w:rFonts w:hint="cs"/>
          <w:bCs/>
          <w:u w:val="single"/>
          <w:rtl/>
        </w:rPr>
        <w:t>18</w:t>
      </w:r>
      <w:r>
        <w:rPr>
          <w:bCs/>
          <w:u w:val="single"/>
          <w:rtl/>
        </w:rPr>
        <w:t>]</w:t>
      </w:r>
      <w:r>
        <w:rPr>
          <w:u w:val="single"/>
          <w:rtl/>
        </w:rPr>
        <w:t>:</w:t>
      </w:r>
      <w:r w:rsidR="00751DF8" w:rsidRPr="003E360B">
        <w:rPr>
          <w:rFonts w:hint="cs"/>
          <w:bCs/>
          <w:rtl/>
        </w:rPr>
        <w:t xml:space="preserve"> </w:t>
      </w:r>
      <w:r>
        <w:rPr>
          <w:rFonts w:hint="cs"/>
          <w:bCs/>
          <w:rtl/>
        </w:rPr>
        <w:t>[</w:t>
      </w:r>
      <w:r w:rsidR="00751DF8" w:rsidRPr="003E360B">
        <w:rPr>
          <w:bCs/>
          <w:rtl/>
        </w:rPr>
        <w:t>الحديث الثامن عشر</w:t>
      </w:r>
      <w:r>
        <w:rPr>
          <w:bCs/>
          <w:rtl/>
        </w:rPr>
        <w:t>]</w:t>
      </w:r>
      <w:r>
        <w:rPr>
          <w:rFonts w:hint="cs"/>
          <w:bCs/>
          <w:rtl/>
        </w:rPr>
        <w:t>:</w:t>
      </w:r>
      <w:r w:rsidR="00751DF8" w:rsidRPr="00997DAE">
        <w:rPr>
          <w:rtl/>
        </w:rPr>
        <w:t xml:space="preserve"> رواه أبو رزين العقيلي قال</w:t>
      </w:r>
      <w:r>
        <w:rPr>
          <w:rtl/>
        </w:rPr>
        <w:t>:</w:t>
      </w:r>
      <w:r w:rsidR="00751DF8" w:rsidRPr="00997DAE">
        <w:rPr>
          <w:rtl/>
        </w:rPr>
        <w:t xml:space="preserve"> قلت يا رسول الله</w:t>
      </w:r>
      <w:r>
        <w:rPr>
          <w:rtl/>
        </w:rPr>
        <w:t>:</w:t>
      </w:r>
      <w:r w:rsidR="00751DF8" w:rsidRPr="00997DAE">
        <w:rPr>
          <w:rtl/>
        </w:rPr>
        <w:t xml:space="preserve"> أين كان ربنا قبل أن يخلق الخلق . .</w:t>
      </w:r>
      <w:r>
        <w:rPr>
          <w:rtl/>
        </w:rPr>
        <w:t>؟</w:t>
      </w:r>
      <w:r w:rsidR="00751DF8" w:rsidRPr="00997DAE">
        <w:rPr>
          <w:rtl/>
        </w:rPr>
        <w:t xml:space="preserve"> قال</w:t>
      </w:r>
      <w:r>
        <w:rPr>
          <w:rtl/>
        </w:rPr>
        <w:t>:</w:t>
      </w:r>
      <w:r w:rsidR="00751DF8" w:rsidRPr="00997DAE">
        <w:rPr>
          <w:rtl/>
        </w:rPr>
        <w:t xml:space="preserve"> " كان في عماء</w:t>
      </w:r>
      <w:r>
        <w:rPr>
          <w:rtl/>
        </w:rPr>
        <w:t>،</w:t>
      </w:r>
      <w:r w:rsidR="00751DF8" w:rsidRPr="00997DAE">
        <w:rPr>
          <w:rtl/>
        </w:rPr>
        <w:t xml:space="preserve"> ما تحته هواء</w:t>
      </w:r>
      <w:r>
        <w:rPr>
          <w:rtl/>
        </w:rPr>
        <w:t>،</w:t>
      </w:r>
      <w:r w:rsidR="00751DF8" w:rsidRPr="00997DAE">
        <w:rPr>
          <w:rtl/>
        </w:rPr>
        <w:t xml:space="preserve"> وما فوقه هواء</w:t>
      </w:r>
      <w:r>
        <w:rPr>
          <w:rtl/>
        </w:rPr>
        <w:t>،</w:t>
      </w:r>
      <w:r w:rsidR="00751DF8" w:rsidRPr="00997DAE">
        <w:rPr>
          <w:rtl/>
        </w:rPr>
        <w:t xml:space="preserve"> ثم خلق عرشه على الماء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6469A5">
        <w:rPr>
          <w:color w:val="538135" w:themeColor="accent6" w:themeShade="BF"/>
          <w:sz w:val="24"/>
          <w:szCs w:val="24"/>
          <w:rtl/>
        </w:rPr>
        <w:t xml:space="preserve">رواه الترمذي </w:t>
      </w:r>
      <w:r>
        <w:rPr>
          <w:color w:val="538135" w:themeColor="accent6" w:themeShade="BF"/>
          <w:sz w:val="24"/>
          <w:szCs w:val="24"/>
          <w:rtl/>
        </w:rPr>
        <w:t>(</w:t>
      </w:r>
      <w:r w:rsidR="00751DF8" w:rsidRPr="006469A5">
        <w:rPr>
          <w:color w:val="538135" w:themeColor="accent6" w:themeShade="BF"/>
          <w:sz w:val="24"/>
          <w:szCs w:val="24"/>
          <w:rtl/>
        </w:rPr>
        <w:t>5 / 288 برقم 3109</w:t>
      </w:r>
      <w:r>
        <w:rPr>
          <w:color w:val="538135" w:themeColor="accent6" w:themeShade="BF"/>
          <w:sz w:val="24"/>
          <w:szCs w:val="24"/>
          <w:rtl/>
        </w:rPr>
        <w:t>)،</w:t>
      </w:r>
      <w:r w:rsidR="00751DF8" w:rsidRPr="006469A5">
        <w:rPr>
          <w:color w:val="538135" w:themeColor="accent6" w:themeShade="BF"/>
          <w:sz w:val="24"/>
          <w:szCs w:val="24"/>
          <w:rtl/>
        </w:rPr>
        <w:t xml:space="preserve"> وابن ماجه </w:t>
      </w:r>
      <w:r>
        <w:rPr>
          <w:color w:val="538135" w:themeColor="accent6" w:themeShade="BF"/>
          <w:sz w:val="24"/>
          <w:szCs w:val="24"/>
          <w:rtl/>
        </w:rPr>
        <w:t>(</w:t>
      </w:r>
      <w:r w:rsidR="00751DF8" w:rsidRPr="006469A5">
        <w:rPr>
          <w:color w:val="538135" w:themeColor="accent6" w:themeShade="BF"/>
          <w:sz w:val="24"/>
          <w:szCs w:val="24"/>
          <w:rtl/>
        </w:rPr>
        <w:t>1 / 64 برقم 182</w:t>
      </w:r>
      <w:r>
        <w:rPr>
          <w:color w:val="538135" w:themeColor="accent6" w:themeShade="BF"/>
          <w:sz w:val="24"/>
          <w:szCs w:val="24"/>
          <w:rtl/>
        </w:rPr>
        <w:t>)،</w:t>
      </w:r>
      <w:r w:rsidR="00751DF8" w:rsidRPr="006469A5">
        <w:rPr>
          <w:color w:val="538135" w:themeColor="accent6" w:themeShade="BF"/>
          <w:sz w:val="24"/>
          <w:szCs w:val="24"/>
          <w:rtl/>
        </w:rPr>
        <w:t xml:space="preserve"> والامام أحمد </w:t>
      </w:r>
      <w:r>
        <w:rPr>
          <w:color w:val="538135" w:themeColor="accent6" w:themeShade="BF"/>
          <w:sz w:val="24"/>
          <w:szCs w:val="24"/>
          <w:rtl/>
        </w:rPr>
        <w:t>(</w:t>
      </w:r>
      <w:r w:rsidR="00751DF8" w:rsidRPr="006469A5">
        <w:rPr>
          <w:color w:val="538135" w:themeColor="accent6" w:themeShade="BF"/>
          <w:sz w:val="24"/>
          <w:szCs w:val="24"/>
          <w:rtl/>
        </w:rPr>
        <w:t>4 / 11</w:t>
      </w:r>
      <w:r>
        <w:rPr>
          <w:color w:val="538135" w:themeColor="accent6" w:themeShade="BF"/>
          <w:sz w:val="24"/>
          <w:szCs w:val="24"/>
          <w:rtl/>
        </w:rPr>
        <w:t>)،</w:t>
      </w:r>
      <w:r w:rsidR="00751DF8" w:rsidRPr="006469A5">
        <w:rPr>
          <w:color w:val="538135" w:themeColor="accent6" w:themeShade="BF"/>
          <w:sz w:val="24"/>
          <w:szCs w:val="24"/>
          <w:rtl/>
        </w:rPr>
        <w:t xml:space="preserve"> والطبراني في الكبير </w:t>
      </w:r>
      <w:r>
        <w:rPr>
          <w:color w:val="538135" w:themeColor="accent6" w:themeShade="BF"/>
          <w:sz w:val="24"/>
          <w:szCs w:val="24"/>
          <w:rtl/>
        </w:rPr>
        <w:t>(</w:t>
      </w:r>
      <w:r w:rsidR="00751DF8" w:rsidRPr="006469A5">
        <w:rPr>
          <w:color w:val="538135" w:themeColor="accent6" w:themeShade="BF"/>
          <w:sz w:val="24"/>
          <w:szCs w:val="24"/>
          <w:rtl/>
        </w:rPr>
        <w:t>19 / 207 برقم 468</w:t>
      </w:r>
      <w:r>
        <w:rPr>
          <w:color w:val="538135" w:themeColor="accent6" w:themeShade="BF"/>
          <w:sz w:val="24"/>
          <w:szCs w:val="24"/>
          <w:rtl/>
        </w:rPr>
        <w:t>)،</w:t>
      </w:r>
      <w:r w:rsidR="00751DF8" w:rsidRPr="006469A5">
        <w:rPr>
          <w:color w:val="538135" w:themeColor="accent6" w:themeShade="BF"/>
          <w:sz w:val="24"/>
          <w:szCs w:val="24"/>
          <w:rtl/>
        </w:rPr>
        <w:t xml:space="preserve"> وابن حبان في صحيحه </w:t>
      </w:r>
      <w:r>
        <w:rPr>
          <w:color w:val="538135" w:themeColor="accent6" w:themeShade="BF"/>
          <w:sz w:val="24"/>
          <w:szCs w:val="24"/>
          <w:rtl/>
        </w:rPr>
        <w:t>(</w:t>
      </w:r>
      <w:r w:rsidR="00751DF8" w:rsidRPr="006469A5">
        <w:rPr>
          <w:color w:val="538135" w:themeColor="accent6" w:themeShade="BF"/>
          <w:sz w:val="24"/>
          <w:szCs w:val="24"/>
          <w:rtl/>
        </w:rPr>
        <w:t>8 / 4 برقم 6108 دار الفكر</w:t>
      </w:r>
      <w:r>
        <w:rPr>
          <w:color w:val="538135" w:themeColor="accent6" w:themeShade="BF"/>
          <w:sz w:val="24"/>
          <w:szCs w:val="24"/>
          <w:rtl/>
        </w:rPr>
        <w:t>)،</w:t>
      </w:r>
      <w:r w:rsidR="00751DF8" w:rsidRPr="006469A5">
        <w:rPr>
          <w:color w:val="538135" w:themeColor="accent6" w:themeShade="BF"/>
          <w:sz w:val="24"/>
          <w:szCs w:val="24"/>
          <w:rtl/>
        </w:rPr>
        <w:t xml:space="preserve"> وابن أبي عاصم في سنته </w:t>
      </w:r>
      <w:r>
        <w:rPr>
          <w:color w:val="538135" w:themeColor="accent6" w:themeShade="BF"/>
          <w:sz w:val="24"/>
          <w:szCs w:val="24"/>
          <w:rtl/>
        </w:rPr>
        <w:t>(</w:t>
      </w:r>
      <w:r w:rsidR="00751DF8" w:rsidRPr="006469A5">
        <w:rPr>
          <w:color w:val="538135" w:themeColor="accent6" w:themeShade="BF"/>
          <w:sz w:val="24"/>
          <w:szCs w:val="24"/>
          <w:rtl/>
        </w:rPr>
        <w:t>272</w:t>
      </w:r>
      <w:r>
        <w:rPr>
          <w:color w:val="538135" w:themeColor="accent6" w:themeShade="BF"/>
          <w:sz w:val="24"/>
          <w:szCs w:val="24"/>
          <w:rtl/>
        </w:rPr>
        <w:t>)،</w:t>
      </w:r>
      <w:r w:rsidR="00751DF8" w:rsidRPr="006469A5">
        <w:rPr>
          <w:color w:val="538135" w:themeColor="accent6" w:themeShade="BF"/>
          <w:sz w:val="24"/>
          <w:szCs w:val="24"/>
          <w:rtl/>
        </w:rPr>
        <w:t xml:space="preserve"> قلت</w:t>
      </w:r>
      <w:r>
        <w:rPr>
          <w:color w:val="538135" w:themeColor="accent6" w:themeShade="BF"/>
          <w:sz w:val="24"/>
          <w:szCs w:val="24"/>
          <w:rtl/>
        </w:rPr>
        <w:t>:</w:t>
      </w:r>
      <w:r w:rsidR="00751DF8" w:rsidRPr="006469A5">
        <w:rPr>
          <w:color w:val="538135" w:themeColor="accent6" w:themeShade="BF"/>
          <w:sz w:val="24"/>
          <w:szCs w:val="24"/>
          <w:rtl/>
        </w:rPr>
        <w:t xml:space="preserve"> هذا حديث ضعيف </w:t>
      </w:r>
      <w:r w:rsidR="00751DF8" w:rsidRPr="006469A5">
        <w:rPr>
          <w:rFonts w:hint="cs"/>
          <w:color w:val="538135" w:themeColor="accent6" w:themeShade="BF"/>
          <w:sz w:val="24"/>
          <w:szCs w:val="24"/>
          <w:rtl/>
        </w:rPr>
        <w:t>لأجل</w:t>
      </w:r>
      <w:r w:rsidR="00751DF8" w:rsidRPr="006469A5">
        <w:rPr>
          <w:color w:val="538135" w:themeColor="accent6" w:themeShade="BF"/>
          <w:sz w:val="24"/>
          <w:szCs w:val="24"/>
          <w:rtl/>
        </w:rPr>
        <w:t xml:space="preserve"> حماد بن سلمة ولا تقبل أخباره في الصفات البتة</w:t>
      </w:r>
      <w:r>
        <w:rPr>
          <w:color w:val="538135" w:themeColor="accent6" w:themeShade="BF"/>
          <w:sz w:val="24"/>
          <w:szCs w:val="24"/>
          <w:rtl/>
        </w:rPr>
        <w:t>،</w:t>
      </w:r>
      <w:r w:rsidR="00751DF8" w:rsidRPr="006469A5">
        <w:rPr>
          <w:color w:val="538135" w:themeColor="accent6" w:themeShade="BF"/>
          <w:sz w:val="24"/>
          <w:szCs w:val="24"/>
          <w:rtl/>
        </w:rPr>
        <w:t xml:space="preserve"> وكذلك يضعف هذا الحديث بوكيع بن عدس لأنّه مجهول لم يرو عنه إلا يعلى بن عطاء</w:t>
      </w:r>
      <w:r>
        <w:rPr>
          <w:color w:val="538135" w:themeColor="accent6" w:themeShade="BF"/>
          <w:sz w:val="24"/>
          <w:szCs w:val="24"/>
          <w:rtl/>
        </w:rPr>
        <w:t>،</w:t>
      </w:r>
      <w:r w:rsidR="00751DF8" w:rsidRPr="006469A5">
        <w:rPr>
          <w:color w:val="538135" w:themeColor="accent6" w:themeShade="BF"/>
          <w:sz w:val="24"/>
          <w:szCs w:val="24"/>
          <w:rtl/>
        </w:rPr>
        <w:t xml:space="preserve"> قال الحافظ في " تهذيب التهذيب " </w:t>
      </w:r>
      <w:r>
        <w:rPr>
          <w:color w:val="538135" w:themeColor="accent6" w:themeShade="BF"/>
          <w:sz w:val="24"/>
          <w:szCs w:val="24"/>
          <w:rtl/>
        </w:rPr>
        <w:t>(</w:t>
      </w:r>
      <w:r w:rsidR="00751DF8" w:rsidRPr="006469A5">
        <w:rPr>
          <w:color w:val="538135" w:themeColor="accent6" w:themeShade="BF"/>
          <w:sz w:val="24"/>
          <w:szCs w:val="24"/>
          <w:rtl/>
        </w:rPr>
        <w:t>11 / 115</w:t>
      </w:r>
      <w:r>
        <w:rPr>
          <w:color w:val="538135" w:themeColor="accent6" w:themeShade="BF"/>
          <w:sz w:val="24"/>
          <w:szCs w:val="24"/>
          <w:rtl/>
        </w:rPr>
        <w:t>):</w:t>
      </w:r>
      <w:r w:rsidR="00751DF8" w:rsidRPr="006469A5">
        <w:rPr>
          <w:color w:val="538135" w:themeColor="accent6" w:themeShade="BF"/>
          <w:sz w:val="24"/>
          <w:szCs w:val="24"/>
          <w:rtl/>
        </w:rPr>
        <w:t xml:space="preserve"> " قال</w:t>
      </w:r>
      <w:r>
        <w:rPr>
          <w:color w:val="538135" w:themeColor="accent6" w:themeShade="BF"/>
          <w:sz w:val="24"/>
          <w:szCs w:val="24"/>
          <w:rtl/>
        </w:rPr>
        <w:t>:</w:t>
      </w:r>
      <w:r w:rsidR="00751DF8" w:rsidRPr="006469A5">
        <w:rPr>
          <w:color w:val="538135" w:themeColor="accent6" w:themeShade="BF"/>
          <w:sz w:val="24"/>
          <w:szCs w:val="24"/>
          <w:rtl/>
        </w:rPr>
        <w:t xml:space="preserve"> ابن قتيبة في اختلاف الحديث</w:t>
      </w:r>
      <w:r>
        <w:rPr>
          <w:color w:val="538135" w:themeColor="accent6" w:themeShade="BF"/>
          <w:sz w:val="24"/>
          <w:szCs w:val="24"/>
          <w:rtl/>
        </w:rPr>
        <w:t>:</w:t>
      </w:r>
      <w:r w:rsidR="00751DF8" w:rsidRPr="006469A5">
        <w:rPr>
          <w:color w:val="538135" w:themeColor="accent6" w:themeShade="BF"/>
          <w:sz w:val="24"/>
          <w:szCs w:val="24"/>
          <w:rtl/>
        </w:rPr>
        <w:t xml:space="preserve"> غير معروف</w:t>
      </w:r>
      <w:r>
        <w:rPr>
          <w:color w:val="538135" w:themeColor="accent6" w:themeShade="BF"/>
          <w:sz w:val="24"/>
          <w:szCs w:val="24"/>
          <w:rtl/>
        </w:rPr>
        <w:t>،</w:t>
      </w:r>
      <w:r w:rsidR="00751DF8" w:rsidRPr="006469A5">
        <w:rPr>
          <w:color w:val="538135" w:themeColor="accent6" w:themeShade="BF"/>
          <w:sz w:val="24"/>
          <w:szCs w:val="24"/>
          <w:rtl/>
        </w:rPr>
        <w:t xml:space="preserve"> وقال ابن القطان</w:t>
      </w:r>
      <w:r w:rsidR="00751DF8" w:rsidRPr="006469A5">
        <w:rPr>
          <w:rFonts w:hint="cs"/>
          <w:color w:val="538135" w:themeColor="accent6" w:themeShade="BF"/>
          <w:sz w:val="24"/>
          <w:szCs w:val="24"/>
          <w:rtl/>
        </w:rPr>
        <w:t xml:space="preserve"> </w:t>
      </w:r>
      <w:r w:rsidR="00751DF8" w:rsidRPr="006469A5">
        <w:rPr>
          <w:color w:val="538135" w:themeColor="accent6" w:themeShade="BF"/>
          <w:sz w:val="24"/>
          <w:szCs w:val="24"/>
          <w:rtl/>
        </w:rPr>
        <w:t>مجهول الحال " اه‍</w:t>
      </w:r>
      <w:r>
        <w:rPr>
          <w:color w:val="538135" w:themeColor="accent6" w:themeShade="BF"/>
          <w:sz w:val="24"/>
          <w:szCs w:val="24"/>
          <w:rtl/>
        </w:rPr>
        <w:t>،</w:t>
      </w:r>
      <w:r w:rsidR="00751DF8" w:rsidRPr="006469A5">
        <w:rPr>
          <w:color w:val="538135" w:themeColor="accent6" w:themeShade="BF"/>
          <w:sz w:val="24"/>
          <w:szCs w:val="24"/>
          <w:rtl/>
        </w:rPr>
        <w:t xml:space="preserve"> قلت</w:t>
      </w:r>
      <w:r>
        <w:rPr>
          <w:color w:val="538135" w:themeColor="accent6" w:themeShade="BF"/>
          <w:sz w:val="24"/>
          <w:szCs w:val="24"/>
          <w:rtl/>
        </w:rPr>
        <w:t>:</w:t>
      </w:r>
      <w:r w:rsidR="00751DF8" w:rsidRPr="006469A5">
        <w:rPr>
          <w:color w:val="538135" w:themeColor="accent6" w:themeShade="BF"/>
          <w:sz w:val="24"/>
          <w:szCs w:val="24"/>
          <w:rtl/>
        </w:rPr>
        <w:t xml:space="preserve"> فبمثل حديثه لا يثبت في الطهارة حكم فكيف في أصول الدين</w:t>
      </w:r>
      <w:r>
        <w:rPr>
          <w:color w:val="538135" w:themeColor="accent6" w:themeShade="BF"/>
          <w:sz w:val="24"/>
          <w:szCs w:val="24"/>
          <w:rtl/>
        </w:rPr>
        <w:t>؟!!</w:t>
      </w:r>
      <w:r w:rsidR="00751DF8" w:rsidRPr="006469A5">
        <w:rPr>
          <w:color w:val="538135" w:themeColor="accent6" w:themeShade="BF"/>
          <w:sz w:val="24"/>
          <w:szCs w:val="24"/>
          <w:rtl/>
        </w:rPr>
        <w:t xml:space="preserve"> " تنبيه "</w:t>
      </w:r>
      <w:r>
        <w:rPr>
          <w:color w:val="538135" w:themeColor="accent6" w:themeShade="BF"/>
          <w:sz w:val="24"/>
          <w:szCs w:val="24"/>
          <w:rtl/>
        </w:rPr>
        <w:t>:</w:t>
      </w:r>
      <w:r w:rsidR="00751DF8" w:rsidRPr="006469A5">
        <w:rPr>
          <w:color w:val="538135" w:themeColor="accent6" w:themeShade="BF"/>
          <w:sz w:val="24"/>
          <w:szCs w:val="24"/>
          <w:rtl/>
        </w:rPr>
        <w:t xml:space="preserve"> من العجيب الغريب المضحك ما قاله أحد المتمسلفين في رده على إمام العصر أبي الفضل الغماري في كتاب يرد فيه على كتاب " فتح المعين " ص </w:t>
      </w:r>
      <w:r>
        <w:rPr>
          <w:color w:val="538135" w:themeColor="accent6" w:themeShade="BF"/>
          <w:sz w:val="24"/>
          <w:szCs w:val="24"/>
          <w:rtl/>
        </w:rPr>
        <w:t>(</w:t>
      </w:r>
      <w:r w:rsidR="00751DF8" w:rsidRPr="006469A5">
        <w:rPr>
          <w:color w:val="538135" w:themeColor="accent6" w:themeShade="BF"/>
          <w:sz w:val="24"/>
          <w:szCs w:val="24"/>
          <w:rtl/>
        </w:rPr>
        <w:t>49</w:t>
      </w:r>
      <w:r>
        <w:rPr>
          <w:color w:val="538135" w:themeColor="accent6" w:themeShade="BF"/>
          <w:sz w:val="24"/>
          <w:szCs w:val="24"/>
          <w:rtl/>
        </w:rPr>
        <w:t>)</w:t>
      </w:r>
      <w:r w:rsidR="00751DF8" w:rsidRPr="006469A5">
        <w:rPr>
          <w:color w:val="538135" w:themeColor="accent6" w:themeShade="BF"/>
          <w:sz w:val="24"/>
          <w:szCs w:val="24"/>
          <w:rtl/>
        </w:rPr>
        <w:t xml:space="preserve"> ما نصه</w:t>
      </w:r>
      <w:r>
        <w:rPr>
          <w:color w:val="538135" w:themeColor="accent6" w:themeShade="BF"/>
          <w:sz w:val="24"/>
          <w:szCs w:val="24"/>
          <w:rtl/>
        </w:rPr>
        <w:t>:</w:t>
      </w:r>
      <w:r w:rsidR="00751DF8" w:rsidRPr="006469A5">
        <w:rPr>
          <w:color w:val="538135" w:themeColor="accent6" w:themeShade="BF"/>
          <w:sz w:val="24"/>
          <w:szCs w:val="24"/>
          <w:rtl/>
        </w:rPr>
        <w:t xml:space="preserve"> " إن وقيعته في حماد بن سلمة</w:t>
      </w:r>
      <w:r>
        <w:rPr>
          <w:color w:val="538135" w:themeColor="accent6" w:themeShade="BF"/>
          <w:sz w:val="24"/>
          <w:szCs w:val="24"/>
          <w:rtl/>
        </w:rPr>
        <w:t>:</w:t>
      </w:r>
      <w:r w:rsidR="00751DF8" w:rsidRPr="006469A5">
        <w:rPr>
          <w:color w:val="538135" w:themeColor="accent6" w:themeShade="BF"/>
          <w:sz w:val="24"/>
          <w:szCs w:val="24"/>
          <w:rtl/>
        </w:rPr>
        <w:t xml:space="preserve"> يخشى عليه من قول ابن المديني</w:t>
      </w:r>
      <w:r>
        <w:rPr>
          <w:color w:val="538135" w:themeColor="accent6" w:themeShade="BF"/>
          <w:sz w:val="24"/>
          <w:szCs w:val="24"/>
          <w:rtl/>
        </w:rPr>
        <w:t>:</w:t>
      </w:r>
      <w:r w:rsidR="00751DF8" w:rsidRPr="006469A5">
        <w:rPr>
          <w:color w:val="538135" w:themeColor="accent6" w:themeShade="BF"/>
          <w:sz w:val="24"/>
          <w:szCs w:val="24"/>
          <w:rtl/>
        </w:rPr>
        <w:t xml:space="preserve"> من سمعتموه يتكلم في حماد فاتهموه " اه‍</w:t>
      </w:r>
      <w:r>
        <w:rPr>
          <w:color w:val="538135" w:themeColor="accent6" w:themeShade="BF"/>
          <w:sz w:val="24"/>
          <w:szCs w:val="24"/>
          <w:rtl/>
        </w:rPr>
        <w:t>،</w:t>
      </w:r>
      <w:r w:rsidR="00751DF8" w:rsidRPr="006469A5">
        <w:rPr>
          <w:color w:val="538135" w:themeColor="accent6" w:themeShade="BF"/>
          <w:sz w:val="24"/>
          <w:szCs w:val="24"/>
          <w:rtl/>
        </w:rPr>
        <w:t xml:space="preserve"> قلت</w:t>
      </w:r>
      <w:r>
        <w:rPr>
          <w:color w:val="538135" w:themeColor="accent6" w:themeShade="BF"/>
          <w:sz w:val="24"/>
          <w:szCs w:val="24"/>
          <w:rtl/>
        </w:rPr>
        <w:t>:</w:t>
      </w:r>
      <w:r w:rsidR="00751DF8" w:rsidRPr="006469A5">
        <w:rPr>
          <w:color w:val="538135" w:themeColor="accent6" w:themeShade="BF"/>
          <w:sz w:val="24"/>
          <w:szCs w:val="24"/>
          <w:rtl/>
        </w:rPr>
        <w:t xml:space="preserve"> وكأن هذا القائل تخيل أن كلام ابن المديني نص كتاب الله أو سنة رسول الله صلى الله عليه وسلم الثابتة عنه</w:t>
      </w:r>
      <w:r>
        <w:rPr>
          <w:color w:val="538135" w:themeColor="accent6" w:themeShade="BF"/>
          <w:sz w:val="24"/>
          <w:szCs w:val="24"/>
          <w:rtl/>
        </w:rPr>
        <w:t>!</w:t>
      </w:r>
      <w:r w:rsidR="00751DF8" w:rsidRPr="006469A5">
        <w:rPr>
          <w:color w:val="538135" w:themeColor="accent6" w:themeShade="BF"/>
          <w:sz w:val="24"/>
          <w:szCs w:val="24"/>
          <w:rtl/>
        </w:rPr>
        <w:t xml:space="preserve"> وهو معذور في ذلك لان عقله لا يستوعب أكثر من ذلك</w:t>
      </w:r>
      <w:r>
        <w:rPr>
          <w:color w:val="538135" w:themeColor="accent6" w:themeShade="BF"/>
          <w:sz w:val="24"/>
          <w:szCs w:val="24"/>
          <w:rtl/>
        </w:rPr>
        <w:t>،</w:t>
      </w:r>
      <w:r w:rsidR="00751DF8" w:rsidRPr="006469A5">
        <w:rPr>
          <w:color w:val="538135" w:themeColor="accent6" w:themeShade="BF"/>
          <w:sz w:val="24"/>
          <w:szCs w:val="24"/>
          <w:rtl/>
        </w:rPr>
        <w:t xml:space="preserve"> فلم يرتق إلا لقول ابن المديني رحمه الله وأمثاله فهو بعد لم يصل إلى التمييز بينه وبين نصوص الكتاب والسنة</w:t>
      </w:r>
      <w:r>
        <w:rPr>
          <w:color w:val="538135" w:themeColor="accent6" w:themeShade="BF"/>
          <w:sz w:val="24"/>
          <w:szCs w:val="24"/>
          <w:rtl/>
        </w:rPr>
        <w:t>،</w:t>
      </w:r>
      <w:r w:rsidR="00751DF8" w:rsidRPr="006469A5">
        <w:rPr>
          <w:color w:val="538135" w:themeColor="accent6" w:themeShade="BF"/>
          <w:sz w:val="24"/>
          <w:szCs w:val="24"/>
          <w:rtl/>
        </w:rPr>
        <w:t xml:space="preserve"> ونقول لأمثاله</w:t>
      </w:r>
      <w:r>
        <w:rPr>
          <w:color w:val="538135" w:themeColor="accent6" w:themeShade="BF"/>
          <w:sz w:val="24"/>
          <w:szCs w:val="24"/>
          <w:rtl/>
        </w:rPr>
        <w:t>:</w:t>
      </w:r>
      <w:r w:rsidR="00751DF8" w:rsidRPr="006469A5">
        <w:rPr>
          <w:color w:val="538135" w:themeColor="accent6" w:themeShade="BF"/>
          <w:sz w:val="24"/>
          <w:szCs w:val="24"/>
          <w:rtl/>
        </w:rPr>
        <w:t xml:space="preserve"> ونحن نزيدك ونعلمك بأن ابن المديني لم ينفرد بما نقلته عنه وإنما تابعه على ذلك أحمد بن حنبل ويحيى بن معين كما في " سير أعلام النبلاء " في المجلد السابع في ترجمة حماد ص </w:t>
      </w:r>
      <w:r>
        <w:rPr>
          <w:color w:val="538135" w:themeColor="accent6" w:themeShade="BF"/>
          <w:sz w:val="24"/>
          <w:szCs w:val="24"/>
          <w:rtl/>
        </w:rPr>
        <w:t>(</w:t>
      </w:r>
      <w:r w:rsidR="00751DF8" w:rsidRPr="006469A5">
        <w:rPr>
          <w:color w:val="538135" w:themeColor="accent6" w:themeShade="BF"/>
          <w:sz w:val="24"/>
          <w:szCs w:val="24"/>
          <w:rtl/>
        </w:rPr>
        <w:t>444</w:t>
      </w:r>
      <w:r>
        <w:rPr>
          <w:color w:val="538135" w:themeColor="accent6" w:themeShade="BF"/>
          <w:sz w:val="24"/>
          <w:szCs w:val="24"/>
          <w:rtl/>
        </w:rPr>
        <w:t>)،</w:t>
      </w:r>
      <w:r w:rsidR="00751DF8" w:rsidRPr="006469A5">
        <w:rPr>
          <w:color w:val="538135" w:themeColor="accent6" w:themeShade="BF"/>
          <w:sz w:val="24"/>
          <w:szCs w:val="24"/>
          <w:rtl/>
        </w:rPr>
        <w:t xml:space="preserve"> وبعد هذا نقول للطائفة المتعصبة لأقوال الرجال المخطئة</w:t>
      </w:r>
      <w:r>
        <w:rPr>
          <w:color w:val="538135" w:themeColor="accent6" w:themeShade="BF"/>
          <w:sz w:val="24"/>
          <w:szCs w:val="24"/>
          <w:rtl/>
        </w:rPr>
        <w:t>:</w:t>
      </w:r>
      <w:r w:rsidR="00751DF8" w:rsidRPr="006469A5">
        <w:rPr>
          <w:color w:val="538135" w:themeColor="accent6" w:themeShade="BF"/>
          <w:sz w:val="24"/>
          <w:szCs w:val="24"/>
          <w:rtl/>
        </w:rPr>
        <w:t xml:space="preserve"> نحن نغمز حماد بن سلمة أشد الغمز وخصوصا في أحاديثه في الصفات وعلى ذلك أهل العلم من المحدثين وغيرهم</w:t>
      </w:r>
      <w:r>
        <w:rPr>
          <w:color w:val="538135" w:themeColor="accent6" w:themeShade="BF"/>
          <w:sz w:val="24"/>
          <w:szCs w:val="24"/>
          <w:rtl/>
        </w:rPr>
        <w:t>،</w:t>
      </w:r>
      <w:r w:rsidR="00751DF8" w:rsidRPr="006469A5">
        <w:rPr>
          <w:color w:val="538135" w:themeColor="accent6" w:themeShade="BF"/>
          <w:sz w:val="24"/>
          <w:szCs w:val="24"/>
          <w:rtl/>
        </w:rPr>
        <w:t xml:space="preserve"> فهذا البخاري يتحايد حمادا في صحيحه وهذا مسلم لم يخرج له في الاصول إلا من حديثه عن ثابت</w:t>
      </w:r>
      <w:r>
        <w:rPr>
          <w:color w:val="538135" w:themeColor="accent6" w:themeShade="BF"/>
          <w:sz w:val="24"/>
          <w:szCs w:val="24"/>
          <w:rtl/>
        </w:rPr>
        <w:t>،</w:t>
      </w:r>
      <w:r w:rsidR="00751DF8" w:rsidRPr="006469A5">
        <w:rPr>
          <w:color w:val="538135" w:themeColor="accent6" w:themeShade="BF"/>
          <w:sz w:val="24"/>
          <w:szCs w:val="24"/>
          <w:rtl/>
        </w:rPr>
        <w:t xml:space="preserve"> كما قال الحافظ الذهبي في " سير أعلام النبلاء " </w:t>
      </w:r>
      <w:r>
        <w:rPr>
          <w:color w:val="538135" w:themeColor="accent6" w:themeShade="BF"/>
          <w:sz w:val="24"/>
          <w:szCs w:val="24"/>
          <w:rtl/>
        </w:rPr>
        <w:t>(</w:t>
      </w:r>
      <w:r w:rsidR="00751DF8" w:rsidRPr="006469A5">
        <w:rPr>
          <w:color w:val="538135" w:themeColor="accent6" w:themeShade="BF"/>
          <w:sz w:val="24"/>
          <w:szCs w:val="24"/>
          <w:rtl/>
        </w:rPr>
        <w:t>7 / 446</w:t>
      </w:r>
      <w:r>
        <w:rPr>
          <w:color w:val="538135" w:themeColor="accent6" w:themeShade="BF"/>
          <w:sz w:val="24"/>
          <w:szCs w:val="24"/>
          <w:rtl/>
        </w:rPr>
        <w:t>)</w:t>
      </w:r>
      <w:r w:rsidR="00751DF8" w:rsidRPr="006469A5">
        <w:rPr>
          <w:color w:val="538135" w:themeColor="accent6" w:themeShade="BF"/>
          <w:sz w:val="24"/>
          <w:szCs w:val="24"/>
          <w:rtl/>
        </w:rPr>
        <w:t xml:space="preserve"> وقال ص </w:t>
      </w:r>
      <w:r>
        <w:rPr>
          <w:color w:val="538135" w:themeColor="accent6" w:themeShade="BF"/>
          <w:sz w:val="24"/>
          <w:szCs w:val="24"/>
          <w:rtl/>
        </w:rPr>
        <w:t>(</w:t>
      </w:r>
      <w:r w:rsidR="00751DF8" w:rsidRPr="006469A5">
        <w:rPr>
          <w:color w:val="538135" w:themeColor="accent6" w:themeShade="BF"/>
          <w:sz w:val="24"/>
          <w:szCs w:val="24"/>
          <w:rtl/>
        </w:rPr>
        <w:t>452</w:t>
      </w:r>
      <w:r>
        <w:rPr>
          <w:color w:val="538135" w:themeColor="accent6" w:themeShade="BF"/>
          <w:sz w:val="24"/>
          <w:szCs w:val="24"/>
          <w:rtl/>
        </w:rPr>
        <w:t>):</w:t>
      </w:r>
      <w:r w:rsidR="00751DF8" w:rsidRPr="006469A5">
        <w:rPr>
          <w:color w:val="538135" w:themeColor="accent6" w:themeShade="BF"/>
          <w:sz w:val="24"/>
          <w:szCs w:val="24"/>
          <w:rtl/>
        </w:rPr>
        <w:t xml:space="preserve"> قال أحمد بن حنبل</w:t>
      </w:r>
      <w:r>
        <w:rPr>
          <w:color w:val="538135" w:themeColor="accent6" w:themeShade="BF"/>
          <w:sz w:val="24"/>
          <w:szCs w:val="24"/>
          <w:rtl/>
        </w:rPr>
        <w:t>:</w:t>
      </w:r>
      <w:r w:rsidR="00751DF8" w:rsidRPr="006469A5">
        <w:rPr>
          <w:color w:val="538135" w:themeColor="accent6" w:themeShade="BF"/>
          <w:sz w:val="24"/>
          <w:szCs w:val="24"/>
          <w:rtl/>
        </w:rPr>
        <w:t xml:space="preserve"> إذا رأيت من يغمزه - يعني حمادا - فاتهمه</w:t>
      </w:r>
      <w:r>
        <w:rPr>
          <w:color w:val="538135" w:themeColor="accent6" w:themeShade="BF"/>
          <w:sz w:val="24"/>
          <w:szCs w:val="24"/>
          <w:rtl/>
        </w:rPr>
        <w:t>،</w:t>
      </w:r>
      <w:r w:rsidR="00751DF8" w:rsidRPr="006469A5">
        <w:rPr>
          <w:color w:val="538135" w:themeColor="accent6" w:themeShade="BF"/>
          <w:sz w:val="24"/>
          <w:szCs w:val="24"/>
          <w:rtl/>
        </w:rPr>
        <w:t xml:space="preserve"> فإنه كان شديدا على أهل البدع</w:t>
      </w:r>
      <w:r>
        <w:rPr>
          <w:color w:val="538135" w:themeColor="accent6" w:themeShade="BF"/>
          <w:sz w:val="24"/>
          <w:szCs w:val="24"/>
          <w:rtl/>
        </w:rPr>
        <w:t>،</w:t>
      </w:r>
      <w:r w:rsidR="00751DF8" w:rsidRPr="006469A5">
        <w:rPr>
          <w:color w:val="538135" w:themeColor="accent6" w:themeShade="BF"/>
          <w:sz w:val="24"/>
          <w:szCs w:val="24"/>
          <w:rtl/>
        </w:rPr>
        <w:t xml:space="preserve"> إلا أنه لما طعن في السن ساء حفظه</w:t>
      </w:r>
      <w:r>
        <w:rPr>
          <w:color w:val="538135" w:themeColor="accent6" w:themeShade="BF"/>
          <w:sz w:val="24"/>
          <w:szCs w:val="24"/>
          <w:rtl/>
        </w:rPr>
        <w:t>،</w:t>
      </w:r>
      <w:r w:rsidR="00751DF8" w:rsidRPr="006469A5">
        <w:rPr>
          <w:color w:val="538135" w:themeColor="accent6" w:themeShade="BF"/>
          <w:sz w:val="24"/>
          <w:szCs w:val="24"/>
          <w:rtl/>
        </w:rPr>
        <w:t xml:space="preserve"> فلذلك لم يحتج به البخاري</w:t>
      </w:r>
      <w:r>
        <w:rPr>
          <w:color w:val="538135" w:themeColor="accent6" w:themeShade="BF"/>
          <w:sz w:val="24"/>
          <w:szCs w:val="24"/>
          <w:rtl/>
        </w:rPr>
        <w:t>،</w:t>
      </w:r>
      <w:r w:rsidR="00751DF8" w:rsidRPr="006469A5">
        <w:rPr>
          <w:color w:val="538135" w:themeColor="accent6" w:themeShade="BF"/>
          <w:sz w:val="24"/>
          <w:szCs w:val="24"/>
          <w:rtl/>
        </w:rPr>
        <w:t xml:space="preserve"> وأما مسلم فاجتهد فيه</w:t>
      </w:r>
      <w:r>
        <w:rPr>
          <w:color w:val="538135" w:themeColor="accent6" w:themeShade="BF"/>
          <w:sz w:val="24"/>
          <w:szCs w:val="24"/>
          <w:rtl/>
        </w:rPr>
        <w:t>،</w:t>
      </w:r>
      <w:r w:rsidR="00751DF8" w:rsidRPr="006469A5">
        <w:rPr>
          <w:color w:val="538135" w:themeColor="accent6" w:themeShade="BF"/>
          <w:sz w:val="24"/>
          <w:szCs w:val="24"/>
          <w:rtl/>
        </w:rPr>
        <w:t xml:space="preserve"> وأخرج من حديثه عن ثابت مما سمع منه قبل تغيره .. فالاحتياط أن لا يحتج به فيما يخالف الثقات .. " اه‍</w:t>
      </w:r>
      <w:r>
        <w:rPr>
          <w:color w:val="538135" w:themeColor="accent6" w:themeShade="BF"/>
          <w:sz w:val="24"/>
          <w:szCs w:val="24"/>
          <w:rtl/>
        </w:rPr>
        <w:t>،</w:t>
      </w:r>
      <w:r w:rsidR="00751DF8" w:rsidRPr="006469A5">
        <w:rPr>
          <w:color w:val="538135" w:themeColor="accent6" w:themeShade="BF"/>
          <w:sz w:val="24"/>
          <w:szCs w:val="24"/>
          <w:rtl/>
        </w:rPr>
        <w:t xml:space="preserve"> قلت</w:t>
      </w:r>
      <w:r>
        <w:rPr>
          <w:color w:val="538135" w:themeColor="accent6" w:themeShade="BF"/>
          <w:sz w:val="24"/>
          <w:szCs w:val="24"/>
          <w:rtl/>
        </w:rPr>
        <w:t>:</w:t>
      </w:r>
      <w:r w:rsidR="00751DF8" w:rsidRPr="006469A5">
        <w:rPr>
          <w:color w:val="538135" w:themeColor="accent6" w:themeShade="BF"/>
          <w:sz w:val="24"/>
          <w:szCs w:val="24"/>
          <w:rtl/>
        </w:rPr>
        <w:t xml:space="preserve"> وقول من قال</w:t>
      </w:r>
      <w:r>
        <w:rPr>
          <w:color w:val="538135" w:themeColor="accent6" w:themeShade="BF"/>
          <w:sz w:val="24"/>
          <w:szCs w:val="24"/>
          <w:rtl/>
        </w:rPr>
        <w:t>:</w:t>
      </w:r>
      <w:r w:rsidR="00751DF8" w:rsidRPr="006469A5">
        <w:rPr>
          <w:color w:val="538135" w:themeColor="accent6" w:themeShade="BF"/>
          <w:sz w:val="24"/>
          <w:szCs w:val="24"/>
          <w:rtl/>
        </w:rPr>
        <w:t xml:space="preserve"> إذا رأيت من يغمزه فاتهمه</w:t>
      </w:r>
      <w:r>
        <w:rPr>
          <w:color w:val="538135" w:themeColor="accent6" w:themeShade="BF"/>
          <w:sz w:val="24"/>
          <w:szCs w:val="24"/>
          <w:rtl/>
        </w:rPr>
        <w:t>،</w:t>
      </w:r>
      <w:r w:rsidR="00751DF8" w:rsidRPr="006469A5">
        <w:rPr>
          <w:color w:val="538135" w:themeColor="accent6" w:themeShade="BF"/>
          <w:sz w:val="24"/>
          <w:szCs w:val="24"/>
          <w:rtl/>
        </w:rPr>
        <w:t xml:space="preserve"> فمعناه</w:t>
      </w:r>
      <w:r>
        <w:rPr>
          <w:color w:val="538135" w:themeColor="accent6" w:themeShade="BF"/>
          <w:sz w:val="24"/>
          <w:szCs w:val="24"/>
          <w:rtl/>
        </w:rPr>
        <w:t>:</w:t>
      </w:r>
      <w:r w:rsidR="00751DF8" w:rsidRPr="006469A5">
        <w:rPr>
          <w:color w:val="538135" w:themeColor="accent6" w:themeShade="BF"/>
          <w:sz w:val="24"/>
          <w:szCs w:val="24"/>
          <w:rtl/>
        </w:rPr>
        <w:t xml:space="preserve"> من يغمزه لكونه يرد على أهل البدع لا من حيث ضعفه في الحديث</w:t>
      </w:r>
      <w:r>
        <w:rPr>
          <w:color w:val="538135" w:themeColor="accent6" w:themeShade="BF"/>
          <w:sz w:val="24"/>
          <w:szCs w:val="24"/>
          <w:rtl/>
        </w:rPr>
        <w:t>،</w:t>
      </w:r>
      <w:r w:rsidR="00751DF8" w:rsidRPr="006469A5">
        <w:rPr>
          <w:color w:val="538135" w:themeColor="accent6" w:themeShade="BF"/>
          <w:sz w:val="24"/>
          <w:szCs w:val="24"/>
          <w:rtl/>
        </w:rPr>
        <w:t xml:space="preserve"> كما يتبين من سبر كلام الائمة</w:t>
      </w:r>
      <w:r>
        <w:rPr>
          <w:color w:val="538135" w:themeColor="accent6" w:themeShade="BF"/>
          <w:sz w:val="24"/>
          <w:szCs w:val="24"/>
          <w:rtl/>
        </w:rPr>
        <w:t>،</w:t>
      </w:r>
      <w:r w:rsidR="00751DF8" w:rsidRPr="006469A5">
        <w:rPr>
          <w:color w:val="538135" w:themeColor="accent6" w:themeShade="BF"/>
          <w:sz w:val="24"/>
          <w:szCs w:val="24"/>
          <w:rtl/>
        </w:rPr>
        <w:t xml:space="preserve"> فلم يفهم ذلك المتمسلف</w:t>
      </w:r>
      <w:r>
        <w:rPr>
          <w:color w:val="538135" w:themeColor="accent6" w:themeShade="BF"/>
          <w:sz w:val="24"/>
          <w:szCs w:val="24"/>
          <w:rtl/>
        </w:rPr>
        <w:t>،</w:t>
      </w:r>
      <w:r w:rsidR="00751DF8" w:rsidRPr="006469A5">
        <w:rPr>
          <w:color w:val="538135" w:themeColor="accent6" w:themeShade="BF"/>
          <w:sz w:val="24"/>
          <w:szCs w:val="24"/>
          <w:rtl/>
        </w:rPr>
        <w:t xml:space="preserve"> ولم يتدبر أو يعرف أن شيخه ومرجعه في الحديث المحدث</w:t>
      </w:r>
      <w:r>
        <w:rPr>
          <w:color w:val="538135" w:themeColor="accent6" w:themeShade="BF"/>
          <w:sz w:val="24"/>
          <w:szCs w:val="24"/>
          <w:rtl/>
        </w:rPr>
        <w:t>!!</w:t>
      </w:r>
      <w:r w:rsidR="00751DF8" w:rsidRPr="006469A5">
        <w:rPr>
          <w:color w:val="538135" w:themeColor="accent6" w:themeShade="BF"/>
          <w:sz w:val="24"/>
          <w:szCs w:val="24"/>
          <w:rtl/>
        </w:rPr>
        <w:t xml:space="preserve"> المتناقض قال عن حماد هذا في " ضعيفته "</w:t>
      </w:r>
      <w:r>
        <w:rPr>
          <w:color w:val="538135" w:themeColor="accent6" w:themeShade="BF"/>
          <w:sz w:val="24"/>
          <w:szCs w:val="24"/>
          <w:rtl/>
        </w:rPr>
        <w:t>(</w:t>
      </w:r>
      <w:r w:rsidR="00751DF8" w:rsidRPr="006469A5">
        <w:rPr>
          <w:color w:val="538135" w:themeColor="accent6" w:themeShade="BF"/>
          <w:sz w:val="24"/>
          <w:szCs w:val="24"/>
          <w:rtl/>
        </w:rPr>
        <w:t>2 / 333</w:t>
      </w:r>
      <w:r>
        <w:rPr>
          <w:color w:val="538135" w:themeColor="accent6" w:themeShade="BF"/>
          <w:sz w:val="24"/>
          <w:szCs w:val="24"/>
          <w:rtl/>
        </w:rPr>
        <w:t>):</w:t>
      </w:r>
      <w:r w:rsidR="00751DF8" w:rsidRPr="006469A5">
        <w:rPr>
          <w:color w:val="538135" w:themeColor="accent6" w:themeShade="BF"/>
          <w:sz w:val="24"/>
          <w:szCs w:val="24"/>
          <w:rtl/>
        </w:rPr>
        <w:t xml:space="preserve"> " إن حماد له أوهاما " اه‍</w:t>
      </w:r>
      <w:r>
        <w:rPr>
          <w:color w:val="538135" w:themeColor="accent6" w:themeShade="BF"/>
          <w:sz w:val="24"/>
          <w:szCs w:val="24"/>
          <w:rtl/>
        </w:rPr>
        <w:t>،</w:t>
      </w:r>
      <w:r w:rsidR="00751DF8" w:rsidRPr="006469A5">
        <w:rPr>
          <w:color w:val="538135" w:themeColor="accent6" w:themeShade="BF"/>
          <w:sz w:val="24"/>
          <w:szCs w:val="24"/>
          <w:rtl/>
        </w:rPr>
        <w:t xml:space="preserve"> وهذا كلام منقوض عند شيخه</w:t>
      </w:r>
      <w:r>
        <w:rPr>
          <w:color w:val="538135" w:themeColor="accent6" w:themeShade="BF"/>
          <w:sz w:val="24"/>
          <w:szCs w:val="24"/>
          <w:rtl/>
        </w:rPr>
        <w:t>!!!</w:t>
      </w:r>
      <w:r w:rsidR="00751DF8" w:rsidRPr="006469A5">
        <w:rPr>
          <w:color w:val="538135" w:themeColor="accent6" w:themeShade="BF"/>
          <w:sz w:val="24"/>
          <w:szCs w:val="24"/>
          <w:rtl/>
        </w:rPr>
        <w:t xml:space="preserve"> المتناقض</w:t>
      </w:r>
      <w:r>
        <w:rPr>
          <w:color w:val="538135" w:themeColor="accent6" w:themeShade="BF"/>
          <w:sz w:val="24"/>
          <w:szCs w:val="24"/>
          <w:rtl/>
        </w:rPr>
        <w:t>!!</w:t>
      </w:r>
      <w:r w:rsidR="00751DF8" w:rsidRPr="006469A5">
        <w:rPr>
          <w:color w:val="538135" w:themeColor="accent6" w:themeShade="BF"/>
          <w:sz w:val="24"/>
          <w:szCs w:val="24"/>
          <w:rtl/>
        </w:rPr>
        <w:t xml:space="preserve"> بالإضافة إلى كونه خطأ في العربية فلو تحرى الصواب لقال</w:t>
      </w:r>
      <w:r>
        <w:rPr>
          <w:color w:val="538135" w:themeColor="accent6" w:themeShade="BF"/>
          <w:sz w:val="24"/>
          <w:szCs w:val="24"/>
          <w:rtl/>
        </w:rPr>
        <w:t>:</w:t>
      </w:r>
      <w:r w:rsidR="00751DF8" w:rsidRPr="006469A5">
        <w:rPr>
          <w:color w:val="538135" w:themeColor="accent6" w:themeShade="BF"/>
          <w:sz w:val="24"/>
          <w:szCs w:val="24"/>
          <w:rtl/>
        </w:rPr>
        <w:t xml:space="preserve"> " إن حمادا له أوهام " فتدبروا يا قوم في هذه الطائفة الاثرية</w:t>
      </w:r>
      <w:r>
        <w:rPr>
          <w:color w:val="538135" w:themeColor="accent6" w:themeShade="BF"/>
          <w:sz w:val="24"/>
          <w:szCs w:val="24"/>
          <w:rtl/>
        </w:rPr>
        <w:t>!!</w:t>
      </w:r>
      <w:r w:rsidR="00751DF8" w:rsidRPr="006469A5">
        <w:rPr>
          <w:color w:val="538135" w:themeColor="accent6" w:themeShade="BF"/>
          <w:sz w:val="24"/>
          <w:szCs w:val="24"/>
          <w:rtl/>
        </w:rPr>
        <w:t xml:space="preserve"> ثم إن هذا الحديث مؤول عند أئمة المحدثين السلفيين الذين أخطأوا وصححوه ولننقل ذلك</w:t>
      </w:r>
      <w:r>
        <w:rPr>
          <w:color w:val="538135" w:themeColor="accent6" w:themeShade="BF"/>
          <w:sz w:val="24"/>
          <w:szCs w:val="24"/>
          <w:rtl/>
        </w:rPr>
        <w:t>:</w:t>
      </w:r>
      <w:r w:rsidR="00751DF8" w:rsidRPr="006469A5">
        <w:rPr>
          <w:color w:val="538135" w:themeColor="accent6" w:themeShade="BF"/>
          <w:sz w:val="24"/>
          <w:szCs w:val="24"/>
          <w:rtl/>
        </w:rPr>
        <w:t xml:space="preserve"> </w:t>
      </w:r>
      <w:r>
        <w:rPr>
          <w:color w:val="538135" w:themeColor="accent6" w:themeShade="BF"/>
          <w:sz w:val="24"/>
          <w:szCs w:val="24"/>
          <w:rtl/>
        </w:rPr>
        <w:t>(</w:t>
      </w:r>
      <w:r w:rsidR="00751DF8" w:rsidRPr="006469A5">
        <w:rPr>
          <w:color w:val="538135" w:themeColor="accent6" w:themeShade="BF"/>
          <w:sz w:val="24"/>
          <w:szCs w:val="24"/>
          <w:rtl/>
        </w:rPr>
        <w:t>1</w:t>
      </w:r>
      <w:r>
        <w:rPr>
          <w:color w:val="538135" w:themeColor="accent6" w:themeShade="BF"/>
          <w:sz w:val="24"/>
          <w:szCs w:val="24"/>
          <w:rtl/>
        </w:rPr>
        <w:t>)</w:t>
      </w:r>
      <w:r w:rsidR="00751DF8" w:rsidRPr="006469A5">
        <w:rPr>
          <w:color w:val="538135" w:themeColor="accent6" w:themeShade="BF"/>
          <w:sz w:val="24"/>
          <w:szCs w:val="24"/>
          <w:rtl/>
        </w:rPr>
        <w:t xml:space="preserve"> قال الترمذي رحمه الله تعالى في سننه </w:t>
      </w:r>
      <w:r>
        <w:rPr>
          <w:color w:val="538135" w:themeColor="accent6" w:themeShade="BF"/>
          <w:sz w:val="24"/>
          <w:szCs w:val="24"/>
          <w:rtl/>
        </w:rPr>
        <w:t>(</w:t>
      </w:r>
      <w:r w:rsidR="00751DF8" w:rsidRPr="006469A5">
        <w:rPr>
          <w:color w:val="538135" w:themeColor="accent6" w:themeShade="BF"/>
          <w:sz w:val="24"/>
          <w:szCs w:val="24"/>
          <w:rtl/>
        </w:rPr>
        <w:t>5 / 228</w:t>
      </w:r>
      <w:r>
        <w:rPr>
          <w:color w:val="538135" w:themeColor="accent6" w:themeShade="BF"/>
          <w:sz w:val="24"/>
          <w:szCs w:val="24"/>
          <w:rtl/>
        </w:rPr>
        <w:t>)</w:t>
      </w:r>
      <w:r w:rsidR="00751DF8" w:rsidRPr="006469A5">
        <w:rPr>
          <w:color w:val="538135" w:themeColor="accent6" w:themeShade="BF"/>
          <w:sz w:val="24"/>
          <w:szCs w:val="24"/>
          <w:rtl/>
        </w:rPr>
        <w:t xml:space="preserve"> بعدما رواه</w:t>
      </w:r>
      <w:r>
        <w:rPr>
          <w:color w:val="538135" w:themeColor="accent6" w:themeShade="BF"/>
          <w:sz w:val="24"/>
          <w:szCs w:val="24"/>
          <w:rtl/>
        </w:rPr>
        <w:t>:</w:t>
      </w:r>
      <w:r w:rsidR="00751DF8" w:rsidRPr="006469A5">
        <w:rPr>
          <w:color w:val="538135" w:themeColor="accent6" w:themeShade="BF"/>
          <w:sz w:val="24"/>
          <w:szCs w:val="24"/>
          <w:rtl/>
        </w:rPr>
        <w:t xml:space="preserve"> " قال يزيد بن هارون</w:t>
      </w:r>
      <w:r>
        <w:rPr>
          <w:color w:val="538135" w:themeColor="accent6" w:themeShade="BF"/>
          <w:sz w:val="24"/>
          <w:szCs w:val="24"/>
          <w:rtl/>
        </w:rPr>
        <w:t>:</w:t>
      </w:r>
      <w:r w:rsidR="00751DF8" w:rsidRPr="006469A5">
        <w:rPr>
          <w:color w:val="538135" w:themeColor="accent6" w:themeShade="BF"/>
          <w:sz w:val="24"/>
          <w:szCs w:val="24"/>
          <w:rtl/>
        </w:rPr>
        <w:t xml:space="preserve"> العماء أي ليس معه شيء " وأقره وبذلك يكون مؤولا عند يزيد بن هارون والترمذي</w:t>
      </w:r>
      <w:r>
        <w:rPr>
          <w:color w:val="538135" w:themeColor="accent6" w:themeShade="BF"/>
          <w:sz w:val="24"/>
          <w:szCs w:val="24"/>
          <w:rtl/>
        </w:rPr>
        <w:t>،</w:t>
      </w:r>
      <w:r w:rsidR="00751DF8" w:rsidRPr="006469A5">
        <w:rPr>
          <w:color w:val="538135" w:themeColor="accent6" w:themeShade="BF"/>
          <w:sz w:val="24"/>
          <w:szCs w:val="24"/>
          <w:rtl/>
        </w:rPr>
        <w:t xml:space="preserve"> </w:t>
      </w:r>
      <w:r>
        <w:rPr>
          <w:color w:val="538135" w:themeColor="accent6" w:themeShade="BF"/>
          <w:sz w:val="24"/>
          <w:szCs w:val="24"/>
          <w:rtl/>
        </w:rPr>
        <w:t>(</w:t>
      </w:r>
      <w:r w:rsidR="00751DF8" w:rsidRPr="006469A5">
        <w:rPr>
          <w:color w:val="538135" w:themeColor="accent6" w:themeShade="BF"/>
          <w:sz w:val="24"/>
          <w:szCs w:val="24"/>
          <w:rtl/>
        </w:rPr>
        <w:t>2</w:t>
      </w:r>
      <w:r>
        <w:rPr>
          <w:color w:val="538135" w:themeColor="accent6" w:themeShade="BF"/>
          <w:sz w:val="24"/>
          <w:szCs w:val="24"/>
          <w:rtl/>
        </w:rPr>
        <w:t>)</w:t>
      </w:r>
      <w:r w:rsidR="00751DF8" w:rsidRPr="006469A5">
        <w:rPr>
          <w:color w:val="538135" w:themeColor="accent6" w:themeShade="BF"/>
          <w:sz w:val="24"/>
          <w:szCs w:val="24"/>
          <w:rtl/>
        </w:rPr>
        <w:t xml:space="preserve"> وقال الحافظ ابن حبان في صحيحه </w:t>
      </w:r>
      <w:r>
        <w:rPr>
          <w:color w:val="538135" w:themeColor="accent6" w:themeShade="BF"/>
          <w:sz w:val="24"/>
          <w:szCs w:val="24"/>
          <w:rtl/>
        </w:rPr>
        <w:t>(</w:t>
      </w:r>
      <w:r w:rsidR="00751DF8" w:rsidRPr="006469A5">
        <w:rPr>
          <w:color w:val="538135" w:themeColor="accent6" w:themeShade="BF"/>
          <w:sz w:val="24"/>
          <w:szCs w:val="24"/>
          <w:rtl/>
        </w:rPr>
        <w:t>8 / 4</w:t>
      </w:r>
      <w:r>
        <w:rPr>
          <w:color w:val="538135" w:themeColor="accent6" w:themeShade="BF"/>
          <w:sz w:val="24"/>
          <w:szCs w:val="24"/>
          <w:rtl/>
        </w:rPr>
        <w:t>)</w:t>
      </w:r>
      <w:r w:rsidR="00751DF8" w:rsidRPr="006469A5">
        <w:rPr>
          <w:color w:val="538135" w:themeColor="accent6" w:themeShade="BF"/>
          <w:sz w:val="24"/>
          <w:szCs w:val="24"/>
          <w:rtl/>
        </w:rPr>
        <w:t xml:space="preserve"> عقب روايته له</w:t>
      </w:r>
      <w:r>
        <w:rPr>
          <w:color w:val="538135" w:themeColor="accent6" w:themeShade="BF"/>
          <w:sz w:val="24"/>
          <w:szCs w:val="24"/>
          <w:rtl/>
        </w:rPr>
        <w:t>:</w:t>
      </w:r>
      <w:r w:rsidR="00751DF8" w:rsidRPr="006469A5">
        <w:rPr>
          <w:color w:val="538135" w:themeColor="accent6" w:themeShade="BF"/>
          <w:sz w:val="24"/>
          <w:szCs w:val="24"/>
          <w:rtl/>
        </w:rPr>
        <w:t xml:space="preserve"> " وهم في هذه اللفظة حماد بن سلمة .. يريد به أن الخلق لا يعرفون خالقهم من حيث هم إذ كان ولا زمان ولا مكان</w:t>
      </w:r>
      <w:r>
        <w:rPr>
          <w:color w:val="538135" w:themeColor="accent6" w:themeShade="BF"/>
          <w:sz w:val="24"/>
          <w:szCs w:val="24"/>
          <w:rtl/>
        </w:rPr>
        <w:t>،</w:t>
      </w:r>
      <w:r w:rsidR="00751DF8" w:rsidRPr="006469A5">
        <w:rPr>
          <w:color w:val="538135" w:themeColor="accent6" w:themeShade="BF"/>
          <w:sz w:val="24"/>
          <w:szCs w:val="24"/>
          <w:rtl/>
        </w:rPr>
        <w:t xml:space="preserve"> ومن لم يعرف له</w:t>
      </w:r>
      <w:r>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هذا حديث تفرد به يعلى بن عطاء عن وكيع بن عدس</w:t>
      </w:r>
      <w:r>
        <w:rPr>
          <w:rtl/>
        </w:rPr>
        <w:t>،</w:t>
      </w:r>
      <w:r w:rsidR="00751DF8" w:rsidRPr="00997DAE">
        <w:rPr>
          <w:rtl/>
        </w:rPr>
        <w:t xml:space="preserve"> وليس لوكيع راو غير يعلى والعماء السحاب</w:t>
      </w:r>
      <w:r>
        <w:rPr>
          <w:rtl/>
        </w:rPr>
        <w:t>،</w:t>
      </w:r>
      <w:r w:rsidR="00751DF8" w:rsidRPr="00997DAE">
        <w:rPr>
          <w:rtl/>
        </w:rPr>
        <w:t xml:space="preserve"> </w:t>
      </w:r>
      <w:r w:rsidR="00751DF8">
        <w:rPr>
          <w:rFonts w:hint="cs"/>
          <w:rtl/>
        </w:rPr>
        <w:t>وا</w:t>
      </w:r>
      <w:r w:rsidR="00751DF8" w:rsidRPr="00997DAE">
        <w:rPr>
          <w:rtl/>
        </w:rPr>
        <w:t>علم أن الفوق والتحت يرجعان إلى السحاب لا إلى الله تعالى</w:t>
      </w:r>
      <w:r>
        <w:rPr>
          <w:rtl/>
        </w:rPr>
        <w:t>،</w:t>
      </w:r>
      <w:r w:rsidR="00751DF8" w:rsidRPr="00997DAE">
        <w:rPr>
          <w:rtl/>
        </w:rPr>
        <w:t xml:space="preserve"> وفي معنى فوق</w:t>
      </w:r>
      <w:r>
        <w:rPr>
          <w:rtl/>
        </w:rPr>
        <w:t>،</w:t>
      </w:r>
      <w:r w:rsidR="00751DF8" w:rsidRPr="00997DAE">
        <w:rPr>
          <w:rtl/>
        </w:rPr>
        <w:t xml:space="preserve"> فالمعنى</w:t>
      </w:r>
      <w:r>
        <w:rPr>
          <w:rtl/>
        </w:rPr>
        <w:t>:</w:t>
      </w:r>
      <w:r w:rsidR="00751DF8" w:rsidRPr="00997DAE">
        <w:rPr>
          <w:rtl/>
        </w:rPr>
        <w:t xml:space="preserve"> كان فوق السحاب بالتدبير والقهر</w:t>
      </w:r>
      <w:r>
        <w:rPr>
          <w:rtl/>
        </w:rPr>
        <w:t>،</w:t>
      </w:r>
      <w:r w:rsidR="00751DF8" w:rsidRPr="00997DAE">
        <w:rPr>
          <w:rtl/>
        </w:rPr>
        <w:t xml:space="preserve"> ولما كان القوم يأنسون بالمخلوقات</w:t>
      </w:r>
      <w:r>
        <w:rPr>
          <w:rtl/>
        </w:rPr>
        <w:t>،</w:t>
      </w:r>
      <w:r w:rsidR="00751DF8" w:rsidRPr="00997DAE">
        <w:rPr>
          <w:rtl/>
        </w:rPr>
        <w:t xml:space="preserve"> سألوا عنها</w:t>
      </w:r>
      <w:r>
        <w:rPr>
          <w:rtl/>
        </w:rPr>
        <w:t>،</w:t>
      </w:r>
      <w:r w:rsidR="00751DF8" w:rsidRPr="00997DAE">
        <w:rPr>
          <w:rtl/>
        </w:rPr>
        <w:t xml:space="preserve"> والسحاب من جملة خلقه</w:t>
      </w:r>
      <w:r>
        <w:rPr>
          <w:rtl/>
        </w:rPr>
        <w:t>،</w:t>
      </w:r>
      <w:r w:rsidR="00751DF8" w:rsidRPr="00997DAE">
        <w:rPr>
          <w:rtl/>
        </w:rPr>
        <w:t xml:space="preserve"> ولو سئل عما قبل السحاب</w:t>
      </w:r>
      <w:r>
        <w:rPr>
          <w:rtl/>
        </w:rPr>
        <w:t>،</w:t>
      </w:r>
      <w:r w:rsidR="00751DF8" w:rsidRPr="00997DAE">
        <w:rPr>
          <w:rtl/>
        </w:rPr>
        <w:t xml:space="preserve"> لأخبر أن الله تعالى كان ولا شيء معه</w:t>
      </w:r>
      <w:r>
        <w:rPr>
          <w:rtl/>
        </w:rPr>
        <w:t>،</w:t>
      </w:r>
      <w:r w:rsidR="00751DF8" w:rsidRPr="00997DAE">
        <w:rPr>
          <w:rtl/>
        </w:rPr>
        <w:t xml:space="preserve"> كذلك روي عن عمران بن حصين عن رسول الله صلى الله عليه وسلم أنه قال</w:t>
      </w:r>
      <w:r>
        <w:rPr>
          <w:rtl/>
        </w:rPr>
        <w:t>:</w:t>
      </w:r>
      <w:r w:rsidR="00751DF8" w:rsidRPr="00997DAE">
        <w:rPr>
          <w:rtl/>
        </w:rPr>
        <w:t xml:space="preserve"> " كان الله ولا شيء معه "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6469A5">
        <w:rPr>
          <w:color w:val="538135" w:themeColor="accent6" w:themeShade="BF"/>
          <w:sz w:val="24"/>
          <w:szCs w:val="24"/>
          <w:rtl/>
        </w:rPr>
        <w:t>صحيح ولم أقف عليه للآن بلفظ</w:t>
      </w:r>
      <w:r>
        <w:rPr>
          <w:color w:val="538135" w:themeColor="accent6" w:themeShade="BF"/>
          <w:sz w:val="24"/>
          <w:szCs w:val="24"/>
          <w:rtl/>
        </w:rPr>
        <w:t>:</w:t>
      </w:r>
      <w:r w:rsidR="00751DF8" w:rsidRPr="006469A5">
        <w:rPr>
          <w:color w:val="538135" w:themeColor="accent6" w:themeShade="BF"/>
          <w:sz w:val="24"/>
          <w:szCs w:val="24"/>
          <w:rtl/>
        </w:rPr>
        <w:t xml:space="preserve"> " ولا شيء معه "</w:t>
      </w:r>
      <w:r>
        <w:rPr>
          <w:color w:val="538135" w:themeColor="accent6" w:themeShade="BF"/>
          <w:sz w:val="24"/>
          <w:szCs w:val="24"/>
          <w:rtl/>
        </w:rPr>
        <w:t>،</w:t>
      </w:r>
      <w:r w:rsidR="00751DF8" w:rsidRPr="006469A5">
        <w:rPr>
          <w:color w:val="538135" w:themeColor="accent6" w:themeShade="BF"/>
          <w:sz w:val="24"/>
          <w:szCs w:val="24"/>
          <w:rtl/>
        </w:rPr>
        <w:t xml:space="preserve"> وقد ذكره الحافظ ابن حجر في الفتح </w:t>
      </w:r>
      <w:r>
        <w:rPr>
          <w:color w:val="538135" w:themeColor="accent6" w:themeShade="BF"/>
          <w:sz w:val="24"/>
          <w:szCs w:val="24"/>
          <w:rtl/>
        </w:rPr>
        <w:t>(</w:t>
      </w:r>
      <w:r w:rsidR="00751DF8" w:rsidRPr="006469A5">
        <w:rPr>
          <w:color w:val="538135" w:themeColor="accent6" w:themeShade="BF"/>
          <w:sz w:val="24"/>
          <w:szCs w:val="24"/>
          <w:rtl/>
        </w:rPr>
        <w:t>8 / 289</w:t>
      </w:r>
      <w:r>
        <w:rPr>
          <w:color w:val="538135" w:themeColor="accent6" w:themeShade="BF"/>
          <w:sz w:val="24"/>
          <w:szCs w:val="24"/>
          <w:rtl/>
        </w:rPr>
        <w:t>)</w:t>
      </w:r>
      <w:r w:rsidR="00751DF8" w:rsidRPr="006469A5">
        <w:rPr>
          <w:color w:val="538135" w:themeColor="accent6" w:themeShade="BF"/>
          <w:sz w:val="24"/>
          <w:szCs w:val="24"/>
          <w:rtl/>
        </w:rPr>
        <w:t xml:space="preserve"> فقال</w:t>
      </w:r>
      <w:r>
        <w:rPr>
          <w:color w:val="538135" w:themeColor="accent6" w:themeShade="BF"/>
          <w:sz w:val="24"/>
          <w:szCs w:val="24"/>
          <w:rtl/>
        </w:rPr>
        <w:t>:</w:t>
      </w:r>
      <w:r w:rsidR="00751DF8" w:rsidRPr="006469A5">
        <w:rPr>
          <w:color w:val="538135" w:themeColor="accent6" w:themeShade="BF"/>
          <w:sz w:val="24"/>
          <w:szCs w:val="24"/>
          <w:rtl/>
        </w:rPr>
        <w:t xml:space="preserve"> وفي رواية غير البخاري</w:t>
      </w:r>
      <w:r>
        <w:rPr>
          <w:color w:val="538135" w:themeColor="accent6" w:themeShade="BF"/>
          <w:sz w:val="24"/>
          <w:szCs w:val="24"/>
          <w:rtl/>
        </w:rPr>
        <w:t>:</w:t>
      </w:r>
      <w:r w:rsidR="00751DF8" w:rsidRPr="006469A5">
        <w:rPr>
          <w:color w:val="538135" w:themeColor="accent6" w:themeShade="BF"/>
          <w:sz w:val="24"/>
          <w:szCs w:val="24"/>
          <w:rtl/>
        </w:rPr>
        <w:t xml:space="preserve"> " ولم يكن شيء معه "</w:t>
      </w:r>
      <w:r>
        <w:rPr>
          <w:color w:val="538135" w:themeColor="accent6" w:themeShade="BF"/>
          <w:sz w:val="24"/>
          <w:szCs w:val="24"/>
          <w:rtl/>
        </w:rPr>
        <w:t>،</w:t>
      </w:r>
      <w:r w:rsidR="00751DF8" w:rsidRPr="006469A5">
        <w:rPr>
          <w:color w:val="538135" w:themeColor="accent6" w:themeShade="BF"/>
          <w:sz w:val="24"/>
          <w:szCs w:val="24"/>
          <w:rtl/>
        </w:rPr>
        <w:t xml:space="preserve"> وكذلك ذكر الحافظ ابن كثير في " البداية والنهاية " </w:t>
      </w:r>
      <w:r>
        <w:rPr>
          <w:color w:val="538135" w:themeColor="accent6" w:themeShade="BF"/>
          <w:sz w:val="24"/>
          <w:szCs w:val="24"/>
          <w:rtl/>
        </w:rPr>
        <w:t>(</w:t>
      </w:r>
      <w:r w:rsidR="00751DF8" w:rsidRPr="006469A5">
        <w:rPr>
          <w:color w:val="538135" w:themeColor="accent6" w:themeShade="BF"/>
          <w:sz w:val="24"/>
          <w:szCs w:val="24"/>
          <w:rtl/>
        </w:rPr>
        <w:t>1 / 9</w:t>
      </w:r>
      <w:r>
        <w:rPr>
          <w:color w:val="538135" w:themeColor="accent6" w:themeShade="BF"/>
          <w:sz w:val="24"/>
          <w:szCs w:val="24"/>
          <w:rtl/>
        </w:rPr>
        <w:t>)</w:t>
      </w:r>
      <w:r w:rsidR="00751DF8" w:rsidRPr="006469A5">
        <w:rPr>
          <w:color w:val="538135" w:themeColor="accent6" w:themeShade="BF"/>
          <w:sz w:val="24"/>
          <w:szCs w:val="24"/>
          <w:rtl/>
        </w:rPr>
        <w:t xml:space="preserve"> وانظر الفتح أيضا </w:t>
      </w:r>
      <w:r>
        <w:rPr>
          <w:color w:val="538135" w:themeColor="accent6" w:themeShade="BF"/>
          <w:sz w:val="24"/>
          <w:szCs w:val="24"/>
          <w:rtl/>
        </w:rPr>
        <w:t>(</w:t>
      </w:r>
      <w:r w:rsidR="00751DF8" w:rsidRPr="006469A5">
        <w:rPr>
          <w:color w:val="538135" w:themeColor="accent6" w:themeShade="BF"/>
          <w:sz w:val="24"/>
          <w:szCs w:val="24"/>
          <w:rtl/>
        </w:rPr>
        <w:t>13 / 410</w:t>
      </w:r>
      <w:r>
        <w:rPr>
          <w:color w:val="538135" w:themeColor="accent6" w:themeShade="BF"/>
          <w:sz w:val="24"/>
          <w:szCs w:val="24"/>
          <w:rtl/>
        </w:rPr>
        <w:t>)،</w:t>
      </w:r>
      <w:r w:rsidR="00751DF8" w:rsidRPr="006469A5">
        <w:rPr>
          <w:color w:val="538135" w:themeColor="accent6" w:themeShade="BF"/>
          <w:sz w:val="24"/>
          <w:szCs w:val="24"/>
          <w:rtl/>
        </w:rPr>
        <w:t xml:space="preserve"> وفي معناه</w:t>
      </w:r>
      <w:r>
        <w:rPr>
          <w:color w:val="538135" w:themeColor="accent6" w:themeShade="BF"/>
          <w:sz w:val="24"/>
          <w:szCs w:val="24"/>
          <w:rtl/>
        </w:rPr>
        <w:t>:</w:t>
      </w:r>
      <w:r w:rsidR="00751DF8" w:rsidRPr="006469A5">
        <w:rPr>
          <w:color w:val="538135" w:themeColor="accent6" w:themeShade="BF"/>
          <w:sz w:val="24"/>
          <w:szCs w:val="24"/>
          <w:rtl/>
        </w:rPr>
        <w:t xml:space="preserve"> " كان الله ولا شيء غيره " رواه البخاري </w:t>
      </w:r>
      <w:r>
        <w:rPr>
          <w:color w:val="538135" w:themeColor="accent6" w:themeShade="BF"/>
          <w:sz w:val="24"/>
          <w:szCs w:val="24"/>
          <w:rtl/>
        </w:rPr>
        <w:t>(</w:t>
      </w:r>
      <w:r w:rsidR="00751DF8" w:rsidRPr="006469A5">
        <w:rPr>
          <w:color w:val="538135" w:themeColor="accent6" w:themeShade="BF"/>
          <w:sz w:val="24"/>
          <w:szCs w:val="24"/>
          <w:rtl/>
        </w:rPr>
        <w:t>8 / 286 الفتح</w:t>
      </w:r>
      <w:r>
        <w:rPr>
          <w:color w:val="538135" w:themeColor="accent6" w:themeShade="BF"/>
          <w:sz w:val="24"/>
          <w:szCs w:val="24"/>
          <w:rtl/>
        </w:rPr>
        <w:t>)،</w:t>
      </w:r>
      <w:r w:rsidR="00751DF8" w:rsidRPr="006469A5">
        <w:rPr>
          <w:color w:val="538135" w:themeColor="accent6" w:themeShade="BF"/>
          <w:sz w:val="24"/>
          <w:szCs w:val="24"/>
          <w:rtl/>
        </w:rPr>
        <w:t xml:space="preserve"> والطبراني </w:t>
      </w:r>
      <w:r>
        <w:rPr>
          <w:color w:val="538135" w:themeColor="accent6" w:themeShade="BF"/>
          <w:sz w:val="24"/>
          <w:szCs w:val="24"/>
          <w:rtl/>
        </w:rPr>
        <w:t>(</w:t>
      </w:r>
      <w:r w:rsidR="00751DF8" w:rsidRPr="006469A5">
        <w:rPr>
          <w:color w:val="538135" w:themeColor="accent6" w:themeShade="BF"/>
          <w:sz w:val="24"/>
          <w:szCs w:val="24"/>
          <w:rtl/>
        </w:rPr>
        <w:t>18 / 204</w:t>
      </w:r>
      <w:r>
        <w:rPr>
          <w:color w:val="538135" w:themeColor="accent6" w:themeShade="BF"/>
          <w:sz w:val="24"/>
          <w:szCs w:val="24"/>
          <w:rtl/>
        </w:rPr>
        <w:t>)،</w:t>
      </w:r>
      <w:r w:rsidR="00751DF8" w:rsidRPr="006469A5">
        <w:rPr>
          <w:color w:val="538135" w:themeColor="accent6" w:themeShade="BF"/>
          <w:sz w:val="24"/>
          <w:szCs w:val="24"/>
          <w:rtl/>
        </w:rPr>
        <w:t xml:space="preserve"> وابن جرير في تفسيره </w:t>
      </w:r>
      <w:r>
        <w:rPr>
          <w:color w:val="538135" w:themeColor="accent6" w:themeShade="BF"/>
          <w:sz w:val="24"/>
          <w:szCs w:val="24"/>
          <w:rtl/>
        </w:rPr>
        <w:t>(</w:t>
      </w:r>
      <w:r w:rsidR="00751DF8" w:rsidRPr="006469A5">
        <w:rPr>
          <w:color w:val="538135" w:themeColor="accent6" w:themeShade="BF"/>
          <w:sz w:val="24"/>
          <w:szCs w:val="24"/>
          <w:rtl/>
        </w:rPr>
        <w:t>12 / 4</w:t>
      </w:r>
      <w:r>
        <w:rPr>
          <w:color w:val="538135" w:themeColor="accent6" w:themeShade="BF"/>
          <w:sz w:val="24"/>
          <w:szCs w:val="24"/>
          <w:rtl/>
        </w:rPr>
        <w:t>)،</w:t>
      </w:r>
      <w:r w:rsidR="00751DF8" w:rsidRPr="006469A5">
        <w:rPr>
          <w:color w:val="538135" w:themeColor="accent6" w:themeShade="BF"/>
          <w:sz w:val="24"/>
          <w:szCs w:val="24"/>
          <w:rtl/>
        </w:rPr>
        <w:t xml:space="preserve"> والحاكم </w:t>
      </w:r>
      <w:r>
        <w:rPr>
          <w:color w:val="538135" w:themeColor="accent6" w:themeShade="BF"/>
          <w:sz w:val="24"/>
          <w:szCs w:val="24"/>
          <w:rtl/>
        </w:rPr>
        <w:t>(</w:t>
      </w:r>
      <w:r w:rsidR="00751DF8" w:rsidRPr="006469A5">
        <w:rPr>
          <w:color w:val="538135" w:themeColor="accent6" w:themeShade="BF"/>
          <w:sz w:val="24"/>
          <w:szCs w:val="24"/>
          <w:rtl/>
        </w:rPr>
        <w:t>2 / 341</w:t>
      </w:r>
      <w:r>
        <w:rPr>
          <w:color w:val="538135" w:themeColor="accent6" w:themeShade="BF"/>
          <w:sz w:val="24"/>
          <w:szCs w:val="24"/>
          <w:rtl/>
        </w:rPr>
        <w:t>)،</w:t>
      </w:r>
      <w:r w:rsidR="00751DF8" w:rsidRPr="006469A5">
        <w:rPr>
          <w:color w:val="538135" w:themeColor="accent6" w:themeShade="BF"/>
          <w:sz w:val="24"/>
          <w:szCs w:val="24"/>
          <w:rtl/>
        </w:rPr>
        <w:t xml:space="preserve"> والبيهقي </w:t>
      </w:r>
      <w:r>
        <w:rPr>
          <w:color w:val="538135" w:themeColor="accent6" w:themeShade="BF"/>
          <w:sz w:val="24"/>
          <w:szCs w:val="24"/>
          <w:rtl/>
        </w:rPr>
        <w:t>(</w:t>
      </w:r>
      <w:r w:rsidR="00751DF8" w:rsidRPr="006469A5">
        <w:rPr>
          <w:color w:val="538135" w:themeColor="accent6" w:themeShade="BF"/>
          <w:sz w:val="24"/>
          <w:szCs w:val="24"/>
          <w:rtl/>
        </w:rPr>
        <w:t>9 / 3</w:t>
      </w:r>
      <w:r>
        <w:rPr>
          <w:color w:val="538135" w:themeColor="accent6" w:themeShade="BF"/>
          <w:sz w:val="24"/>
          <w:szCs w:val="24"/>
          <w:rtl/>
        </w:rPr>
        <w:t>)</w:t>
      </w:r>
      <w:r w:rsidR="00751DF8" w:rsidRPr="006469A5">
        <w:rPr>
          <w:color w:val="538135" w:themeColor="accent6" w:themeShade="BF"/>
          <w:sz w:val="24"/>
          <w:szCs w:val="24"/>
          <w:rtl/>
        </w:rPr>
        <w:t xml:space="preserve"> وهو صحيح الاسناد بلا شك</w:t>
      </w:r>
      <w:r>
        <w:rPr>
          <w:color w:val="538135" w:themeColor="accent6" w:themeShade="BF"/>
          <w:sz w:val="24"/>
          <w:szCs w:val="24"/>
          <w:rtl/>
        </w:rPr>
        <w:t>،</w:t>
      </w:r>
      <w:r w:rsidR="00751DF8" w:rsidRPr="006469A5">
        <w:rPr>
          <w:color w:val="538135" w:themeColor="accent6" w:themeShade="BF"/>
          <w:sz w:val="24"/>
          <w:szCs w:val="24"/>
          <w:rtl/>
        </w:rPr>
        <w:t xml:space="preserve"> وفيه رد على من يقول بقدم العالم بالفرد أو بالنوع</w:t>
      </w:r>
      <w:r>
        <w:rPr>
          <w:color w:val="538135" w:themeColor="accent6" w:themeShade="BF"/>
          <w:sz w:val="24"/>
          <w:szCs w:val="24"/>
          <w:rtl/>
        </w:rPr>
        <w:t>،</w:t>
      </w:r>
      <w:r w:rsidR="00751DF8" w:rsidRPr="006469A5">
        <w:rPr>
          <w:color w:val="538135" w:themeColor="accent6" w:themeShade="BF"/>
          <w:sz w:val="24"/>
          <w:szCs w:val="24"/>
          <w:rtl/>
        </w:rPr>
        <w:t xml:space="preserve"> وراجع في ذلك رسالتنا </w:t>
      </w:r>
      <w:r>
        <w:rPr>
          <w:color w:val="538135" w:themeColor="accent6" w:themeShade="BF"/>
          <w:sz w:val="24"/>
          <w:szCs w:val="24"/>
          <w:rtl/>
        </w:rPr>
        <w:t>(</w:t>
      </w:r>
      <w:r w:rsidR="00751DF8" w:rsidRPr="006469A5">
        <w:rPr>
          <w:color w:val="538135" w:themeColor="accent6" w:themeShade="BF"/>
          <w:sz w:val="24"/>
          <w:szCs w:val="24"/>
          <w:rtl/>
        </w:rPr>
        <w:t>التنبيه والرد على معتقد قدم العالم والحد</w:t>
      </w:r>
      <w:r>
        <w:rPr>
          <w:color w:val="538135" w:themeColor="accent6" w:themeShade="BF"/>
          <w:sz w:val="24"/>
          <w:szCs w:val="24"/>
          <w:rtl/>
        </w:rPr>
        <w:t>)</w:t>
      </w:r>
      <w:r>
        <w:rPr>
          <w:sz w:val="24"/>
          <w:szCs w:val="24"/>
          <w:rtl/>
        </w:rPr>
        <w:t>]</w:t>
      </w:r>
      <w:r w:rsidR="00751DF8" w:rsidRPr="00997DAE">
        <w:rPr>
          <w:rtl/>
        </w:rPr>
        <w:t>، وقال أبو الحسين ابن المنادى</w:t>
      </w:r>
      <w:r>
        <w:rPr>
          <w:rFonts w:hint="cs"/>
          <w:rtl/>
        </w:rPr>
        <w:t>،</w:t>
      </w:r>
      <w:r w:rsidR="00751DF8" w:rsidRPr="00997DAE">
        <w:rPr>
          <w:rtl/>
        </w:rPr>
        <w:t xml:space="preserve"> ونقلته من خطه</w:t>
      </w:r>
      <w:r>
        <w:rPr>
          <w:rtl/>
        </w:rPr>
        <w:t>:</w:t>
      </w:r>
      <w:r w:rsidR="00751DF8" w:rsidRPr="00997DAE">
        <w:rPr>
          <w:rtl/>
        </w:rPr>
        <w:t xml:space="preserve"> " وصف الهواء بالفوقية والتحتية مكروه عند أهل العلم لما في ذلك من الجعل كالوعاء لمن ليس كالأشياء جل وتعالى</w:t>
      </w:r>
      <w:r>
        <w:rPr>
          <w:rtl/>
        </w:rPr>
        <w:t>،</w:t>
      </w:r>
      <w:r w:rsidR="00751DF8" w:rsidRPr="00997DAE">
        <w:rPr>
          <w:rtl/>
        </w:rPr>
        <w:t xml:space="preserve"> قال</w:t>
      </w:r>
      <w:r>
        <w:rPr>
          <w:rtl/>
        </w:rPr>
        <w:t>:</w:t>
      </w:r>
      <w:r w:rsidR="00751DF8" w:rsidRPr="00997DAE">
        <w:rPr>
          <w:rtl/>
        </w:rPr>
        <w:t xml:space="preserve"> ولسنا نختلف أن الجبار لا يعلوه شيء من خلقه بحال</w:t>
      </w:r>
      <w:r>
        <w:rPr>
          <w:rtl/>
        </w:rPr>
        <w:t>،</w:t>
      </w:r>
      <w:r w:rsidR="00751DF8" w:rsidRPr="00997DAE">
        <w:rPr>
          <w:rtl/>
        </w:rPr>
        <w:t xml:space="preserve"> وأنه لا يحل بالأشياء بنفسه</w:t>
      </w:r>
      <w:r>
        <w:rPr>
          <w:rtl/>
        </w:rPr>
        <w:t>،</w:t>
      </w:r>
      <w:r w:rsidR="00751DF8" w:rsidRPr="00997DAE">
        <w:rPr>
          <w:rtl/>
        </w:rPr>
        <w:t xml:space="preserve"> ولا يزول عنها</w:t>
      </w:r>
      <w:r>
        <w:rPr>
          <w:rtl/>
        </w:rPr>
        <w:t>،</w:t>
      </w:r>
      <w:r w:rsidR="00751DF8" w:rsidRPr="00997DAE">
        <w:rPr>
          <w:rtl/>
        </w:rPr>
        <w:t xml:space="preserve"> لأنّه لو حل بها لكان منها</w:t>
      </w:r>
      <w:r>
        <w:rPr>
          <w:rtl/>
        </w:rPr>
        <w:t>،</w:t>
      </w:r>
      <w:r w:rsidR="00751DF8" w:rsidRPr="00997DAE">
        <w:rPr>
          <w:rtl/>
        </w:rPr>
        <w:t xml:space="preserve"> ولو زال عنها لنأى عنها فاتفاقنا على هذا أكثر من هذا الخبر على المعنى المكروه</w:t>
      </w:r>
      <w:r>
        <w:rPr>
          <w:rtl/>
        </w:rPr>
        <w:t>،</w:t>
      </w:r>
      <w:r w:rsidR="00751DF8" w:rsidRPr="00997DAE">
        <w:rPr>
          <w:rtl/>
        </w:rPr>
        <w:t xml:space="preserve"> والتأويل المألوف "</w:t>
      </w:r>
      <w:r>
        <w:rPr>
          <w:rtl/>
        </w:rPr>
        <w:t>،</w:t>
      </w:r>
      <w:r w:rsidR="00751DF8" w:rsidRPr="00997DAE">
        <w:rPr>
          <w:rtl/>
        </w:rPr>
        <w:t xml:space="preserve"> </w:t>
      </w:r>
    </w:p>
    <w:p w14:paraId="74C99B79" w14:textId="002309FD" w:rsidR="00751DF8" w:rsidRPr="00997DAE" w:rsidRDefault="006E69F0" w:rsidP="006E69F0">
      <w:pPr>
        <w:rPr>
          <w:rtl/>
        </w:rPr>
      </w:pPr>
      <w:r>
        <w:rPr>
          <w:bCs/>
          <w:u w:val="single"/>
          <w:rtl/>
        </w:rPr>
        <w:t>[</w:t>
      </w:r>
      <w:r w:rsidR="00751DF8">
        <w:rPr>
          <w:rFonts w:hint="cs"/>
          <w:bCs/>
          <w:u w:val="single"/>
          <w:rtl/>
        </w:rPr>
        <w:t>19</w:t>
      </w:r>
      <w:r>
        <w:rPr>
          <w:bCs/>
          <w:u w:val="single"/>
          <w:rtl/>
        </w:rPr>
        <w:t>]</w:t>
      </w:r>
      <w:r>
        <w:rPr>
          <w:u w:val="single"/>
          <w:rtl/>
        </w:rPr>
        <w:t>:</w:t>
      </w:r>
      <w:r w:rsidR="00751DF8" w:rsidRPr="003E360B">
        <w:rPr>
          <w:rFonts w:hint="cs"/>
          <w:bCs/>
          <w:rtl/>
        </w:rPr>
        <w:t xml:space="preserve"> </w:t>
      </w:r>
      <w:r>
        <w:rPr>
          <w:rFonts w:hint="cs"/>
          <w:bCs/>
          <w:rtl/>
        </w:rPr>
        <w:t>[</w:t>
      </w:r>
      <w:r w:rsidR="00751DF8" w:rsidRPr="003E360B">
        <w:rPr>
          <w:rFonts w:hint="cs"/>
          <w:bCs/>
          <w:rtl/>
        </w:rPr>
        <w:t>ا</w:t>
      </w:r>
      <w:r w:rsidR="00751DF8" w:rsidRPr="003E360B">
        <w:rPr>
          <w:bCs/>
          <w:rtl/>
        </w:rPr>
        <w:t>لحديث التاسع عشر</w:t>
      </w:r>
      <w:r>
        <w:rPr>
          <w:rFonts w:hint="cs"/>
          <w:bCs/>
          <w:rtl/>
        </w:rPr>
        <w:t>]</w:t>
      </w:r>
      <w:r>
        <w:rPr>
          <w:rtl/>
        </w:rPr>
        <w:t>:</w:t>
      </w:r>
      <w:r w:rsidR="00751DF8" w:rsidRPr="00997DAE">
        <w:rPr>
          <w:rtl/>
        </w:rPr>
        <w:t xml:space="preserve"> روى البخاري </w:t>
      </w:r>
      <w:r>
        <w:rPr>
          <w:rtl/>
        </w:rPr>
        <w:t>(</w:t>
      </w:r>
      <w:r w:rsidR="00751DF8" w:rsidRPr="00997DAE">
        <w:rPr>
          <w:rtl/>
        </w:rPr>
        <w:t>3 / 29 فتح</w:t>
      </w:r>
      <w:r>
        <w:rPr>
          <w:rtl/>
        </w:rPr>
        <w:t>)</w:t>
      </w:r>
      <w:r w:rsidR="00751DF8" w:rsidRPr="00997DAE">
        <w:rPr>
          <w:rtl/>
        </w:rPr>
        <w:t xml:space="preserve"> ومسلم </w:t>
      </w:r>
      <w:r>
        <w:rPr>
          <w:rtl/>
        </w:rPr>
        <w:t>(</w:t>
      </w:r>
      <w:r w:rsidR="00751DF8" w:rsidRPr="00997DAE">
        <w:rPr>
          <w:rtl/>
        </w:rPr>
        <w:t>1 / 522</w:t>
      </w:r>
      <w:r>
        <w:rPr>
          <w:rtl/>
        </w:rPr>
        <w:t>)</w:t>
      </w:r>
      <w:r w:rsidR="00751DF8" w:rsidRPr="00997DAE">
        <w:rPr>
          <w:rtl/>
        </w:rPr>
        <w:t xml:space="preserve"> في الصحيحين من حديث أبي هريرة رضي الله عنه عن النبي صلى الله عليه وسلم أنه قال</w:t>
      </w:r>
      <w:r>
        <w:rPr>
          <w:rtl/>
        </w:rPr>
        <w:t>:</w:t>
      </w:r>
      <w:r w:rsidR="00751DF8" w:rsidRPr="00997DAE">
        <w:rPr>
          <w:rtl/>
        </w:rPr>
        <w:t xml:space="preserve"> ينزل ربنا كل ليلة إلى السماء الدنيا حتى يبقى ثلث الليل الاخير يقول</w:t>
      </w:r>
      <w:r>
        <w:rPr>
          <w:rtl/>
        </w:rPr>
        <w:t>:</w:t>
      </w:r>
      <w:r w:rsidR="00751DF8" w:rsidRPr="00997DAE">
        <w:rPr>
          <w:rtl/>
        </w:rPr>
        <w:t xml:space="preserve"> " من يدعوني فاستجيب له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6469A5">
        <w:rPr>
          <w:color w:val="538135" w:themeColor="accent6" w:themeShade="BF"/>
          <w:sz w:val="24"/>
          <w:szCs w:val="24"/>
          <w:rtl/>
        </w:rPr>
        <w:t xml:space="preserve">هذا الحديث ضبطه بعض المشايخ كما قال الحافظ ابن حجر في الفتح </w:t>
      </w:r>
      <w:r>
        <w:rPr>
          <w:color w:val="538135" w:themeColor="accent6" w:themeShade="BF"/>
          <w:sz w:val="24"/>
          <w:szCs w:val="24"/>
          <w:rtl/>
        </w:rPr>
        <w:t>(</w:t>
      </w:r>
      <w:r w:rsidR="00751DF8" w:rsidRPr="006469A5">
        <w:rPr>
          <w:color w:val="538135" w:themeColor="accent6" w:themeShade="BF"/>
          <w:sz w:val="24"/>
          <w:szCs w:val="24"/>
          <w:rtl/>
        </w:rPr>
        <w:t>3 / 30</w:t>
      </w:r>
      <w:r>
        <w:rPr>
          <w:color w:val="538135" w:themeColor="accent6" w:themeShade="BF"/>
          <w:sz w:val="24"/>
          <w:szCs w:val="24"/>
          <w:rtl/>
        </w:rPr>
        <w:t>)</w:t>
      </w:r>
      <w:r w:rsidR="00751DF8" w:rsidRPr="006469A5">
        <w:rPr>
          <w:color w:val="538135" w:themeColor="accent6" w:themeShade="BF"/>
          <w:sz w:val="24"/>
          <w:szCs w:val="24"/>
          <w:rtl/>
        </w:rPr>
        <w:t xml:space="preserve"> بضم الياء في ينزل</w:t>
      </w:r>
      <w:r>
        <w:rPr>
          <w:color w:val="538135" w:themeColor="accent6" w:themeShade="BF"/>
          <w:sz w:val="24"/>
          <w:szCs w:val="24"/>
          <w:rtl/>
        </w:rPr>
        <w:t>،</w:t>
      </w:r>
      <w:r w:rsidR="00751DF8" w:rsidRPr="006469A5">
        <w:rPr>
          <w:color w:val="538135" w:themeColor="accent6" w:themeShade="BF"/>
          <w:sz w:val="24"/>
          <w:szCs w:val="24"/>
          <w:rtl/>
        </w:rPr>
        <w:t xml:space="preserve"> وعلى تقدير الفتح فيها فإن المراد بذلك أنه ينزل سبحانه وتعالى ملكا أي يأمره بالنزول إلى السماء الدنيا فينادي</w:t>
      </w:r>
      <w:r>
        <w:rPr>
          <w:color w:val="538135" w:themeColor="accent6" w:themeShade="BF"/>
          <w:sz w:val="24"/>
          <w:szCs w:val="24"/>
          <w:rtl/>
        </w:rPr>
        <w:t>،</w:t>
      </w:r>
      <w:r w:rsidR="00751DF8" w:rsidRPr="006469A5">
        <w:rPr>
          <w:color w:val="538135" w:themeColor="accent6" w:themeShade="BF"/>
          <w:sz w:val="24"/>
          <w:szCs w:val="24"/>
          <w:rtl/>
        </w:rPr>
        <w:t xml:space="preserve"> يثبت ذلك ما رواه النسائي في الكبرى </w:t>
      </w:r>
      <w:r>
        <w:rPr>
          <w:color w:val="538135" w:themeColor="accent6" w:themeShade="BF"/>
          <w:sz w:val="24"/>
          <w:szCs w:val="24"/>
          <w:rtl/>
        </w:rPr>
        <w:t>(</w:t>
      </w:r>
      <w:r w:rsidR="00751DF8" w:rsidRPr="006469A5">
        <w:rPr>
          <w:color w:val="538135" w:themeColor="accent6" w:themeShade="BF"/>
          <w:sz w:val="24"/>
          <w:szCs w:val="24"/>
          <w:rtl/>
        </w:rPr>
        <w:t>6 / 124 برقم 10316</w:t>
      </w:r>
      <w:r>
        <w:rPr>
          <w:color w:val="538135" w:themeColor="accent6" w:themeShade="BF"/>
          <w:sz w:val="24"/>
          <w:szCs w:val="24"/>
          <w:rtl/>
        </w:rPr>
        <w:t>)</w:t>
      </w:r>
      <w:r w:rsidR="00751DF8" w:rsidRPr="006469A5">
        <w:rPr>
          <w:color w:val="538135" w:themeColor="accent6" w:themeShade="BF"/>
          <w:sz w:val="24"/>
          <w:szCs w:val="24"/>
          <w:rtl/>
        </w:rPr>
        <w:t xml:space="preserve"> وعمل اليوم والليلة </w:t>
      </w:r>
      <w:r>
        <w:rPr>
          <w:color w:val="538135" w:themeColor="accent6" w:themeShade="BF"/>
          <w:sz w:val="24"/>
          <w:szCs w:val="24"/>
          <w:rtl/>
        </w:rPr>
        <w:t>(</w:t>
      </w:r>
      <w:r w:rsidR="00751DF8" w:rsidRPr="006469A5">
        <w:rPr>
          <w:color w:val="538135" w:themeColor="accent6" w:themeShade="BF"/>
          <w:sz w:val="24"/>
          <w:szCs w:val="24"/>
          <w:rtl/>
        </w:rPr>
        <w:t>ص 340 برقم 482 بتحقيق فاروق حماده</w:t>
      </w:r>
      <w:r>
        <w:rPr>
          <w:color w:val="538135" w:themeColor="accent6" w:themeShade="BF"/>
          <w:sz w:val="24"/>
          <w:szCs w:val="24"/>
          <w:rtl/>
        </w:rPr>
        <w:t>)</w:t>
      </w:r>
      <w:r w:rsidR="00751DF8" w:rsidRPr="006469A5">
        <w:rPr>
          <w:color w:val="538135" w:themeColor="accent6" w:themeShade="BF"/>
          <w:sz w:val="24"/>
          <w:szCs w:val="24"/>
          <w:rtl/>
        </w:rPr>
        <w:t xml:space="preserve"> من حديث أبي سعيد وأبي هريرة مرفوعا</w:t>
      </w:r>
      <w:r>
        <w:rPr>
          <w:color w:val="538135" w:themeColor="accent6" w:themeShade="BF"/>
          <w:sz w:val="24"/>
          <w:szCs w:val="24"/>
          <w:rtl/>
        </w:rPr>
        <w:t>:</w:t>
      </w:r>
      <w:r w:rsidR="00751DF8" w:rsidRPr="006469A5">
        <w:rPr>
          <w:color w:val="538135" w:themeColor="accent6" w:themeShade="BF"/>
          <w:sz w:val="24"/>
          <w:szCs w:val="24"/>
          <w:rtl/>
        </w:rPr>
        <w:t xml:space="preserve"> " إن الله عز وجل يمهل حتى يمضي شطر الليل الاول ثم يأمر مناديا ينادي يقول</w:t>
      </w:r>
      <w:r>
        <w:rPr>
          <w:color w:val="538135" w:themeColor="accent6" w:themeShade="BF"/>
          <w:sz w:val="24"/>
          <w:szCs w:val="24"/>
          <w:rtl/>
        </w:rPr>
        <w:t>:</w:t>
      </w:r>
      <w:r w:rsidR="00751DF8" w:rsidRPr="006469A5">
        <w:rPr>
          <w:color w:val="538135" w:themeColor="accent6" w:themeShade="BF"/>
          <w:sz w:val="24"/>
          <w:szCs w:val="24"/>
          <w:rtl/>
        </w:rPr>
        <w:t xml:space="preserve"> هل من داع يستجاب له</w:t>
      </w:r>
      <w:r>
        <w:rPr>
          <w:color w:val="538135" w:themeColor="accent6" w:themeShade="BF"/>
          <w:sz w:val="24"/>
          <w:szCs w:val="24"/>
          <w:rtl/>
        </w:rPr>
        <w:t>؟</w:t>
      </w:r>
      <w:r w:rsidR="00751DF8" w:rsidRPr="006469A5">
        <w:rPr>
          <w:color w:val="538135" w:themeColor="accent6" w:themeShade="BF"/>
          <w:sz w:val="24"/>
          <w:szCs w:val="24"/>
          <w:rtl/>
        </w:rPr>
        <w:t xml:space="preserve"> هل من مستغفر يغفر له</w:t>
      </w:r>
      <w:r>
        <w:rPr>
          <w:color w:val="538135" w:themeColor="accent6" w:themeShade="BF"/>
          <w:sz w:val="24"/>
          <w:szCs w:val="24"/>
          <w:rtl/>
        </w:rPr>
        <w:t>؟</w:t>
      </w:r>
      <w:r w:rsidR="00751DF8" w:rsidRPr="006469A5">
        <w:rPr>
          <w:color w:val="538135" w:themeColor="accent6" w:themeShade="BF"/>
          <w:sz w:val="24"/>
          <w:szCs w:val="24"/>
          <w:rtl/>
        </w:rPr>
        <w:t xml:space="preserve"> هل من سائل يعطى</w:t>
      </w:r>
      <w:r>
        <w:rPr>
          <w:color w:val="538135" w:themeColor="accent6" w:themeShade="BF"/>
          <w:sz w:val="24"/>
          <w:szCs w:val="24"/>
          <w:rtl/>
        </w:rPr>
        <w:t>؟</w:t>
      </w:r>
      <w:r w:rsidR="00751DF8" w:rsidRPr="006469A5">
        <w:rPr>
          <w:color w:val="538135" w:themeColor="accent6" w:themeShade="BF"/>
          <w:sz w:val="24"/>
          <w:szCs w:val="24"/>
          <w:rtl/>
        </w:rPr>
        <w:t xml:space="preserve"> " وما رواه الامام أحمد </w:t>
      </w:r>
      <w:r>
        <w:rPr>
          <w:color w:val="538135" w:themeColor="accent6" w:themeShade="BF"/>
          <w:sz w:val="24"/>
          <w:szCs w:val="24"/>
          <w:rtl/>
        </w:rPr>
        <w:t>(</w:t>
      </w:r>
      <w:r w:rsidR="00751DF8" w:rsidRPr="006469A5">
        <w:rPr>
          <w:color w:val="538135" w:themeColor="accent6" w:themeShade="BF"/>
          <w:sz w:val="24"/>
          <w:szCs w:val="24"/>
          <w:rtl/>
        </w:rPr>
        <w:t>4 / 22 و 217</w:t>
      </w:r>
      <w:r>
        <w:rPr>
          <w:color w:val="538135" w:themeColor="accent6" w:themeShade="BF"/>
          <w:sz w:val="24"/>
          <w:szCs w:val="24"/>
          <w:rtl/>
        </w:rPr>
        <w:t>)</w:t>
      </w:r>
      <w:r w:rsidR="00751DF8" w:rsidRPr="006469A5">
        <w:rPr>
          <w:color w:val="538135" w:themeColor="accent6" w:themeShade="BF"/>
          <w:sz w:val="24"/>
          <w:szCs w:val="24"/>
          <w:rtl/>
        </w:rPr>
        <w:t xml:space="preserve"> والبزار </w:t>
      </w:r>
      <w:r>
        <w:rPr>
          <w:color w:val="538135" w:themeColor="accent6" w:themeShade="BF"/>
          <w:sz w:val="24"/>
          <w:szCs w:val="24"/>
          <w:rtl/>
        </w:rPr>
        <w:t>(</w:t>
      </w:r>
      <w:r w:rsidR="00751DF8" w:rsidRPr="006469A5">
        <w:rPr>
          <w:color w:val="538135" w:themeColor="accent6" w:themeShade="BF"/>
          <w:sz w:val="24"/>
          <w:szCs w:val="24"/>
          <w:rtl/>
        </w:rPr>
        <w:t>4 / 44 كشف الاستار</w:t>
      </w:r>
      <w:r>
        <w:rPr>
          <w:color w:val="538135" w:themeColor="accent6" w:themeShade="BF"/>
          <w:sz w:val="24"/>
          <w:szCs w:val="24"/>
          <w:rtl/>
        </w:rPr>
        <w:t>)</w:t>
      </w:r>
      <w:r w:rsidR="00751DF8" w:rsidRPr="006469A5">
        <w:rPr>
          <w:color w:val="538135" w:themeColor="accent6" w:themeShade="BF"/>
          <w:sz w:val="24"/>
          <w:szCs w:val="24"/>
          <w:rtl/>
        </w:rPr>
        <w:t xml:space="preserve"> والطبراني </w:t>
      </w:r>
      <w:r>
        <w:rPr>
          <w:color w:val="538135" w:themeColor="accent6" w:themeShade="BF"/>
          <w:sz w:val="24"/>
          <w:szCs w:val="24"/>
          <w:rtl/>
        </w:rPr>
        <w:t>(</w:t>
      </w:r>
      <w:r w:rsidR="00751DF8" w:rsidRPr="006469A5">
        <w:rPr>
          <w:color w:val="538135" w:themeColor="accent6" w:themeShade="BF"/>
          <w:sz w:val="24"/>
          <w:szCs w:val="24"/>
          <w:rtl/>
        </w:rPr>
        <w:t>9 / 51</w:t>
      </w:r>
      <w:r>
        <w:rPr>
          <w:color w:val="538135" w:themeColor="accent6" w:themeShade="BF"/>
          <w:sz w:val="24"/>
          <w:szCs w:val="24"/>
          <w:rtl/>
        </w:rPr>
        <w:t>)</w:t>
      </w:r>
      <w:r w:rsidR="00751DF8" w:rsidRPr="006469A5">
        <w:rPr>
          <w:color w:val="538135" w:themeColor="accent6" w:themeShade="BF"/>
          <w:sz w:val="24"/>
          <w:szCs w:val="24"/>
          <w:rtl/>
        </w:rPr>
        <w:t xml:space="preserve"> عن سيدنا عثمان بن أبي العاص الثقفي مرفوعا</w:t>
      </w:r>
      <w:r>
        <w:rPr>
          <w:color w:val="538135" w:themeColor="accent6" w:themeShade="BF"/>
          <w:sz w:val="24"/>
          <w:szCs w:val="24"/>
          <w:rtl/>
        </w:rPr>
        <w:t>:</w:t>
      </w:r>
      <w:r w:rsidR="00751DF8" w:rsidRPr="006469A5">
        <w:rPr>
          <w:color w:val="538135" w:themeColor="accent6" w:themeShade="BF"/>
          <w:sz w:val="24"/>
          <w:szCs w:val="24"/>
          <w:rtl/>
        </w:rPr>
        <w:t xml:space="preserve"> " تفتح أبواب السماء نصف الليل</w:t>
      </w:r>
      <w:r>
        <w:rPr>
          <w:color w:val="538135" w:themeColor="accent6" w:themeShade="BF"/>
          <w:sz w:val="24"/>
          <w:szCs w:val="24"/>
          <w:rtl/>
        </w:rPr>
        <w:t>،</w:t>
      </w:r>
      <w:r w:rsidR="00751DF8" w:rsidRPr="006469A5">
        <w:rPr>
          <w:color w:val="538135" w:themeColor="accent6" w:themeShade="BF"/>
          <w:sz w:val="24"/>
          <w:szCs w:val="24"/>
          <w:rtl/>
        </w:rPr>
        <w:t xml:space="preserve"> فينادي مناد</w:t>
      </w:r>
      <w:r>
        <w:rPr>
          <w:color w:val="538135" w:themeColor="accent6" w:themeShade="BF"/>
          <w:sz w:val="24"/>
          <w:szCs w:val="24"/>
          <w:rtl/>
        </w:rPr>
        <w:t>:</w:t>
      </w:r>
      <w:r w:rsidR="00751DF8" w:rsidRPr="006469A5">
        <w:rPr>
          <w:color w:val="538135" w:themeColor="accent6" w:themeShade="BF"/>
          <w:sz w:val="24"/>
          <w:szCs w:val="24"/>
          <w:rtl/>
        </w:rPr>
        <w:t xml:space="preserve"> هل من داع فيستجاب له</w:t>
      </w:r>
      <w:r>
        <w:rPr>
          <w:color w:val="538135" w:themeColor="accent6" w:themeShade="BF"/>
          <w:sz w:val="24"/>
          <w:szCs w:val="24"/>
          <w:rtl/>
        </w:rPr>
        <w:t>،</w:t>
      </w:r>
      <w:r w:rsidR="00751DF8" w:rsidRPr="006469A5">
        <w:rPr>
          <w:color w:val="538135" w:themeColor="accent6" w:themeShade="BF"/>
          <w:sz w:val="24"/>
          <w:szCs w:val="24"/>
          <w:rtl/>
        </w:rPr>
        <w:t xml:space="preserve"> هل من سائل فيعطى</w:t>
      </w:r>
      <w:r>
        <w:rPr>
          <w:color w:val="538135" w:themeColor="accent6" w:themeShade="BF"/>
          <w:sz w:val="24"/>
          <w:szCs w:val="24"/>
          <w:rtl/>
        </w:rPr>
        <w:t>،</w:t>
      </w:r>
      <w:r w:rsidR="00751DF8" w:rsidRPr="006469A5">
        <w:rPr>
          <w:color w:val="538135" w:themeColor="accent6" w:themeShade="BF"/>
          <w:sz w:val="24"/>
          <w:szCs w:val="24"/>
          <w:rtl/>
        </w:rPr>
        <w:t xml:space="preserve"> هل من مكروب فيفرج عنه</w:t>
      </w:r>
      <w:r>
        <w:rPr>
          <w:color w:val="538135" w:themeColor="accent6" w:themeShade="BF"/>
          <w:sz w:val="24"/>
          <w:szCs w:val="24"/>
          <w:rtl/>
        </w:rPr>
        <w:t>،</w:t>
      </w:r>
      <w:r w:rsidR="00751DF8" w:rsidRPr="006469A5">
        <w:rPr>
          <w:color w:val="538135" w:themeColor="accent6" w:themeShade="BF"/>
          <w:sz w:val="24"/>
          <w:szCs w:val="24"/>
          <w:rtl/>
        </w:rPr>
        <w:t xml:space="preserve"> فلا يبقى مسلم يدعو بدعوة إلا استجاب الله عز وجل له إلا زانية تسعى بفرجها أو عشارا " وهو صحيح الاسناد</w:t>
      </w:r>
      <w:r>
        <w:rPr>
          <w:color w:val="538135" w:themeColor="accent6" w:themeShade="BF"/>
          <w:sz w:val="24"/>
          <w:szCs w:val="24"/>
          <w:rtl/>
        </w:rPr>
        <w:t>،</w:t>
      </w:r>
      <w:r w:rsidR="00751DF8" w:rsidRPr="006469A5">
        <w:rPr>
          <w:color w:val="538135" w:themeColor="accent6" w:themeShade="BF"/>
          <w:sz w:val="24"/>
          <w:szCs w:val="24"/>
          <w:rtl/>
        </w:rPr>
        <w:t xml:space="preserve"> وانظر " مجمع الزوائد " </w:t>
      </w:r>
      <w:r>
        <w:rPr>
          <w:color w:val="538135" w:themeColor="accent6" w:themeShade="BF"/>
          <w:sz w:val="24"/>
          <w:szCs w:val="24"/>
          <w:rtl/>
        </w:rPr>
        <w:t>(</w:t>
      </w:r>
      <w:r w:rsidR="00751DF8" w:rsidRPr="006469A5">
        <w:rPr>
          <w:color w:val="538135" w:themeColor="accent6" w:themeShade="BF"/>
          <w:sz w:val="24"/>
          <w:szCs w:val="24"/>
          <w:rtl/>
        </w:rPr>
        <w:t>10 / 209</w:t>
      </w:r>
      <w:r>
        <w:rPr>
          <w:color w:val="538135" w:themeColor="accent6" w:themeShade="BF"/>
          <w:sz w:val="24"/>
          <w:szCs w:val="24"/>
          <w:rtl/>
        </w:rPr>
        <w:t>)</w:t>
      </w:r>
      <w:r w:rsidR="00751DF8" w:rsidRPr="006469A5">
        <w:rPr>
          <w:color w:val="538135" w:themeColor="accent6" w:themeShade="BF"/>
          <w:sz w:val="24"/>
          <w:szCs w:val="24"/>
          <w:rtl/>
        </w:rPr>
        <w:t xml:space="preserve"> وفيه</w:t>
      </w:r>
      <w:r>
        <w:rPr>
          <w:color w:val="538135" w:themeColor="accent6" w:themeShade="BF"/>
          <w:sz w:val="24"/>
          <w:szCs w:val="24"/>
          <w:rtl/>
        </w:rPr>
        <w:t>:</w:t>
      </w:r>
      <w:r w:rsidR="00751DF8" w:rsidRPr="006469A5">
        <w:rPr>
          <w:color w:val="538135" w:themeColor="accent6" w:themeShade="BF"/>
          <w:sz w:val="24"/>
          <w:szCs w:val="24"/>
          <w:rtl/>
        </w:rPr>
        <w:t xml:space="preserve"> رواه الطبراني</w:t>
      </w:r>
      <w:r>
        <w:rPr>
          <w:color w:val="538135" w:themeColor="accent6" w:themeShade="BF"/>
          <w:sz w:val="24"/>
          <w:szCs w:val="24"/>
          <w:rtl/>
        </w:rPr>
        <w:t>:</w:t>
      </w:r>
      <w:r w:rsidR="00751DF8" w:rsidRPr="006469A5">
        <w:rPr>
          <w:color w:val="538135" w:themeColor="accent6" w:themeShade="BF"/>
          <w:sz w:val="24"/>
          <w:szCs w:val="24"/>
          <w:rtl/>
        </w:rPr>
        <w:t xml:space="preserve"> ورجاله رجال الصحيح</w:t>
      </w:r>
      <w:r>
        <w:rPr>
          <w:color w:val="538135" w:themeColor="accent6" w:themeShade="BF"/>
          <w:sz w:val="24"/>
          <w:szCs w:val="24"/>
          <w:rtl/>
        </w:rPr>
        <w:t>،</w:t>
      </w:r>
      <w:r w:rsidR="00751DF8" w:rsidRPr="006469A5">
        <w:rPr>
          <w:color w:val="538135" w:themeColor="accent6" w:themeShade="BF"/>
          <w:sz w:val="24"/>
          <w:szCs w:val="24"/>
          <w:rtl/>
        </w:rPr>
        <w:t xml:space="preserve"> قلت</w:t>
      </w:r>
      <w:r>
        <w:rPr>
          <w:color w:val="538135" w:themeColor="accent6" w:themeShade="BF"/>
          <w:sz w:val="24"/>
          <w:szCs w:val="24"/>
          <w:rtl/>
        </w:rPr>
        <w:t>:</w:t>
      </w:r>
      <w:r w:rsidR="00751DF8" w:rsidRPr="006469A5">
        <w:rPr>
          <w:color w:val="538135" w:themeColor="accent6" w:themeShade="BF"/>
          <w:sz w:val="24"/>
          <w:szCs w:val="24"/>
          <w:rtl/>
        </w:rPr>
        <w:t xml:space="preserve"> وقد ضعف حديث النسائي المحدث</w:t>
      </w:r>
      <w:r>
        <w:rPr>
          <w:color w:val="538135" w:themeColor="accent6" w:themeShade="BF"/>
          <w:sz w:val="24"/>
          <w:szCs w:val="24"/>
          <w:rtl/>
        </w:rPr>
        <w:t>!!</w:t>
      </w:r>
      <w:r w:rsidR="00751DF8" w:rsidRPr="006469A5">
        <w:rPr>
          <w:color w:val="538135" w:themeColor="accent6" w:themeShade="BF"/>
          <w:sz w:val="24"/>
          <w:szCs w:val="24"/>
          <w:rtl/>
        </w:rPr>
        <w:t xml:space="preserve"> المتناقض</w:t>
      </w:r>
      <w:r>
        <w:rPr>
          <w:color w:val="538135" w:themeColor="accent6" w:themeShade="BF"/>
          <w:sz w:val="24"/>
          <w:szCs w:val="24"/>
          <w:rtl/>
        </w:rPr>
        <w:t>!</w:t>
      </w:r>
      <w:r w:rsidR="00751DF8" w:rsidRPr="006469A5">
        <w:rPr>
          <w:color w:val="538135" w:themeColor="accent6" w:themeShade="BF"/>
          <w:sz w:val="24"/>
          <w:szCs w:val="24"/>
          <w:rtl/>
        </w:rPr>
        <w:t xml:space="preserve"> في " ضعيفته " برقم </w:t>
      </w:r>
      <w:r>
        <w:rPr>
          <w:color w:val="538135" w:themeColor="accent6" w:themeShade="BF"/>
          <w:sz w:val="24"/>
          <w:szCs w:val="24"/>
          <w:rtl/>
        </w:rPr>
        <w:t>(</w:t>
      </w:r>
      <w:r w:rsidR="00751DF8" w:rsidRPr="006469A5">
        <w:rPr>
          <w:color w:val="538135" w:themeColor="accent6" w:themeShade="BF"/>
          <w:sz w:val="24"/>
          <w:szCs w:val="24"/>
          <w:rtl/>
        </w:rPr>
        <w:t>3897</w:t>
      </w:r>
      <w:r>
        <w:rPr>
          <w:color w:val="538135" w:themeColor="accent6" w:themeShade="BF"/>
          <w:sz w:val="24"/>
          <w:szCs w:val="24"/>
          <w:rtl/>
        </w:rPr>
        <w:t>)</w:t>
      </w:r>
      <w:r w:rsidR="00751DF8" w:rsidRPr="006469A5">
        <w:rPr>
          <w:color w:val="538135" w:themeColor="accent6" w:themeShade="BF"/>
          <w:sz w:val="24"/>
          <w:szCs w:val="24"/>
          <w:rtl/>
        </w:rPr>
        <w:t xml:space="preserve"> كما نقل ذلك عنه الشيخ شعيب في تعليقه على كتاب " أقاويل الثقات " لمرعي الكرمي ص </w:t>
      </w:r>
      <w:r>
        <w:rPr>
          <w:color w:val="538135" w:themeColor="accent6" w:themeShade="BF"/>
          <w:sz w:val="24"/>
          <w:szCs w:val="24"/>
          <w:rtl/>
        </w:rPr>
        <w:t>(</w:t>
      </w:r>
      <w:r w:rsidR="00751DF8" w:rsidRPr="006469A5">
        <w:rPr>
          <w:color w:val="538135" w:themeColor="accent6" w:themeShade="BF"/>
          <w:sz w:val="24"/>
          <w:szCs w:val="24"/>
          <w:rtl/>
        </w:rPr>
        <w:t>205</w:t>
      </w:r>
      <w:r>
        <w:rPr>
          <w:color w:val="538135" w:themeColor="accent6" w:themeShade="BF"/>
          <w:sz w:val="24"/>
          <w:szCs w:val="24"/>
          <w:rtl/>
        </w:rPr>
        <w:t>)</w:t>
      </w:r>
      <w:r w:rsidR="00751DF8" w:rsidRPr="006469A5">
        <w:rPr>
          <w:color w:val="538135" w:themeColor="accent6" w:themeShade="BF"/>
          <w:sz w:val="24"/>
          <w:szCs w:val="24"/>
          <w:rtl/>
        </w:rPr>
        <w:t xml:space="preserve"> من الطبعة الاولى وتابعه على تضعيفه فأخطأ كل منهما</w:t>
      </w:r>
      <w:r>
        <w:rPr>
          <w:color w:val="538135" w:themeColor="accent6" w:themeShade="BF"/>
          <w:sz w:val="24"/>
          <w:szCs w:val="24"/>
          <w:rtl/>
        </w:rPr>
        <w:t>!!</w:t>
      </w:r>
      <w:r w:rsidR="00751DF8" w:rsidRPr="006469A5">
        <w:rPr>
          <w:color w:val="538135" w:themeColor="accent6" w:themeShade="BF"/>
          <w:sz w:val="24"/>
          <w:szCs w:val="24"/>
          <w:rtl/>
        </w:rPr>
        <w:t xml:space="preserve"> وقد زعما أن حفص بن غياث تغير حفظه قليلا بأخرة</w:t>
      </w:r>
      <w:r>
        <w:rPr>
          <w:color w:val="538135" w:themeColor="accent6" w:themeShade="BF"/>
          <w:sz w:val="24"/>
          <w:szCs w:val="24"/>
          <w:rtl/>
        </w:rPr>
        <w:t>،</w:t>
      </w:r>
      <w:r w:rsidR="00751DF8" w:rsidRPr="006469A5">
        <w:rPr>
          <w:color w:val="538135" w:themeColor="accent6" w:themeShade="BF"/>
          <w:sz w:val="24"/>
          <w:szCs w:val="24"/>
          <w:rtl/>
        </w:rPr>
        <w:t xml:space="preserve"> وأقول</w:t>
      </w:r>
      <w:r>
        <w:rPr>
          <w:color w:val="538135" w:themeColor="accent6" w:themeShade="BF"/>
          <w:sz w:val="24"/>
          <w:szCs w:val="24"/>
          <w:rtl/>
        </w:rPr>
        <w:t>:</w:t>
      </w:r>
      <w:r w:rsidR="00751DF8" w:rsidRPr="006469A5">
        <w:rPr>
          <w:color w:val="538135" w:themeColor="accent6" w:themeShade="BF"/>
          <w:sz w:val="24"/>
          <w:szCs w:val="24"/>
          <w:rtl/>
        </w:rPr>
        <w:t xml:space="preserve"> إن هذا تضعيف مردود لان رواية حفص عن الاعمش كما في إسناد هذا الحديث كانت في كتاب عند ابن حفص</w:t>
      </w:r>
      <w:r>
        <w:rPr>
          <w:sz w:val="24"/>
          <w:szCs w:val="24"/>
          <w:rtl/>
        </w:rPr>
        <w:t>]</w:t>
      </w:r>
      <w:r>
        <w:rPr>
          <w:rtl/>
        </w:rPr>
        <w:t>،</w:t>
      </w:r>
      <w:r w:rsidR="00751DF8" w:rsidRPr="00997DAE">
        <w:rPr>
          <w:rtl/>
        </w:rPr>
        <w:t xml:space="preserve"> قلت</w:t>
      </w:r>
      <w:r>
        <w:rPr>
          <w:rtl/>
        </w:rPr>
        <w:t>:</w:t>
      </w:r>
      <w:r w:rsidR="00751DF8" w:rsidRPr="00997DAE">
        <w:rPr>
          <w:rtl/>
        </w:rPr>
        <w:t xml:space="preserve"> وقد روى حديث النزول عشرون صحابيا</w:t>
      </w:r>
      <w:r>
        <w:rPr>
          <w:rtl/>
        </w:rPr>
        <w:t>،</w:t>
      </w:r>
      <w:r w:rsidR="00751DF8" w:rsidRPr="00997DAE">
        <w:rPr>
          <w:rtl/>
        </w:rPr>
        <w:t xml:space="preserve"> وقد سبق القول انه يستحيل على الله عز وجل الحركة والنقلة والتغير</w:t>
      </w:r>
      <w:r>
        <w:rPr>
          <w:rtl/>
        </w:rPr>
        <w:t>،</w:t>
      </w:r>
      <w:r w:rsidR="00751DF8" w:rsidRPr="00997DAE">
        <w:rPr>
          <w:rtl/>
        </w:rPr>
        <w:t xml:space="preserve"> فيبقى الناس رجلين</w:t>
      </w:r>
      <w:r>
        <w:rPr>
          <w:rtl/>
        </w:rPr>
        <w:t>،</w:t>
      </w:r>
      <w:r w:rsidR="00751DF8" w:rsidRPr="00997DAE">
        <w:rPr>
          <w:rtl/>
        </w:rPr>
        <w:t xml:space="preserve"> أحدهما</w:t>
      </w:r>
      <w:r>
        <w:rPr>
          <w:rtl/>
        </w:rPr>
        <w:t>:</w:t>
      </w:r>
      <w:r w:rsidR="00751DF8" w:rsidRPr="00997DAE">
        <w:rPr>
          <w:rtl/>
        </w:rPr>
        <w:t xml:space="preserve"> المتأول له بمعنى</w:t>
      </w:r>
      <w:r>
        <w:rPr>
          <w:rtl/>
        </w:rPr>
        <w:t>:</w:t>
      </w:r>
      <w:r w:rsidR="00751DF8" w:rsidRPr="00997DAE">
        <w:rPr>
          <w:rtl/>
        </w:rPr>
        <w:t xml:space="preserve"> أنه يقرب رحمته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6469A5">
        <w:rPr>
          <w:color w:val="538135" w:themeColor="accent6" w:themeShade="BF"/>
          <w:sz w:val="24"/>
          <w:szCs w:val="24"/>
          <w:rtl/>
        </w:rPr>
        <w:t>وممن أول حديث النزول بنزول رحمته سبحانه الامام مالك بن أنس - رحمه الله تعالى - وهو من أئمة السلف</w:t>
      </w:r>
      <w:r>
        <w:rPr>
          <w:color w:val="538135" w:themeColor="accent6" w:themeShade="BF"/>
          <w:sz w:val="24"/>
          <w:szCs w:val="24"/>
          <w:rtl/>
        </w:rPr>
        <w:t>،</w:t>
      </w:r>
      <w:r w:rsidR="00751DF8" w:rsidRPr="006469A5">
        <w:rPr>
          <w:color w:val="538135" w:themeColor="accent6" w:themeShade="BF"/>
          <w:sz w:val="24"/>
          <w:szCs w:val="24"/>
          <w:rtl/>
        </w:rPr>
        <w:t xml:space="preserve"> فيما رواه عنه الحافظ ابن عبد البر في كتابه " التمهيد " </w:t>
      </w:r>
      <w:r>
        <w:rPr>
          <w:color w:val="538135" w:themeColor="accent6" w:themeShade="BF"/>
          <w:sz w:val="24"/>
          <w:szCs w:val="24"/>
          <w:rtl/>
        </w:rPr>
        <w:t>(</w:t>
      </w:r>
      <w:r w:rsidR="00751DF8" w:rsidRPr="006469A5">
        <w:rPr>
          <w:color w:val="538135" w:themeColor="accent6" w:themeShade="BF"/>
          <w:sz w:val="24"/>
          <w:szCs w:val="24"/>
          <w:rtl/>
        </w:rPr>
        <w:t>7 / 143</w:t>
      </w:r>
      <w:r>
        <w:rPr>
          <w:color w:val="538135" w:themeColor="accent6" w:themeShade="BF"/>
          <w:sz w:val="24"/>
          <w:szCs w:val="24"/>
          <w:rtl/>
        </w:rPr>
        <w:t>)،</w:t>
      </w:r>
      <w:r w:rsidR="00751DF8" w:rsidRPr="006469A5">
        <w:rPr>
          <w:color w:val="538135" w:themeColor="accent6" w:themeShade="BF"/>
          <w:sz w:val="24"/>
          <w:szCs w:val="24"/>
          <w:rtl/>
        </w:rPr>
        <w:t xml:space="preserve"> وفي " سير أعلام النبلاء " </w:t>
      </w:r>
      <w:r>
        <w:rPr>
          <w:color w:val="538135" w:themeColor="accent6" w:themeShade="BF"/>
          <w:sz w:val="24"/>
          <w:szCs w:val="24"/>
          <w:rtl/>
        </w:rPr>
        <w:t>(</w:t>
      </w:r>
      <w:r w:rsidR="00751DF8" w:rsidRPr="006469A5">
        <w:rPr>
          <w:color w:val="538135" w:themeColor="accent6" w:themeShade="BF"/>
          <w:sz w:val="24"/>
          <w:szCs w:val="24"/>
          <w:rtl/>
        </w:rPr>
        <w:t>8 / 105</w:t>
      </w:r>
      <w:r>
        <w:rPr>
          <w:color w:val="538135" w:themeColor="accent6" w:themeShade="BF"/>
          <w:sz w:val="24"/>
          <w:szCs w:val="24"/>
          <w:rtl/>
        </w:rPr>
        <w:t>):</w:t>
      </w:r>
      <w:r w:rsidR="00751DF8" w:rsidRPr="006469A5">
        <w:rPr>
          <w:color w:val="538135" w:themeColor="accent6" w:themeShade="BF"/>
          <w:sz w:val="24"/>
          <w:szCs w:val="24"/>
          <w:rtl/>
        </w:rPr>
        <w:t xml:space="preserve"> " قال ابن عدي</w:t>
      </w:r>
      <w:r>
        <w:rPr>
          <w:color w:val="538135" w:themeColor="accent6" w:themeShade="BF"/>
          <w:sz w:val="24"/>
          <w:szCs w:val="24"/>
          <w:rtl/>
        </w:rPr>
        <w:t>:</w:t>
      </w:r>
      <w:r w:rsidR="00751DF8" w:rsidRPr="006469A5">
        <w:rPr>
          <w:color w:val="538135" w:themeColor="accent6" w:themeShade="BF"/>
          <w:sz w:val="24"/>
          <w:szCs w:val="24"/>
          <w:rtl/>
        </w:rPr>
        <w:t xml:space="preserve"> حدثنا محمد بن هارون بن حسان</w:t>
      </w:r>
      <w:r>
        <w:rPr>
          <w:color w:val="538135" w:themeColor="accent6" w:themeShade="BF"/>
          <w:sz w:val="24"/>
          <w:szCs w:val="24"/>
          <w:rtl/>
        </w:rPr>
        <w:t>،</w:t>
      </w:r>
      <w:r w:rsidR="00751DF8" w:rsidRPr="006469A5">
        <w:rPr>
          <w:color w:val="538135" w:themeColor="accent6" w:themeShade="BF"/>
          <w:sz w:val="24"/>
          <w:szCs w:val="24"/>
          <w:rtl/>
        </w:rPr>
        <w:t xml:space="preserve"> حدثنا صالح بن أيوب</w:t>
      </w:r>
      <w:r>
        <w:rPr>
          <w:color w:val="538135" w:themeColor="accent6" w:themeShade="BF"/>
          <w:sz w:val="24"/>
          <w:szCs w:val="24"/>
          <w:rtl/>
        </w:rPr>
        <w:t>،</w:t>
      </w:r>
      <w:r w:rsidR="00751DF8" w:rsidRPr="006469A5">
        <w:rPr>
          <w:color w:val="538135" w:themeColor="accent6" w:themeShade="BF"/>
          <w:sz w:val="24"/>
          <w:szCs w:val="24"/>
          <w:rtl/>
        </w:rPr>
        <w:t xml:space="preserve"> حدثنا حبيب بن أبي حبيب</w:t>
      </w:r>
      <w:r>
        <w:rPr>
          <w:color w:val="538135" w:themeColor="accent6" w:themeShade="BF"/>
          <w:sz w:val="24"/>
          <w:szCs w:val="24"/>
          <w:rtl/>
        </w:rPr>
        <w:t>،</w:t>
      </w:r>
      <w:r w:rsidR="00751DF8" w:rsidRPr="006469A5">
        <w:rPr>
          <w:color w:val="538135" w:themeColor="accent6" w:themeShade="BF"/>
          <w:sz w:val="24"/>
          <w:szCs w:val="24"/>
          <w:rtl/>
        </w:rPr>
        <w:t xml:space="preserve"> حدثني مالك قال</w:t>
      </w:r>
      <w:r>
        <w:rPr>
          <w:color w:val="538135" w:themeColor="accent6" w:themeShade="BF"/>
          <w:sz w:val="24"/>
          <w:szCs w:val="24"/>
          <w:rtl/>
        </w:rPr>
        <w:t>:</w:t>
      </w:r>
      <w:r w:rsidR="00751DF8" w:rsidRPr="006469A5">
        <w:rPr>
          <w:color w:val="538135" w:themeColor="accent6" w:themeShade="BF"/>
          <w:sz w:val="24"/>
          <w:szCs w:val="24"/>
          <w:rtl/>
        </w:rPr>
        <w:t xml:space="preserve"> يتنزل ربنا تبارك وتعالى أمره</w:t>
      </w:r>
      <w:r>
        <w:rPr>
          <w:color w:val="538135" w:themeColor="accent6" w:themeShade="BF"/>
          <w:sz w:val="24"/>
          <w:szCs w:val="24"/>
          <w:rtl/>
        </w:rPr>
        <w:t>،</w:t>
      </w:r>
      <w:r w:rsidR="00751DF8" w:rsidRPr="006469A5">
        <w:rPr>
          <w:color w:val="538135" w:themeColor="accent6" w:themeShade="BF"/>
          <w:sz w:val="24"/>
          <w:szCs w:val="24"/>
          <w:rtl/>
        </w:rPr>
        <w:t xml:space="preserve"> فأما هو فدائم لا يزول</w:t>
      </w:r>
      <w:r>
        <w:rPr>
          <w:color w:val="538135" w:themeColor="accent6" w:themeShade="BF"/>
          <w:sz w:val="24"/>
          <w:szCs w:val="24"/>
          <w:rtl/>
        </w:rPr>
        <w:t>،</w:t>
      </w:r>
      <w:r w:rsidR="00751DF8" w:rsidRPr="006469A5">
        <w:rPr>
          <w:color w:val="538135" w:themeColor="accent6" w:themeShade="BF"/>
          <w:sz w:val="24"/>
          <w:szCs w:val="24"/>
          <w:rtl/>
        </w:rPr>
        <w:t xml:space="preserve"> قال صالح</w:t>
      </w:r>
      <w:r>
        <w:rPr>
          <w:color w:val="538135" w:themeColor="accent6" w:themeShade="BF"/>
          <w:sz w:val="24"/>
          <w:szCs w:val="24"/>
          <w:rtl/>
        </w:rPr>
        <w:t>:</w:t>
      </w:r>
      <w:r w:rsidR="00751DF8" w:rsidRPr="006469A5">
        <w:rPr>
          <w:color w:val="538135" w:themeColor="accent6" w:themeShade="BF"/>
          <w:sz w:val="24"/>
          <w:szCs w:val="24"/>
          <w:rtl/>
        </w:rPr>
        <w:t xml:space="preserve"> فذكرت ذلك ليحيى بن بكير</w:t>
      </w:r>
      <w:r>
        <w:rPr>
          <w:color w:val="538135" w:themeColor="accent6" w:themeShade="BF"/>
          <w:sz w:val="24"/>
          <w:szCs w:val="24"/>
          <w:rtl/>
        </w:rPr>
        <w:t>،</w:t>
      </w:r>
      <w:r w:rsidR="00751DF8" w:rsidRPr="006469A5">
        <w:rPr>
          <w:color w:val="538135" w:themeColor="accent6" w:themeShade="BF"/>
          <w:sz w:val="24"/>
          <w:szCs w:val="24"/>
          <w:rtl/>
        </w:rPr>
        <w:t xml:space="preserve"> فقال</w:t>
      </w:r>
      <w:r>
        <w:rPr>
          <w:color w:val="538135" w:themeColor="accent6" w:themeShade="BF"/>
          <w:sz w:val="24"/>
          <w:szCs w:val="24"/>
          <w:rtl/>
        </w:rPr>
        <w:t>:</w:t>
      </w:r>
      <w:r w:rsidR="00751DF8" w:rsidRPr="006469A5">
        <w:rPr>
          <w:color w:val="538135" w:themeColor="accent6" w:themeShade="BF"/>
          <w:sz w:val="24"/>
          <w:szCs w:val="24"/>
          <w:rtl/>
        </w:rPr>
        <w:t xml:space="preserve"> حسن والله</w:t>
      </w:r>
      <w:r>
        <w:rPr>
          <w:color w:val="538135" w:themeColor="accent6" w:themeShade="BF"/>
          <w:sz w:val="24"/>
          <w:szCs w:val="24"/>
          <w:rtl/>
        </w:rPr>
        <w:t>،</w:t>
      </w:r>
      <w:r w:rsidR="00751DF8" w:rsidRPr="006469A5">
        <w:rPr>
          <w:color w:val="538135" w:themeColor="accent6" w:themeShade="BF"/>
          <w:sz w:val="24"/>
          <w:szCs w:val="24"/>
          <w:rtl/>
        </w:rPr>
        <w:t xml:space="preserve"> ولم أسمعه من مالك "</w:t>
      </w:r>
      <w:r>
        <w:rPr>
          <w:color w:val="538135" w:themeColor="accent6" w:themeShade="BF"/>
          <w:sz w:val="24"/>
          <w:szCs w:val="24"/>
          <w:rtl/>
        </w:rPr>
        <w:t>،</w:t>
      </w:r>
      <w:r w:rsidR="00751DF8" w:rsidRPr="006469A5">
        <w:rPr>
          <w:color w:val="538135" w:themeColor="accent6" w:themeShade="BF"/>
          <w:sz w:val="24"/>
          <w:szCs w:val="24"/>
          <w:rtl/>
        </w:rPr>
        <w:t xml:space="preserve"> قلت</w:t>
      </w:r>
      <w:r>
        <w:rPr>
          <w:color w:val="538135" w:themeColor="accent6" w:themeShade="BF"/>
          <w:sz w:val="24"/>
          <w:szCs w:val="24"/>
          <w:rtl/>
        </w:rPr>
        <w:t>:</w:t>
      </w:r>
      <w:r w:rsidR="00751DF8" w:rsidRPr="006469A5">
        <w:rPr>
          <w:color w:val="538135" w:themeColor="accent6" w:themeShade="BF"/>
          <w:sz w:val="24"/>
          <w:szCs w:val="24"/>
          <w:rtl/>
        </w:rPr>
        <w:t xml:space="preserve"> وفي هذا أن مالكا ينزه الله عن الحركة</w:t>
      </w:r>
      <w:r>
        <w:rPr>
          <w:color w:val="538135" w:themeColor="accent6" w:themeShade="BF"/>
          <w:sz w:val="24"/>
          <w:szCs w:val="24"/>
          <w:rtl/>
        </w:rPr>
        <w:t>،</w:t>
      </w:r>
      <w:r w:rsidR="00751DF8" w:rsidRPr="006469A5">
        <w:rPr>
          <w:color w:val="538135" w:themeColor="accent6" w:themeShade="BF"/>
          <w:sz w:val="24"/>
          <w:szCs w:val="24"/>
          <w:rtl/>
        </w:rPr>
        <w:t xml:space="preserve"> ولا نقول إنه</w:t>
      </w:r>
      <w:r>
        <w:rPr>
          <w:color w:val="538135" w:themeColor="accent6" w:themeShade="BF"/>
          <w:sz w:val="24"/>
          <w:szCs w:val="24"/>
          <w:rtl/>
        </w:rPr>
        <w:t>:</w:t>
      </w:r>
      <w:r w:rsidR="00751DF8" w:rsidRPr="006469A5">
        <w:rPr>
          <w:color w:val="538135" w:themeColor="accent6" w:themeShade="BF"/>
          <w:sz w:val="24"/>
          <w:szCs w:val="24"/>
          <w:rtl/>
        </w:rPr>
        <w:t xml:space="preserve"> ساكن . سبحان ربي العظيم الاعلى</w:t>
      </w:r>
      <w:r>
        <w:rPr>
          <w:color w:val="538135" w:themeColor="accent6" w:themeShade="BF"/>
          <w:sz w:val="24"/>
          <w:szCs w:val="24"/>
          <w:rtl/>
        </w:rPr>
        <w:t>]</w:t>
      </w:r>
      <w:r>
        <w:rPr>
          <w:rtl/>
        </w:rPr>
        <w:t>،</w:t>
      </w:r>
      <w:r w:rsidR="00751DF8" w:rsidRPr="00997DAE">
        <w:rPr>
          <w:rtl/>
        </w:rPr>
        <w:t xml:space="preserve"> وقد ذكر أشياء بالنزول فقال تعالى</w:t>
      </w:r>
      <w:r>
        <w:rPr>
          <w:rtl/>
        </w:rPr>
        <w:t>:</w:t>
      </w:r>
      <w:r w:rsidR="00751DF8" w:rsidRPr="00997DAE">
        <w:rPr>
          <w:rtl/>
        </w:rPr>
        <w:t xml:space="preserve"> </w:t>
      </w:r>
      <w:r>
        <w:rPr>
          <w:rtl/>
        </w:rPr>
        <w:t>(</w:t>
      </w:r>
      <w:r w:rsidR="00751DF8" w:rsidRPr="00997DAE">
        <w:rPr>
          <w:rtl/>
        </w:rPr>
        <w:t>وأنزلنا الحديد فيه بأس شديد</w:t>
      </w:r>
      <w:r>
        <w:rPr>
          <w:rtl/>
        </w:rPr>
        <w:t>)</w:t>
      </w:r>
      <w:r w:rsidR="00751DF8" w:rsidRPr="00997DAE">
        <w:rPr>
          <w:rtl/>
        </w:rPr>
        <w:t xml:space="preserve"> الحديد</w:t>
      </w:r>
      <w:r>
        <w:rPr>
          <w:rtl/>
        </w:rPr>
        <w:t>:</w:t>
      </w:r>
      <w:r w:rsidR="00751DF8" w:rsidRPr="00997DAE">
        <w:rPr>
          <w:rtl/>
        </w:rPr>
        <w:t xml:space="preserve"> 25</w:t>
      </w:r>
      <w:r>
        <w:rPr>
          <w:rtl/>
        </w:rPr>
        <w:t>،</w:t>
      </w:r>
      <w:r w:rsidR="00751DF8" w:rsidRPr="00997DAE">
        <w:rPr>
          <w:rtl/>
        </w:rPr>
        <w:t xml:space="preserve"> وإن كان معدنه بالأرض وقال</w:t>
      </w:r>
      <w:r>
        <w:rPr>
          <w:rtl/>
        </w:rPr>
        <w:t>:</w:t>
      </w:r>
      <w:r w:rsidR="00751DF8" w:rsidRPr="00997DAE">
        <w:rPr>
          <w:rtl/>
        </w:rPr>
        <w:t xml:space="preserve"> </w:t>
      </w:r>
      <w:r>
        <w:rPr>
          <w:rtl/>
        </w:rPr>
        <w:t>(</w:t>
      </w:r>
      <w:r w:rsidR="00751DF8" w:rsidRPr="00997DAE">
        <w:rPr>
          <w:rtl/>
        </w:rPr>
        <w:t>وأنزلنا لكم من الانعام ثمانية أزواج</w:t>
      </w:r>
      <w:r>
        <w:rPr>
          <w:rtl/>
        </w:rPr>
        <w:t>)</w:t>
      </w:r>
      <w:r w:rsidR="00751DF8" w:rsidRPr="00997DAE">
        <w:rPr>
          <w:rtl/>
        </w:rPr>
        <w:t xml:space="preserve"> الزمر</w:t>
      </w:r>
      <w:r>
        <w:rPr>
          <w:rtl/>
        </w:rPr>
        <w:t>:</w:t>
      </w:r>
      <w:r w:rsidR="00751DF8" w:rsidRPr="00997DAE">
        <w:rPr>
          <w:rtl/>
        </w:rPr>
        <w:t xml:space="preserve"> 6 . ومن لم يعرف كيف نزول الجمل كيف يتكلم في تفصيل هذه الجمل . .</w:t>
      </w:r>
      <w:r>
        <w:rPr>
          <w:rtl/>
        </w:rPr>
        <w:t>؟!،</w:t>
      </w:r>
      <w:r w:rsidR="00751DF8" w:rsidRPr="00997DAE">
        <w:rPr>
          <w:rtl/>
        </w:rPr>
        <w:t xml:space="preserve"> والثاني</w:t>
      </w:r>
      <w:r>
        <w:rPr>
          <w:rtl/>
        </w:rPr>
        <w:t>:</w:t>
      </w:r>
      <w:r w:rsidR="00751DF8" w:rsidRPr="00997DAE">
        <w:rPr>
          <w:rtl/>
        </w:rPr>
        <w:t xml:space="preserve"> الساكت عن الكلام في ذلك مع اعتقاد التنزيه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6469A5">
        <w:rPr>
          <w:color w:val="538135" w:themeColor="accent6" w:themeShade="BF"/>
          <w:sz w:val="24"/>
          <w:szCs w:val="24"/>
          <w:rtl/>
        </w:rPr>
        <w:t>وهم السلف الذين يثبتون النزول ويقولون</w:t>
      </w:r>
      <w:r>
        <w:rPr>
          <w:color w:val="538135" w:themeColor="accent6" w:themeShade="BF"/>
          <w:sz w:val="24"/>
          <w:szCs w:val="24"/>
          <w:rtl/>
        </w:rPr>
        <w:t>:</w:t>
      </w:r>
      <w:r w:rsidR="00751DF8" w:rsidRPr="006469A5">
        <w:rPr>
          <w:color w:val="538135" w:themeColor="accent6" w:themeShade="BF"/>
          <w:sz w:val="24"/>
          <w:szCs w:val="24"/>
          <w:rtl/>
        </w:rPr>
        <w:t xml:space="preserve"> " أمروها كما جاءت " مع اعتقادهم تنزيه الله من الحلول في السماء وبذلك يفارقهم المجسمة الذين يقولون ينزل بذاته</w:t>
      </w:r>
      <w:r>
        <w:rPr>
          <w:color w:val="538135" w:themeColor="accent6" w:themeShade="BF"/>
          <w:sz w:val="24"/>
          <w:szCs w:val="24"/>
          <w:rtl/>
        </w:rPr>
        <w:t>،</w:t>
      </w:r>
      <w:r w:rsidR="00751DF8" w:rsidRPr="006469A5">
        <w:rPr>
          <w:color w:val="538135" w:themeColor="accent6" w:themeShade="BF"/>
          <w:sz w:val="24"/>
          <w:szCs w:val="24"/>
          <w:rtl/>
        </w:rPr>
        <w:t xml:space="preserve"> قال الحافظ ابن حبان في صحيحه </w:t>
      </w:r>
      <w:r>
        <w:rPr>
          <w:color w:val="538135" w:themeColor="accent6" w:themeShade="BF"/>
          <w:sz w:val="24"/>
          <w:szCs w:val="24"/>
          <w:rtl/>
        </w:rPr>
        <w:t>(</w:t>
      </w:r>
      <w:r w:rsidR="00751DF8" w:rsidRPr="006469A5">
        <w:rPr>
          <w:color w:val="538135" w:themeColor="accent6" w:themeShade="BF"/>
          <w:sz w:val="24"/>
          <w:szCs w:val="24"/>
          <w:rtl/>
        </w:rPr>
        <w:t>2 / 136</w:t>
      </w:r>
      <w:r>
        <w:rPr>
          <w:color w:val="538135" w:themeColor="accent6" w:themeShade="BF"/>
          <w:sz w:val="24"/>
          <w:szCs w:val="24"/>
          <w:rtl/>
        </w:rPr>
        <w:t>)</w:t>
      </w:r>
      <w:r w:rsidR="00751DF8" w:rsidRPr="006469A5">
        <w:rPr>
          <w:color w:val="538135" w:themeColor="accent6" w:themeShade="BF"/>
          <w:sz w:val="24"/>
          <w:szCs w:val="24"/>
          <w:rtl/>
        </w:rPr>
        <w:t xml:space="preserve"> عقب روايته لحديث النزول</w:t>
      </w:r>
      <w:r>
        <w:rPr>
          <w:color w:val="538135" w:themeColor="accent6" w:themeShade="BF"/>
          <w:sz w:val="24"/>
          <w:szCs w:val="24"/>
          <w:rtl/>
        </w:rPr>
        <w:t>:</w:t>
      </w:r>
      <w:r w:rsidR="00751DF8" w:rsidRPr="006469A5">
        <w:rPr>
          <w:color w:val="538135" w:themeColor="accent6" w:themeShade="BF"/>
          <w:sz w:val="24"/>
          <w:szCs w:val="24"/>
          <w:rtl/>
        </w:rPr>
        <w:t xml:space="preserve"> " ينزل بلا آلة ولا تحرك ولا انتقال من مكان إلى مكان " اه‍</w:t>
      </w:r>
      <w:r>
        <w:rPr>
          <w:color w:val="538135" w:themeColor="accent6" w:themeShade="BF"/>
          <w:sz w:val="24"/>
          <w:szCs w:val="24"/>
          <w:rtl/>
        </w:rPr>
        <w:t>،</w:t>
      </w:r>
      <w:r w:rsidR="00751DF8" w:rsidRPr="006469A5">
        <w:rPr>
          <w:color w:val="538135" w:themeColor="accent6" w:themeShade="BF"/>
          <w:sz w:val="24"/>
          <w:szCs w:val="24"/>
          <w:rtl/>
        </w:rPr>
        <w:t xml:space="preserve"> فهذا مذهب السلف وهو خلاف مذهب الحراني بتشديد الراء الذي يثبت الحركة للمولى سبحانه</w:t>
      </w:r>
      <w:r>
        <w:rPr>
          <w:color w:val="538135" w:themeColor="accent6" w:themeShade="BF"/>
          <w:sz w:val="24"/>
          <w:szCs w:val="24"/>
          <w:rtl/>
        </w:rPr>
        <w:t>،</w:t>
      </w:r>
      <w:r w:rsidR="00751DF8" w:rsidRPr="006469A5">
        <w:rPr>
          <w:color w:val="538135" w:themeColor="accent6" w:themeShade="BF"/>
          <w:sz w:val="24"/>
          <w:szCs w:val="24"/>
          <w:rtl/>
        </w:rPr>
        <w:t xml:space="preserve"> عما يقول في موافقته </w:t>
      </w:r>
      <w:r>
        <w:rPr>
          <w:color w:val="538135" w:themeColor="accent6" w:themeShade="BF"/>
          <w:sz w:val="24"/>
          <w:szCs w:val="24"/>
          <w:rtl/>
        </w:rPr>
        <w:t>(</w:t>
      </w:r>
      <w:r w:rsidR="00751DF8" w:rsidRPr="006469A5">
        <w:rPr>
          <w:color w:val="538135" w:themeColor="accent6" w:themeShade="BF"/>
          <w:sz w:val="24"/>
          <w:szCs w:val="24"/>
          <w:rtl/>
        </w:rPr>
        <w:t>2 / 4</w:t>
      </w:r>
      <w:r>
        <w:rPr>
          <w:color w:val="538135" w:themeColor="accent6" w:themeShade="BF"/>
          <w:sz w:val="24"/>
          <w:szCs w:val="24"/>
          <w:rtl/>
        </w:rPr>
        <w:t>)</w:t>
      </w:r>
      <w:r w:rsidR="00751DF8" w:rsidRPr="006469A5">
        <w:rPr>
          <w:color w:val="538135" w:themeColor="accent6" w:themeShade="BF"/>
          <w:sz w:val="24"/>
          <w:szCs w:val="24"/>
          <w:rtl/>
        </w:rPr>
        <w:t xml:space="preserve"> وينسبها للسلف زورا والله المستعان عليه وعلى مقلديه</w:t>
      </w:r>
      <w:r>
        <w:rPr>
          <w:color w:val="538135" w:themeColor="accent6" w:themeShade="BF"/>
          <w:sz w:val="24"/>
          <w:szCs w:val="24"/>
          <w:rtl/>
        </w:rPr>
        <w:t>،</w:t>
      </w:r>
      <w:r w:rsidR="00751DF8" w:rsidRPr="006469A5">
        <w:rPr>
          <w:color w:val="538135" w:themeColor="accent6" w:themeShade="BF"/>
          <w:sz w:val="24"/>
          <w:szCs w:val="24"/>
          <w:rtl/>
        </w:rPr>
        <w:t xml:space="preserve"> وهذا الحراني ينقل في مواضع أخرى عن السلف</w:t>
      </w:r>
      <w:r>
        <w:rPr>
          <w:color w:val="538135" w:themeColor="accent6" w:themeShade="BF"/>
          <w:sz w:val="24"/>
          <w:szCs w:val="24"/>
          <w:rtl/>
        </w:rPr>
        <w:t>!!</w:t>
      </w:r>
      <w:r w:rsidR="00751DF8" w:rsidRPr="006469A5">
        <w:rPr>
          <w:color w:val="538135" w:themeColor="accent6" w:themeShade="BF"/>
          <w:sz w:val="24"/>
          <w:szCs w:val="24"/>
          <w:rtl/>
        </w:rPr>
        <w:t xml:space="preserve"> زورا أنهم اختلفوا عند نزول معبوده هل يخلو منه العرش أم لا</w:t>
      </w:r>
      <w:r>
        <w:rPr>
          <w:color w:val="538135" w:themeColor="accent6" w:themeShade="BF"/>
          <w:sz w:val="24"/>
          <w:szCs w:val="24"/>
          <w:rtl/>
        </w:rPr>
        <w:t>؟!</w:t>
      </w:r>
      <w:r w:rsidR="00751DF8" w:rsidRPr="006469A5">
        <w:rPr>
          <w:color w:val="538135" w:themeColor="accent6" w:themeShade="BF"/>
          <w:sz w:val="24"/>
          <w:szCs w:val="24"/>
          <w:rtl/>
        </w:rPr>
        <w:t xml:space="preserve"> وهذا مع أنه هذيان فارغ يدل على أن الرجل غارق في التجسيم إلى شحمتي أذنيه معتقد بحديث " الاصابع الاربعة " فتنبهوا حفظكم الله</w:t>
      </w:r>
      <w:r>
        <w:rPr>
          <w:color w:val="538135" w:themeColor="accent6" w:themeShade="BF"/>
          <w:sz w:val="24"/>
          <w:szCs w:val="24"/>
          <w:rtl/>
        </w:rPr>
        <w:t>]</w:t>
      </w:r>
      <w:r w:rsidR="00751DF8" w:rsidRPr="00997DAE">
        <w:rPr>
          <w:rtl/>
        </w:rPr>
        <w:t>، روى أبو عيسى الترمذي عن مالك بن أنس وسفيان بن عيينة وابن المبارك انهم قالوا</w:t>
      </w:r>
      <w:r>
        <w:rPr>
          <w:rtl/>
        </w:rPr>
        <w:t>:</w:t>
      </w:r>
      <w:r w:rsidR="00751DF8" w:rsidRPr="00997DAE">
        <w:rPr>
          <w:rtl/>
        </w:rPr>
        <w:t xml:space="preserve"> أمروا هذه الاحاديث بلا كيف</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ذكر ذلك الترمذي في سننه </w:t>
      </w:r>
      <w:r>
        <w:rPr>
          <w:color w:val="538135" w:themeColor="accent6" w:themeShade="BF"/>
          <w:sz w:val="24"/>
          <w:szCs w:val="24"/>
          <w:rtl/>
        </w:rPr>
        <w:t>(</w:t>
      </w:r>
      <w:r w:rsidR="00751DF8" w:rsidRPr="00AB150A">
        <w:rPr>
          <w:color w:val="538135" w:themeColor="accent6" w:themeShade="BF"/>
          <w:sz w:val="24"/>
          <w:szCs w:val="24"/>
          <w:rtl/>
        </w:rPr>
        <w:t>4 / 692</w:t>
      </w:r>
      <w:r>
        <w:rPr>
          <w:color w:val="538135" w:themeColor="accent6" w:themeShade="BF"/>
          <w:sz w:val="24"/>
          <w:szCs w:val="24"/>
          <w:rtl/>
        </w:rPr>
        <w:t>)</w:t>
      </w:r>
      <w:r w:rsidR="00751DF8" w:rsidRPr="00AB150A">
        <w:rPr>
          <w:color w:val="538135" w:themeColor="accent6" w:themeShade="BF"/>
          <w:sz w:val="24"/>
          <w:szCs w:val="24"/>
          <w:rtl/>
        </w:rPr>
        <w:t xml:space="preserve"> وقال بعده</w:t>
      </w:r>
      <w:r>
        <w:rPr>
          <w:color w:val="538135" w:themeColor="accent6" w:themeShade="BF"/>
          <w:sz w:val="24"/>
          <w:szCs w:val="24"/>
          <w:rtl/>
        </w:rPr>
        <w:t>:</w:t>
      </w:r>
      <w:r w:rsidR="00751DF8" w:rsidRPr="00AB150A">
        <w:rPr>
          <w:color w:val="538135" w:themeColor="accent6" w:themeShade="BF"/>
          <w:sz w:val="24"/>
          <w:szCs w:val="24"/>
          <w:rtl/>
        </w:rPr>
        <w:t xml:space="preserve"> " وهذا الذي اختاره أهل الحديث أن تروى هذه الاشياء كما جاءت ويؤمن بها ولا تفسر ولا تتوهم ولا يقال كيف .. " اه‍</w:t>
      </w:r>
      <w:r>
        <w:rPr>
          <w:color w:val="538135" w:themeColor="accent6" w:themeShade="BF"/>
          <w:sz w:val="24"/>
          <w:szCs w:val="24"/>
          <w:rtl/>
        </w:rPr>
        <w:t>،</w:t>
      </w:r>
      <w:r w:rsidR="00751DF8" w:rsidRPr="00AB150A">
        <w:rPr>
          <w:color w:val="538135" w:themeColor="accent6" w:themeShade="BF"/>
          <w:sz w:val="24"/>
          <w:szCs w:val="24"/>
          <w:rtl/>
        </w:rPr>
        <w:t xml:space="preserve"> قلت</w:t>
      </w:r>
      <w:r>
        <w:rPr>
          <w:color w:val="538135" w:themeColor="accent6" w:themeShade="BF"/>
          <w:sz w:val="24"/>
          <w:szCs w:val="24"/>
          <w:rtl/>
        </w:rPr>
        <w:t>:</w:t>
      </w:r>
      <w:r w:rsidR="00751DF8" w:rsidRPr="00AB150A">
        <w:rPr>
          <w:color w:val="538135" w:themeColor="accent6" w:themeShade="BF"/>
          <w:sz w:val="24"/>
          <w:szCs w:val="24"/>
          <w:rtl/>
        </w:rPr>
        <w:t xml:space="preserve"> والمجسمة توهموا لها كيفا وهو الحركة فاعتقدوا أن الله يتحرك فخالفوا السلف ونسبوا عقيدتهم إلى السلف كما فعل الحراني في موافقته </w:t>
      </w:r>
      <w:r>
        <w:rPr>
          <w:color w:val="538135" w:themeColor="accent6" w:themeShade="BF"/>
          <w:sz w:val="24"/>
          <w:szCs w:val="24"/>
          <w:rtl/>
        </w:rPr>
        <w:t>(</w:t>
      </w:r>
      <w:r w:rsidR="00751DF8" w:rsidRPr="00AB150A">
        <w:rPr>
          <w:color w:val="538135" w:themeColor="accent6" w:themeShade="BF"/>
          <w:sz w:val="24"/>
          <w:szCs w:val="24"/>
          <w:rtl/>
        </w:rPr>
        <w:t>2 / 4</w:t>
      </w:r>
      <w:r>
        <w:rPr>
          <w:color w:val="538135" w:themeColor="accent6" w:themeShade="BF"/>
          <w:sz w:val="24"/>
          <w:szCs w:val="24"/>
          <w:rtl/>
        </w:rPr>
        <w:t>)</w:t>
      </w:r>
      <w:r w:rsidR="00751DF8" w:rsidRPr="00AB150A">
        <w:rPr>
          <w:color w:val="538135" w:themeColor="accent6" w:themeShade="BF"/>
          <w:sz w:val="24"/>
          <w:szCs w:val="24"/>
          <w:rtl/>
        </w:rPr>
        <w:t xml:space="preserve"> فلا حياهم الله ولا بياهم</w:t>
      </w:r>
      <w:r>
        <w:rPr>
          <w:color w:val="538135" w:themeColor="accent6" w:themeShade="BF"/>
          <w:sz w:val="24"/>
          <w:szCs w:val="24"/>
          <w:rtl/>
        </w:rPr>
        <w:t>]</w:t>
      </w:r>
      <w:r w:rsidR="00751DF8" w:rsidRPr="00997DAE">
        <w:rPr>
          <w:rtl/>
        </w:rPr>
        <w:t>، قلت</w:t>
      </w:r>
      <w:r>
        <w:rPr>
          <w:rtl/>
        </w:rPr>
        <w:t>:</w:t>
      </w:r>
      <w:r w:rsidR="00751DF8" w:rsidRPr="00997DAE">
        <w:rPr>
          <w:rtl/>
        </w:rPr>
        <w:t xml:space="preserve"> والواجب على الخلق اعتقاد التنزيه وامتناع تجويز النقلة</w:t>
      </w:r>
      <w:r w:rsidR="00751DF8">
        <w:rPr>
          <w:rFonts w:hint="cs"/>
          <w:rtl/>
        </w:rPr>
        <w:t xml:space="preserve"> </w:t>
      </w:r>
      <w:r>
        <w:rPr>
          <w:rFonts w:hint="cs"/>
          <w:sz w:val="24"/>
          <w:szCs w:val="24"/>
          <w:rtl/>
        </w:rPr>
        <w:t>[</w:t>
      </w:r>
      <w:r w:rsidR="00751DF8" w:rsidRPr="00AB150A">
        <w:rPr>
          <w:rFonts w:hint="cs"/>
          <w:color w:val="538135" w:themeColor="accent6" w:themeShade="BF"/>
          <w:sz w:val="24"/>
          <w:szCs w:val="24"/>
          <w:rtl/>
        </w:rPr>
        <w:t>ق</w:t>
      </w:r>
      <w:r w:rsidR="00751DF8">
        <w:rPr>
          <w:rFonts w:hint="cs"/>
          <w:color w:val="538135" w:themeColor="accent6" w:themeShade="BF"/>
          <w:sz w:val="24"/>
          <w:szCs w:val="24"/>
          <w:rtl/>
        </w:rPr>
        <w:t>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قال الحافظ البيهقي في سننه الكبرى </w:t>
      </w:r>
      <w:r>
        <w:rPr>
          <w:color w:val="538135" w:themeColor="accent6" w:themeShade="BF"/>
          <w:sz w:val="24"/>
          <w:szCs w:val="24"/>
          <w:rtl/>
        </w:rPr>
        <w:t>(</w:t>
      </w:r>
      <w:r w:rsidR="00751DF8" w:rsidRPr="00AB150A">
        <w:rPr>
          <w:color w:val="538135" w:themeColor="accent6" w:themeShade="BF"/>
          <w:sz w:val="24"/>
          <w:szCs w:val="24"/>
          <w:rtl/>
        </w:rPr>
        <w:t>3 / 3</w:t>
      </w:r>
      <w:r>
        <w:rPr>
          <w:color w:val="538135" w:themeColor="accent6" w:themeShade="BF"/>
          <w:sz w:val="24"/>
          <w:szCs w:val="24"/>
          <w:rtl/>
        </w:rPr>
        <w:t>):</w:t>
      </w:r>
      <w:r w:rsidR="00751DF8" w:rsidRPr="00AB150A">
        <w:rPr>
          <w:color w:val="538135" w:themeColor="accent6" w:themeShade="BF"/>
          <w:sz w:val="24"/>
          <w:szCs w:val="24"/>
          <w:rtl/>
        </w:rPr>
        <w:t xml:space="preserve"> " والنزول والمجئ صفتان منفيتان عن الله تعالى من طريق الحركة والانتقال من حال إلى حال . . . " اه‍</w:t>
      </w:r>
      <w:r>
        <w:rPr>
          <w:color w:val="538135" w:themeColor="accent6" w:themeShade="BF"/>
          <w:sz w:val="24"/>
          <w:szCs w:val="24"/>
          <w:rtl/>
        </w:rPr>
        <w:t>،</w:t>
      </w:r>
      <w:r w:rsidR="00751DF8" w:rsidRPr="00AB150A">
        <w:rPr>
          <w:color w:val="538135" w:themeColor="accent6" w:themeShade="BF"/>
          <w:sz w:val="24"/>
          <w:szCs w:val="24"/>
          <w:rtl/>
        </w:rPr>
        <w:t xml:space="preserve"> قلت</w:t>
      </w:r>
      <w:r>
        <w:rPr>
          <w:color w:val="538135" w:themeColor="accent6" w:themeShade="BF"/>
          <w:sz w:val="24"/>
          <w:szCs w:val="24"/>
          <w:rtl/>
        </w:rPr>
        <w:t>:</w:t>
      </w:r>
      <w:r w:rsidR="00751DF8" w:rsidRPr="00AB150A">
        <w:rPr>
          <w:color w:val="538135" w:themeColor="accent6" w:themeShade="BF"/>
          <w:sz w:val="24"/>
          <w:szCs w:val="24"/>
          <w:rtl/>
        </w:rPr>
        <w:t xml:space="preserve"> ومن أثبت لله تعالى صفة النزول ونفى عنه الحركة مصيب بلا شك</w:t>
      </w:r>
      <w:r>
        <w:rPr>
          <w:color w:val="538135" w:themeColor="accent6" w:themeShade="BF"/>
          <w:sz w:val="24"/>
          <w:szCs w:val="24"/>
          <w:rtl/>
        </w:rPr>
        <w:t>،</w:t>
      </w:r>
      <w:r w:rsidR="00751DF8" w:rsidRPr="00AB150A">
        <w:rPr>
          <w:color w:val="538135" w:themeColor="accent6" w:themeShade="BF"/>
          <w:sz w:val="24"/>
          <w:szCs w:val="24"/>
          <w:rtl/>
        </w:rPr>
        <w:t xml:space="preserve"> لكن ما ذهبنا إليه من أن المراد بذلك نزول الملك بأمره كما جاء في الحديث الصحيح هو الاصوب والاحسن والاتبع للسنة على أنه يمكن أن يكون قد أراد أولئك الائمة ما ذهبنا إليه من المعنى</w:t>
      </w:r>
      <w:r>
        <w:rPr>
          <w:color w:val="538135" w:themeColor="accent6" w:themeShade="BF"/>
          <w:sz w:val="24"/>
          <w:szCs w:val="24"/>
          <w:rtl/>
        </w:rPr>
        <w:t>،</w:t>
      </w:r>
      <w:r w:rsidR="00751DF8" w:rsidRPr="00AB150A">
        <w:rPr>
          <w:color w:val="538135" w:themeColor="accent6" w:themeShade="BF"/>
          <w:sz w:val="24"/>
          <w:szCs w:val="24"/>
          <w:rtl/>
        </w:rPr>
        <w:t xml:space="preserve"> وخصوصا أن لغة العرب تقتضي أو تقبل هذا كما يقال غزا الملك البلدة الفلانية وهو لم يبرح قصره فيكون هو الآمر بذلك</w:t>
      </w:r>
      <w:r>
        <w:rPr>
          <w:color w:val="538135" w:themeColor="accent6" w:themeShade="BF"/>
          <w:sz w:val="24"/>
          <w:szCs w:val="24"/>
          <w:rtl/>
        </w:rPr>
        <w:t>]،</w:t>
      </w:r>
      <w:r w:rsidR="00751DF8" w:rsidRPr="00997DAE">
        <w:rPr>
          <w:rtl/>
        </w:rPr>
        <w:t xml:space="preserve"> وأن النزول الذي هو انتقال من مكان إلى مكان يفتقر إلى ثلاثة أجسام</w:t>
      </w:r>
      <w:r>
        <w:rPr>
          <w:rtl/>
        </w:rPr>
        <w:t>:</w:t>
      </w:r>
      <w:r w:rsidR="00751DF8" w:rsidRPr="00997DAE">
        <w:rPr>
          <w:rtl/>
        </w:rPr>
        <w:t xml:space="preserve"> جسم عالي</w:t>
      </w:r>
      <w:r>
        <w:rPr>
          <w:rtl/>
        </w:rPr>
        <w:t>،</w:t>
      </w:r>
      <w:r w:rsidR="00751DF8" w:rsidRPr="00997DAE">
        <w:rPr>
          <w:rtl/>
        </w:rPr>
        <w:t xml:space="preserve"> وهو مكان الساكن</w:t>
      </w:r>
      <w:r>
        <w:rPr>
          <w:rtl/>
        </w:rPr>
        <w:t>،</w:t>
      </w:r>
      <w:r w:rsidR="00751DF8" w:rsidRPr="00997DAE">
        <w:rPr>
          <w:rtl/>
        </w:rPr>
        <w:t xml:space="preserve"> وجسم سافل</w:t>
      </w:r>
      <w:r>
        <w:rPr>
          <w:rtl/>
        </w:rPr>
        <w:t>،</w:t>
      </w:r>
      <w:r w:rsidR="00751DF8" w:rsidRPr="00997DAE">
        <w:rPr>
          <w:rtl/>
        </w:rPr>
        <w:t xml:space="preserve"> وجسم ينتقل من علو إلى أسفل</w:t>
      </w:r>
      <w:r>
        <w:rPr>
          <w:rtl/>
        </w:rPr>
        <w:t>،</w:t>
      </w:r>
      <w:r w:rsidR="00751DF8" w:rsidRPr="00997DAE">
        <w:rPr>
          <w:rtl/>
        </w:rPr>
        <w:t xml:space="preserve"> وهذا لا يجوز على الله تعالى قطعا</w:t>
      </w:r>
      <w:r>
        <w:rPr>
          <w:rtl/>
        </w:rPr>
        <w:t>،</w:t>
      </w:r>
      <w:r w:rsidR="00751DF8" w:rsidRPr="00997DAE">
        <w:rPr>
          <w:rtl/>
        </w:rPr>
        <w:t xml:space="preserve"> فإن قال العامي</w:t>
      </w:r>
      <w:r>
        <w:rPr>
          <w:rtl/>
        </w:rPr>
        <w:t>:</w:t>
      </w:r>
      <w:r w:rsidR="00751DF8" w:rsidRPr="00997DAE">
        <w:rPr>
          <w:rtl/>
        </w:rPr>
        <w:t xml:space="preserve"> فما الذي أراد بالنزول</w:t>
      </w:r>
      <w:r>
        <w:rPr>
          <w:rtl/>
        </w:rPr>
        <w:t>؟</w:t>
      </w:r>
      <w:r w:rsidR="00751DF8" w:rsidRPr="00997DAE">
        <w:rPr>
          <w:rtl/>
        </w:rPr>
        <w:t xml:space="preserve"> قيل</w:t>
      </w:r>
      <w:r>
        <w:rPr>
          <w:rtl/>
        </w:rPr>
        <w:t>:</w:t>
      </w:r>
      <w:r w:rsidR="00751DF8" w:rsidRPr="00997DAE">
        <w:rPr>
          <w:rtl/>
        </w:rPr>
        <w:t xml:space="preserve"> راد به معنى يليق بجلاله لا يلزمك التفتيش عنه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الاصوب أن يقال له</w:t>
      </w:r>
      <w:r>
        <w:rPr>
          <w:color w:val="538135" w:themeColor="accent6" w:themeShade="BF"/>
          <w:sz w:val="24"/>
          <w:szCs w:val="24"/>
          <w:rtl/>
        </w:rPr>
        <w:t>:</w:t>
      </w:r>
      <w:r w:rsidR="00751DF8" w:rsidRPr="00AB150A">
        <w:rPr>
          <w:color w:val="538135" w:themeColor="accent6" w:themeShade="BF"/>
          <w:sz w:val="24"/>
          <w:szCs w:val="24"/>
          <w:rtl/>
        </w:rPr>
        <w:t xml:space="preserve"> معناه ينزل ملكا وتسرد له الرواية الصحيحة في نزوك الملك حتى لا يبقى في حيرة</w:t>
      </w:r>
      <w:r>
        <w:rPr>
          <w:rFonts w:hint="cs"/>
          <w:rtl/>
        </w:rPr>
        <w:t>]</w:t>
      </w:r>
      <w:r>
        <w:rPr>
          <w:rtl/>
        </w:rPr>
        <w:t>،</w:t>
      </w:r>
      <w:r w:rsidR="00751DF8" w:rsidRPr="00997DAE">
        <w:rPr>
          <w:rtl/>
        </w:rPr>
        <w:t xml:space="preserve"> فإن قال</w:t>
      </w:r>
      <w:r>
        <w:rPr>
          <w:rtl/>
        </w:rPr>
        <w:t>:</w:t>
      </w:r>
      <w:r w:rsidR="00751DF8" w:rsidRPr="00997DAE">
        <w:rPr>
          <w:rtl/>
        </w:rPr>
        <w:t xml:space="preserve"> كيف حدث بما لا أفهمه</w:t>
      </w:r>
      <w:r>
        <w:rPr>
          <w:rtl/>
        </w:rPr>
        <w:t>؟</w:t>
      </w:r>
      <w:r w:rsidR="00751DF8" w:rsidRPr="00997DAE">
        <w:rPr>
          <w:rtl/>
        </w:rPr>
        <w:t xml:space="preserve"> قلنا</w:t>
      </w:r>
      <w:r>
        <w:rPr>
          <w:rtl/>
        </w:rPr>
        <w:t>:</w:t>
      </w:r>
      <w:r w:rsidR="00751DF8" w:rsidRPr="00997DAE">
        <w:rPr>
          <w:rtl/>
        </w:rPr>
        <w:t xml:space="preserve"> قد علمت أن النازل إليك قريب منك</w:t>
      </w:r>
      <w:r>
        <w:rPr>
          <w:rtl/>
        </w:rPr>
        <w:t>،</w:t>
      </w:r>
      <w:r w:rsidR="00751DF8" w:rsidRPr="00997DAE">
        <w:rPr>
          <w:rtl/>
        </w:rPr>
        <w:t xml:space="preserve"> فاقتنع بالقرب ولا تظنه كقرب الاجسام</w:t>
      </w:r>
      <w:r>
        <w:rPr>
          <w:rtl/>
        </w:rPr>
        <w:t>،</w:t>
      </w:r>
      <w:r w:rsidR="00751DF8" w:rsidRPr="00997DAE">
        <w:rPr>
          <w:rtl/>
        </w:rPr>
        <w:t xml:space="preserve"> قال ابن حامد</w:t>
      </w:r>
      <w:r>
        <w:rPr>
          <w:rtl/>
        </w:rPr>
        <w:t>:</w:t>
      </w:r>
      <w:r w:rsidR="00751DF8" w:rsidRPr="00997DAE">
        <w:rPr>
          <w:rtl/>
        </w:rPr>
        <w:t xml:space="preserve"> هو على العرش بذاته</w:t>
      </w:r>
      <w:r>
        <w:rPr>
          <w:rtl/>
        </w:rPr>
        <w:t>،</w:t>
      </w:r>
      <w:r w:rsidR="00751DF8" w:rsidRPr="00997DAE">
        <w:rPr>
          <w:rtl/>
        </w:rPr>
        <w:t xml:space="preserve"> مماس له</w:t>
      </w:r>
      <w:r>
        <w:rPr>
          <w:rtl/>
        </w:rPr>
        <w:t>،</w:t>
      </w:r>
      <w:r w:rsidR="00751DF8" w:rsidRPr="00997DAE">
        <w:rPr>
          <w:rtl/>
        </w:rPr>
        <w:t xml:space="preserve"> وينزل من مكانه الذي هو فيه فيزول وينتقل</w:t>
      </w:r>
      <w:r>
        <w:rPr>
          <w:rtl/>
        </w:rPr>
        <w:t>،</w:t>
      </w:r>
      <w:r w:rsidR="00751DF8" w:rsidRPr="00997DAE">
        <w:rPr>
          <w:rtl/>
        </w:rPr>
        <w:t xml:space="preserve"> قلت</w:t>
      </w:r>
      <w:r>
        <w:rPr>
          <w:rtl/>
        </w:rPr>
        <w:t>:</w:t>
      </w:r>
      <w:r w:rsidR="00751DF8" w:rsidRPr="00997DAE">
        <w:rPr>
          <w:rtl/>
        </w:rPr>
        <w:t xml:space="preserve"> وهذا رجل لا يعرف ما يجوز على الله تعالى</w:t>
      </w:r>
      <w:r>
        <w:rPr>
          <w:rtl/>
        </w:rPr>
        <w:t>،</w:t>
      </w:r>
      <w:r w:rsidR="00751DF8" w:rsidRPr="00997DAE">
        <w:rPr>
          <w:rtl/>
        </w:rPr>
        <w:t xml:space="preserve"> وقال القاضي أبو يعلى</w:t>
      </w:r>
      <w:r>
        <w:rPr>
          <w:rtl/>
        </w:rPr>
        <w:t>:</w:t>
      </w:r>
      <w:r w:rsidR="00751DF8" w:rsidRPr="00997DAE">
        <w:rPr>
          <w:rtl/>
        </w:rPr>
        <w:t xml:space="preserve"> النزول صفة ذاتية</w:t>
      </w:r>
      <w:r>
        <w:rPr>
          <w:rtl/>
        </w:rPr>
        <w:t>،</w:t>
      </w:r>
      <w:r w:rsidR="00751DF8" w:rsidRPr="00997DAE">
        <w:rPr>
          <w:rtl/>
        </w:rPr>
        <w:t xml:space="preserve"> ولا نقول نزوله انتقال</w:t>
      </w:r>
      <w:r>
        <w:rPr>
          <w:rtl/>
        </w:rPr>
        <w:t>،</w:t>
      </w:r>
      <w:r w:rsidR="00751DF8" w:rsidRPr="00997DAE">
        <w:rPr>
          <w:rtl/>
        </w:rPr>
        <w:t xml:space="preserve"> قلت</w:t>
      </w:r>
      <w:r>
        <w:rPr>
          <w:rtl/>
        </w:rPr>
        <w:t>:</w:t>
      </w:r>
      <w:r w:rsidR="00751DF8" w:rsidRPr="00997DAE">
        <w:rPr>
          <w:rtl/>
        </w:rPr>
        <w:t xml:space="preserve"> وهذه مغالطة</w:t>
      </w:r>
      <w:r>
        <w:rPr>
          <w:rtl/>
        </w:rPr>
        <w:t>،</w:t>
      </w:r>
      <w:r w:rsidR="00751DF8" w:rsidRPr="00997DAE">
        <w:rPr>
          <w:rtl/>
        </w:rPr>
        <w:t xml:space="preserve"> ومنهم من قال</w:t>
      </w:r>
      <w:r>
        <w:rPr>
          <w:rtl/>
        </w:rPr>
        <w:t>:</w:t>
      </w:r>
      <w:r w:rsidR="00751DF8" w:rsidRPr="00997DAE">
        <w:rPr>
          <w:rtl/>
        </w:rPr>
        <w:t xml:space="preserve"> " يتحرك إذا نزل "</w:t>
      </w:r>
      <w:r>
        <w:rPr>
          <w:rtl/>
        </w:rPr>
        <w:t>،</w:t>
      </w:r>
      <w:r w:rsidR="00751DF8" w:rsidRPr="00997DAE">
        <w:rPr>
          <w:rtl/>
        </w:rPr>
        <w:t xml:space="preserve"> ولا يدري أن الحركة لا تجوز على الخالق</w:t>
      </w:r>
      <w:r>
        <w:rPr>
          <w:rtl/>
        </w:rPr>
        <w:t>،</w:t>
      </w:r>
      <w:r w:rsidR="00751DF8" w:rsidRPr="00997DAE">
        <w:rPr>
          <w:rtl/>
        </w:rPr>
        <w:t xml:space="preserve"> وقد حكوا عن أحمد ذلك وهو كذب عليه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وقد كذب </w:t>
      </w:r>
      <w:r>
        <w:rPr>
          <w:color w:val="538135" w:themeColor="accent6" w:themeShade="BF"/>
          <w:sz w:val="24"/>
          <w:szCs w:val="24"/>
          <w:rtl/>
        </w:rPr>
        <w:t>[</w:t>
      </w:r>
      <w:r w:rsidR="00751DF8" w:rsidRPr="00AB150A">
        <w:rPr>
          <w:color w:val="538135" w:themeColor="accent6" w:themeShade="BF"/>
          <w:sz w:val="24"/>
          <w:szCs w:val="24"/>
          <w:rtl/>
        </w:rPr>
        <w:t>بعض</w:t>
      </w:r>
      <w:r>
        <w:rPr>
          <w:color w:val="538135" w:themeColor="accent6" w:themeShade="BF"/>
          <w:sz w:val="24"/>
          <w:szCs w:val="24"/>
          <w:rtl/>
        </w:rPr>
        <w:t>]</w:t>
      </w:r>
      <w:r w:rsidR="00751DF8" w:rsidRPr="00AB150A">
        <w:rPr>
          <w:color w:val="538135" w:themeColor="accent6" w:themeShade="BF"/>
          <w:sz w:val="24"/>
          <w:szCs w:val="24"/>
          <w:rtl/>
        </w:rPr>
        <w:t xml:space="preserve"> الحنابلة على الامام أحمد كثيرا وافتروا على لسانه أشياء هو برئ منها كما أنهم نسبوا إليه مصنفات لم يصنفها</w:t>
      </w:r>
      <w:r>
        <w:rPr>
          <w:color w:val="538135" w:themeColor="accent6" w:themeShade="BF"/>
          <w:sz w:val="24"/>
          <w:szCs w:val="24"/>
          <w:rtl/>
        </w:rPr>
        <w:t>!!</w:t>
      </w:r>
      <w:r w:rsidR="00751DF8" w:rsidRPr="00AB150A">
        <w:rPr>
          <w:color w:val="538135" w:themeColor="accent6" w:themeShade="BF"/>
          <w:sz w:val="24"/>
          <w:szCs w:val="24"/>
          <w:rtl/>
        </w:rPr>
        <w:t xml:space="preserve"> فلا يقبل منهم ما ينقلونه عنه وخصوصا الشيخ الحراني</w:t>
      </w:r>
      <w:r>
        <w:rPr>
          <w:color w:val="538135" w:themeColor="accent6" w:themeShade="BF"/>
          <w:sz w:val="24"/>
          <w:szCs w:val="24"/>
          <w:rtl/>
        </w:rPr>
        <w:t>،</w:t>
      </w:r>
      <w:r w:rsidR="00751DF8" w:rsidRPr="00AB150A">
        <w:rPr>
          <w:color w:val="538135" w:themeColor="accent6" w:themeShade="BF"/>
          <w:sz w:val="24"/>
          <w:szCs w:val="24"/>
          <w:rtl/>
        </w:rPr>
        <w:t xml:space="preserve"> وقد مر في تعليق سابق أنهم دسوا في " مسنده " أحاديث كما في " لسان الميزان " </w:t>
      </w:r>
      <w:r>
        <w:rPr>
          <w:color w:val="538135" w:themeColor="accent6" w:themeShade="BF"/>
          <w:sz w:val="24"/>
          <w:szCs w:val="24"/>
          <w:rtl/>
        </w:rPr>
        <w:t>(</w:t>
      </w:r>
      <w:r w:rsidR="00751DF8" w:rsidRPr="00AB150A">
        <w:rPr>
          <w:color w:val="538135" w:themeColor="accent6" w:themeShade="BF"/>
          <w:sz w:val="24"/>
          <w:szCs w:val="24"/>
          <w:rtl/>
        </w:rPr>
        <w:t>4 / 32 دار الفكر</w:t>
      </w:r>
      <w:r>
        <w:rPr>
          <w:color w:val="538135" w:themeColor="accent6" w:themeShade="BF"/>
          <w:sz w:val="24"/>
          <w:szCs w:val="24"/>
          <w:rtl/>
        </w:rPr>
        <w:t>)،</w:t>
      </w:r>
      <w:r w:rsidR="00751DF8" w:rsidRPr="00AB150A">
        <w:rPr>
          <w:color w:val="538135" w:themeColor="accent6" w:themeShade="BF"/>
          <w:sz w:val="24"/>
          <w:szCs w:val="24"/>
          <w:rtl/>
        </w:rPr>
        <w:t xml:space="preserve"> وهذا الذهبي يثبت ذلك في " سير أعلام النبلاء " </w:t>
      </w:r>
      <w:r>
        <w:rPr>
          <w:color w:val="538135" w:themeColor="accent6" w:themeShade="BF"/>
          <w:sz w:val="24"/>
          <w:szCs w:val="24"/>
          <w:rtl/>
        </w:rPr>
        <w:t>(</w:t>
      </w:r>
      <w:r w:rsidR="00751DF8" w:rsidRPr="00AB150A">
        <w:rPr>
          <w:color w:val="538135" w:themeColor="accent6" w:themeShade="BF"/>
          <w:sz w:val="24"/>
          <w:szCs w:val="24"/>
          <w:rtl/>
        </w:rPr>
        <w:t>11 / 286</w:t>
      </w:r>
      <w:r>
        <w:rPr>
          <w:color w:val="538135" w:themeColor="accent6" w:themeShade="BF"/>
          <w:sz w:val="24"/>
          <w:szCs w:val="24"/>
          <w:rtl/>
        </w:rPr>
        <w:t>)</w:t>
      </w:r>
      <w:r w:rsidR="00751DF8" w:rsidRPr="00AB150A">
        <w:rPr>
          <w:color w:val="538135" w:themeColor="accent6" w:themeShade="BF"/>
          <w:sz w:val="24"/>
          <w:szCs w:val="24"/>
          <w:rtl/>
        </w:rPr>
        <w:t xml:space="preserve"> ويطعن في رسالة الاصطخري التي وضعها الحنابلة ونسبوها للامام أحمد</w:t>
      </w:r>
      <w:r>
        <w:rPr>
          <w:color w:val="538135" w:themeColor="accent6" w:themeShade="BF"/>
          <w:sz w:val="24"/>
          <w:szCs w:val="24"/>
          <w:rtl/>
        </w:rPr>
        <w:t>،</w:t>
      </w:r>
      <w:r w:rsidR="00751DF8" w:rsidRPr="00AB150A">
        <w:rPr>
          <w:color w:val="538135" w:themeColor="accent6" w:themeShade="BF"/>
          <w:sz w:val="24"/>
          <w:szCs w:val="24"/>
          <w:rtl/>
        </w:rPr>
        <w:t xml:space="preserve"> ورسالة الاصطخري هذه مذكورة بتمامها في طبقات الحنابلة </w:t>
      </w:r>
      <w:r>
        <w:rPr>
          <w:color w:val="538135" w:themeColor="accent6" w:themeShade="BF"/>
          <w:sz w:val="24"/>
          <w:szCs w:val="24"/>
          <w:rtl/>
        </w:rPr>
        <w:t>(</w:t>
      </w:r>
      <w:r w:rsidR="00751DF8" w:rsidRPr="00AB150A">
        <w:rPr>
          <w:color w:val="538135" w:themeColor="accent6" w:themeShade="BF"/>
          <w:sz w:val="24"/>
          <w:szCs w:val="24"/>
          <w:rtl/>
        </w:rPr>
        <w:t>1 / 24</w:t>
      </w:r>
      <w:r>
        <w:rPr>
          <w:color w:val="538135" w:themeColor="accent6" w:themeShade="BF"/>
          <w:sz w:val="24"/>
          <w:szCs w:val="24"/>
          <w:rtl/>
        </w:rPr>
        <w:t>)</w:t>
      </w:r>
      <w:r w:rsidR="00751DF8" w:rsidRPr="00AB150A">
        <w:rPr>
          <w:color w:val="538135" w:themeColor="accent6" w:themeShade="BF"/>
          <w:sz w:val="24"/>
          <w:szCs w:val="24"/>
          <w:rtl/>
        </w:rPr>
        <w:t xml:space="preserve"> وفيها من العبارات ما يخالف ما عليه السلف</w:t>
      </w:r>
      <w:r>
        <w:rPr>
          <w:color w:val="538135" w:themeColor="accent6" w:themeShade="BF"/>
          <w:sz w:val="24"/>
          <w:szCs w:val="24"/>
          <w:rtl/>
        </w:rPr>
        <w:t>]،</w:t>
      </w:r>
      <w:r w:rsidR="00751DF8" w:rsidRPr="00997DAE">
        <w:rPr>
          <w:rtl/>
        </w:rPr>
        <w:t xml:space="preserve"> ولو كان النزول صفة لذاته</w:t>
      </w:r>
      <w:r>
        <w:rPr>
          <w:rtl/>
        </w:rPr>
        <w:t>،</w:t>
      </w:r>
      <w:r w:rsidR="00751DF8" w:rsidRPr="00997DAE">
        <w:rPr>
          <w:rtl/>
        </w:rPr>
        <w:t xml:space="preserve"> لكانت صفاته كل ليلة تتجدد وصفاته قديمة كذاته</w:t>
      </w:r>
      <w:r>
        <w:rPr>
          <w:rtl/>
        </w:rPr>
        <w:t>،</w:t>
      </w:r>
      <w:r w:rsidR="00751DF8" w:rsidRPr="00997DAE">
        <w:rPr>
          <w:rtl/>
        </w:rPr>
        <w:t xml:space="preserve"> </w:t>
      </w:r>
    </w:p>
    <w:p w14:paraId="755E6ED5" w14:textId="2917E2BE" w:rsidR="00751DF8" w:rsidRPr="00997DAE" w:rsidRDefault="006E69F0" w:rsidP="006E69F0">
      <w:pPr>
        <w:rPr>
          <w:rtl/>
        </w:rPr>
      </w:pPr>
      <w:r>
        <w:rPr>
          <w:bCs/>
          <w:u w:val="single"/>
          <w:rtl/>
        </w:rPr>
        <w:t>[</w:t>
      </w:r>
      <w:r w:rsidR="00751DF8">
        <w:rPr>
          <w:rFonts w:hint="cs"/>
          <w:bCs/>
          <w:u w:val="single"/>
          <w:rtl/>
        </w:rPr>
        <w:t>20</w:t>
      </w:r>
      <w:r>
        <w:rPr>
          <w:bCs/>
          <w:u w:val="single"/>
          <w:rtl/>
        </w:rPr>
        <w:t>]</w:t>
      </w:r>
      <w:r>
        <w:rPr>
          <w:u w:val="single"/>
          <w:rtl/>
        </w:rPr>
        <w:t>:</w:t>
      </w:r>
      <w:r w:rsidR="00751DF8">
        <w:rPr>
          <w:rFonts w:hint="cs"/>
          <w:rtl/>
        </w:rPr>
        <w:t xml:space="preserve"> </w:t>
      </w:r>
      <w:r>
        <w:rPr>
          <w:rFonts w:hint="cs"/>
          <w:bCs/>
          <w:rtl/>
        </w:rPr>
        <w:t>[</w:t>
      </w:r>
      <w:r w:rsidR="00751DF8" w:rsidRPr="003E360B">
        <w:rPr>
          <w:bCs/>
          <w:rtl/>
        </w:rPr>
        <w:t>الحديث العشرون</w:t>
      </w:r>
      <w:r>
        <w:rPr>
          <w:bCs/>
          <w:rtl/>
        </w:rPr>
        <w:t>]</w:t>
      </w:r>
      <w:r>
        <w:rPr>
          <w:rFonts w:hint="cs"/>
          <w:rtl/>
        </w:rPr>
        <w:t>:</w:t>
      </w:r>
      <w:r w:rsidR="00751DF8" w:rsidRPr="00997DAE">
        <w:rPr>
          <w:rtl/>
        </w:rPr>
        <w:t xml:space="preserve"> روى البخاري </w:t>
      </w:r>
      <w:r>
        <w:rPr>
          <w:rtl/>
        </w:rPr>
        <w:t>(</w:t>
      </w:r>
      <w:r w:rsidR="00751DF8" w:rsidRPr="00997DAE">
        <w:rPr>
          <w:rtl/>
        </w:rPr>
        <w:t>7 / 119 فتح</w:t>
      </w:r>
      <w:r>
        <w:rPr>
          <w:rtl/>
        </w:rPr>
        <w:t>)</w:t>
      </w:r>
      <w:r w:rsidR="00751DF8" w:rsidRPr="00997DAE">
        <w:rPr>
          <w:rtl/>
        </w:rPr>
        <w:t xml:space="preserve"> ومسلم </w:t>
      </w:r>
      <w:r>
        <w:rPr>
          <w:rtl/>
        </w:rPr>
        <w:t>(</w:t>
      </w:r>
      <w:r w:rsidR="00751DF8" w:rsidRPr="00997DAE">
        <w:rPr>
          <w:rtl/>
        </w:rPr>
        <w:t>3 / 1624</w:t>
      </w:r>
      <w:r>
        <w:rPr>
          <w:rtl/>
        </w:rPr>
        <w:t>)</w:t>
      </w:r>
      <w:r w:rsidR="00751DF8" w:rsidRPr="00997DAE">
        <w:rPr>
          <w:rtl/>
        </w:rPr>
        <w:t xml:space="preserve"> في الصحيحين من حديث أبي هريرة رضي الله عنه</w:t>
      </w:r>
      <w:r>
        <w:rPr>
          <w:rtl/>
        </w:rPr>
        <w:t>:</w:t>
      </w:r>
      <w:r w:rsidR="00751DF8" w:rsidRPr="00997DAE">
        <w:rPr>
          <w:rtl/>
        </w:rPr>
        <w:t xml:space="preserve"> أن رجلا أتى إلى رسول الله صلى الله عليه وسلم فقال</w:t>
      </w:r>
      <w:r>
        <w:rPr>
          <w:rtl/>
        </w:rPr>
        <w:t>:</w:t>
      </w:r>
      <w:r w:rsidR="00751DF8" w:rsidRPr="00997DAE">
        <w:rPr>
          <w:rtl/>
        </w:rPr>
        <w:t xml:space="preserve"> " إني مجهود</w:t>
      </w:r>
      <w:r>
        <w:rPr>
          <w:rtl/>
        </w:rPr>
        <w:t>،</w:t>
      </w:r>
      <w:r w:rsidR="00751DF8" w:rsidRPr="00997DAE">
        <w:rPr>
          <w:rtl/>
        </w:rPr>
        <w:t xml:space="preserve"> فقال</w:t>
      </w:r>
      <w:r>
        <w:rPr>
          <w:rtl/>
        </w:rPr>
        <w:t>:</w:t>
      </w:r>
      <w:r w:rsidR="00751DF8" w:rsidRPr="00997DAE">
        <w:rPr>
          <w:rtl/>
        </w:rPr>
        <w:t xml:space="preserve"> من يضيف هذا هذه الليلة . .</w:t>
      </w:r>
      <w:r>
        <w:rPr>
          <w:rtl/>
        </w:rPr>
        <w:t>؟</w:t>
      </w:r>
      <w:r w:rsidR="00751DF8" w:rsidRPr="00997DAE">
        <w:rPr>
          <w:rtl/>
        </w:rPr>
        <w:t xml:space="preserve"> " فقام رجل من الانصار فقال</w:t>
      </w:r>
      <w:r>
        <w:rPr>
          <w:rtl/>
        </w:rPr>
        <w:t>:</w:t>
      </w:r>
      <w:r w:rsidR="00751DF8" w:rsidRPr="00997DAE">
        <w:rPr>
          <w:rtl/>
        </w:rPr>
        <w:t xml:space="preserve"> أنا يا رسول الله</w:t>
      </w:r>
      <w:r>
        <w:rPr>
          <w:rtl/>
        </w:rPr>
        <w:t>،</w:t>
      </w:r>
      <w:r w:rsidR="00751DF8" w:rsidRPr="00997DAE">
        <w:rPr>
          <w:rtl/>
        </w:rPr>
        <w:t xml:space="preserve"> فانطلق به فقال لامرأته</w:t>
      </w:r>
      <w:r>
        <w:rPr>
          <w:rtl/>
        </w:rPr>
        <w:t>:</w:t>
      </w:r>
      <w:r w:rsidR="00751DF8" w:rsidRPr="00997DAE">
        <w:rPr>
          <w:rtl/>
        </w:rPr>
        <w:t xml:space="preserve"> هل عندك شيء</w:t>
      </w:r>
      <w:r>
        <w:rPr>
          <w:rtl/>
        </w:rPr>
        <w:t>؟</w:t>
      </w:r>
      <w:r w:rsidR="00751DF8" w:rsidRPr="00997DAE">
        <w:rPr>
          <w:rtl/>
        </w:rPr>
        <w:t xml:space="preserve"> قالت</w:t>
      </w:r>
      <w:r>
        <w:rPr>
          <w:rtl/>
        </w:rPr>
        <w:t>:</w:t>
      </w:r>
      <w:r w:rsidR="00751DF8" w:rsidRPr="00997DAE">
        <w:rPr>
          <w:rtl/>
        </w:rPr>
        <w:t xml:space="preserve"> لا إلا قوت صبياني</w:t>
      </w:r>
      <w:r>
        <w:rPr>
          <w:rtl/>
        </w:rPr>
        <w:t>،</w:t>
      </w:r>
      <w:r w:rsidR="00751DF8" w:rsidRPr="00997DAE">
        <w:rPr>
          <w:rtl/>
        </w:rPr>
        <w:t xml:space="preserve"> قال</w:t>
      </w:r>
      <w:r>
        <w:rPr>
          <w:rtl/>
        </w:rPr>
        <w:t>:</w:t>
      </w:r>
      <w:r w:rsidR="00751DF8" w:rsidRPr="00997DAE">
        <w:rPr>
          <w:rtl/>
        </w:rPr>
        <w:t xml:space="preserve"> فعلليهم بشيء وإذا أراد الصبية العشاء فنوميهم</w:t>
      </w:r>
      <w:r>
        <w:rPr>
          <w:rtl/>
        </w:rPr>
        <w:t>،</w:t>
      </w:r>
      <w:r w:rsidR="00751DF8" w:rsidRPr="00997DAE">
        <w:rPr>
          <w:rtl/>
        </w:rPr>
        <w:t xml:space="preserve"> فإذا دخل ضيفنا فأطفئي السراج</w:t>
      </w:r>
      <w:r>
        <w:rPr>
          <w:rtl/>
        </w:rPr>
        <w:t>،</w:t>
      </w:r>
      <w:r w:rsidR="00751DF8" w:rsidRPr="00997DAE">
        <w:rPr>
          <w:rtl/>
        </w:rPr>
        <w:t xml:space="preserve"> وأريه أنا نأكل</w:t>
      </w:r>
      <w:r>
        <w:rPr>
          <w:rtl/>
        </w:rPr>
        <w:t>،</w:t>
      </w:r>
      <w:r w:rsidR="00751DF8" w:rsidRPr="00997DAE">
        <w:rPr>
          <w:rtl/>
        </w:rPr>
        <w:t xml:space="preserve"> فقعدوا وأكل الضيف</w:t>
      </w:r>
      <w:r>
        <w:rPr>
          <w:rtl/>
        </w:rPr>
        <w:t>،</w:t>
      </w:r>
      <w:r w:rsidR="00751DF8" w:rsidRPr="00997DAE">
        <w:rPr>
          <w:rtl/>
        </w:rPr>
        <w:t xml:space="preserve"> فلما أصبح غدا على رسول الله صلى الله عليه وسلم فقال</w:t>
      </w:r>
      <w:r>
        <w:rPr>
          <w:rtl/>
        </w:rPr>
        <w:t>:</w:t>
      </w:r>
      <w:r w:rsidR="00751DF8" w:rsidRPr="00997DAE">
        <w:rPr>
          <w:rtl/>
        </w:rPr>
        <w:t xml:space="preserve"> " لقد عجب الله من صنيعكما بضيفكما الليلة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وانظر الترمذي </w:t>
      </w:r>
      <w:r>
        <w:rPr>
          <w:color w:val="538135" w:themeColor="accent6" w:themeShade="BF"/>
          <w:sz w:val="24"/>
          <w:szCs w:val="24"/>
          <w:rtl/>
        </w:rPr>
        <w:t>(</w:t>
      </w:r>
      <w:r w:rsidR="00751DF8" w:rsidRPr="00AB150A">
        <w:rPr>
          <w:color w:val="538135" w:themeColor="accent6" w:themeShade="BF"/>
          <w:sz w:val="24"/>
          <w:szCs w:val="24"/>
          <w:rtl/>
        </w:rPr>
        <w:t>5 / 409 حديث 3304 شاكر</w:t>
      </w:r>
      <w:r>
        <w:rPr>
          <w:color w:val="538135" w:themeColor="accent6" w:themeShade="BF"/>
          <w:sz w:val="24"/>
          <w:szCs w:val="24"/>
          <w:rtl/>
        </w:rPr>
        <w:t>)،</w:t>
      </w:r>
      <w:r w:rsidR="00751DF8" w:rsidRPr="00AB150A">
        <w:rPr>
          <w:color w:val="538135" w:themeColor="accent6" w:themeShade="BF"/>
          <w:sz w:val="24"/>
          <w:szCs w:val="24"/>
          <w:rtl/>
        </w:rPr>
        <w:t xml:space="preserve"> وشرح مسلم للامام النووي </w:t>
      </w:r>
      <w:r>
        <w:rPr>
          <w:color w:val="538135" w:themeColor="accent6" w:themeShade="BF"/>
          <w:sz w:val="24"/>
          <w:szCs w:val="24"/>
          <w:rtl/>
        </w:rPr>
        <w:t>(</w:t>
      </w:r>
      <w:r w:rsidR="00751DF8" w:rsidRPr="00AB150A">
        <w:rPr>
          <w:color w:val="538135" w:themeColor="accent6" w:themeShade="BF"/>
          <w:sz w:val="24"/>
          <w:szCs w:val="24"/>
          <w:rtl/>
        </w:rPr>
        <w:t>14 / 12</w:t>
      </w:r>
      <w:r>
        <w:rPr>
          <w:color w:val="538135" w:themeColor="accent6" w:themeShade="BF"/>
          <w:sz w:val="24"/>
          <w:szCs w:val="24"/>
          <w:rtl/>
        </w:rPr>
        <w:t>)،</w:t>
      </w:r>
      <w:r w:rsidR="00751DF8" w:rsidRPr="00AB150A">
        <w:rPr>
          <w:color w:val="538135" w:themeColor="accent6" w:themeShade="BF"/>
          <w:sz w:val="24"/>
          <w:szCs w:val="24"/>
          <w:rtl/>
        </w:rPr>
        <w:t xml:space="preserve"> وفتح الباري </w:t>
      </w:r>
      <w:r>
        <w:rPr>
          <w:color w:val="538135" w:themeColor="accent6" w:themeShade="BF"/>
          <w:sz w:val="24"/>
          <w:szCs w:val="24"/>
          <w:rtl/>
        </w:rPr>
        <w:t>(</w:t>
      </w:r>
      <w:r w:rsidR="00751DF8" w:rsidRPr="00AB150A">
        <w:rPr>
          <w:color w:val="538135" w:themeColor="accent6" w:themeShade="BF"/>
          <w:sz w:val="24"/>
          <w:szCs w:val="24"/>
          <w:rtl/>
        </w:rPr>
        <w:t>7 / 119 - 120</w:t>
      </w:r>
      <w:r>
        <w:rPr>
          <w:color w:val="538135" w:themeColor="accent6" w:themeShade="BF"/>
          <w:sz w:val="24"/>
          <w:szCs w:val="24"/>
          <w:rtl/>
        </w:rPr>
        <w:t>)،</w:t>
      </w:r>
      <w:r w:rsidR="00751DF8" w:rsidRPr="00AB150A">
        <w:rPr>
          <w:color w:val="538135" w:themeColor="accent6" w:themeShade="BF"/>
          <w:sz w:val="24"/>
          <w:szCs w:val="24"/>
          <w:rtl/>
        </w:rPr>
        <w:t xml:space="preserve"> وعارضه الاحوذي </w:t>
      </w:r>
      <w:r>
        <w:rPr>
          <w:color w:val="538135" w:themeColor="accent6" w:themeShade="BF"/>
          <w:sz w:val="24"/>
          <w:szCs w:val="24"/>
          <w:rtl/>
        </w:rPr>
        <w:t>(</w:t>
      </w:r>
      <w:r w:rsidR="00751DF8" w:rsidRPr="00AB150A">
        <w:rPr>
          <w:color w:val="538135" w:themeColor="accent6" w:themeShade="BF"/>
          <w:sz w:val="24"/>
          <w:szCs w:val="24"/>
          <w:rtl/>
        </w:rPr>
        <w:t>12 / 190 - 191</w:t>
      </w:r>
      <w:r>
        <w:rPr>
          <w:color w:val="538135" w:themeColor="accent6" w:themeShade="BF"/>
          <w:sz w:val="24"/>
          <w:szCs w:val="24"/>
          <w:rtl/>
        </w:rPr>
        <w:t>)</w:t>
      </w:r>
      <w:r w:rsidR="00751DF8" w:rsidRPr="00AB150A">
        <w:rPr>
          <w:color w:val="538135" w:themeColor="accent6" w:themeShade="BF"/>
          <w:sz w:val="24"/>
          <w:szCs w:val="24"/>
          <w:rtl/>
        </w:rPr>
        <w:t xml:space="preserve"> وليس في الحديث أي دليل على جواز الاختلاط كما بينت ذلك في بعض كتبي التي رددت بها على من أجاز الاختلاط بحجج أوهى من بيت العنكبوت</w:t>
      </w:r>
      <w:r w:rsidR="00751DF8" w:rsidRPr="00AB150A">
        <w:rPr>
          <w:rFonts w:hint="cs"/>
          <w:color w:val="538135" w:themeColor="accent6" w:themeShade="BF"/>
          <w:sz w:val="24"/>
          <w:szCs w:val="24"/>
          <w:rtl/>
        </w:rPr>
        <w:t>]</w:t>
      </w:r>
      <w:r>
        <w:rPr>
          <w:rtl/>
        </w:rPr>
        <w:t>،</w:t>
      </w:r>
      <w:r w:rsidR="00751DF8" w:rsidRPr="00997DAE">
        <w:rPr>
          <w:rtl/>
        </w:rPr>
        <w:t xml:space="preserve"> وفي أفراد البخاري </w:t>
      </w:r>
      <w:r>
        <w:rPr>
          <w:rtl/>
        </w:rPr>
        <w:t>(</w:t>
      </w:r>
      <w:r w:rsidR="00751DF8" w:rsidRPr="00997DAE">
        <w:rPr>
          <w:rtl/>
        </w:rPr>
        <w:t>6 / 145 فتح</w:t>
      </w:r>
      <w:r>
        <w:rPr>
          <w:rtl/>
        </w:rPr>
        <w:t>)</w:t>
      </w:r>
      <w:r w:rsidR="00751DF8" w:rsidRPr="00997DAE">
        <w:rPr>
          <w:rtl/>
        </w:rPr>
        <w:t xml:space="preserve"> من حديث أبي هريرة رضي الله عنه - عن النبي - صلى الله عليه وسلم قال</w:t>
      </w:r>
      <w:r>
        <w:rPr>
          <w:rtl/>
        </w:rPr>
        <w:t>:</w:t>
      </w:r>
      <w:r w:rsidR="00751DF8" w:rsidRPr="00997DAE">
        <w:rPr>
          <w:rtl/>
        </w:rPr>
        <w:t xml:space="preserve"> " عجب ربك من قوم جيء بهم في السلاسل حتى يدخلهم الجنة "</w:t>
      </w:r>
      <w:r>
        <w:rPr>
          <w:rtl/>
        </w:rPr>
        <w:t>،</w:t>
      </w:r>
      <w:r w:rsidR="00751DF8" w:rsidRPr="00997DAE">
        <w:rPr>
          <w:rtl/>
        </w:rPr>
        <w:t xml:space="preserve"> قال العلماء</w:t>
      </w:r>
      <w:r>
        <w:rPr>
          <w:rtl/>
        </w:rPr>
        <w:t>:</w:t>
      </w:r>
      <w:r w:rsidR="00751DF8" w:rsidRPr="00997DAE">
        <w:rPr>
          <w:rtl/>
        </w:rPr>
        <w:t xml:space="preserve"> العجب إنما يكون من شيء يدهم الانسان مما لا يعلمه فيستعظمه وهذا لا يليق بالخالق سبحانه</w:t>
      </w:r>
      <w:r>
        <w:rPr>
          <w:rtl/>
        </w:rPr>
        <w:t>،</w:t>
      </w:r>
      <w:r w:rsidR="00751DF8" w:rsidRPr="00997DAE">
        <w:rPr>
          <w:rtl/>
        </w:rPr>
        <w:t xml:space="preserve"> لكن معناه</w:t>
      </w:r>
      <w:r>
        <w:rPr>
          <w:rtl/>
        </w:rPr>
        <w:t>:</w:t>
      </w:r>
      <w:r w:rsidR="00751DF8" w:rsidRPr="00997DAE">
        <w:rPr>
          <w:rtl/>
        </w:rPr>
        <w:t xml:space="preserve"> عظم قدر ذلك الشيء عند الله لان المتعجب من شيء يعظم قدره عنده</w:t>
      </w:r>
      <w:r>
        <w:rPr>
          <w:rtl/>
        </w:rPr>
        <w:t>،</w:t>
      </w:r>
      <w:r w:rsidR="00751DF8" w:rsidRPr="00997DAE">
        <w:rPr>
          <w:rtl/>
        </w:rPr>
        <w:t xml:space="preserve"> ومعنى في السلاسل</w:t>
      </w:r>
      <w:r>
        <w:rPr>
          <w:rtl/>
        </w:rPr>
        <w:t>:</w:t>
      </w:r>
      <w:r w:rsidR="00751DF8" w:rsidRPr="00997DAE">
        <w:rPr>
          <w:rtl/>
        </w:rPr>
        <w:t xml:space="preserve"> أكرهوا على الطاعة التي بها يدخلون الجنة</w:t>
      </w:r>
      <w:r>
        <w:rPr>
          <w:rtl/>
        </w:rPr>
        <w:t>،</w:t>
      </w:r>
      <w:r w:rsidR="00751DF8" w:rsidRPr="00997DAE">
        <w:rPr>
          <w:rtl/>
        </w:rPr>
        <w:t xml:space="preserve"> وقال ابن الانباري</w:t>
      </w:r>
      <w:r>
        <w:rPr>
          <w:rtl/>
        </w:rPr>
        <w:t>:</w:t>
      </w:r>
      <w:r w:rsidR="00751DF8" w:rsidRPr="00997DAE">
        <w:rPr>
          <w:rtl/>
        </w:rPr>
        <w:t xml:space="preserve"> معنى عجب ربك</w:t>
      </w:r>
      <w:r>
        <w:rPr>
          <w:rtl/>
        </w:rPr>
        <w:t>:</w:t>
      </w:r>
      <w:r w:rsidR="00751DF8" w:rsidRPr="00997DAE">
        <w:rPr>
          <w:rtl/>
        </w:rPr>
        <w:t xml:space="preserve"> زادهم إنعاما واحسانا</w:t>
      </w:r>
      <w:r>
        <w:rPr>
          <w:rtl/>
        </w:rPr>
        <w:t>،</w:t>
      </w:r>
      <w:r w:rsidR="00751DF8" w:rsidRPr="00997DAE">
        <w:rPr>
          <w:rtl/>
        </w:rPr>
        <w:t xml:space="preserve"> فعبر بعجب عن هذا</w:t>
      </w:r>
      <w:r>
        <w:rPr>
          <w:rtl/>
        </w:rPr>
        <w:t>،</w:t>
      </w:r>
      <w:r w:rsidR="00751DF8" w:rsidRPr="00997DAE">
        <w:rPr>
          <w:rtl/>
        </w:rPr>
        <w:t xml:space="preserve"> وقال ابن عقيل</w:t>
      </w:r>
      <w:r>
        <w:rPr>
          <w:rtl/>
        </w:rPr>
        <w:t>:</w:t>
      </w:r>
      <w:r w:rsidR="00751DF8" w:rsidRPr="00997DAE">
        <w:rPr>
          <w:rtl/>
        </w:rPr>
        <w:t xml:space="preserve"> العجب . في الاصل استغراب الشيء وذلك يكون من علم ما لم يعلم</w:t>
      </w:r>
      <w:r>
        <w:rPr>
          <w:rtl/>
        </w:rPr>
        <w:t>،</w:t>
      </w:r>
      <w:r w:rsidR="00751DF8" w:rsidRPr="00997DAE">
        <w:rPr>
          <w:rtl/>
        </w:rPr>
        <w:t xml:space="preserve"> وإلا فكل شيء أنس به لا يتصور العجب منه</w:t>
      </w:r>
      <w:r>
        <w:rPr>
          <w:rtl/>
        </w:rPr>
        <w:t>،</w:t>
      </w:r>
      <w:r w:rsidR="00751DF8" w:rsidRPr="00997DAE">
        <w:rPr>
          <w:rtl/>
        </w:rPr>
        <w:t xml:space="preserve"> فإن الانسان إذا رأى حجر المغناطيس يجذب الحديد ولم يكن رآه قبل ذلك عجب</w:t>
      </w:r>
      <w:r>
        <w:rPr>
          <w:rtl/>
        </w:rPr>
        <w:t>،</w:t>
      </w:r>
      <w:r w:rsidR="00751DF8" w:rsidRPr="00997DAE">
        <w:rPr>
          <w:rtl/>
        </w:rPr>
        <w:t xml:space="preserve"> والباري سبحانه لا يعزب عنه شيء</w:t>
      </w:r>
      <w:r>
        <w:rPr>
          <w:rtl/>
        </w:rPr>
        <w:t>،</w:t>
      </w:r>
      <w:r w:rsidR="00751DF8" w:rsidRPr="00997DAE">
        <w:rPr>
          <w:rtl/>
        </w:rPr>
        <w:t xml:space="preserve"> فأين العجب منه</w:t>
      </w:r>
      <w:r>
        <w:rPr>
          <w:rtl/>
        </w:rPr>
        <w:t>؟!</w:t>
      </w:r>
      <w:r w:rsidR="00751DF8" w:rsidRPr="00997DAE">
        <w:rPr>
          <w:rtl/>
        </w:rPr>
        <w:t xml:space="preserve"> فلم يبق للحديث معنى إلا ان يكون فعل شيء أعجبه فعله وكذلك الضحك لا يصدر إلا عن راض ومن ذلك قوله صلى الله عليه وسلم</w:t>
      </w:r>
      <w:r>
        <w:rPr>
          <w:rtl/>
        </w:rPr>
        <w:t>:</w:t>
      </w:r>
      <w:r w:rsidR="00751DF8" w:rsidRPr="00997DAE">
        <w:rPr>
          <w:rtl/>
        </w:rPr>
        <w:t xml:space="preserve"> " لله أفرح بتوبة عبده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رواه البخاري </w:t>
      </w:r>
      <w:r>
        <w:rPr>
          <w:color w:val="538135" w:themeColor="accent6" w:themeShade="BF"/>
          <w:sz w:val="24"/>
          <w:szCs w:val="24"/>
          <w:rtl/>
        </w:rPr>
        <w:t>(</w:t>
      </w:r>
      <w:r w:rsidR="00751DF8" w:rsidRPr="00AB150A">
        <w:rPr>
          <w:color w:val="538135" w:themeColor="accent6" w:themeShade="BF"/>
          <w:sz w:val="24"/>
          <w:szCs w:val="24"/>
          <w:rtl/>
        </w:rPr>
        <w:t>11 / 102 فتح</w:t>
      </w:r>
      <w:r>
        <w:rPr>
          <w:color w:val="538135" w:themeColor="accent6" w:themeShade="BF"/>
          <w:sz w:val="24"/>
          <w:szCs w:val="24"/>
          <w:rtl/>
        </w:rPr>
        <w:t>)</w:t>
      </w:r>
      <w:r w:rsidR="00751DF8" w:rsidRPr="00AB150A">
        <w:rPr>
          <w:color w:val="538135" w:themeColor="accent6" w:themeShade="BF"/>
          <w:sz w:val="24"/>
          <w:szCs w:val="24"/>
          <w:rtl/>
        </w:rPr>
        <w:t xml:space="preserve"> ومسلم </w:t>
      </w:r>
      <w:r>
        <w:rPr>
          <w:color w:val="538135" w:themeColor="accent6" w:themeShade="BF"/>
          <w:sz w:val="24"/>
          <w:szCs w:val="24"/>
          <w:rtl/>
        </w:rPr>
        <w:t>(</w:t>
      </w:r>
      <w:r w:rsidR="00751DF8" w:rsidRPr="00AB150A">
        <w:rPr>
          <w:color w:val="538135" w:themeColor="accent6" w:themeShade="BF"/>
          <w:sz w:val="24"/>
          <w:szCs w:val="24"/>
          <w:rtl/>
        </w:rPr>
        <w:t>4 / 2102 برقم 2 و 3</w:t>
      </w:r>
      <w:r>
        <w:rPr>
          <w:color w:val="538135" w:themeColor="accent6" w:themeShade="BF"/>
          <w:sz w:val="24"/>
          <w:szCs w:val="24"/>
          <w:rtl/>
        </w:rPr>
        <w:t>)</w:t>
      </w:r>
      <w:r w:rsidR="00751DF8" w:rsidRPr="00AB150A">
        <w:rPr>
          <w:rFonts w:hint="cs"/>
          <w:color w:val="538135" w:themeColor="accent6" w:themeShade="BF"/>
          <w:sz w:val="24"/>
          <w:szCs w:val="24"/>
          <w:rtl/>
        </w:rPr>
        <w:t>]</w:t>
      </w:r>
      <w:r w:rsidR="00751DF8" w:rsidRPr="00997DAE">
        <w:rPr>
          <w:rtl/>
        </w:rPr>
        <w:t xml:space="preserve"> أي رضي</w:t>
      </w:r>
      <w:r>
        <w:rPr>
          <w:rtl/>
        </w:rPr>
        <w:t>،</w:t>
      </w:r>
      <w:r w:rsidR="00751DF8" w:rsidRPr="00997DAE">
        <w:rPr>
          <w:rtl/>
        </w:rPr>
        <w:t xml:space="preserve"> ومنه قوله تعالى</w:t>
      </w:r>
      <w:r>
        <w:rPr>
          <w:rtl/>
        </w:rPr>
        <w:t>:</w:t>
      </w:r>
      <w:r w:rsidR="00751DF8" w:rsidRPr="00997DAE">
        <w:rPr>
          <w:rtl/>
        </w:rPr>
        <w:t xml:space="preserve"> </w:t>
      </w:r>
      <w:r>
        <w:rPr>
          <w:rtl/>
        </w:rPr>
        <w:t>(</w:t>
      </w:r>
      <w:r w:rsidR="00751DF8" w:rsidRPr="00997DAE">
        <w:rPr>
          <w:rtl/>
        </w:rPr>
        <w:t>كل حزب بما لديهم فرحون</w:t>
      </w:r>
      <w:r>
        <w:rPr>
          <w:rtl/>
        </w:rPr>
        <w:t>)</w:t>
      </w:r>
      <w:r w:rsidR="00751DF8" w:rsidRPr="00997DAE">
        <w:rPr>
          <w:rtl/>
        </w:rPr>
        <w:t xml:space="preserve"> المؤمنون</w:t>
      </w:r>
      <w:r>
        <w:rPr>
          <w:rtl/>
        </w:rPr>
        <w:t>:</w:t>
      </w:r>
      <w:r w:rsidR="00751DF8" w:rsidRPr="00997DAE">
        <w:rPr>
          <w:rtl/>
        </w:rPr>
        <w:t xml:space="preserve"> 54</w:t>
      </w:r>
      <w:r>
        <w:rPr>
          <w:rtl/>
        </w:rPr>
        <w:t>،</w:t>
      </w:r>
      <w:r w:rsidR="00751DF8" w:rsidRPr="00997DAE">
        <w:rPr>
          <w:rtl/>
        </w:rPr>
        <w:t xml:space="preserve"> أي راضون</w:t>
      </w:r>
      <w:r>
        <w:rPr>
          <w:rtl/>
        </w:rPr>
        <w:t>،</w:t>
      </w:r>
      <w:r w:rsidR="00751DF8" w:rsidRPr="00997DAE">
        <w:rPr>
          <w:rtl/>
        </w:rPr>
        <w:t xml:space="preserve"> وقال القاضي أبو يعلى</w:t>
      </w:r>
      <w:r>
        <w:rPr>
          <w:rtl/>
        </w:rPr>
        <w:t>:</w:t>
      </w:r>
      <w:r w:rsidR="00751DF8" w:rsidRPr="00997DAE">
        <w:rPr>
          <w:rtl/>
        </w:rPr>
        <w:t xml:space="preserve"> لا نثبت عجبا هو تعظيم الامر بل نثبت ذلك صفة</w:t>
      </w:r>
      <w:r>
        <w:rPr>
          <w:rtl/>
        </w:rPr>
        <w:t>،</w:t>
      </w:r>
      <w:r w:rsidR="00751DF8" w:rsidRPr="00997DAE">
        <w:rPr>
          <w:rtl/>
        </w:rPr>
        <w:t xml:space="preserve"> قلت</w:t>
      </w:r>
      <w:r>
        <w:rPr>
          <w:rtl/>
        </w:rPr>
        <w:t>:</w:t>
      </w:r>
      <w:r w:rsidR="00751DF8" w:rsidRPr="00997DAE">
        <w:rPr>
          <w:rtl/>
        </w:rPr>
        <w:t xml:space="preserve"> وهذا ليس بشيء</w:t>
      </w:r>
      <w:r>
        <w:rPr>
          <w:rtl/>
        </w:rPr>
        <w:t>،</w:t>
      </w:r>
      <w:r w:rsidR="00751DF8">
        <w:rPr>
          <w:rFonts w:hint="cs"/>
          <w:rtl/>
        </w:rPr>
        <w:t xml:space="preserve"> </w:t>
      </w:r>
    </w:p>
    <w:p w14:paraId="42CEE793" w14:textId="7556BFDC" w:rsidR="00751DF8" w:rsidRPr="00997DAE" w:rsidRDefault="006E69F0" w:rsidP="006E69F0">
      <w:pPr>
        <w:rPr>
          <w:rtl/>
        </w:rPr>
      </w:pPr>
      <w:r>
        <w:rPr>
          <w:bCs/>
          <w:u w:val="single"/>
          <w:rtl/>
        </w:rPr>
        <w:t>[</w:t>
      </w:r>
      <w:r w:rsidR="00751DF8">
        <w:rPr>
          <w:rFonts w:hint="cs"/>
          <w:bCs/>
          <w:u w:val="single"/>
          <w:rtl/>
        </w:rPr>
        <w:t>21</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الحادي والعشرون</w:t>
      </w:r>
      <w:r>
        <w:rPr>
          <w:bCs/>
          <w:rtl/>
        </w:rPr>
        <w:t>]</w:t>
      </w:r>
      <w:r>
        <w:rPr>
          <w:rtl/>
        </w:rPr>
        <w:t>:</w:t>
      </w:r>
      <w:r w:rsidR="00751DF8" w:rsidRPr="00997DAE">
        <w:rPr>
          <w:rtl/>
        </w:rPr>
        <w:t xml:space="preserve"> روى البخاري </w:t>
      </w:r>
      <w:r>
        <w:rPr>
          <w:rtl/>
        </w:rPr>
        <w:t>(</w:t>
      </w:r>
      <w:r w:rsidR="00751DF8" w:rsidRPr="00997DAE">
        <w:rPr>
          <w:rtl/>
        </w:rPr>
        <w:t>11 / 102 فتح</w:t>
      </w:r>
      <w:r>
        <w:rPr>
          <w:rtl/>
        </w:rPr>
        <w:t>)</w:t>
      </w:r>
      <w:r w:rsidR="00751DF8" w:rsidRPr="00997DAE">
        <w:rPr>
          <w:rtl/>
        </w:rPr>
        <w:t xml:space="preserve"> ومسلم </w:t>
      </w:r>
      <w:r>
        <w:rPr>
          <w:rtl/>
        </w:rPr>
        <w:t>(</w:t>
      </w:r>
      <w:r w:rsidR="00751DF8" w:rsidRPr="00997DAE">
        <w:rPr>
          <w:rtl/>
        </w:rPr>
        <w:t>4 / 2102 / 4</w:t>
      </w:r>
      <w:r>
        <w:rPr>
          <w:rtl/>
        </w:rPr>
        <w:t>)</w:t>
      </w:r>
      <w:r w:rsidR="00751DF8" w:rsidRPr="00997DAE">
        <w:rPr>
          <w:rtl/>
        </w:rPr>
        <w:t xml:space="preserve"> من حديث أبي هريرة رضي الله عنه</w:t>
      </w:r>
      <w:r>
        <w:rPr>
          <w:rtl/>
        </w:rPr>
        <w:t>،</w:t>
      </w:r>
      <w:r w:rsidR="00751DF8" w:rsidRPr="00997DAE">
        <w:rPr>
          <w:rtl/>
        </w:rPr>
        <w:t xml:space="preserve"> عن النبي صلى الله عليه وسلم قال</w:t>
      </w:r>
      <w:r>
        <w:rPr>
          <w:rtl/>
        </w:rPr>
        <w:t>:</w:t>
      </w:r>
      <w:r w:rsidR="00751DF8" w:rsidRPr="00997DAE">
        <w:rPr>
          <w:rtl/>
        </w:rPr>
        <w:t xml:space="preserve"> " لله أشد فرحا بتوبة عبده إذا تاب</w:t>
      </w:r>
      <w:r>
        <w:rPr>
          <w:rtl/>
        </w:rPr>
        <w:t>،</w:t>
      </w:r>
      <w:r w:rsidR="00751DF8" w:rsidRPr="00997DAE">
        <w:rPr>
          <w:rtl/>
        </w:rPr>
        <w:t xml:space="preserve"> من أحدكم براحلته إذا وجدها "</w:t>
      </w:r>
      <w:r>
        <w:rPr>
          <w:rtl/>
        </w:rPr>
        <w:t>،</w:t>
      </w:r>
      <w:r w:rsidR="00751DF8" w:rsidRPr="00997DAE">
        <w:rPr>
          <w:rtl/>
        </w:rPr>
        <w:t xml:space="preserve"> قلت</w:t>
      </w:r>
      <w:r>
        <w:rPr>
          <w:rtl/>
        </w:rPr>
        <w:t>:</w:t>
      </w:r>
      <w:r w:rsidR="00751DF8" w:rsidRPr="00997DAE">
        <w:rPr>
          <w:rtl/>
        </w:rPr>
        <w:t xml:space="preserve"> من كان مسرورا بشيء راضيا به قيل له فرح</w:t>
      </w:r>
      <w:r>
        <w:rPr>
          <w:rtl/>
        </w:rPr>
        <w:t>،</w:t>
      </w:r>
      <w:r w:rsidR="00751DF8" w:rsidRPr="00997DAE">
        <w:rPr>
          <w:rtl/>
        </w:rPr>
        <w:t xml:space="preserve"> والمراد الرضا بتوبة التائب</w:t>
      </w:r>
      <w:r>
        <w:rPr>
          <w:rtl/>
        </w:rPr>
        <w:t>،</w:t>
      </w:r>
      <w:r w:rsidR="00751DF8" w:rsidRPr="00997DAE">
        <w:rPr>
          <w:rtl/>
        </w:rPr>
        <w:t xml:space="preserve"> ولا يجوز أن يعتقد في الله تعالى التأثر الذي يوجد في المخلوقين</w:t>
      </w:r>
      <w:r>
        <w:rPr>
          <w:rtl/>
        </w:rPr>
        <w:t>،</w:t>
      </w:r>
      <w:r w:rsidR="00751DF8" w:rsidRPr="00997DAE">
        <w:rPr>
          <w:rtl/>
        </w:rPr>
        <w:t xml:space="preserve"> فإن صفات الحق قديمة فلا تحدث له صفة</w:t>
      </w:r>
      <w:r>
        <w:rPr>
          <w:rtl/>
        </w:rPr>
        <w:t>،</w:t>
      </w:r>
      <w:r w:rsidR="00751DF8" w:rsidRPr="00997DAE">
        <w:rPr>
          <w:rtl/>
        </w:rPr>
        <w:t xml:space="preserve"> </w:t>
      </w:r>
    </w:p>
    <w:p w14:paraId="1696D888" w14:textId="6CC3908C" w:rsidR="00751DF8" w:rsidRPr="00997DAE" w:rsidRDefault="006E69F0" w:rsidP="006E69F0">
      <w:pPr>
        <w:rPr>
          <w:rtl/>
        </w:rPr>
      </w:pPr>
      <w:r>
        <w:rPr>
          <w:bCs/>
          <w:u w:val="single"/>
          <w:rtl/>
        </w:rPr>
        <w:t>[</w:t>
      </w:r>
      <w:r w:rsidR="00751DF8" w:rsidRPr="003A274D">
        <w:rPr>
          <w:rFonts w:hint="cs"/>
          <w:bCs/>
          <w:u w:val="single"/>
          <w:rtl/>
        </w:rPr>
        <w:t>22</w:t>
      </w:r>
      <w:r>
        <w:rPr>
          <w:bCs/>
          <w:u w:val="single"/>
          <w:rtl/>
        </w:rPr>
        <w:t>]:</w:t>
      </w:r>
      <w:r w:rsidR="00751DF8" w:rsidRPr="003A274D">
        <w:rPr>
          <w:rFonts w:hint="cs"/>
          <w:bCs/>
          <w:rtl/>
        </w:rPr>
        <w:t xml:space="preserve"> </w:t>
      </w:r>
      <w:r>
        <w:rPr>
          <w:rFonts w:hint="cs"/>
          <w:bCs/>
          <w:rtl/>
        </w:rPr>
        <w:t>[</w:t>
      </w:r>
      <w:r w:rsidR="00751DF8" w:rsidRPr="003A274D">
        <w:rPr>
          <w:bCs/>
          <w:rtl/>
        </w:rPr>
        <w:t>الحديث الثاني والعشرون</w:t>
      </w:r>
      <w:r>
        <w:rPr>
          <w:bCs/>
          <w:rtl/>
        </w:rPr>
        <w:t>]</w:t>
      </w:r>
      <w:r>
        <w:rPr>
          <w:rFonts w:hint="cs"/>
          <w:bCs/>
          <w:rtl/>
        </w:rPr>
        <w:t>:</w:t>
      </w:r>
      <w:r w:rsidR="00751DF8" w:rsidRPr="00997DAE">
        <w:rPr>
          <w:rtl/>
        </w:rPr>
        <w:t xml:space="preserve"> روى مسلم </w:t>
      </w:r>
      <w:r>
        <w:rPr>
          <w:rtl/>
        </w:rPr>
        <w:t>(</w:t>
      </w:r>
      <w:r w:rsidR="00751DF8" w:rsidRPr="00997DAE">
        <w:rPr>
          <w:rtl/>
        </w:rPr>
        <w:t>1 / 162</w:t>
      </w:r>
      <w:r>
        <w:rPr>
          <w:rtl/>
        </w:rPr>
        <w:t>)</w:t>
      </w:r>
      <w:r w:rsidR="00751DF8" w:rsidRPr="00997DAE">
        <w:rPr>
          <w:rtl/>
        </w:rPr>
        <w:t xml:space="preserve"> في أفراده من حديث أبي موسى قال</w:t>
      </w:r>
      <w:r>
        <w:rPr>
          <w:rtl/>
        </w:rPr>
        <w:t>:</w:t>
      </w:r>
      <w:r w:rsidR="00751DF8" w:rsidRPr="00997DAE">
        <w:rPr>
          <w:rtl/>
        </w:rPr>
        <w:t xml:space="preserve"> قام فينا رسول الله صلى الله عليه وسلم بخمس كلمات فقال</w:t>
      </w:r>
      <w:r>
        <w:rPr>
          <w:rtl/>
        </w:rPr>
        <w:t>:</w:t>
      </w:r>
      <w:r w:rsidR="00751DF8" w:rsidRPr="00997DAE">
        <w:rPr>
          <w:rtl/>
        </w:rPr>
        <w:t xml:space="preserve"> " إن الله لا ينام ولا ينبغي له أن ينام</w:t>
      </w:r>
      <w:r>
        <w:rPr>
          <w:rtl/>
        </w:rPr>
        <w:t>،</w:t>
      </w:r>
      <w:r w:rsidR="00751DF8" w:rsidRPr="00997DAE">
        <w:rPr>
          <w:rtl/>
        </w:rPr>
        <w:t xml:space="preserve"> يخفض القسط ويرفعه . . إلى قوله</w:t>
      </w:r>
      <w:r>
        <w:rPr>
          <w:rtl/>
        </w:rPr>
        <w:t>:</w:t>
      </w:r>
      <w:r w:rsidR="00751DF8" w:rsidRPr="00997DAE">
        <w:rPr>
          <w:rtl/>
        </w:rPr>
        <w:t xml:space="preserve"> حجابه النور لو كشفه لأحرقت سبحات</w:t>
      </w:r>
      <w:r>
        <w:rPr>
          <w:rFonts w:hint="cs"/>
          <w:rtl/>
        </w:rPr>
        <w:t xml:space="preserve"> </w:t>
      </w:r>
      <w:r w:rsidR="00751DF8" w:rsidRPr="00997DAE">
        <w:rPr>
          <w:rtl/>
        </w:rPr>
        <w:t>وجهه ما انتهى إلى بصره من خلقه "</w:t>
      </w:r>
      <w:r>
        <w:rPr>
          <w:rtl/>
        </w:rPr>
        <w:t>،</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AB150A">
        <w:rPr>
          <w:color w:val="538135" w:themeColor="accent6" w:themeShade="BF"/>
          <w:sz w:val="24"/>
          <w:szCs w:val="24"/>
          <w:rtl/>
        </w:rPr>
        <w:t xml:space="preserve">السبحات كما في " تاج العروس " </w:t>
      </w:r>
      <w:r>
        <w:rPr>
          <w:color w:val="538135" w:themeColor="accent6" w:themeShade="BF"/>
          <w:sz w:val="24"/>
          <w:szCs w:val="24"/>
          <w:rtl/>
        </w:rPr>
        <w:t>(</w:t>
      </w:r>
      <w:r w:rsidR="00751DF8" w:rsidRPr="00AB150A">
        <w:rPr>
          <w:color w:val="538135" w:themeColor="accent6" w:themeShade="BF"/>
          <w:sz w:val="24"/>
          <w:szCs w:val="24"/>
          <w:rtl/>
        </w:rPr>
        <w:t>2 / 157</w:t>
      </w:r>
      <w:r>
        <w:rPr>
          <w:color w:val="538135" w:themeColor="accent6" w:themeShade="BF"/>
          <w:sz w:val="24"/>
          <w:szCs w:val="24"/>
          <w:rtl/>
        </w:rPr>
        <w:t>):</w:t>
      </w:r>
      <w:r w:rsidR="00751DF8" w:rsidRPr="00AB150A">
        <w:rPr>
          <w:color w:val="538135" w:themeColor="accent6" w:themeShade="BF"/>
          <w:sz w:val="24"/>
          <w:szCs w:val="24"/>
          <w:rtl/>
        </w:rPr>
        <w:t xml:space="preserve"> أنواره وجلاله وعظمته</w:t>
      </w:r>
      <w:r>
        <w:rPr>
          <w:color w:val="538135" w:themeColor="accent6" w:themeShade="BF"/>
          <w:sz w:val="24"/>
          <w:szCs w:val="24"/>
          <w:rtl/>
        </w:rPr>
        <w:t>،</w:t>
      </w:r>
      <w:r w:rsidR="00751DF8" w:rsidRPr="00AB150A">
        <w:rPr>
          <w:color w:val="538135" w:themeColor="accent6" w:themeShade="BF"/>
          <w:sz w:val="24"/>
          <w:szCs w:val="24"/>
          <w:rtl/>
        </w:rPr>
        <w:t xml:space="preserve"> وهذا الحديث من مشكل صحيح مسلم</w:t>
      </w:r>
      <w:r>
        <w:rPr>
          <w:color w:val="538135" w:themeColor="accent6" w:themeShade="BF"/>
          <w:sz w:val="24"/>
          <w:szCs w:val="24"/>
          <w:rtl/>
        </w:rPr>
        <w:t>،</w:t>
      </w:r>
      <w:r w:rsidR="00751DF8" w:rsidRPr="00AB150A">
        <w:rPr>
          <w:color w:val="538135" w:themeColor="accent6" w:themeShade="BF"/>
          <w:sz w:val="24"/>
          <w:szCs w:val="24"/>
          <w:rtl/>
        </w:rPr>
        <w:t xml:space="preserve"> لما فيه من الالفاظ والمعاني الغربية</w:t>
      </w:r>
      <w:r>
        <w:rPr>
          <w:color w:val="538135" w:themeColor="accent6" w:themeShade="BF"/>
          <w:sz w:val="24"/>
          <w:szCs w:val="24"/>
          <w:rtl/>
        </w:rPr>
        <w:t>،</w:t>
      </w:r>
      <w:r w:rsidR="00751DF8" w:rsidRPr="00AB150A">
        <w:rPr>
          <w:color w:val="538135" w:themeColor="accent6" w:themeShade="BF"/>
          <w:sz w:val="24"/>
          <w:szCs w:val="24"/>
          <w:rtl/>
        </w:rPr>
        <w:t xml:space="preserve"> وقد أشار مسلم إلى عنعنة الاعمش عن عمرو بن مرة وكان مدلسا كما هو معلوم</w:t>
      </w:r>
      <w:r>
        <w:rPr>
          <w:color w:val="538135" w:themeColor="accent6" w:themeShade="BF"/>
          <w:sz w:val="24"/>
          <w:szCs w:val="24"/>
          <w:rtl/>
        </w:rPr>
        <w:t>،</w:t>
      </w:r>
      <w:r w:rsidR="00751DF8" w:rsidRPr="00AB150A">
        <w:rPr>
          <w:color w:val="538135" w:themeColor="accent6" w:themeShade="BF"/>
          <w:sz w:val="24"/>
          <w:szCs w:val="24"/>
          <w:rtl/>
        </w:rPr>
        <w:t xml:space="preserve"> فهذه رواية شاذة لا سيما وقد أشار مسلم بعدها إلى علة فيها ثم روى الحديث بعد ذلك بلفظ معقول شرعا من طريق شعبة عن عمرو بن مرة بلفظ</w:t>
      </w:r>
      <w:r>
        <w:rPr>
          <w:color w:val="538135" w:themeColor="accent6" w:themeShade="BF"/>
          <w:sz w:val="24"/>
          <w:szCs w:val="24"/>
          <w:rtl/>
        </w:rPr>
        <w:t>:</w:t>
      </w:r>
      <w:r w:rsidR="00751DF8" w:rsidRPr="00AB150A">
        <w:rPr>
          <w:color w:val="538135" w:themeColor="accent6" w:themeShade="BF"/>
          <w:sz w:val="24"/>
          <w:szCs w:val="24"/>
          <w:rtl/>
        </w:rPr>
        <w:t xml:space="preserve"> " إن الله لا ينام ولا ينبغي له أن ينام . يرفع القسط ويخفضه</w:t>
      </w:r>
      <w:r>
        <w:rPr>
          <w:color w:val="538135" w:themeColor="accent6" w:themeShade="BF"/>
          <w:sz w:val="24"/>
          <w:szCs w:val="24"/>
          <w:rtl/>
        </w:rPr>
        <w:t>،</w:t>
      </w:r>
      <w:r w:rsidR="00751DF8" w:rsidRPr="00AB150A">
        <w:rPr>
          <w:color w:val="538135" w:themeColor="accent6" w:themeShade="BF"/>
          <w:sz w:val="24"/>
          <w:szCs w:val="24"/>
          <w:rtl/>
        </w:rPr>
        <w:t xml:space="preserve"> يرفع إليه عمل النهار بالليل . وعمل الليل بالنهار "</w:t>
      </w:r>
      <w:r>
        <w:rPr>
          <w:color w:val="538135" w:themeColor="accent6" w:themeShade="BF"/>
          <w:sz w:val="24"/>
          <w:szCs w:val="24"/>
          <w:rtl/>
        </w:rPr>
        <w:t>،</w:t>
      </w:r>
      <w:r w:rsidR="00751DF8" w:rsidRPr="00AB150A">
        <w:rPr>
          <w:color w:val="538135" w:themeColor="accent6" w:themeShade="BF"/>
          <w:sz w:val="24"/>
          <w:szCs w:val="24"/>
          <w:rtl/>
        </w:rPr>
        <w:t xml:space="preserve"> فلفظ السبحات</w:t>
      </w:r>
      <w:r>
        <w:rPr>
          <w:color w:val="538135" w:themeColor="accent6" w:themeShade="BF"/>
          <w:sz w:val="24"/>
          <w:szCs w:val="24"/>
          <w:rtl/>
        </w:rPr>
        <w:t>:</w:t>
      </w:r>
      <w:r w:rsidR="00751DF8" w:rsidRPr="00AB150A">
        <w:rPr>
          <w:color w:val="538135" w:themeColor="accent6" w:themeShade="BF"/>
          <w:sz w:val="24"/>
          <w:szCs w:val="24"/>
          <w:rtl/>
        </w:rPr>
        <w:t xml:space="preserve"> لا يثبت ولا يجوز أن يجزم به صفة لله تعالى</w:t>
      </w:r>
      <w:r>
        <w:rPr>
          <w:color w:val="538135" w:themeColor="accent6" w:themeShade="BF"/>
          <w:sz w:val="24"/>
          <w:szCs w:val="24"/>
          <w:rtl/>
        </w:rPr>
        <w:t>،</w:t>
      </w:r>
      <w:r w:rsidR="00751DF8" w:rsidRPr="00AB150A">
        <w:rPr>
          <w:color w:val="538135" w:themeColor="accent6" w:themeShade="BF"/>
          <w:sz w:val="24"/>
          <w:szCs w:val="24"/>
          <w:rtl/>
        </w:rPr>
        <w:t xml:space="preserve"> وخصوصا أن الحافظ ابن الجوزي حكى عن أبي عبيدة</w:t>
      </w:r>
      <w:r>
        <w:rPr>
          <w:color w:val="538135" w:themeColor="accent6" w:themeShade="BF"/>
          <w:sz w:val="24"/>
          <w:szCs w:val="24"/>
          <w:rtl/>
        </w:rPr>
        <w:t>:</w:t>
      </w:r>
      <w:r w:rsidR="00751DF8" w:rsidRPr="00AB150A">
        <w:rPr>
          <w:color w:val="538135" w:themeColor="accent6" w:themeShade="BF"/>
          <w:sz w:val="24"/>
          <w:szCs w:val="24"/>
          <w:rtl/>
        </w:rPr>
        <w:t xml:space="preserve"> أنه لا يعرف السبحات في لغة العرب أي لم يسمعها إلا في هذا الحديث</w:t>
      </w:r>
      <w:r>
        <w:rPr>
          <w:rFonts w:hint="cs"/>
          <w:color w:val="538135" w:themeColor="accent6" w:themeShade="BF"/>
          <w:sz w:val="24"/>
          <w:szCs w:val="24"/>
          <w:rtl/>
        </w:rPr>
        <w:t>]</w:t>
      </w:r>
      <w:r w:rsidR="00751DF8" w:rsidRPr="00997DAE">
        <w:rPr>
          <w:rtl/>
        </w:rPr>
        <w:t>، قلت</w:t>
      </w:r>
      <w:r>
        <w:rPr>
          <w:rtl/>
        </w:rPr>
        <w:t>:</w:t>
      </w:r>
      <w:r w:rsidR="00751DF8" w:rsidRPr="00997DAE">
        <w:rPr>
          <w:rtl/>
        </w:rPr>
        <w:t xml:space="preserve"> معنى يخفض القسط ويرفعه</w:t>
      </w:r>
      <w:r>
        <w:rPr>
          <w:rtl/>
        </w:rPr>
        <w:t>:</w:t>
      </w:r>
      <w:r w:rsidR="00751DF8" w:rsidRPr="00997DAE">
        <w:rPr>
          <w:rtl/>
        </w:rPr>
        <w:t xml:space="preserve"> أي يخفض بعدل ويرفع بعدل</w:t>
      </w:r>
      <w:r>
        <w:rPr>
          <w:rtl/>
        </w:rPr>
        <w:t>،</w:t>
      </w:r>
      <w:r w:rsidR="00751DF8" w:rsidRPr="00997DAE">
        <w:rPr>
          <w:rtl/>
        </w:rPr>
        <w:t xml:space="preserve"> وقوله</w:t>
      </w:r>
      <w:r>
        <w:rPr>
          <w:rtl/>
        </w:rPr>
        <w:t>:</w:t>
      </w:r>
      <w:r w:rsidR="00751DF8" w:rsidRPr="00997DAE">
        <w:rPr>
          <w:rtl/>
        </w:rPr>
        <w:t xml:space="preserve"> حجابه النور</w:t>
      </w:r>
      <w:r>
        <w:rPr>
          <w:rtl/>
        </w:rPr>
        <w:t>:</w:t>
      </w:r>
      <w:r w:rsidR="00751DF8" w:rsidRPr="00997DAE">
        <w:rPr>
          <w:rtl/>
        </w:rPr>
        <w:t xml:space="preserve"> ينبغي أن يعلم أن هذا الحجاب للخلق عنه</w:t>
      </w:r>
      <w:r>
        <w:rPr>
          <w:rtl/>
        </w:rPr>
        <w:t>،</w:t>
      </w:r>
      <w:r w:rsidR="00751DF8" w:rsidRPr="00997DAE">
        <w:rPr>
          <w:rtl/>
        </w:rPr>
        <w:t xml:space="preserve"> لأنّه لا يجوز ان يكون محجوبا لان الحجاب يكون أكبر مما يستره</w:t>
      </w:r>
      <w:r>
        <w:rPr>
          <w:rtl/>
        </w:rPr>
        <w:t>،</w:t>
      </w:r>
      <w:r w:rsidR="00751DF8" w:rsidRPr="00997DAE">
        <w:rPr>
          <w:rtl/>
        </w:rPr>
        <w:t xml:space="preserve"> ويستحيل أن يكون جسما أو جوهرا أو متناهيا محاذيا إذ جميع ذلك من أمارات الحدث</w:t>
      </w:r>
      <w:r>
        <w:rPr>
          <w:rtl/>
        </w:rPr>
        <w:t>،</w:t>
      </w:r>
      <w:r w:rsidR="00751DF8" w:rsidRPr="00997DAE">
        <w:rPr>
          <w:rtl/>
        </w:rPr>
        <w:t xml:space="preserve"> وانما عرف الناس حدوث الاجسام من حيث وجودها متناهية محدودة محلا للحوادث</w:t>
      </w:r>
      <w:r>
        <w:rPr>
          <w:rtl/>
        </w:rPr>
        <w:t>،</w:t>
      </w:r>
      <w:r w:rsidR="00751DF8" w:rsidRPr="00997DAE">
        <w:rPr>
          <w:rtl/>
        </w:rPr>
        <w:t xml:space="preserve"> وكما أنه لا يجوز أن يكون لوجوده ابتداء ولا انتهاء لا يصح أن يكون لذاته انتهاء</w:t>
      </w:r>
      <w:r>
        <w:rPr>
          <w:rtl/>
        </w:rPr>
        <w:t>،</w:t>
      </w:r>
      <w:r w:rsidR="00751DF8" w:rsidRPr="00997DAE">
        <w:rPr>
          <w:rtl/>
        </w:rPr>
        <w:t xml:space="preserve"> وإنما المراد</w:t>
      </w:r>
      <w:r>
        <w:rPr>
          <w:rtl/>
        </w:rPr>
        <w:t>:</w:t>
      </w:r>
      <w:r w:rsidR="00751DF8" w:rsidRPr="00997DAE">
        <w:rPr>
          <w:rtl/>
        </w:rPr>
        <w:t xml:space="preserve"> أن الخلق محجوبون عنه كما قال سبحانه وتعالى</w:t>
      </w:r>
      <w:r>
        <w:rPr>
          <w:rtl/>
        </w:rPr>
        <w:t>:</w:t>
      </w:r>
      <w:r w:rsidR="00751DF8" w:rsidRPr="00997DAE">
        <w:rPr>
          <w:rtl/>
        </w:rPr>
        <w:t xml:space="preserve"> </w:t>
      </w:r>
      <w:r>
        <w:rPr>
          <w:rtl/>
        </w:rPr>
        <w:t>(</w:t>
      </w:r>
      <w:r w:rsidR="00751DF8" w:rsidRPr="00997DAE">
        <w:rPr>
          <w:rtl/>
        </w:rPr>
        <w:t>كلا إنهم عن ربهم يومئذ لمحجوبون</w:t>
      </w:r>
      <w:r>
        <w:rPr>
          <w:rtl/>
        </w:rPr>
        <w:t>)</w:t>
      </w:r>
      <w:r w:rsidR="00751DF8" w:rsidRPr="00997DAE">
        <w:rPr>
          <w:rtl/>
        </w:rPr>
        <w:t xml:space="preserve"> المطففين</w:t>
      </w:r>
      <w:r>
        <w:rPr>
          <w:rtl/>
        </w:rPr>
        <w:t>:</w:t>
      </w:r>
      <w:r w:rsidR="00751DF8" w:rsidRPr="00997DAE">
        <w:rPr>
          <w:rtl/>
        </w:rPr>
        <w:t xml:space="preserve"> 15</w:t>
      </w:r>
      <w:r>
        <w:rPr>
          <w:rtl/>
        </w:rPr>
        <w:t>،</w:t>
      </w:r>
      <w:r w:rsidR="00751DF8" w:rsidRPr="00997DAE">
        <w:rPr>
          <w:rtl/>
        </w:rPr>
        <w:t xml:space="preserve"> وقد روى سهل بن سعد عن رسول الله صلى الله عليه وسلم قال</w:t>
      </w:r>
      <w:r>
        <w:rPr>
          <w:rtl/>
        </w:rPr>
        <w:t>:</w:t>
      </w:r>
      <w:r w:rsidR="00751DF8" w:rsidRPr="00997DAE">
        <w:rPr>
          <w:rtl/>
        </w:rPr>
        <w:t xml:space="preserve"> " دون الله سبعون ألف حجاب من نور وظلمة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حديث موضوع رواه ابن أبي عاصم في سنته </w:t>
      </w:r>
      <w:r>
        <w:rPr>
          <w:color w:val="538135" w:themeColor="accent6" w:themeShade="BF"/>
          <w:sz w:val="24"/>
          <w:szCs w:val="24"/>
          <w:rtl/>
        </w:rPr>
        <w:t>(</w:t>
      </w:r>
      <w:r w:rsidR="00751DF8" w:rsidRPr="00AB150A">
        <w:rPr>
          <w:color w:val="538135" w:themeColor="accent6" w:themeShade="BF"/>
          <w:sz w:val="24"/>
          <w:szCs w:val="24"/>
          <w:rtl/>
        </w:rPr>
        <w:t>ص 353</w:t>
      </w:r>
      <w:r>
        <w:rPr>
          <w:color w:val="538135" w:themeColor="accent6" w:themeShade="BF"/>
          <w:sz w:val="24"/>
          <w:szCs w:val="24"/>
          <w:rtl/>
        </w:rPr>
        <w:t>)</w:t>
      </w:r>
      <w:r w:rsidR="00751DF8" w:rsidRPr="00AB150A">
        <w:rPr>
          <w:color w:val="538135" w:themeColor="accent6" w:themeShade="BF"/>
          <w:sz w:val="24"/>
          <w:szCs w:val="24"/>
          <w:rtl/>
        </w:rPr>
        <w:t xml:space="preserve"> وأبو يعلى والطبراني في الكبير</w:t>
      </w:r>
      <w:r>
        <w:rPr>
          <w:color w:val="538135" w:themeColor="accent6" w:themeShade="BF"/>
          <w:sz w:val="24"/>
          <w:szCs w:val="24"/>
          <w:rtl/>
        </w:rPr>
        <w:t>،</w:t>
      </w:r>
      <w:r w:rsidR="00751DF8" w:rsidRPr="00AB150A">
        <w:rPr>
          <w:color w:val="538135" w:themeColor="accent6" w:themeShade="BF"/>
          <w:sz w:val="24"/>
          <w:szCs w:val="24"/>
          <w:rtl/>
        </w:rPr>
        <w:t xml:space="preserve"> كما في مجمع الزوائد </w:t>
      </w:r>
      <w:r>
        <w:rPr>
          <w:color w:val="538135" w:themeColor="accent6" w:themeShade="BF"/>
          <w:sz w:val="24"/>
          <w:szCs w:val="24"/>
          <w:rtl/>
        </w:rPr>
        <w:t>(</w:t>
      </w:r>
      <w:r w:rsidR="00751DF8" w:rsidRPr="00AB150A">
        <w:rPr>
          <w:color w:val="538135" w:themeColor="accent6" w:themeShade="BF"/>
          <w:sz w:val="24"/>
          <w:szCs w:val="24"/>
          <w:rtl/>
        </w:rPr>
        <w:t>1 / 79</w:t>
      </w:r>
      <w:r>
        <w:rPr>
          <w:color w:val="538135" w:themeColor="accent6" w:themeShade="BF"/>
          <w:sz w:val="24"/>
          <w:szCs w:val="24"/>
          <w:rtl/>
        </w:rPr>
        <w:t>)،</w:t>
      </w:r>
      <w:r w:rsidR="00751DF8" w:rsidRPr="00AB150A">
        <w:rPr>
          <w:color w:val="538135" w:themeColor="accent6" w:themeShade="BF"/>
          <w:sz w:val="24"/>
          <w:szCs w:val="24"/>
          <w:rtl/>
        </w:rPr>
        <w:t xml:space="preserve"> وابن الجوزي في الموضوعات </w:t>
      </w:r>
      <w:r>
        <w:rPr>
          <w:color w:val="538135" w:themeColor="accent6" w:themeShade="BF"/>
          <w:sz w:val="24"/>
          <w:szCs w:val="24"/>
          <w:rtl/>
        </w:rPr>
        <w:t>(</w:t>
      </w:r>
      <w:r w:rsidR="00751DF8" w:rsidRPr="00AB150A">
        <w:rPr>
          <w:color w:val="538135" w:themeColor="accent6" w:themeShade="BF"/>
          <w:sz w:val="24"/>
          <w:szCs w:val="24"/>
          <w:rtl/>
        </w:rPr>
        <w:t>1 / 116</w:t>
      </w:r>
      <w:r>
        <w:rPr>
          <w:color w:val="538135" w:themeColor="accent6" w:themeShade="BF"/>
          <w:sz w:val="24"/>
          <w:szCs w:val="24"/>
          <w:rtl/>
        </w:rPr>
        <w:t>)،</w:t>
      </w:r>
      <w:r w:rsidR="00751DF8" w:rsidRPr="00AB150A">
        <w:rPr>
          <w:color w:val="538135" w:themeColor="accent6" w:themeShade="BF"/>
          <w:sz w:val="24"/>
          <w:szCs w:val="24"/>
          <w:rtl/>
        </w:rPr>
        <w:t xml:space="preserve"> والعقيلي في الضعفاء الكبير </w:t>
      </w:r>
      <w:r>
        <w:rPr>
          <w:color w:val="538135" w:themeColor="accent6" w:themeShade="BF"/>
          <w:sz w:val="24"/>
          <w:szCs w:val="24"/>
          <w:rtl/>
        </w:rPr>
        <w:t>(</w:t>
      </w:r>
      <w:r w:rsidR="00751DF8" w:rsidRPr="00AB150A">
        <w:rPr>
          <w:color w:val="538135" w:themeColor="accent6" w:themeShade="BF"/>
          <w:sz w:val="24"/>
          <w:szCs w:val="24"/>
          <w:rtl/>
        </w:rPr>
        <w:t>3 / 152</w:t>
      </w:r>
      <w:r>
        <w:rPr>
          <w:color w:val="538135" w:themeColor="accent6" w:themeShade="BF"/>
          <w:sz w:val="24"/>
          <w:szCs w:val="24"/>
          <w:rtl/>
        </w:rPr>
        <w:t>)</w:t>
      </w:r>
      <w:r w:rsidR="00751DF8" w:rsidRPr="00AB150A">
        <w:rPr>
          <w:color w:val="538135" w:themeColor="accent6" w:themeShade="BF"/>
          <w:sz w:val="24"/>
          <w:szCs w:val="24"/>
          <w:rtl/>
        </w:rPr>
        <w:t xml:space="preserve"> وهو في " اللآلي المصنوعة في الاحاديث الموضوعة " </w:t>
      </w:r>
      <w:r>
        <w:rPr>
          <w:color w:val="538135" w:themeColor="accent6" w:themeShade="BF"/>
          <w:sz w:val="24"/>
          <w:szCs w:val="24"/>
          <w:rtl/>
        </w:rPr>
        <w:t>(</w:t>
      </w:r>
      <w:r w:rsidR="00751DF8" w:rsidRPr="00AB150A">
        <w:rPr>
          <w:color w:val="538135" w:themeColor="accent6" w:themeShade="BF"/>
          <w:sz w:val="24"/>
          <w:szCs w:val="24"/>
          <w:rtl/>
        </w:rPr>
        <w:t>1 / 14</w:t>
      </w:r>
      <w:r>
        <w:rPr>
          <w:color w:val="538135" w:themeColor="accent6" w:themeShade="BF"/>
          <w:sz w:val="24"/>
          <w:szCs w:val="24"/>
          <w:rtl/>
        </w:rPr>
        <w:t>)</w:t>
      </w:r>
      <w:r w:rsidR="00751DF8" w:rsidRPr="00AB150A">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وهذا حديث لا يصح ولو كان صحيحا كانت الحجب للخلق لا للحق</w:t>
      </w:r>
      <w:r>
        <w:rPr>
          <w:rtl/>
        </w:rPr>
        <w:t>،</w:t>
      </w:r>
      <w:r w:rsidR="00751DF8" w:rsidRPr="00997DAE">
        <w:rPr>
          <w:rtl/>
        </w:rPr>
        <w:t xml:space="preserve"> وأما السبحات فجمع سبحة</w:t>
      </w:r>
      <w:r>
        <w:rPr>
          <w:rtl/>
        </w:rPr>
        <w:t>،</w:t>
      </w:r>
      <w:r w:rsidR="00751DF8" w:rsidRPr="00997DAE">
        <w:rPr>
          <w:rtl/>
        </w:rPr>
        <w:t xml:space="preserve"> قال أبو عبيدة</w:t>
      </w:r>
      <w:r>
        <w:rPr>
          <w:rtl/>
        </w:rPr>
        <w:t>:</w:t>
      </w:r>
      <w:r w:rsidR="00751DF8" w:rsidRPr="00997DAE">
        <w:rPr>
          <w:rtl/>
        </w:rPr>
        <w:t xml:space="preserve"> لم نسمع هذا إلا في هذا الحديث</w:t>
      </w:r>
      <w:r>
        <w:rPr>
          <w:rtl/>
        </w:rPr>
        <w:t>،</w:t>
      </w:r>
      <w:r w:rsidR="00751DF8" w:rsidRPr="00997DAE">
        <w:rPr>
          <w:rtl/>
        </w:rPr>
        <w:t xml:space="preserve"> قال</w:t>
      </w:r>
      <w:r>
        <w:rPr>
          <w:rtl/>
        </w:rPr>
        <w:t>:</w:t>
      </w:r>
      <w:r w:rsidR="00751DF8" w:rsidRPr="00997DAE">
        <w:rPr>
          <w:rtl/>
        </w:rPr>
        <w:t xml:space="preserve"> ويقول ان السبحة جلال وجهه . ومنه قوله</w:t>
      </w:r>
      <w:r>
        <w:rPr>
          <w:rtl/>
        </w:rPr>
        <w:t>:</w:t>
      </w:r>
      <w:r w:rsidR="00751DF8" w:rsidRPr="00997DAE">
        <w:rPr>
          <w:rtl/>
        </w:rPr>
        <w:t xml:space="preserve"> سبحان الله وإنما هو تعظيم له وتنزيه</w:t>
      </w:r>
      <w:r>
        <w:rPr>
          <w:rtl/>
        </w:rPr>
        <w:t>،</w:t>
      </w:r>
      <w:r w:rsidR="00751DF8" w:rsidRPr="00997DAE">
        <w:rPr>
          <w:rtl/>
        </w:rPr>
        <w:t xml:space="preserve"> وقال ابن خزيمة</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الذي ندم على ما قال</w:t>
      </w:r>
      <w:r>
        <w:rPr>
          <w:color w:val="538135" w:themeColor="accent6" w:themeShade="BF"/>
          <w:sz w:val="24"/>
          <w:szCs w:val="24"/>
          <w:rtl/>
        </w:rPr>
        <w:t>،</w:t>
      </w:r>
      <w:r w:rsidR="00751DF8" w:rsidRPr="00AB150A">
        <w:rPr>
          <w:color w:val="538135" w:themeColor="accent6" w:themeShade="BF"/>
          <w:sz w:val="24"/>
          <w:szCs w:val="24"/>
          <w:rtl/>
        </w:rPr>
        <w:t xml:space="preserve"> كما في " الاسماء والصفات " للحافظ البيهقي ص </w:t>
      </w:r>
      <w:r>
        <w:rPr>
          <w:color w:val="538135" w:themeColor="accent6" w:themeShade="BF"/>
          <w:sz w:val="24"/>
          <w:szCs w:val="24"/>
          <w:rtl/>
        </w:rPr>
        <w:t>(</w:t>
      </w:r>
      <w:r w:rsidR="00751DF8" w:rsidRPr="00AB150A">
        <w:rPr>
          <w:color w:val="538135" w:themeColor="accent6" w:themeShade="BF"/>
          <w:sz w:val="24"/>
          <w:szCs w:val="24"/>
          <w:rtl/>
        </w:rPr>
        <w:t>267</w:t>
      </w:r>
      <w:r>
        <w:rPr>
          <w:color w:val="538135" w:themeColor="accent6" w:themeShade="BF"/>
          <w:sz w:val="24"/>
          <w:szCs w:val="24"/>
          <w:rtl/>
        </w:rPr>
        <w:t>)</w:t>
      </w:r>
      <w:r w:rsidR="00751DF8" w:rsidRPr="00AB150A">
        <w:rPr>
          <w:rFonts w:hint="cs"/>
          <w:color w:val="538135" w:themeColor="accent6" w:themeShade="BF"/>
          <w:sz w:val="24"/>
          <w:szCs w:val="24"/>
          <w:rtl/>
        </w:rPr>
        <w:t>]</w:t>
      </w:r>
      <w:r>
        <w:rPr>
          <w:rtl/>
        </w:rPr>
        <w:t>:</w:t>
      </w:r>
      <w:r w:rsidR="00751DF8" w:rsidRPr="00997DAE">
        <w:rPr>
          <w:rtl/>
        </w:rPr>
        <w:t xml:space="preserve"> " باب صفة وجه ربنا "</w:t>
      </w:r>
      <w:r>
        <w:rPr>
          <w:rtl/>
        </w:rPr>
        <w:t>،</w:t>
      </w:r>
      <w:r w:rsidR="00751DF8" w:rsidRPr="00997DAE">
        <w:rPr>
          <w:rtl/>
        </w:rPr>
        <w:t xml:space="preserve"> ثم ذكر حديث السبحات متوهما النور المعروف</w:t>
      </w:r>
      <w:r>
        <w:rPr>
          <w:rtl/>
        </w:rPr>
        <w:t>،</w:t>
      </w:r>
      <w:r w:rsidR="00751DF8" w:rsidRPr="00997DAE">
        <w:rPr>
          <w:rtl/>
        </w:rPr>
        <w:t xml:space="preserve"> والخالق منزه عن النور الجسماني</w:t>
      </w:r>
      <w:r>
        <w:rPr>
          <w:rtl/>
        </w:rPr>
        <w:t>،</w:t>
      </w:r>
      <w:r w:rsidR="00751DF8" w:rsidRPr="00997DAE">
        <w:rPr>
          <w:rtl/>
        </w:rPr>
        <w:t xml:space="preserve"> وروى أبو بكر الخلال في كتاب " السنة " قال</w:t>
      </w:r>
      <w:r>
        <w:rPr>
          <w:rtl/>
        </w:rPr>
        <w:t>:</w:t>
      </w:r>
      <w:r w:rsidR="00751DF8" w:rsidRPr="00997DAE">
        <w:rPr>
          <w:rtl/>
        </w:rPr>
        <w:t xml:space="preserve"> سألت أحمد بن يحيى عن قوله</w:t>
      </w:r>
      <w:r>
        <w:rPr>
          <w:rtl/>
        </w:rPr>
        <w:t>:</w:t>
      </w:r>
      <w:r w:rsidR="00751DF8" w:rsidRPr="00997DAE">
        <w:rPr>
          <w:rtl/>
        </w:rPr>
        <w:t xml:space="preserve"> لاحرقت سبحات وجهه فقال</w:t>
      </w:r>
      <w:r>
        <w:rPr>
          <w:rtl/>
        </w:rPr>
        <w:t>:</w:t>
      </w:r>
      <w:r w:rsidR="00751DF8" w:rsidRPr="00997DAE">
        <w:rPr>
          <w:rtl/>
        </w:rPr>
        <w:t xml:space="preserve"> السبحات الموضع الذي يسجد عليه</w:t>
      </w:r>
      <w:r>
        <w:rPr>
          <w:rtl/>
        </w:rPr>
        <w:t>،</w:t>
      </w:r>
      <w:r w:rsidR="00751DF8" w:rsidRPr="00997DAE">
        <w:rPr>
          <w:rtl/>
        </w:rPr>
        <w:t xml:space="preserve"> قلت</w:t>
      </w:r>
      <w:r>
        <w:rPr>
          <w:rtl/>
        </w:rPr>
        <w:t>:</w:t>
      </w:r>
      <w:r w:rsidR="00751DF8" w:rsidRPr="00997DAE">
        <w:rPr>
          <w:rtl/>
        </w:rPr>
        <w:t xml:space="preserve"> فعلى هذا يكون الخطاب بما يعرفون كما قال</w:t>
      </w:r>
      <w:r>
        <w:rPr>
          <w:rtl/>
        </w:rPr>
        <w:t>:</w:t>
      </w:r>
      <w:r w:rsidR="00751DF8" w:rsidRPr="00997DAE">
        <w:rPr>
          <w:rtl/>
        </w:rPr>
        <w:t xml:space="preserve"> " قلوب العباد بين أصبعين "</w:t>
      </w:r>
      <w:r>
        <w:rPr>
          <w:rtl/>
        </w:rPr>
        <w:t>،</w:t>
      </w:r>
      <w:r w:rsidR="00751DF8" w:rsidRPr="00997DAE">
        <w:rPr>
          <w:rtl/>
        </w:rPr>
        <w:t xml:space="preserve"> وقال القاضي أبو يعلى</w:t>
      </w:r>
      <w:r>
        <w:rPr>
          <w:rtl/>
        </w:rPr>
        <w:t>:</w:t>
      </w:r>
      <w:r w:rsidR="00751DF8" w:rsidRPr="00997DAE">
        <w:rPr>
          <w:rtl/>
        </w:rPr>
        <w:t xml:space="preserve"> لا يمنع اطلاق حجاب من دون الله تعالى</w:t>
      </w:r>
      <w:r>
        <w:rPr>
          <w:rtl/>
        </w:rPr>
        <w:t>،</w:t>
      </w:r>
      <w:r w:rsidR="00751DF8" w:rsidRPr="00997DAE">
        <w:rPr>
          <w:rtl/>
        </w:rPr>
        <w:t xml:space="preserve"> لا على وجه الحد والمحاذاة</w:t>
      </w:r>
      <w:r>
        <w:rPr>
          <w:rtl/>
        </w:rPr>
        <w:t>،</w:t>
      </w:r>
      <w:r w:rsidR="00751DF8" w:rsidRPr="00997DAE">
        <w:rPr>
          <w:rtl/>
        </w:rPr>
        <w:t xml:space="preserve"> قلت</w:t>
      </w:r>
      <w:r>
        <w:rPr>
          <w:rtl/>
        </w:rPr>
        <w:t>:</w:t>
      </w:r>
      <w:r w:rsidR="00751DF8" w:rsidRPr="00997DAE">
        <w:rPr>
          <w:rtl/>
        </w:rPr>
        <w:t xml:space="preserve"> وهذا كلام مختلط لا ترضى به العوام</w:t>
      </w:r>
      <w:r>
        <w:rPr>
          <w:rtl/>
        </w:rPr>
        <w:t>،</w:t>
      </w:r>
      <w:r w:rsidR="00751DF8" w:rsidRPr="00997DAE">
        <w:rPr>
          <w:rtl/>
        </w:rPr>
        <w:t xml:space="preserve"> </w:t>
      </w:r>
    </w:p>
    <w:p w14:paraId="33FDA2FD" w14:textId="4DB0B16E" w:rsidR="00751DF8" w:rsidRPr="00997DAE" w:rsidRDefault="006E69F0" w:rsidP="006E69F0">
      <w:pPr>
        <w:rPr>
          <w:rtl/>
        </w:rPr>
      </w:pPr>
      <w:r>
        <w:rPr>
          <w:bCs/>
          <w:u w:val="single"/>
          <w:rtl/>
        </w:rPr>
        <w:t>[</w:t>
      </w:r>
      <w:r w:rsidR="00751DF8">
        <w:rPr>
          <w:rFonts w:hint="cs"/>
          <w:bCs/>
          <w:u w:val="single"/>
          <w:rtl/>
        </w:rPr>
        <w:t>23</w:t>
      </w:r>
      <w:r>
        <w:rPr>
          <w:bCs/>
          <w:u w:val="single"/>
          <w:rtl/>
        </w:rPr>
        <w:t>]</w:t>
      </w:r>
      <w:r>
        <w:rPr>
          <w:u w:val="single"/>
          <w:rtl/>
        </w:rPr>
        <w:t>:</w:t>
      </w:r>
      <w:r w:rsidR="00751DF8" w:rsidRPr="003E360B">
        <w:rPr>
          <w:rFonts w:hint="cs"/>
          <w:bCs/>
          <w:rtl/>
        </w:rPr>
        <w:t xml:space="preserve"> </w:t>
      </w:r>
      <w:r>
        <w:rPr>
          <w:rFonts w:hint="cs"/>
          <w:bCs/>
          <w:rtl/>
        </w:rPr>
        <w:t>[</w:t>
      </w:r>
      <w:r w:rsidR="00751DF8" w:rsidRPr="003A274D">
        <w:rPr>
          <w:bCs/>
          <w:rtl/>
        </w:rPr>
        <w:t>الحديث الثالث والعشرون</w:t>
      </w:r>
      <w:r>
        <w:rPr>
          <w:bCs/>
          <w:rtl/>
        </w:rPr>
        <w:t>]</w:t>
      </w:r>
      <w:r>
        <w:rPr>
          <w:rtl/>
        </w:rPr>
        <w:t>:</w:t>
      </w:r>
      <w:r w:rsidR="00751DF8" w:rsidRPr="00997DAE">
        <w:rPr>
          <w:rtl/>
        </w:rPr>
        <w:t xml:space="preserve"> روى ابن عباس رضي الله عنهما عن النبي صلى الله عليه وسلم</w:t>
      </w:r>
      <w:r>
        <w:rPr>
          <w:rtl/>
        </w:rPr>
        <w:t>،</w:t>
      </w:r>
      <w:r w:rsidR="00751DF8" w:rsidRPr="00997DAE">
        <w:rPr>
          <w:rtl/>
        </w:rPr>
        <w:t xml:space="preserve"> أنه قال</w:t>
      </w:r>
      <w:r>
        <w:rPr>
          <w:rtl/>
        </w:rPr>
        <w:t>:</w:t>
      </w:r>
      <w:r w:rsidR="00751DF8" w:rsidRPr="00997DAE">
        <w:rPr>
          <w:rtl/>
        </w:rPr>
        <w:t xml:space="preserve"> " أهل الجنة يرون ربهم تعالى في كل جمعة</w:t>
      </w:r>
      <w:r>
        <w:rPr>
          <w:rtl/>
        </w:rPr>
        <w:t>،</w:t>
      </w:r>
      <w:r w:rsidR="00751DF8" w:rsidRPr="00997DAE">
        <w:rPr>
          <w:rtl/>
        </w:rPr>
        <w:t xml:space="preserve"> في رمال الكافور</w:t>
      </w:r>
      <w:r>
        <w:rPr>
          <w:rtl/>
        </w:rPr>
        <w:t>،</w:t>
      </w:r>
      <w:r w:rsidR="00751DF8" w:rsidRPr="00997DAE">
        <w:rPr>
          <w:rtl/>
        </w:rPr>
        <w:t xml:space="preserve"> وأقربهم منه مجلسا أسرعهم إليه يوم الجمعة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هذا حديث موضوع تالف رواه الآجري في كتابه " الشريعة " ص </w:t>
      </w:r>
      <w:r>
        <w:rPr>
          <w:color w:val="538135" w:themeColor="accent6" w:themeShade="BF"/>
          <w:sz w:val="24"/>
          <w:szCs w:val="24"/>
          <w:rtl/>
        </w:rPr>
        <w:t>(</w:t>
      </w:r>
      <w:r w:rsidR="00751DF8" w:rsidRPr="00AB150A">
        <w:rPr>
          <w:color w:val="538135" w:themeColor="accent6" w:themeShade="BF"/>
          <w:sz w:val="24"/>
          <w:szCs w:val="24"/>
          <w:rtl/>
        </w:rPr>
        <w:t>265</w:t>
      </w:r>
      <w:r>
        <w:rPr>
          <w:color w:val="538135" w:themeColor="accent6" w:themeShade="BF"/>
          <w:sz w:val="24"/>
          <w:szCs w:val="24"/>
          <w:rtl/>
        </w:rPr>
        <w:t>)</w:t>
      </w:r>
      <w:r w:rsidR="00751DF8" w:rsidRPr="00AB150A">
        <w:rPr>
          <w:color w:val="538135" w:themeColor="accent6" w:themeShade="BF"/>
          <w:sz w:val="24"/>
          <w:szCs w:val="24"/>
          <w:rtl/>
        </w:rPr>
        <w:t xml:space="preserve"> وإسناد هذا الحديث ظلمات بعضها فوق بعض حيث قال فيه</w:t>
      </w:r>
      <w:r>
        <w:rPr>
          <w:color w:val="538135" w:themeColor="accent6" w:themeShade="BF"/>
          <w:sz w:val="24"/>
          <w:szCs w:val="24"/>
          <w:rtl/>
        </w:rPr>
        <w:t>:</w:t>
      </w:r>
      <w:r w:rsidR="00751DF8" w:rsidRPr="00AB150A">
        <w:rPr>
          <w:color w:val="538135" w:themeColor="accent6" w:themeShade="BF"/>
          <w:sz w:val="24"/>
          <w:szCs w:val="24"/>
          <w:rtl/>
        </w:rPr>
        <w:t xml:space="preserve"> حدثنا أبو بكر بن أبي داود </w:t>
      </w:r>
      <w:r>
        <w:rPr>
          <w:color w:val="538135" w:themeColor="accent6" w:themeShade="BF"/>
          <w:sz w:val="24"/>
          <w:szCs w:val="24"/>
          <w:rtl/>
        </w:rPr>
        <w:t>(</w:t>
      </w:r>
      <w:r w:rsidR="00751DF8" w:rsidRPr="00AB150A">
        <w:rPr>
          <w:color w:val="538135" w:themeColor="accent6" w:themeShade="BF"/>
          <w:sz w:val="24"/>
          <w:szCs w:val="24"/>
          <w:rtl/>
        </w:rPr>
        <w:t>وهو كذاب كما وصفه أبوه صاحب السنن بذلك انظر " لسان الميزان " 3 / 364</w:t>
      </w:r>
      <w:r>
        <w:rPr>
          <w:color w:val="538135" w:themeColor="accent6" w:themeShade="BF"/>
          <w:sz w:val="24"/>
          <w:szCs w:val="24"/>
          <w:rtl/>
        </w:rPr>
        <w:t>)،</w:t>
      </w:r>
      <w:r w:rsidR="00751DF8" w:rsidRPr="00AB150A">
        <w:rPr>
          <w:color w:val="538135" w:themeColor="accent6" w:themeShade="BF"/>
          <w:sz w:val="24"/>
          <w:szCs w:val="24"/>
          <w:rtl/>
        </w:rPr>
        <w:t xml:space="preserve"> حدثنا عمي محمد بن الاشعث </w:t>
      </w:r>
      <w:r>
        <w:rPr>
          <w:color w:val="538135" w:themeColor="accent6" w:themeShade="BF"/>
          <w:sz w:val="24"/>
          <w:szCs w:val="24"/>
          <w:rtl/>
        </w:rPr>
        <w:t>(</w:t>
      </w:r>
      <w:r w:rsidR="00751DF8" w:rsidRPr="00AB150A">
        <w:rPr>
          <w:color w:val="538135" w:themeColor="accent6" w:themeShade="BF"/>
          <w:sz w:val="24"/>
          <w:szCs w:val="24"/>
          <w:rtl/>
        </w:rPr>
        <w:t>مجهول كما في ثقات ابن حبان 9 / 149</w:t>
      </w:r>
      <w:r>
        <w:rPr>
          <w:color w:val="538135" w:themeColor="accent6" w:themeShade="BF"/>
          <w:sz w:val="24"/>
          <w:szCs w:val="24"/>
          <w:rtl/>
        </w:rPr>
        <w:t>)</w:t>
      </w:r>
      <w:r w:rsidR="00751DF8" w:rsidRPr="00AB150A">
        <w:rPr>
          <w:color w:val="538135" w:themeColor="accent6" w:themeShade="BF"/>
          <w:sz w:val="24"/>
          <w:szCs w:val="24"/>
          <w:rtl/>
        </w:rPr>
        <w:t xml:space="preserve"> حدثنا حسن بن حسن </w:t>
      </w:r>
      <w:r>
        <w:rPr>
          <w:color w:val="538135" w:themeColor="accent6" w:themeShade="BF"/>
          <w:sz w:val="24"/>
          <w:szCs w:val="24"/>
          <w:rtl/>
        </w:rPr>
        <w:t>(</w:t>
      </w:r>
      <w:r w:rsidR="00751DF8" w:rsidRPr="00AB150A">
        <w:rPr>
          <w:color w:val="538135" w:themeColor="accent6" w:themeShade="BF"/>
          <w:sz w:val="24"/>
          <w:szCs w:val="24"/>
          <w:rtl/>
        </w:rPr>
        <w:t>مجهول</w:t>
      </w:r>
      <w:r>
        <w:rPr>
          <w:color w:val="538135" w:themeColor="accent6" w:themeShade="BF"/>
          <w:sz w:val="24"/>
          <w:szCs w:val="24"/>
          <w:rtl/>
        </w:rPr>
        <w:t>)</w:t>
      </w:r>
      <w:r w:rsidR="00751DF8" w:rsidRPr="00AB150A">
        <w:rPr>
          <w:color w:val="538135" w:themeColor="accent6" w:themeShade="BF"/>
          <w:sz w:val="24"/>
          <w:szCs w:val="24"/>
          <w:rtl/>
        </w:rPr>
        <w:t xml:space="preserve"> قال حدثني أبي حسن </w:t>
      </w:r>
      <w:r>
        <w:rPr>
          <w:color w:val="538135" w:themeColor="accent6" w:themeShade="BF"/>
          <w:sz w:val="24"/>
          <w:szCs w:val="24"/>
          <w:rtl/>
        </w:rPr>
        <w:t>(</w:t>
      </w:r>
      <w:r w:rsidR="00751DF8" w:rsidRPr="00AB150A">
        <w:rPr>
          <w:color w:val="538135" w:themeColor="accent6" w:themeShade="BF"/>
          <w:sz w:val="24"/>
          <w:szCs w:val="24"/>
          <w:rtl/>
        </w:rPr>
        <w:t>م</w:t>
      </w:r>
      <w:r w:rsidR="00751DF8">
        <w:rPr>
          <w:color w:val="538135" w:themeColor="accent6" w:themeShade="BF"/>
          <w:sz w:val="24"/>
          <w:szCs w:val="24"/>
          <w:rtl/>
        </w:rPr>
        <w:t>جهول</w:t>
      </w:r>
      <w:r>
        <w:rPr>
          <w:color w:val="538135" w:themeColor="accent6" w:themeShade="BF"/>
          <w:sz w:val="24"/>
          <w:szCs w:val="24"/>
          <w:rtl/>
        </w:rPr>
        <w:t>)</w:t>
      </w:r>
      <w:r w:rsidR="00751DF8">
        <w:rPr>
          <w:color w:val="538135" w:themeColor="accent6" w:themeShade="BF"/>
          <w:sz w:val="24"/>
          <w:szCs w:val="24"/>
          <w:rtl/>
        </w:rPr>
        <w:t xml:space="preserve"> عن الحسن عن ابن عباس به</w:t>
      </w:r>
      <w:r>
        <w:rPr>
          <w:color w:val="538135" w:themeColor="accent6" w:themeShade="BF"/>
          <w:sz w:val="24"/>
          <w:szCs w:val="24"/>
          <w:rtl/>
        </w:rPr>
        <w:t>]</w:t>
      </w:r>
      <w:r>
        <w:rPr>
          <w:rFonts w:hint="cs"/>
          <w:color w:val="538135" w:themeColor="accent6" w:themeShade="BF"/>
          <w:sz w:val="24"/>
          <w:szCs w:val="24"/>
          <w:rtl/>
        </w:rPr>
        <w:t>،</w:t>
      </w:r>
      <w:r w:rsidR="00751DF8" w:rsidRPr="00997DAE">
        <w:rPr>
          <w:rtl/>
        </w:rPr>
        <w:t xml:space="preserve"> قوله</w:t>
      </w:r>
      <w:r>
        <w:rPr>
          <w:rtl/>
        </w:rPr>
        <w:t>:</w:t>
      </w:r>
      <w:r w:rsidR="00751DF8" w:rsidRPr="00997DAE">
        <w:rPr>
          <w:rtl/>
        </w:rPr>
        <w:t xml:space="preserve"> في رمال الكافور</w:t>
      </w:r>
      <w:r>
        <w:rPr>
          <w:rtl/>
        </w:rPr>
        <w:t>:</w:t>
      </w:r>
      <w:r w:rsidR="00751DF8" w:rsidRPr="00997DAE">
        <w:rPr>
          <w:rtl/>
        </w:rPr>
        <w:t xml:space="preserve"> إشارة إلى الحاضرين</w:t>
      </w:r>
      <w:r>
        <w:rPr>
          <w:rtl/>
        </w:rPr>
        <w:t>،</w:t>
      </w:r>
      <w:r w:rsidR="00751DF8" w:rsidRPr="00997DAE">
        <w:rPr>
          <w:rtl/>
        </w:rPr>
        <w:t xml:space="preserve"> ثم في رمال الكافور وأقربهم منه أي أحظاهم عنده</w:t>
      </w:r>
      <w:r>
        <w:rPr>
          <w:rtl/>
        </w:rPr>
        <w:t>،</w:t>
      </w:r>
      <w:r w:rsidR="00751DF8" w:rsidRPr="00997DAE">
        <w:rPr>
          <w:rtl/>
        </w:rPr>
        <w:t xml:space="preserve"> وفي حديث آخر</w:t>
      </w:r>
      <w:r>
        <w:rPr>
          <w:rtl/>
        </w:rPr>
        <w:t>:</w:t>
      </w:r>
      <w:r w:rsidR="00751DF8" w:rsidRPr="00997DAE">
        <w:rPr>
          <w:rtl/>
        </w:rPr>
        <w:t xml:space="preserve"> المقسطون يوم القيامة على منابر من نور على يمين الرحمن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رواه ابن حبان في صحيحه كما في " موارد الظمآن " برقم </w:t>
      </w:r>
      <w:r>
        <w:rPr>
          <w:color w:val="538135" w:themeColor="accent6" w:themeShade="BF"/>
          <w:sz w:val="24"/>
          <w:szCs w:val="24"/>
          <w:rtl/>
        </w:rPr>
        <w:t>(</w:t>
      </w:r>
      <w:r w:rsidR="00751DF8" w:rsidRPr="00AB150A">
        <w:rPr>
          <w:color w:val="538135" w:themeColor="accent6" w:themeShade="BF"/>
          <w:sz w:val="24"/>
          <w:szCs w:val="24"/>
          <w:rtl/>
        </w:rPr>
        <w:t>1538</w:t>
      </w:r>
      <w:r>
        <w:rPr>
          <w:color w:val="538135" w:themeColor="accent6" w:themeShade="BF"/>
          <w:sz w:val="24"/>
          <w:szCs w:val="24"/>
          <w:rtl/>
        </w:rPr>
        <w:t>)</w:t>
      </w:r>
      <w:r w:rsidR="00751DF8" w:rsidRPr="00AB150A">
        <w:rPr>
          <w:color w:val="538135" w:themeColor="accent6" w:themeShade="BF"/>
          <w:sz w:val="24"/>
          <w:szCs w:val="24"/>
          <w:rtl/>
        </w:rPr>
        <w:t xml:space="preserve"> بهذا اللفظ</w:t>
      </w:r>
      <w:r>
        <w:rPr>
          <w:color w:val="538135" w:themeColor="accent6" w:themeShade="BF"/>
          <w:sz w:val="24"/>
          <w:szCs w:val="24"/>
          <w:rtl/>
        </w:rPr>
        <w:t>،</w:t>
      </w:r>
      <w:r w:rsidR="00751DF8" w:rsidRPr="00AB150A">
        <w:rPr>
          <w:color w:val="538135" w:themeColor="accent6" w:themeShade="BF"/>
          <w:sz w:val="24"/>
          <w:szCs w:val="24"/>
          <w:rtl/>
        </w:rPr>
        <w:t xml:space="preserve"> والحديث رواه مسلم </w:t>
      </w:r>
      <w:r>
        <w:rPr>
          <w:color w:val="538135" w:themeColor="accent6" w:themeShade="BF"/>
          <w:sz w:val="24"/>
          <w:szCs w:val="24"/>
          <w:rtl/>
        </w:rPr>
        <w:t>(</w:t>
      </w:r>
      <w:r w:rsidR="00751DF8" w:rsidRPr="00AB150A">
        <w:rPr>
          <w:color w:val="538135" w:themeColor="accent6" w:themeShade="BF"/>
          <w:sz w:val="24"/>
          <w:szCs w:val="24"/>
          <w:rtl/>
        </w:rPr>
        <w:t>3 / 1458 برقم 1827</w:t>
      </w:r>
      <w:r>
        <w:rPr>
          <w:color w:val="538135" w:themeColor="accent6" w:themeShade="BF"/>
          <w:sz w:val="24"/>
          <w:szCs w:val="24"/>
          <w:rtl/>
        </w:rPr>
        <w:t>)</w:t>
      </w:r>
      <w:r w:rsidR="00751DF8" w:rsidRPr="00AB150A">
        <w:rPr>
          <w:color w:val="538135" w:themeColor="accent6" w:themeShade="BF"/>
          <w:sz w:val="24"/>
          <w:szCs w:val="24"/>
          <w:rtl/>
        </w:rPr>
        <w:t xml:space="preserve"> بلفظ</w:t>
      </w:r>
      <w:r>
        <w:rPr>
          <w:color w:val="538135" w:themeColor="accent6" w:themeShade="BF"/>
          <w:sz w:val="24"/>
          <w:szCs w:val="24"/>
          <w:rtl/>
        </w:rPr>
        <w:t>:</w:t>
      </w:r>
      <w:r w:rsidR="00751DF8" w:rsidRPr="00AB150A">
        <w:rPr>
          <w:color w:val="538135" w:themeColor="accent6" w:themeShade="BF"/>
          <w:sz w:val="24"/>
          <w:szCs w:val="24"/>
          <w:rtl/>
        </w:rPr>
        <w:t xml:space="preserve"> " إن المقسطين عند الله على منابر من نور</w:t>
      </w:r>
      <w:r>
        <w:rPr>
          <w:color w:val="538135" w:themeColor="accent6" w:themeShade="BF"/>
          <w:sz w:val="24"/>
          <w:szCs w:val="24"/>
          <w:rtl/>
        </w:rPr>
        <w:t>،</w:t>
      </w:r>
      <w:r w:rsidR="00751DF8" w:rsidRPr="00AB150A">
        <w:rPr>
          <w:color w:val="538135" w:themeColor="accent6" w:themeShade="BF"/>
          <w:sz w:val="24"/>
          <w:szCs w:val="24"/>
          <w:rtl/>
        </w:rPr>
        <w:t xml:space="preserve"> عن يمين الرحمن عز وجل . وكلتا يديه يمين</w:t>
      </w:r>
      <w:r>
        <w:rPr>
          <w:color w:val="538135" w:themeColor="accent6" w:themeShade="BF"/>
          <w:sz w:val="24"/>
          <w:szCs w:val="24"/>
          <w:rtl/>
        </w:rPr>
        <w:t>،</w:t>
      </w:r>
      <w:r w:rsidR="00751DF8" w:rsidRPr="00AB150A">
        <w:rPr>
          <w:color w:val="538135" w:themeColor="accent6" w:themeShade="BF"/>
          <w:sz w:val="24"/>
          <w:szCs w:val="24"/>
          <w:rtl/>
        </w:rPr>
        <w:t xml:space="preserve"> الذي يعدلون في حكمهم وأهليهم وما ولوا "</w:t>
      </w:r>
      <w:r>
        <w:rPr>
          <w:color w:val="538135" w:themeColor="accent6" w:themeShade="BF"/>
          <w:sz w:val="24"/>
          <w:szCs w:val="24"/>
          <w:rtl/>
        </w:rPr>
        <w:t>،</w:t>
      </w:r>
      <w:r w:rsidR="00751DF8" w:rsidRPr="00AB150A">
        <w:rPr>
          <w:color w:val="538135" w:themeColor="accent6" w:themeShade="BF"/>
          <w:sz w:val="24"/>
          <w:szCs w:val="24"/>
          <w:rtl/>
        </w:rPr>
        <w:t xml:space="preserve"> ورواه النسائي في سننه الصغرى </w:t>
      </w:r>
      <w:r>
        <w:rPr>
          <w:color w:val="538135" w:themeColor="accent6" w:themeShade="BF"/>
          <w:sz w:val="24"/>
          <w:szCs w:val="24"/>
          <w:rtl/>
        </w:rPr>
        <w:t>(</w:t>
      </w:r>
      <w:r w:rsidR="00751DF8" w:rsidRPr="00AB150A">
        <w:rPr>
          <w:color w:val="538135" w:themeColor="accent6" w:themeShade="BF"/>
          <w:sz w:val="24"/>
          <w:szCs w:val="24"/>
          <w:rtl/>
        </w:rPr>
        <w:t>8 / 221 رقم 5379</w:t>
      </w:r>
      <w:r>
        <w:rPr>
          <w:color w:val="538135" w:themeColor="accent6" w:themeShade="BF"/>
          <w:sz w:val="24"/>
          <w:szCs w:val="24"/>
          <w:rtl/>
        </w:rPr>
        <w:t>)</w:t>
      </w:r>
      <w:r w:rsidR="00751DF8" w:rsidRPr="00AB150A">
        <w:rPr>
          <w:color w:val="538135" w:themeColor="accent6" w:themeShade="BF"/>
          <w:sz w:val="24"/>
          <w:szCs w:val="24"/>
          <w:rtl/>
        </w:rPr>
        <w:t xml:space="preserve"> وقال عقبه</w:t>
      </w:r>
      <w:r>
        <w:rPr>
          <w:color w:val="538135" w:themeColor="accent6" w:themeShade="BF"/>
          <w:sz w:val="24"/>
          <w:szCs w:val="24"/>
          <w:rtl/>
        </w:rPr>
        <w:t>:</w:t>
      </w:r>
      <w:r w:rsidR="00751DF8" w:rsidRPr="00AB150A">
        <w:rPr>
          <w:color w:val="538135" w:themeColor="accent6" w:themeShade="BF"/>
          <w:sz w:val="24"/>
          <w:szCs w:val="24"/>
          <w:rtl/>
        </w:rPr>
        <w:t xml:space="preserve"> " قال محمد في حديثه وكلتا يديه يمين " وروايته لم يذكر فيها هذه اللفظة</w:t>
      </w:r>
      <w:r>
        <w:rPr>
          <w:color w:val="538135" w:themeColor="accent6" w:themeShade="BF"/>
          <w:sz w:val="24"/>
          <w:szCs w:val="24"/>
          <w:rtl/>
        </w:rPr>
        <w:t>،</w:t>
      </w:r>
      <w:r w:rsidR="00751DF8" w:rsidRPr="00AB150A">
        <w:rPr>
          <w:color w:val="538135" w:themeColor="accent6" w:themeShade="BF"/>
          <w:sz w:val="24"/>
          <w:szCs w:val="24"/>
          <w:rtl/>
        </w:rPr>
        <w:t xml:space="preserve"> وهذه منه إشارة إلى تصرف الرواة في متن الحديث</w:t>
      </w:r>
      <w:r>
        <w:rPr>
          <w:color w:val="538135" w:themeColor="accent6" w:themeShade="BF"/>
          <w:sz w:val="24"/>
          <w:szCs w:val="24"/>
          <w:rtl/>
        </w:rPr>
        <w:t>،</w:t>
      </w:r>
      <w:r w:rsidR="00751DF8" w:rsidRPr="00AB150A">
        <w:rPr>
          <w:color w:val="538135" w:themeColor="accent6" w:themeShade="BF"/>
          <w:sz w:val="24"/>
          <w:szCs w:val="24"/>
          <w:rtl/>
        </w:rPr>
        <w:t xml:space="preserve"> والذي يؤكد ذلك رواية الحاكم في " المستدرك " </w:t>
      </w:r>
      <w:r>
        <w:rPr>
          <w:color w:val="538135" w:themeColor="accent6" w:themeShade="BF"/>
          <w:sz w:val="24"/>
          <w:szCs w:val="24"/>
          <w:rtl/>
        </w:rPr>
        <w:t>(</w:t>
      </w:r>
      <w:r w:rsidR="00751DF8" w:rsidRPr="00AB150A">
        <w:rPr>
          <w:color w:val="538135" w:themeColor="accent6" w:themeShade="BF"/>
          <w:sz w:val="24"/>
          <w:szCs w:val="24"/>
          <w:rtl/>
        </w:rPr>
        <w:t>4 / 88</w:t>
      </w:r>
      <w:r>
        <w:rPr>
          <w:color w:val="538135" w:themeColor="accent6" w:themeShade="BF"/>
          <w:sz w:val="24"/>
          <w:szCs w:val="24"/>
          <w:rtl/>
        </w:rPr>
        <w:t>)</w:t>
      </w:r>
      <w:r w:rsidR="00751DF8" w:rsidRPr="00AB150A">
        <w:rPr>
          <w:color w:val="538135" w:themeColor="accent6" w:themeShade="BF"/>
          <w:sz w:val="24"/>
          <w:szCs w:val="24"/>
          <w:rtl/>
        </w:rPr>
        <w:t xml:space="preserve"> بإسناد صحيح بلفظ</w:t>
      </w:r>
      <w:r>
        <w:rPr>
          <w:color w:val="538135" w:themeColor="accent6" w:themeShade="BF"/>
          <w:sz w:val="24"/>
          <w:szCs w:val="24"/>
          <w:rtl/>
        </w:rPr>
        <w:t>:</w:t>
      </w:r>
      <w:r w:rsidR="00751DF8" w:rsidRPr="00AB150A">
        <w:rPr>
          <w:color w:val="538135" w:themeColor="accent6" w:themeShade="BF"/>
          <w:sz w:val="24"/>
          <w:szCs w:val="24"/>
          <w:rtl/>
        </w:rPr>
        <w:t xml:space="preserve"> " إن المقسطين في الدنيا على منابر من لؤلؤ يوم القيامة بين يدي الرحمن عز وجل بما أقسطوا في الدنيا "</w:t>
      </w:r>
      <w:r>
        <w:rPr>
          <w:color w:val="538135" w:themeColor="accent6" w:themeShade="BF"/>
          <w:sz w:val="24"/>
          <w:szCs w:val="24"/>
          <w:rtl/>
        </w:rPr>
        <w:t>،</w:t>
      </w:r>
      <w:r w:rsidR="00751DF8" w:rsidRPr="00AB150A">
        <w:rPr>
          <w:color w:val="538135" w:themeColor="accent6" w:themeShade="BF"/>
          <w:sz w:val="24"/>
          <w:szCs w:val="24"/>
          <w:rtl/>
        </w:rPr>
        <w:t xml:space="preserve"> ورواه الامام احمد في المسند </w:t>
      </w:r>
      <w:r>
        <w:rPr>
          <w:color w:val="538135" w:themeColor="accent6" w:themeShade="BF"/>
          <w:sz w:val="24"/>
          <w:szCs w:val="24"/>
          <w:rtl/>
        </w:rPr>
        <w:t>(</w:t>
      </w:r>
      <w:r w:rsidR="00751DF8" w:rsidRPr="00AB150A">
        <w:rPr>
          <w:color w:val="538135" w:themeColor="accent6" w:themeShade="BF"/>
          <w:sz w:val="24"/>
          <w:szCs w:val="24"/>
          <w:rtl/>
        </w:rPr>
        <w:t>9 / 200 رقم 6485 شاكر</w:t>
      </w:r>
      <w:r>
        <w:rPr>
          <w:color w:val="538135" w:themeColor="accent6" w:themeShade="BF"/>
          <w:sz w:val="24"/>
          <w:szCs w:val="24"/>
          <w:rtl/>
        </w:rPr>
        <w:t>)</w:t>
      </w:r>
      <w:r w:rsidR="00751DF8" w:rsidRPr="00AB150A">
        <w:rPr>
          <w:color w:val="538135" w:themeColor="accent6" w:themeShade="BF"/>
          <w:sz w:val="24"/>
          <w:szCs w:val="24"/>
          <w:rtl/>
        </w:rPr>
        <w:t xml:space="preserve"> بمثل لفظ الحاكم</w:t>
      </w:r>
      <w:r>
        <w:rPr>
          <w:color w:val="538135" w:themeColor="accent6" w:themeShade="BF"/>
          <w:sz w:val="24"/>
          <w:szCs w:val="24"/>
          <w:rtl/>
        </w:rPr>
        <w:t>،</w:t>
      </w:r>
      <w:r w:rsidR="00751DF8" w:rsidRPr="00AB150A">
        <w:rPr>
          <w:color w:val="538135" w:themeColor="accent6" w:themeShade="BF"/>
          <w:sz w:val="24"/>
          <w:szCs w:val="24"/>
          <w:rtl/>
        </w:rPr>
        <w:t xml:space="preserve"> وكذلك رواه في المسند </w:t>
      </w:r>
      <w:r>
        <w:rPr>
          <w:color w:val="538135" w:themeColor="accent6" w:themeShade="BF"/>
          <w:sz w:val="24"/>
          <w:szCs w:val="24"/>
          <w:rtl/>
        </w:rPr>
        <w:t>(</w:t>
      </w:r>
      <w:r w:rsidR="00751DF8" w:rsidRPr="00AB150A">
        <w:rPr>
          <w:color w:val="538135" w:themeColor="accent6" w:themeShade="BF"/>
          <w:sz w:val="24"/>
          <w:szCs w:val="24"/>
          <w:rtl/>
        </w:rPr>
        <w:t>2 / 203</w:t>
      </w:r>
      <w:r>
        <w:rPr>
          <w:color w:val="538135" w:themeColor="accent6" w:themeShade="BF"/>
          <w:sz w:val="24"/>
          <w:szCs w:val="24"/>
          <w:rtl/>
        </w:rPr>
        <w:t>)</w:t>
      </w:r>
      <w:r w:rsidR="00751DF8" w:rsidRPr="00AB150A">
        <w:rPr>
          <w:color w:val="538135" w:themeColor="accent6" w:themeShade="BF"/>
          <w:sz w:val="24"/>
          <w:szCs w:val="24"/>
          <w:rtl/>
        </w:rPr>
        <w:t xml:space="preserve"> و </w:t>
      </w:r>
      <w:r>
        <w:rPr>
          <w:color w:val="538135" w:themeColor="accent6" w:themeShade="BF"/>
          <w:sz w:val="24"/>
          <w:szCs w:val="24"/>
          <w:rtl/>
        </w:rPr>
        <w:t>(</w:t>
      </w:r>
      <w:r w:rsidR="00751DF8" w:rsidRPr="00AB150A">
        <w:rPr>
          <w:color w:val="538135" w:themeColor="accent6" w:themeShade="BF"/>
          <w:sz w:val="24"/>
          <w:szCs w:val="24"/>
          <w:rtl/>
        </w:rPr>
        <w:t>11 / 121 برقم 6897 شاكر</w:t>
      </w:r>
      <w:r>
        <w:rPr>
          <w:color w:val="538135" w:themeColor="accent6" w:themeShade="BF"/>
          <w:sz w:val="24"/>
          <w:szCs w:val="24"/>
          <w:rtl/>
        </w:rPr>
        <w:t>)]</w:t>
      </w:r>
      <w:r>
        <w:rPr>
          <w:rtl/>
        </w:rPr>
        <w:t>،</w:t>
      </w:r>
      <w:r w:rsidR="00751DF8" w:rsidRPr="00997DAE">
        <w:rPr>
          <w:rtl/>
        </w:rPr>
        <w:t xml:space="preserve"> وقال بعضهم</w:t>
      </w:r>
      <w:r>
        <w:rPr>
          <w:rtl/>
        </w:rPr>
        <w:t>:</w:t>
      </w:r>
      <w:r w:rsidR="00751DF8" w:rsidRPr="00997DAE">
        <w:rPr>
          <w:rtl/>
        </w:rPr>
        <w:t xml:space="preserve"> " يمين العرش "</w:t>
      </w:r>
      <w:r>
        <w:rPr>
          <w:rtl/>
        </w:rPr>
        <w:t xml:space="preserve">، </w:t>
      </w:r>
      <w:r w:rsidR="00751DF8" w:rsidRPr="00997DAE">
        <w:rPr>
          <w:rtl/>
        </w:rPr>
        <w:t xml:space="preserve">وفي حديث " سوق الجنة " فلا يبقى في ذلك المجلس أحد إلا حاضره الله محاضرة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 xml:space="preserve">رواه ابن ماجه في سننه برقم </w:t>
      </w:r>
      <w:r>
        <w:rPr>
          <w:color w:val="538135" w:themeColor="accent6" w:themeShade="BF"/>
          <w:sz w:val="24"/>
          <w:szCs w:val="24"/>
          <w:rtl/>
        </w:rPr>
        <w:t>(</w:t>
      </w:r>
      <w:r w:rsidR="00751DF8" w:rsidRPr="00AB150A">
        <w:rPr>
          <w:color w:val="538135" w:themeColor="accent6" w:themeShade="BF"/>
          <w:sz w:val="24"/>
          <w:szCs w:val="24"/>
          <w:rtl/>
        </w:rPr>
        <w:t>4336</w:t>
      </w:r>
      <w:r>
        <w:rPr>
          <w:color w:val="538135" w:themeColor="accent6" w:themeShade="BF"/>
          <w:sz w:val="24"/>
          <w:szCs w:val="24"/>
          <w:rtl/>
        </w:rPr>
        <w:t>)</w:t>
      </w:r>
      <w:r w:rsidR="00751DF8" w:rsidRPr="00AB150A">
        <w:rPr>
          <w:color w:val="538135" w:themeColor="accent6" w:themeShade="BF"/>
          <w:sz w:val="24"/>
          <w:szCs w:val="24"/>
          <w:rtl/>
        </w:rPr>
        <w:t xml:space="preserve"> بلفظ " محاضرة " وهو حديث ضعيف</w:t>
      </w:r>
      <w:r w:rsidR="00751DF8" w:rsidRPr="00AB150A">
        <w:rPr>
          <w:rFonts w:hint="cs"/>
          <w:color w:val="538135" w:themeColor="accent6" w:themeShade="BF"/>
          <w:sz w:val="24"/>
          <w:szCs w:val="24"/>
          <w:rtl/>
        </w:rPr>
        <w:t>]</w:t>
      </w:r>
      <w:r>
        <w:rPr>
          <w:rFonts w:hint="cs"/>
          <w:rtl/>
        </w:rPr>
        <w:t>،</w:t>
      </w:r>
      <w:r w:rsidR="00751DF8" w:rsidRPr="00997DAE">
        <w:rPr>
          <w:rtl/>
        </w:rPr>
        <w:t xml:space="preserve"> ويروى " خاصرة "</w:t>
      </w:r>
      <w:r w:rsidR="00751DF8">
        <w:rPr>
          <w:rFonts w:hint="cs"/>
          <w:rtl/>
        </w:rPr>
        <w:t xml:space="preserve"> </w:t>
      </w:r>
      <w:r w:rsidR="00751DF8" w:rsidRPr="00AB150A">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رواه بلفظ " خاصره " الترمذي واسناده ضعيف</w:t>
      </w:r>
      <w:r>
        <w:rPr>
          <w:color w:val="538135" w:themeColor="accent6" w:themeShade="BF"/>
          <w:sz w:val="24"/>
          <w:szCs w:val="24"/>
          <w:rtl/>
        </w:rPr>
        <w:t>،</w:t>
      </w:r>
      <w:r w:rsidR="00751DF8" w:rsidRPr="00AB150A">
        <w:rPr>
          <w:color w:val="538135" w:themeColor="accent6" w:themeShade="BF"/>
          <w:sz w:val="24"/>
          <w:szCs w:val="24"/>
          <w:rtl/>
        </w:rPr>
        <w:t xml:space="preserve"> وهو نفس اسناد ابن ماجه وقال عقبة في سننه </w:t>
      </w:r>
      <w:r>
        <w:rPr>
          <w:color w:val="538135" w:themeColor="accent6" w:themeShade="BF"/>
          <w:sz w:val="24"/>
          <w:szCs w:val="24"/>
          <w:rtl/>
        </w:rPr>
        <w:t>(</w:t>
      </w:r>
      <w:r w:rsidR="00751DF8" w:rsidRPr="00AB150A">
        <w:rPr>
          <w:color w:val="538135" w:themeColor="accent6" w:themeShade="BF"/>
          <w:sz w:val="24"/>
          <w:szCs w:val="24"/>
          <w:rtl/>
        </w:rPr>
        <w:t>4 / 686</w:t>
      </w:r>
      <w:r>
        <w:rPr>
          <w:color w:val="538135" w:themeColor="accent6" w:themeShade="BF"/>
          <w:sz w:val="24"/>
          <w:szCs w:val="24"/>
          <w:rtl/>
        </w:rPr>
        <w:t>):</w:t>
      </w:r>
      <w:r w:rsidR="00751DF8" w:rsidRPr="00AB150A">
        <w:rPr>
          <w:color w:val="538135" w:themeColor="accent6" w:themeShade="BF"/>
          <w:sz w:val="24"/>
          <w:szCs w:val="24"/>
          <w:rtl/>
        </w:rPr>
        <w:t xml:space="preserve"> حديث غريب لا نعرفه إلا من هذا الوجه</w:t>
      </w:r>
      <w:r>
        <w:rPr>
          <w:color w:val="538135" w:themeColor="accent6" w:themeShade="BF"/>
          <w:sz w:val="24"/>
          <w:szCs w:val="24"/>
          <w:rtl/>
        </w:rPr>
        <w:t>]،</w:t>
      </w:r>
      <w:r w:rsidR="00751DF8" w:rsidRPr="00997DAE">
        <w:rPr>
          <w:rtl/>
        </w:rPr>
        <w:t xml:space="preserve"> بالخاء المعجمة</w:t>
      </w:r>
      <w:r>
        <w:rPr>
          <w:rtl/>
        </w:rPr>
        <w:t>،</w:t>
      </w:r>
      <w:r w:rsidR="00751DF8" w:rsidRPr="00997DAE">
        <w:rPr>
          <w:rtl/>
        </w:rPr>
        <w:t xml:space="preserve"> ومثل هذا لا يثبت</w:t>
      </w:r>
      <w:r>
        <w:rPr>
          <w:rtl/>
        </w:rPr>
        <w:t>،</w:t>
      </w:r>
      <w:r w:rsidR="00751DF8" w:rsidRPr="00997DAE">
        <w:rPr>
          <w:rtl/>
        </w:rPr>
        <w:t xml:space="preserve"> والمخاصرة</w:t>
      </w:r>
      <w:r>
        <w:rPr>
          <w:rtl/>
        </w:rPr>
        <w:t>:</w:t>
      </w:r>
      <w:r w:rsidR="00751DF8" w:rsidRPr="00997DAE">
        <w:rPr>
          <w:rtl/>
        </w:rPr>
        <w:t xml:space="preserve"> المصافحة</w:t>
      </w:r>
      <w:r>
        <w:rPr>
          <w:rtl/>
        </w:rPr>
        <w:t>،</w:t>
      </w:r>
      <w:r w:rsidR="00751DF8" w:rsidRPr="00997DAE">
        <w:rPr>
          <w:rtl/>
        </w:rPr>
        <w:t xml:space="preserve"> وقال القاضي أبو يعلى</w:t>
      </w:r>
      <w:r>
        <w:rPr>
          <w:rtl/>
        </w:rPr>
        <w:t>:</w:t>
      </w:r>
      <w:r w:rsidR="00751DF8" w:rsidRPr="00997DAE">
        <w:rPr>
          <w:rtl/>
        </w:rPr>
        <w:t xml:space="preserve"> لا يمتنع أن يكون الحق في رمال الكافور</w:t>
      </w:r>
      <w:r>
        <w:rPr>
          <w:rtl/>
        </w:rPr>
        <w:t>،</w:t>
      </w:r>
      <w:r w:rsidR="00751DF8" w:rsidRPr="00997DAE">
        <w:rPr>
          <w:rtl/>
        </w:rPr>
        <w:t xml:space="preserve"> قلت</w:t>
      </w:r>
      <w:r>
        <w:rPr>
          <w:rtl/>
        </w:rPr>
        <w:t>:</w:t>
      </w:r>
      <w:r w:rsidR="00751DF8" w:rsidRPr="00997DAE">
        <w:rPr>
          <w:rtl/>
        </w:rPr>
        <w:t xml:space="preserve"> فقد أقر بالحصر</w:t>
      </w:r>
      <w:r>
        <w:rPr>
          <w:rtl/>
        </w:rPr>
        <w:t>،</w:t>
      </w:r>
      <w:r w:rsidR="00751DF8" w:rsidRPr="00997DAE">
        <w:rPr>
          <w:rtl/>
        </w:rPr>
        <w:t xml:space="preserve"> ثم قال</w:t>
      </w:r>
      <w:r>
        <w:rPr>
          <w:rtl/>
        </w:rPr>
        <w:t>:</w:t>
      </w:r>
      <w:r w:rsidR="00751DF8" w:rsidRPr="00997DAE">
        <w:rPr>
          <w:rtl/>
        </w:rPr>
        <w:t xml:space="preserve"> لا على وجه الانتقال</w:t>
      </w:r>
      <w:r>
        <w:rPr>
          <w:rtl/>
        </w:rPr>
        <w:t>،</w:t>
      </w:r>
      <w:r w:rsidR="00751DF8" w:rsidRPr="00997DAE">
        <w:rPr>
          <w:rtl/>
        </w:rPr>
        <w:t xml:space="preserve"> وهذا تلاعب . ثم قال</w:t>
      </w:r>
      <w:r>
        <w:rPr>
          <w:rtl/>
        </w:rPr>
        <w:t>:</w:t>
      </w:r>
      <w:r w:rsidR="00751DF8" w:rsidRPr="00997DAE">
        <w:rPr>
          <w:rtl/>
        </w:rPr>
        <w:t xml:space="preserve"> ولا يمتنع قربهم من الذات وهذا يضيع معه الحديث</w:t>
      </w:r>
      <w:r>
        <w:rPr>
          <w:rtl/>
        </w:rPr>
        <w:t>،</w:t>
      </w:r>
      <w:r w:rsidR="00751DF8" w:rsidRPr="00997DAE">
        <w:rPr>
          <w:rtl/>
        </w:rPr>
        <w:t xml:space="preserve"> واستدل بقوله</w:t>
      </w:r>
      <w:r>
        <w:rPr>
          <w:rtl/>
        </w:rPr>
        <w:t>:</w:t>
      </w:r>
      <w:r w:rsidR="00751DF8" w:rsidRPr="00997DAE">
        <w:rPr>
          <w:rtl/>
        </w:rPr>
        <w:t xml:space="preserve"> " ما منكم من أحد الا سيخلو به ربه " . وقال</w:t>
      </w:r>
      <w:r>
        <w:rPr>
          <w:rtl/>
        </w:rPr>
        <w:t>:</w:t>
      </w:r>
      <w:r w:rsidR="00751DF8" w:rsidRPr="00997DAE">
        <w:rPr>
          <w:rtl/>
        </w:rPr>
        <w:t xml:space="preserve"> الخلوة عبارة عن القرب</w:t>
      </w:r>
      <w:r>
        <w:rPr>
          <w:rtl/>
        </w:rPr>
        <w:t>،</w:t>
      </w:r>
      <w:r w:rsidR="00751DF8" w:rsidRPr="00997DAE">
        <w:rPr>
          <w:rtl/>
        </w:rPr>
        <w:t xml:space="preserve"> ويجوز القرب من الذات</w:t>
      </w:r>
      <w:r>
        <w:rPr>
          <w:rtl/>
        </w:rPr>
        <w:t>،</w:t>
      </w:r>
      <w:r w:rsidR="00751DF8" w:rsidRPr="00997DAE">
        <w:rPr>
          <w:rtl/>
        </w:rPr>
        <w:t xml:space="preserve"> قلت</w:t>
      </w:r>
      <w:r>
        <w:rPr>
          <w:rtl/>
        </w:rPr>
        <w:t>:</w:t>
      </w:r>
      <w:r w:rsidR="00751DF8" w:rsidRPr="00997DAE">
        <w:rPr>
          <w:rtl/>
        </w:rPr>
        <w:t xml:space="preserve"> وقد سبق رد هذا</w:t>
      </w:r>
      <w:r>
        <w:rPr>
          <w:rtl/>
        </w:rPr>
        <w:t>،</w:t>
      </w:r>
      <w:r w:rsidR="00751DF8" w:rsidRPr="00997DAE">
        <w:rPr>
          <w:rtl/>
        </w:rPr>
        <w:t xml:space="preserve"> </w:t>
      </w:r>
    </w:p>
    <w:p w14:paraId="246285A0" w14:textId="0CFB6DCD" w:rsidR="00751DF8" w:rsidRPr="00997DAE" w:rsidRDefault="006E69F0" w:rsidP="006E69F0">
      <w:pPr>
        <w:spacing w:after="0"/>
        <w:rPr>
          <w:rtl/>
        </w:rPr>
      </w:pPr>
      <w:r>
        <w:rPr>
          <w:bCs/>
          <w:u w:val="single"/>
          <w:rtl/>
        </w:rPr>
        <w:t>[</w:t>
      </w:r>
      <w:r w:rsidR="00751DF8" w:rsidRPr="003A274D">
        <w:rPr>
          <w:rFonts w:hint="cs"/>
          <w:bCs/>
          <w:u w:val="single"/>
          <w:rtl/>
        </w:rPr>
        <w:t>24</w:t>
      </w:r>
      <w:r>
        <w:rPr>
          <w:rFonts w:hint="cs"/>
          <w:bCs/>
          <w:u w:val="single"/>
          <w:rtl/>
        </w:rPr>
        <w:t>]</w:t>
      </w:r>
      <w:r>
        <w:rPr>
          <w:bCs/>
          <w:u w:val="single"/>
          <w:rtl/>
        </w:rPr>
        <w:t>:</w:t>
      </w:r>
      <w:r w:rsidR="00751DF8" w:rsidRPr="003A274D">
        <w:rPr>
          <w:rFonts w:hint="cs"/>
          <w:bCs/>
          <w:rtl/>
        </w:rPr>
        <w:t xml:space="preserve"> </w:t>
      </w:r>
      <w:r>
        <w:rPr>
          <w:rFonts w:hint="cs"/>
          <w:bCs/>
          <w:rtl/>
        </w:rPr>
        <w:t>[</w:t>
      </w:r>
      <w:r w:rsidR="00751DF8" w:rsidRPr="003A274D">
        <w:rPr>
          <w:bCs/>
          <w:rtl/>
        </w:rPr>
        <w:t>الحديث الرابع والعشرون</w:t>
      </w:r>
      <w:r>
        <w:rPr>
          <w:bCs/>
          <w:rtl/>
        </w:rPr>
        <w:t>]:</w:t>
      </w:r>
      <w:r w:rsidR="00751DF8" w:rsidRPr="00997DAE">
        <w:rPr>
          <w:rtl/>
        </w:rPr>
        <w:t xml:space="preserve"> روى البخاري </w:t>
      </w:r>
      <w:r>
        <w:rPr>
          <w:rtl/>
        </w:rPr>
        <w:t>(</w:t>
      </w:r>
      <w:r w:rsidR="00751DF8" w:rsidRPr="00997DAE">
        <w:rPr>
          <w:rtl/>
        </w:rPr>
        <w:t>13 / 438 فتح</w:t>
      </w:r>
      <w:r>
        <w:rPr>
          <w:rtl/>
        </w:rPr>
        <w:t>)</w:t>
      </w:r>
      <w:r w:rsidR="00751DF8" w:rsidRPr="00997DAE">
        <w:rPr>
          <w:rtl/>
        </w:rPr>
        <w:t xml:space="preserve"> ومسلم </w:t>
      </w:r>
      <w:r>
        <w:rPr>
          <w:rtl/>
        </w:rPr>
        <w:t>(</w:t>
      </w:r>
      <w:r w:rsidR="00751DF8" w:rsidRPr="00997DAE">
        <w:rPr>
          <w:rtl/>
        </w:rPr>
        <w:t>4 / 2148</w:t>
      </w:r>
      <w:r>
        <w:rPr>
          <w:rtl/>
        </w:rPr>
        <w:t>)</w:t>
      </w:r>
      <w:r w:rsidR="00751DF8" w:rsidRPr="00997DAE">
        <w:rPr>
          <w:rtl/>
        </w:rPr>
        <w:t xml:space="preserve"> في الصحيحين من حديث ابن مسعود - رضي الله عنه - قال</w:t>
      </w:r>
      <w:r>
        <w:rPr>
          <w:rtl/>
        </w:rPr>
        <w:t>:</w:t>
      </w:r>
      <w:r w:rsidR="00751DF8" w:rsidRPr="00997DAE">
        <w:rPr>
          <w:rtl/>
        </w:rPr>
        <w:t xml:space="preserve"> جاء رجل من اليهود إلى رسول الله صلى الله عليه وسلم فقال</w:t>
      </w:r>
      <w:r>
        <w:rPr>
          <w:rtl/>
        </w:rPr>
        <w:t>:</w:t>
      </w:r>
      <w:r w:rsidR="00751DF8" w:rsidRPr="00997DAE">
        <w:rPr>
          <w:rtl/>
        </w:rPr>
        <w:t xml:space="preserve"> " يا محمد إن الله يضع السموات على اصبع والارضين على إصبع</w:t>
      </w:r>
      <w:r>
        <w:rPr>
          <w:rtl/>
        </w:rPr>
        <w:t>،</w:t>
      </w:r>
      <w:r w:rsidR="00751DF8" w:rsidRPr="00997DAE">
        <w:rPr>
          <w:rtl/>
        </w:rPr>
        <w:t xml:space="preserve"> والجبال على إصبع</w:t>
      </w:r>
      <w:r>
        <w:rPr>
          <w:rtl/>
        </w:rPr>
        <w:t>،</w:t>
      </w:r>
      <w:r w:rsidR="00751DF8" w:rsidRPr="00997DAE">
        <w:rPr>
          <w:rtl/>
        </w:rPr>
        <w:t xml:space="preserve"> والشجر والانهار على اصبع . . وفي لفظ الماء والثرى على اصبع</w:t>
      </w:r>
      <w:r>
        <w:rPr>
          <w:rtl/>
        </w:rPr>
        <w:t>،</w:t>
      </w:r>
      <w:r w:rsidR="00751DF8" w:rsidRPr="00997DAE">
        <w:rPr>
          <w:rtl/>
        </w:rPr>
        <w:t xml:space="preserve"> ثم يهزهن " . فضحك رسول الله صلى الله عليه وسلم وقال</w:t>
      </w:r>
      <w:r>
        <w:rPr>
          <w:rtl/>
        </w:rPr>
        <w:t>:</w:t>
      </w:r>
      <w:r w:rsidR="00751DF8" w:rsidRPr="00997DAE">
        <w:rPr>
          <w:rtl/>
        </w:rPr>
        <w:t xml:space="preserve"> </w:t>
      </w:r>
      <w:r>
        <w:rPr>
          <w:rtl/>
        </w:rPr>
        <w:t>(</w:t>
      </w:r>
      <w:r w:rsidR="00751DF8" w:rsidRPr="00997DAE">
        <w:rPr>
          <w:rtl/>
        </w:rPr>
        <w:t>وما قدروا الله حق قدره</w:t>
      </w:r>
      <w:r>
        <w:rPr>
          <w:rtl/>
        </w:rPr>
        <w:t>)</w:t>
      </w:r>
      <w:r w:rsidR="00751DF8">
        <w:rPr>
          <w:rFonts w:hint="cs"/>
          <w:rtl/>
        </w:rPr>
        <w:t xml:space="preserve"> </w:t>
      </w:r>
      <w:r w:rsidR="00751DF8" w:rsidRPr="00997DAE">
        <w:rPr>
          <w:rtl/>
        </w:rPr>
        <w:t>الزمر</w:t>
      </w:r>
      <w:r>
        <w:rPr>
          <w:rtl/>
        </w:rPr>
        <w:t>:</w:t>
      </w:r>
      <w:r w:rsidR="00751DF8" w:rsidRPr="00997DAE">
        <w:rPr>
          <w:rtl/>
        </w:rPr>
        <w:t xml:space="preserve"> 67</w:t>
      </w:r>
      <w:r>
        <w:rPr>
          <w:rtl/>
        </w:rPr>
        <w:t>،</w:t>
      </w:r>
      <w:r w:rsidR="00751DF8">
        <w:rPr>
          <w:rFonts w:hint="cs"/>
          <w:color w:val="538135" w:themeColor="accent6" w:themeShade="BF"/>
          <w:sz w:val="24"/>
          <w:szCs w:val="24"/>
          <w:rtl/>
        </w:rPr>
        <w:t xml:space="preserve"> </w:t>
      </w:r>
      <w:r w:rsidR="00751DF8" w:rsidRPr="00AB150A">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AB150A">
        <w:rPr>
          <w:color w:val="538135" w:themeColor="accent6" w:themeShade="BF"/>
          <w:sz w:val="24"/>
          <w:szCs w:val="24"/>
          <w:rtl/>
        </w:rPr>
        <w:t>وهذا إنكار صريح منه صلى الله عليه وسلم على هذا اليهودي في قوله له</w:t>
      </w:r>
      <w:r>
        <w:rPr>
          <w:color w:val="538135" w:themeColor="accent6" w:themeShade="BF"/>
          <w:sz w:val="24"/>
          <w:szCs w:val="24"/>
          <w:rtl/>
        </w:rPr>
        <w:t>:</w:t>
      </w:r>
      <w:r w:rsidR="00751DF8" w:rsidRPr="00AB150A">
        <w:rPr>
          <w:color w:val="538135" w:themeColor="accent6" w:themeShade="BF"/>
          <w:sz w:val="24"/>
          <w:szCs w:val="24"/>
          <w:rtl/>
        </w:rPr>
        <w:t xml:space="preserve"> </w:t>
      </w:r>
      <w:r>
        <w:rPr>
          <w:color w:val="538135" w:themeColor="accent6" w:themeShade="BF"/>
          <w:sz w:val="24"/>
          <w:szCs w:val="24"/>
          <w:rtl/>
        </w:rPr>
        <w:t>(</w:t>
      </w:r>
      <w:r w:rsidR="00751DF8" w:rsidRPr="00AB150A">
        <w:rPr>
          <w:color w:val="538135" w:themeColor="accent6" w:themeShade="BF"/>
          <w:sz w:val="24"/>
          <w:szCs w:val="24"/>
          <w:rtl/>
        </w:rPr>
        <w:t>وما قدروا الله حق قدره</w:t>
      </w:r>
      <w:r>
        <w:rPr>
          <w:color w:val="538135" w:themeColor="accent6" w:themeShade="BF"/>
          <w:sz w:val="24"/>
          <w:szCs w:val="24"/>
          <w:rtl/>
        </w:rPr>
        <w:t>)</w:t>
      </w:r>
      <w:r w:rsidR="00751DF8" w:rsidRPr="00AB150A">
        <w:rPr>
          <w:color w:val="538135" w:themeColor="accent6" w:themeShade="BF"/>
          <w:sz w:val="24"/>
          <w:szCs w:val="24"/>
          <w:rtl/>
        </w:rPr>
        <w:t xml:space="preserve"> ولو لم يكن منكرا عليه لما تلا هذه الآية</w:t>
      </w:r>
      <w:r>
        <w:rPr>
          <w:color w:val="538135" w:themeColor="accent6" w:themeShade="BF"/>
          <w:sz w:val="24"/>
          <w:szCs w:val="24"/>
          <w:rtl/>
        </w:rPr>
        <w:t>،</w:t>
      </w:r>
      <w:r w:rsidR="00751DF8" w:rsidRPr="00AB150A">
        <w:rPr>
          <w:color w:val="538135" w:themeColor="accent6" w:themeShade="BF"/>
          <w:sz w:val="24"/>
          <w:szCs w:val="24"/>
          <w:rtl/>
        </w:rPr>
        <w:t xml:space="preserve"> وأما ما زاده بعض الرواة من قوله </w:t>
      </w:r>
      <w:r>
        <w:rPr>
          <w:color w:val="538135" w:themeColor="accent6" w:themeShade="BF"/>
          <w:sz w:val="24"/>
          <w:szCs w:val="24"/>
          <w:rtl/>
        </w:rPr>
        <w:t>(</w:t>
      </w:r>
      <w:r w:rsidR="00751DF8" w:rsidRPr="00AB150A">
        <w:rPr>
          <w:color w:val="538135" w:themeColor="accent6" w:themeShade="BF"/>
          <w:sz w:val="24"/>
          <w:szCs w:val="24"/>
          <w:rtl/>
        </w:rPr>
        <w:t>تعجبا وتصديقا له</w:t>
      </w:r>
      <w:r>
        <w:rPr>
          <w:color w:val="538135" w:themeColor="accent6" w:themeShade="BF"/>
          <w:sz w:val="24"/>
          <w:szCs w:val="24"/>
          <w:rtl/>
        </w:rPr>
        <w:t>)</w:t>
      </w:r>
      <w:r w:rsidR="00751DF8" w:rsidRPr="00AB150A">
        <w:rPr>
          <w:color w:val="538135" w:themeColor="accent6" w:themeShade="BF"/>
          <w:sz w:val="24"/>
          <w:szCs w:val="24"/>
          <w:rtl/>
        </w:rPr>
        <w:t xml:space="preserve"> فهو وهم باطل بصريح الآية التي ذكرها صلى الله عليه وسلم</w:t>
      </w:r>
      <w:r>
        <w:rPr>
          <w:color w:val="538135" w:themeColor="accent6" w:themeShade="BF"/>
          <w:sz w:val="24"/>
          <w:szCs w:val="24"/>
          <w:rtl/>
        </w:rPr>
        <w:t>،</w:t>
      </w:r>
      <w:r w:rsidR="00751DF8" w:rsidRPr="00AB150A">
        <w:rPr>
          <w:color w:val="538135" w:themeColor="accent6" w:themeShade="BF"/>
          <w:sz w:val="24"/>
          <w:szCs w:val="24"/>
          <w:rtl/>
        </w:rPr>
        <w:t xml:space="preserve"> وقد أسهب الحافظ ابن حجر في الفتح </w:t>
      </w:r>
      <w:r>
        <w:rPr>
          <w:color w:val="538135" w:themeColor="accent6" w:themeShade="BF"/>
          <w:sz w:val="24"/>
          <w:szCs w:val="24"/>
          <w:rtl/>
        </w:rPr>
        <w:t>(</w:t>
      </w:r>
      <w:r w:rsidR="00751DF8" w:rsidRPr="00AB150A">
        <w:rPr>
          <w:color w:val="538135" w:themeColor="accent6" w:themeShade="BF"/>
          <w:sz w:val="24"/>
          <w:szCs w:val="24"/>
          <w:rtl/>
        </w:rPr>
        <w:t>13 / 397 - 398</w:t>
      </w:r>
      <w:r>
        <w:rPr>
          <w:color w:val="538135" w:themeColor="accent6" w:themeShade="BF"/>
          <w:sz w:val="24"/>
          <w:szCs w:val="24"/>
          <w:rtl/>
        </w:rPr>
        <w:t>)</w:t>
      </w:r>
      <w:r w:rsidR="00751DF8" w:rsidRPr="00AB150A">
        <w:rPr>
          <w:color w:val="538135" w:themeColor="accent6" w:themeShade="BF"/>
          <w:sz w:val="24"/>
          <w:szCs w:val="24"/>
          <w:rtl/>
        </w:rPr>
        <w:t xml:space="preserve"> في سرد أقوال من أول الاصابع ولا حاجة لذلك مع إنكار النبي صلى الله عليه وسلم على ذلك اليهودي وتلاوة الآية وإن كان صلى الله عليه وسلم قد ضحك مع ذلك</w:t>
      </w:r>
      <w:r>
        <w:rPr>
          <w:color w:val="538135" w:themeColor="accent6" w:themeShade="BF"/>
          <w:sz w:val="24"/>
          <w:szCs w:val="24"/>
          <w:rtl/>
        </w:rPr>
        <w:t>،</w:t>
      </w:r>
      <w:r w:rsidR="00751DF8" w:rsidRPr="00AB150A">
        <w:rPr>
          <w:color w:val="538135" w:themeColor="accent6" w:themeShade="BF"/>
          <w:sz w:val="24"/>
          <w:szCs w:val="24"/>
          <w:rtl/>
        </w:rPr>
        <w:t xml:space="preserve"> لان ضحكه كان بسبب استسخاف عقل اليهودي بدليل ذكره للآية</w:t>
      </w:r>
      <w:r>
        <w:rPr>
          <w:color w:val="538135" w:themeColor="accent6" w:themeShade="BF"/>
          <w:sz w:val="24"/>
          <w:szCs w:val="24"/>
          <w:rtl/>
        </w:rPr>
        <w:t>،</w:t>
      </w:r>
      <w:r w:rsidR="00751DF8" w:rsidRPr="00AB150A">
        <w:rPr>
          <w:color w:val="538135" w:themeColor="accent6" w:themeShade="BF"/>
          <w:sz w:val="24"/>
          <w:szCs w:val="24"/>
          <w:rtl/>
        </w:rPr>
        <w:t xml:space="preserve"> وانظر لزاما كتاب " فتح المعين " للامام المحدث أبي الفضل الغماري وتعليقنا عليه ص </w:t>
      </w:r>
      <w:r>
        <w:rPr>
          <w:color w:val="538135" w:themeColor="accent6" w:themeShade="BF"/>
          <w:sz w:val="24"/>
          <w:szCs w:val="24"/>
          <w:rtl/>
        </w:rPr>
        <w:t>(</w:t>
      </w:r>
      <w:r w:rsidR="00751DF8" w:rsidRPr="00AB150A">
        <w:rPr>
          <w:color w:val="538135" w:themeColor="accent6" w:themeShade="BF"/>
          <w:sz w:val="24"/>
          <w:szCs w:val="24"/>
          <w:rtl/>
        </w:rPr>
        <w:t>43 - 45</w:t>
      </w:r>
      <w:r>
        <w:rPr>
          <w:color w:val="538135" w:themeColor="accent6" w:themeShade="BF"/>
          <w:sz w:val="24"/>
          <w:szCs w:val="24"/>
          <w:rtl/>
        </w:rPr>
        <w:t>)]</w:t>
      </w:r>
      <w:r>
        <w:rPr>
          <w:rtl/>
        </w:rPr>
        <w:t>،</w:t>
      </w:r>
      <w:r w:rsidR="00751DF8" w:rsidRPr="00997DAE">
        <w:rPr>
          <w:rtl/>
        </w:rPr>
        <w:t xml:space="preserve"> وفي بعض الالفاظ</w:t>
      </w:r>
      <w:r>
        <w:rPr>
          <w:rtl/>
        </w:rPr>
        <w:t>:</w:t>
      </w:r>
      <w:r w:rsidR="00751DF8" w:rsidRPr="00997DAE">
        <w:rPr>
          <w:rtl/>
        </w:rPr>
        <w:t xml:space="preserve"> فضحك رسول الله صلى الله عليه وسلم تعجبا وتصديقا له</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E11AE5">
        <w:rPr>
          <w:color w:val="538135" w:themeColor="accent6" w:themeShade="BF"/>
          <w:sz w:val="24"/>
          <w:szCs w:val="24"/>
          <w:rtl/>
        </w:rPr>
        <w:t xml:space="preserve">هذا اللفظ ثابت في البخاري </w:t>
      </w:r>
      <w:r>
        <w:rPr>
          <w:color w:val="538135" w:themeColor="accent6" w:themeShade="BF"/>
          <w:sz w:val="24"/>
          <w:szCs w:val="24"/>
          <w:rtl/>
        </w:rPr>
        <w:t>(</w:t>
      </w:r>
      <w:r w:rsidR="00751DF8" w:rsidRPr="00E11AE5">
        <w:rPr>
          <w:color w:val="538135" w:themeColor="accent6" w:themeShade="BF"/>
          <w:sz w:val="24"/>
          <w:szCs w:val="24"/>
          <w:rtl/>
        </w:rPr>
        <w:t>13 / 393 فتح</w:t>
      </w:r>
      <w:r>
        <w:rPr>
          <w:color w:val="538135" w:themeColor="accent6" w:themeShade="BF"/>
          <w:sz w:val="24"/>
          <w:szCs w:val="24"/>
          <w:rtl/>
        </w:rPr>
        <w:t>)</w:t>
      </w:r>
      <w:r w:rsidR="00751DF8" w:rsidRPr="00E11AE5">
        <w:rPr>
          <w:color w:val="538135" w:themeColor="accent6" w:themeShade="BF"/>
          <w:sz w:val="24"/>
          <w:szCs w:val="24"/>
          <w:rtl/>
        </w:rPr>
        <w:t xml:space="preserve"> وهو من قول أحد الرواة مع كونه مردودا</w:t>
      </w:r>
      <w:r>
        <w:rPr>
          <w:color w:val="538135" w:themeColor="accent6" w:themeShade="BF"/>
          <w:sz w:val="24"/>
          <w:szCs w:val="24"/>
          <w:rtl/>
        </w:rPr>
        <w:t>،</w:t>
      </w:r>
      <w:r w:rsidR="00751DF8" w:rsidRPr="00E11AE5">
        <w:rPr>
          <w:color w:val="538135" w:themeColor="accent6" w:themeShade="BF"/>
          <w:sz w:val="24"/>
          <w:szCs w:val="24"/>
          <w:rtl/>
        </w:rPr>
        <w:t xml:space="preserve"> قال ابن حجر في الفتح </w:t>
      </w:r>
      <w:r>
        <w:rPr>
          <w:color w:val="538135" w:themeColor="accent6" w:themeShade="BF"/>
          <w:sz w:val="24"/>
          <w:szCs w:val="24"/>
          <w:rtl/>
        </w:rPr>
        <w:t>(</w:t>
      </w:r>
      <w:r w:rsidR="00751DF8" w:rsidRPr="00E11AE5">
        <w:rPr>
          <w:color w:val="538135" w:themeColor="accent6" w:themeShade="BF"/>
          <w:sz w:val="24"/>
          <w:szCs w:val="24"/>
          <w:rtl/>
        </w:rPr>
        <w:t>13 / 398</w:t>
      </w:r>
      <w:r>
        <w:rPr>
          <w:color w:val="538135" w:themeColor="accent6" w:themeShade="BF"/>
          <w:sz w:val="24"/>
          <w:szCs w:val="24"/>
          <w:rtl/>
        </w:rPr>
        <w:t>)</w:t>
      </w:r>
      <w:r w:rsidR="00751DF8" w:rsidRPr="00E11AE5">
        <w:rPr>
          <w:color w:val="538135" w:themeColor="accent6" w:themeShade="BF"/>
          <w:sz w:val="24"/>
          <w:szCs w:val="24"/>
          <w:rtl/>
        </w:rPr>
        <w:t xml:space="preserve"> نقلا عن القرطبي</w:t>
      </w:r>
      <w:r>
        <w:rPr>
          <w:color w:val="538135" w:themeColor="accent6" w:themeShade="BF"/>
          <w:sz w:val="24"/>
          <w:szCs w:val="24"/>
          <w:rtl/>
        </w:rPr>
        <w:t>:</w:t>
      </w:r>
      <w:r w:rsidR="00751DF8" w:rsidRPr="00E11AE5">
        <w:rPr>
          <w:color w:val="538135" w:themeColor="accent6" w:themeShade="BF"/>
          <w:sz w:val="24"/>
          <w:szCs w:val="24"/>
          <w:rtl/>
        </w:rPr>
        <w:t xml:space="preserve"> " وأما من زاد " وتصديقا له " فليست بشيء فإنها من قول الراوي وهي باطلة لان النبي صلى الله عليه وسلم لا يصدق المحال</w:t>
      </w:r>
      <w:r>
        <w:rPr>
          <w:color w:val="538135" w:themeColor="accent6" w:themeShade="BF"/>
          <w:sz w:val="24"/>
          <w:szCs w:val="24"/>
          <w:rtl/>
        </w:rPr>
        <w:t>،</w:t>
      </w:r>
      <w:r w:rsidR="00751DF8" w:rsidRPr="00E11AE5">
        <w:rPr>
          <w:color w:val="538135" w:themeColor="accent6" w:themeShade="BF"/>
          <w:sz w:val="24"/>
          <w:szCs w:val="24"/>
          <w:rtl/>
        </w:rPr>
        <w:t xml:space="preserve"> وهذه الاوصاف في حق الله محال " اه‍</w:t>
      </w:r>
      <w:r>
        <w:rPr>
          <w:color w:val="538135" w:themeColor="accent6" w:themeShade="BF"/>
          <w:sz w:val="24"/>
          <w:szCs w:val="24"/>
          <w:rtl/>
        </w:rPr>
        <w:t>]</w:t>
      </w:r>
      <w:r>
        <w:rPr>
          <w:rtl/>
        </w:rPr>
        <w:t>،</w:t>
      </w:r>
      <w:r w:rsidR="00751DF8" w:rsidRPr="00997DAE">
        <w:rPr>
          <w:rtl/>
        </w:rPr>
        <w:t xml:space="preserve"> قال أبو سليمان الخطابي</w:t>
      </w:r>
      <w:r>
        <w:rPr>
          <w:rFonts w:hint="cs"/>
          <w:rtl/>
        </w:rPr>
        <w:t>:</w:t>
      </w:r>
      <w:r w:rsidR="00751DF8" w:rsidRPr="00997DAE">
        <w:rPr>
          <w:rtl/>
        </w:rPr>
        <w:t xml:space="preserve"> لا تثبت لله صفة إلا بالكتاب أو خبر مقطوع بصحته يستند إلى أصل في الكتاب أو في السنة المقطوع على صحتها</w:t>
      </w:r>
      <w:r>
        <w:rPr>
          <w:rtl/>
        </w:rPr>
        <w:t>،</w:t>
      </w:r>
      <w:r w:rsidR="00751DF8" w:rsidRPr="00997DAE">
        <w:rPr>
          <w:rtl/>
        </w:rPr>
        <w:t xml:space="preserve"> وما بخلاف ذلك فالواجب التوقف عن إطلاق ذلك ويتأول على ما يليق بمعاني الاصول المتفق عليها من أقوال أهل العلم من نفي التشبيه</w:t>
      </w:r>
      <w:r>
        <w:rPr>
          <w:rtl/>
        </w:rPr>
        <w:t>،</w:t>
      </w:r>
      <w:r w:rsidR="00751DF8" w:rsidRPr="00997DAE">
        <w:rPr>
          <w:rtl/>
        </w:rPr>
        <w:t xml:space="preserve"> قال</w:t>
      </w:r>
      <w:r>
        <w:rPr>
          <w:rtl/>
        </w:rPr>
        <w:t>:</w:t>
      </w:r>
      <w:r w:rsidR="00751DF8" w:rsidRPr="00997DAE">
        <w:rPr>
          <w:rtl/>
        </w:rPr>
        <w:t xml:space="preserve"> وذكر الاصابع لم يوجد في الكتاب ولا في السنة التي شرطها في الثبوت ما وصفنا</w:t>
      </w:r>
      <w:r>
        <w:rPr>
          <w:rtl/>
        </w:rPr>
        <w:t>،</w:t>
      </w:r>
      <w:r w:rsidR="00751DF8" w:rsidRPr="00997DAE">
        <w:rPr>
          <w:rtl/>
        </w:rPr>
        <w:t xml:space="preserve"> فليس معنى اليد في الصفات معنى اليد حتى يتوهم بثبوتها ثبوت الاصابع بل هو توقيف شرعي أطلقنا الاسم فيه على ما جاء به الكتاب من غير كييف ولا تشبيه</w:t>
      </w:r>
      <w:r>
        <w:rPr>
          <w:rtl/>
        </w:rPr>
        <w:t>،</w:t>
      </w:r>
      <w:r w:rsidR="00751DF8" w:rsidRPr="00997DAE">
        <w:rPr>
          <w:rtl/>
        </w:rPr>
        <w:t xml:space="preserve"> </w:t>
      </w:r>
      <w:r>
        <w:rPr>
          <w:rFonts w:hint="cs"/>
          <w:rtl/>
        </w:rPr>
        <w:t>(</w:t>
      </w:r>
      <w:r w:rsidR="00751DF8" w:rsidRPr="00997DAE">
        <w:rPr>
          <w:rtl/>
        </w:rPr>
        <w:t>قلت</w:t>
      </w:r>
      <w:r>
        <w:rPr>
          <w:rtl/>
        </w:rPr>
        <w:t>)</w:t>
      </w:r>
      <w:r>
        <w:rPr>
          <w:rFonts w:hint="cs"/>
          <w:rtl/>
        </w:rPr>
        <w:t>:</w:t>
      </w:r>
      <w:r w:rsidR="00751DF8" w:rsidRPr="00997DAE">
        <w:rPr>
          <w:rtl/>
        </w:rPr>
        <w:t xml:space="preserve"> ظاهر ضحك النبي صلى الله عليه وسلم الانكار</w:t>
      </w:r>
      <w:r>
        <w:rPr>
          <w:rtl/>
        </w:rPr>
        <w:t>،</w:t>
      </w:r>
      <w:r w:rsidR="00751DF8" w:rsidRPr="00997DAE">
        <w:rPr>
          <w:rtl/>
        </w:rPr>
        <w:t xml:space="preserve"> واليهود مشبهة ونزول الآية دليل على إنكار الرسول صلى الله عليه وسلم</w:t>
      </w:r>
      <w:r>
        <w:rPr>
          <w:rtl/>
        </w:rPr>
        <w:t>،</w:t>
      </w:r>
      <w:r w:rsidR="00751DF8" w:rsidRPr="00997DAE">
        <w:rPr>
          <w:rtl/>
        </w:rPr>
        <w:t xml:space="preserve"> وقال ابن عقيل</w:t>
      </w:r>
      <w:r>
        <w:rPr>
          <w:rtl/>
        </w:rPr>
        <w:t>:</w:t>
      </w:r>
      <w:r w:rsidR="00751DF8" w:rsidRPr="00997DAE">
        <w:rPr>
          <w:rtl/>
        </w:rPr>
        <w:t xml:space="preserve"> ما قدروا الله حق قدره حيث جعلوا صفاته تتساعد وتتعاضد على حمل مخلوقاته وإنما ذكر الشرك في الآية ردا عليهم</w:t>
      </w:r>
      <w:r>
        <w:rPr>
          <w:rtl/>
        </w:rPr>
        <w:t>،</w:t>
      </w:r>
      <w:r w:rsidR="00751DF8" w:rsidRPr="00997DAE">
        <w:rPr>
          <w:rtl/>
        </w:rPr>
        <w:t xml:space="preserve"> وفي معنى هذا الحديث قوله عليه الصلاة والسلام</w:t>
      </w:r>
      <w:r>
        <w:rPr>
          <w:rtl/>
        </w:rPr>
        <w:t>:</w:t>
      </w:r>
      <w:r w:rsidR="00751DF8" w:rsidRPr="00997DAE">
        <w:rPr>
          <w:rtl/>
        </w:rPr>
        <w:t xml:space="preserve"> " إن قلوب بني آدم بين أصبعين من أصابع الرحمن يقلبها كيف يشاء "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رواه مسلم </w:t>
      </w:r>
      <w:r>
        <w:rPr>
          <w:color w:val="538135" w:themeColor="accent6" w:themeShade="BF"/>
          <w:sz w:val="24"/>
          <w:szCs w:val="24"/>
          <w:rtl/>
        </w:rPr>
        <w:t>(</w:t>
      </w:r>
      <w:r w:rsidR="00751DF8" w:rsidRPr="00E11AE5">
        <w:rPr>
          <w:color w:val="538135" w:themeColor="accent6" w:themeShade="BF"/>
          <w:sz w:val="24"/>
          <w:szCs w:val="24"/>
          <w:rtl/>
        </w:rPr>
        <w:t>4 / 2045 برقم 17</w:t>
      </w:r>
      <w:r>
        <w:rPr>
          <w:color w:val="538135" w:themeColor="accent6" w:themeShade="BF"/>
          <w:sz w:val="24"/>
          <w:szCs w:val="24"/>
          <w:rtl/>
        </w:rPr>
        <w:t>)،</w:t>
      </w:r>
      <w:r w:rsidR="00751DF8" w:rsidRPr="00E11AE5">
        <w:rPr>
          <w:color w:val="538135" w:themeColor="accent6" w:themeShade="BF"/>
          <w:sz w:val="24"/>
          <w:szCs w:val="24"/>
          <w:rtl/>
        </w:rPr>
        <w:t xml:space="preserve"> والامام أحمد </w:t>
      </w:r>
      <w:r>
        <w:rPr>
          <w:color w:val="538135" w:themeColor="accent6" w:themeShade="BF"/>
          <w:sz w:val="24"/>
          <w:szCs w:val="24"/>
          <w:rtl/>
        </w:rPr>
        <w:t>(</w:t>
      </w:r>
      <w:r w:rsidR="00751DF8" w:rsidRPr="00E11AE5">
        <w:rPr>
          <w:color w:val="538135" w:themeColor="accent6" w:themeShade="BF"/>
          <w:sz w:val="24"/>
          <w:szCs w:val="24"/>
          <w:rtl/>
        </w:rPr>
        <w:t>2 / 168</w:t>
      </w:r>
      <w:r>
        <w:rPr>
          <w:color w:val="538135" w:themeColor="accent6" w:themeShade="BF"/>
          <w:sz w:val="24"/>
          <w:szCs w:val="24"/>
          <w:rtl/>
        </w:rPr>
        <w:t>)،</w:t>
      </w:r>
      <w:r w:rsidR="00751DF8" w:rsidRPr="00E11AE5">
        <w:rPr>
          <w:color w:val="538135" w:themeColor="accent6" w:themeShade="BF"/>
          <w:sz w:val="24"/>
          <w:szCs w:val="24"/>
          <w:rtl/>
        </w:rPr>
        <w:t xml:space="preserve"> والترمذي </w:t>
      </w:r>
      <w:r>
        <w:rPr>
          <w:color w:val="538135" w:themeColor="accent6" w:themeShade="BF"/>
          <w:sz w:val="24"/>
          <w:szCs w:val="24"/>
          <w:rtl/>
        </w:rPr>
        <w:t>(</w:t>
      </w:r>
      <w:r w:rsidR="00751DF8" w:rsidRPr="00E11AE5">
        <w:rPr>
          <w:color w:val="538135" w:themeColor="accent6" w:themeShade="BF"/>
          <w:sz w:val="24"/>
          <w:szCs w:val="24"/>
          <w:rtl/>
        </w:rPr>
        <w:t>4 / 449 برقم 2141 شاكر</w:t>
      </w:r>
      <w:r>
        <w:rPr>
          <w:color w:val="538135" w:themeColor="accent6" w:themeShade="BF"/>
          <w:sz w:val="24"/>
          <w:szCs w:val="24"/>
          <w:rtl/>
        </w:rPr>
        <w:t>)،</w:t>
      </w:r>
      <w:r w:rsidR="00751DF8" w:rsidRPr="00E11AE5">
        <w:rPr>
          <w:color w:val="538135" w:themeColor="accent6" w:themeShade="BF"/>
          <w:sz w:val="24"/>
          <w:szCs w:val="24"/>
          <w:rtl/>
        </w:rPr>
        <w:t xml:space="preserve"> والحاكم </w:t>
      </w:r>
      <w:r>
        <w:rPr>
          <w:color w:val="538135" w:themeColor="accent6" w:themeShade="BF"/>
          <w:sz w:val="24"/>
          <w:szCs w:val="24"/>
          <w:rtl/>
        </w:rPr>
        <w:t>(</w:t>
      </w:r>
      <w:r w:rsidR="00751DF8" w:rsidRPr="00E11AE5">
        <w:rPr>
          <w:color w:val="538135" w:themeColor="accent6" w:themeShade="BF"/>
          <w:sz w:val="24"/>
          <w:szCs w:val="24"/>
          <w:rtl/>
        </w:rPr>
        <w:t>2 / 288</w:t>
      </w:r>
      <w:r>
        <w:rPr>
          <w:color w:val="538135" w:themeColor="accent6" w:themeShade="BF"/>
          <w:sz w:val="24"/>
          <w:szCs w:val="24"/>
          <w:rtl/>
        </w:rPr>
        <w:t>)</w:t>
      </w:r>
      <w:r w:rsidR="00751DF8" w:rsidRPr="00E11AE5">
        <w:rPr>
          <w:color w:val="538135" w:themeColor="accent6" w:themeShade="BF"/>
          <w:sz w:val="24"/>
          <w:szCs w:val="24"/>
          <w:rtl/>
        </w:rPr>
        <w:t xml:space="preserve"> وغيرهم</w:t>
      </w:r>
      <w:r>
        <w:rPr>
          <w:color w:val="538135" w:themeColor="accent6" w:themeShade="BF"/>
          <w:sz w:val="24"/>
          <w:szCs w:val="24"/>
          <w:rtl/>
        </w:rPr>
        <w:t>]</w:t>
      </w:r>
      <w:r>
        <w:rPr>
          <w:rFonts w:hint="cs"/>
          <w:rtl/>
        </w:rPr>
        <w:t>،</w:t>
      </w:r>
      <w:r w:rsidR="00751DF8" w:rsidRPr="00997DAE">
        <w:rPr>
          <w:rtl/>
        </w:rPr>
        <w:t xml:space="preserve"> ولما كان القلب بين إصبعين ذليلا مقهورا</w:t>
      </w:r>
      <w:r>
        <w:rPr>
          <w:rtl/>
        </w:rPr>
        <w:t>،</w:t>
      </w:r>
      <w:r w:rsidR="00751DF8" w:rsidRPr="00997DAE">
        <w:rPr>
          <w:rtl/>
        </w:rPr>
        <w:t xml:space="preserve"> دل بهذا على أن القلوب مقهورة لمقلبها</w:t>
      </w:r>
      <w:r>
        <w:rPr>
          <w:rtl/>
        </w:rPr>
        <w:t>،</w:t>
      </w:r>
      <w:r w:rsidR="00751DF8" w:rsidRPr="00997DAE">
        <w:rPr>
          <w:rtl/>
        </w:rPr>
        <w:t xml:space="preserve"> وقال القاضي أبو يعلى</w:t>
      </w:r>
      <w:r>
        <w:rPr>
          <w:rtl/>
        </w:rPr>
        <w:t>:</w:t>
      </w:r>
      <w:r w:rsidR="00751DF8" w:rsidRPr="00997DAE">
        <w:rPr>
          <w:rtl/>
        </w:rPr>
        <w:t xml:space="preserve"> غير ممتنع حمل الخبر على ظاهره في الاثبات</w:t>
      </w:r>
      <w:r>
        <w:rPr>
          <w:rtl/>
        </w:rPr>
        <w:t>،</w:t>
      </w:r>
      <w:r w:rsidR="00751DF8" w:rsidRPr="00997DAE">
        <w:rPr>
          <w:rtl/>
        </w:rPr>
        <w:t xml:space="preserve"> والاصبع صفة راجعة إلى الذات</w:t>
      </w:r>
      <w:r>
        <w:rPr>
          <w:rtl/>
        </w:rPr>
        <w:t>،</w:t>
      </w:r>
      <w:r w:rsidR="00751DF8" w:rsidRPr="00997DAE">
        <w:rPr>
          <w:rtl/>
        </w:rPr>
        <w:t xml:space="preserve"> لانا لا نثبت أصابعا هي جارحة ولا أبعاضا</w:t>
      </w:r>
      <w:r>
        <w:rPr>
          <w:rtl/>
        </w:rPr>
        <w:t>،</w:t>
      </w:r>
      <w:r w:rsidR="00751DF8" w:rsidRPr="00997DAE">
        <w:rPr>
          <w:rtl/>
        </w:rPr>
        <w:t xml:space="preserve"> قلت</w:t>
      </w:r>
      <w:r>
        <w:rPr>
          <w:rtl/>
        </w:rPr>
        <w:t>:</w:t>
      </w:r>
      <w:r w:rsidR="00751DF8" w:rsidRPr="00997DAE">
        <w:rPr>
          <w:rtl/>
        </w:rPr>
        <w:t xml:space="preserve"> وهذا كلام مخبط لأنّه إما أن يثبت جوارحا وإما أن يتأولها</w:t>
      </w:r>
      <w:r>
        <w:rPr>
          <w:rtl/>
        </w:rPr>
        <w:t>،</w:t>
      </w:r>
      <w:r w:rsidR="00751DF8" w:rsidRPr="00997DAE">
        <w:rPr>
          <w:rtl/>
        </w:rPr>
        <w:t xml:space="preserve"> فأما حملها على ظواهرها</w:t>
      </w:r>
      <w:r>
        <w:rPr>
          <w:rtl/>
        </w:rPr>
        <w:t>،</w:t>
      </w:r>
      <w:r w:rsidR="00751DF8" w:rsidRPr="00997DAE">
        <w:rPr>
          <w:rtl/>
        </w:rPr>
        <w:t xml:space="preserve"> فظواهرها الجوارح .</w:t>
      </w:r>
      <w:r>
        <w:rPr>
          <w:rtl/>
        </w:rPr>
        <w:t>!!</w:t>
      </w:r>
      <w:r w:rsidR="00751DF8" w:rsidRPr="00997DAE">
        <w:rPr>
          <w:rtl/>
        </w:rPr>
        <w:t xml:space="preserve"> ثم يقول</w:t>
      </w:r>
      <w:r>
        <w:rPr>
          <w:rtl/>
        </w:rPr>
        <w:t>:</w:t>
      </w:r>
      <w:r w:rsidR="00751DF8" w:rsidRPr="00997DAE">
        <w:rPr>
          <w:rtl/>
        </w:rPr>
        <w:t xml:space="preserve"> ليست أبعاضا</w:t>
      </w:r>
      <w:r>
        <w:rPr>
          <w:rtl/>
        </w:rPr>
        <w:t>،</w:t>
      </w:r>
      <w:r w:rsidR="00751DF8" w:rsidRPr="00997DAE">
        <w:rPr>
          <w:rtl/>
        </w:rPr>
        <w:t xml:space="preserve"> فهذا كلام قائم قاعد</w:t>
      </w:r>
      <w:r>
        <w:rPr>
          <w:rtl/>
        </w:rPr>
        <w:t>،</w:t>
      </w:r>
      <w:r w:rsidR="00751DF8" w:rsidRPr="00997DAE">
        <w:rPr>
          <w:rtl/>
        </w:rPr>
        <w:t xml:space="preserve"> ويضيع الخطاب لمن يقول هذا</w:t>
      </w:r>
      <w:r>
        <w:rPr>
          <w:rtl/>
        </w:rPr>
        <w:t>،</w:t>
      </w:r>
      <w:r w:rsidR="00751DF8" w:rsidRPr="00997DAE">
        <w:rPr>
          <w:rtl/>
        </w:rPr>
        <w:t xml:space="preserve"> </w:t>
      </w:r>
    </w:p>
    <w:p w14:paraId="72AD0A10" w14:textId="1C52EE06" w:rsidR="00751DF8" w:rsidRPr="00997DAE" w:rsidRDefault="006E69F0" w:rsidP="006E69F0">
      <w:pPr>
        <w:rPr>
          <w:rtl/>
        </w:rPr>
      </w:pPr>
      <w:r>
        <w:rPr>
          <w:bCs/>
          <w:u w:val="single"/>
          <w:rtl/>
        </w:rPr>
        <w:t>[</w:t>
      </w:r>
      <w:r w:rsidR="00751DF8" w:rsidRPr="003A274D">
        <w:rPr>
          <w:rFonts w:hint="cs"/>
          <w:bCs/>
          <w:u w:val="single"/>
          <w:rtl/>
        </w:rPr>
        <w:t>25</w:t>
      </w:r>
      <w:r>
        <w:rPr>
          <w:bCs/>
          <w:u w:val="single"/>
          <w:rtl/>
        </w:rPr>
        <w:t>]:</w:t>
      </w:r>
      <w:r w:rsidR="00751DF8" w:rsidRPr="003A274D">
        <w:rPr>
          <w:rFonts w:hint="cs"/>
          <w:bCs/>
          <w:rtl/>
        </w:rPr>
        <w:t xml:space="preserve"> </w:t>
      </w:r>
      <w:r>
        <w:rPr>
          <w:rFonts w:hint="cs"/>
          <w:bCs/>
          <w:rtl/>
        </w:rPr>
        <w:t>[</w:t>
      </w:r>
      <w:r w:rsidR="00751DF8" w:rsidRPr="003A274D">
        <w:rPr>
          <w:bCs/>
          <w:rtl/>
        </w:rPr>
        <w:t>الحديث الخامس والعشرون</w:t>
      </w:r>
      <w:r>
        <w:rPr>
          <w:bCs/>
          <w:rtl/>
        </w:rPr>
        <w:t>]:</w:t>
      </w:r>
      <w:r w:rsidR="00751DF8" w:rsidRPr="00997DAE">
        <w:rPr>
          <w:rtl/>
        </w:rPr>
        <w:t xml:space="preserve"> روى البخاري ومسلم في الصحيحين من حديث ابن عمر رضي الله عنهما عن النبي صلى الله عليه وسلم أنه قال</w:t>
      </w:r>
      <w:r>
        <w:rPr>
          <w:rtl/>
        </w:rPr>
        <w:t>:</w:t>
      </w:r>
      <w:r w:rsidR="00751DF8" w:rsidRPr="00997DAE">
        <w:rPr>
          <w:rtl/>
        </w:rPr>
        <w:t xml:space="preserve"> " يطوي الله عز وجل السموات يوم القيامة بيده ثم يأخذهن بيده اليمنى ثم يقول</w:t>
      </w:r>
      <w:r>
        <w:rPr>
          <w:rtl/>
        </w:rPr>
        <w:t>:</w:t>
      </w:r>
      <w:r w:rsidR="00751DF8" w:rsidRPr="00997DAE">
        <w:rPr>
          <w:rtl/>
        </w:rPr>
        <w:t xml:space="preserve"> أنا الملك</w:t>
      </w:r>
      <w:r>
        <w:rPr>
          <w:rtl/>
        </w:rPr>
        <w:t>،</w:t>
      </w:r>
      <w:r w:rsidR="00751DF8" w:rsidRPr="00997DAE">
        <w:rPr>
          <w:rtl/>
        </w:rPr>
        <w:t xml:space="preserve"> أين الجبارون أين المتكبرون . .</w:t>
      </w:r>
      <w:r>
        <w:rPr>
          <w:rtl/>
        </w:rPr>
        <w:t>؟</w:t>
      </w:r>
      <w:r w:rsidR="00751DF8" w:rsidRPr="00997DAE">
        <w:rPr>
          <w:rtl/>
        </w:rPr>
        <w:t xml:space="preserve"> ثم يطوي الارض بشماله ثم يقول</w:t>
      </w:r>
      <w:r>
        <w:rPr>
          <w:rtl/>
        </w:rPr>
        <w:t>:</w:t>
      </w:r>
      <w:r w:rsidR="00751DF8" w:rsidRPr="00997DAE">
        <w:rPr>
          <w:rtl/>
        </w:rPr>
        <w:t xml:space="preserve"> أنا الملك أين الجبارون</w:t>
      </w:r>
      <w:r>
        <w:rPr>
          <w:rtl/>
        </w:rPr>
        <w:t>؟</w:t>
      </w:r>
      <w:r w:rsidR="00751DF8" w:rsidRPr="00997DAE">
        <w:rPr>
          <w:rtl/>
        </w:rPr>
        <w:t xml:space="preserve"> أين المتكبرون</w:t>
      </w:r>
      <w:r>
        <w:rPr>
          <w:rtl/>
        </w:rPr>
        <w:t>؟</w:t>
      </w:r>
      <w:r w:rsidR="00751DF8" w:rsidRPr="00997DAE">
        <w:rPr>
          <w:rtl/>
        </w:rPr>
        <w:t xml:space="preserve"> . .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رواه البخاري في أربعة مواضع من صحيحه </w:t>
      </w:r>
      <w:r>
        <w:rPr>
          <w:color w:val="538135" w:themeColor="accent6" w:themeShade="BF"/>
          <w:sz w:val="24"/>
          <w:szCs w:val="24"/>
          <w:rtl/>
        </w:rPr>
        <w:t>(</w:t>
      </w:r>
      <w:r w:rsidR="00751DF8" w:rsidRPr="00E11AE5">
        <w:rPr>
          <w:color w:val="538135" w:themeColor="accent6" w:themeShade="BF"/>
          <w:sz w:val="24"/>
          <w:szCs w:val="24"/>
          <w:rtl/>
        </w:rPr>
        <w:t>8 / 551</w:t>
      </w:r>
      <w:r>
        <w:rPr>
          <w:color w:val="538135" w:themeColor="accent6" w:themeShade="BF"/>
          <w:sz w:val="24"/>
          <w:szCs w:val="24"/>
          <w:rtl/>
        </w:rPr>
        <w:t>)</w:t>
      </w:r>
      <w:r w:rsidR="00751DF8" w:rsidRPr="00E11AE5">
        <w:rPr>
          <w:color w:val="538135" w:themeColor="accent6" w:themeShade="BF"/>
          <w:sz w:val="24"/>
          <w:szCs w:val="24"/>
          <w:rtl/>
        </w:rPr>
        <w:t xml:space="preserve"> و </w:t>
      </w:r>
      <w:r>
        <w:rPr>
          <w:color w:val="538135" w:themeColor="accent6" w:themeShade="BF"/>
          <w:sz w:val="24"/>
          <w:szCs w:val="24"/>
          <w:rtl/>
        </w:rPr>
        <w:t>(</w:t>
      </w:r>
      <w:r w:rsidR="00751DF8" w:rsidRPr="00E11AE5">
        <w:rPr>
          <w:color w:val="538135" w:themeColor="accent6" w:themeShade="BF"/>
          <w:sz w:val="24"/>
          <w:szCs w:val="24"/>
          <w:rtl/>
        </w:rPr>
        <w:t>11 / 372</w:t>
      </w:r>
      <w:r>
        <w:rPr>
          <w:color w:val="538135" w:themeColor="accent6" w:themeShade="BF"/>
          <w:sz w:val="24"/>
          <w:szCs w:val="24"/>
          <w:rtl/>
        </w:rPr>
        <w:t>)</w:t>
      </w:r>
      <w:r w:rsidR="00751DF8" w:rsidRPr="00E11AE5">
        <w:rPr>
          <w:color w:val="538135" w:themeColor="accent6" w:themeShade="BF"/>
          <w:sz w:val="24"/>
          <w:szCs w:val="24"/>
          <w:rtl/>
        </w:rPr>
        <w:t xml:space="preserve"> و </w:t>
      </w:r>
      <w:r>
        <w:rPr>
          <w:color w:val="538135" w:themeColor="accent6" w:themeShade="BF"/>
          <w:sz w:val="24"/>
          <w:szCs w:val="24"/>
          <w:rtl/>
        </w:rPr>
        <w:t>(</w:t>
      </w:r>
      <w:r w:rsidR="00751DF8" w:rsidRPr="00E11AE5">
        <w:rPr>
          <w:color w:val="538135" w:themeColor="accent6" w:themeShade="BF"/>
          <w:sz w:val="24"/>
          <w:szCs w:val="24"/>
          <w:rtl/>
        </w:rPr>
        <w:t>13 / 367 و 393 فتح</w:t>
      </w:r>
      <w:r>
        <w:rPr>
          <w:color w:val="538135" w:themeColor="accent6" w:themeShade="BF"/>
          <w:sz w:val="24"/>
          <w:szCs w:val="24"/>
          <w:rtl/>
        </w:rPr>
        <w:t>)</w:t>
      </w:r>
      <w:r w:rsidR="00751DF8" w:rsidRPr="00E11AE5">
        <w:rPr>
          <w:color w:val="538135" w:themeColor="accent6" w:themeShade="BF"/>
          <w:sz w:val="24"/>
          <w:szCs w:val="24"/>
          <w:rtl/>
        </w:rPr>
        <w:t xml:space="preserve"> دون ذكر للفظة " بشماله "</w:t>
      </w:r>
      <w:r>
        <w:rPr>
          <w:color w:val="538135" w:themeColor="accent6" w:themeShade="BF"/>
          <w:sz w:val="24"/>
          <w:szCs w:val="24"/>
          <w:rtl/>
        </w:rPr>
        <w:t>،</w:t>
      </w:r>
      <w:r w:rsidR="00751DF8" w:rsidRPr="00E11AE5">
        <w:rPr>
          <w:color w:val="538135" w:themeColor="accent6" w:themeShade="BF"/>
          <w:sz w:val="24"/>
          <w:szCs w:val="24"/>
          <w:rtl/>
        </w:rPr>
        <w:t xml:space="preserve"> وهذا لفظه من حديث أبي هريرة</w:t>
      </w:r>
      <w:r>
        <w:rPr>
          <w:color w:val="538135" w:themeColor="accent6" w:themeShade="BF"/>
          <w:sz w:val="24"/>
          <w:szCs w:val="24"/>
          <w:rtl/>
        </w:rPr>
        <w:t>:</w:t>
      </w:r>
      <w:r w:rsidR="00751DF8" w:rsidRPr="00E11AE5">
        <w:rPr>
          <w:color w:val="538135" w:themeColor="accent6" w:themeShade="BF"/>
          <w:sz w:val="24"/>
          <w:szCs w:val="24"/>
          <w:rtl/>
        </w:rPr>
        <w:t xml:space="preserve"> " يقبض الله الارض يوم القيامة ويطوي السماء بيمينه ثم يقول</w:t>
      </w:r>
      <w:r>
        <w:rPr>
          <w:color w:val="538135" w:themeColor="accent6" w:themeShade="BF"/>
          <w:sz w:val="24"/>
          <w:szCs w:val="24"/>
          <w:rtl/>
        </w:rPr>
        <w:t>:</w:t>
      </w:r>
      <w:r w:rsidR="00751DF8" w:rsidRPr="00E11AE5">
        <w:rPr>
          <w:color w:val="538135" w:themeColor="accent6" w:themeShade="BF"/>
          <w:sz w:val="24"/>
          <w:szCs w:val="24"/>
          <w:rtl/>
        </w:rPr>
        <w:t xml:space="preserve"> أنا الملك أين ملوك الارض</w:t>
      </w:r>
      <w:r>
        <w:rPr>
          <w:color w:val="538135" w:themeColor="accent6" w:themeShade="BF"/>
          <w:sz w:val="24"/>
          <w:szCs w:val="24"/>
          <w:rtl/>
        </w:rPr>
        <w:t>؟</w:t>
      </w:r>
      <w:r w:rsidR="00751DF8" w:rsidRPr="00E11AE5">
        <w:rPr>
          <w:color w:val="538135" w:themeColor="accent6" w:themeShade="BF"/>
          <w:sz w:val="24"/>
          <w:szCs w:val="24"/>
          <w:rtl/>
        </w:rPr>
        <w:t xml:space="preserve"> " ومسلم برقم </w:t>
      </w:r>
      <w:r>
        <w:rPr>
          <w:color w:val="538135" w:themeColor="accent6" w:themeShade="BF"/>
          <w:sz w:val="24"/>
          <w:szCs w:val="24"/>
          <w:rtl/>
        </w:rPr>
        <w:t>(</w:t>
      </w:r>
      <w:r w:rsidR="00751DF8" w:rsidRPr="00E11AE5">
        <w:rPr>
          <w:color w:val="538135" w:themeColor="accent6" w:themeShade="BF"/>
          <w:sz w:val="24"/>
          <w:szCs w:val="24"/>
          <w:rtl/>
        </w:rPr>
        <w:t>2787</w:t>
      </w:r>
      <w:r>
        <w:rPr>
          <w:color w:val="538135" w:themeColor="accent6" w:themeShade="BF"/>
          <w:sz w:val="24"/>
          <w:szCs w:val="24"/>
          <w:rtl/>
        </w:rPr>
        <w:t>)،</w:t>
      </w:r>
      <w:r w:rsidR="00751DF8" w:rsidRPr="00E11AE5">
        <w:rPr>
          <w:color w:val="538135" w:themeColor="accent6" w:themeShade="BF"/>
          <w:sz w:val="24"/>
          <w:szCs w:val="24"/>
          <w:rtl/>
        </w:rPr>
        <w:t xml:space="preserve"> ورواه مسلم </w:t>
      </w:r>
      <w:r>
        <w:rPr>
          <w:color w:val="538135" w:themeColor="accent6" w:themeShade="BF"/>
          <w:sz w:val="24"/>
          <w:szCs w:val="24"/>
          <w:rtl/>
        </w:rPr>
        <w:t>(</w:t>
      </w:r>
      <w:r w:rsidR="00751DF8" w:rsidRPr="00E11AE5">
        <w:rPr>
          <w:color w:val="538135" w:themeColor="accent6" w:themeShade="BF"/>
          <w:sz w:val="24"/>
          <w:szCs w:val="24"/>
          <w:rtl/>
        </w:rPr>
        <w:t>4 / 2148 برقم 2788</w:t>
      </w:r>
      <w:r>
        <w:rPr>
          <w:color w:val="538135" w:themeColor="accent6" w:themeShade="BF"/>
          <w:sz w:val="24"/>
          <w:szCs w:val="24"/>
          <w:rtl/>
        </w:rPr>
        <w:t>)</w:t>
      </w:r>
      <w:r w:rsidR="00751DF8" w:rsidRPr="00E11AE5">
        <w:rPr>
          <w:color w:val="538135" w:themeColor="accent6" w:themeShade="BF"/>
          <w:sz w:val="24"/>
          <w:szCs w:val="24"/>
          <w:rtl/>
        </w:rPr>
        <w:t xml:space="preserve"> من حديث ابن عمر بإثبات لفظة " بشماله " ويعارض هذا اللفظ ما رواه مسلم في صحيحه </w:t>
      </w:r>
      <w:r>
        <w:rPr>
          <w:color w:val="538135" w:themeColor="accent6" w:themeShade="BF"/>
          <w:sz w:val="24"/>
          <w:szCs w:val="24"/>
          <w:rtl/>
        </w:rPr>
        <w:t>(</w:t>
      </w:r>
      <w:r w:rsidR="00751DF8" w:rsidRPr="00E11AE5">
        <w:rPr>
          <w:color w:val="538135" w:themeColor="accent6" w:themeShade="BF"/>
          <w:sz w:val="24"/>
          <w:szCs w:val="24"/>
          <w:rtl/>
        </w:rPr>
        <w:t>3 / 1458 برقم 1827</w:t>
      </w:r>
      <w:r>
        <w:rPr>
          <w:color w:val="538135" w:themeColor="accent6" w:themeShade="BF"/>
          <w:sz w:val="24"/>
          <w:szCs w:val="24"/>
          <w:rtl/>
        </w:rPr>
        <w:t>)</w:t>
      </w:r>
      <w:r w:rsidR="00751DF8" w:rsidRPr="00E11AE5">
        <w:rPr>
          <w:color w:val="538135" w:themeColor="accent6" w:themeShade="BF"/>
          <w:sz w:val="24"/>
          <w:szCs w:val="24"/>
          <w:rtl/>
        </w:rPr>
        <w:t xml:space="preserve"> من حديث عبد الله بن عمرو مرفوعا</w:t>
      </w:r>
      <w:r>
        <w:rPr>
          <w:color w:val="538135" w:themeColor="accent6" w:themeShade="BF"/>
          <w:sz w:val="24"/>
          <w:szCs w:val="24"/>
          <w:rtl/>
        </w:rPr>
        <w:t>:</w:t>
      </w:r>
      <w:r w:rsidR="00751DF8" w:rsidRPr="00E11AE5">
        <w:rPr>
          <w:color w:val="538135" w:themeColor="accent6" w:themeShade="BF"/>
          <w:sz w:val="24"/>
          <w:szCs w:val="24"/>
          <w:rtl/>
        </w:rPr>
        <w:t xml:space="preserve"> " إن المقسطين عند الله على منابر من نور عن يمين الرحمن عز وجل</w:t>
      </w:r>
      <w:r>
        <w:rPr>
          <w:color w:val="538135" w:themeColor="accent6" w:themeShade="BF"/>
          <w:sz w:val="24"/>
          <w:szCs w:val="24"/>
          <w:rtl/>
        </w:rPr>
        <w:t>،</w:t>
      </w:r>
      <w:r w:rsidR="00751DF8" w:rsidRPr="00E11AE5">
        <w:rPr>
          <w:color w:val="538135" w:themeColor="accent6" w:themeShade="BF"/>
          <w:sz w:val="24"/>
          <w:szCs w:val="24"/>
          <w:rtl/>
        </w:rPr>
        <w:t xml:space="preserve"> وكلتا يديه يمين . . . " الحديث</w:t>
      </w:r>
      <w:r>
        <w:rPr>
          <w:color w:val="538135" w:themeColor="accent6" w:themeShade="BF"/>
          <w:sz w:val="24"/>
          <w:szCs w:val="24"/>
          <w:rtl/>
        </w:rPr>
        <w:t>،</w:t>
      </w:r>
      <w:r w:rsidR="00751DF8" w:rsidRPr="00E11AE5">
        <w:rPr>
          <w:color w:val="538135" w:themeColor="accent6" w:themeShade="BF"/>
          <w:sz w:val="24"/>
          <w:szCs w:val="24"/>
          <w:rtl/>
        </w:rPr>
        <w:t xml:space="preserve"> فهاتان الروايتان تساقط كل منهما الاخرى لانهما من تصرف الرواة</w:t>
      </w:r>
      <w:r>
        <w:rPr>
          <w:color w:val="538135" w:themeColor="accent6" w:themeShade="BF"/>
          <w:sz w:val="24"/>
          <w:szCs w:val="24"/>
          <w:rtl/>
        </w:rPr>
        <w:t>،</w:t>
      </w:r>
      <w:r w:rsidR="00751DF8" w:rsidRPr="00E11AE5">
        <w:rPr>
          <w:color w:val="538135" w:themeColor="accent6" w:themeShade="BF"/>
          <w:sz w:val="24"/>
          <w:szCs w:val="24"/>
          <w:rtl/>
        </w:rPr>
        <w:t xml:space="preserve"> والمعول عليه ههنا هو اللفظ الموافق لقوله تعالى</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وما قدروا الله حق قدره والارض جميعا قبضته يوم القيامة والسموات مطويات بيمينه سبحانه وتعالى عما يشركون</w:t>
      </w:r>
      <w:r>
        <w:rPr>
          <w:color w:val="538135" w:themeColor="accent6" w:themeShade="BF"/>
          <w:sz w:val="24"/>
          <w:szCs w:val="24"/>
          <w:rtl/>
        </w:rPr>
        <w:t>)</w:t>
      </w:r>
      <w:r w:rsidR="00751DF8" w:rsidRPr="00E11AE5">
        <w:rPr>
          <w:color w:val="538135" w:themeColor="accent6" w:themeShade="BF"/>
          <w:sz w:val="24"/>
          <w:szCs w:val="24"/>
          <w:rtl/>
        </w:rPr>
        <w:t xml:space="preserve"> الزمر</w:t>
      </w:r>
      <w:r>
        <w:rPr>
          <w:color w:val="538135" w:themeColor="accent6" w:themeShade="BF"/>
          <w:sz w:val="24"/>
          <w:szCs w:val="24"/>
          <w:rtl/>
        </w:rPr>
        <w:t>:</w:t>
      </w:r>
      <w:r w:rsidR="00751DF8" w:rsidRPr="00E11AE5">
        <w:rPr>
          <w:color w:val="538135" w:themeColor="accent6" w:themeShade="BF"/>
          <w:sz w:val="24"/>
          <w:szCs w:val="24"/>
          <w:rtl/>
        </w:rPr>
        <w:t xml:space="preserve"> 67</w:t>
      </w:r>
      <w:r>
        <w:rPr>
          <w:color w:val="538135" w:themeColor="accent6" w:themeShade="BF"/>
          <w:sz w:val="24"/>
          <w:szCs w:val="24"/>
          <w:rtl/>
        </w:rPr>
        <w:t>،</w:t>
      </w:r>
      <w:r w:rsidR="00751DF8" w:rsidRPr="00E11AE5">
        <w:rPr>
          <w:color w:val="538135" w:themeColor="accent6" w:themeShade="BF"/>
          <w:sz w:val="24"/>
          <w:szCs w:val="24"/>
          <w:rtl/>
        </w:rPr>
        <w:t xml:space="preserve"> والمراد بهذه الآية الكريمة الرد على من شبه وجسم وتنزيه الله عن الجوارح والاعضاء لانها نزلت كما ثبت في تفسير ابن جرير </w:t>
      </w:r>
      <w:r>
        <w:rPr>
          <w:color w:val="538135" w:themeColor="accent6" w:themeShade="BF"/>
          <w:sz w:val="24"/>
          <w:szCs w:val="24"/>
          <w:rtl/>
        </w:rPr>
        <w:t>(</w:t>
      </w:r>
      <w:r w:rsidR="00751DF8" w:rsidRPr="00E11AE5">
        <w:rPr>
          <w:color w:val="538135" w:themeColor="accent6" w:themeShade="BF"/>
          <w:sz w:val="24"/>
          <w:szCs w:val="24"/>
          <w:rtl/>
        </w:rPr>
        <w:t>24 / 26</w:t>
      </w:r>
      <w:r>
        <w:rPr>
          <w:color w:val="538135" w:themeColor="accent6" w:themeShade="BF"/>
          <w:sz w:val="24"/>
          <w:szCs w:val="24"/>
          <w:rtl/>
        </w:rPr>
        <w:t>)</w:t>
      </w:r>
      <w:r w:rsidR="00751DF8" w:rsidRPr="00E11AE5">
        <w:rPr>
          <w:color w:val="538135" w:themeColor="accent6" w:themeShade="BF"/>
          <w:sz w:val="24"/>
          <w:szCs w:val="24"/>
          <w:rtl/>
        </w:rPr>
        <w:t xml:space="preserve"> عندما قال يهودي مشبة مجسم لرسول الله صلى الله عليه وسلم</w:t>
      </w:r>
      <w:r>
        <w:rPr>
          <w:color w:val="538135" w:themeColor="accent6" w:themeShade="BF"/>
          <w:sz w:val="24"/>
          <w:szCs w:val="24"/>
          <w:rtl/>
        </w:rPr>
        <w:t>:</w:t>
      </w:r>
      <w:r w:rsidR="00751DF8" w:rsidRPr="00E11AE5">
        <w:rPr>
          <w:color w:val="538135" w:themeColor="accent6" w:themeShade="BF"/>
          <w:sz w:val="24"/>
          <w:szCs w:val="24"/>
          <w:rtl/>
        </w:rPr>
        <w:t xml:space="preserve"> " يا أبا القاسم أبلغك أن الله يحمل الخلائق على إصبع والسموات على إصبع والشجر على اصبع والثرى على إصبع</w:t>
      </w:r>
      <w:r>
        <w:rPr>
          <w:color w:val="538135" w:themeColor="accent6" w:themeShade="BF"/>
          <w:sz w:val="24"/>
          <w:szCs w:val="24"/>
          <w:rtl/>
        </w:rPr>
        <w:t>)،</w:t>
      </w:r>
      <w:r w:rsidR="00751DF8" w:rsidRPr="00E11AE5">
        <w:rPr>
          <w:color w:val="538135" w:themeColor="accent6" w:themeShade="BF"/>
          <w:sz w:val="24"/>
          <w:szCs w:val="24"/>
          <w:rtl/>
        </w:rPr>
        <w:t xml:space="preserve"> وفي لفظ</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يجعل الله السماء على ذه</w:t>
      </w:r>
      <w:r>
        <w:rPr>
          <w:color w:val="538135" w:themeColor="accent6" w:themeShade="BF"/>
          <w:sz w:val="24"/>
          <w:szCs w:val="24"/>
          <w:rtl/>
        </w:rPr>
        <w:t>،</w:t>
      </w:r>
      <w:r w:rsidR="00751DF8" w:rsidRPr="00E11AE5">
        <w:rPr>
          <w:color w:val="538135" w:themeColor="accent6" w:themeShade="BF"/>
          <w:sz w:val="24"/>
          <w:szCs w:val="24"/>
          <w:rtl/>
        </w:rPr>
        <w:t xml:space="preserve"> والارض على ذه</w:t>
      </w:r>
      <w:r>
        <w:rPr>
          <w:color w:val="538135" w:themeColor="accent6" w:themeShade="BF"/>
          <w:sz w:val="24"/>
          <w:szCs w:val="24"/>
          <w:rtl/>
        </w:rPr>
        <w:t>،</w:t>
      </w:r>
      <w:r w:rsidR="00751DF8" w:rsidRPr="00E11AE5">
        <w:rPr>
          <w:color w:val="538135" w:themeColor="accent6" w:themeShade="BF"/>
          <w:sz w:val="24"/>
          <w:szCs w:val="24"/>
          <w:rtl/>
        </w:rPr>
        <w:t xml:space="preserve"> والجبال على ذه وسائر الخلق على ذه</w:t>
      </w:r>
      <w:r>
        <w:rPr>
          <w:color w:val="538135" w:themeColor="accent6" w:themeShade="BF"/>
          <w:sz w:val="24"/>
          <w:szCs w:val="24"/>
          <w:rtl/>
        </w:rPr>
        <w:t>،</w:t>
      </w:r>
      <w:r w:rsidR="00751DF8" w:rsidRPr="00E11AE5">
        <w:rPr>
          <w:color w:val="538135" w:themeColor="accent6" w:themeShade="BF"/>
          <w:sz w:val="24"/>
          <w:szCs w:val="24"/>
          <w:rtl/>
        </w:rPr>
        <w:t xml:space="preserve"> فأنزل الله</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وما قدروا الله حق قدره</w:t>
      </w:r>
      <w:r>
        <w:rPr>
          <w:color w:val="538135" w:themeColor="accent6" w:themeShade="BF"/>
          <w:sz w:val="24"/>
          <w:szCs w:val="24"/>
          <w:rtl/>
        </w:rPr>
        <w:t>)</w:t>
      </w:r>
      <w:r w:rsidR="00751DF8" w:rsidRPr="00E11AE5">
        <w:rPr>
          <w:color w:val="538135" w:themeColor="accent6" w:themeShade="BF"/>
          <w:sz w:val="24"/>
          <w:szCs w:val="24"/>
          <w:rtl/>
        </w:rPr>
        <w:t xml:space="preserve"> فمعنى </w:t>
      </w:r>
      <w:r>
        <w:rPr>
          <w:color w:val="538135" w:themeColor="accent6" w:themeShade="BF"/>
          <w:sz w:val="24"/>
          <w:szCs w:val="24"/>
          <w:rtl/>
        </w:rPr>
        <w:t>(</w:t>
      </w:r>
      <w:r w:rsidR="00751DF8" w:rsidRPr="00E11AE5">
        <w:rPr>
          <w:color w:val="538135" w:themeColor="accent6" w:themeShade="BF"/>
          <w:sz w:val="24"/>
          <w:szCs w:val="24"/>
          <w:rtl/>
        </w:rPr>
        <w:t>قبضته</w:t>
      </w:r>
      <w:r>
        <w:rPr>
          <w:color w:val="538135" w:themeColor="accent6" w:themeShade="BF"/>
          <w:sz w:val="24"/>
          <w:szCs w:val="24"/>
          <w:rtl/>
        </w:rPr>
        <w:t>)</w:t>
      </w:r>
      <w:r w:rsidR="00751DF8" w:rsidRPr="00E11AE5">
        <w:rPr>
          <w:color w:val="538135" w:themeColor="accent6" w:themeShade="BF"/>
          <w:sz w:val="24"/>
          <w:szCs w:val="24"/>
          <w:rtl/>
        </w:rPr>
        <w:t xml:space="preserve"> و </w:t>
      </w:r>
      <w:r>
        <w:rPr>
          <w:color w:val="538135" w:themeColor="accent6" w:themeShade="BF"/>
          <w:sz w:val="24"/>
          <w:szCs w:val="24"/>
          <w:rtl/>
        </w:rPr>
        <w:t>(</w:t>
      </w:r>
      <w:r w:rsidR="00751DF8" w:rsidRPr="00E11AE5">
        <w:rPr>
          <w:color w:val="538135" w:themeColor="accent6" w:themeShade="BF"/>
          <w:sz w:val="24"/>
          <w:szCs w:val="24"/>
          <w:rtl/>
        </w:rPr>
        <w:t>يمينه</w:t>
      </w:r>
      <w:r>
        <w:rPr>
          <w:color w:val="538135" w:themeColor="accent6" w:themeShade="BF"/>
          <w:sz w:val="24"/>
          <w:szCs w:val="24"/>
          <w:rtl/>
        </w:rPr>
        <w:t>)</w:t>
      </w:r>
      <w:r w:rsidR="00751DF8" w:rsidRPr="00E11AE5">
        <w:rPr>
          <w:color w:val="538135" w:themeColor="accent6" w:themeShade="BF"/>
          <w:sz w:val="24"/>
          <w:szCs w:val="24"/>
          <w:rtl/>
        </w:rPr>
        <w:t xml:space="preserve"> اللتان جاءتا في الآية هو في لغة العرب التعبير عن الملك والقهر للمخلوقات والعظمة لله تعالى والقدرة على السماوات والارض ومن فيهن</w:t>
      </w:r>
      <w:r>
        <w:rPr>
          <w:color w:val="538135" w:themeColor="accent6" w:themeShade="BF"/>
          <w:sz w:val="24"/>
          <w:szCs w:val="24"/>
          <w:rtl/>
        </w:rPr>
        <w:t>،</w:t>
      </w:r>
      <w:r w:rsidR="00751DF8" w:rsidRPr="00E11AE5">
        <w:rPr>
          <w:color w:val="538135" w:themeColor="accent6" w:themeShade="BF"/>
          <w:sz w:val="24"/>
          <w:szCs w:val="24"/>
          <w:rtl/>
        </w:rPr>
        <w:t xml:space="preserve"> ومنه قول الله تعالى</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أو ما ملكت أيمانهم</w:t>
      </w:r>
      <w:r>
        <w:rPr>
          <w:color w:val="538135" w:themeColor="accent6" w:themeShade="BF"/>
          <w:sz w:val="24"/>
          <w:szCs w:val="24"/>
          <w:rtl/>
        </w:rPr>
        <w:t>)</w:t>
      </w:r>
      <w:r w:rsidR="00751DF8" w:rsidRPr="00E11AE5">
        <w:rPr>
          <w:color w:val="538135" w:themeColor="accent6" w:themeShade="BF"/>
          <w:sz w:val="24"/>
          <w:szCs w:val="24"/>
          <w:rtl/>
        </w:rPr>
        <w:t xml:space="preserve"> فالمراد كونه مملوكا لهم</w:t>
      </w:r>
      <w:r>
        <w:rPr>
          <w:color w:val="538135" w:themeColor="accent6" w:themeShade="BF"/>
          <w:sz w:val="24"/>
          <w:szCs w:val="24"/>
          <w:rtl/>
        </w:rPr>
        <w:t>،</w:t>
      </w:r>
      <w:r w:rsidR="00751DF8" w:rsidRPr="00E11AE5">
        <w:rPr>
          <w:color w:val="538135" w:themeColor="accent6" w:themeShade="BF"/>
          <w:sz w:val="24"/>
          <w:szCs w:val="24"/>
          <w:rtl/>
        </w:rPr>
        <w:t xml:space="preserve"> والعرب تقول</w:t>
      </w:r>
      <w:r>
        <w:rPr>
          <w:color w:val="538135" w:themeColor="accent6" w:themeShade="BF"/>
          <w:sz w:val="24"/>
          <w:szCs w:val="24"/>
          <w:rtl/>
        </w:rPr>
        <w:t>:</w:t>
      </w:r>
      <w:r w:rsidR="00751DF8" w:rsidRPr="00E11AE5">
        <w:rPr>
          <w:color w:val="538135" w:themeColor="accent6" w:themeShade="BF"/>
          <w:sz w:val="24"/>
          <w:szCs w:val="24"/>
          <w:rtl/>
        </w:rPr>
        <w:t xml:space="preserve"> " هذه الدار في يد فلان " و " قبض فلان كذا " و " صار في قبضته " يريدون خلوص ملكه</w:t>
      </w:r>
      <w:r>
        <w:rPr>
          <w:color w:val="538135" w:themeColor="accent6" w:themeShade="BF"/>
          <w:sz w:val="24"/>
          <w:szCs w:val="24"/>
          <w:rtl/>
        </w:rPr>
        <w:t>،</w:t>
      </w:r>
      <w:r w:rsidR="00751DF8" w:rsidRPr="00E11AE5">
        <w:rPr>
          <w:color w:val="538135" w:themeColor="accent6" w:themeShade="BF"/>
          <w:sz w:val="24"/>
          <w:szCs w:val="24"/>
          <w:rtl/>
        </w:rPr>
        <w:t xml:space="preserve"> كما قال الحافظ أبو حيان في " البحر المحيط " </w:t>
      </w:r>
      <w:r>
        <w:rPr>
          <w:color w:val="538135" w:themeColor="accent6" w:themeShade="BF"/>
          <w:sz w:val="24"/>
          <w:szCs w:val="24"/>
          <w:rtl/>
        </w:rPr>
        <w:t>(</w:t>
      </w:r>
      <w:r w:rsidR="00751DF8" w:rsidRPr="00E11AE5">
        <w:rPr>
          <w:color w:val="538135" w:themeColor="accent6" w:themeShade="BF"/>
          <w:sz w:val="24"/>
          <w:szCs w:val="24"/>
          <w:rtl/>
        </w:rPr>
        <w:t>7 / 440</w:t>
      </w:r>
      <w:r>
        <w:rPr>
          <w:color w:val="538135" w:themeColor="accent6" w:themeShade="BF"/>
          <w:sz w:val="24"/>
          <w:szCs w:val="24"/>
          <w:rtl/>
        </w:rPr>
        <w:t>)</w:t>
      </w:r>
      <w:r w:rsidR="00751DF8" w:rsidRPr="00E11AE5">
        <w:rPr>
          <w:color w:val="538135" w:themeColor="accent6" w:themeShade="BF"/>
          <w:sz w:val="24"/>
          <w:szCs w:val="24"/>
          <w:rtl/>
        </w:rPr>
        <w:t xml:space="preserve"> وهذا كله مجاز مستفيض مستعمل</w:t>
      </w:r>
      <w:r>
        <w:rPr>
          <w:color w:val="538135" w:themeColor="accent6" w:themeShade="BF"/>
          <w:sz w:val="24"/>
          <w:szCs w:val="24"/>
          <w:rtl/>
        </w:rPr>
        <w:t>،</w:t>
      </w:r>
      <w:r w:rsidR="00751DF8" w:rsidRPr="00E11AE5">
        <w:rPr>
          <w:color w:val="538135" w:themeColor="accent6" w:themeShade="BF"/>
          <w:sz w:val="24"/>
          <w:szCs w:val="24"/>
          <w:rtl/>
        </w:rPr>
        <w:t xml:space="preserve"> وقال ابن عطية كما في " البحر المحيط "</w:t>
      </w:r>
      <w:r>
        <w:rPr>
          <w:color w:val="538135" w:themeColor="accent6" w:themeShade="BF"/>
          <w:sz w:val="24"/>
          <w:szCs w:val="24"/>
          <w:rtl/>
        </w:rPr>
        <w:t>:</w:t>
      </w:r>
      <w:r w:rsidR="00751DF8" w:rsidRPr="00E11AE5">
        <w:rPr>
          <w:color w:val="538135" w:themeColor="accent6" w:themeShade="BF"/>
          <w:sz w:val="24"/>
          <w:szCs w:val="24"/>
          <w:rtl/>
        </w:rPr>
        <w:t xml:space="preserve"> " اليمين هنا والقبضة عبارة عن القدرة</w:t>
      </w:r>
      <w:r>
        <w:rPr>
          <w:color w:val="538135" w:themeColor="accent6" w:themeShade="BF"/>
          <w:sz w:val="24"/>
          <w:szCs w:val="24"/>
          <w:rtl/>
        </w:rPr>
        <w:t>،</w:t>
      </w:r>
      <w:r w:rsidR="00751DF8" w:rsidRPr="00E11AE5">
        <w:rPr>
          <w:color w:val="538135" w:themeColor="accent6" w:themeShade="BF"/>
          <w:sz w:val="24"/>
          <w:szCs w:val="24"/>
          <w:rtl/>
        </w:rPr>
        <w:t xml:space="preserve"> وما اختلج في الصدر من غير ذلك فباطل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والواجب تفسير الآية على ما تقتضيه لغة العرب</w:t>
      </w:r>
      <w:r>
        <w:rPr>
          <w:color w:val="538135" w:themeColor="accent6" w:themeShade="BF"/>
          <w:sz w:val="24"/>
          <w:szCs w:val="24"/>
          <w:rtl/>
        </w:rPr>
        <w:t>،</w:t>
      </w:r>
      <w:r w:rsidR="00751DF8" w:rsidRPr="00E11AE5">
        <w:rPr>
          <w:color w:val="538135" w:themeColor="accent6" w:themeShade="BF"/>
          <w:sz w:val="24"/>
          <w:szCs w:val="24"/>
          <w:rtl/>
        </w:rPr>
        <w:t xml:space="preserve"> لأنّه بها نزل هذا القرآن </w:t>
      </w:r>
      <w:r>
        <w:rPr>
          <w:color w:val="538135" w:themeColor="accent6" w:themeShade="BF"/>
          <w:sz w:val="24"/>
          <w:szCs w:val="24"/>
          <w:rtl/>
        </w:rPr>
        <w:t>(</w:t>
      </w:r>
      <w:r w:rsidR="00751DF8" w:rsidRPr="00E11AE5">
        <w:rPr>
          <w:color w:val="538135" w:themeColor="accent6" w:themeShade="BF"/>
          <w:sz w:val="24"/>
          <w:szCs w:val="24"/>
          <w:rtl/>
        </w:rPr>
        <w:t>إنا أنزلناه قرآنا عربيا " لا سيما والعرب تستعمل اليمين والشمال في معنى القهر والضبط</w:t>
      </w:r>
      <w:r>
        <w:rPr>
          <w:color w:val="538135" w:themeColor="accent6" w:themeShade="BF"/>
          <w:sz w:val="24"/>
          <w:szCs w:val="24"/>
          <w:rtl/>
        </w:rPr>
        <w:t>،</w:t>
      </w:r>
      <w:r w:rsidR="00751DF8" w:rsidRPr="00E11AE5">
        <w:rPr>
          <w:color w:val="538135" w:themeColor="accent6" w:themeShade="BF"/>
          <w:sz w:val="24"/>
          <w:szCs w:val="24"/>
          <w:rtl/>
        </w:rPr>
        <w:t xml:space="preserve"> ومن ذلك قول زياد بن أبيه لمعاوية</w:t>
      </w:r>
      <w:r>
        <w:rPr>
          <w:color w:val="538135" w:themeColor="accent6" w:themeShade="BF"/>
          <w:sz w:val="24"/>
          <w:szCs w:val="24"/>
          <w:rtl/>
        </w:rPr>
        <w:t>:</w:t>
      </w:r>
      <w:r w:rsidR="00751DF8" w:rsidRPr="00E11AE5">
        <w:rPr>
          <w:color w:val="538135" w:themeColor="accent6" w:themeShade="BF"/>
          <w:sz w:val="24"/>
          <w:szCs w:val="24"/>
          <w:rtl/>
        </w:rPr>
        <w:t xml:space="preserve"> " إني قد ضبطت العراق بشمالي ويميني فارغة فأشغلها بالحجاز " أنظر " الكامل " لابن الاثير </w:t>
      </w:r>
      <w:r>
        <w:rPr>
          <w:color w:val="538135" w:themeColor="accent6" w:themeShade="BF"/>
          <w:sz w:val="24"/>
          <w:szCs w:val="24"/>
          <w:rtl/>
        </w:rPr>
        <w:t>(</w:t>
      </w:r>
      <w:r w:rsidR="00751DF8" w:rsidRPr="00E11AE5">
        <w:rPr>
          <w:color w:val="538135" w:themeColor="accent6" w:themeShade="BF"/>
          <w:sz w:val="24"/>
          <w:szCs w:val="24"/>
          <w:rtl/>
        </w:rPr>
        <w:t>3 / 493</w:t>
      </w:r>
      <w:r>
        <w:rPr>
          <w:color w:val="538135" w:themeColor="accent6" w:themeShade="BF"/>
          <w:sz w:val="24"/>
          <w:szCs w:val="24"/>
          <w:rtl/>
        </w:rPr>
        <w:t>)،</w:t>
      </w:r>
      <w:r w:rsidR="00751DF8" w:rsidRPr="00E11AE5">
        <w:rPr>
          <w:color w:val="538135" w:themeColor="accent6" w:themeShade="BF"/>
          <w:sz w:val="24"/>
          <w:szCs w:val="24"/>
          <w:rtl/>
        </w:rPr>
        <w:t xml:space="preserve"> فلا يجوز تفسيرها بظواهر أحاديث مضطربة تصرف بها رواتها فزادوا ونقصوا</w:t>
      </w:r>
      <w:r>
        <w:rPr>
          <w:color w:val="538135" w:themeColor="accent6" w:themeShade="BF"/>
          <w:sz w:val="24"/>
          <w:szCs w:val="24"/>
          <w:rtl/>
        </w:rPr>
        <w:t>،</w:t>
      </w:r>
      <w:r w:rsidR="00751DF8" w:rsidRPr="00E11AE5">
        <w:rPr>
          <w:color w:val="538135" w:themeColor="accent6" w:themeShade="BF"/>
          <w:sz w:val="24"/>
          <w:szCs w:val="24"/>
          <w:rtl/>
        </w:rPr>
        <w:t xml:space="preserve"> ومنه يتبين خطأ ابن جرير في تفسيره حيث قال</w:t>
      </w:r>
      <w:r>
        <w:rPr>
          <w:color w:val="538135" w:themeColor="accent6" w:themeShade="BF"/>
          <w:sz w:val="24"/>
          <w:szCs w:val="24"/>
          <w:rtl/>
        </w:rPr>
        <w:t>:</w:t>
      </w:r>
      <w:r w:rsidR="00751DF8" w:rsidRPr="00E11AE5">
        <w:rPr>
          <w:color w:val="538135" w:themeColor="accent6" w:themeShade="BF"/>
          <w:sz w:val="24"/>
          <w:szCs w:val="24"/>
          <w:rtl/>
        </w:rPr>
        <w:t xml:space="preserve"> " وقال بعض أهل العربية من أهل البصرة </w:t>
      </w:r>
      <w:r>
        <w:rPr>
          <w:color w:val="538135" w:themeColor="accent6" w:themeShade="BF"/>
          <w:sz w:val="24"/>
          <w:szCs w:val="24"/>
          <w:rtl/>
        </w:rPr>
        <w:t>(</w:t>
      </w:r>
      <w:r w:rsidR="00751DF8" w:rsidRPr="00E11AE5">
        <w:rPr>
          <w:color w:val="538135" w:themeColor="accent6" w:themeShade="BF"/>
          <w:sz w:val="24"/>
          <w:szCs w:val="24"/>
          <w:rtl/>
        </w:rPr>
        <w:t>والارض جميعا قبضته يوم القيامة والسموات مطويات بيمينه</w:t>
      </w:r>
      <w:r>
        <w:rPr>
          <w:color w:val="538135" w:themeColor="accent6" w:themeShade="BF"/>
          <w:sz w:val="24"/>
          <w:szCs w:val="24"/>
          <w:rtl/>
        </w:rPr>
        <w:t>)</w:t>
      </w:r>
      <w:r w:rsidR="00751DF8" w:rsidRPr="00E11AE5">
        <w:rPr>
          <w:color w:val="538135" w:themeColor="accent6" w:themeShade="BF"/>
          <w:sz w:val="24"/>
          <w:szCs w:val="24"/>
          <w:rtl/>
        </w:rPr>
        <w:t xml:space="preserve"> يقول في قدرته نحو قوله</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وما ملكت أيمانكم</w:t>
      </w:r>
      <w:r>
        <w:rPr>
          <w:color w:val="538135" w:themeColor="accent6" w:themeShade="BF"/>
          <w:sz w:val="24"/>
          <w:szCs w:val="24"/>
          <w:rtl/>
        </w:rPr>
        <w:t>)</w:t>
      </w:r>
      <w:r w:rsidR="00751DF8" w:rsidRPr="00E11AE5">
        <w:rPr>
          <w:color w:val="538135" w:themeColor="accent6" w:themeShade="BF"/>
          <w:sz w:val="24"/>
          <w:szCs w:val="24"/>
          <w:rtl/>
        </w:rPr>
        <w:t xml:space="preserve"> أي</w:t>
      </w:r>
      <w:r>
        <w:rPr>
          <w:color w:val="538135" w:themeColor="accent6" w:themeShade="BF"/>
          <w:sz w:val="24"/>
          <w:szCs w:val="24"/>
          <w:rtl/>
        </w:rPr>
        <w:t>:</w:t>
      </w:r>
      <w:r w:rsidR="00751DF8" w:rsidRPr="00E11AE5">
        <w:rPr>
          <w:color w:val="538135" w:themeColor="accent6" w:themeShade="BF"/>
          <w:sz w:val="24"/>
          <w:szCs w:val="24"/>
          <w:rtl/>
        </w:rPr>
        <w:t xml:space="preserve"> وما كانت لكم عليه قدرة وليس الملك لليمين دون سائر الجسد</w:t>
      </w:r>
      <w:r>
        <w:rPr>
          <w:color w:val="538135" w:themeColor="accent6" w:themeShade="BF"/>
          <w:sz w:val="24"/>
          <w:szCs w:val="24"/>
          <w:rtl/>
        </w:rPr>
        <w:t>،</w:t>
      </w:r>
      <w:r w:rsidR="00751DF8" w:rsidRPr="00E11AE5">
        <w:rPr>
          <w:color w:val="538135" w:themeColor="accent6" w:themeShade="BF"/>
          <w:sz w:val="24"/>
          <w:szCs w:val="24"/>
          <w:rtl/>
        </w:rPr>
        <w:t xml:space="preserve"> قال</w:t>
      </w:r>
      <w:r>
        <w:rPr>
          <w:color w:val="538135" w:themeColor="accent6" w:themeShade="BF"/>
          <w:sz w:val="24"/>
          <w:szCs w:val="24"/>
          <w:rtl/>
        </w:rPr>
        <w:t>:</w:t>
      </w:r>
      <w:r w:rsidR="00751DF8" w:rsidRPr="00E11AE5">
        <w:rPr>
          <w:color w:val="538135" w:themeColor="accent6" w:themeShade="BF"/>
          <w:sz w:val="24"/>
          <w:szCs w:val="24"/>
          <w:rtl/>
        </w:rPr>
        <w:t xml:space="preserve"> </w:t>
      </w:r>
      <w:r w:rsidR="00751DF8" w:rsidRPr="00E11AE5">
        <w:rPr>
          <w:color w:val="538135" w:themeColor="accent6" w:themeShade="BF"/>
          <w:sz w:val="24"/>
          <w:szCs w:val="24"/>
          <w:rtl/>
        </w:rPr>
        <w:br/>
        <w:t xml:space="preserve">وقوله </w:t>
      </w:r>
      <w:r>
        <w:rPr>
          <w:color w:val="538135" w:themeColor="accent6" w:themeShade="BF"/>
          <w:sz w:val="24"/>
          <w:szCs w:val="24"/>
          <w:rtl/>
        </w:rPr>
        <w:t>(</w:t>
      </w:r>
      <w:r w:rsidR="00751DF8" w:rsidRPr="00E11AE5">
        <w:rPr>
          <w:color w:val="538135" w:themeColor="accent6" w:themeShade="BF"/>
          <w:sz w:val="24"/>
          <w:szCs w:val="24"/>
          <w:rtl/>
        </w:rPr>
        <w:t>قبضته</w:t>
      </w:r>
      <w:r>
        <w:rPr>
          <w:color w:val="538135" w:themeColor="accent6" w:themeShade="BF"/>
          <w:sz w:val="24"/>
          <w:szCs w:val="24"/>
          <w:rtl/>
        </w:rPr>
        <w:t>)</w:t>
      </w:r>
      <w:r w:rsidR="00751DF8" w:rsidRPr="00E11AE5">
        <w:rPr>
          <w:color w:val="538135" w:themeColor="accent6" w:themeShade="BF"/>
          <w:sz w:val="24"/>
          <w:szCs w:val="24"/>
          <w:rtl/>
        </w:rPr>
        <w:t xml:space="preserve"> نحو قولك للرجل هذا في يدك وفي قبضتك والاخبار التي ذكرناها عن رسول الله وعن أصحابه وغيرهم</w:t>
      </w:r>
      <w:r>
        <w:rPr>
          <w:color w:val="538135" w:themeColor="accent6" w:themeShade="BF"/>
          <w:sz w:val="24"/>
          <w:szCs w:val="24"/>
          <w:rtl/>
        </w:rPr>
        <w:t>،</w:t>
      </w:r>
      <w:r w:rsidR="00751DF8" w:rsidRPr="00E11AE5">
        <w:rPr>
          <w:color w:val="538135" w:themeColor="accent6" w:themeShade="BF"/>
          <w:sz w:val="24"/>
          <w:szCs w:val="24"/>
          <w:rtl/>
        </w:rPr>
        <w:t xml:space="preserve"> تشهد على بطول - أي بطلان - هذا القول " اه‍</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كلا والذي نفسي بيده</w:t>
      </w:r>
      <w:r>
        <w:rPr>
          <w:color w:val="538135" w:themeColor="accent6" w:themeShade="BF"/>
          <w:sz w:val="24"/>
          <w:szCs w:val="24"/>
          <w:rtl/>
        </w:rPr>
        <w:t>،</w:t>
      </w:r>
      <w:r w:rsidR="00751DF8" w:rsidRPr="00E11AE5">
        <w:rPr>
          <w:color w:val="538135" w:themeColor="accent6" w:themeShade="BF"/>
          <w:sz w:val="24"/>
          <w:szCs w:val="24"/>
          <w:rtl/>
        </w:rPr>
        <w:t xml:space="preserve"> لان خير ما يفسر القرآن القرآن</w:t>
      </w:r>
      <w:r>
        <w:rPr>
          <w:color w:val="538135" w:themeColor="accent6" w:themeShade="BF"/>
          <w:sz w:val="24"/>
          <w:szCs w:val="24"/>
          <w:rtl/>
        </w:rPr>
        <w:t>،</w:t>
      </w:r>
      <w:r w:rsidR="00751DF8" w:rsidRPr="00E11AE5">
        <w:rPr>
          <w:color w:val="538135" w:themeColor="accent6" w:themeShade="BF"/>
          <w:sz w:val="24"/>
          <w:szCs w:val="24"/>
          <w:rtl/>
        </w:rPr>
        <w:t xml:space="preserve"> وكذا لغة العرب التي نزل بها هذا القرآن العظيم</w:t>
      </w:r>
      <w:r>
        <w:rPr>
          <w:color w:val="538135" w:themeColor="accent6" w:themeShade="BF"/>
          <w:sz w:val="24"/>
          <w:szCs w:val="24"/>
          <w:rtl/>
        </w:rPr>
        <w:t>،</w:t>
      </w:r>
      <w:r w:rsidR="00751DF8" w:rsidRPr="00E11AE5">
        <w:rPr>
          <w:color w:val="538135" w:themeColor="accent6" w:themeShade="BF"/>
          <w:sz w:val="24"/>
          <w:szCs w:val="24"/>
          <w:rtl/>
        </w:rPr>
        <w:t xml:space="preserve"> وأما الاخبار التي سقتها يا ابن جرير فهي أخبار متضاربة كما بينا قد تصرف بها رواتها فتارة يقولون</w:t>
      </w:r>
      <w:r>
        <w:rPr>
          <w:color w:val="538135" w:themeColor="accent6" w:themeShade="BF"/>
          <w:sz w:val="24"/>
          <w:szCs w:val="24"/>
          <w:rtl/>
        </w:rPr>
        <w:t>:</w:t>
      </w:r>
      <w:r w:rsidR="00751DF8" w:rsidRPr="00E11AE5">
        <w:rPr>
          <w:color w:val="538135" w:themeColor="accent6" w:themeShade="BF"/>
          <w:sz w:val="24"/>
          <w:szCs w:val="24"/>
          <w:rtl/>
        </w:rPr>
        <w:t xml:space="preserve"> " بشماله " فيثبتون لله تعالى شمالا وفي موضع آخر يقولون</w:t>
      </w:r>
      <w:r>
        <w:rPr>
          <w:color w:val="538135" w:themeColor="accent6" w:themeShade="BF"/>
          <w:sz w:val="24"/>
          <w:szCs w:val="24"/>
          <w:rtl/>
        </w:rPr>
        <w:t>:</w:t>
      </w:r>
      <w:r w:rsidR="00751DF8" w:rsidRPr="00E11AE5">
        <w:rPr>
          <w:color w:val="538135" w:themeColor="accent6" w:themeShade="BF"/>
          <w:sz w:val="24"/>
          <w:szCs w:val="24"/>
          <w:rtl/>
        </w:rPr>
        <w:t xml:space="preserve"> " وكلتا يديه يمين "</w:t>
      </w:r>
      <w:r>
        <w:rPr>
          <w:color w:val="538135" w:themeColor="accent6" w:themeShade="BF"/>
          <w:sz w:val="24"/>
          <w:szCs w:val="24"/>
          <w:rtl/>
        </w:rPr>
        <w:t>،</w:t>
      </w:r>
      <w:r w:rsidR="00751DF8" w:rsidRPr="00E11AE5">
        <w:rPr>
          <w:color w:val="538135" w:themeColor="accent6" w:themeShade="BF"/>
          <w:sz w:val="24"/>
          <w:szCs w:val="24"/>
          <w:rtl/>
        </w:rPr>
        <w:t xml:space="preserve"> وتارة يقولون كما في تفسيرك </w:t>
      </w:r>
      <w:r>
        <w:rPr>
          <w:color w:val="538135" w:themeColor="accent6" w:themeShade="BF"/>
          <w:sz w:val="24"/>
          <w:szCs w:val="24"/>
          <w:rtl/>
        </w:rPr>
        <w:t>(</w:t>
      </w:r>
      <w:r w:rsidR="00751DF8" w:rsidRPr="00E11AE5">
        <w:rPr>
          <w:color w:val="538135" w:themeColor="accent6" w:themeShade="BF"/>
          <w:sz w:val="24"/>
          <w:szCs w:val="24"/>
          <w:rtl/>
        </w:rPr>
        <w:t>24 / 26</w:t>
      </w:r>
      <w:r>
        <w:rPr>
          <w:color w:val="538135" w:themeColor="accent6" w:themeShade="BF"/>
          <w:sz w:val="24"/>
          <w:szCs w:val="24"/>
          <w:rtl/>
        </w:rPr>
        <w:t>):</w:t>
      </w:r>
      <w:r w:rsidR="00751DF8" w:rsidRPr="00E11AE5">
        <w:rPr>
          <w:color w:val="538135" w:themeColor="accent6" w:themeShade="BF"/>
          <w:sz w:val="24"/>
          <w:szCs w:val="24"/>
          <w:rtl/>
        </w:rPr>
        <w:t xml:space="preserve"> " يأخذ السموات والارضين السبع فيجعلها في كفه</w:t>
      </w:r>
      <w:r>
        <w:rPr>
          <w:color w:val="538135" w:themeColor="accent6" w:themeShade="BF"/>
          <w:sz w:val="24"/>
          <w:szCs w:val="24"/>
          <w:rtl/>
        </w:rPr>
        <w:t>،</w:t>
      </w:r>
      <w:r w:rsidR="00751DF8" w:rsidRPr="00E11AE5">
        <w:rPr>
          <w:color w:val="538135" w:themeColor="accent6" w:themeShade="BF"/>
          <w:sz w:val="24"/>
          <w:szCs w:val="24"/>
          <w:rtl/>
        </w:rPr>
        <w:t xml:space="preserve"> ثم يقول بهما كما يقول الغلام بالكرة أنا الله الواحد " ولا يسعني هنا إلا أن أقول وأنا منكر لهذه الروايات المتصرف بها</w:t>
      </w:r>
      <w:r>
        <w:rPr>
          <w:color w:val="538135" w:themeColor="accent6" w:themeShade="BF"/>
          <w:sz w:val="24"/>
          <w:szCs w:val="24"/>
          <w:rtl/>
        </w:rPr>
        <w:t>:</w:t>
      </w:r>
      <w:r w:rsidR="00751DF8" w:rsidRPr="00E11AE5">
        <w:rPr>
          <w:color w:val="538135" w:themeColor="accent6" w:themeShade="BF"/>
          <w:sz w:val="24"/>
          <w:szCs w:val="24"/>
          <w:rtl/>
        </w:rPr>
        <w:t xml:space="preserve"> " تبا لمن شبه ربه بصبي يلعب بكرة</w:t>
      </w:r>
      <w:r>
        <w:rPr>
          <w:color w:val="538135" w:themeColor="accent6" w:themeShade="BF"/>
          <w:sz w:val="24"/>
          <w:szCs w:val="24"/>
          <w:rtl/>
        </w:rPr>
        <w:t>،</w:t>
      </w:r>
      <w:r w:rsidR="00751DF8" w:rsidRPr="00E11AE5">
        <w:rPr>
          <w:color w:val="538135" w:themeColor="accent6" w:themeShade="BF"/>
          <w:sz w:val="24"/>
          <w:szCs w:val="24"/>
          <w:rtl/>
        </w:rPr>
        <w:t xml:space="preserve"> و </w:t>
      </w:r>
      <w:r>
        <w:rPr>
          <w:color w:val="538135" w:themeColor="accent6" w:themeShade="BF"/>
          <w:sz w:val="24"/>
          <w:szCs w:val="24"/>
          <w:rtl/>
        </w:rPr>
        <w:t>(</w:t>
      </w:r>
      <w:r w:rsidR="00751DF8" w:rsidRPr="00E11AE5">
        <w:rPr>
          <w:color w:val="538135" w:themeColor="accent6" w:themeShade="BF"/>
          <w:sz w:val="24"/>
          <w:szCs w:val="24"/>
          <w:rtl/>
        </w:rPr>
        <w:t>سبحان ربك رب العزة عما يصفون</w:t>
      </w:r>
      <w:r>
        <w:rPr>
          <w:color w:val="538135" w:themeColor="accent6" w:themeShade="BF"/>
          <w:sz w:val="24"/>
          <w:szCs w:val="24"/>
          <w:rtl/>
        </w:rPr>
        <w:t>)</w:t>
      </w:r>
      <w:r w:rsidR="00751DF8" w:rsidRPr="00E11AE5">
        <w:rPr>
          <w:color w:val="538135" w:themeColor="accent6" w:themeShade="BF"/>
          <w:sz w:val="24"/>
          <w:szCs w:val="24"/>
          <w:rtl/>
        </w:rPr>
        <w:t xml:space="preserve"> ويجل سيدنا رسول الله وهو أعلم الخلق بالله أن يقول ذلك</w:t>
      </w:r>
      <w:r>
        <w:rPr>
          <w:color w:val="538135" w:themeColor="accent6" w:themeShade="BF"/>
          <w:sz w:val="24"/>
          <w:szCs w:val="24"/>
          <w:rtl/>
        </w:rPr>
        <w:t>،</w:t>
      </w:r>
      <w:r w:rsidR="00751DF8" w:rsidRPr="00E11AE5">
        <w:rPr>
          <w:color w:val="538135" w:themeColor="accent6" w:themeShade="BF"/>
          <w:sz w:val="24"/>
          <w:szCs w:val="24"/>
          <w:rtl/>
        </w:rPr>
        <w:t xml:space="preserve"> ونسأل الله التوفيق والهداية " وفي إسناده أسامه بن زيد وهو ضعيف</w:t>
      </w:r>
      <w:r>
        <w:rPr>
          <w:color w:val="538135" w:themeColor="accent6" w:themeShade="BF"/>
          <w:sz w:val="24"/>
          <w:szCs w:val="24"/>
          <w:rtl/>
        </w:rPr>
        <w:t>،]</w:t>
      </w:r>
      <w:r>
        <w:rPr>
          <w:rtl/>
        </w:rPr>
        <w:t>،</w:t>
      </w:r>
      <w:r w:rsidR="00751DF8" w:rsidRPr="00997DAE">
        <w:rPr>
          <w:rtl/>
        </w:rPr>
        <w:t xml:space="preserve"> هكذا رواه مسلم وهي أتم الروايات</w:t>
      </w:r>
      <w:r>
        <w:rPr>
          <w:rtl/>
        </w:rPr>
        <w:t>،</w:t>
      </w:r>
      <w:r w:rsidR="00751DF8" w:rsidRPr="00997DAE">
        <w:rPr>
          <w:rtl/>
        </w:rPr>
        <w:t xml:space="preserve"> وفي لفظ أخرجه مسلم </w:t>
      </w:r>
      <w:r>
        <w:rPr>
          <w:rtl/>
        </w:rPr>
        <w:t>(</w:t>
      </w:r>
      <w:r w:rsidR="00751DF8" w:rsidRPr="00997DAE">
        <w:rPr>
          <w:rtl/>
        </w:rPr>
        <w:t>4 / 2648 برقم 25</w:t>
      </w:r>
      <w:r>
        <w:rPr>
          <w:rtl/>
        </w:rPr>
        <w:t>)</w:t>
      </w:r>
      <w:r w:rsidR="00751DF8" w:rsidRPr="00997DAE">
        <w:rPr>
          <w:rtl/>
        </w:rPr>
        <w:t xml:space="preserve"> حديث عبيد الله بن مقسم أنه نظر إلى عبد الله بن عمر كيف يحكي رسول الله صلى الله عليه وسلم أنه قال</w:t>
      </w:r>
      <w:r>
        <w:rPr>
          <w:rtl/>
        </w:rPr>
        <w:t>:</w:t>
      </w:r>
      <w:r w:rsidR="00751DF8" w:rsidRPr="00997DAE">
        <w:rPr>
          <w:rtl/>
        </w:rPr>
        <w:t xml:space="preserve"> " يأخذ الله عز وجل سمواته وأرضه بيديه فيقوله</w:t>
      </w:r>
      <w:r>
        <w:rPr>
          <w:rtl/>
        </w:rPr>
        <w:t>:</w:t>
      </w:r>
      <w:r w:rsidR="00751DF8" w:rsidRPr="00997DAE">
        <w:rPr>
          <w:rtl/>
        </w:rPr>
        <w:t xml:space="preserve"> أنا الله </w:t>
      </w:r>
      <w:r>
        <w:rPr>
          <w:rtl/>
        </w:rPr>
        <w:t>(</w:t>
      </w:r>
      <w:r w:rsidR="00751DF8" w:rsidRPr="00997DAE">
        <w:rPr>
          <w:rtl/>
        </w:rPr>
        <w:t>ويقبض أصابعه ويبسطها</w:t>
      </w:r>
      <w:r>
        <w:rPr>
          <w:rtl/>
        </w:rPr>
        <w:t>)</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قوله </w:t>
      </w:r>
      <w:r>
        <w:rPr>
          <w:color w:val="538135" w:themeColor="accent6" w:themeShade="BF"/>
          <w:sz w:val="24"/>
          <w:szCs w:val="24"/>
          <w:rtl/>
        </w:rPr>
        <w:t>(</w:t>
      </w:r>
      <w:r w:rsidR="00751DF8" w:rsidRPr="00E11AE5">
        <w:rPr>
          <w:color w:val="538135" w:themeColor="accent6" w:themeShade="BF"/>
          <w:sz w:val="24"/>
          <w:szCs w:val="24"/>
          <w:rtl/>
        </w:rPr>
        <w:t>ويقبض أصابعه ويبسطها</w:t>
      </w:r>
      <w:r>
        <w:rPr>
          <w:color w:val="538135" w:themeColor="accent6" w:themeShade="BF"/>
          <w:sz w:val="24"/>
          <w:szCs w:val="24"/>
          <w:rtl/>
        </w:rPr>
        <w:t>)</w:t>
      </w:r>
      <w:r w:rsidR="00751DF8" w:rsidRPr="00E11AE5">
        <w:rPr>
          <w:color w:val="538135" w:themeColor="accent6" w:themeShade="BF"/>
          <w:sz w:val="24"/>
          <w:szCs w:val="24"/>
          <w:rtl/>
        </w:rPr>
        <w:t xml:space="preserve"> المعني به في هذا الخبر هو النبي صلى الله عليه وسلم</w:t>
      </w:r>
      <w:r>
        <w:rPr>
          <w:color w:val="538135" w:themeColor="accent6" w:themeShade="BF"/>
          <w:sz w:val="24"/>
          <w:szCs w:val="24"/>
          <w:rtl/>
        </w:rPr>
        <w:t>،</w:t>
      </w:r>
      <w:r w:rsidR="00751DF8" w:rsidRPr="00E11AE5">
        <w:rPr>
          <w:color w:val="538135" w:themeColor="accent6" w:themeShade="BF"/>
          <w:sz w:val="24"/>
          <w:szCs w:val="24"/>
          <w:rtl/>
        </w:rPr>
        <w:t xml:space="preserve"> فإن كان ذلك ثابتا عنه وما أخاله</w:t>
      </w:r>
      <w:r>
        <w:rPr>
          <w:color w:val="538135" w:themeColor="accent6" w:themeShade="BF"/>
          <w:sz w:val="24"/>
          <w:szCs w:val="24"/>
          <w:rtl/>
        </w:rPr>
        <w:t>،</w:t>
      </w:r>
      <w:r w:rsidR="00751DF8" w:rsidRPr="00E11AE5">
        <w:rPr>
          <w:color w:val="538135" w:themeColor="accent6" w:themeShade="BF"/>
          <w:sz w:val="24"/>
          <w:szCs w:val="24"/>
          <w:rtl/>
        </w:rPr>
        <w:t xml:space="preserve"> فمعناه أنه صلى الله عليه وسلم أشار بيده فقبضها كناية عما قدمناه من قهر الله سبحانه للسموات والارض لا غير</w:t>
      </w:r>
      <w:r>
        <w:rPr>
          <w:color w:val="538135" w:themeColor="accent6" w:themeShade="BF"/>
          <w:sz w:val="24"/>
          <w:szCs w:val="24"/>
          <w:rtl/>
        </w:rPr>
        <w:t>،</w:t>
      </w:r>
      <w:r w:rsidR="00751DF8" w:rsidRPr="00E11AE5">
        <w:rPr>
          <w:color w:val="538135" w:themeColor="accent6" w:themeShade="BF"/>
          <w:sz w:val="24"/>
          <w:szCs w:val="24"/>
          <w:rtl/>
        </w:rPr>
        <w:t xml:space="preserve"> وأظن أن هذا اللفظ هو من زيادات أحد الرواة</w:t>
      </w:r>
      <w:r>
        <w:rPr>
          <w:color w:val="538135" w:themeColor="accent6" w:themeShade="BF"/>
          <w:sz w:val="24"/>
          <w:szCs w:val="24"/>
          <w:rtl/>
        </w:rPr>
        <w:t>،</w:t>
      </w:r>
      <w:r w:rsidR="00751DF8" w:rsidRPr="00E11AE5">
        <w:rPr>
          <w:color w:val="538135" w:themeColor="accent6" w:themeShade="BF"/>
          <w:sz w:val="24"/>
          <w:szCs w:val="24"/>
          <w:rtl/>
        </w:rPr>
        <w:t xml:space="preserve"> وآفة الاخبار رواتها</w:t>
      </w:r>
      <w:r>
        <w:rPr>
          <w:color w:val="538135" w:themeColor="accent6" w:themeShade="BF"/>
          <w:sz w:val="24"/>
          <w:szCs w:val="24"/>
          <w:rtl/>
        </w:rPr>
        <w:t>]</w:t>
      </w:r>
      <w:r>
        <w:rPr>
          <w:rtl/>
        </w:rPr>
        <w:t>،</w:t>
      </w:r>
      <w:r w:rsidR="00751DF8" w:rsidRPr="00997DAE">
        <w:rPr>
          <w:rtl/>
        </w:rPr>
        <w:t xml:space="preserve"> انا الملك "</w:t>
      </w:r>
      <w:r>
        <w:rPr>
          <w:rtl/>
        </w:rPr>
        <w:t>،</w:t>
      </w:r>
      <w:r w:rsidR="00751DF8" w:rsidRPr="00997DAE">
        <w:rPr>
          <w:rtl/>
        </w:rPr>
        <w:t xml:space="preserve"> قلت</w:t>
      </w:r>
      <w:r>
        <w:rPr>
          <w:rtl/>
        </w:rPr>
        <w:t>:</w:t>
      </w:r>
      <w:r w:rsidR="00751DF8" w:rsidRPr="00997DAE">
        <w:rPr>
          <w:rtl/>
        </w:rPr>
        <w:t xml:space="preserve"> وقد ثب بالدليل القاطع أن يد الحق سبحانه وتعالى ليست بجارحة وان قبضه للأشياء ليس مباشرة</w:t>
      </w:r>
      <w:r>
        <w:rPr>
          <w:rtl/>
        </w:rPr>
        <w:t>،</w:t>
      </w:r>
      <w:r w:rsidR="00751DF8" w:rsidRPr="00997DAE">
        <w:rPr>
          <w:rtl/>
        </w:rPr>
        <w:t xml:space="preserve"> ولا له كف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نقل الامام عبد القاهر البغدادي </w:t>
      </w:r>
      <w:r>
        <w:rPr>
          <w:color w:val="538135" w:themeColor="accent6" w:themeShade="BF"/>
          <w:sz w:val="24"/>
          <w:szCs w:val="24"/>
          <w:rtl/>
        </w:rPr>
        <w:t>(</w:t>
      </w:r>
      <w:r w:rsidR="00751DF8" w:rsidRPr="00E11AE5">
        <w:rPr>
          <w:color w:val="538135" w:themeColor="accent6" w:themeShade="BF"/>
          <w:sz w:val="24"/>
          <w:szCs w:val="24"/>
          <w:rtl/>
        </w:rPr>
        <w:t>ت 429 ه‍</w:t>
      </w:r>
      <w:r>
        <w:rPr>
          <w:color w:val="538135" w:themeColor="accent6" w:themeShade="BF"/>
          <w:sz w:val="24"/>
          <w:szCs w:val="24"/>
          <w:rtl/>
        </w:rPr>
        <w:t>)</w:t>
      </w:r>
      <w:r w:rsidR="00751DF8" w:rsidRPr="00E11AE5">
        <w:rPr>
          <w:color w:val="538135" w:themeColor="accent6" w:themeShade="BF"/>
          <w:sz w:val="24"/>
          <w:szCs w:val="24"/>
          <w:rtl/>
        </w:rPr>
        <w:t xml:space="preserve"> في كتابه " الفرق بين الفرق " إجماع أهل السنة على ذلك</w:t>
      </w:r>
      <w:r>
        <w:rPr>
          <w:color w:val="538135" w:themeColor="accent6" w:themeShade="BF"/>
          <w:sz w:val="24"/>
          <w:szCs w:val="24"/>
          <w:rtl/>
        </w:rPr>
        <w:t>،</w:t>
      </w:r>
      <w:r w:rsidR="00751DF8" w:rsidRPr="00E11AE5">
        <w:rPr>
          <w:color w:val="538135" w:themeColor="accent6" w:themeShade="BF"/>
          <w:sz w:val="24"/>
          <w:szCs w:val="24"/>
          <w:rtl/>
        </w:rPr>
        <w:t xml:space="preserve"> فقال ص 332</w:t>
      </w:r>
      <w:r>
        <w:rPr>
          <w:color w:val="538135" w:themeColor="accent6" w:themeShade="BF"/>
          <w:sz w:val="24"/>
          <w:szCs w:val="24"/>
          <w:rtl/>
        </w:rPr>
        <w:t>:</w:t>
      </w:r>
      <w:r w:rsidR="00751DF8" w:rsidRPr="00E11AE5">
        <w:rPr>
          <w:color w:val="538135" w:themeColor="accent6" w:themeShade="BF"/>
          <w:sz w:val="24"/>
          <w:szCs w:val="24"/>
          <w:rtl/>
        </w:rPr>
        <w:t xml:space="preserve"> " وأجمعوا على إحالة وصفه بالصورة والاعضاء " اه‍</w:t>
      </w:r>
      <w:r>
        <w:rPr>
          <w:color w:val="538135" w:themeColor="accent6" w:themeShade="BF"/>
          <w:sz w:val="24"/>
          <w:szCs w:val="24"/>
          <w:rtl/>
        </w:rPr>
        <w:t>]</w:t>
      </w:r>
      <w:r w:rsidR="00751DF8" w:rsidRPr="00997DAE">
        <w:rPr>
          <w:rtl/>
        </w:rPr>
        <w:t>، وإنما قرب رسول الله صلى الله عليه وسلم إلى الافهام ما يدركه الحس فقبض رسول الله صلى الله عليه وسلم أصابعه وبسطها . . فوقوع الشبه بين القبضتين من حيث ملكه المقبوض كما وقع الشبه في رؤية الحق سبحانه برؤية القمر في إيضاح الرؤية لا في تشبيه المرئي</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أي عندما قال صلى الله عليه وسلم في الحديث الصحيح</w:t>
      </w:r>
      <w:r>
        <w:rPr>
          <w:color w:val="538135" w:themeColor="accent6" w:themeShade="BF"/>
          <w:sz w:val="24"/>
          <w:szCs w:val="24"/>
          <w:rtl/>
        </w:rPr>
        <w:t>:</w:t>
      </w:r>
      <w:r w:rsidR="00751DF8" w:rsidRPr="00E11AE5">
        <w:rPr>
          <w:color w:val="538135" w:themeColor="accent6" w:themeShade="BF"/>
          <w:sz w:val="24"/>
          <w:szCs w:val="24"/>
          <w:rtl/>
        </w:rPr>
        <w:t xml:space="preserve"> " إنكم سترون ربكم كما ترون هذا القمر لا تضامون في رؤيته " كان معنى كلامه</w:t>
      </w:r>
      <w:r>
        <w:rPr>
          <w:color w:val="538135" w:themeColor="accent6" w:themeShade="BF"/>
          <w:sz w:val="24"/>
          <w:szCs w:val="24"/>
          <w:rtl/>
        </w:rPr>
        <w:t>:</w:t>
      </w:r>
      <w:r w:rsidR="00751DF8" w:rsidRPr="00E11AE5">
        <w:rPr>
          <w:color w:val="538135" w:themeColor="accent6" w:themeShade="BF"/>
          <w:sz w:val="24"/>
          <w:szCs w:val="24"/>
          <w:rtl/>
        </w:rPr>
        <w:t xml:space="preserve"> أي أنكم سترون ربكم وسوف لا تشكون هل الذي رأيتموه هو ربكم أم لا كما أنكم إذا رأيتم القمر فإنكم لا تشكون أن الذي تروه هو القمر ليلة البدر</w:t>
      </w:r>
      <w:r>
        <w:rPr>
          <w:color w:val="538135" w:themeColor="accent6" w:themeShade="BF"/>
          <w:sz w:val="24"/>
          <w:szCs w:val="24"/>
          <w:rtl/>
        </w:rPr>
        <w:t>،</w:t>
      </w:r>
      <w:r w:rsidR="00751DF8" w:rsidRPr="00E11AE5">
        <w:rPr>
          <w:color w:val="538135" w:themeColor="accent6" w:themeShade="BF"/>
          <w:sz w:val="24"/>
          <w:szCs w:val="24"/>
          <w:rtl/>
        </w:rPr>
        <w:t xml:space="preserve"> وليس معنى ذلك أن الله يشبه البدر حاشا وكلا</w:t>
      </w:r>
      <w:r>
        <w:rPr>
          <w:color w:val="538135" w:themeColor="accent6" w:themeShade="BF"/>
          <w:sz w:val="24"/>
          <w:szCs w:val="24"/>
          <w:rtl/>
        </w:rPr>
        <w:t>]،</w:t>
      </w:r>
      <w:r w:rsidR="00751DF8" w:rsidRPr="00997DAE">
        <w:rPr>
          <w:rtl/>
        </w:rPr>
        <w:t xml:space="preserve"> فأما لفظ " الشمال " فهي في رواية مسلم وهي مما انفرد به عن عمر بن حمزة عن سالم عن ابن عمر</w:t>
      </w:r>
      <w:r>
        <w:rPr>
          <w:rtl/>
        </w:rPr>
        <w:t>،</w:t>
      </w:r>
      <w:r w:rsidR="00751DF8" w:rsidRPr="00997DAE">
        <w:rPr>
          <w:rtl/>
        </w:rPr>
        <w:t xml:space="preserve"> وقد روى الحديث نافع وغيره عن ابن عمر فلم يذكروا لفظة الشمال</w:t>
      </w:r>
      <w:r>
        <w:rPr>
          <w:rtl/>
        </w:rPr>
        <w:t>،</w:t>
      </w:r>
      <w:r w:rsidR="00751DF8" w:rsidRPr="00997DAE">
        <w:rPr>
          <w:rtl/>
        </w:rPr>
        <w:t xml:space="preserve"> ورواه أبو هريرة وغيره عن النبي صلى الله عليه وسلم فلم يذكر أحد منهم فيه الشمال</w:t>
      </w:r>
      <w:r>
        <w:rPr>
          <w:rtl/>
        </w:rPr>
        <w:t>،</w:t>
      </w:r>
      <w:r w:rsidR="00751DF8" w:rsidRPr="00997DAE">
        <w:rPr>
          <w:rtl/>
        </w:rPr>
        <w:t xml:space="preserve"> وقد روي ذكر الشمال في حديث آخر في غير هذه القصة إلا أنه ضعيف بالمرة</w:t>
      </w:r>
      <w:r>
        <w:rPr>
          <w:rtl/>
        </w:rPr>
        <w:t>،</w:t>
      </w:r>
      <w:r w:rsidR="00751DF8" w:rsidRPr="00997DAE">
        <w:rPr>
          <w:rtl/>
        </w:rPr>
        <w:t xml:space="preserve"> ورواه بعض المتروكين</w:t>
      </w:r>
      <w:r>
        <w:rPr>
          <w:rtl/>
        </w:rPr>
        <w:t>،</w:t>
      </w:r>
      <w:r w:rsidR="00751DF8" w:rsidRPr="00997DAE">
        <w:rPr>
          <w:rtl/>
        </w:rPr>
        <w:t xml:space="preserve"> وقد صح عن رسول الله صلى الله عليه وسلم انه قال</w:t>
      </w:r>
      <w:r>
        <w:rPr>
          <w:rtl/>
        </w:rPr>
        <w:t>:</w:t>
      </w:r>
      <w:r w:rsidR="00751DF8" w:rsidRPr="00997DAE">
        <w:rPr>
          <w:rtl/>
        </w:rPr>
        <w:t xml:space="preserve"> " وكلتا يديه يمين مباركة " </w:t>
      </w:r>
      <w:r w:rsidR="00751DF8">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sidRPr="00E11AE5">
        <w:rPr>
          <w:color w:val="538135" w:themeColor="accent6" w:themeShade="BF"/>
          <w:sz w:val="24"/>
          <w:szCs w:val="24"/>
          <w:rtl/>
        </w:rPr>
        <w:t xml:space="preserve"> تقدم تخريجه وهو في مسلم برقم </w:t>
      </w:r>
      <w:r>
        <w:rPr>
          <w:color w:val="538135" w:themeColor="accent6" w:themeShade="BF"/>
          <w:sz w:val="24"/>
          <w:szCs w:val="24"/>
          <w:rtl/>
        </w:rPr>
        <w:t>(</w:t>
      </w:r>
      <w:r w:rsidR="00751DF8" w:rsidRPr="00E11AE5">
        <w:rPr>
          <w:color w:val="538135" w:themeColor="accent6" w:themeShade="BF"/>
          <w:sz w:val="24"/>
          <w:szCs w:val="24"/>
          <w:rtl/>
        </w:rPr>
        <w:t>1827</w:t>
      </w:r>
      <w:r>
        <w:rPr>
          <w:color w:val="538135" w:themeColor="accent6" w:themeShade="BF"/>
          <w:sz w:val="24"/>
          <w:szCs w:val="24"/>
          <w:rtl/>
        </w:rPr>
        <w:t>)،</w:t>
      </w:r>
      <w:r w:rsidR="00751DF8" w:rsidRPr="00E11AE5">
        <w:rPr>
          <w:color w:val="538135" w:themeColor="accent6" w:themeShade="BF"/>
          <w:sz w:val="24"/>
          <w:szCs w:val="24"/>
          <w:rtl/>
        </w:rPr>
        <w:t xml:space="preserve"> وزيادة لفظة " مباركة " في الترمذي </w:t>
      </w:r>
      <w:r>
        <w:rPr>
          <w:color w:val="538135" w:themeColor="accent6" w:themeShade="BF"/>
          <w:sz w:val="24"/>
          <w:szCs w:val="24"/>
          <w:rtl/>
        </w:rPr>
        <w:t>(</w:t>
      </w:r>
      <w:r w:rsidR="00751DF8" w:rsidRPr="00E11AE5">
        <w:rPr>
          <w:color w:val="538135" w:themeColor="accent6" w:themeShade="BF"/>
          <w:sz w:val="24"/>
          <w:szCs w:val="24"/>
          <w:rtl/>
        </w:rPr>
        <w:t>5 / 453 برقم 3368 شاكر</w:t>
      </w:r>
      <w:r>
        <w:rPr>
          <w:color w:val="538135" w:themeColor="accent6" w:themeShade="BF"/>
          <w:sz w:val="24"/>
          <w:szCs w:val="24"/>
          <w:rtl/>
        </w:rPr>
        <w:t>)]</w:t>
      </w:r>
      <w:r>
        <w:rPr>
          <w:rFonts w:hint="cs"/>
          <w:color w:val="538135" w:themeColor="accent6" w:themeShade="BF"/>
          <w:sz w:val="24"/>
          <w:szCs w:val="24"/>
          <w:rtl/>
        </w:rPr>
        <w:t>،</w:t>
      </w:r>
      <w:r w:rsidR="00751DF8" w:rsidRPr="00997DAE">
        <w:rPr>
          <w:rtl/>
        </w:rPr>
        <w:t xml:space="preserve"> وهذا يوهن ذكر الشمال</w:t>
      </w:r>
      <w:r>
        <w:rPr>
          <w:rtl/>
        </w:rPr>
        <w:t>،</w:t>
      </w:r>
      <w:r w:rsidR="00751DF8" w:rsidRPr="00997DAE">
        <w:rPr>
          <w:rtl/>
        </w:rPr>
        <w:t xml:space="preserve"> وقال أبو بكر البيهقي</w:t>
      </w:r>
      <w:r>
        <w:rPr>
          <w:rtl/>
        </w:rPr>
        <w:t>:</w:t>
      </w:r>
      <w:r w:rsidR="00751DF8" w:rsidRPr="00997DAE">
        <w:rPr>
          <w:rtl/>
        </w:rPr>
        <w:t xml:space="preserve"> وكأن الذي ذكر الشمال رواه على العادة في أن الشمال يقابل اليمين</w:t>
      </w:r>
      <w:r>
        <w:rPr>
          <w:rtl/>
        </w:rPr>
        <w:t>،</w:t>
      </w:r>
      <w:r w:rsidR="00751DF8" w:rsidRPr="00997DAE">
        <w:rPr>
          <w:rtl/>
        </w:rPr>
        <w:t xml:space="preserve"> قال القاضي أبو يعلى</w:t>
      </w:r>
      <w:r>
        <w:rPr>
          <w:rtl/>
        </w:rPr>
        <w:t>:</w:t>
      </w:r>
      <w:r w:rsidR="00751DF8" w:rsidRPr="00997DAE">
        <w:rPr>
          <w:rtl/>
        </w:rPr>
        <w:t xml:space="preserve"> غير مستحيل إضافة القبض والبسط إلى ذاته</w:t>
      </w:r>
      <w:r>
        <w:rPr>
          <w:rtl/>
        </w:rPr>
        <w:t>،</w:t>
      </w:r>
      <w:r w:rsidR="00751DF8" w:rsidRPr="00997DAE">
        <w:rPr>
          <w:rtl/>
        </w:rPr>
        <w:t xml:space="preserve"> قلت</w:t>
      </w:r>
      <w:r>
        <w:rPr>
          <w:rtl/>
        </w:rPr>
        <w:t>:</w:t>
      </w:r>
      <w:r w:rsidR="00751DF8" w:rsidRPr="00997DAE">
        <w:rPr>
          <w:rtl/>
        </w:rPr>
        <w:t xml:space="preserve"> وقد سبق إنكار هذا</w:t>
      </w:r>
      <w:r>
        <w:rPr>
          <w:rtl/>
        </w:rPr>
        <w:t>،</w:t>
      </w:r>
      <w:r w:rsidR="00751DF8" w:rsidRPr="00997DAE">
        <w:rPr>
          <w:rtl/>
        </w:rPr>
        <w:t xml:space="preserve"> </w:t>
      </w:r>
    </w:p>
    <w:p w14:paraId="7367F7D4" w14:textId="693E0990" w:rsidR="00751DF8" w:rsidRPr="00997DAE" w:rsidRDefault="006E69F0" w:rsidP="006E69F0">
      <w:pPr>
        <w:rPr>
          <w:rtl/>
        </w:rPr>
      </w:pPr>
      <w:r>
        <w:rPr>
          <w:bCs/>
          <w:u w:val="single"/>
          <w:rtl/>
        </w:rPr>
        <w:t>[</w:t>
      </w:r>
      <w:r w:rsidR="00751DF8">
        <w:rPr>
          <w:rFonts w:hint="cs"/>
          <w:bCs/>
          <w:u w:val="single"/>
          <w:rtl/>
        </w:rPr>
        <w:t>26</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السادس والعشرون</w:t>
      </w:r>
      <w:r>
        <w:rPr>
          <w:bCs/>
          <w:rtl/>
        </w:rPr>
        <w:t>]</w:t>
      </w:r>
      <w:r>
        <w:rPr>
          <w:rtl/>
        </w:rPr>
        <w:t>:</w:t>
      </w:r>
      <w:r w:rsidR="00751DF8" w:rsidRPr="00997DAE">
        <w:rPr>
          <w:rtl/>
        </w:rPr>
        <w:t xml:space="preserve"> روى أحمد في مسنده </w:t>
      </w:r>
      <w:r>
        <w:rPr>
          <w:rtl/>
        </w:rPr>
        <w:t>(</w:t>
      </w:r>
      <w:r w:rsidR="00751DF8" w:rsidRPr="00997DAE">
        <w:rPr>
          <w:rtl/>
        </w:rPr>
        <w:t>3 / 125</w:t>
      </w:r>
      <w:r>
        <w:rPr>
          <w:rtl/>
        </w:rPr>
        <w:t>)</w:t>
      </w:r>
      <w:r w:rsidR="00751DF8" w:rsidRPr="00997DAE">
        <w:rPr>
          <w:rtl/>
        </w:rPr>
        <w:t xml:space="preserve"> من حديث أنس - رضي الله عنه - عن النبي صلى الله عليه وسلم في قوله تعالى</w:t>
      </w:r>
      <w:r>
        <w:rPr>
          <w:rtl/>
        </w:rPr>
        <w:t>:</w:t>
      </w:r>
      <w:r w:rsidR="00751DF8" w:rsidRPr="00997DAE">
        <w:rPr>
          <w:rtl/>
        </w:rPr>
        <w:t xml:space="preserve"> </w:t>
      </w:r>
      <w:r>
        <w:rPr>
          <w:rtl/>
        </w:rPr>
        <w:t>(</w:t>
      </w:r>
      <w:r w:rsidR="00751DF8" w:rsidRPr="00997DAE">
        <w:rPr>
          <w:rtl/>
        </w:rPr>
        <w:t>فلما تجلى ربه للجبل</w:t>
      </w:r>
      <w:r>
        <w:rPr>
          <w:rtl/>
        </w:rPr>
        <w:t>)</w:t>
      </w:r>
      <w:r w:rsidR="00751DF8" w:rsidRPr="00997DAE">
        <w:rPr>
          <w:rtl/>
        </w:rPr>
        <w:t xml:space="preserve"> الاعراف</w:t>
      </w:r>
      <w:r>
        <w:rPr>
          <w:rtl/>
        </w:rPr>
        <w:t>:</w:t>
      </w:r>
      <w:r w:rsidR="00751DF8" w:rsidRPr="00997DAE">
        <w:rPr>
          <w:rtl/>
        </w:rPr>
        <w:t xml:space="preserve"> 143 . قال</w:t>
      </w:r>
      <w:r>
        <w:rPr>
          <w:rtl/>
        </w:rPr>
        <w:t>:</w:t>
      </w:r>
      <w:r w:rsidR="00751DF8" w:rsidRPr="00997DAE">
        <w:rPr>
          <w:rtl/>
        </w:rPr>
        <w:t xml:space="preserve"> قال هكذا</w:t>
      </w:r>
      <w:r>
        <w:rPr>
          <w:rtl/>
        </w:rPr>
        <w:t>،</w:t>
      </w:r>
      <w:r w:rsidR="00751DF8" w:rsidRPr="00997DAE">
        <w:rPr>
          <w:rtl/>
        </w:rPr>
        <w:t xml:space="preserve"> يعني أنه أخرج طرف الخنصر</w:t>
      </w:r>
      <w:r>
        <w:rPr>
          <w:rtl/>
        </w:rPr>
        <w:t>،</w:t>
      </w:r>
      <w:r w:rsidR="00751DF8" w:rsidRPr="00997DAE">
        <w:rPr>
          <w:rtl/>
        </w:rPr>
        <w:t xml:space="preserve"> فقال حميد الطويل لثابت</w:t>
      </w:r>
      <w:r>
        <w:rPr>
          <w:rtl/>
        </w:rPr>
        <w:t>:</w:t>
      </w:r>
      <w:r w:rsidR="00751DF8" w:rsidRPr="00997DAE">
        <w:rPr>
          <w:rtl/>
        </w:rPr>
        <w:t xml:space="preserve"> ما تريد إلى هذا يا أبا محمد</w:t>
      </w:r>
      <w:r>
        <w:rPr>
          <w:rtl/>
        </w:rPr>
        <w:t>،</w:t>
      </w:r>
      <w:r w:rsidR="00751DF8" w:rsidRPr="00997DAE">
        <w:rPr>
          <w:rtl/>
        </w:rPr>
        <w:t xml:space="preserve"> قال فضرب صدره ضربة شديدة . فقال</w:t>
      </w:r>
      <w:r>
        <w:rPr>
          <w:rtl/>
        </w:rPr>
        <w:t>:</w:t>
      </w:r>
      <w:r w:rsidR="00751DF8" w:rsidRPr="00997DAE">
        <w:rPr>
          <w:rtl/>
        </w:rPr>
        <w:t xml:space="preserve"> من أنت يا حميد</w:t>
      </w:r>
      <w:r>
        <w:rPr>
          <w:rtl/>
        </w:rPr>
        <w:t>،</w:t>
      </w:r>
      <w:r w:rsidR="00751DF8" w:rsidRPr="00997DAE">
        <w:rPr>
          <w:rtl/>
        </w:rPr>
        <w:t xml:space="preserve"> وما أنت يا حميد</w:t>
      </w:r>
      <w:r>
        <w:rPr>
          <w:rtl/>
        </w:rPr>
        <w:t>،</w:t>
      </w:r>
      <w:r w:rsidR="00751DF8" w:rsidRPr="00997DAE">
        <w:rPr>
          <w:rtl/>
        </w:rPr>
        <w:t xml:space="preserve"> فحدثني به أنس بن مالك عن النبي صلى الله عليه وسلم</w:t>
      </w:r>
      <w:r>
        <w:rPr>
          <w:rtl/>
        </w:rPr>
        <w:t>،</w:t>
      </w:r>
      <w:r w:rsidR="00751DF8" w:rsidRPr="00997DAE">
        <w:rPr>
          <w:rtl/>
        </w:rPr>
        <w:t xml:space="preserve"> وفي لفظ</w:t>
      </w:r>
      <w:r>
        <w:rPr>
          <w:rtl/>
        </w:rPr>
        <w:t>:</w:t>
      </w:r>
      <w:r w:rsidR="00751DF8" w:rsidRPr="00997DAE">
        <w:rPr>
          <w:rtl/>
        </w:rPr>
        <w:t xml:space="preserve"> " فأومأ بخنصره فساخ الجبل وخر موسى صعقا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هذا الحديث رواه الترمذي في سننه </w:t>
      </w:r>
      <w:r>
        <w:rPr>
          <w:color w:val="538135" w:themeColor="accent6" w:themeShade="BF"/>
          <w:sz w:val="24"/>
          <w:szCs w:val="24"/>
          <w:rtl/>
        </w:rPr>
        <w:t>(</w:t>
      </w:r>
      <w:r w:rsidR="00751DF8" w:rsidRPr="00E11AE5">
        <w:rPr>
          <w:color w:val="538135" w:themeColor="accent6" w:themeShade="BF"/>
          <w:sz w:val="24"/>
          <w:szCs w:val="24"/>
          <w:rtl/>
        </w:rPr>
        <w:t>5 / 265 برقم 3074</w:t>
      </w:r>
      <w:r>
        <w:rPr>
          <w:color w:val="538135" w:themeColor="accent6" w:themeShade="BF"/>
          <w:sz w:val="24"/>
          <w:szCs w:val="24"/>
          <w:rtl/>
        </w:rPr>
        <w:t>)</w:t>
      </w:r>
      <w:r w:rsidR="00751DF8" w:rsidRPr="00E11AE5">
        <w:rPr>
          <w:color w:val="538135" w:themeColor="accent6" w:themeShade="BF"/>
          <w:sz w:val="24"/>
          <w:szCs w:val="24"/>
          <w:rtl/>
        </w:rPr>
        <w:t xml:space="preserve"> وقال</w:t>
      </w:r>
      <w:r>
        <w:rPr>
          <w:color w:val="538135" w:themeColor="accent6" w:themeShade="BF"/>
          <w:sz w:val="24"/>
          <w:szCs w:val="24"/>
          <w:rtl/>
        </w:rPr>
        <w:t>:</w:t>
      </w:r>
      <w:r w:rsidR="00751DF8" w:rsidRPr="00E11AE5">
        <w:rPr>
          <w:color w:val="538135" w:themeColor="accent6" w:themeShade="BF"/>
          <w:sz w:val="24"/>
          <w:szCs w:val="24"/>
          <w:rtl/>
        </w:rPr>
        <w:t xml:space="preserve"> حديث حسن غريب صحيح لا نعرفه إلا من حديث حماد بن سلمة . اه‍</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وأظن أن لفظة " صحيح " لم يقلها الترمذي وإنما هي زيادة من ناسخ</w:t>
      </w:r>
      <w:r>
        <w:rPr>
          <w:color w:val="538135" w:themeColor="accent6" w:themeShade="BF"/>
          <w:sz w:val="24"/>
          <w:szCs w:val="24"/>
          <w:rtl/>
        </w:rPr>
        <w:t>،</w:t>
      </w:r>
      <w:r w:rsidR="00751DF8" w:rsidRPr="00E11AE5">
        <w:rPr>
          <w:color w:val="538135" w:themeColor="accent6" w:themeShade="BF"/>
          <w:sz w:val="24"/>
          <w:szCs w:val="24"/>
          <w:rtl/>
        </w:rPr>
        <w:t xml:space="preserve"> أو أنه قال</w:t>
      </w:r>
      <w:r>
        <w:rPr>
          <w:color w:val="538135" w:themeColor="accent6" w:themeShade="BF"/>
          <w:sz w:val="24"/>
          <w:szCs w:val="24"/>
          <w:rtl/>
        </w:rPr>
        <w:t>:</w:t>
      </w:r>
      <w:r w:rsidR="00751DF8" w:rsidRPr="00E11AE5">
        <w:rPr>
          <w:color w:val="538135" w:themeColor="accent6" w:themeShade="BF"/>
          <w:sz w:val="24"/>
          <w:szCs w:val="24"/>
          <w:rtl/>
        </w:rPr>
        <w:t xml:space="preserve"> " حسن صحيح غريب " ثم رجعت إلى " تحفة الاشراف " للمزي </w:t>
      </w:r>
      <w:r>
        <w:rPr>
          <w:color w:val="538135" w:themeColor="accent6" w:themeShade="BF"/>
          <w:sz w:val="24"/>
          <w:szCs w:val="24"/>
          <w:rtl/>
        </w:rPr>
        <w:t>(</w:t>
      </w:r>
      <w:r w:rsidR="00751DF8" w:rsidRPr="00E11AE5">
        <w:rPr>
          <w:color w:val="538135" w:themeColor="accent6" w:themeShade="BF"/>
          <w:sz w:val="24"/>
          <w:szCs w:val="24"/>
          <w:rtl/>
        </w:rPr>
        <w:t>1 / 129</w:t>
      </w:r>
      <w:r>
        <w:rPr>
          <w:color w:val="538135" w:themeColor="accent6" w:themeShade="BF"/>
          <w:sz w:val="24"/>
          <w:szCs w:val="24"/>
          <w:rtl/>
        </w:rPr>
        <w:t>)</w:t>
      </w:r>
      <w:r w:rsidR="00751DF8" w:rsidRPr="00E11AE5">
        <w:rPr>
          <w:color w:val="538135" w:themeColor="accent6" w:themeShade="BF"/>
          <w:sz w:val="24"/>
          <w:szCs w:val="24"/>
          <w:rtl/>
        </w:rPr>
        <w:t xml:space="preserve"> فوجدتها هناك</w:t>
      </w:r>
      <w:r>
        <w:rPr>
          <w:color w:val="538135" w:themeColor="accent6" w:themeShade="BF"/>
          <w:sz w:val="24"/>
          <w:szCs w:val="24"/>
          <w:rtl/>
        </w:rPr>
        <w:t>:</w:t>
      </w:r>
      <w:r w:rsidR="00751DF8" w:rsidRPr="00E11AE5">
        <w:rPr>
          <w:color w:val="538135" w:themeColor="accent6" w:themeShade="BF"/>
          <w:sz w:val="24"/>
          <w:szCs w:val="24"/>
          <w:rtl/>
        </w:rPr>
        <w:t xml:space="preserve"> " حسن صحيح غريب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وقد تقدم في هذه الحواشي أن الحافظ الذهبي قال في شأن حماد هذا في " سير أعلام النبلاء " </w:t>
      </w:r>
      <w:r>
        <w:rPr>
          <w:color w:val="538135" w:themeColor="accent6" w:themeShade="BF"/>
          <w:sz w:val="24"/>
          <w:szCs w:val="24"/>
          <w:rtl/>
        </w:rPr>
        <w:t>(</w:t>
      </w:r>
      <w:r w:rsidR="00751DF8" w:rsidRPr="00E11AE5">
        <w:rPr>
          <w:color w:val="538135" w:themeColor="accent6" w:themeShade="BF"/>
          <w:sz w:val="24"/>
          <w:szCs w:val="24"/>
          <w:rtl/>
        </w:rPr>
        <w:t>7 / 452</w:t>
      </w:r>
      <w:r>
        <w:rPr>
          <w:color w:val="538135" w:themeColor="accent6" w:themeShade="BF"/>
          <w:sz w:val="24"/>
          <w:szCs w:val="24"/>
          <w:rtl/>
        </w:rPr>
        <w:t>):</w:t>
      </w:r>
      <w:r w:rsidR="00751DF8" w:rsidRPr="00E11AE5">
        <w:rPr>
          <w:color w:val="538135" w:themeColor="accent6" w:themeShade="BF"/>
          <w:sz w:val="24"/>
          <w:szCs w:val="24"/>
          <w:rtl/>
        </w:rPr>
        <w:t xml:space="preserve"> " فالاحتياط أن لا يحتج به فيما يخالف الثقات</w:t>
      </w:r>
      <w:r>
        <w:rPr>
          <w:color w:val="538135" w:themeColor="accent6" w:themeShade="BF"/>
          <w:sz w:val="24"/>
          <w:szCs w:val="24"/>
          <w:rtl/>
        </w:rPr>
        <w:t>،</w:t>
      </w:r>
      <w:r w:rsidR="00751DF8" w:rsidRPr="00E11AE5">
        <w:rPr>
          <w:color w:val="538135" w:themeColor="accent6" w:themeShade="BF"/>
          <w:sz w:val="24"/>
          <w:szCs w:val="24"/>
          <w:rtl/>
        </w:rPr>
        <w:t xml:space="preserve"> وهذا الحديث من جملتها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وثابت قد تغير بأخرة</w:t>
      </w:r>
      <w:r w:rsidR="00751DF8" w:rsidRPr="00E11AE5">
        <w:rPr>
          <w:rFonts w:hint="cs"/>
          <w:color w:val="538135" w:themeColor="accent6" w:themeShade="BF"/>
          <w:sz w:val="24"/>
          <w:szCs w:val="24"/>
          <w:rtl/>
        </w:rPr>
        <w:t>]</w:t>
      </w:r>
      <w:r>
        <w:rPr>
          <w:rtl/>
        </w:rPr>
        <w:t xml:space="preserve">، </w:t>
      </w:r>
      <w:r w:rsidR="00751DF8" w:rsidRPr="00997DAE">
        <w:rPr>
          <w:rtl/>
        </w:rPr>
        <w:t>وروى ابن حامد</w:t>
      </w:r>
      <w:r>
        <w:rPr>
          <w:rtl/>
        </w:rPr>
        <w:t>:</w:t>
      </w:r>
      <w:r w:rsidR="00751DF8" w:rsidRPr="00997DAE">
        <w:rPr>
          <w:rtl/>
        </w:rPr>
        <w:t xml:space="preserve"> " فلما تجلى ربه للجبل " قال</w:t>
      </w:r>
      <w:r>
        <w:rPr>
          <w:rtl/>
        </w:rPr>
        <w:t>:</w:t>
      </w:r>
      <w:r w:rsidR="00751DF8" w:rsidRPr="00997DAE">
        <w:rPr>
          <w:rtl/>
        </w:rPr>
        <w:t xml:space="preserve"> خرج منه أول مفصل من خنصره</w:t>
      </w:r>
      <w:r>
        <w:rPr>
          <w:rtl/>
        </w:rPr>
        <w:t>،</w:t>
      </w:r>
      <w:r w:rsidR="00751DF8" w:rsidRPr="00997DAE">
        <w:rPr>
          <w:rtl/>
        </w:rPr>
        <w:t xml:space="preserve"> قلت</w:t>
      </w:r>
      <w:r>
        <w:rPr>
          <w:rtl/>
        </w:rPr>
        <w:t>:</w:t>
      </w:r>
      <w:r w:rsidR="00751DF8" w:rsidRPr="00997DAE">
        <w:rPr>
          <w:rtl/>
        </w:rPr>
        <w:t xml:space="preserve"> هذا الحديث تكلم فيه علماء الحديث وقالوا</w:t>
      </w:r>
      <w:r>
        <w:rPr>
          <w:rtl/>
        </w:rPr>
        <w:t>:</w:t>
      </w:r>
      <w:r w:rsidR="00751DF8" w:rsidRPr="00997DAE">
        <w:rPr>
          <w:rtl/>
        </w:rPr>
        <w:t xml:space="preserve"> لم يروه عن ثابت غير حماد بن سلمة وكان ابن أبي العوجاء الزنديق قد أدخل على حماد أشياء</w:t>
      </w:r>
      <w:r>
        <w:rPr>
          <w:rtl/>
        </w:rPr>
        <w:t>،</w:t>
      </w:r>
      <w:r w:rsidR="00751DF8" w:rsidRPr="00997DAE">
        <w:rPr>
          <w:rtl/>
        </w:rPr>
        <w:t xml:space="preserve"> فرواها في آخر عمره ولذلك تجافى أصحاب الصحيح الاخراج عنه</w:t>
      </w:r>
      <w:r>
        <w:rPr>
          <w:rtl/>
        </w:rPr>
        <w:t>،</w:t>
      </w:r>
      <w:r w:rsidR="00751DF8" w:rsidRPr="00997DAE">
        <w:rPr>
          <w:rtl/>
        </w:rPr>
        <w:t xml:space="preserve"> ومخرج الحديث سهل</w:t>
      </w:r>
      <w:r>
        <w:rPr>
          <w:rtl/>
        </w:rPr>
        <w:t>،</w:t>
      </w:r>
      <w:r w:rsidR="00751DF8" w:rsidRPr="00997DAE">
        <w:rPr>
          <w:rtl/>
        </w:rPr>
        <w:t xml:space="preserve"> وذلك أن النبي صلى الله عليه وسلم كان يقرب إلى الافهام بذكر الحسيات</w:t>
      </w:r>
      <w:r>
        <w:rPr>
          <w:rtl/>
        </w:rPr>
        <w:t>،</w:t>
      </w:r>
      <w:r w:rsidR="00751DF8" w:rsidRPr="00997DAE">
        <w:rPr>
          <w:rtl/>
        </w:rPr>
        <w:t xml:space="preserve"> فوضع يده على خنصره إشارة إلى أن الله تعالى أظهر اليسير من آياته</w:t>
      </w:r>
      <w:r>
        <w:rPr>
          <w:rtl/>
        </w:rPr>
        <w:t>،</w:t>
      </w:r>
      <w:r w:rsidR="00751DF8" w:rsidRPr="00997DAE">
        <w:rPr>
          <w:rtl/>
        </w:rPr>
        <w:t xml:space="preserve"> قال ابن عقيل</w:t>
      </w:r>
      <w:r>
        <w:rPr>
          <w:rtl/>
        </w:rPr>
        <w:t>:</w:t>
      </w:r>
      <w:r w:rsidR="00751DF8" w:rsidRPr="00997DAE">
        <w:rPr>
          <w:rtl/>
        </w:rPr>
        <w:t xml:space="preserve"> كشف من أنواره التي يملكها بقدر طرف الخنصر وهذا تقدير لنا بحسب ما نفهم من القلة لا نحكم أنه يتقدر . فان قيل</w:t>
      </w:r>
      <w:r>
        <w:rPr>
          <w:rtl/>
        </w:rPr>
        <w:t>:</w:t>
      </w:r>
      <w:r w:rsidR="00751DF8" w:rsidRPr="00997DAE">
        <w:rPr>
          <w:rtl/>
        </w:rPr>
        <w:t xml:space="preserve"> كيف أنكر حميد على ثابت</w:t>
      </w:r>
      <w:r>
        <w:rPr>
          <w:rtl/>
        </w:rPr>
        <w:t>؟</w:t>
      </w:r>
      <w:r w:rsidR="00751DF8" w:rsidRPr="00997DAE">
        <w:rPr>
          <w:rtl/>
        </w:rPr>
        <w:t xml:space="preserve"> قلنا</w:t>
      </w:r>
      <w:r>
        <w:rPr>
          <w:rtl/>
        </w:rPr>
        <w:t>:</w:t>
      </w:r>
      <w:r w:rsidR="00751DF8" w:rsidRPr="00997DAE">
        <w:rPr>
          <w:rtl/>
        </w:rPr>
        <w:t xml:space="preserve"> يحتمل أن يكون توهم أن هذا يرجع إلى الصفات</w:t>
      </w:r>
      <w:r>
        <w:rPr>
          <w:rtl/>
        </w:rPr>
        <w:t>،</w:t>
      </w:r>
      <w:r w:rsidR="00751DF8" w:rsidRPr="00997DAE">
        <w:rPr>
          <w:rtl/>
        </w:rPr>
        <w:t xml:space="preserve"> وقد أثبت القاضي أبو يعلى</w:t>
      </w:r>
      <w:r>
        <w:rPr>
          <w:rtl/>
        </w:rPr>
        <w:t xml:space="preserve"> </w:t>
      </w:r>
      <w:r w:rsidR="00751DF8" w:rsidRPr="00997DAE">
        <w:rPr>
          <w:rtl/>
        </w:rPr>
        <w:t>لله سبحانه خنصرا بهذا الحديث المعلول</w:t>
      </w:r>
      <w:r>
        <w:rPr>
          <w:rtl/>
        </w:rPr>
        <w:t>،</w:t>
      </w:r>
      <w:r w:rsidR="00751DF8" w:rsidRPr="00997DAE">
        <w:rPr>
          <w:rtl/>
        </w:rPr>
        <w:t xml:space="preserve"> </w:t>
      </w:r>
    </w:p>
    <w:p w14:paraId="769B6F22" w14:textId="3931461B" w:rsidR="00751DF8" w:rsidRPr="00997DAE" w:rsidRDefault="006E69F0" w:rsidP="006E69F0">
      <w:pPr>
        <w:rPr>
          <w:rtl/>
        </w:rPr>
      </w:pPr>
      <w:r>
        <w:rPr>
          <w:bCs/>
          <w:u w:val="single"/>
          <w:rtl/>
        </w:rPr>
        <w:t>[</w:t>
      </w:r>
      <w:r w:rsidR="00751DF8" w:rsidRPr="00D5315D">
        <w:rPr>
          <w:rFonts w:hint="cs"/>
          <w:bCs/>
          <w:u w:val="single"/>
          <w:rtl/>
        </w:rPr>
        <w:t>27</w:t>
      </w:r>
      <w:r>
        <w:rPr>
          <w:bCs/>
          <w:u w:val="single"/>
          <w:rtl/>
        </w:rPr>
        <w:t>]:</w:t>
      </w:r>
      <w:r w:rsidR="00751DF8" w:rsidRPr="00D5315D">
        <w:rPr>
          <w:rFonts w:hint="cs"/>
          <w:bCs/>
          <w:rtl/>
        </w:rPr>
        <w:t xml:space="preserve"> </w:t>
      </w:r>
      <w:r>
        <w:rPr>
          <w:rFonts w:hint="cs"/>
          <w:bCs/>
          <w:rtl/>
        </w:rPr>
        <w:t>[</w:t>
      </w:r>
      <w:r w:rsidR="00751DF8" w:rsidRPr="00D5315D">
        <w:rPr>
          <w:bCs/>
          <w:rtl/>
        </w:rPr>
        <w:t>الحديث السابع والعشرون</w:t>
      </w:r>
      <w:r>
        <w:rPr>
          <w:bCs/>
          <w:rtl/>
        </w:rPr>
        <w:t>]:</w:t>
      </w:r>
      <w:r w:rsidR="00751DF8" w:rsidRPr="00997DAE">
        <w:rPr>
          <w:rtl/>
        </w:rPr>
        <w:t xml:space="preserve"> روى القاضي أبو يعلى</w:t>
      </w:r>
      <w:r>
        <w:rPr>
          <w:rtl/>
        </w:rPr>
        <w:t xml:space="preserve"> </w:t>
      </w:r>
      <w:r w:rsidR="00751DF8" w:rsidRPr="00997DAE">
        <w:rPr>
          <w:rtl/>
        </w:rPr>
        <w:t>عن عكرمة أنه قال</w:t>
      </w:r>
      <w:r>
        <w:rPr>
          <w:rtl/>
        </w:rPr>
        <w:t>:</w:t>
      </w:r>
      <w:r w:rsidR="00751DF8" w:rsidRPr="00997DAE">
        <w:rPr>
          <w:rtl/>
        </w:rPr>
        <w:t xml:space="preserve"> " إذا أراد الله عز وجل أن يخوف عباده أبدى عن بعضه إلى الارض فعند ذلك تتزلزل</w:t>
      </w:r>
      <w:r>
        <w:rPr>
          <w:rtl/>
        </w:rPr>
        <w:t>،</w:t>
      </w:r>
      <w:r w:rsidR="00751DF8" w:rsidRPr="00997DAE">
        <w:rPr>
          <w:rtl/>
        </w:rPr>
        <w:t xml:space="preserve"> وإذا أراد أن يدمدم على قوم تجلى لها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هذا الاثر رواه الديلمي عن ابن عباس</w:t>
      </w:r>
      <w:r>
        <w:rPr>
          <w:color w:val="538135" w:themeColor="accent6" w:themeShade="BF"/>
          <w:sz w:val="24"/>
          <w:szCs w:val="24"/>
          <w:rtl/>
        </w:rPr>
        <w:t>،</w:t>
      </w:r>
      <w:r w:rsidR="00751DF8" w:rsidRPr="00E11AE5">
        <w:rPr>
          <w:color w:val="538135" w:themeColor="accent6" w:themeShade="BF"/>
          <w:sz w:val="24"/>
          <w:szCs w:val="24"/>
          <w:rtl/>
        </w:rPr>
        <w:t xml:space="preserve"> ورواه الطبراني في " السنة " عنه موقوفا نحوه</w:t>
      </w:r>
      <w:r>
        <w:rPr>
          <w:color w:val="538135" w:themeColor="accent6" w:themeShade="BF"/>
          <w:sz w:val="24"/>
          <w:szCs w:val="24"/>
          <w:rtl/>
        </w:rPr>
        <w:t>،</w:t>
      </w:r>
      <w:r w:rsidR="00751DF8" w:rsidRPr="00E11AE5">
        <w:rPr>
          <w:color w:val="538135" w:themeColor="accent6" w:themeShade="BF"/>
          <w:sz w:val="24"/>
          <w:szCs w:val="24"/>
          <w:rtl/>
        </w:rPr>
        <w:t xml:space="preserve"> كما في الجامع الكبير للسيوطي </w:t>
      </w:r>
      <w:r>
        <w:rPr>
          <w:color w:val="538135" w:themeColor="accent6" w:themeShade="BF"/>
          <w:sz w:val="24"/>
          <w:szCs w:val="24"/>
          <w:rtl/>
        </w:rPr>
        <w:t>(</w:t>
      </w:r>
      <w:r w:rsidR="00751DF8" w:rsidRPr="00E11AE5">
        <w:rPr>
          <w:color w:val="538135" w:themeColor="accent6" w:themeShade="BF"/>
          <w:sz w:val="24"/>
          <w:szCs w:val="24"/>
          <w:rtl/>
        </w:rPr>
        <w:t>جامع الاحاديث 1 / 387</w:t>
      </w:r>
      <w:r>
        <w:rPr>
          <w:color w:val="538135" w:themeColor="accent6" w:themeShade="BF"/>
          <w:sz w:val="24"/>
          <w:szCs w:val="24"/>
          <w:rtl/>
        </w:rPr>
        <w:t>)</w:t>
      </w:r>
      <w:r w:rsidR="00751DF8" w:rsidRPr="00E11AE5">
        <w:rPr>
          <w:color w:val="538135" w:themeColor="accent6" w:themeShade="BF"/>
          <w:sz w:val="24"/>
          <w:szCs w:val="24"/>
          <w:rtl/>
        </w:rPr>
        <w:t xml:space="preserve"> . قلت</w:t>
      </w:r>
      <w:r>
        <w:rPr>
          <w:color w:val="538135" w:themeColor="accent6" w:themeShade="BF"/>
          <w:sz w:val="24"/>
          <w:szCs w:val="24"/>
          <w:rtl/>
        </w:rPr>
        <w:t>:</w:t>
      </w:r>
      <w:r w:rsidR="00751DF8" w:rsidRPr="00E11AE5">
        <w:rPr>
          <w:color w:val="538135" w:themeColor="accent6" w:themeShade="BF"/>
          <w:sz w:val="24"/>
          <w:szCs w:val="24"/>
          <w:rtl/>
        </w:rPr>
        <w:t xml:space="preserve"> وهو أثر منكر جدا ولا يثبت بمثله حكم في الوضوء فضلا عن العقائد فقبح الله من يستدل لعقيدته بمثل هذه الطامات</w:t>
      </w:r>
      <w:r w:rsidR="00751DF8" w:rsidRPr="00E11AE5">
        <w:rPr>
          <w:rFonts w:hint="cs"/>
          <w:color w:val="538135" w:themeColor="accent6" w:themeShade="BF"/>
          <w:sz w:val="24"/>
          <w:szCs w:val="24"/>
          <w:rtl/>
        </w:rPr>
        <w:t>]</w:t>
      </w:r>
      <w:r w:rsidR="00751DF8" w:rsidRPr="00E11AE5">
        <w:rPr>
          <w:color w:val="538135" w:themeColor="accent6" w:themeShade="BF"/>
          <w:sz w:val="24"/>
          <w:szCs w:val="24"/>
          <w:rtl/>
        </w:rPr>
        <w:t>،</w:t>
      </w:r>
      <w:r w:rsidR="00751DF8" w:rsidRPr="00997DAE">
        <w:rPr>
          <w:rtl/>
        </w:rPr>
        <w:t xml:space="preserve"> قال القاضي أبو يعلى</w:t>
      </w:r>
      <w:r>
        <w:rPr>
          <w:rtl/>
        </w:rPr>
        <w:t>:</w:t>
      </w:r>
      <w:r w:rsidR="00751DF8" w:rsidRPr="00997DAE">
        <w:rPr>
          <w:rtl/>
        </w:rPr>
        <w:t xml:space="preserve"> أبدى عن بعضه</w:t>
      </w:r>
      <w:r>
        <w:rPr>
          <w:rtl/>
        </w:rPr>
        <w:t>،</w:t>
      </w:r>
      <w:r w:rsidR="00751DF8" w:rsidRPr="00997DAE">
        <w:rPr>
          <w:rtl/>
        </w:rPr>
        <w:t xml:space="preserve"> هو على ظاهره</w:t>
      </w:r>
      <w:r>
        <w:rPr>
          <w:rtl/>
        </w:rPr>
        <w:t>،</w:t>
      </w:r>
      <w:r w:rsidR="00751DF8" w:rsidRPr="00997DAE">
        <w:rPr>
          <w:rtl/>
        </w:rPr>
        <w:t xml:space="preserve"> وهو راجع إلى الذات على وجه لا يفضي إلى التبعيض</w:t>
      </w:r>
      <w:r>
        <w:rPr>
          <w:rtl/>
        </w:rPr>
        <w:t>،</w:t>
      </w:r>
      <w:r w:rsidR="00751DF8" w:rsidRPr="00997DAE">
        <w:rPr>
          <w:rtl/>
        </w:rPr>
        <w:t xml:space="preserve"> قلت</w:t>
      </w:r>
      <w:r>
        <w:rPr>
          <w:rtl/>
        </w:rPr>
        <w:t>:</w:t>
      </w:r>
      <w:r w:rsidR="00751DF8" w:rsidRPr="00997DAE">
        <w:rPr>
          <w:rtl/>
        </w:rPr>
        <w:t xml:space="preserve"> ومن يقول أبدى عن بعض ذاته</w:t>
      </w:r>
      <w:r>
        <w:rPr>
          <w:rtl/>
        </w:rPr>
        <w:t>،</w:t>
      </w:r>
      <w:r w:rsidR="00751DF8" w:rsidRPr="00997DAE">
        <w:rPr>
          <w:rtl/>
        </w:rPr>
        <w:t xml:space="preserve"> وما هو بعض لا يكلم . ثم إثبات البعض بكلام تابعي لو صح يخالف إجماع المسلمين فانهم أجمعوا أن الخالق لا يتبعض وإنما المراد أبدى عن آياته</w:t>
      </w:r>
      <w:r>
        <w:rPr>
          <w:rtl/>
        </w:rPr>
        <w:t>،</w:t>
      </w:r>
      <w:r w:rsidR="00751DF8" w:rsidRPr="00997DAE">
        <w:rPr>
          <w:rtl/>
        </w:rPr>
        <w:t xml:space="preserve"> </w:t>
      </w:r>
    </w:p>
    <w:p w14:paraId="44035394" w14:textId="4271CC67" w:rsidR="00751DF8" w:rsidRPr="00997DAE" w:rsidRDefault="006E69F0" w:rsidP="006E69F0">
      <w:pPr>
        <w:rPr>
          <w:rtl/>
        </w:rPr>
      </w:pPr>
      <w:r>
        <w:rPr>
          <w:bCs/>
          <w:u w:val="single"/>
          <w:rtl/>
        </w:rPr>
        <w:t>[</w:t>
      </w:r>
      <w:r w:rsidR="00751DF8" w:rsidRPr="00D5315D">
        <w:rPr>
          <w:rFonts w:hint="cs"/>
          <w:bCs/>
          <w:u w:val="single"/>
          <w:rtl/>
        </w:rPr>
        <w:t>28</w:t>
      </w:r>
      <w:r>
        <w:rPr>
          <w:bCs/>
          <w:u w:val="single"/>
          <w:rtl/>
        </w:rPr>
        <w:t>]:</w:t>
      </w:r>
      <w:r w:rsidR="00751DF8" w:rsidRPr="00D5315D">
        <w:rPr>
          <w:rFonts w:hint="cs"/>
          <w:bCs/>
          <w:rtl/>
        </w:rPr>
        <w:t xml:space="preserve"> </w:t>
      </w:r>
      <w:r>
        <w:rPr>
          <w:rFonts w:hint="cs"/>
          <w:bCs/>
          <w:rtl/>
        </w:rPr>
        <w:t>[</w:t>
      </w:r>
      <w:r w:rsidR="00751DF8" w:rsidRPr="00D5315D">
        <w:rPr>
          <w:bCs/>
          <w:rtl/>
        </w:rPr>
        <w:t>الحديث الثامن والعشرون</w:t>
      </w:r>
      <w:r>
        <w:rPr>
          <w:bCs/>
          <w:rtl/>
        </w:rPr>
        <w:t>]:</w:t>
      </w:r>
      <w:r w:rsidR="00751DF8" w:rsidRPr="00D5315D">
        <w:rPr>
          <w:bCs/>
          <w:rtl/>
        </w:rPr>
        <w:t xml:space="preserve"> </w:t>
      </w:r>
      <w:r w:rsidR="00751DF8" w:rsidRPr="00997DAE">
        <w:rPr>
          <w:rtl/>
        </w:rPr>
        <w:t>روى أبو الأحوص الجشمي رضي الله عنه عن أبيه</w:t>
      </w:r>
      <w:r>
        <w:rPr>
          <w:rtl/>
        </w:rPr>
        <w:t>،</w:t>
      </w:r>
      <w:r w:rsidR="00751DF8" w:rsidRPr="00997DAE">
        <w:rPr>
          <w:rtl/>
        </w:rPr>
        <w:t xml:space="preserve"> أن رسول الله صلى الله تعليه وسلم قال له</w:t>
      </w:r>
      <w:r>
        <w:rPr>
          <w:rtl/>
        </w:rPr>
        <w:t>:</w:t>
      </w:r>
      <w:r w:rsidR="00751DF8" w:rsidRPr="00997DAE">
        <w:rPr>
          <w:rtl/>
        </w:rPr>
        <w:t xml:space="preserve"> لعلك تأخذ موساك فتقطع أذن بعضها فتقول هذه بحر</w:t>
      </w:r>
      <w:r>
        <w:rPr>
          <w:rtl/>
        </w:rPr>
        <w:t>،</w:t>
      </w:r>
      <w:r w:rsidR="00751DF8" w:rsidRPr="00997DAE">
        <w:rPr>
          <w:rtl/>
        </w:rPr>
        <w:t xml:space="preserve"> وتشق الاذن الاخرى وتقول</w:t>
      </w:r>
      <w:r>
        <w:rPr>
          <w:rtl/>
        </w:rPr>
        <w:t>:</w:t>
      </w:r>
      <w:r w:rsidR="00751DF8" w:rsidRPr="00997DAE">
        <w:rPr>
          <w:rtl/>
        </w:rPr>
        <w:t xml:space="preserve"> حرم . .</w:t>
      </w:r>
      <w:r>
        <w:rPr>
          <w:rtl/>
        </w:rPr>
        <w:t>؟</w:t>
      </w:r>
      <w:r w:rsidR="00751DF8" w:rsidRPr="00997DAE">
        <w:rPr>
          <w:rtl/>
        </w:rPr>
        <w:t xml:space="preserve"> قال</w:t>
      </w:r>
      <w:r>
        <w:rPr>
          <w:rtl/>
        </w:rPr>
        <w:t>:</w:t>
      </w:r>
      <w:r w:rsidR="00751DF8" w:rsidRPr="00997DAE">
        <w:rPr>
          <w:rtl/>
        </w:rPr>
        <w:t xml:space="preserve"> نعم . قال</w:t>
      </w:r>
      <w:r>
        <w:rPr>
          <w:rtl/>
        </w:rPr>
        <w:t>:</w:t>
      </w:r>
      <w:r w:rsidR="00751DF8" w:rsidRPr="00997DAE">
        <w:rPr>
          <w:rtl/>
        </w:rPr>
        <w:t xml:space="preserve"> فلا تفعل فإن موسى الله أحد من موساك</w:t>
      </w:r>
      <w:r>
        <w:rPr>
          <w:rtl/>
        </w:rPr>
        <w:t>،</w:t>
      </w:r>
      <w:r w:rsidR="00751DF8" w:rsidRPr="00997DAE">
        <w:rPr>
          <w:rtl/>
        </w:rPr>
        <w:t xml:space="preserve"> وساعد الله أشد من ساعدك</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ونص الحديث هو أن مالك بن النضر والد أبي الاحوص قال</w:t>
      </w:r>
      <w:r>
        <w:rPr>
          <w:color w:val="538135" w:themeColor="accent6" w:themeShade="BF"/>
          <w:sz w:val="24"/>
          <w:szCs w:val="24"/>
          <w:rtl/>
        </w:rPr>
        <w:t>:</w:t>
      </w:r>
      <w:r w:rsidR="00751DF8" w:rsidRPr="00E11AE5">
        <w:rPr>
          <w:color w:val="538135" w:themeColor="accent6" w:themeShade="BF"/>
          <w:sz w:val="24"/>
          <w:szCs w:val="24"/>
          <w:rtl/>
        </w:rPr>
        <w:t xml:space="preserve"> أتيت رسول الله صلى الله عليه وسلم وأنا قشف الهيئة</w:t>
      </w:r>
      <w:r>
        <w:rPr>
          <w:color w:val="538135" w:themeColor="accent6" w:themeShade="BF"/>
          <w:sz w:val="24"/>
          <w:szCs w:val="24"/>
          <w:rtl/>
        </w:rPr>
        <w:t>،</w:t>
      </w:r>
      <w:r w:rsidR="00751DF8" w:rsidRPr="00E11AE5">
        <w:rPr>
          <w:color w:val="538135" w:themeColor="accent6" w:themeShade="BF"/>
          <w:sz w:val="24"/>
          <w:szCs w:val="24"/>
          <w:rtl/>
        </w:rPr>
        <w:t xml:space="preserve"> فقال</w:t>
      </w:r>
      <w:r>
        <w:rPr>
          <w:color w:val="538135" w:themeColor="accent6" w:themeShade="BF"/>
          <w:sz w:val="24"/>
          <w:szCs w:val="24"/>
          <w:rtl/>
        </w:rPr>
        <w:t>:</w:t>
      </w:r>
      <w:r w:rsidR="00751DF8" w:rsidRPr="00E11AE5">
        <w:rPr>
          <w:color w:val="538135" w:themeColor="accent6" w:themeShade="BF"/>
          <w:sz w:val="24"/>
          <w:szCs w:val="24"/>
          <w:rtl/>
        </w:rPr>
        <w:t xml:space="preserve"> " هل لك من مال</w:t>
      </w:r>
      <w:r>
        <w:rPr>
          <w:color w:val="538135" w:themeColor="accent6" w:themeShade="BF"/>
          <w:sz w:val="24"/>
          <w:szCs w:val="24"/>
          <w:rtl/>
        </w:rPr>
        <w:t>؟</w:t>
      </w:r>
      <w:r w:rsidR="00751DF8" w:rsidRPr="00E11AE5">
        <w:rPr>
          <w:color w:val="538135" w:themeColor="accent6" w:themeShade="BF"/>
          <w:sz w:val="24"/>
          <w:szCs w:val="24"/>
          <w:rtl/>
        </w:rPr>
        <w:t xml:space="preserve"> " . قلت</w:t>
      </w:r>
      <w:r>
        <w:rPr>
          <w:color w:val="538135" w:themeColor="accent6" w:themeShade="BF"/>
          <w:sz w:val="24"/>
          <w:szCs w:val="24"/>
          <w:rtl/>
        </w:rPr>
        <w:t>:</w:t>
      </w:r>
      <w:r w:rsidR="00751DF8" w:rsidRPr="00E11AE5">
        <w:rPr>
          <w:color w:val="538135" w:themeColor="accent6" w:themeShade="BF"/>
          <w:sz w:val="24"/>
          <w:szCs w:val="24"/>
          <w:rtl/>
        </w:rPr>
        <w:t xml:space="preserve"> نعم</w:t>
      </w:r>
      <w:r>
        <w:rPr>
          <w:color w:val="538135" w:themeColor="accent6" w:themeShade="BF"/>
          <w:sz w:val="24"/>
          <w:szCs w:val="24"/>
          <w:rtl/>
        </w:rPr>
        <w:t>،</w:t>
      </w:r>
      <w:r w:rsidR="00751DF8" w:rsidRPr="00E11AE5">
        <w:rPr>
          <w:color w:val="538135" w:themeColor="accent6" w:themeShade="BF"/>
          <w:sz w:val="24"/>
          <w:szCs w:val="24"/>
          <w:rtl/>
        </w:rPr>
        <w:t xml:space="preserve"> قال</w:t>
      </w:r>
      <w:r>
        <w:rPr>
          <w:color w:val="538135" w:themeColor="accent6" w:themeShade="BF"/>
          <w:sz w:val="24"/>
          <w:szCs w:val="24"/>
          <w:rtl/>
        </w:rPr>
        <w:t>:</w:t>
      </w:r>
      <w:r w:rsidR="00751DF8" w:rsidRPr="00E11AE5">
        <w:rPr>
          <w:color w:val="538135" w:themeColor="accent6" w:themeShade="BF"/>
          <w:sz w:val="24"/>
          <w:szCs w:val="24"/>
          <w:rtl/>
        </w:rPr>
        <w:t xml:space="preserve"> " من أي المال</w:t>
      </w:r>
      <w:r>
        <w:rPr>
          <w:color w:val="538135" w:themeColor="accent6" w:themeShade="BF"/>
          <w:sz w:val="24"/>
          <w:szCs w:val="24"/>
          <w:rtl/>
        </w:rPr>
        <w:t>؟</w:t>
      </w:r>
      <w:r w:rsidR="00751DF8" w:rsidRPr="00E11AE5">
        <w:rPr>
          <w:color w:val="538135" w:themeColor="accent6" w:themeShade="BF"/>
          <w:sz w:val="24"/>
          <w:szCs w:val="24"/>
          <w:rtl/>
        </w:rPr>
        <w:t xml:space="preserve"> " قلت</w:t>
      </w:r>
      <w:r>
        <w:rPr>
          <w:color w:val="538135" w:themeColor="accent6" w:themeShade="BF"/>
          <w:sz w:val="24"/>
          <w:szCs w:val="24"/>
          <w:rtl/>
        </w:rPr>
        <w:t>:</w:t>
      </w:r>
      <w:r w:rsidR="00751DF8" w:rsidRPr="00E11AE5">
        <w:rPr>
          <w:color w:val="538135" w:themeColor="accent6" w:themeShade="BF"/>
          <w:sz w:val="24"/>
          <w:szCs w:val="24"/>
          <w:rtl/>
        </w:rPr>
        <w:t xml:space="preserve"> من كل من الابل والخيل والرقيق والغنم . قال</w:t>
      </w:r>
      <w:r>
        <w:rPr>
          <w:color w:val="538135" w:themeColor="accent6" w:themeShade="BF"/>
          <w:sz w:val="24"/>
          <w:szCs w:val="24"/>
          <w:rtl/>
        </w:rPr>
        <w:t>:</w:t>
      </w:r>
      <w:r w:rsidR="00751DF8" w:rsidRPr="00E11AE5">
        <w:rPr>
          <w:color w:val="538135" w:themeColor="accent6" w:themeShade="BF"/>
          <w:sz w:val="24"/>
          <w:szCs w:val="24"/>
          <w:rtl/>
        </w:rPr>
        <w:t xml:space="preserve"> " فإذا آتاك الله مالا فلير عليك " وقال</w:t>
      </w:r>
      <w:r>
        <w:rPr>
          <w:color w:val="538135" w:themeColor="accent6" w:themeShade="BF"/>
          <w:sz w:val="24"/>
          <w:szCs w:val="24"/>
          <w:rtl/>
        </w:rPr>
        <w:t>:</w:t>
      </w:r>
      <w:r w:rsidR="00751DF8" w:rsidRPr="00E11AE5">
        <w:rPr>
          <w:color w:val="538135" w:themeColor="accent6" w:themeShade="BF"/>
          <w:sz w:val="24"/>
          <w:szCs w:val="24"/>
          <w:rtl/>
        </w:rPr>
        <w:t xml:space="preserve"> " هل تنتج إبل قومك صحاحا آذانها فتعمد إلى الموسى فتقطع آذانها وتقول هي بحر - أي بحيرة - وتشقها أو تشق جلودها وتقول هي حرم</w:t>
      </w:r>
      <w:r>
        <w:rPr>
          <w:color w:val="538135" w:themeColor="accent6" w:themeShade="BF"/>
          <w:sz w:val="24"/>
          <w:szCs w:val="24"/>
          <w:rtl/>
        </w:rPr>
        <w:t>،</w:t>
      </w:r>
      <w:r w:rsidR="00751DF8" w:rsidRPr="00E11AE5">
        <w:rPr>
          <w:color w:val="538135" w:themeColor="accent6" w:themeShade="BF"/>
          <w:sz w:val="24"/>
          <w:szCs w:val="24"/>
          <w:rtl/>
        </w:rPr>
        <w:t xml:space="preserve"> فتحرمها عليك وعلى أهلك</w:t>
      </w:r>
      <w:r>
        <w:rPr>
          <w:color w:val="538135" w:themeColor="accent6" w:themeShade="BF"/>
          <w:sz w:val="24"/>
          <w:szCs w:val="24"/>
          <w:rtl/>
        </w:rPr>
        <w:t>؟</w:t>
      </w:r>
      <w:r w:rsidR="00751DF8" w:rsidRPr="00E11AE5">
        <w:rPr>
          <w:color w:val="538135" w:themeColor="accent6" w:themeShade="BF"/>
          <w:sz w:val="24"/>
          <w:szCs w:val="24"/>
          <w:rtl/>
        </w:rPr>
        <w:t xml:space="preserve"> " قال</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نعم . قال</w:t>
      </w:r>
      <w:r>
        <w:rPr>
          <w:color w:val="538135" w:themeColor="accent6" w:themeShade="BF"/>
          <w:sz w:val="24"/>
          <w:szCs w:val="24"/>
          <w:rtl/>
        </w:rPr>
        <w:t>:</w:t>
      </w:r>
      <w:r w:rsidR="00751DF8" w:rsidRPr="00E11AE5">
        <w:rPr>
          <w:color w:val="538135" w:themeColor="accent6" w:themeShade="BF"/>
          <w:sz w:val="24"/>
          <w:szCs w:val="24"/>
          <w:rtl/>
        </w:rPr>
        <w:t xml:space="preserve"> " فكل ما آتاك الله لك حل</w:t>
      </w:r>
      <w:r>
        <w:rPr>
          <w:color w:val="538135" w:themeColor="accent6" w:themeShade="BF"/>
          <w:sz w:val="24"/>
          <w:szCs w:val="24"/>
          <w:rtl/>
        </w:rPr>
        <w:t>،</w:t>
      </w:r>
      <w:r w:rsidR="00751DF8" w:rsidRPr="00E11AE5">
        <w:rPr>
          <w:color w:val="538135" w:themeColor="accent6" w:themeShade="BF"/>
          <w:sz w:val="24"/>
          <w:szCs w:val="24"/>
          <w:rtl/>
        </w:rPr>
        <w:t xml:space="preserve"> وساعد الله أشد من ساعدك وموسى الله أحد من موساك "</w:t>
      </w:r>
      <w:r>
        <w:rPr>
          <w:color w:val="538135" w:themeColor="accent6" w:themeShade="BF"/>
          <w:sz w:val="24"/>
          <w:szCs w:val="24"/>
          <w:rtl/>
        </w:rPr>
        <w:t>،</w:t>
      </w:r>
      <w:r w:rsidR="00751DF8" w:rsidRPr="00E11AE5">
        <w:rPr>
          <w:color w:val="538135" w:themeColor="accent6" w:themeShade="BF"/>
          <w:sz w:val="24"/>
          <w:szCs w:val="24"/>
          <w:rtl/>
        </w:rPr>
        <w:t xml:space="preserve"> وهذا حديث إسناده صحيح رواه الامام أحمد في مسنده </w:t>
      </w:r>
      <w:r>
        <w:rPr>
          <w:color w:val="538135" w:themeColor="accent6" w:themeShade="BF"/>
          <w:sz w:val="24"/>
          <w:szCs w:val="24"/>
          <w:rtl/>
        </w:rPr>
        <w:t>(</w:t>
      </w:r>
      <w:r w:rsidR="00751DF8" w:rsidRPr="00E11AE5">
        <w:rPr>
          <w:color w:val="538135" w:themeColor="accent6" w:themeShade="BF"/>
          <w:sz w:val="24"/>
          <w:szCs w:val="24"/>
          <w:rtl/>
        </w:rPr>
        <w:t>3 / 473</w:t>
      </w:r>
      <w:r>
        <w:rPr>
          <w:color w:val="538135" w:themeColor="accent6" w:themeShade="BF"/>
          <w:sz w:val="24"/>
          <w:szCs w:val="24"/>
          <w:rtl/>
        </w:rPr>
        <w:t>)،</w:t>
      </w:r>
      <w:r w:rsidR="00751DF8" w:rsidRPr="00E11AE5">
        <w:rPr>
          <w:color w:val="538135" w:themeColor="accent6" w:themeShade="BF"/>
          <w:sz w:val="24"/>
          <w:szCs w:val="24"/>
          <w:rtl/>
        </w:rPr>
        <w:t xml:space="preserve"> والحميدي </w:t>
      </w:r>
      <w:r>
        <w:rPr>
          <w:color w:val="538135" w:themeColor="accent6" w:themeShade="BF"/>
          <w:sz w:val="24"/>
          <w:szCs w:val="24"/>
          <w:rtl/>
        </w:rPr>
        <w:t>(</w:t>
      </w:r>
      <w:r w:rsidR="00751DF8" w:rsidRPr="00E11AE5">
        <w:rPr>
          <w:color w:val="538135" w:themeColor="accent6" w:themeShade="BF"/>
          <w:sz w:val="24"/>
          <w:szCs w:val="24"/>
          <w:rtl/>
        </w:rPr>
        <w:t>883</w:t>
      </w:r>
      <w:r>
        <w:rPr>
          <w:color w:val="538135" w:themeColor="accent6" w:themeShade="BF"/>
          <w:sz w:val="24"/>
          <w:szCs w:val="24"/>
          <w:rtl/>
        </w:rPr>
        <w:t>)</w:t>
      </w:r>
      <w:r w:rsidR="00751DF8" w:rsidRPr="00E11AE5">
        <w:rPr>
          <w:color w:val="538135" w:themeColor="accent6" w:themeShade="BF"/>
          <w:sz w:val="24"/>
          <w:szCs w:val="24"/>
          <w:rtl/>
        </w:rPr>
        <w:t xml:space="preserve"> والطبراني </w:t>
      </w:r>
      <w:r>
        <w:rPr>
          <w:color w:val="538135" w:themeColor="accent6" w:themeShade="BF"/>
          <w:sz w:val="24"/>
          <w:szCs w:val="24"/>
          <w:rtl/>
        </w:rPr>
        <w:t>(</w:t>
      </w:r>
      <w:r w:rsidR="00751DF8" w:rsidRPr="00E11AE5">
        <w:rPr>
          <w:color w:val="538135" w:themeColor="accent6" w:themeShade="BF"/>
          <w:sz w:val="24"/>
          <w:szCs w:val="24"/>
          <w:rtl/>
        </w:rPr>
        <w:t>19 / 282</w:t>
      </w:r>
      <w:r>
        <w:rPr>
          <w:color w:val="538135" w:themeColor="accent6" w:themeShade="BF"/>
          <w:sz w:val="24"/>
          <w:szCs w:val="24"/>
          <w:rtl/>
        </w:rPr>
        <w:t>)</w:t>
      </w:r>
      <w:r w:rsidR="00751DF8" w:rsidRPr="00E11AE5">
        <w:rPr>
          <w:color w:val="538135" w:themeColor="accent6" w:themeShade="BF"/>
          <w:sz w:val="24"/>
          <w:szCs w:val="24"/>
          <w:rtl/>
        </w:rPr>
        <w:t xml:space="preserve"> وعبد الرزاق </w:t>
      </w:r>
      <w:r>
        <w:rPr>
          <w:color w:val="538135" w:themeColor="accent6" w:themeShade="BF"/>
          <w:sz w:val="24"/>
          <w:szCs w:val="24"/>
          <w:rtl/>
        </w:rPr>
        <w:t>(</w:t>
      </w:r>
      <w:r w:rsidR="00751DF8" w:rsidRPr="00E11AE5">
        <w:rPr>
          <w:color w:val="538135" w:themeColor="accent6" w:themeShade="BF"/>
          <w:sz w:val="24"/>
          <w:szCs w:val="24"/>
          <w:rtl/>
        </w:rPr>
        <w:t>11 / 269 برقم 20513</w:t>
      </w:r>
      <w:r>
        <w:rPr>
          <w:color w:val="538135" w:themeColor="accent6" w:themeShade="BF"/>
          <w:sz w:val="24"/>
          <w:szCs w:val="24"/>
          <w:rtl/>
        </w:rPr>
        <w:t>)</w:t>
      </w:r>
      <w:r w:rsidR="00751DF8" w:rsidRPr="00E11AE5">
        <w:rPr>
          <w:color w:val="538135" w:themeColor="accent6" w:themeShade="BF"/>
          <w:sz w:val="24"/>
          <w:szCs w:val="24"/>
          <w:rtl/>
        </w:rPr>
        <w:t xml:space="preserve"> والبيهقي في سننه </w:t>
      </w:r>
      <w:r>
        <w:rPr>
          <w:color w:val="538135" w:themeColor="accent6" w:themeShade="BF"/>
          <w:sz w:val="24"/>
          <w:szCs w:val="24"/>
          <w:rtl/>
        </w:rPr>
        <w:t>(</w:t>
      </w:r>
      <w:r w:rsidR="00751DF8" w:rsidRPr="00E11AE5">
        <w:rPr>
          <w:color w:val="538135" w:themeColor="accent6" w:themeShade="BF"/>
          <w:sz w:val="24"/>
          <w:szCs w:val="24"/>
          <w:rtl/>
        </w:rPr>
        <w:t>10 / 10</w:t>
      </w:r>
      <w:r>
        <w:rPr>
          <w:color w:val="538135" w:themeColor="accent6" w:themeShade="BF"/>
          <w:sz w:val="24"/>
          <w:szCs w:val="24"/>
          <w:rtl/>
        </w:rPr>
        <w:t>)،</w:t>
      </w:r>
      <w:r w:rsidR="00751DF8" w:rsidRPr="00E11AE5">
        <w:rPr>
          <w:color w:val="538135" w:themeColor="accent6" w:themeShade="BF"/>
          <w:sz w:val="24"/>
          <w:szCs w:val="24"/>
          <w:rtl/>
        </w:rPr>
        <w:t xml:space="preserve"> وفي " الاسماء والصفات " </w:t>
      </w:r>
      <w:r>
        <w:rPr>
          <w:color w:val="538135" w:themeColor="accent6" w:themeShade="BF"/>
          <w:sz w:val="24"/>
          <w:szCs w:val="24"/>
          <w:rtl/>
        </w:rPr>
        <w:t>(</w:t>
      </w:r>
      <w:r w:rsidR="00751DF8" w:rsidRPr="00E11AE5">
        <w:rPr>
          <w:color w:val="538135" w:themeColor="accent6" w:themeShade="BF"/>
          <w:sz w:val="24"/>
          <w:szCs w:val="24"/>
          <w:rtl/>
        </w:rPr>
        <w:t>ص 342</w:t>
      </w:r>
      <w:r>
        <w:rPr>
          <w:color w:val="538135" w:themeColor="accent6" w:themeShade="BF"/>
          <w:sz w:val="24"/>
          <w:szCs w:val="24"/>
          <w:rtl/>
        </w:rPr>
        <w:t>)</w:t>
      </w:r>
      <w:r w:rsidR="00751DF8" w:rsidRPr="00E11AE5">
        <w:rPr>
          <w:color w:val="538135" w:themeColor="accent6" w:themeShade="BF"/>
          <w:sz w:val="24"/>
          <w:szCs w:val="24"/>
          <w:rtl/>
        </w:rPr>
        <w:t xml:space="preserve"> وشيخه الحاكم في " مستدركه " </w:t>
      </w:r>
      <w:r>
        <w:rPr>
          <w:color w:val="538135" w:themeColor="accent6" w:themeShade="BF"/>
          <w:sz w:val="24"/>
          <w:szCs w:val="24"/>
          <w:rtl/>
        </w:rPr>
        <w:t>(</w:t>
      </w:r>
      <w:r w:rsidR="00751DF8" w:rsidRPr="00E11AE5">
        <w:rPr>
          <w:color w:val="538135" w:themeColor="accent6" w:themeShade="BF"/>
          <w:sz w:val="24"/>
          <w:szCs w:val="24"/>
          <w:rtl/>
        </w:rPr>
        <w:t>1 / 25</w:t>
      </w:r>
      <w:r>
        <w:rPr>
          <w:color w:val="538135" w:themeColor="accent6" w:themeShade="BF"/>
          <w:sz w:val="24"/>
          <w:szCs w:val="24"/>
          <w:rtl/>
        </w:rPr>
        <w:t>)</w:t>
      </w:r>
      <w:r w:rsidR="00751DF8" w:rsidRPr="00E11AE5">
        <w:rPr>
          <w:color w:val="538135" w:themeColor="accent6" w:themeShade="BF"/>
          <w:sz w:val="24"/>
          <w:szCs w:val="24"/>
          <w:rtl/>
        </w:rPr>
        <w:t xml:space="preserve"> و </w:t>
      </w:r>
      <w:r>
        <w:rPr>
          <w:color w:val="538135" w:themeColor="accent6" w:themeShade="BF"/>
          <w:sz w:val="24"/>
          <w:szCs w:val="24"/>
          <w:rtl/>
        </w:rPr>
        <w:t>(</w:t>
      </w:r>
      <w:r w:rsidR="00751DF8" w:rsidRPr="00E11AE5">
        <w:rPr>
          <w:color w:val="538135" w:themeColor="accent6" w:themeShade="BF"/>
          <w:sz w:val="24"/>
          <w:szCs w:val="24"/>
          <w:rtl/>
        </w:rPr>
        <w:t>4 / 181</w:t>
      </w:r>
      <w:r>
        <w:rPr>
          <w:color w:val="538135" w:themeColor="accent6" w:themeShade="BF"/>
          <w:sz w:val="24"/>
          <w:szCs w:val="24"/>
          <w:rtl/>
        </w:rPr>
        <w:t>)،</w:t>
      </w:r>
      <w:r w:rsidR="00751DF8" w:rsidRPr="00E11AE5">
        <w:rPr>
          <w:color w:val="538135" w:themeColor="accent6" w:themeShade="BF"/>
          <w:sz w:val="24"/>
          <w:szCs w:val="24"/>
          <w:rtl/>
        </w:rPr>
        <w:t xml:space="preserve"> والطحاوي في المشكل </w:t>
      </w:r>
      <w:r>
        <w:rPr>
          <w:color w:val="538135" w:themeColor="accent6" w:themeShade="BF"/>
          <w:sz w:val="24"/>
          <w:szCs w:val="24"/>
          <w:rtl/>
        </w:rPr>
        <w:t>(</w:t>
      </w:r>
      <w:r w:rsidR="00751DF8" w:rsidRPr="00E11AE5">
        <w:rPr>
          <w:color w:val="538135" w:themeColor="accent6" w:themeShade="BF"/>
          <w:sz w:val="24"/>
          <w:szCs w:val="24"/>
          <w:rtl/>
        </w:rPr>
        <w:t>4 / 153</w:t>
      </w:r>
      <w:r>
        <w:rPr>
          <w:color w:val="538135" w:themeColor="accent6" w:themeShade="BF"/>
          <w:sz w:val="24"/>
          <w:szCs w:val="24"/>
          <w:rtl/>
        </w:rPr>
        <w:t>)</w:t>
      </w:r>
      <w:r w:rsidR="00751DF8" w:rsidRPr="00E11AE5">
        <w:rPr>
          <w:color w:val="538135" w:themeColor="accent6" w:themeShade="BF"/>
          <w:sz w:val="24"/>
          <w:szCs w:val="24"/>
          <w:rtl/>
        </w:rPr>
        <w:t xml:space="preserve"> وأبو داود الطيالسي ص </w:t>
      </w:r>
      <w:r>
        <w:rPr>
          <w:color w:val="538135" w:themeColor="accent6" w:themeShade="BF"/>
          <w:sz w:val="24"/>
          <w:szCs w:val="24"/>
          <w:rtl/>
        </w:rPr>
        <w:t>(</w:t>
      </w:r>
      <w:r w:rsidR="00751DF8" w:rsidRPr="00E11AE5">
        <w:rPr>
          <w:color w:val="538135" w:themeColor="accent6" w:themeShade="BF"/>
          <w:sz w:val="24"/>
          <w:szCs w:val="24"/>
          <w:rtl/>
        </w:rPr>
        <w:t>184 برقم 1303</w:t>
      </w:r>
      <w:r>
        <w:rPr>
          <w:color w:val="538135" w:themeColor="accent6" w:themeShade="BF"/>
          <w:sz w:val="24"/>
          <w:szCs w:val="24"/>
          <w:rtl/>
        </w:rPr>
        <w:t>)</w:t>
      </w:r>
      <w:r w:rsidR="00751DF8" w:rsidRPr="00E11AE5">
        <w:rPr>
          <w:color w:val="538135" w:themeColor="accent6" w:themeShade="BF"/>
          <w:sz w:val="24"/>
          <w:szCs w:val="24"/>
          <w:rtl/>
        </w:rPr>
        <w:t xml:space="preserve"> وذكر فيه عن شعبة أنه تارة يروى بزيادة وتارة لا يروى</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ورواه دون زيادة الموسى والساعد أحمد في مسنده </w:t>
      </w:r>
      <w:r>
        <w:rPr>
          <w:color w:val="538135" w:themeColor="accent6" w:themeShade="BF"/>
          <w:sz w:val="24"/>
          <w:szCs w:val="24"/>
          <w:rtl/>
        </w:rPr>
        <w:t>(</w:t>
      </w:r>
      <w:r w:rsidR="00751DF8" w:rsidRPr="00E11AE5">
        <w:rPr>
          <w:color w:val="538135" w:themeColor="accent6" w:themeShade="BF"/>
          <w:sz w:val="24"/>
          <w:szCs w:val="24"/>
          <w:rtl/>
        </w:rPr>
        <w:t>4 / 137</w:t>
      </w:r>
      <w:r>
        <w:rPr>
          <w:color w:val="538135" w:themeColor="accent6" w:themeShade="BF"/>
          <w:sz w:val="24"/>
          <w:szCs w:val="24"/>
          <w:rtl/>
        </w:rPr>
        <w:t>)</w:t>
      </w:r>
      <w:r w:rsidR="00751DF8" w:rsidRPr="00E11AE5">
        <w:rPr>
          <w:color w:val="538135" w:themeColor="accent6" w:themeShade="BF"/>
          <w:sz w:val="24"/>
          <w:szCs w:val="24"/>
          <w:rtl/>
        </w:rPr>
        <w:t xml:space="preserve"> والطبراني </w:t>
      </w:r>
      <w:r>
        <w:rPr>
          <w:color w:val="538135" w:themeColor="accent6" w:themeShade="BF"/>
          <w:sz w:val="24"/>
          <w:szCs w:val="24"/>
          <w:rtl/>
        </w:rPr>
        <w:t>(</w:t>
      </w:r>
      <w:r w:rsidR="00751DF8" w:rsidRPr="00E11AE5">
        <w:rPr>
          <w:color w:val="538135" w:themeColor="accent6" w:themeShade="BF"/>
          <w:sz w:val="24"/>
          <w:szCs w:val="24"/>
          <w:rtl/>
        </w:rPr>
        <w:t>19 / 283 وما قبلها وبعدها</w:t>
      </w:r>
      <w:r>
        <w:rPr>
          <w:color w:val="538135" w:themeColor="accent6" w:themeShade="BF"/>
          <w:sz w:val="24"/>
          <w:szCs w:val="24"/>
          <w:rtl/>
        </w:rPr>
        <w:t>)،</w:t>
      </w:r>
      <w:r w:rsidR="00751DF8" w:rsidRPr="00E11AE5">
        <w:rPr>
          <w:color w:val="538135" w:themeColor="accent6" w:themeShade="BF"/>
          <w:sz w:val="24"/>
          <w:szCs w:val="24"/>
          <w:rtl/>
        </w:rPr>
        <w:t xml:space="preserve"> وابن حبان في صحيحه </w:t>
      </w:r>
      <w:r>
        <w:rPr>
          <w:color w:val="538135" w:themeColor="accent6" w:themeShade="BF"/>
          <w:sz w:val="24"/>
          <w:szCs w:val="24"/>
          <w:rtl/>
        </w:rPr>
        <w:t>(</w:t>
      </w:r>
      <w:r w:rsidR="00751DF8" w:rsidRPr="00E11AE5">
        <w:rPr>
          <w:color w:val="538135" w:themeColor="accent6" w:themeShade="BF"/>
          <w:sz w:val="24"/>
          <w:szCs w:val="24"/>
          <w:rtl/>
        </w:rPr>
        <w:t>7 / 390 دار الفكر</w:t>
      </w:r>
      <w:r>
        <w:rPr>
          <w:color w:val="538135" w:themeColor="accent6" w:themeShade="BF"/>
          <w:sz w:val="24"/>
          <w:szCs w:val="24"/>
          <w:rtl/>
        </w:rPr>
        <w:t>)</w:t>
      </w:r>
      <w:r w:rsidR="00751DF8" w:rsidRPr="00E11AE5">
        <w:rPr>
          <w:color w:val="538135" w:themeColor="accent6" w:themeShade="BF"/>
          <w:sz w:val="24"/>
          <w:szCs w:val="24"/>
          <w:rtl/>
        </w:rPr>
        <w:t xml:space="preserve"> وابن سعد </w:t>
      </w:r>
      <w:r>
        <w:rPr>
          <w:color w:val="538135" w:themeColor="accent6" w:themeShade="BF"/>
          <w:sz w:val="24"/>
          <w:szCs w:val="24"/>
          <w:rtl/>
        </w:rPr>
        <w:t>(</w:t>
      </w:r>
      <w:r w:rsidR="00751DF8" w:rsidRPr="00E11AE5">
        <w:rPr>
          <w:color w:val="538135" w:themeColor="accent6" w:themeShade="BF"/>
          <w:sz w:val="24"/>
          <w:szCs w:val="24"/>
          <w:rtl/>
        </w:rPr>
        <w:t>6 / 28</w:t>
      </w:r>
      <w:r>
        <w:rPr>
          <w:color w:val="538135" w:themeColor="accent6" w:themeShade="BF"/>
          <w:sz w:val="24"/>
          <w:szCs w:val="24"/>
          <w:rtl/>
        </w:rPr>
        <w:t>)</w:t>
      </w:r>
      <w:r w:rsidR="00751DF8" w:rsidRPr="00E11AE5">
        <w:rPr>
          <w:color w:val="538135" w:themeColor="accent6" w:themeShade="BF"/>
          <w:sz w:val="24"/>
          <w:szCs w:val="24"/>
          <w:rtl/>
        </w:rPr>
        <w:t xml:space="preserve"> وأبو داود </w:t>
      </w:r>
      <w:r>
        <w:rPr>
          <w:color w:val="538135" w:themeColor="accent6" w:themeShade="BF"/>
          <w:sz w:val="24"/>
          <w:szCs w:val="24"/>
          <w:rtl/>
        </w:rPr>
        <w:t>(</w:t>
      </w:r>
      <w:r w:rsidR="00751DF8" w:rsidRPr="00E11AE5">
        <w:rPr>
          <w:color w:val="538135" w:themeColor="accent6" w:themeShade="BF"/>
          <w:sz w:val="24"/>
          <w:szCs w:val="24"/>
          <w:rtl/>
        </w:rPr>
        <w:t>4 / 51 برقم 4063</w:t>
      </w:r>
      <w:r>
        <w:rPr>
          <w:color w:val="538135" w:themeColor="accent6" w:themeShade="BF"/>
          <w:sz w:val="24"/>
          <w:szCs w:val="24"/>
          <w:rtl/>
        </w:rPr>
        <w:t>)،</w:t>
      </w:r>
      <w:r w:rsidR="00751DF8" w:rsidRPr="00E11AE5">
        <w:rPr>
          <w:color w:val="538135" w:themeColor="accent6" w:themeShade="BF"/>
          <w:sz w:val="24"/>
          <w:szCs w:val="24"/>
          <w:rtl/>
        </w:rPr>
        <w:t xml:space="preserve"> وابن جرير في " تفسيره " </w:t>
      </w:r>
      <w:r>
        <w:rPr>
          <w:color w:val="538135" w:themeColor="accent6" w:themeShade="BF"/>
          <w:sz w:val="24"/>
          <w:szCs w:val="24"/>
          <w:rtl/>
        </w:rPr>
        <w:t>(</w:t>
      </w:r>
      <w:r w:rsidR="00751DF8" w:rsidRPr="00E11AE5">
        <w:rPr>
          <w:color w:val="538135" w:themeColor="accent6" w:themeShade="BF"/>
          <w:sz w:val="24"/>
          <w:szCs w:val="24"/>
          <w:rtl/>
        </w:rPr>
        <w:t>7 / 87 - 88</w:t>
      </w:r>
      <w:r>
        <w:rPr>
          <w:color w:val="538135" w:themeColor="accent6" w:themeShade="BF"/>
          <w:sz w:val="24"/>
          <w:szCs w:val="24"/>
          <w:rtl/>
        </w:rPr>
        <w:t>)،</w:t>
      </w:r>
      <w:r w:rsidR="00751DF8" w:rsidRPr="00E11AE5">
        <w:rPr>
          <w:color w:val="538135" w:themeColor="accent6" w:themeShade="BF"/>
          <w:sz w:val="24"/>
          <w:szCs w:val="24"/>
          <w:rtl/>
        </w:rPr>
        <w:t xml:space="preserve"> ورواه البغوي في "</w:t>
      </w:r>
      <w:r w:rsidR="00751DF8" w:rsidRPr="00E11AE5">
        <w:rPr>
          <w:rFonts w:hint="cs"/>
          <w:color w:val="538135" w:themeColor="accent6" w:themeShade="BF"/>
          <w:sz w:val="24"/>
          <w:szCs w:val="24"/>
          <w:rtl/>
        </w:rPr>
        <w:t>]</w:t>
      </w:r>
      <w:r>
        <w:rPr>
          <w:rtl/>
        </w:rPr>
        <w:t>،</w:t>
      </w:r>
      <w:r w:rsidR="00751DF8" w:rsidRPr="00997DAE">
        <w:rPr>
          <w:rtl/>
        </w:rPr>
        <w:t xml:space="preserve"> قال القاضي أبو يعلى</w:t>
      </w:r>
      <w:r>
        <w:rPr>
          <w:rtl/>
        </w:rPr>
        <w:t>:</w:t>
      </w:r>
      <w:r w:rsidR="00751DF8" w:rsidRPr="00997DAE">
        <w:rPr>
          <w:rtl/>
        </w:rPr>
        <w:t xml:space="preserve"> لا يمتنع حمل الخبر على ظاهره في إثبات الساعد صفة لذاته</w:t>
      </w:r>
      <w:r>
        <w:rPr>
          <w:rtl/>
        </w:rPr>
        <w:t>،</w:t>
      </w:r>
      <w:r w:rsidR="00751DF8" w:rsidRPr="00997DAE">
        <w:rPr>
          <w:rtl/>
        </w:rPr>
        <w:t xml:space="preserve"> قلت</w:t>
      </w:r>
      <w:r>
        <w:rPr>
          <w:rtl/>
        </w:rPr>
        <w:t>:</w:t>
      </w:r>
      <w:r w:rsidR="00751DF8" w:rsidRPr="00997DAE">
        <w:rPr>
          <w:rtl/>
        </w:rPr>
        <w:t xml:space="preserve"> وهذا منه غفلة عامية وخروج عن مقتضى الفهم . وكان ينبغي أن يثبت الموسى ..</w:t>
      </w:r>
      <w:r>
        <w:rPr>
          <w:rtl/>
        </w:rPr>
        <w:t>!!!،</w:t>
      </w:r>
      <w:r w:rsidR="00751DF8" w:rsidRPr="00997DAE">
        <w:rPr>
          <w:rtl/>
        </w:rPr>
        <w:t xml:space="preserve"> قلت</w:t>
      </w:r>
      <w:r>
        <w:rPr>
          <w:rtl/>
        </w:rPr>
        <w:t>:</w:t>
      </w:r>
      <w:r w:rsidR="00751DF8" w:rsidRPr="00997DAE">
        <w:rPr>
          <w:rtl/>
        </w:rPr>
        <w:t xml:space="preserve"> إثبات صفة الله بهذا الخبر الذي لا يكاد يثبت مع الاعراض عن فهم خطاب العرب وأنها تريد بمثل هذا التجوز والاستعارة قبيح جدا</w:t>
      </w:r>
      <w:r>
        <w:rPr>
          <w:rtl/>
        </w:rPr>
        <w:t>!!</w:t>
      </w:r>
      <w:r w:rsidR="00751DF8" w:rsidRPr="00997DAE">
        <w:rPr>
          <w:rtl/>
        </w:rPr>
        <w:t xml:space="preserve"> والمراد بالساعد</w:t>
      </w:r>
      <w:r>
        <w:rPr>
          <w:rtl/>
        </w:rPr>
        <w:t>:</w:t>
      </w:r>
      <w:r w:rsidR="00751DF8" w:rsidRPr="00997DAE">
        <w:rPr>
          <w:rtl/>
        </w:rPr>
        <w:t xml:space="preserve"> القوة</w:t>
      </w:r>
      <w:r>
        <w:rPr>
          <w:rtl/>
        </w:rPr>
        <w:t>،</w:t>
      </w:r>
      <w:r w:rsidR="00751DF8" w:rsidRPr="00997DAE">
        <w:rPr>
          <w:rtl/>
        </w:rPr>
        <w:t xml:space="preserve"> لان قوة الانسان في ساعده</w:t>
      </w:r>
      <w:r>
        <w:rPr>
          <w:rtl/>
        </w:rPr>
        <w:t>،</w:t>
      </w:r>
      <w:r w:rsidR="00751DF8" w:rsidRPr="00997DAE">
        <w:rPr>
          <w:rtl/>
        </w:rPr>
        <w:t xml:space="preserve"> </w:t>
      </w:r>
    </w:p>
    <w:p w14:paraId="4EAA21B7" w14:textId="239F6F37" w:rsidR="00751DF8" w:rsidRPr="00997DAE" w:rsidRDefault="006E69F0" w:rsidP="006E69F0">
      <w:pPr>
        <w:rPr>
          <w:rtl/>
        </w:rPr>
      </w:pPr>
      <w:r>
        <w:rPr>
          <w:bCs/>
          <w:u w:val="single"/>
          <w:rtl/>
        </w:rPr>
        <w:t>[</w:t>
      </w:r>
      <w:r w:rsidR="00751DF8">
        <w:rPr>
          <w:rFonts w:hint="cs"/>
          <w:bCs/>
          <w:u w:val="single"/>
          <w:rtl/>
        </w:rPr>
        <w:t>29</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التاسع والعشرون</w:t>
      </w:r>
      <w:r>
        <w:rPr>
          <w:bCs/>
          <w:rtl/>
        </w:rPr>
        <w:t>]</w:t>
      </w:r>
      <w:r>
        <w:rPr>
          <w:rtl/>
        </w:rPr>
        <w:t>:</w:t>
      </w:r>
      <w:r w:rsidR="00751DF8" w:rsidRPr="00997DAE">
        <w:rPr>
          <w:rtl/>
        </w:rPr>
        <w:t xml:space="preserve"> روى أبو هريرة - رضي الله عنه - عن النبي صلى الله عليه وسلم أنه قال</w:t>
      </w:r>
      <w:r>
        <w:rPr>
          <w:rtl/>
        </w:rPr>
        <w:t>:</w:t>
      </w:r>
      <w:r w:rsidR="00751DF8" w:rsidRPr="00997DAE">
        <w:rPr>
          <w:rtl/>
        </w:rPr>
        <w:t xml:space="preserve"> " إن العبد إذا قام إلى الصلاة فإنه بين عيني الرحمن "</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هذا الحديث مروي بلفظ</w:t>
      </w:r>
      <w:r>
        <w:rPr>
          <w:color w:val="538135" w:themeColor="accent6" w:themeShade="BF"/>
          <w:sz w:val="24"/>
          <w:szCs w:val="24"/>
          <w:rtl/>
        </w:rPr>
        <w:t>:</w:t>
      </w:r>
      <w:r w:rsidR="00751DF8" w:rsidRPr="00E11AE5">
        <w:rPr>
          <w:color w:val="538135" w:themeColor="accent6" w:themeShade="BF"/>
          <w:sz w:val="24"/>
          <w:szCs w:val="24"/>
          <w:rtl/>
        </w:rPr>
        <w:t xml:space="preserve"> " بين يدي الرحمن " بدل " بين عيني الرحمن " وقد حرفه حنابلة الرواة</w:t>
      </w:r>
      <w:r>
        <w:rPr>
          <w:color w:val="538135" w:themeColor="accent6" w:themeShade="BF"/>
          <w:sz w:val="24"/>
          <w:szCs w:val="24"/>
          <w:rtl/>
        </w:rPr>
        <w:t>،</w:t>
      </w:r>
      <w:r w:rsidR="00751DF8" w:rsidRPr="00E11AE5">
        <w:rPr>
          <w:color w:val="538135" w:themeColor="accent6" w:themeShade="BF"/>
          <w:sz w:val="24"/>
          <w:szCs w:val="24"/>
          <w:rtl/>
        </w:rPr>
        <w:t xml:space="preserve"> رواه البزار </w:t>
      </w:r>
      <w:r>
        <w:rPr>
          <w:color w:val="538135" w:themeColor="accent6" w:themeShade="BF"/>
          <w:sz w:val="24"/>
          <w:szCs w:val="24"/>
          <w:rtl/>
        </w:rPr>
        <w:t>(</w:t>
      </w:r>
      <w:r w:rsidR="00751DF8" w:rsidRPr="00E11AE5">
        <w:rPr>
          <w:color w:val="538135" w:themeColor="accent6" w:themeShade="BF"/>
          <w:sz w:val="24"/>
          <w:szCs w:val="24"/>
          <w:rtl/>
        </w:rPr>
        <w:t>1 / 268 برقم 553 كشف الاستار</w:t>
      </w:r>
      <w:r>
        <w:rPr>
          <w:color w:val="538135" w:themeColor="accent6" w:themeShade="BF"/>
          <w:sz w:val="24"/>
          <w:szCs w:val="24"/>
          <w:rtl/>
        </w:rPr>
        <w:t>)</w:t>
      </w:r>
      <w:r w:rsidR="00751DF8" w:rsidRPr="00E11AE5">
        <w:rPr>
          <w:color w:val="538135" w:themeColor="accent6" w:themeShade="BF"/>
          <w:sz w:val="24"/>
          <w:szCs w:val="24"/>
          <w:rtl/>
        </w:rPr>
        <w:t xml:space="preserve"> قال البزار عقبه</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رواه طلحة بن عمرو عن عطاء عن أبي هريرة موقوفا " اه‍</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وقد رفعه بعض الضعفاء كما في رواية البزار السابقة</w:t>
      </w:r>
      <w:r>
        <w:rPr>
          <w:color w:val="538135" w:themeColor="accent6" w:themeShade="BF"/>
          <w:sz w:val="24"/>
          <w:szCs w:val="24"/>
          <w:rtl/>
        </w:rPr>
        <w:t>،</w:t>
      </w:r>
      <w:r w:rsidR="00751DF8" w:rsidRPr="00E11AE5">
        <w:rPr>
          <w:color w:val="538135" w:themeColor="accent6" w:themeShade="BF"/>
          <w:sz w:val="24"/>
          <w:szCs w:val="24"/>
          <w:rtl/>
        </w:rPr>
        <w:t xml:space="preserve"> وهو</w:t>
      </w:r>
      <w:r>
        <w:rPr>
          <w:color w:val="538135" w:themeColor="accent6" w:themeShade="BF"/>
          <w:sz w:val="24"/>
          <w:szCs w:val="24"/>
          <w:rtl/>
        </w:rPr>
        <w:t>:</w:t>
      </w:r>
      <w:r w:rsidR="00751DF8" w:rsidRPr="00E11AE5">
        <w:rPr>
          <w:color w:val="538135" w:themeColor="accent6" w:themeShade="BF"/>
          <w:sz w:val="24"/>
          <w:szCs w:val="24"/>
          <w:rtl/>
        </w:rPr>
        <w:t xml:space="preserve"> إبراهيم بن يزيد الخوزي</w:t>
      </w:r>
      <w:r>
        <w:rPr>
          <w:color w:val="538135" w:themeColor="accent6" w:themeShade="BF"/>
          <w:sz w:val="24"/>
          <w:szCs w:val="24"/>
          <w:rtl/>
        </w:rPr>
        <w:t>،</w:t>
      </w:r>
      <w:r w:rsidR="00751DF8" w:rsidRPr="00E11AE5">
        <w:rPr>
          <w:color w:val="538135" w:themeColor="accent6" w:themeShade="BF"/>
          <w:sz w:val="24"/>
          <w:szCs w:val="24"/>
          <w:rtl/>
        </w:rPr>
        <w:t xml:space="preserve"> قال عنه الحافظ الهيثمي في المجمع </w:t>
      </w:r>
      <w:r>
        <w:rPr>
          <w:color w:val="538135" w:themeColor="accent6" w:themeShade="BF"/>
          <w:sz w:val="24"/>
          <w:szCs w:val="24"/>
          <w:rtl/>
        </w:rPr>
        <w:t>(</w:t>
      </w:r>
      <w:r w:rsidR="00751DF8" w:rsidRPr="00E11AE5">
        <w:rPr>
          <w:color w:val="538135" w:themeColor="accent6" w:themeShade="BF"/>
          <w:sz w:val="24"/>
          <w:szCs w:val="24"/>
          <w:rtl/>
        </w:rPr>
        <w:t>2 / 80</w:t>
      </w:r>
      <w:r>
        <w:rPr>
          <w:color w:val="538135" w:themeColor="accent6" w:themeShade="BF"/>
          <w:sz w:val="24"/>
          <w:szCs w:val="24"/>
          <w:rtl/>
        </w:rPr>
        <w:t>):</w:t>
      </w:r>
      <w:r w:rsidR="00751DF8" w:rsidRPr="00E11AE5">
        <w:rPr>
          <w:color w:val="538135" w:themeColor="accent6" w:themeShade="BF"/>
          <w:sz w:val="24"/>
          <w:szCs w:val="24"/>
          <w:rtl/>
        </w:rPr>
        <w:t xml:space="preserve"> " وهو ضعيف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وهو متروك ومتهم بالكذب ومنكر الحديث كما في ترجمته في " التهذيب " </w:t>
      </w:r>
      <w:r>
        <w:rPr>
          <w:color w:val="538135" w:themeColor="accent6" w:themeShade="BF"/>
          <w:sz w:val="24"/>
          <w:szCs w:val="24"/>
          <w:rtl/>
        </w:rPr>
        <w:t>(</w:t>
      </w:r>
      <w:r w:rsidR="00751DF8" w:rsidRPr="00E11AE5">
        <w:rPr>
          <w:color w:val="538135" w:themeColor="accent6" w:themeShade="BF"/>
          <w:sz w:val="24"/>
          <w:szCs w:val="24"/>
          <w:rtl/>
        </w:rPr>
        <w:t>1 / 157 دار الفكر</w:t>
      </w:r>
      <w:r>
        <w:rPr>
          <w:color w:val="538135" w:themeColor="accent6" w:themeShade="BF"/>
          <w:sz w:val="24"/>
          <w:szCs w:val="24"/>
          <w:rtl/>
        </w:rPr>
        <w:t>)]</w:t>
      </w:r>
      <w:r w:rsidR="00751DF8" w:rsidRPr="00997DAE">
        <w:rPr>
          <w:rtl/>
        </w:rPr>
        <w:t>، قلت</w:t>
      </w:r>
      <w:r>
        <w:rPr>
          <w:rtl/>
        </w:rPr>
        <w:t>:</w:t>
      </w:r>
      <w:r w:rsidR="00751DF8" w:rsidRPr="00997DAE">
        <w:rPr>
          <w:rtl/>
        </w:rPr>
        <w:t xml:space="preserve"> قذ ذكرنا صفة العين في الآيات المذكورة قبل الاحاديث والمراد بالحديث أن الله تعالى يشاهد المصلي فليتأدب . وكذلك قوله</w:t>
      </w:r>
      <w:r>
        <w:rPr>
          <w:rtl/>
        </w:rPr>
        <w:t>:</w:t>
      </w:r>
      <w:r w:rsidR="00751DF8" w:rsidRPr="00997DAE">
        <w:rPr>
          <w:rtl/>
        </w:rPr>
        <w:t xml:space="preserve"> " فإن الله قبل وجهه "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رواه البخاري في الصحيح </w:t>
      </w:r>
      <w:r>
        <w:rPr>
          <w:color w:val="538135" w:themeColor="accent6" w:themeShade="BF"/>
          <w:sz w:val="24"/>
          <w:szCs w:val="24"/>
          <w:rtl/>
        </w:rPr>
        <w:t>(</w:t>
      </w:r>
      <w:r w:rsidR="00751DF8" w:rsidRPr="00E11AE5">
        <w:rPr>
          <w:color w:val="538135" w:themeColor="accent6" w:themeShade="BF"/>
          <w:sz w:val="24"/>
          <w:szCs w:val="24"/>
          <w:rtl/>
        </w:rPr>
        <w:t>1 / 509 فتح</w:t>
      </w:r>
      <w:r>
        <w:rPr>
          <w:color w:val="538135" w:themeColor="accent6" w:themeShade="BF"/>
          <w:sz w:val="24"/>
          <w:szCs w:val="24"/>
          <w:rtl/>
        </w:rPr>
        <w:t>)</w:t>
      </w:r>
      <w:r w:rsidR="00751DF8" w:rsidRPr="00E11AE5">
        <w:rPr>
          <w:color w:val="538135" w:themeColor="accent6" w:themeShade="BF"/>
          <w:sz w:val="24"/>
          <w:szCs w:val="24"/>
          <w:rtl/>
        </w:rPr>
        <w:t xml:space="preserve"> من حديث عبد الله بن عمر مرفوعا</w:t>
      </w:r>
      <w:r>
        <w:rPr>
          <w:color w:val="538135" w:themeColor="accent6" w:themeShade="BF"/>
          <w:sz w:val="24"/>
          <w:szCs w:val="24"/>
          <w:rtl/>
        </w:rPr>
        <w:t>:</w:t>
      </w:r>
      <w:r w:rsidR="00751DF8" w:rsidRPr="00E11AE5">
        <w:rPr>
          <w:color w:val="538135" w:themeColor="accent6" w:themeShade="BF"/>
          <w:sz w:val="24"/>
          <w:szCs w:val="24"/>
          <w:rtl/>
        </w:rPr>
        <w:t xml:space="preserve"> " إذا كان أحدكم يصلي فلا يبصق قبل وجهه</w:t>
      </w:r>
      <w:r>
        <w:rPr>
          <w:color w:val="538135" w:themeColor="accent6" w:themeShade="BF"/>
          <w:sz w:val="24"/>
          <w:szCs w:val="24"/>
          <w:rtl/>
        </w:rPr>
        <w:t>،</w:t>
      </w:r>
      <w:r w:rsidR="00751DF8" w:rsidRPr="00E11AE5">
        <w:rPr>
          <w:color w:val="538135" w:themeColor="accent6" w:themeShade="BF"/>
          <w:sz w:val="24"/>
          <w:szCs w:val="24"/>
          <w:rtl/>
        </w:rPr>
        <w:t xml:space="preserve"> فإن الله قبل وجهه إذا صلى "</w:t>
      </w:r>
      <w:r>
        <w:rPr>
          <w:color w:val="538135" w:themeColor="accent6" w:themeShade="BF"/>
          <w:sz w:val="24"/>
          <w:szCs w:val="24"/>
          <w:rtl/>
        </w:rPr>
        <w:t>،</w:t>
      </w:r>
      <w:r w:rsidR="00751DF8" w:rsidRPr="00E11AE5">
        <w:rPr>
          <w:color w:val="538135" w:themeColor="accent6" w:themeShade="BF"/>
          <w:sz w:val="24"/>
          <w:szCs w:val="24"/>
          <w:rtl/>
        </w:rPr>
        <w:t xml:space="preserve"> قال الحافظ في الفتح </w:t>
      </w:r>
      <w:r>
        <w:rPr>
          <w:color w:val="538135" w:themeColor="accent6" w:themeShade="BF"/>
          <w:sz w:val="24"/>
          <w:szCs w:val="24"/>
          <w:rtl/>
        </w:rPr>
        <w:t>(</w:t>
      </w:r>
      <w:r w:rsidR="00751DF8" w:rsidRPr="00E11AE5">
        <w:rPr>
          <w:color w:val="538135" w:themeColor="accent6" w:themeShade="BF"/>
          <w:sz w:val="24"/>
          <w:szCs w:val="24"/>
          <w:rtl/>
        </w:rPr>
        <w:t>1 / 508</w:t>
      </w:r>
      <w:r>
        <w:rPr>
          <w:color w:val="538135" w:themeColor="accent6" w:themeShade="BF"/>
          <w:sz w:val="24"/>
          <w:szCs w:val="24"/>
          <w:rtl/>
        </w:rPr>
        <w:t>):</w:t>
      </w:r>
      <w:r w:rsidR="00751DF8" w:rsidRPr="00E11AE5">
        <w:rPr>
          <w:color w:val="538135" w:themeColor="accent6" w:themeShade="BF"/>
          <w:sz w:val="24"/>
          <w:szCs w:val="24"/>
          <w:rtl/>
        </w:rPr>
        <w:t xml:space="preserve"> " وفيه الرد على من زعم أنه على العرش بذاته " اهـ</w:t>
      </w:r>
      <w:r w:rsidR="00751DF8" w:rsidRPr="00E11AE5">
        <w:rPr>
          <w:rFonts w:hint="cs"/>
          <w:color w:val="538135" w:themeColor="accent6" w:themeShade="BF"/>
          <w:sz w:val="24"/>
          <w:szCs w:val="24"/>
          <w:rtl/>
        </w:rPr>
        <w:t>]</w:t>
      </w:r>
      <w:r>
        <w:rPr>
          <w:rFonts w:hint="cs"/>
          <w:color w:val="538135" w:themeColor="accent6" w:themeShade="BF"/>
          <w:sz w:val="24"/>
          <w:szCs w:val="24"/>
          <w:rtl/>
        </w:rPr>
        <w:t>،</w:t>
      </w:r>
      <w:r w:rsidR="00751DF8" w:rsidRPr="00997DAE">
        <w:rPr>
          <w:rtl/>
        </w:rPr>
        <w:t xml:space="preserve"> أي أنه يراه</w:t>
      </w:r>
      <w:r>
        <w:rPr>
          <w:rtl/>
        </w:rPr>
        <w:t>،</w:t>
      </w:r>
      <w:r w:rsidR="00751DF8" w:rsidRPr="00997DAE">
        <w:rPr>
          <w:rtl/>
        </w:rPr>
        <w:t xml:space="preserve"> </w:t>
      </w:r>
    </w:p>
    <w:p w14:paraId="6FDC5839" w14:textId="33F3DD87" w:rsidR="00751DF8" w:rsidRPr="00997DAE" w:rsidRDefault="006E69F0" w:rsidP="006E69F0">
      <w:pPr>
        <w:rPr>
          <w:rtl/>
        </w:rPr>
      </w:pPr>
      <w:r>
        <w:rPr>
          <w:bCs/>
          <w:u w:val="single"/>
          <w:rtl/>
        </w:rPr>
        <w:t>[</w:t>
      </w:r>
      <w:r w:rsidR="00751DF8">
        <w:rPr>
          <w:rFonts w:hint="cs"/>
          <w:bCs/>
          <w:u w:val="single"/>
          <w:rtl/>
        </w:rPr>
        <w:t>30</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الثلاثون</w:t>
      </w:r>
      <w:r>
        <w:rPr>
          <w:bCs/>
          <w:rtl/>
        </w:rPr>
        <w:t>]:</w:t>
      </w:r>
      <w:r w:rsidR="00751DF8" w:rsidRPr="00997DAE">
        <w:rPr>
          <w:rtl/>
        </w:rPr>
        <w:t xml:space="preserve"> روى البخاري </w:t>
      </w:r>
      <w:r>
        <w:rPr>
          <w:rtl/>
        </w:rPr>
        <w:t>(</w:t>
      </w:r>
      <w:r w:rsidR="00751DF8" w:rsidRPr="00997DAE">
        <w:rPr>
          <w:rtl/>
        </w:rPr>
        <w:t>1 / 101 فتح</w:t>
      </w:r>
      <w:r>
        <w:rPr>
          <w:rtl/>
        </w:rPr>
        <w:t>)</w:t>
      </w:r>
      <w:r w:rsidR="00751DF8" w:rsidRPr="00997DAE">
        <w:rPr>
          <w:rtl/>
        </w:rPr>
        <w:t xml:space="preserve"> ومسلم </w:t>
      </w:r>
      <w:r>
        <w:rPr>
          <w:rtl/>
        </w:rPr>
        <w:t>(</w:t>
      </w:r>
      <w:r w:rsidR="00751DF8" w:rsidRPr="00997DAE">
        <w:rPr>
          <w:rtl/>
        </w:rPr>
        <w:t>1 / 542 برقم 221</w:t>
      </w:r>
      <w:r>
        <w:rPr>
          <w:rtl/>
        </w:rPr>
        <w:t>)</w:t>
      </w:r>
      <w:r w:rsidR="00751DF8" w:rsidRPr="00997DAE">
        <w:rPr>
          <w:rtl/>
        </w:rPr>
        <w:t xml:space="preserve"> في الصحيحين من حديث عائشة رضي الله عنها</w:t>
      </w:r>
      <w:r>
        <w:rPr>
          <w:rtl/>
        </w:rPr>
        <w:t>:</w:t>
      </w:r>
      <w:r w:rsidR="00751DF8" w:rsidRPr="00997DAE">
        <w:rPr>
          <w:rtl/>
        </w:rPr>
        <w:t xml:space="preserve"> " أن رسول الله صلى الله عليه وسلم دخل عليها وعندها امرأة . فقال</w:t>
      </w:r>
      <w:r>
        <w:rPr>
          <w:rtl/>
        </w:rPr>
        <w:t>:</w:t>
      </w:r>
      <w:r w:rsidR="00751DF8" w:rsidRPr="00997DAE">
        <w:rPr>
          <w:rtl/>
        </w:rPr>
        <w:t xml:space="preserve"> من هذه . .</w:t>
      </w:r>
      <w:r>
        <w:rPr>
          <w:rtl/>
        </w:rPr>
        <w:t>؟</w:t>
      </w:r>
      <w:r w:rsidR="00751DF8" w:rsidRPr="00997DAE">
        <w:rPr>
          <w:rtl/>
        </w:rPr>
        <w:t xml:space="preserve"> " . قالت</w:t>
      </w:r>
      <w:r>
        <w:rPr>
          <w:rtl/>
        </w:rPr>
        <w:t>:</w:t>
      </w:r>
      <w:r w:rsidR="00751DF8" w:rsidRPr="00997DAE">
        <w:rPr>
          <w:rtl/>
        </w:rPr>
        <w:t xml:space="preserve"> فلانة تذكر من صلاتها . فقال</w:t>
      </w:r>
      <w:r>
        <w:rPr>
          <w:rtl/>
        </w:rPr>
        <w:t>:</w:t>
      </w:r>
      <w:r w:rsidR="00751DF8" w:rsidRPr="00997DAE">
        <w:rPr>
          <w:rtl/>
        </w:rPr>
        <w:t xml:space="preserve"> " مه عليكم ما تطيقون</w:t>
      </w:r>
      <w:r>
        <w:rPr>
          <w:rtl/>
        </w:rPr>
        <w:t>،</w:t>
      </w:r>
      <w:r w:rsidR="00751DF8" w:rsidRPr="00997DAE">
        <w:rPr>
          <w:rtl/>
        </w:rPr>
        <w:t xml:space="preserve"> فوالله لا يمل الله حتى تملوا "</w:t>
      </w:r>
      <w:r>
        <w:rPr>
          <w:rtl/>
        </w:rPr>
        <w:t>،</w:t>
      </w:r>
      <w:r w:rsidR="00751DF8" w:rsidRPr="00997DAE">
        <w:rPr>
          <w:rtl/>
        </w:rPr>
        <w:t xml:space="preserve"> وفي لفظ</w:t>
      </w:r>
      <w:r>
        <w:rPr>
          <w:rtl/>
        </w:rPr>
        <w:t>:</w:t>
      </w:r>
      <w:r w:rsidR="00751DF8" w:rsidRPr="00997DAE">
        <w:rPr>
          <w:rtl/>
        </w:rPr>
        <w:t xml:space="preserve"> " لا يسأم الله حتى تسأموا . . " </w:t>
      </w:r>
      <w:r>
        <w:rPr>
          <w:rtl/>
        </w:rPr>
        <w:t>(</w:t>
      </w:r>
      <w:r w:rsidR="00751DF8" w:rsidRPr="00997DAE">
        <w:rPr>
          <w:rtl/>
        </w:rPr>
        <w:t>مسلم 1 / 542 برقم 220</w:t>
      </w:r>
      <w:r>
        <w:rPr>
          <w:rtl/>
        </w:rPr>
        <w:t>)،</w:t>
      </w:r>
      <w:r w:rsidR="00751DF8" w:rsidRPr="00997DAE">
        <w:rPr>
          <w:rtl/>
        </w:rPr>
        <w:t xml:space="preserve"> قال العلماء</w:t>
      </w:r>
      <w:r>
        <w:rPr>
          <w:rtl/>
        </w:rPr>
        <w:t>:</w:t>
      </w:r>
      <w:r w:rsidR="00751DF8" w:rsidRPr="00997DAE">
        <w:rPr>
          <w:rtl/>
        </w:rPr>
        <w:t xml:space="preserve"> معنى الحديث لا يمل الله تعالى وإن مللتم</w:t>
      </w:r>
      <w:r>
        <w:rPr>
          <w:rtl/>
        </w:rPr>
        <w:t>،</w:t>
      </w:r>
      <w:r w:rsidR="00751DF8" w:rsidRPr="00997DAE">
        <w:rPr>
          <w:rtl/>
        </w:rPr>
        <w:t xml:space="preserve"> كما قال الشاعر</w:t>
      </w:r>
      <w:r>
        <w:rPr>
          <w:rtl/>
        </w:rPr>
        <w:t>:</w:t>
      </w:r>
      <w:r w:rsidR="00751DF8" w:rsidRPr="00997DAE">
        <w:rPr>
          <w:rtl/>
        </w:rPr>
        <w:t xml:space="preserve"> صليت منى هذيل بخرق لا يمل الشر حتى يملوا المعنى</w:t>
      </w:r>
      <w:r>
        <w:rPr>
          <w:rtl/>
        </w:rPr>
        <w:t>:</w:t>
      </w:r>
      <w:r w:rsidR="00751DF8" w:rsidRPr="00997DAE">
        <w:rPr>
          <w:rtl/>
        </w:rPr>
        <w:t xml:space="preserve"> لا يمل وإن ملوا</w:t>
      </w:r>
      <w:r>
        <w:rPr>
          <w:rtl/>
        </w:rPr>
        <w:t>،</w:t>
      </w:r>
      <w:r w:rsidR="00751DF8" w:rsidRPr="00997DAE">
        <w:rPr>
          <w:rtl/>
        </w:rPr>
        <w:t xml:space="preserve"> وإلا لم يكن له فضل عليهم</w:t>
      </w:r>
      <w:r>
        <w:rPr>
          <w:rtl/>
        </w:rPr>
        <w:t>،</w:t>
      </w:r>
      <w:r w:rsidR="00751DF8" w:rsidRPr="00997DAE">
        <w:rPr>
          <w:rtl/>
        </w:rPr>
        <w:t xml:space="preserve"> وقال قوم</w:t>
      </w:r>
      <w:r>
        <w:rPr>
          <w:rtl/>
        </w:rPr>
        <w:t>:</w:t>
      </w:r>
      <w:r w:rsidR="00751DF8" w:rsidRPr="00997DAE">
        <w:rPr>
          <w:rtl/>
        </w:rPr>
        <w:t xml:space="preserve"> من مل من شيء تركه . والمعنى . لا يترك الثواب ما لم يتركوا العمل</w:t>
      </w:r>
      <w:r>
        <w:rPr>
          <w:rtl/>
        </w:rPr>
        <w:t>،</w:t>
      </w:r>
      <w:r w:rsidR="00751DF8" w:rsidRPr="00997DAE">
        <w:rPr>
          <w:rtl/>
        </w:rPr>
        <w:t xml:space="preserve"> وأما الملل الذي هو كراهة الشيء والاستثقال له</w:t>
      </w:r>
      <w:r>
        <w:rPr>
          <w:rtl/>
        </w:rPr>
        <w:t>،</w:t>
      </w:r>
      <w:r w:rsidR="00751DF8" w:rsidRPr="00997DAE">
        <w:rPr>
          <w:rtl/>
        </w:rPr>
        <w:t xml:space="preserve"> ونفور النفس عنه والسآمة منه</w:t>
      </w:r>
      <w:r>
        <w:rPr>
          <w:rtl/>
        </w:rPr>
        <w:t>،</w:t>
      </w:r>
      <w:r w:rsidR="00751DF8" w:rsidRPr="00997DAE">
        <w:rPr>
          <w:rtl/>
        </w:rPr>
        <w:t xml:space="preserve"> فمحال في حقه تعالى</w:t>
      </w:r>
      <w:r>
        <w:rPr>
          <w:rtl/>
        </w:rPr>
        <w:t>،</w:t>
      </w:r>
      <w:r w:rsidR="00751DF8" w:rsidRPr="00997DAE">
        <w:rPr>
          <w:rtl/>
        </w:rPr>
        <w:t xml:space="preserve"> لأنّه يقتضي تغيره وحلول الحوادث</w:t>
      </w:r>
      <w:r>
        <w:rPr>
          <w:rtl/>
        </w:rPr>
        <w:t>،</w:t>
      </w:r>
      <w:r w:rsidR="00751DF8" w:rsidRPr="00997DAE">
        <w:rPr>
          <w:rtl/>
        </w:rPr>
        <w:t xml:space="preserve"> وقال القاضي أبو يعلى</w:t>
      </w:r>
      <w:r>
        <w:rPr>
          <w:rtl/>
        </w:rPr>
        <w:t>:</w:t>
      </w:r>
      <w:r w:rsidR="00751DF8" w:rsidRPr="00997DAE">
        <w:rPr>
          <w:rtl/>
        </w:rPr>
        <w:t xml:space="preserve"> لا يمتنع إطلاق الملل عليه لا بمعنى السآمة</w:t>
      </w:r>
      <w:r>
        <w:rPr>
          <w:rtl/>
        </w:rPr>
        <w:t>،</w:t>
      </w:r>
      <w:r w:rsidR="00751DF8" w:rsidRPr="00997DAE">
        <w:rPr>
          <w:rtl/>
        </w:rPr>
        <w:t xml:space="preserve"> قلت</w:t>
      </w:r>
      <w:r>
        <w:rPr>
          <w:rtl/>
        </w:rPr>
        <w:t>:</w:t>
      </w:r>
      <w:r w:rsidR="00751DF8" w:rsidRPr="00997DAE">
        <w:rPr>
          <w:rtl/>
        </w:rPr>
        <w:t xml:space="preserve"> وهذا بعيد عن معرفة اللغة وما يجوز عليه وما لا يجوز عليه</w:t>
      </w:r>
      <w:r>
        <w:rPr>
          <w:rtl/>
        </w:rPr>
        <w:t>،</w:t>
      </w:r>
      <w:r w:rsidR="00751DF8" w:rsidRPr="00997DAE">
        <w:rPr>
          <w:rtl/>
        </w:rPr>
        <w:t xml:space="preserve"> </w:t>
      </w:r>
    </w:p>
    <w:p w14:paraId="73316E60" w14:textId="617ECD01" w:rsidR="00751DF8" w:rsidRPr="00997DAE" w:rsidRDefault="006E69F0" w:rsidP="006E69F0">
      <w:pPr>
        <w:spacing w:after="0"/>
        <w:rPr>
          <w:rtl/>
        </w:rPr>
      </w:pPr>
      <w:r>
        <w:rPr>
          <w:bCs/>
          <w:u w:val="single"/>
          <w:rtl/>
        </w:rPr>
        <w:t>[</w:t>
      </w:r>
      <w:r w:rsidR="00751DF8">
        <w:rPr>
          <w:rFonts w:hint="cs"/>
          <w:bCs/>
          <w:u w:val="single"/>
          <w:rtl/>
        </w:rPr>
        <w:t>31</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الحادي والثلاثون</w:t>
      </w:r>
      <w:r>
        <w:rPr>
          <w:bCs/>
          <w:rtl/>
        </w:rPr>
        <w:t>]</w:t>
      </w:r>
      <w:r>
        <w:rPr>
          <w:rtl/>
        </w:rPr>
        <w:t>:</w:t>
      </w:r>
      <w:r w:rsidR="00751DF8" w:rsidRPr="00997DAE">
        <w:rPr>
          <w:rtl/>
        </w:rPr>
        <w:t xml:space="preserve"> روت خولة بنت حكيم عن النبي صلى الله عليه وسلم أنه قال</w:t>
      </w:r>
      <w:r>
        <w:rPr>
          <w:rtl/>
        </w:rPr>
        <w:t>:</w:t>
      </w:r>
      <w:r w:rsidR="00751DF8" w:rsidRPr="00997DAE">
        <w:rPr>
          <w:rtl/>
        </w:rPr>
        <w:t xml:space="preserve"> " آخر وطأة وطئها الرحمن بوج "</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هذا حديث ضعيف وسنده منقطع</w:t>
      </w:r>
      <w:r>
        <w:rPr>
          <w:color w:val="538135" w:themeColor="accent6" w:themeShade="BF"/>
          <w:sz w:val="24"/>
          <w:szCs w:val="24"/>
          <w:rtl/>
        </w:rPr>
        <w:t>،</w:t>
      </w:r>
      <w:r w:rsidR="00751DF8" w:rsidRPr="00E11AE5">
        <w:rPr>
          <w:color w:val="538135" w:themeColor="accent6" w:themeShade="BF"/>
          <w:sz w:val="24"/>
          <w:szCs w:val="24"/>
          <w:rtl/>
        </w:rPr>
        <w:t xml:space="preserve"> ومتنه بالموضرع أشبه وهو منكر بلا ريب</w:t>
      </w:r>
      <w:r>
        <w:rPr>
          <w:color w:val="538135" w:themeColor="accent6" w:themeShade="BF"/>
          <w:sz w:val="24"/>
          <w:szCs w:val="24"/>
          <w:rtl/>
        </w:rPr>
        <w:t>،</w:t>
      </w:r>
      <w:r w:rsidR="00751DF8" w:rsidRPr="00E11AE5">
        <w:rPr>
          <w:color w:val="538135" w:themeColor="accent6" w:themeShade="BF"/>
          <w:sz w:val="24"/>
          <w:szCs w:val="24"/>
          <w:rtl/>
        </w:rPr>
        <w:t xml:space="preserve"> رواه الطبراني في " معجمه الكبير " </w:t>
      </w:r>
      <w:r>
        <w:rPr>
          <w:color w:val="538135" w:themeColor="accent6" w:themeShade="BF"/>
          <w:sz w:val="24"/>
          <w:szCs w:val="24"/>
          <w:rtl/>
        </w:rPr>
        <w:t>(</w:t>
      </w:r>
      <w:r w:rsidR="00751DF8" w:rsidRPr="00E11AE5">
        <w:rPr>
          <w:color w:val="538135" w:themeColor="accent6" w:themeShade="BF"/>
          <w:sz w:val="24"/>
          <w:szCs w:val="24"/>
          <w:rtl/>
        </w:rPr>
        <w:t>24 / 241 برقم 614 و 609</w:t>
      </w:r>
      <w:r>
        <w:rPr>
          <w:color w:val="538135" w:themeColor="accent6" w:themeShade="BF"/>
          <w:sz w:val="24"/>
          <w:szCs w:val="24"/>
          <w:rtl/>
        </w:rPr>
        <w:t>)</w:t>
      </w:r>
      <w:r w:rsidR="00751DF8" w:rsidRPr="00E11AE5">
        <w:rPr>
          <w:color w:val="538135" w:themeColor="accent6" w:themeShade="BF"/>
          <w:sz w:val="24"/>
          <w:szCs w:val="24"/>
          <w:rtl/>
        </w:rPr>
        <w:t xml:space="preserve"> من طريق سفيان بن عيينة عن ابراهيم بن ميسرة قال سمعت ابن أبي سويد يقول سمعت عمر بن عبد العزيز يقول</w:t>
      </w:r>
      <w:r>
        <w:rPr>
          <w:color w:val="538135" w:themeColor="accent6" w:themeShade="BF"/>
          <w:sz w:val="24"/>
          <w:szCs w:val="24"/>
          <w:rtl/>
        </w:rPr>
        <w:t>:</w:t>
      </w:r>
      <w:r w:rsidR="00751DF8" w:rsidRPr="00E11AE5">
        <w:rPr>
          <w:color w:val="538135" w:themeColor="accent6" w:themeShade="BF"/>
          <w:sz w:val="24"/>
          <w:szCs w:val="24"/>
          <w:rtl/>
        </w:rPr>
        <w:t xml:space="preserve"> زعمت المرأة الصالحة خولة بنت حكيم أن رسول الله صلى الله عليه وسلم قال</w:t>
      </w:r>
      <w:r>
        <w:rPr>
          <w:color w:val="538135" w:themeColor="accent6" w:themeShade="BF"/>
          <w:sz w:val="24"/>
          <w:szCs w:val="24"/>
          <w:rtl/>
        </w:rPr>
        <w:t>:</w:t>
      </w:r>
      <w:r w:rsidR="00751DF8" w:rsidRPr="00E11AE5">
        <w:rPr>
          <w:color w:val="538135" w:themeColor="accent6" w:themeShade="BF"/>
          <w:sz w:val="24"/>
          <w:szCs w:val="24"/>
          <w:rtl/>
        </w:rPr>
        <w:t xml:space="preserve"> " الولد محزنة مجبنة مجهلة مبخلة</w:t>
      </w:r>
      <w:r>
        <w:rPr>
          <w:color w:val="538135" w:themeColor="accent6" w:themeShade="BF"/>
          <w:sz w:val="24"/>
          <w:szCs w:val="24"/>
          <w:rtl/>
        </w:rPr>
        <w:t>،</w:t>
      </w:r>
      <w:r w:rsidR="00751DF8" w:rsidRPr="00E11AE5">
        <w:rPr>
          <w:color w:val="538135" w:themeColor="accent6" w:themeShade="BF"/>
          <w:sz w:val="24"/>
          <w:szCs w:val="24"/>
          <w:rtl/>
        </w:rPr>
        <w:t xml:space="preserve"> وإن آخر وطأة وطأها الله عز وجل بوج "</w:t>
      </w:r>
      <w:r>
        <w:rPr>
          <w:color w:val="538135" w:themeColor="accent6" w:themeShade="BF"/>
          <w:sz w:val="24"/>
          <w:szCs w:val="24"/>
          <w:rtl/>
        </w:rPr>
        <w:t>،</w:t>
      </w:r>
      <w:r w:rsidR="00751DF8" w:rsidRPr="00E11AE5">
        <w:rPr>
          <w:color w:val="538135" w:themeColor="accent6" w:themeShade="BF"/>
          <w:sz w:val="24"/>
          <w:szCs w:val="24"/>
          <w:rtl/>
        </w:rPr>
        <w:t xml:space="preserve"> ورواه من هذا الطريق عن خولة البيهقي في " الاسماء والصفات " ص </w:t>
      </w:r>
      <w:r>
        <w:rPr>
          <w:color w:val="538135" w:themeColor="accent6" w:themeShade="BF"/>
          <w:sz w:val="24"/>
          <w:szCs w:val="24"/>
          <w:rtl/>
        </w:rPr>
        <w:t>(</w:t>
      </w:r>
      <w:r w:rsidR="00751DF8" w:rsidRPr="00E11AE5">
        <w:rPr>
          <w:color w:val="538135" w:themeColor="accent6" w:themeShade="BF"/>
          <w:sz w:val="24"/>
          <w:szCs w:val="24"/>
          <w:rtl/>
        </w:rPr>
        <w:t>461</w:t>
      </w:r>
      <w:r>
        <w:rPr>
          <w:color w:val="538135" w:themeColor="accent6" w:themeShade="BF"/>
          <w:sz w:val="24"/>
          <w:szCs w:val="24"/>
          <w:rtl/>
        </w:rPr>
        <w:t>)،</w:t>
      </w:r>
      <w:r w:rsidR="00751DF8" w:rsidRPr="00E11AE5">
        <w:rPr>
          <w:color w:val="538135" w:themeColor="accent6" w:themeShade="BF"/>
          <w:sz w:val="24"/>
          <w:szCs w:val="24"/>
          <w:rtl/>
        </w:rPr>
        <w:t xml:space="preserve"> والامام أحمد في " مسنده " </w:t>
      </w:r>
      <w:r>
        <w:rPr>
          <w:color w:val="538135" w:themeColor="accent6" w:themeShade="BF"/>
          <w:sz w:val="24"/>
          <w:szCs w:val="24"/>
          <w:rtl/>
        </w:rPr>
        <w:t>(</w:t>
      </w:r>
      <w:r w:rsidR="00751DF8" w:rsidRPr="00E11AE5">
        <w:rPr>
          <w:color w:val="538135" w:themeColor="accent6" w:themeShade="BF"/>
          <w:sz w:val="24"/>
          <w:szCs w:val="24"/>
          <w:rtl/>
        </w:rPr>
        <w:t>6 / 409</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وهذا إسناد ضعيف منقطع لان ابن أبي سويد واسمه محمد مجهول كما في االتقريب " والصحيح أنه لم يرو عنه إلا إبراهيم بن ميسره</w:t>
      </w:r>
      <w:r>
        <w:rPr>
          <w:color w:val="538135" w:themeColor="accent6" w:themeShade="BF"/>
          <w:sz w:val="24"/>
          <w:szCs w:val="24"/>
          <w:rtl/>
        </w:rPr>
        <w:t>،</w:t>
      </w:r>
      <w:r w:rsidR="00751DF8" w:rsidRPr="00E11AE5">
        <w:rPr>
          <w:color w:val="538135" w:themeColor="accent6" w:themeShade="BF"/>
          <w:sz w:val="24"/>
          <w:szCs w:val="24"/>
          <w:rtl/>
        </w:rPr>
        <w:t xml:space="preserve"> وسيدنا عمر بن عبد العزيز لم يدرك خوله</w:t>
      </w:r>
      <w:r>
        <w:rPr>
          <w:color w:val="538135" w:themeColor="accent6" w:themeShade="BF"/>
          <w:sz w:val="24"/>
          <w:szCs w:val="24"/>
          <w:rtl/>
        </w:rPr>
        <w:t>،</w:t>
      </w:r>
      <w:r w:rsidR="00751DF8" w:rsidRPr="00E11AE5">
        <w:rPr>
          <w:color w:val="538135" w:themeColor="accent6" w:themeShade="BF"/>
          <w:sz w:val="24"/>
          <w:szCs w:val="24"/>
          <w:rtl/>
        </w:rPr>
        <w:t xml:space="preserve"> فهذا إسناد لا ينفع حتى في الشواهد والمتابعات</w:t>
      </w:r>
      <w:r>
        <w:rPr>
          <w:color w:val="538135" w:themeColor="accent6" w:themeShade="BF"/>
          <w:sz w:val="24"/>
          <w:szCs w:val="24"/>
          <w:rtl/>
        </w:rPr>
        <w:t>،</w:t>
      </w:r>
      <w:r w:rsidR="00751DF8" w:rsidRPr="00E11AE5">
        <w:rPr>
          <w:color w:val="538135" w:themeColor="accent6" w:themeShade="BF"/>
          <w:sz w:val="24"/>
          <w:szCs w:val="24"/>
          <w:rtl/>
        </w:rPr>
        <w:t xml:space="preserve"> وروي هذا الحديث من طريق آخر دون ذكر لفظة</w:t>
      </w:r>
      <w:r>
        <w:rPr>
          <w:color w:val="538135" w:themeColor="accent6" w:themeShade="BF"/>
          <w:sz w:val="24"/>
          <w:szCs w:val="24"/>
          <w:rtl/>
        </w:rPr>
        <w:t>:</w:t>
      </w:r>
      <w:r w:rsidR="00751DF8" w:rsidRPr="00E11AE5">
        <w:rPr>
          <w:color w:val="538135" w:themeColor="accent6" w:themeShade="BF"/>
          <w:sz w:val="24"/>
          <w:szCs w:val="24"/>
          <w:rtl/>
        </w:rPr>
        <w:t xml:space="preserve"> " وإن آخر وطأة وطأها الله عز وجل بوج " المستبشعة</w:t>
      </w:r>
      <w:r>
        <w:rPr>
          <w:color w:val="538135" w:themeColor="accent6" w:themeShade="BF"/>
          <w:sz w:val="24"/>
          <w:szCs w:val="24"/>
          <w:rtl/>
        </w:rPr>
        <w:t>،</w:t>
      </w:r>
      <w:r w:rsidR="00751DF8" w:rsidRPr="00E11AE5">
        <w:rPr>
          <w:color w:val="538135" w:themeColor="accent6" w:themeShade="BF"/>
          <w:sz w:val="24"/>
          <w:szCs w:val="24"/>
          <w:rtl/>
        </w:rPr>
        <w:t xml:space="preserve"> فقد روى الامام أحمد </w:t>
      </w:r>
      <w:r>
        <w:rPr>
          <w:color w:val="538135" w:themeColor="accent6" w:themeShade="BF"/>
          <w:sz w:val="24"/>
          <w:szCs w:val="24"/>
          <w:rtl/>
        </w:rPr>
        <w:t>(</w:t>
      </w:r>
      <w:r w:rsidR="00751DF8" w:rsidRPr="00E11AE5">
        <w:rPr>
          <w:color w:val="538135" w:themeColor="accent6" w:themeShade="BF"/>
          <w:sz w:val="24"/>
          <w:szCs w:val="24"/>
          <w:rtl/>
        </w:rPr>
        <w:t>4 / 172</w:t>
      </w:r>
      <w:r>
        <w:rPr>
          <w:color w:val="538135" w:themeColor="accent6" w:themeShade="BF"/>
          <w:sz w:val="24"/>
          <w:szCs w:val="24"/>
          <w:rtl/>
        </w:rPr>
        <w:t>)</w:t>
      </w:r>
      <w:r w:rsidR="00751DF8" w:rsidRPr="00E11AE5">
        <w:rPr>
          <w:color w:val="538135" w:themeColor="accent6" w:themeShade="BF"/>
          <w:sz w:val="24"/>
          <w:szCs w:val="24"/>
          <w:rtl/>
        </w:rPr>
        <w:t xml:space="preserve"> وابن ماجه </w:t>
      </w:r>
      <w:r>
        <w:rPr>
          <w:color w:val="538135" w:themeColor="accent6" w:themeShade="BF"/>
          <w:sz w:val="24"/>
          <w:szCs w:val="24"/>
          <w:rtl/>
        </w:rPr>
        <w:t>(</w:t>
      </w:r>
      <w:r w:rsidR="00751DF8" w:rsidRPr="00E11AE5">
        <w:rPr>
          <w:color w:val="538135" w:themeColor="accent6" w:themeShade="BF"/>
          <w:sz w:val="24"/>
          <w:szCs w:val="24"/>
          <w:rtl/>
        </w:rPr>
        <w:t>2 / 1209 برقم 3666</w:t>
      </w:r>
      <w:r>
        <w:rPr>
          <w:color w:val="538135" w:themeColor="accent6" w:themeShade="BF"/>
          <w:sz w:val="24"/>
          <w:szCs w:val="24"/>
          <w:rtl/>
        </w:rPr>
        <w:t>)</w:t>
      </w:r>
      <w:r w:rsidR="00751DF8" w:rsidRPr="00E11AE5">
        <w:rPr>
          <w:color w:val="538135" w:themeColor="accent6" w:themeShade="BF"/>
          <w:sz w:val="24"/>
          <w:szCs w:val="24"/>
          <w:rtl/>
        </w:rPr>
        <w:t xml:space="preserve"> وابن أبي شيبة </w:t>
      </w:r>
      <w:r>
        <w:rPr>
          <w:color w:val="538135" w:themeColor="accent6" w:themeShade="BF"/>
          <w:sz w:val="24"/>
          <w:szCs w:val="24"/>
          <w:rtl/>
        </w:rPr>
        <w:t>(</w:t>
      </w:r>
      <w:r w:rsidR="00751DF8" w:rsidRPr="00E11AE5">
        <w:rPr>
          <w:color w:val="538135" w:themeColor="accent6" w:themeShade="BF"/>
          <w:sz w:val="24"/>
          <w:szCs w:val="24"/>
          <w:rtl/>
        </w:rPr>
        <w:t>7 / 512 برقم 6 دار الفكر</w:t>
      </w:r>
      <w:r>
        <w:rPr>
          <w:color w:val="538135" w:themeColor="accent6" w:themeShade="BF"/>
          <w:sz w:val="24"/>
          <w:szCs w:val="24"/>
          <w:rtl/>
        </w:rPr>
        <w:t>)</w:t>
      </w:r>
      <w:r w:rsidR="00751DF8" w:rsidRPr="00E11AE5">
        <w:rPr>
          <w:color w:val="538135" w:themeColor="accent6" w:themeShade="BF"/>
          <w:sz w:val="24"/>
          <w:szCs w:val="24"/>
          <w:rtl/>
        </w:rPr>
        <w:t xml:space="preserve"> من طريق سعيد بن أبي راشد عن يعلى العامري بلفظ</w:t>
      </w:r>
      <w:r>
        <w:rPr>
          <w:color w:val="538135" w:themeColor="accent6" w:themeShade="BF"/>
          <w:sz w:val="24"/>
          <w:szCs w:val="24"/>
          <w:rtl/>
        </w:rPr>
        <w:t>:</w:t>
      </w:r>
      <w:r w:rsidR="00751DF8" w:rsidRPr="00E11AE5">
        <w:rPr>
          <w:color w:val="538135" w:themeColor="accent6" w:themeShade="BF"/>
          <w:sz w:val="24"/>
          <w:szCs w:val="24"/>
          <w:rtl/>
        </w:rPr>
        <w:t xml:space="preserve"> " جاء حسن وحسين رضي الله عنهما يستبقان إلى رسول الله صلى الله عليه وسلم فضمهما إليه وقال إن الولد مبخلة مجبنة " . زاد أحمد في روايته</w:t>
      </w:r>
      <w:r>
        <w:rPr>
          <w:color w:val="538135" w:themeColor="accent6" w:themeShade="BF"/>
          <w:sz w:val="24"/>
          <w:szCs w:val="24"/>
          <w:rtl/>
        </w:rPr>
        <w:t>:</w:t>
      </w:r>
      <w:r w:rsidR="00751DF8" w:rsidRPr="00E11AE5">
        <w:rPr>
          <w:color w:val="538135" w:themeColor="accent6" w:themeShade="BF"/>
          <w:sz w:val="24"/>
          <w:szCs w:val="24"/>
          <w:rtl/>
        </w:rPr>
        <w:t xml:space="preserve"> " وإن آخر وطأة وطئها الرحمن عز وجل بوج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سعيد بن أبي راشد مجهول</w:t>
      </w:r>
      <w:r>
        <w:rPr>
          <w:color w:val="538135" w:themeColor="accent6" w:themeShade="BF"/>
          <w:sz w:val="24"/>
          <w:szCs w:val="24"/>
          <w:rtl/>
        </w:rPr>
        <w:t>،</w:t>
      </w:r>
      <w:r w:rsidR="00751DF8" w:rsidRPr="00E11AE5">
        <w:rPr>
          <w:color w:val="538135" w:themeColor="accent6" w:themeShade="BF"/>
          <w:sz w:val="24"/>
          <w:szCs w:val="24"/>
          <w:rtl/>
        </w:rPr>
        <w:t xml:space="preserve"> ولم يرو عنه غير عبد الله بن عثمان</w:t>
      </w:r>
      <w:r>
        <w:rPr>
          <w:color w:val="538135" w:themeColor="accent6" w:themeShade="BF"/>
          <w:sz w:val="24"/>
          <w:szCs w:val="24"/>
          <w:rtl/>
        </w:rPr>
        <w:t>،</w:t>
      </w:r>
      <w:r w:rsidR="00751DF8" w:rsidRPr="00E11AE5">
        <w:rPr>
          <w:color w:val="538135" w:themeColor="accent6" w:themeShade="BF"/>
          <w:sz w:val="24"/>
          <w:szCs w:val="24"/>
          <w:rtl/>
        </w:rPr>
        <w:t xml:space="preserve"> ولم يرو عن يعلى العامري وانما روى عن رجل آخر وهو يعلى بن مرة الثقفي كما</w:t>
      </w:r>
      <w:r>
        <w:rPr>
          <w:color w:val="538135" w:themeColor="accent6" w:themeShade="BF"/>
          <w:sz w:val="24"/>
          <w:szCs w:val="24"/>
          <w:rtl/>
        </w:rPr>
        <w:t xml:space="preserve"> </w:t>
      </w:r>
      <w:r w:rsidR="00751DF8" w:rsidRPr="00E11AE5">
        <w:rPr>
          <w:color w:val="538135" w:themeColor="accent6" w:themeShade="BF"/>
          <w:sz w:val="24"/>
          <w:szCs w:val="24"/>
          <w:rtl/>
        </w:rPr>
        <w:t xml:space="preserve">في ترجمته من " تهذيب التهذيب " </w:t>
      </w:r>
      <w:r>
        <w:rPr>
          <w:color w:val="538135" w:themeColor="accent6" w:themeShade="BF"/>
          <w:sz w:val="24"/>
          <w:szCs w:val="24"/>
          <w:rtl/>
        </w:rPr>
        <w:t>(</w:t>
      </w:r>
      <w:r w:rsidR="00751DF8" w:rsidRPr="00E11AE5">
        <w:rPr>
          <w:color w:val="538135" w:themeColor="accent6" w:themeShade="BF"/>
          <w:sz w:val="24"/>
          <w:szCs w:val="24"/>
          <w:rtl/>
        </w:rPr>
        <w:t>4 / 24 دار الفكر</w:t>
      </w:r>
      <w:r>
        <w:rPr>
          <w:color w:val="538135" w:themeColor="accent6" w:themeShade="BF"/>
          <w:sz w:val="24"/>
          <w:szCs w:val="24"/>
          <w:rtl/>
        </w:rPr>
        <w:t>)</w:t>
      </w:r>
      <w:r w:rsidR="00751DF8" w:rsidRPr="00E11AE5">
        <w:rPr>
          <w:color w:val="538135" w:themeColor="accent6" w:themeShade="BF"/>
          <w:sz w:val="24"/>
          <w:szCs w:val="24"/>
          <w:rtl/>
        </w:rPr>
        <w:t xml:space="preserve"> ويعلى العامري ليس صحابيا حتى يحكي رؤيته لسيدنا الحسن وسيدنا الحسين وهما يستبقان لرسول الله صلى الله عليه وسلم . . .</w:t>
      </w:r>
      <w:r>
        <w:rPr>
          <w:color w:val="538135" w:themeColor="accent6" w:themeShade="BF"/>
          <w:sz w:val="24"/>
          <w:szCs w:val="24"/>
          <w:rtl/>
        </w:rPr>
        <w:t>!!</w:t>
      </w:r>
      <w:r w:rsidR="00751DF8" w:rsidRPr="00E11AE5">
        <w:rPr>
          <w:color w:val="538135" w:themeColor="accent6" w:themeShade="BF"/>
          <w:sz w:val="24"/>
          <w:szCs w:val="24"/>
          <w:rtl/>
        </w:rPr>
        <w:t xml:space="preserve"> وقد حصل اضطراب في هذا السند أيضا</w:t>
      </w:r>
      <w:r>
        <w:rPr>
          <w:color w:val="538135" w:themeColor="accent6" w:themeShade="BF"/>
          <w:sz w:val="24"/>
          <w:szCs w:val="24"/>
          <w:rtl/>
        </w:rPr>
        <w:t>،</w:t>
      </w:r>
      <w:r w:rsidR="00751DF8" w:rsidRPr="00E11AE5">
        <w:rPr>
          <w:color w:val="538135" w:themeColor="accent6" w:themeShade="BF"/>
          <w:sz w:val="24"/>
          <w:szCs w:val="24"/>
          <w:rtl/>
        </w:rPr>
        <w:t xml:space="preserve"> فتارة يرويه سعيد بن أبي راشد عن يعلى العامري وتارة عن يعلى بن مرة وتارة عن يعلى بن أمية</w:t>
      </w:r>
      <w:r>
        <w:rPr>
          <w:color w:val="538135" w:themeColor="accent6" w:themeShade="BF"/>
          <w:sz w:val="24"/>
          <w:szCs w:val="24"/>
          <w:rtl/>
        </w:rPr>
        <w:t>،</w:t>
      </w:r>
      <w:r w:rsidR="00751DF8" w:rsidRPr="00E11AE5">
        <w:rPr>
          <w:color w:val="538135" w:themeColor="accent6" w:themeShade="BF"/>
          <w:sz w:val="24"/>
          <w:szCs w:val="24"/>
          <w:rtl/>
        </w:rPr>
        <w:t xml:space="preserve"> فقد رواه البيهقي في سننه </w:t>
      </w:r>
      <w:r>
        <w:rPr>
          <w:color w:val="538135" w:themeColor="accent6" w:themeShade="BF"/>
          <w:sz w:val="24"/>
          <w:szCs w:val="24"/>
          <w:rtl/>
        </w:rPr>
        <w:t>(</w:t>
      </w:r>
      <w:r w:rsidR="00751DF8" w:rsidRPr="00E11AE5">
        <w:rPr>
          <w:color w:val="538135" w:themeColor="accent6" w:themeShade="BF"/>
          <w:sz w:val="24"/>
          <w:szCs w:val="24"/>
          <w:rtl/>
        </w:rPr>
        <w:t>10 / 202</w:t>
      </w:r>
      <w:r>
        <w:rPr>
          <w:color w:val="538135" w:themeColor="accent6" w:themeShade="BF"/>
          <w:sz w:val="24"/>
          <w:szCs w:val="24"/>
          <w:rtl/>
        </w:rPr>
        <w:t>)،</w:t>
      </w:r>
      <w:r w:rsidR="00751DF8" w:rsidRPr="00E11AE5">
        <w:rPr>
          <w:color w:val="538135" w:themeColor="accent6" w:themeShade="BF"/>
          <w:sz w:val="24"/>
          <w:szCs w:val="24"/>
          <w:rtl/>
        </w:rPr>
        <w:t xml:space="preserve"> وفي " الاسماء والصفات " ص </w:t>
      </w:r>
      <w:r>
        <w:rPr>
          <w:color w:val="538135" w:themeColor="accent6" w:themeShade="BF"/>
          <w:sz w:val="24"/>
          <w:szCs w:val="24"/>
          <w:rtl/>
        </w:rPr>
        <w:t>(</w:t>
      </w:r>
      <w:r w:rsidR="00751DF8" w:rsidRPr="00E11AE5">
        <w:rPr>
          <w:color w:val="538135" w:themeColor="accent6" w:themeShade="BF"/>
          <w:sz w:val="24"/>
          <w:szCs w:val="24"/>
          <w:rtl/>
        </w:rPr>
        <w:t>461</w:t>
      </w:r>
      <w:r>
        <w:rPr>
          <w:color w:val="538135" w:themeColor="accent6" w:themeShade="BF"/>
          <w:sz w:val="24"/>
          <w:szCs w:val="24"/>
          <w:rtl/>
        </w:rPr>
        <w:t>)،</w:t>
      </w:r>
      <w:r w:rsidR="00751DF8" w:rsidRPr="00E11AE5">
        <w:rPr>
          <w:color w:val="538135" w:themeColor="accent6" w:themeShade="BF"/>
          <w:sz w:val="24"/>
          <w:szCs w:val="24"/>
          <w:rtl/>
        </w:rPr>
        <w:t xml:space="preserve"> والحاكم في " المستدرك " </w:t>
      </w:r>
      <w:r>
        <w:rPr>
          <w:color w:val="538135" w:themeColor="accent6" w:themeShade="BF"/>
          <w:sz w:val="24"/>
          <w:szCs w:val="24"/>
          <w:rtl/>
        </w:rPr>
        <w:t>(</w:t>
      </w:r>
      <w:r w:rsidR="00751DF8" w:rsidRPr="00E11AE5">
        <w:rPr>
          <w:color w:val="538135" w:themeColor="accent6" w:themeShade="BF"/>
          <w:sz w:val="24"/>
          <w:szCs w:val="24"/>
          <w:rtl/>
        </w:rPr>
        <w:t>3 / 164</w:t>
      </w:r>
      <w:r>
        <w:rPr>
          <w:color w:val="538135" w:themeColor="accent6" w:themeShade="BF"/>
          <w:sz w:val="24"/>
          <w:szCs w:val="24"/>
          <w:rtl/>
        </w:rPr>
        <w:t>)</w:t>
      </w:r>
      <w:r w:rsidR="00751DF8" w:rsidRPr="00E11AE5">
        <w:rPr>
          <w:color w:val="538135" w:themeColor="accent6" w:themeShade="BF"/>
          <w:sz w:val="24"/>
          <w:szCs w:val="24"/>
          <w:rtl/>
        </w:rPr>
        <w:t xml:space="preserve"> عن يعلى بن مرة الثقفي</w:t>
      </w:r>
      <w:r>
        <w:rPr>
          <w:color w:val="538135" w:themeColor="accent6" w:themeShade="BF"/>
          <w:sz w:val="24"/>
          <w:szCs w:val="24"/>
          <w:rtl/>
        </w:rPr>
        <w:t>،</w:t>
      </w:r>
      <w:r w:rsidR="00751DF8" w:rsidRPr="00E11AE5">
        <w:rPr>
          <w:color w:val="538135" w:themeColor="accent6" w:themeShade="BF"/>
          <w:sz w:val="24"/>
          <w:szCs w:val="24"/>
          <w:rtl/>
        </w:rPr>
        <w:t xml:space="preserve"> ويعلى الثقفي صحابي كما في " تهذيب التهذيب " </w:t>
      </w:r>
      <w:r>
        <w:rPr>
          <w:color w:val="538135" w:themeColor="accent6" w:themeShade="BF"/>
          <w:sz w:val="24"/>
          <w:szCs w:val="24"/>
          <w:rtl/>
        </w:rPr>
        <w:t>(</w:t>
      </w:r>
      <w:r w:rsidR="00751DF8" w:rsidRPr="00E11AE5">
        <w:rPr>
          <w:color w:val="538135" w:themeColor="accent6" w:themeShade="BF"/>
          <w:sz w:val="24"/>
          <w:szCs w:val="24"/>
          <w:rtl/>
        </w:rPr>
        <w:t>11 / 355</w:t>
      </w:r>
      <w:r>
        <w:rPr>
          <w:color w:val="538135" w:themeColor="accent6" w:themeShade="BF"/>
          <w:sz w:val="24"/>
          <w:szCs w:val="24"/>
          <w:rtl/>
        </w:rPr>
        <w:t>)</w:t>
      </w:r>
      <w:r w:rsidR="00751DF8" w:rsidRPr="00E11AE5">
        <w:rPr>
          <w:color w:val="538135" w:themeColor="accent6" w:themeShade="BF"/>
          <w:sz w:val="24"/>
          <w:szCs w:val="24"/>
          <w:rtl/>
        </w:rPr>
        <w:t xml:space="preserve"> لكن وقع في سند البيهقي والحاكم يعلى بن منبه الثقفي وأظنه تصحيف</w:t>
      </w:r>
      <w:r>
        <w:rPr>
          <w:color w:val="538135" w:themeColor="accent6" w:themeShade="BF"/>
          <w:sz w:val="24"/>
          <w:szCs w:val="24"/>
          <w:rtl/>
        </w:rPr>
        <w:t>،</w:t>
      </w:r>
      <w:r w:rsidR="00751DF8" w:rsidRPr="00E11AE5">
        <w:rPr>
          <w:color w:val="538135" w:themeColor="accent6" w:themeShade="BF"/>
          <w:sz w:val="24"/>
          <w:szCs w:val="24"/>
          <w:rtl/>
        </w:rPr>
        <w:t xml:space="preserve"> وقد كتب المصحح لسنن البيهقي</w:t>
      </w:r>
      <w:r>
        <w:rPr>
          <w:color w:val="538135" w:themeColor="accent6" w:themeShade="BF"/>
          <w:sz w:val="24"/>
          <w:szCs w:val="24"/>
          <w:rtl/>
        </w:rPr>
        <w:t>:</w:t>
      </w:r>
      <w:r w:rsidR="00751DF8" w:rsidRPr="00E11AE5">
        <w:rPr>
          <w:color w:val="538135" w:themeColor="accent6" w:themeShade="BF"/>
          <w:sz w:val="24"/>
          <w:szCs w:val="24"/>
          <w:rtl/>
        </w:rPr>
        <w:t xml:space="preserve"> " بن أمية " وبذلك لا يصح الحديث البتة</w:t>
      </w:r>
      <w:r>
        <w:rPr>
          <w:color w:val="538135" w:themeColor="accent6" w:themeShade="BF"/>
          <w:sz w:val="24"/>
          <w:szCs w:val="24"/>
          <w:rtl/>
        </w:rPr>
        <w:t>،</w:t>
      </w:r>
      <w:r w:rsidR="00751DF8" w:rsidRPr="00E11AE5">
        <w:rPr>
          <w:color w:val="538135" w:themeColor="accent6" w:themeShade="BF"/>
          <w:sz w:val="24"/>
          <w:szCs w:val="24"/>
          <w:rtl/>
        </w:rPr>
        <w:t xml:space="preserve"> وخصوصا بالزيادة المنكرة التي فيها ذكر الوطأة ووادي وج</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ورواه الحاكم أيضا في المستدرك </w:t>
      </w:r>
      <w:r>
        <w:rPr>
          <w:color w:val="538135" w:themeColor="accent6" w:themeShade="BF"/>
          <w:sz w:val="24"/>
          <w:szCs w:val="24"/>
          <w:rtl/>
        </w:rPr>
        <w:t>(</w:t>
      </w:r>
      <w:r w:rsidR="00751DF8" w:rsidRPr="00E11AE5">
        <w:rPr>
          <w:color w:val="538135" w:themeColor="accent6" w:themeShade="BF"/>
          <w:sz w:val="24"/>
          <w:szCs w:val="24"/>
          <w:rtl/>
        </w:rPr>
        <w:t>3 / 296</w:t>
      </w:r>
      <w:r>
        <w:rPr>
          <w:color w:val="538135" w:themeColor="accent6" w:themeShade="BF"/>
          <w:sz w:val="24"/>
          <w:szCs w:val="24"/>
          <w:rtl/>
        </w:rPr>
        <w:t>)</w:t>
      </w:r>
      <w:r w:rsidR="00751DF8" w:rsidRPr="00E11AE5">
        <w:rPr>
          <w:color w:val="538135" w:themeColor="accent6" w:themeShade="BF"/>
          <w:sz w:val="24"/>
          <w:szCs w:val="24"/>
          <w:rtl/>
        </w:rPr>
        <w:t xml:space="preserve"> من طريق آخر دون الزيادة المنكرة فقال</w:t>
      </w:r>
      <w:r>
        <w:rPr>
          <w:color w:val="538135" w:themeColor="accent6" w:themeShade="BF"/>
          <w:sz w:val="24"/>
          <w:szCs w:val="24"/>
          <w:rtl/>
        </w:rPr>
        <w:t>:</w:t>
      </w:r>
      <w:r w:rsidR="00751DF8" w:rsidRPr="00E11AE5">
        <w:rPr>
          <w:color w:val="538135" w:themeColor="accent6" w:themeShade="BF"/>
          <w:sz w:val="24"/>
          <w:szCs w:val="24"/>
          <w:rtl/>
        </w:rPr>
        <w:t xml:space="preserve"> " أخبرنا معمر عن ابن خثيم عن محمد بن الاسود بن خلف عن أبيه رضي الله عنه أن رسول الله صلى الله عليه وسلم</w:t>
      </w:r>
      <w:r>
        <w:rPr>
          <w:color w:val="538135" w:themeColor="accent6" w:themeShade="BF"/>
          <w:sz w:val="24"/>
          <w:szCs w:val="24"/>
          <w:rtl/>
        </w:rPr>
        <w:t>:</w:t>
      </w:r>
      <w:r w:rsidR="00751DF8" w:rsidRPr="00E11AE5">
        <w:rPr>
          <w:color w:val="538135" w:themeColor="accent6" w:themeShade="BF"/>
          <w:sz w:val="24"/>
          <w:szCs w:val="24"/>
          <w:rtl/>
        </w:rPr>
        <w:t xml:space="preserve"> أخذ حسينا فقبله ثم أقبل عليهم فقال</w:t>
      </w:r>
      <w:r>
        <w:rPr>
          <w:color w:val="538135" w:themeColor="accent6" w:themeShade="BF"/>
          <w:sz w:val="24"/>
          <w:szCs w:val="24"/>
          <w:rtl/>
        </w:rPr>
        <w:t>:</w:t>
      </w:r>
      <w:r w:rsidR="00751DF8" w:rsidRPr="00E11AE5">
        <w:rPr>
          <w:color w:val="538135" w:themeColor="accent6" w:themeShade="BF"/>
          <w:sz w:val="24"/>
          <w:szCs w:val="24"/>
          <w:rtl/>
        </w:rPr>
        <w:t xml:space="preserve"> إن الولد مبخلة مجبنة مجهلة محزنة "</w:t>
      </w:r>
      <w:r>
        <w:rPr>
          <w:color w:val="538135" w:themeColor="accent6" w:themeShade="BF"/>
          <w:sz w:val="24"/>
          <w:szCs w:val="24"/>
          <w:rtl/>
        </w:rPr>
        <w:t>،</w:t>
      </w:r>
      <w:r w:rsidR="00751DF8" w:rsidRPr="00E11AE5">
        <w:rPr>
          <w:color w:val="538135" w:themeColor="accent6" w:themeShade="BF"/>
          <w:sz w:val="24"/>
          <w:szCs w:val="24"/>
          <w:rtl/>
        </w:rPr>
        <w:t xml:space="preserve"> قال الذهبي في " الميزان " </w:t>
      </w:r>
      <w:r>
        <w:rPr>
          <w:color w:val="538135" w:themeColor="accent6" w:themeShade="BF"/>
          <w:sz w:val="24"/>
          <w:szCs w:val="24"/>
          <w:rtl/>
        </w:rPr>
        <w:t>(</w:t>
      </w:r>
      <w:r w:rsidR="00751DF8" w:rsidRPr="00E11AE5">
        <w:rPr>
          <w:color w:val="538135" w:themeColor="accent6" w:themeShade="BF"/>
          <w:sz w:val="24"/>
          <w:szCs w:val="24"/>
          <w:rtl/>
        </w:rPr>
        <w:t>3 / 485</w:t>
      </w:r>
      <w:r>
        <w:rPr>
          <w:color w:val="538135" w:themeColor="accent6" w:themeShade="BF"/>
          <w:sz w:val="24"/>
          <w:szCs w:val="24"/>
          <w:rtl/>
        </w:rPr>
        <w:t>):</w:t>
      </w:r>
      <w:r w:rsidR="00751DF8" w:rsidRPr="00E11AE5">
        <w:rPr>
          <w:color w:val="538135" w:themeColor="accent6" w:themeShade="BF"/>
          <w:sz w:val="24"/>
          <w:szCs w:val="24"/>
          <w:rtl/>
        </w:rPr>
        <w:t xml:space="preserve"> " محمد بن أسود بن خلف</w:t>
      </w:r>
      <w:r>
        <w:rPr>
          <w:color w:val="538135" w:themeColor="accent6" w:themeShade="BF"/>
          <w:sz w:val="24"/>
          <w:szCs w:val="24"/>
          <w:rtl/>
        </w:rPr>
        <w:t>،</w:t>
      </w:r>
      <w:r w:rsidR="00751DF8" w:rsidRPr="00E11AE5">
        <w:rPr>
          <w:color w:val="538135" w:themeColor="accent6" w:themeShade="BF"/>
          <w:sz w:val="24"/>
          <w:szCs w:val="24"/>
          <w:rtl/>
        </w:rPr>
        <w:t xml:space="preserve"> عن أبيه . . . لا يعرف هو ولا أبوه . تفرد عنه عبد الله بن عثمان بن خثيم " اه‍</w:t>
      </w:r>
      <w:r>
        <w:rPr>
          <w:color w:val="538135" w:themeColor="accent6" w:themeShade="BF"/>
          <w:sz w:val="24"/>
          <w:szCs w:val="24"/>
          <w:rtl/>
        </w:rPr>
        <w:t>،</w:t>
      </w:r>
      <w:r w:rsidR="00751DF8" w:rsidRPr="00E11AE5">
        <w:rPr>
          <w:color w:val="538135" w:themeColor="accent6" w:themeShade="BF"/>
          <w:sz w:val="24"/>
          <w:szCs w:val="24"/>
          <w:rtl/>
        </w:rPr>
        <w:t xml:space="preserve"> وذكر البخاري في " تاريخه " </w:t>
      </w:r>
      <w:r>
        <w:rPr>
          <w:color w:val="538135" w:themeColor="accent6" w:themeShade="BF"/>
          <w:sz w:val="24"/>
          <w:szCs w:val="24"/>
          <w:rtl/>
        </w:rPr>
        <w:t>(</w:t>
      </w:r>
      <w:r w:rsidR="00751DF8" w:rsidRPr="00E11AE5">
        <w:rPr>
          <w:color w:val="538135" w:themeColor="accent6" w:themeShade="BF"/>
          <w:sz w:val="24"/>
          <w:szCs w:val="24"/>
          <w:rtl/>
        </w:rPr>
        <w:t>1 / 29</w:t>
      </w:r>
      <w:r>
        <w:rPr>
          <w:color w:val="538135" w:themeColor="accent6" w:themeShade="BF"/>
          <w:sz w:val="24"/>
          <w:szCs w:val="24"/>
          <w:rtl/>
        </w:rPr>
        <w:t>)</w:t>
      </w:r>
      <w:r w:rsidR="00751DF8" w:rsidRPr="00E11AE5">
        <w:rPr>
          <w:color w:val="538135" w:themeColor="accent6" w:themeShade="BF"/>
          <w:sz w:val="24"/>
          <w:szCs w:val="24"/>
          <w:rtl/>
        </w:rPr>
        <w:t xml:space="preserve"> راو آخر عنه وهو أبو الزبير بالعنعنة وهو مدلس</w:t>
      </w:r>
      <w:r>
        <w:rPr>
          <w:color w:val="538135" w:themeColor="accent6" w:themeShade="BF"/>
          <w:sz w:val="24"/>
          <w:szCs w:val="24"/>
          <w:rtl/>
        </w:rPr>
        <w:t>،</w:t>
      </w:r>
      <w:r w:rsidR="00751DF8" w:rsidRPr="00E11AE5">
        <w:rPr>
          <w:color w:val="538135" w:themeColor="accent6" w:themeShade="BF"/>
          <w:sz w:val="24"/>
          <w:szCs w:val="24"/>
          <w:rtl/>
        </w:rPr>
        <w:t xml:space="preserve"> فلا ينفع هذا</w:t>
      </w:r>
      <w:r>
        <w:rPr>
          <w:color w:val="538135" w:themeColor="accent6" w:themeShade="BF"/>
          <w:sz w:val="24"/>
          <w:szCs w:val="24"/>
          <w:rtl/>
        </w:rPr>
        <w:t>،</w:t>
      </w:r>
      <w:r w:rsidR="00751DF8" w:rsidRPr="00E11AE5">
        <w:rPr>
          <w:color w:val="538135" w:themeColor="accent6" w:themeShade="BF"/>
          <w:sz w:val="24"/>
          <w:szCs w:val="24"/>
          <w:rtl/>
        </w:rPr>
        <w:t xml:space="preserve"> وذكره ابن حبان في الثقات</w:t>
      </w:r>
      <w:r>
        <w:rPr>
          <w:color w:val="538135" w:themeColor="accent6" w:themeShade="BF"/>
          <w:sz w:val="24"/>
          <w:szCs w:val="24"/>
          <w:rtl/>
        </w:rPr>
        <w:t>،</w:t>
      </w:r>
      <w:r w:rsidR="00751DF8" w:rsidRPr="00E11AE5">
        <w:rPr>
          <w:color w:val="538135" w:themeColor="accent6" w:themeShade="BF"/>
          <w:sz w:val="24"/>
          <w:szCs w:val="24"/>
          <w:rtl/>
        </w:rPr>
        <w:t xml:space="preserve"> ولا ينفع ذلك أيضا</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ومنه تعلم أن المحدث</w:t>
      </w:r>
      <w:r>
        <w:rPr>
          <w:color w:val="538135" w:themeColor="accent6" w:themeShade="BF"/>
          <w:sz w:val="24"/>
          <w:szCs w:val="24"/>
          <w:rtl/>
        </w:rPr>
        <w:t>!!</w:t>
      </w:r>
      <w:r w:rsidR="00751DF8" w:rsidRPr="00E11AE5">
        <w:rPr>
          <w:color w:val="538135" w:themeColor="accent6" w:themeShade="BF"/>
          <w:sz w:val="24"/>
          <w:szCs w:val="24"/>
          <w:rtl/>
        </w:rPr>
        <w:t xml:space="preserve"> المتناقض</w:t>
      </w:r>
      <w:r>
        <w:rPr>
          <w:color w:val="538135" w:themeColor="accent6" w:themeShade="BF"/>
          <w:sz w:val="24"/>
          <w:szCs w:val="24"/>
          <w:rtl/>
        </w:rPr>
        <w:t>!!</w:t>
      </w:r>
      <w:r w:rsidR="00751DF8" w:rsidRPr="00E11AE5">
        <w:rPr>
          <w:color w:val="538135" w:themeColor="accent6" w:themeShade="BF"/>
          <w:sz w:val="24"/>
          <w:szCs w:val="24"/>
          <w:rtl/>
        </w:rPr>
        <w:t xml:space="preserve"> قد أخطأ حين صحح الحديث في " صحيح ابن ماجه " </w:t>
      </w:r>
      <w:r>
        <w:rPr>
          <w:color w:val="538135" w:themeColor="accent6" w:themeShade="BF"/>
          <w:sz w:val="24"/>
          <w:szCs w:val="24"/>
          <w:rtl/>
        </w:rPr>
        <w:t>(</w:t>
      </w:r>
      <w:r w:rsidR="00751DF8" w:rsidRPr="00E11AE5">
        <w:rPr>
          <w:color w:val="538135" w:themeColor="accent6" w:themeShade="BF"/>
          <w:sz w:val="24"/>
          <w:szCs w:val="24"/>
          <w:rtl/>
        </w:rPr>
        <w:t>2 / 295 برقم 2957</w:t>
      </w:r>
      <w:r>
        <w:rPr>
          <w:color w:val="538135" w:themeColor="accent6" w:themeShade="BF"/>
          <w:sz w:val="24"/>
          <w:szCs w:val="24"/>
          <w:rtl/>
        </w:rPr>
        <w:t>)</w:t>
      </w:r>
      <w:r w:rsidR="00751DF8" w:rsidRPr="00E11AE5">
        <w:rPr>
          <w:color w:val="538135" w:themeColor="accent6" w:themeShade="BF"/>
          <w:sz w:val="24"/>
          <w:szCs w:val="24"/>
          <w:rtl/>
        </w:rPr>
        <w:t xml:space="preserve"> وفي " صحيح الجامع وزيادته " برقم </w:t>
      </w:r>
      <w:r>
        <w:rPr>
          <w:color w:val="538135" w:themeColor="accent6" w:themeShade="BF"/>
          <w:sz w:val="24"/>
          <w:szCs w:val="24"/>
          <w:rtl/>
        </w:rPr>
        <w:t>(</w:t>
      </w:r>
      <w:r w:rsidR="00751DF8" w:rsidRPr="00E11AE5">
        <w:rPr>
          <w:color w:val="538135" w:themeColor="accent6" w:themeShade="BF"/>
          <w:sz w:val="24"/>
          <w:szCs w:val="24"/>
          <w:rtl/>
        </w:rPr>
        <w:t>1985 و 1986</w:t>
      </w:r>
      <w:r>
        <w:rPr>
          <w:color w:val="538135" w:themeColor="accent6" w:themeShade="BF"/>
          <w:sz w:val="24"/>
          <w:szCs w:val="24"/>
          <w:rtl/>
        </w:rPr>
        <w:t>)</w:t>
      </w:r>
      <w:r w:rsidR="00751DF8" w:rsidRPr="00E11AE5">
        <w:rPr>
          <w:color w:val="538135" w:themeColor="accent6" w:themeShade="BF"/>
          <w:sz w:val="24"/>
          <w:szCs w:val="24"/>
          <w:rtl/>
        </w:rPr>
        <w:t xml:space="preserve"> لأنّه قلد في ذلك المناوي في " فيض القدير " </w:t>
      </w:r>
      <w:r>
        <w:rPr>
          <w:color w:val="538135" w:themeColor="accent6" w:themeShade="BF"/>
          <w:sz w:val="24"/>
          <w:szCs w:val="24"/>
          <w:rtl/>
        </w:rPr>
        <w:t>(</w:t>
      </w:r>
      <w:r w:rsidR="00751DF8" w:rsidRPr="00E11AE5">
        <w:rPr>
          <w:color w:val="538135" w:themeColor="accent6" w:themeShade="BF"/>
          <w:sz w:val="24"/>
          <w:szCs w:val="24"/>
          <w:rtl/>
        </w:rPr>
        <w:t>2 / 403</w:t>
      </w:r>
      <w:r>
        <w:rPr>
          <w:color w:val="538135" w:themeColor="accent6" w:themeShade="BF"/>
          <w:sz w:val="24"/>
          <w:szCs w:val="24"/>
          <w:rtl/>
        </w:rPr>
        <w:t>)</w:t>
      </w:r>
      <w:r w:rsidR="00751DF8" w:rsidRPr="00E11AE5">
        <w:rPr>
          <w:color w:val="538135" w:themeColor="accent6" w:themeShade="BF"/>
          <w:sz w:val="24"/>
          <w:szCs w:val="24"/>
          <w:rtl/>
        </w:rPr>
        <w:t xml:space="preserve"> والله الهادي</w:t>
      </w:r>
      <w:r>
        <w:rPr>
          <w:color w:val="538135" w:themeColor="accent6" w:themeShade="BF"/>
          <w:sz w:val="24"/>
          <w:szCs w:val="24"/>
          <w:rtl/>
        </w:rPr>
        <w:t>،</w:t>
      </w:r>
      <w:r w:rsidR="00751DF8" w:rsidRPr="00E11AE5">
        <w:rPr>
          <w:color w:val="538135" w:themeColor="accent6" w:themeShade="BF"/>
          <w:sz w:val="24"/>
          <w:szCs w:val="24"/>
          <w:rtl/>
        </w:rPr>
        <w:t xml:space="preserve"> وملخص الكلام في هذا الحديث أن شطره الاول</w:t>
      </w:r>
      <w:r>
        <w:rPr>
          <w:color w:val="538135" w:themeColor="accent6" w:themeShade="BF"/>
          <w:sz w:val="24"/>
          <w:szCs w:val="24"/>
          <w:rtl/>
        </w:rPr>
        <w:t>:</w:t>
      </w:r>
      <w:r w:rsidR="00751DF8" w:rsidRPr="00E11AE5">
        <w:rPr>
          <w:color w:val="538135" w:themeColor="accent6" w:themeShade="BF"/>
          <w:sz w:val="24"/>
          <w:szCs w:val="24"/>
          <w:rtl/>
        </w:rPr>
        <w:t xml:space="preserve"> " إن الولد مبخلة مجبنة مجهلة محزنة " قد يحسن لغيره لبعض شواهد ضعيفة أيضا كحديث السيدة عائشة رضي الله عنها في " شرح السنة للبغوي " </w:t>
      </w:r>
      <w:r>
        <w:rPr>
          <w:color w:val="538135" w:themeColor="accent6" w:themeShade="BF"/>
          <w:sz w:val="24"/>
          <w:szCs w:val="24"/>
          <w:rtl/>
        </w:rPr>
        <w:t>(</w:t>
      </w:r>
      <w:r w:rsidR="00751DF8" w:rsidRPr="00E11AE5">
        <w:rPr>
          <w:color w:val="538135" w:themeColor="accent6" w:themeShade="BF"/>
          <w:sz w:val="24"/>
          <w:szCs w:val="24"/>
          <w:rtl/>
        </w:rPr>
        <w:t>13 / 35</w:t>
      </w:r>
      <w:r>
        <w:rPr>
          <w:color w:val="538135" w:themeColor="accent6" w:themeShade="BF"/>
          <w:sz w:val="24"/>
          <w:szCs w:val="24"/>
          <w:rtl/>
        </w:rPr>
        <w:t>)،</w:t>
      </w:r>
      <w:r w:rsidR="00751DF8" w:rsidRPr="00E11AE5">
        <w:rPr>
          <w:color w:val="538135" w:themeColor="accent6" w:themeShade="BF"/>
          <w:sz w:val="24"/>
          <w:szCs w:val="24"/>
          <w:rtl/>
        </w:rPr>
        <w:t xml:space="preserve"> وحديث أبي سعيد الخدري عند البزار </w:t>
      </w:r>
      <w:r>
        <w:rPr>
          <w:color w:val="538135" w:themeColor="accent6" w:themeShade="BF"/>
          <w:sz w:val="24"/>
          <w:szCs w:val="24"/>
          <w:rtl/>
        </w:rPr>
        <w:t>(</w:t>
      </w:r>
      <w:r w:rsidR="00751DF8" w:rsidRPr="00E11AE5">
        <w:rPr>
          <w:color w:val="538135" w:themeColor="accent6" w:themeShade="BF"/>
          <w:sz w:val="24"/>
          <w:szCs w:val="24"/>
          <w:rtl/>
        </w:rPr>
        <w:t>برقم 1891 و 1892</w:t>
      </w:r>
      <w:r>
        <w:rPr>
          <w:color w:val="538135" w:themeColor="accent6" w:themeShade="BF"/>
          <w:sz w:val="24"/>
          <w:szCs w:val="24"/>
          <w:rtl/>
        </w:rPr>
        <w:t>)،</w:t>
      </w:r>
      <w:r w:rsidR="00751DF8" w:rsidRPr="00E11AE5">
        <w:rPr>
          <w:color w:val="538135" w:themeColor="accent6" w:themeShade="BF"/>
          <w:sz w:val="24"/>
          <w:szCs w:val="24"/>
          <w:rtl/>
        </w:rPr>
        <w:t xml:space="preserve"> وأما شطره الثاني</w:t>
      </w:r>
      <w:r>
        <w:rPr>
          <w:color w:val="538135" w:themeColor="accent6" w:themeShade="BF"/>
          <w:sz w:val="24"/>
          <w:szCs w:val="24"/>
          <w:rtl/>
        </w:rPr>
        <w:t>:</w:t>
      </w:r>
      <w:r w:rsidR="00751DF8" w:rsidRPr="00E11AE5">
        <w:rPr>
          <w:color w:val="538135" w:themeColor="accent6" w:themeShade="BF"/>
          <w:sz w:val="24"/>
          <w:szCs w:val="24"/>
          <w:rtl/>
        </w:rPr>
        <w:t xml:space="preserve"> " آخر وطأة وطئها الرحمن بوج " فمنكر تالف وهو بالموضوع أشبه</w:t>
      </w:r>
      <w:r>
        <w:rPr>
          <w:color w:val="538135" w:themeColor="accent6" w:themeShade="BF"/>
          <w:sz w:val="24"/>
          <w:szCs w:val="24"/>
          <w:rtl/>
        </w:rPr>
        <w:t>]</w:t>
      </w:r>
      <w:r>
        <w:rPr>
          <w:rtl/>
        </w:rPr>
        <w:t>،</w:t>
      </w:r>
      <w:r w:rsidR="00751DF8" w:rsidRPr="00997DAE">
        <w:rPr>
          <w:rtl/>
        </w:rPr>
        <w:t xml:space="preserve"> ووج واد بالطائف</w:t>
      </w:r>
      <w:r>
        <w:rPr>
          <w:rtl/>
        </w:rPr>
        <w:t>،</w:t>
      </w:r>
      <w:r w:rsidR="00751DF8" w:rsidRPr="00997DAE">
        <w:rPr>
          <w:rtl/>
        </w:rPr>
        <w:t xml:space="preserve"> وهي آخر وقعة أوقعها الله بالمشركين على يد رسول الله صلى الله عليه وسلم</w:t>
      </w:r>
      <w:r>
        <w:rPr>
          <w:rtl/>
        </w:rPr>
        <w:t>،</w:t>
      </w:r>
      <w:r w:rsidR="00751DF8" w:rsidRPr="00997DAE">
        <w:rPr>
          <w:rtl/>
        </w:rPr>
        <w:t xml:space="preserve"> ومنه قوله</w:t>
      </w:r>
      <w:r>
        <w:rPr>
          <w:rtl/>
        </w:rPr>
        <w:t>:</w:t>
      </w:r>
      <w:r w:rsidR="00751DF8" w:rsidRPr="00997DAE">
        <w:rPr>
          <w:rtl/>
        </w:rPr>
        <w:t xml:space="preserve"> " اللهم اشدد وطأتك على مضر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رواه البخاري </w:t>
      </w:r>
      <w:r>
        <w:rPr>
          <w:color w:val="538135" w:themeColor="accent6" w:themeShade="BF"/>
          <w:sz w:val="24"/>
          <w:szCs w:val="24"/>
          <w:rtl/>
        </w:rPr>
        <w:t>(</w:t>
      </w:r>
      <w:r w:rsidR="00751DF8" w:rsidRPr="00E11AE5">
        <w:rPr>
          <w:color w:val="538135" w:themeColor="accent6" w:themeShade="BF"/>
          <w:sz w:val="24"/>
          <w:szCs w:val="24"/>
          <w:rtl/>
        </w:rPr>
        <w:t>فتح 2 / 492</w:t>
      </w:r>
      <w:r>
        <w:rPr>
          <w:color w:val="538135" w:themeColor="accent6" w:themeShade="BF"/>
          <w:sz w:val="24"/>
          <w:szCs w:val="24"/>
          <w:rtl/>
        </w:rPr>
        <w:t>)</w:t>
      </w:r>
      <w:r w:rsidR="00751DF8" w:rsidRPr="00E11AE5">
        <w:rPr>
          <w:color w:val="538135" w:themeColor="accent6" w:themeShade="BF"/>
          <w:sz w:val="24"/>
          <w:szCs w:val="24"/>
          <w:rtl/>
        </w:rPr>
        <w:t xml:space="preserve"> ومسلم </w:t>
      </w:r>
      <w:r>
        <w:rPr>
          <w:color w:val="538135" w:themeColor="accent6" w:themeShade="BF"/>
          <w:sz w:val="24"/>
          <w:szCs w:val="24"/>
          <w:rtl/>
        </w:rPr>
        <w:t>(</w:t>
      </w:r>
      <w:r w:rsidR="00751DF8" w:rsidRPr="00E11AE5">
        <w:rPr>
          <w:color w:val="538135" w:themeColor="accent6" w:themeShade="BF"/>
          <w:sz w:val="24"/>
          <w:szCs w:val="24"/>
          <w:rtl/>
        </w:rPr>
        <w:t>1 / 466 برقم 675</w:t>
      </w:r>
      <w:r>
        <w:rPr>
          <w:color w:val="538135" w:themeColor="accent6" w:themeShade="BF"/>
          <w:sz w:val="24"/>
          <w:szCs w:val="24"/>
          <w:rtl/>
        </w:rPr>
        <w:t>)</w:t>
      </w:r>
      <w:r w:rsidR="00751DF8" w:rsidRPr="00E11AE5">
        <w:rPr>
          <w:color w:val="538135" w:themeColor="accent6" w:themeShade="BF"/>
          <w:sz w:val="24"/>
          <w:szCs w:val="24"/>
          <w:rtl/>
        </w:rPr>
        <w:t xml:space="preserve"> كلاهما في مواضع وغيرهما</w:t>
      </w:r>
      <w:r>
        <w:rPr>
          <w:color w:val="538135" w:themeColor="accent6" w:themeShade="BF"/>
          <w:sz w:val="24"/>
          <w:szCs w:val="24"/>
          <w:rtl/>
        </w:rPr>
        <w:t>]</w:t>
      </w:r>
      <w:r w:rsidR="00751DF8" w:rsidRPr="00997DAE">
        <w:rPr>
          <w:rtl/>
        </w:rPr>
        <w:t>، والوطأة مأخوذة من القدم</w:t>
      </w:r>
      <w:r>
        <w:rPr>
          <w:rtl/>
        </w:rPr>
        <w:t>،</w:t>
      </w:r>
      <w:r w:rsidR="00751DF8" w:rsidRPr="00997DAE">
        <w:rPr>
          <w:rtl/>
        </w:rPr>
        <w:t xml:space="preserve"> وإلى هذا ذهب ابن قتيبة وغيره وقال سفيان بن عيينة</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وهذا تأويل من سفيان بن عيينة للحديث وهو من أئمة السلف</w:t>
      </w:r>
      <w:r>
        <w:rPr>
          <w:color w:val="538135" w:themeColor="accent6" w:themeShade="BF"/>
          <w:sz w:val="24"/>
          <w:szCs w:val="24"/>
          <w:rtl/>
        </w:rPr>
        <w:t>]</w:t>
      </w:r>
      <w:r w:rsidR="00751DF8" w:rsidRPr="00997DAE">
        <w:rPr>
          <w:rtl/>
        </w:rPr>
        <w:t>في تفسير هذا الحديث</w:t>
      </w:r>
      <w:r>
        <w:rPr>
          <w:rtl/>
        </w:rPr>
        <w:t>:</w:t>
      </w:r>
      <w:r w:rsidR="00751DF8" w:rsidRPr="00997DAE">
        <w:rPr>
          <w:rtl/>
        </w:rPr>
        <w:t xml:space="preserve"> آخر غزاة غزاها رسول الله صلى الله عليه وسلم بالطائف</w:t>
      </w:r>
      <w:r>
        <w:rPr>
          <w:rtl/>
        </w:rPr>
        <w:t>،</w:t>
      </w:r>
      <w:r w:rsidR="00751DF8" w:rsidRPr="00997DAE">
        <w:rPr>
          <w:rtl/>
        </w:rPr>
        <w:t xml:space="preserve"> وقال القاضي أبو يعلى</w:t>
      </w:r>
      <w:r>
        <w:rPr>
          <w:rtl/>
        </w:rPr>
        <w:t>:</w:t>
      </w:r>
      <w:r w:rsidR="00751DF8" w:rsidRPr="00997DAE">
        <w:rPr>
          <w:rtl/>
        </w:rPr>
        <w:t xml:space="preserve"> غير ممتنع على أصولنا</w:t>
      </w:r>
      <w:r>
        <w:rPr>
          <w:rtl/>
        </w:rPr>
        <w:t>،</w:t>
      </w:r>
      <w:r w:rsidR="00751DF8" w:rsidRPr="00997DAE">
        <w:rPr>
          <w:rtl/>
        </w:rPr>
        <w:t xml:space="preserve"> حمل هذا الخبر على ظاهره</w:t>
      </w:r>
      <w:r>
        <w:rPr>
          <w:rtl/>
        </w:rPr>
        <w:t>،</w:t>
      </w:r>
      <w:r w:rsidR="00751DF8" w:rsidRPr="00997DAE">
        <w:rPr>
          <w:rtl/>
        </w:rPr>
        <w:t xml:space="preserve"> وإن ذلك المعنى بالذات دون الفعل</w:t>
      </w:r>
      <w:r>
        <w:rPr>
          <w:rtl/>
        </w:rPr>
        <w:t>،</w:t>
      </w:r>
      <w:r w:rsidR="00751DF8" w:rsidRPr="00997DAE">
        <w:rPr>
          <w:rtl/>
        </w:rPr>
        <w:t xml:space="preserve"> لانا حملنا قوله</w:t>
      </w:r>
      <w:r>
        <w:rPr>
          <w:rtl/>
        </w:rPr>
        <w:t>:</w:t>
      </w:r>
      <w:r w:rsidR="00751DF8" w:rsidRPr="00997DAE">
        <w:rPr>
          <w:rtl/>
        </w:rPr>
        <w:t xml:space="preserve"> " ينزل ويضع قدمه في النار " على الذات</w:t>
      </w:r>
      <w:r>
        <w:rPr>
          <w:rtl/>
        </w:rPr>
        <w:t>،</w:t>
      </w:r>
      <w:r w:rsidR="00751DF8">
        <w:rPr>
          <w:rFonts w:hint="cs"/>
          <w:rtl/>
        </w:rPr>
        <w:t xml:space="preserve"> </w:t>
      </w:r>
      <w:r>
        <w:rPr>
          <w:rFonts w:hint="cs"/>
          <w:rtl/>
        </w:rPr>
        <w:t>(</w:t>
      </w:r>
      <w:r w:rsidR="00751DF8" w:rsidRPr="00997DAE">
        <w:rPr>
          <w:rtl/>
        </w:rPr>
        <w:t>قلت</w:t>
      </w:r>
      <w:r>
        <w:rPr>
          <w:rtl/>
        </w:rPr>
        <w:t>)</w:t>
      </w:r>
      <w:r>
        <w:rPr>
          <w:rFonts w:hint="cs"/>
          <w:rtl/>
        </w:rPr>
        <w:t>:</w:t>
      </w:r>
      <w:r w:rsidR="00751DF8" w:rsidRPr="00997DAE">
        <w:rPr>
          <w:rtl/>
        </w:rPr>
        <w:t xml:space="preserve"> وهذا الرجل يشير بأصولهم إلى ما يوجب التجسيم والانتقال والحركة</w:t>
      </w:r>
      <w:r>
        <w:rPr>
          <w:rtl/>
        </w:rPr>
        <w:t>،</w:t>
      </w:r>
      <w:r w:rsidR="00751DF8" w:rsidRPr="00997DAE">
        <w:rPr>
          <w:rtl/>
        </w:rPr>
        <w:t xml:space="preserve"> وهذا مع التشبيه بعيد عن اللغة ومعرفة التواريخ وأدلة العقول</w:t>
      </w:r>
      <w:r>
        <w:rPr>
          <w:rtl/>
        </w:rPr>
        <w:t>،</w:t>
      </w:r>
      <w:r w:rsidR="00751DF8" w:rsidRPr="00997DAE">
        <w:rPr>
          <w:rtl/>
        </w:rPr>
        <w:t xml:space="preserve"> وإنما اغتر بحديث روي عن كعب أنه قال</w:t>
      </w:r>
      <w:r>
        <w:rPr>
          <w:rtl/>
        </w:rPr>
        <w:t>:</w:t>
      </w:r>
      <w:r w:rsidR="00751DF8" w:rsidRPr="00997DAE">
        <w:rPr>
          <w:rtl/>
        </w:rPr>
        <w:t xml:space="preserve"> " ووج مقدس</w:t>
      </w:r>
      <w:r>
        <w:rPr>
          <w:rtl/>
        </w:rPr>
        <w:t>،</w:t>
      </w:r>
      <w:r w:rsidR="00751DF8" w:rsidRPr="00997DAE">
        <w:rPr>
          <w:rtl/>
        </w:rPr>
        <w:t xml:space="preserve"> منه عرج الرب إلى السماء</w:t>
      </w:r>
      <w:r>
        <w:rPr>
          <w:rtl/>
        </w:rPr>
        <w:t>،</w:t>
      </w:r>
      <w:r w:rsidR="00751DF8" w:rsidRPr="00997DAE">
        <w:rPr>
          <w:rtl/>
        </w:rPr>
        <w:t xml:space="preserve"> ثم قضى خلق الارض "</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ولعل هذا هو أصل الحديث الاول وهو مما جاء به كعب الاحبار من الاسرائيليات التي كان يسردها للناس</w:t>
      </w:r>
      <w:r>
        <w:rPr>
          <w:color w:val="538135" w:themeColor="accent6" w:themeShade="BF"/>
          <w:sz w:val="24"/>
          <w:szCs w:val="24"/>
          <w:rtl/>
        </w:rPr>
        <w:t>]</w:t>
      </w:r>
      <w:r>
        <w:rPr>
          <w:rtl/>
        </w:rPr>
        <w:t>،</w:t>
      </w:r>
      <w:r w:rsidR="00751DF8" w:rsidRPr="00997DAE">
        <w:rPr>
          <w:rtl/>
        </w:rPr>
        <w:t xml:space="preserve"> وهذا لو صح عن كعب احتمل أن يكون حاكيا عن أهل الكتاب</w:t>
      </w:r>
      <w:r>
        <w:rPr>
          <w:rtl/>
        </w:rPr>
        <w:t>،</w:t>
      </w:r>
      <w:r w:rsidR="00751DF8" w:rsidRPr="00997DAE">
        <w:rPr>
          <w:rtl/>
        </w:rPr>
        <w:t xml:space="preserve"> وكان يحكي عنهم كثيرا</w:t>
      </w:r>
      <w:r>
        <w:rPr>
          <w:rtl/>
        </w:rPr>
        <w:t>،</w:t>
      </w:r>
      <w:r w:rsidR="00751DF8" w:rsidRPr="00997DAE">
        <w:rPr>
          <w:rtl/>
        </w:rPr>
        <w:t xml:space="preserve"> ولو قدرناه من قوله كان معناه</w:t>
      </w:r>
      <w:r>
        <w:rPr>
          <w:rtl/>
        </w:rPr>
        <w:t>:</w:t>
      </w:r>
      <w:r w:rsidR="00751DF8" w:rsidRPr="00997DAE">
        <w:rPr>
          <w:rtl/>
        </w:rPr>
        <w:t xml:space="preserve"> أن ذلك المكان آخر ما استوى من الارض لما خلقت</w:t>
      </w:r>
      <w:r>
        <w:rPr>
          <w:rtl/>
        </w:rPr>
        <w:t>،</w:t>
      </w:r>
      <w:r w:rsidR="00751DF8" w:rsidRPr="00997DAE">
        <w:rPr>
          <w:rtl/>
        </w:rPr>
        <w:t xml:space="preserve"> ثم عرج الرب</w:t>
      </w:r>
      <w:r>
        <w:rPr>
          <w:rtl/>
        </w:rPr>
        <w:t>،</w:t>
      </w:r>
      <w:r w:rsidR="00751DF8" w:rsidRPr="00997DAE">
        <w:rPr>
          <w:rtl/>
        </w:rPr>
        <w:t xml:space="preserve"> أي عمد إلى خلق السماء وهو قوله</w:t>
      </w:r>
      <w:r>
        <w:rPr>
          <w:rtl/>
        </w:rPr>
        <w:t>:</w:t>
      </w:r>
      <w:r w:rsidR="00751DF8" w:rsidRPr="00997DAE">
        <w:rPr>
          <w:rtl/>
        </w:rPr>
        <w:t xml:space="preserve"> </w:t>
      </w:r>
      <w:r>
        <w:rPr>
          <w:rtl/>
        </w:rPr>
        <w:t>(</w:t>
      </w:r>
      <w:r w:rsidR="00751DF8" w:rsidRPr="00997DAE">
        <w:rPr>
          <w:rtl/>
        </w:rPr>
        <w:t>ثم استوى إلى السماء وهي دخان</w:t>
      </w:r>
      <w:r>
        <w:rPr>
          <w:rtl/>
        </w:rPr>
        <w:t>)</w:t>
      </w:r>
      <w:r w:rsidR="00751DF8" w:rsidRPr="00997DAE">
        <w:rPr>
          <w:rtl/>
        </w:rPr>
        <w:t xml:space="preserve"> فصلت</w:t>
      </w:r>
      <w:r>
        <w:rPr>
          <w:rtl/>
        </w:rPr>
        <w:t>:</w:t>
      </w:r>
      <w:r w:rsidR="00751DF8" w:rsidRPr="00997DAE">
        <w:rPr>
          <w:rtl/>
        </w:rPr>
        <w:t xml:space="preserve"> 11</w:t>
      </w:r>
      <w:r>
        <w:rPr>
          <w:rtl/>
        </w:rPr>
        <w:t>،</w:t>
      </w:r>
      <w:r w:rsidR="00751DF8" w:rsidRPr="00997DAE">
        <w:rPr>
          <w:rtl/>
        </w:rPr>
        <w:t xml:space="preserve"> ويروى عن أبي هريرة - رضي الله عنه - عن النبي صلى الله عليه وسلم قال</w:t>
      </w:r>
      <w:r>
        <w:rPr>
          <w:rtl/>
        </w:rPr>
        <w:t>:</w:t>
      </w:r>
      <w:r w:rsidR="00751DF8" w:rsidRPr="00997DAE">
        <w:rPr>
          <w:rtl/>
        </w:rPr>
        <w:t xml:space="preserve"> " لما أسري بي .</w:t>
      </w:r>
      <w:r>
        <w:rPr>
          <w:rtl/>
        </w:rPr>
        <w:t>،</w:t>
      </w:r>
      <w:r w:rsidR="00751DF8" w:rsidRPr="00997DAE">
        <w:rPr>
          <w:rtl/>
        </w:rPr>
        <w:t xml:space="preserve"> مر بي جبريل - عليه السلام - حتى أتى بي إلى الصخرة</w:t>
      </w:r>
      <w:r>
        <w:rPr>
          <w:rtl/>
        </w:rPr>
        <w:t>،</w:t>
      </w:r>
      <w:r w:rsidR="00751DF8" w:rsidRPr="00997DAE">
        <w:rPr>
          <w:rtl/>
        </w:rPr>
        <w:t xml:space="preserve"> فقال</w:t>
      </w:r>
      <w:r>
        <w:rPr>
          <w:rtl/>
        </w:rPr>
        <w:t>:</w:t>
      </w:r>
      <w:r w:rsidR="00751DF8" w:rsidRPr="00997DAE">
        <w:rPr>
          <w:rtl/>
        </w:rPr>
        <w:t xml:space="preserve"> يا محمد من هاهنا عرج ربك إلى السماء "</w:t>
      </w:r>
      <w:r w:rsidR="00751DF8">
        <w:rPr>
          <w:rFonts w:hint="cs"/>
          <w:rtl/>
        </w:rPr>
        <w:t xml:space="preserve">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هذا الحديث ذكره ابن الجوزي بإسناده في الموضوعات </w:t>
      </w:r>
      <w:r>
        <w:rPr>
          <w:color w:val="538135" w:themeColor="accent6" w:themeShade="BF"/>
          <w:sz w:val="24"/>
          <w:szCs w:val="24"/>
          <w:rtl/>
        </w:rPr>
        <w:t>(</w:t>
      </w:r>
      <w:r w:rsidR="00751DF8" w:rsidRPr="00E11AE5">
        <w:rPr>
          <w:color w:val="538135" w:themeColor="accent6" w:themeShade="BF"/>
          <w:sz w:val="24"/>
          <w:szCs w:val="24"/>
          <w:rtl/>
        </w:rPr>
        <w:t>1 / 113</w:t>
      </w:r>
      <w:r>
        <w:rPr>
          <w:color w:val="538135" w:themeColor="accent6" w:themeShade="BF"/>
          <w:sz w:val="24"/>
          <w:szCs w:val="24"/>
          <w:rtl/>
        </w:rPr>
        <w:t>)</w:t>
      </w:r>
      <w:r w:rsidR="00751DF8" w:rsidRPr="00E11AE5">
        <w:rPr>
          <w:color w:val="538135" w:themeColor="accent6" w:themeShade="BF"/>
          <w:sz w:val="24"/>
          <w:szCs w:val="24"/>
          <w:rtl/>
        </w:rPr>
        <w:t xml:space="preserve"> ثم قال عقبه</w:t>
      </w:r>
      <w:r>
        <w:rPr>
          <w:color w:val="538135" w:themeColor="accent6" w:themeShade="BF"/>
          <w:sz w:val="24"/>
          <w:szCs w:val="24"/>
          <w:rtl/>
        </w:rPr>
        <w:t>:</w:t>
      </w:r>
      <w:r w:rsidR="00751DF8" w:rsidRPr="00E11AE5">
        <w:rPr>
          <w:color w:val="538135" w:themeColor="accent6" w:themeShade="BF"/>
          <w:sz w:val="24"/>
          <w:szCs w:val="24"/>
          <w:rtl/>
        </w:rPr>
        <w:t xml:space="preserve"> " قال أبو حاتم</w:t>
      </w:r>
      <w:r>
        <w:rPr>
          <w:color w:val="538135" w:themeColor="accent6" w:themeShade="BF"/>
          <w:sz w:val="24"/>
          <w:szCs w:val="24"/>
          <w:rtl/>
        </w:rPr>
        <w:t>:</w:t>
      </w:r>
      <w:r w:rsidR="00751DF8" w:rsidRPr="00E11AE5">
        <w:rPr>
          <w:color w:val="538135" w:themeColor="accent6" w:themeShade="BF"/>
          <w:sz w:val="24"/>
          <w:szCs w:val="24"/>
          <w:rtl/>
        </w:rPr>
        <w:t xml:space="preserve"> هذا حديث لا يشك عوام أصحاب الحديث أنه موضوع فكيف بالبزل في هذا الشأن " اه‍</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أبو حاتم هو ابن حبان لان هذا الحديث أورده ابن حبان في كتابه " المجروحين " </w:t>
      </w:r>
      <w:r>
        <w:rPr>
          <w:color w:val="538135" w:themeColor="accent6" w:themeShade="BF"/>
          <w:sz w:val="24"/>
          <w:szCs w:val="24"/>
          <w:rtl/>
        </w:rPr>
        <w:t>(</w:t>
      </w:r>
      <w:r w:rsidR="00751DF8" w:rsidRPr="00E11AE5">
        <w:rPr>
          <w:color w:val="538135" w:themeColor="accent6" w:themeShade="BF"/>
          <w:sz w:val="24"/>
          <w:szCs w:val="24"/>
          <w:rtl/>
        </w:rPr>
        <w:t>1 / 197</w:t>
      </w:r>
      <w:r>
        <w:rPr>
          <w:color w:val="538135" w:themeColor="accent6" w:themeShade="BF"/>
          <w:sz w:val="24"/>
          <w:szCs w:val="24"/>
          <w:rtl/>
        </w:rPr>
        <w:t>)</w:t>
      </w:r>
      <w:r w:rsidR="00751DF8" w:rsidRPr="00E11AE5">
        <w:rPr>
          <w:color w:val="538135" w:themeColor="accent6" w:themeShade="BF"/>
          <w:sz w:val="24"/>
          <w:szCs w:val="24"/>
          <w:rtl/>
        </w:rPr>
        <w:t xml:space="preserve"> وقال عن أحد رواته وهو</w:t>
      </w:r>
      <w:r>
        <w:rPr>
          <w:color w:val="538135" w:themeColor="accent6" w:themeShade="BF"/>
          <w:sz w:val="24"/>
          <w:szCs w:val="24"/>
          <w:rtl/>
        </w:rPr>
        <w:t>:</w:t>
      </w:r>
      <w:r w:rsidR="00751DF8" w:rsidRPr="00E11AE5">
        <w:rPr>
          <w:color w:val="538135" w:themeColor="accent6" w:themeShade="BF"/>
          <w:sz w:val="24"/>
          <w:szCs w:val="24"/>
          <w:rtl/>
        </w:rPr>
        <w:t xml:space="preserve"> بكر بن زياد الباهلي</w:t>
      </w:r>
      <w:r>
        <w:rPr>
          <w:color w:val="538135" w:themeColor="accent6" w:themeShade="BF"/>
          <w:sz w:val="24"/>
          <w:szCs w:val="24"/>
          <w:rtl/>
        </w:rPr>
        <w:t>:</w:t>
      </w:r>
      <w:r w:rsidR="00751DF8" w:rsidRPr="00E11AE5">
        <w:rPr>
          <w:color w:val="538135" w:themeColor="accent6" w:themeShade="BF"/>
          <w:sz w:val="24"/>
          <w:szCs w:val="24"/>
          <w:rtl/>
        </w:rPr>
        <w:t xml:space="preserve"> " شيخ دجال يضع الحديث على الثقات "</w:t>
      </w:r>
      <w:r>
        <w:rPr>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وهذا يرويه بكر بن زياد</w:t>
      </w:r>
      <w:r>
        <w:rPr>
          <w:rtl/>
        </w:rPr>
        <w:t>،</w:t>
      </w:r>
      <w:r w:rsidR="00751DF8" w:rsidRPr="00997DAE">
        <w:rPr>
          <w:rtl/>
        </w:rPr>
        <w:t xml:space="preserve"> وكان يضع الحديث على الثقات</w:t>
      </w:r>
      <w:r>
        <w:rPr>
          <w:rtl/>
        </w:rPr>
        <w:t>،</w:t>
      </w:r>
      <w:r w:rsidR="00751DF8" w:rsidRPr="00997DAE">
        <w:rPr>
          <w:rtl/>
        </w:rPr>
        <w:t xml:space="preserve"> فإن قيل</w:t>
      </w:r>
      <w:r>
        <w:rPr>
          <w:rtl/>
        </w:rPr>
        <w:t>:</w:t>
      </w:r>
      <w:r w:rsidR="00751DF8" w:rsidRPr="00997DAE">
        <w:rPr>
          <w:rtl/>
        </w:rPr>
        <w:t xml:space="preserve"> قال ابن عباس</w:t>
      </w:r>
      <w:r>
        <w:rPr>
          <w:rtl/>
        </w:rPr>
        <w:t>:</w:t>
      </w:r>
      <w:r w:rsidR="00751DF8" w:rsidRPr="00997DAE">
        <w:rPr>
          <w:rtl/>
        </w:rPr>
        <w:t xml:space="preserve"> استوى إلى السماء</w:t>
      </w:r>
      <w:r>
        <w:rPr>
          <w:rtl/>
        </w:rPr>
        <w:t>:</w:t>
      </w:r>
      <w:r w:rsidR="00751DF8" w:rsidRPr="00997DAE">
        <w:rPr>
          <w:rtl/>
        </w:rPr>
        <w:t xml:space="preserve"> صعد</w:t>
      </w:r>
      <w:r>
        <w:rPr>
          <w:rtl/>
        </w:rPr>
        <w:t>،</w:t>
      </w:r>
      <w:r w:rsidR="00751DF8" w:rsidRPr="00997DAE">
        <w:rPr>
          <w:rtl/>
        </w:rPr>
        <w:t xml:space="preserve"> قلنا</w:t>
      </w:r>
      <w:r>
        <w:rPr>
          <w:rtl/>
        </w:rPr>
        <w:t>:</w:t>
      </w:r>
      <w:r w:rsidR="00751DF8" w:rsidRPr="00997DAE">
        <w:rPr>
          <w:rtl/>
        </w:rPr>
        <w:t xml:space="preserve"> صعد أمره</w:t>
      </w:r>
      <w:r>
        <w:rPr>
          <w:rtl/>
        </w:rPr>
        <w:t>،</w:t>
      </w:r>
      <w:r w:rsidR="00751DF8" w:rsidRPr="00997DAE">
        <w:rPr>
          <w:rtl/>
        </w:rPr>
        <w:t xml:space="preserve"> إذ لا يجوز عليه الانتقال والتغير</w:t>
      </w:r>
      <w:r>
        <w:rPr>
          <w:rtl/>
        </w:rPr>
        <w:t>،</w:t>
      </w:r>
      <w:r w:rsidR="00751DF8" w:rsidRPr="00997DAE">
        <w:rPr>
          <w:rtl/>
        </w:rPr>
        <w:t xml:space="preserve"> واعلم أن الناس في أخبار الصفات على ثلاث مراتب</w:t>
      </w:r>
      <w:r>
        <w:rPr>
          <w:rtl/>
        </w:rPr>
        <w:t>:</w:t>
      </w:r>
      <w:r w:rsidR="00751DF8" w:rsidRPr="00997DAE">
        <w:rPr>
          <w:rtl/>
        </w:rPr>
        <w:t xml:space="preserve"> </w:t>
      </w:r>
      <w:r>
        <w:rPr>
          <w:rtl/>
        </w:rPr>
        <w:t>(</w:t>
      </w:r>
      <w:r w:rsidR="00751DF8" w:rsidRPr="00997DAE">
        <w:rPr>
          <w:rtl/>
        </w:rPr>
        <w:t>أحداها</w:t>
      </w:r>
      <w:r>
        <w:rPr>
          <w:rtl/>
        </w:rPr>
        <w:t>):</w:t>
      </w:r>
      <w:r w:rsidR="00751DF8" w:rsidRPr="00997DAE">
        <w:rPr>
          <w:rtl/>
        </w:rPr>
        <w:t xml:space="preserve"> إمرارها على ما جاءت من غير تفسير ولا تأويل</w:t>
      </w:r>
      <w:r>
        <w:rPr>
          <w:rtl/>
        </w:rPr>
        <w:t>،</w:t>
      </w:r>
      <w:r w:rsidR="00751DF8" w:rsidRPr="00997DAE">
        <w:rPr>
          <w:rtl/>
        </w:rPr>
        <w:t xml:space="preserve"> إلا أن تقع ضرورة كقوله</w:t>
      </w:r>
      <w:r>
        <w:rPr>
          <w:rtl/>
        </w:rPr>
        <w:t>:</w:t>
      </w:r>
      <w:r w:rsidR="00751DF8" w:rsidRPr="00997DAE">
        <w:rPr>
          <w:rtl/>
        </w:rPr>
        <w:t xml:space="preserve"> </w:t>
      </w:r>
      <w:r>
        <w:rPr>
          <w:rtl/>
        </w:rPr>
        <w:t>(</w:t>
      </w:r>
      <w:r w:rsidR="00751DF8" w:rsidRPr="00997DAE">
        <w:rPr>
          <w:rtl/>
        </w:rPr>
        <w:t>جاء ربك</w:t>
      </w:r>
      <w:r>
        <w:rPr>
          <w:rtl/>
        </w:rPr>
        <w:t>)</w:t>
      </w:r>
      <w:r w:rsidR="00751DF8" w:rsidRPr="00997DAE">
        <w:rPr>
          <w:rtl/>
        </w:rPr>
        <w:t xml:space="preserve"> أي جاء أمره وهذا مذهب السلف</w:t>
      </w:r>
      <w:r>
        <w:rPr>
          <w:rtl/>
        </w:rPr>
        <w:t>،</w:t>
      </w:r>
      <w:r w:rsidR="00751DF8" w:rsidRPr="00997DAE">
        <w:rPr>
          <w:rtl/>
        </w:rPr>
        <w:t xml:space="preserve"> و </w:t>
      </w:r>
      <w:r>
        <w:rPr>
          <w:rtl/>
        </w:rPr>
        <w:t>(</w:t>
      </w:r>
      <w:r w:rsidR="00751DF8" w:rsidRPr="00997DAE">
        <w:rPr>
          <w:rtl/>
        </w:rPr>
        <w:t>المرتبة الثانية</w:t>
      </w:r>
      <w:r>
        <w:rPr>
          <w:rtl/>
        </w:rPr>
        <w:t>):</w:t>
      </w:r>
      <w:r w:rsidR="00751DF8" w:rsidRPr="00997DAE">
        <w:rPr>
          <w:rtl/>
        </w:rPr>
        <w:t xml:space="preserve"> التأويل وهو مقام خطر على ما سبق بيانه</w:t>
      </w:r>
      <w:r>
        <w:rPr>
          <w:rtl/>
        </w:rPr>
        <w:t>،</w:t>
      </w:r>
      <w:r w:rsidR="00751DF8" w:rsidRPr="00997DAE">
        <w:rPr>
          <w:rtl/>
        </w:rPr>
        <w:t xml:space="preserve"> و </w:t>
      </w:r>
      <w:r>
        <w:rPr>
          <w:rtl/>
        </w:rPr>
        <w:t>(</w:t>
      </w:r>
      <w:r w:rsidR="00751DF8" w:rsidRPr="00997DAE">
        <w:rPr>
          <w:rtl/>
        </w:rPr>
        <w:t>المرتبة الثالثة</w:t>
      </w:r>
      <w:r>
        <w:rPr>
          <w:rtl/>
        </w:rPr>
        <w:t>):</w:t>
      </w:r>
      <w:r w:rsidR="00751DF8" w:rsidRPr="00997DAE">
        <w:rPr>
          <w:rtl/>
        </w:rPr>
        <w:t xml:space="preserve"> القول فيها بمقتضى الحس</w:t>
      </w:r>
      <w:r>
        <w:rPr>
          <w:rtl/>
        </w:rPr>
        <w:t>،</w:t>
      </w:r>
      <w:r w:rsidR="00751DF8" w:rsidRPr="00997DAE">
        <w:rPr>
          <w:rtl/>
        </w:rPr>
        <w:t xml:space="preserve"> وقد عم جهلة الناقلين</w:t>
      </w:r>
      <w:r>
        <w:rPr>
          <w:rtl/>
        </w:rPr>
        <w:t>،</w:t>
      </w:r>
      <w:r w:rsidR="00751DF8" w:rsidRPr="00997DAE">
        <w:rPr>
          <w:rtl/>
        </w:rPr>
        <w:t xml:space="preserve"> إذ ليس لهم حظ من علوم المعقولات التي بها يعرف ما يجوز على الله وما يستحيل</w:t>
      </w:r>
      <w:r>
        <w:rPr>
          <w:rtl/>
        </w:rPr>
        <w:t>،</w:t>
      </w:r>
      <w:r w:rsidR="00751DF8" w:rsidRPr="00997DAE">
        <w:rPr>
          <w:rtl/>
        </w:rPr>
        <w:t xml:space="preserve"> فان علم المعقولات يصرف ظواهر المنقولات عن التشبيه</w:t>
      </w:r>
      <w:r>
        <w:rPr>
          <w:rtl/>
        </w:rPr>
        <w:t>،</w:t>
      </w:r>
      <w:r w:rsidR="00751DF8" w:rsidRPr="00997DAE">
        <w:rPr>
          <w:rtl/>
        </w:rPr>
        <w:t xml:space="preserve"> فإذا عدموها تصرفوا في النقل بمقتضى الحس</w:t>
      </w:r>
      <w:r>
        <w:rPr>
          <w:rtl/>
        </w:rPr>
        <w:t>،</w:t>
      </w:r>
      <w:r w:rsidR="00751DF8" w:rsidRPr="00997DAE">
        <w:rPr>
          <w:rtl/>
        </w:rPr>
        <w:t xml:space="preserve"> وإليه أشار القاضي أبو يعلى</w:t>
      </w:r>
      <w:r>
        <w:rPr>
          <w:rtl/>
        </w:rPr>
        <w:t xml:space="preserve"> </w:t>
      </w:r>
      <w:r w:rsidR="00751DF8" w:rsidRPr="00997DAE">
        <w:rPr>
          <w:rtl/>
        </w:rPr>
        <w:t>بقوله</w:t>
      </w:r>
      <w:r>
        <w:rPr>
          <w:rtl/>
        </w:rPr>
        <w:t>:</w:t>
      </w:r>
      <w:r w:rsidR="00751DF8" w:rsidRPr="00997DAE">
        <w:rPr>
          <w:rtl/>
        </w:rPr>
        <w:t xml:space="preserve"> " لا يمتنع أن تحمل الوطأة التي وطئها الحق على أصولنا وأنه معنى يتعلق بالذات "</w:t>
      </w:r>
      <w:r>
        <w:rPr>
          <w:rtl/>
        </w:rPr>
        <w:t>،</w:t>
      </w:r>
      <w:r w:rsidR="00751DF8" w:rsidRPr="00997DAE">
        <w:rPr>
          <w:rtl/>
        </w:rPr>
        <w:t xml:space="preserve"> قلت</w:t>
      </w:r>
      <w:r>
        <w:rPr>
          <w:rtl/>
        </w:rPr>
        <w:t>:</w:t>
      </w:r>
      <w:r w:rsidR="00751DF8" w:rsidRPr="00997DAE">
        <w:rPr>
          <w:rtl/>
        </w:rPr>
        <w:t xml:space="preserve"> وأصولهم على زعمه ترجع إلى الحس</w:t>
      </w:r>
      <w:r>
        <w:rPr>
          <w:rtl/>
        </w:rPr>
        <w:t>،</w:t>
      </w:r>
      <w:r w:rsidR="00751DF8" w:rsidRPr="00997DAE">
        <w:rPr>
          <w:rtl/>
        </w:rPr>
        <w:t xml:space="preserve"> ولو فهموا أن الله تعالى لا يوصف بحركة ولا انتقال ولا تغير</w:t>
      </w:r>
      <w:r>
        <w:rPr>
          <w:rtl/>
        </w:rPr>
        <w:t>،</w:t>
      </w:r>
      <w:r w:rsidR="00751DF8" w:rsidRPr="00997DAE">
        <w:rPr>
          <w:rtl/>
        </w:rPr>
        <w:t xml:space="preserve"> ما بنوا على الحسيات</w:t>
      </w:r>
      <w:r>
        <w:rPr>
          <w:rtl/>
        </w:rPr>
        <w:t>،</w:t>
      </w:r>
      <w:r w:rsidR="00751DF8" w:rsidRPr="00997DAE">
        <w:rPr>
          <w:rtl/>
        </w:rPr>
        <w:t xml:space="preserve"> والعجب أن يقر بهذا القول ثم يقول</w:t>
      </w:r>
      <w:r>
        <w:rPr>
          <w:rtl/>
        </w:rPr>
        <w:t>:</w:t>
      </w:r>
      <w:r w:rsidR="00751DF8" w:rsidRPr="00997DAE">
        <w:rPr>
          <w:rtl/>
        </w:rPr>
        <w:t xml:space="preserve"> " من غير نقلة ولا حركة " فينقض ما يبني</w:t>
      </w:r>
      <w:r>
        <w:rPr>
          <w:rtl/>
        </w:rPr>
        <w:t>،</w:t>
      </w:r>
      <w:r w:rsidR="00751DF8" w:rsidRPr="00997DAE">
        <w:rPr>
          <w:rtl/>
        </w:rPr>
        <w:t xml:space="preserve"> ومن أعجب ما رأيت لهم ما انبأنا أبو العز احمد بن عبيد الله بن كادش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قال في ترجمته الحافظ ابن حجر العسقلاني في " لسان الميزان " </w:t>
      </w:r>
      <w:r>
        <w:rPr>
          <w:color w:val="538135" w:themeColor="accent6" w:themeShade="BF"/>
          <w:sz w:val="24"/>
          <w:szCs w:val="24"/>
          <w:rtl/>
        </w:rPr>
        <w:t>(</w:t>
      </w:r>
      <w:r w:rsidR="00751DF8" w:rsidRPr="00E11AE5">
        <w:rPr>
          <w:color w:val="538135" w:themeColor="accent6" w:themeShade="BF"/>
          <w:sz w:val="24"/>
          <w:szCs w:val="24"/>
          <w:rtl/>
        </w:rPr>
        <w:t>1 / 234 دار الفكر</w:t>
      </w:r>
      <w:r>
        <w:rPr>
          <w:color w:val="538135" w:themeColor="accent6" w:themeShade="BF"/>
          <w:sz w:val="24"/>
          <w:szCs w:val="24"/>
          <w:rtl/>
        </w:rPr>
        <w:t>):</w:t>
      </w:r>
      <w:r w:rsidR="00751DF8" w:rsidRPr="00E11AE5">
        <w:rPr>
          <w:color w:val="538135" w:themeColor="accent6" w:themeShade="BF"/>
          <w:sz w:val="24"/>
          <w:szCs w:val="24"/>
          <w:rtl/>
        </w:rPr>
        <w:t xml:space="preserve"> " وكان مخلطا كذابا لا يحتج بمثله وللائمة فيه مقال " . وفي " الميزان " </w:t>
      </w:r>
      <w:r>
        <w:rPr>
          <w:color w:val="538135" w:themeColor="accent6" w:themeShade="BF"/>
          <w:sz w:val="24"/>
          <w:szCs w:val="24"/>
          <w:rtl/>
        </w:rPr>
        <w:t>(</w:t>
      </w:r>
      <w:r w:rsidR="00751DF8" w:rsidRPr="00E11AE5">
        <w:rPr>
          <w:color w:val="538135" w:themeColor="accent6" w:themeShade="BF"/>
          <w:sz w:val="24"/>
          <w:szCs w:val="24"/>
          <w:rtl/>
        </w:rPr>
        <w:t>1 / 118</w:t>
      </w:r>
      <w:r>
        <w:rPr>
          <w:color w:val="538135" w:themeColor="accent6" w:themeShade="BF"/>
          <w:sz w:val="24"/>
          <w:szCs w:val="24"/>
          <w:rtl/>
        </w:rPr>
        <w:t>):</w:t>
      </w:r>
      <w:r w:rsidR="00751DF8" w:rsidRPr="00E11AE5">
        <w:rPr>
          <w:color w:val="538135" w:themeColor="accent6" w:themeShade="BF"/>
          <w:sz w:val="24"/>
          <w:szCs w:val="24"/>
          <w:rtl/>
        </w:rPr>
        <w:t xml:space="preserve"> " أقر بوضع حديث "</w:t>
      </w:r>
      <w:r>
        <w:rPr>
          <w:color w:val="538135" w:themeColor="accent6" w:themeShade="BF"/>
          <w:sz w:val="24"/>
          <w:szCs w:val="24"/>
          <w:rtl/>
        </w:rPr>
        <w:t>]</w:t>
      </w:r>
      <w:r>
        <w:rPr>
          <w:rFonts w:hint="cs"/>
          <w:rtl/>
        </w:rPr>
        <w:t>،</w:t>
      </w:r>
      <w:r w:rsidR="00751DF8" w:rsidRPr="00997DAE">
        <w:rPr>
          <w:rtl/>
        </w:rPr>
        <w:t xml:space="preserve"> قال</w:t>
      </w:r>
      <w:r>
        <w:rPr>
          <w:rtl/>
        </w:rPr>
        <w:t>:</w:t>
      </w:r>
      <w:r w:rsidR="00751DF8" w:rsidRPr="00997DAE">
        <w:rPr>
          <w:rtl/>
        </w:rPr>
        <w:t xml:space="preserve"> أنبأنا أبو طالب العشاري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مطعون فيه وقد ختم الحافظ الذهبي ترجمته في</w:t>
      </w:r>
      <w:r>
        <w:rPr>
          <w:color w:val="538135" w:themeColor="accent6" w:themeShade="BF"/>
          <w:sz w:val="24"/>
          <w:szCs w:val="24"/>
          <w:rtl/>
        </w:rPr>
        <w:t xml:space="preserve"> </w:t>
      </w:r>
      <w:r w:rsidR="00751DF8" w:rsidRPr="00E11AE5">
        <w:rPr>
          <w:color w:val="538135" w:themeColor="accent6" w:themeShade="BF"/>
          <w:sz w:val="24"/>
          <w:szCs w:val="24"/>
          <w:rtl/>
        </w:rPr>
        <w:t xml:space="preserve">" الميزان " </w:t>
      </w:r>
      <w:r>
        <w:rPr>
          <w:color w:val="538135" w:themeColor="accent6" w:themeShade="BF"/>
          <w:sz w:val="24"/>
          <w:szCs w:val="24"/>
          <w:rtl/>
        </w:rPr>
        <w:t>(</w:t>
      </w:r>
      <w:r w:rsidR="00751DF8" w:rsidRPr="00E11AE5">
        <w:rPr>
          <w:color w:val="538135" w:themeColor="accent6" w:themeShade="BF"/>
          <w:sz w:val="24"/>
          <w:szCs w:val="24"/>
          <w:rtl/>
        </w:rPr>
        <w:t>3 / 656</w:t>
      </w:r>
      <w:r>
        <w:rPr>
          <w:color w:val="538135" w:themeColor="accent6" w:themeShade="BF"/>
          <w:sz w:val="24"/>
          <w:szCs w:val="24"/>
          <w:rtl/>
        </w:rPr>
        <w:t>)</w:t>
      </w:r>
      <w:r w:rsidR="00751DF8" w:rsidRPr="00E11AE5">
        <w:rPr>
          <w:color w:val="538135" w:themeColor="accent6" w:themeShade="BF"/>
          <w:sz w:val="24"/>
          <w:szCs w:val="24"/>
          <w:rtl/>
        </w:rPr>
        <w:t xml:space="preserve"> بقوله فيه</w:t>
      </w:r>
      <w:r>
        <w:rPr>
          <w:color w:val="538135" w:themeColor="accent6" w:themeShade="BF"/>
          <w:sz w:val="24"/>
          <w:szCs w:val="24"/>
          <w:rtl/>
        </w:rPr>
        <w:t>:</w:t>
      </w:r>
      <w:r w:rsidR="00751DF8" w:rsidRPr="00E11AE5">
        <w:rPr>
          <w:color w:val="538135" w:themeColor="accent6" w:themeShade="BF"/>
          <w:sz w:val="24"/>
          <w:szCs w:val="24"/>
          <w:rtl/>
        </w:rPr>
        <w:t xml:space="preserve"> " ليس بحجة "</w:t>
      </w:r>
      <w:r>
        <w:rPr>
          <w:color w:val="538135" w:themeColor="accent6" w:themeShade="BF"/>
          <w:sz w:val="24"/>
          <w:szCs w:val="24"/>
          <w:rtl/>
        </w:rPr>
        <w:t>،</w:t>
      </w:r>
      <w:r w:rsidR="00751DF8" w:rsidRPr="00E11AE5">
        <w:rPr>
          <w:color w:val="538135" w:themeColor="accent6" w:themeShade="BF"/>
          <w:sz w:val="24"/>
          <w:szCs w:val="24"/>
          <w:rtl/>
        </w:rPr>
        <w:t xml:space="preserve"> وابن كادش والعشاري كانا يضعان كتبا على الائمة</w:t>
      </w:r>
      <w:r>
        <w:rPr>
          <w:color w:val="538135" w:themeColor="accent6" w:themeShade="BF"/>
          <w:sz w:val="24"/>
          <w:szCs w:val="24"/>
          <w:rtl/>
        </w:rPr>
        <w:t>،</w:t>
      </w:r>
      <w:r w:rsidR="00751DF8" w:rsidRPr="00E11AE5">
        <w:rPr>
          <w:color w:val="538135" w:themeColor="accent6" w:themeShade="BF"/>
          <w:sz w:val="24"/>
          <w:szCs w:val="24"/>
          <w:rtl/>
        </w:rPr>
        <w:t xml:space="preserve"> وأقوالا ينسبونها لاهل الحديث</w:t>
      </w:r>
      <w:r>
        <w:rPr>
          <w:color w:val="538135" w:themeColor="accent6" w:themeShade="BF"/>
          <w:sz w:val="24"/>
          <w:szCs w:val="24"/>
          <w:rtl/>
        </w:rPr>
        <w:t>،</w:t>
      </w:r>
      <w:r w:rsidR="00751DF8" w:rsidRPr="00E11AE5">
        <w:rPr>
          <w:color w:val="538135" w:themeColor="accent6" w:themeShade="BF"/>
          <w:sz w:val="24"/>
          <w:szCs w:val="24"/>
          <w:rtl/>
        </w:rPr>
        <w:t xml:space="preserve"> ومن شاء الاستزاده من ذلك فعليه برسالتنا</w:t>
      </w:r>
      <w:r>
        <w:rPr>
          <w:color w:val="538135" w:themeColor="accent6" w:themeShade="BF"/>
          <w:sz w:val="24"/>
          <w:szCs w:val="24"/>
          <w:rtl/>
        </w:rPr>
        <w:t>:</w:t>
      </w:r>
      <w:r w:rsidR="00751DF8" w:rsidRPr="00E11AE5">
        <w:rPr>
          <w:color w:val="538135" w:themeColor="accent6" w:themeShade="BF"/>
          <w:sz w:val="24"/>
          <w:szCs w:val="24"/>
          <w:rtl/>
        </w:rPr>
        <w:t xml:space="preserve"> " البيان الكافي بعدم صحة نسبة كتاب الرؤية للدارقطني بالدليل الوافي " . وهي ملحقة بآخر هذا الكتاب</w:t>
      </w:r>
      <w:r>
        <w:rPr>
          <w:color w:val="538135" w:themeColor="accent6" w:themeShade="BF"/>
          <w:sz w:val="24"/>
          <w:szCs w:val="24"/>
          <w:rtl/>
        </w:rPr>
        <w:t>]</w:t>
      </w:r>
      <w:r>
        <w:rPr>
          <w:rFonts w:hint="cs"/>
          <w:rtl/>
        </w:rPr>
        <w:t>،</w:t>
      </w:r>
      <w:r w:rsidR="00751DF8" w:rsidRPr="00997DAE">
        <w:rPr>
          <w:rtl/>
        </w:rPr>
        <w:t xml:space="preserve"> قال</w:t>
      </w:r>
      <w:r>
        <w:rPr>
          <w:rtl/>
        </w:rPr>
        <w:t>:</w:t>
      </w:r>
      <w:r w:rsidR="00751DF8" w:rsidRPr="00997DAE">
        <w:rPr>
          <w:rtl/>
        </w:rPr>
        <w:t xml:space="preserve"> أنبأنا البنا</w:t>
      </w:r>
      <w:r>
        <w:rPr>
          <w:rtl/>
        </w:rPr>
        <w:t>،</w:t>
      </w:r>
      <w:r w:rsidR="00751DF8" w:rsidRPr="00997DAE">
        <w:rPr>
          <w:rtl/>
        </w:rPr>
        <w:t xml:space="preserve"> قال</w:t>
      </w:r>
      <w:r>
        <w:rPr>
          <w:rtl/>
        </w:rPr>
        <w:t>:</w:t>
      </w:r>
      <w:r w:rsidR="00751DF8" w:rsidRPr="00997DAE">
        <w:rPr>
          <w:rtl/>
        </w:rPr>
        <w:t xml:space="preserve"> انبأنا أبو الفتح ابن ابي الفوارس قال</w:t>
      </w:r>
      <w:r>
        <w:rPr>
          <w:rtl/>
        </w:rPr>
        <w:t>:</w:t>
      </w:r>
      <w:r w:rsidR="00751DF8" w:rsidRPr="00997DAE">
        <w:rPr>
          <w:rtl/>
        </w:rPr>
        <w:t xml:space="preserve"> انبأنا أبو علي بن الصواف</w:t>
      </w:r>
      <w:r>
        <w:rPr>
          <w:rtl/>
        </w:rPr>
        <w:t>،</w:t>
      </w:r>
      <w:r w:rsidR="00751DF8" w:rsidRPr="00997DAE">
        <w:rPr>
          <w:rtl/>
        </w:rPr>
        <w:t xml:space="preserve"> قال</w:t>
      </w:r>
      <w:r>
        <w:rPr>
          <w:rtl/>
        </w:rPr>
        <w:t>:</w:t>
      </w:r>
      <w:r w:rsidR="00751DF8" w:rsidRPr="00997DAE">
        <w:rPr>
          <w:rtl/>
        </w:rPr>
        <w:t xml:space="preserve"> انبأنا أبو جعفر محمد بن عثمان بن أبي شيبة</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هو أحد الكذابين</w:t>
      </w:r>
      <w:r>
        <w:rPr>
          <w:color w:val="538135" w:themeColor="accent6" w:themeShade="BF"/>
          <w:sz w:val="24"/>
          <w:szCs w:val="24"/>
          <w:rtl/>
        </w:rPr>
        <w:t>،</w:t>
      </w:r>
      <w:r w:rsidR="00751DF8" w:rsidRPr="00E11AE5">
        <w:rPr>
          <w:color w:val="538135" w:themeColor="accent6" w:themeShade="BF"/>
          <w:sz w:val="24"/>
          <w:szCs w:val="24"/>
          <w:rtl/>
        </w:rPr>
        <w:t xml:space="preserve"> قال في ترجمته الحافظ الذهبي في " سير أعلام النبلاء " </w:t>
      </w:r>
      <w:r>
        <w:rPr>
          <w:color w:val="538135" w:themeColor="accent6" w:themeShade="BF"/>
          <w:sz w:val="24"/>
          <w:szCs w:val="24"/>
          <w:rtl/>
        </w:rPr>
        <w:t>(</w:t>
      </w:r>
      <w:r w:rsidR="00751DF8" w:rsidRPr="00E11AE5">
        <w:rPr>
          <w:color w:val="538135" w:themeColor="accent6" w:themeShade="BF"/>
          <w:sz w:val="24"/>
          <w:szCs w:val="24"/>
          <w:rtl/>
        </w:rPr>
        <w:t>14 / 21</w:t>
      </w:r>
      <w:r>
        <w:rPr>
          <w:color w:val="538135" w:themeColor="accent6" w:themeShade="BF"/>
          <w:sz w:val="24"/>
          <w:szCs w:val="24"/>
          <w:rtl/>
        </w:rPr>
        <w:t>):</w:t>
      </w:r>
      <w:r w:rsidR="00751DF8" w:rsidRPr="00E11AE5">
        <w:rPr>
          <w:color w:val="538135" w:themeColor="accent6" w:themeShade="BF"/>
          <w:sz w:val="24"/>
          <w:szCs w:val="24"/>
          <w:rtl/>
        </w:rPr>
        <w:t xml:space="preserve"> " وأما عبد الله بن أحمد بن حنبل فقال</w:t>
      </w:r>
      <w:r>
        <w:rPr>
          <w:color w:val="538135" w:themeColor="accent6" w:themeShade="BF"/>
          <w:sz w:val="24"/>
          <w:szCs w:val="24"/>
          <w:rtl/>
        </w:rPr>
        <w:t>:</w:t>
      </w:r>
      <w:r w:rsidR="00751DF8" w:rsidRPr="00E11AE5">
        <w:rPr>
          <w:color w:val="538135" w:themeColor="accent6" w:themeShade="BF"/>
          <w:sz w:val="24"/>
          <w:szCs w:val="24"/>
          <w:rtl/>
        </w:rPr>
        <w:t xml:space="preserve"> كذاب</w:t>
      </w:r>
      <w:r>
        <w:rPr>
          <w:color w:val="538135" w:themeColor="accent6" w:themeShade="BF"/>
          <w:sz w:val="24"/>
          <w:szCs w:val="24"/>
          <w:rtl/>
        </w:rPr>
        <w:t>،</w:t>
      </w:r>
      <w:r w:rsidR="00751DF8" w:rsidRPr="00E11AE5">
        <w:rPr>
          <w:color w:val="538135" w:themeColor="accent6" w:themeShade="BF"/>
          <w:sz w:val="24"/>
          <w:szCs w:val="24"/>
          <w:rtl/>
        </w:rPr>
        <w:t xml:space="preserve"> وقال عبد الرحمن بن خراش</w:t>
      </w:r>
      <w:r>
        <w:rPr>
          <w:color w:val="538135" w:themeColor="accent6" w:themeShade="BF"/>
          <w:sz w:val="24"/>
          <w:szCs w:val="24"/>
          <w:rtl/>
        </w:rPr>
        <w:t>:</w:t>
      </w:r>
      <w:r w:rsidR="00751DF8" w:rsidRPr="00E11AE5">
        <w:rPr>
          <w:color w:val="538135" w:themeColor="accent6" w:themeShade="BF"/>
          <w:sz w:val="24"/>
          <w:szCs w:val="24"/>
          <w:rtl/>
        </w:rPr>
        <w:t xml:space="preserve"> كان يضع الحديث . . .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وفي ترجمته في " لسان الميزان " </w:t>
      </w:r>
      <w:r>
        <w:rPr>
          <w:color w:val="538135" w:themeColor="accent6" w:themeShade="BF"/>
          <w:sz w:val="24"/>
          <w:szCs w:val="24"/>
          <w:rtl/>
        </w:rPr>
        <w:t>(</w:t>
      </w:r>
      <w:r w:rsidR="00751DF8" w:rsidRPr="00E11AE5">
        <w:rPr>
          <w:color w:val="538135" w:themeColor="accent6" w:themeShade="BF"/>
          <w:sz w:val="24"/>
          <w:szCs w:val="24"/>
          <w:rtl/>
        </w:rPr>
        <w:t>5 / 280 هندية</w:t>
      </w:r>
      <w:r>
        <w:rPr>
          <w:color w:val="538135" w:themeColor="accent6" w:themeShade="BF"/>
          <w:sz w:val="24"/>
          <w:szCs w:val="24"/>
          <w:rtl/>
        </w:rPr>
        <w:t>)</w:t>
      </w:r>
      <w:r w:rsidR="00751DF8" w:rsidRPr="00E11AE5">
        <w:rPr>
          <w:color w:val="538135" w:themeColor="accent6" w:themeShade="BF"/>
          <w:sz w:val="24"/>
          <w:szCs w:val="24"/>
          <w:rtl/>
        </w:rPr>
        <w:t xml:space="preserve"> أيضا أن آخرين من أهل هذا الشأن قد كذبوه</w:t>
      </w:r>
      <w:r>
        <w:rPr>
          <w:color w:val="538135" w:themeColor="accent6" w:themeShade="BF"/>
          <w:sz w:val="24"/>
          <w:szCs w:val="24"/>
          <w:rtl/>
        </w:rPr>
        <w:t>]</w:t>
      </w:r>
      <w:r>
        <w:rPr>
          <w:rtl/>
        </w:rPr>
        <w:t>،</w:t>
      </w:r>
      <w:r w:rsidR="00751DF8" w:rsidRPr="00997DAE">
        <w:rPr>
          <w:rtl/>
        </w:rPr>
        <w:t xml:space="preserve"> انه قال في كتاب " العرش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وبئس الكتاب هو</w:t>
      </w:r>
      <w:r>
        <w:rPr>
          <w:color w:val="538135" w:themeColor="accent6" w:themeShade="BF"/>
          <w:sz w:val="24"/>
          <w:szCs w:val="24"/>
          <w:rtl/>
        </w:rPr>
        <w:t>،</w:t>
      </w:r>
      <w:r w:rsidR="00751DF8" w:rsidRPr="00E11AE5">
        <w:rPr>
          <w:color w:val="538135" w:themeColor="accent6" w:themeShade="BF"/>
          <w:sz w:val="24"/>
          <w:szCs w:val="24"/>
          <w:rtl/>
        </w:rPr>
        <w:t xml:space="preserve"> فإن هذه اللفظة التي نقلها منه ابن الجوزي كفرية بلا مرية</w:t>
      </w:r>
      <w:r>
        <w:rPr>
          <w:color w:val="538135" w:themeColor="accent6" w:themeShade="BF"/>
          <w:sz w:val="24"/>
          <w:szCs w:val="24"/>
          <w:rtl/>
        </w:rPr>
        <w:t>،</w:t>
      </w:r>
      <w:r w:rsidR="00751DF8" w:rsidRPr="00E11AE5">
        <w:rPr>
          <w:color w:val="538135" w:themeColor="accent6" w:themeShade="BF"/>
          <w:sz w:val="24"/>
          <w:szCs w:val="24"/>
          <w:rtl/>
        </w:rPr>
        <w:t xml:space="preserve"> ومخرجة لصاحبها إن ثبتت عنه من الملة . وكتاب العرش هذا مطبوع</w:t>
      </w:r>
      <w:r>
        <w:rPr>
          <w:rFonts w:hint="cs"/>
          <w:color w:val="538135" w:themeColor="accent6" w:themeShade="BF"/>
          <w:sz w:val="24"/>
          <w:szCs w:val="24"/>
          <w:rtl/>
        </w:rPr>
        <w:t>]</w:t>
      </w:r>
      <w:r>
        <w:rPr>
          <w:rtl/>
        </w:rPr>
        <w:t>(</w:t>
      </w:r>
      <w:r w:rsidR="00751DF8" w:rsidRPr="00997DAE">
        <w:rPr>
          <w:rtl/>
        </w:rPr>
        <w:t>165</w:t>
      </w:r>
      <w:r>
        <w:rPr>
          <w:rtl/>
        </w:rPr>
        <w:t>):</w:t>
      </w:r>
      <w:r w:rsidR="00751DF8" w:rsidRPr="00997DAE">
        <w:rPr>
          <w:rtl/>
        </w:rPr>
        <w:t xml:space="preserve"> إن الله تعالى قد أخبرنا أنه صار من الارض إلى السماء</w:t>
      </w:r>
      <w:r>
        <w:rPr>
          <w:rtl/>
        </w:rPr>
        <w:t>،</w:t>
      </w:r>
      <w:r w:rsidR="00751DF8" w:rsidRPr="00997DAE">
        <w:rPr>
          <w:rtl/>
        </w:rPr>
        <w:t xml:space="preserve"> ومن السماء إلى العرش فاستوى على العرش "</w:t>
      </w:r>
      <w:r>
        <w:rPr>
          <w:rtl/>
        </w:rPr>
        <w:t>،</w:t>
      </w:r>
      <w:r w:rsidR="00751DF8" w:rsidRPr="00997DAE">
        <w:rPr>
          <w:rtl/>
        </w:rPr>
        <w:t xml:space="preserve"> قلت</w:t>
      </w:r>
      <w:r>
        <w:rPr>
          <w:rtl/>
        </w:rPr>
        <w:t>:</w:t>
      </w:r>
      <w:r w:rsidR="00751DF8" w:rsidRPr="00997DAE">
        <w:rPr>
          <w:rtl/>
        </w:rPr>
        <w:t xml:space="preserve"> ونحن نحمد الله إذ لم يبخس حظنا من المنقولات</w:t>
      </w:r>
      <w:r>
        <w:rPr>
          <w:rtl/>
        </w:rPr>
        <w:t>،</w:t>
      </w:r>
      <w:r w:rsidR="00751DF8" w:rsidRPr="00997DAE">
        <w:rPr>
          <w:rtl/>
        </w:rPr>
        <w:t xml:space="preserve"> ولا من المعقولات ونبرأ من أقوام شانوا مذهبنا</w:t>
      </w:r>
      <w:r>
        <w:rPr>
          <w:rtl/>
        </w:rPr>
        <w:t>،</w:t>
      </w:r>
      <w:r w:rsidR="00751DF8" w:rsidRPr="00997DAE">
        <w:rPr>
          <w:rtl/>
        </w:rPr>
        <w:t xml:space="preserve"> فعاب الناس كلامهم</w:t>
      </w:r>
      <w:r>
        <w:rPr>
          <w:rtl/>
        </w:rPr>
        <w:t>،</w:t>
      </w:r>
      <w:r w:rsidR="00751DF8" w:rsidRPr="00997DAE">
        <w:rPr>
          <w:rtl/>
        </w:rPr>
        <w:t xml:space="preserve"> </w:t>
      </w:r>
    </w:p>
    <w:p w14:paraId="4A6459D4" w14:textId="79C3F0EA" w:rsidR="00751DF8" w:rsidRPr="00997DAE" w:rsidRDefault="006E69F0" w:rsidP="006E69F0">
      <w:pPr>
        <w:rPr>
          <w:rtl/>
        </w:rPr>
      </w:pPr>
      <w:r>
        <w:rPr>
          <w:bCs/>
          <w:u w:val="single"/>
          <w:rtl/>
        </w:rPr>
        <w:t>[</w:t>
      </w:r>
      <w:r w:rsidR="00751DF8" w:rsidRPr="00D5315D">
        <w:rPr>
          <w:rFonts w:hint="cs"/>
          <w:bCs/>
          <w:u w:val="single"/>
          <w:rtl/>
        </w:rPr>
        <w:t>32</w:t>
      </w:r>
      <w:r>
        <w:rPr>
          <w:bCs/>
          <w:u w:val="single"/>
          <w:rtl/>
        </w:rPr>
        <w:t>]:</w:t>
      </w:r>
      <w:r w:rsidR="00751DF8" w:rsidRPr="00D5315D">
        <w:rPr>
          <w:rFonts w:hint="cs"/>
          <w:bCs/>
          <w:rtl/>
        </w:rPr>
        <w:t xml:space="preserve"> </w:t>
      </w:r>
      <w:r>
        <w:rPr>
          <w:rFonts w:hint="cs"/>
          <w:bCs/>
          <w:rtl/>
        </w:rPr>
        <w:t>[</w:t>
      </w:r>
      <w:r w:rsidR="00751DF8" w:rsidRPr="00D5315D">
        <w:rPr>
          <w:bCs/>
          <w:rtl/>
        </w:rPr>
        <w:t>الحديث الثاني والثلاثون</w:t>
      </w:r>
      <w:r>
        <w:rPr>
          <w:bCs/>
          <w:rtl/>
        </w:rPr>
        <w:t>]:</w:t>
      </w:r>
      <w:r w:rsidR="00751DF8" w:rsidRPr="00997DAE">
        <w:rPr>
          <w:rtl/>
        </w:rPr>
        <w:t xml:space="preserve"> روى أبو إمامة - رضي الله عنه - عن النبي صلى الله عليه وسلم أنه قال</w:t>
      </w:r>
      <w:r>
        <w:rPr>
          <w:rtl/>
        </w:rPr>
        <w:t>:</w:t>
      </w:r>
      <w:r w:rsidR="00751DF8" w:rsidRPr="00997DAE">
        <w:rPr>
          <w:rtl/>
        </w:rPr>
        <w:t xml:space="preserve"> " ما تقرب العباد إلى الله تعالى</w:t>
      </w:r>
      <w:r>
        <w:rPr>
          <w:rtl/>
        </w:rPr>
        <w:t>،</w:t>
      </w:r>
      <w:r w:rsidR="00751DF8" w:rsidRPr="00997DAE">
        <w:rPr>
          <w:rtl/>
        </w:rPr>
        <w:t xml:space="preserve"> بمثل ما خرج منه وهو القرآن "</w:t>
      </w:r>
      <w:r w:rsidR="00751DF8">
        <w:rPr>
          <w:rFonts w:hint="cs"/>
          <w:rtl/>
        </w:rPr>
        <w:t xml:space="preserve"> </w:t>
      </w:r>
      <w:r>
        <w:rPr>
          <w:rFonts w:hint="cs"/>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حديث ضعيف جدا ومنكر رواه الترمذي </w:t>
      </w:r>
      <w:r>
        <w:rPr>
          <w:color w:val="538135" w:themeColor="accent6" w:themeShade="BF"/>
          <w:sz w:val="24"/>
          <w:szCs w:val="24"/>
          <w:rtl/>
        </w:rPr>
        <w:t>(</w:t>
      </w:r>
      <w:r w:rsidR="00751DF8" w:rsidRPr="00E11AE5">
        <w:rPr>
          <w:color w:val="538135" w:themeColor="accent6" w:themeShade="BF"/>
          <w:sz w:val="24"/>
          <w:szCs w:val="24"/>
          <w:rtl/>
        </w:rPr>
        <w:t>5 / 176</w:t>
      </w:r>
      <w:r>
        <w:rPr>
          <w:color w:val="538135" w:themeColor="accent6" w:themeShade="BF"/>
          <w:sz w:val="24"/>
          <w:szCs w:val="24"/>
          <w:rtl/>
        </w:rPr>
        <w:t>)</w:t>
      </w:r>
      <w:r w:rsidR="00751DF8" w:rsidRPr="00E11AE5">
        <w:rPr>
          <w:color w:val="538135" w:themeColor="accent6" w:themeShade="BF"/>
          <w:sz w:val="24"/>
          <w:szCs w:val="24"/>
          <w:rtl/>
        </w:rPr>
        <w:t xml:space="preserve"> وضعفه</w:t>
      </w:r>
      <w:r>
        <w:rPr>
          <w:color w:val="538135" w:themeColor="accent6" w:themeShade="BF"/>
          <w:sz w:val="24"/>
          <w:szCs w:val="24"/>
          <w:rtl/>
        </w:rPr>
        <w:t>،</w:t>
      </w:r>
      <w:r w:rsidR="00751DF8" w:rsidRPr="00E11AE5">
        <w:rPr>
          <w:color w:val="538135" w:themeColor="accent6" w:themeShade="BF"/>
          <w:sz w:val="24"/>
          <w:szCs w:val="24"/>
          <w:rtl/>
        </w:rPr>
        <w:t xml:space="preserve"> والطبراني في الكبير </w:t>
      </w:r>
      <w:r>
        <w:rPr>
          <w:color w:val="538135" w:themeColor="accent6" w:themeShade="BF"/>
          <w:sz w:val="24"/>
          <w:szCs w:val="24"/>
          <w:rtl/>
        </w:rPr>
        <w:t>(</w:t>
      </w:r>
      <w:r w:rsidR="00751DF8" w:rsidRPr="00E11AE5">
        <w:rPr>
          <w:color w:val="538135" w:themeColor="accent6" w:themeShade="BF"/>
          <w:sz w:val="24"/>
          <w:szCs w:val="24"/>
          <w:rtl/>
        </w:rPr>
        <w:t>8 / 177 برقم 7657</w:t>
      </w:r>
      <w:r>
        <w:rPr>
          <w:color w:val="538135" w:themeColor="accent6" w:themeShade="BF"/>
          <w:sz w:val="24"/>
          <w:szCs w:val="24"/>
          <w:rtl/>
        </w:rPr>
        <w:t>)،</w:t>
      </w:r>
      <w:r w:rsidR="00751DF8" w:rsidRPr="00E11AE5">
        <w:rPr>
          <w:color w:val="538135" w:themeColor="accent6" w:themeShade="BF"/>
          <w:sz w:val="24"/>
          <w:szCs w:val="24"/>
          <w:rtl/>
        </w:rPr>
        <w:t xml:space="preserve"> والخطيب في " تاريخ بغداد " </w:t>
      </w:r>
      <w:r>
        <w:rPr>
          <w:color w:val="538135" w:themeColor="accent6" w:themeShade="BF"/>
          <w:sz w:val="24"/>
          <w:szCs w:val="24"/>
          <w:rtl/>
        </w:rPr>
        <w:t>(</w:t>
      </w:r>
      <w:r w:rsidR="00751DF8" w:rsidRPr="00E11AE5">
        <w:rPr>
          <w:color w:val="538135" w:themeColor="accent6" w:themeShade="BF"/>
          <w:sz w:val="24"/>
          <w:szCs w:val="24"/>
          <w:rtl/>
        </w:rPr>
        <w:t>7 / 88</w:t>
      </w:r>
      <w:r>
        <w:rPr>
          <w:color w:val="538135" w:themeColor="accent6" w:themeShade="BF"/>
          <w:sz w:val="24"/>
          <w:szCs w:val="24"/>
          <w:rtl/>
        </w:rPr>
        <w:t>)</w:t>
      </w:r>
      <w:r w:rsidR="00751DF8" w:rsidRPr="00E11AE5">
        <w:rPr>
          <w:color w:val="538135" w:themeColor="accent6" w:themeShade="BF"/>
          <w:sz w:val="24"/>
          <w:szCs w:val="24"/>
          <w:rtl/>
        </w:rPr>
        <w:t xml:space="preserve"> و </w:t>
      </w:r>
      <w:r>
        <w:rPr>
          <w:color w:val="538135" w:themeColor="accent6" w:themeShade="BF"/>
          <w:sz w:val="24"/>
          <w:szCs w:val="24"/>
          <w:rtl/>
        </w:rPr>
        <w:t>(</w:t>
      </w:r>
      <w:r w:rsidR="00751DF8" w:rsidRPr="00E11AE5">
        <w:rPr>
          <w:color w:val="538135" w:themeColor="accent6" w:themeShade="BF"/>
          <w:sz w:val="24"/>
          <w:szCs w:val="24"/>
          <w:rtl/>
        </w:rPr>
        <w:t>12 / 263</w:t>
      </w:r>
      <w:r>
        <w:rPr>
          <w:color w:val="538135" w:themeColor="accent6" w:themeShade="BF"/>
          <w:sz w:val="24"/>
          <w:szCs w:val="24"/>
          <w:rtl/>
        </w:rPr>
        <w:t>)</w:t>
      </w:r>
      <w:r w:rsidR="00751DF8" w:rsidRPr="00E11AE5">
        <w:rPr>
          <w:color w:val="538135" w:themeColor="accent6" w:themeShade="BF"/>
          <w:sz w:val="24"/>
          <w:szCs w:val="24"/>
          <w:rtl/>
        </w:rPr>
        <w:t xml:space="preserve"> من طريق بكر بن خنيس عن ليث بن أبي سليم عن زيد بن أرطاة عن أبي أمامة مرفوعا به</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بكر بن خنيس متروك</w:t>
      </w:r>
      <w:r>
        <w:rPr>
          <w:color w:val="538135" w:themeColor="accent6" w:themeShade="BF"/>
          <w:sz w:val="24"/>
          <w:szCs w:val="24"/>
          <w:rtl/>
        </w:rPr>
        <w:t>،</w:t>
      </w:r>
      <w:r w:rsidR="00751DF8" w:rsidRPr="00E11AE5">
        <w:rPr>
          <w:color w:val="538135" w:themeColor="accent6" w:themeShade="BF"/>
          <w:sz w:val="24"/>
          <w:szCs w:val="24"/>
          <w:rtl/>
        </w:rPr>
        <w:t xml:space="preserve"> قال الحافظ في التهذيب </w:t>
      </w:r>
      <w:r>
        <w:rPr>
          <w:color w:val="538135" w:themeColor="accent6" w:themeShade="BF"/>
          <w:sz w:val="24"/>
          <w:szCs w:val="24"/>
          <w:rtl/>
        </w:rPr>
        <w:t>(</w:t>
      </w:r>
      <w:r w:rsidR="00751DF8" w:rsidRPr="00E11AE5">
        <w:rPr>
          <w:color w:val="538135" w:themeColor="accent6" w:themeShade="BF"/>
          <w:sz w:val="24"/>
          <w:szCs w:val="24"/>
          <w:rtl/>
        </w:rPr>
        <w:t>1 / 422</w:t>
      </w:r>
      <w:r>
        <w:rPr>
          <w:color w:val="538135" w:themeColor="accent6" w:themeShade="BF"/>
          <w:sz w:val="24"/>
          <w:szCs w:val="24"/>
          <w:rtl/>
        </w:rPr>
        <w:t>):</w:t>
      </w:r>
      <w:r w:rsidR="00751DF8" w:rsidRPr="00E11AE5">
        <w:rPr>
          <w:color w:val="538135" w:themeColor="accent6" w:themeShade="BF"/>
          <w:sz w:val="24"/>
          <w:szCs w:val="24"/>
          <w:rtl/>
        </w:rPr>
        <w:t xml:space="preserve"> " قال أحمد بن صالح المصري وابن خراش والدارقطني</w:t>
      </w:r>
      <w:r>
        <w:rPr>
          <w:color w:val="538135" w:themeColor="accent6" w:themeShade="BF"/>
          <w:sz w:val="24"/>
          <w:szCs w:val="24"/>
          <w:rtl/>
        </w:rPr>
        <w:t>:</w:t>
      </w:r>
      <w:r w:rsidR="00751DF8" w:rsidRPr="00E11AE5">
        <w:rPr>
          <w:color w:val="538135" w:themeColor="accent6" w:themeShade="BF"/>
          <w:sz w:val="24"/>
          <w:szCs w:val="24"/>
          <w:rtl/>
        </w:rPr>
        <w:t xml:space="preserve"> متروك " ثم نقل عن أبي زرعة أنه قال فيه</w:t>
      </w:r>
      <w:r>
        <w:rPr>
          <w:color w:val="538135" w:themeColor="accent6" w:themeShade="BF"/>
          <w:sz w:val="24"/>
          <w:szCs w:val="24"/>
          <w:rtl/>
        </w:rPr>
        <w:t>:</w:t>
      </w:r>
      <w:r w:rsidR="00751DF8" w:rsidRPr="00E11AE5">
        <w:rPr>
          <w:color w:val="538135" w:themeColor="accent6" w:themeShade="BF"/>
          <w:sz w:val="24"/>
          <w:szCs w:val="24"/>
          <w:rtl/>
        </w:rPr>
        <w:t xml:space="preserve"> " ذاهب الحديث</w:t>
      </w:r>
      <w:r>
        <w:rPr>
          <w:color w:val="538135" w:themeColor="accent6" w:themeShade="BF"/>
          <w:sz w:val="24"/>
          <w:szCs w:val="24"/>
          <w:rtl/>
        </w:rPr>
        <w:t>،</w:t>
      </w:r>
      <w:r w:rsidR="00751DF8" w:rsidRPr="00E11AE5">
        <w:rPr>
          <w:color w:val="538135" w:themeColor="accent6" w:themeShade="BF"/>
          <w:sz w:val="24"/>
          <w:szCs w:val="24"/>
          <w:rtl/>
        </w:rPr>
        <w:t xml:space="preserve"> وقال ابن حبان</w:t>
      </w:r>
      <w:r>
        <w:rPr>
          <w:color w:val="538135" w:themeColor="accent6" w:themeShade="BF"/>
          <w:sz w:val="24"/>
          <w:szCs w:val="24"/>
          <w:rtl/>
        </w:rPr>
        <w:t>:</w:t>
      </w:r>
      <w:r w:rsidR="00751DF8" w:rsidRPr="00E11AE5">
        <w:rPr>
          <w:color w:val="538135" w:themeColor="accent6" w:themeShade="BF"/>
          <w:sz w:val="24"/>
          <w:szCs w:val="24"/>
          <w:rtl/>
        </w:rPr>
        <w:t xml:space="preserve"> روى عن البصريين والكوفيين أشياء موضوعة " وقال الذهبي في الكاشف</w:t>
      </w:r>
      <w:r>
        <w:rPr>
          <w:color w:val="538135" w:themeColor="accent6" w:themeShade="BF"/>
          <w:sz w:val="24"/>
          <w:szCs w:val="24"/>
          <w:rtl/>
        </w:rPr>
        <w:t>:</w:t>
      </w:r>
      <w:r w:rsidR="00751DF8" w:rsidRPr="00E11AE5">
        <w:rPr>
          <w:color w:val="538135" w:themeColor="accent6" w:themeShade="BF"/>
          <w:sz w:val="24"/>
          <w:szCs w:val="24"/>
          <w:rtl/>
        </w:rPr>
        <w:t xml:space="preserve"> " واه "</w:t>
      </w:r>
      <w:r>
        <w:rPr>
          <w:color w:val="538135" w:themeColor="accent6" w:themeShade="BF"/>
          <w:sz w:val="24"/>
          <w:szCs w:val="24"/>
          <w:rtl/>
        </w:rPr>
        <w:t>،</w:t>
      </w:r>
      <w:r w:rsidR="00751DF8" w:rsidRPr="00E11AE5">
        <w:rPr>
          <w:color w:val="538135" w:themeColor="accent6" w:themeShade="BF"/>
          <w:sz w:val="24"/>
          <w:szCs w:val="24"/>
          <w:rtl/>
        </w:rPr>
        <w:t xml:space="preserve"> وليث بن أبي سليم - كوفي قال عنه الحافظ في " التقريب "</w:t>
      </w:r>
      <w:r>
        <w:rPr>
          <w:color w:val="538135" w:themeColor="accent6" w:themeShade="BF"/>
          <w:sz w:val="24"/>
          <w:szCs w:val="24"/>
          <w:rtl/>
        </w:rPr>
        <w:t>:</w:t>
      </w:r>
      <w:r w:rsidR="00751DF8" w:rsidRPr="00E11AE5">
        <w:rPr>
          <w:color w:val="538135" w:themeColor="accent6" w:themeShade="BF"/>
          <w:sz w:val="24"/>
          <w:szCs w:val="24"/>
          <w:rtl/>
        </w:rPr>
        <w:t xml:space="preserve"> " صدوق اختلط جدا ولم يتميز حديثه فترك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وزيد بن أرطأة لم يرو عن أبي أمامة كما في " التهذيب " </w:t>
      </w:r>
      <w:r>
        <w:rPr>
          <w:color w:val="538135" w:themeColor="accent6" w:themeShade="BF"/>
          <w:sz w:val="24"/>
          <w:szCs w:val="24"/>
          <w:rtl/>
        </w:rPr>
        <w:t>(</w:t>
      </w:r>
      <w:r w:rsidR="00751DF8" w:rsidRPr="00E11AE5">
        <w:rPr>
          <w:color w:val="538135" w:themeColor="accent6" w:themeShade="BF"/>
          <w:sz w:val="24"/>
          <w:szCs w:val="24"/>
          <w:rtl/>
        </w:rPr>
        <w:t>3 / 340</w:t>
      </w:r>
      <w:r>
        <w:rPr>
          <w:color w:val="538135" w:themeColor="accent6" w:themeShade="BF"/>
          <w:sz w:val="24"/>
          <w:szCs w:val="24"/>
          <w:rtl/>
        </w:rPr>
        <w:t>)</w:t>
      </w:r>
      <w:r w:rsidR="00751DF8" w:rsidRPr="00E11AE5">
        <w:rPr>
          <w:color w:val="538135" w:themeColor="accent6" w:themeShade="BF"/>
          <w:sz w:val="24"/>
          <w:szCs w:val="24"/>
          <w:rtl/>
        </w:rPr>
        <w:t xml:space="preserve"> حيث قال</w:t>
      </w:r>
      <w:r>
        <w:rPr>
          <w:color w:val="538135" w:themeColor="accent6" w:themeShade="BF"/>
          <w:sz w:val="24"/>
          <w:szCs w:val="24"/>
          <w:rtl/>
        </w:rPr>
        <w:t>:</w:t>
      </w:r>
      <w:r w:rsidR="00751DF8" w:rsidRPr="00E11AE5">
        <w:rPr>
          <w:color w:val="538135" w:themeColor="accent6" w:themeShade="BF"/>
          <w:sz w:val="24"/>
          <w:szCs w:val="24"/>
          <w:rtl/>
        </w:rPr>
        <w:t xml:space="preserve"> " وعن أبي أمامة وأبي الدرداء مرسل</w:t>
      </w:r>
      <w:r>
        <w:rPr>
          <w:color w:val="538135" w:themeColor="accent6" w:themeShade="BF"/>
          <w:sz w:val="24"/>
          <w:szCs w:val="24"/>
          <w:rtl/>
        </w:rPr>
        <w:t>،</w:t>
      </w:r>
      <w:r w:rsidR="00751DF8" w:rsidRPr="00E11AE5">
        <w:rPr>
          <w:color w:val="538135" w:themeColor="accent6" w:themeShade="BF"/>
          <w:sz w:val="24"/>
          <w:szCs w:val="24"/>
          <w:rtl/>
        </w:rPr>
        <w:t xml:space="preserve"> بينهما جبير بن نفير " اه‍ ورواه الطبراني أيضا في " الكبير " </w:t>
      </w:r>
      <w:r>
        <w:rPr>
          <w:color w:val="538135" w:themeColor="accent6" w:themeShade="BF"/>
          <w:sz w:val="24"/>
          <w:szCs w:val="24"/>
          <w:rtl/>
        </w:rPr>
        <w:t>(</w:t>
      </w:r>
      <w:r w:rsidR="00751DF8" w:rsidRPr="00E11AE5">
        <w:rPr>
          <w:color w:val="538135" w:themeColor="accent6" w:themeShade="BF"/>
          <w:sz w:val="24"/>
          <w:szCs w:val="24"/>
          <w:rtl/>
        </w:rPr>
        <w:t>2 / 146 برقم 1614</w:t>
      </w:r>
      <w:r>
        <w:rPr>
          <w:color w:val="538135" w:themeColor="accent6" w:themeShade="BF"/>
          <w:sz w:val="24"/>
          <w:szCs w:val="24"/>
          <w:rtl/>
        </w:rPr>
        <w:t>)</w:t>
      </w:r>
      <w:r w:rsidR="00751DF8" w:rsidRPr="00E11AE5">
        <w:rPr>
          <w:color w:val="538135" w:themeColor="accent6" w:themeShade="BF"/>
          <w:sz w:val="24"/>
          <w:szCs w:val="24"/>
          <w:rtl/>
        </w:rPr>
        <w:t xml:space="preserve"> من طريق أبي بكر بن عياش عن ليث عن عيسى عن زيد بن أرطأة عن جبير بن نوفل مرفوعا به</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وهذا سند مشوش والصواب في آخره زيد بن أرطأة عن جبير بن نفير . . . ولا يثبت بمثل هذا حكم في الوضوء</w:t>
      </w:r>
      <w:r>
        <w:rPr>
          <w:color w:val="538135" w:themeColor="accent6" w:themeShade="BF"/>
          <w:sz w:val="24"/>
          <w:szCs w:val="24"/>
          <w:rtl/>
        </w:rPr>
        <w:t>،</w:t>
      </w:r>
      <w:r w:rsidR="00751DF8" w:rsidRPr="00E11AE5">
        <w:rPr>
          <w:color w:val="538135" w:themeColor="accent6" w:themeShade="BF"/>
          <w:sz w:val="24"/>
          <w:szCs w:val="24"/>
          <w:rtl/>
        </w:rPr>
        <w:t xml:space="preserve"> فكيف في مثل هذا الباب</w:t>
      </w:r>
      <w:r>
        <w:rPr>
          <w:color w:val="538135" w:themeColor="accent6" w:themeShade="BF"/>
          <w:sz w:val="24"/>
          <w:szCs w:val="24"/>
          <w:rtl/>
        </w:rPr>
        <w:t>؟!!]</w:t>
      </w:r>
      <w:r>
        <w:rPr>
          <w:rtl/>
        </w:rPr>
        <w:t xml:space="preserve">، </w:t>
      </w:r>
      <w:r w:rsidR="00751DF8" w:rsidRPr="00997DAE">
        <w:rPr>
          <w:rtl/>
        </w:rPr>
        <w:t>وفي حديث عثمان - رضي الله عنه -</w:t>
      </w:r>
      <w:r>
        <w:rPr>
          <w:rtl/>
        </w:rPr>
        <w:t>:</w:t>
      </w:r>
      <w:r w:rsidR="00751DF8" w:rsidRPr="00997DAE">
        <w:rPr>
          <w:rtl/>
        </w:rPr>
        <w:t xml:space="preserve"> ان النبي صلى الله عليه وسلم</w:t>
      </w:r>
      <w:r>
        <w:rPr>
          <w:rtl/>
        </w:rPr>
        <w:t>،</w:t>
      </w:r>
      <w:r w:rsidR="00751DF8" w:rsidRPr="00997DAE">
        <w:rPr>
          <w:rtl/>
        </w:rPr>
        <w:t xml:space="preserve"> قال " فضيلة القرآن على سائر الكلام كفضل الله على خلقه إن القرآن منه خرج وإليه يعود </w:t>
      </w:r>
      <w:r w:rsidR="00751DF8">
        <w:rPr>
          <w:rFonts w:hint="cs"/>
          <w:sz w:val="24"/>
          <w:szCs w:val="24"/>
          <w:rtl/>
        </w:rPr>
        <w:t xml:space="preserve">" </w:t>
      </w:r>
      <w:r>
        <w:rPr>
          <w:rFonts w:hint="cs"/>
          <w:color w:val="538135" w:themeColor="accent6" w:themeShade="BF"/>
          <w:sz w:val="24"/>
          <w:szCs w:val="24"/>
          <w:rtl/>
        </w:rPr>
        <w:t>[</w:t>
      </w:r>
      <w:r w:rsidR="00751DF8" w:rsidRPr="00E11AE5">
        <w:rPr>
          <w:rFonts w:hint="cs"/>
          <w:color w:val="538135" w:themeColor="accent6" w:themeShade="BF"/>
          <w:sz w:val="24"/>
          <w:szCs w:val="24"/>
          <w:rtl/>
        </w:rPr>
        <w:t>قال المحقق</w:t>
      </w:r>
      <w:r>
        <w:rPr>
          <w:rFonts w:hint="cs"/>
          <w:color w:val="538135" w:themeColor="accent6" w:themeShade="BF"/>
          <w:sz w:val="24"/>
          <w:szCs w:val="24"/>
          <w:rtl/>
        </w:rPr>
        <w:t>:</w:t>
      </w:r>
      <w:r w:rsidR="00751DF8" w:rsidRPr="00E11AE5">
        <w:rPr>
          <w:rFonts w:hint="cs"/>
          <w:color w:val="538135" w:themeColor="accent6" w:themeShade="BF"/>
          <w:sz w:val="24"/>
          <w:szCs w:val="24"/>
          <w:rtl/>
        </w:rPr>
        <w:t xml:space="preserve"> </w:t>
      </w:r>
      <w:r w:rsidR="00751DF8" w:rsidRPr="00E11AE5">
        <w:rPr>
          <w:color w:val="538135" w:themeColor="accent6" w:themeShade="BF"/>
          <w:sz w:val="24"/>
          <w:szCs w:val="24"/>
          <w:rtl/>
        </w:rPr>
        <w:t>لم أقف على حديث سيدنا عثمان هذا</w:t>
      </w:r>
      <w:r>
        <w:rPr>
          <w:color w:val="538135" w:themeColor="accent6" w:themeShade="BF"/>
          <w:sz w:val="24"/>
          <w:szCs w:val="24"/>
          <w:rtl/>
        </w:rPr>
        <w:t>،</w:t>
      </w:r>
      <w:r w:rsidR="00751DF8" w:rsidRPr="00E11AE5">
        <w:rPr>
          <w:color w:val="538135" w:themeColor="accent6" w:themeShade="BF"/>
          <w:sz w:val="24"/>
          <w:szCs w:val="24"/>
          <w:rtl/>
        </w:rPr>
        <w:t xml:space="preserve"> وقريب منه ما روى الترمذي في سننه </w:t>
      </w:r>
      <w:r>
        <w:rPr>
          <w:color w:val="538135" w:themeColor="accent6" w:themeShade="BF"/>
          <w:sz w:val="24"/>
          <w:szCs w:val="24"/>
          <w:rtl/>
        </w:rPr>
        <w:t>(</w:t>
      </w:r>
      <w:r w:rsidR="00751DF8" w:rsidRPr="00E11AE5">
        <w:rPr>
          <w:color w:val="538135" w:themeColor="accent6" w:themeShade="BF"/>
          <w:sz w:val="24"/>
          <w:szCs w:val="24"/>
          <w:rtl/>
        </w:rPr>
        <w:t>5 / 184 برقم 2926</w:t>
      </w:r>
      <w:r>
        <w:rPr>
          <w:color w:val="538135" w:themeColor="accent6" w:themeShade="BF"/>
          <w:sz w:val="24"/>
          <w:szCs w:val="24"/>
          <w:rtl/>
        </w:rPr>
        <w:t>)</w:t>
      </w:r>
      <w:r w:rsidR="00751DF8" w:rsidRPr="00E11AE5">
        <w:rPr>
          <w:color w:val="538135" w:themeColor="accent6" w:themeShade="BF"/>
          <w:sz w:val="24"/>
          <w:szCs w:val="24"/>
          <w:rtl/>
        </w:rPr>
        <w:t xml:space="preserve"> من حديث أبي سعيد مرفوعا</w:t>
      </w:r>
      <w:r>
        <w:rPr>
          <w:color w:val="538135" w:themeColor="accent6" w:themeShade="BF"/>
          <w:sz w:val="24"/>
          <w:szCs w:val="24"/>
          <w:rtl/>
        </w:rPr>
        <w:t>:</w:t>
      </w:r>
      <w:r w:rsidR="00751DF8" w:rsidRPr="00E11AE5">
        <w:rPr>
          <w:color w:val="538135" w:themeColor="accent6" w:themeShade="BF"/>
          <w:sz w:val="24"/>
          <w:szCs w:val="24"/>
          <w:rtl/>
        </w:rPr>
        <w:t xml:space="preserve"> " يقول الرب عز وجل</w:t>
      </w:r>
      <w:r>
        <w:rPr>
          <w:color w:val="538135" w:themeColor="accent6" w:themeShade="BF"/>
          <w:sz w:val="24"/>
          <w:szCs w:val="24"/>
          <w:rtl/>
        </w:rPr>
        <w:t>:</w:t>
      </w:r>
      <w:r w:rsidR="00751DF8" w:rsidRPr="00E11AE5">
        <w:rPr>
          <w:color w:val="538135" w:themeColor="accent6" w:themeShade="BF"/>
          <w:sz w:val="24"/>
          <w:szCs w:val="24"/>
          <w:rtl/>
        </w:rPr>
        <w:t xml:space="preserve"> من شغله القرآن وذكري عن مسألتي أعطيته أفضل ما أعطي السائلين</w:t>
      </w:r>
      <w:r>
        <w:rPr>
          <w:color w:val="538135" w:themeColor="accent6" w:themeShade="BF"/>
          <w:sz w:val="24"/>
          <w:szCs w:val="24"/>
          <w:rtl/>
        </w:rPr>
        <w:t>،</w:t>
      </w:r>
      <w:r w:rsidR="00751DF8" w:rsidRPr="00E11AE5">
        <w:rPr>
          <w:color w:val="538135" w:themeColor="accent6" w:themeShade="BF"/>
          <w:sz w:val="24"/>
          <w:szCs w:val="24"/>
          <w:rtl/>
        </w:rPr>
        <w:t xml:space="preserve"> وفضل كلام الله على سائر الكلام كفضل الله على خلقه " قال الترمذي</w:t>
      </w:r>
      <w:r>
        <w:rPr>
          <w:color w:val="538135" w:themeColor="accent6" w:themeShade="BF"/>
          <w:sz w:val="24"/>
          <w:szCs w:val="24"/>
          <w:rtl/>
        </w:rPr>
        <w:t>:</w:t>
      </w:r>
      <w:r w:rsidR="00751DF8" w:rsidRPr="00E11AE5">
        <w:rPr>
          <w:color w:val="538135" w:themeColor="accent6" w:themeShade="BF"/>
          <w:sz w:val="24"/>
          <w:szCs w:val="24"/>
          <w:rtl/>
        </w:rPr>
        <w:t xml:space="preserve"> " حسن غريب "</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قال الذهبي في " ميزان الاعتدال " </w:t>
      </w:r>
      <w:r>
        <w:rPr>
          <w:color w:val="538135" w:themeColor="accent6" w:themeShade="BF"/>
          <w:sz w:val="24"/>
          <w:szCs w:val="24"/>
          <w:rtl/>
        </w:rPr>
        <w:t>(</w:t>
      </w:r>
      <w:r w:rsidR="00751DF8" w:rsidRPr="00E11AE5">
        <w:rPr>
          <w:color w:val="538135" w:themeColor="accent6" w:themeShade="BF"/>
          <w:sz w:val="24"/>
          <w:szCs w:val="24"/>
          <w:rtl/>
        </w:rPr>
        <w:t>3 / 515</w:t>
      </w:r>
      <w:r>
        <w:rPr>
          <w:color w:val="538135" w:themeColor="accent6" w:themeShade="BF"/>
          <w:sz w:val="24"/>
          <w:szCs w:val="24"/>
          <w:rtl/>
        </w:rPr>
        <w:t>):</w:t>
      </w:r>
      <w:r w:rsidR="00751DF8" w:rsidRPr="00E11AE5">
        <w:rPr>
          <w:color w:val="538135" w:themeColor="accent6" w:themeShade="BF"/>
          <w:sz w:val="24"/>
          <w:szCs w:val="24"/>
          <w:rtl/>
        </w:rPr>
        <w:t xml:space="preserve"> " حسنه الترمذي فلم يحسن " والحق أن قول الترمذي</w:t>
      </w:r>
      <w:r>
        <w:rPr>
          <w:color w:val="538135" w:themeColor="accent6" w:themeShade="BF"/>
          <w:sz w:val="24"/>
          <w:szCs w:val="24"/>
          <w:rtl/>
        </w:rPr>
        <w:t>:</w:t>
      </w:r>
      <w:r w:rsidR="00751DF8" w:rsidRPr="00E11AE5">
        <w:rPr>
          <w:color w:val="538135" w:themeColor="accent6" w:themeShade="BF"/>
          <w:sz w:val="24"/>
          <w:szCs w:val="24"/>
          <w:rtl/>
        </w:rPr>
        <w:t xml:space="preserve"> " حسن غريب " يعني</w:t>
      </w:r>
      <w:r>
        <w:rPr>
          <w:color w:val="538135" w:themeColor="accent6" w:themeShade="BF"/>
          <w:sz w:val="24"/>
          <w:szCs w:val="24"/>
          <w:rtl/>
        </w:rPr>
        <w:t>:</w:t>
      </w:r>
      <w:r w:rsidR="00751DF8" w:rsidRPr="00E11AE5">
        <w:rPr>
          <w:color w:val="538135" w:themeColor="accent6" w:themeShade="BF"/>
          <w:sz w:val="24"/>
          <w:szCs w:val="24"/>
          <w:rtl/>
        </w:rPr>
        <w:t xml:space="preserve"> ضعيف</w:t>
      </w:r>
      <w:r>
        <w:rPr>
          <w:color w:val="538135" w:themeColor="accent6" w:themeShade="BF"/>
          <w:sz w:val="24"/>
          <w:szCs w:val="24"/>
          <w:rtl/>
        </w:rPr>
        <w:t>،</w:t>
      </w:r>
      <w:r w:rsidR="00751DF8" w:rsidRPr="00E11AE5">
        <w:rPr>
          <w:color w:val="538135" w:themeColor="accent6" w:themeShade="BF"/>
          <w:sz w:val="24"/>
          <w:szCs w:val="24"/>
          <w:rtl/>
        </w:rPr>
        <w:t xml:space="preserve"> كما قال الحافظ ابن حجر في " النكت على ابن الصلاح "</w:t>
      </w:r>
      <w:r>
        <w:rPr>
          <w:color w:val="538135" w:themeColor="accent6" w:themeShade="BF"/>
          <w:sz w:val="24"/>
          <w:szCs w:val="24"/>
          <w:rtl/>
        </w:rPr>
        <w:t>]</w:t>
      </w:r>
      <w:r>
        <w:rPr>
          <w:color w:val="538135" w:themeColor="accent6" w:themeShade="BF"/>
          <w:rtl/>
        </w:rPr>
        <w:t>،</w:t>
      </w:r>
      <w:r w:rsidR="00751DF8" w:rsidRPr="00997DAE">
        <w:rPr>
          <w:rtl/>
        </w:rPr>
        <w:t xml:space="preserve"> قلت</w:t>
      </w:r>
      <w:r>
        <w:rPr>
          <w:rtl/>
        </w:rPr>
        <w:t>:</w:t>
      </w:r>
      <w:r w:rsidR="00751DF8" w:rsidRPr="00997DAE">
        <w:rPr>
          <w:rtl/>
        </w:rPr>
        <w:t xml:space="preserve"> والمعنى إنه وصل إلينا من عنده وإليه يعود فيرفع</w:t>
      </w:r>
      <w:r>
        <w:rPr>
          <w:rtl/>
        </w:rPr>
        <w:t>،</w:t>
      </w:r>
      <w:r w:rsidR="00751DF8" w:rsidRPr="00997DAE">
        <w:rPr>
          <w:rtl/>
        </w:rPr>
        <w:t xml:space="preserve"> </w:t>
      </w:r>
    </w:p>
    <w:p w14:paraId="06D6E4B9" w14:textId="511FEB96" w:rsidR="00751DF8" w:rsidRPr="00997DAE" w:rsidRDefault="006E69F0" w:rsidP="006E69F0">
      <w:pPr>
        <w:rPr>
          <w:rtl/>
        </w:rPr>
      </w:pPr>
      <w:r>
        <w:rPr>
          <w:bCs/>
          <w:u w:val="single"/>
          <w:rtl/>
        </w:rPr>
        <w:t>[</w:t>
      </w:r>
      <w:r w:rsidR="00751DF8">
        <w:rPr>
          <w:rFonts w:hint="cs"/>
          <w:bCs/>
          <w:u w:val="single"/>
          <w:rtl/>
        </w:rPr>
        <w:t>33</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الثالث والثلاثون</w:t>
      </w:r>
      <w:r>
        <w:rPr>
          <w:bCs/>
          <w:rtl/>
        </w:rPr>
        <w:t>]</w:t>
      </w:r>
      <w:r>
        <w:rPr>
          <w:rtl/>
        </w:rPr>
        <w:t>:</w:t>
      </w:r>
      <w:r w:rsidR="00751DF8" w:rsidRPr="00997DAE">
        <w:rPr>
          <w:rtl/>
        </w:rPr>
        <w:t xml:space="preserve"> روى أبو هريرة رضي الله عنه عن النبي صلى الله عليه وسلم</w:t>
      </w:r>
      <w:r>
        <w:rPr>
          <w:rtl/>
        </w:rPr>
        <w:t>:</w:t>
      </w:r>
      <w:r w:rsidR="00751DF8" w:rsidRPr="00997DAE">
        <w:rPr>
          <w:rtl/>
        </w:rPr>
        <w:t xml:space="preserve"> " إن الله قرأ طه ويس قبل أن يخلق آدم بألف سنة</w:t>
      </w:r>
      <w:r>
        <w:rPr>
          <w:rtl/>
        </w:rPr>
        <w:t>،</w:t>
      </w:r>
      <w:r w:rsidR="00751DF8" w:rsidRPr="00997DAE">
        <w:rPr>
          <w:rtl/>
        </w:rPr>
        <w:t xml:space="preserve"> فلما سمعت الملائكة القرآن قالوا</w:t>
      </w:r>
      <w:r>
        <w:rPr>
          <w:rtl/>
        </w:rPr>
        <w:t>:</w:t>
      </w:r>
      <w:r w:rsidR="00751DF8" w:rsidRPr="00997DAE">
        <w:rPr>
          <w:rtl/>
        </w:rPr>
        <w:t xml:space="preserve"> طوبى لامة ينزل عليهم</w:t>
      </w:r>
      <w:r>
        <w:rPr>
          <w:rtl/>
        </w:rPr>
        <w:t>،</w:t>
      </w:r>
      <w:r w:rsidR="00751DF8" w:rsidRPr="00997DAE">
        <w:rPr>
          <w:rtl/>
        </w:rPr>
        <w:t xml:space="preserve"> وطوبى لأجواف تحمل هذا</w:t>
      </w:r>
      <w:r>
        <w:rPr>
          <w:rtl/>
        </w:rPr>
        <w:t>،</w:t>
      </w:r>
      <w:r w:rsidR="00751DF8" w:rsidRPr="00997DAE">
        <w:rPr>
          <w:rtl/>
        </w:rPr>
        <w:t xml:space="preserve"> وطوبى لألسن تتكلم بهذا "</w:t>
      </w:r>
      <w:r w:rsidR="00751DF8">
        <w:rPr>
          <w:rFonts w:hint="cs"/>
          <w:rtl/>
        </w:rPr>
        <w:t xml:space="preserve"> [</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هذا حديث موضوع أورده الحافظ ابن الجوزي في " الموضوعات "</w:t>
      </w:r>
      <w:r>
        <w:rPr>
          <w:color w:val="538135" w:themeColor="accent6" w:themeShade="BF"/>
          <w:sz w:val="24"/>
          <w:szCs w:val="24"/>
          <w:rtl/>
        </w:rPr>
        <w:t>،</w:t>
      </w:r>
      <w:r w:rsidR="00751DF8" w:rsidRPr="00E11AE5">
        <w:rPr>
          <w:color w:val="538135" w:themeColor="accent6" w:themeShade="BF"/>
          <w:sz w:val="24"/>
          <w:szCs w:val="24"/>
          <w:rtl/>
        </w:rPr>
        <w:t xml:space="preserve"> والحافظ ابن حبان في المجروحين </w:t>
      </w:r>
      <w:r>
        <w:rPr>
          <w:color w:val="538135" w:themeColor="accent6" w:themeShade="BF"/>
          <w:sz w:val="24"/>
          <w:szCs w:val="24"/>
          <w:rtl/>
        </w:rPr>
        <w:t>(</w:t>
      </w:r>
      <w:r w:rsidR="00751DF8" w:rsidRPr="00E11AE5">
        <w:rPr>
          <w:color w:val="538135" w:themeColor="accent6" w:themeShade="BF"/>
          <w:sz w:val="24"/>
          <w:szCs w:val="24"/>
          <w:rtl/>
        </w:rPr>
        <w:t>1 / 108</w:t>
      </w:r>
      <w:r>
        <w:rPr>
          <w:color w:val="538135" w:themeColor="accent6" w:themeShade="BF"/>
          <w:sz w:val="24"/>
          <w:szCs w:val="24"/>
          <w:rtl/>
        </w:rPr>
        <w:t>)</w:t>
      </w:r>
      <w:r w:rsidR="00751DF8" w:rsidRPr="00E11AE5">
        <w:rPr>
          <w:color w:val="538135" w:themeColor="accent6" w:themeShade="BF"/>
          <w:sz w:val="24"/>
          <w:szCs w:val="24"/>
          <w:rtl/>
        </w:rPr>
        <w:t xml:space="preserve"> وقال</w:t>
      </w:r>
      <w:r>
        <w:rPr>
          <w:color w:val="538135" w:themeColor="accent6" w:themeShade="BF"/>
          <w:sz w:val="24"/>
          <w:szCs w:val="24"/>
          <w:rtl/>
        </w:rPr>
        <w:t>:</w:t>
      </w:r>
      <w:r w:rsidR="00751DF8" w:rsidRPr="00E11AE5">
        <w:rPr>
          <w:color w:val="538135" w:themeColor="accent6" w:themeShade="BF"/>
          <w:sz w:val="24"/>
          <w:szCs w:val="24"/>
          <w:rtl/>
        </w:rPr>
        <w:t xml:space="preserve"> " وهذا متن موضوع "</w:t>
      </w:r>
      <w:r>
        <w:rPr>
          <w:color w:val="538135" w:themeColor="accent6" w:themeShade="BF"/>
          <w:sz w:val="24"/>
          <w:szCs w:val="24"/>
          <w:rtl/>
        </w:rPr>
        <w:t>،</w:t>
      </w:r>
      <w:r w:rsidR="00751DF8" w:rsidRPr="00E11AE5">
        <w:rPr>
          <w:color w:val="538135" w:themeColor="accent6" w:themeShade="BF"/>
          <w:sz w:val="24"/>
          <w:szCs w:val="24"/>
          <w:rtl/>
        </w:rPr>
        <w:t xml:space="preserve"> وتعقب الحافظ السيوطي لابن الجوزي وكذا نقله تعقب ابن حجر له بأن الحديث ليس بموضوع وانما ضعيف فقط ليس بشيء</w:t>
      </w:r>
      <w:r>
        <w:rPr>
          <w:color w:val="538135" w:themeColor="accent6" w:themeShade="BF"/>
          <w:sz w:val="24"/>
          <w:szCs w:val="24"/>
          <w:rtl/>
        </w:rPr>
        <w:t>،</w:t>
      </w:r>
      <w:r w:rsidR="00751DF8" w:rsidRPr="00E11AE5">
        <w:rPr>
          <w:color w:val="538135" w:themeColor="accent6" w:themeShade="BF"/>
          <w:sz w:val="24"/>
          <w:szCs w:val="24"/>
          <w:rtl/>
        </w:rPr>
        <w:t xml:space="preserve"> وذلك لان سند الحديث ضعيف جدا ومتنه منكر فتحققنا أن النبي صلى الله عليه وسلم لا يقول مثل هذا الكلام فحكمنا عليه بالوضع</w:t>
      </w:r>
      <w:r>
        <w:rPr>
          <w:color w:val="538135" w:themeColor="accent6" w:themeShade="BF"/>
          <w:sz w:val="24"/>
          <w:szCs w:val="24"/>
          <w:rtl/>
        </w:rPr>
        <w:t>،</w:t>
      </w:r>
      <w:r w:rsidR="00751DF8" w:rsidRPr="00E11AE5">
        <w:rPr>
          <w:color w:val="538135" w:themeColor="accent6" w:themeShade="BF"/>
          <w:sz w:val="24"/>
          <w:szCs w:val="24"/>
          <w:rtl/>
        </w:rPr>
        <w:t xml:space="preserve"> قلت</w:t>
      </w:r>
      <w:r>
        <w:rPr>
          <w:color w:val="538135" w:themeColor="accent6" w:themeShade="BF"/>
          <w:sz w:val="24"/>
          <w:szCs w:val="24"/>
          <w:rtl/>
        </w:rPr>
        <w:t>:</w:t>
      </w:r>
      <w:r w:rsidR="00751DF8" w:rsidRPr="00E11AE5">
        <w:rPr>
          <w:color w:val="538135" w:themeColor="accent6" w:themeShade="BF"/>
          <w:sz w:val="24"/>
          <w:szCs w:val="24"/>
          <w:rtl/>
        </w:rPr>
        <w:t xml:space="preserve"> والحديث رواه الدارمي في سننه </w:t>
      </w:r>
      <w:r>
        <w:rPr>
          <w:color w:val="538135" w:themeColor="accent6" w:themeShade="BF"/>
          <w:sz w:val="24"/>
          <w:szCs w:val="24"/>
          <w:rtl/>
        </w:rPr>
        <w:t>(</w:t>
      </w:r>
      <w:r w:rsidR="00751DF8" w:rsidRPr="00E11AE5">
        <w:rPr>
          <w:color w:val="538135" w:themeColor="accent6" w:themeShade="BF"/>
          <w:sz w:val="24"/>
          <w:szCs w:val="24"/>
          <w:rtl/>
        </w:rPr>
        <w:t>2 / 456</w:t>
      </w:r>
      <w:r>
        <w:rPr>
          <w:color w:val="538135" w:themeColor="accent6" w:themeShade="BF"/>
          <w:sz w:val="24"/>
          <w:szCs w:val="24"/>
          <w:rtl/>
        </w:rPr>
        <w:t>)</w:t>
      </w:r>
      <w:r w:rsidR="00751DF8" w:rsidRPr="00E11AE5">
        <w:rPr>
          <w:color w:val="538135" w:themeColor="accent6" w:themeShade="BF"/>
          <w:sz w:val="24"/>
          <w:szCs w:val="24"/>
          <w:rtl/>
        </w:rPr>
        <w:t xml:space="preserve"> وغيره وقد سكت عليه المعلق على " مشكاة المصابيح " </w:t>
      </w:r>
      <w:r>
        <w:rPr>
          <w:color w:val="538135" w:themeColor="accent6" w:themeShade="BF"/>
          <w:sz w:val="24"/>
          <w:szCs w:val="24"/>
          <w:rtl/>
        </w:rPr>
        <w:t>(</w:t>
      </w:r>
      <w:r w:rsidR="00751DF8" w:rsidRPr="00E11AE5">
        <w:rPr>
          <w:color w:val="538135" w:themeColor="accent6" w:themeShade="BF"/>
          <w:sz w:val="24"/>
          <w:szCs w:val="24"/>
          <w:rtl/>
        </w:rPr>
        <w:t>1 / 662 برقم 2148</w:t>
      </w:r>
      <w:r>
        <w:rPr>
          <w:color w:val="538135" w:themeColor="accent6" w:themeShade="BF"/>
          <w:sz w:val="24"/>
          <w:szCs w:val="24"/>
          <w:rtl/>
        </w:rPr>
        <w:t>)</w:t>
      </w:r>
      <w:r w:rsidR="00751DF8" w:rsidRPr="00E11AE5">
        <w:rPr>
          <w:color w:val="538135" w:themeColor="accent6" w:themeShade="BF"/>
          <w:sz w:val="24"/>
          <w:szCs w:val="24"/>
          <w:rtl/>
        </w:rPr>
        <w:t xml:space="preserve"> فلا حول ولا قوة إلا بالله</w:t>
      </w:r>
      <w:r>
        <w:rPr>
          <w:color w:val="538135" w:themeColor="accent6" w:themeShade="BF"/>
          <w:sz w:val="24"/>
          <w:szCs w:val="24"/>
          <w:rtl/>
        </w:rPr>
        <w:t>!!</w:t>
      </w:r>
      <w:r w:rsidR="00751DF8" w:rsidRPr="00E11AE5">
        <w:rPr>
          <w:rFonts w:hint="cs"/>
          <w:color w:val="538135" w:themeColor="accent6" w:themeShade="BF"/>
          <w:sz w:val="24"/>
          <w:szCs w:val="24"/>
          <w:rtl/>
        </w:rPr>
        <w:t>]</w:t>
      </w:r>
      <w:r>
        <w:rPr>
          <w:color w:val="538135" w:themeColor="accent6" w:themeShade="BF"/>
          <w:sz w:val="24"/>
          <w:szCs w:val="24"/>
          <w:rtl/>
        </w:rPr>
        <w:t>،</w:t>
      </w:r>
      <w:r w:rsidR="00751DF8" w:rsidRPr="00997DAE">
        <w:rPr>
          <w:rtl/>
        </w:rPr>
        <w:t xml:space="preserve"> وهذا حديث موضوع يرويه إبراهيم بن مهاجر عن عمر بن حفص</w:t>
      </w:r>
      <w:r>
        <w:rPr>
          <w:rtl/>
        </w:rPr>
        <w:t>،</w:t>
      </w:r>
      <w:r w:rsidR="00751DF8" w:rsidRPr="00997DAE">
        <w:rPr>
          <w:rtl/>
        </w:rPr>
        <w:t xml:space="preserve"> وأما عمر بن حفص فقال أحمد بن حنبل</w:t>
      </w:r>
      <w:r>
        <w:rPr>
          <w:rtl/>
        </w:rPr>
        <w:t>:</w:t>
      </w:r>
      <w:r w:rsidR="00751DF8" w:rsidRPr="00997DAE">
        <w:rPr>
          <w:rtl/>
        </w:rPr>
        <w:t xml:space="preserve"> حرقنا حديثه وقال يحيى بن معين</w:t>
      </w:r>
      <w:r>
        <w:rPr>
          <w:rtl/>
        </w:rPr>
        <w:t>:</w:t>
      </w:r>
      <w:r w:rsidR="00751DF8" w:rsidRPr="00997DAE">
        <w:rPr>
          <w:rtl/>
        </w:rPr>
        <w:t xml:space="preserve"> ليس بشيء</w:t>
      </w:r>
      <w:r>
        <w:rPr>
          <w:rtl/>
        </w:rPr>
        <w:t>،</w:t>
      </w:r>
      <w:r w:rsidR="00751DF8" w:rsidRPr="00997DAE">
        <w:rPr>
          <w:rtl/>
        </w:rPr>
        <w:t xml:space="preserve"> وقال أبو حاتم بن حبان الحافظ</w:t>
      </w:r>
      <w:r>
        <w:rPr>
          <w:rtl/>
        </w:rPr>
        <w:t>:</w:t>
      </w:r>
      <w:r w:rsidR="00751DF8" w:rsidRPr="00997DAE">
        <w:rPr>
          <w:rtl/>
        </w:rPr>
        <w:t xml:space="preserve"> وهذا متن موضوع</w:t>
      </w:r>
      <w:r>
        <w:rPr>
          <w:rtl/>
        </w:rPr>
        <w:t>،</w:t>
      </w:r>
      <w:r w:rsidR="00751DF8" w:rsidRPr="00997DAE">
        <w:rPr>
          <w:rtl/>
        </w:rPr>
        <w:t xml:space="preserve"> </w:t>
      </w:r>
    </w:p>
    <w:p w14:paraId="7D11445A" w14:textId="0BEAF41F" w:rsidR="00751DF8" w:rsidRPr="00997DAE" w:rsidRDefault="006E69F0" w:rsidP="006E69F0">
      <w:pPr>
        <w:rPr>
          <w:rtl/>
        </w:rPr>
      </w:pPr>
      <w:r>
        <w:rPr>
          <w:bCs/>
          <w:u w:val="single"/>
          <w:rtl/>
        </w:rPr>
        <w:t>[</w:t>
      </w:r>
      <w:r w:rsidR="00751DF8">
        <w:rPr>
          <w:rFonts w:hint="cs"/>
          <w:bCs/>
          <w:u w:val="single"/>
          <w:rtl/>
        </w:rPr>
        <w:t>34</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الرابع والثلاثون</w:t>
      </w:r>
      <w:r>
        <w:rPr>
          <w:bCs/>
          <w:rtl/>
        </w:rPr>
        <w:t>]</w:t>
      </w:r>
      <w:r>
        <w:rPr>
          <w:rtl/>
        </w:rPr>
        <w:t>:</w:t>
      </w:r>
      <w:r w:rsidR="00751DF8" w:rsidRPr="00997DAE">
        <w:rPr>
          <w:rtl/>
        </w:rPr>
        <w:t xml:space="preserve"> روى البخاري </w:t>
      </w:r>
      <w:r>
        <w:rPr>
          <w:rtl/>
        </w:rPr>
        <w:t>(</w:t>
      </w:r>
      <w:r w:rsidR="00751DF8" w:rsidRPr="00997DAE">
        <w:rPr>
          <w:rtl/>
        </w:rPr>
        <w:t>فتح 8 / 579</w:t>
      </w:r>
      <w:r>
        <w:rPr>
          <w:rtl/>
        </w:rPr>
        <w:t>)</w:t>
      </w:r>
      <w:r w:rsidR="00751DF8" w:rsidRPr="00997DAE">
        <w:rPr>
          <w:rtl/>
        </w:rPr>
        <w:t xml:space="preserve"> ومسلم </w:t>
      </w:r>
      <w:r>
        <w:rPr>
          <w:rtl/>
        </w:rPr>
        <w:t>(</w:t>
      </w:r>
      <w:r w:rsidR="00751DF8" w:rsidRPr="00997DAE">
        <w:rPr>
          <w:rtl/>
        </w:rPr>
        <w:t>4 / 1981 برقم 2554</w:t>
      </w:r>
      <w:r>
        <w:rPr>
          <w:rtl/>
        </w:rPr>
        <w:t>)</w:t>
      </w:r>
      <w:r w:rsidR="00751DF8" w:rsidRPr="00997DAE">
        <w:rPr>
          <w:rtl/>
        </w:rPr>
        <w:t xml:space="preserve"> في الصحيحين من حديث أبي هريرة رضي الله عنه عن النبي صلى الله عليه وسلم أنه قال</w:t>
      </w:r>
      <w:r>
        <w:rPr>
          <w:rtl/>
        </w:rPr>
        <w:t>:</w:t>
      </w:r>
      <w:r w:rsidR="00751DF8" w:rsidRPr="00997DAE">
        <w:rPr>
          <w:rtl/>
        </w:rPr>
        <w:t xml:space="preserve"> " إن الله عز وجل خلق الخلق حتى إذا فرغ منهم قامت الرحم فقالت</w:t>
      </w:r>
      <w:r>
        <w:rPr>
          <w:rtl/>
        </w:rPr>
        <w:t>:</w:t>
      </w:r>
      <w:r w:rsidR="00751DF8" w:rsidRPr="00997DAE">
        <w:rPr>
          <w:rtl/>
        </w:rPr>
        <w:t xml:space="preserve"> هذا مقام العائذ بك من القطيعة . قال</w:t>
      </w:r>
      <w:r>
        <w:rPr>
          <w:rtl/>
        </w:rPr>
        <w:t>:</w:t>
      </w:r>
      <w:r w:rsidR="00751DF8" w:rsidRPr="00997DAE">
        <w:rPr>
          <w:rtl/>
        </w:rPr>
        <w:t xml:space="preserve"> نعم</w:t>
      </w:r>
      <w:r>
        <w:rPr>
          <w:rtl/>
        </w:rPr>
        <w:t>:</w:t>
      </w:r>
      <w:r w:rsidR="00751DF8" w:rsidRPr="00997DAE">
        <w:rPr>
          <w:rtl/>
        </w:rPr>
        <w:t xml:space="preserve"> أما ترضين أن أصل من وصلك وأقطع من قطعك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قال الحافظ في الفتح</w:t>
      </w:r>
      <w:r>
        <w:rPr>
          <w:color w:val="538135" w:themeColor="accent6" w:themeShade="BF"/>
          <w:sz w:val="24"/>
          <w:szCs w:val="24"/>
          <w:rtl/>
        </w:rPr>
        <w:t xml:space="preserve"> </w:t>
      </w:r>
      <w:r w:rsidR="00751DF8" w:rsidRPr="00E11AE5">
        <w:rPr>
          <w:color w:val="538135" w:themeColor="accent6" w:themeShade="BF"/>
          <w:sz w:val="24"/>
          <w:szCs w:val="24"/>
          <w:rtl/>
        </w:rPr>
        <w:t>" وقد يطلق الحقو على الازار نفسه كما في حديث أم عطيه " فأعطاها حقوه فقال</w:t>
      </w:r>
      <w:r>
        <w:rPr>
          <w:color w:val="538135" w:themeColor="accent6" w:themeShade="BF"/>
          <w:sz w:val="24"/>
          <w:szCs w:val="24"/>
          <w:rtl/>
        </w:rPr>
        <w:t>:</w:t>
      </w:r>
      <w:r w:rsidR="00751DF8" w:rsidRPr="00E11AE5">
        <w:rPr>
          <w:color w:val="538135" w:themeColor="accent6" w:themeShade="BF"/>
          <w:sz w:val="24"/>
          <w:szCs w:val="24"/>
          <w:rtl/>
        </w:rPr>
        <w:t xml:space="preserve"> أشعرنها إياه " يعني إزاره وهو المراد هنا</w:t>
      </w:r>
      <w:r>
        <w:rPr>
          <w:color w:val="538135" w:themeColor="accent6" w:themeShade="BF"/>
          <w:sz w:val="24"/>
          <w:szCs w:val="24"/>
          <w:rtl/>
        </w:rPr>
        <w:t>،</w:t>
      </w:r>
      <w:r w:rsidR="00751DF8" w:rsidRPr="00E11AE5">
        <w:rPr>
          <w:color w:val="538135" w:themeColor="accent6" w:themeShade="BF"/>
          <w:sz w:val="24"/>
          <w:szCs w:val="24"/>
          <w:rtl/>
        </w:rPr>
        <w:t xml:space="preserve"> وهو الذي جرت العادة بالتمسك به عند الالحاح في الاستجارة والطلب</w:t>
      </w:r>
      <w:r>
        <w:rPr>
          <w:color w:val="538135" w:themeColor="accent6" w:themeShade="BF"/>
          <w:sz w:val="24"/>
          <w:szCs w:val="24"/>
          <w:rtl/>
        </w:rPr>
        <w:t>،</w:t>
      </w:r>
      <w:r w:rsidR="00751DF8" w:rsidRPr="00E11AE5">
        <w:rPr>
          <w:color w:val="538135" w:themeColor="accent6" w:themeShade="BF"/>
          <w:sz w:val="24"/>
          <w:szCs w:val="24"/>
          <w:rtl/>
        </w:rPr>
        <w:t xml:space="preserve"> والمعنى على هذا صحيح مع اعتقاد تنزيه الله عن الجارحة " اه</w:t>
      </w:r>
      <w:r w:rsidR="00751DF8">
        <w:rPr>
          <w:rFonts w:hint="cs"/>
          <w:color w:val="538135" w:themeColor="accent6" w:themeShade="BF"/>
          <w:sz w:val="24"/>
          <w:szCs w:val="24"/>
          <w:rtl/>
        </w:rPr>
        <w:t>ـ</w:t>
      </w:r>
      <w:r>
        <w:rPr>
          <w:rFonts w:hint="cs"/>
          <w:color w:val="538135" w:themeColor="accent6" w:themeShade="BF"/>
          <w:sz w:val="24"/>
          <w:szCs w:val="24"/>
          <w:rtl/>
        </w:rPr>
        <w:t>]</w:t>
      </w:r>
      <w:r>
        <w:rPr>
          <w:rtl/>
        </w:rPr>
        <w:t>،</w:t>
      </w:r>
      <w:r w:rsidR="00751DF8" w:rsidRPr="00997DAE">
        <w:rPr>
          <w:rtl/>
        </w:rPr>
        <w:t xml:space="preserve"> وفي لفظ أخرجه البخاري </w:t>
      </w:r>
      <w:r>
        <w:rPr>
          <w:rtl/>
        </w:rPr>
        <w:t>(</w:t>
      </w:r>
      <w:r w:rsidR="00751DF8" w:rsidRPr="00997DAE">
        <w:rPr>
          <w:rtl/>
        </w:rPr>
        <w:t>فتح 15 / 417</w:t>
      </w:r>
      <w:r>
        <w:rPr>
          <w:rtl/>
        </w:rPr>
        <w:t>)</w:t>
      </w:r>
      <w:r w:rsidR="00751DF8" w:rsidRPr="00997DAE">
        <w:rPr>
          <w:rtl/>
        </w:rPr>
        <w:t xml:space="preserve"> أن النبي صلى الله عليه وسلم قال</w:t>
      </w:r>
      <w:r>
        <w:rPr>
          <w:rtl/>
        </w:rPr>
        <w:t>:</w:t>
      </w:r>
      <w:r w:rsidR="00751DF8" w:rsidRPr="00997DAE">
        <w:rPr>
          <w:rtl/>
        </w:rPr>
        <w:t xml:space="preserve"> " إن الرحم شجنة من الرحمن "</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قال الحافظ في الفتح </w:t>
      </w:r>
      <w:r>
        <w:rPr>
          <w:color w:val="538135" w:themeColor="accent6" w:themeShade="BF"/>
          <w:sz w:val="24"/>
          <w:szCs w:val="24"/>
          <w:rtl/>
        </w:rPr>
        <w:t>(</w:t>
      </w:r>
      <w:r w:rsidR="00751DF8" w:rsidRPr="00E11AE5">
        <w:rPr>
          <w:color w:val="538135" w:themeColor="accent6" w:themeShade="BF"/>
          <w:sz w:val="24"/>
          <w:szCs w:val="24"/>
          <w:rtl/>
        </w:rPr>
        <w:t>10 / 418</w:t>
      </w:r>
      <w:r>
        <w:rPr>
          <w:color w:val="538135" w:themeColor="accent6" w:themeShade="BF"/>
          <w:sz w:val="24"/>
          <w:szCs w:val="24"/>
          <w:rtl/>
        </w:rPr>
        <w:t>):</w:t>
      </w:r>
      <w:r w:rsidR="00751DF8" w:rsidRPr="00E11AE5">
        <w:rPr>
          <w:color w:val="538135" w:themeColor="accent6" w:themeShade="BF"/>
          <w:sz w:val="24"/>
          <w:szCs w:val="24"/>
          <w:rtl/>
        </w:rPr>
        <w:t xml:space="preserve"> " وقوله</w:t>
      </w:r>
      <w:r>
        <w:rPr>
          <w:color w:val="538135" w:themeColor="accent6" w:themeShade="BF"/>
          <w:sz w:val="24"/>
          <w:szCs w:val="24"/>
          <w:rtl/>
        </w:rPr>
        <w:t>:</w:t>
      </w:r>
      <w:r w:rsidR="00751DF8" w:rsidRPr="00E11AE5">
        <w:rPr>
          <w:color w:val="538135" w:themeColor="accent6" w:themeShade="BF"/>
          <w:sz w:val="24"/>
          <w:szCs w:val="24"/>
          <w:rtl/>
        </w:rPr>
        <w:t xml:space="preserve"> </w:t>
      </w:r>
      <w:r>
        <w:rPr>
          <w:color w:val="538135" w:themeColor="accent6" w:themeShade="BF"/>
          <w:sz w:val="24"/>
          <w:szCs w:val="24"/>
          <w:rtl/>
        </w:rPr>
        <w:t>(</w:t>
      </w:r>
      <w:r w:rsidR="00751DF8" w:rsidRPr="00E11AE5">
        <w:rPr>
          <w:color w:val="538135" w:themeColor="accent6" w:themeShade="BF"/>
          <w:sz w:val="24"/>
          <w:szCs w:val="24"/>
          <w:rtl/>
        </w:rPr>
        <w:t>من الرحمن</w:t>
      </w:r>
      <w:r>
        <w:rPr>
          <w:color w:val="538135" w:themeColor="accent6" w:themeShade="BF"/>
          <w:sz w:val="24"/>
          <w:szCs w:val="24"/>
          <w:rtl/>
        </w:rPr>
        <w:t>)</w:t>
      </w:r>
      <w:r w:rsidR="00751DF8" w:rsidRPr="00E11AE5">
        <w:rPr>
          <w:color w:val="538135" w:themeColor="accent6" w:themeShade="BF"/>
          <w:sz w:val="24"/>
          <w:szCs w:val="24"/>
          <w:rtl/>
        </w:rPr>
        <w:t xml:space="preserve"> أي أخذ اسمها من هذا الاسم كما في حديث عبد الرحمن بن عوف في السنن مرفوعا</w:t>
      </w:r>
      <w:r>
        <w:rPr>
          <w:color w:val="538135" w:themeColor="accent6" w:themeShade="BF"/>
          <w:sz w:val="24"/>
          <w:szCs w:val="24"/>
          <w:rtl/>
        </w:rPr>
        <w:t>:</w:t>
      </w:r>
      <w:r w:rsidR="00751DF8" w:rsidRPr="00E11AE5">
        <w:rPr>
          <w:color w:val="538135" w:themeColor="accent6" w:themeShade="BF"/>
          <w:sz w:val="24"/>
          <w:szCs w:val="24"/>
          <w:rtl/>
        </w:rPr>
        <w:t xml:space="preserve"> " أنا الرحمن خلقت الرحم وشققت لها اسما من اسمي " والمعنى أنها أثر من آثار الرحمة مشتبكة بها</w:t>
      </w:r>
      <w:r>
        <w:rPr>
          <w:color w:val="538135" w:themeColor="accent6" w:themeShade="BF"/>
          <w:sz w:val="24"/>
          <w:szCs w:val="24"/>
          <w:rtl/>
        </w:rPr>
        <w:t>،</w:t>
      </w:r>
      <w:r w:rsidR="00751DF8" w:rsidRPr="00E11AE5">
        <w:rPr>
          <w:color w:val="538135" w:themeColor="accent6" w:themeShade="BF"/>
          <w:sz w:val="24"/>
          <w:szCs w:val="24"/>
          <w:rtl/>
        </w:rPr>
        <w:t xml:space="preserve"> فالقاطع لها منقطع من رحمة الله " اه‍</w:t>
      </w:r>
      <w:r>
        <w:rPr>
          <w:rFonts w:hint="cs"/>
          <w:color w:val="538135" w:themeColor="accent6" w:themeShade="BF"/>
          <w:sz w:val="24"/>
          <w:szCs w:val="24"/>
          <w:rtl/>
        </w:rPr>
        <w:t>]</w:t>
      </w:r>
      <w:r>
        <w:rPr>
          <w:rtl/>
        </w:rPr>
        <w:t>،</w:t>
      </w:r>
      <w:r w:rsidR="00751DF8" w:rsidRPr="00997DAE">
        <w:rPr>
          <w:rtl/>
        </w:rPr>
        <w:t xml:space="preserve"> قال أبو عبيدة</w:t>
      </w:r>
      <w:r>
        <w:rPr>
          <w:rtl/>
        </w:rPr>
        <w:t>:</w:t>
      </w:r>
      <w:r w:rsidR="00751DF8" w:rsidRPr="00997DAE">
        <w:rPr>
          <w:rtl/>
        </w:rPr>
        <w:t xml:space="preserve"> الشجنة كالغصن من الشجرة</w:t>
      </w:r>
      <w:r>
        <w:rPr>
          <w:rtl/>
        </w:rPr>
        <w:t>،</w:t>
      </w:r>
      <w:r w:rsidR="00751DF8" w:rsidRPr="00997DAE">
        <w:rPr>
          <w:rtl/>
        </w:rPr>
        <w:t xml:space="preserve"> ومعنى شجنة أي</w:t>
      </w:r>
      <w:r>
        <w:rPr>
          <w:rtl/>
        </w:rPr>
        <w:t>:</w:t>
      </w:r>
      <w:r w:rsidR="00751DF8" w:rsidRPr="00997DAE">
        <w:rPr>
          <w:rtl/>
        </w:rPr>
        <w:t xml:space="preserve"> قرابة مشتبكة كاشتباك العروق</w:t>
      </w:r>
      <w:r>
        <w:rPr>
          <w:rtl/>
        </w:rPr>
        <w:t>،</w:t>
      </w:r>
      <w:r w:rsidR="00751DF8" w:rsidRPr="00997DAE">
        <w:rPr>
          <w:rtl/>
        </w:rPr>
        <w:t xml:space="preserve"> والشجر تشجن إذا التف بعضها ببعض</w:t>
      </w:r>
      <w:r>
        <w:rPr>
          <w:rtl/>
        </w:rPr>
        <w:t xml:space="preserve">، </w:t>
      </w:r>
      <w:r w:rsidR="00751DF8" w:rsidRPr="00997DAE">
        <w:rPr>
          <w:rtl/>
        </w:rPr>
        <w:t>قلت</w:t>
      </w:r>
      <w:r>
        <w:rPr>
          <w:rtl/>
        </w:rPr>
        <w:t>:</w:t>
      </w:r>
      <w:r w:rsidR="00751DF8" w:rsidRPr="00997DAE">
        <w:rPr>
          <w:rtl/>
        </w:rPr>
        <w:t xml:space="preserve"> ولا يخلو هذا الحديث من أحد أمرين</w:t>
      </w:r>
      <w:r>
        <w:rPr>
          <w:rtl/>
        </w:rPr>
        <w:t>:</w:t>
      </w:r>
      <w:r w:rsidR="00751DF8" w:rsidRPr="00997DAE">
        <w:rPr>
          <w:rtl/>
        </w:rPr>
        <w:t xml:space="preserve"> إما أن يراد أن الله تعالى يراعي الرحم فيصل من وصلها ويقطع من قطعها ويأخذ لها حقا كما يراعي القريب قرابته</w:t>
      </w:r>
      <w:r>
        <w:rPr>
          <w:rtl/>
        </w:rPr>
        <w:t>،</w:t>
      </w:r>
      <w:r w:rsidR="00751DF8" w:rsidRPr="00997DAE">
        <w:rPr>
          <w:rtl/>
        </w:rPr>
        <w:t xml:space="preserve"> كأنه يزيد في المراعاة على الاجانب</w:t>
      </w:r>
      <w:r>
        <w:rPr>
          <w:rtl/>
        </w:rPr>
        <w:t>،</w:t>
      </w:r>
      <w:r w:rsidR="00751DF8" w:rsidRPr="00997DAE">
        <w:rPr>
          <w:rtl/>
        </w:rPr>
        <w:t xml:space="preserve"> أو أن يراد أن الرحم بعض حروف الرحمن</w:t>
      </w:r>
      <w:r>
        <w:rPr>
          <w:rtl/>
        </w:rPr>
        <w:t>،</w:t>
      </w:r>
      <w:r w:rsidR="00751DF8" w:rsidRPr="00997DAE">
        <w:rPr>
          <w:rtl/>
        </w:rPr>
        <w:t xml:space="preserve"> فكأنه عظم قدرها بهذا الاسم</w:t>
      </w:r>
      <w:r>
        <w:rPr>
          <w:rtl/>
        </w:rPr>
        <w:t>،</w:t>
      </w:r>
      <w:r w:rsidR="00751DF8" w:rsidRPr="00997DAE">
        <w:rPr>
          <w:rtl/>
        </w:rPr>
        <w:t xml:space="preserve"> ويؤيد هذا حديث عبد الرحمن بن عوف - رضي الله عنه - عن النبي صلى الله عليه وسلم</w:t>
      </w:r>
      <w:r>
        <w:rPr>
          <w:rtl/>
        </w:rPr>
        <w:t>:</w:t>
      </w:r>
      <w:r w:rsidR="00751DF8" w:rsidRPr="00997DAE">
        <w:rPr>
          <w:rtl/>
        </w:rPr>
        <w:t xml:space="preserve"> قال</w:t>
      </w:r>
      <w:r>
        <w:rPr>
          <w:rtl/>
        </w:rPr>
        <w:t>:</w:t>
      </w:r>
      <w:r w:rsidR="00751DF8" w:rsidRPr="00997DAE">
        <w:rPr>
          <w:rtl/>
        </w:rPr>
        <w:t xml:space="preserve"> قال الله تعالى</w:t>
      </w:r>
      <w:r>
        <w:rPr>
          <w:rtl/>
        </w:rPr>
        <w:t>:</w:t>
      </w:r>
      <w:r w:rsidR="00751DF8" w:rsidRPr="00997DAE">
        <w:rPr>
          <w:rtl/>
        </w:rPr>
        <w:t xml:space="preserve"> " أنا الله وأنا الرحمن خلقت الرحم وشققت لها اسما من اسمي فمن وصلها وصلته ومن قطعها قطعته "</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رواه البيهقي في سننه </w:t>
      </w:r>
      <w:r>
        <w:rPr>
          <w:color w:val="538135" w:themeColor="accent6" w:themeShade="BF"/>
          <w:sz w:val="24"/>
          <w:szCs w:val="24"/>
          <w:rtl/>
        </w:rPr>
        <w:t>(</w:t>
      </w:r>
      <w:r w:rsidR="00751DF8" w:rsidRPr="00E11AE5">
        <w:rPr>
          <w:color w:val="538135" w:themeColor="accent6" w:themeShade="BF"/>
          <w:sz w:val="24"/>
          <w:szCs w:val="24"/>
          <w:rtl/>
        </w:rPr>
        <w:t>7 / 26</w:t>
      </w:r>
      <w:r>
        <w:rPr>
          <w:color w:val="538135" w:themeColor="accent6" w:themeShade="BF"/>
          <w:sz w:val="24"/>
          <w:szCs w:val="24"/>
          <w:rtl/>
        </w:rPr>
        <w:t>)،</w:t>
      </w:r>
      <w:r w:rsidR="00751DF8" w:rsidRPr="00E11AE5">
        <w:rPr>
          <w:color w:val="538135" w:themeColor="accent6" w:themeShade="BF"/>
          <w:sz w:val="24"/>
          <w:szCs w:val="24"/>
          <w:rtl/>
        </w:rPr>
        <w:t xml:space="preserve"> ورواه أحمد </w:t>
      </w:r>
      <w:r>
        <w:rPr>
          <w:color w:val="538135" w:themeColor="accent6" w:themeShade="BF"/>
          <w:sz w:val="24"/>
          <w:szCs w:val="24"/>
          <w:rtl/>
        </w:rPr>
        <w:t>(</w:t>
      </w:r>
      <w:r w:rsidR="00751DF8" w:rsidRPr="00E11AE5">
        <w:rPr>
          <w:color w:val="538135" w:themeColor="accent6" w:themeShade="BF"/>
          <w:sz w:val="24"/>
          <w:szCs w:val="24"/>
          <w:rtl/>
        </w:rPr>
        <w:t>1 / 191</w:t>
      </w:r>
      <w:r>
        <w:rPr>
          <w:color w:val="538135" w:themeColor="accent6" w:themeShade="BF"/>
          <w:sz w:val="24"/>
          <w:szCs w:val="24"/>
          <w:rtl/>
        </w:rPr>
        <w:t>)،</w:t>
      </w:r>
      <w:r w:rsidR="00751DF8" w:rsidRPr="00E11AE5">
        <w:rPr>
          <w:color w:val="538135" w:themeColor="accent6" w:themeShade="BF"/>
          <w:sz w:val="24"/>
          <w:szCs w:val="24"/>
          <w:rtl/>
        </w:rPr>
        <w:t xml:space="preserve"> والحاكم </w:t>
      </w:r>
      <w:r>
        <w:rPr>
          <w:color w:val="538135" w:themeColor="accent6" w:themeShade="BF"/>
          <w:sz w:val="24"/>
          <w:szCs w:val="24"/>
          <w:rtl/>
        </w:rPr>
        <w:t>(</w:t>
      </w:r>
      <w:r w:rsidR="00751DF8" w:rsidRPr="00E11AE5">
        <w:rPr>
          <w:color w:val="538135" w:themeColor="accent6" w:themeShade="BF"/>
          <w:sz w:val="24"/>
          <w:szCs w:val="24"/>
          <w:rtl/>
        </w:rPr>
        <w:t>1 / 157</w:t>
      </w:r>
      <w:r>
        <w:rPr>
          <w:color w:val="538135" w:themeColor="accent6" w:themeShade="BF"/>
          <w:sz w:val="24"/>
          <w:szCs w:val="24"/>
          <w:rtl/>
        </w:rPr>
        <w:t>)،</w:t>
      </w:r>
      <w:r w:rsidR="00751DF8" w:rsidRPr="00E11AE5">
        <w:rPr>
          <w:color w:val="538135" w:themeColor="accent6" w:themeShade="BF"/>
          <w:sz w:val="24"/>
          <w:szCs w:val="24"/>
          <w:rtl/>
        </w:rPr>
        <w:t xml:space="preserve"> ورواه أبو داود </w:t>
      </w:r>
      <w:r>
        <w:rPr>
          <w:color w:val="538135" w:themeColor="accent6" w:themeShade="BF"/>
          <w:sz w:val="24"/>
          <w:szCs w:val="24"/>
          <w:rtl/>
        </w:rPr>
        <w:t>(</w:t>
      </w:r>
      <w:r w:rsidR="00751DF8" w:rsidRPr="00E11AE5">
        <w:rPr>
          <w:color w:val="538135" w:themeColor="accent6" w:themeShade="BF"/>
          <w:sz w:val="24"/>
          <w:szCs w:val="24"/>
          <w:rtl/>
        </w:rPr>
        <w:t>2 / 133 برقم 1694</w:t>
      </w:r>
      <w:r>
        <w:rPr>
          <w:color w:val="538135" w:themeColor="accent6" w:themeShade="BF"/>
          <w:sz w:val="24"/>
          <w:szCs w:val="24"/>
          <w:rtl/>
        </w:rPr>
        <w:t>)،</w:t>
      </w:r>
      <w:r w:rsidR="00751DF8" w:rsidRPr="00E11AE5">
        <w:rPr>
          <w:color w:val="538135" w:themeColor="accent6" w:themeShade="BF"/>
          <w:sz w:val="24"/>
          <w:szCs w:val="24"/>
          <w:rtl/>
        </w:rPr>
        <w:t xml:space="preserve"> والترمذي </w:t>
      </w:r>
      <w:r>
        <w:rPr>
          <w:color w:val="538135" w:themeColor="accent6" w:themeShade="BF"/>
          <w:sz w:val="24"/>
          <w:szCs w:val="24"/>
          <w:rtl/>
        </w:rPr>
        <w:t>(</w:t>
      </w:r>
      <w:r w:rsidR="00751DF8" w:rsidRPr="00E11AE5">
        <w:rPr>
          <w:color w:val="538135" w:themeColor="accent6" w:themeShade="BF"/>
          <w:sz w:val="24"/>
          <w:szCs w:val="24"/>
          <w:rtl/>
        </w:rPr>
        <w:t>4 / 315 برقم 1907 شاكر</w:t>
      </w:r>
      <w:r>
        <w:rPr>
          <w:color w:val="538135" w:themeColor="accent6" w:themeShade="BF"/>
          <w:sz w:val="24"/>
          <w:szCs w:val="24"/>
          <w:rtl/>
        </w:rPr>
        <w:t>)</w:t>
      </w:r>
      <w:r w:rsidR="00751DF8" w:rsidRPr="00E11AE5">
        <w:rPr>
          <w:color w:val="538135" w:themeColor="accent6" w:themeShade="BF"/>
          <w:sz w:val="24"/>
          <w:szCs w:val="24"/>
          <w:rtl/>
        </w:rPr>
        <w:t xml:space="preserve"> وقال</w:t>
      </w:r>
      <w:r>
        <w:rPr>
          <w:color w:val="538135" w:themeColor="accent6" w:themeShade="BF"/>
          <w:sz w:val="24"/>
          <w:szCs w:val="24"/>
          <w:rtl/>
        </w:rPr>
        <w:t>:</w:t>
      </w:r>
      <w:r w:rsidR="00751DF8" w:rsidRPr="00E11AE5">
        <w:rPr>
          <w:color w:val="538135" w:themeColor="accent6" w:themeShade="BF"/>
          <w:sz w:val="24"/>
          <w:szCs w:val="24"/>
          <w:rtl/>
        </w:rPr>
        <w:t xml:space="preserve"> " صحيح "</w:t>
      </w:r>
      <w:r>
        <w:rPr>
          <w:color w:val="538135" w:themeColor="accent6" w:themeShade="BF"/>
          <w:sz w:val="24"/>
          <w:szCs w:val="24"/>
          <w:rtl/>
        </w:rPr>
        <w:t>،</w:t>
      </w:r>
      <w:r w:rsidR="00751DF8" w:rsidRPr="00E11AE5">
        <w:rPr>
          <w:color w:val="538135" w:themeColor="accent6" w:themeShade="BF"/>
          <w:sz w:val="24"/>
          <w:szCs w:val="24"/>
          <w:rtl/>
        </w:rPr>
        <w:t xml:space="preserve"> وقال الحافظ ابن حجر في " " تهذيب التهذيب " </w:t>
      </w:r>
      <w:r>
        <w:rPr>
          <w:color w:val="538135" w:themeColor="accent6" w:themeShade="BF"/>
          <w:sz w:val="24"/>
          <w:szCs w:val="24"/>
          <w:rtl/>
        </w:rPr>
        <w:t>(</w:t>
      </w:r>
      <w:r w:rsidR="00751DF8" w:rsidRPr="00E11AE5">
        <w:rPr>
          <w:color w:val="538135" w:themeColor="accent6" w:themeShade="BF"/>
          <w:sz w:val="24"/>
          <w:szCs w:val="24"/>
          <w:rtl/>
        </w:rPr>
        <w:t>3 / 234</w:t>
      </w:r>
      <w:r>
        <w:rPr>
          <w:color w:val="538135" w:themeColor="accent6" w:themeShade="BF"/>
          <w:sz w:val="24"/>
          <w:szCs w:val="24"/>
          <w:rtl/>
        </w:rPr>
        <w:t>)</w:t>
      </w:r>
      <w:r w:rsidR="00751DF8" w:rsidRPr="00E11AE5">
        <w:rPr>
          <w:color w:val="538135" w:themeColor="accent6" w:themeShade="BF"/>
          <w:sz w:val="24"/>
          <w:szCs w:val="24"/>
          <w:rtl/>
        </w:rPr>
        <w:t xml:space="preserve"> . " رواه أبو يعلى بسند صحيح ... " اه‍</w:t>
      </w:r>
      <w:r w:rsidR="00751DF8" w:rsidRPr="00E11AE5">
        <w:rPr>
          <w:rFonts w:hint="cs"/>
          <w:color w:val="538135" w:themeColor="accent6" w:themeShade="BF"/>
          <w:sz w:val="24"/>
          <w:szCs w:val="24"/>
          <w:rtl/>
        </w:rPr>
        <w:t>]</w:t>
      </w:r>
      <w:r>
        <w:rPr>
          <w:rtl/>
        </w:rPr>
        <w:t>،</w:t>
      </w:r>
      <w:r w:rsidR="00751DF8" w:rsidRPr="00997DAE">
        <w:rPr>
          <w:rtl/>
        </w:rPr>
        <w:t xml:space="preserve"> أو قال</w:t>
      </w:r>
      <w:r>
        <w:rPr>
          <w:rtl/>
        </w:rPr>
        <w:t>:</w:t>
      </w:r>
      <w:r w:rsidR="00751DF8" w:rsidRPr="00997DAE">
        <w:rPr>
          <w:rtl/>
        </w:rPr>
        <w:t xml:space="preserve"> " بتته "</w:t>
      </w:r>
      <w:r>
        <w:rPr>
          <w:rtl/>
        </w:rPr>
        <w:t>،</w:t>
      </w:r>
      <w:r w:rsidR="00751DF8" w:rsidRPr="00997DAE">
        <w:rPr>
          <w:rtl/>
        </w:rPr>
        <w:t xml:space="preserve"> وقد روي هذا الحديث بلفظ لم يخرج في الصحاح</w:t>
      </w:r>
      <w:r>
        <w:rPr>
          <w:rtl/>
        </w:rPr>
        <w:t>:</w:t>
      </w:r>
      <w:r w:rsidR="00751DF8" w:rsidRPr="00997DAE">
        <w:rPr>
          <w:rtl/>
        </w:rPr>
        <w:t xml:space="preserve"> " الرحم شجنة من الرحمن تعلقت بحقوي الرحمن تقول</w:t>
      </w:r>
      <w:r>
        <w:rPr>
          <w:rtl/>
        </w:rPr>
        <w:t>:</w:t>
      </w:r>
      <w:r w:rsidR="00751DF8" w:rsidRPr="00997DAE">
        <w:rPr>
          <w:rtl/>
        </w:rPr>
        <w:t xml:space="preserve"> اللهم صل من وصلني واقطع من قطعني "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رواه بلفظ</w:t>
      </w:r>
      <w:r>
        <w:rPr>
          <w:color w:val="538135" w:themeColor="accent6" w:themeShade="BF"/>
          <w:sz w:val="24"/>
          <w:szCs w:val="24"/>
          <w:rtl/>
        </w:rPr>
        <w:t>:</w:t>
      </w:r>
      <w:r w:rsidR="00751DF8" w:rsidRPr="00E11AE5">
        <w:rPr>
          <w:color w:val="538135" w:themeColor="accent6" w:themeShade="BF"/>
          <w:sz w:val="24"/>
          <w:szCs w:val="24"/>
          <w:rtl/>
        </w:rPr>
        <w:t xml:space="preserve"> " حقويه " ابن أبي عاصم في " السنة " </w:t>
      </w:r>
      <w:r>
        <w:rPr>
          <w:color w:val="538135" w:themeColor="accent6" w:themeShade="BF"/>
          <w:sz w:val="24"/>
          <w:szCs w:val="24"/>
          <w:rtl/>
        </w:rPr>
        <w:t>(</w:t>
      </w:r>
      <w:r w:rsidR="00751DF8" w:rsidRPr="00E11AE5">
        <w:rPr>
          <w:color w:val="538135" w:themeColor="accent6" w:themeShade="BF"/>
          <w:sz w:val="24"/>
          <w:szCs w:val="24"/>
          <w:rtl/>
        </w:rPr>
        <w:t>1 / 238</w:t>
      </w:r>
      <w:r>
        <w:rPr>
          <w:color w:val="538135" w:themeColor="accent6" w:themeShade="BF"/>
          <w:sz w:val="24"/>
          <w:szCs w:val="24"/>
          <w:rtl/>
        </w:rPr>
        <w:t>)</w:t>
      </w:r>
      <w:r w:rsidR="00751DF8" w:rsidRPr="00E11AE5">
        <w:rPr>
          <w:color w:val="538135" w:themeColor="accent6" w:themeShade="BF"/>
          <w:sz w:val="24"/>
          <w:szCs w:val="24"/>
          <w:rtl/>
        </w:rPr>
        <w:t xml:space="preserve"> وسنده واه . وهذه الالفاظ من تصرف الرواة</w:t>
      </w:r>
      <w:r>
        <w:rPr>
          <w:color w:val="538135" w:themeColor="accent6" w:themeShade="BF"/>
          <w:sz w:val="24"/>
          <w:szCs w:val="24"/>
          <w:rtl/>
        </w:rPr>
        <w:t>]،</w:t>
      </w:r>
      <w:r w:rsidR="00751DF8" w:rsidRPr="00997DAE">
        <w:rPr>
          <w:rtl/>
        </w:rPr>
        <w:t xml:space="preserve"> وفي لفظ</w:t>
      </w:r>
      <w:r>
        <w:rPr>
          <w:rtl/>
        </w:rPr>
        <w:t>:</w:t>
      </w:r>
      <w:r w:rsidR="00751DF8" w:rsidRPr="00997DAE">
        <w:rPr>
          <w:rtl/>
        </w:rPr>
        <w:t xml:space="preserve"> " الرحم شجنة آخذة بحقو الرحمن "</w:t>
      </w:r>
      <w:r w:rsidR="00751DF8">
        <w:rPr>
          <w:rFonts w:hint="cs"/>
          <w:rtl/>
        </w:rPr>
        <w:t xml:space="preserve"> </w:t>
      </w:r>
      <w:r w:rsidR="00751DF8" w:rsidRPr="00E11AE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E11AE5">
        <w:rPr>
          <w:color w:val="538135" w:themeColor="accent6" w:themeShade="BF"/>
          <w:sz w:val="24"/>
          <w:szCs w:val="24"/>
          <w:rtl/>
        </w:rPr>
        <w:t xml:space="preserve">رواه الحافظ البيهقي في " الاسماء والصفات " ص </w:t>
      </w:r>
      <w:r>
        <w:rPr>
          <w:color w:val="538135" w:themeColor="accent6" w:themeShade="BF"/>
          <w:sz w:val="24"/>
          <w:szCs w:val="24"/>
          <w:rtl/>
        </w:rPr>
        <w:t>(</w:t>
      </w:r>
      <w:r w:rsidR="00751DF8" w:rsidRPr="00E11AE5">
        <w:rPr>
          <w:color w:val="538135" w:themeColor="accent6" w:themeShade="BF"/>
          <w:sz w:val="24"/>
          <w:szCs w:val="24"/>
          <w:rtl/>
        </w:rPr>
        <w:t>368</w:t>
      </w:r>
      <w:r>
        <w:rPr>
          <w:color w:val="538135" w:themeColor="accent6" w:themeShade="BF"/>
          <w:sz w:val="24"/>
          <w:szCs w:val="24"/>
          <w:rtl/>
        </w:rPr>
        <w:t>)</w:t>
      </w:r>
      <w:r w:rsidR="00751DF8" w:rsidRPr="00E11AE5">
        <w:rPr>
          <w:color w:val="538135" w:themeColor="accent6" w:themeShade="BF"/>
          <w:sz w:val="24"/>
          <w:szCs w:val="24"/>
          <w:rtl/>
        </w:rPr>
        <w:t xml:space="preserve"> بلفظ</w:t>
      </w:r>
      <w:r>
        <w:rPr>
          <w:color w:val="538135" w:themeColor="accent6" w:themeShade="BF"/>
          <w:sz w:val="24"/>
          <w:szCs w:val="24"/>
          <w:rtl/>
        </w:rPr>
        <w:t>:</w:t>
      </w:r>
      <w:r w:rsidR="00751DF8" w:rsidRPr="00E11AE5">
        <w:rPr>
          <w:color w:val="538135" w:themeColor="accent6" w:themeShade="BF"/>
          <w:sz w:val="24"/>
          <w:szCs w:val="24"/>
          <w:rtl/>
        </w:rPr>
        <w:t xml:space="preserve"> " إن الله عز وجل خلق الخلق حتى إذا فرغ منهم قامت الرحم فأخذت بحقو الرحمن . فقال</w:t>
      </w:r>
      <w:r>
        <w:rPr>
          <w:color w:val="538135" w:themeColor="accent6" w:themeShade="BF"/>
          <w:sz w:val="24"/>
          <w:szCs w:val="24"/>
          <w:rtl/>
        </w:rPr>
        <w:t>:</w:t>
      </w:r>
      <w:r w:rsidR="00751DF8" w:rsidRPr="00E11AE5">
        <w:rPr>
          <w:color w:val="538135" w:themeColor="accent6" w:themeShade="BF"/>
          <w:sz w:val="24"/>
          <w:szCs w:val="24"/>
          <w:rtl/>
        </w:rPr>
        <w:t xml:space="preserve"> مه</w:t>
      </w:r>
      <w:r>
        <w:rPr>
          <w:color w:val="538135" w:themeColor="accent6" w:themeShade="BF"/>
          <w:sz w:val="24"/>
          <w:szCs w:val="24"/>
          <w:rtl/>
        </w:rPr>
        <w:t>،</w:t>
      </w:r>
      <w:r w:rsidR="00751DF8" w:rsidRPr="00E11AE5">
        <w:rPr>
          <w:color w:val="538135" w:themeColor="accent6" w:themeShade="BF"/>
          <w:sz w:val="24"/>
          <w:szCs w:val="24"/>
          <w:rtl/>
        </w:rPr>
        <w:t xml:space="preserve"> فقالت</w:t>
      </w:r>
      <w:r>
        <w:rPr>
          <w:color w:val="538135" w:themeColor="accent6" w:themeShade="BF"/>
          <w:sz w:val="24"/>
          <w:szCs w:val="24"/>
          <w:rtl/>
        </w:rPr>
        <w:t>:</w:t>
      </w:r>
      <w:r w:rsidR="00751DF8" w:rsidRPr="00E11AE5">
        <w:rPr>
          <w:color w:val="538135" w:themeColor="accent6" w:themeShade="BF"/>
          <w:sz w:val="24"/>
          <w:szCs w:val="24"/>
          <w:rtl/>
        </w:rPr>
        <w:t xml:space="preserve"> هذا مكان العائذ من القطيعة " . ومعنى فرغ</w:t>
      </w:r>
      <w:r>
        <w:rPr>
          <w:color w:val="538135" w:themeColor="accent6" w:themeShade="BF"/>
          <w:sz w:val="24"/>
          <w:szCs w:val="24"/>
          <w:rtl/>
        </w:rPr>
        <w:t>:</w:t>
      </w:r>
      <w:r w:rsidR="00751DF8" w:rsidRPr="00E11AE5">
        <w:rPr>
          <w:color w:val="538135" w:themeColor="accent6" w:themeShade="BF"/>
          <w:sz w:val="24"/>
          <w:szCs w:val="24"/>
          <w:rtl/>
        </w:rPr>
        <w:t xml:space="preserve"> قضاه وأ</w:t>
      </w:r>
      <w:r w:rsidR="00751DF8">
        <w:rPr>
          <w:color w:val="538135" w:themeColor="accent6" w:themeShade="BF"/>
          <w:sz w:val="24"/>
          <w:szCs w:val="24"/>
          <w:rtl/>
        </w:rPr>
        <w:t>تمه</w:t>
      </w:r>
      <w:r>
        <w:rPr>
          <w:color w:val="538135" w:themeColor="accent6" w:themeShade="BF"/>
          <w:sz w:val="24"/>
          <w:szCs w:val="24"/>
          <w:rtl/>
        </w:rPr>
        <w:t>،</w:t>
      </w:r>
      <w:r w:rsidR="00751DF8">
        <w:rPr>
          <w:color w:val="538135" w:themeColor="accent6" w:themeShade="BF"/>
          <w:sz w:val="24"/>
          <w:szCs w:val="24"/>
          <w:rtl/>
        </w:rPr>
        <w:t xml:space="preserve"> كما في الفتح </w:t>
      </w:r>
      <w:r>
        <w:rPr>
          <w:color w:val="538135" w:themeColor="accent6" w:themeShade="BF"/>
          <w:sz w:val="24"/>
          <w:szCs w:val="24"/>
          <w:rtl/>
        </w:rPr>
        <w:t>(</w:t>
      </w:r>
      <w:r w:rsidR="00751DF8">
        <w:rPr>
          <w:color w:val="538135" w:themeColor="accent6" w:themeShade="BF"/>
          <w:sz w:val="24"/>
          <w:szCs w:val="24"/>
          <w:rtl/>
        </w:rPr>
        <w:t>8 / 580</w:t>
      </w:r>
      <w:r>
        <w:rPr>
          <w:color w:val="538135" w:themeColor="accent6" w:themeShade="BF"/>
          <w:sz w:val="24"/>
          <w:szCs w:val="24"/>
          <w:rtl/>
        </w:rPr>
        <w:t>)]</w:t>
      </w:r>
      <w:r>
        <w:rPr>
          <w:rFonts w:hint="cs"/>
          <w:color w:val="538135" w:themeColor="accent6" w:themeShade="BF"/>
          <w:sz w:val="24"/>
          <w:szCs w:val="24"/>
          <w:rtl/>
        </w:rPr>
        <w:t>،</w:t>
      </w:r>
      <w:r w:rsidR="00751DF8" w:rsidRPr="00997DAE">
        <w:rPr>
          <w:rtl/>
        </w:rPr>
        <w:t xml:space="preserve"> وفي لفظ</w:t>
      </w:r>
      <w:r>
        <w:rPr>
          <w:rtl/>
        </w:rPr>
        <w:t>:</w:t>
      </w:r>
      <w:r w:rsidR="00751DF8" w:rsidRPr="00997DAE">
        <w:rPr>
          <w:rtl/>
        </w:rPr>
        <w:t xml:space="preserve"> " لما خلق الله الخلق قامت الرحم فأخذت بحقو الرحمن فقالت</w:t>
      </w:r>
      <w:r>
        <w:rPr>
          <w:rtl/>
        </w:rPr>
        <w:t>:</w:t>
      </w:r>
      <w:r w:rsidR="00751DF8" w:rsidRPr="00997DAE">
        <w:rPr>
          <w:rtl/>
        </w:rPr>
        <w:t xml:space="preserve"> هذا مقام العائذ بك من القطيعة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رواه البخاري في صحيحه </w:t>
      </w:r>
      <w:r>
        <w:rPr>
          <w:color w:val="538135" w:themeColor="accent6" w:themeShade="BF"/>
          <w:sz w:val="24"/>
          <w:szCs w:val="24"/>
          <w:rtl/>
        </w:rPr>
        <w:t>(</w:t>
      </w:r>
      <w:r w:rsidR="00751DF8" w:rsidRPr="00155BE6">
        <w:rPr>
          <w:color w:val="538135" w:themeColor="accent6" w:themeShade="BF"/>
          <w:sz w:val="24"/>
          <w:szCs w:val="24"/>
          <w:rtl/>
        </w:rPr>
        <w:t>فتح 13 / 465</w:t>
      </w:r>
      <w:r>
        <w:rPr>
          <w:color w:val="538135" w:themeColor="accent6" w:themeShade="BF"/>
          <w:sz w:val="24"/>
          <w:szCs w:val="24"/>
          <w:rtl/>
        </w:rPr>
        <w:t>)</w:t>
      </w:r>
      <w:r w:rsidR="00751DF8" w:rsidRPr="00155BE6">
        <w:rPr>
          <w:color w:val="538135" w:themeColor="accent6" w:themeShade="BF"/>
          <w:sz w:val="24"/>
          <w:szCs w:val="24"/>
          <w:rtl/>
        </w:rPr>
        <w:t xml:space="preserve"> بلفظ</w:t>
      </w:r>
      <w:r>
        <w:rPr>
          <w:color w:val="538135" w:themeColor="accent6" w:themeShade="BF"/>
          <w:sz w:val="24"/>
          <w:szCs w:val="24"/>
          <w:rtl/>
        </w:rPr>
        <w:t>:</w:t>
      </w:r>
      <w:r w:rsidR="00751DF8" w:rsidRPr="00155BE6">
        <w:rPr>
          <w:color w:val="538135" w:themeColor="accent6" w:themeShade="BF"/>
          <w:sz w:val="24"/>
          <w:szCs w:val="24"/>
          <w:rtl/>
        </w:rPr>
        <w:t xml:space="preserve"> " خلق الله الخلق فلما فرغ منه قامت الرحم فقال</w:t>
      </w:r>
      <w:r>
        <w:rPr>
          <w:color w:val="538135" w:themeColor="accent6" w:themeShade="BF"/>
          <w:sz w:val="24"/>
          <w:szCs w:val="24"/>
          <w:rtl/>
        </w:rPr>
        <w:t>:</w:t>
      </w:r>
      <w:r w:rsidR="00751DF8" w:rsidRPr="00155BE6">
        <w:rPr>
          <w:color w:val="538135" w:themeColor="accent6" w:themeShade="BF"/>
          <w:sz w:val="24"/>
          <w:szCs w:val="24"/>
          <w:rtl/>
        </w:rPr>
        <w:t xml:space="preserve"> مه</w:t>
      </w:r>
      <w:r>
        <w:rPr>
          <w:color w:val="538135" w:themeColor="accent6" w:themeShade="BF"/>
          <w:sz w:val="24"/>
          <w:szCs w:val="24"/>
          <w:rtl/>
        </w:rPr>
        <w:t>،</w:t>
      </w:r>
      <w:r w:rsidR="00751DF8" w:rsidRPr="00155BE6">
        <w:rPr>
          <w:color w:val="538135" w:themeColor="accent6" w:themeShade="BF"/>
          <w:sz w:val="24"/>
          <w:szCs w:val="24"/>
          <w:rtl/>
        </w:rPr>
        <w:t xml:space="preserve"> قالت</w:t>
      </w:r>
      <w:r>
        <w:rPr>
          <w:color w:val="538135" w:themeColor="accent6" w:themeShade="BF"/>
          <w:sz w:val="24"/>
          <w:szCs w:val="24"/>
          <w:rtl/>
        </w:rPr>
        <w:t>:</w:t>
      </w:r>
      <w:r w:rsidR="00751DF8" w:rsidRPr="00155BE6">
        <w:rPr>
          <w:color w:val="538135" w:themeColor="accent6" w:themeShade="BF"/>
          <w:sz w:val="24"/>
          <w:szCs w:val="24"/>
          <w:rtl/>
        </w:rPr>
        <w:t xml:space="preserve"> هذا مقام العائذ بك من القطيعة . . . " وهذا اللفظ هو الذي عليه التعويل</w:t>
      </w:r>
      <w:r>
        <w:rPr>
          <w:color w:val="538135" w:themeColor="accent6" w:themeShade="BF"/>
          <w:sz w:val="24"/>
          <w:szCs w:val="24"/>
          <w:rtl/>
        </w:rPr>
        <w:t>،</w:t>
      </w:r>
      <w:r w:rsidR="00751DF8" w:rsidRPr="00155BE6">
        <w:rPr>
          <w:color w:val="538135" w:themeColor="accent6" w:themeShade="BF"/>
          <w:sz w:val="24"/>
          <w:szCs w:val="24"/>
          <w:rtl/>
        </w:rPr>
        <w:t xml:space="preserve"> ومنه يتبين تصرف الرواة في المتون</w:t>
      </w:r>
      <w:r w:rsidR="00751DF8" w:rsidRPr="00155BE6">
        <w:rPr>
          <w:rFonts w:hint="cs"/>
          <w:color w:val="538135" w:themeColor="accent6" w:themeShade="BF"/>
          <w:sz w:val="24"/>
          <w:szCs w:val="24"/>
          <w:rtl/>
        </w:rPr>
        <w:t>]</w:t>
      </w:r>
      <w:r w:rsidR="00751DF8" w:rsidRPr="00997DAE">
        <w:rPr>
          <w:rtl/>
        </w:rPr>
        <w:t xml:space="preserve"> </w:t>
      </w:r>
      <w:r>
        <w:rPr>
          <w:rtl/>
        </w:rPr>
        <w:t>(</w:t>
      </w:r>
      <w:r w:rsidR="00751DF8" w:rsidRPr="00997DAE">
        <w:rPr>
          <w:rtl/>
        </w:rPr>
        <w:t>174</w:t>
      </w:r>
      <w:r>
        <w:rPr>
          <w:rtl/>
        </w:rPr>
        <w:t>)،</w:t>
      </w:r>
      <w:r w:rsidR="00751DF8" w:rsidRPr="00997DAE">
        <w:rPr>
          <w:rtl/>
        </w:rPr>
        <w:t xml:space="preserve"> قلت</w:t>
      </w:r>
      <w:r>
        <w:rPr>
          <w:rtl/>
        </w:rPr>
        <w:t>:</w:t>
      </w:r>
      <w:r w:rsidR="00751DF8" w:rsidRPr="00997DAE">
        <w:rPr>
          <w:rtl/>
        </w:rPr>
        <w:t xml:space="preserve"> وهذه أمثال كلها ترجع إلى ما بينا</w:t>
      </w:r>
      <w:r>
        <w:rPr>
          <w:rtl/>
        </w:rPr>
        <w:t>،</w:t>
      </w:r>
      <w:r w:rsidR="00751DF8" w:rsidRPr="00997DAE">
        <w:rPr>
          <w:rtl/>
        </w:rPr>
        <w:t xml:space="preserve"> ومعنى تعلقها بحقو الرحمن</w:t>
      </w:r>
      <w:r>
        <w:rPr>
          <w:rtl/>
        </w:rPr>
        <w:t>:</w:t>
      </w:r>
      <w:r w:rsidR="00751DF8" w:rsidRPr="00997DAE">
        <w:rPr>
          <w:rtl/>
        </w:rPr>
        <w:t xml:space="preserve"> الاستجارة والاعتصام</w:t>
      </w:r>
      <w:r>
        <w:rPr>
          <w:rtl/>
        </w:rPr>
        <w:t>،</w:t>
      </w:r>
      <w:r w:rsidR="00751DF8" w:rsidRPr="00997DAE">
        <w:rPr>
          <w:rtl/>
        </w:rPr>
        <w:t xml:space="preserve"> وفي </w:t>
      </w:r>
      <w:r>
        <w:rPr>
          <w:rtl/>
        </w:rPr>
        <w:t>(</w:t>
      </w:r>
      <w:r w:rsidR="00751DF8" w:rsidRPr="00997DAE">
        <w:rPr>
          <w:rtl/>
        </w:rPr>
        <w:t>صحيح مسلم</w:t>
      </w:r>
      <w:r>
        <w:rPr>
          <w:rtl/>
        </w:rPr>
        <w:t>)</w:t>
      </w:r>
      <w:r>
        <w:rPr>
          <w:rFonts w:hint="cs"/>
          <w:rtl/>
        </w:rPr>
        <w:t>:</w:t>
      </w:r>
      <w:r w:rsidR="00751DF8" w:rsidRPr="00997DAE">
        <w:rPr>
          <w:rtl/>
        </w:rPr>
        <w:t xml:space="preserve"> من حديث عائشة عن النبي صلى الله عليه وسلم أنه قال</w:t>
      </w:r>
      <w:r>
        <w:rPr>
          <w:rtl/>
        </w:rPr>
        <w:t>:</w:t>
      </w:r>
      <w:r w:rsidR="00751DF8" w:rsidRPr="00997DAE">
        <w:rPr>
          <w:rtl/>
        </w:rPr>
        <w:t xml:space="preserve"> " الرحم معلقة بالعرش تقول</w:t>
      </w:r>
      <w:r>
        <w:rPr>
          <w:rtl/>
        </w:rPr>
        <w:t>:</w:t>
      </w:r>
      <w:r w:rsidR="00751DF8" w:rsidRPr="00997DAE">
        <w:rPr>
          <w:rtl/>
        </w:rPr>
        <w:t xml:space="preserve"> من وصلني وصله الله ومن قطعني قطعه الله "</w:t>
      </w:r>
      <w:r>
        <w:rPr>
          <w:rtl/>
        </w:rPr>
        <w:t>،</w:t>
      </w:r>
      <w:r w:rsidR="00751DF8" w:rsidRPr="00997DAE">
        <w:rPr>
          <w:rtl/>
        </w:rPr>
        <w:t xml:space="preserve"> </w:t>
      </w:r>
      <w:r w:rsidR="00751DF8">
        <w:rPr>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Pr>
          <w:color w:val="538135" w:themeColor="accent6" w:themeShade="BF"/>
          <w:sz w:val="24"/>
          <w:szCs w:val="24"/>
          <w:rtl/>
        </w:rPr>
        <w:t xml:space="preserve">انظر صحيح الامام مسلم </w:t>
      </w:r>
      <w:r>
        <w:rPr>
          <w:color w:val="538135" w:themeColor="accent6" w:themeShade="BF"/>
          <w:sz w:val="24"/>
          <w:szCs w:val="24"/>
          <w:rtl/>
        </w:rPr>
        <w:t>(</w:t>
      </w:r>
      <w:r w:rsidR="00751DF8">
        <w:rPr>
          <w:color w:val="538135" w:themeColor="accent6" w:themeShade="BF"/>
          <w:sz w:val="24"/>
          <w:szCs w:val="24"/>
          <w:rtl/>
        </w:rPr>
        <w:t>4 / 1981 برقم 2555</w:t>
      </w:r>
      <w:r>
        <w:rPr>
          <w:color w:val="538135" w:themeColor="accent6" w:themeShade="BF"/>
          <w:sz w:val="24"/>
          <w:szCs w:val="24"/>
          <w:rtl/>
        </w:rPr>
        <w:t>)]،</w:t>
      </w:r>
      <w:r w:rsidR="00751DF8">
        <w:rPr>
          <w:rFonts w:hint="cs"/>
          <w:color w:val="538135" w:themeColor="accent6" w:themeShade="BF"/>
          <w:sz w:val="24"/>
          <w:szCs w:val="24"/>
          <w:rtl/>
        </w:rPr>
        <w:t xml:space="preserve"> </w:t>
      </w:r>
      <w:r w:rsidR="00751DF8" w:rsidRPr="00997DAE">
        <w:rPr>
          <w:rtl/>
        </w:rPr>
        <w:t>قال أبو بكر البيهقي</w:t>
      </w:r>
      <w:r>
        <w:rPr>
          <w:rtl/>
        </w:rPr>
        <w:t>:</w:t>
      </w:r>
      <w:r w:rsidR="00751DF8" w:rsidRPr="00997DAE">
        <w:rPr>
          <w:rtl/>
        </w:rPr>
        <w:t xml:space="preserve"> الحقو الازار</w:t>
      </w:r>
      <w:r>
        <w:rPr>
          <w:rtl/>
        </w:rPr>
        <w:t>،</w:t>
      </w:r>
      <w:r w:rsidR="00751DF8" w:rsidRPr="00997DAE">
        <w:rPr>
          <w:rtl/>
        </w:rPr>
        <w:t xml:space="preserve"> والمعنى</w:t>
      </w:r>
      <w:r>
        <w:rPr>
          <w:rtl/>
        </w:rPr>
        <w:t>:</w:t>
      </w:r>
      <w:r w:rsidR="00751DF8" w:rsidRPr="00997DAE">
        <w:rPr>
          <w:rtl/>
        </w:rPr>
        <w:t xml:space="preserve"> يتعلق بعزه</w:t>
      </w:r>
      <w:r>
        <w:rPr>
          <w:rtl/>
        </w:rPr>
        <w:t>،</w:t>
      </w:r>
      <w:r w:rsidR="00751DF8" w:rsidRPr="00997DAE">
        <w:rPr>
          <w:rtl/>
        </w:rPr>
        <w:t xml:space="preserve"> قال ابن حامد</w:t>
      </w:r>
      <w:r>
        <w:rPr>
          <w:rtl/>
        </w:rPr>
        <w:t>:</w:t>
      </w:r>
      <w:r w:rsidR="00751DF8" w:rsidRPr="00997DAE">
        <w:rPr>
          <w:rtl/>
        </w:rPr>
        <w:t xml:space="preserve"> يجب التصديق بأن لله تعالى حقوا</w:t>
      </w:r>
      <w:r>
        <w:rPr>
          <w:rtl/>
        </w:rPr>
        <w:t>،</w:t>
      </w:r>
      <w:r w:rsidR="00751DF8" w:rsidRPr="00997DAE">
        <w:rPr>
          <w:rtl/>
        </w:rPr>
        <w:t xml:space="preserve"> فتأخذ الرحم بحقوه . قال</w:t>
      </w:r>
      <w:r>
        <w:rPr>
          <w:rtl/>
        </w:rPr>
        <w:t>:</w:t>
      </w:r>
      <w:r w:rsidR="00751DF8" w:rsidRPr="00997DAE">
        <w:rPr>
          <w:rtl/>
        </w:rPr>
        <w:t xml:space="preserve"> وكذلك نؤمن بأن لله جنبا لقوله تعالى</w:t>
      </w:r>
      <w:r>
        <w:rPr>
          <w:rtl/>
        </w:rPr>
        <w:t>:</w:t>
      </w:r>
      <w:r w:rsidR="00751DF8" w:rsidRPr="00997DAE">
        <w:rPr>
          <w:rtl/>
        </w:rPr>
        <w:t xml:space="preserve"> </w:t>
      </w:r>
      <w:r>
        <w:rPr>
          <w:rtl/>
        </w:rPr>
        <w:t>(</w:t>
      </w:r>
      <w:r w:rsidR="00751DF8" w:rsidRPr="00997DAE">
        <w:rPr>
          <w:rtl/>
        </w:rPr>
        <w:t>على ما فرطت في جنب الله</w:t>
      </w:r>
      <w:r>
        <w:rPr>
          <w:rtl/>
        </w:rPr>
        <w:t>)</w:t>
      </w:r>
      <w:r w:rsidR="00751DF8" w:rsidRPr="00997DAE">
        <w:rPr>
          <w:rtl/>
        </w:rPr>
        <w:t xml:space="preserve"> الزمر</w:t>
      </w:r>
      <w:r>
        <w:rPr>
          <w:rtl/>
        </w:rPr>
        <w:t>:</w:t>
      </w:r>
      <w:r w:rsidR="00751DF8" w:rsidRPr="00997DAE">
        <w:rPr>
          <w:rtl/>
        </w:rPr>
        <w:t xml:space="preserve"> 56</w:t>
      </w:r>
      <w:r>
        <w:rPr>
          <w:rtl/>
        </w:rPr>
        <w:t>،</w:t>
      </w:r>
      <w:r w:rsidR="00751DF8" w:rsidRPr="00997DAE">
        <w:rPr>
          <w:rtl/>
        </w:rPr>
        <w:t xml:space="preserve"> قلت</w:t>
      </w:r>
      <w:r>
        <w:rPr>
          <w:rtl/>
        </w:rPr>
        <w:t>:</w:t>
      </w:r>
      <w:r w:rsidR="00751DF8" w:rsidRPr="00997DAE">
        <w:rPr>
          <w:rtl/>
        </w:rPr>
        <w:t xml:space="preserve"> وهذا لا فهم له أصلا</w:t>
      </w:r>
      <w:r>
        <w:rPr>
          <w:rtl/>
        </w:rPr>
        <w:t>،</w:t>
      </w:r>
      <w:r w:rsidR="00751DF8" w:rsidRPr="00997DAE">
        <w:rPr>
          <w:rtl/>
        </w:rPr>
        <w:t xml:space="preserve"> كيف يقع التفريط في جنب الذات . .</w:t>
      </w:r>
      <w:r>
        <w:rPr>
          <w:rtl/>
        </w:rPr>
        <w:t>؟!!</w:t>
      </w:r>
      <w:r w:rsidR="00751DF8" w:rsidRPr="00997DAE">
        <w:rPr>
          <w:rtl/>
        </w:rPr>
        <w:t xml:space="preserve"> قال ابن حامد</w:t>
      </w:r>
      <w:r>
        <w:rPr>
          <w:rtl/>
        </w:rPr>
        <w:t>:</w:t>
      </w:r>
      <w:r w:rsidR="00751DF8" w:rsidRPr="00997DAE">
        <w:rPr>
          <w:rtl/>
        </w:rPr>
        <w:t xml:space="preserve"> والمراد بالتعلق القرب والمماسة بالحقو كما روي أن الله تعالى يدني إليه داود حتى يمس بعضه</w:t>
      </w:r>
      <w:r>
        <w:rPr>
          <w:rtl/>
        </w:rPr>
        <w:t>،</w:t>
      </w:r>
      <w:r w:rsidR="00751DF8" w:rsidRPr="00997DAE">
        <w:rPr>
          <w:rtl/>
        </w:rPr>
        <w:t xml:space="preserve"> قلت</w:t>
      </w:r>
      <w:r>
        <w:rPr>
          <w:rtl/>
        </w:rPr>
        <w:t>:</w:t>
      </w:r>
      <w:r w:rsidR="00751DF8" w:rsidRPr="00997DAE">
        <w:rPr>
          <w:rtl/>
        </w:rPr>
        <w:t xml:space="preserve"> قد طم القاضي أبو يعلى</w:t>
      </w:r>
      <w:r>
        <w:rPr>
          <w:rtl/>
        </w:rPr>
        <w:t xml:space="preserve"> </w:t>
      </w:r>
      <w:r w:rsidR="00751DF8" w:rsidRPr="00997DAE">
        <w:rPr>
          <w:rtl/>
        </w:rPr>
        <w:t>على هذا فقال</w:t>
      </w:r>
      <w:r>
        <w:rPr>
          <w:rtl/>
        </w:rPr>
        <w:t>:</w:t>
      </w:r>
      <w:r w:rsidR="00751DF8" w:rsidRPr="00997DAE">
        <w:rPr>
          <w:rtl/>
        </w:rPr>
        <w:t xml:space="preserve"> لا على وجه الجارحة والتبعيض</w:t>
      </w:r>
      <w:r>
        <w:rPr>
          <w:rtl/>
        </w:rPr>
        <w:t>،</w:t>
      </w:r>
      <w:r w:rsidR="00751DF8" w:rsidRPr="00997DAE">
        <w:rPr>
          <w:rtl/>
        </w:rPr>
        <w:t xml:space="preserve"> والرحم أخذه بها لا على وجه الجارحة والتبعيض</w:t>
      </w:r>
      <w:r>
        <w:rPr>
          <w:rtl/>
        </w:rPr>
        <w:t>،</w:t>
      </w:r>
      <w:r w:rsidR="00751DF8" w:rsidRPr="00997DAE">
        <w:rPr>
          <w:rtl/>
        </w:rPr>
        <w:t xml:space="preserve"> والرحم أخذه بها لا على وجه الاتصال والمماسة</w:t>
      </w:r>
      <w:r>
        <w:rPr>
          <w:rtl/>
        </w:rPr>
        <w:t>،</w:t>
      </w:r>
      <w:r w:rsidR="00751DF8" w:rsidRPr="00997DAE">
        <w:rPr>
          <w:rtl/>
        </w:rPr>
        <w:t xml:space="preserve"> ثم نقض هذا التخليط وقال</w:t>
      </w:r>
      <w:r>
        <w:rPr>
          <w:rtl/>
        </w:rPr>
        <w:t>:</w:t>
      </w:r>
      <w:r w:rsidR="00751DF8" w:rsidRPr="00997DAE">
        <w:rPr>
          <w:rtl/>
        </w:rPr>
        <w:t xml:space="preserve"> في الخبر إضمار تقديره ذو الرحم يأخذ بحقو الرحمن فحذف المضاف وأقام المضاف إليه مقامه</w:t>
      </w:r>
      <w:r>
        <w:rPr>
          <w:rtl/>
        </w:rPr>
        <w:t>،</w:t>
      </w:r>
      <w:r w:rsidR="00751DF8" w:rsidRPr="00997DAE">
        <w:rPr>
          <w:rtl/>
        </w:rPr>
        <w:t xml:space="preserve"> قال</w:t>
      </w:r>
      <w:r>
        <w:rPr>
          <w:rtl/>
        </w:rPr>
        <w:t>:</w:t>
      </w:r>
      <w:r w:rsidR="00751DF8" w:rsidRPr="00997DAE">
        <w:rPr>
          <w:rtl/>
        </w:rPr>
        <w:t xml:space="preserve"> لان الرحم لا يصح عليها التعلق فالمراد ذو الرحم يتعلق بالحقو</w:t>
      </w:r>
      <w:r>
        <w:rPr>
          <w:rtl/>
        </w:rPr>
        <w:t>،</w:t>
      </w:r>
      <w:r w:rsidR="00751DF8" w:rsidRPr="00997DAE">
        <w:rPr>
          <w:rtl/>
        </w:rPr>
        <w:t xml:space="preserve"> قلت</w:t>
      </w:r>
      <w:r>
        <w:rPr>
          <w:rtl/>
        </w:rPr>
        <w:t>:</w:t>
      </w:r>
      <w:r w:rsidR="00751DF8" w:rsidRPr="00997DAE">
        <w:rPr>
          <w:rtl/>
        </w:rPr>
        <w:t xml:space="preserve"> فقد زاد على التشبيه التجسيم</w:t>
      </w:r>
      <w:r>
        <w:rPr>
          <w:rtl/>
        </w:rPr>
        <w:t>،</w:t>
      </w:r>
      <w:r w:rsidR="00751DF8" w:rsidRPr="00997DAE">
        <w:rPr>
          <w:rtl/>
        </w:rPr>
        <w:t xml:space="preserve"> والكلام مع هؤلاء ضائع كما يقال لا عقل ولا قرآن</w:t>
      </w:r>
      <w:r>
        <w:rPr>
          <w:rtl/>
        </w:rPr>
        <w:t>،</w:t>
      </w:r>
      <w:r w:rsidR="00751DF8" w:rsidRPr="00997DAE">
        <w:rPr>
          <w:rtl/>
        </w:rPr>
        <w:t xml:space="preserve"> وإذا تعلق ذو الرحم وهو جسم فبماذا يتعلق</w:t>
      </w:r>
      <w:r>
        <w:rPr>
          <w:rtl/>
        </w:rPr>
        <w:t>؟</w:t>
      </w:r>
      <w:r w:rsidR="00751DF8" w:rsidRPr="00997DAE">
        <w:rPr>
          <w:rtl/>
        </w:rPr>
        <w:t xml:space="preserve"> . نعوذ بالله من سوء الفهم</w:t>
      </w:r>
      <w:r>
        <w:rPr>
          <w:rtl/>
        </w:rPr>
        <w:t>،</w:t>
      </w:r>
      <w:r w:rsidR="00751DF8" w:rsidRPr="00997DAE">
        <w:rPr>
          <w:rtl/>
        </w:rPr>
        <w:t xml:space="preserve"> </w:t>
      </w:r>
    </w:p>
    <w:p w14:paraId="1A7824E9" w14:textId="2C29A0F4" w:rsidR="00751DF8" w:rsidRPr="00997DAE" w:rsidRDefault="006E69F0" w:rsidP="006E69F0">
      <w:pPr>
        <w:rPr>
          <w:rtl/>
        </w:rPr>
      </w:pPr>
      <w:r>
        <w:rPr>
          <w:bCs/>
          <w:u w:val="single"/>
          <w:rtl/>
        </w:rPr>
        <w:t>[</w:t>
      </w:r>
      <w:r w:rsidR="00751DF8" w:rsidRPr="00D5315D">
        <w:rPr>
          <w:rFonts w:hint="cs"/>
          <w:bCs/>
          <w:u w:val="single"/>
          <w:rtl/>
        </w:rPr>
        <w:t>35</w:t>
      </w:r>
      <w:r>
        <w:rPr>
          <w:bCs/>
          <w:u w:val="single"/>
          <w:rtl/>
        </w:rPr>
        <w:t>]:</w:t>
      </w:r>
      <w:r w:rsidR="00751DF8" w:rsidRPr="00D5315D">
        <w:rPr>
          <w:rFonts w:hint="cs"/>
          <w:bCs/>
          <w:rtl/>
        </w:rPr>
        <w:t xml:space="preserve"> </w:t>
      </w:r>
      <w:r>
        <w:rPr>
          <w:rFonts w:hint="cs"/>
          <w:bCs/>
          <w:rtl/>
        </w:rPr>
        <w:t>[</w:t>
      </w:r>
      <w:r w:rsidR="00751DF8" w:rsidRPr="00D5315D">
        <w:rPr>
          <w:bCs/>
          <w:rtl/>
        </w:rPr>
        <w:t>الحديث الخامس والثلاثون</w:t>
      </w:r>
      <w:r>
        <w:rPr>
          <w:bCs/>
          <w:rtl/>
        </w:rPr>
        <w:t>]:</w:t>
      </w:r>
      <w:r w:rsidR="00751DF8" w:rsidRPr="00997DAE">
        <w:rPr>
          <w:rtl/>
        </w:rPr>
        <w:t xml:space="preserve"> روى مسلم في صحيحه </w:t>
      </w:r>
      <w:r>
        <w:rPr>
          <w:rtl/>
        </w:rPr>
        <w:t>(</w:t>
      </w:r>
      <w:r w:rsidR="00751DF8" w:rsidRPr="00997DAE">
        <w:rPr>
          <w:rtl/>
        </w:rPr>
        <w:t>4 / 2023 برقم 136</w:t>
      </w:r>
      <w:r>
        <w:rPr>
          <w:rtl/>
        </w:rPr>
        <w:t>)</w:t>
      </w:r>
      <w:r w:rsidR="00751DF8" w:rsidRPr="00997DAE">
        <w:rPr>
          <w:rtl/>
        </w:rPr>
        <w:t xml:space="preserve"> أن النبي صلى الله عليه وسلم قال</w:t>
      </w:r>
      <w:r>
        <w:rPr>
          <w:rtl/>
        </w:rPr>
        <w:t>:</w:t>
      </w:r>
      <w:r w:rsidR="00751DF8" w:rsidRPr="00997DAE">
        <w:rPr>
          <w:rtl/>
        </w:rPr>
        <w:t xml:space="preserve"> يقول الله عز وجل</w:t>
      </w:r>
      <w:r>
        <w:rPr>
          <w:rtl/>
        </w:rPr>
        <w:t>:</w:t>
      </w:r>
      <w:r w:rsidR="00751DF8" w:rsidRPr="00997DAE">
        <w:rPr>
          <w:rtl/>
        </w:rPr>
        <w:t xml:space="preserve"> " الكبرياء ردائي والعظمة ازاري فمن نازعني في شيء منهما عذبته "</w:t>
      </w:r>
      <w:r>
        <w:rPr>
          <w:rtl/>
        </w:rPr>
        <w:t>،</w:t>
      </w:r>
      <w:r w:rsidR="00751DF8" w:rsidRPr="00997DAE">
        <w:rPr>
          <w:rtl/>
        </w:rPr>
        <w:t xml:space="preserve"> قال أبو سليمان الخطابي معنى الكلام</w:t>
      </w:r>
      <w:r>
        <w:rPr>
          <w:rtl/>
        </w:rPr>
        <w:t>:</w:t>
      </w:r>
      <w:r w:rsidR="00751DF8" w:rsidRPr="00997DAE">
        <w:rPr>
          <w:rtl/>
        </w:rPr>
        <w:t xml:space="preserve"> إن الكبرياء والعظمة صفتان لله تعالى</w:t>
      </w:r>
      <w:r>
        <w:rPr>
          <w:rtl/>
        </w:rPr>
        <w:t>:</w:t>
      </w:r>
      <w:r w:rsidR="00751DF8" w:rsidRPr="00997DAE">
        <w:rPr>
          <w:rtl/>
        </w:rPr>
        <w:t xml:space="preserve"> اختص بهما لا يشاركه فيهما أحد</w:t>
      </w:r>
      <w:r>
        <w:rPr>
          <w:rtl/>
        </w:rPr>
        <w:t>،</w:t>
      </w:r>
      <w:r w:rsidR="00751DF8" w:rsidRPr="00997DAE">
        <w:rPr>
          <w:rtl/>
        </w:rPr>
        <w:t xml:space="preserve"> ولا ينبغي لمخلوق ان يتعاطاهما</w:t>
      </w:r>
      <w:r>
        <w:rPr>
          <w:rtl/>
        </w:rPr>
        <w:t>،</w:t>
      </w:r>
      <w:r w:rsidR="00751DF8" w:rsidRPr="00997DAE">
        <w:rPr>
          <w:rtl/>
        </w:rPr>
        <w:t xml:space="preserve"> لان صفة المخلوق التواضع والتذلل وضرب الازار والرداء مثلا يقول - والله اعلم - كما لا يشارك الانسان في إزاره وردائه أحد</w:t>
      </w:r>
      <w:r>
        <w:rPr>
          <w:rtl/>
        </w:rPr>
        <w:t>،</w:t>
      </w:r>
      <w:r w:rsidR="00751DF8" w:rsidRPr="00997DAE">
        <w:rPr>
          <w:rtl/>
        </w:rPr>
        <w:t xml:space="preserve"> كذلك لا يشاركني في الكبرياء والعظمة مخلوق</w:t>
      </w:r>
      <w:r>
        <w:rPr>
          <w:rtl/>
        </w:rPr>
        <w:t>،</w:t>
      </w:r>
      <w:r w:rsidR="00751DF8" w:rsidRPr="00997DAE">
        <w:rPr>
          <w:rtl/>
        </w:rPr>
        <w:t xml:space="preserve"> </w:t>
      </w:r>
    </w:p>
    <w:p w14:paraId="0E2CCDFF" w14:textId="62E6FC07" w:rsidR="00751DF8" w:rsidRPr="00997DAE" w:rsidRDefault="006E69F0" w:rsidP="006E69F0">
      <w:pPr>
        <w:rPr>
          <w:rtl/>
        </w:rPr>
      </w:pPr>
      <w:r>
        <w:rPr>
          <w:bCs/>
          <w:u w:val="single"/>
          <w:rtl/>
        </w:rPr>
        <w:t>[</w:t>
      </w:r>
      <w:r w:rsidR="00751DF8" w:rsidRPr="00D5315D">
        <w:rPr>
          <w:rFonts w:hint="cs"/>
          <w:bCs/>
          <w:u w:val="single"/>
          <w:rtl/>
        </w:rPr>
        <w:t>36</w:t>
      </w:r>
      <w:r>
        <w:rPr>
          <w:bCs/>
          <w:u w:val="single"/>
          <w:rtl/>
        </w:rPr>
        <w:t>]:</w:t>
      </w:r>
      <w:r w:rsidR="00751DF8" w:rsidRPr="00D5315D">
        <w:rPr>
          <w:rFonts w:hint="cs"/>
          <w:bCs/>
          <w:rtl/>
        </w:rPr>
        <w:t xml:space="preserve"> </w:t>
      </w:r>
      <w:r>
        <w:rPr>
          <w:rFonts w:hint="cs"/>
          <w:bCs/>
          <w:rtl/>
        </w:rPr>
        <w:t>[</w:t>
      </w:r>
      <w:r w:rsidR="00751DF8" w:rsidRPr="00D5315D">
        <w:rPr>
          <w:bCs/>
          <w:rtl/>
        </w:rPr>
        <w:t>الحديث السادس والثلاثون</w:t>
      </w:r>
      <w:r>
        <w:rPr>
          <w:bCs/>
          <w:rtl/>
        </w:rPr>
        <w:t>]:</w:t>
      </w:r>
      <w:r w:rsidR="00751DF8" w:rsidRPr="00997DAE">
        <w:rPr>
          <w:rtl/>
        </w:rPr>
        <w:t xml:space="preserve"> روى البخاري </w:t>
      </w:r>
      <w:r>
        <w:rPr>
          <w:rtl/>
        </w:rPr>
        <w:t>(</w:t>
      </w:r>
      <w:r w:rsidR="00751DF8" w:rsidRPr="00997DAE">
        <w:rPr>
          <w:rtl/>
        </w:rPr>
        <w:t>13 / 384 فتح</w:t>
      </w:r>
      <w:r>
        <w:rPr>
          <w:rtl/>
        </w:rPr>
        <w:t>)</w:t>
      </w:r>
      <w:r w:rsidR="00751DF8" w:rsidRPr="00997DAE">
        <w:rPr>
          <w:rtl/>
        </w:rPr>
        <w:t xml:space="preserve"> ومسلم </w:t>
      </w:r>
      <w:r>
        <w:rPr>
          <w:rtl/>
        </w:rPr>
        <w:t>(</w:t>
      </w:r>
      <w:r w:rsidR="00751DF8" w:rsidRPr="00997DAE">
        <w:rPr>
          <w:rtl/>
        </w:rPr>
        <w:t>4 / 2102 رقم 1</w:t>
      </w:r>
      <w:r>
        <w:rPr>
          <w:rtl/>
        </w:rPr>
        <w:t>)</w:t>
      </w:r>
      <w:r w:rsidR="00751DF8" w:rsidRPr="00997DAE">
        <w:rPr>
          <w:rtl/>
        </w:rPr>
        <w:t xml:space="preserve"> في الصحيحين من حديث أبي هريرة - رضي الله عنه - عن النبي صلى الله عليه وسلم قال</w:t>
      </w:r>
      <w:r>
        <w:rPr>
          <w:rtl/>
        </w:rPr>
        <w:t>:</w:t>
      </w:r>
      <w:r w:rsidR="00751DF8" w:rsidRPr="00997DAE">
        <w:rPr>
          <w:rtl/>
        </w:rPr>
        <w:t xml:space="preserve"> يقول الله تعالى</w:t>
      </w:r>
      <w:r>
        <w:rPr>
          <w:rtl/>
        </w:rPr>
        <w:t>:</w:t>
      </w:r>
      <w:r w:rsidR="00751DF8" w:rsidRPr="00997DAE">
        <w:rPr>
          <w:rtl/>
        </w:rPr>
        <w:t xml:space="preserve"> أنا عند ظن عبدي وأنا معه حيث يذكرني فإن ذكرني في نفسه ذكرته في نفسي</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معنى فإن ذكرني في نفسه ذكرته في نفسي هو كما قال الحافظ في الفتح </w:t>
      </w:r>
      <w:r>
        <w:rPr>
          <w:color w:val="538135" w:themeColor="accent6" w:themeShade="BF"/>
          <w:sz w:val="24"/>
          <w:szCs w:val="24"/>
          <w:rtl/>
        </w:rPr>
        <w:t>(</w:t>
      </w:r>
      <w:r w:rsidR="00751DF8" w:rsidRPr="00155BE6">
        <w:rPr>
          <w:color w:val="538135" w:themeColor="accent6" w:themeShade="BF"/>
          <w:sz w:val="24"/>
          <w:szCs w:val="24"/>
          <w:rtl/>
        </w:rPr>
        <w:t>13 / 386</w:t>
      </w:r>
      <w:r>
        <w:rPr>
          <w:color w:val="538135" w:themeColor="accent6" w:themeShade="BF"/>
          <w:sz w:val="24"/>
          <w:szCs w:val="24"/>
          <w:rtl/>
        </w:rPr>
        <w:t>):</w:t>
      </w:r>
      <w:r w:rsidR="00751DF8" w:rsidRPr="00155BE6">
        <w:rPr>
          <w:color w:val="538135" w:themeColor="accent6" w:themeShade="BF"/>
          <w:sz w:val="24"/>
          <w:szCs w:val="24"/>
          <w:rtl/>
        </w:rPr>
        <w:t xml:space="preserve"> " أي إن ذكرني بالتنزيه والتقديس سرا ذكرته بالثواب والرحمة سرا "</w:t>
      </w:r>
      <w:r w:rsidR="00751DF8" w:rsidRPr="00155BE6">
        <w:rPr>
          <w:rFonts w:hint="cs"/>
          <w:color w:val="538135" w:themeColor="accent6" w:themeShade="BF"/>
          <w:sz w:val="24"/>
          <w:szCs w:val="24"/>
          <w:rtl/>
        </w:rPr>
        <w:t>]</w:t>
      </w:r>
      <w:r>
        <w:rPr>
          <w:rtl/>
        </w:rPr>
        <w:t>،</w:t>
      </w:r>
      <w:r w:rsidR="00751DF8" w:rsidRPr="00997DAE">
        <w:rPr>
          <w:rtl/>
        </w:rPr>
        <w:t xml:space="preserve"> وإن ذكرني في ملا ذكرته في ملا خير منهم</w:t>
      </w:r>
      <w:r w:rsidR="00751DF8">
        <w:rPr>
          <w:rFonts w:hint="cs"/>
          <w:rtl/>
        </w:rPr>
        <w:t xml:space="preserve">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قال الحافظ في الفتح</w:t>
      </w:r>
      <w:r>
        <w:rPr>
          <w:color w:val="538135" w:themeColor="accent6" w:themeShade="BF"/>
          <w:sz w:val="24"/>
          <w:szCs w:val="24"/>
          <w:rtl/>
        </w:rPr>
        <w:t>:</w:t>
      </w:r>
      <w:r w:rsidR="00751DF8" w:rsidRPr="00155BE6">
        <w:rPr>
          <w:color w:val="538135" w:themeColor="accent6" w:themeShade="BF"/>
          <w:sz w:val="24"/>
          <w:szCs w:val="24"/>
          <w:rtl/>
        </w:rPr>
        <w:t xml:space="preserve"> " والتقدير إن ذكرني في نفسه ذكرته بثواب لا أطلع عليه أحدا</w:t>
      </w:r>
      <w:r>
        <w:rPr>
          <w:color w:val="538135" w:themeColor="accent6" w:themeShade="BF"/>
          <w:sz w:val="24"/>
          <w:szCs w:val="24"/>
          <w:rtl/>
        </w:rPr>
        <w:t>،</w:t>
      </w:r>
      <w:r w:rsidR="00751DF8" w:rsidRPr="00155BE6">
        <w:rPr>
          <w:color w:val="538135" w:themeColor="accent6" w:themeShade="BF"/>
          <w:sz w:val="24"/>
          <w:szCs w:val="24"/>
          <w:rtl/>
        </w:rPr>
        <w:t xml:space="preserve"> وإن ذكرني جهرا ذكرته بثواب أطلع عليه الملا الاعلى " اه‍</w:t>
      </w:r>
      <w:r w:rsidR="00751DF8" w:rsidRPr="00155BE6">
        <w:rPr>
          <w:rFonts w:hint="cs"/>
          <w:color w:val="538135" w:themeColor="accent6" w:themeShade="BF"/>
          <w:sz w:val="24"/>
          <w:szCs w:val="24"/>
          <w:rtl/>
        </w:rPr>
        <w:t>]</w:t>
      </w:r>
      <w:r>
        <w:rPr>
          <w:rtl/>
        </w:rPr>
        <w:t>،</w:t>
      </w:r>
      <w:r w:rsidR="00751DF8" w:rsidRPr="00997DAE">
        <w:rPr>
          <w:rtl/>
        </w:rPr>
        <w:t xml:space="preserve"> وإن تقرب إلي شبرا تقربت إليه ذراعا</w:t>
      </w:r>
      <w:r>
        <w:rPr>
          <w:rtl/>
        </w:rPr>
        <w:t>،</w:t>
      </w:r>
      <w:r w:rsidR="00751DF8" w:rsidRPr="00997DAE">
        <w:rPr>
          <w:rtl/>
        </w:rPr>
        <w:t xml:space="preserve"> وان تقرب إلي ذراعا اقتربت إليه باعا</w:t>
      </w:r>
      <w:r>
        <w:rPr>
          <w:rtl/>
        </w:rPr>
        <w:t>،</w:t>
      </w:r>
      <w:r w:rsidR="00751DF8" w:rsidRPr="00997DAE">
        <w:rPr>
          <w:rtl/>
        </w:rPr>
        <w:t xml:space="preserve"> وإن أتاني يمشي أتيته هرولة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قال الحافظ في " شرح البخاري " </w:t>
      </w:r>
      <w:r>
        <w:rPr>
          <w:color w:val="538135" w:themeColor="accent6" w:themeShade="BF"/>
          <w:sz w:val="24"/>
          <w:szCs w:val="24"/>
          <w:rtl/>
        </w:rPr>
        <w:t>(</w:t>
      </w:r>
      <w:r w:rsidR="00751DF8" w:rsidRPr="00155BE6">
        <w:rPr>
          <w:color w:val="538135" w:themeColor="accent6" w:themeShade="BF"/>
          <w:sz w:val="24"/>
          <w:szCs w:val="24"/>
          <w:rtl/>
        </w:rPr>
        <w:t>13 / 513</w:t>
      </w:r>
      <w:r>
        <w:rPr>
          <w:color w:val="538135" w:themeColor="accent6" w:themeShade="BF"/>
          <w:sz w:val="24"/>
          <w:szCs w:val="24"/>
          <w:rtl/>
        </w:rPr>
        <w:t>):</w:t>
      </w:r>
      <w:r w:rsidR="00751DF8" w:rsidRPr="00155BE6">
        <w:rPr>
          <w:color w:val="538135" w:themeColor="accent6" w:themeShade="BF"/>
          <w:sz w:val="24"/>
          <w:szCs w:val="24"/>
          <w:rtl/>
        </w:rPr>
        <w:t xml:space="preserve"> " قال ابن بطال</w:t>
      </w:r>
      <w:r>
        <w:rPr>
          <w:color w:val="538135" w:themeColor="accent6" w:themeShade="BF"/>
          <w:sz w:val="24"/>
          <w:szCs w:val="24"/>
          <w:rtl/>
        </w:rPr>
        <w:t>:</w:t>
      </w:r>
      <w:r w:rsidR="00751DF8" w:rsidRPr="00155BE6">
        <w:rPr>
          <w:color w:val="538135" w:themeColor="accent6" w:themeShade="BF"/>
          <w:sz w:val="24"/>
          <w:szCs w:val="24"/>
          <w:rtl/>
        </w:rPr>
        <w:t xml:space="preserve"> وصف سبحانه نفسه بأنه يتقرب إلى عبده ووصف العبد بالتقرب إليه ووصفه بالاتيان والهرولة</w:t>
      </w:r>
      <w:r>
        <w:rPr>
          <w:color w:val="538135" w:themeColor="accent6" w:themeShade="BF"/>
          <w:sz w:val="24"/>
          <w:szCs w:val="24"/>
          <w:rtl/>
        </w:rPr>
        <w:t>،</w:t>
      </w:r>
      <w:r w:rsidR="00751DF8" w:rsidRPr="00155BE6">
        <w:rPr>
          <w:color w:val="538135" w:themeColor="accent6" w:themeShade="BF"/>
          <w:sz w:val="24"/>
          <w:szCs w:val="24"/>
          <w:rtl/>
        </w:rPr>
        <w:t xml:space="preserve"> كل ذلك يحتمل الحقيقة والمجاز</w:t>
      </w:r>
      <w:r>
        <w:rPr>
          <w:color w:val="538135" w:themeColor="accent6" w:themeShade="BF"/>
          <w:sz w:val="24"/>
          <w:szCs w:val="24"/>
          <w:rtl/>
        </w:rPr>
        <w:t>،</w:t>
      </w:r>
      <w:r w:rsidR="00751DF8" w:rsidRPr="00155BE6">
        <w:rPr>
          <w:color w:val="538135" w:themeColor="accent6" w:themeShade="BF"/>
          <w:sz w:val="24"/>
          <w:szCs w:val="24"/>
          <w:rtl/>
        </w:rPr>
        <w:t xml:space="preserve"> فحملها على الحقيقة يقتضي قطع المسافات وتداني الاجسام وذلك في حقه تعالى محال</w:t>
      </w:r>
      <w:r>
        <w:rPr>
          <w:color w:val="538135" w:themeColor="accent6" w:themeShade="BF"/>
          <w:sz w:val="24"/>
          <w:szCs w:val="24"/>
          <w:rtl/>
        </w:rPr>
        <w:t>،</w:t>
      </w:r>
      <w:r w:rsidR="00751DF8" w:rsidRPr="00155BE6">
        <w:rPr>
          <w:color w:val="538135" w:themeColor="accent6" w:themeShade="BF"/>
          <w:sz w:val="24"/>
          <w:szCs w:val="24"/>
          <w:rtl/>
        </w:rPr>
        <w:t xml:space="preserve"> فلما استحالت الحقيقة تعين المجاز لشهرته في كلام العرب</w:t>
      </w:r>
      <w:r>
        <w:rPr>
          <w:color w:val="538135" w:themeColor="accent6" w:themeShade="BF"/>
          <w:sz w:val="24"/>
          <w:szCs w:val="24"/>
          <w:rtl/>
        </w:rPr>
        <w:t>،</w:t>
      </w:r>
      <w:r w:rsidR="00751DF8" w:rsidRPr="00155BE6">
        <w:rPr>
          <w:color w:val="538135" w:themeColor="accent6" w:themeShade="BF"/>
          <w:sz w:val="24"/>
          <w:szCs w:val="24"/>
          <w:rtl/>
        </w:rPr>
        <w:t xml:space="preserve"> فيكون وصف العبد بالتقرب إليه شبرا وذراعا له وإتيانه ومشيه معناه التقرب إليه بطاعته وأداء مفترضاته ونوافله</w:t>
      </w:r>
      <w:r>
        <w:rPr>
          <w:color w:val="538135" w:themeColor="accent6" w:themeShade="BF"/>
          <w:sz w:val="24"/>
          <w:szCs w:val="24"/>
          <w:rtl/>
        </w:rPr>
        <w:t>،</w:t>
      </w:r>
      <w:r w:rsidR="00751DF8" w:rsidRPr="00155BE6">
        <w:rPr>
          <w:color w:val="538135" w:themeColor="accent6" w:themeShade="BF"/>
          <w:sz w:val="24"/>
          <w:szCs w:val="24"/>
          <w:rtl/>
        </w:rPr>
        <w:t xml:space="preserve"> ويكون تقربه سبحانه من عبده وإتيانه والمشي عبارة عن إثابته على طاعته وتقربه من رحمته</w:t>
      </w:r>
      <w:r>
        <w:rPr>
          <w:color w:val="538135" w:themeColor="accent6" w:themeShade="BF"/>
          <w:sz w:val="24"/>
          <w:szCs w:val="24"/>
          <w:rtl/>
        </w:rPr>
        <w:t>،</w:t>
      </w:r>
      <w:r w:rsidR="00751DF8" w:rsidRPr="00155BE6">
        <w:rPr>
          <w:color w:val="538135" w:themeColor="accent6" w:themeShade="BF"/>
          <w:sz w:val="24"/>
          <w:szCs w:val="24"/>
          <w:rtl/>
        </w:rPr>
        <w:t xml:space="preserve"> ويكون قوله أتيته هرولة أي أتاه ثوابي مسرعا</w:t>
      </w:r>
      <w:r>
        <w:rPr>
          <w:color w:val="538135" w:themeColor="accent6" w:themeShade="BF"/>
          <w:sz w:val="24"/>
          <w:szCs w:val="24"/>
          <w:rtl/>
        </w:rPr>
        <w:t>،</w:t>
      </w:r>
      <w:r w:rsidR="00751DF8" w:rsidRPr="00155BE6">
        <w:rPr>
          <w:color w:val="538135" w:themeColor="accent6" w:themeShade="BF"/>
          <w:sz w:val="24"/>
          <w:szCs w:val="24"/>
          <w:rtl/>
        </w:rPr>
        <w:t xml:space="preserve"> ونقل عن الطبري أنه إنما مثل القليل من الطاعة بالشبر منه والضعف من الكرامة والثواب بالذراع فجعل ذلك دليلا على مبلغ كرامته لمن أدمن على طاعته</w:t>
      </w:r>
      <w:r>
        <w:rPr>
          <w:color w:val="538135" w:themeColor="accent6" w:themeShade="BF"/>
          <w:sz w:val="24"/>
          <w:szCs w:val="24"/>
          <w:rtl/>
        </w:rPr>
        <w:t>،</w:t>
      </w:r>
      <w:r w:rsidR="00751DF8" w:rsidRPr="00155BE6">
        <w:rPr>
          <w:color w:val="538135" w:themeColor="accent6" w:themeShade="BF"/>
          <w:sz w:val="24"/>
          <w:szCs w:val="24"/>
          <w:rtl/>
        </w:rPr>
        <w:t xml:space="preserve"> أن ثواب عمله له على عمله الضعف وإن الكرامة مجاوزة حده إلى ما يثيبه الله تعالى</w:t>
      </w:r>
      <w:r>
        <w:rPr>
          <w:color w:val="538135" w:themeColor="accent6" w:themeShade="BF"/>
          <w:sz w:val="24"/>
          <w:szCs w:val="24"/>
          <w:rtl/>
        </w:rPr>
        <w:t>،</w:t>
      </w:r>
      <w:r w:rsidR="00751DF8" w:rsidRPr="00155BE6">
        <w:rPr>
          <w:color w:val="538135" w:themeColor="accent6" w:themeShade="BF"/>
          <w:sz w:val="24"/>
          <w:szCs w:val="24"/>
          <w:rtl/>
        </w:rPr>
        <w:t xml:space="preserve"> وقال ابن التين</w:t>
      </w:r>
      <w:r>
        <w:rPr>
          <w:color w:val="538135" w:themeColor="accent6" w:themeShade="BF"/>
          <w:sz w:val="24"/>
          <w:szCs w:val="24"/>
          <w:rtl/>
        </w:rPr>
        <w:t>:</w:t>
      </w:r>
      <w:r w:rsidR="00751DF8" w:rsidRPr="00155BE6">
        <w:rPr>
          <w:color w:val="538135" w:themeColor="accent6" w:themeShade="BF"/>
          <w:sz w:val="24"/>
          <w:szCs w:val="24"/>
          <w:rtl/>
        </w:rPr>
        <w:t xml:space="preserve"> القرب هنا نظير ما تقدم في قوله تعالى</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فكان قاب قوسين أو أدنى</w:t>
      </w:r>
      <w:r>
        <w:rPr>
          <w:color w:val="538135" w:themeColor="accent6" w:themeShade="BF"/>
          <w:sz w:val="24"/>
          <w:szCs w:val="24"/>
          <w:rtl/>
        </w:rPr>
        <w:t>)</w:t>
      </w:r>
      <w:r w:rsidR="00751DF8" w:rsidRPr="00155BE6">
        <w:rPr>
          <w:color w:val="538135" w:themeColor="accent6" w:themeShade="BF"/>
          <w:sz w:val="24"/>
          <w:szCs w:val="24"/>
          <w:rtl/>
        </w:rPr>
        <w:t xml:space="preserve"> فإن المراد به قرب الرتبة وتوفر الكرامة</w:t>
      </w:r>
      <w:r>
        <w:rPr>
          <w:color w:val="538135" w:themeColor="accent6" w:themeShade="BF"/>
          <w:sz w:val="24"/>
          <w:szCs w:val="24"/>
          <w:rtl/>
        </w:rPr>
        <w:t>،</w:t>
      </w:r>
      <w:r w:rsidR="00751DF8" w:rsidRPr="00155BE6">
        <w:rPr>
          <w:color w:val="538135" w:themeColor="accent6" w:themeShade="BF"/>
          <w:sz w:val="24"/>
          <w:szCs w:val="24"/>
          <w:rtl/>
        </w:rPr>
        <w:t xml:space="preserve"> والهرولة كناية عن سرعة الرحمة إليه ورضا الله عن العبد وتضعيف الاجر "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وللنفس في لغة العرب عدة معان منها</w:t>
      </w:r>
      <w:r>
        <w:rPr>
          <w:color w:val="538135" w:themeColor="accent6" w:themeShade="BF"/>
          <w:sz w:val="24"/>
          <w:szCs w:val="24"/>
          <w:rtl/>
        </w:rPr>
        <w:t>:</w:t>
      </w:r>
      <w:r w:rsidR="00751DF8" w:rsidRPr="00155BE6">
        <w:rPr>
          <w:color w:val="538135" w:themeColor="accent6" w:themeShade="BF"/>
          <w:sz w:val="24"/>
          <w:szCs w:val="24"/>
          <w:rtl/>
        </w:rPr>
        <w:t xml:space="preserve"> الدم ومن ذلك قول الفقهاء</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ما لا نفس له سائلة</w:t>
      </w:r>
      <w:r>
        <w:rPr>
          <w:color w:val="538135" w:themeColor="accent6" w:themeShade="BF"/>
          <w:sz w:val="24"/>
          <w:szCs w:val="24"/>
          <w:rtl/>
        </w:rPr>
        <w:t>)</w:t>
      </w:r>
      <w:r w:rsidR="00751DF8" w:rsidRPr="00155BE6">
        <w:rPr>
          <w:color w:val="538135" w:themeColor="accent6" w:themeShade="BF"/>
          <w:sz w:val="24"/>
          <w:szCs w:val="24"/>
          <w:rtl/>
        </w:rPr>
        <w:t xml:space="preserve"> أي</w:t>
      </w:r>
      <w:r>
        <w:rPr>
          <w:color w:val="538135" w:themeColor="accent6" w:themeShade="BF"/>
          <w:sz w:val="24"/>
          <w:szCs w:val="24"/>
          <w:rtl/>
        </w:rPr>
        <w:t>:</w:t>
      </w:r>
      <w:r w:rsidR="00751DF8" w:rsidRPr="00155BE6">
        <w:rPr>
          <w:color w:val="538135" w:themeColor="accent6" w:themeShade="BF"/>
          <w:sz w:val="24"/>
          <w:szCs w:val="24"/>
          <w:rtl/>
        </w:rPr>
        <w:t xml:space="preserve"> دم</w:t>
      </w:r>
      <w:r>
        <w:rPr>
          <w:color w:val="538135" w:themeColor="accent6" w:themeShade="BF"/>
          <w:sz w:val="24"/>
          <w:szCs w:val="24"/>
          <w:rtl/>
        </w:rPr>
        <w:t>،</w:t>
      </w:r>
      <w:r w:rsidR="00751DF8" w:rsidRPr="00155BE6">
        <w:rPr>
          <w:color w:val="538135" w:themeColor="accent6" w:themeShade="BF"/>
          <w:sz w:val="24"/>
          <w:szCs w:val="24"/>
          <w:rtl/>
        </w:rPr>
        <w:t xml:space="preserve"> ومنها</w:t>
      </w:r>
      <w:r>
        <w:rPr>
          <w:color w:val="538135" w:themeColor="accent6" w:themeShade="BF"/>
          <w:sz w:val="24"/>
          <w:szCs w:val="24"/>
          <w:rtl/>
        </w:rPr>
        <w:t>:</w:t>
      </w:r>
      <w:r w:rsidR="00751DF8" w:rsidRPr="00155BE6">
        <w:rPr>
          <w:color w:val="538135" w:themeColor="accent6" w:themeShade="BF"/>
          <w:sz w:val="24"/>
          <w:szCs w:val="24"/>
          <w:rtl/>
        </w:rPr>
        <w:t xml:space="preserve"> الروح</w:t>
      </w:r>
      <w:r>
        <w:rPr>
          <w:color w:val="538135" w:themeColor="accent6" w:themeShade="BF"/>
          <w:sz w:val="24"/>
          <w:szCs w:val="24"/>
          <w:rtl/>
        </w:rPr>
        <w:t>،</w:t>
      </w:r>
      <w:r w:rsidR="00751DF8" w:rsidRPr="00155BE6">
        <w:rPr>
          <w:color w:val="538135" w:themeColor="accent6" w:themeShade="BF"/>
          <w:sz w:val="24"/>
          <w:szCs w:val="24"/>
          <w:rtl/>
        </w:rPr>
        <w:t xml:space="preserve"> تقول</w:t>
      </w:r>
      <w:r>
        <w:rPr>
          <w:color w:val="538135" w:themeColor="accent6" w:themeShade="BF"/>
          <w:sz w:val="24"/>
          <w:szCs w:val="24"/>
          <w:rtl/>
        </w:rPr>
        <w:t>:</w:t>
      </w:r>
      <w:r w:rsidR="00751DF8" w:rsidRPr="00155BE6">
        <w:rPr>
          <w:color w:val="538135" w:themeColor="accent6" w:themeShade="BF"/>
          <w:sz w:val="24"/>
          <w:szCs w:val="24"/>
          <w:rtl/>
        </w:rPr>
        <w:t xml:space="preserve"> خرجت نفس فلان أو زهقت نفسه أي روحه ومنه قوله تعالى</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الله يتوفى الانفس حين موتها</w:t>
      </w:r>
      <w:r>
        <w:rPr>
          <w:color w:val="538135" w:themeColor="accent6" w:themeShade="BF"/>
          <w:sz w:val="24"/>
          <w:szCs w:val="24"/>
          <w:rtl/>
        </w:rPr>
        <w:t>)</w:t>
      </w:r>
      <w:r w:rsidR="00751DF8" w:rsidRPr="00155BE6">
        <w:rPr>
          <w:color w:val="538135" w:themeColor="accent6" w:themeShade="BF"/>
          <w:sz w:val="24"/>
          <w:szCs w:val="24"/>
          <w:rtl/>
        </w:rPr>
        <w:t xml:space="preserve"> أي يتوفى الارواح حين موت الاجساد</w:t>
      </w:r>
      <w:r>
        <w:rPr>
          <w:color w:val="538135" w:themeColor="accent6" w:themeShade="BF"/>
          <w:sz w:val="24"/>
          <w:szCs w:val="24"/>
          <w:rtl/>
        </w:rPr>
        <w:t>،</w:t>
      </w:r>
      <w:r w:rsidR="00751DF8" w:rsidRPr="00155BE6">
        <w:rPr>
          <w:color w:val="538135" w:themeColor="accent6" w:themeShade="BF"/>
          <w:sz w:val="24"/>
          <w:szCs w:val="24"/>
          <w:rtl/>
        </w:rPr>
        <w:t xml:space="preserve"> ومنها مجمل الانسان من الروح والجسد</w:t>
      </w:r>
      <w:r>
        <w:rPr>
          <w:color w:val="538135" w:themeColor="accent6" w:themeShade="BF"/>
          <w:sz w:val="24"/>
          <w:szCs w:val="24"/>
          <w:rtl/>
        </w:rPr>
        <w:t>،</w:t>
      </w:r>
      <w:r w:rsidR="00751DF8" w:rsidRPr="00155BE6">
        <w:rPr>
          <w:color w:val="538135" w:themeColor="accent6" w:themeShade="BF"/>
          <w:sz w:val="24"/>
          <w:szCs w:val="24"/>
          <w:rtl/>
        </w:rPr>
        <w:t xml:space="preserve"> كما نقول</w:t>
      </w:r>
      <w:r>
        <w:rPr>
          <w:color w:val="538135" w:themeColor="accent6" w:themeShade="BF"/>
          <w:sz w:val="24"/>
          <w:szCs w:val="24"/>
          <w:rtl/>
        </w:rPr>
        <w:t>:</w:t>
      </w:r>
      <w:r w:rsidR="00751DF8" w:rsidRPr="00155BE6">
        <w:rPr>
          <w:color w:val="538135" w:themeColor="accent6" w:themeShade="BF"/>
          <w:sz w:val="24"/>
          <w:szCs w:val="24"/>
          <w:rtl/>
        </w:rPr>
        <w:t xml:space="preserve"> لا تظلم هذه الانفس</w:t>
      </w:r>
      <w:r>
        <w:rPr>
          <w:color w:val="538135" w:themeColor="accent6" w:themeShade="BF"/>
          <w:sz w:val="24"/>
          <w:szCs w:val="24"/>
          <w:rtl/>
        </w:rPr>
        <w:t>،</w:t>
      </w:r>
      <w:r w:rsidR="00751DF8" w:rsidRPr="00155BE6">
        <w:rPr>
          <w:color w:val="538135" w:themeColor="accent6" w:themeShade="BF"/>
          <w:sz w:val="24"/>
          <w:szCs w:val="24"/>
          <w:rtl/>
        </w:rPr>
        <w:t xml:space="preserve"> ومنها</w:t>
      </w:r>
      <w:r>
        <w:rPr>
          <w:color w:val="538135" w:themeColor="accent6" w:themeShade="BF"/>
          <w:sz w:val="24"/>
          <w:szCs w:val="24"/>
          <w:rtl/>
        </w:rPr>
        <w:t>:</w:t>
      </w:r>
      <w:r w:rsidR="00751DF8" w:rsidRPr="00155BE6">
        <w:rPr>
          <w:color w:val="538135" w:themeColor="accent6" w:themeShade="BF"/>
          <w:sz w:val="24"/>
          <w:szCs w:val="24"/>
          <w:rtl/>
        </w:rPr>
        <w:t xml:space="preserve"> العين</w:t>
      </w:r>
      <w:r>
        <w:rPr>
          <w:color w:val="538135" w:themeColor="accent6" w:themeShade="BF"/>
          <w:sz w:val="24"/>
          <w:szCs w:val="24"/>
          <w:rtl/>
        </w:rPr>
        <w:t>،</w:t>
      </w:r>
      <w:r w:rsidR="00751DF8" w:rsidRPr="00155BE6">
        <w:rPr>
          <w:color w:val="538135" w:themeColor="accent6" w:themeShade="BF"/>
          <w:sz w:val="24"/>
          <w:szCs w:val="24"/>
          <w:rtl/>
        </w:rPr>
        <w:t xml:space="preserve"> نقول هذا أمر رأيته بنفسي أي بعيني</w:t>
      </w:r>
      <w:r>
        <w:rPr>
          <w:color w:val="538135" w:themeColor="accent6" w:themeShade="BF"/>
          <w:sz w:val="24"/>
          <w:szCs w:val="24"/>
          <w:rtl/>
        </w:rPr>
        <w:t>،</w:t>
      </w:r>
      <w:r w:rsidR="00751DF8" w:rsidRPr="00155BE6">
        <w:rPr>
          <w:color w:val="538135" w:themeColor="accent6" w:themeShade="BF"/>
          <w:sz w:val="24"/>
          <w:szCs w:val="24"/>
          <w:rtl/>
        </w:rPr>
        <w:t xml:space="preserve"> ومنها</w:t>
      </w:r>
      <w:r>
        <w:rPr>
          <w:color w:val="538135" w:themeColor="accent6" w:themeShade="BF"/>
          <w:sz w:val="24"/>
          <w:szCs w:val="24"/>
          <w:rtl/>
        </w:rPr>
        <w:t>:</w:t>
      </w:r>
      <w:r w:rsidR="00751DF8" w:rsidRPr="00155BE6">
        <w:rPr>
          <w:color w:val="538135" w:themeColor="accent6" w:themeShade="BF"/>
          <w:sz w:val="24"/>
          <w:szCs w:val="24"/>
          <w:rtl/>
        </w:rPr>
        <w:t xml:space="preserve"> الشيء والذات</w:t>
      </w:r>
      <w:r>
        <w:rPr>
          <w:color w:val="538135" w:themeColor="accent6" w:themeShade="BF"/>
          <w:sz w:val="24"/>
          <w:szCs w:val="24"/>
          <w:rtl/>
        </w:rPr>
        <w:t>،</w:t>
      </w:r>
      <w:r w:rsidR="00751DF8" w:rsidRPr="00155BE6">
        <w:rPr>
          <w:color w:val="538135" w:themeColor="accent6" w:themeShade="BF"/>
          <w:sz w:val="24"/>
          <w:szCs w:val="24"/>
          <w:rtl/>
        </w:rPr>
        <w:t xml:space="preserve"> تقول</w:t>
      </w:r>
      <w:r>
        <w:rPr>
          <w:color w:val="538135" w:themeColor="accent6" w:themeShade="BF"/>
          <w:sz w:val="24"/>
          <w:szCs w:val="24"/>
          <w:rtl/>
        </w:rPr>
        <w:t>:</w:t>
      </w:r>
      <w:r w:rsidR="00751DF8" w:rsidRPr="00155BE6">
        <w:rPr>
          <w:color w:val="538135" w:themeColor="accent6" w:themeShade="BF"/>
          <w:sz w:val="24"/>
          <w:szCs w:val="24"/>
          <w:rtl/>
        </w:rPr>
        <w:t xml:space="preserve"> هذا نفس الامر</w:t>
      </w:r>
      <w:r>
        <w:rPr>
          <w:color w:val="538135" w:themeColor="accent6" w:themeShade="BF"/>
          <w:sz w:val="24"/>
          <w:szCs w:val="24"/>
          <w:rtl/>
        </w:rPr>
        <w:t>،</w:t>
      </w:r>
      <w:r w:rsidR="00751DF8" w:rsidRPr="00155BE6">
        <w:rPr>
          <w:color w:val="538135" w:themeColor="accent6" w:themeShade="BF"/>
          <w:sz w:val="24"/>
          <w:szCs w:val="24"/>
          <w:rtl/>
        </w:rPr>
        <w:t xml:space="preserve"> والله أعلم</w:t>
      </w:r>
      <w:r w:rsidR="00751DF8" w:rsidRPr="00155BE6">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ذهب القاضي أبو يعلى</w:t>
      </w:r>
      <w:r>
        <w:rPr>
          <w:rtl/>
        </w:rPr>
        <w:t xml:space="preserve"> </w:t>
      </w:r>
      <w:r w:rsidR="00751DF8" w:rsidRPr="00997DAE">
        <w:rPr>
          <w:rtl/>
        </w:rPr>
        <w:t>إلى أن لله نفسا هي صفة زائدة على الذات</w:t>
      </w:r>
      <w:r>
        <w:rPr>
          <w:rtl/>
        </w:rPr>
        <w:t>،</w:t>
      </w:r>
      <w:r w:rsidR="00751DF8" w:rsidRPr="00997DAE">
        <w:rPr>
          <w:rtl/>
        </w:rPr>
        <w:t xml:space="preserve"> وهذا قول مبتدع بنوع التشبيه لأنّه لا يفرق بين الذات والنفس</w:t>
      </w:r>
      <w:r>
        <w:rPr>
          <w:rtl/>
        </w:rPr>
        <w:t>،</w:t>
      </w:r>
      <w:r w:rsidR="00751DF8" w:rsidRPr="00997DAE">
        <w:rPr>
          <w:rtl/>
        </w:rPr>
        <w:t xml:space="preserve"> وما المانع أن يكون المعنى</w:t>
      </w:r>
      <w:r>
        <w:rPr>
          <w:rtl/>
        </w:rPr>
        <w:t>:</w:t>
      </w:r>
      <w:r w:rsidR="00751DF8" w:rsidRPr="00997DAE">
        <w:rPr>
          <w:rtl/>
        </w:rPr>
        <w:t xml:space="preserve"> ذكرته أنا وقد سبق هذا في الكلام على الآيات</w:t>
      </w:r>
      <w:r>
        <w:rPr>
          <w:rtl/>
        </w:rPr>
        <w:t>،</w:t>
      </w:r>
      <w:r w:rsidR="00751DF8" w:rsidRPr="00997DAE">
        <w:rPr>
          <w:rtl/>
        </w:rPr>
        <w:t xml:space="preserve"> والتقرب والهرولة</w:t>
      </w:r>
      <w:r>
        <w:rPr>
          <w:rtl/>
        </w:rPr>
        <w:t>،</w:t>
      </w:r>
      <w:r w:rsidR="00751DF8" w:rsidRPr="00997DAE">
        <w:rPr>
          <w:rtl/>
        </w:rPr>
        <w:t xml:space="preserve"> توسع في الكلام كقوله تعالى </w:t>
      </w:r>
      <w:r>
        <w:rPr>
          <w:rtl/>
        </w:rPr>
        <w:t>(</w:t>
      </w:r>
      <w:r w:rsidR="00751DF8" w:rsidRPr="00997DAE">
        <w:rPr>
          <w:rtl/>
        </w:rPr>
        <w:t>سعوا في آياتنا</w:t>
      </w:r>
      <w:r>
        <w:rPr>
          <w:rtl/>
        </w:rPr>
        <w:t>)</w:t>
      </w:r>
      <w:r w:rsidR="00751DF8" w:rsidRPr="00997DAE">
        <w:rPr>
          <w:rtl/>
        </w:rPr>
        <w:t xml:space="preserve"> الحج</w:t>
      </w:r>
      <w:r>
        <w:rPr>
          <w:rtl/>
        </w:rPr>
        <w:t>:</w:t>
      </w:r>
      <w:r w:rsidR="00751DF8" w:rsidRPr="00997DAE">
        <w:rPr>
          <w:rtl/>
        </w:rPr>
        <w:t xml:space="preserve"> 50 . لا يراد به المشي</w:t>
      </w:r>
      <w:r>
        <w:rPr>
          <w:rtl/>
        </w:rPr>
        <w:t>،</w:t>
      </w:r>
      <w:r w:rsidR="00751DF8" w:rsidRPr="00997DAE">
        <w:rPr>
          <w:rtl/>
        </w:rPr>
        <w:t xml:space="preserve"> </w:t>
      </w:r>
    </w:p>
    <w:p w14:paraId="67E770D2" w14:textId="33690321" w:rsidR="00751DF8" w:rsidRPr="00997DAE" w:rsidRDefault="006E69F0" w:rsidP="006E69F0">
      <w:pPr>
        <w:rPr>
          <w:rtl/>
        </w:rPr>
      </w:pPr>
      <w:r>
        <w:rPr>
          <w:bCs/>
          <w:u w:val="single"/>
          <w:rtl/>
        </w:rPr>
        <w:t>[</w:t>
      </w:r>
      <w:r w:rsidR="00751DF8">
        <w:rPr>
          <w:rFonts w:hint="cs"/>
          <w:bCs/>
          <w:u w:val="single"/>
          <w:rtl/>
        </w:rPr>
        <w:t>37</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السابع والثلاثون</w:t>
      </w:r>
      <w:r>
        <w:rPr>
          <w:bCs/>
          <w:rtl/>
        </w:rPr>
        <w:t>]</w:t>
      </w:r>
      <w:r>
        <w:rPr>
          <w:rtl/>
        </w:rPr>
        <w:t>:</w:t>
      </w:r>
      <w:r w:rsidR="00751DF8" w:rsidRPr="00997DAE">
        <w:rPr>
          <w:rtl/>
        </w:rPr>
        <w:t xml:space="preserve"> روى أبو سعيد رضي الله عنه عن النبي صلى الله عليه وسلم أنه قال</w:t>
      </w:r>
      <w:r>
        <w:rPr>
          <w:rtl/>
        </w:rPr>
        <w:t>:</w:t>
      </w:r>
      <w:r w:rsidR="00751DF8" w:rsidRPr="00997DAE">
        <w:rPr>
          <w:rtl/>
        </w:rPr>
        <w:t xml:space="preserve"> " إن الله جميل يحب الجمال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هذا الحديث رواه مسلم في صحيحه </w:t>
      </w:r>
      <w:r>
        <w:rPr>
          <w:color w:val="538135" w:themeColor="accent6" w:themeShade="BF"/>
          <w:sz w:val="24"/>
          <w:szCs w:val="24"/>
          <w:rtl/>
        </w:rPr>
        <w:t>(</w:t>
      </w:r>
      <w:r w:rsidR="00751DF8" w:rsidRPr="00155BE6">
        <w:rPr>
          <w:color w:val="538135" w:themeColor="accent6" w:themeShade="BF"/>
          <w:sz w:val="24"/>
          <w:szCs w:val="24"/>
          <w:rtl/>
        </w:rPr>
        <w:t>1 / 93 برقم 147</w:t>
      </w:r>
      <w:r>
        <w:rPr>
          <w:color w:val="538135" w:themeColor="accent6" w:themeShade="BF"/>
          <w:sz w:val="24"/>
          <w:szCs w:val="24"/>
          <w:rtl/>
        </w:rPr>
        <w:t>)</w:t>
      </w:r>
      <w:r w:rsidR="00751DF8" w:rsidRPr="00155BE6">
        <w:rPr>
          <w:color w:val="538135" w:themeColor="accent6" w:themeShade="BF"/>
          <w:sz w:val="24"/>
          <w:szCs w:val="24"/>
          <w:rtl/>
        </w:rPr>
        <w:t xml:space="preserve"> من حديث أبي هريرة</w:t>
      </w:r>
      <w:r>
        <w:rPr>
          <w:color w:val="538135" w:themeColor="accent6" w:themeShade="BF"/>
          <w:sz w:val="24"/>
          <w:szCs w:val="24"/>
          <w:rtl/>
        </w:rPr>
        <w:t>،</w:t>
      </w:r>
      <w:r w:rsidR="00751DF8" w:rsidRPr="00155BE6">
        <w:rPr>
          <w:color w:val="538135" w:themeColor="accent6" w:themeShade="BF"/>
          <w:sz w:val="24"/>
          <w:szCs w:val="24"/>
          <w:rtl/>
        </w:rPr>
        <w:t xml:space="preserve"> ورواه البيهقي في " شعب الايمان " </w:t>
      </w:r>
      <w:r>
        <w:rPr>
          <w:color w:val="538135" w:themeColor="accent6" w:themeShade="BF"/>
          <w:sz w:val="24"/>
          <w:szCs w:val="24"/>
          <w:rtl/>
        </w:rPr>
        <w:t>(</w:t>
      </w:r>
      <w:r w:rsidR="00751DF8" w:rsidRPr="00155BE6">
        <w:rPr>
          <w:color w:val="538135" w:themeColor="accent6" w:themeShade="BF"/>
          <w:sz w:val="24"/>
          <w:szCs w:val="24"/>
          <w:rtl/>
        </w:rPr>
        <w:t>5 / 163 برقم 6201</w:t>
      </w:r>
      <w:r>
        <w:rPr>
          <w:color w:val="538135" w:themeColor="accent6" w:themeShade="BF"/>
          <w:sz w:val="24"/>
          <w:szCs w:val="24"/>
          <w:rtl/>
        </w:rPr>
        <w:t>)</w:t>
      </w:r>
      <w:r w:rsidR="00751DF8" w:rsidRPr="00155BE6">
        <w:rPr>
          <w:color w:val="538135" w:themeColor="accent6" w:themeShade="BF"/>
          <w:sz w:val="24"/>
          <w:szCs w:val="24"/>
          <w:rtl/>
        </w:rPr>
        <w:t xml:space="preserve"> من حديث أبي سعيد بسند ضعيف</w:t>
      </w:r>
      <w:r>
        <w:rPr>
          <w:color w:val="538135" w:themeColor="accent6" w:themeShade="BF"/>
          <w:sz w:val="24"/>
          <w:szCs w:val="24"/>
          <w:rtl/>
        </w:rPr>
        <w:t>،</w:t>
      </w:r>
      <w:r w:rsidR="00751DF8" w:rsidRPr="00155BE6">
        <w:rPr>
          <w:color w:val="538135" w:themeColor="accent6" w:themeShade="BF"/>
          <w:sz w:val="24"/>
          <w:szCs w:val="24"/>
          <w:rtl/>
        </w:rPr>
        <w:t xml:space="preserve"> وكذا رواه أبو يعلى في مسنده</w:t>
      </w:r>
      <w:r>
        <w:rPr>
          <w:color w:val="538135" w:themeColor="accent6" w:themeShade="BF"/>
          <w:sz w:val="24"/>
          <w:szCs w:val="24"/>
          <w:rtl/>
        </w:rPr>
        <w:t>،</w:t>
      </w:r>
      <w:r w:rsidR="00751DF8" w:rsidRPr="00155BE6">
        <w:rPr>
          <w:color w:val="538135" w:themeColor="accent6" w:themeShade="BF"/>
          <w:sz w:val="24"/>
          <w:szCs w:val="24"/>
          <w:rtl/>
        </w:rPr>
        <w:t xml:space="preserve"> والحديث صحيح</w:t>
      </w:r>
      <w:r>
        <w:rPr>
          <w:color w:val="538135" w:themeColor="accent6" w:themeShade="BF"/>
          <w:sz w:val="24"/>
          <w:szCs w:val="24"/>
          <w:rtl/>
        </w:rPr>
        <w:t>]</w:t>
      </w:r>
      <w:r w:rsidR="00751DF8" w:rsidRPr="00997DAE">
        <w:rPr>
          <w:rtl/>
        </w:rPr>
        <w:t>، قال العلماء</w:t>
      </w:r>
      <w:r>
        <w:rPr>
          <w:rtl/>
        </w:rPr>
        <w:t>:</w:t>
      </w:r>
      <w:r w:rsidR="00751DF8" w:rsidRPr="00997DAE">
        <w:rPr>
          <w:rtl/>
        </w:rPr>
        <w:t xml:space="preserve"> الجميل المجمل بتحسين الصور والاخلاق والاحسان</w:t>
      </w:r>
      <w:r>
        <w:rPr>
          <w:rtl/>
        </w:rPr>
        <w:t>،</w:t>
      </w:r>
      <w:r w:rsidR="00751DF8" w:rsidRPr="00997DAE">
        <w:rPr>
          <w:rtl/>
        </w:rPr>
        <w:t xml:space="preserve"> والذي أراه أن الجميل الذي أوصافه تامة مستحسنة</w:t>
      </w:r>
      <w:r>
        <w:rPr>
          <w:rtl/>
        </w:rPr>
        <w:t>،</w:t>
      </w:r>
      <w:r w:rsidR="00751DF8" w:rsidRPr="00997DAE">
        <w:rPr>
          <w:rtl/>
        </w:rPr>
        <w:t xml:space="preserve"> وقد فسره القاضي أبو يعلى</w:t>
      </w:r>
      <w:r>
        <w:rPr>
          <w:rtl/>
        </w:rPr>
        <w:t xml:space="preserve"> </w:t>
      </w:r>
      <w:r w:rsidR="00751DF8" w:rsidRPr="00997DAE">
        <w:rPr>
          <w:rtl/>
        </w:rPr>
        <w:t>بما لا يليق بالحق سبحانه فقال</w:t>
      </w:r>
      <w:r>
        <w:rPr>
          <w:rtl/>
        </w:rPr>
        <w:t>:</w:t>
      </w:r>
      <w:r w:rsidR="00751DF8" w:rsidRPr="00997DAE">
        <w:rPr>
          <w:rtl/>
        </w:rPr>
        <w:t xml:space="preserve"> غير ممتنع وصفه بالجمال وإن ذلك صفة راجعة إلى الذات</w:t>
      </w:r>
      <w:r>
        <w:rPr>
          <w:rtl/>
        </w:rPr>
        <w:t>،</w:t>
      </w:r>
      <w:r w:rsidR="00751DF8" w:rsidRPr="00997DAE">
        <w:rPr>
          <w:rtl/>
        </w:rPr>
        <w:t xml:space="preserve"> لان الجمال في معنى الحسن</w:t>
      </w:r>
      <w:r>
        <w:rPr>
          <w:rtl/>
        </w:rPr>
        <w:t>،</w:t>
      </w:r>
      <w:r w:rsidR="00751DF8" w:rsidRPr="00997DAE">
        <w:rPr>
          <w:rtl/>
        </w:rPr>
        <w:t xml:space="preserve"> قال</w:t>
      </w:r>
      <w:r>
        <w:rPr>
          <w:rtl/>
        </w:rPr>
        <w:t>:</w:t>
      </w:r>
      <w:r w:rsidR="00751DF8" w:rsidRPr="00997DAE">
        <w:rPr>
          <w:rtl/>
        </w:rPr>
        <w:t xml:space="preserve"> وقد تقدم قوله</w:t>
      </w:r>
      <w:r>
        <w:rPr>
          <w:rtl/>
        </w:rPr>
        <w:t>:</w:t>
      </w:r>
      <w:r w:rsidR="00751DF8" w:rsidRPr="00997DAE">
        <w:rPr>
          <w:rtl/>
        </w:rPr>
        <w:t xml:space="preserve"> " رأيت ربي في أحسن صورة "</w:t>
      </w:r>
      <w:r w:rsidR="00751DF8">
        <w:rPr>
          <w:rFonts w:hint="cs"/>
          <w:rtl/>
        </w:rPr>
        <w:t xml:space="preserve">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وهو حديث موضوع كما قدمناه</w:t>
      </w:r>
      <w:r>
        <w:rPr>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وهذا تشبيه محض</w:t>
      </w:r>
      <w:r>
        <w:rPr>
          <w:rtl/>
        </w:rPr>
        <w:t>،</w:t>
      </w:r>
      <w:r w:rsidR="00751DF8" w:rsidRPr="00997DAE">
        <w:rPr>
          <w:rtl/>
        </w:rPr>
        <w:t xml:space="preserve"> </w:t>
      </w:r>
    </w:p>
    <w:p w14:paraId="34E0298B" w14:textId="297F48D7" w:rsidR="00751DF8" w:rsidRPr="00997DAE" w:rsidRDefault="006E69F0" w:rsidP="006E69F0">
      <w:pPr>
        <w:rPr>
          <w:rtl/>
        </w:rPr>
      </w:pPr>
      <w:r>
        <w:rPr>
          <w:bCs/>
          <w:u w:val="single"/>
          <w:rtl/>
        </w:rPr>
        <w:t>[</w:t>
      </w:r>
      <w:r w:rsidR="00751DF8">
        <w:rPr>
          <w:rFonts w:hint="cs"/>
          <w:bCs/>
          <w:u w:val="single"/>
          <w:rtl/>
        </w:rPr>
        <w:t>38</w:t>
      </w:r>
      <w:r>
        <w:rPr>
          <w:bCs/>
          <w:u w:val="single"/>
          <w:rtl/>
        </w:rPr>
        <w:t>]</w:t>
      </w:r>
      <w:r>
        <w:rPr>
          <w:u w:val="single"/>
          <w:rtl/>
        </w:rPr>
        <w:t>:</w:t>
      </w:r>
      <w:r w:rsidR="00751DF8" w:rsidRPr="003E360B">
        <w:rPr>
          <w:rFonts w:hint="cs"/>
          <w:bCs/>
          <w:rtl/>
        </w:rPr>
        <w:t xml:space="preserve"> </w:t>
      </w:r>
      <w:r>
        <w:rPr>
          <w:rFonts w:hint="cs"/>
          <w:bCs/>
          <w:rtl/>
        </w:rPr>
        <w:t>[</w:t>
      </w:r>
      <w:r w:rsidR="00751DF8" w:rsidRPr="00997DAE">
        <w:rPr>
          <w:bCs/>
          <w:rtl/>
        </w:rPr>
        <w:t>الحديث الثامن والثلاثون</w:t>
      </w:r>
      <w:r>
        <w:rPr>
          <w:bCs/>
          <w:rtl/>
        </w:rPr>
        <w:t>]</w:t>
      </w:r>
      <w:r>
        <w:rPr>
          <w:rtl/>
        </w:rPr>
        <w:t>:</w:t>
      </w:r>
      <w:r w:rsidR="00751DF8" w:rsidRPr="00997DAE">
        <w:rPr>
          <w:rtl/>
        </w:rPr>
        <w:t xml:space="preserve"> روى القاضي أبو يعلى</w:t>
      </w:r>
      <w:r>
        <w:rPr>
          <w:rtl/>
        </w:rPr>
        <w:t xml:space="preserve"> </w:t>
      </w:r>
      <w:r w:rsidR="00751DF8" w:rsidRPr="00997DAE">
        <w:rPr>
          <w:rtl/>
        </w:rPr>
        <w:t>عن عمر بن عبد العزيز</w:t>
      </w:r>
      <w:r>
        <w:rPr>
          <w:rtl/>
        </w:rPr>
        <w:t>:</w:t>
      </w:r>
      <w:r w:rsidR="00751DF8" w:rsidRPr="00997DAE">
        <w:rPr>
          <w:rtl/>
        </w:rPr>
        <w:t xml:space="preserve"> " إذا فرغ الله من أهل الجنة والنار أقبل يمشي في ظلل من الغمام والملائكة فيقف على أول درجة فيسلم عليهم</w:t>
      </w:r>
      <w:r>
        <w:rPr>
          <w:rtl/>
        </w:rPr>
        <w:t>،</w:t>
      </w:r>
      <w:r w:rsidR="00751DF8" w:rsidRPr="00997DAE">
        <w:rPr>
          <w:rtl/>
        </w:rPr>
        <w:t xml:space="preserve"> فيردون عليه السلام فيقول</w:t>
      </w:r>
      <w:r>
        <w:rPr>
          <w:rtl/>
        </w:rPr>
        <w:t>:</w:t>
      </w:r>
      <w:r w:rsidR="00751DF8" w:rsidRPr="00997DAE">
        <w:rPr>
          <w:rtl/>
        </w:rPr>
        <w:t xml:space="preserve"> سلوني . فيقولون</w:t>
      </w:r>
      <w:r>
        <w:rPr>
          <w:rtl/>
        </w:rPr>
        <w:t>:</w:t>
      </w:r>
      <w:r w:rsidR="00751DF8" w:rsidRPr="00997DAE">
        <w:rPr>
          <w:rtl/>
        </w:rPr>
        <w:t xml:space="preserve"> وماذا نسألك . .</w:t>
      </w:r>
      <w:r>
        <w:rPr>
          <w:rtl/>
        </w:rPr>
        <w:t>؟</w:t>
      </w:r>
      <w:r w:rsidR="00751DF8" w:rsidRPr="00997DAE">
        <w:rPr>
          <w:rtl/>
        </w:rPr>
        <w:t xml:space="preserve"> وعزتك وجلالك وارتفاعك في مكانك لو أنك قسمت علينا رزق الثقلين لأطعمناهم وأسقيناهم ولم ينقص ما عندنا . فيقول</w:t>
      </w:r>
      <w:r>
        <w:rPr>
          <w:rtl/>
        </w:rPr>
        <w:t>:</w:t>
      </w:r>
      <w:r w:rsidR="00751DF8" w:rsidRPr="00997DAE">
        <w:rPr>
          <w:rtl/>
        </w:rPr>
        <w:t xml:space="preserve"> بلى سلوني . فيقولون</w:t>
      </w:r>
      <w:r>
        <w:rPr>
          <w:rtl/>
        </w:rPr>
        <w:t>؟</w:t>
      </w:r>
      <w:r w:rsidR="00751DF8" w:rsidRPr="00997DAE">
        <w:rPr>
          <w:rtl/>
        </w:rPr>
        <w:t xml:space="preserve"> نسألك رضاك . فيقول</w:t>
      </w:r>
      <w:r>
        <w:rPr>
          <w:rtl/>
        </w:rPr>
        <w:t>:</w:t>
      </w:r>
      <w:r w:rsidR="00751DF8" w:rsidRPr="00997DAE">
        <w:rPr>
          <w:rtl/>
        </w:rPr>
        <w:t xml:space="preserve"> رضاي</w:t>
      </w:r>
      <w:r>
        <w:rPr>
          <w:rtl/>
        </w:rPr>
        <w:t>،</w:t>
      </w:r>
      <w:r w:rsidR="00751DF8" w:rsidRPr="00997DAE">
        <w:rPr>
          <w:rtl/>
        </w:rPr>
        <w:t xml:space="preserve"> أحللكم دار كرامتي</w:t>
      </w:r>
      <w:r>
        <w:rPr>
          <w:rtl/>
        </w:rPr>
        <w:t>،</w:t>
      </w:r>
      <w:r w:rsidR="00751DF8" w:rsidRPr="00997DAE">
        <w:rPr>
          <w:rtl/>
        </w:rPr>
        <w:t xml:space="preserve"> فيفعل هذا بأهل كل درجة حتى ينتهي إلى مجلسه "</w:t>
      </w:r>
      <w:r>
        <w:rPr>
          <w:rtl/>
        </w:rPr>
        <w:t xml:space="preserve">، </w:t>
      </w:r>
      <w:r w:rsidR="00751DF8" w:rsidRPr="00997DAE">
        <w:rPr>
          <w:rtl/>
        </w:rPr>
        <w:t>قلت</w:t>
      </w:r>
      <w:r>
        <w:rPr>
          <w:rtl/>
        </w:rPr>
        <w:t>:</w:t>
      </w:r>
      <w:r w:rsidR="00751DF8" w:rsidRPr="00997DAE">
        <w:rPr>
          <w:rtl/>
        </w:rPr>
        <w:t xml:space="preserve"> هذا حديث مكذوب به على عمر بن عبد العزيز</w:t>
      </w:r>
      <w:r>
        <w:rPr>
          <w:rtl/>
        </w:rPr>
        <w:t>،</w:t>
      </w:r>
      <w:r w:rsidR="00751DF8" w:rsidRPr="00997DAE">
        <w:rPr>
          <w:rtl/>
        </w:rPr>
        <w:t xml:space="preserve"> وبعد كيف يثبت لله صفة بقول عمر بن عبد العزيز</w:t>
      </w:r>
      <w:r>
        <w:rPr>
          <w:rtl/>
        </w:rPr>
        <w:t>؟!!</w:t>
      </w:r>
      <w:r w:rsidR="00751DF8" w:rsidRPr="00997DAE">
        <w:rPr>
          <w:rtl/>
        </w:rPr>
        <w:t xml:space="preserve"> قال ابن حامد</w:t>
      </w:r>
      <w:r>
        <w:rPr>
          <w:rtl/>
        </w:rPr>
        <w:t>:</w:t>
      </w:r>
      <w:r w:rsidR="00751DF8" w:rsidRPr="00997DAE">
        <w:rPr>
          <w:rtl/>
        </w:rPr>
        <w:t xml:space="preserve"> يأتي يوم القيامة إلى المحشر لقوله تعالى</w:t>
      </w:r>
      <w:r>
        <w:rPr>
          <w:rtl/>
        </w:rPr>
        <w:t>:</w:t>
      </w:r>
      <w:r w:rsidR="00751DF8" w:rsidRPr="00997DAE">
        <w:rPr>
          <w:rtl/>
        </w:rPr>
        <w:t xml:space="preserve"> </w:t>
      </w:r>
      <w:r>
        <w:rPr>
          <w:rtl/>
        </w:rPr>
        <w:t>(</w:t>
      </w:r>
      <w:r w:rsidR="00751DF8" w:rsidRPr="00997DAE">
        <w:rPr>
          <w:rtl/>
        </w:rPr>
        <w:t>يأتي ربك</w:t>
      </w:r>
      <w:r>
        <w:rPr>
          <w:rtl/>
        </w:rPr>
        <w:t>)</w:t>
      </w:r>
      <w:r w:rsidR="00751DF8" w:rsidRPr="00997DAE">
        <w:rPr>
          <w:rtl/>
        </w:rPr>
        <w:t xml:space="preserve"> وقت نزوله إلى السماء</w:t>
      </w:r>
      <w:r>
        <w:rPr>
          <w:rtl/>
        </w:rPr>
        <w:t>،</w:t>
      </w:r>
      <w:r w:rsidR="00751DF8" w:rsidRPr="00997DAE">
        <w:rPr>
          <w:rtl/>
        </w:rPr>
        <w:t xml:space="preserve"> وقال القاضي أبو يعلى</w:t>
      </w:r>
      <w:r>
        <w:rPr>
          <w:rtl/>
        </w:rPr>
        <w:t>:</w:t>
      </w:r>
      <w:r w:rsidR="00751DF8" w:rsidRPr="00997DAE">
        <w:rPr>
          <w:rtl/>
        </w:rPr>
        <w:t xml:space="preserve"> الآية تشهد لحديث عمر وهي قوله تعالى</w:t>
      </w:r>
      <w:r>
        <w:rPr>
          <w:rtl/>
        </w:rPr>
        <w:t>:</w:t>
      </w:r>
      <w:r w:rsidR="00751DF8" w:rsidRPr="00997DAE">
        <w:rPr>
          <w:rtl/>
        </w:rPr>
        <w:t xml:space="preserve"> </w:t>
      </w:r>
      <w:r>
        <w:rPr>
          <w:rtl/>
        </w:rPr>
        <w:t>(</w:t>
      </w:r>
      <w:r w:rsidR="00751DF8" w:rsidRPr="00997DAE">
        <w:rPr>
          <w:rtl/>
        </w:rPr>
        <w:t>يأتيهم الله في ظلل من الغمام</w:t>
      </w:r>
      <w:r>
        <w:rPr>
          <w:rtl/>
        </w:rPr>
        <w:t>)</w:t>
      </w:r>
      <w:r w:rsidR="00751DF8" w:rsidRPr="00997DAE">
        <w:rPr>
          <w:rtl/>
        </w:rPr>
        <w:t xml:space="preserve"> البقرة</w:t>
      </w:r>
      <w:r>
        <w:rPr>
          <w:rtl/>
        </w:rPr>
        <w:t>:</w:t>
      </w:r>
      <w:r w:rsidR="00751DF8" w:rsidRPr="00997DAE">
        <w:rPr>
          <w:rtl/>
        </w:rPr>
        <w:t xml:space="preserve"> 210</w:t>
      </w:r>
      <w:r>
        <w:rPr>
          <w:rtl/>
        </w:rPr>
        <w:t>،</w:t>
      </w:r>
      <w:r w:rsidR="00751DF8" w:rsidRPr="00997DAE">
        <w:rPr>
          <w:rtl/>
        </w:rPr>
        <w:t xml:space="preserve"> قلت</w:t>
      </w:r>
      <w:r>
        <w:rPr>
          <w:rtl/>
        </w:rPr>
        <w:t>:</w:t>
      </w:r>
      <w:r w:rsidR="00751DF8" w:rsidRPr="00997DAE">
        <w:rPr>
          <w:rtl/>
        </w:rPr>
        <w:t xml:space="preserve"> ولا يدري أن المعنى</w:t>
      </w:r>
      <w:r>
        <w:rPr>
          <w:rtl/>
        </w:rPr>
        <w:t>:</w:t>
      </w:r>
      <w:r w:rsidR="00751DF8" w:rsidRPr="00997DAE">
        <w:rPr>
          <w:rtl/>
        </w:rPr>
        <w:t xml:space="preserve"> يأتيهم الله بظلل . قال - أبو حامد المجسم - ولا يمتنع إمراره على ظاهره لأنّه لا بد من مشيه وانتهائه إلى مجلسه لا عن انتقال</w:t>
      </w:r>
      <w:r>
        <w:rPr>
          <w:rtl/>
        </w:rPr>
        <w:t>،</w:t>
      </w:r>
      <w:r w:rsidR="00751DF8" w:rsidRPr="00997DAE">
        <w:rPr>
          <w:rtl/>
        </w:rPr>
        <w:t xml:space="preserve"> قلت</w:t>
      </w:r>
      <w:r>
        <w:rPr>
          <w:rtl/>
        </w:rPr>
        <w:t>:</w:t>
      </w:r>
      <w:r w:rsidR="00751DF8" w:rsidRPr="00997DAE">
        <w:rPr>
          <w:rtl/>
        </w:rPr>
        <w:t xml:space="preserve"> من يقول يحمل هذا على ظاهره كيف يقول بلا انتقال</w:t>
      </w:r>
      <w:r>
        <w:rPr>
          <w:rtl/>
        </w:rPr>
        <w:t>،</w:t>
      </w:r>
      <w:r w:rsidR="00751DF8" w:rsidRPr="00997DAE">
        <w:rPr>
          <w:rtl/>
        </w:rPr>
        <w:t xml:space="preserve"> وانما يقول هذا ارضاء للجهال وهل المشي إلا انتقال</w:t>
      </w:r>
      <w:r>
        <w:rPr>
          <w:rtl/>
        </w:rPr>
        <w:t>،</w:t>
      </w:r>
      <w:r w:rsidR="00751DF8" w:rsidRPr="00997DAE">
        <w:rPr>
          <w:rtl/>
        </w:rPr>
        <w:t xml:space="preserve"> </w:t>
      </w:r>
    </w:p>
    <w:p w14:paraId="16A679A3" w14:textId="6BEC5B99" w:rsidR="00751DF8" w:rsidRPr="00997DAE" w:rsidRDefault="006E69F0" w:rsidP="006E69F0">
      <w:pPr>
        <w:rPr>
          <w:rtl/>
        </w:rPr>
      </w:pPr>
      <w:r>
        <w:rPr>
          <w:bCs/>
          <w:u w:val="single"/>
          <w:rtl/>
        </w:rPr>
        <w:t>[</w:t>
      </w:r>
      <w:r w:rsidR="00751DF8" w:rsidRPr="00D5315D">
        <w:rPr>
          <w:rFonts w:hint="cs"/>
          <w:bCs/>
          <w:u w:val="single"/>
          <w:rtl/>
        </w:rPr>
        <w:t>39</w:t>
      </w:r>
      <w:r>
        <w:rPr>
          <w:bCs/>
          <w:u w:val="single"/>
          <w:rtl/>
        </w:rPr>
        <w:t>]:</w:t>
      </w:r>
      <w:r w:rsidR="00751DF8" w:rsidRPr="00D5315D">
        <w:rPr>
          <w:rFonts w:hint="cs"/>
          <w:bCs/>
          <w:rtl/>
        </w:rPr>
        <w:t xml:space="preserve"> </w:t>
      </w:r>
      <w:r>
        <w:rPr>
          <w:rFonts w:hint="cs"/>
          <w:bCs/>
          <w:rtl/>
        </w:rPr>
        <w:t>[</w:t>
      </w:r>
      <w:r w:rsidR="00751DF8" w:rsidRPr="00D5315D">
        <w:rPr>
          <w:bCs/>
          <w:rtl/>
        </w:rPr>
        <w:t>الحديث التاسع والثلاثون</w:t>
      </w:r>
      <w:r>
        <w:rPr>
          <w:bCs/>
          <w:rtl/>
        </w:rPr>
        <w:t>]:</w:t>
      </w:r>
      <w:r w:rsidR="00751DF8" w:rsidRPr="00997DAE">
        <w:rPr>
          <w:rtl/>
        </w:rPr>
        <w:t xml:space="preserve"> روي عن عائشة - رضي الله عنها - قالت</w:t>
      </w:r>
      <w:r>
        <w:rPr>
          <w:rtl/>
        </w:rPr>
        <w:t>:</w:t>
      </w:r>
      <w:r w:rsidR="00751DF8" w:rsidRPr="00997DAE">
        <w:rPr>
          <w:rtl/>
        </w:rPr>
        <w:t xml:space="preserve"> سئل رسول الله صلى الله عليه وسلم عن المقام المحمود قال</w:t>
      </w:r>
      <w:r>
        <w:rPr>
          <w:rtl/>
        </w:rPr>
        <w:t>:</w:t>
      </w:r>
      <w:r w:rsidR="00751DF8" w:rsidRPr="00997DAE">
        <w:rPr>
          <w:rtl/>
        </w:rPr>
        <w:t xml:space="preserve"> " وعدني ربي بالقعود على العرش "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هذا كذب صريح على السيدة عائشة رضي الله عنها وعلى رسول الله صلى الله عليه وسلم</w:t>
      </w:r>
      <w:r>
        <w:rPr>
          <w:color w:val="538135" w:themeColor="accent6" w:themeShade="BF"/>
          <w:sz w:val="24"/>
          <w:szCs w:val="24"/>
          <w:rtl/>
        </w:rPr>
        <w:t>،</w:t>
      </w:r>
      <w:r w:rsidR="00751DF8" w:rsidRPr="00155BE6">
        <w:rPr>
          <w:color w:val="538135" w:themeColor="accent6" w:themeShade="BF"/>
          <w:sz w:val="24"/>
          <w:szCs w:val="24"/>
          <w:rtl/>
        </w:rPr>
        <w:t xml:space="preserve"> وقد ذكر الخلال هذا الاقعاد على العرش في " سنته " من ص </w:t>
      </w:r>
      <w:r>
        <w:rPr>
          <w:color w:val="538135" w:themeColor="accent6" w:themeShade="BF"/>
          <w:sz w:val="24"/>
          <w:szCs w:val="24"/>
          <w:rtl/>
        </w:rPr>
        <w:t>(</w:t>
      </w:r>
      <w:r w:rsidR="00751DF8" w:rsidRPr="00155BE6">
        <w:rPr>
          <w:color w:val="538135" w:themeColor="accent6" w:themeShade="BF"/>
          <w:sz w:val="24"/>
          <w:szCs w:val="24"/>
          <w:rtl/>
        </w:rPr>
        <w:t>209 - 268</w:t>
      </w:r>
      <w:r>
        <w:rPr>
          <w:color w:val="538135" w:themeColor="accent6" w:themeShade="BF"/>
          <w:sz w:val="24"/>
          <w:szCs w:val="24"/>
          <w:rtl/>
        </w:rPr>
        <w:t>)</w:t>
      </w:r>
      <w:r w:rsidR="00751DF8" w:rsidRPr="00155BE6">
        <w:rPr>
          <w:color w:val="538135" w:themeColor="accent6" w:themeShade="BF"/>
          <w:sz w:val="24"/>
          <w:szCs w:val="24"/>
          <w:rtl/>
        </w:rPr>
        <w:t xml:space="preserve"> ونقل نحو </w:t>
      </w:r>
      <w:r>
        <w:rPr>
          <w:color w:val="538135" w:themeColor="accent6" w:themeShade="BF"/>
          <w:sz w:val="24"/>
          <w:szCs w:val="24"/>
          <w:rtl/>
        </w:rPr>
        <w:t>(</w:t>
      </w:r>
      <w:r w:rsidR="00751DF8" w:rsidRPr="00155BE6">
        <w:rPr>
          <w:color w:val="538135" w:themeColor="accent6" w:themeShade="BF"/>
          <w:sz w:val="24"/>
          <w:szCs w:val="24"/>
          <w:rtl/>
        </w:rPr>
        <w:t>85</w:t>
      </w:r>
      <w:r>
        <w:rPr>
          <w:color w:val="538135" w:themeColor="accent6" w:themeShade="BF"/>
          <w:sz w:val="24"/>
          <w:szCs w:val="24"/>
          <w:rtl/>
        </w:rPr>
        <w:t>)</w:t>
      </w:r>
      <w:r w:rsidR="00751DF8" w:rsidRPr="00155BE6">
        <w:rPr>
          <w:color w:val="538135" w:themeColor="accent6" w:themeShade="BF"/>
          <w:sz w:val="24"/>
          <w:szCs w:val="24"/>
          <w:rtl/>
        </w:rPr>
        <w:t xml:space="preserve"> نصا لإثبات ذلك</w:t>
      </w:r>
      <w:r>
        <w:rPr>
          <w:color w:val="538135" w:themeColor="accent6" w:themeShade="BF"/>
          <w:sz w:val="24"/>
          <w:szCs w:val="24"/>
          <w:rtl/>
        </w:rPr>
        <w:t>،</w:t>
      </w:r>
      <w:r w:rsidR="00751DF8" w:rsidRPr="00155BE6">
        <w:rPr>
          <w:color w:val="538135" w:themeColor="accent6" w:themeShade="BF"/>
          <w:sz w:val="24"/>
          <w:szCs w:val="24"/>
          <w:rtl/>
        </w:rPr>
        <w:t xml:space="preserve"> غالبها أثر مروي عن مجاهد التابعي بسند ضعيف واه يرويه عنه ليث بن أبي سليم في تفسير قوله تعالى</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عسى أن يبعثك ربك مقاما محمودا</w:t>
      </w:r>
      <w:r>
        <w:rPr>
          <w:color w:val="538135" w:themeColor="accent6" w:themeShade="BF"/>
          <w:sz w:val="24"/>
          <w:szCs w:val="24"/>
          <w:rtl/>
        </w:rPr>
        <w:t>}</w:t>
      </w:r>
      <w:r w:rsidR="00751DF8" w:rsidRPr="00155BE6">
        <w:rPr>
          <w:color w:val="538135" w:themeColor="accent6" w:themeShade="BF"/>
          <w:sz w:val="24"/>
          <w:szCs w:val="24"/>
          <w:rtl/>
        </w:rPr>
        <w:t xml:space="preserve"> قال - أي مجاهد - يقعده معه على العرش</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تعالى الله عن ذلك التخريف علوا كبيرا</w:t>
      </w:r>
      <w:r>
        <w:rPr>
          <w:color w:val="538135" w:themeColor="accent6" w:themeShade="BF"/>
          <w:sz w:val="24"/>
          <w:szCs w:val="24"/>
          <w:rtl/>
        </w:rPr>
        <w:t>،</w:t>
      </w:r>
      <w:r w:rsidR="00751DF8" w:rsidRPr="00155BE6">
        <w:rPr>
          <w:color w:val="538135" w:themeColor="accent6" w:themeShade="BF"/>
          <w:sz w:val="24"/>
          <w:szCs w:val="24"/>
          <w:rtl/>
        </w:rPr>
        <w:t xml:space="preserve"> والعجيب الغريب كما قدمنا أن هذا الخلال يقول إن من لم يؤمن بأن معنى المقام المحمود إجلاس سيدنا محمد بجنب الله على العرش فهو كافر زنديق جهمي وذلك ص </w:t>
      </w:r>
      <w:r>
        <w:rPr>
          <w:color w:val="538135" w:themeColor="accent6" w:themeShade="BF"/>
          <w:sz w:val="24"/>
          <w:szCs w:val="24"/>
          <w:rtl/>
        </w:rPr>
        <w:t>(</w:t>
      </w:r>
      <w:r w:rsidR="00751DF8" w:rsidRPr="00155BE6">
        <w:rPr>
          <w:color w:val="538135" w:themeColor="accent6" w:themeShade="BF"/>
          <w:sz w:val="24"/>
          <w:szCs w:val="24"/>
          <w:rtl/>
        </w:rPr>
        <w:t>215</w:t>
      </w:r>
      <w:r>
        <w:rPr>
          <w:color w:val="538135" w:themeColor="accent6" w:themeShade="BF"/>
          <w:sz w:val="24"/>
          <w:szCs w:val="24"/>
          <w:rtl/>
        </w:rPr>
        <w:t>)</w:t>
      </w:r>
      <w:r w:rsidR="00751DF8" w:rsidRPr="00155BE6">
        <w:rPr>
          <w:color w:val="538135" w:themeColor="accent6" w:themeShade="BF"/>
          <w:sz w:val="24"/>
          <w:szCs w:val="24"/>
          <w:rtl/>
        </w:rPr>
        <w:t xml:space="preserve"> و </w:t>
      </w:r>
      <w:r>
        <w:rPr>
          <w:color w:val="538135" w:themeColor="accent6" w:themeShade="BF"/>
          <w:sz w:val="24"/>
          <w:szCs w:val="24"/>
          <w:rtl/>
        </w:rPr>
        <w:t>(</w:t>
      </w:r>
      <w:r w:rsidR="00751DF8" w:rsidRPr="00155BE6">
        <w:rPr>
          <w:color w:val="538135" w:themeColor="accent6" w:themeShade="BF"/>
          <w:sz w:val="24"/>
          <w:szCs w:val="24"/>
          <w:rtl/>
        </w:rPr>
        <w:t>216</w:t>
      </w:r>
      <w:r>
        <w:rPr>
          <w:color w:val="538135" w:themeColor="accent6" w:themeShade="BF"/>
          <w:sz w:val="24"/>
          <w:szCs w:val="24"/>
          <w:rtl/>
        </w:rPr>
        <w:t>)</w:t>
      </w:r>
      <w:r w:rsidR="00751DF8" w:rsidRPr="00155BE6">
        <w:rPr>
          <w:color w:val="538135" w:themeColor="accent6" w:themeShade="BF"/>
          <w:sz w:val="24"/>
          <w:szCs w:val="24"/>
          <w:rtl/>
        </w:rPr>
        <w:t xml:space="preserve"> من " سنته " التالفة</w:t>
      </w:r>
      <w:r>
        <w:rPr>
          <w:color w:val="538135" w:themeColor="accent6" w:themeShade="BF"/>
          <w:sz w:val="24"/>
          <w:szCs w:val="24"/>
          <w:rtl/>
        </w:rPr>
        <w:t>!!</w:t>
      </w:r>
      <w:r w:rsidR="00751DF8" w:rsidRPr="00155BE6">
        <w:rPr>
          <w:color w:val="538135" w:themeColor="accent6" w:themeShade="BF"/>
          <w:sz w:val="24"/>
          <w:szCs w:val="24"/>
          <w:rtl/>
        </w:rPr>
        <w:t xml:space="preserve"> وبذلك يكون قد قلب الكفر إيمانا</w:t>
      </w:r>
      <w:r>
        <w:rPr>
          <w:color w:val="538135" w:themeColor="accent6" w:themeShade="BF"/>
          <w:sz w:val="24"/>
          <w:szCs w:val="24"/>
          <w:rtl/>
        </w:rPr>
        <w:t>،</w:t>
      </w:r>
      <w:r w:rsidR="00751DF8" w:rsidRPr="00155BE6">
        <w:rPr>
          <w:color w:val="538135" w:themeColor="accent6" w:themeShade="BF"/>
          <w:sz w:val="24"/>
          <w:szCs w:val="24"/>
          <w:rtl/>
        </w:rPr>
        <w:t xml:space="preserve"> والايمان كفرا</w:t>
      </w:r>
      <w:r>
        <w:rPr>
          <w:color w:val="538135" w:themeColor="accent6" w:themeShade="BF"/>
          <w:sz w:val="24"/>
          <w:szCs w:val="24"/>
          <w:rtl/>
        </w:rPr>
        <w:t>،</w:t>
      </w:r>
      <w:r w:rsidR="00751DF8" w:rsidRPr="00155BE6">
        <w:rPr>
          <w:color w:val="538135" w:themeColor="accent6" w:themeShade="BF"/>
          <w:sz w:val="24"/>
          <w:szCs w:val="24"/>
          <w:rtl/>
        </w:rPr>
        <w:t xml:space="preserve"> فتأملوا أيها المسلمون في دعاة السنة هؤلاء</w:t>
      </w:r>
      <w:r>
        <w:rPr>
          <w:color w:val="538135" w:themeColor="accent6" w:themeShade="BF"/>
          <w:sz w:val="24"/>
          <w:szCs w:val="24"/>
          <w:rtl/>
        </w:rPr>
        <w:t>!!</w:t>
      </w:r>
      <w:r w:rsidR="00751DF8" w:rsidRPr="00155BE6">
        <w:rPr>
          <w:color w:val="538135" w:themeColor="accent6" w:themeShade="BF"/>
          <w:sz w:val="24"/>
          <w:szCs w:val="24"/>
          <w:rtl/>
        </w:rPr>
        <w:t xml:space="preserve"> وتفسير المقام المحمود بجلوس النبي بجنب الله كما يتخيلون وتعالى الله عن ذلك علوا كبيرا مضاد للاحاديث المشهورة في الصحيحين وغيرهما من تفسير المقام المحمود بالشفاعة</w:t>
      </w:r>
      <w:r>
        <w:rPr>
          <w:color w:val="538135" w:themeColor="accent6" w:themeShade="BF"/>
          <w:sz w:val="24"/>
          <w:szCs w:val="24"/>
          <w:rtl/>
        </w:rPr>
        <w:t>،</w:t>
      </w:r>
      <w:r w:rsidR="00751DF8" w:rsidRPr="00155BE6">
        <w:rPr>
          <w:color w:val="538135" w:themeColor="accent6" w:themeShade="BF"/>
          <w:sz w:val="24"/>
          <w:szCs w:val="24"/>
          <w:rtl/>
        </w:rPr>
        <w:t xml:space="preserve"> انظر البخاري تفسير سورة </w:t>
      </w:r>
      <w:r>
        <w:rPr>
          <w:color w:val="538135" w:themeColor="accent6" w:themeShade="BF"/>
          <w:sz w:val="24"/>
          <w:szCs w:val="24"/>
          <w:rtl/>
        </w:rPr>
        <w:t>(</w:t>
      </w:r>
      <w:r w:rsidR="00751DF8" w:rsidRPr="00155BE6">
        <w:rPr>
          <w:color w:val="538135" w:themeColor="accent6" w:themeShade="BF"/>
          <w:sz w:val="24"/>
          <w:szCs w:val="24"/>
          <w:rtl/>
        </w:rPr>
        <w:t>17</w:t>
      </w:r>
      <w:r>
        <w:rPr>
          <w:color w:val="538135" w:themeColor="accent6" w:themeShade="BF"/>
          <w:sz w:val="24"/>
          <w:szCs w:val="24"/>
          <w:rtl/>
        </w:rPr>
        <w:t>)</w:t>
      </w:r>
      <w:r w:rsidR="00751DF8" w:rsidRPr="00155BE6">
        <w:rPr>
          <w:color w:val="538135" w:themeColor="accent6" w:themeShade="BF"/>
          <w:sz w:val="24"/>
          <w:szCs w:val="24"/>
          <w:rtl/>
        </w:rPr>
        <w:t xml:space="preserve"> الاسراء باب </w:t>
      </w:r>
      <w:r>
        <w:rPr>
          <w:color w:val="538135" w:themeColor="accent6" w:themeShade="BF"/>
          <w:sz w:val="24"/>
          <w:szCs w:val="24"/>
          <w:rtl/>
        </w:rPr>
        <w:t>(</w:t>
      </w:r>
      <w:r w:rsidR="00751DF8" w:rsidRPr="00155BE6">
        <w:rPr>
          <w:color w:val="538135" w:themeColor="accent6" w:themeShade="BF"/>
          <w:sz w:val="24"/>
          <w:szCs w:val="24"/>
          <w:rtl/>
        </w:rPr>
        <w:t>11</w:t>
      </w:r>
      <w:r>
        <w:rPr>
          <w:color w:val="538135" w:themeColor="accent6" w:themeShade="BF"/>
          <w:sz w:val="24"/>
          <w:szCs w:val="24"/>
          <w:rtl/>
        </w:rPr>
        <w:t>)</w:t>
      </w:r>
      <w:r w:rsidR="00751DF8" w:rsidRPr="00155BE6">
        <w:rPr>
          <w:color w:val="538135" w:themeColor="accent6" w:themeShade="BF"/>
          <w:sz w:val="24"/>
          <w:szCs w:val="24"/>
          <w:rtl/>
        </w:rPr>
        <w:t xml:space="preserve"> حيث فسر المقام المحمود بالشفاعة</w:t>
      </w:r>
      <w:r>
        <w:rPr>
          <w:color w:val="538135" w:themeColor="accent6" w:themeShade="BF"/>
          <w:sz w:val="24"/>
          <w:szCs w:val="24"/>
          <w:rtl/>
        </w:rPr>
        <w:t>،</w:t>
      </w:r>
      <w:r w:rsidR="00751DF8" w:rsidRPr="00155BE6">
        <w:rPr>
          <w:color w:val="538135" w:themeColor="accent6" w:themeShade="BF"/>
          <w:sz w:val="24"/>
          <w:szCs w:val="24"/>
          <w:rtl/>
        </w:rPr>
        <w:t xml:space="preserve"> وفي الترمذي </w:t>
      </w:r>
      <w:r>
        <w:rPr>
          <w:color w:val="538135" w:themeColor="accent6" w:themeShade="BF"/>
          <w:sz w:val="24"/>
          <w:szCs w:val="24"/>
          <w:rtl/>
        </w:rPr>
        <w:t>(</w:t>
      </w:r>
      <w:r w:rsidR="00751DF8" w:rsidRPr="00155BE6">
        <w:rPr>
          <w:color w:val="538135" w:themeColor="accent6" w:themeShade="BF"/>
          <w:sz w:val="24"/>
          <w:szCs w:val="24"/>
          <w:rtl/>
        </w:rPr>
        <w:t>3137</w:t>
      </w:r>
      <w:r>
        <w:rPr>
          <w:color w:val="538135" w:themeColor="accent6" w:themeShade="BF"/>
          <w:sz w:val="24"/>
          <w:szCs w:val="24"/>
          <w:rtl/>
        </w:rPr>
        <w:t>)</w:t>
      </w:r>
      <w:r w:rsidR="00751DF8" w:rsidRPr="00155BE6">
        <w:rPr>
          <w:color w:val="538135" w:themeColor="accent6" w:themeShade="BF"/>
          <w:sz w:val="24"/>
          <w:szCs w:val="24"/>
          <w:rtl/>
        </w:rPr>
        <w:t xml:space="preserve"> بإسناد صحيح عن سيدنا أبي هريرة قال</w:t>
      </w:r>
      <w:r>
        <w:rPr>
          <w:color w:val="538135" w:themeColor="accent6" w:themeShade="BF"/>
          <w:sz w:val="24"/>
          <w:szCs w:val="24"/>
          <w:rtl/>
        </w:rPr>
        <w:t>:</w:t>
      </w:r>
      <w:r w:rsidR="00751DF8" w:rsidRPr="00155BE6">
        <w:rPr>
          <w:color w:val="538135" w:themeColor="accent6" w:themeShade="BF"/>
          <w:sz w:val="24"/>
          <w:szCs w:val="24"/>
          <w:rtl/>
        </w:rPr>
        <w:t xml:space="preserve"> قال رسول الله صلى الله عليه وسلم في قوله </w:t>
      </w:r>
      <w:r>
        <w:rPr>
          <w:color w:val="538135" w:themeColor="accent6" w:themeShade="BF"/>
          <w:sz w:val="24"/>
          <w:szCs w:val="24"/>
          <w:rtl/>
        </w:rPr>
        <w:t>(</w:t>
      </w:r>
      <w:r w:rsidR="00751DF8" w:rsidRPr="00155BE6">
        <w:rPr>
          <w:color w:val="538135" w:themeColor="accent6" w:themeShade="BF"/>
          <w:sz w:val="24"/>
          <w:szCs w:val="24"/>
          <w:rtl/>
        </w:rPr>
        <w:t>عسى أن يبعثك ربك مقاما محمودا</w:t>
      </w:r>
      <w:r>
        <w:rPr>
          <w:color w:val="538135" w:themeColor="accent6" w:themeShade="BF"/>
          <w:sz w:val="24"/>
          <w:szCs w:val="24"/>
          <w:rtl/>
        </w:rPr>
        <w:t>)</w:t>
      </w:r>
      <w:r w:rsidR="00751DF8" w:rsidRPr="00155BE6">
        <w:rPr>
          <w:color w:val="538135" w:themeColor="accent6" w:themeShade="BF"/>
          <w:sz w:val="24"/>
          <w:szCs w:val="24"/>
          <w:rtl/>
        </w:rPr>
        <w:t xml:space="preserve"> سئل عنها قال</w:t>
      </w:r>
      <w:r>
        <w:rPr>
          <w:color w:val="538135" w:themeColor="accent6" w:themeShade="BF"/>
          <w:sz w:val="24"/>
          <w:szCs w:val="24"/>
          <w:rtl/>
        </w:rPr>
        <w:t>:</w:t>
      </w:r>
      <w:r w:rsidR="00751DF8" w:rsidRPr="00155BE6">
        <w:rPr>
          <w:color w:val="538135" w:themeColor="accent6" w:themeShade="BF"/>
          <w:sz w:val="24"/>
          <w:szCs w:val="24"/>
          <w:rtl/>
        </w:rPr>
        <w:t xml:space="preserve"> " هي الشفاعة " فالحمد لله رب العالمين</w:t>
      </w:r>
      <w:r w:rsidR="00751DF8">
        <w:rPr>
          <w:color w:val="538135" w:themeColor="accent6" w:themeShade="BF"/>
          <w:sz w:val="24"/>
          <w:szCs w:val="24"/>
          <w:rtl/>
        </w:rPr>
        <w:t>]</w:t>
      </w:r>
      <w:r w:rsidR="00751DF8" w:rsidRPr="00997DAE">
        <w:rPr>
          <w:rtl/>
        </w:rPr>
        <w:t>، قلت</w:t>
      </w:r>
      <w:r>
        <w:rPr>
          <w:rtl/>
        </w:rPr>
        <w:t>:</w:t>
      </w:r>
      <w:r w:rsidR="00751DF8" w:rsidRPr="00997DAE">
        <w:rPr>
          <w:rtl/>
        </w:rPr>
        <w:t xml:space="preserve"> هذا حديث مكذوب لا يصح عن رسول الله صلى الله عليه وسلم</w:t>
      </w:r>
      <w:r>
        <w:rPr>
          <w:rtl/>
        </w:rPr>
        <w:t>،</w:t>
      </w:r>
      <w:r w:rsidR="00751DF8" w:rsidRPr="00997DAE">
        <w:rPr>
          <w:rtl/>
        </w:rPr>
        <w:t xml:space="preserve"> قال ابن حامد</w:t>
      </w:r>
      <w:r>
        <w:rPr>
          <w:rtl/>
        </w:rPr>
        <w:t>:</w:t>
      </w:r>
      <w:r w:rsidR="00751DF8" w:rsidRPr="00997DAE">
        <w:rPr>
          <w:rtl/>
        </w:rPr>
        <w:t xml:space="preserve"> يجب الايمان بما ورد من المماسة والقرب من الحق لنبيه في إقعاده على العرش</w:t>
      </w:r>
      <w:r>
        <w:rPr>
          <w:rtl/>
        </w:rPr>
        <w:t>،</w:t>
      </w:r>
      <w:r w:rsidR="00751DF8" w:rsidRPr="00997DAE">
        <w:rPr>
          <w:rtl/>
        </w:rPr>
        <w:t xml:space="preserve"> قال</w:t>
      </w:r>
      <w:r>
        <w:rPr>
          <w:rtl/>
        </w:rPr>
        <w:t>:</w:t>
      </w:r>
      <w:r w:rsidR="00751DF8" w:rsidRPr="00997DAE">
        <w:rPr>
          <w:rtl/>
        </w:rPr>
        <w:t xml:space="preserve"> وقال ابن عمر</w:t>
      </w:r>
      <w:r>
        <w:rPr>
          <w:rtl/>
        </w:rPr>
        <w:t>:</w:t>
      </w:r>
      <w:r w:rsidR="00751DF8" w:rsidRPr="00997DAE">
        <w:rPr>
          <w:rtl/>
        </w:rPr>
        <w:t xml:space="preserve"> </w:t>
      </w:r>
      <w:r>
        <w:rPr>
          <w:rtl/>
        </w:rPr>
        <w:t>(</w:t>
      </w:r>
      <w:r w:rsidR="00751DF8" w:rsidRPr="00997DAE">
        <w:rPr>
          <w:rtl/>
        </w:rPr>
        <w:t>وإن له عندنا لزلفى</w:t>
      </w:r>
      <w:r>
        <w:rPr>
          <w:rtl/>
        </w:rPr>
        <w:t>)</w:t>
      </w:r>
      <w:r w:rsidR="00751DF8" w:rsidRPr="00997DAE">
        <w:rPr>
          <w:rtl/>
        </w:rPr>
        <w:t xml:space="preserve"> ص</w:t>
      </w:r>
      <w:r>
        <w:rPr>
          <w:rtl/>
        </w:rPr>
        <w:t>:</w:t>
      </w:r>
      <w:r w:rsidR="00751DF8" w:rsidRPr="00997DAE">
        <w:rPr>
          <w:rtl/>
        </w:rPr>
        <w:t xml:space="preserve"> 40</w:t>
      </w:r>
      <w:r>
        <w:rPr>
          <w:rtl/>
        </w:rPr>
        <w:t>،</w:t>
      </w:r>
      <w:r w:rsidR="00751DF8" w:rsidRPr="00997DAE">
        <w:rPr>
          <w:rtl/>
        </w:rPr>
        <w:t xml:space="preserve"> قال</w:t>
      </w:r>
      <w:r>
        <w:rPr>
          <w:rtl/>
        </w:rPr>
        <w:t>:</w:t>
      </w:r>
      <w:r w:rsidR="00751DF8" w:rsidRPr="00997DAE">
        <w:rPr>
          <w:rtl/>
        </w:rPr>
        <w:t xml:space="preserve"> ذكر الله الدنو منه حتى يمس بعضه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رواه الخلال في " سنته " ص </w:t>
      </w:r>
      <w:r>
        <w:rPr>
          <w:color w:val="538135" w:themeColor="accent6" w:themeShade="BF"/>
          <w:sz w:val="24"/>
          <w:szCs w:val="24"/>
          <w:rtl/>
        </w:rPr>
        <w:t>(</w:t>
      </w:r>
      <w:r w:rsidR="00751DF8" w:rsidRPr="00155BE6">
        <w:rPr>
          <w:color w:val="538135" w:themeColor="accent6" w:themeShade="BF"/>
          <w:sz w:val="24"/>
          <w:szCs w:val="24"/>
          <w:rtl/>
        </w:rPr>
        <w:t>263</w:t>
      </w:r>
      <w:r>
        <w:rPr>
          <w:color w:val="538135" w:themeColor="accent6" w:themeShade="BF"/>
          <w:sz w:val="24"/>
          <w:szCs w:val="24"/>
          <w:rtl/>
        </w:rPr>
        <w:t>)</w:t>
      </w:r>
      <w:r w:rsidR="00751DF8" w:rsidRPr="00155BE6">
        <w:rPr>
          <w:color w:val="538135" w:themeColor="accent6" w:themeShade="BF"/>
          <w:sz w:val="24"/>
          <w:szCs w:val="24"/>
          <w:rtl/>
        </w:rPr>
        <w:t xml:space="preserve"> عن عبيد بن عمير قال</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وإن له عندنا لزلفى</w:t>
      </w:r>
      <w:r>
        <w:rPr>
          <w:color w:val="538135" w:themeColor="accent6" w:themeShade="BF"/>
          <w:sz w:val="24"/>
          <w:szCs w:val="24"/>
          <w:rtl/>
        </w:rPr>
        <w:t>)</w:t>
      </w:r>
      <w:r w:rsidR="00751DF8" w:rsidRPr="00155BE6">
        <w:rPr>
          <w:color w:val="538135" w:themeColor="accent6" w:themeShade="BF"/>
          <w:sz w:val="24"/>
          <w:szCs w:val="24"/>
          <w:rtl/>
        </w:rPr>
        <w:t xml:space="preserve"> قال</w:t>
      </w:r>
      <w:r>
        <w:rPr>
          <w:color w:val="538135" w:themeColor="accent6" w:themeShade="BF"/>
          <w:sz w:val="24"/>
          <w:szCs w:val="24"/>
          <w:rtl/>
        </w:rPr>
        <w:t>:</w:t>
      </w:r>
      <w:r w:rsidR="00751DF8" w:rsidRPr="00155BE6">
        <w:rPr>
          <w:color w:val="538135" w:themeColor="accent6" w:themeShade="BF"/>
          <w:sz w:val="24"/>
          <w:szCs w:val="24"/>
          <w:rtl/>
        </w:rPr>
        <w:t xml:space="preserve"> ذكر الدنو حتى يمس بعضه</w:t>
      </w:r>
      <w:r>
        <w:rPr>
          <w:color w:val="538135" w:themeColor="accent6" w:themeShade="BF"/>
          <w:sz w:val="24"/>
          <w:szCs w:val="24"/>
          <w:rtl/>
        </w:rPr>
        <w:t>،</w:t>
      </w:r>
      <w:r w:rsidR="00751DF8" w:rsidRPr="00155BE6">
        <w:rPr>
          <w:color w:val="538135" w:themeColor="accent6" w:themeShade="BF"/>
          <w:sz w:val="24"/>
          <w:szCs w:val="24"/>
          <w:rtl/>
        </w:rPr>
        <w:t xml:space="preserve"> واعجبني محقق الكتاب حيث قال</w:t>
      </w:r>
      <w:r>
        <w:rPr>
          <w:color w:val="538135" w:themeColor="accent6" w:themeShade="BF"/>
          <w:sz w:val="24"/>
          <w:szCs w:val="24"/>
          <w:rtl/>
        </w:rPr>
        <w:t>:</w:t>
      </w:r>
      <w:r w:rsidR="00751DF8" w:rsidRPr="00155BE6">
        <w:rPr>
          <w:color w:val="538135" w:themeColor="accent6" w:themeShade="BF"/>
          <w:sz w:val="24"/>
          <w:szCs w:val="24"/>
          <w:rtl/>
        </w:rPr>
        <w:t xml:space="preserve"> " إسناده صحيح</w:t>
      </w:r>
      <w:r>
        <w:rPr>
          <w:color w:val="538135" w:themeColor="accent6" w:themeShade="BF"/>
          <w:sz w:val="24"/>
          <w:szCs w:val="24"/>
          <w:rtl/>
        </w:rPr>
        <w:t>،</w:t>
      </w:r>
      <w:r w:rsidR="00751DF8" w:rsidRPr="00155BE6">
        <w:rPr>
          <w:color w:val="538135" w:themeColor="accent6" w:themeShade="BF"/>
          <w:sz w:val="24"/>
          <w:szCs w:val="24"/>
          <w:rtl/>
        </w:rPr>
        <w:t xml:space="preserve"> ومع صحة إسناده فإنه لا يجوز أن يعتقد بما دلت عليه</w:t>
      </w:r>
      <w:r>
        <w:rPr>
          <w:color w:val="538135" w:themeColor="accent6" w:themeShade="BF"/>
          <w:sz w:val="24"/>
          <w:szCs w:val="24"/>
          <w:rtl/>
        </w:rPr>
        <w:t>،</w:t>
      </w:r>
      <w:r w:rsidR="00751DF8" w:rsidRPr="00155BE6">
        <w:rPr>
          <w:color w:val="538135" w:themeColor="accent6" w:themeShade="BF"/>
          <w:sz w:val="24"/>
          <w:szCs w:val="24"/>
          <w:rtl/>
        </w:rPr>
        <w:t xml:space="preserve"> لأنها تخالف الاحاديث في تنزيه الخالق</w:t>
      </w:r>
      <w:r>
        <w:rPr>
          <w:color w:val="538135" w:themeColor="accent6" w:themeShade="BF"/>
          <w:sz w:val="24"/>
          <w:szCs w:val="24"/>
          <w:rtl/>
        </w:rPr>
        <w:t>،</w:t>
      </w:r>
      <w:r w:rsidR="00751DF8" w:rsidRPr="00155BE6">
        <w:rPr>
          <w:color w:val="538135" w:themeColor="accent6" w:themeShade="BF"/>
          <w:sz w:val="24"/>
          <w:szCs w:val="24"/>
          <w:rtl/>
        </w:rPr>
        <w:t xml:space="preserve"> وليس لها شاهد صحيح مرفوع ولا من أقوال الصحابة الكرام "</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فلما لم يكن لها ما يشهد لها - أعني هذه العبارة - دل على أن هذا السند الصحيح ظاهرا موضوع حقيقة والله المستعان</w:t>
      </w:r>
      <w:r>
        <w:rPr>
          <w:color w:val="538135" w:themeColor="accent6" w:themeShade="BF"/>
          <w:sz w:val="24"/>
          <w:szCs w:val="24"/>
          <w:rtl/>
        </w:rPr>
        <w:t>،</w:t>
      </w:r>
      <w:r w:rsidR="00751DF8" w:rsidRPr="00155BE6">
        <w:rPr>
          <w:color w:val="538135" w:themeColor="accent6" w:themeShade="BF"/>
          <w:sz w:val="24"/>
          <w:szCs w:val="24"/>
          <w:rtl/>
        </w:rPr>
        <w:t xml:space="preserve"> ومن قال بمثل هذه العقيدة من السلف أو من الخلف فانه يسقط ولا يعتد به</w:t>
      </w:r>
      <w:r>
        <w:rPr>
          <w:color w:val="538135" w:themeColor="accent6" w:themeShade="BF"/>
          <w:sz w:val="24"/>
          <w:szCs w:val="24"/>
          <w:rtl/>
        </w:rPr>
        <w:t>،</w:t>
      </w:r>
      <w:r w:rsidR="00751DF8" w:rsidRPr="00155BE6">
        <w:rPr>
          <w:color w:val="538135" w:themeColor="accent6" w:themeShade="BF"/>
          <w:sz w:val="24"/>
          <w:szCs w:val="24"/>
          <w:rtl/>
        </w:rPr>
        <w:t xml:space="preserve"> ولينتبه كل مسلم إلى أن الفرق الضالة جميعها نشأت في قرون السلف فلا تغترن بكلمة سلف البتة</w:t>
      </w:r>
      <w:r>
        <w:rPr>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وهذا كذب على ابن عمر ومن ذكر تبعيض الذات كفر بالإجماع</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ومن هذا الكلام تعرف أنه لا يجوز أن نتهاون مع المجسمة فالمجسمة كفار بلا مثنوية</w:t>
      </w:r>
      <w:r>
        <w:rPr>
          <w:color w:val="538135" w:themeColor="accent6" w:themeShade="BF"/>
          <w:sz w:val="24"/>
          <w:szCs w:val="24"/>
          <w:rtl/>
        </w:rPr>
        <w:t>،</w:t>
      </w:r>
      <w:r w:rsidR="00751DF8" w:rsidRPr="00155BE6">
        <w:rPr>
          <w:color w:val="538135" w:themeColor="accent6" w:themeShade="BF"/>
          <w:sz w:val="24"/>
          <w:szCs w:val="24"/>
          <w:rtl/>
        </w:rPr>
        <w:t xml:space="preserve"> والمجسم يعبد صنما</w:t>
      </w:r>
      <w:r>
        <w:rPr>
          <w:color w:val="538135" w:themeColor="accent6" w:themeShade="BF"/>
          <w:sz w:val="24"/>
          <w:szCs w:val="24"/>
          <w:rtl/>
        </w:rPr>
        <w:t>،</w:t>
      </w:r>
      <w:r w:rsidR="00751DF8" w:rsidRPr="00155BE6">
        <w:rPr>
          <w:color w:val="538135" w:themeColor="accent6" w:themeShade="BF"/>
          <w:sz w:val="24"/>
          <w:szCs w:val="24"/>
          <w:rtl/>
        </w:rPr>
        <w:t xml:space="preserve"> وقد جزم بذلك الامام الحافظ النووي رحمه الله تعالى فانه قال في باب صفات الائمة من المجموع </w:t>
      </w:r>
      <w:r>
        <w:rPr>
          <w:color w:val="538135" w:themeColor="accent6" w:themeShade="BF"/>
          <w:sz w:val="24"/>
          <w:szCs w:val="24"/>
          <w:rtl/>
        </w:rPr>
        <w:t>(</w:t>
      </w:r>
      <w:r w:rsidR="00751DF8" w:rsidRPr="00155BE6">
        <w:rPr>
          <w:color w:val="538135" w:themeColor="accent6" w:themeShade="BF"/>
          <w:sz w:val="24"/>
          <w:szCs w:val="24"/>
          <w:rtl/>
        </w:rPr>
        <w:t>4 / 253</w:t>
      </w:r>
      <w:r>
        <w:rPr>
          <w:color w:val="538135" w:themeColor="accent6" w:themeShade="BF"/>
          <w:sz w:val="24"/>
          <w:szCs w:val="24"/>
          <w:rtl/>
        </w:rPr>
        <w:t>):</w:t>
      </w:r>
      <w:r w:rsidR="00751DF8" w:rsidRPr="00155BE6">
        <w:rPr>
          <w:color w:val="538135" w:themeColor="accent6" w:themeShade="BF"/>
          <w:sz w:val="24"/>
          <w:szCs w:val="24"/>
          <w:rtl/>
        </w:rPr>
        <w:t xml:space="preserve"> " فممن يكفر من يجسم تجسيما صريحا " اه‍</w:t>
      </w:r>
      <w:r>
        <w:rPr>
          <w:color w:val="538135" w:themeColor="accent6" w:themeShade="BF"/>
          <w:sz w:val="24"/>
          <w:szCs w:val="24"/>
          <w:rtl/>
        </w:rPr>
        <w:t>]</w:t>
      </w:r>
      <w:r>
        <w:rPr>
          <w:rtl/>
        </w:rPr>
        <w:t xml:space="preserve">، </w:t>
      </w:r>
      <w:r w:rsidR="00751DF8" w:rsidRPr="00997DAE">
        <w:rPr>
          <w:rtl/>
        </w:rPr>
        <w:t>قال القاضي أبو يعلى</w:t>
      </w:r>
      <w:r>
        <w:rPr>
          <w:rtl/>
        </w:rPr>
        <w:t>:</w:t>
      </w:r>
      <w:r w:rsidR="00751DF8" w:rsidRPr="00997DAE">
        <w:rPr>
          <w:rtl/>
        </w:rPr>
        <w:t xml:space="preserve"> يقعد نبيه على عرشه بمعنى</w:t>
      </w:r>
      <w:r>
        <w:rPr>
          <w:rtl/>
        </w:rPr>
        <w:t>:</w:t>
      </w:r>
      <w:r w:rsidR="00751DF8" w:rsidRPr="00997DAE">
        <w:rPr>
          <w:rtl/>
        </w:rPr>
        <w:t xml:space="preserve"> يدنيه من ذاته ويقربه منها ويشهد له قوله </w:t>
      </w:r>
      <w:r>
        <w:rPr>
          <w:rtl/>
        </w:rPr>
        <w:t>(</w:t>
      </w:r>
      <w:r w:rsidR="00751DF8" w:rsidRPr="00997DAE">
        <w:rPr>
          <w:rtl/>
        </w:rPr>
        <w:t>فكان قاب قوسين أو أدنى</w:t>
      </w:r>
      <w:r>
        <w:rPr>
          <w:rtl/>
        </w:rPr>
        <w:t>)</w:t>
      </w:r>
      <w:r w:rsidR="00751DF8" w:rsidRPr="00997DAE">
        <w:rPr>
          <w:rtl/>
        </w:rPr>
        <w:t xml:space="preserve"> وقال ابن عباس</w:t>
      </w:r>
      <w:r>
        <w:rPr>
          <w:rtl/>
        </w:rPr>
        <w:t>:</w:t>
      </w:r>
      <w:r w:rsidR="00751DF8" w:rsidRPr="00997DAE">
        <w:rPr>
          <w:rtl/>
        </w:rPr>
        <w:t xml:space="preserve"> كان بينه وبينه مقدار قوسين</w:t>
      </w:r>
      <w:r>
        <w:rPr>
          <w:rtl/>
        </w:rPr>
        <w:t>،</w:t>
      </w:r>
      <w:r w:rsidR="00751DF8" w:rsidRPr="00997DAE">
        <w:rPr>
          <w:rtl/>
        </w:rPr>
        <w:t xml:space="preserve"> قلت</w:t>
      </w:r>
      <w:r>
        <w:rPr>
          <w:rtl/>
        </w:rPr>
        <w:t>:</w:t>
      </w:r>
      <w:r w:rsidR="00751DF8" w:rsidRPr="00997DAE">
        <w:rPr>
          <w:rtl/>
        </w:rPr>
        <w:t xml:space="preserve"> هذا عن جبريل لا عن الله سبحانه</w:t>
      </w:r>
      <w:r>
        <w:rPr>
          <w:rtl/>
        </w:rPr>
        <w:t>،</w:t>
      </w:r>
      <w:r w:rsidR="00751DF8" w:rsidRPr="00997DAE">
        <w:rPr>
          <w:rtl/>
        </w:rPr>
        <w:t xml:space="preserve"> ومن أجاز القرب من الذات أجاز الملاصقة وما ذهب إليه القاضي أبو يعلى صريح في التجسيم</w:t>
      </w:r>
      <w:r>
        <w:rPr>
          <w:rtl/>
        </w:rPr>
        <w:t>،</w:t>
      </w:r>
    </w:p>
    <w:p w14:paraId="0B952847" w14:textId="563DC6B5" w:rsidR="00751DF8" w:rsidRPr="00997DAE" w:rsidRDefault="006E69F0" w:rsidP="006E69F0">
      <w:pPr>
        <w:rPr>
          <w:rtl/>
        </w:rPr>
      </w:pPr>
      <w:r>
        <w:rPr>
          <w:bCs/>
          <w:u w:val="single"/>
          <w:rtl/>
        </w:rPr>
        <w:t>[</w:t>
      </w:r>
      <w:r w:rsidR="00751DF8" w:rsidRPr="00D5315D">
        <w:rPr>
          <w:rFonts w:hint="cs"/>
          <w:bCs/>
          <w:u w:val="single"/>
          <w:rtl/>
        </w:rPr>
        <w:t>40</w:t>
      </w:r>
      <w:r>
        <w:rPr>
          <w:bCs/>
          <w:u w:val="single"/>
          <w:rtl/>
        </w:rPr>
        <w:t>]:</w:t>
      </w:r>
      <w:r w:rsidR="00751DF8" w:rsidRPr="00D5315D">
        <w:rPr>
          <w:rFonts w:hint="cs"/>
          <w:bCs/>
          <w:rtl/>
        </w:rPr>
        <w:t xml:space="preserve"> </w:t>
      </w:r>
      <w:r>
        <w:rPr>
          <w:rFonts w:hint="cs"/>
          <w:bCs/>
          <w:rtl/>
        </w:rPr>
        <w:t>[</w:t>
      </w:r>
      <w:r w:rsidR="00751DF8" w:rsidRPr="00D5315D">
        <w:rPr>
          <w:bCs/>
          <w:rtl/>
        </w:rPr>
        <w:t>الحديث الاربعون</w:t>
      </w:r>
      <w:r>
        <w:rPr>
          <w:bCs/>
          <w:rtl/>
        </w:rPr>
        <w:t>]:</w:t>
      </w:r>
      <w:r w:rsidR="00751DF8" w:rsidRPr="00997DAE">
        <w:rPr>
          <w:rtl/>
        </w:rPr>
        <w:t xml:space="preserve"> روى الدارقطني من حديث أبي اسحاق عن عبد الله بن خليفة عن عمر</w:t>
      </w:r>
      <w:r>
        <w:rPr>
          <w:rtl/>
        </w:rPr>
        <w:t>:</w:t>
      </w:r>
      <w:r w:rsidR="00751DF8" w:rsidRPr="00997DAE">
        <w:rPr>
          <w:rtl/>
        </w:rPr>
        <w:t xml:space="preserve"> أن أمرأة جاءت إلى رسول الله صلى الله عليه وسلم فقالت</w:t>
      </w:r>
      <w:r>
        <w:rPr>
          <w:rtl/>
        </w:rPr>
        <w:t>:</w:t>
      </w:r>
      <w:r w:rsidR="00751DF8" w:rsidRPr="00997DAE">
        <w:rPr>
          <w:rtl/>
        </w:rPr>
        <w:t xml:space="preserve"> ادع الله ان يدخلني الجنة فعظم الرب عز وجل فقال</w:t>
      </w:r>
      <w:r>
        <w:rPr>
          <w:rtl/>
        </w:rPr>
        <w:t>:</w:t>
      </w:r>
      <w:r w:rsidR="00751DF8" w:rsidRPr="00997DAE">
        <w:rPr>
          <w:rtl/>
        </w:rPr>
        <w:t xml:space="preserve"> " إن كرسيه وسع السموات والارض</w:t>
      </w:r>
      <w:r>
        <w:rPr>
          <w:rtl/>
        </w:rPr>
        <w:t>،</w:t>
      </w:r>
      <w:r w:rsidR="00751DF8" w:rsidRPr="00997DAE">
        <w:rPr>
          <w:rtl/>
        </w:rPr>
        <w:t xml:space="preserve"> وإن له أطيطا كأطيط الرحل الجديد إذا ركب من ثقله "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رواه البزار </w:t>
      </w:r>
      <w:r>
        <w:rPr>
          <w:color w:val="538135" w:themeColor="accent6" w:themeShade="BF"/>
          <w:sz w:val="24"/>
          <w:szCs w:val="24"/>
          <w:rtl/>
        </w:rPr>
        <w:t>(</w:t>
      </w:r>
      <w:r w:rsidR="00751DF8" w:rsidRPr="00155BE6">
        <w:rPr>
          <w:color w:val="538135" w:themeColor="accent6" w:themeShade="BF"/>
          <w:sz w:val="24"/>
          <w:szCs w:val="24"/>
          <w:rtl/>
        </w:rPr>
        <w:t>1 / 29 برقم 39 كشف الاستار</w:t>
      </w:r>
      <w:r>
        <w:rPr>
          <w:color w:val="538135" w:themeColor="accent6" w:themeShade="BF"/>
          <w:sz w:val="24"/>
          <w:szCs w:val="24"/>
          <w:rtl/>
        </w:rPr>
        <w:t>)،</w:t>
      </w:r>
      <w:r w:rsidR="00751DF8" w:rsidRPr="00155BE6">
        <w:rPr>
          <w:color w:val="538135" w:themeColor="accent6" w:themeShade="BF"/>
          <w:sz w:val="24"/>
          <w:szCs w:val="24"/>
          <w:rtl/>
        </w:rPr>
        <w:t xml:space="preserve"> والطبري في تفسيره </w:t>
      </w:r>
      <w:r>
        <w:rPr>
          <w:color w:val="538135" w:themeColor="accent6" w:themeShade="BF"/>
          <w:sz w:val="24"/>
          <w:szCs w:val="24"/>
          <w:rtl/>
        </w:rPr>
        <w:t>(</w:t>
      </w:r>
      <w:r w:rsidR="00751DF8" w:rsidRPr="00155BE6">
        <w:rPr>
          <w:color w:val="538135" w:themeColor="accent6" w:themeShade="BF"/>
          <w:sz w:val="24"/>
          <w:szCs w:val="24"/>
          <w:rtl/>
        </w:rPr>
        <w:t>3 / 10</w:t>
      </w:r>
      <w:r>
        <w:rPr>
          <w:color w:val="538135" w:themeColor="accent6" w:themeShade="BF"/>
          <w:sz w:val="24"/>
          <w:szCs w:val="24"/>
          <w:rtl/>
        </w:rPr>
        <w:t>)،</w:t>
      </w:r>
      <w:r w:rsidR="00751DF8" w:rsidRPr="00155BE6">
        <w:rPr>
          <w:color w:val="538135" w:themeColor="accent6" w:themeShade="BF"/>
          <w:sz w:val="24"/>
          <w:szCs w:val="24"/>
          <w:rtl/>
        </w:rPr>
        <w:t xml:space="preserve"> وأبو يعلى في مسنده كما قال الهيثمي في " المجمع " </w:t>
      </w:r>
      <w:r>
        <w:rPr>
          <w:color w:val="538135" w:themeColor="accent6" w:themeShade="BF"/>
          <w:sz w:val="24"/>
          <w:szCs w:val="24"/>
          <w:rtl/>
        </w:rPr>
        <w:t>(</w:t>
      </w:r>
      <w:r w:rsidR="00751DF8" w:rsidRPr="00155BE6">
        <w:rPr>
          <w:color w:val="538135" w:themeColor="accent6" w:themeShade="BF"/>
          <w:sz w:val="24"/>
          <w:szCs w:val="24"/>
          <w:rtl/>
        </w:rPr>
        <w:t>10 / 159</w:t>
      </w:r>
      <w:r>
        <w:rPr>
          <w:color w:val="538135" w:themeColor="accent6" w:themeShade="BF"/>
          <w:sz w:val="24"/>
          <w:szCs w:val="24"/>
          <w:rtl/>
        </w:rPr>
        <w:t>)</w:t>
      </w:r>
      <w:r w:rsidR="00751DF8" w:rsidRPr="00155BE6">
        <w:rPr>
          <w:color w:val="538135" w:themeColor="accent6" w:themeShade="BF"/>
          <w:sz w:val="24"/>
          <w:szCs w:val="24"/>
          <w:rtl/>
        </w:rPr>
        <w:t xml:space="preserve"> من طريق أبي اسحاق السبيعي عن عبد الله بن خليفة عن سيدنا عمر مرفوعا</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وفي السند علتان</w:t>
      </w:r>
      <w:r>
        <w:rPr>
          <w:color w:val="538135" w:themeColor="accent6" w:themeShade="BF"/>
          <w:sz w:val="24"/>
          <w:szCs w:val="24"/>
          <w:rtl/>
        </w:rPr>
        <w:t>:</w:t>
      </w:r>
      <w:r w:rsidR="00751DF8" w:rsidRPr="00155BE6">
        <w:rPr>
          <w:color w:val="538135" w:themeColor="accent6" w:themeShade="BF"/>
          <w:sz w:val="24"/>
          <w:szCs w:val="24"/>
          <w:rtl/>
        </w:rPr>
        <w:t xml:space="preserve"> الاولى</w:t>
      </w:r>
      <w:r>
        <w:rPr>
          <w:color w:val="538135" w:themeColor="accent6" w:themeShade="BF"/>
          <w:sz w:val="24"/>
          <w:szCs w:val="24"/>
          <w:rtl/>
        </w:rPr>
        <w:t>:</w:t>
      </w:r>
      <w:r w:rsidR="00751DF8" w:rsidRPr="00155BE6">
        <w:rPr>
          <w:color w:val="538135" w:themeColor="accent6" w:themeShade="BF"/>
          <w:sz w:val="24"/>
          <w:szCs w:val="24"/>
          <w:rtl/>
        </w:rPr>
        <w:t xml:space="preserve"> أن أبا اسحاق السبيعي اختلط بأخرة كما في " التقريب " وغيره</w:t>
      </w:r>
      <w:r>
        <w:rPr>
          <w:color w:val="538135" w:themeColor="accent6" w:themeShade="BF"/>
          <w:sz w:val="24"/>
          <w:szCs w:val="24"/>
          <w:rtl/>
        </w:rPr>
        <w:t>،</w:t>
      </w:r>
      <w:r w:rsidR="00751DF8" w:rsidRPr="00155BE6">
        <w:rPr>
          <w:color w:val="538135" w:themeColor="accent6" w:themeShade="BF"/>
          <w:sz w:val="24"/>
          <w:szCs w:val="24"/>
          <w:rtl/>
        </w:rPr>
        <w:t xml:space="preserve"> والثانية</w:t>
      </w:r>
      <w:r>
        <w:rPr>
          <w:color w:val="538135" w:themeColor="accent6" w:themeShade="BF"/>
          <w:sz w:val="24"/>
          <w:szCs w:val="24"/>
          <w:rtl/>
        </w:rPr>
        <w:t>:</w:t>
      </w:r>
      <w:r w:rsidR="00751DF8" w:rsidRPr="00155BE6">
        <w:rPr>
          <w:color w:val="538135" w:themeColor="accent6" w:themeShade="BF"/>
          <w:sz w:val="24"/>
          <w:szCs w:val="24"/>
          <w:rtl/>
        </w:rPr>
        <w:t xml:space="preserve"> عبد الله بن خليفة قال عنه الذهبي في " الميزان " لا يكاد يعرف</w:t>
      </w:r>
      <w:r>
        <w:rPr>
          <w:color w:val="538135" w:themeColor="accent6" w:themeShade="BF"/>
          <w:sz w:val="24"/>
          <w:szCs w:val="24"/>
          <w:rtl/>
        </w:rPr>
        <w:t>،</w:t>
      </w:r>
      <w:r w:rsidR="00751DF8" w:rsidRPr="00155BE6">
        <w:rPr>
          <w:color w:val="538135" w:themeColor="accent6" w:themeShade="BF"/>
          <w:sz w:val="24"/>
          <w:szCs w:val="24"/>
          <w:rtl/>
        </w:rPr>
        <w:t xml:space="preserve"> وقال عنه ابن كثير في " البداية " </w:t>
      </w:r>
      <w:r>
        <w:rPr>
          <w:color w:val="538135" w:themeColor="accent6" w:themeShade="BF"/>
          <w:sz w:val="24"/>
          <w:szCs w:val="24"/>
          <w:rtl/>
        </w:rPr>
        <w:t>(</w:t>
      </w:r>
      <w:r w:rsidR="00751DF8" w:rsidRPr="00155BE6">
        <w:rPr>
          <w:color w:val="538135" w:themeColor="accent6" w:themeShade="BF"/>
          <w:sz w:val="24"/>
          <w:szCs w:val="24"/>
          <w:rtl/>
        </w:rPr>
        <w:t>1 / 11</w:t>
      </w:r>
      <w:r>
        <w:rPr>
          <w:color w:val="538135" w:themeColor="accent6" w:themeShade="BF"/>
          <w:sz w:val="24"/>
          <w:szCs w:val="24"/>
          <w:rtl/>
        </w:rPr>
        <w:t>):</w:t>
      </w:r>
      <w:r w:rsidR="00751DF8" w:rsidRPr="00155BE6">
        <w:rPr>
          <w:color w:val="538135" w:themeColor="accent6" w:themeShade="BF"/>
          <w:sz w:val="24"/>
          <w:szCs w:val="24"/>
          <w:rtl/>
        </w:rPr>
        <w:t xml:space="preserve"> " في سماعه من عمر نظر "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ومتن الحديث منكر جدا</w:t>
      </w:r>
      <w:r>
        <w:rPr>
          <w:color w:val="538135" w:themeColor="accent6" w:themeShade="BF"/>
          <w:sz w:val="24"/>
          <w:szCs w:val="24"/>
          <w:rtl/>
        </w:rPr>
        <w:t>،</w:t>
      </w:r>
      <w:r w:rsidR="00751DF8" w:rsidRPr="00155BE6">
        <w:rPr>
          <w:color w:val="538135" w:themeColor="accent6" w:themeShade="BF"/>
          <w:sz w:val="24"/>
          <w:szCs w:val="24"/>
          <w:rtl/>
        </w:rPr>
        <w:t xml:space="preserve"> وعندنا هو موضوع كذب</w:t>
      </w:r>
      <w:r>
        <w:rPr>
          <w:color w:val="538135" w:themeColor="accent6" w:themeShade="BF"/>
          <w:sz w:val="24"/>
          <w:szCs w:val="24"/>
          <w:rtl/>
        </w:rPr>
        <w:t>،</w:t>
      </w:r>
      <w:r w:rsidR="00751DF8" w:rsidRPr="00155BE6">
        <w:rPr>
          <w:color w:val="538135" w:themeColor="accent6" w:themeShade="BF"/>
          <w:sz w:val="24"/>
          <w:szCs w:val="24"/>
          <w:rtl/>
        </w:rPr>
        <w:t xml:space="preserve"> قال ابن كثير</w:t>
      </w:r>
      <w:r>
        <w:rPr>
          <w:color w:val="538135" w:themeColor="accent6" w:themeShade="BF"/>
          <w:sz w:val="24"/>
          <w:szCs w:val="24"/>
          <w:rtl/>
        </w:rPr>
        <w:t>:</w:t>
      </w:r>
      <w:r w:rsidR="00751DF8" w:rsidRPr="00155BE6">
        <w:rPr>
          <w:color w:val="538135" w:themeColor="accent6" w:themeShade="BF"/>
          <w:sz w:val="24"/>
          <w:szCs w:val="24"/>
          <w:rtl/>
        </w:rPr>
        <w:t xml:space="preserve"> " ثم منهم من يرويه موقوفا ومرسلا</w:t>
      </w:r>
      <w:r>
        <w:rPr>
          <w:color w:val="538135" w:themeColor="accent6" w:themeShade="BF"/>
          <w:sz w:val="24"/>
          <w:szCs w:val="24"/>
          <w:rtl/>
        </w:rPr>
        <w:t>،</w:t>
      </w:r>
      <w:r w:rsidR="00751DF8" w:rsidRPr="00155BE6">
        <w:rPr>
          <w:color w:val="538135" w:themeColor="accent6" w:themeShade="BF"/>
          <w:sz w:val="24"/>
          <w:szCs w:val="24"/>
          <w:rtl/>
        </w:rPr>
        <w:t xml:space="preserve"> ومنهم من يزيد فيه زيادة غريبة والله اعلم " اه‍ من " البداية والنهاية "</w:t>
      </w:r>
      <w:r>
        <w:rPr>
          <w:color w:val="538135" w:themeColor="accent6" w:themeShade="BF"/>
          <w:sz w:val="24"/>
          <w:szCs w:val="24"/>
          <w:rtl/>
        </w:rPr>
        <w:t>]</w:t>
      </w:r>
      <w:r>
        <w:rPr>
          <w:rtl/>
        </w:rPr>
        <w:t>،</w:t>
      </w:r>
      <w:r w:rsidR="00751DF8" w:rsidRPr="00997DAE">
        <w:rPr>
          <w:rtl/>
        </w:rPr>
        <w:t xml:space="preserve"> هذا حديث مختلف جدا</w:t>
      </w:r>
      <w:r>
        <w:rPr>
          <w:rtl/>
        </w:rPr>
        <w:t>،</w:t>
      </w:r>
      <w:r w:rsidR="00751DF8" w:rsidRPr="00997DAE">
        <w:rPr>
          <w:rtl/>
        </w:rPr>
        <w:t xml:space="preserve"> فتارة يروى عن عبد الله بن خليفة عن عمر عن رسول الله صلى الله عليه وسلم وتارة عن عمر موقوفا عليه</w:t>
      </w:r>
      <w:r>
        <w:rPr>
          <w:rtl/>
        </w:rPr>
        <w:t>،</w:t>
      </w:r>
      <w:r w:rsidR="00751DF8" w:rsidRPr="00997DAE">
        <w:rPr>
          <w:rtl/>
        </w:rPr>
        <w:t xml:space="preserve"> وقد رواه أبو إسحاق عن ابن خليفة عن ابن عمر قال</w:t>
      </w:r>
      <w:r>
        <w:rPr>
          <w:rtl/>
        </w:rPr>
        <w:t>:</w:t>
      </w:r>
      <w:r w:rsidR="00751DF8" w:rsidRPr="00997DAE">
        <w:rPr>
          <w:rtl/>
        </w:rPr>
        <w:t xml:space="preserve"> " إذا جلس تبارك وتعالى على الكرسي سمع له أطيط كأطيط الرحل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كذب موضوع وتعالى الله عز وجل عن هذا التخريف</w:t>
      </w:r>
      <w:r w:rsidR="00751DF8" w:rsidRPr="00155BE6">
        <w:rPr>
          <w:rFonts w:hint="cs"/>
          <w:color w:val="538135" w:themeColor="accent6" w:themeShade="BF"/>
          <w:sz w:val="24"/>
          <w:szCs w:val="24"/>
          <w:rtl/>
        </w:rPr>
        <w:t>]</w:t>
      </w:r>
      <w:r>
        <w:rPr>
          <w:rFonts w:hint="cs"/>
          <w:color w:val="538135" w:themeColor="accent6" w:themeShade="BF"/>
          <w:sz w:val="24"/>
          <w:szCs w:val="24"/>
          <w:rtl/>
        </w:rPr>
        <w:t>،</w:t>
      </w:r>
      <w:r w:rsidR="00751DF8" w:rsidRPr="00997DAE">
        <w:rPr>
          <w:rtl/>
        </w:rPr>
        <w:t xml:space="preserve"> ورواه ابن جرير </w:t>
      </w:r>
      <w:r>
        <w:rPr>
          <w:rtl/>
        </w:rPr>
        <w:t>(</w:t>
      </w:r>
      <w:r w:rsidR="00751DF8" w:rsidRPr="00997DAE">
        <w:rPr>
          <w:rtl/>
        </w:rPr>
        <w:t>187</w:t>
      </w:r>
      <w:r>
        <w:rPr>
          <w:rtl/>
        </w:rPr>
        <w:t>)</w:t>
      </w:r>
      <w:r w:rsidR="00751DF8" w:rsidRPr="00997DAE">
        <w:rPr>
          <w:rtl/>
        </w:rPr>
        <w:t xml:space="preserve"> عن عبد الله بن خليفة قال</w:t>
      </w:r>
      <w:r>
        <w:rPr>
          <w:rtl/>
        </w:rPr>
        <w:t>:</w:t>
      </w:r>
      <w:r w:rsidR="00751DF8" w:rsidRPr="00997DAE">
        <w:rPr>
          <w:rtl/>
        </w:rPr>
        <w:t xml:space="preserve"> قال رسول الله صلى الله عليه وسلم</w:t>
      </w:r>
      <w:r>
        <w:rPr>
          <w:rtl/>
        </w:rPr>
        <w:t>:</w:t>
      </w:r>
      <w:r w:rsidR="00751DF8" w:rsidRPr="00997DAE">
        <w:rPr>
          <w:rtl/>
        </w:rPr>
        <w:t xml:space="preserve"> إن كرسيه وسع السموات والارض وإنه ليقعد عليه فما يفضل منه مقدار أربع أصابع ثم قال بأصبعه فجمعها . . وإن له أطيطا كأطيط الرحل إذا ركب من ثقله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تقدم أنه موضوع كذب</w:t>
      </w:r>
      <w:r>
        <w:rPr>
          <w:color w:val="538135" w:themeColor="accent6" w:themeShade="BF"/>
          <w:sz w:val="24"/>
          <w:szCs w:val="24"/>
          <w:rtl/>
        </w:rPr>
        <w:t>،</w:t>
      </w:r>
      <w:r w:rsidR="00751DF8" w:rsidRPr="00155BE6">
        <w:rPr>
          <w:color w:val="538135" w:themeColor="accent6" w:themeShade="BF"/>
          <w:sz w:val="24"/>
          <w:szCs w:val="24"/>
          <w:rtl/>
        </w:rPr>
        <w:t xml:space="preserve"> ومع ذلك نقل الشيخ</w:t>
      </w:r>
      <w:r>
        <w:rPr>
          <w:color w:val="538135" w:themeColor="accent6" w:themeShade="BF"/>
          <w:sz w:val="24"/>
          <w:szCs w:val="24"/>
          <w:rtl/>
        </w:rPr>
        <w:t>!!</w:t>
      </w:r>
      <w:r w:rsidR="00751DF8" w:rsidRPr="00155BE6">
        <w:rPr>
          <w:color w:val="538135" w:themeColor="accent6" w:themeShade="BF"/>
          <w:sz w:val="24"/>
          <w:szCs w:val="24"/>
          <w:rtl/>
        </w:rPr>
        <w:t xml:space="preserve"> الحرانى</w:t>
      </w:r>
      <w:r>
        <w:rPr>
          <w:color w:val="538135" w:themeColor="accent6" w:themeShade="BF"/>
          <w:sz w:val="24"/>
          <w:szCs w:val="24"/>
          <w:rtl/>
        </w:rPr>
        <w:t>!!</w:t>
      </w:r>
      <w:r w:rsidR="00751DF8" w:rsidRPr="00155BE6">
        <w:rPr>
          <w:color w:val="538135" w:themeColor="accent6" w:themeShade="BF"/>
          <w:sz w:val="24"/>
          <w:szCs w:val="24"/>
          <w:rtl/>
        </w:rPr>
        <w:t xml:space="preserve"> تقويته عن مجهولين في " منهاج سنته " </w:t>
      </w:r>
      <w:r>
        <w:rPr>
          <w:color w:val="538135" w:themeColor="accent6" w:themeShade="BF"/>
          <w:sz w:val="24"/>
          <w:szCs w:val="24"/>
          <w:rtl/>
        </w:rPr>
        <w:t>(</w:t>
      </w:r>
      <w:r w:rsidR="00751DF8" w:rsidRPr="00155BE6">
        <w:rPr>
          <w:color w:val="538135" w:themeColor="accent6" w:themeShade="BF"/>
          <w:sz w:val="24"/>
          <w:szCs w:val="24"/>
          <w:rtl/>
        </w:rPr>
        <w:t>1 / 260</w:t>
      </w:r>
      <w:r>
        <w:rPr>
          <w:color w:val="538135" w:themeColor="accent6" w:themeShade="BF"/>
          <w:sz w:val="24"/>
          <w:szCs w:val="24"/>
          <w:rtl/>
        </w:rPr>
        <w:t>)،</w:t>
      </w:r>
      <w:r w:rsidR="00751DF8" w:rsidRPr="00155BE6">
        <w:rPr>
          <w:color w:val="538135" w:themeColor="accent6" w:themeShade="BF"/>
          <w:sz w:val="24"/>
          <w:szCs w:val="24"/>
          <w:rtl/>
        </w:rPr>
        <w:t xml:space="preserve"> رغم أنه نقل أولا طعن الحافظ الاسماعيلي والحافظ ابن الجوزي بهذا الحديث ثم قال</w:t>
      </w:r>
      <w:r>
        <w:rPr>
          <w:color w:val="538135" w:themeColor="accent6" w:themeShade="BF"/>
          <w:sz w:val="24"/>
          <w:szCs w:val="24"/>
          <w:rtl/>
        </w:rPr>
        <w:t>:</w:t>
      </w:r>
      <w:r w:rsidR="00751DF8" w:rsidRPr="00155BE6">
        <w:rPr>
          <w:color w:val="538135" w:themeColor="accent6" w:themeShade="BF"/>
          <w:sz w:val="24"/>
          <w:szCs w:val="24"/>
          <w:rtl/>
        </w:rPr>
        <w:t xml:space="preserve"> " ومن الناس من ذكر له شواهد وقواه "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من هم هؤلاء الناس</w:t>
      </w:r>
      <w:r>
        <w:rPr>
          <w:color w:val="538135" w:themeColor="accent6" w:themeShade="BF"/>
          <w:sz w:val="24"/>
          <w:szCs w:val="24"/>
          <w:rtl/>
        </w:rPr>
        <w:t>؟!!</w:t>
      </w:r>
      <w:r w:rsidR="00751DF8" w:rsidRPr="00155BE6">
        <w:rPr>
          <w:color w:val="538135" w:themeColor="accent6" w:themeShade="BF"/>
          <w:sz w:val="24"/>
          <w:szCs w:val="24"/>
          <w:rtl/>
        </w:rPr>
        <w:t xml:space="preserve"> أليسوا هم بعض مجسمة الحنابلة أمثال أبي يعلى وأبي حامد وابن الزاغوني الذين لا يعرفون هذه الصناعة</w:t>
      </w:r>
      <w:r>
        <w:rPr>
          <w:color w:val="538135" w:themeColor="accent6" w:themeShade="BF"/>
          <w:sz w:val="24"/>
          <w:szCs w:val="24"/>
          <w:rtl/>
        </w:rPr>
        <w:t>،</w:t>
      </w:r>
      <w:r w:rsidR="00751DF8" w:rsidRPr="00155BE6">
        <w:rPr>
          <w:color w:val="538135" w:themeColor="accent6" w:themeShade="BF"/>
          <w:sz w:val="24"/>
          <w:szCs w:val="24"/>
          <w:rtl/>
        </w:rPr>
        <w:t xml:space="preserve"> فواعجبا منك أيها الحافظ</w:t>
      </w:r>
      <w:r>
        <w:rPr>
          <w:color w:val="538135" w:themeColor="accent6" w:themeShade="BF"/>
          <w:sz w:val="24"/>
          <w:szCs w:val="24"/>
          <w:rtl/>
        </w:rPr>
        <w:t>!!</w:t>
      </w:r>
      <w:r w:rsidR="00751DF8" w:rsidRPr="00155BE6">
        <w:rPr>
          <w:color w:val="538135" w:themeColor="accent6" w:themeShade="BF"/>
          <w:sz w:val="24"/>
          <w:szCs w:val="24"/>
          <w:rtl/>
        </w:rPr>
        <w:t xml:space="preserve"> الحراني</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وقد صنف الحافظ العلامة ابن عساكر كتابا سماه</w:t>
      </w:r>
      <w:r>
        <w:rPr>
          <w:color w:val="538135" w:themeColor="accent6" w:themeShade="BF"/>
          <w:sz w:val="24"/>
          <w:szCs w:val="24"/>
          <w:rtl/>
        </w:rPr>
        <w:t>:</w:t>
      </w:r>
      <w:r w:rsidR="00751DF8" w:rsidRPr="00155BE6">
        <w:rPr>
          <w:color w:val="538135" w:themeColor="accent6" w:themeShade="BF"/>
          <w:sz w:val="24"/>
          <w:szCs w:val="24"/>
          <w:rtl/>
        </w:rPr>
        <w:t xml:space="preserve"> " تبيان الوهم والتخليط من حديث الاطيط " فتنبه</w:t>
      </w:r>
      <w:r w:rsidR="00751DF8" w:rsidRPr="00155BE6">
        <w:rPr>
          <w:rFonts w:hint="cs"/>
          <w:color w:val="538135" w:themeColor="accent6" w:themeShade="BF"/>
          <w:sz w:val="24"/>
          <w:szCs w:val="24"/>
          <w:rtl/>
        </w:rPr>
        <w:t>]</w:t>
      </w:r>
      <w:r>
        <w:rPr>
          <w:rFonts w:hint="cs"/>
          <w:rtl/>
        </w:rPr>
        <w:t>،</w:t>
      </w:r>
      <w:r w:rsidR="00751DF8" w:rsidRPr="00997DAE">
        <w:rPr>
          <w:rtl/>
        </w:rPr>
        <w:t xml:space="preserve"> وروى أبو بكر المروزي ان ابن خليفة قال</w:t>
      </w:r>
      <w:r>
        <w:rPr>
          <w:rtl/>
        </w:rPr>
        <w:t>:</w:t>
      </w:r>
      <w:r w:rsidR="00751DF8" w:rsidRPr="00997DAE">
        <w:rPr>
          <w:rtl/>
        </w:rPr>
        <w:t xml:space="preserve"> قال رسول الله صلى الله عليه وسلم</w:t>
      </w:r>
      <w:r>
        <w:rPr>
          <w:rtl/>
        </w:rPr>
        <w:t>:</w:t>
      </w:r>
      <w:r w:rsidR="00751DF8" w:rsidRPr="00997DAE">
        <w:rPr>
          <w:rtl/>
        </w:rPr>
        <w:t xml:space="preserve"> " الكرسي الذي يجلس عليه الرب ما يفضل منه إلا مقدار أربعة أصابع "</w:t>
      </w:r>
      <w:r>
        <w:rPr>
          <w:rtl/>
        </w:rPr>
        <w:t>،</w:t>
      </w:r>
      <w:r w:rsidR="00751DF8" w:rsidRPr="00997DAE">
        <w:rPr>
          <w:rtl/>
        </w:rPr>
        <w:t xml:space="preserve"> قلت</w:t>
      </w:r>
      <w:r>
        <w:rPr>
          <w:rtl/>
        </w:rPr>
        <w:t>:</w:t>
      </w:r>
      <w:r w:rsidR="00751DF8" w:rsidRPr="00997DAE">
        <w:rPr>
          <w:rtl/>
        </w:rPr>
        <w:t xml:space="preserve"> هذا على ضد اللفظ الاول</w:t>
      </w:r>
      <w:r>
        <w:rPr>
          <w:rtl/>
        </w:rPr>
        <w:t>،</w:t>
      </w:r>
      <w:r w:rsidR="00751DF8" w:rsidRPr="00997DAE">
        <w:rPr>
          <w:rtl/>
        </w:rPr>
        <w:t xml:space="preserve"> وكل ذلك من تخليط الرواة وسوء الحفظ</w:t>
      </w:r>
      <w:r>
        <w:rPr>
          <w:rtl/>
        </w:rPr>
        <w:t>،</w:t>
      </w:r>
      <w:r w:rsidR="00751DF8" w:rsidRPr="00997DAE">
        <w:rPr>
          <w:rtl/>
        </w:rPr>
        <w:t xml:space="preserve"> والاليق فما يفضل منه مقدار أربع أصابع</w:t>
      </w:r>
      <w:r>
        <w:rPr>
          <w:rtl/>
        </w:rPr>
        <w:t>:</w:t>
      </w:r>
      <w:r w:rsidR="00751DF8" w:rsidRPr="00997DAE">
        <w:rPr>
          <w:rtl/>
        </w:rPr>
        <w:t xml:space="preserve"> والمعنى أنه قد ملاه بهيبته وعظمته</w:t>
      </w:r>
      <w:r>
        <w:rPr>
          <w:rtl/>
        </w:rPr>
        <w:t>،</w:t>
      </w:r>
      <w:r w:rsidR="00751DF8" w:rsidRPr="00997DAE">
        <w:rPr>
          <w:rtl/>
        </w:rPr>
        <w:t xml:space="preserve"> ويكون هذا ضرب مثل يقرب عظمة الخالق</w:t>
      </w:r>
      <w:r>
        <w:rPr>
          <w:rtl/>
        </w:rPr>
        <w:t>،</w:t>
      </w:r>
      <w:r w:rsidR="00751DF8" w:rsidRPr="00997DAE">
        <w:rPr>
          <w:rtl/>
        </w:rPr>
        <w:t xml:space="preserve"> وقول الرواة</w:t>
      </w:r>
      <w:r>
        <w:rPr>
          <w:rtl/>
        </w:rPr>
        <w:t>:</w:t>
      </w:r>
      <w:r w:rsidR="00751DF8" w:rsidRPr="00997DAE">
        <w:rPr>
          <w:rtl/>
        </w:rPr>
        <w:t xml:space="preserve"> إذا قعد وإذا جلس من تغييرهم أو من تعبيرهم بما يظنونه من المعنى</w:t>
      </w:r>
      <w:r>
        <w:rPr>
          <w:rtl/>
        </w:rPr>
        <w:t xml:space="preserve">، </w:t>
      </w:r>
      <w:r w:rsidR="00751DF8" w:rsidRPr="00997DAE">
        <w:rPr>
          <w:rtl/>
        </w:rPr>
        <w:t>كما قال القائل</w:t>
      </w:r>
      <w:r>
        <w:rPr>
          <w:rtl/>
        </w:rPr>
        <w:t>:</w:t>
      </w:r>
      <w:r w:rsidR="00751DF8" w:rsidRPr="00997DAE">
        <w:rPr>
          <w:rtl/>
        </w:rPr>
        <w:t xml:space="preserve"> ثم استوى على العرش قعد</w:t>
      </w:r>
      <w:r>
        <w:rPr>
          <w:rtl/>
        </w:rPr>
        <w:t>،</w:t>
      </w:r>
      <w:r w:rsidR="00751DF8" w:rsidRPr="00997DAE">
        <w:rPr>
          <w:rtl/>
        </w:rPr>
        <w:t xml:space="preserve"> وإنما قلنا هذا لان الخالق سبحانه وتعالى لا يجوز أن يوصف بالجلوس على شيء فيفضل من ذلك الشيء</w:t>
      </w:r>
      <w:r>
        <w:rPr>
          <w:rtl/>
        </w:rPr>
        <w:t>،</w:t>
      </w:r>
      <w:r w:rsidR="00751DF8" w:rsidRPr="00997DAE">
        <w:rPr>
          <w:rtl/>
        </w:rPr>
        <w:t xml:space="preserve"> لان هذه صفة الاجسام</w:t>
      </w:r>
      <w:r>
        <w:rPr>
          <w:rtl/>
        </w:rPr>
        <w:t>،</w:t>
      </w:r>
      <w:r w:rsidR="00751DF8" w:rsidRPr="00997DAE">
        <w:rPr>
          <w:rtl/>
        </w:rPr>
        <w:t xml:space="preserve"> وقال الزاغوني</w:t>
      </w:r>
      <w:r>
        <w:rPr>
          <w:rtl/>
        </w:rPr>
        <w:t>:</w:t>
      </w:r>
      <w:r w:rsidR="00751DF8" w:rsidRPr="00997DAE">
        <w:rPr>
          <w:rtl/>
        </w:rPr>
        <w:t xml:space="preserve"> معنى الحديث خرج عن صفة الاستواء أربعة أصابع</w:t>
      </w:r>
      <w:r>
        <w:rPr>
          <w:rtl/>
        </w:rPr>
        <w:t>،</w:t>
      </w:r>
      <w:r w:rsidR="00751DF8" w:rsidRPr="00997DAE">
        <w:rPr>
          <w:rtl/>
        </w:rPr>
        <w:t xml:space="preserve"> قلت</w:t>
      </w:r>
      <w:r>
        <w:rPr>
          <w:rtl/>
        </w:rPr>
        <w:t>:</w:t>
      </w:r>
      <w:r w:rsidR="00751DF8" w:rsidRPr="00997DAE">
        <w:rPr>
          <w:rtl/>
        </w:rPr>
        <w:t xml:space="preserve"> وهذا قد قصد به مغالطة العوام</w:t>
      </w:r>
      <w:r>
        <w:rPr>
          <w:rtl/>
        </w:rPr>
        <w:t>!!</w:t>
      </w:r>
      <w:r w:rsidR="00751DF8" w:rsidRPr="00997DAE">
        <w:rPr>
          <w:rtl/>
        </w:rPr>
        <w:t xml:space="preserve"> وهل لما قاله معنى</w:t>
      </w:r>
      <w:r>
        <w:rPr>
          <w:rtl/>
        </w:rPr>
        <w:t>؟!!</w:t>
      </w:r>
      <w:r w:rsidR="00751DF8" w:rsidRPr="00997DAE">
        <w:rPr>
          <w:rtl/>
        </w:rPr>
        <w:t xml:space="preserve"> إلا أن يقال إن هذه الاربعة لم تحاذ ولم تماس وكل هذا صريح في التشبيه ظاهر في التجسيم ثم هو اثبات صفات بما لا يحسن إثباته من الاحاديث المعلولة</w:t>
      </w:r>
      <w:r>
        <w:rPr>
          <w:rtl/>
        </w:rPr>
        <w:t>،</w:t>
      </w:r>
      <w:r w:rsidR="00751DF8" w:rsidRPr="00997DAE">
        <w:rPr>
          <w:rtl/>
        </w:rPr>
        <w:t xml:space="preserve"> وقد روينا عن أبي بكر بن مسلم العائدي قال</w:t>
      </w:r>
      <w:r>
        <w:rPr>
          <w:rtl/>
        </w:rPr>
        <w:t>:</w:t>
      </w:r>
      <w:r w:rsidR="00751DF8" w:rsidRPr="00997DAE">
        <w:rPr>
          <w:rtl/>
        </w:rPr>
        <w:t xml:space="preserve"> هذا الموضع الذي يفضل لمحمد ليجلس عليه قال</w:t>
      </w:r>
      <w:r>
        <w:rPr>
          <w:rtl/>
        </w:rPr>
        <w:t>:</w:t>
      </w:r>
      <w:r w:rsidR="00751DF8" w:rsidRPr="00997DAE">
        <w:rPr>
          <w:rtl/>
        </w:rPr>
        <w:t xml:space="preserve"> وقد كان الاليق بهذا المتعبد ان يتشاغل بعبادته عن الكلام في هذا الفن</w:t>
      </w:r>
      <w:r>
        <w:rPr>
          <w:rtl/>
        </w:rPr>
        <w:t>،</w:t>
      </w:r>
      <w:r w:rsidR="00751DF8" w:rsidRPr="00997DAE">
        <w:rPr>
          <w:rtl/>
        </w:rPr>
        <w:t xml:space="preserve"> وقد روى القاضي أبو يعلى</w:t>
      </w:r>
      <w:r>
        <w:rPr>
          <w:rtl/>
        </w:rPr>
        <w:t xml:space="preserve"> </w:t>
      </w:r>
      <w:r w:rsidR="00751DF8" w:rsidRPr="00997DAE">
        <w:rPr>
          <w:rtl/>
        </w:rPr>
        <w:t>عن الشعبي أنه قال</w:t>
      </w:r>
      <w:r>
        <w:rPr>
          <w:rtl/>
        </w:rPr>
        <w:t>:</w:t>
      </w:r>
      <w:r w:rsidR="00751DF8" w:rsidRPr="00997DAE">
        <w:rPr>
          <w:rtl/>
        </w:rPr>
        <w:t xml:space="preserve"> ان الله تعالى قد ملا العرش حتى أن له أطيطا كأطيط الرحل . قلت</w:t>
      </w:r>
      <w:r>
        <w:rPr>
          <w:rtl/>
        </w:rPr>
        <w:t>:</w:t>
      </w:r>
      <w:r w:rsidR="00751DF8" w:rsidRPr="00997DAE">
        <w:rPr>
          <w:rtl/>
        </w:rPr>
        <w:t xml:space="preserve"> هذا كذب على الشعبي</w:t>
      </w:r>
      <w:r>
        <w:rPr>
          <w:rtl/>
        </w:rPr>
        <w:t>،</w:t>
      </w:r>
      <w:r w:rsidR="00751DF8" w:rsidRPr="00997DAE">
        <w:rPr>
          <w:rtl/>
        </w:rPr>
        <w:t xml:space="preserve"> قال القاضي أبو يعلى</w:t>
      </w:r>
      <w:r>
        <w:rPr>
          <w:rtl/>
        </w:rPr>
        <w:t>:</w:t>
      </w:r>
      <w:r w:rsidR="00751DF8" w:rsidRPr="00997DAE">
        <w:rPr>
          <w:rtl/>
        </w:rPr>
        <w:t xml:space="preserve"> وغير ممتنع حمل الخبر على ظاهره</w:t>
      </w:r>
      <w:r>
        <w:rPr>
          <w:rtl/>
        </w:rPr>
        <w:t>،</w:t>
      </w:r>
      <w:r w:rsidR="00751DF8" w:rsidRPr="00997DAE">
        <w:rPr>
          <w:rtl/>
        </w:rPr>
        <w:t xml:space="preserve"> في أن ذاته تملا العرش</w:t>
      </w:r>
      <w:r>
        <w:rPr>
          <w:rtl/>
        </w:rPr>
        <w:t>،</w:t>
      </w:r>
      <w:r w:rsidR="00751DF8" w:rsidRPr="00997DAE">
        <w:rPr>
          <w:rtl/>
        </w:rPr>
        <w:t xml:space="preserve"> ثم قال</w:t>
      </w:r>
      <w:r>
        <w:rPr>
          <w:rtl/>
        </w:rPr>
        <w:t>:</w:t>
      </w:r>
      <w:r w:rsidR="00751DF8" w:rsidRPr="00997DAE">
        <w:rPr>
          <w:rtl/>
        </w:rPr>
        <w:t xml:space="preserve"> لا على شغل مكان</w:t>
      </w:r>
      <w:r>
        <w:rPr>
          <w:rtl/>
        </w:rPr>
        <w:t>،</w:t>
      </w:r>
      <w:r w:rsidR="00751DF8" w:rsidRPr="00997DAE">
        <w:rPr>
          <w:rtl/>
        </w:rPr>
        <w:t xml:space="preserve"> قلت</w:t>
      </w:r>
      <w:r>
        <w:rPr>
          <w:rtl/>
        </w:rPr>
        <w:t>:</w:t>
      </w:r>
      <w:r w:rsidR="00751DF8" w:rsidRPr="00997DAE">
        <w:rPr>
          <w:rtl/>
        </w:rPr>
        <w:t xml:space="preserve"> ومن يخلط هذا التخليط لا يكلم</w:t>
      </w:r>
      <w:r>
        <w:rPr>
          <w:rtl/>
        </w:rPr>
        <w:t>،</w:t>
      </w:r>
      <w:r w:rsidR="00751DF8" w:rsidRPr="00997DAE">
        <w:rPr>
          <w:rtl/>
        </w:rPr>
        <w:t xml:space="preserve"> واعجبا من يملا مكانا يشغله</w:t>
      </w:r>
      <w:r>
        <w:rPr>
          <w:rtl/>
        </w:rPr>
        <w:t>!!</w:t>
      </w:r>
      <w:r w:rsidR="00751DF8" w:rsidRPr="00997DAE">
        <w:rPr>
          <w:rtl/>
        </w:rPr>
        <w:t xml:space="preserve"> روى القاضي أبو يعلى</w:t>
      </w:r>
      <w:r>
        <w:rPr>
          <w:rtl/>
        </w:rPr>
        <w:t xml:space="preserve"> </w:t>
      </w:r>
      <w:r w:rsidR="00751DF8" w:rsidRPr="00997DAE">
        <w:rPr>
          <w:rtl/>
        </w:rPr>
        <w:t>عن خالد بن معدان أنه قال</w:t>
      </w:r>
      <w:r>
        <w:rPr>
          <w:rtl/>
        </w:rPr>
        <w:t>؟</w:t>
      </w:r>
      <w:r w:rsidR="00751DF8" w:rsidRPr="00997DAE">
        <w:rPr>
          <w:rtl/>
        </w:rPr>
        <w:t xml:space="preserve"> إن الرحمن ليثقل على حملة العرش</w:t>
      </w:r>
      <w:r>
        <w:rPr>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وقد رد الامام المحدث الكوثري عليه الرحمة والرضوان في " مقالاته " وتعليقاته على " السيف الصقيل " المسماة ب‍ " تبديد الظلام المخيم من نونية ابن القيم " هذه العقيدة الفاسدة وهدمها هدما ونقضها نقضا</w:t>
      </w:r>
      <w:r>
        <w:rPr>
          <w:color w:val="538135" w:themeColor="accent6" w:themeShade="BF"/>
          <w:sz w:val="24"/>
          <w:szCs w:val="24"/>
          <w:rtl/>
        </w:rPr>
        <w:t>،</w:t>
      </w:r>
      <w:r w:rsidR="00751DF8" w:rsidRPr="00155BE6">
        <w:rPr>
          <w:color w:val="538135" w:themeColor="accent6" w:themeShade="BF"/>
          <w:sz w:val="24"/>
          <w:szCs w:val="24"/>
          <w:rtl/>
        </w:rPr>
        <w:t xml:space="preserve"> انظر مقالاته ص </w:t>
      </w:r>
      <w:r>
        <w:rPr>
          <w:color w:val="538135" w:themeColor="accent6" w:themeShade="BF"/>
          <w:sz w:val="24"/>
          <w:szCs w:val="24"/>
          <w:rtl/>
        </w:rPr>
        <w:t>(</w:t>
      </w:r>
      <w:r w:rsidR="00751DF8" w:rsidRPr="00155BE6">
        <w:rPr>
          <w:color w:val="538135" w:themeColor="accent6" w:themeShade="BF"/>
          <w:sz w:val="24"/>
          <w:szCs w:val="24"/>
          <w:rtl/>
        </w:rPr>
        <w:t>281</w:t>
      </w:r>
      <w:r>
        <w:rPr>
          <w:color w:val="538135" w:themeColor="accent6" w:themeShade="BF"/>
          <w:sz w:val="24"/>
          <w:szCs w:val="24"/>
          <w:rtl/>
        </w:rPr>
        <w:t>)،</w:t>
      </w:r>
      <w:r w:rsidR="00751DF8" w:rsidRPr="00155BE6">
        <w:rPr>
          <w:color w:val="538135" w:themeColor="accent6" w:themeShade="BF"/>
          <w:sz w:val="24"/>
          <w:szCs w:val="24"/>
          <w:rtl/>
        </w:rPr>
        <w:t xml:space="preserve"> وإنني أنصح طلاب العلم وأهله أن يقتنوا كتب الامام الكوثري وخصوصا كتاب " المقالات " وتعليقاته على " السيف الصقيل " لما حوت من الفوائد العلمية والتحقيق الدقيق</w:t>
      </w:r>
      <w:r>
        <w:rPr>
          <w:color w:val="538135" w:themeColor="accent6" w:themeShade="BF"/>
          <w:sz w:val="24"/>
          <w:szCs w:val="24"/>
          <w:rtl/>
        </w:rPr>
        <w:t>]</w:t>
      </w:r>
      <w:r>
        <w:rPr>
          <w:rFonts w:hint="cs"/>
          <w:rtl/>
        </w:rPr>
        <w:t>،</w:t>
      </w:r>
      <w:r w:rsidR="00751DF8" w:rsidRPr="00997DAE">
        <w:rPr>
          <w:rtl/>
        </w:rPr>
        <w:t xml:space="preserve"> وقال</w:t>
      </w:r>
      <w:r>
        <w:rPr>
          <w:rtl/>
        </w:rPr>
        <w:t>:</w:t>
      </w:r>
      <w:r w:rsidR="00751DF8" w:rsidRPr="00997DAE">
        <w:rPr>
          <w:rtl/>
        </w:rPr>
        <w:t xml:space="preserve"> غير ممتنع حمل هذا على ظاهره</w:t>
      </w:r>
      <w:r>
        <w:rPr>
          <w:rtl/>
        </w:rPr>
        <w:t>،</w:t>
      </w:r>
      <w:r w:rsidR="00751DF8" w:rsidRPr="00997DAE">
        <w:rPr>
          <w:rtl/>
        </w:rPr>
        <w:t xml:space="preserve"> وإن ثقله يحصل على وجه المماسة</w:t>
      </w:r>
      <w:r>
        <w:rPr>
          <w:rtl/>
        </w:rPr>
        <w:t>،</w:t>
      </w:r>
      <w:r w:rsidR="00751DF8" w:rsidRPr="00997DAE">
        <w:rPr>
          <w:rtl/>
        </w:rPr>
        <w:t xml:space="preserve"> </w:t>
      </w:r>
    </w:p>
    <w:p w14:paraId="7436D8E6" w14:textId="721431FC" w:rsidR="00751DF8" w:rsidRPr="00997DAE" w:rsidRDefault="006E69F0" w:rsidP="006E69F0">
      <w:pPr>
        <w:rPr>
          <w:rtl/>
        </w:rPr>
      </w:pPr>
      <w:r>
        <w:rPr>
          <w:bCs/>
          <w:u w:val="single"/>
          <w:rtl/>
        </w:rPr>
        <w:t>[</w:t>
      </w:r>
      <w:r w:rsidR="00751DF8" w:rsidRPr="00D5315D">
        <w:rPr>
          <w:rFonts w:hint="cs"/>
          <w:bCs/>
          <w:u w:val="single"/>
          <w:rtl/>
        </w:rPr>
        <w:t>41</w:t>
      </w:r>
      <w:r>
        <w:rPr>
          <w:bCs/>
          <w:u w:val="single"/>
          <w:rtl/>
        </w:rPr>
        <w:t>]:</w:t>
      </w:r>
      <w:r w:rsidR="00751DF8" w:rsidRPr="00D5315D">
        <w:rPr>
          <w:rFonts w:hint="cs"/>
          <w:bCs/>
          <w:rtl/>
        </w:rPr>
        <w:t xml:space="preserve"> </w:t>
      </w:r>
      <w:r>
        <w:rPr>
          <w:rFonts w:hint="cs"/>
          <w:bCs/>
          <w:rtl/>
        </w:rPr>
        <w:t>[</w:t>
      </w:r>
      <w:r w:rsidR="00751DF8" w:rsidRPr="00D5315D">
        <w:rPr>
          <w:bCs/>
          <w:rtl/>
        </w:rPr>
        <w:t>الحديث الحادي والاربعون</w:t>
      </w:r>
      <w:r>
        <w:rPr>
          <w:bCs/>
          <w:rtl/>
        </w:rPr>
        <w:t>]:</w:t>
      </w:r>
      <w:r w:rsidR="00751DF8" w:rsidRPr="00D5315D">
        <w:rPr>
          <w:bCs/>
          <w:rtl/>
        </w:rPr>
        <w:t xml:space="preserve"> </w:t>
      </w:r>
      <w:r w:rsidR="00751DF8" w:rsidRPr="00997DAE">
        <w:rPr>
          <w:rtl/>
        </w:rPr>
        <w:t xml:space="preserve">روى البخاري </w:t>
      </w:r>
      <w:r>
        <w:rPr>
          <w:rtl/>
        </w:rPr>
        <w:t>(</w:t>
      </w:r>
      <w:r w:rsidR="00751DF8" w:rsidRPr="00997DAE">
        <w:rPr>
          <w:rtl/>
        </w:rPr>
        <w:t>فتح 13 / 453</w:t>
      </w:r>
      <w:r>
        <w:rPr>
          <w:rtl/>
        </w:rPr>
        <w:t>)</w:t>
      </w:r>
      <w:r w:rsidR="00751DF8" w:rsidRPr="00997DAE">
        <w:rPr>
          <w:rtl/>
        </w:rPr>
        <w:t xml:space="preserve"> ومسلم </w:t>
      </w:r>
      <w:r>
        <w:rPr>
          <w:rtl/>
        </w:rPr>
        <w:t>(</w:t>
      </w:r>
      <w:r w:rsidR="00751DF8" w:rsidRPr="00997DAE">
        <w:rPr>
          <w:rtl/>
        </w:rPr>
        <w:t>1 / 201 برقم 379</w:t>
      </w:r>
      <w:r>
        <w:rPr>
          <w:rtl/>
        </w:rPr>
        <w:t>)</w:t>
      </w:r>
      <w:r w:rsidR="00751DF8" w:rsidRPr="00997DAE">
        <w:rPr>
          <w:rtl/>
        </w:rPr>
        <w:t xml:space="preserve"> في الصحيحين من حديث أبي سعيد عن رسول الله صلى الله عليه وسلم قال</w:t>
      </w:r>
      <w:r>
        <w:rPr>
          <w:rtl/>
        </w:rPr>
        <w:t>:</w:t>
      </w:r>
      <w:r w:rsidR="00751DF8" w:rsidRPr="00997DAE">
        <w:rPr>
          <w:rtl/>
        </w:rPr>
        <w:t xml:space="preserve"> " يقول الله عز وجل يوم القيامة</w:t>
      </w:r>
      <w:r>
        <w:rPr>
          <w:rtl/>
        </w:rPr>
        <w:t>:</w:t>
      </w:r>
      <w:r w:rsidR="00751DF8" w:rsidRPr="00997DAE">
        <w:rPr>
          <w:rtl/>
        </w:rPr>
        <w:t xml:space="preserve"> يا آدم فيقول</w:t>
      </w:r>
      <w:r>
        <w:rPr>
          <w:rtl/>
        </w:rPr>
        <w:t>:</w:t>
      </w:r>
      <w:r w:rsidR="00751DF8" w:rsidRPr="00997DAE">
        <w:rPr>
          <w:rtl/>
        </w:rPr>
        <w:t xml:space="preserve"> لبيك وسعديك . فينادي بصوت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لم يقع في مسلم ذكر للفظ " الصوت " وهي من تصرف الرواة</w:t>
      </w:r>
      <w:r>
        <w:rPr>
          <w:color w:val="538135" w:themeColor="accent6" w:themeShade="BF"/>
          <w:sz w:val="24"/>
          <w:szCs w:val="24"/>
          <w:rtl/>
        </w:rPr>
        <w:t>،</w:t>
      </w:r>
      <w:r w:rsidR="00751DF8" w:rsidRPr="00155BE6">
        <w:rPr>
          <w:color w:val="538135" w:themeColor="accent6" w:themeShade="BF"/>
          <w:sz w:val="24"/>
          <w:szCs w:val="24"/>
          <w:rtl/>
        </w:rPr>
        <w:t xml:space="preserve"> إنما وقع في البخاري</w:t>
      </w:r>
      <w:r>
        <w:rPr>
          <w:color w:val="538135" w:themeColor="accent6" w:themeShade="BF"/>
          <w:sz w:val="24"/>
          <w:szCs w:val="24"/>
          <w:rtl/>
        </w:rPr>
        <w:t>،</w:t>
      </w:r>
      <w:r w:rsidR="00751DF8" w:rsidRPr="00155BE6">
        <w:rPr>
          <w:color w:val="538135" w:themeColor="accent6" w:themeShade="BF"/>
          <w:sz w:val="24"/>
          <w:szCs w:val="24"/>
          <w:rtl/>
        </w:rPr>
        <w:t xml:space="preserve"> قال الحافظ ابن حجر في شرحه في " فتح الباري " </w:t>
      </w:r>
      <w:r>
        <w:rPr>
          <w:color w:val="538135" w:themeColor="accent6" w:themeShade="BF"/>
          <w:sz w:val="24"/>
          <w:szCs w:val="24"/>
          <w:rtl/>
        </w:rPr>
        <w:t>(</w:t>
      </w:r>
      <w:r w:rsidR="00751DF8" w:rsidRPr="00155BE6">
        <w:rPr>
          <w:color w:val="538135" w:themeColor="accent6" w:themeShade="BF"/>
          <w:sz w:val="24"/>
          <w:szCs w:val="24"/>
          <w:rtl/>
        </w:rPr>
        <w:t>13 / 460</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ووقع " فينادي " مضبوطا للاكثر بكسر الدال</w:t>
      </w:r>
      <w:r>
        <w:rPr>
          <w:color w:val="538135" w:themeColor="accent6" w:themeShade="BF"/>
          <w:sz w:val="24"/>
          <w:szCs w:val="24"/>
          <w:rtl/>
        </w:rPr>
        <w:t>،</w:t>
      </w:r>
      <w:r w:rsidR="00751DF8" w:rsidRPr="00155BE6">
        <w:rPr>
          <w:color w:val="538135" w:themeColor="accent6" w:themeShade="BF"/>
          <w:sz w:val="24"/>
          <w:szCs w:val="24"/>
          <w:rtl/>
        </w:rPr>
        <w:t xml:space="preserve"> وفي رواية أبي ذر بفتحها على البناء للمجهول</w:t>
      </w:r>
      <w:r>
        <w:rPr>
          <w:color w:val="538135" w:themeColor="accent6" w:themeShade="BF"/>
          <w:sz w:val="24"/>
          <w:szCs w:val="24"/>
          <w:rtl/>
        </w:rPr>
        <w:t>،</w:t>
      </w:r>
      <w:r w:rsidR="00751DF8" w:rsidRPr="00155BE6">
        <w:rPr>
          <w:color w:val="538135" w:themeColor="accent6" w:themeShade="BF"/>
          <w:sz w:val="24"/>
          <w:szCs w:val="24"/>
          <w:rtl/>
        </w:rPr>
        <w:t xml:space="preserve"> ولا محذور في رواية الجمهور</w:t>
      </w:r>
      <w:r>
        <w:rPr>
          <w:color w:val="538135" w:themeColor="accent6" w:themeShade="BF"/>
          <w:sz w:val="24"/>
          <w:szCs w:val="24"/>
          <w:rtl/>
        </w:rPr>
        <w:t>،</w:t>
      </w:r>
      <w:r w:rsidR="00751DF8" w:rsidRPr="00155BE6">
        <w:rPr>
          <w:color w:val="538135" w:themeColor="accent6" w:themeShade="BF"/>
          <w:sz w:val="24"/>
          <w:szCs w:val="24"/>
          <w:rtl/>
        </w:rPr>
        <w:t xml:space="preserve"> فإن قرينة قوله " إن الله يأمرك " تدل ظاهرا على أن المنادي ملك يأمره الله بأن ينادي بذلك</w:t>
      </w:r>
      <w:r>
        <w:rPr>
          <w:color w:val="538135" w:themeColor="accent6" w:themeShade="BF"/>
          <w:sz w:val="24"/>
          <w:szCs w:val="24"/>
          <w:rtl/>
        </w:rPr>
        <w:t>)</w:t>
      </w:r>
      <w:r w:rsidR="00751DF8" w:rsidRPr="00155BE6">
        <w:rPr>
          <w:color w:val="538135" w:themeColor="accent6" w:themeShade="BF"/>
          <w:sz w:val="24"/>
          <w:szCs w:val="24"/>
          <w:rtl/>
        </w:rPr>
        <w:t xml:space="preserve">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وعمدة استدلال المجسمة على إثبات الصوت لله تعالى عما يقولون</w:t>
      </w:r>
      <w:r>
        <w:rPr>
          <w:color w:val="538135" w:themeColor="accent6" w:themeShade="BF"/>
          <w:sz w:val="24"/>
          <w:szCs w:val="24"/>
          <w:rtl/>
        </w:rPr>
        <w:t>:</w:t>
      </w:r>
      <w:r w:rsidR="00751DF8" w:rsidRPr="00155BE6">
        <w:rPr>
          <w:color w:val="538135" w:themeColor="accent6" w:themeShade="BF"/>
          <w:sz w:val="24"/>
          <w:szCs w:val="24"/>
          <w:rtl/>
        </w:rPr>
        <w:t xml:space="preserve"> ثلاثة أحاديث</w:t>
      </w:r>
      <w:r>
        <w:rPr>
          <w:color w:val="538135" w:themeColor="accent6" w:themeShade="BF"/>
          <w:sz w:val="24"/>
          <w:szCs w:val="24"/>
          <w:rtl/>
        </w:rPr>
        <w:t>،</w:t>
      </w:r>
      <w:r w:rsidR="00751DF8" w:rsidRPr="00155BE6">
        <w:rPr>
          <w:color w:val="538135" w:themeColor="accent6" w:themeShade="BF"/>
          <w:sz w:val="24"/>
          <w:szCs w:val="24"/>
          <w:rtl/>
        </w:rPr>
        <w:t xml:space="preserve"> هذا أولها وقد أجبنا عنه</w:t>
      </w:r>
      <w:r>
        <w:rPr>
          <w:color w:val="538135" w:themeColor="accent6" w:themeShade="BF"/>
          <w:sz w:val="24"/>
          <w:szCs w:val="24"/>
          <w:rtl/>
        </w:rPr>
        <w:t>،</w:t>
      </w:r>
      <w:r w:rsidR="00751DF8" w:rsidRPr="00155BE6">
        <w:rPr>
          <w:color w:val="538135" w:themeColor="accent6" w:themeShade="BF"/>
          <w:sz w:val="24"/>
          <w:szCs w:val="24"/>
          <w:rtl/>
        </w:rPr>
        <w:t xml:space="preserve"> ملخصه أن استدلالهم به باطل من ثلاثة أوجه</w:t>
      </w:r>
      <w:r>
        <w:rPr>
          <w:color w:val="538135" w:themeColor="accent6" w:themeShade="BF"/>
          <w:sz w:val="24"/>
          <w:szCs w:val="24"/>
          <w:rtl/>
        </w:rPr>
        <w:t>: (</w:t>
      </w:r>
      <w:r w:rsidR="00751DF8" w:rsidRPr="00155BE6">
        <w:rPr>
          <w:color w:val="538135" w:themeColor="accent6" w:themeShade="BF"/>
          <w:sz w:val="24"/>
          <w:szCs w:val="24"/>
          <w:rtl/>
        </w:rPr>
        <w:t>الاول</w:t>
      </w:r>
      <w:r>
        <w:rPr>
          <w:color w:val="538135" w:themeColor="accent6" w:themeShade="BF"/>
          <w:sz w:val="24"/>
          <w:szCs w:val="24"/>
          <w:rtl/>
        </w:rPr>
        <w:t>):</w:t>
      </w:r>
      <w:r w:rsidR="00751DF8" w:rsidRPr="00155BE6">
        <w:rPr>
          <w:color w:val="538135" w:themeColor="accent6" w:themeShade="BF"/>
          <w:sz w:val="24"/>
          <w:szCs w:val="24"/>
          <w:rtl/>
        </w:rPr>
        <w:t xml:space="preserve"> أنه من تصرف الرواة فبعضهم يذكر فيه لفظة الصوت وبعضهم لا يذكر</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والثاني</w:t>
      </w:r>
      <w:r>
        <w:rPr>
          <w:color w:val="538135" w:themeColor="accent6" w:themeShade="BF"/>
          <w:sz w:val="24"/>
          <w:szCs w:val="24"/>
          <w:rtl/>
        </w:rPr>
        <w:t>):</w:t>
      </w:r>
      <w:r w:rsidR="00751DF8" w:rsidRPr="00155BE6">
        <w:rPr>
          <w:color w:val="538135" w:themeColor="accent6" w:themeShade="BF"/>
          <w:sz w:val="24"/>
          <w:szCs w:val="24"/>
          <w:rtl/>
        </w:rPr>
        <w:t xml:space="preserve"> ما قاله الحافظ من أن قوله فيه " إن الله يأمرك " تثبت أن صاحب الصوت هو ملك من الملائكة والله تعالى لا صوت له لأنّه </w:t>
      </w:r>
      <w:r>
        <w:rPr>
          <w:color w:val="538135" w:themeColor="accent6" w:themeShade="BF"/>
          <w:sz w:val="24"/>
          <w:szCs w:val="24"/>
          <w:rtl/>
        </w:rPr>
        <w:t>(</w:t>
      </w:r>
      <w:r w:rsidR="00751DF8" w:rsidRPr="00155BE6">
        <w:rPr>
          <w:color w:val="538135" w:themeColor="accent6" w:themeShade="BF"/>
          <w:sz w:val="24"/>
          <w:szCs w:val="24"/>
          <w:rtl/>
        </w:rPr>
        <w:t>ليس كمثله شيء</w:t>
      </w:r>
      <w:r>
        <w:rPr>
          <w:color w:val="538135" w:themeColor="accent6" w:themeShade="BF"/>
          <w:sz w:val="24"/>
          <w:szCs w:val="24"/>
          <w:rtl/>
        </w:rPr>
        <w:t>)</w:t>
      </w:r>
      <w:r w:rsidR="00751DF8" w:rsidRPr="00155BE6">
        <w:rPr>
          <w:color w:val="538135" w:themeColor="accent6" w:themeShade="BF"/>
          <w:sz w:val="24"/>
          <w:szCs w:val="24"/>
          <w:rtl/>
        </w:rPr>
        <w:t xml:space="preserve"> فكلامه ليس ككلام خلقه</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والثالث</w:t>
      </w:r>
      <w:r>
        <w:rPr>
          <w:color w:val="538135" w:themeColor="accent6" w:themeShade="BF"/>
          <w:sz w:val="24"/>
          <w:szCs w:val="24"/>
          <w:rtl/>
        </w:rPr>
        <w:t>):</w:t>
      </w:r>
      <w:r w:rsidR="00751DF8" w:rsidRPr="00155BE6">
        <w:rPr>
          <w:color w:val="538135" w:themeColor="accent6" w:themeShade="BF"/>
          <w:sz w:val="24"/>
          <w:szCs w:val="24"/>
          <w:rtl/>
        </w:rPr>
        <w:t xml:space="preserve"> أنه حديث آحاد ولا تثبت العقائد بمثله</w:t>
      </w:r>
      <w:r>
        <w:rPr>
          <w:color w:val="538135" w:themeColor="accent6" w:themeShade="BF"/>
          <w:sz w:val="24"/>
          <w:szCs w:val="24"/>
          <w:rtl/>
        </w:rPr>
        <w:t>،</w:t>
      </w:r>
      <w:r w:rsidR="00751DF8" w:rsidRPr="00155BE6">
        <w:rPr>
          <w:color w:val="538135" w:themeColor="accent6" w:themeShade="BF"/>
          <w:sz w:val="24"/>
          <w:szCs w:val="24"/>
          <w:rtl/>
        </w:rPr>
        <w:t xml:space="preserve"> وأما الحديثان الآخران اللذان يستدل بهما المجسمة</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فأحدهما</w:t>
      </w:r>
      <w:r>
        <w:rPr>
          <w:color w:val="538135" w:themeColor="accent6" w:themeShade="BF"/>
          <w:sz w:val="24"/>
          <w:szCs w:val="24"/>
          <w:rtl/>
        </w:rPr>
        <w:t>):</w:t>
      </w:r>
      <w:r w:rsidR="00751DF8" w:rsidRPr="00155BE6">
        <w:rPr>
          <w:color w:val="538135" w:themeColor="accent6" w:themeShade="BF"/>
          <w:sz w:val="24"/>
          <w:szCs w:val="24"/>
          <w:rtl/>
        </w:rPr>
        <w:t xml:space="preserve"> حديث جابر الذي علقه البخاري في صحيحه في كتاب التوحيد </w:t>
      </w:r>
      <w:r>
        <w:rPr>
          <w:color w:val="538135" w:themeColor="accent6" w:themeShade="BF"/>
          <w:sz w:val="24"/>
          <w:szCs w:val="24"/>
          <w:rtl/>
        </w:rPr>
        <w:t>(</w:t>
      </w:r>
      <w:r w:rsidR="00751DF8" w:rsidRPr="00155BE6">
        <w:rPr>
          <w:color w:val="538135" w:themeColor="accent6" w:themeShade="BF"/>
          <w:sz w:val="24"/>
          <w:szCs w:val="24"/>
          <w:rtl/>
        </w:rPr>
        <w:t>13 / 453</w:t>
      </w:r>
      <w:r>
        <w:rPr>
          <w:color w:val="538135" w:themeColor="accent6" w:themeShade="BF"/>
          <w:sz w:val="24"/>
          <w:szCs w:val="24"/>
          <w:rtl/>
        </w:rPr>
        <w:t>)</w:t>
      </w:r>
      <w:r w:rsidR="00751DF8" w:rsidRPr="00155BE6">
        <w:rPr>
          <w:color w:val="538135" w:themeColor="accent6" w:themeShade="BF"/>
          <w:sz w:val="24"/>
          <w:szCs w:val="24"/>
          <w:rtl/>
        </w:rPr>
        <w:t xml:space="preserve"> بصيغة تمريض فقال</w:t>
      </w:r>
      <w:r>
        <w:rPr>
          <w:color w:val="538135" w:themeColor="accent6" w:themeShade="BF"/>
          <w:sz w:val="24"/>
          <w:szCs w:val="24"/>
          <w:rtl/>
        </w:rPr>
        <w:t>:</w:t>
      </w:r>
      <w:r w:rsidR="00751DF8" w:rsidRPr="00155BE6">
        <w:rPr>
          <w:color w:val="538135" w:themeColor="accent6" w:themeShade="BF"/>
          <w:sz w:val="24"/>
          <w:szCs w:val="24"/>
          <w:rtl/>
        </w:rPr>
        <w:t xml:space="preserve"> " ويذكر عن جابر عن عبد الله بن أنيس قال سمعت النبي صلى الله عليه وسلم يقول</w:t>
      </w:r>
      <w:r>
        <w:rPr>
          <w:color w:val="538135" w:themeColor="accent6" w:themeShade="BF"/>
          <w:sz w:val="24"/>
          <w:szCs w:val="24"/>
          <w:rtl/>
        </w:rPr>
        <w:t>:</w:t>
      </w:r>
      <w:r w:rsidR="00751DF8" w:rsidRPr="00155BE6">
        <w:rPr>
          <w:color w:val="538135" w:themeColor="accent6" w:themeShade="BF"/>
          <w:sz w:val="24"/>
          <w:szCs w:val="24"/>
          <w:rtl/>
        </w:rPr>
        <w:t xml:space="preserve"> " يحشر الله العباد فيناديهم بصوت يسمعه من بعد كما يسمعه من قرب</w:t>
      </w:r>
      <w:r>
        <w:rPr>
          <w:color w:val="538135" w:themeColor="accent6" w:themeShade="BF"/>
          <w:sz w:val="24"/>
          <w:szCs w:val="24"/>
          <w:rtl/>
        </w:rPr>
        <w:t>:</w:t>
      </w:r>
      <w:r w:rsidR="00751DF8" w:rsidRPr="00155BE6">
        <w:rPr>
          <w:color w:val="538135" w:themeColor="accent6" w:themeShade="BF"/>
          <w:sz w:val="24"/>
          <w:szCs w:val="24"/>
          <w:rtl/>
        </w:rPr>
        <w:t xml:space="preserve"> أنا الملك أنا الديان "</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هذا حديث ضعيف الاسناد</w:t>
      </w:r>
      <w:r>
        <w:rPr>
          <w:color w:val="538135" w:themeColor="accent6" w:themeShade="BF"/>
          <w:sz w:val="24"/>
          <w:szCs w:val="24"/>
          <w:rtl/>
        </w:rPr>
        <w:t>،</w:t>
      </w:r>
      <w:r w:rsidR="00751DF8" w:rsidRPr="00155BE6">
        <w:rPr>
          <w:color w:val="538135" w:themeColor="accent6" w:themeShade="BF"/>
          <w:sz w:val="24"/>
          <w:szCs w:val="24"/>
          <w:rtl/>
        </w:rPr>
        <w:t xml:space="preserve"> في سنده عبد الله بن محمد بن عقيل ضعيف جدا كما يعلم ذلك من يطالع ترجمته في " تهذيب التهذيب " </w:t>
      </w:r>
      <w:r>
        <w:rPr>
          <w:color w:val="538135" w:themeColor="accent6" w:themeShade="BF"/>
          <w:sz w:val="24"/>
          <w:szCs w:val="24"/>
          <w:rtl/>
        </w:rPr>
        <w:t>(</w:t>
      </w:r>
      <w:r w:rsidR="00751DF8" w:rsidRPr="00155BE6">
        <w:rPr>
          <w:color w:val="538135" w:themeColor="accent6" w:themeShade="BF"/>
          <w:sz w:val="24"/>
          <w:szCs w:val="24"/>
          <w:rtl/>
        </w:rPr>
        <w:t>6 / 13 - 14 دار الفكر</w:t>
      </w:r>
      <w:r>
        <w:rPr>
          <w:color w:val="538135" w:themeColor="accent6" w:themeShade="BF"/>
          <w:sz w:val="24"/>
          <w:szCs w:val="24"/>
          <w:rtl/>
        </w:rPr>
        <w:t>)</w:t>
      </w:r>
      <w:r w:rsidR="00751DF8" w:rsidRPr="00155BE6">
        <w:rPr>
          <w:color w:val="538135" w:themeColor="accent6" w:themeShade="BF"/>
          <w:sz w:val="24"/>
          <w:szCs w:val="24"/>
          <w:rtl/>
        </w:rPr>
        <w:t xml:space="preserve"> كما أن في سنده أيضا القاسم بن عبد الواحد وهو صاحب مناكير كما في ترجمته في " الميزان " </w:t>
      </w:r>
      <w:r>
        <w:rPr>
          <w:color w:val="538135" w:themeColor="accent6" w:themeShade="BF"/>
          <w:sz w:val="24"/>
          <w:szCs w:val="24"/>
          <w:rtl/>
        </w:rPr>
        <w:t>(</w:t>
      </w:r>
      <w:r w:rsidR="00751DF8" w:rsidRPr="00155BE6">
        <w:rPr>
          <w:color w:val="538135" w:themeColor="accent6" w:themeShade="BF"/>
          <w:sz w:val="24"/>
          <w:szCs w:val="24"/>
          <w:rtl/>
        </w:rPr>
        <w:t>3 / 375 / 3</w:t>
      </w:r>
      <w:r>
        <w:rPr>
          <w:color w:val="538135" w:themeColor="accent6" w:themeShade="BF"/>
          <w:sz w:val="24"/>
          <w:szCs w:val="24"/>
          <w:rtl/>
        </w:rPr>
        <w:t>)،</w:t>
      </w:r>
      <w:r w:rsidR="00751DF8" w:rsidRPr="00155BE6">
        <w:rPr>
          <w:color w:val="538135" w:themeColor="accent6" w:themeShade="BF"/>
          <w:sz w:val="24"/>
          <w:szCs w:val="24"/>
          <w:rtl/>
        </w:rPr>
        <w:t xml:space="preserve"> وفي " الجرح والتعديل " </w:t>
      </w:r>
      <w:r>
        <w:rPr>
          <w:color w:val="538135" w:themeColor="accent6" w:themeShade="BF"/>
          <w:sz w:val="24"/>
          <w:szCs w:val="24"/>
          <w:rtl/>
        </w:rPr>
        <w:t>(</w:t>
      </w:r>
      <w:r w:rsidR="00751DF8" w:rsidRPr="00155BE6">
        <w:rPr>
          <w:color w:val="538135" w:themeColor="accent6" w:themeShade="BF"/>
          <w:sz w:val="24"/>
          <w:szCs w:val="24"/>
          <w:rtl/>
        </w:rPr>
        <w:t>7 / 114</w:t>
      </w:r>
      <w:r>
        <w:rPr>
          <w:color w:val="538135" w:themeColor="accent6" w:themeShade="BF"/>
          <w:sz w:val="24"/>
          <w:szCs w:val="24"/>
          <w:rtl/>
        </w:rPr>
        <w:t>)</w:t>
      </w:r>
      <w:r w:rsidR="00751DF8" w:rsidRPr="00155BE6">
        <w:rPr>
          <w:color w:val="538135" w:themeColor="accent6" w:themeShade="BF"/>
          <w:sz w:val="24"/>
          <w:szCs w:val="24"/>
          <w:rtl/>
        </w:rPr>
        <w:t xml:space="preserve"> ما معناه</w:t>
      </w:r>
      <w:r>
        <w:rPr>
          <w:color w:val="538135" w:themeColor="accent6" w:themeShade="BF"/>
          <w:sz w:val="24"/>
          <w:szCs w:val="24"/>
          <w:rtl/>
        </w:rPr>
        <w:t>:</w:t>
      </w:r>
      <w:r w:rsidR="00751DF8" w:rsidRPr="00155BE6">
        <w:rPr>
          <w:color w:val="538135" w:themeColor="accent6" w:themeShade="BF"/>
          <w:sz w:val="24"/>
          <w:szCs w:val="24"/>
          <w:rtl/>
        </w:rPr>
        <w:t xml:space="preserve"> " لا يحتج بحديثه " فحديثه هذا لا نقبله في الوضوء فضلا عن أصول الدين</w:t>
      </w:r>
      <w:r>
        <w:rPr>
          <w:color w:val="538135" w:themeColor="accent6" w:themeShade="BF"/>
          <w:sz w:val="24"/>
          <w:szCs w:val="24"/>
          <w:rtl/>
        </w:rPr>
        <w:t>،</w:t>
      </w:r>
      <w:r w:rsidR="00751DF8" w:rsidRPr="00155BE6">
        <w:rPr>
          <w:color w:val="538135" w:themeColor="accent6" w:themeShade="BF"/>
          <w:sz w:val="24"/>
          <w:szCs w:val="24"/>
          <w:rtl/>
        </w:rPr>
        <w:t xml:space="preserve"> وقد أوضحت هذا بإسهاب في كتابي " الادلة المقومة لاعوجاجات المجسمة " وأبطلت قول من قال</w:t>
      </w:r>
      <w:r>
        <w:rPr>
          <w:color w:val="538135" w:themeColor="accent6" w:themeShade="BF"/>
          <w:sz w:val="24"/>
          <w:szCs w:val="24"/>
          <w:rtl/>
        </w:rPr>
        <w:t>:</w:t>
      </w:r>
      <w:r w:rsidR="00751DF8" w:rsidRPr="00155BE6">
        <w:rPr>
          <w:color w:val="538135" w:themeColor="accent6" w:themeShade="BF"/>
          <w:sz w:val="24"/>
          <w:szCs w:val="24"/>
          <w:rtl/>
        </w:rPr>
        <w:t xml:space="preserve"> " إن له طرق تقويه "</w:t>
      </w:r>
      <w:r>
        <w:rPr>
          <w:color w:val="538135" w:themeColor="accent6" w:themeShade="BF"/>
          <w:sz w:val="24"/>
          <w:szCs w:val="24"/>
          <w:rtl/>
        </w:rPr>
        <w:t>،</w:t>
      </w:r>
      <w:r w:rsidR="00751DF8" w:rsidRPr="00155BE6">
        <w:rPr>
          <w:color w:val="538135" w:themeColor="accent6" w:themeShade="BF"/>
          <w:sz w:val="24"/>
          <w:szCs w:val="24"/>
          <w:rtl/>
        </w:rPr>
        <w:t xml:space="preserve"> وقد بت الامر فيه الحافظ ابن حجر فقال في " الفتح " </w:t>
      </w:r>
      <w:r>
        <w:rPr>
          <w:color w:val="538135" w:themeColor="accent6" w:themeShade="BF"/>
          <w:sz w:val="24"/>
          <w:szCs w:val="24"/>
          <w:rtl/>
        </w:rPr>
        <w:t>(</w:t>
      </w:r>
      <w:r w:rsidR="00751DF8" w:rsidRPr="00155BE6">
        <w:rPr>
          <w:color w:val="538135" w:themeColor="accent6" w:themeShade="BF"/>
          <w:sz w:val="24"/>
          <w:szCs w:val="24"/>
          <w:rtl/>
        </w:rPr>
        <w:t>1 / 174</w:t>
      </w:r>
      <w:r>
        <w:rPr>
          <w:color w:val="538135" w:themeColor="accent6" w:themeShade="BF"/>
          <w:sz w:val="24"/>
          <w:szCs w:val="24"/>
          <w:rtl/>
        </w:rPr>
        <w:t>):</w:t>
      </w:r>
      <w:r w:rsidR="00751DF8" w:rsidRPr="00155BE6">
        <w:rPr>
          <w:color w:val="538135" w:themeColor="accent6" w:themeShade="BF"/>
          <w:sz w:val="24"/>
          <w:szCs w:val="24"/>
          <w:rtl/>
        </w:rPr>
        <w:t xml:space="preserve"> " لان لفظ الصوت مما يتوقف في إطلاق نسبته إلى الرب ويحتاج إلى تأويل</w:t>
      </w:r>
      <w:r>
        <w:rPr>
          <w:color w:val="538135" w:themeColor="accent6" w:themeShade="BF"/>
          <w:sz w:val="24"/>
          <w:szCs w:val="24"/>
          <w:rtl/>
        </w:rPr>
        <w:t>،</w:t>
      </w:r>
      <w:r w:rsidR="00751DF8" w:rsidRPr="00155BE6">
        <w:rPr>
          <w:color w:val="538135" w:themeColor="accent6" w:themeShade="BF"/>
          <w:sz w:val="24"/>
          <w:szCs w:val="24"/>
          <w:rtl/>
        </w:rPr>
        <w:t xml:space="preserve"> فلا يكفي فيه مجئ الحديث من طريق مختلف فيها ولو اعتضدت " اه‍</w:t>
      </w:r>
      <w:r>
        <w:rPr>
          <w:color w:val="538135" w:themeColor="accent6" w:themeShade="BF"/>
          <w:sz w:val="24"/>
          <w:szCs w:val="24"/>
          <w:rtl/>
        </w:rPr>
        <w:t>،</w:t>
      </w:r>
      <w:r w:rsidR="00751DF8" w:rsidRPr="00155BE6">
        <w:rPr>
          <w:color w:val="538135" w:themeColor="accent6" w:themeShade="BF"/>
          <w:sz w:val="24"/>
          <w:szCs w:val="24"/>
          <w:rtl/>
        </w:rPr>
        <w:t xml:space="preserve"> وانظر كتابنا</w:t>
      </w:r>
      <w:r>
        <w:rPr>
          <w:color w:val="538135" w:themeColor="accent6" w:themeShade="BF"/>
          <w:sz w:val="24"/>
          <w:szCs w:val="24"/>
          <w:rtl/>
        </w:rPr>
        <w:t>:</w:t>
      </w:r>
      <w:r w:rsidR="00751DF8" w:rsidRPr="00155BE6">
        <w:rPr>
          <w:color w:val="538135" w:themeColor="accent6" w:themeShade="BF"/>
          <w:sz w:val="24"/>
          <w:szCs w:val="24"/>
          <w:rtl/>
        </w:rPr>
        <w:t xml:space="preserve"> " إلقام الحجر " ص </w:t>
      </w:r>
      <w:r>
        <w:rPr>
          <w:color w:val="538135" w:themeColor="accent6" w:themeShade="BF"/>
          <w:sz w:val="24"/>
          <w:szCs w:val="24"/>
          <w:rtl/>
        </w:rPr>
        <w:t>(</w:t>
      </w:r>
      <w:r w:rsidR="00751DF8" w:rsidRPr="00155BE6">
        <w:rPr>
          <w:color w:val="538135" w:themeColor="accent6" w:themeShade="BF"/>
          <w:sz w:val="24"/>
          <w:szCs w:val="24"/>
          <w:rtl/>
        </w:rPr>
        <w:t>21 - 41</w:t>
      </w:r>
      <w:r>
        <w:rPr>
          <w:color w:val="538135" w:themeColor="accent6" w:themeShade="BF"/>
          <w:sz w:val="24"/>
          <w:szCs w:val="24"/>
          <w:rtl/>
        </w:rPr>
        <w:t>)</w:t>
      </w:r>
      <w:r w:rsidR="00751DF8" w:rsidRPr="00155BE6">
        <w:rPr>
          <w:color w:val="538135" w:themeColor="accent6" w:themeShade="BF"/>
          <w:sz w:val="24"/>
          <w:szCs w:val="24"/>
          <w:rtl/>
        </w:rPr>
        <w:t xml:space="preserve"> ففيه ما يشفي الغليل</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وثانيهما</w:t>
      </w:r>
      <w:r>
        <w:rPr>
          <w:color w:val="538135" w:themeColor="accent6" w:themeShade="BF"/>
          <w:sz w:val="24"/>
          <w:szCs w:val="24"/>
          <w:rtl/>
        </w:rPr>
        <w:t>):</w:t>
      </w:r>
      <w:r w:rsidR="00751DF8" w:rsidRPr="00155BE6">
        <w:rPr>
          <w:color w:val="538135" w:themeColor="accent6" w:themeShade="BF"/>
          <w:sz w:val="24"/>
          <w:szCs w:val="24"/>
          <w:rtl/>
        </w:rPr>
        <w:t xml:space="preserve"> حديث ابن مسعود الموقوف المعلق أيضا في صحيح البخاري </w:t>
      </w:r>
      <w:r>
        <w:rPr>
          <w:color w:val="538135" w:themeColor="accent6" w:themeShade="BF"/>
          <w:sz w:val="24"/>
          <w:szCs w:val="24"/>
          <w:rtl/>
        </w:rPr>
        <w:t>(</w:t>
      </w:r>
      <w:r w:rsidR="00751DF8" w:rsidRPr="00155BE6">
        <w:rPr>
          <w:color w:val="538135" w:themeColor="accent6" w:themeShade="BF"/>
          <w:sz w:val="24"/>
          <w:szCs w:val="24"/>
          <w:rtl/>
        </w:rPr>
        <w:t>13 / 452 - 453</w:t>
      </w:r>
      <w:r>
        <w:rPr>
          <w:color w:val="538135" w:themeColor="accent6" w:themeShade="BF"/>
          <w:sz w:val="24"/>
          <w:szCs w:val="24"/>
          <w:rtl/>
        </w:rPr>
        <w:t>)</w:t>
      </w:r>
      <w:r w:rsidR="00751DF8" w:rsidRPr="00155BE6">
        <w:rPr>
          <w:color w:val="538135" w:themeColor="accent6" w:themeShade="BF"/>
          <w:sz w:val="24"/>
          <w:szCs w:val="24"/>
          <w:rtl/>
        </w:rPr>
        <w:t xml:space="preserve"> وفيه</w:t>
      </w:r>
      <w:r>
        <w:rPr>
          <w:color w:val="538135" w:themeColor="accent6" w:themeShade="BF"/>
          <w:sz w:val="24"/>
          <w:szCs w:val="24"/>
          <w:rtl/>
        </w:rPr>
        <w:t>:</w:t>
      </w:r>
      <w:r w:rsidR="00751DF8" w:rsidRPr="00155BE6">
        <w:rPr>
          <w:color w:val="538135" w:themeColor="accent6" w:themeShade="BF"/>
          <w:sz w:val="24"/>
          <w:szCs w:val="24"/>
          <w:rtl/>
        </w:rPr>
        <w:t xml:space="preserve"> " إذا تكلم الله</w:t>
      </w:r>
      <w:r w:rsidR="00751DF8" w:rsidRPr="00155BE6">
        <w:rPr>
          <w:rFonts w:hint="cs"/>
          <w:color w:val="538135" w:themeColor="accent6" w:themeShade="BF"/>
          <w:sz w:val="24"/>
          <w:szCs w:val="24"/>
          <w:rtl/>
        </w:rPr>
        <w:t>]</w:t>
      </w:r>
      <w:r>
        <w:rPr>
          <w:rtl/>
        </w:rPr>
        <w:t>:</w:t>
      </w:r>
      <w:r w:rsidR="00751DF8" w:rsidRPr="00997DAE">
        <w:rPr>
          <w:rtl/>
        </w:rPr>
        <w:t xml:space="preserve"> إن الله يأمرك أن تخرج من ذريتك بعثا إلى النار "</w:t>
      </w:r>
      <w:r>
        <w:rPr>
          <w:rtl/>
        </w:rPr>
        <w:t>،</w:t>
      </w:r>
      <w:r w:rsidR="00751DF8" w:rsidRPr="00997DAE">
        <w:rPr>
          <w:rtl/>
        </w:rPr>
        <w:t xml:space="preserve"> قلت</w:t>
      </w:r>
      <w:r>
        <w:rPr>
          <w:rtl/>
        </w:rPr>
        <w:t>:</w:t>
      </w:r>
      <w:r w:rsidR="00751DF8" w:rsidRPr="00997DAE">
        <w:rPr>
          <w:rtl/>
        </w:rPr>
        <w:t xml:space="preserve"> انفرد بلفظ " الصوت " حفص بن غياث وخالفه وكيع وجرير وغيرهما</w:t>
      </w:r>
      <w:r>
        <w:rPr>
          <w:rtl/>
        </w:rPr>
        <w:t>،</w:t>
      </w:r>
      <w:r w:rsidR="00751DF8" w:rsidRPr="00997DAE">
        <w:rPr>
          <w:rtl/>
        </w:rPr>
        <w:t xml:space="preserve"> من أصحاب الاعمش</w:t>
      </w:r>
      <w:r>
        <w:rPr>
          <w:rtl/>
        </w:rPr>
        <w:t>،</w:t>
      </w:r>
      <w:r w:rsidR="00751DF8" w:rsidRPr="00997DAE">
        <w:rPr>
          <w:rtl/>
        </w:rPr>
        <w:t xml:space="preserve"> فلم يذكروا الصوت</w:t>
      </w:r>
      <w:r>
        <w:rPr>
          <w:rtl/>
        </w:rPr>
        <w:t>،</w:t>
      </w:r>
      <w:r w:rsidR="00751DF8" w:rsidRPr="00997DAE">
        <w:rPr>
          <w:rtl/>
        </w:rPr>
        <w:t xml:space="preserve"> وسئل أحمد عن حفص قال</w:t>
      </w:r>
      <w:r>
        <w:rPr>
          <w:rtl/>
        </w:rPr>
        <w:t>:</w:t>
      </w:r>
      <w:r w:rsidR="00751DF8" w:rsidRPr="00997DAE">
        <w:rPr>
          <w:rtl/>
        </w:rPr>
        <w:t xml:space="preserve"> كان يخلط في حديثه . وفي الحديث الصحيح</w:t>
      </w:r>
      <w:r>
        <w:rPr>
          <w:rtl/>
        </w:rPr>
        <w:t>:</w:t>
      </w:r>
      <w:r w:rsidR="00751DF8" w:rsidRPr="00997DAE">
        <w:rPr>
          <w:rtl/>
        </w:rPr>
        <w:t xml:space="preserve"> " إذا تكلم الله بالوحي سمع أهل السماء للسماء صلصلة كجر السلسلة على الصفا</w:t>
      </w:r>
      <w:r w:rsidR="00751DF8">
        <w:rPr>
          <w:rFonts w:hint="cs"/>
          <w:rtl/>
        </w:rPr>
        <w:t xml:space="preserve">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رواه أبو داود </w:t>
      </w:r>
      <w:r>
        <w:rPr>
          <w:color w:val="538135" w:themeColor="accent6" w:themeShade="BF"/>
          <w:sz w:val="24"/>
          <w:szCs w:val="24"/>
          <w:rtl/>
        </w:rPr>
        <w:t>(</w:t>
      </w:r>
      <w:r w:rsidR="00751DF8" w:rsidRPr="00155BE6">
        <w:rPr>
          <w:color w:val="538135" w:themeColor="accent6" w:themeShade="BF"/>
          <w:sz w:val="24"/>
          <w:szCs w:val="24"/>
          <w:rtl/>
        </w:rPr>
        <w:t>4 / 235 برقم 7438</w:t>
      </w:r>
      <w:r>
        <w:rPr>
          <w:color w:val="538135" w:themeColor="accent6" w:themeShade="BF"/>
          <w:sz w:val="24"/>
          <w:szCs w:val="24"/>
          <w:rtl/>
        </w:rPr>
        <w:t>)</w:t>
      </w:r>
      <w:r w:rsidR="00751DF8" w:rsidRPr="00155BE6">
        <w:rPr>
          <w:color w:val="538135" w:themeColor="accent6" w:themeShade="BF"/>
          <w:sz w:val="24"/>
          <w:szCs w:val="24"/>
          <w:rtl/>
        </w:rPr>
        <w:t xml:space="preserve"> والحافظ البيهقي في " الاسماء والصفات " </w:t>
      </w:r>
      <w:r>
        <w:rPr>
          <w:color w:val="538135" w:themeColor="accent6" w:themeShade="BF"/>
          <w:sz w:val="24"/>
          <w:szCs w:val="24"/>
          <w:rtl/>
        </w:rPr>
        <w:t>(</w:t>
      </w:r>
      <w:r w:rsidR="00751DF8" w:rsidRPr="00155BE6">
        <w:rPr>
          <w:color w:val="538135" w:themeColor="accent6" w:themeShade="BF"/>
          <w:sz w:val="24"/>
          <w:szCs w:val="24"/>
          <w:rtl/>
        </w:rPr>
        <w:t>200 - 201</w:t>
      </w:r>
      <w:r>
        <w:rPr>
          <w:color w:val="538135" w:themeColor="accent6" w:themeShade="BF"/>
          <w:sz w:val="24"/>
          <w:szCs w:val="24"/>
          <w:rtl/>
        </w:rPr>
        <w:t>)</w:t>
      </w:r>
      <w:r w:rsidR="00751DF8" w:rsidRPr="00155BE6">
        <w:rPr>
          <w:color w:val="538135" w:themeColor="accent6" w:themeShade="BF"/>
          <w:sz w:val="24"/>
          <w:szCs w:val="24"/>
          <w:rtl/>
        </w:rPr>
        <w:t xml:space="preserve"> وغيرهما</w:t>
      </w:r>
      <w:r w:rsidR="00751DF8" w:rsidRPr="00155BE6">
        <w:rPr>
          <w:rFonts w:hint="cs"/>
          <w:color w:val="538135" w:themeColor="accent6" w:themeShade="BF"/>
          <w:sz w:val="24"/>
          <w:szCs w:val="24"/>
          <w:rtl/>
        </w:rPr>
        <w:t>]</w:t>
      </w:r>
      <w:r w:rsidR="00751DF8" w:rsidRPr="00997DAE">
        <w:rPr>
          <w:rtl/>
        </w:rPr>
        <w:t xml:space="preserve"> "</w:t>
      </w:r>
      <w:r>
        <w:rPr>
          <w:rtl/>
        </w:rPr>
        <w:t>،</w:t>
      </w:r>
      <w:r w:rsidR="00751DF8" w:rsidRPr="00997DAE">
        <w:rPr>
          <w:rtl/>
        </w:rPr>
        <w:t xml:space="preserve"> فرواه بعضهم بالمعنى الذي يظنه فقال</w:t>
      </w:r>
      <w:r>
        <w:rPr>
          <w:rtl/>
        </w:rPr>
        <w:t>:</w:t>
      </w:r>
      <w:r w:rsidR="00751DF8" w:rsidRPr="00997DAE">
        <w:rPr>
          <w:rtl/>
        </w:rPr>
        <w:t xml:space="preserve"> " سمع صوته أهل السماء "</w:t>
      </w:r>
      <w:r>
        <w:rPr>
          <w:rtl/>
        </w:rPr>
        <w:t>،</w:t>
      </w:r>
      <w:r w:rsidR="00751DF8" w:rsidRPr="00997DAE">
        <w:rPr>
          <w:rtl/>
        </w:rPr>
        <w:t xml:space="preserve"> وفي حديث ابن مسعود</w:t>
      </w:r>
      <w:r>
        <w:rPr>
          <w:rtl/>
        </w:rPr>
        <w:t>:</w:t>
      </w:r>
      <w:r w:rsidR="00751DF8" w:rsidRPr="00997DAE">
        <w:rPr>
          <w:rtl/>
        </w:rPr>
        <w:t xml:space="preserve"> " إذا تكلم الله بالوحي سمع أهل السماء صلصلة كجر السلسلة على الصفا "</w:t>
      </w:r>
      <w:r>
        <w:rPr>
          <w:rtl/>
        </w:rPr>
        <w:t>،</w:t>
      </w:r>
      <w:r w:rsidR="00751DF8" w:rsidRPr="00997DAE">
        <w:rPr>
          <w:rtl/>
        </w:rPr>
        <w:t xml:space="preserve"> وهذا مع اللفظ الاول أليق وليس في الصحيح</w:t>
      </w:r>
      <w:r>
        <w:rPr>
          <w:rtl/>
        </w:rPr>
        <w:t>:</w:t>
      </w:r>
      <w:r w:rsidR="00751DF8" w:rsidRPr="00997DAE">
        <w:rPr>
          <w:rtl/>
        </w:rPr>
        <w:t xml:space="preserve"> سمع صوته أهل السماء</w:t>
      </w:r>
      <w:r>
        <w:rPr>
          <w:rtl/>
        </w:rPr>
        <w:t>،</w:t>
      </w:r>
      <w:r w:rsidR="00751DF8" w:rsidRPr="00997DAE">
        <w:rPr>
          <w:rtl/>
        </w:rPr>
        <w:t xml:space="preserve"> </w:t>
      </w:r>
    </w:p>
    <w:p w14:paraId="772BD6BA" w14:textId="75E84A96" w:rsidR="00751DF8" w:rsidRPr="00997DAE" w:rsidRDefault="006E69F0" w:rsidP="006E69F0">
      <w:pPr>
        <w:rPr>
          <w:rtl/>
        </w:rPr>
      </w:pPr>
      <w:r>
        <w:rPr>
          <w:bCs/>
          <w:u w:val="single"/>
          <w:rtl/>
        </w:rPr>
        <w:t>[</w:t>
      </w:r>
      <w:r w:rsidR="00751DF8" w:rsidRPr="00D5315D">
        <w:rPr>
          <w:rFonts w:hint="cs"/>
          <w:bCs/>
          <w:u w:val="single"/>
          <w:rtl/>
        </w:rPr>
        <w:t>42</w:t>
      </w:r>
      <w:r>
        <w:rPr>
          <w:bCs/>
          <w:u w:val="single"/>
          <w:rtl/>
        </w:rPr>
        <w:t>]:</w:t>
      </w:r>
      <w:r w:rsidR="00751DF8" w:rsidRPr="00D5315D">
        <w:rPr>
          <w:rFonts w:hint="cs"/>
          <w:bCs/>
          <w:rtl/>
        </w:rPr>
        <w:t xml:space="preserve"> </w:t>
      </w:r>
      <w:r>
        <w:rPr>
          <w:rFonts w:hint="cs"/>
          <w:bCs/>
          <w:rtl/>
        </w:rPr>
        <w:t>[</w:t>
      </w:r>
      <w:r w:rsidR="00751DF8" w:rsidRPr="00D5315D">
        <w:rPr>
          <w:bCs/>
          <w:rtl/>
        </w:rPr>
        <w:t>الحديث الثاني والاربعون</w:t>
      </w:r>
      <w:r>
        <w:rPr>
          <w:bCs/>
          <w:rtl/>
        </w:rPr>
        <w:t>]:</w:t>
      </w:r>
      <w:r w:rsidR="00751DF8" w:rsidRPr="00997DAE">
        <w:rPr>
          <w:rtl/>
        </w:rPr>
        <w:t xml:space="preserve"> روى جابر رضي الله عنه عن النبي صلى الله عليه وسلم أنه قال</w:t>
      </w:r>
      <w:r>
        <w:rPr>
          <w:rtl/>
        </w:rPr>
        <w:t>:</w:t>
      </w:r>
      <w:r w:rsidR="00751DF8" w:rsidRPr="00997DAE">
        <w:rPr>
          <w:rtl/>
        </w:rPr>
        <w:t xml:space="preserve"> لما كلم الله موسى عليه السلام يوم الطور</w:t>
      </w:r>
      <w:r>
        <w:rPr>
          <w:rtl/>
        </w:rPr>
        <w:t>،</w:t>
      </w:r>
      <w:r w:rsidR="00751DF8" w:rsidRPr="00997DAE">
        <w:rPr>
          <w:rtl/>
        </w:rPr>
        <w:t xml:space="preserve"> كلمه بغير الكلام الذي به ناداه</w:t>
      </w:r>
      <w:r>
        <w:rPr>
          <w:rtl/>
        </w:rPr>
        <w:t>،</w:t>
      </w:r>
      <w:r w:rsidR="00751DF8" w:rsidRPr="00997DAE">
        <w:rPr>
          <w:rtl/>
        </w:rPr>
        <w:t xml:space="preserve"> فقال له</w:t>
      </w:r>
      <w:r>
        <w:rPr>
          <w:rtl/>
        </w:rPr>
        <w:t>:</w:t>
      </w:r>
      <w:r w:rsidR="00751DF8" w:rsidRPr="00997DAE">
        <w:rPr>
          <w:rtl/>
        </w:rPr>
        <w:t xml:space="preserve"> يا موسى إني كلمتك بقوة عشرة آلاف لسان ولي قوة الالسنة كلها</w:t>
      </w:r>
      <w:r>
        <w:rPr>
          <w:rtl/>
        </w:rPr>
        <w:t>،</w:t>
      </w:r>
      <w:r w:rsidR="00751DF8" w:rsidRPr="00997DAE">
        <w:rPr>
          <w:rtl/>
        </w:rPr>
        <w:t xml:space="preserve"> وأنا أقوى من ذلك فلما سمع رجع إلى بني اسرائيل قالوا</w:t>
      </w:r>
      <w:r>
        <w:rPr>
          <w:rtl/>
        </w:rPr>
        <w:t>:</w:t>
      </w:r>
      <w:r w:rsidR="00751DF8" w:rsidRPr="00997DAE">
        <w:rPr>
          <w:rtl/>
        </w:rPr>
        <w:t xml:space="preserve"> صف لنا كلام الرحمن . .</w:t>
      </w:r>
      <w:r>
        <w:rPr>
          <w:rtl/>
        </w:rPr>
        <w:t>؟</w:t>
      </w:r>
      <w:r w:rsidR="00751DF8" w:rsidRPr="00997DAE">
        <w:rPr>
          <w:rtl/>
        </w:rPr>
        <w:t xml:space="preserve"> قال</w:t>
      </w:r>
      <w:r>
        <w:rPr>
          <w:rtl/>
        </w:rPr>
        <w:t>:</w:t>
      </w:r>
      <w:r w:rsidR="00751DF8" w:rsidRPr="00997DAE">
        <w:rPr>
          <w:rtl/>
        </w:rPr>
        <w:t xml:space="preserve"> لا أستطيع قالوا</w:t>
      </w:r>
      <w:r>
        <w:rPr>
          <w:rtl/>
        </w:rPr>
        <w:t>:</w:t>
      </w:r>
      <w:r w:rsidR="00751DF8" w:rsidRPr="00997DAE">
        <w:rPr>
          <w:rtl/>
        </w:rPr>
        <w:t xml:space="preserve"> قربه لنا قال</w:t>
      </w:r>
      <w:r>
        <w:rPr>
          <w:rtl/>
        </w:rPr>
        <w:t>:</w:t>
      </w:r>
      <w:r w:rsidR="00751DF8" w:rsidRPr="00997DAE">
        <w:rPr>
          <w:rtl/>
        </w:rPr>
        <w:t xml:space="preserve"> ألم تسمعوا صوت الصواعق التي تقبل بأجلى كلام سمعتموه قط</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هذا حديث موضوع</w:t>
      </w:r>
      <w:r>
        <w:rPr>
          <w:color w:val="538135" w:themeColor="accent6" w:themeShade="BF"/>
          <w:sz w:val="24"/>
          <w:szCs w:val="24"/>
          <w:rtl/>
        </w:rPr>
        <w:t>،</w:t>
      </w:r>
      <w:r w:rsidR="00751DF8" w:rsidRPr="00155BE6">
        <w:rPr>
          <w:color w:val="538135" w:themeColor="accent6" w:themeShade="BF"/>
          <w:sz w:val="24"/>
          <w:szCs w:val="24"/>
          <w:rtl/>
        </w:rPr>
        <w:t xml:space="preserve"> أورده الحافظ ابن الجوزي في كتابه " الموضوعات " </w:t>
      </w:r>
      <w:r>
        <w:rPr>
          <w:color w:val="538135" w:themeColor="accent6" w:themeShade="BF"/>
          <w:sz w:val="24"/>
          <w:szCs w:val="24"/>
          <w:rtl/>
        </w:rPr>
        <w:t>(</w:t>
      </w:r>
      <w:r w:rsidR="00751DF8" w:rsidRPr="00155BE6">
        <w:rPr>
          <w:color w:val="538135" w:themeColor="accent6" w:themeShade="BF"/>
          <w:sz w:val="24"/>
          <w:szCs w:val="24"/>
          <w:rtl/>
        </w:rPr>
        <w:t>1 / 112 - 113</w:t>
      </w:r>
      <w:r>
        <w:rPr>
          <w:color w:val="538135" w:themeColor="accent6" w:themeShade="BF"/>
          <w:sz w:val="24"/>
          <w:szCs w:val="24"/>
          <w:rtl/>
        </w:rPr>
        <w:t>)،</w:t>
      </w:r>
      <w:r w:rsidR="00751DF8" w:rsidRPr="00155BE6">
        <w:rPr>
          <w:color w:val="538135" w:themeColor="accent6" w:themeShade="BF"/>
          <w:sz w:val="24"/>
          <w:szCs w:val="24"/>
          <w:rtl/>
        </w:rPr>
        <w:t xml:space="preserve"> ومن الغريب العجيب أن يحتج به الشيخ الحراني لاثبات عقيدته في " الموافقة "</w:t>
      </w:r>
      <w:r>
        <w:rPr>
          <w:color w:val="538135" w:themeColor="accent6" w:themeShade="BF"/>
          <w:sz w:val="24"/>
          <w:szCs w:val="24"/>
          <w:rtl/>
        </w:rPr>
        <w:t>(</w:t>
      </w:r>
      <w:r w:rsidR="00751DF8" w:rsidRPr="00155BE6">
        <w:rPr>
          <w:color w:val="538135" w:themeColor="accent6" w:themeShade="BF"/>
          <w:sz w:val="24"/>
          <w:szCs w:val="24"/>
          <w:rtl/>
        </w:rPr>
        <w:t>2 / 151</w:t>
      </w:r>
      <w:r>
        <w:rPr>
          <w:color w:val="538135" w:themeColor="accent6" w:themeShade="BF"/>
          <w:sz w:val="24"/>
          <w:szCs w:val="24"/>
          <w:rtl/>
        </w:rPr>
        <w:t>)</w:t>
      </w:r>
      <w:r w:rsidR="00751DF8" w:rsidRPr="00155BE6">
        <w:rPr>
          <w:color w:val="538135" w:themeColor="accent6" w:themeShade="BF"/>
          <w:sz w:val="24"/>
          <w:szCs w:val="24"/>
          <w:rtl/>
        </w:rPr>
        <w:t xml:space="preserve"> المطبوعة بهامش " منهاج البدعة "</w:t>
      </w:r>
      <w:r w:rsidR="00751DF8" w:rsidRPr="00155BE6">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هذا حديث لا يصح يرويه علي بن عاصم عن الفضل بن عيسى قال يحيى</w:t>
      </w:r>
      <w:r>
        <w:rPr>
          <w:rtl/>
        </w:rPr>
        <w:t>:</w:t>
      </w:r>
      <w:r w:rsidR="00751DF8" w:rsidRPr="00997DAE">
        <w:rPr>
          <w:rtl/>
        </w:rPr>
        <w:t xml:space="preserve"> كذاب ليس بشيء</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يعني علي بن عاصم لما في ترجمته في التهذيب </w:t>
      </w:r>
      <w:r>
        <w:rPr>
          <w:color w:val="538135" w:themeColor="accent6" w:themeShade="BF"/>
          <w:sz w:val="24"/>
          <w:szCs w:val="24"/>
          <w:rtl/>
        </w:rPr>
        <w:t>(</w:t>
      </w:r>
      <w:r w:rsidR="00751DF8" w:rsidRPr="00155BE6">
        <w:rPr>
          <w:color w:val="538135" w:themeColor="accent6" w:themeShade="BF"/>
          <w:sz w:val="24"/>
          <w:szCs w:val="24"/>
          <w:rtl/>
        </w:rPr>
        <w:t>7 / 304 الفكر</w:t>
      </w:r>
      <w:r>
        <w:rPr>
          <w:color w:val="538135" w:themeColor="accent6" w:themeShade="BF"/>
          <w:sz w:val="24"/>
          <w:szCs w:val="24"/>
          <w:rtl/>
        </w:rPr>
        <w:t>)</w:t>
      </w:r>
      <w:r w:rsidR="00751DF8" w:rsidRPr="00155BE6">
        <w:rPr>
          <w:rFonts w:hint="cs"/>
          <w:color w:val="538135" w:themeColor="accent6" w:themeShade="BF"/>
          <w:sz w:val="24"/>
          <w:szCs w:val="24"/>
          <w:rtl/>
        </w:rPr>
        <w:t>]</w:t>
      </w:r>
      <w:r>
        <w:rPr>
          <w:rtl/>
        </w:rPr>
        <w:t>،</w:t>
      </w:r>
      <w:r w:rsidR="00751DF8" w:rsidRPr="00997DAE">
        <w:rPr>
          <w:rtl/>
        </w:rPr>
        <w:t xml:space="preserve"> وقال النسائي</w:t>
      </w:r>
      <w:r>
        <w:rPr>
          <w:rtl/>
        </w:rPr>
        <w:t>:</w:t>
      </w:r>
      <w:r w:rsidR="00751DF8" w:rsidRPr="00997DAE">
        <w:rPr>
          <w:rtl/>
        </w:rPr>
        <w:t xml:space="preserve"> علي بن عاصم متروك الحديث . وقال يزيد بن هارون</w:t>
      </w:r>
      <w:r>
        <w:rPr>
          <w:rtl/>
        </w:rPr>
        <w:t>:</w:t>
      </w:r>
      <w:r w:rsidR="00751DF8" w:rsidRPr="00997DAE">
        <w:rPr>
          <w:rtl/>
        </w:rPr>
        <w:t xml:space="preserve"> ما زلنا نعرفه بالكذب</w:t>
      </w:r>
      <w:r>
        <w:rPr>
          <w:rtl/>
        </w:rPr>
        <w:t>،</w:t>
      </w:r>
      <w:r w:rsidR="00751DF8" w:rsidRPr="00997DAE">
        <w:rPr>
          <w:rtl/>
        </w:rPr>
        <w:t xml:space="preserve"> وأما الفضل بن عيسى </w:t>
      </w:r>
      <w:r w:rsidR="00751DF8">
        <w:rPr>
          <w:rFonts w:hint="cs"/>
          <w:rtl/>
        </w:rPr>
        <w:t>[</w:t>
      </w:r>
      <w:r w:rsidR="00751DF8" w:rsidRPr="001B05B0">
        <w:rPr>
          <w:sz w:val="24"/>
          <w:szCs w:val="24"/>
          <w:rtl/>
        </w:rPr>
        <w:t xml:space="preserve">انظر الميزان </w:t>
      </w:r>
      <w:r>
        <w:rPr>
          <w:sz w:val="24"/>
          <w:szCs w:val="24"/>
          <w:rtl/>
        </w:rPr>
        <w:t>(</w:t>
      </w:r>
      <w:r w:rsidR="00751DF8" w:rsidRPr="001B05B0">
        <w:rPr>
          <w:sz w:val="24"/>
          <w:szCs w:val="24"/>
          <w:rtl/>
        </w:rPr>
        <w:t>3 / 356</w:t>
      </w:r>
      <w:r>
        <w:rPr>
          <w:sz w:val="24"/>
          <w:szCs w:val="24"/>
          <w:rtl/>
        </w:rPr>
        <w:t>)</w:t>
      </w:r>
      <w:r>
        <w:rPr>
          <w:sz w:val="24"/>
          <w:szCs w:val="24"/>
          <w:rtl/>
          <w:lang w:bidi="ar-KW"/>
        </w:rPr>
        <w:t>]</w:t>
      </w:r>
      <w:r w:rsidR="00751DF8" w:rsidRPr="00997DAE">
        <w:rPr>
          <w:rtl/>
        </w:rPr>
        <w:t>فقال أيوب السختياني</w:t>
      </w:r>
      <w:r>
        <w:rPr>
          <w:rtl/>
        </w:rPr>
        <w:t>:</w:t>
      </w:r>
      <w:r w:rsidR="00751DF8" w:rsidRPr="00997DAE">
        <w:rPr>
          <w:rtl/>
        </w:rPr>
        <w:t xml:space="preserve"> لو خلق أخرس كان خيرا له</w:t>
      </w:r>
      <w:r>
        <w:rPr>
          <w:rtl/>
        </w:rPr>
        <w:t>،</w:t>
      </w:r>
      <w:r w:rsidR="00751DF8" w:rsidRPr="00997DAE">
        <w:rPr>
          <w:rtl/>
        </w:rPr>
        <w:t xml:space="preserve"> وقال ابن عيينة</w:t>
      </w:r>
      <w:r>
        <w:rPr>
          <w:rtl/>
        </w:rPr>
        <w:t>:</w:t>
      </w:r>
      <w:r w:rsidR="00751DF8" w:rsidRPr="00997DAE">
        <w:rPr>
          <w:rtl/>
        </w:rPr>
        <w:t xml:space="preserve"> الفضل بن عيسى لا شيء</w:t>
      </w:r>
      <w:r>
        <w:rPr>
          <w:rtl/>
        </w:rPr>
        <w:t>،</w:t>
      </w:r>
      <w:r w:rsidR="00751DF8" w:rsidRPr="00997DAE">
        <w:rPr>
          <w:rtl/>
        </w:rPr>
        <w:t xml:space="preserve"> وقال يحيى</w:t>
      </w:r>
      <w:r>
        <w:rPr>
          <w:rtl/>
        </w:rPr>
        <w:t>:</w:t>
      </w:r>
      <w:r w:rsidR="00751DF8" w:rsidRPr="00997DAE">
        <w:rPr>
          <w:rtl/>
        </w:rPr>
        <w:t xml:space="preserve"> هو رجل سوء</w:t>
      </w:r>
      <w:r>
        <w:rPr>
          <w:rtl/>
        </w:rPr>
        <w:t>،</w:t>
      </w:r>
      <w:r w:rsidR="00751DF8" w:rsidRPr="00997DAE">
        <w:rPr>
          <w:rtl/>
        </w:rPr>
        <w:t xml:space="preserve"> </w:t>
      </w:r>
    </w:p>
    <w:p w14:paraId="67D9A26B" w14:textId="41577FEC" w:rsidR="00751DF8" w:rsidRPr="00997DAE" w:rsidRDefault="006E69F0" w:rsidP="006E69F0">
      <w:pPr>
        <w:rPr>
          <w:rtl/>
        </w:rPr>
      </w:pPr>
      <w:r>
        <w:rPr>
          <w:bCs/>
          <w:u w:val="single"/>
          <w:rtl/>
        </w:rPr>
        <w:t>[</w:t>
      </w:r>
      <w:r w:rsidR="00751DF8" w:rsidRPr="00D5315D">
        <w:rPr>
          <w:rFonts w:hint="cs"/>
          <w:bCs/>
          <w:u w:val="single"/>
          <w:rtl/>
        </w:rPr>
        <w:t>43</w:t>
      </w:r>
      <w:r>
        <w:rPr>
          <w:bCs/>
          <w:u w:val="single"/>
          <w:rtl/>
        </w:rPr>
        <w:t>]:</w:t>
      </w:r>
      <w:r w:rsidR="00751DF8" w:rsidRPr="00D5315D">
        <w:rPr>
          <w:rFonts w:hint="cs"/>
          <w:bCs/>
          <w:rtl/>
        </w:rPr>
        <w:t xml:space="preserve"> </w:t>
      </w:r>
      <w:r>
        <w:rPr>
          <w:rFonts w:hint="cs"/>
          <w:bCs/>
          <w:rtl/>
        </w:rPr>
        <w:t>[</w:t>
      </w:r>
      <w:r w:rsidR="00751DF8" w:rsidRPr="00D5315D">
        <w:rPr>
          <w:bCs/>
          <w:rtl/>
        </w:rPr>
        <w:t>الحديث الثالث والاربعون</w:t>
      </w:r>
      <w:r>
        <w:rPr>
          <w:bCs/>
          <w:rtl/>
        </w:rPr>
        <w:t>]:</w:t>
      </w:r>
      <w:r w:rsidR="00751DF8" w:rsidRPr="00997DAE">
        <w:rPr>
          <w:rtl/>
        </w:rPr>
        <w:t xml:space="preserve"> روى القاضي أبو يعلى</w:t>
      </w:r>
      <w:r>
        <w:rPr>
          <w:rtl/>
        </w:rPr>
        <w:t xml:space="preserve"> </w:t>
      </w:r>
      <w:r w:rsidR="00751DF8" w:rsidRPr="00997DAE">
        <w:rPr>
          <w:rtl/>
        </w:rPr>
        <w:t>عن حسان بن عطية أنه قال</w:t>
      </w:r>
      <w:r>
        <w:rPr>
          <w:rtl/>
        </w:rPr>
        <w:t>:</w:t>
      </w:r>
      <w:r w:rsidR="00751DF8" w:rsidRPr="00997DAE">
        <w:rPr>
          <w:rtl/>
        </w:rPr>
        <w:t xml:space="preserve"> " الساجد يسجد على قدم الرحمن "</w:t>
      </w:r>
      <w:r>
        <w:rPr>
          <w:rtl/>
        </w:rPr>
        <w:t>،</w:t>
      </w:r>
      <w:r w:rsidR="00751DF8" w:rsidRPr="00997DAE">
        <w:rPr>
          <w:rtl/>
        </w:rPr>
        <w:t xml:space="preserve"> قلت</w:t>
      </w:r>
      <w:r>
        <w:rPr>
          <w:rtl/>
        </w:rPr>
        <w:t>:</w:t>
      </w:r>
      <w:r w:rsidR="00751DF8" w:rsidRPr="00997DAE">
        <w:rPr>
          <w:rtl/>
        </w:rPr>
        <w:t xml:space="preserve"> هذا قول تابعي</w:t>
      </w:r>
      <w:r>
        <w:rPr>
          <w:rtl/>
        </w:rPr>
        <w:t>،</w:t>
      </w:r>
      <w:r w:rsidR="00751DF8" w:rsidRPr="00997DAE">
        <w:rPr>
          <w:rtl/>
        </w:rPr>
        <w:t xml:space="preserve"> وهو مثل المقرب من فضل الله تعالى</w:t>
      </w:r>
      <w:r>
        <w:rPr>
          <w:rtl/>
        </w:rPr>
        <w:t>،</w:t>
      </w:r>
      <w:r w:rsidR="00751DF8" w:rsidRPr="00997DAE">
        <w:rPr>
          <w:rtl/>
        </w:rPr>
        <w:t xml:space="preserve"> وأثبت القاضي أبو يعلى</w:t>
      </w:r>
      <w:r>
        <w:rPr>
          <w:rtl/>
        </w:rPr>
        <w:t xml:space="preserve"> </w:t>
      </w:r>
      <w:r w:rsidR="00751DF8" w:rsidRPr="00997DAE">
        <w:rPr>
          <w:rtl/>
        </w:rPr>
        <w:t>بهذا وصف قدم</w:t>
      </w:r>
      <w:r>
        <w:rPr>
          <w:rtl/>
        </w:rPr>
        <w:t>،</w:t>
      </w:r>
      <w:r w:rsidR="00751DF8" w:rsidRPr="00997DAE">
        <w:rPr>
          <w:rtl/>
        </w:rPr>
        <w:t xml:space="preserve"> وانه يسجد على قدم حقيقة لا على وجه المماسة</w:t>
      </w:r>
      <w:r>
        <w:rPr>
          <w:rtl/>
        </w:rPr>
        <w:t>،</w:t>
      </w:r>
      <w:r w:rsidR="00751DF8" w:rsidRPr="00997DAE">
        <w:rPr>
          <w:rtl/>
        </w:rPr>
        <w:t xml:space="preserve"> </w:t>
      </w:r>
    </w:p>
    <w:p w14:paraId="2338BEA9" w14:textId="3AB6CFA5" w:rsidR="00751DF8" w:rsidRPr="00997DAE" w:rsidRDefault="006E69F0" w:rsidP="006E69F0">
      <w:pPr>
        <w:rPr>
          <w:rtl/>
        </w:rPr>
      </w:pPr>
      <w:r>
        <w:rPr>
          <w:bCs/>
          <w:u w:val="single"/>
          <w:rtl/>
        </w:rPr>
        <w:t>[</w:t>
      </w:r>
      <w:r w:rsidR="00751DF8" w:rsidRPr="00D5315D">
        <w:rPr>
          <w:rFonts w:hint="cs"/>
          <w:bCs/>
          <w:u w:val="single"/>
          <w:rtl/>
        </w:rPr>
        <w:t>44</w:t>
      </w:r>
      <w:r>
        <w:rPr>
          <w:bCs/>
          <w:u w:val="single"/>
          <w:rtl/>
        </w:rPr>
        <w:t>]:</w:t>
      </w:r>
      <w:r w:rsidR="00751DF8" w:rsidRPr="00D5315D">
        <w:rPr>
          <w:rFonts w:hint="cs"/>
          <w:bCs/>
          <w:rtl/>
        </w:rPr>
        <w:t xml:space="preserve"> </w:t>
      </w:r>
      <w:r>
        <w:rPr>
          <w:rFonts w:hint="cs"/>
          <w:bCs/>
          <w:rtl/>
        </w:rPr>
        <w:t>[</w:t>
      </w:r>
      <w:r w:rsidR="00751DF8" w:rsidRPr="00D5315D">
        <w:rPr>
          <w:bCs/>
          <w:rtl/>
        </w:rPr>
        <w:t>الحديث الرابع والاربعون</w:t>
      </w:r>
      <w:r>
        <w:rPr>
          <w:bCs/>
          <w:rtl/>
        </w:rPr>
        <w:t>]:</w:t>
      </w:r>
      <w:r w:rsidR="00751DF8" w:rsidRPr="00997DAE">
        <w:rPr>
          <w:rtl/>
        </w:rPr>
        <w:t xml:space="preserve"> روى البخاري </w:t>
      </w:r>
      <w:r>
        <w:rPr>
          <w:rtl/>
        </w:rPr>
        <w:t>(</w:t>
      </w:r>
      <w:r w:rsidR="00751DF8" w:rsidRPr="00997DAE">
        <w:rPr>
          <w:rtl/>
        </w:rPr>
        <w:t>فتح 13 / 423</w:t>
      </w:r>
      <w:r>
        <w:rPr>
          <w:rtl/>
        </w:rPr>
        <w:t>)</w:t>
      </w:r>
      <w:r w:rsidR="00751DF8" w:rsidRPr="00997DAE">
        <w:rPr>
          <w:rtl/>
        </w:rPr>
        <w:t xml:space="preserve"> ومسلم </w:t>
      </w:r>
      <w:r>
        <w:rPr>
          <w:rtl/>
        </w:rPr>
        <w:t>(</w:t>
      </w:r>
      <w:r w:rsidR="00751DF8" w:rsidRPr="00997DAE">
        <w:rPr>
          <w:rtl/>
        </w:rPr>
        <w:t>1 / 163 برقم 296</w:t>
      </w:r>
      <w:r>
        <w:rPr>
          <w:rtl/>
        </w:rPr>
        <w:t>)</w:t>
      </w:r>
      <w:r w:rsidR="00751DF8" w:rsidRPr="00997DAE">
        <w:rPr>
          <w:rtl/>
        </w:rPr>
        <w:t xml:space="preserve"> في الصحيحين من حديث أبي موسى - رضي الله عنه - عن النبي صلى الله عليه وسلم أنه قال</w:t>
      </w:r>
      <w:r>
        <w:rPr>
          <w:rtl/>
        </w:rPr>
        <w:t>:</w:t>
      </w:r>
      <w:r w:rsidR="00751DF8" w:rsidRPr="00997DAE">
        <w:rPr>
          <w:rtl/>
        </w:rPr>
        <w:t xml:space="preserve"> " جنتان من فضة آنيتهما وما فيهما</w:t>
      </w:r>
      <w:r>
        <w:rPr>
          <w:rtl/>
        </w:rPr>
        <w:t>،</w:t>
      </w:r>
      <w:r w:rsidR="00751DF8" w:rsidRPr="00997DAE">
        <w:rPr>
          <w:rtl/>
        </w:rPr>
        <w:t xml:space="preserve"> وجنتان من ذهب آنيتهما وما فيهما</w:t>
      </w:r>
      <w:r>
        <w:rPr>
          <w:rtl/>
        </w:rPr>
        <w:t>،</w:t>
      </w:r>
      <w:r w:rsidR="00751DF8" w:rsidRPr="00997DAE">
        <w:rPr>
          <w:rtl/>
        </w:rPr>
        <w:t xml:space="preserve"> وليس بين القوم وبين أن ينظروا إلى ربهم إلا رداء الكبرياء على وجهه في جنة عدن "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قال الحافظ ابن حجر في الفتح </w:t>
      </w:r>
      <w:r>
        <w:rPr>
          <w:color w:val="538135" w:themeColor="accent6" w:themeShade="BF"/>
          <w:sz w:val="24"/>
          <w:szCs w:val="24"/>
          <w:rtl/>
        </w:rPr>
        <w:t>(</w:t>
      </w:r>
      <w:r w:rsidR="00751DF8" w:rsidRPr="00155BE6">
        <w:rPr>
          <w:color w:val="538135" w:themeColor="accent6" w:themeShade="BF"/>
          <w:sz w:val="24"/>
          <w:szCs w:val="24"/>
          <w:rtl/>
        </w:rPr>
        <w:t>13 / 432</w:t>
      </w:r>
      <w:r>
        <w:rPr>
          <w:color w:val="538135" w:themeColor="accent6" w:themeShade="BF"/>
          <w:sz w:val="24"/>
          <w:szCs w:val="24"/>
          <w:rtl/>
        </w:rPr>
        <w:t>):</w:t>
      </w:r>
      <w:r w:rsidR="00751DF8" w:rsidRPr="00155BE6">
        <w:rPr>
          <w:color w:val="538135" w:themeColor="accent6" w:themeShade="BF"/>
          <w:sz w:val="24"/>
          <w:szCs w:val="24"/>
          <w:rtl/>
        </w:rPr>
        <w:t xml:space="preserve"> " قال عياض كانت العرب تستعمل الاستعارة كثيرا</w:t>
      </w:r>
      <w:r>
        <w:rPr>
          <w:color w:val="538135" w:themeColor="accent6" w:themeShade="BF"/>
          <w:sz w:val="24"/>
          <w:szCs w:val="24"/>
          <w:rtl/>
        </w:rPr>
        <w:t>،</w:t>
      </w:r>
      <w:r w:rsidR="00751DF8" w:rsidRPr="00155BE6">
        <w:rPr>
          <w:color w:val="538135" w:themeColor="accent6" w:themeShade="BF"/>
          <w:sz w:val="24"/>
          <w:szCs w:val="24"/>
          <w:rtl/>
        </w:rPr>
        <w:t xml:space="preserve"> وهو أرفع أدوات بديع</w:t>
      </w:r>
      <w:r>
        <w:rPr>
          <w:color w:val="538135" w:themeColor="accent6" w:themeShade="BF"/>
          <w:sz w:val="24"/>
          <w:szCs w:val="24"/>
          <w:rtl/>
        </w:rPr>
        <w:t>،</w:t>
      </w:r>
      <w:r w:rsidR="00751DF8" w:rsidRPr="00155BE6">
        <w:rPr>
          <w:color w:val="538135" w:themeColor="accent6" w:themeShade="BF"/>
          <w:sz w:val="24"/>
          <w:szCs w:val="24"/>
          <w:rtl/>
        </w:rPr>
        <w:t xml:space="preserve"> فصاحتها وإيجازها</w:t>
      </w:r>
      <w:r>
        <w:rPr>
          <w:color w:val="538135" w:themeColor="accent6" w:themeShade="BF"/>
          <w:sz w:val="24"/>
          <w:szCs w:val="24"/>
          <w:rtl/>
        </w:rPr>
        <w:t>،</w:t>
      </w:r>
      <w:r w:rsidR="00751DF8" w:rsidRPr="00155BE6">
        <w:rPr>
          <w:color w:val="538135" w:themeColor="accent6" w:themeShade="BF"/>
          <w:sz w:val="24"/>
          <w:szCs w:val="24"/>
          <w:rtl/>
        </w:rPr>
        <w:t xml:space="preserve"> ومنه قوله تعالى </w:t>
      </w:r>
      <w:r>
        <w:rPr>
          <w:color w:val="538135" w:themeColor="accent6" w:themeShade="BF"/>
          <w:sz w:val="24"/>
          <w:szCs w:val="24"/>
          <w:rtl/>
        </w:rPr>
        <w:t>(</w:t>
      </w:r>
      <w:r w:rsidR="00751DF8" w:rsidRPr="00155BE6">
        <w:rPr>
          <w:color w:val="538135" w:themeColor="accent6" w:themeShade="BF"/>
          <w:sz w:val="24"/>
          <w:szCs w:val="24"/>
          <w:rtl/>
        </w:rPr>
        <w:t>جناح الذل</w:t>
      </w:r>
      <w:r>
        <w:rPr>
          <w:color w:val="538135" w:themeColor="accent6" w:themeShade="BF"/>
          <w:sz w:val="24"/>
          <w:szCs w:val="24"/>
          <w:rtl/>
        </w:rPr>
        <w:t>)</w:t>
      </w:r>
      <w:r w:rsidR="00751DF8" w:rsidRPr="00155BE6">
        <w:rPr>
          <w:color w:val="538135" w:themeColor="accent6" w:themeShade="BF"/>
          <w:sz w:val="24"/>
          <w:szCs w:val="24"/>
          <w:rtl/>
        </w:rPr>
        <w:t xml:space="preserve"> فمخاطبة النبي صلى الله عليه وسلم برداء الكبرياء على وجهه ونحو ذلك من هذا المعنى</w:t>
      </w:r>
      <w:r>
        <w:rPr>
          <w:color w:val="538135" w:themeColor="accent6" w:themeShade="BF"/>
          <w:sz w:val="24"/>
          <w:szCs w:val="24"/>
          <w:rtl/>
        </w:rPr>
        <w:t>،</w:t>
      </w:r>
      <w:r w:rsidR="00751DF8" w:rsidRPr="00155BE6">
        <w:rPr>
          <w:color w:val="538135" w:themeColor="accent6" w:themeShade="BF"/>
          <w:sz w:val="24"/>
          <w:szCs w:val="24"/>
          <w:rtl/>
        </w:rPr>
        <w:t xml:space="preserve"> ومن لم يفهم ذللك تاه فمن أجرى الكلام على ظاهره أفضى به الامر إلى التجسيم ومن لم يتضح له</w:t>
      </w:r>
      <w:r>
        <w:rPr>
          <w:color w:val="538135" w:themeColor="accent6" w:themeShade="BF"/>
          <w:sz w:val="24"/>
          <w:szCs w:val="24"/>
          <w:rtl/>
        </w:rPr>
        <w:t>،</w:t>
      </w:r>
      <w:r w:rsidR="00751DF8" w:rsidRPr="00155BE6">
        <w:rPr>
          <w:color w:val="538135" w:themeColor="accent6" w:themeShade="BF"/>
          <w:sz w:val="24"/>
          <w:szCs w:val="24"/>
          <w:rtl/>
        </w:rPr>
        <w:t xml:space="preserve"> وعلم أن الله تعالى منزه عن الذي يقتضيه ظاهرها إما أن يكذب نقلتها وإما أن يؤولها</w:t>
      </w:r>
      <w:r>
        <w:rPr>
          <w:color w:val="538135" w:themeColor="accent6" w:themeShade="BF"/>
          <w:sz w:val="24"/>
          <w:szCs w:val="24"/>
          <w:rtl/>
        </w:rPr>
        <w:t>،</w:t>
      </w:r>
      <w:r w:rsidR="00751DF8" w:rsidRPr="00155BE6">
        <w:rPr>
          <w:color w:val="538135" w:themeColor="accent6" w:themeShade="BF"/>
          <w:sz w:val="24"/>
          <w:szCs w:val="24"/>
          <w:rtl/>
        </w:rPr>
        <w:t xml:space="preserve"> كأن يقول استعار لعظم سلطان الله وكبريائه وعظمته وهيبته وجلاله المانع إدراك أبصار البشر مع ضعفها لذلك رداء الكبرياء</w:t>
      </w:r>
      <w:r>
        <w:rPr>
          <w:color w:val="538135" w:themeColor="accent6" w:themeShade="BF"/>
          <w:sz w:val="24"/>
          <w:szCs w:val="24"/>
          <w:rtl/>
        </w:rPr>
        <w:t>،</w:t>
      </w:r>
      <w:r w:rsidR="00751DF8" w:rsidRPr="00155BE6">
        <w:rPr>
          <w:color w:val="538135" w:themeColor="accent6" w:themeShade="BF"/>
          <w:sz w:val="24"/>
          <w:szCs w:val="24"/>
          <w:rtl/>
        </w:rPr>
        <w:t xml:space="preserve"> فإذا شاء تقوية أبصارهم وقلوبهم كشف عنهم حجاب هيبته وموانع عظمته انتهى ملخصا " اه‍</w:t>
      </w:r>
      <w:r>
        <w:rPr>
          <w:color w:val="538135" w:themeColor="accent6" w:themeShade="BF"/>
          <w:sz w:val="24"/>
          <w:szCs w:val="24"/>
          <w:rtl/>
        </w:rPr>
        <w:t>،</w:t>
      </w:r>
      <w:r w:rsidR="00751DF8" w:rsidRPr="00155BE6">
        <w:rPr>
          <w:color w:val="538135" w:themeColor="accent6" w:themeShade="BF"/>
          <w:sz w:val="24"/>
          <w:szCs w:val="24"/>
          <w:rtl/>
        </w:rPr>
        <w:t xml:space="preserve"> ثم قال الحافظ بعد ذلك بأسطر</w:t>
      </w:r>
      <w:r>
        <w:rPr>
          <w:color w:val="538135" w:themeColor="accent6" w:themeShade="BF"/>
          <w:sz w:val="24"/>
          <w:szCs w:val="24"/>
          <w:rtl/>
        </w:rPr>
        <w:t>:</w:t>
      </w:r>
      <w:r w:rsidR="00751DF8" w:rsidRPr="00155BE6">
        <w:rPr>
          <w:color w:val="538135" w:themeColor="accent6" w:themeShade="BF"/>
          <w:sz w:val="24"/>
          <w:szCs w:val="24"/>
          <w:rtl/>
        </w:rPr>
        <w:t xml:space="preserve"> " ثم وجدت في حديث صهيب في تفسير قوله تعالى </w:t>
      </w:r>
      <w:r>
        <w:rPr>
          <w:color w:val="538135" w:themeColor="accent6" w:themeShade="BF"/>
          <w:sz w:val="24"/>
          <w:szCs w:val="24"/>
          <w:rtl/>
        </w:rPr>
        <w:t>(</w:t>
      </w:r>
      <w:r w:rsidR="00751DF8" w:rsidRPr="00155BE6">
        <w:rPr>
          <w:color w:val="538135" w:themeColor="accent6" w:themeShade="BF"/>
          <w:sz w:val="24"/>
          <w:szCs w:val="24"/>
          <w:rtl/>
        </w:rPr>
        <w:t>للذين أحسنوا الحسنى وزيادة</w:t>
      </w:r>
      <w:r>
        <w:rPr>
          <w:color w:val="538135" w:themeColor="accent6" w:themeShade="BF"/>
          <w:sz w:val="24"/>
          <w:szCs w:val="24"/>
          <w:rtl/>
        </w:rPr>
        <w:t>)</w:t>
      </w:r>
      <w:r w:rsidR="00751DF8" w:rsidRPr="00155BE6">
        <w:rPr>
          <w:color w:val="538135" w:themeColor="accent6" w:themeShade="BF"/>
          <w:sz w:val="24"/>
          <w:szCs w:val="24"/>
          <w:rtl/>
        </w:rPr>
        <w:t xml:space="preserve"> ما يدل على أن المراد برداء الكبرياء في حديث أبي موسى الحجاب المذكور</w:t>
      </w:r>
      <w:r>
        <w:rPr>
          <w:color w:val="538135" w:themeColor="accent6" w:themeShade="BF"/>
          <w:sz w:val="24"/>
          <w:szCs w:val="24"/>
          <w:rtl/>
        </w:rPr>
        <w:t>)</w:t>
      </w:r>
      <w:r w:rsidR="00751DF8" w:rsidRPr="00155BE6">
        <w:rPr>
          <w:color w:val="538135" w:themeColor="accent6" w:themeShade="BF"/>
          <w:sz w:val="24"/>
          <w:szCs w:val="24"/>
          <w:rtl/>
        </w:rPr>
        <w:t xml:space="preserve"> في حديث صهيب</w:t>
      </w:r>
      <w:r>
        <w:rPr>
          <w:color w:val="538135" w:themeColor="accent6" w:themeShade="BF"/>
          <w:sz w:val="24"/>
          <w:szCs w:val="24"/>
          <w:rtl/>
        </w:rPr>
        <w:t>،</w:t>
      </w:r>
      <w:r w:rsidR="00751DF8" w:rsidRPr="00155BE6">
        <w:rPr>
          <w:color w:val="538135" w:themeColor="accent6" w:themeShade="BF"/>
          <w:sz w:val="24"/>
          <w:szCs w:val="24"/>
          <w:rtl/>
        </w:rPr>
        <w:t xml:space="preserve"> وأنه سبحانه يكشف لأهل الجنة إكراما لهم</w:t>
      </w:r>
      <w:r>
        <w:rPr>
          <w:color w:val="538135" w:themeColor="accent6" w:themeShade="BF"/>
          <w:sz w:val="24"/>
          <w:szCs w:val="24"/>
          <w:rtl/>
        </w:rPr>
        <w:t>،</w:t>
      </w:r>
      <w:r w:rsidR="00751DF8" w:rsidRPr="00155BE6">
        <w:rPr>
          <w:color w:val="538135" w:themeColor="accent6" w:themeShade="BF"/>
          <w:sz w:val="24"/>
          <w:szCs w:val="24"/>
          <w:rtl/>
        </w:rPr>
        <w:t xml:space="preserve"> والحديث عند مسلم والترمذي والنسائي وابن خزيمة وابن حبان</w:t>
      </w:r>
      <w:r>
        <w:rPr>
          <w:color w:val="538135" w:themeColor="accent6" w:themeShade="BF"/>
          <w:sz w:val="24"/>
          <w:szCs w:val="24"/>
          <w:rtl/>
        </w:rPr>
        <w:t>،</w:t>
      </w:r>
      <w:r w:rsidR="00751DF8" w:rsidRPr="00155BE6">
        <w:rPr>
          <w:color w:val="538135" w:themeColor="accent6" w:themeShade="BF"/>
          <w:sz w:val="24"/>
          <w:szCs w:val="24"/>
          <w:rtl/>
        </w:rPr>
        <w:t xml:space="preserve"> ولفظ مسلم</w:t>
      </w:r>
      <w:r>
        <w:rPr>
          <w:color w:val="538135" w:themeColor="accent6" w:themeShade="BF"/>
          <w:sz w:val="24"/>
          <w:szCs w:val="24"/>
          <w:rtl/>
        </w:rPr>
        <w:t>:</w:t>
      </w:r>
      <w:r w:rsidR="00751DF8" w:rsidRPr="00155BE6">
        <w:rPr>
          <w:color w:val="538135" w:themeColor="accent6" w:themeShade="BF"/>
          <w:sz w:val="24"/>
          <w:szCs w:val="24"/>
          <w:rtl/>
        </w:rPr>
        <w:t xml:space="preserve"> أن النبي صلى الله عليه وسلم قال</w:t>
      </w:r>
      <w:r>
        <w:rPr>
          <w:color w:val="538135" w:themeColor="accent6" w:themeShade="BF"/>
          <w:sz w:val="24"/>
          <w:szCs w:val="24"/>
          <w:rtl/>
        </w:rPr>
        <w:t>:</w:t>
      </w:r>
      <w:r w:rsidR="00751DF8" w:rsidRPr="00155BE6">
        <w:rPr>
          <w:color w:val="538135" w:themeColor="accent6" w:themeShade="BF"/>
          <w:sz w:val="24"/>
          <w:szCs w:val="24"/>
          <w:rtl/>
        </w:rPr>
        <w:t xml:space="preserve"> " إذا دخل أهل الجنة الجنة</w:t>
      </w:r>
      <w:r>
        <w:rPr>
          <w:color w:val="538135" w:themeColor="accent6" w:themeShade="BF"/>
          <w:sz w:val="24"/>
          <w:szCs w:val="24"/>
          <w:rtl/>
        </w:rPr>
        <w:t>،</w:t>
      </w:r>
      <w:r w:rsidR="00751DF8" w:rsidRPr="00155BE6">
        <w:rPr>
          <w:color w:val="538135" w:themeColor="accent6" w:themeShade="BF"/>
          <w:sz w:val="24"/>
          <w:szCs w:val="24"/>
          <w:rtl/>
        </w:rPr>
        <w:t xml:space="preserve"> يقول الله عز وجل</w:t>
      </w:r>
      <w:r>
        <w:rPr>
          <w:color w:val="538135" w:themeColor="accent6" w:themeShade="BF"/>
          <w:sz w:val="24"/>
          <w:szCs w:val="24"/>
          <w:rtl/>
        </w:rPr>
        <w:t>:</w:t>
      </w:r>
      <w:r w:rsidR="00751DF8" w:rsidRPr="00155BE6">
        <w:rPr>
          <w:color w:val="538135" w:themeColor="accent6" w:themeShade="BF"/>
          <w:sz w:val="24"/>
          <w:szCs w:val="24"/>
          <w:rtl/>
        </w:rPr>
        <w:t xml:space="preserve"> تريدون شيئا أزيدكم</w:t>
      </w:r>
      <w:r>
        <w:rPr>
          <w:color w:val="538135" w:themeColor="accent6" w:themeShade="BF"/>
          <w:sz w:val="24"/>
          <w:szCs w:val="24"/>
          <w:rtl/>
        </w:rPr>
        <w:t>؟</w:t>
      </w:r>
      <w:r w:rsidR="00751DF8" w:rsidRPr="00155BE6">
        <w:rPr>
          <w:color w:val="538135" w:themeColor="accent6" w:themeShade="BF"/>
          <w:sz w:val="24"/>
          <w:szCs w:val="24"/>
          <w:rtl/>
        </w:rPr>
        <w:t xml:space="preserve"> فيقولون</w:t>
      </w:r>
      <w:r>
        <w:rPr>
          <w:color w:val="538135" w:themeColor="accent6" w:themeShade="BF"/>
          <w:sz w:val="24"/>
          <w:szCs w:val="24"/>
          <w:rtl/>
        </w:rPr>
        <w:t>:</w:t>
      </w:r>
      <w:r w:rsidR="00751DF8" w:rsidRPr="00155BE6">
        <w:rPr>
          <w:color w:val="538135" w:themeColor="accent6" w:themeShade="BF"/>
          <w:sz w:val="24"/>
          <w:szCs w:val="24"/>
          <w:rtl/>
        </w:rPr>
        <w:t xml:space="preserve"> ألم تبيض وجوهنا وتدخلنا الجنة</w:t>
      </w:r>
      <w:r>
        <w:rPr>
          <w:color w:val="538135" w:themeColor="accent6" w:themeShade="BF"/>
          <w:sz w:val="24"/>
          <w:szCs w:val="24"/>
          <w:rtl/>
        </w:rPr>
        <w:t>؟</w:t>
      </w:r>
      <w:r w:rsidR="00751DF8" w:rsidRPr="00155BE6">
        <w:rPr>
          <w:color w:val="538135" w:themeColor="accent6" w:themeShade="BF"/>
          <w:sz w:val="24"/>
          <w:szCs w:val="24"/>
          <w:rtl/>
        </w:rPr>
        <w:t xml:space="preserve"> قال</w:t>
      </w:r>
      <w:r>
        <w:rPr>
          <w:color w:val="538135" w:themeColor="accent6" w:themeShade="BF"/>
          <w:sz w:val="24"/>
          <w:szCs w:val="24"/>
          <w:rtl/>
        </w:rPr>
        <w:t>:</w:t>
      </w:r>
      <w:r w:rsidR="00751DF8" w:rsidRPr="00155BE6">
        <w:rPr>
          <w:color w:val="538135" w:themeColor="accent6" w:themeShade="BF"/>
          <w:sz w:val="24"/>
          <w:szCs w:val="24"/>
          <w:rtl/>
        </w:rPr>
        <w:t xml:space="preserve"> فيكشف لهم الحجاب فما أعطوا شيئا أحب إليهم منه "</w:t>
      </w:r>
      <w:r>
        <w:rPr>
          <w:color w:val="538135" w:themeColor="accent6" w:themeShade="BF"/>
          <w:sz w:val="24"/>
          <w:szCs w:val="24"/>
          <w:rtl/>
        </w:rPr>
        <w:t>،</w:t>
      </w:r>
      <w:r w:rsidR="00751DF8" w:rsidRPr="00155BE6">
        <w:rPr>
          <w:color w:val="538135" w:themeColor="accent6" w:themeShade="BF"/>
          <w:sz w:val="24"/>
          <w:szCs w:val="24"/>
          <w:rtl/>
        </w:rPr>
        <w:t xml:space="preserve"> ثم تلا هذه الآية </w:t>
      </w:r>
      <w:r>
        <w:rPr>
          <w:color w:val="538135" w:themeColor="accent6" w:themeShade="BF"/>
          <w:sz w:val="24"/>
          <w:szCs w:val="24"/>
          <w:rtl/>
        </w:rPr>
        <w:t>(</w:t>
      </w:r>
      <w:r w:rsidR="00751DF8" w:rsidRPr="00155BE6">
        <w:rPr>
          <w:color w:val="538135" w:themeColor="accent6" w:themeShade="BF"/>
          <w:sz w:val="24"/>
          <w:szCs w:val="24"/>
          <w:rtl/>
        </w:rPr>
        <w:t>للذين أحسنوا الحسنى وزيادة</w:t>
      </w:r>
      <w:r>
        <w:rPr>
          <w:color w:val="538135" w:themeColor="accent6" w:themeShade="BF"/>
          <w:sz w:val="24"/>
          <w:szCs w:val="24"/>
          <w:rtl/>
        </w:rPr>
        <w:t>)</w:t>
      </w:r>
      <w:r w:rsidR="00751DF8" w:rsidRPr="00155BE6">
        <w:rPr>
          <w:color w:val="538135" w:themeColor="accent6" w:themeShade="BF"/>
          <w:sz w:val="24"/>
          <w:szCs w:val="24"/>
          <w:rtl/>
        </w:rPr>
        <w:t xml:space="preserve"> أخرجه مسلم عقب حديث أبي موسى</w:t>
      </w:r>
      <w:r>
        <w:rPr>
          <w:color w:val="538135" w:themeColor="accent6" w:themeShade="BF"/>
          <w:sz w:val="24"/>
          <w:szCs w:val="24"/>
          <w:rtl/>
        </w:rPr>
        <w:t>،</w:t>
      </w:r>
      <w:r w:rsidR="00751DF8" w:rsidRPr="00155BE6">
        <w:rPr>
          <w:color w:val="538135" w:themeColor="accent6" w:themeShade="BF"/>
          <w:sz w:val="24"/>
          <w:szCs w:val="24"/>
          <w:rtl/>
        </w:rPr>
        <w:t xml:space="preserve"> ولعله أشار إلى تأويله به " اه‍</w:t>
      </w:r>
      <w:r>
        <w:rPr>
          <w:color w:val="538135" w:themeColor="accent6" w:themeShade="BF"/>
          <w:sz w:val="24"/>
          <w:szCs w:val="24"/>
          <w:rtl/>
        </w:rPr>
        <w:t>،</w:t>
      </w:r>
      <w:r w:rsidR="00751DF8" w:rsidRPr="00155BE6">
        <w:rPr>
          <w:color w:val="538135" w:themeColor="accent6" w:themeShade="BF"/>
          <w:sz w:val="24"/>
          <w:szCs w:val="24"/>
          <w:rtl/>
        </w:rPr>
        <w:t xml:space="preserve"> وقال ابن بطال كما في الفتح </w:t>
      </w:r>
      <w:r>
        <w:rPr>
          <w:color w:val="538135" w:themeColor="accent6" w:themeShade="BF"/>
          <w:sz w:val="24"/>
          <w:szCs w:val="24"/>
          <w:rtl/>
        </w:rPr>
        <w:t>(</w:t>
      </w:r>
      <w:r w:rsidR="00751DF8" w:rsidRPr="00155BE6">
        <w:rPr>
          <w:color w:val="538135" w:themeColor="accent6" w:themeShade="BF"/>
          <w:sz w:val="24"/>
          <w:szCs w:val="24"/>
          <w:rtl/>
        </w:rPr>
        <w:t>13 / 433</w:t>
      </w:r>
      <w:r>
        <w:rPr>
          <w:color w:val="538135" w:themeColor="accent6" w:themeShade="BF"/>
          <w:sz w:val="24"/>
          <w:szCs w:val="24"/>
          <w:rtl/>
        </w:rPr>
        <w:t>):</w:t>
      </w:r>
      <w:r w:rsidR="00751DF8" w:rsidRPr="00155BE6">
        <w:rPr>
          <w:color w:val="538135" w:themeColor="accent6" w:themeShade="BF"/>
          <w:sz w:val="24"/>
          <w:szCs w:val="24"/>
          <w:rtl/>
        </w:rPr>
        <w:t xml:space="preserve"> " لا تعلق للمجسمة في إثبات المكان لما ثبت من إستحالة أن يكون سبحانه جسما أو حالا في مكان</w:t>
      </w:r>
      <w:r>
        <w:rPr>
          <w:color w:val="538135" w:themeColor="accent6" w:themeShade="BF"/>
          <w:sz w:val="24"/>
          <w:szCs w:val="24"/>
          <w:rtl/>
        </w:rPr>
        <w:t>،</w:t>
      </w:r>
      <w:r w:rsidR="00751DF8" w:rsidRPr="00155BE6">
        <w:rPr>
          <w:color w:val="538135" w:themeColor="accent6" w:themeShade="BF"/>
          <w:sz w:val="24"/>
          <w:szCs w:val="24"/>
          <w:rtl/>
        </w:rPr>
        <w:t xml:space="preserve"> فيكون تأويل الرداء</w:t>
      </w:r>
      <w:r>
        <w:rPr>
          <w:color w:val="538135" w:themeColor="accent6" w:themeShade="BF"/>
          <w:sz w:val="24"/>
          <w:szCs w:val="24"/>
          <w:rtl/>
        </w:rPr>
        <w:t>:</w:t>
      </w:r>
      <w:r w:rsidR="00751DF8" w:rsidRPr="00155BE6">
        <w:rPr>
          <w:color w:val="538135" w:themeColor="accent6" w:themeShade="BF"/>
          <w:sz w:val="24"/>
          <w:szCs w:val="24"/>
          <w:rtl/>
        </w:rPr>
        <w:t xml:space="preserve"> الآفة الموجودة لابصارهم المانعة لهم من رؤيته .. " اه‍</w:t>
      </w:r>
      <w:r w:rsidR="00751DF8" w:rsidRPr="00155BE6">
        <w:rPr>
          <w:rFonts w:hint="cs"/>
          <w:color w:val="538135" w:themeColor="accent6" w:themeShade="BF"/>
          <w:sz w:val="24"/>
          <w:szCs w:val="24"/>
          <w:rtl/>
        </w:rPr>
        <w:t xml:space="preserve"> </w:t>
      </w:r>
      <w:r w:rsidR="00751DF8" w:rsidRPr="00155BE6">
        <w:rPr>
          <w:color w:val="538135" w:themeColor="accent6" w:themeShade="BF"/>
        </w:rPr>
        <w:footnoteRef/>
      </w:r>
      <w:r w:rsidR="00751DF8" w:rsidRPr="00155BE6">
        <w:rPr>
          <w:color w:val="538135" w:themeColor="accent6" w:themeShade="BF"/>
          <w:sz w:val="24"/>
          <w:szCs w:val="24"/>
          <w:rtl/>
        </w:rPr>
        <w:t xml:space="preserve"> قال الحافظ ابن حجر في " فتح الباري " </w:t>
      </w:r>
      <w:r>
        <w:rPr>
          <w:color w:val="538135" w:themeColor="accent6" w:themeShade="BF"/>
          <w:sz w:val="24"/>
          <w:szCs w:val="24"/>
          <w:rtl/>
        </w:rPr>
        <w:t>(</w:t>
      </w:r>
      <w:r w:rsidR="00751DF8" w:rsidRPr="00155BE6">
        <w:rPr>
          <w:color w:val="538135" w:themeColor="accent6" w:themeShade="BF"/>
          <w:sz w:val="24"/>
          <w:szCs w:val="24"/>
          <w:rtl/>
        </w:rPr>
        <w:t>13 / 413</w:t>
      </w:r>
      <w:r>
        <w:rPr>
          <w:color w:val="538135" w:themeColor="accent6" w:themeShade="BF"/>
          <w:sz w:val="24"/>
          <w:szCs w:val="24"/>
          <w:rtl/>
        </w:rPr>
        <w:t>)</w:t>
      </w:r>
      <w:r w:rsidR="00751DF8" w:rsidRPr="00155BE6">
        <w:rPr>
          <w:color w:val="538135" w:themeColor="accent6" w:themeShade="BF"/>
          <w:sz w:val="24"/>
          <w:szCs w:val="24"/>
          <w:rtl/>
        </w:rPr>
        <w:t xml:space="preserve"> نقلا عن الخطابي</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ويكون معنى " فهو عنده فوق العرش " أي ذكره وعلمه وكل ذلك جائز في التخريج</w:t>
      </w:r>
      <w:r>
        <w:rPr>
          <w:color w:val="538135" w:themeColor="accent6" w:themeShade="BF"/>
          <w:sz w:val="24"/>
          <w:szCs w:val="24"/>
          <w:rtl/>
        </w:rPr>
        <w:t>،</w:t>
      </w:r>
      <w:r w:rsidR="00751DF8" w:rsidRPr="00155BE6">
        <w:rPr>
          <w:color w:val="538135" w:themeColor="accent6" w:themeShade="BF"/>
          <w:sz w:val="24"/>
          <w:szCs w:val="24"/>
          <w:rtl/>
        </w:rPr>
        <w:t xml:space="preserve"> على أن العرش خلق مخلوق تحمله الملائكة</w:t>
      </w:r>
      <w:r>
        <w:rPr>
          <w:color w:val="538135" w:themeColor="accent6" w:themeShade="BF"/>
          <w:sz w:val="24"/>
          <w:szCs w:val="24"/>
          <w:rtl/>
        </w:rPr>
        <w:t>،</w:t>
      </w:r>
      <w:r w:rsidR="00751DF8" w:rsidRPr="00155BE6">
        <w:rPr>
          <w:color w:val="538135" w:themeColor="accent6" w:themeShade="BF"/>
          <w:sz w:val="24"/>
          <w:szCs w:val="24"/>
          <w:rtl/>
        </w:rPr>
        <w:t xml:space="preserve"> فلا يستحيل أن يماسوا العرش إذا حملوه</w:t>
      </w:r>
      <w:r>
        <w:rPr>
          <w:color w:val="538135" w:themeColor="accent6" w:themeShade="BF"/>
          <w:sz w:val="24"/>
          <w:szCs w:val="24"/>
          <w:rtl/>
        </w:rPr>
        <w:t>،</w:t>
      </w:r>
      <w:r w:rsidR="00751DF8" w:rsidRPr="00155BE6">
        <w:rPr>
          <w:color w:val="538135" w:themeColor="accent6" w:themeShade="BF"/>
          <w:sz w:val="24"/>
          <w:szCs w:val="24"/>
          <w:rtl/>
        </w:rPr>
        <w:t xml:space="preserve"> وإن كان حامل العرش وحامل حملته هو الله</w:t>
      </w:r>
      <w:r>
        <w:rPr>
          <w:color w:val="538135" w:themeColor="accent6" w:themeShade="BF"/>
          <w:sz w:val="24"/>
          <w:szCs w:val="24"/>
          <w:rtl/>
        </w:rPr>
        <w:t>،</w:t>
      </w:r>
      <w:r w:rsidR="00751DF8" w:rsidRPr="00155BE6">
        <w:rPr>
          <w:color w:val="538135" w:themeColor="accent6" w:themeShade="BF"/>
          <w:sz w:val="24"/>
          <w:szCs w:val="24"/>
          <w:rtl/>
        </w:rPr>
        <w:t xml:space="preserve"> وليس قولنا أن الله على العرش أي مماس له أو متمكن فيه أو متحيز في جهة من جهاته . . .</w:t>
      </w:r>
      <w:r>
        <w:rPr>
          <w:color w:val="538135" w:themeColor="accent6" w:themeShade="BF"/>
          <w:sz w:val="24"/>
          <w:szCs w:val="24"/>
          <w:rtl/>
        </w:rPr>
        <w:t>)</w:t>
      </w:r>
      <w:r w:rsidR="00751DF8" w:rsidRPr="00155BE6">
        <w:rPr>
          <w:color w:val="538135" w:themeColor="accent6" w:themeShade="BF"/>
          <w:sz w:val="24"/>
          <w:szCs w:val="24"/>
          <w:rtl/>
        </w:rPr>
        <w:t xml:space="preserve">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Pr>
          <w:color w:val="538135" w:themeColor="accent6" w:themeShade="BF"/>
          <w:sz w:val="24"/>
          <w:szCs w:val="24"/>
          <w:rtl/>
        </w:rPr>
        <w:t>:</w:t>
      </w:r>
      <w:r w:rsidR="00751DF8" w:rsidRPr="00155BE6">
        <w:rPr>
          <w:color w:val="538135" w:themeColor="accent6" w:themeShade="BF"/>
          <w:sz w:val="24"/>
          <w:szCs w:val="24"/>
          <w:rtl/>
        </w:rPr>
        <w:t xml:space="preserve"> " إن الله أنكحني في السماء "</w:t>
      </w:r>
      <w:r>
        <w:rPr>
          <w:color w:val="538135" w:themeColor="accent6" w:themeShade="BF"/>
          <w:sz w:val="24"/>
          <w:szCs w:val="24"/>
          <w:rtl/>
        </w:rPr>
        <w:t>،</w:t>
      </w:r>
      <w:r w:rsidR="00751DF8" w:rsidRPr="00155BE6">
        <w:rPr>
          <w:color w:val="538135" w:themeColor="accent6" w:themeShade="BF"/>
          <w:sz w:val="24"/>
          <w:szCs w:val="24"/>
          <w:rtl/>
        </w:rPr>
        <w:t xml:space="preserve"> وفي لفظ آخر</w:t>
      </w:r>
      <w:r>
        <w:rPr>
          <w:color w:val="538135" w:themeColor="accent6" w:themeShade="BF"/>
          <w:sz w:val="24"/>
          <w:szCs w:val="24"/>
          <w:rtl/>
        </w:rPr>
        <w:t>:</w:t>
      </w:r>
      <w:r w:rsidR="00751DF8" w:rsidRPr="00155BE6">
        <w:rPr>
          <w:color w:val="538135" w:themeColor="accent6" w:themeShade="BF"/>
          <w:sz w:val="24"/>
          <w:szCs w:val="24"/>
          <w:rtl/>
        </w:rPr>
        <w:t xml:space="preserve"> " زوجني الله تعالى من فوق سبع سماوات " ومرادها بذلك أي أنكحني الله بأن ذكر نكاحي في القرآن الذي نزل من فوق سبع سموات واللفظ الاول يثبته</w:t>
      </w:r>
      <w:r>
        <w:rPr>
          <w:color w:val="538135" w:themeColor="accent6" w:themeShade="BF"/>
          <w:sz w:val="24"/>
          <w:szCs w:val="24"/>
          <w:rtl/>
        </w:rPr>
        <w:t>،</w:t>
      </w:r>
      <w:r w:rsidR="00751DF8" w:rsidRPr="00155BE6">
        <w:rPr>
          <w:color w:val="538135" w:themeColor="accent6" w:themeShade="BF"/>
          <w:sz w:val="24"/>
          <w:szCs w:val="24"/>
          <w:rtl/>
        </w:rPr>
        <w:t xml:space="preserve"> قال الحافظ في شرحه هناك في الفتح </w:t>
      </w:r>
      <w:r>
        <w:rPr>
          <w:color w:val="538135" w:themeColor="accent6" w:themeShade="BF"/>
          <w:sz w:val="24"/>
          <w:szCs w:val="24"/>
          <w:rtl/>
        </w:rPr>
        <w:t>(</w:t>
      </w:r>
      <w:r w:rsidR="00751DF8" w:rsidRPr="00155BE6">
        <w:rPr>
          <w:color w:val="538135" w:themeColor="accent6" w:themeShade="BF"/>
          <w:sz w:val="24"/>
          <w:szCs w:val="24"/>
          <w:rtl/>
        </w:rPr>
        <w:t>13 / 412</w:t>
      </w:r>
      <w:r>
        <w:rPr>
          <w:color w:val="538135" w:themeColor="accent6" w:themeShade="BF"/>
          <w:sz w:val="24"/>
          <w:szCs w:val="24"/>
          <w:rtl/>
        </w:rPr>
        <w:t>):</w:t>
      </w:r>
      <w:r w:rsidR="00751DF8" w:rsidRPr="00155BE6">
        <w:rPr>
          <w:color w:val="538135" w:themeColor="accent6" w:themeShade="BF"/>
          <w:sz w:val="24"/>
          <w:szCs w:val="24"/>
          <w:rtl/>
        </w:rPr>
        <w:t xml:space="preserve"> " قال الكرماني</w:t>
      </w:r>
      <w:r>
        <w:rPr>
          <w:color w:val="538135" w:themeColor="accent6" w:themeShade="BF"/>
          <w:sz w:val="24"/>
          <w:szCs w:val="24"/>
          <w:rtl/>
        </w:rPr>
        <w:t>:</w:t>
      </w:r>
      <w:r w:rsidR="00751DF8" w:rsidRPr="00155BE6">
        <w:rPr>
          <w:color w:val="538135" w:themeColor="accent6" w:themeShade="BF"/>
          <w:sz w:val="24"/>
          <w:szCs w:val="24"/>
          <w:rtl/>
        </w:rPr>
        <w:t xml:space="preserve"> قوله</w:t>
      </w:r>
      <w:r>
        <w:rPr>
          <w:color w:val="538135" w:themeColor="accent6" w:themeShade="BF"/>
          <w:sz w:val="24"/>
          <w:szCs w:val="24"/>
          <w:rtl/>
        </w:rPr>
        <w:t>:</w:t>
      </w:r>
      <w:r w:rsidR="00751DF8" w:rsidRPr="00155BE6">
        <w:rPr>
          <w:color w:val="538135" w:themeColor="accent6" w:themeShade="BF"/>
          <w:sz w:val="24"/>
          <w:szCs w:val="24"/>
          <w:rtl/>
        </w:rPr>
        <w:t xml:space="preserve"> " في السماء " ظاهره غير مراد</w:t>
      </w:r>
      <w:r>
        <w:rPr>
          <w:color w:val="538135" w:themeColor="accent6" w:themeShade="BF"/>
          <w:sz w:val="24"/>
          <w:szCs w:val="24"/>
          <w:rtl/>
        </w:rPr>
        <w:t>،</w:t>
      </w:r>
      <w:r w:rsidR="00751DF8" w:rsidRPr="00155BE6">
        <w:rPr>
          <w:color w:val="538135" w:themeColor="accent6" w:themeShade="BF"/>
          <w:sz w:val="24"/>
          <w:szCs w:val="24"/>
          <w:rtl/>
        </w:rPr>
        <w:t xml:space="preserve"> إذ الله منزه عن الحلول في المكان</w:t>
      </w:r>
      <w:r>
        <w:rPr>
          <w:color w:val="538135" w:themeColor="accent6" w:themeShade="BF"/>
          <w:sz w:val="24"/>
          <w:szCs w:val="24"/>
          <w:rtl/>
        </w:rPr>
        <w:t>،</w:t>
      </w:r>
      <w:r w:rsidR="00751DF8" w:rsidRPr="00155BE6">
        <w:rPr>
          <w:color w:val="538135" w:themeColor="accent6" w:themeShade="BF"/>
          <w:sz w:val="24"/>
          <w:szCs w:val="24"/>
          <w:rtl/>
        </w:rPr>
        <w:t xml:space="preserve"> لكن لما كانت جهة العلو أشرف من غيرها أضافها إليه إشارة إلى علو الذات والصفات "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يعني علو الذات والصفات المعنوي كما قال الحافظ ابن حجر في الفتح </w:t>
      </w:r>
      <w:r>
        <w:rPr>
          <w:color w:val="538135" w:themeColor="accent6" w:themeShade="BF"/>
          <w:sz w:val="24"/>
          <w:szCs w:val="24"/>
          <w:rtl/>
        </w:rPr>
        <w:t>(</w:t>
      </w:r>
      <w:r w:rsidR="00751DF8" w:rsidRPr="00155BE6">
        <w:rPr>
          <w:color w:val="538135" w:themeColor="accent6" w:themeShade="BF"/>
          <w:sz w:val="24"/>
          <w:szCs w:val="24"/>
          <w:rtl/>
        </w:rPr>
        <w:t>6 / 136</w:t>
      </w:r>
      <w:r>
        <w:rPr>
          <w:color w:val="538135" w:themeColor="accent6" w:themeShade="BF"/>
          <w:sz w:val="24"/>
          <w:szCs w:val="24"/>
          <w:rtl/>
        </w:rPr>
        <w:t>):</w:t>
      </w:r>
      <w:r w:rsidR="00751DF8" w:rsidRPr="00155BE6">
        <w:rPr>
          <w:color w:val="538135" w:themeColor="accent6" w:themeShade="BF"/>
          <w:sz w:val="24"/>
          <w:szCs w:val="24"/>
          <w:rtl/>
        </w:rPr>
        <w:t xml:space="preserve"> " ولا يلزم من كون جهتي العلو والسفل محال على الله تعالى أن لا يوصف بالعلو لان وصفه بالعلو من جهة المعنى</w:t>
      </w:r>
      <w:r>
        <w:rPr>
          <w:color w:val="538135" w:themeColor="accent6" w:themeShade="BF"/>
          <w:sz w:val="24"/>
          <w:szCs w:val="24"/>
          <w:rtl/>
        </w:rPr>
        <w:t>،</w:t>
      </w:r>
      <w:r w:rsidR="00751DF8" w:rsidRPr="00155BE6">
        <w:rPr>
          <w:color w:val="538135" w:themeColor="accent6" w:themeShade="BF"/>
          <w:sz w:val="24"/>
          <w:szCs w:val="24"/>
          <w:rtl/>
        </w:rPr>
        <w:t xml:space="preserve"> والمستحيل كون ذلك من جهة الحس " اه‍</w:t>
      </w:r>
      <w:r w:rsidR="00751DF8" w:rsidRPr="00155BE6">
        <w:rPr>
          <w:rFonts w:hint="cs"/>
          <w:color w:val="538135" w:themeColor="accent6" w:themeShade="BF"/>
          <w:sz w:val="24"/>
          <w:szCs w:val="24"/>
          <w:rtl/>
        </w:rPr>
        <w:t>]</w:t>
      </w:r>
      <w:r>
        <w:rPr>
          <w:rFonts w:hint="cs"/>
          <w:color w:val="538135" w:themeColor="accent6" w:themeShade="BF"/>
          <w:sz w:val="24"/>
          <w:szCs w:val="24"/>
          <w:rtl/>
        </w:rPr>
        <w:t>،</w:t>
      </w:r>
      <w:r w:rsidR="00751DF8" w:rsidRPr="00997DAE">
        <w:rPr>
          <w:rtl/>
        </w:rPr>
        <w:t xml:space="preserve"> قلت</w:t>
      </w:r>
      <w:r>
        <w:rPr>
          <w:rtl/>
        </w:rPr>
        <w:t>:</w:t>
      </w:r>
      <w:r w:rsidR="00751DF8" w:rsidRPr="00997DAE">
        <w:rPr>
          <w:rtl/>
        </w:rPr>
        <w:t xml:space="preserve"> الرائي </w:t>
      </w:r>
      <w:r>
        <w:rPr>
          <w:rtl/>
        </w:rPr>
        <w:t>(</w:t>
      </w:r>
      <w:r w:rsidR="00751DF8" w:rsidRPr="00997DAE">
        <w:rPr>
          <w:rtl/>
        </w:rPr>
        <w:t>هو الذي</w:t>
      </w:r>
      <w:r>
        <w:rPr>
          <w:rtl/>
        </w:rPr>
        <w:t>)</w:t>
      </w:r>
      <w:r w:rsidR="00751DF8" w:rsidRPr="00997DAE">
        <w:rPr>
          <w:rtl/>
        </w:rPr>
        <w:t xml:space="preserve"> في جنة عدن لا المرئي لأنّه لا تحيط به الامكنة </w:t>
      </w:r>
      <w:r>
        <w:rPr>
          <w:rtl/>
        </w:rPr>
        <w:t>(</w:t>
      </w:r>
      <w:r w:rsidR="00751DF8" w:rsidRPr="00997DAE">
        <w:rPr>
          <w:rtl/>
        </w:rPr>
        <w:t>سبحانه</w:t>
      </w:r>
      <w:r>
        <w:rPr>
          <w:rtl/>
        </w:rPr>
        <w:t>)،</w:t>
      </w:r>
      <w:r w:rsidR="00751DF8" w:rsidRPr="00997DAE">
        <w:rPr>
          <w:rtl/>
        </w:rPr>
        <w:t xml:space="preserve"> قال القاضي أبو يعلى</w:t>
      </w:r>
      <w:r>
        <w:rPr>
          <w:rtl/>
        </w:rPr>
        <w:t>:</w:t>
      </w:r>
      <w:r w:rsidR="00751DF8" w:rsidRPr="00997DAE">
        <w:rPr>
          <w:rtl/>
        </w:rPr>
        <w:t xml:space="preserve"> ظاهر الحديث أنه المرئي في جنة عدن</w:t>
      </w:r>
      <w:r>
        <w:rPr>
          <w:rtl/>
        </w:rPr>
        <w:t>،</w:t>
      </w:r>
      <w:r w:rsidR="00751DF8" w:rsidRPr="00997DAE">
        <w:rPr>
          <w:rtl/>
        </w:rPr>
        <w:t xml:space="preserve"> قلت</w:t>
      </w:r>
      <w:r>
        <w:rPr>
          <w:rtl/>
        </w:rPr>
        <w:t>:</w:t>
      </w:r>
      <w:r w:rsidR="00751DF8" w:rsidRPr="00997DAE">
        <w:rPr>
          <w:rtl/>
        </w:rPr>
        <w:t xml:space="preserve"> وهذا هو التجسيم المحض</w:t>
      </w:r>
      <w:r>
        <w:rPr>
          <w:rtl/>
        </w:rPr>
        <w:t>،</w:t>
      </w:r>
      <w:r w:rsidR="00751DF8" w:rsidRPr="00997DAE">
        <w:rPr>
          <w:rtl/>
        </w:rPr>
        <w:t xml:space="preserve"> ورداء الكبرياء ما له من الكبرياء والعظمة</w:t>
      </w:r>
      <w:r>
        <w:rPr>
          <w:rtl/>
        </w:rPr>
        <w:t>،</w:t>
      </w:r>
      <w:r w:rsidR="00751DF8" w:rsidRPr="00997DAE">
        <w:rPr>
          <w:rtl/>
        </w:rPr>
        <w:t xml:space="preserve"> فكأنه إن منعهم فلعظمته</w:t>
      </w:r>
      <w:r>
        <w:rPr>
          <w:rtl/>
        </w:rPr>
        <w:t>،</w:t>
      </w:r>
      <w:r w:rsidR="00751DF8" w:rsidRPr="00997DAE">
        <w:rPr>
          <w:rtl/>
        </w:rPr>
        <w:t xml:space="preserve"> وإن شاء كشف لهم . وقد تكلمنا على الوجه في الآيات وقلنا المراد بالوجه</w:t>
      </w:r>
      <w:r>
        <w:rPr>
          <w:rtl/>
        </w:rPr>
        <w:t>:</w:t>
      </w:r>
      <w:r w:rsidR="00751DF8" w:rsidRPr="00997DAE">
        <w:rPr>
          <w:rtl/>
        </w:rPr>
        <w:t xml:space="preserve"> هو </w:t>
      </w:r>
      <w:r>
        <w:rPr>
          <w:rtl/>
        </w:rPr>
        <w:t>(</w:t>
      </w:r>
      <w:r w:rsidR="00751DF8" w:rsidRPr="00997DAE">
        <w:rPr>
          <w:rtl/>
        </w:rPr>
        <w:t>ذات الله</w:t>
      </w:r>
      <w:r>
        <w:rPr>
          <w:rtl/>
        </w:rPr>
        <w:t>)</w:t>
      </w:r>
      <w:r w:rsidR="00751DF8" w:rsidRPr="00997DAE">
        <w:rPr>
          <w:rtl/>
        </w:rPr>
        <w:t xml:space="preserve"> سبحانه . </w:t>
      </w:r>
    </w:p>
    <w:p w14:paraId="52F7206D" w14:textId="4A7A7442" w:rsidR="00751DF8" w:rsidRPr="00997DAE" w:rsidRDefault="006E69F0" w:rsidP="006E69F0">
      <w:pPr>
        <w:rPr>
          <w:rtl/>
        </w:rPr>
      </w:pPr>
      <w:r>
        <w:rPr>
          <w:bCs/>
          <w:u w:val="single"/>
          <w:rtl/>
        </w:rPr>
        <w:t>[</w:t>
      </w:r>
      <w:r w:rsidR="00751DF8" w:rsidRPr="00D5315D">
        <w:rPr>
          <w:rFonts w:hint="cs"/>
          <w:bCs/>
          <w:u w:val="single"/>
          <w:rtl/>
        </w:rPr>
        <w:t>45</w:t>
      </w:r>
      <w:r>
        <w:rPr>
          <w:bCs/>
          <w:u w:val="single"/>
          <w:rtl/>
        </w:rPr>
        <w:t>]:</w:t>
      </w:r>
      <w:r w:rsidR="00751DF8" w:rsidRPr="00D5315D">
        <w:rPr>
          <w:rFonts w:hint="cs"/>
          <w:bCs/>
          <w:rtl/>
        </w:rPr>
        <w:t xml:space="preserve"> </w:t>
      </w:r>
      <w:r>
        <w:rPr>
          <w:rFonts w:hint="cs"/>
          <w:bCs/>
          <w:rtl/>
        </w:rPr>
        <w:t>[</w:t>
      </w:r>
      <w:r w:rsidR="00751DF8" w:rsidRPr="00D5315D">
        <w:rPr>
          <w:bCs/>
          <w:rtl/>
        </w:rPr>
        <w:t>الحديث الخامس والاربعون</w:t>
      </w:r>
      <w:r>
        <w:rPr>
          <w:bCs/>
          <w:rtl/>
        </w:rPr>
        <w:t>]:</w:t>
      </w:r>
      <w:r w:rsidR="00751DF8" w:rsidRPr="00997DAE">
        <w:rPr>
          <w:rtl/>
        </w:rPr>
        <w:t xml:space="preserve"> روى البخاري </w:t>
      </w:r>
      <w:r>
        <w:rPr>
          <w:rtl/>
        </w:rPr>
        <w:t>(</w:t>
      </w:r>
      <w:r w:rsidR="00751DF8" w:rsidRPr="00997DAE">
        <w:rPr>
          <w:rtl/>
        </w:rPr>
        <w:t>فتح 13 / 404</w:t>
      </w:r>
      <w:r>
        <w:rPr>
          <w:rtl/>
        </w:rPr>
        <w:t>)</w:t>
      </w:r>
      <w:r w:rsidR="00751DF8" w:rsidRPr="00997DAE">
        <w:rPr>
          <w:rtl/>
        </w:rPr>
        <w:t xml:space="preserve"> ومسلم </w:t>
      </w:r>
      <w:r>
        <w:rPr>
          <w:rtl/>
        </w:rPr>
        <w:t>(</w:t>
      </w:r>
      <w:r w:rsidR="00751DF8" w:rsidRPr="00997DAE">
        <w:rPr>
          <w:rtl/>
        </w:rPr>
        <w:t>4 / 2107</w:t>
      </w:r>
      <w:r>
        <w:rPr>
          <w:rtl/>
        </w:rPr>
        <w:t>)</w:t>
      </w:r>
      <w:r w:rsidR="00751DF8" w:rsidRPr="00997DAE">
        <w:rPr>
          <w:rtl/>
        </w:rPr>
        <w:t xml:space="preserve"> في الصحيحين من حديث أبي هريرة - رضي الله عنه - قال رسول الله صلى الله عليه وسلم</w:t>
      </w:r>
      <w:r>
        <w:rPr>
          <w:rtl/>
        </w:rPr>
        <w:t>:</w:t>
      </w:r>
      <w:r w:rsidR="00751DF8" w:rsidRPr="00997DAE">
        <w:rPr>
          <w:rtl/>
        </w:rPr>
        <w:t xml:space="preserve"> " لما قضى الله الخلق كتب في كتابه - فهو عنده فوق العرش - إن رحمتي غلبت غضبي " وفي لفظ</w:t>
      </w:r>
      <w:r>
        <w:rPr>
          <w:rtl/>
        </w:rPr>
        <w:t>:</w:t>
      </w:r>
      <w:r w:rsidR="00751DF8" w:rsidRPr="00997DAE">
        <w:rPr>
          <w:rtl/>
        </w:rPr>
        <w:t xml:space="preserve"> " سبقت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155BE6">
        <w:rPr>
          <w:color w:val="538135" w:themeColor="accent6" w:themeShade="BF"/>
          <w:sz w:val="24"/>
          <w:szCs w:val="24"/>
          <w:rtl/>
        </w:rPr>
        <w:t xml:space="preserve">قال الحافظ ابن حجر في " فتح الباري " </w:t>
      </w:r>
      <w:r>
        <w:rPr>
          <w:color w:val="538135" w:themeColor="accent6" w:themeShade="BF"/>
          <w:sz w:val="24"/>
          <w:szCs w:val="24"/>
          <w:rtl/>
        </w:rPr>
        <w:t>(</w:t>
      </w:r>
      <w:r w:rsidR="00751DF8" w:rsidRPr="00155BE6">
        <w:rPr>
          <w:color w:val="538135" w:themeColor="accent6" w:themeShade="BF"/>
          <w:sz w:val="24"/>
          <w:szCs w:val="24"/>
          <w:rtl/>
        </w:rPr>
        <w:t>13 / 413</w:t>
      </w:r>
      <w:r>
        <w:rPr>
          <w:color w:val="538135" w:themeColor="accent6" w:themeShade="BF"/>
          <w:sz w:val="24"/>
          <w:szCs w:val="24"/>
          <w:rtl/>
        </w:rPr>
        <w:t>)</w:t>
      </w:r>
      <w:r w:rsidR="00751DF8" w:rsidRPr="00155BE6">
        <w:rPr>
          <w:color w:val="538135" w:themeColor="accent6" w:themeShade="BF"/>
          <w:sz w:val="24"/>
          <w:szCs w:val="24"/>
          <w:rtl/>
        </w:rPr>
        <w:t xml:space="preserve"> نقلا عن الخطابي</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ويكون معنى " فهو عنده فوق العرش " أي ذكره وعلمه وكل ذلك جائز في التخريج</w:t>
      </w:r>
      <w:r>
        <w:rPr>
          <w:color w:val="538135" w:themeColor="accent6" w:themeShade="BF"/>
          <w:sz w:val="24"/>
          <w:szCs w:val="24"/>
          <w:rtl/>
        </w:rPr>
        <w:t>،</w:t>
      </w:r>
      <w:r w:rsidR="00751DF8" w:rsidRPr="00155BE6">
        <w:rPr>
          <w:color w:val="538135" w:themeColor="accent6" w:themeShade="BF"/>
          <w:sz w:val="24"/>
          <w:szCs w:val="24"/>
          <w:rtl/>
        </w:rPr>
        <w:t xml:space="preserve"> على أن العرش خلق مخلوق تحمله الملائكة</w:t>
      </w:r>
      <w:r>
        <w:rPr>
          <w:color w:val="538135" w:themeColor="accent6" w:themeShade="BF"/>
          <w:sz w:val="24"/>
          <w:szCs w:val="24"/>
          <w:rtl/>
        </w:rPr>
        <w:t>،</w:t>
      </w:r>
      <w:r w:rsidR="00751DF8" w:rsidRPr="00155BE6">
        <w:rPr>
          <w:color w:val="538135" w:themeColor="accent6" w:themeShade="BF"/>
          <w:sz w:val="24"/>
          <w:szCs w:val="24"/>
          <w:rtl/>
        </w:rPr>
        <w:t xml:space="preserve"> فلا يستحيل أن يماسوا العرش إذا حملوه</w:t>
      </w:r>
      <w:r>
        <w:rPr>
          <w:color w:val="538135" w:themeColor="accent6" w:themeShade="BF"/>
          <w:sz w:val="24"/>
          <w:szCs w:val="24"/>
          <w:rtl/>
        </w:rPr>
        <w:t>،</w:t>
      </w:r>
      <w:r w:rsidR="00751DF8" w:rsidRPr="00155BE6">
        <w:rPr>
          <w:color w:val="538135" w:themeColor="accent6" w:themeShade="BF"/>
          <w:sz w:val="24"/>
          <w:szCs w:val="24"/>
          <w:rtl/>
        </w:rPr>
        <w:t xml:space="preserve"> وإن كان حامل العرش وحامل حملته هو الله</w:t>
      </w:r>
      <w:r>
        <w:rPr>
          <w:color w:val="538135" w:themeColor="accent6" w:themeShade="BF"/>
          <w:sz w:val="24"/>
          <w:szCs w:val="24"/>
          <w:rtl/>
        </w:rPr>
        <w:t>،</w:t>
      </w:r>
      <w:r w:rsidR="00751DF8" w:rsidRPr="00155BE6">
        <w:rPr>
          <w:color w:val="538135" w:themeColor="accent6" w:themeShade="BF"/>
          <w:sz w:val="24"/>
          <w:szCs w:val="24"/>
          <w:rtl/>
        </w:rPr>
        <w:t xml:space="preserve"> وليس قولنا أن الله على العرش أي مماس له أو متمكن فيه أو متح</w:t>
      </w:r>
      <w:r w:rsidR="00751DF8">
        <w:rPr>
          <w:color w:val="538135" w:themeColor="accent6" w:themeShade="BF"/>
          <w:sz w:val="24"/>
          <w:szCs w:val="24"/>
          <w:rtl/>
        </w:rPr>
        <w:t>يز في جهة من جهاته . . .</w:t>
      </w:r>
      <w:r>
        <w:rPr>
          <w:color w:val="538135" w:themeColor="accent6" w:themeShade="BF"/>
          <w:sz w:val="24"/>
          <w:szCs w:val="24"/>
          <w:rtl/>
        </w:rPr>
        <w:t>)</w:t>
      </w:r>
      <w:r w:rsidR="00751DF8">
        <w:rPr>
          <w:color w:val="538135" w:themeColor="accent6" w:themeShade="BF"/>
          <w:sz w:val="24"/>
          <w:szCs w:val="24"/>
          <w:rtl/>
        </w:rPr>
        <w:t xml:space="preserve"> اه‍</w:t>
      </w:r>
      <w:r>
        <w:rPr>
          <w:color w:val="538135" w:themeColor="accent6" w:themeShade="BF"/>
          <w:sz w:val="24"/>
          <w:szCs w:val="24"/>
          <w:rtl/>
        </w:rPr>
        <w:t>]</w:t>
      </w:r>
      <w:r>
        <w:rPr>
          <w:rtl/>
        </w:rPr>
        <w:t>،</w:t>
      </w:r>
      <w:r w:rsidR="00751DF8" w:rsidRPr="00997DAE">
        <w:rPr>
          <w:rtl/>
        </w:rPr>
        <w:t xml:space="preserve"> قال القاضي أبو يعلى</w:t>
      </w:r>
      <w:r>
        <w:rPr>
          <w:rtl/>
        </w:rPr>
        <w:t>:</w:t>
      </w:r>
      <w:r w:rsidR="00751DF8" w:rsidRPr="00997DAE">
        <w:rPr>
          <w:rtl/>
        </w:rPr>
        <w:t xml:space="preserve"> ظاهر قوله عنده القرب من الذات . واعلم أن القرب من الحق لا يكون بمسافة وإنما ذلك من صفة الاجسام</w:t>
      </w:r>
      <w:r>
        <w:rPr>
          <w:rtl/>
        </w:rPr>
        <w:t>،</w:t>
      </w:r>
      <w:r w:rsidR="00751DF8" w:rsidRPr="00997DAE">
        <w:rPr>
          <w:rtl/>
        </w:rPr>
        <w:t xml:space="preserve"> وقد قال سبحانه وتعالى</w:t>
      </w:r>
      <w:r>
        <w:rPr>
          <w:rtl/>
        </w:rPr>
        <w:t>:</w:t>
      </w:r>
      <w:r w:rsidR="00751DF8" w:rsidRPr="00997DAE">
        <w:rPr>
          <w:rtl/>
        </w:rPr>
        <w:t xml:space="preserve"> </w:t>
      </w:r>
      <w:r>
        <w:rPr>
          <w:rtl/>
        </w:rPr>
        <w:t>(</w:t>
      </w:r>
      <w:r w:rsidR="00751DF8" w:rsidRPr="00997DAE">
        <w:rPr>
          <w:rtl/>
        </w:rPr>
        <w:t>مسومة عند ربك</w:t>
      </w:r>
      <w:r>
        <w:rPr>
          <w:rtl/>
        </w:rPr>
        <w:t>)</w:t>
      </w:r>
      <w:r w:rsidR="00751DF8" w:rsidRPr="00997DAE">
        <w:rPr>
          <w:rtl/>
        </w:rPr>
        <w:t xml:space="preserve"> هود</w:t>
      </w:r>
      <w:r>
        <w:rPr>
          <w:rtl/>
        </w:rPr>
        <w:t>:</w:t>
      </w:r>
      <w:r w:rsidR="00751DF8" w:rsidRPr="00997DAE">
        <w:rPr>
          <w:rtl/>
        </w:rPr>
        <w:t xml:space="preserve"> 83</w:t>
      </w:r>
      <w:r>
        <w:rPr>
          <w:rtl/>
        </w:rPr>
        <w:t>،</w:t>
      </w:r>
      <w:r w:rsidR="00751DF8" w:rsidRPr="00997DAE">
        <w:rPr>
          <w:rtl/>
        </w:rPr>
        <w:t xml:space="preserve"> </w:t>
      </w:r>
    </w:p>
    <w:p w14:paraId="6DA3D6ED" w14:textId="3E0F9A13" w:rsidR="00751DF8" w:rsidRPr="00997DAE" w:rsidRDefault="006E69F0" w:rsidP="006E69F0">
      <w:pPr>
        <w:rPr>
          <w:rtl/>
        </w:rPr>
      </w:pPr>
      <w:r>
        <w:rPr>
          <w:bCs/>
          <w:u w:val="single"/>
          <w:rtl/>
        </w:rPr>
        <w:t>[</w:t>
      </w:r>
      <w:r w:rsidR="00751DF8" w:rsidRPr="00D5315D">
        <w:rPr>
          <w:rFonts w:hint="cs"/>
          <w:bCs/>
          <w:u w:val="single"/>
          <w:rtl/>
        </w:rPr>
        <w:t>46</w:t>
      </w:r>
      <w:r>
        <w:rPr>
          <w:bCs/>
          <w:u w:val="single"/>
          <w:rtl/>
        </w:rPr>
        <w:t>]:</w:t>
      </w:r>
      <w:r w:rsidR="00751DF8" w:rsidRPr="00D5315D">
        <w:rPr>
          <w:rFonts w:hint="cs"/>
          <w:bCs/>
          <w:rtl/>
        </w:rPr>
        <w:t xml:space="preserve"> </w:t>
      </w:r>
      <w:r>
        <w:rPr>
          <w:rFonts w:hint="cs"/>
          <w:bCs/>
          <w:rtl/>
        </w:rPr>
        <w:t>[</w:t>
      </w:r>
      <w:r w:rsidR="00751DF8" w:rsidRPr="00D5315D">
        <w:rPr>
          <w:bCs/>
          <w:rtl/>
        </w:rPr>
        <w:t>الحديث السادس والاربعون</w:t>
      </w:r>
      <w:r>
        <w:rPr>
          <w:bCs/>
          <w:rtl/>
        </w:rPr>
        <w:t>]:</w:t>
      </w:r>
      <w:r w:rsidR="00751DF8" w:rsidRPr="00997DAE">
        <w:rPr>
          <w:rtl/>
        </w:rPr>
        <w:t xml:space="preserve"> روي عن بعض التابعين أنه قال</w:t>
      </w:r>
      <w:r>
        <w:rPr>
          <w:rtl/>
        </w:rPr>
        <w:t>:</w:t>
      </w:r>
      <w:r w:rsidR="00751DF8" w:rsidRPr="00997DAE">
        <w:rPr>
          <w:rtl/>
        </w:rPr>
        <w:t xml:space="preserve"> " خلق الله آدم بيده</w:t>
      </w:r>
      <w:r>
        <w:rPr>
          <w:rtl/>
        </w:rPr>
        <w:t>،</w:t>
      </w:r>
      <w:r w:rsidR="00751DF8" w:rsidRPr="00997DAE">
        <w:rPr>
          <w:rtl/>
        </w:rPr>
        <w:t xml:space="preserve"> وكتب التوراة بيده وغرس الفردوس بيده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sidRPr="00155BE6">
        <w:rPr>
          <w:rFonts w:hint="cs"/>
          <w:color w:val="538135" w:themeColor="accent6" w:themeShade="BF"/>
          <w:sz w:val="24"/>
          <w:szCs w:val="24"/>
          <w:rtl/>
        </w:rPr>
        <w:t xml:space="preserve"> </w:t>
      </w:r>
      <w:r w:rsidR="00751DF8" w:rsidRPr="00155BE6">
        <w:rPr>
          <w:color w:val="538135" w:themeColor="accent6" w:themeShade="BF"/>
          <w:sz w:val="24"/>
          <w:szCs w:val="24"/>
          <w:rtl/>
        </w:rPr>
        <w:t xml:space="preserve">ذكر المحدث الزبيدي هذا الحديث في " اتحاف السادة المتقين " </w:t>
      </w:r>
      <w:r>
        <w:rPr>
          <w:color w:val="538135" w:themeColor="accent6" w:themeShade="BF"/>
          <w:sz w:val="24"/>
          <w:szCs w:val="24"/>
          <w:rtl/>
        </w:rPr>
        <w:t>(</w:t>
      </w:r>
      <w:r w:rsidR="00751DF8" w:rsidRPr="00155BE6">
        <w:rPr>
          <w:color w:val="538135" w:themeColor="accent6" w:themeShade="BF"/>
          <w:sz w:val="24"/>
          <w:szCs w:val="24"/>
          <w:rtl/>
        </w:rPr>
        <w:t>10 / 550</w:t>
      </w:r>
      <w:r>
        <w:rPr>
          <w:color w:val="538135" w:themeColor="accent6" w:themeShade="BF"/>
          <w:sz w:val="24"/>
          <w:szCs w:val="24"/>
          <w:rtl/>
        </w:rPr>
        <w:t>)</w:t>
      </w:r>
      <w:r w:rsidR="00751DF8" w:rsidRPr="00155BE6">
        <w:rPr>
          <w:color w:val="538135" w:themeColor="accent6" w:themeShade="BF"/>
          <w:sz w:val="24"/>
          <w:szCs w:val="24"/>
          <w:rtl/>
        </w:rPr>
        <w:t xml:space="preserve"> فقال وما بين الاقواس كلام الامام الغزالي</w:t>
      </w:r>
      <w:r>
        <w:rPr>
          <w:color w:val="538135" w:themeColor="accent6" w:themeShade="BF"/>
          <w:sz w:val="24"/>
          <w:szCs w:val="24"/>
          <w:rtl/>
        </w:rPr>
        <w:t>:</w:t>
      </w:r>
      <w:r w:rsidR="00751DF8" w:rsidRPr="00155BE6">
        <w:rPr>
          <w:color w:val="538135" w:themeColor="accent6" w:themeShade="BF"/>
          <w:sz w:val="24"/>
          <w:szCs w:val="24"/>
          <w:rtl/>
        </w:rPr>
        <w:t xml:space="preserve"> " </w:t>
      </w:r>
      <w:r>
        <w:rPr>
          <w:color w:val="538135" w:themeColor="accent6" w:themeShade="BF"/>
          <w:sz w:val="24"/>
          <w:szCs w:val="24"/>
          <w:rtl/>
        </w:rPr>
        <w:t>(</w:t>
      </w:r>
      <w:r w:rsidR="00751DF8" w:rsidRPr="00155BE6">
        <w:rPr>
          <w:color w:val="538135" w:themeColor="accent6" w:themeShade="BF"/>
          <w:sz w:val="24"/>
          <w:szCs w:val="24"/>
          <w:rtl/>
        </w:rPr>
        <w:t>وقال كعب</w:t>
      </w:r>
      <w:r>
        <w:rPr>
          <w:color w:val="538135" w:themeColor="accent6" w:themeShade="BF"/>
          <w:sz w:val="24"/>
          <w:szCs w:val="24"/>
          <w:rtl/>
        </w:rPr>
        <w:t>)</w:t>
      </w:r>
      <w:r w:rsidR="00751DF8" w:rsidRPr="00155BE6">
        <w:rPr>
          <w:color w:val="538135" w:themeColor="accent6" w:themeShade="BF"/>
          <w:sz w:val="24"/>
          <w:szCs w:val="24"/>
          <w:rtl/>
        </w:rPr>
        <w:t xml:space="preserve"> الاحبار رحمه الله تعالى </w:t>
      </w:r>
      <w:r>
        <w:rPr>
          <w:color w:val="538135" w:themeColor="accent6" w:themeShade="BF"/>
          <w:sz w:val="24"/>
          <w:szCs w:val="24"/>
          <w:rtl/>
        </w:rPr>
        <w:t>(</w:t>
      </w:r>
      <w:r w:rsidR="00751DF8" w:rsidRPr="00155BE6">
        <w:rPr>
          <w:color w:val="538135" w:themeColor="accent6" w:themeShade="BF"/>
          <w:sz w:val="24"/>
          <w:szCs w:val="24"/>
          <w:rtl/>
        </w:rPr>
        <w:t>خلق الله تعالى آدم بيده وكتب التوراة بيده وغرس الجنة بيده ثم قال لها تكلمي فقالت</w:t>
      </w:r>
      <w:r>
        <w:rPr>
          <w:color w:val="538135" w:themeColor="accent6" w:themeShade="BF"/>
          <w:sz w:val="24"/>
          <w:szCs w:val="24"/>
          <w:rtl/>
        </w:rPr>
        <w:t>:</w:t>
      </w:r>
      <w:r w:rsidR="00751DF8" w:rsidRPr="00155BE6">
        <w:rPr>
          <w:color w:val="538135" w:themeColor="accent6" w:themeShade="BF"/>
          <w:sz w:val="24"/>
          <w:szCs w:val="24"/>
          <w:rtl/>
        </w:rPr>
        <w:t xml:space="preserve"> قد أفلح المؤمنون</w:t>
      </w:r>
      <w:r>
        <w:rPr>
          <w:color w:val="538135" w:themeColor="accent6" w:themeShade="BF"/>
          <w:sz w:val="24"/>
          <w:szCs w:val="24"/>
          <w:rtl/>
        </w:rPr>
        <w:t>)</w:t>
      </w:r>
      <w:r w:rsidR="00751DF8" w:rsidRPr="00155BE6">
        <w:rPr>
          <w:color w:val="538135" w:themeColor="accent6" w:themeShade="BF"/>
          <w:sz w:val="24"/>
          <w:szCs w:val="24"/>
          <w:rtl/>
        </w:rPr>
        <w:t xml:space="preserve"> رواه عبد الرزاق وابن جرير عن قتادة قال</w:t>
      </w:r>
      <w:r>
        <w:rPr>
          <w:color w:val="538135" w:themeColor="accent6" w:themeShade="BF"/>
          <w:sz w:val="24"/>
          <w:szCs w:val="24"/>
          <w:rtl/>
        </w:rPr>
        <w:t>:</w:t>
      </w:r>
      <w:r w:rsidR="00751DF8" w:rsidRPr="00155BE6">
        <w:rPr>
          <w:color w:val="538135" w:themeColor="accent6" w:themeShade="BF"/>
          <w:sz w:val="24"/>
          <w:szCs w:val="24"/>
          <w:rtl/>
        </w:rPr>
        <w:t xml:space="preserve"> قال كعب</w:t>
      </w:r>
      <w:r>
        <w:rPr>
          <w:color w:val="538135" w:themeColor="accent6" w:themeShade="BF"/>
          <w:sz w:val="24"/>
          <w:szCs w:val="24"/>
          <w:rtl/>
        </w:rPr>
        <w:t xml:space="preserve"> </w:t>
      </w:r>
      <w:r w:rsidR="00751DF8" w:rsidRPr="00155BE6">
        <w:rPr>
          <w:color w:val="538135" w:themeColor="accent6" w:themeShade="BF"/>
          <w:sz w:val="24"/>
          <w:szCs w:val="24"/>
          <w:rtl/>
        </w:rPr>
        <w:t>.</w:t>
      </w:r>
      <w:r>
        <w:rPr>
          <w:color w:val="538135" w:themeColor="accent6" w:themeShade="BF"/>
          <w:sz w:val="24"/>
          <w:szCs w:val="24"/>
          <w:rtl/>
        </w:rPr>
        <w:t>،</w:t>
      </w:r>
      <w:r w:rsidR="00751DF8" w:rsidRPr="00155BE6">
        <w:rPr>
          <w:color w:val="538135" w:themeColor="accent6" w:themeShade="BF"/>
          <w:sz w:val="24"/>
          <w:szCs w:val="24"/>
          <w:rtl/>
        </w:rPr>
        <w:t xml:space="preserve"> وقد روي ذلك مرفوعا من حديث أنس</w:t>
      </w:r>
      <w:r>
        <w:rPr>
          <w:color w:val="538135" w:themeColor="accent6" w:themeShade="BF"/>
          <w:sz w:val="24"/>
          <w:szCs w:val="24"/>
          <w:rtl/>
        </w:rPr>
        <w:t>:</w:t>
      </w:r>
      <w:r w:rsidR="00751DF8" w:rsidRPr="00155BE6">
        <w:rPr>
          <w:color w:val="538135" w:themeColor="accent6" w:themeShade="BF"/>
          <w:sz w:val="24"/>
          <w:szCs w:val="24"/>
          <w:rtl/>
        </w:rPr>
        <w:t xml:space="preserve"> خلق الله جنة عدن وغرس أشجارها بيده وقال لها تكلمي فقالت</w:t>
      </w:r>
      <w:r>
        <w:rPr>
          <w:color w:val="538135" w:themeColor="accent6" w:themeShade="BF"/>
          <w:sz w:val="24"/>
          <w:szCs w:val="24"/>
          <w:rtl/>
        </w:rPr>
        <w:t>:</w:t>
      </w:r>
      <w:r w:rsidR="00751DF8" w:rsidRPr="00155BE6">
        <w:rPr>
          <w:color w:val="538135" w:themeColor="accent6" w:themeShade="BF"/>
          <w:sz w:val="24"/>
          <w:szCs w:val="24"/>
          <w:rtl/>
        </w:rPr>
        <w:t xml:space="preserve"> قد أفلح المؤمنون</w:t>
      </w:r>
      <w:r>
        <w:rPr>
          <w:color w:val="538135" w:themeColor="accent6" w:themeShade="BF"/>
          <w:sz w:val="24"/>
          <w:szCs w:val="24"/>
          <w:rtl/>
        </w:rPr>
        <w:t>،</w:t>
      </w:r>
      <w:r w:rsidR="00751DF8" w:rsidRPr="00155BE6">
        <w:rPr>
          <w:color w:val="538135" w:themeColor="accent6" w:themeShade="BF"/>
          <w:sz w:val="24"/>
          <w:szCs w:val="24"/>
          <w:rtl/>
        </w:rPr>
        <w:t xml:space="preserve"> رواه ابن عدي والحاكم والبيهقي في الاسماء والصفات</w:t>
      </w:r>
      <w:r>
        <w:rPr>
          <w:color w:val="538135" w:themeColor="accent6" w:themeShade="BF"/>
          <w:sz w:val="24"/>
          <w:szCs w:val="24"/>
          <w:rtl/>
        </w:rPr>
        <w:t>،</w:t>
      </w:r>
      <w:r w:rsidR="00751DF8" w:rsidRPr="00155BE6">
        <w:rPr>
          <w:color w:val="538135" w:themeColor="accent6" w:themeShade="BF"/>
          <w:sz w:val="24"/>
          <w:szCs w:val="24"/>
          <w:rtl/>
        </w:rPr>
        <w:t xml:space="preserve"> ورواه الطبراني في السنة</w:t>
      </w:r>
      <w:r>
        <w:rPr>
          <w:color w:val="538135" w:themeColor="accent6" w:themeShade="BF"/>
          <w:sz w:val="24"/>
          <w:szCs w:val="24"/>
          <w:rtl/>
        </w:rPr>
        <w:t>،</w:t>
      </w:r>
      <w:r w:rsidR="00751DF8" w:rsidRPr="00155BE6">
        <w:rPr>
          <w:color w:val="538135" w:themeColor="accent6" w:themeShade="BF"/>
          <w:sz w:val="24"/>
          <w:szCs w:val="24"/>
          <w:rtl/>
        </w:rPr>
        <w:t xml:space="preserve"> وابن مردويه من حديث ابن عباس مثله</w:t>
      </w:r>
      <w:r>
        <w:rPr>
          <w:color w:val="538135" w:themeColor="accent6" w:themeShade="BF"/>
          <w:sz w:val="24"/>
          <w:szCs w:val="24"/>
          <w:rtl/>
        </w:rPr>
        <w:t>،</w:t>
      </w:r>
      <w:r w:rsidR="00751DF8" w:rsidRPr="00155BE6">
        <w:rPr>
          <w:color w:val="538135" w:themeColor="accent6" w:themeShade="BF"/>
          <w:sz w:val="24"/>
          <w:szCs w:val="24"/>
          <w:rtl/>
        </w:rPr>
        <w:t xml:space="preserve"> وروى الديلمي من حديث الحارث بن نوفل خلق الله ثلاثة أشياء بيده خلق آدم بيده وكتب التوراة بيده وغرس الفردوس بيده . . . " اه‍</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هذا حديث مسلسل بالعلل</w:t>
      </w:r>
      <w:r>
        <w:rPr>
          <w:color w:val="538135" w:themeColor="accent6" w:themeShade="BF"/>
          <w:sz w:val="24"/>
          <w:szCs w:val="24"/>
          <w:rtl/>
        </w:rPr>
        <w:t>،</w:t>
      </w:r>
      <w:r w:rsidR="00751DF8" w:rsidRPr="00155BE6">
        <w:rPr>
          <w:color w:val="538135" w:themeColor="accent6" w:themeShade="BF"/>
          <w:sz w:val="24"/>
          <w:szCs w:val="24"/>
          <w:rtl/>
        </w:rPr>
        <w:t xml:space="preserve"> وهو اسرائيلي من كلام كعب الاحبار لاجل ذكر التوراة فيه وهو موضوع لم يقله النبي صلى الله عليه وسلم زيادة على أنه خطأ لأنّه معارض لقوله تعالى</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أولم يروا أنا خلقنا لهم مما عملت أيدينا أنعاما</w:t>
      </w:r>
      <w:r>
        <w:rPr>
          <w:color w:val="538135" w:themeColor="accent6" w:themeShade="BF"/>
          <w:sz w:val="24"/>
          <w:szCs w:val="24"/>
          <w:rtl/>
        </w:rPr>
        <w:t>)،</w:t>
      </w:r>
      <w:r w:rsidR="00751DF8" w:rsidRPr="00155BE6">
        <w:rPr>
          <w:color w:val="538135" w:themeColor="accent6" w:themeShade="BF"/>
          <w:sz w:val="24"/>
          <w:szCs w:val="24"/>
          <w:rtl/>
        </w:rPr>
        <w:t xml:space="preserve"> وقوله تعالى</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والسماء بنيناها بأيد</w:t>
      </w:r>
      <w:r>
        <w:rPr>
          <w:color w:val="538135" w:themeColor="accent6" w:themeShade="BF"/>
          <w:sz w:val="24"/>
          <w:szCs w:val="24"/>
          <w:rtl/>
        </w:rPr>
        <w:t>)،</w:t>
      </w:r>
      <w:r w:rsidR="00751DF8" w:rsidRPr="00155BE6">
        <w:rPr>
          <w:color w:val="538135" w:themeColor="accent6" w:themeShade="BF"/>
          <w:sz w:val="24"/>
          <w:szCs w:val="24"/>
          <w:rtl/>
        </w:rPr>
        <w:t xml:space="preserve"> وأيد هنا جمع يد وهي الكف بدليل قوله تعالى</w:t>
      </w:r>
      <w:r>
        <w:rPr>
          <w:color w:val="538135" w:themeColor="accent6" w:themeShade="BF"/>
          <w:sz w:val="24"/>
          <w:szCs w:val="24"/>
          <w:rtl/>
        </w:rPr>
        <w:t>:</w:t>
      </w:r>
      <w:r w:rsidR="00751DF8" w:rsidRPr="00155BE6">
        <w:rPr>
          <w:color w:val="538135" w:themeColor="accent6" w:themeShade="BF"/>
          <w:sz w:val="24"/>
          <w:szCs w:val="24"/>
          <w:rtl/>
        </w:rPr>
        <w:t xml:space="preserve"> </w:t>
      </w:r>
      <w:r>
        <w:rPr>
          <w:color w:val="538135" w:themeColor="accent6" w:themeShade="BF"/>
          <w:sz w:val="24"/>
          <w:szCs w:val="24"/>
          <w:rtl/>
        </w:rPr>
        <w:t>(</w:t>
      </w:r>
      <w:r w:rsidR="00751DF8" w:rsidRPr="00155BE6">
        <w:rPr>
          <w:color w:val="538135" w:themeColor="accent6" w:themeShade="BF"/>
          <w:sz w:val="24"/>
          <w:szCs w:val="24"/>
          <w:rtl/>
        </w:rPr>
        <w:t>أم لهم أيد يبطشون بها</w:t>
      </w:r>
      <w:r>
        <w:rPr>
          <w:color w:val="538135" w:themeColor="accent6" w:themeShade="BF"/>
          <w:sz w:val="24"/>
          <w:szCs w:val="24"/>
          <w:rtl/>
        </w:rPr>
        <w:t>)؟</w:t>
      </w:r>
      <w:r w:rsidR="00751DF8" w:rsidRPr="00155BE6">
        <w:rPr>
          <w:color w:val="538135" w:themeColor="accent6" w:themeShade="BF"/>
          <w:sz w:val="24"/>
          <w:szCs w:val="24"/>
          <w:rtl/>
        </w:rPr>
        <w:t>]</w:t>
      </w:r>
      <w:r>
        <w:rPr>
          <w:rFonts w:hint="cs"/>
          <w:rtl/>
        </w:rPr>
        <w:t>،</w:t>
      </w:r>
      <w:r w:rsidR="00751DF8" w:rsidRPr="00997DAE">
        <w:rPr>
          <w:rtl/>
        </w:rPr>
        <w:t xml:space="preserve"> قلت</w:t>
      </w:r>
      <w:r>
        <w:rPr>
          <w:rtl/>
        </w:rPr>
        <w:t>:</w:t>
      </w:r>
      <w:r w:rsidR="00751DF8" w:rsidRPr="00997DAE">
        <w:rPr>
          <w:rtl/>
        </w:rPr>
        <w:t xml:space="preserve"> هذا حديث لا يثبت عن قائله وقد تكلمنا عليه عند قوله تعالى </w:t>
      </w:r>
      <w:r>
        <w:rPr>
          <w:rtl/>
        </w:rPr>
        <w:t>(</w:t>
      </w:r>
      <w:r w:rsidR="00751DF8" w:rsidRPr="00997DAE">
        <w:rPr>
          <w:rtl/>
        </w:rPr>
        <w:t>لما خلقت بيدي</w:t>
      </w:r>
      <w:r>
        <w:rPr>
          <w:rtl/>
        </w:rPr>
        <w:t>)،</w:t>
      </w:r>
      <w:r w:rsidR="00751DF8" w:rsidRPr="00997DAE">
        <w:rPr>
          <w:rtl/>
        </w:rPr>
        <w:t xml:space="preserve"> </w:t>
      </w:r>
    </w:p>
    <w:p w14:paraId="4179406D" w14:textId="4F5F5F1E" w:rsidR="00751DF8" w:rsidRPr="00997DAE" w:rsidRDefault="006E69F0" w:rsidP="006E69F0">
      <w:pPr>
        <w:rPr>
          <w:rtl/>
        </w:rPr>
      </w:pPr>
      <w:r>
        <w:rPr>
          <w:bCs/>
          <w:u w:val="single"/>
          <w:rtl/>
        </w:rPr>
        <w:t>[</w:t>
      </w:r>
      <w:r w:rsidR="00751DF8" w:rsidRPr="00D5315D">
        <w:rPr>
          <w:rFonts w:hint="cs"/>
          <w:bCs/>
          <w:u w:val="single"/>
          <w:rtl/>
        </w:rPr>
        <w:t>47</w:t>
      </w:r>
      <w:r>
        <w:rPr>
          <w:bCs/>
          <w:u w:val="single"/>
          <w:rtl/>
        </w:rPr>
        <w:t>]:</w:t>
      </w:r>
      <w:r w:rsidR="00751DF8" w:rsidRPr="00D5315D">
        <w:rPr>
          <w:rFonts w:hint="cs"/>
          <w:bCs/>
          <w:rtl/>
        </w:rPr>
        <w:t xml:space="preserve"> </w:t>
      </w:r>
      <w:r>
        <w:rPr>
          <w:rFonts w:hint="cs"/>
          <w:bCs/>
          <w:rtl/>
        </w:rPr>
        <w:t>[</w:t>
      </w:r>
      <w:r w:rsidR="00751DF8" w:rsidRPr="00D5315D">
        <w:rPr>
          <w:bCs/>
          <w:rtl/>
        </w:rPr>
        <w:t>الحديث السابع والاربعون</w:t>
      </w:r>
      <w:r>
        <w:rPr>
          <w:bCs/>
          <w:rtl/>
        </w:rPr>
        <w:t>]:</w:t>
      </w:r>
      <w:r w:rsidR="00751DF8" w:rsidRPr="00997DAE">
        <w:rPr>
          <w:rtl/>
        </w:rPr>
        <w:t xml:space="preserve"> روى ابن عباس - رضي الله عنهما - عن النبي صلى الله عليه وسلم في قوله تعالى </w:t>
      </w:r>
      <w:r>
        <w:rPr>
          <w:rtl/>
        </w:rPr>
        <w:t>(</w:t>
      </w:r>
      <w:r w:rsidR="00751DF8" w:rsidRPr="00997DAE">
        <w:rPr>
          <w:rtl/>
        </w:rPr>
        <w:t>وسع كرسيه السموات والارض</w:t>
      </w:r>
      <w:r>
        <w:rPr>
          <w:rtl/>
        </w:rPr>
        <w:t>)</w:t>
      </w:r>
      <w:r w:rsidR="00751DF8" w:rsidRPr="00997DAE">
        <w:rPr>
          <w:rtl/>
        </w:rPr>
        <w:t xml:space="preserve"> البقرة</w:t>
      </w:r>
      <w:r>
        <w:rPr>
          <w:rtl/>
        </w:rPr>
        <w:t>:</w:t>
      </w:r>
      <w:r w:rsidR="00751DF8" w:rsidRPr="00997DAE">
        <w:rPr>
          <w:rtl/>
        </w:rPr>
        <w:t xml:space="preserve"> 255</w:t>
      </w:r>
      <w:r>
        <w:rPr>
          <w:rtl/>
        </w:rPr>
        <w:t>،</w:t>
      </w:r>
      <w:r w:rsidR="00751DF8" w:rsidRPr="00997DAE">
        <w:rPr>
          <w:rtl/>
        </w:rPr>
        <w:t xml:space="preserve"> قال</w:t>
      </w:r>
      <w:r>
        <w:rPr>
          <w:rtl/>
        </w:rPr>
        <w:t>:</w:t>
      </w:r>
      <w:r w:rsidR="00751DF8" w:rsidRPr="00997DAE">
        <w:rPr>
          <w:rtl/>
        </w:rPr>
        <w:t xml:space="preserve"> " كرسيه موضع قدميه</w:t>
      </w:r>
      <w:r>
        <w:rPr>
          <w:rtl/>
        </w:rPr>
        <w:t>،</w:t>
      </w:r>
      <w:r w:rsidR="00751DF8" w:rsidRPr="00997DAE">
        <w:rPr>
          <w:rtl/>
        </w:rPr>
        <w:t xml:space="preserve"> والعرش لا يقدر قدره " </w:t>
      </w:r>
      <w:r w:rsidR="00751DF8" w:rsidRPr="00155BE6">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155BE6">
        <w:rPr>
          <w:color w:val="538135" w:themeColor="accent6" w:themeShade="BF"/>
          <w:sz w:val="24"/>
          <w:szCs w:val="24"/>
          <w:rtl/>
        </w:rPr>
        <w:t xml:space="preserve">حديث نجزم بوضعه رواه ابن الجوزي في " العلل المتناهية في الأحاديث الواهية " </w:t>
      </w:r>
      <w:r>
        <w:rPr>
          <w:color w:val="538135" w:themeColor="accent6" w:themeShade="BF"/>
          <w:sz w:val="24"/>
          <w:szCs w:val="24"/>
          <w:rtl/>
        </w:rPr>
        <w:t>(</w:t>
      </w:r>
      <w:r w:rsidR="00751DF8" w:rsidRPr="00155BE6">
        <w:rPr>
          <w:color w:val="538135" w:themeColor="accent6" w:themeShade="BF"/>
          <w:sz w:val="24"/>
          <w:szCs w:val="24"/>
          <w:rtl/>
        </w:rPr>
        <w:t>1 / 22</w:t>
      </w:r>
      <w:r>
        <w:rPr>
          <w:color w:val="538135" w:themeColor="accent6" w:themeShade="BF"/>
          <w:sz w:val="24"/>
          <w:szCs w:val="24"/>
          <w:rtl/>
        </w:rPr>
        <w:t>)،</w:t>
      </w:r>
      <w:r w:rsidR="00751DF8" w:rsidRPr="00155BE6">
        <w:rPr>
          <w:color w:val="538135" w:themeColor="accent6" w:themeShade="BF"/>
          <w:sz w:val="24"/>
          <w:szCs w:val="24"/>
          <w:rtl/>
        </w:rPr>
        <w:t xml:space="preserve"> والخطيب البغدادي في تاريخه </w:t>
      </w:r>
      <w:r>
        <w:rPr>
          <w:color w:val="538135" w:themeColor="accent6" w:themeShade="BF"/>
          <w:sz w:val="24"/>
          <w:szCs w:val="24"/>
          <w:rtl/>
        </w:rPr>
        <w:t>(</w:t>
      </w:r>
      <w:r w:rsidR="00751DF8" w:rsidRPr="00155BE6">
        <w:rPr>
          <w:color w:val="538135" w:themeColor="accent6" w:themeShade="BF"/>
          <w:sz w:val="24"/>
          <w:szCs w:val="24"/>
          <w:rtl/>
        </w:rPr>
        <w:t>9 / 251</w:t>
      </w:r>
      <w:r>
        <w:rPr>
          <w:color w:val="538135" w:themeColor="accent6" w:themeShade="BF"/>
          <w:sz w:val="24"/>
          <w:szCs w:val="24"/>
          <w:rtl/>
        </w:rPr>
        <w:t>)،</w:t>
      </w:r>
      <w:r w:rsidR="00751DF8" w:rsidRPr="00155BE6">
        <w:rPr>
          <w:color w:val="538135" w:themeColor="accent6" w:themeShade="BF"/>
          <w:sz w:val="24"/>
          <w:szCs w:val="24"/>
          <w:rtl/>
        </w:rPr>
        <w:t xml:space="preserve"> ورواه الحاكم </w:t>
      </w:r>
      <w:r>
        <w:rPr>
          <w:color w:val="538135" w:themeColor="accent6" w:themeShade="BF"/>
          <w:sz w:val="24"/>
          <w:szCs w:val="24"/>
          <w:rtl/>
        </w:rPr>
        <w:t>(</w:t>
      </w:r>
      <w:r w:rsidR="00751DF8" w:rsidRPr="00155BE6">
        <w:rPr>
          <w:color w:val="538135" w:themeColor="accent6" w:themeShade="BF"/>
          <w:sz w:val="24"/>
          <w:szCs w:val="24"/>
          <w:rtl/>
        </w:rPr>
        <w:t>2 / 282</w:t>
      </w:r>
      <w:r>
        <w:rPr>
          <w:color w:val="538135" w:themeColor="accent6" w:themeShade="BF"/>
          <w:sz w:val="24"/>
          <w:szCs w:val="24"/>
          <w:rtl/>
        </w:rPr>
        <w:t>)</w:t>
      </w:r>
      <w:r w:rsidR="00751DF8" w:rsidRPr="00155BE6">
        <w:rPr>
          <w:color w:val="538135" w:themeColor="accent6" w:themeShade="BF"/>
          <w:sz w:val="24"/>
          <w:szCs w:val="24"/>
          <w:rtl/>
        </w:rPr>
        <w:t xml:space="preserve"> موقوفا وقال</w:t>
      </w:r>
      <w:r>
        <w:rPr>
          <w:color w:val="538135" w:themeColor="accent6" w:themeShade="BF"/>
          <w:sz w:val="24"/>
          <w:szCs w:val="24"/>
          <w:rtl/>
        </w:rPr>
        <w:t>:</w:t>
      </w:r>
      <w:r w:rsidR="00751DF8" w:rsidRPr="00155BE6">
        <w:rPr>
          <w:color w:val="538135" w:themeColor="accent6" w:themeShade="BF"/>
          <w:sz w:val="24"/>
          <w:szCs w:val="24"/>
          <w:rtl/>
        </w:rPr>
        <w:t xml:space="preserve"> على شرط الشيخين</w:t>
      </w:r>
      <w:r>
        <w:rPr>
          <w:color w:val="538135" w:themeColor="accent6" w:themeShade="BF"/>
          <w:sz w:val="24"/>
          <w:szCs w:val="24"/>
          <w:rtl/>
        </w:rPr>
        <w:t>!!</w:t>
      </w:r>
      <w:r w:rsidR="00751DF8" w:rsidRPr="00155BE6">
        <w:rPr>
          <w:color w:val="538135" w:themeColor="accent6" w:themeShade="BF"/>
          <w:sz w:val="24"/>
          <w:szCs w:val="24"/>
          <w:rtl/>
        </w:rPr>
        <w:t xml:space="preserve"> ووافقه الذهبي</w:t>
      </w:r>
      <w:r>
        <w:rPr>
          <w:color w:val="538135" w:themeColor="accent6" w:themeShade="BF"/>
          <w:sz w:val="24"/>
          <w:szCs w:val="24"/>
          <w:rtl/>
        </w:rPr>
        <w:t>!!</w:t>
      </w:r>
      <w:r w:rsidR="00751DF8" w:rsidRPr="00155BE6">
        <w:rPr>
          <w:color w:val="538135" w:themeColor="accent6" w:themeShade="BF"/>
          <w:sz w:val="24"/>
          <w:szCs w:val="24"/>
          <w:rtl/>
        </w:rPr>
        <w:t xml:space="preserve"> وذكر الهيثمي في " مجمع الزوائد " </w:t>
      </w:r>
      <w:r>
        <w:rPr>
          <w:color w:val="538135" w:themeColor="accent6" w:themeShade="BF"/>
          <w:sz w:val="24"/>
          <w:szCs w:val="24"/>
          <w:rtl/>
        </w:rPr>
        <w:t>(</w:t>
      </w:r>
      <w:r w:rsidR="00751DF8" w:rsidRPr="00155BE6">
        <w:rPr>
          <w:color w:val="538135" w:themeColor="accent6" w:themeShade="BF"/>
          <w:sz w:val="24"/>
          <w:szCs w:val="24"/>
          <w:rtl/>
        </w:rPr>
        <w:t>6 / 323</w:t>
      </w:r>
      <w:r>
        <w:rPr>
          <w:color w:val="538135" w:themeColor="accent6" w:themeShade="BF"/>
          <w:sz w:val="24"/>
          <w:szCs w:val="24"/>
          <w:rtl/>
        </w:rPr>
        <w:t>)</w:t>
      </w:r>
      <w:r w:rsidR="00751DF8" w:rsidRPr="00155BE6">
        <w:rPr>
          <w:color w:val="538135" w:themeColor="accent6" w:themeShade="BF"/>
          <w:sz w:val="24"/>
          <w:szCs w:val="24"/>
          <w:rtl/>
        </w:rPr>
        <w:t xml:space="preserve"> وقال</w:t>
      </w:r>
      <w:r>
        <w:rPr>
          <w:color w:val="538135" w:themeColor="accent6" w:themeShade="BF"/>
          <w:sz w:val="24"/>
          <w:szCs w:val="24"/>
          <w:rtl/>
        </w:rPr>
        <w:t>:</w:t>
      </w:r>
      <w:r w:rsidR="00751DF8" w:rsidRPr="00155BE6">
        <w:rPr>
          <w:color w:val="538135" w:themeColor="accent6" w:themeShade="BF"/>
          <w:sz w:val="24"/>
          <w:szCs w:val="24"/>
          <w:rtl/>
        </w:rPr>
        <w:t xml:space="preserve"> " رجاله رجال الصحيح "</w:t>
      </w:r>
      <w:r>
        <w:rPr>
          <w:color w:val="538135" w:themeColor="accent6" w:themeShade="BF"/>
          <w:sz w:val="24"/>
          <w:szCs w:val="24"/>
          <w:rtl/>
        </w:rPr>
        <w:t>!!</w:t>
      </w:r>
      <w:r w:rsidR="00751DF8" w:rsidRPr="00155BE6">
        <w:rPr>
          <w:color w:val="538135" w:themeColor="accent6" w:themeShade="BF"/>
          <w:sz w:val="24"/>
          <w:szCs w:val="24"/>
          <w:rtl/>
        </w:rPr>
        <w:t xml:space="preserve"> قلت</w:t>
      </w:r>
      <w:r>
        <w:rPr>
          <w:color w:val="538135" w:themeColor="accent6" w:themeShade="BF"/>
          <w:sz w:val="24"/>
          <w:szCs w:val="24"/>
          <w:rtl/>
        </w:rPr>
        <w:t>:</w:t>
      </w:r>
      <w:r w:rsidR="00751DF8" w:rsidRPr="00155BE6">
        <w:rPr>
          <w:color w:val="538135" w:themeColor="accent6" w:themeShade="BF"/>
          <w:sz w:val="24"/>
          <w:szCs w:val="24"/>
          <w:rtl/>
        </w:rPr>
        <w:t xml:space="preserve"> وهو منكر ضعيف</w:t>
      </w:r>
      <w:r>
        <w:rPr>
          <w:color w:val="538135" w:themeColor="accent6" w:themeShade="BF"/>
          <w:sz w:val="24"/>
          <w:szCs w:val="24"/>
          <w:rtl/>
        </w:rPr>
        <w:t>،</w:t>
      </w:r>
      <w:r w:rsidR="00751DF8" w:rsidRPr="00155BE6">
        <w:rPr>
          <w:color w:val="538135" w:themeColor="accent6" w:themeShade="BF"/>
          <w:sz w:val="24"/>
          <w:szCs w:val="24"/>
          <w:rtl/>
        </w:rPr>
        <w:t xml:space="preserve"> اقتضى الحكم عليه بالوضع</w:t>
      </w:r>
      <w:r>
        <w:rPr>
          <w:color w:val="538135" w:themeColor="accent6" w:themeShade="BF"/>
          <w:sz w:val="24"/>
          <w:szCs w:val="24"/>
          <w:rtl/>
        </w:rPr>
        <w:t>،</w:t>
      </w:r>
      <w:r w:rsidR="00751DF8" w:rsidRPr="00155BE6">
        <w:rPr>
          <w:color w:val="538135" w:themeColor="accent6" w:themeShade="BF"/>
          <w:sz w:val="24"/>
          <w:szCs w:val="24"/>
          <w:rtl/>
        </w:rPr>
        <w:t xml:space="preserve"> ولا يبعد أن يكون منقولا عن أهل الكتاب</w:t>
      </w:r>
      <w:r>
        <w:rPr>
          <w:color w:val="538135" w:themeColor="accent6" w:themeShade="BF"/>
          <w:sz w:val="24"/>
          <w:szCs w:val="24"/>
          <w:rtl/>
        </w:rPr>
        <w:t>]</w:t>
      </w:r>
      <w:r>
        <w:rPr>
          <w:rFonts w:hint="cs"/>
          <w:rtl/>
        </w:rPr>
        <w:t>،</w:t>
      </w:r>
      <w:r w:rsidR="00751DF8" w:rsidRPr="00997DAE">
        <w:rPr>
          <w:rtl/>
        </w:rPr>
        <w:t xml:space="preserve"> قلت</w:t>
      </w:r>
      <w:r>
        <w:rPr>
          <w:rtl/>
        </w:rPr>
        <w:t>:</w:t>
      </w:r>
      <w:r w:rsidR="00751DF8" w:rsidRPr="00997DAE">
        <w:rPr>
          <w:rtl/>
        </w:rPr>
        <w:t xml:space="preserve"> رواه جماعة من الاثبات فوقفوه على ابن عباس</w:t>
      </w:r>
      <w:r>
        <w:rPr>
          <w:rtl/>
        </w:rPr>
        <w:t>،</w:t>
      </w:r>
      <w:r w:rsidR="00751DF8" w:rsidRPr="00997DAE">
        <w:rPr>
          <w:rtl/>
        </w:rPr>
        <w:t xml:space="preserve"> ورفعه منهم شجاع بن مخلد فعلم بمخالفته الكبار المتقنين أنه قد غلط</w:t>
      </w:r>
      <w:r>
        <w:rPr>
          <w:rtl/>
        </w:rPr>
        <w:t>،</w:t>
      </w:r>
      <w:r w:rsidR="00751DF8" w:rsidRPr="00997DAE">
        <w:rPr>
          <w:rtl/>
        </w:rPr>
        <w:t xml:space="preserve"> ومعنى الحديث</w:t>
      </w:r>
      <w:r>
        <w:rPr>
          <w:rtl/>
        </w:rPr>
        <w:t>:</w:t>
      </w:r>
      <w:r w:rsidR="00751DF8" w:rsidRPr="00997DAE">
        <w:rPr>
          <w:rtl/>
        </w:rPr>
        <w:t xml:space="preserve"> أن الكرسي صغير بالإضافة إلى العرش كمقدار كرسي يكون عنده سرير قد وضع لقدمي القاعد على السرير</w:t>
      </w:r>
      <w:r>
        <w:rPr>
          <w:rtl/>
        </w:rPr>
        <w:t>،</w:t>
      </w:r>
      <w:r w:rsidR="00751DF8" w:rsidRPr="00997DAE">
        <w:rPr>
          <w:rtl/>
        </w:rPr>
        <w:t xml:space="preserve"> قال الضحاك</w:t>
      </w:r>
      <w:r>
        <w:rPr>
          <w:rtl/>
        </w:rPr>
        <w:t>:</w:t>
      </w:r>
      <w:r w:rsidR="00751DF8" w:rsidRPr="00997DAE">
        <w:rPr>
          <w:rtl/>
        </w:rPr>
        <w:t xml:space="preserve"> الكرسي الذي تجعل الملوك أرجلهم عليه</w:t>
      </w:r>
      <w:r>
        <w:rPr>
          <w:rtl/>
        </w:rPr>
        <w:t>،</w:t>
      </w:r>
      <w:r w:rsidR="00751DF8" w:rsidRPr="00997DAE">
        <w:rPr>
          <w:rtl/>
        </w:rPr>
        <w:t xml:space="preserve"> وقال القاضي أبو يعلى</w:t>
      </w:r>
      <w:r>
        <w:rPr>
          <w:rtl/>
        </w:rPr>
        <w:t>:</w:t>
      </w:r>
      <w:r w:rsidR="00751DF8" w:rsidRPr="00997DAE">
        <w:rPr>
          <w:rtl/>
        </w:rPr>
        <w:t xml:space="preserve"> القدم قدم الذات</w:t>
      </w:r>
      <w:r>
        <w:rPr>
          <w:rtl/>
        </w:rPr>
        <w:t>،</w:t>
      </w:r>
      <w:r w:rsidR="00751DF8" w:rsidRPr="00997DAE">
        <w:rPr>
          <w:rtl/>
        </w:rPr>
        <w:t xml:space="preserve"> وهي التي يضعها في النار</w:t>
      </w:r>
      <w:r>
        <w:rPr>
          <w:rtl/>
        </w:rPr>
        <w:t>،</w:t>
      </w:r>
      <w:r w:rsidR="00751DF8" w:rsidRPr="00997DAE">
        <w:rPr>
          <w:rtl/>
        </w:rPr>
        <w:t xml:space="preserve"> </w:t>
      </w:r>
    </w:p>
    <w:p w14:paraId="63A97907" w14:textId="6C7C8D77" w:rsidR="00751DF8" w:rsidRPr="00997DAE" w:rsidRDefault="006E69F0" w:rsidP="006E69F0">
      <w:pPr>
        <w:rPr>
          <w:rtl/>
        </w:rPr>
      </w:pPr>
      <w:r>
        <w:rPr>
          <w:bCs/>
          <w:u w:val="single"/>
          <w:rtl/>
        </w:rPr>
        <w:t>[</w:t>
      </w:r>
      <w:r w:rsidR="00751DF8" w:rsidRPr="00D5315D">
        <w:rPr>
          <w:rFonts w:hint="cs"/>
          <w:bCs/>
          <w:u w:val="single"/>
          <w:rtl/>
        </w:rPr>
        <w:t>48</w:t>
      </w:r>
      <w:r>
        <w:rPr>
          <w:bCs/>
          <w:u w:val="single"/>
          <w:rtl/>
        </w:rPr>
        <w:t>]:</w:t>
      </w:r>
      <w:r w:rsidR="00751DF8" w:rsidRPr="00D5315D">
        <w:rPr>
          <w:rFonts w:hint="cs"/>
          <w:bCs/>
          <w:rtl/>
        </w:rPr>
        <w:t xml:space="preserve"> </w:t>
      </w:r>
      <w:r>
        <w:rPr>
          <w:rFonts w:hint="cs"/>
          <w:bCs/>
          <w:rtl/>
        </w:rPr>
        <w:t>[</w:t>
      </w:r>
      <w:r w:rsidR="00751DF8" w:rsidRPr="00D5315D">
        <w:rPr>
          <w:bCs/>
          <w:rtl/>
        </w:rPr>
        <w:t>الحديث الثامن والاربعون</w:t>
      </w:r>
      <w:r>
        <w:rPr>
          <w:bCs/>
          <w:rtl/>
        </w:rPr>
        <w:t>]:</w:t>
      </w:r>
      <w:r w:rsidR="00751DF8" w:rsidRPr="00997DAE">
        <w:rPr>
          <w:rtl/>
        </w:rPr>
        <w:t xml:space="preserve"> حديث العباس رضي الله عنه</w:t>
      </w:r>
      <w:r>
        <w:rPr>
          <w:rtl/>
        </w:rPr>
        <w:t>،</w:t>
      </w:r>
      <w:r w:rsidR="00751DF8" w:rsidRPr="00997DAE">
        <w:rPr>
          <w:rtl/>
        </w:rPr>
        <w:t xml:space="preserve"> عن رسول الله صلى الله عليه وسلم أنه قال</w:t>
      </w:r>
      <w:r>
        <w:rPr>
          <w:rtl/>
        </w:rPr>
        <w:t>:</w:t>
      </w:r>
      <w:r w:rsidR="00751DF8" w:rsidRPr="00997DAE">
        <w:rPr>
          <w:rtl/>
        </w:rPr>
        <w:t xml:space="preserve"> " فوق السماء السابعة بحر بين أعلاه وأسفله كما بين السماء والارض</w:t>
      </w:r>
      <w:r>
        <w:rPr>
          <w:rtl/>
        </w:rPr>
        <w:t>،</w:t>
      </w:r>
      <w:r w:rsidR="00751DF8" w:rsidRPr="00997DAE">
        <w:rPr>
          <w:rtl/>
        </w:rPr>
        <w:t xml:space="preserve"> والله تعالى فوق ذلك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هذه قطعة من حديث موضوع رواه أحمد في مسنده </w:t>
      </w:r>
      <w:r>
        <w:rPr>
          <w:color w:val="538135" w:themeColor="accent6" w:themeShade="BF"/>
          <w:sz w:val="24"/>
          <w:szCs w:val="24"/>
          <w:rtl/>
        </w:rPr>
        <w:t>(</w:t>
      </w:r>
      <w:r w:rsidR="00751DF8" w:rsidRPr="003B1505">
        <w:rPr>
          <w:color w:val="538135" w:themeColor="accent6" w:themeShade="BF"/>
          <w:sz w:val="24"/>
          <w:szCs w:val="24"/>
          <w:rtl/>
        </w:rPr>
        <w:t>1 / 206</w:t>
      </w:r>
      <w:r>
        <w:rPr>
          <w:color w:val="538135" w:themeColor="accent6" w:themeShade="BF"/>
          <w:sz w:val="24"/>
          <w:szCs w:val="24"/>
          <w:rtl/>
        </w:rPr>
        <w:t>)</w:t>
      </w:r>
      <w:r w:rsidR="00751DF8" w:rsidRPr="003B1505">
        <w:rPr>
          <w:color w:val="538135" w:themeColor="accent6" w:themeShade="BF"/>
          <w:sz w:val="24"/>
          <w:szCs w:val="24"/>
          <w:rtl/>
        </w:rPr>
        <w:t xml:space="preserve"> من طريق عبد الرزاق عن يحيى بن العلاء عن شعيب بن خالد عن سماك بن حرب عن عبد الله بن عميره عن العباس عم النبي صلى الله عليه وسلم مرفوعا</w:t>
      </w:r>
      <w:r>
        <w:rPr>
          <w:color w:val="538135" w:themeColor="accent6" w:themeShade="BF"/>
          <w:sz w:val="24"/>
          <w:szCs w:val="24"/>
          <w:rtl/>
        </w:rPr>
        <w:t>،</w:t>
      </w:r>
      <w:r w:rsidR="00751DF8" w:rsidRPr="003B1505">
        <w:rPr>
          <w:color w:val="538135" w:themeColor="accent6" w:themeShade="BF"/>
          <w:sz w:val="24"/>
          <w:szCs w:val="24"/>
          <w:rtl/>
        </w:rPr>
        <w:t xml:space="preserve"> ورواه أبو داود </w:t>
      </w:r>
      <w:r>
        <w:rPr>
          <w:color w:val="538135" w:themeColor="accent6" w:themeShade="BF"/>
          <w:sz w:val="24"/>
          <w:szCs w:val="24"/>
          <w:rtl/>
        </w:rPr>
        <w:t>(</w:t>
      </w:r>
      <w:r w:rsidR="00751DF8" w:rsidRPr="003B1505">
        <w:rPr>
          <w:color w:val="538135" w:themeColor="accent6" w:themeShade="BF"/>
          <w:sz w:val="24"/>
          <w:szCs w:val="24"/>
          <w:rtl/>
        </w:rPr>
        <w:t>4 / 231 برقم 4723</w:t>
      </w:r>
      <w:r>
        <w:rPr>
          <w:color w:val="538135" w:themeColor="accent6" w:themeShade="BF"/>
          <w:sz w:val="24"/>
          <w:szCs w:val="24"/>
          <w:rtl/>
        </w:rPr>
        <w:t>)</w:t>
      </w:r>
      <w:r w:rsidR="00751DF8" w:rsidRPr="003B1505">
        <w:rPr>
          <w:color w:val="538135" w:themeColor="accent6" w:themeShade="BF"/>
          <w:sz w:val="24"/>
          <w:szCs w:val="24"/>
          <w:rtl/>
        </w:rPr>
        <w:t xml:space="preserve"> وابن ماجه </w:t>
      </w:r>
      <w:r>
        <w:rPr>
          <w:color w:val="538135" w:themeColor="accent6" w:themeShade="BF"/>
          <w:sz w:val="24"/>
          <w:szCs w:val="24"/>
          <w:rtl/>
        </w:rPr>
        <w:t>(</w:t>
      </w:r>
      <w:r w:rsidR="00751DF8" w:rsidRPr="003B1505">
        <w:rPr>
          <w:color w:val="538135" w:themeColor="accent6" w:themeShade="BF"/>
          <w:sz w:val="24"/>
          <w:szCs w:val="24"/>
          <w:rtl/>
        </w:rPr>
        <w:t>1 / 69</w:t>
      </w:r>
      <w:r w:rsidR="00751DF8" w:rsidRPr="003B1505">
        <w:rPr>
          <w:rFonts w:hint="cs"/>
          <w:color w:val="538135" w:themeColor="accent6" w:themeShade="BF"/>
          <w:sz w:val="24"/>
          <w:szCs w:val="24"/>
          <w:rtl/>
        </w:rPr>
        <w:t>]</w:t>
      </w:r>
      <w:r w:rsidR="00751DF8" w:rsidRPr="00997DAE">
        <w:rPr>
          <w:rtl/>
        </w:rPr>
        <w:t xml:space="preserve"> </w:t>
      </w:r>
      <w:r>
        <w:rPr>
          <w:rtl/>
        </w:rPr>
        <w:t>(</w:t>
      </w:r>
      <w:r w:rsidR="00751DF8" w:rsidRPr="00997DAE">
        <w:rPr>
          <w:rtl/>
        </w:rPr>
        <w:t>199</w:t>
      </w:r>
      <w:r>
        <w:rPr>
          <w:rtl/>
        </w:rPr>
        <w:t>)،</w:t>
      </w:r>
      <w:r w:rsidR="00751DF8" w:rsidRPr="00997DAE">
        <w:rPr>
          <w:rtl/>
        </w:rPr>
        <w:t xml:space="preserve"> هذا حديث لا يصح تفرد به يحيى بن العلاء</w:t>
      </w:r>
      <w:r>
        <w:rPr>
          <w:rtl/>
        </w:rPr>
        <w:t>،</w:t>
      </w:r>
      <w:r w:rsidR="00751DF8" w:rsidRPr="00997DAE">
        <w:rPr>
          <w:rtl/>
        </w:rPr>
        <w:t xml:space="preserve"> قال أحمد</w:t>
      </w:r>
      <w:r>
        <w:rPr>
          <w:rtl/>
        </w:rPr>
        <w:t>:</w:t>
      </w:r>
      <w:r w:rsidR="00751DF8" w:rsidRPr="00997DAE">
        <w:rPr>
          <w:rtl/>
        </w:rPr>
        <w:t xml:space="preserve"> هو كذاب يضع الحديث</w:t>
      </w:r>
      <w:r>
        <w:rPr>
          <w:rtl/>
        </w:rPr>
        <w:t>،</w:t>
      </w:r>
      <w:r w:rsidR="00751DF8" w:rsidRPr="00997DAE">
        <w:rPr>
          <w:rtl/>
        </w:rPr>
        <w:t xml:space="preserve"> وقال يحيى بن معين</w:t>
      </w:r>
      <w:r>
        <w:rPr>
          <w:rtl/>
        </w:rPr>
        <w:t>:</w:t>
      </w:r>
      <w:r w:rsidR="00751DF8" w:rsidRPr="00997DAE">
        <w:rPr>
          <w:rtl/>
        </w:rPr>
        <w:t xml:space="preserve"> ليس بثقة</w:t>
      </w:r>
      <w:r>
        <w:rPr>
          <w:rtl/>
        </w:rPr>
        <w:t>،</w:t>
      </w:r>
      <w:r w:rsidR="00751DF8" w:rsidRPr="00997DAE">
        <w:rPr>
          <w:rtl/>
        </w:rPr>
        <w:t xml:space="preserve"> وقال ابن عدي</w:t>
      </w:r>
      <w:r>
        <w:rPr>
          <w:rtl/>
        </w:rPr>
        <w:t>:</w:t>
      </w:r>
      <w:r w:rsidR="00751DF8" w:rsidRPr="00997DAE">
        <w:rPr>
          <w:rtl/>
        </w:rPr>
        <w:t xml:space="preserve"> أحاديثه موضوعة وقد تكلمنا على الفوقية عند قوله تعالى </w:t>
      </w:r>
      <w:r>
        <w:rPr>
          <w:rtl/>
        </w:rPr>
        <w:t>(</w:t>
      </w:r>
      <w:r w:rsidR="00751DF8" w:rsidRPr="00997DAE">
        <w:rPr>
          <w:rtl/>
        </w:rPr>
        <w:t>وهو القاهر فوق عباده</w:t>
      </w:r>
      <w:r>
        <w:rPr>
          <w:rtl/>
        </w:rPr>
        <w:t>)</w:t>
      </w:r>
      <w:r w:rsidR="00751DF8" w:rsidRPr="00997DAE">
        <w:rPr>
          <w:rtl/>
        </w:rPr>
        <w:t xml:space="preserve"> الانعام</w:t>
      </w:r>
      <w:r>
        <w:rPr>
          <w:rtl/>
        </w:rPr>
        <w:t>:</w:t>
      </w:r>
      <w:r w:rsidR="00751DF8" w:rsidRPr="00997DAE">
        <w:rPr>
          <w:rtl/>
        </w:rPr>
        <w:t xml:space="preserve"> 18</w:t>
      </w:r>
      <w:r>
        <w:rPr>
          <w:rtl/>
        </w:rPr>
        <w:t>،</w:t>
      </w:r>
      <w:r w:rsidR="00751DF8" w:rsidRPr="00997DAE">
        <w:rPr>
          <w:rtl/>
        </w:rPr>
        <w:t xml:space="preserve"> قال القاضي أبو يعلى</w:t>
      </w:r>
      <w:r>
        <w:rPr>
          <w:rtl/>
        </w:rPr>
        <w:t>:</w:t>
      </w:r>
      <w:r w:rsidR="00751DF8" w:rsidRPr="00997DAE">
        <w:rPr>
          <w:rtl/>
        </w:rPr>
        <w:t xml:space="preserve"> المراد من الفوقية</w:t>
      </w:r>
      <w:r>
        <w:rPr>
          <w:rtl/>
        </w:rPr>
        <w:t>:</w:t>
      </w:r>
      <w:r w:rsidR="00751DF8" w:rsidRPr="00997DAE">
        <w:rPr>
          <w:rtl/>
        </w:rPr>
        <w:t xml:space="preserve"> استواء الذات على العرش</w:t>
      </w:r>
      <w:r>
        <w:rPr>
          <w:rtl/>
        </w:rPr>
        <w:t>،</w:t>
      </w:r>
      <w:r w:rsidR="00751DF8" w:rsidRPr="00997DAE">
        <w:rPr>
          <w:rtl/>
        </w:rPr>
        <w:t xml:space="preserve"> وقال</w:t>
      </w:r>
      <w:r>
        <w:rPr>
          <w:rtl/>
        </w:rPr>
        <w:t>:</w:t>
      </w:r>
      <w:r w:rsidR="00751DF8" w:rsidRPr="00997DAE">
        <w:rPr>
          <w:rtl/>
        </w:rPr>
        <w:t xml:space="preserve"> هو على العرش ما حاذى العرش من ذاته فهو حد له وما عدا الجهة المحاذية للعرش وهو الفوق والخلف والامام واليسرة لا يحد</w:t>
      </w:r>
      <w:r>
        <w:rPr>
          <w:rtl/>
        </w:rPr>
        <w:t>،</w:t>
      </w:r>
      <w:r w:rsidR="00751DF8" w:rsidRPr="00997DAE">
        <w:rPr>
          <w:rtl/>
        </w:rPr>
        <w:t xml:space="preserve"> قلت</w:t>
      </w:r>
      <w:r>
        <w:rPr>
          <w:rtl/>
        </w:rPr>
        <w:t>:</w:t>
      </w:r>
      <w:r w:rsidR="00751DF8" w:rsidRPr="00997DAE">
        <w:rPr>
          <w:rtl/>
        </w:rPr>
        <w:t xml:space="preserve"> هذا الكلام أصل التجسيم لان المحاذي يكون أكبر أو أصغر والمقادير لا تكون إلا في الاجسام</w:t>
      </w:r>
      <w:r>
        <w:rPr>
          <w:rtl/>
        </w:rPr>
        <w:t>،</w:t>
      </w:r>
      <w:r w:rsidR="00751DF8" w:rsidRPr="00997DAE">
        <w:rPr>
          <w:rtl/>
        </w:rPr>
        <w:t xml:space="preserve"> قال القاضي أبو يعلى</w:t>
      </w:r>
      <w:r>
        <w:rPr>
          <w:rtl/>
        </w:rPr>
        <w:t>:</w:t>
      </w:r>
      <w:r w:rsidR="00751DF8" w:rsidRPr="00997DAE">
        <w:rPr>
          <w:rtl/>
        </w:rPr>
        <w:t xml:space="preserve"> إذا ثبت أنه مستو على العرش فهل يجوز ان نطلق عليه الجلوس والقيام</w:t>
      </w:r>
      <w:r>
        <w:rPr>
          <w:rtl/>
        </w:rPr>
        <w:t>،</w:t>
      </w:r>
      <w:r w:rsidR="00751DF8" w:rsidRPr="00997DAE">
        <w:rPr>
          <w:rtl/>
        </w:rPr>
        <w:t xml:space="preserve"> وما وجدت عن إمامنا في هذا شيئا</w:t>
      </w:r>
      <w:r>
        <w:rPr>
          <w:rtl/>
        </w:rPr>
        <w:t>،</w:t>
      </w:r>
      <w:r w:rsidR="00751DF8" w:rsidRPr="00997DAE">
        <w:rPr>
          <w:rtl/>
        </w:rPr>
        <w:t xml:space="preserve"> قلت</w:t>
      </w:r>
      <w:r>
        <w:rPr>
          <w:rtl/>
        </w:rPr>
        <w:t>:</w:t>
      </w:r>
      <w:r w:rsidR="00751DF8" w:rsidRPr="00997DAE">
        <w:rPr>
          <w:rtl/>
        </w:rPr>
        <w:t xml:space="preserve"> وكلا الشيئين لا يصح</w:t>
      </w:r>
      <w:r>
        <w:rPr>
          <w:rtl/>
        </w:rPr>
        <w:t>،</w:t>
      </w:r>
      <w:r w:rsidR="00751DF8" w:rsidRPr="00997DAE">
        <w:rPr>
          <w:rtl/>
        </w:rPr>
        <w:t xml:space="preserve"> أما لفظة القعود فقد رواها عن ابن عباس ولا يصح</w:t>
      </w:r>
      <w:r>
        <w:rPr>
          <w:rtl/>
        </w:rPr>
        <w:t>،</w:t>
      </w:r>
      <w:r w:rsidR="00751DF8" w:rsidRPr="00997DAE">
        <w:rPr>
          <w:rtl/>
        </w:rPr>
        <w:t xml:space="preserve"> وأما القيام فيرويها عيسى عن جابر عن عمر بن الصبح . قال البخاري</w:t>
      </w:r>
      <w:r>
        <w:rPr>
          <w:rtl/>
        </w:rPr>
        <w:t>:</w:t>
      </w:r>
      <w:r w:rsidR="00751DF8" w:rsidRPr="00997DAE">
        <w:rPr>
          <w:rtl/>
        </w:rPr>
        <w:t xml:space="preserve"> قال عمر بن الصبح أنا وضعت خطبة رسول الله</w:t>
      </w:r>
      <w:r>
        <w:rPr>
          <w:rtl/>
        </w:rPr>
        <w:t>،</w:t>
      </w:r>
      <w:r w:rsidR="00751DF8" w:rsidRPr="00997DAE">
        <w:rPr>
          <w:rtl/>
        </w:rPr>
        <w:t xml:space="preserve"> وقال ابن حبان</w:t>
      </w:r>
      <w:r>
        <w:rPr>
          <w:rtl/>
        </w:rPr>
        <w:t>:</w:t>
      </w:r>
      <w:r w:rsidR="00751DF8" w:rsidRPr="00997DAE">
        <w:rPr>
          <w:rtl/>
        </w:rPr>
        <w:t xml:space="preserve"> وكان يضع الحديث على الثقات لا يصح كتب حديثه إلا على التعجب</w:t>
      </w:r>
      <w:r>
        <w:rPr>
          <w:rtl/>
        </w:rPr>
        <w:t>،</w:t>
      </w:r>
      <w:r w:rsidR="00751DF8" w:rsidRPr="00997DAE">
        <w:rPr>
          <w:rtl/>
        </w:rPr>
        <w:t xml:space="preserve"> وقال الدارقطني</w:t>
      </w:r>
      <w:r>
        <w:rPr>
          <w:rtl/>
        </w:rPr>
        <w:t>:</w:t>
      </w:r>
      <w:r w:rsidR="00751DF8" w:rsidRPr="00997DAE">
        <w:rPr>
          <w:rtl/>
        </w:rPr>
        <w:t xml:space="preserve"> متروك</w:t>
      </w:r>
      <w:r>
        <w:rPr>
          <w:rtl/>
        </w:rPr>
        <w:t>،</w:t>
      </w:r>
      <w:r w:rsidR="00751DF8" w:rsidRPr="00997DAE">
        <w:rPr>
          <w:rtl/>
        </w:rPr>
        <w:t xml:space="preserve"> وقال الازدي</w:t>
      </w:r>
      <w:r>
        <w:rPr>
          <w:rtl/>
        </w:rPr>
        <w:t>:</w:t>
      </w:r>
      <w:r w:rsidR="00751DF8" w:rsidRPr="00997DAE">
        <w:rPr>
          <w:rtl/>
        </w:rPr>
        <w:t xml:space="preserve"> كذاب ذاهل</w:t>
      </w:r>
      <w:r>
        <w:rPr>
          <w:rtl/>
        </w:rPr>
        <w:t>،</w:t>
      </w:r>
      <w:r w:rsidR="00751DF8" w:rsidRPr="00997DAE">
        <w:rPr>
          <w:rtl/>
        </w:rPr>
        <w:t xml:space="preserve"> قلت</w:t>
      </w:r>
      <w:r>
        <w:rPr>
          <w:rtl/>
        </w:rPr>
        <w:t>:</w:t>
      </w:r>
      <w:r w:rsidR="00751DF8" w:rsidRPr="00997DAE">
        <w:rPr>
          <w:rtl/>
        </w:rPr>
        <w:t xml:space="preserve"> وبمثل هذه يثبت لله صفة أين العقول</w:t>
      </w:r>
      <w:r>
        <w:rPr>
          <w:rtl/>
        </w:rPr>
        <w:t>؟!</w:t>
      </w:r>
      <w:r w:rsidR="00751DF8" w:rsidRPr="00997DAE">
        <w:rPr>
          <w:rtl/>
        </w:rPr>
        <w:t xml:space="preserve"> تعالى الحق أن يوصف بقيام وهو انتصاب القامة إنما هو قائم بالقسط</w:t>
      </w:r>
      <w:r>
        <w:rPr>
          <w:rtl/>
        </w:rPr>
        <w:t>،</w:t>
      </w:r>
      <w:r w:rsidR="00751DF8" w:rsidRPr="00997DAE">
        <w:rPr>
          <w:rtl/>
        </w:rPr>
        <w:t xml:space="preserve"> ولا يوصف بقعود ولأنها حالة الجسماني</w:t>
      </w:r>
      <w:r>
        <w:rPr>
          <w:rtl/>
        </w:rPr>
        <w:t>،</w:t>
      </w:r>
      <w:r w:rsidR="00751DF8" w:rsidRPr="00997DAE">
        <w:rPr>
          <w:rtl/>
        </w:rPr>
        <w:t xml:space="preserve"> </w:t>
      </w:r>
    </w:p>
    <w:p w14:paraId="7794DCCD" w14:textId="304F703D" w:rsidR="00751DF8" w:rsidRPr="00FD14BE" w:rsidRDefault="006E69F0" w:rsidP="006E69F0">
      <w:pPr>
        <w:rPr>
          <w:rtl/>
        </w:rPr>
      </w:pPr>
      <w:r>
        <w:rPr>
          <w:bCs/>
          <w:u w:val="single"/>
          <w:rtl/>
        </w:rPr>
        <w:t>[</w:t>
      </w:r>
      <w:r w:rsidR="00751DF8" w:rsidRPr="00D5315D">
        <w:rPr>
          <w:rFonts w:hint="cs"/>
          <w:bCs/>
          <w:u w:val="single"/>
          <w:rtl/>
        </w:rPr>
        <w:t>49</w:t>
      </w:r>
      <w:r>
        <w:rPr>
          <w:bCs/>
          <w:u w:val="single"/>
          <w:rtl/>
        </w:rPr>
        <w:t>]:</w:t>
      </w:r>
      <w:r w:rsidR="00751DF8" w:rsidRPr="00D5315D">
        <w:rPr>
          <w:rFonts w:hint="cs"/>
          <w:bCs/>
          <w:rtl/>
        </w:rPr>
        <w:t xml:space="preserve"> </w:t>
      </w:r>
      <w:r>
        <w:rPr>
          <w:rFonts w:hint="cs"/>
          <w:bCs/>
          <w:rtl/>
        </w:rPr>
        <w:t>[</w:t>
      </w:r>
      <w:r w:rsidR="00751DF8" w:rsidRPr="00D5315D">
        <w:rPr>
          <w:bCs/>
          <w:rtl/>
        </w:rPr>
        <w:t>الحديث التاسع والاربعون</w:t>
      </w:r>
      <w:r>
        <w:rPr>
          <w:bCs/>
          <w:rtl/>
        </w:rPr>
        <w:t>]:</w:t>
      </w:r>
      <w:r w:rsidR="00751DF8" w:rsidRPr="00997DAE">
        <w:rPr>
          <w:rtl/>
        </w:rPr>
        <w:t xml:space="preserve"> روي في الصحيحين من حديث أبي هريرة - رضي الله عنه - عن النبي - صلى الله عليه وسلم - قال</w:t>
      </w:r>
      <w:r>
        <w:rPr>
          <w:rtl/>
        </w:rPr>
        <w:t>:</w:t>
      </w:r>
      <w:r w:rsidR="00751DF8" w:rsidRPr="00997DAE">
        <w:rPr>
          <w:rtl/>
        </w:rPr>
        <w:t xml:space="preserve"> " من تصدق بعدل تمرة من كسب طيب ولا يقبل الله إلا طيبا .</w:t>
      </w:r>
      <w:r>
        <w:rPr>
          <w:rtl/>
        </w:rPr>
        <w:t>،</w:t>
      </w:r>
      <w:r w:rsidR="00751DF8" w:rsidRPr="00997DAE">
        <w:rPr>
          <w:rtl/>
        </w:rPr>
        <w:t xml:space="preserve"> فإن الله يتقبلها بيمينه ثم يربيها لصاحبها كما يربي أحدكم فلوه حتى تكون مثل الجبل .. " </w:t>
      </w:r>
      <w:r w:rsidR="00751DF8" w:rsidRPr="003B150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البخاري في الزكاة ورواه في التوحيد </w:t>
      </w:r>
      <w:r>
        <w:rPr>
          <w:color w:val="538135" w:themeColor="accent6" w:themeShade="BF"/>
          <w:sz w:val="24"/>
          <w:szCs w:val="24"/>
          <w:rtl/>
        </w:rPr>
        <w:t>(</w:t>
      </w:r>
      <w:r w:rsidR="00751DF8" w:rsidRPr="003B1505">
        <w:rPr>
          <w:color w:val="538135" w:themeColor="accent6" w:themeShade="BF"/>
          <w:sz w:val="24"/>
          <w:szCs w:val="24"/>
          <w:rtl/>
        </w:rPr>
        <w:t>13 / 415 فتح</w:t>
      </w:r>
      <w:r>
        <w:rPr>
          <w:color w:val="538135" w:themeColor="accent6" w:themeShade="BF"/>
          <w:sz w:val="24"/>
          <w:szCs w:val="24"/>
          <w:rtl/>
        </w:rPr>
        <w:t>)</w:t>
      </w:r>
      <w:r w:rsidR="00751DF8" w:rsidRPr="003B1505">
        <w:rPr>
          <w:color w:val="538135" w:themeColor="accent6" w:themeShade="BF"/>
          <w:sz w:val="24"/>
          <w:szCs w:val="24"/>
          <w:rtl/>
        </w:rPr>
        <w:t xml:space="preserve"> بلفظ</w:t>
      </w:r>
      <w:r>
        <w:rPr>
          <w:color w:val="538135" w:themeColor="accent6" w:themeShade="BF"/>
          <w:sz w:val="24"/>
          <w:szCs w:val="24"/>
          <w:rtl/>
        </w:rPr>
        <w:t>:</w:t>
      </w:r>
      <w:r w:rsidR="00751DF8" w:rsidRPr="003B1505">
        <w:rPr>
          <w:color w:val="538135" w:themeColor="accent6" w:themeShade="BF"/>
          <w:sz w:val="24"/>
          <w:szCs w:val="24"/>
          <w:rtl/>
        </w:rPr>
        <w:t xml:space="preserve"> " من تصدق بعدل تمرة من كسب طيب</w:t>
      </w:r>
      <w:r>
        <w:rPr>
          <w:color w:val="538135" w:themeColor="accent6" w:themeShade="BF"/>
          <w:sz w:val="24"/>
          <w:szCs w:val="24"/>
          <w:rtl/>
        </w:rPr>
        <w:t>،</w:t>
      </w:r>
      <w:r w:rsidR="00751DF8" w:rsidRPr="003B1505">
        <w:rPr>
          <w:color w:val="538135" w:themeColor="accent6" w:themeShade="BF"/>
          <w:sz w:val="24"/>
          <w:szCs w:val="24"/>
          <w:rtl/>
        </w:rPr>
        <w:t xml:space="preserve"> ولا يصعد إلى الله إلا الطيب</w:t>
      </w:r>
      <w:r>
        <w:rPr>
          <w:color w:val="538135" w:themeColor="accent6" w:themeShade="BF"/>
          <w:sz w:val="24"/>
          <w:szCs w:val="24"/>
          <w:rtl/>
        </w:rPr>
        <w:t>،</w:t>
      </w:r>
      <w:r w:rsidR="00751DF8" w:rsidRPr="003B1505">
        <w:rPr>
          <w:color w:val="538135" w:themeColor="accent6" w:themeShade="BF"/>
          <w:sz w:val="24"/>
          <w:szCs w:val="24"/>
          <w:rtl/>
        </w:rPr>
        <w:t xml:space="preserve"> فإن الله يتقبلها بيمينه ثم يربيها لصاحبها كما يربي أحدكم فلوه حتى تكون مثل الجبل "</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معنى</w:t>
      </w:r>
      <w:r>
        <w:rPr>
          <w:color w:val="538135" w:themeColor="accent6" w:themeShade="BF"/>
          <w:sz w:val="24"/>
          <w:szCs w:val="24"/>
          <w:rtl/>
        </w:rPr>
        <w:t>:</w:t>
      </w:r>
      <w:r w:rsidR="00751DF8" w:rsidRPr="003B1505">
        <w:rPr>
          <w:color w:val="538135" w:themeColor="accent6" w:themeShade="BF"/>
          <w:sz w:val="24"/>
          <w:szCs w:val="24"/>
          <w:rtl/>
        </w:rPr>
        <w:t xml:space="preserve"> ولا يصعد إلى الله أي</w:t>
      </w:r>
      <w:r>
        <w:rPr>
          <w:color w:val="538135" w:themeColor="accent6" w:themeShade="BF"/>
          <w:sz w:val="24"/>
          <w:szCs w:val="24"/>
          <w:rtl/>
        </w:rPr>
        <w:t>:</w:t>
      </w:r>
      <w:r w:rsidR="00751DF8" w:rsidRPr="003B1505">
        <w:rPr>
          <w:color w:val="538135" w:themeColor="accent6" w:themeShade="BF"/>
          <w:sz w:val="24"/>
          <w:szCs w:val="24"/>
          <w:rtl/>
        </w:rPr>
        <w:t xml:space="preserve"> ولا يتقبل عند الله تعالى يثبت ذلك رواية مسلم في صحيحه </w:t>
      </w:r>
      <w:r>
        <w:rPr>
          <w:color w:val="538135" w:themeColor="accent6" w:themeShade="BF"/>
          <w:sz w:val="24"/>
          <w:szCs w:val="24"/>
          <w:rtl/>
        </w:rPr>
        <w:t>(</w:t>
      </w:r>
      <w:r w:rsidR="00751DF8" w:rsidRPr="003B1505">
        <w:rPr>
          <w:color w:val="538135" w:themeColor="accent6" w:themeShade="BF"/>
          <w:sz w:val="24"/>
          <w:szCs w:val="24"/>
          <w:rtl/>
        </w:rPr>
        <w:t>2 / 702 برقم 63 و 64</w:t>
      </w:r>
      <w:r>
        <w:rPr>
          <w:color w:val="538135" w:themeColor="accent6" w:themeShade="BF"/>
          <w:sz w:val="24"/>
          <w:szCs w:val="24"/>
          <w:rtl/>
        </w:rPr>
        <w:t>)</w:t>
      </w:r>
      <w:r w:rsidR="00751DF8" w:rsidRPr="003B1505">
        <w:rPr>
          <w:color w:val="538135" w:themeColor="accent6" w:themeShade="BF"/>
          <w:sz w:val="24"/>
          <w:szCs w:val="24"/>
          <w:rtl/>
        </w:rPr>
        <w:t xml:space="preserve"> بلفظ</w:t>
      </w:r>
      <w:r>
        <w:rPr>
          <w:color w:val="538135" w:themeColor="accent6" w:themeShade="BF"/>
          <w:sz w:val="24"/>
          <w:szCs w:val="24"/>
          <w:rtl/>
        </w:rPr>
        <w:t>:</w:t>
      </w:r>
      <w:r w:rsidR="00751DF8" w:rsidRPr="003B1505">
        <w:rPr>
          <w:color w:val="538135" w:themeColor="accent6" w:themeShade="BF"/>
          <w:sz w:val="24"/>
          <w:szCs w:val="24"/>
          <w:rtl/>
        </w:rPr>
        <w:t xml:space="preserve"> " ما تصدق أحد بصدقة من طيب</w:t>
      </w:r>
      <w:r>
        <w:rPr>
          <w:color w:val="538135" w:themeColor="accent6" w:themeShade="BF"/>
          <w:sz w:val="24"/>
          <w:szCs w:val="24"/>
          <w:rtl/>
        </w:rPr>
        <w:t>،</w:t>
      </w:r>
      <w:r w:rsidR="00751DF8" w:rsidRPr="003B1505">
        <w:rPr>
          <w:color w:val="538135" w:themeColor="accent6" w:themeShade="BF"/>
          <w:sz w:val="24"/>
          <w:szCs w:val="24"/>
          <w:rtl/>
        </w:rPr>
        <w:t xml:space="preserve"> ولا يقبل الله إلا الطيب إلا أخذها الرحمن بيمينه وإن كانت تمرة</w:t>
      </w:r>
      <w:r>
        <w:rPr>
          <w:color w:val="538135" w:themeColor="accent6" w:themeShade="BF"/>
          <w:sz w:val="24"/>
          <w:szCs w:val="24"/>
          <w:rtl/>
        </w:rPr>
        <w:t>،</w:t>
      </w:r>
      <w:r w:rsidR="00751DF8" w:rsidRPr="003B1505">
        <w:rPr>
          <w:color w:val="538135" w:themeColor="accent6" w:themeShade="BF"/>
          <w:sz w:val="24"/>
          <w:szCs w:val="24"/>
          <w:rtl/>
        </w:rPr>
        <w:t xml:space="preserve"> فتربوا في كف الرحمن حتى تكون أعظم من الجبل</w:t>
      </w:r>
      <w:r>
        <w:rPr>
          <w:color w:val="538135" w:themeColor="accent6" w:themeShade="BF"/>
          <w:sz w:val="24"/>
          <w:szCs w:val="24"/>
          <w:rtl/>
        </w:rPr>
        <w:t>،</w:t>
      </w:r>
      <w:r w:rsidR="00751DF8" w:rsidRPr="003B1505">
        <w:rPr>
          <w:color w:val="538135" w:themeColor="accent6" w:themeShade="BF"/>
          <w:sz w:val="24"/>
          <w:szCs w:val="24"/>
          <w:rtl/>
        </w:rPr>
        <w:t xml:space="preserve"> كما يربي أحدكم فلوه أو فصيله " . فتنبه لتصرف الرواة</w:t>
      </w:r>
      <w:r>
        <w:rPr>
          <w:color w:val="538135" w:themeColor="accent6" w:themeShade="BF"/>
          <w:sz w:val="24"/>
          <w:szCs w:val="24"/>
          <w:rtl/>
        </w:rPr>
        <w:t>]</w:t>
      </w:r>
      <w:r>
        <w:rPr>
          <w:rtl/>
        </w:rPr>
        <w:t>،</w:t>
      </w:r>
      <w:r w:rsidR="00751DF8" w:rsidRPr="00997DAE">
        <w:rPr>
          <w:rtl/>
        </w:rPr>
        <w:t xml:space="preserve"> وفي لفظ أخرجه مسلم</w:t>
      </w:r>
      <w:r>
        <w:rPr>
          <w:rtl/>
        </w:rPr>
        <w:t>:</w:t>
      </w:r>
      <w:r w:rsidR="00751DF8" w:rsidRPr="00997DAE">
        <w:rPr>
          <w:rtl/>
        </w:rPr>
        <w:t xml:space="preserve"> " فتربوا في كف الرحمن حتى تكون أعظم من الجبل "</w:t>
      </w:r>
      <w:r>
        <w:rPr>
          <w:rtl/>
        </w:rPr>
        <w:t>،</w:t>
      </w:r>
      <w:r w:rsidR="00751DF8" w:rsidRPr="00997DAE">
        <w:rPr>
          <w:rtl/>
        </w:rPr>
        <w:t xml:space="preserve"> قال العلماء هذا خطاب للناس بما يعلمونه ويفهمونه من الاخذ والتربية والنمو</w:t>
      </w:r>
      <w:r>
        <w:rPr>
          <w:rtl/>
        </w:rPr>
        <w:t>،</w:t>
      </w:r>
      <w:r w:rsidR="00751DF8" w:rsidRPr="00997DAE">
        <w:rPr>
          <w:rtl/>
        </w:rPr>
        <w:t xml:space="preserve"> لما كان التناول باليد والقبض بالكف خاطبهم بما يعقلون</w:t>
      </w:r>
      <w:r>
        <w:rPr>
          <w:rtl/>
        </w:rPr>
        <w:t>،</w:t>
      </w:r>
      <w:r w:rsidR="00751DF8" w:rsidRPr="00997DAE">
        <w:rPr>
          <w:rtl/>
        </w:rPr>
        <w:t xml:space="preserve"> وإنما جرى ذكر اليمين لأنها مرصدة لما عز من الامور</w:t>
      </w:r>
      <w:r>
        <w:rPr>
          <w:rtl/>
        </w:rPr>
        <w:t>،</w:t>
      </w:r>
      <w:r w:rsidR="00751DF8" w:rsidRPr="00997DAE">
        <w:rPr>
          <w:rtl/>
        </w:rPr>
        <w:t xml:space="preserve"> ومعنى التربية</w:t>
      </w:r>
      <w:r>
        <w:rPr>
          <w:rtl/>
        </w:rPr>
        <w:t>:</w:t>
      </w:r>
      <w:r w:rsidR="00751DF8" w:rsidRPr="00997DAE">
        <w:rPr>
          <w:rtl/>
        </w:rPr>
        <w:t xml:space="preserve"> المضاعفة</w:t>
      </w:r>
      <w:r>
        <w:rPr>
          <w:rtl/>
        </w:rPr>
        <w:t>،</w:t>
      </w:r>
      <w:r w:rsidR="00751DF8" w:rsidRPr="00FD14BE">
        <w:rPr>
          <w:rtl/>
        </w:rPr>
        <w:t xml:space="preserve"> </w:t>
      </w:r>
    </w:p>
    <w:p w14:paraId="24E7ADD1" w14:textId="360070E7" w:rsidR="00751DF8" w:rsidRDefault="006E69F0" w:rsidP="006E69F0">
      <w:pPr>
        <w:rPr>
          <w:rtl/>
        </w:rPr>
      </w:pPr>
      <w:r>
        <w:rPr>
          <w:bCs/>
          <w:u w:val="single"/>
          <w:rtl/>
        </w:rPr>
        <w:t>[</w:t>
      </w:r>
      <w:r w:rsidR="00751DF8" w:rsidRPr="00FD14BE">
        <w:rPr>
          <w:bCs/>
          <w:u w:val="single"/>
          <w:rtl/>
        </w:rPr>
        <w:t>50</w:t>
      </w:r>
      <w:r>
        <w:rPr>
          <w:bCs/>
          <w:u w:val="single"/>
          <w:rtl/>
        </w:rPr>
        <w:t>]:</w:t>
      </w:r>
      <w:r w:rsidR="00751DF8" w:rsidRPr="00FD14BE">
        <w:rPr>
          <w:bCs/>
          <w:rtl/>
        </w:rPr>
        <w:t xml:space="preserve"> </w:t>
      </w:r>
      <w:r>
        <w:rPr>
          <w:bCs/>
          <w:rtl/>
        </w:rPr>
        <w:t>[</w:t>
      </w:r>
      <w:r w:rsidR="00751DF8" w:rsidRPr="00FD14BE">
        <w:rPr>
          <w:bCs/>
          <w:rtl/>
        </w:rPr>
        <w:t>الحديث</w:t>
      </w:r>
      <w:r>
        <w:rPr>
          <w:bCs/>
          <w:rtl/>
        </w:rPr>
        <w:t xml:space="preserve"> </w:t>
      </w:r>
      <w:r w:rsidR="00751DF8" w:rsidRPr="00FD14BE">
        <w:rPr>
          <w:bCs/>
          <w:rtl/>
        </w:rPr>
        <w:t>الخمسون</w:t>
      </w:r>
      <w:r>
        <w:rPr>
          <w:bCs/>
          <w:rtl/>
        </w:rPr>
        <w:t>]:</w:t>
      </w:r>
      <w:r w:rsidR="00751DF8" w:rsidRPr="00FD14BE">
        <w:rPr>
          <w:bCs/>
          <w:rtl/>
        </w:rPr>
        <w:t xml:space="preserve"> </w:t>
      </w:r>
      <w:r w:rsidR="00751DF8" w:rsidRPr="00FD14BE">
        <w:rPr>
          <w:rtl/>
        </w:rPr>
        <w:t>روي البخاري ومسلم في الصحيحين من حديث أنس بن مالك رضي الله عنه عن النبي صلى الله عليه وسلم أنه ذكر الدجال فقال ألا إنه أعور وإن ربكم ليس بأعور</w:t>
      </w:r>
      <w:r>
        <w:rPr>
          <w:rtl/>
        </w:rPr>
        <w:t>،</w:t>
      </w:r>
      <w:r w:rsidR="00751DF8" w:rsidRPr="00FD14BE">
        <w:rPr>
          <w:rtl/>
        </w:rPr>
        <w:t xml:space="preserve"> قال العلماء</w:t>
      </w:r>
      <w:r>
        <w:rPr>
          <w:rtl/>
        </w:rPr>
        <w:t>:</w:t>
      </w:r>
      <w:r w:rsidR="00751DF8" w:rsidRPr="00FD14BE">
        <w:rPr>
          <w:rtl/>
        </w:rPr>
        <w:t xml:space="preserve"> إنما أراد تحقيق وصفه بأنه لا يجوز عليه النقص</w:t>
      </w:r>
      <w:r>
        <w:rPr>
          <w:rtl/>
        </w:rPr>
        <w:t>،</w:t>
      </w:r>
      <w:r w:rsidR="00751DF8" w:rsidRPr="00FD14BE">
        <w:rPr>
          <w:rtl/>
        </w:rPr>
        <w:t xml:space="preserve"> والعور نقص ولم يرد إثبات جارحة</w:t>
      </w:r>
      <w:r>
        <w:rPr>
          <w:rtl/>
        </w:rPr>
        <w:t>،</w:t>
      </w:r>
      <w:r w:rsidR="00751DF8" w:rsidRPr="00FD14BE">
        <w:rPr>
          <w:rtl/>
        </w:rPr>
        <w:t xml:space="preserve"> لأنه لا مدح</w:t>
      </w:r>
      <w:r>
        <w:rPr>
          <w:rtl/>
        </w:rPr>
        <w:t xml:space="preserve"> </w:t>
      </w:r>
      <w:r w:rsidR="00751DF8" w:rsidRPr="00FD14BE">
        <w:rPr>
          <w:rtl/>
        </w:rPr>
        <w:t>في إثبات جارحة</w:t>
      </w:r>
      <w:r>
        <w:rPr>
          <w:rtl/>
        </w:rPr>
        <w:t>،</w:t>
      </w:r>
      <w:r w:rsidR="00751DF8" w:rsidRPr="00FD14BE">
        <w:rPr>
          <w:rtl/>
        </w:rPr>
        <w:t xml:space="preserve"> قال بن عقيل</w:t>
      </w:r>
      <w:r>
        <w:rPr>
          <w:rtl/>
        </w:rPr>
        <w:t>:</w:t>
      </w:r>
      <w:r w:rsidR="00751DF8" w:rsidRPr="00FD14BE">
        <w:rPr>
          <w:rtl/>
        </w:rPr>
        <w:t xml:space="preserve"> يحسب بعض الجهلة أنه لما نفي العور عن الله عز وجل أثبت من دليل الخطاب أنه ذو عينين وهذا بعيد من الفهم إنما نفي عنه العور من حديث نفي النقائص . كأنه قال</w:t>
      </w:r>
      <w:r>
        <w:rPr>
          <w:rtl/>
        </w:rPr>
        <w:t>:</w:t>
      </w:r>
      <w:r w:rsidR="00751DF8" w:rsidRPr="00FD14BE">
        <w:rPr>
          <w:rtl/>
        </w:rPr>
        <w:t xml:space="preserve"> ربكم ليس بذي جوارح تتسلط عليه النقائص</w:t>
      </w:r>
      <w:r>
        <w:rPr>
          <w:rtl/>
        </w:rPr>
        <w:t xml:space="preserve">، </w:t>
      </w:r>
      <w:r w:rsidR="00751DF8" w:rsidRPr="00FD14BE">
        <w:rPr>
          <w:rtl/>
        </w:rPr>
        <w:t>وهذا مثل نفي الولد عنه لأنه يستحيل عليه التجزيء</w:t>
      </w:r>
      <w:r>
        <w:rPr>
          <w:rtl/>
        </w:rPr>
        <w:t>،</w:t>
      </w:r>
      <w:r w:rsidR="00751DF8" w:rsidRPr="00FD14BE">
        <w:rPr>
          <w:rtl/>
        </w:rPr>
        <w:t xml:space="preserve"> ولو كانت الإشارة إلى صورة كاملة</w:t>
      </w:r>
      <w:r>
        <w:rPr>
          <w:rtl/>
        </w:rPr>
        <w:t>،</w:t>
      </w:r>
      <w:r w:rsidR="00751DF8" w:rsidRPr="00FD14BE">
        <w:rPr>
          <w:rtl/>
        </w:rPr>
        <w:t xml:space="preserve"> لم يكن في ذلك دليل علي الألوهية ولا القدم</w:t>
      </w:r>
      <w:r>
        <w:rPr>
          <w:rtl/>
        </w:rPr>
        <w:t>،</w:t>
      </w:r>
      <w:r w:rsidR="00751DF8" w:rsidRPr="00FD14BE">
        <w:rPr>
          <w:rtl/>
        </w:rPr>
        <w:t xml:space="preserve"> فإن الكامل في الصورة كثير</w:t>
      </w:r>
      <w:r>
        <w:rPr>
          <w:rtl/>
        </w:rPr>
        <w:t>،</w:t>
      </w:r>
      <w:r w:rsidR="00751DF8" w:rsidRPr="00FD14BE">
        <w:rPr>
          <w:rtl/>
        </w:rPr>
        <w:t xml:space="preserve"> قال</w:t>
      </w:r>
      <w:r>
        <w:rPr>
          <w:rtl/>
        </w:rPr>
        <w:t>:</w:t>
      </w:r>
      <w:r w:rsidR="00751DF8" w:rsidRPr="00FD14BE">
        <w:rPr>
          <w:rtl/>
        </w:rPr>
        <w:t xml:space="preserve"> ومن قال بدليل الخطاب فأثبت عينين قيل له دليل الخطاب مختلف في كونه دليلا في أحكام الفقه وفروع الدين</w:t>
      </w:r>
      <w:r>
        <w:rPr>
          <w:rtl/>
        </w:rPr>
        <w:t>،</w:t>
      </w:r>
      <w:r w:rsidR="00751DF8" w:rsidRPr="00FD14BE">
        <w:rPr>
          <w:rtl/>
        </w:rPr>
        <w:t xml:space="preserve"> فكيف بأصوله ثم هو عند من اعتقده جحد يقضي عليه معني النطق وهو القياس المظنون فكيف يكون له حكم الدليل وقد قضي عليه دليل العقل بالرد</w:t>
      </w:r>
      <w:r>
        <w:rPr>
          <w:rFonts w:hint="cs"/>
          <w:rtl/>
        </w:rPr>
        <w:t>،</w:t>
      </w:r>
      <w:r w:rsidR="00751DF8">
        <w:rPr>
          <w:rFonts w:hint="cs"/>
          <w:rtl/>
        </w:rPr>
        <w:t xml:space="preserve"> </w:t>
      </w:r>
    </w:p>
    <w:p w14:paraId="670402D1" w14:textId="0953C2FC" w:rsidR="00751DF8" w:rsidRPr="00997DAE" w:rsidRDefault="006E69F0" w:rsidP="006E69F0">
      <w:pPr>
        <w:rPr>
          <w:rtl/>
        </w:rPr>
      </w:pPr>
      <w:r>
        <w:rPr>
          <w:bCs/>
          <w:u w:val="single"/>
          <w:rtl/>
        </w:rPr>
        <w:t>[</w:t>
      </w:r>
      <w:r w:rsidR="00751DF8" w:rsidRPr="00FD14BE">
        <w:rPr>
          <w:rFonts w:hint="cs"/>
          <w:bCs/>
          <w:u w:val="single"/>
          <w:rtl/>
        </w:rPr>
        <w:t>51</w:t>
      </w:r>
      <w:r>
        <w:rPr>
          <w:bCs/>
          <w:u w:val="single"/>
          <w:rtl/>
        </w:rPr>
        <w:t>]:</w:t>
      </w:r>
      <w:r w:rsidR="00751DF8" w:rsidRPr="00FD14BE">
        <w:rPr>
          <w:bCs/>
          <w:rtl/>
        </w:rPr>
        <w:t xml:space="preserve"> </w:t>
      </w:r>
      <w:r>
        <w:rPr>
          <w:bCs/>
          <w:rtl/>
        </w:rPr>
        <w:t>[</w:t>
      </w:r>
      <w:r w:rsidR="00751DF8" w:rsidRPr="00FD14BE">
        <w:rPr>
          <w:bCs/>
          <w:rtl/>
        </w:rPr>
        <w:t>الحديث الحادي والخمسون</w:t>
      </w:r>
      <w:r>
        <w:rPr>
          <w:bCs/>
          <w:rtl/>
        </w:rPr>
        <w:t>]:</w:t>
      </w:r>
      <w:r w:rsidR="00751DF8" w:rsidRPr="00997DAE">
        <w:rPr>
          <w:rtl/>
        </w:rPr>
        <w:t xml:space="preserve"> روى البخاري في أفراده من حديث أبي هريرة - رضي الله عنه - عن النبي صلى الله عليه وسلم قال</w:t>
      </w:r>
      <w:r>
        <w:rPr>
          <w:rtl/>
        </w:rPr>
        <w:t>:</w:t>
      </w:r>
      <w:r w:rsidR="00751DF8" w:rsidRPr="00997DAE">
        <w:rPr>
          <w:rtl/>
        </w:rPr>
        <w:t xml:space="preserve"> يقول الله عز وجل</w:t>
      </w:r>
      <w:r>
        <w:rPr>
          <w:rtl/>
        </w:rPr>
        <w:t>:</w:t>
      </w:r>
      <w:r w:rsidR="00751DF8" w:rsidRPr="00997DAE">
        <w:rPr>
          <w:rtl/>
        </w:rPr>
        <w:t xml:space="preserve"> " ما يزال عبدي يتقرب إلي بالنوافل حتى أحبه</w:t>
      </w:r>
      <w:r>
        <w:rPr>
          <w:rtl/>
        </w:rPr>
        <w:t>،</w:t>
      </w:r>
      <w:r w:rsidR="00751DF8" w:rsidRPr="00997DAE">
        <w:rPr>
          <w:rtl/>
        </w:rPr>
        <w:t xml:space="preserve"> فإذا أحببته كنت سمعه الذي يسمع به وبصره الذي يبصره به ويده التي يبطش بها ورجله التي يمشي بها</w:t>
      </w:r>
      <w:r>
        <w:rPr>
          <w:rtl/>
        </w:rPr>
        <w:t>،</w:t>
      </w:r>
      <w:r w:rsidR="00751DF8" w:rsidRPr="00997DAE">
        <w:rPr>
          <w:rtl/>
        </w:rPr>
        <w:t xml:space="preserve"> وما ترددت عن شيء أنا فاعله ترددي عن نفس المؤمن يكره الموت وأكره مساءته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البخاري في صحيحه </w:t>
      </w:r>
      <w:r>
        <w:rPr>
          <w:color w:val="538135" w:themeColor="accent6" w:themeShade="BF"/>
          <w:sz w:val="24"/>
          <w:szCs w:val="24"/>
          <w:rtl/>
        </w:rPr>
        <w:t>(</w:t>
      </w:r>
      <w:r w:rsidR="00751DF8" w:rsidRPr="003B1505">
        <w:rPr>
          <w:color w:val="538135" w:themeColor="accent6" w:themeShade="BF"/>
          <w:sz w:val="24"/>
          <w:szCs w:val="24"/>
          <w:rtl/>
        </w:rPr>
        <w:t>11 / 341 فتح</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والحديث فيه كلام وهذا إسناده هناك</w:t>
      </w:r>
      <w:r>
        <w:rPr>
          <w:color w:val="538135" w:themeColor="accent6" w:themeShade="BF"/>
          <w:sz w:val="24"/>
          <w:szCs w:val="24"/>
          <w:rtl/>
        </w:rPr>
        <w:t>:</w:t>
      </w:r>
      <w:r w:rsidR="00751DF8" w:rsidRPr="003B1505">
        <w:rPr>
          <w:color w:val="538135" w:themeColor="accent6" w:themeShade="BF"/>
          <w:sz w:val="24"/>
          <w:szCs w:val="24"/>
          <w:rtl/>
        </w:rPr>
        <w:t xml:space="preserve"> حدثني محمد بن عثمان بن كرامة حدثنا خالد بن مخلد حدثنا سليمان بن بلال حدثني شريك بن عبد الله بن أبي نمر عن عطاء عن أبي هريرة مرفوعا به</w:t>
      </w:r>
      <w:r>
        <w:rPr>
          <w:color w:val="538135" w:themeColor="accent6" w:themeShade="BF"/>
          <w:sz w:val="24"/>
          <w:szCs w:val="24"/>
          <w:rtl/>
        </w:rPr>
        <w:t>،</w:t>
      </w:r>
      <w:r w:rsidR="00751DF8" w:rsidRPr="003B1505">
        <w:rPr>
          <w:color w:val="538135" w:themeColor="accent6" w:themeShade="BF"/>
          <w:sz w:val="24"/>
          <w:szCs w:val="24"/>
          <w:rtl/>
        </w:rPr>
        <w:t xml:space="preserve"> فأما خالد بن مخلد القطواني فقال الامام أحمد</w:t>
      </w:r>
      <w:r>
        <w:rPr>
          <w:color w:val="538135" w:themeColor="accent6" w:themeShade="BF"/>
          <w:sz w:val="24"/>
          <w:szCs w:val="24"/>
          <w:rtl/>
        </w:rPr>
        <w:t>:</w:t>
      </w:r>
      <w:r w:rsidR="00751DF8" w:rsidRPr="003B1505">
        <w:rPr>
          <w:color w:val="538135" w:themeColor="accent6" w:themeShade="BF"/>
          <w:sz w:val="24"/>
          <w:szCs w:val="24"/>
          <w:rtl/>
        </w:rPr>
        <w:t xml:space="preserve"> له مناكير</w:t>
      </w:r>
      <w:r>
        <w:rPr>
          <w:color w:val="538135" w:themeColor="accent6" w:themeShade="BF"/>
          <w:sz w:val="24"/>
          <w:szCs w:val="24"/>
          <w:rtl/>
        </w:rPr>
        <w:t>،</w:t>
      </w:r>
      <w:r w:rsidR="00751DF8" w:rsidRPr="003B1505">
        <w:rPr>
          <w:color w:val="538135" w:themeColor="accent6" w:themeShade="BF"/>
          <w:sz w:val="24"/>
          <w:szCs w:val="24"/>
          <w:rtl/>
        </w:rPr>
        <w:t xml:space="preserve"> وقال أبو حاتم</w:t>
      </w:r>
      <w:r>
        <w:rPr>
          <w:color w:val="538135" w:themeColor="accent6" w:themeShade="BF"/>
          <w:sz w:val="24"/>
          <w:szCs w:val="24"/>
          <w:rtl/>
        </w:rPr>
        <w:t>:</w:t>
      </w:r>
      <w:r w:rsidR="00751DF8" w:rsidRPr="003B1505">
        <w:rPr>
          <w:color w:val="538135" w:themeColor="accent6" w:themeShade="BF"/>
          <w:sz w:val="24"/>
          <w:szCs w:val="24"/>
          <w:rtl/>
        </w:rPr>
        <w:t xml:space="preserve"> لا يحتج به</w:t>
      </w:r>
      <w:r>
        <w:rPr>
          <w:color w:val="538135" w:themeColor="accent6" w:themeShade="BF"/>
          <w:sz w:val="24"/>
          <w:szCs w:val="24"/>
          <w:rtl/>
        </w:rPr>
        <w:t>،</w:t>
      </w:r>
      <w:r w:rsidR="00751DF8" w:rsidRPr="003B1505">
        <w:rPr>
          <w:color w:val="538135" w:themeColor="accent6" w:themeShade="BF"/>
          <w:sz w:val="24"/>
          <w:szCs w:val="24"/>
          <w:rtl/>
        </w:rPr>
        <w:t xml:space="preserve"> وشريك فيه مقال أيضا وله انفرادات بألفاظ منكرة وقد تقدم ذكر</w:t>
      </w:r>
      <w:r>
        <w:rPr>
          <w:color w:val="538135" w:themeColor="accent6" w:themeShade="BF"/>
          <w:sz w:val="24"/>
          <w:szCs w:val="24"/>
          <w:rtl/>
        </w:rPr>
        <w:t xml:space="preserve"> </w:t>
      </w:r>
      <w:r w:rsidR="00751DF8" w:rsidRPr="003B1505">
        <w:rPr>
          <w:color w:val="538135" w:themeColor="accent6" w:themeShade="BF"/>
          <w:sz w:val="24"/>
          <w:szCs w:val="24"/>
          <w:rtl/>
        </w:rPr>
        <w:t xml:space="preserve">شيء من ذلك في التعليق ص </w:t>
      </w:r>
      <w:r>
        <w:rPr>
          <w:color w:val="538135" w:themeColor="accent6" w:themeShade="BF"/>
          <w:sz w:val="24"/>
          <w:szCs w:val="24"/>
          <w:rtl/>
        </w:rPr>
        <w:t>(</w:t>
      </w:r>
      <w:r w:rsidR="00751DF8" w:rsidRPr="003B1505">
        <w:rPr>
          <w:color w:val="538135" w:themeColor="accent6" w:themeShade="BF"/>
          <w:sz w:val="24"/>
          <w:szCs w:val="24"/>
          <w:rtl/>
        </w:rPr>
        <w:t>233</w:t>
      </w:r>
      <w:r>
        <w:rPr>
          <w:color w:val="538135" w:themeColor="accent6" w:themeShade="BF"/>
          <w:sz w:val="24"/>
          <w:szCs w:val="24"/>
          <w:rtl/>
        </w:rPr>
        <w:t>)،</w:t>
      </w:r>
      <w:r w:rsidR="00751DF8" w:rsidRPr="003B1505">
        <w:rPr>
          <w:color w:val="538135" w:themeColor="accent6" w:themeShade="BF"/>
          <w:sz w:val="24"/>
          <w:szCs w:val="24"/>
          <w:rtl/>
        </w:rPr>
        <w:t xml:space="preserve"> وقال الحافظ الذهبي في " الميزان " </w:t>
      </w:r>
      <w:r>
        <w:rPr>
          <w:color w:val="538135" w:themeColor="accent6" w:themeShade="BF"/>
          <w:sz w:val="24"/>
          <w:szCs w:val="24"/>
          <w:rtl/>
        </w:rPr>
        <w:t>(</w:t>
      </w:r>
      <w:r w:rsidR="00751DF8" w:rsidRPr="003B1505">
        <w:rPr>
          <w:color w:val="538135" w:themeColor="accent6" w:themeShade="BF"/>
          <w:sz w:val="24"/>
          <w:szCs w:val="24"/>
          <w:rtl/>
        </w:rPr>
        <w:t>1 / 641</w:t>
      </w:r>
      <w:r>
        <w:rPr>
          <w:color w:val="538135" w:themeColor="accent6" w:themeShade="BF"/>
          <w:sz w:val="24"/>
          <w:szCs w:val="24"/>
          <w:rtl/>
        </w:rPr>
        <w:t>):</w:t>
      </w:r>
      <w:r w:rsidR="00751DF8" w:rsidRPr="003B1505">
        <w:rPr>
          <w:color w:val="538135" w:themeColor="accent6" w:themeShade="BF"/>
          <w:sz w:val="24"/>
          <w:szCs w:val="24"/>
          <w:rtl/>
        </w:rPr>
        <w:t xml:space="preserve"> " ومما انفرد به ما رواه البخاري في صحيحه " فذكر هذا الحديث ثم قال عقبه</w:t>
      </w:r>
      <w:r>
        <w:rPr>
          <w:color w:val="538135" w:themeColor="accent6" w:themeShade="BF"/>
          <w:sz w:val="24"/>
          <w:szCs w:val="24"/>
          <w:rtl/>
        </w:rPr>
        <w:t>:</w:t>
      </w:r>
      <w:r w:rsidR="00751DF8" w:rsidRPr="003B1505">
        <w:rPr>
          <w:color w:val="538135" w:themeColor="accent6" w:themeShade="BF"/>
          <w:sz w:val="24"/>
          <w:szCs w:val="24"/>
          <w:rtl/>
        </w:rPr>
        <w:t xml:space="preserve"> " فهذا حديث غريب جدا</w:t>
      </w:r>
      <w:r>
        <w:rPr>
          <w:color w:val="538135" w:themeColor="accent6" w:themeShade="BF"/>
          <w:sz w:val="24"/>
          <w:szCs w:val="24"/>
          <w:rtl/>
        </w:rPr>
        <w:t>،</w:t>
      </w:r>
      <w:r w:rsidR="00751DF8" w:rsidRPr="003B1505">
        <w:rPr>
          <w:color w:val="538135" w:themeColor="accent6" w:themeShade="BF"/>
          <w:sz w:val="24"/>
          <w:szCs w:val="24"/>
          <w:rtl/>
        </w:rPr>
        <w:t xml:space="preserve"> لولا هيبة الجامع الصحيح لعدوه في منكرات خالد بن مخلد</w:t>
      </w:r>
      <w:r>
        <w:rPr>
          <w:color w:val="538135" w:themeColor="accent6" w:themeShade="BF"/>
          <w:sz w:val="24"/>
          <w:szCs w:val="24"/>
          <w:rtl/>
        </w:rPr>
        <w:t>،</w:t>
      </w:r>
      <w:r w:rsidR="00751DF8" w:rsidRPr="003B1505">
        <w:rPr>
          <w:color w:val="538135" w:themeColor="accent6" w:themeShade="BF"/>
          <w:sz w:val="24"/>
          <w:szCs w:val="24"/>
          <w:rtl/>
        </w:rPr>
        <w:t xml:space="preserve"> وذلك لغرابة لفظه</w:t>
      </w:r>
      <w:r>
        <w:rPr>
          <w:color w:val="538135" w:themeColor="accent6" w:themeShade="BF"/>
          <w:sz w:val="24"/>
          <w:szCs w:val="24"/>
          <w:rtl/>
        </w:rPr>
        <w:t>،</w:t>
      </w:r>
      <w:r w:rsidR="00751DF8" w:rsidRPr="003B1505">
        <w:rPr>
          <w:color w:val="538135" w:themeColor="accent6" w:themeShade="BF"/>
          <w:sz w:val="24"/>
          <w:szCs w:val="24"/>
          <w:rtl/>
        </w:rPr>
        <w:t xml:space="preserve"> ولانه مما ينفرد به شريك وليس بالحافظ</w:t>
      </w:r>
      <w:r>
        <w:rPr>
          <w:color w:val="538135" w:themeColor="accent6" w:themeShade="BF"/>
          <w:sz w:val="24"/>
          <w:szCs w:val="24"/>
          <w:rtl/>
        </w:rPr>
        <w:t>،</w:t>
      </w:r>
      <w:r w:rsidR="00751DF8" w:rsidRPr="003B1505">
        <w:rPr>
          <w:color w:val="538135" w:themeColor="accent6" w:themeShade="BF"/>
          <w:sz w:val="24"/>
          <w:szCs w:val="24"/>
          <w:rtl/>
        </w:rPr>
        <w:t xml:space="preserve"> ولم يرد هذا المتن إلا بهذا الاسناد ولا خرجه من عدا البخاري</w:t>
      </w:r>
      <w:r>
        <w:rPr>
          <w:color w:val="538135" w:themeColor="accent6" w:themeShade="BF"/>
          <w:sz w:val="24"/>
          <w:szCs w:val="24"/>
          <w:rtl/>
        </w:rPr>
        <w:t>،</w:t>
      </w:r>
      <w:r w:rsidR="00751DF8" w:rsidRPr="003B1505">
        <w:rPr>
          <w:color w:val="538135" w:themeColor="accent6" w:themeShade="BF"/>
          <w:sz w:val="24"/>
          <w:szCs w:val="24"/>
          <w:rtl/>
        </w:rPr>
        <w:t xml:space="preserve"> ولا أظنه في مسند أحمد " وزاد الحافظ فقال</w:t>
      </w:r>
      <w:r>
        <w:rPr>
          <w:color w:val="538135" w:themeColor="accent6" w:themeShade="BF"/>
          <w:sz w:val="24"/>
          <w:szCs w:val="24"/>
          <w:rtl/>
        </w:rPr>
        <w:t>:</w:t>
      </w:r>
      <w:r w:rsidR="00751DF8" w:rsidRPr="003B1505">
        <w:rPr>
          <w:color w:val="538135" w:themeColor="accent6" w:themeShade="BF"/>
          <w:sz w:val="24"/>
          <w:szCs w:val="24"/>
          <w:rtl/>
        </w:rPr>
        <w:t xml:space="preserve"> " ليس هو في مسند أحمد جزما "</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بل هو في المسند عن السيدة عائشة رضي الله عنها مرفوعا</w:t>
      </w:r>
      <w:r>
        <w:rPr>
          <w:color w:val="538135" w:themeColor="accent6" w:themeShade="BF"/>
          <w:sz w:val="24"/>
          <w:szCs w:val="24"/>
          <w:rtl/>
        </w:rPr>
        <w:t>،</w:t>
      </w:r>
      <w:r w:rsidR="00751DF8" w:rsidRPr="003B1505">
        <w:rPr>
          <w:color w:val="538135" w:themeColor="accent6" w:themeShade="BF"/>
          <w:sz w:val="24"/>
          <w:szCs w:val="24"/>
          <w:rtl/>
        </w:rPr>
        <w:t xml:space="preserve"> وإنني أعجب من الحافظ كيف يجزم بنفي وجوده من المسند </w:t>
      </w:r>
      <w:r>
        <w:rPr>
          <w:color w:val="538135" w:themeColor="accent6" w:themeShade="BF"/>
          <w:sz w:val="24"/>
          <w:szCs w:val="24"/>
          <w:rtl/>
        </w:rPr>
        <w:t>(</w:t>
      </w:r>
      <w:r w:rsidR="00751DF8" w:rsidRPr="003B1505">
        <w:rPr>
          <w:color w:val="538135" w:themeColor="accent6" w:themeShade="BF"/>
          <w:sz w:val="24"/>
          <w:szCs w:val="24"/>
          <w:rtl/>
        </w:rPr>
        <w:t>6 / 256</w:t>
      </w:r>
      <w:r>
        <w:rPr>
          <w:color w:val="538135" w:themeColor="accent6" w:themeShade="BF"/>
          <w:sz w:val="24"/>
          <w:szCs w:val="24"/>
          <w:rtl/>
        </w:rPr>
        <w:t>)؟!</w:t>
      </w:r>
      <w:r w:rsidR="00751DF8" w:rsidRPr="003B1505">
        <w:rPr>
          <w:color w:val="538135" w:themeColor="accent6" w:themeShade="BF"/>
          <w:sz w:val="24"/>
          <w:szCs w:val="24"/>
          <w:rtl/>
        </w:rPr>
        <w:t xml:space="preserve"> ولم ينبه في الفتح بعد ذكر رواية أبي هريرة والكلام عليها أنه في مسند أحمد من حديث السيدة عائشة وانما عزاه " للزهد " لأحمد وغيره من طريق عبد الواحد بن ميمون عن عروة عنها</w:t>
      </w:r>
      <w:r>
        <w:rPr>
          <w:color w:val="538135" w:themeColor="accent6" w:themeShade="BF"/>
          <w:sz w:val="24"/>
          <w:szCs w:val="24"/>
          <w:rtl/>
        </w:rPr>
        <w:t>،</w:t>
      </w:r>
      <w:r w:rsidR="00751DF8" w:rsidRPr="003B1505">
        <w:rPr>
          <w:color w:val="538135" w:themeColor="accent6" w:themeShade="BF"/>
          <w:sz w:val="24"/>
          <w:szCs w:val="24"/>
          <w:rtl/>
        </w:rPr>
        <w:t xml:space="preserve"> لكنه عزاه في " لسان الميزان " </w:t>
      </w:r>
      <w:r>
        <w:rPr>
          <w:color w:val="538135" w:themeColor="accent6" w:themeShade="BF"/>
          <w:sz w:val="24"/>
          <w:szCs w:val="24"/>
          <w:rtl/>
        </w:rPr>
        <w:t>(</w:t>
      </w:r>
      <w:r w:rsidR="00751DF8" w:rsidRPr="003B1505">
        <w:rPr>
          <w:color w:val="538135" w:themeColor="accent6" w:themeShade="BF"/>
          <w:sz w:val="24"/>
          <w:szCs w:val="24"/>
          <w:rtl/>
        </w:rPr>
        <w:t>4 / 99</w:t>
      </w:r>
      <w:r>
        <w:rPr>
          <w:color w:val="538135" w:themeColor="accent6" w:themeShade="BF"/>
          <w:sz w:val="24"/>
          <w:szCs w:val="24"/>
          <w:rtl/>
        </w:rPr>
        <w:t>)</w:t>
      </w:r>
      <w:r w:rsidR="00751DF8" w:rsidRPr="003B1505">
        <w:rPr>
          <w:color w:val="538135" w:themeColor="accent6" w:themeShade="BF"/>
          <w:sz w:val="24"/>
          <w:szCs w:val="24"/>
          <w:rtl/>
        </w:rPr>
        <w:t xml:space="preserve"> في ترجمة عبد الواحد بن ميمون لأحمد في المسند فالله أعلم</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وعبد الواحد هذا متروك</w:t>
      </w:r>
      <w:r>
        <w:rPr>
          <w:color w:val="538135" w:themeColor="accent6" w:themeShade="BF"/>
          <w:sz w:val="24"/>
          <w:szCs w:val="24"/>
          <w:rtl/>
        </w:rPr>
        <w:t>،</w:t>
      </w:r>
      <w:r w:rsidR="00751DF8" w:rsidRPr="003B1505">
        <w:rPr>
          <w:color w:val="538135" w:themeColor="accent6" w:themeShade="BF"/>
          <w:sz w:val="24"/>
          <w:szCs w:val="24"/>
          <w:rtl/>
        </w:rPr>
        <w:t xml:space="preserve"> والخلاصة أن حديث</w:t>
      </w:r>
      <w:r>
        <w:rPr>
          <w:color w:val="538135" w:themeColor="accent6" w:themeShade="BF"/>
          <w:sz w:val="24"/>
          <w:szCs w:val="24"/>
          <w:rtl/>
        </w:rPr>
        <w:t>:</w:t>
      </w:r>
      <w:r w:rsidR="00751DF8" w:rsidRPr="003B1505">
        <w:rPr>
          <w:color w:val="538135" w:themeColor="accent6" w:themeShade="BF"/>
          <w:sz w:val="24"/>
          <w:szCs w:val="24"/>
          <w:rtl/>
        </w:rPr>
        <w:t xml:space="preserve"> " من عادى لي وليا " صحيح إلا أن لفظ " التردد " الذي فيه لا يثبت لاحتمال أن يكون من تصرف الرواة وخصوصا أن فيه ضعفاء والله تعالى اعلم . انظر الفتح </w:t>
      </w:r>
      <w:r>
        <w:rPr>
          <w:color w:val="538135" w:themeColor="accent6" w:themeShade="BF"/>
          <w:sz w:val="24"/>
          <w:szCs w:val="24"/>
          <w:rtl/>
        </w:rPr>
        <w:t>(</w:t>
      </w:r>
      <w:r w:rsidR="00751DF8" w:rsidRPr="003B1505">
        <w:rPr>
          <w:color w:val="538135" w:themeColor="accent6" w:themeShade="BF"/>
          <w:sz w:val="24"/>
          <w:szCs w:val="24"/>
          <w:rtl/>
        </w:rPr>
        <w:t>11 / 341 - 342</w:t>
      </w:r>
      <w:r>
        <w:rPr>
          <w:color w:val="538135" w:themeColor="accent6" w:themeShade="BF"/>
          <w:sz w:val="24"/>
          <w:szCs w:val="24"/>
          <w:rtl/>
        </w:rPr>
        <w:t>)]</w:t>
      </w:r>
      <w:r>
        <w:rPr>
          <w:rFonts w:hint="cs"/>
          <w:rtl/>
        </w:rPr>
        <w:t>،</w:t>
      </w:r>
      <w:r w:rsidR="00751DF8" w:rsidRPr="00997DAE">
        <w:rPr>
          <w:rtl/>
        </w:rPr>
        <w:t xml:space="preserve"> قلت</w:t>
      </w:r>
      <w:r>
        <w:rPr>
          <w:rtl/>
        </w:rPr>
        <w:t>:</w:t>
      </w:r>
      <w:r w:rsidR="00751DF8" w:rsidRPr="00997DAE">
        <w:rPr>
          <w:rtl/>
        </w:rPr>
        <w:t xml:space="preserve"> قوله</w:t>
      </w:r>
      <w:r>
        <w:rPr>
          <w:rtl/>
        </w:rPr>
        <w:t>:</w:t>
      </w:r>
      <w:r w:rsidR="00751DF8" w:rsidRPr="00997DAE">
        <w:rPr>
          <w:rtl/>
        </w:rPr>
        <w:t xml:space="preserve"> " كنت سمعه</w:t>
      </w:r>
      <w:r>
        <w:rPr>
          <w:rtl/>
        </w:rPr>
        <w:t>،</w:t>
      </w:r>
      <w:r w:rsidR="00751DF8" w:rsidRPr="00997DAE">
        <w:rPr>
          <w:rtl/>
        </w:rPr>
        <w:t xml:space="preserve"> وبصره " فهو " مثل " وله ثلاثة أوجه</w:t>
      </w:r>
      <w:r>
        <w:rPr>
          <w:rtl/>
        </w:rPr>
        <w:t>:</w:t>
      </w:r>
      <w:r w:rsidR="00751DF8" w:rsidRPr="00997DAE">
        <w:rPr>
          <w:rtl/>
        </w:rPr>
        <w:t xml:space="preserve"> </w:t>
      </w:r>
      <w:r>
        <w:rPr>
          <w:rtl/>
        </w:rPr>
        <w:t>(</w:t>
      </w:r>
      <w:r w:rsidR="00751DF8" w:rsidRPr="00997DAE">
        <w:rPr>
          <w:rtl/>
        </w:rPr>
        <w:t>أحدها</w:t>
      </w:r>
      <w:r>
        <w:rPr>
          <w:rtl/>
        </w:rPr>
        <w:t>):</w:t>
      </w:r>
      <w:r w:rsidR="00751DF8" w:rsidRPr="00997DAE">
        <w:rPr>
          <w:rtl/>
        </w:rPr>
        <w:t xml:space="preserve"> كنت كسمعه وبصره فهو يحب طاعتي . كما يحب هذه الجوارح</w:t>
      </w:r>
      <w:r>
        <w:rPr>
          <w:rtl/>
        </w:rPr>
        <w:t>،</w:t>
      </w:r>
      <w:r w:rsidR="00751DF8" w:rsidRPr="00997DAE">
        <w:rPr>
          <w:rtl/>
        </w:rPr>
        <w:t xml:space="preserve"> و </w:t>
      </w:r>
      <w:r>
        <w:rPr>
          <w:rtl/>
        </w:rPr>
        <w:t>(</w:t>
      </w:r>
      <w:r w:rsidR="00751DF8" w:rsidRPr="00997DAE">
        <w:rPr>
          <w:rtl/>
        </w:rPr>
        <w:t>الثاني</w:t>
      </w:r>
      <w:r>
        <w:rPr>
          <w:rtl/>
        </w:rPr>
        <w:t>):</w:t>
      </w:r>
      <w:r w:rsidR="00751DF8" w:rsidRPr="00997DAE">
        <w:rPr>
          <w:rtl/>
        </w:rPr>
        <w:t xml:space="preserve"> أن جوارحه مشغولة بي</w:t>
      </w:r>
      <w:r>
        <w:rPr>
          <w:rtl/>
        </w:rPr>
        <w:t>،</w:t>
      </w:r>
      <w:r w:rsidR="00751DF8" w:rsidRPr="00997DAE">
        <w:rPr>
          <w:rtl/>
        </w:rPr>
        <w:t xml:space="preserve"> فلا يصغي إلى غير ما يرضيني ولا يبصر إلا عن أمري</w:t>
      </w:r>
      <w:r>
        <w:rPr>
          <w:rtl/>
        </w:rPr>
        <w:t>،</w:t>
      </w:r>
      <w:r w:rsidR="00751DF8" w:rsidRPr="00997DAE">
        <w:rPr>
          <w:rtl/>
        </w:rPr>
        <w:t xml:space="preserve"> و </w:t>
      </w:r>
      <w:r>
        <w:rPr>
          <w:rtl/>
        </w:rPr>
        <w:t>(</w:t>
      </w:r>
      <w:r w:rsidR="00751DF8" w:rsidRPr="00997DAE">
        <w:rPr>
          <w:rtl/>
        </w:rPr>
        <w:t>الثالث</w:t>
      </w:r>
      <w:r>
        <w:rPr>
          <w:rtl/>
        </w:rPr>
        <w:t>):</w:t>
      </w:r>
      <w:r w:rsidR="00751DF8" w:rsidRPr="00997DAE">
        <w:rPr>
          <w:rtl/>
        </w:rPr>
        <w:t xml:space="preserve"> أني أحصل له مقاصده كما ينالها بسمعه وبصره ويديه اللواتي تعينه على عدوه</w:t>
      </w:r>
      <w:r>
        <w:rPr>
          <w:rtl/>
        </w:rPr>
        <w:t>،</w:t>
      </w:r>
      <w:r w:rsidR="00751DF8" w:rsidRPr="00997DAE">
        <w:rPr>
          <w:rtl/>
        </w:rPr>
        <w:t xml:space="preserve"> والحق منزه عن حقيقته فهو كقوله</w:t>
      </w:r>
      <w:r>
        <w:rPr>
          <w:rtl/>
        </w:rPr>
        <w:t>:</w:t>
      </w:r>
      <w:r w:rsidR="00751DF8" w:rsidRPr="00997DAE">
        <w:rPr>
          <w:rtl/>
        </w:rPr>
        <w:t xml:space="preserve"> " ومن أتاني يمشي أتيته هرولة "</w:t>
      </w:r>
      <w:r>
        <w:rPr>
          <w:rtl/>
        </w:rPr>
        <w:t>،</w:t>
      </w:r>
      <w:r w:rsidR="00751DF8" w:rsidRPr="00997DAE">
        <w:rPr>
          <w:rtl/>
        </w:rPr>
        <w:t xml:space="preserve"> وقال بعض العلماء</w:t>
      </w:r>
      <w:r>
        <w:rPr>
          <w:rtl/>
        </w:rPr>
        <w:t>:</w:t>
      </w:r>
      <w:r w:rsidR="00751DF8" w:rsidRPr="00997DAE">
        <w:rPr>
          <w:rtl/>
        </w:rPr>
        <w:t xml:space="preserve"> لما كان المؤمن يمرض فيسأل العافية فيعافى كان ذلك كالتردد في إماتته</w:t>
      </w:r>
      <w:r>
        <w:rPr>
          <w:rtl/>
        </w:rPr>
        <w:t>،</w:t>
      </w:r>
      <w:r w:rsidR="00751DF8" w:rsidRPr="00997DAE">
        <w:rPr>
          <w:rtl/>
        </w:rPr>
        <w:t xml:space="preserve"> وأما التردد فخطاب لنا بما نعقل</w:t>
      </w:r>
      <w:r w:rsidR="00751DF8">
        <w:rPr>
          <w:rFonts w:hint="cs"/>
          <w:rtl/>
        </w:rPr>
        <w:t xml:space="preserve"> </w:t>
      </w:r>
      <w:r w:rsidR="00751DF8" w:rsidRPr="003B150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751DF8" w:rsidRPr="003B1505">
        <w:rPr>
          <w:color w:val="538135" w:themeColor="accent6" w:themeShade="BF"/>
          <w:sz w:val="24"/>
          <w:szCs w:val="24"/>
          <w:rtl/>
        </w:rPr>
        <w:t>قدمنا أن لفظ التردد لا يثبت في هذا الحديث</w:t>
      </w:r>
      <w:r>
        <w:rPr>
          <w:color w:val="538135" w:themeColor="accent6" w:themeShade="BF"/>
          <w:sz w:val="24"/>
          <w:szCs w:val="24"/>
          <w:rtl/>
        </w:rPr>
        <w:t>،</w:t>
      </w:r>
      <w:r w:rsidR="00751DF8" w:rsidRPr="003B1505">
        <w:rPr>
          <w:color w:val="538135" w:themeColor="accent6" w:themeShade="BF"/>
          <w:sz w:val="24"/>
          <w:szCs w:val="24"/>
          <w:rtl/>
        </w:rPr>
        <w:t xml:space="preserve"> والمصنف يؤوله على فرض ثبوته</w:t>
      </w:r>
      <w:r>
        <w:rPr>
          <w:color w:val="538135" w:themeColor="accent6" w:themeShade="BF"/>
          <w:sz w:val="24"/>
          <w:szCs w:val="24"/>
          <w:rtl/>
        </w:rPr>
        <w:t>]</w:t>
      </w:r>
      <w:r>
        <w:rPr>
          <w:rtl/>
        </w:rPr>
        <w:t>،</w:t>
      </w:r>
      <w:r w:rsidR="00751DF8" w:rsidRPr="00997DAE">
        <w:rPr>
          <w:rtl/>
        </w:rPr>
        <w:t xml:space="preserve"> </w:t>
      </w:r>
    </w:p>
    <w:p w14:paraId="1FECE83D" w14:textId="51FBB715" w:rsidR="00751DF8" w:rsidRPr="00997DAE" w:rsidRDefault="006E69F0" w:rsidP="006E69F0">
      <w:pPr>
        <w:rPr>
          <w:rtl/>
        </w:rPr>
      </w:pPr>
      <w:r>
        <w:rPr>
          <w:bCs/>
          <w:u w:val="single"/>
          <w:rtl/>
        </w:rPr>
        <w:t>[</w:t>
      </w:r>
      <w:r w:rsidR="00751DF8" w:rsidRPr="003E77EE">
        <w:rPr>
          <w:rFonts w:hint="cs"/>
          <w:bCs/>
          <w:u w:val="single"/>
          <w:rtl/>
        </w:rPr>
        <w:t>52</w:t>
      </w:r>
      <w:r>
        <w:rPr>
          <w:bCs/>
          <w:u w:val="single"/>
          <w:rtl/>
        </w:rPr>
        <w:t>]:</w:t>
      </w:r>
      <w:r w:rsidR="00751DF8" w:rsidRPr="003E77EE">
        <w:rPr>
          <w:bCs/>
          <w:rtl/>
        </w:rPr>
        <w:t xml:space="preserve"> </w:t>
      </w:r>
      <w:r>
        <w:rPr>
          <w:bCs/>
          <w:rtl/>
        </w:rPr>
        <w:t>[</w:t>
      </w:r>
      <w:r w:rsidR="00751DF8" w:rsidRPr="003E77EE">
        <w:rPr>
          <w:bCs/>
          <w:rtl/>
        </w:rPr>
        <w:t>الحديث الثاني والخمسون</w:t>
      </w:r>
      <w:r>
        <w:rPr>
          <w:bCs/>
          <w:rtl/>
        </w:rPr>
        <w:t>]:</w:t>
      </w:r>
      <w:r w:rsidR="00751DF8" w:rsidRPr="00997DAE">
        <w:rPr>
          <w:rtl/>
        </w:rPr>
        <w:t xml:space="preserve"> روى جبير بن مطعم قال</w:t>
      </w:r>
      <w:r>
        <w:rPr>
          <w:rtl/>
        </w:rPr>
        <w:t>:</w:t>
      </w:r>
      <w:r w:rsidR="00751DF8" w:rsidRPr="00997DAE">
        <w:rPr>
          <w:rtl/>
        </w:rPr>
        <w:t xml:space="preserve"> أتى رسول الله صلى الله عليه وسلم أعرابي فقال</w:t>
      </w:r>
      <w:r>
        <w:rPr>
          <w:rtl/>
        </w:rPr>
        <w:t>:</w:t>
      </w:r>
      <w:r w:rsidR="00751DF8" w:rsidRPr="00997DAE">
        <w:rPr>
          <w:rtl/>
        </w:rPr>
        <w:t xml:space="preserve"> يا رسول الله</w:t>
      </w:r>
      <w:r>
        <w:rPr>
          <w:rtl/>
        </w:rPr>
        <w:t>:</w:t>
      </w:r>
      <w:r w:rsidR="00751DF8" w:rsidRPr="00997DAE">
        <w:rPr>
          <w:rtl/>
        </w:rPr>
        <w:t xml:space="preserve"> جهدت الانفس وجاعت العيال</w:t>
      </w:r>
      <w:r>
        <w:rPr>
          <w:rtl/>
        </w:rPr>
        <w:t>،</w:t>
      </w:r>
      <w:r w:rsidR="00751DF8" w:rsidRPr="00997DAE">
        <w:rPr>
          <w:rtl/>
        </w:rPr>
        <w:t xml:space="preserve"> ونهكت الاموال</w:t>
      </w:r>
      <w:r>
        <w:rPr>
          <w:rtl/>
        </w:rPr>
        <w:t>،</w:t>
      </w:r>
      <w:r w:rsidR="00751DF8" w:rsidRPr="00997DAE">
        <w:rPr>
          <w:rtl/>
        </w:rPr>
        <w:t xml:space="preserve"> وهلكت الانعام فاستسق الله لنا</w:t>
      </w:r>
      <w:r>
        <w:rPr>
          <w:rtl/>
        </w:rPr>
        <w:t>،</w:t>
      </w:r>
      <w:r w:rsidR="00751DF8" w:rsidRPr="00997DAE">
        <w:rPr>
          <w:rtl/>
        </w:rPr>
        <w:t xml:space="preserve"> فانا نستشفع بك على الله ونستشفع بالله عليك</w:t>
      </w:r>
      <w:r>
        <w:rPr>
          <w:rtl/>
        </w:rPr>
        <w:t>،</w:t>
      </w:r>
      <w:r w:rsidR="00751DF8" w:rsidRPr="00997DAE">
        <w:rPr>
          <w:rtl/>
        </w:rPr>
        <w:t xml:space="preserve"> فقال رسول الله صلى الله عليه وسلم ويحك</w:t>
      </w:r>
      <w:r>
        <w:rPr>
          <w:rtl/>
        </w:rPr>
        <w:t>:</w:t>
      </w:r>
      <w:r w:rsidR="00751DF8" w:rsidRPr="00997DAE">
        <w:rPr>
          <w:rtl/>
        </w:rPr>
        <w:t xml:space="preserve"> أتدري ما تقول</w:t>
      </w:r>
      <w:r>
        <w:rPr>
          <w:rtl/>
        </w:rPr>
        <w:t>؟؟</w:t>
      </w:r>
      <w:r w:rsidR="00751DF8" w:rsidRPr="00997DAE">
        <w:rPr>
          <w:rtl/>
        </w:rPr>
        <w:t xml:space="preserve"> وسبح رسول الله صلى الله عليه وسلم</w:t>
      </w:r>
      <w:r>
        <w:rPr>
          <w:rtl/>
        </w:rPr>
        <w:t>،</w:t>
      </w:r>
      <w:r w:rsidR="00751DF8" w:rsidRPr="00997DAE">
        <w:rPr>
          <w:rtl/>
        </w:rPr>
        <w:t xml:space="preserve"> فما زال يسبح حتى عرف ذلك في وجه أصحابه فقال</w:t>
      </w:r>
      <w:r>
        <w:rPr>
          <w:rtl/>
        </w:rPr>
        <w:t>:</w:t>
      </w:r>
      <w:r w:rsidR="00751DF8" w:rsidRPr="00997DAE">
        <w:rPr>
          <w:rtl/>
        </w:rPr>
        <w:t xml:space="preserve"> إنه لا يستشفع بالله على أحد من خلقه . شأن الله أعظم من ذلك</w:t>
      </w:r>
      <w:r>
        <w:rPr>
          <w:rtl/>
        </w:rPr>
        <w:t>:</w:t>
      </w:r>
      <w:r w:rsidR="00751DF8" w:rsidRPr="00997DAE">
        <w:rPr>
          <w:rtl/>
        </w:rPr>
        <w:t xml:space="preserve"> ويحك أتدري ما الله</w:t>
      </w:r>
      <w:r>
        <w:rPr>
          <w:rtl/>
        </w:rPr>
        <w:t>؟</w:t>
      </w:r>
      <w:r w:rsidR="00751DF8" w:rsidRPr="00997DAE">
        <w:rPr>
          <w:rtl/>
        </w:rPr>
        <w:t xml:space="preserve"> إن عرشه على سماوته هكذا</w:t>
      </w:r>
      <w:r>
        <w:rPr>
          <w:rtl/>
        </w:rPr>
        <w:t>،</w:t>
      </w:r>
      <w:r w:rsidR="00751DF8" w:rsidRPr="00997DAE">
        <w:rPr>
          <w:rtl/>
        </w:rPr>
        <w:t xml:space="preserve"> وقال بأصابعه مثل القبة</w:t>
      </w:r>
      <w:r>
        <w:rPr>
          <w:rtl/>
        </w:rPr>
        <w:t>،</w:t>
      </w:r>
      <w:r w:rsidR="00751DF8" w:rsidRPr="00997DAE">
        <w:rPr>
          <w:rtl/>
        </w:rPr>
        <w:t xml:space="preserve"> وإنه ليئ</w:t>
      </w:r>
      <w:r w:rsidR="00751DF8">
        <w:rPr>
          <w:rFonts w:hint="cs"/>
          <w:rtl/>
        </w:rPr>
        <w:t>ط</w:t>
      </w:r>
      <w:r w:rsidR="00751DF8" w:rsidRPr="00997DAE">
        <w:rPr>
          <w:rtl/>
        </w:rPr>
        <w:t xml:space="preserve"> به كأطيط الرحل بالراكب </w:t>
      </w:r>
      <w:r w:rsidR="00751DF8" w:rsidRPr="003B150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أبو داود في سننه </w:t>
      </w:r>
      <w:r>
        <w:rPr>
          <w:color w:val="538135" w:themeColor="accent6" w:themeShade="BF"/>
          <w:sz w:val="24"/>
          <w:szCs w:val="24"/>
          <w:rtl/>
        </w:rPr>
        <w:t>(</w:t>
      </w:r>
      <w:r w:rsidR="00751DF8" w:rsidRPr="003B1505">
        <w:rPr>
          <w:color w:val="538135" w:themeColor="accent6" w:themeShade="BF"/>
          <w:sz w:val="24"/>
          <w:szCs w:val="24"/>
          <w:rtl/>
        </w:rPr>
        <w:t>4 / 232 برقم 4726</w:t>
      </w:r>
      <w:r>
        <w:rPr>
          <w:color w:val="538135" w:themeColor="accent6" w:themeShade="BF"/>
          <w:sz w:val="24"/>
          <w:szCs w:val="24"/>
          <w:rtl/>
        </w:rPr>
        <w:t>)</w:t>
      </w:r>
      <w:r w:rsidR="00751DF8" w:rsidRPr="003B1505">
        <w:rPr>
          <w:color w:val="538135" w:themeColor="accent6" w:themeShade="BF"/>
          <w:sz w:val="24"/>
          <w:szCs w:val="24"/>
          <w:rtl/>
        </w:rPr>
        <w:t xml:space="preserve"> وابن أبي عاصم في " سنته " </w:t>
      </w:r>
      <w:r>
        <w:rPr>
          <w:color w:val="538135" w:themeColor="accent6" w:themeShade="BF"/>
          <w:sz w:val="24"/>
          <w:szCs w:val="24"/>
          <w:rtl/>
        </w:rPr>
        <w:t>(</w:t>
      </w:r>
      <w:r w:rsidR="00751DF8" w:rsidRPr="003B1505">
        <w:rPr>
          <w:color w:val="538135" w:themeColor="accent6" w:themeShade="BF"/>
          <w:sz w:val="24"/>
          <w:szCs w:val="24"/>
          <w:rtl/>
        </w:rPr>
        <w:t>252</w:t>
      </w:r>
      <w:r>
        <w:rPr>
          <w:color w:val="538135" w:themeColor="accent6" w:themeShade="BF"/>
          <w:sz w:val="24"/>
          <w:szCs w:val="24"/>
          <w:rtl/>
        </w:rPr>
        <w:t>)</w:t>
      </w:r>
      <w:r w:rsidR="00751DF8" w:rsidRPr="003B1505">
        <w:rPr>
          <w:color w:val="538135" w:themeColor="accent6" w:themeShade="BF"/>
          <w:sz w:val="24"/>
          <w:szCs w:val="24"/>
          <w:rtl/>
        </w:rPr>
        <w:t xml:space="preserve"> وهذا سنده في أصح الاقوال على اختلاف فيه كما في " سنن أبي داود "</w:t>
      </w:r>
      <w:r>
        <w:rPr>
          <w:color w:val="538135" w:themeColor="accent6" w:themeShade="BF"/>
          <w:sz w:val="24"/>
          <w:szCs w:val="24"/>
          <w:rtl/>
        </w:rPr>
        <w:t>:</w:t>
      </w:r>
      <w:r w:rsidR="00751DF8" w:rsidRPr="003B1505">
        <w:rPr>
          <w:color w:val="538135" w:themeColor="accent6" w:themeShade="BF"/>
          <w:sz w:val="24"/>
          <w:szCs w:val="24"/>
          <w:rtl/>
        </w:rPr>
        <w:t xml:space="preserve"> حدثنا عبد الاعلى ومحمد بن المثنى ومحمد بن بشار وأحمد الرباطي قالوا</w:t>
      </w:r>
      <w:r>
        <w:rPr>
          <w:color w:val="538135" w:themeColor="accent6" w:themeShade="BF"/>
          <w:sz w:val="24"/>
          <w:szCs w:val="24"/>
          <w:rtl/>
        </w:rPr>
        <w:t>:</w:t>
      </w:r>
      <w:r w:rsidR="00751DF8" w:rsidRPr="003B1505">
        <w:rPr>
          <w:color w:val="538135" w:themeColor="accent6" w:themeShade="BF"/>
          <w:sz w:val="24"/>
          <w:szCs w:val="24"/>
          <w:rtl/>
        </w:rPr>
        <w:t xml:space="preserve"> حدثنا وهب بن جرير حدثنا أبي قال سمعت محمد بن أسحاق عن يعقوب بن عتبة عن جبير بن محمد بن جبير بن مطعم عن أبيه عن جده به</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وهذا إسناد معلول لما يأتي</w:t>
      </w:r>
      <w:r>
        <w:rPr>
          <w:color w:val="538135" w:themeColor="accent6" w:themeShade="BF"/>
          <w:sz w:val="24"/>
          <w:szCs w:val="24"/>
          <w:rtl/>
        </w:rPr>
        <w:t>:</w:t>
      </w:r>
      <w:r w:rsidR="00751DF8" w:rsidRPr="003B1505">
        <w:rPr>
          <w:color w:val="538135" w:themeColor="accent6" w:themeShade="BF"/>
          <w:sz w:val="24"/>
          <w:szCs w:val="24"/>
          <w:rtl/>
        </w:rPr>
        <w:t xml:space="preserve"> </w:t>
      </w:r>
      <w:r>
        <w:rPr>
          <w:color w:val="538135" w:themeColor="accent6" w:themeShade="BF"/>
          <w:sz w:val="24"/>
          <w:szCs w:val="24"/>
          <w:rtl/>
        </w:rPr>
        <w:t>(</w:t>
      </w:r>
      <w:r w:rsidR="00751DF8" w:rsidRPr="003B1505">
        <w:rPr>
          <w:color w:val="538135" w:themeColor="accent6" w:themeShade="BF"/>
          <w:sz w:val="24"/>
          <w:szCs w:val="24"/>
          <w:rtl/>
        </w:rPr>
        <w:t>أ</w:t>
      </w:r>
      <w:r>
        <w:rPr>
          <w:color w:val="538135" w:themeColor="accent6" w:themeShade="BF"/>
          <w:sz w:val="24"/>
          <w:szCs w:val="24"/>
          <w:rtl/>
        </w:rPr>
        <w:t>)</w:t>
      </w:r>
      <w:r w:rsidR="00751DF8" w:rsidRPr="003B1505">
        <w:rPr>
          <w:color w:val="538135" w:themeColor="accent6" w:themeShade="BF"/>
          <w:sz w:val="24"/>
          <w:szCs w:val="24"/>
          <w:rtl/>
        </w:rPr>
        <w:t xml:space="preserve"> وهب بن جرير</w:t>
      </w:r>
      <w:r>
        <w:rPr>
          <w:color w:val="538135" w:themeColor="accent6" w:themeShade="BF"/>
          <w:sz w:val="24"/>
          <w:szCs w:val="24"/>
          <w:rtl/>
        </w:rPr>
        <w:t>:</w:t>
      </w:r>
      <w:r w:rsidR="00751DF8" w:rsidRPr="003B1505">
        <w:rPr>
          <w:color w:val="538135" w:themeColor="accent6" w:themeShade="BF"/>
          <w:sz w:val="24"/>
          <w:szCs w:val="24"/>
          <w:rtl/>
        </w:rPr>
        <w:t xml:space="preserve"> قال فيه ابن حبان</w:t>
      </w:r>
      <w:r>
        <w:rPr>
          <w:color w:val="538135" w:themeColor="accent6" w:themeShade="BF"/>
          <w:sz w:val="24"/>
          <w:szCs w:val="24"/>
          <w:rtl/>
        </w:rPr>
        <w:t>:</w:t>
      </w:r>
      <w:r w:rsidR="00751DF8" w:rsidRPr="003B1505">
        <w:rPr>
          <w:color w:val="538135" w:themeColor="accent6" w:themeShade="BF"/>
          <w:sz w:val="24"/>
          <w:szCs w:val="24"/>
          <w:rtl/>
        </w:rPr>
        <w:t xml:space="preserve"> كان يخطئ</w:t>
      </w:r>
      <w:r>
        <w:rPr>
          <w:color w:val="538135" w:themeColor="accent6" w:themeShade="BF"/>
          <w:sz w:val="24"/>
          <w:szCs w:val="24"/>
          <w:rtl/>
        </w:rPr>
        <w:t>،</w:t>
      </w:r>
      <w:r w:rsidR="00751DF8" w:rsidRPr="003B1505">
        <w:rPr>
          <w:color w:val="538135" w:themeColor="accent6" w:themeShade="BF"/>
          <w:sz w:val="24"/>
          <w:szCs w:val="24"/>
          <w:rtl/>
        </w:rPr>
        <w:t xml:space="preserve"> وكان عفان يتكلم فيه وغمزه أحمد فعرض به مع أنه من رجال الستة</w:t>
      </w:r>
      <w:r>
        <w:rPr>
          <w:color w:val="538135" w:themeColor="accent6" w:themeShade="BF"/>
          <w:sz w:val="24"/>
          <w:szCs w:val="24"/>
          <w:rtl/>
        </w:rPr>
        <w:t>،</w:t>
      </w:r>
      <w:r w:rsidR="00751DF8" w:rsidRPr="003B1505">
        <w:rPr>
          <w:color w:val="538135" w:themeColor="accent6" w:themeShade="BF"/>
          <w:sz w:val="24"/>
          <w:szCs w:val="24"/>
          <w:rtl/>
        </w:rPr>
        <w:t xml:space="preserve"> كذا في التهذيب </w:t>
      </w:r>
      <w:r>
        <w:rPr>
          <w:color w:val="538135" w:themeColor="accent6" w:themeShade="BF"/>
          <w:sz w:val="24"/>
          <w:szCs w:val="24"/>
          <w:rtl/>
        </w:rPr>
        <w:t>(</w:t>
      </w:r>
      <w:r w:rsidR="00751DF8" w:rsidRPr="003B1505">
        <w:rPr>
          <w:color w:val="538135" w:themeColor="accent6" w:themeShade="BF"/>
          <w:sz w:val="24"/>
          <w:szCs w:val="24"/>
          <w:rtl/>
        </w:rPr>
        <w:t>11 / 142 فكر</w:t>
      </w:r>
      <w:r>
        <w:rPr>
          <w:color w:val="538135" w:themeColor="accent6" w:themeShade="BF"/>
          <w:sz w:val="24"/>
          <w:szCs w:val="24"/>
          <w:rtl/>
        </w:rPr>
        <w:t>)،</w:t>
      </w:r>
      <w:r w:rsidR="00751DF8" w:rsidRPr="003B1505">
        <w:rPr>
          <w:color w:val="538135" w:themeColor="accent6" w:themeShade="BF"/>
          <w:sz w:val="24"/>
          <w:szCs w:val="24"/>
          <w:rtl/>
        </w:rPr>
        <w:t xml:space="preserve"> </w:t>
      </w:r>
      <w:r>
        <w:rPr>
          <w:color w:val="538135" w:themeColor="accent6" w:themeShade="BF"/>
          <w:sz w:val="24"/>
          <w:szCs w:val="24"/>
          <w:rtl/>
        </w:rPr>
        <w:t>(</w:t>
      </w:r>
      <w:r w:rsidR="00751DF8" w:rsidRPr="003B1505">
        <w:rPr>
          <w:color w:val="538135" w:themeColor="accent6" w:themeShade="BF"/>
          <w:sz w:val="24"/>
          <w:szCs w:val="24"/>
          <w:rtl/>
        </w:rPr>
        <w:t>ب</w:t>
      </w:r>
      <w:r>
        <w:rPr>
          <w:color w:val="538135" w:themeColor="accent6" w:themeShade="BF"/>
          <w:sz w:val="24"/>
          <w:szCs w:val="24"/>
          <w:rtl/>
        </w:rPr>
        <w:t>)</w:t>
      </w:r>
      <w:r w:rsidR="00751DF8" w:rsidRPr="003B1505">
        <w:rPr>
          <w:color w:val="538135" w:themeColor="accent6" w:themeShade="BF"/>
          <w:sz w:val="24"/>
          <w:szCs w:val="24"/>
          <w:rtl/>
        </w:rPr>
        <w:t xml:space="preserve"> وأبوه جرير له أوهام واختلط</w:t>
      </w:r>
      <w:r>
        <w:rPr>
          <w:color w:val="538135" w:themeColor="accent6" w:themeShade="BF"/>
          <w:sz w:val="24"/>
          <w:szCs w:val="24"/>
          <w:rtl/>
        </w:rPr>
        <w:t>،</w:t>
      </w:r>
      <w:r w:rsidR="00751DF8" w:rsidRPr="003B1505">
        <w:rPr>
          <w:color w:val="538135" w:themeColor="accent6" w:themeShade="BF"/>
          <w:sz w:val="24"/>
          <w:szCs w:val="24"/>
          <w:rtl/>
        </w:rPr>
        <w:t xml:space="preserve"> </w:t>
      </w:r>
      <w:r>
        <w:rPr>
          <w:color w:val="538135" w:themeColor="accent6" w:themeShade="BF"/>
          <w:sz w:val="24"/>
          <w:szCs w:val="24"/>
          <w:rtl/>
        </w:rPr>
        <w:t>(</w:t>
      </w:r>
      <w:r w:rsidR="00751DF8" w:rsidRPr="003B1505">
        <w:rPr>
          <w:color w:val="538135" w:themeColor="accent6" w:themeShade="BF"/>
          <w:sz w:val="24"/>
          <w:szCs w:val="24"/>
          <w:rtl/>
        </w:rPr>
        <w:t>ج</w:t>
      </w:r>
      <w:r>
        <w:rPr>
          <w:color w:val="538135" w:themeColor="accent6" w:themeShade="BF"/>
          <w:sz w:val="24"/>
          <w:szCs w:val="24"/>
          <w:rtl/>
        </w:rPr>
        <w:t>)</w:t>
      </w:r>
      <w:r w:rsidR="00751DF8" w:rsidRPr="003B1505">
        <w:rPr>
          <w:color w:val="538135" w:themeColor="accent6" w:themeShade="BF"/>
          <w:sz w:val="24"/>
          <w:szCs w:val="24"/>
          <w:rtl/>
        </w:rPr>
        <w:t xml:space="preserve"> محمد بن اسحق</w:t>
      </w:r>
      <w:r>
        <w:rPr>
          <w:color w:val="538135" w:themeColor="accent6" w:themeShade="BF"/>
          <w:sz w:val="24"/>
          <w:szCs w:val="24"/>
          <w:rtl/>
        </w:rPr>
        <w:t>،</w:t>
      </w:r>
      <w:r w:rsidR="00751DF8" w:rsidRPr="003B1505">
        <w:rPr>
          <w:color w:val="538135" w:themeColor="accent6" w:themeShade="BF"/>
          <w:sz w:val="24"/>
          <w:szCs w:val="24"/>
          <w:rtl/>
        </w:rPr>
        <w:t xml:space="preserve"> عنعن هذا الحديث فلا حجة بحديثه إذا عنعن عند من يحسن حديثه</w:t>
      </w:r>
      <w:r>
        <w:rPr>
          <w:color w:val="538135" w:themeColor="accent6" w:themeShade="BF"/>
          <w:sz w:val="24"/>
          <w:szCs w:val="24"/>
          <w:rtl/>
        </w:rPr>
        <w:t>،</w:t>
      </w:r>
      <w:r w:rsidR="00751DF8" w:rsidRPr="003B1505">
        <w:rPr>
          <w:color w:val="538135" w:themeColor="accent6" w:themeShade="BF"/>
          <w:sz w:val="24"/>
          <w:szCs w:val="24"/>
          <w:rtl/>
        </w:rPr>
        <w:t xml:space="preserve"> والحقيقة أنه قد كذبه وطعن فيه جماعة من كبار الائمة كما في ترجمته في " التهذيب</w:t>
      </w:r>
      <w:r>
        <w:rPr>
          <w:color w:val="538135" w:themeColor="accent6" w:themeShade="BF"/>
          <w:sz w:val="24"/>
          <w:szCs w:val="24"/>
          <w:rtl/>
        </w:rPr>
        <w:t>)</w:t>
      </w:r>
      <w:r w:rsidR="00751DF8" w:rsidRPr="003B1505">
        <w:rPr>
          <w:color w:val="538135" w:themeColor="accent6" w:themeShade="BF"/>
          <w:sz w:val="24"/>
          <w:szCs w:val="24"/>
          <w:rtl/>
        </w:rPr>
        <w:t xml:space="preserve"> </w:t>
      </w:r>
      <w:r>
        <w:rPr>
          <w:color w:val="538135" w:themeColor="accent6" w:themeShade="BF"/>
          <w:sz w:val="24"/>
          <w:szCs w:val="24"/>
          <w:rtl/>
        </w:rPr>
        <w:t>(</w:t>
      </w:r>
      <w:r w:rsidR="00751DF8" w:rsidRPr="003B1505">
        <w:rPr>
          <w:color w:val="538135" w:themeColor="accent6" w:themeShade="BF"/>
          <w:sz w:val="24"/>
          <w:szCs w:val="24"/>
          <w:rtl/>
        </w:rPr>
        <w:t>9 / 34 فكر</w:t>
      </w:r>
      <w:r>
        <w:rPr>
          <w:color w:val="538135" w:themeColor="accent6" w:themeShade="BF"/>
          <w:sz w:val="24"/>
          <w:szCs w:val="24"/>
          <w:rtl/>
        </w:rPr>
        <w:t>)،</w:t>
      </w:r>
      <w:r w:rsidR="00751DF8" w:rsidRPr="003B1505">
        <w:rPr>
          <w:color w:val="538135" w:themeColor="accent6" w:themeShade="BF"/>
          <w:sz w:val="24"/>
          <w:szCs w:val="24"/>
          <w:rtl/>
        </w:rPr>
        <w:t xml:space="preserve"> فقد طعن فيه الامام أحمد بن حنبل وكذبه الامام مالك أيضا وسليمان التيمي ويحيى القطان ووهيب بن خالد وهؤلاء من ائمة هذا الشان</w:t>
      </w:r>
      <w:r>
        <w:rPr>
          <w:color w:val="538135" w:themeColor="accent6" w:themeShade="BF"/>
          <w:sz w:val="24"/>
          <w:szCs w:val="24"/>
          <w:rtl/>
        </w:rPr>
        <w:t>،</w:t>
      </w:r>
      <w:r w:rsidR="00751DF8" w:rsidRPr="003B1505">
        <w:rPr>
          <w:color w:val="538135" w:themeColor="accent6" w:themeShade="BF"/>
          <w:sz w:val="24"/>
          <w:szCs w:val="24"/>
          <w:rtl/>
        </w:rPr>
        <w:t xml:space="preserve"> </w:t>
      </w:r>
      <w:r>
        <w:rPr>
          <w:color w:val="538135" w:themeColor="accent6" w:themeShade="BF"/>
          <w:sz w:val="24"/>
          <w:szCs w:val="24"/>
          <w:rtl/>
        </w:rPr>
        <w:t>(</w:t>
      </w:r>
      <w:r w:rsidR="00751DF8" w:rsidRPr="003B1505">
        <w:rPr>
          <w:color w:val="538135" w:themeColor="accent6" w:themeShade="BF"/>
          <w:sz w:val="24"/>
          <w:szCs w:val="24"/>
          <w:rtl/>
        </w:rPr>
        <w:t>د</w:t>
      </w:r>
      <w:r>
        <w:rPr>
          <w:color w:val="538135" w:themeColor="accent6" w:themeShade="BF"/>
          <w:sz w:val="24"/>
          <w:szCs w:val="24"/>
          <w:rtl/>
        </w:rPr>
        <w:t>)</w:t>
      </w:r>
      <w:r w:rsidR="00751DF8" w:rsidRPr="003B1505">
        <w:rPr>
          <w:color w:val="538135" w:themeColor="accent6" w:themeShade="BF"/>
          <w:sz w:val="24"/>
          <w:szCs w:val="24"/>
          <w:rtl/>
        </w:rPr>
        <w:t xml:space="preserve"> وجبير بن محمد مقبول كما في التقريب</w:t>
      </w:r>
      <w:r>
        <w:rPr>
          <w:color w:val="538135" w:themeColor="accent6" w:themeShade="BF"/>
          <w:sz w:val="24"/>
          <w:szCs w:val="24"/>
          <w:rtl/>
        </w:rPr>
        <w:t>،</w:t>
      </w:r>
      <w:r w:rsidR="00751DF8" w:rsidRPr="003B1505">
        <w:rPr>
          <w:color w:val="538135" w:themeColor="accent6" w:themeShade="BF"/>
          <w:sz w:val="24"/>
          <w:szCs w:val="24"/>
          <w:rtl/>
        </w:rPr>
        <w:t xml:space="preserve"> والراجح أنه لم يتابعه فيه يعقوب بن عتبة وانما رواه عنه</w:t>
      </w:r>
      <w:r>
        <w:rPr>
          <w:color w:val="538135" w:themeColor="accent6" w:themeShade="BF"/>
          <w:sz w:val="24"/>
          <w:szCs w:val="24"/>
          <w:rtl/>
        </w:rPr>
        <w:t>،</w:t>
      </w:r>
      <w:r w:rsidR="00751DF8" w:rsidRPr="003B1505">
        <w:rPr>
          <w:color w:val="538135" w:themeColor="accent6" w:themeShade="BF"/>
          <w:sz w:val="24"/>
          <w:szCs w:val="24"/>
          <w:rtl/>
        </w:rPr>
        <w:t xml:space="preserve"> فأنى لهذا الحديث أن تقوم له قائمة ومتنه منكر جدا</w:t>
      </w:r>
      <w:r>
        <w:rPr>
          <w:color w:val="538135" w:themeColor="accent6" w:themeShade="BF"/>
          <w:sz w:val="24"/>
          <w:szCs w:val="24"/>
          <w:rtl/>
        </w:rPr>
        <w:t>؟!!</w:t>
      </w:r>
      <w:r w:rsidR="00751DF8" w:rsidRPr="003B1505">
        <w:rPr>
          <w:color w:val="538135" w:themeColor="accent6" w:themeShade="BF"/>
          <w:sz w:val="24"/>
          <w:szCs w:val="24"/>
          <w:rtl/>
        </w:rPr>
        <w:t xml:space="preserve"> وهذا الحديث هو الذي صنف فيه الحافظ ابن عساكر كتابه</w:t>
      </w:r>
      <w:r>
        <w:rPr>
          <w:color w:val="538135" w:themeColor="accent6" w:themeShade="BF"/>
          <w:sz w:val="24"/>
          <w:szCs w:val="24"/>
          <w:rtl/>
        </w:rPr>
        <w:t>:</w:t>
      </w:r>
      <w:r w:rsidR="00751DF8" w:rsidRPr="003B1505">
        <w:rPr>
          <w:color w:val="538135" w:themeColor="accent6" w:themeShade="BF"/>
          <w:sz w:val="24"/>
          <w:szCs w:val="24"/>
          <w:rtl/>
        </w:rPr>
        <w:t xml:space="preserve"> " تبيان الوهم والتخليط فيما أخرجه أبو داود من حديث الاطيط " كما في مقدمة " تبيين كذب المفتري " للإمام المحدث الكوثري عليه الرحمة والرضوان ص </w:t>
      </w:r>
      <w:r>
        <w:rPr>
          <w:color w:val="538135" w:themeColor="accent6" w:themeShade="BF"/>
          <w:sz w:val="24"/>
          <w:szCs w:val="24"/>
          <w:rtl/>
        </w:rPr>
        <w:t>(</w:t>
      </w:r>
      <w:r w:rsidR="00751DF8" w:rsidRPr="003B1505">
        <w:rPr>
          <w:color w:val="538135" w:themeColor="accent6" w:themeShade="BF"/>
          <w:sz w:val="24"/>
          <w:szCs w:val="24"/>
          <w:rtl/>
        </w:rPr>
        <w:t>4</w:t>
      </w:r>
      <w:r>
        <w:rPr>
          <w:color w:val="538135" w:themeColor="accent6" w:themeShade="BF"/>
          <w:sz w:val="24"/>
          <w:szCs w:val="24"/>
          <w:rtl/>
        </w:rPr>
        <w:t>)،</w:t>
      </w:r>
      <w:r w:rsidR="00751DF8" w:rsidRPr="003B1505">
        <w:rPr>
          <w:color w:val="538135" w:themeColor="accent6" w:themeShade="BF"/>
          <w:sz w:val="24"/>
          <w:szCs w:val="24"/>
          <w:rtl/>
        </w:rPr>
        <w:t xml:space="preserve"> ومنه تعلم قصور المعلق</w:t>
      </w:r>
      <w:r>
        <w:rPr>
          <w:color w:val="538135" w:themeColor="accent6" w:themeShade="BF"/>
          <w:sz w:val="24"/>
          <w:szCs w:val="24"/>
          <w:rtl/>
        </w:rPr>
        <w:t>!!</w:t>
      </w:r>
      <w:r w:rsidR="00751DF8" w:rsidRPr="003B1505">
        <w:rPr>
          <w:color w:val="538135" w:themeColor="accent6" w:themeShade="BF"/>
          <w:sz w:val="24"/>
          <w:szCs w:val="24"/>
          <w:rtl/>
        </w:rPr>
        <w:t xml:space="preserve"> المحقق</w:t>
      </w:r>
      <w:r>
        <w:rPr>
          <w:color w:val="538135" w:themeColor="accent6" w:themeShade="BF"/>
          <w:sz w:val="24"/>
          <w:szCs w:val="24"/>
          <w:rtl/>
        </w:rPr>
        <w:t>!!</w:t>
      </w:r>
      <w:r w:rsidR="00751DF8" w:rsidRPr="003B1505">
        <w:rPr>
          <w:color w:val="538135" w:themeColor="accent6" w:themeShade="BF"/>
          <w:sz w:val="24"/>
          <w:szCs w:val="24"/>
          <w:rtl/>
        </w:rPr>
        <w:t xml:space="preserve"> المتناقض على كتاب سنة ابن أبي عاصم حيث اكتفى بتضعيف السند وتعليله بعنعنة ابن اسحق ومنه تدرك أيضا خطأ ابن القيم - ابن زفيل - في محاولته في تعليقه على سنن أبي داود تقوية الحديث</w:t>
      </w:r>
      <w:r>
        <w:rPr>
          <w:color w:val="538135" w:themeColor="accent6" w:themeShade="BF"/>
          <w:sz w:val="24"/>
          <w:szCs w:val="24"/>
          <w:rtl/>
        </w:rPr>
        <w:t>،</w:t>
      </w:r>
      <w:r w:rsidR="00751DF8" w:rsidRPr="003B1505">
        <w:rPr>
          <w:color w:val="538135" w:themeColor="accent6" w:themeShade="BF"/>
          <w:sz w:val="24"/>
          <w:szCs w:val="24"/>
          <w:rtl/>
        </w:rPr>
        <w:t xml:space="preserve"> والسبب في ذلك أنه يؤيد التجسيم الذي يميلون إليه</w:t>
      </w:r>
      <w:r>
        <w:rPr>
          <w:color w:val="538135" w:themeColor="accent6" w:themeShade="BF"/>
          <w:sz w:val="24"/>
          <w:szCs w:val="24"/>
          <w:rtl/>
        </w:rPr>
        <w:t>،</w:t>
      </w:r>
      <w:r w:rsidR="00751DF8" w:rsidRPr="003B1505">
        <w:rPr>
          <w:color w:val="538135" w:themeColor="accent6" w:themeShade="BF"/>
          <w:sz w:val="24"/>
          <w:szCs w:val="24"/>
          <w:rtl/>
        </w:rPr>
        <w:t xml:space="preserve"> فمثل هذا الحديث لا يقبل في الوضوء فكيف في أصول الدين التي يطلب فيها اليقين</w:t>
      </w:r>
      <w:r>
        <w:rPr>
          <w:color w:val="538135" w:themeColor="accent6" w:themeShade="BF"/>
          <w:sz w:val="24"/>
          <w:szCs w:val="24"/>
          <w:rtl/>
        </w:rPr>
        <w:t>؟!!</w:t>
      </w:r>
      <w:r w:rsidR="00751DF8" w:rsidRPr="003B1505">
        <w:rPr>
          <w:color w:val="538135" w:themeColor="accent6" w:themeShade="BF"/>
          <w:sz w:val="24"/>
          <w:szCs w:val="24"/>
          <w:rtl/>
        </w:rPr>
        <w:t xml:space="preserve"> وارجع</w:t>
      </w:r>
      <w:r w:rsidR="00751DF8" w:rsidRPr="003B1505">
        <w:rPr>
          <w:color w:val="538135" w:themeColor="accent6" w:themeShade="BF"/>
          <w:sz w:val="24"/>
          <w:szCs w:val="24"/>
        </w:rPr>
        <w:t xml:space="preserve"> </w:t>
      </w:r>
      <w:r w:rsidR="00751DF8" w:rsidRPr="003B1505">
        <w:rPr>
          <w:color w:val="538135" w:themeColor="accent6" w:themeShade="BF"/>
          <w:sz w:val="24"/>
          <w:szCs w:val="24"/>
          <w:rtl/>
        </w:rPr>
        <w:t xml:space="preserve">إلى مقالة المحدث الكوثري في المقالات المسماة </w:t>
      </w:r>
      <w:r>
        <w:rPr>
          <w:color w:val="538135" w:themeColor="accent6" w:themeShade="BF"/>
          <w:sz w:val="24"/>
          <w:szCs w:val="24"/>
          <w:rtl/>
        </w:rPr>
        <w:t>(</w:t>
      </w:r>
      <w:r w:rsidR="00751DF8" w:rsidRPr="003B1505">
        <w:rPr>
          <w:color w:val="538135" w:themeColor="accent6" w:themeShade="BF"/>
          <w:sz w:val="24"/>
          <w:szCs w:val="24"/>
          <w:rtl/>
        </w:rPr>
        <w:t>أسطورة الاوعال</w:t>
      </w:r>
      <w:r>
        <w:rPr>
          <w:color w:val="538135" w:themeColor="accent6" w:themeShade="BF"/>
          <w:sz w:val="24"/>
          <w:szCs w:val="24"/>
          <w:rtl/>
        </w:rPr>
        <w:t>)</w:t>
      </w:r>
      <w:r w:rsidR="00751DF8" w:rsidRPr="003B1505">
        <w:rPr>
          <w:rFonts w:hint="cs"/>
          <w:color w:val="538135" w:themeColor="accent6" w:themeShade="BF"/>
          <w:sz w:val="24"/>
          <w:szCs w:val="24"/>
          <w:rtl/>
        </w:rPr>
        <w:t>]</w:t>
      </w:r>
      <w:r>
        <w:rPr>
          <w:rtl/>
        </w:rPr>
        <w:t>،</w:t>
      </w:r>
      <w:r w:rsidR="00751DF8" w:rsidRPr="00997DAE">
        <w:rPr>
          <w:rtl/>
        </w:rPr>
        <w:t xml:space="preserve"> قلت</w:t>
      </w:r>
      <w:r>
        <w:rPr>
          <w:rtl/>
        </w:rPr>
        <w:t>:</w:t>
      </w:r>
      <w:r w:rsidR="00751DF8" w:rsidRPr="00997DAE">
        <w:rPr>
          <w:rtl/>
        </w:rPr>
        <w:t xml:space="preserve"> هذا الحديث تفرد بروايته محمد بن اسحق عن يعقوب بن عتبة وكلاهما لا يحتج به أرباب الصحاح</w:t>
      </w:r>
      <w:r>
        <w:rPr>
          <w:rtl/>
        </w:rPr>
        <w:t>،</w:t>
      </w:r>
      <w:r w:rsidR="00751DF8" w:rsidRPr="00997DAE">
        <w:rPr>
          <w:rtl/>
        </w:rPr>
        <w:t xml:space="preserve"> قال أبو سليمان الخطابي</w:t>
      </w:r>
      <w:r>
        <w:rPr>
          <w:rtl/>
        </w:rPr>
        <w:t>:</w:t>
      </w:r>
      <w:r w:rsidR="00751DF8" w:rsidRPr="00997DAE">
        <w:rPr>
          <w:rtl/>
        </w:rPr>
        <w:t xml:space="preserve"> هذا الحديث إذ أجري على ظاهره كان فيه نوع من الكيفية</w:t>
      </w:r>
      <w:r>
        <w:rPr>
          <w:rtl/>
        </w:rPr>
        <w:t>،</w:t>
      </w:r>
      <w:r w:rsidR="00751DF8" w:rsidRPr="00997DAE">
        <w:rPr>
          <w:rtl/>
        </w:rPr>
        <w:t xml:space="preserve"> وهي عن الله وصفاته منفية</w:t>
      </w:r>
      <w:r>
        <w:rPr>
          <w:rtl/>
        </w:rPr>
        <w:t>،</w:t>
      </w:r>
      <w:r w:rsidR="00751DF8" w:rsidRPr="00997DAE">
        <w:rPr>
          <w:rtl/>
        </w:rPr>
        <w:t xml:space="preserve"> فعلم أنه كلام تقريب أريد به تقرير عظمة الله من حيث يدركه فهم السامع إذ كان اعرابيا جلفا لا علم له بمعاني ما دق من الكلام</w:t>
      </w:r>
      <w:r>
        <w:rPr>
          <w:rtl/>
        </w:rPr>
        <w:t>،</w:t>
      </w:r>
      <w:r w:rsidR="00751DF8" w:rsidRPr="00997DAE">
        <w:rPr>
          <w:rtl/>
        </w:rPr>
        <w:t xml:space="preserve"> ومعنى قوله</w:t>
      </w:r>
      <w:r>
        <w:rPr>
          <w:rtl/>
        </w:rPr>
        <w:t>:</w:t>
      </w:r>
      <w:r w:rsidR="00751DF8" w:rsidRPr="00997DAE">
        <w:rPr>
          <w:rtl/>
        </w:rPr>
        <w:t xml:space="preserve"> أتدري ما الله - أتدري ما عظمة الله وجلاله . .</w:t>
      </w:r>
      <w:r>
        <w:rPr>
          <w:rtl/>
        </w:rPr>
        <w:t>؟</w:t>
      </w:r>
      <w:r w:rsidR="00751DF8" w:rsidRPr="00997DAE">
        <w:rPr>
          <w:rtl/>
        </w:rPr>
        <w:t xml:space="preserve"> ومعنى يئط به</w:t>
      </w:r>
      <w:r>
        <w:rPr>
          <w:rtl/>
        </w:rPr>
        <w:t>:</w:t>
      </w:r>
      <w:r w:rsidR="00751DF8" w:rsidRPr="00997DAE">
        <w:rPr>
          <w:rtl/>
        </w:rPr>
        <w:t xml:space="preserve"> أي يعجز عن جلاله وعظمته</w:t>
      </w:r>
      <w:r>
        <w:rPr>
          <w:rtl/>
        </w:rPr>
        <w:t>،</w:t>
      </w:r>
      <w:r w:rsidR="00751DF8" w:rsidRPr="00997DAE">
        <w:rPr>
          <w:rtl/>
        </w:rPr>
        <w:t xml:space="preserve"> إذ كان معلوما أن أطيط الرحل</w:t>
      </w:r>
      <w:r>
        <w:rPr>
          <w:rtl/>
        </w:rPr>
        <w:t xml:space="preserve"> </w:t>
      </w:r>
      <w:r w:rsidR="00751DF8" w:rsidRPr="00997DAE">
        <w:rPr>
          <w:rtl/>
        </w:rPr>
        <w:t>بالراكب معلوما لقوة ما فوقه</w:t>
      </w:r>
      <w:r>
        <w:rPr>
          <w:rtl/>
        </w:rPr>
        <w:t>،</w:t>
      </w:r>
      <w:r w:rsidR="00751DF8" w:rsidRPr="00997DAE">
        <w:rPr>
          <w:rtl/>
        </w:rPr>
        <w:t xml:space="preserve"> أو لعجزه عن احتماله</w:t>
      </w:r>
      <w:r>
        <w:rPr>
          <w:rtl/>
        </w:rPr>
        <w:t>،</w:t>
      </w:r>
      <w:r w:rsidR="00751DF8" w:rsidRPr="00997DAE">
        <w:rPr>
          <w:rtl/>
        </w:rPr>
        <w:t xml:space="preserve"> فقرب بهذا النوع من التمثيل عنده معنى عظمة الله وجلاله ليعلمه أن الموصوف بعلو الشأن لا يجعل شفيعا لمن هو دونه في القدر وقد ذكرنا فيما تقدم عن القاضي أبي يعلى</w:t>
      </w:r>
      <w:r>
        <w:rPr>
          <w:rtl/>
        </w:rPr>
        <w:t xml:space="preserve"> </w:t>
      </w:r>
      <w:r w:rsidR="00751DF8" w:rsidRPr="00997DAE">
        <w:rPr>
          <w:rtl/>
        </w:rPr>
        <w:t>أنه قال</w:t>
      </w:r>
      <w:r>
        <w:rPr>
          <w:rtl/>
        </w:rPr>
        <w:t>:</w:t>
      </w:r>
      <w:r w:rsidR="00751DF8" w:rsidRPr="00997DAE">
        <w:rPr>
          <w:rtl/>
        </w:rPr>
        <w:t xml:space="preserve"> " يئط من ثقل الذات " وهذا صريح في التجسيم</w:t>
      </w:r>
      <w:r>
        <w:rPr>
          <w:rtl/>
        </w:rPr>
        <w:t>،</w:t>
      </w:r>
      <w:r w:rsidR="00751DF8" w:rsidRPr="00997DAE">
        <w:rPr>
          <w:rtl/>
        </w:rPr>
        <w:t xml:space="preserve"> </w:t>
      </w:r>
    </w:p>
    <w:p w14:paraId="5E963D9B" w14:textId="6FC4863A" w:rsidR="00751DF8" w:rsidRPr="00997DAE" w:rsidRDefault="006E69F0" w:rsidP="006E69F0">
      <w:pPr>
        <w:rPr>
          <w:rtl/>
        </w:rPr>
      </w:pPr>
      <w:r>
        <w:rPr>
          <w:bCs/>
          <w:u w:val="single"/>
          <w:rtl/>
        </w:rPr>
        <w:t>[</w:t>
      </w:r>
      <w:r w:rsidR="00751DF8" w:rsidRPr="003E77EE">
        <w:rPr>
          <w:rFonts w:hint="cs"/>
          <w:bCs/>
          <w:u w:val="single"/>
          <w:rtl/>
        </w:rPr>
        <w:t>53</w:t>
      </w:r>
      <w:r>
        <w:rPr>
          <w:bCs/>
          <w:u w:val="single"/>
          <w:rtl/>
        </w:rPr>
        <w:t>]:</w:t>
      </w:r>
      <w:r w:rsidR="00751DF8" w:rsidRPr="003E77EE">
        <w:rPr>
          <w:bCs/>
          <w:rtl/>
        </w:rPr>
        <w:t xml:space="preserve"> </w:t>
      </w:r>
      <w:r>
        <w:rPr>
          <w:bCs/>
          <w:rtl/>
        </w:rPr>
        <w:t>[</w:t>
      </w:r>
      <w:r w:rsidR="00751DF8" w:rsidRPr="003E77EE">
        <w:rPr>
          <w:bCs/>
          <w:rtl/>
        </w:rPr>
        <w:t>الحديث الثالث والخمسون</w:t>
      </w:r>
      <w:r>
        <w:rPr>
          <w:bCs/>
          <w:rtl/>
        </w:rPr>
        <w:t>]:</w:t>
      </w:r>
      <w:r w:rsidR="00751DF8" w:rsidRPr="00997DAE">
        <w:rPr>
          <w:rtl/>
        </w:rPr>
        <w:t xml:space="preserve"> روى أبو هريرة رضي الله عنه عن النبي صلى الله عليه وسلم أنه " قرأ</w:t>
      </w:r>
      <w:r>
        <w:rPr>
          <w:rtl/>
        </w:rPr>
        <w:t>:</w:t>
      </w:r>
      <w:r w:rsidR="00751DF8" w:rsidRPr="00997DAE">
        <w:rPr>
          <w:rtl/>
        </w:rPr>
        <w:t xml:space="preserve"> </w:t>
      </w:r>
      <w:r>
        <w:rPr>
          <w:rtl/>
        </w:rPr>
        <w:t>(</w:t>
      </w:r>
      <w:r w:rsidR="00751DF8" w:rsidRPr="00997DAE">
        <w:rPr>
          <w:rtl/>
        </w:rPr>
        <w:t>إن الله كان سميعا بصيرا " النساء</w:t>
      </w:r>
      <w:r>
        <w:rPr>
          <w:rtl/>
        </w:rPr>
        <w:t>:</w:t>
      </w:r>
      <w:r w:rsidR="00751DF8" w:rsidRPr="00997DAE">
        <w:rPr>
          <w:rtl/>
        </w:rPr>
        <w:t xml:space="preserve"> 58 . فوضع إصبع الدعاء وإبهامه على عينيه وأذنيه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أبو داود في سننه </w:t>
      </w:r>
      <w:r>
        <w:rPr>
          <w:color w:val="538135" w:themeColor="accent6" w:themeShade="BF"/>
          <w:sz w:val="24"/>
          <w:szCs w:val="24"/>
          <w:rtl/>
        </w:rPr>
        <w:t>(</w:t>
      </w:r>
      <w:r w:rsidR="00751DF8" w:rsidRPr="003B1505">
        <w:rPr>
          <w:color w:val="538135" w:themeColor="accent6" w:themeShade="BF"/>
          <w:sz w:val="24"/>
          <w:szCs w:val="24"/>
          <w:rtl/>
        </w:rPr>
        <w:t>4 / 233 برقم 4728</w:t>
      </w:r>
      <w:r>
        <w:rPr>
          <w:color w:val="538135" w:themeColor="accent6" w:themeShade="BF"/>
          <w:sz w:val="24"/>
          <w:szCs w:val="24"/>
          <w:rtl/>
        </w:rPr>
        <w:t>)</w:t>
      </w:r>
      <w:r w:rsidR="00751DF8" w:rsidRPr="003B1505">
        <w:rPr>
          <w:color w:val="538135" w:themeColor="accent6" w:themeShade="BF"/>
          <w:sz w:val="24"/>
          <w:szCs w:val="24"/>
          <w:rtl/>
        </w:rPr>
        <w:t xml:space="preserve"> والبيهقي في " الاسماء والصفات " ص </w:t>
      </w:r>
      <w:r>
        <w:rPr>
          <w:color w:val="538135" w:themeColor="accent6" w:themeShade="BF"/>
          <w:sz w:val="24"/>
          <w:szCs w:val="24"/>
          <w:rtl/>
        </w:rPr>
        <w:t>(</w:t>
      </w:r>
      <w:r w:rsidR="00751DF8" w:rsidRPr="003B1505">
        <w:rPr>
          <w:color w:val="538135" w:themeColor="accent6" w:themeShade="BF"/>
          <w:sz w:val="24"/>
          <w:szCs w:val="24"/>
          <w:rtl/>
        </w:rPr>
        <w:t>179</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واسناده صحيح</w:t>
      </w:r>
      <w:r>
        <w:rPr>
          <w:color w:val="538135" w:themeColor="accent6" w:themeShade="BF"/>
          <w:sz w:val="24"/>
          <w:szCs w:val="24"/>
          <w:rtl/>
        </w:rPr>
        <w:t>،</w:t>
      </w:r>
      <w:r w:rsidR="00751DF8" w:rsidRPr="003B1505">
        <w:rPr>
          <w:color w:val="538135" w:themeColor="accent6" w:themeShade="BF"/>
          <w:sz w:val="24"/>
          <w:szCs w:val="24"/>
          <w:rtl/>
        </w:rPr>
        <w:t xml:space="preserve"> قال البيهقي في " الاسماء والصفات " بعدما رواه</w:t>
      </w:r>
      <w:r>
        <w:rPr>
          <w:color w:val="538135" w:themeColor="accent6" w:themeShade="BF"/>
          <w:sz w:val="24"/>
          <w:szCs w:val="24"/>
          <w:rtl/>
        </w:rPr>
        <w:t>:</w:t>
      </w:r>
      <w:r w:rsidR="00751DF8" w:rsidRPr="003B1505">
        <w:rPr>
          <w:color w:val="538135" w:themeColor="accent6" w:themeShade="BF"/>
          <w:sz w:val="24"/>
          <w:szCs w:val="24"/>
          <w:rtl/>
        </w:rPr>
        <w:t xml:space="preserve"> " وليس في الخبر إثبات الجارحة تعالى الله عن شبه المخلوقين علوا كبيرا "</w:t>
      </w:r>
      <w:r>
        <w:rPr>
          <w:color w:val="538135" w:themeColor="accent6" w:themeShade="BF"/>
          <w:sz w:val="24"/>
          <w:szCs w:val="24"/>
          <w:rtl/>
        </w:rPr>
        <w:t>]</w:t>
      </w:r>
      <w:r>
        <w:rPr>
          <w:rtl/>
        </w:rPr>
        <w:t>،</w:t>
      </w:r>
      <w:r w:rsidR="00751DF8" w:rsidRPr="00997DAE">
        <w:rPr>
          <w:rtl/>
        </w:rPr>
        <w:t xml:space="preserve"> قال العلماء</w:t>
      </w:r>
      <w:r>
        <w:rPr>
          <w:rtl/>
        </w:rPr>
        <w:t>:</w:t>
      </w:r>
      <w:r w:rsidR="00751DF8" w:rsidRPr="00997DAE">
        <w:rPr>
          <w:rtl/>
        </w:rPr>
        <w:t xml:space="preserve"> أراد بهذا تحقيق السمع والبصر لله تعالى</w:t>
      </w:r>
      <w:r>
        <w:rPr>
          <w:rtl/>
        </w:rPr>
        <w:t>،</w:t>
      </w:r>
      <w:r w:rsidR="00751DF8" w:rsidRPr="00997DAE">
        <w:rPr>
          <w:rtl/>
        </w:rPr>
        <w:t xml:space="preserve"> فأشار إلى الجارحتين اللتين هما محل السمع والبصر</w:t>
      </w:r>
      <w:r>
        <w:rPr>
          <w:rtl/>
        </w:rPr>
        <w:t>،</w:t>
      </w:r>
      <w:r w:rsidR="00751DF8" w:rsidRPr="00997DAE">
        <w:rPr>
          <w:rtl/>
        </w:rPr>
        <w:t xml:space="preserve"> لا أن لله سبحانه جارحة</w:t>
      </w:r>
      <w:r>
        <w:rPr>
          <w:rtl/>
        </w:rPr>
        <w:t>،</w:t>
      </w:r>
      <w:r w:rsidR="00751DF8" w:rsidRPr="00997DAE">
        <w:rPr>
          <w:rtl/>
        </w:rPr>
        <w:t xml:space="preserve"> </w:t>
      </w:r>
    </w:p>
    <w:p w14:paraId="44C64E28" w14:textId="7F3E5CDC" w:rsidR="00751DF8" w:rsidRPr="00997DAE" w:rsidRDefault="006E69F0" w:rsidP="006E69F0">
      <w:pPr>
        <w:rPr>
          <w:rtl/>
        </w:rPr>
      </w:pPr>
      <w:r>
        <w:rPr>
          <w:bCs/>
          <w:u w:val="single"/>
          <w:rtl/>
        </w:rPr>
        <w:t>[</w:t>
      </w:r>
      <w:r w:rsidR="00751DF8" w:rsidRPr="003E77EE">
        <w:rPr>
          <w:rFonts w:hint="cs"/>
          <w:bCs/>
          <w:u w:val="single"/>
          <w:rtl/>
        </w:rPr>
        <w:t>54</w:t>
      </w:r>
      <w:r>
        <w:rPr>
          <w:bCs/>
          <w:u w:val="single"/>
          <w:rtl/>
        </w:rPr>
        <w:t>]:</w:t>
      </w:r>
      <w:r w:rsidR="00751DF8" w:rsidRPr="003E77EE">
        <w:rPr>
          <w:bCs/>
          <w:rtl/>
        </w:rPr>
        <w:t xml:space="preserve"> </w:t>
      </w:r>
      <w:r>
        <w:rPr>
          <w:bCs/>
          <w:rtl/>
        </w:rPr>
        <w:t>[</w:t>
      </w:r>
      <w:r w:rsidR="00751DF8" w:rsidRPr="003E77EE">
        <w:rPr>
          <w:bCs/>
          <w:rtl/>
        </w:rPr>
        <w:t>الحديث الرابع والخمسون</w:t>
      </w:r>
      <w:r>
        <w:rPr>
          <w:bCs/>
          <w:rtl/>
        </w:rPr>
        <w:t>]:</w:t>
      </w:r>
      <w:r w:rsidR="00751DF8" w:rsidRPr="00997DAE">
        <w:rPr>
          <w:rtl/>
        </w:rPr>
        <w:t xml:space="preserve"> روى أبو الدرداء - رضي الله عنه - عن النبي صلى الله عليه وسلم أنه قال</w:t>
      </w:r>
      <w:r>
        <w:rPr>
          <w:rtl/>
        </w:rPr>
        <w:t>:</w:t>
      </w:r>
      <w:r w:rsidR="00751DF8" w:rsidRPr="00997DAE">
        <w:rPr>
          <w:rtl/>
        </w:rPr>
        <w:t xml:space="preserve"> " إن الله عز وجل ينزل في ثلاث ساعات يبقين من الليل</w:t>
      </w:r>
      <w:r>
        <w:rPr>
          <w:rtl/>
        </w:rPr>
        <w:t>،</w:t>
      </w:r>
      <w:r w:rsidR="00751DF8" w:rsidRPr="00997DAE">
        <w:rPr>
          <w:rtl/>
        </w:rPr>
        <w:t xml:space="preserve"> فيفتح الذكر في الساعة الاولى</w:t>
      </w:r>
      <w:r>
        <w:rPr>
          <w:rtl/>
        </w:rPr>
        <w:t>،</w:t>
      </w:r>
      <w:r w:rsidR="00751DF8" w:rsidRPr="00997DAE">
        <w:rPr>
          <w:rtl/>
        </w:rPr>
        <w:t xml:space="preserve"> فيمحو ما يشاء ويثبت</w:t>
      </w:r>
      <w:r>
        <w:rPr>
          <w:rtl/>
        </w:rPr>
        <w:t>،</w:t>
      </w:r>
      <w:r w:rsidR="00751DF8" w:rsidRPr="00997DAE">
        <w:rPr>
          <w:rtl/>
        </w:rPr>
        <w:t xml:space="preserve"> ثم ينزل في الساعة الثانية إلى جنة عدن وهي داره التي لم يسكنها غيره</w:t>
      </w:r>
      <w:r>
        <w:rPr>
          <w:rtl/>
        </w:rPr>
        <w:t>،</w:t>
      </w:r>
      <w:r w:rsidR="00751DF8" w:rsidRPr="00997DAE">
        <w:rPr>
          <w:rtl/>
        </w:rPr>
        <w:t xml:space="preserve"> وهي مسكنه</w:t>
      </w:r>
      <w:r>
        <w:rPr>
          <w:rtl/>
        </w:rPr>
        <w:t>،</w:t>
      </w:r>
      <w:r w:rsidR="00751DF8" w:rsidRPr="00997DAE">
        <w:rPr>
          <w:rtl/>
        </w:rPr>
        <w:t xml:space="preserve"> ثم يقول طوبى لمن يسكنك ثم ينزل في الساعة الثالثة إلى السماء الدنيا بروحه وملائكته ثم ينتفض فيقول</w:t>
      </w:r>
      <w:r>
        <w:rPr>
          <w:rtl/>
        </w:rPr>
        <w:t>:</w:t>
      </w:r>
      <w:r w:rsidR="00751DF8" w:rsidRPr="00997DAE">
        <w:rPr>
          <w:rtl/>
        </w:rPr>
        <w:t xml:space="preserve"> قومي بعزتي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هذا الحديث واه رواه بنحو هذه الالفاظ البزار </w:t>
      </w:r>
      <w:r>
        <w:rPr>
          <w:color w:val="538135" w:themeColor="accent6" w:themeShade="BF"/>
          <w:sz w:val="24"/>
          <w:szCs w:val="24"/>
          <w:rtl/>
        </w:rPr>
        <w:t>(</w:t>
      </w:r>
      <w:r w:rsidR="00751DF8" w:rsidRPr="003B1505">
        <w:rPr>
          <w:color w:val="538135" w:themeColor="accent6" w:themeShade="BF"/>
          <w:sz w:val="24"/>
          <w:szCs w:val="24"/>
          <w:rtl/>
        </w:rPr>
        <w:t>4 / 83 برقم 3253</w:t>
      </w:r>
      <w:r>
        <w:rPr>
          <w:color w:val="538135" w:themeColor="accent6" w:themeShade="BF"/>
          <w:sz w:val="24"/>
          <w:szCs w:val="24"/>
          <w:rtl/>
        </w:rPr>
        <w:t>)</w:t>
      </w:r>
      <w:r w:rsidR="00751DF8" w:rsidRPr="003B1505">
        <w:rPr>
          <w:color w:val="538135" w:themeColor="accent6" w:themeShade="BF"/>
          <w:sz w:val="24"/>
          <w:szCs w:val="24"/>
          <w:rtl/>
        </w:rPr>
        <w:t xml:space="preserve"> وذكره الذهبي في " الميزان " </w:t>
      </w:r>
      <w:r>
        <w:rPr>
          <w:color w:val="538135" w:themeColor="accent6" w:themeShade="BF"/>
          <w:sz w:val="24"/>
          <w:szCs w:val="24"/>
          <w:rtl/>
        </w:rPr>
        <w:t>(</w:t>
      </w:r>
      <w:r w:rsidR="00751DF8" w:rsidRPr="003B1505">
        <w:rPr>
          <w:color w:val="538135" w:themeColor="accent6" w:themeShade="BF"/>
          <w:sz w:val="24"/>
          <w:szCs w:val="24"/>
          <w:rtl/>
        </w:rPr>
        <w:t>2 / 98</w:t>
      </w:r>
      <w:r>
        <w:rPr>
          <w:color w:val="538135" w:themeColor="accent6" w:themeShade="BF"/>
          <w:sz w:val="24"/>
          <w:szCs w:val="24"/>
          <w:rtl/>
        </w:rPr>
        <w:t>)</w:t>
      </w:r>
      <w:r w:rsidR="00751DF8" w:rsidRPr="003B1505">
        <w:rPr>
          <w:color w:val="538135" w:themeColor="accent6" w:themeShade="BF"/>
          <w:sz w:val="24"/>
          <w:szCs w:val="24"/>
          <w:rtl/>
        </w:rPr>
        <w:t xml:space="preserve"> في ترجمة زيادة بن محمد إلا أنه قال في آخره بدل " ثم ينزل في الساعة الثانية . . . " " ثم يهبط في آخر ساعة من الليل فيقول ألا مستغفر يستغفرني فأغفر له</w:t>
      </w:r>
      <w:r>
        <w:rPr>
          <w:color w:val="538135" w:themeColor="accent6" w:themeShade="BF"/>
          <w:sz w:val="24"/>
          <w:szCs w:val="24"/>
          <w:rtl/>
        </w:rPr>
        <w:t>،</w:t>
      </w:r>
      <w:r w:rsidR="00751DF8" w:rsidRPr="003B1505">
        <w:rPr>
          <w:color w:val="538135" w:themeColor="accent6" w:themeShade="BF"/>
          <w:sz w:val="24"/>
          <w:szCs w:val="24"/>
          <w:rtl/>
        </w:rPr>
        <w:t xml:space="preserve"> ألا سائل يسألني فأعطيه</w:t>
      </w:r>
      <w:r>
        <w:rPr>
          <w:color w:val="538135" w:themeColor="accent6" w:themeShade="BF"/>
          <w:sz w:val="24"/>
          <w:szCs w:val="24"/>
          <w:rtl/>
        </w:rPr>
        <w:t>،</w:t>
      </w:r>
      <w:r w:rsidR="00751DF8" w:rsidRPr="003B1505">
        <w:rPr>
          <w:color w:val="538135" w:themeColor="accent6" w:themeShade="BF"/>
          <w:sz w:val="24"/>
          <w:szCs w:val="24"/>
          <w:rtl/>
        </w:rPr>
        <w:t xml:space="preserve"> ألا داع يدعوني فاستجيب له حتى يطلع الفجر "</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وعلى كل حال ففي سنده زيادة بن محمد الانصاري قال عنه البخاري والنسائي</w:t>
      </w:r>
      <w:r>
        <w:rPr>
          <w:color w:val="538135" w:themeColor="accent6" w:themeShade="BF"/>
          <w:sz w:val="24"/>
          <w:szCs w:val="24"/>
          <w:rtl/>
        </w:rPr>
        <w:t>:</w:t>
      </w:r>
      <w:r w:rsidR="00751DF8" w:rsidRPr="003B1505">
        <w:rPr>
          <w:color w:val="538135" w:themeColor="accent6" w:themeShade="BF"/>
          <w:sz w:val="24"/>
          <w:szCs w:val="24"/>
          <w:rtl/>
        </w:rPr>
        <w:t xml:space="preserve"> منكر الحديث</w:t>
      </w:r>
      <w:r>
        <w:rPr>
          <w:color w:val="538135" w:themeColor="accent6" w:themeShade="BF"/>
          <w:sz w:val="24"/>
          <w:szCs w:val="24"/>
          <w:rtl/>
        </w:rPr>
        <w:t>]</w:t>
      </w:r>
      <w:r w:rsidR="00751DF8" w:rsidRPr="00997DAE">
        <w:rPr>
          <w:rtl/>
        </w:rPr>
        <w:t>، قلت</w:t>
      </w:r>
      <w:r>
        <w:rPr>
          <w:rtl/>
        </w:rPr>
        <w:t>:</w:t>
      </w:r>
      <w:r w:rsidR="00751DF8" w:rsidRPr="00997DAE">
        <w:rPr>
          <w:rtl/>
        </w:rPr>
        <w:t xml:space="preserve"> هذا الحديث يرويه زيادة الانصاري</w:t>
      </w:r>
      <w:r>
        <w:rPr>
          <w:rtl/>
        </w:rPr>
        <w:t>،</w:t>
      </w:r>
      <w:r w:rsidR="00751DF8" w:rsidRPr="00997DAE">
        <w:rPr>
          <w:rtl/>
        </w:rPr>
        <w:t xml:space="preserve"> قال البخاري</w:t>
      </w:r>
      <w:r>
        <w:rPr>
          <w:rtl/>
        </w:rPr>
        <w:t>،</w:t>
      </w:r>
      <w:r w:rsidR="00751DF8" w:rsidRPr="00997DAE">
        <w:rPr>
          <w:rtl/>
        </w:rPr>
        <w:t xml:space="preserve"> هو منكر الحديث وذكر له أهل الحديث هذا الحديث</w:t>
      </w:r>
      <w:r>
        <w:rPr>
          <w:rtl/>
        </w:rPr>
        <w:t>،</w:t>
      </w:r>
      <w:r w:rsidR="00751DF8" w:rsidRPr="00997DAE">
        <w:rPr>
          <w:rtl/>
        </w:rPr>
        <w:t xml:space="preserve"> وقال أبو حاتم بن حبان يروي المناكير عن المشاهير</w:t>
      </w:r>
      <w:r>
        <w:rPr>
          <w:rtl/>
        </w:rPr>
        <w:t>،</w:t>
      </w:r>
      <w:r w:rsidR="00751DF8" w:rsidRPr="00997DAE">
        <w:rPr>
          <w:rtl/>
        </w:rPr>
        <w:t xml:space="preserve"> واستحق الترك </w:t>
      </w:r>
      <w:r w:rsidR="00751DF8">
        <w:rPr>
          <w:rFonts w:hint="cs"/>
          <w:rtl/>
        </w:rPr>
        <w:t>[</w:t>
      </w:r>
      <w:r w:rsidR="00751DF8" w:rsidRPr="008517F9">
        <w:rPr>
          <w:sz w:val="24"/>
          <w:szCs w:val="24"/>
          <w:rtl/>
        </w:rPr>
        <w:t xml:space="preserve">في كتابه المجروحين </w:t>
      </w:r>
      <w:r>
        <w:rPr>
          <w:sz w:val="24"/>
          <w:szCs w:val="24"/>
          <w:rtl/>
        </w:rPr>
        <w:t>(</w:t>
      </w:r>
      <w:r w:rsidR="00751DF8" w:rsidRPr="008517F9">
        <w:rPr>
          <w:sz w:val="24"/>
          <w:szCs w:val="24"/>
          <w:rtl/>
        </w:rPr>
        <w:t>1 / 308</w:t>
      </w:r>
      <w:r>
        <w:rPr>
          <w:sz w:val="24"/>
          <w:szCs w:val="24"/>
          <w:rtl/>
        </w:rPr>
        <w:t>)</w:t>
      </w:r>
      <w:r w:rsidR="00751DF8">
        <w:rPr>
          <w:rFonts w:hint="cs"/>
          <w:rtl/>
        </w:rPr>
        <w:t>]</w:t>
      </w:r>
      <w:r w:rsidR="00751DF8" w:rsidRPr="00997DAE">
        <w:rPr>
          <w:rtl/>
        </w:rPr>
        <w:t>، وقد رواه أبو جعفر بن أبي شيبة فقال فيه</w:t>
      </w:r>
      <w:r>
        <w:rPr>
          <w:rtl/>
        </w:rPr>
        <w:t>:</w:t>
      </w:r>
      <w:r w:rsidR="00751DF8" w:rsidRPr="00997DAE">
        <w:rPr>
          <w:rtl/>
        </w:rPr>
        <w:t xml:space="preserve"> زائدة</w:t>
      </w:r>
      <w:r>
        <w:rPr>
          <w:rtl/>
        </w:rPr>
        <w:t>:</w:t>
      </w:r>
      <w:r w:rsidR="00751DF8" w:rsidRPr="00997DAE">
        <w:rPr>
          <w:rtl/>
        </w:rPr>
        <w:t xml:space="preserve"> وهو غلط إنما هو زيادة</w:t>
      </w:r>
      <w:r>
        <w:rPr>
          <w:rtl/>
        </w:rPr>
        <w:t>،</w:t>
      </w:r>
      <w:r w:rsidR="00751DF8" w:rsidRPr="00997DAE">
        <w:rPr>
          <w:rtl/>
        </w:rPr>
        <w:t xml:space="preserve"> ونقول على تقدير الصحة إنها مضافة إليه كما أضيف البيت إليه يقال</w:t>
      </w:r>
      <w:r>
        <w:rPr>
          <w:rtl/>
        </w:rPr>
        <w:t>:</w:t>
      </w:r>
      <w:r w:rsidR="00751DF8" w:rsidRPr="00997DAE">
        <w:rPr>
          <w:rtl/>
        </w:rPr>
        <w:t xml:space="preserve"> هذا بيته وهذا مسكنه</w:t>
      </w:r>
      <w:r>
        <w:rPr>
          <w:rtl/>
        </w:rPr>
        <w:t>،</w:t>
      </w:r>
      <w:r w:rsidR="00751DF8" w:rsidRPr="00997DAE">
        <w:rPr>
          <w:rtl/>
        </w:rPr>
        <w:t xml:space="preserve"> وإنما قلنا هذا لان السكنى مستحيلة في حقه</w:t>
      </w:r>
      <w:r>
        <w:rPr>
          <w:rtl/>
        </w:rPr>
        <w:t>،</w:t>
      </w:r>
      <w:r w:rsidR="00751DF8" w:rsidRPr="00997DAE">
        <w:rPr>
          <w:rtl/>
        </w:rPr>
        <w:t xml:space="preserve"> </w:t>
      </w:r>
    </w:p>
    <w:p w14:paraId="06B12F20" w14:textId="1511BDB3" w:rsidR="00751DF8" w:rsidRPr="00997DAE" w:rsidRDefault="006E69F0" w:rsidP="006E69F0">
      <w:pPr>
        <w:rPr>
          <w:rtl/>
        </w:rPr>
      </w:pPr>
      <w:r>
        <w:rPr>
          <w:bCs/>
          <w:u w:val="single"/>
          <w:rtl/>
        </w:rPr>
        <w:t>[</w:t>
      </w:r>
      <w:r w:rsidR="00751DF8" w:rsidRPr="003E77EE">
        <w:rPr>
          <w:rFonts w:hint="cs"/>
          <w:bCs/>
          <w:u w:val="single"/>
          <w:rtl/>
        </w:rPr>
        <w:t>55</w:t>
      </w:r>
      <w:r>
        <w:rPr>
          <w:bCs/>
          <w:u w:val="single"/>
          <w:rtl/>
        </w:rPr>
        <w:t>]:</w:t>
      </w:r>
      <w:r w:rsidR="00751DF8" w:rsidRPr="003E77EE">
        <w:rPr>
          <w:bCs/>
          <w:rtl/>
        </w:rPr>
        <w:t xml:space="preserve"> </w:t>
      </w:r>
      <w:r>
        <w:rPr>
          <w:bCs/>
          <w:rtl/>
        </w:rPr>
        <w:t>[</w:t>
      </w:r>
      <w:r w:rsidR="00751DF8" w:rsidRPr="003E77EE">
        <w:rPr>
          <w:bCs/>
          <w:rtl/>
        </w:rPr>
        <w:t>الحديث الخامس والخمسون</w:t>
      </w:r>
      <w:r>
        <w:rPr>
          <w:bCs/>
          <w:rtl/>
        </w:rPr>
        <w:t>]:</w:t>
      </w:r>
      <w:r w:rsidR="00751DF8" w:rsidRPr="00997DAE">
        <w:rPr>
          <w:rtl/>
        </w:rPr>
        <w:t xml:space="preserve"> روى أبو أمامة عن رسول الله - صلى الله عليه وسلم - أنه قال</w:t>
      </w:r>
      <w:r>
        <w:rPr>
          <w:rtl/>
        </w:rPr>
        <w:t>:</w:t>
      </w:r>
      <w:r w:rsidR="00751DF8" w:rsidRPr="00997DAE">
        <w:rPr>
          <w:rtl/>
        </w:rPr>
        <w:t xml:space="preserve"> " وعدني ربي أن يدخل الجنة من أمتي سبعين ألفا وثلاث حثيات من حثياته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الترمذي </w:t>
      </w:r>
      <w:r>
        <w:rPr>
          <w:color w:val="538135" w:themeColor="accent6" w:themeShade="BF"/>
          <w:sz w:val="24"/>
          <w:szCs w:val="24"/>
          <w:rtl/>
        </w:rPr>
        <w:t>(</w:t>
      </w:r>
      <w:r w:rsidR="00751DF8" w:rsidRPr="003B1505">
        <w:rPr>
          <w:color w:val="538135" w:themeColor="accent6" w:themeShade="BF"/>
          <w:sz w:val="24"/>
          <w:szCs w:val="24"/>
          <w:rtl/>
        </w:rPr>
        <w:t>4 / 626 برقم 2437</w:t>
      </w:r>
      <w:r>
        <w:rPr>
          <w:color w:val="538135" w:themeColor="accent6" w:themeShade="BF"/>
          <w:sz w:val="24"/>
          <w:szCs w:val="24"/>
          <w:rtl/>
        </w:rPr>
        <w:t>)</w:t>
      </w:r>
      <w:r w:rsidR="00751DF8" w:rsidRPr="003B1505">
        <w:rPr>
          <w:color w:val="538135" w:themeColor="accent6" w:themeShade="BF"/>
          <w:sz w:val="24"/>
          <w:szCs w:val="24"/>
          <w:rtl/>
        </w:rPr>
        <w:t xml:space="preserve"> وقال</w:t>
      </w:r>
      <w:r>
        <w:rPr>
          <w:color w:val="538135" w:themeColor="accent6" w:themeShade="BF"/>
          <w:sz w:val="24"/>
          <w:szCs w:val="24"/>
          <w:rtl/>
        </w:rPr>
        <w:t>:</w:t>
      </w:r>
      <w:r w:rsidR="00751DF8" w:rsidRPr="003B1505">
        <w:rPr>
          <w:color w:val="538135" w:themeColor="accent6" w:themeShade="BF"/>
          <w:sz w:val="24"/>
          <w:szCs w:val="24"/>
          <w:rtl/>
        </w:rPr>
        <w:t xml:space="preserve"> حسن غريب</w:t>
      </w:r>
      <w:r>
        <w:rPr>
          <w:color w:val="538135" w:themeColor="accent6" w:themeShade="BF"/>
          <w:sz w:val="24"/>
          <w:szCs w:val="24"/>
          <w:rtl/>
        </w:rPr>
        <w:t>،</w:t>
      </w:r>
      <w:r w:rsidR="00751DF8" w:rsidRPr="003B1505">
        <w:rPr>
          <w:color w:val="538135" w:themeColor="accent6" w:themeShade="BF"/>
          <w:sz w:val="24"/>
          <w:szCs w:val="24"/>
          <w:rtl/>
        </w:rPr>
        <w:t xml:space="preserve"> وابن ماجه </w:t>
      </w:r>
      <w:r>
        <w:rPr>
          <w:color w:val="538135" w:themeColor="accent6" w:themeShade="BF"/>
          <w:sz w:val="24"/>
          <w:szCs w:val="24"/>
          <w:rtl/>
        </w:rPr>
        <w:t>(</w:t>
      </w:r>
      <w:r w:rsidR="00751DF8" w:rsidRPr="003B1505">
        <w:rPr>
          <w:color w:val="538135" w:themeColor="accent6" w:themeShade="BF"/>
          <w:sz w:val="24"/>
          <w:szCs w:val="24"/>
          <w:rtl/>
        </w:rPr>
        <w:t>2 / 1433 برقم 4286</w:t>
      </w:r>
      <w:r>
        <w:rPr>
          <w:color w:val="538135" w:themeColor="accent6" w:themeShade="BF"/>
          <w:sz w:val="24"/>
          <w:szCs w:val="24"/>
          <w:rtl/>
        </w:rPr>
        <w:t>)</w:t>
      </w:r>
      <w:r w:rsidR="00751DF8" w:rsidRPr="003B1505">
        <w:rPr>
          <w:color w:val="538135" w:themeColor="accent6" w:themeShade="BF"/>
          <w:sz w:val="24"/>
          <w:szCs w:val="24"/>
          <w:rtl/>
        </w:rPr>
        <w:t xml:space="preserve"> وأحمد </w:t>
      </w:r>
      <w:r>
        <w:rPr>
          <w:color w:val="538135" w:themeColor="accent6" w:themeShade="BF"/>
          <w:sz w:val="24"/>
          <w:szCs w:val="24"/>
          <w:rtl/>
        </w:rPr>
        <w:t>(</w:t>
      </w:r>
      <w:r w:rsidR="00751DF8" w:rsidRPr="003B1505">
        <w:rPr>
          <w:color w:val="538135" w:themeColor="accent6" w:themeShade="BF"/>
          <w:sz w:val="24"/>
          <w:szCs w:val="24"/>
          <w:rtl/>
        </w:rPr>
        <w:t>5 / 268</w:t>
      </w:r>
      <w:r>
        <w:rPr>
          <w:color w:val="538135" w:themeColor="accent6" w:themeShade="BF"/>
          <w:sz w:val="24"/>
          <w:szCs w:val="24"/>
          <w:rtl/>
        </w:rPr>
        <w:t>)</w:t>
      </w:r>
      <w:r w:rsidR="00751DF8" w:rsidRPr="003B1505">
        <w:rPr>
          <w:color w:val="538135" w:themeColor="accent6" w:themeShade="BF"/>
          <w:sz w:val="24"/>
          <w:szCs w:val="24"/>
          <w:rtl/>
        </w:rPr>
        <w:t xml:space="preserve"> والطبراني في الكبير </w:t>
      </w:r>
      <w:r>
        <w:rPr>
          <w:color w:val="538135" w:themeColor="accent6" w:themeShade="BF"/>
          <w:sz w:val="24"/>
          <w:szCs w:val="24"/>
          <w:rtl/>
        </w:rPr>
        <w:t>(</w:t>
      </w:r>
      <w:r w:rsidR="00751DF8" w:rsidRPr="003B1505">
        <w:rPr>
          <w:color w:val="538135" w:themeColor="accent6" w:themeShade="BF"/>
          <w:sz w:val="24"/>
          <w:szCs w:val="24"/>
          <w:rtl/>
        </w:rPr>
        <w:t>8 / 130 برقم 7520</w:t>
      </w:r>
      <w:r>
        <w:rPr>
          <w:color w:val="538135" w:themeColor="accent6" w:themeShade="BF"/>
          <w:sz w:val="24"/>
          <w:szCs w:val="24"/>
          <w:rtl/>
        </w:rPr>
        <w:t>)</w:t>
      </w:r>
      <w:r w:rsidR="00751DF8" w:rsidRPr="003B1505">
        <w:rPr>
          <w:color w:val="538135" w:themeColor="accent6" w:themeShade="BF"/>
          <w:sz w:val="24"/>
          <w:szCs w:val="24"/>
          <w:rtl/>
        </w:rPr>
        <w:t xml:space="preserve"> وابن أبي عاصم في سنته </w:t>
      </w:r>
      <w:r>
        <w:rPr>
          <w:color w:val="538135" w:themeColor="accent6" w:themeShade="BF"/>
          <w:sz w:val="24"/>
          <w:szCs w:val="24"/>
          <w:rtl/>
        </w:rPr>
        <w:t>(</w:t>
      </w:r>
      <w:r w:rsidR="00751DF8" w:rsidRPr="003B1505">
        <w:rPr>
          <w:color w:val="538135" w:themeColor="accent6" w:themeShade="BF"/>
          <w:sz w:val="24"/>
          <w:szCs w:val="24"/>
          <w:rtl/>
        </w:rPr>
        <w:t>261</w:t>
      </w:r>
      <w:r>
        <w:rPr>
          <w:color w:val="538135" w:themeColor="accent6" w:themeShade="BF"/>
          <w:sz w:val="24"/>
          <w:szCs w:val="24"/>
          <w:rtl/>
        </w:rPr>
        <w:t>)</w:t>
      </w:r>
      <w:r w:rsidR="00751DF8" w:rsidRPr="003B1505">
        <w:rPr>
          <w:color w:val="538135" w:themeColor="accent6" w:themeShade="BF"/>
          <w:sz w:val="24"/>
          <w:szCs w:val="24"/>
          <w:rtl/>
        </w:rPr>
        <w:t xml:space="preserve"> وغيرهم</w:t>
      </w:r>
      <w:r>
        <w:rPr>
          <w:color w:val="538135" w:themeColor="accent6" w:themeShade="BF"/>
          <w:sz w:val="24"/>
          <w:szCs w:val="24"/>
          <w:rtl/>
        </w:rPr>
        <w:t>،</w:t>
      </w:r>
      <w:r w:rsidR="00751DF8" w:rsidRPr="003B1505">
        <w:rPr>
          <w:color w:val="538135" w:themeColor="accent6" w:themeShade="BF"/>
          <w:sz w:val="24"/>
          <w:szCs w:val="24"/>
          <w:rtl/>
        </w:rPr>
        <w:t xml:space="preserve"> ويحتمل أن تكون لفظة الحثيات من تصرف الرواة على العادة وعلى كل لو ثبتت فالمراد بها الكثرة لا غير</w:t>
      </w:r>
      <w:r>
        <w:rPr>
          <w:color w:val="538135" w:themeColor="accent6" w:themeShade="BF"/>
          <w:sz w:val="24"/>
          <w:szCs w:val="24"/>
          <w:rtl/>
        </w:rPr>
        <w:t>،</w:t>
      </w:r>
      <w:r w:rsidR="00751DF8" w:rsidRPr="003B1505">
        <w:rPr>
          <w:color w:val="538135" w:themeColor="accent6" w:themeShade="BF"/>
          <w:sz w:val="24"/>
          <w:szCs w:val="24"/>
          <w:rtl/>
        </w:rPr>
        <w:t xml:space="preserve"> وتعالى الله عز وجل أن تكون الحثية من صفاته</w:t>
      </w:r>
      <w:r w:rsidR="00751DF8" w:rsidRPr="003B1505">
        <w:rPr>
          <w:rFonts w:hint="cs"/>
          <w:color w:val="538135" w:themeColor="accent6" w:themeShade="BF"/>
          <w:sz w:val="24"/>
          <w:szCs w:val="24"/>
          <w:rtl/>
        </w:rPr>
        <w:t>]</w:t>
      </w:r>
      <w:r>
        <w:rPr>
          <w:rFonts w:hint="cs"/>
          <w:sz w:val="24"/>
          <w:szCs w:val="24"/>
          <w:rtl/>
        </w:rPr>
        <w:t>،</w:t>
      </w:r>
      <w:r w:rsidR="00751DF8" w:rsidRPr="00997DAE">
        <w:rPr>
          <w:rtl/>
        </w:rPr>
        <w:t xml:space="preserve"> قلت</w:t>
      </w:r>
      <w:r>
        <w:rPr>
          <w:rtl/>
        </w:rPr>
        <w:t>:</w:t>
      </w:r>
      <w:r w:rsidR="00751DF8" w:rsidRPr="00997DAE">
        <w:rPr>
          <w:rtl/>
        </w:rPr>
        <w:t xml:space="preserve"> الحثية ملئ الكف . والمراد التقريب بما يعقل لا حقيقة الحثية</w:t>
      </w:r>
      <w:r>
        <w:rPr>
          <w:rtl/>
        </w:rPr>
        <w:t>،</w:t>
      </w:r>
      <w:r w:rsidR="00751DF8" w:rsidRPr="00997DAE">
        <w:rPr>
          <w:rtl/>
        </w:rPr>
        <w:t xml:space="preserve"> </w:t>
      </w:r>
    </w:p>
    <w:p w14:paraId="566982E4" w14:textId="0212C719" w:rsidR="00751DF8" w:rsidRDefault="006E69F0" w:rsidP="006E69F0">
      <w:pPr>
        <w:rPr>
          <w:rtl/>
        </w:rPr>
      </w:pPr>
      <w:r>
        <w:rPr>
          <w:bCs/>
          <w:u w:val="single"/>
          <w:rtl/>
        </w:rPr>
        <w:t>[</w:t>
      </w:r>
      <w:r w:rsidR="00751DF8" w:rsidRPr="003E77EE">
        <w:rPr>
          <w:rFonts w:hint="cs"/>
          <w:bCs/>
          <w:u w:val="single"/>
          <w:rtl/>
        </w:rPr>
        <w:t>56</w:t>
      </w:r>
      <w:r>
        <w:rPr>
          <w:bCs/>
          <w:u w:val="single"/>
          <w:rtl/>
        </w:rPr>
        <w:t>]:</w:t>
      </w:r>
      <w:r w:rsidR="00751DF8" w:rsidRPr="003E77EE">
        <w:rPr>
          <w:bCs/>
          <w:rtl/>
        </w:rPr>
        <w:t xml:space="preserve"> </w:t>
      </w:r>
      <w:r>
        <w:rPr>
          <w:bCs/>
          <w:rtl/>
        </w:rPr>
        <w:t>[</w:t>
      </w:r>
      <w:r w:rsidR="00751DF8" w:rsidRPr="003E77EE">
        <w:rPr>
          <w:bCs/>
          <w:rtl/>
        </w:rPr>
        <w:t>الحديث السادس والخمسون</w:t>
      </w:r>
      <w:r>
        <w:rPr>
          <w:bCs/>
          <w:rtl/>
        </w:rPr>
        <w:t>]:</w:t>
      </w:r>
      <w:r w:rsidR="00751DF8" w:rsidRPr="003E77EE">
        <w:rPr>
          <w:bCs/>
          <w:rtl/>
        </w:rPr>
        <w:t xml:space="preserve"> </w:t>
      </w:r>
      <w:r w:rsidR="00751DF8" w:rsidRPr="00997DAE">
        <w:rPr>
          <w:rtl/>
        </w:rPr>
        <w:t>روى أبو أمامه عن رسول الله - صلى الله عليه وسلم - أنه قال</w:t>
      </w:r>
      <w:r>
        <w:rPr>
          <w:rtl/>
        </w:rPr>
        <w:t>:</w:t>
      </w:r>
      <w:r w:rsidR="00751DF8" w:rsidRPr="00997DAE">
        <w:rPr>
          <w:rtl/>
        </w:rPr>
        <w:t xml:space="preserve"> " إن الله يجلس يوم القيامة على القنطرة الوسطى بين الجنة والنار "</w:t>
      </w:r>
      <w:r w:rsidR="00751DF8">
        <w:rPr>
          <w:rFonts w:hint="cs"/>
          <w:rtl/>
        </w:rPr>
        <w:t xml:space="preserve">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حديث مكذوب موضوع أورده المصنف في كتابه " الموضوعات " </w:t>
      </w:r>
      <w:r>
        <w:rPr>
          <w:color w:val="538135" w:themeColor="accent6" w:themeShade="BF"/>
          <w:sz w:val="24"/>
          <w:szCs w:val="24"/>
          <w:rtl/>
        </w:rPr>
        <w:t>(</w:t>
      </w:r>
      <w:r w:rsidR="00751DF8" w:rsidRPr="003B1505">
        <w:rPr>
          <w:color w:val="538135" w:themeColor="accent6" w:themeShade="BF"/>
          <w:sz w:val="24"/>
          <w:szCs w:val="24"/>
          <w:rtl/>
        </w:rPr>
        <w:t>1 / 127</w:t>
      </w:r>
      <w:r>
        <w:rPr>
          <w:color w:val="538135" w:themeColor="accent6" w:themeShade="BF"/>
          <w:sz w:val="24"/>
          <w:szCs w:val="24"/>
          <w:rtl/>
        </w:rPr>
        <w:t>)</w:t>
      </w:r>
      <w:r w:rsidR="00751DF8" w:rsidRPr="003B1505">
        <w:rPr>
          <w:color w:val="538135" w:themeColor="accent6" w:themeShade="BF"/>
          <w:sz w:val="24"/>
          <w:szCs w:val="24"/>
          <w:rtl/>
        </w:rPr>
        <w:t xml:space="preserve"> والشوكاني في الفوائد المجموعة في الاحاديث الموضوعة </w:t>
      </w:r>
      <w:r>
        <w:rPr>
          <w:color w:val="538135" w:themeColor="accent6" w:themeShade="BF"/>
          <w:sz w:val="24"/>
          <w:szCs w:val="24"/>
          <w:rtl/>
        </w:rPr>
        <w:t>(</w:t>
      </w:r>
      <w:r w:rsidR="00751DF8" w:rsidRPr="003B1505">
        <w:rPr>
          <w:color w:val="538135" w:themeColor="accent6" w:themeShade="BF"/>
          <w:sz w:val="24"/>
          <w:szCs w:val="24"/>
          <w:rtl/>
        </w:rPr>
        <w:t>449</w:t>
      </w:r>
      <w:r>
        <w:rPr>
          <w:color w:val="538135" w:themeColor="accent6" w:themeShade="BF"/>
          <w:sz w:val="24"/>
          <w:szCs w:val="24"/>
          <w:rtl/>
        </w:rPr>
        <w:t>)]</w:t>
      </w:r>
      <w:r>
        <w:rPr>
          <w:rtl/>
        </w:rPr>
        <w:t>،</w:t>
      </w:r>
      <w:r w:rsidR="00751DF8" w:rsidRPr="00997DAE">
        <w:rPr>
          <w:rtl/>
        </w:rPr>
        <w:t xml:space="preserve"> يرويه عثمان بن أبي عاتكة وقال يحيى</w:t>
      </w:r>
      <w:r>
        <w:rPr>
          <w:rtl/>
        </w:rPr>
        <w:t>:</w:t>
      </w:r>
      <w:r w:rsidR="00751DF8" w:rsidRPr="00997DAE">
        <w:rPr>
          <w:rtl/>
        </w:rPr>
        <w:t xml:space="preserve"> ليس بشيء</w:t>
      </w:r>
      <w:r>
        <w:rPr>
          <w:rtl/>
        </w:rPr>
        <w:t>،</w:t>
      </w:r>
      <w:r w:rsidR="00751DF8" w:rsidRPr="00997DAE">
        <w:rPr>
          <w:rtl/>
        </w:rPr>
        <w:t xml:space="preserve"> </w:t>
      </w:r>
    </w:p>
    <w:p w14:paraId="28CF3B5F" w14:textId="3E12DAAD" w:rsidR="00751DF8" w:rsidRPr="00997DAE" w:rsidRDefault="006E69F0" w:rsidP="006E69F0">
      <w:pPr>
        <w:rPr>
          <w:rtl/>
        </w:rPr>
      </w:pPr>
      <w:r>
        <w:rPr>
          <w:bCs/>
          <w:u w:val="single"/>
          <w:rtl/>
        </w:rPr>
        <w:t>[</w:t>
      </w:r>
      <w:r w:rsidR="00751DF8">
        <w:rPr>
          <w:bCs/>
          <w:u w:val="single"/>
          <w:rtl/>
        </w:rPr>
        <w:t>57</w:t>
      </w:r>
      <w:r>
        <w:rPr>
          <w:bCs/>
          <w:u w:val="single"/>
          <w:rtl/>
        </w:rPr>
        <w:t>]:</w:t>
      </w:r>
      <w:r w:rsidR="00751DF8">
        <w:rPr>
          <w:bCs/>
          <w:rtl/>
        </w:rPr>
        <w:t xml:space="preserve"> </w:t>
      </w:r>
      <w:r>
        <w:rPr>
          <w:bCs/>
          <w:rtl/>
        </w:rPr>
        <w:t>[</w:t>
      </w:r>
      <w:r w:rsidR="00751DF8">
        <w:rPr>
          <w:bCs/>
          <w:rtl/>
        </w:rPr>
        <w:t>الحديث السابع والخمسون</w:t>
      </w:r>
      <w:r>
        <w:rPr>
          <w:bCs/>
          <w:rtl/>
        </w:rPr>
        <w:t>]:</w:t>
      </w:r>
      <w:r w:rsidR="00751DF8">
        <w:rPr>
          <w:rtl/>
        </w:rPr>
        <w:t xml:space="preserve"> روي القاضي عن محمد بن كعب القرظي قال</w:t>
      </w:r>
      <w:r>
        <w:rPr>
          <w:rtl/>
        </w:rPr>
        <w:t>:</w:t>
      </w:r>
      <w:r w:rsidR="00751DF8">
        <w:rPr>
          <w:rtl/>
        </w:rPr>
        <w:t xml:space="preserve"> " كان الناس إذا سمعوا القرآن من في الرحمن كأنهم لم يسمعوه قط "</w:t>
      </w:r>
      <w:r>
        <w:rPr>
          <w:rtl/>
        </w:rPr>
        <w:t>،</w:t>
      </w:r>
      <w:r w:rsidR="00751DF8">
        <w:rPr>
          <w:rtl/>
        </w:rPr>
        <w:t xml:space="preserve"> قال القاضي</w:t>
      </w:r>
      <w:r>
        <w:rPr>
          <w:rtl/>
        </w:rPr>
        <w:t>:</w:t>
      </w:r>
      <w:r w:rsidR="00751DF8">
        <w:rPr>
          <w:rtl/>
        </w:rPr>
        <w:t xml:space="preserve"> ولا يمتنع أن يطلق ألفي عليه</w:t>
      </w:r>
      <w:r>
        <w:rPr>
          <w:rtl/>
        </w:rPr>
        <w:t>،</w:t>
      </w:r>
      <w:r w:rsidR="00751DF8">
        <w:rPr>
          <w:rtl/>
        </w:rPr>
        <w:t xml:space="preserve"> </w:t>
      </w:r>
      <w:r>
        <w:rPr>
          <w:rtl/>
        </w:rPr>
        <w:t>(</w:t>
      </w:r>
      <w:r w:rsidR="00751DF8">
        <w:rPr>
          <w:rtl/>
        </w:rPr>
        <w:t>قلت</w:t>
      </w:r>
      <w:r>
        <w:rPr>
          <w:rtl/>
        </w:rPr>
        <w:t>):</w:t>
      </w:r>
      <w:r w:rsidR="00751DF8">
        <w:rPr>
          <w:rtl/>
        </w:rPr>
        <w:t>واعجبا يعني في الرحمن فمه</w:t>
      </w:r>
      <w:r>
        <w:rPr>
          <w:rtl/>
        </w:rPr>
        <w:t>،</w:t>
      </w:r>
      <w:r w:rsidR="00751DF8">
        <w:rPr>
          <w:rtl/>
        </w:rPr>
        <w:t xml:space="preserve"> فيثبت لله صفة بقول تابعي لا تصح الروية عنه</w:t>
      </w:r>
      <w:r>
        <w:rPr>
          <w:rtl/>
        </w:rPr>
        <w:t xml:space="preserve"> </w:t>
      </w:r>
      <w:r w:rsidR="00751DF8">
        <w:rPr>
          <w:rtl/>
        </w:rPr>
        <w:t>هذا من أقبح الأشياء</w:t>
      </w:r>
      <w:r>
        <w:rPr>
          <w:rtl/>
        </w:rPr>
        <w:t>،</w:t>
      </w:r>
      <w:r w:rsidR="00751DF8">
        <w:rPr>
          <w:rtl/>
        </w:rPr>
        <w:t xml:space="preserve"> فإما الحديث الذي سبق عن أبي إمامة عن رسول الله صلى الله عليه وسلم أنه قال</w:t>
      </w:r>
      <w:r>
        <w:rPr>
          <w:rtl/>
        </w:rPr>
        <w:t>:</w:t>
      </w:r>
      <w:r w:rsidR="00751DF8">
        <w:rPr>
          <w:rtl/>
        </w:rPr>
        <w:t xml:space="preserve"> ما تقرب إلى بمثل ما خرج مني</w:t>
      </w:r>
      <w:r>
        <w:rPr>
          <w:rtl/>
        </w:rPr>
        <w:t>،</w:t>
      </w:r>
      <w:r w:rsidR="00751DF8">
        <w:rPr>
          <w:rtl/>
        </w:rPr>
        <w:t xml:space="preserve"> فالمعني</w:t>
      </w:r>
      <w:r>
        <w:rPr>
          <w:rtl/>
        </w:rPr>
        <w:t>:</w:t>
      </w:r>
      <w:r w:rsidR="00751DF8">
        <w:rPr>
          <w:rtl/>
        </w:rPr>
        <w:t xml:space="preserve"> خرج عنه</w:t>
      </w:r>
      <w:r>
        <w:rPr>
          <w:rtl/>
        </w:rPr>
        <w:t>،</w:t>
      </w:r>
      <w:r w:rsidR="00751DF8">
        <w:rPr>
          <w:rtl/>
        </w:rPr>
        <w:t xml:space="preserve"> ولا يجوز أن يظن أنه كخروج جسم من جسم لأن الله عز وجل ليس بجسم</w:t>
      </w:r>
      <w:r>
        <w:rPr>
          <w:rtl/>
        </w:rPr>
        <w:t>،</w:t>
      </w:r>
      <w:r w:rsidR="00751DF8">
        <w:rPr>
          <w:rFonts w:hint="cs"/>
          <w:rtl/>
        </w:rPr>
        <w:t xml:space="preserve"> </w:t>
      </w:r>
      <w:r w:rsidR="00751DF8">
        <w:rPr>
          <w:rtl/>
        </w:rPr>
        <w:t>ولا كلامه جسم</w:t>
      </w:r>
      <w:r>
        <w:rPr>
          <w:rtl/>
        </w:rPr>
        <w:t>،</w:t>
      </w:r>
      <w:r w:rsidR="00751DF8">
        <w:rPr>
          <w:rFonts w:hint="cs"/>
          <w:rtl/>
        </w:rPr>
        <w:t xml:space="preserve"> </w:t>
      </w:r>
    </w:p>
    <w:p w14:paraId="31257D7C" w14:textId="0C93506A" w:rsidR="00751DF8" w:rsidRPr="00997DAE" w:rsidRDefault="006E69F0" w:rsidP="006E69F0">
      <w:pPr>
        <w:rPr>
          <w:rtl/>
        </w:rPr>
      </w:pPr>
      <w:r>
        <w:rPr>
          <w:bCs/>
          <w:u w:val="single"/>
          <w:rtl/>
        </w:rPr>
        <w:t>[</w:t>
      </w:r>
      <w:r w:rsidR="00751DF8" w:rsidRPr="0083327E">
        <w:rPr>
          <w:bCs/>
          <w:u w:val="single"/>
          <w:rtl/>
        </w:rPr>
        <w:t>5</w:t>
      </w:r>
      <w:r w:rsidR="00751DF8" w:rsidRPr="0083327E">
        <w:rPr>
          <w:rFonts w:hint="cs"/>
          <w:bCs/>
          <w:u w:val="single"/>
          <w:rtl/>
        </w:rPr>
        <w:t>8</w:t>
      </w:r>
      <w:r>
        <w:rPr>
          <w:bCs/>
          <w:u w:val="single"/>
          <w:rtl/>
        </w:rPr>
        <w:t>]:</w:t>
      </w:r>
      <w:r w:rsidR="00751DF8" w:rsidRPr="0083327E">
        <w:rPr>
          <w:bCs/>
          <w:rtl/>
        </w:rPr>
        <w:t xml:space="preserve"> </w:t>
      </w:r>
      <w:r>
        <w:rPr>
          <w:bCs/>
          <w:rtl/>
        </w:rPr>
        <w:t>[</w:t>
      </w:r>
      <w:r w:rsidR="00751DF8" w:rsidRPr="0083327E">
        <w:rPr>
          <w:bCs/>
          <w:rtl/>
        </w:rPr>
        <w:t>الحديث الثامن والخمسون</w:t>
      </w:r>
      <w:r>
        <w:rPr>
          <w:bCs/>
          <w:rtl/>
        </w:rPr>
        <w:t>]:</w:t>
      </w:r>
      <w:r w:rsidR="00751DF8" w:rsidRPr="0083327E">
        <w:rPr>
          <w:bCs/>
          <w:rtl/>
        </w:rPr>
        <w:t xml:space="preserve"> </w:t>
      </w:r>
      <w:r w:rsidR="00751DF8" w:rsidRPr="00997DAE">
        <w:rPr>
          <w:rtl/>
        </w:rPr>
        <w:t>روينا عن سهل بن سعد عن النبي - صلى الله عليه وسلم - قال</w:t>
      </w:r>
      <w:r>
        <w:rPr>
          <w:rtl/>
        </w:rPr>
        <w:t>:</w:t>
      </w:r>
      <w:r w:rsidR="00751DF8" w:rsidRPr="00997DAE">
        <w:rPr>
          <w:rtl/>
        </w:rPr>
        <w:t xml:space="preserve"> " دون الله سبعون ألف حجاب من نور وظلمة وما تسمع من نفس شيئا من حس تلك الحجب إلا زهقت "</w:t>
      </w:r>
      <w:r w:rsidR="00751DF8">
        <w:rPr>
          <w:rFonts w:hint="cs"/>
          <w:rtl/>
        </w:rPr>
        <w:t xml:space="preserve"> </w:t>
      </w:r>
      <w:r w:rsidR="00751DF8" w:rsidRPr="003B150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البيهقي في الاسماء والصفات </w:t>
      </w:r>
      <w:r>
        <w:rPr>
          <w:color w:val="538135" w:themeColor="accent6" w:themeShade="BF"/>
          <w:sz w:val="24"/>
          <w:szCs w:val="24"/>
          <w:rtl/>
        </w:rPr>
        <w:t>(</w:t>
      </w:r>
      <w:r w:rsidR="00751DF8" w:rsidRPr="003B1505">
        <w:rPr>
          <w:color w:val="538135" w:themeColor="accent6" w:themeShade="BF"/>
          <w:sz w:val="24"/>
          <w:szCs w:val="24"/>
          <w:rtl/>
        </w:rPr>
        <w:t>402</w:t>
      </w:r>
      <w:r>
        <w:rPr>
          <w:color w:val="538135" w:themeColor="accent6" w:themeShade="BF"/>
          <w:sz w:val="24"/>
          <w:szCs w:val="24"/>
          <w:rtl/>
        </w:rPr>
        <w:t>)</w:t>
      </w:r>
      <w:r w:rsidR="00751DF8" w:rsidRPr="003B1505">
        <w:rPr>
          <w:color w:val="538135" w:themeColor="accent6" w:themeShade="BF"/>
          <w:sz w:val="24"/>
          <w:szCs w:val="24"/>
          <w:rtl/>
        </w:rPr>
        <w:t xml:space="preserve"> وقال</w:t>
      </w:r>
      <w:r>
        <w:rPr>
          <w:color w:val="538135" w:themeColor="accent6" w:themeShade="BF"/>
          <w:sz w:val="24"/>
          <w:szCs w:val="24"/>
          <w:rtl/>
        </w:rPr>
        <w:t>:</w:t>
      </w:r>
      <w:r w:rsidR="00751DF8" w:rsidRPr="003B1505">
        <w:rPr>
          <w:color w:val="538135" w:themeColor="accent6" w:themeShade="BF"/>
          <w:sz w:val="24"/>
          <w:szCs w:val="24"/>
          <w:rtl/>
        </w:rPr>
        <w:t xml:space="preserve"> " تفرد به موسى بن عبيدة الربذي "</w:t>
      </w:r>
      <w:r>
        <w:rPr>
          <w:color w:val="538135" w:themeColor="accent6" w:themeShade="BF"/>
          <w:sz w:val="24"/>
          <w:szCs w:val="24"/>
          <w:rtl/>
        </w:rPr>
        <w:t>،</w:t>
      </w:r>
      <w:r w:rsidR="00751DF8" w:rsidRPr="003B1505">
        <w:rPr>
          <w:color w:val="538135" w:themeColor="accent6" w:themeShade="BF"/>
          <w:sz w:val="24"/>
          <w:szCs w:val="24"/>
          <w:rtl/>
        </w:rPr>
        <w:t xml:space="preserve"> قلت</w:t>
      </w:r>
      <w:r>
        <w:rPr>
          <w:color w:val="538135" w:themeColor="accent6" w:themeShade="BF"/>
          <w:sz w:val="24"/>
          <w:szCs w:val="24"/>
          <w:rtl/>
        </w:rPr>
        <w:t>:</w:t>
      </w:r>
      <w:r w:rsidR="00751DF8" w:rsidRPr="003B1505">
        <w:rPr>
          <w:color w:val="538135" w:themeColor="accent6" w:themeShade="BF"/>
          <w:sz w:val="24"/>
          <w:szCs w:val="24"/>
          <w:rtl/>
        </w:rPr>
        <w:t xml:space="preserve"> قال عنه الامام أحمد</w:t>
      </w:r>
      <w:r>
        <w:rPr>
          <w:color w:val="538135" w:themeColor="accent6" w:themeShade="BF"/>
          <w:sz w:val="24"/>
          <w:szCs w:val="24"/>
          <w:rtl/>
        </w:rPr>
        <w:t>:</w:t>
      </w:r>
      <w:r w:rsidR="00751DF8" w:rsidRPr="003B1505">
        <w:rPr>
          <w:color w:val="538135" w:themeColor="accent6" w:themeShade="BF"/>
          <w:sz w:val="24"/>
          <w:szCs w:val="24"/>
          <w:rtl/>
        </w:rPr>
        <w:t xml:space="preserve"> لا تحل الرواية عنه</w:t>
      </w:r>
      <w:r>
        <w:rPr>
          <w:color w:val="538135" w:themeColor="accent6" w:themeShade="BF"/>
          <w:sz w:val="24"/>
          <w:szCs w:val="24"/>
          <w:rtl/>
        </w:rPr>
        <w:t>،</w:t>
      </w:r>
      <w:r w:rsidR="00751DF8" w:rsidRPr="003B1505">
        <w:rPr>
          <w:color w:val="538135" w:themeColor="accent6" w:themeShade="BF"/>
          <w:sz w:val="24"/>
          <w:szCs w:val="24"/>
          <w:rtl/>
        </w:rPr>
        <w:t xml:space="preserve"> وقال ابن معين</w:t>
      </w:r>
      <w:r>
        <w:rPr>
          <w:color w:val="538135" w:themeColor="accent6" w:themeShade="BF"/>
          <w:sz w:val="24"/>
          <w:szCs w:val="24"/>
          <w:rtl/>
        </w:rPr>
        <w:t>:</w:t>
      </w:r>
      <w:r w:rsidR="00751DF8" w:rsidRPr="003B1505">
        <w:rPr>
          <w:color w:val="538135" w:themeColor="accent6" w:themeShade="BF"/>
          <w:sz w:val="24"/>
          <w:szCs w:val="24"/>
          <w:rtl/>
        </w:rPr>
        <w:t xml:space="preserve"> لا يحتج بحديثه</w:t>
      </w:r>
      <w:r>
        <w:rPr>
          <w:color w:val="538135" w:themeColor="accent6" w:themeShade="BF"/>
          <w:sz w:val="24"/>
          <w:szCs w:val="24"/>
          <w:rtl/>
        </w:rPr>
        <w:t>،</w:t>
      </w:r>
      <w:r w:rsidR="00751DF8" w:rsidRPr="003B1505">
        <w:rPr>
          <w:color w:val="538135" w:themeColor="accent6" w:themeShade="BF"/>
          <w:sz w:val="24"/>
          <w:szCs w:val="24"/>
          <w:rtl/>
        </w:rPr>
        <w:t xml:space="preserve"> وقال أبو حاتم</w:t>
      </w:r>
      <w:r>
        <w:rPr>
          <w:color w:val="538135" w:themeColor="accent6" w:themeShade="BF"/>
          <w:sz w:val="24"/>
          <w:szCs w:val="24"/>
          <w:rtl/>
        </w:rPr>
        <w:t>:</w:t>
      </w:r>
      <w:r w:rsidR="00751DF8" w:rsidRPr="003B1505">
        <w:rPr>
          <w:color w:val="538135" w:themeColor="accent6" w:themeShade="BF"/>
          <w:sz w:val="24"/>
          <w:szCs w:val="24"/>
          <w:rtl/>
        </w:rPr>
        <w:t xml:space="preserve"> منكر الحديث</w:t>
      </w:r>
      <w:r>
        <w:rPr>
          <w:color w:val="538135" w:themeColor="accent6" w:themeShade="BF"/>
          <w:sz w:val="24"/>
          <w:szCs w:val="24"/>
          <w:rtl/>
        </w:rPr>
        <w:t>،</w:t>
      </w:r>
      <w:r w:rsidR="00751DF8" w:rsidRPr="003B1505">
        <w:rPr>
          <w:color w:val="538135" w:themeColor="accent6" w:themeShade="BF"/>
          <w:sz w:val="24"/>
          <w:szCs w:val="24"/>
          <w:rtl/>
        </w:rPr>
        <w:t xml:space="preserve"> كذا في " التهذيب " </w:t>
      </w:r>
      <w:r>
        <w:rPr>
          <w:color w:val="538135" w:themeColor="accent6" w:themeShade="BF"/>
          <w:sz w:val="24"/>
          <w:szCs w:val="24"/>
          <w:rtl/>
        </w:rPr>
        <w:t>(</w:t>
      </w:r>
      <w:r w:rsidR="00751DF8" w:rsidRPr="003B1505">
        <w:rPr>
          <w:color w:val="538135" w:themeColor="accent6" w:themeShade="BF"/>
          <w:sz w:val="24"/>
          <w:szCs w:val="24"/>
          <w:rtl/>
        </w:rPr>
        <w:t>10 / 318</w:t>
      </w:r>
      <w:r>
        <w:rPr>
          <w:color w:val="538135" w:themeColor="accent6" w:themeShade="BF"/>
          <w:sz w:val="24"/>
          <w:szCs w:val="24"/>
          <w:rtl/>
        </w:rPr>
        <w:t>)]</w:t>
      </w:r>
      <w:r w:rsidR="00751DF8" w:rsidRPr="00997DAE">
        <w:rPr>
          <w:rtl/>
        </w:rPr>
        <w:t>، قلت</w:t>
      </w:r>
      <w:r>
        <w:rPr>
          <w:rtl/>
        </w:rPr>
        <w:t>:</w:t>
      </w:r>
      <w:r w:rsidR="00751DF8" w:rsidRPr="00997DAE">
        <w:rPr>
          <w:rtl/>
        </w:rPr>
        <w:t xml:space="preserve"> هذا حديث لا أصل له . يرويه موسى بن عبيدة</w:t>
      </w:r>
      <w:r>
        <w:rPr>
          <w:rtl/>
        </w:rPr>
        <w:t>،</w:t>
      </w:r>
      <w:r w:rsidR="00751DF8" w:rsidRPr="00997DAE">
        <w:rPr>
          <w:rtl/>
        </w:rPr>
        <w:t xml:space="preserve"> قال أحمد</w:t>
      </w:r>
      <w:r>
        <w:rPr>
          <w:rtl/>
        </w:rPr>
        <w:t>:</w:t>
      </w:r>
      <w:r w:rsidR="00751DF8" w:rsidRPr="00997DAE">
        <w:rPr>
          <w:rtl/>
        </w:rPr>
        <w:t xml:space="preserve"> لا يحل عندي الرواية عنه</w:t>
      </w:r>
      <w:r>
        <w:rPr>
          <w:rtl/>
        </w:rPr>
        <w:t>،</w:t>
      </w:r>
      <w:r w:rsidR="00751DF8" w:rsidRPr="00997DAE">
        <w:rPr>
          <w:rtl/>
        </w:rPr>
        <w:t xml:space="preserve"> قال يحيى</w:t>
      </w:r>
      <w:r>
        <w:rPr>
          <w:rtl/>
        </w:rPr>
        <w:t>:</w:t>
      </w:r>
      <w:r w:rsidR="00751DF8" w:rsidRPr="00997DAE">
        <w:rPr>
          <w:rtl/>
        </w:rPr>
        <w:t xml:space="preserve"> ليس بشيء</w:t>
      </w:r>
      <w:r>
        <w:rPr>
          <w:rtl/>
        </w:rPr>
        <w:t>،</w:t>
      </w:r>
      <w:r w:rsidR="00751DF8" w:rsidRPr="00997DAE">
        <w:rPr>
          <w:rtl/>
        </w:rPr>
        <w:t xml:space="preserve"> وموسى يرويه عن عمر بن الحكم قال البخاري</w:t>
      </w:r>
      <w:r>
        <w:rPr>
          <w:rtl/>
        </w:rPr>
        <w:t>:</w:t>
      </w:r>
      <w:r w:rsidR="00751DF8" w:rsidRPr="00997DAE">
        <w:rPr>
          <w:rtl/>
        </w:rPr>
        <w:t xml:space="preserve"> عمر ذاهب الحديث</w:t>
      </w:r>
      <w:r>
        <w:rPr>
          <w:rtl/>
        </w:rPr>
        <w:t>،</w:t>
      </w:r>
      <w:r w:rsidR="00751DF8" w:rsidRPr="00997DAE">
        <w:rPr>
          <w:rtl/>
        </w:rPr>
        <w:t xml:space="preserve"> </w:t>
      </w:r>
    </w:p>
    <w:p w14:paraId="064BCCF3" w14:textId="075DA457" w:rsidR="00751DF8" w:rsidRPr="00997DAE" w:rsidRDefault="006E69F0" w:rsidP="006E69F0">
      <w:pPr>
        <w:rPr>
          <w:rtl/>
        </w:rPr>
      </w:pPr>
      <w:r>
        <w:rPr>
          <w:bCs/>
          <w:u w:val="single"/>
          <w:rtl/>
        </w:rPr>
        <w:t>[</w:t>
      </w:r>
      <w:r w:rsidR="00751DF8" w:rsidRPr="0083327E">
        <w:rPr>
          <w:bCs/>
          <w:u w:val="single"/>
          <w:rtl/>
        </w:rPr>
        <w:t>5</w:t>
      </w:r>
      <w:r w:rsidR="00751DF8" w:rsidRPr="0083327E">
        <w:rPr>
          <w:rFonts w:hint="cs"/>
          <w:bCs/>
          <w:u w:val="single"/>
          <w:rtl/>
        </w:rPr>
        <w:t>9</w:t>
      </w:r>
      <w:r>
        <w:rPr>
          <w:bCs/>
          <w:u w:val="single"/>
          <w:rtl/>
        </w:rPr>
        <w:t>]:</w:t>
      </w:r>
      <w:r w:rsidR="00751DF8" w:rsidRPr="0083327E">
        <w:rPr>
          <w:bCs/>
          <w:rtl/>
        </w:rPr>
        <w:t xml:space="preserve"> </w:t>
      </w:r>
      <w:r>
        <w:rPr>
          <w:bCs/>
          <w:rtl/>
        </w:rPr>
        <w:t>[</w:t>
      </w:r>
      <w:r w:rsidR="00751DF8" w:rsidRPr="0083327E">
        <w:rPr>
          <w:bCs/>
          <w:rtl/>
        </w:rPr>
        <w:t>الحديث التاسع والخمسون</w:t>
      </w:r>
      <w:r>
        <w:rPr>
          <w:bCs/>
          <w:rtl/>
        </w:rPr>
        <w:t>]:</w:t>
      </w:r>
      <w:r w:rsidR="00751DF8" w:rsidRPr="0083327E">
        <w:rPr>
          <w:bCs/>
          <w:rtl/>
        </w:rPr>
        <w:t xml:space="preserve"> </w:t>
      </w:r>
      <w:r w:rsidR="00751DF8" w:rsidRPr="00997DAE">
        <w:rPr>
          <w:rtl/>
        </w:rPr>
        <w:t>رواه أنس بن مالك رضي الله عنه عن النبي - صلى الله عليه وسلم - قال " إن لله للوحا</w:t>
      </w:r>
      <w:r>
        <w:rPr>
          <w:rtl/>
        </w:rPr>
        <w:t>،</w:t>
      </w:r>
      <w:r w:rsidR="00751DF8" w:rsidRPr="00997DAE">
        <w:rPr>
          <w:rtl/>
        </w:rPr>
        <w:t xml:space="preserve"> أحد وجهيه درة والآخر ياقوته</w:t>
      </w:r>
      <w:r>
        <w:rPr>
          <w:rtl/>
        </w:rPr>
        <w:t>،</w:t>
      </w:r>
      <w:r w:rsidR="00751DF8" w:rsidRPr="00997DAE">
        <w:rPr>
          <w:rtl/>
        </w:rPr>
        <w:t xml:space="preserve"> قلمه النور</w:t>
      </w:r>
      <w:r>
        <w:rPr>
          <w:rtl/>
        </w:rPr>
        <w:t>،</w:t>
      </w:r>
      <w:r w:rsidR="00751DF8" w:rsidRPr="00997DAE">
        <w:rPr>
          <w:rtl/>
        </w:rPr>
        <w:t xml:space="preserve"> فبه يخلق وبه يرزق وبه يحيي وبه يميت</w:t>
      </w:r>
      <w:r>
        <w:rPr>
          <w:rtl/>
        </w:rPr>
        <w:t>،</w:t>
      </w:r>
      <w:r w:rsidR="00751DF8" w:rsidRPr="00997DAE">
        <w:rPr>
          <w:rtl/>
        </w:rPr>
        <w:t xml:space="preserve"> ويعز ويذل</w:t>
      </w:r>
      <w:r>
        <w:rPr>
          <w:rtl/>
        </w:rPr>
        <w:t>،</w:t>
      </w:r>
      <w:r w:rsidR="00751DF8" w:rsidRPr="00997DAE">
        <w:rPr>
          <w:rtl/>
        </w:rPr>
        <w:t xml:space="preserve"> ويفعل ما يشاء في يوم وليلة "</w:t>
      </w:r>
      <w:r>
        <w:rPr>
          <w:rtl/>
        </w:rPr>
        <w:t>،</w:t>
      </w:r>
      <w:r w:rsidR="00751DF8" w:rsidRPr="00997DAE">
        <w:rPr>
          <w:rtl/>
        </w:rPr>
        <w:t xml:space="preserve"> قلت</w:t>
      </w:r>
      <w:r>
        <w:rPr>
          <w:rtl/>
        </w:rPr>
        <w:t>:</w:t>
      </w:r>
      <w:r w:rsidR="00751DF8" w:rsidRPr="00997DAE">
        <w:rPr>
          <w:rtl/>
        </w:rPr>
        <w:t xml:space="preserve"> هذا الحديث موضوع</w:t>
      </w:r>
      <w:r>
        <w:rPr>
          <w:rtl/>
        </w:rPr>
        <w:t>،</w:t>
      </w:r>
      <w:r w:rsidR="00751DF8" w:rsidRPr="00997DAE">
        <w:rPr>
          <w:rtl/>
        </w:rPr>
        <w:t xml:space="preserve"> يرويه محمد بن عثمان وهو متروك</w:t>
      </w:r>
      <w:r w:rsidR="00751DF8">
        <w:rPr>
          <w:rFonts w:hint="cs"/>
          <w:rtl/>
        </w:rPr>
        <w:t xml:space="preserve"> </w:t>
      </w:r>
      <w:r w:rsidR="00751DF8" w:rsidRPr="003B150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انظر " الميزان " </w:t>
      </w:r>
      <w:r>
        <w:rPr>
          <w:color w:val="538135" w:themeColor="accent6" w:themeShade="BF"/>
          <w:sz w:val="24"/>
          <w:szCs w:val="24"/>
          <w:rtl/>
        </w:rPr>
        <w:t>(</w:t>
      </w:r>
      <w:r w:rsidR="00751DF8" w:rsidRPr="003B1505">
        <w:rPr>
          <w:color w:val="538135" w:themeColor="accent6" w:themeShade="BF"/>
          <w:sz w:val="24"/>
          <w:szCs w:val="24"/>
          <w:rtl/>
        </w:rPr>
        <w:t>3 / 641</w:t>
      </w:r>
      <w:r>
        <w:rPr>
          <w:color w:val="538135" w:themeColor="accent6" w:themeShade="BF"/>
          <w:sz w:val="24"/>
          <w:szCs w:val="24"/>
          <w:rtl/>
        </w:rPr>
        <w:t>)]</w:t>
      </w:r>
      <w:r>
        <w:rPr>
          <w:rtl/>
        </w:rPr>
        <w:t>،</w:t>
      </w:r>
      <w:r w:rsidR="00751DF8" w:rsidRPr="00997DAE">
        <w:rPr>
          <w:rtl/>
        </w:rPr>
        <w:t xml:space="preserve"> </w:t>
      </w:r>
    </w:p>
    <w:p w14:paraId="25024405" w14:textId="4DF92129" w:rsidR="00751DF8" w:rsidRPr="00997DAE" w:rsidRDefault="006E69F0" w:rsidP="006E69F0">
      <w:pPr>
        <w:rPr>
          <w:rtl/>
        </w:rPr>
      </w:pPr>
      <w:r>
        <w:rPr>
          <w:bCs/>
          <w:u w:val="single"/>
          <w:rtl/>
        </w:rPr>
        <w:t>[</w:t>
      </w:r>
      <w:r w:rsidR="00751DF8" w:rsidRPr="0083327E">
        <w:rPr>
          <w:rFonts w:hint="cs"/>
          <w:bCs/>
          <w:u w:val="single"/>
          <w:rtl/>
        </w:rPr>
        <w:t>60</w:t>
      </w:r>
      <w:r>
        <w:rPr>
          <w:bCs/>
          <w:u w:val="single"/>
          <w:rtl/>
        </w:rPr>
        <w:t>]:</w:t>
      </w:r>
      <w:r w:rsidR="00751DF8" w:rsidRPr="0083327E">
        <w:rPr>
          <w:bCs/>
          <w:rtl/>
        </w:rPr>
        <w:t xml:space="preserve"> </w:t>
      </w:r>
      <w:r>
        <w:rPr>
          <w:bCs/>
          <w:rtl/>
        </w:rPr>
        <w:t>[</w:t>
      </w:r>
      <w:r w:rsidR="00751DF8" w:rsidRPr="0083327E">
        <w:rPr>
          <w:bCs/>
          <w:rtl/>
        </w:rPr>
        <w:t>الحديث الستون</w:t>
      </w:r>
      <w:r>
        <w:rPr>
          <w:bCs/>
          <w:rtl/>
        </w:rPr>
        <w:t>]:</w:t>
      </w:r>
      <w:r w:rsidR="00751DF8" w:rsidRPr="00997DAE">
        <w:rPr>
          <w:rtl/>
        </w:rPr>
        <w:t xml:space="preserve"> روى جابر رضي الله عنه عن النبي - صلى الله عليه وسلم - أنه قال</w:t>
      </w:r>
      <w:r>
        <w:rPr>
          <w:rtl/>
        </w:rPr>
        <w:t>:</w:t>
      </w:r>
      <w:r w:rsidR="00751DF8" w:rsidRPr="00997DAE">
        <w:rPr>
          <w:rtl/>
        </w:rPr>
        <w:t xml:space="preserve"> " إذا رأيتم الريح فلا تسبوها فإنها من نفس الرحمن</w:t>
      </w:r>
      <w:r>
        <w:rPr>
          <w:rtl/>
        </w:rPr>
        <w:t>،</w:t>
      </w:r>
      <w:r w:rsidR="00751DF8" w:rsidRPr="00997DAE">
        <w:rPr>
          <w:rtl/>
        </w:rPr>
        <w:t xml:space="preserve"> تأتي بالرحمة وتأتي بالعذاب فاسألوا الله خيرها واستعيذوا بالله من شرها " </w:t>
      </w:r>
      <w:r>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بهذا اللفظ الحاكم في المستدرك </w:t>
      </w:r>
      <w:r>
        <w:rPr>
          <w:color w:val="538135" w:themeColor="accent6" w:themeShade="BF"/>
          <w:sz w:val="24"/>
          <w:szCs w:val="24"/>
          <w:rtl/>
        </w:rPr>
        <w:t>(</w:t>
      </w:r>
      <w:r w:rsidR="00751DF8" w:rsidRPr="003B1505">
        <w:rPr>
          <w:color w:val="538135" w:themeColor="accent6" w:themeShade="BF"/>
          <w:sz w:val="24"/>
          <w:szCs w:val="24"/>
          <w:rtl/>
        </w:rPr>
        <w:t>2 / 272</w:t>
      </w:r>
      <w:r>
        <w:rPr>
          <w:color w:val="538135" w:themeColor="accent6" w:themeShade="BF"/>
          <w:sz w:val="24"/>
          <w:szCs w:val="24"/>
          <w:rtl/>
        </w:rPr>
        <w:t>)</w:t>
      </w:r>
      <w:r w:rsidR="00751DF8" w:rsidRPr="003B1505">
        <w:rPr>
          <w:color w:val="538135" w:themeColor="accent6" w:themeShade="BF"/>
          <w:sz w:val="24"/>
          <w:szCs w:val="24"/>
          <w:rtl/>
        </w:rPr>
        <w:t xml:space="preserve"> من حديث أبي بن كعب موقوفا عليه ولفظ " نفس الرحمن " من تصرف الرواة</w:t>
      </w:r>
      <w:r>
        <w:rPr>
          <w:color w:val="538135" w:themeColor="accent6" w:themeShade="BF"/>
          <w:sz w:val="24"/>
          <w:szCs w:val="24"/>
          <w:rtl/>
        </w:rPr>
        <w:t>،</w:t>
      </w:r>
      <w:r w:rsidR="00751DF8" w:rsidRPr="003B1505">
        <w:rPr>
          <w:color w:val="538135" w:themeColor="accent6" w:themeShade="BF"/>
          <w:sz w:val="24"/>
          <w:szCs w:val="24"/>
          <w:rtl/>
        </w:rPr>
        <w:t xml:space="preserve"> يعرف ذلك من استعرض متن الحديث في كتب السنة</w:t>
      </w:r>
      <w:r>
        <w:rPr>
          <w:rFonts w:hint="cs"/>
          <w:color w:val="538135" w:themeColor="accent6" w:themeShade="BF"/>
          <w:sz w:val="24"/>
          <w:szCs w:val="24"/>
          <w:rtl/>
        </w:rPr>
        <w:t>]</w:t>
      </w:r>
      <w:r w:rsidR="00751DF8" w:rsidRPr="00997DAE">
        <w:rPr>
          <w:rtl/>
        </w:rPr>
        <w:t>، قلت</w:t>
      </w:r>
      <w:r>
        <w:rPr>
          <w:rtl/>
        </w:rPr>
        <w:t>:</w:t>
      </w:r>
      <w:r w:rsidR="00751DF8" w:rsidRPr="00997DAE">
        <w:rPr>
          <w:rtl/>
        </w:rPr>
        <w:t xml:space="preserve"> النفس بمعنى التنفيس عن المكروب</w:t>
      </w:r>
      <w:r>
        <w:rPr>
          <w:rtl/>
        </w:rPr>
        <w:t>،</w:t>
      </w:r>
      <w:r w:rsidR="00751DF8" w:rsidRPr="00997DAE">
        <w:rPr>
          <w:rtl/>
        </w:rPr>
        <w:t xml:space="preserve"> ومثله ما رواه أبو هريرة - رضي الله عنه - عن النبي - صلى الله عليه وسلم - أنه قال</w:t>
      </w:r>
      <w:r>
        <w:rPr>
          <w:rtl/>
        </w:rPr>
        <w:t>:</w:t>
      </w:r>
      <w:r w:rsidR="00751DF8" w:rsidRPr="00997DAE">
        <w:rPr>
          <w:rtl/>
        </w:rPr>
        <w:t xml:space="preserve"> " إني </w:t>
      </w:r>
      <w:r w:rsidR="00751DF8" w:rsidRPr="00997DAE">
        <w:rPr>
          <w:rFonts w:hint="cs"/>
          <w:rtl/>
        </w:rPr>
        <w:t>لأجد</w:t>
      </w:r>
      <w:r w:rsidR="00751DF8" w:rsidRPr="00997DAE">
        <w:rPr>
          <w:rtl/>
        </w:rPr>
        <w:t xml:space="preserve"> نفس ربكم من قبل اليمن "</w:t>
      </w:r>
      <w:r w:rsidR="00751DF8">
        <w:rPr>
          <w:rFonts w:hint="cs"/>
          <w:rtl/>
        </w:rPr>
        <w:t xml:space="preserve"> </w:t>
      </w:r>
      <w:r w:rsidR="00751DF8" w:rsidRPr="003B1505">
        <w:rPr>
          <w:rFonts w:hint="cs"/>
          <w:color w:val="538135" w:themeColor="accent6" w:themeShade="BF"/>
          <w:sz w:val="24"/>
          <w:szCs w:val="24"/>
          <w:rtl/>
        </w:rPr>
        <w:t>[</w:t>
      </w:r>
      <w:r w:rsidR="00751DF8">
        <w:rPr>
          <w:rFonts w:hint="cs"/>
          <w:color w:val="538135" w:themeColor="accent6" w:themeShade="BF"/>
          <w:sz w:val="24"/>
          <w:szCs w:val="24"/>
          <w:rtl/>
        </w:rPr>
        <w:t>قال المحقق</w:t>
      </w:r>
      <w:r>
        <w:rPr>
          <w:rFonts w:hint="cs"/>
          <w:color w:val="538135" w:themeColor="accent6" w:themeShade="BF"/>
          <w:sz w:val="24"/>
          <w:szCs w:val="24"/>
          <w:rtl/>
        </w:rPr>
        <w:t>:</w:t>
      </w:r>
      <w:r w:rsidR="00751DF8">
        <w:rPr>
          <w:rFonts w:hint="cs"/>
          <w:color w:val="538135" w:themeColor="accent6" w:themeShade="BF"/>
          <w:sz w:val="24"/>
          <w:szCs w:val="24"/>
          <w:rtl/>
        </w:rPr>
        <w:t xml:space="preserve"> </w:t>
      </w:r>
      <w:r w:rsidR="00751DF8" w:rsidRPr="003B1505">
        <w:rPr>
          <w:color w:val="538135" w:themeColor="accent6" w:themeShade="BF"/>
          <w:sz w:val="24"/>
          <w:szCs w:val="24"/>
          <w:rtl/>
        </w:rPr>
        <w:t xml:space="preserve">رواه الامام أحمد في " مسنده " </w:t>
      </w:r>
      <w:r>
        <w:rPr>
          <w:color w:val="538135" w:themeColor="accent6" w:themeShade="BF"/>
          <w:sz w:val="24"/>
          <w:szCs w:val="24"/>
          <w:rtl/>
        </w:rPr>
        <w:t>(</w:t>
      </w:r>
      <w:r w:rsidR="00751DF8" w:rsidRPr="003B1505">
        <w:rPr>
          <w:color w:val="538135" w:themeColor="accent6" w:themeShade="BF"/>
          <w:sz w:val="24"/>
          <w:szCs w:val="24"/>
          <w:rtl/>
        </w:rPr>
        <w:t>2 / 541</w:t>
      </w:r>
      <w:r>
        <w:rPr>
          <w:color w:val="538135" w:themeColor="accent6" w:themeShade="BF"/>
          <w:sz w:val="24"/>
          <w:szCs w:val="24"/>
          <w:rtl/>
        </w:rPr>
        <w:t>)</w:t>
      </w:r>
      <w:r w:rsidR="00751DF8" w:rsidRPr="003B1505">
        <w:rPr>
          <w:color w:val="538135" w:themeColor="accent6" w:themeShade="BF"/>
          <w:sz w:val="24"/>
          <w:szCs w:val="24"/>
          <w:rtl/>
        </w:rPr>
        <w:t xml:space="preserve"> من حديث أبي هريرة قال العراقي</w:t>
      </w:r>
      <w:r>
        <w:rPr>
          <w:color w:val="538135" w:themeColor="accent6" w:themeShade="BF"/>
          <w:sz w:val="24"/>
          <w:szCs w:val="24"/>
          <w:rtl/>
        </w:rPr>
        <w:t>:</w:t>
      </w:r>
      <w:r w:rsidR="00751DF8" w:rsidRPr="003B1505">
        <w:rPr>
          <w:color w:val="538135" w:themeColor="accent6" w:themeShade="BF"/>
          <w:sz w:val="24"/>
          <w:szCs w:val="24"/>
          <w:rtl/>
        </w:rPr>
        <w:t xml:space="preserve"> ورجاله ثقات كذا في " إتحاف السادة المتقين " للزبيدي </w:t>
      </w:r>
      <w:r>
        <w:rPr>
          <w:color w:val="538135" w:themeColor="accent6" w:themeShade="BF"/>
          <w:sz w:val="24"/>
          <w:szCs w:val="24"/>
          <w:rtl/>
        </w:rPr>
        <w:t>(</w:t>
      </w:r>
      <w:r w:rsidR="00751DF8" w:rsidRPr="003B1505">
        <w:rPr>
          <w:color w:val="538135" w:themeColor="accent6" w:themeShade="BF"/>
          <w:sz w:val="24"/>
          <w:szCs w:val="24"/>
          <w:rtl/>
        </w:rPr>
        <w:t>2 / 80</w:t>
      </w:r>
      <w:r>
        <w:rPr>
          <w:color w:val="538135" w:themeColor="accent6" w:themeShade="BF"/>
          <w:sz w:val="24"/>
          <w:szCs w:val="24"/>
          <w:rtl/>
        </w:rPr>
        <w:t>)،</w:t>
      </w:r>
      <w:r w:rsidR="00751DF8" w:rsidRPr="003B1505">
        <w:rPr>
          <w:color w:val="538135" w:themeColor="accent6" w:themeShade="BF"/>
          <w:sz w:val="24"/>
          <w:szCs w:val="24"/>
          <w:rtl/>
        </w:rPr>
        <w:t xml:space="preserve"> وأخرجه الطبراني في الكبير </w:t>
      </w:r>
      <w:r>
        <w:rPr>
          <w:color w:val="538135" w:themeColor="accent6" w:themeShade="BF"/>
          <w:sz w:val="24"/>
          <w:szCs w:val="24"/>
          <w:rtl/>
        </w:rPr>
        <w:t>(</w:t>
      </w:r>
      <w:r w:rsidR="00751DF8" w:rsidRPr="003B1505">
        <w:rPr>
          <w:color w:val="538135" w:themeColor="accent6" w:themeShade="BF"/>
          <w:sz w:val="24"/>
          <w:szCs w:val="24"/>
          <w:rtl/>
        </w:rPr>
        <w:t>7 / 52 برقم 6358</w:t>
      </w:r>
      <w:r>
        <w:rPr>
          <w:color w:val="538135" w:themeColor="accent6" w:themeShade="BF"/>
          <w:sz w:val="24"/>
          <w:szCs w:val="24"/>
          <w:rtl/>
        </w:rPr>
        <w:t>)</w:t>
      </w:r>
      <w:r w:rsidR="00751DF8" w:rsidRPr="003B1505">
        <w:rPr>
          <w:color w:val="538135" w:themeColor="accent6" w:themeShade="BF"/>
          <w:sz w:val="24"/>
          <w:szCs w:val="24"/>
          <w:rtl/>
        </w:rPr>
        <w:t xml:space="preserve"> من حديث سلمة بن نفيل السكوني</w:t>
      </w:r>
      <w:r>
        <w:rPr>
          <w:color w:val="538135" w:themeColor="accent6" w:themeShade="BF"/>
          <w:sz w:val="24"/>
          <w:szCs w:val="24"/>
          <w:rtl/>
        </w:rPr>
        <w:t>،</w:t>
      </w:r>
      <w:r w:rsidR="00751DF8" w:rsidRPr="003B1505">
        <w:rPr>
          <w:color w:val="538135" w:themeColor="accent6" w:themeShade="BF"/>
          <w:sz w:val="24"/>
          <w:szCs w:val="24"/>
          <w:rtl/>
        </w:rPr>
        <w:t xml:space="preserve"> وكذلك البيهقي في " الاسماء والصفات " ص </w:t>
      </w:r>
      <w:r>
        <w:rPr>
          <w:color w:val="538135" w:themeColor="accent6" w:themeShade="BF"/>
          <w:sz w:val="24"/>
          <w:szCs w:val="24"/>
          <w:rtl/>
        </w:rPr>
        <w:t>(</w:t>
      </w:r>
      <w:r w:rsidR="00751DF8" w:rsidRPr="003B1505">
        <w:rPr>
          <w:color w:val="538135" w:themeColor="accent6" w:themeShade="BF"/>
          <w:sz w:val="24"/>
          <w:szCs w:val="24"/>
          <w:rtl/>
        </w:rPr>
        <w:t>463</w:t>
      </w:r>
      <w:r>
        <w:rPr>
          <w:color w:val="538135" w:themeColor="accent6" w:themeShade="BF"/>
          <w:sz w:val="24"/>
          <w:szCs w:val="24"/>
          <w:rtl/>
        </w:rPr>
        <w:t>)</w:t>
      </w:r>
      <w:r w:rsidR="00751DF8" w:rsidRPr="003B1505">
        <w:rPr>
          <w:color w:val="538135" w:themeColor="accent6" w:themeShade="BF"/>
          <w:sz w:val="24"/>
          <w:szCs w:val="24"/>
          <w:rtl/>
        </w:rPr>
        <w:t xml:space="preserve"> وقال عقبه</w:t>
      </w:r>
      <w:r>
        <w:rPr>
          <w:color w:val="538135" w:themeColor="accent6" w:themeShade="BF"/>
          <w:sz w:val="24"/>
          <w:szCs w:val="24"/>
          <w:rtl/>
        </w:rPr>
        <w:t>:</w:t>
      </w:r>
      <w:r w:rsidR="00751DF8" w:rsidRPr="003B1505">
        <w:rPr>
          <w:color w:val="538135" w:themeColor="accent6" w:themeShade="BF"/>
          <w:sz w:val="24"/>
          <w:szCs w:val="24"/>
          <w:rtl/>
        </w:rPr>
        <w:t xml:space="preserve"> " قلت</w:t>
      </w:r>
      <w:r>
        <w:rPr>
          <w:color w:val="538135" w:themeColor="accent6" w:themeShade="BF"/>
          <w:sz w:val="24"/>
          <w:szCs w:val="24"/>
          <w:rtl/>
        </w:rPr>
        <w:t>:</w:t>
      </w:r>
      <w:r w:rsidR="00751DF8" w:rsidRPr="003B1505">
        <w:rPr>
          <w:color w:val="538135" w:themeColor="accent6" w:themeShade="BF"/>
          <w:sz w:val="24"/>
          <w:szCs w:val="24"/>
          <w:rtl/>
        </w:rPr>
        <w:t xml:space="preserve"> قوله </w:t>
      </w:r>
      <w:r>
        <w:rPr>
          <w:color w:val="538135" w:themeColor="accent6" w:themeShade="BF"/>
          <w:sz w:val="24"/>
          <w:szCs w:val="24"/>
          <w:rtl/>
        </w:rPr>
        <w:t>(</w:t>
      </w:r>
      <w:r w:rsidR="00751DF8" w:rsidRPr="003B1505">
        <w:rPr>
          <w:color w:val="538135" w:themeColor="accent6" w:themeShade="BF"/>
          <w:sz w:val="24"/>
          <w:szCs w:val="24"/>
          <w:rtl/>
        </w:rPr>
        <w:t>إني أجد نفس الرحمن من ههنا</w:t>
      </w:r>
      <w:r>
        <w:rPr>
          <w:color w:val="538135" w:themeColor="accent6" w:themeShade="BF"/>
          <w:sz w:val="24"/>
          <w:szCs w:val="24"/>
          <w:rtl/>
        </w:rPr>
        <w:t>)</w:t>
      </w:r>
      <w:r w:rsidR="00751DF8" w:rsidRPr="003B1505">
        <w:rPr>
          <w:color w:val="538135" w:themeColor="accent6" w:themeShade="BF"/>
          <w:sz w:val="24"/>
          <w:szCs w:val="24"/>
          <w:rtl/>
        </w:rPr>
        <w:t xml:space="preserve"> إن كان محفوظا فإنما أراد</w:t>
      </w:r>
      <w:r>
        <w:rPr>
          <w:color w:val="538135" w:themeColor="accent6" w:themeShade="BF"/>
          <w:sz w:val="24"/>
          <w:szCs w:val="24"/>
          <w:rtl/>
        </w:rPr>
        <w:t>:</w:t>
      </w:r>
      <w:r w:rsidR="00751DF8" w:rsidRPr="003B1505">
        <w:rPr>
          <w:color w:val="538135" w:themeColor="accent6" w:themeShade="BF"/>
          <w:sz w:val="24"/>
          <w:szCs w:val="24"/>
          <w:rtl/>
        </w:rPr>
        <w:t xml:space="preserve"> إني أجد الفرج من قبل اليمن</w:t>
      </w:r>
      <w:r>
        <w:rPr>
          <w:color w:val="538135" w:themeColor="accent6" w:themeShade="BF"/>
          <w:sz w:val="24"/>
          <w:szCs w:val="24"/>
          <w:rtl/>
        </w:rPr>
        <w:t>،</w:t>
      </w:r>
      <w:r w:rsidR="00751DF8" w:rsidRPr="003B1505">
        <w:rPr>
          <w:color w:val="538135" w:themeColor="accent6" w:themeShade="BF"/>
          <w:sz w:val="24"/>
          <w:szCs w:val="24"/>
          <w:rtl/>
        </w:rPr>
        <w:t xml:space="preserve"> وهو كما قال النبي صلى الله عليه وسلم</w:t>
      </w:r>
      <w:r>
        <w:rPr>
          <w:color w:val="538135" w:themeColor="accent6" w:themeShade="BF"/>
          <w:sz w:val="24"/>
          <w:szCs w:val="24"/>
          <w:rtl/>
        </w:rPr>
        <w:t>:</w:t>
      </w:r>
      <w:r w:rsidR="00751DF8" w:rsidRPr="003B1505">
        <w:rPr>
          <w:color w:val="538135" w:themeColor="accent6" w:themeShade="BF"/>
          <w:sz w:val="24"/>
          <w:szCs w:val="24"/>
          <w:rtl/>
        </w:rPr>
        <w:t xml:space="preserve"> " من نفس عن مؤمن كربة من كرب الدنيا نفس الله عنه كربة من كرب يوم القيامة " وإنما أراد</w:t>
      </w:r>
      <w:r>
        <w:rPr>
          <w:color w:val="538135" w:themeColor="accent6" w:themeShade="BF"/>
          <w:sz w:val="24"/>
          <w:szCs w:val="24"/>
          <w:rtl/>
        </w:rPr>
        <w:t>:</w:t>
      </w:r>
      <w:r w:rsidR="00751DF8" w:rsidRPr="003B1505">
        <w:rPr>
          <w:color w:val="538135" w:themeColor="accent6" w:themeShade="BF"/>
          <w:sz w:val="24"/>
          <w:szCs w:val="24"/>
          <w:rtl/>
        </w:rPr>
        <w:t xml:space="preserve"> من فرج عن مؤمن كربة</w:t>
      </w:r>
      <w:r>
        <w:rPr>
          <w:color w:val="538135" w:themeColor="accent6" w:themeShade="BF"/>
          <w:sz w:val="24"/>
          <w:szCs w:val="24"/>
          <w:rtl/>
        </w:rPr>
        <w:t>،</w:t>
      </w:r>
      <w:r w:rsidR="00751DF8" w:rsidRPr="003B1505">
        <w:rPr>
          <w:color w:val="538135" w:themeColor="accent6" w:themeShade="BF"/>
          <w:sz w:val="24"/>
          <w:szCs w:val="24"/>
          <w:rtl/>
        </w:rPr>
        <w:t xml:space="preserve"> نسأل الله تعالى أن نكون بهذا التعليق قد فرجنا عن أهل العلم وطلابه كربة الحيرة في هذه الاحاديث المتعلقة بمسألة الصفات ونسأله إن يفرج عنا كرب يوم القيامة وأن يجعلنا مع الذين لا خوف عليهم ولا هم يحزنون</w:t>
      </w:r>
      <w:r>
        <w:rPr>
          <w:color w:val="538135" w:themeColor="accent6" w:themeShade="BF"/>
          <w:sz w:val="24"/>
          <w:szCs w:val="24"/>
          <w:rtl/>
        </w:rPr>
        <w:t>،</w:t>
      </w:r>
      <w:r w:rsidR="00751DF8" w:rsidRPr="003B1505">
        <w:rPr>
          <w:color w:val="538135" w:themeColor="accent6" w:themeShade="BF"/>
          <w:sz w:val="24"/>
          <w:szCs w:val="24"/>
          <w:rtl/>
        </w:rPr>
        <w:t xml:space="preserve"> وليكن هذا آخر تعليقنا على كتاب " دفع شبه التشبيه " والحمد لله رب العالمين</w:t>
      </w:r>
      <w:r>
        <w:rPr>
          <w:color w:val="538135" w:themeColor="accent6" w:themeShade="BF"/>
          <w:sz w:val="24"/>
          <w:szCs w:val="24"/>
          <w:rtl/>
        </w:rPr>
        <w:t>]</w:t>
      </w:r>
      <w:r>
        <w:rPr>
          <w:rtl/>
        </w:rPr>
        <w:t>،</w:t>
      </w:r>
      <w:r w:rsidR="00751DF8" w:rsidRPr="00997DAE">
        <w:rPr>
          <w:rtl/>
        </w:rPr>
        <w:t xml:space="preserve"> يعني تنفيسه عن المكروب بنصرة أهل المدينة إياي والمدينة من جانب اليمن</w:t>
      </w:r>
      <w:r>
        <w:rPr>
          <w:rtl/>
        </w:rPr>
        <w:t>،</w:t>
      </w:r>
      <w:r w:rsidR="00751DF8" w:rsidRPr="00997DAE">
        <w:rPr>
          <w:rtl/>
        </w:rPr>
        <w:t xml:space="preserve"> وهذا شيء لا يختلف فيه المسلمون</w:t>
      </w:r>
      <w:r>
        <w:rPr>
          <w:rtl/>
        </w:rPr>
        <w:t>،</w:t>
      </w:r>
      <w:r w:rsidR="00751DF8" w:rsidRPr="00997DAE">
        <w:rPr>
          <w:rtl/>
        </w:rPr>
        <w:t xml:space="preserve"> وقال ابن حامد</w:t>
      </w:r>
      <w:r>
        <w:rPr>
          <w:rtl/>
        </w:rPr>
        <w:t>:</w:t>
      </w:r>
      <w:r w:rsidR="00751DF8" w:rsidRPr="00997DAE">
        <w:rPr>
          <w:rtl/>
        </w:rPr>
        <w:t xml:space="preserve"> رأيت بعض أصحابنا يثبتون لله وصفا في ذاته بأنه يتنفس</w:t>
      </w:r>
      <w:r>
        <w:rPr>
          <w:rtl/>
        </w:rPr>
        <w:t>،</w:t>
      </w:r>
      <w:r w:rsidR="00751DF8" w:rsidRPr="00997DAE">
        <w:rPr>
          <w:rtl/>
        </w:rPr>
        <w:t xml:space="preserve"> قال وقالوا الرياح الهابة مثل الرياح العاصفة</w:t>
      </w:r>
      <w:r>
        <w:rPr>
          <w:rtl/>
        </w:rPr>
        <w:t>،</w:t>
      </w:r>
      <w:r w:rsidR="00751DF8" w:rsidRPr="00997DAE">
        <w:rPr>
          <w:rtl/>
        </w:rPr>
        <w:t xml:space="preserve"> والعقيم والجنوب والشمال والصبا والدبور مخلوقة</w:t>
      </w:r>
      <w:r>
        <w:rPr>
          <w:rtl/>
        </w:rPr>
        <w:t>،</w:t>
      </w:r>
      <w:r w:rsidR="00751DF8" w:rsidRPr="00997DAE">
        <w:rPr>
          <w:rtl/>
        </w:rPr>
        <w:t xml:space="preserve"> إلا ريحا من صفاته هي ذات نسيم حياتي</w:t>
      </w:r>
      <w:r>
        <w:rPr>
          <w:rtl/>
        </w:rPr>
        <w:t>،</w:t>
      </w:r>
      <w:r w:rsidR="00751DF8" w:rsidRPr="00997DAE">
        <w:rPr>
          <w:rtl/>
        </w:rPr>
        <w:t xml:space="preserve"> وهي من نفس الرحمن</w:t>
      </w:r>
      <w:r>
        <w:rPr>
          <w:rtl/>
        </w:rPr>
        <w:t>،</w:t>
      </w:r>
      <w:r w:rsidR="00751DF8" w:rsidRPr="00997DAE">
        <w:rPr>
          <w:rtl/>
        </w:rPr>
        <w:t xml:space="preserve"> قلت</w:t>
      </w:r>
      <w:r>
        <w:rPr>
          <w:rtl/>
        </w:rPr>
        <w:t>:</w:t>
      </w:r>
      <w:r w:rsidR="00751DF8" w:rsidRPr="00997DAE">
        <w:rPr>
          <w:rtl/>
        </w:rPr>
        <w:t xml:space="preserve"> على من يعتقد هذا اللعنة</w:t>
      </w:r>
      <w:r>
        <w:rPr>
          <w:rtl/>
        </w:rPr>
        <w:t>،</w:t>
      </w:r>
      <w:r w:rsidR="00751DF8" w:rsidRPr="00997DAE">
        <w:rPr>
          <w:rtl/>
        </w:rPr>
        <w:t xml:space="preserve"> لأنّه يثبت جسدا مخلوقا وما هؤلاء بمسلمين</w:t>
      </w:r>
      <w:r>
        <w:rPr>
          <w:rtl/>
        </w:rPr>
        <w:t>،</w:t>
      </w:r>
      <w:r w:rsidR="00751DF8" w:rsidRPr="00997DAE">
        <w:rPr>
          <w:rtl/>
        </w:rPr>
        <w:t xml:space="preserve"> </w:t>
      </w:r>
    </w:p>
    <w:p w14:paraId="62F84111" w14:textId="0C6F6A89" w:rsidR="00751DF8" w:rsidRPr="00997DAE" w:rsidRDefault="006E69F0" w:rsidP="006E69F0">
      <w:pPr>
        <w:rPr>
          <w:rtl/>
        </w:rPr>
      </w:pPr>
      <w:r>
        <w:rPr>
          <w:bCs/>
          <w:rtl/>
        </w:rPr>
        <w:t>[</w:t>
      </w:r>
      <w:r w:rsidR="00751DF8" w:rsidRPr="0083327E">
        <w:rPr>
          <w:bCs/>
          <w:rtl/>
        </w:rPr>
        <w:t>خاتمة</w:t>
      </w:r>
      <w:r>
        <w:rPr>
          <w:bCs/>
          <w:rtl/>
        </w:rPr>
        <w:t>]</w:t>
      </w:r>
      <w:r>
        <w:rPr>
          <w:rtl/>
        </w:rPr>
        <w:t>:</w:t>
      </w:r>
      <w:r w:rsidR="00751DF8" w:rsidRPr="00997DAE">
        <w:rPr>
          <w:rtl/>
        </w:rPr>
        <w:t xml:space="preserve"> قال المصنف</w:t>
      </w:r>
      <w:r>
        <w:rPr>
          <w:rtl/>
        </w:rPr>
        <w:t>:</w:t>
      </w:r>
      <w:r w:rsidR="00751DF8" w:rsidRPr="00997DAE">
        <w:rPr>
          <w:rtl/>
        </w:rPr>
        <w:t xml:space="preserve"> ولما علم بكتابي هذا جماعة من الجهال لم يعجبهم</w:t>
      </w:r>
      <w:r>
        <w:rPr>
          <w:rtl/>
        </w:rPr>
        <w:t>،</w:t>
      </w:r>
      <w:r w:rsidR="00751DF8" w:rsidRPr="00997DAE">
        <w:rPr>
          <w:rtl/>
        </w:rPr>
        <w:t xml:space="preserve"> لانهم ألفوا كلام رؤسائهم المجسمة</w:t>
      </w:r>
      <w:r>
        <w:rPr>
          <w:rtl/>
        </w:rPr>
        <w:t>،</w:t>
      </w:r>
      <w:r w:rsidR="00751DF8" w:rsidRPr="00997DAE">
        <w:rPr>
          <w:rtl/>
        </w:rPr>
        <w:t xml:space="preserve"> فقالوا</w:t>
      </w:r>
      <w:r>
        <w:rPr>
          <w:rtl/>
        </w:rPr>
        <w:t>:</w:t>
      </w:r>
      <w:r w:rsidR="00751DF8" w:rsidRPr="00997DAE">
        <w:rPr>
          <w:rtl/>
        </w:rPr>
        <w:t xml:space="preserve"> ليس هذا المذهب</w:t>
      </w:r>
      <w:r>
        <w:rPr>
          <w:rtl/>
        </w:rPr>
        <w:t>،</w:t>
      </w:r>
      <w:r w:rsidR="00751DF8" w:rsidRPr="00997DAE">
        <w:rPr>
          <w:rtl/>
        </w:rPr>
        <w:t xml:space="preserve"> قلت</w:t>
      </w:r>
      <w:r>
        <w:rPr>
          <w:rtl/>
        </w:rPr>
        <w:t>:</w:t>
      </w:r>
      <w:r w:rsidR="00751DF8" w:rsidRPr="00997DAE">
        <w:rPr>
          <w:rtl/>
        </w:rPr>
        <w:t xml:space="preserve"> ليس بمذهبكم ولا مذهب من قلدتم من أشياخكم</w:t>
      </w:r>
      <w:r>
        <w:rPr>
          <w:rtl/>
        </w:rPr>
        <w:t>،</w:t>
      </w:r>
      <w:r w:rsidR="00751DF8" w:rsidRPr="00997DAE">
        <w:rPr>
          <w:rtl/>
        </w:rPr>
        <w:t xml:space="preserve"> فقد نزهت مذهب الامام أحمد رحمه الله</w:t>
      </w:r>
      <w:r>
        <w:rPr>
          <w:rtl/>
        </w:rPr>
        <w:t>،</w:t>
      </w:r>
      <w:r w:rsidR="00751DF8" w:rsidRPr="00997DAE">
        <w:rPr>
          <w:rtl/>
        </w:rPr>
        <w:t xml:space="preserve"> ونفيت عنه كذب المنقولات</w:t>
      </w:r>
      <w:r>
        <w:rPr>
          <w:rtl/>
        </w:rPr>
        <w:t>،</w:t>
      </w:r>
      <w:r w:rsidR="00751DF8" w:rsidRPr="00997DAE">
        <w:rPr>
          <w:rtl/>
        </w:rPr>
        <w:t xml:space="preserve"> وهذيان المقولات غير مقلد لهم فيما اعتقدوه وكيف أعتقد بهرجا وأنا أنتقده</w:t>
      </w:r>
      <w:r>
        <w:rPr>
          <w:rtl/>
        </w:rPr>
        <w:t>،</w:t>
      </w:r>
      <w:r w:rsidR="00751DF8" w:rsidRPr="00997DAE">
        <w:rPr>
          <w:rtl/>
        </w:rPr>
        <w:t xml:space="preserve"> قلت</w:t>
      </w:r>
      <w:r>
        <w:rPr>
          <w:rtl/>
        </w:rPr>
        <w:t>:</w:t>
      </w:r>
      <w:r w:rsidR="00751DF8" w:rsidRPr="00997DAE">
        <w:rPr>
          <w:rtl/>
        </w:rPr>
        <w:t xml:space="preserve"> سبقت بحمد الله من كان من قبلي</w:t>
      </w:r>
      <w:r>
        <w:rPr>
          <w:rtl/>
        </w:rPr>
        <w:t>،</w:t>
      </w:r>
      <w:r w:rsidR="00751DF8" w:rsidRPr="00997DAE">
        <w:rPr>
          <w:rtl/>
        </w:rPr>
        <w:t xml:space="preserve"> فقل للذي يرجو لحاقي على مهل</w:t>
      </w:r>
      <w:r>
        <w:rPr>
          <w:rtl/>
        </w:rPr>
        <w:t>،</w:t>
      </w:r>
      <w:r w:rsidR="00751DF8" w:rsidRPr="00997DAE">
        <w:rPr>
          <w:rtl/>
        </w:rPr>
        <w:t xml:space="preserve"> وإنكم لو تنقصون عتابكم لعز على التفتيش أن تجدوا مثلي وقلت قصيدة مطولة وهي هذه</w:t>
      </w:r>
      <w:r>
        <w:rPr>
          <w:rtl/>
        </w:rPr>
        <w:t>:</w:t>
      </w:r>
      <w:r w:rsidR="00751DF8" w:rsidRPr="00997DAE">
        <w:rPr>
          <w:rtl/>
        </w:rPr>
        <w:t xml:space="preserve"> </w:t>
      </w:r>
    </w:p>
    <w:p w14:paraId="68E50D6D" w14:textId="77777777" w:rsidR="00751DF8" w:rsidRPr="00997DAE" w:rsidRDefault="00751DF8" w:rsidP="006E69F0">
      <w:pPr>
        <w:jc w:val="center"/>
        <w:rPr>
          <w:rtl/>
        </w:rPr>
      </w:pPr>
      <w:r w:rsidRPr="00997DAE">
        <w:rPr>
          <w:rtl/>
        </w:rPr>
        <w:t>حمدت إلهي كيف لا وله الفضل كما قد تولاني فذلت لي السبيل</w:t>
      </w:r>
    </w:p>
    <w:p w14:paraId="36411026" w14:textId="77777777" w:rsidR="00751DF8" w:rsidRPr="00997DAE" w:rsidRDefault="00751DF8" w:rsidP="006E69F0">
      <w:pPr>
        <w:jc w:val="center"/>
        <w:rPr>
          <w:rtl/>
        </w:rPr>
      </w:pPr>
      <w:r w:rsidRPr="00997DAE">
        <w:rPr>
          <w:rtl/>
        </w:rPr>
        <w:t>وأخرجني من بين أهلي مفهما وعلمني حتى غدت قيمتي تعلو</w:t>
      </w:r>
    </w:p>
    <w:p w14:paraId="79155DD0" w14:textId="77777777" w:rsidR="00751DF8" w:rsidRPr="00997DAE" w:rsidRDefault="00751DF8" w:rsidP="006E69F0">
      <w:pPr>
        <w:jc w:val="center"/>
        <w:rPr>
          <w:rtl/>
        </w:rPr>
      </w:pPr>
      <w:r w:rsidRPr="00997DAE">
        <w:rPr>
          <w:rtl/>
        </w:rPr>
        <w:t>وحركني للمكرمات أحوزها فهمة نفسي دائما أبدا تعلو</w:t>
      </w:r>
    </w:p>
    <w:p w14:paraId="43BCF6DD" w14:textId="77777777" w:rsidR="00751DF8" w:rsidRPr="00997DAE" w:rsidRDefault="00751DF8" w:rsidP="006E69F0">
      <w:pPr>
        <w:jc w:val="center"/>
        <w:rPr>
          <w:rtl/>
        </w:rPr>
      </w:pPr>
      <w:r w:rsidRPr="00997DAE">
        <w:rPr>
          <w:rtl/>
        </w:rPr>
        <w:t>وألهمني للعلم حتى ملكته فصار مرير الصبر عند فمي يحلو</w:t>
      </w:r>
    </w:p>
    <w:p w14:paraId="43575154" w14:textId="77777777" w:rsidR="00751DF8" w:rsidRPr="00997DAE" w:rsidRDefault="00751DF8" w:rsidP="006E69F0">
      <w:pPr>
        <w:jc w:val="center"/>
        <w:rPr>
          <w:rtl/>
        </w:rPr>
      </w:pPr>
      <w:r w:rsidRPr="00997DAE">
        <w:rPr>
          <w:rtl/>
        </w:rPr>
        <w:t>وشغلي كسب العلم قوتا لقوتي وقد نسي المطعوم والشرب والاكل</w:t>
      </w:r>
    </w:p>
    <w:p w14:paraId="07D7E394" w14:textId="77777777" w:rsidR="00751DF8" w:rsidRPr="00997DAE" w:rsidRDefault="00751DF8" w:rsidP="006E69F0">
      <w:pPr>
        <w:jc w:val="center"/>
        <w:rPr>
          <w:rtl/>
        </w:rPr>
      </w:pPr>
      <w:r w:rsidRPr="00997DAE">
        <w:rPr>
          <w:rtl/>
        </w:rPr>
        <w:t>وقد زاد عشقي للعلوم فأصبحت كتمثال ليلى عند قيس فما يسلو</w:t>
      </w:r>
    </w:p>
    <w:p w14:paraId="00425300" w14:textId="77777777" w:rsidR="00751DF8" w:rsidRPr="00997DAE" w:rsidRDefault="00751DF8" w:rsidP="006E69F0">
      <w:pPr>
        <w:jc w:val="center"/>
        <w:rPr>
          <w:rtl/>
        </w:rPr>
      </w:pPr>
      <w:r w:rsidRPr="00997DAE">
        <w:rPr>
          <w:rtl/>
        </w:rPr>
        <w:t>فما من علوم بثها الله في الورى إلى خلقه الالى إلا ولي معها وصل</w:t>
      </w:r>
    </w:p>
    <w:p w14:paraId="0B76DD40" w14:textId="77777777" w:rsidR="00751DF8" w:rsidRPr="00997DAE" w:rsidRDefault="00751DF8" w:rsidP="006E69F0">
      <w:pPr>
        <w:jc w:val="center"/>
        <w:rPr>
          <w:rtl/>
        </w:rPr>
      </w:pPr>
      <w:r w:rsidRPr="00997DAE">
        <w:rPr>
          <w:rtl/>
        </w:rPr>
        <w:t>وصنفت ما قد صنف الناس جنسه فيا قاصدي الانصاف لي ميزوا وابلو</w:t>
      </w:r>
    </w:p>
    <w:p w14:paraId="6A12A735" w14:textId="77777777" w:rsidR="00751DF8" w:rsidRPr="00997DAE" w:rsidRDefault="00751DF8" w:rsidP="006E69F0">
      <w:pPr>
        <w:jc w:val="center"/>
        <w:rPr>
          <w:rtl/>
        </w:rPr>
      </w:pPr>
      <w:r w:rsidRPr="00997DAE">
        <w:rPr>
          <w:rtl/>
        </w:rPr>
        <w:t>ولي من بديهات الكلام عجائب تكر عليهم كلما كررت تحلو</w:t>
      </w:r>
    </w:p>
    <w:p w14:paraId="68A584FE" w14:textId="77777777" w:rsidR="00751DF8" w:rsidRPr="00997DAE" w:rsidRDefault="00751DF8" w:rsidP="006E69F0">
      <w:pPr>
        <w:jc w:val="center"/>
        <w:rPr>
          <w:rtl/>
        </w:rPr>
      </w:pPr>
      <w:r w:rsidRPr="00997DAE">
        <w:rPr>
          <w:rtl/>
        </w:rPr>
        <w:t>وقد قادني علمي إلى الزهد في الدنا وما جمعا إلا لعبد له فضل</w:t>
      </w:r>
    </w:p>
    <w:p w14:paraId="30EBF2A5" w14:textId="77777777" w:rsidR="00751DF8" w:rsidRPr="00997DAE" w:rsidRDefault="00751DF8" w:rsidP="006E69F0">
      <w:pPr>
        <w:jc w:val="center"/>
        <w:rPr>
          <w:rtl/>
        </w:rPr>
      </w:pPr>
      <w:r w:rsidRPr="00997DAE">
        <w:rPr>
          <w:rtl/>
        </w:rPr>
        <w:t>نعم وتقاة الله أشرف خلقه ولا خير في قول إذا ضيع الفعل</w:t>
      </w:r>
    </w:p>
    <w:p w14:paraId="66C86CC5" w14:textId="77777777" w:rsidR="00751DF8" w:rsidRPr="00997DAE" w:rsidRDefault="00751DF8" w:rsidP="006E69F0">
      <w:pPr>
        <w:jc w:val="center"/>
        <w:rPr>
          <w:rtl/>
        </w:rPr>
      </w:pPr>
      <w:r w:rsidRPr="00997DAE">
        <w:rPr>
          <w:rtl/>
        </w:rPr>
        <w:t>فنرعي بما يكفي يقيني من الاذى وبعد يقيني بالمقادير لا ذلو</w:t>
      </w:r>
    </w:p>
    <w:p w14:paraId="3201B0B0" w14:textId="77777777" w:rsidR="00751DF8" w:rsidRPr="00997DAE" w:rsidRDefault="00751DF8" w:rsidP="006E69F0">
      <w:pPr>
        <w:jc w:val="center"/>
        <w:rPr>
          <w:rtl/>
        </w:rPr>
      </w:pPr>
      <w:r w:rsidRPr="00997DAE">
        <w:rPr>
          <w:rtl/>
        </w:rPr>
        <w:t>وأحسن من علم تراما بأهله إلي بمخلوق يماثله الجهل</w:t>
      </w:r>
    </w:p>
    <w:p w14:paraId="05E411BA" w14:textId="77777777" w:rsidR="00751DF8" w:rsidRPr="00997DAE" w:rsidRDefault="00751DF8" w:rsidP="006E69F0">
      <w:pPr>
        <w:jc w:val="center"/>
        <w:rPr>
          <w:rtl/>
        </w:rPr>
      </w:pPr>
      <w:r w:rsidRPr="00997DAE">
        <w:rPr>
          <w:rtl/>
        </w:rPr>
        <w:t>وأسكن قلبي حب كل محقق يعشق كما قد تعشق الاعين البخل</w:t>
      </w:r>
    </w:p>
    <w:p w14:paraId="1988D27B" w14:textId="77777777" w:rsidR="00751DF8" w:rsidRPr="00997DAE" w:rsidRDefault="00751DF8" w:rsidP="006E69F0">
      <w:pPr>
        <w:jc w:val="center"/>
        <w:rPr>
          <w:rtl/>
        </w:rPr>
      </w:pPr>
      <w:r w:rsidRPr="00997DAE">
        <w:rPr>
          <w:rtl/>
        </w:rPr>
        <w:t>وبغداد داري ليس يغبن أهلها وما جهم إلا لمن ما له شكل</w:t>
      </w:r>
    </w:p>
    <w:p w14:paraId="30FF7E38" w14:textId="77777777" w:rsidR="00751DF8" w:rsidRPr="00997DAE" w:rsidRDefault="00751DF8" w:rsidP="006E69F0">
      <w:pPr>
        <w:jc w:val="center"/>
        <w:rPr>
          <w:rtl/>
        </w:rPr>
      </w:pPr>
      <w:r w:rsidRPr="00997DAE">
        <w:rPr>
          <w:rtl/>
        </w:rPr>
        <w:t>وكل النواحي أشحنتها فضائلي أقر بفضلي الريف والحزن والسهل</w:t>
      </w:r>
    </w:p>
    <w:p w14:paraId="5499F366" w14:textId="77777777" w:rsidR="00751DF8" w:rsidRPr="00997DAE" w:rsidRDefault="00751DF8" w:rsidP="006E69F0">
      <w:pPr>
        <w:jc w:val="center"/>
        <w:rPr>
          <w:rtl/>
        </w:rPr>
      </w:pPr>
      <w:r w:rsidRPr="00997DAE">
        <w:rPr>
          <w:rtl/>
        </w:rPr>
        <w:t>وذكري وراء النهر بالفضل وافد وفي المغرب الاقصى وما بلغت ابل</w:t>
      </w:r>
    </w:p>
    <w:p w14:paraId="311B6DB7" w14:textId="77777777" w:rsidR="00751DF8" w:rsidRPr="00997DAE" w:rsidRDefault="00751DF8" w:rsidP="006E69F0">
      <w:pPr>
        <w:jc w:val="center"/>
        <w:rPr>
          <w:rtl/>
        </w:rPr>
      </w:pPr>
      <w:r w:rsidRPr="00997DAE">
        <w:rPr>
          <w:rtl/>
        </w:rPr>
        <w:t>ولما تأملت المذاهب كلها طلبت الاسد في الصواب وما أغلو</w:t>
      </w:r>
    </w:p>
    <w:p w14:paraId="044CE146" w14:textId="77777777" w:rsidR="00751DF8" w:rsidRPr="00997DAE" w:rsidRDefault="00751DF8" w:rsidP="006E69F0">
      <w:pPr>
        <w:jc w:val="center"/>
        <w:rPr>
          <w:rtl/>
        </w:rPr>
      </w:pPr>
      <w:r w:rsidRPr="00997DAE">
        <w:rPr>
          <w:rtl/>
        </w:rPr>
        <w:t>فألفيت عند السير قول ابن حنبل يزيد على المذاهب بل يعلو و</w:t>
      </w:r>
    </w:p>
    <w:p w14:paraId="146ADB1A" w14:textId="77777777" w:rsidR="00751DF8" w:rsidRPr="00997DAE" w:rsidRDefault="00751DF8" w:rsidP="006E69F0">
      <w:pPr>
        <w:jc w:val="center"/>
        <w:rPr>
          <w:rtl/>
        </w:rPr>
      </w:pPr>
      <w:r w:rsidRPr="00997DAE">
        <w:rPr>
          <w:rtl/>
        </w:rPr>
        <w:t>كل الذي قد قاله فمشتد بنقل صحيح والحديث هو الاصل</w:t>
      </w:r>
    </w:p>
    <w:p w14:paraId="62642F69" w14:textId="77777777" w:rsidR="00751DF8" w:rsidRPr="00997DAE" w:rsidRDefault="00751DF8" w:rsidP="006E69F0">
      <w:pPr>
        <w:jc w:val="center"/>
        <w:rPr>
          <w:rtl/>
        </w:rPr>
      </w:pPr>
      <w:r w:rsidRPr="00997DAE">
        <w:rPr>
          <w:rtl/>
        </w:rPr>
        <w:t>وكان بنقل العلم أعرف من روى بقوم من السادات ما شأنهم عظم</w:t>
      </w:r>
    </w:p>
    <w:p w14:paraId="387BCD79" w14:textId="77777777" w:rsidR="00751DF8" w:rsidRPr="00997DAE" w:rsidRDefault="00751DF8" w:rsidP="006E69F0">
      <w:pPr>
        <w:jc w:val="center"/>
        <w:rPr>
          <w:rtl/>
        </w:rPr>
      </w:pPr>
      <w:r w:rsidRPr="00997DAE">
        <w:rPr>
          <w:rtl/>
        </w:rPr>
        <w:t>ومذهبه ألا يشبه ربه ويتبع في التسليم من قد مضى قبل</w:t>
      </w:r>
    </w:p>
    <w:p w14:paraId="00867E3E" w14:textId="77777777" w:rsidR="00751DF8" w:rsidRPr="00997DAE" w:rsidRDefault="00751DF8" w:rsidP="006E69F0">
      <w:pPr>
        <w:jc w:val="center"/>
        <w:rPr>
          <w:rtl/>
        </w:rPr>
      </w:pPr>
      <w:r w:rsidRPr="00997DAE">
        <w:rPr>
          <w:rtl/>
        </w:rPr>
        <w:t>فقام له الحساد من كل جانب فقام على رجل الثبات وهم زلوا</w:t>
      </w:r>
    </w:p>
    <w:p w14:paraId="42A5B77C" w14:textId="77777777" w:rsidR="00751DF8" w:rsidRPr="00997DAE" w:rsidRDefault="00751DF8" w:rsidP="006E69F0">
      <w:pPr>
        <w:jc w:val="center"/>
        <w:rPr>
          <w:rtl/>
        </w:rPr>
      </w:pPr>
      <w:r w:rsidRPr="00997DAE">
        <w:rPr>
          <w:rtl/>
        </w:rPr>
        <w:t>وكان له أتباع صدق تتابعوا فكم أرشدوا نحو الهدى وكم دلو</w:t>
      </w:r>
    </w:p>
    <w:p w14:paraId="6A7CFB45" w14:textId="77777777" w:rsidR="00751DF8" w:rsidRPr="00997DAE" w:rsidRDefault="00751DF8" w:rsidP="006E69F0">
      <w:pPr>
        <w:jc w:val="center"/>
        <w:rPr>
          <w:rtl/>
        </w:rPr>
      </w:pPr>
      <w:r w:rsidRPr="00997DAE">
        <w:rPr>
          <w:rtl/>
        </w:rPr>
        <w:t>وجاءك قوم يدعون تمذهبا بمذهبه ما كل زرع له أكل</w:t>
      </w:r>
    </w:p>
    <w:p w14:paraId="57C06899" w14:textId="77777777" w:rsidR="00751DF8" w:rsidRPr="00997DAE" w:rsidRDefault="00751DF8" w:rsidP="006E69F0">
      <w:pPr>
        <w:jc w:val="center"/>
        <w:rPr>
          <w:rtl/>
        </w:rPr>
      </w:pPr>
      <w:r w:rsidRPr="00997DAE">
        <w:rPr>
          <w:rtl/>
        </w:rPr>
        <w:t>فلا في فروع يثبتون لنصرة وعندهم من فهم ما قاله شغل</w:t>
      </w:r>
    </w:p>
    <w:p w14:paraId="0B7989F4" w14:textId="77777777" w:rsidR="00751DF8" w:rsidRPr="00997DAE" w:rsidRDefault="00751DF8" w:rsidP="006E69F0">
      <w:pPr>
        <w:jc w:val="center"/>
        <w:rPr>
          <w:rtl/>
        </w:rPr>
      </w:pPr>
      <w:r w:rsidRPr="00997DAE">
        <w:rPr>
          <w:rtl/>
        </w:rPr>
        <w:t>إذا ناظروا قاموا مقام مقاتل فواعجبا والقوم كلهم عزل</w:t>
      </w:r>
    </w:p>
    <w:p w14:paraId="50AE1D59" w14:textId="77777777" w:rsidR="00751DF8" w:rsidRPr="00997DAE" w:rsidRDefault="00751DF8" w:rsidP="006E69F0">
      <w:pPr>
        <w:jc w:val="center"/>
        <w:rPr>
          <w:rtl/>
        </w:rPr>
      </w:pPr>
      <w:r w:rsidRPr="00997DAE">
        <w:rPr>
          <w:rtl/>
        </w:rPr>
        <w:t>قياسهم طردا إذا ما تصدروا وهم من علوم النقل أجمعها عطل</w:t>
      </w:r>
    </w:p>
    <w:p w14:paraId="42A8B2A7" w14:textId="77777777" w:rsidR="00751DF8" w:rsidRPr="00997DAE" w:rsidRDefault="00751DF8" w:rsidP="006E69F0">
      <w:pPr>
        <w:jc w:val="center"/>
        <w:rPr>
          <w:rtl/>
        </w:rPr>
      </w:pPr>
      <w:r w:rsidRPr="00997DAE">
        <w:rPr>
          <w:rtl/>
        </w:rPr>
        <w:t>إذا لم يكن في النقل صاحب فطنة تشابهت الحياة وانقطع الحبل</w:t>
      </w:r>
    </w:p>
    <w:p w14:paraId="5CDA89E8" w14:textId="77777777" w:rsidR="00751DF8" w:rsidRPr="00997DAE" w:rsidRDefault="00751DF8" w:rsidP="006E69F0">
      <w:pPr>
        <w:jc w:val="center"/>
        <w:rPr>
          <w:rtl/>
        </w:rPr>
      </w:pPr>
      <w:r w:rsidRPr="00997DAE">
        <w:rPr>
          <w:rtl/>
        </w:rPr>
        <w:t>ومالوا إلى التشبيه أخذا بصورة لما نقلوه في الصفات وهم غفل</w:t>
      </w:r>
    </w:p>
    <w:p w14:paraId="46E96FEF" w14:textId="77777777" w:rsidR="00751DF8" w:rsidRPr="00997DAE" w:rsidRDefault="00751DF8" w:rsidP="006E69F0">
      <w:pPr>
        <w:jc w:val="center"/>
        <w:rPr>
          <w:rtl/>
        </w:rPr>
      </w:pPr>
      <w:r w:rsidRPr="00997DAE">
        <w:rPr>
          <w:rtl/>
        </w:rPr>
        <w:t>وقالوا الذي قلناه مذهب أحمد فمال إلى تصديقهم من به جهل</w:t>
      </w:r>
    </w:p>
    <w:p w14:paraId="0477F7D3" w14:textId="77777777" w:rsidR="00751DF8" w:rsidRPr="00997DAE" w:rsidRDefault="00751DF8" w:rsidP="006E69F0">
      <w:pPr>
        <w:jc w:val="center"/>
        <w:rPr>
          <w:rtl/>
        </w:rPr>
      </w:pPr>
      <w:r w:rsidRPr="00997DAE">
        <w:rPr>
          <w:rtl/>
        </w:rPr>
        <w:t>وصار الاعادي قائلين لكلنا مشبهة قد ضرنا الصحب والخل</w:t>
      </w:r>
    </w:p>
    <w:p w14:paraId="096AFE85" w14:textId="77777777" w:rsidR="00751DF8" w:rsidRPr="00997DAE" w:rsidRDefault="00751DF8" w:rsidP="006E69F0">
      <w:pPr>
        <w:jc w:val="center"/>
        <w:rPr>
          <w:rtl/>
        </w:rPr>
      </w:pPr>
      <w:r w:rsidRPr="00997DAE">
        <w:rPr>
          <w:rtl/>
        </w:rPr>
        <w:t>فقد فضحوا ذاك الامام بجهلهم ومذهبه التنزيه لكن هم اختلو</w:t>
      </w:r>
    </w:p>
    <w:p w14:paraId="68B2F5E0" w14:textId="77777777" w:rsidR="00751DF8" w:rsidRPr="00997DAE" w:rsidRDefault="00751DF8" w:rsidP="006E69F0">
      <w:pPr>
        <w:jc w:val="center"/>
        <w:rPr>
          <w:rtl/>
        </w:rPr>
      </w:pPr>
      <w:r w:rsidRPr="00997DAE">
        <w:rPr>
          <w:rtl/>
        </w:rPr>
        <w:t>لعمري لقد أدركت منهم مشايخا وأكثر من أدركتهم ما له عقل</w:t>
      </w:r>
    </w:p>
    <w:p w14:paraId="348F901B" w14:textId="77777777" w:rsidR="00751DF8" w:rsidRPr="00997DAE" w:rsidRDefault="00751DF8" w:rsidP="006E69F0">
      <w:pPr>
        <w:jc w:val="center"/>
        <w:rPr>
          <w:rtl/>
        </w:rPr>
      </w:pPr>
      <w:r w:rsidRPr="00997DAE">
        <w:rPr>
          <w:rtl/>
        </w:rPr>
        <w:t>وما زلت أجلوا عندهم كل خصلة من الاعتقاد الرذل كي يجمع الشمل</w:t>
      </w:r>
    </w:p>
    <w:p w14:paraId="02982DB6" w14:textId="77777777" w:rsidR="00751DF8" w:rsidRPr="00997DAE" w:rsidRDefault="00751DF8" w:rsidP="006E69F0">
      <w:pPr>
        <w:jc w:val="center"/>
        <w:rPr>
          <w:rtl/>
        </w:rPr>
      </w:pPr>
      <w:r w:rsidRPr="00997DAE">
        <w:rPr>
          <w:rtl/>
        </w:rPr>
        <w:t>تسموا بألقاب ولا علم عندهم موائدهم لا حرم فيها ولا حل</w:t>
      </w:r>
    </w:p>
    <w:p w14:paraId="231E40B0" w14:textId="77777777" w:rsidR="00751DF8" w:rsidRPr="00997DAE" w:rsidRDefault="00751DF8" w:rsidP="006E69F0">
      <w:pPr>
        <w:jc w:val="center"/>
        <w:rPr>
          <w:rtl/>
        </w:rPr>
      </w:pPr>
      <w:r w:rsidRPr="00997DAE">
        <w:rPr>
          <w:rtl/>
        </w:rPr>
        <w:t>موائدهم لا يلحق الخل بقلها وإن شئت لا خل لديهم ولا بقل</w:t>
      </w:r>
    </w:p>
    <w:p w14:paraId="5AA461CD" w14:textId="77777777" w:rsidR="00751DF8" w:rsidRPr="00997DAE" w:rsidRDefault="00751DF8" w:rsidP="006E69F0">
      <w:pPr>
        <w:jc w:val="center"/>
        <w:rPr>
          <w:rtl/>
        </w:rPr>
      </w:pPr>
      <w:r w:rsidRPr="00997DAE">
        <w:rPr>
          <w:rtl/>
        </w:rPr>
        <w:t>وأكثر حساد لنا أهل مذهبي فلو قدروا أفتوا بأن دمي حل</w:t>
      </w:r>
    </w:p>
    <w:p w14:paraId="6F48D959" w14:textId="77777777" w:rsidR="00751DF8" w:rsidRPr="00997DAE" w:rsidRDefault="00751DF8" w:rsidP="006E69F0">
      <w:pPr>
        <w:jc w:val="center"/>
        <w:rPr>
          <w:rtl/>
        </w:rPr>
      </w:pPr>
      <w:r w:rsidRPr="00997DAE">
        <w:rPr>
          <w:rtl/>
        </w:rPr>
        <w:t>تمنوا بجهل أن تزل بي الهوى ولم تمش في مجد بمثلي لهم رجل</w:t>
      </w:r>
    </w:p>
    <w:p w14:paraId="58C73067" w14:textId="77777777" w:rsidR="00751DF8" w:rsidRPr="00997DAE" w:rsidRDefault="00751DF8" w:rsidP="006E69F0">
      <w:pPr>
        <w:jc w:val="center"/>
        <w:rPr>
          <w:rtl/>
        </w:rPr>
      </w:pPr>
      <w:r w:rsidRPr="00997DAE">
        <w:rPr>
          <w:rtl/>
        </w:rPr>
        <w:t>ومنذ مضى شيخ الجماعة أحمد إلى الآن لم يوجد لعالمكم مثل</w:t>
      </w:r>
    </w:p>
    <w:p w14:paraId="6C98D008" w14:textId="77777777" w:rsidR="00751DF8" w:rsidRPr="00997DAE" w:rsidRDefault="00751DF8" w:rsidP="006E69F0">
      <w:pPr>
        <w:jc w:val="center"/>
        <w:rPr>
          <w:rtl/>
        </w:rPr>
      </w:pPr>
      <w:r w:rsidRPr="00997DAE">
        <w:rPr>
          <w:rtl/>
        </w:rPr>
        <w:t>لقد بات عندي ألف ألف تقدموا سحابة وغطى كلهم صيب وبل</w:t>
      </w:r>
    </w:p>
    <w:p w14:paraId="3D71C355" w14:textId="77777777" w:rsidR="00751DF8" w:rsidRPr="00997DAE" w:rsidRDefault="00751DF8" w:rsidP="006E69F0">
      <w:pPr>
        <w:jc w:val="center"/>
        <w:rPr>
          <w:rtl/>
        </w:rPr>
      </w:pPr>
      <w:r w:rsidRPr="00997DAE">
        <w:rPr>
          <w:rtl/>
        </w:rPr>
        <w:t>وروضة علمي كلها ممرع الحبا وبستانهم إذا ما تأملته أثل</w:t>
      </w:r>
    </w:p>
    <w:p w14:paraId="505F7A9B" w14:textId="77777777" w:rsidR="00751DF8" w:rsidRPr="00997DAE" w:rsidRDefault="00751DF8" w:rsidP="006E69F0">
      <w:pPr>
        <w:jc w:val="center"/>
        <w:rPr>
          <w:rtl/>
        </w:rPr>
      </w:pPr>
      <w:r w:rsidRPr="00997DAE">
        <w:rPr>
          <w:rtl/>
        </w:rPr>
        <w:t>وما زالت الحساد تحسد كاملا ينقصهم والغل لو فهموا غل</w:t>
      </w:r>
    </w:p>
    <w:p w14:paraId="79EF6745" w14:textId="77777777" w:rsidR="00751DF8" w:rsidRPr="00997DAE" w:rsidRDefault="00751DF8" w:rsidP="006E69F0">
      <w:pPr>
        <w:jc w:val="center"/>
        <w:rPr>
          <w:rtl/>
        </w:rPr>
      </w:pPr>
      <w:r w:rsidRPr="00997DAE">
        <w:rPr>
          <w:rtl/>
        </w:rPr>
        <w:t>وكيف ترى بر الحسود وداؤه إذا سئل الطب الخبير به سل</w:t>
      </w:r>
    </w:p>
    <w:p w14:paraId="7059AF89" w14:textId="77777777" w:rsidR="00751DF8" w:rsidRPr="00997DAE" w:rsidRDefault="00751DF8" w:rsidP="006E69F0">
      <w:pPr>
        <w:jc w:val="center"/>
        <w:rPr>
          <w:rtl/>
        </w:rPr>
      </w:pPr>
      <w:r w:rsidRPr="00997DAE">
        <w:rPr>
          <w:rtl/>
        </w:rPr>
        <w:t>تفرد بالبغض القبيح مخالف أليس اجتماع الناس لي شاهد عدل</w:t>
      </w:r>
    </w:p>
    <w:p w14:paraId="3BB00325" w14:textId="409A9FB7" w:rsidR="00751DF8" w:rsidRPr="00997DAE" w:rsidRDefault="00751DF8" w:rsidP="006E69F0">
      <w:pPr>
        <w:rPr>
          <w:rtl/>
        </w:rPr>
      </w:pPr>
      <w:r w:rsidRPr="00997DAE">
        <w:rPr>
          <w:rtl/>
        </w:rPr>
        <w:t>تم الكتاب بعون الملك الوهاب</w:t>
      </w:r>
      <w:r w:rsidR="006E69F0">
        <w:rPr>
          <w:rtl/>
        </w:rPr>
        <w:t>،</w:t>
      </w:r>
      <w:r w:rsidRPr="00997DAE">
        <w:rPr>
          <w:rtl/>
        </w:rPr>
        <w:t xml:space="preserve"> والحمد لله رب العالمين</w:t>
      </w:r>
      <w:r w:rsidR="006E69F0">
        <w:rPr>
          <w:rtl/>
        </w:rPr>
        <w:t>،</w:t>
      </w:r>
      <w:r w:rsidRPr="00997DAE">
        <w:rPr>
          <w:rtl/>
        </w:rPr>
        <w:t xml:space="preserve"> ولا عدوان إلا على الظالمين . وصلى الله على سيدنا محمد وعلى آله وسلم تسليما كثيرا</w:t>
      </w:r>
      <w:r w:rsidR="006E69F0">
        <w:rPr>
          <w:rtl/>
        </w:rPr>
        <w:t>،</w:t>
      </w:r>
      <w:r w:rsidRPr="00997DAE">
        <w:rPr>
          <w:rtl/>
        </w:rPr>
        <w:t xml:space="preserve"> </w:t>
      </w:r>
    </w:p>
    <w:p w14:paraId="6A757D54" w14:textId="77777777" w:rsidR="00751DF8" w:rsidRPr="00997DAE" w:rsidRDefault="00751DF8" w:rsidP="006E69F0">
      <w:pPr>
        <w:jc w:val="center"/>
        <w:rPr>
          <w:rtl/>
        </w:rPr>
      </w:pPr>
      <w:r w:rsidRPr="00997DAE">
        <w:rPr>
          <w:rtl/>
        </w:rPr>
        <w:t>********</w:t>
      </w:r>
    </w:p>
    <w:p w14:paraId="3855E605" w14:textId="05C4239B" w:rsidR="00751DF8" w:rsidRPr="005D5DA6" w:rsidRDefault="006E69F0" w:rsidP="006E69F0">
      <w:pPr>
        <w:jc w:val="center"/>
        <w:rPr>
          <w:rFonts w:cs="Monotype Koufi"/>
          <w:b/>
          <w:color w:val="538135" w:themeColor="accent6" w:themeShade="BF"/>
          <w:rtl/>
          <w:lang w:bidi="ar-KW"/>
        </w:rPr>
      </w:pPr>
      <w:r>
        <w:rPr>
          <w:rFonts w:cs="Monotype Koufi" w:hint="cs"/>
          <w:color w:val="538135" w:themeColor="accent6" w:themeShade="BF"/>
          <w:rtl/>
          <w:lang w:bidi="ar-KW"/>
        </w:rPr>
        <w:t>(</w:t>
      </w:r>
      <w:r w:rsidR="00751DF8" w:rsidRPr="005D5DA6">
        <w:rPr>
          <w:rFonts w:cs="Monotype Koufi" w:hint="cs"/>
          <w:color w:val="538135" w:themeColor="accent6" w:themeShade="BF"/>
          <w:rtl/>
          <w:lang w:bidi="ar-KW"/>
        </w:rPr>
        <w:t>ثالثاً</w:t>
      </w:r>
      <w:r>
        <w:rPr>
          <w:rFonts w:cs="Monotype Koufi" w:hint="cs"/>
          <w:color w:val="538135" w:themeColor="accent6" w:themeShade="BF"/>
          <w:rtl/>
          <w:lang w:bidi="ar-KW"/>
        </w:rPr>
        <w:t>):</w:t>
      </w:r>
      <w:r w:rsidR="00751DF8">
        <w:rPr>
          <w:rFonts w:cs="Monotype Koufi" w:hint="cs"/>
          <w:color w:val="538135" w:themeColor="accent6" w:themeShade="BF"/>
          <w:rtl/>
          <w:lang w:bidi="ar-KW"/>
        </w:rPr>
        <w:t xml:space="preserve"> </w:t>
      </w:r>
      <w:r w:rsidR="00751DF8" w:rsidRPr="005D5DA6">
        <w:rPr>
          <w:rFonts w:cs="Monotype Koufi" w:hint="cs"/>
          <w:color w:val="538135" w:themeColor="accent6" w:themeShade="BF"/>
          <w:rtl/>
          <w:lang w:bidi="ar-KW"/>
        </w:rPr>
        <w:t>خاتمة قيمة للشيخ حسن السقاف</w:t>
      </w:r>
    </w:p>
    <w:p w14:paraId="526613E0" w14:textId="7008556C" w:rsidR="00751DF8" w:rsidRPr="002325C3" w:rsidRDefault="00751DF8" w:rsidP="006E69F0">
      <w:pPr>
        <w:rPr>
          <w:color w:val="538135" w:themeColor="accent6" w:themeShade="BF"/>
          <w:rtl/>
        </w:rPr>
      </w:pPr>
      <w:r w:rsidRPr="002325C3">
        <w:rPr>
          <w:rFonts w:hint="cs"/>
          <w:color w:val="538135" w:themeColor="accent6" w:themeShade="BF"/>
          <w:rtl/>
        </w:rPr>
        <w:t>وتشمل على</w:t>
      </w:r>
      <w:r w:rsidR="006E69F0">
        <w:rPr>
          <w:rFonts w:hint="cs"/>
          <w:color w:val="538135" w:themeColor="accent6" w:themeShade="BF"/>
          <w:rtl/>
        </w:rPr>
        <w:t>:</w:t>
      </w:r>
      <w:r w:rsidRPr="002325C3">
        <w:rPr>
          <w:rFonts w:hint="cs"/>
          <w:color w:val="538135" w:themeColor="accent6" w:themeShade="BF"/>
          <w:rtl/>
        </w:rPr>
        <w:t xml:space="preserve"> </w:t>
      </w:r>
      <w:r w:rsidR="006E69F0">
        <w:rPr>
          <w:rFonts w:hint="cs"/>
          <w:color w:val="538135" w:themeColor="accent6" w:themeShade="BF"/>
          <w:rtl/>
        </w:rPr>
        <w:t>(</w:t>
      </w:r>
      <w:r w:rsidRPr="002325C3">
        <w:rPr>
          <w:rFonts w:hint="cs"/>
          <w:color w:val="538135" w:themeColor="accent6" w:themeShade="BF"/>
          <w:rtl/>
        </w:rPr>
        <w:t>1</w:t>
      </w:r>
      <w:r w:rsidR="006E69F0">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أقوال الحفاظ المنثو</w:t>
      </w:r>
      <w:r w:rsidRPr="002325C3">
        <w:rPr>
          <w:rFonts w:hint="cs"/>
          <w:color w:val="538135" w:themeColor="accent6" w:themeShade="BF"/>
          <w:rtl/>
        </w:rPr>
        <w:t>رة</w:t>
      </w:r>
      <w:r w:rsidRPr="002325C3">
        <w:rPr>
          <w:color w:val="538135" w:themeColor="accent6" w:themeShade="BF"/>
          <w:rtl/>
        </w:rPr>
        <w:t xml:space="preserve"> لبيان وضع حديث " رأيت ربي في أحسن صوره " تأليف حسن السقاف</w:t>
      </w:r>
      <w:r w:rsidR="006E69F0">
        <w:rPr>
          <w:rFonts w:hint="cs"/>
          <w:color w:val="538135" w:themeColor="accent6" w:themeShade="BF"/>
          <w:rtl/>
        </w:rPr>
        <w:t>،</w:t>
      </w:r>
      <w:r w:rsidRPr="002325C3">
        <w:rPr>
          <w:rFonts w:hint="cs"/>
          <w:color w:val="538135" w:themeColor="accent6" w:themeShade="BF"/>
          <w:rtl/>
        </w:rPr>
        <w:t xml:space="preserve"> </w:t>
      </w:r>
      <w:r w:rsidR="006E69F0">
        <w:rPr>
          <w:rFonts w:hint="cs"/>
          <w:color w:val="538135" w:themeColor="accent6" w:themeShade="BF"/>
          <w:rtl/>
        </w:rPr>
        <w:t>(</w:t>
      </w:r>
      <w:r w:rsidRPr="002325C3">
        <w:rPr>
          <w:rFonts w:hint="cs"/>
          <w:color w:val="538135" w:themeColor="accent6" w:themeShade="BF"/>
          <w:rtl/>
        </w:rPr>
        <w:t>2</w:t>
      </w:r>
      <w:r w:rsidR="006E69F0">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البيان الكافي بغلط نسبة كتاب " الرؤية " للدارقطني بالدليل الوافي تأليف حسن السقاف</w:t>
      </w:r>
      <w:r w:rsidR="006E69F0">
        <w:rPr>
          <w:rFonts w:hint="cs"/>
          <w:color w:val="538135" w:themeColor="accent6" w:themeShade="BF"/>
          <w:rtl/>
        </w:rPr>
        <w:t>،</w:t>
      </w:r>
      <w:r w:rsidRPr="002325C3">
        <w:rPr>
          <w:rFonts w:hint="cs"/>
          <w:color w:val="538135" w:themeColor="accent6" w:themeShade="BF"/>
          <w:rtl/>
        </w:rPr>
        <w:t xml:space="preserve"> </w:t>
      </w:r>
    </w:p>
    <w:p w14:paraId="31154BD9" w14:textId="7068C019" w:rsidR="00751DF8" w:rsidRPr="005D5DA6" w:rsidRDefault="006E69F0" w:rsidP="006E69F0">
      <w:pPr>
        <w:jc w:val="center"/>
        <w:rPr>
          <w:rFonts w:cs="Monotype Koufi"/>
          <w:b/>
          <w:color w:val="538135" w:themeColor="accent6" w:themeShade="BF"/>
          <w:rtl/>
          <w:lang w:bidi="ar-KW"/>
        </w:rPr>
      </w:pPr>
      <w:r>
        <w:rPr>
          <w:rFonts w:cs="Monotype Koufi"/>
          <w:color w:val="538135" w:themeColor="accent6" w:themeShade="BF"/>
          <w:rtl/>
          <w:lang w:bidi="ar-KW"/>
        </w:rPr>
        <w:t>[</w:t>
      </w:r>
      <w:r w:rsidR="00751DF8" w:rsidRPr="005D5DA6">
        <w:rPr>
          <w:rFonts w:cs="Monotype Koufi" w:hint="cs"/>
          <w:color w:val="538135" w:themeColor="accent6" w:themeShade="BF"/>
          <w:rtl/>
          <w:lang w:bidi="ar-KW"/>
        </w:rPr>
        <w:t>1</w:t>
      </w:r>
      <w:r>
        <w:rPr>
          <w:rFonts w:cs="Monotype Koufi"/>
          <w:color w:val="538135" w:themeColor="accent6" w:themeShade="BF"/>
          <w:rtl/>
          <w:lang w:bidi="ar-KW"/>
        </w:rPr>
        <w:t>]</w:t>
      </w:r>
    </w:p>
    <w:p w14:paraId="190B84A6" w14:textId="08B93A18" w:rsidR="00751DF8" w:rsidRPr="005D5DA6" w:rsidRDefault="00751DF8" w:rsidP="006E69F0">
      <w:pPr>
        <w:jc w:val="center"/>
        <w:rPr>
          <w:rFonts w:cs="Monotype Koufi"/>
          <w:b/>
          <w:color w:val="538135" w:themeColor="accent6" w:themeShade="BF"/>
          <w:rtl/>
          <w:lang w:bidi="ar-KW"/>
        </w:rPr>
      </w:pPr>
      <w:r w:rsidRPr="005D5DA6">
        <w:rPr>
          <w:rFonts w:cs="Monotype Koufi"/>
          <w:color w:val="538135" w:themeColor="accent6" w:themeShade="BF"/>
          <w:rtl/>
          <w:lang w:bidi="ar-KW"/>
        </w:rPr>
        <w:t>أقوال الحفاظ</w:t>
      </w:r>
      <w:r w:rsidR="006E69F0">
        <w:rPr>
          <w:rFonts w:cs="Monotype Koufi" w:hint="cs"/>
          <w:color w:val="538135" w:themeColor="accent6" w:themeShade="BF"/>
          <w:rtl/>
          <w:lang w:bidi="ar-KW"/>
        </w:rPr>
        <w:t xml:space="preserve"> </w:t>
      </w:r>
      <w:r w:rsidRPr="005D5DA6">
        <w:rPr>
          <w:rFonts w:cs="Monotype Koufi" w:hint="cs"/>
          <w:color w:val="538135" w:themeColor="accent6" w:themeShade="BF"/>
          <w:rtl/>
          <w:lang w:bidi="ar-KW"/>
        </w:rPr>
        <w:t>المنثورة</w:t>
      </w:r>
      <w:r w:rsidRPr="005D5DA6">
        <w:rPr>
          <w:rFonts w:cs="Monotype Koufi"/>
          <w:color w:val="538135" w:themeColor="accent6" w:themeShade="BF"/>
          <w:rtl/>
          <w:lang w:bidi="ar-KW"/>
        </w:rPr>
        <w:t xml:space="preserve"> لبيان وضع حديث " رأيت ربي في أحسن صوره " </w:t>
      </w:r>
    </w:p>
    <w:p w14:paraId="69EC8C59" w14:textId="77777777" w:rsidR="00751DF8" w:rsidRPr="005D5DA6" w:rsidRDefault="00751DF8" w:rsidP="006E69F0">
      <w:pPr>
        <w:jc w:val="center"/>
        <w:rPr>
          <w:rFonts w:cs="Monotype Koufi"/>
          <w:b/>
          <w:color w:val="538135" w:themeColor="accent6" w:themeShade="BF"/>
          <w:rtl/>
          <w:lang w:bidi="ar-KW"/>
        </w:rPr>
      </w:pPr>
      <w:r w:rsidRPr="005D5DA6">
        <w:rPr>
          <w:rFonts w:cs="Monotype Koufi"/>
          <w:color w:val="538135" w:themeColor="accent6" w:themeShade="BF"/>
          <w:rtl/>
          <w:lang w:bidi="ar-KW"/>
        </w:rPr>
        <w:t xml:space="preserve">تأليف </w:t>
      </w:r>
      <w:r w:rsidRPr="005D5DA6">
        <w:rPr>
          <w:rFonts w:cs="Monotype Koufi" w:hint="cs"/>
          <w:color w:val="538135" w:themeColor="accent6" w:themeShade="BF"/>
          <w:rtl/>
          <w:lang w:bidi="ar-KW"/>
        </w:rPr>
        <w:t xml:space="preserve">الشيخ </w:t>
      </w:r>
      <w:r w:rsidRPr="005D5DA6">
        <w:rPr>
          <w:rFonts w:cs="Monotype Koufi"/>
          <w:color w:val="538135" w:themeColor="accent6" w:themeShade="BF"/>
          <w:rtl/>
          <w:lang w:bidi="ar-KW"/>
        </w:rPr>
        <w:t>حسن السقاف</w:t>
      </w:r>
    </w:p>
    <w:p w14:paraId="32D12D71" w14:textId="4918D855" w:rsidR="00751DF8" w:rsidRPr="002325C3" w:rsidRDefault="00751DF8" w:rsidP="006E69F0">
      <w:pPr>
        <w:rPr>
          <w:color w:val="538135" w:themeColor="accent6" w:themeShade="BF"/>
          <w:rtl/>
        </w:rPr>
      </w:pPr>
      <w:r w:rsidRPr="002325C3">
        <w:rPr>
          <w:color w:val="538135" w:themeColor="accent6" w:themeShade="BF"/>
          <w:rtl/>
        </w:rPr>
        <w:t>بسم الله الرحمن الرحيم الحمد لله رب العالمين</w:t>
      </w:r>
      <w:r w:rsidR="006E69F0">
        <w:rPr>
          <w:color w:val="538135" w:themeColor="accent6" w:themeShade="BF"/>
          <w:rtl/>
        </w:rPr>
        <w:t>،</w:t>
      </w:r>
      <w:r w:rsidRPr="002325C3">
        <w:rPr>
          <w:color w:val="538135" w:themeColor="accent6" w:themeShade="BF"/>
          <w:rtl/>
        </w:rPr>
        <w:t xml:space="preserve"> والصلاة والسلام على سيدنا محمد وعلى آله الطيبين الطاهرين</w:t>
      </w:r>
      <w:r w:rsidR="006E69F0">
        <w:rPr>
          <w:color w:val="538135" w:themeColor="accent6" w:themeShade="BF"/>
          <w:rtl/>
        </w:rPr>
        <w:t>،</w:t>
      </w:r>
      <w:r w:rsidRPr="002325C3">
        <w:rPr>
          <w:color w:val="538135" w:themeColor="accent6" w:themeShade="BF"/>
          <w:rtl/>
        </w:rPr>
        <w:t xml:space="preserve"> ورضي الله عن صحابته المنتخبين</w:t>
      </w:r>
      <w:r w:rsidR="006E69F0">
        <w:rPr>
          <w:color w:val="538135" w:themeColor="accent6" w:themeShade="BF"/>
          <w:rtl/>
        </w:rPr>
        <w:t>،</w:t>
      </w:r>
      <w:r w:rsidRPr="002325C3">
        <w:rPr>
          <w:color w:val="538135" w:themeColor="accent6" w:themeShade="BF"/>
          <w:rtl/>
        </w:rPr>
        <w:t xml:space="preserve"> أما بعد</w:t>
      </w:r>
      <w:r w:rsidR="006E69F0">
        <w:rPr>
          <w:color w:val="538135" w:themeColor="accent6" w:themeShade="BF"/>
          <w:rtl/>
        </w:rPr>
        <w:t>:</w:t>
      </w:r>
      <w:r w:rsidRPr="002325C3">
        <w:rPr>
          <w:color w:val="538135" w:themeColor="accent6" w:themeShade="BF"/>
          <w:rtl/>
        </w:rPr>
        <w:t xml:space="preserve"> فهذا تخريج حديث</w:t>
      </w:r>
      <w:r w:rsidR="006E69F0">
        <w:rPr>
          <w:color w:val="538135" w:themeColor="accent6" w:themeShade="BF"/>
          <w:rtl/>
        </w:rPr>
        <w:t>:</w:t>
      </w:r>
      <w:r w:rsidRPr="002325C3">
        <w:rPr>
          <w:color w:val="538135" w:themeColor="accent6" w:themeShade="BF"/>
          <w:rtl/>
        </w:rPr>
        <w:t xml:space="preserve"> " رأيت ربي في أحسن صوره . . . " الذي سئلت عنه وبيان أنه حديث موضوع حسب الموازين العلمية وأقوال أئمة المحدثين وإيضاح ما فيه من الالفاظ المستنكرة</w:t>
      </w:r>
      <w:r w:rsidR="006E69F0">
        <w:rPr>
          <w:color w:val="538135" w:themeColor="accent6" w:themeShade="BF"/>
          <w:rtl/>
        </w:rPr>
        <w:t>،</w:t>
      </w:r>
      <w:r w:rsidRPr="002325C3">
        <w:rPr>
          <w:color w:val="538135" w:themeColor="accent6" w:themeShade="BF"/>
          <w:rtl/>
        </w:rPr>
        <w:t xml:space="preserve"> فأقول</w:t>
      </w:r>
      <w:r w:rsidR="006E69F0">
        <w:rPr>
          <w:color w:val="538135" w:themeColor="accent6" w:themeShade="BF"/>
          <w:rtl/>
        </w:rPr>
        <w:t>:</w:t>
      </w:r>
      <w:r w:rsidRPr="002325C3">
        <w:rPr>
          <w:color w:val="538135" w:themeColor="accent6" w:themeShade="BF"/>
          <w:rtl/>
        </w:rPr>
        <w:t xml:space="preserve"> حديث</w:t>
      </w:r>
      <w:r w:rsidR="006E69F0">
        <w:rPr>
          <w:color w:val="538135" w:themeColor="accent6" w:themeShade="BF"/>
          <w:rtl/>
        </w:rPr>
        <w:t>:</w:t>
      </w:r>
      <w:r w:rsidRPr="002325C3">
        <w:rPr>
          <w:color w:val="538135" w:themeColor="accent6" w:themeShade="BF"/>
          <w:rtl/>
        </w:rPr>
        <w:t xml:space="preserve"> " رأيت ربي تبارك وتعالى في أحسن صورة</w:t>
      </w:r>
      <w:r w:rsidR="006E69F0">
        <w:rPr>
          <w:color w:val="538135" w:themeColor="accent6" w:themeShade="BF"/>
          <w:rtl/>
        </w:rPr>
        <w:t>،</w:t>
      </w:r>
      <w:r w:rsidRPr="002325C3">
        <w:rPr>
          <w:color w:val="538135" w:themeColor="accent6" w:themeShade="BF"/>
          <w:rtl/>
        </w:rPr>
        <w:t xml:space="preserve"> قال فيم يختصم الملا الاعلى</w:t>
      </w:r>
      <w:r w:rsidR="006E69F0">
        <w:rPr>
          <w:color w:val="538135" w:themeColor="accent6" w:themeShade="BF"/>
          <w:rtl/>
        </w:rPr>
        <w:t>؟</w:t>
      </w:r>
      <w:r w:rsidRPr="002325C3">
        <w:rPr>
          <w:color w:val="538135" w:themeColor="accent6" w:themeShade="BF"/>
          <w:rtl/>
        </w:rPr>
        <w:t xml:space="preserve"> قال</w:t>
      </w:r>
      <w:r w:rsidR="006E69F0">
        <w:rPr>
          <w:color w:val="538135" w:themeColor="accent6" w:themeShade="BF"/>
          <w:rtl/>
        </w:rPr>
        <w:t>:</w:t>
      </w:r>
      <w:r w:rsidRPr="002325C3">
        <w:rPr>
          <w:color w:val="538135" w:themeColor="accent6" w:themeShade="BF"/>
          <w:rtl/>
        </w:rPr>
        <w:t xml:space="preserve"> قلت</w:t>
      </w:r>
      <w:r w:rsidR="006E69F0">
        <w:rPr>
          <w:color w:val="538135" w:themeColor="accent6" w:themeShade="BF"/>
          <w:rtl/>
        </w:rPr>
        <w:t>:</w:t>
      </w:r>
      <w:r w:rsidRPr="002325C3">
        <w:rPr>
          <w:color w:val="538135" w:themeColor="accent6" w:themeShade="BF"/>
          <w:rtl/>
        </w:rPr>
        <w:t xml:space="preserve"> لا أعلم أي ربي . قال</w:t>
      </w:r>
      <w:r w:rsidR="006E69F0">
        <w:rPr>
          <w:color w:val="538135" w:themeColor="accent6" w:themeShade="BF"/>
          <w:rtl/>
        </w:rPr>
        <w:t>:</w:t>
      </w:r>
      <w:r w:rsidRPr="002325C3">
        <w:rPr>
          <w:color w:val="538135" w:themeColor="accent6" w:themeShade="BF"/>
          <w:rtl/>
        </w:rPr>
        <w:t xml:space="preserve"> فوضع كفه بين كتفي فوجدت بردها بين ثديي فعلمت ما في السموات والارض</w:t>
      </w:r>
      <w:r w:rsidR="006E69F0">
        <w:rPr>
          <w:color w:val="538135" w:themeColor="accent6" w:themeShade="BF"/>
          <w:rtl/>
        </w:rPr>
        <w:t>،</w:t>
      </w:r>
      <w:r w:rsidRPr="002325C3">
        <w:rPr>
          <w:color w:val="538135" w:themeColor="accent6" w:themeShade="BF"/>
          <w:rtl/>
        </w:rPr>
        <w:t xml:space="preserve"> ثم قال</w:t>
      </w:r>
      <w:r w:rsidR="006E69F0">
        <w:rPr>
          <w:color w:val="538135" w:themeColor="accent6" w:themeShade="BF"/>
          <w:rtl/>
        </w:rPr>
        <w:t>:</w:t>
      </w:r>
      <w:r w:rsidRPr="002325C3">
        <w:rPr>
          <w:color w:val="538135" w:themeColor="accent6" w:themeShade="BF"/>
          <w:rtl/>
        </w:rPr>
        <w:t xml:space="preserve"> فيم يختصم الملا الاعلى يا محمد</w:t>
      </w:r>
      <w:r w:rsidR="006E69F0">
        <w:rPr>
          <w:color w:val="538135" w:themeColor="accent6" w:themeShade="BF"/>
          <w:rtl/>
        </w:rPr>
        <w:t>؟</w:t>
      </w:r>
      <w:r w:rsidRPr="002325C3">
        <w:rPr>
          <w:color w:val="538135" w:themeColor="accent6" w:themeShade="BF"/>
          <w:rtl/>
        </w:rPr>
        <w:t xml:space="preserve"> قلت</w:t>
      </w:r>
      <w:r w:rsidR="006E69F0">
        <w:rPr>
          <w:color w:val="538135" w:themeColor="accent6" w:themeShade="BF"/>
          <w:rtl/>
        </w:rPr>
        <w:t>:</w:t>
      </w:r>
      <w:r w:rsidRPr="002325C3">
        <w:rPr>
          <w:color w:val="538135" w:themeColor="accent6" w:themeShade="BF"/>
          <w:rtl/>
        </w:rPr>
        <w:t xml:space="preserve"> في الكفارات</w:t>
      </w:r>
      <w:r w:rsidR="006E69F0">
        <w:rPr>
          <w:color w:val="538135" w:themeColor="accent6" w:themeShade="BF"/>
          <w:rtl/>
        </w:rPr>
        <w:t>،</w:t>
      </w:r>
      <w:r w:rsidRPr="002325C3">
        <w:rPr>
          <w:color w:val="538135" w:themeColor="accent6" w:themeShade="BF"/>
          <w:rtl/>
        </w:rPr>
        <w:t xml:space="preserve"> قال وما هذه</w:t>
      </w:r>
      <w:r w:rsidR="006E69F0">
        <w:rPr>
          <w:color w:val="538135" w:themeColor="accent6" w:themeShade="BF"/>
          <w:rtl/>
        </w:rPr>
        <w:t>؟</w:t>
      </w:r>
      <w:r w:rsidRPr="002325C3">
        <w:rPr>
          <w:color w:val="538135" w:themeColor="accent6" w:themeShade="BF"/>
          <w:rtl/>
        </w:rPr>
        <w:t xml:space="preserve"> قلت</w:t>
      </w:r>
      <w:r w:rsidR="006E69F0">
        <w:rPr>
          <w:color w:val="538135" w:themeColor="accent6" w:themeShade="BF"/>
          <w:rtl/>
        </w:rPr>
        <w:t>:</w:t>
      </w:r>
      <w:r w:rsidRPr="002325C3">
        <w:rPr>
          <w:color w:val="538135" w:themeColor="accent6" w:themeShade="BF"/>
          <w:rtl/>
        </w:rPr>
        <w:t xml:space="preserve"> المشي إلى الجماعات</w:t>
      </w:r>
      <w:r w:rsidR="006E69F0">
        <w:rPr>
          <w:color w:val="538135" w:themeColor="accent6" w:themeShade="BF"/>
          <w:rtl/>
        </w:rPr>
        <w:t>،</w:t>
      </w:r>
      <w:r w:rsidRPr="002325C3">
        <w:rPr>
          <w:color w:val="538135" w:themeColor="accent6" w:themeShade="BF"/>
          <w:rtl/>
        </w:rPr>
        <w:t xml:space="preserve"> والجلوس في المساجد وانتظار الصلاة واسباغ الوضوء على المكاره</w:t>
      </w:r>
      <w:r w:rsidR="006E69F0">
        <w:rPr>
          <w:color w:val="538135" w:themeColor="accent6" w:themeShade="BF"/>
          <w:rtl/>
        </w:rPr>
        <w:t>،</w:t>
      </w:r>
      <w:r w:rsidRPr="002325C3">
        <w:rPr>
          <w:color w:val="538135" w:themeColor="accent6" w:themeShade="BF"/>
          <w:rtl/>
        </w:rPr>
        <w:t xml:space="preserve"> قال</w:t>
      </w:r>
      <w:r w:rsidR="006E69F0">
        <w:rPr>
          <w:color w:val="538135" w:themeColor="accent6" w:themeShade="BF"/>
          <w:rtl/>
        </w:rPr>
        <w:t>:</w:t>
      </w:r>
      <w:r w:rsidRPr="002325C3">
        <w:rPr>
          <w:color w:val="538135" w:themeColor="accent6" w:themeShade="BF"/>
          <w:rtl/>
        </w:rPr>
        <w:t xml:space="preserve"> فمن يفعل ذلك يعيش بخير ويموت بخير ويكون من خطيئته كيوم ولدته أمه "</w:t>
      </w:r>
      <w:r w:rsidR="006E69F0">
        <w:rPr>
          <w:color w:val="538135" w:themeColor="accent6" w:themeShade="BF"/>
          <w:rtl/>
        </w:rPr>
        <w:t>،</w:t>
      </w:r>
      <w:r w:rsidRPr="002325C3">
        <w:rPr>
          <w:color w:val="538135" w:themeColor="accent6" w:themeShade="BF"/>
          <w:rtl/>
        </w:rPr>
        <w:t xml:space="preserve"> قلت</w:t>
      </w:r>
      <w:r w:rsidR="006E69F0">
        <w:rPr>
          <w:color w:val="538135" w:themeColor="accent6" w:themeShade="BF"/>
          <w:rtl/>
        </w:rPr>
        <w:t>:</w:t>
      </w:r>
      <w:r w:rsidRPr="002325C3">
        <w:rPr>
          <w:color w:val="538135" w:themeColor="accent6" w:themeShade="BF"/>
          <w:rtl/>
        </w:rPr>
        <w:t xml:space="preserve"> هذا الحديث لا يثبت من ناحية سنده ومتنه من وجوه</w:t>
      </w:r>
      <w:r w:rsidR="006E69F0">
        <w:rPr>
          <w:color w:val="538135" w:themeColor="accent6" w:themeShade="BF"/>
          <w:rtl/>
        </w:rPr>
        <w:t>:</w:t>
      </w:r>
      <w:r w:rsidRPr="002325C3">
        <w:rPr>
          <w:color w:val="538135" w:themeColor="accent6" w:themeShade="BF"/>
          <w:rtl/>
        </w:rPr>
        <w:t xml:space="preserve"> </w:t>
      </w:r>
    </w:p>
    <w:p w14:paraId="1DC90C3D" w14:textId="453C2C37" w:rsidR="00751DF8" w:rsidRPr="002325C3" w:rsidRDefault="006E69F0" w:rsidP="006E69F0">
      <w:pPr>
        <w:rPr>
          <w:color w:val="538135" w:themeColor="accent6" w:themeShade="BF"/>
          <w:rtl/>
        </w:rPr>
      </w:pPr>
      <w:r>
        <w:rPr>
          <w:bCs/>
          <w:color w:val="538135" w:themeColor="accent6" w:themeShade="BF"/>
          <w:rtl/>
        </w:rPr>
        <w:t>[</w:t>
      </w:r>
      <w:r w:rsidR="00751DF8" w:rsidRPr="002325C3">
        <w:rPr>
          <w:rFonts w:hint="cs"/>
          <w:bCs/>
          <w:color w:val="538135" w:themeColor="accent6" w:themeShade="BF"/>
          <w:rtl/>
        </w:rPr>
        <w:t xml:space="preserve">الوجه </w:t>
      </w:r>
      <w:r w:rsidR="00751DF8" w:rsidRPr="002325C3">
        <w:rPr>
          <w:bCs/>
          <w:color w:val="538135" w:themeColor="accent6" w:themeShade="BF"/>
          <w:rtl/>
        </w:rPr>
        <w:t>الاول</w:t>
      </w:r>
      <w:r>
        <w:rPr>
          <w:bCs/>
          <w:color w:val="538135" w:themeColor="accent6" w:themeShade="BF"/>
          <w:rtl/>
        </w:rPr>
        <w:t>]:</w:t>
      </w:r>
      <w:r w:rsidR="00751DF8" w:rsidRPr="002325C3">
        <w:rPr>
          <w:color w:val="538135" w:themeColor="accent6" w:themeShade="BF"/>
          <w:rtl/>
        </w:rPr>
        <w:t xml:space="preserve"> رواه الترمذي في سننه </w:t>
      </w:r>
      <w:r>
        <w:rPr>
          <w:color w:val="538135" w:themeColor="accent6" w:themeShade="BF"/>
          <w:rtl/>
        </w:rPr>
        <w:t>(</w:t>
      </w:r>
      <w:r w:rsidR="00751DF8" w:rsidRPr="002325C3">
        <w:rPr>
          <w:color w:val="538135" w:themeColor="accent6" w:themeShade="BF"/>
          <w:rtl/>
        </w:rPr>
        <w:t>5 / 366</w:t>
      </w:r>
      <w:r>
        <w:rPr>
          <w:color w:val="538135" w:themeColor="accent6" w:themeShade="BF"/>
          <w:rtl/>
        </w:rPr>
        <w:t>)</w:t>
      </w:r>
      <w:r w:rsidR="00751DF8" w:rsidRPr="002325C3">
        <w:rPr>
          <w:color w:val="538135" w:themeColor="accent6" w:themeShade="BF"/>
          <w:rtl/>
        </w:rPr>
        <w:t xml:space="preserve"> وحسنه والخطيب البغدادي</w:t>
      </w:r>
      <w:r>
        <w:rPr>
          <w:color w:val="538135" w:themeColor="accent6" w:themeShade="BF"/>
          <w:rtl/>
        </w:rPr>
        <w:t xml:space="preserve"> </w:t>
      </w:r>
      <w:r w:rsidR="00751DF8" w:rsidRPr="002325C3">
        <w:rPr>
          <w:color w:val="538135" w:themeColor="accent6" w:themeShade="BF"/>
          <w:rtl/>
        </w:rPr>
        <w:t xml:space="preserve">في تاريخه </w:t>
      </w:r>
      <w:r>
        <w:rPr>
          <w:color w:val="538135" w:themeColor="accent6" w:themeShade="BF"/>
          <w:rtl/>
        </w:rPr>
        <w:t>(</w:t>
      </w:r>
      <w:r w:rsidR="00751DF8" w:rsidRPr="002325C3">
        <w:rPr>
          <w:color w:val="538135" w:themeColor="accent6" w:themeShade="BF"/>
          <w:rtl/>
        </w:rPr>
        <w:t>8 / 152</w:t>
      </w:r>
      <w:r>
        <w:rPr>
          <w:color w:val="538135" w:themeColor="accent6" w:themeShade="BF"/>
          <w:rtl/>
        </w:rPr>
        <w:t>)،</w:t>
      </w:r>
      <w:r w:rsidR="00751DF8" w:rsidRPr="002325C3">
        <w:rPr>
          <w:color w:val="538135" w:themeColor="accent6" w:themeShade="BF"/>
          <w:rtl/>
        </w:rPr>
        <w:t xml:space="preserve"> وابن الجوزي في الموضوعات </w:t>
      </w:r>
      <w:r>
        <w:rPr>
          <w:color w:val="538135" w:themeColor="accent6" w:themeShade="BF"/>
          <w:rtl/>
        </w:rPr>
        <w:t>(</w:t>
      </w:r>
      <w:r w:rsidR="00751DF8" w:rsidRPr="002325C3">
        <w:rPr>
          <w:color w:val="538135" w:themeColor="accent6" w:themeShade="BF"/>
          <w:rtl/>
        </w:rPr>
        <w:t>1 / 125</w:t>
      </w:r>
      <w:r>
        <w:rPr>
          <w:color w:val="538135" w:themeColor="accent6" w:themeShade="BF"/>
          <w:rtl/>
        </w:rPr>
        <w:t>)،</w:t>
      </w:r>
      <w:r w:rsidR="00751DF8" w:rsidRPr="002325C3">
        <w:rPr>
          <w:color w:val="538135" w:themeColor="accent6" w:themeShade="BF"/>
          <w:rtl/>
        </w:rPr>
        <w:t xml:space="preserve"> والطبراني في الكبير </w:t>
      </w:r>
      <w:r>
        <w:rPr>
          <w:color w:val="538135" w:themeColor="accent6" w:themeShade="BF"/>
          <w:rtl/>
        </w:rPr>
        <w:t>(</w:t>
      </w:r>
      <w:r w:rsidR="00751DF8" w:rsidRPr="002325C3">
        <w:rPr>
          <w:color w:val="538135" w:themeColor="accent6" w:themeShade="BF"/>
          <w:rtl/>
        </w:rPr>
        <w:t>1 / 317</w:t>
      </w:r>
      <w:r>
        <w:rPr>
          <w:color w:val="538135" w:themeColor="accent6" w:themeShade="BF"/>
          <w:rtl/>
        </w:rPr>
        <w:t>)،</w:t>
      </w:r>
      <w:r w:rsidR="00751DF8" w:rsidRPr="002325C3">
        <w:rPr>
          <w:color w:val="538135" w:themeColor="accent6" w:themeShade="BF"/>
          <w:rtl/>
        </w:rPr>
        <w:t xml:space="preserve"> وأورده الحافظ السيوط في كتابه اللالئ المصنوعة في الاحاديث الموضوعة </w:t>
      </w:r>
      <w:r>
        <w:rPr>
          <w:color w:val="538135" w:themeColor="accent6" w:themeShade="BF"/>
          <w:rtl/>
        </w:rPr>
        <w:t>(</w:t>
      </w:r>
      <w:r w:rsidR="00751DF8" w:rsidRPr="002325C3">
        <w:rPr>
          <w:color w:val="538135" w:themeColor="accent6" w:themeShade="BF"/>
          <w:rtl/>
        </w:rPr>
        <w:t>1 / 31</w:t>
      </w:r>
      <w:r>
        <w:rPr>
          <w:color w:val="538135" w:themeColor="accent6" w:themeShade="BF"/>
          <w:rtl/>
        </w:rPr>
        <w:t>)،</w:t>
      </w:r>
      <w:r w:rsidR="00751DF8" w:rsidRPr="002325C3">
        <w:rPr>
          <w:color w:val="538135" w:themeColor="accent6" w:themeShade="BF"/>
          <w:rtl/>
        </w:rPr>
        <w:t xml:space="preserve"> وذكر أن في سنده حماد بن سلمة</w:t>
      </w:r>
      <w:r>
        <w:rPr>
          <w:color w:val="538135" w:themeColor="accent6" w:themeShade="BF"/>
          <w:rtl/>
        </w:rPr>
        <w:t>،</w:t>
      </w:r>
      <w:r w:rsidR="00751DF8" w:rsidRPr="002325C3">
        <w:rPr>
          <w:color w:val="538135" w:themeColor="accent6" w:themeShade="BF"/>
          <w:rtl/>
        </w:rPr>
        <w:t xml:space="preserve"> وقد روي الحديث عن حماد بلفظ آخر كما قال السيوطي في اللالئ المصنوعة </w:t>
      </w:r>
      <w:r>
        <w:rPr>
          <w:color w:val="538135" w:themeColor="accent6" w:themeShade="BF"/>
          <w:rtl/>
        </w:rPr>
        <w:t>(</w:t>
      </w:r>
      <w:r w:rsidR="00751DF8" w:rsidRPr="002325C3">
        <w:rPr>
          <w:color w:val="538135" w:themeColor="accent6" w:themeShade="BF"/>
          <w:rtl/>
        </w:rPr>
        <w:t>1 / 31</w:t>
      </w:r>
      <w:r>
        <w:rPr>
          <w:color w:val="538135" w:themeColor="accent6" w:themeShade="BF"/>
          <w:rtl/>
        </w:rPr>
        <w:t>)</w:t>
      </w:r>
      <w:r w:rsidR="00751DF8" w:rsidRPr="002325C3">
        <w:rPr>
          <w:color w:val="538135" w:themeColor="accent6" w:themeShade="BF"/>
          <w:rtl/>
        </w:rPr>
        <w:t xml:space="preserve"> ذكر هذا اللفظ الحافظ الذهبي في الميزان وابن عدي في " الكامل في الضعفاء "</w:t>
      </w:r>
      <w:r>
        <w:rPr>
          <w:color w:val="538135" w:themeColor="accent6" w:themeShade="BF"/>
          <w:rtl/>
        </w:rPr>
        <w:t>،</w:t>
      </w:r>
      <w:r w:rsidR="00751DF8" w:rsidRPr="002325C3">
        <w:rPr>
          <w:color w:val="538135" w:themeColor="accent6" w:themeShade="BF"/>
          <w:rtl/>
        </w:rPr>
        <w:t xml:space="preserve"> ففي الميزان - أعني ميزان الاعتدال - </w:t>
      </w:r>
      <w:r>
        <w:rPr>
          <w:color w:val="538135" w:themeColor="accent6" w:themeShade="BF"/>
          <w:rtl/>
        </w:rPr>
        <w:t>(</w:t>
      </w:r>
      <w:r w:rsidR="00751DF8" w:rsidRPr="002325C3">
        <w:rPr>
          <w:color w:val="538135" w:themeColor="accent6" w:themeShade="BF"/>
          <w:rtl/>
        </w:rPr>
        <w:t>1 / 593</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رأيت ربي جعدا أمرد عليه حلة خضراء</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أورد الذهبي صدر الحديث الذي نحن بصدده والذي اضطرب فيه الرواة وماجوا اضطرابا عجيبا في كتابه القيم " سير أعلام النبلاء " </w:t>
      </w:r>
      <w:r>
        <w:rPr>
          <w:color w:val="538135" w:themeColor="accent6" w:themeShade="BF"/>
          <w:rtl/>
        </w:rPr>
        <w:t>(</w:t>
      </w:r>
      <w:r w:rsidR="00751DF8" w:rsidRPr="002325C3">
        <w:rPr>
          <w:color w:val="538135" w:themeColor="accent6" w:themeShade="BF"/>
          <w:rtl/>
        </w:rPr>
        <w:t>10 / 113 - 114</w:t>
      </w:r>
      <w:r>
        <w:rPr>
          <w:color w:val="538135" w:themeColor="accent6" w:themeShade="BF"/>
          <w:rtl/>
        </w:rPr>
        <w:t>)</w:t>
      </w:r>
      <w:r w:rsidR="00751DF8" w:rsidRPr="002325C3">
        <w:rPr>
          <w:color w:val="538135" w:themeColor="accent6" w:themeShade="BF"/>
          <w:rtl/>
        </w:rPr>
        <w:t xml:space="preserve"> من طريق حماد هذا وقال</w:t>
      </w:r>
      <w:r>
        <w:rPr>
          <w:color w:val="538135" w:themeColor="accent6" w:themeShade="BF"/>
          <w:rtl/>
        </w:rPr>
        <w:t>:</w:t>
      </w:r>
      <w:r w:rsidR="00751DF8" w:rsidRPr="002325C3">
        <w:rPr>
          <w:color w:val="538135" w:themeColor="accent6" w:themeShade="BF"/>
          <w:rtl/>
        </w:rPr>
        <w:t xml:space="preserve"> وهو بتمامه في تأليف البيهقي</w:t>
      </w:r>
      <w:r>
        <w:rPr>
          <w:color w:val="538135" w:themeColor="accent6" w:themeShade="BF"/>
          <w:rtl/>
        </w:rPr>
        <w:t>،</w:t>
      </w:r>
      <w:r w:rsidR="00751DF8" w:rsidRPr="002325C3">
        <w:rPr>
          <w:color w:val="538135" w:themeColor="accent6" w:themeShade="BF"/>
          <w:rtl/>
        </w:rPr>
        <w:t xml:space="preserve"> وهو خبر منكر</w:t>
      </w:r>
      <w:r>
        <w:rPr>
          <w:color w:val="538135" w:themeColor="accent6" w:themeShade="BF"/>
          <w:rtl/>
        </w:rPr>
        <w:t>،</w:t>
      </w:r>
      <w:r w:rsidR="00751DF8" w:rsidRPr="002325C3">
        <w:rPr>
          <w:color w:val="538135" w:themeColor="accent6" w:themeShade="BF"/>
          <w:rtl/>
        </w:rPr>
        <w:t xml:space="preserve"> نسأل الله السلامة في الدين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الامام الحافظ البيهقي قال في كتابه الاسماء والصفات </w:t>
      </w:r>
      <w:r>
        <w:rPr>
          <w:color w:val="538135" w:themeColor="accent6" w:themeShade="BF"/>
          <w:rtl/>
        </w:rPr>
        <w:t>(</w:t>
      </w:r>
      <w:r w:rsidR="00751DF8" w:rsidRPr="002325C3">
        <w:rPr>
          <w:color w:val="538135" w:themeColor="accent6" w:themeShade="BF"/>
          <w:rtl/>
        </w:rPr>
        <w:t>ص 300 بتحقيق المحدث الكوثري</w:t>
      </w:r>
      <w:r>
        <w:rPr>
          <w:color w:val="538135" w:themeColor="accent6" w:themeShade="BF"/>
          <w:rtl/>
        </w:rPr>
        <w:t>):</w:t>
      </w:r>
      <w:r w:rsidR="00751DF8" w:rsidRPr="002325C3">
        <w:rPr>
          <w:color w:val="538135" w:themeColor="accent6" w:themeShade="BF"/>
          <w:rtl/>
        </w:rPr>
        <w:t xml:space="preserve"> " وقد روي من وجه آخر وكلها ضعيف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وهذا تصريح من البيهقي بضعف طرق هذا الحديث</w:t>
      </w:r>
      <w:r>
        <w:rPr>
          <w:color w:val="538135" w:themeColor="accent6" w:themeShade="BF"/>
          <w:rtl/>
        </w:rPr>
        <w:t>،</w:t>
      </w:r>
      <w:r w:rsidR="00751DF8" w:rsidRPr="002325C3">
        <w:rPr>
          <w:color w:val="538135" w:themeColor="accent6" w:themeShade="BF"/>
          <w:rtl/>
        </w:rPr>
        <w:t xml:space="preserve"> وقول الذهبي معه بأنه منكر</w:t>
      </w:r>
      <w:r>
        <w:rPr>
          <w:color w:val="538135" w:themeColor="accent6" w:themeShade="BF"/>
          <w:rtl/>
        </w:rPr>
        <w:t>،</w:t>
      </w:r>
      <w:r w:rsidR="00751DF8" w:rsidRPr="002325C3">
        <w:rPr>
          <w:color w:val="538135" w:themeColor="accent6" w:themeShade="BF"/>
          <w:rtl/>
        </w:rPr>
        <w:t xml:space="preserve"> مع إيراد الحافظ السيوطي وابن الجوزي له في الموضوعات يثبت وضعه بلا شك ولا ريب</w:t>
      </w:r>
      <w:r>
        <w:rPr>
          <w:color w:val="538135" w:themeColor="accent6" w:themeShade="BF"/>
          <w:rtl/>
        </w:rPr>
        <w:t xml:space="preserve">، </w:t>
      </w:r>
      <w:r w:rsidR="00751DF8" w:rsidRPr="002325C3">
        <w:rPr>
          <w:color w:val="538135" w:themeColor="accent6" w:themeShade="BF"/>
          <w:rtl/>
        </w:rPr>
        <w:t>كما أن الحافظ ابن خزيمة أطال في رد أحاديث الصورة في كتابه في الصفات</w:t>
      </w:r>
      <w:r>
        <w:rPr>
          <w:color w:val="538135" w:themeColor="accent6" w:themeShade="BF"/>
          <w:rtl/>
        </w:rPr>
        <w:t>،</w:t>
      </w:r>
      <w:r w:rsidR="00751DF8" w:rsidRPr="002325C3">
        <w:rPr>
          <w:color w:val="538135" w:themeColor="accent6" w:themeShade="BF"/>
          <w:rtl/>
        </w:rPr>
        <w:t xml:space="preserve"> فإن قال قائل</w:t>
      </w:r>
      <w:r>
        <w:rPr>
          <w:color w:val="538135" w:themeColor="accent6" w:themeShade="BF"/>
          <w:rtl/>
        </w:rPr>
        <w:t>:</w:t>
      </w:r>
      <w:r w:rsidR="00751DF8" w:rsidRPr="002325C3">
        <w:rPr>
          <w:color w:val="538135" w:themeColor="accent6" w:themeShade="BF"/>
          <w:rtl/>
        </w:rPr>
        <w:t xml:space="preserve"> قد حسن الترمذي الحديث بل قد صححه في بعض الروايات عنه</w:t>
      </w:r>
      <w:r>
        <w:rPr>
          <w:color w:val="538135" w:themeColor="accent6" w:themeShade="BF"/>
          <w:rtl/>
        </w:rPr>
        <w:t>،</w:t>
      </w:r>
      <w:r w:rsidR="00751DF8" w:rsidRPr="002325C3">
        <w:rPr>
          <w:color w:val="538135" w:themeColor="accent6" w:themeShade="BF"/>
          <w:rtl/>
        </w:rPr>
        <w:t xml:space="preserve"> قلنا</w:t>
      </w:r>
      <w:r>
        <w:rPr>
          <w:color w:val="538135" w:themeColor="accent6" w:themeShade="BF"/>
          <w:rtl/>
        </w:rPr>
        <w:t>:</w:t>
      </w:r>
      <w:r w:rsidR="00751DF8" w:rsidRPr="002325C3">
        <w:rPr>
          <w:color w:val="538135" w:themeColor="accent6" w:themeShade="BF"/>
          <w:rtl/>
        </w:rPr>
        <w:t xml:space="preserve"> هذا لا ينفع لوجوه</w:t>
      </w:r>
      <w:r>
        <w:rPr>
          <w:color w:val="538135" w:themeColor="accent6" w:themeShade="BF"/>
          <w:rtl/>
        </w:rPr>
        <w:t>:</w:t>
      </w:r>
      <w:r w:rsidR="00751DF8" w:rsidRPr="002325C3">
        <w:rPr>
          <w:color w:val="538135" w:themeColor="accent6" w:themeShade="BF"/>
          <w:rtl/>
        </w:rPr>
        <w:t xml:space="preserve"> منها</w:t>
      </w:r>
      <w:r>
        <w:rPr>
          <w:color w:val="538135" w:themeColor="accent6" w:themeShade="BF"/>
          <w:rtl/>
        </w:rPr>
        <w:t>:</w:t>
      </w:r>
      <w:r w:rsidR="00751DF8" w:rsidRPr="002325C3">
        <w:rPr>
          <w:color w:val="538135" w:themeColor="accent6" w:themeShade="BF"/>
          <w:rtl/>
        </w:rPr>
        <w:t xml:space="preserve"> أن الترمذي رحمه الله تعالى متساهل في التصحيح والتحسين</w:t>
      </w:r>
      <w:r>
        <w:rPr>
          <w:color w:val="538135" w:themeColor="accent6" w:themeShade="BF"/>
          <w:rtl/>
        </w:rPr>
        <w:t>،</w:t>
      </w:r>
      <w:r w:rsidR="00751DF8" w:rsidRPr="002325C3">
        <w:rPr>
          <w:color w:val="538135" w:themeColor="accent6" w:themeShade="BF"/>
          <w:rtl/>
        </w:rPr>
        <w:t xml:space="preserve"> كما هو مشهور مثله مثل الحاكم رحمه الله في " المستدرك " يصحح الموضوعات كما هو مشهور عند أهل الحديث</w:t>
      </w:r>
      <w:r>
        <w:rPr>
          <w:color w:val="538135" w:themeColor="accent6" w:themeShade="BF"/>
          <w:rtl/>
        </w:rPr>
        <w:t>،</w:t>
      </w:r>
      <w:r w:rsidR="00751DF8" w:rsidRPr="002325C3">
        <w:rPr>
          <w:color w:val="538135" w:themeColor="accent6" w:themeShade="BF"/>
          <w:rtl/>
        </w:rPr>
        <w:t xml:space="preserve"> ومنها</w:t>
      </w:r>
      <w:r>
        <w:rPr>
          <w:color w:val="538135" w:themeColor="accent6" w:themeShade="BF"/>
          <w:rtl/>
        </w:rPr>
        <w:t>:</w:t>
      </w:r>
      <w:r w:rsidR="00751DF8" w:rsidRPr="002325C3">
        <w:rPr>
          <w:color w:val="538135" w:themeColor="accent6" w:themeShade="BF"/>
          <w:rtl/>
        </w:rPr>
        <w:t xml:space="preserve"> أن تضعيف هؤلاء الحفاظ الذين ذكرناهم وهم جهابذة أهل الحديث الذين حكموا على الحديث بأنه منكر وموضوع وغير ذلك مقدم على تحسين الترمذي أو تصحيحه</w:t>
      </w:r>
      <w:r>
        <w:rPr>
          <w:color w:val="538135" w:themeColor="accent6" w:themeShade="BF"/>
          <w:rtl/>
        </w:rPr>
        <w:t>،</w:t>
      </w:r>
      <w:r w:rsidR="00751DF8" w:rsidRPr="002325C3">
        <w:rPr>
          <w:color w:val="538135" w:themeColor="accent6" w:themeShade="BF"/>
          <w:rtl/>
        </w:rPr>
        <w:t xml:space="preserve"> ومنها</w:t>
      </w:r>
      <w:r>
        <w:rPr>
          <w:color w:val="538135" w:themeColor="accent6" w:themeShade="BF"/>
          <w:rtl/>
        </w:rPr>
        <w:t>:</w:t>
      </w:r>
      <w:r w:rsidR="00751DF8" w:rsidRPr="002325C3">
        <w:rPr>
          <w:color w:val="538135" w:themeColor="accent6" w:themeShade="BF"/>
          <w:rtl/>
        </w:rPr>
        <w:t xml:space="preserve"> أن الثابت من كلام الترمذي رحمه الله من نسخ سننه أنه قال</w:t>
      </w:r>
      <w:r>
        <w:rPr>
          <w:color w:val="538135" w:themeColor="accent6" w:themeShade="BF"/>
          <w:rtl/>
        </w:rPr>
        <w:t>:</w:t>
      </w:r>
      <w:r w:rsidR="00751DF8" w:rsidRPr="002325C3">
        <w:rPr>
          <w:color w:val="538135" w:themeColor="accent6" w:themeShade="BF"/>
          <w:rtl/>
        </w:rPr>
        <w:t xml:space="preserve"> حسن غريب</w:t>
      </w:r>
      <w:r>
        <w:rPr>
          <w:color w:val="538135" w:themeColor="accent6" w:themeShade="BF"/>
          <w:rtl/>
        </w:rPr>
        <w:t>،</w:t>
      </w:r>
      <w:r w:rsidR="00751DF8" w:rsidRPr="002325C3">
        <w:rPr>
          <w:color w:val="538135" w:themeColor="accent6" w:themeShade="BF"/>
          <w:rtl/>
        </w:rPr>
        <w:t xml:space="preserve"> كما نقل ذلك عنه الحافظ المزي في تحفة الاشراف </w:t>
      </w:r>
      <w:r>
        <w:rPr>
          <w:color w:val="538135" w:themeColor="accent6" w:themeShade="BF"/>
          <w:rtl/>
        </w:rPr>
        <w:t>(</w:t>
      </w:r>
      <w:r w:rsidR="00751DF8" w:rsidRPr="002325C3">
        <w:rPr>
          <w:color w:val="538135" w:themeColor="accent6" w:themeShade="BF"/>
          <w:rtl/>
        </w:rPr>
        <w:t>4 / 382 / 4</w:t>
      </w:r>
      <w:r>
        <w:rPr>
          <w:color w:val="538135" w:themeColor="accent6" w:themeShade="BF"/>
          <w:rtl/>
        </w:rPr>
        <w:t>)</w:t>
      </w:r>
      <w:r w:rsidR="00751DF8" w:rsidRPr="002325C3">
        <w:rPr>
          <w:color w:val="538135" w:themeColor="accent6" w:themeShade="BF"/>
          <w:rtl/>
        </w:rPr>
        <w:t xml:space="preserve"> والمنذري في الترغيب والترهيب</w:t>
      </w:r>
      <w:r>
        <w:rPr>
          <w:color w:val="538135" w:themeColor="accent6" w:themeShade="BF"/>
          <w:rtl/>
        </w:rPr>
        <w:t>،</w:t>
      </w:r>
      <w:r w:rsidR="00751DF8" w:rsidRPr="002325C3">
        <w:rPr>
          <w:color w:val="538135" w:themeColor="accent6" w:themeShade="BF"/>
          <w:rtl/>
        </w:rPr>
        <w:t xml:space="preserve"> وقد فصل القول في المسألة الحافظ ابن حجر العسقلاني حيث قال في كتابه</w:t>
      </w:r>
      <w:r>
        <w:rPr>
          <w:color w:val="538135" w:themeColor="accent6" w:themeShade="BF"/>
          <w:rtl/>
        </w:rPr>
        <w:t>:</w:t>
      </w:r>
      <w:r w:rsidR="00751DF8" w:rsidRPr="002325C3">
        <w:rPr>
          <w:color w:val="538135" w:themeColor="accent6" w:themeShade="BF"/>
          <w:rtl/>
        </w:rPr>
        <w:t xml:space="preserve"> " النكت الظراف " المطبوع مع تحفة الاشراف معلقا على قول الترمذي حسن غريب ما نصه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حديث</w:t>
      </w:r>
      <w:r>
        <w:rPr>
          <w:color w:val="538135" w:themeColor="accent6" w:themeShade="BF"/>
          <w:rtl/>
        </w:rPr>
        <w:t>:</w:t>
      </w:r>
      <w:r w:rsidR="00751DF8" w:rsidRPr="002325C3">
        <w:rPr>
          <w:color w:val="538135" w:themeColor="accent6" w:themeShade="BF"/>
          <w:rtl/>
        </w:rPr>
        <w:t xml:space="preserve"> " أتاني ربي في أحسن صورة</w:t>
      </w:r>
      <w:r>
        <w:rPr>
          <w:color w:val="538135" w:themeColor="accent6" w:themeShade="BF"/>
          <w:rtl/>
        </w:rPr>
        <w:t xml:space="preserve"> </w:t>
      </w:r>
      <w:r w:rsidR="00751DF8" w:rsidRPr="002325C3">
        <w:rPr>
          <w:color w:val="538135" w:themeColor="accent6" w:themeShade="BF"/>
          <w:rtl/>
        </w:rPr>
        <w:t>.. " الحديث</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قال محمد بن نصر المروزي في كتاب " تعظيم قدر الصلاة "</w:t>
      </w:r>
      <w:r>
        <w:rPr>
          <w:color w:val="538135" w:themeColor="accent6" w:themeShade="BF"/>
          <w:rtl/>
        </w:rPr>
        <w:t>:</w:t>
      </w:r>
      <w:r w:rsidR="00751DF8" w:rsidRPr="002325C3">
        <w:rPr>
          <w:color w:val="538135" w:themeColor="accent6" w:themeShade="BF"/>
          <w:rtl/>
        </w:rPr>
        <w:t xml:space="preserve"> هذا حديث اضطرب الرواة في اسناده</w:t>
      </w:r>
      <w:r>
        <w:rPr>
          <w:color w:val="538135" w:themeColor="accent6" w:themeShade="BF"/>
          <w:rtl/>
        </w:rPr>
        <w:t>،</w:t>
      </w:r>
      <w:r w:rsidR="00751DF8" w:rsidRPr="002325C3">
        <w:rPr>
          <w:color w:val="538135" w:themeColor="accent6" w:themeShade="BF"/>
          <w:rtl/>
        </w:rPr>
        <w:t xml:space="preserve"> وليس يثبت عند أهل المعرفة</w:t>
      </w:r>
      <w:r>
        <w:rPr>
          <w:color w:val="538135" w:themeColor="accent6" w:themeShade="BF"/>
          <w:rtl/>
        </w:rPr>
        <w:t>)</w:t>
      </w:r>
      <w:r w:rsidR="00751DF8" w:rsidRPr="002325C3">
        <w:rPr>
          <w:color w:val="538135" w:themeColor="accent6" w:themeShade="BF"/>
          <w:rtl/>
        </w:rPr>
        <w:t xml:space="preserve"> . اه‍</w:t>
      </w:r>
      <w:r>
        <w:rPr>
          <w:color w:val="538135" w:themeColor="accent6" w:themeShade="BF"/>
          <w:rtl/>
        </w:rPr>
        <w:t>،</w:t>
      </w:r>
      <w:r w:rsidR="00751DF8" w:rsidRPr="002325C3">
        <w:rPr>
          <w:color w:val="538135" w:themeColor="accent6" w:themeShade="BF"/>
          <w:rtl/>
        </w:rPr>
        <w:t xml:space="preserve"> وقال الحافظ ابن حجر في تهذيب التهذيب </w:t>
      </w:r>
      <w:r>
        <w:rPr>
          <w:color w:val="538135" w:themeColor="accent6" w:themeShade="BF"/>
          <w:rtl/>
        </w:rPr>
        <w:t>(</w:t>
      </w:r>
      <w:r w:rsidR="00751DF8" w:rsidRPr="002325C3">
        <w:rPr>
          <w:color w:val="538135" w:themeColor="accent6" w:themeShade="BF"/>
          <w:rtl/>
        </w:rPr>
        <w:t>6 / 185 طبعة دار الفكر</w:t>
      </w:r>
      <w:r>
        <w:rPr>
          <w:color w:val="538135" w:themeColor="accent6" w:themeShade="BF"/>
          <w:rtl/>
        </w:rPr>
        <w:t>):</w:t>
      </w:r>
      <w:r w:rsidR="00751DF8" w:rsidRPr="002325C3">
        <w:rPr>
          <w:color w:val="538135" w:themeColor="accent6" w:themeShade="BF"/>
          <w:rtl/>
        </w:rPr>
        <w:t xml:space="preserve"> " قال أبو زرعة الدمشقي قلت لأحمد</w:t>
      </w:r>
      <w:r>
        <w:rPr>
          <w:color w:val="538135" w:themeColor="accent6" w:themeShade="BF"/>
          <w:rtl/>
        </w:rPr>
        <w:t>:</w:t>
      </w:r>
      <w:r w:rsidR="00751DF8" w:rsidRPr="002325C3">
        <w:rPr>
          <w:color w:val="538135" w:themeColor="accent6" w:themeShade="BF"/>
          <w:rtl/>
        </w:rPr>
        <w:t xml:space="preserve"> إن ابن جابر يحدث عن ابن اللجلاج عن عبد الرحمن بن عائش حديث</w:t>
      </w:r>
      <w:r>
        <w:rPr>
          <w:color w:val="538135" w:themeColor="accent6" w:themeShade="BF"/>
          <w:rtl/>
        </w:rPr>
        <w:t>:</w:t>
      </w:r>
      <w:r w:rsidR="00751DF8" w:rsidRPr="002325C3">
        <w:rPr>
          <w:color w:val="538135" w:themeColor="accent6" w:themeShade="BF"/>
          <w:rtl/>
        </w:rPr>
        <w:t xml:space="preserve"> رأيت ربي في أحسن</w:t>
      </w:r>
      <w:r>
        <w:rPr>
          <w:color w:val="538135" w:themeColor="accent6" w:themeShade="BF"/>
          <w:rtl/>
        </w:rPr>
        <w:t xml:space="preserve"> </w:t>
      </w:r>
      <w:r w:rsidR="00751DF8" w:rsidRPr="002325C3">
        <w:rPr>
          <w:color w:val="538135" w:themeColor="accent6" w:themeShade="BF"/>
          <w:rtl/>
        </w:rPr>
        <w:t>صورة</w:t>
      </w:r>
      <w:r>
        <w:rPr>
          <w:color w:val="538135" w:themeColor="accent6" w:themeShade="BF"/>
          <w:rtl/>
        </w:rPr>
        <w:t>،</w:t>
      </w:r>
      <w:r w:rsidR="00751DF8" w:rsidRPr="002325C3">
        <w:rPr>
          <w:color w:val="538135" w:themeColor="accent6" w:themeShade="BF"/>
          <w:rtl/>
        </w:rPr>
        <w:t xml:space="preserve"> ويحدث به قتادة عن أبي قلابة عن خالد بن اللجلاج عن ابن عباس قال</w:t>
      </w:r>
      <w:r>
        <w:rPr>
          <w:color w:val="538135" w:themeColor="accent6" w:themeShade="BF"/>
          <w:rtl/>
        </w:rPr>
        <w:t>:</w:t>
      </w:r>
      <w:r w:rsidR="00751DF8" w:rsidRPr="002325C3">
        <w:rPr>
          <w:color w:val="538135" w:themeColor="accent6" w:themeShade="BF"/>
          <w:rtl/>
        </w:rPr>
        <w:t xml:space="preserve"> هذا ليس بشيء . اه‍</w:t>
      </w:r>
      <w:r>
        <w:rPr>
          <w:color w:val="538135" w:themeColor="accent6" w:themeShade="BF"/>
          <w:rtl/>
        </w:rPr>
        <w:t>،</w:t>
      </w:r>
      <w:r w:rsidR="00751DF8" w:rsidRPr="002325C3">
        <w:rPr>
          <w:color w:val="538135" w:themeColor="accent6" w:themeShade="BF"/>
          <w:rtl/>
        </w:rPr>
        <w:t xml:space="preserve"> وقال ابن الجوزي في كتابه " العلل المتناهية " </w:t>
      </w:r>
      <w:r>
        <w:rPr>
          <w:color w:val="538135" w:themeColor="accent6" w:themeShade="BF"/>
          <w:rtl/>
        </w:rPr>
        <w:t>(</w:t>
      </w:r>
      <w:r w:rsidR="00751DF8" w:rsidRPr="002325C3">
        <w:rPr>
          <w:color w:val="538135" w:themeColor="accent6" w:themeShade="BF"/>
          <w:rtl/>
        </w:rPr>
        <w:t>1 / 34</w:t>
      </w:r>
      <w:r>
        <w:rPr>
          <w:color w:val="538135" w:themeColor="accent6" w:themeShade="BF"/>
          <w:rtl/>
        </w:rPr>
        <w:t>)</w:t>
      </w:r>
      <w:r w:rsidR="00751DF8" w:rsidRPr="002325C3">
        <w:rPr>
          <w:color w:val="538135" w:themeColor="accent6" w:themeShade="BF"/>
          <w:rtl/>
        </w:rPr>
        <w:t xml:space="preserve"> عقب هذا الحديث</w:t>
      </w:r>
      <w:r>
        <w:rPr>
          <w:color w:val="538135" w:themeColor="accent6" w:themeShade="BF"/>
          <w:rtl/>
        </w:rPr>
        <w:t>:</w:t>
      </w:r>
      <w:r w:rsidR="00751DF8" w:rsidRPr="002325C3">
        <w:rPr>
          <w:color w:val="538135" w:themeColor="accent6" w:themeShade="BF"/>
          <w:rtl/>
        </w:rPr>
        <w:t xml:space="preserve"> " أصل هذا الحديث وطرقه مضطربة</w:t>
      </w:r>
      <w:r>
        <w:rPr>
          <w:color w:val="538135" w:themeColor="accent6" w:themeShade="BF"/>
          <w:rtl/>
        </w:rPr>
        <w:t>،</w:t>
      </w:r>
      <w:r w:rsidR="00751DF8" w:rsidRPr="002325C3">
        <w:rPr>
          <w:color w:val="538135" w:themeColor="accent6" w:themeShade="BF"/>
          <w:rtl/>
        </w:rPr>
        <w:t xml:space="preserve"> قال الدارقطني</w:t>
      </w:r>
      <w:r>
        <w:rPr>
          <w:color w:val="538135" w:themeColor="accent6" w:themeShade="BF"/>
          <w:rtl/>
        </w:rPr>
        <w:t>:</w:t>
      </w:r>
      <w:r w:rsidR="00751DF8" w:rsidRPr="002325C3">
        <w:rPr>
          <w:color w:val="538135" w:themeColor="accent6" w:themeShade="BF"/>
          <w:rtl/>
        </w:rPr>
        <w:t xml:space="preserve"> كل أسانيده مضطربة ليس فيها صحيح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والمضطرب من أقسام الضعيف كما هو معلوم</w:t>
      </w:r>
      <w:r>
        <w:rPr>
          <w:color w:val="538135" w:themeColor="accent6" w:themeShade="BF"/>
          <w:rtl/>
        </w:rPr>
        <w:t>، (</w:t>
      </w:r>
      <w:r w:rsidR="00751DF8" w:rsidRPr="002325C3">
        <w:rPr>
          <w:color w:val="538135" w:themeColor="accent6" w:themeShade="BF"/>
          <w:rtl/>
        </w:rPr>
        <w:t>تنبيه</w:t>
      </w:r>
      <w:r>
        <w:rPr>
          <w:color w:val="538135" w:themeColor="accent6" w:themeShade="BF"/>
          <w:rtl/>
        </w:rPr>
        <w:t>):</w:t>
      </w:r>
      <w:r w:rsidR="00751DF8" w:rsidRPr="002325C3">
        <w:rPr>
          <w:color w:val="538135" w:themeColor="accent6" w:themeShade="BF"/>
          <w:rtl/>
        </w:rPr>
        <w:t xml:space="preserve"> حصل أيضا عند الترمذي مزج بين هذا الحديث</w:t>
      </w:r>
      <w:r>
        <w:rPr>
          <w:color w:val="538135" w:themeColor="accent6" w:themeShade="BF"/>
          <w:rtl/>
        </w:rPr>
        <w:t>،</w:t>
      </w:r>
      <w:r w:rsidR="00751DF8" w:rsidRPr="002325C3">
        <w:rPr>
          <w:color w:val="538135" w:themeColor="accent6" w:themeShade="BF"/>
          <w:rtl/>
        </w:rPr>
        <w:t xml:space="preserve"> وحديث آخر عن سيدنا ابن عباس في اثبات أن رسول الله صلى الله عليه وسلم رأى الله عز وجل ليلة الاسراء ولفظ الحديث</w:t>
      </w:r>
      <w:r>
        <w:rPr>
          <w:color w:val="538135" w:themeColor="accent6" w:themeShade="BF"/>
          <w:rtl/>
        </w:rPr>
        <w:t>:</w:t>
      </w:r>
      <w:r w:rsidR="00751DF8" w:rsidRPr="002325C3">
        <w:rPr>
          <w:color w:val="538135" w:themeColor="accent6" w:themeShade="BF"/>
          <w:rtl/>
        </w:rPr>
        <w:t xml:space="preserve"> " رأيت ربي " فقط دون قوله " في أحسن صورة " . وهذا الذي جعل الامام الترمذي ينقل تصحيح الحديث أو تحسينه خطأ ولذلك لم يوافقه الحفاظ</w:t>
      </w:r>
      <w:r>
        <w:rPr>
          <w:color w:val="538135" w:themeColor="accent6" w:themeShade="BF"/>
          <w:rtl/>
        </w:rPr>
        <w:t>،</w:t>
      </w:r>
      <w:r w:rsidR="00751DF8" w:rsidRPr="002325C3">
        <w:rPr>
          <w:color w:val="538135" w:themeColor="accent6" w:themeShade="BF"/>
          <w:rtl/>
        </w:rPr>
        <w:t xml:space="preserve"> وقد نقل بعض العلماء عن ابن صدقة عن ابي زرعة أنه قال</w:t>
      </w:r>
      <w:r>
        <w:rPr>
          <w:color w:val="538135" w:themeColor="accent6" w:themeShade="BF"/>
          <w:rtl/>
        </w:rPr>
        <w:t>:</w:t>
      </w:r>
      <w:r w:rsidR="00751DF8" w:rsidRPr="002325C3">
        <w:rPr>
          <w:color w:val="538135" w:themeColor="accent6" w:themeShade="BF"/>
          <w:rtl/>
        </w:rPr>
        <w:t xml:space="preserve"> حديث ابن عباس صحيح لا ينكره الا معتزلي اه‍ أي حديث ابن عباس في رؤية الرسول صلى الله عليه وسلم لله تعالى ليلة الاسراء وهذا موضوع آخر</w:t>
      </w:r>
      <w:r>
        <w:rPr>
          <w:color w:val="538135" w:themeColor="accent6" w:themeShade="BF"/>
          <w:rtl/>
        </w:rPr>
        <w:t>،</w:t>
      </w:r>
      <w:r w:rsidR="00751DF8" w:rsidRPr="002325C3">
        <w:rPr>
          <w:color w:val="538135" w:themeColor="accent6" w:themeShade="BF"/>
          <w:rtl/>
        </w:rPr>
        <w:t xml:space="preserve"> وهو مفصل في كتاب " المصنوع في معرفة الحديث الموضوع " للمحدث علي القاري بتحقيق فضيلة العلامة الشيخ عبد الفتاح ابو غدة . ص </w:t>
      </w:r>
      <w:r>
        <w:rPr>
          <w:color w:val="538135" w:themeColor="accent6" w:themeShade="BF"/>
          <w:rtl/>
        </w:rPr>
        <w:t>(</w:t>
      </w:r>
      <w:r w:rsidR="00751DF8" w:rsidRPr="002325C3">
        <w:rPr>
          <w:color w:val="538135" w:themeColor="accent6" w:themeShade="BF"/>
          <w:rtl/>
        </w:rPr>
        <w:t>102</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تنبيه آخر</w:t>
      </w:r>
      <w:r>
        <w:rPr>
          <w:color w:val="538135" w:themeColor="accent6" w:themeShade="BF"/>
          <w:rtl/>
        </w:rPr>
        <w:t>):</w:t>
      </w:r>
      <w:r w:rsidR="00751DF8" w:rsidRPr="002325C3">
        <w:rPr>
          <w:color w:val="538135" w:themeColor="accent6" w:themeShade="BF"/>
          <w:rtl/>
        </w:rPr>
        <w:t xml:space="preserve"> بين الحافظ ابن حجر رحمه الله تعالى اصطلاح الترمذي في قوله حسن غريب في كتابه النكت على ابن الصلاح </w:t>
      </w:r>
      <w:r>
        <w:rPr>
          <w:color w:val="538135" w:themeColor="accent6" w:themeShade="BF"/>
          <w:rtl/>
        </w:rPr>
        <w:t>(</w:t>
      </w:r>
      <w:r w:rsidR="00751DF8" w:rsidRPr="002325C3">
        <w:rPr>
          <w:color w:val="538135" w:themeColor="accent6" w:themeShade="BF"/>
          <w:rtl/>
        </w:rPr>
        <w:t>1 / 386 وما بعده</w:t>
      </w:r>
      <w:r>
        <w:rPr>
          <w:color w:val="538135" w:themeColor="accent6" w:themeShade="BF"/>
          <w:rtl/>
        </w:rPr>
        <w:t>)</w:t>
      </w:r>
      <w:r w:rsidR="00751DF8" w:rsidRPr="002325C3">
        <w:rPr>
          <w:color w:val="538135" w:themeColor="accent6" w:themeShade="BF"/>
          <w:rtl/>
        </w:rPr>
        <w:t xml:space="preserve"> أنه يعني به الضعيف</w:t>
      </w:r>
      <w:r>
        <w:rPr>
          <w:color w:val="538135" w:themeColor="accent6" w:themeShade="BF"/>
          <w:rtl/>
        </w:rPr>
        <w:t>،</w:t>
      </w:r>
      <w:r w:rsidR="00751DF8" w:rsidRPr="002325C3">
        <w:rPr>
          <w:color w:val="538135" w:themeColor="accent6" w:themeShade="BF"/>
          <w:rtl/>
        </w:rPr>
        <w:t xml:space="preserve"> وهناك نقاط حديثية عديدة أعرضت عنها ولم أذكرها ههنا خوف التطويل والملل</w:t>
      </w:r>
      <w:r>
        <w:rPr>
          <w:color w:val="538135" w:themeColor="accent6" w:themeShade="BF"/>
          <w:rtl/>
        </w:rPr>
        <w:t>،</w:t>
      </w:r>
      <w:r w:rsidR="00751DF8" w:rsidRPr="002325C3">
        <w:rPr>
          <w:color w:val="538135" w:themeColor="accent6" w:themeShade="BF"/>
          <w:rtl/>
        </w:rPr>
        <w:t xml:space="preserve"> </w:t>
      </w:r>
    </w:p>
    <w:p w14:paraId="44E73EE0" w14:textId="32C310E4" w:rsidR="00751DF8" w:rsidRPr="002325C3" w:rsidRDefault="006E69F0" w:rsidP="006E69F0">
      <w:pPr>
        <w:rPr>
          <w:color w:val="538135" w:themeColor="accent6" w:themeShade="BF"/>
          <w:rtl/>
        </w:rPr>
      </w:pPr>
      <w:r>
        <w:rPr>
          <w:bCs/>
          <w:color w:val="538135" w:themeColor="accent6" w:themeShade="BF"/>
          <w:rtl/>
        </w:rPr>
        <w:t>[</w:t>
      </w:r>
      <w:r w:rsidR="00751DF8" w:rsidRPr="002325C3">
        <w:rPr>
          <w:bCs/>
          <w:color w:val="538135" w:themeColor="accent6" w:themeShade="BF"/>
          <w:rtl/>
        </w:rPr>
        <w:t>الوجه الثاني</w:t>
      </w:r>
      <w:r>
        <w:rPr>
          <w:bCs/>
          <w:color w:val="538135" w:themeColor="accent6" w:themeShade="BF"/>
          <w:rtl/>
        </w:rPr>
        <w:t>]:</w:t>
      </w:r>
      <w:r w:rsidR="00751DF8" w:rsidRPr="002325C3">
        <w:rPr>
          <w:color w:val="538135" w:themeColor="accent6" w:themeShade="BF"/>
          <w:rtl/>
        </w:rPr>
        <w:t xml:space="preserve"> هناك ألفاظ منكرة في متن الحديث تؤكد وضعه</w:t>
      </w:r>
      <w:r>
        <w:rPr>
          <w:color w:val="538135" w:themeColor="accent6" w:themeShade="BF"/>
          <w:rtl/>
        </w:rPr>
        <w:t>،</w:t>
      </w:r>
      <w:r w:rsidR="00751DF8" w:rsidRPr="002325C3">
        <w:rPr>
          <w:color w:val="538135" w:themeColor="accent6" w:themeShade="BF"/>
          <w:rtl/>
        </w:rPr>
        <w:t xml:space="preserve"> منها إثبات الصورة لله تعالى</w:t>
      </w:r>
      <w:r>
        <w:rPr>
          <w:color w:val="538135" w:themeColor="accent6" w:themeShade="BF"/>
          <w:rtl/>
        </w:rPr>
        <w:t>،</w:t>
      </w:r>
      <w:r w:rsidR="00751DF8" w:rsidRPr="002325C3">
        <w:rPr>
          <w:color w:val="538135" w:themeColor="accent6" w:themeShade="BF"/>
          <w:rtl/>
        </w:rPr>
        <w:t xml:space="preserve"> وكذلك إثبات الكف له سبحانه وتعالى عن ذلك وأنها بقدر ما بين كتفي سيدنا رسول الله صلى الله عليه وسلم</w:t>
      </w:r>
      <w:r>
        <w:rPr>
          <w:color w:val="538135" w:themeColor="accent6" w:themeShade="BF"/>
          <w:rtl/>
        </w:rPr>
        <w:t>،</w:t>
      </w:r>
      <w:r w:rsidR="00751DF8" w:rsidRPr="002325C3">
        <w:rPr>
          <w:color w:val="538135" w:themeColor="accent6" w:themeShade="BF"/>
          <w:rtl/>
        </w:rPr>
        <w:t xml:space="preserve"> واثبات علم ما في السموات والارض للنبي صلى الله عليه وسلم</w:t>
      </w:r>
      <w:r>
        <w:rPr>
          <w:color w:val="538135" w:themeColor="accent6" w:themeShade="BF"/>
          <w:rtl/>
        </w:rPr>
        <w:t>،</w:t>
      </w:r>
      <w:r w:rsidR="00751DF8" w:rsidRPr="002325C3">
        <w:rPr>
          <w:color w:val="538135" w:themeColor="accent6" w:themeShade="BF"/>
          <w:rtl/>
        </w:rPr>
        <w:t xml:space="preserve"> وغير ذلك مما لا أود الآن الاطالة بسرده</w:t>
      </w:r>
      <w:r>
        <w:rPr>
          <w:color w:val="538135" w:themeColor="accent6" w:themeShade="BF"/>
          <w:rtl/>
        </w:rPr>
        <w:t>،</w:t>
      </w:r>
      <w:r w:rsidR="00751DF8" w:rsidRPr="002325C3">
        <w:rPr>
          <w:color w:val="538135" w:themeColor="accent6" w:themeShade="BF"/>
          <w:rtl/>
        </w:rPr>
        <w:t xml:space="preserve"> فأقول مجيبا عن بعض هذه المسائل</w:t>
      </w:r>
      <w:r>
        <w:rPr>
          <w:color w:val="538135" w:themeColor="accent6" w:themeShade="BF"/>
          <w:rtl/>
        </w:rPr>
        <w:t>:</w:t>
      </w:r>
      <w:r w:rsidR="00751DF8" w:rsidRPr="002325C3">
        <w:rPr>
          <w:color w:val="538135" w:themeColor="accent6" w:themeShade="BF"/>
          <w:rtl/>
        </w:rPr>
        <w:t xml:space="preserve"> </w:t>
      </w:r>
      <w:r>
        <w:rPr>
          <w:bCs/>
          <w:color w:val="538135" w:themeColor="accent6" w:themeShade="BF"/>
          <w:rtl/>
        </w:rPr>
        <w:t>(</w:t>
      </w:r>
      <w:r w:rsidR="00751DF8" w:rsidRPr="002325C3">
        <w:rPr>
          <w:bCs/>
          <w:color w:val="538135" w:themeColor="accent6" w:themeShade="BF"/>
          <w:rtl/>
        </w:rPr>
        <w:t>1</w:t>
      </w:r>
      <w:r>
        <w:rPr>
          <w:bCs/>
          <w:color w:val="538135" w:themeColor="accent6" w:themeShade="BF"/>
          <w:rtl/>
        </w:rPr>
        <w:t>)</w:t>
      </w:r>
      <w:r w:rsidR="00751DF8" w:rsidRPr="002325C3">
        <w:rPr>
          <w:color w:val="538135" w:themeColor="accent6" w:themeShade="BF"/>
          <w:rtl/>
        </w:rPr>
        <w:t xml:space="preserve"> أما الاولى</w:t>
      </w:r>
      <w:r>
        <w:rPr>
          <w:color w:val="538135" w:themeColor="accent6" w:themeShade="BF"/>
          <w:rtl/>
        </w:rPr>
        <w:t>:</w:t>
      </w:r>
      <w:r w:rsidR="00751DF8" w:rsidRPr="002325C3">
        <w:rPr>
          <w:color w:val="538135" w:themeColor="accent6" w:themeShade="BF"/>
          <w:rtl/>
        </w:rPr>
        <w:t xml:space="preserve"> فالله عز وجل ليست له صورة</w:t>
      </w:r>
      <w:r>
        <w:rPr>
          <w:color w:val="538135" w:themeColor="accent6" w:themeShade="BF"/>
          <w:rtl/>
        </w:rPr>
        <w:t>،</w:t>
      </w:r>
      <w:r w:rsidR="00751DF8" w:rsidRPr="002325C3">
        <w:rPr>
          <w:color w:val="538135" w:themeColor="accent6" w:themeShade="BF"/>
          <w:rtl/>
        </w:rPr>
        <w:t xml:space="preserve"> بلا شك</w:t>
      </w:r>
      <w:r>
        <w:rPr>
          <w:color w:val="538135" w:themeColor="accent6" w:themeShade="BF"/>
          <w:rtl/>
        </w:rPr>
        <w:t>،</w:t>
      </w:r>
      <w:r w:rsidR="00751DF8" w:rsidRPr="002325C3">
        <w:rPr>
          <w:color w:val="538135" w:themeColor="accent6" w:themeShade="BF"/>
          <w:rtl/>
        </w:rPr>
        <w:t xml:space="preserve"> وذلك لأنّه بين أن المخلوقات ومنها الانسان مركبة من صورة وهو سبحانه </w:t>
      </w:r>
      <w:r>
        <w:rPr>
          <w:color w:val="538135" w:themeColor="accent6" w:themeShade="BF"/>
          <w:rtl/>
        </w:rPr>
        <w:t>(</w:t>
      </w:r>
      <w:r w:rsidR="00751DF8" w:rsidRPr="002325C3">
        <w:rPr>
          <w:color w:val="538135" w:themeColor="accent6" w:themeShade="BF"/>
          <w:rtl/>
        </w:rPr>
        <w:t>ليس كمثله شيء</w:t>
      </w:r>
      <w:r>
        <w:rPr>
          <w:color w:val="538135" w:themeColor="accent6" w:themeShade="BF"/>
          <w:rtl/>
        </w:rPr>
        <w:t>)</w:t>
      </w:r>
      <w:r w:rsidR="00751DF8" w:rsidRPr="002325C3">
        <w:rPr>
          <w:color w:val="538135" w:themeColor="accent6" w:themeShade="BF"/>
          <w:rtl/>
        </w:rPr>
        <w:t xml:space="preserve"> إذ قال سبحانه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يا أيها الانسان ما غرك بربك الكريم الذي خلقك فسواك فعدلك في أي صورة ما شاء ركبك</w:t>
      </w:r>
      <w:r>
        <w:rPr>
          <w:color w:val="538135" w:themeColor="accent6" w:themeShade="BF"/>
          <w:rtl/>
        </w:rPr>
        <w:t>)،</w:t>
      </w:r>
      <w:r w:rsidR="00751DF8" w:rsidRPr="002325C3">
        <w:rPr>
          <w:color w:val="538135" w:themeColor="accent6" w:themeShade="BF"/>
          <w:rtl/>
        </w:rPr>
        <w:t xml:space="preserve"> وأجمع أهل السنة على استحالة الصورة على الله عز وجل</w:t>
      </w:r>
      <w:r>
        <w:rPr>
          <w:color w:val="538135" w:themeColor="accent6" w:themeShade="BF"/>
          <w:rtl/>
        </w:rPr>
        <w:t>،</w:t>
      </w:r>
      <w:r w:rsidR="00751DF8" w:rsidRPr="002325C3">
        <w:rPr>
          <w:color w:val="538135" w:themeColor="accent6" w:themeShade="BF"/>
          <w:rtl/>
        </w:rPr>
        <w:t xml:space="preserve"> كما نقل ذلك الاجماع الشيخ الامام عبد القاهر البغدادي في كتابه العظيم " الفرق بين الفرق " </w:t>
      </w:r>
      <w:r>
        <w:rPr>
          <w:color w:val="538135" w:themeColor="accent6" w:themeShade="BF"/>
          <w:rtl/>
        </w:rPr>
        <w:t>(</w:t>
      </w:r>
      <w:r w:rsidR="00751DF8" w:rsidRPr="002325C3">
        <w:rPr>
          <w:color w:val="538135" w:themeColor="accent6" w:themeShade="BF"/>
          <w:rtl/>
        </w:rPr>
        <w:t>ص 332</w:t>
      </w:r>
      <w:r>
        <w:rPr>
          <w:color w:val="538135" w:themeColor="accent6" w:themeShade="BF"/>
          <w:rtl/>
        </w:rPr>
        <w:t>)،</w:t>
      </w:r>
      <w:r w:rsidR="00751DF8" w:rsidRPr="002325C3">
        <w:rPr>
          <w:color w:val="538135" w:themeColor="accent6" w:themeShade="BF"/>
          <w:rtl/>
        </w:rPr>
        <w:t xml:space="preserve"> وقال الشافعي رحمه الله تعالى ورضي عنه كما في " سير أعلام النبلاء " </w:t>
      </w:r>
      <w:r>
        <w:rPr>
          <w:color w:val="538135" w:themeColor="accent6" w:themeShade="BF"/>
          <w:rtl/>
        </w:rPr>
        <w:t>(</w:t>
      </w:r>
      <w:r w:rsidR="00751DF8" w:rsidRPr="002325C3">
        <w:rPr>
          <w:color w:val="538135" w:themeColor="accent6" w:themeShade="BF"/>
          <w:rtl/>
        </w:rPr>
        <w:t>10 / 20</w:t>
      </w:r>
      <w:r>
        <w:rPr>
          <w:color w:val="538135" w:themeColor="accent6" w:themeShade="BF"/>
          <w:rtl/>
        </w:rPr>
        <w:t>)</w:t>
      </w:r>
      <w:r w:rsidR="00751DF8" w:rsidRPr="002325C3">
        <w:rPr>
          <w:color w:val="538135" w:themeColor="accent6" w:themeShade="BF"/>
          <w:rtl/>
        </w:rPr>
        <w:t xml:space="preserve"> والحلية </w:t>
      </w:r>
      <w:r>
        <w:rPr>
          <w:color w:val="538135" w:themeColor="accent6" w:themeShade="BF"/>
          <w:rtl/>
        </w:rPr>
        <w:t>(</w:t>
      </w:r>
      <w:r w:rsidR="00751DF8" w:rsidRPr="002325C3">
        <w:rPr>
          <w:color w:val="538135" w:themeColor="accent6" w:themeShade="BF"/>
          <w:rtl/>
        </w:rPr>
        <w:t>9 / 105</w:t>
      </w:r>
      <w:r>
        <w:rPr>
          <w:color w:val="538135" w:themeColor="accent6" w:themeShade="BF"/>
          <w:rtl/>
        </w:rPr>
        <w:t>)،</w:t>
      </w:r>
      <w:r w:rsidR="00751DF8" w:rsidRPr="002325C3">
        <w:rPr>
          <w:color w:val="538135" w:themeColor="accent6" w:themeShade="BF"/>
          <w:rtl/>
        </w:rPr>
        <w:t xml:space="preserve"> وآداب الشافعي لابن أبي حاتم </w:t>
      </w:r>
      <w:r>
        <w:rPr>
          <w:color w:val="538135" w:themeColor="accent6" w:themeShade="BF"/>
          <w:rtl/>
        </w:rPr>
        <w:t>(</w:t>
      </w:r>
      <w:r w:rsidR="00751DF8" w:rsidRPr="002325C3">
        <w:rPr>
          <w:color w:val="538135" w:themeColor="accent6" w:themeShade="BF"/>
          <w:rtl/>
        </w:rPr>
        <w:t>231</w:t>
      </w:r>
      <w:r>
        <w:rPr>
          <w:color w:val="538135" w:themeColor="accent6" w:themeShade="BF"/>
          <w:rtl/>
        </w:rPr>
        <w:t>)</w:t>
      </w:r>
      <w:r w:rsidR="00751DF8" w:rsidRPr="002325C3">
        <w:rPr>
          <w:color w:val="538135" w:themeColor="accent6" w:themeShade="BF"/>
          <w:rtl/>
        </w:rPr>
        <w:t xml:space="preserve"> وغير ذلك</w:t>
      </w:r>
      <w:r>
        <w:rPr>
          <w:color w:val="538135" w:themeColor="accent6" w:themeShade="BF"/>
          <w:rtl/>
        </w:rPr>
        <w:t>:</w:t>
      </w:r>
      <w:r w:rsidR="00751DF8" w:rsidRPr="002325C3">
        <w:rPr>
          <w:color w:val="538135" w:themeColor="accent6" w:themeShade="BF"/>
          <w:rtl/>
        </w:rPr>
        <w:t xml:space="preserve"> " الاجماع أكبر من الحديث المنفرد " . اه‍</w:t>
      </w:r>
      <w:r>
        <w:rPr>
          <w:color w:val="538135" w:themeColor="accent6" w:themeShade="BF"/>
          <w:rtl/>
        </w:rPr>
        <w:t>،</w:t>
      </w:r>
      <w:r w:rsidR="00751DF8" w:rsidRPr="002325C3">
        <w:rPr>
          <w:color w:val="538135" w:themeColor="accent6" w:themeShade="BF"/>
          <w:rtl/>
        </w:rPr>
        <w:t xml:space="preserve"> أي أن الاجماع إذا صادمه حديث آحاد أسقط الاحتجاج به</w:t>
      </w:r>
      <w:r>
        <w:rPr>
          <w:color w:val="538135" w:themeColor="accent6" w:themeShade="BF"/>
          <w:rtl/>
        </w:rPr>
        <w:t>،</w:t>
      </w:r>
      <w:r w:rsidR="00751DF8" w:rsidRPr="002325C3">
        <w:rPr>
          <w:color w:val="538135" w:themeColor="accent6" w:themeShade="BF"/>
          <w:rtl/>
        </w:rPr>
        <w:t xml:space="preserve"> بل يدل ذلك على وضعه وأنه لا أصل له كما يقول الحافظ الخطيب البغدادي في " الفقيه والمتفقه " </w:t>
      </w:r>
      <w:r>
        <w:rPr>
          <w:color w:val="538135" w:themeColor="accent6" w:themeShade="BF"/>
          <w:rtl/>
        </w:rPr>
        <w:t>(</w:t>
      </w:r>
      <w:r w:rsidR="00751DF8" w:rsidRPr="002325C3">
        <w:rPr>
          <w:color w:val="538135" w:themeColor="accent6" w:themeShade="BF"/>
          <w:rtl/>
        </w:rPr>
        <w:t>1 / 132</w:t>
      </w:r>
      <w:r>
        <w:rPr>
          <w:color w:val="538135" w:themeColor="accent6" w:themeShade="BF"/>
          <w:rtl/>
        </w:rPr>
        <w:t>)،</w:t>
      </w:r>
      <w:r w:rsidR="00751DF8" w:rsidRPr="002325C3">
        <w:rPr>
          <w:color w:val="538135" w:themeColor="accent6" w:themeShade="BF"/>
          <w:rtl/>
        </w:rPr>
        <w:t xml:space="preserve"> </w:t>
      </w:r>
      <w:r>
        <w:rPr>
          <w:bCs/>
          <w:color w:val="538135" w:themeColor="accent6" w:themeShade="BF"/>
          <w:rtl/>
        </w:rPr>
        <w:t>(</w:t>
      </w:r>
      <w:r w:rsidR="00751DF8" w:rsidRPr="002325C3">
        <w:rPr>
          <w:bCs/>
          <w:color w:val="538135" w:themeColor="accent6" w:themeShade="BF"/>
          <w:rtl/>
        </w:rPr>
        <w:t>2</w:t>
      </w:r>
      <w:r>
        <w:rPr>
          <w:bCs/>
          <w:color w:val="538135" w:themeColor="accent6" w:themeShade="BF"/>
          <w:rtl/>
        </w:rPr>
        <w:t>)</w:t>
      </w:r>
      <w:r w:rsidR="00751DF8" w:rsidRPr="002325C3">
        <w:rPr>
          <w:color w:val="538135" w:themeColor="accent6" w:themeShade="BF"/>
          <w:rtl/>
        </w:rPr>
        <w:t xml:space="preserve"> اثبات الكف هنا اثبات جارحة لله تعالى</w:t>
      </w:r>
      <w:r>
        <w:rPr>
          <w:color w:val="538135" w:themeColor="accent6" w:themeShade="BF"/>
          <w:rtl/>
        </w:rPr>
        <w:t>،</w:t>
      </w:r>
      <w:r w:rsidR="00751DF8" w:rsidRPr="002325C3">
        <w:rPr>
          <w:color w:val="538135" w:themeColor="accent6" w:themeShade="BF"/>
          <w:rtl/>
        </w:rPr>
        <w:t xml:space="preserve"> ويبعد تأويلها بالقدرة</w:t>
      </w:r>
      <w:r>
        <w:rPr>
          <w:color w:val="538135" w:themeColor="accent6" w:themeShade="BF"/>
          <w:rtl/>
        </w:rPr>
        <w:t>،</w:t>
      </w:r>
      <w:r w:rsidR="00751DF8" w:rsidRPr="002325C3">
        <w:rPr>
          <w:color w:val="538135" w:themeColor="accent6" w:themeShade="BF"/>
          <w:rtl/>
        </w:rPr>
        <w:t xml:space="preserve"> لان قدرة الله عز وجل شاملة</w:t>
      </w:r>
      <w:r>
        <w:rPr>
          <w:color w:val="538135" w:themeColor="accent6" w:themeShade="BF"/>
          <w:rtl/>
        </w:rPr>
        <w:t>،</w:t>
      </w:r>
      <w:r w:rsidR="00751DF8" w:rsidRPr="002325C3">
        <w:rPr>
          <w:color w:val="538135" w:themeColor="accent6" w:themeShade="BF"/>
          <w:rtl/>
        </w:rPr>
        <w:t xml:space="preserve"> لجسد رسول الله صلى الله عليه وسلم الشريف</w:t>
      </w:r>
      <w:r>
        <w:rPr>
          <w:color w:val="538135" w:themeColor="accent6" w:themeShade="BF"/>
          <w:rtl/>
        </w:rPr>
        <w:t>،</w:t>
      </w:r>
      <w:r w:rsidR="00751DF8" w:rsidRPr="002325C3">
        <w:rPr>
          <w:color w:val="538135" w:themeColor="accent6" w:themeShade="BF"/>
          <w:rtl/>
        </w:rPr>
        <w:t xml:space="preserve"> وإثبات أنه وجد برد كف الله تعالى الله عن ذلك بين ثدييه صلى الله عليه وآله وسلم يبعد التأويل بالقدرة ويؤكد وضع الحديث</w:t>
      </w:r>
      <w:r>
        <w:rPr>
          <w:color w:val="538135" w:themeColor="accent6" w:themeShade="BF"/>
          <w:rtl/>
        </w:rPr>
        <w:t>،</w:t>
      </w:r>
      <w:r w:rsidR="00751DF8" w:rsidRPr="002325C3">
        <w:rPr>
          <w:color w:val="538135" w:themeColor="accent6" w:themeShade="BF"/>
          <w:rtl/>
        </w:rPr>
        <w:t xml:space="preserve"> لا سيما وان الحفاظ كالذهبي قالوا عنه منكر لأجل هذه الالفاظ وأشباهها</w:t>
      </w:r>
      <w:r>
        <w:rPr>
          <w:color w:val="538135" w:themeColor="accent6" w:themeShade="BF"/>
          <w:rtl/>
        </w:rPr>
        <w:t>،</w:t>
      </w:r>
      <w:r w:rsidR="00751DF8" w:rsidRPr="002325C3">
        <w:rPr>
          <w:color w:val="538135" w:themeColor="accent6" w:themeShade="BF"/>
          <w:rtl/>
        </w:rPr>
        <w:t xml:space="preserve"> كما أن تأويل قوله في أحسن صورة أي أحسن صورة للنبي صلى الله عليه وسلم فيه تكلف لا يخفى</w:t>
      </w:r>
      <w:r>
        <w:rPr>
          <w:color w:val="538135" w:themeColor="accent6" w:themeShade="BF"/>
          <w:rtl/>
        </w:rPr>
        <w:t>،</w:t>
      </w:r>
      <w:r w:rsidR="00751DF8" w:rsidRPr="002325C3">
        <w:rPr>
          <w:color w:val="538135" w:themeColor="accent6" w:themeShade="BF"/>
          <w:rtl/>
        </w:rPr>
        <w:t xml:space="preserve"> والحديث موضوع لا يثبت</w:t>
      </w:r>
      <w:r>
        <w:rPr>
          <w:color w:val="538135" w:themeColor="accent6" w:themeShade="BF"/>
          <w:rtl/>
        </w:rPr>
        <w:t>،</w:t>
      </w:r>
      <w:r w:rsidR="00751DF8" w:rsidRPr="002325C3">
        <w:rPr>
          <w:color w:val="538135" w:themeColor="accent6" w:themeShade="BF"/>
          <w:rtl/>
        </w:rPr>
        <w:t xml:space="preserve"> </w:t>
      </w:r>
      <w:r>
        <w:rPr>
          <w:bCs/>
          <w:color w:val="538135" w:themeColor="accent6" w:themeShade="BF"/>
          <w:rtl/>
        </w:rPr>
        <w:t>(</w:t>
      </w:r>
      <w:r w:rsidR="00751DF8" w:rsidRPr="002325C3">
        <w:rPr>
          <w:bCs/>
          <w:color w:val="538135" w:themeColor="accent6" w:themeShade="BF"/>
          <w:rtl/>
        </w:rPr>
        <w:t>3</w:t>
      </w:r>
      <w:r>
        <w:rPr>
          <w:bCs/>
          <w:color w:val="538135" w:themeColor="accent6" w:themeShade="BF"/>
          <w:rtl/>
        </w:rPr>
        <w:t>)</w:t>
      </w:r>
      <w:r w:rsidR="00751DF8" w:rsidRPr="002325C3">
        <w:rPr>
          <w:color w:val="538135" w:themeColor="accent6" w:themeShade="BF"/>
          <w:rtl/>
        </w:rPr>
        <w:t xml:space="preserve"> وقوله فيه " فعلمت ما بين السموات والارض " تنقضه نصوص صحيحة صريحة منها قوله تعالى</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وعنده مفاتح الغيب لا يعلمها إلا هو</w:t>
      </w:r>
      <w:r>
        <w:rPr>
          <w:color w:val="538135" w:themeColor="accent6" w:themeShade="BF"/>
          <w:rtl/>
        </w:rPr>
        <w:t>،</w:t>
      </w:r>
      <w:r w:rsidR="00751DF8" w:rsidRPr="002325C3">
        <w:rPr>
          <w:color w:val="538135" w:themeColor="accent6" w:themeShade="BF"/>
          <w:rtl/>
        </w:rPr>
        <w:t xml:space="preserve"> ويعلم ما في البر والبحر وما تسقط من ورقة إلا يعلمها ولا حبة في ظلمات الارض ولا رطب ولا يابس الا في كتاب مبين</w:t>
      </w:r>
      <w:r>
        <w:rPr>
          <w:color w:val="538135" w:themeColor="accent6" w:themeShade="BF"/>
          <w:rtl/>
        </w:rPr>
        <w:t>)</w:t>
      </w:r>
      <w:r w:rsidR="00751DF8" w:rsidRPr="002325C3">
        <w:rPr>
          <w:color w:val="538135" w:themeColor="accent6" w:themeShade="BF"/>
          <w:rtl/>
        </w:rPr>
        <w:t xml:space="preserve"> فالله عز وجل أوضح لنا وبين أن علمه بهذه الاشياء الموجودة في ظلمات الارض مما لا يعلمها إلا هو</w:t>
      </w:r>
      <w:r>
        <w:rPr>
          <w:color w:val="538135" w:themeColor="accent6" w:themeShade="BF"/>
          <w:rtl/>
        </w:rPr>
        <w:t>،</w:t>
      </w:r>
      <w:r w:rsidR="00751DF8" w:rsidRPr="002325C3">
        <w:rPr>
          <w:color w:val="538135" w:themeColor="accent6" w:themeShade="BF"/>
          <w:rtl/>
        </w:rPr>
        <w:t xml:space="preserve"> وأما الملائكة فكل منهم موكل بشيء محدود معلوم في السماء أو في الارض أما علم جميع وظائفهم وما في السماء والارض فهو لله عز وجل</w:t>
      </w:r>
      <w:r>
        <w:rPr>
          <w:color w:val="538135" w:themeColor="accent6" w:themeShade="BF"/>
          <w:rtl/>
        </w:rPr>
        <w:t>،</w:t>
      </w:r>
      <w:r w:rsidR="00751DF8" w:rsidRPr="002325C3">
        <w:rPr>
          <w:color w:val="538135" w:themeColor="accent6" w:themeShade="BF"/>
          <w:rtl/>
        </w:rPr>
        <w:t xml:space="preserve"> ومنها قوله سبحانه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إن الله يعلم غيب السموات والارض والله بصير بما تعملون</w:t>
      </w:r>
      <w:r>
        <w:rPr>
          <w:color w:val="538135" w:themeColor="accent6" w:themeShade="BF"/>
          <w:rtl/>
        </w:rPr>
        <w:t>)</w:t>
      </w:r>
      <w:r w:rsidR="00751DF8" w:rsidRPr="002325C3">
        <w:rPr>
          <w:color w:val="538135" w:themeColor="accent6" w:themeShade="BF"/>
          <w:rtl/>
        </w:rPr>
        <w:t xml:space="preserve"> الحجرات</w:t>
      </w:r>
      <w:r>
        <w:rPr>
          <w:color w:val="538135" w:themeColor="accent6" w:themeShade="BF"/>
          <w:rtl/>
        </w:rPr>
        <w:t>:</w:t>
      </w:r>
      <w:r w:rsidR="00751DF8" w:rsidRPr="002325C3">
        <w:rPr>
          <w:color w:val="538135" w:themeColor="accent6" w:themeShade="BF"/>
          <w:rtl/>
        </w:rPr>
        <w:t xml:space="preserve"> 18 فلو كان سيدنا محمد صلى الله عليه وسلم يعلم ذلك أيضا لقال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إن الله ورسوله يعلمان غيب السموات والارض</w:t>
      </w:r>
      <w:r>
        <w:rPr>
          <w:color w:val="538135" w:themeColor="accent6" w:themeShade="BF"/>
          <w:rtl/>
        </w:rPr>
        <w:t>)،</w:t>
      </w:r>
      <w:r w:rsidR="00751DF8" w:rsidRPr="002325C3">
        <w:rPr>
          <w:color w:val="538135" w:themeColor="accent6" w:themeShade="BF"/>
          <w:rtl/>
        </w:rPr>
        <w:t xml:space="preserve"> وفي الحديث الصحيح سئل النبي صلى الله عليه وسلم</w:t>
      </w:r>
      <w:r>
        <w:rPr>
          <w:color w:val="538135" w:themeColor="accent6" w:themeShade="BF"/>
          <w:rtl/>
        </w:rPr>
        <w:t>:</w:t>
      </w:r>
      <w:r w:rsidR="00751DF8" w:rsidRPr="002325C3">
        <w:rPr>
          <w:color w:val="538135" w:themeColor="accent6" w:themeShade="BF"/>
          <w:rtl/>
        </w:rPr>
        <w:t xml:space="preserve"> أي البقاع خير</w:t>
      </w:r>
      <w:r>
        <w:rPr>
          <w:color w:val="538135" w:themeColor="accent6" w:themeShade="BF"/>
          <w:rtl/>
        </w:rPr>
        <w:t>؟</w:t>
      </w:r>
      <w:r w:rsidR="00751DF8" w:rsidRPr="002325C3">
        <w:rPr>
          <w:color w:val="538135" w:themeColor="accent6" w:themeShade="BF"/>
          <w:rtl/>
        </w:rPr>
        <w:t xml:space="preserve"> فقال لا أدري</w:t>
      </w:r>
      <w:r>
        <w:rPr>
          <w:color w:val="538135" w:themeColor="accent6" w:themeShade="BF"/>
          <w:rtl/>
        </w:rPr>
        <w:t>،</w:t>
      </w:r>
      <w:r w:rsidR="00751DF8" w:rsidRPr="002325C3">
        <w:rPr>
          <w:color w:val="538135" w:themeColor="accent6" w:themeShade="BF"/>
          <w:rtl/>
        </w:rPr>
        <w:t xml:space="preserve"> فقال السائل</w:t>
      </w:r>
      <w:r>
        <w:rPr>
          <w:color w:val="538135" w:themeColor="accent6" w:themeShade="BF"/>
          <w:rtl/>
        </w:rPr>
        <w:t>:</w:t>
      </w:r>
      <w:r w:rsidR="00751DF8" w:rsidRPr="002325C3">
        <w:rPr>
          <w:color w:val="538135" w:themeColor="accent6" w:themeShade="BF"/>
          <w:rtl/>
        </w:rPr>
        <w:t xml:space="preserve"> أي البقاع شر</w:t>
      </w:r>
      <w:r>
        <w:rPr>
          <w:color w:val="538135" w:themeColor="accent6" w:themeShade="BF"/>
          <w:rtl/>
        </w:rPr>
        <w:t>؟</w:t>
      </w:r>
      <w:r w:rsidR="00751DF8" w:rsidRPr="002325C3">
        <w:rPr>
          <w:color w:val="538135" w:themeColor="accent6" w:themeShade="BF"/>
          <w:rtl/>
        </w:rPr>
        <w:t xml:space="preserve"> فقال لا أدري</w:t>
      </w:r>
      <w:r>
        <w:rPr>
          <w:color w:val="538135" w:themeColor="accent6" w:themeShade="BF"/>
          <w:rtl/>
        </w:rPr>
        <w:t>،</w:t>
      </w:r>
      <w:r w:rsidR="00751DF8" w:rsidRPr="002325C3">
        <w:rPr>
          <w:color w:val="538135" w:themeColor="accent6" w:themeShade="BF"/>
          <w:rtl/>
        </w:rPr>
        <w:t xml:space="preserve"> فسأل سيدنا جبريل فقال لا أدري فسأل الله تعالى فأوحى إليه</w:t>
      </w:r>
      <w:r>
        <w:rPr>
          <w:color w:val="538135" w:themeColor="accent6" w:themeShade="BF"/>
          <w:rtl/>
        </w:rPr>
        <w:t>:</w:t>
      </w:r>
      <w:r w:rsidR="00751DF8" w:rsidRPr="002325C3">
        <w:rPr>
          <w:color w:val="538135" w:themeColor="accent6" w:themeShade="BF"/>
          <w:rtl/>
        </w:rPr>
        <w:t xml:space="preserve"> إن خير</w:t>
      </w:r>
      <w:r>
        <w:rPr>
          <w:color w:val="538135" w:themeColor="accent6" w:themeShade="BF"/>
          <w:rtl/>
        </w:rPr>
        <w:t xml:space="preserve"> </w:t>
      </w:r>
      <w:r w:rsidR="00751DF8" w:rsidRPr="002325C3">
        <w:rPr>
          <w:color w:val="538135" w:themeColor="accent6" w:themeShade="BF"/>
          <w:rtl/>
        </w:rPr>
        <w:t>البقاع المساجد وشر البقاع الاسواق</w:t>
      </w:r>
      <w:r>
        <w:rPr>
          <w:color w:val="538135" w:themeColor="accent6" w:themeShade="BF"/>
          <w:rtl/>
        </w:rPr>
        <w:t>،</w:t>
      </w:r>
      <w:r w:rsidR="00751DF8" w:rsidRPr="002325C3">
        <w:rPr>
          <w:color w:val="538135" w:themeColor="accent6" w:themeShade="BF"/>
          <w:rtl/>
        </w:rPr>
        <w:t xml:space="preserve"> رواه الحاكم في المستدرك </w:t>
      </w:r>
      <w:r>
        <w:rPr>
          <w:color w:val="538135" w:themeColor="accent6" w:themeShade="BF"/>
          <w:rtl/>
        </w:rPr>
        <w:t>(</w:t>
      </w:r>
      <w:r w:rsidR="00751DF8" w:rsidRPr="002325C3">
        <w:rPr>
          <w:color w:val="538135" w:themeColor="accent6" w:themeShade="BF"/>
          <w:rtl/>
        </w:rPr>
        <w:t>1 / 90</w:t>
      </w:r>
      <w:r>
        <w:rPr>
          <w:color w:val="538135" w:themeColor="accent6" w:themeShade="BF"/>
          <w:rtl/>
        </w:rPr>
        <w:t>)</w:t>
      </w:r>
      <w:r w:rsidR="00751DF8" w:rsidRPr="002325C3">
        <w:rPr>
          <w:color w:val="538135" w:themeColor="accent6" w:themeShade="BF"/>
          <w:rtl/>
        </w:rPr>
        <w:t xml:space="preserve"> وغيره وهو حديث صحيح</w:t>
      </w:r>
      <w:r>
        <w:rPr>
          <w:color w:val="538135" w:themeColor="accent6" w:themeShade="BF"/>
          <w:rtl/>
        </w:rPr>
        <w:t>،</w:t>
      </w:r>
      <w:r w:rsidR="00751DF8" w:rsidRPr="002325C3">
        <w:rPr>
          <w:color w:val="538135" w:themeColor="accent6" w:themeShade="BF"/>
          <w:rtl/>
        </w:rPr>
        <w:t xml:space="preserve"> ومن المشهور أن النبي صلى الله عليه وسلم لما ذهب إلى اليهود بقرب المدينة المنورة أرادوا أن يمكروا به ويلقوا عليه الصخرة ليقتلوه بزعمهم فأعلمه سيدنا جبريل عليه السلام بالامر فانصرف وتركهم ولو كان يعلم ما في السموات والارض كما في حديث</w:t>
      </w:r>
      <w:r>
        <w:rPr>
          <w:color w:val="538135" w:themeColor="accent6" w:themeShade="BF"/>
          <w:rtl/>
        </w:rPr>
        <w:t>:</w:t>
      </w:r>
      <w:r w:rsidR="00751DF8" w:rsidRPr="002325C3">
        <w:rPr>
          <w:color w:val="538135" w:themeColor="accent6" w:themeShade="BF"/>
          <w:rtl/>
        </w:rPr>
        <w:t xml:space="preserve"> " رأيت ربي في أحسن صورة . . " لما احتاج إلى إعلام سيدنا جبريل له بمكر اليهود</w:t>
      </w:r>
      <w:r>
        <w:rPr>
          <w:color w:val="538135" w:themeColor="accent6" w:themeShade="BF"/>
          <w:rtl/>
        </w:rPr>
        <w:t>،</w:t>
      </w:r>
      <w:r w:rsidR="00751DF8" w:rsidRPr="002325C3">
        <w:rPr>
          <w:color w:val="538135" w:themeColor="accent6" w:themeShade="BF"/>
          <w:rtl/>
        </w:rPr>
        <w:t xml:space="preserve"> وفي الحديث الافك الثابت في الصحيحين أن النبي عليه أفضل الصلاة والسلام مكث شهرا لا يوحى إليه ولا يدري كيف سيصنع في الامر حتى نزل القرآن فعلم حقيقة الامر</w:t>
      </w:r>
      <w:r>
        <w:rPr>
          <w:color w:val="538135" w:themeColor="accent6" w:themeShade="BF"/>
          <w:rtl/>
        </w:rPr>
        <w:t>،</w:t>
      </w:r>
      <w:r w:rsidR="00751DF8" w:rsidRPr="002325C3">
        <w:rPr>
          <w:color w:val="538135" w:themeColor="accent6" w:themeShade="BF"/>
          <w:rtl/>
        </w:rPr>
        <w:t xml:space="preserve"> والشواهد على هذا الامر كثيرة</w:t>
      </w:r>
      <w:r>
        <w:rPr>
          <w:color w:val="538135" w:themeColor="accent6" w:themeShade="BF"/>
          <w:rtl/>
        </w:rPr>
        <w:t>،</w:t>
      </w:r>
      <w:r w:rsidR="00751DF8" w:rsidRPr="002325C3">
        <w:rPr>
          <w:color w:val="538135" w:themeColor="accent6" w:themeShade="BF"/>
          <w:rtl/>
        </w:rPr>
        <w:t xml:space="preserve"> وكلها تبطل هذا الحديث نسأل الله أن يعلمنا ويلهمنا الصواب ونسأله التوفيق</w:t>
      </w:r>
      <w:r>
        <w:rPr>
          <w:color w:val="538135" w:themeColor="accent6" w:themeShade="BF"/>
          <w:rtl/>
        </w:rPr>
        <w:t>،</w:t>
      </w:r>
      <w:r w:rsidR="00751DF8" w:rsidRPr="002325C3">
        <w:rPr>
          <w:color w:val="538135" w:themeColor="accent6" w:themeShade="BF"/>
          <w:rtl/>
        </w:rPr>
        <w:t xml:space="preserve"> </w:t>
      </w:r>
    </w:p>
    <w:p w14:paraId="7663F27C" w14:textId="77777777" w:rsidR="00751DF8" w:rsidRPr="002325C3" w:rsidRDefault="00751DF8" w:rsidP="006E69F0">
      <w:pPr>
        <w:jc w:val="center"/>
        <w:rPr>
          <w:color w:val="538135" w:themeColor="accent6" w:themeShade="BF"/>
          <w:rtl/>
        </w:rPr>
      </w:pPr>
      <w:r w:rsidRPr="002325C3">
        <w:rPr>
          <w:color w:val="538135" w:themeColor="accent6" w:themeShade="BF"/>
          <w:rtl/>
        </w:rPr>
        <w:t>******</w:t>
      </w:r>
      <w:r w:rsidRPr="002325C3">
        <w:rPr>
          <w:rFonts w:hint="cs"/>
          <w:color w:val="538135" w:themeColor="accent6" w:themeShade="BF"/>
          <w:rtl/>
        </w:rPr>
        <w:t xml:space="preserve"> </w:t>
      </w:r>
    </w:p>
    <w:p w14:paraId="735A7A73" w14:textId="40475627" w:rsidR="00751DF8" w:rsidRPr="005D5DA6" w:rsidRDefault="006E69F0" w:rsidP="006E69F0">
      <w:pPr>
        <w:jc w:val="center"/>
        <w:rPr>
          <w:rFonts w:cs="Monotype Koufi"/>
          <w:b/>
          <w:color w:val="538135" w:themeColor="accent6" w:themeShade="BF"/>
          <w:rtl/>
          <w:lang w:bidi="ar-KW"/>
        </w:rPr>
      </w:pPr>
      <w:r>
        <w:rPr>
          <w:rFonts w:cs="Monotype Koufi"/>
          <w:color w:val="538135" w:themeColor="accent6" w:themeShade="BF"/>
          <w:rtl/>
          <w:lang w:bidi="ar-KW"/>
        </w:rPr>
        <w:t>[</w:t>
      </w:r>
      <w:r w:rsidR="00751DF8" w:rsidRPr="005D5DA6">
        <w:rPr>
          <w:rFonts w:cs="Monotype Koufi" w:hint="cs"/>
          <w:color w:val="538135" w:themeColor="accent6" w:themeShade="BF"/>
          <w:rtl/>
          <w:lang w:bidi="ar-KW"/>
        </w:rPr>
        <w:t>2</w:t>
      </w:r>
      <w:r>
        <w:rPr>
          <w:rFonts w:cs="Monotype Koufi"/>
          <w:color w:val="538135" w:themeColor="accent6" w:themeShade="BF"/>
          <w:rtl/>
          <w:lang w:bidi="ar-KW"/>
        </w:rPr>
        <w:t>]</w:t>
      </w:r>
    </w:p>
    <w:p w14:paraId="71189445" w14:textId="77777777" w:rsidR="00751DF8" w:rsidRPr="005D5DA6" w:rsidRDefault="00751DF8" w:rsidP="006E69F0">
      <w:pPr>
        <w:jc w:val="center"/>
        <w:rPr>
          <w:rFonts w:cs="Monotype Koufi"/>
          <w:b/>
          <w:color w:val="538135" w:themeColor="accent6" w:themeShade="BF"/>
          <w:rtl/>
          <w:lang w:bidi="ar-KW"/>
        </w:rPr>
      </w:pPr>
      <w:r w:rsidRPr="005D5DA6">
        <w:rPr>
          <w:rFonts w:cs="Monotype Koufi"/>
          <w:color w:val="538135" w:themeColor="accent6" w:themeShade="BF"/>
          <w:rtl/>
          <w:lang w:bidi="ar-KW"/>
        </w:rPr>
        <w:t xml:space="preserve">البيان الكافي بغلط نسبة كتاب " الرؤية " للدارقطني بالدليل الوافي </w:t>
      </w:r>
    </w:p>
    <w:p w14:paraId="56FD1D11" w14:textId="77777777" w:rsidR="00751DF8" w:rsidRPr="005D5DA6" w:rsidRDefault="00751DF8" w:rsidP="006E69F0">
      <w:pPr>
        <w:jc w:val="center"/>
        <w:rPr>
          <w:rFonts w:cs="Monotype Koufi"/>
          <w:b/>
          <w:color w:val="538135" w:themeColor="accent6" w:themeShade="BF"/>
          <w:rtl/>
          <w:lang w:bidi="ar-KW"/>
        </w:rPr>
      </w:pPr>
      <w:r w:rsidRPr="005D5DA6">
        <w:rPr>
          <w:rFonts w:cs="Monotype Koufi"/>
          <w:color w:val="538135" w:themeColor="accent6" w:themeShade="BF"/>
          <w:rtl/>
          <w:lang w:bidi="ar-KW"/>
        </w:rPr>
        <w:t>تأليف حسن السقاف</w:t>
      </w:r>
    </w:p>
    <w:p w14:paraId="4750F4B6" w14:textId="6FD1EA71" w:rsidR="00751DF8" w:rsidRPr="002325C3" w:rsidRDefault="00751DF8" w:rsidP="006E69F0">
      <w:pPr>
        <w:rPr>
          <w:color w:val="538135" w:themeColor="accent6" w:themeShade="BF"/>
          <w:rtl/>
        </w:rPr>
      </w:pPr>
      <w:r w:rsidRPr="002325C3">
        <w:rPr>
          <w:color w:val="538135" w:themeColor="accent6" w:themeShade="BF"/>
          <w:rtl/>
        </w:rPr>
        <w:t>بسم الله الرحمن الرحيم الحمد لله رب العالمين</w:t>
      </w:r>
      <w:r w:rsidR="006E69F0">
        <w:rPr>
          <w:color w:val="538135" w:themeColor="accent6" w:themeShade="BF"/>
          <w:rtl/>
        </w:rPr>
        <w:t>،</w:t>
      </w:r>
      <w:r w:rsidRPr="002325C3">
        <w:rPr>
          <w:color w:val="538135" w:themeColor="accent6" w:themeShade="BF"/>
          <w:rtl/>
        </w:rPr>
        <w:t xml:space="preserve"> والصلاة والسلام على سيدنا محمد وعلى آله الطاهرين</w:t>
      </w:r>
      <w:r w:rsidR="006E69F0">
        <w:rPr>
          <w:color w:val="538135" w:themeColor="accent6" w:themeShade="BF"/>
          <w:rtl/>
        </w:rPr>
        <w:t>،</w:t>
      </w:r>
      <w:r w:rsidRPr="002325C3">
        <w:rPr>
          <w:color w:val="538135" w:themeColor="accent6" w:themeShade="BF"/>
          <w:rtl/>
        </w:rPr>
        <w:t xml:space="preserve"> ورضي الله عن صحابته المنتخبين</w:t>
      </w:r>
      <w:r w:rsidR="006E69F0">
        <w:rPr>
          <w:color w:val="538135" w:themeColor="accent6" w:themeShade="BF"/>
          <w:rtl/>
        </w:rPr>
        <w:t>،</w:t>
      </w:r>
      <w:r w:rsidRPr="002325C3">
        <w:rPr>
          <w:color w:val="538135" w:themeColor="accent6" w:themeShade="BF"/>
          <w:rtl/>
        </w:rPr>
        <w:t xml:space="preserve"> اما بعد</w:t>
      </w:r>
      <w:r w:rsidR="006E69F0">
        <w:rPr>
          <w:color w:val="538135" w:themeColor="accent6" w:themeShade="BF"/>
          <w:rtl/>
        </w:rPr>
        <w:t>:</w:t>
      </w:r>
      <w:r w:rsidRPr="002325C3">
        <w:rPr>
          <w:color w:val="538135" w:themeColor="accent6" w:themeShade="BF"/>
          <w:rtl/>
        </w:rPr>
        <w:t xml:space="preserve"> فقد وقفت على كتاب " الرؤية " المنسوب للحافظ الدارقطني والذي حققه الاخ " إبراهيم محمد العلي " والاخ " احمد فخري الرفاعي " هداهما الله تعالى إلى كل خير</w:t>
      </w:r>
      <w:r w:rsidR="006E69F0">
        <w:rPr>
          <w:color w:val="538135" w:themeColor="accent6" w:themeShade="BF"/>
          <w:rtl/>
        </w:rPr>
        <w:t>،</w:t>
      </w:r>
      <w:r w:rsidRPr="002325C3">
        <w:rPr>
          <w:color w:val="538135" w:themeColor="accent6" w:themeShade="BF"/>
          <w:rtl/>
        </w:rPr>
        <w:t xml:space="preserve"> طبع</w:t>
      </w:r>
      <w:r w:rsidR="006E69F0">
        <w:rPr>
          <w:color w:val="538135" w:themeColor="accent6" w:themeShade="BF"/>
          <w:rtl/>
        </w:rPr>
        <w:t>:</w:t>
      </w:r>
      <w:r w:rsidRPr="002325C3">
        <w:rPr>
          <w:color w:val="538135" w:themeColor="accent6" w:themeShade="BF"/>
          <w:rtl/>
        </w:rPr>
        <w:t xml:space="preserve"> " مكتبة المنار - الاردن - الزرقاء</w:t>
      </w:r>
      <w:r w:rsidR="006E69F0">
        <w:rPr>
          <w:color w:val="538135" w:themeColor="accent6" w:themeShade="BF"/>
          <w:rtl/>
        </w:rPr>
        <w:t>،</w:t>
      </w:r>
      <w:r w:rsidRPr="002325C3">
        <w:rPr>
          <w:color w:val="538135" w:themeColor="accent6" w:themeShade="BF"/>
          <w:rtl/>
        </w:rPr>
        <w:t xml:space="preserve"> الطبعة الاولى سنة 1411 ه‍ "</w:t>
      </w:r>
      <w:r w:rsidR="006E69F0">
        <w:rPr>
          <w:color w:val="538135" w:themeColor="accent6" w:themeShade="BF"/>
          <w:rtl/>
        </w:rPr>
        <w:t>،</w:t>
      </w:r>
      <w:r w:rsidRPr="002325C3">
        <w:rPr>
          <w:color w:val="538135" w:themeColor="accent6" w:themeShade="BF"/>
          <w:rtl/>
        </w:rPr>
        <w:t xml:space="preserve"> فرأيت من الواجب علي ومن النصيحة المطلوبة لكل مسلم عرف الصواب أن أبين</w:t>
      </w:r>
      <w:r w:rsidR="006E69F0">
        <w:rPr>
          <w:color w:val="538135" w:themeColor="accent6" w:themeShade="BF"/>
          <w:rtl/>
        </w:rPr>
        <w:t>:</w:t>
      </w:r>
      <w:r w:rsidRPr="002325C3">
        <w:rPr>
          <w:color w:val="538135" w:themeColor="accent6" w:themeShade="BF"/>
          <w:rtl/>
        </w:rPr>
        <w:t xml:space="preserve"> </w:t>
      </w:r>
      <w:r w:rsidR="006E69F0">
        <w:rPr>
          <w:color w:val="538135" w:themeColor="accent6" w:themeShade="BF"/>
          <w:rtl/>
        </w:rPr>
        <w:t>(</w:t>
      </w:r>
      <w:r w:rsidRPr="002325C3">
        <w:rPr>
          <w:color w:val="538135" w:themeColor="accent6" w:themeShade="BF"/>
          <w:rtl/>
        </w:rPr>
        <w:t>أولا</w:t>
      </w:r>
      <w:r w:rsidR="006E69F0">
        <w:rPr>
          <w:color w:val="538135" w:themeColor="accent6" w:themeShade="BF"/>
          <w:rtl/>
        </w:rPr>
        <w:t>):</w:t>
      </w:r>
      <w:r w:rsidRPr="002325C3">
        <w:rPr>
          <w:color w:val="538135" w:themeColor="accent6" w:themeShade="BF"/>
          <w:rtl/>
        </w:rPr>
        <w:t xml:space="preserve"> أن الكتاب ليس من مصنفات الدارقطني أو بالأحرى إن نسبته للدارقطني غير صحيحة أو غير ثابتة</w:t>
      </w:r>
      <w:r w:rsidR="006E69F0">
        <w:rPr>
          <w:color w:val="538135" w:themeColor="accent6" w:themeShade="BF"/>
          <w:rtl/>
        </w:rPr>
        <w:t>،</w:t>
      </w:r>
      <w:r w:rsidRPr="002325C3">
        <w:rPr>
          <w:color w:val="538135" w:themeColor="accent6" w:themeShade="BF"/>
          <w:rtl/>
        </w:rPr>
        <w:t xml:space="preserve"> </w:t>
      </w:r>
      <w:r w:rsidR="006E69F0">
        <w:rPr>
          <w:color w:val="538135" w:themeColor="accent6" w:themeShade="BF"/>
          <w:rtl/>
        </w:rPr>
        <w:t>(</w:t>
      </w:r>
      <w:r w:rsidRPr="002325C3">
        <w:rPr>
          <w:color w:val="538135" w:themeColor="accent6" w:themeShade="BF"/>
          <w:rtl/>
        </w:rPr>
        <w:t>ثانيا</w:t>
      </w:r>
      <w:r w:rsidR="006E69F0">
        <w:rPr>
          <w:color w:val="538135" w:themeColor="accent6" w:themeShade="BF"/>
          <w:rtl/>
        </w:rPr>
        <w:t>):</w:t>
      </w:r>
      <w:r w:rsidRPr="002325C3">
        <w:rPr>
          <w:color w:val="538135" w:themeColor="accent6" w:themeShade="BF"/>
          <w:rtl/>
        </w:rPr>
        <w:t xml:space="preserve"> أنبه على شيء يسير جدا من غلط المحققين</w:t>
      </w:r>
      <w:r w:rsidR="006E69F0">
        <w:rPr>
          <w:color w:val="538135" w:themeColor="accent6" w:themeShade="BF"/>
          <w:rtl/>
        </w:rPr>
        <w:t>!!</w:t>
      </w:r>
      <w:r w:rsidRPr="002325C3">
        <w:rPr>
          <w:color w:val="538135" w:themeColor="accent6" w:themeShade="BF"/>
          <w:rtl/>
        </w:rPr>
        <w:t xml:space="preserve"> المقدمين</w:t>
      </w:r>
      <w:r w:rsidR="006E69F0">
        <w:rPr>
          <w:color w:val="538135" w:themeColor="accent6" w:themeShade="BF"/>
          <w:rtl/>
        </w:rPr>
        <w:t>!</w:t>
      </w:r>
      <w:r w:rsidRPr="002325C3">
        <w:rPr>
          <w:color w:val="538135" w:themeColor="accent6" w:themeShade="BF"/>
          <w:rtl/>
        </w:rPr>
        <w:t xml:space="preserve"> في مقدمتهما وتعليقهما على الكتاب المذكور</w:t>
      </w:r>
      <w:r w:rsidR="006E69F0">
        <w:rPr>
          <w:color w:val="538135" w:themeColor="accent6" w:themeShade="BF"/>
          <w:rtl/>
        </w:rPr>
        <w:t>،</w:t>
      </w:r>
      <w:r w:rsidRPr="002325C3">
        <w:rPr>
          <w:color w:val="538135" w:themeColor="accent6" w:themeShade="BF"/>
          <w:rtl/>
        </w:rPr>
        <w:t xml:space="preserve"> وأسأل الله تعالى أن يفرغني مستقبلا لنقد جميع الاخطاء الواردة في المقدمة والتعليق والتخريج وأصل الكتاب بذلا للنصيحة الواجبة لكل مسلم وتحذيرا من الوقوع في هاتيك الاخطاء والله تعالى الموفق</w:t>
      </w:r>
      <w:r w:rsidR="006E69F0">
        <w:rPr>
          <w:color w:val="538135" w:themeColor="accent6" w:themeShade="BF"/>
          <w:rtl/>
        </w:rPr>
        <w:t>:</w:t>
      </w:r>
      <w:r w:rsidRPr="002325C3">
        <w:rPr>
          <w:color w:val="538135" w:themeColor="accent6" w:themeShade="BF"/>
          <w:rtl/>
        </w:rPr>
        <w:t xml:space="preserve"> </w:t>
      </w:r>
    </w:p>
    <w:p w14:paraId="07C8B44D" w14:textId="400A60FD" w:rsidR="00751DF8" w:rsidRPr="002325C3" w:rsidRDefault="006E69F0" w:rsidP="006E69F0">
      <w:pPr>
        <w:rPr>
          <w:color w:val="538135" w:themeColor="accent6" w:themeShade="BF"/>
          <w:rtl/>
        </w:rPr>
      </w:pPr>
      <w:r>
        <w:rPr>
          <w:bCs/>
          <w:color w:val="538135" w:themeColor="accent6" w:themeShade="BF"/>
          <w:rtl/>
        </w:rPr>
        <w:t>(</w:t>
      </w:r>
      <w:r w:rsidR="00751DF8" w:rsidRPr="002325C3">
        <w:rPr>
          <w:bCs/>
          <w:color w:val="538135" w:themeColor="accent6" w:themeShade="BF"/>
          <w:rtl/>
        </w:rPr>
        <w:t>أولا</w:t>
      </w:r>
      <w:r>
        <w:rPr>
          <w:bCs/>
          <w:color w:val="538135" w:themeColor="accent6" w:themeShade="BF"/>
          <w:rtl/>
        </w:rPr>
        <w:t>):</w:t>
      </w:r>
      <w:r w:rsidR="00751DF8" w:rsidRPr="002325C3">
        <w:rPr>
          <w:color w:val="538135" w:themeColor="accent6" w:themeShade="BF"/>
          <w:rtl/>
        </w:rPr>
        <w:t xml:space="preserve"> كتاب الرؤية للدارقطني لا يثبت أنه من تصنيفه</w:t>
      </w:r>
      <w:r>
        <w:rPr>
          <w:color w:val="538135" w:themeColor="accent6" w:themeShade="BF"/>
          <w:rtl/>
        </w:rPr>
        <w:t>،</w:t>
      </w:r>
      <w:r w:rsidR="00751DF8" w:rsidRPr="002325C3">
        <w:rPr>
          <w:color w:val="538135" w:themeColor="accent6" w:themeShade="BF"/>
          <w:rtl/>
        </w:rPr>
        <w:t xml:space="preserve"> وخصوصا بالطريق التي ساقها المحققان</w:t>
      </w:r>
      <w:r>
        <w:rPr>
          <w:color w:val="538135" w:themeColor="accent6" w:themeShade="BF"/>
          <w:rtl/>
        </w:rPr>
        <w:t>!</w:t>
      </w:r>
      <w:r w:rsidR="00751DF8" w:rsidRPr="002325C3">
        <w:rPr>
          <w:color w:val="538135" w:themeColor="accent6" w:themeShade="BF"/>
          <w:rtl/>
        </w:rPr>
        <w:t xml:space="preserve"> والبحث في ذلك السند هو لب الموضوع فإذا فرغنا منه باختصار تكلمنا في ما هو كالقشور مثل ذكر بعض العلماء نسبة الكتاب للدارقطني . فأقول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أ</w:t>
      </w:r>
      <w:r>
        <w:rPr>
          <w:color w:val="538135" w:themeColor="accent6" w:themeShade="BF"/>
          <w:rtl/>
        </w:rPr>
        <w:t>)</w:t>
      </w:r>
      <w:r w:rsidR="00751DF8" w:rsidRPr="002325C3">
        <w:rPr>
          <w:color w:val="538135" w:themeColor="accent6" w:themeShade="BF"/>
          <w:rtl/>
        </w:rPr>
        <w:t xml:space="preserve"> قالا ص </w:t>
      </w:r>
      <w:r>
        <w:rPr>
          <w:color w:val="538135" w:themeColor="accent6" w:themeShade="BF"/>
          <w:rtl/>
        </w:rPr>
        <w:t>(</w:t>
      </w:r>
      <w:r w:rsidR="00751DF8" w:rsidRPr="002325C3">
        <w:rPr>
          <w:color w:val="538135" w:themeColor="accent6" w:themeShade="BF"/>
          <w:rtl/>
        </w:rPr>
        <w:t>85</w:t>
      </w:r>
      <w:r>
        <w:rPr>
          <w:color w:val="538135" w:themeColor="accent6" w:themeShade="BF"/>
          <w:rtl/>
        </w:rPr>
        <w:t>)</w:t>
      </w:r>
      <w:r w:rsidR="00751DF8" w:rsidRPr="002325C3">
        <w:rPr>
          <w:color w:val="538135" w:themeColor="accent6" w:themeShade="BF"/>
          <w:rtl/>
        </w:rPr>
        <w:t xml:space="preserve"> السطر الثالث تحت عنوان " وصف النسخة المعتمدة في التحقيق " ص 84 ما نصه</w:t>
      </w:r>
      <w:r>
        <w:rPr>
          <w:color w:val="538135" w:themeColor="accent6" w:themeShade="BF"/>
          <w:rtl/>
        </w:rPr>
        <w:t>:</w:t>
      </w:r>
      <w:r w:rsidR="00751DF8" w:rsidRPr="002325C3">
        <w:rPr>
          <w:color w:val="538135" w:themeColor="accent6" w:themeShade="BF"/>
          <w:rtl/>
        </w:rPr>
        <w:t xml:space="preserve"> " وهذه النسخة جاءت من رواية جماعة عن الحافظ ابي العلاء العطار بقراءته على الشيخ أبي العز أحمد بن عبيد الله بن محمد بن كادش </w:t>
      </w:r>
      <w:r>
        <w:rPr>
          <w:color w:val="538135" w:themeColor="accent6" w:themeShade="BF"/>
          <w:rtl/>
        </w:rPr>
        <w:t>(</w:t>
      </w:r>
      <w:r w:rsidR="00751DF8" w:rsidRPr="002325C3">
        <w:rPr>
          <w:color w:val="538135" w:themeColor="accent6" w:themeShade="BF"/>
          <w:rtl/>
        </w:rPr>
        <w:t>العكبراوي</w:t>
      </w:r>
      <w:r>
        <w:rPr>
          <w:color w:val="538135" w:themeColor="accent6" w:themeShade="BF"/>
          <w:rtl/>
        </w:rPr>
        <w:t>)</w:t>
      </w:r>
      <w:r w:rsidR="00751DF8" w:rsidRPr="002325C3">
        <w:rPr>
          <w:color w:val="538135" w:themeColor="accent6" w:themeShade="BF"/>
          <w:rtl/>
        </w:rPr>
        <w:t xml:space="preserve"> براويته عن أبي طالب محمد بن علي بن الفتح عن أبي الحسن الدارقطني " اه‍</w:t>
      </w:r>
      <w:r>
        <w:rPr>
          <w:color w:val="538135" w:themeColor="accent6" w:themeShade="BF"/>
          <w:rtl/>
        </w:rPr>
        <w:t>،</w:t>
      </w:r>
      <w:r w:rsidR="00751DF8" w:rsidRPr="002325C3">
        <w:rPr>
          <w:color w:val="538135" w:themeColor="accent6" w:themeShade="BF"/>
          <w:rtl/>
        </w:rPr>
        <w:t xml:space="preserve"> أقول</w:t>
      </w:r>
      <w:r>
        <w:rPr>
          <w:color w:val="538135" w:themeColor="accent6" w:themeShade="BF"/>
          <w:rtl/>
        </w:rPr>
        <w:t>:</w:t>
      </w:r>
      <w:r w:rsidR="00751DF8" w:rsidRPr="002325C3">
        <w:rPr>
          <w:color w:val="538135" w:themeColor="accent6" w:themeShade="BF"/>
          <w:rtl/>
        </w:rPr>
        <w:t xml:space="preserve"> وهذا سند " لا يصح</w:t>
      </w:r>
      <w:r>
        <w:rPr>
          <w:color w:val="538135" w:themeColor="accent6" w:themeShade="BF"/>
          <w:rtl/>
        </w:rPr>
        <w:t>،</w:t>
      </w:r>
      <w:r w:rsidR="00751DF8" w:rsidRPr="002325C3">
        <w:rPr>
          <w:color w:val="538135" w:themeColor="accent6" w:themeShade="BF"/>
          <w:rtl/>
        </w:rPr>
        <w:t xml:space="preserve"> ولا تثبت به نسبه كتاب " الرؤية " للحافظ الدارقطني وذلك</w:t>
      </w:r>
      <w:r>
        <w:rPr>
          <w:color w:val="538135" w:themeColor="accent6" w:themeShade="BF"/>
          <w:rtl/>
        </w:rPr>
        <w:t xml:space="preserve"> </w:t>
      </w:r>
      <w:r w:rsidR="00751DF8" w:rsidRPr="002325C3">
        <w:rPr>
          <w:color w:val="538135" w:themeColor="accent6" w:themeShade="BF"/>
          <w:rtl/>
        </w:rPr>
        <w:t>لان</w:t>
      </w:r>
      <w:r>
        <w:rPr>
          <w:color w:val="538135" w:themeColor="accent6" w:themeShade="BF"/>
          <w:rtl/>
        </w:rPr>
        <w:t>:</w:t>
      </w:r>
      <w:r w:rsidR="00751DF8" w:rsidRPr="002325C3">
        <w:rPr>
          <w:rFonts w:hint="cs"/>
          <w:color w:val="538135" w:themeColor="accent6" w:themeShade="BF"/>
          <w:rtl/>
        </w:rPr>
        <w:t xml:space="preserve"> </w:t>
      </w:r>
    </w:p>
    <w:p w14:paraId="39B99AB5" w14:textId="5B4169D5" w:rsidR="00751DF8" w:rsidRPr="002325C3" w:rsidRDefault="006E69F0" w:rsidP="006E69F0">
      <w:pPr>
        <w:rPr>
          <w:color w:val="538135" w:themeColor="accent6" w:themeShade="BF"/>
          <w:rtl/>
        </w:rPr>
      </w:pPr>
      <w:r>
        <w:rPr>
          <w:rFonts w:hint="cs"/>
          <w:bCs/>
          <w:color w:val="538135" w:themeColor="accent6" w:themeShade="BF"/>
          <w:rtl/>
        </w:rPr>
        <w:t>[</w:t>
      </w:r>
      <w:r w:rsidR="00751DF8" w:rsidRPr="002325C3">
        <w:rPr>
          <w:bCs/>
          <w:color w:val="538135" w:themeColor="accent6" w:themeShade="BF"/>
          <w:rtl/>
        </w:rPr>
        <w:t>أبي العز بن كادش العكبراوي</w:t>
      </w:r>
      <w:r>
        <w:rPr>
          <w:bCs/>
          <w:color w:val="538135" w:themeColor="accent6" w:themeShade="BF"/>
          <w:rtl/>
        </w:rPr>
        <w:t>]</w:t>
      </w:r>
      <w:r w:rsidR="00751DF8" w:rsidRPr="002325C3">
        <w:rPr>
          <w:color w:val="538135" w:themeColor="accent6" w:themeShade="BF"/>
          <w:rtl/>
        </w:rPr>
        <w:t>كان</w:t>
      </w:r>
      <w:r>
        <w:rPr>
          <w:color w:val="538135" w:themeColor="accent6" w:themeShade="BF"/>
          <w:rtl/>
        </w:rPr>
        <w:t>:</w:t>
      </w:r>
      <w:r w:rsidR="00751DF8" w:rsidRPr="002325C3">
        <w:rPr>
          <w:color w:val="538135" w:themeColor="accent6" w:themeShade="BF"/>
          <w:rtl/>
        </w:rPr>
        <w:t xml:space="preserve"> " مخلطا كذابا لا يحتج بمثله " وهو حنبلي مجسم ضال كذا قال الحافظ ابن حجر العسقلاني في ترجمته من لسان الميزان </w:t>
      </w:r>
      <w:r>
        <w:rPr>
          <w:color w:val="538135" w:themeColor="accent6" w:themeShade="BF"/>
          <w:rtl/>
        </w:rPr>
        <w:t>(</w:t>
      </w:r>
      <w:r w:rsidR="00751DF8" w:rsidRPr="002325C3">
        <w:rPr>
          <w:color w:val="538135" w:themeColor="accent6" w:themeShade="BF"/>
          <w:rtl/>
        </w:rPr>
        <w:t>1 / 218</w:t>
      </w:r>
      <w:r>
        <w:rPr>
          <w:color w:val="538135" w:themeColor="accent6" w:themeShade="BF"/>
          <w:rtl/>
        </w:rPr>
        <w:t>)</w:t>
      </w:r>
      <w:r w:rsidR="00751DF8" w:rsidRPr="002325C3">
        <w:rPr>
          <w:color w:val="538135" w:themeColor="accent6" w:themeShade="BF"/>
          <w:rtl/>
        </w:rPr>
        <w:t xml:space="preserve"> نقلا عن الحافظ ابن النجار</w:t>
      </w:r>
      <w:r>
        <w:rPr>
          <w:color w:val="538135" w:themeColor="accent6" w:themeShade="BF"/>
          <w:rtl/>
        </w:rPr>
        <w:t>،</w:t>
      </w:r>
      <w:r w:rsidR="00751DF8" w:rsidRPr="002325C3">
        <w:rPr>
          <w:color w:val="538135" w:themeColor="accent6" w:themeShade="BF"/>
          <w:rtl/>
        </w:rPr>
        <w:t xml:space="preserve"> ولننقل ما قاله الحفاظ الذين بينوا حقيقة أمر هذا الرجل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قال الحافظ الذهبي في " الميزان " </w:t>
      </w:r>
      <w:r>
        <w:rPr>
          <w:color w:val="538135" w:themeColor="accent6" w:themeShade="BF"/>
          <w:rtl/>
        </w:rPr>
        <w:t>(</w:t>
      </w:r>
      <w:r w:rsidR="00751DF8" w:rsidRPr="002325C3">
        <w:rPr>
          <w:color w:val="538135" w:themeColor="accent6" w:themeShade="BF"/>
          <w:rtl/>
        </w:rPr>
        <w:t>1 / 118</w:t>
      </w:r>
      <w:r>
        <w:rPr>
          <w:color w:val="538135" w:themeColor="accent6" w:themeShade="BF"/>
          <w:rtl/>
        </w:rPr>
        <w:t>)</w:t>
      </w:r>
      <w:r w:rsidR="00751DF8" w:rsidRPr="002325C3">
        <w:rPr>
          <w:color w:val="538135" w:themeColor="accent6" w:themeShade="BF"/>
          <w:rtl/>
        </w:rPr>
        <w:t xml:space="preserve"> عنه</w:t>
      </w:r>
      <w:r>
        <w:rPr>
          <w:color w:val="538135" w:themeColor="accent6" w:themeShade="BF"/>
          <w:rtl/>
        </w:rPr>
        <w:t>:</w:t>
      </w:r>
      <w:r w:rsidR="00751DF8" w:rsidRPr="002325C3">
        <w:rPr>
          <w:color w:val="538135" w:themeColor="accent6" w:themeShade="BF"/>
          <w:rtl/>
        </w:rPr>
        <w:t xml:space="preserve"> " أقر بوضع حديث وتاب وأناب " انتهى</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قال الحافظ النووي في " تقريبه " كما في " تدريب الراوي " </w:t>
      </w:r>
      <w:r>
        <w:rPr>
          <w:color w:val="538135" w:themeColor="accent6" w:themeShade="BF"/>
          <w:rtl/>
        </w:rPr>
        <w:t>(</w:t>
      </w:r>
      <w:r w:rsidR="00751DF8" w:rsidRPr="002325C3">
        <w:rPr>
          <w:color w:val="538135" w:themeColor="accent6" w:themeShade="BF"/>
          <w:rtl/>
        </w:rPr>
        <w:t>1 / 329</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تقبل رواية التائب من الفسق إلا الكذب في حديث رسول الله صلى الله عليه وسلم فلا يقبل أبدا وإن حسنت طريقته كذا قاله</w:t>
      </w:r>
      <w:r>
        <w:rPr>
          <w:color w:val="538135" w:themeColor="accent6" w:themeShade="BF"/>
          <w:rtl/>
        </w:rPr>
        <w:t>:</w:t>
      </w:r>
      <w:r w:rsidR="00751DF8" w:rsidRPr="002325C3">
        <w:rPr>
          <w:color w:val="538135" w:themeColor="accent6" w:themeShade="BF"/>
          <w:rtl/>
        </w:rPr>
        <w:t xml:space="preserve"> أحمد بن حنبل</w:t>
      </w:r>
      <w:r>
        <w:rPr>
          <w:color w:val="538135" w:themeColor="accent6" w:themeShade="BF"/>
          <w:rtl/>
        </w:rPr>
        <w:t>،</w:t>
      </w:r>
      <w:r w:rsidR="00751DF8" w:rsidRPr="002325C3">
        <w:rPr>
          <w:color w:val="538135" w:themeColor="accent6" w:themeShade="BF"/>
          <w:rtl/>
        </w:rPr>
        <w:t xml:space="preserve"> والحميدي شيخ البخاري والصيرفي الشافعي</w:t>
      </w:r>
      <w:r>
        <w:rPr>
          <w:color w:val="538135" w:themeColor="accent6" w:themeShade="BF"/>
          <w:rtl/>
        </w:rPr>
        <w:t>،</w:t>
      </w:r>
      <w:r w:rsidR="00751DF8" w:rsidRPr="002325C3">
        <w:rPr>
          <w:color w:val="538135" w:themeColor="accent6" w:themeShade="BF"/>
          <w:rtl/>
        </w:rPr>
        <w:t xml:space="preserve"> قال الصيرفي</w:t>
      </w:r>
      <w:r>
        <w:rPr>
          <w:color w:val="538135" w:themeColor="accent6" w:themeShade="BF"/>
          <w:rtl/>
        </w:rPr>
        <w:t>:</w:t>
      </w:r>
      <w:r w:rsidR="00751DF8" w:rsidRPr="002325C3">
        <w:rPr>
          <w:color w:val="538135" w:themeColor="accent6" w:themeShade="BF"/>
          <w:rtl/>
        </w:rPr>
        <w:t xml:space="preserve"> كل من أسقطنا خبره بكذب لم نعد لقبوله بتوبة ومن ضعفناه لم نقوه بعده بخلاف الشهادة</w:t>
      </w:r>
      <w:r>
        <w:rPr>
          <w:color w:val="538135" w:themeColor="accent6" w:themeShade="BF"/>
          <w:rtl/>
        </w:rPr>
        <w:t>،</w:t>
      </w:r>
      <w:r w:rsidR="00751DF8" w:rsidRPr="002325C3">
        <w:rPr>
          <w:color w:val="538135" w:themeColor="accent6" w:themeShade="BF"/>
          <w:rtl/>
        </w:rPr>
        <w:t xml:space="preserve"> وقال السمعاني</w:t>
      </w:r>
      <w:r>
        <w:rPr>
          <w:color w:val="538135" w:themeColor="accent6" w:themeShade="BF"/>
          <w:rtl/>
        </w:rPr>
        <w:t>:</w:t>
      </w:r>
      <w:r w:rsidR="00751DF8" w:rsidRPr="002325C3">
        <w:rPr>
          <w:color w:val="538135" w:themeColor="accent6" w:themeShade="BF"/>
          <w:rtl/>
        </w:rPr>
        <w:t xml:space="preserve"> من كذب في خبر واحد وجب إسقاط ما تقدم من حديثه " انتهى ما أردنا نقله وانظر إلى كلام الحافظ السيوطي في شرحه والتعقب عليه في السطر </w:t>
      </w:r>
      <w:r>
        <w:rPr>
          <w:color w:val="538135" w:themeColor="accent6" w:themeShade="BF"/>
          <w:rtl/>
        </w:rPr>
        <w:t>(</w:t>
      </w:r>
      <w:r w:rsidR="00751DF8" w:rsidRPr="002325C3">
        <w:rPr>
          <w:color w:val="538135" w:themeColor="accent6" w:themeShade="BF"/>
          <w:rtl/>
        </w:rPr>
        <w:t>11</w:t>
      </w:r>
      <w:r>
        <w:rPr>
          <w:color w:val="538135" w:themeColor="accent6" w:themeShade="BF"/>
          <w:rtl/>
        </w:rPr>
        <w:t>)</w:t>
      </w:r>
      <w:r w:rsidR="00751DF8" w:rsidRPr="002325C3">
        <w:rPr>
          <w:color w:val="538135" w:themeColor="accent6" w:themeShade="BF"/>
          <w:rtl/>
        </w:rPr>
        <w:t xml:space="preserve"> من حاشية " تدريب الراوي " </w:t>
      </w:r>
      <w:r>
        <w:rPr>
          <w:color w:val="538135" w:themeColor="accent6" w:themeShade="BF"/>
          <w:rtl/>
        </w:rPr>
        <w:t>(</w:t>
      </w:r>
      <w:r w:rsidR="00751DF8" w:rsidRPr="002325C3">
        <w:rPr>
          <w:color w:val="538135" w:themeColor="accent6" w:themeShade="BF"/>
          <w:rtl/>
        </w:rPr>
        <w:t>1 / 330</w:t>
      </w:r>
      <w:r>
        <w:rPr>
          <w:color w:val="538135" w:themeColor="accent6" w:themeShade="BF"/>
          <w:rtl/>
        </w:rPr>
        <w:t>)</w:t>
      </w:r>
      <w:r w:rsidR="00751DF8" w:rsidRPr="002325C3">
        <w:rPr>
          <w:color w:val="538135" w:themeColor="accent6" w:themeShade="BF"/>
          <w:rtl/>
        </w:rPr>
        <w:t xml:space="preserve"> وتأمل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2</w:t>
      </w:r>
      <w:r>
        <w:rPr>
          <w:color w:val="538135" w:themeColor="accent6" w:themeShade="BF"/>
          <w:rtl/>
        </w:rPr>
        <w:t>)</w:t>
      </w:r>
      <w:r w:rsidR="00751DF8" w:rsidRPr="002325C3">
        <w:rPr>
          <w:color w:val="538135" w:themeColor="accent6" w:themeShade="BF"/>
          <w:rtl/>
        </w:rPr>
        <w:t xml:space="preserve"> قال الحافظ ابن النجار عن ابن كادش كما في " لسان الميزان " </w:t>
      </w:r>
      <w:r>
        <w:rPr>
          <w:color w:val="538135" w:themeColor="accent6" w:themeShade="BF"/>
          <w:rtl/>
        </w:rPr>
        <w:t>(</w:t>
      </w:r>
      <w:r w:rsidR="00751DF8" w:rsidRPr="002325C3">
        <w:rPr>
          <w:color w:val="538135" w:themeColor="accent6" w:themeShade="BF"/>
          <w:rtl/>
        </w:rPr>
        <w:t>1 / 218</w:t>
      </w:r>
      <w:r>
        <w:rPr>
          <w:color w:val="538135" w:themeColor="accent6" w:themeShade="BF"/>
          <w:rtl/>
        </w:rPr>
        <w:t>):</w:t>
      </w:r>
      <w:r w:rsidR="00751DF8" w:rsidRPr="002325C3">
        <w:rPr>
          <w:color w:val="538135" w:themeColor="accent6" w:themeShade="BF"/>
          <w:rtl/>
        </w:rPr>
        <w:t xml:space="preserve"> " كان مخلطا كذابا لا يحتج بمثله وللائمة فيه مقال "</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3</w:t>
      </w:r>
      <w:r>
        <w:rPr>
          <w:color w:val="538135" w:themeColor="accent6" w:themeShade="BF"/>
          <w:rtl/>
        </w:rPr>
        <w:t>)</w:t>
      </w:r>
      <w:r w:rsidR="00751DF8" w:rsidRPr="002325C3">
        <w:rPr>
          <w:color w:val="538135" w:themeColor="accent6" w:themeShade="BF"/>
          <w:rtl/>
        </w:rPr>
        <w:t xml:space="preserve"> وقال أبو سعد ابن السمعاني</w:t>
      </w:r>
      <w:r>
        <w:rPr>
          <w:color w:val="538135" w:themeColor="accent6" w:themeShade="BF"/>
          <w:rtl/>
        </w:rPr>
        <w:t>:</w:t>
      </w:r>
      <w:r w:rsidR="00751DF8" w:rsidRPr="002325C3">
        <w:rPr>
          <w:color w:val="538135" w:themeColor="accent6" w:themeShade="BF"/>
          <w:rtl/>
        </w:rPr>
        <w:t xml:space="preserve"> كان ابن ناصر سيء القول فيه . كما في اللسان</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4</w:t>
      </w:r>
      <w:r>
        <w:rPr>
          <w:color w:val="538135" w:themeColor="accent6" w:themeShade="BF"/>
          <w:rtl/>
        </w:rPr>
        <w:t>)</w:t>
      </w:r>
      <w:r w:rsidR="00751DF8" w:rsidRPr="002325C3">
        <w:rPr>
          <w:color w:val="538135" w:themeColor="accent6" w:themeShade="BF"/>
          <w:rtl/>
        </w:rPr>
        <w:t xml:space="preserve"> وقال ابن الانماطي</w:t>
      </w:r>
      <w:r>
        <w:rPr>
          <w:color w:val="538135" w:themeColor="accent6" w:themeShade="BF"/>
          <w:rtl/>
        </w:rPr>
        <w:t>:</w:t>
      </w:r>
      <w:r w:rsidR="00751DF8" w:rsidRPr="002325C3">
        <w:rPr>
          <w:color w:val="538135" w:themeColor="accent6" w:themeShade="BF"/>
          <w:rtl/>
        </w:rPr>
        <w:t xml:space="preserve"> " كان مخلطا " كما في اللسان</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5</w:t>
      </w:r>
      <w:r>
        <w:rPr>
          <w:color w:val="538135" w:themeColor="accent6" w:themeShade="BF"/>
          <w:rtl/>
        </w:rPr>
        <w:t>)</w:t>
      </w:r>
      <w:r w:rsidR="00751DF8" w:rsidRPr="002325C3">
        <w:rPr>
          <w:color w:val="538135" w:themeColor="accent6" w:themeShade="BF"/>
          <w:rtl/>
        </w:rPr>
        <w:t xml:space="preserve"> قال ابن حجر في " اللسان "</w:t>
      </w:r>
      <w:r>
        <w:rPr>
          <w:color w:val="538135" w:themeColor="accent6" w:themeShade="BF"/>
          <w:rtl/>
        </w:rPr>
        <w:t>:</w:t>
      </w:r>
      <w:r w:rsidR="00751DF8" w:rsidRPr="002325C3">
        <w:rPr>
          <w:color w:val="538135" w:themeColor="accent6" w:themeShade="BF"/>
          <w:rtl/>
        </w:rPr>
        <w:t xml:space="preserve"> " وقال ابن عساكر</w:t>
      </w:r>
      <w:r>
        <w:rPr>
          <w:color w:val="538135" w:themeColor="accent6" w:themeShade="BF"/>
          <w:rtl/>
        </w:rPr>
        <w:t>:</w:t>
      </w:r>
      <w:r w:rsidR="00751DF8" w:rsidRPr="002325C3">
        <w:rPr>
          <w:color w:val="538135" w:themeColor="accent6" w:themeShade="BF"/>
          <w:rtl/>
        </w:rPr>
        <w:t xml:space="preserve"> قال لي أبو العز ابن كادش وسمع رجلا قد وضع في حق علي حديثا ووضعت أنا في حق أبي بكر حديثا بالله أليس فعلت جيدا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 xml:space="preserve">!!! </w:t>
      </w:r>
      <w:r w:rsidR="00751DF8" w:rsidRPr="002325C3">
        <w:rPr>
          <w:color w:val="538135" w:themeColor="accent6" w:themeShade="BF"/>
          <w:rtl/>
        </w:rPr>
        <w:t xml:space="preserve">قال الحافظ الذهبي معلقا على هذه الكلمة لابن كادش في " سير أعلام النبلاء " </w:t>
      </w:r>
      <w:r>
        <w:rPr>
          <w:color w:val="538135" w:themeColor="accent6" w:themeShade="BF"/>
          <w:rtl/>
        </w:rPr>
        <w:t>(</w:t>
      </w:r>
      <w:r w:rsidR="00751DF8" w:rsidRPr="002325C3">
        <w:rPr>
          <w:color w:val="538135" w:themeColor="accent6" w:themeShade="BF"/>
          <w:rtl/>
        </w:rPr>
        <w:t>19 / 559</w:t>
      </w:r>
      <w:r>
        <w:rPr>
          <w:color w:val="538135" w:themeColor="accent6" w:themeShade="BF"/>
          <w:rtl/>
        </w:rPr>
        <w:t>):</w:t>
      </w:r>
      <w:r w:rsidR="00751DF8" w:rsidRPr="002325C3">
        <w:rPr>
          <w:color w:val="538135" w:themeColor="accent6" w:themeShade="BF"/>
          <w:rtl/>
        </w:rPr>
        <w:t xml:space="preserve"> " قلت</w:t>
      </w:r>
      <w:r>
        <w:rPr>
          <w:color w:val="538135" w:themeColor="accent6" w:themeShade="BF"/>
          <w:rtl/>
        </w:rPr>
        <w:t>:</w:t>
      </w:r>
      <w:r w:rsidR="00751DF8" w:rsidRPr="002325C3">
        <w:rPr>
          <w:color w:val="538135" w:themeColor="accent6" w:themeShade="BF"/>
          <w:rtl/>
        </w:rPr>
        <w:t xml:space="preserve"> هذا يدل على جهله</w:t>
      </w:r>
      <w:r>
        <w:rPr>
          <w:color w:val="538135" w:themeColor="accent6" w:themeShade="BF"/>
          <w:rtl/>
        </w:rPr>
        <w:t>،</w:t>
      </w:r>
      <w:r w:rsidR="00751DF8" w:rsidRPr="002325C3">
        <w:rPr>
          <w:color w:val="538135" w:themeColor="accent6" w:themeShade="BF"/>
          <w:rtl/>
        </w:rPr>
        <w:t xml:space="preserve"> يفتخر بالكذب على رسول الله صلى الله عليه وسلم " انتهى</w:t>
      </w:r>
      <w:r>
        <w:rPr>
          <w:color w:val="538135" w:themeColor="accent6" w:themeShade="BF"/>
          <w:rtl/>
        </w:rPr>
        <w:t>،</w:t>
      </w:r>
      <w:r w:rsidR="00751DF8" w:rsidRPr="002325C3">
        <w:rPr>
          <w:color w:val="538135" w:themeColor="accent6" w:themeShade="BF"/>
          <w:rtl/>
        </w:rPr>
        <w:t xml:space="preserve"> وأقول أنا</w:t>
      </w:r>
      <w:r>
        <w:rPr>
          <w:color w:val="538135" w:themeColor="accent6" w:themeShade="BF"/>
          <w:rtl/>
        </w:rPr>
        <w:t>:</w:t>
      </w:r>
      <w:r w:rsidR="00751DF8" w:rsidRPr="002325C3">
        <w:rPr>
          <w:color w:val="538135" w:themeColor="accent6" w:themeShade="BF"/>
          <w:rtl/>
        </w:rPr>
        <w:t xml:space="preserve"> ومن كذب على سيدنا رسول الله صلى الله عليه وسلم كذب لا محالة على الدارقطني . فهل تصح نسبة كتاب محشو بالاحاديث الضعيفة والتالفة لحافظ متقن</w:t>
      </w:r>
      <w:r>
        <w:rPr>
          <w:color w:val="538135" w:themeColor="accent6" w:themeShade="BF"/>
          <w:rtl/>
        </w:rPr>
        <w:t>،</w:t>
      </w:r>
      <w:r w:rsidR="00751DF8" w:rsidRPr="002325C3">
        <w:rPr>
          <w:color w:val="538135" w:themeColor="accent6" w:themeShade="BF"/>
          <w:rtl/>
        </w:rPr>
        <w:t xml:space="preserve"> في السند إليه رجل كهذا</w:t>
      </w:r>
      <w:r>
        <w:rPr>
          <w:color w:val="538135" w:themeColor="accent6" w:themeShade="BF"/>
          <w:rtl/>
        </w:rPr>
        <w:t>؟!</w:t>
      </w:r>
      <w:r w:rsidR="00751DF8" w:rsidRPr="002325C3">
        <w:rPr>
          <w:color w:val="538135" w:themeColor="accent6" w:themeShade="BF"/>
          <w:rtl/>
        </w:rPr>
        <w:t xml:space="preserve"> فإن ردد المحققان</w:t>
      </w:r>
      <w:r>
        <w:rPr>
          <w:color w:val="538135" w:themeColor="accent6" w:themeShade="BF"/>
          <w:rtl/>
        </w:rPr>
        <w:t>!</w:t>
      </w:r>
      <w:r w:rsidR="00751DF8" w:rsidRPr="002325C3">
        <w:rPr>
          <w:color w:val="538135" w:themeColor="accent6" w:themeShade="BF"/>
          <w:rtl/>
        </w:rPr>
        <w:t xml:space="preserve"> ما سطراه في مقدمتهما ص </w:t>
      </w:r>
      <w:r>
        <w:rPr>
          <w:color w:val="538135" w:themeColor="accent6" w:themeShade="BF"/>
          <w:rtl/>
        </w:rPr>
        <w:t>(</w:t>
      </w:r>
      <w:r w:rsidR="00751DF8" w:rsidRPr="002325C3">
        <w:rPr>
          <w:color w:val="538135" w:themeColor="accent6" w:themeShade="BF"/>
          <w:rtl/>
        </w:rPr>
        <w:t>86</w:t>
      </w:r>
      <w:r>
        <w:rPr>
          <w:color w:val="538135" w:themeColor="accent6" w:themeShade="BF"/>
          <w:rtl/>
        </w:rPr>
        <w:t>)</w:t>
      </w:r>
      <w:r w:rsidR="00751DF8" w:rsidRPr="002325C3">
        <w:rPr>
          <w:color w:val="538135" w:themeColor="accent6" w:themeShade="BF"/>
          <w:rtl/>
        </w:rPr>
        <w:t xml:space="preserve"> من قولهما</w:t>
      </w:r>
      <w:r>
        <w:rPr>
          <w:color w:val="538135" w:themeColor="accent6" w:themeShade="BF"/>
          <w:rtl/>
        </w:rPr>
        <w:t>:</w:t>
      </w:r>
      <w:r w:rsidR="00751DF8" w:rsidRPr="002325C3">
        <w:rPr>
          <w:color w:val="538135" w:themeColor="accent6" w:themeShade="BF"/>
          <w:rtl/>
        </w:rPr>
        <w:t xml:space="preserve"> " لم ينفرد ابن كادش برواية هذا الكتاب عن أبي طالب العشاري بل رواه معه آخرون</w:t>
      </w:r>
      <w:r>
        <w:rPr>
          <w:color w:val="538135" w:themeColor="accent6" w:themeShade="BF"/>
          <w:rtl/>
        </w:rPr>
        <w:t>،</w:t>
      </w:r>
      <w:r w:rsidR="00751DF8" w:rsidRPr="002325C3">
        <w:rPr>
          <w:color w:val="538135" w:themeColor="accent6" w:themeShade="BF"/>
          <w:rtl/>
        </w:rPr>
        <w:t xml:space="preserve"> فالخطيب البغدادي مثلا</w:t>
      </w:r>
      <w:r>
        <w:rPr>
          <w:color w:val="538135" w:themeColor="accent6" w:themeShade="BF"/>
          <w:rtl/>
        </w:rPr>
        <w:t>،</w:t>
      </w:r>
      <w:r w:rsidR="00751DF8" w:rsidRPr="002325C3">
        <w:rPr>
          <w:color w:val="538135" w:themeColor="accent6" w:themeShade="BF"/>
          <w:rtl/>
        </w:rPr>
        <w:t xml:space="preserve"> روى عدة أحاديث نظن أنها من كتابنا رواها عن أبي طالب بدون واسطة</w:t>
      </w:r>
      <w:r>
        <w:rPr>
          <w:color w:val="538135" w:themeColor="accent6" w:themeShade="BF"/>
          <w:rtl/>
        </w:rPr>
        <w:t xml:space="preserve"> </w:t>
      </w:r>
      <w:r w:rsidR="00751DF8" w:rsidRPr="002325C3">
        <w:rPr>
          <w:color w:val="538135" w:themeColor="accent6" w:themeShade="BF"/>
          <w:rtl/>
        </w:rPr>
        <w:t>" انتهى</w:t>
      </w:r>
      <w:r>
        <w:rPr>
          <w:color w:val="538135" w:themeColor="accent6" w:themeShade="BF"/>
          <w:rtl/>
        </w:rPr>
        <w:t>،</w:t>
      </w:r>
      <w:r w:rsidR="00751DF8" w:rsidRPr="002325C3">
        <w:rPr>
          <w:color w:val="538135" w:themeColor="accent6" w:themeShade="BF"/>
          <w:rtl/>
        </w:rPr>
        <w:t xml:space="preserve"> قلنا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إن الظن لا يغني من الحق شيئا</w:t>
      </w:r>
      <w:r>
        <w:rPr>
          <w:color w:val="538135" w:themeColor="accent6" w:themeShade="BF"/>
          <w:rtl/>
        </w:rPr>
        <w:t>)</w:t>
      </w:r>
      <w:r w:rsidR="00751DF8" w:rsidRPr="002325C3">
        <w:rPr>
          <w:color w:val="538135" w:themeColor="accent6" w:themeShade="BF"/>
          <w:rtl/>
        </w:rPr>
        <w:t xml:space="preserve"> وهذا استدلال بظن أوهى من بيت العنكبوت . كما نقول</w:t>
      </w:r>
      <w:r>
        <w:rPr>
          <w:color w:val="538135" w:themeColor="accent6" w:themeShade="BF"/>
          <w:rtl/>
        </w:rPr>
        <w:t>:</w:t>
      </w:r>
      <w:r w:rsidR="00751DF8" w:rsidRPr="002325C3">
        <w:rPr>
          <w:color w:val="538135" w:themeColor="accent6" w:themeShade="BF"/>
          <w:rtl/>
        </w:rPr>
        <w:t xml:space="preserve"> إن أبا طالب العشاري - شيخ ابن كادش - كان مخلطا أيضا لا يدري ما يخرج من رأسه وهو حنبلي مجسم ضال أيضا</w:t>
      </w:r>
      <w:r>
        <w:rPr>
          <w:color w:val="538135" w:themeColor="accent6" w:themeShade="BF"/>
          <w:rtl/>
        </w:rPr>
        <w:t>،</w:t>
      </w:r>
      <w:r w:rsidR="00751DF8" w:rsidRPr="002325C3">
        <w:rPr>
          <w:color w:val="538135" w:themeColor="accent6" w:themeShade="BF"/>
          <w:rtl/>
        </w:rPr>
        <w:t xml:space="preserve"> كما أنه صديق المبتدع الكبير ابن بطة الذي كان يكشط أسماء الائمة من كتب الحديث ويضع اسمه مكان الكشط كما في ترجمته في " لسان الميزان " . فتأمل</w:t>
      </w:r>
      <w:r>
        <w:rPr>
          <w:color w:val="538135" w:themeColor="accent6" w:themeShade="BF"/>
          <w:rtl/>
        </w:rPr>
        <w:t>!!</w:t>
      </w:r>
      <w:r w:rsidR="00751DF8" w:rsidRPr="002325C3">
        <w:rPr>
          <w:color w:val="538135" w:themeColor="accent6" w:themeShade="BF"/>
          <w:rtl/>
        </w:rPr>
        <w:t xml:space="preserve"> </w:t>
      </w:r>
    </w:p>
    <w:p w14:paraId="2070D617" w14:textId="42BA3085" w:rsidR="00751DF8" w:rsidRPr="002325C3" w:rsidRDefault="006E69F0" w:rsidP="006E69F0">
      <w:pPr>
        <w:rPr>
          <w:color w:val="538135" w:themeColor="accent6" w:themeShade="BF"/>
          <w:rtl/>
        </w:rPr>
      </w:pPr>
      <w:r>
        <w:rPr>
          <w:rFonts w:hint="cs"/>
          <w:bCs/>
          <w:color w:val="538135" w:themeColor="accent6" w:themeShade="BF"/>
          <w:rtl/>
        </w:rPr>
        <w:t>[</w:t>
      </w:r>
      <w:r w:rsidR="00751DF8" w:rsidRPr="002325C3">
        <w:rPr>
          <w:bCs/>
          <w:color w:val="538135" w:themeColor="accent6" w:themeShade="BF"/>
          <w:rtl/>
        </w:rPr>
        <w:t>بيان حقيقة أبي طالب العشاري</w:t>
      </w:r>
      <w:r>
        <w:rPr>
          <w:color w:val="538135" w:themeColor="accent6" w:themeShade="BF"/>
          <w:rtl/>
        </w:rPr>
        <w:t>]</w:t>
      </w:r>
      <w:r>
        <w:rPr>
          <w:rFonts w:hint="cs"/>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قال الحافظ الذهبي في ترجمته في " ميزان الاعتدال " </w:t>
      </w:r>
      <w:r>
        <w:rPr>
          <w:color w:val="538135" w:themeColor="accent6" w:themeShade="BF"/>
          <w:rtl/>
        </w:rPr>
        <w:t>(</w:t>
      </w:r>
      <w:r w:rsidR="00751DF8" w:rsidRPr="002325C3">
        <w:rPr>
          <w:color w:val="538135" w:themeColor="accent6" w:themeShade="BF"/>
          <w:rtl/>
        </w:rPr>
        <w:t>3 / 656 - 657</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أدخلوا عليه أشياء فحدث بها بسلامة باطن </w:t>
      </w:r>
      <w:r>
        <w:rPr>
          <w:color w:val="538135" w:themeColor="accent6" w:themeShade="BF"/>
          <w:rtl/>
        </w:rPr>
        <w:t>[</w:t>
      </w:r>
      <w:r w:rsidR="00751DF8" w:rsidRPr="002325C3">
        <w:rPr>
          <w:color w:val="538135" w:themeColor="accent6" w:themeShade="BF"/>
          <w:rtl/>
        </w:rPr>
        <w:t>فهلا شق الذهبي عن باطنه فرأى السلامة فيه</w:t>
      </w:r>
      <w:r>
        <w:rPr>
          <w:color w:val="538135" w:themeColor="accent6" w:themeShade="BF"/>
          <w:rtl/>
        </w:rPr>
        <w:t>!</w:t>
      </w:r>
      <w:r w:rsidR="00751DF8" w:rsidRPr="002325C3">
        <w:rPr>
          <w:color w:val="538135" w:themeColor="accent6" w:themeShade="BF"/>
          <w:rtl/>
        </w:rPr>
        <w:t xml:space="preserve"> علما بأنه لم يدركه ولم يره لأنّه ولد بعد وفاته بنحو ثلاثمائة سنة</w:t>
      </w:r>
      <w:r>
        <w:rPr>
          <w:color w:val="538135" w:themeColor="accent6" w:themeShade="BF"/>
          <w:rtl/>
        </w:rPr>
        <w:t>]!!!</w:t>
      </w:r>
      <w:r w:rsidR="00751DF8" w:rsidRPr="002325C3">
        <w:rPr>
          <w:color w:val="538135" w:themeColor="accent6" w:themeShade="BF"/>
          <w:rtl/>
        </w:rPr>
        <w:t xml:space="preserve"> منها حديث موضوع في فضل ليلة عاشوراء ومنها عقيدة للشافعي .. " انتهى</w:t>
      </w:r>
      <w:r>
        <w:rPr>
          <w:color w:val="538135" w:themeColor="accent6" w:themeShade="BF"/>
          <w:rtl/>
        </w:rPr>
        <w:t>،</w:t>
      </w:r>
      <w:r w:rsidR="00751DF8" w:rsidRPr="002325C3">
        <w:rPr>
          <w:color w:val="538135" w:themeColor="accent6" w:themeShade="BF"/>
          <w:rtl/>
        </w:rPr>
        <w:t xml:space="preserve"> أقول</w:t>
      </w:r>
      <w:r>
        <w:rPr>
          <w:color w:val="538135" w:themeColor="accent6" w:themeShade="BF"/>
          <w:rtl/>
        </w:rPr>
        <w:t>:</w:t>
      </w:r>
      <w:r w:rsidR="00751DF8" w:rsidRPr="002325C3">
        <w:rPr>
          <w:color w:val="538135" w:themeColor="accent6" w:themeShade="BF"/>
          <w:rtl/>
        </w:rPr>
        <w:t xml:space="preserve"> ومنها كتاب الرؤية هذا</w:t>
      </w:r>
      <w:r>
        <w:rPr>
          <w:color w:val="538135" w:themeColor="accent6" w:themeShade="BF"/>
          <w:rtl/>
        </w:rPr>
        <w:t>،</w:t>
      </w:r>
      <w:r w:rsidR="00751DF8" w:rsidRPr="002325C3">
        <w:rPr>
          <w:color w:val="538135" w:themeColor="accent6" w:themeShade="BF"/>
          <w:rtl/>
        </w:rPr>
        <w:t xml:space="preserve"> لان من حدث بعقيدة مدسوسة على الامام الشافعي رحمه الله تعالى ليس بمستغرب عليه أن يحدث بعقيدة مدسوسة على الدارقطني أليس كذلك يا أصحاب اليقظة</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2</w:t>
      </w:r>
      <w:r>
        <w:rPr>
          <w:color w:val="538135" w:themeColor="accent6" w:themeShade="BF"/>
          <w:rtl/>
        </w:rPr>
        <w:t>)</w:t>
      </w:r>
      <w:r w:rsidR="00751DF8" w:rsidRPr="002325C3">
        <w:rPr>
          <w:color w:val="538135" w:themeColor="accent6" w:themeShade="BF"/>
          <w:rtl/>
        </w:rPr>
        <w:t xml:space="preserve"> وقال الحافظ الذهبي في " ميزان الاعتدال " </w:t>
      </w:r>
      <w:r>
        <w:rPr>
          <w:color w:val="538135" w:themeColor="accent6" w:themeShade="BF"/>
          <w:rtl/>
        </w:rPr>
        <w:t>(</w:t>
      </w:r>
      <w:r w:rsidR="00751DF8" w:rsidRPr="002325C3">
        <w:rPr>
          <w:color w:val="538135" w:themeColor="accent6" w:themeShade="BF"/>
          <w:rtl/>
        </w:rPr>
        <w:t>3 / 656</w:t>
      </w:r>
      <w:r>
        <w:rPr>
          <w:color w:val="538135" w:themeColor="accent6" w:themeShade="BF"/>
          <w:rtl/>
        </w:rPr>
        <w:t>)</w:t>
      </w:r>
      <w:r w:rsidR="00751DF8" w:rsidRPr="002325C3">
        <w:rPr>
          <w:color w:val="538135" w:themeColor="accent6" w:themeShade="BF"/>
          <w:rtl/>
        </w:rPr>
        <w:t xml:space="preserve"> بعد أن ذكر حديثا في سنده العشاري هذا ما نصه</w:t>
      </w:r>
      <w:r>
        <w:rPr>
          <w:color w:val="538135" w:themeColor="accent6" w:themeShade="BF"/>
          <w:rtl/>
        </w:rPr>
        <w:t>:</w:t>
      </w:r>
      <w:r w:rsidR="00751DF8" w:rsidRPr="002325C3">
        <w:rPr>
          <w:color w:val="538135" w:themeColor="accent6" w:themeShade="BF"/>
          <w:rtl/>
        </w:rPr>
        <w:t xml:space="preserve"> " فقبح الله من وضعه</w:t>
      </w:r>
      <w:r>
        <w:rPr>
          <w:color w:val="538135" w:themeColor="accent6" w:themeShade="BF"/>
          <w:rtl/>
        </w:rPr>
        <w:t>،</w:t>
      </w:r>
      <w:r w:rsidR="00751DF8" w:rsidRPr="002325C3">
        <w:rPr>
          <w:color w:val="538135" w:themeColor="accent6" w:themeShade="BF"/>
          <w:rtl/>
        </w:rPr>
        <w:t xml:space="preserve"> والعتب إنما هو على محدثي بغداد كيف تركوا العشاري يروي هذه الاباطيل " انتهى</w:t>
      </w:r>
      <w:r>
        <w:rPr>
          <w:color w:val="538135" w:themeColor="accent6" w:themeShade="BF"/>
          <w:rtl/>
        </w:rPr>
        <w:t>،</w:t>
      </w:r>
      <w:r w:rsidR="00751DF8" w:rsidRPr="002325C3">
        <w:rPr>
          <w:color w:val="538135" w:themeColor="accent6" w:themeShade="BF"/>
          <w:rtl/>
        </w:rPr>
        <w:t xml:space="preserve"> وقد روى الخطيب في كتابه " الكفاية " عن سيدنا ابن عباس قال</w:t>
      </w:r>
      <w:r>
        <w:rPr>
          <w:color w:val="538135" w:themeColor="accent6" w:themeShade="BF"/>
          <w:rtl/>
        </w:rPr>
        <w:t>:</w:t>
      </w:r>
      <w:r w:rsidR="00751DF8" w:rsidRPr="002325C3">
        <w:rPr>
          <w:color w:val="538135" w:themeColor="accent6" w:themeShade="BF"/>
          <w:rtl/>
        </w:rPr>
        <w:t xml:space="preserve"> لا يكتب - العلم - عن الشيخ المغفل</w:t>
      </w:r>
      <w:r>
        <w:rPr>
          <w:color w:val="538135" w:themeColor="accent6" w:themeShade="BF"/>
          <w:rtl/>
        </w:rPr>
        <w:t>،</w:t>
      </w:r>
      <w:r w:rsidR="00751DF8" w:rsidRPr="002325C3">
        <w:rPr>
          <w:color w:val="538135" w:themeColor="accent6" w:themeShade="BF"/>
          <w:rtl/>
        </w:rPr>
        <w:t xml:space="preserve"> فهل جهل المحققان هذه القاعدة الحديثية</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3</w:t>
      </w:r>
      <w:r>
        <w:rPr>
          <w:color w:val="538135" w:themeColor="accent6" w:themeShade="BF"/>
          <w:rtl/>
        </w:rPr>
        <w:t>)</w:t>
      </w:r>
      <w:r w:rsidR="00751DF8" w:rsidRPr="002325C3">
        <w:rPr>
          <w:color w:val="538135" w:themeColor="accent6" w:themeShade="BF"/>
          <w:rtl/>
        </w:rPr>
        <w:t xml:space="preserve"> وقد ختم الذهبي ترجمته في الميزان حيث قال</w:t>
      </w:r>
      <w:r>
        <w:rPr>
          <w:color w:val="538135" w:themeColor="accent6" w:themeShade="BF"/>
          <w:rtl/>
        </w:rPr>
        <w:t>:</w:t>
      </w:r>
      <w:r w:rsidR="00751DF8" w:rsidRPr="002325C3">
        <w:rPr>
          <w:color w:val="538135" w:themeColor="accent6" w:themeShade="BF"/>
          <w:rtl/>
        </w:rPr>
        <w:t xml:space="preserve"> " قلت</w:t>
      </w:r>
      <w:r>
        <w:rPr>
          <w:color w:val="538135" w:themeColor="accent6" w:themeShade="BF"/>
          <w:rtl/>
        </w:rPr>
        <w:t>:</w:t>
      </w:r>
      <w:r w:rsidR="00751DF8" w:rsidRPr="002325C3">
        <w:rPr>
          <w:color w:val="538135" w:themeColor="accent6" w:themeShade="BF"/>
          <w:rtl/>
        </w:rPr>
        <w:t xml:space="preserve"> ليس بحجة " انتهى</w:t>
      </w:r>
      <w:r>
        <w:rPr>
          <w:color w:val="538135" w:themeColor="accent6" w:themeShade="BF"/>
          <w:rtl/>
        </w:rPr>
        <w:t>،</w:t>
      </w:r>
      <w:r w:rsidR="00751DF8" w:rsidRPr="002325C3">
        <w:rPr>
          <w:color w:val="538135" w:themeColor="accent6" w:themeShade="BF"/>
          <w:rtl/>
        </w:rPr>
        <w:t xml:space="preserve"> فأقول ويقول كل منصف هل تثبت المصنفات ويؤخذ العلم عن مثل من هو بهذه الصفة أيها القوم</w:t>
      </w:r>
      <w:r>
        <w:rPr>
          <w:color w:val="538135" w:themeColor="accent6" w:themeShade="BF"/>
          <w:rtl/>
        </w:rPr>
        <w:t>؟!!</w:t>
      </w:r>
      <w:r w:rsidR="00751DF8" w:rsidRPr="002325C3">
        <w:rPr>
          <w:color w:val="538135" w:themeColor="accent6" w:themeShade="BF"/>
          <w:rtl/>
        </w:rPr>
        <w:t xml:space="preserve"> </w:t>
      </w:r>
    </w:p>
    <w:p w14:paraId="23D1FD02" w14:textId="69967F92" w:rsidR="00751DF8" w:rsidRPr="002325C3" w:rsidRDefault="006E69F0" w:rsidP="006E69F0">
      <w:pPr>
        <w:rPr>
          <w:color w:val="538135" w:themeColor="accent6" w:themeShade="BF"/>
          <w:rtl/>
        </w:rPr>
      </w:pPr>
      <w:r>
        <w:rPr>
          <w:bCs/>
          <w:color w:val="538135" w:themeColor="accent6" w:themeShade="BF"/>
          <w:rtl/>
        </w:rPr>
        <w:t>[</w:t>
      </w:r>
      <w:r w:rsidR="00751DF8" w:rsidRPr="002325C3">
        <w:rPr>
          <w:bCs/>
          <w:color w:val="538135" w:themeColor="accent6" w:themeShade="BF"/>
          <w:rtl/>
        </w:rPr>
        <w:t>وجوب أخذ العلم عن الثقات الاثبات</w:t>
      </w:r>
      <w:r>
        <w:rPr>
          <w:color w:val="538135" w:themeColor="accent6" w:themeShade="BF"/>
          <w:rtl/>
        </w:rPr>
        <w:t>]:</w:t>
      </w:r>
      <w:r w:rsidR="00751DF8" w:rsidRPr="002325C3">
        <w:rPr>
          <w:color w:val="538135" w:themeColor="accent6" w:themeShade="BF"/>
          <w:rtl/>
        </w:rPr>
        <w:t xml:space="preserve"> اعلم يرحمني الله وأياك - أيها المنصف - أن العلم لا يؤخذ عن المخلطين أو الكذابين البتة</w:t>
      </w:r>
      <w:r>
        <w:rPr>
          <w:color w:val="538135" w:themeColor="accent6" w:themeShade="BF"/>
          <w:rtl/>
        </w:rPr>
        <w:t>،</w:t>
      </w:r>
      <w:r w:rsidR="00751DF8" w:rsidRPr="002325C3">
        <w:rPr>
          <w:color w:val="538135" w:themeColor="accent6" w:themeShade="BF"/>
          <w:rtl/>
        </w:rPr>
        <w:t xml:space="preserve"> فقد روى الامام مسلم رحمه الله تعالى في صحيحه </w:t>
      </w:r>
      <w:r>
        <w:rPr>
          <w:color w:val="538135" w:themeColor="accent6" w:themeShade="BF"/>
          <w:rtl/>
        </w:rPr>
        <w:t>(</w:t>
      </w:r>
      <w:r w:rsidR="00751DF8" w:rsidRPr="002325C3">
        <w:rPr>
          <w:color w:val="538135" w:themeColor="accent6" w:themeShade="BF"/>
          <w:rtl/>
        </w:rPr>
        <w:t>1 / 14 طبعة عبد الباقي</w:t>
      </w:r>
      <w:r>
        <w:rPr>
          <w:color w:val="538135" w:themeColor="accent6" w:themeShade="BF"/>
          <w:rtl/>
        </w:rPr>
        <w:t>)</w:t>
      </w:r>
      <w:r w:rsidR="00751DF8" w:rsidRPr="002325C3">
        <w:rPr>
          <w:color w:val="538135" w:themeColor="accent6" w:themeShade="BF"/>
          <w:rtl/>
        </w:rPr>
        <w:t xml:space="preserve"> بإسناده عن الامام ابن سيرين قال</w:t>
      </w:r>
      <w:r>
        <w:rPr>
          <w:color w:val="538135" w:themeColor="accent6" w:themeShade="BF"/>
          <w:rtl/>
        </w:rPr>
        <w:t>:</w:t>
      </w:r>
      <w:r w:rsidR="00751DF8" w:rsidRPr="002325C3">
        <w:rPr>
          <w:color w:val="538135" w:themeColor="accent6" w:themeShade="BF"/>
          <w:rtl/>
        </w:rPr>
        <w:t xml:space="preserve"> " إن هذا العلم دين فانظروا عمن تأخذون دينكم "</w:t>
      </w:r>
      <w:r>
        <w:rPr>
          <w:color w:val="538135" w:themeColor="accent6" w:themeShade="BF"/>
          <w:rtl/>
        </w:rPr>
        <w:t>،</w:t>
      </w:r>
      <w:r w:rsidR="00751DF8" w:rsidRPr="002325C3">
        <w:rPr>
          <w:color w:val="538135" w:themeColor="accent6" w:themeShade="BF"/>
          <w:rtl/>
        </w:rPr>
        <w:t xml:space="preserve"> وروى عن سعد بن إبراهيم أنه قال</w:t>
      </w:r>
      <w:r>
        <w:rPr>
          <w:color w:val="538135" w:themeColor="accent6" w:themeShade="BF"/>
          <w:rtl/>
        </w:rPr>
        <w:t>:</w:t>
      </w:r>
      <w:r w:rsidR="00751DF8" w:rsidRPr="002325C3">
        <w:rPr>
          <w:color w:val="538135" w:themeColor="accent6" w:themeShade="BF"/>
          <w:rtl/>
        </w:rPr>
        <w:t xml:space="preserve"> " لا يحدث عن رسول الله صلى الله عليه وسلم إلا الثقات "</w:t>
      </w:r>
      <w:r>
        <w:rPr>
          <w:color w:val="538135" w:themeColor="accent6" w:themeShade="BF"/>
          <w:rtl/>
        </w:rPr>
        <w:t>،</w:t>
      </w:r>
      <w:r w:rsidR="00751DF8" w:rsidRPr="002325C3">
        <w:rPr>
          <w:color w:val="538135" w:themeColor="accent6" w:themeShade="BF"/>
          <w:rtl/>
        </w:rPr>
        <w:t xml:space="preserve"> فهل ابن كادش والعشاري منهما</w:t>
      </w:r>
      <w:r>
        <w:rPr>
          <w:color w:val="538135" w:themeColor="accent6" w:themeShade="BF"/>
          <w:rtl/>
        </w:rPr>
        <w:t xml:space="preserve">؟!!! </w:t>
      </w:r>
      <w:r w:rsidR="00751DF8" w:rsidRPr="002325C3">
        <w:rPr>
          <w:color w:val="538135" w:themeColor="accent6" w:themeShade="BF"/>
          <w:rtl/>
        </w:rPr>
        <w:t>وكتب العقائد أو ما يسمى بعلم الكلام مما ينبغي أن تصان عنه الاحاديث الموضوعة والمنكرة والضعيفة وقد عاب أهل الحديث على من نشر الاخبار المنكرة بالأسانيد الضعاف المجهولة وقدمها إلى العوام الذين لا يعرفون عيوبها</w:t>
      </w:r>
      <w:r>
        <w:rPr>
          <w:color w:val="538135" w:themeColor="accent6" w:themeShade="BF"/>
          <w:rtl/>
        </w:rPr>
        <w:t>،</w:t>
      </w:r>
      <w:r w:rsidR="00751DF8" w:rsidRPr="002325C3">
        <w:rPr>
          <w:color w:val="538135" w:themeColor="accent6" w:themeShade="BF"/>
          <w:rtl/>
        </w:rPr>
        <w:t xml:space="preserve"> قال الامام مسلم رحمه الله تعالى في مقدمة صحيحه </w:t>
      </w:r>
      <w:r>
        <w:rPr>
          <w:color w:val="538135" w:themeColor="accent6" w:themeShade="BF"/>
          <w:rtl/>
        </w:rPr>
        <w:t>(</w:t>
      </w:r>
      <w:r w:rsidR="00751DF8" w:rsidRPr="002325C3">
        <w:rPr>
          <w:color w:val="538135" w:themeColor="accent6" w:themeShade="BF"/>
          <w:rtl/>
        </w:rPr>
        <w:t>1 / 8</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وبعد يرحمك الله</w:t>
      </w:r>
      <w:r>
        <w:rPr>
          <w:color w:val="538135" w:themeColor="accent6" w:themeShade="BF"/>
          <w:rtl/>
        </w:rPr>
        <w:t>،</w:t>
      </w:r>
      <w:r w:rsidR="00751DF8" w:rsidRPr="002325C3">
        <w:rPr>
          <w:color w:val="538135" w:themeColor="accent6" w:themeShade="BF"/>
          <w:rtl/>
        </w:rPr>
        <w:t xml:space="preserve"> فلولا الذي رأينا من سوء صنيع كثير ممن نصب نفسه محدثا فيما يلزمهم من طرح الاحاديث الضعيفة</w:t>
      </w:r>
      <w:r>
        <w:rPr>
          <w:color w:val="538135" w:themeColor="accent6" w:themeShade="BF"/>
          <w:rtl/>
        </w:rPr>
        <w:t>،</w:t>
      </w:r>
      <w:r w:rsidR="00751DF8" w:rsidRPr="002325C3">
        <w:rPr>
          <w:color w:val="538135" w:themeColor="accent6" w:themeShade="BF"/>
          <w:rtl/>
        </w:rPr>
        <w:t xml:space="preserve"> والروايات المنكرة</w:t>
      </w:r>
      <w:r>
        <w:rPr>
          <w:color w:val="538135" w:themeColor="accent6" w:themeShade="BF"/>
          <w:rtl/>
        </w:rPr>
        <w:t>،</w:t>
      </w:r>
      <w:r w:rsidR="00751DF8" w:rsidRPr="002325C3">
        <w:rPr>
          <w:color w:val="538135" w:themeColor="accent6" w:themeShade="BF"/>
          <w:rtl/>
        </w:rPr>
        <w:t xml:space="preserve"> وتركهم الاقتصار على الاحاديث الصحيحة المشهورة</w:t>
      </w:r>
      <w:r>
        <w:rPr>
          <w:color w:val="538135" w:themeColor="accent6" w:themeShade="BF"/>
          <w:rtl/>
        </w:rPr>
        <w:t>،</w:t>
      </w:r>
      <w:r w:rsidR="00751DF8" w:rsidRPr="002325C3">
        <w:rPr>
          <w:color w:val="538135" w:themeColor="accent6" w:themeShade="BF"/>
          <w:rtl/>
        </w:rPr>
        <w:t xml:space="preserve"> فما نقله الثقات المعروفون بالصدق والامانة</w:t>
      </w:r>
      <w:r>
        <w:rPr>
          <w:color w:val="538135" w:themeColor="accent6" w:themeShade="BF"/>
          <w:rtl/>
        </w:rPr>
        <w:t>،</w:t>
      </w:r>
      <w:r w:rsidR="00751DF8" w:rsidRPr="002325C3">
        <w:rPr>
          <w:color w:val="538135" w:themeColor="accent6" w:themeShade="BF"/>
          <w:rtl/>
        </w:rPr>
        <w:t xml:space="preserve"> بعد معرفتهم وإقرارهم بألسنتهم ان كثيرا مما يقذفون به إلى الاغبياء من الناس هو مستنكر</w:t>
      </w:r>
      <w:r>
        <w:rPr>
          <w:color w:val="538135" w:themeColor="accent6" w:themeShade="BF"/>
          <w:rtl/>
        </w:rPr>
        <w:t>،</w:t>
      </w:r>
      <w:r w:rsidR="00751DF8" w:rsidRPr="002325C3">
        <w:rPr>
          <w:color w:val="538135" w:themeColor="accent6" w:themeShade="BF"/>
          <w:rtl/>
        </w:rPr>
        <w:t xml:space="preserve"> ومنقول عن قوم غير مرضيين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ممن ذم الرواية عنهم أئمة أهل الحديث .. ولكن من أجل ما أعلمناك من نشر القوم الاخبار المنكرة</w:t>
      </w:r>
      <w:r>
        <w:rPr>
          <w:color w:val="538135" w:themeColor="accent6" w:themeShade="BF"/>
          <w:rtl/>
        </w:rPr>
        <w:t>،</w:t>
      </w:r>
      <w:r w:rsidR="00751DF8" w:rsidRPr="002325C3">
        <w:rPr>
          <w:color w:val="538135" w:themeColor="accent6" w:themeShade="BF"/>
          <w:rtl/>
        </w:rPr>
        <w:t xml:space="preserve"> بالأسانيد الضعاف المجهولة</w:t>
      </w:r>
      <w:r>
        <w:rPr>
          <w:color w:val="538135" w:themeColor="accent6" w:themeShade="BF"/>
          <w:rtl/>
        </w:rPr>
        <w:t>،</w:t>
      </w:r>
      <w:r w:rsidR="00751DF8" w:rsidRPr="002325C3">
        <w:rPr>
          <w:color w:val="538135" w:themeColor="accent6" w:themeShade="BF"/>
          <w:rtl/>
        </w:rPr>
        <w:t xml:space="preserve"> وقذفهم بها إلى العوام الذين لا يعرفون عيوبها</w:t>
      </w:r>
      <w:r>
        <w:rPr>
          <w:color w:val="538135" w:themeColor="accent6" w:themeShade="BF"/>
          <w:rtl/>
        </w:rPr>
        <w:t>،</w:t>
      </w:r>
      <w:r w:rsidR="00751DF8" w:rsidRPr="002325C3">
        <w:rPr>
          <w:color w:val="538135" w:themeColor="accent6" w:themeShade="BF"/>
          <w:rtl/>
        </w:rPr>
        <w:t xml:space="preserve"> خف على قلوبنا إجابتك إلى ما سألت " انتهى</w:t>
      </w:r>
      <w:r>
        <w:rPr>
          <w:color w:val="538135" w:themeColor="accent6" w:themeShade="BF"/>
          <w:rtl/>
        </w:rPr>
        <w:t>،</w:t>
      </w:r>
      <w:r w:rsidR="00751DF8" w:rsidRPr="002325C3">
        <w:rPr>
          <w:color w:val="538135" w:themeColor="accent6" w:themeShade="BF"/>
          <w:rtl/>
        </w:rPr>
        <w:t xml:space="preserve"> فليتأمل المحققان</w:t>
      </w:r>
      <w:r>
        <w:rPr>
          <w:color w:val="538135" w:themeColor="accent6" w:themeShade="BF"/>
          <w:rtl/>
        </w:rPr>
        <w:t>!</w:t>
      </w:r>
      <w:r w:rsidR="00751DF8" w:rsidRPr="002325C3">
        <w:rPr>
          <w:color w:val="538135" w:themeColor="accent6" w:themeShade="BF"/>
          <w:rtl/>
        </w:rPr>
        <w:t xml:space="preserve"> هذا الكلام النفيس</w:t>
      </w:r>
      <w:r>
        <w:rPr>
          <w:color w:val="538135" w:themeColor="accent6" w:themeShade="BF"/>
          <w:rtl/>
        </w:rPr>
        <w:t>،</w:t>
      </w:r>
      <w:r w:rsidR="00751DF8" w:rsidRPr="002325C3">
        <w:rPr>
          <w:color w:val="538135" w:themeColor="accent6" w:themeShade="BF"/>
          <w:rtl/>
        </w:rPr>
        <w:t xml:space="preserve"> وعلى كل نقول لكم بينكما وبين ثبوت نسبة الكتاب إلى الدارقطني الاسناد</w:t>
      </w:r>
      <w:r>
        <w:rPr>
          <w:color w:val="538135" w:themeColor="accent6" w:themeShade="BF"/>
          <w:rtl/>
        </w:rPr>
        <w:t>،</w:t>
      </w:r>
      <w:r w:rsidR="00751DF8" w:rsidRPr="002325C3">
        <w:rPr>
          <w:color w:val="538135" w:themeColor="accent6" w:themeShade="BF"/>
          <w:rtl/>
        </w:rPr>
        <w:t xml:space="preserve"> " ولولا الاسناد لقال من شاء ما شاء " كما قال الامام عبد الله بن المبارك ففي مقدمة صحيح مسلم </w:t>
      </w:r>
      <w:r>
        <w:rPr>
          <w:color w:val="538135" w:themeColor="accent6" w:themeShade="BF"/>
          <w:rtl/>
        </w:rPr>
        <w:t>(</w:t>
      </w:r>
      <w:r w:rsidR="00751DF8" w:rsidRPr="002325C3">
        <w:rPr>
          <w:color w:val="538135" w:themeColor="accent6" w:themeShade="BF"/>
          <w:rtl/>
        </w:rPr>
        <w:t>1 / 15</w:t>
      </w:r>
      <w:r>
        <w:rPr>
          <w:color w:val="538135" w:themeColor="accent6" w:themeShade="BF"/>
          <w:rtl/>
        </w:rPr>
        <w:t>)</w:t>
      </w:r>
      <w:r w:rsidR="00751DF8" w:rsidRPr="002325C3">
        <w:rPr>
          <w:color w:val="538135" w:themeColor="accent6" w:themeShade="BF"/>
          <w:rtl/>
        </w:rPr>
        <w:t xml:space="preserve"> عن الامام عبد الله بن المبارك</w:t>
      </w:r>
      <w:r>
        <w:rPr>
          <w:color w:val="538135" w:themeColor="accent6" w:themeShade="BF"/>
          <w:rtl/>
        </w:rPr>
        <w:t>،</w:t>
      </w:r>
      <w:r w:rsidR="00751DF8" w:rsidRPr="002325C3">
        <w:rPr>
          <w:color w:val="538135" w:themeColor="accent6" w:themeShade="BF"/>
          <w:rtl/>
        </w:rPr>
        <w:t xml:space="preserve"> قال</w:t>
      </w:r>
      <w:r>
        <w:rPr>
          <w:color w:val="538135" w:themeColor="accent6" w:themeShade="BF"/>
          <w:rtl/>
        </w:rPr>
        <w:t>:</w:t>
      </w:r>
      <w:r w:rsidR="00751DF8" w:rsidRPr="002325C3">
        <w:rPr>
          <w:color w:val="538135" w:themeColor="accent6" w:themeShade="BF"/>
          <w:rtl/>
        </w:rPr>
        <w:t xml:space="preserve"> " الاسناد من الدين</w:t>
      </w:r>
      <w:r>
        <w:rPr>
          <w:color w:val="538135" w:themeColor="accent6" w:themeShade="BF"/>
          <w:rtl/>
        </w:rPr>
        <w:t>،</w:t>
      </w:r>
      <w:r w:rsidR="00751DF8" w:rsidRPr="002325C3">
        <w:rPr>
          <w:color w:val="538135" w:themeColor="accent6" w:themeShade="BF"/>
          <w:rtl/>
        </w:rPr>
        <w:t xml:space="preserve"> ولولا الاسناد لقال من شاء ما شاء "</w:t>
      </w:r>
      <w:r>
        <w:rPr>
          <w:color w:val="538135" w:themeColor="accent6" w:themeShade="BF"/>
          <w:rtl/>
        </w:rPr>
        <w:t>،</w:t>
      </w:r>
      <w:r w:rsidR="00751DF8" w:rsidRPr="002325C3">
        <w:rPr>
          <w:color w:val="538135" w:themeColor="accent6" w:themeShade="BF"/>
          <w:rtl/>
        </w:rPr>
        <w:t xml:space="preserve"> وقال - الامام ابن المبارك - أيضا</w:t>
      </w:r>
      <w:r>
        <w:rPr>
          <w:color w:val="538135" w:themeColor="accent6" w:themeShade="BF"/>
          <w:rtl/>
        </w:rPr>
        <w:t>:</w:t>
      </w:r>
      <w:r w:rsidR="00751DF8" w:rsidRPr="002325C3">
        <w:rPr>
          <w:color w:val="538135" w:themeColor="accent6" w:themeShade="BF"/>
          <w:rtl/>
        </w:rPr>
        <w:t xml:space="preserve"> " بيننا وبين القوم القوائم . يعني الاسناد "</w:t>
      </w:r>
      <w:r>
        <w:rPr>
          <w:color w:val="538135" w:themeColor="accent6" w:themeShade="BF"/>
          <w:rtl/>
        </w:rPr>
        <w:t>،</w:t>
      </w:r>
      <w:r w:rsidR="00751DF8" w:rsidRPr="002325C3">
        <w:rPr>
          <w:color w:val="538135" w:themeColor="accent6" w:themeShade="BF"/>
          <w:rtl/>
        </w:rPr>
        <w:t xml:space="preserve"> </w:t>
      </w:r>
    </w:p>
    <w:p w14:paraId="49E40899" w14:textId="310F5DF6" w:rsidR="00751DF8" w:rsidRPr="002325C3" w:rsidRDefault="006E69F0" w:rsidP="006E69F0">
      <w:pPr>
        <w:rPr>
          <w:color w:val="538135" w:themeColor="accent6" w:themeShade="BF"/>
          <w:rtl/>
        </w:rPr>
      </w:pPr>
      <w:r>
        <w:rPr>
          <w:rFonts w:hint="cs"/>
          <w:bCs/>
          <w:color w:val="538135" w:themeColor="accent6" w:themeShade="BF"/>
          <w:rtl/>
        </w:rPr>
        <w:t>[</w:t>
      </w:r>
      <w:r w:rsidR="00751DF8" w:rsidRPr="002325C3">
        <w:rPr>
          <w:bCs/>
          <w:color w:val="538135" w:themeColor="accent6" w:themeShade="BF"/>
          <w:rtl/>
        </w:rPr>
        <w:t>تنبيه</w:t>
      </w:r>
      <w:r>
        <w:rPr>
          <w:bCs/>
          <w:color w:val="538135" w:themeColor="accent6" w:themeShade="BF"/>
          <w:rtl/>
        </w:rPr>
        <w:t>]:</w:t>
      </w:r>
      <w:r w:rsidR="00751DF8" w:rsidRPr="002325C3">
        <w:rPr>
          <w:color w:val="538135" w:themeColor="accent6" w:themeShade="BF"/>
          <w:rtl/>
        </w:rPr>
        <w:t xml:space="preserve"> لقد سبق الكذب من العشاري وابن كادش تلميذه على الدارقطني حيث رويا أبياتا عنه يجل مقام ذلك الامام أن يقولها أو يتلفظ بها والابيات كما هي في " بدائع الفوائد " لابن القيم </w:t>
      </w:r>
      <w:r>
        <w:rPr>
          <w:color w:val="538135" w:themeColor="accent6" w:themeShade="BF"/>
          <w:rtl/>
        </w:rPr>
        <w:t>(</w:t>
      </w:r>
      <w:r w:rsidR="00751DF8" w:rsidRPr="002325C3">
        <w:rPr>
          <w:color w:val="538135" w:themeColor="accent6" w:themeShade="BF"/>
          <w:rtl/>
        </w:rPr>
        <w:t>4 / 39</w:t>
      </w:r>
      <w:r>
        <w:rPr>
          <w:color w:val="538135" w:themeColor="accent6" w:themeShade="BF"/>
          <w:rtl/>
        </w:rPr>
        <w:t>):</w:t>
      </w:r>
      <w:r w:rsidR="00751DF8" w:rsidRPr="002325C3">
        <w:rPr>
          <w:color w:val="538135" w:themeColor="accent6" w:themeShade="BF"/>
          <w:rtl/>
        </w:rPr>
        <w:t xml:space="preserve"> حديث الشفاعة عن أحمد إلى أحمد المصطفى نسنده وجاء حديث بإقعاده </w:t>
      </w:r>
      <w:r w:rsidR="00751DF8" w:rsidRPr="002325C3">
        <w:rPr>
          <w:rFonts w:hint="cs"/>
          <w:color w:val="538135" w:themeColor="accent6" w:themeShade="BF"/>
          <w:rtl/>
        </w:rPr>
        <w:t>[</w:t>
      </w:r>
      <w:r w:rsidR="00751DF8" w:rsidRPr="002325C3">
        <w:rPr>
          <w:color w:val="538135" w:themeColor="accent6" w:themeShade="BF"/>
          <w:sz w:val="24"/>
          <w:szCs w:val="24"/>
          <w:rtl/>
        </w:rPr>
        <w:t>ويريد أن النبي يقعد يوم القيامة بجنب الله على العرش</w:t>
      </w:r>
      <w:r>
        <w:rPr>
          <w:color w:val="538135" w:themeColor="accent6" w:themeShade="BF"/>
          <w:sz w:val="24"/>
          <w:szCs w:val="24"/>
          <w:rtl/>
        </w:rPr>
        <w:t>،</w:t>
      </w:r>
      <w:r w:rsidR="00751DF8" w:rsidRPr="002325C3">
        <w:rPr>
          <w:color w:val="538135" w:themeColor="accent6" w:themeShade="BF"/>
          <w:sz w:val="24"/>
          <w:szCs w:val="24"/>
          <w:rtl/>
        </w:rPr>
        <w:t xml:space="preserve"> تعالى الله عن هذا الافتراء علوا كبيرا . وذلك كما ذكره ابن القيم وزعم أنه فائدة في " بدائع فوائده " </w:t>
      </w:r>
      <w:r>
        <w:rPr>
          <w:color w:val="538135" w:themeColor="accent6" w:themeShade="BF"/>
          <w:sz w:val="24"/>
          <w:szCs w:val="24"/>
          <w:rtl/>
        </w:rPr>
        <w:t>(</w:t>
      </w:r>
      <w:r w:rsidR="00751DF8" w:rsidRPr="002325C3">
        <w:rPr>
          <w:color w:val="538135" w:themeColor="accent6" w:themeShade="BF"/>
          <w:sz w:val="24"/>
          <w:szCs w:val="24"/>
          <w:rtl/>
        </w:rPr>
        <w:t>4 / 39</w:t>
      </w:r>
      <w:r>
        <w:rPr>
          <w:color w:val="538135" w:themeColor="accent6" w:themeShade="BF"/>
          <w:sz w:val="24"/>
          <w:szCs w:val="24"/>
          <w:rtl/>
        </w:rPr>
        <w:t>)</w:t>
      </w:r>
      <w:r w:rsidR="00751DF8" w:rsidRPr="002325C3">
        <w:rPr>
          <w:color w:val="538135" w:themeColor="accent6" w:themeShade="BF"/>
          <w:sz w:val="24"/>
          <w:szCs w:val="24"/>
          <w:rtl/>
        </w:rPr>
        <w:t xml:space="preserve"> أي قبل ذلك بصحيفة</w:t>
      </w:r>
      <w:r>
        <w:rPr>
          <w:color w:val="538135" w:themeColor="accent6" w:themeShade="BF"/>
          <w:sz w:val="24"/>
          <w:szCs w:val="24"/>
          <w:rtl/>
        </w:rPr>
        <w:t>]</w:t>
      </w:r>
      <w:r w:rsidR="00751DF8" w:rsidRPr="002325C3">
        <w:rPr>
          <w:color w:val="538135" w:themeColor="accent6" w:themeShade="BF"/>
          <w:rtl/>
        </w:rPr>
        <w:t>على العرش أيضا فلا نجحده أمروا الحديث على وجهه ولا تدخلوا فيه ما يفسده ولا تنكروا أنه قاعد</w:t>
      </w:r>
      <w:r w:rsidR="00751DF8" w:rsidRPr="002325C3">
        <w:rPr>
          <w:rFonts w:hint="cs"/>
          <w:color w:val="538135" w:themeColor="accent6" w:themeShade="BF"/>
          <w:rtl/>
        </w:rPr>
        <w:t xml:space="preserve"> [</w:t>
      </w:r>
      <w:r w:rsidR="00751DF8" w:rsidRPr="002325C3">
        <w:rPr>
          <w:color w:val="538135" w:themeColor="accent6" w:themeShade="BF"/>
          <w:sz w:val="24"/>
          <w:szCs w:val="24"/>
          <w:rtl/>
        </w:rPr>
        <w:t>يعني بذلك الله تعالى عما يقول</w:t>
      </w:r>
      <w:r>
        <w:rPr>
          <w:color w:val="538135" w:themeColor="accent6" w:themeShade="BF"/>
          <w:sz w:val="24"/>
          <w:szCs w:val="24"/>
          <w:rtl/>
        </w:rPr>
        <w:t>]</w:t>
      </w:r>
      <w:r w:rsidR="00751DF8" w:rsidRPr="002325C3">
        <w:rPr>
          <w:color w:val="538135" w:themeColor="accent6" w:themeShade="BF"/>
          <w:rtl/>
        </w:rPr>
        <w:t xml:space="preserve">ولا تنكروا أنه يقعده </w:t>
      </w:r>
      <w:r w:rsidR="00751DF8" w:rsidRPr="002325C3">
        <w:rPr>
          <w:rFonts w:hint="cs"/>
          <w:color w:val="538135" w:themeColor="accent6" w:themeShade="BF"/>
          <w:rtl/>
        </w:rPr>
        <w:t>[</w:t>
      </w:r>
      <w:r w:rsidR="00751DF8" w:rsidRPr="002325C3">
        <w:rPr>
          <w:color w:val="538135" w:themeColor="accent6" w:themeShade="BF"/>
          <w:sz w:val="24"/>
          <w:szCs w:val="24"/>
          <w:rtl/>
        </w:rPr>
        <w:t>اي النبي صلى الله عليه وسلم</w:t>
      </w:r>
      <w:r>
        <w:rPr>
          <w:color w:val="538135" w:themeColor="accent6" w:themeShade="BF"/>
          <w:sz w:val="24"/>
          <w:szCs w:val="24"/>
          <w:rtl/>
        </w:rPr>
        <w:t>]</w:t>
      </w:r>
      <w:r w:rsidR="00751DF8" w:rsidRPr="002325C3">
        <w:rPr>
          <w:color w:val="538135" w:themeColor="accent6" w:themeShade="BF"/>
          <w:rtl/>
        </w:rPr>
        <w:t>، وبهذه المناسبة أقول</w:t>
      </w:r>
      <w:r>
        <w:rPr>
          <w:color w:val="538135" w:themeColor="accent6" w:themeShade="BF"/>
          <w:rtl/>
        </w:rPr>
        <w:t>:</w:t>
      </w:r>
      <w:r w:rsidR="00751DF8" w:rsidRPr="002325C3">
        <w:rPr>
          <w:color w:val="538135" w:themeColor="accent6" w:themeShade="BF"/>
          <w:rtl/>
        </w:rPr>
        <w:t xml:space="preserve"> إن الشيخ المتناقض</w:t>
      </w:r>
      <w:r>
        <w:rPr>
          <w:color w:val="538135" w:themeColor="accent6" w:themeShade="BF"/>
          <w:rtl/>
        </w:rPr>
        <w:t>!!</w:t>
      </w:r>
      <w:r w:rsidR="00751DF8" w:rsidRPr="002325C3">
        <w:rPr>
          <w:color w:val="538135" w:themeColor="accent6" w:themeShade="BF"/>
          <w:rtl/>
        </w:rPr>
        <w:t xml:space="preserve"> حكم في سلسلته الضعيفة الثانية ص </w:t>
      </w:r>
      <w:r>
        <w:rPr>
          <w:color w:val="538135" w:themeColor="accent6" w:themeShade="BF"/>
          <w:rtl/>
        </w:rPr>
        <w:t>(</w:t>
      </w:r>
      <w:r w:rsidR="00751DF8" w:rsidRPr="002325C3">
        <w:rPr>
          <w:color w:val="538135" w:themeColor="accent6" w:themeShade="BF"/>
          <w:rtl/>
        </w:rPr>
        <w:t>256</w:t>
      </w:r>
      <w:r>
        <w:rPr>
          <w:color w:val="538135" w:themeColor="accent6" w:themeShade="BF"/>
          <w:rtl/>
        </w:rPr>
        <w:t>)</w:t>
      </w:r>
      <w:r w:rsidR="00751DF8" w:rsidRPr="002325C3">
        <w:rPr>
          <w:color w:val="538135" w:themeColor="accent6" w:themeShade="BF"/>
          <w:rtl/>
        </w:rPr>
        <w:t xml:space="preserve"> الطبعة الثانية على سند ابن كادش عن العشاري بأنه لا يصح إذ قال هناك</w:t>
      </w:r>
      <w:r>
        <w:rPr>
          <w:color w:val="538135" w:themeColor="accent6" w:themeShade="BF"/>
          <w:rtl/>
        </w:rPr>
        <w:t>:</w:t>
      </w:r>
      <w:r w:rsidR="00751DF8" w:rsidRPr="002325C3">
        <w:rPr>
          <w:color w:val="538135" w:themeColor="accent6" w:themeShade="BF"/>
          <w:rtl/>
        </w:rPr>
        <w:t xml:space="preserve"> " إن مما ينكر في هذا الباب ما رواه أبو محمد الدشتي في " إثبات الحد " </w:t>
      </w:r>
      <w:r>
        <w:rPr>
          <w:color w:val="538135" w:themeColor="accent6" w:themeShade="BF"/>
          <w:rtl/>
        </w:rPr>
        <w:t>(</w:t>
      </w:r>
      <w:r w:rsidR="00751DF8" w:rsidRPr="002325C3">
        <w:rPr>
          <w:color w:val="538135" w:themeColor="accent6" w:themeShade="BF"/>
          <w:rtl/>
        </w:rPr>
        <w:t>144 / 1 - 2</w:t>
      </w:r>
      <w:r>
        <w:rPr>
          <w:color w:val="538135" w:themeColor="accent6" w:themeShade="BF"/>
          <w:rtl/>
        </w:rPr>
        <w:t>)</w:t>
      </w:r>
      <w:r w:rsidR="00751DF8" w:rsidRPr="002325C3">
        <w:rPr>
          <w:color w:val="538135" w:themeColor="accent6" w:themeShade="BF"/>
          <w:rtl/>
        </w:rPr>
        <w:t xml:space="preserve"> من طريق أبي العز أحمد بن عبيد الله بن كادش</w:t>
      </w:r>
      <w:r>
        <w:rPr>
          <w:color w:val="538135" w:themeColor="accent6" w:themeShade="BF"/>
          <w:rtl/>
        </w:rPr>
        <w:t>:</w:t>
      </w:r>
      <w:r w:rsidR="00751DF8" w:rsidRPr="002325C3">
        <w:rPr>
          <w:color w:val="538135" w:themeColor="accent6" w:themeShade="BF"/>
          <w:rtl/>
        </w:rPr>
        <w:t xml:space="preserve"> أنشدنا أبو طالب محمد بن علي الحربي</w:t>
      </w:r>
      <w:r w:rsidR="00751DF8" w:rsidRPr="002325C3">
        <w:rPr>
          <w:rFonts w:hint="cs"/>
          <w:color w:val="538135" w:themeColor="accent6" w:themeShade="BF"/>
          <w:rtl/>
        </w:rPr>
        <w:t xml:space="preserve"> [</w:t>
      </w:r>
      <w:r w:rsidR="00751DF8" w:rsidRPr="002325C3">
        <w:rPr>
          <w:color w:val="538135" w:themeColor="accent6" w:themeShade="BF"/>
          <w:sz w:val="24"/>
          <w:szCs w:val="24"/>
          <w:rtl/>
        </w:rPr>
        <w:t>وهو العشاري</w:t>
      </w:r>
      <w:r>
        <w:rPr>
          <w:color w:val="538135" w:themeColor="accent6" w:themeShade="BF"/>
          <w:sz w:val="24"/>
          <w:rtl/>
        </w:rPr>
        <w:t>]</w:t>
      </w:r>
      <w:r>
        <w:rPr>
          <w:color w:val="538135" w:themeColor="accent6" w:themeShade="BF"/>
          <w:rtl/>
        </w:rPr>
        <w:t>،</w:t>
      </w:r>
      <w:r w:rsidR="00751DF8" w:rsidRPr="002325C3">
        <w:rPr>
          <w:color w:val="538135" w:themeColor="accent6" w:themeShade="BF"/>
          <w:rtl/>
        </w:rPr>
        <w:t xml:space="preserve"> أنشدنا الامام أبو الحسن علي بن عمر الدارقطني رحمه الله قال</w:t>
      </w:r>
      <w:r>
        <w:rPr>
          <w:color w:val="538135" w:themeColor="accent6" w:themeShade="BF"/>
          <w:rtl/>
        </w:rPr>
        <w:t>:</w:t>
      </w:r>
      <w:r w:rsidR="00751DF8" w:rsidRPr="002325C3">
        <w:rPr>
          <w:color w:val="538135" w:themeColor="accent6" w:themeShade="BF"/>
          <w:rtl/>
        </w:rPr>
        <w:t xml:space="preserve"> " حديث الشفاعة في أحمد إلى أحمد المصطفى نسنده فأما حديث بإقعاده على العرش فلا نجحده</w:t>
      </w:r>
      <w:r>
        <w:rPr>
          <w:color w:val="538135" w:themeColor="accent6" w:themeShade="BF"/>
          <w:rtl/>
        </w:rPr>
        <w:t>،</w:t>
      </w:r>
      <w:r w:rsidR="00751DF8" w:rsidRPr="002325C3">
        <w:rPr>
          <w:color w:val="538135" w:themeColor="accent6" w:themeShade="BF"/>
          <w:rtl/>
        </w:rPr>
        <w:t xml:space="preserve"> أمروا الحديث على وجهه ولا تدخلوا فيه ما يفسده</w:t>
      </w:r>
      <w:r>
        <w:rPr>
          <w:color w:val="538135" w:themeColor="accent6" w:themeShade="BF"/>
          <w:rtl/>
        </w:rPr>
        <w:t>،</w:t>
      </w:r>
      <w:r w:rsidR="00751DF8" w:rsidRPr="002325C3">
        <w:rPr>
          <w:color w:val="538135" w:themeColor="accent6" w:themeShade="BF"/>
          <w:rtl/>
        </w:rPr>
        <w:t xml:space="preserve"> ولا تنكروا أنه قاعد ولا تجحدوا أنه يقعده</w:t>
      </w:r>
      <w:r>
        <w:rPr>
          <w:color w:val="538135" w:themeColor="accent6" w:themeShade="BF"/>
          <w:rtl/>
        </w:rPr>
        <w:t>،</w:t>
      </w:r>
      <w:r w:rsidR="00751DF8" w:rsidRPr="002325C3">
        <w:rPr>
          <w:color w:val="538135" w:themeColor="accent6" w:themeShade="BF"/>
          <w:rtl/>
        </w:rPr>
        <w:t xml:space="preserve"> فهذا إسناده لا يصح</w:t>
      </w:r>
      <w:r>
        <w:rPr>
          <w:color w:val="538135" w:themeColor="accent6" w:themeShade="BF"/>
          <w:rtl/>
        </w:rPr>
        <w:t>،</w:t>
      </w:r>
      <w:r w:rsidR="00751DF8" w:rsidRPr="002325C3">
        <w:rPr>
          <w:color w:val="538135" w:themeColor="accent6" w:themeShade="BF"/>
          <w:rtl/>
        </w:rPr>
        <w:t xml:space="preserve"> من أجل أبي العز هذا</w:t>
      </w:r>
      <w:r>
        <w:rPr>
          <w:color w:val="538135" w:themeColor="accent6" w:themeShade="BF"/>
          <w:rtl/>
        </w:rPr>
        <w:t>،</w:t>
      </w:r>
      <w:r w:rsidR="00751DF8" w:rsidRPr="002325C3">
        <w:rPr>
          <w:color w:val="538135" w:themeColor="accent6" w:themeShade="BF"/>
          <w:rtl/>
        </w:rPr>
        <w:t xml:space="preserve"> فقد أورده ابن العماد في وفيات سنة </w:t>
      </w:r>
      <w:r>
        <w:rPr>
          <w:color w:val="538135" w:themeColor="accent6" w:themeShade="BF"/>
          <w:rtl/>
        </w:rPr>
        <w:t>(</w:t>
      </w:r>
      <w:r w:rsidR="00751DF8" w:rsidRPr="002325C3">
        <w:rPr>
          <w:color w:val="538135" w:themeColor="accent6" w:themeShade="BF"/>
          <w:rtl/>
        </w:rPr>
        <w:t>529</w:t>
      </w:r>
      <w:r>
        <w:rPr>
          <w:color w:val="538135" w:themeColor="accent6" w:themeShade="BF"/>
          <w:rtl/>
        </w:rPr>
        <w:t>)</w:t>
      </w:r>
      <w:r w:rsidR="00751DF8" w:rsidRPr="002325C3">
        <w:rPr>
          <w:color w:val="538135" w:themeColor="accent6" w:themeShade="BF"/>
          <w:rtl/>
        </w:rPr>
        <w:t xml:space="preserve"> من الشذرات </w:t>
      </w:r>
      <w:r>
        <w:rPr>
          <w:color w:val="538135" w:themeColor="accent6" w:themeShade="BF"/>
          <w:rtl/>
        </w:rPr>
        <w:t>(</w:t>
      </w:r>
      <w:r w:rsidR="00751DF8" w:rsidRPr="002325C3">
        <w:rPr>
          <w:color w:val="538135" w:themeColor="accent6" w:themeShade="BF"/>
          <w:rtl/>
        </w:rPr>
        <w:t>4 / 78</w:t>
      </w:r>
      <w:r>
        <w:rPr>
          <w:color w:val="538135" w:themeColor="accent6" w:themeShade="BF"/>
          <w:rtl/>
        </w:rPr>
        <w:t>)</w:t>
      </w:r>
      <w:r w:rsidR="00751DF8" w:rsidRPr="002325C3">
        <w:rPr>
          <w:color w:val="538135" w:themeColor="accent6" w:themeShade="BF"/>
          <w:rtl/>
        </w:rPr>
        <w:t xml:space="preserve"> وقال</w:t>
      </w:r>
      <w:r>
        <w:rPr>
          <w:color w:val="538135" w:themeColor="accent6" w:themeShade="BF"/>
          <w:rtl/>
        </w:rPr>
        <w:t>:</w:t>
      </w:r>
      <w:r w:rsidR="00751DF8" w:rsidRPr="002325C3">
        <w:rPr>
          <w:color w:val="538135" w:themeColor="accent6" w:themeShade="BF"/>
          <w:rtl/>
        </w:rPr>
        <w:t xml:space="preserve"> قال عبد الوهاب الانماطي</w:t>
      </w:r>
      <w:r>
        <w:rPr>
          <w:color w:val="538135" w:themeColor="accent6" w:themeShade="BF"/>
          <w:rtl/>
        </w:rPr>
        <w:t>:</w:t>
      </w:r>
      <w:r w:rsidR="00751DF8" w:rsidRPr="002325C3">
        <w:rPr>
          <w:color w:val="538135" w:themeColor="accent6" w:themeShade="BF"/>
          <w:rtl/>
        </w:rPr>
        <w:t xml:space="preserve"> كان مخلطا</w:t>
      </w:r>
      <w:r>
        <w:rPr>
          <w:color w:val="538135" w:themeColor="accent6" w:themeShade="BF"/>
          <w:rtl/>
        </w:rPr>
        <w:t>،</w:t>
      </w:r>
      <w:r w:rsidR="00751DF8" w:rsidRPr="002325C3">
        <w:rPr>
          <w:color w:val="538135" w:themeColor="accent6" w:themeShade="BF"/>
          <w:rtl/>
        </w:rPr>
        <w:t xml:space="preserve"> وأما شيخه أبو طالب وهو العشاري فقد أورده في وفيات سنة </w:t>
      </w:r>
      <w:r>
        <w:rPr>
          <w:color w:val="538135" w:themeColor="accent6" w:themeShade="BF"/>
          <w:rtl/>
        </w:rPr>
        <w:t>(</w:t>
      </w:r>
      <w:r w:rsidR="00751DF8" w:rsidRPr="002325C3">
        <w:rPr>
          <w:color w:val="538135" w:themeColor="accent6" w:themeShade="BF"/>
          <w:rtl/>
        </w:rPr>
        <w:t>451</w:t>
      </w:r>
      <w:r>
        <w:rPr>
          <w:color w:val="538135" w:themeColor="accent6" w:themeShade="BF"/>
          <w:rtl/>
        </w:rPr>
        <w:t>)</w:t>
      </w:r>
      <w:r w:rsidR="00751DF8" w:rsidRPr="002325C3">
        <w:rPr>
          <w:color w:val="538135" w:themeColor="accent6" w:themeShade="BF"/>
          <w:rtl/>
        </w:rPr>
        <w:t xml:space="preserve"> وقال </w:t>
      </w:r>
      <w:r>
        <w:rPr>
          <w:color w:val="538135" w:themeColor="accent6" w:themeShade="BF"/>
          <w:rtl/>
        </w:rPr>
        <w:t>(</w:t>
      </w:r>
      <w:r w:rsidR="00751DF8" w:rsidRPr="002325C3">
        <w:rPr>
          <w:color w:val="538135" w:themeColor="accent6" w:themeShade="BF"/>
          <w:rtl/>
        </w:rPr>
        <w:t>3 / 289</w:t>
      </w:r>
      <w:r>
        <w:rPr>
          <w:color w:val="538135" w:themeColor="accent6" w:themeShade="BF"/>
          <w:rtl/>
        </w:rPr>
        <w:t>):</w:t>
      </w:r>
      <w:r w:rsidR="00751DF8" w:rsidRPr="002325C3">
        <w:rPr>
          <w:color w:val="538135" w:themeColor="accent6" w:themeShade="BF"/>
          <w:rtl/>
        </w:rPr>
        <w:t xml:space="preserve"> كان صالحا خيرا عالما زاهدا ... " انتهى كلام الشيخ</w:t>
      </w:r>
      <w:r>
        <w:rPr>
          <w:color w:val="538135" w:themeColor="accent6" w:themeShade="BF"/>
          <w:rtl/>
        </w:rPr>
        <w:t>!!</w:t>
      </w:r>
      <w:r w:rsidR="00751DF8" w:rsidRPr="002325C3">
        <w:rPr>
          <w:color w:val="538135" w:themeColor="accent6" w:themeShade="BF"/>
          <w:rtl/>
        </w:rPr>
        <w:t xml:space="preserve"> المتناقض</w:t>
      </w:r>
      <w:r>
        <w:rPr>
          <w:color w:val="538135" w:themeColor="accent6" w:themeShade="BF"/>
          <w:rtl/>
        </w:rPr>
        <w:t>!!</w:t>
      </w:r>
      <w:r w:rsidR="00751DF8" w:rsidRPr="002325C3">
        <w:rPr>
          <w:color w:val="538135" w:themeColor="accent6" w:themeShade="BF"/>
          <w:rtl/>
        </w:rPr>
        <w:t xml:space="preserve"> . وقد قصر المتناقض</w:t>
      </w:r>
      <w:r>
        <w:rPr>
          <w:color w:val="538135" w:themeColor="accent6" w:themeShade="BF"/>
          <w:rtl/>
        </w:rPr>
        <w:t>!!</w:t>
      </w:r>
      <w:r w:rsidR="00751DF8" w:rsidRPr="002325C3">
        <w:rPr>
          <w:color w:val="538135" w:themeColor="accent6" w:themeShade="BF"/>
          <w:rtl/>
        </w:rPr>
        <w:t xml:space="preserve"> في تتبع هذين الرجلين من الكتب الخاصة بالجرح والتعديل كالميزان واللسان وعمد إلى كتاب تاريخ لا يعول عليه ولا على مثله في معرفة حال الرجال جرحا وتعديلا فنقل منه</w:t>
      </w:r>
      <w:r>
        <w:rPr>
          <w:color w:val="538135" w:themeColor="accent6" w:themeShade="BF"/>
          <w:rtl/>
        </w:rPr>
        <w:t>،</w:t>
      </w:r>
      <w:r w:rsidR="00751DF8" w:rsidRPr="002325C3">
        <w:rPr>
          <w:color w:val="538135" w:themeColor="accent6" w:themeShade="BF"/>
          <w:rtl/>
        </w:rPr>
        <w:t xml:space="preserve"> ومنه يعلم تقصيره وقصر باعه في هذا الفن</w:t>
      </w:r>
      <w:r>
        <w:rPr>
          <w:color w:val="538135" w:themeColor="accent6" w:themeShade="BF"/>
          <w:rtl/>
        </w:rPr>
        <w:t>،</w:t>
      </w:r>
      <w:r w:rsidR="00751DF8" w:rsidRPr="002325C3">
        <w:rPr>
          <w:color w:val="538135" w:themeColor="accent6" w:themeShade="BF"/>
          <w:rtl/>
        </w:rPr>
        <w:t xml:space="preserve"> لأنّه لو كان قد رجع إلى " اللسان " ونظر إلى ما نقلناه هنا في حق العشاري بالأخص وابن كادش لما اقتصر على ما ذكر والتوفيق عزيز والحمد لله</w:t>
      </w:r>
      <w:r>
        <w:rPr>
          <w:color w:val="538135" w:themeColor="accent6" w:themeShade="BF"/>
          <w:rtl/>
        </w:rPr>
        <w:t>،</w:t>
      </w:r>
      <w:r w:rsidR="00751DF8" w:rsidRPr="002325C3">
        <w:rPr>
          <w:color w:val="538135" w:themeColor="accent6" w:themeShade="BF"/>
          <w:rtl/>
        </w:rPr>
        <w:t xml:space="preserve"> </w:t>
      </w:r>
    </w:p>
    <w:p w14:paraId="4C2AAB60" w14:textId="6648A4E3" w:rsidR="00751DF8" w:rsidRPr="002325C3" w:rsidRDefault="006E69F0" w:rsidP="006E69F0">
      <w:pPr>
        <w:rPr>
          <w:color w:val="538135" w:themeColor="accent6" w:themeShade="BF"/>
          <w:rtl/>
        </w:rPr>
      </w:pPr>
      <w:r>
        <w:rPr>
          <w:rFonts w:hint="cs"/>
          <w:bCs/>
          <w:color w:val="538135" w:themeColor="accent6" w:themeShade="BF"/>
          <w:rtl/>
        </w:rPr>
        <w:t>[</w:t>
      </w:r>
      <w:r w:rsidR="00751DF8" w:rsidRPr="002325C3">
        <w:rPr>
          <w:bCs/>
          <w:color w:val="538135" w:themeColor="accent6" w:themeShade="BF"/>
          <w:rtl/>
        </w:rPr>
        <w:t>تكميل</w:t>
      </w:r>
      <w:r>
        <w:rPr>
          <w:bCs/>
          <w:color w:val="538135" w:themeColor="accent6" w:themeShade="BF"/>
          <w:rtl/>
        </w:rPr>
        <w:t>]:</w:t>
      </w:r>
      <w:r w:rsidR="00751DF8" w:rsidRPr="002325C3">
        <w:rPr>
          <w:color w:val="538135" w:themeColor="accent6" w:themeShade="BF"/>
          <w:rtl/>
        </w:rPr>
        <w:t xml:space="preserve"> وأما ما ذكره المحققان</w:t>
      </w:r>
      <w:r>
        <w:rPr>
          <w:color w:val="538135" w:themeColor="accent6" w:themeShade="BF"/>
          <w:rtl/>
        </w:rPr>
        <w:t>!</w:t>
      </w:r>
      <w:r w:rsidR="00751DF8" w:rsidRPr="002325C3">
        <w:rPr>
          <w:color w:val="538135" w:themeColor="accent6" w:themeShade="BF"/>
          <w:rtl/>
        </w:rPr>
        <w:t xml:space="preserve"> من أنه قد ثبتت لديهما نسبة الكتاب للدارقطني ص </w:t>
      </w:r>
      <w:r>
        <w:rPr>
          <w:color w:val="538135" w:themeColor="accent6" w:themeShade="BF"/>
          <w:rtl/>
        </w:rPr>
        <w:t>(</w:t>
      </w:r>
      <w:r w:rsidR="00751DF8" w:rsidRPr="002325C3">
        <w:rPr>
          <w:color w:val="538135" w:themeColor="accent6" w:themeShade="BF"/>
          <w:rtl/>
        </w:rPr>
        <w:t>82</w:t>
      </w:r>
      <w:r>
        <w:rPr>
          <w:color w:val="538135" w:themeColor="accent6" w:themeShade="BF"/>
          <w:rtl/>
        </w:rPr>
        <w:t>)</w:t>
      </w:r>
      <w:r w:rsidR="00751DF8" w:rsidRPr="002325C3">
        <w:rPr>
          <w:color w:val="538135" w:themeColor="accent6" w:themeShade="BF"/>
          <w:rtl/>
        </w:rPr>
        <w:t xml:space="preserve"> فقد قضينا على لب ذلك الثبوت والاستدلال بإثبات بطلان سند الكتاب إلى الدارقطني وأجهزنا عليه بما لا يدع فيه حراكا ولا يترك مجالا للشك</w:t>
      </w:r>
      <w:r>
        <w:rPr>
          <w:color w:val="538135" w:themeColor="accent6" w:themeShade="BF"/>
          <w:rtl/>
        </w:rPr>
        <w:t>،</w:t>
      </w:r>
      <w:r w:rsidR="00751DF8" w:rsidRPr="002325C3">
        <w:rPr>
          <w:color w:val="538135" w:themeColor="accent6" w:themeShade="BF"/>
          <w:rtl/>
        </w:rPr>
        <w:t xml:space="preserve"> وبقيت قشور لا بد من إزهاقها فنقول</w:t>
      </w:r>
      <w:r>
        <w:rPr>
          <w:color w:val="538135" w:themeColor="accent6" w:themeShade="BF"/>
          <w:rtl/>
        </w:rPr>
        <w:t>: (</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قولهما </w:t>
      </w:r>
      <w:r>
        <w:rPr>
          <w:color w:val="538135" w:themeColor="accent6" w:themeShade="BF"/>
          <w:rtl/>
        </w:rPr>
        <w:t>(</w:t>
      </w:r>
      <w:r w:rsidR="00751DF8" w:rsidRPr="002325C3">
        <w:rPr>
          <w:color w:val="538135" w:themeColor="accent6" w:themeShade="BF"/>
          <w:rtl/>
        </w:rPr>
        <w:t>بما جاء على طرة الكتاب بالأسانيد والسماعات المثبتة في أول الكتاب وآخره على عسر قراءتها</w:t>
      </w:r>
      <w:r>
        <w:rPr>
          <w:color w:val="538135" w:themeColor="accent6" w:themeShade="BF"/>
          <w:rtl/>
        </w:rPr>
        <w:t>)</w:t>
      </w:r>
      <w:r w:rsidR="00751DF8" w:rsidRPr="002325C3">
        <w:rPr>
          <w:color w:val="538135" w:themeColor="accent6" w:themeShade="BF"/>
          <w:rtl/>
        </w:rPr>
        <w:t xml:space="preserve"> لا قيمة له بعد ثبوت بطلان اسناد الكتاب الذي قدمناه ولا قيمة لتلك الاسانيد والسماعات لأنها للتسجيل لا للتعويل . زيادة على أنه لا يمكن قراءتها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2</w:t>
      </w:r>
      <w:r>
        <w:rPr>
          <w:color w:val="538135" w:themeColor="accent6" w:themeShade="BF"/>
          <w:rtl/>
        </w:rPr>
        <w:t>)</w:t>
      </w:r>
      <w:r w:rsidR="00751DF8" w:rsidRPr="002325C3">
        <w:rPr>
          <w:color w:val="538135" w:themeColor="accent6" w:themeShade="BF"/>
          <w:rtl/>
        </w:rPr>
        <w:t xml:space="preserve"> قولهما </w:t>
      </w:r>
      <w:r>
        <w:rPr>
          <w:color w:val="538135" w:themeColor="accent6" w:themeShade="BF"/>
          <w:rtl/>
        </w:rPr>
        <w:t>(</w:t>
      </w:r>
      <w:r w:rsidR="00751DF8" w:rsidRPr="002325C3">
        <w:rPr>
          <w:color w:val="538135" w:themeColor="accent6" w:themeShade="BF"/>
          <w:rtl/>
        </w:rPr>
        <w:t>بإخراج المصنف بعض أحاديثه في مصنفات أخر . . .</w:t>
      </w:r>
      <w:r>
        <w:rPr>
          <w:color w:val="538135" w:themeColor="accent6" w:themeShade="BF"/>
          <w:rtl/>
        </w:rPr>
        <w:t>)</w:t>
      </w:r>
      <w:r w:rsidR="00751DF8" w:rsidRPr="002325C3">
        <w:rPr>
          <w:color w:val="538135" w:themeColor="accent6" w:themeShade="BF"/>
          <w:rtl/>
        </w:rPr>
        <w:t xml:space="preserve"> جوابه</w:t>
      </w:r>
      <w:r>
        <w:rPr>
          <w:color w:val="538135" w:themeColor="accent6" w:themeShade="BF"/>
          <w:rtl/>
        </w:rPr>
        <w:t>:</w:t>
      </w:r>
      <w:r w:rsidR="00751DF8" w:rsidRPr="002325C3">
        <w:rPr>
          <w:color w:val="538135" w:themeColor="accent6" w:themeShade="BF"/>
          <w:rtl/>
        </w:rPr>
        <w:t xml:space="preserve"> ليس هذا استدلالا أصلا بوجه من الوجوه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3</w:t>
      </w:r>
      <w:r>
        <w:rPr>
          <w:color w:val="538135" w:themeColor="accent6" w:themeShade="BF"/>
          <w:rtl/>
        </w:rPr>
        <w:t>)</w:t>
      </w:r>
      <w:r w:rsidR="00751DF8" w:rsidRPr="002325C3">
        <w:rPr>
          <w:color w:val="538135" w:themeColor="accent6" w:themeShade="BF"/>
          <w:rtl/>
        </w:rPr>
        <w:t xml:space="preserve"> قولها</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بالنظر إلى شيوخه</w:t>
      </w:r>
      <w:r>
        <w:rPr>
          <w:color w:val="538135" w:themeColor="accent6" w:themeShade="BF"/>
          <w:rtl/>
        </w:rPr>
        <w:t>)</w:t>
      </w:r>
      <w:r w:rsidR="00751DF8" w:rsidRPr="002325C3">
        <w:rPr>
          <w:color w:val="538135" w:themeColor="accent6" w:themeShade="BF"/>
          <w:rtl/>
        </w:rPr>
        <w:t xml:space="preserve"> أيضا ليس كذلك</w:t>
      </w:r>
      <w:r>
        <w:rPr>
          <w:color w:val="538135" w:themeColor="accent6" w:themeShade="BF"/>
          <w:rtl/>
        </w:rPr>
        <w:t>،</w:t>
      </w:r>
      <w:r w:rsidR="00751DF8" w:rsidRPr="002325C3">
        <w:rPr>
          <w:color w:val="538135" w:themeColor="accent6" w:themeShade="BF"/>
          <w:rtl/>
        </w:rPr>
        <w:t xml:space="preserve"> لان أي إنسان يمكنه أن يجمع أحاديث لشيخ ما في تأليف ثم ينسب ذلك التأليف إليه وقد فعل ذلك ويمكننا في الرد الموسع الآتي إن شاء الله تعالى التمثيل على ذلك</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4</w:t>
      </w:r>
      <w:r>
        <w:rPr>
          <w:color w:val="538135" w:themeColor="accent6" w:themeShade="BF"/>
          <w:rtl/>
        </w:rPr>
        <w:t>)</w:t>
      </w:r>
      <w:r w:rsidR="00751DF8" w:rsidRPr="002325C3">
        <w:rPr>
          <w:color w:val="538135" w:themeColor="accent6" w:themeShade="BF"/>
          <w:rtl/>
        </w:rPr>
        <w:t xml:space="preserve"> قولهما </w:t>
      </w:r>
      <w:r>
        <w:rPr>
          <w:color w:val="538135" w:themeColor="accent6" w:themeShade="BF"/>
          <w:rtl/>
        </w:rPr>
        <w:t>(</w:t>
      </w:r>
      <w:r w:rsidR="00751DF8" w:rsidRPr="002325C3">
        <w:rPr>
          <w:color w:val="538135" w:themeColor="accent6" w:themeShade="BF"/>
          <w:rtl/>
        </w:rPr>
        <w:t>وبالنقولات التي نقلها أهل العلم منه ..</w:t>
      </w:r>
      <w:r>
        <w:rPr>
          <w:color w:val="538135" w:themeColor="accent6" w:themeShade="BF"/>
          <w:rtl/>
        </w:rPr>
        <w:t>)</w:t>
      </w:r>
      <w:r w:rsidR="00751DF8" w:rsidRPr="002325C3">
        <w:rPr>
          <w:color w:val="538135" w:themeColor="accent6" w:themeShade="BF"/>
          <w:rtl/>
        </w:rPr>
        <w:t xml:space="preserve"> وقد ذكرا من أهل العلم ابن الجوزي والحافظ ابن حجر ولا أريد تعقبهما في غير هذين الامامين لئلا تطول الرسالة</w:t>
      </w:r>
      <w:r>
        <w:rPr>
          <w:color w:val="538135" w:themeColor="accent6" w:themeShade="BF"/>
          <w:rtl/>
        </w:rPr>
        <w:t>،</w:t>
      </w:r>
      <w:r w:rsidR="00751DF8" w:rsidRPr="002325C3">
        <w:rPr>
          <w:color w:val="538135" w:themeColor="accent6" w:themeShade="BF"/>
          <w:rtl/>
        </w:rPr>
        <w:t xml:space="preserve"> ولي معهما شوط آخر إذا لم يقتنعا بالذي أوردته هنا</w:t>
      </w:r>
      <w:r>
        <w:rPr>
          <w:color w:val="538135" w:themeColor="accent6" w:themeShade="BF"/>
          <w:rtl/>
        </w:rPr>
        <w:t>،</w:t>
      </w:r>
      <w:r w:rsidR="00751DF8" w:rsidRPr="002325C3">
        <w:rPr>
          <w:color w:val="538135" w:themeColor="accent6" w:themeShade="BF"/>
          <w:rtl/>
        </w:rPr>
        <w:t xml:space="preserve"> أما قولكما</w:t>
      </w:r>
      <w:r>
        <w:rPr>
          <w:color w:val="538135" w:themeColor="accent6" w:themeShade="BF"/>
          <w:rtl/>
        </w:rPr>
        <w:t>:</w:t>
      </w:r>
      <w:r w:rsidR="00751DF8" w:rsidRPr="002325C3">
        <w:rPr>
          <w:color w:val="538135" w:themeColor="accent6" w:themeShade="BF"/>
          <w:rtl/>
        </w:rPr>
        <w:t xml:space="preserve"> ذكر ابن الجوزي في الموضوعات </w:t>
      </w:r>
      <w:r>
        <w:rPr>
          <w:color w:val="538135" w:themeColor="accent6" w:themeShade="BF"/>
          <w:rtl/>
        </w:rPr>
        <w:t>(</w:t>
      </w:r>
      <w:r w:rsidR="00751DF8" w:rsidRPr="002325C3">
        <w:rPr>
          <w:color w:val="538135" w:themeColor="accent6" w:themeShade="BF"/>
          <w:rtl/>
        </w:rPr>
        <w:t>3 / 260</w:t>
      </w:r>
      <w:r>
        <w:rPr>
          <w:color w:val="538135" w:themeColor="accent6" w:themeShade="BF"/>
          <w:rtl/>
        </w:rPr>
        <w:t>)</w:t>
      </w:r>
      <w:r w:rsidR="00751DF8" w:rsidRPr="002325C3">
        <w:rPr>
          <w:color w:val="538135" w:themeColor="accent6" w:themeShade="BF"/>
          <w:rtl/>
        </w:rPr>
        <w:t xml:space="preserve"> أنبأنا أبو منصور القزاز . . . انتهى</w:t>
      </w:r>
      <w:r>
        <w:rPr>
          <w:color w:val="538135" w:themeColor="accent6" w:themeShade="BF"/>
          <w:rtl/>
        </w:rPr>
        <w:t>،</w:t>
      </w:r>
      <w:r w:rsidR="00751DF8" w:rsidRPr="002325C3">
        <w:rPr>
          <w:color w:val="538135" w:themeColor="accent6" w:themeShade="BF"/>
          <w:rtl/>
        </w:rPr>
        <w:t xml:space="preserve"> فليس في ذلك أي استدلال لما ادعيتما بتاتا وذلك لان ابن الجوزي لم يذكر هنالك في الموضوعات </w:t>
      </w:r>
      <w:r>
        <w:rPr>
          <w:color w:val="538135" w:themeColor="accent6" w:themeShade="BF"/>
          <w:rtl/>
        </w:rPr>
        <w:t>(</w:t>
      </w:r>
      <w:r w:rsidR="00751DF8" w:rsidRPr="002325C3">
        <w:rPr>
          <w:color w:val="538135" w:themeColor="accent6" w:themeShade="BF"/>
          <w:rtl/>
        </w:rPr>
        <w:t>3 / 260</w:t>
      </w:r>
      <w:r>
        <w:rPr>
          <w:color w:val="538135" w:themeColor="accent6" w:themeShade="BF"/>
          <w:rtl/>
        </w:rPr>
        <w:t>)</w:t>
      </w:r>
      <w:r w:rsidR="00751DF8" w:rsidRPr="002325C3">
        <w:rPr>
          <w:color w:val="538135" w:themeColor="accent6" w:themeShade="BF"/>
          <w:rtl/>
        </w:rPr>
        <w:t xml:space="preserve"> أنه نقل الحديث من كتاب " الرؤية " المنسوب للدارقطني</w:t>
      </w:r>
      <w:r>
        <w:rPr>
          <w:color w:val="538135" w:themeColor="accent6" w:themeShade="BF"/>
          <w:rtl/>
        </w:rPr>
        <w:t>،</w:t>
      </w:r>
      <w:r w:rsidR="00751DF8" w:rsidRPr="002325C3">
        <w:rPr>
          <w:color w:val="538135" w:themeColor="accent6" w:themeShade="BF"/>
          <w:rtl/>
        </w:rPr>
        <w:t xml:space="preserve"> إذن لا قيمة لهذا الحدس الخاطئ</w:t>
      </w:r>
      <w:r>
        <w:rPr>
          <w:color w:val="538135" w:themeColor="accent6" w:themeShade="BF"/>
          <w:rtl/>
        </w:rPr>
        <w:t>!</w:t>
      </w:r>
      <w:r w:rsidR="00751DF8" w:rsidRPr="002325C3">
        <w:rPr>
          <w:color w:val="538135" w:themeColor="accent6" w:themeShade="BF"/>
          <w:rtl/>
        </w:rPr>
        <w:t xml:space="preserve"> وأما قولكما</w:t>
      </w:r>
      <w:r>
        <w:rPr>
          <w:color w:val="538135" w:themeColor="accent6" w:themeShade="BF"/>
          <w:rtl/>
        </w:rPr>
        <w:t>:</w:t>
      </w:r>
      <w:r w:rsidR="00751DF8" w:rsidRPr="002325C3">
        <w:rPr>
          <w:color w:val="538135" w:themeColor="accent6" w:themeShade="BF"/>
          <w:rtl/>
        </w:rPr>
        <w:t xml:space="preserve"> قال - الحافظ - في الاصابة </w:t>
      </w:r>
      <w:r>
        <w:rPr>
          <w:color w:val="538135" w:themeColor="accent6" w:themeShade="BF"/>
          <w:rtl/>
        </w:rPr>
        <w:t>(</w:t>
      </w:r>
      <w:r w:rsidR="00751DF8" w:rsidRPr="002325C3">
        <w:rPr>
          <w:color w:val="538135" w:themeColor="accent6" w:themeShade="BF"/>
          <w:rtl/>
        </w:rPr>
        <w:t>2 / 406</w:t>
      </w:r>
      <w:r>
        <w:rPr>
          <w:color w:val="538135" w:themeColor="accent6" w:themeShade="BF"/>
          <w:rtl/>
        </w:rPr>
        <w:t>):</w:t>
      </w:r>
      <w:r w:rsidR="00751DF8" w:rsidRPr="002325C3">
        <w:rPr>
          <w:color w:val="538135" w:themeColor="accent6" w:themeShade="BF"/>
          <w:rtl/>
        </w:rPr>
        <w:t xml:space="preserve"> " وأما رواية عمارة ابن بشر فأخرجها الدارقطني في الرؤية . . . " انتهى</w:t>
      </w:r>
      <w:r>
        <w:rPr>
          <w:color w:val="538135" w:themeColor="accent6" w:themeShade="BF"/>
          <w:rtl/>
        </w:rPr>
        <w:t>،</w:t>
      </w:r>
      <w:r w:rsidR="00751DF8" w:rsidRPr="002325C3">
        <w:rPr>
          <w:color w:val="538135" w:themeColor="accent6" w:themeShade="BF"/>
          <w:rtl/>
        </w:rPr>
        <w:t xml:space="preserve"> فليس بشيء من أوجه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الاول</w:t>
      </w:r>
      <w:r>
        <w:rPr>
          <w:color w:val="538135" w:themeColor="accent6" w:themeShade="BF"/>
          <w:rtl/>
        </w:rPr>
        <w:t>):</w:t>
      </w:r>
      <w:r w:rsidR="00751DF8" w:rsidRPr="002325C3">
        <w:rPr>
          <w:color w:val="538135" w:themeColor="accent6" w:themeShade="BF"/>
          <w:rtl/>
        </w:rPr>
        <w:t xml:space="preserve"> الحافظ ابن حجر رحمه الله تعالى ذكر في " التخليص " </w:t>
      </w:r>
      <w:r>
        <w:rPr>
          <w:color w:val="538135" w:themeColor="accent6" w:themeShade="BF"/>
          <w:rtl/>
        </w:rPr>
        <w:t>(</w:t>
      </w:r>
      <w:r w:rsidR="00751DF8" w:rsidRPr="002325C3">
        <w:rPr>
          <w:color w:val="538135" w:themeColor="accent6" w:themeShade="BF"/>
          <w:rtl/>
        </w:rPr>
        <w:t>1 / 135 - 136</w:t>
      </w:r>
      <w:r>
        <w:rPr>
          <w:color w:val="538135" w:themeColor="accent6" w:themeShade="BF"/>
          <w:rtl/>
        </w:rPr>
        <w:t>)</w:t>
      </w:r>
      <w:r w:rsidR="00751DF8" w:rsidRPr="002325C3">
        <w:rPr>
          <w:color w:val="538135" w:themeColor="accent6" w:themeShade="BF"/>
          <w:rtl/>
        </w:rPr>
        <w:t xml:space="preserve"> حديث أبي أمامة المرفوع في تلقين الميت على القبر بعد دفنه فقال</w:t>
      </w:r>
      <w:r>
        <w:rPr>
          <w:color w:val="538135" w:themeColor="accent6" w:themeShade="BF"/>
          <w:rtl/>
        </w:rPr>
        <w:t>:</w:t>
      </w:r>
      <w:r w:rsidR="00751DF8" w:rsidRPr="002325C3">
        <w:rPr>
          <w:color w:val="538135" w:themeColor="accent6" w:themeShade="BF"/>
          <w:rtl/>
        </w:rPr>
        <w:t xml:space="preserve"> " إسناده صالح وقد قواه الضياء في أحكام " اه‍</w:t>
      </w:r>
      <w:r>
        <w:rPr>
          <w:color w:val="538135" w:themeColor="accent6" w:themeShade="BF"/>
          <w:rtl/>
        </w:rPr>
        <w:t>،</w:t>
      </w:r>
      <w:r w:rsidR="00751DF8" w:rsidRPr="002325C3">
        <w:rPr>
          <w:color w:val="538135" w:themeColor="accent6" w:themeShade="BF"/>
          <w:rtl/>
        </w:rPr>
        <w:t xml:space="preserve"> فهل تقولان إن حديث التلقين ذاك إسناده قوي وصالح</w:t>
      </w:r>
      <w:r>
        <w:rPr>
          <w:color w:val="538135" w:themeColor="accent6" w:themeShade="BF"/>
          <w:rtl/>
        </w:rPr>
        <w:t>؟!!</w:t>
      </w:r>
      <w:r w:rsidR="00751DF8" w:rsidRPr="002325C3">
        <w:rPr>
          <w:color w:val="538135" w:themeColor="accent6" w:themeShade="BF"/>
          <w:rtl/>
        </w:rPr>
        <w:t xml:space="preserve"> كما قال الحافظ ابن حجر ام لا</w:t>
      </w:r>
      <w:r>
        <w:rPr>
          <w:color w:val="538135" w:themeColor="accent6" w:themeShade="BF"/>
          <w:rtl/>
        </w:rPr>
        <w:t>؟!</w:t>
      </w:r>
      <w:r w:rsidR="00751DF8" w:rsidRPr="002325C3">
        <w:rPr>
          <w:color w:val="538135" w:themeColor="accent6" w:themeShade="BF"/>
          <w:rtl/>
        </w:rPr>
        <w:t xml:space="preserve"> فإن قلتما</w:t>
      </w:r>
      <w:r>
        <w:rPr>
          <w:color w:val="538135" w:themeColor="accent6" w:themeShade="BF"/>
          <w:rtl/>
        </w:rPr>
        <w:t>:</w:t>
      </w:r>
      <w:r w:rsidR="00751DF8" w:rsidRPr="002325C3">
        <w:rPr>
          <w:color w:val="538135" w:themeColor="accent6" w:themeShade="BF"/>
          <w:rtl/>
        </w:rPr>
        <w:t xml:space="preserve"> إننا لا نوافق الحافظ ابن حجر في حكمه على صلاح سند حديث التلقين لان في سنده فلان وفلان</w:t>
      </w:r>
      <w:r>
        <w:rPr>
          <w:color w:val="538135" w:themeColor="accent6" w:themeShade="BF"/>
          <w:rtl/>
        </w:rPr>
        <w:t>،</w:t>
      </w:r>
      <w:r w:rsidR="00751DF8" w:rsidRPr="002325C3">
        <w:rPr>
          <w:color w:val="538135" w:themeColor="accent6" w:themeShade="BF"/>
          <w:rtl/>
        </w:rPr>
        <w:t xml:space="preserve"> نقول لكما</w:t>
      </w:r>
      <w:r>
        <w:rPr>
          <w:color w:val="538135" w:themeColor="accent6" w:themeShade="BF"/>
          <w:rtl/>
        </w:rPr>
        <w:t>:</w:t>
      </w:r>
      <w:r w:rsidR="00751DF8" w:rsidRPr="002325C3">
        <w:rPr>
          <w:color w:val="538135" w:themeColor="accent6" w:themeShade="BF"/>
          <w:rtl/>
        </w:rPr>
        <w:t xml:space="preserve"> وكذا هنا في مسألة كتاب " الرؤية " للدارقطني في سنده رجلان مخلطان كذابان</w:t>
      </w:r>
      <w:r>
        <w:rPr>
          <w:color w:val="538135" w:themeColor="accent6" w:themeShade="BF"/>
          <w:rtl/>
        </w:rPr>
        <w:t>!</w:t>
      </w:r>
      <w:r w:rsidR="00751DF8" w:rsidRPr="002325C3">
        <w:rPr>
          <w:color w:val="538135" w:themeColor="accent6" w:themeShade="BF"/>
          <w:rtl/>
        </w:rPr>
        <w:t xml:space="preserve"> وهذا هو الذي تقتضيه قواعد العلم</w:t>
      </w:r>
      <w:r>
        <w:rPr>
          <w:color w:val="538135" w:themeColor="accent6" w:themeShade="BF"/>
          <w:rtl/>
        </w:rPr>
        <w:t>،</w:t>
      </w:r>
      <w:r w:rsidR="00751DF8" w:rsidRPr="002325C3">
        <w:rPr>
          <w:color w:val="538135" w:themeColor="accent6" w:themeShade="BF"/>
          <w:rtl/>
        </w:rPr>
        <w:t xml:space="preserve"> وإن قلتما</w:t>
      </w:r>
      <w:r>
        <w:rPr>
          <w:color w:val="538135" w:themeColor="accent6" w:themeShade="BF"/>
          <w:rtl/>
        </w:rPr>
        <w:t>:</w:t>
      </w:r>
      <w:r w:rsidR="00751DF8" w:rsidRPr="002325C3">
        <w:rPr>
          <w:color w:val="538135" w:themeColor="accent6" w:themeShade="BF"/>
          <w:rtl/>
        </w:rPr>
        <w:t xml:space="preserve"> أنكما توافقان الحافظ بن حجر في حكمه على حديث التلقين ذاك فالمطلوب أن تعلنا ذلك . والمأخوذ عليكما</w:t>
      </w:r>
      <w:r>
        <w:rPr>
          <w:color w:val="538135" w:themeColor="accent6" w:themeShade="BF"/>
          <w:rtl/>
        </w:rPr>
        <w:t>:</w:t>
      </w:r>
      <w:r w:rsidR="00751DF8" w:rsidRPr="002325C3">
        <w:rPr>
          <w:color w:val="538135" w:themeColor="accent6" w:themeShade="BF"/>
          <w:rtl/>
        </w:rPr>
        <w:t xml:space="preserve"> أنكما لم تثبتا جميع ما قيل في ابن كادش والعشاري بتمامه</w:t>
      </w:r>
      <w:r>
        <w:rPr>
          <w:color w:val="538135" w:themeColor="accent6" w:themeShade="BF"/>
          <w:rtl/>
        </w:rPr>
        <w:t>،</w:t>
      </w:r>
      <w:r w:rsidR="00751DF8" w:rsidRPr="002325C3">
        <w:rPr>
          <w:color w:val="538135" w:themeColor="accent6" w:themeShade="BF"/>
          <w:rtl/>
        </w:rPr>
        <w:t xml:space="preserve"> فلم تنقلا ما قيل فيهما من جرح رغم أنكما تعرفان بأنهما مترجمان في " الميزان " ولسانه فعجبا لكما أيها الاخوان</w:t>
      </w:r>
      <w:r>
        <w:rPr>
          <w:color w:val="538135" w:themeColor="accent6" w:themeShade="BF"/>
          <w:rtl/>
        </w:rPr>
        <w:t>!!</w:t>
      </w:r>
      <w:r w:rsidR="00751DF8" w:rsidRPr="002325C3">
        <w:rPr>
          <w:color w:val="538135" w:themeColor="accent6" w:themeShade="BF"/>
          <w:rtl/>
        </w:rPr>
        <w:t xml:space="preserve"> وهل هذه هي أمانة طالب العلم التي ينبغي أن يتحلى بها ليكون نزيها في بحثه</w:t>
      </w:r>
      <w:r>
        <w:rPr>
          <w:color w:val="538135" w:themeColor="accent6" w:themeShade="BF"/>
          <w:rtl/>
        </w:rPr>
        <w:t>؟!!</w:t>
      </w:r>
      <w:r w:rsidR="00751DF8" w:rsidRPr="002325C3">
        <w:rPr>
          <w:color w:val="538135" w:themeColor="accent6" w:themeShade="BF"/>
          <w:rtl/>
        </w:rPr>
        <w:t xml:space="preserve"> وهل يجوز لطالب العلم الباحث أن يطوي ما يخالفه وينشر ما يوافقه</w:t>
      </w:r>
      <w:r>
        <w:rPr>
          <w:color w:val="538135" w:themeColor="accent6" w:themeShade="BF"/>
          <w:rtl/>
        </w:rPr>
        <w:t>؟!!</w:t>
      </w:r>
      <w:r w:rsidR="00751DF8" w:rsidRPr="002325C3">
        <w:rPr>
          <w:color w:val="538135" w:themeColor="accent6" w:themeShade="BF"/>
          <w:rtl/>
        </w:rPr>
        <w:t xml:space="preserve"> ثم إن المنقول في " الاصابة " أيها المحققان</w:t>
      </w:r>
      <w:r>
        <w:rPr>
          <w:color w:val="538135" w:themeColor="accent6" w:themeShade="BF"/>
          <w:rtl/>
        </w:rPr>
        <w:t>!</w:t>
      </w:r>
      <w:r w:rsidR="00751DF8" w:rsidRPr="002325C3">
        <w:rPr>
          <w:color w:val="538135" w:themeColor="accent6" w:themeShade="BF"/>
          <w:rtl/>
        </w:rPr>
        <w:t xml:space="preserve"> أن ابن حجر قال</w:t>
      </w:r>
      <w:r>
        <w:rPr>
          <w:color w:val="538135" w:themeColor="accent6" w:themeShade="BF"/>
          <w:rtl/>
        </w:rPr>
        <w:t>:</w:t>
      </w:r>
      <w:r w:rsidR="00751DF8" w:rsidRPr="002325C3">
        <w:rPr>
          <w:color w:val="538135" w:themeColor="accent6" w:themeShade="BF"/>
          <w:rtl/>
        </w:rPr>
        <w:t xml:space="preserve"> " فأخرجها الدارقطني في الرواية . . " كذا في نسختين بين يدي من الاصابة</w:t>
      </w:r>
      <w:r>
        <w:rPr>
          <w:color w:val="538135" w:themeColor="accent6" w:themeShade="BF"/>
          <w:rtl/>
        </w:rPr>
        <w:t>،</w:t>
      </w:r>
      <w:r w:rsidR="00751DF8" w:rsidRPr="002325C3">
        <w:rPr>
          <w:color w:val="538135" w:themeColor="accent6" w:themeShade="BF"/>
          <w:rtl/>
        </w:rPr>
        <w:t xml:space="preserve"> وقد تقولان</w:t>
      </w:r>
      <w:r>
        <w:rPr>
          <w:color w:val="538135" w:themeColor="accent6" w:themeShade="BF"/>
          <w:rtl/>
        </w:rPr>
        <w:t>:</w:t>
      </w:r>
      <w:r w:rsidR="00751DF8" w:rsidRPr="002325C3">
        <w:rPr>
          <w:color w:val="538135" w:themeColor="accent6" w:themeShade="BF"/>
          <w:rtl/>
        </w:rPr>
        <w:t xml:space="preserve"> لقد صحفت اللفظة</w:t>
      </w:r>
      <w:r>
        <w:rPr>
          <w:color w:val="538135" w:themeColor="accent6" w:themeShade="BF"/>
          <w:rtl/>
        </w:rPr>
        <w:t>،</w:t>
      </w:r>
      <w:r w:rsidR="00751DF8" w:rsidRPr="002325C3">
        <w:rPr>
          <w:color w:val="538135" w:themeColor="accent6" w:themeShade="BF"/>
          <w:rtl/>
        </w:rPr>
        <w:t xml:space="preserve"> وأقول</w:t>
      </w:r>
      <w:r>
        <w:rPr>
          <w:color w:val="538135" w:themeColor="accent6" w:themeShade="BF"/>
          <w:rtl/>
        </w:rPr>
        <w:t>:</w:t>
      </w:r>
      <w:r w:rsidR="00751DF8" w:rsidRPr="002325C3">
        <w:rPr>
          <w:color w:val="538135" w:themeColor="accent6" w:themeShade="BF"/>
          <w:rtl/>
        </w:rPr>
        <w:t xml:space="preserve"> وقد تكون لم تصحف</w:t>
      </w:r>
      <w:r>
        <w:rPr>
          <w:color w:val="538135" w:themeColor="accent6" w:themeShade="BF"/>
          <w:rtl/>
        </w:rPr>
        <w:t>،</w:t>
      </w:r>
      <w:r w:rsidR="00751DF8" w:rsidRPr="002325C3">
        <w:rPr>
          <w:color w:val="538135" w:themeColor="accent6" w:themeShade="BF"/>
          <w:rtl/>
        </w:rPr>
        <w:t xml:space="preserve"> لأنّه يحتمل أن يكون هناك كتاب للدارقطني يدعى ب‍ " الرواية " يروي فيه عن شيخ أو شيوخ كما يفعل الطبراني في معاجمه</w:t>
      </w:r>
      <w:r>
        <w:rPr>
          <w:color w:val="538135" w:themeColor="accent6" w:themeShade="BF"/>
          <w:rtl/>
        </w:rPr>
        <w:t>،</w:t>
      </w:r>
      <w:r w:rsidR="00751DF8" w:rsidRPr="002325C3">
        <w:rPr>
          <w:color w:val="538135" w:themeColor="accent6" w:themeShade="BF"/>
          <w:rtl/>
        </w:rPr>
        <w:t xml:space="preserve"> ومتى طرأ الاحتمال سقط الاستدلال</w:t>
      </w:r>
      <w:r>
        <w:rPr>
          <w:color w:val="538135" w:themeColor="accent6" w:themeShade="BF"/>
          <w:rtl/>
        </w:rPr>
        <w:t>،</w:t>
      </w:r>
      <w:r w:rsidR="00751DF8" w:rsidRPr="002325C3">
        <w:rPr>
          <w:color w:val="538135" w:themeColor="accent6" w:themeShade="BF"/>
          <w:rtl/>
        </w:rPr>
        <w:t xml:space="preserve"> </w:t>
      </w:r>
    </w:p>
    <w:p w14:paraId="1BFD5AE4" w14:textId="422C995F" w:rsidR="00751DF8" w:rsidRPr="002325C3" w:rsidRDefault="006E69F0" w:rsidP="006E69F0">
      <w:pPr>
        <w:rPr>
          <w:color w:val="538135" w:themeColor="accent6" w:themeShade="BF"/>
          <w:rtl/>
        </w:rPr>
      </w:pPr>
      <w:r>
        <w:rPr>
          <w:rFonts w:hint="cs"/>
          <w:bCs/>
          <w:color w:val="538135" w:themeColor="accent6" w:themeShade="BF"/>
          <w:rtl/>
        </w:rPr>
        <w:t>[</w:t>
      </w:r>
      <w:r w:rsidR="00751DF8" w:rsidRPr="002325C3">
        <w:rPr>
          <w:bCs/>
          <w:color w:val="538135" w:themeColor="accent6" w:themeShade="BF"/>
          <w:rtl/>
        </w:rPr>
        <w:t>تتميم</w:t>
      </w:r>
      <w:r>
        <w:rPr>
          <w:bCs/>
          <w:color w:val="538135" w:themeColor="accent6" w:themeShade="BF"/>
          <w:rtl/>
        </w:rPr>
        <w:t>]:</w:t>
      </w:r>
      <w:r w:rsidR="00751DF8" w:rsidRPr="002325C3">
        <w:rPr>
          <w:color w:val="538135" w:themeColor="accent6" w:themeShade="BF"/>
          <w:rtl/>
        </w:rPr>
        <w:t xml:space="preserve"> وقد نقلتما عن الذهبي في السير وغيره في ترجمة أبي طالب العشاري</w:t>
      </w:r>
      <w:r>
        <w:rPr>
          <w:color w:val="538135" w:themeColor="accent6" w:themeShade="BF"/>
          <w:rtl/>
        </w:rPr>
        <w:t>:</w:t>
      </w:r>
      <w:r w:rsidR="00751DF8" w:rsidRPr="002325C3">
        <w:rPr>
          <w:color w:val="538135" w:themeColor="accent6" w:themeShade="BF"/>
          <w:rtl/>
        </w:rPr>
        <w:t xml:space="preserve"> " أن رجلا قرأ عليه كتاب " الرؤية " للدارقطني</w:t>
      </w:r>
      <w:r>
        <w:rPr>
          <w:color w:val="538135" w:themeColor="accent6" w:themeShade="BF"/>
          <w:rtl/>
        </w:rPr>
        <w:t>،</w:t>
      </w:r>
      <w:r w:rsidR="00751DF8" w:rsidRPr="002325C3">
        <w:rPr>
          <w:color w:val="538135" w:themeColor="accent6" w:themeShade="BF"/>
          <w:rtl/>
        </w:rPr>
        <w:t xml:space="preserve"> فلما وصل إلى خبر أم الطفيل وذكره</w:t>
      </w:r>
      <w:r>
        <w:rPr>
          <w:color w:val="538135" w:themeColor="accent6" w:themeShade="BF"/>
          <w:rtl/>
        </w:rPr>
        <w:t>،</w:t>
      </w:r>
      <w:r w:rsidR="00751DF8" w:rsidRPr="002325C3">
        <w:rPr>
          <w:color w:val="538135" w:themeColor="accent6" w:themeShade="BF"/>
          <w:rtl/>
        </w:rPr>
        <w:t xml:space="preserve"> قال له أبو طالب</w:t>
      </w:r>
      <w:r>
        <w:rPr>
          <w:color w:val="538135" w:themeColor="accent6" w:themeShade="BF"/>
          <w:rtl/>
        </w:rPr>
        <w:t>:</w:t>
      </w:r>
      <w:r w:rsidR="00751DF8" w:rsidRPr="002325C3">
        <w:rPr>
          <w:color w:val="538135" w:themeColor="accent6" w:themeShade="BF"/>
          <w:rtl/>
        </w:rPr>
        <w:t xml:space="preserve"> اقرأ الحديث على وجهه</w:t>
      </w:r>
      <w:r>
        <w:rPr>
          <w:color w:val="538135" w:themeColor="accent6" w:themeShade="BF"/>
          <w:rtl/>
        </w:rPr>
        <w:t>،</w:t>
      </w:r>
      <w:r w:rsidR="00751DF8" w:rsidRPr="002325C3">
        <w:rPr>
          <w:color w:val="538135" w:themeColor="accent6" w:themeShade="BF"/>
          <w:rtl/>
        </w:rPr>
        <w:t xml:space="preserve"> فهو مثل السارية " ثم قلتما</w:t>
      </w:r>
      <w:r>
        <w:rPr>
          <w:color w:val="538135" w:themeColor="accent6" w:themeShade="BF"/>
          <w:rtl/>
        </w:rPr>
        <w:t>:</w:t>
      </w:r>
      <w:r w:rsidR="00751DF8" w:rsidRPr="002325C3">
        <w:rPr>
          <w:color w:val="538135" w:themeColor="accent6" w:themeShade="BF"/>
          <w:rtl/>
        </w:rPr>
        <w:t xml:space="preserve"> " وهذه الحكاية تدل على أن غير واحد رواه عن ابي طالب العشاري . . "</w:t>
      </w:r>
      <w:r>
        <w:rPr>
          <w:color w:val="538135" w:themeColor="accent6" w:themeShade="BF"/>
          <w:rtl/>
        </w:rPr>
        <w:t>،</w:t>
      </w:r>
      <w:r w:rsidR="00751DF8" w:rsidRPr="002325C3">
        <w:rPr>
          <w:color w:val="538135" w:themeColor="accent6" w:themeShade="BF"/>
          <w:rtl/>
        </w:rPr>
        <w:t xml:space="preserve"> وأقول لكما</w:t>
      </w:r>
      <w:r>
        <w:rPr>
          <w:color w:val="538135" w:themeColor="accent6" w:themeShade="BF"/>
          <w:rtl/>
        </w:rPr>
        <w:t>:</w:t>
      </w:r>
      <w:r w:rsidR="00751DF8" w:rsidRPr="002325C3">
        <w:rPr>
          <w:color w:val="538135" w:themeColor="accent6" w:themeShade="BF"/>
          <w:rtl/>
        </w:rPr>
        <w:t xml:space="preserve"> بل إن هذه الحكاية تدل على جهل العشاري المكعب في علم الجرح والتعديل حتى بنظركما وخصوصا أنكما حكمتما على حديثه هذا ص </w:t>
      </w:r>
      <w:r>
        <w:rPr>
          <w:color w:val="538135" w:themeColor="accent6" w:themeShade="BF"/>
          <w:rtl/>
        </w:rPr>
        <w:t>(</w:t>
      </w:r>
      <w:r w:rsidR="00751DF8" w:rsidRPr="002325C3">
        <w:rPr>
          <w:color w:val="538135" w:themeColor="accent6" w:themeShade="BF"/>
          <w:rtl/>
        </w:rPr>
        <w:t>358</w:t>
      </w:r>
      <w:r>
        <w:rPr>
          <w:color w:val="538135" w:themeColor="accent6" w:themeShade="BF"/>
          <w:rtl/>
        </w:rPr>
        <w:t>)</w:t>
      </w:r>
      <w:r w:rsidR="00751DF8" w:rsidRPr="002325C3">
        <w:rPr>
          <w:color w:val="538135" w:themeColor="accent6" w:themeShade="BF"/>
          <w:rtl/>
        </w:rPr>
        <w:t xml:space="preserve"> من كتابكما الفذ</w:t>
      </w:r>
      <w:r>
        <w:rPr>
          <w:color w:val="538135" w:themeColor="accent6" w:themeShade="BF"/>
          <w:rtl/>
        </w:rPr>
        <w:t>!</w:t>
      </w:r>
      <w:r w:rsidR="00751DF8" w:rsidRPr="002325C3">
        <w:rPr>
          <w:color w:val="538135" w:themeColor="accent6" w:themeShade="BF"/>
          <w:rtl/>
        </w:rPr>
        <w:t xml:space="preserve"> بأنه منكر</w:t>
      </w:r>
      <w:r>
        <w:rPr>
          <w:color w:val="538135" w:themeColor="accent6" w:themeShade="BF"/>
          <w:rtl/>
        </w:rPr>
        <w:t>!!</w:t>
      </w:r>
      <w:r w:rsidR="00751DF8" w:rsidRPr="002325C3">
        <w:rPr>
          <w:color w:val="538135" w:themeColor="accent6" w:themeShade="BF"/>
          <w:rtl/>
        </w:rPr>
        <w:t xml:space="preserve"> ولم تنقلا كذلك ما قاله الشيخ شعيب أو المعلق الآخر في تعليقه عليه في " سير أعلام النبلاء " </w:t>
      </w:r>
      <w:r>
        <w:rPr>
          <w:color w:val="538135" w:themeColor="accent6" w:themeShade="BF"/>
          <w:rtl/>
        </w:rPr>
        <w:t>(</w:t>
      </w:r>
      <w:r w:rsidR="00751DF8" w:rsidRPr="002325C3">
        <w:rPr>
          <w:color w:val="538135" w:themeColor="accent6" w:themeShade="BF"/>
          <w:rtl/>
        </w:rPr>
        <w:t>18 / 50</w:t>
      </w:r>
      <w:r>
        <w:rPr>
          <w:color w:val="538135" w:themeColor="accent6" w:themeShade="BF"/>
          <w:rtl/>
        </w:rPr>
        <w:t>)</w:t>
      </w:r>
      <w:r w:rsidR="00751DF8" w:rsidRPr="002325C3">
        <w:rPr>
          <w:color w:val="538135" w:themeColor="accent6" w:themeShade="BF"/>
          <w:rtl/>
        </w:rPr>
        <w:t xml:space="preserve"> حيث يقول</w:t>
      </w:r>
      <w:r>
        <w:rPr>
          <w:color w:val="538135" w:themeColor="accent6" w:themeShade="BF"/>
          <w:rtl/>
        </w:rPr>
        <w:t>:</w:t>
      </w:r>
      <w:r w:rsidR="00751DF8" w:rsidRPr="002325C3">
        <w:rPr>
          <w:color w:val="538135" w:themeColor="accent6" w:themeShade="BF"/>
          <w:rtl/>
        </w:rPr>
        <w:t xml:space="preserve"> " فقول العشاري</w:t>
      </w:r>
      <w:r>
        <w:rPr>
          <w:color w:val="538135" w:themeColor="accent6" w:themeShade="BF"/>
          <w:rtl/>
        </w:rPr>
        <w:t>:</w:t>
      </w:r>
      <w:r w:rsidR="00751DF8" w:rsidRPr="002325C3">
        <w:rPr>
          <w:color w:val="538135" w:themeColor="accent6" w:themeShade="BF"/>
          <w:rtl/>
        </w:rPr>
        <w:t xml:space="preserve"> فهو مثل السارية </w:t>
      </w:r>
      <w:r>
        <w:rPr>
          <w:color w:val="538135" w:themeColor="accent6" w:themeShade="BF"/>
          <w:rtl/>
        </w:rPr>
        <w:t>(</w:t>
      </w:r>
      <w:r w:rsidR="00751DF8" w:rsidRPr="002325C3">
        <w:rPr>
          <w:color w:val="538135" w:themeColor="accent6" w:themeShade="BF"/>
          <w:rtl/>
        </w:rPr>
        <w:t>يريد أنه ثابت ثبوت السارية</w:t>
      </w:r>
      <w:r>
        <w:rPr>
          <w:color w:val="538135" w:themeColor="accent6" w:themeShade="BF"/>
          <w:rtl/>
        </w:rPr>
        <w:t>)</w:t>
      </w:r>
      <w:r w:rsidR="00751DF8" w:rsidRPr="002325C3">
        <w:rPr>
          <w:color w:val="538135" w:themeColor="accent6" w:themeShade="BF"/>
          <w:rtl/>
        </w:rPr>
        <w:t xml:space="preserve"> قول متهافت في غاية السقوط ينبئ عن جهله بعلم الجرح والتعديل الذي يتيح له غربلة الاخبار وتمييز صحيحها من سقيمها " . انتهى من حاشية السير . فتأملا</w:t>
      </w:r>
      <w:r>
        <w:rPr>
          <w:color w:val="538135" w:themeColor="accent6" w:themeShade="BF"/>
          <w:rtl/>
        </w:rPr>
        <w:t xml:space="preserve">!! </w:t>
      </w:r>
      <w:r w:rsidR="00751DF8" w:rsidRPr="002325C3">
        <w:rPr>
          <w:color w:val="538135" w:themeColor="accent6" w:themeShade="BF"/>
          <w:rtl/>
        </w:rPr>
        <w:t>ثم إنكما أوهمتما أن الذهبي في السير جزم بنسبة كتاب الرؤية للدارقطني وليس كذلك</w:t>
      </w:r>
      <w:r>
        <w:rPr>
          <w:color w:val="538135" w:themeColor="accent6" w:themeShade="BF"/>
          <w:rtl/>
        </w:rPr>
        <w:t>،</w:t>
      </w:r>
      <w:r w:rsidR="00751DF8" w:rsidRPr="002325C3">
        <w:rPr>
          <w:color w:val="538135" w:themeColor="accent6" w:themeShade="BF"/>
          <w:rtl/>
        </w:rPr>
        <w:t xml:space="preserve"> بل قال هنالك </w:t>
      </w:r>
      <w:r>
        <w:rPr>
          <w:color w:val="538135" w:themeColor="accent6" w:themeShade="BF"/>
          <w:rtl/>
        </w:rPr>
        <w:t>(</w:t>
      </w:r>
      <w:r w:rsidR="00751DF8" w:rsidRPr="002325C3">
        <w:rPr>
          <w:color w:val="538135" w:themeColor="accent6" w:themeShade="BF"/>
          <w:rtl/>
        </w:rPr>
        <w:t>18 / 49</w:t>
      </w:r>
      <w:r>
        <w:rPr>
          <w:color w:val="538135" w:themeColor="accent6" w:themeShade="BF"/>
          <w:rtl/>
        </w:rPr>
        <w:t>)</w:t>
      </w:r>
      <w:r w:rsidR="00751DF8" w:rsidRPr="002325C3">
        <w:rPr>
          <w:color w:val="538135" w:themeColor="accent6" w:themeShade="BF"/>
          <w:rtl/>
        </w:rPr>
        <w:t xml:space="preserve"> - الذهبي - ما نصه</w:t>
      </w:r>
      <w:r>
        <w:rPr>
          <w:color w:val="538135" w:themeColor="accent6" w:themeShade="BF"/>
          <w:rtl/>
        </w:rPr>
        <w:t xml:space="preserve">: </w:t>
      </w:r>
      <w:r w:rsidR="00751DF8" w:rsidRPr="002325C3">
        <w:rPr>
          <w:color w:val="538135" w:themeColor="accent6" w:themeShade="BF"/>
          <w:rtl/>
        </w:rPr>
        <w:t>" وقيل</w:t>
      </w:r>
      <w:r>
        <w:rPr>
          <w:color w:val="538135" w:themeColor="accent6" w:themeShade="BF"/>
          <w:rtl/>
        </w:rPr>
        <w:t>:</w:t>
      </w:r>
      <w:r w:rsidR="00751DF8" w:rsidRPr="002325C3">
        <w:rPr>
          <w:color w:val="538135" w:themeColor="accent6" w:themeShade="BF"/>
          <w:rtl/>
        </w:rPr>
        <w:t xml:space="preserve"> إن رجلا قرأ على العشاري كتاب " الرؤيا " للدارقطني .. " اه‍ والمعلوم المعروف عند محققي الحفاظ وأهل الحديث أن</w:t>
      </w:r>
      <w:r>
        <w:rPr>
          <w:color w:val="538135" w:themeColor="accent6" w:themeShade="BF"/>
          <w:rtl/>
        </w:rPr>
        <w:t>:</w:t>
      </w:r>
      <w:r w:rsidR="00751DF8" w:rsidRPr="002325C3">
        <w:rPr>
          <w:color w:val="538135" w:themeColor="accent6" w:themeShade="BF"/>
          <w:rtl/>
        </w:rPr>
        <w:t xml:space="preserve"> لفظة " قيل " من صيغ التمريض وهي دالة على عدم ثبوت ما بعدها</w:t>
      </w:r>
      <w:r>
        <w:rPr>
          <w:color w:val="538135" w:themeColor="accent6" w:themeShade="BF"/>
          <w:rtl/>
        </w:rPr>
        <w:t>،</w:t>
      </w:r>
      <w:r w:rsidR="00751DF8" w:rsidRPr="002325C3">
        <w:rPr>
          <w:color w:val="538135" w:themeColor="accent6" w:themeShade="BF"/>
          <w:rtl/>
        </w:rPr>
        <w:t xml:space="preserve"> انظر المجموع للامام النووي </w:t>
      </w:r>
      <w:r>
        <w:rPr>
          <w:color w:val="538135" w:themeColor="accent6" w:themeShade="BF"/>
          <w:rtl/>
        </w:rPr>
        <w:t>(</w:t>
      </w:r>
      <w:r w:rsidR="00751DF8" w:rsidRPr="002325C3">
        <w:rPr>
          <w:color w:val="538135" w:themeColor="accent6" w:themeShade="BF"/>
          <w:rtl/>
        </w:rPr>
        <w:t>1 / 63</w:t>
      </w:r>
      <w:r>
        <w:rPr>
          <w:color w:val="538135" w:themeColor="accent6" w:themeShade="BF"/>
          <w:rtl/>
        </w:rPr>
        <w:t>)،</w:t>
      </w:r>
      <w:r w:rsidR="00751DF8" w:rsidRPr="002325C3">
        <w:rPr>
          <w:color w:val="538135" w:themeColor="accent6" w:themeShade="BF"/>
          <w:rtl/>
        </w:rPr>
        <w:t xml:space="preserve"> </w:t>
      </w:r>
    </w:p>
    <w:p w14:paraId="6194AE93" w14:textId="045094CD" w:rsidR="00751DF8" w:rsidRPr="002325C3" w:rsidRDefault="006E69F0" w:rsidP="006E69F0">
      <w:pPr>
        <w:rPr>
          <w:color w:val="538135" w:themeColor="accent6" w:themeShade="BF"/>
          <w:rtl/>
        </w:rPr>
      </w:pPr>
      <w:r>
        <w:rPr>
          <w:rFonts w:hint="cs"/>
          <w:bCs/>
          <w:color w:val="538135" w:themeColor="accent6" w:themeShade="BF"/>
          <w:rtl/>
        </w:rPr>
        <w:t>[</w:t>
      </w:r>
      <w:r w:rsidR="00751DF8" w:rsidRPr="002325C3">
        <w:rPr>
          <w:bCs/>
          <w:color w:val="538135" w:themeColor="accent6" w:themeShade="BF"/>
          <w:rtl/>
        </w:rPr>
        <w:t>تنبيه هام</w:t>
      </w:r>
      <w:r>
        <w:rPr>
          <w:bCs/>
          <w:color w:val="538135" w:themeColor="accent6" w:themeShade="BF"/>
          <w:rtl/>
        </w:rPr>
        <w:t>]</w:t>
      </w:r>
      <w:r>
        <w:rPr>
          <w:rFonts w:hint="cs"/>
          <w:bCs/>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 xml:space="preserve">كتاب " الرؤية " هذا فيه حسب ترقيم المحققين </w:t>
      </w:r>
      <w:r>
        <w:rPr>
          <w:color w:val="538135" w:themeColor="accent6" w:themeShade="BF"/>
          <w:rtl/>
        </w:rPr>
        <w:t>(</w:t>
      </w:r>
      <w:r w:rsidR="00751DF8" w:rsidRPr="002325C3">
        <w:rPr>
          <w:color w:val="538135" w:themeColor="accent6" w:themeShade="BF"/>
          <w:rtl/>
        </w:rPr>
        <w:t>287</w:t>
      </w:r>
      <w:r>
        <w:rPr>
          <w:color w:val="538135" w:themeColor="accent6" w:themeShade="BF"/>
          <w:rtl/>
        </w:rPr>
        <w:t>)</w:t>
      </w:r>
      <w:r w:rsidR="00751DF8" w:rsidRPr="002325C3">
        <w:rPr>
          <w:color w:val="538135" w:themeColor="accent6" w:themeShade="BF"/>
          <w:rtl/>
        </w:rPr>
        <w:t xml:space="preserve"> حديثا</w:t>
      </w:r>
      <w:r>
        <w:rPr>
          <w:color w:val="538135" w:themeColor="accent6" w:themeShade="BF"/>
          <w:rtl/>
        </w:rPr>
        <w:t>،</w:t>
      </w:r>
      <w:r w:rsidR="00751DF8" w:rsidRPr="002325C3">
        <w:rPr>
          <w:color w:val="538135" w:themeColor="accent6" w:themeShade="BF"/>
          <w:rtl/>
        </w:rPr>
        <w:t xml:space="preserve"> منها حسب ما حكما عليها </w:t>
      </w:r>
      <w:r>
        <w:rPr>
          <w:color w:val="538135" w:themeColor="accent6" w:themeShade="BF"/>
          <w:rtl/>
        </w:rPr>
        <w:t>(</w:t>
      </w:r>
      <w:r w:rsidR="00751DF8" w:rsidRPr="002325C3">
        <w:rPr>
          <w:color w:val="538135" w:themeColor="accent6" w:themeShade="BF"/>
          <w:rtl/>
        </w:rPr>
        <w:t>157</w:t>
      </w:r>
      <w:r>
        <w:rPr>
          <w:color w:val="538135" w:themeColor="accent6" w:themeShade="BF"/>
          <w:rtl/>
        </w:rPr>
        <w:t>)</w:t>
      </w:r>
      <w:r w:rsidR="00751DF8" w:rsidRPr="002325C3">
        <w:rPr>
          <w:color w:val="538135" w:themeColor="accent6" w:themeShade="BF"/>
          <w:rtl/>
        </w:rPr>
        <w:t xml:space="preserve"> حديثا ما بين ضعيف وضعيف جدا وتالف ومنكر وموضوع أي ما نسبته 60 % تقريبا من الكتاب</w:t>
      </w:r>
      <w:r>
        <w:rPr>
          <w:color w:val="538135" w:themeColor="accent6" w:themeShade="BF"/>
          <w:rtl/>
        </w:rPr>
        <w:t>،</w:t>
      </w:r>
      <w:r w:rsidR="00751DF8" w:rsidRPr="002325C3">
        <w:rPr>
          <w:color w:val="538135" w:themeColor="accent6" w:themeShade="BF"/>
          <w:rtl/>
        </w:rPr>
        <w:t xml:space="preserve"> فما قيمة كتاب يبحث في مسألة في العقيدة أكثر من نصفه أحاديث ما بين ضعيف وموضوع</w:t>
      </w:r>
      <w:r>
        <w:rPr>
          <w:color w:val="538135" w:themeColor="accent6" w:themeShade="BF"/>
          <w:rtl/>
        </w:rPr>
        <w:t>؟!!</w:t>
      </w:r>
      <w:r w:rsidR="00751DF8" w:rsidRPr="002325C3">
        <w:rPr>
          <w:color w:val="538135" w:themeColor="accent6" w:themeShade="BF"/>
          <w:rtl/>
        </w:rPr>
        <w:t xml:space="preserve"> فنشر كتاب من هذا النوع من حيث نسبته</w:t>
      </w:r>
      <w:r>
        <w:rPr>
          <w:color w:val="538135" w:themeColor="accent6" w:themeShade="BF"/>
          <w:rtl/>
        </w:rPr>
        <w:t>،</w:t>
      </w:r>
      <w:r w:rsidR="00751DF8" w:rsidRPr="002325C3">
        <w:rPr>
          <w:color w:val="538135" w:themeColor="accent6" w:themeShade="BF"/>
          <w:rtl/>
        </w:rPr>
        <w:t xml:space="preserve"> وغالب ما فيه ضعيف ومنكر وتالف وموضوع بهذا النفش الطباعي ما هو إلا ابتعاد عن الصواب</w:t>
      </w:r>
      <w:r>
        <w:rPr>
          <w:color w:val="538135" w:themeColor="accent6" w:themeShade="BF"/>
          <w:rtl/>
        </w:rPr>
        <w:t>،</w:t>
      </w:r>
      <w:r w:rsidR="00751DF8" w:rsidRPr="002325C3">
        <w:rPr>
          <w:color w:val="538135" w:themeColor="accent6" w:themeShade="BF"/>
          <w:rtl/>
        </w:rPr>
        <w:t xml:space="preserve"> وتسويد للورق فيما لا فائدة فيه حقيقة</w:t>
      </w:r>
      <w:r>
        <w:rPr>
          <w:color w:val="538135" w:themeColor="accent6" w:themeShade="BF"/>
          <w:rtl/>
        </w:rPr>
        <w:t>،</w:t>
      </w:r>
      <w:r w:rsidR="00751DF8" w:rsidRPr="002325C3">
        <w:rPr>
          <w:color w:val="538135" w:themeColor="accent6" w:themeShade="BF"/>
          <w:rtl/>
        </w:rPr>
        <w:t xml:space="preserve"> والرجوع إلى الحق فضيلة</w:t>
      </w:r>
      <w:r>
        <w:rPr>
          <w:color w:val="538135" w:themeColor="accent6" w:themeShade="BF"/>
          <w:rtl/>
        </w:rPr>
        <w:t>،</w:t>
      </w:r>
      <w:r w:rsidR="00751DF8" w:rsidRPr="002325C3">
        <w:rPr>
          <w:color w:val="538135" w:themeColor="accent6" w:themeShade="BF"/>
          <w:rtl/>
        </w:rPr>
        <w:t xml:space="preserve"> ولنا مع مثل هذا الكتاب جولات ومناقشات في مقالات آتية إن شاء الله تعالى</w:t>
      </w:r>
      <w:r>
        <w:rPr>
          <w:color w:val="538135" w:themeColor="accent6" w:themeShade="BF"/>
          <w:rtl/>
        </w:rPr>
        <w:t>،</w:t>
      </w:r>
      <w:r w:rsidR="00751DF8" w:rsidRPr="002325C3">
        <w:rPr>
          <w:color w:val="538135" w:themeColor="accent6" w:themeShade="BF"/>
          <w:rtl/>
        </w:rPr>
        <w:t xml:space="preserve"> نبين فيها أن هذه الكتب المسماة بالسنة أو الصفات أو مثل الشريعة للآجري والرؤية المنسوب غلطا للحافظ المتقن الدارقطني ما هي إلا مخازن ومستودعات للاحاديث الواهية والضعيفة والموضوعة والمنكرة</w:t>
      </w:r>
      <w:r>
        <w:rPr>
          <w:color w:val="538135" w:themeColor="accent6" w:themeShade="BF"/>
          <w:rtl/>
        </w:rPr>
        <w:t>،</w:t>
      </w:r>
      <w:r w:rsidR="00751DF8" w:rsidRPr="002325C3">
        <w:rPr>
          <w:color w:val="538135" w:themeColor="accent6" w:themeShade="BF"/>
          <w:rtl/>
        </w:rPr>
        <w:t xml:space="preserve"> وهي مما لا يجوز التعويل عليها ولا الالتفات لجهتها وفي كتاب الله تعالى والسنة الصحيحة الخالية عن المعارض غناء عنها</w:t>
      </w:r>
      <w:r>
        <w:rPr>
          <w:color w:val="538135" w:themeColor="accent6" w:themeShade="BF"/>
          <w:rtl/>
        </w:rPr>
        <w:t>،</w:t>
      </w:r>
      <w:r w:rsidR="00751DF8" w:rsidRPr="002325C3">
        <w:rPr>
          <w:color w:val="538135" w:themeColor="accent6" w:themeShade="BF"/>
          <w:rtl/>
        </w:rPr>
        <w:t xml:space="preserve"> وخصوصا أن المحققين أغترا بما فيها فجعلا يعولان عليها وعلى أمثالها</w:t>
      </w:r>
      <w:r w:rsidR="00751DF8" w:rsidRPr="002325C3">
        <w:rPr>
          <w:rFonts w:hint="cs"/>
          <w:color w:val="538135" w:themeColor="accent6" w:themeShade="BF"/>
          <w:rtl/>
        </w:rPr>
        <w:t xml:space="preserve"> [</w:t>
      </w:r>
      <w:r w:rsidR="00751DF8" w:rsidRPr="002325C3">
        <w:rPr>
          <w:rStyle w:val="ad"/>
          <w:color w:val="538135" w:themeColor="accent6" w:themeShade="BF"/>
        </w:rPr>
        <w:footnoteRef/>
      </w:r>
      <w:r w:rsidR="00751DF8" w:rsidRPr="002325C3">
        <w:rPr>
          <w:color w:val="538135" w:themeColor="accent6" w:themeShade="BF"/>
          <w:sz w:val="24"/>
          <w:szCs w:val="24"/>
          <w:rtl/>
        </w:rPr>
        <w:t xml:space="preserve"> واستغرب من هذا الصنيع وأرباب هذه النحلة لا يأخذون بالحديث الضعيف في الاحكام - الفقه - بل ولا في فضائل الاعمال كما يزعمون اليوم</w:t>
      </w:r>
      <w:r>
        <w:rPr>
          <w:color w:val="538135" w:themeColor="accent6" w:themeShade="BF"/>
          <w:sz w:val="24"/>
          <w:szCs w:val="24"/>
          <w:rtl/>
        </w:rPr>
        <w:t>،</w:t>
      </w:r>
      <w:r w:rsidR="00751DF8" w:rsidRPr="002325C3">
        <w:rPr>
          <w:color w:val="538135" w:themeColor="accent6" w:themeShade="BF"/>
          <w:sz w:val="24"/>
          <w:szCs w:val="24"/>
          <w:rtl/>
        </w:rPr>
        <w:t xml:space="preserve"> ثم نراهم يحشون كتب العقائد التي يطلب أن يكون فيها الحديث في أعلى مراتب الصحة بالموضوعات</w:t>
      </w:r>
      <w:r>
        <w:rPr>
          <w:color w:val="538135" w:themeColor="accent6" w:themeShade="BF"/>
          <w:sz w:val="24"/>
          <w:szCs w:val="24"/>
          <w:rtl/>
        </w:rPr>
        <w:t>!!</w:t>
      </w:r>
      <w:r w:rsidR="00751DF8" w:rsidRPr="002325C3">
        <w:rPr>
          <w:color w:val="538135" w:themeColor="accent6" w:themeShade="BF"/>
          <w:sz w:val="24"/>
          <w:szCs w:val="24"/>
          <w:rtl/>
        </w:rPr>
        <w:t xml:space="preserve"> فالله تعالى المستعان</w:t>
      </w:r>
      <w:r>
        <w:rPr>
          <w:color w:val="538135" w:themeColor="accent6" w:themeShade="BF"/>
          <w:sz w:val="24"/>
          <w:szCs w:val="24"/>
          <w:rtl/>
        </w:rPr>
        <w:t>!</w:t>
      </w:r>
      <w:r w:rsidR="00751DF8" w:rsidRPr="002325C3">
        <w:rPr>
          <w:rFonts w:hint="cs"/>
          <w:color w:val="538135" w:themeColor="accent6" w:themeShade="BF"/>
          <w:rtl/>
        </w:rPr>
        <w:t>]</w:t>
      </w:r>
      <w:r>
        <w:rPr>
          <w:color w:val="538135" w:themeColor="accent6" w:themeShade="BF"/>
          <w:rtl/>
        </w:rPr>
        <w:t xml:space="preserve">، </w:t>
      </w:r>
      <w:r w:rsidR="00751DF8" w:rsidRPr="002325C3">
        <w:rPr>
          <w:color w:val="538135" w:themeColor="accent6" w:themeShade="BF"/>
          <w:rtl/>
        </w:rPr>
        <w:t xml:space="preserve">ككتاب " الرد على الجهمية " للدارمي الذي كان يقول كما في كتابه " الرد على بشر المريسي " ص </w:t>
      </w:r>
      <w:r>
        <w:rPr>
          <w:color w:val="538135" w:themeColor="accent6" w:themeShade="BF"/>
          <w:rtl/>
        </w:rPr>
        <w:t>(</w:t>
      </w:r>
      <w:r w:rsidR="00751DF8" w:rsidRPr="002325C3">
        <w:rPr>
          <w:color w:val="538135" w:themeColor="accent6" w:themeShade="BF"/>
          <w:rtl/>
        </w:rPr>
        <w:t>85</w:t>
      </w:r>
      <w:r>
        <w:rPr>
          <w:color w:val="538135" w:themeColor="accent6" w:themeShade="BF"/>
          <w:rtl/>
        </w:rPr>
        <w:t>):</w:t>
      </w:r>
      <w:r w:rsidR="00751DF8" w:rsidRPr="002325C3">
        <w:rPr>
          <w:color w:val="538135" w:themeColor="accent6" w:themeShade="BF"/>
          <w:rtl/>
        </w:rPr>
        <w:t xml:space="preserve"> " ولو قد شاء - الله - لاستقر على ظهر بعوضة فاستقلت به بقدرته ولطف ربوبيته .. " اه‍</w:t>
      </w:r>
      <w:r>
        <w:rPr>
          <w:color w:val="538135" w:themeColor="accent6" w:themeShade="BF"/>
          <w:rtl/>
        </w:rPr>
        <w:t>،</w:t>
      </w:r>
      <w:r w:rsidR="00751DF8" w:rsidRPr="002325C3">
        <w:rPr>
          <w:color w:val="538135" w:themeColor="accent6" w:themeShade="BF"/>
          <w:rtl/>
        </w:rPr>
        <w:t xml:space="preserve"> </w:t>
      </w:r>
    </w:p>
    <w:p w14:paraId="1FFA1DC3" w14:textId="5096578C" w:rsidR="00751DF8" w:rsidRDefault="006E69F0" w:rsidP="006E69F0">
      <w:pPr>
        <w:rPr>
          <w:rtl/>
        </w:rPr>
      </w:pPr>
      <w:r>
        <w:rPr>
          <w:rFonts w:hint="cs"/>
          <w:bCs/>
          <w:color w:val="538135" w:themeColor="accent6" w:themeShade="BF"/>
          <w:rtl/>
        </w:rPr>
        <w:t>[</w:t>
      </w:r>
      <w:r w:rsidR="00751DF8" w:rsidRPr="002325C3">
        <w:rPr>
          <w:bCs/>
          <w:color w:val="538135" w:themeColor="accent6" w:themeShade="BF"/>
          <w:rtl/>
        </w:rPr>
        <w:t>بيان بعض أخطاء المحققين</w:t>
      </w:r>
      <w:r>
        <w:rPr>
          <w:rFonts w:hint="cs"/>
          <w:bCs/>
          <w:color w:val="538135" w:themeColor="accent6" w:themeShade="BF"/>
          <w:rtl/>
        </w:rPr>
        <w:t>!</w:t>
      </w:r>
      <w:r w:rsidR="00751DF8" w:rsidRPr="002325C3">
        <w:rPr>
          <w:bCs/>
          <w:color w:val="538135" w:themeColor="accent6" w:themeShade="BF"/>
          <w:rtl/>
        </w:rPr>
        <w:t xml:space="preserve"> في المقدمة والتعليقات</w:t>
      </w:r>
      <w:r>
        <w:rPr>
          <w:rFonts w:hint="cs"/>
          <w:bCs/>
          <w:color w:val="538135" w:themeColor="accent6" w:themeShade="BF"/>
          <w:rtl/>
        </w:rPr>
        <w:t>]</w:t>
      </w:r>
      <w:r>
        <w:rPr>
          <w:color w:val="538135" w:themeColor="accent6" w:themeShade="BF"/>
          <w:rtl/>
        </w:rPr>
        <w:t>:</w:t>
      </w:r>
      <w:r w:rsidR="00751DF8" w:rsidRPr="002325C3">
        <w:rPr>
          <w:rFonts w:hint="cs"/>
          <w:color w:val="538135" w:themeColor="accent6" w:themeShade="BF"/>
          <w:rtl/>
        </w:rPr>
        <w:t xml:space="preserve"> </w:t>
      </w:r>
      <w:r w:rsidR="00751DF8" w:rsidRPr="002325C3">
        <w:rPr>
          <w:color w:val="538135" w:themeColor="accent6" w:themeShade="BF"/>
          <w:rtl/>
        </w:rPr>
        <w:t>لا أريد إطالة هذه الرسالة بسرد أنواع ما وقع للمحققين</w:t>
      </w:r>
      <w:r>
        <w:rPr>
          <w:color w:val="538135" w:themeColor="accent6" w:themeShade="BF"/>
          <w:rtl/>
        </w:rPr>
        <w:t>!</w:t>
      </w:r>
      <w:r w:rsidR="00751DF8" w:rsidRPr="002325C3">
        <w:rPr>
          <w:color w:val="538135" w:themeColor="accent6" w:themeShade="BF"/>
          <w:rtl/>
        </w:rPr>
        <w:t xml:space="preserve"> من أخطاء في ذلك الكتاب وأسأل الله تعالى أن يفرغني لذلك قريبا بإذنه سبحانه وإنما أنقل ههنا نماذج يسير جدا</w:t>
      </w:r>
      <w:r>
        <w:rPr>
          <w:color w:val="538135" w:themeColor="accent6" w:themeShade="BF"/>
          <w:rtl/>
        </w:rPr>
        <w:t>،</w:t>
      </w:r>
      <w:r w:rsidR="00751DF8" w:rsidRPr="002325C3">
        <w:rPr>
          <w:color w:val="538135" w:themeColor="accent6" w:themeShade="BF"/>
          <w:rtl/>
        </w:rPr>
        <w:t xml:space="preserve"> فأقول</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1</w:t>
      </w:r>
      <w:r>
        <w:rPr>
          <w:color w:val="538135" w:themeColor="accent6" w:themeShade="BF"/>
          <w:rtl/>
        </w:rPr>
        <w:t>)</w:t>
      </w:r>
      <w:r w:rsidR="00751DF8" w:rsidRPr="002325C3">
        <w:rPr>
          <w:color w:val="538135" w:themeColor="accent6" w:themeShade="BF"/>
          <w:rtl/>
        </w:rPr>
        <w:t xml:space="preserve"> قالا ص </w:t>
      </w:r>
      <w:r>
        <w:rPr>
          <w:color w:val="538135" w:themeColor="accent6" w:themeShade="BF"/>
          <w:rtl/>
        </w:rPr>
        <w:t>(</w:t>
      </w:r>
      <w:r w:rsidR="00751DF8" w:rsidRPr="002325C3">
        <w:rPr>
          <w:color w:val="538135" w:themeColor="accent6" w:themeShade="BF"/>
          <w:rtl/>
        </w:rPr>
        <w:t>5</w:t>
      </w:r>
      <w:r>
        <w:rPr>
          <w:color w:val="538135" w:themeColor="accent6" w:themeShade="BF"/>
          <w:rtl/>
        </w:rPr>
        <w:t>):</w:t>
      </w:r>
      <w:r w:rsidR="00751DF8" w:rsidRPr="002325C3">
        <w:rPr>
          <w:color w:val="538135" w:themeColor="accent6" w:themeShade="BF"/>
          <w:rtl/>
        </w:rPr>
        <w:t xml:space="preserve"> " لم ينشر في هذا المبحث شيء على طريق المحدثين ..</w:t>
      </w:r>
      <w:r>
        <w:rPr>
          <w:color w:val="538135" w:themeColor="accent6" w:themeShade="BF"/>
          <w:rtl/>
        </w:rPr>
        <w:t>)،</w:t>
      </w:r>
      <w:r w:rsidR="00751DF8" w:rsidRPr="002325C3">
        <w:rPr>
          <w:color w:val="538135" w:themeColor="accent6" w:themeShade="BF"/>
          <w:rtl/>
        </w:rPr>
        <w:t xml:space="preserve"> ثم تناقضا حيث ذكرا ص </w:t>
      </w:r>
      <w:r>
        <w:rPr>
          <w:color w:val="538135" w:themeColor="accent6" w:themeShade="BF"/>
          <w:rtl/>
        </w:rPr>
        <w:t>(</w:t>
      </w:r>
      <w:r w:rsidR="00751DF8" w:rsidRPr="002325C3">
        <w:rPr>
          <w:color w:val="538135" w:themeColor="accent6" w:themeShade="BF"/>
          <w:rtl/>
        </w:rPr>
        <w:t>81</w:t>
      </w:r>
      <w:r>
        <w:rPr>
          <w:color w:val="538135" w:themeColor="accent6" w:themeShade="BF"/>
          <w:rtl/>
        </w:rPr>
        <w:t>)</w:t>
      </w:r>
      <w:r w:rsidR="00751DF8" w:rsidRPr="002325C3">
        <w:rPr>
          <w:color w:val="538135" w:themeColor="accent6" w:themeShade="BF"/>
          <w:rtl/>
        </w:rPr>
        <w:t xml:space="preserve"> ما نصه تحت عنوان - المصنفات في الرؤية -</w:t>
      </w:r>
      <w:r>
        <w:rPr>
          <w:color w:val="538135" w:themeColor="accent6" w:themeShade="BF"/>
          <w:rtl/>
        </w:rPr>
        <w:t>:</w:t>
      </w:r>
      <w:r w:rsidR="00751DF8" w:rsidRPr="002325C3">
        <w:rPr>
          <w:color w:val="538135" w:themeColor="accent6" w:themeShade="BF"/>
          <w:rtl/>
        </w:rPr>
        <w:t xml:space="preserve"> " 1 - فممن صنف فيه</w:t>
      </w:r>
      <w:r>
        <w:rPr>
          <w:color w:val="538135" w:themeColor="accent6" w:themeShade="BF"/>
          <w:rtl/>
        </w:rPr>
        <w:t>:</w:t>
      </w:r>
      <w:r w:rsidR="00751DF8" w:rsidRPr="002325C3">
        <w:rPr>
          <w:color w:val="538135" w:themeColor="accent6" w:themeShade="BF"/>
          <w:rtl/>
        </w:rPr>
        <w:t xml:space="preserve"> إمام أهل السنة احمد بن حنبل رحمه الله</w:t>
      </w:r>
      <w:r>
        <w:rPr>
          <w:color w:val="538135" w:themeColor="accent6" w:themeShade="BF"/>
          <w:rtl/>
        </w:rPr>
        <w:t>:</w:t>
      </w:r>
      <w:r w:rsidR="00751DF8" w:rsidRPr="002325C3">
        <w:rPr>
          <w:color w:val="538135" w:themeColor="accent6" w:themeShade="BF"/>
          <w:rtl/>
        </w:rPr>
        <w:t xml:space="preserve"> قال عبد الله بن أحمد في كتاب السنة ص </w:t>
      </w:r>
      <w:r>
        <w:rPr>
          <w:color w:val="538135" w:themeColor="accent6" w:themeShade="BF"/>
          <w:rtl/>
        </w:rPr>
        <w:t>(</w:t>
      </w:r>
      <w:r w:rsidR="00751DF8" w:rsidRPr="002325C3">
        <w:rPr>
          <w:color w:val="538135" w:themeColor="accent6" w:themeShade="BF"/>
          <w:rtl/>
        </w:rPr>
        <w:t>44</w:t>
      </w:r>
      <w:r>
        <w:rPr>
          <w:color w:val="538135" w:themeColor="accent6" w:themeShade="BF"/>
          <w:rtl/>
        </w:rPr>
        <w:t>)</w:t>
      </w:r>
      <w:r w:rsidR="00751DF8" w:rsidRPr="002325C3">
        <w:rPr>
          <w:color w:val="538135" w:themeColor="accent6" w:themeShade="BF"/>
          <w:rtl/>
        </w:rPr>
        <w:t xml:space="preserve"> . .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والاحاديث برمتها مذكورة في كتاب السنة المنسوب لابن الامام أحمد وهو كتاب منشور مطبوع</w:t>
      </w:r>
      <w:r>
        <w:rPr>
          <w:color w:val="538135" w:themeColor="accent6" w:themeShade="BF"/>
          <w:rtl/>
        </w:rPr>
        <w:t>!،</w:t>
      </w:r>
      <w:r w:rsidR="00751DF8" w:rsidRPr="002325C3">
        <w:rPr>
          <w:color w:val="538135" w:themeColor="accent6" w:themeShade="BF"/>
          <w:rtl/>
        </w:rPr>
        <w:t xml:space="preserve"> ثم قالا في نفس الصحيفة</w:t>
      </w:r>
      <w:r>
        <w:rPr>
          <w:color w:val="538135" w:themeColor="accent6" w:themeShade="BF"/>
          <w:rtl/>
        </w:rPr>
        <w:t>:</w:t>
      </w:r>
      <w:r w:rsidR="00751DF8" w:rsidRPr="002325C3">
        <w:rPr>
          <w:color w:val="538135" w:themeColor="accent6" w:themeShade="BF"/>
          <w:rtl/>
        </w:rPr>
        <w:t xml:space="preserve"> " 6 - الآجري محمد بن . . . له كتاب التصديق بالنظر إلى الله تعالى في الآخرة</w:t>
      </w:r>
      <w:r>
        <w:rPr>
          <w:color w:val="538135" w:themeColor="accent6" w:themeShade="BF"/>
          <w:rtl/>
        </w:rPr>
        <w:t>،</w:t>
      </w:r>
      <w:r w:rsidR="00751DF8" w:rsidRPr="002325C3">
        <w:rPr>
          <w:color w:val="538135" w:themeColor="accent6" w:themeShade="BF"/>
          <w:rtl/>
        </w:rPr>
        <w:t xml:space="preserve"> وهو جزء من كتابه القيم " الشريعة " وقد طبع التصديق . . . سنة 1405 ه‍ "</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2</w:t>
      </w:r>
      <w:r>
        <w:rPr>
          <w:color w:val="538135" w:themeColor="accent6" w:themeShade="BF"/>
          <w:rtl/>
        </w:rPr>
        <w:t>)</w:t>
      </w:r>
      <w:r w:rsidR="00751DF8" w:rsidRPr="002325C3">
        <w:rPr>
          <w:color w:val="538135" w:themeColor="accent6" w:themeShade="BF"/>
          <w:rtl/>
        </w:rPr>
        <w:t xml:space="preserve"> قولهما ص </w:t>
      </w:r>
      <w:r>
        <w:rPr>
          <w:color w:val="538135" w:themeColor="accent6" w:themeShade="BF"/>
          <w:rtl/>
        </w:rPr>
        <w:t>(</w:t>
      </w:r>
      <w:r w:rsidR="00751DF8" w:rsidRPr="002325C3">
        <w:rPr>
          <w:color w:val="538135" w:themeColor="accent6" w:themeShade="BF"/>
          <w:rtl/>
        </w:rPr>
        <w:t>10</w:t>
      </w:r>
      <w:r>
        <w:rPr>
          <w:color w:val="538135" w:themeColor="accent6" w:themeShade="BF"/>
          <w:rtl/>
        </w:rPr>
        <w:t>):</w:t>
      </w:r>
      <w:r w:rsidR="00751DF8" w:rsidRPr="002325C3">
        <w:rPr>
          <w:color w:val="538135" w:themeColor="accent6" w:themeShade="BF"/>
          <w:rtl/>
        </w:rPr>
        <w:t xml:space="preserve"> " برز الدارقطني في علوم كثيرة منها الحديث وعلله</w:t>
      </w:r>
      <w:r>
        <w:rPr>
          <w:color w:val="538135" w:themeColor="accent6" w:themeShade="BF"/>
          <w:rtl/>
        </w:rPr>
        <w:t>،</w:t>
      </w:r>
      <w:r w:rsidR="00751DF8" w:rsidRPr="002325C3">
        <w:rPr>
          <w:color w:val="538135" w:themeColor="accent6" w:themeShade="BF"/>
          <w:rtl/>
        </w:rPr>
        <w:t xml:space="preserve"> والقراءات أو مذاهب الفقهاء ..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الصواب أن يقال</w:t>
      </w:r>
      <w:r>
        <w:rPr>
          <w:color w:val="538135" w:themeColor="accent6" w:themeShade="BF"/>
          <w:rtl/>
        </w:rPr>
        <w:t>:</w:t>
      </w:r>
      <w:r w:rsidR="00751DF8" w:rsidRPr="002325C3">
        <w:rPr>
          <w:color w:val="538135" w:themeColor="accent6" w:themeShade="BF"/>
          <w:rtl/>
        </w:rPr>
        <w:t xml:space="preserve"> " والقراءات وقوة المشاركة في الفقه والاختلاف " كما في سير أعلام النبلاء </w:t>
      </w:r>
      <w:r>
        <w:rPr>
          <w:color w:val="538135" w:themeColor="accent6" w:themeShade="BF"/>
          <w:rtl/>
        </w:rPr>
        <w:t>(</w:t>
      </w:r>
      <w:r w:rsidR="00751DF8" w:rsidRPr="002325C3">
        <w:rPr>
          <w:color w:val="538135" w:themeColor="accent6" w:themeShade="BF"/>
          <w:rtl/>
        </w:rPr>
        <w:t>16 / 450</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3</w:t>
      </w:r>
      <w:r>
        <w:rPr>
          <w:color w:val="538135" w:themeColor="accent6" w:themeShade="BF"/>
          <w:rtl/>
        </w:rPr>
        <w:t>)</w:t>
      </w:r>
      <w:r w:rsidR="00751DF8" w:rsidRPr="002325C3">
        <w:rPr>
          <w:color w:val="538135" w:themeColor="accent6" w:themeShade="BF"/>
          <w:rtl/>
        </w:rPr>
        <w:t xml:space="preserve"> قولهما في حاشية ص </w:t>
      </w:r>
      <w:r>
        <w:rPr>
          <w:color w:val="538135" w:themeColor="accent6" w:themeShade="BF"/>
          <w:rtl/>
        </w:rPr>
        <w:t>(</w:t>
      </w:r>
      <w:r w:rsidR="00751DF8" w:rsidRPr="002325C3">
        <w:rPr>
          <w:color w:val="538135" w:themeColor="accent6" w:themeShade="BF"/>
          <w:rtl/>
        </w:rPr>
        <w:t>50</w:t>
      </w:r>
      <w:r>
        <w:rPr>
          <w:color w:val="538135" w:themeColor="accent6" w:themeShade="BF"/>
          <w:rtl/>
        </w:rPr>
        <w:t>)</w:t>
      </w:r>
      <w:r w:rsidR="00751DF8" w:rsidRPr="002325C3">
        <w:rPr>
          <w:color w:val="538135" w:themeColor="accent6" w:themeShade="BF"/>
          <w:rtl/>
        </w:rPr>
        <w:t xml:space="preserve"> ما نصه</w:t>
      </w:r>
      <w:r>
        <w:rPr>
          <w:color w:val="538135" w:themeColor="accent6" w:themeShade="BF"/>
          <w:rtl/>
        </w:rPr>
        <w:t>:</w:t>
      </w:r>
      <w:r w:rsidR="00751DF8" w:rsidRPr="002325C3">
        <w:rPr>
          <w:color w:val="538135" w:themeColor="accent6" w:themeShade="BF"/>
          <w:rtl/>
        </w:rPr>
        <w:t xml:space="preserve"> " وسبب الاختلاف بينهم - أي بين أهل الحديث والمتكلمين بزعمهما - أن أهل الحديث ومن تبعهم يثبتون صفة الجهة وأهل المذاهب الكلامية يخالفونهم في ذلك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كلا ليس هذا الكلام صحيحا</w:t>
      </w:r>
      <w:r>
        <w:rPr>
          <w:color w:val="538135" w:themeColor="accent6" w:themeShade="BF"/>
          <w:rtl/>
        </w:rPr>
        <w:t>،</w:t>
      </w:r>
      <w:r w:rsidR="00751DF8" w:rsidRPr="002325C3">
        <w:rPr>
          <w:color w:val="538135" w:themeColor="accent6" w:themeShade="BF"/>
          <w:rtl/>
        </w:rPr>
        <w:t xml:space="preserve"> فالطحاوي أحد أئمة الحديث وأحد كبار الحفاظ وهو يقول في عقيدته التي أجمعت الامة عليها</w:t>
      </w:r>
      <w:r>
        <w:rPr>
          <w:color w:val="538135" w:themeColor="accent6" w:themeShade="BF"/>
          <w:rtl/>
        </w:rPr>
        <w:t>:</w:t>
      </w:r>
      <w:r w:rsidR="00751DF8" w:rsidRPr="002325C3">
        <w:rPr>
          <w:color w:val="538135" w:themeColor="accent6" w:themeShade="BF"/>
          <w:rtl/>
        </w:rPr>
        <w:t xml:space="preserve"> " وتعالى - الله - عن الحدود والغايات والاركان والاعضاء والادوات لا تحويه الجهات الست كسائر المبتدعات "</w:t>
      </w:r>
      <w:r>
        <w:rPr>
          <w:color w:val="538135" w:themeColor="accent6" w:themeShade="BF"/>
          <w:rtl/>
        </w:rPr>
        <w:t>،</w:t>
      </w:r>
      <w:r w:rsidR="00751DF8" w:rsidRPr="002325C3">
        <w:rPr>
          <w:color w:val="538135" w:themeColor="accent6" w:themeShade="BF"/>
          <w:rtl/>
        </w:rPr>
        <w:t xml:space="preserve"> وانظر ص </w:t>
      </w:r>
      <w:r>
        <w:rPr>
          <w:color w:val="538135" w:themeColor="accent6" w:themeShade="BF"/>
          <w:rtl/>
        </w:rPr>
        <w:t>(</w:t>
      </w:r>
      <w:r w:rsidR="00751DF8" w:rsidRPr="002325C3">
        <w:rPr>
          <w:color w:val="538135" w:themeColor="accent6" w:themeShade="BF"/>
          <w:rtl/>
        </w:rPr>
        <w:t>5</w:t>
      </w:r>
      <w:r>
        <w:rPr>
          <w:color w:val="538135" w:themeColor="accent6" w:themeShade="BF"/>
          <w:rtl/>
        </w:rPr>
        <w:t>)</w:t>
      </w:r>
      <w:r w:rsidR="00751DF8" w:rsidRPr="002325C3">
        <w:rPr>
          <w:color w:val="538135" w:themeColor="accent6" w:themeShade="BF"/>
          <w:rtl/>
        </w:rPr>
        <w:t xml:space="preserve"> من شرح الطحاوية لابن أبي العز الطبعة الثامنة المكتب الاسلامي - حيث ينقل عن السبكي أن جمهور الامة يقرون عقيدة الطحاوي التي تلقاها العلماء سلفا وخلفا بالقبول والتي فيها نفي الجهة عن الله تعالى</w:t>
      </w:r>
      <w:r>
        <w:rPr>
          <w:color w:val="538135" w:themeColor="accent6" w:themeShade="BF"/>
          <w:rtl/>
        </w:rPr>
        <w:t>!</w:t>
      </w:r>
      <w:r w:rsidR="00751DF8" w:rsidRPr="002325C3">
        <w:rPr>
          <w:color w:val="538135" w:themeColor="accent6" w:themeShade="BF"/>
          <w:rtl/>
        </w:rPr>
        <w:t xml:space="preserve"> وتأمل</w:t>
      </w:r>
      <w:r>
        <w:rPr>
          <w:color w:val="538135" w:themeColor="accent6" w:themeShade="BF"/>
          <w:rtl/>
        </w:rPr>
        <w:t xml:space="preserve">! </w:t>
      </w:r>
      <w:r w:rsidR="00751DF8" w:rsidRPr="002325C3">
        <w:rPr>
          <w:color w:val="538135" w:themeColor="accent6" w:themeShade="BF"/>
          <w:rtl/>
        </w:rPr>
        <w:t xml:space="preserve">والحافظ ابن حجر يقول في الفتح </w:t>
      </w:r>
      <w:r>
        <w:rPr>
          <w:color w:val="538135" w:themeColor="accent6" w:themeShade="BF"/>
          <w:rtl/>
        </w:rPr>
        <w:t>(</w:t>
      </w:r>
      <w:r w:rsidR="00751DF8" w:rsidRPr="002325C3">
        <w:rPr>
          <w:color w:val="538135" w:themeColor="accent6" w:themeShade="BF"/>
          <w:rtl/>
        </w:rPr>
        <w:t>6 / 136</w:t>
      </w:r>
      <w:r>
        <w:rPr>
          <w:color w:val="538135" w:themeColor="accent6" w:themeShade="BF"/>
          <w:rtl/>
        </w:rPr>
        <w:t>):</w:t>
      </w:r>
      <w:r w:rsidR="00751DF8" w:rsidRPr="002325C3">
        <w:rPr>
          <w:color w:val="538135" w:themeColor="accent6" w:themeShade="BF"/>
          <w:rtl/>
        </w:rPr>
        <w:t xml:space="preserve"> " ولا يلزم من كون جهتي العلو والسفل محال على الله أن لا يوصف بالعلو لان وصفه بالعلو من جهة المعنى والمستحيل كون ذلك من جهة الحس " اه‍</w:t>
      </w:r>
      <w:r>
        <w:rPr>
          <w:color w:val="538135" w:themeColor="accent6" w:themeShade="BF"/>
          <w:rtl/>
        </w:rPr>
        <w:t>،</w:t>
      </w:r>
      <w:r w:rsidR="00751DF8" w:rsidRPr="002325C3">
        <w:rPr>
          <w:color w:val="538135" w:themeColor="accent6" w:themeShade="BF"/>
          <w:rtl/>
        </w:rPr>
        <w:t xml:space="preserve"> وهذا نفي صريح من الحافظ للجهة</w:t>
      </w:r>
      <w:r>
        <w:rPr>
          <w:color w:val="538135" w:themeColor="accent6" w:themeShade="BF"/>
          <w:rtl/>
        </w:rPr>
        <w:t>،</w:t>
      </w:r>
      <w:r w:rsidR="00751DF8" w:rsidRPr="002325C3">
        <w:rPr>
          <w:color w:val="538135" w:themeColor="accent6" w:themeShade="BF"/>
          <w:rtl/>
        </w:rPr>
        <w:t xml:space="preserve"> وهناك نصوص كثيرة جدا عن جماعات من الحفاظ والمحدثين في نفي الجهة عن الله تعالى</w:t>
      </w:r>
      <w:r>
        <w:rPr>
          <w:color w:val="538135" w:themeColor="accent6" w:themeShade="BF"/>
          <w:rtl/>
        </w:rPr>
        <w:t>،</w:t>
      </w:r>
      <w:r w:rsidR="00751DF8" w:rsidRPr="002325C3">
        <w:rPr>
          <w:color w:val="538135" w:themeColor="accent6" w:themeShade="BF"/>
          <w:rtl/>
        </w:rPr>
        <w:t xml:space="preserve"> وأصلا لم يرد لفظ الجهة في الكتاب والسنة بتاتا فإطلاقه في حق الله بدعة خلفية يتنزه عقلاء أهل الحديث أن يصفوا الله تعالى بها</w:t>
      </w:r>
      <w:r>
        <w:rPr>
          <w:color w:val="538135" w:themeColor="accent6" w:themeShade="BF"/>
          <w:rtl/>
        </w:rPr>
        <w:t>،</w:t>
      </w:r>
      <w:r w:rsidR="00751DF8" w:rsidRPr="002325C3">
        <w:rPr>
          <w:color w:val="538135" w:themeColor="accent6" w:themeShade="BF"/>
          <w:rtl/>
        </w:rPr>
        <w:t xml:space="preserve"> والمطلوب من المحققين أن يقولا لنا من هم أهل الحديث الذين يقولون بإثبات الجهة لله تعالى ويصفون الله عز وجل بما لم يصف به نفسه وما كنت اظنهما هكذا</w:t>
      </w:r>
      <w:r>
        <w:rPr>
          <w:color w:val="538135" w:themeColor="accent6" w:themeShade="BF"/>
          <w:rtl/>
        </w:rPr>
        <w:t>!؟!</w:t>
      </w:r>
      <w:r w:rsidR="00751DF8" w:rsidRPr="002325C3">
        <w:rPr>
          <w:color w:val="538135" w:themeColor="accent6" w:themeShade="BF"/>
          <w:rtl/>
        </w:rPr>
        <w:t xml:space="preserve"> وهل هو مجرد نقل عن ابن تيمية وأضرابه</w:t>
      </w:r>
      <w:r>
        <w:rPr>
          <w:color w:val="538135" w:themeColor="accent6" w:themeShade="BF"/>
          <w:rtl/>
        </w:rPr>
        <w:t>؟!!</w:t>
      </w:r>
      <w:r w:rsidR="00751DF8" w:rsidRPr="002325C3">
        <w:rPr>
          <w:color w:val="538135" w:themeColor="accent6" w:themeShade="BF"/>
          <w:rtl/>
        </w:rPr>
        <w:t xml:space="preserve"> وهو ممن يقول السلف ما لم يقولوه في المسائل التي خالف فيها جمهور أهل العلم</w:t>
      </w:r>
      <w:r>
        <w:rPr>
          <w:color w:val="538135" w:themeColor="accent6" w:themeShade="BF"/>
          <w:rtl/>
        </w:rPr>
        <w:t>،</w:t>
      </w:r>
      <w:r w:rsidR="00751DF8" w:rsidRPr="002325C3">
        <w:rPr>
          <w:color w:val="538135" w:themeColor="accent6" w:themeShade="BF"/>
          <w:rtl/>
        </w:rPr>
        <w:t xml:space="preserve"> وإنني اقول لهما</w:t>
      </w:r>
      <w:r>
        <w:rPr>
          <w:color w:val="538135" w:themeColor="accent6" w:themeShade="BF"/>
          <w:rtl/>
        </w:rPr>
        <w:t>:</w:t>
      </w:r>
      <w:r w:rsidR="00751DF8" w:rsidRPr="002325C3">
        <w:rPr>
          <w:color w:val="538135" w:themeColor="accent6" w:themeShade="BF"/>
          <w:rtl/>
        </w:rPr>
        <w:t xml:space="preserve"> نقل المحدث القاري في " شرح المشكاة " الاجماع على تنزيه الله عز وجل عن " الجهة " التي لم ترد في كتاب ولا سنة صحيحة . فانظره</w:t>
      </w:r>
      <w:r>
        <w:rPr>
          <w:color w:val="538135" w:themeColor="accent6" w:themeShade="BF"/>
          <w:rtl/>
        </w:rPr>
        <w:t>،</w:t>
      </w:r>
      <w:r w:rsidR="00751DF8" w:rsidRPr="002325C3">
        <w:rPr>
          <w:color w:val="538135" w:themeColor="accent6" w:themeShade="BF"/>
          <w:rtl/>
        </w:rPr>
        <w:t xml:space="preserve"> وقال المحدث الزبيدي في " إتحاف السادة المتقين " </w:t>
      </w:r>
      <w:r>
        <w:rPr>
          <w:color w:val="538135" w:themeColor="accent6" w:themeShade="BF"/>
          <w:rtl/>
        </w:rPr>
        <w:t>(</w:t>
      </w:r>
      <w:r w:rsidR="00751DF8" w:rsidRPr="002325C3">
        <w:rPr>
          <w:color w:val="538135" w:themeColor="accent6" w:themeShade="BF"/>
          <w:rtl/>
        </w:rPr>
        <w:t>2 / 104</w:t>
      </w:r>
      <w:r>
        <w:rPr>
          <w:color w:val="538135" w:themeColor="accent6" w:themeShade="BF"/>
          <w:rtl/>
        </w:rPr>
        <w:t>):</w:t>
      </w:r>
      <w:r w:rsidR="00751DF8" w:rsidRPr="002325C3">
        <w:rPr>
          <w:color w:val="538135" w:themeColor="accent6" w:themeShade="BF"/>
          <w:rtl/>
        </w:rPr>
        <w:t xml:space="preserve"> " وأما إحالة كونه في جهة فان ذلك كإحالة كونه في مكان فلذلك أحلنا إطلاق اسم الجهة على الله تعالى " اه‍ . فتأمل</w:t>
      </w:r>
      <w:r>
        <w:rPr>
          <w:color w:val="538135" w:themeColor="accent6" w:themeShade="BF"/>
          <w:rtl/>
        </w:rPr>
        <w:t>،</w:t>
      </w:r>
      <w:r w:rsidR="00751DF8" w:rsidRPr="002325C3">
        <w:rPr>
          <w:color w:val="538135" w:themeColor="accent6" w:themeShade="BF"/>
          <w:rtl/>
        </w:rPr>
        <w:t xml:space="preserve"> وقال محمود السبكي في كتابه " إتحاف الكائنات "</w:t>
      </w:r>
      <w:r>
        <w:rPr>
          <w:color w:val="538135" w:themeColor="accent6" w:themeShade="BF"/>
          <w:rtl/>
        </w:rPr>
        <w:t>:</w:t>
      </w:r>
      <w:r w:rsidR="00751DF8" w:rsidRPr="002325C3">
        <w:rPr>
          <w:color w:val="538135" w:themeColor="accent6" w:themeShade="BF"/>
          <w:rtl/>
        </w:rPr>
        <w:t xml:space="preserve"> " وقد قام اجماع السلف والخلف على أن من اعتقد أن الله تعالى في جهة فهو كافر</w:t>
      </w:r>
      <w:r>
        <w:rPr>
          <w:color w:val="538135" w:themeColor="accent6" w:themeShade="BF"/>
          <w:rtl/>
        </w:rPr>
        <w:t>،</w:t>
      </w:r>
      <w:r w:rsidR="00751DF8" w:rsidRPr="002325C3">
        <w:rPr>
          <w:color w:val="538135" w:themeColor="accent6" w:themeShade="BF"/>
          <w:rtl/>
        </w:rPr>
        <w:t xml:space="preserve"> كما صرح به الحافظ العراقي وبه قال أبو حنيفة ومالك والشافعي وأبو الحسن الاشعري والباقلاني " اه‍</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4</w:t>
      </w:r>
      <w:r>
        <w:rPr>
          <w:color w:val="538135" w:themeColor="accent6" w:themeShade="BF"/>
          <w:rtl/>
        </w:rPr>
        <w:t>)</w:t>
      </w:r>
      <w:r w:rsidR="00751DF8" w:rsidRPr="002325C3">
        <w:rPr>
          <w:color w:val="538135" w:themeColor="accent6" w:themeShade="BF"/>
          <w:rtl/>
        </w:rPr>
        <w:t xml:space="preserve"> قولهما ص </w:t>
      </w:r>
      <w:r>
        <w:rPr>
          <w:color w:val="538135" w:themeColor="accent6" w:themeShade="BF"/>
          <w:rtl/>
        </w:rPr>
        <w:t>(</w:t>
      </w:r>
      <w:r w:rsidR="00751DF8" w:rsidRPr="002325C3">
        <w:rPr>
          <w:color w:val="538135" w:themeColor="accent6" w:themeShade="BF"/>
          <w:rtl/>
        </w:rPr>
        <w:t>75</w:t>
      </w:r>
      <w:r>
        <w:rPr>
          <w:color w:val="538135" w:themeColor="accent6" w:themeShade="BF"/>
          <w:rtl/>
        </w:rPr>
        <w:t>)</w:t>
      </w:r>
      <w:r w:rsidR="00751DF8" w:rsidRPr="002325C3">
        <w:rPr>
          <w:color w:val="538135" w:themeColor="accent6" w:themeShade="BF"/>
          <w:rtl/>
        </w:rPr>
        <w:t xml:space="preserve"> في الحاشية ما نصه</w:t>
      </w:r>
      <w:r>
        <w:rPr>
          <w:color w:val="538135" w:themeColor="accent6" w:themeShade="BF"/>
          <w:rtl/>
        </w:rPr>
        <w:t>:</w:t>
      </w:r>
      <w:r w:rsidR="00751DF8" w:rsidRPr="002325C3">
        <w:rPr>
          <w:color w:val="538135" w:themeColor="accent6" w:themeShade="BF"/>
          <w:rtl/>
        </w:rPr>
        <w:t xml:space="preserve"> " مع العلم بأن حديث الآحاد الصحيح يفيد ذلك . - أي العلم - أيضا "</w:t>
      </w:r>
      <w:r>
        <w:rPr>
          <w:color w:val="538135" w:themeColor="accent6" w:themeShade="BF"/>
          <w:rtl/>
        </w:rPr>
        <w:t>!!!</w:t>
      </w:r>
      <w:r w:rsidR="00751DF8" w:rsidRPr="002325C3">
        <w:rPr>
          <w:color w:val="538135" w:themeColor="accent6" w:themeShade="BF"/>
          <w:rtl/>
        </w:rPr>
        <w:t xml:space="preserve"> اه‍</w:t>
      </w:r>
      <w:r>
        <w:rPr>
          <w:color w:val="538135" w:themeColor="accent6" w:themeShade="BF"/>
          <w:rtl/>
        </w:rPr>
        <w:t>،</w:t>
      </w:r>
      <w:r w:rsidR="00751DF8" w:rsidRPr="002325C3">
        <w:rPr>
          <w:color w:val="538135" w:themeColor="accent6" w:themeShade="BF"/>
          <w:rtl/>
        </w:rPr>
        <w:t xml:space="preserve"> أقول</w:t>
      </w:r>
      <w:r>
        <w:rPr>
          <w:color w:val="538135" w:themeColor="accent6" w:themeShade="BF"/>
          <w:rtl/>
        </w:rPr>
        <w:t>:</w:t>
      </w:r>
      <w:r w:rsidR="00751DF8" w:rsidRPr="002325C3">
        <w:rPr>
          <w:color w:val="538135" w:themeColor="accent6" w:themeShade="BF"/>
          <w:rtl/>
        </w:rPr>
        <w:t xml:space="preserve"> كلا ليس كذلك وإليك أقوال أئمة أهل الحديث في ذلك مختصرا</w:t>
      </w:r>
      <w:r>
        <w:rPr>
          <w:color w:val="538135" w:themeColor="accent6" w:themeShade="BF"/>
          <w:rtl/>
        </w:rPr>
        <w:t>:</w:t>
      </w:r>
      <w:r w:rsidR="00751DF8" w:rsidRPr="002325C3">
        <w:rPr>
          <w:color w:val="538135" w:themeColor="accent6" w:themeShade="BF"/>
          <w:rtl/>
        </w:rPr>
        <w:t xml:space="preserve"> أ</w:t>
      </w:r>
      <w:r>
        <w:rPr>
          <w:color w:val="538135" w:themeColor="accent6" w:themeShade="BF"/>
          <w:rtl/>
        </w:rPr>
        <w:t>)</w:t>
      </w:r>
      <w:r w:rsidR="00751DF8" w:rsidRPr="002325C3">
        <w:rPr>
          <w:color w:val="538135" w:themeColor="accent6" w:themeShade="BF"/>
          <w:rtl/>
        </w:rPr>
        <w:t xml:space="preserve"> قال الخطيب البغدادي الحافظ شيخ المحدثين في كتابه " الكفاية في علم الرواية " ص </w:t>
      </w:r>
      <w:r>
        <w:rPr>
          <w:color w:val="538135" w:themeColor="accent6" w:themeShade="BF"/>
          <w:rtl/>
        </w:rPr>
        <w:t>(</w:t>
      </w:r>
      <w:r w:rsidR="00751DF8" w:rsidRPr="002325C3">
        <w:rPr>
          <w:color w:val="538135" w:themeColor="accent6" w:themeShade="BF"/>
          <w:rtl/>
        </w:rPr>
        <w:t>432</w:t>
      </w:r>
      <w:r>
        <w:rPr>
          <w:color w:val="538135" w:themeColor="accent6" w:themeShade="BF"/>
          <w:rtl/>
        </w:rPr>
        <w:t>):</w:t>
      </w:r>
      <w:r w:rsidR="00751DF8" w:rsidRPr="002325C3">
        <w:rPr>
          <w:color w:val="538135" w:themeColor="accent6" w:themeShade="BF"/>
          <w:rtl/>
        </w:rPr>
        <w:t xml:space="preserve"> " خبر الواحد لا يقبل في شيء من أبواب الدين المأخوذ على المكلفين العلم بها والقطع عليها "</w:t>
      </w:r>
      <w:r>
        <w:rPr>
          <w:color w:val="538135" w:themeColor="accent6" w:themeShade="BF"/>
          <w:rtl/>
        </w:rPr>
        <w:t>،</w:t>
      </w:r>
      <w:r w:rsidR="00751DF8" w:rsidRPr="002325C3">
        <w:rPr>
          <w:color w:val="538135" w:themeColor="accent6" w:themeShade="BF"/>
          <w:rtl/>
        </w:rPr>
        <w:t xml:space="preserve"> وقد ذكر الخطيب البغدادي ص </w:t>
      </w:r>
      <w:r>
        <w:rPr>
          <w:color w:val="538135" w:themeColor="accent6" w:themeShade="BF"/>
          <w:rtl/>
        </w:rPr>
        <w:t>(</w:t>
      </w:r>
      <w:r w:rsidR="00751DF8" w:rsidRPr="002325C3">
        <w:rPr>
          <w:color w:val="538135" w:themeColor="accent6" w:themeShade="BF"/>
          <w:rtl/>
        </w:rPr>
        <w:t>25</w:t>
      </w:r>
      <w:r>
        <w:rPr>
          <w:color w:val="538135" w:themeColor="accent6" w:themeShade="BF"/>
          <w:rtl/>
        </w:rPr>
        <w:t>)</w:t>
      </w:r>
      <w:r w:rsidR="00751DF8" w:rsidRPr="002325C3">
        <w:rPr>
          <w:color w:val="538135" w:themeColor="accent6" w:themeShade="BF"/>
          <w:rtl/>
        </w:rPr>
        <w:t xml:space="preserve"> بابا خاصا في هذا الموضوع جعل عنوانه . " ذكر شبهة من زعم أن خبر الواحد يوجب العلم وإبطالها " اه‍</w:t>
      </w:r>
      <w:r>
        <w:rPr>
          <w:color w:val="538135" w:themeColor="accent6" w:themeShade="BF"/>
          <w:rtl/>
        </w:rPr>
        <w:t>،</w:t>
      </w:r>
      <w:r w:rsidR="00751DF8" w:rsidRPr="002325C3">
        <w:rPr>
          <w:color w:val="538135" w:themeColor="accent6" w:themeShade="BF"/>
          <w:rtl/>
        </w:rPr>
        <w:t xml:space="preserve"> فتدبروا يا قوم</w:t>
      </w:r>
      <w:r>
        <w:rPr>
          <w:color w:val="538135" w:themeColor="accent6" w:themeShade="BF"/>
          <w:rtl/>
        </w:rPr>
        <w:t>!</w:t>
      </w:r>
      <w:r w:rsidR="00751DF8" w:rsidRPr="002325C3">
        <w:rPr>
          <w:color w:val="538135" w:themeColor="accent6" w:themeShade="BF"/>
          <w:rtl/>
        </w:rPr>
        <w:t xml:space="preserve"> حتى أن ابن تيمية الحراني يقول في " منهاج سنته " أن خبر الآحاد لا يبنى عليه أصل الاعتقاد . قلت</w:t>
      </w:r>
      <w:r>
        <w:rPr>
          <w:color w:val="538135" w:themeColor="accent6" w:themeShade="BF"/>
          <w:rtl/>
        </w:rPr>
        <w:t>:</w:t>
      </w:r>
      <w:r w:rsidR="00751DF8" w:rsidRPr="002325C3">
        <w:rPr>
          <w:color w:val="538135" w:themeColor="accent6" w:themeShade="BF"/>
          <w:rtl/>
        </w:rPr>
        <w:t xml:space="preserve"> لأنّه يفيد الظن دون العلم</w:t>
      </w:r>
      <w:r>
        <w:rPr>
          <w:color w:val="538135" w:themeColor="accent6" w:themeShade="BF"/>
          <w:rtl/>
        </w:rPr>
        <w:t>،</w:t>
      </w:r>
      <w:r w:rsidR="00751DF8" w:rsidRPr="002325C3">
        <w:rPr>
          <w:color w:val="538135" w:themeColor="accent6" w:themeShade="BF"/>
          <w:rtl/>
        </w:rPr>
        <w:t xml:space="preserve"> وهذا نصه في " منهاج سنته " </w:t>
      </w:r>
      <w:r>
        <w:rPr>
          <w:color w:val="538135" w:themeColor="accent6" w:themeShade="BF"/>
          <w:rtl/>
        </w:rPr>
        <w:t>(</w:t>
      </w:r>
      <w:r w:rsidR="00751DF8" w:rsidRPr="002325C3">
        <w:rPr>
          <w:color w:val="538135" w:themeColor="accent6" w:themeShade="BF"/>
          <w:rtl/>
        </w:rPr>
        <w:t>2 / 133</w:t>
      </w:r>
      <w:r>
        <w:rPr>
          <w:color w:val="538135" w:themeColor="accent6" w:themeShade="BF"/>
          <w:rtl/>
        </w:rPr>
        <w:t>):</w:t>
      </w:r>
      <w:r w:rsidR="00751DF8" w:rsidRPr="002325C3">
        <w:rPr>
          <w:color w:val="538135" w:themeColor="accent6" w:themeShade="BF"/>
          <w:rtl/>
        </w:rPr>
        <w:t xml:space="preserve"> " الثاني</w:t>
      </w:r>
      <w:r>
        <w:rPr>
          <w:color w:val="538135" w:themeColor="accent6" w:themeShade="BF"/>
          <w:rtl/>
        </w:rPr>
        <w:t>:</w:t>
      </w:r>
      <w:r w:rsidR="00751DF8" w:rsidRPr="002325C3">
        <w:rPr>
          <w:color w:val="538135" w:themeColor="accent6" w:themeShade="BF"/>
          <w:rtl/>
        </w:rPr>
        <w:t xml:space="preserve"> أن هذا من أخبار الآحاد فكيف يثبت به أصل الدين الذي لا يصح الايمان إلا به</w:t>
      </w:r>
      <w:r>
        <w:rPr>
          <w:color w:val="538135" w:themeColor="accent6" w:themeShade="BF"/>
          <w:rtl/>
        </w:rPr>
        <w:t>؟!</w:t>
      </w:r>
      <w:r w:rsidR="00751DF8" w:rsidRPr="002325C3">
        <w:rPr>
          <w:color w:val="538135" w:themeColor="accent6" w:themeShade="BF"/>
          <w:rtl/>
        </w:rPr>
        <w:t xml:space="preserve"> " اه‍</w:t>
      </w:r>
      <w:r>
        <w:rPr>
          <w:color w:val="538135" w:themeColor="accent6" w:themeShade="BF"/>
          <w:rtl/>
        </w:rPr>
        <w:t>،</w:t>
      </w:r>
      <w:r w:rsidR="00751DF8" w:rsidRPr="002325C3">
        <w:rPr>
          <w:color w:val="538135" w:themeColor="accent6" w:themeShade="BF"/>
          <w:rtl/>
        </w:rPr>
        <w:t xml:space="preserve"> وقد أسهبنا في هذه المسألة في كتابنا " عقد الزبرجد النضيد في شرح جوهرة</w:t>
      </w:r>
      <w:r>
        <w:rPr>
          <w:color w:val="538135" w:themeColor="accent6" w:themeShade="BF"/>
          <w:rtl/>
        </w:rPr>
        <w:t xml:space="preserve"> </w:t>
      </w:r>
      <w:r w:rsidR="00751DF8" w:rsidRPr="002325C3">
        <w:rPr>
          <w:color w:val="538135" w:themeColor="accent6" w:themeShade="BF"/>
          <w:rtl/>
        </w:rPr>
        <w:t>التوحيد " وأتينا بدلائل ذلك وبنصوص المحدثين والحفاظ بما لا مزيد عليه وكذلك في مقدمة دفع شبه التشبيه فليراجعه من شاء</w:t>
      </w:r>
      <w:r>
        <w:rPr>
          <w:color w:val="538135" w:themeColor="accent6" w:themeShade="BF"/>
          <w:rtl/>
        </w:rPr>
        <w:t>،</w:t>
      </w:r>
      <w:r w:rsidR="00751DF8" w:rsidRPr="002325C3">
        <w:rPr>
          <w:color w:val="538135" w:themeColor="accent6" w:themeShade="BF"/>
          <w:rtl/>
        </w:rPr>
        <w:t xml:space="preserve"> </w:t>
      </w:r>
      <w:r>
        <w:rPr>
          <w:color w:val="538135" w:themeColor="accent6" w:themeShade="BF"/>
          <w:rtl/>
        </w:rPr>
        <w:t>(</w:t>
      </w:r>
      <w:r w:rsidR="00751DF8" w:rsidRPr="002325C3">
        <w:rPr>
          <w:color w:val="538135" w:themeColor="accent6" w:themeShade="BF"/>
          <w:rtl/>
        </w:rPr>
        <w:t>5</w:t>
      </w:r>
      <w:r>
        <w:rPr>
          <w:color w:val="538135" w:themeColor="accent6" w:themeShade="BF"/>
          <w:rtl/>
        </w:rPr>
        <w:t>)</w:t>
      </w:r>
      <w:r w:rsidR="00751DF8" w:rsidRPr="002325C3">
        <w:rPr>
          <w:color w:val="538135" w:themeColor="accent6" w:themeShade="BF"/>
          <w:rtl/>
        </w:rPr>
        <w:t xml:space="preserve"> قولهم في حاشية ص </w:t>
      </w:r>
      <w:r>
        <w:rPr>
          <w:color w:val="538135" w:themeColor="accent6" w:themeShade="BF"/>
          <w:rtl/>
        </w:rPr>
        <w:t>(</w:t>
      </w:r>
      <w:r w:rsidR="00751DF8" w:rsidRPr="002325C3">
        <w:rPr>
          <w:color w:val="538135" w:themeColor="accent6" w:themeShade="BF"/>
          <w:rtl/>
        </w:rPr>
        <w:t>71</w:t>
      </w:r>
      <w:r>
        <w:rPr>
          <w:color w:val="538135" w:themeColor="accent6" w:themeShade="BF"/>
          <w:rtl/>
        </w:rPr>
        <w:t>):</w:t>
      </w:r>
      <w:r w:rsidR="00751DF8" w:rsidRPr="002325C3">
        <w:rPr>
          <w:color w:val="538135" w:themeColor="accent6" w:themeShade="BF"/>
          <w:rtl/>
        </w:rPr>
        <w:t xml:space="preserve"> " وانظر الفتاوي الحديثية للهيثمي ص </w:t>
      </w:r>
      <w:r>
        <w:rPr>
          <w:color w:val="538135" w:themeColor="accent6" w:themeShade="BF"/>
          <w:rtl/>
        </w:rPr>
        <w:t>(</w:t>
      </w:r>
      <w:r w:rsidR="00751DF8" w:rsidRPr="002325C3">
        <w:rPr>
          <w:color w:val="538135" w:themeColor="accent6" w:themeShade="BF"/>
          <w:rtl/>
        </w:rPr>
        <w:t>10</w:t>
      </w:r>
      <w:r>
        <w:rPr>
          <w:color w:val="538135" w:themeColor="accent6" w:themeShade="BF"/>
          <w:rtl/>
        </w:rPr>
        <w:t>)</w:t>
      </w:r>
      <w:r w:rsidR="00751DF8" w:rsidRPr="002325C3">
        <w:rPr>
          <w:color w:val="538135" w:themeColor="accent6" w:themeShade="BF"/>
          <w:rtl/>
        </w:rPr>
        <w:t xml:space="preserve"> " اه‍</w:t>
      </w:r>
      <w:r>
        <w:rPr>
          <w:color w:val="538135" w:themeColor="accent6" w:themeShade="BF"/>
          <w:rtl/>
        </w:rPr>
        <w:t>،</w:t>
      </w:r>
      <w:r w:rsidR="00751DF8" w:rsidRPr="002325C3">
        <w:rPr>
          <w:color w:val="538135" w:themeColor="accent6" w:themeShade="BF"/>
          <w:rtl/>
        </w:rPr>
        <w:t xml:space="preserve"> قلت</w:t>
      </w:r>
      <w:r>
        <w:rPr>
          <w:color w:val="538135" w:themeColor="accent6" w:themeShade="BF"/>
          <w:rtl/>
        </w:rPr>
        <w:t>:</w:t>
      </w:r>
      <w:r w:rsidR="00751DF8" w:rsidRPr="002325C3">
        <w:rPr>
          <w:color w:val="538135" w:themeColor="accent6" w:themeShade="BF"/>
          <w:rtl/>
        </w:rPr>
        <w:t xml:space="preserve"> الصواب " الهيتمي " بالتاء المثناة الفوقية</w:t>
      </w:r>
      <w:r>
        <w:rPr>
          <w:color w:val="538135" w:themeColor="accent6" w:themeShade="BF"/>
          <w:rtl/>
        </w:rPr>
        <w:t>،</w:t>
      </w:r>
      <w:r w:rsidR="00751DF8" w:rsidRPr="002325C3">
        <w:rPr>
          <w:color w:val="538135" w:themeColor="accent6" w:themeShade="BF"/>
          <w:rtl/>
        </w:rPr>
        <w:t xml:space="preserve"> وليس بالثاء المثلثة</w:t>
      </w:r>
      <w:r>
        <w:rPr>
          <w:color w:val="538135" w:themeColor="accent6" w:themeShade="BF"/>
          <w:rtl/>
        </w:rPr>
        <w:t>،</w:t>
      </w:r>
      <w:r w:rsidR="00751DF8" w:rsidRPr="002325C3">
        <w:rPr>
          <w:color w:val="538135" w:themeColor="accent6" w:themeShade="BF"/>
          <w:rtl/>
        </w:rPr>
        <w:t xml:space="preserve"> كما أخذناه من أفواه مشايخنا</w:t>
      </w:r>
      <w:r>
        <w:rPr>
          <w:color w:val="538135" w:themeColor="accent6" w:themeShade="BF"/>
          <w:rtl/>
        </w:rPr>
        <w:t>،؟</w:t>
      </w:r>
      <w:r w:rsidR="00751DF8" w:rsidRPr="002325C3">
        <w:rPr>
          <w:color w:val="538135" w:themeColor="accent6" w:themeShade="BF"/>
          <w:rtl/>
        </w:rPr>
        <w:t xml:space="preserve"> وهو الذي أثبته من ترجمه رحمه الله تعالى</w:t>
      </w:r>
      <w:r>
        <w:rPr>
          <w:color w:val="538135" w:themeColor="accent6" w:themeShade="BF"/>
          <w:rtl/>
        </w:rPr>
        <w:t>،</w:t>
      </w:r>
      <w:r w:rsidR="00751DF8" w:rsidRPr="002325C3">
        <w:rPr>
          <w:color w:val="538135" w:themeColor="accent6" w:themeShade="BF"/>
          <w:rtl/>
        </w:rPr>
        <w:t xml:space="preserve"> كصاحب " الكواكب السائرة " . والله تعالى اعلم</w:t>
      </w:r>
      <w:r>
        <w:rPr>
          <w:color w:val="538135" w:themeColor="accent6" w:themeShade="BF"/>
          <w:rtl/>
        </w:rPr>
        <w:t>،</w:t>
      </w:r>
      <w:r w:rsidR="00751DF8" w:rsidRPr="002325C3">
        <w:rPr>
          <w:color w:val="538135" w:themeColor="accent6" w:themeShade="BF"/>
          <w:rtl/>
        </w:rPr>
        <w:t xml:space="preserve"> وليكن هذا آخر ما كتبته في ما يتعلق بكتاب " الرؤية " المنسوب غلطا للدارقطني ومثله يقال في كتاب " الصفات " المنسوب للدارقطني أيضا</w:t>
      </w:r>
      <w:r>
        <w:rPr>
          <w:color w:val="538135" w:themeColor="accent6" w:themeShade="BF"/>
          <w:rtl/>
        </w:rPr>
        <w:t>،</w:t>
      </w:r>
      <w:r w:rsidR="00751DF8" w:rsidRPr="002325C3">
        <w:rPr>
          <w:color w:val="538135" w:themeColor="accent6" w:themeShade="BF"/>
          <w:rtl/>
        </w:rPr>
        <w:t xml:space="preserve"> والله يقول الحق وهو يهدي السبيل</w:t>
      </w:r>
      <w:r>
        <w:rPr>
          <w:color w:val="538135" w:themeColor="accent6" w:themeShade="BF"/>
          <w:rtl/>
        </w:rPr>
        <w:t>،</w:t>
      </w:r>
      <w:r w:rsidR="00751DF8" w:rsidRPr="00997DAE">
        <w:rPr>
          <w:rtl/>
        </w:rPr>
        <w:t xml:space="preserve"> </w:t>
      </w:r>
    </w:p>
    <w:p w14:paraId="59548BF1" w14:textId="77777777" w:rsidR="00751DF8" w:rsidRDefault="00751DF8" w:rsidP="006E69F0">
      <w:pPr>
        <w:jc w:val="center"/>
        <w:rPr>
          <w:rtl/>
        </w:rPr>
      </w:pPr>
      <w:r>
        <w:rPr>
          <w:rFonts w:hint="cs"/>
          <w:rtl/>
        </w:rPr>
        <w:t>***</w:t>
      </w:r>
    </w:p>
    <w:p w14:paraId="1B898F0B" w14:textId="77777777" w:rsidR="00751DF8" w:rsidRDefault="00751DF8" w:rsidP="006E69F0">
      <w:pPr>
        <w:jc w:val="center"/>
        <w:rPr>
          <w:rtl/>
        </w:rPr>
      </w:pPr>
    </w:p>
    <w:p w14:paraId="07416175" w14:textId="77777777" w:rsidR="00751DF8" w:rsidRDefault="00751DF8" w:rsidP="006E69F0">
      <w:pPr>
        <w:jc w:val="center"/>
        <w:rPr>
          <w:rtl/>
        </w:rPr>
      </w:pPr>
    </w:p>
    <w:p w14:paraId="72446B6A" w14:textId="77777777" w:rsidR="00751DF8" w:rsidRDefault="00751DF8" w:rsidP="006E69F0">
      <w:pPr>
        <w:jc w:val="center"/>
        <w:rPr>
          <w:rtl/>
        </w:rPr>
      </w:pPr>
    </w:p>
    <w:p w14:paraId="45D9BE43" w14:textId="77777777" w:rsidR="00751DF8" w:rsidRDefault="00751DF8" w:rsidP="006E69F0">
      <w:pPr>
        <w:jc w:val="center"/>
        <w:rPr>
          <w:rtl/>
        </w:rPr>
      </w:pPr>
    </w:p>
    <w:p w14:paraId="4D64FAD0" w14:textId="77777777" w:rsidR="00751DF8" w:rsidRDefault="00751DF8" w:rsidP="006E69F0">
      <w:pPr>
        <w:jc w:val="center"/>
        <w:rPr>
          <w:rtl/>
        </w:rPr>
      </w:pPr>
    </w:p>
    <w:p w14:paraId="35F6DBAC" w14:textId="77777777" w:rsidR="00751DF8" w:rsidRDefault="00751DF8" w:rsidP="006E69F0">
      <w:pPr>
        <w:jc w:val="center"/>
        <w:rPr>
          <w:rtl/>
        </w:rPr>
      </w:pPr>
    </w:p>
    <w:p w14:paraId="5A5634B8" w14:textId="77777777" w:rsidR="00751DF8" w:rsidRDefault="00751DF8" w:rsidP="006E69F0">
      <w:pPr>
        <w:jc w:val="center"/>
        <w:rPr>
          <w:rtl/>
        </w:rPr>
      </w:pPr>
    </w:p>
    <w:p w14:paraId="38314B83" w14:textId="77777777" w:rsidR="00751DF8" w:rsidRDefault="00751DF8" w:rsidP="006E69F0">
      <w:pPr>
        <w:jc w:val="center"/>
        <w:rPr>
          <w:rtl/>
        </w:rPr>
      </w:pPr>
    </w:p>
    <w:p w14:paraId="562AC42B" w14:textId="77777777" w:rsidR="00751DF8" w:rsidRDefault="00751DF8" w:rsidP="006E69F0">
      <w:pPr>
        <w:jc w:val="center"/>
        <w:rPr>
          <w:rtl/>
        </w:rPr>
      </w:pPr>
    </w:p>
    <w:p w14:paraId="41B48ED2" w14:textId="77777777" w:rsidR="00751DF8" w:rsidRDefault="00751DF8" w:rsidP="006E69F0">
      <w:pPr>
        <w:jc w:val="center"/>
        <w:rPr>
          <w:rtl/>
        </w:rPr>
      </w:pPr>
    </w:p>
    <w:p w14:paraId="46D7E907" w14:textId="77777777" w:rsidR="00751DF8" w:rsidRDefault="00751DF8" w:rsidP="006E69F0">
      <w:pPr>
        <w:jc w:val="center"/>
        <w:rPr>
          <w:rtl/>
        </w:rPr>
      </w:pPr>
    </w:p>
    <w:p w14:paraId="2DA46532" w14:textId="5D5EC631" w:rsidR="00751DF8" w:rsidRPr="00043C2D" w:rsidRDefault="00751DF8" w:rsidP="00043C2D">
      <w:pPr>
        <w:pStyle w:val="1"/>
        <w:rPr>
          <w:u w:val="none"/>
          <w:rtl/>
          <w:lang w:bidi="ar-KW"/>
        </w:rPr>
      </w:pPr>
      <w:r w:rsidRPr="00043C2D">
        <w:rPr>
          <w:u w:val="none"/>
          <w:rtl/>
          <w:lang w:bidi="ar-KW"/>
        </w:rPr>
        <w:t xml:space="preserve">الباب </w:t>
      </w:r>
      <w:r w:rsidRPr="00043C2D">
        <w:rPr>
          <w:rFonts w:hint="cs"/>
          <w:u w:val="none"/>
          <w:rtl/>
          <w:lang w:bidi="ar-KW"/>
        </w:rPr>
        <w:t>السادس</w:t>
      </w:r>
      <w:r w:rsidR="00043C2D" w:rsidRPr="00043C2D">
        <w:rPr>
          <w:rFonts w:hint="cs"/>
          <w:u w:val="none"/>
          <w:rtl/>
          <w:lang w:bidi="ar-KW"/>
        </w:rPr>
        <w:t xml:space="preserve"> </w:t>
      </w:r>
      <w:r w:rsidRPr="00043C2D">
        <w:rPr>
          <w:u w:val="none"/>
          <w:rtl/>
          <w:lang w:bidi="ar-KW"/>
        </w:rPr>
        <w:t>جهود الإمام</w:t>
      </w:r>
      <w:r w:rsidRPr="00043C2D">
        <w:rPr>
          <w:rFonts w:hint="cs"/>
          <w:u w:val="none"/>
          <w:rtl/>
          <w:lang w:bidi="ar-KW"/>
        </w:rPr>
        <w:t xml:space="preserve"> بدر الدين </w:t>
      </w:r>
      <w:r w:rsidRPr="00043C2D">
        <w:rPr>
          <w:u w:val="none"/>
          <w:rtl/>
          <w:lang w:bidi="ar-KW"/>
        </w:rPr>
        <w:t>ابن جماعة في إرساء علم التقديس</w:t>
      </w:r>
      <w:r w:rsidR="006E69F0" w:rsidRPr="00043C2D">
        <w:rPr>
          <w:rFonts w:hint="cs"/>
          <w:u w:val="none"/>
          <w:rtl/>
          <w:lang w:bidi="ar-KW"/>
        </w:rPr>
        <w:t>[</w:t>
      </w:r>
      <w:r w:rsidRPr="00043C2D">
        <w:rPr>
          <w:u w:val="none"/>
          <w:rtl/>
          <w:lang w:bidi="ar-KW"/>
        </w:rPr>
        <w:t>كتاب إيضاح الدليل في قطع حجج أهل التعطيل</w:t>
      </w:r>
      <w:r w:rsidR="006E69F0" w:rsidRPr="00043C2D">
        <w:rPr>
          <w:rFonts w:hint="cs"/>
          <w:u w:val="none"/>
          <w:rtl/>
          <w:lang w:bidi="ar-KW"/>
        </w:rPr>
        <w:t>]</w:t>
      </w:r>
      <w:r w:rsidR="00043C2D" w:rsidRPr="00043C2D">
        <w:rPr>
          <w:rFonts w:hint="cs"/>
          <w:u w:val="none"/>
          <w:rtl/>
          <w:lang w:bidi="ar-KW"/>
        </w:rPr>
        <w:t xml:space="preserve"> </w:t>
      </w:r>
      <w:r w:rsidRPr="00043C2D">
        <w:rPr>
          <w:u w:val="none"/>
          <w:rtl/>
          <w:lang w:bidi="ar-KW"/>
        </w:rPr>
        <w:t>لشيخ الإسلام وقاضي القضاة الإمام بدر الدين بن جماعة</w:t>
      </w:r>
      <w:r w:rsidR="00043C2D" w:rsidRPr="00043C2D">
        <w:rPr>
          <w:rFonts w:hint="cs"/>
          <w:u w:val="none"/>
          <w:rtl/>
          <w:lang w:bidi="ar-KW"/>
        </w:rPr>
        <w:t xml:space="preserve"> </w:t>
      </w:r>
      <w:r w:rsidRPr="00043C2D">
        <w:rPr>
          <w:u w:val="none"/>
          <w:rtl/>
          <w:lang w:bidi="ar-KW"/>
        </w:rPr>
        <w:t>تحقيق</w:t>
      </w:r>
      <w:r w:rsidR="006E69F0" w:rsidRPr="00043C2D">
        <w:rPr>
          <w:u w:val="none"/>
          <w:rtl/>
          <w:lang w:bidi="ar-KW"/>
        </w:rPr>
        <w:t>:</w:t>
      </w:r>
      <w:r w:rsidRPr="00043C2D">
        <w:rPr>
          <w:u w:val="none"/>
          <w:rtl/>
          <w:lang w:bidi="ar-KW"/>
        </w:rPr>
        <w:t xml:space="preserve"> الشيخ العلامة وهبي سليمان غاوجي الألباني</w:t>
      </w:r>
    </w:p>
    <w:p w14:paraId="01CFAEF6" w14:textId="77777777" w:rsidR="00751DF8" w:rsidRDefault="00751DF8" w:rsidP="006E69F0">
      <w:pPr>
        <w:rPr>
          <w:rtl/>
          <w:lang w:bidi="ar-KW"/>
        </w:rPr>
      </w:pPr>
    </w:p>
    <w:p w14:paraId="1777B1DE" w14:textId="1A60E272" w:rsidR="00751DF8" w:rsidRPr="00CB4D33" w:rsidRDefault="00751DF8" w:rsidP="006E69F0">
      <w:pPr>
        <w:rPr>
          <w:lang w:bidi="ar-KW"/>
        </w:rPr>
      </w:pPr>
      <w:r w:rsidRPr="006D7333">
        <w:rPr>
          <w:rtl/>
          <w:lang w:bidi="ar-KW"/>
        </w:rPr>
        <w:t>ويشتمل على تلك المباحث</w:t>
      </w:r>
      <w:r w:rsidR="006E69F0">
        <w:rPr>
          <w:rtl/>
          <w:lang w:bidi="ar-KW"/>
        </w:rPr>
        <w:t>:</w:t>
      </w:r>
      <w:r>
        <w:rPr>
          <w:rFonts w:hint="cs"/>
          <w:rtl/>
          <w:lang w:bidi="ar-KW"/>
        </w:rPr>
        <w:t xml:space="preserve"> </w:t>
      </w:r>
      <w:r w:rsidR="006E69F0">
        <w:rPr>
          <w:rFonts w:hint="cs"/>
          <w:rtl/>
          <w:lang w:bidi="ar-KW"/>
        </w:rPr>
        <w:t>(</w:t>
      </w:r>
      <w:r w:rsidRPr="00CB4D33">
        <w:rPr>
          <w:rFonts w:hint="cs"/>
          <w:rtl/>
          <w:lang w:bidi="ar-KW"/>
        </w:rPr>
        <w:t>أولاً</w:t>
      </w:r>
      <w:r w:rsidR="006E69F0">
        <w:rPr>
          <w:rFonts w:hint="cs"/>
          <w:rtl/>
          <w:lang w:bidi="ar-KW"/>
        </w:rPr>
        <w:t>):</w:t>
      </w:r>
      <w:r w:rsidRPr="00CB4D33">
        <w:rPr>
          <w:rFonts w:hint="cs"/>
          <w:rtl/>
          <w:lang w:bidi="ar-KW"/>
        </w:rPr>
        <w:t xml:space="preserve"> مقدمة قيمة للكتاب في علم التوحيد للمحقق الشيخ وهبي سليمان غاوجي الألباني</w:t>
      </w:r>
      <w:r>
        <w:rPr>
          <w:rFonts w:hint="cs"/>
          <w:rtl/>
          <w:lang w:bidi="ar-KW"/>
        </w:rPr>
        <w:t xml:space="preserve">، </w:t>
      </w:r>
      <w:r w:rsidR="006E69F0">
        <w:rPr>
          <w:rFonts w:hint="cs"/>
          <w:rtl/>
          <w:lang w:bidi="ar-KW"/>
        </w:rPr>
        <w:t>(</w:t>
      </w:r>
      <w:r w:rsidRPr="00CB4D33">
        <w:rPr>
          <w:rFonts w:hint="cs"/>
          <w:rtl/>
          <w:lang w:bidi="ar-KW"/>
        </w:rPr>
        <w:t>ثانياً</w:t>
      </w:r>
      <w:r w:rsidR="006E69F0">
        <w:rPr>
          <w:rFonts w:hint="cs"/>
          <w:rtl/>
          <w:lang w:bidi="ar-KW"/>
        </w:rPr>
        <w:t>):</w:t>
      </w:r>
      <w:r w:rsidRPr="00CB4D33">
        <w:rPr>
          <w:rFonts w:hint="cs"/>
          <w:rtl/>
          <w:lang w:bidi="ar-KW"/>
        </w:rPr>
        <w:t xml:space="preserve"> ترجمة مؤلف إيضاح الدليل في قطع حجج أهل التعطيل</w:t>
      </w:r>
      <w:r>
        <w:rPr>
          <w:rFonts w:hint="cs"/>
          <w:rtl/>
          <w:lang w:bidi="ar-KW"/>
        </w:rPr>
        <w:t xml:space="preserve">، </w:t>
      </w:r>
      <w:r w:rsidR="006E69F0">
        <w:rPr>
          <w:rFonts w:hint="cs"/>
          <w:rtl/>
          <w:lang w:bidi="ar-KW"/>
        </w:rPr>
        <w:t>(</w:t>
      </w:r>
      <w:r w:rsidRPr="00CB4D33">
        <w:rPr>
          <w:rFonts w:hint="cs"/>
          <w:rtl/>
          <w:lang w:bidi="ar-KW"/>
        </w:rPr>
        <w:t>ثالثاً</w:t>
      </w:r>
      <w:r w:rsidR="006E69F0">
        <w:rPr>
          <w:rFonts w:hint="cs"/>
          <w:rtl/>
          <w:lang w:bidi="ar-KW"/>
        </w:rPr>
        <w:t>):</w:t>
      </w:r>
      <w:r w:rsidRPr="00CB4D33">
        <w:rPr>
          <w:rFonts w:hint="cs"/>
          <w:rtl/>
          <w:lang w:bidi="ar-KW"/>
        </w:rPr>
        <w:t xml:space="preserve"> كتاب إيضاح الدليل في قطع حجج أهل التعطيل لشيخ الإسلام بدر الدين بن جماعة</w:t>
      </w:r>
      <w:r w:rsidR="006E69F0">
        <w:rPr>
          <w:rFonts w:hint="cs"/>
          <w:rtl/>
          <w:lang w:bidi="ar-KW"/>
        </w:rPr>
        <w:t>،</w:t>
      </w:r>
      <w:r>
        <w:rPr>
          <w:rFonts w:hint="cs"/>
          <w:rtl/>
          <w:lang w:bidi="ar-KW"/>
        </w:rPr>
        <w:t xml:space="preserve"> </w:t>
      </w:r>
      <w:r w:rsidRPr="00CB4D33">
        <w:rPr>
          <w:rFonts w:hint="cs"/>
          <w:rtl/>
          <w:lang w:bidi="ar-KW"/>
        </w:rPr>
        <w:t>القسم الأول</w:t>
      </w:r>
      <w:r w:rsidR="006E69F0">
        <w:rPr>
          <w:rFonts w:hint="cs"/>
          <w:rtl/>
          <w:lang w:bidi="ar-KW"/>
        </w:rPr>
        <w:t>:</w:t>
      </w:r>
      <w:r w:rsidRPr="00CB4D33">
        <w:rPr>
          <w:rFonts w:hint="cs"/>
          <w:rtl/>
          <w:lang w:bidi="ar-KW"/>
        </w:rPr>
        <w:t xml:space="preserve"> الكلام على ما في الكتاب العزيز من الآيات وتأويلها بما يليق بجلال الله تعالى من الصفات</w:t>
      </w:r>
      <w:r w:rsidR="006E69F0">
        <w:rPr>
          <w:rFonts w:hint="cs"/>
          <w:rtl/>
          <w:lang w:bidi="ar-KW"/>
        </w:rPr>
        <w:t>،</w:t>
      </w:r>
      <w:r>
        <w:rPr>
          <w:rFonts w:hint="cs"/>
          <w:rtl/>
          <w:lang w:bidi="ar-KW"/>
        </w:rPr>
        <w:t xml:space="preserve"> </w:t>
      </w:r>
      <w:r w:rsidRPr="00CB4D33">
        <w:rPr>
          <w:rFonts w:hint="cs"/>
          <w:rtl/>
          <w:lang w:bidi="ar-KW"/>
        </w:rPr>
        <w:t>القسم الثاني</w:t>
      </w:r>
      <w:r w:rsidR="006E69F0">
        <w:rPr>
          <w:rFonts w:hint="cs"/>
          <w:rtl/>
          <w:lang w:bidi="ar-KW"/>
        </w:rPr>
        <w:t>:</w:t>
      </w:r>
      <w:r w:rsidRPr="00CB4D33">
        <w:rPr>
          <w:rFonts w:hint="cs"/>
          <w:rtl/>
          <w:lang w:bidi="ar-KW"/>
        </w:rPr>
        <w:t xml:space="preserve"> ما ورد من صحيح الأخبار في صفة الواحد القهار</w:t>
      </w:r>
      <w:r w:rsidR="006E69F0">
        <w:rPr>
          <w:rFonts w:hint="cs"/>
          <w:rtl/>
          <w:lang w:bidi="ar-KW"/>
        </w:rPr>
        <w:t>،</w:t>
      </w:r>
      <w:r>
        <w:rPr>
          <w:rFonts w:hint="cs"/>
          <w:rtl/>
          <w:lang w:bidi="ar-KW"/>
        </w:rPr>
        <w:t xml:space="preserve"> </w:t>
      </w:r>
      <w:r w:rsidRPr="00CB4D33">
        <w:rPr>
          <w:rFonts w:hint="cs"/>
          <w:rtl/>
          <w:lang w:bidi="ar-KW"/>
        </w:rPr>
        <w:t>القسم الثالث</w:t>
      </w:r>
      <w:r w:rsidR="006E69F0">
        <w:rPr>
          <w:rFonts w:hint="cs"/>
          <w:rtl/>
          <w:lang w:bidi="ar-KW"/>
        </w:rPr>
        <w:t>:</w:t>
      </w:r>
      <w:r w:rsidRPr="00CB4D33">
        <w:rPr>
          <w:rFonts w:hint="cs"/>
          <w:rtl/>
          <w:lang w:bidi="ar-KW"/>
        </w:rPr>
        <w:t xml:space="preserve"> في الأحاديث الضعيفة التي وضعتها الزنادقة أعداء الدين وأرباب البدع المضلين ليلبسوا على الناس دينهم</w:t>
      </w:r>
    </w:p>
    <w:p w14:paraId="65EF425A" w14:textId="77777777" w:rsidR="00751DF8" w:rsidRPr="005835BC" w:rsidRDefault="00751DF8" w:rsidP="006E69F0">
      <w:pPr>
        <w:rPr>
          <w:rtl/>
          <w:lang w:bidi="ar-KW"/>
        </w:rPr>
      </w:pPr>
    </w:p>
    <w:p w14:paraId="26D16A16" w14:textId="77777777" w:rsidR="00751DF8" w:rsidRPr="00CB4D33" w:rsidRDefault="00751DF8" w:rsidP="006E69F0">
      <w:pPr>
        <w:rPr>
          <w:rtl/>
          <w:lang w:bidi="ar-KW"/>
        </w:rPr>
      </w:pPr>
    </w:p>
    <w:p w14:paraId="4ADF9D57" w14:textId="77777777" w:rsidR="00751DF8" w:rsidRPr="00CB4D33" w:rsidRDefault="00751DF8" w:rsidP="006E69F0">
      <w:pPr>
        <w:rPr>
          <w:rtl/>
          <w:lang w:bidi="ar-KW"/>
        </w:rPr>
      </w:pPr>
    </w:p>
    <w:p w14:paraId="7FA3FA27" w14:textId="77777777" w:rsidR="00751DF8" w:rsidRDefault="00751DF8" w:rsidP="006E69F0">
      <w:pPr>
        <w:rPr>
          <w:rFonts w:cs="Monotype Koufi"/>
          <w:rtl/>
          <w:lang w:bidi="ar-KW"/>
        </w:rPr>
      </w:pPr>
    </w:p>
    <w:p w14:paraId="50C0AB6B" w14:textId="3FF76452" w:rsidR="00751DF8" w:rsidRPr="005D5DA6" w:rsidRDefault="006E69F0" w:rsidP="006E69F0">
      <w:pPr>
        <w:jc w:val="center"/>
        <w:rPr>
          <w:rFonts w:cs="Monotype Koufi"/>
          <w:b/>
          <w:rtl/>
          <w:lang w:bidi="ar-KW"/>
        </w:rPr>
      </w:pPr>
      <w:r>
        <w:rPr>
          <w:rFonts w:cs="Monotype Koufi"/>
          <w:rtl/>
          <w:lang w:bidi="ar-KW"/>
        </w:rPr>
        <w:t>(</w:t>
      </w:r>
      <w:r w:rsidR="00751DF8" w:rsidRPr="005D5DA6">
        <w:rPr>
          <w:rFonts w:cs="Monotype Koufi"/>
          <w:rtl/>
          <w:lang w:bidi="ar-KW"/>
        </w:rPr>
        <w:t>أولاً</w:t>
      </w:r>
      <w:r>
        <w:rPr>
          <w:rFonts w:cs="Monotype Koufi"/>
          <w:rtl/>
          <w:lang w:bidi="ar-KW"/>
        </w:rPr>
        <w:t>):</w:t>
      </w:r>
      <w:r w:rsidR="00751DF8">
        <w:rPr>
          <w:rFonts w:cs="Monotype Koufi" w:hint="cs"/>
          <w:rtl/>
          <w:lang w:bidi="ar-KW"/>
        </w:rPr>
        <w:t xml:space="preserve"> </w:t>
      </w:r>
      <w:r w:rsidR="00751DF8" w:rsidRPr="005D5DA6">
        <w:rPr>
          <w:rFonts w:cs="Monotype Koufi"/>
          <w:rtl/>
          <w:lang w:bidi="ar-KW"/>
        </w:rPr>
        <w:t xml:space="preserve">مقدمة قيمة </w:t>
      </w:r>
      <w:r w:rsidR="00751DF8" w:rsidRPr="005D5DA6">
        <w:rPr>
          <w:rFonts w:cs="Monotype Koufi" w:hint="cs"/>
          <w:rtl/>
          <w:lang w:bidi="ar-KW"/>
        </w:rPr>
        <w:t xml:space="preserve">للكتاب </w:t>
      </w:r>
      <w:r w:rsidR="00751DF8" w:rsidRPr="005D5DA6">
        <w:rPr>
          <w:rFonts w:cs="Monotype Koufi"/>
          <w:rtl/>
          <w:lang w:bidi="ar-KW"/>
        </w:rPr>
        <w:t xml:space="preserve">في علم التوحيد </w:t>
      </w:r>
    </w:p>
    <w:p w14:paraId="0A7D0E74" w14:textId="77777777" w:rsidR="00751DF8" w:rsidRPr="005D5DA6" w:rsidRDefault="00751DF8" w:rsidP="006E69F0">
      <w:pPr>
        <w:jc w:val="center"/>
        <w:rPr>
          <w:rFonts w:cs="Monotype Koufi"/>
          <w:b/>
          <w:rtl/>
          <w:lang w:bidi="ar-KW"/>
        </w:rPr>
      </w:pPr>
      <w:r w:rsidRPr="005D5DA6">
        <w:rPr>
          <w:rFonts w:cs="Monotype Koufi"/>
          <w:rtl/>
          <w:lang w:bidi="ar-KW"/>
        </w:rPr>
        <w:t>للمحقق الشيخ العلامة وهبي سليمان غاوجي الألباني</w:t>
      </w:r>
    </w:p>
    <w:p w14:paraId="7AA01ECD" w14:textId="2BD5592E" w:rsidR="00751DF8" w:rsidRPr="002325C3" w:rsidRDefault="00751DF8" w:rsidP="006E69F0">
      <w:pPr>
        <w:rPr>
          <w:color w:val="385623" w:themeColor="accent6" w:themeShade="80"/>
          <w:rtl/>
        </w:rPr>
      </w:pPr>
      <w:r w:rsidRPr="002325C3">
        <w:rPr>
          <w:rFonts w:hint="cs"/>
          <w:bCs/>
          <w:color w:val="385623" w:themeColor="accent6" w:themeShade="80"/>
          <w:rtl/>
        </w:rPr>
        <w:t xml:space="preserve">قال مجقق الكتاب الشيخ </w:t>
      </w:r>
      <w:r w:rsidRPr="002325C3">
        <w:rPr>
          <w:bCs/>
          <w:color w:val="385623" w:themeColor="accent6" w:themeShade="80"/>
          <w:rtl/>
        </w:rPr>
        <w:t>العلامة وهبي سليمان غاوجي الألباني</w:t>
      </w:r>
      <w:r w:rsidR="006E69F0">
        <w:rPr>
          <w:rFonts w:hint="cs"/>
          <w:bCs/>
          <w:color w:val="385623" w:themeColor="accent6" w:themeShade="80"/>
          <w:rtl/>
        </w:rPr>
        <w:t>:</w:t>
      </w:r>
      <w:r w:rsidRPr="002325C3">
        <w:rPr>
          <w:rFonts w:hint="cs"/>
          <w:bCs/>
          <w:color w:val="385623" w:themeColor="accent6" w:themeShade="80"/>
          <w:rtl/>
        </w:rPr>
        <w:t xml:space="preserve"> </w:t>
      </w:r>
      <w:r w:rsidR="006E69F0">
        <w:rPr>
          <w:rFonts w:hint="cs"/>
          <w:bCs/>
          <w:color w:val="385623" w:themeColor="accent6" w:themeShade="80"/>
          <w:rtl/>
        </w:rPr>
        <w:t>[</w:t>
      </w:r>
      <w:r w:rsidRPr="002325C3">
        <w:rPr>
          <w:bCs/>
          <w:color w:val="385623" w:themeColor="accent6" w:themeShade="80"/>
          <w:rtl/>
        </w:rPr>
        <w:t>مقدمة في علم التوحيد</w:t>
      </w:r>
      <w:r w:rsidR="006E69F0">
        <w:rPr>
          <w:bCs/>
          <w:color w:val="385623" w:themeColor="accent6" w:themeShade="80"/>
          <w:rtl/>
        </w:rPr>
        <w:t>]</w:t>
      </w:r>
      <w:r w:rsidR="006E69F0">
        <w:rPr>
          <w:rFonts w:hint="cs"/>
          <w:bCs/>
          <w:color w:val="385623" w:themeColor="accent6" w:themeShade="80"/>
          <w:rtl/>
        </w:rPr>
        <w:t xml:space="preserve">: </w:t>
      </w:r>
      <w:r w:rsidRPr="002325C3">
        <w:rPr>
          <w:color w:val="385623" w:themeColor="accent6" w:themeShade="80"/>
          <w:rtl/>
        </w:rPr>
        <w:t>علم التوحيد علم يعنى بمعرفة الله تعالى والإيمان به ومعرفة ما يجب له سبحانه وما يستحيل عليه وما يجوز سائر ما هو من أركان الإيمان الستة ويلحق بها وهو أشرف العلوم وأكرمها على الله تعالى لأن شرف العلم يتبع شرف المعلوم لكن بشرط أن لا يخرج عن مدلول الكتاب والسنة الصحيحة وإجماع العدول وفهم العقول السليمة في حدود القواعد الشرعية وقواعد اللغة العربية الأصيلة</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لقد أنزل الله تعالى القرآن على العرب وغيرهم بلسان العرب وأسلوبهم وبيانهم مع إعجازه هو دون كلامهم ففهموه وعقلوا معانيه وفسر لهم رسول الله ما احتاجوا إلى تفسيره منه</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وتحدث إليهم رسول الله أسلوب العرب وبيانهم فيما جاء به القرآن الكريم شرحا وبيانا تقريرا وتفسيرا تخصيصا وتقييدا كما تحدث بمسائل وأحكام لم تأت في كتاب الله تعالى ففهموا ذلك منه</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ثم حين دخل في الإسلام غير العرب لغة وجنسا وخفى عليهم بعض أساليب القرآن الكريم وأعاريبه ومعاني بعض ألفاظه ومقاصدها وأخذت سليقة العربية في الفساد عند بعض العرب فدخل لغة الجمع من الطرفين اللحن والخطأ ألهم الله تعالى عمر وعليا رضي الله عنهما بالتوجه إلى تقرير قواعد العربية وأعاريبها فظهر علم النحو ثم ظهرت سائر علوم العربية من صرف وبلاغة ورتبت علوم العربية واتسعت وتعددت موضوعاتها حتى أضحى علم العربية علما له قواعده وأصوله وأساليبه وميادينه وأغراضه ومراميه وله أهله وأساتذته وظهرت بقصد خدمة كتابه القرآن الكريم خاصة نقط بعض الحروف ووصلها وشكلها وفصل الآي والتحزيب وما إلى ذلك فكانت بذلك الفائدة العظمى في حفظ اللغة العربية وخدمة كتابها الأول والأعظم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وإن ذلك من معاني قوله تعالى إنا نحن نزلنا الذكر وإنا له لحافظون والحمد لله وحين اتصل المسلمون العرب بغير العرب من الشعوب ممن أسلموا واطمأنت بالإسلام قلوبهم أو ممن تظاهروا بالإسلام ليكيدوا له من الداخل وصلت إلى مسامع المسلمين الأوائل أولئك عقائد ومعارف دينية غير التي عرفوها في القرآن والسنة ألهم الله تعالى كبار التابعين وأتباعهم التوجه إلى تقرير قواعد الإسلام وأركان الإيمان ومسائلها وبسطها وضرب الأمثلة عليها بما يوضح ويحقق اليقين عند غير العرب السابقين خاصة في قضايا الإعتقاد ومسائل الإيمان ووفق الله تعالى بعض أولئك التابعين لعرض مسائل عقائد الآخرين وبيان فسادها وضلالها من خلال القرآن والسنة والعقل والفكر السليم فظهر علم التوحيد أو ما سمي بعلم الكلام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وكما كانت كتابات اللغة العربية أول أمرها وجيزة ويسيرة ثم توسعت وتعمقت كذلك كان الأمر في علم التوحيد وما يقال في هذين العلمين يقال في سائر العلوم من التفسير وعلوم القرآن من الفقه والحديث والسيرة والتاريخ</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فبعد أن كتب التابعي الجليل الإمام أبو حنيفة رحمه الله تعالى الفقه الأكبر الذي لا يزيد على ست صفحات من أصول مسائل الإعتقاد رأينا بعد ذلك من توسع فيه - تبعا للحاجة - فشرح الموجود وأضاف ما يراه من البحوث والموضوعات التي لها علاقة بعلم التوحيد</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وبعد أن كتب المحدث الفقيه الإمام أبو جعفر الطحاوي رحمه الله تعالى رسالته في العقيدة وسماها بيان السنة والجماعة في عشر صفحات جاء من يشرحها بعدة بقرون بعشرات من الصفحات ومئاتها وهكذا ثم توسع وشرح وأفاض في الكتابة في علم التوحيد الإمامان الجليلان أبو الحسن الأشعري وأبو منصور الماتريدي رحمهما الله تعالى وهما - وإلى الآن - العمدة لمن كتب بعدهما في علم التوحيد مثل الباقلاني والغزالي والفخر وإمام الحرمين وغيرهم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قال ابن حجر الهيتمي رحمه الله تعالى نسب علم الكلام إلى الأشعري لأنه بين مناهج الأولين ولخص موارد البراهين ولم يحدث فيه بعد السلف إلا مجرد الألقاب </w:t>
      </w:r>
      <w:r w:rsidRPr="002325C3">
        <w:rPr>
          <w:rFonts w:hint="cs"/>
          <w:color w:val="385623" w:themeColor="accent6" w:themeShade="80"/>
          <w:rtl/>
        </w:rPr>
        <w:t>والاصطلاحات</w:t>
      </w:r>
      <w:r w:rsidRPr="002325C3">
        <w:rPr>
          <w:color w:val="385623" w:themeColor="accent6" w:themeShade="80"/>
          <w:rtl/>
        </w:rPr>
        <w:t xml:space="preserve"> وقد حدث ذلك في كل فن من فنون العلم ومثل ذلك قول</w:t>
      </w:r>
      <w:r w:rsidRPr="002325C3">
        <w:rPr>
          <w:rFonts w:hint="cs"/>
          <w:color w:val="385623" w:themeColor="accent6" w:themeShade="80"/>
          <w:rtl/>
        </w:rPr>
        <w:t xml:space="preserve"> </w:t>
      </w:r>
      <w:r w:rsidRPr="002325C3">
        <w:rPr>
          <w:color w:val="385623" w:themeColor="accent6" w:themeShade="80"/>
          <w:rtl/>
        </w:rPr>
        <w:t>الإمام علي القاري في الإمام الماتريدي في الثمار الجنية له</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لقد عرض القرآن الكريم لعقائد بعض أهل الشرائع والعقائد السابقة بأسلوبه الخاص وبإيجاز وبين فسادها وبطلانها بأسلوبه الخاص وبإيجاز كذلك فخاطب الملاحدة المعطلة الذين ينكرون الخالق قائلا أم خلقوا من غير شيء أم هم الخالقون . أم خلقوا السموات والأرض بل لا يوقنون</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وقد حكى الله تعالى محاورة إبراهيم عليه السلام قومه ومحاورته الجبار نمرودا وكيف أفحمهم إبراهيم عليه السلام فبهت الذي كفر والله لا يهدي القوم الظالمين</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كما حكى سبحانه محاورة موسى عليه السلام </w:t>
      </w:r>
      <w:r w:rsidRPr="002325C3">
        <w:rPr>
          <w:rFonts w:hint="cs"/>
          <w:color w:val="385623" w:themeColor="accent6" w:themeShade="80"/>
          <w:rtl/>
        </w:rPr>
        <w:t>للطاغية</w:t>
      </w:r>
      <w:r w:rsidRPr="002325C3">
        <w:rPr>
          <w:color w:val="385623" w:themeColor="accent6" w:themeShade="80"/>
          <w:rtl/>
        </w:rPr>
        <w:t xml:space="preserve"> فرعون حتى إذا قامت الحجة على فرعون وقومه ولم يبق له سلاح سوى البطش وأراد ذلك أهلكه الله تعالى ومن معه في البحر الذي لا تغرف فيه بطة ثم لفظه البحر ليكون آية على قدرة الله تعالى وصدق موسى عليه السلام وفساد راي فرعون ودعوته</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ولما جاء أبي بن خلف رسول الله عظم بال يفتته وقال مستهزئا يامحمد أترى ربك يحيي هذا بعد ما رم وبلي قال له رسول الله صدق ويقين " نعم ويبعثك الله ويدخلك النار " وأنزل الله سبحانه خواتيم سورة ياسين وضرب لنا مثلا ونسي خلقه قال من يحي العظام وهي رميم . قل يحييها الذي أنشأها أول مرة وهو بكل خلق عليم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هذا وأمثاله من مسائل الاعتقاد يجب على المسلمين أن يعرفوه ويعقلوه إجمالا على العامة وتفصيلا على أهل العلم والدعوة وعلى أهل القلم أن يكتبوا فيه وينشرو بين الناس</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إلا أنه قد دخل علم التوحيد بعد القرن الثالث ما عده بعض أهل العلم في وقت ما ضروريا من اساليب عقلية وقضايا منطقية فكرية وفلسفية في بعض مسائل الاعتقاد وأحكامه مثل إثبات وجوب وجود الخالق وحدوث ما سواه يواجهون بذلك أساليب أعداء الإسلام ليحاجوهم ويلزموهم الحق من باب من فمك أدينك فأضحى علم التوحيد في ذلك العصر عند بعض أهل العلم علما معقد الأسلوب معقد الفكرة تقلب الصفحات العديدة فيه دون أن تقرأ فيها آية أو حديثا وابتعد بذلك عن أسلوب القرآن الذي يخاطب العقل والوجدان معا ويقيم الحجة ويدعو إلى الانضواء تحت لواء الإسلام قلبا وقالبا وكفى ببيان كتاب الله تعالى بيانا</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كان ذلك أسلوب الوقت - ولوقت معين - ومن جماعات معينة اجتهادا منها ونظرا والمجتهد - أهل </w:t>
      </w:r>
      <w:r w:rsidRPr="002325C3">
        <w:rPr>
          <w:rFonts w:hint="cs"/>
          <w:color w:val="385623" w:themeColor="accent6" w:themeShade="80"/>
          <w:rtl/>
        </w:rPr>
        <w:t>الاجتهاد</w:t>
      </w:r>
      <w:r w:rsidRPr="002325C3">
        <w:rPr>
          <w:color w:val="385623" w:themeColor="accent6" w:themeShade="80"/>
          <w:rtl/>
        </w:rPr>
        <w:t xml:space="preserve"> - مثاب أصاب في </w:t>
      </w:r>
      <w:r w:rsidRPr="002325C3">
        <w:rPr>
          <w:rFonts w:hint="cs"/>
          <w:color w:val="385623" w:themeColor="accent6" w:themeShade="80"/>
          <w:rtl/>
        </w:rPr>
        <w:t>اجتهاده</w:t>
      </w:r>
      <w:r w:rsidRPr="002325C3">
        <w:rPr>
          <w:color w:val="385623" w:themeColor="accent6" w:themeShade="80"/>
          <w:rtl/>
        </w:rPr>
        <w:t xml:space="preserve"> أو أخطأ فإنه لا ريب أن أسلوب القرآن وبيان القرآن وأسلوب الرسول يهديان إليه هما أجدى وأقرب إلى الحجة الإقناع في ذلك العصر وفي كل عصر حتى تقوم الساعة والحمد لله</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ذكرت أن بعض التابعين كتبوا كتابات وجيزة في علم التوحيد إذ لم يروا أن يبينوا سوى الحق بإيجاز وعلى قدر الحاجة فمن يقول إن السلف الصالح لم يخوضوا في علم التوحيد ولم يكتبوا فيه وإن ذلك بدعة ضلالة هم مخطئون لأن الإسلام دين الخلود ومن مقتضى خلوده - وهو وحده الحق - أن يقرر كل حقيقة وأن يدفع كل فكرة ضالة أو عقيدة</w:t>
      </w:r>
      <w:r w:rsidRPr="002325C3">
        <w:rPr>
          <w:rFonts w:hint="cs"/>
          <w:color w:val="385623" w:themeColor="accent6" w:themeShade="80"/>
          <w:rtl/>
        </w:rPr>
        <w:t xml:space="preserve"> </w:t>
      </w:r>
      <w:r w:rsidRPr="002325C3">
        <w:rPr>
          <w:color w:val="385623" w:themeColor="accent6" w:themeShade="80"/>
          <w:rtl/>
        </w:rPr>
        <w:t>فاسدة تنشأ في المسلمين أو نحلة ضالة تجابه عقيدة الإسلام وعقائده وأهله ويسعى أن يضفي بنوره على قلوب الناس عامة بإذن الله تعالى</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نعم إن بعض السلف كره الخوض في محاورة أهل الأهواء والضلالات لما في ذلك</w:t>
      </w:r>
      <w:r w:rsidRPr="002325C3">
        <w:rPr>
          <w:rFonts w:hint="cs"/>
          <w:color w:val="385623" w:themeColor="accent6" w:themeShade="80"/>
          <w:rtl/>
        </w:rPr>
        <w:t xml:space="preserve"> </w:t>
      </w:r>
      <w:r w:rsidRPr="002325C3">
        <w:rPr>
          <w:color w:val="385623" w:themeColor="accent6" w:themeShade="80"/>
          <w:rtl/>
        </w:rPr>
        <w:t xml:space="preserve">من نقل أقوالهم ثم تفنيدها وذلك مما يشغل القلب وقد يظلمه ويشغل عن الأهم من العلوم عندهم - كما نقل من إنكار الإمام أحمد بن حنبل على الإمام الحارث المحاسبي رحمهما الله تعالى خوضه في مسائل </w:t>
      </w:r>
      <w:r w:rsidRPr="002325C3">
        <w:rPr>
          <w:rFonts w:hint="cs"/>
          <w:color w:val="385623" w:themeColor="accent6" w:themeShade="80"/>
          <w:rtl/>
        </w:rPr>
        <w:t>الاعتقاد</w:t>
      </w:r>
      <w:r w:rsidRPr="002325C3">
        <w:rPr>
          <w:color w:val="385623" w:themeColor="accent6" w:themeShade="80"/>
          <w:rtl/>
        </w:rPr>
        <w:t xml:space="preserve"> والرد على أهل الضلال - وأما إذا حقت المسألة وتحققت الحاجة فهم يقولون فيها بعقولهم العظيمة من خلال أصول الدين لأن حفظ العقائد أهم العلوم وأولاها ولقد سمى الإمام أبو حنيفة رحمه الله تعالى علم التوحيد الفقه الأكبر ولقد قيل إن الإمام أحمد بن حنبل رحمه الله تعالى كتب رسالة في الرد على الجهمية والله أعلم بصحة ذلك قال القاضي أبو المعالي عبد الملك من أعتقد أن السلف الصالح رضي الله عنهم نهوا عن معرفة الأصول وتجنبوها أو تغافلوا عنها وأهملوها فقد اعتقد فيهم عجزا وأساء بهم ظنا لأنه يستحيل في العقل والدين عند كل من أنصف من نفسه أن الواحد منهم يتكلم في مسألة العول وقضايا الجد - ميراث - وكمية الحدود وكيفية القصاص بفصول ويباهل عليها ويلاعن ويجافي فيها ويبالغ أو يذكر على إزالة النجاسات عشرين دليلا لنفسه وللمخالف ويشقق الشعر في النظر ثم لا يعرف ربه الآمر خلقه بالتحليل والتحريم والمكلف عباده للترك والتعظيم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فهيهات أن يكون ذلك وأنهم أهملوا تحرير أدلته وإقرار أسئلته وأجوبته فإن الله تعالى بعث محمد فأيده بالآيات الباهرة والمعجزات القاهرة حتى أوضح الشريعة وبينها وعلمهم مواقيتها وعينها فلم يترك لهم أصلا من الأصول إلا بناه وشيده ولا حكما من الأحكام إلا أوضحه ومهده لقوله سبحانه وأنزلنا إليك الذكر لتبين للناس ما نزل </w:t>
      </w:r>
      <w:r w:rsidRPr="002325C3">
        <w:rPr>
          <w:rFonts w:hint="cs"/>
          <w:color w:val="385623" w:themeColor="accent6" w:themeShade="80"/>
          <w:rtl/>
        </w:rPr>
        <w:t>إليهم</w:t>
      </w:r>
      <w:r w:rsidRPr="002325C3">
        <w:rPr>
          <w:color w:val="385623" w:themeColor="accent6" w:themeShade="80"/>
          <w:rtl/>
        </w:rPr>
        <w:t xml:space="preserve"> ولعلهم يتفكرون فاطمأنت قلوب الصحابة لما عاينوا من عجائب الرسول من صدق التنزيل </w:t>
      </w:r>
      <w:r w:rsidRPr="002325C3">
        <w:rPr>
          <w:rFonts w:hint="cs"/>
          <w:color w:val="385623" w:themeColor="accent6" w:themeShade="80"/>
          <w:rtl/>
        </w:rPr>
        <w:t>ببداءة</w:t>
      </w:r>
      <w:r w:rsidRPr="002325C3">
        <w:rPr>
          <w:color w:val="385623" w:themeColor="accent6" w:themeShade="80"/>
          <w:rtl/>
        </w:rPr>
        <w:t xml:space="preserve"> العقول والشريعة غضة طريه متداولة بينهم في مواسمهم ومجالسهم يعرفون التوحيد مشاهدة بالوحي والسماع ويتكلمون في أدلة الوحدانية بالطباع مستغنين عن تحرير أدلتها وتقويم حجتها وعللها كما أنهم كانوا يعرفون تفسير القرآن ومعاني الشعر والبيان وترتيب النحو والعروض وفتاوي النوافل والفروض من غير تحرير العلة ولا تقويم الأدلة</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ثم لما انقرضت أيامهم وتغيرت طباع من بعدهم وكلامهم وخالطهم أقوام من غير جنسهم وطال بالسلف الصالح والعرب العرباء عهدهم وأشكل عليهم تفسير القرآن ومرن عليهم غلط اللسان وكثر المخالفون في الأصول والفروع واضطروا إلى جمع العروض والنحو وتمييز المراسيل من المسانيد والآحاد من التواتر وصنفوا التفسير والتعليق وبينوا التدقيق والتحقيق ولم يقل أحد إن هذه كلها بدع ظهرت وأنها محالات جمعت ودونت بل هو الشرع الصحيح والرأي القويم وكذلك هذه الطائفة - يعني علماء التوحيد - كثر الله عددهم وقوى عددهم بل هذه العلوم أولى</w:t>
      </w:r>
      <w:r w:rsidR="006E69F0">
        <w:rPr>
          <w:rFonts w:hint="cs"/>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تجمعها لحرمة علومها فإن مراتب العلوم تترتب على حسب معلوماتها والصنائع تكرم على قدر مصنوعاتها فهي من فرائض الأعيان وغيرها إما فرائض الكفايات أو كالمندوب والمستحب فإن من جهل صفة من صفات معلومه لم يعرف المعلوم على ما هو به ومن لم يعرف الباري سبحانه على ما هو به لم يستحق اسم الإيمان ولا الخروج يوم القيامة من النيران</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وقال الإمام الجويني رحمه الله تعالى رأيت إبراهيم الخليل عليه الصلاة و السلام في المنام فأهويت لأن أقبل رجليه فمنعني من ذلك تكريما لي فاستدبرت فقبلت عقبيه فأولته الرفعة والبركة تبقى في عقبي ثم قلت يا خليل الله ما تقول في علم الكلام فقال يدفع به الشبه والأباطيل</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وأحب أن أنبه إلى أمر هام وهو أنهم يعنون بعلم التوحيد الواجب على المسلم تحصيله أنه لا يجب على المسلم معرفة مصطلحات علم التوحيد أو الكلام من الصانع والهيولي والجوهر والعرض وأمثالها بل المقصود أنه يجب على المكلف أن يعرف الصانع المعبود سبحانه بدلائله التي نصبها على توحيده سبحانه واستحقاقه جل جلاله نعوت الربوبية والمقصود حصول النظر والاستدلال المؤدي إلى معرفة الله تعالى وإنما استعمل المتكلمون تلك الألفاظ من الجوهر والعرض على سبيل التقريب والتسهيل على المتعلمين والسلف الصالح وإن لم يستعملوا هذه الألفاظ فلم يكن في معارفهم خلل والخلف الذين استعملوا هذه الألفاظ لم يكن ذلك لطريق الحق مباينة </w:t>
      </w:r>
      <w:r w:rsidRPr="002325C3">
        <w:rPr>
          <w:rFonts w:hint="cs"/>
          <w:color w:val="385623" w:themeColor="accent6" w:themeShade="80"/>
          <w:rtl/>
        </w:rPr>
        <w:t xml:space="preserve">.. </w:t>
      </w:r>
      <w:r w:rsidRPr="002325C3">
        <w:rPr>
          <w:color w:val="385623" w:themeColor="accent6" w:themeShade="80"/>
          <w:rtl/>
        </w:rPr>
        <w:t>ولا في الدين بدعة كما أن المتأخرين من الفقهاء عن زمن الصحابة والتابعين رضوان الله عليهم استعملوا ألفاظ الفقهاء من العلة والمعلول والقياس ثم لم يكن استعمالهم لذلك بدعة وقل مثل ذلك في المحدثين الذين أوجدوا مصطلحات وعناوين معينة في رواة الحديث وفنونها من حيث القوة والضعف والقبول والرفض ولم يكن استعمال ذلك منهم بدعة منكرة معاذ الله وإنما هي اصطلاحات خاصة قامت بكل فن ولا مشاحة في الاصطلاح</w:t>
      </w:r>
      <w:r w:rsidR="006E69F0">
        <w:rPr>
          <w:rFonts w:hint="cs"/>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وسئل الإمام عبد الكريم القشيري رحمه الله تعالى فقيل له أرباب التوحيد هل يتفاوتون فيه فقال إن فرقت بين مصل ومصل وعلمت أن هذا يصلي وقلبه مشحون بالفضلات وذاك يصلي وقلبه حاضر ففرق بين عالم وعالم هذا لو طرأت عليه مشكلة لم يمكنه الخروج منها وهذا يقاوم كل عدو للإسلام ويحل كل معضلة تعز في مقام الخصام وهذا هو الجهاد الأكبر فإن الجهاد في الظاهر مع أقوام معينين وهذا جهاد جميع أعداء الدين وهو آيات بينات في صدور الذين أوتوا العلم وللخراج في البلدان قانون معروف إذا أشكل خراج بقعة رجع الناس إلى ذلك القانون وقانون العلم بالله قلوب العارفين فرواة الأخبار خزان الشرع والقراء من الخواص والفقهاء حفظة الشرع وعلماء أصول الدين هم الذين يعرفون ما يجب ويستحيل ويجوز في حق الصانع وهم الأقلون اليوم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رمى الدهر بالفتيان حتى كأنهم ... بأكناف أطراف السماء نجوم</w:t>
      </w:r>
      <w:r w:rsidR="006E69F0">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وقد كنا نعدهم قليلا ... فقد صاروا أقل من القليل</w:t>
      </w:r>
      <w:r w:rsidR="006E69F0">
        <w:rPr>
          <w:color w:val="385623" w:themeColor="accent6" w:themeShade="80"/>
          <w:rtl/>
        </w:rPr>
        <w:t>)</w:t>
      </w:r>
      <w:r w:rsidR="006E69F0">
        <w:rPr>
          <w:rFonts w:hint="cs"/>
          <w:color w:val="385623" w:themeColor="accent6" w:themeShade="80"/>
          <w:rtl/>
        </w:rPr>
        <w:t>،</w:t>
      </w:r>
      <w:r w:rsidRPr="002325C3">
        <w:rPr>
          <w:rFonts w:hint="cs"/>
          <w:color w:val="385623" w:themeColor="accent6" w:themeShade="80"/>
          <w:rtl/>
        </w:rPr>
        <w:t xml:space="preserve"> </w:t>
      </w:r>
    </w:p>
    <w:p w14:paraId="6BCA942F" w14:textId="31A331F3"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السلف الصالح يخوضون في علم التوحيد</w:t>
      </w:r>
      <w:r>
        <w:rPr>
          <w:rFonts w:hint="cs"/>
          <w:bCs/>
          <w:color w:val="385623" w:themeColor="accent6" w:themeShade="80"/>
          <w:rtl/>
        </w:rPr>
        <w:t>]:</w:t>
      </w:r>
      <w:r w:rsidR="00751DF8" w:rsidRPr="002325C3">
        <w:rPr>
          <w:rFonts w:hint="cs"/>
          <w:bCs/>
          <w:color w:val="385623" w:themeColor="accent6" w:themeShade="80"/>
          <w:rtl/>
        </w:rPr>
        <w:t xml:space="preserve"> </w:t>
      </w:r>
      <w:r w:rsidR="00751DF8" w:rsidRPr="002325C3">
        <w:rPr>
          <w:color w:val="385623" w:themeColor="accent6" w:themeShade="80"/>
          <w:rtl/>
        </w:rPr>
        <w:t>حين أخ</w:t>
      </w:r>
      <w:r w:rsidR="00751DF8" w:rsidRPr="002325C3">
        <w:rPr>
          <w:rFonts w:hint="cs"/>
          <w:color w:val="385623" w:themeColor="accent6" w:themeShade="80"/>
          <w:rtl/>
        </w:rPr>
        <w:t>ذ</w:t>
      </w:r>
      <w:r w:rsidR="00751DF8" w:rsidRPr="002325C3">
        <w:rPr>
          <w:color w:val="385623" w:themeColor="accent6" w:themeShade="80"/>
          <w:rtl/>
        </w:rPr>
        <w:t xml:space="preserve"> يظهر في أيام الصحابة رضوان الله عليهم شيء من التشويش على مسائل من علم التوحيد انبروا لبيان الحق وردع الباطل وقمعه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أ</w:t>
      </w:r>
      <w:r>
        <w:rPr>
          <w:color w:val="385623" w:themeColor="accent6" w:themeShade="80"/>
          <w:rtl/>
        </w:rPr>
        <w:t>)</w:t>
      </w:r>
      <w:r>
        <w:rPr>
          <w:rFonts w:hint="cs"/>
          <w:color w:val="385623" w:themeColor="accent6" w:themeShade="80"/>
          <w:rtl/>
        </w:rPr>
        <w:t xml:space="preserve"> </w:t>
      </w:r>
      <w:r w:rsidR="00751DF8" w:rsidRPr="002325C3">
        <w:rPr>
          <w:color w:val="385623" w:themeColor="accent6" w:themeShade="80"/>
          <w:rtl/>
        </w:rPr>
        <w:t>قال الإمام القرطبي رحمه الله تعالى في تفسيره العظيم عند قوله تعالى وأما الذين في قلوبهم زيغ فيتبعون ما تشابه منه ابتغاء الفتنة وابتغاء تأويله الرابع الحكم فيه الأدب البليغ كما فعله عمر بصبيغ وقال أبو بكر الأنباري وقد كان الأئمة من السلف يعاقبون من يسأل عن تفسير الحروف والمشكلات في القرآن لأن السائل إن كان يبغي بسؤاله تخليد البدعة وإثارة الفتنة فهو حقيق بالنكير وأعظم التعزيز وإن لم يكن ذلك قصده استحق العتب بما اجترم من الذنب إذ أوجد للمنافقين الملحدين في ذلك الوقت سبيلا إلى أن يقصدوا ضعفة المسلمين بالتشكيك والتضليل في تحريف القرآن عن مناهج التنزيل وحقائق التأويل فمن ذلك ما حدثنا إسماعيل بن إسحاق القاضي أنبأنا سليمان بن حرب عن حماد بن زيد عن يزيد بن حازم عن سليمان بن يسار أن صبيغ بن عسل قدم المدينة فجعل يسأل عن متشابه القرآن وعن أشياء فبلغ ذلك عمر رضي الله عنه فبعث إليه عمر فأحضره وقد أعد له عراجين من عراجين النخل فلما حضر قال له عمر من أنت قال أنا عبد الله صبيغ فقال عمر رضي الله عنه وأنا عبد الله عمر ثم قام إليه فضرب رأسه بعرجون فشجه ثم تابع ضربه حتى سال دمه على وجهه فقال حسبك يا أمير المؤمنين فقد ذهب - والله - ما كنت أجد في رأسي</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rFonts w:hint="cs"/>
          <w:bCs/>
          <w:color w:val="385623" w:themeColor="accent6" w:themeShade="80"/>
          <w:rtl/>
        </w:rPr>
        <w:t>ب</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قال يحيى بن يعمر رحمه الله تعالى كان أول من قال في القدر بالبصرة معبد الجهني فانطلقت أنا وحميد بن عبد الرحمن الحميري حاجين أو معتمرين فقلنا لو لقينا أحدا من أصحاب رسول الله فسألناه عما يقول هؤلاء في القدر فوفق لنا عبد الله بن عمر داخلا المسجد فاكتنفته أنا </w:t>
      </w:r>
      <w:r w:rsidR="00751DF8" w:rsidRPr="002325C3">
        <w:rPr>
          <w:rFonts w:hint="cs"/>
          <w:color w:val="385623" w:themeColor="accent6" w:themeShade="80"/>
          <w:rtl/>
        </w:rPr>
        <w:t>وصاحبي</w:t>
      </w:r>
      <w:r w:rsidR="00751DF8" w:rsidRPr="002325C3">
        <w:rPr>
          <w:color w:val="385623" w:themeColor="accent6" w:themeShade="80"/>
          <w:rtl/>
        </w:rPr>
        <w:t xml:space="preserve"> أحدنا عن يمينه والآخر عن شماله فظننت أن صاحبي سيكل الكلام إلي فقلت يا ابا عبد الرحمن إنه قد ظهر قبلنا ناس يقرءون القرآن ويتقفرون العلم وذكر من شأنهم وأنهم زعموا أن لا قدر - أي الله تعالى لم يقدر الأشياء أنها حين تكون بإرادته كيف تكون وأن الأمر أنف - فقال إذا لقيت أولئك فأخبرهم أني بريء منهم وهم براءة مني والذي يحلف به ابن عمر لو لأحدهم مثل أحد ذهبا فأنفقه ما قبله الله منه حتى يؤمن بالقدر ثم ذكر حديث الإيمان والإسلام والإحسان وفيه أن تؤمن بالقدر رواه مسلم وأصحاب السنن</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rFonts w:hint="cs"/>
          <w:bCs/>
          <w:color w:val="385623" w:themeColor="accent6" w:themeShade="80"/>
          <w:rtl/>
        </w:rPr>
        <w:t>ج</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وظهر في عهد علي رضي الله عنه الخوارج الذين يكفرون بالذنب فمن مات مذنبا عندهم فهو إلى النار مع الكافرين المنكرين وأنكروا شفاعته المسلمين المذنبين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يزيد بن صهيب الفقير كان قد شغفني رأي من رأى الخوارج وكنت رجلا شابا فخرجنا في عصابة ذوي عدد نريد أن نحج ثم نخرج على الناس قال فمررنا بالمدينة - على ساكنها الصلاة والسلام - فإذا جابر بن عبد الله يحدث القوم من حديث رسول الله جالس إلى سارية وإذ قد ذكر الجهنميون فقلت له يا صاحب رسول الله الذي يحدثون والله تعالى يقول ربنا إنك من تدخل النار فقد أخزيته و كلما أرادوا أن يخرجوا منها أعيدوا فيها فما هذا الذي يقولون قال أي بني أتقرأ القرآن قلت نعم قال سمعت بمقام محمد الذي يبعثه الله يوم القيامة فيه قلت نعم قال فإنه مقام محمد المحمود الذي يخرج الله به من يخرج من النار قال ثم نعت وضع الصراط ومر الناس عليه قال الراوي فأخاف أن لا أكون حفظت ذاك غير أنه قد زعم أن قوما يخرجون من النار بعد أن يكونوا فيها كأنهم عيدان السماسم قال فيدخلون نهرا من أنهار الجنة فيغتسلون فيه فيخرجون كأنهم القراطيس البيض قال فرجعنا فقلنا ويحكم أترون هذا الشيخ يكذب على رسول الله قال فرجعنا فو</w:t>
      </w:r>
      <w:r w:rsidR="00751DF8" w:rsidRPr="002325C3">
        <w:rPr>
          <w:rFonts w:hint="cs"/>
          <w:color w:val="385623" w:themeColor="accent6" w:themeShade="80"/>
          <w:rtl/>
        </w:rPr>
        <w:t xml:space="preserve"> </w:t>
      </w:r>
      <w:r w:rsidR="00751DF8" w:rsidRPr="002325C3">
        <w:rPr>
          <w:color w:val="385623" w:themeColor="accent6" w:themeShade="80"/>
          <w:rtl/>
        </w:rPr>
        <w:t>الله ما خرج منا أحد غير رجل واحد وفي رواية أخرى قال جابر رضي الله عنه الشفاعة بينت في كتاب الله تعالى</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 xml:space="preserve">ما سلككم في سقر . قالوا لم نك من المصلين . ولم نك نطعم المسكين . وكنا نخوض مع الخائضين . وكنا نكذب بيوم الدين . حتى أتانا </w:t>
      </w:r>
      <w:r w:rsidR="00751DF8" w:rsidRPr="002325C3">
        <w:rPr>
          <w:rFonts w:hint="cs"/>
          <w:color w:val="385623" w:themeColor="accent6" w:themeShade="80"/>
          <w:rtl/>
        </w:rPr>
        <w:t>ا</w:t>
      </w:r>
      <w:r w:rsidR="00751DF8" w:rsidRPr="002325C3">
        <w:rPr>
          <w:color w:val="385623" w:themeColor="accent6" w:themeShade="80"/>
          <w:rtl/>
        </w:rPr>
        <w:t>ليقين . فما تنفعهم شفاعة الشافعين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يعني أن الشفاعة تدرك المسلمين دون الكافرين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حين ظهر في المسلمين من نفى رؤية المؤمنين ربهم في الجنة ومن زعم أن القرآن الذي هو كلام الله مخلوق ومن زعم أن الإنسان لا اختيار له ولا كسب بل هو كالريشة في مهب الريح كما ظهر من وصف الله تعالى بصفات من الجسم والطول والعرض والعمق ومن نفى باسم التنزية بعض صفات الله تعالى الثابتة له في القرآن والسنة وغير ذلك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فكان كلما ذر في حياة المسلمين قرن الفتنة والبدعة قام علماء المسلمين يثبتون الحق ويظهرونه ويردون الباطل ويقمعونه فأتبع بذلك مادة علم التوحيد وكثرت مسائله قال الونشريسي وأجمع السلف والخلف من أثمة الهدى على حكاية مقالات</w:t>
      </w:r>
      <w:r w:rsidR="00751DF8" w:rsidRPr="002325C3">
        <w:rPr>
          <w:rFonts w:hint="cs"/>
          <w:color w:val="385623" w:themeColor="accent6" w:themeShade="80"/>
          <w:rtl/>
        </w:rPr>
        <w:t xml:space="preserve"> </w:t>
      </w:r>
      <w:r w:rsidR="00751DF8" w:rsidRPr="002325C3">
        <w:rPr>
          <w:color w:val="385623" w:themeColor="accent6" w:themeShade="80"/>
          <w:rtl/>
        </w:rPr>
        <w:t xml:space="preserve">الكفرة والملحدين في كتبهم ومجالسهم وبينوها للناس وينقضوا شبهها وإن كان وقع لأحمد بن حنبل إنكار لبعض هذا على الحارث المحاسبي فقد صنع احمد مثله في رده على الجهمية والقائلين بالمخلوق هذه الوجوه السابقة حكاية عنها فأما ذكرها على غير هذا من حكاية سبه أو </w:t>
      </w:r>
      <w:r w:rsidR="00751DF8" w:rsidRPr="002325C3">
        <w:rPr>
          <w:rFonts w:hint="cs"/>
          <w:color w:val="385623" w:themeColor="accent6" w:themeShade="80"/>
          <w:rtl/>
        </w:rPr>
        <w:t>الازدراء</w:t>
      </w:r>
      <w:r w:rsidR="00751DF8" w:rsidRPr="002325C3">
        <w:rPr>
          <w:color w:val="385623" w:themeColor="accent6" w:themeShade="80"/>
          <w:rtl/>
        </w:rPr>
        <w:t xml:space="preserve"> بمنصبه على وجه الحكايات والأسمار والطرف وأحاديث الناس ومقالاتهم في الغث والسمين ومضاحك المجان ونوادر السخفاء والخوض في قيل وقال وما لا يعني فكل هذا ممنوع وبعضه أشد في العقوبة من بعض</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فهل يعاب على علماء المسلمين الأوائل أن كتبوا في علم التوحيد وبينوا وحققوا ومحصوا وحفظوا عقائد المسلمين سليمة نقية كلا وهل يعاب على علماء المسلمين أن يكتبوا على كل حال في علم التوحيد ويحققوا العقائد والأفكار ليحفظوا عقائد المسلمين كلا ثم كلا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أقول إنه من الحق الواجب اليوم أيضا أن ينبري علماء المسلمين ليبينوا الحق ويمحصوه أمام تلك الأفكار والنحل والمعتقدات المادية والروحية التي خرج بها في المسلمين جهال منهم ومنحرفون ضلال دخلاء عليهم أو كفار ما رقون يريدون أن يدخلوا ذلك الفساد في عقائد المسلمين أو يجعلوها تعيش مع عقائدهم في قلب واحد وذلك محال وأنى يجتمع النور والظلام في مكان أو يجتمع فيه الكفر والإيمان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الفقيه المحدث محمد زاهد الكوثري رحمه الله تعالى وفي كلام المتقدمين من المتكلمين ما يجب أن يسترشد به القائمون بالدفاع عن الدين في كل عصر ومن البين أن طرق الدفاع عن عقائد الإسلام ووسائل الوقاية من تسرب الفساد إلى الأخلاق والأحكام مما يتجدد في كل عصر تجدد أساليب الأخصام وهي في نفسها ثابتة عند حد الشرع لا تتبدل حقائقها فيجب على المسلمين في جميع أدوار بقائهم أن يتفرغ منهم جماعة لتتبع الآراء السائدة في طوائف البشر والعلوم المنتشرة بينهم وفحص كل ما يمكن أن يأتي من قبله ضرر على المسلمين لا سيما في المعتقد الذي لا يزال ينبوع كل خير راسخا رصينا ويصير منشأ كل فساد إن استحال واهنا واهيا فيدرسون هذه الآراء والعلوم دراسة أصحابها أو فوق دراستهم ليجدوا فيها ما يدفعون به الشكوك التي يستثيرها أعداء الدين بوسائط عصرية حتى إذا فوق مقتصد سهما منها نحو التعاليم الإسلامية من معتقد وأحكام وأخلاق ردوها إلى نحره اعتمادا على حقائق تلك العلوم وتجاربها واستنادا على إبداء نظريات تقضي على نظريات المشككين - وجل الدين الإسلامي أن يصطدم مع حقائق العلوم - وأقاموا دون تسرب تلبيساتهم سورا حصينا واقيا وعبأوا حزب الله على أنظمة يتطلبها الزمن في غير هوادة ولا توان ودونوا ما استخلصوه من تلك العلوم من طرائق الدفاع في كتب خاصة بأسلوب يعلق بالخاطر وتستسيغه العامة لتكون سدا محكما مدى الدهر دون مفاجأة جوارف الشكوك وإن لم يفعلوا ذلك يسهل على الأعداء أن يجدوا سبيلا إلى موانع خصبة بين المسلمين تنبت فيها بذور تلبيساتهم بحيث يصعب اجتثاث عروقها الفوضوية بل تسري سموم الإلحاد في قلوب خالية تتمكن فيها فيهلك الحرث والنسل وقانا الله تعالى شر ذلك وأيقظنا من رقدتنا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أقول ولا حول ولا قوة إلا بالله فلقد غزت قلوب كثير من المسلمين عقائد وأفكار ونحل </w:t>
      </w:r>
      <w:r w:rsidR="00751DF8" w:rsidRPr="002325C3">
        <w:rPr>
          <w:rFonts w:hint="cs"/>
          <w:color w:val="385623" w:themeColor="accent6" w:themeShade="80"/>
          <w:rtl/>
        </w:rPr>
        <w:t>ومبادئ</w:t>
      </w:r>
      <w:r w:rsidR="00751DF8" w:rsidRPr="002325C3">
        <w:rPr>
          <w:color w:val="385623" w:themeColor="accent6" w:themeShade="80"/>
          <w:rtl/>
        </w:rPr>
        <w:t xml:space="preserve"> وأحكام وآراء واستولت على بعض تلك القلوب التي زين لها الشيطان أن لا تعارض بين تلك الآراء والعقائد وبين الإسلام وأن لا حرج على المسلم أن يكون مسلما وشيوعيا في آن . . . حتى خرج الإسلام من تلك القلوب وتمكن فيها الإلحاد والزندقة معاذ الله وإن على كثير من المسلمين القادرين علما وقلما نصيبا من المؤاخذة على ما آل إليه قلوب كثير من المسلمين إن لم يقولوا ولم يدرسوا ولم يكتبوا وينشروا ومن الحق أن يقرأ علماؤنا خاصة ويقرئوا في دروسهم ويقولوا ذلك في خطبهم مما هو حق وصريح في رد الإلحاد وقمعه وفي هذا العصر الكتب التالية موقف العقل والعلم لشيخ الإسلام مصطفى صبري رحمه الله تعالى في أربع مجلدات وقصة الإيمان للشيخ نديم الجسر رحمه الله تعالى في مجلد وصراع مع الملاحدة حتى العظم والعقيدة الإسلامية كلاهما للشيخ البحاثة عبد الرحمن حبنكة المدرس بجامعة أم القرى بمكة المكرمة وكبرى اليقينيات ونقض </w:t>
      </w:r>
      <w:r w:rsidR="00751DF8" w:rsidRPr="002325C3">
        <w:rPr>
          <w:rFonts w:hint="cs"/>
          <w:color w:val="385623" w:themeColor="accent6" w:themeShade="80"/>
          <w:rtl/>
        </w:rPr>
        <w:t>المادية</w:t>
      </w:r>
      <w:r w:rsidR="00751DF8" w:rsidRPr="002325C3">
        <w:rPr>
          <w:color w:val="385623" w:themeColor="accent6" w:themeShade="80"/>
          <w:rtl/>
        </w:rPr>
        <w:t xml:space="preserve"> </w:t>
      </w:r>
      <w:r w:rsidR="00751DF8" w:rsidRPr="002325C3">
        <w:rPr>
          <w:rFonts w:hint="cs"/>
          <w:color w:val="385623" w:themeColor="accent6" w:themeShade="80"/>
          <w:rtl/>
        </w:rPr>
        <w:t>الجدلية</w:t>
      </w:r>
      <w:r w:rsidR="00751DF8" w:rsidRPr="002325C3">
        <w:rPr>
          <w:color w:val="385623" w:themeColor="accent6" w:themeShade="80"/>
          <w:rtl/>
        </w:rPr>
        <w:t xml:space="preserve"> كلاهما للشيخ الدكتور محمد سعيد رمضان البوطي الأستاذ بجامعة دمشق وأمثالها من الكتب النافعة فإن فيها خيرا كثيرا ونورا مبينا إن شاء الله تعالى نموذج علمي في بيان بطلان أكذوبة ما تزال تعيش في أفكار المثقفين من المسلمين على أنها حقيقة علمية معاذ الله قال الأستاذ فيصل تليلاني من كلام إن </w:t>
      </w:r>
      <w:r w:rsidR="00751DF8" w:rsidRPr="002325C3">
        <w:rPr>
          <w:rFonts w:hint="cs"/>
          <w:color w:val="385623" w:themeColor="accent6" w:themeShade="80"/>
          <w:rtl/>
        </w:rPr>
        <w:t>الاكتشاف</w:t>
      </w:r>
      <w:r w:rsidR="00751DF8" w:rsidRPr="002325C3">
        <w:rPr>
          <w:color w:val="385623" w:themeColor="accent6" w:themeShade="80"/>
          <w:rtl/>
        </w:rPr>
        <w:t xml:space="preserve"> العلمي الذي هدم نظرية دارون من أساسها هو اكتشاف وحدات الوراثة التي أثبتت استحالة تطور الكائن الحي وتحوله من نوع إلى آخر هناك عوامل وراثية في خلية كل نوع تحتفظ له بخصائص نوعه وتحتم أن يظل في دائرة النوع الذي نشأ منه ولا يخرج قط عن نوعه ولا يتطور إلى نوع جديد فالقط أصله قط وسيظل قطا على توالي القرون والكلب كلب والثور ثور والحصان والقرد والإنسان وكل ما يمكن أن يقع حسب نظرية الوراثة هو </w:t>
      </w:r>
      <w:r w:rsidR="00751DF8" w:rsidRPr="002325C3">
        <w:rPr>
          <w:rFonts w:hint="cs"/>
          <w:color w:val="385623" w:themeColor="accent6" w:themeShade="80"/>
          <w:rtl/>
        </w:rPr>
        <w:t>الارتقاء</w:t>
      </w:r>
      <w:r w:rsidR="00751DF8" w:rsidRPr="002325C3">
        <w:rPr>
          <w:color w:val="385623" w:themeColor="accent6" w:themeShade="80"/>
          <w:rtl/>
        </w:rPr>
        <w:t xml:space="preserve"> في حدود النوع نفسه دون </w:t>
      </w:r>
      <w:r w:rsidR="00751DF8" w:rsidRPr="002325C3">
        <w:rPr>
          <w:rFonts w:hint="cs"/>
          <w:color w:val="385623" w:themeColor="accent6" w:themeShade="80"/>
          <w:rtl/>
        </w:rPr>
        <w:t>الانتقال</w:t>
      </w:r>
      <w:r w:rsidR="00751DF8" w:rsidRPr="002325C3">
        <w:rPr>
          <w:color w:val="385623" w:themeColor="accent6" w:themeShade="80"/>
          <w:rtl/>
        </w:rPr>
        <w:t xml:space="preserve"> إلى نوع آخر هذا الاكتشاف العلمي الذي أعدم نظرية دارون وأقبرها وقضى عليها وهو ما أشار إليه الفيلسوف برتراندراسل حين قال في كتابه النظرية العلمية لقد أخطأ دارون في قوانين الوراثة حتى غيرتها قوانين مندل تغييرا كليا وقال والاس إن من المستحيل أن يكون الإنسان قد تم تكوينه على طريقة التطور والإرتقاء حيث إن الإرتقاء بالانتخاب الطبيعي لا يصدق على الإنسان وقال الدكتور الفسيولوجي إيلي دوستون الداروينية لا تقوم إلا على حكايات مخترعة لا تعلو قيمتها العلمية على قيمة حكايات المرضعات</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لقد رفع مدير مركز الأبحاث العلمية في سان ديجو دعوى قضائية على إدارة مدرسة إبتدائية باعتباره أبا لأحد تلاميذها وحجته في دعواه أن المدرسة تقوم بتدريس نظرية دارون في النشوء والإرتقاء في علم الأحياء دون المقارنة أو الإشارة إلى أصل الخلق الإلهي للكائنات الذي جاء في التوراة والإنجيل</w:t>
      </w:r>
      <w:r w:rsidR="00751DF8" w:rsidRPr="002325C3">
        <w:rPr>
          <w:rFonts w:hint="cs"/>
          <w:color w:val="385623" w:themeColor="accent6" w:themeShade="80"/>
          <w:rtl/>
        </w:rPr>
        <w:t xml:space="preserve"> ..</w:t>
      </w:r>
      <w:r w:rsidR="00751DF8" w:rsidRPr="002325C3">
        <w:rPr>
          <w:color w:val="385623" w:themeColor="accent6" w:themeShade="80"/>
          <w:rtl/>
        </w:rPr>
        <w:t xml:space="preserve"> فماذا يجب أن يقول ويفعل الآباء المسلمون وعندهم الكتاب الحق والذي فيه لقد خلقنا الإنسان في أحسن تقويم وهم يرون أولادهم يدرسون تلك النظرية ولو كانوا في الحرمين</w:t>
      </w:r>
      <w:r>
        <w:rPr>
          <w:rFonts w:hint="cs"/>
          <w:color w:val="385623" w:themeColor="accent6" w:themeShade="80"/>
          <w:rtl/>
        </w:rPr>
        <w:t>،</w:t>
      </w:r>
      <w:r w:rsidR="00751DF8" w:rsidRPr="002325C3">
        <w:rPr>
          <w:rFonts w:hint="cs"/>
          <w:color w:val="385623" w:themeColor="accent6" w:themeShade="80"/>
          <w:rtl/>
        </w:rPr>
        <w:t xml:space="preserve"> </w:t>
      </w:r>
    </w:p>
    <w:p w14:paraId="55A3B6B3" w14:textId="52F3465F"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فصل</w:t>
      </w:r>
      <w:r>
        <w:rPr>
          <w:bCs/>
          <w:color w:val="385623" w:themeColor="accent6" w:themeShade="80"/>
          <w:rtl/>
        </w:rPr>
        <w:t>:</w:t>
      </w:r>
      <w:r w:rsidR="00751DF8" w:rsidRPr="002325C3">
        <w:rPr>
          <w:rFonts w:hint="cs"/>
          <w:bCs/>
          <w:color w:val="385623" w:themeColor="accent6" w:themeShade="80"/>
          <w:rtl/>
        </w:rPr>
        <w:t xml:space="preserve"> </w:t>
      </w:r>
      <w:r w:rsidR="00751DF8" w:rsidRPr="002325C3">
        <w:rPr>
          <w:bCs/>
          <w:color w:val="385623" w:themeColor="accent6" w:themeShade="80"/>
          <w:rtl/>
        </w:rPr>
        <w:t>الكلام في ذات الله تعالى وصفاته</w:t>
      </w:r>
      <w:r>
        <w:rPr>
          <w:rFonts w:hint="cs"/>
          <w:bCs/>
          <w:color w:val="385623" w:themeColor="accent6" w:themeShade="80"/>
          <w:rtl/>
        </w:rPr>
        <w:t>]</w:t>
      </w:r>
      <w:r>
        <w:rPr>
          <w:bCs/>
          <w:color w:val="385623" w:themeColor="accent6" w:themeShade="80"/>
          <w:rtl/>
        </w:rPr>
        <w:t>:</w:t>
      </w:r>
      <w:r w:rsidR="00751DF8" w:rsidRPr="002325C3">
        <w:rPr>
          <w:rFonts w:hint="cs"/>
          <w:bCs/>
          <w:color w:val="385623" w:themeColor="accent6" w:themeShade="80"/>
          <w:rtl/>
        </w:rPr>
        <w:t xml:space="preserve"> </w:t>
      </w:r>
      <w:r w:rsidR="00751DF8" w:rsidRPr="002325C3">
        <w:rPr>
          <w:color w:val="385623" w:themeColor="accent6" w:themeShade="80"/>
          <w:rtl/>
        </w:rPr>
        <w:t>اتفق أهل العقل والفطرة السليمة من الجن والإنس على وجود الله تعالى بل وجوب وجوده سبحانه وكما دل على هذه الحقيقة الكبرى الفطرة السليمة المودعة في النفوس والعقول الخالصة من الهوى والمودعة في الرؤوس فقد دل كذلك البراهيم والحجج</w:t>
      </w:r>
      <w:r w:rsidR="00751DF8" w:rsidRPr="002325C3">
        <w:rPr>
          <w:rFonts w:hint="cs"/>
          <w:color w:val="385623" w:themeColor="accent6" w:themeShade="80"/>
          <w:rtl/>
        </w:rPr>
        <w:t xml:space="preserve"> </w:t>
      </w:r>
      <w:r w:rsidR="00751DF8" w:rsidRPr="002325C3">
        <w:rPr>
          <w:color w:val="385623" w:themeColor="accent6" w:themeShade="80"/>
          <w:rtl/>
        </w:rPr>
        <w:t>القائمة في الإنسان من جسم ونفس وروح وعقل وعاطفة وفي الحيوان والنبات وفي الأرض والرمل والتراب والحجر والسهل والجبل وفي السماء من رياح وأمطار وليل ونهار في جميعها آيات تدل على الخالق الواحد الأحد سبحانه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جميع المخلوقات مهيأة بالفطرة لوظيفة في حياتها يحفظها ويقيها المهالك ما استقامت على الفطرة إلىما شاء الله تعالى قال الله تعالى وما من دابة في الأرض ولا طائر يطير بجناحيه إلا أمم أمثالكم ما فرطنا في الكتاب من شيء</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فكل الأحياء من حشرات وزواحف وفقاريات ومن طائر يطير بجناحيه في الهواء ومن حيوان مائي وبرمائي وبري وجبلي ما من مخلوق من هذه المخلوقات إلا وهي تنتظم في أمة ذات خصائص واحدة وطريقة في الحياة واحدة خلقت مفطورة على اتجاه معين في الحياة ونظمت خلايا تكوينها على شكل لا يمكن أن يخرج بسببها حيوان من فطرته ونظامه ولا نبات عن جنسه وما أودع الله تعالى فيه فلن ينقلب كما لم يحصل قط القط إلى كلب ولا السمك إلى حيوان بري ولا الثوم بصلا ولا البصل كراثا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ومن يقرأ في الإنسان ذلك المجهول والطب محراب للإيمان وفي أعماق الإنسان يجد ما يقوي يقينه في الخالق </w:t>
      </w:r>
      <w:r w:rsidR="00751DF8" w:rsidRPr="002325C3">
        <w:rPr>
          <w:rFonts w:hint="cs"/>
          <w:color w:val="385623" w:themeColor="accent6" w:themeShade="80"/>
          <w:rtl/>
        </w:rPr>
        <w:t>البارئة</w:t>
      </w:r>
      <w:r w:rsidR="00751DF8" w:rsidRPr="002325C3">
        <w:rPr>
          <w:color w:val="385623" w:themeColor="accent6" w:themeShade="80"/>
          <w:rtl/>
        </w:rPr>
        <w:t xml:space="preserve"> سبحانه ومن يقرأ مع الله في السماء ومع الله في الأرض والجائزة أو لماذا أومن وحكمة المخلوقات للإمام الغزالي والعلم يزحف تأليف جيمس ستوكلي وآيات الخالق الكونية والنفسية للأستاذ رشيد رشدي العابري وأمثالها يزول عن عقله كل لوثة شبهة في وجود الخالق </w:t>
      </w:r>
      <w:r w:rsidR="00751DF8" w:rsidRPr="002325C3">
        <w:rPr>
          <w:rFonts w:hint="cs"/>
          <w:color w:val="385623" w:themeColor="accent6" w:themeShade="80"/>
          <w:rtl/>
        </w:rPr>
        <w:t>البارئ</w:t>
      </w:r>
      <w:r w:rsidR="00751DF8" w:rsidRPr="002325C3">
        <w:rPr>
          <w:color w:val="385623" w:themeColor="accent6" w:themeShade="80"/>
          <w:rtl/>
        </w:rPr>
        <w:t xml:space="preserve"> المصور سبحانه الذي خلق فسوى ولكن من سبقت له الشقاوة فركن إلى الهوى ولم</w:t>
      </w:r>
      <w:r w:rsidR="00751DF8" w:rsidRPr="002325C3">
        <w:rPr>
          <w:rFonts w:hint="cs"/>
          <w:color w:val="385623" w:themeColor="accent6" w:themeShade="80"/>
          <w:rtl/>
        </w:rPr>
        <w:t xml:space="preserve"> </w:t>
      </w:r>
      <w:r w:rsidR="00751DF8" w:rsidRPr="002325C3">
        <w:rPr>
          <w:color w:val="385623" w:themeColor="accent6" w:themeShade="80"/>
          <w:rtl/>
        </w:rPr>
        <w:t>يسمع نداء الله تعالى ولم يعقل آيات الله تعالى المودعة في كل شيء لا يجدي معه دليل ولا يثنيه عن باطله أية آية وقالوا لو كنا نسمع أو نعقل ما كنا في أصحاب السعير . فاعترفوا بذنبهم فسحقا لأصحاب السعير الملك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من لا يؤمن بالله تعالى اختيارا فيفوز بسعادة الدنيا والآخرة يؤمن به عملا وضرورة فجسمه وحواسه وقوته وضعفه وسقمه وشيخوخته وموته كل ذلك يخضع لنظام وضعه الله تعالى له ولا يمكن لذلك الإنسان الكنود أن يخرج على ذلك النظام بحال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ولا عجب أن يقول الله تعالى بعد ذلك في الإنسان الكافر إن شر الدواب عند الله الصم البكم الذين لا يعقلون ولو علم الله فيهم خيرا </w:t>
      </w:r>
      <w:r w:rsidR="00751DF8" w:rsidRPr="002325C3">
        <w:rPr>
          <w:rFonts w:hint="cs"/>
          <w:color w:val="385623" w:themeColor="accent6" w:themeShade="80"/>
          <w:rtl/>
        </w:rPr>
        <w:t>لأسمعهم</w:t>
      </w:r>
      <w:r w:rsidR="00751DF8" w:rsidRPr="002325C3">
        <w:rPr>
          <w:color w:val="385623" w:themeColor="accent6" w:themeShade="80"/>
          <w:rtl/>
        </w:rPr>
        <w:t xml:space="preserve"> ولو أسمعهم لتولوا وهم معرضون لكن الله تعالى غيب لا تدركه الأبصار ولا تحيط به العقول ولولا أنه سبحانه عرف عباده على نفسه ما عرفوه كما هو لقد عرف الله تعالى عباده على نفسه من خلال أسمائه وصفاته ولولا تعريفه نفسه بذلك إلى خلقه ما عرفوه سبحانه كما هو لذا كان من الخطأ والخطر والمجازفة والخروج على الحدود أن يقول الإنسان في حق الله تعالى سوى ما قال عن نفسه فلا يسميه سبحانه بسوى ما سمى به نفسه أو سماه رسول الله</w:t>
      </w:r>
      <w:r w:rsidR="00751DF8" w:rsidRPr="002325C3">
        <w:rPr>
          <w:rFonts w:hint="cs"/>
          <w:color w:val="385623" w:themeColor="accent6" w:themeShade="80"/>
          <w:rtl/>
        </w:rPr>
        <w:t xml:space="preserve"> </w:t>
      </w:r>
      <w:r w:rsidR="00751DF8" w:rsidRPr="002325C3">
        <w:rPr>
          <w:color w:val="385623" w:themeColor="accent6" w:themeShade="80"/>
          <w:rtl/>
        </w:rPr>
        <w:t>من الأسماء ولا يسميه طبيعة ولا رحمة ولا سماء ولا غيبا ولا والد ولا ولد لا مهندسا للكون ولا عارفا ولا يصفه كذلك بسوى ما وصف به نفسه أو وصف به رسوله من الصفات ولا يصفه بالجرأة والتعلم والحاجة والتعب والراحة والندم والبكاء ولا بالتبدل من حال إلى حال والانتقال من مكان إلى مكان ليس كمثله شيء وهو السميع البصير الشورى 11</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وإذا كان الله تعالى كما قال ليس كمثله شيء وهو السميع البصير فحق على المؤمن أن يقف عند حدود ما ذكر له في ذلك في القرآن والسنة الصحيحة ويؤمن بالله تعالى وأسمائه وصفاته دون محاولة تشبيه الله تعالى بخلقه أو تشبيه احد من خلقه به سبحانه قل هو الله أحد الله الصمد لم يلد ولم يولد ولم يكن له كفوا أحد سورة الإخلاص</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يحيل ما يتلو من نصوص متشابهات في صفات الله تعالى إلى النصوص الواضحات</w:t>
      </w:r>
      <w:r w:rsidR="00751DF8" w:rsidRPr="002325C3">
        <w:rPr>
          <w:rFonts w:hint="cs"/>
          <w:color w:val="385623" w:themeColor="accent6" w:themeShade="80"/>
          <w:rtl/>
        </w:rPr>
        <w:t xml:space="preserve"> </w:t>
      </w:r>
      <w:r w:rsidR="00751DF8" w:rsidRPr="002325C3">
        <w:rPr>
          <w:color w:val="385623" w:themeColor="accent6" w:themeShade="80"/>
          <w:rtl/>
        </w:rPr>
        <w:t>المحكمات منها فإنهن أم الكتاب كما قال سبحانه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أبو حنيفة رحمه الله تعالى لا ينبغي لأحد أن ينطق في الله تعالى بشيء من ذاته ولكن يصفه بما وصف به نفسه ولا يقول فيه شيئا برأيه تبارك الله رب العالمين نقله القاضي أبو علاء صاعد بن محمد في كتاب الاعتقاد عن أبي يوسف عن الإمام أبي حنيفة رحمه الله تعالى من قوله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فائدة</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أبو منصور عبد القاهر بن طاهر التميمي البغدادي المتوفى سنة 429 في كتابه العظيم أصول الدين ما يلي</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المسألة العاشرة في ترتيب أئمة الدين في علم الكلام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أول متكلمي أهل السنة من الصحابة علي بن أبي طالب لمناظرته الخوارج في مسائل الوعد والوعيد ومناظرته القدرية في القدر والقضاء والمشيئة والاستطاعة ثم عبد الله ابن عمر في كلامه على القدرية وبراءته منهم ومن زعيمهم المعروف بمعبد الجهمي وادعت القدرية أن عليا كان منهم وزعموا أن زعيمهم واصل بن عطاء المعتزلي أخذ مذهبه من محمد وعبد الله ابني علي رضي الله عنه وهذا من بهتهم ومن العجائب أن يكون ابنا علي قد علما واصلا رد شهادة علي وطلحة والشك في عدالة علي أفتراهما علماه إبطال شفاعة علي شفاعة صهر المصطفى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وأول متكلمي أهل السنة من التابعين عمر بن عبد العزيز</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وله رسالة بليغة في الرد على القدرية ثم زيد بن علي بن الحسين بن علي بن أبي طالب وله </w:t>
      </w:r>
      <w:r w:rsidR="00751DF8" w:rsidRPr="002325C3">
        <w:rPr>
          <w:rFonts w:hint="cs"/>
          <w:color w:val="385623" w:themeColor="accent6" w:themeShade="80"/>
          <w:rtl/>
        </w:rPr>
        <w:t>ك</w:t>
      </w:r>
      <w:r w:rsidR="00751DF8" w:rsidRPr="002325C3">
        <w:rPr>
          <w:color w:val="385623" w:themeColor="accent6" w:themeShade="80"/>
          <w:rtl/>
        </w:rPr>
        <w:t>تاب في الرد على القدرية من القرآن ثم الحسن البصري وقد ادعته القدرية فكيف يصح لها هذه الدعوى مع رسالته إلىعمر بن عبد العزيز في ذم القدرية ومع طرده واصلا عن مجلسه عند إظهاره بدعته ثم الشعبي وكان من أشد الناس على القدرية ثم الزهري وهو الذي أفتى عبد الملك بن مروان بدماء القدرية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 بعد هذه الطبقة جعفر بن محمد الصادق وله كتاب في الرد على القدرية وكتاب في الرد على الخوارج ورسالة في الرد على الغلاة من الروافض وهو الذي قال أرادت المعتزلة أن توحد ربها فألحدت وأرادت التعديل فنسبت البخل إلى ربها</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وأول متكلميهم من الفقهاء وأرباب المذاهب أبو حنيفة والشافعي فإن ابا حنيفة له كتاب في الرد على القدرية سماه الفقه الأكبر وله رسالة أملاها في نصرة قول أهل السنة إن </w:t>
      </w:r>
      <w:r w:rsidR="00751DF8" w:rsidRPr="002325C3">
        <w:rPr>
          <w:rFonts w:hint="cs"/>
          <w:color w:val="385623" w:themeColor="accent6" w:themeShade="80"/>
          <w:rtl/>
        </w:rPr>
        <w:t>الاستطاعة</w:t>
      </w:r>
      <w:r w:rsidR="00751DF8" w:rsidRPr="002325C3">
        <w:rPr>
          <w:color w:val="385623" w:themeColor="accent6" w:themeShade="80"/>
          <w:rtl/>
        </w:rPr>
        <w:t xml:space="preserve"> مع الفعل ولكنه قال إنها تصلح للضدين وعلى هذا قوم من أصحابنا وقال صاحبه أبو يوسف في المعتزلة إنهم زنادقة وللشافعي كتابان في الكلام أحدهما في تصحيح النبوة والرد على البراهمة والثاني في الرد على أهل الأهواء وذكر طرفا من هذا النوع في كتاب القياس وأشار فيه إلى رجوعه عن قبول شهادة المعتزلة وأهل الأهواء</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فأما المريسي من اصحاب أبي حنيفة فإنما وافق المعتزلة في خلق القرآن وأكفرهم في خلق الأفعال ثم من بعد الشافعي تلامذته الجامعون بين الفقه والكلام كالحارث ابن أسد المحاسبي وأبي علي الكرابيسي وحرملة البويطي وداود الأصبهاني وعلى كتاب الكرابيسي في المقالات معول المتكلمين في معرفة مذاهب الخوارج وسائر أهل الأهواء وعلى كتبه في الشروط وفي علل الحديث والجرح والتعديل معول الفقهاء وحفاظ الحديث وعلى كتب الحارث بن أسد في الكلام والفقه والحديث معول متكلمي أصحابنا وفقهائهم وصوفيتهم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ولداود صاحب الظاهر كتب كثيرة في أصول الدين مع كثرة كتبه في الفقه وابنه أبو بكر جامع بين الفقه والكلام والأصول والأدب والشعر</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وكان أبو العباس بن شريح أنزع الجماعة في هذه العلوم وله نقض كتاب الجاروف على القائلين بتكافؤ الأدلة وهو أشبع من نقض ابن الراوندي عليهم فأما تصانيفه في الفقه فالله يحصيها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 متكلمي أهل السنة في أيام المأمون عبد الله بن سعيد التميمي الذي دمر علم المعتزلة في مجلس المأمون وفضحهم ببيانه وآثار بيانه في كتبه وهو أخو يحيى بن سعيد القطان وارث علم الحديث وصاحب الجرح والتعديل ومن تلامذة عبد الله بن سعيد عبد العزيز المكي الكناني الذي فضح المعتزلة في مجلس المأمون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وتلميذه الحسين بن فضل البجلي صاحب الكلام والأصول وصاحب التفسير والتأويل وعلى نكته في القرآن معول المفسرين وهو الذي استصحبه عبد الله بن طاهر والي خراسان إلى خراسان فقال الناس إنه قد أخرج علم العراق كله إلى خراسان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 تلامذة عبد الله بن سعيد أيضا الجنيد شيخ الصوفية وإمام الموحدين وله في التوحيد رسالة على شرط المتكلمين وعبارة الصوفية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بعدها شيخ النظر وإمام الآفاق في الجدل والتحقيق أبو الحسن علي بن إسماعيل الأشعري الذي صار شجا في حلوق القدرية والنجارية والجهمية والجسمية والروافض والخوارج وقد ملأ الدنيا كتبه وما رزق أحد من المتكلمين من التبع ما قد رزق لأنه جميع أهل الحديث وكل من لم يتعزل من أهل الرأي على مذهبه ومن تلامذته المشهورين أبو الحسن الباهلي وأبو عبد الله بن مجاهد وهما اللذان أثمرا تلامذة هم إلى اليوم شموس الزمان وأثمة العصر كأبي بكر محمد بن الطيب قاضي قضاة العراق والجزيرة وفارس وكرمان وسائر حدود هذه النواحي وأبي بكر محمد بن الحسين بن فورك وأبي إسحاق إبراهيم بن محمد المهراني وقبلهم أبو الحسن علي بن مهدي الطبري صاحب الفقه والكلام والأصول والأدب والنحو والحديث ومن آثاره تلميذ مثل أبي عبد الله بن الحسين بن محمد البزازي صاحب الجدل والتصانيف في كل باب من الكلام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وقبل هذه الطبقة شيخ العلوم على الخصوص والعموم أبو علي الثقفي وفي زمانه كان إمام أهل السنة ابو العباس القلانسي الذي زادت تصانيفه في الكلام على مائة وخمسين كتابا وتصانيف الثقفي ونقوضه على أهل الأهواء زائدة على مائة كتاب</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أدركنا منهم في عصرنا أبا عبد الله بن محمد ومحمد بن الطيب قاضي القضاة ومحمد بن الحسين بن فورك وإبراهيم بن محمد المهراني والحسين بن محمد البزازي وعلي منوال هؤلاء الذين أدركناهم شيخنا وهو لإحياء الحق كل وعلى أعدائه غل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وقال العز بن عبد السلام عبد العزيز عند حديث قلب المؤمن بين أصبعين من أصابع الرحمن إن الله مستول عليه بقدرته وتصريفه كيف يشاء من كفر وإيمان </w:t>
      </w:r>
      <w:r w:rsidR="00751DF8" w:rsidRPr="002325C3">
        <w:rPr>
          <w:rFonts w:hint="cs"/>
          <w:color w:val="385623" w:themeColor="accent6" w:themeShade="80"/>
          <w:rtl/>
        </w:rPr>
        <w:t xml:space="preserve">.. </w:t>
      </w:r>
      <w:r w:rsidR="00751DF8" w:rsidRPr="002325C3">
        <w:rPr>
          <w:color w:val="385623" w:themeColor="accent6" w:themeShade="80"/>
          <w:rtl/>
        </w:rPr>
        <w:t xml:space="preserve">إلى أن قال وليس الكلام في هذا بدعة قبيحة وإنما الكلام فيه بدعة حسنة واجبة لما ظهرت الشبهة وإنما سكت السلف عن الكلام فيه إذ لم يكن في عصرهم من يحمل كلام الله وكلام رسوله على مالا يجوز حمله ولو ظهرت في عصرهم شبهة لكذبوهم وأنكروا عليهم غاية الإنكار فقد رد الصحابة والسلف على القدرية لما أظهروا بدعتهم ولم يكونوا قبل ظهورهم يتكلمون في ذلك ولا يردون على قائله ولا نقل عن أحد من الصحابة شيء من ذلك إذ لا تدعو الحاجة إليه </w:t>
      </w:r>
      <w:r w:rsidR="00751DF8" w:rsidRPr="002325C3">
        <w:rPr>
          <w:rFonts w:hint="cs"/>
          <w:color w:val="385623" w:themeColor="accent6" w:themeShade="80"/>
          <w:rtl/>
        </w:rPr>
        <w:t xml:space="preserve">.. </w:t>
      </w:r>
      <w:r w:rsidR="00751DF8" w:rsidRPr="002325C3">
        <w:rPr>
          <w:color w:val="385623" w:themeColor="accent6" w:themeShade="80"/>
          <w:rtl/>
        </w:rPr>
        <w:t>والله أعلم الفتاوي له ص 56</w:t>
      </w:r>
      <w:r>
        <w:rPr>
          <w:rFonts w:hint="cs"/>
          <w:color w:val="385623" w:themeColor="accent6" w:themeShade="80"/>
          <w:rtl/>
        </w:rPr>
        <w:t>،</w:t>
      </w:r>
      <w:r w:rsidR="00751DF8" w:rsidRPr="002325C3">
        <w:rPr>
          <w:rFonts w:hint="cs"/>
          <w:color w:val="385623" w:themeColor="accent6" w:themeShade="80"/>
          <w:rtl/>
        </w:rPr>
        <w:t xml:space="preserve"> </w:t>
      </w:r>
    </w:p>
    <w:p w14:paraId="04A4D2F6" w14:textId="6E4FC917"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فصل</w:t>
      </w:r>
      <w:r>
        <w:rPr>
          <w:bCs/>
          <w:color w:val="385623" w:themeColor="accent6" w:themeShade="80"/>
          <w:rtl/>
        </w:rPr>
        <w:t>:</w:t>
      </w:r>
      <w:r w:rsidR="00751DF8" w:rsidRPr="002325C3">
        <w:rPr>
          <w:rFonts w:hint="cs"/>
          <w:bCs/>
          <w:color w:val="385623" w:themeColor="accent6" w:themeShade="80"/>
          <w:rtl/>
        </w:rPr>
        <w:t xml:space="preserve"> </w:t>
      </w:r>
      <w:r w:rsidR="00751DF8" w:rsidRPr="002325C3">
        <w:rPr>
          <w:bCs/>
          <w:color w:val="385623" w:themeColor="accent6" w:themeShade="80"/>
          <w:rtl/>
        </w:rPr>
        <w:t>افتراق أمة رسول الله</w:t>
      </w:r>
      <w:r>
        <w:rPr>
          <w:bCs/>
          <w:color w:val="385623" w:themeColor="accent6" w:themeShade="80"/>
          <w:rtl/>
        </w:rPr>
        <w:t>]</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وكان ما لا بد أن يكون ووقع ما قدر الله تعالى وقوعه وقضاه وهو أن تفترق أمة رسول الله ثلاث وسبعين فرقة كلها في النار إلا واحدة وهي التي كان عليها رسول الله رضي الله عنهم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ونجد أخبار تلك الفرق في كتاب الإمام أبي الحسن الأشعري مقالات الإسلاميين وكتاب الإمام عبد القاهر البغدادي الفرق بين الفرق والفصل في الملل والأهواء والنحل لابن حزم والملل والنحل للشهرستاني وغيرها</w:t>
      </w:r>
      <w:r>
        <w:rPr>
          <w:color w:val="385623" w:themeColor="accent6" w:themeShade="80"/>
          <w:rtl/>
        </w:rPr>
        <w:t>،</w:t>
      </w:r>
      <w:r w:rsidR="00751DF8" w:rsidRPr="002325C3">
        <w:rPr>
          <w:rFonts w:hint="cs"/>
          <w:color w:val="385623" w:themeColor="accent6" w:themeShade="80"/>
          <w:u w:val="single"/>
          <w:rtl/>
        </w:rPr>
        <w:t xml:space="preserve"> </w:t>
      </w:r>
      <w:r w:rsidR="00751DF8" w:rsidRPr="002325C3">
        <w:rPr>
          <w:color w:val="385623" w:themeColor="accent6" w:themeShade="80"/>
          <w:u w:val="single"/>
          <w:rtl/>
        </w:rPr>
        <w:t>والذي ندير فيه الحديث هنا أن تلك الفرق يمكن بشيء من التمحل والتنزل أن تجعل طرفين حادين وهما منحرفان ووسط هو العدل والحق</w:t>
      </w:r>
      <w:r>
        <w:rPr>
          <w:color w:val="385623" w:themeColor="accent6" w:themeShade="80"/>
          <w:u w:val="single"/>
          <w:rtl/>
        </w:rPr>
        <w:t>،</w:t>
      </w:r>
      <w:r w:rsidR="00751DF8" w:rsidRPr="002325C3">
        <w:rPr>
          <w:rFonts w:hint="cs"/>
          <w:color w:val="385623" w:themeColor="accent6" w:themeShade="80"/>
          <w:u w:val="single"/>
          <w:rtl/>
        </w:rPr>
        <w:t xml:space="preserve"> </w:t>
      </w:r>
      <w:r w:rsidR="00751DF8" w:rsidRPr="002325C3">
        <w:rPr>
          <w:color w:val="385623" w:themeColor="accent6" w:themeShade="80"/>
          <w:u w:val="single"/>
          <w:rtl/>
        </w:rPr>
        <w:t>الطرفان أحدهما المشبهة والمجسمة الذين يشبهون الله تعالى بخلقه ويدعون أنه جسم كالأجسام أولا كالأجسام</w:t>
      </w:r>
      <w:r>
        <w:rPr>
          <w:color w:val="385623" w:themeColor="accent6" w:themeShade="80"/>
          <w:u w:val="single"/>
          <w:rtl/>
        </w:rPr>
        <w:t>،</w:t>
      </w:r>
      <w:r w:rsidR="00751DF8" w:rsidRPr="002325C3">
        <w:rPr>
          <w:rFonts w:hint="cs"/>
          <w:color w:val="385623" w:themeColor="accent6" w:themeShade="80"/>
          <w:u w:val="single"/>
          <w:rtl/>
        </w:rPr>
        <w:t xml:space="preserve"> </w:t>
      </w:r>
      <w:r w:rsidR="00751DF8" w:rsidRPr="002325C3">
        <w:rPr>
          <w:color w:val="385623" w:themeColor="accent6" w:themeShade="80"/>
          <w:u w:val="single"/>
          <w:rtl/>
        </w:rPr>
        <w:t>والثاني المعطلة ونعني بهم هنا الذين يعطلون الله تعالى فينفون عنه صفات وينسبون إليه النقص ومنهم طائفة متعقلون يجعلون العقل حكما وحاكما يردون بعض نصوص القرآن الكريم والسنة الصحيحة المثبتة لصفات الله تعالى بعقولهم وأفكارهم</w:t>
      </w:r>
      <w:r>
        <w:rPr>
          <w:color w:val="385623" w:themeColor="accent6" w:themeShade="80"/>
          <w:u w:val="single"/>
          <w:rtl/>
        </w:rPr>
        <w:t>،</w:t>
      </w:r>
      <w:r w:rsidR="00751DF8" w:rsidRPr="002325C3">
        <w:rPr>
          <w:rFonts w:hint="cs"/>
          <w:color w:val="385623" w:themeColor="accent6" w:themeShade="80"/>
          <w:u w:val="single"/>
          <w:rtl/>
        </w:rPr>
        <w:t xml:space="preserve"> </w:t>
      </w:r>
      <w:r w:rsidR="00751DF8" w:rsidRPr="002325C3">
        <w:rPr>
          <w:color w:val="385623" w:themeColor="accent6" w:themeShade="80"/>
          <w:u w:val="single"/>
          <w:rtl/>
        </w:rPr>
        <w:t>والوسط السليم المستقيم يؤمن بالله تعالى وصفاته جميعها وينزهه سبحانه عن المشابهة والجسمية ويثبت لله تعالى من الصفات ما أثبته لنفسه وأثبته له رسول الله هو الذي بعث رسول الله وعلم أصحابه إياه وهو الذي خلف عليها أصحابه ثم خيار التابعين والعلماء الفاقهين ومنهم الأئمة الأربعة ومدارسهم وأمثالهم من العلماء الصالحين في زمانهم وبعد زمانهم وهو وسط صحيح حق باق إلى قرب قيام الساعة بإذن الله تعالى</w:t>
      </w:r>
      <w:r>
        <w:rPr>
          <w:color w:val="385623" w:themeColor="accent6" w:themeShade="80"/>
          <w:u w:val="single"/>
          <w:rtl/>
        </w:rPr>
        <w:t>،</w:t>
      </w:r>
      <w:r w:rsidR="00751DF8" w:rsidRPr="002325C3">
        <w:rPr>
          <w:rFonts w:hint="cs"/>
          <w:color w:val="385623" w:themeColor="accent6" w:themeShade="80"/>
          <w:rtl/>
        </w:rPr>
        <w:t xml:space="preserve"> </w:t>
      </w:r>
      <w:r w:rsidR="00751DF8" w:rsidRPr="002325C3">
        <w:rPr>
          <w:color w:val="385623" w:themeColor="accent6" w:themeShade="80"/>
          <w:rtl/>
        </w:rPr>
        <w:t>والساعة لا تقوم وفي الناس ما يقول الله الله كما جاء في صحيح مسلم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u w:val="single"/>
          <w:rtl/>
        </w:rPr>
        <w:t>وكما قيض الله تعالى للجمع بين طرفي الرأي والنص ناصر السنة الإمام محمد بن إدريس الشافعي رحمه الله تعالى فيما سمي في كتب الأصول بالتوفيق بين أهل الرأي وأهل الحديث فقد قيض الله تعالى ناصر السنة الإمام أبا الحسن الأشعري لإظهار سلوك الوسط السليم المستقيم وذلك برد المعطلة من الملاحدة ونفاة الصفات من جهة والمشبهة والمجسمة من جهة أخرى إلى الجادة الوسط</w:t>
      </w:r>
      <w:r w:rsidR="00751DF8" w:rsidRPr="002325C3">
        <w:rPr>
          <w:color w:val="385623" w:themeColor="accent6" w:themeShade="80"/>
          <w:rtl/>
        </w:rPr>
        <w:t xml:space="preserve"> فأثبت رؤية المؤمنين لله تعالى في الجنة جعلنا الله منهم ومعهم ونفى التشبيه والكيفية وأثبت كلام الله تعالى وقال إن كلام الله تعالى غير مخلوق وإن فعل العبد في القرآن من القراءة والكتابة مخلوق وأثبت سائر صفات الله تعالى مع التنزيه عن المشابهة لأحد من خلقه أو مشابهة أحد من خلقه له سبحانه وأمثال ذلك كثير</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ولقد جمع الله تعالى جمهور المسلمين على توجهه وتوجيهه فكان رحمه الله تعالى آية من آيات الله وحجة من حججه على خلقه قال ابن حجر الهيثمي رحمه الله تعالى نسب علم الكلام إلى الأشعري لأنه جمع مناهج الأولين ولخص موارد البراهين ولم يحدث فيه بعد السلف إلا مجرد الألقاب </w:t>
      </w:r>
      <w:r w:rsidR="00751DF8" w:rsidRPr="002325C3">
        <w:rPr>
          <w:rFonts w:hint="cs"/>
          <w:color w:val="385623" w:themeColor="accent6" w:themeShade="80"/>
          <w:rtl/>
        </w:rPr>
        <w:t>والاصطلاحات</w:t>
      </w:r>
      <w:r w:rsidR="00751DF8" w:rsidRPr="002325C3">
        <w:rPr>
          <w:color w:val="385623" w:themeColor="accent6" w:themeShade="80"/>
          <w:rtl/>
        </w:rPr>
        <w:t xml:space="preserve"> وقد حدث ذلك في كل فن من فنون العلم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ولقد كتب رحمه الله تعالى في بيان الطريق الوسط التآليف العديدة منها ما هي صحائف ومنها ما هي أجزاء ومجلدات وحين خرج من الدنيا كان قد خلف أكثر من مائة وخمسين كتابا في بيان عقيدة أهل السنة والجماعة ورد وإبطال ما سواها والحمد 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وحق أن يقال فيه ما ذكره ابن خلكان أنه نودي يوم وفاة الأشعري اليوم مات ناصر السنة رحمه الله تعالى وأرضاه وكان ذلك سنة 323</w:t>
      </w:r>
      <w:r>
        <w:rPr>
          <w:color w:val="385623" w:themeColor="accent6" w:themeShade="80"/>
          <w:rtl/>
        </w:rPr>
        <w:t>،</w:t>
      </w:r>
      <w:r w:rsidR="00751DF8" w:rsidRPr="002325C3">
        <w:rPr>
          <w:rFonts w:hint="cs"/>
          <w:color w:val="385623" w:themeColor="accent6" w:themeShade="80"/>
          <w:rtl/>
        </w:rPr>
        <w:t xml:space="preserve"> </w:t>
      </w:r>
    </w:p>
    <w:p w14:paraId="423DEA5A" w14:textId="05EF3494"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الطرف الأول المشبهة والمجسمة</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وهم الذين نسبوا الله تعالى إلى الجسمية وأسندوا إليه سبحانه كثيرا مما يسند إلى الجسم معاذ الله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نقل الإمام أبو الحسن الأشعري في كتابه الشامل مقالات الإسلاميين عن بعضهم كلاما في حق الله تعالى ربما دل على التنقيص والاستهزاء بالله تعالى فضلا عن التجسيم ولا صلة له بالعلم ولا بالدليل فقال رحمه الله تعالى واختلفت الروافض أصحاب الإمامة في التجسيم وهم ست فرق فالفرقة الأولى الهشامية أصحاب هشام بن الحكم الرافضي يزعمون أن معبودهم جسم وله نهاية وحد طويل عريض عميق طوله مثل عرضه وعرضه مثل عمقه لا يوفى بعضه على بعض ص31 وذكر أبو الهذيل في بعض كتبه أن هشام بن الحكم قال له إن ربه جسم ذاهب جاء فيتحرك تارة ويسكن أخرى ويقعد مرة ويقوم أخرى وإنه طويل عريض عميق لأن مالم يكن كذلك دخل في حد التلاشي قال فقلت له إيما أعظم إلهك أم هذا الجبل وأومأت إلى أبي قبيس جبل بمكة المكرمة قال فقال إن هذا الجبل يوفي عليه أي هو أعظم منه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وذكر ايضا ابن الراوندي أن هشام بن الحكم كان يقول إن بين إلهه وبين الأجسام المشاهدة تشابها من جهة من الجهات ولولا ذلك ما دلت عليه ص32 وزعم الوراق أن بعض أصحاب هشام أجابه مرة أن الله عز و جل على العرش مماس له وأنه لا يفضل عن العرش ولا يفضل العرش عنه ص33</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الذهبي رحمه الله تعالى في ترجمة أبي عامر العبدري محمد بن سعدون قال ابن عساكر بلغني أنه أي العبدري قال إن أهل البدع يعني أهل السنة يحتجون بقوله تعالى ليس كمثله شيء أي في الإلهية فأما الصورة فمثلنا ثم يحتج بقوله تعالى لستن كأحد من النساء إن اتقيتن أي في الحرمة العبر في خبر من غبر</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وزعم بيان بن سمعان التميمي أن معنى قوله تعالى كل شيء هالك إلا وجهه أن</w:t>
      </w:r>
      <w:r w:rsidR="00751DF8" w:rsidRPr="002325C3">
        <w:rPr>
          <w:rFonts w:hint="cs"/>
          <w:color w:val="385623" w:themeColor="accent6" w:themeShade="80"/>
          <w:rtl/>
        </w:rPr>
        <w:t xml:space="preserve"> </w:t>
      </w:r>
      <w:r w:rsidR="00751DF8" w:rsidRPr="002325C3">
        <w:rPr>
          <w:color w:val="385623" w:themeColor="accent6" w:themeShade="80"/>
          <w:rtl/>
        </w:rPr>
        <w:t>الله تعالى يدركه الهلاك وأنه لا يبقى منه إلا وجهه ولا حول ولا قوة إلا بالله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وأكثر ما أتي هؤلاء كان من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1</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غفلتهم عن تنزيه الله تعالى عن مشابهة الخلق ومشابهة أحد من الخلق له سبحانه كما قال جل جلاله ليس كمثله شيء وهو السميع البصير قل هو الله أحد الله الصمد لم يلد ولم يولد ولم يكن له كفوا أحد وأن ما نسب الله تعالى إلى نفسه من صفات وأفعال فإنما هي على وفق مراده سبحانه فإن كان العباد يجهلون حقيقة ذات الله تعالى فأحر بهم أن يجهلوا صفاته فعليهم أن يؤمنوا ويسلموا ويسكتوا لكنهم غفلوا فشبهوا الخالق بخلقه حتى جسمه بعضهم كما رأينا</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2</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وكان من جهة بعض النصوص المكذوبة على رسول الله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أ</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إذا كان يوم الجمعة ينزل الله تعالى بين الآذان والإقامة عليه رداء مكتوب عليه إنني أنا الله لا إله إلا أنا يقف في قبلة كل مصل مقبلا عليه إلى أن يفرغ من صلاته لا يسأل الله عبد تلك الساعة شيئا إلا أعطاه إياه فإذا سلم </w:t>
      </w:r>
      <w:r w:rsidR="00751DF8" w:rsidRPr="002325C3">
        <w:rPr>
          <w:rFonts w:hint="cs"/>
          <w:color w:val="385623" w:themeColor="accent6" w:themeShade="80"/>
          <w:rtl/>
        </w:rPr>
        <w:t>الإمام</w:t>
      </w:r>
      <w:r w:rsidR="00751DF8" w:rsidRPr="002325C3">
        <w:rPr>
          <w:color w:val="385623" w:themeColor="accent6" w:themeShade="80"/>
          <w:rtl/>
        </w:rPr>
        <w:t xml:space="preserve"> في صلاته صعد إلى السماء</w:t>
      </w:r>
      <w:r>
        <w:rPr>
          <w:color w:val="385623" w:themeColor="accent6" w:themeShade="80"/>
          <w:rtl/>
        </w:rPr>
        <w:t>،</w:t>
      </w:r>
      <w:r w:rsidR="00751DF8" w:rsidRPr="002325C3">
        <w:rPr>
          <w:rFonts w:hint="cs"/>
          <w:color w:val="385623" w:themeColor="accent6" w:themeShade="80"/>
          <w:rtl/>
        </w:rPr>
        <w:t xml:space="preserve"> ر</w:t>
      </w:r>
      <w:r w:rsidR="00751DF8" w:rsidRPr="002325C3">
        <w:rPr>
          <w:color w:val="385623" w:themeColor="accent6" w:themeShade="80"/>
          <w:rtl/>
        </w:rPr>
        <w:t>واه ابن عساكر من حديث أنس من طريق أبي علي الأهوازي وهو المتهم به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ب</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رأيت ربي بمنى يوم النفر على جمل أورق عليه جبة صوف أمام الناس أبن عساكر من حديث لقيط بن عامر من طريق الأهوازي أيضا وقال فيه وفي الذي قبله كتبهما الخطيب عن الأهوازي تعجبا من نكارتهما وهما باطلان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ت</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إذا أراد الله أن ينزل إلى السماء الدنيا ينزل عن عرشه بذاته أبو نعيم في التاريخ من حديث أنس عن طريق محمد بن عيسى الطرسوسي عن نعيم بن حماد عن جرير عن الليث بن أبي سليم عن بشر عن أنس ونعيم يأتي بالطامات فلا يدري البلاء منه أو من الطرسوسي قلت قال الذهبي في كتاب العرش وبشر لا يدري من هو ولعل هذا موضوع</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ث</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وروى عبيد بن حنين قال بينما أنا جالس في المسجد إذ جاء قتادة بن النعمان فجلس يتحدث ثم قال أن انطلق بنا إلى أبي سعيد الخدري فإنه قد أخبرت أنه اشتكى فانطلقنا حتى دخلنا على أبي سعيد فوجدناه مستلقيا واضعا رجله اليمنى على اليسرى فسلمنا عليه وجلسنا فرفع قتادة يده إلى رجل أبي سعيد الخدري وقرصها قرصة شديدة فقال أبو سعيد سبحان الله يا ابن آدم أوجعتني قال ذلك أردت لأن الله تعالى لما قضى خلقه استلقى ثم وضع إحدى رجليه على الأخرى ثم قال لا ينبغي لأحد من خلقي أن يفعل هذا قال أبو سعيد لا جرم لا أفعله أبدا رواه البيهقي في الأسماء والصفات ثم قال هذا " حديث منكر " وفيه فليح بن سليمان لا يحتج بحديثه قال عبد الله بن أحمد بن حنبل ما رأيت هذا الحديث في دواوين الشريعة المعتمد عليها وعبيد بن حنين قال فيه البخاري لا يصح حديثه وفي الحديث علة أخرى وهي أن قتادة بن النعمان مات في خلافة عمر رضي الله عنه وعبيد بن حنين مات سنة خمس ومائة وله خمس وسبعون سنة في قول الواقدي فتكون روايته عن قتادة بن النعمان منقطعة قال الإمام أحمد ثم لو صح طريقه احتمل أن يكون رسول الله به عن بعض أهل الكتاب من طريق الإنكار عليهم فلم يفهم قتادة إنكاره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يرحم الله أحمد بن حنبل ما كان أعظم عقله وهو يقرا ويسمع حديث رسول الله فلم يكن حاطب ليل لا يقول بكل ما يقرأ ويسمع من الحديث حتى يعرضه على الأصول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ولقد ثبت في البخاري عن عباد بن تميم عن عمه أنه رأى النبي مستلقيا في المسجد واضعا إحدى رجليه على الأخرى " صحيح البخاري " كتاب الصلاة واللباس ومسلم في اللباس وأبو داود في الأدب</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القرطبي رحمه الله تعالى في تفسيره عند قوله تعالى ولقد خلقنا السموات والأرض وما بينهما في ستة أيام وما مسنا من لغوب ق38 ما نصه قال قتادة والكلبي هذه الآية نزلت في يهود المدينة زعموا أن الله تعالى خلق السموات والأرض في ستة أيام أولها الأحد وآخرها يوم الجمعة واستراح يوم السبت فجعلوه</w:t>
      </w:r>
      <w:r w:rsidR="00751DF8" w:rsidRPr="002325C3">
        <w:rPr>
          <w:rFonts w:hint="cs"/>
          <w:color w:val="385623" w:themeColor="accent6" w:themeShade="80"/>
          <w:rtl/>
        </w:rPr>
        <w:t xml:space="preserve"> </w:t>
      </w:r>
      <w:r w:rsidR="00751DF8" w:rsidRPr="002325C3">
        <w:rPr>
          <w:color w:val="385623" w:themeColor="accent6" w:themeShade="80"/>
          <w:rtl/>
        </w:rPr>
        <w:t>يوم راحة فأكذبهم الله تعالى في ذلك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الحافظ أبو الفرج بن الجوزي باب ذكر الأحاديث التي سموها أخبار الصفات</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الحديث التاسع والثلاثون من ستين حديثا روي عن عائشة رضي الله عنها قالت سئل رسول الله عن المقام المحمود فقال وعدني ربي عز و جل بالقعود على العرش هذا حديث لا يصح عن رسول الله وقال ابن عمر وإن له عندنا لزلفى وحسن مآب قال ذكر الدنو منه حتى يمس بعضه وهذا كذب على ابن عمر</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قلت هذا الخبر وقول مجاهد وسيأتي ذكره ذكره الذهبي في العلو وانتهى فيه بعد الكلام الطويل إلى تقرير أنه باطل وكذا فعل مختصره السلفي محمد ناصر الدين الألباني والحمد لله</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وكان الإمام محمد زاهد الكوثري رحمه الله تعالى قد سبق السلفي محمد ناصر الدين إلى الحكم بوضع الأبيات المذكورة مع خبر مجاهد وتنسب إلى الإمام الدارقطني في الإقعاد وافترائها عليه رحمه الله تعالى والأبيات المفتراة هي</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حديث الشفاعة عن أحمد ... إلى أحمد المصطفى مسنده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وجاء الحديث بإقعاده ... على العرش أيضا فلا نجحده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أمروا الحديث على وجهه ... ولا تدخلوا فيه ما يفسده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ولا تنكروا أنه قاعد ... ولا</w:t>
      </w:r>
      <w:r w:rsidR="00751DF8" w:rsidRPr="002325C3">
        <w:rPr>
          <w:rFonts w:hint="cs"/>
          <w:color w:val="385623" w:themeColor="accent6" w:themeShade="80"/>
          <w:rtl/>
        </w:rPr>
        <w:t xml:space="preserve"> </w:t>
      </w:r>
      <w:r w:rsidR="00751DF8" w:rsidRPr="002325C3">
        <w:rPr>
          <w:color w:val="385623" w:themeColor="accent6" w:themeShade="80"/>
          <w:rtl/>
        </w:rPr>
        <w:t>تنكروا أنه يقعده</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نسبها ابن القيم في كتابه بدائع الفوائد إلى الدارقطني ولم يذكر بطلان تلك النسبة وكذلك فعل صاحب كتاب مفاهيم يجب أن تصحح قال الإمام القرطبي عند تفسير قوله تعالى عسى أن يبعثك ربك مقاما محمودا الإسراء79</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اختف في المقام المحمود على اربعة أقوال الأول وهو أصحها الشفاعة للناس يوم القيامة قاله حذيفة بن اليمان وفي البخاري عن ابن عمر رضي الله عنهما قال إن</w:t>
      </w:r>
      <w:r w:rsidR="00751DF8" w:rsidRPr="002325C3">
        <w:rPr>
          <w:rFonts w:hint="cs"/>
          <w:color w:val="385623" w:themeColor="accent6" w:themeShade="80"/>
          <w:rtl/>
        </w:rPr>
        <w:t xml:space="preserve"> </w:t>
      </w:r>
      <w:r w:rsidR="00751DF8" w:rsidRPr="002325C3">
        <w:rPr>
          <w:color w:val="385623" w:themeColor="accent6" w:themeShade="80"/>
          <w:rtl/>
        </w:rPr>
        <w:t>الناس يصيرون يوم القيامة جثا جماعات أمة تتبع نبيها تقول يا فلان اشفع حتى تنتهي الشفاعة إلى النبي يوم يبعثه الله المقام المحمود وذكر القرطبي خمس شفاعات للنبي ثم قال القول الثاني إن المقام المحمود إعطاؤه لواء الحمد يوم القيامة قلت وهذا القول لا تنافر بينه وبين الأول فإنه يكون بيده لواء الحمد ويشفع روى الترمذي عن أبي سعيد قال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رسول الله أنا سيد ولد آدم يوم القيامة ولا فخر وبيدي لواء الحمد ولا فخر وما من نبي يومئذ آدم فمن سواه إلا تحت لوائي ال</w:t>
      </w:r>
      <w:r w:rsidR="00751DF8" w:rsidRPr="002325C3">
        <w:rPr>
          <w:rFonts w:hint="cs"/>
          <w:color w:val="385623" w:themeColor="accent6" w:themeShade="80"/>
          <w:rtl/>
        </w:rPr>
        <w:t>ح</w:t>
      </w:r>
      <w:r w:rsidR="00751DF8" w:rsidRPr="002325C3">
        <w:rPr>
          <w:color w:val="385623" w:themeColor="accent6" w:themeShade="80"/>
          <w:rtl/>
        </w:rPr>
        <w:t>ديث</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القول الثالث ما حكاه الطبري عن فرقة منها مجاهد أنها قالت المقام المحمود هو أن يجلس الله تعالى محمدا على كرسيه وروت في ذلك حديثا هو حديث عائشة وتقدم أنه لا يصح وعضد الطبري جواز ذلك بشطط من القول وهو لا يخرج إلا على تلطف في المعنى وفيه بعد ولا ينكر مع ذلك أن يروى والعلم يتأوله وذكر النقاش عن أبي داود السجستاني أنه قال من أنكر هذا الحديث فهو عندنا متهم ما زال أهل العلم يتحدثون بهذا من أنكر جوازه على تأويله قال أبو عمر ومجاهد وإن كان أحد الأئمة يتأول القرآن فإن له قولين مهجورين عند أهل العلم أحدهما هذا والثاني في تأويل قوله تعالى وجوه يومئذ ناضرة إلى ربها ناظرة قال تنتظر الثواب ليس من النظر قلت ذكر هذا في باب ابن شهاب في حديث التنزيل وروي عن مجاهد أيضا في هذه الآية قال يجلسه على العرش وهذا تأويل غير مستحيل لأن الله تعالى كان قبل خلقه الأشياء كلها والعرش قائما بذاته ثم خلق الأشياء من غير حاجة إليها بل إظهارا لقدرته وحكمته وليعرف وجوده وتوحيده وكمال قدرته وعلمه بكل أفعاله المحكمة وخلق لنفسه عرشا استوى عليه كما شاء من غير أن صار مماسا له أو كان العرش له مكانا قيل هو الآن على الصفة التي كان عليها من قبل أن يخلق المكان والزمان فعلى هذا القول سواء في الجواز أقعد محمد على العرش أو على الأرض لأن استواء الله تعالى على العرش ليس بمعنى الانتقال والزوال وتحويل الأحوال من القيام والقعود والحال التي تشغل العرش بل هو مستو على عرشه كما أخبر</w:t>
      </w:r>
      <w:r w:rsidR="00751DF8" w:rsidRPr="002325C3">
        <w:rPr>
          <w:rFonts w:hint="cs"/>
          <w:color w:val="385623" w:themeColor="accent6" w:themeShade="80"/>
          <w:rtl/>
        </w:rPr>
        <w:t xml:space="preserve"> </w:t>
      </w:r>
      <w:r w:rsidR="00751DF8" w:rsidRPr="002325C3">
        <w:rPr>
          <w:color w:val="385623" w:themeColor="accent6" w:themeShade="80"/>
          <w:rtl/>
        </w:rPr>
        <w:t>عن نفسه بلا كيف وليس إقعاده محمدا له صفة الربوبية أو مخرجا له عن صفة العبودية بل هو رفع لمحله وتشريف له على خلقه وأما قوله في الأخبار معه فهو بمنزلة قوله إن الذين عند ربك آخر الأعراف و رب أبن لي عندك بيتا في الجنة التحريم 11 و وإن الله لمع المحسنين آخر العنكبوت ونحو ذلك كل ذلك عائد إلى الرتبة والمنزلة والحظوة والدرجة الرفيعة لا إلى المكان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أقول إنما نقلت كلام القرطبي على طوله فيما نقل عن مجاهد مع أنه مبني على أصل باطل لا يصح ويعارض الصحيح من الحديث وقد بلغ التواتر المعنوي من أجل أن يقاس عليه فيما يصح مما يجب تأويله تنزيها لله تعالى عن مشابهة الخلق وذكر السيوطي في كتابه تحذير الخواص من أحاديث القصاص تحقيق الدكتور محمد الصباح أن الإمام الطبري بلغه أن قاصا جلس في بغداد فروى في تفسير قوله تعالى عسى أن يبعثك ربك مقاما محمودا أنه يجلسه على عرشه فلما بلغه ذلك احتد على ذلك وبالغ في إنكاره وقال إن حديث الجلوس على العرش محال ثم أنشد</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سبحان من ليس له أنيس ... ولا له في عرشه جليس</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والقصة على طرافتها ذكرها ياقوت الحموي في معجم البلدان 18 - 57 وأبو حيان في البحر المحيط 6 \ 7273 ونعوذ بالله من الخذلان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ابن حزم الظاهري ذهبت طائفة إلى القول بأن الله تعالى جسم وحجتهم في ذلك أنه لا يقوم في المعقول إلا جسم أو غرض فلما بطل أن يكون تعالى عرضا ثبت أنه جسم وقالوا إن الفعل لا يصح إلا من جسم وإن الباري تعالى فاعل فوجب أنه جسم فأجاب أما فساد قولهم إنه لا يقوم في المعقول إلا جسم أو عرض فإنها قسمة ناقصة وإنما الصواب أنه لا يوجد في العالم إلا جسم أو عرض وكلاهما يقتضي بطبيعته وجود محدث له فبالضرورة نعلم أنه لو كان محدثا جسما أو عرضا لكان يقتضي فاعلا فعله ولابد فوجب بالضرورة أن فاعل الجسم والعرض ليس جسما ولا عرضا وهذا</w:t>
      </w:r>
      <w:r w:rsidR="00751DF8" w:rsidRPr="002325C3">
        <w:rPr>
          <w:rFonts w:hint="cs"/>
          <w:color w:val="385623" w:themeColor="accent6" w:themeShade="80"/>
          <w:rtl/>
        </w:rPr>
        <w:t xml:space="preserve"> </w:t>
      </w:r>
      <w:r w:rsidR="00751DF8" w:rsidRPr="002325C3">
        <w:rPr>
          <w:color w:val="385623" w:themeColor="accent6" w:themeShade="80"/>
          <w:rtl/>
        </w:rPr>
        <w:t>برهان يضطر كل ذي حس بضرورة العقل ولا بد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وأيضا فلو كان الباري تعالى عن إلحادهم جسما لاقتضى ذلك ضرورة أن يكون له زمان ومكان وهما غيره وهذا إبطال التوحيد وإيجاب الشرك معه تعالى لشيئين سواه وإيجاب أشياء معه غير مخلوقة وهذا كفر الفصل في الملل والأهواء والنحل \ 2</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أبو الفضل التميمي رئيس الحنابلة ببغداد أنكر أحمد من قال بالجسم وقال إن الأسماء مأخوذة من الشريعة واللغة وأهل اللغة وضعوا هذا الاسم على ذي طول وعرض وسمك وتركيب وصورة وتأليف والله سبحانه خارج عن ذلك ولم يجيء في الشريعة ذلك فبطل نقله البيهقي في مناقب الإمام أحمد ص42</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عبد القاهر البغدادي رحمه الله تعالى المسألة الحادية عشرة من هذا الفصل في حكم المجسمة والمشبهة كل من شبه ربه بصورة الإنسان من البيانية والمغيرية والجواربية والهشامية المنسوبة إلى هشام بن سالم الجواليقي فإنما يعبد إنسانا مثله ويكون حكمه في الذبيحة والنكاح كحكم عبدة الأوثان فيها وكذلك من زعم أن بعض الناس إله أو أدعى حلول روح الإله فيه على مذهب الحلولية كما قالته الخطابية في جعفر الصادق وكما قالته الزرامية في أبي مسلم صاحب دعوة بني العباس وكما قالته المبيضة في المقنع فهو عابد وثن وأما جسمية خراسان من الكرامية فتكفيرهم واجب لقولهم إن الله تعالى له حد ونهاية من جهة السفل ومنها يماس عرشه ولقولهم بأن الله تعالى محل للحوادث وإنما يرى الشيء برؤية تحدث فيهويدرك ما يسمعه بإدراك يحدث تعالى الله عما يصفون ولولا حدوث الإدراك فيه لم يكن مدركا لصوت ولا لمرئي وقد افسدوا بإجازة حلول الحوادث في ذات الله تعالى لأنفسهم دلالة الموحدين على حدوث الأجسام بحلول الحوادث وإذا لم يصح على أصولهم حدوث العالم لم يكن لهم طريق إلى معرفة صانع العالم فصاروا جاهلين به وكيف يحكم بإيمانهم وهم يقولون إنه ليس في قلب أحد إيمان وكيف يكون مؤمنا من يقول إن إيمانه كأيمان المنافقين الكفرة باعتقاد الكفر وسائر فرق الأمة يكفرونهم وهم يرون</w:t>
      </w:r>
      <w:r w:rsidR="00751DF8" w:rsidRPr="002325C3">
        <w:rPr>
          <w:rFonts w:hint="cs"/>
          <w:color w:val="385623" w:themeColor="accent6" w:themeShade="80"/>
          <w:rtl/>
        </w:rPr>
        <w:t xml:space="preserve"> </w:t>
      </w:r>
      <w:r w:rsidR="00751DF8" w:rsidRPr="002325C3">
        <w:rPr>
          <w:color w:val="385623" w:themeColor="accent6" w:themeShade="80"/>
          <w:rtl/>
        </w:rPr>
        <w:t>جميع فرق الأمة من أهل الجنة ويزعمون أن أهل الأهواء بعد العقاب يصيرون إلى الجنة ولا يدوم عقابهم وجميع مخالفيهم على أنهم من أهل النار فصاروا من هذه الجهة شر الفرق عند الأئمة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ابن حزم من قال إن الله تعالى جسم لا كالأجسام فليس مشبها ولكنه ألحد في اسماء الله تعالى إذ سماه عز و جل بما لم يسم به نفسه وأما من قال إنه تعالى كالأجسام فهو ملحد في أسمائه ومشبه الفصل في الملل والأهواء والنحل 1 / 120</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نعيم بن حماد أحد شيوخ البخاري وهو صدوق يخطىء كثيرا من شبه الله تعالى بخلقه كفر ومن جحد ما وصف الله نفسه فقد كفر</w:t>
      </w:r>
      <w:r>
        <w:rPr>
          <w:color w:val="385623" w:themeColor="accent6" w:themeShade="80"/>
          <w:rtl/>
        </w:rPr>
        <w:t>،</w:t>
      </w:r>
      <w:r w:rsidR="00751DF8" w:rsidRPr="002325C3">
        <w:rPr>
          <w:rFonts w:hint="cs"/>
          <w:color w:val="385623" w:themeColor="accent6" w:themeShade="80"/>
          <w:rtl/>
        </w:rPr>
        <w:t xml:space="preserve"> </w:t>
      </w:r>
    </w:p>
    <w:p w14:paraId="5C54675E" w14:textId="3255ED75"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الطرف الثاني</w:t>
      </w:r>
      <w:r>
        <w:rPr>
          <w:bCs/>
          <w:color w:val="385623" w:themeColor="accent6" w:themeShade="80"/>
          <w:rtl/>
        </w:rPr>
        <w:t>:</w:t>
      </w:r>
      <w:r w:rsidR="00751DF8" w:rsidRPr="002325C3">
        <w:rPr>
          <w:bCs/>
          <w:color w:val="385623" w:themeColor="accent6" w:themeShade="80"/>
          <w:rtl/>
        </w:rPr>
        <w:t xml:space="preserve"> المعطلة</w:t>
      </w:r>
      <w:r>
        <w:rPr>
          <w:bCs/>
          <w:color w:val="385623" w:themeColor="accent6" w:themeShade="80"/>
          <w:rtl/>
        </w:rPr>
        <w:t>]</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هم الذين زعموا أن الله تعالى لا يوصف بما وصف به نفسه في القرآن الكريم أو وصفه به رسوله محمد في صحيح السنة وأكثر ما ذكر هذا الزعم الباطل عند المسمى جهم بن صفوان وقد قتل سنة 130 والحمد لله بسيف الإسلام وقد انطفأت فتنته بعد قتله بقليل وأكثر ما نجد الاتهام به عند بعض المتكلمين بعد فإنما هو نبز قال الأشعري وكان جهم ينتحل الأمر بالمعروف والنهي عن المنكر وقتل جهم قتله سلم ابن أحوز المازني في آخر ملك بني أمية ويحكى أنه كان يقول لا أقول الله سبحانه شيء لأن ذلك تشبيه له بالأشياء وكان يقول إن علم الله سبحانه محدث فيما يحكى عنه ويقول بخلق القرآن وإنه لا يقال إن الله لم يزل عالما بالأشياء قبل ان تكون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الشيخ أنور الكشميري رحمه الله تعالى جهم بن صفوان رجل مبتدع نشأ في ترمذ في أواخر عهد التابعين قال أبو معاذ البلخي كان جهم على معبر ترمذ وكان كوفي الأصل فصيحا ولم يكن له علم ولا مجالسة أهل العلم فقيل له صف لنا ربك فدخل البيت ولم يخرج ثم خرج بعد أيام فقال هذا هو الهواء مع كل شيء</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وفي كل شيء ولا يخلو منه شيء</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أحمد بن حجر العسقلاني رحمه الله تعالى وأما الجهمية فلا</w:t>
      </w:r>
      <w:r w:rsidR="00751DF8" w:rsidRPr="002325C3">
        <w:rPr>
          <w:rFonts w:hint="cs"/>
          <w:color w:val="385623" w:themeColor="accent6" w:themeShade="80"/>
          <w:rtl/>
        </w:rPr>
        <w:t xml:space="preserve"> </w:t>
      </w:r>
      <w:r w:rsidR="00751DF8" w:rsidRPr="002325C3">
        <w:rPr>
          <w:color w:val="385623" w:themeColor="accent6" w:themeShade="80"/>
          <w:rtl/>
        </w:rPr>
        <w:t xml:space="preserve">يختلف أحد ممن صنف في المقالات أنهم ينفون الصفات حتى نسبوا إلى التعطيل قال والجهمية أتباع جهم بن صفوان الذي قال بالإجبار </w:t>
      </w:r>
      <w:r w:rsidR="00751DF8" w:rsidRPr="002325C3">
        <w:rPr>
          <w:rFonts w:hint="cs"/>
          <w:color w:val="385623" w:themeColor="accent6" w:themeShade="80"/>
          <w:rtl/>
        </w:rPr>
        <w:t>والاضطرار</w:t>
      </w:r>
      <w:r w:rsidR="00751DF8" w:rsidRPr="002325C3">
        <w:rPr>
          <w:color w:val="385623" w:themeColor="accent6" w:themeShade="80"/>
          <w:rtl/>
        </w:rPr>
        <w:t xml:space="preserve"> إلى الأعمال وقال لا فعل لأحد غير الله تعالى وزعم أن علم الله تعالى حادث وامتنع عن وصف الله تعالى بأنه شيء أو عالم مريد حتى قال لا أصفه بوصف يجوز إطلاقه على غيره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وثبت عن أبي حنيفة رحمه الله تعالى أنه قال بالغ جهم في نفي التشبيه حتى قال إن الله ليس بشيء وفي كتاب المسايرة لابن الهمام عن أبي حنيفة رحمه الله تعالى أنه قال له بعد ما ناظره أخرج عني يا كافر وهو القائل بفناء الجنة والنار فيض الباري 4 / 513 وانظر المقالات 626</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rFonts w:hint="cs"/>
          <w:color w:val="385623" w:themeColor="accent6" w:themeShade="80"/>
          <w:rtl/>
        </w:rPr>
        <w:t>):</w:t>
      </w:r>
      <w:r w:rsidR="00751DF8" w:rsidRPr="002325C3">
        <w:rPr>
          <w:color w:val="385623" w:themeColor="accent6" w:themeShade="80"/>
          <w:rtl/>
        </w:rPr>
        <w:t xml:space="preserve"> وهو أول من قال بوحدة الوجود بين المسلمين ولا حول ولا قوة إلا بالله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الشافعي رحمه الله تعالى لله أسماء وصفات لا يسع أحدا ردها ومن خالف بعد ثبوت الحجة عليه فقد كفر وأما قبل قيام الحجة فإنه يعذر بالجهل لأن علم ذلك لا يدرك بالعقل ولا الروية والفكر ذكره أبو حاتم في مناقب الشافعي عنه من رواية يونس بن عبد الأعلى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لقد زعم الشقي جهم أنه ينفي صفات عن الله تعالى أثبتها سبحانه لنفسه ينزه الله جل جلاله فكان بنفيه ذلك وبأفكاره الرديئة الأخرى ضلاله وكفره وارتداده حتى قتل على ذلك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وكان على شيء من تعطيل الله تعالى عن بعض صفاته طائفة المعتزلة المنتسبين إلى</w:t>
      </w:r>
      <w:r w:rsidR="00751DF8" w:rsidRPr="002325C3">
        <w:rPr>
          <w:rFonts w:hint="cs"/>
          <w:color w:val="385623" w:themeColor="accent6" w:themeShade="80"/>
          <w:rtl/>
        </w:rPr>
        <w:t xml:space="preserve"> </w:t>
      </w:r>
      <w:r w:rsidR="00751DF8" w:rsidRPr="002325C3">
        <w:rPr>
          <w:color w:val="385623" w:themeColor="accent6" w:themeShade="80"/>
          <w:rtl/>
        </w:rPr>
        <w:t>وأصل بن عطاء الذي عزله الحسن البصري عن حلقته أو اعتزل هو عنها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فقد نفوا صفات المعاني من جهة استقلالها كصفات قائمة بالله تعالى على ما هو اعتقاد أهل السنة فقالوا في الإرادة والعلم والقدرة والسمع والبصر إنه مريد بذاته وعالم بذاته إلى آخرها ولم يقولوا مريد بصفة الإرادة التي ليست هي هو ولا غيره ومن ثم سماه بعضهم نفاة الصفات وهم لم ينفوا الصفات وإنما نفوا استقلالها كما تقدم ولذا لم يكفرهم السلف الصالح أو أكثرهم في هذا الشأن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وكان الذي زين لهم ذلك الحرص على توحيد الله تعالى وتنزيهه عن العدد والكثرة فكان نزغة من نزغات الشيطان وإلا فمن يقول إن تعدد الصفات تدل على تعدد الذات أيا كانت تلك الصفات وزين لهم ذلك وغيره اغترارهم بالعقل وتحكيمه في النصوص الشرعية من الكتاب والسنة في بعض الأحوال ولا حول ولا قوة إلا بالله فزعموا أن الله تعالى لا يراه المؤمنون في الجنة مع ثبوت الرؤية بالنصوص الصريحة في الكتاب والسنة خوفا منهم على التنزيه والوقوع في التشبيه وزعموا أن العبد هو الذي يخلق افعال نفسه وزعموا أن المقتول ميت قبل أجله وأن رزق الله تعالى لعبده هو الحلال فقط فمن يأكل الحرام فغير الله هو رازقه وزعموا أن الله تعالى في كل مكان كما زعموا أن كلام الله تعالى مخلوق وغير ذلك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واندفعوا بعد ذلك يجادلون ويناقشون وهم قوم أوتوا الجدل يردون كثيرا من نصوص الصفات اعتمادا على عقولهم غافلين عن أن العقول من خلق الله تعالى ولا يمكن أن يدرك المخلوق خالقه وصفاته وإنما يؤمن بذلك على ما ورد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نقل الإمام البيهقي رحمه الله تعالى أحاديث في نزول الله تعالى وفي روية المؤمنين له ثم ذكر بسنده إلى عباد بن العوام قال قدم علينا شريك بن عبد الله منذ نحو من سنة قال فقلت يا أبا عبد الله إن عندنا قوما من المعتزلة ينكرون هذه الأحاديث قال فحدثني بنحو من عشرة أحاديث في هذا وقال أما نحن فقد أخذنا ديننا هذا عن التابعين عن أصحاب رسول الله عمن أخذوا</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لقد ألف عبد الله بن مسلم بن قتيبة رحمه الله تعالى توفي 376 كتابه تأويل مختلف الحديث ليرد على بعض أفكار العلاف والنظام من المعتزلة في ردهم أحاديث عن رسول الله في الصفات فأثبتها أولا ثم أولها بما يرى أن العقل لا يحيل ذلك ولأن تنزيه الله تعالى وعدم مشابهة خلقه أو مشابهة أحد من خلقه له سبحانه يصيبه ما يكدره فجزاه الله تعالى خيرا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وكذلك فعل الحافظ أبو بكر محمد بن الحسن بن فورك رحمه الله تعالى 406 فكتب كتابه مشكل الحديث وبيانه لكنه جعله في الرد عليهم وعلى المشبهة والمجسمة جزاء الله تعالى خيرا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فدونك مقالات الإسلاميين للإمام الأشعري رحمه الله تعالى في نقله آراء المعتزلة المتفق عليها بينهم والمنفرد بها بعضهم كما قال عبد القاهر البغدادي في شأن الأديب الجاحظ المعتزلي قال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وزعم الجاحظ أن الله تعالى لا يعذب أحدا بالنار ولا يدخل أحدا النار وإنما النار تجذب أهلها إلى نفسها بطبعها وتمسكهم على التأييد بطبعها وهذا القول يوجب انقطاع الرغبة إلى الله تعالى في الإنقاذ منها لا أنقذ الله منها من قال بذلك </w:t>
      </w:r>
      <w:r>
        <w:rPr>
          <w:rFonts w:hint="cs"/>
          <w:color w:val="385623" w:themeColor="accent6" w:themeShade="80"/>
          <w:rtl/>
        </w:rPr>
        <w:t>[</w:t>
      </w:r>
      <w:r w:rsidR="00751DF8" w:rsidRPr="002325C3">
        <w:rPr>
          <w:color w:val="385623" w:themeColor="accent6" w:themeShade="80"/>
          <w:rtl/>
        </w:rPr>
        <w:t>أصول الدين ص 239</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p>
    <w:p w14:paraId="2D0E77D6" w14:textId="394563CF"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لم يكفر أهل السنة عامة المجسمة ولا عامة المعتزلة وإنما كفروا بعض زعمائهم لآرائهم المخالفة للإسلام ودعوتهم إليها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البغدادي صاحب الفرق بين الفرق في أصول الدين 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اعلم أن تكفير كل زعيم من زعماء المعتزلة واجب من وجوه أما واصل بن عطاء فلأنه كفر في باب القدر بإثبات خالقين لأعمالهم سوى الله تعالى وأحدث القول بالمنزلة بين المنزلتين بين منزلتي الجنة للمؤمنين والنار للكافرين في الفاسق ولهذه البدعة طرده الحسن البصري من مجلسه ثم إنه شك في شهادة علي وقد قتل مظلوما باتفاق أهل السنة وعدالته وأجاز أن يكون هو وأصحابه من الفسقة وأجاز أن يكون الفسقة أصحاب الجمل فشك في الفرقتين ولذلك قال لو شهد علي وطلحة عندي على باقة بقل لم أحكم بشهادتهما وزاد عليه عمرو بن عبيد حيث رد شهادة علي مع واحد من أصحابه كأنه حكم بفسقه ومن قال بفسق علي فهو الكافر الفاسق دونه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وأما زعيمهم الهذيل فإنه قضى بفناء مقدرات الله تعالى حتى لا يكون بعدها قادرا على شيء فزعم أن أهل الجنة والنار ينتهون إلى حال يبقون فيها خمودا ساكنين سكونا دائما لا يقدر الله حينئذ على شيء من الأفعال ولا يملك لهم حينئذ ضرا ولا نفعا وكفاه بدعواه فناء مقدرات الله تعالى خزيا مع تكذيبه إياه في قوله سبحانه أكلها دائم أصول الدين 238</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أما زعيمهم النظام فهو الذي نفى نهاية الجزء وأبطل بذلك إحصاء الباري لأجزاء العالم وعلمه بكمية أجزائه وزعم أن الإنسان هو الروح وأن أحدا ما رأى إنسانا قط وإنما رأى قالبه وزعم أن الأعراض كلها حركات وأنها جنس واحد وأن الإيمان من جنس الكفر وأن فعل النبي من جنس فعل إبليس وقال بالطفرة وادعى حشر الكلاب والخنازير وسائر البهائم الهمج إلى الجنة وأنكر وقوع الطلاق بالكنايات وإن قارنتها نية الطلاق</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وزعم المعروف منهم بمعمر أن الله تعالى ما خلق لونا ولا طعما ولا رائحة ولا حرارة ولا برودة ولا يبوسة ولا حياة ولا موتا ولا صحة ولا سقما ولا قدرة ولا عجزا ولا ألما ولا لذة ولا شيئا من الأعراض وإنما خلق الأجسام فقط ثم قال وزعم الجاحظ منهم أن لا فعل للإنسان إلا إرادة وأن المعارف كلها ضرورية ومن لم يضطر إلى معرفة الله تعالى لم يكن مكلفا ولا مستحقا للعقاب وزعم أيضا أن الله لا يدخل أحدا النار وإنما النار تجذب أهلها إلى نفسها وتمسكها فيها على التأييد بطبعها وزعم أن عامة الدهرية الملاحدة وسائر الكفرة يصيرون في الآخرة ترابا لا يعاقب واحد منهم أصول الدين 325 / 327</w:t>
      </w:r>
      <w:r>
        <w:rPr>
          <w:color w:val="385623" w:themeColor="accent6" w:themeShade="80"/>
          <w:rtl/>
        </w:rPr>
        <w:t>،</w:t>
      </w:r>
      <w:r w:rsidR="00751DF8" w:rsidRPr="002325C3">
        <w:rPr>
          <w:rFonts w:hint="cs"/>
          <w:color w:val="385623" w:themeColor="accent6" w:themeShade="80"/>
          <w:rtl/>
        </w:rPr>
        <w:t xml:space="preserve"> </w:t>
      </w:r>
    </w:p>
    <w:p w14:paraId="1F181BCB" w14:textId="0B1D35A5"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الوسط العدل بين ذينك الطرفين الحاذين أعني التشبيه والتجسيم من طرف والتعطيل من طرف آخر</w:t>
      </w:r>
      <w:r>
        <w:rPr>
          <w:bCs/>
          <w:color w:val="385623" w:themeColor="accent6" w:themeShade="80"/>
          <w:rtl/>
        </w:rPr>
        <w:t>]</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هذا الوسط هو العدل بعث به رسول الله إليه وورثه أمته بعده أصحابه رضوان الله تعالى عليهم ومن جاء بعدهم وسلك مسلكهم وكان منهم الأئمة الأربعة وتلامذتهم وقامت على ذلك مدارسهم الفكرية والعملية في كل مكان وسموا أهل السنة لأنهم كانوا على ما صح عن رسول الله</w:t>
      </w:r>
      <w:r w:rsidR="00751DF8" w:rsidRPr="002325C3">
        <w:rPr>
          <w:rFonts w:hint="cs"/>
          <w:color w:val="385623" w:themeColor="accent6" w:themeShade="80"/>
          <w:rtl/>
        </w:rPr>
        <w:t xml:space="preserve"> </w:t>
      </w:r>
      <w:r w:rsidR="00751DF8" w:rsidRPr="002325C3">
        <w:rPr>
          <w:color w:val="385623" w:themeColor="accent6" w:themeShade="80"/>
          <w:rtl/>
        </w:rPr>
        <w:t>الاعتقاد وكذا أصحابه بعده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وسموا أهل الجماعة لأنه كان عليه عامة الناس ومجموعاتهم في كل زمان ومكان وما يزالون إلى يوم القيامة إن شاء الله تعالى</w:t>
      </w:r>
      <w:r>
        <w:rPr>
          <w:color w:val="385623" w:themeColor="accent6" w:themeShade="80"/>
          <w:rtl/>
        </w:rPr>
        <w:t>،</w:t>
      </w:r>
      <w:r w:rsidR="00751DF8" w:rsidRPr="002325C3">
        <w:rPr>
          <w:rFonts w:hint="cs"/>
          <w:color w:val="385623" w:themeColor="accent6" w:themeShade="80"/>
          <w:rtl/>
        </w:rPr>
        <w:t xml:space="preserve"> </w:t>
      </w:r>
    </w:p>
    <w:p w14:paraId="7AEF066C" w14:textId="0E523616"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خلاصة معتقد أهل السنة والجماعة</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1</w:t>
      </w:r>
      <w:r>
        <w:rPr>
          <w:rFonts w:hint="cs"/>
          <w:color w:val="385623" w:themeColor="accent6" w:themeShade="80"/>
          <w:rtl/>
        </w:rPr>
        <w:t>)</w:t>
      </w:r>
      <w:r w:rsidR="00751DF8" w:rsidRPr="002325C3">
        <w:rPr>
          <w:color w:val="385623" w:themeColor="accent6" w:themeShade="80"/>
          <w:rtl/>
        </w:rPr>
        <w:t xml:space="preserve"> إثبات جميع ما أثبت الله تعالى لنفسه أو صح ذلك عن رسول الله الأسماء والصفات دون تحريف أو تبديل دون زيادة أو نقصان دون نفي وإنكار شيء مهما كان غريبا عند بعض العقول أو كان فوق ما تدركه العقول لأن العقل عندهم إنما هو آلة يستعان به على الفهم عن الله تعالى ورسوله مناط التكليف من الله تعالى وسبب المسئولية عنده وليس من حق العقل التشريع أو الرفض والإبطال لما صح بالدليل الشرعي المقبول</w:t>
      </w:r>
      <w:r>
        <w:rPr>
          <w:color w:val="385623" w:themeColor="accent6" w:themeShade="80"/>
          <w:rtl/>
        </w:rPr>
        <w:t>،</w:t>
      </w:r>
      <w:r>
        <w:rPr>
          <w:rFonts w:hint="cs"/>
          <w:color w:val="385623" w:themeColor="accent6" w:themeShade="80"/>
          <w:rtl/>
        </w:rPr>
        <w:t xml:space="preserve"> (</w:t>
      </w:r>
      <w:r w:rsidR="00751DF8" w:rsidRPr="002325C3">
        <w:rPr>
          <w:rFonts w:hint="cs"/>
          <w:color w:val="385623" w:themeColor="accent6" w:themeShade="80"/>
          <w:rtl/>
        </w:rPr>
        <w:t>2</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التفريق بين الخالق والمخلوق وفق ما جاءت النصوص الشرعية به وتقتضيه العقول السليمة مثل قوله ليس كمثله شيء وهو السميع البصير الشورى 11</w:t>
      </w:r>
      <w:r>
        <w:rPr>
          <w:color w:val="385623" w:themeColor="accent6" w:themeShade="80"/>
          <w:rtl/>
        </w:rPr>
        <w:t>،</w:t>
      </w:r>
      <w:r>
        <w:rPr>
          <w:rFonts w:hint="cs"/>
          <w:color w:val="385623" w:themeColor="accent6" w:themeShade="80"/>
          <w:rtl/>
        </w:rPr>
        <w:t xml:space="preserve"> (</w:t>
      </w:r>
      <w:r w:rsidR="00751DF8" w:rsidRPr="002325C3">
        <w:rPr>
          <w:rFonts w:hint="cs"/>
          <w:color w:val="385623" w:themeColor="accent6" w:themeShade="80"/>
          <w:rtl/>
        </w:rPr>
        <w:t>3</w:t>
      </w:r>
      <w:r>
        <w:rPr>
          <w:rFonts w:hint="cs"/>
          <w:color w:val="385623" w:themeColor="accent6" w:themeShade="80"/>
          <w:rtl/>
        </w:rPr>
        <w:t>)</w:t>
      </w:r>
      <w:r w:rsidR="00751DF8" w:rsidRPr="002325C3">
        <w:rPr>
          <w:color w:val="385623" w:themeColor="accent6" w:themeShade="80"/>
          <w:rtl/>
        </w:rPr>
        <w:t xml:space="preserve"> تفويض إدراك حقيقة متشابه الصفات إلى الله تعالى والتسليم بجميع ما جاءت النصوص الصحيحة إيمانا بذلك وإذعانا وتسليما وفق مراد الله تعالى ومراد رسوله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هذا هو مذهب العدل الصواب والحمد 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تفرع هذا المذهب في شأن صفات الله تعالى إلى فرعين كريمين هما السلف والخلف</w:t>
      </w:r>
      <w:r>
        <w:rPr>
          <w:rFonts w:hint="cs"/>
          <w:color w:val="385623" w:themeColor="accent6" w:themeShade="80"/>
          <w:rtl/>
        </w:rPr>
        <w:t>،</w:t>
      </w:r>
      <w:r w:rsidR="00751DF8" w:rsidRPr="002325C3">
        <w:rPr>
          <w:rFonts w:hint="cs"/>
          <w:color w:val="385623" w:themeColor="accent6" w:themeShade="80"/>
          <w:rtl/>
        </w:rPr>
        <w:t xml:space="preserve"> </w:t>
      </w:r>
    </w:p>
    <w:p w14:paraId="3ED6489B" w14:textId="6B3785B7"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فصل</w:t>
      </w:r>
      <w:r>
        <w:rPr>
          <w:bCs/>
          <w:color w:val="385623" w:themeColor="accent6" w:themeShade="80"/>
          <w:rtl/>
        </w:rPr>
        <w:t>:</w:t>
      </w:r>
      <w:r w:rsidR="00751DF8" w:rsidRPr="002325C3">
        <w:rPr>
          <w:rFonts w:hint="cs"/>
          <w:bCs/>
          <w:color w:val="385623" w:themeColor="accent6" w:themeShade="80"/>
          <w:rtl/>
        </w:rPr>
        <w:t xml:space="preserve"> </w:t>
      </w:r>
      <w:r w:rsidR="00751DF8" w:rsidRPr="002325C3">
        <w:rPr>
          <w:bCs/>
          <w:color w:val="385623" w:themeColor="accent6" w:themeShade="80"/>
          <w:rtl/>
        </w:rPr>
        <w:t>السلف والخلف</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السلف هم العلماء العدول الوارثون عن رسول الله</w:t>
      </w:r>
      <w:r w:rsidR="00751DF8" w:rsidRPr="002325C3">
        <w:rPr>
          <w:rFonts w:hint="cs"/>
          <w:color w:val="385623" w:themeColor="accent6" w:themeShade="80"/>
          <w:rtl/>
        </w:rPr>
        <w:t xml:space="preserve"> </w:t>
      </w:r>
      <w:r w:rsidR="00751DF8" w:rsidRPr="002325C3">
        <w:rPr>
          <w:color w:val="385623" w:themeColor="accent6" w:themeShade="80"/>
          <w:rtl/>
        </w:rPr>
        <w:t>الحقائق والمعارف والعقائد ويمكن أن يقال هم السادة الأخيار إلى نهاية المائة الثالثة من الهجرة النبوية الشريفة المباركة وانتهى إليه تقريبا دور تدوين الحديث الشريف والكلام على رجاله وأعني بأولئك السادة الأخيار كبار الأئمة الفقهاء والمحدثين والأصوليين والمفسرين وأمثالهم من علماء الإسلام وتلامذتهم وأتباعهم في عصرهم وبعدهم وعليه الكثير من العلماء وأتباعهم إلى يومنا هذا وإلى ما شاء الله تعالى</w:t>
      </w:r>
      <w:r>
        <w:rPr>
          <w:color w:val="385623" w:themeColor="accent6" w:themeShade="80"/>
          <w:rtl/>
        </w:rPr>
        <w:t>،</w:t>
      </w:r>
      <w:r w:rsidR="00751DF8" w:rsidRPr="002325C3">
        <w:rPr>
          <w:rFonts w:hint="cs"/>
          <w:color w:val="385623" w:themeColor="accent6" w:themeShade="80"/>
          <w:rtl/>
        </w:rPr>
        <w:t xml:space="preserve"> </w:t>
      </w:r>
    </w:p>
    <w:p w14:paraId="3DAC4763" w14:textId="45E6F6F9"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قول السلف في الصفات</w:t>
      </w:r>
      <w:r>
        <w:rPr>
          <w:rFonts w:hint="cs"/>
          <w:bCs/>
          <w:color w:val="385623" w:themeColor="accent6" w:themeShade="80"/>
          <w:rtl/>
        </w:rPr>
        <w:t>]</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السلف الصالح في حق صفات الله تعالى طائفتان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قالت الطائفة الأولى من السلف الأصل الإيمان بجميع ما جاء من عند الله تعالى وصح عن رسول الله في حق صفات الله تعالى وإمراره على ما جاء واعتبار فهمه هو قراءته وعدم الخوض فيه بشيء من الكلام قط</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محمد بن الحسن الشيباني تلميذ الإمام أبي حنيفة الثاني رحمهما الله تعالى اتفق الفقهاء كلهم من الشرق إلى الغرب على الإيمان بالصفات من غير تفسير ولا تشبيه وقال ما وصف الله تعالى به نفسه فقراءته تفسيره ذكره اللالكائي في شرح السنة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وذكر البيهقي بسنده إلى إسحاق بن موسى الأنباري قال سمعت سفيان بن عيينة يقول ما وصف الله تبارك وتعالى به نفسه في كتابه فقراءته تفسيره ليس لأحد أن يفسره بالعربية ولا بالفارسية ولما سئل الإمام أحمد رحمه الله تعالى عن حديث الرؤية والنزول ونحو ذلك قال نؤمن بها ونصدق بها ولا كيف ولا معنى شرح السنة للالكائي</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عبد الملك بن وهب كنا عند مالك بن أنس رحمه الله تعالى فدخل عليه رجل</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فقال يا ابا عبد الله الرحمن على العرش استوى كيف استواؤه قال فأطرق مالك وأخذته الرحضاء ثم رفع رأسه فقال الرحمن على العرش استوى كما وصف نفسه ولا يقال كيف وكيف عنه مرفوع وأنت رجل سوء صاحب بدعة أخرجوه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وفي لفظ له رحمة الله تعالى بطريق يحيى بن يحيى الاستواء غير مجهول والكيف غير معقول والإيمان به واجب والسؤال عنه بدعة وما أراك إلا مبتدعا فأمر به فأخرج</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وروي ذلك عن ربيعة الرأي أستاذ مالك رحمهما الله تعالى فقال عبد الله بن صالح ابن مسلم سئل ربيعة الرأي عن قول الله تبارك وتعالى الرحمن على العرش استوى كيف استوى قال الكيف مجهول والاستواء غير معقول ويجب علي وعليك الإيمان بذلك كله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البيهقي أخبرنا محمد بن عبد الله الحافظ قال هذه نسخة الكتاب الذي أملاه الشيخ أبو بكر أحمد بن اسحاق بن أيوب في مذهب أهل السنة فيما جرى بين محمد بن إسحاق بن خزيمة وبين أصحابه فذكرها وذكر فيها الرحمن على العرش استوى بلا كيف والآثار عن السلف في هذا كثيرة وعلى هذه الطريقة يدل مذهب الشافعي رحمه الله تعالى وإليها ذهب أحمد بن حنبل والحسين بن الفضل البجلي ومن المتأخرين أبو سليمان الخطابي . . . الخ</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البغوي في شرح السنة أهل السنة يقولون الاستواء على العرش صفة الله تعالى بلا كيف يجب على الرجل الإيمان به ويكل العلم فيه إلى الله عز و جل وذكر خبر الإمام مالك رحمه الله تعالى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سئل الإمام أبو حنيفة رحمه الله تعالى في حديث النزول فقال ينزل بلا كيف كذا في الأسماء والصفات ص456</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أبو جعفر الطحاوي في بيان السنة والجماع وتقول إن الله تعالى يغضب ويرضى وليس كأحد من صفات الورى قال شارحه الشيخ عبد الغني الميداني صاحب اللباب في شرح الكتاب في الفقه الحنفي رحمه الله تعالى لأنه تعالى منفرد بصفاته لذاته فكما لا تشبه ذاته الذوات فصفاته لا تشبه الصفات ليس كمثله شيء وهو السميع البصير ولا يؤولان بأن المراد ببغضه ورضاه إرادة الانتقام ومشيئة الإنعام أو المراد غايتهما من النقمة أو النعمة قال فخر الإسلام الإمام البزدوي على بن محمد صاحب المبسوط في الفقه الحنفي ويقع في 30 جزءا وهو مطبوع في أصوله إثبات اليد والوجه حق عندنا لكنه معلوم بأصله متشابه بوصفه ولا يجوز إبطال الأصل بالعجز عن درك الوصف وإنما ضلت المعتزلة من هذا الوجه فإنهم ردوا الأصول لجهلهم بالصفات على وجه المعقول فصاروا معطلة ثم قال وأهل السنة والجماعة أثبتوا ما هو الأصل المعلوم بالنص أي الآيات القطعية والدلالات اليقينية وتوقفوا فيما هو من المتشابه وهو الكيفية ولم يجوزوا الاشتغال بطلب ذلك كما وصف الله تعالى الراسخين في العلم فقال يقولون آمنا به كل من عند ربنا وما يذكر إلا أولو الألباب</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الشيخ علاء الدين بن محمد بن عابدين صاحب حاشية ابن عابدين على الدر المختار رحمهما الله تعالى في بحث المتشابهات من كلام ومن هذا القبيل الإيمان بحقائق معاني ما ورد من الآيات والأحاديث المتشابهات كقوله تعالى الرحمن على العرش استوى و يد الله فوق أيديهم وقوله عليه الصلاة و السلام ينزل ربنا كل ليلة إلى سماء الدنيا الحديث ما ظاهره يفهم أن الله تعالى له مكان وجارحة فإن السلف كانوا يؤمنون بجميع ذلك على المعنى الذي أراد الله تعالى وأراد رسوله من غير أن تطالبهم أنفسهم بفهم حقيقة شيء من ذلك حتى يطلعهم الله تعالى عليه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التابعي الجليل الإمام أبو حنيفة رحمه الله تعالى في الفقه الأكبر له له يد ووجه ونفس كما ذكره الله تعالى في القرآن من ذكر الوجه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يغضب ويرضى وليس كأحد من صفات الورى قال شارحه الشيخ عبد الغني الميداني صاحب اللباب في شرح الكتاب في الفقه الحنفي رحمه الله تعالى لأنه تعالى منفرد بصفاته لذاته فكما لا تشبه ذاته الذوات فصفاته لا تشبه الصفات ليس كمثله شيء وهو السميع البصير ولا يؤولان بأن المراد ببغضه ورضاه إرادة الانتقام ومشيئة الإنعام أو المراد غايتهما من النقمة أو النعمة </w:t>
      </w:r>
      <w:r w:rsidR="00751DF8" w:rsidRPr="002325C3">
        <w:rPr>
          <w:bCs/>
          <w:color w:val="385623" w:themeColor="accent6" w:themeShade="80"/>
          <w:rtl/>
        </w:rPr>
        <w:t>قال فخر الإسلام الإمام البزدوي</w:t>
      </w:r>
      <w:r w:rsidR="00751DF8" w:rsidRPr="002325C3">
        <w:rPr>
          <w:color w:val="385623" w:themeColor="accent6" w:themeShade="80"/>
          <w:rtl/>
        </w:rPr>
        <w:t xml:space="preserve"> على بن محمد صاحب المبسوط في الفقه الحنفي ويقع في 30 جزءا وهو مطبوع في أصوله إثبات اليد والوجه حق عندنا لكنه معلوم بأصله متشابه بوصفه ولا يجوز إبطال الأصل بالعجز عن درك الوصف وإنما ضلت المعتزلة من هذا الوجه فإنهم ردوا الأصول لجهلهم بالصفات على وجه المعقول فصاروا معطلة ثم قال وأهل السنة والجماعة أثبتوا ما هو الأصل المعلوم بالنص أي الآيات القطعية والدلالات اليقينية وتوقفوا فيما هو من المتشابه وهو الكيفية ولم يجوزوا الاشتغال بطلب ذلك كما وصف الله تعالى الراسخين في العلم فقال يقولون آمنا به كل من عند ربنا وما يذكر إلا أولو الألباب</w:t>
      </w:r>
      <w:r>
        <w:rPr>
          <w:color w:val="385623" w:themeColor="accent6" w:themeShade="80"/>
          <w:rtl/>
        </w:rPr>
        <w:t>،</w:t>
      </w:r>
      <w:r w:rsidR="00751DF8" w:rsidRPr="002325C3">
        <w:rPr>
          <w:rFonts w:hint="cs"/>
          <w:color w:val="385623" w:themeColor="accent6" w:themeShade="80"/>
          <w:rtl/>
        </w:rPr>
        <w:t xml:space="preserve"> </w:t>
      </w:r>
      <w:r w:rsidR="00751DF8" w:rsidRPr="002325C3">
        <w:rPr>
          <w:bCs/>
          <w:color w:val="385623" w:themeColor="accent6" w:themeShade="80"/>
          <w:rtl/>
        </w:rPr>
        <w:t>وقال الشيخ علاء الدين بن محمد بن عابدين صاحب حاشية ابن عابدين</w:t>
      </w:r>
      <w:r w:rsidR="00751DF8" w:rsidRPr="002325C3">
        <w:rPr>
          <w:color w:val="385623" w:themeColor="accent6" w:themeShade="80"/>
          <w:rtl/>
        </w:rPr>
        <w:t xml:space="preserve"> على الدر المختار رحمهما الله تعالى في بحث المتشابهات من كلام ومن هذا القبيل الإيمان بحقائق معاني ما ورد من الآيات والأحاديث المتشابهات كقوله تعالى الرحمن على العرش استوى و يد الله فوق أيديهم وقوله عليه الصلاة و السلام ينزل ربنا كل ليلة إلى سماء الدنيا الحديث ما ظاهره يفهم أن الله تعالى له مكان وجارحة فإن السلف كانوا يؤمنون بجميع ذلك على المعنى الذي أراد الله تعالى وأراد رسوله من غير أن تطالبهم أنفسهم بفهم حقيقة شيء من ذلك حتى يطلعهم الله تعالى عليه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التابعي الجليل الإمام أبو حنيفة رحمه الله تعالى في الفقه الأكبر له له يد ووجه ونفس كما ذكره الله تعالى في القرآن ذكره الله تعالى في القرآنمن ذكر الوجه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واليد والنفس فهو له صفات بلا كيف ولا يقال إن يده قدرته ونعمته لأن فيه إبطال الصفة وهو قول أهل القدر </w:t>
      </w:r>
      <w:r w:rsidR="00751DF8" w:rsidRPr="002325C3">
        <w:rPr>
          <w:rFonts w:hint="cs"/>
          <w:color w:val="385623" w:themeColor="accent6" w:themeShade="80"/>
          <w:rtl/>
        </w:rPr>
        <w:t>والاعتزال</w:t>
      </w:r>
      <w:r w:rsidR="00751DF8" w:rsidRPr="002325C3">
        <w:rPr>
          <w:color w:val="385623" w:themeColor="accent6" w:themeShade="80"/>
          <w:rtl/>
        </w:rPr>
        <w:t xml:space="preserve"> لكن يده صفته بلا كيف وغضبه ورضاه صفتان من صفاته تعالى بلا كيف</w:t>
      </w:r>
      <w:r>
        <w:rPr>
          <w:color w:val="385623" w:themeColor="accent6" w:themeShade="80"/>
          <w:rtl/>
        </w:rPr>
        <w:t>،</w:t>
      </w:r>
      <w:r w:rsidR="00751DF8" w:rsidRPr="002325C3">
        <w:rPr>
          <w:rFonts w:hint="cs"/>
          <w:color w:val="385623" w:themeColor="accent6" w:themeShade="80"/>
          <w:rtl/>
        </w:rPr>
        <w:t xml:space="preserve"> </w:t>
      </w:r>
      <w:r w:rsidR="00751DF8" w:rsidRPr="002325C3">
        <w:rPr>
          <w:bCs/>
          <w:color w:val="385623" w:themeColor="accent6" w:themeShade="80"/>
          <w:rtl/>
        </w:rPr>
        <w:t>وقال المحقق المتقن الشيخ شعيب الأرنؤوط</w:t>
      </w:r>
      <w:r w:rsidR="00751DF8" w:rsidRPr="002325C3">
        <w:rPr>
          <w:color w:val="385623" w:themeColor="accent6" w:themeShade="80"/>
          <w:rtl/>
        </w:rPr>
        <w:t xml:space="preserve"> محقق سير أعلام النبلاء للذهبي وشرح السنة للبغوي وزاد المسير لابن الجوزي وغيرها في مقدمة أقاويل الثقات في تأويل الأسماء والصفات للشيخ مرعي بن يوسف الحنبلي ولا بد لي من التنويه على أن مذهب السلف لا يضره أن يكون بعض المنتسبين إليه قد أثبتوا خطأ صفات الله تعالى اعتمادا على أحاديث ضعيفة واهية التبس عليهم أمرها لأنهم ليسوا من أهل الشأن فإن صنيعهم هذا لا علاقة له بصحة وسلامة المنهج الذى انتهى اليه السلف فما كان من هذا القبيل مما هو منشور في بعض الكتب يرد ولا يقبل ويتبع في ذلك القاعدة العامة في هذا الباب وغيره في الاعتماد على ما صح من الأحاديث ورد ما سواه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قلت وما نسب إلى ابن عباس رضي الله عنهما أنه قال في قوله تعالى استوى على العرش استقر على العرش وقد امتلأ به أو صعد إليه أو استوت عنده الخلائق وما إلى ذلك فذلك من رواية أبي صالح ومحمد بن مروان الكلبي قال البيهقي كلهم متروك عند أهل العلم بالحديث لا يحتجون بشيء من رواياتهم لكثرة المناكير فيها وظهور الكذب منهم في رواياتهم ونقل عن حبيب بن أبي ثابت كنا نسميه دروغ زن يعني أبا صالح مولى أم </w:t>
      </w:r>
      <w:r w:rsidR="00751DF8" w:rsidRPr="002325C3">
        <w:rPr>
          <w:rFonts w:hint="cs"/>
          <w:color w:val="385623" w:themeColor="accent6" w:themeShade="80"/>
          <w:rtl/>
        </w:rPr>
        <w:t>هانئ</w:t>
      </w:r>
      <w:r w:rsidR="00751DF8" w:rsidRPr="002325C3">
        <w:rPr>
          <w:color w:val="385623" w:themeColor="accent6" w:themeShade="80"/>
          <w:rtl/>
        </w:rPr>
        <w:t xml:space="preserve"> وذكره بسنده إلى علي بن المديني قال سمعت يحيى بن سعيد القطان يحدث عن سفيان قال</w:t>
      </w:r>
      <w:r>
        <w:rPr>
          <w:rFonts w:hint="cs"/>
          <w:color w:val="385623" w:themeColor="accent6" w:themeShade="80"/>
          <w:rtl/>
        </w:rPr>
        <w:t>:</w:t>
      </w:r>
      <w:r w:rsidR="00751DF8" w:rsidRPr="002325C3">
        <w:rPr>
          <w:color w:val="385623" w:themeColor="accent6" w:themeShade="80"/>
          <w:rtl/>
        </w:rPr>
        <w:t xml:space="preserve"> قال الكلبي قال لي ابو صالح كل ما حدثتك كذب</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وعن سفيان عن الكلبي قال قال لي أبو صالح انظر كل شيء رويت عني عن ابن عباس رضي الله عنهما فلا تروه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أبو معاوية قلنا للكلبي بين لنا ما سمعت من أبي صالح وما هو قولك فإذا الأمر عنده قليل</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يحيى بن معين الكلبي ليس بشيء وقال الإمام البخاري محمد بن مروان الكلبي الكوفي صاحب الكلبي سكتوا عنه ولا يكتب حديثه البتة قلت وكيف يجوز أن تكون مثل هذه الأقاويل صحيحة عن ابن عباس رضي الله عنهما ثم لا يرويها ولا يعرفها أحد من أصحابه الأثبات مع شدة الحاجة إلى معرفتها وما تفرد به الكلبي وأمثاله يوجب الحد لله تعالى والحد يوجب الحدث لحاجة الحد إلى حاد خصه به والباري قديم لم يزل وقد علم المشتغلون بالتفسير والحديث أن ابن عباس رضي الله عنهما هو أكثر من افتري عليه من أقاويل في التفسير والحديث ولعل ذلك كان لمكانته رضي الله عنه من رسول الله ودعائه له أن يفقهه الله في الدين ويعلمه التأويل ولكونه ابن عم رسول الله لتجد له تفاسير عدة في آية واحدة وتجد فيها تنافرا وتعارضا ولا حول ولا قوة إلا بالله ألا ليت من يعد رسالة دكتوراة أن يكتب في ابن عباس رضي الله عنه وجوانبه العظيمة في العلوم ويمحص تمحيصا ما روي عنه من أقوال في التفسير وفي الإعتقاد وأحاديث في ذلك وذاك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وظهر من قال بغير دليل من الكتاب والسنة إن الله تعالى استوى بذاته فوق العرش بدلا من استوى على العرش الثابت بنص القرآن الكريم وإن الله بائن من خلقه قال الإمام الكوثري رحمه الله تعالى ولفظ بائن من خلقه لم يرد في كتاب ولا سنة وإنما أطلق من أطلق من السلف بمعنى نفي الممازجة ردا على جهم لا بمعنى الابتعاد بالمسافة تعالى الله عن ذلك كما صرح بذلك في الأسماء والصفات وأما لفظ فوق العرش فلم يرد مرفوعا إلا في بعض طرق حديث الأوعال من رواية ابن مندة في التوحيد وعبد الله بن عميرة في سنده مجهول الحال ولم يدرك الأحنف فضلا عن العباس</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السلفي محمد ناصر الدين الألباني في مقدمة مختصر كتاب العلو للإمام الذهبي بعد كلام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 هذا العرض تبين أن هاتين اللفظتين بذاته بائن لم تكونا معروفتين في عهد الصحابة رضوان الله عليهم قلت ولا في عهد التابعين</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ولكن لما ابتدع الجهم وأتباعه القول بأن الله في كل مكان اقتضى ضرورة البيان أن يتلفظ هؤلاء الأئمة الأعلام بلفظ بائن دون أن ينكره أحد منهم أي من أولئك الذين أحدقوا قلت لقد رأى أولئك ودون دليل أن سبيل الرد على الجهم الذي حكم عليه بالكفر وقتل عليه والحمد لله هو التلفظ بما يوهم التشبيه والتجسيم في حق الله تعالى والحلول في مكان فقالوا مستو بذاته وبائن عن خلقه فدفعوا تعطيل الجهم وتأويله بشيء قريب غير بعيد من حيث اللفظ من تجسيم محمد بن كرام السجستاني حتى ظهروا كأنهم أولياء على الله تعالى يضيفون إليه ما شاءوا من الألقاب حرصا على التوحيد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ألا ليتهم سكتوا نزهوا وفوضوا كما فعل السلف وسيأتي بيان هذا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ولقد تقدم قول التابعي الجليل أبي حنيفة رحمه الله تعالى لا ينبغي لأحد أن ينطق في الله تعالى بشيء من ذاته ولكن يصفه بما وصف سبحانه به نفسه ولا يقول فيه برأيه شيئا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إمام الحرمين رحمه الله تعالى أجمع المسلمون على منع تقدير صفة مجتهد فيها لله عز و جل لا يتوصل فيها إلى قطع بعقل أو سمع وأجمع المحققون على أن الظواهر يصح تخصيصها أو تركها بمالا يقطع به من أخبار الآحاد والأقيسة وما يترك بما لا يقطع به كيف يقطع به الاعتماد على الحديث الصحيح دون الضعيف في العقائد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ابن الصلاح في مقدمة في علوم الحديث يجوز عند أهل الحديث وغيرهم التساهل في الأسانيد ورواية ما سوى الموضوع من أنواع الأحاديث الضعيفة من غير اهتمام ببيان ضعفها فيما سوى صفات الله تعالى وأحكام الشريعة من الحلال والحرام وغيرهما وذلك كالمواعظ والقصص وفضائل الأعمال وسائر فنون الترغيب والترهيب وسائر مالا تعلق له بالأحكام والعقائد وممن روينا عنه التنصيص على التساهل في نحو</w:t>
      </w:r>
      <w:r w:rsidR="00751DF8" w:rsidRPr="002325C3">
        <w:rPr>
          <w:rFonts w:hint="cs"/>
          <w:color w:val="385623" w:themeColor="accent6" w:themeShade="80"/>
          <w:rtl/>
        </w:rPr>
        <w:t xml:space="preserve"> </w:t>
      </w:r>
      <w:r w:rsidR="00751DF8" w:rsidRPr="002325C3">
        <w:rPr>
          <w:color w:val="385623" w:themeColor="accent6" w:themeShade="80"/>
          <w:rtl/>
        </w:rPr>
        <w:t>ذلك عبد الرحمن بن مهدي وأحمد بن حنبل رضي الله عنهما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النووي في التقريب ويجوز عند أهل الحديث وغيرهم التساهل في الأسانيد ورواية ما سوى الموضوع من الضعيف والعمل به من غير بيان ضعفه في غير صفات الله تعالى والأحكام كالحلال والحرام وما لا يتعلق بالعقائد والأحكام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أحمد بن حنبل في الكلبي الذي تقدم ذكر حاله يكتب عنه هذه الأحاديث يعني المغازي ونحوها فإذا جاء الحلال والحرام أردنا قوما هكذا يريد أقوى منه قال البيهقي فإذا كان لا يحتج به في الحلال والحرام فأولى أن لا يحتج به في صفات الله سبحانه وتعالى وإنما نقموا عليه في روايته عن أهل الكتاب ثم عن ضعفاء الناس وتدليسه أساميهم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الكوثري من كلام على أنه قد عرف أن الموقوف ليس مما يحتج به في صفات الله وصفات الله تعالى إنما تثبت بالكتاب والصحاح والمشاهير من الحديث</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وقالت الطائفة الثانية من السلف الصالح الأصل الإيمان بجميع ما جاء من عند الله تعالى وصح عن رسول الله حق صفات الله تعالى مع الإشارة إلى الفارق بين الخالق والمخلوق ويقولون في قوله تعالى الرحمن على العرش استوى الله أعلم بمراده مع التنزيه أو ليس كمثله شيء وبعض الأئمة اعتبر هذا القول هو قول السلف الصالح عامة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النووي رحمه الله تعالى في شرحه لصحيح مسلم عند حديث الرؤية اعلم أن لأهل العلم في أحاديث الصفات وآيات الصفات قولين 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 ليس كمثله شيء وأنه منزه عن التجسيم والانتقال والتحيز في جهة وعن سائر</w:t>
      </w:r>
      <w:r w:rsidR="00751DF8" w:rsidRPr="002325C3">
        <w:rPr>
          <w:rFonts w:hint="cs"/>
          <w:color w:val="385623" w:themeColor="accent6" w:themeShade="80"/>
          <w:rtl/>
        </w:rPr>
        <w:t xml:space="preserve"> </w:t>
      </w:r>
      <w:r w:rsidR="00751DF8" w:rsidRPr="002325C3">
        <w:rPr>
          <w:color w:val="385623" w:themeColor="accent6" w:themeShade="80"/>
          <w:rtl/>
        </w:rPr>
        <w:t>صفات المخلوق وهذا القول هو مذهب جماعة من المتكلمين واختاره جماعة من محققيهم وهو أسلم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وقال في مقدمة المجموع شرح المهذب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أو يوكل علمها إلى الله تعالى ويعتقد مع ذلك تنزيه الله تعالى وانتفاء صفات الحادث عنه فيقال مثلا نؤمن بأن الرحمن على العرش استوى ولا نعلم حقيقة معنى ذلك والمراد به مع أننا نعتقد أن الله تعالى ليس كمثله شيء وأنه منزه عن الحلول وسمات الحدوث وهذه طريقة السلف أو جماهيرهم وهي أسلم إذ لا يطالب الإنسان بالخوض في ذلك فإذا اعتقد التنزيه لا حاجة إلى الخوض في ذلك والمخاطرة فيما لا ضرورة بل لا حاجة إليه </w:t>
      </w:r>
      <w:r w:rsidR="00751DF8" w:rsidRPr="002325C3">
        <w:rPr>
          <w:rFonts w:hint="cs"/>
          <w:color w:val="385623" w:themeColor="accent6" w:themeShade="80"/>
          <w:rtl/>
        </w:rPr>
        <w:t xml:space="preserve">.. </w:t>
      </w:r>
      <w:r w:rsidR="00751DF8" w:rsidRPr="002325C3">
        <w:rPr>
          <w:color w:val="385623" w:themeColor="accent6" w:themeShade="80"/>
          <w:rtl/>
        </w:rPr>
        <w:t>الخ</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وجاء في المسامرة شرح المسايرة للكمال بن الهمام من كلام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سلفنا في جملة المتشابه نؤمن به ونفوض تأويله إلى الله مع تنزيهه عما يوجب التشبيه والحد بشرط أن لا يذكر إلا ما في القرآن ولا نبدله بلفظ آخر حكاه التكساري وغيره وهذا ما قاله ابن الجوزي في زاد المسير وأجمع السلف على أن لا يزيدوا على تلاوة الآية فقولهم لا يشتق منه الإسم يعنون والله أعلم أن لا يقولوا مستو على العرش ولا يبدلون لفظة على بلفظ فوق ونحو ذلك تمسك سلفنا بقوله تعالى وما يعلم تأويله إلا الله . . . الخ ص 32</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الترمذي بعد ذكر حديث النزول من رواية أبي هريرة رضي الله عنه وهو على العرش كما وصف به نفسه في كتابه كذا قال غير واحد من أهل العلم في هذا الحديث وما يشبهه من الصفات قال على القاري من كلام والحاصل أن السلف والخلف مؤولون لإجماعهم على صرف اللفظ عن ظاهره ولكن تأويل السلف إجمالي لتفويضهم إلى الله تعالى وتأويل الخلف تفصيلي لاضطرارهم إليه لكثرة المبتدعين . . . الخ</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الشيخ محمد أمين الشنقيطي رحمه الله تعالى في تفسيره عند قوله تعالى ثم استوى على العرش يغشي الليل والنهار الأعرف 54 هذه الآية الكريمة وأمثالها من آيات الصفات كقوله تعالى يد الله فوق أيديهم ونحو ذلك اشكلت على كثير من الناس إشكالا ضل بسببه خلق لا يحصى كثرة فصار قوم إلى التعطيل وقوم إلى التشبيه سبحانه وتعالى علوا كبيرا عن ذلك كله والله جل وعلا أوضح هذا غاية الإيضاح ولم يترك فيه أي لبس أو إشكال وحاصل تحرير ذلك أن الله تعالى بين أن الحق في آيات الصفات متركب على أمرين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أحدهما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تنزيه الله تعالى من مشابهة الحوادث في صفاتهم سبحانه وتعالى عن ذلك علوا كبيرا</w:t>
      </w:r>
      <w:r>
        <w:rPr>
          <w:color w:val="385623" w:themeColor="accent6" w:themeShade="80"/>
          <w:rtl/>
        </w:rPr>
        <w:t>،</w:t>
      </w:r>
      <w:r w:rsidR="00751DF8" w:rsidRPr="002325C3">
        <w:rPr>
          <w:rFonts w:hint="cs"/>
          <w:color w:val="385623" w:themeColor="accent6" w:themeShade="80"/>
          <w:rtl/>
        </w:rPr>
        <w:t xml:space="preserve"> و </w:t>
      </w:r>
      <w:r>
        <w:rPr>
          <w:rFonts w:hint="cs"/>
          <w:color w:val="385623" w:themeColor="accent6" w:themeShade="80"/>
          <w:rtl/>
        </w:rPr>
        <w:t>(</w:t>
      </w:r>
      <w:r w:rsidR="00751DF8" w:rsidRPr="002325C3">
        <w:rPr>
          <w:color w:val="385623" w:themeColor="accent6" w:themeShade="80"/>
          <w:rtl/>
        </w:rPr>
        <w:t>الثاني</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الإيمان بكل ما وصف الله به نفسه أو وصفه به رسوله لا يصف الله تعالى أحد أعلم بالله من الله أأنتم أعلم أم الله ولا يصف الله تعالى بعد الله أعلم من رسول الله</w:t>
      </w:r>
      <w:r w:rsidR="00751DF8" w:rsidRPr="002325C3">
        <w:rPr>
          <w:rFonts w:hint="cs"/>
          <w:color w:val="385623" w:themeColor="accent6" w:themeShade="80"/>
          <w:rtl/>
        </w:rPr>
        <w:t xml:space="preserve"> </w:t>
      </w:r>
      <w:r w:rsidR="00751DF8" w:rsidRPr="002325C3">
        <w:rPr>
          <w:color w:val="385623" w:themeColor="accent6" w:themeShade="80"/>
          <w:rtl/>
        </w:rPr>
        <w:t>الذي قال تعالى فيه وما ينطق عن الهوى . إن هو إلا وحي يوحى فمن نفى عن الله تعالى وصفا أثبته لنفسه في كتابه العزيز أو أثبته له رسوله أن ذلك الوصف يلزمه مالا يليق بالله عز و جل فقد جعل نفسه أعلم من الله ورسوله بما يليق به سبحانه ثم قال ومن اعتقد أن وصف الله تعالى يشابه صفات الخلق فهو مشبه ملحد ضال ومن أثبت لله تعالى ما أثبته لنفسه وأثبته له رسوله تنزيهه تعالى عن مشابهة الخلق فهو مؤمن جامع بين الإيمان بصفات الكمال والجلال والتنزيه عن مشابهة الخلق سالم من ورطة التشبيه والتعطيل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والآية التي أوضح الله تعالى بها هذا هي قوله تعالى ليس كمثله شيء وهو السميع البصير فنفى عن نفسه عز و جل مماثلة الحوادث بقوله ليس كمثله شيء وأثبت لنفسه صفات الكمال والجلال بقوله وهو السميع البصير فصرح في هذه الآية بنفي المماثلة مع الاتصاف بصفات الكمال والجلال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محمد بن مرزوق الزعفراني حدثنا الحافظ أبو بكر الخطيب قال أما الكلام في</w:t>
      </w:r>
      <w:r w:rsidR="00751DF8" w:rsidRPr="002325C3">
        <w:rPr>
          <w:rFonts w:hint="cs"/>
          <w:color w:val="385623" w:themeColor="accent6" w:themeShade="80"/>
          <w:rtl/>
        </w:rPr>
        <w:t xml:space="preserve"> </w:t>
      </w:r>
      <w:r w:rsidR="00751DF8" w:rsidRPr="002325C3">
        <w:rPr>
          <w:color w:val="385623" w:themeColor="accent6" w:themeShade="80"/>
          <w:rtl/>
        </w:rPr>
        <w:t>الصفات فإن ما روي منها في السنن الصحاح مذهب السلف إثباتها وإجراؤها على ظواهرها ونفي التشبيه عنها وقد نفاها قوم فأبطلوا ما أثبته الله تعالى وحققها قوم من المشبهة فخرجوا في ذلك إلى ضرب من التشبيه والتكييف والفصل إنما هو سلوك الطريقة المتوسطة بين الأمرين ودين الله بين الغالي والمقصر عنه والأصل في هذا أن الكلام في الصفات فرع الكلام عن الذات ويحتذى في ذلك حذوه ومثاله وإذا كان المعلوم في إثبات رب العالمين هو إثبات وجود لا إثبات كيفية فكذلك إثبات صفاته إنما هو إثبات وجود لا إثبات تحديد وتكييف فإذا قلنا لله يد وسمع وبصر فإنما هي صفات أثبتها الله تعالى لنفسه ولا نقول إن معنى اليد القدرة ولا إن معنى السمع والبصر العلم ولا نقول إنها جوارح ولا نشبهها بالأيدي والأسماع والأبصار التي هي جوارح وأدوات العقل ونقول إنما وجب إثباتها لأن التوقيف ورد بها أي النص ووجب نفي التشبيه عنها لقوله تعالى ليس كمثله شيء ولم يكن له كفوا أحد</w:t>
      </w:r>
      <w:r>
        <w:rPr>
          <w:color w:val="385623" w:themeColor="accent6" w:themeShade="80"/>
          <w:rtl/>
        </w:rPr>
        <w:t>،</w:t>
      </w:r>
      <w:r w:rsidR="00751DF8" w:rsidRPr="002325C3">
        <w:rPr>
          <w:rFonts w:hint="cs"/>
          <w:color w:val="385623" w:themeColor="accent6" w:themeShade="80"/>
          <w:rtl/>
        </w:rPr>
        <w:t xml:space="preserve"> </w:t>
      </w:r>
    </w:p>
    <w:p w14:paraId="153B7C15" w14:textId="7DE18668"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الخلف</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هم الطائفة الكثيرة الكبيرة من الأئمة والعلماء الثقات من الفقهاء والمحدثين وعلماء أصول الدين وغيرهم الذين جاءوا بعد المائة الثالثة فقالوا في آيات الصفات وأحاديثها بما يسمى تأويلا تفصيليا يعنون تفصيل ما أجمل السلف القول فيه من مثل مع تنزيه الله تعالى عن مشابهة الخلق فقالوا لعل المعنى المقصود هو كذا وكذا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وفي هذا الباب نقاط هامة جديرة بالإبانة والإيضاح</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أ</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اتفقت الطائفة الثانية من السلف كما نقلنا على ما يسمى التأويل الإجمالي في حق صفات الله تعالى ويعنون نسبة ما نسب الله تعالى إلى نفسه من صفات وصح نسبة رسول الله</w:t>
      </w:r>
      <w:r w:rsidR="00751DF8" w:rsidRPr="002325C3">
        <w:rPr>
          <w:rFonts w:hint="cs"/>
          <w:color w:val="385623" w:themeColor="accent6" w:themeShade="80"/>
          <w:rtl/>
        </w:rPr>
        <w:t xml:space="preserve"> </w:t>
      </w:r>
      <w:r w:rsidR="00751DF8" w:rsidRPr="002325C3">
        <w:rPr>
          <w:color w:val="385623" w:themeColor="accent6" w:themeShade="80"/>
          <w:rtl/>
        </w:rPr>
        <w:t>ذلك إليه مع التنزيه عن مشابهة الخلق</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ثم جاء بعدهم الخلف الذين يؤمنون بجميع ذلك لكن يؤولون تأويلا تفصيليا ما كان من الصفات موهما التشبيه والتجسيم فقالوا </w:t>
      </w:r>
      <w:r w:rsidR="00751DF8" w:rsidRPr="002325C3">
        <w:rPr>
          <w:rFonts w:hint="cs"/>
          <w:color w:val="385623" w:themeColor="accent6" w:themeShade="80"/>
          <w:rtl/>
        </w:rPr>
        <w:t xml:space="preserve">- </w:t>
      </w:r>
      <w:r w:rsidR="00751DF8" w:rsidRPr="002325C3">
        <w:rPr>
          <w:color w:val="385623" w:themeColor="accent6" w:themeShade="80"/>
          <w:rtl/>
        </w:rPr>
        <w:t xml:space="preserve">مثلا </w:t>
      </w:r>
      <w:r w:rsidR="00751DF8" w:rsidRPr="002325C3">
        <w:rPr>
          <w:rFonts w:hint="cs"/>
          <w:color w:val="385623" w:themeColor="accent6" w:themeShade="80"/>
          <w:rtl/>
        </w:rPr>
        <w:t xml:space="preserve">- </w:t>
      </w:r>
      <w:r w:rsidR="00751DF8" w:rsidRPr="002325C3">
        <w:rPr>
          <w:color w:val="385623" w:themeColor="accent6" w:themeShade="80"/>
          <w:rtl/>
        </w:rPr>
        <w:t>في قوله تعالى</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الرحمن على</w:t>
      </w:r>
      <w:r w:rsidR="00751DF8" w:rsidRPr="002325C3">
        <w:rPr>
          <w:rFonts w:hint="cs"/>
          <w:color w:val="385623" w:themeColor="accent6" w:themeShade="80"/>
          <w:rtl/>
        </w:rPr>
        <w:t xml:space="preserve"> </w:t>
      </w:r>
      <w:r w:rsidR="00751DF8" w:rsidRPr="002325C3">
        <w:rPr>
          <w:color w:val="385623" w:themeColor="accent6" w:themeShade="80"/>
          <w:rtl/>
        </w:rPr>
        <w:t>العرش استوى</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إن ظاهر الآية غير مراد لأن ذلك يعني حاجة الله تعالى إلى شيء من خلقه والله تعالى كان ولا عرش ولا كرسي ولا سماء ولا أرض وهو الآن على ما عليه كان الله لا إله إلا هو الحي القيوم آية الكرسي</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قالوا الاستواء يأتي في اللغة العربية بمعان منها العلو والصعود والاستيلاء والانتهاء وغير ذلك ويقولون أخيرا إن الصعود على العرش من أجل الجلوس عليه ليس مرادا لما فيه من التجسيم المبطل شرعا وعقلا واللفظ يحتمل معاني عديدة والله أعلم بمراده حقيقة فمآل الخلف إلى التسليم ونسبة معرفة المراد إلى الله تعالى في أخبار الصفات</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روى ابن حبان في صحيحه عن أبي هريرة رضي الله عنه أن رسول الله ينزل ربنا جل وعلا كل ليلة إلى سماء الدنيا حين يبقى ثلث الليل الأخير فيقول من يدعوني فأستجيب له من يسأنلي فأعطيه من يستغفرني فأغفر 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أبو حاتم هو ابن حبان رضي الله عنه صفات الله جل وعلا لا تكيف ولا تقاس إلى صفات المخلوقين فكما أن الله جل وعلا متكلم من غير الة بأسنان ولهوات ولسان وشفة كالمخلوقين جل ربنا وتعالى عن مثل هذا وأشباهه ولم يجز أن يقاس كلامه إلى كلامنا لأن كلام المخلوقين لا يوجد إلا بآلات والله جل وعلا يتكلم كما يشاء بلا آلة</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ويسمع من غير أذن وصماخين والتواء وغضاريف فيها بل يسمع كيف يشاء بلا آلة كذلك ينزل بلا آلة ولا تحرك ولا انتقال من مكان إلى مكان وكذلك السمع والبصر فكما لم يجز أن يقال إن الله يبصر كبصرنا بالأشفار والحدق والبياض بل يبصر كيف يشاء بلا آلة وكذلك ينزل كيف يشاء بلا آلة من غير أن يقاس نزوله إلى نزول المخلوقين كما يكيف نزولهم جل ربنا وتقدس من أن يشبه صفاته بشيء من صفات المخلوقين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ابن حزم عند قوله تعالى الرحمن على العرش استوى قول الله تعالى يجب حمله على ظاهره ما لم يمنع من حمله على ظاهره نص آخر أو إجماع أو ضرورة</w:t>
      </w:r>
      <w:r w:rsidR="00751DF8" w:rsidRPr="002325C3">
        <w:rPr>
          <w:rFonts w:hint="cs"/>
          <w:color w:val="385623" w:themeColor="accent6" w:themeShade="80"/>
          <w:rtl/>
        </w:rPr>
        <w:t xml:space="preserve"> </w:t>
      </w:r>
      <w:r w:rsidR="00751DF8" w:rsidRPr="002325C3">
        <w:rPr>
          <w:color w:val="385623" w:themeColor="accent6" w:themeShade="80"/>
          <w:rtl/>
        </w:rPr>
        <w:t xml:space="preserve">حس وقد علمنا أن كل ما كان في مكان فإنه شاغل لذلك المكان </w:t>
      </w:r>
      <w:r w:rsidR="00751DF8" w:rsidRPr="002325C3">
        <w:rPr>
          <w:rFonts w:hint="cs"/>
          <w:color w:val="385623" w:themeColor="accent6" w:themeShade="80"/>
          <w:rtl/>
        </w:rPr>
        <w:t>ومالئ</w:t>
      </w:r>
      <w:r w:rsidR="00751DF8" w:rsidRPr="002325C3">
        <w:rPr>
          <w:color w:val="385623" w:themeColor="accent6" w:themeShade="80"/>
          <w:rtl/>
        </w:rPr>
        <w:t xml:space="preserve"> له ومتشكل بشكله ولا بد من أحد أمرين ضرورة وعلمنا أن ما كان في مكان فإنه متناه بتناهي مكانه وهو ذو جهات ست أو خمس متناهية في مكانه وهذه كلها صفات الجسم ثم قال وأجمعت الأمة على أنه لا يدعو أحد فيقول يا مستوي ارحمني ولا يسمي ابنه عبد المستوي ثم قال إن معنى قوله تعالى على العرش استوى أنه فعل فعله في العرش وهو انتهاء خلقه إليه فليس بعد العرش شيء والعرش نهاية جرم المخلوقات الذي ليس خلفه خلاء ولا ملاء ومن أنكر أن يكون للعالم نهاية من المساحة والزمان والمكان فقد لحق بقول الدهرية وفارق الإسلام</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ب</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اتفق السلف والخلف الصالح على أن ثمة نصوصا يجب تأويلها تفصيلا من كتاب الله تعالى وصحيح سنة رسول الله حق صفات الله تعالى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فالله تعالى يقول وهو الذي في السماء إله وفي الأرض إله وهو الله في السموات وفي الأرض يعلم سركم وجهركم ويعلم ما تكسبون أأمنتم من في السماء أن يخسف بكم الأرض فإذا هي تمور الرحمن على العرش استوى والله معكم ولن يتركم أعمالكم إذ يقول لصاحبه لا تحزن إن الله معنا وهو معهم إذ يبيتون مالا يرضى من القول وكان الله بما يعملون محيطا ما يكون من نجوى ثلاثة إلا هو رابعهم لله ما في السموات والأرض إن الله هو الغني الحميد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ويقول جل جلاله لموسى عليه السلام ولتصنع على عيني ويقول لنوح عليه السلام واصنع الفلك بأعيننا ووحينا ولا تخاطبني في الذين ظلموا إنهم</w:t>
      </w:r>
      <w:r w:rsidR="00751DF8" w:rsidRPr="002325C3">
        <w:rPr>
          <w:rFonts w:hint="cs"/>
          <w:color w:val="385623" w:themeColor="accent6" w:themeShade="80"/>
          <w:rtl/>
        </w:rPr>
        <w:t xml:space="preserve"> </w:t>
      </w:r>
      <w:r w:rsidR="00751DF8" w:rsidRPr="002325C3">
        <w:rPr>
          <w:color w:val="385623" w:themeColor="accent6" w:themeShade="80"/>
          <w:rtl/>
        </w:rPr>
        <w:t>مفرقون تجري بأعيننا جزاء لمن كان كفر واصبر لحكم ربك فإنك بأعيننا وسبح بحمد ربك حين تقوم . ومن الليل فسبحه وإدبار النجوم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ويقول سبحانه وتعالى يد الله فوق أيديهم فمن نكث فإنما ينكث على نفسه ما منعك أن تسجد لما خلقت بيدي أستكبرت أم كنت من العالمين بل يداه مبسوطتان ينفق كيف يشاء مما عملت أيدينا أنعاما فهم لها مالكون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ويقول جل جلاله قد مكر الذين من قبلهم فأتى الله بنيانهم من القواعد فخر عليهم السقف من فوقهم وأتاهم العذاب من حيث لا يشعرون ونحن أقرب إليه منكم ولكن لا تبصرون ونحن أقرب إليه من حبل الوريد أن تقول نفس يا حسرتي على ما فرطت في جنب الله وإن كنت لمن الساخرين كل من عليها فان . ويبقى وجه ربك ذو الجلال والإكرام فوالله بكل شيء عليم أم حسبتم أن تدخلوا الجنة ولما يعلم الله الذين جاهدوا منكم ويعلم الصابرين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في أمثالها من الآيات الكريمة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رسول الله</w:t>
      </w:r>
      <w:r w:rsidR="00751DF8" w:rsidRPr="002325C3">
        <w:rPr>
          <w:rFonts w:hint="cs"/>
          <w:color w:val="385623" w:themeColor="accent6" w:themeShade="80"/>
          <w:rtl/>
        </w:rPr>
        <w:t xml:space="preserve"> </w:t>
      </w:r>
      <w:r w:rsidR="00751DF8" w:rsidRPr="002325C3">
        <w:rPr>
          <w:color w:val="385623" w:themeColor="accent6" w:themeShade="80"/>
          <w:rtl/>
        </w:rPr>
        <w:t>فيما يرويه عن ربه كنت سمعه الذي يسمع به ويده التي يبطش بها ورجله التي يمشي بها الحديث " رواه البخاري " وغيره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يرويه عن ربه أنا عند ظن عبدي بي وإذا أتاني يمشي أتيته هرولة الحديث " رواه البخاري " وغيره وقال يزال الله تعالى مقبلا على</w:t>
      </w:r>
      <w:r w:rsidR="00751DF8" w:rsidRPr="002325C3">
        <w:rPr>
          <w:rFonts w:hint="cs"/>
          <w:color w:val="385623" w:themeColor="accent6" w:themeShade="80"/>
          <w:rtl/>
        </w:rPr>
        <w:t xml:space="preserve"> </w:t>
      </w:r>
      <w:r w:rsidR="00751DF8" w:rsidRPr="002325C3">
        <w:rPr>
          <w:color w:val="385623" w:themeColor="accent6" w:themeShade="80"/>
          <w:rtl/>
        </w:rPr>
        <w:t>العبد في صلاته مالم يلتفت فإذا صرف وجهه انصرف عنه " رواه أحمد وأبو داود وغيرهما " وقال الله قبل وجه أحدكم إذا صلى فلا يبصق بين يديه " رواه البخاري " وغيره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وفي لفظ له فإن الله قبل وجهه إذا صلى وقال رسول الله لا يوطن الرجل المسجد للصلاة أو لذكر الله تعالى إلا تبشبش الله له كما يتبشبش أهل الغائب إذا قدم عليهم غائبهم رواه ابن حبان في صحيحه 3 / 1010</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لقد أنزل الله تعالى القرآن الكريم بلسان عربي مبين على سنن العرب في البيان ومن أساليب العرب الحقيقة والمجاز </w:t>
      </w:r>
      <w:r w:rsidR="00751DF8" w:rsidRPr="002325C3">
        <w:rPr>
          <w:rFonts w:hint="cs"/>
          <w:color w:val="385623" w:themeColor="accent6" w:themeShade="80"/>
          <w:rtl/>
        </w:rPr>
        <w:t>والاستعارة</w:t>
      </w:r>
      <w:r w:rsidR="00751DF8" w:rsidRPr="002325C3">
        <w:rPr>
          <w:color w:val="385623" w:themeColor="accent6" w:themeShade="80"/>
          <w:rtl/>
        </w:rPr>
        <w:t xml:space="preserve"> والتشبيه والكناية ولا بد أن ذلك جار في كتاب الله فعلا وإن خالف بعضهم في بعض التسميات فنفى المجاز في القرآن الكريم بمعنى التسمية بذلك فالكل متفقون في مثل قوله تعالى واخفض لهما جناح الذل من الرحمة أن الحقيقة غير مرادة بل المراد الخضوع والطاعة للوالدين</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فكيف نفرق بين هذه النصوص التي يبدو على ظاهرها خلاف والله تعالى يقول ولو كان من عند غير الله لوجدوا فيه اختلافا كثيرا وبين ما عرف من الأدلة القطعية ومرده النصوص والآيات والقواعد العقلية من استحالة كون الله تعالى جسما وأبعاضا أو تحل فيه الحوادث أو يحتاج إلى شيء من خلقه أو يكون في مكان وجيز حينا وفي مكان وحيز حينا آخر والله تعالى خلق كل شيء خالق كل شيء</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الدكتور محمد سعيد رمضان حفظه الله تعالى الجواب أن هذه النصوص القرآنية هي من المتشابه الذي ذكر الله تعالى في كتابه الكريم آيات منه والمقصود بالمتشابه كل نص تجاذبته الاحتمالات حول المعنى المراد منه وأوهم بظاهره ما قام من الأدلة على نفيه غير أن هنالك آيات أخرى تتعلق بصفات الله تعالى ولكنها محكمات أي قاطعات في دلالاتها لا تحتمل إلا معناها الواضح الصريح كقوله تعالى ليس كمثله شيء وهو السميع البصير و قل هو الله أحد الله الصمد لم يلد ولم يولد ولم يكن له كفوا أحد</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أوضح الله تعالى في القرآن الكريم ضرورة اتباع المؤمن للنصوص المحكمة في كتابه وبناء عقيدته في الله بموجبها ووضح النصوص المتشابهة من ورائها من حيث فهمها والوقوف على المعنى المراد بها وشدد النكير على من يتجاهل النصوص المحكمة النيرة القاطعة ليلحق بالعبارة المتشابهة الغامضة ويفسرها كما يشاء وذلك في قوله عز و جل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وبناء على ذلك فقد اتفق المسلمون كلهم على تنزيه الله تعالى عما يقتضيه ظاهر تلك النصوص</w:t>
      </w:r>
      <w:r w:rsidR="00751DF8" w:rsidRPr="002325C3">
        <w:rPr>
          <w:rFonts w:hint="cs"/>
          <w:color w:val="385623" w:themeColor="accent6" w:themeShade="80"/>
          <w:rtl/>
        </w:rPr>
        <w:t xml:space="preserve"> </w:t>
      </w:r>
      <w:r w:rsidR="00751DF8" w:rsidRPr="002325C3">
        <w:rPr>
          <w:color w:val="385623" w:themeColor="accent6" w:themeShade="80"/>
          <w:rtl/>
        </w:rPr>
        <w:t>القرآنية من إثبات المكان والجوارح والأعضاء وطرو الحوادث عليه تمسكا بالمحكم من النصوص الدالة على ذلك وتنفيذا لأمر الله عز و جل ولتحذيره من اتباع المتشابه والخوض في تأويله مع ترك المحكم الواضح</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وبعد أن اتفقوا على ذلك وهذا هو القدر الذي يجب أن يعتقده كل مسلم اختلفوا في موقفهم من تلك النصوص المتشابهة إلى مذهبين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أولهما</w:t>
      </w:r>
      <w:r>
        <w:rPr>
          <w:rFonts w:hint="cs"/>
          <w:color w:val="385623" w:themeColor="accent6" w:themeShade="80"/>
          <w:rtl/>
        </w:rPr>
        <w:t>]:</w:t>
      </w:r>
      <w:r w:rsidR="00751DF8" w:rsidRPr="002325C3">
        <w:rPr>
          <w:color w:val="385623" w:themeColor="accent6" w:themeShade="80"/>
          <w:rtl/>
        </w:rPr>
        <w:t xml:space="preserve"> تمسك به السلف المتقدمون و</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ثانيهما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جنح إليه من بعدهم من المتأخرين من منتصف القرن الرابع </w:t>
      </w:r>
      <w:r w:rsidR="00751DF8" w:rsidRPr="002325C3">
        <w:rPr>
          <w:color w:val="385623" w:themeColor="accent6" w:themeShade="80"/>
          <w:u w:val="single"/>
          <w:rtl/>
        </w:rPr>
        <w:t>فذهب السلف إلى عدم الخوض في تأويل وتفسير تفصيلي لهذه النصوص والاكتفاء بتنزيه الله تعالى عن كل نقص ومشابهة للحوادث وسبيل ذلك التأويل الإجمالي لهذه النصوص وتحويل العلم التفصيلي بالمقصود منها إلى الله عز و جل</w:t>
      </w:r>
      <w:r>
        <w:rPr>
          <w:color w:val="385623" w:themeColor="accent6" w:themeShade="80"/>
          <w:u w:val="single"/>
          <w:rtl/>
        </w:rPr>
        <w:t>،</w:t>
      </w:r>
      <w:r w:rsidR="00751DF8" w:rsidRPr="002325C3">
        <w:rPr>
          <w:rFonts w:hint="cs"/>
          <w:color w:val="385623" w:themeColor="accent6" w:themeShade="80"/>
          <w:u w:val="single"/>
          <w:rtl/>
        </w:rPr>
        <w:t xml:space="preserve"> </w:t>
      </w:r>
      <w:r w:rsidR="00751DF8" w:rsidRPr="002325C3">
        <w:rPr>
          <w:color w:val="385623" w:themeColor="accent6" w:themeShade="80"/>
          <w:u w:val="single"/>
          <w:rtl/>
        </w:rPr>
        <w:t>أما ترك هذه النصوص على ظاهرها دون تأويل سواء كان إجماليا أو تفصيليا فهو غير جائز وهو شيء لم يجنح إليه سلف ولا خلف كيف ولو فعلت ذلك لحملت عقلك</w:t>
      </w:r>
      <w:r w:rsidR="00751DF8" w:rsidRPr="002325C3">
        <w:rPr>
          <w:rFonts w:hint="cs"/>
          <w:color w:val="385623" w:themeColor="accent6" w:themeShade="80"/>
          <w:u w:val="single"/>
          <w:rtl/>
        </w:rPr>
        <w:t xml:space="preserve"> </w:t>
      </w:r>
      <w:r w:rsidR="00751DF8" w:rsidRPr="002325C3">
        <w:rPr>
          <w:color w:val="385623" w:themeColor="accent6" w:themeShade="80"/>
          <w:u w:val="single"/>
          <w:rtl/>
        </w:rPr>
        <w:t>معاني متناقضة في كثير من هذه الصفات</w:t>
      </w:r>
      <w:r w:rsidR="00751DF8" w:rsidRPr="002325C3">
        <w:rPr>
          <w:color w:val="385623" w:themeColor="accent6" w:themeShade="80"/>
          <w:rtl/>
        </w:rPr>
        <w:t xml:space="preserve"> فقد أسند الله تعالى إلى نفسه العين بالإفراد في قوله ولتصنع على عيني وأسند مرة إلى نفسه الأعين بالجمع فقال واصبر لحكم ربك فإنك بأعيننا فلو ذهبت تفسر كلا من </w:t>
      </w:r>
      <w:r w:rsidR="00751DF8" w:rsidRPr="002325C3">
        <w:rPr>
          <w:rFonts w:hint="cs"/>
          <w:color w:val="385623" w:themeColor="accent6" w:themeShade="80"/>
          <w:rtl/>
        </w:rPr>
        <w:t>الآيتين</w:t>
      </w:r>
      <w:r w:rsidR="00751DF8" w:rsidRPr="002325C3">
        <w:rPr>
          <w:color w:val="385623" w:themeColor="accent6" w:themeShade="80"/>
          <w:rtl/>
        </w:rPr>
        <w:t xml:space="preserve"> على ظاهرهما دون أي تأويل لألزمت القرآن الكريم بتناقض هو منه بريء</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وتقرأ قول الله تعالى</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الرحمن على العرش استوى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وقوله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ونحن اقرب إليه من حبل الوريد</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فلو فسرت الآيتين على ظاهرهما دون أي تأويل إجمالي أو تفصيلي </w:t>
      </w:r>
      <w:r w:rsidR="00751DF8" w:rsidRPr="002325C3">
        <w:rPr>
          <w:rFonts w:hint="cs"/>
          <w:color w:val="385623" w:themeColor="accent6" w:themeShade="80"/>
          <w:rtl/>
        </w:rPr>
        <w:t>لألزمت</w:t>
      </w:r>
      <w:r w:rsidR="00751DF8" w:rsidRPr="002325C3">
        <w:rPr>
          <w:color w:val="385623" w:themeColor="accent6" w:themeShade="80"/>
          <w:rtl/>
        </w:rPr>
        <w:t xml:space="preserve"> كتاب الله تعالى بالتناقض الواضع إذ كيف يكوف مستويا على عرشه وبدون تأويل ويكون في الوقت نفسه أقرب من حبل الوريد عرق في العنق بدون تأويل وتقرأ قوله تعالى أأمنتم من في السماء أن يخسف بكم الأرض فإذا هي تمور وقوله تعالى وهو الذي في السماء إله وفي الأرض إله فإن فسرتهما على ظاهرهما أقحمت التناقض أيضا في كتاب الله جل جلاله كما هو واضح ولكن حين تنزه الله تعالى حيال جميع هذه الآيات عن مشابهة مخلوقة في أن يتحيز في مكان وتكون له أبعاض وأعضاء وصورة وشكل ثم تكل تفصيل المقصود بهذه النصوص إلى الله جل جلاله تكون قد سلمت من التناقض في الفهم</w:t>
      </w:r>
      <w:r>
        <w:rPr>
          <w:color w:val="385623" w:themeColor="accent6" w:themeShade="80"/>
          <w:rtl/>
        </w:rPr>
        <w:t>،</w:t>
      </w:r>
      <w:r w:rsidR="00751DF8" w:rsidRPr="002325C3">
        <w:rPr>
          <w:rFonts w:hint="cs"/>
          <w:color w:val="385623" w:themeColor="accent6" w:themeShade="80"/>
          <w:rtl/>
        </w:rPr>
        <w:t xml:space="preserve"> و</w:t>
      </w:r>
      <w:r w:rsidR="00751DF8" w:rsidRPr="002325C3">
        <w:rPr>
          <w:color w:val="385623" w:themeColor="accent6" w:themeShade="80"/>
          <w:rtl/>
        </w:rPr>
        <w:t>سلمت القرآن من توهم أي تناقض فيه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وهذه هي </w:t>
      </w:r>
      <w:r>
        <w:rPr>
          <w:rFonts w:hint="cs"/>
          <w:color w:val="385623" w:themeColor="accent6" w:themeShade="80"/>
          <w:rtl/>
        </w:rPr>
        <w:t>[</w:t>
      </w:r>
      <w:r w:rsidR="00751DF8" w:rsidRPr="002325C3">
        <w:rPr>
          <w:color w:val="385623" w:themeColor="accent6" w:themeShade="80"/>
          <w:rtl/>
        </w:rPr>
        <w:t>طريقة السلف رحمهم الله تعالى</w:t>
      </w:r>
      <w:r>
        <w:rPr>
          <w:rFonts w:hint="cs"/>
          <w:color w:val="385623" w:themeColor="accent6" w:themeShade="80"/>
          <w:rtl/>
        </w:rPr>
        <w:t>]:</w:t>
      </w:r>
      <w:r w:rsidR="00751DF8" w:rsidRPr="002325C3">
        <w:rPr>
          <w:color w:val="385623" w:themeColor="accent6" w:themeShade="80"/>
          <w:rtl/>
        </w:rPr>
        <w:t xml:space="preserve"> ألا تراهم يقولون</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أمروها بلا كيف </w:t>
      </w:r>
      <w:r w:rsidR="00751DF8" w:rsidRPr="002325C3">
        <w:rPr>
          <w:rFonts w:hint="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إذ لولا أنهم يؤولونها تأويلا إجماليا بالمعنى الذي أوضحنا لما صح منهم أن يقولوا ذلكإذ لماذا يمرونها بلا كيف ودلالة اللغة والصياغة العربية الواضحة تمنع كل لبس أو جهل سواء في أصل المعنى أو في كيفيته ولكنهم أيقنوا أن الكيفية ليست على ظاهر ما تدل عليه الصياغة العربية واللغة بسبب ما دلت عليه الآيات المحكمة الأخرى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وهذا تأويل إجمالي واضح إلا أنهم لم يقحموا أنفسهم في تفسير هذه النصوص بكيفيات أخرى يلتزمونها وهذا هو التوقف عن التأويل التفصيلي فتأمل ذلك فإنه دقيق وهو الحق الذي لا ينبغي أن يلتبس عليه بغيره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مذهب الخلف الذين جاءوا من بعدهم</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هو تأويل هذه النصوص بما يضعها على صراط واحد من الوفاق مع النصوص المحكمة الأخرى التي تقطع بتنزيه الله تعالى عن الجهة والمكان والجارحة ففسروا الاستواء في الرحمن على العرش استوى بتسلط القوة والسلطان وهو معنى ثابت في اللغة معروف وفسروا اليدين في الآية الأخرى لما خلقت بيدي بل يداه مبسوطتان بالقوة أو بالكرم والعين في ولتصنع على عيني بالعناية والرعاية وفسروا الأصبعين في الحديث إن قلوب</w:t>
      </w:r>
      <w:r w:rsidR="00751DF8" w:rsidRPr="002325C3">
        <w:rPr>
          <w:rFonts w:hint="cs"/>
          <w:color w:val="385623" w:themeColor="accent6" w:themeShade="80"/>
          <w:rtl/>
        </w:rPr>
        <w:t xml:space="preserve"> </w:t>
      </w:r>
      <w:r w:rsidR="00751DF8" w:rsidRPr="002325C3">
        <w:rPr>
          <w:color w:val="385623" w:themeColor="accent6" w:themeShade="80"/>
          <w:rtl/>
        </w:rPr>
        <w:t>العباد بين أصبعين من أصابع الرحمن بالإرادة والقدرة وقالوا في حديث إن الله خلق آدم على صورته إن الضمير راجع إلى آدم عليه السلام لا إلى ذات الله تعالى أي إن الله تعالى خلق آدم عليه السلام منذ اللحظة الأولى التي أوجده فيها على صورته وهيئته التي كان يتمتع بها فيما بعد فلم يتطور من شكل إلى آخر ثم قال إن مذهب السلف كان هو الأفضل في زمنهم فيقول حفظه الله تعالى اعلم أن مذهب السلف في عصرهم كان هو الأفضل والأسلم والأوفق للإيمان الفطري المرتكز في كل من العقل والقلب ومذهب الخلف في عصرهم أصح وهو المصير الذي لا يمكن التحول عنه بسبب ما قام من المذاهب الفكرية والمناقشات العلمية وبسبب ظهور علوم البلاغة العربية مقعدة في قواعد من المجاز والتشبيه والاستعارة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وهكذا كان بوسع الإمام مالك رحمه الله تعالى أن يقول في عصره لذلك الذي سأله عن معنى </w:t>
      </w:r>
      <w:r w:rsidR="00751DF8" w:rsidRPr="002325C3">
        <w:rPr>
          <w:rFonts w:hint="cs"/>
          <w:color w:val="385623" w:themeColor="accent6" w:themeShade="80"/>
          <w:rtl/>
        </w:rPr>
        <w:t>الاستواء</w:t>
      </w:r>
      <w:r w:rsidR="00751DF8" w:rsidRPr="002325C3">
        <w:rPr>
          <w:color w:val="385623" w:themeColor="accent6" w:themeShade="80"/>
          <w:rtl/>
        </w:rPr>
        <w:t xml:space="preserve"> في الآية</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الكيف غير معقول </w:t>
      </w:r>
      <w:r w:rsidR="00751DF8" w:rsidRPr="002325C3">
        <w:rPr>
          <w:rFonts w:hint="cs"/>
          <w:color w:val="385623" w:themeColor="accent6" w:themeShade="80"/>
          <w:rtl/>
        </w:rPr>
        <w:t>والاستواء</w:t>
      </w:r>
      <w:r w:rsidR="00751DF8" w:rsidRPr="002325C3">
        <w:rPr>
          <w:color w:val="385623" w:themeColor="accent6" w:themeShade="80"/>
          <w:rtl/>
        </w:rPr>
        <w:t xml:space="preserve"> غير مجهول والإيمان به واجب والسؤال عنه بدعة </w:t>
      </w:r>
      <w:r w:rsidR="00751DF8" w:rsidRPr="002325C3">
        <w:rPr>
          <w:rFonts w:hint="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إذ كان العصر عصر إيمان ويقين راسخين بسبب قرب العهد بعصر النبوة وامتداد الإشراق إليه ولكن لم يكن للأئمة الذين كانوا في عصر التدوين وازدهار العلوم واتساع حلقات البحث وفنون البلاغة أن يسلموا ذلك التسليم دون أن يحللوا هذه النصوص على ضوء ما انتهوا إليه من فنون البلاغة والمجاز خصوصا أن فهم الزنادقة الذين لا يقنعهم منهج التسليم ويتظاهرون بالحاجة إلى الفهم التفصيلي وإن كانوا في حقيقة الأمر ليسوا كذلك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u w:val="single"/>
          <w:rtl/>
        </w:rPr>
        <w:t>والمهم أن تعلم أن كلا المذهبين متجهان في غاية واحدة لأن المال فيهما إلى أن الله عز و جل لا يشبهه شيء من مخلوقاته وأنه منزه عن جميع صفات النقص فالخلاف الذي نراه بينهما خلاف لفظي وشكلي فقط</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الكوثري رحمه الله تعالى الرحمن على العرش استوى من أنكر أن الرحمن على العرش استوى فقد أنكر آية من الذكر الحكيم فيكفر لكن الاستواء الثابت له سبحانه استواء يليق بجلاله على مراد الله وعلى مراد رسوله غير خوض في المعنى كما هو مسلك السلف منهم ابن مهدي ومسلك الخلف الحمل على الملك ونحوه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على مقتضى اللغة وليس في ذلك إنكار الآية فحاشاهم من ذلك وأما حمله على الجلوس والاستقرار فهو الزيغ المبين</w:t>
      </w:r>
      <w:r>
        <w:rPr>
          <w:color w:val="385623" w:themeColor="accent6" w:themeShade="80"/>
          <w:rtl/>
        </w:rPr>
        <w:t>،</w:t>
      </w:r>
      <w:r w:rsidR="00751DF8" w:rsidRPr="002325C3">
        <w:rPr>
          <w:rFonts w:hint="cs"/>
          <w:color w:val="385623" w:themeColor="accent6" w:themeShade="80"/>
          <w:rtl/>
        </w:rPr>
        <w:t xml:space="preserve"> </w:t>
      </w:r>
      <w:r w:rsidR="00751DF8" w:rsidRPr="002325C3">
        <w:rPr>
          <w:bCs/>
          <w:color w:val="385623" w:themeColor="accent6" w:themeShade="80"/>
          <w:rtl/>
        </w:rPr>
        <w:t>وقال الشيخ علاء الدين بن عابدين</w:t>
      </w:r>
      <w:r w:rsidR="00751DF8" w:rsidRPr="002325C3">
        <w:rPr>
          <w:color w:val="385623" w:themeColor="accent6" w:themeShade="80"/>
          <w:rtl/>
        </w:rPr>
        <w:t xml:space="preserve"> رحمهما الله تعالى</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وأما الخلف فلما ظهرت البدع والضلالات ارتكبوا تأويل ذلك وصرفه عن ظاهره مخافة الكفر فاختاروا بدعة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واليد بمعنى القدرة والنزول بمعنى نزول الرحمة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فمن يجد من نفسه قدرة على صنيع السلف فليمش على سننهم وإلا فليتبع الخلف وليحترز من المهالك </w:t>
      </w:r>
      <w:r w:rsidR="00751DF8" w:rsidRPr="002325C3">
        <w:rPr>
          <w:rFonts w:hint="cs"/>
          <w:color w:val="385623" w:themeColor="accent6" w:themeShade="80"/>
          <w:rtl/>
        </w:rPr>
        <w:t>" أهـ</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bCs/>
          <w:color w:val="385623" w:themeColor="accent6" w:themeShade="80"/>
          <w:rtl/>
        </w:rPr>
        <w:t>قال الإمام الكمال بن الهمام</w:t>
      </w:r>
      <w:r w:rsidR="00751DF8" w:rsidRPr="002325C3">
        <w:rPr>
          <w:color w:val="385623" w:themeColor="accent6" w:themeShade="80"/>
          <w:rtl/>
        </w:rPr>
        <w:t xml:space="preserve"> رحمه الله تعالى</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الأصل أنه على العرش استوى قال العلامة قاسم في شرحه مع الحكم بأنه ليس كاستواء الأجسام على الأجسام من التمكن والمماسة والمحاذاة بل بمعنى يليق به سبحانه هو سبحانه أعلم به وحاصله وجوب الإيمان بأنه استوى على العرش مع نفي التشبيه فأما كون المراد أنه استيلاؤه على العرش فأمر جائز الإرادة إذ لا دليل على أنه أراده عينا فالواجب عينا ما ذكرنا من الإيمان به مع نفي التشبيه وإذا خيف على العامة عدم فهم الاستواء إذا لم يكن بمعنى الاستيلاء إلا باتصال ونحوه من لوازم الجسمية وأن لا ينفوا أي لا ينفوا ما ذكره من لوازم الجسمية فلا بأس بصرف فهمهم إلى </w:t>
      </w:r>
      <w:r w:rsidR="00751DF8" w:rsidRPr="002325C3">
        <w:rPr>
          <w:rFonts w:hint="cs"/>
          <w:color w:val="385623" w:themeColor="accent6" w:themeShade="80"/>
          <w:rtl/>
        </w:rPr>
        <w:t>الاستيلاء</w:t>
      </w:r>
      <w:r w:rsidR="00751DF8" w:rsidRPr="002325C3">
        <w:rPr>
          <w:color w:val="385623" w:themeColor="accent6" w:themeShade="80"/>
          <w:rtl/>
        </w:rPr>
        <w:t xml:space="preserve"> فإنه قد ثبت إطلاقه وإرادته لغة في قول الشاعر</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قد استوى بشر على العراق ... من غير سيف ولا دم مهراق</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وقوله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فلما علونا واستوينا عليهم ... جعلناهم مرعى لنسر وطائر</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وجار على نحو ما ذكرنا من الاستواء على العرش كل ما ورد مما ظاهره الجسمية في الشاهد كالأصبع والقدم واليد فإن اليد وكذا الأصبع وغيره كالنزول صفة له تعالى لا بمعنى الجارحة بل على وجه يليق به وهو سبحانه أعلم به وقد يؤول اليد والأصبع عند الحاجة بالقدرة والقهر واليمين في قوله الأسود يمين الله في الأرض على التشريف والإكرام لما ذكرنا من صرف فهم العامة عن الجسمية وهو ممكن أن يراد ولا يجزم بإرادته خصوصا على قول أصحابنا إنها الألفاظ من المتشابهات وحكم المتشابه انقطاع رجاء معرفة المراد منه في هذه الدار دار التكليف وإلا لكان قد علم وأعلم أن كلام إمام الحرمين في الإرشاد يميل إلى التأويل ولكنه في الرسالة النظامية اختار طريق التفويض حيث قال والذي نرتضيه رأيا وندين الله تعالى به عقدا اتباع سلف الأمة فإنهم درجوا على ترك التعرض لمعانيها وكأنه رجع إلى اختيار التفويض لتأخر الرسالة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النووي رحمه الله تعالى في مقدمة المجموع شرح المهذب بعد أن ذكر السلف والخلف</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وهذه طريقة السلف أو جماهيرهم وهي أسلم إذ لا يطالب الإنسان بالخوض في ذلك فإذا اعتقد التنزيه فلا حاجة إلى الخوض في ذلك والمخاطرة فيما لا ضرورة بل لا حاجة له إليه فإذا دعت الحاجة إلى التأويل لرد مبتدع ونحوه تأولوا حينئذ وعلى هذا يحمل ما جاء عن العلماء في هذا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وقلت في اركان الإيمان ليس جميع من جاء بعد القرن الرابع يرى تأويل</w:t>
      </w:r>
      <w:r w:rsidR="00751DF8" w:rsidRPr="002325C3">
        <w:rPr>
          <w:rFonts w:hint="cs"/>
          <w:color w:val="385623" w:themeColor="accent6" w:themeShade="80"/>
          <w:rtl/>
        </w:rPr>
        <w:t xml:space="preserve"> </w:t>
      </w:r>
      <w:r w:rsidR="00751DF8" w:rsidRPr="002325C3">
        <w:rPr>
          <w:color w:val="385623" w:themeColor="accent6" w:themeShade="80"/>
          <w:rtl/>
        </w:rPr>
        <w:t>صفات الله تعالى تفصيليا بل يرى الكثير منهم أن الإمساك عن الخوض في صفات الله تعالى أسلم لأنه قول بالظن وقد لا يصيب به صاحبه الحق عند الله تعالى ثم تكلف لما لم نكلف به من الله تعالى وخوض فيما لم يخض فيه رسول الله</w:t>
      </w:r>
      <w:r w:rsidR="00751DF8" w:rsidRPr="002325C3">
        <w:rPr>
          <w:rFonts w:hint="cs"/>
          <w:color w:val="385623" w:themeColor="accent6" w:themeShade="80"/>
          <w:rtl/>
        </w:rPr>
        <w:t xml:space="preserve"> </w:t>
      </w:r>
      <w:r w:rsidR="00751DF8" w:rsidRPr="002325C3">
        <w:rPr>
          <w:color w:val="385623" w:themeColor="accent6" w:themeShade="80"/>
          <w:rtl/>
        </w:rPr>
        <w:t>واصحابه رضوان الله عليهم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نعم قد لا يكون مفر من التأويل التفصيلي عند مناقشة العامي وتعليمه إذ يعيش في مجتمع مادي أو مجسم للذات العلية أو مشبه لها بالخلق حينذاك يكون التأويل هو المقدم وحده فكأن التأويل التفصيلي علاج والعلاج إنما يعطى في حالات مرضية وإذا زال المرض ترك العلاج والله أعلم</w:t>
      </w:r>
      <w:r>
        <w:rPr>
          <w:color w:val="385623" w:themeColor="accent6" w:themeShade="80"/>
          <w:rtl/>
        </w:rPr>
        <w:t>،</w:t>
      </w:r>
      <w:r w:rsidR="00751DF8" w:rsidRPr="002325C3">
        <w:rPr>
          <w:rFonts w:hint="cs"/>
          <w:color w:val="385623" w:themeColor="accent6" w:themeShade="80"/>
          <w:rtl/>
        </w:rPr>
        <w:t xml:space="preserve"> </w:t>
      </w:r>
      <w:r w:rsidR="00751DF8" w:rsidRPr="002325C3">
        <w:rPr>
          <w:bCs/>
          <w:color w:val="385623" w:themeColor="accent6" w:themeShade="80"/>
          <w:rtl/>
        </w:rPr>
        <w:t>وما أحسن قول المجاهد الشهيد الشيخ محمد أديب الكيلاني</w:t>
      </w:r>
      <w:r w:rsidR="00751DF8" w:rsidRPr="002325C3">
        <w:rPr>
          <w:color w:val="385623" w:themeColor="accent6" w:themeShade="80"/>
          <w:rtl/>
        </w:rPr>
        <w:t xml:space="preserve"> رحمه الله تعالى في باب المتشابه من الصفات قال رحمه الله تعالى</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والخلاصة أن من لم يصرف اللفظ المتشابه آية كان أو حديثا عن ظاهره الموهم للتشبيه أو المحال فقد ضل ومن فسره تفسيرا بعيدا عن الحجة والبرهان قائما على الزيغ والبهتان فقد ضل كالباطنية وكل هؤلاء يقال فيهم إنهم يتبعون ما تشابه منه ابتغاء الفتنة أما من يصرف المتشابه عن ظاهره بالحجة القاطعة لا طلبا للفتنة ولكن منعا لها وتثبيتا للناس على المعروف من دينهم وردا لهم إلى محكمات الكتاب القائمة فأولئك هم هادون ومهديون حقا وعلى ذلك درج السلف الأمة وخلفها وأئمتها وعلماؤها </w:t>
      </w:r>
      <w:r w:rsidR="00751DF8" w:rsidRPr="002325C3">
        <w:rPr>
          <w:rFonts w:hint="cs"/>
          <w:color w:val="385623" w:themeColor="accent6" w:themeShade="80"/>
          <w:rtl/>
        </w:rPr>
        <w:t>" أهـ</w:t>
      </w:r>
      <w:r>
        <w:rPr>
          <w:rFonts w:hint="cs"/>
          <w:color w:val="385623" w:themeColor="accent6" w:themeShade="80"/>
          <w:rtl/>
        </w:rPr>
        <w:t>،</w:t>
      </w:r>
      <w:r w:rsidR="00751DF8" w:rsidRPr="002325C3">
        <w:rPr>
          <w:rFonts w:hint="cs"/>
          <w:color w:val="385623" w:themeColor="accent6" w:themeShade="80"/>
          <w:rtl/>
        </w:rPr>
        <w:t xml:space="preserve"> </w:t>
      </w:r>
    </w:p>
    <w:p w14:paraId="2613E050" w14:textId="5A0C4EFE"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التأويل</w:t>
      </w:r>
      <w:r>
        <w:rPr>
          <w:bCs/>
          <w:color w:val="385623" w:themeColor="accent6" w:themeShade="80"/>
          <w:rtl/>
        </w:rPr>
        <w:t>]</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أصل التأويل في اللغة المرجع والمصير من قولك آل الأمر إلى كذا إذا صار اليه وأولته تأويلا إذا صيرته إليه هذا هو معنى التأويل في اللغة ثم يسمى التفسير تأويلا قال الله تعالى سأنبئك بتأويل مالم تستطع عليه صبرا وقال تعالى وأحسن تأويلا وذلك أنه إخبار عما يرجع إليه اللفظ من المعنى</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القرطبي والتأويل يكون بمعنى التفسير كقولك تأويل هذه الكلمة على</w:t>
      </w:r>
      <w:r w:rsidR="00751DF8" w:rsidRPr="002325C3">
        <w:rPr>
          <w:rFonts w:hint="cs"/>
          <w:color w:val="385623" w:themeColor="accent6" w:themeShade="80"/>
          <w:rtl/>
        </w:rPr>
        <w:t xml:space="preserve"> </w:t>
      </w:r>
      <w:r w:rsidR="00751DF8" w:rsidRPr="002325C3">
        <w:rPr>
          <w:color w:val="385623" w:themeColor="accent6" w:themeShade="80"/>
          <w:rtl/>
        </w:rPr>
        <w:t>كذا ويكون بمعنى ما يؤول الأمر إليه واشتقاقه من آل الأمر إلى كذا يؤول إليه أي صار وأولته تأويلا أي صيرته وقد حده بعض الفقهاء فقالوا هو إبداء احتمال في اللفظ مقصود بدليل خارج عنه فالتفسير بيان اللفظ كقوله لا ريب فيه أي لا شك وأصله من الفسر وهو البيان يقال فسرت الشيء مخففا أفسره بالكسر فسرا والتأويل بيان المعنى كقوله لا شك فيه عند المؤمنين أو لأنه حق في نفسه فلا يقبل ذاته بشك وإنما الشك وصف الشاك وكقول ابن عباس رضي الله عنهما في الجد أبا لأنه تاول قول الله عز و جل يا بني آدم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الشيخ محمد أبو زهرة رحمه الله تعالى التأويل إخراج اللفظ عن ظاهر معناه إلى معنى آخر سيحتمله وليس هو الظاهر فيه وشروط التأويل ثلاثة</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1</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أن يكون اللفظ محتملا ولو عن بعد للمعنى الذي يؤول إليه فلا يكون غريبا عنه كل الغرابة</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2</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أن يكون ثمة موجب للتأويل بأن يكون ظاهر النص مخالفا لقاعدة مقررة معلومة من الدين بالضرورة أي مخالفا لنص أقوى منه سندا كأن يخالف الحديث رأيا ويكون الحديث قابلا للتأويل فيؤول بل يرد أو يكون النص مخالفا لما هو أقوى منه دلالة كأن يكون اللفظ ظاهرا في الموضوع والذي يخالفه نص في الموضوع أو يكون اللفظ نصا في الموضوع والذي يخالفه مفسر ففي كل هذه الصور يؤول</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3</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أن لا يكون التأويل من غير سند بل لا بد أن يكون له سند ومستمد من الموجبات</w:t>
      </w:r>
      <w:r>
        <w:rPr>
          <w:color w:val="385623" w:themeColor="accent6" w:themeShade="80"/>
          <w:rtl/>
        </w:rPr>
        <w:t>،</w:t>
      </w:r>
      <w:r w:rsidR="00751DF8" w:rsidRPr="002325C3">
        <w:rPr>
          <w:rFonts w:hint="cs"/>
          <w:color w:val="385623" w:themeColor="accent6" w:themeShade="80"/>
          <w:rtl/>
        </w:rPr>
        <w:t xml:space="preserve"> </w:t>
      </w:r>
    </w:p>
    <w:p w14:paraId="639116C1" w14:textId="2F81AD74"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الحاجة إلى التأويل في أخبار الصفات</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القرطبي في تفسير قوله تعالى فيتبعون ما تشابه منه ابتغاء الفتنة وابتغاء تأويله قال شيخنا أبو العباس رحمه الله تعالى متبعو المتشابه لا يخلوا أن يتبعوه ويجمعوه طلبا للتشكيك في القرآن وإضلال العوام كما فعلته الزنادقة</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والقرامطة الطاعنون في القرآن أو 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 أو يتبعوه على جهة إبداء تأويلاتها وإيضاح معانيها أو كما فعل صبيغ حين أكثر على عمر فيه السؤال فهذه أربعة أقسام</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الأول</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لا شك في كفرهم وأن حكم الله فيهم القتل من غير استتابة</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الثاني</w:t>
      </w:r>
      <w:r>
        <w:rPr>
          <w:rFonts w:hint="cs"/>
          <w:color w:val="385623" w:themeColor="accent6" w:themeShade="80"/>
          <w:rtl/>
        </w:rPr>
        <w:t>):</w:t>
      </w:r>
      <w:r w:rsidR="00751DF8" w:rsidRPr="002325C3">
        <w:rPr>
          <w:color w:val="385623" w:themeColor="accent6" w:themeShade="80"/>
          <w:rtl/>
        </w:rPr>
        <w:t xml:space="preserve"> الصحيح القول بتكفيرهم إذ لا فرق بينهم وبين عبادة الأصنام والصور ويستتابون فإن تابوا وإلا قتلوا كما يفعل بمن ارتد</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الثالث</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اختلفوا في جواز ذلك بناء على الخلاف في جواز تأويلها 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الرابع</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الحكم فيه التأديب البليغ كما فعله عمر رضي الله عنه بصبيغ</w:t>
      </w:r>
      <w:r>
        <w:rPr>
          <w:rFonts w:hint="cs"/>
          <w:color w:val="385623" w:themeColor="accent6" w:themeShade="80"/>
          <w:rtl/>
        </w:rPr>
        <w:t>،</w:t>
      </w:r>
      <w:r w:rsidR="00751DF8" w:rsidRPr="002325C3">
        <w:rPr>
          <w:rFonts w:hint="cs"/>
          <w:color w:val="385623" w:themeColor="accent6" w:themeShade="80"/>
          <w:rtl/>
        </w:rPr>
        <w:t xml:space="preserve"> </w:t>
      </w:r>
    </w:p>
    <w:p w14:paraId="5022E512" w14:textId="4882EE4B"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وجه الحاجة إلى التأويل عند أهل السنة والجماعة</w:t>
      </w:r>
      <w:r>
        <w:rPr>
          <w:bCs/>
          <w:color w:val="385623" w:themeColor="accent6" w:themeShade="80"/>
          <w:rtl/>
        </w:rPr>
        <w:t>]</w:t>
      </w:r>
      <w:r>
        <w:rPr>
          <w:rFonts w:hint="cs"/>
          <w:b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1</w:t>
      </w:r>
      <w:r>
        <w:rPr>
          <w:rFonts w:hint="cs"/>
          <w:color w:val="385623" w:themeColor="accent6" w:themeShade="80"/>
          <w:rtl/>
        </w:rPr>
        <w:t>)</w:t>
      </w:r>
      <w:r w:rsidR="00751DF8" w:rsidRPr="002325C3">
        <w:rPr>
          <w:color w:val="385623" w:themeColor="accent6" w:themeShade="80"/>
          <w:rtl/>
        </w:rPr>
        <w:t xml:space="preserve"> التأويل اتباع لما أمرنا به من التسليم بالمتشابه والأخذ بالمحكم وحمل المتشابه على المحكم لظهور معنى المحكم دون المتشابه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2</w:t>
      </w:r>
      <w:r>
        <w:rPr>
          <w:rFonts w:hint="cs"/>
          <w:color w:val="385623" w:themeColor="accent6" w:themeShade="80"/>
          <w:rtl/>
        </w:rPr>
        <w:t>)</w:t>
      </w:r>
      <w:r w:rsidR="00751DF8" w:rsidRPr="002325C3">
        <w:rPr>
          <w:color w:val="385623" w:themeColor="accent6" w:themeShade="80"/>
          <w:rtl/>
        </w:rPr>
        <w:t xml:space="preserve"> التأويل حق من أجل أن لا يقع المؤمن في متناقضات حين يقرأ من الآيات مثلا وأنموذجا من إضافة العين إليه سبحانه والأعين واليدين والأيدي وأنه في السماء وفي الأرض وهو مع خلقه أينما كانوا إلى غير ذلك فإنه إذا تركنا النصوص على ظاهرها وقعنا في التناقض وهو محال في القرآن الكريم ولو كان من عند غير الله لوجدوا فيه اختلافا كثيرا ولكن حين ننزه الله تعالى حيال جميع تلك النصوص</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وأشباهها عن مشابهة خلقه ثم نكل معاني تلك النصوص إلى الله عز و جل نكون قد سلمنا من التناقض في الفهم وسلمنا القرآن الكريم من توهم أي تناقض فيه ثم سواء كان ألتأويل إجماليا أو تفصيليا فهو المخلص الوحيد من التناقض والتخالف في صفات الله تعالى وفي كتابه العظيم</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3</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التأويل سواء كان إجماليا أو تفصيليا هو مسلك السلف الصالح من الصحابة ومن بعدهم وهم أعظم الناس فهما للإسلام بعد رسول الله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4</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التأويل المقول به عند أهل السنة والجماعة هو الأمر العاصم للعامة خاصة من الوقوع في التشبيه والتجسيم بإذن الله تعالى</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5</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وإنما يعمد إلى التأول التفصيلي كما تقدم عند الحاجة إليه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rFonts w:hint="cs"/>
          <w:color w:val="385623" w:themeColor="accent6" w:themeShade="80"/>
          <w:rtl/>
        </w:rPr>
        <w:t>6</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 شروط التأويل أن يكون وفق أصول العربية واساليب البيان عند العرب وأن ما خرج على أصول العربية وأساليب البيان عند العرب ليس تأويلا مشروعا ولا مقبولا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ابن دقيق العيد إن كان التأويل قريبا من لسان العرب لم ينكر أو بعيدا توقفنا عنه وآمنا بمعناه على الوجه الذي اريد به مع التنزيه وما كان من هذه الألفاظ ظاهرا مفهوما من تخاطب العرب قلنا به من غير توقف كما في قوله تعالى يا حسرتي على ما فرطت في جنب الله فنحمله على حق الله تعالى وما يجب 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وقال عند شرح قوله أغير منه والله </w:t>
      </w:r>
      <w:r w:rsidR="00751DF8" w:rsidRPr="002325C3">
        <w:rPr>
          <w:rFonts w:hint="cs"/>
          <w:color w:val="385623" w:themeColor="accent6" w:themeShade="80"/>
          <w:rtl/>
        </w:rPr>
        <w:t>أغير</w:t>
      </w:r>
      <w:r w:rsidR="00751DF8" w:rsidRPr="002325C3">
        <w:rPr>
          <w:color w:val="385623" w:themeColor="accent6" w:themeShade="80"/>
          <w:rtl/>
        </w:rPr>
        <w:t xml:space="preserve"> مني الحديث المنزهون لله تعالى إما ساكت وإما مؤول والثاني يقول المراد بالغيرة المنع من الشيء والحماية وهما من لوازم الغيرة فأطلقت على سبيل المجاز كالملازمة وغيرها من الأوجه الشائعة في لسان العرب</w:t>
      </w:r>
      <w:r>
        <w:rPr>
          <w:rFonts w:hint="cs"/>
          <w:color w:val="385623" w:themeColor="accent6" w:themeShade="80"/>
          <w:rtl/>
        </w:rPr>
        <w:t>،</w:t>
      </w:r>
      <w:r w:rsidR="00751DF8" w:rsidRPr="002325C3">
        <w:rPr>
          <w:rFonts w:hint="cs"/>
          <w:color w:val="385623" w:themeColor="accent6" w:themeShade="80"/>
          <w:rtl/>
        </w:rPr>
        <w:t xml:space="preserve"> </w:t>
      </w:r>
    </w:p>
    <w:p w14:paraId="65BAC026" w14:textId="3F105A0D"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كلمة جامعة هي قاعدة عامة في باب حكم التأويل ومواضعه إن شاء الله تعالى</w:t>
      </w:r>
      <w:r>
        <w:rPr>
          <w:bCs/>
          <w:color w:val="385623" w:themeColor="accent6" w:themeShade="80"/>
          <w:rtl/>
        </w:rPr>
        <w:t>]</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القاضي ابو بكر العربي رحمه الله تعالى في كتابه النافع العواصم من القواصم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والأحاديث الصحيحة في هذا الباب يعني في باب الصفات على ثلاث مراتب</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الأولى</w:t>
      </w:r>
      <w:r>
        <w:rPr>
          <w:rFonts w:hint="cs"/>
          <w:color w:val="385623" w:themeColor="accent6" w:themeShade="80"/>
          <w:rtl/>
        </w:rPr>
        <w:t>):</w:t>
      </w:r>
      <w:r w:rsidR="00751DF8" w:rsidRPr="002325C3">
        <w:rPr>
          <w:color w:val="385623" w:themeColor="accent6" w:themeShade="80"/>
          <w:rtl/>
        </w:rPr>
        <w:t xml:space="preserve"> ما ورد من الألفاظ وهو كمال محض ليس للنقائص والآفات فيه حظ فهذا يجب اعتقاده</w:t>
      </w:r>
      <w:r>
        <w:rPr>
          <w:color w:val="385623" w:themeColor="accent6" w:themeShade="80"/>
          <w:rtl/>
        </w:rPr>
        <w:t>،</w:t>
      </w:r>
      <w:r w:rsidR="00751DF8" w:rsidRPr="002325C3">
        <w:rPr>
          <w:rFonts w:hint="cs"/>
          <w:color w:val="385623" w:themeColor="accent6" w:themeShade="80"/>
          <w:rtl/>
        </w:rPr>
        <w:t xml:space="preserve"> و </w:t>
      </w:r>
      <w:r>
        <w:rPr>
          <w:rFonts w:hint="cs"/>
          <w:color w:val="385623" w:themeColor="accent6" w:themeShade="80"/>
          <w:rtl/>
        </w:rPr>
        <w:t>(</w:t>
      </w:r>
      <w:r w:rsidR="00751DF8" w:rsidRPr="002325C3">
        <w:rPr>
          <w:color w:val="385623" w:themeColor="accent6" w:themeShade="80"/>
          <w:rtl/>
        </w:rPr>
        <w:t>الثانية</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ما ورد وهو نقص محض فهذا ليس لله تعالى فيه نصيب فلا يضاف إليه إلا وهو محجوب عنه في المعنى ضرورة كقوله عبدي مرضت فلم تعدني وما أشبهه</w:t>
      </w:r>
      <w:r>
        <w:rPr>
          <w:color w:val="385623" w:themeColor="accent6" w:themeShade="80"/>
          <w:rtl/>
        </w:rPr>
        <w:t>،</w:t>
      </w:r>
      <w:r w:rsidR="00751DF8" w:rsidRPr="002325C3">
        <w:rPr>
          <w:rFonts w:hint="cs"/>
          <w:color w:val="385623" w:themeColor="accent6" w:themeShade="80"/>
          <w:rtl/>
        </w:rPr>
        <w:t xml:space="preserve"> و </w:t>
      </w:r>
      <w:r>
        <w:rPr>
          <w:rFonts w:hint="cs"/>
          <w:color w:val="385623" w:themeColor="accent6" w:themeShade="80"/>
          <w:rtl/>
        </w:rPr>
        <w:t>(</w:t>
      </w:r>
      <w:r w:rsidR="00751DF8" w:rsidRPr="002325C3">
        <w:rPr>
          <w:color w:val="385623" w:themeColor="accent6" w:themeShade="80"/>
          <w:rtl/>
        </w:rPr>
        <w:t>الثالثة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ما يكون كمالا ولكنه يوهم تشبيها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فأما الذي ورد كمالا محضا كالوحدانية والعلم والقدرة والإرادة والحياة والسمع والبصر والإحاطة والتقدير والتدبير وعدم المثل والنظير فلا كلام فيه ولا توقف</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وأما الذي ورد بالآفات المحضة والنقائص كقوله تعالى من ذا الذي يقرض الله قرضا حسنا وقوله جعت فلم تطعمني وعطشت فقد علم المحفوظون والملفوظون والعالم والجاهل أن ذلك كناية عمن تتعلق به هذه النقائض ولكنه أضافها إلى نفسه الكريمة المقدسة تكرمة لوليه وتشريفا واستلطافا للقلوب وتليينا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وإذا جاءت الألفاظ المحتملة التي تكون للكمال بوجه وللنقصان بوجه وجب على كل مؤمن حصيف أن يجعلها كناية عن المعاني التي تجوز عليه وينفي ما لا يجوز عليه فقوله في اليد والساعد والكف والأصبع عبارات بديعة تدل على معان شريفة فإن الساعد عند العرب عليها كانت تعول في القوة والبطش والشدة فأضيف الساعد إلى الله لأن الأمر كله لله كما أضيف إليه الموسى في الحديث وكذلك</w:t>
      </w:r>
      <w:r w:rsidR="00751DF8" w:rsidRPr="002325C3">
        <w:rPr>
          <w:rFonts w:hint="cs"/>
          <w:color w:val="385623" w:themeColor="accent6" w:themeShade="80"/>
          <w:rtl/>
        </w:rPr>
        <w:t xml:space="preserve"> </w:t>
      </w:r>
      <w:r w:rsidR="00751DF8" w:rsidRPr="002325C3">
        <w:rPr>
          <w:color w:val="385623" w:themeColor="accent6" w:themeShade="80"/>
          <w:rtl/>
        </w:rPr>
        <w:t>قوله إن الصدقة تقع في كف الرحمن عبر بها عن كف المسكين تكرمة له وما يقلب بالأصابع يكون أيسر وأهون ويكون أسرع إلى آخره</w:t>
      </w:r>
      <w:r>
        <w:rPr>
          <w:color w:val="385623" w:themeColor="accent6" w:themeShade="80"/>
          <w:rtl/>
        </w:rPr>
        <w:t>،</w:t>
      </w:r>
      <w:r w:rsidR="00751DF8" w:rsidRPr="002325C3">
        <w:rPr>
          <w:rFonts w:hint="cs"/>
          <w:color w:val="385623" w:themeColor="accent6" w:themeShade="80"/>
          <w:rtl/>
        </w:rPr>
        <w:t xml:space="preserve"> </w:t>
      </w:r>
    </w:p>
    <w:p w14:paraId="486A5F20" w14:textId="7EDF9B93"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قراءة في كتاب</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عبد العظيم الزرقاني أستاذ علوم القرآن وعلوم الحديث في كلية أصول الدين من الأزهر الشريف رحمه الله تعالى</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 المؤسف أنهم يواجهون العامة وأشباههم بهذا ومن المحزن أنهم ينسبون ما يقولون إلى سلفنا الصالح ويخيلون للناس أنهم سلفيون من ذلك قولهم إن الله تعالى يشار إليه بالإشارة الحسية وله من الجهات الست جهة فوق ويقولون إنه استوى على عرشه بذاته استواء حقيقيا بمعنى أنه استقر فوقه استقرارا حقيقيا غير أنهم يعودون فيقولون ليس كاستقرارنا وليس على ما نعرف وهكذا يتناولون أمثال هذه الآية وليس لهم مستندا فيما نعلم إلا التشبث بالظواهر وقد تجلى لك مذهب السلف والخلف فلا نطيل بإعادته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علمت أن حمل المتشابهات في الصفات على ظواهرها مع القول بأنها باقية على جقيقتها ليس رايا لأحد من المسلمين وإنما هو رأي لبعض أصحاب الأديان الأخرى كاليهود والنصارى يعني لأنهم مجسمة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يحتاج لأحد ولا إلى مكان ولا إلى زمان ولا نحو ذلك</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ولقد جاء القرآن بهذا في محكماته إذ يقول ليس كمثله شيء ويقول قل هو الله أحد الله الصمد لم يلد ولم يولد . ولم يكن له كفوا أحد ويقول وإن تكفروا فإن الله غني عنكم ولا يرضى لعباده الكفر وإن تشكروا يرضه لكم ويقول يا أيها الناس أنتم الفقراء إلى الله والله هو الغني الحميد وغير هذا كثير في الكتاب والسنة فكل ما جاء مخالفا بظاهره لتلك القطعيات المحكمات فهو من المتشابهات التي لا يجوز اتباعها كما تبين لك فيما سلف</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هؤلاء المتمسحون بالسلف متناقضون لأنهم يثبتون تلك المتشابهات على حقائقها ولا ريب أن حقائقها تستلزم الحدوث وأعراض الحدوث كالجسمية والتجزؤ والحركة والانتقال وكلهم بعد أن يثبتوا تلك المتشابهات على حقائقها ينفون هذه اللوازم مع أن القول بثبوت الملزومات ونفي لوازمها تناقض لا يرضاه لنفسه عاقل فضلا عن طالب علم أو عالم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فقولهم في مسألة الاستواء الآنفة إن الاستواء باق على حقيقته يفيد بأنه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فوق العرش غير متحيز وجسم غير جسم أو إن الاستواء على العرش ليس هو الاستواء على العرش وإن الاستقرار فوقه ليس هو الاستقرار فوقه إلى غير ذلك من الاسفاف والتهافت فإن أرادوا بقولهم الاستواء على حقيقته أنه على حقيقته التي يعلمها الله تعالى ولا نعلمها نحن فقد اتفقنا لكن يبقى أن تعبيرهم هذا موهم ولا يجوز أن يصدر من مؤمن خصوصا في مقام التعليم والإرشاد وفي موقف النقاش والحجاج لأن القول بأن اللفظ حقيقة أو مجاز لا ينظر فيه إلى علم الله تعالى وما هو عنده ولكن ينظر فيه إلى المعنى الذي وضع له اللفظ في اللغة والاستواء في اللغة العربية يدل على ما هو مستحيل على الله في ظاهره فلا بد إذن من صرفه عن هذا الظاهر واللفظ إذ صرف عما وضع له واستعمل في غير ما وضع له خرج عن الحقيقة إلى المجاز لا محالة ما دامت هناك قرينة مانعة من إرادة المعنى الأصلي</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إن كلامهم بهذه الصورة فيه تلبيس على العامة وفتنة لهم فكيف يواجهونهم به</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ويحملونهم عليه وفي ذلك ما فيه من الإضلال وتمزيق وحدة الأمة الأمر الذي نهى القرآن عنه والذي جعل عمر رضي الله عنه يفعل ما فعل بصبيغ أو بابن صبيغ وجعل مالكا يقول ما يقول ويفعل ما يفعل بالذي سأل عن الاستواء وقد مر بك هذا وذاك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تعالى وحده وبذلك يكونون سلفيين حقا لكنها شبهات عرضت لهم في هذا المقام فشوشت حالهم وبلبلت أفكارهم فلنعرض عليك شبهها والله يتولى هدانا وهداهم ويجمعنا جميعا على ما يحب ويرضاه آمين</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rFonts w:hint="cs"/>
          <w:bCs/>
          <w:color w:val="385623" w:themeColor="accent6" w:themeShade="80"/>
          <w:rtl/>
        </w:rPr>
        <w:t>الشبهة</w:t>
      </w:r>
      <w:r w:rsidR="00751DF8" w:rsidRPr="002325C3">
        <w:rPr>
          <w:bCs/>
          <w:color w:val="385623" w:themeColor="accent6" w:themeShade="80"/>
          <w:rtl/>
        </w:rPr>
        <w:t xml:space="preserve"> الأولى</w:t>
      </w:r>
      <w:r>
        <w:rPr>
          <w:rFonts w:hint="cs"/>
          <w:bCs/>
          <w:color w:val="385623" w:themeColor="accent6" w:themeShade="80"/>
          <w:rtl/>
        </w:rPr>
        <w:t>،</w:t>
      </w:r>
      <w:r w:rsidR="00751DF8" w:rsidRPr="002325C3">
        <w:rPr>
          <w:bCs/>
          <w:color w:val="385623" w:themeColor="accent6" w:themeShade="80"/>
          <w:rtl/>
        </w:rPr>
        <w:t xml:space="preserve"> ودفعها</w:t>
      </w:r>
      <w:r>
        <w:rPr>
          <w:rFonts w:hint="cs"/>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يقولون إن القول بأن الله تعالى لا جهة له وأنه ليس فوقا ولا تحتا ولا يمينا ولا شمالا إلى غير ذلك يستلزم أن الله غير موجود أو هو قول بأن الله غير موجود فإن التجرد من </w:t>
      </w:r>
      <w:r w:rsidR="00751DF8" w:rsidRPr="002325C3">
        <w:rPr>
          <w:rFonts w:hint="cs"/>
          <w:color w:val="385623" w:themeColor="accent6" w:themeShade="80"/>
          <w:rtl/>
        </w:rPr>
        <w:t>الاتصاف</w:t>
      </w:r>
      <w:r w:rsidR="00751DF8" w:rsidRPr="002325C3">
        <w:rPr>
          <w:color w:val="385623" w:themeColor="accent6" w:themeShade="80"/>
          <w:rtl/>
        </w:rPr>
        <w:t xml:space="preserve"> بهذه المقابلات جملة أمر لا يوسم به إلا المعدوم ومن لم يتشرف بشرف الوجود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وندفع هذه الشبهة بأمور</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أولا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إن هذا قياس الغائب على الشاهد وقياس الغائب على الشاهد فاسد ذلك أن الله تعالى ليس يشبه خلقه حتى يكون حكمه كحكمهم في وجوب أن يكون في جهة من الجهات الست ما دام موجودا فكيف يقاس المجرد عن المادة بما هو مادي ثم كيف يستوي الخالق وخلقه في جريان أحكام الخلق إن المادي هو الذي يجب أن يتصف بشيء من هذه المتقابلات وأن تكون له جهة من الجهات أما غير المادي فترتفع عنه هذه الصفات كلها ولا يمكن أن يكون له جهة من الجهات جميعها ونظير ذلك لا بد أن يكون له أحد الوصفين فإما جاهل وإما عالم أما الحجر فلا يتصف بواحد منهما</w:t>
      </w:r>
      <w:r w:rsidR="00751DF8" w:rsidRPr="002325C3">
        <w:rPr>
          <w:rFonts w:hint="cs"/>
          <w:color w:val="385623" w:themeColor="accent6" w:themeShade="80"/>
          <w:rtl/>
        </w:rPr>
        <w:t xml:space="preserve"> </w:t>
      </w:r>
      <w:r w:rsidR="00751DF8" w:rsidRPr="002325C3">
        <w:rPr>
          <w:color w:val="385623" w:themeColor="accent6" w:themeShade="80"/>
          <w:rtl/>
        </w:rPr>
        <w:t>ألبته فلا يقال إنه جاهل ولا عالم بل العلم والجهل مرتفعان عنه بل هما ممتنعان عليه ولا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يوصف الدار بأنها سميعة أو صماء وأن توصف الأرض بأنها متكلمة أو خرساء وأن توصف السماء بأنها متزوجة أو</w:t>
      </w:r>
      <w:r w:rsidR="00751DF8" w:rsidRPr="002325C3">
        <w:rPr>
          <w:rFonts w:hint="cs"/>
          <w:color w:val="385623" w:themeColor="accent6" w:themeShade="80"/>
          <w:rtl/>
        </w:rPr>
        <w:t xml:space="preserve"> </w:t>
      </w:r>
      <w:r w:rsidR="00751DF8" w:rsidRPr="002325C3">
        <w:rPr>
          <w:color w:val="385623" w:themeColor="accent6" w:themeShade="80"/>
          <w:rtl/>
        </w:rPr>
        <w:t>أيم وهلم جرا</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ثانيا</w:t>
      </w:r>
      <w:r>
        <w:rPr>
          <w:rFonts w:hint="cs"/>
          <w:color w:val="385623" w:themeColor="accent6" w:themeShade="80"/>
          <w:rtl/>
        </w:rPr>
        <w:t>):</w:t>
      </w:r>
      <w:r w:rsidR="00751DF8" w:rsidRPr="002325C3">
        <w:rPr>
          <w:color w:val="385623" w:themeColor="accent6" w:themeShade="80"/>
          <w:rtl/>
        </w:rPr>
        <w:t xml:space="preserve"> نقول لهؤلاء أين كان الله تعالى قبل أن يخلق العرش والفرش والسماء والأرض وقبل أن يخلق الزمان والمكان وقبل أن تكون جهات ست فإن قالوا لم يكن له جهة ولا مكان فنقول قد اعترفتم بما نقول نحن به وهو الآن على ما عليه كان وإن زعموا أن العالم قديم بقدم الله تعالى فقد تداووا من داء بداء واستجاروا من الرمضاء بالنار ووجب أن ننتقل بهم إلى إثبات حدوث العالم والله هو ولي الهداية والتوفيق</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ثالثا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نقول لهؤلاء إذا كنتم تأخذون بظواهر النصوص على حقيقتها فماذا تفعلون بمثل قوله تعالى أأمنتم من في السماء مع قوله تعالى وهو الله في السموات وفي الأرض أتقولون إنه في السماء حقيقة أم في الأرض حقيقة أم فيهما حقيقة وإذا كان في الأرض وحدها حقيقة فكيف يكون له جهة فوق وإذا كان فيهما فلماذا يقال له جهة فوق ولا يقال له جهة تحت ولماذا يشار إليه فوق ولا يشار إليه تحت ثم ألا يعلمون أن الجهات أمور نسبية فما هو فوق بالنسبة لنا يكون تحتا بالنسبة لغيرنا فأين يذهبون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رابعا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نقول لهؤلاء ماذا تقولون في قوله تعالى يد الله فوق أيديهم بإفراد اليد مع قوله لما خلقت بيدي بتثنيتها ومع قوله والسماء بنيناها بأيد بجمعها فإذا كنتم تعلمون النصوص على ظواهرها حقيقة فأخبرونا أله يد واحدة بناء على الآية الأولى أم له يدان اثنتان بناء على الآية الثانية أم له أيد كثيرة أكثر من ثنتين بناء على الآية الثالثة</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خامسا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نقول لهؤلاء قد ورد في الصحيح أن رسول اللهقال ينزل ربنا كل ليله إلى سماء الدنيا حين يبقى ثلث الليل الأخير فيقول من يدعوني فأستجيب له من يسألني فأعطيه من يستغفرني فأغفر له رواه البخاري ومسلم وغيرهما فكيف نأخذ بظاهر هذا الخبر مع أن الليل مختلف باختلاف المشارق والمغارب فإذا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سادسا</w:t>
      </w:r>
      <w:r>
        <w:rPr>
          <w:rFonts w:hint="cs"/>
          <w:color w:val="385623" w:themeColor="accent6" w:themeShade="80"/>
          <w:rtl/>
        </w:rPr>
        <w:t>):</w:t>
      </w:r>
      <w:r w:rsidR="00751DF8" w:rsidRPr="002325C3">
        <w:rPr>
          <w:color w:val="385623" w:themeColor="accent6" w:themeShade="80"/>
          <w:rtl/>
        </w:rPr>
        <w:t xml:space="preserve"> نقول لهؤلاء ما قاله حجة الإسلام الغزالي رحمه الله تعالى ونصه نقول للمتشبث بظواهر الألفاظ إذا كان نزوله إلى سماء الدنيا ليسمعنا نداء فما أسمعنا نداءه فأي فائدة في نزوله ولقد كان يمكنه أن ينادينا كذلك وهو على العرش أو على السماء العليا فلا بد أن يكون ظاهر النزول غير مراد وأن المراد شيء آخر غير ظاهر وهل هذا إلا مثل من اراد وهو بالمشرق إسماع شخص في المغرب فتقدم إلى المغرب بخطوات معدودة وأخذ يناديه وهو يعلم أنه لا يسمع نداءه فيكون نقله للأقدام عملا باطلا وسعيه نحو الغرب عبثا صرفا لا فائدة فيه وكيف يستقر هذا في قلب عاقل</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bCs/>
          <w:color w:val="385623" w:themeColor="accent6" w:themeShade="80"/>
          <w:rtl/>
        </w:rPr>
        <w:t>الشبهة الثانية ودفعها</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نقل السيوطي عن بعضهم أنه قال ما الحكمة في إنزال المتشابه ممن أراد لعباده البيان والهدى قلنا 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لاستوت منازل الخلق ولم يظهر فضل العالم على غيره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وإن كان أي المتشابه مما لا يمكن علمه أي استأثر الله تعالى بعلمه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w:t>
      </w:r>
      <w:r w:rsidR="00751DF8" w:rsidRPr="002325C3">
        <w:rPr>
          <w:rFonts w:hint="cs"/>
          <w:color w:val="385623" w:themeColor="accent6" w:themeShade="80"/>
          <w:rtl/>
        </w:rPr>
        <w:t xml:space="preserve"> </w:t>
      </w:r>
      <w:r w:rsidR="00751DF8" w:rsidRPr="002325C3">
        <w:rPr>
          <w:color w:val="385623" w:themeColor="accent6" w:themeShade="80"/>
          <w:rtl/>
        </w:rPr>
        <w:t>وأفهامهم دل على أنه نزل من عند الله وأنه هو الذي أعجزهم عن الوقوف عليه</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bCs/>
          <w:color w:val="385623" w:themeColor="accent6" w:themeShade="80"/>
          <w:rtl/>
        </w:rPr>
        <w:t>الشبهة الخامسة ودفعها</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يقولون إن الناظر في موقف السلف والخلف من المتشابه يجزم بأنهم جميعا مؤولون لأنهم اشتركوا في صرف الألفاظ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الله سبحانه هؤلاء بأن في قلوبهم زيغا فقال في الآية السابقة</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فأما الذين في قلوبهم زيغ فيتبعون ما تشابه منه ابتغاء الفتنة وابتغاء تأويله</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وندفع هذه الشبهة بأمور</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أولا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بأن القول إن السلف والخلف مجمعون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ثانيا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إن القول بأن السلف والخلف جميعا وقعوا بتصرفهم السابق فيما نهى الله تعالى عنه قول خاطىء واستدلالهم عليه بالآية المذكورة استدلال فاسد لأن النهي فيها إنما هو عن التأويل الآثم الناشيء عن الزيغ واتباع الهوى بقرينة قوله سبحانه وأما الذين في قلوبهم زيغ أي ميل عن الاستقامة والحجة إلى الهوى والشهوة أما التأويل القائم على تحكيم البراهين القاطعة واتباع الهداية فليس من هذا القبيل الذي حظره الله تعالى وحرمه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وكيف ينهانا عنه وقد أمرنا به ضمنا بإيجاب رد المتشابهات إلى المحكمات إذ جعل هذه المحكمات هن أم الكتاب على ما سبق بيانه ثم كيف يكون مثل هذا التأويل الراشد محرما وقد دعا به الرسول عباس رضي الله عنهما فقال في الحديث المشهور اللهم فقهه في الدين وعلمه التأويل</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ويتلخص من هذا أن الله تعالى أرشدنا في هذه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الضلالة والفتنة وهما لونان مختلفان وضربان بعيدان بينهما برزخ لا يبغيان وإذن فمن لم يصرف لفظ المتشابه عن ظاهره الموهم للتشبيه أو المحال فقد ضل كالظاهرية يريد المجسمة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وأثمتها وعلماؤها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روى البخاري عن سعيد بن جبير أن رجلا قال لابن عباس رضي الله عنهما إني أجد في القرآن أشياء تختلف علي قال ما هو قال فلا أنساب بينهم يومئذ ولا يتساءلون وقال وأقبل بعضهم على بعض يتساءلون وقال ولا يكتمون الله حديثا وقال وقالوا والله ربنا ما كنا مشركين قال ابن عباس فلا أنساب بينهم في النفخة الأولى ولا يتساءلون ثم في النفخة الثانية وأقبل بعضهم على بعض يتساءلون فأما قوله تعالى والله ربنا ما كنا مشركين فإن الله تعالى يغفر لأهل الإخلاص ذنوبهم فيقول المشركون تعالوا نقول ما كنا مشركين فيختم الله على أفوههم فتنطق جوارحي بأعمالهم فعند ذلك لا يكتمون الله حديثا الخ الحديث</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وإني أنصح </w:t>
      </w:r>
      <w:r w:rsidR="00751DF8" w:rsidRPr="002325C3">
        <w:rPr>
          <w:rFonts w:hint="cs"/>
          <w:color w:val="385623" w:themeColor="accent6" w:themeShade="80"/>
          <w:rtl/>
        </w:rPr>
        <w:t>القارئ</w:t>
      </w:r>
      <w:r w:rsidR="00751DF8" w:rsidRPr="002325C3">
        <w:rPr>
          <w:color w:val="385623" w:themeColor="accent6" w:themeShade="80"/>
          <w:rtl/>
        </w:rPr>
        <w:t xml:space="preserve"> الكريم بهذه المناسبة بقراءة الفقه الأكبر وشرحه لأبي المنتهى ولعلي </w:t>
      </w:r>
      <w:r w:rsidR="00751DF8" w:rsidRPr="002325C3">
        <w:rPr>
          <w:rFonts w:hint="cs"/>
          <w:color w:val="385623" w:themeColor="accent6" w:themeShade="80"/>
          <w:rtl/>
        </w:rPr>
        <w:t>القارئ</w:t>
      </w:r>
      <w:r w:rsidR="00751DF8" w:rsidRPr="002325C3">
        <w:rPr>
          <w:color w:val="385623" w:themeColor="accent6" w:themeShade="80"/>
          <w:rtl/>
        </w:rPr>
        <w:t xml:space="preserve"> والأسماء والصفات للبيهقي وأصول الذين لعبد القاهر البغدادي والتبصير في الدين للإسفراييني والعقيدة النظامية لإمام الحرمين والعواصم من القواصم لأبي بكر بن العربي والعقيدة الإسلامية للشيخ عبد الرحمن حبنكة وكبرى اليقينيات</w:t>
      </w:r>
      <w:r w:rsidR="00751DF8" w:rsidRPr="002325C3">
        <w:rPr>
          <w:rFonts w:hint="cs"/>
          <w:color w:val="385623" w:themeColor="accent6" w:themeShade="80"/>
          <w:rtl/>
        </w:rPr>
        <w:t xml:space="preserve"> </w:t>
      </w:r>
      <w:r w:rsidR="00751DF8" w:rsidRPr="002325C3">
        <w:rPr>
          <w:color w:val="385623" w:themeColor="accent6" w:themeShade="80"/>
          <w:rtl/>
        </w:rPr>
        <w:t>للشيخ الدكتور محمد سعيد البوطي وأمثالها مما ذكرت كمراجع في هذه المقدمة وفي ثنايا التعليق على الكتاب والله يتولانا بحفظه وتوفيقه حتى نلقاه وهو عنا راض</w:t>
      </w:r>
      <w:r>
        <w:rPr>
          <w:color w:val="385623" w:themeColor="accent6" w:themeShade="80"/>
          <w:rtl/>
        </w:rPr>
        <w:t>،</w:t>
      </w:r>
      <w:r w:rsidR="00751DF8" w:rsidRPr="002325C3">
        <w:rPr>
          <w:rFonts w:hint="cs"/>
          <w:color w:val="385623" w:themeColor="accent6" w:themeShade="80"/>
          <w:rtl/>
        </w:rPr>
        <w:t xml:space="preserve"> </w:t>
      </w:r>
    </w:p>
    <w:p w14:paraId="33D028FD" w14:textId="5D30D0E7"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جماع ابواب إثبات صفات الله عز و جل</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وأختم هذا التمهيد بين يدي إيضاح الدليل في قطع حجج أهل التعطيل بكلمة جامعة للإمام البيهقي في كتابه الجامع النافع الأسماء والصفات</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رحمه الله تعالى جماع أبواب إثبات صفات الله عز و جل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وفي إثبات أسمائه إثبات صفاته لأنه إذا ثبت كونه موجودا فوصف بأنه حي فقد وصف بزيادة صفة على الذات هي الحياة فإذا وصف بأنه قادر فقد وصف بزيادة صفة هي القدرة وإذا وصف بأنه عالم فقد وصف بزيادة صفة هي العلم كما إذا وصف بأنه خالق فقد وصف بزيادة هي صفة الخلق وإذا وصف بأنه رازق فقد وصف بزيادة صفة هي الرزق وإذا وصف بأنه محيي فقد وصف بزيادة صفة هي الإحياء إذ لولا هذه المعاني لاقتصر في أسمائه على ما </w:t>
      </w:r>
      <w:r w:rsidR="00751DF8" w:rsidRPr="002325C3">
        <w:rPr>
          <w:rFonts w:hint="cs"/>
          <w:color w:val="385623" w:themeColor="accent6" w:themeShade="80"/>
          <w:rtl/>
        </w:rPr>
        <w:t>ينبئ</w:t>
      </w:r>
      <w:r w:rsidR="00751DF8" w:rsidRPr="002325C3">
        <w:rPr>
          <w:color w:val="385623" w:themeColor="accent6" w:themeShade="80"/>
          <w:rtl/>
        </w:rPr>
        <w:t xml:space="preserve"> عن وجود الذات فقط ثم</w:t>
      </w:r>
      <w:r w:rsidR="00751DF8" w:rsidRPr="002325C3">
        <w:rPr>
          <w:rFonts w:hint="cs"/>
          <w:color w:val="385623" w:themeColor="accent6" w:themeShade="80"/>
          <w:rtl/>
        </w:rPr>
        <w:t xml:space="preserve"> </w:t>
      </w:r>
      <w:r w:rsidR="00751DF8" w:rsidRPr="002325C3">
        <w:rPr>
          <w:color w:val="385623" w:themeColor="accent6" w:themeShade="80"/>
          <w:rtl/>
        </w:rPr>
        <w:t>صفات الله عز اسمه قسمان أحدهما صفات ذاته هي ما استحقه فيما لم يزل ولا يزال والآخر صفات فعله وهي ما استحقه فيما لا يزال دون الأزل فلا يجوز وصفه إلا بما دل عليه كتاب الله تعالى أو سنة رسول الله</w:t>
      </w:r>
      <w:r w:rsidR="00751DF8" w:rsidRPr="002325C3">
        <w:rPr>
          <w:rFonts w:hint="cs"/>
          <w:color w:val="385623" w:themeColor="accent6" w:themeShade="80"/>
          <w:rtl/>
        </w:rPr>
        <w:t xml:space="preserve"> </w:t>
      </w:r>
      <w:r w:rsidR="00751DF8" w:rsidRPr="002325C3">
        <w:rPr>
          <w:color w:val="385623" w:themeColor="accent6" w:themeShade="80"/>
          <w:rtl/>
        </w:rPr>
        <w:t>أو أجمع عليه سلف هذه الأمة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ثم منه ما اقترنت به دلالة العقل كالحياة والقدرة والعلم والإرادة والسمع والبصر والكلام ونحو ذلك من صفات ذاته وكالخلق والرزق والإحياء والإماتة والعفو والعقوبة ونحو ذلك من صفات فعله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ومنه ما طريق إثباته ورود خبر الصادق به فقط كالوجه واليدين والعين في صفات ذاته وكالاستواء على العرش والإتيان والمجيء والنزول ونحو ذلك من صفات فعله فنثبت هذه الصفات لو ورد الخبر بها على وجه لا يوجب التشبيه ونعتقد في</w:t>
      </w:r>
      <w:r w:rsidR="00751DF8" w:rsidRPr="002325C3">
        <w:rPr>
          <w:rFonts w:hint="cs"/>
          <w:color w:val="385623" w:themeColor="accent6" w:themeShade="80"/>
          <w:rtl/>
        </w:rPr>
        <w:t xml:space="preserve"> </w:t>
      </w:r>
      <w:r w:rsidR="00751DF8" w:rsidRPr="002325C3">
        <w:rPr>
          <w:color w:val="385623" w:themeColor="accent6" w:themeShade="80"/>
          <w:rtl/>
        </w:rPr>
        <w:t>صفات ذاته أنها لم تزل موجودة بذاته ولا تزال موجودة به ولا نقول فيها إنها هو ولا غيره ولا هو هي ولا غيرها ولله تعالى أسماء وصفات يستحقها بذاته إلا أنها زيادة صفة على الذات كوصفنا إياه بأنه إله عزيز مجيد جليل عظيم ملك جبار متكبر شيء قديم والاسم والمسمى فيها واحد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ونعتقد في صفات فعله أنها بائنة عنه سبحانه ولا يحتاج في فعله إلى مباشرة إنما أمره إذا أراد شيئا أن يقول له كن فيكون</w:t>
      </w:r>
      <w:r w:rsidR="00751DF8" w:rsidRPr="002325C3">
        <w:rPr>
          <w:rFonts w:hint="cs"/>
          <w:color w:val="385623" w:themeColor="accent6" w:themeShade="80"/>
          <w:rtl/>
        </w:rPr>
        <w:t xml:space="preserve"> </w:t>
      </w:r>
      <w:r w:rsidR="00751DF8" w:rsidRPr="002325C3">
        <w:rPr>
          <w:color w:val="385623" w:themeColor="accent6" w:themeShade="80"/>
          <w:rtl/>
        </w:rPr>
        <w:t>ونحن نشير في إثبات صفات الله تعالى ذكره إلى موضعه من كتاب الله عز و جل ومنه رسول الله</w:t>
      </w:r>
      <w:r w:rsidR="00751DF8" w:rsidRPr="002325C3">
        <w:rPr>
          <w:rFonts w:hint="cs"/>
          <w:color w:val="385623" w:themeColor="accent6" w:themeShade="80"/>
          <w:rtl/>
        </w:rPr>
        <w:t xml:space="preserve"> </w:t>
      </w:r>
      <w:r w:rsidR="00751DF8" w:rsidRPr="002325C3">
        <w:rPr>
          <w:color w:val="385623" w:themeColor="accent6" w:themeShade="80"/>
          <w:rtl/>
        </w:rPr>
        <w:t>وإجماع سلف هذه الأمة على طريق الاختصار ليكون عونا لمن يتكلم في علم الأصول من أهل السنة والجماعة ولم يتبحر في معرفة السنن وما يقبل منها وما يرد من جهة الإسناد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والله يوفقنا لما قصدناه ويعيننا على طلب سبيل النجاة بفضله ورحمته</w:t>
      </w:r>
      <w:r>
        <w:rPr>
          <w:rFonts w:hint="cs"/>
          <w:color w:val="385623" w:themeColor="accent6" w:themeShade="80"/>
          <w:rtl/>
        </w:rPr>
        <w:t>،</w:t>
      </w:r>
      <w:r w:rsidR="00751DF8" w:rsidRPr="002325C3">
        <w:rPr>
          <w:rFonts w:hint="cs"/>
          <w:color w:val="385623" w:themeColor="accent6" w:themeShade="80"/>
          <w:rtl/>
        </w:rPr>
        <w:t xml:space="preserve"> </w:t>
      </w:r>
    </w:p>
    <w:p w14:paraId="53C14DFF" w14:textId="7FA2B886" w:rsidR="00751DF8" w:rsidRPr="002325C3" w:rsidRDefault="006E69F0" w:rsidP="006E69F0">
      <w:pPr>
        <w:rPr>
          <w:color w:val="385623" w:themeColor="accent6" w:themeShade="80"/>
          <w:rtl/>
        </w:rPr>
      </w:pPr>
      <w:r>
        <w:rPr>
          <w:rFonts w:hint="cs"/>
          <w:bCs/>
          <w:color w:val="385623" w:themeColor="accent6" w:themeShade="80"/>
          <w:rtl/>
        </w:rPr>
        <w:t>[</w:t>
      </w:r>
      <w:r w:rsidR="00751DF8" w:rsidRPr="002325C3">
        <w:rPr>
          <w:bCs/>
          <w:color w:val="385623" w:themeColor="accent6" w:themeShade="80"/>
          <w:rtl/>
        </w:rPr>
        <w:t>فصل</w:t>
      </w:r>
      <w:r>
        <w:rPr>
          <w:rFonts w:hint="cs"/>
          <w:bCs/>
          <w:color w:val="385623" w:themeColor="accent6" w:themeShade="80"/>
          <w:rtl/>
        </w:rPr>
        <w:t>:</w:t>
      </w:r>
      <w:r w:rsidR="00751DF8" w:rsidRPr="002325C3">
        <w:rPr>
          <w:rFonts w:hint="cs"/>
          <w:bCs/>
          <w:color w:val="385623" w:themeColor="accent6" w:themeShade="80"/>
          <w:rtl/>
        </w:rPr>
        <w:t xml:space="preserve"> </w:t>
      </w:r>
      <w:r w:rsidR="00751DF8" w:rsidRPr="002325C3">
        <w:rPr>
          <w:bCs/>
          <w:color w:val="385623" w:themeColor="accent6" w:themeShade="80"/>
          <w:rtl/>
        </w:rPr>
        <w:t>دعاوى خطيرة ليس لها دليل شرعي</w:t>
      </w:r>
      <w:r>
        <w:rPr>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rFonts w:hint="cs"/>
          <w:bCs/>
          <w:color w:val="385623" w:themeColor="accent6" w:themeShade="80"/>
          <w:rtl/>
        </w:rPr>
        <w:t>أ</w:t>
      </w:r>
      <w:r>
        <w:rPr>
          <w:rFonts w:hint="cs"/>
          <w:bCs/>
          <w:color w:val="385623" w:themeColor="accent6" w:themeShade="80"/>
          <w:rtl/>
        </w:rPr>
        <w:t>]:</w:t>
      </w:r>
      <w:r w:rsidR="00751DF8" w:rsidRPr="002325C3">
        <w:rPr>
          <w:color w:val="385623" w:themeColor="accent6" w:themeShade="80"/>
          <w:rtl/>
        </w:rPr>
        <w:t xml:space="preserve"> قال أحمد عبد الحليم إن القول بحلول الحوادث بذات الله تعالى هو مذهب أكثر أهل الحديث بل أقول أئمة الحديث وهو الذي نقلوه عن سلف الأمة وأئمتها وكثير من الفقهاء والصوفية وأكثرهم من طوائف الأربعة الحنفية والمالكية والشافعية والحنبلية من لا يحصي عدده إلا الله تعالى كذا في تلبيس الجهمية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الدكتور أحمد عطية الغامدي وهذا الذي اختاره ابن تيمية وذكر أنه مذهب السلف وأنه الحق الذي يؤيده الدليل الشرعي والعقلي هو بعينه رأي الكرامية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وقال شارح العقيدة الطحاوية ابن أبي العز الحنفي </w:t>
      </w:r>
      <w:r w:rsidR="00751DF8" w:rsidRPr="002325C3">
        <w:rPr>
          <w:rFonts w:hint="cs"/>
          <w:color w:val="385623" w:themeColor="accent6" w:themeShade="80"/>
          <w:rtl/>
        </w:rPr>
        <w:t>التيمي</w:t>
      </w:r>
      <w:r w:rsidR="00751DF8" w:rsidRPr="002325C3">
        <w:rPr>
          <w:color w:val="385623" w:themeColor="accent6" w:themeShade="80"/>
          <w:rtl/>
        </w:rPr>
        <w:t xml:space="preserve"> وحلول الحوادث بالرب تعالى المنفي عنه في علم الكلام المذموم لم يرد نفيه ولا إثباته في كتاب ولا سنة</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المحقق المدقق الشيخ شعيب الأرنؤوط في تعليقه على شرح العقيدة الطحاوية عند الجملة السابقة جمهور المتكلمين من أشاعرة وما تريدية ومعتزلة وفلاسفة اتفقوا على منع قيام الحوادث بذاته تعالى وجوز قيامها بذاته الكرامية وفرقوا بين الحادث والمحدث فالأول عندهم ما يقوم بذاته من الأمور المتعلقة بمشيئته واختياره وأما الثاني فهو ما يخلقه سبحانه منفصلا عنه وقد تبعهم شيخ الإسلام ابن تيمية في تجويز قيام الحوادث بالذات والمؤلف هنا يريد شارح الطحاوية يختصر كلامه المبسوط في منهاج السنة وقد غلا رحمه الله تعالى في مناصرة هذا المذهب والدفاع عنه ضد مخالفيه من المتكلمين والفلاسفة وادعى أنه مذهب السلف مستدلا بقول الإمام أحمد وغيره لم يزل متكلما إذا شاء بأنه إذا كان كلامه وهو صفة قائمة بذاته متعلقا بمشيئته واختياره دل ذلك على جواز قيام الحوادث بذاته لأن ما يتعلق بالمشيئة والاختيار لا يكون إلا حادثا</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انتهى به القول إلى أن كلام الله تعالى قديم الجنس حادث الأفراد وكذلك فعله وإرادته ونحو ذلك من الصفات غير اللازمة للذات وبما أن القول بذلك يستلزم التسلسل فقد جوزه في الماضي والمستقبل جميعا وادعى أن مثل هذا التسلسل ليس ممتنعا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وغير واحد من العلماء يعدون هذا الذي ذهب إليه شيخ الإسلام من جملة ما ند به عن الصواب وينكرونه ويقولون كيف يقول بقدم جنس الصفات والأفعال مع حدوث آحادها وهل الجنس شيء غير الأفراد مجتمعين وهل يتركب الكلي إلا من جزئياته فإذا كان كل جزئي من جزئياته حادثا فكيف يكون الكلي قديما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وانظر السلفية مرحلة زمنية مباركة للدكتور محمد سعيد رمضان البوطي</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الجويني رحمه الله تعالى لو قامت الحوادث به سبحانه لم يخل منها أي من الحوادث وما لم يخل من الحوادث فهو حادث</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أحمد بن حجر رحمه الله تعالى في شرح البخاري باب وكان عرشه على الماء وهو رب العرش العظيم ذكر قطعتين من آيتين وتلطف في ذكر الثانية عقب الأولى ومن توهم من قوله في الحديث كان الله ولم يكن شيء قبله وكان عرشه على الماء أن العرش لم يزل مع الله تعالى وهذا باطل وكذا من زعم من الفلاسفة أن العرش هو الخالق الصانع وربما تمسك بعضهم وهو إسحاق الهروي بما أخرجه من طريق سفيان الثوري حدثنا هشام هو الروياني بالراء المشددة عن مجاهد عن ابن عباس قال إن الله كان على عرشه قبل أن يخلق شيئا فأول ما خلق الله القلم وهذه الأدلة محمولة على خلق السموات والأرض وما فيها فقد أخرج عبد الرزاق في تفسيره عن معمر عن قتادة في قوله تعالى وكان عرشه على الماء قال هذا بدء خلقه قبل أن يخلق السماء وعرشه ياقوتة حمراء فأردف المصنف يعني البخاري في صحيحه يقول وهو رب العرش العظيم إشارة إلى أن العرش</w:t>
      </w:r>
      <w:r w:rsidR="00751DF8" w:rsidRPr="002325C3">
        <w:rPr>
          <w:rFonts w:hint="cs"/>
          <w:color w:val="385623" w:themeColor="accent6" w:themeShade="80"/>
          <w:rtl/>
        </w:rPr>
        <w:t xml:space="preserve"> </w:t>
      </w:r>
      <w:r w:rsidR="00751DF8" w:rsidRPr="002325C3">
        <w:rPr>
          <w:color w:val="385623" w:themeColor="accent6" w:themeShade="80"/>
          <w:rtl/>
        </w:rPr>
        <w:t>مربوب وكل مربوب مخلوق</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في شرح حديث أهل اليمن كان الله ولم يكن شيء قبله تقدم في بدء الخلق ولم يكن شيء غيره وفي رواية ابي معاوية كان الله قبل كل شيء وهو بمعنى كان الله ولا شيء معه وهذا صريح في الرد على من أثبت حوادث لا أول لها من رواية الباب وهو من مستشنع المسائل المنسوبة لابن تيمية وقد وقفت في كلام له على هذا الحديث رجح الرواية التي في الباب على غيرها مع أن قضية الجمع بين الروايتين تقتضي حمل هذه على التي في بدء الخلق لا العكس والجمع يقدم على الترجيح بالاتفاق ثم قال الطيبي كان في الموضعين بحسب حال مدخولها فالمراد بالأول كان الله الأزلية والقدم وبالثاني وكان عرشه على الماء الحدوث بعد العدم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أبو الحسن تقي الدين علي بن عبد الكافي في السيف الصقيل ثم جاء رجل في آخر المائة السابعة رجل له فضل ذكاء واطلاع ولم يجد شيخا يهديه وهو على مذهبهم وهو جسور متجرد لتقرير مذهبه ويجد أمورا بعيدة فبجسارته يلتزمها فقال بقيام الحوادث بذات الرب سبحانه وتعالى وإن سبحانه الله ما زال فاعلا وإن التسلسل ليس بمحال فيما مضى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محمد زاهد الكوثري في تعليقه على كلام السبكي اتفقت فرق المسلمين سوى الكرامية وصنوف المجسمة على أن الله سبحانه منزه من أن تقوم به الحوادث وأن تحل به الحوادث وأن يحل في شيء من الحوادث بل ذلك مما علم من الدين بالضرورة ودعوى أن الله تعالى لم يزل فاعلا متابعة منه للفلاسفة القائلين بسلب الاختيار عن الله سبحانه وبصدور العالم منه بالإيجاب ونسبة ذلك إلى أحمد والبخاري وغيرهما من السلف كذب صريح وتقول قبيح ودعوى أن تسلسل الحوادث في جانب الحاضر غير محال لا تصدر إلا ممن لا يعي ما يقول فمن تصور حوادث لا أول لها تصور</w:t>
      </w:r>
      <w:r w:rsidR="00751DF8" w:rsidRPr="002325C3">
        <w:rPr>
          <w:rFonts w:hint="cs"/>
          <w:color w:val="385623" w:themeColor="accent6" w:themeShade="80"/>
          <w:rtl/>
        </w:rPr>
        <w:t xml:space="preserve"> </w:t>
      </w:r>
      <w:r w:rsidR="00751DF8" w:rsidRPr="002325C3">
        <w:rPr>
          <w:color w:val="385623" w:themeColor="accent6" w:themeShade="80"/>
          <w:rtl/>
        </w:rPr>
        <w:t>أنه ما من حادث محقق إلا</w:t>
      </w:r>
      <w:r w:rsidR="00751DF8" w:rsidRPr="002325C3">
        <w:rPr>
          <w:rFonts w:hint="cs"/>
          <w:color w:val="385623" w:themeColor="accent6" w:themeShade="80"/>
          <w:rtl/>
        </w:rPr>
        <w:t xml:space="preserve"> </w:t>
      </w:r>
      <w:r w:rsidR="00751DF8" w:rsidRPr="002325C3">
        <w:rPr>
          <w:color w:val="385623" w:themeColor="accent6" w:themeShade="80"/>
          <w:rtl/>
        </w:rPr>
        <w:t>وقبله حادث محقق وأن ما دخل بالفعل تحت العد والإحصاء غير متناه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وأما من قال بحوادث لا آخر لها فهو قائل بأن حوادث المستقبل لا تنتهي إلى حادث محقق إلا وبعده حادث مقدر فأين دعوى عدم تناهي ما دخل تحت الوجود في جانب الماضي من عدم تناهي مالم يدخل تحت الوجود في المستقبل على أن القول بالقدم النوعي في العالم من لازمه البين عدم تناهي عدد الأرواح المكلفة فأنى يمكن حشر غير المتناهي من الأرواح وأشباحها في سطح متناه محدود وعلى هذا التقدير فيكون القائل بعدم تناهي عدد المكلفين قائلا بنفي الحشر الجسماني بل بنفى الحشر الروحاني أيضا حيث أن هذا القائل لا يعترف بتجرد الروح فيكون أسوأ حالا من غلاة الفلاسفة النافين للحشر الجسماني . الخ</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rFonts w:hint="cs"/>
          <w:bCs/>
          <w:color w:val="385623" w:themeColor="accent6" w:themeShade="80"/>
          <w:rtl/>
        </w:rPr>
        <w:t>ب</w:t>
      </w:r>
      <w:r>
        <w:rPr>
          <w:rFonts w:hint="cs"/>
          <w:bCs/>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محمد الصالح العثيمين في رسالته عقيدة أهل السنة والجماعة ونؤمن بأن لله تعالى عينين اثنتين حقيقيتين لقوله تعالى واصنع الفلك بأعيننا ويؤيده قول النبي في الدجال وإن ربكم ليس بأعور أ 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البيهقي في الأسماء والصفات باب ما جاء في إثبات العين صفة لا من حيث الحدقة قال الله عز و جل ولتصنع على عيني وقال تعالى فإنك بأعيننا تبارك وتعالى وقال واصنع الفلك بأعيننا وقال تبارك وتعالى تجري بأعيننا</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لم ترد صيغة تثنية العين صفة لله تعالى في القرآن الكريم ولا في السنة الشريفة وقد تقدم لنا أنه لا يثبت لله تعالى صفة إلا من خلال آية صريحة أو حديث صحيح أو إجماع وأنى ذلك وأما ما جاء في الإبانة للإمام الأشعري رحمه الله تعالى فقد علم أهل الإختصاص أن الكتاب قد لعبت به الأيدي كثيرا وأضيف إليه ونقص منه مما يوجب الرجوع إلى كلام الأشعري في كتبه الأخرى لمعرفة</w:t>
      </w:r>
      <w:r w:rsidR="00751DF8" w:rsidRPr="002325C3">
        <w:rPr>
          <w:rFonts w:hint="cs"/>
          <w:color w:val="385623" w:themeColor="accent6" w:themeShade="80"/>
          <w:rtl/>
        </w:rPr>
        <w:t xml:space="preserve"> </w:t>
      </w:r>
      <w:r w:rsidR="00751DF8" w:rsidRPr="002325C3">
        <w:rPr>
          <w:color w:val="385623" w:themeColor="accent6" w:themeShade="80"/>
          <w:rtl/>
        </w:rPr>
        <w:t>أقواله وهاك مثل واحد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جاء في نسخة الهند المطبوعة من الإبانة وأن له عينين بلا كيف كما قال تعالى تجري بأعيننا وجاء في نسخة الجامعة الإسلامية المطبوعة منه بتحقيق حماد الأنصاري وأن له عينا بلا كيف كما قال تعالى تجري بأعيننا القمر14 وما في طبعة الجامعة الإسلامية يوافق ما جاء في الأسماء والصفات للبيهقي وهو أشعري من أئمة الأشاعرة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صالح ويؤيده قول النبي الدجال وإن ربكم ليس بأعور</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rFonts w:hint="cs"/>
          <w:color w:val="385623" w:themeColor="accent6" w:themeShade="80"/>
          <w:rtl/>
        </w:rPr>
        <w:t>):</w:t>
      </w:r>
      <w:r w:rsidR="00751DF8" w:rsidRPr="002325C3">
        <w:rPr>
          <w:color w:val="385623" w:themeColor="accent6" w:themeShade="80"/>
          <w:rtl/>
        </w:rPr>
        <w:t xml:space="preserve"> الحديث رواه البخاري قال</w:t>
      </w:r>
      <w:r w:rsidR="00751DF8" w:rsidRPr="002325C3">
        <w:rPr>
          <w:rFonts w:hint="cs"/>
          <w:color w:val="385623" w:themeColor="accent6" w:themeShade="80"/>
          <w:rtl/>
        </w:rPr>
        <w:t xml:space="preserve"> </w:t>
      </w:r>
      <w:r w:rsidR="00751DF8" w:rsidRPr="002325C3">
        <w:rPr>
          <w:color w:val="385623" w:themeColor="accent6" w:themeShade="80"/>
          <w:rtl/>
        </w:rPr>
        <w:t>إن الله لا يخفى عليكم إن الله ليس بأعور وأشار بيده إلى عينه وللحديث ألفاظ أخرى فيه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الإمام ابن حجر في شرحه الحديث آنف الذكر إن الإشارة إلى عينه</w:t>
      </w:r>
      <w:r w:rsidR="00751DF8" w:rsidRPr="002325C3">
        <w:rPr>
          <w:rFonts w:hint="cs"/>
          <w:color w:val="385623" w:themeColor="accent6" w:themeShade="80"/>
          <w:rtl/>
        </w:rPr>
        <w:t xml:space="preserve"> </w:t>
      </w:r>
      <w:r w:rsidR="00751DF8" w:rsidRPr="002325C3">
        <w:rPr>
          <w:color w:val="385623" w:themeColor="accent6" w:themeShade="80"/>
          <w:rtl/>
        </w:rPr>
        <w:t>إنما هي بالنسبة إلى عين الدجال فإنها كانت صحيحة مثل هذه ثم طرأ عليها النقص ولم يستطع دفع ذلك عن نفسه وقال ابن بطال احتجت المجسمة بهذا الحديث وقالوا في قوله وأشار بيده إلى عينه دلالة على</w:t>
      </w:r>
      <w:r w:rsidR="00751DF8" w:rsidRPr="002325C3">
        <w:rPr>
          <w:rFonts w:hint="cs"/>
          <w:color w:val="385623" w:themeColor="accent6" w:themeShade="80"/>
          <w:rtl/>
        </w:rPr>
        <w:t xml:space="preserve"> </w:t>
      </w:r>
      <w:r w:rsidR="00751DF8" w:rsidRPr="002325C3">
        <w:rPr>
          <w:color w:val="385623" w:themeColor="accent6" w:themeShade="80"/>
          <w:rtl/>
        </w:rPr>
        <w:t xml:space="preserve">أن عينه كسائر الأعين وتعقب باستحالة الجسمية عليه لأن الجسم حادث وهو قديم فدل على أن المراد نفي النقص عنه وقال ابن المنير من كلام وقد سئلت هل يجوز </w:t>
      </w:r>
      <w:r w:rsidR="00751DF8" w:rsidRPr="002325C3">
        <w:rPr>
          <w:rFonts w:hint="cs"/>
          <w:color w:val="385623" w:themeColor="accent6" w:themeShade="80"/>
          <w:rtl/>
        </w:rPr>
        <w:t>لقارئ</w:t>
      </w:r>
      <w:r w:rsidR="00751DF8" w:rsidRPr="002325C3">
        <w:rPr>
          <w:color w:val="385623" w:themeColor="accent6" w:themeShade="80"/>
          <w:rtl/>
        </w:rPr>
        <w:t xml:space="preserve"> هذا الحديث أن يصنع كما صنع رسول الله</w:t>
      </w:r>
      <w:r w:rsidR="00751DF8" w:rsidRPr="002325C3">
        <w:rPr>
          <w:rFonts w:hint="cs"/>
          <w:color w:val="385623" w:themeColor="accent6" w:themeShade="80"/>
          <w:rtl/>
        </w:rPr>
        <w:t xml:space="preserve"> </w:t>
      </w:r>
      <w:r w:rsidR="00751DF8" w:rsidRPr="002325C3">
        <w:rPr>
          <w:color w:val="385623" w:themeColor="accent6" w:themeShade="80"/>
          <w:rtl/>
        </w:rPr>
        <w:t>فأفتيت وبالله التوفيق أنه إن حضر عنده من يوافقه على معتقده وكان يعتقد تنزيه الله تعالى عن صفات الحدوث وأراد التأس</w:t>
      </w:r>
      <w:r w:rsidR="00751DF8" w:rsidRPr="002325C3">
        <w:rPr>
          <w:rFonts w:hint="cs"/>
          <w:color w:val="385623" w:themeColor="accent6" w:themeShade="80"/>
          <w:rtl/>
        </w:rPr>
        <w:t>ي</w:t>
      </w:r>
      <w:r w:rsidR="00751DF8" w:rsidRPr="002325C3">
        <w:rPr>
          <w:color w:val="385623" w:themeColor="accent6" w:themeShade="80"/>
          <w:rtl/>
        </w:rPr>
        <w:t xml:space="preserve"> محضا جاز والأولى به الترك خشية أن يدخل على من يراه شبهة التشبيه تعالى الله عن ذلك وقال ابن حزم الظاهري لا يجوز لأحد أن يصف الله عز و جل بأن له عينين لأن النص لم يأت بذلك</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أبو الفرج وعبد الرحمن بن الجوزي الحنبلي ومنها قوله تعالى</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ولتصنع علي عيني</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واصنع الفلك بأعيننا</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أي بمرأى منا وإنما جمع لأن عادة الملك أن يقول أمرنا ونهينا وقد ذهب القاضي أبو يعلى إلى أن العين صفة زائدة عن الذات وقد سبقه أبو بكر بن خزيمة صاحب كتاب التوحيد وفيه طامات فقال في الآية لربنا عينان ينظر بهما وقال ابن حامد يجب الإيمان بأن له عينين وهذا ابتداع لا دليل عليه وإنما أثبتوا عينين من دليل الخطاب في قوله بأعور وإنما أريد نفي النقص عنه تعالى ومتى ثبت أنه تعالى لا يتجزأ لم يكن لما يتخايل من الصفات وج</w:t>
      </w:r>
      <w:r w:rsidR="00751DF8" w:rsidRPr="002325C3">
        <w:rPr>
          <w:rFonts w:hint="cs"/>
          <w:color w:val="385623" w:themeColor="accent6" w:themeShade="80"/>
          <w:rtl/>
        </w:rPr>
        <w:t>ه</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وقول الشيخ صالح عينين حقيقيتين قول ما جاء به كتاب ولا سنة وفيه إيهام بالتشبيه والتجسيم تعالى الله جل جلاله عن ذلك ولا يتهم الشيخ صالح بلازم القول أنه مشبه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الشيخ محمد زاهد الكوثري من قال له عينان ينظر بهما فهو مشبه قائل بالجارحة تعالى الله عن ذلك</w:t>
      </w:r>
      <w:r>
        <w:rPr>
          <w:color w:val="385623" w:themeColor="accent6" w:themeShade="80"/>
          <w:rtl/>
        </w:rPr>
        <w:t>،</w:t>
      </w:r>
      <w:r w:rsidR="00751DF8" w:rsidRPr="002325C3">
        <w:rPr>
          <w:rFonts w:hint="cs"/>
          <w:color w:val="385623" w:themeColor="accent6" w:themeShade="80"/>
          <w:rtl/>
        </w:rPr>
        <w:t xml:space="preserve"> </w:t>
      </w:r>
      <w:r>
        <w:rPr>
          <w:rFonts w:hint="cs"/>
          <w:bCs/>
          <w:color w:val="385623" w:themeColor="accent6" w:themeShade="80"/>
          <w:rtl/>
        </w:rPr>
        <w:t>[</w:t>
      </w:r>
      <w:r w:rsidR="00751DF8" w:rsidRPr="002325C3">
        <w:rPr>
          <w:rFonts w:hint="cs"/>
          <w:bCs/>
          <w:color w:val="385623" w:themeColor="accent6" w:themeShade="80"/>
          <w:rtl/>
        </w:rPr>
        <w:t>ج</w:t>
      </w:r>
      <w:r>
        <w:rPr>
          <w:rFonts w:hint="cs"/>
          <w:b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الشيخ صالح كذلك</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ونؤمن بأنه تعالى مع خلقه وهو فوق عرشه يعلم أحوالهم ويسمع أقوالهم ويرى أفعالهم ويدبر أمورهم ويرزق الفقير ويجبر الكسير ويؤتي الملك من يشاء وينزع الملك ممن يشاء ويعز من يشاء ويذل من يشاء بيده الخير وهو على كل شيء قدير ومن هذا شأنه كان مع خلقه حقيقة وإن كان فوقهم على عرشه حقيقة ليس كمثله شيء وهو السميع البصير ولا نقول كما تقول الحلولية من الجهمية وغيرهم إن الله مع خلقه في الأرض </w:t>
      </w:r>
      <w:r w:rsidR="00751DF8" w:rsidRPr="002325C3">
        <w:rPr>
          <w:rFonts w:hint="cs"/>
          <w:color w:val="385623" w:themeColor="accent6" w:themeShade="80"/>
          <w:rtl/>
        </w:rPr>
        <w:t>" أهـ</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أقول</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ورد ذكر الاستواء في القرآن الكريم ست مرات بلفظ استوى مثل ثم استوى على العرش الأعراف الرحمن على العرش استوى طه هكذا بصيغة الماضي ولم يجيء في القرآن الكريم ولا في السنة الشريفة تصريف الفعل الماضي إلى مضارع أو اسم فما جاء يستوي على العرش أو مستو على العرش وفرق كبير</w:t>
      </w:r>
      <w:r w:rsidR="00751DF8" w:rsidRPr="002325C3">
        <w:rPr>
          <w:rFonts w:hint="cs"/>
          <w:color w:val="385623" w:themeColor="accent6" w:themeShade="80"/>
          <w:rtl/>
        </w:rPr>
        <w:t xml:space="preserve"> </w:t>
      </w:r>
      <w:r w:rsidR="00751DF8" w:rsidRPr="002325C3">
        <w:rPr>
          <w:color w:val="385623" w:themeColor="accent6" w:themeShade="80"/>
          <w:rtl/>
        </w:rPr>
        <w:t xml:space="preserve">بين الفعل </w:t>
      </w:r>
      <w:r w:rsidR="00751DF8" w:rsidRPr="002325C3">
        <w:rPr>
          <w:rFonts w:hint="cs"/>
          <w:color w:val="385623" w:themeColor="accent6" w:themeShade="80"/>
          <w:rtl/>
        </w:rPr>
        <w:t>والاسم</w:t>
      </w:r>
      <w:r w:rsidR="00751DF8" w:rsidRPr="002325C3">
        <w:rPr>
          <w:color w:val="385623" w:themeColor="accent6" w:themeShade="80"/>
          <w:rtl/>
        </w:rPr>
        <w:t xml:space="preserve"> فالحق أن لا ينسب إلى الله تعالى إلا ما نسبه إلى نفسه أو نسبه إليه رسوله صح نقله عنه أو أجمعت عليه الأمة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التابعي الجليل الإمام أبو حنيفة رحمه الله تعالى في كتابه الوصية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نقر بأن الله تعالى على العرش استوى من غير أن يكون له حاجة واستقرار عليه وهو حافظ العرش وغير العرش من غير احتياج</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البيهقي رحمه الله تعالى</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فأما الاستواء فالمتقدمون من أصحابنا رضي الله عنهم كانوا لا يفسرونه ولا يتكلمون فيه كنحو مذهبهم في أمثال ذلك أخبرنا أبو عبد الله الحافظ قال أخبرني أبو عبد الله محمد بن علي الجوهري ببغداد ثنا إبراهيم بن الهيثم ثنا محمد بن كثير المصيصي قال سمعت الأوزاعي يقول كنا والتابعون متوافرون نقول إن الله تعالى ذكره فوق عرشه ونؤمن بما وردت السنة به من صفاته جل وعلا </w:t>
      </w:r>
      <w:r w:rsidR="00751DF8" w:rsidRPr="002325C3">
        <w:rPr>
          <w:rFonts w:hint="cs"/>
          <w:color w:val="385623" w:themeColor="accent6" w:themeShade="80"/>
          <w:rtl/>
        </w:rPr>
        <w:t xml:space="preserve">.. </w:t>
      </w:r>
      <w:r w:rsidR="00751DF8" w:rsidRPr="002325C3">
        <w:rPr>
          <w:color w:val="385623" w:themeColor="accent6" w:themeShade="80"/>
          <w:rtl/>
        </w:rPr>
        <w:t xml:space="preserve">ثم قال بعد كلام وذهب أبو الحسن إسماعيل الأشعري رحمه الله تعالى إلى أن الله جل ثناؤه فعل في العرش فعلا سماه استواء كما فعل في غيره فعلا سماه رزقا ونعمة أو غيرها من أفعاله ثم لم يكيف الاستواء إلا أنه جعله من صفات الفعل لقوله ثم استوى على العرش وثم </w:t>
      </w:r>
      <w:r w:rsidR="00751DF8" w:rsidRPr="002325C3">
        <w:rPr>
          <w:rFonts w:hint="cs"/>
          <w:color w:val="385623" w:themeColor="accent6" w:themeShade="80"/>
          <w:rtl/>
        </w:rPr>
        <w:t>للتراخي</w:t>
      </w:r>
      <w:r w:rsidR="00751DF8" w:rsidRPr="002325C3">
        <w:rPr>
          <w:color w:val="385623" w:themeColor="accent6" w:themeShade="80"/>
          <w:rtl/>
        </w:rPr>
        <w:t xml:space="preserve"> إنما يكون في الأفعال وأفعال الله تعالى توجد بلا مباشرة منه إياها ولا حركة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ابن كثير في تفسيره عند قوله تعالى 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المجادلة 7 ولهذا حكى غير واحد الإجماع على أن المراد بهذه الآية معية علمه تعالى ولا شك في إرادة ذلك ولكن سمعه أيضا مع علمه محيط بهم وبصره نافذ فيهم فهو سبحانه وتعالى مطلع على خلقه لا يغيب عنه من أمورهم شيء</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القرطبي في تفسير قوله تعالى من سورة الحديد</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يعلم ما يلج في الأرض وما</w:t>
      </w:r>
      <w:r w:rsidR="00751DF8" w:rsidRPr="002325C3">
        <w:rPr>
          <w:rFonts w:hint="cs"/>
          <w:color w:val="385623" w:themeColor="accent6" w:themeShade="80"/>
          <w:rtl/>
        </w:rPr>
        <w:t xml:space="preserve"> </w:t>
      </w:r>
      <w:r w:rsidR="00751DF8" w:rsidRPr="002325C3">
        <w:rPr>
          <w:color w:val="385623" w:themeColor="accent6" w:themeShade="80"/>
          <w:rtl/>
        </w:rPr>
        <w:t>يخرج منها وما ينزل من السماء وما يعرج فيها وهو معكم أينما كنتم</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أي بقدرته وسلطانه والله بما تعملون بصير يبصر أعمالكم ويراها ولا يخفى عليه شيء منها وقد جمع في هذه الآية بين استوى على العرش وبين وهو معكم والأخذ بالظاهرين تناقض فدل على أنه لا بد من التأويل والإعراض عن التأويل اعتراف بالتناقض</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الإمام أبو المعالي الجويني</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إن محمدا</w:t>
      </w:r>
      <w:r w:rsidR="00751DF8" w:rsidRPr="002325C3">
        <w:rPr>
          <w:rFonts w:hint="cs"/>
          <w:color w:val="385623" w:themeColor="accent6" w:themeShade="80"/>
          <w:rtl/>
        </w:rPr>
        <w:t xml:space="preserve"> في</w:t>
      </w:r>
      <w:r w:rsidR="00751DF8" w:rsidRPr="002325C3">
        <w:rPr>
          <w:color w:val="385623" w:themeColor="accent6" w:themeShade="80"/>
          <w:rtl/>
        </w:rPr>
        <w:t xml:space="preserve"> الإسراء لم يكن بأقرب إلى الله عز و جل من يونس بن متى حين كان في بطن الحوت</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وقال الإمام أبو جعفر الطحاوي في بيان السنة </w:t>
      </w:r>
      <w:r w:rsidR="00751DF8" w:rsidRPr="002325C3">
        <w:rPr>
          <w:rFonts w:hint="cs"/>
          <w:color w:val="385623" w:themeColor="accent6" w:themeShade="80"/>
          <w:rtl/>
        </w:rPr>
        <w:t>والجماعة</w:t>
      </w:r>
      <w:r>
        <w:rPr>
          <w:color w:val="385623" w:themeColor="accent6" w:themeShade="80"/>
          <w:rtl/>
        </w:rPr>
        <w:t>:</w:t>
      </w:r>
      <w:r w:rsidR="00751DF8" w:rsidRPr="002325C3">
        <w:rPr>
          <w:rFonts w:hint="cs"/>
          <w:color w:val="385623" w:themeColor="accent6" w:themeShade="80"/>
          <w:rtl/>
        </w:rPr>
        <w:t xml:space="preserve"> " </w:t>
      </w:r>
      <w:r w:rsidR="00751DF8" w:rsidRPr="002325C3">
        <w:rPr>
          <w:color w:val="385623" w:themeColor="accent6" w:themeShade="80"/>
          <w:rtl/>
        </w:rPr>
        <w:t xml:space="preserve">ومن لم يتوق النفي والتشبيه زل ولم يصب التنزيه فإن ربنا جل وعلا موصوف بصفات الوحدانية منعوت بنعوت الفردانية ليس بمعناه أحد من البرية تعالى الله عن الحدود والغايات والأركان والأدوات لا تحويه الجهات الست كسائر المبتدعات </w:t>
      </w:r>
      <w:r w:rsidR="00751DF8" w:rsidRPr="002325C3">
        <w:rPr>
          <w:rFonts w:hint="cs"/>
          <w:color w:val="385623" w:themeColor="accent6" w:themeShade="80"/>
          <w:rtl/>
        </w:rPr>
        <w:t>" أهـ</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أقول كيف يجوز ما قال الشيخ صالح إن الله مع خلقه حقيقة وإن كان فوقهم على عرشه حقيقة فإنه لا يقال فيمن كان مع غيره بالعلم والإحاطة والإنعام إنه معه حقيقة وقد تقدم نقل ابن كثير أن المراد معية علمه تعالى</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لقد كان حقا على الشيخ أن يورد النصوص ويمرها كما جاءت مع التنزيه على ما هو قول السلف الصالح أو يؤولها إذا رأى حاجة إلى ذلك على ما هو قول الخلف</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أما هذا الذي قاله من اعتبار معية العلم معية حقيقية فشيء لم يسبق إليه بنص والله أعلم وكما قلت في التعليق على قوله عينين حقيقيتين أقول هنا لم يرد نص في القرآن الكريم ولا السنة الشريفة على هذه الكلمة حقيقة فكيف زادها والصفات لا يتجاوز فيها عن الوارد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وقول رجل كان في القرن السابع في الأجوبة المصرية له إن الله يقبض السموات والأرض باليدين اللتين هما اليدان ليس حجة لأن الحجة للنص ولا نص</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الشيخ صالح كذلك ونؤمن بأن لله تعالى يدين كريمتين عظيمتين قال تعالى بل يداه مبسوطتان الخ ص12</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قلت</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وإن الله تعالى قد قال أيضا</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أو لم يروا أنا خلقنا لهم مما عملت أيدينا أنعاما فهم لهم مالكون</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يس</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71</w:t>
      </w:r>
      <w:r>
        <w:rPr>
          <w:color w:val="385623" w:themeColor="accent6" w:themeShade="80"/>
          <w:rtl/>
        </w:rPr>
        <w:t>]</w:t>
      </w:r>
      <w:r w:rsidR="00751DF8" w:rsidRPr="002325C3">
        <w:rPr>
          <w:color w:val="385623" w:themeColor="accent6" w:themeShade="80"/>
          <w:rtl/>
        </w:rPr>
        <w:t>لكن لم يرد في كتاب ولا سنة وصف اليدين بعظيمتين فمن أين للشيخ أن يضيف هذه الصفة الموهمة للتشبيه ثم كيف لم يستدرك هذه المسائل من قدم للكتاب إلا أن يكون فعل ذلك ثقة بالمؤلف ولم يقرأ ما كتب وكم وقع من مقدمي الكتب ورطات بهذا السبب ولا حول ولا قوة إلا بالله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وجاء في نقد تفسير مهمش على كتاب الله تعالى ما يثير الدهش أقول جاء في كلام من نقد ذلك التفسير واعتبره مما يستوجب منعه وعدم تداوله دينيا عند قول المفسر لقوله تعالى فإني قريب علما </w:t>
      </w:r>
      <w:r w:rsidR="00751DF8" w:rsidRPr="002325C3">
        <w:rPr>
          <w:rFonts w:hint="cs"/>
          <w:color w:val="385623" w:themeColor="accent6" w:themeShade="80"/>
          <w:rtl/>
        </w:rPr>
        <w:t>واجبة</w:t>
      </w:r>
      <w:r w:rsidR="00751DF8" w:rsidRPr="002325C3">
        <w:rPr>
          <w:color w:val="385623" w:themeColor="accent6" w:themeShade="80"/>
          <w:rtl/>
        </w:rPr>
        <w:t xml:space="preserve"> ص 26 قال الناقد ينفي المكان عن الله يعني الناقد أن لله تعالى مكانا </w:t>
      </w:r>
      <w:r w:rsidR="00751DF8" w:rsidRPr="002325C3">
        <w:rPr>
          <w:rFonts w:hint="cs"/>
          <w:color w:val="385623" w:themeColor="accent6" w:themeShade="80"/>
          <w:rtl/>
        </w:rPr>
        <w:t xml:space="preserve">.. </w:t>
      </w:r>
      <w:r w:rsidR="00751DF8" w:rsidRPr="002325C3">
        <w:rPr>
          <w:color w:val="385623" w:themeColor="accent6" w:themeShade="80"/>
          <w:rtl/>
        </w:rPr>
        <w:t>ولا حول ولا قوة إلا بالله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تقدم معنا قبل أنه لم يرد في القرآن والسنة زيادة كلمة بذاته عند ذكر الاستواء على العرش فيقال الرحمن على العرش استوى ولا يقال بذاته لما فيه من إيهام التشبيه والتجسيم تعالى الله جل جلاله عن ذلك علوا كبيرا كما لا يقال بائن عن خلقه كما تقدم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 xml:space="preserve">أما الجزء الذي أورده البيهقي بسنده إلى عبد الرحمن الأوزاعي رحمه الله تعالى أنه قال كنا والتابعون متوافرون نقول إن الله تعالى ذكره فوق عرشه </w:t>
      </w:r>
      <w:r w:rsidR="00751DF8" w:rsidRPr="002325C3">
        <w:rPr>
          <w:rFonts w:hint="cs"/>
          <w:color w:val="385623" w:themeColor="accent6" w:themeShade="80"/>
          <w:rtl/>
        </w:rPr>
        <w:t>..</w:t>
      </w:r>
      <w:r w:rsidR="00751DF8" w:rsidRPr="002325C3">
        <w:rPr>
          <w:color w:val="385623" w:themeColor="accent6" w:themeShade="80"/>
          <w:rtl/>
        </w:rPr>
        <w:t xml:space="preserve"> الخ</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فلا تصح نسبته إلى الإمام الأوزاعي رحمه الله تعالى ذلك لأن في الخبر محمد بن كثير المصيصي قال فيه ابن حجر في التقريب صدوق كثير الغلط وضعفه أحمد وقال البخاري لين جدا وقال أبو داود لم يكن يفهم الحديث وقال ابن عدي له أحاديث لا يتابعه عليها أحد</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ولو صح الخبر بطريق أخرى عن الإمام الأوزاعي فالرجل من أتباع التابعين ولم ينسب القول بذلك إلى أحد من التابعين فضلا عن رجل من الصحابة رضوان الله</w:t>
      </w:r>
      <w:r w:rsidR="00751DF8" w:rsidRPr="002325C3">
        <w:rPr>
          <w:rFonts w:hint="cs"/>
          <w:color w:val="385623" w:themeColor="accent6" w:themeShade="80"/>
          <w:rtl/>
        </w:rPr>
        <w:t xml:space="preserve"> </w:t>
      </w:r>
      <w:r w:rsidR="00751DF8" w:rsidRPr="002325C3">
        <w:rPr>
          <w:color w:val="385623" w:themeColor="accent6" w:themeShade="80"/>
          <w:rtl/>
        </w:rPr>
        <w:t>عليهم فضلا عن رسول الله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وأما قول الترمذي في حديث لهبط على الله ويأتي بتمامه وفسر بعض أهل العلم هذا الحديث فقالوا إنما هبط على علم الله وقدرته وسلطانه وقدرته وسلطانه في كل مكان وهو على العرش كما وصف في كتابه فقد تعقبه ابن العربي في شرحه الترمذي فقال إن علم الله لا يحل في مكان ولا ينتسب إلى جهة</w:t>
      </w:r>
      <w:r>
        <w:rPr>
          <w:rFonts w:hint="cs"/>
          <w:color w:val="385623" w:themeColor="accent6" w:themeShade="80"/>
          <w:rtl/>
        </w:rPr>
        <w:t>،</w:t>
      </w:r>
      <w:r w:rsidR="00751DF8" w:rsidRPr="002325C3">
        <w:rPr>
          <w:color w:val="385623" w:themeColor="accent6" w:themeShade="80"/>
          <w:rtl/>
        </w:rPr>
        <w:t xml:space="preserve"> كما أنه سبحانه كذلك ولكنه يعلم كل شيء في كل موضع وعلى كل حال فما كان فهو بعلم الله لا يشذ عنه شيء ولا يعزب عن علمه موجود ولا معدوم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والمقصود من الخبر أن نسبة الباري من الجهات إلى فوق كنسبته إلى تحت إذ لا ينسب إلى الكون في واحدة منهما بذاته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وما يرويه سريج بن النعمان عن عبد الله بن نافع عن مالك أنه كان يقول الله في السماء وعلمه في كل مكان لا يثبت</w:t>
      </w:r>
      <w:r>
        <w:rPr>
          <w:rFonts w:hint="cs"/>
          <w:color w:val="385623" w:themeColor="accent6" w:themeShade="80"/>
          <w:rtl/>
        </w:rPr>
        <w:t>،</w:t>
      </w:r>
      <w:r w:rsidR="00751DF8" w:rsidRPr="002325C3">
        <w:rPr>
          <w:color w:val="385623" w:themeColor="accent6" w:themeShade="80"/>
          <w:rtl/>
        </w:rPr>
        <w:t xml:space="preserve"> قال الإمام أحمد عبد الله بن نافع الصايغ لم يكن صاحب حديث وكان ضعيفا فيه قال ابن عدي يروي غرائب عن مالك وقال ابن فرحون كان أصم أميا لا يكتب وبمثل هذا السند لا ينسب إلى مثل مالك مثل هذا وقد تواتر عنه عدم الخوض في الصفات وفيما ليس تحته عمل كما كان عليه أهل المدينة على ما في شرح السنة ل</w:t>
      </w:r>
      <w:r w:rsidR="00751DF8" w:rsidRPr="002325C3">
        <w:rPr>
          <w:rFonts w:hint="cs"/>
          <w:color w:val="385623" w:themeColor="accent6" w:themeShade="80"/>
          <w:rtl/>
        </w:rPr>
        <w:t>للا</w:t>
      </w:r>
      <w:r w:rsidR="00751DF8" w:rsidRPr="002325C3">
        <w:rPr>
          <w:color w:val="385623" w:themeColor="accent6" w:themeShade="80"/>
          <w:rtl/>
        </w:rPr>
        <w:t>لكائي وغيره</w:t>
      </w:r>
      <w:r>
        <w:rPr>
          <w:color w:val="385623" w:themeColor="accent6" w:themeShade="80"/>
          <w:rtl/>
        </w:rPr>
        <w:t>،</w:t>
      </w:r>
      <w:r w:rsidR="00751DF8" w:rsidRPr="002325C3">
        <w:rPr>
          <w:rFonts w:hint="cs"/>
          <w:color w:val="385623" w:themeColor="accent6" w:themeShade="80"/>
          <w:rtl/>
        </w:rPr>
        <w:t xml:space="preserve"> </w:t>
      </w:r>
    </w:p>
    <w:p w14:paraId="39DA128B" w14:textId="77777777" w:rsidR="00751DF8" w:rsidRPr="002325C3" w:rsidRDefault="00751DF8" w:rsidP="006E69F0">
      <w:pPr>
        <w:jc w:val="center"/>
        <w:rPr>
          <w:color w:val="385623" w:themeColor="accent6" w:themeShade="80"/>
          <w:rtl/>
        </w:rPr>
      </w:pPr>
      <w:r w:rsidRPr="002325C3">
        <w:rPr>
          <w:color w:val="385623" w:themeColor="accent6" w:themeShade="80"/>
          <w:rtl/>
        </w:rPr>
        <w:t>************</w:t>
      </w:r>
    </w:p>
    <w:p w14:paraId="7E062F57" w14:textId="009FE206" w:rsidR="00751DF8" w:rsidRPr="005D5DA6" w:rsidRDefault="006E69F0" w:rsidP="006E69F0">
      <w:pPr>
        <w:jc w:val="center"/>
        <w:rPr>
          <w:rFonts w:cs="Monotype Koufi"/>
          <w:b/>
          <w:rtl/>
          <w:lang w:bidi="ar-KW"/>
        </w:rPr>
      </w:pPr>
      <w:r>
        <w:rPr>
          <w:rFonts w:cs="Monotype Koufi"/>
          <w:rtl/>
          <w:lang w:bidi="ar-KW"/>
        </w:rPr>
        <w:t>(</w:t>
      </w:r>
      <w:r w:rsidR="00751DF8" w:rsidRPr="005D5DA6">
        <w:rPr>
          <w:rFonts w:cs="Monotype Koufi"/>
          <w:rtl/>
          <w:lang w:bidi="ar-KW"/>
        </w:rPr>
        <w:t>ثانياً</w:t>
      </w:r>
      <w:r>
        <w:rPr>
          <w:rFonts w:cs="Monotype Koufi"/>
          <w:rtl/>
          <w:lang w:bidi="ar-KW"/>
        </w:rPr>
        <w:t>):</w:t>
      </w:r>
      <w:r w:rsidR="00751DF8" w:rsidRPr="005D5DA6">
        <w:rPr>
          <w:rFonts w:cs="Monotype Koufi"/>
          <w:rtl/>
          <w:lang w:bidi="ar-KW"/>
        </w:rPr>
        <w:t xml:space="preserve"> ترجمة مؤلف إيضاح الدليل في قطع حجج أهل التعطيل</w:t>
      </w:r>
    </w:p>
    <w:p w14:paraId="4E531C6F" w14:textId="3D78DECA" w:rsidR="00751DF8" w:rsidRDefault="006E69F0" w:rsidP="006E69F0">
      <w:pPr>
        <w:rPr>
          <w:rtl/>
        </w:rPr>
      </w:pPr>
      <w:r>
        <w:rPr>
          <w:rFonts w:hint="cs"/>
          <w:color w:val="385623" w:themeColor="accent6" w:themeShade="80"/>
          <w:rtl/>
        </w:rPr>
        <w:t>[</w:t>
      </w:r>
      <w:r w:rsidR="00751DF8" w:rsidRPr="002325C3">
        <w:rPr>
          <w:rFonts w:hint="cs"/>
          <w:color w:val="385623" w:themeColor="accent6" w:themeShade="80"/>
          <w:rtl/>
        </w:rPr>
        <w:t>ترجمة المؤلف</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قاضي المسلمين الفقيه المحدث الخطيب المفوه العابد الزاهد والتقي الورع أبو عبد الله محمد بن إبراهيم بن سعد بن جماعة شهر بين أهل العلم قديما وحديثا باسم بدر الدين بن جماعة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ولد بمدينة أبي الفداء حماه في ربيع الآخر سنة تسع وثلاثين وستمائة كذا قال ابن حجر في الدرر الكامنة وتوفي بالقاهرة سنة ثلاث وثلاثين وسبعمائة رحمه الله تعالى ورضي عنه</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طلبه العلم</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لقد بكر رحمه الله تعالى في طلب العلم فقد سمع وهو في الحادية عشر من عمره الحديث الشريف على يد أبيه الذي كان من علماء الحديث وكان مشهودا له الورع والصلاح وقد غرس الوالد في ولده بفضل الله تعالى حب الشريعة والتفقه فيها والزهد في الدنيا ومتاعها فشب على ذلك وشاب حتى قضى وسمع الحديث من شيخ الشيوخ بحماه زين الدين أبي الطاهر إسماعيل بن عبد القوي بن عزون وغيرهما ثم انتقل إلى دمشق حيث درس الفقه والأصول والنحو والمعاني على شيخ العربية فيها محمد بن عبد الله بن مالك ثم انتقل إلى القاهرة فأخذ الحديث عن أصحاب البوصيري فيها وأخذ أكثر علومه هناك عن القاضي تقي الدين بن رزين</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قيامه بالتدريس</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وبعد أن أتقن التحصيل العلمي ونال منه ما قسم الله له قام بالتدريس الذي هو وظيفة أنبياء الله تعالى ورسله</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وقد نبغ في التدريس مع الصدق وحسن الخلق فتعلق به طلابه قال ابن حجر فصار المربي المحبوب من تلامذته لحسن تربيته لهم من غير عنف ولا تخجيل وتخرج عليه في الحديث خاصة جماعة أصبحوا بعد من كبار العلماء كالإمام الذهبي والإمام ابن جابر الوادي آشي والإمام عبد الوهاب السبكي والحافظ ابن كثير والحافظ ابن القيم وغيرهم</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ولايته القضاء</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تولى قضاء القدس فرج الله كربته ورد بالمسلمين غربته سنة سبع وثمانين وستمائة وجمع له الخطابة بالمسجد الأقصى وإمامته وكان رحمه الله يخطب</w:t>
      </w:r>
      <w:r w:rsidR="00751DF8" w:rsidRPr="002325C3">
        <w:rPr>
          <w:rFonts w:hint="cs"/>
          <w:color w:val="385623" w:themeColor="accent6" w:themeShade="80"/>
          <w:rtl/>
        </w:rPr>
        <w:t xml:space="preserve"> </w:t>
      </w:r>
      <w:r w:rsidR="00751DF8" w:rsidRPr="002325C3">
        <w:rPr>
          <w:color w:val="385623" w:themeColor="accent6" w:themeShade="80"/>
          <w:rtl/>
        </w:rPr>
        <w:t>من إنشائه ويؤدي الخطبة بفصاحة ويقرا في المحراب طيبا اجتمع له من الوجاهة وطول العمر ودوام العز ما لم يتفق لغيره ثم ولي قضاء القضاة في الديار المصرية ولما وصل مصر أفطر عند الوزير وبالغ في خدمته وسار في موكب</w:t>
      </w:r>
      <w:r w:rsidR="00751DF8" w:rsidRPr="002325C3">
        <w:rPr>
          <w:rFonts w:hint="cs"/>
          <w:color w:val="385623" w:themeColor="accent6" w:themeShade="80"/>
          <w:rtl/>
        </w:rPr>
        <w:t>ه</w:t>
      </w:r>
      <w:r w:rsidR="00751DF8" w:rsidRPr="002325C3">
        <w:rPr>
          <w:color w:val="385623" w:themeColor="accent6" w:themeShade="80"/>
          <w:rtl/>
        </w:rPr>
        <w:t xml:space="preserve"> يوم الخميس السابع عشر إلى القلعة ودخل بين القصرين وأعطي خطابه الأزهر وولي بعد ذلك قضاء دمشق وخطابة المسجد الأموي وبقي فيها سنين ولما كبرت سنة وضعف بدنه وثقل سمعه استقال من القضاء سنة سبع وعشرين وسبعمائة وقبلت استقالته فانقطع بمنزله يسمع العلم عليه ويتبرك به إلى أن توفي ليلة العشرين من جمادي الأولى سنة ثلاث وثلاثين وسبعمائة وله أربع وتسعون سنة وشهر وكانت جنازته حافلة ودفن بالقرافة قريبا من الإمام الشافعي رحمهما الله تعالى</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ثناء العلماء عليه</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الذهبي في معجم شيوخه قاضي قضاة الإسلام الخطيب المفسر له تعاليق في الفقه والحديث والأصول وغير ذلك وله مشاركة حسنة في علوم الإسلام مع دين وتعبد وتصوف وأوصاف جميلة وأحكام محمودة إلخ</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وقال السبكي في الطبقات</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حاكم الإقليمين مصر وشاما وناظم عقد الفخار الذي لا يسامى متحل بالعفاف إلا من مقدار الكفاف محدث فقيه ذو عقل لا تقوم أساطين الحكماء بما جمع فيه وقال ابن جابر وما علم عليه في جميع ولايته إلا خيرا مع أنها نحو الخمسين عاما</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حليته</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قال الذهبي من كلام وافر العقل حسن الهدي متين الديانة ذا تعبد وأوراد مليح الهيئة أبيض مستدير اللحية نقي الشيبة جميل البزة رقيق الصوت ساكنا وقورا وحج مرارا</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رحمه الله تعالى وجزاه عن الإسلام والمسلمين خيرا كثيرا كثيرا</w:t>
      </w:r>
      <w:r>
        <w:rPr>
          <w:rFonts w:hint="cs"/>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مصنفاته</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صنف رحمه الله تعالى كتبا عديدة في فنون عدة في التفسير وعلوم الحديث والفقه والتاريخ وغيرها من الفنون تشهد له بمكانته العلمية بين علماء المسلمين فكتب في التفسير الفوائد اللائحة من سورة الفاتحة كشف المعاني عن متشابه المثاني غرر البيان لمبهمات القرآن وغيرها وكتب في علوم الحديث المنهل الوردى في مختصر علوم الحديث النبوي والفوائد الغزيرة في أحاديث بريرة ومناسبات تراجم البخاري وقد طبع في الهند حديثا بتعليق محمد بن إسحاق بن إبراهيم وكتب في علم التوحيد كتابنا هذا قال إسماعيل البغدادي في هديه العارفين وله التبيان في مبهمات القرآن التنزيه في إبطال حجج التشبيه والرد على المشبهة في قوله تعالى</w:t>
      </w:r>
      <w:r>
        <w:rPr>
          <w:color w:val="385623" w:themeColor="accent6" w:themeShade="80"/>
          <w:rtl/>
        </w:rPr>
        <w:t>:</w:t>
      </w:r>
      <w:r w:rsidR="00751DF8" w:rsidRPr="002325C3">
        <w:rPr>
          <w:rFonts w:hint="cs"/>
          <w:color w:val="385623" w:themeColor="accent6" w:themeShade="80"/>
          <w:rtl/>
        </w:rPr>
        <w:t xml:space="preserve"> </w:t>
      </w:r>
      <w:r>
        <w:rPr>
          <w:rFonts w:hint="cs"/>
          <w:color w:val="385623" w:themeColor="accent6" w:themeShade="80"/>
          <w:rtl/>
        </w:rPr>
        <w:t>{</w:t>
      </w:r>
      <w:r w:rsidR="00751DF8" w:rsidRPr="002325C3">
        <w:rPr>
          <w:color w:val="385623" w:themeColor="accent6" w:themeShade="80"/>
          <w:rtl/>
        </w:rPr>
        <w:t>الرحمن على العرش استوى</w:t>
      </w:r>
      <w:r>
        <w:rPr>
          <w:color w:val="385623" w:themeColor="accent6" w:themeShade="80"/>
          <w:rtl/>
        </w:rPr>
        <w:t>}</w:t>
      </w:r>
      <w:r>
        <w:rPr>
          <w:rFonts w:hint="cs"/>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وغيرها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وكتب في الفقه مستند الأجناد في آلات الجهاد كشف الغمة في أحكام أهل الذمة</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وكتب في الآداب والأخلاق تذكرة السامع والمتكلم في آداب العالم والمتعلم</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أنس المذكرة فيما يستحسن في المذاكرة وغيرها</w:t>
      </w:r>
      <w:r>
        <w:rPr>
          <w:color w:val="385623" w:themeColor="accent6" w:themeShade="80"/>
          <w:rtl/>
        </w:rPr>
        <w:t>،</w:t>
      </w:r>
      <w:r w:rsidR="00751DF8" w:rsidRPr="002325C3">
        <w:rPr>
          <w:rFonts w:hint="cs"/>
          <w:color w:val="385623" w:themeColor="accent6" w:themeShade="80"/>
          <w:rtl/>
        </w:rPr>
        <w:t xml:space="preserve"> </w:t>
      </w:r>
      <w:r w:rsidR="00751DF8" w:rsidRPr="002325C3">
        <w:rPr>
          <w:color w:val="385623" w:themeColor="accent6" w:themeShade="80"/>
          <w:rtl/>
        </w:rPr>
        <w:t>وجل ما نقلته عن مصنفات ابن جماعة رحمه الله تعالى هنا استفدته من مقدمة تحرير الأحكام في تدبير أهل الإسلام للمصنف رحمه الله تعالى</w:t>
      </w:r>
      <w:r>
        <w:rPr>
          <w:rFonts w:hint="cs"/>
          <w:color w:val="385623" w:themeColor="accent6" w:themeShade="80"/>
          <w:rtl/>
        </w:rPr>
        <w:t>،</w:t>
      </w:r>
      <w:r w:rsidR="00751DF8" w:rsidRPr="002325C3">
        <w:rPr>
          <w:rFonts w:hint="cs"/>
          <w:color w:val="385623" w:themeColor="accent6" w:themeShade="80"/>
          <w:rtl/>
        </w:rPr>
        <w:t xml:space="preserve"> </w:t>
      </w:r>
    </w:p>
    <w:p w14:paraId="6576A3AA" w14:textId="77777777" w:rsidR="00751DF8" w:rsidRDefault="00751DF8" w:rsidP="006E69F0">
      <w:pPr>
        <w:jc w:val="center"/>
        <w:rPr>
          <w:rtl/>
        </w:rPr>
      </w:pPr>
      <w:r>
        <w:rPr>
          <w:rtl/>
        </w:rPr>
        <w:t>*********</w:t>
      </w:r>
    </w:p>
    <w:p w14:paraId="1371ACB1" w14:textId="1937A552" w:rsidR="00751DF8" w:rsidRPr="002325C3" w:rsidRDefault="006E69F0" w:rsidP="006E69F0">
      <w:pPr>
        <w:jc w:val="center"/>
        <w:rPr>
          <w:rFonts w:cs="Monotype Koufi"/>
          <w:b/>
          <w:rtl/>
          <w:lang w:bidi="ar-KW"/>
        </w:rPr>
      </w:pPr>
      <w:r>
        <w:rPr>
          <w:rFonts w:cs="Monotype Koufi"/>
          <w:rtl/>
          <w:lang w:bidi="ar-KW"/>
        </w:rPr>
        <w:t>(</w:t>
      </w:r>
      <w:r w:rsidR="00751DF8" w:rsidRPr="002325C3">
        <w:rPr>
          <w:rFonts w:cs="Monotype Koufi"/>
          <w:rtl/>
          <w:lang w:bidi="ar-KW"/>
        </w:rPr>
        <w:t>ثالثاً</w:t>
      </w:r>
      <w:r>
        <w:rPr>
          <w:rFonts w:cs="Monotype Koufi"/>
          <w:rtl/>
          <w:lang w:bidi="ar-KW"/>
        </w:rPr>
        <w:t>):</w:t>
      </w:r>
      <w:r w:rsidR="00751DF8" w:rsidRPr="002325C3">
        <w:rPr>
          <w:rFonts w:cs="Monotype Koufi"/>
          <w:rtl/>
          <w:lang w:bidi="ar-KW"/>
        </w:rPr>
        <w:t xml:space="preserve"> كتاب المؤلف إيضاح الدليل في قطع حجج أهل التعطيل </w:t>
      </w:r>
    </w:p>
    <w:p w14:paraId="0AFAC66A" w14:textId="77777777" w:rsidR="00751DF8" w:rsidRPr="002325C3" w:rsidRDefault="00751DF8" w:rsidP="006E69F0">
      <w:pPr>
        <w:jc w:val="center"/>
        <w:rPr>
          <w:rFonts w:cs="Monotype Koufi"/>
          <w:b/>
          <w:rtl/>
          <w:lang w:bidi="ar-KW"/>
        </w:rPr>
      </w:pPr>
      <w:r w:rsidRPr="002325C3">
        <w:rPr>
          <w:rFonts w:cs="Monotype Koufi"/>
          <w:rtl/>
          <w:lang w:bidi="ar-KW"/>
        </w:rPr>
        <w:t xml:space="preserve">لشيخ الإسلام وقاضي القضاة في مصر والشام الإمام بدر الدين بن جماعة </w:t>
      </w:r>
    </w:p>
    <w:p w14:paraId="519A8841" w14:textId="77777777" w:rsidR="00751DF8" w:rsidRPr="002325C3" w:rsidRDefault="00751DF8" w:rsidP="006E69F0">
      <w:pPr>
        <w:jc w:val="center"/>
        <w:rPr>
          <w:rFonts w:cs="Monotype Koufi"/>
          <w:b/>
          <w:rtl/>
          <w:lang w:bidi="ar-KW"/>
        </w:rPr>
      </w:pPr>
      <w:r w:rsidRPr="002325C3">
        <w:rPr>
          <w:rFonts w:cs="Monotype Koufi"/>
          <w:rtl/>
          <w:lang w:bidi="ar-KW"/>
        </w:rPr>
        <w:t>تحقيق الشيخ العلامة وهبي سليمان غاوجي الألباني</w:t>
      </w:r>
    </w:p>
    <w:p w14:paraId="306A04D9" w14:textId="4DCAFFF3" w:rsidR="00751DF8" w:rsidRDefault="006E69F0" w:rsidP="006E69F0">
      <w:pPr>
        <w:rPr>
          <w:b/>
          <w:rtl/>
        </w:rPr>
      </w:pPr>
      <w:r>
        <w:rPr>
          <w:bCs/>
          <w:rtl/>
        </w:rPr>
        <w:t>[</w:t>
      </w:r>
      <w:r w:rsidR="00751DF8" w:rsidRPr="003A6831">
        <w:rPr>
          <w:bCs/>
          <w:rtl/>
        </w:rPr>
        <w:t>مقدمة المؤلف</w:t>
      </w:r>
      <w:r>
        <w:rPr>
          <w:bCs/>
          <w:rtl/>
        </w:rPr>
        <w:t>]</w:t>
      </w:r>
      <w:r>
        <w:rPr>
          <w:rtl/>
        </w:rPr>
        <w:t>:</w:t>
      </w:r>
      <w:r w:rsidR="00751DF8" w:rsidRPr="003A6831">
        <w:rPr>
          <w:rtl/>
        </w:rPr>
        <w:t xml:space="preserve"> الحمد لله الذي حجب العقول عن إدراك ذاته ودل على وجوده بمصنوعاته وأفعاله وصفاته وجل عن شبه التعطيل وشوائب التشبيه وت</w:t>
      </w:r>
      <w:r w:rsidR="00751DF8">
        <w:rPr>
          <w:rtl/>
        </w:rPr>
        <w:t>عالى عن النظير والمثيل والشبيه</w:t>
      </w:r>
      <w:r>
        <w:rPr>
          <w:rtl/>
        </w:rPr>
        <w:t>،</w:t>
      </w:r>
      <w:r w:rsidR="00751DF8">
        <w:rPr>
          <w:rFonts w:hint="cs"/>
          <w:rtl/>
        </w:rPr>
        <w:t xml:space="preserve"> </w:t>
      </w:r>
      <w:r w:rsidR="00751DF8" w:rsidRPr="003A6831">
        <w:rPr>
          <w:rtl/>
        </w:rPr>
        <w:t>ليس كمثله شيء وهو السميع البصير</w:t>
      </w:r>
      <w:r>
        <w:rPr>
          <w:rtl/>
        </w:rPr>
        <w:t xml:space="preserve">، </w:t>
      </w:r>
      <w:r w:rsidR="00751DF8" w:rsidRPr="003A6831">
        <w:rPr>
          <w:rtl/>
        </w:rPr>
        <w:t>لا إله إلا هو إليه المصير</w:t>
      </w:r>
      <w:r>
        <w:rPr>
          <w:rtl/>
        </w:rPr>
        <w:t>،</w:t>
      </w:r>
      <w:r w:rsidR="00751DF8" w:rsidRPr="003A6831">
        <w:rPr>
          <w:rtl/>
        </w:rPr>
        <w:t xml:space="preserve"> وأفضل الصلاة وأتم السلام على نبيه محمد أشرف الأنام وعلى آله وصحبه الكرام والتابعين لهم بإحسان على الدوام</w:t>
      </w:r>
      <w:r>
        <w:rPr>
          <w:rtl/>
        </w:rPr>
        <w:t>،</w:t>
      </w:r>
      <w:r w:rsidR="00751DF8" w:rsidRPr="003A6831">
        <w:rPr>
          <w:rtl/>
        </w:rPr>
        <w:t xml:space="preserve"> أما بعد فإن الذب عن الدين لمن تمكن منه فرض واجب والرد على أهل البدع أمر لازب مع أنه لا يقدر على الحمل على الاعتقاد إلا الرب الذي بيده تصاريف قلوب العباد وغاية المنتصب لإقامة الدليل بيان إبطال حجج أهل التشبيه والتعطيل</w:t>
      </w:r>
      <w:r>
        <w:rPr>
          <w:rtl/>
        </w:rPr>
        <w:t>،</w:t>
      </w:r>
      <w:r w:rsidR="00751DF8">
        <w:rPr>
          <w:rFonts w:hint="cs"/>
          <w:rtl/>
        </w:rPr>
        <w:t xml:space="preserve"> </w:t>
      </w:r>
      <w:r w:rsidR="00751DF8" w:rsidRPr="003A6831">
        <w:rPr>
          <w:rtl/>
        </w:rPr>
        <w:t>فمن يرد الله أن يهديه يشرح صدره للإسلام ومن يرد أن يضله يجعل صدره ضيقا حرجا كأنما يصعد في السماء</w:t>
      </w:r>
      <w:r>
        <w:rPr>
          <w:rtl/>
        </w:rPr>
        <w:t>،</w:t>
      </w:r>
      <w:r w:rsidR="00751DF8" w:rsidRPr="003A6831">
        <w:rPr>
          <w:rtl/>
        </w:rPr>
        <w:t xml:space="preserve"> ولما شاع في الخاصة مذهب المعتزلة المؤدي إلى التعطيل وفي العامة مذهب التشبيه المؤدي إلى التجسيم والحلول انتصب أهل العلم من أهل الحق للرد على المذهبين وبيان الحق المبين المباين للقولين</w:t>
      </w:r>
      <w:r>
        <w:rPr>
          <w:rtl/>
        </w:rPr>
        <w:t>،</w:t>
      </w:r>
      <w:r w:rsidR="00751DF8" w:rsidRPr="003A6831">
        <w:rPr>
          <w:rtl/>
        </w:rPr>
        <w:t xml:space="preserve"> فأما مذهب الاعتزال فقد محي في بلادنا رسمه ولم يبق فيها إلا ذكره</w:t>
      </w:r>
      <w:r>
        <w:rPr>
          <w:rtl/>
        </w:rPr>
        <w:t>،</w:t>
      </w:r>
      <w:r w:rsidR="00751DF8" w:rsidRPr="003A6831">
        <w:rPr>
          <w:rtl/>
        </w:rPr>
        <w:t xml:space="preserve"> وأما مذهب التشبيه فإن جماعات من الأعوام العامة المجانبين للعلماء الأعلام أحسنوا الظن في بعض من ينسب ذلك إليهم فاعتمدوا في تقليد دينهم عليهم إذا كان هذا المذهب أقرب إلى ذهن العامي وفهمه </w:t>
      </w:r>
      <w:r>
        <w:rPr>
          <w:rtl/>
        </w:rPr>
        <w:t>{</w:t>
      </w:r>
      <w:r w:rsidR="00751DF8" w:rsidRPr="003A6831">
        <w:rPr>
          <w:rtl/>
        </w:rPr>
        <w:t>بل كذبوا بما لم يحيطوا بعلمه</w:t>
      </w:r>
      <w:r>
        <w:rPr>
          <w:rtl/>
        </w:rPr>
        <w:t xml:space="preserve">} </w:t>
      </w:r>
      <w:r w:rsidR="00751DF8" w:rsidRPr="003A6831">
        <w:rPr>
          <w:rtl/>
        </w:rPr>
        <w:t xml:space="preserve">وقد ذكرت في هذا المختصر معاني ما تمسكوا به من الآيات الكريمة والأخبار الصحيحة والحسنة والسقيمة وما يجب رد معانيها إليه ويتعين حملها عليه مما يليق بجلال عظمته وكمال صفاته وقديم عزته على ما تقتضيه لغة العرب التي نزل بها القرآن ومفهوم ذلك بين عند أهل اللسان قال الله تعالى </w:t>
      </w:r>
      <w:r>
        <w:rPr>
          <w:rtl/>
        </w:rPr>
        <w:t>{</w:t>
      </w:r>
      <w:r w:rsidR="00751DF8" w:rsidRPr="003A6831">
        <w:rPr>
          <w:rtl/>
        </w:rPr>
        <w:t>وما أرسلنا من رسول إلا بلسان قومه ليبين لهم</w:t>
      </w:r>
      <w:r>
        <w:rPr>
          <w:rtl/>
        </w:rPr>
        <w:t xml:space="preserve">} </w:t>
      </w:r>
      <w:r w:rsidR="00751DF8" w:rsidRPr="003A6831">
        <w:rPr>
          <w:rtl/>
        </w:rPr>
        <w:t>فأرسل سيدنا محمدا سيد المرسلين بلسان قومه العربي المبين ونزل به القرآن ونيط به عقود الإيمان وبه وردت أدلة الأحكام وبيان الحلال والحرام</w:t>
      </w:r>
      <w:r>
        <w:rPr>
          <w:rtl/>
        </w:rPr>
        <w:t>،</w:t>
      </w:r>
      <w:r w:rsidR="00751DF8">
        <w:rPr>
          <w:rFonts w:hint="cs"/>
          <w:rtl/>
        </w:rPr>
        <w:t xml:space="preserve"> </w:t>
      </w:r>
      <w:r w:rsidR="00751DF8" w:rsidRPr="003A6831">
        <w:rPr>
          <w:rtl/>
        </w:rPr>
        <w:t>وخوطبوا على ما يعرفونه من لغاتهم ويفهمونه من مخاطباتهم من حقائقها ومجازاتها ومفصلاتها ومضمراتها وإشاراتها واستعاراتها وكناياتها ونصوصها وظواهرها وعمومها وخصوصها ومطلقها ومقيدها فلم يحتاجوا عند نزول الكتاب إليهم وورود السنة عليهم إلى سؤال عن مدلول الألفاظ لمعرفتهم بمعناها ولا بحث عن محلها لفهم مقتضاها</w:t>
      </w:r>
      <w:r>
        <w:rPr>
          <w:rtl/>
        </w:rPr>
        <w:t>،</w:t>
      </w:r>
      <w:r w:rsidR="00751DF8" w:rsidRPr="003A6831">
        <w:rPr>
          <w:rtl/>
        </w:rPr>
        <w:t xml:space="preserve"> </w:t>
      </w:r>
      <w:r w:rsidR="00751DF8" w:rsidRPr="00906985">
        <w:rPr>
          <w:rtl/>
        </w:rPr>
        <w:t xml:space="preserve">ولذلك لما نزل </w:t>
      </w:r>
      <w:r>
        <w:rPr>
          <w:rtl/>
        </w:rPr>
        <w:t>{</w:t>
      </w:r>
      <w:r w:rsidR="00751DF8" w:rsidRPr="00906985">
        <w:rPr>
          <w:rtl/>
        </w:rPr>
        <w:t>أحل لكم ليلة الصيام الرفث إلى نسائكم</w:t>
      </w:r>
      <w:r>
        <w:rPr>
          <w:rtl/>
        </w:rPr>
        <w:t>}</w:t>
      </w:r>
      <w:r w:rsidR="00751DF8" w:rsidRPr="00906985">
        <w:rPr>
          <w:rtl/>
        </w:rPr>
        <w:t xml:space="preserve"> لم يشكوا أنه الجماع </w:t>
      </w:r>
      <w:r>
        <w:rPr>
          <w:rtl/>
        </w:rPr>
        <w:t>{</w:t>
      </w:r>
      <w:r w:rsidR="00751DF8" w:rsidRPr="00906985">
        <w:rPr>
          <w:rtl/>
        </w:rPr>
        <w:t>ولا تجعل يدك مغلولة إلى عنقك ولا تبسطها كل البسط}</w:t>
      </w:r>
      <w:r>
        <w:rPr>
          <w:rtl/>
        </w:rPr>
        <w:t xml:space="preserve"> </w:t>
      </w:r>
      <w:r w:rsidR="00751DF8" w:rsidRPr="00906985">
        <w:rPr>
          <w:rtl/>
        </w:rPr>
        <w:t>لم يشكوا أنه البخل والجود</w:t>
      </w:r>
      <w:r>
        <w:rPr>
          <w:rtl/>
        </w:rPr>
        <w:t xml:space="preserve"> {</w:t>
      </w:r>
      <w:r w:rsidR="00751DF8" w:rsidRPr="00906985">
        <w:rPr>
          <w:rtl/>
        </w:rPr>
        <w:t>وأنزلنا الحديد</w:t>
      </w:r>
      <w:r>
        <w:rPr>
          <w:rtl/>
        </w:rPr>
        <w:t>}</w:t>
      </w:r>
      <w:r w:rsidR="00751DF8" w:rsidRPr="00906985">
        <w:rPr>
          <w:rtl/>
        </w:rPr>
        <w:t xml:space="preserve"> لم يشكوا أن معنى الإنزال فيه الخلق وكذا</w:t>
      </w:r>
      <w:r>
        <w:rPr>
          <w:rtl/>
        </w:rPr>
        <w:t xml:space="preserve"> {</w:t>
      </w:r>
      <w:r w:rsidR="00751DF8" w:rsidRPr="00906985">
        <w:rPr>
          <w:rtl/>
        </w:rPr>
        <w:t>أنزل لكم من الأنعام ثمانية أزواج</w:t>
      </w:r>
      <w:r>
        <w:rPr>
          <w:rtl/>
        </w:rPr>
        <w:t>}،</w:t>
      </w:r>
      <w:r w:rsidR="00751DF8">
        <w:rPr>
          <w:rFonts w:hint="cs"/>
          <w:rtl/>
        </w:rPr>
        <w:t xml:space="preserve"> </w:t>
      </w:r>
      <w:r w:rsidR="00751DF8" w:rsidRPr="00906985">
        <w:rPr>
          <w:rtl/>
        </w:rPr>
        <w:t xml:space="preserve">فكذلك لم يشكوا أن مالا يليق بجلال الله تعالى لم يرد في قوله تعالى </w:t>
      </w:r>
      <w:r>
        <w:rPr>
          <w:rtl/>
        </w:rPr>
        <w:t>{</w:t>
      </w:r>
      <w:r w:rsidR="00751DF8" w:rsidRPr="00906985">
        <w:rPr>
          <w:rtl/>
        </w:rPr>
        <w:t>استوى على العرش</w:t>
      </w:r>
      <w:r>
        <w:rPr>
          <w:rtl/>
        </w:rPr>
        <w:t xml:space="preserve">} </w:t>
      </w:r>
      <w:r w:rsidR="00751DF8" w:rsidRPr="00906985">
        <w:rPr>
          <w:rtl/>
        </w:rPr>
        <w:t xml:space="preserve">وقوله تعالى </w:t>
      </w:r>
      <w:r>
        <w:rPr>
          <w:rtl/>
        </w:rPr>
        <w:t>{</w:t>
      </w:r>
      <w:r w:rsidR="00751DF8" w:rsidRPr="00906985">
        <w:rPr>
          <w:rtl/>
        </w:rPr>
        <w:t>وهو معكم أينما كنتم</w:t>
      </w:r>
      <w:r>
        <w:rPr>
          <w:rtl/>
        </w:rPr>
        <w:t>}</w:t>
      </w:r>
      <w:r w:rsidR="00751DF8" w:rsidRPr="00906985">
        <w:rPr>
          <w:rtl/>
        </w:rPr>
        <w:t xml:space="preserve"> ونحوه من الآيات</w:t>
      </w:r>
      <w:r>
        <w:rPr>
          <w:rtl/>
        </w:rPr>
        <w:t>،</w:t>
      </w:r>
      <w:r w:rsidR="00751DF8" w:rsidRPr="00906985">
        <w:rPr>
          <w:rtl/>
        </w:rPr>
        <w:t xml:space="preserve"> ومن السنة </w:t>
      </w:r>
      <w:r>
        <w:rPr>
          <w:rtl/>
        </w:rPr>
        <w:t>{</w:t>
      </w:r>
      <w:r w:rsidR="00751DF8" w:rsidRPr="00906985">
        <w:rPr>
          <w:rtl/>
        </w:rPr>
        <w:t>ينزل ربنا كل يوم إلى سماء الدنيا</w:t>
      </w:r>
      <w:r>
        <w:rPr>
          <w:rtl/>
        </w:rPr>
        <w:t xml:space="preserve">} </w:t>
      </w:r>
      <w:r w:rsidR="00751DF8" w:rsidRPr="00906985">
        <w:rPr>
          <w:rtl/>
        </w:rPr>
        <w:t xml:space="preserve">و </w:t>
      </w:r>
      <w:r>
        <w:rPr>
          <w:rtl/>
        </w:rPr>
        <w:t>{</w:t>
      </w:r>
      <w:r w:rsidR="00751DF8" w:rsidRPr="00906985">
        <w:rPr>
          <w:rtl/>
        </w:rPr>
        <w:t>الحجر الأسود يمين الله في الأرض</w:t>
      </w:r>
      <w:r>
        <w:rPr>
          <w:rtl/>
        </w:rPr>
        <w:t>}</w:t>
      </w:r>
      <w:r w:rsidR="00751DF8" w:rsidRPr="00906985">
        <w:rPr>
          <w:rtl/>
        </w:rPr>
        <w:t xml:space="preserve"> و </w:t>
      </w:r>
      <w:r>
        <w:rPr>
          <w:rtl/>
        </w:rPr>
        <w:t>{</w:t>
      </w:r>
      <w:r w:rsidR="00751DF8" w:rsidRPr="00906985">
        <w:rPr>
          <w:rtl/>
        </w:rPr>
        <w:t>القلب بين أصبعين من أصابع الرحمن</w:t>
      </w:r>
      <w:r>
        <w:rPr>
          <w:rtl/>
        </w:rPr>
        <w:t>}</w:t>
      </w:r>
      <w:r w:rsidR="00751DF8" w:rsidRPr="00906985">
        <w:rPr>
          <w:rtl/>
        </w:rPr>
        <w:t xml:space="preserve"> و </w:t>
      </w:r>
      <w:r>
        <w:rPr>
          <w:rtl/>
        </w:rPr>
        <w:t>{</w:t>
      </w:r>
      <w:r w:rsidR="00751DF8" w:rsidRPr="00906985">
        <w:rPr>
          <w:rtl/>
        </w:rPr>
        <w:t>فإن الله قبل وجهه</w:t>
      </w:r>
      <w:r>
        <w:rPr>
          <w:rtl/>
        </w:rPr>
        <w:t>}</w:t>
      </w:r>
      <w:r w:rsidR="00751DF8" w:rsidRPr="00906985">
        <w:rPr>
          <w:rtl/>
        </w:rPr>
        <w:t xml:space="preserve"> كل ذلك ونحوه لم يشكوا أن ما لا يليق بجلال الرب تبارك وتعالى غير مراد وأن المراد بذلك المعاني اللائقة بجلاله تعالى من مجازات الألفاظ وتأويلها لما فهموا منه لم يسألوا عنه ولو لم يفهموا منه ما يليق بجلال الرب تعالى لسألوا عنه وبحثوا</w:t>
      </w:r>
      <w:r>
        <w:rPr>
          <w:rtl/>
        </w:rPr>
        <w:t>،</w:t>
      </w:r>
      <w:r w:rsidR="00751DF8" w:rsidRPr="00906985">
        <w:rPr>
          <w:rtl/>
        </w:rPr>
        <w:t xml:space="preserve"> وكيف لا وقد سألوا عن المحيض وأموال اليتامى والأهلة والإنفاق ولبس الإيمان بالظلم وصلاة المصلين إلى بيت المقدس من المتوفين قبل تحويل القبلة</w:t>
      </w:r>
      <w:r>
        <w:rPr>
          <w:rtl/>
        </w:rPr>
        <w:t xml:space="preserve"> </w:t>
      </w:r>
      <w:r w:rsidR="00751DF8" w:rsidRPr="00906985">
        <w:rPr>
          <w:rtl/>
        </w:rPr>
        <w:t>فكيف يتركون السؤال عن صفات الرب العلية عند عدم فهم ما ورد فيها مع أن معرفة الله تعالى أصل الإيمان ومنبع العرفان</w:t>
      </w:r>
      <w:r>
        <w:rPr>
          <w:rtl/>
        </w:rPr>
        <w:t>،</w:t>
      </w:r>
      <w:r w:rsidR="00751DF8" w:rsidRPr="00906985">
        <w:rPr>
          <w:rtl/>
        </w:rPr>
        <w:t xml:space="preserve"> ولكن لما انتشر الإسلام في الأرض ودخل فيه من لا يعرف تصاريف لسان العرب من الأعاجم والأنباط والتبس عليهم اللسان العربي بالعرفي لعدم علمهم بتصاريفه من حقيقة ومجاز وكناية واستعارة وحذف وإضمار وغير ذلك وقع من وقع في التجسيم وطائفة في التعطيل وتفرقت الآراء في الكلام على الذات والصفات كما أخبر الصادق عن فرق الأمة الكائنة بعده فاحتاج أهل الحق إلى الرد على ما ابتدعوه وإقامة الحجج على ما تقولوه وانقسموا إلى قسمين</w:t>
      </w:r>
      <w:r>
        <w:rPr>
          <w:rtl/>
        </w:rPr>
        <w:t>:</w:t>
      </w:r>
      <w:r w:rsidR="00751DF8" w:rsidRPr="00906985">
        <w:rPr>
          <w:rtl/>
        </w:rPr>
        <w:t xml:space="preserve"> </w:t>
      </w:r>
      <w:r>
        <w:rPr>
          <w:rtl/>
        </w:rPr>
        <w:t>{</w:t>
      </w:r>
      <w:r w:rsidR="00751DF8" w:rsidRPr="00906985">
        <w:rPr>
          <w:bCs/>
          <w:rtl/>
        </w:rPr>
        <w:t>أحدهما</w:t>
      </w:r>
      <w:r>
        <w:rPr>
          <w:bCs/>
          <w:rtl/>
        </w:rPr>
        <w:t>}</w:t>
      </w:r>
      <w:r w:rsidR="00751DF8" w:rsidRPr="00906985">
        <w:rPr>
          <w:bCs/>
          <w:rtl/>
        </w:rPr>
        <w:t xml:space="preserve"> أهل التأويل</w:t>
      </w:r>
      <w:r>
        <w:rPr>
          <w:rtl/>
        </w:rPr>
        <w:t>:</w:t>
      </w:r>
      <w:r w:rsidR="00751DF8" w:rsidRPr="00906985">
        <w:rPr>
          <w:rtl/>
        </w:rPr>
        <w:t xml:space="preserve"> وهم الذين تجردوا للرد على المبتدعة من المجسمة والمعطلة ونحوهم من المعتزلة والمشبهة والخوارج لما أظهر كل منهم بدعته ودعا إليها</w:t>
      </w:r>
      <w:r>
        <w:rPr>
          <w:rtl/>
        </w:rPr>
        <w:t xml:space="preserve"> </w:t>
      </w:r>
      <w:r w:rsidR="00751DF8" w:rsidRPr="00906985">
        <w:rPr>
          <w:rtl/>
        </w:rPr>
        <w:t>فقام أهل الحق بنصرته ودفع عنه الدافع بإبطال بدعته وردوا تلك الآيات المحتملة والأحاديث إلى ما يليق بجلال الله من المعاني بلسان العرب وأدلة العقل والنقل ليحق الله الحق بكلماته ويبطل الباطل بحججه ودلالاته</w:t>
      </w:r>
      <w:r>
        <w:rPr>
          <w:rtl/>
        </w:rPr>
        <w:t>،</w:t>
      </w:r>
      <w:r w:rsidR="00751DF8" w:rsidRPr="00906985">
        <w:rPr>
          <w:rtl/>
        </w:rPr>
        <w:t xml:space="preserve"> </w:t>
      </w:r>
      <w:r>
        <w:rPr>
          <w:rtl/>
        </w:rPr>
        <w:t>{</w:t>
      </w:r>
      <w:r w:rsidR="00751DF8" w:rsidRPr="00906985">
        <w:rPr>
          <w:bCs/>
          <w:rtl/>
        </w:rPr>
        <w:t>والقسم الثاني</w:t>
      </w:r>
      <w:r>
        <w:rPr>
          <w:bCs/>
          <w:rtl/>
        </w:rPr>
        <w:t>}</w:t>
      </w:r>
      <w:r w:rsidR="00751DF8" w:rsidRPr="00906985">
        <w:rPr>
          <w:bCs/>
          <w:rtl/>
        </w:rPr>
        <w:t xml:space="preserve"> القائلون بالقول المعروف بقول السلف</w:t>
      </w:r>
      <w:r>
        <w:rPr>
          <w:rtl/>
        </w:rPr>
        <w:t>:</w:t>
      </w:r>
      <w:r w:rsidR="00751DF8" w:rsidRPr="00906985">
        <w:rPr>
          <w:rtl/>
        </w:rPr>
        <w:t xml:space="preserve">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w:t>
      </w:r>
      <w:r>
        <w:rPr>
          <w:rtl/>
        </w:rPr>
        <w:t>،</w:t>
      </w:r>
      <w:r w:rsidR="00751DF8" w:rsidRPr="00906985">
        <w:rPr>
          <w:rtl/>
        </w:rPr>
        <w:t xml:space="preserve"> </w:t>
      </w:r>
      <w:r w:rsidR="00751DF8" w:rsidRPr="00906985">
        <w:rPr>
          <w:bCs/>
          <w:rtl/>
        </w:rPr>
        <w:t>فالصنفان قاطعان بأن ما لا يليق بجلال الله تعالى من صفات المحدثين غير مراد وكل منهما على الحق</w:t>
      </w:r>
      <w:r>
        <w:rPr>
          <w:rtl/>
        </w:rPr>
        <w:t xml:space="preserve"> </w:t>
      </w:r>
      <w:r w:rsidR="00751DF8" w:rsidRPr="00906985">
        <w:rPr>
          <w:rtl/>
        </w:rPr>
        <w:t>وقد رجح قوم من الأكابر الأعلام قول السلف لأنه أسلم وقوم منهم قول أهل التأويل للحاجة إليه والله أعلم</w:t>
      </w:r>
      <w:r>
        <w:rPr>
          <w:rFonts w:hint="cs"/>
          <w:rtl/>
        </w:rPr>
        <w:t>،</w:t>
      </w:r>
      <w:r w:rsidR="00751DF8">
        <w:rPr>
          <w:rFonts w:hint="cs"/>
          <w:rtl/>
        </w:rPr>
        <w:t xml:space="preserve"> </w:t>
      </w:r>
      <w:r w:rsidR="00751DF8" w:rsidRPr="00906985">
        <w:rPr>
          <w:rtl/>
        </w:rPr>
        <w:t>ومن انتحل قول السلف وقال بتشبيه أو تكييف أو حمل اللفظ على ظاهره مما يتعالى الله عنه من صفات المحدثين فهو كاذب في انتحاله بريء من قول السلف واعتداله</w:t>
      </w:r>
      <w:r>
        <w:rPr>
          <w:rtl/>
        </w:rPr>
        <w:t>،</w:t>
      </w:r>
      <w:r w:rsidR="00751DF8">
        <w:rPr>
          <w:rFonts w:hint="cs"/>
          <w:rtl/>
        </w:rPr>
        <w:t xml:space="preserve"> </w:t>
      </w:r>
      <w:r w:rsidR="00751DF8" w:rsidRPr="00906985">
        <w:rPr>
          <w:rtl/>
        </w:rPr>
        <w:t>وإذا ثبت أن الله تعالى خاطبنا بلغة العرب وأن ما لا يليق بجلاله غير مراد فنقول إن اللفظ العربي المتعلق بالذات المقدسة أو الصفات العلية إما أن يحتمل معاني عدة أو لا يحتمل إلا معنى واحدا فإن لم يحتمل إلا معنى واحدا يليق بجلاله تعالى كالعلم تعين حمله عليه وإن احتمل معاني تليق بجلاله تعالى فهذا محل الكلام بين قول السلف والتأويل كما تقدم</w:t>
      </w:r>
      <w:r>
        <w:rPr>
          <w:rtl/>
        </w:rPr>
        <w:t>،</w:t>
      </w:r>
      <w:r w:rsidR="00751DF8">
        <w:rPr>
          <w:rFonts w:hint="cs"/>
          <w:rtl/>
        </w:rPr>
        <w:t xml:space="preserve"> </w:t>
      </w:r>
      <w:r w:rsidR="00751DF8" w:rsidRPr="00906985">
        <w:rPr>
          <w:bCs/>
          <w:rtl/>
        </w:rPr>
        <w:t>وقد رجح قوم التأويل لوجوه</w:t>
      </w:r>
      <w:r>
        <w:rPr>
          <w:bCs/>
          <w:rtl/>
        </w:rPr>
        <w:t>:</w:t>
      </w:r>
      <w:r w:rsidR="00751DF8">
        <w:rPr>
          <w:rFonts w:hint="cs"/>
          <w:bCs/>
          <w:rtl/>
        </w:rPr>
        <w:t xml:space="preserve"> </w:t>
      </w:r>
      <w:r>
        <w:rPr>
          <w:rFonts w:hint="cs"/>
          <w:bCs/>
          <w:rtl/>
        </w:rPr>
        <w:t>(</w:t>
      </w:r>
      <w:r w:rsidR="00751DF8" w:rsidRPr="00906985">
        <w:rPr>
          <w:bCs/>
          <w:rtl/>
        </w:rPr>
        <w:t>الأول</w:t>
      </w:r>
      <w:r>
        <w:rPr>
          <w:rtl/>
        </w:rPr>
        <w:t>)</w:t>
      </w:r>
      <w:r>
        <w:rPr>
          <w:rFonts w:hint="cs"/>
          <w:rtl/>
        </w:rPr>
        <w:t>:</w:t>
      </w:r>
      <w:r>
        <w:rPr>
          <w:rtl/>
        </w:rPr>
        <w:t xml:space="preserve"> </w:t>
      </w:r>
      <w:r w:rsidR="00751DF8" w:rsidRPr="00906985">
        <w:rPr>
          <w:rtl/>
        </w:rPr>
        <w:t>أنا إذا كمعنا الألسنة عن الخوض فيه ولم نتبين معناه فكيف بكف القلوب عن عروض الوساوس والشك وسبق الوهم إلى مالا يليق به تعالى</w:t>
      </w:r>
      <w:r>
        <w:rPr>
          <w:rFonts w:hint="cs"/>
          <w:rtl/>
        </w:rPr>
        <w:t>،</w:t>
      </w:r>
      <w:r w:rsidR="00751DF8">
        <w:rPr>
          <w:rFonts w:hint="cs"/>
          <w:rtl/>
        </w:rPr>
        <w:t xml:space="preserve"> </w:t>
      </w:r>
      <w:r>
        <w:rPr>
          <w:rFonts w:hint="cs"/>
          <w:rtl/>
        </w:rPr>
        <w:t>(</w:t>
      </w:r>
      <w:r w:rsidR="00751DF8" w:rsidRPr="00906985">
        <w:rPr>
          <w:bCs/>
          <w:rtl/>
        </w:rPr>
        <w:t>الثاني</w:t>
      </w:r>
      <w:r>
        <w:rPr>
          <w:bCs/>
          <w:rtl/>
        </w:rPr>
        <w:t>)</w:t>
      </w:r>
      <w:r>
        <w:rPr>
          <w:rFonts w:hint="cs"/>
          <w:rtl/>
        </w:rPr>
        <w:t>:</w:t>
      </w:r>
      <w:r w:rsidR="00751DF8" w:rsidRPr="00906985">
        <w:rPr>
          <w:rtl/>
        </w:rPr>
        <w:t xml:space="preserve"> أن انبلاج الصدور بظهور المعنى والعلم به أولى من تركه بصدد عروض الوساوس والشك ومن ذا الذي يملك القلب مع كثرة تقلبه</w:t>
      </w:r>
      <w:r>
        <w:rPr>
          <w:rFonts w:hint="cs"/>
          <w:rtl/>
        </w:rPr>
        <w:t>،</w:t>
      </w:r>
      <w:r w:rsidR="00751DF8">
        <w:rPr>
          <w:rFonts w:hint="cs"/>
          <w:rtl/>
        </w:rPr>
        <w:t xml:space="preserve"> </w:t>
      </w:r>
      <w:r>
        <w:rPr>
          <w:rFonts w:hint="cs"/>
          <w:rtl/>
        </w:rPr>
        <w:t>(</w:t>
      </w:r>
      <w:r w:rsidR="00751DF8" w:rsidRPr="00906985">
        <w:rPr>
          <w:bCs/>
          <w:rtl/>
        </w:rPr>
        <w:t>الثالث</w:t>
      </w:r>
      <w:r>
        <w:rPr>
          <w:bCs/>
          <w:rtl/>
        </w:rPr>
        <w:t>)</w:t>
      </w:r>
      <w:r>
        <w:rPr>
          <w:rtl/>
        </w:rPr>
        <w:t>:</w:t>
      </w:r>
      <w:r w:rsidR="00751DF8" w:rsidRPr="00906985">
        <w:rPr>
          <w:rtl/>
        </w:rPr>
        <w:t xml:space="preserve"> أن الاشتغال بالنظر المؤدي إلى الصواب والعلم أولى من الوقوف مع الجهل مع القدرة على نفيه</w:t>
      </w:r>
      <w:r>
        <w:rPr>
          <w:rFonts w:hint="cs"/>
          <w:rtl/>
        </w:rPr>
        <w:t>،</w:t>
      </w:r>
      <w:r w:rsidR="00751DF8">
        <w:rPr>
          <w:rFonts w:hint="cs"/>
          <w:rtl/>
        </w:rPr>
        <w:t xml:space="preserve"> </w:t>
      </w:r>
      <w:r>
        <w:rPr>
          <w:rFonts w:hint="cs"/>
          <w:rtl/>
        </w:rPr>
        <w:t>(</w:t>
      </w:r>
      <w:r w:rsidR="00751DF8" w:rsidRPr="00906985">
        <w:rPr>
          <w:bCs/>
          <w:rtl/>
        </w:rPr>
        <w:t>الرابع</w:t>
      </w:r>
      <w:r>
        <w:rPr>
          <w:rtl/>
        </w:rPr>
        <w:t>)</w:t>
      </w:r>
      <w:r>
        <w:rPr>
          <w:rFonts w:hint="cs"/>
          <w:rtl/>
        </w:rPr>
        <w:t>:</w:t>
      </w:r>
      <w:r w:rsidR="00751DF8" w:rsidRPr="00906985">
        <w:rPr>
          <w:rtl/>
        </w:rPr>
        <w:t xml:space="preserve"> أن السكوت عن الجواب إن اكتفي به في حق المؤمن المسلم الموفق والعامي فلا يكتفي به في جواب المنازع من مبتدع أو كافر أو مصمم على التشبيه والتجسيم</w:t>
      </w:r>
      <w:r>
        <w:rPr>
          <w:rFonts w:hint="cs"/>
          <w:rtl/>
        </w:rPr>
        <w:t>،</w:t>
      </w:r>
      <w:r w:rsidR="00751DF8">
        <w:rPr>
          <w:rFonts w:hint="cs"/>
          <w:rtl/>
        </w:rPr>
        <w:t xml:space="preserve"> </w:t>
      </w:r>
      <w:r>
        <w:rPr>
          <w:rFonts w:hint="cs"/>
          <w:rtl/>
        </w:rPr>
        <w:t>(</w:t>
      </w:r>
      <w:r w:rsidR="00751DF8" w:rsidRPr="00906985">
        <w:rPr>
          <w:bCs/>
          <w:rtl/>
        </w:rPr>
        <w:t>الخامس</w:t>
      </w:r>
      <w:r>
        <w:rPr>
          <w:rtl/>
        </w:rPr>
        <w:t>)</w:t>
      </w:r>
      <w:r>
        <w:rPr>
          <w:rFonts w:hint="cs"/>
          <w:rtl/>
        </w:rPr>
        <w:t>:</w:t>
      </w:r>
      <w:r w:rsidR="00751DF8" w:rsidRPr="00906985">
        <w:rPr>
          <w:rtl/>
        </w:rPr>
        <w:t xml:space="preserve"> أن السكوت مناقض لقوله تعالى </w:t>
      </w:r>
      <w:r>
        <w:rPr>
          <w:rtl/>
        </w:rPr>
        <w:t>{</w:t>
      </w:r>
      <w:r w:rsidR="00751DF8" w:rsidRPr="00906985">
        <w:rPr>
          <w:rtl/>
        </w:rPr>
        <w:t>هذا بيان للناس</w:t>
      </w:r>
      <w:r>
        <w:rPr>
          <w:rtl/>
        </w:rPr>
        <w:t>}</w:t>
      </w:r>
      <w:r w:rsidR="00751DF8" w:rsidRPr="00906985">
        <w:rPr>
          <w:rtl/>
        </w:rPr>
        <w:t xml:space="preserve"> و</w:t>
      </w:r>
      <w:r>
        <w:rPr>
          <w:rtl/>
        </w:rPr>
        <w:t xml:space="preserve"> {</w:t>
      </w:r>
      <w:r w:rsidR="00751DF8" w:rsidRPr="00906985">
        <w:rPr>
          <w:rtl/>
        </w:rPr>
        <w:t>قد جاءكم برهان من ربكم وشفاء لما في الصدور</w:t>
      </w:r>
      <w:r>
        <w:rPr>
          <w:rtl/>
        </w:rPr>
        <w:t xml:space="preserve">} </w:t>
      </w:r>
      <w:r w:rsidR="00751DF8" w:rsidRPr="00906985">
        <w:rPr>
          <w:rtl/>
        </w:rPr>
        <w:t>و</w:t>
      </w:r>
      <w:r>
        <w:rPr>
          <w:rtl/>
        </w:rPr>
        <w:t xml:space="preserve"> {</w:t>
      </w:r>
      <w:r w:rsidR="00751DF8" w:rsidRPr="00906985">
        <w:rPr>
          <w:rtl/>
        </w:rPr>
        <w:t>بلسان عربي مبين</w:t>
      </w:r>
      <w:r>
        <w:rPr>
          <w:rtl/>
        </w:rPr>
        <w:t>}</w:t>
      </w:r>
      <w:r w:rsidR="00751DF8" w:rsidRPr="00906985">
        <w:rPr>
          <w:rtl/>
        </w:rPr>
        <w:t xml:space="preserve"> و</w:t>
      </w:r>
      <w:r>
        <w:rPr>
          <w:rtl/>
        </w:rPr>
        <w:t xml:space="preserve"> {</w:t>
      </w:r>
      <w:r w:rsidR="00751DF8" w:rsidRPr="00906985">
        <w:rPr>
          <w:rtl/>
        </w:rPr>
        <w:t>ليدبروا آياته وليتذكر أولو الألباب} و</w:t>
      </w:r>
      <w:r>
        <w:rPr>
          <w:rtl/>
        </w:rPr>
        <w:t xml:space="preserve"> {</w:t>
      </w:r>
      <w:r w:rsidR="00751DF8" w:rsidRPr="00906985">
        <w:rPr>
          <w:rtl/>
        </w:rPr>
        <w:t>قد جاءكم من الله نور وكتاب مبين</w:t>
      </w:r>
      <w:r>
        <w:rPr>
          <w:rtl/>
        </w:rPr>
        <w:t xml:space="preserve">} </w:t>
      </w:r>
      <w:r w:rsidR="00751DF8" w:rsidRPr="00906985">
        <w:rPr>
          <w:rtl/>
        </w:rPr>
        <w:t xml:space="preserve">و </w:t>
      </w:r>
      <w:r>
        <w:rPr>
          <w:rtl/>
        </w:rPr>
        <w:t>{</w:t>
      </w:r>
      <w:r w:rsidR="00751DF8" w:rsidRPr="00906985">
        <w:rPr>
          <w:rtl/>
        </w:rPr>
        <w:t>لتبين للناس ما نزل إليهم</w:t>
      </w:r>
      <w:r>
        <w:rPr>
          <w:rtl/>
        </w:rPr>
        <w:t xml:space="preserve">} </w:t>
      </w:r>
      <w:r w:rsidR="00751DF8" w:rsidRPr="00906985">
        <w:rPr>
          <w:rtl/>
        </w:rPr>
        <w:t>ونحو ذلك والله أعلم</w:t>
      </w:r>
      <w:r>
        <w:rPr>
          <w:rtl/>
        </w:rPr>
        <w:t>،</w:t>
      </w:r>
      <w:r w:rsidR="00751DF8">
        <w:rPr>
          <w:rFonts w:hint="cs"/>
          <w:rtl/>
        </w:rPr>
        <w:t xml:space="preserve"> </w:t>
      </w:r>
      <w:r w:rsidR="00751DF8" w:rsidRPr="00906985">
        <w:rPr>
          <w:rtl/>
        </w:rPr>
        <w:t>ولذلك لا تكاد تجد آية من الآيات المشتملة على ما يتوهم منه صفة المخلوقين إلا مقرونة بما يشعر بالتنزيه أو تفسير المراد به إما متقدما أو متأخرا كقوله تعالى</w:t>
      </w:r>
      <w:r>
        <w:rPr>
          <w:rtl/>
        </w:rPr>
        <w:t xml:space="preserve"> {</w:t>
      </w:r>
      <w:r w:rsidR="00751DF8" w:rsidRPr="00906985">
        <w:rPr>
          <w:rtl/>
        </w:rPr>
        <w:t>ليس كمثله شيء وهو السميع البصير</w:t>
      </w:r>
      <w:r>
        <w:rPr>
          <w:rtl/>
        </w:rPr>
        <w:t xml:space="preserve">} </w:t>
      </w:r>
      <w:r w:rsidR="00751DF8" w:rsidRPr="00906985">
        <w:rPr>
          <w:rtl/>
        </w:rPr>
        <w:t xml:space="preserve">وكقوله تعالى </w:t>
      </w:r>
      <w:r>
        <w:rPr>
          <w:rtl/>
        </w:rPr>
        <w:t>{</w:t>
      </w:r>
      <w:r w:rsidR="00751DF8" w:rsidRPr="00906985">
        <w:rPr>
          <w:rtl/>
        </w:rPr>
        <w:t>مطويات بيمينه</w:t>
      </w:r>
      <w:r>
        <w:rPr>
          <w:rtl/>
        </w:rPr>
        <w:t xml:space="preserve">} </w:t>
      </w:r>
      <w:r w:rsidR="00751DF8" w:rsidRPr="00906985">
        <w:rPr>
          <w:rtl/>
        </w:rPr>
        <w:t>و</w:t>
      </w:r>
      <w:r>
        <w:rPr>
          <w:rtl/>
        </w:rPr>
        <w:t xml:space="preserve"> {</w:t>
      </w:r>
      <w:r w:rsidR="00751DF8" w:rsidRPr="00906985">
        <w:rPr>
          <w:rtl/>
        </w:rPr>
        <w:t>ثم استوى على العرش ما لكم من دونه من ولي</w:t>
      </w:r>
      <w:r>
        <w:rPr>
          <w:rtl/>
        </w:rPr>
        <w:t xml:space="preserve">} </w:t>
      </w:r>
      <w:r w:rsidR="00751DF8" w:rsidRPr="00906985">
        <w:rPr>
          <w:rtl/>
        </w:rPr>
        <w:t xml:space="preserve">و </w:t>
      </w:r>
      <w:r>
        <w:rPr>
          <w:rtl/>
        </w:rPr>
        <w:t>{</w:t>
      </w:r>
      <w:r w:rsidR="00751DF8" w:rsidRPr="00906985">
        <w:rPr>
          <w:rtl/>
        </w:rPr>
        <w:t>بل يداه مبسوطتان ينفق كيف يشاء</w:t>
      </w:r>
      <w:r>
        <w:rPr>
          <w:rtl/>
        </w:rPr>
        <w:t xml:space="preserve">} </w:t>
      </w:r>
      <w:r w:rsidR="00751DF8" w:rsidRPr="00906985">
        <w:rPr>
          <w:rtl/>
        </w:rPr>
        <w:t>و</w:t>
      </w:r>
      <w:r>
        <w:rPr>
          <w:rtl/>
        </w:rPr>
        <w:t xml:space="preserve"> {</w:t>
      </w:r>
      <w:r w:rsidR="00751DF8" w:rsidRPr="00906985">
        <w:rPr>
          <w:rtl/>
        </w:rPr>
        <w:t>يد الله فوق ايديهم فمن نكث</w:t>
      </w:r>
      <w:r>
        <w:rPr>
          <w:rtl/>
        </w:rPr>
        <w:t>}،</w:t>
      </w:r>
      <w:r w:rsidR="00751DF8">
        <w:rPr>
          <w:rFonts w:hint="cs"/>
          <w:rtl/>
        </w:rPr>
        <w:t xml:space="preserve"> </w:t>
      </w:r>
      <w:r w:rsidR="00751DF8" w:rsidRPr="00906985">
        <w:rPr>
          <w:rtl/>
        </w:rPr>
        <w:t>ونحو ذلك من الآيات الكريمة</w:t>
      </w:r>
      <w:r>
        <w:rPr>
          <w:rFonts w:hint="cs"/>
          <w:rtl/>
        </w:rPr>
        <w:t>،</w:t>
      </w:r>
      <w:r w:rsidR="00751DF8">
        <w:rPr>
          <w:rFonts w:hint="cs"/>
          <w:rtl/>
        </w:rPr>
        <w:t xml:space="preserve"> </w:t>
      </w:r>
      <w:r w:rsidR="00751DF8" w:rsidRPr="00906985">
        <w:rPr>
          <w:rtl/>
        </w:rPr>
        <w:t>ولو خاطب الله تعالى الخلق فيما يتعلق بذاته المقدسة وصفاته الكريمة بما لا يفهم له معنى لكان منافيا لقوله تعالى</w:t>
      </w:r>
      <w:r>
        <w:rPr>
          <w:rtl/>
        </w:rPr>
        <w:t xml:space="preserve"> {</w:t>
      </w:r>
      <w:r w:rsidR="00751DF8" w:rsidRPr="00906985">
        <w:rPr>
          <w:rtl/>
        </w:rPr>
        <w:t>بلسان عربي مبين</w:t>
      </w:r>
      <w:r>
        <w:rPr>
          <w:rtl/>
        </w:rPr>
        <w:t>}</w:t>
      </w:r>
      <w:r w:rsidR="00751DF8" w:rsidRPr="00906985">
        <w:rPr>
          <w:rtl/>
        </w:rPr>
        <w:t xml:space="preserve"> و </w:t>
      </w:r>
      <w:r>
        <w:rPr>
          <w:rtl/>
        </w:rPr>
        <w:t>{</w:t>
      </w:r>
      <w:r w:rsidR="00751DF8" w:rsidRPr="00906985">
        <w:rPr>
          <w:rtl/>
        </w:rPr>
        <w:t>هذا بيان للناس وهدى</w:t>
      </w:r>
      <w:r>
        <w:rPr>
          <w:rFonts w:hint="cs"/>
          <w:rtl/>
        </w:rPr>
        <w:t>}،</w:t>
      </w:r>
      <w:r w:rsidR="00751DF8">
        <w:rPr>
          <w:rFonts w:hint="cs"/>
          <w:rtl/>
        </w:rPr>
        <w:t xml:space="preserve"> </w:t>
      </w:r>
      <w:r>
        <w:rPr>
          <w:rFonts w:hint="cs"/>
          <w:rtl/>
        </w:rPr>
        <w:t>{</w:t>
      </w:r>
      <w:r w:rsidR="00751DF8">
        <w:rPr>
          <w:rFonts w:hint="cs"/>
          <w:rtl/>
        </w:rPr>
        <w:t>ل</w:t>
      </w:r>
      <w:r w:rsidR="00751DF8" w:rsidRPr="00906985">
        <w:rPr>
          <w:rtl/>
        </w:rPr>
        <w:t>تبين للناس ما نزل إليهم</w:t>
      </w:r>
      <w:r>
        <w:rPr>
          <w:rtl/>
        </w:rPr>
        <w:t>}</w:t>
      </w:r>
      <w:r w:rsidR="00751DF8" w:rsidRPr="00906985">
        <w:rPr>
          <w:rtl/>
        </w:rPr>
        <w:t xml:space="preserve"> و </w:t>
      </w:r>
      <w:r>
        <w:rPr>
          <w:rtl/>
        </w:rPr>
        <w:t>{</w:t>
      </w:r>
      <w:r w:rsidR="00751DF8" w:rsidRPr="00906985">
        <w:rPr>
          <w:rtl/>
        </w:rPr>
        <w:t>تلك آيات الكتاب وقرآن مبين</w:t>
      </w:r>
      <w:r>
        <w:rPr>
          <w:rtl/>
        </w:rPr>
        <w:t>}</w:t>
      </w:r>
      <w:r w:rsidR="00751DF8" w:rsidRPr="00906985">
        <w:rPr>
          <w:rtl/>
        </w:rPr>
        <w:t xml:space="preserve"> وبهذا يرد قول من قال إن الوجه عبارة عن صفة لا ندري ما هي وكذلك اليد والضحك والحياء وغير ذلك من الصفات</w:t>
      </w:r>
      <w:r>
        <w:rPr>
          <w:rtl/>
        </w:rPr>
        <w:t xml:space="preserve"> </w:t>
      </w:r>
      <w:r w:rsidR="00751DF8" w:rsidRPr="00906985">
        <w:rPr>
          <w:rtl/>
        </w:rPr>
        <w:t>وكذلك قول من يقول وجه لا كوجهنا ويد لا كيدنا ونزول لا كنزولنا وشبه ذلك</w:t>
      </w:r>
      <w:r>
        <w:rPr>
          <w:rtl/>
        </w:rPr>
        <w:t xml:space="preserve"> </w:t>
      </w:r>
      <w:r w:rsidR="00751DF8" w:rsidRPr="00906985">
        <w:rPr>
          <w:rtl/>
        </w:rPr>
        <w:t>فيقال لهم هذه المعاني المسماة إن لم تكن معلومة ولا معقولة للخلق ولا لها موضع في اللغة استحال خطاب الله الخلق بها لأنه يكون خطابا بلفظ مهمل لا معنى له وفي ذلك ما يتعالى الله عنه أو كخطاب عربي بلفظ تركي لا يعقل معناه بل هذا أبعد منه لأن سامع اللفظ التركي يمكن مراجعتهم في معناه عندهم وهذا على قول هؤلاء لا يمكن أن يعلم معناه إلا الله فيكون خطابا بما يحير السامع ولا يفيده شيئا ويلزم منه مالا يخفى على العقلاء ما يتقدس خطاب الله عنه</w:t>
      </w:r>
      <w:r>
        <w:rPr>
          <w:rFonts w:hint="cs"/>
          <w:rtl/>
        </w:rPr>
        <w:t>،</w:t>
      </w:r>
      <w:r w:rsidR="00751DF8">
        <w:rPr>
          <w:rFonts w:hint="cs"/>
          <w:rtl/>
        </w:rPr>
        <w:t xml:space="preserve"> </w:t>
      </w:r>
      <w:r w:rsidR="00751DF8" w:rsidRPr="00906985">
        <w:rPr>
          <w:rtl/>
        </w:rPr>
        <w:t>فإذا حملناه على معنى صحيح يليق بجلاله لغة وعقلا ونقلا انشرح الصدر واستقر على علم وسلم من عروض الوساوس والشكوك كما تقدم</w:t>
      </w:r>
      <w:r>
        <w:rPr>
          <w:rFonts w:hint="cs"/>
          <w:rtl/>
        </w:rPr>
        <w:t>،</w:t>
      </w:r>
      <w:r w:rsidR="00751DF8">
        <w:rPr>
          <w:rFonts w:hint="cs"/>
          <w:rtl/>
        </w:rPr>
        <w:t xml:space="preserve"> </w:t>
      </w:r>
      <w:r w:rsidR="00751DF8" w:rsidRPr="00906985">
        <w:rPr>
          <w:rtl/>
        </w:rPr>
        <w:t>ولذلك نقول لو أنه تعالى لو لم يخلق لنا سمعنا وبصرا وعلما وقدرة لما فهمنا خطابه لقوله تعالى سميع بصير عليم قدير فخاطبنا بما نفهم معناه من إدراك المسموعات والمبصرات والمعلومات ونحو ذلك مع قيام الدليل على تنزيهه من التشبيه بالمخلوقين فقد بان بما ذكرنا أن حقيقة مذهب السلف السكوت عن تعيين المراد من المعاني اللائقة بجلاله من ذلك اللفظ المحتمل لأن المراد معان لا تفهم ولا تعقل ولا وضع له لفظ يدل عليه لغة بل عبر عنه بلفظ يوهم غيره أو لا يفهم له معنى</w:t>
      </w:r>
      <w:r>
        <w:rPr>
          <w:rtl/>
        </w:rPr>
        <w:t>،</w:t>
      </w:r>
      <w:r w:rsidR="00751DF8" w:rsidRPr="00906985">
        <w:rPr>
          <w:rtl/>
        </w:rPr>
        <w:t xml:space="preserve"> وكل ذلك أمثال لما ذكرناه من أن القرآن والسنة بيان وهدى فمن اعتقد مذهب السلف المذكور أو مذهب التأويل الحق فهو على هدى</w:t>
      </w:r>
      <w:r>
        <w:rPr>
          <w:rtl/>
        </w:rPr>
        <w:t>،</w:t>
      </w:r>
      <w:r w:rsidR="00751DF8" w:rsidRPr="00906985">
        <w:rPr>
          <w:rtl/>
        </w:rPr>
        <w:t xml:space="preserve"> ومن اعتقد ظاهرا لا يليق بجلاله تعالى أو ما لا يفهم معناه أصلا فمبتدع</w:t>
      </w:r>
      <w:r>
        <w:rPr>
          <w:rFonts w:hint="cs"/>
          <w:rtl/>
        </w:rPr>
        <w:t>،</w:t>
      </w:r>
      <w:r w:rsidR="00751DF8">
        <w:rPr>
          <w:rFonts w:hint="cs"/>
          <w:rtl/>
        </w:rPr>
        <w:t xml:space="preserve"> </w:t>
      </w:r>
      <w:r w:rsidR="00751DF8" w:rsidRPr="00C46F32">
        <w:rPr>
          <w:bCs/>
          <w:rtl/>
        </w:rPr>
        <w:t>فإن قيل</w:t>
      </w:r>
      <w:r>
        <w:rPr>
          <w:rtl/>
        </w:rPr>
        <w:t>:</w:t>
      </w:r>
      <w:r w:rsidR="00751DF8" w:rsidRPr="00906985">
        <w:rPr>
          <w:rtl/>
        </w:rPr>
        <w:t xml:space="preserve"> فما تقول في الحروف المقطعة في أوائل السور</w:t>
      </w:r>
      <w:r>
        <w:rPr>
          <w:rFonts w:hint="cs"/>
          <w:rtl/>
        </w:rPr>
        <w:t>،</w:t>
      </w:r>
      <w:r w:rsidR="00751DF8">
        <w:rPr>
          <w:rFonts w:hint="cs"/>
          <w:rtl/>
        </w:rPr>
        <w:t xml:space="preserve"> </w:t>
      </w:r>
      <w:r>
        <w:rPr>
          <w:rFonts w:hint="cs"/>
          <w:rtl/>
        </w:rPr>
        <w:t>(</w:t>
      </w:r>
      <w:r w:rsidR="00751DF8" w:rsidRPr="00906985">
        <w:rPr>
          <w:rtl/>
        </w:rPr>
        <w:t>قلت</w:t>
      </w:r>
      <w:r>
        <w:rPr>
          <w:rtl/>
        </w:rPr>
        <w:t>)</w:t>
      </w:r>
      <w:r>
        <w:rPr>
          <w:rFonts w:hint="cs"/>
          <w:rtl/>
        </w:rPr>
        <w:t>:</w:t>
      </w:r>
      <w:r w:rsidR="00751DF8" w:rsidRPr="00906985">
        <w:rPr>
          <w:rtl/>
        </w:rPr>
        <w:t xml:space="preserve"> الجواب عنه من أوجه</w:t>
      </w:r>
      <w:r>
        <w:rPr>
          <w:rtl/>
        </w:rPr>
        <w:t xml:space="preserve">، </w:t>
      </w:r>
      <w:r>
        <w:rPr>
          <w:rFonts w:hint="cs"/>
          <w:rtl/>
        </w:rPr>
        <w:t>[</w:t>
      </w:r>
      <w:r w:rsidR="00751DF8" w:rsidRPr="00906985">
        <w:rPr>
          <w:rtl/>
        </w:rPr>
        <w:t>الأول</w:t>
      </w:r>
      <w:r>
        <w:rPr>
          <w:rtl/>
        </w:rPr>
        <w:t>]</w:t>
      </w:r>
      <w:r>
        <w:rPr>
          <w:rFonts w:hint="cs"/>
          <w:rtl/>
        </w:rPr>
        <w:t>:</w:t>
      </w:r>
      <w:r w:rsidR="00751DF8" w:rsidRPr="00906985">
        <w:rPr>
          <w:rtl/>
        </w:rPr>
        <w:t xml:space="preserve"> أنها محمولة على ما قاله ابن عباس حبر الأمة وترجمان القرآن وهو إن كل حرف دال على كلمة فمعنى</w:t>
      </w:r>
      <w:r>
        <w:rPr>
          <w:rtl/>
        </w:rPr>
        <w:t xml:space="preserve"> {</w:t>
      </w:r>
      <w:r w:rsidR="00751DF8" w:rsidRPr="00906985">
        <w:rPr>
          <w:rtl/>
        </w:rPr>
        <w:t>الم</w:t>
      </w:r>
      <w:r>
        <w:rPr>
          <w:rtl/>
        </w:rPr>
        <w:t xml:space="preserve">} </w:t>
      </w:r>
      <w:r w:rsidR="00751DF8" w:rsidRPr="00906985">
        <w:rPr>
          <w:rtl/>
        </w:rPr>
        <w:t>أنا الله أعلم وأفضل وذلك معروف من لغة العرب قال</w:t>
      </w:r>
      <w:r>
        <w:rPr>
          <w:rFonts w:hint="cs"/>
          <w:rtl/>
        </w:rPr>
        <w:t>:</w:t>
      </w:r>
      <w:r w:rsidR="00751DF8">
        <w:rPr>
          <w:rFonts w:hint="cs"/>
          <w:rtl/>
        </w:rPr>
        <w:t xml:space="preserve"> </w:t>
      </w:r>
      <w:r>
        <w:rPr>
          <w:rFonts w:hint="cs"/>
          <w:rtl/>
        </w:rPr>
        <w:t>(</w:t>
      </w:r>
      <w:r w:rsidR="00751DF8" w:rsidRPr="00906985">
        <w:rPr>
          <w:rtl/>
        </w:rPr>
        <w:t xml:space="preserve">قلت لها قضي فقالت قاف </w:t>
      </w:r>
      <w:r w:rsidR="00751DF8">
        <w:rPr>
          <w:rFonts w:hint="cs"/>
          <w:rtl/>
        </w:rPr>
        <w:t>..</w:t>
      </w:r>
      <w:r w:rsidR="00751DF8" w:rsidRPr="00906985">
        <w:rPr>
          <w:rtl/>
        </w:rPr>
        <w:t xml:space="preserve"> لا تحسبي أنا نسينا الألطاف</w:t>
      </w:r>
      <w:r>
        <w:rPr>
          <w:rFonts w:hint="cs"/>
          <w:rtl/>
        </w:rPr>
        <w:t>)،</w:t>
      </w:r>
      <w:r w:rsidR="00751DF8">
        <w:rPr>
          <w:rFonts w:hint="cs"/>
          <w:rtl/>
        </w:rPr>
        <w:t xml:space="preserve"> </w:t>
      </w:r>
      <w:r w:rsidR="00751DF8" w:rsidRPr="00906985">
        <w:rPr>
          <w:rtl/>
        </w:rPr>
        <w:t>وقال آخر</w:t>
      </w:r>
      <w:r>
        <w:rPr>
          <w:rFonts w:hint="cs"/>
          <w:rtl/>
        </w:rPr>
        <w:t>:</w:t>
      </w:r>
      <w:r w:rsidR="00751DF8">
        <w:rPr>
          <w:rFonts w:hint="cs"/>
          <w:rtl/>
        </w:rPr>
        <w:t xml:space="preserve"> </w:t>
      </w:r>
      <w:r>
        <w:rPr>
          <w:rFonts w:hint="cs"/>
          <w:rtl/>
        </w:rPr>
        <w:t>(</w:t>
      </w:r>
      <w:r w:rsidR="00751DF8" w:rsidRPr="00906985">
        <w:rPr>
          <w:rtl/>
        </w:rPr>
        <w:t>نادوهم إلا ألجموا ألا تا</w:t>
      </w:r>
      <w:r>
        <w:rPr>
          <w:rtl/>
        </w:rPr>
        <w:t xml:space="preserve"> </w:t>
      </w:r>
      <w:r w:rsidR="00751DF8">
        <w:rPr>
          <w:rFonts w:hint="cs"/>
          <w:rtl/>
        </w:rPr>
        <w:t>..</w:t>
      </w:r>
      <w:r w:rsidR="00751DF8" w:rsidRPr="00906985">
        <w:rPr>
          <w:rtl/>
        </w:rPr>
        <w:t xml:space="preserve"> قالوا جميعا كلهم ألافا</w:t>
      </w:r>
      <w:r>
        <w:rPr>
          <w:rFonts w:hint="cs"/>
          <w:rtl/>
        </w:rPr>
        <w:t>)،</w:t>
      </w:r>
      <w:r w:rsidR="00751DF8">
        <w:rPr>
          <w:rFonts w:hint="cs"/>
          <w:rtl/>
        </w:rPr>
        <w:t xml:space="preserve"> </w:t>
      </w:r>
      <w:r w:rsidR="00751DF8" w:rsidRPr="00906985">
        <w:rPr>
          <w:rtl/>
        </w:rPr>
        <w:t>فمعنى الأول ألا تركبون والثاني فاركبوا</w:t>
      </w:r>
      <w:r>
        <w:rPr>
          <w:rFonts w:hint="cs"/>
          <w:rtl/>
        </w:rPr>
        <w:t>،</w:t>
      </w:r>
      <w:r w:rsidR="00751DF8">
        <w:rPr>
          <w:rFonts w:hint="cs"/>
          <w:rtl/>
        </w:rPr>
        <w:t xml:space="preserve"> </w:t>
      </w:r>
      <w:r w:rsidR="00751DF8" w:rsidRPr="00906985">
        <w:rPr>
          <w:rtl/>
        </w:rPr>
        <w:t>وقال آخر</w:t>
      </w:r>
      <w:r>
        <w:rPr>
          <w:rFonts w:hint="cs"/>
          <w:rtl/>
        </w:rPr>
        <w:t>:</w:t>
      </w:r>
      <w:r w:rsidR="00751DF8">
        <w:rPr>
          <w:rFonts w:hint="cs"/>
          <w:rtl/>
        </w:rPr>
        <w:t xml:space="preserve"> </w:t>
      </w:r>
      <w:r>
        <w:rPr>
          <w:rFonts w:hint="cs"/>
          <w:rtl/>
        </w:rPr>
        <w:t>(</w:t>
      </w:r>
      <w:r w:rsidR="00751DF8" w:rsidRPr="00906985">
        <w:rPr>
          <w:rtl/>
        </w:rPr>
        <w:t xml:space="preserve">بالخير خير وإن شرا فا </w:t>
      </w:r>
      <w:r w:rsidR="00751DF8">
        <w:rPr>
          <w:rFonts w:hint="cs"/>
          <w:rtl/>
        </w:rPr>
        <w:t>..</w:t>
      </w:r>
      <w:r>
        <w:rPr>
          <w:rtl/>
        </w:rPr>
        <w:t xml:space="preserve"> </w:t>
      </w:r>
      <w:r w:rsidR="00751DF8" w:rsidRPr="00906985">
        <w:rPr>
          <w:rtl/>
        </w:rPr>
        <w:t>ولا أريد الشر إلا أن تا</w:t>
      </w:r>
      <w:r>
        <w:rPr>
          <w:rFonts w:hint="cs"/>
          <w:rtl/>
        </w:rPr>
        <w:t>)،</w:t>
      </w:r>
      <w:r w:rsidR="00751DF8">
        <w:rPr>
          <w:rFonts w:hint="cs"/>
          <w:rtl/>
        </w:rPr>
        <w:t xml:space="preserve"> </w:t>
      </w:r>
      <w:r w:rsidR="00751DF8" w:rsidRPr="00906985">
        <w:rPr>
          <w:rtl/>
        </w:rPr>
        <w:t>معنى الأول فمثله والثاني يريده</w:t>
      </w:r>
      <w:r>
        <w:rPr>
          <w:rtl/>
        </w:rPr>
        <w:t>،</w:t>
      </w:r>
      <w:r w:rsidR="00751DF8">
        <w:rPr>
          <w:rFonts w:hint="cs"/>
          <w:rtl/>
        </w:rPr>
        <w:t xml:space="preserve"> </w:t>
      </w:r>
      <w:r>
        <w:rPr>
          <w:rFonts w:hint="cs"/>
          <w:rtl/>
        </w:rPr>
        <w:t>[</w:t>
      </w:r>
      <w:r w:rsidR="00751DF8" w:rsidRPr="00906985">
        <w:rPr>
          <w:rtl/>
        </w:rPr>
        <w:t>الثاني</w:t>
      </w:r>
      <w:r>
        <w:rPr>
          <w:rtl/>
        </w:rPr>
        <w:t>]</w:t>
      </w:r>
      <w:r>
        <w:rPr>
          <w:rFonts w:hint="cs"/>
          <w:rtl/>
        </w:rPr>
        <w:t>:</w:t>
      </w:r>
      <w:r w:rsidR="00751DF8">
        <w:rPr>
          <w:rFonts w:hint="cs"/>
          <w:rtl/>
        </w:rPr>
        <w:t xml:space="preserve"> </w:t>
      </w:r>
      <w:r w:rsidR="00751DF8" w:rsidRPr="00906985">
        <w:rPr>
          <w:rtl/>
        </w:rPr>
        <w:t>بيان أن القرآن كلماته من حروف كلماتهم فليأتوا بمثله إن منعوا الإعجاز فيه وأتوا بنصف الحروف التي منها يتركب أكثر الكلام تنبيها على الباقي والمراد الجميع</w:t>
      </w:r>
      <w:r>
        <w:rPr>
          <w:rtl/>
        </w:rPr>
        <w:t>،</w:t>
      </w:r>
      <w:r w:rsidR="00751DF8">
        <w:rPr>
          <w:rFonts w:hint="cs"/>
          <w:rtl/>
        </w:rPr>
        <w:t xml:space="preserve"> </w:t>
      </w:r>
      <w:r w:rsidR="00751DF8" w:rsidRPr="00906985">
        <w:rPr>
          <w:rtl/>
        </w:rPr>
        <w:t>قال الشاعر</w:t>
      </w:r>
      <w:r>
        <w:rPr>
          <w:rFonts w:hint="cs"/>
          <w:rtl/>
        </w:rPr>
        <w:t>:</w:t>
      </w:r>
      <w:r w:rsidR="00751DF8">
        <w:rPr>
          <w:rFonts w:hint="cs"/>
          <w:rtl/>
        </w:rPr>
        <w:t xml:space="preserve"> </w:t>
      </w:r>
      <w:r>
        <w:rPr>
          <w:rFonts w:hint="cs"/>
          <w:rtl/>
        </w:rPr>
        <w:t>(</w:t>
      </w:r>
      <w:r w:rsidR="00751DF8" w:rsidRPr="00906985">
        <w:rPr>
          <w:rtl/>
        </w:rPr>
        <w:t>لما رأيت أنها في حطى</w:t>
      </w:r>
      <w:r>
        <w:rPr>
          <w:rtl/>
        </w:rPr>
        <w:t xml:space="preserve"> </w:t>
      </w:r>
      <w:r w:rsidR="00751DF8" w:rsidRPr="00906985">
        <w:rPr>
          <w:rtl/>
        </w:rPr>
        <w:t>أخذت منها بقرون شمط</w:t>
      </w:r>
      <w:r>
        <w:rPr>
          <w:rFonts w:hint="cs"/>
          <w:rtl/>
        </w:rPr>
        <w:t>)،</w:t>
      </w:r>
      <w:r w:rsidR="00751DF8">
        <w:rPr>
          <w:rFonts w:hint="cs"/>
          <w:rtl/>
        </w:rPr>
        <w:t xml:space="preserve"> </w:t>
      </w:r>
      <w:r w:rsidR="00751DF8" w:rsidRPr="00906985">
        <w:rPr>
          <w:rtl/>
        </w:rPr>
        <w:t>أراد في أبجد هوز حطي إلى آخرها</w:t>
      </w:r>
      <w:r>
        <w:rPr>
          <w:rFonts w:hint="cs"/>
          <w:rtl/>
        </w:rPr>
        <w:t>،</w:t>
      </w:r>
      <w:r w:rsidR="00751DF8">
        <w:rPr>
          <w:rFonts w:hint="cs"/>
          <w:rtl/>
        </w:rPr>
        <w:t xml:space="preserve"> </w:t>
      </w:r>
      <w:r>
        <w:rPr>
          <w:rFonts w:hint="cs"/>
          <w:rtl/>
        </w:rPr>
        <w:t>[</w:t>
      </w:r>
      <w:r w:rsidR="00751DF8" w:rsidRPr="00906985">
        <w:rPr>
          <w:rtl/>
        </w:rPr>
        <w:t>الثالث</w:t>
      </w:r>
      <w:r>
        <w:rPr>
          <w:rtl/>
        </w:rPr>
        <w:t>]</w:t>
      </w:r>
      <w:r>
        <w:rPr>
          <w:rFonts w:hint="cs"/>
          <w:rtl/>
        </w:rPr>
        <w:t>:</w:t>
      </w:r>
      <w:r w:rsidR="00751DF8">
        <w:rPr>
          <w:rFonts w:hint="cs"/>
          <w:rtl/>
        </w:rPr>
        <w:t xml:space="preserve"> </w:t>
      </w:r>
      <w:r w:rsidR="00751DF8" w:rsidRPr="00906985">
        <w:rPr>
          <w:rtl/>
        </w:rPr>
        <w:t>أنها أسماء السور كما جاء عن ابن عباس وغيره في ذلك أنها أعلام عليها</w:t>
      </w:r>
      <w:r>
        <w:rPr>
          <w:rtl/>
        </w:rPr>
        <w:t>،</w:t>
      </w:r>
      <w:r w:rsidR="00751DF8">
        <w:rPr>
          <w:rFonts w:hint="cs"/>
          <w:rtl/>
        </w:rPr>
        <w:t xml:space="preserve"> </w:t>
      </w:r>
      <w:r>
        <w:rPr>
          <w:rFonts w:hint="cs"/>
          <w:rtl/>
        </w:rPr>
        <w:t>[</w:t>
      </w:r>
      <w:r w:rsidR="00751DF8" w:rsidRPr="00906985">
        <w:rPr>
          <w:rtl/>
        </w:rPr>
        <w:t>الرابع</w:t>
      </w:r>
      <w:r>
        <w:rPr>
          <w:rtl/>
        </w:rPr>
        <w:t>]</w:t>
      </w:r>
      <w:r>
        <w:rPr>
          <w:rFonts w:hint="cs"/>
          <w:rtl/>
        </w:rPr>
        <w:t>:</w:t>
      </w:r>
      <w:r w:rsidR="00751DF8">
        <w:rPr>
          <w:rFonts w:hint="cs"/>
          <w:rtl/>
        </w:rPr>
        <w:t xml:space="preserve"> </w:t>
      </w:r>
      <w:r w:rsidR="00751DF8" w:rsidRPr="00906985">
        <w:rPr>
          <w:rtl/>
        </w:rPr>
        <w:t>أنها أقسام أقسم الله بها لشرفها بتركيب كلمات كتابه منها ولذلك ذكر نصفها الذي هو أغلب في الكلام</w:t>
      </w:r>
      <w:r>
        <w:rPr>
          <w:rFonts w:hint="cs"/>
          <w:rtl/>
        </w:rPr>
        <w:t>،</w:t>
      </w:r>
      <w:r w:rsidR="00751DF8">
        <w:rPr>
          <w:rFonts w:hint="cs"/>
          <w:rtl/>
        </w:rPr>
        <w:t xml:space="preserve"> </w:t>
      </w:r>
      <w:r>
        <w:rPr>
          <w:rFonts w:hint="cs"/>
          <w:rtl/>
        </w:rPr>
        <w:t>[</w:t>
      </w:r>
      <w:r w:rsidR="00751DF8" w:rsidRPr="00906985">
        <w:rPr>
          <w:rtl/>
        </w:rPr>
        <w:t>الخامس</w:t>
      </w:r>
      <w:r>
        <w:rPr>
          <w:rtl/>
        </w:rPr>
        <w:t>]</w:t>
      </w:r>
      <w:r>
        <w:rPr>
          <w:rFonts w:hint="cs"/>
          <w:rtl/>
        </w:rPr>
        <w:t>:</w:t>
      </w:r>
      <w:r w:rsidR="00751DF8">
        <w:rPr>
          <w:rFonts w:hint="cs"/>
          <w:rtl/>
        </w:rPr>
        <w:t xml:space="preserve"> </w:t>
      </w:r>
      <w:r w:rsidR="00751DF8" w:rsidRPr="00906985">
        <w:rPr>
          <w:rtl/>
        </w:rPr>
        <w:t>أنها أمارات لأهل الكتاب على نبوة محمد ينزل عليه كتابا فيه حروف مفردة</w:t>
      </w:r>
      <w:r>
        <w:rPr>
          <w:rFonts w:hint="cs"/>
          <w:rtl/>
        </w:rPr>
        <w:t>،</w:t>
      </w:r>
      <w:r w:rsidR="00751DF8">
        <w:rPr>
          <w:rFonts w:hint="cs"/>
          <w:rtl/>
        </w:rPr>
        <w:t xml:space="preserve"> </w:t>
      </w:r>
      <w:r>
        <w:rPr>
          <w:rFonts w:hint="cs"/>
          <w:rtl/>
        </w:rPr>
        <w:t>[</w:t>
      </w:r>
      <w:r w:rsidR="00751DF8" w:rsidRPr="00906985">
        <w:rPr>
          <w:rtl/>
        </w:rPr>
        <w:t>السادس</w:t>
      </w:r>
      <w:r>
        <w:rPr>
          <w:rtl/>
        </w:rPr>
        <w:t>]</w:t>
      </w:r>
      <w:r>
        <w:rPr>
          <w:rFonts w:hint="cs"/>
          <w:rtl/>
        </w:rPr>
        <w:t>:</w:t>
      </w:r>
      <w:r w:rsidR="00751DF8">
        <w:rPr>
          <w:rFonts w:hint="cs"/>
          <w:rtl/>
        </w:rPr>
        <w:t xml:space="preserve"> </w:t>
      </w:r>
      <w:r w:rsidR="00751DF8" w:rsidRPr="00906985">
        <w:rPr>
          <w:rtl/>
        </w:rPr>
        <w:t>أنها نزلت كذلك لتستغرب فيكون أدعى إلى سماعهم للقرآن</w:t>
      </w:r>
      <w:r>
        <w:rPr>
          <w:rtl/>
        </w:rPr>
        <w:t>،</w:t>
      </w:r>
      <w:r w:rsidR="00751DF8">
        <w:rPr>
          <w:rFonts w:hint="cs"/>
          <w:rtl/>
        </w:rPr>
        <w:t xml:space="preserve"> </w:t>
      </w:r>
      <w:r>
        <w:rPr>
          <w:rFonts w:hint="cs"/>
          <w:rtl/>
        </w:rPr>
        <w:t>[</w:t>
      </w:r>
      <w:r w:rsidR="00751DF8" w:rsidRPr="00906985">
        <w:rPr>
          <w:rtl/>
        </w:rPr>
        <w:t>السابع</w:t>
      </w:r>
      <w:r>
        <w:rPr>
          <w:rtl/>
        </w:rPr>
        <w:t>]</w:t>
      </w:r>
      <w:r>
        <w:rPr>
          <w:rFonts w:hint="cs"/>
          <w:rtl/>
        </w:rPr>
        <w:t>:</w:t>
      </w:r>
      <w:r w:rsidR="00751DF8">
        <w:rPr>
          <w:rFonts w:hint="cs"/>
          <w:rtl/>
        </w:rPr>
        <w:t xml:space="preserve"> </w:t>
      </w:r>
      <w:r w:rsidR="00751DF8" w:rsidRPr="00906985">
        <w:rPr>
          <w:rtl/>
        </w:rPr>
        <w:t>عن أبي العالية أن المراد بها حساب الجمل ليدله على مغيبات تكون وكل ذلك محتمل للغة والله أعلم</w:t>
      </w:r>
      <w:r>
        <w:rPr>
          <w:rFonts w:hint="cs"/>
          <w:rtl/>
        </w:rPr>
        <w:t>،</w:t>
      </w:r>
      <w:r w:rsidR="00751DF8">
        <w:rPr>
          <w:rFonts w:hint="cs"/>
          <w:rtl/>
        </w:rPr>
        <w:t xml:space="preserve"> </w:t>
      </w:r>
    </w:p>
    <w:p w14:paraId="6E48CD80" w14:textId="7F2D21A5" w:rsidR="00751DF8" w:rsidRDefault="00751DF8" w:rsidP="006E69F0">
      <w:pPr>
        <w:rPr>
          <w:b/>
          <w:rtl/>
        </w:rPr>
      </w:pPr>
      <w:r w:rsidRPr="00C46F32">
        <w:rPr>
          <w:bCs/>
          <w:rtl/>
        </w:rPr>
        <w:t>واعلم</w:t>
      </w:r>
      <w:r w:rsidR="006E69F0">
        <w:rPr>
          <w:bCs/>
          <w:rtl/>
        </w:rPr>
        <w:t>:</w:t>
      </w:r>
      <w:r>
        <w:rPr>
          <w:rFonts w:hint="cs"/>
          <w:rtl/>
        </w:rPr>
        <w:t xml:space="preserve"> </w:t>
      </w:r>
      <w:r w:rsidRPr="00906985">
        <w:rPr>
          <w:rtl/>
        </w:rPr>
        <w:t>أن فرق المسلمين وإن تباينوا في المسائل المتعلقة بالذات والصفات متفقون على تأويل بعض الآيات والأخبار</w:t>
      </w:r>
      <w:r w:rsidR="006E69F0">
        <w:rPr>
          <w:rFonts w:hint="cs"/>
          <w:rtl/>
        </w:rPr>
        <w:t>،</w:t>
      </w:r>
      <w:r>
        <w:rPr>
          <w:rFonts w:hint="cs"/>
          <w:rtl/>
        </w:rPr>
        <w:t xml:space="preserve"> </w:t>
      </w:r>
      <w:r w:rsidRPr="00906985">
        <w:rPr>
          <w:rtl/>
        </w:rPr>
        <w:t>فمن الآيات</w:t>
      </w:r>
      <w:r w:rsidR="006E69F0">
        <w:rPr>
          <w:rtl/>
        </w:rPr>
        <w:t>{</w:t>
      </w:r>
      <w:r w:rsidRPr="00906985">
        <w:rPr>
          <w:rtl/>
        </w:rPr>
        <w:t>بل يداه مبسوطتان</w:t>
      </w:r>
      <w:r w:rsidR="006E69F0">
        <w:rPr>
          <w:rtl/>
        </w:rPr>
        <w:t>}</w:t>
      </w:r>
      <w:r w:rsidRPr="00906985">
        <w:rPr>
          <w:rtl/>
        </w:rPr>
        <w:t xml:space="preserve"> و </w:t>
      </w:r>
      <w:r w:rsidR="006E69F0">
        <w:rPr>
          <w:rtl/>
        </w:rPr>
        <w:t>{</w:t>
      </w:r>
      <w:r w:rsidRPr="00906985">
        <w:rPr>
          <w:rtl/>
        </w:rPr>
        <w:t>ولا تجعل يدك مغلولة إلى عنقك</w:t>
      </w:r>
      <w:r w:rsidR="006E69F0">
        <w:rPr>
          <w:rtl/>
        </w:rPr>
        <w:t>}</w:t>
      </w:r>
      <w:r w:rsidRPr="00906985">
        <w:rPr>
          <w:rtl/>
        </w:rPr>
        <w:t xml:space="preserve"> لم يقل أحد إن المراد بها الجوارح و </w:t>
      </w:r>
      <w:r w:rsidR="006E69F0">
        <w:rPr>
          <w:rtl/>
        </w:rPr>
        <w:t>{</w:t>
      </w:r>
      <w:r w:rsidRPr="00906985">
        <w:rPr>
          <w:rtl/>
        </w:rPr>
        <w:t>ونحن أقرب إليه</w:t>
      </w:r>
      <w:r w:rsidR="006E69F0">
        <w:rPr>
          <w:rtl/>
        </w:rPr>
        <w:t>}</w:t>
      </w:r>
      <w:r w:rsidRPr="00906985">
        <w:rPr>
          <w:rtl/>
        </w:rPr>
        <w:t xml:space="preserve"> و </w:t>
      </w:r>
      <w:r w:rsidR="006E69F0">
        <w:rPr>
          <w:rtl/>
        </w:rPr>
        <w:t>{</w:t>
      </w:r>
      <w:r w:rsidRPr="00906985">
        <w:rPr>
          <w:rtl/>
        </w:rPr>
        <w:t>واسجد واقترب</w:t>
      </w:r>
      <w:r w:rsidR="006E69F0">
        <w:rPr>
          <w:rtl/>
        </w:rPr>
        <w:t>}</w:t>
      </w:r>
      <w:r w:rsidRPr="00906985">
        <w:rPr>
          <w:rtl/>
        </w:rPr>
        <w:t xml:space="preserve"> </w:t>
      </w:r>
      <w:r w:rsidR="006E69F0">
        <w:rPr>
          <w:rtl/>
        </w:rPr>
        <w:t>{</w:t>
      </w:r>
      <w:r w:rsidRPr="00906985">
        <w:rPr>
          <w:rtl/>
        </w:rPr>
        <w:t>فإني قريب</w:t>
      </w:r>
      <w:r w:rsidR="006E69F0">
        <w:rPr>
          <w:rtl/>
        </w:rPr>
        <w:t xml:space="preserve">} </w:t>
      </w:r>
      <w:r w:rsidRPr="00906985">
        <w:rPr>
          <w:rtl/>
        </w:rPr>
        <w:t xml:space="preserve">لم يقل إن المراد قرب المسافة ومنها </w:t>
      </w:r>
      <w:r w:rsidR="006E69F0">
        <w:rPr>
          <w:rtl/>
        </w:rPr>
        <w:t>{</w:t>
      </w:r>
      <w:r w:rsidRPr="00906985">
        <w:rPr>
          <w:rtl/>
        </w:rPr>
        <w:t>وهو معكم</w:t>
      </w:r>
      <w:r w:rsidR="006E69F0">
        <w:rPr>
          <w:rtl/>
        </w:rPr>
        <w:t>}</w:t>
      </w:r>
      <w:r w:rsidRPr="00906985">
        <w:rPr>
          <w:rtl/>
        </w:rPr>
        <w:t xml:space="preserve"> </w:t>
      </w:r>
      <w:r w:rsidR="006E69F0">
        <w:rPr>
          <w:rtl/>
        </w:rPr>
        <w:t>{</w:t>
      </w:r>
      <w:r w:rsidRPr="00906985">
        <w:rPr>
          <w:rtl/>
        </w:rPr>
        <w:t>إنني معكما</w:t>
      </w:r>
      <w:r w:rsidR="006E69F0">
        <w:rPr>
          <w:rtl/>
        </w:rPr>
        <w:t>}</w:t>
      </w:r>
      <w:r w:rsidRPr="00906985">
        <w:rPr>
          <w:rtl/>
        </w:rPr>
        <w:t xml:space="preserve"> لم يقل أحد إن المعية ههنا المقاربة بالذات ونحو ذلك من الآيات المتفق على تأويلها</w:t>
      </w:r>
      <w:r w:rsidR="006E69F0">
        <w:rPr>
          <w:rFonts w:hint="cs"/>
          <w:rtl/>
        </w:rPr>
        <w:t>،</w:t>
      </w:r>
      <w:r>
        <w:rPr>
          <w:rFonts w:hint="cs"/>
          <w:rtl/>
        </w:rPr>
        <w:t xml:space="preserve"> </w:t>
      </w:r>
      <w:r w:rsidRPr="00906985">
        <w:rPr>
          <w:rtl/>
        </w:rPr>
        <w:t>فأما الذي يجوز التأويل في بعض دون بعض هل هو إلا تحكم وتجوز لذلك هكذا</w:t>
      </w:r>
      <w:r w:rsidR="006E69F0">
        <w:rPr>
          <w:rtl/>
        </w:rPr>
        <w:t>،</w:t>
      </w:r>
      <w:r w:rsidRPr="00906985">
        <w:rPr>
          <w:rtl/>
        </w:rPr>
        <w:t xml:space="preserve"> ومن الأخبار </w:t>
      </w:r>
      <w:r w:rsidR="006E69F0">
        <w:rPr>
          <w:rtl/>
        </w:rPr>
        <w:t>{</w:t>
      </w:r>
      <w:r w:rsidRPr="00906985">
        <w:rPr>
          <w:rtl/>
        </w:rPr>
        <w:t>قلب المؤمن بين أصبعين من أصابع الرحمن</w:t>
      </w:r>
      <w:r w:rsidR="006E69F0">
        <w:rPr>
          <w:rtl/>
        </w:rPr>
        <w:t>}</w:t>
      </w:r>
      <w:r w:rsidRPr="00906985">
        <w:rPr>
          <w:rtl/>
        </w:rPr>
        <w:t xml:space="preserve"> رواه مسلم فإن كل عاقل يعلم أنه ليس لله تعالى في كل صدر مؤمن أصبعان وأن ذلك مؤول قطعا بما سنذكره إن شاء الله تعالى ومنها </w:t>
      </w:r>
      <w:r w:rsidR="006E69F0">
        <w:rPr>
          <w:rtl/>
        </w:rPr>
        <w:t>{</w:t>
      </w:r>
      <w:r w:rsidRPr="00906985">
        <w:rPr>
          <w:rtl/>
        </w:rPr>
        <w:t>كنت سمعه الذي يسمع به وبصره الذي يبصر به ويده التي يبطش بها وإن تقرب مني شبرا تقربت منه ذراعا وإن أتاني يمشي أتيته هرولة</w:t>
      </w:r>
      <w:r w:rsidR="006E69F0">
        <w:rPr>
          <w:rtl/>
        </w:rPr>
        <w:t>}</w:t>
      </w:r>
      <w:r w:rsidR="006E69F0">
        <w:rPr>
          <w:rFonts w:hint="cs"/>
          <w:rtl/>
        </w:rPr>
        <w:t>،</w:t>
      </w:r>
      <w:r w:rsidRPr="00906985">
        <w:rPr>
          <w:rtl/>
        </w:rPr>
        <w:t xml:space="preserve"> وكذلك قوله </w:t>
      </w:r>
      <w:r w:rsidR="006E69F0">
        <w:rPr>
          <w:rtl/>
        </w:rPr>
        <w:t>{</w:t>
      </w:r>
      <w:r w:rsidRPr="00906985">
        <w:rPr>
          <w:rtl/>
        </w:rPr>
        <w:t>مرضت فلم تعدني</w:t>
      </w:r>
      <w:r w:rsidR="006E69F0">
        <w:rPr>
          <w:rtl/>
        </w:rPr>
        <w:t>،</w:t>
      </w:r>
      <w:r>
        <w:rPr>
          <w:rFonts w:hint="cs"/>
          <w:rtl/>
        </w:rPr>
        <w:t xml:space="preserve"> و</w:t>
      </w:r>
      <w:r w:rsidRPr="00906985">
        <w:rPr>
          <w:rtl/>
        </w:rPr>
        <w:t>استطعمتك فلم تطعمني واستكسوتك فلم تكسني</w:t>
      </w:r>
      <w:r w:rsidR="006E69F0">
        <w:rPr>
          <w:rtl/>
        </w:rPr>
        <w:t>}،</w:t>
      </w:r>
      <w:r>
        <w:rPr>
          <w:rFonts w:hint="cs"/>
          <w:rtl/>
        </w:rPr>
        <w:t xml:space="preserve"> و</w:t>
      </w:r>
      <w:r w:rsidRPr="00906985">
        <w:rPr>
          <w:rtl/>
        </w:rPr>
        <w:t xml:space="preserve"> </w:t>
      </w:r>
      <w:r w:rsidR="006E69F0">
        <w:rPr>
          <w:rtl/>
        </w:rPr>
        <w:t>{</w:t>
      </w:r>
      <w:r w:rsidRPr="00906985">
        <w:rPr>
          <w:rtl/>
        </w:rPr>
        <w:t>أنا جليس من ذكرني الكبرياء ردائي والعظمة إزاري</w:t>
      </w:r>
      <w:r w:rsidR="006E69F0">
        <w:rPr>
          <w:rtl/>
        </w:rPr>
        <w:t>}</w:t>
      </w:r>
      <w:r w:rsidRPr="00906985">
        <w:rPr>
          <w:rtl/>
        </w:rPr>
        <w:t xml:space="preserve"> كل ذلك لا يشك عاقل لا يرتاب أن ظاهر ذلك غير مراد ومن خالجه عقله بخلاف ما قلناه فغير مستحق لخطاب أورد جواب</w:t>
      </w:r>
      <w:r w:rsidR="006E69F0">
        <w:rPr>
          <w:rtl/>
        </w:rPr>
        <w:t xml:space="preserve"> </w:t>
      </w:r>
      <w:r w:rsidRPr="00906985">
        <w:rPr>
          <w:rtl/>
        </w:rPr>
        <w:t xml:space="preserve">وكذلك </w:t>
      </w:r>
      <w:r w:rsidR="006E69F0">
        <w:rPr>
          <w:rtl/>
        </w:rPr>
        <w:t>{</w:t>
      </w:r>
      <w:r w:rsidRPr="00906985">
        <w:rPr>
          <w:rtl/>
        </w:rPr>
        <w:t>الحجر الأسود يمين الله في أرضه</w:t>
      </w:r>
      <w:r w:rsidR="006E69F0">
        <w:rPr>
          <w:rtl/>
        </w:rPr>
        <w:t xml:space="preserve">} </w:t>
      </w:r>
      <w:r w:rsidRPr="00906985">
        <w:rPr>
          <w:rtl/>
        </w:rPr>
        <w:t>وكذلك دعوى قدم القرآن مع كونه حرفا وصوتا فإن القدم والحرف والصوت لا يجتمعان لما علم من حد القديم والحادث وكيف يعقل اجتماع الصوت بالباء والسين والميم فضلا عما زاد على ذلك في آن واحد</w:t>
      </w:r>
      <w:r w:rsidR="006E69F0">
        <w:rPr>
          <w:rFonts w:hint="cs"/>
          <w:rtl/>
        </w:rPr>
        <w:t>،</w:t>
      </w:r>
      <w:r>
        <w:rPr>
          <w:rFonts w:hint="cs"/>
          <w:rtl/>
        </w:rPr>
        <w:t xml:space="preserve"> </w:t>
      </w:r>
      <w:r w:rsidRPr="00906985">
        <w:rPr>
          <w:rtl/>
        </w:rPr>
        <w:t>ومن لا يقفون يقف العقل الذي جعله الله تعالى دليلا عليه وعلى صفاته كيف يقفوا يقف ويقدم عليه ضعيف الحديث المنقول وموضوعاته لم يستحق كلاما بل جوابه سلاما</w:t>
      </w:r>
      <w:r w:rsidR="006E69F0">
        <w:rPr>
          <w:rtl/>
        </w:rPr>
        <w:t>،</w:t>
      </w:r>
      <w:r>
        <w:rPr>
          <w:rFonts w:hint="cs"/>
          <w:rtl/>
        </w:rPr>
        <w:t xml:space="preserve"> </w:t>
      </w:r>
      <w:r w:rsidRPr="00906985">
        <w:rPr>
          <w:rtl/>
        </w:rPr>
        <w:t>وسيأتي الكلام على معاني ما ورد في الكتاب والسنة الصحيحة والأحاديث الضعيفة إن شاء الله تعالى</w:t>
      </w:r>
      <w:r w:rsidR="006E69F0">
        <w:rPr>
          <w:rFonts w:hint="cs"/>
          <w:rtl/>
        </w:rPr>
        <w:t>،</w:t>
      </w:r>
      <w:r>
        <w:rPr>
          <w:rFonts w:hint="cs"/>
          <w:rtl/>
        </w:rPr>
        <w:t xml:space="preserve"> </w:t>
      </w:r>
    </w:p>
    <w:p w14:paraId="7A008B14" w14:textId="77777777" w:rsidR="00751DF8" w:rsidRDefault="00751DF8" w:rsidP="006E69F0">
      <w:pPr>
        <w:jc w:val="center"/>
        <w:rPr>
          <w:b/>
          <w:rtl/>
        </w:rPr>
      </w:pPr>
      <w:r>
        <w:rPr>
          <w:rFonts w:hint="cs"/>
          <w:rtl/>
        </w:rPr>
        <w:t>******</w:t>
      </w:r>
    </w:p>
    <w:p w14:paraId="01E4678B" w14:textId="71FA7BCB" w:rsidR="00751DF8" w:rsidRPr="008545E3" w:rsidRDefault="006E69F0" w:rsidP="006E69F0">
      <w:pPr>
        <w:ind w:right="-58"/>
        <w:rPr>
          <w:rFonts w:cs="Monotype Koufi"/>
          <w:b/>
          <w:rtl/>
          <w:lang w:bidi="ar-KW"/>
        </w:rPr>
      </w:pPr>
      <w:r>
        <w:rPr>
          <w:rFonts w:cs="Monotype Koufi" w:hint="cs"/>
          <w:rtl/>
          <w:lang w:bidi="ar-KW"/>
        </w:rPr>
        <w:t>[</w:t>
      </w:r>
      <w:r w:rsidR="00751DF8" w:rsidRPr="008545E3">
        <w:rPr>
          <w:rFonts w:cs="Monotype Koufi"/>
          <w:rtl/>
          <w:lang w:bidi="ar-KW"/>
        </w:rPr>
        <w:t>الكلام على ما في الكتاب العزيز من الآيات وتأويلها</w:t>
      </w:r>
      <w:r w:rsidR="00751DF8" w:rsidRPr="008545E3">
        <w:rPr>
          <w:rFonts w:cs="Monotype Koufi" w:hint="cs"/>
          <w:rtl/>
          <w:lang w:bidi="ar-KW"/>
        </w:rPr>
        <w:t xml:space="preserve"> </w:t>
      </w:r>
      <w:r w:rsidR="00751DF8" w:rsidRPr="008545E3">
        <w:rPr>
          <w:rFonts w:cs="Monotype Koufi"/>
          <w:rtl/>
          <w:lang w:bidi="ar-KW"/>
        </w:rPr>
        <w:t>بما يليق بجلال الله تعالى من الصفات</w:t>
      </w:r>
      <w:r>
        <w:rPr>
          <w:rFonts w:cs="Monotype Koufi"/>
          <w:rtl/>
          <w:lang w:bidi="ar-KW"/>
        </w:rPr>
        <w:t>]</w:t>
      </w:r>
    </w:p>
    <w:p w14:paraId="3264FAEA" w14:textId="10CC1B66" w:rsidR="00751DF8" w:rsidRDefault="006E69F0" w:rsidP="006E69F0">
      <w:pPr>
        <w:rPr>
          <w:b/>
          <w:rtl/>
        </w:rPr>
      </w:pPr>
      <w:r>
        <w:rPr>
          <w:rFonts w:cs="Monotype Koufi" w:hint="cs"/>
          <w:rtl/>
          <w:lang w:bidi="ar-KW"/>
        </w:rPr>
        <w:t>[</w:t>
      </w:r>
      <w:r w:rsidR="00751DF8" w:rsidRPr="008545E3">
        <w:rPr>
          <w:rFonts w:cs="Monotype Koufi" w:hint="cs"/>
          <w:rtl/>
          <w:lang w:bidi="ar-KW"/>
        </w:rPr>
        <w:t>1</w:t>
      </w:r>
      <w:r>
        <w:rPr>
          <w:rFonts w:cs="Monotype Koufi" w:hint="cs"/>
          <w:rtl/>
          <w:lang w:bidi="ar-KW"/>
        </w:rPr>
        <w:t>]</w:t>
      </w:r>
      <w:r w:rsidR="00751DF8" w:rsidRPr="008545E3">
        <w:rPr>
          <w:rFonts w:cs="Monotype Koufi"/>
          <w:rtl/>
          <w:lang w:bidi="ar-KW"/>
        </w:rPr>
        <w:t>الآية الأولى</w:t>
      </w:r>
      <w:r>
        <w:rPr>
          <w:rFonts w:hint="cs"/>
          <w:bCs/>
          <w:rtl/>
        </w:rPr>
        <w:t>:</w:t>
      </w:r>
      <w:r w:rsidR="00751DF8">
        <w:rPr>
          <w:rFonts w:hint="cs"/>
          <w:bCs/>
          <w:rtl/>
        </w:rPr>
        <w:t xml:space="preserve"> </w:t>
      </w:r>
      <w:r w:rsidR="00751DF8" w:rsidRPr="00906985">
        <w:rPr>
          <w:bCs/>
          <w:rtl/>
        </w:rPr>
        <w:t>قوله تعالى</w:t>
      </w:r>
      <w:r>
        <w:rPr>
          <w:bCs/>
          <w:rtl/>
        </w:rPr>
        <w:t xml:space="preserve"> {</w:t>
      </w:r>
      <w:r w:rsidR="00751DF8" w:rsidRPr="00906985">
        <w:rPr>
          <w:bCs/>
          <w:rtl/>
        </w:rPr>
        <w:t>ثم استوى على العرش</w:t>
      </w:r>
      <w:r>
        <w:rPr>
          <w:bCs/>
          <w:rtl/>
        </w:rPr>
        <w:t>}</w:t>
      </w:r>
      <w:r>
        <w:rPr>
          <w:rFonts w:hint="cs"/>
          <w:bCs/>
          <w:rtl/>
        </w:rPr>
        <w:t>:</w:t>
      </w:r>
      <w:r w:rsidR="00751DF8">
        <w:rPr>
          <w:rFonts w:hint="cs"/>
          <w:bCs/>
          <w:rtl/>
        </w:rPr>
        <w:t xml:space="preserve"> </w:t>
      </w:r>
      <w:r w:rsidR="00751DF8" w:rsidRPr="00704596">
        <w:rPr>
          <w:rtl/>
        </w:rPr>
        <w:t xml:space="preserve">ورد في خمس آيات وفي سادس في طه </w:t>
      </w:r>
      <w:r>
        <w:rPr>
          <w:rtl/>
        </w:rPr>
        <w:t>{</w:t>
      </w:r>
      <w:r w:rsidR="00751DF8" w:rsidRPr="00704596">
        <w:rPr>
          <w:rtl/>
        </w:rPr>
        <w:t>الرحمن على العرش استوى</w:t>
      </w:r>
      <w:r>
        <w:rPr>
          <w:rtl/>
        </w:rPr>
        <w:t>}</w:t>
      </w:r>
      <w:r>
        <w:rPr>
          <w:rFonts w:hint="cs"/>
          <w:rtl/>
        </w:rPr>
        <w:t>،</w:t>
      </w:r>
      <w:r w:rsidR="00751DF8" w:rsidRPr="00704596">
        <w:rPr>
          <w:rFonts w:hint="cs"/>
          <w:rtl/>
        </w:rPr>
        <w:t xml:space="preserve"> </w:t>
      </w:r>
      <w:r w:rsidR="00751DF8" w:rsidRPr="00704596">
        <w:rPr>
          <w:rtl/>
        </w:rPr>
        <w:t>فنقول قد تقدم أن القرآن</w:t>
      </w:r>
      <w:r w:rsidR="00751DF8" w:rsidRPr="00906985">
        <w:rPr>
          <w:rtl/>
        </w:rPr>
        <w:t xml:space="preserve"> نزل بلغة العرب ومعاني كلامهم وما كانوا يتعقلونه في خطابهم أما العرش لغة فهو سرير الملك وسقف البيت ومنه قولهم ثل عرش فلان أي زال سلطانه وجاهه ويقال لسقف البيت عرشه ومنه قوله تعالى</w:t>
      </w:r>
      <w:r>
        <w:rPr>
          <w:rtl/>
        </w:rPr>
        <w:t>:</w:t>
      </w:r>
      <w:r w:rsidR="00751DF8">
        <w:rPr>
          <w:rFonts w:hint="cs"/>
          <w:rtl/>
        </w:rPr>
        <w:t xml:space="preserve"> </w:t>
      </w:r>
      <w:r>
        <w:rPr>
          <w:rFonts w:hint="cs"/>
          <w:rtl/>
        </w:rPr>
        <w:t>{</w:t>
      </w:r>
      <w:r w:rsidR="00751DF8" w:rsidRPr="00906985">
        <w:rPr>
          <w:rtl/>
        </w:rPr>
        <w:t>معروشات وغير معروشات</w:t>
      </w:r>
      <w:r>
        <w:rPr>
          <w:rtl/>
        </w:rPr>
        <w:t>}</w:t>
      </w:r>
      <w:r>
        <w:rPr>
          <w:rFonts w:hint="cs"/>
          <w:rtl/>
        </w:rPr>
        <w:t>،</w:t>
      </w:r>
      <w:r w:rsidR="00751DF8">
        <w:rPr>
          <w:rFonts w:hint="cs"/>
          <w:rtl/>
        </w:rPr>
        <w:t xml:space="preserve"> </w:t>
      </w:r>
      <w:r w:rsidR="00751DF8" w:rsidRPr="00906985">
        <w:rPr>
          <w:rtl/>
        </w:rPr>
        <w:t>والعرش سقف العالم بأسره والله أعلم</w:t>
      </w:r>
      <w:r>
        <w:rPr>
          <w:rtl/>
        </w:rPr>
        <w:t>،</w:t>
      </w:r>
      <w:r w:rsidR="00751DF8" w:rsidRPr="00906985">
        <w:rPr>
          <w:rtl/>
        </w:rPr>
        <w:t xml:space="preserve"> وسنبين فيما يأتي أن إرادة حقيقة السرير في الآيات محال</w:t>
      </w:r>
      <w:r>
        <w:rPr>
          <w:rFonts w:hint="cs"/>
          <w:rtl/>
        </w:rPr>
        <w:t>،</w:t>
      </w:r>
      <w:r w:rsidR="00751DF8">
        <w:rPr>
          <w:rFonts w:hint="cs"/>
          <w:rtl/>
        </w:rPr>
        <w:t xml:space="preserve"> </w:t>
      </w:r>
      <w:r w:rsidR="00751DF8" w:rsidRPr="00906985">
        <w:rPr>
          <w:rtl/>
        </w:rPr>
        <w:t>وأما الاستواء فله في اللغة معان</w:t>
      </w:r>
      <w:r>
        <w:rPr>
          <w:rtl/>
        </w:rPr>
        <w:t>:</w:t>
      </w:r>
      <w:r w:rsidR="00751DF8">
        <w:rPr>
          <w:rFonts w:hint="cs"/>
          <w:rtl/>
        </w:rPr>
        <w:t xml:space="preserve"> </w:t>
      </w:r>
      <w:r>
        <w:rPr>
          <w:rFonts w:hint="cs"/>
          <w:rtl/>
        </w:rPr>
        <w:t>(</w:t>
      </w:r>
      <w:r w:rsidR="00751DF8" w:rsidRPr="00906985">
        <w:rPr>
          <w:rtl/>
        </w:rPr>
        <w:t>الأول</w:t>
      </w:r>
      <w:r>
        <w:rPr>
          <w:rFonts w:hint="cs"/>
          <w:rtl/>
        </w:rPr>
        <w:t>):</w:t>
      </w:r>
      <w:r w:rsidR="00751DF8" w:rsidRPr="00906985">
        <w:rPr>
          <w:rtl/>
        </w:rPr>
        <w:t xml:space="preserve"> تمام الشيء ومنه</w:t>
      </w:r>
      <w:r>
        <w:rPr>
          <w:rtl/>
        </w:rPr>
        <w:t xml:space="preserve"> {</w:t>
      </w:r>
      <w:r w:rsidR="00751DF8" w:rsidRPr="00906985">
        <w:rPr>
          <w:rtl/>
        </w:rPr>
        <w:t>فإذا سويته</w:t>
      </w:r>
      <w:r>
        <w:rPr>
          <w:rtl/>
        </w:rPr>
        <w:t>}</w:t>
      </w:r>
      <w:r>
        <w:rPr>
          <w:rFonts w:hint="cs"/>
          <w:rtl/>
        </w:rPr>
        <w:t>،</w:t>
      </w:r>
      <w:r w:rsidR="00751DF8" w:rsidRPr="00906985">
        <w:rPr>
          <w:rtl/>
        </w:rPr>
        <w:t xml:space="preserve"> </w:t>
      </w:r>
      <w:r>
        <w:rPr>
          <w:rtl/>
        </w:rPr>
        <w:t>{</w:t>
      </w:r>
      <w:r w:rsidR="00751DF8" w:rsidRPr="00906985">
        <w:rPr>
          <w:rtl/>
        </w:rPr>
        <w:t>ثم سواه ونفخ فيه</w:t>
      </w:r>
      <w:r>
        <w:rPr>
          <w:rtl/>
        </w:rPr>
        <w:t>}،</w:t>
      </w:r>
      <w:r w:rsidR="00751DF8" w:rsidRPr="00906985">
        <w:rPr>
          <w:rtl/>
        </w:rPr>
        <w:t xml:space="preserve"> ومنه </w:t>
      </w:r>
      <w:r>
        <w:rPr>
          <w:rtl/>
        </w:rPr>
        <w:t>{</w:t>
      </w:r>
      <w:r w:rsidR="00751DF8" w:rsidRPr="00906985">
        <w:rPr>
          <w:rtl/>
        </w:rPr>
        <w:t>بلغ أشده واستوى</w:t>
      </w:r>
      <w:r>
        <w:rPr>
          <w:rtl/>
        </w:rPr>
        <w:t>}</w:t>
      </w:r>
      <w:r>
        <w:rPr>
          <w:rFonts w:hint="cs"/>
          <w:rtl/>
        </w:rPr>
        <w:t>،</w:t>
      </w:r>
      <w:r w:rsidR="00751DF8">
        <w:rPr>
          <w:rFonts w:hint="cs"/>
          <w:rtl/>
        </w:rPr>
        <w:t xml:space="preserve"> و </w:t>
      </w:r>
      <w:r>
        <w:rPr>
          <w:rFonts w:hint="cs"/>
          <w:rtl/>
        </w:rPr>
        <w:t>(</w:t>
      </w:r>
      <w:r w:rsidR="00751DF8" w:rsidRPr="00906985">
        <w:rPr>
          <w:rtl/>
        </w:rPr>
        <w:t>الثاني</w:t>
      </w:r>
      <w:r>
        <w:rPr>
          <w:rtl/>
        </w:rPr>
        <w:t>)</w:t>
      </w:r>
      <w:r w:rsidR="00751DF8">
        <w:rPr>
          <w:rFonts w:hint="cs"/>
          <w:rtl/>
        </w:rPr>
        <w:t xml:space="preserve"> </w:t>
      </w:r>
      <w:r w:rsidR="00751DF8" w:rsidRPr="00906985">
        <w:rPr>
          <w:rtl/>
        </w:rPr>
        <w:t>القصد ومنه</w:t>
      </w:r>
      <w:r>
        <w:rPr>
          <w:rtl/>
        </w:rPr>
        <w:t xml:space="preserve"> {</w:t>
      </w:r>
      <w:r w:rsidR="00751DF8" w:rsidRPr="00906985">
        <w:rPr>
          <w:rtl/>
        </w:rPr>
        <w:t>ثم استوى إلى السماء</w:t>
      </w:r>
      <w:r>
        <w:rPr>
          <w:rtl/>
        </w:rPr>
        <w:t>}</w:t>
      </w:r>
      <w:r w:rsidR="00751DF8" w:rsidRPr="00906985">
        <w:rPr>
          <w:rtl/>
        </w:rPr>
        <w:t xml:space="preserve"> أي قصد خلقها</w:t>
      </w:r>
      <w:r>
        <w:rPr>
          <w:rFonts w:hint="cs"/>
          <w:rtl/>
        </w:rPr>
        <w:t>،</w:t>
      </w:r>
      <w:r w:rsidR="00751DF8">
        <w:rPr>
          <w:rFonts w:hint="cs"/>
          <w:rtl/>
        </w:rPr>
        <w:t xml:space="preserve"> و </w:t>
      </w:r>
      <w:r>
        <w:rPr>
          <w:rFonts w:hint="cs"/>
          <w:rtl/>
        </w:rPr>
        <w:t>(</w:t>
      </w:r>
      <w:r w:rsidR="00751DF8" w:rsidRPr="00906985">
        <w:rPr>
          <w:rtl/>
        </w:rPr>
        <w:t>الثالث</w:t>
      </w:r>
      <w:r>
        <w:rPr>
          <w:rFonts w:hint="cs"/>
          <w:rtl/>
        </w:rPr>
        <w:t>)</w:t>
      </w:r>
      <w:r w:rsidR="00751DF8" w:rsidRPr="00906985">
        <w:rPr>
          <w:rtl/>
        </w:rPr>
        <w:t xml:space="preserve"> الاعتدال ومنه</w:t>
      </w:r>
      <w:r>
        <w:rPr>
          <w:rtl/>
        </w:rPr>
        <w:t xml:space="preserve"> {</w:t>
      </w:r>
      <w:r w:rsidR="00751DF8" w:rsidRPr="00906985">
        <w:rPr>
          <w:rtl/>
        </w:rPr>
        <w:t>هل يستويان مثلا</w:t>
      </w:r>
      <w:r>
        <w:rPr>
          <w:rtl/>
        </w:rPr>
        <w:t>}</w:t>
      </w:r>
      <w:r w:rsidR="00751DF8" w:rsidRPr="00906985">
        <w:rPr>
          <w:rtl/>
        </w:rPr>
        <w:t xml:space="preserve"> </w:t>
      </w:r>
      <w:r>
        <w:rPr>
          <w:rtl/>
        </w:rPr>
        <w:t>{</w:t>
      </w:r>
      <w:r w:rsidR="00751DF8" w:rsidRPr="00906985">
        <w:rPr>
          <w:rtl/>
        </w:rPr>
        <w:t>هل يستوي الذين يعلمون والذين لا يعلمون</w:t>
      </w:r>
      <w:r>
        <w:rPr>
          <w:rtl/>
        </w:rPr>
        <w:t>}</w:t>
      </w:r>
      <w:r w:rsidR="00751DF8" w:rsidRPr="00906985">
        <w:rPr>
          <w:rtl/>
        </w:rPr>
        <w:t xml:space="preserve"> </w:t>
      </w:r>
      <w:r>
        <w:rPr>
          <w:rtl/>
        </w:rPr>
        <w:t>{</w:t>
      </w:r>
      <w:r w:rsidR="00751DF8" w:rsidRPr="00906985">
        <w:rPr>
          <w:rtl/>
        </w:rPr>
        <w:t>لا يستوي منكم من أنفق</w:t>
      </w:r>
      <w:r>
        <w:rPr>
          <w:rtl/>
        </w:rPr>
        <w:t>}</w:t>
      </w:r>
      <w:r w:rsidR="00751DF8" w:rsidRPr="00906985">
        <w:rPr>
          <w:rtl/>
        </w:rPr>
        <w:t xml:space="preserve"> الآية</w:t>
      </w:r>
      <w:r>
        <w:rPr>
          <w:rFonts w:hint="cs"/>
          <w:rtl/>
        </w:rPr>
        <w:t>،</w:t>
      </w:r>
      <w:r w:rsidR="00751DF8">
        <w:rPr>
          <w:rFonts w:hint="cs"/>
          <w:rtl/>
        </w:rPr>
        <w:t xml:space="preserve"> و </w:t>
      </w:r>
      <w:r>
        <w:rPr>
          <w:rFonts w:hint="cs"/>
          <w:rtl/>
        </w:rPr>
        <w:t>(</w:t>
      </w:r>
      <w:r w:rsidR="00751DF8" w:rsidRPr="00906985">
        <w:rPr>
          <w:rtl/>
        </w:rPr>
        <w:t>الرابع</w:t>
      </w:r>
      <w:r>
        <w:rPr>
          <w:rtl/>
        </w:rPr>
        <w:t>)</w:t>
      </w:r>
      <w:r>
        <w:rPr>
          <w:rFonts w:hint="cs"/>
          <w:rtl/>
        </w:rPr>
        <w:t>:</w:t>
      </w:r>
      <w:r w:rsidR="00751DF8">
        <w:rPr>
          <w:rFonts w:hint="cs"/>
          <w:rtl/>
        </w:rPr>
        <w:t xml:space="preserve"> </w:t>
      </w:r>
      <w:r w:rsidR="00751DF8" w:rsidRPr="00906985">
        <w:rPr>
          <w:rtl/>
        </w:rPr>
        <w:t xml:space="preserve">القهر والاستيلاء ومنه </w:t>
      </w:r>
      <w:r>
        <w:rPr>
          <w:rtl/>
        </w:rPr>
        <w:t>{</w:t>
      </w:r>
      <w:r w:rsidR="00751DF8" w:rsidRPr="00906985">
        <w:rPr>
          <w:rtl/>
        </w:rPr>
        <w:t>قد استوى بشر على العراق</w:t>
      </w:r>
      <w:r>
        <w:rPr>
          <w:rtl/>
        </w:rPr>
        <w:t xml:space="preserve">} </w:t>
      </w:r>
      <w:r w:rsidR="00751DF8" w:rsidRPr="00906985">
        <w:rPr>
          <w:rtl/>
        </w:rPr>
        <w:t>وقول الآخر وأضحى على ما ملكوه قد استوى</w:t>
      </w:r>
      <w:r>
        <w:rPr>
          <w:rFonts w:hint="cs"/>
          <w:rtl/>
        </w:rPr>
        <w:t>،</w:t>
      </w:r>
      <w:r w:rsidR="00751DF8">
        <w:rPr>
          <w:rFonts w:hint="cs"/>
          <w:rtl/>
        </w:rPr>
        <w:t xml:space="preserve"> </w:t>
      </w:r>
      <w:r w:rsidR="00751DF8" w:rsidRPr="00906985">
        <w:rPr>
          <w:rtl/>
        </w:rPr>
        <w:t>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w:t>
      </w:r>
      <w:r w:rsidR="00751DF8">
        <w:rPr>
          <w:rFonts w:hint="cs"/>
          <w:rtl/>
        </w:rPr>
        <w:t xml:space="preserve"> </w:t>
      </w:r>
      <w:r w:rsidR="00751DF8" w:rsidRPr="00906985">
        <w:rPr>
          <w:rtl/>
        </w:rPr>
        <w:t>فقوله تعالى</w:t>
      </w:r>
      <w:r>
        <w:rPr>
          <w:rtl/>
        </w:rPr>
        <w:t xml:space="preserve"> {</w:t>
      </w:r>
      <w:r w:rsidR="00751DF8" w:rsidRPr="00906985">
        <w:rPr>
          <w:rtl/>
        </w:rPr>
        <w:t>استوى</w:t>
      </w:r>
      <w:r>
        <w:rPr>
          <w:rtl/>
        </w:rPr>
        <w:t xml:space="preserve">} </w:t>
      </w:r>
      <w:r w:rsidR="00751DF8" w:rsidRPr="00906985">
        <w:rPr>
          <w:rtl/>
        </w:rPr>
        <w:t xml:space="preserve">بتعين فيه معنى الاستيلاء والقهر لا القعود والاستقرار إذ لو كان وجوده تعالى مكانيا أو زمانيا للزم قدم الزمان والمكان أو تقدمهما عليه وكلاهما باطل فقد صح في الحديث </w:t>
      </w:r>
      <w:r>
        <w:rPr>
          <w:rtl/>
        </w:rPr>
        <w:t>{</w:t>
      </w:r>
      <w:r w:rsidR="00751DF8" w:rsidRPr="00906985">
        <w:rPr>
          <w:rtl/>
        </w:rPr>
        <w:t>كان الله ولا شيء معه</w:t>
      </w:r>
      <w:r>
        <w:rPr>
          <w:rtl/>
        </w:rPr>
        <w:t>}</w:t>
      </w:r>
      <w:r w:rsidR="00751DF8" w:rsidRPr="00906985">
        <w:rPr>
          <w:rtl/>
        </w:rPr>
        <w:t xml:space="preserve"> وللزم حاجته إلى المكان وهو تعالى الغني المطلق المستغني عما سواه كان الله ولا زمان ولا مكان وهو الآن على ما عليه كان وللزم كونه محدودا مقدرا وكل محدود ومقدر جسم وكل جسم مركب محتاج إلى أجزائه ويتقدس من له الغنى المطلق عن الحاجة ولأن مكان الاستقرار لو قدر حادث مخلوق فكيف يحتاج إليه من أوجده بعد عدمه وهو القديم </w:t>
      </w:r>
      <w:r w:rsidR="00751DF8" w:rsidRPr="00906985">
        <w:rPr>
          <w:rFonts w:hint="cs"/>
          <w:rtl/>
        </w:rPr>
        <w:t>الأزلي</w:t>
      </w:r>
      <w:r w:rsidR="00751DF8" w:rsidRPr="00906985">
        <w:rPr>
          <w:rtl/>
        </w:rPr>
        <w:t xml:space="preserve"> قبله</w:t>
      </w:r>
      <w:r>
        <w:rPr>
          <w:rFonts w:hint="cs"/>
          <w:rtl/>
        </w:rPr>
        <w:t>،</w:t>
      </w:r>
      <w:r w:rsidR="00751DF8">
        <w:rPr>
          <w:rFonts w:hint="cs"/>
          <w:rtl/>
        </w:rPr>
        <w:t xml:space="preserve"> </w:t>
      </w:r>
      <w:r w:rsidR="00751DF8" w:rsidRPr="00906985">
        <w:rPr>
          <w:rtl/>
        </w:rPr>
        <w:t>فإن قيل نفي الجهة عن الموجود يوجب نفيه لاستحالة موجود في غير جهة</w:t>
      </w:r>
      <w:r>
        <w:rPr>
          <w:rtl/>
        </w:rPr>
        <w:t xml:space="preserve"> </w:t>
      </w:r>
      <w:r w:rsidR="00751DF8" w:rsidRPr="00906985">
        <w:rPr>
          <w:rtl/>
        </w:rPr>
        <w:t>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751DF8">
        <w:rPr>
          <w:rFonts w:hint="cs"/>
          <w:rtl/>
        </w:rPr>
        <w:t xml:space="preserve"> </w:t>
      </w:r>
      <w:r w:rsidR="00751DF8" w:rsidRPr="00906985">
        <w:rPr>
          <w:rtl/>
        </w:rPr>
        <w:t>وقد اتفق أكثر العقلاء على وجود ما ليس في حيز كالمعقول والنفوس والهيولي وعلى وجود ما لا يتصوره الذهن كحقيقة نفس الحرارة والبرودة فإنها موجودة قطعا ولا يتصور الذهن حقيقتها ولم يقل أحد إنهم ادعوا مستحيلا أو مخالفا للضرورة</w:t>
      </w:r>
      <w:r>
        <w:rPr>
          <w:rFonts w:hint="cs"/>
          <w:rtl/>
        </w:rPr>
        <w:t>،</w:t>
      </w:r>
      <w:r w:rsidR="00751DF8">
        <w:rPr>
          <w:rFonts w:hint="cs"/>
          <w:rtl/>
        </w:rPr>
        <w:t xml:space="preserve"> </w:t>
      </w:r>
      <w:r w:rsidR="00751DF8" w:rsidRPr="00906985">
        <w:rPr>
          <w:rtl/>
        </w:rPr>
        <w:t>فإن قيل قصة المعراج تدل على الجهة والحيز</w:t>
      </w:r>
      <w:r>
        <w:rPr>
          <w:rFonts w:hint="cs"/>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قصة المعراج أريد بها والله أعلم أن يريه الله تعالى أنواع مخلوقاته وعجائب مصنوعاته في العالم العلوي والسفلي تكميلا لصفاته وتحقيقا لمشاهداته لآياته ولذلك قال تعالى</w:t>
      </w:r>
      <w:r>
        <w:rPr>
          <w:rFonts w:hint="cs"/>
          <w:rtl/>
        </w:rPr>
        <w:t>:</w:t>
      </w:r>
      <w:r w:rsidR="00751DF8">
        <w:rPr>
          <w:rFonts w:hint="cs"/>
          <w:rtl/>
        </w:rPr>
        <w:t xml:space="preserve"> </w:t>
      </w:r>
      <w:r>
        <w:rPr>
          <w:rFonts w:hint="cs"/>
          <w:rtl/>
        </w:rPr>
        <w:t>{</w:t>
      </w:r>
      <w:r w:rsidR="00751DF8">
        <w:rPr>
          <w:rFonts w:hint="cs"/>
          <w:rtl/>
        </w:rPr>
        <w:t>ل</w:t>
      </w:r>
      <w:r w:rsidR="00751DF8" w:rsidRPr="00906985">
        <w:rPr>
          <w:rtl/>
        </w:rPr>
        <w:t>نريه من آياتنا</w:t>
      </w:r>
      <w:r>
        <w:rPr>
          <w:rtl/>
        </w:rPr>
        <w:t>}</w:t>
      </w:r>
      <w:r>
        <w:rPr>
          <w:rFonts w:hint="cs"/>
          <w:rtl/>
        </w:rPr>
        <w:t>،</w:t>
      </w:r>
      <w:r w:rsidR="00751DF8">
        <w:rPr>
          <w:rFonts w:hint="cs"/>
          <w:rtl/>
        </w:rPr>
        <w:t xml:space="preserve"> </w:t>
      </w:r>
      <w:r w:rsidR="00751DF8" w:rsidRPr="00906985">
        <w:rPr>
          <w:rtl/>
        </w:rPr>
        <w:t>وسيأتي البسط في هذا في جواب الحديث إن شاء الله تعالى</w:t>
      </w:r>
      <w:r>
        <w:rPr>
          <w:rFonts w:hint="cs"/>
          <w:rtl/>
        </w:rPr>
        <w:t>،</w:t>
      </w:r>
      <w:r w:rsidR="00751DF8">
        <w:rPr>
          <w:rFonts w:hint="cs"/>
          <w:rtl/>
        </w:rPr>
        <w:t xml:space="preserve"> </w:t>
      </w:r>
      <w:r w:rsidR="00751DF8" w:rsidRPr="00906985">
        <w:rPr>
          <w:rtl/>
        </w:rPr>
        <w:t>فإن قيل</w:t>
      </w:r>
      <w:r>
        <w:rPr>
          <w:rtl/>
        </w:rPr>
        <w:t xml:space="preserve"> {</w:t>
      </w:r>
      <w:r w:rsidR="00751DF8" w:rsidRPr="00906985">
        <w:rPr>
          <w:rtl/>
        </w:rPr>
        <w:t>إليه يصعد الكلم الطيب</w:t>
      </w:r>
      <w:r>
        <w:rPr>
          <w:rtl/>
        </w:rPr>
        <w:t xml:space="preserve">} </w:t>
      </w:r>
      <w:r w:rsidR="00751DF8" w:rsidRPr="00906985">
        <w:rPr>
          <w:rtl/>
        </w:rPr>
        <w:t xml:space="preserve">وهذا ظاهر في الجهة وكذلك قوله تعالى </w:t>
      </w:r>
      <w:r>
        <w:rPr>
          <w:rtl/>
        </w:rPr>
        <w:t>{</w:t>
      </w:r>
      <w:r w:rsidR="00751DF8" w:rsidRPr="00906985">
        <w:rPr>
          <w:rtl/>
        </w:rPr>
        <w:t>تعرج الملائكة والروح إليه</w:t>
      </w:r>
      <w:r>
        <w:rPr>
          <w:rtl/>
        </w:rPr>
        <w:t xml:space="preserve">} </w:t>
      </w:r>
      <w:r w:rsidR="00751DF8" w:rsidRPr="00906985">
        <w:rPr>
          <w:rtl/>
        </w:rPr>
        <w:t xml:space="preserve">وقوله </w:t>
      </w:r>
      <w:r>
        <w:rPr>
          <w:rtl/>
        </w:rPr>
        <w:t>{</w:t>
      </w:r>
      <w:r w:rsidR="00751DF8" w:rsidRPr="00906985">
        <w:rPr>
          <w:rtl/>
        </w:rPr>
        <w:t>ثم يعرج إليه</w:t>
      </w:r>
      <w:r>
        <w:rPr>
          <w:rtl/>
        </w:rPr>
        <w:t xml:space="preserve">} </w:t>
      </w:r>
      <w:r w:rsidR="00751DF8" w:rsidRPr="00906985">
        <w:rPr>
          <w:rtl/>
        </w:rPr>
        <w:t>الآية</w:t>
      </w:r>
      <w:r>
        <w:rPr>
          <w:rFonts w:hint="cs"/>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 xml:space="preserve">ليس المراد بالغاية هنا غاية المكان بل غاية انتهاء الأمور إليه كقوله تعالى </w:t>
      </w:r>
      <w:r>
        <w:rPr>
          <w:rtl/>
        </w:rPr>
        <w:t>{</w:t>
      </w:r>
      <w:r w:rsidR="00751DF8" w:rsidRPr="00906985">
        <w:rPr>
          <w:rtl/>
        </w:rPr>
        <w:t>ألا إلى الله تصير الأمور</w:t>
      </w:r>
      <w:r>
        <w:rPr>
          <w:rtl/>
        </w:rPr>
        <w:t>}</w:t>
      </w:r>
      <w:r w:rsidR="00751DF8" w:rsidRPr="00906985">
        <w:rPr>
          <w:rtl/>
        </w:rPr>
        <w:t xml:space="preserve"> </w:t>
      </w:r>
      <w:r>
        <w:rPr>
          <w:rtl/>
        </w:rPr>
        <w:t>{</w:t>
      </w:r>
      <w:r w:rsidR="00751DF8" w:rsidRPr="00906985">
        <w:rPr>
          <w:rtl/>
        </w:rPr>
        <w:t>وإليه يرجع الأمر كله</w:t>
      </w:r>
      <w:r>
        <w:rPr>
          <w:rtl/>
        </w:rPr>
        <w:t xml:space="preserve">} </w:t>
      </w:r>
      <w:r w:rsidR="00751DF8" w:rsidRPr="00906985">
        <w:rPr>
          <w:rtl/>
        </w:rPr>
        <w:t xml:space="preserve">وقول إبراهيم الخليل عليه السلام </w:t>
      </w:r>
      <w:r>
        <w:rPr>
          <w:rtl/>
        </w:rPr>
        <w:t>{</w:t>
      </w:r>
      <w:r w:rsidR="00751DF8" w:rsidRPr="00906985">
        <w:rPr>
          <w:rtl/>
        </w:rPr>
        <w:t>إني ذاهب إلى ربي سيهدين</w:t>
      </w:r>
      <w:r>
        <w:rPr>
          <w:rtl/>
        </w:rPr>
        <w:t>} {</w:t>
      </w:r>
      <w:r w:rsidR="00751DF8" w:rsidRPr="00906985">
        <w:rPr>
          <w:rtl/>
        </w:rPr>
        <w:t>وأنيبوا إلى ربكم وأسلموا له</w:t>
      </w:r>
      <w:r>
        <w:rPr>
          <w:rtl/>
        </w:rPr>
        <w:t>}</w:t>
      </w:r>
      <w:r w:rsidR="00751DF8" w:rsidRPr="00906985">
        <w:rPr>
          <w:rtl/>
        </w:rPr>
        <w:t xml:space="preserve"> </w:t>
      </w:r>
      <w:r>
        <w:rPr>
          <w:rtl/>
        </w:rPr>
        <w:t>{</w:t>
      </w:r>
      <w:r w:rsidR="00751DF8" w:rsidRPr="00906985">
        <w:rPr>
          <w:rtl/>
        </w:rPr>
        <w:t>توبوا إليه</w:t>
      </w:r>
      <w:r>
        <w:rPr>
          <w:rtl/>
        </w:rPr>
        <w:t xml:space="preserve">} </w:t>
      </w:r>
      <w:r w:rsidR="00751DF8" w:rsidRPr="00906985">
        <w:rPr>
          <w:rtl/>
        </w:rPr>
        <w:t>وهو كثير</w:t>
      </w:r>
      <w:r>
        <w:rPr>
          <w:rtl/>
        </w:rPr>
        <w:t>،</w:t>
      </w:r>
      <w:r w:rsidR="00751DF8">
        <w:rPr>
          <w:rFonts w:hint="cs"/>
          <w:rtl/>
        </w:rPr>
        <w:t xml:space="preserve"> </w:t>
      </w:r>
      <w:r w:rsidR="00751DF8" w:rsidRPr="00906985">
        <w:rPr>
          <w:rtl/>
        </w:rPr>
        <w:t>فالمراد الانتهاء إلى ما أعده لعباده والملائكة من الثواب والكرامة والمنزلة</w:t>
      </w:r>
      <w:r>
        <w:rPr>
          <w:rFonts w:hint="cs"/>
          <w:rtl/>
        </w:rPr>
        <w:t>،</w:t>
      </w:r>
      <w:r w:rsidR="00751DF8">
        <w:rPr>
          <w:rFonts w:hint="cs"/>
          <w:rtl/>
        </w:rPr>
        <w:t xml:space="preserve"> </w:t>
      </w:r>
      <w:r w:rsidR="00751DF8" w:rsidRPr="00906985">
        <w:rPr>
          <w:rtl/>
        </w:rPr>
        <w:t>فإن قيل قوله تعالى</w:t>
      </w:r>
      <w:r>
        <w:rPr>
          <w:rtl/>
        </w:rPr>
        <w:t xml:space="preserve"> {</w:t>
      </w:r>
      <w:r w:rsidR="00751DF8" w:rsidRPr="00906985">
        <w:rPr>
          <w:rtl/>
        </w:rPr>
        <w:t>وهو القاهر فوق عباده</w:t>
      </w:r>
      <w:r>
        <w:rPr>
          <w:rtl/>
        </w:rPr>
        <w:t>}</w:t>
      </w:r>
      <w:r w:rsidR="00751DF8" w:rsidRPr="00906985">
        <w:rPr>
          <w:rtl/>
        </w:rPr>
        <w:t xml:space="preserve"> </w:t>
      </w:r>
      <w:r>
        <w:rPr>
          <w:rtl/>
        </w:rPr>
        <w:t>{</w:t>
      </w:r>
      <w:r w:rsidR="00751DF8" w:rsidRPr="00906985">
        <w:rPr>
          <w:rtl/>
        </w:rPr>
        <w:t>يخافون ربهم من فوقهم</w:t>
      </w:r>
      <w:r>
        <w:rPr>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يأتي ذلك في مكانه من آيات القرآن</w:t>
      </w:r>
      <w:r>
        <w:rPr>
          <w:rFonts w:hint="cs"/>
          <w:rtl/>
        </w:rPr>
        <w:t>،</w:t>
      </w:r>
      <w:r w:rsidR="00751DF8">
        <w:rPr>
          <w:rFonts w:hint="cs"/>
          <w:rtl/>
        </w:rPr>
        <w:t xml:space="preserve"> </w:t>
      </w:r>
      <w:r w:rsidR="00751DF8" w:rsidRPr="00906985">
        <w:rPr>
          <w:rtl/>
        </w:rPr>
        <w:t>فإن قيل إنما يقال استولى لمن لم يكن مستوليا قبل أو لمن كان له منازع فيما استولى عليه أو عاجز ثم قدر</w:t>
      </w:r>
      <w:r>
        <w:rPr>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المراد بهذا الاستيلاء القدرة التامة الخالية من معارض وليس لفظة</w:t>
      </w:r>
      <w:r>
        <w:rPr>
          <w:rFonts w:hint="cs"/>
          <w:rtl/>
        </w:rPr>
        <w:t>،</w:t>
      </w:r>
      <w:r w:rsidR="00751DF8">
        <w:rPr>
          <w:rFonts w:hint="cs"/>
          <w:rtl/>
        </w:rPr>
        <w:t xml:space="preserve"> </w:t>
      </w:r>
      <w:r w:rsidR="00751DF8" w:rsidRPr="00906985">
        <w:rPr>
          <w:rtl/>
        </w:rPr>
        <w:t>ثم هنا لترتيب ذلك بل هي من باب ترتيب الأخبار وعطف بعضها على بعض</w:t>
      </w:r>
      <w:r>
        <w:rPr>
          <w:rFonts w:hint="cs"/>
          <w:rtl/>
        </w:rPr>
        <w:t>،</w:t>
      </w:r>
      <w:r w:rsidR="00751DF8">
        <w:rPr>
          <w:rFonts w:hint="cs"/>
          <w:rtl/>
        </w:rPr>
        <w:t xml:space="preserve"> </w:t>
      </w:r>
      <w:r w:rsidR="00751DF8" w:rsidRPr="00906985">
        <w:rPr>
          <w:rtl/>
        </w:rPr>
        <w:t>فإن قيل فالاستيلاء حاصل بالنسبة إلى جميع المخلوقات فما فائدة تخصيصه بالعرش</w:t>
      </w:r>
      <w:r>
        <w:rPr>
          <w:rFonts w:hint="cs"/>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 xml:space="preserve">خص بالذكر لأنه أعظم المخلوقات إجماعا كما خصه بقوله </w:t>
      </w:r>
      <w:r>
        <w:rPr>
          <w:rtl/>
        </w:rPr>
        <w:t>{</w:t>
      </w:r>
      <w:r w:rsidR="00751DF8" w:rsidRPr="00906985">
        <w:rPr>
          <w:rtl/>
        </w:rPr>
        <w:t>رب العرش العظيم</w:t>
      </w:r>
      <w:r>
        <w:rPr>
          <w:rtl/>
        </w:rPr>
        <w:t>}</w:t>
      </w:r>
      <w:r w:rsidR="00751DF8" w:rsidRPr="00906985">
        <w:rPr>
          <w:rtl/>
        </w:rPr>
        <w:t xml:space="preserve"> وهو رب كل شيء فإذا استولى على العرش المحيط بكل شيء استولى على الكل قطعا</w:t>
      </w:r>
      <w:r>
        <w:rPr>
          <w:rFonts w:hint="cs"/>
          <w:rtl/>
        </w:rPr>
        <w:t>،</w:t>
      </w:r>
      <w:r w:rsidR="00751DF8" w:rsidRPr="00704596">
        <w:rPr>
          <w:rFonts w:hint="cs"/>
          <w:rtl/>
        </w:rPr>
        <w:t xml:space="preserve"> </w:t>
      </w:r>
      <w:r w:rsidR="00751DF8" w:rsidRPr="00704596">
        <w:rPr>
          <w:u w:val="single"/>
          <w:rtl/>
        </w:rPr>
        <w:t>إذا ثبت ذلك فمن جعل الاستواء في حقه ما يفهم من صفات المحدثين وقال استوى بذاته أو قال استوى حقيقة فقد ابتدع بهذه الزيادة التي لم تثبت في السنة ولا عن أحد من الأئمة المقتدى بهم وزاد بعض الحنابلة المتأخرين فقال الاستواء مماسة الذات وأنه على عرشه ما ملأه وأنه لا بد لذاته من نهاية يعلمها وقال آخر يختص بمكان دون مكان ومكانه وجود ذاته على عرشه قال والأشبه أنه مماس للعرش والكرسي موضع قدميه وهذا منهم افتراء عظيم تعالى الله عنه وجهل بعلم هيئة العالم فإن المماسة توجب الجسمية والقدمين يوجب التشبيه والإمام أحمد بريء من ذلك فإن المنقول عنه أنه كان لا يقول بالجهة للباري تعالى وكان يقول الاستواء صفة مسلمة وهو قول بعض السلف رضي الله عنهم</w:t>
      </w:r>
      <w:r>
        <w:rPr>
          <w:u w:val="single"/>
          <w:rtl/>
        </w:rPr>
        <w:t>،</w:t>
      </w:r>
      <w:r w:rsidR="00751DF8">
        <w:rPr>
          <w:rFonts w:hint="cs"/>
          <w:rtl/>
        </w:rPr>
        <w:t xml:space="preserve"> </w:t>
      </w:r>
    </w:p>
    <w:p w14:paraId="66FABE6C" w14:textId="1390D9A7" w:rsidR="00751DF8" w:rsidRDefault="006E69F0" w:rsidP="006E69F0">
      <w:pPr>
        <w:rPr>
          <w:b/>
          <w:rtl/>
        </w:rPr>
      </w:pPr>
      <w:r>
        <w:rPr>
          <w:rFonts w:cs="Monotype Koufi" w:hint="cs"/>
          <w:rtl/>
          <w:lang w:bidi="ar-KW"/>
        </w:rPr>
        <w:t>[</w:t>
      </w:r>
      <w:r w:rsidR="00751DF8" w:rsidRPr="008545E3">
        <w:rPr>
          <w:rFonts w:cs="Monotype Koufi" w:hint="cs"/>
          <w:rtl/>
          <w:lang w:bidi="ar-KW"/>
        </w:rPr>
        <w:t>2</w:t>
      </w:r>
      <w:r>
        <w:rPr>
          <w:rFonts w:cs="Monotype Koufi" w:hint="cs"/>
          <w:rtl/>
          <w:lang w:bidi="ar-KW"/>
        </w:rPr>
        <w:t>]</w:t>
      </w:r>
      <w:r w:rsidR="00751DF8" w:rsidRPr="008545E3">
        <w:rPr>
          <w:rFonts w:cs="Monotype Koufi"/>
          <w:rtl/>
          <w:lang w:bidi="ar-KW"/>
        </w:rPr>
        <w:t>الآية الثانية</w:t>
      </w:r>
      <w:r>
        <w:rPr>
          <w:rFonts w:hint="cs"/>
          <w:bCs/>
          <w:rtl/>
        </w:rPr>
        <w:t>:</w:t>
      </w:r>
      <w:r w:rsidR="00751DF8" w:rsidRPr="00906985">
        <w:rPr>
          <w:bCs/>
          <w:rtl/>
        </w:rPr>
        <w:t xml:space="preserve"> قوله تعالى</w:t>
      </w:r>
      <w:r>
        <w:rPr>
          <w:bCs/>
          <w:rtl/>
        </w:rPr>
        <w:t>:</w:t>
      </w:r>
      <w:r w:rsidR="00751DF8">
        <w:rPr>
          <w:rFonts w:hint="cs"/>
          <w:bCs/>
          <w:rtl/>
        </w:rPr>
        <w:t xml:space="preserve"> </w:t>
      </w:r>
      <w:r>
        <w:rPr>
          <w:bCs/>
          <w:rtl/>
        </w:rPr>
        <w:t>{</w:t>
      </w:r>
      <w:r w:rsidR="00751DF8" w:rsidRPr="00906985">
        <w:rPr>
          <w:bCs/>
          <w:rtl/>
        </w:rPr>
        <w:t>وهو القاهر فوق عباده</w:t>
      </w:r>
      <w:r>
        <w:rPr>
          <w:bCs/>
          <w:rtl/>
        </w:rPr>
        <w:t>}،</w:t>
      </w:r>
      <w:r w:rsidR="00751DF8">
        <w:rPr>
          <w:rFonts w:hint="cs"/>
          <w:bCs/>
          <w:rtl/>
        </w:rPr>
        <w:t xml:space="preserve"> </w:t>
      </w:r>
      <w:r w:rsidR="00751DF8" w:rsidRPr="00906985">
        <w:rPr>
          <w:bCs/>
          <w:rtl/>
        </w:rPr>
        <w:t>وقوله تعالى</w:t>
      </w:r>
      <w:r>
        <w:rPr>
          <w:bCs/>
          <w:rtl/>
        </w:rPr>
        <w:t>:</w:t>
      </w:r>
      <w:r w:rsidR="00751DF8" w:rsidRPr="00906985">
        <w:rPr>
          <w:bCs/>
          <w:rtl/>
        </w:rPr>
        <w:t xml:space="preserve"> </w:t>
      </w:r>
      <w:r>
        <w:rPr>
          <w:bCs/>
          <w:rtl/>
        </w:rPr>
        <w:t>{</w:t>
      </w:r>
      <w:r w:rsidR="00751DF8" w:rsidRPr="00906985">
        <w:rPr>
          <w:bCs/>
          <w:rtl/>
        </w:rPr>
        <w:t>يخافون ربهم من فوقهم</w:t>
      </w:r>
      <w:r>
        <w:rPr>
          <w:bCs/>
          <w:rtl/>
        </w:rPr>
        <w:t>}</w:t>
      </w:r>
      <w:r>
        <w:rPr>
          <w:rFonts w:hint="cs"/>
          <w:bCs/>
          <w:rtl/>
        </w:rPr>
        <w:t>:</w:t>
      </w:r>
      <w:r w:rsidR="00751DF8">
        <w:rPr>
          <w:rFonts w:hint="cs"/>
          <w:bCs/>
          <w:rtl/>
        </w:rPr>
        <w:t xml:space="preserve"> </w:t>
      </w:r>
      <w:r w:rsidR="00751DF8" w:rsidRPr="00906985">
        <w:rPr>
          <w:rtl/>
        </w:rPr>
        <w:t>اعلم أن لفظة فوق في كلام العرب تستعمل بمعنى الحيز العالي وتستعمل بمعنى القدرة وبمعنى الرتبة العلية فمن فوقية القدرة</w:t>
      </w:r>
      <w:r>
        <w:rPr>
          <w:rtl/>
        </w:rPr>
        <w:t>:</w:t>
      </w:r>
      <w:r w:rsidR="00751DF8">
        <w:rPr>
          <w:rFonts w:hint="cs"/>
          <w:rtl/>
        </w:rPr>
        <w:t xml:space="preserve"> </w:t>
      </w:r>
      <w:r>
        <w:rPr>
          <w:rFonts w:hint="cs"/>
          <w:rtl/>
        </w:rPr>
        <w:t>{</w:t>
      </w:r>
      <w:r w:rsidR="00751DF8" w:rsidRPr="00906985">
        <w:rPr>
          <w:rtl/>
        </w:rPr>
        <w:t>يد الله فوق أيديهم</w:t>
      </w:r>
      <w:r>
        <w:rPr>
          <w:rtl/>
        </w:rPr>
        <w:t>}</w:t>
      </w:r>
      <w:r>
        <w:rPr>
          <w:rFonts w:hint="cs"/>
          <w:rtl/>
        </w:rPr>
        <w:t>،</w:t>
      </w:r>
      <w:r w:rsidR="00751DF8">
        <w:rPr>
          <w:rFonts w:hint="cs"/>
          <w:rtl/>
        </w:rPr>
        <w:t xml:space="preserve"> </w:t>
      </w:r>
      <w:r>
        <w:rPr>
          <w:rFonts w:hint="cs"/>
          <w:rtl/>
        </w:rPr>
        <w:t>{</w:t>
      </w:r>
      <w:r w:rsidR="00751DF8" w:rsidRPr="00906985">
        <w:rPr>
          <w:rtl/>
        </w:rPr>
        <w:t>وهو القاهر فوق عباده</w:t>
      </w:r>
      <w:r>
        <w:rPr>
          <w:rtl/>
        </w:rPr>
        <w:t>}</w:t>
      </w:r>
      <w:r>
        <w:rPr>
          <w:rFonts w:hint="cs"/>
          <w:rtl/>
        </w:rPr>
        <w:t>،</w:t>
      </w:r>
      <w:r w:rsidR="00751DF8">
        <w:rPr>
          <w:rFonts w:hint="cs"/>
          <w:rtl/>
        </w:rPr>
        <w:t xml:space="preserve"> </w:t>
      </w:r>
      <w:r w:rsidR="00751DF8" w:rsidRPr="00906985">
        <w:rPr>
          <w:rtl/>
        </w:rPr>
        <w:t>فإن قرينة ذكر القهر يدل على ذلك ومن فوقية الرتبة</w:t>
      </w:r>
      <w:r>
        <w:rPr>
          <w:rtl/>
        </w:rPr>
        <w:t>،</w:t>
      </w:r>
      <w:r w:rsidR="00751DF8">
        <w:rPr>
          <w:rFonts w:hint="cs"/>
          <w:rtl/>
        </w:rPr>
        <w:t xml:space="preserve"> </w:t>
      </w:r>
      <w:r>
        <w:rPr>
          <w:rFonts w:hint="cs"/>
          <w:rtl/>
        </w:rPr>
        <w:t>{</w:t>
      </w:r>
      <w:r w:rsidR="00751DF8" w:rsidRPr="00906985">
        <w:rPr>
          <w:rtl/>
        </w:rPr>
        <w:t>وفوق كل ذي علم عليم</w:t>
      </w:r>
      <w:r>
        <w:rPr>
          <w:rtl/>
        </w:rPr>
        <w:t>}</w:t>
      </w:r>
      <w:r>
        <w:rPr>
          <w:rFonts w:hint="cs"/>
          <w:rtl/>
        </w:rPr>
        <w:t>،</w:t>
      </w:r>
      <w:r w:rsidR="00751DF8">
        <w:rPr>
          <w:rFonts w:hint="cs"/>
          <w:rtl/>
        </w:rPr>
        <w:t xml:space="preserve"> </w:t>
      </w:r>
      <w:r w:rsidR="00751DF8" w:rsidRPr="00906985">
        <w:rPr>
          <w:rtl/>
        </w:rPr>
        <w:t>لم يقل أحد إن المراد فوقية المكان بل فوقية القهر والقدرية والرتبة</w:t>
      </w:r>
      <w:r>
        <w:rPr>
          <w:rFonts w:hint="cs"/>
          <w:rtl/>
        </w:rPr>
        <w:t>،</w:t>
      </w:r>
      <w:r w:rsidR="00751DF8">
        <w:rPr>
          <w:rFonts w:hint="cs"/>
          <w:rtl/>
        </w:rPr>
        <w:t xml:space="preserve"> </w:t>
      </w:r>
      <w:r w:rsidR="00751DF8" w:rsidRPr="00906985">
        <w:rPr>
          <w:rtl/>
        </w:rPr>
        <w:t>وإذا بطل بما قدمناه ما سنذكر من إبطال الجهة في حق الرب تعالى تعين أن المراد فوقية القهر والقدرة والرتبة ولذلك قرنه بذكر القهر كما قدمنا</w:t>
      </w:r>
      <w:r>
        <w:rPr>
          <w:rFonts w:hint="cs"/>
          <w:rtl/>
        </w:rPr>
        <w:t>،</w:t>
      </w:r>
      <w:r w:rsidR="00751DF8">
        <w:rPr>
          <w:rFonts w:hint="cs"/>
          <w:rtl/>
        </w:rPr>
        <w:t xml:space="preserve"> </w:t>
      </w:r>
      <w:r w:rsidR="00751DF8" w:rsidRPr="00906985">
        <w:rPr>
          <w:rtl/>
        </w:rPr>
        <w:t>ويدل على ما قلناه أن فوقية المكان من حيث هي لا تقتضي فضيلة له فكم من غلام أو عبد كائن فوق مسكن سيده ولا يقال الغلام فوق السلطان أو السيد على وجه المدح إذا قصد المكان لم يكن فيه مدحه بل الفوقية الممدوحة فوقية القهر والغلبة والرتبة ولذلك قال تعالى</w:t>
      </w:r>
      <w:r>
        <w:rPr>
          <w:rtl/>
        </w:rPr>
        <w:t>:</w:t>
      </w:r>
      <w:r>
        <w:rPr>
          <w:rFonts w:hint="cs"/>
          <w:rtl/>
        </w:rPr>
        <w:t xml:space="preserve"> {</w:t>
      </w:r>
      <w:r w:rsidR="00751DF8" w:rsidRPr="00906985">
        <w:rPr>
          <w:rtl/>
        </w:rPr>
        <w:t>يخافون ربهم من فوقهم</w:t>
      </w:r>
      <w:r>
        <w:rPr>
          <w:rtl/>
        </w:rPr>
        <w:t>}</w:t>
      </w:r>
      <w:r>
        <w:rPr>
          <w:rFonts w:hint="cs"/>
          <w:rtl/>
        </w:rPr>
        <w:t>،</w:t>
      </w:r>
      <w:r w:rsidR="00751DF8">
        <w:rPr>
          <w:rFonts w:hint="cs"/>
          <w:rtl/>
        </w:rPr>
        <w:t xml:space="preserve"> </w:t>
      </w:r>
      <w:r w:rsidR="00751DF8" w:rsidRPr="00906985">
        <w:rPr>
          <w:rtl/>
        </w:rPr>
        <w:t>لأنه إنما يخاف الخائف من هو أعلى منه رتبة ومنزلة وأقدر عليه منه</w:t>
      </w:r>
      <w:r>
        <w:rPr>
          <w:rtl/>
        </w:rPr>
        <w:t>،</w:t>
      </w:r>
      <w:r w:rsidR="00751DF8">
        <w:rPr>
          <w:rFonts w:hint="cs"/>
          <w:rtl/>
        </w:rPr>
        <w:t xml:space="preserve"> </w:t>
      </w:r>
      <w:r w:rsidR="00751DF8" w:rsidRPr="00906985">
        <w:rPr>
          <w:rtl/>
        </w:rPr>
        <w:t xml:space="preserve">فمعناه يخافون ربهم القادر عليهم القاهر لهم </w:t>
      </w:r>
      <w:r w:rsidR="00751DF8">
        <w:rPr>
          <w:rFonts w:hint="cs"/>
          <w:rtl/>
        </w:rPr>
        <w:t>و</w:t>
      </w:r>
      <w:r w:rsidR="00751DF8" w:rsidRPr="00906985">
        <w:rPr>
          <w:rtl/>
        </w:rPr>
        <w:t xml:space="preserve">حقيقته يخافون عذاب ربهم لأن حقيقة الذات المقدسة لا تخاف وإنما المخوف في الحقيقة عذابه وبطشه </w:t>
      </w:r>
      <w:r w:rsidR="00751DF8" w:rsidRPr="00906985">
        <w:rPr>
          <w:rFonts w:hint="cs"/>
          <w:rtl/>
        </w:rPr>
        <w:t>وانتقامه</w:t>
      </w:r>
      <w:r w:rsidR="00751DF8" w:rsidRPr="00906985">
        <w:rPr>
          <w:rtl/>
        </w:rPr>
        <w:t xml:space="preserve"> وإذا ثبت ذلك فلا جهة</w:t>
      </w:r>
      <w:r>
        <w:rPr>
          <w:rtl/>
        </w:rPr>
        <w:t>،</w:t>
      </w:r>
      <w:r w:rsidR="00751DF8">
        <w:rPr>
          <w:rFonts w:hint="cs"/>
          <w:rtl/>
        </w:rPr>
        <w:t xml:space="preserve"> </w:t>
      </w:r>
      <w:r w:rsidR="00751DF8" w:rsidRPr="00906985">
        <w:rPr>
          <w:rtl/>
        </w:rPr>
        <w:t xml:space="preserve">وله وجه آخر وهو أن يكون </w:t>
      </w:r>
      <w:r>
        <w:rPr>
          <w:rFonts w:hint="cs"/>
          <w:rtl/>
        </w:rPr>
        <w:t>{</w:t>
      </w:r>
      <w:r w:rsidR="00751DF8" w:rsidRPr="00906985">
        <w:rPr>
          <w:rtl/>
        </w:rPr>
        <w:t>من فوقهم</w:t>
      </w:r>
      <w:r>
        <w:rPr>
          <w:rtl/>
        </w:rPr>
        <w:t>}</w:t>
      </w:r>
      <w:r w:rsidR="00751DF8">
        <w:rPr>
          <w:rFonts w:hint="cs"/>
          <w:rtl/>
        </w:rPr>
        <w:t xml:space="preserve"> </w:t>
      </w:r>
      <w:r w:rsidR="00751DF8" w:rsidRPr="00906985">
        <w:rPr>
          <w:rtl/>
        </w:rPr>
        <w:t>متعلقا بعذاب ربهم المقدر ويؤيده قوله تعالى</w:t>
      </w:r>
      <w:r>
        <w:rPr>
          <w:rFonts w:hint="cs"/>
          <w:rtl/>
        </w:rPr>
        <w:t>:</w:t>
      </w:r>
      <w:r w:rsidR="00751DF8">
        <w:rPr>
          <w:rFonts w:hint="cs"/>
          <w:rtl/>
        </w:rPr>
        <w:t xml:space="preserve"> </w:t>
      </w:r>
      <w:r>
        <w:rPr>
          <w:rFonts w:hint="cs"/>
          <w:rtl/>
        </w:rPr>
        <w:t>{</w:t>
      </w:r>
      <w:r w:rsidR="00751DF8" w:rsidRPr="00906985">
        <w:rPr>
          <w:rtl/>
        </w:rPr>
        <w:t>قل هو القادر على أن يبعث عليكم عذابا من فوقكم</w:t>
      </w:r>
      <w:r>
        <w:rPr>
          <w:rFonts w:hint="cs"/>
          <w:rtl/>
        </w:rPr>
        <w:t>}</w:t>
      </w:r>
      <w:r w:rsidR="00751DF8">
        <w:rPr>
          <w:rFonts w:hint="cs"/>
          <w:rtl/>
        </w:rPr>
        <w:t xml:space="preserve"> </w:t>
      </w:r>
      <w:r w:rsidR="00751DF8" w:rsidRPr="00906985">
        <w:rPr>
          <w:rtl/>
        </w:rPr>
        <w:t>الآية</w:t>
      </w:r>
      <w:r>
        <w:rPr>
          <w:rtl/>
        </w:rPr>
        <w:t>،</w:t>
      </w:r>
      <w:r w:rsidR="00751DF8">
        <w:rPr>
          <w:rFonts w:hint="cs"/>
          <w:rtl/>
        </w:rPr>
        <w:t xml:space="preserve"> </w:t>
      </w:r>
      <w:r w:rsidR="00751DF8" w:rsidRPr="00906985">
        <w:rPr>
          <w:rtl/>
        </w:rPr>
        <w:t>فقد بان بما ذكرناه أن المراد بالفوقية في الآيات القهر والقدرة والرتبة أو فوقية جهة العذاب لا فوقية المكان له</w:t>
      </w:r>
      <w:r>
        <w:rPr>
          <w:rFonts w:hint="cs"/>
          <w:rtl/>
        </w:rPr>
        <w:t>،</w:t>
      </w:r>
      <w:r w:rsidR="00751DF8">
        <w:rPr>
          <w:rFonts w:hint="cs"/>
          <w:rtl/>
        </w:rPr>
        <w:t xml:space="preserve"> </w:t>
      </w:r>
    </w:p>
    <w:p w14:paraId="3C6816CB" w14:textId="22910785" w:rsidR="00751DF8" w:rsidRDefault="006E69F0" w:rsidP="006E69F0">
      <w:pPr>
        <w:rPr>
          <w:b/>
          <w:rtl/>
        </w:rPr>
      </w:pPr>
      <w:r>
        <w:rPr>
          <w:rFonts w:cs="Monotype Koufi" w:hint="cs"/>
          <w:rtl/>
          <w:lang w:bidi="ar-KW"/>
        </w:rPr>
        <w:t>[</w:t>
      </w:r>
      <w:r w:rsidR="00751DF8" w:rsidRPr="008545E3">
        <w:rPr>
          <w:rFonts w:cs="Monotype Koufi" w:hint="cs"/>
          <w:rtl/>
          <w:lang w:bidi="ar-KW"/>
        </w:rPr>
        <w:t>3</w:t>
      </w:r>
      <w:r>
        <w:rPr>
          <w:rFonts w:cs="Monotype Koufi" w:hint="cs"/>
          <w:rtl/>
          <w:lang w:bidi="ar-KW"/>
        </w:rPr>
        <w:t>]</w:t>
      </w:r>
      <w:r w:rsidR="00751DF8" w:rsidRPr="008545E3">
        <w:rPr>
          <w:rFonts w:cs="Monotype Koufi"/>
          <w:rtl/>
          <w:lang w:bidi="ar-KW"/>
        </w:rPr>
        <w:t>الآية الثالثة</w:t>
      </w:r>
      <w:r>
        <w:rPr>
          <w:rFonts w:hint="cs"/>
          <w:bCs/>
          <w:rtl/>
        </w:rPr>
        <w:t>:</w:t>
      </w:r>
      <w:r w:rsidR="00751DF8">
        <w:rPr>
          <w:rFonts w:hint="cs"/>
          <w:bCs/>
          <w:rtl/>
        </w:rPr>
        <w:t xml:space="preserve"> </w:t>
      </w:r>
      <w:r w:rsidR="00751DF8" w:rsidRPr="00906985">
        <w:rPr>
          <w:bCs/>
          <w:rtl/>
        </w:rPr>
        <w:t>قوله تعالى</w:t>
      </w:r>
      <w:r>
        <w:rPr>
          <w:bCs/>
          <w:rtl/>
        </w:rPr>
        <w:t xml:space="preserve"> {</w:t>
      </w:r>
      <w:r w:rsidR="00751DF8" w:rsidRPr="00906985">
        <w:rPr>
          <w:bCs/>
          <w:rtl/>
        </w:rPr>
        <w:t>وهو العلي العظيم</w:t>
      </w:r>
      <w:r>
        <w:rPr>
          <w:bCs/>
          <w:rtl/>
        </w:rPr>
        <w:t xml:space="preserve">}، </w:t>
      </w:r>
      <w:r w:rsidR="00751DF8">
        <w:rPr>
          <w:rFonts w:hint="cs"/>
          <w:bCs/>
          <w:rtl/>
        </w:rPr>
        <w:t>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سبح اسم ربك الأعلى</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وهو العلي الكبير</w:t>
      </w:r>
      <w:r>
        <w:rPr>
          <w:bCs/>
          <w:rtl/>
        </w:rPr>
        <w:t>}</w:t>
      </w:r>
      <w:r>
        <w:rPr>
          <w:rFonts w:hint="cs"/>
          <w:bCs/>
          <w:rtl/>
        </w:rPr>
        <w:t>:</w:t>
      </w:r>
      <w:r w:rsidR="00751DF8">
        <w:rPr>
          <w:rFonts w:hint="cs"/>
          <w:bCs/>
          <w:rtl/>
        </w:rPr>
        <w:t xml:space="preserve"> </w:t>
      </w:r>
      <w:r w:rsidR="00751DF8" w:rsidRPr="00906985">
        <w:rPr>
          <w:rtl/>
        </w:rPr>
        <w:t xml:space="preserve">الكلام على وصفه بذلك على ما ذكرناه في الفوقية وهو أن المراد علو السلطنة والرتبة والقهر لا علو الجهة وكما صح التجوز في المعية في قوله تعالى </w:t>
      </w:r>
      <w:r>
        <w:rPr>
          <w:rtl/>
        </w:rPr>
        <w:t>{</w:t>
      </w:r>
      <w:r w:rsidR="00751DF8" w:rsidRPr="00906985">
        <w:rPr>
          <w:rtl/>
        </w:rPr>
        <w:t>وهو معكم أينما كنتم</w:t>
      </w:r>
      <w:r>
        <w:rPr>
          <w:rtl/>
        </w:rPr>
        <w:t>}</w:t>
      </w:r>
      <w:r w:rsidR="00751DF8" w:rsidRPr="00906985">
        <w:rPr>
          <w:rtl/>
        </w:rPr>
        <w:t xml:space="preserve"> </w:t>
      </w:r>
      <w:r>
        <w:rPr>
          <w:rtl/>
        </w:rPr>
        <w:t>{</w:t>
      </w:r>
      <w:r w:rsidR="00751DF8" w:rsidRPr="00906985">
        <w:rPr>
          <w:rtl/>
        </w:rPr>
        <w:t>إن الله مع الذين اتقوا</w:t>
      </w:r>
      <w:r>
        <w:rPr>
          <w:rtl/>
        </w:rPr>
        <w:t>} {</w:t>
      </w:r>
      <w:r w:rsidR="00751DF8" w:rsidRPr="00906985">
        <w:rPr>
          <w:rtl/>
        </w:rPr>
        <w:t>إلا هو معهم</w:t>
      </w:r>
      <w:r>
        <w:rPr>
          <w:rtl/>
        </w:rPr>
        <w:t>} {</w:t>
      </w:r>
      <w:r w:rsidR="00751DF8" w:rsidRPr="00906985">
        <w:rPr>
          <w:rtl/>
        </w:rPr>
        <w:t>والله معكم</w:t>
      </w:r>
      <w:r>
        <w:rPr>
          <w:rtl/>
        </w:rPr>
        <w:t>}،</w:t>
      </w:r>
      <w:r w:rsidR="00751DF8">
        <w:rPr>
          <w:rFonts w:hint="cs"/>
          <w:rtl/>
        </w:rPr>
        <w:t xml:space="preserve"> </w:t>
      </w:r>
      <w:r w:rsidR="00751DF8" w:rsidRPr="00906985">
        <w:rPr>
          <w:rtl/>
        </w:rPr>
        <w:t xml:space="preserve">فكذلك صح التجوز في العلو والفوقية بعلو الرتبة والسلطنة ويدل عليه قوله تعالى </w:t>
      </w:r>
      <w:r>
        <w:rPr>
          <w:rtl/>
        </w:rPr>
        <w:t>{</w:t>
      </w:r>
      <w:r w:rsidR="00751DF8" w:rsidRPr="00906985">
        <w:rPr>
          <w:rtl/>
        </w:rPr>
        <w:t>وأنتم الأعلون</w:t>
      </w:r>
      <w:r>
        <w:rPr>
          <w:rtl/>
        </w:rPr>
        <w:t>}</w:t>
      </w:r>
      <w:r w:rsidR="00751DF8" w:rsidRPr="00906985">
        <w:rPr>
          <w:rtl/>
        </w:rPr>
        <w:t xml:space="preserve"> </w:t>
      </w:r>
      <w:r>
        <w:rPr>
          <w:rtl/>
        </w:rPr>
        <w:t>{</w:t>
      </w:r>
      <w:r w:rsidR="00751DF8" w:rsidRPr="00906985">
        <w:rPr>
          <w:rtl/>
        </w:rPr>
        <w:t>لا تخف إنك أنت الأعلى</w:t>
      </w:r>
      <w:r>
        <w:rPr>
          <w:rtl/>
        </w:rPr>
        <w:t>}</w:t>
      </w:r>
      <w:r w:rsidR="00751DF8" w:rsidRPr="00906985">
        <w:rPr>
          <w:rtl/>
        </w:rPr>
        <w:t xml:space="preserve"> </w:t>
      </w:r>
      <w:r>
        <w:rPr>
          <w:rtl/>
        </w:rPr>
        <w:t>{</w:t>
      </w:r>
      <w:r w:rsidR="00751DF8" w:rsidRPr="00906985">
        <w:rPr>
          <w:rtl/>
        </w:rPr>
        <w:t>وكلمة الله هي العليا</w:t>
      </w:r>
      <w:r>
        <w:rPr>
          <w:rtl/>
        </w:rPr>
        <w:t xml:space="preserve">} </w:t>
      </w:r>
      <w:r w:rsidR="00751DF8" w:rsidRPr="00906985">
        <w:rPr>
          <w:rtl/>
        </w:rPr>
        <w:t>ونحو ذلك</w:t>
      </w:r>
      <w:r>
        <w:rPr>
          <w:rtl/>
        </w:rPr>
        <w:t>،</w:t>
      </w:r>
      <w:r w:rsidR="00751DF8">
        <w:rPr>
          <w:rFonts w:hint="cs"/>
          <w:rtl/>
        </w:rPr>
        <w:t xml:space="preserve"> </w:t>
      </w:r>
      <w:r w:rsidR="00751DF8" w:rsidRPr="00906985">
        <w:rPr>
          <w:rtl/>
        </w:rPr>
        <w:t>لم يرد بذلك من ذلك علو الجهة بل علو الرتبة والمنزلة قطعا</w:t>
      </w:r>
      <w:r>
        <w:rPr>
          <w:rFonts w:hint="cs"/>
          <w:rtl/>
        </w:rPr>
        <w:t>،</w:t>
      </w:r>
      <w:r w:rsidR="00751DF8">
        <w:rPr>
          <w:rFonts w:hint="cs"/>
          <w:rtl/>
        </w:rPr>
        <w:t xml:space="preserve"> </w:t>
      </w:r>
    </w:p>
    <w:p w14:paraId="003F3042" w14:textId="3F95DB28" w:rsidR="00751DF8" w:rsidRDefault="006E69F0" w:rsidP="006E69F0">
      <w:pPr>
        <w:rPr>
          <w:b/>
          <w:rtl/>
        </w:rPr>
      </w:pPr>
      <w:r>
        <w:rPr>
          <w:rFonts w:cs="Monotype Koufi" w:hint="cs"/>
          <w:rtl/>
          <w:lang w:bidi="ar-KW"/>
        </w:rPr>
        <w:t>[</w:t>
      </w:r>
      <w:r w:rsidR="00751DF8" w:rsidRPr="008545E3">
        <w:rPr>
          <w:rFonts w:cs="Monotype Koufi" w:hint="cs"/>
          <w:rtl/>
          <w:lang w:bidi="ar-KW"/>
        </w:rPr>
        <w:t>4</w:t>
      </w:r>
      <w:r>
        <w:rPr>
          <w:rFonts w:cs="Monotype Koufi" w:hint="cs"/>
          <w:rtl/>
          <w:lang w:bidi="ar-KW"/>
        </w:rPr>
        <w:t>]</w:t>
      </w:r>
      <w:r w:rsidR="00751DF8" w:rsidRPr="008545E3">
        <w:rPr>
          <w:rFonts w:cs="Monotype Koufi"/>
          <w:rtl/>
          <w:lang w:bidi="ar-KW"/>
        </w:rPr>
        <w:t>الآية الرابعة</w:t>
      </w:r>
      <w:r>
        <w:rPr>
          <w:rFonts w:cs="Monotype Koufi"/>
          <w:rtl/>
          <w:lang w:bidi="ar-KW"/>
        </w:rPr>
        <w:t>:</w:t>
      </w:r>
      <w:r w:rsidR="00751DF8" w:rsidRPr="00906985">
        <w:rPr>
          <w:bCs/>
          <w:rtl/>
        </w:rPr>
        <w:t xml:space="preserve"> قوله تعالى </w:t>
      </w:r>
      <w:r>
        <w:rPr>
          <w:bCs/>
          <w:rtl/>
        </w:rPr>
        <w:t>{</w:t>
      </w:r>
      <w:r w:rsidR="00751DF8" w:rsidRPr="00906985">
        <w:rPr>
          <w:bCs/>
          <w:rtl/>
        </w:rPr>
        <w:t>إليه يصعد الكلم الطيب</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Pr>
          <w:bCs/>
          <w:rtl/>
        </w:rPr>
        <w:t>تعرج الملائكة والروح إليه</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ورافعك إلي</w:t>
      </w:r>
      <w:r>
        <w:rPr>
          <w:bCs/>
          <w:rtl/>
        </w:rPr>
        <w:t>}</w:t>
      </w:r>
      <w:r>
        <w:rPr>
          <w:rFonts w:hint="cs"/>
          <w:bCs/>
          <w:rtl/>
        </w:rPr>
        <w:t>:</w:t>
      </w:r>
      <w:r w:rsidR="00751DF8">
        <w:rPr>
          <w:rFonts w:hint="cs"/>
          <w:bCs/>
          <w:rtl/>
        </w:rPr>
        <w:t xml:space="preserve"> </w:t>
      </w:r>
      <w:r w:rsidR="00751DF8" w:rsidRPr="00906985">
        <w:rPr>
          <w:rtl/>
        </w:rPr>
        <w:t>اعلم أنه قد تقدم الكلام عليه في آية الاستواء ونزيد ههنا أنه إذا ثبت استحالة الجهة في حقه تعالى وجب تأويل هذه الآيات وأن المراد يصعد ويعرج إلى محل أمره وإرادته</w:t>
      </w:r>
      <w:r>
        <w:rPr>
          <w:rtl/>
        </w:rPr>
        <w:t>،</w:t>
      </w:r>
      <w:r w:rsidR="00751DF8">
        <w:rPr>
          <w:rFonts w:hint="cs"/>
          <w:rtl/>
        </w:rPr>
        <w:t xml:space="preserve"> </w:t>
      </w:r>
      <w:r w:rsidR="00751DF8" w:rsidRPr="00906985">
        <w:rPr>
          <w:rtl/>
        </w:rPr>
        <w:t>أو أن المراد بالمعارج الرتب والدرجات كما ورد في درجات الجنة وليس المراد به الدرجات التي هي مراقي من سفل إلى علو الرتبة والمنازل عنده تعالى</w:t>
      </w:r>
      <w:r>
        <w:rPr>
          <w:rtl/>
        </w:rPr>
        <w:t>،</w:t>
      </w:r>
      <w:r w:rsidR="00751DF8">
        <w:rPr>
          <w:rFonts w:hint="cs"/>
          <w:rtl/>
        </w:rPr>
        <w:t xml:space="preserve"> </w:t>
      </w:r>
      <w:r w:rsidR="00751DF8" w:rsidRPr="00906985">
        <w:rPr>
          <w:rtl/>
        </w:rPr>
        <w:t xml:space="preserve">وفي إفاضات النعم في الجنة ومنه قوله تعالى </w:t>
      </w:r>
      <w:r>
        <w:rPr>
          <w:rtl/>
        </w:rPr>
        <w:t>{</w:t>
      </w:r>
      <w:r w:rsidR="00751DF8" w:rsidRPr="00906985">
        <w:rPr>
          <w:rtl/>
        </w:rPr>
        <w:t>ورافعك إلي</w:t>
      </w:r>
      <w:r>
        <w:rPr>
          <w:rtl/>
        </w:rPr>
        <w:t>}</w:t>
      </w:r>
      <w:r w:rsidR="00751DF8" w:rsidRPr="00906985">
        <w:rPr>
          <w:rtl/>
        </w:rPr>
        <w:t xml:space="preserve"> وقوله</w:t>
      </w:r>
      <w:r>
        <w:rPr>
          <w:rtl/>
        </w:rPr>
        <w:t xml:space="preserve"> {</w:t>
      </w:r>
      <w:r w:rsidR="00751DF8" w:rsidRPr="00906985">
        <w:rPr>
          <w:rtl/>
        </w:rPr>
        <w:t>بل رفعه الله إليه</w:t>
      </w:r>
      <w:r>
        <w:rPr>
          <w:rtl/>
        </w:rPr>
        <w:t>}</w:t>
      </w:r>
      <w:r w:rsidR="00751DF8" w:rsidRPr="00906985">
        <w:rPr>
          <w:rtl/>
        </w:rPr>
        <w:t xml:space="preserve"> إلى محل كرامته كما يقال رفع السلطان فلانا إليه ليس المراد مكانا ولا جهة علو بل قرب رتبة ومنزلة</w:t>
      </w:r>
      <w:r>
        <w:rPr>
          <w:rFonts w:hint="cs"/>
          <w:rtl/>
        </w:rPr>
        <w:t>،</w:t>
      </w:r>
      <w:r w:rsidR="00751DF8">
        <w:rPr>
          <w:rFonts w:hint="cs"/>
          <w:rtl/>
        </w:rPr>
        <w:t xml:space="preserve"> </w:t>
      </w:r>
    </w:p>
    <w:p w14:paraId="132B0488" w14:textId="4E15DD8F" w:rsidR="00751DF8" w:rsidRDefault="006E69F0" w:rsidP="006E69F0">
      <w:pPr>
        <w:rPr>
          <w:b/>
          <w:bCs/>
          <w:rtl/>
        </w:rPr>
      </w:pPr>
      <w:r>
        <w:rPr>
          <w:rFonts w:cs="Monotype Koufi" w:hint="cs"/>
          <w:rtl/>
          <w:lang w:bidi="ar-KW"/>
        </w:rPr>
        <w:t>[</w:t>
      </w:r>
      <w:r w:rsidR="00751DF8" w:rsidRPr="008545E3">
        <w:rPr>
          <w:rFonts w:cs="Monotype Koufi" w:hint="cs"/>
          <w:rtl/>
          <w:lang w:bidi="ar-KW"/>
        </w:rPr>
        <w:t>5</w:t>
      </w:r>
      <w:r>
        <w:rPr>
          <w:rFonts w:cs="Monotype Koufi" w:hint="cs"/>
          <w:rtl/>
          <w:lang w:bidi="ar-KW"/>
        </w:rPr>
        <w:t>]</w:t>
      </w:r>
      <w:r w:rsidR="00751DF8" w:rsidRPr="008545E3">
        <w:rPr>
          <w:rFonts w:cs="Monotype Koufi"/>
          <w:rtl/>
          <w:lang w:bidi="ar-KW"/>
        </w:rPr>
        <w:t>الآية الخامسة</w:t>
      </w:r>
      <w:r>
        <w:rPr>
          <w:bCs/>
          <w:rtl/>
        </w:rPr>
        <w:t>:</w:t>
      </w:r>
      <w:r w:rsidR="00751DF8">
        <w:rPr>
          <w:rFonts w:hint="cs"/>
          <w:bCs/>
          <w:rtl/>
        </w:rPr>
        <w:t xml:space="preserve"> </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إن الذين عند ربك</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من ذا الذي يشفع عنده إلا بإذنه</w:t>
      </w:r>
      <w:r>
        <w:rPr>
          <w:bCs/>
          <w:rtl/>
        </w:rPr>
        <w:t>}،</w:t>
      </w:r>
      <w:r w:rsidR="00751DF8" w:rsidRPr="00713E1C">
        <w:rPr>
          <w:rFonts w:hint="cs"/>
          <w:bCs/>
          <w:rtl/>
        </w:rPr>
        <w:t xml:space="preserve"> </w:t>
      </w:r>
      <w:r w:rsidR="00751DF8">
        <w:rPr>
          <w:rFonts w:hint="cs"/>
          <w:bCs/>
          <w:rtl/>
        </w:rPr>
        <w:t>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عند مليك مقتدر</w:t>
      </w:r>
      <w:r>
        <w:rPr>
          <w:bCs/>
          <w:rtl/>
        </w:rPr>
        <w:t>}،</w:t>
      </w:r>
      <w:r w:rsidR="00751DF8" w:rsidRPr="00906985">
        <w:rPr>
          <w:bCs/>
          <w:rtl/>
        </w:rPr>
        <w:t xml:space="preserve"> </w:t>
      </w:r>
      <w:r w:rsidR="00751DF8">
        <w:rPr>
          <w:rFonts w:hint="cs"/>
          <w:bCs/>
          <w:rtl/>
        </w:rPr>
        <w:t>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ابن لي عندك بيتا في الجنة</w:t>
      </w:r>
      <w:r>
        <w:rPr>
          <w:bCs/>
          <w:rtl/>
        </w:rPr>
        <w:t>}،</w:t>
      </w:r>
      <w:r w:rsidR="00751DF8" w:rsidRPr="00906985">
        <w:rPr>
          <w:bCs/>
          <w:rtl/>
        </w:rPr>
        <w:t xml:space="preserve"> </w:t>
      </w:r>
      <w:r w:rsidR="00751DF8">
        <w:rPr>
          <w:rFonts w:hint="cs"/>
          <w:bCs/>
          <w:rtl/>
        </w:rPr>
        <w:t>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وإن له عندنا لزلفى وحسن مآب</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ومن عنده لا يستكبرون عن عبادته</w:t>
      </w:r>
      <w:r>
        <w:rPr>
          <w:bCs/>
          <w:rtl/>
        </w:rPr>
        <w:t>}</w:t>
      </w:r>
      <w:r>
        <w:rPr>
          <w:rFonts w:hint="cs"/>
          <w:bCs/>
          <w:rtl/>
        </w:rPr>
        <w:t>:</w:t>
      </w:r>
      <w:r w:rsidR="00751DF8">
        <w:rPr>
          <w:rFonts w:hint="cs"/>
          <w:bCs/>
          <w:rtl/>
        </w:rPr>
        <w:t xml:space="preserve"> </w:t>
      </w:r>
      <w:r w:rsidR="00751DF8" w:rsidRPr="00906985">
        <w:rPr>
          <w:rtl/>
        </w:rPr>
        <w:t>ورد ذلك في الحديث كثيرا كقوله أنا عند ظن عبدي بي أنا عند المنكسرة قلوبهم من أجلي</w:t>
      </w:r>
      <w:r>
        <w:rPr>
          <w:rtl/>
        </w:rPr>
        <w:t>،</w:t>
      </w:r>
      <w:r w:rsidR="00751DF8">
        <w:rPr>
          <w:rFonts w:hint="cs"/>
          <w:rtl/>
        </w:rPr>
        <w:t xml:space="preserve"> </w:t>
      </w:r>
      <w:r w:rsidR="00751DF8" w:rsidRPr="00906985">
        <w:rPr>
          <w:rtl/>
        </w:rPr>
        <w:t>كل ذلك ليس المراد به عندية الجهة بل عندية الشرف والكرامة والإعانة والجبر واللطف لا عندية الحيز والمكان فإن كون الرب تعالى عند الإنسان باعتبار الجهة والمكان محال بالإجماع وسيأتي شرحه في الحديث إن شاء الله</w:t>
      </w:r>
      <w:r>
        <w:rPr>
          <w:rFonts w:hint="cs"/>
          <w:rtl/>
        </w:rPr>
        <w:t>،</w:t>
      </w:r>
      <w:r w:rsidR="00751DF8">
        <w:rPr>
          <w:rFonts w:hint="cs"/>
          <w:rtl/>
        </w:rPr>
        <w:t xml:space="preserve"> </w:t>
      </w:r>
    </w:p>
    <w:p w14:paraId="7459A3DB" w14:textId="7AB568C9" w:rsidR="00751DF8" w:rsidRDefault="006E69F0" w:rsidP="006E69F0">
      <w:pPr>
        <w:rPr>
          <w:b/>
          <w:rtl/>
        </w:rPr>
      </w:pPr>
      <w:r>
        <w:rPr>
          <w:rFonts w:cs="Monotype Koufi" w:hint="cs"/>
          <w:rtl/>
          <w:lang w:bidi="ar-KW"/>
        </w:rPr>
        <w:t>[</w:t>
      </w:r>
      <w:r w:rsidR="00751DF8" w:rsidRPr="008545E3">
        <w:rPr>
          <w:rFonts w:cs="Monotype Koufi" w:hint="cs"/>
          <w:rtl/>
          <w:lang w:bidi="ar-KW"/>
        </w:rPr>
        <w:t>6</w:t>
      </w:r>
      <w:r>
        <w:rPr>
          <w:rFonts w:cs="Monotype Koufi" w:hint="cs"/>
          <w:rtl/>
          <w:lang w:bidi="ar-KW"/>
        </w:rPr>
        <w:t>]</w:t>
      </w:r>
      <w:r w:rsidR="00751DF8" w:rsidRPr="008545E3">
        <w:rPr>
          <w:rFonts w:cs="Monotype Koufi"/>
          <w:rtl/>
          <w:lang w:bidi="ar-KW"/>
        </w:rPr>
        <w:t>الآية السادسة</w:t>
      </w:r>
      <w:r>
        <w:rPr>
          <w:bCs/>
          <w:rtl/>
        </w:rPr>
        <w:t>:</w:t>
      </w:r>
      <w:r w:rsidR="00751DF8" w:rsidRPr="00906985">
        <w:rPr>
          <w:bCs/>
          <w:rtl/>
        </w:rPr>
        <w:t xml:space="preserve"> قوله تعالى</w:t>
      </w:r>
      <w:r>
        <w:rPr>
          <w:bCs/>
          <w:rtl/>
        </w:rPr>
        <w:t>:</w:t>
      </w:r>
      <w:r w:rsidR="00751DF8" w:rsidRPr="00906985">
        <w:rPr>
          <w:bCs/>
          <w:rtl/>
        </w:rPr>
        <w:t xml:space="preserve"> </w:t>
      </w:r>
      <w:r>
        <w:rPr>
          <w:bCs/>
          <w:rtl/>
        </w:rPr>
        <w:t>{</w:t>
      </w:r>
      <w:r w:rsidR="00751DF8" w:rsidRPr="00906985">
        <w:rPr>
          <w:bCs/>
          <w:rtl/>
        </w:rPr>
        <w:t>إنا أنزلناه في ليلة القدر</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ونزلناه تنزيلا</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ولو أننا نزلنا إليهم الملائكة</w:t>
      </w:r>
      <w:r>
        <w:rPr>
          <w:bCs/>
          <w:rtl/>
        </w:rPr>
        <w:t>}،</w:t>
      </w:r>
      <w:r w:rsidR="00751DF8">
        <w:rPr>
          <w:rFonts w:hint="cs"/>
          <w:bCs/>
          <w:rtl/>
        </w:rPr>
        <w:t xml:space="preserve"> و</w:t>
      </w:r>
      <w:r w:rsidR="00751DF8" w:rsidRPr="00906985">
        <w:rPr>
          <w:bCs/>
          <w:rtl/>
        </w:rPr>
        <w:t>قوله تعالى</w:t>
      </w:r>
      <w:r>
        <w:rPr>
          <w:bCs/>
          <w:rtl/>
        </w:rPr>
        <w:t>:</w:t>
      </w:r>
      <w:r w:rsidR="00751DF8" w:rsidRPr="00906985">
        <w:rPr>
          <w:bCs/>
          <w:rtl/>
        </w:rPr>
        <w:t xml:space="preserve"> </w:t>
      </w:r>
      <w:r>
        <w:rPr>
          <w:bCs/>
          <w:rtl/>
        </w:rPr>
        <w:t>{</w:t>
      </w:r>
      <w:r w:rsidR="00751DF8" w:rsidRPr="00906985">
        <w:rPr>
          <w:bCs/>
          <w:rtl/>
        </w:rPr>
        <w:t>قال الله إني منزلها عليكم</w:t>
      </w:r>
      <w:r>
        <w:rPr>
          <w:bCs/>
          <w:rtl/>
        </w:rPr>
        <w:t>}</w:t>
      </w:r>
      <w:r>
        <w:rPr>
          <w:rFonts w:hint="cs"/>
          <w:bCs/>
          <w:rtl/>
        </w:rPr>
        <w:t>:</w:t>
      </w:r>
      <w:r w:rsidR="00751DF8">
        <w:rPr>
          <w:rFonts w:hint="cs"/>
          <w:bCs/>
          <w:rtl/>
        </w:rPr>
        <w:t xml:space="preserve"> </w:t>
      </w:r>
      <w:r w:rsidR="00751DF8" w:rsidRPr="00906985">
        <w:rPr>
          <w:rtl/>
        </w:rPr>
        <w:t>وهو كثير في القرآن والحديث</w:t>
      </w:r>
      <w:r>
        <w:rPr>
          <w:rtl/>
        </w:rPr>
        <w:t>،</w:t>
      </w:r>
      <w:r w:rsidR="00751DF8" w:rsidRPr="00906985">
        <w:rPr>
          <w:rtl/>
        </w:rPr>
        <w:t xml:space="preserve"> وتمسك به الحنبلي</w:t>
      </w:r>
      <w:r w:rsidR="00751DF8">
        <w:rPr>
          <w:rFonts w:hint="cs"/>
          <w:rtl/>
        </w:rPr>
        <w:t xml:space="preserve"> </w:t>
      </w:r>
      <w:r w:rsidR="00751DF8" w:rsidRPr="008545E3">
        <w:rPr>
          <w:rFonts w:hint="cs"/>
          <w:color w:val="538135" w:themeColor="accent6" w:themeShade="BF"/>
          <w:rtl/>
        </w:rPr>
        <w:t xml:space="preserve">- </w:t>
      </w:r>
      <w:r w:rsidR="00751DF8" w:rsidRPr="008545E3">
        <w:rPr>
          <w:color w:val="538135" w:themeColor="accent6" w:themeShade="BF"/>
          <w:rtl/>
          <w:lang w:bidi="ar-KW"/>
        </w:rPr>
        <w:t>يقصد المؤلف رحمه الله القسم الحشوي منهم</w:t>
      </w:r>
      <w:r>
        <w:rPr>
          <w:color w:val="538135" w:themeColor="accent6" w:themeShade="BF"/>
          <w:rtl/>
          <w:lang w:bidi="ar-KW"/>
        </w:rPr>
        <w:t>،</w:t>
      </w:r>
      <w:r w:rsidR="00751DF8" w:rsidRPr="008545E3">
        <w:rPr>
          <w:color w:val="538135" w:themeColor="accent6" w:themeShade="BF"/>
          <w:rtl/>
          <w:lang w:bidi="ar-KW"/>
        </w:rPr>
        <w:t xml:space="preserve"> لأن الحنابلة إما أثرية مفوضة على طريقة السلف</w:t>
      </w:r>
      <w:r>
        <w:rPr>
          <w:color w:val="538135" w:themeColor="accent6" w:themeShade="BF"/>
          <w:rtl/>
          <w:lang w:bidi="ar-KW"/>
        </w:rPr>
        <w:t>،</w:t>
      </w:r>
      <w:r w:rsidR="00751DF8" w:rsidRPr="008545E3">
        <w:rPr>
          <w:color w:val="538135" w:themeColor="accent6" w:themeShade="BF"/>
          <w:rtl/>
          <w:lang w:bidi="ar-KW"/>
        </w:rPr>
        <w:t xml:space="preserve"> وإما منزهة كابن الجوزي وهو أعظم الحنابلة بعد الإمام احمد</w:t>
      </w:r>
      <w:r>
        <w:rPr>
          <w:color w:val="538135" w:themeColor="accent6" w:themeShade="BF"/>
          <w:rtl/>
          <w:lang w:bidi="ar-KW"/>
        </w:rPr>
        <w:t>،</w:t>
      </w:r>
      <w:r w:rsidR="00751DF8" w:rsidRPr="008545E3">
        <w:rPr>
          <w:color w:val="538135" w:themeColor="accent6" w:themeShade="BF"/>
          <w:rtl/>
          <w:lang w:bidi="ar-KW"/>
        </w:rPr>
        <w:t xml:space="preserve"> وإما حشوية</w:t>
      </w:r>
      <w:r>
        <w:rPr>
          <w:color w:val="538135" w:themeColor="accent6" w:themeShade="BF"/>
          <w:rtl/>
          <w:lang w:bidi="ar-KW"/>
        </w:rPr>
        <w:t>،</w:t>
      </w:r>
      <w:r w:rsidR="00751DF8" w:rsidRPr="008545E3">
        <w:rPr>
          <w:color w:val="538135" w:themeColor="accent6" w:themeShade="BF"/>
          <w:rtl/>
          <w:lang w:bidi="ar-KW"/>
        </w:rPr>
        <w:t xml:space="preserve"> وهم</w:t>
      </w:r>
      <w:r>
        <w:rPr>
          <w:color w:val="538135" w:themeColor="accent6" w:themeShade="BF"/>
          <w:rtl/>
          <w:lang w:bidi="ar-KW"/>
        </w:rPr>
        <w:t xml:space="preserve"> </w:t>
      </w:r>
      <w:r w:rsidR="00751DF8" w:rsidRPr="008545E3">
        <w:rPr>
          <w:color w:val="538135" w:themeColor="accent6" w:themeShade="BF"/>
          <w:rtl/>
          <w:lang w:bidi="ar-KW"/>
        </w:rPr>
        <w:t>أتباع القاضي أبو يعلى وابن الزاغوني وابن حامد ومن سار على بدعتهم</w:t>
      </w:r>
      <w:r>
        <w:rPr>
          <w:color w:val="538135" w:themeColor="accent6" w:themeShade="BF"/>
          <w:rtl/>
          <w:lang w:bidi="ar-KW"/>
        </w:rPr>
        <w:t>،</w:t>
      </w:r>
      <w:r w:rsidR="00751DF8" w:rsidRPr="008545E3">
        <w:rPr>
          <w:color w:val="538135" w:themeColor="accent6" w:themeShade="BF"/>
          <w:rtl/>
          <w:lang w:bidi="ar-KW"/>
        </w:rPr>
        <w:t xml:space="preserve"> وهم بلاء على أهل الإسلام على مر عصور الإسلام</w:t>
      </w:r>
      <w:r w:rsidR="00751DF8" w:rsidRPr="008545E3">
        <w:rPr>
          <w:rFonts w:hint="cs"/>
          <w:color w:val="538135" w:themeColor="accent6" w:themeShade="BF"/>
          <w:rtl/>
          <w:lang w:bidi="ar-KW"/>
        </w:rPr>
        <w:t xml:space="preserve"> -</w:t>
      </w:r>
      <w:r w:rsidR="00751DF8" w:rsidRPr="00906985">
        <w:rPr>
          <w:rtl/>
        </w:rPr>
        <w:t xml:space="preserve"> في ثبوت الجهة وليس بدليل له بل لما كان الإنزال من جهة اللوح المحفوظ وهو في السماء عبر عنه بالإنزال والنزول وهو لازم للخصم لأن القرآن عنده حرف وصوت والحروف والأصوات لا تقبل النزول والانتقال وأيضا فإن الفعل قد يضاف إلى الأمر به كما يضاف إلى فاعله فيقال نادي السلطان في الناس ولم يباشر ذلك بنفسه بل أمر به ومثله قوله تعالى</w:t>
      </w:r>
      <w:r>
        <w:rPr>
          <w:rtl/>
        </w:rPr>
        <w:t>:</w:t>
      </w:r>
      <w:r w:rsidR="00751DF8">
        <w:rPr>
          <w:rFonts w:hint="cs"/>
          <w:rtl/>
        </w:rPr>
        <w:t xml:space="preserve"> </w:t>
      </w:r>
      <w:r>
        <w:rPr>
          <w:rtl/>
        </w:rPr>
        <w:t>{</w:t>
      </w:r>
      <w:r w:rsidR="00751DF8" w:rsidRPr="00906985">
        <w:rPr>
          <w:rtl/>
        </w:rPr>
        <w:t>الله يتوفى الأنفس</w:t>
      </w:r>
      <w:r>
        <w:rPr>
          <w:rtl/>
        </w:rPr>
        <w:t>}</w:t>
      </w:r>
      <w:r w:rsidR="00751DF8" w:rsidRPr="00906985">
        <w:rPr>
          <w:rtl/>
        </w:rPr>
        <w:t xml:space="preserve"> فأضاف الفعل إلى نفسه وقد قال</w:t>
      </w:r>
      <w:r>
        <w:rPr>
          <w:rtl/>
        </w:rPr>
        <w:t>:</w:t>
      </w:r>
      <w:r w:rsidR="00751DF8" w:rsidRPr="00906985">
        <w:rPr>
          <w:rtl/>
        </w:rPr>
        <w:t xml:space="preserve"> </w:t>
      </w:r>
      <w:r>
        <w:rPr>
          <w:rtl/>
        </w:rPr>
        <w:t>{</w:t>
      </w:r>
      <w:r w:rsidR="00751DF8" w:rsidRPr="00906985">
        <w:rPr>
          <w:rtl/>
        </w:rPr>
        <w:t>توفته رسلنا</w:t>
      </w:r>
      <w:r>
        <w:rPr>
          <w:rtl/>
        </w:rPr>
        <w:t>}</w:t>
      </w:r>
      <w:r>
        <w:rPr>
          <w:rFonts w:hint="cs"/>
          <w:rtl/>
        </w:rPr>
        <w:t>،</w:t>
      </w:r>
      <w:r w:rsidR="00751DF8">
        <w:rPr>
          <w:rFonts w:hint="cs"/>
          <w:rtl/>
        </w:rPr>
        <w:t xml:space="preserve"> </w:t>
      </w:r>
      <w:r w:rsidR="00751DF8" w:rsidRPr="00906985">
        <w:rPr>
          <w:rtl/>
        </w:rPr>
        <w:t>وقال</w:t>
      </w:r>
      <w:r>
        <w:rPr>
          <w:rtl/>
        </w:rPr>
        <w:t>:</w:t>
      </w:r>
      <w:r w:rsidR="00751DF8">
        <w:rPr>
          <w:rFonts w:hint="cs"/>
          <w:rtl/>
        </w:rPr>
        <w:t xml:space="preserve"> </w:t>
      </w:r>
      <w:r>
        <w:rPr>
          <w:rtl/>
        </w:rPr>
        <w:t>{</w:t>
      </w:r>
      <w:r w:rsidR="00751DF8" w:rsidRPr="00906985">
        <w:rPr>
          <w:rtl/>
        </w:rPr>
        <w:t>قل يتوفاكم ملك الموت</w:t>
      </w:r>
      <w:r>
        <w:rPr>
          <w:rtl/>
        </w:rPr>
        <w:t>}</w:t>
      </w:r>
      <w:r>
        <w:rPr>
          <w:rFonts w:hint="cs"/>
          <w:rtl/>
        </w:rPr>
        <w:t>،</w:t>
      </w:r>
      <w:r w:rsidR="00751DF8">
        <w:rPr>
          <w:rFonts w:hint="cs"/>
          <w:rtl/>
        </w:rPr>
        <w:t xml:space="preserve"> </w:t>
      </w:r>
      <w:r w:rsidR="00751DF8" w:rsidRPr="00906985">
        <w:rPr>
          <w:rtl/>
        </w:rPr>
        <w:t>فلما كان هو الآمر به نسبه إليه</w:t>
      </w:r>
      <w:r>
        <w:rPr>
          <w:rFonts w:hint="cs"/>
          <w:rtl/>
        </w:rPr>
        <w:t>،</w:t>
      </w:r>
      <w:r w:rsidR="00751DF8">
        <w:rPr>
          <w:rFonts w:hint="cs"/>
          <w:rtl/>
        </w:rPr>
        <w:t xml:space="preserve"> </w:t>
      </w:r>
      <w:r w:rsidR="00751DF8" w:rsidRPr="00906985">
        <w:rPr>
          <w:rtl/>
        </w:rPr>
        <w:t>ومنه</w:t>
      </w:r>
      <w:r>
        <w:rPr>
          <w:rtl/>
        </w:rPr>
        <w:t xml:space="preserve"> {</w:t>
      </w:r>
      <w:r w:rsidR="00751DF8" w:rsidRPr="00906985">
        <w:rPr>
          <w:rtl/>
        </w:rPr>
        <w:t>وإنا له كاتبون</w:t>
      </w:r>
      <w:r>
        <w:rPr>
          <w:rtl/>
        </w:rPr>
        <w:t>}،</w:t>
      </w:r>
      <w:r w:rsidR="00751DF8">
        <w:rPr>
          <w:rFonts w:hint="cs"/>
          <w:rtl/>
        </w:rPr>
        <w:t xml:space="preserve"> </w:t>
      </w:r>
      <w:r w:rsidR="00751DF8" w:rsidRPr="00906985">
        <w:rPr>
          <w:rtl/>
        </w:rPr>
        <w:t xml:space="preserve">وقال </w:t>
      </w:r>
      <w:r>
        <w:rPr>
          <w:rtl/>
        </w:rPr>
        <w:t>{</w:t>
      </w:r>
      <w:r w:rsidR="00751DF8" w:rsidRPr="00906985">
        <w:rPr>
          <w:rtl/>
        </w:rPr>
        <w:t>كراما كاتبين</w:t>
      </w:r>
      <w:r>
        <w:rPr>
          <w:rtl/>
        </w:rPr>
        <w:t>}،</w:t>
      </w:r>
      <w:r w:rsidR="00751DF8">
        <w:rPr>
          <w:rFonts w:hint="cs"/>
          <w:rtl/>
        </w:rPr>
        <w:t xml:space="preserve"> </w:t>
      </w:r>
      <w:r w:rsidR="00751DF8" w:rsidRPr="00906985">
        <w:rPr>
          <w:rtl/>
        </w:rPr>
        <w:t xml:space="preserve">وقال </w:t>
      </w:r>
      <w:r>
        <w:rPr>
          <w:rtl/>
        </w:rPr>
        <w:t>{</w:t>
      </w:r>
      <w:r w:rsidR="00751DF8" w:rsidRPr="00906985">
        <w:rPr>
          <w:rtl/>
        </w:rPr>
        <w:t>إنا نحن نزلنا الذكر</w:t>
      </w:r>
      <w:r>
        <w:rPr>
          <w:rtl/>
        </w:rPr>
        <w:t>}،</w:t>
      </w:r>
      <w:r w:rsidR="00751DF8">
        <w:rPr>
          <w:rFonts w:hint="cs"/>
          <w:rtl/>
        </w:rPr>
        <w:t xml:space="preserve"> </w:t>
      </w:r>
      <w:r w:rsidR="00751DF8" w:rsidRPr="00906985">
        <w:rPr>
          <w:rtl/>
        </w:rPr>
        <w:t xml:space="preserve">وقال </w:t>
      </w:r>
      <w:r>
        <w:rPr>
          <w:rtl/>
        </w:rPr>
        <w:t>{</w:t>
      </w:r>
      <w:r w:rsidR="00751DF8" w:rsidRPr="00906985">
        <w:rPr>
          <w:rtl/>
        </w:rPr>
        <w:t>نزل به الروح الأمين</w:t>
      </w:r>
      <w:r>
        <w:rPr>
          <w:rtl/>
        </w:rPr>
        <w:t>}،</w:t>
      </w:r>
      <w:r w:rsidR="00751DF8">
        <w:rPr>
          <w:rFonts w:hint="cs"/>
          <w:rtl/>
        </w:rPr>
        <w:t xml:space="preserve"> </w:t>
      </w:r>
      <w:r w:rsidR="00751DF8" w:rsidRPr="00906985">
        <w:rPr>
          <w:rtl/>
        </w:rPr>
        <w:t>ومثله كثير</w:t>
      </w:r>
      <w:r>
        <w:rPr>
          <w:rtl/>
        </w:rPr>
        <w:t>،</w:t>
      </w:r>
      <w:r w:rsidR="00751DF8">
        <w:rPr>
          <w:rFonts w:hint="cs"/>
          <w:rtl/>
        </w:rPr>
        <w:t xml:space="preserve"> </w:t>
      </w:r>
      <w:r w:rsidR="00751DF8" w:rsidRPr="00906985">
        <w:rPr>
          <w:rtl/>
        </w:rPr>
        <w:t xml:space="preserve">ومنه </w:t>
      </w:r>
      <w:r>
        <w:rPr>
          <w:rtl/>
        </w:rPr>
        <w:t>{</w:t>
      </w:r>
      <w:r w:rsidR="00751DF8" w:rsidRPr="00906985">
        <w:rPr>
          <w:rtl/>
        </w:rPr>
        <w:t>ينزل ربنا كل ليلة إلى سماء الدنيا</w:t>
      </w:r>
      <w:r>
        <w:rPr>
          <w:rtl/>
        </w:rPr>
        <w:t>}</w:t>
      </w:r>
      <w:r w:rsidR="00751DF8" w:rsidRPr="00906985">
        <w:rPr>
          <w:rtl/>
        </w:rPr>
        <w:t xml:space="preserve"> كما سيأتي مبسوطا في قسم الحديث إن شاء الله تعالى</w:t>
      </w:r>
      <w:r>
        <w:rPr>
          <w:rFonts w:hint="cs"/>
          <w:rtl/>
        </w:rPr>
        <w:t>،</w:t>
      </w:r>
      <w:r w:rsidR="00751DF8">
        <w:rPr>
          <w:rFonts w:hint="cs"/>
          <w:rtl/>
        </w:rPr>
        <w:t xml:space="preserve"> </w:t>
      </w:r>
    </w:p>
    <w:p w14:paraId="2DEFF796" w14:textId="23F6B326" w:rsidR="00751DF8" w:rsidRDefault="006E69F0" w:rsidP="006E69F0">
      <w:pPr>
        <w:rPr>
          <w:b/>
          <w:rtl/>
        </w:rPr>
      </w:pPr>
      <w:r>
        <w:rPr>
          <w:rFonts w:cs="Monotype Koufi" w:hint="cs"/>
          <w:rtl/>
          <w:lang w:bidi="ar-KW"/>
        </w:rPr>
        <w:t>[</w:t>
      </w:r>
      <w:r w:rsidR="00751DF8" w:rsidRPr="008545E3">
        <w:rPr>
          <w:rFonts w:cs="Monotype Koufi" w:hint="cs"/>
          <w:rtl/>
          <w:lang w:bidi="ar-KW"/>
        </w:rPr>
        <w:t>7</w:t>
      </w:r>
      <w:r>
        <w:rPr>
          <w:rFonts w:cs="Monotype Koufi" w:hint="cs"/>
          <w:rtl/>
          <w:lang w:bidi="ar-KW"/>
        </w:rPr>
        <w:t>]</w:t>
      </w:r>
      <w:r w:rsidR="00751DF8" w:rsidRPr="008545E3">
        <w:rPr>
          <w:rFonts w:cs="Monotype Koufi"/>
          <w:rtl/>
          <w:lang w:bidi="ar-KW"/>
        </w:rPr>
        <w:t>الآية السابعة</w:t>
      </w:r>
      <w:r>
        <w:rPr>
          <w:bCs/>
          <w:rtl/>
        </w:rPr>
        <w:t>:</w:t>
      </w:r>
      <w:r w:rsidR="00751DF8" w:rsidRPr="00906985">
        <w:rPr>
          <w:bCs/>
          <w:rtl/>
        </w:rPr>
        <w:t xml:space="preserve"> قوله تعالى </w:t>
      </w:r>
      <w:r>
        <w:rPr>
          <w:bCs/>
          <w:rtl/>
        </w:rPr>
        <w:t>{</w:t>
      </w:r>
      <w:r w:rsidR="00751DF8" w:rsidRPr="00906985">
        <w:rPr>
          <w:bCs/>
          <w:rtl/>
        </w:rPr>
        <w:t>أأمنتم من في السماء أن يخسف بكم الأرض</w:t>
      </w:r>
      <w:r>
        <w:rPr>
          <w:bCs/>
          <w:rtl/>
        </w:rPr>
        <w:t xml:space="preserve">}، </w:t>
      </w:r>
      <w:r w:rsidR="00751DF8" w:rsidRPr="00906985">
        <w:rPr>
          <w:bCs/>
          <w:rtl/>
        </w:rPr>
        <w:t xml:space="preserve">وقوله تعالى </w:t>
      </w:r>
      <w:r>
        <w:rPr>
          <w:bCs/>
          <w:rtl/>
        </w:rPr>
        <w:t>{</w:t>
      </w:r>
      <w:r w:rsidR="00751DF8" w:rsidRPr="00906985">
        <w:rPr>
          <w:bCs/>
          <w:rtl/>
        </w:rPr>
        <w:t>قل لا يعلم من في السموات والأرض الغيب إلا الله</w:t>
      </w:r>
      <w:r>
        <w:rPr>
          <w:bCs/>
          <w:rtl/>
        </w:rPr>
        <w:t>}</w:t>
      </w:r>
      <w:r>
        <w:rPr>
          <w:rFonts w:hint="cs"/>
          <w:bCs/>
          <w:rtl/>
        </w:rPr>
        <w:t>:</w:t>
      </w:r>
      <w:r w:rsidR="00751DF8">
        <w:rPr>
          <w:rFonts w:hint="cs"/>
          <w:bCs/>
          <w:rtl/>
        </w:rPr>
        <w:t xml:space="preserve"> </w:t>
      </w:r>
      <w:r w:rsidR="00751DF8">
        <w:rPr>
          <w:rFonts w:hint="cs"/>
          <w:rtl/>
        </w:rPr>
        <w:t>ا</w:t>
      </w:r>
      <w:r w:rsidR="00751DF8" w:rsidRPr="00906985">
        <w:rPr>
          <w:rtl/>
        </w:rPr>
        <w:t>علم أن الدليل العقلي القاطع والنقلي الشائع يدلان على أن الآيات المذكورة ليست على ظاهرها لوجوه</w:t>
      </w:r>
      <w:r>
        <w:rPr>
          <w:rtl/>
        </w:rPr>
        <w:t>:</w:t>
      </w:r>
      <w:r w:rsidR="00751DF8">
        <w:rPr>
          <w:rFonts w:hint="cs"/>
          <w:rtl/>
        </w:rPr>
        <w:t xml:space="preserve"> </w:t>
      </w:r>
      <w:r>
        <w:rPr>
          <w:rFonts w:hint="cs"/>
          <w:rtl/>
        </w:rPr>
        <w:t>(</w:t>
      </w:r>
      <w:r w:rsidR="00751DF8" w:rsidRPr="00906985">
        <w:rPr>
          <w:rtl/>
        </w:rPr>
        <w:t>الأول</w:t>
      </w:r>
      <w:r>
        <w:rPr>
          <w:rFonts w:hint="cs"/>
          <w:rtl/>
        </w:rPr>
        <w:t>):</w:t>
      </w:r>
      <w:r w:rsidR="00751DF8">
        <w:rPr>
          <w:rFonts w:hint="cs"/>
          <w:rtl/>
        </w:rPr>
        <w:t xml:space="preserve"> </w:t>
      </w:r>
      <w:r w:rsidR="00751DF8" w:rsidRPr="00906985">
        <w:rPr>
          <w:rtl/>
        </w:rPr>
        <w:t xml:space="preserve">أن لفظه </w:t>
      </w:r>
      <w:r w:rsidR="00751DF8">
        <w:rPr>
          <w:rFonts w:hint="cs"/>
          <w:rtl/>
        </w:rPr>
        <w:t xml:space="preserve">" </w:t>
      </w:r>
      <w:r w:rsidR="00751DF8" w:rsidRPr="00906985">
        <w:rPr>
          <w:rtl/>
        </w:rPr>
        <w:t xml:space="preserve">في </w:t>
      </w:r>
      <w:r w:rsidR="00751DF8">
        <w:rPr>
          <w:rFonts w:hint="cs"/>
          <w:rtl/>
        </w:rPr>
        <w:t xml:space="preserve">" </w:t>
      </w:r>
      <w:r w:rsidR="00751DF8" w:rsidRPr="00906985">
        <w:rPr>
          <w:rtl/>
        </w:rPr>
        <w:t>للظرفية وتعالى الله أن يكون مظروفا لخلق من خلقه</w:t>
      </w:r>
      <w:r>
        <w:rPr>
          <w:rtl/>
        </w:rPr>
        <w:t xml:space="preserve"> </w:t>
      </w:r>
      <w:r w:rsidR="00751DF8" w:rsidRPr="00906985">
        <w:rPr>
          <w:rtl/>
        </w:rPr>
        <w:t>وأيضا فقد قال</w:t>
      </w:r>
      <w:r>
        <w:rPr>
          <w:rtl/>
        </w:rPr>
        <w:t>:</w:t>
      </w:r>
      <w:r w:rsidR="00751DF8" w:rsidRPr="00906985">
        <w:rPr>
          <w:rtl/>
        </w:rPr>
        <w:t xml:space="preserve"> </w:t>
      </w:r>
      <w:r>
        <w:rPr>
          <w:rtl/>
        </w:rPr>
        <w:t>{</w:t>
      </w:r>
      <w:r w:rsidR="00751DF8" w:rsidRPr="00906985">
        <w:rPr>
          <w:rtl/>
        </w:rPr>
        <w:t>وهو الذي في السماء إله وفي الأرض إله</w:t>
      </w:r>
      <w:r>
        <w:rPr>
          <w:rtl/>
        </w:rPr>
        <w:t>}</w:t>
      </w:r>
      <w:r w:rsidR="00751DF8" w:rsidRPr="00906985">
        <w:rPr>
          <w:rtl/>
        </w:rPr>
        <w:t xml:space="preserve"> والجمع بينهما متناقض</w:t>
      </w:r>
      <w:r>
        <w:rPr>
          <w:rFonts w:hint="cs"/>
          <w:rtl/>
        </w:rPr>
        <w:t>،</w:t>
      </w:r>
      <w:r w:rsidR="00751DF8">
        <w:rPr>
          <w:rFonts w:hint="cs"/>
          <w:rtl/>
        </w:rPr>
        <w:t xml:space="preserve"> </w:t>
      </w:r>
      <w:r>
        <w:rPr>
          <w:rFonts w:hint="cs"/>
          <w:rtl/>
        </w:rPr>
        <w:t>(</w:t>
      </w:r>
      <w:r w:rsidR="00751DF8" w:rsidRPr="00906985">
        <w:rPr>
          <w:rtl/>
        </w:rPr>
        <w:t>الثاني</w:t>
      </w:r>
      <w:r>
        <w:rPr>
          <w:rFonts w:hint="cs"/>
          <w:rtl/>
        </w:rPr>
        <w:t>)</w:t>
      </w:r>
      <w:r>
        <w:rPr>
          <w:rtl/>
        </w:rPr>
        <w:t>:</w:t>
      </w:r>
      <w:r w:rsidR="00751DF8" w:rsidRPr="00906985">
        <w:rPr>
          <w:rtl/>
        </w:rPr>
        <w:t xml:space="preserve"> أعلم أن الخصم يعتقد أن الرب تعالى على العرش</w:t>
      </w:r>
      <w:r>
        <w:rPr>
          <w:rtl/>
        </w:rPr>
        <w:t>،</w:t>
      </w:r>
      <w:r w:rsidR="00751DF8">
        <w:rPr>
          <w:rFonts w:hint="cs"/>
          <w:rtl/>
        </w:rPr>
        <w:t xml:space="preserve"> </w:t>
      </w:r>
      <w:r w:rsidR="00751DF8" w:rsidRPr="00906985">
        <w:rPr>
          <w:rtl/>
        </w:rPr>
        <w:t>والآية تضاد ذلك لأن من هو في السماء ليس هو على ما هو أعلى منها بطبقات وآلاف سنين</w:t>
      </w:r>
      <w:r>
        <w:rPr>
          <w:rtl/>
        </w:rPr>
        <w:t>،</w:t>
      </w:r>
      <w:r w:rsidR="00751DF8">
        <w:rPr>
          <w:rFonts w:hint="cs"/>
          <w:rtl/>
        </w:rPr>
        <w:t xml:space="preserve"> </w:t>
      </w:r>
      <w:r w:rsidR="00751DF8" w:rsidRPr="00906985">
        <w:rPr>
          <w:rtl/>
        </w:rPr>
        <w:t>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w:t>
      </w:r>
      <w:r>
        <w:rPr>
          <w:rFonts w:hint="cs"/>
          <w:rtl/>
        </w:rPr>
        <w:t>،</w:t>
      </w:r>
      <w:r w:rsidR="00751DF8">
        <w:rPr>
          <w:rFonts w:hint="cs"/>
          <w:rtl/>
        </w:rPr>
        <w:t xml:space="preserve"> </w:t>
      </w:r>
      <w:r w:rsidR="00751DF8" w:rsidRPr="00906985">
        <w:rPr>
          <w:rtl/>
        </w:rPr>
        <w:t>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751DF8">
        <w:rPr>
          <w:rFonts w:hint="cs"/>
          <w:rtl/>
        </w:rPr>
        <w:t xml:space="preserve"> </w:t>
      </w:r>
      <w:r>
        <w:rPr>
          <w:rFonts w:hint="cs"/>
          <w:rtl/>
        </w:rPr>
        <w:t>(</w:t>
      </w:r>
      <w:r w:rsidR="00751DF8" w:rsidRPr="00906985">
        <w:rPr>
          <w:rtl/>
        </w:rPr>
        <w:t>الثالث</w:t>
      </w:r>
      <w:r>
        <w:rPr>
          <w:rFonts w:hint="cs"/>
          <w:rtl/>
        </w:rPr>
        <w:t>)</w:t>
      </w:r>
      <w:r>
        <w:rPr>
          <w:rtl/>
        </w:rPr>
        <w:t>:</w:t>
      </w:r>
      <w:r w:rsidR="00751DF8" w:rsidRPr="00906985">
        <w:rPr>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Pr>
          <w:rtl/>
        </w:rPr>
        <w:t>،</w:t>
      </w:r>
      <w:r w:rsidR="00751DF8">
        <w:rPr>
          <w:rFonts w:hint="cs"/>
          <w:rtl/>
        </w:rPr>
        <w:t xml:space="preserve"> </w:t>
      </w:r>
      <w:r w:rsidR="00751DF8" w:rsidRPr="00906985">
        <w:rPr>
          <w:rtl/>
        </w:rPr>
        <w:t>فإن قيل المراد بالسماء الجنس لا المسمى الجميع</w:t>
      </w:r>
      <w:r>
        <w:rPr>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 xml:space="preserve">يلزم التناقض لأن العرش خارج السموات وقلتم إنه على العرش وأيضا يلزم التجزيء أو كونه متحيز داخلا في حيزين كما سيأتي في قوله تعالى </w:t>
      </w:r>
      <w:r>
        <w:rPr>
          <w:rtl/>
        </w:rPr>
        <w:t>{</w:t>
      </w:r>
      <w:r w:rsidR="00751DF8" w:rsidRPr="00906985">
        <w:rPr>
          <w:rtl/>
        </w:rPr>
        <w:t>وهو الله في السموات</w:t>
      </w:r>
      <w:r>
        <w:rPr>
          <w:rtl/>
        </w:rPr>
        <w:t>}،</w:t>
      </w:r>
      <w:r w:rsidR="00751DF8">
        <w:rPr>
          <w:rFonts w:hint="cs"/>
          <w:rtl/>
        </w:rPr>
        <w:t xml:space="preserve"> </w:t>
      </w:r>
      <w:r w:rsidR="00751DF8" w:rsidRPr="00906985">
        <w:rPr>
          <w:rtl/>
        </w:rPr>
        <w:t>والكل محال تعالى الله عن ذلك</w:t>
      </w:r>
      <w:r>
        <w:rPr>
          <w:rtl/>
        </w:rPr>
        <w:t>،</w:t>
      </w:r>
      <w:r w:rsidR="00751DF8">
        <w:rPr>
          <w:rFonts w:hint="cs"/>
          <w:rtl/>
        </w:rPr>
        <w:t xml:space="preserve"> </w:t>
      </w:r>
      <w:r w:rsidR="00751DF8" w:rsidRPr="00906985">
        <w:rPr>
          <w:rtl/>
        </w:rPr>
        <w:t>إذا ثبت ذلك تعين أن المراد إما ملائكة في السماء مسلطون على من شاء الله من الكفار لأن اللفظة تحتمله</w:t>
      </w:r>
      <w:r>
        <w:rPr>
          <w:rFonts w:hint="cs"/>
          <w:rtl/>
        </w:rPr>
        <w:t>،</w:t>
      </w:r>
      <w:r w:rsidR="00751DF8" w:rsidRPr="00906985">
        <w:rPr>
          <w:rtl/>
        </w:rPr>
        <w:t xml:space="preserve">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tl/>
        </w:rPr>
        <w:t>،</w:t>
      </w:r>
      <w:r w:rsidR="00751DF8">
        <w:rPr>
          <w:rFonts w:hint="cs"/>
          <w:rtl/>
        </w:rPr>
        <w:t xml:space="preserve"> </w:t>
      </w:r>
      <w:r w:rsidR="00751DF8" w:rsidRPr="00906985">
        <w:rPr>
          <w:rtl/>
        </w:rPr>
        <w:t>فإن قيل في هاهنا بمعنى على كقوله تعالى</w:t>
      </w:r>
      <w:r>
        <w:rPr>
          <w:rtl/>
        </w:rPr>
        <w:t xml:space="preserve"> {</w:t>
      </w:r>
      <w:r w:rsidR="00751DF8" w:rsidRPr="00906985">
        <w:rPr>
          <w:rtl/>
        </w:rPr>
        <w:t>في جذوع النخل</w:t>
      </w:r>
      <w:r>
        <w:rPr>
          <w:rtl/>
        </w:rPr>
        <w:t>}</w:t>
      </w:r>
      <w:r>
        <w:rPr>
          <w:rFonts w:hint="cs"/>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هذا مردود لوجهين</w:t>
      </w:r>
      <w:r>
        <w:rPr>
          <w:rtl/>
        </w:rPr>
        <w:t>:</w:t>
      </w:r>
      <w:r w:rsidR="00751DF8">
        <w:rPr>
          <w:rFonts w:hint="cs"/>
          <w:rtl/>
        </w:rPr>
        <w:t xml:space="preserve"> </w:t>
      </w:r>
      <w:r w:rsidR="00751DF8" w:rsidRPr="00906985">
        <w:rPr>
          <w:rtl/>
        </w:rPr>
        <w:t>أحدهما أن ذلك خلاف الأصل وموضوع اللغة التي نزل بها القرآن وممنوع عند المحققين من نحاة البصرة بل هو على بابه لتمكنهم على الجذوع تمكن المظروف</w:t>
      </w:r>
      <w:r w:rsidR="00751DF8">
        <w:rPr>
          <w:rFonts w:hint="cs"/>
          <w:rtl/>
        </w:rPr>
        <w:t xml:space="preserve"> </w:t>
      </w:r>
      <w:r w:rsidR="00751DF8" w:rsidRPr="00906985">
        <w:rPr>
          <w:rtl/>
        </w:rPr>
        <w:t>من ظرفه لآنهم لم يكونوا مستعلين عليها بل كانوا معها</w:t>
      </w:r>
      <w:r>
        <w:rPr>
          <w:rtl/>
        </w:rPr>
        <w:t>،</w:t>
      </w:r>
      <w:r w:rsidR="00751DF8">
        <w:rPr>
          <w:rFonts w:hint="cs"/>
          <w:rtl/>
        </w:rPr>
        <w:t xml:space="preserve"> </w:t>
      </w:r>
      <w:r w:rsidR="00751DF8" w:rsidRPr="00906985">
        <w:rPr>
          <w:rtl/>
        </w:rPr>
        <w:t>الثاني</w:t>
      </w:r>
      <w:r>
        <w:rPr>
          <w:rtl/>
        </w:rPr>
        <w:t>:</w:t>
      </w:r>
      <w:r w:rsidR="00751DF8">
        <w:rPr>
          <w:rFonts w:hint="cs"/>
          <w:rtl/>
        </w:rPr>
        <w:t xml:space="preserve"> </w:t>
      </w:r>
      <w:r w:rsidR="00751DF8" w:rsidRPr="00906985">
        <w:rPr>
          <w:rtl/>
        </w:rPr>
        <w:t>لو أريد معنى على كان لفظه أفخم وأعظم فإن قوله من على السماء أفخم وأعظم من قوله</w:t>
      </w:r>
      <w:r>
        <w:rPr>
          <w:rFonts w:hint="cs"/>
          <w:rtl/>
        </w:rPr>
        <w:t>:</w:t>
      </w:r>
      <w:r w:rsidR="00751DF8">
        <w:rPr>
          <w:rFonts w:hint="cs"/>
          <w:rtl/>
        </w:rPr>
        <w:t xml:space="preserve"> </w:t>
      </w:r>
      <w:r>
        <w:rPr>
          <w:rFonts w:hint="cs"/>
          <w:rtl/>
        </w:rPr>
        <w:t>{</w:t>
      </w:r>
      <w:r w:rsidR="00751DF8" w:rsidRPr="00906985">
        <w:rPr>
          <w:rtl/>
        </w:rPr>
        <w:t>من في السماء</w:t>
      </w:r>
      <w:r>
        <w:rPr>
          <w:rFonts w:hint="cs"/>
          <w:rtl/>
        </w:rPr>
        <w:t>}،</w:t>
      </w:r>
      <w:r w:rsidR="00751DF8">
        <w:rPr>
          <w:rFonts w:hint="cs"/>
          <w:rtl/>
        </w:rPr>
        <w:t xml:space="preserve"> </w:t>
      </w:r>
      <w:r w:rsidR="00751DF8" w:rsidRPr="00906985">
        <w:rPr>
          <w:rtl/>
        </w:rPr>
        <w:t>وسيأتي الكلام على حديث الجارية في قسم الحديث إن شاء الله مبسوطا</w:t>
      </w:r>
      <w:r>
        <w:rPr>
          <w:rFonts w:hint="cs"/>
          <w:rtl/>
        </w:rPr>
        <w:t>،</w:t>
      </w:r>
      <w:r w:rsidR="00751DF8">
        <w:rPr>
          <w:rFonts w:hint="cs"/>
          <w:rtl/>
        </w:rPr>
        <w:t xml:space="preserve"> </w:t>
      </w:r>
    </w:p>
    <w:p w14:paraId="69F9F840" w14:textId="06D6A34A" w:rsidR="00751DF8" w:rsidRDefault="006E69F0" w:rsidP="006E69F0">
      <w:pPr>
        <w:rPr>
          <w:b/>
          <w:rtl/>
        </w:rPr>
      </w:pPr>
      <w:r>
        <w:rPr>
          <w:rFonts w:cs="Monotype Koufi" w:hint="cs"/>
          <w:rtl/>
          <w:lang w:bidi="ar-KW"/>
        </w:rPr>
        <w:t>[</w:t>
      </w:r>
      <w:r w:rsidR="00751DF8" w:rsidRPr="008545E3">
        <w:rPr>
          <w:rFonts w:cs="Monotype Koufi" w:hint="cs"/>
          <w:rtl/>
          <w:lang w:bidi="ar-KW"/>
        </w:rPr>
        <w:t>8</w:t>
      </w:r>
      <w:r>
        <w:rPr>
          <w:rFonts w:cs="Monotype Koufi" w:hint="cs"/>
          <w:rtl/>
          <w:lang w:bidi="ar-KW"/>
        </w:rPr>
        <w:t>]</w:t>
      </w:r>
      <w:r w:rsidR="00751DF8" w:rsidRPr="008545E3">
        <w:rPr>
          <w:rFonts w:cs="Monotype Koufi"/>
          <w:rtl/>
          <w:lang w:bidi="ar-KW"/>
        </w:rPr>
        <w:t>الآية الثامنة</w:t>
      </w:r>
      <w:r>
        <w:rPr>
          <w:rFonts w:cs="Monotype Koufi"/>
          <w:rtl/>
          <w:lang w:bidi="ar-KW"/>
        </w:rPr>
        <w:t>:</w:t>
      </w:r>
      <w:r w:rsidR="00751DF8" w:rsidRPr="00906985">
        <w:rPr>
          <w:bCs/>
          <w:rtl/>
        </w:rPr>
        <w:t xml:space="preserve"> قوله تعالى</w:t>
      </w:r>
      <w:r>
        <w:rPr>
          <w:bCs/>
          <w:rtl/>
        </w:rPr>
        <w:t>:</w:t>
      </w:r>
      <w:r w:rsidR="00751DF8" w:rsidRPr="00906985">
        <w:rPr>
          <w:bCs/>
          <w:rtl/>
        </w:rPr>
        <w:t xml:space="preserve"> </w:t>
      </w:r>
      <w:r>
        <w:rPr>
          <w:bCs/>
          <w:rtl/>
        </w:rPr>
        <w:t>{</w:t>
      </w:r>
      <w:r w:rsidR="00751DF8" w:rsidRPr="00906985">
        <w:rPr>
          <w:bCs/>
          <w:rtl/>
        </w:rPr>
        <w:t>هل ينظرون إلا أن يأتيهم الله في ظلل من الغمام</w:t>
      </w:r>
      <w:r>
        <w:rPr>
          <w:bCs/>
          <w:rtl/>
        </w:rPr>
        <w:t>}</w:t>
      </w:r>
      <w:r>
        <w:rPr>
          <w:rFonts w:hint="cs"/>
          <w:bCs/>
          <w:rtl/>
        </w:rPr>
        <w:t>،</w:t>
      </w:r>
      <w:r w:rsidR="00751DF8" w:rsidRPr="00906985">
        <w:rPr>
          <w:bCs/>
          <w:rtl/>
        </w:rPr>
        <w:t xml:space="preserve"> وقوله تعالى</w:t>
      </w:r>
      <w:r>
        <w:rPr>
          <w:bCs/>
          <w:rtl/>
        </w:rPr>
        <w:t>:</w:t>
      </w:r>
      <w:r w:rsidR="00751DF8">
        <w:rPr>
          <w:rFonts w:hint="cs"/>
          <w:bCs/>
          <w:rtl/>
        </w:rPr>
        <w:t xml:space="preserve"> </w:t>
      </w:r>
      <w:r>
        <w:rPr>
          <w:bCs/>
          <w:rtl/>
        </w:rPr>
        <w:t>{</w:t>
      </w:r>
      <w:r w:rsidR="00751DF8" w:rsidRPr="00906985">
        <w:rPr>
          <w:bCs/>
          <w:rtl/>
        </w:rPr>
        <w:t>أو يأتي ربك</w:t>
      </w:r>
      <w:r>
        <w:rPr>
          <w:bCs/>
          <w:rtl/>
        </w:rPr>
        <w:t>}،</w:t>
      </w:r>
      <w:r w:rsidR="00751DF8">
        <w:rPr>
          <w:rFonts w:hint="cs"/>
          <w:bCs/>
          <w:rtl/>
        </w:rPr>
        <w:t xml:space="preserve"> </w:t>
      </w:r>
      <w:r w:rsidR="00751DF8" w:rsidRPr="00906985">
        <w:rPr>
          <w:bCs/>
          <w:rtl/>
        </w:rPr>
        <w:t>وقوله تعالى</w:t>
      </w:r>
      <w:r>
        <w:rPr>
          <w:bCs/>
          <w:rtl/>
        </w:rPr>
        <w:t>:</w:t>
      </w:r>
      <w:r w:rsidR="00751DF8">
        <w:rPr>
          <w:rFonts w:hint="cs"/>
          <w:bCs/>
          <w:rtl/>
        </w:rPr>
        <w:t xml:space="preserve"> </w:t>
      </w:r>
      <w:r>
        <w:rPr>
          <w:bCs/>
          <w:rtl/>
        </w:rPr>
        <w:t>{</w:t>
      </w:r>
      <w:r w:rsidR="00751DF8" w:rsidRPr="00906985">
        <w:rPr>
          <w:bCs/>
          <w:rtl/>
        </w:rPr>
        <w:t>وجاء ربك والملك صفا صفا</w:t>
      </w:r>
      <w:r>
        <w:rPr>
          <w:bCs/>
          <w:rtl/>
        </w:rPr>
        <w:t>}</w:t>
      </w:r>
      <w:r>
        <w:rPr>
          <w:rFonts w:hint="cs"/>
          <w:bCs/>
          <w:rtl/>
        </w:rPr>
        <w:t>:</w:t>
      </w:r>
      <w:r w:rsidR="00751DF8">
        <w:rPr>
          <w:rFonts w:hint="cs"/>
          <w:bCs/>
          <w:rtl/>
        </w:rPr>
        <w:t xml:space="preserve"> </w:t>
      </w:r>
      <w:r w:rsidR="00751DF8" w:rsidRPr="00906985">
        <w:rPr>
          <w:rtl/>
        </w:rPr>
        <w:t>اعلم أن المجيء والذهاب والإتيان بالذات على الله تعالى محال</w:t>
      </w:r>
      <w:r>
        <w:rPr>
          <w:rtl/>
        </w:rPr>
        <w:t>،</w:t>
      </w:r>
      <w:r w:rsidR="00751DF8">
        <w:rPr>
          <w:rFonts w:hint="cs"/>
          <w:rtl/>
        </w:rPr>
        <w:t xml:space="preserve"> </w:t>
      </w:r>
      <w:r w:rsidR="00751DF8" w:rsidRPr="00906985">
        <w:rPr>
          <w:rtl/>
        </w:rPr>
        <w:t xml:space="preserve">لأنه من صفات الحوادث المحدودة </w:t>
      </w:r>
      <w:r w:rsidR="00751DF8" w:rsidRPr="00906985">
        <w:rPr>
          <w:rFonts w:hint="cs"/>
          <w:rtl/>
        </w:rPr>
        <w:t>للانتقال</w:t>
      </w:r>
      <w:r w:rsidR="00751DF8" w:rsidRPr="00906985">
        <w:rPr>
          <w:rtl/>
        </w:rPr>
        <w:t xml:space="preserve"> من حيز إلى حيز ولذلك استدل الخليل عليه السلام على نفي الإهية الكواكب بأفولهن وصدقه الله تعالى في استدلاله وصححه بقوله </w:t>
      </w:r>
      <w:r>
        <w:rPr>
          <w:rtl/>
        </w:rPr>
        <w:t>{</w:t>
      </w:r>
      <w:r w:rsidR="00751DF8" w:rsidRPr="00906985">
        <w:rPr>
          <w:rtl/>
        </w:rPr>
        <w:t>وتلك</w:t>
      </w:r>
      <w:r>
        <w:rPr>
          <w:rtl/>
        </w:rPr>
        <w:t xml:space="preserve"> </w:t>
      </w:r>
      <w:r w:rsidR="00751DF8" w:rsidRPr="00906985">
        <w:rPr>
          <w:rtl/>
        </w:rPr>
        <w:t>حجتنا آتيناها إبراهيم على قومه</w:t>
      </w:r>
      <w:r>
        <w:rPr>
          <w:rtl/>
        </w:rPr>
        <w:t>}</w:t>
      </w:r>
      <w:r w:rsidR="00751DF8" w:rsidRPr="00906985">
        <w:rPr>
          <w:rtl/>
        </w:rPr>
        <w:t xml:space="preserve"> إذا ثبت هذا تعين تأويل ذلك</w:t>
      </w:r>
      <w:r>
        <w:rPr>
          <w:rFonts w:hint="cs"/>
          <w:rtl/>
        </w:rPr>
        <w:t>،</w:t>
      </w:r>
      <w:r w:rsidR="00751DF8">
        <w:rPr>
          <w:rFonts w:hint="cs"/>
          <w:rtl/>
        </w:rPr>
        <w:t xml:space="preserve"> </w:t>
      </w:r>
      <w:r w:rsidR="00751DF8" w:rsidRPr="00906985">
        <w:rPr>
          <w:rtl/>
        </w:rPr>
        <w:t>وتأويله من وجوه</w:t>
      </w:r>
      <w:r>
        <w:rPr>
          <w:rtl/>
        </w:rPr>
        <w:t>:</w:t>
      </w:r>
      <w:r w:rsidR="00751DF8">
        <w:rPr>
          <w:rFonts w:hint="cs"/>
          <w:rtl/>
        </w:rPr>
        <w:t xml:space="preserve"> </w:t>
      </w:r>
      <w:r>
        <w:rPr>
          <w:rFonts w:hint="cs"/>
          <w:rtl/>
        </w:rPr>
        <w:t>[</w:t>
      </w:r>
      <w:r w:rsidR="00751DF8">
        <w:rPr>
          <w:rFonts w:hint="cs"/>
          <w:rtl/>
        </w:rPr>
        <w:t xml:space="preserve">الوجه </w:t>
      </w:r>
      <w:r w:rsidR="00751DF8" w:rsidRPr="00906985">
        <w:rPr>
          <w:rtl/>
        </w:rPr>
        <w:t>الأول</w:t>
      </w:r>
      <w:r>
        <w:rPr>
          <w:rFonts w:hint="cs"/>
          <w:rtl/>
        </w:rPr>
        <w:t>]</w:t>
      </w:r>
      <w:r>
        <w:rPr>
          <w:rtl/>
        </w:rPr>
        <w:t>:</w:t>
      </w:r>
      <w:r w:rsidR="00751DF8" w:rsidRPr="00906985">
        <w:rPr>
          <w:rtl/>
        </w:rPr>
        <w:t xml:space="preserve"> وهو أظهر أن في الكلام مضافا مقدرا تقديره إلا أن يأتيهم أمر الله وهو مجاز كثير مستعمل ومنه </w:t>
      </w:r>
      <w:r>
        <w:rPr>
          <w:rtl/>
        </w:rPr>
        <w:t>{</w:t>
      </w:r>
      <w:r w:rsidR="00751DF8" w:rsidRPr="00906985">
        <w:rPr>
          <w:rtl/>
        </w:rPr>
        <w:t>إن تنصروا الله ينصركم</w:t>
      </w:r>
      <w:r>
        <w:rPr>
          <w:rtl/>
        </w:rPr>
        <w:t xml:space="preserve">} </w:t>
      </w:r>
      <w:r w:rsidR="00751DF8" w:rsidRPr="00906985">
        <w:rPr>
          <w:rtl/>
        </w:rPr>
        <w:t xml:space="preserve">أي دين الله أو نبي الله أو أولياء الله ومنه </w:t>
      </w:r>
      <w:r>
        <w:rPr>
          <w:rtl/>
        </w:rPr>
        <w:t>{</w:t>
      </w:r>
      <w:r w:rsidR="00751DF8" w:rsidRPr="00906985">
        <w:rPr>
          <w:rtl/>
        </w:rPr>
        <w:t>يخادعون الله</w:t>
      </w:r>
      <w:r>
        <w:rPr>
          <w:rtl/>
        </w:rPr>
        <w:t>}</w:t>
      </w:r>
      <w:r>
        <w:rPr>
          <w:rFonts w:hint="cs"/>
          <w:rtl/>
        </w:rPr>
        <w:t>،</w:t>
      </w:r>
      <w:r w:rsidR="00751DF8">
        <w:rPr>
          <w:rFonts w:hint="cs"/>
          <w:rtl/>
        </w:rPr>
        <w:t xml:space="preserve"> </w:t>
      </w:r>
      <w:r w:rsidR="00751DF8" w:rsidRPr="00906985">
        <w:rPr>
          <w:rtl/>
        </w:rPr>
        <w:t xml:space="preserve">و </w:t>
      </w:r>
      <w:r>
        <w:rPr>
          <w:rtl/>
        </w:rPr>
        <w:t>{</w:t>
      </w:r>
      <w:r w:rsidR="00751DF8" w:rsidRPr="00906985">
        <w:rPr>
          <w:rtl/>
        </w:rPr>
        <w:t>يحادون الله</w:t>
      </w:r>
      <w:r>
        <w:rPr>
          <w:rtl/>
        </w:rPr>
        <w:t>}،</w:t>
      </w:r>
      <w:r w:rsidR="00751DF8">
        <w:rPr>
          <w:rFonts w:hint="cs"/>
          <w:rtl/>
        </w:rPr>
        <w:t xml:space="preserve"> </w:t>
      </w:r>
      <w:r>
        <w:rPr>
          <w:rtl/>
        </w:rPr>
        <w:t>{</w:t>
      </w:r>
      <w:r w:rsidR="00751DF8" w:rsidRPr="00906985">
        <w:rPr>
          <w:rtl/>
        </w:rPr>
        <w:t>واسأل القرية</w:t>
      </w:r>
      <w:r>
        <w:rPr>
          <w:rtl/>
        </w:rPr>
        <w:t>}،</w:t>
      </w:r>
      <w:r w:rsidR="00751DF8">
        <w:rPr>
          <w:rFonts w:hint="cs"/>
          <w:rtl/>
        </w:rPr>
        <w:t xml:space="preserve"> </w:t>
      </w:r>
      <w:r w:rsidR="00751DF8" w:rsidRPr="00906985">
        <w:rPr>
          <w:rtl/>
        </w:rPr>
        <w:t>وهو كثير فيدل على ما أولناه</w:t>
      </w:r>
      <w:r>
        <w:rPr>
          <w:rtl/>
        </w:rPr>
        <w:t xml:space="preserve">، </w:t>
      </w:r>
      <w:r w:rsidR="00751DF8" w:rsidRPr="00906985">
        <w:rPr>
          <w:rtl/>
        </w:rPr>
        <w:t>قوله تعالى في الآية الأخرى</w:t>
      </w:r>
      <w:r>
        <w:rPr>
          <w:rtl/>
        </w:rPr>
        <w:t xml:space="preserve"> {</w:t>
      </w:r>
      <w:r w:rsidR="00751DF8" w:rsidRPr="00906985">
        <w:rPr>
          <w:rtl/>
        </w:rPr>
        <w:t>هل ينظرون إلا أن تأتيهم الملائكة أو يأتي أمر ربك</w:t>
      </w:r>
      <w:r>
        <w:rPr>
          <w:rtl/>
        </w:rPr>
        <w:t xml:space="preserve">} </w:t>
      </w:r>
      <w:r w:rsidR="00751DF8" w:rsidRPr="00906985">
        <w:rPr>
          <w:rtl/>
        </w:rPr>
        <w:t>فتكون هذه الآية مفسرة للآية الأخرى</w:t>
      </w:r>
      <w:r>
        <w:rPr>
          <w:rtl/>
        </w:rPr>
        <w:t xml:space="preserve">، </w:t>
      </w:r>
      <w:r w:rsidR="00751DF8" w:rsidRPr="00906985">
        <w:rPr>
          <w:rtl/>
        </w:rPr>
        <w:t>ويؤيده أيضا قوله بعد هذا</w:t>
      </w:r>
      <w:r>
        <w:rPr>
          <w:rtl/>
        </w:rPr>
        <w:t xml:space="preserve"> {</w:t>
      </w:r>
      <w:r w:rsidR="00751DF8" w:rsidRPr="00906985">
        <w:rPr>
          <w:rtl/>
        </w:rPr>
        <w:t>وقضي الأمر</w:t>
      </w:r>
      <w:r>
        <w:rPr>
          <w:rtl/>
        </w:rPr>
        <w:t>}</w:t>
      </w:r>
      <w:r w:rsidR="00751DF8" w:rsidRPr="00906985">
        <w:rPr>
          <w:rtl/>
        </w:rPr>
        <w:t xml:space="preserve"> وليس معنا أمر معهود إلا المقدر الذي ذكره فيكون حرف التعريف له وكذلك قوله</w:t>
      </w:r>
      <w:r>
        <w:rPr>
          <w:rtl/>
        </w:rPr>
        <w:t xml:space="preserve"> {</w:t>
      </w:r>
      <w:r w:rsidR="00751DF8" w:rsidRPr="00906985">
        <w:rPr>
          <w:rtl/>
        </w:rPr>
        <w:t>وإلى الله ترجع الأمور</w:t>
      </w:r>
      <w:r>
        <w:rPr>
          <w:rtl/>
        </w:rPr>
        <w:t>}</w:t>
      </w:r>
      <w:r>
        <w:rPr>
          <w:rFonts w:hint="cs"/>
          <w:rtl/>
        </w:rPr>
        <w:t>،</w:t>
      </w:r>
      <w:r w:rsidR="00751DF8">
        <w:rPr>
          <w:rFonts w:hint="cs"/>
          <w:rtl/>
        </w:rPr>
        <w:t xml:space="preserve"> </w:t>
      </w:r>
      <w:r>
        <w:rPr>
          <w:rFonts w:hint="cs"/>
          <w:rtl/>
        </w:rPr>
        <w:t>(</w:t>
      </w:r>
      <w:r w:rsidR="00751DF8" w:rsidRPr="00906985">
        <w:rPr>
          <w:rtl/>
        </w:rPr>
        <w:t>الوجه الثاني</w:t>
      </w:r>
      <w:r>
        <w:rPr>
          <w:rtl/>
        </w:rPr>
        <w:t>)</w:t>
      </w:r>
      <w:r>
        <w:rPr>
          <w:rFonts w:hint="cs"/>
          <w:rtl/>
        </w:rPr>
        <w:t>:</w:t>
      </w:r>
      <w:r w:rsidR="00751DF8" w:rsidRPr="00906985">
        <w:rPr>
          <w:rtl/>
        </w:rPr>
        <w:t xml:space="preserve"> أن الآية سيقت للتنديد ولو أريد حقيقة الذات لم يكن للتنديد معنى </w:t>
      </w:r>
      <w:r w:rsidR="00751DF8" w:rsidRPr="00906985">
        <w:rPr>
          <w:rFonts w:hint="cs"/>
          <w:rtl/>
        </w:rPr>
        <w:t>لأن</w:t>
      </w:r>
      <w:r w:rsidR="00751DF8" w:rsidRPr="00906985">
        <w:rPr>
          <w:rtl/>
        </w:rPr>
        <w:t xml:space="preserve"> إتيانه يكون رحمة ونعمة فقوله أولا </w:t>
      </w:r>
      <w:r>
        <w:rPr>
          <w:rtl/>
        </w:rPr>
        <w:t>{</w:t>
      </w:r>
      <w:r w:rsidR="00751DF8" w:rsidRPr="00906985">
        <w:rPr>
          <w:rtl/>
        </w:rPr>
        <w:t>فإن زللتم</w:t>
      </w:r>
      <w:r>
        <w:rPr>
          <w:rtl/>
        </w:rPr>
        <w:t>}</w:t>
      </w:r>
      <w:r w:rsidR="00751DF8" w:rsidRPr="00906985">
        <w:rPr>
          <w:rtl/>
        </w:rPr>
        <w:t xml:space="preserve"> إلى آخره دليل على التنديد فيكون المقدر أمر الله تعالى أو عذابه أو قضاؤه قال الإمام أحمد بن حنبل رحمه الله تعالى وغيره من الأئمة المراد</w:t>
      </w:r>
      <w:r>
        <w:rPr>
          <w:rtl/>
        </w:rPr>
        <w:t>:</w:t>
      </w:r>
      <w:r w:rsidR="00751DF8" w:rsidRPr="00906985">
        <w:rPr>
          <w:rtl/>
        </w:rPr>
        <w:t xml:space="preserve"> قدرته وأمره</w:t>
      </w:r>
      <w:r>
        <w:rPr>
          <w:rFonts w:hint="cs"/>
          <w:rtl/>
        </w:rPr>
        <w:t>،</w:t>
      </w:r>
      <w:r w:rsidR="00751DF8">
        <w:rPr>
          <w:rFonts w:hint="cs"/>
          <w:rtl/>
        </w:rPr>
        <w:t xml:space="preserve"> </w:t>
      </w:r>
      <w:r>
        <w:rPr>
          <w:rFonts w:hint="cs"/>
          <w:rtl/>
        </w:rPr>
        <w:t>[</w:t>
      </w:r>
      <w:r w:rsidR="00751DF8" w:rsidRPr="00906985">
        <w:rPr>
          <w:rtl/>
        </w:rPr>
        <w:t>الوجه الثالث</w:t>
      </w:r>
      <w:r>
        <w:rPr>
          <w:rtl/>
        </w:rPr>
        <w:t>]</w:t>
      </w:r>
      <w:r>
        <w:rPr>
          <w:rFonts w:hint="cs"/>
          <w:rtl/>
        </w:rPr>
        <w:t>:</w:t>
      </w:r>
      <w:r w:rsidR="00751DF8" w:rsidRPr="00906985">
        <w:rPr>
          <w:rtl/>
        </w:rPr>
        <w:t xml:space="preserve"> أن تكون في بمعنى الباء لأنهما يتعاقبان كثيرا</w:t>
      </w:r>
      <w:r>
        <w:rPr>
          <w:rtl/>
        </w:rPr>
        <w:t xml:space="preserve"> </w:t>
      </w:r>
      <w:r w:rsidR="00751DF8" w:rsidRPr="00906985">
        <w:rPr>
          <w:rtl/>
        </w:rPr>
        <w:t xml:space="preserve">ومنه قوله تعالى </w:t>
      </w:r>
      <w:r>
        <w:rPr>
          <w:rtl/>
        </w:rPr>
        <w:t>{</w:t>
      </w:r>
      <w:r w:rsidR="00751DF8" w:rsidRPr="00906985">
        <w:rPr>
          <w:rtl/>
        </w:rPr>
        <w:t>وإذا ذكرت ربك في القرآن وحده</w:t>
      </w:r>
      <w:r>
        <w:rPr>
          <w:rtl/>
        </w:rPr>
        <w:t>}،</w:t>
      </w:r>
      <w:r w:rsidR="00751DF8">
        <w:rPr>
          <w:rFonts w:hint="cs"/>
          <w:rtl/>
        </w:rPr>
        <w:t xml:space="preserve"> </w:t>
      </w:r>
      <w:r w:rsidR="00751DF8" w:rsidRPr="00906985">
        <w:rPr>
          <w:rtl/>
        </w:rPr>
        <w:t>أي بالقرآن وجلست بالمسجد وفي المسجد وجئت في حاجتك وبحاجتك فيكون المراد أن يأتيهم الله بظلل من الغمام</w:t>
      </w:r>
      <w:r>
        <w:rPr>
          <w:rFonts w:hint="cs"/>
          <w:rtl/>
        </w:rPr>
        <w:t>،</w:t>
      </w:r>
      <w:r w:rsidR="00751DF8">
        <w:rPr>
          <w:rFonts w:hint="cs"/>
          <w:rtl/>
        </w:rPr>
        <w:t xml:space="preserve"> </w:t>
      </w:r>
      <w:r>
        <w:rPr>
          <w:rFonts w:hint="cs"/>
          <w:rtl/>
        </w:rPr>
        <w:t>[</w:t>
      </w:r>
      <w:r w:rsidR="00751DF8" w:rsidRPr="00906985">
        <w:rPr>
          <w:rtl/>
        </w:rPr>
        <w:t>الوجه الرابع</w:t>
      </w:r>
      <w:r>
        <w:rPr>
          <w:rtl/>
        </w:rPr>
        <w:t>]</w:t>
      </w:r>
      <w:r>
        <w:rPr>
          <w:rFonts w:hint="cs"/>
          <w:rtl/>
        </w:rPr>
        <w:t>:</w:t>
      </w:r>
      <w:r w:rsidR="00751DF8" w:rsidRPr="00906985">
        <w:rPr>
          <w:rtl/>
        </w:rPr>
        <w:t xml:space="preserve"> قاله بعضهم أن الخطاب مع اليهود وفيهم طائفة يعتقدون التجسيم وأن الله يجيء يوم القيامة في ظلل من الغمام كحالة خطابه لموسى في اعتقادهم فألزمهم الحجة أي هل ينظرون إلا ما يعتقدونه من مجيء الله تعالى والملائكة وهو نحو ما تقدم في قوله</w:t>
      </w:r>
      <w:r w:rsidR="00751DF8">
        <w:rPr>
          <w:rFonts w:hint="cs"/>
          <w:rtl/>
        </w:rPr>
        <w:t xml:space="preserve"> </w:t>
      </w:r>
      <w:r>
        <w:rPr>
          <w:rFonts w:hint="cs"/>
          <w:rtl/>
        </w:rPr>
        <w:t>{</w:t>
      </w:r>
      <w:r w:rsidR="00751DF8" w:rsidRPr="00906985">
        <w:rPr>
          <w:rtl/>
        </w:rPr>
        <w:t>أأمنتم من في السماء</w:t>
      </w:r>
      <w:r>
        <w:rPr>
          <w:rFonts w:hint="cs"/>
          <w:rtl/>
        </w:rPr>
        <w:t>}</w:t>
      </w:r>
      <w:r w:rsidR="00751DF8">
        <w:rPr>
          <w:rFonts w:hint="cs"/>
          <w:rtl/>
        </w:rPr>
        <w:t xml:space="preserve"> ا</w:t>
      </w:r>
      <w:r w:rsidR="00751DF8" w:rsidRPr="00906985">
        <w:rPr>
          <w:rtl/>
        </w:rPr>
        <w:t>لآية ومثاله أن يقول الإنسان لتهديد المخاطب الظان قدوم السلطان غدوة غده أأمنت مبيت عدوك فلان غدا وهو يعلم أنه لا يقدم من الغد وإنما قصد خطابه بما يعتقده</w:t>
      </w:r>
      <w:r>
        <w:rPr>
          <w:rFonts w:hint="cs"/>
          <w:rtl/>
        </w:rPr>
        <w:t>،</w:t>
      </w:r>
      <w:r w:rsidR="00751DF8">
        <w:rPr>
          <w:rFonts w:hint="cs"/>
          <w:rtl/>
        </w:rPr>
        <w:t xml:space="preserve"> </w:t>
      </w:r>
    </w:p>
    <w:p w14:paraId="35B5A962" w14:textId="1FB8FF88" w:rsidR="00751DF8" w:rsidRDefault="006E69F0" w:rsidP="006E69F0">
      <w:pPr>
        <w:rPr>
          <w:b/>
          <w:rtl/>
        </w:rPr>
      </w:pPr>
      <w:r>
        <w:rPr>
          <w:rFonts w:cs="Monotype Koufi" w:hint="cs"/>
          <w:rtl/>
          <w:lang w:bidi="ar-KW"/>
        </w:rPr>
        <w:t>[</w:t>
      </w:r>
      <w:r w:rsidR="00751DF8" w:rsidRPr="008545E3">
        <w:rPr>
          <w:rFonts w:cs="Monotype Koufi" w:hint="cs"/>
          <w:rtl/>
          <w:lang w:bidi="ar-KW"/>
        </w:rPr>
        <w:t>9</w:t>
      </w:r>
      <w:r>
        <w:rPr>
          <w:rFonts w:cs="Monotype Koufi" w:hint="cs"/>
          <w:rtl/>
          <w:lang w:bidi="ar-KW"/>
        </w:rPr>
        <w:t>]</w:t>
      </w:r>
      <w:r w:rsidR="00751DF8" w:rsidRPr="008545E3">
        <w:rPr>
          <w:rFonts w:cs="Monotype Koufi"/>
          <w:rtl/>
          <w:lang w:bidi="ar-KW"/>
        </w:rPr>
        <w:t>الآية التاسعة</w:t>
      </w:r>
      <w:r>
        <w:rPr>
          <w:rFonts w:cs="Monotype Koufi"/>
          <w:rtl/>
          <w:lang w:bidi="ar-KW"/>
        </w:rPr>
        <w:t>:</w:t>
      </w:r>
      <w:r w:rsidR="00751DF8" w:rsidRPr="008545E3">
        <w:rPr>
          <w:rFonts w:cs="Monotype Koufi"/>
          <w:rtl/>
          <w:lang w:bidi="ar-KW"/>
        </w:rPr>
        <w:t xml:space="preserve"> </w:t>
      </w:r>
      <w:r w:rsidR="00751DF8" w:rsidRPr="00906985">
        <w:rPr>
          <w:bCs/>
          <w:rtl/>
        </w:rPr>
        <w:t xml:space="preserve">قوله تعالى </w:t>
      </w:r>
      <w:r>
        <w:rPr>
          <w:bCs/>
          <w:rtl/>
        </w:rPr>
        <w:t>{</w:t>
      </w:r>
      <w:r w:rsidR="00751DF8" w:rsidRPr="00906985">
        <w:rPr>
          <w:bCs/>
          <w:rtl/>
        </w:rPr>
        <w:t>يريدون وجهه</w:t>
      </w:r>
      <w:r>
        <w:rPr>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ويبقى وجه ربك</w:t>
      </w:r>
      <w:r>
        <w:rPr>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كل شيء هالك إلا وجهه</w:t>
      </w:r>
      <w:r>
        <w:rPr>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يريدون وجه الله</w:t>
      </w:r>
      <w:r>
        <w:rPr>
          <w:bCs/>
          <w:rtl/>
        </w:rPr>
        <w:t>}</w:t>
      </w:r>
      <w:r w:rsidR="00751DF8">
        <w:rPr>
          <w:rFonts w:hint="cs"/>
          <w:bCs/>
          <w:rtl/>
        </w:rPr>
        <w:t xml:space="preserve"> </w:t>
      </w:r>
      <w:r w:rsidR="00751DF8" w:rsidRPr="00906985">
        <w:rPr>
          <w:bCs/>
          <w:rtl/>
        </w:rPr>
        <w:t>وما ورد فيه</w:t>
      </w:r>
      <w:r>
        <w:rPr>
          <w:rFonts w:hint="cs"/>
          <w:bCs/>
          <w:rtl/>
        </w:rPr>
        <w:t>:</w:t>
      </w:r>
      <w:r w:rsidR="00751DF8">
        <w:rPr>
          <w:rFonts w:hint="cs"/>
          <w:bCs/>
          <w:rtl/>
        </w:rPr>
        <w:t xml:space="preserve"> </w:t>
      </w:r>
      <w:r w:rsidR="00751DF8" w:rsidRPr="00906985">
        <w:rPr>
          <w:rtl/>
        </w:rPr>
        <w:t>اعلم أنه أطلق الوجه في هذه الآيات</w:t>
      </w:r>
      <w:r>
        <w:rPr>
          <w:rtl/>
        </w:rPr>
        <w:t>،</w:t>
      </w:r>
      <w:r w:rsidR="00751DF8">
        <w:rPr>
          <w:rFonts w:hint="cs"/>
          <w:rtl/>
        </w:rPr>
        <w:t xml:space="preserve"> </w:t>
      </w:r>
      <w:r w:rsidR="00751DF8" w:rsidRPr="00906985">
        <w:rPr>
          <w:rtl/>
        </w:rPr>
        <w:t>والمراد به الذات المقدسة وعبر عنها بالوجه على عادة العرب الذين نزل القرآن بلغتهم يقول أحدهم فعلت لوجهك أي لك</w:t>
      </w:r>
      <w:r>
        <w:rPr>
          <w:rtl/>
        </w:rPr>
        <w:t xml:space="preserve"> </w:t>
      </w:r>
      <w:r w:rsidR="00751DF8" w:rsidRPr="00906985">
        <w:rPr>
          <w:rtl/>
        </w:rPr>
        <w:t>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فأطلق على الذات مجازا 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w:t>
      </w:r>
      <w:r w:rsidR="00751DF8">
        <w:rPr>
          <w:rFonts w:hint="cs"/>
          <w:rtl/>
        </w:rPr>
        <w:t xml:space="preserve"> </w:t>
      </w:r>
      <w:r w:rsidR="00751DF8" w:rsidRPr="00906985">
        <w:rPr>
          <w:rtl/>
        </w:rPr>
        <w:t xml:space="preserve">إذا أثبت ذلك تعين صرف الوجه إلى الذات في قوله </w:t>
      </w:r>
      <w:r>
        <w:rPr>
          <w:rtl/>
        </w:rPr>
        <w:t>{</w:t>
      </w:r>
      <w:r w:rsidR="00751DF8" w:rsidRPr="00906985">
        <w:rPr>
          <w:rtl/>
        </w:rPr>
        <w:t>ويبقى وجه ربك</w:t>
      </w:r>
      <w:r>
        <w:rPr>
          <w:rtl/>
        </w:rPr>
        <w:t>}</w:t>
      </w:r>
      <w:r w:rsidR="00751DF8" w:rsidRPr="00906985">
        <w:rPr>
          <w:rtl/>
        </w:rPr>
        <w:t xml:space="preserve"> و </w:t>
      </w:r>
      <w:r>
        <w:rPr>
          <w:rtl/>
        </w:rPr>
        <w:t>{</w:t>
      </w:r>
      <w:r w:rsidR="00751DF8" w:rsidRPr="00906985">
        <w:rPr>
          <w:rtl/>
        </w:rPr>
        <w:t>كل شيء هالك إلا وجهه</w:t>
      </w:r>
      <w:r>
        <w:rPr>
          <w:rtl/>
        </w:rPr>
        <w:t xml:space="preserve">} </w:t>
      </w:r>
      <w:r w:rsidR="00751DF8" w:rsidRPr="00906985">
        <w:rPr>
          <w:rtl/>
        </w:rPr>
        <w:t>ولا يجوز إرادة ظاهره حقيقة لوجوه</w:t>
      </w:r>
      <w:r>
        <w:rPr>
          <w:rtl/>
        </w:rPr>
        <w:t>:</w:t>
      </w:r>
      <w:r w:rsidR="00751DF8">
        <w:rPr>
          <w:rFonts w:hint="cs"/>
          <w:rtl/>
        </w:rPr>
        <w:t xml:space="preserve"> </w:t>
      </w:r>
      <w:r>
        <w:rPr>
          <w:rFonts w:hint="cs"/>
          <w:rtl/>
        </w:rPr>
        <w:t>[</w:t>
      </w:r>
      <w:r w:rsidR="00751DF8">
        <w:rPr>
          <w:rFonts w:hint="cs"/>
          <w:rtl/>
        </w:rPr>
        <w:t xml:space="preserve">الوجه </w:t>
      </w:r>
      <w:r w:rsidR="00751DF8" w:rsidRPr="00906985">
        <w:rPr>
          <w:rtl/>
        </w:rPr>
        <w:t>الأول</w:t>
      </w:r>
      <w:r>
        <w:rPr>
          <w:rtl/>
        </w:rPr>
        <w:t>]</w:t>
      </w:r>
      <w:r>
        <w:rPr>
          <w:rFonts w:hint="cs"/>
          <w:rtl/>
        </w:rPr>
        <w:t>:</w:t>
      </w:r>
      <w:r w:rsidR="00751DF8" w:rsidRPr="00906985">
        <w:rPr>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Pr>
          <w:rFonts w:hint="cs"/>
          <w:rtl/>
        </w:rPr>
        <w:t>،</w:t>
      </w:r>
      <w:r w:rsidR="00751DF8">
        <w:rPr>
          <w:rFonts w:hint="cs"/>
          <w:rtl/>
        </w:rPr>
        <w:t xml:space="preserve"> </w:t>
      </w:r>
      <w:r>
        <w:rPr>
          <w:rFonts w:hint="cs"/>
          <w:rtl/>
        </w:rPr>
        <w:t>[</w:t>
      </w:r>
      <w:r w:rsidR="00751DF8" w:rsidRPr="00906985">
        <w:rPr>
          <w:rtl/>
        </w:rPr>
        <w:t>الوجه الثاني</w:t>
      </w:r>
      <w:r>
        <w:rPr>
          <w:rtl/>
        </w:rPr>
        <w:t>]:</w:t>
      </w:r>
      <w:r w:rsidR="00751DF8" w:rsidRPr="00906985">
        <w:rPr>
          <w:rtl/>
        </w:rPr>
        <w:t xml:space="preserve"> قوله </w:t>
      </w:r>
      <w:r>
        <w:rPr>
          <w:rtl/>
        </w:rPr>
        <w:t>{</w:t>
      </w:r>
      <w:r w:rsidR="00751DF8" w:rsidRPr="00906985">
        <w:rPr>
          <w:rtl/>
        </w:rPr>
        <w:t>فأينما تولوا فثم وجه الله</w:t>
      </w:r>
      <w:r>
        <w:rPr>
          <w:rtl/>
        </w:rPr>
        <w:t>}</w:t>
      </w:r>
      <w:r w:rsidR="00751DF8" w:rsidRPr="00906985">
        <w:rPr>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Pr>
          <w:rFonts w:hint="cs"/>
          <w:rtl/>
        </w:rPr>
        <w:t>،</w:t>
      </w:r>
      <w:r w:rsidR="00751DF8">
        <w:rPr>
          <w:rFonts w:hint="cs"/>
          <w:rtl/>
        </w:rPr>
        <w:t xml:space="preserve"> </w:t>
      </w:r>
      <w:r>
        <w:rPr>
          <w:rFonts w:hint="cs"/>
          <w:rtl/>
        </w:rPr>
        <w:t>[</w:t>
      </w:r>
      <w:r w:rsidR="00751DF8" w:rsidRPr="00906985">
        <w:rPr>
          <w:rtl/>
        </w:rPr>
        <w:t>الوجه الثالث</w:t>
      </w:r>
      <w:r>
        <w:rPr>
          <w:rtl/>
        </w:rPr>
        <w:t>]</w:t>
      </w:r>
      <w:r>
        <w:rPr>
          <w:rFonts w:hint="cs"/>
          <w:rtl/>
        </w:rPr>
        <w:t>:</w:t>
      </w:r>
      <w:r>
        <w:rPr>
          <w:rtl/>
        </w:rPr>
        <w:t xml:space="preserve"> </w:t>
      </w:r>
      <w:r w:rsidR="00751DF8" w:rsidRPr="00906985">
        <w:rPr>
          <w:rtl/>
        </w:rPr>
        <w:t xml:space="preserve">أنه وصف الوجه بذي الجلال والإكرام والموصوف بذلك هو الله تعالى بدليل قوله </w:t>
      </w:r>
      <w:r>
        <w:rPr>
          <w:rtl/>
        </w:rPr>
        <w:t>{</w:t>
      </w:r>
      <w:r w:rsidR="00751DF8" w:rsidRPr="00906985">
        <w:rPr>
          <w:rtl/>
        </w:rPr>
        <w:t>تبارك اسم ربك ذي الجلال والإكرام</w:t>
      </w:r>
      <w:r>
        <w:rPr>
          <w:rtl/>
        </w:rPr>
        <w:t>}</w:t>
      </w:r>
      <w:r w:rsidR="00751DF8" w:rsidRPr="00906985">
        <w:rPr>
          <w:rtl/>
        </w:rPr>
        <w:t xml:space="preserve"> فإنه صفة للرب</w:t>
      </w:r>
      <w:r>
        <w:rPr>
          <w:rtl/>
        </w:rPr>
        <w:t xml:space="preserve"> </w:t>
      </w:r>
      <w:r w:rsidR="00751DF8" w:rsidRPr="00906985">
        <w:rPr>
          <w:rtl/>
        </w:rPr>
        <w:t xml:space="preserve">وبدليل ما ورد في الدعاء </w:t>
      </w:r>
      <w:r>
        <w:rPr>
          <w:rtl/>
        </w:rPr>
        <w:t>{</w:t>
      </w:r>
      <w:r w:rsidR="00751DF8" w:rsidRPr="00906985">
        <w:rPr>
          <w:rtl/>
        </w:rPr>
        <w:t>يا ذا الجلال والإكرام</w:t>
      </w:r>
      <w:r>
        <w:rPr>
          <w:rtl/>
        </w:rPr>
        <w:t>}</w:t>
      </w:r>
      <w:r w:rsidR="00751DF8" w:rsidRPr="00906985">
        <w:rPr>
          <w:rtl/>
        </w:rPr>
        <w:t xml:space="preserve"> فدل في تلك الآية على أنه وصف للذات لا للوجه خاصة لأن القرآن يفسر بعضه بعضا</w:t>
      </w:r>
      <w:r>
        <w:rPr>
          <w:rtl/>
        </w:rPr>
        <w:t>،</w:t>
      </w:r>
      <w:r w:rsidR="00751DF8">
        <w:rPr>
          <w:rFonts w:hint="cs"/>
          <w:rtl/>
        </w:rPr>
        <w:t xml:space="preserve"> </w:t>
      </w:r>
      <w:r w:rsidR="00751DF8" w:rsidRPr="00906985">
        <w:rPr>
          <w:rtl/>
        </w:rPr>
        <w:t xml:space="preserve">وقوله تعالى </w:t>
      </w:r>
      <w:r>
        <w:rPr>
          <w:rtl/>
        </w:rPr>
        <w:t>{</w:t>
      </w:r>
      <w:r w:rsidR="00751DF8" w:rsidRPr="00906985">
        <w:rPr>
          <w:rtl/>
        </w:rPr>
        <w:t>يريدون وجهه</w:t>
      </w:r>
      <w:r>
        <w:rPr>
          <w:rtl/>
        </w:rPr>
        <w:t>}</w:t>
      </w:r>
      <w:r w:rsidR="00751DF8" w:rsidRPr="00906985">
        <w:rPr>
          <w:rtl/>
        </w:rPr>
        <w:t xml:space="preserve"> و </w:t>
      </w:r>
      <w:r>
        <w:rPr>
          <w:rtl/>
        </w:rPr>
        <w:t>{</w:t>
      </w:r>
      <w:r w:rsidR="00751DF8" w:rsidRPr="00906985">
        <w:rPr>
          <w:rtl/>
        </w:rPr>
        <w:t>إنما نطعمكم لوجه الله</w:t>
      </w:r>
      <w:r>
        <w:rPr>
          <w:rtl/>
        </w:rPr>
        <w:t>}</w:t>
      </w:r>
      <w:r w:rsidR="00751DF8" w:rsidRPr="00906985">
        <w:rPr>
          <w:rtl/>
        </w:rPr>
        <w:t xml:space="preserve"> فالمراد بذلك والله أعلم تحصيل رضاه تعالى كما تقدم لأن الإرادة في قوله تعالى </w:t>
      </w:r>
      <w:r>
        <w:rPr>
          <w:rtl/>
        </w:rPr>
        <w:t>{</w:t>
      </w:r>
      <w:r w:rsidR="00751DF8" w:rsidRPr="00906985">
        <w:rPr>
          <w:rtl/>
        </w:rPr>
        <w:t>يريدون وجهه</w:t>
      </w:r>
      <w:r>
        <w:rPr>
          <w:rtl/>
        </w:rPr>
        <w:t>}</w:t>
      </w:r>
      <w:r w:rsidR="00751DF8" w:rsidRPr="00906985">
        <w:rPr>
          <w:rtl/>
        </w:rPr>
        <w:t xml:space="preserve"> لا تتعلق بحصول نفس الذات بمجردها ولا نفس ظاهر الوجه بمجرده وإنما تتعلق بحصول مراد يحصل لهم دخوله في الوجود وذلك في الذات أو الوجه القديم الأزلي محال فدل على أن المراد حصول شيء منه وهو رضاه عنهم وعبر فيه بالوجه كما تقدم أن الراضي يقبل بوجه على من رضيه</w:t>
      </w:r>
      <w:r>
        <w:rPr>
          <w:rtl/>
        </w:rPr>
        <w:t>،</w:t>
      </w:r>
      <w:r w:rsidR="00751DF8">
        <w:rPr>
          <w:rFonts w:hint="cs"/>
          <w:rtl/>
        </w:rPr>
        <w:t xml:space="preserve"> </w:t>
      </w:r>
      <w:r w:rsidR="00751DF8" w:rsidRPr="00906985">
        <w:rPr>
          <w:rtl/>
        </w:rPr>
        <w:t>وقيل المراد بالوجه القصد ومنه قول الشاعر</w:t>
      </w:r>
      <w:r>
        <w:rPr>
          <w:rtl/>
        </w:rPr>
        <w:t>:</w:t>
      </w:r>
      <w:r w:rsidR="00751DF8" w:rsidRPr="00906985">
        <w:rPr>
          <w:rtl/>
        </w:rPr>
        <w:t xml:space="preserve"> رب العباد إليه الوجه والعمل</w:t>
      </w:r>
      <w:r>
        <w:rPr>
          <w:rtl/>
        </w:rPr>
        <w:t>،</w:t>
      </w:r>
      <w:r w:rsidR="00751DF8">
        <w:rPr>
          <w:rFonts w:hint="cs"/>
          <w:rtl/>
        </w:rPr>
        <w:t xml:space="preserve"> </w:t>
      </w:r>
      <w:r w:rsidR="00751DF8" w:rsidRPr="00906985">
        <w:rPr>
          <w:rtl/>
        </w:rPr>
        <w:t xml:space="preserve">وقيل في قوله تعالى </w:t>
      </w:r>
      <w:r>
        <w:rPr>
          <w:rtl/>
        </w:rPr>
        <w:t>{</w:t>
      </w:r>
      <w:r w:rsidR="00751DF8" w:rsidRPr="00906985">
        <w:rPr>
          <w:rtl/>
        </w:rPr>
        <w:t>إنما نطعمكم لوجه الله</w:t>
      </w:r>
      <w:r>
        <w:rPr>
          <w:rtl/>
        </w:rPr>
        <w:t xml:space="preserve">} </w:t>
      </w:r>
      <w:r w:rsidR="00751DF8" w:rsidRPr="00906985">
        <w:rPr>
          <w:rtl/>
        </w:rPr>
        <w:t>أي لرضاه كما تقدم أن المراد حصول رضاه</w:t>
      </w:r>
      <w:r>
        <w:rPr>
          <w:rFonts w:hint="cs"/>
          <w:rtl/>
        </w:rPr>
        <w:t>،</w:t>
      </w:r>
      <w:r w:rsidR="00751DF8">
        <w:rPr>
          <w:rFonts w:hint="cs"/>
          <w:rtl/>
        </w:rPr>
        <w:t xml:space="preserve"> ف</w:t>
      </w:r>
      <w:r w:rsidR="00751DF8" w:rsidRPr="00906985">
        <w:rPr>
          <w:rtl/>
        </w:rPr>
        <w:t>إن قيل إضافة الوجه إلى الرب يشعر بأن المضاف غير المضاف إليه</w:t>
      </w:r>
      <w:r>
        <w:rPr>
          <w:rtl/>
        </w:rPr>
        <w:t>،</w:t>
      </w:r>
      <w:r w:rsidR="00751DF8" w:rsidRPr="00906985">
        <w:rPr>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الجواب لما تقدم من امتناع ذلك للإلزامات المذكورة</w:t>
      </w:r>
      <w:r>
        <w:rPr>
          <w:rFonts w:hint="cs"/>
          <w:rtl/>
        </w:rPr>
        <w:t>،</w:t>
      </w:r>
      <w:r w:rsidR="00751DF8">
        <w:rPr>
          <w:rFonts w:hint="cs"/>
          <w:rtl/>
        </w:rPr>
        <w:t xml:space="preserve"> </w:t>
      </w:r>
      <w:r w:rsidR="00751DF8" w:rsidRPr="00906985">
        <w:rPr>
          <w:rtl/>
        </w:rPr>
        <w:t>وقول من قال المراد صفة لا يعقل معناها مردود بما قدمناه أن القرآن كتاب مبين وبيان للناس وهدى وأنه بلسان عربي مبين والوجه في اللغة العربية إما العضو وقدمنا أنه محال أو الذات أو الرضا كما ذكرنا فمن ادعى مرادا لا يعقل لغة ولا عرفا فلا دليل عليه لا عقلا ولا نقلا فلا يعرج على قوله لا تنظر إلى من قال وانظر إلى ما قال</w:t>
      </w:r>
      <w:r>
        <w:rPr>
          <w:rFonts w:hint="cs"/>
          <w:rtl/>
        </w:rPr>
        <w:t>،</w:t>
      </w:r>
      <w:r w:rsidR="00751DF8">
        <w:rPr>
          <w:rFonts w:hint="cs"/>
          <w:rtl/>
        </w:rPr>
        <w:t xml:space="preserve"> </w:t>
      </w:r>
    </w:p>
    <w:p w14:paraId="152FF14A" w14:textId="4A95667F" w:rsidR="00751DF8" w:rsidRDefault="006E69F0" w:rsidP="006E69F0">
      <w:pPr>
        <w:rPr>
          <w:b/>
          <w:rtl/>
        </w:rPr>
      </w:pPr>
      <w:r>
        <w:rPr>
          <w:rFonts w:cs="Monotype Koufi" w:hint="cs"/>
          <w:rtl/>
          <w:lang w:bidi="ar-KW"/>
        </w:rPr>
        <w:t>[</w:t>
      </w:r>
      <w:r w:rsidR="00751DF8" w:rsidRPr="008545E3">
        <w:rPr>
          <w:rFonts w:cs="Monotype Koufi" w:hint="cs"/>
          <w:rtl/>
          <w:lang w:bidi="ar-KW"/>
        </w:rPr>
        <w:t>10</w:t>
      </w:r>
      <w:r>
        <w:rPr>
          <w:rFonts w:cs="Monotype Koufi" w:hint="cs"/>
          <w:rtl/>
          <w:lang w:bidi="ar-KW"/>
        </w:rPr>
        <w:t>]</w:t>
      </w:r>
      <w:r w:rsidR="00751DF8" w:rsidRPr="008545E3">
        <w:rPr>
          <w:rFonts w:cs="Monotype Koufi"/>
          <w:rtl/>
          <w:lang w:bidi="ar-KW"/>
        </w:rPr>
        <w:t>الآية العاشرة</w:t>
      </w:r>
      <w:r>
        <w:rPr>
          <w:rFonts w:cs="Monotype Koufi"/>
          <w:rtl/>
          <w:lang w:bidi="ar-KW"/>
        </w:rPr>
        <w:t>:</w:t>
      </w:r>
      <w:r w:rsidR="00751DF8" w:rsidRPr="00906985">
        <w:rPr>
          <w:bCs/>
          <w:rtl/>
        </w:rPr>
        <w:t xml:space="preserve"> قوله تعالى </w:t>
      </w:r>
      <w:r>
        <w:rPr>
          <w:bCs/>
          <w:rtl/>
        </w:rPr>
        <w:t>{</w:t>
      </w:r>
      <w:r w:rsidR="00751DF8" w:rsidRPr="00906985">
        <w:rPr>
          <w:bCs/>
          <w:rtl/>
        </w:rPr>
        <w:t>لما خلقت بيدي</w:t>
      </w:r>
      <w:r>
        <w:rPr>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يد الله فوق أيديهم</w:t>
      </w:r>
      <w:r>
        <w:rPr>
          <w:bCs/>
          <w:rtl/>
        </w:rPr>
        <w:t>}</w:t>
      </w:r>
      <w:r>
        <w:rPr>
          <w:rFonts w:hint="cs"/>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بل يداه مبسوطتان</w:t>
      </w:r>
      <w:r>
        <w:rPr>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بيده ملكوت كل شيء</w:t>
      </w:r>
      <w:r>
        <w:rPr>
          <w:bCs/>
          <w:rtl/>
        </w:rPr>
        <w:t>}،</w:t>
      </w:r>
      <w:r w:rsidR="00751DF8">
        <w:rPr>
          <w:rFonts w:hint="cs"/>
          <w:bCs/>
          <w:rtl/>
        </w:rPr>
        <w:t xml:space="preserve"> وقوله تعالى</w:t>
      </w:r>
      <w:r>
        <w:rPr>
          <w:rFonts w:hint="cs"/>
          <w:bCs/>
          <w:rtl/>
        </w:rPr>
        <w:t>:</w:t>
      </w:r>
      <w:r w:rsidR="00751DF8">
        <w:rPr>
          <w:rFonts w:hint="cs"/>
          <w:bCs/>
          <w:rtl/>
        </w:rPr>
        <w:t xml:space="preserve"> </w:t>
      </w:r>
      <w:r>
        <w:rPr>
          <w:bCs/>
          <w:rtl/>
        </w:rPr>
        <w:t>{</w:t>
      </w:r>
      <w:r w:rsidR="00751DF8" w:rsidRPr="00906985">
        <w:rPr>
          <w:bCs/>
          <w:rtl/>
        </w:rPr>
        <w:t>بيدك الخير</w:t>
      </w:r>
      <w:r>
        <w:rPr>
          <w:bCs/>
          <w:rtl/>
        </w:rPr>
        <w:t>}</w:t>
      </w:r>
      <w:r>
        <w:rPr>
          <w:rFonts w:hint="cs"/>
          <w:bCs/>
          <w:rtl/>
        </w:rPr>
        <w:t>:</w:t>
      </w:r>
      <w:r w:rsidR="00751DF8">
        <w:rPr>
          <w:rFonts w:hint="cs"/>
          <w:bCs/>
          <w:rtl/>
        </w:rPr>
        <w:t xml:space="preserve"> </w:t>
      </w:r>
      <w:r w:rsidR="00751DF8" w:rsidRPr="00906985">
        <w:rPr>
          <w:rtl/>
        </w:rPr>
        <w:t>اعلم أن اليد لغة حقيقة في الجارحة المعروفة وتستعمل مجازا في معان متعددة كما سنذكره إن شاء الله تعالى</w:t>
      </w:r>
      <w:r>
        <w:rPr>
          <w:rFonts w:hint="cs"/>
          <w:rtl/>
        </w:rPr>
        <w:t>،</w:t>
      </w:r>
      <w:r w:rsidR="00751DF8">
        <w:rPr>
          <w:rFonts w:hint="cs"/>
          <w:rtl/>
        </w:rPr>
        <w:t xml:space="preserve"> </w:t>
      </w:r>
      <w:r w:rsidR="00751DF8" w:rsidRPr="00906985">
        <w:rPr>
          <w:rtl/>
        </w:rPr>
        <w:t>وإذا ثبت بالدليل العقلي تنزيه الله تعالى عن الجوارح لما فيه من التجزىء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751DF8">
        <w:rPr>
          <w:rFonts w:hint="cs"/>
          <w:rtl/>
        </w:rPr>
        <w:t xml:space="preserve"> </w:t>
      </w:r>
      <w:r w:rsidR="00751DF8" w:rsidRPr="00906985">
        <w:rPr>
          <w:rtl/>
        </w:rPr>
        <w:t>أما النعمة فكقولهم لفلان عندي يد لا أطيق شكرها ولفلان علي أياد يعجز عن شكرها والمراد نعم وإحسان</w:t>
      </w:r>
      <w:r w:rsidR="00751DF8" w:rsidRPr="00906985">
        <w:rPr>
          <w:bCs/>
          <w:rtl/>
        </w:rPr>
        <w:t xml:space="preserve"> </w:t>
      </w:r>
      <w:r w:rsidR="00751DF8" w:rsidRPr="00906985">
        <w:rPr>
          <w:rtl/>
        </w:rPr>
        <w:t>يريدون التجوز واستعماله أن اليد آلة الإعطاء غالبا فأطلقت على النعمة بإطلاق السبب على المسبب</w:t>
      </w:r>
      <w:r>
        <w:rPr>
          <w:rFonts w:hint="cs"/>
          <w:rtl/>
        </w:rPr>
        <w:t>،</w:t>
      </w:r>
      <w:r w:rsidR="00751DF8">
        <w:rPr>
          <w:rFonts w:hint="cs"/>
          <w:rtl/>
        </w:rPr>
        <w:t xml:space="preserve"> </w:t>
      </w:r>
      <w:r w:rsidR="00751DF8" w:rsidRPr="00906985">
        <w:rPr>
          <w:rtl/>
        </w:rPr>
        <w:t>وأما القدرة فكقولهم هذه البلدة في يد السلطان ويقال امري بيدك وفلان بيده الأمر والنهي ومنه قوله تعالى</w:t>
      </w:r>
      <w:r>
        <w:rPr>
          <w:rtl/>
        </w:rPr>
        <w:t>:</w:t>
      </w:r>
      <w:r w:rsidR="00751DF8">
        <w:rPr>
          <w:rFonts w:hint="cs"/>
          <w:rtl/>
        </w:rPr>
        <w:t xml:space="preserve"> </w:t>
      </w:r>
      <w:r>
        <w:rPr>
          <w:rFonts w:hint="cs"/>
          <w:rtl/>
        </w:rPr>
        <w:t>{</w:t>
      </w:r>
      <w:r w:rsidR="00751DF8" w:rsidRPr="00906985">
        <w:rPr>
          <w:rtl/>
        </w:rPr>
        <w:t>أو يعفو الذي بيده عقدة النكاح</w:t>
      </w:r>
      <w:r>
        <w:rPr>
          <w:rFonts w:hint="cs"/>
          <w:rtl/>
        </w:rPr>
        <w:t>}،</w:t>
      </w:r>
      <w:r w:rsidR="00751DF8">
        <w:rPr>
          <w:rFonts w:hint="cs"/>
          <w:rtl/>
        </w:rPr>
        <w:t xml:space="preserve"> </w:t>
      </w:r>
      <w:r w:rsidR="00751DF8" w:rsidRPr="00906985">
        <w:rPr>
          <w:rtl/>
        </w:rPr>
        <w:t>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Pr>
          <w:rFonts w:hint="cs"/>
          <w:rtl/>
        </w:rPr>
        <w:t>،</w:t>
      </w:r>
      <w:r w:rsidR="00751DF8">
        <w:rPr>
          <w:rFonts w:hint="cs"/>
          <w:rtl/>
        </w:rPr>
        <w:t xml:space="preserve"> </w:t>
      </w:r>
      <w:r w:rsidR="00751DF8" w:rsidRPr="00906985">
        <w:rPr>
          <w:rtl/>
        </w:rPr>
        <w:t xml:space="preserve">وقد تستعمل اليد مثله للتأكيد في التقدم </w:t>
      </w:r>
      <w:r w:rsidR="00751DF8" w:rsidRPr="00CC7193">
        <w:rPr>
          <w:rtl/>
        </w:rPr>
        <w:t>كقوله تعالى</w:t>
      </w:r>
      <w:r>
        <w:rPr>
          <w:rFonts w:hint="cs"/>
          <w:rtl/>
        </w:rPr>
        <w:t>:</w:t>
      </w:r>
      <w:r w:rsidR="00751DF8" w:rsidRPr="00CC7193">
        <w:rPr>
          <w:rFonts w:hint="cs"/>
          <w:rtl/>
        </w:rPr>
        <w:t xml:space="preserve"> </w:t>
      </w:r>
      <w:r>
        <w:rPr>
          <w:rFonts w:hint="cs"/>
          <w:rtl/>
        </w:rPr>
        <w:t>{</w:t>
      </w:r>
      <w:r w:rsidR="00751DF8" w:rsidRPr="00CC7193">
        <w:rPr>
          <w:rtl/>
        </w:rPr>
        <w:t>بين يدي رحمته</w:t>
      </w:r>
      <w:r>
        <w:rPr>
          <w:rFonts w:hint="cs"/>
          <w:rtl/>
        </w:rPr>
        <w:t>}،</w:t>
      </w:r>
      <w:r w:rsidR="00751DF8" w:rsidRPr="00CC7193">
        <w:rPr>
          <w:rtl/>
        </w:rPr>
        <w:t xml:space="preserve"> وقوله تعالى</w:t>
      </w:r>
      <w:r>
        <w:rPr>
          <w:rtl/>
        </w:rPr>
        <w:t>:</w:t>
      </w:r>
      <w:r w:rsidR="00751DF8" w:rsidRPr="00CC7193">
        <w:rPr>
          <w:rtl/>
        </w:rPr>
        <w:t xml:space="preserve"> </w:t>
      </w:r>
      <w:r>
        <w:rPr>
          <w:rFonts w:hint="cs"/>
          <w:rtl/>
        </w:rPr>
        <w:t>{</w:t>
      </w:r>
      <w:r w:rsidR="00751DF8" w:rsidRPr="00CC7193">
        <w:rPr>
          <w:rtl/>
        </w:rPr>
        <w:t>قدموا بين يدي نجواكم صدقة</w:t>
      </w:r>
      <w:r>
        <w:rPr>
          <w:rtl/>
        </w:rPr>
        <w:t>}</w:t>
      </w:r>
      <w:r>
        <w:rPr>
          <w:rFonts w:hint="cs"/>
          <w:rtl/>
        </w:rPr>
        <w:t>،</w:t>
      </w:r>
      <w:r w:rsidR="00751DF8" w:rsidRPr="00CC7193">
        <w:rPr>
          <w:rFonts w:hint="cs"/>
          <w:rtl/>
        </w:rPr>
        <w:t xml:space="preserve"> </w:t>
      </w:r>
      <w:r w:rsidR="00751DF8" w:rsidRPr="00CC7193">
        <w:rPr>
          <w:rtl/>
        </w:rPr>
        <w:t>ولا يد</w:t>
      </w:r>
      <w:r w:rsidR="00751DF8" w:rsidRPr="00906985">
        <w:rPr>
          <w:rtl/>
        </w:rPr>
        <w:t xml:space="preserve"> للرحمة والنجوى</w:t>
      </w:r>
      <w:r>
        <w:rPr>
          <w:rFonts w:hint="cs"/>
          <w:rtl/>
        </w:rPr>
        <w:t>،</w:t>
      </w:r>
      <w:r w:rsidR="00751DF8">
        <w:rPr>
          <w:rFonts w:hint="cs"/>
          <w:rtl/>
        </w:rPr>
        <w:t xml:space="preserve"> </w:t>
      </w:r>
      <w:r w:rsidR="00751DF8" w:rsidRPr="00906985">
        <w:rPr>
          <w:rtl/>
        </w:rPr>
        <w:t>إذا ثبت هذا فنقول قوله تعالى</w:t>
      </w:r>
      <w:r>
        <w:rPr>
          <w:rFonts w:hint="cs"/>
          <w:rtl/>
        </w:rPr>
        <w:t>:</w:t>
      </w:r>
      <w:r w:rsidR="00751DF8">
        <w:rPr>
          <w:rFonts w:hint="cs"/>
          <w:rtl/>
        </w:rPr>
        <w:t xml:space="preserve"> </w:t>
      </w:r>
      <w:r>
        <w:rPr>
          <w:rFonts w:hint="cs"/>
          <w:rtl/>
        </w:rPr>
        <w:t>{</w:t>
      </w:r>
      <w:r w:rsidR="00751DF8" w:rsidRPr="00906985">
        <w:rPr>
          <w:rtl/>
        </w:rPr>
        <w:t>لما خلقت بيدي</w:t>
      </w:r>
      <w:r>
        <w:rPr>
          <w:rtl/>
        </w:rPr>
        <w:t>}</w:t>
      </w:r>
      <w:r>
        <w:rPr>
          <w:rFonts w:hint="cs"/>
          <w:rtl/>
        </w:rPr>
        <w:t>،</w:t>
      </w:r>
      <w:r w:rsidR="00751DF8" w:rsidRPr="00906985">
        <w:rPr>
          <w:rtl/>
        </w:rPr>
        <w:t xml:space="preserve"> فله ثلاثة أجوبة</w:t>
      </w:r>
      <w:r>
        <w:rPr>
          <w:rtl/>
        </w:rPr>
        <w:t>:</w:t>
      </w:r>
      <w:r w:rsidR="00751DF8" w:rsidRPr="00906985">
        <w:rPr>
          <w:rtl/>
        </w:rPr>
        <w:t xml:space="preserve"> </w:t>
      </w:r>
      <w:r>
        <w:rPr>
          <w:rFonts w:hint="cs"/>
          <w:rtl/>
        </w:rPr>
        <w:t>[</w:t>
      </w:r>
      <w:r w:rsidR="00751DF8" w:rsidRPr="00906985">
        <w:rPr>
          <w:rtl/>
        </w:rPr>
        <w:t>أحدها</w:t>
      </w:r>
      <w:r>
        <w:rPr>
          <w:rtl/>
        </w:rPr>
        <w:t>]</w:t>
      </w:r>
      <w:r>
        <w:rPr>
          <w:rFonts w:hint="cs"/>
          <w:rtl/>
        </w:rPr>
        <w:t>:</w:t>
      </w:r>
      <w:r w:rsidR="00751DF8" w:rsidRPr="00906985">
        <w:rPr>
          <w:rtl/>
        </w:rPr>
        <w:t xml:space="preserve"> أن المراد مزيد العناية بنعمة عليه في خلقه وإيجاده وتكريمه كما يقال خذ هذا الأمر بكلتا يديك وأخذت وصيتك بكلتا يدي</w:t>
      </w:r>
      <w:r>
        <w:rPr>
          <w:rFonts w:hint="cs"/>
          <w:rtl/>
        </w:rPr>
        <w:t>،</w:t>
      </w:r>
      <w:r w:rsidR="00751DF8">
        <w:rPr>
          <w:rFonts w:hint="cs"/>
          <w:rtl/>
        </w:rPr>
        <w:t xml:space="preserve"> </w:t>
      </w:r>
      <w:r w:rsidR="00751DF8" w:rsidRPr="00906985">
        <w:rPr>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751DF8">
        <w:rPr>
          <w:rFonts w:hint="cs"/>
          <w:rtl/>
        </w:rPr>
        <w:t xml:space="preserve"> </w:t>
      </w:r>
      <w:r>
        <w:rPr>
          <w:rFonts w:hint="cs"/>
          <w:rtl/>
        </w:rPr>
        <w:t>[</w:t>
      </w:r>
      <w:r w:rsidR="00751DF8" w:rsidRPr="00906985">
        <w:rPr>
          <w:rtl/>
        </w:rPr>
        <w:t>الجواب الثاني</w:t>
      </w:r>
      <w:r>
        <w:rPr>
          <w:rtl/>
        </w:rPr>
        <w:t>]</w:t>
      </w:r>
      <w:r>
        <w:rPr>
          <w:rFonts w:hint="cs"/>
          <w:rtl/>
        </w:rPr>
        <w:t>:</w:t>
      </w:r>
      <w:r w:rsidR="00751DF8" w:rsidRPr="00906985">
        <w:rPr>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751DF8">
        <w:rPr>
          <w:rFonts w:hint="cs"/>
          <w:rtl/>
        </w:rPr>
        <w:t xml:space="preserve"> </w:t>
      </w:r>
      <w:r>
        <w:rPr>
          <w:rFonts w:hint="cs"/>
          <w:rtl/>
        </w:rPr>
        <w:t>[</w:t>
      </w:r>
      <w:r w:rsidR="00751DF8">
        <w:rPr>
          <w:rFonts w:hint="cs"/>
          <w:rtl/>
        </w:rPr>
        <w:t xml:space="preserve">الجواب </w:t>
      </w:r>
      <w:r w:rsidR="00751DF8" w:rsidRPr="00906985">
        <w:rPr>
          <w:rtl/>
        </w:rPr>
        <w:t>الثالث</w:t>
      </w:r>
      <w:r>
        <w:rPr>
          <w:rtl/>
        </w:rPr>
        <w:t>]</w:t>
      </w:r>
      <w:r>
        <w:rPr>
          <w:rFonts w:hint="cs"/>
          <w:rtl/>
        </w:rPr>
        <w:t>:</w:t>
      </w:r>
      <w:r w:rsidR="00751DF8" w:rsidRPr="00906985">
        <w:rPr>
          <w:rtl/>
        </w:rPr>
        <w:t xml:space="preserve"> أن يكون ذكر اليدين صلة لقصد التخصيص به تعالى ومعناه لما خلقت أنا دون غيري</w:t>
      </w:r>
      <w:r>
        <w:rPr>
          <w:rtl/>
        </w:rPr>
        <w:t>،</w:t>
      </w:r>
      <w:r w:rsidR="00751DF8">
        <w:rPr>
          <w:rFonts w:hint="cs"/>
          <w:rtl/>
        </w:rPr>
        <w:t xml:space="preserve"> </w:t>
      </w:r>
      <w:r w:rsidR="00751DF8" w:rsidRPr="00906985">
        <w:rPr>
          <w:rtl/>
        </w:rPr>
        <w:t>ومنه قوله تعالى</w:t>
      </w:r>
      <w:r>
        <w:rPr>
          <w:rtl/>
        </w:rPr>
        <w:t>:</w:t>
      </w:r>
      <w:r w:rsidR="00751DF8">
        <w:rPr>
          <w:rFonts w:hint="cs"/>
          <w:rtl/>
        </w:rPr>
        <w:t xml:space="preserve"> </w:t>
      </w:r>
      <w:r>
        <w:rPr>
          <w:rFonts w:hint="cs"/>
          <w:rtl/>
        </w:rPr>
        <w:t>{</w:t>
      </w:r>
      <w:r w:rsidR="00751DF8" w:rsidRPr="00906985">
        <w:rPr>
          <w:rtl/>
        </w:rPr>
        <w:t>ذلك بما قدمت يداك</w:t>
      </w:r>
      <w:r>
        <w:rPr>
          <w:rtl/>
        </w:rPr>
        <w:t>}</w:t>
      </w:r>
      <w:r>
        <w:rPr>
          <w:rFonts w:hint="cs"/>
          <w:rtl/>
        </w:rPr>
        <w:t>،</w:t>
      </w:r>
      <w:r w:rsidR="00751DF8">
        <w:rPr>
          <w:rFonts w:hint="cs"/>
          <w:rtl/>
        </w:rPr>
        <w:t xml:space="preserve"> </w:t>
      </w:r>
      <w:r w:rsidR="00751DF8" w:rsidRPr="00906985">
        <w:rPr>
          <w:rtl/>
        </w:rPr>
        <w:t>أي بما قدمت أنت ومنه قولهم</w:t>
      </w:r>
      <w:r>
        <w:rPr>
          <w:rtl/>
        </w:rPr>
        <w:t>:</w:t>
      </w:r>
      <w:r w:rsidR="00751DF8">
        <w:rPr>
          <w:rFonts w:hint="cs"/>
          <w:rtl/>
        </w:rPr>
        <w:t xml:space="preserve"> " </w:t>
      </w:r>
      <w:r w:rsidR="00751DF8" w:rsidRPr="00906985">
        <w:rPr>
          <w:rtl/>
        </w:rPr>
        <w:t xml:space="preserve">يداك أوكتا </w:t>
      </w:r>
      <w:r w:rsidR="00751DF8">
        <w:rPr>
          <w:rFonts w:hint="cs"/>
          <w:rtl/>
        </w:rPr>
        <w:t xml:space="preserve">" </w:t>
      </w:r>
      <w:r w:rsidR="00751DF8" w:rsidRPr="00906985">
        <w:rPr>
          <w:rtl/>
        </w:rPr>
        <w:t>أي أنت فعلت</w:t>
      </w:r>
      <w:r>
        <w:rPr>
          <w:rFonts w:hint="cs"/>
          <w:rtl/>
        </w:rPr>
        <w:t>،</w:t>
      </w:r>
      <w:r w:rsidR="00751DF8">
        <w:rPr>
          <w:rFonts w:hint="cs"/>
          <w:rtl/>
        </w:rPr>
        <w:t xml:space="preserve"> </w:t>
      </w:r>
      <w:r w:rsidR="00751DF8" w:rsidRPr="00906985">
        <w:rPr>
          <w:rtl/>
        </w:rPr>
        <w:t>وأما قوله تعالى</w:t>
      </w:r>
      <w:r>
        <w:rPr>
          <w:rtl/>
        </w:rPr>
        <w:t>:</w:t>
      </w:r>
      <w:r w:rsidR="00751DF8">
        <w:rPr>
          <w:rFonts w:hint="cs"/>
          <w:rtl/>
        </w:rPr>
        <w:t xml:space="preserve"> </w:t>
      </w:r>
      <w:r>
        <w:rPr>
          <w:rFonts w:hint="cs"/>
          <w:rtl/>
        </w:rPr>
        <w:t>{</w:t>
      </w:r>
      <w:r w:rsidR="00751DF8" w:rsidRPr="00906985">
        <w:rPr>
          <w:rtl/>
        </w:rPr>
        <w:t>يد الله فوق أيديهم</w:t>
      </w:r>
      <w:r>
        <w:rPr>
          <w:rFonts w:hint="cs"/>
          <w:rtl/>
        </w:rPr>
        <w:t>}،</w:t>
      </w:r>
      <w:r w:rsidR="00751DF8">
        <w:rPr>
          <w:rFonts w:hint="cs"/>
          <w:rtl/>
        </w:rPr>
        <w:t xml:space="preserve"> </w:t>
      </w:r>
      <w:r w:rsidR="00751DF8" w:rsidRPr="00906985">
        <w:rPr>
          <w:rtl/>
        </w:rPr>
        <w:t>فقد قال الحسن وغيره أي منته وإحسانه</w:t>
      </w:r>
      <w:r>
        <w:rPr>
          <w:rFonts w:hint="cs"/>
          <w:rtl/>
        </w:rPr>
        <w:t>،</w:t>
      </w:r>
      <w:r w:rsidR="00751DF8">
        <w:rPr>
          <w:rFonts w:hint="cs"/>
          <w:rtl/>
        </w:rPr>
        <w:t xml:space="preserve"> </w:t>
      </w:r>
      <w:r w:rsidR="00751DF8" w:rsidRPr="00906985">
        <w:rPr>
          <w:rtl/>
        </w:rPr>
        <w:t>وأما قوله تعالى</w:t>
      </w:r>
      <w:r>
        <w:rPr>
          <w:rFonts w:hint="cs"/>
          <w:rtl/>
        </w:rPr>
        <w:t>:</w:t>
      </w:r>
      <w:r w:rsidR="00751DF8">
        <w:rPr>
          <w:rFonts w:hint="cs"/>
          <w:rtl/>
        </w:rPr>
        <w:t xml:space="preserve"> </w:t>
      </w:r>
      <w:r>
        <w:rPr>
          <w:rFonts w:hint="cs"/>
          <w:rtl/>
        </w:rPr>
        <w:t>{</w:t>
      </w:r>
      <w:r w:rsidR="00751DF8" w:rsidRPr="00906985">
        <w:rPr>
          <w:rtl/>
        </w:rPr>
        <w:t>بل يداه مبسوطتان</w:t>
      </w:r>
      <w:r>
        <w:rPr>
          <w:rFonts w:hint="cs"/>
          <w:rtl/>
        </w:rPr>
        <w:t>}،</w:t>
      </w:r>
      <w:r w:rsidR="00751DF8">
        <w:rPr>
          <w:rFonts w:hint="cs"/>
          <w:rtl/>
        </w:rPr>
        <w:t xml:space="preserve"> </w:t>
      </w:r>
      <w:r w:rsidR="00751DF8" w:rsidRPr="00906985">
        <w:rPr>
          <w:rtl/>
        </w:rPr>
        <w:t>فلا يشك عاقل أن المراد بذلك</w:t>
      </w:r>
      <w:r>
        <w:rPr>
          <w:rtl/>
        </w:rPr>
        <w:t>:</w:t>
      </w:r>
      <w:r w:rsidR="00751DF8">
        <w:rPr>
          <w:rFonts w:hint="cs"/>
          <w:rtl/>
        </w:rPr>
        <w:t xml:space="preserve"> </w:t>
      </w:r>
      <w:r w:rsidR="00751DF8" w:rsidRPr="00906985">
        <w:rPr>
          <w:rtl/>
        </w:rPr>
        <w:t>الجود والإنعام لأنه ورد ردا على اليهود في قولهم</w:t>
      </w:r>
      <w:r>
        <w:rPr>
          <w:rtl/>
        </w:rPr>
        <w:t>:</w:t>
      </w:r>
      <w:r w:rsidR="00751DF8">
        <w:rPr>
          <w:rFonts w:hint="cs"/>
          <w:rtl/>
        </w:rPr>
        <w:t xml:space="preserve"> </w:t>
      </w:r>
      <w:r w:rsidR="00751DF8" w:rsidRPr="00906985">
        <w:rPr>
          <w:rtl/>
        </w:rPr>
        <w:t>يد الله مغلولة</w:t>
      </w:r>
      <w:r>
        <w:rPr>
          <w:rtl/>
        </w:rPr>
        <w:t>،</w:t>
      </w:r>
      <w:r w:rsidR="00751DF8">
        <w:rPr>
          <w:rFonts w:hint="cs"/>
          <w:rtl/>
        </w:rPr>
        <w:t xml:space="preserve"> </w:t>
      </w:r>
      <w:r w:rsidR="00751DF8" w:rsidRPr="00906985">
        <w:rPr>
          <w:rtl/>
        </w:rPr>
        <w:t>ولا يشك عاقل أنهم لم يقصدوا بذلك الفعل المعروف وإنما قصدوا إمساك نعمه عنهم وحبسها بإمساك المطر ونحو ذلك فرد عليهم بقوله</w:t>
      </w:r>
      <w:r>
        <w:rPr>
          <w:rFonts w:hint="cs"/>
          <w:rtl/>
        </w:rPr>
        <w:t>:</w:t>
      </w:r>
      <w:r w:rsidR="00751DF8">
        <w:rPr>
          <w:rFonts w:hint="cs"/>
          <w:rtl/>
        </w:rPr>
        <w:t xml:space="preserve"> </w:t>
      </w:r>
      <w:r>
        <w:rPr>
          <w:rFonts w:hint="cs"/>
          <w:rtl/>
        </w:rPr>
        <w:t>{</w:t>
      </w:r>
      <w:r w:rsidR="00751DF8" w:rsidRPr="00906985">
        <w:rPr>
          <w:rtl/>
        </w:rPr>
        <w:t>بل يداه مبسوطتان</w:t>
      </w:r>
      <w:r>
        <w:rPr>
          <w:rFonts w:hint="cs"/>
          <w:rtl/>
        </w:rPr>
        <w:t>}</w:t>
      </w:r>
      <w:r w:rsidR="00751DF8">
        <w:rPr>
          <w:rFonts w:hint="cs"/>
          <w:rtl/>
        </w:rPr>
        <w:t xml:space="preserve"> </w:t>
      </w:r>
      <w:r w:rsidR="00751DF8" w:rsidRPr="00906985">
        <w:rPr>
          <w:rtl/>
        </w:rPr>
        <w:t>أي بالخير وإفاضة النعم لمن شاء ولذلك قال</w:t>
      </w:r>
      <w:r>
        <w:rPr>
          <w:rFonts w:hint="cs"/>
          <w:rtl/>
        </w:rPr>
        <w:t>:</w:t>
      </w:r>
      <w:r w:rsidR="00751DF8">
        <w:rPr>
          <w:rFonts w:hint="cs"/>
          <w:rtl/>
        </w:rPr>
        <w:t xml:space="preserve"> </w:t>
      </w:r>
      <w:r>
        <w:rPr>
          <w:rFonts w:hint="cs"/>
          <w:rtl/>
        </w:rPr>
        <w:t>{</w:t>
      </w:r>
      <w:r w:rsidR="00751DF8" w:rsidRPr="00906985">
        <w:rPr>
          <w:rtl/>
        </w:rPr>
        <w:t>ينفق كيف يشاء</w:t>
      </w:r>
      <w:r>
        <w:rPr>
          <w:rFonts w:hint="cs"/>
          <w:rtl/>
        </w:rPr>
        <w:t>}،</w:t>
      </w:r>
      <w:r w:rsidR="00751DF8">
        <w:rPr>
          <w:rFonts w:hint="cs"/>
          <w:rtl/>
        </w:rPr>
        <w:t xml:space="preserve"> </w:t>
      </w:r>
      <w:r w:rsidR="00751DF8" w:rsidRPr="00906985">
        <w:rPr>
          <w:rtl/>
        </w:rPr>
        <w:t>فبين المراد به</w:t>
      </w:r>
      <w:r>
        <w:rPr>
          <w:rtl/>
        </w:rPr>
        <w:t>،</w:t>
      </w:r>
      <w:r w:rsidR="00751DF8" w:rsidRPr="00906985">
        <w:rPr>
          <w:rtl/>
        </w:rPr>
        <w:t xml:space="preserve"> وأما إرادة بسط الجوارح المعروف حقيقة فلا يتوهمه عاقل فضلا عن اعتقاده</w:t>
      </w:r>
      <w:r>
        <w:rPr>
          <w:rtl/>
        </w:rPr>
        <w:t>،</w:t>
      </w:r>
      <w:r w:rsidR="00751DF8">
        <w:rPr>
          <w:rFonts w:hint="cs"/>
          <w:rtl/>
        </w:rPr>
        <w:t xml:space="preserve"> </w:t>
      </w:r>
      <w:r w:rsidR="00751DF8" w:rsidRPr="00552325">
        <w:rPr>
          <w:u w:val="single"/>
          <w:rtl/>
        </w:rPr>
        <w:t>فإن قيل إن كان المراد ب</w:t>
      </w:r>
      <w:r w:rsidR="00751DF8">
        <w:rPr>
          <w:rFonts w:hint="cs"/>
          <w:u w:val="single"/>
          <w:rtl/>
        </w:rPr>
        <w:t xml:space="preserve"> </w:t>
      </w:r>
      <w:r>
        <w:rPr>
          <w:rFonts w:hint="cs"/>
          <w:u w:val="single"/>
          <w:rtl/>
        </w:rPr>
        <w:t>{</w:t>
      </w:r>
      <w:r w:rsidR="00751DF8" w:rsidRPr="00552325">
        <w:rPr>
          <w:u w:val="single"/>
          <w:rtl/>
        </w:rPr>
        <w:t>خلقت بيدي</w:t>
      </w:r>
      <w:r>
        <w:rPr>
          <w:u w:val="single"/>
          <w:rtl/>
        </w:rPr>
        <w:t>}</w:t>
      </w:r>
      <w:r w:rsidR="00751DF8">
        <w:rPr>
          <w:rFonts w:hint="cs"/>
          <w:u w:val="single"/>
          <w:rtl/>
        </w:rPr>
        <w:t xml:space="preserve"> </w:t>
      </w:r>
      <w:r w:rsidR="00751DF8" w:rsidRPr="00552325">
        <w:rPr>
          <w:u w:val="single"/>
          <w:rtl/>
        </w:rPr>
        <w:t>القدرية لم يكن لآدم مزية لأن الخلق كلهم بقدرته</w:t>
      </w:r>
      <w:r>
        <w:rPr>
          <w:u w:val="single"/>
          <w:rtl/>
        </w:rPr>
        <w:t>،</w:t>
      </w:r>
      <w:r w:rsidR="00751DF8">
        <w:rPr>
          <w:rFonts w:hint="cs"/>
          <w:u w:val="single"/>
          <w:rtl/>
        </w:rPr>
        <w:t xml:space="preserve"> </w:t>
      </w:r>
      <w:r>
        <w:rPr>
          <w:rFonts w:hint="cs"/>
          <w:u w:val="single"/>
          <w:rtl/>
        </w:rPr>
        <w:t>(</w:t>
      </w:r>
      <w:r w:rsidR="00751DF8" w:rsidRPr="00552325">
        <w:rPr>
          <w:u w:val="single"/>
          <w:rtl/>
        </w:rPr>
        <w:t>قلنا</w:t>
      </w:r>
      <w:r>
        <w:rPr>
          <w:u w:val="single"/>
          <w:rtl/>
        </w:rPr>
        <w:t>)</w:t>
      </w:r>
      <w:r>
        <w:rPr>
          <w:rFonts w:hint="cs"/>
          <w:u w:val="single"/>
          <w:rtl/>
        </w:rPr>
        <w:t>:</w:t>
      </w:r>
      <w:r w:rsidR="00751DF8">
        <w:rPr>
          <w:rFonts w:hint="cs"/>
          <w:u w:val="single"/>
          <w:rtl/>
        </w:rPr>
        <w:t xml:space="preserve"> </w:t>
      </w:r>
      <w:r w:rsidR="00751DF8" w:rsidRPr="00552325">
        <w:rPr>
          <w:u w:val="single"/>
          <w:rtl/>
        </w:rPr>
        <w:t>المراد مزيته بالخلق في الإكرام بالأنواع التي ذكرناها</w:t>
      </w:r>
      <w:r>
        <w:rPr>
          <w:rFonts w:hint="cs"/>
          <w:u w:val="single"/>
          <w:rtl/>
        </w:rPr>
        <w:t>،</w:t>
      </w:r>
      <w:r w:rsidR="00751DF8">
        <w:rPr>
          <w:rFonts w:hint="cs"/>
          <w:u w:val="single"/>
          <w:rtl/>
        </w:rPr>
        <w:t xml:space="preserve"> </w:t>
      </w:r>
      <w:r w:rsidR="00751DF8" w:rsidRPr="00552325">
        <w:rPr>
          <w:u w:val="single"/>
          <w:rtl/>
        </w:rPr>
        <w:t>وكذلك قوله تعالى</w:t>
      </w:r>
      <w:r>
        <w:rPr>
          <w:rFonts w:hint="cs"/>
          <w:u w:val="single"/>
          <w:rtl/>
        </w:rPr>
        <w:t>:</w:t>
      </w:r>
      <w:r w:rsidR="00751DF8">
        <w:rPr>
          <w:rFonts w:hint="cs"/>
          <w:u w:val="single"/>
          <w:rtl/>
        </w:rPr>
        <w:t xml:space="preserve"> </w:t>
      </w:r>
      <w:r>
        <w:rPr>
          <w:rFonts w:hint="cs"/>
          <w:u w:val="single"/>
          <w:rtl/>
        </w:rPr>
        <w:t>{</w:t>
      </w:r>
      <w:r w:rsidR="00751DF8" w:rsidRPr="00552325">
        <w:rPr>
          <w:u w:val="single"/>
          <w:rtl/>
        </w:rPr>
        <w:t>مما عملت أيدينا</w:t>
      </w:r>
      <w:r>
        <w:rPr>
          <w:u w:val="single"/>
          <w:rtl/>
        </w:rPr>
        <w:t>}</w:t>
      </w:r>
      <w:r>
        <w:rPr>
          <w:rFonts w:hint="cs"/>
          <w:u w:val="single"/>
          <w:rtl/>
        </w:rPr>
        <w:t>،</w:t>
      </w:r>
      <w:r w:rsidR="00751DF8">
        <w:rPr>
          <w:rFonts w:hint="cs"/>
          <w:u w:val="single"/>
          <w:rtl/>
        </w:rPr>
        <w:t xml:space="preserve"> </w:t>
      </w:r>
      <w:r w:rsidR="00751DF8" w:rsidRPr="00552325">
        <w:rPr>
          <w:u w:val="single"/>
          <w:rtl/>
        </w:rPr>
        <w:t xml:space="preserve">فليس لها مزية على غيرها باعتبار الخلق وحده بل </w:t>
      </w:r>
      <w:r w:rsidR="00751DF8" w:rsidRPr="00552325">
        <w:rPr>
          <w:rFonts w:hint="cs"/>
          <w:u w:val="single"/>
          <w:rtl/>
        </w:rPr>
        <w:t>باعتبار</w:t>
      </w:r>
      <w:r w:rsidR="00751DF8" w:rsidRPr="00552325">
        <w:rPr>
          <w:u w:val="single"/>
          <w:rtl/>
        </w:rPr>
        <w:t xml:space="preserve"> ما جعل في خلقها من المنافع المعدومة في غيرها</w:t>
      </w:r>
      <w:r>
        <w:rPr>
          <w:u w:val="single"/>
          <w:rtl/>
        </w:rPr>
        <w:t>،</w:t>
      </w:r>
      <w:r w:rsidR="00751DF8">
        <w:rPr>
          <w:rFonts w:hint="cs"/>
          <w:u w:val="single"/>
          <w:rtl/>
        </w:rPr>
        <w:t xml:space="preserve"> </w:t>
      </w:r>
      <w:r w:rsidR="00751DF8" w:rsidRPr="00552325">
        <w:rPr>
          <w:u w:val="single"/>
          <w:rtl/>
        </w:rPr>
        <w:t>فإن قيل فالقدرة شيء واحد لا يثنى ولا يجمع وقد ثنيت وجمعت</w:t>
      </w:r>
      <w:r>
        <w:rPr>
          <w:u w:val="single"/>
          <w:rtl/>
        </w:rPr>
        <w:t>،</w:t>
      </w:r>
      <w:r w:rsidR="00751DF8">
        <w:rPr>
          <w:rFonts w:hint="cs"/>
          <w:u w:val="single"/>
          <w:rtl/>
        </w:rPr>
        <w:t xml:space="preserve"> </w:t>
      </w:r>
      <w:r>
        <w:rPr>
          <w:rFonts w:hint="cs"/>
          <w:u w:val="single"/>
          <w:rtl/>
        </w:rPr>
        <w:t>(</w:t>
      </w:r>
      <w:r w:rsidR="00751DF8" w:rsidRPr="00552325">
        <w:rPr>
          <w:u w:val="single"/>
          <w:rtl/>
        </w:rPr>
        <w:t>قلنا</w:t>
      </w:r>
      <w:r>
        <w:rPr>
          <w:u w:val="single"/>
          <w:rtl/>
        </w:rPr>
        <w:t>)</w:t>
      </w:r>
      <w:r>
        <w:rPr>
          <w:rFonts w:hint="cs"/>
          <w:u w:val="single"/>
          <w:rtl/>
        </w:rPr>
        <w:t>:</w:t>
      </w:r>
      <w:r w:rsidR="00751DF8">
        <w:rPr>
          <w:rFonts w:hint="cs"/>
          <w:u w:val="single"/>
          <w:rtl/>
        </w:rPr>
        <w:t xml:space="preserve"> </w:t>
      </w:r>
      <w:r w:rsidR="00751DF8" w:rsidRPr="00552325">
        <w:rPr>
          <w:u w:val="single"/>
          <w:rtl/>
        </w:rPr>
        <w:t xml:space="preserve">هذا غير ممنوع فقد نطقت العرب بذلك بقولهم </w:t>
      </w:r>
      <w:r w:rsidR="00751DF8">
        <w:rPr>
          <w:rFonts w:hint="cs"/>
          <w:u w:val="single"/>
          <w:rtl/>
        </w:rPr>
        <w:t xml:space="preserve">" </w:t>
      </w:r>
      <w:r w:rsidR="00751DF8" w:rsidRPr="00552325">
        <w:rPr>
          <w:u w:val="single"/>
          <w:rtl/>
        </w:rPr>
        <w:t>مالك بذلك يدان</w:t>
      </w:r>
      <w:r w:rsidR="00751DF8">
        <w:rPr>
          <w:rFonts w:hint="cs"/>
          <w:bCs/>
          <w:rtl/>
        </w:rPr>
        <w:t>"</w:t>
      </w:r>
      <w:r>
        <w:rPr>
          <w:bCs/>
          <w:rtl/>
        </w:rPr>
        <w:t>،</w:t>
      </w:r>
      <w:r w:rsidR="00751DF8" w:rsidRPr="00906985">
        <w:rPr>
          <w:bCs/>
          <w:rtl/>
        </w:rPr>
        <w:t xml:space="preserve"> </w:t>
      </w:r>
      <w:r w:rsidR="00751DF8" w:rsidRPr="00906985">
        <w:rPr>
          <w:rtl/>
        </w:rPr>
        <w:t>وفي الحديث عن يأجوج ومأجوج</w:t>
      </w:r>
      <w:r>
        <w:rPr>
          <w:rtl/>
        </w:rPr>
        <w:t>:</w:t>
      </w:r>
      <w:r w:rsidR="00751DF8">
        <w:rPr>
          <w:rFonts w:hint="cs"/>
          <w:rtl/>
        </w:rPr>
        <w:t xml:space="preserve"> (</w:t>
      </w:r>
      <w:r>
        <w:rPr>
          <w:rFonts w:hint="cs"/>
          <w:rtl/>
        </w:rPr>
        <w:t>(</w:t>
      </w:r>
      <w:r w:rsidR="00751DF8" w:rsidRPr="00906985">
        <w:rPr>
          <w:rtl/>
        </w:rPr>
        <w:t>ما لأحد يدان بقتالهم</w:t>
      </w:r>
      <w:r>
        <w:rPr>
          <w:rFonts w:hint="cs"/>
          <w:rtl/>
        </w:rPr>
        <w:t>)</w:t>
      </w:r>
      <w:r w:rsidR="00751DF8">
        <w:rPr>
          <w:rFonts w:hint="cs"/>
          <w:rtl/>
        </w:rPr>
        <w:t>)</w:t>
      </w:r>
      <w:r>
        <w:rPr>
          <w:rFonts w:hint="cs"/>
          <w:rtl/>
        </w:rPr>
        <w:t>،</w:t>
      </w:r>
      <w:r w:rsidR="00751DF8">
        <w:rPr>
          <w:rFonts w:hint="cs"/>
          <w:rtl/>
        </w:rPr>
        <w:t xml:space="preserve"> </w:t>
      </w:r>
      <w:r w:rsidR="00751DF8" w:rsidRPr="00906985">
        <w:rPr>
          <w:rtl/>
        </w:rPr>
        <w:t>فثنوا عند قصد المبالغة ومنه</w:t>
      </w:r>
      <w:r>
        <w:rPr>
          <w:rtl/>
        </w:rPr>
        <w:t>:</w:t>
      </w:r>
      <w:r w:rsidR="00751DF8">
        <w:rPr>
          <w:rFonts w:hint="cs"/>
          <w:rtl/>
        </w:rPr>
        <w:t xml:space="preserve"> </w:t>
      </w:r>
      <w:r>
        <w:rPr>
          <w:rFonts w:hint="cs"/>
          <w:rtl/>
        </w:rPr>
        <w:t>{</w:t>
      </w:r>
      <w:r w:rsidR="00751DF8" w:rsidRPr="00906985">
        <w:rPr>
          <w:rtl/>
        </w:rPr>
        <w:t>بين يدي نجواكم صدقة</w:t>
      </w:r>
      <w:r>
        <w:rPr>
          <w:rtl/>
        </w:rPr>
        <w:t>}</w:t>
      </w:r>
      <w:r>
        <w:rPr>
          <w:rFonts w:hint="cs"/>
          <w:rtl/>
        </w:rPr>
        <w:t>،</w:t>
      </w:r>
      <w:r w:rsidR="00751DF8">
        <w:rPr>
          <w:rFonts w:hint="cs"/>
          <w:rtl/>
        </w:rPr>
        <w:t xml:space="preserve"> و </w:t>
      </w:r>
      <w:r>
        <w:rPr>
          <w:rFonts w:hint="cs"/>
          <w:rtl/>
        </w:rPr>
        <w:t>{</w:t>
      </w:r>
      <w:r w:rsidR="00751DF8" w:rsidRPr="00906985">
        <w:rPr>
          <w:rtl/>
        </w:rPr>
        <w:t>بين يدي رحمته</w:t>
      </w:r>
      <w:r>
        <w:rPr>
          <w:rFonts w:hint="cs"/>
          <w:rtl/>
        </w:rPr>
        <w:t>}،</w:t>
      </w:r>
      <w:r w:rsidR="00751DF8">
        <w:rPr>
          <w:rFonts w:hint="cs"/>
          <w:rtl/>
        </w:rPr>
        <w:t xml:space="preserve"> </w:t>
      </w:r>
      <w:r w:rsidR="00751DF8" w:rsidRPr="00906985">
        <w:rPr>
          <w:rtl/>
        </w:rPr>
        <w:t>وأيضا فقد جاء</w:t>
      </w:r>
      <w:r>
        <w:rPr>
          <w:rFonts w:hint="cs"/>
          <w:rtl/>
        </w:rPr>
        <w:t>:</w:t>
      </w:r>
      <w:r w:rsidR="00751DF8">
        <w:rPr>
          <w:rFonts w:hint="cs"/>
          <w:rtl/>
        </w:rPr>
        <w:t xml:space="preserve"> </w:t>
      </w:r>
      <w:r>
        <w:rPr>
          <w:rFonts w:hint="cs"/>
          <w:rtl/>
        </w:rPr>
        <w:t>{</w:t>
      </w:r>
      <w:r w:rsidR="00751DF8" w:rsidRPr="00906985">
        <w:rPr>
          <w:rtl/>
        </w:rPr>
        <w:t>يد الله</w:t>
      </w:r>
      <w:r>
        <w:rPr>
          <w:rtl/>
        </w:rPr>
        <w:t>}</w:t>
      </w:r>
      <w:r>
        <w:rPr>
          <w:rFonts w:hint="cs"/>
          <w:rtl/>
        </w:rPr>
        <w:t>،</w:t>
      </w:r>
      <w:r w:rsidR="00751DF8">
        <w:rPr>
          <w:rFonts w:hint="cs"/>
          <w:rtl/>
        </w:rPr>
        <w:t xml:space="preserve"> </w:t>
      </w:r>
      <w:r w:rsidR="00751DF8" w:rsidRPr="00906985">
        <w:rPr>
          <w:rtl/>
        </w:rPr>
        <w:t>وجاء</w:t>
      </w:r>
      <w:r>
        <w:rPr>
          <w:rtl/>
        </w:rPr>
        <w:t>:</w:t>
      </w:r>
      <w:r w:rsidR="00751DF8">
        <w:rPr>
          <w:rFonts w:hint="cs"/>
          <w:rtl/>
        </w:rPr>
        <w:t xml:space="preserve"> </w:t>
      </w:r>
      <w:r>
        <w:rPr>
          <w:rFonts w:hint="cs"/>
          <w:rtl/>
        </w:rPr>
        <w:t>{</w:t>
      </w:r>
      <w:r w:rsidR="00751DF8" w:rsidRPr="00906985">
        <w:rPr>
          <w:rtl/>
        </w:rPr>
        <w:t>يداه مبسوطتان</w:t>
      </w:r>
      <w:r>
        <w:rPr>
          <w:rFonts w:hint="cs"/>
          <w:rtl/>
        </w:rPr>
        <w:t>}،</w:t>
      </w:r>
      <w:r w:rsidR="00751DF8">
        <w:rPr>
          <w:rFonts w:hint="cs"/>
          <w:rtl/>
        </w:rPr>
        <w:t xml:space="preserve"> </w:t>
      </w:r>
      <w:r w:rsidR="00751DF8" w:rsidRPr="00906985">
        <w:rPr>
          <w:rtl/>
        </w:rPr>
        <w:t>وجاء</w:t>
      </w:r>
      <w:r>
        <w:rPr>
          <w:rFonts w:hint="cs"/>
          <w:rtl/>
        </w:rPr>
        <w:t>:</w:t>
      </w:r>
      <w:r w:rsidR="00751DF8">
        <w:rPr>
          <w:rFonts w:hint="cs"/>
          <w:rtl/>
        </w:rPr>
        <w:t xml:space="preserve"> </w:t>
      </w:r>
      <w:r>
        <w:rPr>
          <w:rFonts w:hint="cs"/>
          <w:rtl/>
        </w:rPr>
        <w:t>{</w:t>
      </w:r>
      <w:r w:rsidR="00751DF8">
        <w:rPr>
          <w:rFonts w:hint="cs"/>
          <w:rtl/>
        </w:rPr>
        <w:t>ب</w:t>
      </w:r>
      <w:r w:rsidR="00751DF8" w:rsidRPr="00906985">
        <w:rPr>
          <w:rtl/>
        </w:rPr>
        <w:t>أيدينا</w:t>
      </w:r>
      <w:r>
        <w:rPr>
          <w:rtl/>
        </w:rPr>
        <w:t>}</w:t>
      </w:r>
      <w:r>
        <w:rPr>
          <w:rFonts w:hint="cs"/>
          <w:rtl/>
        </w:rPr>
        <w:t>،</w:t>
      </w:r>
      <w:r w:rsidR="00751DF8">
        <w:rPr>
          <w:rFonts w:hint="cs"/>
          <w:rtl/>
        </w:rPr>
        <w:t xml:space="preserve"> </w:t>
      </w:r>
      <w:r w:rsidR="00751DF8" w:rsidRPr="00906985">
        <w:rPr>
          <w:rtl/>
        </w:rPr>
        <w:t>فلو لم يحمل على القدرة وحمل على الظاهر لزم من تصوير ذلك ما يتعالى الله عنه</w:t>
      </w:r>
      <w:r>
        <w:rPr>
          <w:rFonts w:hint="cs"/>
          <w:rtl/>
        </w:rPr>
        <w:t>،</w:t>
      </w:r>
      <w:r w:rsidR="00751DF8">
        <w:rPr>
          <w:rFonts w:hint="cs"/>
          <w:rtl/>
        </w:rPr>
        <w:t xml:space="preserve"> </w:t>
      </w:r>
      <w:r w:rsidR="00751DF8" w:rsidRPr="00906985">
        <w:rPr>
          <w:rtl/>
        </w:rPr>
        <w:t>وقول بعضهم إن اليدين في قوله تعالى</w:t>
      </w:r>
      <w:r>
        <w:rPr>
          <w:rFonts w:hint="cs"/>
          <w:rtl/>
        </w:rPr>
        <w:t>:</w:t>
      </w:r>
      <w:r w:rsidR="00751DF8">
        <w:rPr>
          <w:rFonts w:hint="cs"/>
          <w:rtl/>
        </w:rPr>
        <w:t xml:space="preserve"> </w:t>
      </w:r>
      <w:r>
        <w:rPr>
          <w:rFonts w:hint="cs"/>
          <w:rtl/>
        </w:rPr>
        <w:t>{</w:t>
      </w:r>
      <w:r w:rsidR="00751DF8" w:rsidRPr="00906985">
        <w:rPr>
          <w:rtl/>
        </w:rPr>
        <w:t>خلقت بيدي</w:t>
      </w:r>
      <w:r>
        <w:rPr>
          <w:rFonts w:hint="cs"/>
          <w:rtl/>
        </w:rPr>
        <w:t>}:</w:t>
      </w:r>
      <w:r w:rsidR="00751DF8">
        <w:rPr>
          <w:rFonts w:hint="cs"/>
          <w:rtl/>
        </w:rPr>
        <w:t xml:space="preserve"> </w:t>
      </w:r>
      <w:r w:rsidR="00751DF8" w:rsidRPr="00906985">
        <w:rPr>
          <w:rtl/>
        </w:rPr>
        <w:t>صفتان قائمتان بذات الرب تعالى والمسلم يعقل معناها فقد تقدم الجواب عنه والرد عليه</w:t>
      </w:r>
      <w:r>
        <w:rPr>
          <w:rFonts w:hint="cs"/>
          <w:rtl/>
        </w:rPr>
        <w:t>،</w:t>
      </w:r>
      <w:r w:rsidR="00751DF8">
        <w:rPr>
          <w:rFonts w:hint="cs"/>
          <w:rtl/>
        </w:rPr>
        <w:t xml:space="preserve"> </w:t>
      </w:r>
    </w:p>
    <w:p w14:paraId="6B4871CE" w14:textId="1D99EBAC" w:rsidR="00751DF8" w:rsidRDefault="006E69F0" w:rsidP="006E69F0">
      <w:pPr>
        <w:rPr>
          <w:b/>
          <w:bCs/>
          <w:rtl/>
        </w:rPr>
      </w:pPr>
      <w:r>
        <w:rPr>
          <w:rFonts w:cs="Monotype Koufi" w:hint="cs"/>
          <w:rtl/>
          <w:lang w:bidi="ar-KW"/>
        </w:rPr>
        <w:t>[</w:t>
      </w:r>
      <w:r w:rsidR="00751DF8" w:rsidRPr="008545E3">
        <w:rPr>
          <w:rFonts w:cs="Monotype Koufi" w:hint="cs"/>
          <w:rtl/>
          <w:lang w:bidi="ar-KW"/>
        </w:rPr>
        <w:t>11</w:t>
      </w:r>
      <w:r>
        <w:rPr>
          <w:rFonts w:cs="Monotype Koufi" w:hint="cs"/>
          <w:rtl/>
          <w:lang w:bidi="ar-KW"/>
        </w:rPr>
        <w:t>]</w:t>
      </w:r>
      <w:r w:rsidR="00751DF8" w:rsidRPr="008545E3">
        <w:rPr>
          <w:rFonts w:cs="Monotype Koufi"/>
          <w:rtl/>
          <w:lang w:bidi="ar-KW"/>
        </w:rPr>
        <w:t>الآية الحادية عشر</w:t>
      </w:r>
      <w:r>
        <w:rPr>
          <w:rFonts w:cs="Monotype Koufi"/>
          <w:rtl/>
          <w:lang w:bidi="ar-KW"/>
        </w:rPr>
        <w:t>:</w:t>
      </w:r>
      <w:r w:rsidR="00751DF8" w:rsidRPr="00552325">
        <w:rPr>
          <w:rFonts w:hint="cs"/>
          <w:bCs/>
          <w:rtl/>
        </w:rPr>
        <w:t xml:space="preserve"> </w:t>
      </w:r>
      <w:r w:rsidR="00751DF8" w:rsidRPr="00552325">
        <w:rPr>
          <w:bCs/>
          <w:rtl/>
        </w:rPr>
        <w:t>قوله تعالى</w:t>
      </w:r>
      <w:r>
        <w:rPr>
          <w:bCs/>
          <w:rtl/>
        </w:rPr>
        <w:t>:</w:t>
      </w:r>
      <w:r w:rsidR="00751DF8" w:rsidRPr="00552325">
        <w:rPr>
          <w:rFonts w:hint="cs"/>
          <w:bCs/>
          <w:rtl/>
        </w:rPr>
        <w:t xml:space="preserve"> </w:t>
      </w:r>
      <w:r>
        <w:rPr>
          <w:rFonts w:hint="cs"/>
          <w:bCs/>
          <w:rtl/>
        </w:rPr>
        <w:t>{</w:t>
      </w:r>
      <w:r w:rsidR="00751DF8" w:rsidRPr="00552325">
        <w:rPr>
          <w:bCs/>
          <w:rtl/>
        </w:rPr>
        <w:t>والسموات مطويات بيمينه</w:t>
      </w:r>
      <w:r>
        <w:rPr>
          <w:rFonts w:hint="cs"/>
          <w:bCs/>
          <w:rtl/>
        </w:rPr>
        <w:t>}،</w:t>
      </w:r>
      <w:r w:rsidR="00751DF8" w:rsidRPr="00552325">
        <w:rPr>
          <w:bCs/>
          <w:rtl/>
        </w:rPr>
        <w:t xml:space="preserve"> وقوله تعالى</w:t>
      </w:r>
      <w:r>
        <w:rPr>
          <w:bCs/>
          <w:rtl/>
        </w:rPr>
        <w:t>:</w:t>
      </w:r>
      <w:r w:rsidR="00751DF8" w:rsidRPr="00552325">
        <w:rPr>
          <w:rFonts w:hint="cs"/>
          <w:bCs/>
          <w:rtl/>
        </w:rPr>
        <w:t xml:space="preserve"> </w:t>
      </w:r>
      <w:r>
        <w:rPr>
          <w:rFonts w:hint="cs"/>
          <w:bCs/>
          <w:rtl/>
        </w:rPr>
        <w:t>{</w:t>
      </w:r>
      <w:r w:rsidR="00751DF8" w:rsidRPr="00552325">
        <w:rPr>
          <w:bCs/>
          <w:rtl/>
        </w:rPr>
        <w:t>لأخذنا منه باليمين</w:t>
      </w:r>
      <w:r>
        <w:rPr>
          <w:bCs/>
          <w:rtl/>
        </w:rPr>
        <w:t>}</w:t>
      </w:r>
      <w:r>
        <w:rPr>
          <w:rFonts w:hint="cs"/>
          <w:bCs/>
          <w:rtl/>
        </w:rPr>
        <w:t>،</w:t>
      </w:r>
      <w:r w:rsidR="00751DF8" w:rsidRPr="00552325">
        <w:rPr>
          <w:rFonts w:hint="cs"/>
          <w:bCs/>
          <w:rtl/>
        </w:rPr>
        <w:t xml:space="preserve"> </w:t>
      </w:r>
      <w:r w:rsidR="00751DF8" w:rsidRPr="00552325">
        <w:rPr>
          <w:bCs/>
          <w:rtl/>
        </w:rPr>
        <w:t>وقوله تعالى</w:t>
      </w:r>
      <w:r>
        <w:rPr>
          <w:rFonts w:hint="cs"/>
          <w:bCs/>
          <w:rtl/>
        </w:rPr>
        <w:t>:</w:t>
      </w:r>
      <w:r w:rsidR="00751DF8" w:rsidRPr="00552325">
        <w:rPr>
          <w:rFonts w:hint="cs"/>
          <w:bCs/>
          <w:rtl/>
        </w:rPr>
        <w:t xml:space="preserve"> </w:t>
      </w:r>
      <w:r>
        <w:rPr>
          <w:rFonts w:hint="cs"/>
          <w:bCs/>
          <w:rtl/>
        </w:rPr>
        <w:t>{</w:t>
      </w:r>
      <w:r w:rsidR="00751DF8" w:rsidRPr="00552325">
        <w:rPr>
          <w:bCs/>
          <w:rtl/>
        </w:rPr>
        <w:t>والأرض جميعا قبضته يوم القيامة</w:t>
      </w:r>
      <w:r>
        <w:rPr>
          <w:rFonts w:hint="cs"/>
          <w:bCs/>
          <w:rtl/>
        </w:rPr>
        <w:t>}:</w:t>
      </w:r>
      <w:r w:rsidR="00751DF8">
        <w:rPr>
          <w:rFonts w:hint="cs"/>
          <w:rtl/>
        </w:rPr>
        <w:t xml:space="preserve"> و</w:t>
      </w:r>
      <w:r w:rsidR="00751DF8" w:rsidRPr="00906985">
        <w:rPr>
          <w:rtl/>
        </w:rPr>
        <w:t>قد تقدم أن إرادة الجوارح محال فتعين أن المراد باليمين الأخذ الأقوى لأن اليد اليمنى والجانب الأيمن أقوى بطشا من اليسرى والأيسر غالبا وهذا أمر محسوس وشائع في لسان العرب قال الشاعر</w:t>
      </w:r>
      <w:r>
        <w:rPr>
          <w:rFonts w:hint="cs"/>
          <w:rtl/>
        </w:rPr>
        <w:t>:</w:t>
      </w:r>
      <w:r w:rsidR="00751DF8">
        <w:rPr>
          <w:rFonts w:hint="cs"/>
          <w:rtl/>
        </w:rPr>
        <w:t xml:space="preserve"> </w:t>
      </w:r>
      <w:r>
        <w:rPr>
          <w:rFonts w:hint="cs"/>
          <w:rtl/>
        </w:rPr>
        <w:t>(</w:t>
      </w:r>
      <w:r w:rsidR="00751DF8" w:rsidRPr="00906985">
        <w:rPr>
          <w:rtl/>
        </w:rPr>
        <w:t>إذا ما رأيه رفعت لمجد</w:t>
      </w:r>
      <w:r>
        <w:rPr>
          <w:rtl/>
        </w:rPr>
        <w:t xml:space="preserve"> </w:t>
      </w:r>
      <w:r w:rsidR="00751DF8" w:rsidRPr="00906985">
        <w:rPr>
          <w:rtl/>
        </w:rPr>
        <w:t>تلقاها عرابة باليمين</w:t>
      </w:r>
      <w:r>
        <w:rPr>
          <w:rFonts w:hint="cs"/>
          <w:rtl/>
        </w:rPr>
        <w:t>):</w:t>
      </w:r>
      <w:r w:rsidR="00751DF8">
        <w:rPr>
          <w:rFonts w:hint="cs"/>
          <w:rtl/>
        </w:rPr>
        <w:t xml:space="preserve"> أ</w:t>
      </w:r>
      <w:r w:rsidR="00751DF8" w:rsidRPr="00906985">
        <w:rPr>
          <w:rtl/>
        </w:rPr>
        <w:t>ي أخذها بقوة وحزم ويكون المراد بالطي إذهابها كما يقال طوى فلان ما كان فيه وطوى حديثه أي أذهبه</w:t>
      </w:r>
      <w:r>
        <w:rPr>
          <w:rtl/>
        </w:rPr>
        <w:t>،</w:t>
      </w:r>
      <w:r w:rsidR="00751DF8">
        <w:rPr>
          <w:rFonts w:hint="cs"/>
          <w:rtl/>
        </w:rPr>
        <w:t xml:space="preserve"> </w:t>
      </w:r>
      <w:r w:rsidR="00751DF8" w:rsidRPr="00906985">
        <w:rPr>
          <w:rtl/>
        </w:rPr>
        <w:t>وكذلك قوله تعالى</w:t>
      </w:r>
      <w:r>
        <w:rPr>
          <w:rtl/>
        </w:rPr>
        <w:t>:</w:t>
      </w:r>
      <w:r w:rsidR="00751DF8">
        <w:rPr>
          <w:rFonts w:hint="cs"/>
          <w:rtl/>
        </w:rPr>
        <w:t xml:space="preserve"> </w:t>
      </w:r>
      <w:r>
        <w:rPr>
          <w:rFonts w:hint="cs"/>
          <w:rtl/>
        </w:rPr>
        <w:t>{</w:t>
      </w:r>
      <w:r w:rsidR="00751DF8" w:rsidRPr="00906985">
        <w:rPr>
          <w:rtl/>
        </w:rPr>
        <w:t>لأخذنا منه باليمين</w:t>
      </w:r>
      <w:r>
        <w:rPr>
          <w:rFonts w:hint="cs"/>
          <w:rtl/>
        </w:rPr>
        <w:t>}:</w:t>
      </w:r>
      <w:r w:rsidR="00751DF8">
        <w:rPr>
          <w:rFonts w:hint="cs"/>
          <w:rtl/>
        </w:rPr>
        <w:t xml:space="preserve"> </w:t>
      </w:r>
      <w:r w:rsidR="00751DF8" w:rsidRPr="00906985">
        <w:rPr>
          <w:rtl/>
        </w:rPr>
        <w:t>هو حال إما من الآخذ إشارة إلى قوة البطش والأخذ وإما حال من المأخوذ</w:t>
      </w:r>
      <w:r>
        <w:rPr>
          <w:rtl/>
        </w:rPr>
        <w:t>،</w:t>
      </w:r>
      <w:r w:rsidR="00751DF8">
        <w:rPr>
          <w:rFonts w:hint="cs"/>
          <w:rtl/>
        </w:rPr>
        <w:t xml:space="preserve"> </w:t>
      </w:r>
      <w:r w:rsidR="00751DF8" w:rsidRPr="00906985">
        <w:rPr>
          <w:rtl/>
        </w:rPr>
        <w:t>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Pr>
          <w:rtl/>
        </w:rPr>
        <w:t>،</w:t>
      </w:r>
      <w:r w:rsidR="00751DF8">
        <w:rPr>
          <w:rFonts w:hint="cs"/>
          <w:rtl/>
        </w:rPr>
        <w:t xml:space="preserve"> </w:t>
      </w:r>
      <w:r w:rsidR="00751DF8" w:rsidRPr="00906985">
        <w:rPr>
          <w:rtl/>
        </w:rPr>
        <w:t>وسيأتي إن شاء الله تعالى ما ورد في الحديث من ذلك</w:t>
      </w:r>
      <w:r>
        <w:rPr>
          <w:rFonts w:hint="cs"/>
          <w:rtl/>
        </w:rPr>
        <w:t>،</w:t>
      </w:r>
      <w:r w:rsidR="00751DF8">
        <w:rPr>
          <w:rFonts w:hint="cs"/>
          <w:rtl/>
        </w:rPr>
        <w:t xml:space="preserve"> و</w:t>
      </w:r>
      <w:r w:rsidR="00751DF8" w:rsidRPr="00906985">
        <w:rPr>
          <w:rtl/>
        </w:rPr>
        <w:t>أما قوله تعالى</w:t>
      </w:r>
      <w:r>
        <w:rPr>
          <w:rFonts w:hint="cs"/>
          <w:rtl/>
        </w:rPr>
        <w:t>:</w:t>
      </w:r>
      <w:r w:rsidR="00751DF8">
        <w:rPr>
          <w:rFonts w:hint="cs"/>
          <w:rtl/>
        </w:rPr>
        <w:t xml:space="preserve"> </w:t>
      </w:r>
      <w:r>
        <w:rPr>
          <w:rFonts w:hint="cs"/>
          <w:rtl/>
        </w:rPr>
        <w:t>{</w:t>
      </w:r>
      <w:r w:rsidR="00751DF8">
        <w:rPr>
          <w:rFonts w:hint="cs"/>
          <w:rtl/>
        </w:rPr>
        <w:t>و</w:t>
      </w:r>
      <w:r w:rsidR="00751DF8" w:rsidRPr="00906985">
        <w:rPr>
          <w:rtl/>
        </w:rPr>
        <w:t>الأرض جميعا قبضته يوم القيامة</w:t>
      </w:r>
      <w:r>
        <w:rPr>
          <w:rFonts w:hint="cs"/>
          <w:rtl/>
        </w:rPr>
        <w:t>}:</w:t>
      </w:r>
      <w:r w:rsidR="00751DF8">
        <w:rPr>
          <w:rFonts w:hint="cs"/>
          <w:rtl/>
        </w:rPr>
        <w:t xml:space="preserve"> </w:t>
      </w:r>
      <w:r w:rsidR="00751DF8" w:rsidRPr="00906985">
        <w:rPr>
          <w:rtl/>
        </w:rPr>
        <w:t>فمعناه أن قوته وقدرته عليها وعلى إذهابها كقوة أحدكم وقدرته وتمكنه على ما في قبضته ولذلك أعقبه بالتنزيه عن توهم الجارحة بقوله</w:t>
      </w:r>
      <w:r>
        <w:rPr>
          <w:rFonts w:hint="cs"/>
          <w:rtl/>
        </w:rPr>
        <w:t>:</w:t>
      </w:r>
      <w:r w:rsidR="00751DF8">
        <w:rPr>
          <w:rFonts w:hint="cs"/>
          <w:rtl/>
        </w:rPr>
        <w:t xml:space="preserve"> </w:t>
      </w:r>
      <w:r>
        <w:rPr>
          <w:rFonts w:hint="cs"/>
          <w:rtl/>
        </w:rPr>
        <w:t>{</w:t>
      </w:r>
      <w:r w:rsidR="00751DF8" w:rsidRPr="00906985">
        <w:rPr>
          <w:rtl/>
        </w:rPr>
        <w:t>سبحانه وتعالى عما يشركون</w:t>
      </w:r>
      <w:r>
        <w:rPr>
          <w:rFonts w:hint="cs"/>
          <w:rtl/>
        </w:rPr>
        <w:t>}،</w:t>
      </w:r>
      <w:r w:rsidR="00751DF8">
        <w:rPr>
          <w:rFonts w:hint="cs"/>
          <w:rtl/>
        </w:rPr>
        <w:t xml:space="preserve"> </w:t>
      </w:r>
      <w:r w:rsidR="00751DF8" w:rsidRPr="00906985">
        <w:rPr>
          <w:rtl/>
        </w:rPr>
        <w:t>فمعناه أن الأرض في تصرفه وملكه كما يقال البلدة في قبضة السلطان والمال في قبضة فلان والدار في قبضته</w:t>
      </w:r>
      <w:r>
        <w:rPr>
          <w:rtl/>
        </w:rPr>
        <w:t>،</w:t>
      </w:r>
      <w:r w:rsidR="00751DF8">
        <w:rPr>
          <w:rFonts w:hint="cs"/>
          <w:rtl/>
        </w:rPr>
        <w:t xml:space="preserve"> </w:t>
      </w:r>
      <w:r w:rsidR="00751DF8" w:rsidRPr="00906985">
        <w:rPr>
          <w:rtl/>
        </w:rPr>
        <w:t xml:space="preserve">لم يرد بذلك الكون في الكف وعطف الأنامل عليه قطعا بل القدرة </w:t>
      </w:r>
      <w:r w:rsidR="00751DF8" w:rsidRPr="00906985">
        <w:rPr>
          <w:rFonts w:hint="cs"/>
          <w:rtl/>
        </w:rPr>
        <w:t>والاستيلاء</w:t>
      </w:r>
      <w:r>
        <w:rPr>
          <w:rFonts w:hint="cs"/>
          <w:rtl/>
        </w:rPr>
        <w:t>،</w:t>
      </w:r>
      <w:r w:rsidR="00751DF8">
        <w:rPr>
          <w:rFonts w:hint="cs"/>
          <w:rtl/>
        </w:rPr>
        <w:t xml:space="preserve"> </w:t>
      </w:r>
      <w:r w:rsidR="00751DF8" w:rsidRPr="00906985">
        <w:rPr>
          <w:rtl/>
        </w:rPr>
        <w:t>فإن قيل فهي في الدنيا كذلك فلم خص يوم القيامة</w:t>
      </w:r>
      <w:r>
        <w:rPr>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لانفراده بالملك والاستيلاء في ذلك اليوم كقوله تعالى</w:t>
      </w:r>
      <w:r>
        <w:rPr>
          <w:rtl/>
        </w:rPr>
        <w:t>:</w:t>
      </w:r>
      <w:r w:rsidR="00751DF8">
        <w:rPr>
          <w:rFonts w:hint="cs"/>
          <w:rtl/>
        </w:rPr>
        <w:t xml:space="preserve"> </w:t>
      </w:r>
      <w:r>
        <w:rPr>
          <w:rFonts w:hint="cs"/>
          <w:rtl/>
        </w:rPr>
        <w:t>{</w:t>
      </w:r>
      <w:r w:rsidR="00751DF8" w:rsidRPr="00906985">
        <w:rPr>
          <w:rtl/>
        </w:rPr>
        <w:t>مالك يوم الدين</w:t>
      </w:r>
      <w:r>
        <w:rPr>
          <w:rFonts w:hint="cs"/>
          <w:rtl/>
        </w:rPr>
        <w:t>}،</w:t>
      </w:r>
      <w:r w:rsidR="00751DF8">
        <w:rPr>
          <w:rFonts w:hint="cs"/>
          <w:rtl/>
        </w:rPr>
        <w:t xml:space="preserve"> </w:t>
      </w:r>
      <w:r w:rsidR="00751DF8" w:rsidRPr="00906985">
        <w:rPr>
          <w:rtl/>
        </w:rPr>
        <w:t>وهو مالك الدنيا والآخرة</w:t>
      </w:r>
      <w:r>
        <w:rPr>
          <w:rFonts w:hint="cs"/>
          <w:rtl/>
        </w:rPr>
        <w:t>،</w:t>
      </w:r>
      <w:r w:rsidR="00751DF8">
        <w:rPr>
          <w:rFonts w:hint="cs"/>
          <w:rtl/>
        </w:rPr>
        <w:t xml:space="preserve"> </w:t>
      </w:r>
    </w:p>
    <w:p w14:paraId="5542E871" w14:textId="0CD234D6" w:rsidR="00751DF8" w:rsidRDefault="006E69F0" w:rsidP="006E69F0">
      <w:pPr>
        <w:rPr>
          <w:b/>
          <w:rtl/>
        </w:rPr>
      </w:pPr>
      <w:r>
        <w:rPr>
          <w:rFonts w:cs="Monotype Koufi" w:hint="cs"/>
          <w:rtl/>
          <w:lang w:bidi="ar-KW"/>
        </w:rPr>
        <w:t>[</w:t>
      </w:r>
      <w:r w:rsidR="00751DF8" w:rsidRPr="008545E3">
        <w:rPr>
          <w:rFonts w:cs="Monotype Koufi" w:hint="cs"/>
          <w:rtl/>
          <w:lang w:bidi="ar-KW"/>
        </w:rPr>
        <w:t>12</w:t>
      </w:r>
      <w:r>
        <w:rPr>
          <w:rFonts w:cs="Monotype Koufi" w:hint="cs"/>
          <w:rtl/>
          <w:lang w:bidi="ar-KW"/>
        </w:rPr>
        <w:t>]</w:t>
      </w:r>
      <w:r w:rsidR="00751DF8" w:rsidRPr="008545E3">
        <w:rPr>
          <w:rFonts w:cs="Monotype Koufi"/>
          <w:rtl/>
          <w:lang w:bidi="ar-KW"/>
        </w:rPr>
        <w:t>الآية الثانية عشر</w:t>
      </w:r>
      <w:r>
        <w:rPr>
          <w:rFonts w:cs="Monotype Koufi" w:hint="cs"/>
          <w:rtl/>
          <w:lang w:bidi="ar-KW"/>
        </w:rPr>
        <w:t>:</w:t>
      </w:r>
      <w:r w:rsidR="00751DF8" w:rsidRPr="006F5A92">
        <w:rPr>
          <w:rFonts w:hint="cs"/>
          <w:bCs/>
          <w:rtl/>
        </w:rPr>
        <w:t xml:space="preserve"> </w:t>
      </w:r>
      <w:r w:rsidR="00751DF8" w:rsidRPr="006F5A92">
        <w:rPr>
          <w:bCs/>
          <w:rtl/>
        </w:rPr>
        <w:t>قوله تعالى</w:t>
      </w:r>
      <w:r>
        <w:rPr>
          <w:rFonts w:hint="cs"/>
          <w:bCs/>
          <w:rtl/>
        </w:rPr>
        <w:t>:</w:t>
      </w:r>
      <w:r w:rsidR="00751DF8" w:rsidRPr="006F5A92">
        <w:rPr>
          <w:rFonts w:hint="cs"/>
          <w:bCs/>
          <w:rtl/>
        </w:rPr>
        <w:t xml:space="preserve"> </w:t>
      </w:r>
      <w:r>
        <w:rPr>
          <w:rFonts w:hint="cs"/>
          <w:bCs/>
          <w:rtl/>
        </w:rPr>
        <w:t>{</w:t>
      </w:r>
      <w:r w:rsidR="00751DF8" w:rsidRPr="006F5A92">
        <w:rPr>
          <w:bCs/>
          <w:rtl/>
        </w:rPr>
        <w:t>ولتصنع على عيني</w:t>
      </w:r>
      <w:r>
        <w:rPr>
          <w:rFonts w:hint="cs"/>
          <w:bCs/>
          <w:rtl/>
        </w:rPr>
        <w:t>}،</w:t>
      </w:r>
      <w:r w:rsidR="00751DF8" w:rsidRPr="006F5A92">
        <w:rPr>
          <w:bCs/>
          <w:rtl/>
        </w:rPr>
        <w:t xml:space="preserve"> وقوله تعالى</w:t>
      </w:r>
      <w:r>
        <w:rPr>
          <w:bCs/>
          <w:rtl/>
        </w:rPr>
        <w:t>:</w:t>
      </w:r>
      <w:r w:rsidR="00751DF8" w:rsidRPr="006F5A92">
        <w:rPr>
          <w:bCs/>
          <w:rtl/>
        </w:rPr>
        <w:t xml:space="preserve"> </w:t>
      </w:r>
      <w:r>
        <w:rPr>
          <w:rFonts w:hint="cs"/>
          <w:bCs/>
          <w:rtl/>
        </w:rPr>
        <w:t>{</w:t>
      </w:r>
      <w:r w:rsidR="00751DF8" w:rsidRPr="006F5A92">
        <w:rPr>
          <w:bCs/>
          <w:rtl/>
        </w:rPr>
        <w:t>واصنع الفلك بأعيننا</w:t>
      </w:r>
      <w:r>
        <w:rPr>
          <w:rFonts w:hint="cs"/>
          <w:bCs/>
          <w:rtl/>
        </w:rPr>
        <w:t>}،</w:t>
      </w:r>
      <w:r w:rsidR="00751DF8" w:rsidRPr="006F5A92">
        <w:rPr>
          <w:bCs/>
          <w:rtl/>
        </w:rPr>
        <w:t xml:space="preserve"> وقوله تعالى</w:t>
      </w:r>
      <w:r>
        <w:rPr>
          <w:bCs/>
          <w:rtl/>
        </w:rPr>
        <w:t>:</w:t>
      </w:r>
      <w:r w:rsidR="00751DF8" w:rsidRPr="006F5A92">
        <w:rPr>
          <w:bCs/>
          <w:rtl/>
        </w:rPr>
        <w:t xml:space="preserve"> </w:t>
      </w:r>
      <w:r>
        <w:rPr>
          <w:rFonts w:hint="cs"/>
          <w:bCs/>
          <w:rtl/>
        </w:rPr>
        <w:t>{</w:t>
      </w:r>
      <w:r w:rsidR="00751DF8" w:rsidRPr="006F5A92">
        <w:rPr>
          <w:bCs/>
          <w:rtl/>
        </w:rPr>
        <w:t>تجري بأعيننا</w:t>
      </w:r>
      <w:r>
        <w:rPr>
          <w:bCs/>
          <w:rtl/>
        </w:rPr>
        <w:t>}</w:t>
      </w:r>
      <w:r>
        <w:rPr>
          <w:rFonts w:hint="cs"/>
          <w:bCs/>
          <w:rtl/>
        </w:rPr>
        <w:t>،</w:t>
      </w:r>
      <w:r w:rsidR="00751DF8" w:rsidRPr="006F5A92">
        <w:rPr>
          <w:bCs/>
          <w:rtl/>
        </w:rPr>
        <w:t xml:space="preserve"> وقوله تعالى</w:t>
      </w:r>
      <w:r>
        <w:rPr>
          <w:bCs/>
          <w:rtl/>
        </w:rPr>
        <w:t>:</w:t>
      </w:r>
      <w:r w:rsidR="00751DF8" w:rsidRPr="006F5A92">
        <w:rPr>
          <w:bCs/>
          <w:rtl/>
        </w:rPr>
        <w:t xml:space="preserve"> </w:t>
      </w:r>
      <w:r>
        <w:rPr>
          <w:rFonts w:hint="cs"/>
          <w:bCs/>
          <w:rtl/>
        </w:rPr>
        <w:t>{</w:t>
      </w:r>
      <w:r w:rsidR="00751DF8" w:rsidRPr="006F5A92">
        <w:rPr>
          <w:bCs/>
          <w:rtl/>
        </w:rPr>
        <w:t>فإنك بأعيننا</w:t>
      </w:r>
      <w:r>
        <w:rPr>
          <w:rFonts w:hint="cs"/>
          <w:bCs/>
          <w:rtl/>
        </w:rPr>
        <w:t>}:</w:t>
      </w:r>
      <w:r w:rsidR="00751DF8">
        <w:rPr>
          <w:rFonts w:hint="cs"/>
          <w:rtl/>
        </w:rPr>
        <w:t xml:space="preserve"> </w:t>
      </w:r>
      <w:r w:rsidR="00751DF8" w:rsidRPr="00906985">
        <w:rPr>
          <w:rtl/>
        </w:rPr>
        <w:t>اعلم أنه إذا ثبت تنزيه الله تعالى عن الجهة والجوارح كما تقدم وجب تأويل هذه الآيات بما يليق بجلاله تعالى</w:t>
      </w:r>
      <w:r>
        <w:rPr>
          <w:rFonts w:hint="cs"/>
          <w:rtl/>
        </w:rPr>
        <w:t>،</w:t>
      </w:r>
      <w:r w:rsidR="00751DF8">
        <w:rPr>
          <w:rFonts w:hint="cs"/>
          <w:rtl/>
        </w:rPr>
        <w:t xml:space="preserve"> </w:t>
      </w:r>
      <w:r w:rsidR="00751DF8" w:rsidRPr="00906985">
        <w:rPr>
          <w:rtl/>
        </w:rPr>
        <w:t>فالمراد والله أعلم مزيد الاعتناء والحراسة وأن ذلك بمرأى منا</w:t>
      </w:r>
      <w:r>
        <w:rPr>
          <w:rtl/>
        </w:rPr>
        <w:t>،</w:t>
      </w:r>
      <w:r w:rsidR="00751DF8">
        <w:rPr>
          <w:rFonts w:hint="cs"/>
          <w:rtl/>
        </w:rPr>
        <w:t xml:space="preserve"> </w:t>
      </w:r>
      <w:r w:rsidR="00751DF8" w:rsidRPr="00906985">
        <w:rPr>
          <w:rtl/>
        </w:rPr>
        <w:t>قال ابن الأنباري</w:t>
      </w:r>
      <w:r>
        <w:rPr>
          <w:rtl/>
        </w:rPr>
        <w:t>:</w:t>
      </w:r>
      <w:r w:rsidR="00751DF8">
        <w:rPr>
          <w:rFonts w:hint="cs"/>
          <w:rtl/>
        </w:rPr>
        <w:t xml:space="preserve"> </w:t>
      </w:r>
      <w:r w:rsidR="00751DF8" w:rsidRPr="00906985">
        <w:rPr>
          <w:rtl/>
        </w:rPr>
        <w:t xml:space="preserve">العرب تجمع الواحد إما لتعظيمه </w:t>
      </w:r>
      <w:r w:rsidR="00751DF8" w:rsidRPr="006F5A92">
        <w:rPr>
          <w:rtl/>
        </w:rPr>
        <w:t>كقوله أمرنا ونهينا ومنه</w:t>
      </w:r>
      <w:r>
        <w:rPr>
          <w:rFonts w:hint="cs"/>
          <w:rtl/>
        </w:rPr>
        <w:t>،</w:t>
      </w:r>
      <w:r w:rsidR="00751DF8" w:rsidRPr="006F5A92">
        <w:rPr>
          <w:rtl/>
        </w:rPr>
        <w:t xml:space="preserve"> </w:t>
      </w:r>
      <w:r w:rsidR="00751DF8">
        <w:rPr>
          <w:rtl/>
        </w:rPr>
        <w:t>قوله تعالى</w:t>
      </w:r>
      <w:r w:rsidR="00751DF8" w:rsidRPr="006F5A92">
        <w:rPr>
          <w:rFonts w:hint="cs"/>
          <w:rtl/>
        </w:rPr>
        <w:t xml:space="preserve">: </w:t>
      </w:r>
      <w:r>
        <w:rPr>
          <w:rFonts w:hint="cs"/>
          <w:rtl/>
        </w:rPr>
        <w:t>{</w:t>
      </w:r>
      <w:r w:rsidR="00751DF8" w:rsidRPr="006F5A92">
        <w:rPr>
          <w:rtl/>
        </w:rPr>
        <w:t>إنا نحن نحي الموتى</w:t>
      </w:r>
      <w:r>
        <w:rPr>
          <w:rFonts w:hint="cs"/>
          <w:rtl/>
        </w:rPr>
        <w:t>}،</w:t>
      </w:r>
      <w:r w:rsidR="00751DF8" w:rsidRPr="006F5A92">
        <w:rPr>
          <w:rtl/>
        </w:rPr>
        <w:t xml:space="preserve"> وقوله تعالى</w:t>
      </w:r>
      <w:r>
        <w:rPr>
          <w:rtl/>
        </w:rPr>
        <w:t>:</w:t>
      </w:r>
      <w:r w:rsidR="00751DF8" w:rsidRPr="006F5A92">
        <w:rPr>
          <w:rtl/>
        </w:rPr>
        <w:t xml:space="preserve"> </w:t>
      </w:r>
      <w:r>
        <w:rPr>
          <w:rFonts w:hint="cs"/>
          <w:rtl/>
        </w:rPr>
        <w:t>{</w:t>
      </w:r>
      <w:r w:rsidR="00751DF8" w:rsidRPr="006F5A92">
        <w:rPr>
          <w:rtl/>
        </w:rPr>
        <w:t>أم يحسبون أنا لا</w:t>
      </w:r>
      <w:r w:rsidR="00751DF8" w:rsidRPr="00906985">
        <w:rPr>
          <w:rtl/>
        </w:rPr>
        <w:t xml:space="preserve"> نسمع سرهم ونجواهم</w:t>
      </w:r>
      <w:r>
        <w:rPr>
          <w:rFonts w:hint="cs"/>
          <w:rtl/>
        </w:rPr>
        <w:t>}،</w:t>
      </w:r>
      <w:r w:rsidR="00751DF8">
        <w:rPr>
          <w:rFonts w:hint="cs"/>
          <w:rtl/>
        </w:rPr>
        <w:t xml:space="preserve"> </w:t>
      </w:r>
      <w:r w:rsidR="00751DF8" w:rsidRPr="00906985">
        <w:rPr>
          <w:rtl/>
        </w:rPr>
        <w:t>أو لإقامة الجمع مقام الواحد كقول القائل</w:t>
      </w:r>
      <w:r>
        <w:rPr>
          <w:rtl/>
        </w:rPr>
        <w:t>:</w:t>
      </w:r>
      <w:r w:rsidR="00751DF8">
        <w:rPr>
          <w:rFonts w:hint="cs"/>
          <w:rtl/>
        </w:rPr>
        <w:t xml:space="preserve"> " </w:t>
      </w:r>
      <w:r w:rsidR="00751DF8" w:rsidRPr="00906985">
        <w:rPr>
          <w:rtl/>
        </w:rPr>
        <w:t>سكنت في دورنا وآذيت غلماننا</w:t>
      </w:r>
      <w:r>
        <w:rPr>
          <w:rtl/>
        </w:rPr>
        <w:t>،</w:t>
      </w:r>
      <w:r w:rsidR="00751DF8">
        <w:rPr>
          <w:rFonts w:hint="cs"/>
          <w:rtl/>
        </w:rPr>
        <w:t xml:space="preserve"> </w:t>
      </w:r>
      <w:r w:rsidR="00751DF8" w:rsidRPr="00906985">
        <w:rPr>
          <w:rtl/>
        </w:rPr>
        <w:t>وسرنا في السفن</w:t>
      </w:r>
      <w:r w:rsidR="00751DF8">
        <w:rPr>
          <w:rFonts w:hint="cs"/>
          <w:rtl/>
        </w:rPr>
        <w:t xml:space="preserve"> "</w:t>
      </w:r>
      <w:r>
        <w:rPr>
          <w:rFonts w:hint="cs"/>
          <w:rtl/>
        </w:rPr>
        <w:t>،</w:t>
      </w:r>
      <w:r w:rsidR="00751DF8">
        <w:rPr>
          <w:rFonts w:hint="cs"/>
          <w:rtl/>
        </w:rPr>
        <w:t xml:space="preserve"> </w:t>
      </w:r>
      <w:r w:rsidR="00751DF8" w:rsidRPr="00906985">
        <w:rPr>
          <w:rtl/>
        </w:rPr>
        <w:t>وإن كانت الدار والغلام والسفينة واحدا 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Pr>
          <w:rtl/>
        </w:rPr>
        <w:t>،</w:t>
      </w:r>
      <w:r w:rsidR="00751DF8">
        <w:rPr>
          <w:rFonts w:hint="cs"/>
          <w:rtl/>
        </w:rPr>
        <w:t xml:space="preserve"> </w:t>
      </w:r>
      <w:r w:rsidR="00751DF8" w:rsidRPr="00906985">
        <w:rPr>
          <w:rtl/>
        </w:rPr>
        <w:t>وذلك لا يقوله عاقل فوجب المصير إلى تأويله وصرفه عن ظاهره إلى ما يليق بجلال الله تعالى</w:t>
      </w:r>
      <w:r>
        <w:rPr>
          <w:rFonts w:hint="cs"/>
          <w:rtl/>
        </w:rPr>
        <w:t>،</w:t>
      </w:r>
      <w:r w:rsidR="00751DF8">
        <w:rPr>
          <w:rFonts w:hint="cs"/>
          <w:rtl/>
        </w:rPr>
        <w:t xml:space="preserve"> </w:t>
      </w:r>
      <w:r w:rsidR="00751DF8" w:rsidRPr="00906985">
        <w:rPr>
          <w:rtl/>
        </w:rPr>
        <w:t>ووجه التجوز بالعين عن شدة الاعتناء أن المعتني بالشيء لمحبة أو حاجة يكثر النظر فيه فجعلت العين التي هي آلة النظر كناية عن مزيد الاعتناء</w:t>
      </w:r>
      <w:r>
        <w:rPr>
          <w:rFonts w:hint="cs"/>
          <w:rtl/>
        </w:rPr>
        <w:t>،</w:t>
      </w:r>
      <w:r w:rsidR="00751DF8">
        <w:rPr>
          <w:rFonts w:hint="cs"/>
          <w:rtl/>
        </w:rPr>
        <w:t xml:space="preserve"> </w:t>
      </w:r>
      <w:r w:rsidR="00751DF8" w:rsidRPr="00906985">
        <w:rPr>
          <w:rtl/>
        </w:rPr>
        <w:t>ومن جعل العين عبارة عن صفة لا يعرف ما هي إلا الله ولا معنى لها في اللغة فمردود كما تقدم ولا يعول عليه</w:t>
      </w:r>
      <w:r>
        <w:rPr>
          <w:rFonts w:hint="cs"/>
          <w:rtl/>
        </w:rPr>
        <w:t>،</w:t>
      </w:r>
      <w:r w:rsidR="00751DF8">
        <w:rPr>
          <w:rFonts w:hint="cs"/>
          <w:rtl/>
        </w:rPr>
        <w:t xml:space="preserve"> </w:t>
      </w:r>
    </w:p>
    <w:p w14:paraId="02DC1397" w14:textId="3203EAD2" w:rsidR="00751DF8" w:rsidRDefault="006E69F0" w:rsidP="006E69F0">
      <w:pPr>
        <w:rPr>
          <w:b/>
          <w:bCs/>
          <w:rtl/>
        </w:rPr>
      </w:pPr>
      <w:r>
        <w:rPr>
          <w:rFonts w:cs="Monotype Koufi" w:hint="cs"/>
          <w:rtl/>
          <w:lang w:bidi="ar-KW"/>
        </w:rPr>
        <w:t>[</w:t>
      </w:r>
      <w:r w:rsidR="00751DF8" w:rsidRPr="008545E3">
        <w:rPr>
          <w:rFonts w:cs="Monotype Koufi" w:hint="cs"/>
          <w:rtl/>
          <w:lang w:bidi="ar-KW"/>
        </w:rPr>
        <w:t>13</w:t>
      </w:r>
      <w:r>
        <w:rPr>
          <w:rFonts w:cs="Monotype Koufi" w:hint="cs"/>
          <w:rtl/>
          <w:lang w:bidi="ar-KW"/>
        </w:rPr>
        <w:t>]</w:t>
      </w:r>
      <w:r w:rsidR="00751DF8" w:rsidRPr="008545E3">
        <w:rPr>
          <w:rFonts w:cs="Monotype Koufi" w:hint="cs"/>
          <w:rtl/>
          <w:lang w:bidi="ar-KW"/>
        </w:rPr>
        <w:t>ا</w:t>
      </w:r>
      <w:r w:rsidR="00751DF8" w:rsidRPr="008545E3">
        <w:rPr>
          <w:rFonts w:cs="Monotype Koufi"/>
          <w:rtl/>
          <w:lang w:bidi="ar-KW"/>
        </w:rPr>
        <w:t>لآية الثالثة عشر</w:t>
      </w:r>
      <w:r>
        <w:rPr>
          <w:rFonts w:cs="Monotype Koufi"/>
          <w:rtl/>
          <w:lang w:bidi="ar-KW"/>
        </w:rPr>
        <w:t>:</w:t>
      </w:r>
      <w:r w:rsidR="00751DF8" w:rsidRPr="008545E3">
        <w:rPr>
          <w:rFonts w:cs="Monotype Koufi"/>
          <w:rtl/>
          <w:lang w:bidi="ar-KW"/>
        </w:rPr>
        <w:t xml:space="preserve"> </w:t>
      </w:r>
      <w:r w:rsidR="00751DF8" w:rsidRPr="006F5A92">
        <w:rPr>
          <w:bCs/>
          <w:rtl/>
        </w:rPr>
        <w:t>قوله تعالى</w:t>
      </w:r>
      <w:r>
        <w:rPr>
          <w:rFonts w:hint="cs"/>
          <w:bCs/>
          <w:rtl/>
        </w:rPr>
        <w:t>:</w:t>
      </w:r>
      <w:r w:rsidR="00751DF8" w:rsidRPr="006F5A92">
        <w:rPr>
          <w:rFonts w:hint="cs"/>
          <w:bCs/>
          <w:rtl/>
        </w:rPr>
        <w:t xml:space="preserve"> </w:t>
      </w:r>
      <w:r>
        <w:rPr>
          <w:rFonts w:hint="cs"/>
          <w:bCs/>
          <w:rtl/>
        </w:rPr>
        <w:t>{</w:t>
      </w:r>
      <w:r w:rsidR="00751DF8" w:rsidRPr="006F5A92">
        <w:rPr>
          <w:bCs/>
          <w:rtl/>
        </w:rPr>
        <w:t>واصطنعتك لنفسي</w:t>
      </w:r>
      <w:r>
        <w:rPr>
          <w:bCs/>
          <w:rtl/>
        </w:rPr>
        <w:t>}</w:t>
      </w:r>
      <w:r>
        <w:rPr>
          <w:rFonts w:hint="cs"/>
          <w:bCs/>
          <w:rtl/>
        </w:rPr>
        <w:t>،</w:t>
      </w:r>
      <w:r w:rsidR="00751DF8" w:rsidRPr="006F5A92">
        <w:rPr>
          <w:bCs/>
          <w:rtl/>
        </w:rPr>
        <w:t xml:space="preserve"> وقوله تعالى</w:t>
      </w:r>
      <w:r>
        <w:rPr>
          <w:bCs/>
          <w:rtl/>
        </w:rPr>
        <w:t>:</w:t>
      </w:r>
      <w:r w:rsidR="00751DF8" w:rsidRPr="006F5A92">
        <w:rPr>
          <w:bCs/>
          <w:rtl/>
        </w:rPr>
        <w:t xml:space="preserve"> </w:t>
      </w:r>
      <w:r>
        <w:rPr>
          <w:rFonts w:hint="cs"/>
          <w:bCs/>
          <w:rtl/>
        </w:rPr>
        <w:t>{</w:t>
      </w:r>
      <w:r w:rsidR="00751DF8" w:rsidRPr="006F5A92">
        <w:rPr>
          <w:bCs/>
          <w:rtl/>
        </w:rPr>
        <w:t>كتب ربكم على نفسه الرحمة</w:t>
      </w:r>
      <w:r>
        <w:rPr>
          <w:bCs/>
          <w:rtl/>
        </w:rPr>
        <w:t>}</w:t>
      </w:r>
      <w:r>
        <w:rPr>
          <w:rFonts w:hint="cs"/>
          <w:bCs/>
          <w:rtl/>
        </w:rPr>
        <w:t>،</w:t>
      </w:r>
      <w:r w:rsidR="00751DF8" w:rsidRPr="006F5A92">
        <w:rPr>
          <w:bCs/>
          <w:rtl/>
        </w:rPr>
        <w:t xml:space="preserve"> وقوله تعالى</w:t>
      </w:r>
      <w:r>
        <w:rPr>
          <w:bCs/>
          <w:rtl/>
        </w:rPr>
        <w:t>:</w:t>
      </w:r>
      <w:r w:rsidR="00751DF8" w:rsidRPr="006F5A92">
        <w:rPr>
          <w:bCs/>
          <w:rtl/>
        </w:rPr>
        <w:t xml:space="preserve"> </w:t>
      </w:r>
      <w:r>
        <w:rPr>
          <w:rFonts w:hint="cs"/>
          <w:bCs/>
          <w:rtl/>
        </w:rPr>
        <w:t>{</w:t>
      </w:r>
      <w:r w:rsidR="00751DF8" w:rsidRPr="006F5A92">
        <w:rPr>
          <w:bCs/>
          <w:rtl/>
        </w:rPr>
        <w:t>ويحذركم الله نفسه</w:t>
      </w:r>
      <w:r>
        <w:rPr>
          <w:bCs/>
          <w:rtl/>
        </w:rPr>
        <w:t>}</w:t>
      </w:r>
      <w:r>
        <w:rPr>
          <w:rFonts w:hint="cs"/>
          <w:bCs/>
          <w:rtl/>
        </w:rPr>
        <w:t>،</w:t>
      </w:r>
      <w:r w:rsidR="00751DF8" w:rsidRPr="006F5A92">
        <w:rPr>
          <w:bCs/>
          <w:rtl/>
        </w:rPr>
        <w:t xml:space="preserve"> وقوله تعالى</w:t>
      </w:r>
      <w:r>
        <w:rPr>
          <w:bCs/>
          <w:rtl/>
        </w:rPr>
        <w:t>:</w:t>
      </w:r>
      <w:r w:rsidR="00751DF8" w:rsidRPr="006F5A92">
        <w:rPr>
          <w:bCs/>
          <w:rtl/>
        </w:rPr>
        <w:t xml:space="preserve"> </w:t>
      </w:r>
      <w:r>
        <w:rPr>
          <w:rFonts w:hint="cs"/>
          <w:bCs/>
          <w:rtl/>
        </w:rPr>
        <w:t>{</w:t>
      </w:r>
      <w:r w:rsidR="00751DF8" w:rsidRPr="006F5A92">
        <w:rPr>
          <w:bCs/>
          <w:rtl/>
        </w:rPr>
        <w:t>ولا أعلم ما في نفسك</w:t>
      </w:r>
      <w:r>
        <w:rPr>
          <w:bCs/>
          <w:rtl/>
        </w:rPr>
        <w:t>}</w:t>
      </w:r>
      <w:r>
        <w:rPr>
          <w:rFonts w:hint="cs"/>
          <w:bCs/>
          <w:rtl/>
        </w:rPr>
        <w:t>:</w:t>
      </w:r>
      <w:r w:rsidR="00751DF8">
        <w:rPr>
          <w:rFonts w:hint="cs"/>
          <w:rtl/>
        </w:rPr>
        <w:t xml:space="preserve"> </w:t>
      </w:r>
      <w:r w:rsidR="00751DF8" w:rsidRPr="00906985">
        <w:rPr>
          <w:rtl/>
        </w:rPr>
        <w:t>اعلم أن</w:t>
      </w:r>
      <w:r>
        <w:rPr>
          <w:rtl/>
        </w:rPr>
        <w:t>:</w:t>
      </w:r>
      <w:r w:rsidR="00751DF8" w:rsidRPr="00906985">
        <w:rPr>
          <w:rtl/>
        </w:rPr>
        <w:t xml:space="preserve"> النفس في اللغة العربية تطلق على معان</w:t>
      </w:r>
      <w:r>
        <w:rPr>
          <w:rtl/>
        </w:rPr>
        <w:t>:</w:t>
      </w:r>
      <w:r w:rsidR="00751DF8">
        <w:rPr>
          <w:rFonts w:hint="cs"/>
          <w:rtl/>
        </w:rPr>
        <w:t xml:space="preserve"> </w:t>
      </w:r>
      <w:r>
        <w:rPr>
          <w:rFonts w:hint="cs"/>
          <w:rtl/>
        </w:rPr>
        <w:t>(</w:t>
      </w:r>
      <w:r w:rsidR="00751DF8" w:rsidRPr="00906985">
        <w:rPr>
          <w:rtl/>
        </w:rPr>
        <w:t>الأول</w:t>
      </w:r>
      <w:r>
        <w:rPr>
          <w:rtl/>
        </w:rPr>
        <w:t>)</w:t>
      </w:r>
      <w:r>
        <w:rPr>
          <w:rFonts w:hint="cs"/>
          <w:rtl/>
        </w:rPr>
        <w:t>:</w:t>
      </w:r>
      <w:r w:rsidR="00751DF8" w:rsidRPr="00906985">
        <w:rPr>
          <w:rtl/>
        </w:rPr>
        <w:t xml:space="preserve"> ذات الشيء وحقيقته كقوله تعالى</w:t>
      </w:r>
      <w:r>
        <w:rPr>
          <w:rFonts w:hint="cs"/>
          <w:rtl/>
        </w:rPr>
        <w:t>:</w:t>
      </w:r>
      <w:r w:rsidR="00751DF8">
        <w:rPr>
          <w:rFonts w:hint="cs"/>
          <w:rtl/>
        </w:rPr>
        <w:t xml:space="preserve"> </w:t>
      </w:r>
      <w:r>
        <w:rPr>
          <w:rFonts w:hint="cs"/>
          <w:rtl/>
        </w:rPr>
        <w:t>{</w:t>
      </w:r>
      <w:r w:rsidR="00751DF8" w:rsidRPr="00906985">
        <w:rPr>
          <w:rtl/>
        </w:rPr>
        <w:t>فاقتلوا أنفسكم</w:t>
      </w:r>
      <w:r>
        <w:rPr>
          <w:rtl/>
        </w:rPr>
        <w:t>}</w:t>
      </w:r>
      <w:r>
        <w:rPr>
          <w:rFonts w:hint="cs"/>
          <w:rtl/>
        </w:rPr>
        <w:t>،</w:t>
      </w:r>
      <w:r w:rsidR="00751DF8">
        <w:rPr>
          <w:rFonts w:hint="cs"/>
          <w:rtl/>
        </w:rPr>
        <w:t xml:space="preserve"> </w:t>
      </w:r>
      <w:r w:rsidR="00751DF8" w:rsidRPr="00906985">
        <w:rPr>
          <w:rtl/>
        </w:rPr>
        <w:t>ويقول الإنسان لغيره</w:t>
      </w:r>
      <w:r>
        <w:rPr>
          <w:rtl/>
        </w:rPr>
        <w:t>:</w:t>
      </w:r>
      <w:r w:rsidR="00751DF8">
        <w:rPr>
          <w:rFonts w:hint="cs"/>
          <w:rtl/>
        </w:rPr>
        <w:t xml:space="preserve"> " </w:t>
      </w:r>
      <w:r w:rsidR="00751DF8" w:rsidRPr="00906985">
        <w:rPr>
          <w:rtl/>
        </w:rPr>
        <w:t>نفسي أحب إلى منك</w:t>
      </w:r>
      <w:r w:rsidR="00751DF8">
        <w:rPr>
          <w:rFonts w:hint="cs"/>
          <w:rtl/>
        </w:rPr>
        <w:t xml:space="preserve"> "</w:t>
      </w:r>
      <w:r>
        <w:rPr>
          <w:rtl/>
        </w:rPr>
        <w:t>:</w:t>
      </w:r>
      <w:r w:rsidR="00751DF8">
        <w:rPr>
          <w:rFonts w:hint="cs"/>
          <w:rtl/>
        </w:rPr>
        <w:t xml:space="preserve"> </w:t>
      </w:r>
      <w:r w:rsidR="00751DF8" w:rsidRPr="00906985">
        <w:rPr>
          <w:rtl/>
        </w:rPr>
        <w:t>أي ذاتي وحقيقتي</w:t>
      </w:r>
      <w:r>
        <w:rPr>
          <w:rFonts w:hint="cs"/>
          <w:rtl/>
        </w:rPr>
        <w:t>،</w:t>
      </w:r>
      <w:r w:rsidR="00751DF8">
        <w:rPr>
          <w:rFonts w:hint="cs"/>
          <w:rtl/>
        </w:rPr>
        <w:t xml:space="preserve"> </w:t>
      </w:r>
      <w:r>
        <w:rPr>
          <w:rFonts w:hint="cs"/>
          <w:rtl/>
        </w:rPr>
        <w:t>(</w:t>
      </w:r>
      <w:r w:rsidR="00751DF8" w:rsidRPr="00906985">
        <w:rPr>
          <w:rtl/>
        </w:rPr>
        <w:t>الثاني</w:t>
      </w:r>
      <w:r>
        <w:rPr>
          <w:rFonts w:hint="cs"/>
          <w:rtl/>
        </w:rPr>
        <w:t>)</w:t>
      </w:r>
      <w:r>
        <w:rPr>
          <w:rtl/>
        </w:rPr>
        <w:t>:</w:t>
      </w:r>
      <w:r w:rsidR="00751DF8" w:rsidRPr="00906985">
        <w:rPr>
          <w:rtl/>
        </w:rPr>
        <w:t xml:space="preserve"> قد تطلق على الدم ومنه نفاس المرأة</w:t>
      </w:r>
      <w:r>
        <w:rPr>
          <w:rtl/>
        </w:rPr>
        <w:t>،</w:t>
      </w:r>
      <w:r w:rsidR="00751DF8">
        <w:rPr>
          <w:rFonts w:hint="cs"/>
          <w:rtl/>
        </w:rPr>
        <w:t xml:space="preserve"> </w:t>
      </w:r>
      <w:r w:rsidR="00751DF8" w:rsidRPr="00906985">
        <w:rPr>
          <w:rtl/>
        </w:rPr>
        <w:t>ومنه قول الفقهاء</w:t>
      </w:r>
      <w:r>
        <w:rPr>
          <w:rtl/>
        </w:rPr>
        <w:t>:</w:t>
      </w:r>
      <w:r w:rsidR="00751DF8">
        <w:rPr>
          <w:rFonts w:hint="cs"/>
          <w:rtl/>
        </w:rPr>
        <w:t xml:space="preserve"> </w:t>
      </w:r>
      <w:r w:rsidR="00751DF8" w:rsidRPr="00906985">
        <w:rPr>
          <w:rtl/>
        </w:rPr>
        <w:t>ما ليس له نفس سائلة أي دم سائل</w:t>
      </w:r>
      <w:r>
        <w:rPr>
          <w:rtl/>
        </w:rPr>
        <w:t xml:space="preserve">، </w:t>
      </w:r>
      <w:r>
        <w:rPr>
          <w:rFonts w:hint="cs"/>
          <w:rtl/>
        </w:rPr>
        <w:t>(</w:t>
      </w:r>
      <w:r w:rsidR="00751DF8" w:rsidRPr="00906985">
        <w:rPr>
          <w:rtl/>
        </w:rPr>
        <w:t>الثالث</w:t>
      </w:r>
      <w:r>
        <w:rPr>
          <w:rFonts w:hint="cs"/>
          <w:rtl/>
        </w:rPr>
        <w:t>)</w:t>
      </w:r>
      <w:r>
        <w:rPr>
          <w:rtl/>
        </w:rPr>
        <w:t>:</w:t>
      </w:r>
      <w:r w:rsidR="00751DF8" w:rsidRPr="00906985">
        <w:rPr>
          <w:rtl/>
        </w:rPr>
        <w:t xml:space="preserve"> قد تطلق على الروح التي بها الحياة ومن قوله تعالى</w:t>
      </w:r>
      <w:r>
        <w:rPr>
          <w:rtl/>
        </w:rPr>
        <w:t>:</w:t>
      </w:r>
      <w:r w:rsidR="00751DF8">
        <w:rPr>
          <w:rFonts w:hint="cs"/>
          <w:rtl/>
        </w:rPr>
        <w:t xml:space="preserve"> </w:t>
      </w:r>
      <w:r>
        <w:rPr>
          <w:rFonts w:hint="cs"/>
          <w:rtl/>
        </w:rPr>
        <w:t>{</w:t>
      </w:r>
      <w:r w:rsidR="00751DF8" w:rsidRPr="00906985">
        <w:rPr>
          <w:rtl/>
        </w:rPr>
        <w:t>الله يتوفى الأنفس حين موتها</w:t>
      </w:r>
      <w:r>
        <w:rPr>
          <w:rFonts w:hint="cs"/>
          <w:rtl/>
        </w:rPr>
        <w:t>}،</w:t>
      </w:r>
      <w:r w:rsidR="00751DF8">
        <w:rPr>
          <w:rFonts w:hint="cs"/>
          <w:rtl/>
        </w:rPr>
        <w:t xml:space="preserve"> </w:t>
      </w:r>
      <w:r w:rsidR="00751DF8" w:rsidRPr="00906985">
        <w:rPr>
          <w:rtl/>
        </w:rPr>
        <w:t>ومنه سمي النفس نفسا</w:t>
      </w:r>
      <w:r>
        <w:rPr>
          <w:rFonts w:hint="cs"/>
          <w:rtl/>
        </w:rPr>
        <w:t>،</w:t>
      </w:r>
      <w:r w:rsidR="00751DF8">
        <w:rPr>
          <w:rFonts w:hint="cs"/>
          <w:rtl/>
        </w:rPr>
        <w:t xml:space="preserve"> </w:t>
      </w:r>
      <w:r>
        <w:rPr>
          <w:rFonts w:hint="cs"/>
          <w:rtl/>
        </w:rPr>
        <w:t>(</w:t>
      </w:r>
      <w:r w:rsidR="00751DF8" w:rsidRPr="00906985">
        <w:rPr>
          <w:rtl/>
        </w:rPr>
        <w:t>الرابع</w:t>
      </w:r>
      <w:r>
        <w:rPr>
          <w:rtl/>
        </w:rPr>
        <w:t>)</w:t>
      </w:r>
      <w:r>
        <w:rPr>
          <w:rFonts w:hint="cs"/>
          <w:rtl/>
        </w:rPr>
        <w:t>:</w:t>
      </w:r>
      <w:r w:rsidR="00751DF8" w:rsidRPr="00906985">
        <w:rPr>
          <w:rtl/>
        </w:rPr>
        <w:t xml:space="preserve"> قد يطلق على العقل ومنه قوله تعالى</w:t>
      </w:r>
      <w:r>
        <w:rPr>
          <w:rFonts w:hint="cs"/>
          <w:rtl/>
        </w:rPr>
        <w:t>:</w:t>
      </w:r>
      <w:r w:rsidR="00751DF8">
        <w:rPr>
          <w:rFonts w:hint="cs"/>
          <w:rtl/>
        </w:rPr>
        <w:t xml:space="preserve"> </w:t>
      </w:r>
      <w:r>
        <w:rPr>
          <w:rFonts w:hint="cs"/>
          <w:rtl/>
        </w:rPr>
        <w:t>{</w:t>
      </w:r>
      <w:r w:rsidR="00751DF8" w:rsidRPr="00906985">
        <w:rPr>
          <w:rtl/>
        </w:rPr>
        <w:t>والتي لم تمت في منامها</w:t>
      </w:r>
      <w:r>
        <w:rPr>
          <w:rtl/>
        </w:rPr>
        <w:t>}</w:t>
      </w:r>
      <w:r>
        <w:rPr>
          <w:rFonts w:hint="cs"/>
          <w:rtl/>
        </w:rPr>
        <w:t>،</w:t>
      </w:r>
      <w:r w:rsidR="00751DF8">
        <w:rPr>
          <w:rFonts w:hint="cs"/>
          <w:rtl/>
        </w:rPr>
        <w:t xml:space="preserve"> </w:t>
      </w:r>
      <w:r w:rsidR="00751DF8" w:rsidRPr="00906985">
        <w:rPr>
          <w:rtl/>
        </w:rPr>
        <w:t>وقوله تعالى</w:t>
      </w:r>
      <w:r>
        <w:rPr>
          <w:rFonts w:hint="cs"/>
          <w:rtl/>
        </w:rPr>
        <w:t>:</w:t>
      </w:r>
      <w:r w:rsidR="00751DF8">
        <w:rPr>
          <w:rFonts w:hint="cs"/>
          <w:rtl/>
        </w:rPr>
        <w:t xml:space="preserve"> </w:t>
      </w:r>
      <w:r>
        <w:rPr>
          <w:rFonts w:hint="cs"/>
          <w:rtl/>
        </w:rPr>
        <w:t>{</w:t>
      </w:r>
      <w:r w:rsidR="00751DF8" w:rsidRPr="00906985">
        <w:rPr>
          <w:rtl/>
        </w:rPr>
        <w:t>وهو الذي يتوفاكم بالليل</w:t>
      </w:r>
      <w:r>
        <w:rPr>
          <w:rFonts w:hint="cs"/>
          <w:rtl/>
        </w:rPr>
        <w:t>}،</w:t>
      </w:r>
      <w:r w:rsidR="00751DF8">
        <w:rPr>
          <w:rFonts w:hint="cs"/>
          <w:rtl/>
        </w:rPr>
        <w:t xml:space="preserve"> </w:t>
      </w:r>
      <w:r w:rsidR="00751DF8" w:rsidRPr="00906985">
        <w:rPr>
          <w:rtl/>
        </w:rPr>
        <w:t>وإنما يفقد في النوم العقل فقط دون سائر الأحوال</w:t>
      </w:r>
      <w:r>
        <w:rPr>
          <w:rtl/>
        </w:rPr>
        <w:t>،</w:t>
      </w:r>
      <w:r w:rsidR="00751DF8" w:rsidRPr="00906985">
        <w:rPr>
          <w:rtl/>
        </w:rPr>
        <w:t xml:space="preserve"> </w:t>
      </w:r>
      <w:r>
        <w:rPr>
          <w:rFonts w:hint="cs"/>
          <w:rtl/>
        </w:rPr>
        <w:t>(</w:t>
      </w:r>
      <w:r w:rsidR="00751DF8" w:rsidRPr="00906985">
        <w:rPr>
          <w:rtl/>
        </w:rPr>
        <w:t>الخامس</w:t>
      </w:r>
      <w:r>
        <w:rPr>
          <w:rtl/>
        </w:rPr>
        <w:t>)</w:t>
      </w:r>
      <w:r>
        <w:rPr>
          <w:rFonts w:hint="cs"/>
          <w:rtl/>
        </w:rPr>
        <w:t>:</w:t>
      </w:r>
      <w:r w:rsidR="00751DF8" w:rsidRPr="00906985">
        <w:rPr>
          <w:rtl/>
        </w:rPr>
        <w:t xml:space="preserve"> قد يطلق على الضمير كقول القائل في نفسي أعمل كذا أي في ضميري</w:t>
      </w:r>
      <w:r>
        <w:rPr>
          <w:rFonts w:hint="cs"/>
          <w:rtl/>
        </w:rPr>
        <w:t>،</w:t>
      </w:r>
      <w:r w:rsidR="00751DF8">
        <w:rPr>
          <w:rFonts w:hint="cs"/>
          <w:rtl/>
        </w:rPr>
        <w:t xml:space="preserve"> </w:t>
      </w:r>
      <w:r w:rsidR="00751DF8">
        <w:rPr>
          <w:rFonts w:hint="cs"/>
          <w:bCs/>
          <w:rtl/>
        </w:rPr>
        <w:t>و</w:t>
      </w:r>
      <w:r w:rsidR="00751DF8" w:rsidRPr="00906985">
        <w:rPr>
          <w:bCs/>
          <w:rtl/>
        </w:rPr>
        <w:t xml:space="preserve">يفهم </w:t>
      </w:r>
      <w:r w:rsidR="00751DF8">
        <w:rPr>
          <w:rFonts w:hint="cs"/>
          <w:bCs/>
          <w:rtl/>
        </w:rPr>
        <w:t>من</w:t>
      </w:r>
      <w:r w:rsidR="00751DF8" w:rsidRPr="00906985">
        <w:rPr>
          <w:bCs/>
          <w:rtl/>
        </w:rPr>
        <w:t>ه</w:t>
      </w:r>
      <w:r>
        <w:rPr>
          <w:bCs/>
          <w:rtl/>
        </w:rPr>
        <w:t>:</w:t>
      </w:r>
      <w:r w:rsidR="00751DF8">
        <w:rPr>
          <w:rFonts w:hint="cs"/>
          <w:bCs/>
          <w:rtl/>
        </w:rPr>
        <w:t xml:space="preserve"> </w:t>
      </w:r>
      <w:r w:rsidR="00751DF8" w:rsidRPr="00906985">
        <w:rPr>
          <w:bCs/>
          <w:rtl/>
        </w:rPr>
        <w:t>أن ما عدا الأول محال على الله تعالى فتعين أن المراد الأول وهو الذات والحقيقة</w:t>
      </w:r>
      <w:r>
        <w:rPr>
          <w:rtl/>
        </w:rPr>
        <w:t>،</w:t>
      </w:r>
      <w:r w:rsidR="00751DF8">
        <w:rPr>
          <w:rFonts w:hint="cs"/>
          <w:rtl/>
        </w:rPr>
        <w:t xml:space="preserve"> </w:t>
      </w:r>
      <w:r w:rsidR="00751DF8" w:rsidRPr="00906985">
        <w:rPr>
          <w:rtl/>
        </w:rPr>
        <w:t>والمراد بقوله تعالى</w:t>
      </w:r>
      <w:r>
        <w:rPr>
          <w:rFonts w:hint="cs"/>
          <w:rtl/>
        </w:rPr>
        <w:t>:</w:t>
      </w:r>
      <w:r w:rsidR="00751DF8">
        <w:rPr>
          <w:rFonts w:hint="cs"/>
          <w:rtl/>
        </w:rPr>
        <w:t xml:space="preserve"> </w:t>
      </w:r>
      <w:r>
        <w:rPr>
          <w:rFonts w:hint="cs"/>
          <w:rtl/>
        </w:rPr>
        <w:t>{</w:t>
      </w:r>
      <w:r w:rsidR="00751DF8" w:rsidRPr="00906985">
        <w:rPr>
          <w:rtl/>
        </w:rPr>
        <w:t>واصطنعتك لنفسي</w:t>
      </w:r>
      <w:r>
        <w:rPr>
          <w:rFonts w:hint="cs"/>
          <w:rtl/>
        </w:rPr>
        <w:t>}:</w:t>
      </w:r>
      <w:r w:rsidR="00751DF8">
        <w:rPr>
          <w:rFonts w:hint="cs"/>
          <w:rtl/>
        </w:rPr>
        <w:t xml:space="preserve"> </w:t>
      </w:r>
      <w:r w:rsidR="00751DF8" w:rsidRPr="00906985">
        <w:rPr>
          <w:rtl/>
        </w:rPr>
        <w:t>المبالغة في الاختصاص والتقريب وقوله</w:t>
      </w:r>
      <w:r>
        <w:rPr>
          <w:rtl/>
        </w:rPr>
        <w:t>:</w:t>
      </w:r>
      <w:r w:rsidR="00751DF8">
        <w:rPr>
          <w:rFonts w:hint="cs"/>
          <w:rtl/>
        </w:rPr>
        <w:t xml:space="preserve"> </w:t>
      </w:r>
      <w:r>
        <w:rPr>
          <w:rFonts w:hint="cs"/>
          <w:rtl/>
        </w:rPr>
        <w:t>{</w:t>
      </w:r>
      <w:r w:rsidR="00751DF8" w:rsidRPr="00906985">
        <w:rPr>
          <w:rtl/>
        </w:rPr>
        <w:t>ولا أعلم ما في نفسك</w:t>
      </w:r>
      <w:r>
        <w:rPr>
          <w:rtl/>
        </w:rPr>
        <w:t>}</w:t>
      </w:r>
      <w:r>
        <w:rPr>
          <w:rFonts w:hint="cs"/>
          <w:rtl/>
        </w:rPr>
        <w:t>:</w:t>
      </w:r>
      <w:r w:rsidR="00751DF8">
        <w:rPr>
          <w:rFonts w:hint="cs"/>
          <w:rtl/>
        </w:rPr>
        <w:t xml:space="preserve"> </w:t>
      </w:r>
      <w:r w:rsidR="00751DF8" w:rsidRPr="00906985">
        <w:rPr>
          <w:rtl/>
        </w:rPr>
        <w:t>أي معلومك مبالغة أي في سعة علمه</w:t>
      </w:r>
      <w:r>
        <w:rPr>
          <w:rtl/>
        </w:rPr>
        <w:t>،</w:t>
      </w:r>
      <w:r w:rsidR="00751DF8">
        <w:rPr>
          <w:rFonts w:hint="cs"/>
          <w:rtl/>
        </w:rPr>
        <w:t xml:space="preserve"> </w:t>
      </w:r>
      <w:r w:rsidR="00751DF8" w:rsidRPr="00906985">
        <w:rPr>
          <w:rtl/>
        </w:rPr>
        <w:t>وقوله تعالى</w:t>
      </w:r>
      <w:r>
        <w:rPr>
          <w:rtl/>
        </w:rPr>
        <w:t>:</w:t>
      </w:r>
      <w:r w:rsidR="00751DF8">
        <w:rPr>
          <w:rFonts w:hint="cs"/>
          <w:rtl/>
        </w:rPr>
        <w:t xml:space="preserve"> </w:t>
      </w:r>
      <w:r>
        <w:rPr>
          <w:rFonts w:hint="cs"/>
          <w:rtl/>
        </w:rPr>
        <w:t>{</w:t>
      </w:r>
      <w:r w:rsidR="00751DF8" w:rsidRPr="00906985">
        <w:rPr>
          <w:rtl/>
        </w:rPr>
        <w:t>كتب على نفسه الرحمة</w:t>
      </w:r>
      <w:r>
        <w:rPr>
          <w:rtl/>
        </w:rPr>
        <w:t>}</w:t>
      </w:r>
      <w:r>
        <w:rPr>
          <w:rFonts w:hint="cs"/>
          <w:rtl/>
        </w:rPr>
        <w:t>:</w:t>
      </w:r>
      <w:r w:rsidR="00751DF8">
        <w:rPr>
          <w:rFonts w:hint="cs"/>
          <w:rtl/>
        </w:rPr>
        <w:t xml:space="preserve"> </w:t>
      </w:r>
      <w:r w:rsidR="00751DF8" w:rsidRPr="00906985">
        <w:rPr>
          <w:rtl/>
        </w:rPr>
        <w:t>مبالغة في الإحسان بها وشمولها</w:t>
      </w:r>
      <w:r>
        <w:rPr>
          <w:rtl/>
        </w:rPr>
        <w:t>،</w:t>
      </w:r>
      <w:r>
        <w:rPr>
          <w:rFonts w:hint="cs"/>
          <w:rtl/>
        </w:rPr>
        <w:t>،</w:t>
      </w:r>
      <w:r w:rsidR="00751DF8">
        <w:rPr>
          <w:rFonts w:hint="cs"/>
          <w:rtl/>
        </w:rPr>
        <w:t xml:space="preserve"> </w:t>
      </w:r>
      <w:r w:rsidR="00751DF8" w:rsidRPr="00906985">
        <w:rPr>
          <w:rtl/>
        </w:rPr>
        <w:t>وقوله تعالى</w:t>
      </w:r>
      <w:r>
        <w:rPr>
          <w:rtl/>
        </w:rPr>
        <w:t>:</w:t>
      </w:r>
      <w:r w:rsidR="00751DF8">
        <w:rPr>
          <w:rFonts w:hint="cs"/>
          <w:rtl/>
        </w:rPr>
        <w:t xml:space="preserve"> </w:t>
      </w:r>
      <w:r>
        <w:rPr>
          <w:rFonts w:hint="cs"/>
          <w:rtl/>
        </w:rPr>
        <w:t>{</w:t>
      </w:r>
      <w:r w:rsidR="00751DF8" w:rsidRPr="00906985">
        <w:rPr>
          <w:rtl/>
        </w:rPr>
        <w:t>ويحذركم الله نفسه</w:t>
      </w:r>
      <w:r>
        <w:rPr>
          <w:rtl/>
        </w:rPr>
        <w:t>}</w:t>
      </w:r>
      <w:r>
        <w:rPr>
          <w:rFonts w:hint="cs"/>
          <w:rtl/>
        </w:rPr>
        <w:t>:</w:t>
      </w:r>
      <w:r w:rsidR="00751DF8">
        <w:rPr>
          <w:rFonts w:hint="cs"/>
          <w:rtl/>
        </w:rPr>
        <w:t xml:space="preserve"> </w:t>
      </w:r>
      <w:r w:rsidR="00751DF8" w:rsidRPr="00906985">
        <w:rPr>
          <w:rtl/>
        </w:rPr>
        <w:t>مبالغة في التخويف والوعيد وكذلك في كل مكان ما يليق به وسيأتي إن شاء الله تعالى ما ورد في الحديث في قسمه</w:t>
      </w:r>
      <w:r>
        <w:rPr>
          <w:rFonts w:hint="cs"/>
          <w:rtl/>
        </w:rPr>
        <w:t>،</w:t>
      </w:r>
      <w:r w:rsidR="00751DF8">
        <w:rPr>
          <w:rFonts w:hint="cs"/>
          <w:rtl/>
        </w:rPr>
        <w:t xml:space="preserve"> </w:t>
      </w:r>
    </w:p>
    <w:p w14:paraId="4FE847D8" w14:textId="30FD6421" w:rsidR="00751DF8" w:rsidRDefault="006E69F0" w:rsidP="006E69F0">
      <w:pPr>
        <w:rPr>
          <w:b/>
          <w:rtl/>
        </w:rPr>
      </w:pPr>
      <w:r>
        <w:rPr>
          <w:rFonts w:cs="Monotype Koufi" w:hint="cs"/>
          <w:rtl/>
          <w:lang w:bidi="ar-KW"/>
        </w:rPr>
        <w:t>[</w:t>
      </w:r>
      <w:r w:rsidR="00751DF8" w:rsidRPr="008545E3">
        <w:rPr>
          <w:rFonts w:cs="Monotype Koufi" w:hint="cs"/>
          <w:rtl/>
          <w:lang w:bidi="ar-KW"/>
        </w:rPr>
        <w:t>14</w:t>
      </w:r>
      <w:r>
        <w:rPr>
          <w:rFonts w:cs="Monotype Koufi" w:hint="cs"/>
          <w:rtl/>
          <w:lang w:bidi="ar-KW"/>
        </w:rPr>
        <w:t>]</w:t>
      </w:r>
      <w:r w:rsidR="00751DF8" w:rsidRPr="008545E3">
        <w:rPr>
          <w:rFonts w:cs="Monotype Koufi"/>
          <w:rtl/>
          <w:lang w:bidi="ar-KW"/>
        </w:rPr>
        <w:t>الآية الرابعة عشر</w:t>
      </w:r>
      <w:r>
        <w:rPr>
          <w:rFonts w:cs="Monotype Koufi"/>
          <w:rtl/>
          <w:lang w:bidi="ar-KW"/>
        </w:rPr>
        <w:t>:</w:t>
      </w:r>
      <w:r w:rsidR="00751DF8" w:rsidRPr="008545E3">
        <w:rPr>
          <w:rFonts w:cs="Monotype Koufi" w:hint="cs"/>
          <w:rtl/>
          <w:lang w:bidi="ar-KW"/>
        </w:rPr>
        <w:t xml:space="preserve"> </w:t>
      </w:r>
      <w:r w:rsidR="00751DF8" w:rsidRPr="00E305BF">
        <w:rPr>
          <w:bCs/>
          <w:rtl/>
        </w:rPr>
        <w:t>قوله تعالى</w:t>
      </w:r>
      <w:r>
        <w:rPr>
          <w:rFonts w:hint="cs"/>
          <w:bCs/>
          <w:rtl/>
        </w:rPr>
        <w:t>:</w:t>
      </w:r>
      <w:r w:rsidR="00751DF8" w:rsidRPr="00E305BF">
        <w:rPr>
          <w:rFonts w:hint="cs"/>
          <w:bCs/>
          <w:rtl/>
        </w:rPr>
        <w:t xml:space="preserve"> </w:t>
      </w:r>
      <w:r>
        <w:rPr>
          <w:rFonts w:hint="cs"/>
          <w:bCs/>
          <w:rtl/>
        </w:rPr>
        <w:t>{</w:t>
      </w:r>
      <w:r w:rsidR="00751DF8" w:rsidRPr="00E305BF">
        <w:rPr>
          <w:bCs/>
          <w:rtl/>
        </w:rPr>
        <w:t>أن تقول نفس يا حسرتي على ما فرطت في جنب الله</w:t>
      </w:r>
      <w:r>
        <w:rPr>
          <w:rFonts w:hint="cs"/>
          <w:bCs/>
          <w:rtl/>
        </w:rPr>
        <w:t>}:</w:t>
      </w:r>
      <w:r w:rsidR="00751DF8">
        <w:rPr>
          <w:rFonts w:hint="cs"/>
          <w:rtl/>
        </w:rPr>
        <w:t xml:space="preserve"> </w:t>
      </w:r>
      <w:r w:rsidR="00751DF8" w:rsidRPr="00906985">
        <w:rPr>
          <w:rtl/>
        </w:rPr>
        <w:t>قد تقدم أن الجسمية في حقه تعالى محال فوجب تأويل الجنب المذكور هنا وأن المراد به طاعته وأمره لأن استعمال ذلك فيهما معهود شايع في كلام العرب وعرف الناس</w:t>
      </w:r>
      <w:r>
        <w:rPr>
          <w:rtl/>
        </w:rPr>
        <w:t>،</w:t>
      </w:r>
      <w:r w:rsidR="00751DF8">
        <w:rPr>
          <w:rFonts w:hint="cs"/>
          <w:rtl/>
        </w:rPr>
        <w:t xml:space="preserve"> </w:t>
      </w:r>
      <w:r w:rsidR="00751DF8" w:rsidRPr="00906985">
        <w:rPr>
          <w:rtl/>
        </w:rPr>
        <w:t>قال مجاهد</w:t>
      </w:r>
      <w:r>
        <w:rPr>
          <w:rtl/>
        </w:rPr>
        <w:t>:</w:t>
      </w:r>
      <w:r w:rsidR="00751DF8">
        <w:rPr>
          <w:rFonts w:hint="cs"/>
          <w:rtl/>
        </w:rPr>
        <w:t xml:space="preserve"> </w:t>
      </w:r>
      <w:r w:rsidR="00751DF8" w:rsidRPr="00906985">
        <w:rPr>
          <w:rtl/>
        </w:rPr>
        <w:t>يعني ما ضيعت في أمر الله</w:t>
      </w:r>
      <w:r>
        <w:rPr>
          <w:rtl/>
        </w:rPr>
        <w:t>،</w:t>
      </w:r>
      <w:r w:rsidR="00751DF8">
        <w:rPr>
          <w:rFonts w:hint="cs"/>
          <w:rtl/>
        </w:rPr>
        <w:t xml:space="preserve"> </w:t>
      </w:r>
      <w:r w:rsidR="00751DF8" w:rsidRPr="00906985">
        <w:rPr>
          <w:rtl/>
        </w:rPr>
        <w:t>ويقال فلان يهمل جانب فلان</w:t>
      </w:r>
      <w:r>
        <w:rPr>
          <w:rtl/>
        </w:rPr>
        <w:t>،</w:t>
      </w:r>
      <w:r w:rsidR="00751DF8">
        <w:rPr>
          <w:rFonts w:hint="cs"/>
          <w:rtl/>
        </w:rPr>
        <w:t xml:space="preserve"> </w:t>
      </w:r>
      <w:r w:rsidR="00751DF8" w:rsidRPr="00906985">
        <w:rPr>
          <w:rtl/>
        </w:rPr>
        <w:t>ورمى فلان جنب فلان أي لا يطيعه ولا يتعهده ذلك</w:t>
      </w:r>
      <w:r>
        <w:rPr>
          <w:rFonts w:hint="cs"/>
          <w:rtl/>
        </w:rPr>
        <w:t>،</w:t>
      </w:r>
      <w:r w:rsidR="00751DF8">
        <w:rPr>
          <w:rFonts w:hint="cs"/>
          <w:rtl/>
        </w:rPr>
        <w:t xml:space="preserve"> </w:t>
      </w:r>
      <w:r w:rsidR="00751DF8" w:rsidRPr="00906985">
        <w:rPr>
          <w:rtl/>
        </w:rPr>
        <w:t>لأن الجنب المعهود لا يقع فيه تفريط ولا يعقل معناه فيه بل إنما يقع التفريط في طاعة الأمر وفي حق واجب أي بتركه وقد أنشد ثعلب فيه</w:t>
      </w:r>
      <w:r>
        <w:rPr>
          <w:rtl/>
        </w:rPr>
        <w:t>:</w:t>
      </w:r>
      <w:r w:rsidR="00751DF8">
        <w:rPr>
          <w:rFonts w:hint="cs"/>
          <w:rtl/>
        </w:rPr>
        <w:t xml:space="preserve"> " </w:t>
      </w:r>
      <w:r w:rsidR="00751DF8" w:rsidRPr="00906985">
        <w:rPr>
          <w:rtl/>
        </w:rPr>
        <w:t xml:space="preserve">خليلي كفا واذكر الله في جنبي </w:t>
      </w:r>
      <w:r w:rsidR="00751DF8">
        <w:rPr>
          <w:rFonts w:hint="cs"/>
          <w:rtl/>
        </w:rPr>
        <w:t>"</w:t>
      </w:r>
      <w:r>
        <w:rPr>
          <w:rFonts w:hint="cs"/>
          <w:rtl/>
        </w:rPr>
        <w:t>،</w:t>
      </w:r>
      <w:r w:rsidR="00751DF8">
        <w:rPr>
          <w:rFonts w:hint="cs"/>
          <w:rtl/>
        </w:rPr>
        <w:t xml:space="preserve"> </w:t>
      </w:r>
      <w:r w:rsidR="00751DF8" w:rsidRPr="00906985">
        <w:rPr>
          <w:rtl/>
        </w:rPr>
        <w:t>ووجه التجوز عن الطاعة أن تارك الحق مخالف الأمر</w:t>
      </w:r>
      <w:r>
        <w:rPr>
          <w:rFonts w:hint="cs"/>
          <w:rtl/>
        </w:rPr>
        <w:t>،</w:t>
      </w:r>
      <w:r w:rsidR="00751DF8">
        <w:rPr>
          <w:rFonts w:hint="cs"/>
          <w:rtl/>
        </w:rPr>
        <w:t xml:space="preserve"> </w:t>
      </w:r>
    </w:p>
    <w:p w14:paraId="1D1907F5" w14:textId="206DD380" w:rsidR="00751DF8" w:rsidRDefault="006E69F0" w:rsidP="006E69F0">
      <w:pPr>
        <w:rPr>
          <w:b/>
          <w:rtl/>
        </w:rPr>
      </w:pPr>
      <w:r>
        <w:rPr>
          <w:rFonts w:cs="Monotype Koufi" w:hint="cs"/>
          <w:rtl/>
          <w:lang w:bidi="ar-KW"/>
        </w:rPr>
        <w:t>[</w:t>
      </w:r>
      <w:r w:rsidR="00751DF8" w:rsidRPr="008545E3">
        <w:rPr>
          <w:rFonts w:cs="Monotype Koufi" w:hint="cs"/>
          <w:rtl/>
          <w:lang w:bidi="ar-KW"/>
        </w:rPr>
        <w:t>15</w:t>
      </w:r>
      <w:r>
        <w:rPr>
          <w:rFonts w:cs="Monotype Koufi" w:hint="cs"/>
          <w:rtl/>
          <w:lang w:bidi="ar-KW"/>
        </w:rPr>
        <w:t>]</w:t>
      </w:r>
      <w:r w:rsidR="00751DF8" w:rsidRPr="008545E3">
        <w:rPr>
          <w:rFonts w:cs="Monotype Koufi"/>
          <w:rtl/>
          <w:lang w:bidi="ar-KW"/>
        </w:rPr>
        <w:t>الآية الخامسة عشر</w:t>
      </w:r>
      <w:r>
        <w:rPr>
          <w:rFonts w:cs="Monotype Koufi"/>
          <w:rtl/>
          <w:lang w:bidi="ar-KW"/>
        </w:rPr>
        <w:t>:</w:t>
      </w:r>
      <w:r w:rsidR="00751DF8" w:rsidRPr="00E305BF">
        <w:rPr>
          <w:rFonts w:hint="cs"/>
          <w:bCs/>
          <w:rtl/>
        </w:rPr>
        <w:t xml:space="preserve"> </w:t>
      </w:r>
      <w:r w:rsidR="00751DF8" w:rsidRPr="00E305BF">
        <w:rPr>
          <w:bCs/>
          <w:rtl/>
        </w:rPr>
        <w:t>قوله تعالى</w:t>
      </w:r>
      <w:r>
        <w:rPr>
          <w:bCs/>
          <w:rtl/>
        </w:rPr>
        <w:t>:</w:t>
      </w:r>
      <w:r w:rsidR="00751DF8" w:rsidRPr="00E305BF">
        <w:rPr>
          <w:rFonts w:hint="cs"/>
          <w:bCs/>
          <w:rtl/>
        </w:rPr>
        <w:t xml:space="preserve"> </w:t>
      </w:r>
      <w:r>
        <w:rPr>
          <w:rFonts w:hint="cs"/>
          <w:bCs/>
          <w:rtl/>
        </w:rPr>
        <w:t>{</w:t>
      </w:r>
      <w:r w:rsidR="00751DF8" w:rsidRPr="00E305BF">
        <w:rPr>
          <w:rFonts w:hint="cs"/>
          <w:bCs/>
          <w:rtl/>
        </w:rPr>
        <w:t>ي</w:t>
      </w:r>
      <w:r w:rsidR="00751DF8" w:rsidRPr="00E305BF">
        <w:rPr>
          <w:bCs/>
          <w:rtl/>
        </w:rPr>
        <w:t>وم يكشف عن ساق</w:t>
      </w:r>
      <w:r>
        <w:rPr>
          <w:bCs/>
          <w:rtl/>
        </w:rPr>
        <w:t>}</w:t>
      </w:r>
      <w:r>
        <w:rPr>
          <w:rFonts w:hint="cs"/>
          <w:bCs/>
          <w:rtl/>
        </w:rPr>
        <w:t xml:space="preserve">: </w:t>
      </w:r>
      <w:r w:rsidR="00751DF8" w:rsidRPr="00E305BF">
        <w:rPr>
          <w:bCs/>
          <w:rtl/>
        </w:rPr>
        <w:t>وقد ورد مثله في الحديث الصحيح من روايات عدة</w:t>
      </w:r>
      <w:r>
        <w:rPr>
          <w:rFonts w:hint="cs"/>
          <w:bCs/>
          <w:rtl/>
        </w:rPr>
        <w:t xml:space="preserve">: </w:t>
      </w:r>
      <w:r w:rsidR="00751DF8" w:rsidRPr="00906985">
        <w:rPr>
          <w:rtl/>
        </w:rPr>
        <w:t>اعلم أن نسبة الساق المعروف إلى الله تعالى محال تعالى عن نسبة الأعضاء والتجزي إليه</w:t>
      </w:r>
      <w:r>
        <w:rPr>
          <w:rtl/>
        </w:rPr>
        <w:t>،</w:t>
      </w:r>
      <w:r w:rsidR="00751DF8">
        <w:rPr>
          <w:rFonts w:hint="cs"/>
          <w:rtl/>
        </w:rPr>
        <w:t xml:space="preserve"> </w:t>
      </w:r>
      <w:r w:rsidR="00751DF8" w:rsidRPr="00906985">
        <w:rPr>
          <w:rtl/>
        </w:rPr>
        <w:t>وإذا ثبت استحالته في حق الله تعالى وجب تأويله بما يستعمله فيه أهل اللغة بما يليق بجلال الرب تعالى</w:t>
      </w:r>
      <w:r>
        <w:rPr>
          <w:rtl/>
        </w:rPr>
        <w:t>،</w:t>
      </w:r>
      <w:r w:rsidR="00751DF8">
        <w:rPr>
          <w:rFonts w:hint="cs"/>
          <w:rtl/>
        </w:rPr>
        <w:t xml:space="preserve"> </w:t>
      </w:r>
      <w:r w:rsidR="00751DF8" w:rsidRPr="00906985">
        <w:rPr>
          <w:rtl/>
        </w:rPr>
        <w:t>قال ابن عباس وخلق من الصحابة رضي الله عنهم والتابعين وغيرهم</w:t>
      </w:r>
      <w:r>
        <w:rPr>
          <w:rFonts w:hint="cs"/>
          <w:rtl/>
        </w:rPr>
        <w:t>:</w:t>
      </w:r>
      <w:r w:rsidR="00751DF8">
        <w:rPr>
          <w:rFonts w:hint="cs"/>
          <w:rtl/>
        </w:rPr>
        <w:t xml:space="preserve"> إ</w:t>
      </w:r>
      <w:r w:rsidR="00751DF8" w:rsidRPr="00906985">
        <w:rPr>
          <w:rtl/>
        </w:rPr>
        <w:t>ن المراد بالساق هنا الشدة أي شدة أهوال يوم القيامة وما يلقاه أهل الموقف وسئل مرة عن الآية فقال</w:t>
      </w:r>
      <w:r>
        <w:rPr>
          <w:rtl/>
        </w:rPr>
        <w:t>:</w:t>
      </w:r>
      <w:r w:rsidR="00751DF8">
        <w:rPr>
          <w:rFonts w:hint="cs"/>
          <w:rtl/>
        </w:rPr>
        <w:t xml:space="preserve"> " </w:t>
      </w:r>
      <w:r w:rsidR="00751DF8" w:rsidRPr="00906985">
        <w:rPr>
          <w:rtl/>
        </w:rPr>
        <w:t>أما سمعتم قول الشاعر</w:t>
      </w:r>
      <w:r>
        <w:rPr>
          <w:rtl/>
        </w:rPr>
        <w:t>:</w:t>
      </w:r>
      <w:r w:rsidR="00751DF8">
        <w:rPr>
          <w:rFonts w:hint="cs"/>
          <w:rtl/>
        </w:rPr>
        <w:t xml:space="preserve"> " </w:t>
      </w:r>
      <w:r w:rsidR="00751DF8" w:rsidRPr="00906985">
        <w:rPr>
          <w:rtl/>
        </w:rPr>
        <w:t xml:space="preserve">قامت الحرب على ساق </w:t>
      </w:r>
      <w:r w:rsidR="00751DF8">
        <w:rPr>
          <w:rFonts w:hint="cs"/>
          <w:rtl/>
        </w:rPr>
        <w:t>"</w:t>
      </w:r>
      <w:r>
        <w:rPr>
          <w:rFonts w:hint="cs"/>
          <w:rtl/>
        </w:rPr>
        <w:t>،</w:t>
      </w:r>
      <w:r w:rsidR="00751DF8">
        <w:rPr>
          <w:rFonts w:hint="cs"/>
          <w:rtl/>
        </w:rPr>
        <w:t xml:space="preserve"> </w:t>
      </w:r>
      <w:r w:rsidR="00751DF8" w:rsidRPr="00906985">
        <w:rPr>
          <w:rtl/>
        </w:rPr>
        <w:t>إذا خفي عليكم شيء في القرآن فابتغوه في الشعر فإنه ديوان العرب</w:t>
      </w:r>
      <w:r w:rsidR="00751DF8">
        <w:rPr>
          <w:rFonts w:hint="cs"/>
          <w:rtl/>
        </w:rPr>
        <w:t xml:space="preserve"> "</w:t>
      </w:r>
      <w:r>
        <w:rPr>
          <w:rFonts w:hint="cs"/>
          <w:rtl/>
        </w:rPr>
        <w:t>،</w:t>
      </w:r>
      <w:r w:rsidR="00751DF8">
        <w:rPr>
          <w:rFonts w:hint="cs"/>
          <w:rtl/>
        </w:rPr>
        <w:t xml:space="preserve"> </w:t>
      </w:r>
      <w:r w:rsidR="00751DF8" w:rsidRPr="00906985">
        <w:rPr>
          <w:rtl/>
        </w:rPr>
        <w:t>وقال مرة</w:t>
      </w:r>
      <w:r>
        <w:rPr>
          <w:rtl/>
        </w:rPr>
        <w:t>:</w:t>
      </w:r>
      <w:r w:rsidR="00751DF8">
        <w:rPr>
          <w:rFonts w:hint="cs"/>
          <w:rtl/>
        </w:rPr>
        <w:t xml:space="preserve"> </w:t>
      </w:r>
      <w:r w:rsidR="00751DF8" w:rsidRPr="00906985">
        <w:rPr>
          <w:rtl/>
        </w:rPr>
        <w:t>يكشف عن ساق عن أمر شديد</w:t>
      </w:r>
      <w:r>
        <w:rPr>
          <w:rtl/>
        </w:rPr>
        <w:t>،</w:t>
      </w:r>
      <w:r w:rsidR="00751DF8">
        <w:rPr>
          <w:rFonts w:hint="cs"/>
          <w:rtl/>
        </w:rPr>
        <w:t xml:space="preserve"> </w:t>
      </w:r>
      <w:r w:rsidR="00751DF8" w:rsidRPr="00906985">
        <w:rPr>
          <w:rtl/>
        </w:rPr>
        <w:t>وعن بعض أئمة التفسير قال</w:t>
      </w:r>
      <w:r>
        <w:rPr>
          <w:rtl/>
        </w:rPr>
        <w:t>:</w:t>
      </w:r>
      <w:r w:rsidR="00751DF8">
        <w:rPr>
          <w:rFonts w:hint="cs"/>
          <w:rtl/>
        </w:rPr>
        <w:t xml:space="preserve"> </w:t>
      </w:r>
      <w:r w:rsidR="00751DF8" w:rsidRPr="00906985">
        <w:rPr>
          <w:rtl/>
        </w:rPr>
        <w:t>عن ساق أي عن أمر شديد وأنشد</w:t>
      </w:r>
      <w:r>
        <w:rPr>
          <w:rtl/>
        </w:rPr>
        <w:t>:</w:t>
      </w:r>
      <w:r w:rsidR="00751DF8">
        <w:rPr>
          <w:rFonts w:hint="cs"/>
          <w:rtl/>
        </w:rPr>
        <w:t xml:space="preserve"> " </w:t>
      </w:r>
      <w:r w:rsidR="00751DF8" w:rsidRPr="00906985">
        <w:rPr>
          <w:rtl/>
        </w:rPr>
        <w:t xml:space="preserve">قد جدت الحرب بكم فجدوا </w:t>
      </w:r>
      <w:r w:rsidR="00751DF8">
        <w:rPr>
          <w:rFonts w:hint="cs"/>
          <w:rtl/>
        </w:rPr>
        <w:t xml:space="preserve">... </w:t>
      </w:r>
      <w:r w:rsidR="00751DF8" w:rsidRPr="00906985">
        <w:rPr>
          <w:rtl/>
        </w:rPr>
        <w:t>وكشفت عن ساقها فشدوا</w:t>
      </w:r>
      <w:r>
        <w:rPr>
          <w:rtl/>
        </w:rPr>
        <w:t xml:space="preserve"> </w:t>
      </w:r>
      <w:r w:rsidR="00751DF8">
        <w:rPr>
          <w:rFonts w:hint="cs"/>
          <w:rtl/>
        </w:rPr>
        <w:t>"</w:t>
      </w:r>
      <w:r>
        <w:rPr>
          <w:rFonts w:hint="cs"/>
          <w:rtl/>
        </w:rPr>
        <w:t>،</w:t>
      </w:r>
      <w:r w:rsidR="00751DF8">
        <w:rPr>
          <w:rFonts w:hint="cs"/>
          <w:rtl/>
        </w:rPr>
        <w:t xml:space="preserve"> </w:t>
      </w:r>
      <w:r w:rsidR="00751DF8" w:rsidRPr="00906985">
        <w:rPr>
          <w:rtl/>
        </w:rPr>
        <w:t>وقال بعضهم يجوز أن يكشف الله عن ساق لبعض مخلوقاته ويجعل ذلك سببا لبيان حكمه في أهل الإيمان وأهل النفاق وقال الخطابي</w:t>
      </w:r>
      <w:r>
        <w:rPr>
          <w:rtl/>
        </w:rPr>
        <w:t>:</w:t>
      </w:r>
      <w:r w:rsidR="00751DF8" w:rsidRPr="00906985">
        <w:rPr>
          <w:rtl/>
        </w:rPr>
        <w:t xml:space="preserve"> هذا الحديث مما تهيب القول فيه بعض شيوخنا على نحو مذهبهم في التوقف وهذا تقدم الجواب عنه وقال سعيد ابن جبير</w:t>
      </w:r>
      <w:r>
        <w:rPr>
          <w:rtl/>
        </w:rPr>
        <w:t>:</w:t>
      </w:r>
      <w:r w:rsidR="00751DF8">
        <w:rPr>
          <w:rFonts w:hint="cs"/>
          <w:rtl/>
        </w:rPr>
        <w:t xml:space="preserve"> </w:t>
      </w:r>
      <w:r w:rsidR="00751DF8" w:rsidRPr="00906985">
        <w:rPr>
          <w:rtl/>
        </w:rPr>
        <w:t>أي يكشف عن أمر عظيم واستعمال الساق في ذلك مجاز شائع مستعمل</w:t>
      </w:r>
      <w:r>
        <w:rPr>
          <w:rtl/>
        </w:rPr>
        <w:t>،</w:t>
      </w:r>
      <w:r w:rsidR="00751DF8" w:rsidRPr="00906985">
        <w:rPr>
          <w:rtl/>
        </w:rPr>
        <w:t xml:space="preserve"> ومنه قولهم</w:t>
      </w:r>
      <w:r>
        <w:rPr>
          <w:rtl/>
        </w:rPr>
        <w:t>:</w:t>
      </w:r>
      <w:r w:rsidR="00751DF8">
        <w:rPr>
          <w:rFonts w:hint="cs"/>
          <w:rtl/>
        </w:rPr>
        <w:t xml:space="preserve"> " </w:t>
      </w:r>
      <w:r w:rsidR="00751DF8" w:rsidRPr="00906985">
        <w:rPr>
          <w:rtl/>
        </w:rPr>
        <w:t>قامت الحرب على ساق</w:t>
      </w:r>
      <w:r w:rsidR="00751DF8">
        <w:rPr>
          <w:rFonts w:hint="cs"/>
          <w:rtl/>
        </w:rPr>
        <w:t xml:space="preserve"> "</w:t>
      </w:r>
      <w:r>
        <w:rPr>
          <w:rFonts w:hint="cs"/>
          <w:rtl/>
        </w:rPr>
        <w:t>:</w:t>
      </w:r>
      <w:r w:rsidR="00751DF8" w:rsidRPr="00906985">
        <w:rPr>
          <w:rtl/>
        </w:rPr>
        <w:t xml:space="preserve"> إذا اشتدت على اهلها</w:t>
      </w:r>
      <w:r w:rsidR="00751DF8">
        <w:rPr>
          <w:rFonts w:hint="cs"/>
          <w:rtl/>
        </w:rPr>
        <w:t xml:space="preserve"> "</w:t>
      </w:r>
      <w:r>
        <w:rPr>
          <w:rFonts w:hint="cs"/>
          <w:rtl/>
        </w:rPr>
        <w:t>،</w:t>
      </w:r>
      <w:r w:rsidR="00751DF8">
        <w:rPr>
          <w:rFonts w:hint="cs"/>
          <w:rtl/>
        </w:rPr>
        <w:t xml:space="preserve"> </w:t>
      </w:r>
      <w:r w:rsidR="00751DF8" w:rsidRPr="00906985">
        <w:rPr>
          <w:rtl/>
        </w:rPr>
        <w:t>وأصل التجوز بذلك أن من قصد من العرب معاناة أمر عظيم شمر عن ساقه ليسهل عليه منها قصده ولا يثبط عن التمكن منه ولذلك جاء بصيغة ما لم يسم فاعله ولم يقل يكشف عن ساقه</w:t>
      </w:r>
      <w:r>
        <w:rPr>
          <w:rtl/>
        </w:rPr>
        <w:t>،</w:t>
      </w:r>
      <w:r w:rsidR="00751DF8">
        <w:rPr>
          <w:rFonts w:hint="cs"/>
          <w:rtl/>
        </w:rPr>
        <w:t xml:space="preserve"> </w:t>
      </w:r>
      <w:r w:rsidR="00751DF8" w:rsidRPr="00906985">
        <w:rPr>
          <w:rtl/>
        </w:rPr>
        <w:t>وما روي في بعض طرق الحديث عن ساقه</w:t>
      </w:r>
      <w:r>
        <w:rPr>
          <w:rtl/>
        </w:rPr>
        <w:t>،</w:t>
      </w:r>
      <w:r w:rsidR="00751DF8">
        <w:rPr>
          <w:rFonts w:hint="cs"/>
          <w:rtl/>
        </w:rPr>
        <w:t xml:space="preserve"> </w:t>
      </w:r>
      <w:r w:rsidR="00751DF8" w:rsidRPr="00906985">
        <w:rPr>
          <w:rtl/>
        </w:rPr>
        <w:t>فلو ثبت ذلك كانت إضافته إضافة خلق وملك لا إضافة جارحة أي عند شدته التي أوجدها في تلك الحالة فأضيف موجدها</w:t>
      </w:r>
      <w:r>
        <w:rPr>
          <w:rtl/>
        </w:rPr>
        <w:t>،</w:t>
      </w:r>
      <w:r w:rsidR="00751DF8">
        <w:rPr>
          <w:rFonts w:hint="cs"/>
          <w:rtl/>
        </w:rPr>
        <w:t xml:space="preserve"> </w:t>
      </w:r>
      <w:r w:rsidR="00751DF8" w:rsidRPr="00906985">
        <w:rPr>
          <w:rtl/>
        </w:rPr>
        <w:t xml:space="preserve">ومن قال إن الساق لا يعقل معناها مردود عليه بما تقدم وصرح بعض </w:t>
      </w:r>
      <w:r w:rsidR="00751DF8">
        <w:rPr>
          <w:rFonts w:hint="cs"/>
          <w:rtl/>
        </w:rPr>
        <w:t>ا</w:t>
      </w:r>
      <w:r w:rsidR="00751DF8" w:rsidRPr="00906985">
        <w:rPr>
          <w:rtl/>
        </w:rPr>
        <w:t>لحنابلة فيه بالتجسيم</w:t>
      </w:r>
      <w:r>
        <w:rPr>
          <w:rtl/>
        </w:rPr>
        <w:t>،</w:t>
      </w:r>
      <w:r w:rsidR="00751DF8">
        <w:rPr>
          <w:rFonts w:hint="cs"/>
          <w:rtl/>
        </w:rPr>
        <w:t xml:space="preserve"> </w:t>
      </w:r>
      <w:r w:rsidR="00751DF8" w:rsidRPr="00906985">
        <w:rPr>
          <w:rtl/>
        </w:rPr>
        <w:t>وأنكر ذلك عليه المحققون من أهل مذهبه</w:t>
      </w:r>
      <w:r>
        <w:rPr>
          <w:rtl/>
        </w:rPr>
        <w:t>،</w:t>
      </w:r>
      <w:r w:rsidR="00751DF8">
        <w:rPr>
          <w:rFonts w:hint="cs"/>
          <w:rtl/>
        </w:rPr>
        <w:t xml:space="preserve"> </w:t>
      </w:r>
      <w:r w:rsidR="00751DF8" w:rsidRPr="00906985">
        <w:rPr>
          <w:rtl/>
        </w:rPr>
        <w:t>والإمام أحمد بريء منه مع أن الوقوف عند ظاهره كما زعمه المجسمة يلزم عليه اتخاذ الساق وهو نقص تعالى الله عن ذلك وتقدس</w:t>
      </w:r>
      <w:r>
        <w:rPr>
          <w:rFonts w:hint="cs"/>
          <w:rtl/>
        </w:rPr>
        <w:t>،</w:t>
      </w:r>
      <w:r w:rsidR="00751DF8">
        <w:rPr>
          <w:rFonts w:hint="cs"/>
          <w:rtl/>
        </w:rPr>
        <w:t xml:space="preserve"> </w:t>
      </w:r>
    </w:p>
    <w:p w14:paraId="64530E5B" w14:textId="171392F7" w:rsidR="00751DF8" w:rsidRDefault="006E69F0" w:rsidP="006E69F0">
      <w:pPr>
        <w:rPr>
          <w:b/>
          <w:rtl/>
        </w:rPr>
      </w:pPr>
      <w:r>
        <w:rPr>
          <w:rFonts w:cs="Monotype Koufi" w:hint="cs"/>
          <w:rtl/>
          <w:lang w:bidi="ar-KW"/>
        </w:rPr>
        <w:t>[</w:t>
      </w:r>
      <w:r w:rsidR="00751DF8" w:rsidRPr="008545E3">
        <w:rPr>
          <w:rFonts w:cs="Monotype Koufi" w:hint="cs"/>
          <w:rtl/>
          <w:lang w:bidi="ar-KW"/>
        </w:rPr>
        <w:t>16</w:t>
      </w:r>
      <w:r>
        <w:rPr>
          <w:rFonts w:cs="Monotype Koufi" w:hint="cs"/>
          <w:rtl/>
          <w:lang w:bidi="ar-KW"/>
        </w:rPr>
        <w:t>]</w:t>
      </w:r>
      <w:r w:rsidR="00751DF8" w:rsidRPr="008545E3">
        <w:rPr>
          <w:rFonts w:cs="Monotype Koufi"/>
          <w:rtl/>
          <w:lang w:bidi="ar-KW"/>
        </w:rPr>
        <w:t>الآية السادسة عشر</w:t>
      </w:r>
      <w:r>
        <w:rPr>
          <w:rFonts w:cs="Monotype Koufi"/>
          <w:rtl/>
          <w:lang w:bidi="ar-KW"/>
        </w:rPr>
        <w:t>:</w:t>
      </w:r>
      <w:r w:rsidR="00751DF8" w:rsidRPr="008545E3">
        <w:rPr>
          <w:rFonts w:hint="cs"/>
          <w:bCs/>
          <w:rtl/>
        </w:rPr>
        <w:t xml:space="preserve"> </w:t>
      </w:r>
      <w:r w:rsidR="00751DF8" w:rsidRPr="008545E3">
        <w:rPr>
          <w:bCs/>
          <w:rtl/>
        </w:rPr>
        <w:t>قوله تعالى</w:t>
      </w:r>
      <w:r>
        <w:rPr>
          <w:rFonts w:hint="cs"/>
          <w:bCs/>
          <w:rtl/>
        </w:rPr>
        <w:t>:</w:t>
      </w:r>
      <w:r w:rsidR="00751DF8" w:rsidRPr="008545E3">
        <w:rPr>
          <w:rFonts w:hint="cs"/>
          <w:bCs/>
          <w:rtl/>
        </w:rPr>
        <w:t xml:space="preserve"> </w:t>
      </w:r>
      <w:r>
        <w:rPr>
          <w:rFonts w:hint="cs"/>
          <w:bCs/>
          <w:rtl/>
        </w:rPr>
        <w:t>{</w:t>
      </w:r>
      <w:r w:rsidR="00751DF8" w:rsidRPr="008545E3">
        <w:rPr>
          <w:bCs/>
          <w:rtl/>
        </w:rPr>
        <w:t>ونحن أقرب إليه من حبل الوريد</w:t>
      </w:r>
      <w:r>
        <w:rPr>
          <w:bCs/>
          <w:rtl/>
        </w:rPr>
        <w:t>}</w:t>
      </w:r>
      <w:r>
        <w:rPr>
          <w:rFonts w:hint="cs"/>
          <w:bCs/>
          <w:rtl/>
        </w:rPr>
        <w:t>،</w:t>
      </w:r>
      <w:r w:rsidR="00751DF8" w:rsidRPr="008545E3">
        <w:rPr>
          <w:rFonts w:hint="cs"/>
          <w:bCs/>
          <w:rtl/>
        </w:rPr>
        <w:t xml:space="preserve"> </w:t>
      </w:r>
      <w:r w:rsidR="00751DF8" w:rsidRPr="008545E3">
        <w:rPr>
          <w:bCs/>
          <w:rtl/>
        </w:rPr>
        <w:t>وقوله تعالى</w:t>
      </w:r>
      <w:r>
        <w:rPr>
          <w:bCs/>
          <w:rtl/>
        </w:rPr>
        <w:t>:</w:t>
      </w:r>
      <w:r w:rsidR="00751DF8" w:rsidRPr="008545E3">
        <w:rPr>
          <w:rFonts w:hint="cs"/>
          <w:bCs/>
          <w:rtl/>
        </w:rPr>
        <w:t xml:space="preserve"> </w:t>
      </w:r>
      <w:r>
        <w:rPr>
          <w:rFonts w:hint="cs"/>
          <w:bCs/>
          <w:rtl/>
        </w:rPr>
        <w:t>{</w:t>
      </w:r>
      <w:r w:rsidR="00751DF8" w:rsidRPr="00DF268D">
        <w:rPr>
          <w:rFonts w:hint="cs"/>
          <w:bCs/>
          <w:rtl/>
        </w:rPr>
        <w:t>و</w:t>
      </w:r>
      <w:r w:rsidR="00751DF8" w:rsidRPr="00DF268D">
        <w:rPr>
          <w:bCs/>
          <w:rtl/>
        </w:rPr>
        <w:t>نحن أقرب إليه منكم</w:t>
      </w:r>
      <w:r>
        <w:rPr>
          <w:bCs/>
          <w:rtl/>
        </w:rPr>
        <w:t>}</w:t>
      </w:r>
      <w:r>
        <w:rPr>
          <w:rFonts w:hint="cs"/>
          <w:bCs/>
          <w:rtl/>
        </w:rPr>
        <w:t>،</w:t>
      </w:r>
      <w:r w:rsidR="00751DF8" w:rsidRPr="00DF268D">
        <w:rPr>
          <w:rFonts w:hint="cs"/>
          <w:bCs/>
          <w:rtl/>
        </w:rPr>
        <w:t xml:space="preserve"> </w:t>
      </w:r>
      <w:r w:rsidR="00751DF8" w:rsidRPr="00DF268D">
        <w:rPr>
          <w:bCs/>
          <w:rtl/>
        </w:rPr>
        <w:t>وقوله تعالى</w:t>
      </w:r>
      <w:r>
        <w:rPr>
          <w:bCs/>
          <w:rtl/>
        </w:rPr>
        <w:t>:</w:t>
      </w:r>
      <w:r w:rsidR="00751DF8" w:rsidRPr="00DF268D">
        <w:rPr>
          <w:rFonts w:hint="cs"/>
          <w:bCs/>
          <w:rtl/>
        </w:rPr>
        <w:t xml:space="preserve"> </w:t>
      </w:r>
      <w:r>
        <w:rPr>
          <w:rFonts w:hint="cs"/>
          <w:bCs/>
          <w:rtl/>
        </w:rPr>
        <w:t>{</w:t>
      </w:r>
      <w:r w:rsidR="00751DF8" w:rsidRPr="00DF268D">
        <w:rPr>
          <w:bCs/>
          <w:rtl/>
        </w:rPr>
        <w:t>فإني قريب أجيب دعوة الداع</w:t>
      </w:r>
      <w:r>
        <w:rPr>
          <w:rFonts w:hint="cs"/>
          <w:bCs/>
          <w:rtl/>
        </w:rPr>
        <w:t>}،</w:t>
      </w:r>
      <w:r w:rsidR="00751DF8" w:rsidRPr="00DF268D">
        <w:rPr>
          <w:rFonts w:hint="cs"/>
          <w:bCs/>
          <w:rtl/>
        </w:rPr>
        <w:t xml:space="preserve"> </w:t>
      </w:r>
      <w:r w:rsidR="00751DF8" w:rsidRPr="00DF268D">
        <w:rPr>
          <w:bCs/>
          <w:rtl/>
        </w:rPr>
        <w:t>وقوله تعالى</w:t>
      </w:r>
      <w:r>
        <w:rPr>
          <w:bCs/>
          <w:rtl/>
        </w:rPr>
        <w:t>:</w:t>
      </w:r>
      <w:r w:rsidR="00751DF8" w:rsidRPr="00DF268D">
        <w:rPr>
          <w:rFonts w:hint="cs"/>
          <w:bCs/>
          <w:rtl/>
        </w:rPr>
        <w:t xml:space="preserve"> </w:t>
      </w:r>
      <w:r>
        <w:rPr>
          <w:rFonts w:hint="cs"/>
          <w:bCs/>
          <w:rtl/>
        </w:rPr>
        <w:t>{</w:t>
      </w:r>
      <w:r w:rsidR="00751DF8" w:rsidRPr="00DF268D">
        <w:rPr>
          <w:bCs/>
          <w:rtl/>
        </w:rPr>
        <w:t>إن ربي قريب مجيب</w:t>
      </w:r>
      <w:r>
        <w:rPr>
          <w:rFonts w:hint="cs"/>
          <w:bCs/>
          <w:rtl/>
        </w:rPr>
        <w:t>}:</w:t>
      </w:r>
      <w:r w:rsidR="00751DF8">
        <w:rPr>
          <w:rFonts w:hint="cs"/>
          <w:rtl/>
        </w:rPr>
        <w:t xml:space="preserve"> </w:t>
      </w:r>
      <w:r w:rsidR="00751DF8" w:rsidRPr="00906985">
        <w:rPr>
          <w:rtl/>
        </w:rPr>
        <w:t>إذا ثبت تنزيه الرب تعالى عن الحيز والجهة والقرب الحسي والبعد العرفي وجب تأويل ذلك على ما يليق بجلاله وهو قرب علمه ورحمته ولطفه</w:t>
      </w:r>
      <w:r>
        <w:rPr>
          <w:rtl/>
        </w:rPr>
        <w:t>،</w:t>
      </w:r>
      <w:r w:rsidR="00751DF8">
        <w:rPr>
          <w:rFonts w:hint="cs"/>
          <w:rtl/>
        </w:rPr>
        <w:t xml:space="preserve"> </w:t>
      </w:r>
      <w:r w:rsidR="00751DF8" w:rsidRPr="00906985">
        <w:rPr>
          <w:rtl/>
        </w:rPr>
        <w:t>ويؤيده قوله تعالى</w:t>
      </w:r>
      <w:r>
        <w:rPr>
          <w:rFonts w:hint="cs"/>
          <w:rtl/>
        </w:rPr>
        <w:t>:</w:t>
      </w:r>
      <w:r w:rsidR="00751DF8">
        <w:rPr>
          <w:rFonts w:hint="cs"/>
          <w:rtl/>
        </w:rPr>
        <w:t xml:space="preserve"> </w:t>
      </w:r>
      <w:r>
        <w:rPr>
          <w:rFonts w:hint="cs"/>
          <w:rtl/>
        </w:rPr>
        <w:t>{</w:t>
      </w:r>
      <w:r w:rsidR="00751DF8" w:rsidRPr="00906985">
        <w:rPr>
          <w:rtl/>
        </w:rPr>
        <w:t>إن رحمت الله قريب من المحسنين</w:t>
      </w:r>
      <w:r>
        <w:rPr>
          <w:rFonts w:hint="cs"/>
          <w:rtl/>
        </w:rPr>
        <w:t>}،</w:t>
      </w:r>
      <w:r w:rsidR="00751DF8">
        <w:rPr>
          <w:rFonts w:hint="cs"/>
          <w:rtl/>
        </w:rPr>
        <w:t xml:space="preserve"> </w:t>
      </w:r>
      <w:r w:rsidR="00751DF8" w:rsidRPr="00906985">
        <w:rPr>
          <w:rtl/>
        </w:rPr>
        <w:t>أو قرب المنزلة عنده كما يقال السلطان قريب من فلان إذا كانت له عنده منزله رفيعة</w:t>
      </w:r>
      <w:r>
        <w:rPr>
          <w:rtl/>
        </w:rPr>
        <w:t>،</w:t>
      </w:r>
      <w:r w:rsidR="00751DF8">
        <w:rPr>
          <w:rFonts w:hint="cs"/>
          <w:rtl/>
        </w:rPr>
        <w:t xml:space="preserve"> </w:t>
      </w:r>
      <w:r w:rsidR="00751DF8" w:rsidRPr="00906985">
        <w:rPr>
          <w:rtl/>
        </w:rPr>
        <w:t>والسيد قريب من غلمانه إذا كان يتنازل معهم في مخاطبتهم وملاطفتهم وليس المراد ههنا قرب مسافة ولا مكان</w:t>
      </w:r>
      <w:r>
        <w:rPr>
          <w:rtl/>
        </w:rPr>
        <w:t>،</w:t>
      </w:r>
      <w:r w:rsidR="00751DF8">
        <w:rPr>
          <w:rFonts w:hint="cs"/>
          <w:rtl/>
        </w:rPr>
        <w:t xml:space="preserve"> </w:t>
      </w:r>
      <w:r w:rsidR="00751DF8" w:rsidRPr="00906985">
        <w:rPr>
          <w:rtl/>
        </w:rPr>
        <w:t>وإذا كان ذلك مستعملا في لسان العرب والعرف وجب حمله عليه لاستحالة ظاهر المسافة في حق الرب تعالى</w:t>
      </w:r>
      <w:r>
        <w:rPr>
          <w:rFonts w:hint="cs"/>
          <w:rtl/>
        </w:rPr>
        <w:t>،</w:t>
      </w:r>
      <w:r w:rsidR="00751DF8">
        <w:rPr>
          <w:rFonts w:hint="cs"/>
          <w:rtl/>
        </w:rPr>
        <w:t xml:space="preserve"> </w:t>
      </w:r>
    </w:p>
    <w:p w14:paraId="615A966B" w14:textId="5D339764" w:rsidR="00751DF8" w:rsidRDefault="006E69F0" w:rsidP="006E69F0">
      <w:pPr>
        <w:rPr>
          <w:b/>
          <w:rtl/>
        </w:rPr>
      </w:pPr>
      <w:r>
        <w:rPr>
          <w:rFonts w:cs="Monotype Koufi" w:hint="cs"/>
          <w:rtl/>
          <w:lang w:bidi="ar-KW"/>
        </w:rPr>
        <w:t>[</w:t>
      </w:r>
      <w:r w:rsidR="00751DF8" w:rsidRPr="008545E3">
        <w:rPr>
          <w:rFonts w:cs="Monotype Koufi" w:hint="cs"/>
          <w:rtl/>
          <w:lang w:bidi="ar-KW"/>
        </w:rPr>
        <w:t>17</w:t>
      </w:r>
      <w:r>
        <w:rPr>
          <w:rFonts w:cs="Monotype Koufi" w:hint="cs"/>
          <w:rtl/>
          <w:lang w:bidi="ar-KW"/>
        </w:rPr>
        <w:t>]</w:t>
      </w:r>
      <w:r w:rsidR="00751DF8" w:rsidRPr="008545E3">
        <w:rPr>
          <w:rFonts w:cs="Monotype Koufi"/>
          <w:rtl/>
          <w:lang w:bidi="ar-KW"/>
        </w:rPr>
        <w:t>الآية السابعة عشر</w:t>
      </w:r>
      <w:r>
        <w:rPr>
          <w:rFonts w:cs="Monotype Koufi"/>
          <w:rtl/>
          <w:lang w:bidi="ar-KW"/>
        </w:rPr>
        <w:t>:</w:t>
      </w:r>
      <w:r w:rsidR="00751DF8" w:rsidRPr="00DF268D">
        <w:rPr>
          <w:rFonts w:hint="cs"/>
          <w:bCs/>
          <w:rtl/>
        </w:rPr>
        <w:t xml:space="preserve"> </w:t>
      </w:r>
      <w:r w:rsidR="00751DF8" w:rsidRPr="00DF268D">
        <w:rPr>
          <w:bCs/>
          <w:rtl/>
        </w:rPr>
        <w:t>قوله تعالى</w:t>
      </w:r>
      <w:r>
        <w:rPr>
          <w:rFonts w:hint="cs"/>
          <w:bCs/>
          <w:rtl/>
        </w:rPr>
        <w:t>:</w:t>
      </w:r>
      <w:r w:rsidR="00751DF8" w:rsidRPr="00DF268D">
        <w:rPr>
          <w:rFonts w:hint="cs"/>
          <w:bCs/>
          <w:rtl/>
        </w:rPr>
        <w:t xml:space="preserve"> </w:t>
      </w:r>
      <w:r>
        <w:rPr>
          <w:rFonts w:hint="cs"/>
          <w:bCs/>
          <w:rtl/>
        </w:rPr>
        <w:t>{</w:t>
      </w:r>
      <w:r w:rsidR="00751DF8" w:rsidRPr="00DF268D">
        <w:rPr>
          <w:bCs/>
          <w:rtl/>
        </w:rPr>
        <w:t>كلا إنهم عن ربهم يومئذ لمحجوبون</w:t>
      </w:r>
      <w:r>
        <w:rPr>
          <w:rFonts w:hint="cs"/>
          <w:bCs/>
          <w:rtl/>
        </w:rPr>
        <w:t>}:</w:t>
      </w:r>
      <w:r w:rsidR="00751DF8">
        <w:rPr>
          <w:rFonts w:hint="cs"/>
          <w:rtl/>
        </w:rPr>
        <w:t xml:space="preserve"> </w:t>
      </w:r>
      <w:r w:rsidR="00751DF8" w:rsidRPr="00906985">
        <w:rPr>
          <w:rtl/>
        </w:rPr>
        <w:t>اعلم ان أصل الحجاب المنع</w:t>
      </w:r>
      <w:r>
        <w:rPr>
          <w:rtl/>
        </w:rPr>
        <w:t>،</w:t>
      </w:r>
      <w:r w:rsidR="00751DF8">
        <w:rPr>
          <w:rFonts w:hint="cs"/>
          <w:rtl/>
        </w:rPr>
        <w:t xml:space="preserve"> </w:t>
      </w:r>
      <w:r w:rsidR="00751DF8" w:rsidRPr="00906985">
        <w:rPr>
          <w:rtl/>
        </w:rPr>
        <w:t>وقال العلماء احتجب الله عن الخلق ولا يقال محجوب لأن الاحتجاب مشعر بالقدرة وليس كذلك الحجب ومحجوب مشعر بالمفعولية والعجز</w:t>
      </w:r>
      <w:r>
        <w:rPr>
          <w:rtl/>
        </w:rPr>
        <w:t>،</w:t>
      </w:r>
      <w:r w:rsidR="00751DF8">
        <w:rPr>
          <w:rFonts w:hint="cs"/>
          <w:rtl/>
        </w:rPr>
        <w:t xml:space="preserve"> </w:t>
      </w:r>
      <w:r w:rsidR="00751DF8" w:rsidRPr="00906985">
        <w:rPr>
          <w:rtl/>
        </w:rPr>
        <w:t>وحقيقة الحجب عرفا توسط الجسم بين جسمين حجب أحدهما عن الآخر</w:t>
      </w:r>
      <w:r>
        <w:rPr>
          <w:rtl/>
        </w:rPr>
        <w:t>،</w:t>
      </w:r>
      <w:r w:rsidR="00751DF8">
        <w:rPr>
          <w:rFonts w:hint="cs"/>
          <w:rtl/>
        </w:rPr>
        <w:t xml:space="preserve"> </w:t>
      </w:r>
      <w:r w:rsidR="00751DF8" w:rsidRPr="00906985">
        <w:rPr>
          <w:rtl/>
        </w:rPr>
        <w:t>وذلك في حق الله تعالى محال</w:t>
      </w:r>
      <w:r>
        <w:rPr>
          <w:rtl/>
        </w:rPr>
        <w:t>،</w:t>
      </w:r>
      <w:r w:rsidR="00751DF8">
        <w:rPr>
          <w:rFonts w:hint="cs"/>
          <w:rtl/>
        </w:rPr>
        <w:t xml:space="preserve"> </w:t>
      </w:r>
      <w:r w:rsidR="00751DF8" w:rsidRPr="00906985">
        <w:rPr>
          <w:rtl/>
        </w:rPr>
        <w:t>فوجب تأويله على ما يليق بجلال الله تعالى</w:t>
      </w:r>
      <w:r>
        <w:rPr>
          <w:rtl/>
        </w:rPr>
        <w:t>،</w:t>
      </w:r>
      <w:r w:rsidR="00751DF8">
        <w:rPr>
          <w:rFonts w:hint="cs"/>
          <w:rtl/>
        </w:rPr>
        <w:t xml:space="preserve"> </w:t>
      </w:r>
      <w:r w:rsidR="00751DF8" w:rsidRPr="00906985">
        <w:rPr>
          <w:rtl/>
        </w:rPr>
        <w:t>وهو أنهم محجوبون عن رحمته وفضله وإحسانه وأنه حجبهم عن النظر إليه بعد أن خلق قوة النظر إليه فيهم وفيما ورد في الحديث من ذلك يأتي في قسم الحديث أبسط من هذا</w:t>
      </w:r>
      <w:r>
        <w:rPr>
          <w:rFonts w:hint="cs"/>
          <w:rtl/>
        </w:rPr>
        <w:t>،</w:t>
      </w:r>
      <w:r w:rsidR="00751DF8">
        <w:rPr>
          <w:rFonts w:hint="cs"/>
          <w:rtl/>
        </w:rPr>
        <w:t xml:space="preserve"> </w:t>
      </w:r>
    </w:p>
    <w:p w14:paraId="6B496D25" w14:textId="025B1706" w:rsidR="00751DF8" w:rsidRDefault="006E69F0" w:rsidP="006E69F0">
      <w:pPr>
        <w:rPr>
          <w:b/>
          <w:bCs/>
          <w:rtl/>
        </w:rPr>
      </w:pPr>
      <w:r>
        <w:rPr>
          <w:rFonts w:cs="Monotype Koufi" w:hint="cs"/>
          <w:rtl/>
          <w:lang w:bidi="ar-KW"/>
        </w:rPr>
        <w:t>[</w:t>
      </w:r>
      <w:r w:rsidR="00751DF8" w:rsidRPr="008545E3">
        <w:rPr>
          <w:rFonts w:cs="Monotype Koufi" w:hint="cs"/>
          <w:rtl/>
          <w:lang w:bidi="ar-KW"/>
        </w:rPr>
        <w:t>18</w:t>
      </w:r>
      <w:r>
        <w:rPr>
          <w:rFonts w:cs="Monotype Koufi" w:hint="cs"/>
          <w:rtl/>
          <w:lang w:bidi="ar-KW"/>
        </w:rPr>
        <w:t>]</w:t>
      </w:r>
      <w:r w:rsidR="00751DF8" w:rsidRPr="008545E3">
        <w:rPr>
          <w:rFonts w:cs="Monotype Koufi"/>
          <w:rtl/>
          <w:lang w:bidi="ar-KW"/>
        </w:rPr>
        <w:t>الآية الثامنة عشر</w:t>
      </w:r>
      <w:r>
        <w:rPr>
          <w:rFonts w:cs="Monotype Koufi"/>
          <w:rtl/>
          <w:lang w:bidi="ar-KW"/>
        </w:rPr>
        <w:t>:</w:t>
      </w:r>
      <w:r w:rsidR="00751DF8" w:rsidRPr="008545E3">
        <w:rPr>
          <w:rFonts w:cs="Monotype Koufi" w:hint="cs"/>
          <w:rtl/>
          <w:lang w:bidi="ar-KW"/>
        </w:rPr>
        <w:t xml:space="preserve"> </w:t>
      </w:r>
      <w:r w:rsidR="00751DF8" w:rsidRPr="00DF268D">
        <w:rPr>
          <w:bCs/>
          <w:rtl/>
        </w:rPr>
        <w:t>قوله تعالى</w:t>
      </w:r>
      <w:r>
        <w:rPr>
          <w:rFonts w:hint="cs"/>
          <w:bCs/>
          <w:rtl/>
        </w:rPr>
        <w:t>:</w:t>
      </w:r>
      <w:r w:rsidR="00751DF8" w:rsidRPr="00DF268D">
        <w:rPr>
          <w:rFonts w:hint="cs"/>
          <w:bCs/>
          <w:rtl/>
        </w:rPr>
        <w:t xml:space="preserve"> </w:t>
      </w:r>
      <w:r>
        <w:rPr>
          <w:rFonts w:hint="cs"/>
          <w:bCs/>
          <w:rtl/>
        </w:rPr>
        <w:t>{</w:t>
      </w:r>
      <w:r w:rsidR="00751DF8" w:rsidRPr="00DF268D">
        <w:rPr>
          <w:bCs/>
          <w:rtl/>
        </w:rPr>
        <w:t>والله لا يستحيي من الحق</w:t>
      </w:r>
      <w:r>
        <w:rPr>
          <w:bCs/>
          <w:rtl/>
        </w:rPr>
        <w:t>}</w:t>
      </w:r>
      <w:r>
        <w:rPr>
          <w:rFonts w:hint="cs"/>
          <w:bCs/>
          <w:rtl/>
        </w:rPr>
        <w:t>،</w:t>
      </w:r>
      <w:r w:rsidR="00751DF8" w:rsidRPr="00DF268D">
        <w:rPr>
          <w:rFonts w:hint="cs"/>
          <w:bCs/>
          <w:rtl/>
        </w:rPr>
        <w:t xml:space="preserve"> </w:t>
      </w:r>
      <w:r w:rsidR="00751DF8" w:rsidRPr="00DF268D">
        <w:rPr>
          <w:bCs/>
          <w:rtl/>
        </w:rPr>
        <w:t>وقوله تعالى</w:t>
      </w:r>
      <w:r>
        <w:rPr>
          <w:bCs/>
          <w:rtl/>
        </w:rPr>
        <w:t>:</w:t>
      </w:r>
      <w:r w:rsidR="00751DF8" w:rsidRPr="00DF268D">
        <w:rPr>
          <w:rFonts w:hint="cs"/>
          <w:bCs/>
          <w:rtl/>
        </w:rPr>
        <w:t xml:space="preserve"> </w:t>
      </w:r>
      <w:r>
        <w:rPr>
          <w:rFonts w:hint="cs"/>
          <w:bCs/>
          <w:rtl/>
        </w:rPr>
        <w:t>{</w:t>
      </w:r>
      <w:r w:rsidR="00751DF8" w:rsidRPr="00DF268D">
        <w:rPr>
          <w:bCs/>
          <w:rtl/>
        </w:rPr>
        <w:t>إن الله لا يستحيي أن يضرب مثلا ما بعوضة فما فوقها</w:t>
      </w:r>
      <w:r>
        <w:rPr>
          <w:bCs/>
          <w:rtl/>
        </w:rPr>
        <w:t>}</w:t>
      </w:r>
      <w:r w:rsidR="00751DF8" w:rsidRPr="00DF268D">
        <w:rPr>
          <w:rFonts w:hint="cs"/>
          <w:bCs/>
          <w:rtl/>
        </w:rPr>
        <w:t xml:space="preserve"> </w:t>
      </w:r>
      <w:r w:rsidR="00751DF8" w:rsidRPr="00DF268D">
        <w:rPr>
          <w:bCs/>
          <w:rtl/>
        </w:rPr>
        <w:t>الآية</w:t>
      </w:r>
      <w:r>
        <w:rPr>
          <w:rFonts w:hint="cs"/>
          <w:rtl/>
        </w:rPr>
        <w:t>:</w:t>
      </w:r>
      <w:r w:rsidR="00751DF8">
        <w:rPr>
          <w:rFonts w:hint="cs"/>
          <w:rtl/>
        </w:rPr>
        <w:t xml:space="preserve"> </w:t>
      </w:r>
      <w:r w:rsidR="00751DF8" w:rsidRPr="00906985">
        <w:rPr>
          <w:rtl/>
        </w:rPr>
        <w:t>اعلم أن المخالفة من تغير وإنكار يعتري الإنسان عند ظهور خوف عتب لتقصير أو رؤية مستقبح منه والله تعالى منزه عن ذلك فوجب تأويله بما يليق بجلاله</w:t>
      </w:r>
      <w:r>
        <w:rPr>
          <w:rtl/>
        </w:rPr>
        <w:t>،</w:t>
      </w:r>
      <w:r w:rsidR="00751DF8">
        <w:rPr>
          <w:rFonts w:hint="cs"/>
          <w:rtl/>
        </w:rPr>
        <w:t xml:space="preserve"> </w:t>
      </w:r>
      <w:r w:rsidR="00751DF8" w:rsidRPr="00906985">
        <w:rPr>
          <w:rtl/>
        </w:rPr>
        <w:t>فنقول</w:t>
      </w:r>
      <w:r>
        <w:rPr>
          <w:rtl/>
        </w:rPr>
        <w:t>:</w:t>
      </w:r>
      <w:r w:rsidR="00751DF8">
        <w:rPr>
          <w:rFonts w:hint="cs"/>
          <w:rtl/>
        </w:rPr>
        <w:t xml:space="preserve"> </w:t>
      </w:r>
      <w:r w:rsidR="00751DF8" w:rsidRPr="00906985">
        <w:rPr>
          <w:rtl/>
        </w:rPr>
        <w:t>الحياء له مبتدأ أو غاية فمبتدأه تغير جسماني يلحق الإنسان لخوف أو نسبة إلى قبيح فيكدر الحياة</w:t>
      </w:r>
      <w:r>
        <w:rPr>
          <w:rtl/>
        </w:rPr>
        <w:t>،</w:t>
      </w:r>
      <w:r w:rsidR="00751DF8">
        <w:rPr>
          <w:rFonts w:hint="cs"/>
          <w:rtl/>
        </w:rPr>
        <w:t xml:space="preserve"> </w:t>
      </w:r>
      <w:r w:rsidR="00751DF8" w:rsidRPr="00906985">
        <w:rPr>
          <w:rtl/>
        </w:rPr>
        <w:t>ولذلك سمي حياء وغايته</w:t>
      </w:r>
      <w:r>
        <w:rPr>
          <w:rtl/>
        </w:rPr>
        <w:t>:</w:t>
      </w:r>
      <w:r w:rsidR="00751DF8">
        <w:rPr>
          <w:rFonts w:hint="cs"/>
          <w:rtl/>
        </w:rPr>
        <w:t xml:space="preserve"> </w:t>
      </w:r>
      <w:r w:rsidR="00751DF8" w:rsidRPr="00906985">
        <w:rPr>
          <w:rtl/>
        </w:rPr>
        <w:t>ترك ما حصل الحياء منه</w:t>
      </w:r>
      <w:r>
        <w:rPr>
          <w:rtl/>
        </w:rPr>
        <w:t>،</w:t>
      </w:r>
      <w:r w:rsidR="00751DF8">
        <w:rPr>
          <w:rFonts w:hint="cs"/>
          <w:rtl/>
        </w:rPr>
        <w:t xml:space="preserve"> </w:t>
      </w:r>
      <w:r w:rsidR="00751DF8" w:rsidRPr="00906985">
        <w:rPr>
          <w:rtl/>
        </w:rPr>
        <w:t>وهو فعل ما ترك أو ترك ما فعل</w:t>
      </w:r>
      <w:r>
        <w:rPr>
          <w:rFonts w:hint="cs"/>
          <w:rtl/>
        </w:rPr>
        <w:t>،</w:t>
      </w:r>
      <w:r w:rsidR="00751DF8">
        <w:rPr>
          <w:rFonts w:hint="cs"/>
          <w:rtl/>
        </w:rPr>
        <w:t xml:space="preserve"> </w:t>
      </w:r>
      <w:r w:rsidR="00751DF8" w:rsidRPr="00906985">
        <w:rPr>
          <w:rtl/>
        </w:rPr>
        <w:t>والمبتدأ المذكور على الله محال</w:t>
      </w:r>
      <w:r>
        <w:rPr>
          <w:rtl/>
        </w:rPr>
        <w:t>،</w:t>
      </w:r>
      <w:r w:rsidR="00751DF8">
        <w:rPr>
          <w:rFonts w:hint="cs"/>
          <w:rtl/>
        </w:rPr>
        <w:t xml:space="preserve"> </w:t>
      </w:r>
      <w:r w:rsidR="00751DF8" w:rsidRPr="00906985">
        <w:rPr>
          <w:rtl/>
        </w:rPr>
        <w:t>فتعين أن المراد غايته وهو ضرب المثل وإنزال الحق وسيأتي ما في الحديث منه في قسم الحديث إن شاء الله تعالى</w:t>
      </w:r>
      <w:r>
        <w:rPr>
          <w:rFonts w:hint="cs"/>
          <w:rtl/>
        </w:rPr>
        <w:t>،</w:t>
      </w:r>
      <w:r w:rsidR="00751DF8">
        <w:rPr>
          <w:rFonts w:hint="cs"/>
          <w:rtl/>
        </w:rPr>
        <w:t xml:space="preserve"> </w:t>
      </w:r>
    </w:p>
    <w:p w14:paraId="7AED2251" w14:textId="543A690B" w:rsidR="00751DF8" w:rsidRDefault="006E69F0" w:rsidP="006E69F0">
      <w:pPr>
        <w:rPr>
          <w:b/>
          <w:rtl/>
        </w:rPr>
      </w:pPr>
      <w:r>
        <w:rPr>
          <w:rFonts w:cs="Monotype Koufi" w:hint="cs"/>
          <w:rtl/>
          <w:lang w:bidi="ar-KW"/>
        </w:rPr>
        <w:t>[</w:t>
      </w:r>
      <w:r w:rsidR="00751DF8" w:rsidRPr="008545E3">
        <w:rPr>
          <w:rFonts w:cs="Monotype Koufi" w:hint="cs"/>
          <w:rtl/>
          <w:lang w:bidi="ar-KW"/>
        </w:rPr>
        <w:t>19</w:t>
      </w:r>
      <w:r>
        <w:rPr>
          <w:rFonts w:cs="Monotype Koufi" w:hint="cs"/>
          <w:rtl/>
          <w:lang w:bidi="ar-KW"/>
        </w:rPr>
        <w:t>]</w:t>
      </w:r>
      <w:r w:rsidR="00751DF8" w:rsidRPr="008545E3">
        <w:rPr>
          <w:rFonts w:cs="Monotype Koufi"/>
          <w:rtl/>
          <w:lang w:bidi="ar-KW"/>
        </w:rPr>
        <w:t>الآية التاسعة عشر</w:t>
      </w:r>
      <w:r>
        <w:rPr>
          <w:rFonts w:cs="Monotype Koufi"/>
          <w:rtl/>
          <w:lang w:bidi="ar-KW"/>
        </w:rPr>
        <w:t>:</w:t>
      </w:r>
      <w:r w:rsidR="00751DF8">
        <w:rPr>
          <w:rFonts w:hint="cs"/>
          <w:bCs/>
          <w:rtl/>
        </w:rPr>
        <w:t xml:space="preserve"> </w:t>
      </w:r>
      <w:r w:rsidR="00751DF8" w:rsidRPr="00DF268D">
        <w:rPr>
          <w:bCs/>
          <w:rtl/>
        </w:rPr>
        <w:t>قوله تعالى</w:t>
      </w:r>
      <w:r>
        <w:rPr>
          <w:rFonts w:hint="cs"/>
          <w:bCs/>
          <w:rtl/>
        </w:rPr>
        <w:t>:</w:t>
      </w:r>
      <w:r w:rsidR="00751DF8" w:rsidRPr="00DF268D">
        <w:rPr>
          <w:rFonts w:hint="cs"/>
          <w:bCs/>
          <w:rtl/>
        </w:rPr>
        <w:t xml:space="preserve"> </w:t>
      </w:r>
      <w:r>
        <w:rPr>
          <w:rFonts w:hint="cs"/>
          <w:bCs/>
          <w:rtl/>
        </w:rPr>
        <w:t>{</w:t>
      </w:r>
      <w:r w:rsidR="00751DF8" w:rsidRPr="00DF268D">
        <w:rPr>
          <w:bCs/>
          <w:rtl/>
        </w:rPr>
        <w:t>يحبهم ويحبونه</w:t>
      </w:r>
      <w:r>
        <w:rPr>
          <w:rFonts w:hint="cs"/>
          <w:bCs/>
          <w:rtl/>
        </w:rPr>
        <w:t>}،</w:t>
      </w:r>
      <w:r w:rsidR="00751DF8" w:rsidRPr="00DF268D">
        <w:rPr>
          <w:rFonts w:hint="cs"/>
          <w:bCs/>
          <w:rtl/>
        </w:rPr>
        <w:t xml:space="preserve"> </w:t>
      </w:r>
      <w:r w:rsidR="00751DF8" w:rsidRPr="00DF268D">
        <w:rPr>
          <w:bCs/>
          <w:rtl/>
        </w:rPr>
        <w:t>وقوله تعالى</w:t>
      </w:r>
      <w:r>
        <w:rPr>
          <w:bCs/>
          <w:rtl/>
        </w:rPr>
        <w:t>:</w:t>
      </w:r>
      <w:r w:rsidR="00751DF8" w:rsidRPr="00DF268D">
        <w:rPr>
          <w:rFonts w:hint="cs"/>
          <w:bCs/>
          <w:rtl/>
        </w:rPr>
        <w:t xml:space="preserve"> </w:t>
      </w:r>
      <w:r>
        <w:rPr>
          <w:rFonts w:hint="cs"/>
          <w:bCs/>
          <w:rtl/>
        </w:rPr>
        <w:t>{</w:t>
      </w:r>
      <w:r w:rsidR="00751DF8" w:rsidRPr="00DF268D">
        <w:rPr>
          <w:bCs/>
          <w:rtl/>
        </w:rPr>
        <w:t>إن الله يحب التوابين</w:t>
      </w:r>
      <w:r>
        <w:rPr>
          <w:bCs/>
          <w:rtl/>
        </w:rPr>
        <w:t>}</w:t>
      </w:r>
      <w:r>
        <w:rPr>
          <w:rFonts w:hint="cs"/>
          <w:bCs/>
          <w:rtl/>
        </w:rPr>
        <w:t>،</w:t>
      </w:r>
      <w:r w:rsidR="00751DF8" w:rsidRPr="00DF268D">
        <w:rPr>
          <w:rFonts w:hint="cs"/>
          <w:bCs/>
          <w:rtl/>
        </w:rPr>
        <w:t xml:space="preserve"> وقوله صلى الله عليه وسلم</w:t>
      </w:r>
      <w:r>
        <w:rPr>
          <w:rFonts w:hint="cs"/>
          <w:bCs/>
          <w:rtl/>
        </w:rPr>
        <w:t>:</w:t>
      </w:r>
      <w:r w:rsidR="00751DF8" w:rsidRPr="00DF268D">
        <w:rPr>
          <w:rFonts w:hint="cs"/>
          <w:bCs/>
          <w:rtl/>
        </w:rPr>
        <w:t xml:space="preserve"> (</w:t>
      </w:r>
      <w:r>
        <w:rPr>
          <w:rFonts w:hint="cs"/>
          <w:bCs/>
          <w:rtl/>
        </w:rPr>
        <w:t>(</w:t>
      </w:r>
      <w:r w:rsidR="00751DF8" w:rsidRPr="00DF268D">
        <w:rPr>
          <w:bCs/>
          <w:rtl/>
        </w:rPr>
        <w:t>كلمتان خفيفتان على اللسان حبيبتان إلى الرحمن</w:t>
      </w:r>
      <w:r>
        <w:rPr>
          <w:bCs/>
          <w:rtl/>
        </w:rPr>
        <w:t>)</w:t>
      </w:r>
      <w:r w:rsidR="00751DF8" w:rsidRPr="00DF268D">
        <w:rPr>
          <w:rFonts w:hint="cs"/>
          <w:bCs/>
          <w:rtl/>
        </w:rPr>
        <w:t>)</w:t>
      </w:r>
      <w:r>
        <w:rPr>
          <w:rFonts w:hint="cs"/>
          <w:bCs/>
          <w:rtl/>
        </w:rPr>
        <w:t>،</w:t>
      </w:r>
      <w:r w:rsidR="00751DF8" w:rsidRPr="00DF268D">
        <w:rPr>
          <w:rFonts w:hint="cs"/>
          <w:bCs/>
          <w:rtl/>
        </w:rPr>
        <w:t xml:space="preserve"> </w:t>
      </w:r>
      <w:r>
        <w:rPr>
          <w:rFonts w:hint="cs"/>
          <w:bCs/>
          <w:rtl/>
        </w:rPr>
        <w:t>[</w:t>
      </w:r>
      <w:r w:rsidR="00751DF8">
        <w:rPr>
          <w:rFonts w:hint="cs"/>
          <w:bCs/>
          <w:rtl/>
        </w:rPr>
        <w:t>أخرجه البخاري</w:t>
      </w:r>
      <w:r>
        <w:rPr>
          <w:rFonts w:hint="cs"/>
          <w:bCs/>
          <w:rtl/>
        </w:rPr>
        <w:t>]،</w:t>
      </w:r>
      <w:r w:rsidR="00751DF8">
        <w:rPr>
          <w:rFonts w:hint="cs"/>
          <w:bCs/>
          <w:rtl/>
        </w:rPr>
        <w:t xml:space="preserve"> </w:t>
      </w:r>
      <w:r w:rsidR="00751DF8" w:rsidRPr="00DF268D">
        <w:rPr>
          <w:rFonts w:hint="cs"/>
          <w:bCs/>
          <w:rtl/>
        </w:rPr>
        <w:t>وقوله صلى الله عليه وسلم</w:t>
      </w:r>
      <w:r>
        <w:rPr>
          <w:rFonts w:hint="cs"/>
          <w:bCs/>
          <w:rtl/>
        </w:rPr>
        <w:t>:</w:t>
      </w:r>
      <w:r w:rsidR="00751DF8" w:rsidRPr="00DF268D">
        <w:rPr>
          <w:rFonts w:hint="cs"/>
          <w:bCs/>
          <w:rtl/>
        </w:rPr>
        <w:t xml:space="preserve"> (</w:t>
      </w:r>
      <w:r>
        <w:rPr>
          <w:rFonts w:hint="cs"/>
          <w:bCs/>
          <w:rtl/>
        </w:rPr>
        <w:t>(</w:t>
      </w:r>
      <w:r w:rsidR="00751DF8" w:rsidRPr="00DF268D">
        <w:rPr>
          <w:bCs/>
          <w:rtl/>
        </w:rPr>
        <w:t>من أحب لقاء الله أحب الله لقاءه</w:t>
      </w:r>
      <w:r>
        <w:rPr>
          <w:rFonts w:hint="cs"/>
          <w:bCs/>
          <w:rtl/>
        </w:rPr>
        <w:t>)</w:t>
      </w:r>
      <w:r w:rsidR="00751DF8" w:rsidRPr="00DF268D">
        <w:rPr>
          <w:rFonts w:hint="cs"/>
          <w:bCs/>
          <w:rtl/>
        </w:rPr>
        <w:t xml:space="preserve">) </w:t>
      </w:r>
      <w:r>
        <w:rPr>
          <w:rFonts w:hint="cs"/>
          <w:bCs/>
          <w:rtl/>
        </w:rPr>
        <w:t>[</w:t>
      </w:r>
      <w:r w:rsidR="00751DF8">
        <w:rPr>
          <w:rFonts w:hint="cs"/>
          <w:bCs/>
          <w:rtl/>
        </w:rPr>
        <w:t>أخرجه مسلم</w:t>
      </w:r>
      <w:r>
        <w:rPr>
          <w:rFonts w:hint="cs"/>
          <w:bCs/>
          <w:rtl/>
        </w:rPr>
        <w:t>]:</w:t>
      </w:r>
      <w:r w:rsidR="00751DF8">
        <w:rPr>
          <w:rFonts w:hint="cs"/>
          <w:rtl/>
        </w:rPr>
        <w:t xml:space="preserve"> </w:t>
      </w:r>
      <w:r w:rsidR="00751DF8" w:rsidRPr="00906985">
        <w:rPr>
          <w:rtl/>
        </w:rPr>
        <w:t>اعلم أن المحبة في اللغة إنما هي ميل القلب إلى المحبوب وذلك في حق الباري تعالى محال لكن</w:t>
      </w:r>
      <w:r w:rsidR="00751DF8">
        <w:rPr>
          <w:rtl/>
        </w:rPr>
        <w:t xml:space="preserve"> نهاية المحبة غالبا إرادة ا</w:t>
      </w:r>
      <w:r w:rsidR="00751DF8">
        <w:rPr>
          <w:rFonts w:hint="cs"/>
          <w:rtl/>
        </w:rPr>
        <w:t xml:space="preserve">لخير </w:t>
      </w:r>
      <w:r w:rsidR="00751DF8" w:rsidRPr="00906985">
        <w:rPr>
          <w:rtl/>
        </w:rPr>
        <w:t>للمحبوب والإحسان إليه</w:t>
      </w:r>
      <w:r>
        <w:rPr>
          <w:rtl/>
        </w:rPr>
        <w:t>،</w:t>
      </w:r>
      <w:r w:rsidR="00751DF8">
        <w:rPr>
          <w:rFonts w:hint="cs"/>
          <w:rtl/>
        </w:rPr>
        <w:t xml:space="preserve"> </w:t>
      </w:r>
      <w:r w:rsidR="00751DF8" w:rsidRPr="00906985">
        <w:rPr>
          <w:rtl/>
        </w:rPr>
        <w:t>على القولين المعروفين أن محبة الله تعالى هي صفة ذات أو صفة فعل</w:t>
      </w:r>
      <w:r>
        <w:rPr>
          <w:rtl/>
        </w:rPr>
        <w:t>،</w:t>
      </w:r>
      <w:r w:rsidR="00751DF8">
        <w:rPr>
          <w:rFonts w:hint="cs"/>
          <w:rtl/>
        </w:rPr>
        <w:t xml:space="preserve"> </w:t>
      </w:r>
      <w:r w:rsidR="00751DF8" w:rsidRPr="00906985">
        <w:rPr>
          <w:rtl/>
        </w:rPr>
        <w:t>فمن قال</w:t>
      </w:r>
      <w:r>
        <w:rPr>
          <w:rtl/>
        </w:rPr>
        <w:t>:</w:t>
      </w:r>
      <w:r w:rsidR="00751DF8">
        <w:rPr>
          <w:rFonts w:hint="cs"/>
          <w:rtl/>
        </w:rPr>
        <w:t xml:space="preserve"> </w:t>
      </w:r>
      <w:r w:rsidR="00751DF8" w:rsidRPr="00906985">
        <w:rPr>
          <w:rtl/>
        </w:rPr>
        <w:t>صفة ذات</w:t>
      </w:r>
      <w:r>
        <w:rPr>
          <w:rtl/>
        </w:rPr>
        <w:t>:</w:t>
      </w:r>
      <w:r w:rsidR="00751DF8">
        <w:rPr>
          <w:rFonts w:hint="cs"/>
          <w:rtl/>
        </w:rPr>
        <w:t xml:space="preserve"> </w:t>
      </w:r>
      <w:r w:rsidR="00751DF8" w:rsidRPr="00906985">
        <w:rPr>
          <w:rtl/>
        </w:rPr>
        <w:t>فمعناه أنه يريد بالمحبوب ما يريد المحبوب لمحبوبه من الإكرام والإحسان إليه</w:t>
      </w:r>
      <w:r>
        <w:rPr>
          <w:rFonts w:hint="cs"/>
          <w:rtl/>
        </w:rPr>
        <w:t>،</w:t>
      </w:r>
      <w:r w:rsidR="00751DF8">
        <w:rPr>
          <w:rFonts w:hint="cs"/>
          <w:rtl/>
        </w:rPr>
        <w:t xml:space="preserve"> </w:t>
      </w:r>
      <w:r w:rsidR="00751DF8" w:rsidRPr="00906985">
        <w:rPr>
          <w:rtl/>
        </w:rPr>
        <w:t xml:space="preserve">ومحبة الله تعالى للأقوال والخصال المحمودة يرجع إلى إرادته </w:t>
      </w:r>
      <w:r w:rsidR="00751DF8">
        <w:rPr>
          <w:rFonts w:hint="cs"/>
          <w:rtl/>
        </w:rPr>
        <w:t>إكرام مكتسبها</w:t>
      </w:r>
      <w:r>
        <w:rPr>
          <w:rFonts w:hint="cs"/>
          <w:rtl/>
        </w:rPr>
        <w:t>،</w:t>
      </w:r>
      <w:r w:rsidR="00751DF8">
        <w:rPr>
          <w:rFonts w:hint="cs"/>
          <w:rtl/>
        </w:rPr>
        <w:t xml:space="preserve"> </w:t>
      </w:r>
      <w:r w:rsidR="00751DF8" w:rsidRPr="00906985">
        <w:rPr>
          <w:rtl/>
        </w:rPr>
        <w:t>والإحسان</w:t>
      </w:r>
      <w:r w:rsidR="00751DF8">
        <w:rPr>
          <w:rFonts w:hint="cs"/>
          <w:rtl/>
        </w:rPr>
        <w:t xml:space="preserve"> إليه</w:t>
      </w:r>
      <w:r>
        <w:rPr>
          <w:rFonts w:hint="cs"/>
          <w:rtl/>
        </w:rPr>
        <w:t>،</w:t>
      </w:r>
      <w:r w:rsidR="00751DF8">
        <w:rPr>
          <w:rFonts w:hint="cs"/>
          <w:rtl/>
        </w:rPr>
        <w:t xml:space="preserve"> </w:t>
      </w:r>
    </w:p>
    <w:p w14:paraId="764A839F" w14:textId="2A0C4ED9" w:rsidR="00751DF8" w:rsidRDefault="006E69F0" w:rsidP="006E69F0">
      <w:pPr>
        <w:rPr>
          <w:b/>
          <w:rtl/>
        </w:rPr>
      </w:pPr>
      <w:r>
        <w:rPr>
          <w:rFonts w:cs="Monotype Koufi" w:hint="cs"/>
          <w:rtl/>
          <w:lang w:bidi="ar-KW"/>
        </w:rPr>
        <w:t>[</w:t>
      </w:r>
      <w:r w:rsidR="00751DF8" w:rsidRPr="008545E3">
        <w:rPr>
          <w:rFonts w:cs="Monotype Koufi" w:hint="cs"/>
          <w:rtl/>
          <w:lang w:bidi="ar-KW"/>
        </w:rPr>
        <w:t>20</w:t>
      </w:r>
      <w:r>
        <w:rPr>
          <w:rFonts w:cs="Monotype Koufi" w:hint="cs"/>
          <w:rtl/>
          <w:lang w:bidi="ar-KW"/>
        </w:rPr>
        <w:t>]</w:t>
      </w:r>
      <w:r w:rsidR="00751DF8" w:rsidRPr="008545E3">
        <w:rPr>
          <w:rFonts w:cs="Monotype Koufi"/>
          <w:rtl/>
          <w:lang w:bidi="ar-KW"/>
        </w:rPr>
        <w:t>الآية الموفية عشرين</w:t>
      </w:r>
      <w:r>
        <w:rPr>
          <w:rFonts w:cs="Monotype Koufi"/>
          <w:rtl/>
          <w:lang w:bidi="ar-KW"/>
        </w:rPr>
        <w:t>:</w:t>
      </w:r>
      <w:r w:rsidR="00751DF8" w:rsidRPr="00A0319D">
        <w:rPr>
          <w:rFonts w:hint="cs"/>
          <w:bCs/>
          <w:rtl/>
        </w:rPr>
        <w:t xml:space="preserve"> </w:t>
      </w:r>
      <w:r w:rsidR="00751DF8" w:rsidRPr="00A0319D">
        <w:rPr>
          <w:bCs/>
          <w:rtl/>
        </w:rPr>
        <w:t>قوله تعالى</w:t>
      </w:r>
      <w:r>
        <w:rPr>
          <w:bCs/>
          <w:rtl/>
        </w:rPr>
        <w:t>:</w:t>
      </w:r>
      <w:r w:rsidR="00751DF8" w:rsidRPr="00A0319D">
        <w:rPr>
          <w:rFonts w:hint="cs"/>
          <w:bCs/>
          <w:rtl/>
        </w:rPr>
        <w:t xml:space="preserve"> </w:t>
      </w:r>
      <w:r>
        <w:rPr>
          <w:rFonts w:hint="cs"/>
          <w:bCs/>
          <w:rtl/>
        </w:rPr>
        <w:t>{</w:t>
      </w:r>
      <w:r w:rsidR="00751DF8" w:rsidRPr="00A0319D">
        <w:rPr>
          <w:bCs/>
          <w:rtl/>
        </w:rPr>
        <w:t>ومن يحلل عليه غضبي فقد هوى</w:t>
      </w:r>
      <w:r>
        <w:rPr>
          <w:rFonts w:hint="cs"/>
          <w:bCs/>
          <w:rtl/>
        </w:rPr>
        <w:t>}،</w:t>
      </w:r>
      <w:r w:rsidR="00751DF8" w:rsidRPr="00A0319D">
        <w:rPr>
          <w:rFonts w:hint="cs"/>
          <w:bCs/>
          <w:rtl/>
        </w:rPr>
        <w:t xml:space="preserve"> </w:t>
      </w:r>
      <w:r w:rsidR="00751DF8" w:rsidRPr="00A0319D">
        <w:rPr>
          <w:bCs/>
          <w:rtl/>
        </w:rPr>
        <w:t>وقوله تعالى</w:t>
      </w:r>
      <w:r>
        <w:rPr>
          <w:bCs/>
          <w:rtl/>
        </w:rPr>
        <w:t>:</w:t>
      </w:r>
      <w:r w:rsidR="00751DF8" w:rsidRPr="00A0319D">
        <w:rPr>
          <w:rFonts w:hint="cs"/>
          <w:bCs/>
          <w:rtl/>
        </w:rPr>
        <w:t xml:space="preserve"> </w:t>
      </w:r>
      <w:r>
        <w:rPr>
          <w:rFonts w:hint="cs"/>
          <w:bCs/>
          <w:rtl/>
        </w:rPr>
        <w:t>{</w:t>
      </w:r>
      <w:r w:rsidR="00751DF8" w:rsidRPr="00A0319D">
        <w:rPr>
          <w:bCs/>
          <w:rtl/>
        </w:rPr>
        <w:t>وغضب الله عليه</w:t>
      </w:r>
      <w:r>
        <w:rPr>
          <w:rFonts w:hint="cs"/>
          <w:bCs/>
          <w:rtl/>
        </w:rPr>
        <w:t>}</w:t>
      </w:r>
      <w:r w:rsidR="00751DF8" w:rsidRPr="00A0319D">
        <w:rPr>
          <w:rFonts w:hint="cs"/>
          <w:bCs/>
          <w:rtl/>
        </w:rPr>
        <w:t xml:space="preserve"> </w:t>
      </w:r>
      <w:r w:rsidR="00751DF8" w:rsidRPr="00A0319D">
        <w:rPr>
          <w:bCs/>
          <w:rtl/>
        </w:rPr>
        <w:t>الآية</w:t>
      </w:r>
      <w:r>
        <w:rPr>
          <w:bCs/>
          <w:rtl/>
        </w:rPr>
        <w:t>:</w:t>
      </w:r>
      <w:r w:rsidR="00751DF8">
        <w:rPr>
          <w:rFonts w:hint="cs"/>
          <w:rtl/>
        </w:rPr>
        <w:t xml:space="preserve"> </w:t>
      </w:r>
      <w:r w:rsidR="00751DF8" w:rsidRPr="00906985">
        <w:rPr>
          <w:rtl/>
        </w:rPr>
        <w:t>اعلم أن الغضب فينا له مبتدأ وغاية كما تقدم في الحياء والمحبة فمبتدأ حقيقته غليان الدم عند حرارة الغيظ لإرادة الانتقام بالمغضوب عليه أو إرادة ذلك والرب تعالى منزه من الغليان أعني مبتدأ الغضب فوجب تأويله بأن المراد غايته وهو الانتقام أو إرادته كما قدمنا في المحبة والحياء</w:t>
      </w:r>
      <w:r>
        <w:rPr>
          <w:rFonts w:hint="cs"/>
          <w:rtl/>
        </w:rPr>
        <w:t>،</w:t>
      </w:r>
      <w:r w:rsidR="00751DF8">
        <w:rPr>
          <w:rFonts w:hint="cs"/>
          <w:rtl/>
        </w:rPr>
        <w:t xml:space="preserve"> </w:t>
      </w:r>
    </w:p>
    <w:p w14:paraId="23A850E4" w14:textId="2EC9361F" w:rsidR="00751DF8" w:rsidRDefault="006E69F0" w:rsidP="006E69F0">
      <w:pPr>
        <w:rPr>
          <w:b/>
          <w:rtl/>
        </w:rPr>
      </w:pPr>
      <w:r>
        <w:rPr>
          <w:rFonts w:cs="Monotype Koufi" w:hint="cs"/>
          <w:rtl/>
          <w:lang w:bidi="ar-KW"/>
        </w:rPr>
        <w:t>[</w:t>
      </w:r>
      <w:r w:rsidR="00751DF8" w:rsidRPr="008545E3">
        <w:rPr>
          <w:rFonts w:cs="Monotype Koufi" w:hint="cs"/>
          <w:rtl/>
          <w:lang w:bidi="ar-KW"/>
        </w:rPr>
        <w:t>21</w:t>
      </w:r>
      <w:r>
        <w:rPr>
          <w:rFonts w:cs="Monotype Koufi" w:hint="cs"/>
          <w:rtl/>
          <w:lang w:bidi="ar-KW"/>
        </w:rPr>
        <w:t>]</w:t>
      </w:r>
      <w:r w:rsidR="00751DF8" w:rsidRPr="008545E3">
        <w:rPr>
          <w:rFonts w:cs="Monotype Koufi"/>
          <w:rtl/>
          <w:lang w:bidi="ar-KW"/>
        </w:rPr>
        <w:t>الآية الحادية والعشرون</w:t>
      </w:r>
      <w:r>
        <w:rPr>
          <w:rFonts w:cs="Monotype Koufi"/>
          <w:rtl/>
          <w:lang w:bidi="ar-KW"/>
        </w:rPr>
        <w:t>:</w:t>
      </w:r>
      <w:r w:rsidR="00751DF8" w:rsidRPr="008545E3">
        <w:rPr>
          <w:rFonts w:cs="Monotype Koufi" w:hint="cs"/>
          <w:rtl/>
          <w:lang w:bidi="ar-KW"/>
        </w:rPr>
        <w:t xml:space="preserve"> </w:t>
      </w:r>
      <w:r w:rsidR="00751DF8" w:rsidRPr="000B5B44">
        <w:rPr>
          <w:bCs/>
          <w:rtl/>
        </w:rPr>
        <w:t>قوله تعالى</w:t>
      </w:r>
      <w:r>
        <w:rPr>
          <w:rFonts w:hint="cs"/>
          <w:bCs/>
          <w:rtl/>
        </w:rPr>
        <w:t>:</w:t>
      </w:r>
      <w:r w:rsidR="00751DF8" w:rsidRPr="000B5B44">
        <w:rPr>
          <w:rFonts w:hint="cs"/>
          <w:bCs/>
          <w:rtl/>
        </w:rPr>
        <w:t xml:space="preserve"> </w:t>
      </w:r>
      <w:r>
        <w:rPr>
          <w:rFonts w:hint="cs"/>
          <w:bCs/>
          <w:rtl/>
        </w:rPr>
        <w:t>{</w:t>
      </w:r>
      <w:r w:rsidR="00751DF8" w:rsidRPr="000B5B44">
        <w:rPr>
          <w:bCs/>
          <w:rtl/>
        </w:rPr>
        <w:t>الله نور السموات والأرض</w:t>
      </w:r>
      <w:r>
        <w:rPr>
          <w:rFonts w:hint="cs"/>
          <w:bCs/>
          <w:rtl/>
        </w:rPr>
        <w:t>}،</w:t>
      </w:r>
      <w:r w:rsidR="00751DF8" w:rsidRPr="000B5B44">
        <w:rPr>
          <w:rFonts w:hint="cs"/>
          <w:bCs/>
          <w:rtl/>
        </w:rPr>
        <w:t xml:space="preserve"> </w:t>
      </w:r>
      <w:r w:rsidR="00751DF8" w:rsidRPr="000B5B44">
        <w:rPr>
          <w:bCs/>
          <w:rtl/>
        </w:rPr>
        <w:t>وفي الحديث</w:t>
      </w:r>
      <w:r>
        <w:rPr>
          <w:bCs/>
          <w:rtl/>
        </w:rPr>
        <w:t>:</w:t>
      </w:r>
      <w:r w:rsidR="00751DF8" w:rsidRPr="000B5B44">
        <w:rPr>
          <w:rFonts w:hint="cs"/>
          <w:bCs/>
          <w:rtl/>
        </w:rPr>
        <w:t xml:space="preserve"> (</w:t>
      </w:r>
      <w:r>
        <w:rPr>
          <w:rFonts w:hint="cs"/>
          <w:bCs/>
          <w:rtl/>
        </w:rPr>
        <w:t>(</w:t>
      </w:r>
      <w:r w:rsidR="00751DF8" w:rsidRPr="000B5B44">
        <w:rPr>
          <w:bCs/>
          <w:rtl/>
        </w:rPr>
        <w:t>اللهم لك الحمد أنت نور السموات والأرض</w:t>
      </w:r>
      <w:r>
        <w:rPr>
          <w:rFonts w:hint="cs"/>
          <w:bCs/>
          <w:rtl/>
        </w:rPr>
        <w:t>)</w:t>
      </w:r>
      <w:r w:rsidR="00751DF8" w:rsidRPr="000B5B44">
        <w:rPr>
          <w:rFonts w:hint="cs"/>
          <w:bCs/>
          <w:rtl/>
        </w:rPr>
        <w:t xml:space="preserve">) </w:t>
      </w:r>
      <w:r>
        <w:rPr>
          <w:rFonts w:hint="cs"/>
          <w:bCs/>
          <w:rtl/>
        </w:rPr>
        <w:t>[</w:t>
      </w:r>
      <w:r w:rsidR="00751DF8" w:rsidRPr="000B5B44">
        <w:rPr>
          <w:rFonts w:hint="cs"/>
          <w:bCs/>
          <w:rtl/>
        </w:rPr>
        <w:t>متفق عليه</w:t>
      </w:r>
      <w:r>
        <w:rPr>
          <w:rFonts w:hint="cs"/>
          <w:bCs/>
          <w:rtl/>
        </w:rPr>
        <w:t>]:</w:t>
      </w:r>
      <w:r w:rsidR="00751DF8">
        <w:rPr>
          <w:rFonts w:hint="cs"/>
          <w:rtl/>
        </w:rPr>
        <w:t xml:space="preserve"> </w:t>
      </w:r>
      <w:r w:rsidR="00751DF8" w:rsidRPr="00906985">
        <w:rPr>
          <w:rtl/>
        </w:rPr>
        <w:t>اعلم أنه لا يجوز أن يقال ولا يعتقد أنه هو الشعاع المحيط في الأرض والجو والحيطان المحسوس لنا تعالى الله عن ذلك وتقدس إذ لو كان لما وجدت ظلمة قط</w:t>
      </w:r>
      <w:r>
        <w:rPr>
          <w:rtl/>
        </w:rPr>
        <w:t>،</w:t>
      </w:r>
      <w:r w:rsidR="00751DF8">
        <w:rPr>
          <w:rFonts w:hint="cs"/>
          <w:rtl/>
        </w:rPr>
        <w:t xml:space="preserve"> </w:t>
      </w:r>
      <w:r w:rsidR="00751DF8" w:rsidRPr="00906985">
        <w:rPr>
          <w:rtl/>
        </w:rPr>
        <w:t>لأنه تعالى لا يزول ولكان مغنيا عن نور الشمس والقمر والنار</w:t>
      </w:r>
      <w:r>
        <w:rPr>
          <w:rtl/>
        </w:rPr>
        <w:t>،</w:t>
      </w:r>
      <w:r w:rsidR="00751DF8">
        <w:rPr>
          <w:rFonts w:hint="cs"/>
          <w:rtl/>
        </w:rPr>
        <w:t xml:space="preserve"> </w:t>
      </w:r>
      <w:r w:rsidR="00751DF8" w:rsidRPr="00906985">
        <w:rPr>
          <w:rtl/>
        </w:rPr>
        <w:t>لأنه خالق النور لقوله تعالى</w:t>
      </w:r>
      <w:r>
        <w:rPr>
          <w:rFonts w:hint="cs"/>
          <w:rtl/>
        </w:rPr>
        <w:t>:</w:t>
      </w:r>
      <w:r w:rsidR="00751DF8">
        <w:rPr>
          <w:rFonts w:hint="cs"/>
          <w:rtl/>
        </w:rPr>
        <w:t xml:space="preserve"> </w:t>
      </w:r>
      <w:r>
        <w:rPr>
          <w:rFonts w:hint="cs"/>
          <w:rtl/>
        </w:rPr>
        <w:t>{</w:t>
      </w:r>
      <w:r w:rsidR="00751DF8">
        <w:rPr>
          <w:rFonts w:hint="cs"/>
          <w:rtl/>
        </w:rPr>
        <w:t>و</w:t>
      </w:r>
      <w:r w:rsidR="00751DF8" w:rsidRPr="00906985">
        <w:rPr>
          <w:rtl/>
        </w:rPr>
        <w:t>جعل الظلمات والنور</w:t>
      </w:r>
      <w:r>
        <w:rPr>
          <w:rFonts w:hint="cs"/>
          <w:rtl/>
        </w:rPr>
        <w:t>}،</w:t>
      </w:r>
      <w:r w:rsidR="00751DF8">
        <w:rPr>
          <w:rFonts w:hint="cs"/>
          <w:rtl/>
        </w:rPr>
        <w:t xml:space="preserve"> </w:t>
      </w:r>
      <w:r w:rsidR="00751DF8" w:rsidRPr="00906985">
        <w:rPr>
          <w:rtl/>
        </w:rPr>
        <w:t>ولأنه أضاف النور إلى نفسه في قوله تعالى</w:t>
      </w:r>
      <w:r>
        <w:rPr>
          <w:rtl/>
        </w:rPr>
        <w:t>:</w:t>
      </w:r>
      <w:r w:rsidR="00751DF8">
        <w:rPr>
          <w:rFonts w:hint="cs"/>
          <w:rtl/>
        </w:rPr>
        <w:t xml:space="preserve"> </w:t>
      </w:r>
      <w:r>
        <w:rPr>
          <w:rFonts w:hint="cs"/>
          <w:rtl/>
        </w:rPr>
        <w:t>{</w:t>
      </w:r>
      <w:r w:rsidR="00751DF8" w:rsidRPr="00906985">
        <w:rPr>
          <w:rtl/>
        </w:rPr>
        <w:t>مثل نورة كمشكاة</w:t>
      </w:r>
      <w:r>
        <w:rPr>
          <w:rFonts w:hint="cs"/>
          <w:rtl/>
        </w:rPr>
        <w:t>}،</w:t>
      </w:r>
      <w:r w:rsidR="00751DF8">
        <w:rPr>
          <w:rFonts w:hint="cs"/>
          <w:rtl/>
        </w:rPr>
        <w:t xml:space="preserve"> </w:t>
      </w:r>
      <w:r w:rsidR="00751DF8" w:rsidRPr="00906985">
        <w:rPr>
          <w:rtl/>
        </w:rPr>
        <w:t>وفي قوله</w:t>
      </w:r>
      <w:r w:rsidR="00751DF8">
        <w:rPr>
          <w:rFonts w:hint="cs"/>
          <w:rtl/>
        </w:rPr>
        <w:t xml:space="preserve"> تعالى</w:t>
      </w:r>
      <w:r>
        <w:rPr>
          <w:rFonts w:hint="cs"/>
          <w:rtl/>
        </w:rPr>
        <w:t>:</w:t>
      </w:r>
      <w:r w:rsidR="00751DF8">
        <w:rPr>
          <w:rFonts w:hint="cs"/>
          <w:rtl/>
        </w:rPr>
        <w:t xml:space="preserve"> </w:t>
      </w:r>
      <w:r>
        <w:rPr>
          <w:rFonts w:hint="cs"/>
          <w:rtl/>
        </w:rPr>
        <w:t>{</w:t>
      </w:r>
      <w:r w:rsidR="00751DF8" w:rsidRPr="00906985">
        <w:rPr>
          <w:rtl/>
        </w:rPr>
        <w:t>يهدي الله لنوره من يشاء</w:t>
      </w:r>
      <w:r>
        <w:rPr>
          <w:rFonts w:hint="cs"/>
          <w:rtl/>
        </w:rPr>
        <w:t>}،</w:t>
      </w:r>
      <w:r w:rsidR="00751DF8">
        <w:rPr>
          <w:rFonts w:hint="cs"/>
          <w:rtl/>
        </w:rPr>
        <w:t xml:space="preserve"> </w:t>
      </w:r>
      <w:r w:rsidR="00751DF8" w:rsidRPr="00906985">
        <w:rPr>
          <w:rtl/>
        </w:rPr>
        <w:t>إذا ثبت ذلك وقد أضافه إلى السموات والأرض وجب تأويله بما يليق بجلاله</w:t>
      </w:r>
      <w:r>
        <w:rPr>
          <w:rtl/>
        </w:rPr>
        <w:t>،</w:t>
      </w:r>
      <w:r w:rsidR="00751DF8">
        <w:rPr>
          <w:rFonts w:hint="cs"/>
          <w:rtl/>
        </w:rPr>
        <w:t xml:space="preserve"> </w:t>
      </w:r>
      <w:r w:rsidR="00751DF8" w:rsidRPr="00906985">
        <w:rPr>
          <w:rtl/>
        </w:rPr>
        <w:t>ويكون معناه</w:t>
      </w:r>
      <w:r>
        <w:rPr>
          <w:rtl/>
        </w:rPr>
        <w:t>:</w:t>
      </w:r>
      <w:r w:rsidR="00751DF8">
        <w:rPr>
          <w:rFonts w:hint="cs"/>
          <w:rtl/>
        </w:rPr>
        <w:t xml:space="preserve"> </w:t>
      </w:r>
      <w:r w:rsidR="00751DF8" w:rsidRPr="00906985">
        <w:rPr>
          <w:rtl/>
        </w:rPr>
        <w:t>منورهما</w:t>
      </w:r>
      <w:r>
        <w:rPr>
          <w:rtl/>
        </w:rPr>
        <w:t>:</w:t>
      </w:r>
      <w:r w:rsidR="00751DF8">
        <w:rPr>
          <w:rFonts w:hint="cs"/>
          <w:rtl/>
        </w:rPr>
        <w:t xml:space="preserve"> </w:t>
      </w:r>
      <w:r w:rsidR="00751DF8" w:rsidRPr="00906985">
        <w:rPr>
          <w:rtl/>
        </w:rPr>
        <w:t>إما بإرسال الرسل وإنزال الوحي كقوله تعالى</w:t>
      </w:r>
      <w:r>
        <w:rPr>
          <w:rtl/>
        </w:rPr>
        <w:t>:</w:t>
      </w:r>
      <w:r w:rsidR="00751DF8">
        <w:rPr>
          <w:rFonts w:hint="cs"/>
          <w:rtl/>
        </w:rPr>
        <w:t xml:space="preserve"> </w:t>
      </w:r>
      <w:r>
        <w:rPr>
          <w:rFonts w:hint="cs"/>
          <w:rtl/>
        </w:rPr>
        <w:t>{</w:t>
      </w:r>
      <w:r w:rsidR="00751DF8" w:rsidRPr="00906985">
        <w:rPr>
          <w:rtl/>
        </w:rPr>
        <w:t>قد جاءكم من الله نور وكتاب مبين</w:t>
      </w:r>
      <w:r>
        <w:rPr>
          <w:rFonts w:hint="cs"/>
          <w:rtl/>
        </w:rPr>
        <w:t>}</w:t>
      </w:r>
      <w:r w:rsidR="00751DF8">
        <w:rPr>
          <w:rFonts w:hint="cs"/>
          <w:rtl/>
        </w:rPr>
        <w:t xml:space="preserve"> </w:t>
      </w:r>
      <w:r w:rsidR="00751DF8" w:rsidRPr="00906985">
        <w:rPr>
          <w:rtl/>
        </w:rPr>
        <w:t>فوجب حمله عليه</w:t>
      </w:r>
      <w:r>
        <w:rPr>
          <w:rtl/>
        </w:rPr>
        <w:t>،</w:t>
      </w:r>
      <w:r w:rsidR="00751DF8">
        <w:rPr>
          <w:rFonts w:hint="cs"/>
          <w:rtl/>
        </w:rPr>
        <w:t xml:space="preserve"> </w:t>
      </w:r>
      <w:r w:rsidR="00751DF8" w:rsidRPr="00906985">
        <w:rPr>
          <w:rtl/>
        </w:rPr>
        <w:t>أو لحسن خلقه لهما وتدبيره كما يقال</w:t>
      </w:r>
      <w:r>
        <w:rPr>
          <w:rtl/>
        </w:rPr>
        <w:t>:</w:t>
      </w:r>
      <w:r w:rsidR="00751DF8">
        <w:rPr>
          <w:rFonts w:hint="cs"/>
          <w:rtl/>
        </w:rPr>
        <w:t xml:space="preserve"> " </w:t>
      </w:r>
      <w:r w:rsidR="00751DF8" w:rsidRPr="00906985">
        <w:rPr>
          <w:rtl/>
        </w:rPr>
        <w:t>فلان نور بلده ونور قبيلته</w:t>
      </w:r>
      <w:r w:rsidR="00751DF8">
        <w:rPr>
          <w:rFonts w:hint="cs"/>
          <w:rtl/>
        </w:rPr>
        <w:t xml:space="preserve"> "</w:t>
      </w:r>
      <w:r>
        <w:rPr>
          <w:rFonts w:hint="cs"/>
          <w:rtl/>
        </w:rPr>
        <w:t>:</w:t>
      </w:r>
      <w:r w:rsidR="00751DF8" w:rsidRPr="00906985">
        <w:rPr>
          <w:rtl/>
        </w:rPr>
        <w:t xml:space="preserve"> أي هو القائم بصلاح أهل بلده أو قبيلته</w:t>
      </w:r>
      <w:r>
        <w:rPr>
          <w:rtl/>
        </w:rPr>
        <w:t>،</w:t>
      </w:r>
      <w:r w:rsidR="00751DF8">
        <w:rPr>
          <w:rFonts w:hint="cs"/>
          <w:rtl/>
        </w:rPr>
        <w:t xml:space="preserve"> </w:t>
      </w:r>
      <w:r w:rsidR="00751DF8" w:rsidRPr="00906985">
        <w:rPr>
          <w:rtl/>
        </w:rPr>
        <w:t>أو المراد هادي أهل السموات والأرض لأنه سمي الهداية نورا في قوله تعالى</w:t>
      </w:r>
      <w:r>
        <w:rPr>
          <w:rtl/>
        </w:rPr>
        <w:t>:</w:t>
      </w:r>
      <w:r w:rsidR="00751DF8">
        <w:rPr>
          <w:rFonts w:hint="cs"/>
          <w:rtl/>
        </w:rPr>
        <w:t xml:space="preserve"> </w:t>
      </w:r>
      <w:r>
        <w:rPr>
          <w:rFonts w:hint="cs"/>
          <w:rtl/>
        </w:rPr>
        <w:t>{</w:t>
      </w:r>
      <w:r w:rsidR="00751DF8" w:rsidRPr="00906985">
        <w:rPr>
          <w:rtl/>
        </w:rPr>
        <w:t>وجعلنا له نورا يمشي به في الناس</w:t>
      </w:r>
      <w:r>
        <w:rPr>
          <w:rtl/>
        </w:rPr>
        <w:t>}</w:t>
      </w:r>
      <w:r>
        <w:rPr>
          <w:rFonts w:hint="cs"/>
          <w:rtl/>
        </w:rPr>
        <w:t>،</w:t>
      </w:r>
      <w:r w:rsidR="00751DF8">
        <w:rPr>
          <w:rFonts w:hint="cs"/>
          <w:rtl/>
        </w:rPr>
        <w:t xml:space="preserve"> </w:t>
      </w:r>
      <w:r w:rsidR="00751DF8" w:rsidRPr="00906985">
        <w:rPr>
          <w:rtl/>
        </w:rPr>
        <w:t>ويؤيد ذلك قوله تعالى تلو ذلك</w:t>
      </w:r>
      <w:r>
        <w:rPr>
          <w:rtl/>
        </w:rPr>
        <w:t>:</w:t>
      </w:r>
      <w:r w:rsidR="00751DF8">
        <w:rPr>
          <w:rFonts w:hint="cs"/>
          <w:rtl/>
        </w:rPr>
        <w:t xml:space="preserve"> </w:t>
      </w:r>
      <w:r>
        <w:rPr>
          <w:rFonts w:hint="cs"/>
          <w:rtl/>
        </w:rPr>
        <w:t>{</w:t>
      </w:r>
      <w:r w:rsidR="00751DF8" w:rsidRPr="00906985">
        <w:rPr>
          <w:rtl/>
        </w:rPr>
        <w:t>يهدي الله لنوره من يشاء</w:t>
      </w:r>
      <w:r>
        <w:rPr>
          <w:rFonts w:hint="cs"/>
          <w:rtl/>
        </w:rPr>
        <w:t>}،</w:t>
      </w:r>
      <w:r w:rsidR="00751DF8">
        <w:rPr>
          <w:rFonts w:hint="cs"/>
          <w:rtl/>
        </w:rPr>
        <w:t xml:space="preserve"> </w:t>
      </w:r>
    </w:p>
    <w:p w14:paraId="0B34047C" w14:textId="05D95537" w:rsidR="00751DF8" w:rsidRDefault="006E69F0" w:rsidP="006E69F0">
      <w:pPr>
        <w:rPr>
          <w:b/>
          <w:rtl/>
        </w:rPr>
      </w:pPr>
      <w:r>
        <w:rPr>
          <w:rFonts w:cs="Monotype Koufi" w:hint="cs"/>
          <w:rtl/>
          <w:lang w:bidi="ar-KW"/>
        </w:rPr>
        <w:t>[</w:t>
      </w:r>
      <w:r w:rsidR="00751DF8" w:rsidRPr="008545E3">
        <w:rPr>
          <w:rFonts w:cs="Monotype Koufi" w:hint="cs"/>
          <w:rtl/>
          <w:lang w:bidi="ar-KW"/>
        </w:rPr>
        <w:t>22</w:t>
      </w:r>
      <w:r>
        <w:rPr>
          <w:rFonts w:cs="Monotype Koufi" w:hint="cs"/>
          <w:rtl/>
          <w:lang w:bidi="ar-KW"/>
        </w:rPr>
        <w:t>]</w:t>
      </w:r>
      <w:r w:rsidR="00751DF8" w:rsidRPr="008545E3">
        <w:rPr>
          <w:rFonts w:cs="Monotype Koufi"/>
          <w:rtl/>
          <w:lang w:bidi="ar-KW"/>
        </w:rPr>
        <w:t>الآية الثانية والعشرون</w:t>
      </w:r>
      <w:r>
        <w:rPr>
          <w:rFonts w:cs="Monotype Koufi"/>
          <w:rtl/>
          <w:lang w:bidi="ar-KW"/>
        </w:rPr>
        <w:t>:</w:t>
      </w:r>
      <w:r w:rsidR="00751DF8" w:rsidRPr="006A4170">
        <w:rPr>
          <w:rFonts w:hint="cs"/>
          <w:bCs/>
          <w:rtl/>
        </w:rPr>
        <w:t xml:space="preserve"> </w:t>
      </w:r>
      <w:r w:rsidR="00751DF8" w:rsidRPr="006A4170">
        <w:rPr>
          <w:bCs/>
          <w:rtl/>
        </w:rPr>
        <w:t>قوله تعالى</w:t>
      </w:r>
      <w:r>
        <w:rPr>
          <w:rFonts w:hint="cs"/>
          <w:bCs/>
          <w:rtl/>
        </w:rPr>
        <w:t>:</w:t>
      </w:r>
      <w:r w:rsidR="00751DF8" w:rsidRPr="006A4170">
        <w:rPr>
          <w:rFonts w:hint="cs"/>
          <w:bCs/>
          <w:rtl/>
        </w:rPr>
        <w:t xml:space="preserve"> </w:t>
      </w:r>
      <w:r>
        <w:rPr>
          <w:rFonts w:hint="cs"/>
          <w:bCs/>
          <w:rtl/>
        </w:rPr>
        <w:t>{</w:t>
      </w:r>
      <w:r w:rsidR="00751DF8" w:rsidRPr="006A4170">
        <w:rPr>
          <w:bCs/>
          <w:rtl/>
        </w:rPr>
        <w:t>الذين يظنون أنهم ملاقو ربهم</w:t>
      </w:r>
      <w:r>
        <w:rPr>
          <w:bCs/>
          <w:rtl/>
        </w:rPr>
        <w:t>}</w:t>
      </w:r>
      <w:r>
        <w:rPr>
          <w:rFonts w:hint="cs"/>
          <w:bCs/>
          <w:rtl/>
        </w:rPr>
        <w:t>،</w:t>
      </w:r>
      <w:r w:rsidR="00751DF8" w:rsidRPr="006A4170">
        <w:rPr>
          <w:bCs/>
          <w:rtl/>
        </w:rPr>
        <w:t xml:space="preserve"> وقوله تعالى</w:t>
      </w:r>
      <w:r>
        <w:rPr>
          <w:bCs/>
          <w:rtl/>
        </w:rPr>
        <w:t>:</w:t>
      </w:r>
      <w:r w:rsidR="00751DF8" w:rsidRPr="006A4170">
        <w:rPr>
          <w:rFonts w:hint="cs"/>
          <w:bCs/>
          <w:rtl/>
        </w:rPr>
        <w:t xml:space="preserve"> </w:t>
      </w:r>
      <w:r>
        <w:rPr>
          <w:rFonts w:hint="cs"/>
          <w:bCs/>
          <w:rtl/>
        </w:rPr>
        <w:t>{</w:t>
      </w:r>
      <w:r w:rsidR="00751DF8" w:rsidRPr="006A4170">
        <w:rPr>
          <w:bCs/>
          <w:rtl/>
        </w:rPr>
        <w:t>فمن كان يرجو لقاء ربه</w:t>
      </w:r>
      <w:r>
        <w:rPr>
          <w:bCs/>
          <w:rtl/>
        </w:rPr>
        <w:t>}</w:t>
      </w:r>
      <w:r>
        <w:rPr>
          <w:rFonts w:hint="cs"/>
          <w:bCs/>
          <w:rtl/>
        </w:rPr>
        <w:t>:</w:t>
      </w:r>
      <w:r w:rsidR="00751DF8">
        <w:rPr>
          <w:rFonts w:hint="cs"/>
          <w:rtl/>
        </w:rPr>
        <w:t xml:space="preserve"> </w:t>
      </w:r>
      <w:r w:rsidR="00751DF8" w:rsidRPr="00906985">
        <w:rPr>
          <w:rtl/>
        </w:rPr>
        <w:t>اعلم أن اللقاء لغة هو الاجتماع المحسوس قربه في مكان وهو من صفات الأجسام</w:t>
      </w:r>
      <w:r>
        <w:rPr>
          <w:rtl/>
        </w:rPr>
        <w:t>،</w:t>
      </w:r>
      <w:r w:rsidR="00751DF8">
        <w:rPr>
          <w:rFonts w:hint="cs"/>
          <w:rtl/>
        </w:rPr>
        <w:t xml:space="preserve"> </w:t>
      </w:r>
      <w:r w:rsidR="00751DF8" w:rsidRPr="00906985">
        <w:rPr>
          <w:rtl/>
        </w:rPr>
        <w:t>قال الله تعالى</w:t>
      </w:r>
      <w:r>
        <w:rPr>
          <w:rFonts w:hint="cs"/>
          <w:rtl/>
        </w:rPr>
        <w:t>:</w:t>
      </w:r>
      <w:r w:rsidR="00751DF8">
        <w:rPr>
          <w:rFonts w:hint="cs"/>
          <w:rtl/>
        </w:rPr>
        <w:t xml:space="preserve"> </w:t>
      </w:r>
      <w:r>
        <w:rPr>
          <w:rFonts w:hint="cs"/>
          <w:rtl/>
        </w:rPr>
        <w:t>{</w:t>
      </w:r>
      <w:r w:rsidR="00751DF8" w:rsidRPr="00906985">
        <w:rPr>
          <w:rtl/>
        </w:rPr>
        <w:t>يوم التقى الجمعان</w:t>
      </w:r>
      <w:r>
        <w:rPr>
          <w:rFonts w:hint="cs"/>
          <w:rtl/>
        </w:rPr>
        <w:t>}:</w:t>
      </w:r>
      <w:r w:rsidR="00751DF8">
        <w:rPr>
          <w:rFonts w:hint="cs"/>
          <w:rtl/>
        </w:rPr>
        <w:t xml:space="preserve"> </w:t>
      </w:r>
      <w:r w:rsidR="00751DF8" w:rsidRPr="00906985">
        <w:rPr>
          <w:rtl/>
        </w:rPr>
        <w:t>أي قرب أحدهما من الآخر</w:t>
      </w:r>
      <w:r>
        <w:rPr>
          <w:rtl/>
        </w:rPr>
        <w:t>،</w:t>
      </w:r>
      <w:r w:rsidR="00751DF8">
        <w:rPr>
          <w:rFonts w:hint="cs"/>
          <w:rtl/>
        </w:rPr>
        <w:t xml:space="preserve"> </w:t>
      </w:r>
      <w:r w:rsidR="00751DF8" w:rsidRPr="00906985">
        <w:rPr>
          <w:rtl/>
        </w:rPr>
        <w:t>ولما ثبت أنه تعالى ليس بجسم وجب تأويل ذلك على ما يليق بجلاله وهو</w:t>
      </w:r>
      <w:r>
        <w:rPr>
          <w:rtl/>
        </w:rPr>
        <w:t>:</w:t>
      </w:r>
      <w:r w:rsidR="00751DF8">
        <w:rPr>
          <w:rFonts w:hint="cs"/>
          <w:rtl/>
        </w:rPr>
        <w:t xml:space="preserve"> </w:t>
      </w:r>
      <w:r w:rsidR="00751DF8" w:rsidRPr="00906985">
        <w:rPr>
          <w:rtl/>
        </w:rPr>
        <w:t>إما رؤيته كما يقول أهل السنة لأن من لقي شيئا أبصره فأطلق السبب على المسبب</w:t>
      </w:r>
      <w:r>
        <w:rPr>
          <w:rtl/>
        </w:rPr>
        <w:t>،</w:t>
      </w:r>
      <w:r w:rsidR="00751DF8">
        <w:rPr>
          <w:rFonts w:hint="cs"/>
          <w:rtl/>
        </w:rPr>
        <w:t xml:space="preserve"> </w:t>
      </w:r>
      <w:r w:rsidR="00751DF8" w:rsidRPr="00906985">
        <w:rPr>
          <w:rtl/>
        </w:rPr>
        <w:t>وإما ظهور عظمته وسلطانه وقدرته وقهره</w:t>
      </w:r>
      <w:r>
        <w:rPr>
          <w:rtl/>
        </w:rPr>
        <w:t>:</w:t>
      </w:r>
      <w:r w:rsidR="00751DF8">
        <w:rPr>
          <w:rFonts w:hint="cs"/>
          <w:rtl/>
        </w:rPr>
        <w:t xml:space="preserve"> </w:t>
      </w:r>
      <w:r w:rsidR="00751DF8" w:rsidRPr="00906985">
        <w:rPr>
          <w:rtl/>
        </w:rPr>
        <w:t>لأن من لقي من هذه صفته ظهر له ذلك</w:t>
      </w:r>
      <w:r>
        <w:rPr>
          <w:rtl/>
        </w:rPr>
        <w:t>،</w:t>
      </w:r>
      <w:r w:rsidR="00751DF8">
        <w:rPr>
          <w:rFonts w:hint="cs"/>
          <w:rtl/>
        </w:rPr>
        <w:t xml:space="preserve"> </w:t>
      </w:r>
      <w:r w:rsidR="00751DF8" w:rsidRPr="00906985">
        <w:rPr>
          <w:rtl/>
        </w:rPr>
        <w:t>فأطلق اسم السبب على المسبب</w:t>
      </w:r>
      <w:r>
        <w:rPr>
          <w:rtl/>
        </w:rPr>
        <w:t>،</w:t>
      </w:r>
      <w:r w:rsidR="00751DF8">
        <w:rPr>
          <w:rFonts w:hint="cs"/>
          <w:rtl/>
        </w:rPr>
        <w:t xml:space="preserve"> </w:t>
      </w:r>
      <w:r w:rsidR="00751DF8" w:rsidRPr="00906985">
        <w:rPr>
          <w:rtl/>
        </w:rPr>
        <w:t>وأما المماسة والمجاورة فقد أبطلناهما فتعين ما ذكرناه لأن أحدا لم يقل إن ذوات الناس تماس ذات الباري تعالى</w:t>
      </w:r>
      <w:r>
        <w:rPr>
          <w:rFonts w:hint="cs"/>
          <w:rtl/>
        </w:rPr>
        <w:t>،</w:t>
      </w:r>
      <w:r w:rsidR="00751DF8">
        <w:rPr>
          <w:rFonts w:hint="cs"/>
          <w:rtl/>
        </w:rPr>
        <w:t xml:space="preserve"> </w:t>
      </w:r>
    </w:p>
    <w:p w14:paraId="659CD1BA" w14:textId="2AAA1F6C" w:rsidR="00751DF8" w:rsidRDefault="006E69F0" w:rsidP="006E69F0">
      <w:pPr>
        <w:rPr>
          <w:b/>
          <w:rtl/>
        </w:rPr>
      </w:pPr>
      <w:r>
        <w:rPr>
          <w:rFonts w:cs="Monotype Koufi" w:hint="cs"/>
          <w:rtl/>
          <w:lang w:bidi="ar-KW"/>
        </w:rPr>
        <w:t>[</w:t>
      </w:r>
      <w:r w:rsidR="00751DF8" w:rsidRPr="008545E3">
        <w:rPr>
          <w:rFonts w:cs="Monotype Koufi" w:hint="cs"/>
          <w:rtl/>
          <w:lang w:bidi="ar-KW"/>
        </w:rPr>
        <w:t>23</w:t>
      </w:r>
      <w:r>
        <w:rPr>
          <w:rFonts w:cs="Monotype Koufi" w:hint="cs"/>
          <w:rtl/>
          <w:lang w:bidi="ar-KW"/>
        </w:rPr>
        <w:t>]</w:t>
      </w:r>
      <w:r w:rsidR="00751DF8" w:rsidRPr="008545E3">
        <w:rPr>
          <w:rFonts w:cs="Monotype Koufi"/>
          <w:rtl/>
          <w:lang w:bidi="ar-KW"/>
        </w:rPr>
        <w:t>الآية الثالثة والعشرون</w:t>
      </w:r>
      <w:r>
        <w:rPr>
          <w:rFonts w:cs="Monotype Koufi"/>
          <w:rtl/>
          <w:lang w:bidi="ar-KW"/>
        </w:rPr>
        <w:t>:</w:t>
      </w:r>
      <w:r w:rsidR="00751DF8" w:rsidRPr="008545E3">
        <w:rPr>
          <w:rFonts w:cs="Monotype Koufi" w:hint="cs"/>
          <w:rtl/>
          <w:lang w:bidi="ar-KW"/>
        </w:rPr>
        <w:t xml:space="preserve"> </w:t>
      </w:r>
      <w:r w:rsidR="00751DF8" w:rsidRPr="006A4170">
        <w:rPr>
          <w:bCs/>
          <w:rtl/>
        </w:rPr>
        <w:t>قوله تعالى</w:t>
      </w:r>
      <w:r>
        <w:rPr>
          <w:rFonts w:hint="cs"/>
          <w:bCs/>
          <w:rtl/>
        </w:rPr>
        <w:t>:</w:t>
      </w:r>
      <w:r w:rsidR="00751DF8" w:rsidRPr="006A4170">
        <w:rPr>
          <w:rFonts w:hint="cs"/>
          <w:bCs/>
          <w:rtl/>
        </w:rPr>
        <w:t xml:space="preserve"> </w:t>
      </w:r>
      <w:r>
        <w:rPr>
          <w:rFonts w:hint="cs"/>
          <w:bCs/>
          <w:rtl/>
        </w:rPr>
        <w:t>{</w:t>
      </w:r>
      <w:r w:rsidR="00751DF8" w:rsidRPr="006A4170">
        <w:rPr>
          <w:bCs/>
          <w:rtl/>
        </w:rPr>
        <w:t>ونفخت فيه من روحي</w:t>
      </w:r>
      <w:r>
        <w:rPr>
          <w:bCs/>
          <w:rtl/>
        </w:rPr>
        <w:t>}</w:t>
      </w:r>
      <w:r>
        <w:rPr>
          <w:rFonts w:hint="cs"/>
          <w:bCs/>
          <w:rtl/>
        </w:rPr>
        <w:t>،،</w:t>
      </w:r>
      <w:r w:rsidR="00751DF8" w:rsidRPr="006A4170">
        <w:rPr>
          <w:bCs/>
          <w:rtl/>
        </w:rPr>
        <w:t xml:space="preserve"> وقوله تعالى</w:t>
      </w:r>
      <w:r>
        <w:rPr>
          <w:bCs/>
          <w:rtl/>
        </w:rPr>
        <w:t>:</w:t>
      </w:r>
      <w:r w:rsidR="00751DF8" w:rsidRPr="006A4170">
        <w:rPr>
          <w:bCs/>
          <w:rtl/>
        </w:rPr>
        <w:t xml:space="preserve"> </w:t>
      </w:r>
      <w:r>
        <w:rPr>
          <w:rFonts w:hint="cs"/>
          <w:bCs/>
          <w:rtl/>
        </w:rPr>
        <w:t>{</w:t>
      </w:r>
      <w:r w:rsidR="00751DF8" w:rsidRPr="006A4170">
        <w:rPr>
          <w:bCs/>
          <w:rtl/>
        </w:rPr>
        <w:t>فنفخنا فيه من روحنا</w:t>
      </w:r>
      <w:r>
        <w:rPr>
          <w:rFonts w:hint="cs"/>
          <w:bCs/>
          <w:rtl/>
        </w:rPr>
        <w:t>}،</w:t>
      </w:r>
      <w:r w:rsidR="00751DF8" w:rsidRPr="006A4170">
        <w:rPr>
          <w:rFonts w:hint="cs"/>
          <w:bCs/>
          <w:rtl/>
        </w:rPr>
        <w:t xml:space="preserve"> </w:t>
      </w:r>
      <w:r w:rsidR="00751DF8" w:rsidRPr="006A4170">
        <w:rPr>
          <w:bCs/>
          <w:rtl/>
        </w:rPr>
        <w:t>وقوله تعالى</w:t>
      </w:r>
      <w:r>
        <w:rPr>
          <w:bCs/>
          <w:rtl/>
        </w:rPr>
        <w:t>:</w:t>
      </w:r>
      <w:r w:rsidR="00751DF8" w:rsidRPr="006A4170">
        <w:rPr>
          <w:rFonts w:hint="cs"/>
          <w:bCs/>
          <w:rtl/>
        </w:rPr>
        <w:t xml:space="preserve"> </w:t>
      </w:r>
      <w:r>
        <w:rPr>
          <w:rFonts w:hint="cs"/>
          <w:bCs/>
          <w:rtl/>
        </w:rPr>
        <w:t>{</w:t>
      </w:r>
      <w:r w:rsidR="00751DF8" w:rsidRPr="006A4170">
        <w:rPr>
          <w:bCs/>
          <w:rtl/>
        </w:rPr>
        <w:t>وكلمته ألقاها إلى مريم وروح منه</w:t>
      </w:r>
      <w:r>
        <w:rPr>
          <w:rFonts w:hint="cs"/>
          <w:bCs/>
          <w:rtl/>
        </w:rPr>
        <w:t>}:</w:t>
      </w:r>
      <w:r w:rsidR="00751DF8">
        <w:rPr>
          <w:rFonts w:hint="cs"/>
          <w:rtl/>
        </w:rPr>
        <w:t xml:space="preserve"> </w:t>
      </w:r>
      <w:r w:rsidR="00751DF8" w:rsidRPr="00906985">
        <w:rPr>
          <w:rtl/>
        </w:rPr>
        <w:t>اعلم أن الروح التي بها حياة الأحياء في الحيوان المتشعبة في الأجسام لا يجوز إطلاقها على الباري تعالى لما ثبت من استحالة الجسمية والتجزي عليه سبحانه وتعالى</w:t>
      </w:r>
      <w:r>
        <w:rPr>
          <w:rtl/>
        </w:rPr>
        <w:t>،</w:t>
      </w:r>
      <w:r w:rsidR="00751DF8">
        <w:rPr>
          <w:rFonts w:hint="cs"/>
          <w:rtl/>
        </w:rPr>
        <w:t xml:space="preserve"> </w:t>
      </w:r>
      <w:r w:rsidR="00751DF8" w:rsidRPr="00906985">
        <w:rPr>
          <w:rtl/>
        </w:rPr>
        <w:t>فوجب حمله في الآيات المذكورة على غير ذلك</w:t>
      </w:r>
      <w:r>
        <w:rPr>
          <w:rtl/>
        </w:rPr>
        <w:t>،</w:t>
      </w:r>
      <w:r w:rsidR="00751DF8">
        <w:rPr>
          <w:rFonts w:hint="cs"/>
          <w:rtl/>
        </w:rPr>
        <w:t xml:space="preserve"> </w:t>
      </w:r>
      <w:r w:rsidR="00751DF8" w:rsidRPr="00906985">
        <w:rPr>
          <w:rtl/>
        </w:rPr>
        <w:t>أما قوله في حق آدم</w:t>
      </w:r>
      <w:r>
        <w:rPr>
          <w:rtl/>
        </w:rPr>
        <w:t>:</w:t>
      </w:r>
      <w:r w:rsidR="00751DF8">
        <w:rPr>
          <w:rFonts w:hint="cs"/>
          <w:rtl/>
        </w:rPr>
        <w:t xml:space="preserve"> </w:t>
      </w:r>
      <w:r>
        <w:rPr>
          <w:rFonts w:hint="cs"/>
          <w:rtl/>
        </w:rPr>
        <w:t>{</w:t>
      </w:r>
      <w:r w:rsidR="00751DF8" w:rsidRPr="00906985">
        <w:rPr>
          <w:rtl/>
        </w:rPr>
        <w:t>من روحي</w:t>
      </w:r>
      <w:r>
        <w:rPr>
          <w:rtl/>
        </w:rPr>
        <w:t>}</w:t>
      </w:r>
      <w:r>
        <w:rPr>
          <w:rFonts w:hint="cs"/>
          <w:rtl/>
        </w:rPr>
        <w:t>،</w:t>
      </w:r>
      <w:r w:rsidR="00751DF8">
        <w:rPr>
          <w:rFonts w:hint="cs"/>
          <w:rtl/>
        </w:rPr>
        <w:t xml:space="preserve"> </w:t>
      </w:r>
      <w:r w:rsidR="00751DF8" w:rsidRPr="00906985">
        <w:rPr>
          <w:rtl/>
        </w:rPr>
        <w:t>فهو إضافة خلق إلى خالقه وملك إلى مالكه</w:t>
      </w:r>
      <w:r>
        <w:rPr>
          <w:rtl/>
        </w:rPr>
        <w:t>،</w:t>
      </w:r>
      <w:r w:rsidR="00751DF8">
        <w:rPr>
          <w:rFonts w:hint="cs"/>
          <w:rtl/>
        </w:rPr>
        <w:t xml:space="preserve"> </w:t>
      </w:r>
      <w:r w:rsidR="00751DF8" w:rsidRPr="00906985">
        <w:rPr>
          <w:rtl/>
        </w:rPr>
        <w:t>لأن الأرواح كلها بيد الله تعالى لا أنه جزء منه تعالى الله عن ذلك</w:t>
      </w:r>
      <w:r>
        <w:rPr>
          <w:rtl/>
        </w:rPr>
        <w:t>،</w:t>
      </w:r>
      <w:r w:rsidR="00751DF8">
        <w:rPr>
          <w:rFonts w:hint="cs"/>
          <w:rtl/>
        </w:rPr>
        <w:t xml:space="preserve"> </w:t>
      </w:r>
      <w:r w:rsidR="00751DF8" w:rsidRPr="00906985">
        <w:rPr>
          <w:rtl/>
        </w:rPr>
        <w:t>وإضافته إليه إضافة تشريف إما لآدم عليه السلام كما قال</w:t>
      </w:r>
      <w:r>
        <w:rPr>
          <w:rFonts w:hint="cs"/>
          <w:rtl/>
        </w:rPr>
        <w:t>:</w:t>
      </w:r>
      <w:r w:rsidR="00751DF8">
        <w:rPr>
          <w:rFonts w:hint="cs"/>
          <w:rtl/>
        </w:rPr>
        <w:t xml:space="preserve"> </w:t>
      </w:r>
      <w:r>
        <w:rPr>
          <w:rFonts w:hint="cs"/>
          <w:rtl/>
        </w:rPr>
        <w:t>{</w:t>
      </w:r>
      <w:r w:rsidR="00751DF8" w:rsidRPr="00906985">
        <w:rPr>
          <w:rtl/>
        </w:rPr>
        <w:t>خلقت بيدي</w:t>
      </w:r>
      <w:r>
        <w:rPr>
          <w:rFonts w:hint="cs"/>
          <w:rtl/>
        </w:rPr>
        <w:t>}،</w:t>
      </w:r>
      <w:r w:rsidR="00751DF8">
        <w:rPr>
          <w:rFonts w:hint="cs"/>
          <w:rtl/>
        </w:rPr>
        <w:t xml:space="preserve"> </w:t>
      </w:r>
      <w:r w:rsidR="00751DF8" w:rsidRPr="00906985">
        <w:rPr>
          <w:rtl/>
        </w:rPr>
        <w:t>أو لأنها جوهر لطيف شريف علوي</w:t>
      </w:r>
      <w:r>
        <w:rPr>
          <w:rtl/>
        </w:rPr>
        <w:t>،</w:t>
      </w:r>
      <w:r w:rsidR="00751DF8">
        <w:rPr>
          <w:rFonts w:hint="cs"/>
          <w:rtl/>
        </w:rPr>
        <w:t xml:space="preserve"> </w:t>
      </w:r>
      <w:r w:rsidR="00751DF8" w:rsidRPr="00906985">
        <w:rPr>
          <w:rtl/>
        </w:rPr>
        <w:t>وأما النفخ فالمراد به والله أعلم خلقها وإيجادها</w:t>
      </w:r>
      <w:r>
        <w:rPr>
          <w:rFonts w:hint="cs"/>
          <w:rtl/>
        </w:rPr>
        <w:t>،</w:t>
      </w:r>
      <w:r w:rsidR="00751DF8">
        <w:rPr>
          <w:rFonts w:hint="cs"/>
          <w:rtl/>
        </w:rPr>
        <w:t xml:space="preserve"> </w:t>
      </w:r>
      <w:r w:rsidR="00751DF8" w:rsidRPr="00906985">
        <w:rPr>
          <w:rtl/>
        </w:rPr>
        <w:t>وقال بعضهم كيفية النفخ لا يعلمها إلا الله تعالى</w:t>
      </w:r>
      <w:r>
        <w:rPr>
          <w:rtl/>
        </w:rPr>
        <w:t>،</w:t>
      </w:r>
      <w:r w:rsidR="00751DF8">
        <w:rPr>
          <w:rFonts w:hint="cs"/>
          <w:rtl/>
        </w:rPr>
        <w:t xml:space="preserve"> </w:t>
      </w:r>
      <w:r w:rsidR="00751DF8" w:rsidRPr="00906985">
        <w:rPr>
          <w:rtl/>
        </w:rPr>
        <w:t>وأما قوله</w:t>
      </w:r>
      <w:r w:rsidR="00751DF8">
        <w:rPr>
          <w:rFonts w:hint="cs"/>
          <w:rtl/>
        </w:rPr>
        <w:t xml:space="preserve"> تعالى</w:t>
      </w:r>
      <w:r>
        <w:rPr>
          <w:rFonts w:hint="cs"/>
          <w:rtl/>
        </w:rPr>
        <w:t>:</w:t>
      </w:r>
      <w:r w:rsidR="00751DF8">
        <w:rPr>
          <w:rFonts w:hint="cs"/>
          <w:rtl/>
        </w:rPr>
        <w:t xml:space="preserve"> </w:t>
      </w:r>
      <w:r>
        <w:rPr>
          <w:rFonts w:hint="cs"/>
          <w:rtl/>
        </w:rPr>
        <w:t>{</w:t>
      </w:r>
      <w:r w:rsidR="00751DF8" w:rsidRPr="00906985">
        <w:rPr>
          <w:rtl/>
        </w:rPr>
        <w:t>فنفخنا فيه من روحنا</w:t>
      </w:r>
      <w:r>
        <w:rPr>
          <w:rFonts w:hint="cs"/>
          <w:rtl/>
        </w:rPr>
        <w:t>}،</w:t>
      </w:r>
      <w:r w:rsidR="00751DF8">
        <w:rPr>
          <w:rFonts w:hint="cs"/>
          <w:rtl/>
        </w:rPr>
        <w:t xml:space="preserve"> </w:t>
      </w:r>
      <w:r w:rsidR="00751DF8" w:rsidRPr="00906985">
        <w:rPr>
          <w:rtl/>
        </w:rPr>
        <w:t>فالضمير فيه راجع إلى جيب درعها فوصل النفخ إليها</w:t>
      </w:r>
      <w:r>
        <w:rPr>
          <w:rtl/>
        </w:rPr>
        <w:t>،</w:t>
      </w:r>
      <w:r w:rsidR="00751DF8">
        <w:rPr>
          <w:rFonts w:hint="cs"/>
          <w:rtl/>
        </w:rPr>
        <w:t xml:space="preserve"> </w:t>
      </w:r>
      <w:r w:rsidR="00751DF8" w:rsidRPr="00906985">
        <w:rPr>
          <w:rtl/>
        </w:rPr>
        <w:t xml:space="preserve">وقوله </w:t>
      </w:r>
      <w:r w:rsidR="00751DF8">
        <w:rPr>
          <w:rFonts w:hint="cs"/>
          <w:rtl/>
        </w:rPr>
        <w:t>تعالى</w:t>
      </w:r>
      <w:r>
        <w:rPr>
          <w:rFonts w:hint="cs"/>
          <w:rtl/>
        </w:rPr>
        <w:t>:</w:t>
      </w:r>
      <w:r w:rsidR="00751DF8">
        <w:rPr>
          <w:rFonts w:hint="cs"/>
          <w:rtl/>
        </w:rPr>
        <w:t xml:space="preserve"> </w:t>
      </w:r>
      <w:r>
        <w:rPr>
          <w:rFonts w:hint="cs"/>
          <w:rtl/>
        </w:rPr>
        <w:t>{</w:t>
      </w:r>
      <w:r w:rsidR="00751DF8" w:rsidRPr="00906985">
        <w:rPr>
          <w:rtl/>
        </w:rPr>
        <w:t>من روحنا</w:t>
      </w:r>
      <w:r>
        <w:rPr>
          <w:rFonts w:hint="cs"/>
          <w:rtl/>
        </w:rPr>
        <w:t>}:</w:t>
      </w:r>
      <w:r w:rsidR="00751DF8">
        <w:rPr>
          <w:rFonts w:hint="cs"/>
          <w:rtl/>
        </w:rPr>
        <w:t xml:space="preserve"> </w:t>
      </w:r>
      <w:r w:rsidR="00751DF8" w:rsidRPr="00906985">
        <w:rPr>
          <w:rtl/>
        </w:rPr>
        <w:t>أي نفخ جبريل عليه السلام ويدل عليه قوله تعالى</w:t>
      </w:r>
      <w:r>
        <w:rPr>
          <w:rtl/>
        </w:rPr>
        <w:t>:</w:t>
      </w:r>
      <w:r w:rsidR="00751DF8">
        <w:rPr>
          <w:rFonts w:hint="cs"/>
          <w:rtl/>
        </w:rPr>
        <w:t xml:space="preserve"> </w:t>
      </w:r>
      <w:r>
        <w:rPr>
          <w:rFonts w:hint="cs"/>
          <w:rtl/>
        </w:rPr>
        <w:t>{</w:t>
      </w:r>
      <w:r w:rsidR="00751DF8" w:rsidRPr="00906985">
        <w:rPr>
          <w:rtl/>
        </w:rPr>
        <w:t>فأرسلنا إليها روحنا</w:t>
      </w:r>
      <w:r>
        <w:rPr>
          <w:rtl/>
        </w:rPr>
        <w:t>}</w:t>
      </w:r>
      <w:r>
        <w:rPr>
          <w:rFonts w:hint="cs"/>
          <w:rtl/>
        </w:rPr>
        <w:t>،</w:t>
      </w:r>
      <w:r w:rsidR="00751DF8">
        <w:rPr>
          <w:rFonts w:hint="cs"/>
          <w:rtl/>
        </w:rPr>
        <w:t xml:space="preserve"> </w:t>
      </w:r>
      <w:r w:rsidR="00751DF8" w:rsidRPr="00906985">
        <w:rPr>
          <w:rtl/>
        </w:rPr>
        <w:t>والمرسل جبريل باتفاق العلماء</w:t>
      </w:r>
      <w:r>
        <w:rPr>
          <w:rtl/>
        </w:rPr>
        <w:t>،</w:t>
      </w:r>
      <w:r w:rsidR="00751DF8">
        <w:rPr>
          <w:rFonts w:hint="cs"/>
          <w:rtl/>
        </w:rPr>
        <w:t xml:space="preserve"> </w:t>
      </w:r>
      <w:r w:rsidR="00751DF8" w:rsidRPr="00906985">
        <w:rPr>
          <w:rtl/>
        </w:rPr>
        <w:t>وقد سماه الله تعالى روحا في مواضع من كتابه العزيز ومنه</w:t>
      </w:r>
      <w:r>
        <w:rPr>
          <w:rFonts w:hint="cs"/>
          <w:rtl/>
        </w:rPr>
        <w:t>،</w:t>
      </w:r>
      <w:r w:rsidR="00751DF8">
        <w:rPr>
          <w:rtl/>
        </w:rPr>
        <w:t xml:space="preserve"> قوله تعالى</w:t>
      </w:r>
      <w:r>
        <w:rPr>
          <w:rtl/>
        </w:rPr>
        <w:t>:</w:t>
      </w:r>
      <w:r w:rsidR="00751DF8">
        <w:rPr>
          <w:rFonts w:hint="cs"/>
          <w:rtl/>
        </w:rPr>
        <w:t xml:space="preserve"> </w:t>
      </w:r>
      <w:r>
        <w:rPr>
          <w:rFonts w:hint="cs"/>
          <w:rtl/>
        </w:rPr>
        <w:t>{</w:t>
      </w:r>
      <w:r w:rsidR="00751DF8" w:rsidRPr="00906985">
        <w:rPr>
          <w:rtl/>
        </w:rPr>
        <w:t>نزل به الروح الأمين</w:t>
      </w:r>
      <w:r>
        <w:rPr>
          <w:rFonts w:hint="cs"/>
          <w:rtl/>
        </w:rPr>
        <w:t>}،</w:t>
      </w:r>
      <w:r w:rsidR="00751DF8">
        <w:rPr>
          <w:rtl/>
        </w:rPr>
        <w:t xml:space="preserve"> وقوله تعالى</w:t>
      </w:r>
      <w:r>
        <w:rPr>
          <w:rtl/>
        </w:rPr>
        <w:t>:</w:t>
      </w:r>
      <w:r w:rsidR="00751DF8">
        <w:rPr>
          <w:rFonts w:hint="cs"/>
          <w:rtl/>
        </w:rPr>
        <w:t xml:space="preserve"> </w:t>
      </w:r>
      <w:r>
        <w:rPr>
          <w:rFonts w:hint="cs"/>
          <w:rtl/>
        </w:rPr>
        <w:t>{</w:t>
      </w:r>
      <w:r w:rsidR="00751DF8" w:rsidRPr="00906985">
        <w:rPr>
          <w:rtl/>
        </w:rPr>
        <w:t>نزله روح القدس من ربك</w:t>
      </w:r>
      <w:r>
        <w:rPr>
          <w:rtl/>
        </w:rPr>
        <w:t>}</w:t>
      </w:r>
      <w:r>
        <w:rPr>
          <w:rFonts w:hint="cs"/>
          <w:rtl/>
        </w:rPr>
        <w:t>،</w:t>
      </w:r>
      <w:r w:rsidR="00751DF8">
        <w:rPr>
          <w:rtl/>
        </w:rPr>
        <w:t xml:space="preserve"> وقوله تعالى</w:t>
      </w:r>
      <w:r>
        <w:rPr>
          <w:rtl/>
        </w:rPr>
        <w:t>:</w:t>
      </w:r>
      <w:r w:rsidR="00751DF8">
        <w:rPr>
          <w:rFonts w:hint="cs"/>
          <w:rtl/>
        </w:rPr>
        <w:t xml:space="preserve"> </w:t>
      </w:r>
      <w:r>
        <w:rPr>
          <w:rFonts w:hint="cs"/>
          <w:rtl/>
        </w:rPr>
        <w:t>{</w:t>
      </w:r>
      <w:r w:rsidR="00751DF8" w:rsidRPr="00906985">
        <w:rPr>
          <w:rtl/>
        </w:rPr>
        <w:t>وأيدناه بروح القدس</w:t>
      </w:r>
      <w:r>
        <w:rPr>
          <w:rFonts w:hint="cs"/>
          <w:rtl/>
        </w:rPr>
        <w:t>}:</w:t>
      </w:r>
      <w:r w:rsidR="00751DF8">
        <w:rPr>
          <w:rFonts w:hint="cs"/>
          <w:rtl/>
        </w:rPr>
        <w:t xml:space="preserve"> </w:t>
      </w:r>
      <w:r w:rsidR="00751DF8" w:rsidRPr="00906985">
        <w:rPr>
          <w:rtl/>
        </w:rPr>
        <w:t>يعني جبريل</w:t>
      </w:r>
      <w:r>
        <w:rPr>
          <w:rtl/>
        </w:rPr>
        <w:t xml:space="preserve"> ،</w:t>
      </w:r>
      <w:r w:rsidR="00751DF8">
        <w:rPr>
          <w:rFonts w:hint="cs"/>
          <w:rtl/>
        </w:rPr>
        <w:t xml:space="preserve"> </w:t>
      </w:r>
      <w:r w:rsidR="00751DF8" w:rsidRPr="00906985">
        <w:rPr>
          <w:rtl/>
        </w:rPr>
        <w:t>ونسبة إضافة الروح في آيات مريم كلها نسبة إضافة ملك وخلق وتشريف كما قدمناه في آدم عليه السلام</w:t>
      </w:r>
      <w:r>
        <w:rPr>
          <w:rtl/>
        </w:rPr>
        <w:t>،</w:t>
      </w:r>
      <w:r w:rsidR="00751DF8">
        <w:rPr>
          <w:rFonts w:hint="cs"/>
          <w:rtl/>
        </w:rPr>
        <w:t xml:space="preserve"> </w:t>
      </w:r>
      <w:r w:rsidR="00751DF8" w:rsidRPr="00906985">
        <w:rPr>
          <w:rtl/>
        </w:rPr>
        <w:t>لأن نفخ جبريل كان بأمر الله وسمي المسيح عليه السلام روح الله إما تشريفا له أو لأنه كان بأمره وخلقه من غير واسطة لأب</w:t>
      </w:r>
      <w:r>
        <w:rPr>
          <w:rtl/>
        </w:rPr>
        <w:t>،</w:t>
      </w:r>
      <w:r w:rsidR="00751DF8">
        <w:rPr>
          <w:rFonts w:hint="cs"/>
          <w:rtl/>
        </w:rPr>
        <w:t xml:space="preserve"> </w:t>
      </w:r>
      <w:r w:rsidR="00751DF8" w:rsidRPr="00906985">
        <w:rPr>
          <w:rtl/>
        </w:rPr>
        <w:t>وهذا كاف في هذا ومن جعل من للتبعيض فحلولي مجسم تعالى الله وتقدس عن ذلك</w:t>
      </w:r>
      <w:r>
        <w:rPr>
          <w:rFonts w:hint="cs"/>
          <w:rtl/>
        </w:rPr>
        <w:t>،</w:t>
      </w:r>
      <w:r w:rsidR="00751DF8">
        <w:rPr>
          <w:rFonts w:hint="cs"/>
          <w:rtl/>
        </w:rPr>
        <w:t xml:space="preserve"> </w:t>
      </w:r>
    </w:p>
    <w:p w14:paraId="4C26ADC0" w14:textId="2B3A2223" w:rsidR="00751DF8" w:rsidRDefault="006E69F0" w:rsidP="006E69F0">
      <w:pPr>
        <w:rPr>
          <w:b/>
          <w:rtl/>
        </w:rPr>
      </w:pPr>
      <w:r>
        <w:rPr>
          <w:rFonts w:cs="Monotype Koufi" w:hint="cs"/>
          <w:rtl/>
          <w:lang w:bidi="ar-KW"/>
        </w:rPr>
        <w:t>[</w:t>
      </w:r>
      <w:r w:rsidR="00751DF8" w:rsidRPr="008545E3">
        <w:rPr>
          <w:rFonts w:cs="Monotype Koufi" w:hint="cs"/>
          <w:rtl/>
          <w:lang w:bidi="ar-KW"/>
        </w:rPr>
        <w:t>24</w:t>
      </w:r>
      <w:r>
        <w:rPr>
          <w:rFonts w:cs="Monotype Koufi" w:hint="cs"/>
          <w:rtl/>
          <w:lang w:bidi="ar-KW"/>
        </w:rPr>
        <w:t>]</w:t>
      </w:r>
      <w:r w:rsidR="00751DF8" w:rsidRPr="008545E3">
        <w:rPr>
          <w:rFonts w:cs="Monotype Koufi"/>
          <w:rtl/>
          <w:lang w:bidi="ar-KW"/>
        </w:rPr>
        <w:t>الآية الرابعة والعشرون</w:t>
      </w:r>
      <w:r>
        <w:rPr>
          <w:rFonts w:cs="Monotype Koufi"/>
          <w:rtl/>
          <w:lang w:bidi="ar-KW"/>
        </w:rPr>
        <w:t>:</w:t>
      </w:r>
      <w:r w:rsidR="00751DF8" w:rsidRPr="006A4170">
        <w:rPr>
          <w:rFonts w:hint="cs"/>
          <w:bCs/>
          <w:rtl/>
        </w:rPr>
        <w:t xml:space="preserve"> </w:t>
      </w:r>
      <w:r w:rsidR="00751DF8" w:rsidRPr="006A4170">
        <w:rPr>
          <w:bCs/>
          <w:rtl/>
        </w:rPr>
        <w:t>قوله تعالى</w:t>
      </w:r>
      <w:r>
        <w:rPr>
          <w:rFonts w:hint="cs"/>
          <w:bCs/>
          <w:rtl/>
        </w:rPr>
        <w:t>:</w:t>
      </w:r>
      <w:r w:rsidR="00751DF8" w:rsidRPr="006A4170">
        <w:rPr>
          <w:rFonts w:hint="cs"/>
          <w:bCs/>
          <w:rtl/>
        </w:rPr>
        <w:t xml:space="preserve"> </w:t>
      </w:r>
      <w:r>
        <w:rPr>
          <w:rFonts w:hint="cs"/>
          <w:bCs/>
          <w:rtl/>
        </w:rPr>
        <w:t>{</w:t>
      </w:r>
      <w:r w:rsidR="00751DF8" w:rsidRPr="006A4170">
        <w:rPr>
          <w:bCs/>
          <w:rtl/>
        </w:rPr>
        <w:t>رضي الله عنهم ورضوا عنه</w:t>
      </w:r>
      <w:r>
        <w:rPr>
          <w:rFonts w:hint="cs"/>
          <w:bCs/>
          <w:rtl/>
        </w:rPr>
        <w:t>}:</w:t>
      </w:r>
      <w:r w:rsidR="00751DF8">
        <w:rPr>
          <w:rFonts w:hint="cs"/>
          <w:rtl/>
        </w:rPr>
        <w:t xml:space="preserve"> </w:t>
      </w:r>
      <w:r w:rsidR="00751DF8" w:rsidRPr="00906985">
        <w:rPr>
          <w:rtl/>
        </w:rPr>
        <w:t>اعلم أن معنى الرضا سكون النفس إلى الشيء والإرتياح إليه وذلك على الله تعالى</w:t>
      </w:r>
      <w:r w:rsidR="00751DF8">
        <w:rPr>
          <w:rFonts w:hint="cs"/>
          <w:rtl/>
        </w:rPr>
        <w:t xml:space="preserve"> </w:t>
      </w:r>
      <w:r w:rsidR="00751DF8" w:rsidRPr="00906985">
        <w:rPr>
          <w:rtl/>
        </w:rPr>
        <w:t>محال</w:t>
      </w:r>
      <w:r>
        <w:rPr>
          <w:rtl/>
        </w:rPr>
        <w:t>،</w:t>
      </w:r>
      <w:r w:rsidR="00751DF8">
        <w:rPr>
          <w:rFonts w:hint="cs"/>
          <w:rtl/>
        </w:rPr>
        <w:t xml:space="preserve"> </w:t>
      </w:r>
      <w:r w:rsidR="00751DF8" w:rsidRPr="00906985">
        <w:rPr>
          <w:rtl/>
        </w:rPr>
        <w:t>فالمراد به ما تقدم في المحبة والغضب من أنه من صفات الفعل أو من صفات الذات فعلى الأول أنه يعامل من رضي عنه معاملة الراضي عمن رضي عنه من الإكرام والإحسان</w:t>
      </w:r>
      <w:r>
        <w:rPr>
          <w:rtl/>
        </w:rPr>
        <w:t>،</w:t>
      </w:r>
      <w:r w:rsidR="00751DF8">
        <w:rPr>
          <w:rFonts w:hint="cs"/>
          <w:rtl/>
        </w:rPr>
        <w:t xml:space="preserve"> </w:t>
      </w:r>
      <w:r w:rsidR="00751DF8" w:rsidRPr="00906985">
        <w:rPr>
          <w:rtl/>
        </w:rPr>
        <w:t>وعلى الثاني أنه يريد به إرادة الراضي كما تقدم</w:t>
      </w:r>
      <w:r>
        <w:rPr>
          <w:rtl/>
        </w:rPr>
        <w:t>،</w:t>
      </w:r>
      <w:r w:rsidR="00751DF8">
        <w:rPr>
          <w:rFonts w:hint="cs"/>
          <w:rtl/>
        </w:rPr>
        <w:t xml:space="preserve"> </w:t>
      </w:r>
      <w:r w:rsidR="00751DF8" w:rsidRPr="00906985">
        <w:rPr>
          <w:rtl/>
        </w:rPr>
        <w:t>والسخط يقابل الرضا فمعناه أنه يعامله معاملة الساخط أو يريد به إرادته كما تقدم</w:t>
      </w:r>
      <w:r>
        <w:rPr>
          <w:rFonts w:hint="cs"/>
          <w:rtl/>
        </w:rPr>
        <w:t>،</w:t>
      </w:r>
      <w:r w:rsidR="00751DF8">
        <w:rPr>
          <w:rFonts w:hint="cs"/>
          <w:rtl/>
        </w:rPr>
        <w:t xml:space="preserve"> </w:t>
      </w:r>
    </w:p>
    <w:p w14:paraId="02E48F26" w14:textId="5C68559A" w:rsidR="00751DF8" w:rsidRDefault="006E69F0" w:rsidP="006E69F0">
      <w:pPr>
        <w:rPr>
          <w:b/>
          <w:rtl/>
        </w:rPr>
      </w:pPr>
      <w:r>
        <w:rPr>
          <w:rFonts w:cs="Monotype Koufi" w:hint="cs"/>
          <w:rtl/>
          <w:lang w:bidi="ar-KW"/>
        </w:rPr>
        <w:t>[</w:t>
      </w:r>
      <w:r w:rsidR="00751DF8" w:rsidRPr="008545E3">
        <w:rPr>
          <w:rFonts w:cs="Monotype Koufi" w:hint="cs"/>
          <w:rtl/>
          <w:lang w:bidi="ar-KW"/>
        </w:rPr>
        <w:t>25</w:t>
      </w:r>
      <w:r>
        <w:rPr>
          <w:rFonts w:cs="Monotype Koufi" w:hint="cs"/>
          <w:rtl/>
          <w:lang w:bidi="ar-KW"/>
        </w:rPr>
        <w:t>]</w:t>
      </w:r>
      <w:r w:rsidR="00751DF8" w:rsidRPr="008545E3">
        <w:rPr>
          <w:rFonts w:cs="Monotype Koufi"/>
          <w:rtl/>
          <w:lang w:bidi="ar-KW"/>
        </w:rPr>
        <w:t>الآية الخامسة والعشرون</w:t>
      </w:r>
      <w:r>
        <w:rPr>
          <w:rFonts w:cs="Monotype Koufi"/>
          <w:rtl/>
          <w:lang w:bidi="ar-KW"/>
        </w:rPr>
        <w:t>:</w:t>
      </w:r>
      <w:r w:rsidR="00751DF8" w:rsidRPr="00DF58B1">
        <w:rPr>
          <w:rFonts w:hint="cs"/>
          <w:bCs/>
          <w:rtl/>
        </w:rPr>
        <w:t xml:space="preserve"> </w:t>
      </w:r>
      <w:r w:rsidR="00751DF8" w:rsidRPr="00DF58B1">
        <w:rPr>
          <w:bCs/>
          <w:rtl/>
        </w:rPr>
        <w:t>قوله تعالى</w:t>
      </w:r>
      <w:r>
        <w:rPr>
          <w:bCs/>
          <w:rtl/>
        </w:rPr>
        <w:t>:</w:t>
      </w:r>
      <w:r w:rsidR="00751DF8" w:rsidRPr="00DF58B1">
        <w:rPr>
          <w:rFonts w:hint="cs"/>
          <w:bCs/>
          <w:rtl/>
        </w:rPr>
        <w:t xml:space="preserve"> </w:t>
      </w:r>
      <w:r>
        <w:rPr>
          <w:rFonts w:hint="cs"/>
          <w:bCs/>
          <w:rtl/>
        </w:rPr>
        <w:t>{</w:t>
      </w:r>
      <w:r w:rsidR="00751DF8" w:rsidRPr="00DF58B1">
        <w:rPr>
          <w:bCs/>
          <w:rtl/>
        </w:rPr>
        <w:t xml:space="preserve">ثم دنا فتدلى </w:t>
      </w:r>
      <w:r w:rsidR="00751DF8" w:rsidRPr="00DF58B1">
        <w:rPr>
          <w:rFonts w:hint="cs"/>
          <w:bCs/>
          <w:rtl/>
        </w:rPr>
        <w:t xml:space="preserve">* </w:t>
      </w:r>
      <w:r w:rsidR="00751DF8" w:rsidRPr="00DF58B1">
        <w:rPr>
          <w:bCs/>
          <w:rtl/>
        </w:rPr>
        <w:t>فكان قاب قوسين أو أدنى</w:t>
      </w:r>
      <w:r>
        <w:rPr>
          <w:rFonts w:hint="cs"/>
          <w:bCs/>
          <w:rtl/>
        </w:rPr>
        <w:t>}،،</w:t>
      </w:r>
      <w:r w:rsidR="00751DF8" w:rsidRPr="00DF58B1">
        <w:rPr>
          <w:bCs/>
          <w:rtl/>
        </w:rPr>
        <w:t xml:space="preserve"> وقوله تعالى</w:t>
      </w:r>
      <w:r>
        <w:rPr>
          <w:bCs/>
          <w:rtl/>
        </w:rPr>
        <w:t>:</w:t>
      </w:r>
      <w:r w:rsidR="00751DF8" w:rsidRPr="00DF58B1">
        <w:rPr>
          <w:rFonts w:hint="cs"/>
          <w:bCs/>
          <w:rtl/>
        </w:rPr>
        <w:t xml:space="preserve"> </w:t>
      </w:r>
      <w:r>
        <w:rPr>
          <w:rFonts w:hint="cs"/>
          <w:bCs/>
          <w:rtl/>
        </w:rPr>
        <w:t>{</w:t>
      </w:r>
      <w:r w:rsidR="00751DF8" w:rsidRPr="00DF58B1">
        <w:rPr>
          <w:bCs/>
          <w:rtl/>
        </w:rPr>
        <w:t>ولقد رآه نزلة أخرى</w:t>
      </w:r>
      <w:r>
        <w:rPr>
          <w:rFonts w:hint="cs"/>
          <w:bCs/>
          <w:rtl/>
        </w:rPr>
        <w:t>}:</w:t>
      </w:r>
      <w:r w:rsidR="00751DF8">
        <w:rPr>
          <w:rFonts w:hint="cs"/>
          <w:rtl/>
        </w:rPr>
        <w:t xml:space="preserve"> </w:t>
      </w:r>
      <w:r w:rsidR="00751DF8" w:rsidRPr="00906985">
        <w:rPr>
          <w:rtl/>
        </w:rPr>
        <w:t xml:space="preserve">اعلم أن دنو المسافة على الله تعالى محال والذي صح في الحديث عن عائشة وابن مسعود وأبي هريرة رضي الله عنهم أن الآيتين في روية النبي </w:t>
      </w:r>
      <w:r w:rsidR="00751DF8">
        <w:rPr>
          <w:rFonts w:hint="cs"/>
          <w:rtl/>
        </w:rPr>
        <w:t xml:space="preserve">صلى الله عليه وسلم جبريل عليه السلام </w:t>
      </w:r>
      <w:r w:rsidR="00751DF8" w:rsidRPr="00906985">
        <w:rPr>
          <w:rtl/>
        </w:rPr>
        <w:t>على صورته التي خلقه لله تعالى عليها</w:t>
      </w:r>
      <w:r>
        <w:rPr>
          <w:rtl/>
        </w:rPr>
        <w:t>،</w:t>
      </w:r>
      <w:r w:rsidR="00751DF8">
        <w:rPr>
          <w:rFonts w:hint="cs"/>
          <w:rtl/>
        </w:rPr>
        <w:t xml:space="preserve"> </w:t>
      </w:r>
      <w:r w:rsidR="00751DF8" w:rsidRPr="00906985">
        <w:rPr>
          <w:rtl/>
        </w:rPr>
        <w:t>فإنه رآه مرتين مرة في أفق المشرق والثانية عند سدرة المنتهى</w:t>
      </w:r>
      <w:r>
        <w:rPr>
          <w:rtl/>
        </w:rPr>
        <w:t>،</w:t>
      </w:r>
      <w:r w:rsidR="00751DF8">
        <w:rPr>
          <w:rFonts w:hint="cs"/>
          <w:rtl/>
        </w:rPr>
        <w:t xml:space="preserve"> </w:t>
      </w:r>
      <w:r w:rsidR="00751DF8" w:rsidRPr="00906985">
        <w:rPr>
          <w:rtl/>
        </w:rPr>
        <w:t>ثبت ذلك عن النبي البخاري ومسلم وغيرهما عن عائشة وابن مسعود وأبي هريرة عن النبي</w:t>
      </w:r>
      <w:r>
        <w:rPr>
          <w:rtl/>
        </w:rPr>
        <w:t xml:space="preserve"> </w:t>
      </w:r>
      <w:r w:rsidR="00751DF8" w:rsidRPr="00906985">
        <w:rPr>
          <w:rtl/>
        </w:rPr>
        <w:t>وأما حديث شريك بن أبي نمر الطويل فقد خلط فيه وزاد زيادات لم يروها غيره ممن هو أحفظ منه وليس في رواية ثابت ولا قتادة عن أنس لفظ الدنو ولا التدني ولا المكان ولا في رواية الزهري عن أنس وأبي ذر وذكر شريك في حديثه ما يدل على أنه لم يحفظ الحديث على ما ينبغي فإنه خلط في مقامات الأنبياء وقال في آخر حديثه فاستيقظ وهو في المسجد الحرام والمعراج إنما كان رؤية عين</w:t>
      </w:r>
      <w:r>
        <w:rPr>
          <w:rtl/>
        </w:rPr>
        <w:t>،</w:t>
      </w:r>
      <w:r w:rsidR="00751DF8">
        <w:rPr>
          <w:rFonts w:hint="cs"/>
          <w:rtl/>
        </w:rPr>
        <w:t xml:space="preserve"> </w:t>
      </w:r>
      <w:r w:rsidR="00751DF8" w:rsidRPr="00906985">
        <w:rPr>
          <w:rtl/>
        </w:rPr>
        <w:t>ثم الحكاية كلها موقوفة على أنس من تلقاء نفسه لم يرفعها إلى النبي ولا رواها عنه ولا عزاها إلى قوله وقد روت عائشة وابن مسعود وابو هريرة مرفوعا أن المراد بالآية المذكورة جبريل وهم أحفظ وأكثر</w:t>
      </w:r>
      <w:r>
        <w:rPr>
          <w:rtl/>
        </w:rPr>
        <w:t>،</w:t>
      </w:r>
      <w:r w:rsidR="00751DF8">
        <w:rPr>
          <w:rFonts w:hint="cs"/>
          <w:rtl/>
        </w:rPr>
        <w:t xml:space="preserve"> </w:t>
      </w:r>
      <w:r w:rsidR="00751DF8" w:rsidRPr="00906985">
        <w:rPr>
          <w:rtl/>
        </w:rPr>
        <w:t>فكيف يترك لحديث شريك وفيه ما فيه وقال أبو سليمان الخطابي رحمه الله تعالى لم يثبت في شيء مما روي عن السلف أن التدلي مضاف إلى الله سبحانه وتعالى تعالى ربنا عن صفات المخلوقين ونعوت المحدثين وقد روي عن ابن عباس نحو من رواية انس في إضافة الرؤية إلى الله تعالى ولا يصح شيء من ذلك بل طرقها واهية ضعيفة عن ضعفاء مجهولين وفي بعضها انقطاع</w:t>
      </w:r>
      <w:r>
        <w:rPr>
          <w:rtl/>
        </w:rPr>
        <w:t>،</w:t>
      </w:r>
      <w:r w:rsidR="00751DF8">
        <w:rPr>
          <w:rFonts w:hint="cs"/>
          <w:rtl/>
        </w:rPr>
        <w:t xml:space="preserve"> </w:t>
      </w:r>
      <w:r w:rsidR="00751DF8" w:rsidRPr="00906985">
        <w:rPr>
          <w:rtl/>
        </w:rPr>
        <w:t>وروي عن ابن عباس ما هو منه بريء من أحاديث تدل على التشبيه والتجسيم تعالى الله عن ذلك</w:t>
      </w:r>
      <w:r>
        <w:rPr>
          <w:rtl/>
        </w:rPr>
        <w:t>،</w:t>
      </w:r>
      <w:r w:rsidR="00751DF8">
        <w:rPr>
          <w:rFonts w:hint="cs"/>
          <w:rtl/>
        </w:rPr>
        <w:t xml:space="preserve"> </w:t>
      </w:r>
      <w:r w:rsidR="00751DF8" w:rsidRPr="00906985">
        <w:rPr>
          <w:rtl/>
        </w:rPr>
        <w:t>ويرد إن شاء الله تعالى في قسم الحديث الضعيف</w:t>
      </w:r>
      <w:r>
        <w:rPr>
          <w:rFonts w:hint="cs"/>
          <w:rtl/>
        </w:rPr>
        <w:t>،</w:t>
      </w:r>
      <w:r w:rsidR="00751DF8">
        <w:rPr>
          <w:rFonts w:hint="cs"/>
          <w:rtl/>
        </w:rPr>
        <w:t xml:space="preserve"> </w:t>
      </w:r>
    </w:p>
    <w:p w14:paraId="1554439A" w14:textId="24F45A46" w:rsidR="00751DF8" w:rsidRDefault="006E69F0" w:rsidP="006E69F0">
      <w:pPr>
        <w:rPr>
          <w:b/>
          <w:rtl/>
        </w:rPr>
      </w:pPr>
      <w:r>
        <w:rPr>
          <w:rFonts w:cs="Monotype Koufi" w:hint="cs"/>
          <w:rtl/>
          <w:lang w:bidi="ar-KW"/>
        </w:rPr>
        <w:t>[</w:t>
      </w:r>
      <w:r w:rsidR="00751DF8" w:rsidRPr="008545E3">
        <w:rPr>
          <w:rFonts w:cs="Monotype Koufi" w:hint="cs"/>
          <w:rtl/>
          <w:lang w:bidi="ar-KW"/>
        </w:rPr>
        <w:t>26</w:t>
      </w:r>
      <w:r>
        <w:rPr>
          <w:rFonts w:cs="Monotype Koufi" w:hint="cs"/>
          <w:rtl/>
          <w:lang w:bidi="ar-KW"/>
        </w:rPr>
        <w:t>]</w:t>
      </w:r>
      <w:r w:rsidR="00751DF8" w:rsidRPr="008545E3">
        <w:rPr>
          <w:rFonts w:cs="Monotype Koufi"/>
          <w:rtl/>
          <w:lang w:bidi="ar-KW"/>
        </w:rPr>
        <w:t>الآية السادسة والعشرون</w:t>
      </w:r>
      <w:r>
        <w:rPr>
          <w:rFonts w:cs="Monotype Koufi"/>
          <w:rtl/>
          <w:lang w:bidi="ar-KW"/>
        </w:rPr>
        <w:t>:</w:t>
      </w:r>
      <w:r w:rsidR="00751DF8" w:rsidRPr="005322FA">
        <w:rPr>
          <w:rFonts w:hint="cs"/>
          <w:bCs/>
          <w:rtl/>
        </w:rPr>
        <w:t xml:space="preserve"> </w:t>
      </w:r>
      <w:r w:rsidR="00751DF8" w:rsidRPr="005322FA">
        <w:rPr>
          <w:bCs/>
          <w:rtl/>
        </w:rPr>
        <w:t>قوله تعالى</w:t>
      </w:r>
      <w:r>
        <w:rPr>
          <w:bCs/>
          <w:rtl/>
        </w:rPr>
        <w:t>:</w:t>
      </w:r>
      <w:r w:rsidR="00751DF8" w:rsidRPr="005322FA">
        <w:rPr>
          <w:rFonts w:hint="cs"/>
          <w:bCs/>
          <w:rtl/>
        </w:rPr>
        <w:t xml:space="preserve"> </w:t>
      </w:r>
      <w:r>
        <w:rPr>
          <w:rFonts w:hint="cs"/>
          <w:bCs/>
          <w:rtl/>
        </w:rPr>
        <w:t>{</w:t>
      </w:r>
      <w:r w:rsidR="00751DF8" w:rsidRPr="005322FA">
        <w:rPr>
          <w:bCs/>
          <w:rtl/>
        </w:rPr>
        <w:t>ما يكون من نجوى ثلاثة إلا هو رابعهم</w:t>
      </w:r>
      <w:r>
        <w:rPr>
          <w:rFonts w:hint="cs"/>
          <w:bCs/>
          <w:rtl/>
        </w:rPr>
        <w:t>}،</w:t>
      </w:r>
      <w:r w:rsidR="00751DF8" w:rsidRPr="005322FA">
        <w:rPr>
          <w:bCs/>
          <w:rtl/>
        </w:rPr>
        <w:t xml:space="preserve"> وقوله تعالى</w:t>
      </w:r>
      <w:r>
        <w:rPr>
          <w:bCs/>
          <w:rtl/>
        </w:rPr>
        <w:t>:</w:t>
      </w:r>
      <w:r w:rsidR="00751DF8" w:rsidRPr="005322FA">
        <w:rPr>
          <w:rFonts w:hint="cs"/>
          <w:bCs/>
          <w:rtl/>
        </w:rPr>
        <w:t xml:space="preserve"> </w:t>
      </w:r>
      <w:r>
        <w:rPr>
          <w:rFonts w:hint="cs"/>
          <w:bCs/>
          <w:rtl/>
        </w:rPr>
        <w:t>{</w:t>
      </w:r>
      <w:r w:rsidR="00751DF8" w:rsidRPr="005322FA">
        <w:rPr>
          <w:bCs/>
          <w:rtl/>
        </w:rPr>
        <w:t>وهو معكم أينما كنتم</w:t>
      </w:r>
      <w:r>
        <w:rPr>
          <w:rFonts w:hint="cs"/>
          <w:bCs/>
          <w:rtl/>
        </w:rPr>
        <w:t>}</w:t>
      </w:r>
      <w:r w:rsidR="00751DF8" w:rsidRPr="005322FA">
        <w:rPr>
          <w:rFonts w:hint="cs"/>
          <w:bCs/>
          <w:rtl/>
        </w:rPr>
        <w:t xml:space="preserve"> </w:t>
      </w:r>
      <w:r w:rsidR="00751DF8" w:rsidRPr="005322FA">
        <w:rPr>
          <w:bCs/>
          <w:rtl/>
        </w:rPr>
        <w:t>الآية</w:t>
      </w:r>
      <w:r>
        <w:rPr>
          <w:rFonts w:hint="cs"/>
          <w:bCs/>
          <w:rtl/>
        </w:rPr>
        <w:t>:</w:t>
      </w:r>
      <w:r w:rsidR="00751DF8">
        <w:rPr>
          <w:rFonts w:hint="cs"/>
          <w:rtl/>
        </w:rPr>
        <w:t xml:space="preserve"> </w:t>
      </w:r>
      <w:r w:rsidR="00751DF8" w:rsidRPr="00906985">
        <w:rPr>
          <w:rtl/>
        </w:rPr>
        <w:t>اعلم أن إضافة معية القرب بالمسافة إلى الله محال كما تقدم فوجب تأويلها بما نقلته الأئمة من السلف عن ابن عباس وغيره وهو أن المراد معية العلم والقدرة لا المكان قال سفيان الثوري علمه وقال الضحاك قدرته وسلطانه</w:t>
      </w:r>
      <w:r>
        <w:rPr>
          <w:rFonts w:hint="cs"/>
          <w:rtl/>
        </w:rPr>
        <w:t>،</w:t>
      </w:r>
      <w:r w:rsidR="00751DF8">
        <w:rPr>
          <w:rFonts w:hint="cs"/>
          <w:rtl/>
        </w:rPr>
        <w:t xml:space="preserve"> </w:t>
      </w:r>
    </w:p>
    <w:p w14:paraId="5CB23786" w14:textId="7727CBFF" w:rsidR="00751DF8" w:rsidRDefault="006E69F0" w:rsidP="006E69F0">
      <w:pPr>
        <w:rPr>
          <w:b/>
          <w:rtl/>
        </w:rPr>
      </w:pPr>
      <w:r>
        <w:rPr>
          <w:rFonts w:cs="Monotype Koufi" w:hint="cs"/>
          <w:rtl/>
          <w:lang w:bidi="ar-KW"/>
        </w:rPr>
        <w:t>[</w:t>
      </w:r>
      <w:r w:rsidR="00751DF8" w:rsidRPr="008545E3">
        <w:rPr>
          <w:rFonts w:cs="Monotype Koufi" w:hint="cs"/>
          <w:rtl/>
          <w:lang w:bidi="ar-KW"/>
        </w:rPr>
        <w:t>27</w:t>
      </w:r>
      <w:r>
        <w:rPr>
          <w:rFonts w:cs="Monotype Koufi" w:hint="cs"/>
          <w:rtl/>
          <w:lang w:bidi="ar-KW"/>
        </w:rPr>
        <w:t>]</w:t>
      </w:r>
      <w:r w:rsidR="00751DF8" w:rsidRPr="008545E3">
        <w:rPr>
          <w:rFonts w:cs="Monotype Koufi"/>
          <w:rtl/>
          <w:lang w:bidi="ar-KW"/>
        </w:rPr>
        <w:t>الآية السابعة والعشرون</w:t>
      </w:r>
      <w:r>
        <w:rPr>
          <w:rFonts w:cs="Monotype Koufi"/>
          <w:rtl/>
          <w:lang w:bidi="ar-KW"/>
        </w:rPr>
        <w:t>:</w:t>
      </w:r>
      <w:r w:rsidR="00751DF8" w:rsidRPr="008545E3">
        <w:rPr>
          <w:rFonts w:cs="Monotype Koufi" w:hint="cs"/>
          <w:rtl/>
          <w:lang w:bidi="ar-KW"/>
        </w:rPr>
        <w:t xml:space="preserve"> </w:t>
      </w:r>
      <w:r w:rsidR="00751DF8" w:rsidRPr="005322FA">
        <w:rPr>
          <w:bCs/>
          <w:rtl/>
        </w:rPr>
        <w:t>قوله تعالى</w:t>
      </w:r>
      <w:r>
        <w:rPr>
          <w:rFonts w:hint="cs"/>
          <w:bCs/>
          <w:rtl/>
        </w:rPr>
        <w:t>:</w:t>
      </w:r>
      <w:r w:rsidR="00751DF8" w:rsidRPr="005322FA">
        <w:rPr>
          <w:rFonts w:hint="cs"/>
          <w:bCs/>
          <w:rtl/>
        </w:rPr>
        <w:t xml:space="preserve"> </w:t>
      </w:r>
      <w:r>
        <w:rPr>
          <w:rFonts w:hint="cs"/>
          <w:bCs/>
          <w:rtl/>
        </w:rPr>
        <w:t>{</w:t>
      </w:r>
      <w:r w:rsidR="00751DF8" w:rsidRPr="005322FA">
        <w:rPr>
          <w:bCs/>
          <w:rtl/>
        </w:rPr>
        <w:t>إن ربك لبالمرصاد</w:t>
      </w:r>
      <w:r>
        <w:rPr>
          <w:bCs/>
          <w:rtl/>
        </w:rPr>
        <w:t>}</w:t>
      </w:r>
      <w:r>
        <w:rPr>
          <w:rFonts w:hint="cs"/>
          <w:bCs/>
          <w:rtl/>
        </w:rPr>
        <w:t>:</w:t>
      </w:r>
      <w:r w:rsidR="00751DF8">
        <w:rPr>
          <w:rFonts w:hint="cs"/>
          <w:rtl/>
        </w:rPr>
        <w:t xml:space="preserve"> </w:t>
      </w:r>
      <w:r w:rsidR="00751DF8" w:rsidRPr="00906985">
        <w:rPr>
          <w:rtl/>
        </w:rPr>
        <w:t>عن ابن عباس في قوله</w:t>
      </w:r>
      <w:r w:rsidR="00751DF8">
        <w:rPr>
          <w:rFonts w:hint="cs"/>
          <w:rtl/>
        </w:rPr>
        <w:t xml:space="preserve"> تعالى</w:t>
      </w:r>
      <w:r>
        <w:rPr>
          <w:rFonts w:hint="cs"/>
          <w:rtl/>
        </w:rPr>
        <w:t>:</w:t>
      </w:r>
      <w:r w:rsidR="00751DF8">
        <w:rPr>
          <w:rFonts w:hint="cs"/>
          <w:rtl/>
        </w:rPr>
        <w:t xml:space="preserve"> </w:t>
      </w:r>
      <w:r>
        <w:rPr>
          <w:rFonts w:hint="cs"/>
          <w:rtl/>
        </w:rPr>
        <w:t>{</w:t>
      </w:r>
      <w:r w:rsidR="00751DF8" w:rsidRPr="00906985">
        <w:rPr>
          <w:rtl/>
        </w:rPr>
        <w:t>إن ربك لبالمرصاد</w:t>
      </w:r>
      <w:r>
        <w:rPr>
          <w:rFonts w:hint="cs"/>
          <w:rtl/>
        </w:rPr>
        <w:t>}،</w:t>
      </w:r>
      <w:r w:rsidR="00751DF8">
        <w:rPr>
          <w:rFonts w:hint="cs"/>
          <w:rtl/>
        </w:rPr>
        <w:t xml:space="preserve"> </w:t>
      </w:r>
      <w:r w:rsidR="00751DF8" w:rsidRPr="00906985">
        <w:rPr>
          <w:rtl/>
        </w:rPr>
        <w:t>قال</w:t>
      </w:r>
      <w:r>
        <w:rPr>
          <w:rtl/>
        </w:rPr>
        <w:t>:</w:t>
      </w:r>
      <w:r w:rsidR="00751DF8">
        <w:rPr>
          <w:rFonts w:hint="cs"/>
          <w:rtl/>
        </w:rPr>
        <w:t xml:space="preserve"> </w:t>
      </w:r>
      <w:r w:rsidR="00751DF8" w:rsidRPr="00906985">
        <w:rPr>
          <w:rtl/>
        </w:rPr>
        <w:t>يسمع ويرى</w:t>
      </w:r>
      <w:r>
        <w:rPr>
          <w:rtl/>
        </w:rPr>
        <w:t>،</w:t>
      </w:r>
      <w:r w:rsidR="00751DF8">
        <w:rPr>
          <w:rFonts w:hint="cs"/>
          <w:rtl/>
        </w:rPr>
        <w:t xml:space="preserve"> </w:t>
      </w:r>
      <w:r w:rsidR="00751DF8" w:rsidRPr="00906985">
        <w:rPr>
          <w:rtl/>
        </w:rPr>
        <w:t>وقال الفراء</w:t>
      </w:r>
      <w:r>
        <w:rPr>
          <w:rtl/>
        </w:rPr>
        <w:t>:</w:t>
      </w:r>
      <w:r w:rsidR="00751DF8">
        <w:rPr>
          <w:rFonts w:hint="cs"/>
          <w:rtl/>
        </w:rPr>
        <w:t xml:space="preserve"> </w:t>
      </w:r>
      <w:r w:rsidR="00751DF8" w:rsidRPr="00906985">
        <w:rPr>
          <w:rtl/>
        </w:rPr>
        <w:t>إليه المصير</w:t>
      </w:r>
      <w:r>
        <w:rPr>
          <w:rtl/>
        </w:rPr>
        <w:t>،</w:t>
      </w:r>
      <w:r w:rsidR="00751DF8">
        <w:rPr>
          <w:rFonts w:hint="cs"/>
          <w:rtl/>
        </w:rPr>
        <w:t xml:space="preserve"> </w:t>
      </w:r>
      <w:r w:rsidR="00751DF8" w:rsidRPr="00906985">
        <w:rPr>
          <w:rtl/>
        </w:rPr>
        <w:t>ومعنى قولهما أن المراد تخويف العباد ليحذروا عقوبته إذا علموا أنه يسمع ويرى ما يقولون ويفعلون</w:t>
      </w:r>
      <w:r>
        <w:rPr>
          <w:rFonts w:hint="cs"/>
          <w:rtl/>
        </w:rPr>
        <w:t>،</w:t>
      </w:r>
      <w:r w:rsidR="00751DF8">
        <w:rPr>
          <w:rFonts w:hint="cs"/>
          <w:rtl/>
        </w:rPr>
        <w:t xml:space="preserve"> </w:t>
      </w:r>
    </w:p>
    <w:p w14:paraId="3C08F296" w14:textId="7BA10292" w:rsidR="00751DF8" w:rsidRDefault="006E69F0" w:rsidP="006E69F0">
      <w:pPr>
        <w:rPr>
          <w:b/>
          <w:rtl/>
        </w:rPr>
      </w:pPr>
      <w:r>
        <w:rPr>
          <w:rFonts w:cs="Monotype Koufi" w:hint="cs"/>
          <w:rtl/>
          <w:lang w:bidi="ar-KW"/>
        </w:rPr>
        <w:t>[</w:t>
      </w:r>
      <w:r w:rsidR="00751DF8" w:rsidRPr="008545E3">
        <w:rPr>
          <w:rFonts w:cs="Monotype Koufi" w:hint="cs"/>
          <w:rtl/>
          <w:lang w:bidi="ar-KW"/>
        </w:rPr>
        <w:t>28</w:t>
      </w:r>
      <w:r>
        <w:rPr>
          <w:rFonts w:cs="Monotype Koufi" w:hint="cs"/>
          <w:rtl/>
          <w:lang w:bidi="ar-KW"/>
        </w:rPr>
        <w:t>]</w:t>
      </w:r>
      <w:r w:rsidR="00751DF8" w:rsidRPr="008545E3">
        <w:rPr>
          <w:rFonts w:cs="Monotype Koufi"/>
          <w:rtl/>
          <w:lang w:bidi="ar-KW"/>
        </w:rPr>
        <w:t>الآية الثامنة والعشرون</w:t>
      </w:r>
      <w:r>
        <w:rPr>
          <w:rFonts w:cs="Monotype Koufi"/>
          <w:rtl/>
          <w:lang w:bidi="ar-KW"/>
        </w:rPr>
        <w:t>:</w:t>
      </w:r>
      <w:r w:rsidR="00751DF8" w:rsidRPr="005322FA">
        <w:rPr>
          <w:rFonts w:hint="cs"/>
          <w:bCs/>
          <w:rtl/>
        </w:rPr>
        <w:t xml:space="preserve"> </w:t>
      </w:r>
      <w:r w:rsidR="00751DF8" w:rsidRPr="005322FA">
        <w:rPr>
          <w:bCs/>
          <w:rtl/>
        </w:rPr>
        <w:t>قوله تعالى</w:t>
      </w:r>
      <w:r>
        <w:rPr>
          <w:bCs/>
          <w:rtl/>
        </w:rPr>
        <w:t>:</w:t>
      </w:r>
      <w:r w:rsidR="00751DF8" w:rsidRPr="005322FA">
        <w:rPr>
          <w:rFonts w:hint="cs"/>
          <w:bCs/>
          <w:rtl/>
        </w:rPr>
        <w:t xml:space="preserve"> </w:t>
      </w:r>
      <w:r>
        <w:rPr>
          <w:rFonts w:hint="cs"/>
          <w:bCs/>
          <w:rtl/>
        </w:rPr>
        <w:t>{</w:t>
      </w:r>
      <w:r w:rsidR="00751DF8" w:rsidRPr="005322FA">
        <w:rPr>
          <w:bCs/>
          <w:rtl/>
        </w:rPr>
        <w:t>سنفرغ لكم ايها الثقلان</w:t>
      </w:r>
      <w:r>
        <w:rPr>
          <w:rFonts w:hint="cs"/>
          <w:bCs/>
          <w:rtl/>
        </w:rPr>
        <w:t>}:</w:t>
      </w:r>
      <w:r w:rsidR="00751DF8">
        <w:rPr>
          <w:rFonts w:hint="cs"/>
          <w:rtl/>
        </w:rPr>
        <w:t xml:space="preserve"> </w:t>
      </w:r>
      <w:r w:rsidR="00751DF8" w:rsidRPr="00906985">
        <w:rPr>
          <w:rtl/>
        </w:rPr>
        <w:t>اعلم أنه تعالى لا يشغله شأن عن شأن</w:t>
      </w:r>
      <w:r>
        <w:rPr>
          <w:rtl/>
        </w:rPr>
        <w:t>،</w:t>
      </w:r>
      <w:r w:rsidR="00751DF8">
        <w:rPr>
          <w:rFonts w:hint="cs"/>
          <w:rtl/>
        </w:rPr>
        <w:t xml:space="preserve"> </w:t>
      </w:r>
      <w:r w:rsidR="00751DF8" w:rsidRPr="00906985">
        <w:rPr>
          <w:rtl/>
        </w:rPr>
        <w:t>فمعنى الآية ما قاله ابن عباس رضي الله عنهما قال</w:t>
      </w:r>
      <w:r>
        <w:rPr>
          <w:rtl/>
        </w:rPr>
        <w:t>:</w:t>
      </w:r>
      <w:r w:rsidR="00751DF8">
        <w:rPr>
          <w:rFonts w:hint="cs"/>
          <w:rtl/>
        </w:rPr>
        <w:t xml:space="preserve"> </w:t>
      </w:r>
      <w:r w:rsidR="00751DF8" w:rsidRPr="00906985">
        <w:rPr>
          <w:rtl/>
        </w:rPr>
        <w:t>هو وعيد من الله تعالى للعباد</w:t>
      </w:r>
      <w:r>
        <w:rPr>
          <w:rtl/>
        </w:rPr>
        <w:t>،</w:t>
      </w:r>
      <w:r w:rsidR="00751DF8">
        <w:rPr>
          <w:rFonts w:hint="cs"/>
          <w:rtl/>
        </w:rPr>
        <w:t xml:space="preserve"> </w:t>
      </w:r>
      <w:r w:rsidR="00751DF8" w:rsidRPr="00906985">
        <w:rPr>
          <w:rtl/>
        </w:rPr>
        <w:t>وليس لله تعالى شغل</w:t>
      </w:r>
      <w:r>
        <w:rPr>
          <w:rtl/>
        </w:rPr>
        <w:t>،</w:t>
      </w:r>
      <w:r w:rsidR="00751DF8">
        <w:rPr>
          <w:rFonts w:hint="cs"/>
          <w:rtl/>
        </w:rPr>
        <w:t xml:space="preserve"> </w:t>
      </w:r>
      <w:r w:rsidR="00751DF8" w:rsidRPr="00906985">
        <w:rPr>
          <w:rtl/>
        </w:rPr>
        <w:t>وقال غيره سنقصد لعقوبتكم ولحكم جزائكم</w:t>
      </w:r>
      <w:r>
        <w:rPr>
          <w:rtl/>
        </w:rPr>
        <w:t>،</w:t>
      </w:r>
      <w:r w:rsidR="00751DF8">
        <w:rPr>
          <w:rFonts w:hint="cs"/>
          <w:rtl/>
        </w:rPr>
        <w:t xml:space="preserve"> </w:t>
      </w:r>
      <w:r w:rsidR="00751DF8" w:rsidRPr="00906985">
        <w:rPr>
          <w:rtl/>
        </w:rPr>
        <w:t>وقال الفراء</w:t>
      </w:r>
      <w:r>
        <w:rPr>
          <w:rtl/>
        </w:rPr>
        <w:t>:</w:t>
      </w:r>
      <w:r w:rsidR="00751DF8">
        <w:rPr>
          <w:rFonts w:hint="cs"/>
          <w:rtl/>
        </w:rPr>
        <w:t xml:space="preserve"> </w:t>
      </w:r>
      <w:r w:rsidR="00751DF8" w:rsidRPr="00906985">
        <w:rPr>
          <w:rtl/>
        </w:rPr>
        <w:t>هذا من الله وعيد</w:t>
      </w:r>
      <w:r>
        <w:rPr>
          <w:rtl/>
        </w:rPr>
        <w:t>،</w:t>
      </w:r>
      <w:r w:rsidR="00751DF8">
        <w:rPr>
          <w:rFonts w:hint="cs"/>
          <w:rtl/>
        </w:rPr>
        <w:t xml:space="preserve"> </w:t>
      </w:r>
      <w:r w:rsidR="00751DF8" w:rsidRPr="00906985">
        <w:rPr>
          <w:rtl/>
        </w:rPr>
        <w:t>لأنه تعالى لا يشغله شيء عن شيء يقول لصاحبه إذا أحسن سأفرغ لك معناه</w:t>
      </w:r>
      <w:r>
        <w:rPr>
          <w:rtl/>
        </w:rPr>
        <w:t>:</w:t>
      </w:r>
      <w:r w:rsidR="00751DF8">
        <w:rPr>
          <w:rFonts w:hint="cs"/>
          <w:rtl/>
        </w:rPr>
        <w:t xml:space="preserve"> </w:t>
      </w:r>
      <w:r w:rsidR="00751DF8" w:rsidRPr="00906985">
        <w:rPr>
          <w:rtl/>
        </w:rPr>
        <w:t>لأجزينك ولا</w:t>
      </w:r>
      <w:r w:rsidR="00751DF8">
        <w:rPr>
          <w:rFonts w:hint="cs"/>
          <w:rtl/>
        </w:rPr>
        <w:t xml:space="preserve"> </w:t>
      </w:r>
      <w:r w:rsidR="00751DF8" w:rsidRPr="00906985">
        <w:rPr>
          <w:rtl/>
        </w:rPr>
        <w:t>يشغلني عن مقابلتك شاغل</w:t>
      </w:r>
      <w:r>
        <w:rPr>
          <w:rFonts w:hint="cs"/>
          <w:rtl/>
        </w:rPr>
        <w:t>،</w:t>
      </w:r>
      <w:r w:rsidR="00751DF8">
        <w:rPr>
          <w:rFonts w:hint="cs"/>
          <w:rtl/>
        </w:rPr>
        <w:t xml:space="preserve"> </w:t>
      </w:r>
    </w:p>
    <w:p w14:paraId="3E4F3557" w14:textId="13BE77D2" w:rsidR="00751DF8" w:rsidRDefault="006E69F0" w:rsidP="006E69F0">
      <w:pPr>
        <w:rPr>
          <w:b/>
          <w:rtl/>
        </w:rPr>
      </w:pPr>
      <w:r>
        <w:rPr>
          <w:rFonts w:cs="Monotype Koufi" w:hint="cs"/>
          <w:rtl/>
          <w:lang w:bidi="ar-KW"/>
        </w:rPr>
        <w:t>[</w:t>
      </w:r>
      <w:r w:rsidR="00751DF8" w:rsidRPr="008545E3">
        <w:rPr>
          <w:rFonts w:cs="Monotype Koufi" w:hint="cs"/>
          <w:rtl/>
          <w:lang w:bidi="ar-KW"/>
        </w:rPr>
        <w:t>29</w:t>
      </w:r>
      <w:r>
        <w:rPr>
          <w:rFonts w:cs="Monotype Koufi" w:hint="cs"/>
          <w:rtl/>
          <w:lang w:bidi="ar-KW"/>
        </w:rPr>
        <w:t>]</w:t>
      </w:r>
      <w:r w:rsidR="00751DF8" w:rsidRPr="008545E3">
        <w:rPr>
          <w:rFonts w:cs="Monotype Koufi" w:hint="cs"/>
          <w:rtl/>
          <w:lang w:bidi="ar-KW"/>
        </w:rPr>
        <w:t>ا</w:t>
      </w:r>
      <w:r w:rsidR="00751DF8" w:rsidRPr="008545E3">
        <w:rPr>
          <w:rFonts w:cs="Monotype Koufi"/>
          <w:rtl/>
          <w:lang w:bidi="ar-KW"/>
        </w:rPr>
        <w:t>لآية التاسعة والعشرون</w:t>
      </w:r>
      <w:r>
        <w:rPr>
          <w:rFonts w:cs="Monotype Koufi" w:hint="cs"/>
          <w:rtl/>
          <w:lang w:bidi="ar-KW"/>
        </w:rPr>
        <w:t>:</w:t>
      </w:r>
      <w:r w:rsidR="00751DF8" w:rsidRPr="00906985">
        <w:rPr>
          <w:rtl/>
        </w:rPr>
        <w:t xml:space="preserve"> قوله تعالى </w:t>
      </w:r>
      <w:r>
        <w:rPr>
          <w:rtl/>
        </w:rPr>
        <w:t>{</w:t>
      </w:r>
      <w:r w:rsidR="00751DF8" w:rsidRPr="00906985">
        <w:rPr>
          <w:rtl/>
        </w:rPr>
        <w:t>ويستخلفكم في الأرض فينظر كيف تعملون</w:t>
      </w:r>
      <w:r>
        <w:rPr>
          <w:rtl/>
        </w:rPr>
        <w:t>}:</w:t>
      </w:r>
      <w:r w:rsidR="00751DF8">
        <w:rPr>
          <w:rFonts w:hint="cs"/>
          <w:rtl/>
        </w:rPr>
        <w:t xml:space="preserve"> قال المحقق</w:t>
      </w:r>
      <w:r>
        <w:rPr>
          <w:rFonts w:hint="cs"/>
          <w:rtl/>
        </w:rPr>
        <w:t>:</w:t>
      </w:r>
      <w:r w:rsidR="00751DF8">
        <w:rPr>
          <w:rFonts w:hint="cs"/>
          <w:rtl/>
        </w:rPr>
        <w:t xml:space="preserve"> </w:t>
      </w:r>
      <w:r w:rsidR="00751DF8" w:rsidRPr="00906985">
        <w:rPr>
          <w:rtl/>
        </w:rPr>
        <w:t>بياض في الأصل ولعله تنزيه لله عن حدوث العلم بسبب النظر فإن علم الله قديم وظاهر الآية يوحي بانتظار ما يقع منهم والمقصود أن الله تعالى سيجازيهم بما وقع منهم لا بما يعلمه بعلمه القديم من عملهم والله تعالى أعلم</w:t>
      </w:r>
      <w:r>
        <w:rPr>
          <w:rFonts w:hint="cs"/>
          <w:rtl/>
        </w:rPr>
        <w:t>،</w:t>
      </w:r>
      <w:r w:rsidR="00751DF8">
        <w:rPr>
          <w:rFonts w:hint="cs"/>
          <w:rtl/>
        </w:rPr>
        <w:t xml:space="preserve"> </w:t>
      </w:r>
    </w:p>
    <w:p w14:paraId="7FBE2411" w14:textId="4C3170BB" w:rsidR="00751DF8" w:rsidRDefault="006E69F0" w:rsidP="006E69F0">
      <w:pPr>
        <w:rPr>
          <w:b/>
          <w:rtl/>
        </w:rPr>
      </w:pPr>
      <w:r>
        <w:rPr>
          <w:rFonts w:cs="Monotype Koufi" w:hint="cs"/>
          <w:rtl/>
          <w:lang w:bidi="ar-KW"/>
        </w:rPr>
        <w:t>[</w:t>
      </w:r>
      <w:r w:rsidR="00751DF8" w:rsidRPr="008545E3">
        <w:rPr>
          <w:rFonts w:cs="Monotype Koufi" w:hint="cs"/>
          <w:rtl/>
          <w:lang w:bidi="ar-KW"/>
        </w:rPr>
        <w:t>30</w:t>
      </w:r>
      <w:r>
        <w:rPr>
          <w:rFonts w:cs="Monotype Koufi" w:hint="cs"/>
          <w:rtl/>
          <w:lang w:bidi="ar-KW"/>
        </w:rPr>
        <w:t>]</w:t>
      </w:r>
      <w:r w:rsidR="00751DF8" w:rsidRPr="008545E3">
        <w:rPr>
          <w:rFonts w:cs="Monotype Koufi"/>
          <w:rtl/>
          <w:lang w:bidi="ar-KW"/>
        </w:rPr>
        <w:t>الآية الموفية ثلاثين</w:t>
      </w:r>
      <w:r>
        <w:rPr>
          <w:rFonts w:cs="Monotype Koufi"/>
          <w:rtl/>
          <w:lang w:bidi="ar-KW"/>
        </w:rPr>
        <w:t>:</w:t>
      </w:r>
      <w:r w:rsidR="00751DF8" w:rsidRPr="008545E3">
        <w:rPr>
          <w:rFonts w:cs="Monotype Koufi" w:hint="cs"/>
          <w:rtl/>
          <w:lang w:bidi="ar-KW"/>
        </w:rPr>
        <w:t xml:space="preserve"> </w:t>
      </w:r>
      <w:r w:rsidR="00751DF8" w:rsidRPr="005322FA">
        <w:rPr>
          <w:bCs/>
          <w:rtl/>
        </w:rPr>
        <w:t>قوله تعالى</w:t>
      </w:r>
      <w:r>
        <w:rPr>
          <w:rFonts w:hint="cs"/>
          <w:bCs/>
          <w:rtl/>
        </w:rPr>
        <w:t>:</w:t>
      </w:r>
      <w:r w:rsidR="00751DF8" w:rsidRPr="005322FA">
        <w:rPr>
          <w:rFonts w:hint="cs"/>
          <w:bCs/>
          <w:rtl/>
        </w:rPr>
        <w:t xml:space="preserve"> </w:t>
      </w:r>
      <w:r>
        <w:rPr>
          <w:rFonts w:hint="cs"/>
          <w:bCs/>
          <w:rtl/>
        </w:rPr>
        <w:t>{</w:t>
      </w:r>
      <w:r w:rsidR="00751DF8" w:rsidRPr="005322FA">
        <w:rPr>
          <w:bCs/>
          <w:rtl/>
        </w:rPr>
        <w:t>وهو الله في السموات وفي الأرض يعلم سركم وجهركم</w:t>
      </w:r>
      <w:r>
        <w:rPr>
          <w:rFonts w:hint="cs"/>
          <w:bCs/>
          <w:rtl/>
        </w:rPr>
        <w:t>}</w:t>
      </w:r>
      <w:r w:rsidR="00751DF8" w:rsidRPr="005322FA">
        <w:rPr>
          <w:rFonts w:hint="cs"/>
          <w:bCs/>
          <w:rtl/>
        </w:rPr>
        <w:t xml:space="preserve"> </w:t>
      </w:r>
      <w:r w:rsidR="00751DF8" w:rsidRPr="005322FA">
        <w:rPr>
          <w:bCs/>
          <w:rtl/>
        </w:rPr>
        <w:t>الآية</w:t>
      </w:r>
      <w:r>
        <w:rPr>
          <w:rFonts w:hint="cs"/>
          <w:bCs/>
          <w:rtl/>
        </w:rPr>
        <w:t>:</w:t>
      </w:r>
      <w:r w:rsidR="00751DF8">
        <w:rPr>
          <w:rFonts w:hint="cs"/>
          <w:rtl/>
        </w:rPr>
        <w:t xml:space="preserve"> </w:t>
      </w:r>
      <w:r w:rsidR="00751DF8" w:rsidRPr="00906985">
        <w:rPr>
          <w:rtl/>
        </w:rPr>
        <w:t>اعلم أنه لا يجوز حمل هذه الآية على ظاهر الظرفية فيها للباري تعالى وتقدس لوجوه</w:t>
      </w:r>
      <w:r>
        <w:rPr>
          <w:rtl/>
        </w:rPr>
        <w:t>:</w:t>
      </w:r>
      <w:r w:rsidR="00751DF8">
        <w:rPr>
          <w:rFonts w:hint="cs"/>
          <w:rtl/>
        </w:rPr>
        <w:t xml:space="preserve"> </w:t>
      </w:r>
      <w:r>
        <w:rPr>
          <w:rFonts w:hint="cs"/>
          <w:rtl/>
        </w:rPr>
        <w:t>(</w:t>
      </w:r>
      <w:r w:rsidR="00751DF8" w:rsidRPr="00906985">
        <w:rPr>
          <w:rtl/>
        </w:rPr>
        <w:t>الأول</w:t>
      </w:r>
      <w:r>
        <w:rPr>
          <w:rtl/>
        </w:rPr>
        <w:t>)</w:t>
      </w:r>
      <w:r>
        <w:rPr>
          <w:rFonts w:hint="cs"/>
          <w:rtl/>
        </w:rPr>
        <w:t>:</w:t>
      </w:r>
      <w:r w:rsidR="00751DF8" w:rsidRPr="00906985">
        <w:rPr>
          <w:rtl/>
        </w:rPr>
        <w:t xml:space="preserve"> الدليل العقلي أن التحيز والجهة في حقه تعالى محال</w:t>
      </w:r>
      <w:r>
        <w:rPr>
          <w:rFonts w:hint="cs"/>
          <w:rtl/>
        </w:rPr>
        <w:t>،</w:t>
      </w:r>
      <w:r w:rsidR="00751DF8">
        <w:rPr>
          <w:rFonts w:hint="cs"/>
          <w:rtl/>
        </w:rPr>
        <w:t xml:space="preserve"> </w:t>
      </w:r>
      <w:r>
        <w:rPr>
          <w:rFonts w:hint="cs"/>
          <w:rtl/>
        </w:rPr>
        <w:t>(</w:t>
      </w:r>
      <w:r w:rsidR="00751DF8" w:rsidRPr="00906985">
        <w:rPr>
          <w:rtl/>
        </w:rPr>
        <w:t>الثاني</w:t>
      </w:r>
      <w:r>
        <w:rPr>
          <w:rFonts w:hint="cs"/>
          <w:rtl/>
        </w:rPr>
        <w:t>)</w:t>
      </w:r>
      <w:r>
        <w:rPr>
          <w:rtl/>
        </w:rPr>
        <w:t>:</w:t>
      </w:r>
      <w:r w:rsidR="00751DF8" w:rsidRPr="00906985">
        <w:rPr>
          <w:rtl/>
        </w:rPr>
        <w:t xml:space="preserve"> أنه قال</w:t>
      </w:r>
      <w:r>
        <w:rPr>
          <w:rFonts w:hint="cs"/>
          <w:rtl/>
        </w:rPr>
        <w:t>:</w:t>
      </w:r>
      <w:r w:rsidR="00751DF8">
        <w:rPr>
          <w:rFonts w:hint="cs"/>
          <w:rtl/>
        </w:rPr>
        <w:t xml:space="preserve"> </w:t>
      </w:r>
      <w:r>
        <w:rPr>
          <w:rFonts w:hint="cs"/>
          <w:rtl/>
        </w:rPr>
        <w:t>{</w:t>
      </w:r>
      <w:r w:rsidR="00751DF8" w:rsidRPr="00906985">
        <w:rPr>
          <w:rtl/>
        </w:rPr>
        <w:t>في السموات</w:t>
      </w:r>
      <w:r>
        <w:rPr>
          <w:rFonts w:hint="cs"/>
          <w:rtl/>
        </w:rPr>
        <w:t>}،</w:t>
      </w:r>
      <w:r w:rsidR="00751DF8">
        <w:rPr>
          <w:rFonts w:hint="cs"/>
          <w:rtl/>
        </w:rPr>
        <w:t xml:space="preserve"> </w:t>
      </w:r>
      <w:r w:rsidR="00751DF8" w:rsidRPr="00906985">
        <w:rPr>
          <w:rtl/>
        </w:rPr>
        <w:t>فجمع السموات</w:t>
      </w:r>
      <w:r>
        <w:rPr>
          <w:rtl/>
        </w:rPr>
        <w:t>،</w:t>
      </w:r>
      <w:r w:rsidR="00751DF8">
        <w:rPr>
          <w:rFonts w:hint="cs"/>
          <w:rtl/>
        </w:rPr>
        <w:t xml:space="preserve"> </w:t>
      </w:r>
      <w:r w:rsidR="00751DF8" w:rsidRPr="00906985">
        <w:rPr>
          <w:rtl/>
        </w:rPr>
        <w:t>فإن كان مع الاتحاد لزم كون متحيز واحد في عدة أماكن متباعدة وهو محال</w:t>
      </w:r>
      <w:r>
        <w:rPr>
          <w:rtl/>
        </w:rPr>
        <w:t>،</w:t>
      </w:r>
      <w:r w:rsidR="00751DF8">
        <w:rPr>
          <w:rFonts w:hint="cs"/>
          <w:rtl/>
        </w:rPr>
        <w:t xml:space="preserve"> </w:t>
      </w:r>
      <w:r w:rsidR="00751DF8" w:rsidRPr="00906985">
        <w:rPr>
          <w:rtl/>
        </w:rPr>
        <w:t>وإن كان في كل سماء غير ما في الأخرى لزم التجزي والتركيب وهو محال تعالى الله عن ذلك كله</w:t>
      </w:r>
      <w:r>
        <w:rPr>
          <w:rFonts w:hint="cs"/>
          <w:rtl/>
        </w:rPr>
        <w:t>،</w:t>
      </w:r>
      <w:r w:rsidR="00751DF8">
        <w:rPr>
          <w:rFonts w:hint="cs"/>
          <w:rtl/>
        </w:rPr>
        <w:t xml:space="preserve"> </w:t>
      </w:r>
      <w:r>
        <w:rPr>
          <w:rFonts w:hint="cs"/>
          <w:rtl/>
        </w:rPr>
        <w:t>(</w:t>
      </w:r>
      <w:r w:rsidR="00751DF8" w:rsidRPr="00906985">
        <w:rPr>
          <w:rtl/>
        </w:rPr>
        <w:t>الثالث</w:t>
      </w:r>
      <w:r>
        <w:rPr>
          <w:rFonts w:hint="cs"/>
          <w:rtl/>
        </w:rPr>
        <w:t>)</w:t>
      </w:r>
      <w:r>
        <w:rPr>
          <w:rtl/>
        </w:rPr>
        <w:t>:</w:t>
      </w:r>
      <w:r w:rsidR="00751DF8" w:rsidRPr="00906985">
        <w:rPr>
          <w:rtl/>
        </w:rPr>
        <w:t xml:space="preserve"> قوله تعالى</w:t>
      </w:r>
      <w:r>
        <w:rPr>
          <w:rtl/>
        </w:rPr>
        <w:t>:</w:t>
      </w:r>
      <w:r w:rsidR="00751DF8">
        <w:rPr>
          <w:rFonts w:hint="cs"/>
          <w:rtl/>
        </w:rPr>
        <w:t xml:space="preserve"> </w:t>
      </w:r>
      <w:r>
        <w:rPr>
          <w:rFonts w:hint="cs"/>
          <w:rtl/>
        </w:rPr>
        <w:t>{</w:t>
      </w:r>
      <w:r w:rsidR="00751DF8" w:rsidRPr="00906985">
        <w:rPr>
          <w:rtl/>
        </w:rPr>
        <w:t>لله ملك السموات والأرض وما فيهن</w:t>
      </w:r>
      <w:r>
        <w:rPr>
          <w:rFonts w:hint="cs"/>
          <w:rtl/>
        </w:rPr>
        <w:t>}:</w:t>
      </w:r>
      <w:r w:rsidR="00751DF8">
        <w:rPr>
          <w:rFonts w:hint="cs"/>
          <w:rtl/>
        </w:rPr>
        <w:t xml:space="preserve"> </w:t>
      </w:r>
      <w:r w:rsidR="00751DF8" w:rsidRPr="00906985">
        <w:rPr>
          <w:rtl/>
        </w:rPr>
        <w:t>فيلزم أن يكون مالكا لنفسه وأنه يسجد لنفسه وهو محال</w:t>
      </w:r>
      <w:r>
        <w:rPr>
          <w:rFonts w:hint="cs"/>
          <w:rtl/>
        </w:rPr>
        <w:t>،</w:t>
      </w:r>
      <w:r w:rsidR="00751DF8">
        <w:rPr>
          <w:rFonts w:hint="cs"/>
          <w:rtl/>
        </w:rPr>
        <w:t xml:space="preserve"> </w:t>
      </w:r>
      <w:r w:rsidR="00751DF8" w:rsidRPr="00906985">
        <w:rPr>
          <w:rtl/>
        </w:rPr>
        <w:t>فإن قيل هو عام</w:t>
      </w:r>
      <w:r>
        <w:rPr>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لا يصح التخصيص مع قيام الدليل العقلي والنقلي على خلافه</w:t>
      </w:r>
      <w:r>
        <w:rPr>
          <w:rFonts w:hint="cs"/>
          <w:rtl/>
        </w:rPr>
        <w:t>،</w:t>
      </w:r>
      <w:r w:rsidR="00751DF8">
        <w:rPr>
          <w:rFonts w:hint="cs"/>
          <w:rtl/>
        </w:rPr>
        <w:t xml:space="preserve"> </w:t>
      </w:r>
      <w:r>
        <w:rPr>
          <w:rFonts w:hint="cs"/>
          <w:rtl/>
        </w:rPr>
        <w:t>(</w:t>
      </w:r>
      <w:r w:rsidR="00751DF8" w:rsidRPr="00906985">
        <w:rPr>
          <w:rtl/>
        </w:rPr>
        <w:t>الرابع</w:t>
      </w:r>
      <w:r>
        <w:rPr>
          <w:rFonts w:hint="cs"/>
          <w:rtl/>
        </w:rPr>
        <w:t>):</w:t>
      </w:r>
      <w:r w:rsidR="00751DF8" w:rsidRPr="00906985">
        <w:rPr>
          <w:rtl/>
        </w:rPr>
        <w:t xml:space="preserve"> لو كان كل مظروف محدودا وكل محدود متناه قابل للزيادة والنقصان وكل قابل لذلك يحتاج إلى مخصص لذلك المتناهي محدث له وذلك على الله محال</w:t>
      </w:r>
      <w:r>
        <w:rPr>
          <w:rtl/>
        </w:rPr>
        <w:t>،</w:t>
      </w:r>
      <w:r w:rsidR="00751DF8">
        <w:rPr>
          <w:rFonts w:hint="cs"/>
          <w:rtl/>
        </w:rPr>
        <w:t xml:space="preserve"> </w:t>
      </w:r>
      <w:r>
        <w:rPr>
          <w:rFonts w:hint="cs"/>
          <w:rtl/>
        </w:rPr>
        <w:t>(</w:t>
      </w:r>
      <w:r w:rsidR="00751DF8" w:rsidRPr="00906985">
        <w:rPr>
          <w:rtl/>
        </w:rPr>
        <w:t>الخامس</w:t>
      </w:r>
      <w:r>
        <w:rPr>
          <w:rtl/>
        </w:rPr>
        <w:t>)</w:t>
      </w:r>
      <w:r>
        <w:rPr>
          <w:rFonts w:hint="cs"/>
          <w:rtl/>
        </w:rPr>
        <w:t>:</w:t>
      </w:r>
      <w:r w:rsidR="00751DF8" w:rsidRPr="00906985">
        <w:rPr>
          <w:rtl/>
        </w:rPr>
        <w:t xml:space="preserve"> قوله تعالى</w:t>
      </w:r>
      <w:r>
        <w:rPr>
          <w:rFonts w:hint="cs"/>
          <w:rtl/>
        </w:rPr>
        <w:t>:</w:t>
      </w:r>
      <w:r w:rsidR="00751DF8">
        <w:rPr>
          <w:rFonts w:hint="cs"/>
          <w:rtl/>
        </w:rPr>
        <w:t xml:space="preserve"> </w:t>
      </w:r>
      <w:r>
        <w:rPr>
          <w:rFonts w:hint="cs"/>
          <w:rtl/>
        </w:rPr>
        <w:t>{</w:t>
      </w:r>
      <w:r w:rsidR="00751DF8" w:rsidRPr="00906985">
        <w:rPr>
          <w:rtl/>
        </w:rPr>
        <w:t>وهو الذي في السماء إله وفي الأرض إله</w:t>
      </w:r>
      <w:r>
        <w:rPr>
          <w:rtl/>
        </w:rPr>
        <w:t>}</w:t>
      </w:r>
      <w:r>
        <w:rPr>
          <w:rFonts w:hint="cs"/>
          <w:rtl/>
        </w:rPr>
        <w:t>،</w:t>
      </w:r>
      <w:r w:rsidR="00751DF8">
        <w:rPr>
          <w:rFonts w:hint="cs"/>
          <w:rtl/>
        </w:rPr>
        <w:t xml:space="preserve"> </w:t>
      </w:r>
      <w:r w:rsidR="00751DF8" w:rsidRPr="00906985">
        <w:rPr>
          <w:rtl/>
        </w:rPr>
        <w:t>فليس تخصيص أحدهما بأولى من الآخر لأن الظرفية في الموضعين سواء فيلزم أن يكون في الأرض أيضا</w:t>
      </w:r>
      <w:r>
        <w:rPr>
          <w:rFonts w:hint="cs"/>
          <w:rtl/>
        </w:rPr>
        <w:t>،</w:t>
      </w:r>
      <w:r w:rsidR="00751DF8">
        <w:rPr>
          <w:rFonts w:hint="cs"/>
          <w:rtl/>
        </w:rPr>
        <w:t xml:space="preserve"> </w:t>
      </w:r>
      <w:r>
        <w:rPr>
          <w:rFonts w:hint="cs"/>
          <w:rtl/>
        </w:rPr>
        <w:t>(</w:t>
      </w:r>
      <w:r w:rsidR="00751DF8" w:rsidRPr="00906985">
        <w:rPr>
          <w:rtl/>
        </w:rPr>
        <w:t>السادس</w:t>
      </w:r>
      <w:r>
        <w:rPr>
          <w:rtl/>
        </w:rPr>
        <w:t>)</w:t>
      </w:r>
      <w:r>
        <w:rPr>
          <w:rFonts w:hint="cs"/>
          <w:rtl/>
        </w:rPr>
        <w:t>:</w:t>
      </w:r>
      <w:r w:rsidR="00751DF8" w:rsidRPr="00906985">
        <w:rPr>
          <w:rtl/>
        </w:rPr>
        <w:t xml:space="preserve"> قوله تعالى</w:t>
      </w:r>
      <w:r>
        <w:rPr>
          <w:rFonts w:hint="cs"/>
          <w:rtl/>
        </w:rPr>
        <w:t>:</w:t>
      </w:r>
      <w:r w:rsidR="00751DF8">
        <w:rPr>
          <w:rFonts w:hint="cs"/>
          <w:rtl/>
        </w:rPr>
        <w:t xml:space="preserve"> </w:t>
      </w:r>
      <w:r>
        <w:rPr>
          <w:rFonts w:hint="cs"/>
          <w:rtl/>
        </w:rPr>
        <w:t>{</w:t>
      </w:r>
      <w:r w:rsidR="00751DF8" w:rsidRPr="00906985">
        <w:rPr>
          <w:rtl/>
        </w:rPr>
        <w:t>وهو معكم اينما كنتم</w:t>
      </w:r>
      <w:r>
        <w:rPr>
          <w:rFonts w:hint="cs"/>
          <w:rtl/>
        </w:rPr>
        <w:t>}،</w:t>
      </w:r>
      <w:r w:rsidR="00751DF8">
        <w:rPr>
          <w:rFonts w:hint="cs"/>
          <w:rtl/>
        </w:rPr>
        <w:t xml:space="preserve"> </w:t>
      </w:r>
      <w:r w:rsidR="00751DF8">
        <w:rPr>
          <w:rtl/>
        </w:rPr>
        <w:t>وقوله تعالى</w:t>
      </w:r>
      <w:r>
        <w:rPr>
          <w:rtl/>
        </w:rPr>
        <w:t>:</w:t>
      </w:r>
      <w:r w:rsidR="00751DF8">
        <w:rPr>
          <w:rFonts w:hint="cs"/>
          <w:rtl/>
        </w:rPr>
        <w:t xml:space="preserve"> </w:t>
      </w:r>
      <w:r>
        <w:rPr>
          <w:rFonts w:hint="cs"/>
          <w:rtl/>
        </w:rPr>
        <w:t>{</w:t>
      </w:r>
      <w:r w:rsidR="00751DF8" w:rsidRPr="00906985">
        <w:rPr>
          <w:rtl/>
        </w:rPr>
        <w:t>إنني معكما أسمع وأرى</w:t>
      </w:r>
      <w:r>
        <w:rPr>
          <w:rFonts w:hint="cs"/>
          <w:rtl/>
        </w:rPr>
        <w:t>}،</w:t>
      </w:r>
      <w:r w:rsidR="00751DF8">
        <w:rPr>
          <w:rtl/>
        </w:rPr>
        <w:t xml:space="preserve"> وقوله تعالى</w:t>
      </w:r>
      <w:r>
        <w:rPr>
          <w:rtl/>
        </w:rPr>
        <w:t>:</w:t>
      </w:r>
      <w:r w:rsidR="00751DF8">
        <w:rPr>
          <w:rFonts w:hint="cs"/>
          <w:rtl/>
        </w:rPr>
        <w:t xml:space="preserve"> </w:t>
      </w:r>
      <w:r>
        <w:rPr>
          <w:rFonts w:hint="cs"/>
          <w:rtl/>
        </w:rPr>
        <w:t>{</w:t>
      </w:r>
      <w:r w:rsidR="00751DF8" w:rsidRPr="00906985">
        <w:rPr>
          <w:rtl/>
        </w:rPr>
        <w:t>فإني قريب</w:t>
      </w:r>
      <w:r>
        <w:rPr>
          <w:rFonts w:hint="cs"/>
          <w:rtl/>
        </w:rPr>
        <w:t>}،</w:t>
      </w:r>
      <w:r w:rsidR="00751DF8">
        <w:rPr>
          <w:rtl/>
        </w:rPr>
        <w:t xml:space="preserve"> وقوله تعالى</w:t>
      </w:r>
      <w:r>
        <w:rPr>
          <w:rtl/>
        </w:rPr>
        <w:t>:</w:t>
      </w:r>
      <w:r w:rsidR="00751DF8">
        <w:rPr>
          <w:rFonts w:hint="cs"/>
          <w:rtl/>
        </w:rPr>
        <w:t xml:space="preserve"> </w:t>
      </w:r>
      <w:r>
        <w:rPr>
          <w:rFonts w:hint="cs"/>
          <w:rtl/>
        </w:rPr>
        <w:t>{</w:t>
      </w:r>
      <w:r w:rsidR="00751DF8" w:rsidRPr="00906985">
        <w:rPr>
          <w:rtl/>
        </w:rPr>
        <w:t>ونحن أقرب إليه</w:t>
      </w:r>
      <w:r>
        <w:rPr>
          <w:rFonts w:hint="cs"/>
          <w:rtl/>
        </w:rPr>
        <w:t>}،</w:t>
      </w:r>
      <w:r w:rsidR="00751DF8">
        <w:rPr>
          <w:rFonts w:hint="cs"/>
          <w:rtl/>
        </w:rPr>
        <w:t xml:space="preserve"> </w:t>
      </w:r>
      <w:r w:rsidR="00751DF8" w:rsidRPr="00906985">
        <w:rPr>
          <w:rtl/>
        </w:rPr>
        <w:t>وليس تأويل هذا بأولى من تأويل ذلك لأن تحكم</w:t>
      </w:r>
      <w:r>
        <w:rPr>
          <w:rFonts w:hint="cs"/>
          <w:rtl/>
        </w:rPr>
        <w:t>،</w:t>
      </w:r>
      <w:r w:rsidR="00751DF8">
        <w:rPr>
          <w:rFonts w:hint="cs"/>
          <w:rtl/>
        </w:rPr>
        <w:t xml:space="preserve"> </w:t>
      </w:r>
      <w:r w:rsidR="00751DF8" w:rsidRPr="00906985">
        <w:rPr>
          <w:rtl/>
        </w:rPr>
        <w:t>وكذا قوله تعالى</w:t>
      </w:r>
      <w:r>
        <w:rPr>
          <w:rFonts w:hint="cs"/>
          <w:rtl/>
        </w:rPr>
        <w:t>:</w:t>
      </w:r>
      <w:r w:rsidR="00751DF8">
        <w:rPr>
          <w:rFonts w:hint="cs"/>
          <w:rtl/>
        </w:rPr>
        <w:t xml:space="preserve"> </w:t>
      </w:r>
      <w:r>
        <w:rPr>
          <w:rFonts w:hint="cs"/>
          <w:rtl/>
        </w:rPr>
        <w:t>{</w:t>
      </w:r>
      <w:r w:rsidR="00751DF8" w:rsidRPr="00906985">
        <w:rPr>
          <w:rtl/>
        </w:rPr>
        <w:t>فأينما تولوا فثم وجه الله</w:t>
      </w:r>
      <w:r>
        <w:rPr>
          <w:rFonts w:hint="cs"/>
          <w:rtl/>
        </w:rPr>
        <w:t>}،</w:t>
      </w:r>
      <w:r w:rsidR="00751DF8">
        <w:rPr>
          <w:rFonts w:hint="cs"/>
          <w:rtl/>
        </w:rPr>
        <w:t xml:space="preserve"> </w:t>
      </w:r>
      <w:r w:rsidR="00751DF8" w:rsidRPr="00906985">
        <w:rPr>
          <w:rtl/>
        </w:rPr>
        <w:t>والمراد بوجهه ذاته كما تقدم</w:t>
      </w:r>
      <w:r>
        <w:rPr>
          <w:rFonts w:hint="cs"/>
          <w:rtl/>
        </w:rPr>
        <w:t>،</w:t>
      </w:r>
      <w:r w:rsidR="00751DF8">
        <w:rPr>
          <w:rFonts w:hint="cs"/>
          <w:rtl/>
        </w:rPr>
        <w:t xml:space="preserve"> </w:t>
      </w:r>
      <w:r>
        <w:rPr>
          <w:rFonts w:hint="cs"/>
          <w:rtl/>
        </w:rPr>
        <w:t>(</w:t>
      </w:r>
      <w:r w:rsidR="00751DF8" w:rsidRPr="00906985">
        <w:rPr>
          <w:rtl/>
        </w:rPr>
        <w:t>السابع</w:t>
      </w:r>
      <w:r>
        <w:rPr>
          <w:rtl/>
        </w:rPr>
        <w:t>)</w:t>
      </w:r>
      <w:r>
        <w:rPr>
          <w:rFonts w:hint="cs"/>
          <w:rtl/>
        </w:rPr>
        <w:t>:</w:t>
      </w:r>
      <w:r w:rsidR="00751DF8" w:rsidRPr="00906985">
        <w:rPr>
          <w:rtl/>
        </w:rPr>
        <w:t xml:space="preserve"> أنهم يقولون إنه على العرش فيلزم التناقض أو يكون متحيزا في حيزين كما تقدم وهو محال</w:t>
      </w:r>
      <w:r>
        <w:rPr>
          <w:rFonts w:hint="cs"/>
          <w:rtl/>
        </w:rPr>
        <w:t>،</w:t>
      </w:r>
      <w:r w:rsidR="00751DF8">
        <w:rPr>
          <w:rFonts w:hint="cs"/>
          <w:rtl/>
        </w:rPr>
        <w:t xml:space="preserve"> </w:t>
      </w:r>
      <w:r w:rsidR="00751DF8" w:rsidRPr="00906985">
        <w:rPr>
          <w:rtl/>
        </w:rPr>
        <w:t>إذا ثبت هذا وجب حمل الآية على ما يليق بجلاله تعالى</w:t>
      </w:r>
      <w:r>
        <w:rPr>
          <w:rtl/>
        </w:rPr>
        <w:t>،</w:t>
      </w:r>
      <w:r w:rsidR="00751DF8">
        <w:rPr>
          <w:rFonts w:hint="cs"/>
          <w:rtl/>
        </w:rPr>
        <w:t xml:space="preserve"> </w:t>
      </w:r>
      <w:r w:rsidR="00751DF8" w:rsidRPr="00906985">
        <w:rPr>
          <w:rtl/>
        </w:rPr>
        <w:t>وفيه لأهل التأويل وجوه</w:t>
      </w:r>
      <w:r>
        <w:rPr>
          <w:rtl/>
        </w:rPr>
        <w:t>:</w:t>
      </w:r>
      <w:r w:rsidR="00751DF8">
        <w:rPr>
          <w:rFonts w:hint="cs"/>
          <w:rtl/>
        </w:rPr>
        <w:t xml:space="preserve"> </w:t>
      </w:r>
      <w:r>
        <w:rPr>
          <w:rFonts w:hint="cs"/>
          <w:rtl/>
        </w:rPr>
        <w:t>(</w:t>
      </w:r>
      <w:r w:rsidR="00751DF8" w:rsidRPr="00906985">
        <w:rPr>
          <w:rtl/>
        </w:rPr>
        <w:t>الأول</w:t>
      </w:r>
      <w:r>
        <w:rPr>
          <w:rtl/>
        </w:rPr>
        <w:t>)</w:t>
      </w:r>
      <w:r>
        <w:rPr>
          <w:rFonts w:hint="cs"/>
          <w:rtl/>
        </w:rPr>
        <w:t>:</w:t>
      </w:r>
      <w:r w:rsidR="00751DF8" w:rsidRPr="00906985">
        <w:rPr>
          <w:rtl/>
        </w:rPr>
        <w:t xml:space="preserve"> ما دل عليه لفظ الله من العظمة والإلهية واستحقاق العبودية وتقديره وهو الله المعبود المعظم إله في السموات وفي الأرض ويؤيده قوله تعالى</w:t>
      </w:r>
      <w:r>
        <w:rPr>
          <w:rFonts w:hint="cs"/>
          <w:rtl/>
        </w:rPr>
        <w:t>:</w:t>
      </w:r>
      <w:r w:rsidR="00751DF8">
        <w:rPr>
          <w:rFonts w:hint="cs"/>
          <w:rtl/>
        </w:rPr>
        <w:t xml:space="preserve"> </w:t>
      </w:r>
      <w:r>
        <w:rPr>
          <w:rFonts w:hint="cs"/>
          <w:rtl/>
        </w:rPr>
        <w:t>{</w:t>
      </w:r>
      <w:r w:rsidR="00751DF8" w:rsidRPr="00906985">
        <w:rPr>
          <w:rtl/>
        </w:rPr>
        <w:t>وهو الذي في السماء اله وفي الأرض إله</w:t>
      </w:r>
      <w:r>
        <w:rPr>
          <w:rFonts w:hint="cs"/>
          <w:rtl/>
        </w:rPr>
        <w:t>}،</w:t>
      </w:r>
      <w:r w:rsidR="00751DF8">
        <w:rPr>
          <w:rFonts w:hint="cs"/>
          <w:rtl/>
        </w:rPr>
        <w:t xml:space="preserve"> </w:t>
      </w:r>
      <w:r w:rsidR="00751DF8" w:rsidRPr="00906985">
        <w:rPr>
          <w:rtl/>
        </w:rPr>
        <w:t>ويؤيده قراءة من قرأ</w:t>
      </w:r>
      <w:r>
        <w:rPr>
          <w:rtl/>
        </w:rPr>
        <w:t>:</w:t>
      </w:r>
      <w:r w:rsidR="00751DF8">
        <w:rPr>
          <w:rFonts w:hint="cs"/>
          <w:rtl/>
        </w:rPr>
        <w:t xml:space="preserve"> و</w:t>
      </w:r>
      <w:r w:rsidR="00751DF8" w:rsidRPr="00906985">
        <w:rPr>
          <w:rtl/>
        </w:rPr>
        <w:t>هو في السموات وفي الأرض الله</w:t>
      </w:r>
      <w:r>
        <w:rPr>
          <w:rFonts w:hint="cs"/>
          <w:rtl/>
        </w:rPr>
        <w:t>،</w:t>
      </w:r>
      <w:r w:rsidR="00751DF8">
        <w:rPr>
          <w:rFonts w:hint="cs"/>
          <w:rtl/>
        </w:rPr>
        <w:t xml:space="preserve"> </w:t>
      </w:r>
      <w:r>
        <w:rPr>
          <w:rFonts w:hint="cs"/>
          <w:rtl/>
        </w:rPr>
        <w:t>(</w:t>
      </w:r>
      <w:r w:rsidR="00751DF8" w:rsidRPr="00906985">
        <w:rPr>
          <w:rtl/>
        </w:rPr>
        <w:t>الثاني</w:t>
      </w:r>
      <w:r>
        <w:rPr>
          <w:rtl/>
        </w:rPr>
        <w:t>)</w:t>
      </w:r>
      <w:r>
        <w:rPr>
          <w:rFonts w:hint="cs"/>
          <w:rtl/>
        </w:rPr>
        <w:t>:</w:t>
      </w:r>
      <w:r w:rsidR="00751DF8" w:rsidRPr="00906985">
        <w:rPr>
          <w:rtl/>
        </w:rPr>
        <w:t xml:space="preserve"> وهو الله المنفرد بالتدبير في السموات وفي الأرض كما يقال فلان الخليفة في المشرق والمغرب أي المنفرد بالخلافة فيهما</w:t>
      </w:r>
      <w:r>
        <w:rPr>
          <w:rFonts w:hint="cs"/>
          <w:rtl/>
        </w:rPr>
        <w:t>،</w:t>
      </w:r>
      <w:r w:rsidR="00751DF8">
        <w:rPr>
          <w:rFonts w:hint="cs"/>
          <w:rtl/>
        </w:rPr>
        <w:t xml:space="preserve"> </w:t>
      </w:r>
      <w:r>
        <w:rPr>
          <w:rFonts w:hint="cs"/>
          <w:rtl/>
        </w:rPr>
        <w:t>(</w:t>
      </w:r>
      <w:r w:rsidR="00751DF8" w:rsidRPr="00906985">
        <w:rPr>
          <w:rtl/>
        </w:rPr>
        <w:t>الثالث</w:t>
      </w:r>
      <w:r>
        <w:rPr>
          <w:rtl/>
        </w:rPr>
        <w:t>)</w:t>
      </w:r>
      <w:r>
        <w:rPr>
          <w:rFonts w:hint="cs"/>
          <w:rtl/>
        </w:rPr>
        <w:t>:</w:t>
      </w:r>
      <w:r w:rsidR="00751DF8" w:rsidRPr="00906985">
        <w:rPr>
          <w:rtl/>
        </w:rPr>
        <w:t xml:space="preserve"> أن يكون الضمير في</w:t>
      </w:r>
      <w:r>
        <w:rPr>
          <w:rFonts w:hint="cs"/>
          <w:rtl/>
        </w:rPr>
        <w:t>:</w:t>
      </w:r>
      <w:r w:rsidR="00751DF8">
        <w:rPr>
          <w:rFonts w:hint="cs"/>
          <w:rtl/>
        </w:rPr>
        <w:t xml:space="preserve"> </w:t>
      </w:r>
      <w:r>
        <w:rPr>
          <w:rFonts w:hint="cs"/>
          <w:rtl/>
        </w:rPr>
        <w:t>{</w:t>
      </w:r>
      <w:r w:rsidR="00751DF8">
        <w:rPr>
          <w:rFonts w:hint="cs"/>
          <w:rtl/>
        </w:rPr>
        <w:t>و</w:t>
      </w:r>
      <w:r w:rsidR="00751DF8" w:rsidRPr="00906985">
        <w:rPr>
          <w:rtl/>
        </w:rPr>
        <w:t>هو الله</w:t>
      </w:r>
      <w:r>
        <w:rPr>
          <w:rFonts w:hint="cs"/>
          <w:rtl/>
        </w:rPr>
        <w:t>}،</w:t>
      </w:r>
      <w:r w:rsidR="00751DF8">
        <w:rPr>
          <w:rFonts w:hint="cs"/>
          <w:rtl/>
        </w:rPr>
        <w:t xml:space="preserve"> </w:t>
      </w:r>
      <w:r w:rsidR="00751DF8" w:rsidRPr="00906985">
        <w:rPr>
          <w:rtl/>
        </w:rPr>
        <w:t>ويكون الظاهر خبره ومعناه</w:t>
      </w:r>
      <w:r>
        <w:rPr>
          <w:rFonts w:hint="cs"/>
          <w:rtl/>
        </w:rPr>
        <w:t>:</w:t>
      </w:r>
      <w:r w:rsidR="00751DF8">
        <w:rPr>
          <w:rFonts w:hint="cs"/>
          <w:rtl/>
        </w:rPr>
        <w:t xml:space="preserve"> </w:t>
      </w:r>
      <w:r>
        <w:rPr>
          <w:rFonts w:hint="cs"/>
          <w:rtl/>
        </w:rPr>
        <w:t>{</w:t>
      </w:r>
      <w:r w:rsidR="00751DF8" w:rsidRPr="00906985">
        <w:rPr>
          <w:rtl/>
        </w:rPr>
        <w:t>ثم أنتم تمترون</w:t>
      </w:r>
      <w:r>
        <w:rPr>
          <w:rtl/>
        </w:rPr>
        <w:t>}</w:t>
      </w:r>
      <w:r w:rsidR="00751DF8">
        <w:rPr>
          <w:rFonts w:hint="cs"/>
          <w:rtl/>
        </w:rPr>
        <w:t xml:space="preserve"> </w:t>
      </w:r>
      <w:r w:rsidR="00751DF8" w:rsidRPr="00906985">
        <w:rPr>
          <w:rtl/>
        </w:rPr>
        <w:t>أنه خالق ذلك كله ويكون الظرف في بعلمه بسرهم وجهرهم</w:t>
      </w:r>
      <w:r>
        <w:rPr>
          <w:rtl/>
        </w:rPr>
        <w:t xml:space="preserve"> </w:t>
      </w:r>
      <w:r w:rsidR="00751DF8" w:rsidRPr="00906985">
        <w:rPr>
          <w:rtl/>
        </w:rPr>
        <w:t>وأحسن ما قيل أن يكون فيه تقديم وتأخير ومعناه وهو الله يعلم سركم وجهركم ويعلم ما تكسبون في السموات وفي الأرض</w:t>
      </w:r>
      <w:r>
        <w:rPr>
          <w:rFonts w:hint="cs"/>
          <w:rtl/>
        </w:rPr>
        <w:t>،</w:t>
      </w:r>
      <w:r w:rsidR="00751DF8">
        <w:rPr>
          <w:rFonts w:hint="cs"/>
          <w:rtl/>
        </w:rPr>
        <w:t xml:space="preserve"> </w:t>
      </w:r>
    </w:p>
    <w:p w14:paraId="3C7A9BBC" w14:textId="77777777" w:rsidR="00751DF8" w:rsidRDefault="00751DF8" w:rsidP="006E69F0">
      <w:pPr>
        <w:jc w:val="center"/>
        <w:rPr>
          <w:b/>
          <w:rtl/>
        </w:rPr>
      </w:pPr>
      <w:r>
        <w:rPr>
          <w:rFonts w:hint="cs"/>
          <w:rtl/>
        </w:rPr>
        <w:t>*******</w:t>
      </w:r>
    </w:p>
    <w:p w14:paraId="46B54301" w14:textId="0FC8D884" w:rsidR="00751DF8" w:rsidRPr="008545E3" w:rsidRDefault="006E69F0" w:rsidP="006E69F0">
      <w:pPr>
        <w:jc w:val="center"/>
        <w:rPr>
          <w:rFonts w:cs="Monotype Koufi"/>
          <w:b/>
          <w:rtl/>
          <w:lang w:bidi="ar-KW"/>
        </w:rPr>
      </w:pPr>
      <w:r>
        <w:rPr>
          <w:rFonts w:cs="Monotype Koufi" w:hint="cs"/>
          <w:rtl/>
          <w:lang w:bidi="ar-KW"/>
        </w:rPr>
        <w:t>[</w:t>
      </w:r>
      <w:r w:rsidR="00751DF8" w:rsidRPr="008545E3">
        <w:rPr>
          <w:rFonts w:cs="Monotype Koufi"/>
          <w:rtl/>
          <w:lang w:bidi="ar-KW"/>
        </w:rPr>
        <w:t>القسم الثاني فيما ورد من صحيح الأخبار</w:t>
      </w:r>
      <w:r w:rsidR="00751DF8" w:rsidRPr="008545E3">
        <w:rPr>
          <w:rFonts w:cs="Monotype Koufi" w:hint="cs"/>
          <w:rtl/>
          <w:lang w:bidi="ar-KW"/>
        </w:rPr>
        <w:t xml:space="preserve"> </w:t>
      </w:r>
      <w:r w:rsidR="00751DF8" w:rsidRPr="008545E3">
        <w:rPr>
          <w:rFonts w:cs="Monotype Koufi"/>
          <w:rtl/>
          <w:lang w:bidi="ar-KW"/>
        </w:rPr>
        <w:t>في صفة الواحد القهار</w:t>
      </w:r>
      <w:r>
        <w:rPr>
          <w:rFonts w:cs="Monotype Koufi" w:hint="cs"/>
          <w:rtl/>
          <w:lang w:bidi="ar-KW"/>
        </w:rPr>
        <w:t>]</w:t>
      </w:r>
    </w:p>
    <w:p w14:paraId="32D850AF" w14:textId="700E0906" w:rsidR="00751DF8" w:rsidRDefault="00751DF8" w:rsidP="006E69F0">
      <w:pPr>
        <w:rPr>
          <w:b/>
          <w:rtl/>
        </w:rPr>
      </w:pPr>
      <w:r w:rsidRPr="00906985">
        <w:rPr>
          <w:rtl/>
        </w:rPr>
        <w:t xml:space="preserve">وقد تقدم أن آيات الصفات وأحاديثها من </w:t>
      </w:r>
      <w:r w:rsidRPr="00906985">
        <w:rPr>
          <w:rFonts w:hint="cs"/>
          <w:rtl/>
        </w:rPr>
        <w:t>الأئمة</w:t>
      </w:r>
      <w:r w:rsidRPr="00906985">
        <w:rPr>
          <w:rtl/>
        </w:rPr>
        <w:t xml:space="preserve"> العلماء من سكت عن الكلام فيها نطقا ورد علمها إلى الله تعالى</w:t>
      </w:r>
      <w:r w:rsidR="006E69F0">
        <w:rPr>
          <w:rtl/>
        </w:rPr>
        <w:t>،</w:t>
      </w:r>
      <w:r>
        <w:rPr>
          <w:rFonts w:hint="cs"/>
          <w:rtl/>
        </w:rPr>
        <w:t xml:space="preserve"> </w:t>
      </w:r>
      <w:r w:rsidRPr="00906985">
        <w:rPr>
          <w:rtl/>
        </w:rPr>
        <w:t>وهو المذهب المشهور بمذهب السلف</w:t>
      </w:r>
      <w:r w:rsidR="006E69F0">
        <w:rPr>
          <w:rFonts w:hint="cs"/>
          <w:rtl/>
        </w:rPr>
        <w:t>،</w:t>
      </w:r>
      <w:r>
        <w:rPr>
          <w:rFonts w:hint="cs"/>
          <w:rtl/>
        </w:rPr>
        <w:t xml:space="preserve"> </w:t>
      </w:r>
      <w:r w:rsidRPr="00906985">
        <w:rPr>
          <w:rtl/>
        </w:rPr>
        <w:t>واختاره طوائف</w:t>
      </w:r>
      <w:r>
        <w:rPr>
          <w:rFonts w:hint="cs"/>
          <w:rtl/>
        </w:rPr>
        <w:t xml:space="preserve"> </w:t>
      </w:r>
      <w:r w:rsidRPr="00906985">
        <w:rPr>
          <w:rtl/>
        </w:rPr>
        <w:t>من المحققين وعليه أكثر أهل الحديث</w:t>
      </w:r>
      <w:r w:rsidR="006E69F0">
        <w:rPr>
          <w:rFonts w:hint="cs"/>
          <w:rtl/>
        </w:rPr>
        <w:t>،</w:t>
      </w:r>
      <w:r>
        <w:rPr>
          <w:rFonts w:hint="cs"/>
          <w:rtl/>
        </w:rPr>
        <w:t xml:space="preserve"> </w:t>
      </w:r>
      <w:r w:rsidRPr="00906985">
        <w:rPr>
          <w:rtl/>
        </w:rPr>
        <w:t>ومن الأئمة من أول ذلك بما يليق بجلال الرب تبارك وتعالى ورجحه طائفة من المحققين أيضا</w:t>
      </w:r>
      <w:r w:rsidR="006E69F0">
        <w:rPr>
          <w:rFonts w:hint="cs"/>
          <w:rtl/>
        </w:rPr>
        <w:t>،</w:t>
      </w:r>
      <w:r>
        <w:rPr>
          <w:rFonts w:hint="cs"/>
          <w:rtl/>
        </w:rPr>
        <w:t xml:space="preserve"> </w:t>
      </w:r>
      <w:r w:rsidRPr="00906985">
        <w:rPr>
          <w:rtl/>
        </w:rPr>
        <w:t>وقد بينا أن المخرج إلى ذلك حدوث البدع وظهورها بين المسلمين</w:t>
      </w:r>
      <w:r w:rsidR="006E69F0">
        <w:rPr>
          <w:rtl/>
        </w:rPr>
        <w:t>،</w:t>
      </w:r>
      <w:r>
        <w:rPr>
          <w:rFonts w:hint="cs"/>
          <w:rtl/>
        </w:rPr>
        <w:t xml:space="preserve"> </w:t>
      </w:r>
      <w:r w:rsidRPr="00906985">
        <w:rPr>
          <w:rtl/>
        </w:rPr>
        <w:t>وأن سكون الخواطر على اعتقاد ما يليق بجلال الله تعالى أولى من التعرض لوساوس الاحتمالات المرجوحة أو الممتنعة</w:t>
      </w:r>
      <w:r w:rsidR="006E69F0">
        <w:rPr>
          <w:rFonts w:hint="cs"/>
          <w:rtl/>
        </w:rPr>
        <w:t>،</w:t>
      </w:r>
      <w:r>
        <w:rPr>
          <w:rFonts w:hint="cs"/>
          <w:rtl/>
        </w:rPr>
        <w:t xml:space="preserve"> </w:t>
      </w:r>
      <w:r w:rsidRPr="00906985">
        <w:rPr>
          <w:rtl/>
        </w:rPr>
        <w:t>وحديث النبي صحيح وحسن وضعيف</w:t>
      </w:r>
      <w:r w:rsidR="006E69F0">
        <w:rPr>
          <w:rFonts w:hint="cs"/>
          <w:rtl/>
        </w:rPr>
        <w:t>،</w:t>
      </w:r>
      <w:r>
        <w:rPr>
          <w:rFonts w:hint="cs"/>
          <w:rtl/>
        </w:rPr>
        <w:t xml:space="preserve"> </w:t>
      </w:r>
      <w:r w:rsidRPr="00906985">
        <w:rPr>
          <w:rtl/>
        </w:rPr>
        <w:t>والضعيف منه موضوع مفترى ومنه ضعيف لخلل في سنده أو متنه</w:t>
      </w:r>
      <w:r w:rsidR="006E69F0">
        <w:rPr>
          <w:rtl/>
        </w:rPr>
        <w:t xml:space="preserve"> </w:t>
      </w:r>
      <w:r w:rsidRPr="00906985">
        <w:rPr>
          <w:rtl/>
        </w:rPr>
        <w:t>وضعف الضعيف كاف في رد معناه لكن تعرضنا لتأويلها على تقدير صحتها أو للحاجة إليه عند من لا يعرف صنفها فيسبق ذهنه إلى اعتقاد ظواهرها وقد بدأت بذكر الصحيح منها</w:t>
      </w:r>
      <w:r w:rsidR="006E69F0">
        <w:rPr>
          <w:rFonts w:hint="cs"/>
          <w:rtl/>
        </w:rPr>
        <w:t>،</w:t>
      </w:r>
      <w:r>
        <w:rPr>
          <w:rFonts w:hint="cs"/>
          <w:rtl/>
        </w:rPr>
        <w:t xml:space="preserve"> </w:t>
      </w:r>
    </w:p>
    <w:p w14:paraId="2F9C22D1" w14:textId="5B8A7FE9" w:rsidR="00751DF8" w:rsidRDefault="006E69F0" w:rsidP="006E69F0">
      <w:pPr>
        <w:rPr>
          <w:b/>
          <w:rtl/>
        </w:rPr>
      </w:pPr>
      <w:r>
        <w:rPr>
          <w:rFonts w:cs="Monotype Koufi" w:hint="cs"/>
          <w:rtl/>
          <w:lang w:bidi="ar-KW"/>
        </w:rPr>
        <w:t>[</w:t>
      </w:r>
      <w:r w:rsidR="00751DF8" w:rsidRPr="00072C73">
        <w:rPr>
          <w:rFonts w:cs="Monotype Koufi" w:hint="cs"/>
          <w:rtl/>
          <w:lang w:bidi="ar-KW"/>
        </w:rPr>
        <w:t>1</w:t>
      </w:r>
      <w:r>
        <w:rPr>
          <w:rFonts w:cs="Monotype Koufi" w:hint="cs"/>
          <w:rtl/>
          <w:lang w:bidi="ar-KW"/>
        </w:rPr>
        <w:t>]</w:t>
      </w:r>
      <w:r w:rsidR="00751DF8" w:rsidRPr="00072C73">
        <w:rPr>
          <w:rFonts w:cs="Monotype Koufi"/>
          <w:rtl/>
          <w:lang w:bidi="ar-KW"/>
        </w:rPr>
        <w:t>الحديث الأول في ذكر الصورة</w:t>
      </w:r>
      <w:r>
        <w:rPr>
          <w:rFonts w:cs="Monotype Koufi" w:hint="cs"/>
          <w:rtl/>
          <w:lang w:bidi="ar-KW"/>
        </w:rPr>
        <w:t>:</w:t>
      </w:r>
      <w:r w:rsidR="00751DF8">
        <w:rPr>
          <w:rFonts w:hint="cs"/>
          <w:bCs/>
          <w:rtl/>
        </w:rPr>
        <w:t xml:space="preserve"> </w:t>
      </w:r>
      <w:r w:rsidR="00751DF8" w:rsidRPr="00906985">
        <w:rPr>
          <w:rtl/>
        </w:rPr>
        <w:t>عن أبي هريرة رضي الله عنه قال</w:t>
      </w:r>
      <w:r>
        <w:rPr>
          <w:rtl/>
        </w:rPr>
        <w:t>:</w:t>
      </w:r>
      <w:r w:rsidR="00751DF8">
        <w:rPr>
          <w:rFonts w:hint="cs"/>
          <w:rtl/>
        </w:rPr>
        <w:t xml:space="preserve"> </w:t>
      </w:r>
      <w:r w:rsidR="00751DF8" w:rsidRPr="00906985">
        <w:rPr>
          <w:rtl/>
        </w:rPr>
        <w:t>قال رسول الله صلى الله عليه وسلم</w:t>
      </w:r>
      <w:r>
        <w:rPr>
          <w:rtl/>
        </w:rPr>
        <w:t>:</w:t>
      </w:r>
      <w:r w:rsidR="00751DF8">
        <w:rPr>
          <w:rFonts w:hint="cs"/>
          <w:rtl/>
        </w:rPr>
        <w:t xml:space="preserve"> (</w:t>
      </w:r>
      <w:r>
        <w:rPr>
          <w:rFonts w:hint="cs"/>
          <w:rtl/>
        </w:rPr>
        <w:t>(</w:t>
      </w:r>
      <w:r w:rsidR="00751DF8" w:rsidRPr="00906985">
        <w:rPr>
          <w:rtl/>
        </w:rPr>
        <w:t>إذا قاتل أحدكم أخاه فليجتنب الوجه</w:t>
      </w:r>
      <w:r>
        <w:rPr>
          <w:rtl/>
        </w:rPr>
        <w:t>)</w:t>
      </w:r>
      <w:r w:rsidR="00751DF8">
        <w:rPr>
          <w:rFonts w:hint="cs"/>
          <w:rtl/>
        </w:rPr>
        <w:t xml:space="preserve">) </w:t>
      </w:r>
      <w:r w:rsidR="00751DF8" w:rsidRPr="00906985">
        <w:rPr>
          <w:rtl/>
        </w:rPr>
        <w:t>رواه البخاري وزاد مسلم</w:t>
      </w:r>
      <w:r>
        <w:rPr>
          <w:rtl/>
        </w:rPr>
        <w:t>:</w:t>
      </w:r>
      <w:r w:rsidR="00751DF8">
        <w:rPr>
          <w:rFonts w:hint="cs"/>
          <w:rtl/>
        </w:rPr>
        <w:t xml:space="preserve"> (</w:t>
      </w:r>
      <w:r>
        <w:rPr>
          <w:rFonts w:hint="cs"/>
          <w:rtl/>
        </w:rPr>
        <w:t>(</w:t>
      </w:r>
      <w:r w:rsidR="00751DF8" w:rsidRPr="00906985">
        <w:rPr>
          <w:rtl/>
        </w:rPr>
        <w:t>فإن الله خلق آدم على صورته</w:t>
      </w:r>
      <w:r>
        <w:rPr>
          <w:rtl/>
        </w:rPr>
        <w:t>)</w:t>
      </w:r>
      <w:r w:rsidR="00751DF8">
        <w:rPr>
          <w:rFonts w:hint="cs"/>
          <w:rtl/>
        </w:rPr>
        <w:t>)</w:t>
      </w:r>
      <w:r>
        <w:rPr>
          <w:rFonts w:hint="cs"/>
          <w:rtl/>
        </w:rPr>
        <w:t>،</w:t>
      </w:r>
      <w:r w:rsidR="00751DF8">
        <w:rPr>
          <w:rFonts w:hint="cs"/>
          <w:rtl/>
        </w:rPr>
        <w:t xml:space="preserve"> </w:t>
      </w:r>
      <w:r w:rsidR="00751DF8" w:rsidRPr="00906985">
        <w:rPr>
          <w:rtl/>
        </w:rPr>
        <w:t>وفي كتاب ابن خزيمة</w:t>
      </w:r>
      <w:r>
        <w:rPr>
          <w:rtl/>
        </w:rPr>
        <w:t>:</w:t>
      </w:r>
      <w:r w:rsidR="00751DF8">
        <w:rPr>
          <w:rFonts w:hint="cs"/>
          <w:rtl/>
        </w:rPr>
        <w:t xml:space="preserve"> (</w:t>
      </w:r>
      <w:r>
        <w:rPr>
          <w:rFonts w:hint="cs"/>
          <w:rtl/>
        </w:rPr>
        <w:t>(</w:t>
      </w:r>
      <w:r w:rsidR="00751DF8" w:rsidRPr="00906985">
        <w:rPr>
          <w:rtl/>
        </w:rPr>
        <w:t>لا يقولن أحدكم لعبده قبح الله وجهك ووجه من اشبهك فإن الله خلق آدم على صورته</w:t>
      </w:r>
      <w:r>
        <w:rPr>
          <w:rFonts w:hint="cs"/>
          <w:rtl/>
        </w:rPr>
        <w:t>)</w:t>
      </w:r>
      <w:r w:rsidR="00751DF8">
        <w:rPr>
          <w:rFonts w:hint="cs"/>
          <w:rtl/>
        </w:rPr>
        <w:t>)</w:t>
      </w:r>
      <w:r>
        <w:rPr>
          <w:rFonts w:hint="cs"/>
          <w:rtl/>
        </w:rPr>
        <w:t>،</w:t>
      </w:r>
      <w:r w:rsidR="00751DF8">
        <w:rPr>
          <w:rFonts w:hint="cs"/>
          <w:rtl/>
        </w:rPr>
        <w:t xml:space="preserve"> </w:t>
      </w:r>
      <w:r w:rsidR="00751DF8" w:rsidRPr="00906985">
        <w:rPr>
          <w:rtl/>
        </w:rPr>
        <w:t>واختلف العلماء فيمن يعود الضمير في صورته إليه</w:t>
      </w:r>
      <w:r>
        <w:rPr>
          <w:rFonts w:hint="cs"/>
          <w:rtl/>
        </w:rPr>
        <w:t>،</w:t>
      </w:r>
      <w:r w:rsidR="00751DF8">
        <w:rPr>
          <w:rFonts w:hint="cs"/>
          <w:rtl/>
        </w:rPr>
        <w:t xml:space="preserve"> </w:t>
      </w:r>
      <w:r w:rsidR="00751DF8" w:rsidRPr="00906985">
        <w:rPr>
          <w:rtl/>
        </w:rPr>
        <w:t>فقيل هو عائد إلى المضروب أو المشتوم وهو الأقرب</w:t>
      </w:r>
      <w:r>
        <w:rPr>
          <w:rtl/>
        </w:rPr>
        <w:t>،</w:t>
      </w:r>
      <w:r w:rsidR="00751DF8" w:rsidRPr="00906985">
        <w:rPr>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Pr>
          <w:rtl/>
        </w:rPr>
        <w:t>،</w:t>
      </w:r>
      <w:r w:rsidR="00751DF8">
        <w:rPr>
          <w:rFonts w:hint="cs"/>
          <w:rtl/>
        </w:rPr>
        <w:t xml:space="preserve"> </w:t>
      </w:r>
      <w:r w:rsidR="00751DF8" w:rsidRPr="00906985">
        <w:rPr>
          <w:rtl/>
        </w:rPr>
        <w:t>وقيل أشار بذلك إلى أن آدم على صورة بنيه لا كما يقال عنه من عظم الجثة وطول القامة إلى السماء وشبه ذلك</w:t>
      </w:r>
      <w:r>
        <w:rPr>
          <w:rFonts w:hint="cs"/>
          <w:rtl/>
        </w:rPr>
        <w:t>،</w:t>
      </w:r>
      <w:r w:rsidR="00751DF8">
        <w:rPr>
          <w:rFonts w:hint="cs"/>
          <w:rtl/>
        </w:rPr>
        <w:t xml:space="preserve"> </w:t>
      </w:r>
      <w:r w:rsidR="00751DF8" w:rsidRPr="00906985">
        <w:rPr>
          <w:rtl/>
        </w:rPr>
        <w:t>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Pr>
          <w:rtl/>
        </w:rPr>
        <w:t>،</w:t>
      </w:r>
      <w:r w:rsidR="00751DF8">
        <w:rPr>
          <w:rFonts w:hint="cs"/>
          <w:rtl/>
        </w:rPr>
        <w:t xml:space="preserve"> </w:t>
      </w:r>
      <w:r w:rsidR="00751DF8" w:rsidRPr="00906985">
        <w:rPr>
          <w:rtl/>
        </w:rPr>
        <w:t>ويؤيد هذا التأويل قوله تعالى</w:t>
      </w:r>
      <w:r>
        <w:rPr>
          <w:rFonts w:hint="cs"/>
          <w:rtl/>
        </w:rPr>
        <w:t>:</w:t>
      </w:r>
      <w:r w:rsidR="00751DF8">
        <w:rPr>
          <w:rFonts w:hint="cs"/>
          <w:rtl/>
        </w:rPr>
        <w:t xml:space="preserve"> </w:t>
      </w:r>
      <w:r>
        <w:rPr>
          <w:rFonts w:hint="cs"/>
          <w:rtl/>
        </w:rPr>
        <w:t>{</w:t>
      </w:r>
      <w:r w:rsidR="00751DF8" w:rsidRPr="00906985">
        <w:rPr>
          <w:rtl/>
        </w:rPr>
        <w:t>خلقه من تراب ثم قال له كن فيكون</w:t>
      </w:r>
      <w:r>
        <w:rPr>
          <w:rFonts w:hint="cs"/>
          <w:rtl/>
        </w:rPr>
        <w:t>}،</w:t>
      </w:r>
      <w:r w:rsidR="00751DF8">
        <w:rPr>
          <w:rFonts w:hint="cs"/>
          <w:rtl/>
        </w:rPr>
        <w:t xml:space="preserve"> </w:t>
      </w:r>
      <w:r w:rsidR="00751DF8" w:rsidRPr="00906985">
        <w:rPr>
          <w:rtl/>
        </w:rPr>
        <w:t>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Pr>
          <w:rFonts w:hint="cs"/>
          <w:rtl/>
        </w:rPr>
        <w:t>،</w:t>
      </w:r>
      <w:r w:rsidR="00751DF8">
        <w:rPr>
          <w:rFonts w:hint="cs"/>
          <w:rtl/>
        </w:rPr>
        <w:t xml:space="preserve"> </w:t>
      </w:r>
      <w:r w:rsidR="00751DF8" w:rsidRPr="00906985">
        <w:rPr>
          <w:rtl/>
        </w:rPr>
        <w:t>فإن قيل فقد روي في بعض طرق الحديث على صورة الرحمن</w:t>
      </w:r>
      <w:r>
        <w:rPr>
          <w:rtl/>
        </w:rPr>
        <w:t>،</w:t>
      </w:r>
      <w:r w:rsidR="00751DF8">
        <w:rPr>
          <w:rFonts w:hint="cs"/>
          <w:rtl/>
        </w:rPr>
        <w:t xml:space="preserve"> </w:t>
      </w:r>
      <w:r>
        <w:rPr>
          <w:rFonts w:hint="cs"/>
          <w:rtl/>
        </w:rPr>
        <w:t>(</w:t>
      </w:r>
      <w:r w:rsidR="00751DF8" w:rsidRPr="00906985">
        <w:rPr>
          <w:rtl/>
        </w:rPr>
        <w:t>قلنا</w:t>
      </w:r>
      <w:r>
        <w:rPr>
          <w:rtl/>
        </w:rPr>
        <w:t>)</w:t>
      </w:r>
      <w:r>
        <w:rPr>
          <w:rFonts w:hint="cs"/>
          <w:rtl/>
        </w:rPr>
        <w:t>:</w:t>
      </w:r>
      <w:r w:rsidR="00751DF8">
        <w:rPr>
          <w:rFonts w:hint="cs"/>
          <w:rtl/>
        </w:rPr>
        <w:t xml:space="preserve"> </w:t>
      </w:r>
      <w:r w:rsidR="00751DF8" w:rsidRPr="00906985">
        <w:rPr>
          <w:rtl/>
        </w:rPr>
        <w:t>هذه الرواية ضعيفة جدا وضعفها الأئمة وأرسلها الثوري ورفعها الأعمش وكان يدلس أحيانا إذا لم يصرح بالسماع</w:t>
      </w:r>
      <w:r>
        <w:rPr>
          <w:rFonts w:hint="cs"/>
          <w:rtl/>
        </w:rPr>
        <w:t>،</w:t>
      </w:r>
      <w:r w:rsidR="00751DF8">
        <w:rPr>
          <w:rFonts w:hint="cs"/>
          <w:rtl/>
        </w:rPr>
        <w:t xml:space="preserve"> </w:t>
      </w:r>
      <w:r w:rsidR="00751DF8" w:rsidRPr="00906985">
        <w:rPr>
          <w:rtl/>
        </w:rPr>
        <w:t>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Pr>
          <w:rtl/>
        </w:rPr>
        <w:t>،</w:t>
      </w:r>
      <w:r w:rsidR="00751DF8">
        <w:rPr>
          <w:rFonts w:hint="cs"/>
          <w:rtl/>
        </w:rPr>
        <w:t xml:space="preserve"> </w:t>
      </w:r>
      <w:r w:rsidR="00751DF8" w:rsidRPr="00906985">
        <w:rPr>
          <w:rtl/>
        </w:rPr>
        <w:t>وبتقدير صحته وعود الضمير إلى الله تعالى</w:t>
      </w:r>
      <w:r>
        <w:rPr>
          <w:rtl/>
        </w:rPr>
        <w:t>،</w:t>
      </w:r>
      <w:r w:rsidR="00751DF8">
        <w:rPr>
          <w:rFonts w:hint="cs"/>
          <w:rtl/>
        </w:rPr>
        <w:t xml:space="preserve"> </w:t>
      </w:r>
      <w:r w:rsidR="00751DF8" w:rsidRPr="00906985">
        <w:rPr>
          <w:rtl/>
        </w:rPr>
        <w:t>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Pr>
          <w:rtl/>
        </w:rPr>
        <w:t>،</w:t>
      </w:r>
      <w:r w:rsidR="00751DF8">
        <w:rPr>
          <w:rFonts w:hint="cs"/>
          <w:rtl/>
        </w:rPr>
        <w:t xml:space="preserve"> </w:t>
      </w:r>
      <w:r w:rsidR="00751DF8" w:rsidRPr="00906985">
        <w:rPr>
          <w:rtl/>
        </w:rPr>
        <w:t>وفي هذا الجواب نظر لأن ذلك لا يختص بالوجه وقيل وهو الأقرب إن الإضافة إضافة الملك والخلق لأنه الذي خلق صورة آدم وهو مالكها ومخترعها كما قال تعالى</w:t>
      </w:r>
      <w:r>
        <w:rPr>
          <w:rFonts w:hint="cs"/>
          <w:rtl/>
        </w:rPr>
        <w:t>:</w:t>
      </w:r>
      <w:r w:rsidR="00751DF8">
        <w:rPr>
          <w:rFonts w:hint="cs"/>
          <w:rtl/>
        </w:rPr>
        <w:t xml:space="preserve"> </w:t>
      </w:r>
      <w:r>
        <w:rPr>
          <w:rFonts w:hint="cs"/>
          <w:rtl/>
        </w:rPr>
        <w:t>{</w:t>
      </w:r>
      <w:r w:rsidR="00751DF8" w:rsidRPr="00906985">
        <w:rPr>
          <w:rtl/>
        </w:rPr>
        <w:t>هذا خلق الله</w:t>
      </w:r>
      <w:r>
        <w:rPr>
          <w:rFonts w:hint="cs"/>
          <w:rtl/>
        </w:rPr>
        <w:t>}،</w:t>
      </w:r>
      <w:r w:rsidR="00751DF8">
        <w:rPr>
          <w:rFonts w:hint="cs"/>
          <w:rtl/>
        </w:rPr>
        <w:t xml:space="preserve"> </w:t>
      </w:r>
      <w:r w:rsidR="00751DF8" w:rsidRPr="00906985">
        <w:rPr>
          <w:rtl/>
        </w:rPr>
        <w:t>وذلك لأن الصفة كما يصح اضافتها إلى الموصوف يصح إضافتها إلى خالقها وموجدها تشريفا لها وتكريما</w:t>
      </w:r>
      <w:r>
        <w:rPr>
          <w:rFonts w:hint="cs"/>
          <w:rtl/>
        </w:rPr>
        <w:t>،</w:t>
      </w:r>
      <w:r w:rsidR="00751DF8">
        <w:rPr>
          <w:rFonts w:hint="cs"/>
          <w:rtl/>
        </w:rPr>
        <w:t xml:space="preserve"> </w:t>
      </w:r>
      <w:r w:rsidR="00751DF8" w:rsidRPr="00906985">
        <w:rPr>
          <w:rtl/>
        </w:rPr>
        <w:t>ومن قال بأن لله تعالى صورة وخلق آدم عليها فمرد</w:t>
      </w:r>
      <w:r w:rsidR="00751DF8">
        <w:rPr>
          <w:rtl/>
        </w:rPr>
        <w:t>ود عليه لما فيه من التجسيم</w:t>
      </w:r>
      <w:r>
        <w:rPr>
          <w:rtl/>
        </w:rPr>
        <w:t>،</w:t>
      </w:r>
      <w:r w:rsidR="00751DF8">
        <w:rPr>
          <w:rFonts w:hint="cs"/>
          <w:rtl/>
        </w:rPr>
        <w:t xml:space="preserve"> </w:t>
      </w:r>
      <w:r w:rsidR="00751DF8" w:rsidRPr="00906985">
        <w:rPr>
          <w:rtl/>
        </w:rPr>
        <w:t>وكذلك من قال صورة لا كالصور</w:t>
      </w:r>
      <w:r>
        <w:rPr>
          <w:rFonts w:hint="cs"/>
          <w:rtl/>
        </w:rPr>
        <w:t>،</w:t>
      </w:r>
      <w:r w:rsidR="00751DF8">
        <w:rPr>
          <w:rFonts w:hint="cs"/>
          <w:rtl/>
        </w:rPr>
        <w:t xml:space="preserve"> </w:t>
      </w:r>
    </w:p>
    <w:p w14:paraId="13F06C38" w14:textId="26E1AC52" w:rsidR="00751DF8" w:rsidRDefault="006E69F0" w:rsidP="006E69F0">
      <w:pPr>
        <w:rPr>
          <w:b/>
          <w:rtl/>
        </w:rPr>
      </w:pPr>
      <w:r>
        <w:rPr>
          <w:rFonts w:cs="Monotype Koufi" w:hint="cs"/>
          <w:rtl/>
          <w:lang w:bidi="ar-KW"/>
        </w:rPr>
        <w:t>[</w:t>
      </w:r>
      <w:r w:rsidR="00751DF8" w:rsidRPr="00072C73">
        <w:rPr>
          <w:rFonts w:cs="Monotype Koufi" w:hint="cs"/>
          <w:rtl/>
          <w:lang w:bidi="ar-KW"/>
        </w:rPr>
        <w:t>2</w:t>
      </w:r>
      <w:r>
        <w:rPr>
          <w:rFonts w:cs="Monotype Koufi" w:hint="cs"/>
          <w:rtl/>
          <w:lang w:bidi="ar-KW"/>
        </w:rPr>
        <w:t>]</w:t>
      </w:r>
      <w:r w:rsidR="00751DF8" w:rsidRPr="00072C73">
        <w:rPr>
          <w:rFonts w:cs="Monotype Koufi"/>
          <w:rtl/>
          <w:lang w:bidi="ar-KW"/>
        </w:rPr>
        <w:t>الحديث الثاني</w:t>
      </w:r>
      <w:r>
        <w:rPr>
          <w:rFonts w:cs="Monotype Koufi" w:hint="cs"/>
          <w:rtl/>
          <w:lang w:bidi="ar-KW"/>
        </w:rPr>
        <w:t>:</w:t>
      </w:r>
      <w:r w:rsidR="00751DF8">
        <w:rPr>
          <w:rFonts w:hint="cs"/>
          <w:bCs/>
          <w:rtl/>
        </w:rPr>
        <w:t xml:space="preserve"> </w:t>
      </w:r>
      <w:r w:rsidR="00751DF8" w:rsidRPr="00906985">
        <w:rPr>
          <w:rtl/>
        </w:rPr>
        <w:t>حديث القيامة الطويل في جمع الله الناس إلى قوله</w:t>
      </w:r>
      <w:r>
        <w:rPr>
          <w:rtl/>
        </w:rPr>
        <w:t>:</w:t>
      </w:r>
      <w:r w:rsidR="00751DF8">
        <w:rPr>
          <w:rFonts w:hint="cs"/>
          <w:rtl/>
        </w:rPr>
        <w:t xml:space="preserve"> (</w:t>
      </w:r>
      <w:r>
        <w:rPr>
          <w:rFonts w:hint="cs"/>
          <w:rtl/>
        </w:rPr>
        <w:t>(</w:t>
      </w:r>
      <w:r w:rsidR="00751DF8" w:rsidRPr="00906985">
        <w:rPr>
          <w:rtl/>
        </w:rPr>
        <w:t>فيأتيهم الله في غير الصورة التي يعبدون فيقول أنا ربكم فيقولون نعوذ بالله منك هذا مكاننا حتى يأتينا ربنا</w:t>
      </w:r>
      <w:r>
        <w:rPr>
          <w:rtl/>
        </w:rPr>
        <w:t>)</w:t>
      </w:r>
      <w:r w:rsidR="00751DF8">
        <w:rPr>
          <w:rFonts w:hint="cs"/>
          <w:rtl/>
        </w:rPr>
        <w:t xml:space="preserve">) </w:t>
      </w:r>
      <w:r w:rsidR="00751DF8" w:rsidRPr="00906985">
        <w:rPr>
          <w:rtl/>
        </w:rPr>
        <w:t>الحديث إلى قوله</w:t>
      </w:r>
      <w:r>
        <w:rPr>
          <w:rtl/>
        </w:rPr>
        <w:t>:</w:t>
      </w:r>
      <w:r w:rsidR="00751DF8">
        <w:rPr>
          <w:rFonts w:hint="cs"/>
          <w:rtl/>
        </w:rPr>
        <w:t xml:space="preserve"> (</w:t>
      </w:r>
      <w:r>
        <w:rPr>
          <w:rFonts w:hint="cs"/>
          <w:rtl/>
        </w:rPr>
        <w:t>(</w:t>
      </w:r>
      <w:r w:rsidR="00751DF8" w:rsidRPr="00906985">
        <w:rPr>
          <w:rtl/>
        </w:rPr>
        <w:t>فيأتيهم الله في الصورة التي يعرفون فيقول أن ربكم فيقولون أنت ربنا</w:t>
      </w:r>
      <w:r>
        <w:rPr>
          <w:rtl/>
        </w:rPr>
        <w:t>)</w:t>
      </w:r>
      <w:r w:rsidR="00751DF8">
        <w:rPr>
          <w:rFonts w:hint="cs"/>
          <w:rtl/>
        </w:rPr>
        <w:t xml:space="preserve">) </w:t>
      </w:r>
      <w:r w:rsidR="00751DF8" w:rsidRPr="00906985">
        <w:rPr>
          <w:rtl/>
        </w:rPr>
        <w:t>الحديث</w:t>
      </w:r>
      <w:r>
        <w:rPr>
          <w:rFonts w:hint="cs"/>
          <w:rtl/>
        </w:rPr>
        <w:t>:</w:t>
      </w:r>
      <w:r w:rsidR="00751DF8">
        <w:rPr>
          <w:rFonts w:hint="cs"/>
          <w:rtl/>
        </w:rPr>
        <w:t xml:space="preserve"> </w:t>
      </w:r>
      <w:r w:rsidR="00751DF8" w:rsidRPr="00906985">
        <w:rPr>
          <w:rtl/>
        </w:rPr>
        <w:t>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Pr>
          <w:rtl/>
        </w:rPr>
        <w:t>،</w:t>
      </w:r>
      <w:r w:rsidR="00751DF8">
        <w:rPr>
          <w:rFonts w:hint="cs"/>
          <w:rtl/>
        </w:rPr>
        <w:t xml:space="preserve"> </w:t>
      </w:r>
      <w:r w:rsidR="00751DF8" w:rsidRPr="00906985">
        <w:rPr>
          <w:rtl/>
        </w:rPr>
        <w:t xml:space="preserve">فعلى هذا الصورة هنا بمعنى الصفة وتكون في بمعنى الباء فمعنى الصورة التي أنكروها </w:t>
      </w:r>
      <w:r w:rsidR="00751DF8">
        <w:rPr>
          <w:rFonts w:hint="cs"/>
          <w:rtl/>
        </w:rPr>
        <w:t>أ</w:t>
      </w:r>
      <w:r w:rsidR="00751DF8" w:rsidRPr="00906985">
        <w:rPr>
          <w:rtl/>
        </w:rPr>
        <w:t>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Pr>
          <w:rFonts w:hint="cs"/>
          <w:rtl/>
        </w:rPr>
        <w:t>،</w:t>
      </w:r>
      <w:r w:rsidR="00751DF8">
        <w:rPr>
          <w:rFonts w:hint="cs"/>
          <w:rtl/>
        </w:rPr>
        <w:t xml:space="preserve"> </w:t>
      </w:r>
      <w:r w:rsidR="00751DF8" w:rsidRPr="00906985">
        <w:rPr>
          <w:rtl/>
        </w:rPr>
        <w:t>وقوله فإذا أتانا ربنا عرفناه أي بما وعده من صفة اللطف والرحمة والإحسان ولذلك قال</w:t>
      </w:r>
      <w:r>
        <w:rPr>
          <w:rtl/>
        </w:rPr>
        <w:t>:</w:t>
      </w:r>
      <w:r w:rsidR="00751DF8">
        <w:rPr>
          <w:rFonts w:hint="cs"/>
          <w:rtl/>
        </w:rPr>
        <w:t xml:space="preserve"> </w:t>
      </w:r>
      <w:r w:rsidR="00751DF8" w:rsidRPr="00906985">
        <w:rPr>
          <w:rtl/>
        </w:rPr>
        <w:t>فيكشف عن ساق أي يكشف عن تلك الشدة المتقدمة وتظهر لهم صفة الرحمن فيسجدون شكرا له وقد تقدم ذلك في قوله</w:t>
      </w:r>
      <w:r>
        <w:rPr>
          <w:rtl/>
        </w:rPr>
        <w:t>:</w:t>
      </w:r>
      <w:r w:rsidR="00751DF8">
        <w:rPr>
          <w:rFonts w:hint="cs"/>
          <w:rtl/>
        </w:rPr>
        <w:t xml:space="preserve"> </w:t>
      </w:r>
      <w:r>
        <w:rPr>
          <w:rFonts w:hint="cs"/>
          <w:rtl/>
        </w:rPr>
        <w:t>{</w:t>
      </w:r>
      <w:r w:rsidR="00751DF8" w:rsidRPr="00906985">
        <w:rPr>
          <w:rtl/>
        </w:rPr>
        <w:t>يوم يكشف عن ساق</w:t>
      </w:r>
      <w:r>
        <w:rPr>
          <w:rtl/>
        </w:rPr>
        <w:t>}</w:t>
      </w:r>
      <w:r>
        <w:rPr>
          <w:rFonts w:hint="cs"/>
          <w:rtl/>
        </w:rPr>
        <w:t>،</w:t>
      </w:r>
      <w:r w:rsidR="00751DF8">
        <w:rPr>
          <w:rFonts w:hint="cs"/>
          <w:rtl/>
        </w:rPr>
        <w:t xml:space="preserve"> </w:t>
      </w:r>
      <w:r w:rsidR="00751DF8" w:rsidRPr="00906985">
        <w:rPr>
          <w:rtl/>
        </w:rPr>
        <w:t>ويدل لما قلنا أن المراد بالصورة الصفة دلالة صريحة قوله في الصورة التي يعرفونها</w:t>
      </w:r>
      <w:r>
        <w:rPr>
          <w:rtl/>
        </w:rPr>
        <w:t xml:space="preserve"> </w:t>
      </w:r>
      <w:r w:rsidR="00751DF8" w:rsidRPr="00906985">
        <w:rPr>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Pr>
          <w:rtl/>
        </w:rPr>
        <w:t>،</w:t>
      </w:r>
      <w:r w:rsidR="00751DF8">
        <w:rPr>
          <w:rFonts w:hint="cs"/>
          <w:rtl/>
        </w:rPr>
        <w:t xml:space="preserve"> </w:t>
      </w:r>
      <w:r w:rsidR="00751DF8" w:rsidRPr="00906985">
        <w:rPr>
          <w:rtl/>
        </w:rPr>
        <w:t>ولا خلاف بين الخلائق أجمع أن الله تعالى لم تعرف له في الدنيا صورة وإنما عرفت صفاته تعالى وما وعد به الصالحين في القيامة من لطفه وأمنه وبشارتهم بجنته</w:t>
      </w:r>
      <w:r>
        <w:rPr>
          <w:rtl/>
        </w:rPr>
        <w:t>،</w:t>
      </w:r>
      <w:r w:rsidR="00751DF8">
        <w:rPr>
          <w:rFonts w:hint="cs"/>
          <w:rtl/>
        </w:rPr>
        <w:t xml:space="preserve"> </w:t>
      </w:r>
      <w:r w:rsidR="00751DF8" w:rsidRPr="00906985">
        <w:rPr>
          <w:rtl/>
        </w:rPr>
        <w:t>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Pr>
          <w:rtl/>
        </w:rPr>
        <w:t>،</w:t>
      </w:r>
      <w:r w:rsidR="00751DF8">
        <w:rPr>
          <w:rFonts w:hint="cs"/>
          <w:rtl/>
        </w:rPr>
        <w:t xml:space="preserve"> </w:t>
      </w:r>
      <w:r w:rsidR="00751DF8" w:rsidRPr="00906985">
        <w:rPr>
          <w:rtl/>
        </w:rPr>
        <w:t>وقوله في الحديث في أدنى صورة فيها أي في أول صفة رأوه فيها لأنهم لم يروا صفة قبلها</w:t>
      </w:r>
      <w:r>
        <w:rPr>
          <w:rtl/>
        </w:rPr>
        <w:t>،</w:t>
      </w:r>
      <w:r w:rsidR="00751DF8">
        <w:rPr>
          <w:rFonts w:hint="cs"/>
          <w:rtl/>
        </w:rPr>
        <w:t xml:space="preserve"> </w:t>
      </w:r>
      <w:r w:rsidR="00751DF8" w:rsidRPr="00906985">
        <w:rPr>
          <w:rtl/>
        </w:rPr>
        <w:t>ومعنى أدنى أقرب</w:t>
      </w:r>
      <w:r>
        <w:rPr>
          <w:rFonts w:hint="cs"/>
          <w:rtl/>
        </w:rPr>
        <w:t>،</w:t>
      </w:r>
      <w:r w:rsidR="00751DF8">
        <w:rPr>
          <w:rFonts w:hint="cs"/>
          <w:rtl/>
        </w:rPr>
        <w:t xml:space="preserve"> و</w:t>
      </w:r>
      <w:r w:rsidR="00751DF8" w:rsidRPr="00906985">
        <w:rPr>
          <w:rtl/>
        </w:rPr>
        <w:t>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Pr>
          <w:rFonts w:hint="cs"/>
          <w:rtl/>
        </w:rPr>
        <w:t>،</w:t>
      </w:r>
      <w:r w:rsidR="00751DF8">
        <w:rPr>
          <w:rFonts w:hint="cs"/>
          <w:rtl/>
        </w:rPr>
        <w:t xml:space="preserve"> </w:t>
      </w:r>
      <w:r w:rsidR="00751DF8" w:rsidRPr="00906985">
        <w:rPr>
          <w:rtl/>
        </w:rPr>
        <w:t>قال وفائدة ذلك ثبات المؤمنين على إيمانهم وظهور ذلك منهم لمن خالفهم تشريفا لهم</w:t>
      </w:r>
      <w:r>
        <w:rPr>
          <w:rtl/>
        </w:rPr>
        <w:t>،</w:t>
      </w:r>
      <w:r w:rsidR="00751DF8">
        <w:rPr>
          <w:rFonts w:hint="cs"/>
          <w:rtl/>
        </w:rPr>
        <w:t xml:space="preserve"> </w:t>
      </w:r>
      <w:r w:rsidR="00751DF8" w:rsidRPr="00906985">
        <w:rPr>
          <w:rtl/>
        </w:rPr>
        <w:t>والأول أظهر وأقرب إلى الأصول واللغة وأقرب من ان يقول الملك المقرب أنا ربكم مع عصمته عن ذلك ونحوه</w:t>
      </w:r>
      <w:r>
        <w:rPr>
          <w:rtl/>
        </w:rPr>
        <w:t>،</w:t>
      </w:r>
      <w:r w:rsidR="00751DF8">
        <w:rPr>
          <w:rFonts w:hint="cs"/>
          <w:rtl/>
        </w:rPr>
        <w:t xml:space="preserve"> </w:t>
      </w:r>
      <w:r w:rsidR="00751DF8" w:rsidRPr="00906985">
        <w:rPr>
          <w:rtl/>
        </w:rPr>
        <w:t>وهذا الحديث مما يستشكل جدا وقد أجبت بحمد الله عن إشكاله</w:t>
      </w:r>
      <w:r>
        <w:rPr>
          <w:rFonts w:hint="cs"/>
          <w:rtl/>
        </w:rPr>
        <w:t>،</w:t>
      </w:r>
      <w:r w:rsidR="00751DF8">
        <w:rPr>
          <w:rFonts w:hint="cs"/>
          <w:rtl/>
        </w:rPr>
        <w:t xml:space="preserve"> </w:t>
      </w:r>
    </w:p>
    <w:p w14:paraId="09744DFB" w14:textId="22129E4A" w:rsidR="00751DF8" w:rsidRDefault="006E69F0" w:rsidP="006E69F0">
      <w:pPr>
        <w:rPr>
          <w:b/>
          <w:rtl/>
        </w:rPr>
      </w:pPr>
      <w:r>
        <w:rPr>
          <w:rFonts w:cs="Monotype Koufi" w:hint="cs"/>
          <w:rtl/>
          <w:lang w:bidi="ar-KW"/>
        </w:rPr>
        <w:t>[</w:t>
      </w:r>
      <w:r w:rsidR="00751DF8" w:rsidRPr="00072C73">
        <w:rPr>
          <w:rFonts w:cs="Monotype Koufi" w:hint="cs"/>
          <w:rtl/>
          <w:lang w:bidi="ar-KW"/>
        </w:rPr>
        <w:t>3</w:t>
      </w:r>
      <w:r>
        <w:rPr>
          <w:rFonts w:cs="Monotype Koufi" w:hint="cs"/>
          <w:rtl/>
          <w:lang w:bidi="ar-KW"/>
        </w:rPr>
        <w:t>]</w:t>
      </w:r>
      <w:r w:rsidR="00751DF8" w:rsidRPr="00072C73">
        <w:rPr>
          <w:rFonts w:cs="Monotype Koufi"/>
          <w:rtl/>
          <w:lang w:bidi="ar-KW"/>
        </w:rPr>
        <w:t>الحديث الثالث</w:t>
      </w:r>
      <w:r>
        <w:rPr>
          <w:rFonts w:cs="Monotype Koufi" w:hint="cs"/>
          <w:rtl/>
          <w:lang w:bidi="ar-KW"/>
        </w:rPr>
        <w:t>:</w:t>
      </w:r>
      <w:r w:rsidR="00751DF8" w:rsidRPr="00072C73">
        <w:rPr>
          <w:rFonts w:cs="Monotype Koufi" w:hint="cs"/>
          <w:rtl/>
          <w:lang w:bidi="ar-KW"/>
        </w:rPr>
        <w:t xml:space="preserve"> </w:t>
      </w:r>
      <w:r w:rsidR="00751DF8" w:rsidRPr="00072C73">
        <w:rPr>
          <w:rtl/>
        </w:rPr>
        <w:t>ع</w:t>
      </w:r>
      <w:r w:rsidR="00751DF8" w:rsidRPr="00906985">
        <w:rPr>
          <w:rtl/>
        </w:rPr>
        <w:t>ن أنس بن مالك قال</w:t>
      </w:r>
      <w:r>
        <w:rPr>
          <w:rtl/>
        </w:rPr>
        <w:t>:</w:t>
      </w:r>
      <w:r w:rsidR="00751DF8">
        <w:rPr>
          <w:rFonts w:hint="cs"/>
          <w:rtl/>
        </w:rPr>
        <w:t xml:space="preserve"> </w:t>
      </w:r>
      <w:r w:rsidR="00751DF8" w:rsidRPr="00906985">
        <w:rPr>
          <w:rtl/>
        </w:rPr>
        <w:t>قال رسول الله صلى الله عليه وسلم</w:t>
      </w:r>
      <w:r>
        <w:rPr>
          <w:rtl/>
        </w:rPr>
        <w:t>:</w:t>
      </w:r>
      <w:r w:rsidR="00751DF8">
        <w:rPr>
          <w:rFonts w:hint="cs"/>
          <w:rtl/>
        </w:rPr>
        <w:t xml:space="preserve"> (</w:t>
      </w:r>
      <w:r>
        <w:rPr>
          <w:rFonts w:hint="cs"/>
          <w:rtl/>
        </w:rPr>
        <w:t>(</w:t>
      </w:r>
      <w:r w:rsidR="00751DF8" w:rsidRPr="00906985">
        <w:rPr>
          <w:rtl/>
        </w:rPr>
        <w:t>تزال جهنم تقول هل من مزيد حتى يضع رب العزة فيها قدمه فتقول قط قط وعزتك</w:t>
      </w:r>
      <w:r>
        <w:rPr>
          <w:rtl/>
        </w:rPr>
        <w:t>)</w:t>
      </w:r>
      <w:r w:rsidR="00751DF8">
        <w:rPr>
          <w:rFonts w:hint="cs"/>
          <w:rtl/>
        </w:rPr>
        <w:t>)</w:t>
      </w:r>
      <w:r>
        <w:rPr>
          <w:rFonts w:hint="cs"/>
          <w:rtl/>
        </w:rPr>
        <w:t xml:space="preserve"> </w:t>
      </w:r>
      <w:r w:rsidR="00751DF8" w:rsidRPr="00906985">
        <w:rPr>
          <w:rtl/>
        </w:rPr>
        <w:t>الحديث وفي رواية أبي هريرة</w:t>
      </w:r>
      <w:r>
        <w:rPr>
          <w:rtl/>
        </w:rPr>
        <w:t>:</w:t>
      </w:r>
      <w:r w:rsidR="00751DF8">
        <w:rPr>
          <w:rFonts w:hint="cs"/>
          <w:rtl/>
        </w:rPr>
        <w:t xml:space="preserve"> (</w:t>
      </w:r>
      <w:r>
        <w:rPr>
          <w:rFonts w:hint="cs"/>
          <w:rtl/>
        </w:rPr>
        <w:t>(</w:t>
      </w:r>
      <w:r w:rsidR="00751DF8" w:rsidRPr="00906985">
        <w:rPr>
          <w:rtl/>
        </w:rPr>
        <w:t xml:space="preserve">تحاجت الجنة والنار قال وأما النار فلا </w:t>
      </w:r>
      <w:r w:rsidR="00751DF8" w:rsidRPr="00906985">
        <w:rPr>
          <w:rFonts w:hint="cs"/>
          <w:rtl/>
        </w:rPr>
        <w:t>تمتلئ</w:t>
      </w:r>
      <w:r w:rsidR="00751DF8" w:rsidRPr="00906985">
        <w:rPr>
          <w:rtl/>
        </w:rPr>
        <w:t xml:space="preserve"> حتى يضع الجبار فيها رجله</w:t>
      </w:r>
      <w:r>
        <w:rPr>
          <w:rtl/>
        </w:rPr>
        <w:t>)</w:t>
      </w:r>
      <w:r w:rsidR="00751DF8">
        <w:rPr>
          <w:rFonts w:hint="cs"/>
          <w:rtl/>
        </w:rPr>
        <w:t xml:space="preserve">) </w:t>
      </w:r>
      <w:r w:rsidR="00751DF8" w:rsidRPr="00906985">
        <w:rPr>
          <w:rtl/>
        </w:rPr>
        <w:t>الحديث</w:t>
      </w:r>
      <w:r>
        <w:rPr>
          <w:rFonts w:hint="cs"/>
          <w:bCs/>
          <w:rtl/>
        </w:rPr>
        <w:t>:</w:t>
      </w:r>
      <w:r w:rsidR="00751DF8">
        <w:rPr>
          <w:rFonts w:hint="cs"/>
          <w:bCs/>
          <w:rtl/>
        </w:rPr>
        <w:t xml:space="preserve"> </w:t>
      </w:r>
      <w:r w:rsidR="00751DF8" w:rsidRPr="00906985">
        <w:rPr>
          <w:rtl/>
        </w:rPr>
        <w:t>اعلم أن إجراء هذا الحديث ونحوه على ظاهره محال على الله لأدلة عقلية ونقلية تقتضي رده وضعفه أو تأويله لا محالة</w:t>
      </w:r>
      <w:r>
        <w:rPr>
          <w:rtl/>
        </w:rPr>
        <w:t>،</w:t>
      </w:r>
      <w:r w:rsidR="00751DF8">
        <w:rPr>
          <w:rFonts w:hint="cs"/>
          <w:rtl/>
        </w:rPr>
        <w:t xml:space="preserve"> </w:t>
      </w:r>
      <w:r w:rsidR="00751DF8" w:rsidRPr="00906985">
        <w:rPr>
          <w:rtl/>
        </w:rPr>
        <w:t xml:space="preserve">فإذا امتنع رده </w:t>
      </w:r>
      <w:r w:rsidR="00751DF8" w:rsidRPr="00906985">
        <w:rPr>
          <w:rFonts w:hint="cs"/>
          <w:rtl/>
        </w:rPr>
        <w:t>للاتفاق</w:t>
      </w:r>
      <w:r w:rsidR="00751DF8" w:rsidRPr="00906985">
        <w:rPr>
          <w:rtl/>
        </w:rPr>
        <w:t xml:space="preserve"> على صحته تعين وجوب تأويله بما يليق بحلال الله تعالى وبصدق الرسول وصدق الرواة</w:t>
      </w:r>
      <w:r>
        <w:rPr>
          <w:rFonts w:hint="cs"/>
          <w:rtl/>
        </w:rPr>
        <w:t>،</w:t>
      </w:r>
      <w:r w:rsidR="00751DF8">
        <w:rPr>
          <w:rFonts w:hint="cs"/>
          <w:rtl/>
        </w:rPr>
        <w:t xml:space="preserve"> </w:t>
      </w:r>
      <w:r w:rsidR="00751DF8" w:rsidRPr="00906985">
        <w:rPr>
          <w:rtl/>
        </w:rPr>
        <w:t>أما لفظ القدم</w:t>
      </w:r>
      <w:r>
        <w:rPr>
          <w:rtl/>
        </w:rPr>
        <w:t>،</w:t>
      </w:r>
      <w:r w:rsidR="00751DF8">
        <w:rPr>
          <w:rFonts w:hint="cs"/>
          <w:rtl/>
        </w:rPr>
        <w:t xml:space="preserve"> </w:t>
      </w:r>
      <w:r w:rsidR="00751DF8" w:rsidRPr="00906985">
        <w:rPr>
          <w:rtl/>
        </w:rPr>
        <w:t>فقال الحسن</w:t>
      </w:r>
      <w:r>
        <w:rPr>
          <w:rtl/>
        </w:rPr>
        <w:t>:</w:t>
      </w:r>
      <w:r w:rsidR="00751DF8">
        <w:rPr>
          <w:rFonts w:hint="cs"/>
          <w:rtl/>
        </w:rPr>
        <w:t xml:space="preserve"> </w:t>
      </w:r>
      <w:r w:rsidR="00751DF8" w:rsidRPr="00906985">
        <w:rPr>
          <w:rtl/>
        </w:rPr>
        <w:t>القدم ههنا هم الذين تقدم علم الله بأنهم من أهل النار</w:t>
      </w:r>
      <w:r>
        <w:rPr>
          <w:rtl/>
        </w:rPr>
        <w:t>،</w:t>
      </w:r>
      <w:r w:rsidR="00751DF8">
        <w:rPr>
          <w:rFonts w:hint="cs"/>
          <w:rtl/>
        </w:rPr>
        <w:t xml:space="preserve"> </w:t>
      </w:r>
      <w:r w:rsidR="00751DF8" w:rsidRPr="00906985">
        <w:rPr>
          <w:rtl/>
        </w:rPr>
        <w:t>وقال النضر بن شميل</w:t>
      </w:r>
      <w:r>
        <w:rPr>
          <w:rFonts w:hint="cs"/>
          <w:rtl/>
        </w:rPr>
        <w:t>:</w:t>
      </w:r>
      <w:r w:rsidR="00751DF8" w:rsidRPr="00906985">
        <w:rPr>
          <w:rtl/>
        </w:rPr>
        <w:t xml:space="preserve"> الذين قدمهم الله وقدرهم لها من شرار خلقه</w:t>
      </w:r>
      <w:r>
        <w:rPr>
          <w:rFonts w:hint="cs"/>
          <w:rtl/>
        </w:rPr>
        <w:t>،</w:t>
      </w:r>
      <w:r w:rsidR="00751DF8" w:rsidRPr="00906985">
        <w:rPr>
          <w:rtl/>
        </w:rPr>
        <w:t xml:space="preserve"> وقال النضر بن شميل</w:t>
      </w:r>
      <w:r>
        <w:rPr>
          <w:rFonts w:hint="cs"/>
          <w:rtl/>
        </w:rPr>
        <w:t>:</w:t>
      </w:r>
      <w:r w:rsidR="00751DF8">
        <w:rPr>
          <w:rFonts w:hint="cs"/>
          <w:rtl/>
        </w:rPr>
        <w:t xml:space="preserve"> </w:t>
      </w:r>
      <w:r w:rsidR="00751DF8" w:rsidRPr="00906985">
        <w:rPr>
          <w:rtl/>
        </w:rPr>
        <w:t>هم الكفار وقال الأزهري القدم الذين تقدم القول عليهم بتخليدهم فيها نعوذ بالله منها فالقدم اسم لما قدم والهدم لما هدم والقبض اسم لما قبض ومنه قوله تعالى</w:t>
      </w:r>
      <w:r>
        <w:rPr>
          <w:rFonts w:hint="cs"/>
          <w:rtl/>
        </w:rPr>
        <w:t>:</w:t>
      </w:r>
      <w:r w:rsidR="00751DF8">
        <w:rPr>
          <w:rFonts w:hint="cs"/>
          <w:rtl/>
        </w:rPr>
        <w:t xml:space="preserve"> </w:t>
      </w:r>
      <w:r>
        <w:rPr>
          <w:rFonts w:hint="cs"/>
          <w:rtl/>
        </w:rPr>
        <w:t>{</w:t>
      </w:r>
      <w:r w:rsidR="00751DF8" w:rsidRPr="00906985">
        <w:rPr>
          <w:rtl/>
        </w:rPr>
        <w:t>أن لهم قدم صدق عند ربهم</w:t>
      </w:r>
      <w:r>
        <w:rPr>
          <w:rFonts w:hint="cs"/>
          <w:rtl/>
        </w:rPr>
        <w:t>}</w:t>
      </w:r>
      <w:r w:rsidR="00751DF8">
        <w:rPr>
          <w:rFonts w:hint="cs"/>
          <w:rtl/>
        </w:rPr>
        <w:t xml:space="preserve"> </w:t>
      </w:r>
      <w:r w:rsidR="00751DF8" w:rsidRPr="00906985">
        <w:rPr>
          <w:rtl/>
        </w:rPr>
        <w:t>أي ما قدموه من صالح العمل</w:t>
      </w:r>
      <w:r>
        <w:rPr>
          <w:rFonts w:hint="cs"/>
          <w:rtl/>
        </w:rPr>
        <w:t>،</w:t>
      </w:r>
      <w:r w:rsidR="00751DF8">
        <w:rPr>
          <w:rFonts w:hint="cs"/>
          <w:rtl/>
        </w:rPr>
        <w:t xml:space="preserve"> </w:t>
      </w:r>
      <w:r w:rsidR="00751DF8" w:rsidRPr="00906985">
        <w:rPr>
          <w:rtl/>
        </w:rPr>
        <w:t xml:space="preserve">وقيل القدم جمع قادم كغيب جمع غائب ويؤيد ما قالوه قوله في تمام الحديث وأما الجنة </w:t>
      </w:r>
      <w:r w:rsidR="00751DF8" w:rsidRPr="00906985">
        <w:rPr>
          <w:rFonts w:hint="cs"/>
          <w:rtl/>
        </w:rPr>
        <w:t>فينشئ</w:t>
      </w:r>
      <w:r w:rsidR="00751DF8" w:rsidRPr="00906985">
        <w:rPr>
          <w:rtl/>
        </w:rPr>
        <w:t xml:space="preserve"> الله لها خلقا فاتفق المعنى في الدارين وهو أن كل واحدة منهما تمد بزيادة من أهلها </w:t>
      </w:r>
      <w:r w:rsidR="00751DF8" w:rsidRPr="00906985">
        <w:rPr>
          <w:rFonts w:hint="cs"/>
          <w:rtl/>
        </w:rPr>
        <w:t>تمتلئ</w:t>
      </w:r>
      <w:r w:rsidR="00751DF8" w:rsidRPr="00906985">
        <w:rPr>
          <w:rtl/>
        </w:rPr>
        <w:t xml:space="preserve">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Pr>
          <w:rFonts w:hint="cs"/>
          <w:rtl/>
        </w:rPr>
        <w:t>،</w:t>
      </w:r>
      <w:r w:rsidR="00751DF8">
        <w:rPr>
          <w:rFonts w:hint="cs"/>
          <w:rtl/>
        </w:rPr>
        <w:t xml:space="preserve"> </w:t>
      </w:r>
      <w:r w:rsidR="00751DF8" w:rsidRPr="00906985">
        <w:rPr>
          <w:rtl/>
        </w:rPr>
        <w:t>وأعظم من ذلك وأشد من جعلها قدمه تعالى وقال المعنى يخبرهم فيه أن آلهتكم تحترق ورجلي لا تحترق تعالى الله عما يقوله هذا المبتدع وما ابتدعه في ذات الله تعالى وكيفما قاله والله تعالى يقول</w:t>
      </w:r>
      <w:r>
        <w:rPr>
          <w:rFonts w:hint="cs"/>
          <w:rtl/>
        </w:rPr>
        <w:t>:</w:t>
      </w:r>
      <w:r w:rsidR="00751DF8">
        <w:rPr>
          <w:rFonts w:hint="cs"/>
          <w:rtl/>
        </w:rPr>
        <w:t xml:space="preserve"> </w:t>
      </w:r>
      <w:r>
        <w:rPr>
          <w:rFonts w:hint="cs"/>
          <w:rtl/>
        </w:rPr>
        <w:t>{</w:t>
      </w:r>
      <w:r w:rsidR="00751DF8" w:rsidRPr="00906985">
        <w:rPr>
          <w:rtl/>
        </w:rPr>
        <w:t>لو كان هؤلاء آلهة ما وردوها</w:t>
      </w:r>
      <w:r>
        <w:rPr>
          <w:rFonts w:hint="cs"/>
          <w:rtl/>
        </w:rPr>
        <w:t>}،</w:t>
      </w:r>
      <w:r w:rsidR="00751DF8">
        <w:rPr>
          <w:rFonts w:hint="cs"/>
          <w:rtl/>
        </w:rPr>
        <w:t xml:space="preserve"> </w:t>
      </w:r>
      <w:r w:rsidR="00751DF8" w:rsidRPr="00906985">
        <w:rPr>
          <w:rtl/>
        </w:rPr>
        <w:t>فإن احتج محتج بكتاب ابن خزيمة وما أورد فيه من هذه العظائم وبئس ما صنع من إيراد هذه العظائم الضعيفة والموضوعة</w:t>
      </w:r>
      <w:r>
        <w:rPr>
          <w:rFonts w:hint="cs"/>
          <w:rtl/>
        </w:rPr>
        <w:t>،</w:t>
      </w:r>
      <w:r w:rsidR="00751DF8">
        <w:rPr>
          <w:rFonts w:hint="cs"/>
          <w:rtl/>
        </w:rPr>
        <w:t xml:space="preserve"> </w:t>
      </w:r>
      <w:r w:rsidR="00751DF8" w:rsidRPr="00906985">
        <w:rPr>
          <w:rtl/>
        </w:rPr>
        <w:t>قلنا لا كرامة له ولا أتباعه إذا خالفوا الأدلة العقلية والنقلية على تنزيه الله تعالى بمثل هذه الأحاديث الواهية وإيرادها في كتبهم</w:t>
      </w:r>
      <w:r>
        <w:rPr>
          <w:rFonts w:hint="cs"/>
          <w:rtl/>
        </w:rPr>
        <w:t>،</w:t>
      </w:r>
      <w:r w:rsidR="00751DF8">
        <w:rPr>
          <w:rFonts w:hint="cs"/>
          <w:rtl/>
        </w:rPr>
        <w:t xml:space="preserve"> </w:t>
      </w:r>
      <w:r w:rsidR="00751DF8" w:rsidRPr="00906985">
        <w:rPr>
          <w:rtl/>
        </w:rPr>
        <w:t>وابن خزيمة وإن كان إماما في النقل والحديث فهو عن النظر في العقليات وعن التحقيق بمعزل فقد كان غنيا عن وضع هذه العظائم المنكرات الواهية في كتبه</w:t>
      </w:r>
      <w:r>
        <w:rPr>
          <w:rFonts w:hint="cs"/>
          <w:rtl/>
        </w:rPr>
        <w:t>،</w:t>
      </w:r>
      <w:r w:rsidR="00751DF8">
        <w:rPr>
          <w:rFonts w:hint="cs"/>
          <w:rtl/>
        </w:rPr>
        <w:t xml:space="preserve"> </w:t>
      </w:r>
      <w:r w:rsidR="00751DF8" w:rsidRPr="00906985">
        <w:rPr>
          <w:rtl/>
        </w:rPr>
        <w:t>واعلم أن من العلماء ما جزم بضعف هذا الحديث وإن أخرجه الإمامان لأنهما ومن روياه عنه غير معصومين وذلك لما قدمته من الأدلة العقلية والنقلية</w:t>
      </w:r>
      <w:r>
        <w:rPr>
          <w:rFonts w:hint="cs"/>
          <w:rtl/>
        </w:rPr>
        <w:t>،</w:t>
      </w:r>
      <w:r w:rsidR="00751DF8">
        <w:rPr>
          <w:rFonts w:hint="cs"/>
          <w:rtl/>
        </w:rPr>
        <w:t xml:space="preserve"> </w:t>
      </w:r>
      <w:r w:rsidR="00751DF8" w:rsidRPr="00906985">
        <w:rPr>
          <w:rtl/>
        </w:rPr>
        <w:t>أما النقلية فقوله تعالى</w:t>
      </w:r>
      <w:r>
        <w:rPr>
          <w:rtl/>
        </w:rPr>
        <w:t>:</w:t>
      </w:r>
      <w:r w:rsidR="00751DF8">
        <w:rPr>
          <w:rFonts w:hint="cs"/>
          <w:rtl/>
        </w:rPr>
        <w:t xml:space="preserve"> </w:t>
      </w:r>
      <w:r>
        <w:rPr>
          <w:rFonts w:hint="cs"/>
          <w:rtl/>
        </w:rPr>
        <w:t>{</w:t>
      </w:r>
      <w:r w:rsidR="00751DF8" w:rsidRPr="00906985">
        <w:rPr>
          <w:rtl/>
        </w:rPr>
        <w:t>لأملأن جهنم من الجنة والناس أجمعين</w:t>
      </w:r>
      <w:r>
        <w:rPr>
          <w:rtl/>
        </w:rPr>
        <w:t>}</w:t>
      </w:r>
      <w:r>
        <w:rPr>
          <w:rFonts w:hint="cs"/>
          <w:rtl/>
        </w:rPr>
        <w:t>،</w:t>
      </w:r>
      <w:r w:rsidR="00751DF8">
        <w:rPr>
          <w:rFonts w:hint="cs"/>
          <w:rtl/>
        </w:rPr>
        <w:t xml:space="preserve"> </w:t>
      </w:r>
      <w:r w:rsidR="00751DF8" w:rsidRPr="00906985">
        <w:rPr>
          <w:rtl/>
        </w:rPr>
        <w:t>وقال</w:t>
      </w:r>
      <w:r w:rsidR="00751DF8">
        <w:rPr>
          <w:rFonts w:hint="cs"/>
          <w:rtl/>
        </w:rPr>
        <w:t xml:space="preserve"> تعالى</w:t>
      </w:r>
      <w:r>
        <w:rPr>
          <w:rFonts w:hint="cs"/>
          <w:rtl/>
        </w:rPr>
        <w:t>:</w:t>
      </w:r>
      <w:r w:rsidR="00751DF8">
        <w:rPr>
          <w:rFonts w:hint="cs"/>
          <w:rtl/>
        </w:rPr>
        <w:t xml:space="preserve"> </w:t>
      </w:r>
      <w:r>
        <w:rPr>
          <w:rFonts w:hint="cs"/>
          <w:rtl/>
        </w:rPr>
        <w:t>{</w:t>
      </w:r>
      <w:r w:rsidR="00751DF8" w:rsidRPr="00906985">
        <w:rPr>
          <w:rtl/>
        </w:rPr>
        <w:t>لأملأن جهنم منك وممن تبعك منهم</w:t>
      </w:r>
      <w:r>
        <w:rPr>
          <w:rFonts w:hint="cs"/>
          <w:rtl/>
        </w:rPr>
        <w:t>}،</w:t>
      </w:r>
      <w:r w:rsidR="00751DF8">
        <w:rPr>
          <w:rFonts w:hint="cs"/>
          <w:rtl/>
        </w:rPr>
        <w:t xml:space="preserve"> </w:t>
      </w:r>
      <w:r w:rsidR="00751DF8" w:rsidRPr="00906985">
        <w:rPr>
          <w:rtl/>
        </w:rPr>
        <w:t>وهذا صريح في رد من زعم أنه قدم الرب تعالى وتقدس عن ذلك فلا جواب عنه إلا بالرد إلى التأويل أورد ذلك الحديث</w:t>
      </w:r>
      <w:r>
        <w:rPr>
          <w:rtl/>
        </w:rPr>
        <w:t>،</w:t>
      </w:r>
      <w:r w:rsidR="00751DF8">
        <w:rPr>
          <w:rFonts w:hint="cs"/>
          <w:rtl/>
        </w:rPr>
        <w:t xml:space="preserve"> </w:t>
      </w:r>
      <w:r w:rsidR="00751DF8" w:rsidRPr="00906985">
        <w:rPr>
          <w:rtl/>
        </w:rPr>
        <w:t>وأما العقلية فلأن الجنة والنار جمادان فكيف يتحاجان سلمنا أن الله تعالى خلق فيهما حياة فقد علما أن أفعال الله كلها صواب وحكمة فكيف يتحاجان</w:t>
      </w:r>
      <w:r>
        <w:rPr>
          <w:rtl/>
        </w:rPr>
        <w:t>،</w:t>
      </w:r>
      <w:r w:rsidR="00751DF8">
        <w:rPr>
          <w:rFonts w:hint="cs"/>
          <w:rtl/>
        </w:rPr>
        <w:t xml:space="preserve"> </w:t>
      </w:r>
      <w:r w:rsidR="00751DF8" w:rsidRPr="00906985">
        <w:rPr>
          <w:rtl/>
        </w:rPr>
        <w:t>سلمنا أنهما لما يعلما ذلك فالرب تعالى عالم بمقدار أهل الثواب والعقاب فما فائدة توسعة تحوج إلى إنشاء خلق إن وضع القدم</w:t>
      </w:r>
      <w:r>
        <w:rPr>
          <w:rFonts w:hint="cs"/>
          <w:rtl/>
        </w:rPr>
        <w:t>،</w:t>
      </w:r>
      <w:r w:rsidR="00751DF8">
        <w:rPr>
          <w:rFonts w:hint="cs"/>
          <w:rtl/>
        </w:rPr>
        <w:t xml:space="preserve"> </w:t>
      </w:r>
      <w:r w:rsidR="00751DF8" w:rsidRPr="00906985">
        <w:rPr>
          <w:rtl/>
        </w:rPr>
        <w:t>سلمنا أنه يفعل ما يشاء فهو قادر على أن يفي تلك السعة ولا يحتاج إلى وضع القدم</w:t>
      </w:r>
      <w:r>
        <w:rPr>
          <w:rFonts w:hint="cs"/>
          <w:rtl/>
        </w:rPr>
        <w:t>،</w:t>
      </w:r>
      <w:r w:rsidR="00751DF8">
        <w:rPr>
          <w:rFonts w:hint="cs"/>
          <w:rtl/>
        </w:rPr>
        <w:t xml:space="preserve"> </w:t>
      </w:r>
      <w:r w:rsidR="00751DF8" w:rsidRPr="00906985">
        <w:rPr>
          <w:rtl/>
        </w:rPr>
        <w:t>سلمنا أنه لم يشأ ذلك فيلزم أن تخمد النار ويزول العذاب عن أهلها أو أن تعمل النار في القدم عادتها تعالى الله عن ذلك وتقدس</w:t>
      </w:r>
      <w:r>
        <w:rPr>
          <w:rFonts w:hint="cs"/>
          <w:rtl/>
        </w:rPr>
        <w:t>،</w:t>
      </w:r>
      <w:r w:rsidR="00751DF8">
        <w:rPr>
          <w:rFonts w:hint="cs"/>
          <w:rtl/>
        </w:rPr>
        <w:t xml:space="preserve"> </w:t>
      </w:r>
      <w:r w:rsidR="00751DF8" w:rsidRPr="00906985">
        <w:rPr>
          <w:rtl/>
        </w:rPr>
        <w:t>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Pr>
          <w:rFonts w:hint="cs"/>
          <w:rtl/>
        </w:rPr>
        <w:t>،</w:t>
      </w:r>
      <w:r w:rsidR="00751DF8">
        <w:rPr>
          <w:rFonts w:hint="cs"/>
          <w:rtl/>
        </w:rPr>
        <w:t xml:space="preserve"> </w:t>
      </w:r>
    </w:p>
    <w:p w14:paraId="4DE03B0C" w14:textId="6425DEE4" w:rsidR="00751DF8" w:rsidRDefault="006E69F0" w:rsidP="006E69F0">
      <w:pPr>
        <w:rPr>
          <w:b/>
          <w:rtl/>
        </w:rPr>
      </w:pPr>
      <w:r>
        <w:rPr>
          <w:rFonts w:cs="Monotype Koufi" w:hint="cs"/>
          <w:rtl/>
          <w:lang w:bidi="ar-KW"/>
        </w:rPr>
        <w:t>[</w:t>
      </w:r>
      <w:r w:rsidR="00751DF8" w:rsidRPr="00072C73">
        <w:rPr>
          <w:rFonts w:cs="Monotype Koufi" w:hint="cs"/>
          <w:rtl/>
          <w:lang w:bidi="ar-KW"/>
        </w:rPr>
        <w:t>4</w:t>
      </w:r>
      <w:r>
        <w:rPr>
          <w:rFonts w:cs="Monotype Koufi" w:hint="cs"/>
          <w:rtl/>
          <w:lang w:bidi="ar-KW"/>
        </w:rPr>
        <w:t>]</w:t>
      </w:r>
      <w:r w:rsidR="00751DF8" w:rsidRPr="00072C73">
        <w:rPr>
          <w:rFonts w:cs="Monotype Koufi"/>
          <w:rtl/>
          <w:lang w:bidi="ar-KW"/>
        </w:rPr>
        <w:t>الحديث الرابع</w:t>
      </w:r>
      <w:r>
        <w:rPr>
          <w:rFonts w:cs="Monotype Koufi" w:hint="cs"/>
          <w:rtl/>
          <w:lang w:bidi="ar-KW"/>
        </w:rPr>
        <w:t>:</w:t>
      </w:r>
      <w:r w:rsidR="00751DF8">
        <w:rPr>
          <w:rFonts w:hint="cs"/>
          <w:bCs/>
          <w:rtl/>
        </w:rPr>
        <w:t xml:space="preserve"> </w:t>
      </w:r>
      <w:r w:rsidR="00751DF8" w:rsidRPr="00906985">
        <w:rPr>
          <w:rtl/>
        </w:rPr>
        <w:t>عن ابي هريرة عن النبي صلى الله عليه وسلم</w:t>
      </w:r>
      <w:r>
        <w:rPr>
          <w:rtl/>
        </w:rPr>
        <w:t>:</w:t>
      </w:r>
      <w:r w:rsidR="00751DF8">
        <w:rPr>
          <w:rFonts w:hint="cs"/>
          <w:rtl/>
        </w:rPr>
        <w:t xml:space="preserve"> (</w:t>
      </w:r>
      <w:r>
        <w:rPr>
          <w:rFonts w:hint="cs"/>
          <w:rtl/>
        </w:rPr>
        <w:t>(</w:t>
      </w:r>
      <w:r w:rsidR="00751DF8" w:rsidRPr="00906985">
        <w:rPr>
          <w:rtl/>
        </w:rPr>
        <w:t>ينزل ربنا كل ليلة إلى سماء الدنيا حين يبقى ثلث الليل الآخر</w:t>
      </w:r>
      <w:r>
        <w:rPr>
          <w:rtl/>
        </w:rPr>
        <w:t>)</w:t>
      </w:r>
      <w:r w:rsidR="00751DF8">
        <w:rPr>
          <w:rFonts w:hint="cs"/>
          <w:rtl/>
        </w:rPr>
        <w:t xml:space="preserve">) </w:t>
      </w:r>
      <w:r w:rsidR="00751DF8" w:rsidRPr="00906985">
        <w:rPr>
          <w:rtl/>
        </w:rPr>
        <w:t>الحديث ورواه أبو سعيد</w:t>
      </w:r>
      <w:r>
        <w:rPr>
          <w:rtl/>
        </w:rPr>
        <w:t>:</w:t>
      </w:r>
      <w:r w:rsidR="00751DF8">
        <w:rPr>
          <w:rFonts w:hint="cs"/>
          <w:rtl/>
        </w:rPr>
        <w:t xml:space="preserve"> (</w:t>
      </w:r>
      <w:r>
        <w:rPr>
          <w:rFonts w:hint="cs"/>
          <w:rtl/>
        </w:rPr>
        <w:t>(</w:t>
      </w:r>
      <w:r w:rsidR="00751DF8" w:rsidRPr="00906985">
        <w:rPr>
          <w:rtl/>
        </w:rPr>
        <w:t>إن الله يمهل حتى إذا كان ثلث الليل ينزل إلى سماء الدنيا فيقول هل من تائب يتوب</w:t>
      </w:r>
      <w:r>
        <w:rPr>
          <w:rFonts w:hint="cs"/>
          <w:rtl/>
        </w:rPr>
        <w:t>)</w:t>
      </w:r>
      <w:r w:rsidR="00751DF8">
        <w:rPr>
          <w:rFonts w:hint="cs"/>
          <w:rtl/>
        </w:rPr>
        <w:t>)</w:t>
      </w:r>
      <w:r>
        <w:rPr>
          <w:rFonts w:hint="cs"/>
          <w:rtl/>
        </w:rPr>
        <w:t>،</w:t>
      </w:r>
      <w:r w:rsidR="00751DF8">
        <w:rPr>
          <w:rFonts w:hint="cs"/>
          <w:rtl/>
        </w:rPr>
        <w:t xml:space="preserve"> </w:t>
      </w:r>
      <w:r w:rsidR="00751DF8" w:rsidRPr="00906985">
        <w:rPr>
          <w:rtl/>
        </w:rPr>
        <w:t>اعلم أن النزول الذي هو الانتقال من علو إلى سفل لا يجوز حمل الحديث عليه لوجوه</w:t>
      </w:r>
      <w:r>
        <w:rPr>
          <w:rFonts w:hint="cs"/>
          <w:rtl/>
        </w:rPr>
        <w:t>:</w:t>
      </w:r>
      <w:r w:rsidR="00751DF8">
        <w:rPr>
          <w:rFonts w:hint="cs"/>
          <w:rtl/>
        </w:rPr>
        <w:t xml:space="preserve"> </w:t>
      </w:r>
      <w:r>
        <w:rPr>
          <w:rFonts w:hint="cs"/>
          <w:rtl/>
        </w:rPr>
        <w:t>(</w:t>
      </w:r>
      <w:r w:rsidR="00751DF8" w:rsidRPr="00906985">
        <w:rPr>
          <w:rtl/>
        </w:rPr>
        <w:t>الأول</w:t>
      </w:r>
      <w:r>
        <w:rPr>
          <w:rtl/>
        </w:rPr>
        <w:t>)</w:t>
      </w:r>
      <w:r>
        <w:rPr>
          <w:rFonts w:hint="cs"/>
          <w:rtl/>
        </w:rPr>
        <w:t>:</w:t>
      </w:r>
      <w:r w:rsidR="00751DF8" w:rsidRPr="00906985">
        <w:rPr>
          <w:rtl/>
        </w:rPr>
        <w:t xml:space="preserve"> النزول من صفات الأجسام والمحدثات ويحتاج إلى ثلاثة أجسام منتقل ومنتقل عنه ومنتقل إليه وذلك على الله تعالى محال</w:t>
      </w:r>
      <w:r>
        <w:rPr>
          <w:rFonts w:hint="cs"/>
          <w:rtl/>
        </w:rPr>
        <w:t>،</w:t>
      </w:r>
      <w:r w:rsidR="00751DF8">
        <w:rPr>
          <w:rFonts w:hint="cs"/>
          <w:rtl/>
        </w:rPr>
        <w:t xml:space="preserve"> </w:t>
      </w:r>
      <w:r>
        <w:rPr>
          <w:rFonts w:hint="cs"/>
          <w:rtl/>
        </w:rPr>
        <w:t>(</w:t>
      </w:r>
      <w:r w:rsidR="00751DF8" w:rsidRPr="00906985">
        <w:rPr>
          <w:rtl/>
        </w:rPr>
        <w:t>الثاني</w:t>
      </w:r>
      <w:r>
        <w:rPr>
          <w:rFonts w:hint="cs"/>
          <w:rtl/>
        </w:rPr>
        <w:t>)</w:t>
      </w:r>
      <w:r>
        <w:rPr>
          <w:rtl/>
        </w:rPr>
        <w:t>:</w:t>
      </w:r>
      <w:r w:rsidR="00751DF8" w:rsidRPr="00906985">
        <w:rPr>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w:t>
      </w:r>
      <w:r>
        <w:rPr>
          <w:rFonts w:hint="cs"/>
          <w:rtl/>
        </w:rPr>
        <w:t>،</w:t>
      </w:r>
      <w:r w:rsidR="00751DF8">
        <w:rPr>
          <w:rFonts w:hint="cs"/>
          <w:rtl/>
        </w:rPr>
        <w:t xml:space="preserve"> </w:t>
      </w:r>
      <w:r>
        <w:rPr>
          <w:rFonts w:hint="cs"/>
          <w:rtl/>
        </w:rPr>
        <w:t>(</w:t>
      </w:r>
      <w:r w:rsidR="00751DF8" w:rsidRPr="00906985">
        <w:rPr>
          <w:rtl/>
        </w:rPr>
        <w:t>الثالث</w:t>
      </w:r>
      <w:r>
        <w:rPr>
          <w:rtl/>
        </w:rPr>
        <w:t>)</w:t>
      </w:r>
      <w:r>
        <w:rPr>
          <w:rFonts w:hint="cs"/>
          <w:rtl/>
        </w:rPr>
        <w:t>:</w:t>
      </w:r>
      <w:r w:rsidR="00751DF8" w:rsidRPr="00906985">
        <w:rPr>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751DF8">
        <w:rPr>
          <w:rFonts w:hint="cs"/>
          <w:rtl/>
        </w:rPr>
        <w:t xml:space="preserve"> </w:t>
      </w:r>
      <w:r>
        <w:rPr>
          <w:rFonts w:hint="cs"/>
          <w:rtl/>
        </w:rPr>
        <w:t>(</w:t>
      </w:r>
      <w:r w:rsidR="00751DF8" w:rsidRPr="00906985">
        <w:rPr>
          <w:rtl/>
        </w:rPr>
        <w:t>الرابع</w:t>
      </w:r>
      <w:r>
        <w:rPr>
          <w:rtl/>
        </w:rPr>
        <w:t>)</w:t>
      </w:r>
      <w:r>
        <w:rPr>
          <w:rFonts w:hint="cs"/>
          <w:rtl/>
        </w:rPr>
        <w:t>:</w:t>
      </w:r>
      <w:r w:rsidR="00751DF8" w:rsidRPr="00906985">
        <w:rPr>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tl/>
        </w:rPr>
        <w:t>،</w:t>
      </w:r>
      <w:r w:rsidR="00751DF8">
        <w:rPr>
          <w:rFonts w:hint="cs"/>
          <w:rtl/>
        </w:rPr>
        <w:t xml:space="preserve"> </w:t>
      </w:r>
      <w:r w:rsidR="00751DF8" w:rsidRPr="00906985">
        <w:rPr>
          <w:rtl/>
        </w:rPr>
        <w:t>إذا ثبت ذلك فقد ذهب جماعة من السلف إلى السكوت عن المراد بذلك النزول مع قطعهم بأن مالا يليق بجلاله تعالى غير مراد و تنزيهه عن الحركة والانتقال</w:t>
      </w:r>
      <w:r>
        <w:rPr>
          <w:rtl/>
        </w:rPr>
        <w:t>،</w:t>
      </w:r>
      <w:r w:rsidR="00751DF8">
        <w:rPr>
          <w:rFonts w:hint="cs"/>
          <w:rtl/>
        </w:rPr>
        <w:t xml:space="preserve"> </w:t>
      </w:r>
      <w:r w:rsidR="00751DF8" w:rsidRPr="00906985">
        <w:rPr>
          <w:rtl/>
        </w:rPr>
        <w:t>قال الأوزاعي وقد سئل عن ذلك فقال يفعل الله ما يشاء</w:t>
      </w:r>
      <w:r>
        <w:rPr>
          <w:rFonts w:hint="cs"/>
          <w:rtl/>
        </w:rPr>
        <w:t>،</w:t>
      </w:r>
      <w:r w:rsidR="00751DF8">
        <w:rPr>
          <w:rFonts w:hint="cs"/>
          <w:rtl/>
        </w:rPr>
        <w:t xml:space="preserve"> </w:t>
      </w:r>
    </w:p>
    <w:p w14:paraId="2E462349" w14:textId="4740790D" w:rsidR="00751DF8" w:rsidRDefault="006E69F0" w:rsidP="006E69F0">
      <w:pPr>
        <w:rPr>
          <w:b/>
          <w:rtl/>
        </w:rPr>
      </w:pPr>
      <w:r>
        <w:rPr>
          <w:rFonts w:cs="Monotype Koufi" w:hint="cs"/>
          <w:rtl/>
          <w:lang w:bidi="ar-KW"/>
        </w:rPr>
        <w:t>[</w:t>
      </w:r>
      <w:r w:rsidR="00751DF8" w:rsidRPr="00072C73">
        <w:rPr>
          <w:rFonts w:cs="Monotype Koufi" w:hint="cs"/>
          <w:rtl/>
          <w:lang w:bidi="ar-KW"/>
        </w:rPr>
        <w:t>5</w:t>
      </w:r>
      <w:r>
        <w:rPr>
          <w:rFonts w:cs="Monotype Koufi" w:hint="cs"/>
          <w:rtl/>
          <w:lang w:bidi="ar-KW"/>
        </w:rPr>
        <w:t>]</w:t>
      </w:r>
      <w:r w:rsidR="00751DF8" w:rsidRPr="00072C73">
        <w:rPr>
          <w:rFonts w:cs="Monotype Koufi"/>
          <w:rtl/>
          <w:lang w:bidi="ar-KW"/>
        </w:rPr>
        <w:t>الحديث الخامس عن التردد</w:t>
      </w:r>
      <w:r>
        <w:rPr>
          <w:rFonts w:cs="Monotype Koufi" w:hint="cs"/>
          <w:rtl/>
          <w:lang w:bidi="ar-KW"/>
        </w:rPr>
        <w:t>:</w:t>
      </w:r>
      <w:r w:rsidR="00751DF8">
        <w:rPr>
          <w:rFonts w:hint="cs"/>
          <w:bCs/>
          <w:rtl/>
        </w:rPr>
        <w:t xml:space="preserve"> </w:t>
      </w:r>
      <w:r w:rsidR="00751DF8" w:rsidRPr="00906985">
        <w:rPr>
          <w:rtl/>
        </w:rPr>
        <w:t>كما جرى لموسى عليه السلام مع ملك الموت لما فقأ عينه</w:t>
      </w:r>
      <w:r>
        <w:rPr>
          <w:rFonts w:hint="cs"/>
          <w:rtl/>
        </w:rPr>
        <w:t>،</w:t>
      </w:r>
      <w:r w:rsidR="00751DF8">
        <w:rPr>
          <w:rFonts w:hint="cs"/>
          <w:rtl/>
        </w:rPr>
        <w:t xml:space="preserve"> </w:t>
      </w:r>
      <w:r w:rsidR="00751DF8" w:rsidRPr="00906985">
        <w:rPr>
          <w:rtl/>
        </w:rPr>
        <w:t>واعلم أن الجحدة طعنوا في قصة موسى هذه وفي روايتها ونقلها وقالوا كيف جاز لنبي أن يفعل ذلك مع ملك أرسله الله إليه ويستعصي عليه ولا يمتثل أمر الله تعالى وكيف ساغ للملك أن يؤخره لا يمضي أمر الله تعالى فيه وكل ذلك خارج عن العادة في أمثالهم وسببه تطريق الاستحالة منهم</w:t>
      </w:r>
      <w:r>
        <w:rPr>
          <w:rtl/>
        </w:rPr>
        <w:t>،</w:t>
      </w:r>
      <w:r w:rsidR="00751DF8">
        <w:rPr>
          <w:rFonts w:hint="cs"/>
          <w:rtl/>
        </w:rPr>
        <w:t xml:space="preserve"> </w:t>
      </w:r>
      <w:r w:rsidR="00751DF8" w:rsidRPr="00906985">
        <w:rPr>
          <w:rtl/>
        </w:rPr>
        <w:t>وجواب ذلك أن موسى عليه السلام بشر يكره الموت لما في طباع البشرية من كراهيته فلما رأى صورة بشرية هجمت عليه من غير إذن تريد نفسه وظهر له منه ذلك وهو لا يعرفه ولا يتيقن أنه ملك الموت وكان فيه عليه السلام شهامة وحدة عمد إلى دفعه عن نفسه بيده وكان في ذلك ذهاب عينه</w:t>
      </w:r>
      <w:r>
        <w:rPr>
          <w:rFonts w:hint="cs"/>
          <w:rtl/>
        </w:rPr>
        <w:t>،</w:t>
      </w:r>
      <w:r w:rsidR="00751DF8">
        <w:rPr>
          <w:rFonts w:hint="cs"/>
          <w:rtl/>
        </w:rPr>
        <w:t xml:space="preserve"> </w:t>
      </w:r>
      <w:r w:rsidR="00751DF8" w:rsidRPr="00906985">
        <w:rPr>
          <w:rtl/>
        </w:rPr>
        <w:t>وقد جرت شرائع الله تعالى بحفظ النفوس ودفع الضرر عنها</w:t>
      </w:r>
      <w:r>
        <w:rPr>
          <w:rtl/>
        </w:rPr>
        <w:t>،</w:t>
      </w:r>
      <w:r w:rsidR="00751DF8">
        <w:rPr>
          <w:rFonts w:hint="cs"/>
          <w:rtl/>
        </w:rPr>
        <w:t xml:space="preserve"> </w:t>
      </w:r>
      <w:r w:rsidR="00751DF8" w:rsidRPr="00906985">
        <w:rPr>
          <w:rtl/>
        </w:rPr>
        <w:t>وقد امتحن غير واحد من الأنبياء بدخول الملائكة عليهم في صورة البشر كإبراهيم وداود ولوط عليهم السلام وتبين لهم بعد ذلك أنهم ملائكة وكذلك نبينا جاءه جبريل عليه السلام في أول الوحي ولما جاءه ثانيا وسأله عن الإيمان في صورة رجل فلما ذهب وتبين أمره أخبر أنه جبريل وكذلك موسى عليه السلام لما تبين أن الذي جاءه ملك استسلم لأمر الله تعالى</w:t>
      </w:r>
      <w:r>
        <w:rPr>
          <w:rFonts w:hint="cs"/>
          <w:rtl/>
        </w:rPr>
        <w:t>،</w:t>
      </w:r>
      <w:r w:rsidR="00751DF8">
        <w:rPr>
          <w:rFonts w:hint="cs"/>
          <w:rtl/>
        </w:rPr>
        <w:t xml:space="preserve"> </w:t>
      </w:r>
      <w:r w:rsidR="00751DF8" w:rsidRPr="00906985">
        <w:rPr>
          <w:rtl/>
        </w:rPr>
        <w:t>فالتردد هنا تمثيل وتقريب لفهم السامع والمراد به الأسباب والوسائط لأن البداء والتردد على الله تعالى محال</w:t>
      </w:r>
      <w:r>
        <w:rPr>
          <w:rFonts w:hint="cs"/>
          <w:rtl/>
        </w:rPr>
        <w:t>،</w:t>
      </w:r>
      <w:r w:rsidR="00751DF8">
        <w:rPr>
          <w:rFonts w:hint="cs"/>
          <w:rtl/>
        </w:rPr>
        <w:t xml:space="preserve"> </w:t>
      </w:r>
    </w:p>
    <w:p w14:paraId="53C47EE3" w14:textId="73E3E14D" w:rsidR="00751DF8" w:rsidRDefault="006E69F0" w:rsidP="006E69F0">
      <w:pPr>
        <w:rPr>
          <w:b/>
          <w:rtl/>
        </w:rPr>
      </w:pPr>
      <w:r>
        <w:rPr>
          <w:rFonts w:cs="Monotype Koufi" w:hint="cs"/>
          <w:rtl/>
          <w:lang w:bidi="ar-KW"/>
        </w:rPr>
        <w:t>[</w:t>
      </w:r>
      <w:r w:rsidR="00751DF8" w:rsidRPr="00072C73">
        <w:rPr>
          <w:rFonts w:cs="Monotype Koufi" w:hint="cs"/>
          <w:rtl/>
          <w:lang w:bidi="ar-KW"/>
        </w:rPr>
        <w:t>6</w:t>
      </w:r>
      <w:r>
        <w:rPr>
          <w:rFonts w:cs="Monotype Koufi" w:hint="cs"/>
          <w:rtl/>
          <w:lang w:bidi="ar-KW"/>
        </w:rPr>
        <w:t>]</w:t>
      </w:r>
      <w:r w:rsidR="00751DF8" w:rsidRPr="00072C73">
        <w:rPr>
          <w:rFonts w:cs="Monotype Koufi"/>
          <w:rtl/>
          <w:lang w:bidi="ar-KW"/>
        </w:rPr>
        <w:t>الحديث السادس</w:t>
      </w:r>
      <w:r>
        <w:rPr>
          <w:rFonts w:cs="Monotype Koufi" w:hint="cs"/>
          <w:rtl/>
          <w:lang w:bidi="ar-KW"/>
        </w:rPr>
        <w:t>:</w:t>
      </w:r>
      <w:r w:rsidR="00751DF8">
        <w:rPr>
          <w:rFonts w:hint="cs"/>
          <w:bCs/>
          <w:rtl/>
        </w:rPr>
        <w:t xml:space="preserve"> </w:t>
      </w:r>
      <w:r w:rsidR="00751DF8" w:rsidRPr="00906985">
        <w:rPr>
          <w:rtl/>
        </w:rPr>
        <w:t>عن أبي هريرة رضي الله عنه عن النبي صلى الله عليه وسلم ما تصدق أحد بصدقه من طيب ولا يقبل الله إلا الطيب إلا أخذها الرحمن بيمينه وإن كانت تمرة فتربو في كف الرحمن حتى تكون أعظم من الجبل وعنه أيضا يمين الله ملأى لا يغيضها نفقة سحاء الليل والنهار</w:t>
      </w:r>
      <w:r>
        <w:rPr>
          <w:rFonts w:hint="cs"/>
          <w:rtl/>
        </w:rPr>
        <w:t>:</w:t>
      </w:r>
      <w:r w:rsidR="00751DF8">
        <w:rPr>
          <w:rFonts w:hint="cs"/>
          <w:rtl/>
        </w:rPr>
        <w:t xml:space="preserve"> </w:t>
      </w:r>
      <w:r w:rsidR="00751DF8" w:rsidRPr="00906985">
        <w:rPr>
          <w:rtl/>
        </w:rPr>
        <w:t>اعلم أن الجارحة والأعضاء على الله تعالى محال وإنما هذا والله أعلم خطاب كما يفهمه الناس من قولهم أخذ فلان إحسان فلان بيمينه ومعناه أخذه بقبول وبشاشة وأدب فإن الأخذ باليمين احترام للمعطي ولأن الأشياء المهمة يتناول بها ولأن الأخذ بها أسرع غالبا لما فيها من القوة فيكون قوله أخذها بيمينه عبارة عن معنى ذلك لا الجارحة المعرفة</w:t>
      </w:r>
      <w:r>
        <w:rPr>
          <w:rFonts w:hint="cs"/>
          <w:rtl/>
        </w:rPr>
        <w:t>،</w:t>
      </w:r>
      <w:r w:rsidR="00751DF8">
        <w:rPr>
          <w:rFonts w:hint="cs"/>
          <w:rtl/>
        </w:rPr>
        <w:t xml:space="preserve"> </w:t>
      </w:r>
      <w:r w:rsidR="00751DF8" w:rsidRPr="00906985">
        <w:rPr>
          <w:rtl/>
        </w:rPr>
        <w:t>وقد تقدم في قسم آيات القرآن أن اليمين يعبر بها عن القوة والقدرة كما قال بعضهم</w:t>
      </w:r>
      <w:r>
        <w:rPr>
          <w:rFonts w:hint="cs"/>
          <w:rtl/>
        </w:rPr>
        <w:t>،</w:t>
      </w:r>
      <w:r w:rsidR="00751DF8">
        <w:rPr>
          <w:rFonts w:hint="cs"/>
          <w:rtl/>
        </w:rPr>
        <w:t xml:space="preserve"> </w:t>
      </w:r>
      <w:r w:rsidR="00751DF8" w:rsidRPr="00906985">
        <w:rPr>
          <w:rtl/>
        </w:rPr>
        <w:t>والقبض والكف وما ورد منه معناه اليد وهي عبارة عن القدرة والسلطنة كما يقال</w:t>
      </w:r>
      <w:r>
        <w:rPr>
          <w:rFonts w:hint="cs"/>
          <w:rtl/>
        </w:rPr>
        <w:t>:</w:t>
      </w:r>
      <w:r w:rsidR="00751DF8">
        <w:rPr>
          <w:rFonts w:hint="cs"/>
          <w:rtl/>
        </w:rPr>
        <w:t xml:space="preserve"> ا</w:t>
      </w:r>
      <w:r w:rsidR="00751DF8" w:rsidRPr="00906985">
        <w:rPr>
          <w:rtl/>
        </w:rPr>
        <w:t>لبلد في يد السلطان والتصرف في قبضة الوزير</w:t>
      </w:r>
      <w:r>
        <w:rPr>
          <w:rtl/>
        </w:rPr>
        <w:t>،</w:t>
      </w:r>
      <w:r w:rsidR="00751DF8">
        <w:rPr>
          <w:rFonts w:hint="cs"/>
          <w:rtl/>
        </w:rPr>
        <w:t xml:space="preserve"> </w:t>
      </w:r>
      <w:r w:rsidR="00751DF8" w:rsidRPr="00906985">
        <w:rPr>
          <w:rtl/>
        </w:rPr>
        <w:t>وقوله تعالى</w:t>
      </w:r>
      <w:r>
        <w:rPr>
          <w:rFonts w:hint="cs"/>
          <w:rtl/>
        </w:rPr>
        <w:t>:</w:t>
      </w:r>
      <w:r w:rsidR="00751DF8">
        <w:rPr>
          <w:rFonts w:hint="cs"/>
          <w:rtl/>
        </w:rPr>
        <w:t xml:space="preserve"> </w:t>
      </w:r>
      <w:r>
        <w:rPr>
          <w:rFonts w:hint="cs"/>
          <w:rtl/>
        </w:rPr>
        <w:t>{</w:t>
      </w:r>
      <w:r w:rsidR="00751DF8" w:rsidRPr="00906985">
        <w:rPr>
          <w:rtl/>
        </w:rPr>
        <w:t>وما ملكت أيمانكم</w:t>
      </w:r>
      <w:r>
        <w:rPr>
          <w:rFonts w:hint="cs"/>
          <w:rtl/>
        </w:rPr>
        <w:t>}،</w:t>
      </w:r>
      <w:r w:rsidR="00751DF8">
        <w:rPr>
          <w:rFonts w:hint="cs"/>
          <w:rtl/>
        </w:rPr>
        <w:t xml:space="preserve"> </w:t>
      </w:r>
      <w:r w:rsidR="00751DF8" w:rsidRPr="00906985">
        <w:rPr>
          <w:rtl/>
        </w:rPr>
        <w:t>ليس المراد بشيء من ذلك الجارحة وأما لفظة الكف فتميل لحفظها لأن المريد لحفظ ما يتناوله بكفه يحفظه بكفه ويطبقها عليه لتكون أحفظ له فمثل حفظ الله تعالى للصدقة بذلك وأما لفظ التربية فعبارة عن تضعيف الأجر وزيادته</w:t>
      </w:r>
      <w:r>
        <w:rPr>
          <w:rFonts w:hint="cs"/>
          <w:rtl/>
        </w:rPr>
        <w:t>،</w:t>
      </w:r>
      <w:r w:rsidR="00751DF8">
        <w:rPr>
          <w:rFonts w:hint="cs"/>
          <w:rtl/>
        </w:rPr>
        <w:t xml:space="preserve"> </w:t>
      </w:r>
    </w:p>
    <w:p w14:paraId="34449C5D" w14:textId="72893C67" w:rsidR="00751DF8" w:rsidRDefault="006E69F0" w:rsidP="006E69F0">
      <w:pPr>
        <w:rPr>
          <w:b/>
          <w:rtl/>
        </w:rPr>
      </w:pPr>
      <w:r>
        <w:rPr>
          <w:rFonts w:cs="Monotype Koufi" w:hint="cs"/>
          <w:rtl/>
          <w:lang w:bidi="ar-KW"/>
        </w:rPr>
        <w:t>[</w:t>
      </w:r>
      <w:r w:rsidR="00751DF8" w:rsidRPr="00072C73">
        <w:rPr>
          <w:rFonts w:cs="Monotype Koufi" w:hint="cs"/>
          <w:rtl/>
          <w:lang w:bidi="ar-KW"/>
        </w:rPr>
        <w:t>7</w:t>
      </w:r>
      <w:r>
        <w:rPr>
          <w:rFonts w:cs="Monotype Koufi" w:hint="cs"/>
          <w:rtl/>
          <w:lang w:bidi="ar-KW"/>
        </w:rPr>
        <w:t>]</w:t>
      </w:r>
      <w:r w:rsidR="00751DF8" w:rsidRPr="00072C73">
        <w:rPr>
          <w:rFonts w:cs="Monotype Koufi"/>
          <w:rtl/>
          <w:lang w:bidi="ar-KW"/>
        </w:rPr>
        <w:t>الحديث السابع</w:t>
      </w:r>
      <w:r>
        <w:rPr>
          <w:rFonts w:cs="Monotype Koufi" w:hint="cs"/>
          <w:rtl/>
          <w:lang w:bidi="ar-KW"/>
        </w:rPr>
        <w:t>:</w:t>
      </w:r>
      <w:r w:rsidR="00751DF8" w:rsidRPr="00072C73">
        <w:rPr>
          <w:rFonts w:cs="Monotype Koufi" w:hint="cs"/>
          <w:rtl/>
          <w:lang w:bidi="ar-KW"/>
        </w:rPr>
        <w:t xml:space="preserve"> </w:t>
      </w:r>
      <w:r w:rsidR="00751DF8" w:rsidRPr="00906985">
        <w:rPr>
          <w:rtl/>
        </w:rPr>
        <w:t>عن أبي هريرة رضي الله عنه أن رسول الله صلى الله عليه وسلم قال</w:t>
      </w:r>
      <w:r>
        <w:rPr>
          <w:rtl/>
        </w:rPr>
        <w:t>:</w:t>
      </w:r>
      <w:r w:rsidR="00751DF8">
        <w:rPr>
          <w:rFonts w:hint="cs"/>
          <w:rtl/>
        </w:rPr>
        <w:t xml:space="preserve"> (</w:t>
      </w:r>
      <w:r>
        <w:rPr>
          <w:rFonts w:hint="cs"/>
          <w:rtl/>
        </w:rPr>
        <w:t>(</w:t>
      </w:r>
      <w:r w:rsidR="00751DF8" w:rsidRPr="00906985">
        <w:rPr>
          <w:rtl/>
        </w:rPr>
        <w:t>يضحك الله إلى رجلين يقتل أحدهما الآخر كلاهما يدخل الجنة</w:t>
      </w:r>
      <w:r>
        <w:rPr>
          <w:rtl/>
        </w:rPr>
        <w:t>)</w:t>
      </w:r>
      <w:r w:rsidR="00751DF8">
        <w:rPr>
          <w:rFonts w:hint="cs"/>
          <w:rtl/>
        </w:rPr>
        <w:t>)</w:t>
      </w:r>
      <w:r>
        <w:rPr>
          <w:rFonts w:hint="cs"/>
          <w:rtl/>
        </w:rPr>
        <w:t>،</w:t>
      </w:r>
      <w:r w:rsidR="00751DF8">
        <w:rPr>
          <w:rFonts w:hint="cs"/>
          <w:rtl/>
        </w:rPr>
        <w:t xml:space="preserve"> </w:t>
      </w:r>
      <w:r w:rsidR="00751DF8" w:rsidRPr="00906985">
        <w:rPr>
          <w:rtl/>
        </w:rPr>
        <w:t>ومنه حديث الأنصاري وزوجته وفعلهما مع ضيفهما قال فيه فلما أصبح غدا على رسول الله صلى الله عليه وسلم فقال</w:t>
      </w:r>
      <w:r>
        <w:rPr>
          <w:rFonts w:hint="cs"/>
          <w:rtl/>
        </w:rPr>
        <w:t>:</w:t>
      </w:r>
      <w:r w:rsidR="00751DF8">
        <w:rPr>
          <w:rFonts w:hint="cs"/>
          <w:rtl/>
        </w:rPr>
        <w:t xml:space="preserve"> (</w:t>
      </w:r>
      <w:r>
        <w:rPr>
          <w:rFonts w:hint="cs"/>
          <w:rtl/>
        </w:rPr>
        <w:t>(</w:t>
      </w:r>
      <w:r w:rsidR="00751DF8" w:rsidRPr="00906985">
        <w:rPr>
          <w:rtl/>
        </w:rPr>
        <w:t>لقد ضحك الله الليلة أو عجب من فعلكما</w:t>
      </w:r>
      <w:r>
        <w:rPr>
          <w:rFonts w:hint="cs"/>
          <w:rtl/>
        </w:rPr>
        <w:t>)</w:t>
      </w:r>
      <w:r w:rsidR="00751DF8">
        <w:rPr>
          <w:rFonts w:hint="cs"/>
          <w:rtl/>
        </w:rPr>
        <w:t>)</w:t>
      </w:r>
      <w:r>
        <w:rPr>
          <w:rFonts w:hint="cs"/>
          <w:rtl/>
        </w:rPr>
        <w:t>:</w:t>
      </w:r>
      <w:r w:rsidR="00751DF8">
        <w:rPr>
          <w:rFonts w:hint="cs"/>
          <w:rtl/>
        </w:rPr>
        <w:t xml:space="preserve"> </w:t>
      </w:r>
      <w:r w:rsidR="00751DF8" w:rsidRPr="00906985">
        <w:rPr>
          <w:rtl/>
        </w:rPr>
        <w:t>اعلم أن الضحك الذي يعتري البشر عند حصول فرح القلب أو استفزاز طرب أو ظهور أمر مستور جهل سببه محال على الله تعالى</w:t>
      </w:r>
      <w:r>
        <w:rPr>
          <w:rFonts w:hint="cs"/>
          <w:rtl/>
        </w:rPr>
        <w:t>،</w:t>
      </w:r>
      <w:r w:rsidR="00751DF8">
        <w:rPr>
          <w:rFonts w:hint="cs"/>
          <w:rtl/>
        </w:rPr>
        <w:t xml:space="preserve"> </w:t>
      </w:r>
      <w:r w:rsidR="00751DF8" w:rsidRPr="00906985">
        <w:rPr>
          <w:rtl/>
        </w:rPr>
        <w:t>ومعناه فينا يرجع إلى ظهور أمر مستور وكان السرور بالشيء أظهر بضحكه هذا بدايته وأما نهايته فترتب أثره عليه ولما كان الضحك فينا محالا على الله تعالى فلا بد من تأويل الحديث</w:t>
      </w:r>
      <w:r>
        <w:rPr>
          <w:rFonts w:hint="cs"/>
          <w:rtl/>
        </w:rPr>
        <w:t>،</w:t>
      </w:r>
      <w:r w:rsidR="00751DF8">
        <w:rPr>
          <w:rFonts w:hint="cs"/>
          <w:rtl/>
        </w:rPr>
        <w:t xml:space="preserve"> </w:t>
      </w:r>
      <w:r w:rsidR="00751DF8" w:rsidRPr="00906985">
        <w:rPr>
          <w:rtl/>
        </w:rPr>
        <w:t>قال البخاري</w:t>
      </w:r>
      <w:r>
        <w:rPr>
          <w:rtl/>
        </w:rPr>
        <w:t>:</w:t>
      </w:r>
      <w:r w:rsidR="00751DF8">
        <w:rPr>
          <w:rFonts w:hint="cs"/>
          <w:rtl/>
        </w:rPr>
        <w:t xml:space="preserve"> </w:t>
      </w:r>
      <w:r w:rsidR="00751DF8" w:rsidRPr="00906985">
        <w:rPr>
          <w:rtl/>
        </w:rPr>
        <w:t>ضحكه رحمته وقال الخطابي</w:t>
      </w:r>
      <w:r>
        <w:rPr>
          <w:rFonts w:hint="cs"/>
          <w:rtl/>
        </w:rPr>
        <w:t>:</w:t>
      </w:r>
      <w:r w:rsidR="00751DF8" w:rsidRPr="00906985">
        <w:rPr>
          <w:rtl/>
        </w:rPr>
        <w:t xml:space="preserve"> الضحك هنا الإخبار عن رضاه وحسن مجازاته لعبده وهو مجاز سائغ فالمراد به هنا نهاية الضحك فينا وهو ترتيب أجره عليه ومعناه إظهار كرامته لعبده وفضله عليه وإقباله لأن المسرور بالشيء المقبل عليه يبش عند رؤيته ويضحك فهو عبارة بالسبب عن المسبب وهو مجاز سائع مستعمل كما تقدم</w:t>
      </w:r>
      <w:r>
        <w:rPr>
          <w:rFonts w:hint="cs"/>
          <w:rtl/>
        </w:rPr>
        <w:t>،</w:t>
      </w:r>
      <w:r w:rsidR="00751DF8">
        <w:rPr>
          <w:rFonts w:hint="cs"/>
          <w:rtl/>
        </w:rPr>
        <w:t xml:space="preserve"> </w:t>
      </w:r>
      <w:r w:rsidR="00751DF8" w:rsidRPr="00906985">
        <w:rPr>
          <w:rtl/>
        </w:rPr>
        <w:t>وقيل معناه أنه تعالى لو كان ممن يضحك لضحك من ذلك</w:t>
      </w:r>
      <w:r>
        <w:rPr>
          <w:rFonts w:hint="cs"/>
          <w:rtl/>
        </w:rPr>
        <w:t>،</w:t>
      </w:r>
      <w:r w:rsidR="00751DF8">
        <w:rPr>
          <w:rFonts w:hint="cs"/>
          <w:rtl/>
        </w:rPr>
        <w:t xml:space="preserve"> </w:t>
      </w:r>
      <w:r w:rsidR="00751DF8" w:rsidRPr="00906985">
        <w:rPr>
          <w:rtl/>
        </w:rPr>
        <w:t>وقيل لعله من الرباعي بضم الياء وكسر الحاء أي يضحك الله ملائكته أو عباده</w:t>
      </w:r>
      <w:r>
        <w:rPr>
          <w:rtl/>
        </w:rPr>
        <w:t>،</w:t>
      </w:r>
      <w:r w:rsidR="00751DF8">
        <w:rPr>
          <w:rFonts w:hint="cs"/>
          <w:rtl/>
        </w:rPr>
        <w:t xml:space="preserve"> </w:t>
      </w:r>
      <w:r w:rsidR="00751DF8" w:rsidRPr="00906985">
        <w:rPr>
          <w:rtl/>
        </w:rPr>
        <w:t>وحيث نسب إلى الرب تعالى فالمراد به المبالغة في إظهار الإقبال والرضى كقوله فإن أتاني يمشي أتيته هرولة تمثيل للمبالغة في إسراع المجازاة والإقبال ومن حمل الضحك على ظاهره فمبتدع مجسم وأما رواية من روى عجب ربكما فالمراد تعظيم ذلك الأجر عنده تعالى لأن المتعجب من الشيء مستعظم له وسيأتي أبسط من هذا إن شاء الله تعالى</w:t>
      </w:r>
      <w:r>
        <w:rPr>
          <w:rFonts w:hint="cs"/>
          <w:rtl/>
        </w:rPr>
        <w:t>،</w:t>
      </w:r>
      <w:r w:rsidR="00751DF8">
        <w:rPr>
          <w:rFonts w:hint="cs"/>
          <w:rtl/>
        </w:rPr>
        <w:t xml:space="preserve"> </w:t>
      </w:r>
    </w:p>
    <w:p w14:paraId="472F63B7" w14:textId="5CD98143" w:rsidR="00751DF8" w:rsidRDefault="006E69F0" w:rsidP="006E69F0">
      <w:pPr>
        <w:rPr>
          <w:b/>
          <w:rtl/>
        </w:rPr>
      </w:pPr>
      <w:r>
        <w:rPr>
          <w:rFonts w:cs="Monotype Koufi" w:hint="cs"/>
          <w:rtl/>
          <w:lang w:bidi="ar-KW"/>
        </w:rPr>
        <w:t>[</w:t>
      </w:r>
      <w:r w:rsidR="00751DF8" w:rsidRPr="00072C73">
        <w:rPr>
          <w:rFonts w:cs="Monotype Koufi" w:hint="cs"/>
          <w:rtl/>
          <w:lang w:bidi="ar-KW"/>
        </w:rPr>
        <w:t>8</w:t>
      </w:r>
      <w:r>
        <w:rPr>
          <w:rFonts w:cs="Monotype Koufi" w:hint="cs"/>
          <w:rtl/>
          <w:lang w:bidi="ar-KW"/>
        </w:rPr>
        <w:t>]</w:t>
      </w:r>
      <w:r w:rsidR="00751DF8" w:rsidRPr="00072C73">
        <w:rPr>
          <w:rFonts w:cs="Monotype Koufi"/>
          <w:rtl/>
          <w:lang w:bidi="ar-KW"/>
        </w:rPr>
        <w:t>الحديث الثامن</w:t>
      </w:r>
      <w:r>
        <w:rPr>
          <w:rFonts w:cs="Monotype Koufi" w:hint="cs"/>
          <w:rtl/>
          <w:lang w:bidi="ar-KW"/>
        </w:rPr>
        <w:t>:</w:t>
      </w:r>
      <w:r w:rsidR="00751DF8">
        <w:rPr>
          <w:rFonts w:hint="cs"/>
          <w:bCs/>
          <w:rtl/>
        </w:rPr>
        <w:t xml:space="preserve"> </w:t>
      </w:r>
      <w:r w:rsidR="00751DF8" w:rsidRPr="00906985">
        <w:rPr>
          <w:rtl/>
        </w:rPr>
        <w:t>عن معاوية بن الحكم في حديث الجارية التي قال لها رسول الله صلى الله عليه وسلم</w:t>
      </w:r>
      <w:r>
        <w:rPr>
          <w:rtl/>
        </w:rPr>
        <w:t>:</w:t>
      </w:r>
      <w:r w:rsidR="00751DF8">
        <w:rPr>
          <w:rFonts w:hint="cs"/>
          <w:rtl/>
        </w:rPr>
        <w:t xml:space="preserve"> (</w:t>
      </w:r>
      <w:r>
        <w:rPr>
          <w:rFonts w:hint="cs"/>
          <w:rtl/>
        </w:rPr>
        <w:t>(</w:t>
      </w:r>
      <w:r w:rsidR="00751DF8" w:rsidRPr="00906985">
        <w:rPr>
          <w:rtl/>
        </w:rPr>
        <w:t>أين الله قالت في السماء قال ومن أنا قالت رسول الله قال لسيدها أعتقها فإنها مؤمنة</w:t>
      </w:r>
      <w:r>
        <w:rPr>
          <w:rFonts w:hint="cs"/>
          <w:rtl/>
        </w:rPr>
        <w:t>)</w:t>
      </w:r>
      <w:r w:rsidR="00751DF8">
        <w:rPr>
          <w:rFonts w:hint="cs"/>
          <w:rtl/>
        </w:rPr>
        <w:t>)</w:t>
      </w:r>
      <w:r>
        <w:rPr>
          <w:rFonts w:hint="cs"/>
          <w:rtl/>
        </w:rPr>
        <w:t>،</w:t>
      </w:r>
      <w:r w:rsidR="00751DF8">
        <w:rPr>
          <w:rFonts w:hint="cs"/>
          <w:rtl/>
        </w:rPr>
        <w:t xml:space="preserve"> </w:t>
      </w:r>
      <w:r w:rsidR="00751DF8" w:rsidRPr="00906985">
        <w:rPr>
          <w:rtl/>
        </w:rPr>
        <w:t>وقد تمسك بهذا الحديث من قال بالجهة وجعلوه عمدتهم</w:t>
      </w:r>
      <w:r>
        <w:rPr>
          <w:rtl/>
        </w:rPr>
        <w:t>،</w:t>
      </w:r>
      <w:r w:rsidR="00751DF8">
        <w:rPr>
          <w:rFonts w:hint="cs"/>
          <w:rtl/>
        </w:rPr>
        <w:t xml:space="preserve"> </w:t>
      </w:r>
      <w:r w:rsidR="00751DF8" w:rsidRPr="00906985">
        <w:rPr>
          <w:rtl/>
        </w:rPr>
        <w:t>وقد تقدم أن المهم في صدر البعثة بالنسبة إلى العامة إنما كان إثبات وجود الباري</w:t>
      </w:r>
      <w:r>
        <w:rPr>
          <w:rtl/>
        </w:rPr>
        <w:t xml:space="preserve"> </w:t>
      </w:r>
      <w:r w:rsidR="00751DF8" w:rsidRPr="00906985">
        <w:rPr>
          <w:rtl/>
        </w:rPr>
        <w:t>تعالى ووحدانيته بالإلهية فعاملهم بما يؤنسهم مما ألفوه وأقرهم على اعتقاد ثبوت وجوده تعالى</w:t>
      </w:r>
      <w:r>
        <w:rPr>
          <w:rFonts w:hint="cs"/>
          <w:rtl/>
        </w:rPr>
        <w:t>،</w:t>
      </w:r>
      <w:r w:rsidR="00751DF8" w:rsidRPr="00906985">
        <w:rPr>
          <w:rtl/>
        </w:rPr>
        <w:t xml:space="preserve"> وانفراده بالإلهية لأن أذهانهم لا تحتمل النظر فيما لم يألفوه من الأدلة الدقيقة والتفصيل الكلي فيقع منهم أولا بالإثبات الجملي في ذلك ولا طريق له إلا بما ألفوه مما تقبله أذهانهم</w:t>
      </w:r>
      <w:r>
        <w:rPr>
          <w:rFonts w:hint="cs"/>
          <w:rtl/>
        </w:rPr>
        <w:t>،</w:t>
      </w:r>
      <w:r w:rsidR="00751DF8">
        <w:rPr>
          <w:rFonts w:hint="cs"/>
          <w:rtl/>
        </w:rPr>
        <w:t xml:space="preserve"> </w:t>
      </w:r>
      <w:r w:rsidR="00751DF8" w:rsidRPr="00906985">
        <w:rPr>
          <w:rtl/>
        </w:rPr>
        <w:t>فلما أشارت إلى السماء علم النبي</w:t>
      </w:r>
      <w:r w:rsidR="00751DF8">
        <w:rPr>
          <w:rFonts w:hint="cs"/>
          <w:rtl/>
        </w:rPr>
        <w:t xml:space="preserve"> </w:t>
      </w:r>
      <w:r w:rsidR="00751DF8" w:rsidRPr="00906985">
        <w:rPr>
          <w:rtl/>
        </w:rPr>
        <w:t>عظمة الله تعالى عندها ووحدانيته ونفرتها من آلهة الأرض عندها التي كانوا يعبدونها</w:t>
      </w:r>
      <w:r>
        <w:rPr>
          <w:rtl/>
        </w:rPr>
        <w:t>،</w:t>
      </w:r>
      <w:r w:rsidR="00751DF8">
        <w:rPr>
          <w:rFonts w:hint="cs"/>
          <w:rtl/>
        </w:rPr>
        <w:t xml:space="preserve"> </w:t>
      </w:r>
      <w:r w:rsidR="00751DF8" w:rsidRPr="00906985">
        <w:rPr>
          <w:rtl/>
        </w:rPr>
        <w:t>فلما فهم ذلك منها سألها عن نفسه الكريمة ليعلم إقرارها بنبوته التي هي ثانية عقد الإسلام فلما قالت رسول الله علم إسلامها</w:t>
      </w:r>
      <w:r>
        <w:rPr>
          <w:rtl/>
        </w:rPr>
        <w:t>،</w:t>
      </w:r>
      <w:r w:rsidR="00751DF8">
        <w:rPr>
          <w:rFonts w:hint="cs"/>
          <w:rtl/>
        </w:rPr>
        <w:t xml:space="preserve"> </w:t>
      </w:r>
      <w:r w:rsidR="00751DF8" w:rsidRPr="00906985">
        <w:rPr>
          <w:rtl/>
        </w:rPr>
        <w:t xml:space="preserve">وقيل يجوز أن يراد ب </w:t>
      </w:r>
      <w:r>
        <w:rPr>
          <w:rFonts w:hint="cs"/>
          <w:rtl/>
        </w:rPr>
        <w:t>(</w:t>
      </w:r>
      <w:r w:rsidR="00751DF8" w:rsidRPr="00906985">
        <w:rPr>
          <w:rtl/>
        </w:rPr>
        <w:t>أين</w:t>
      </w:r>
      <w:r>
        <w:rPr>
          <w:rtl/>
        </w:rPr>
        <w:t>)</w:t>
      </w:r>
      <w:r w:rsidR="00751DF8">
        <w:rPr>
          <w:rFonts w:hint="cs"/>
          <w:rtl/>
        </w:rPr>
        <w:t xml:space="preserve"> </w:t>
      </w:r>
      <w:r w:rsidR="00751DF8" w:rsidRPr="00906985">
        <w:rPr>
          <w:rtl/>
        </w:rPr>
        <w:t>المنزلة والرتبة في صدرها كما يقال أين فلان من فلان وأين زيد منك توسعا في الكلام ولا يراد بذلك إلا الرتبة والمنزلة</w:t>
      </w:r>
      <w:r>
        <w:rPr>
          <w:rFonts w:hint="cs"/>
          <w:rtl/>
        </w:rPr>
        <w:t>،</w:t>
      </w:r>
      <w:r w:rsidR="00751DF8">
        <w:rPr>
          <w:rFonts w:hint="cs"/>
          <w:rtl/>
        </w:rPr>
        <w:t xml:space="preserve"> </w:t>
      </w:r>
      <w:r w:rsidR="00751DF8" w:rsidRPr="00906985">
        <w:rPr>
          <w:rtl/>
        </w:rPr>
        <w:t>ويقول الإنسان لصاحبه أين محلي منك فيقول في السماء يريد أ</w:t>
      </w:r>
      <w:r w:rsidR="00751DF8">
        <w:rPr>
          <w:rFonts w:hint="cs"/>
          <w:rtl/>
        </w:rPr>
        <w:t>ع</w:t>
      </w:r>
      <w:r w:rsidR="00751DF8" w:rsidRPr="00906985">
        <w:rPr>
          <w:rtl/>
        </w:rPr>
        <w:t>لى محل انتهى</w:t>
      </w:r>
      <w:r>
        <w:rPr>
          <w:rFonts w:hint="cs"/>
          <w:rtl/>
        </w:rPr>
        <w:t>،</w:t>
      </w:r>
      <w:r w:rsidR="00751DF8">
        <w:rPr>
          <w:rFonts w:hint="cs"/>
          <w:rtl/>
        </w:rPr>
        <w:t xml:space="preserve"> </w:t>
      </w:r>
    </w:p>
    <w:p w14:paraId="00114BB6" w14:textId="73C1B72E" w:rsidR="00751DF8" w:rsidRDefault="006E69F0" w:rsidP="006E69F0">
      <w:pPr>
        <w:rPr>
          <w:b/>
          <w:rtl/>
        </w:rPr>
      </w:pPr>
      <w:r>
        <w:rPr>
          <w:rFonts w:cs="Monotype Koufi" w:hint="cs"/>
          <w:rtl/>
          <w:lang w:bidi="ar-KW"/>
        </w:rPr>
        <w:t>[</w:t>
      </w:r>
      <w:r w:rsidR="00751DF8" w:rsidRPr="00072C73">
        <w:rPr>
          <w:rFonts w:cs="Monotype Koufi" w:hint="cs"/>
          <w:rtl/>
          <w:lang w:bidi="ar-KW"/>
        </w:rPr>
        <w:t>9</w:t>
      </w:r>
      <w:r>
        <w:rPr>
          <w:rFonts w:cs="Monotype Koufi" w:hint="cs"/>
          <w:rtl/>
          <w:lang w:bidi="ar-KW"/>
        </w:rPr>
        <w:t>]</w:t>
      </w:r>
      <w:r w:rsidR="00751DF8" w:rsidRPr="00072C73">
        <w:rPr>
          <w:rFonts w:cs="Monotype Koufi"/>
          <w:rtl/>
          <w:lang w:bidi="ar-KW"/>
        </w:rPr>
        <w:t>الحديث التاسع</w:t>
      </w:r>
      <w:r>
        <w:rPr>
          <w:rFonts w:cs="Monotype Koufi" w:hint="cs"/>
          <w:rtl/>
          <w:lang w:bidi="ar-KW"/>
        </w:rPr>
        <w:t>:</w:t>
      </w:r>
      <w:r w:rsidR="00751DF8" w:rsidRPr="00072C73">
        <w:rPr>
          <w:rFonts w:cs="Monotype Koufi" w:hint="cs"/>
          <w:rtl/>
          <w:lang w:bidi="ar-KW"/>
        </w:rPr>
        <w:t xml:space="preserve"> </w:t>
      </w:r>
      <w:r w:rsidR="00751DF8">
        <w:rPr>
          <w:rFonts w:hint="cs"/>
          <w:rtl/>
        </w:rPr>
        <w:t>(</w:t>
      </w:r>
      <w:r>
        <w:rPr>
          <w:rFonts w:hint="cs"/>
          <w:rtl/>
        </w:rPr>
        <w:t>(</w:t>
      </w:r>
      <w:r w:rsidR="00751DF8" w:rsidRPr="00906985">
        <w:rPr>
          <w:rtl/>
        </w:rPr>
        <w:t>يقول الله تبارك وتعالى يوم القيامة يا آدم فيقول لبيك وسعديك فينادي بصوت إن الله يأمرك أن تبعث بعث النار</w:t>
      </w:r>
      <w:r>
        <w:rPr>
          <w:rFonts w:hint="cs"/>
          <w:rtl/>
        </w:rPr>
        <w:t>)</w:t>
      </w:r>
      <w:r w:rsidR="00751DF8">
        <w:rPr>
          <w:rFonts w:hint="cs"/>
          <w:rtl/>
        </w:rPr>
        <w:t>)</w:t>
      </w:r>
      <w:r w:rsidR="00751DF8" w:rsidRPr="00906985">
        <w:rPr>
          <w:rtl/>
        </w:rPr>
        <w:t xml:space="preserve"> الحديث</w:t>
      </w:r>
      <w:r>
        <w:rPr>
          <w:rFonts w:hint="cs"/>
          <w:rtl/>
        </w:rPr>
        <w:t>:</w:t>
      </w:r>
      <w:r w:rsidR="00751DF8">
        <w:rPr>
          <w:rFonts w:hint="cs"/>
          <w:rtl/>
        </w:rPr>
        <w:t xml:space="preserve"> </w:t>
      </w:r>
      <w:r w:rsidR="00751DF8" w:rsidRPr="00906985">
        <w:rPr>
          <w:rtl/>
        </w:rPr>
        <w:t>اعلم أن لفظ الصوت تفرد به هنا حفص بن غياث عن الأعمش وخالفه فيه الرواة عن الأعمش وعن وكيع وقالوا قم فابعث وسئل أحمد بن حنبل عن حفص بن غياث فقال كان يخلط في حديثه ولو صحت هذه الرواية فجوابه من وجهين</w:t>
      </w:r>
      <w:r>
        <w:rPr>
          <w:rFonts w:hint="cs"/>
          <w:rtl/>
        </w:rPr>
        <w:t>:</w:t>
      </w:r>
      <w:r w:rsidR="00751DF8">
        <w:rPr>
          <w:rFonts w:hint="cs"/>
          <w:rtl/>
        </w:rPr>
        <w:t xml:space="preserve"> </w:t>
      </w:r>
      <w:r>
        <w:rPr>
          <w:rFonts w:hint="cs"/>
          <w:rtl/>
        </w:rPr>
        <w:t>[</w:t>
      </w:r>
      <w:r w:rsidR="00751DF8" w:rsidRPr="00906985">
        <w:rPr>
          <w:rtl/>
        </w:rPr>
        <w:t>الأول</w:t>
      </w:r>
      <w:r>
        <w:rPr>
          <w:rFonts w:hint="cs"/>
          <w:rtl/>
        </w:rPr>
        <w:t>]</w:t>
      </w:r>
      <w:r>
        <w:rPr>
          <w:rtl/>
        </w:rPr>
        <w:t>:</w:t>
      </w:r>
      <w:r w:rsidR="00751DF8" w:rsidRPr="00906985">
        <w:rPr>
          <w:rtl/>
        </w:rPr>
        <w:t xml:space="preserve"> أنه يحتمل أن تكون الدال مفتوحة لما لم يسم فاعله فتصحفت عليه وأمالها بعض الرواة على لغته فظن السامع أن الدال مكسورة</w:t>
      </w:r>
      <w:r>
        <w:rPr>
          <w:rFonts w:hint="cs"/>
          <w:rtl/>
        </w:rPr>
        <w:t>،</w:t>
      </w:r>
      <w:r w:rsidR="00751DF8">
        <w:rPr>
          <w:rFonts w:hint="cs"/>
          <w:rtl/>
        </w:rPr>
        <w:t xml:space="preserve"> </w:t>
      </w:r>
      <w:r>
        <w:rPr>
          <w:rFonts w:hint="cs"/>
          <w:rtl/>
        </w:rPr>
        <w:t>[</w:t>
      </w:r>
      <w:r w:rsidR="00751DF8" w:rsidRPr="00906985">
        <w:rPr>
          <w:rtl/>
        </w:rPr>
        <w:t>الوجه الثاني</w:t>
      </w:r>
      <w:r>
        <w:rPr>
          <w:rFonts w:hint="cs"/>
          <w:rtl/>
        </w:rPr>
        <w:t>]</w:t>
      </w:r>
      <w:r>
        <w:rPr>
          <w:rtl/>
        </w:rPr>
        <w:t>:</w:t>
      </w:r>
      <w:r w:rsidR="00751DF8" w:rsidRPr="00906985">
        <w:rPr>
          <w:rtl/>
        </w:rPr>
        <w:t xml:space="preserve"> أنه لم يصرح أنه صوت الباري تعالى فيحتمل أن يكون صوت المأمور بالنداء كما يقال نادى السلطان في البلد بصوت يسمعه القريب والبعيد ومعناه أنه أمر بذلك لا أنه صوت السلطان نفسه وهذا مستعل كثيرا في ألسنة الناس</w:t>
      </w:r>
      <w:r>
        <w:rPr>
          <w:rFonts w:hint="cs"/>
          <w:rtl/>
        </w:rPr>
        <w:t>،</w:t>
      </w:r>
      <w:r w:rsidR="00751DF8">
        <w:rPr>
          <w:rFonts w:hint="cs"/>
          <w:rtl/>
        </w:rPr>
        <w:t xml:space="preserve"> </w:t>
      </w:r>
    </w:p>
    <w:p w14:paraId="32922BA2" w14:textId="5251F9DD" w:rsidR="00751DF8" w:rsidRDefault="006E69F0" w:rsidP="006E69F0">
      <w:pPr>
        <w:rPr>
          <w:b/>
          <w:rtl/>
        </w:rPr>
      </w:pPr>
      <w:r>
        <w:rPr>
          <w:rFonts w:cs="Monotype Koufi" w:hint="cs"/>
          <w:rtl/>
          <w:lang w:bidi="ar-KW"/>
        </w:rPr>
        <w:t>[</w:t>
      </w:r>
      <w:r w:rsidR="00751DF8" w:rsidRPr="00072C73">
        <w:rPr>
          <w:rFonts w:cs="Monotype Koufi" w:hint="cs"/>
          <w:rtl/>
          <w:lang w:bidi="ar-KW"/>
        </w:rPr>
        <w:t>10</w:t>
      </w:r>
      <w:r>
        <w:rPr>
          <w:rFonts w:cs="Monotype Koufi" w:hint="cs"/>
          <w:rtl/>
          <w:lang w:bidi="ar-KW"/>
        </w:rPr>
        <w:t>]</w:t>
      </w:r>
      <w:r w:rsidR="00751DF8" w:rsidRPr="00072C73">
        <w:rPr>
          <w:rFonts w:cs="Monotype Koufi"/>
          <w:rtl/>
          <w:lang w:bidi="ar-KW"/>
        </w:rPr>
        <w:t>الحديث العاشر</w:t>
      </w:r>
      <w:r>
        <w:rPr>
          <w:rFonts w:cs="Monotype Koufi" w:hint="cs"/>
          <w:rtl/>
          <w:lang w:bidi="ar-KW"/>
        </w:rPr>
        <w:t>:</w:t>
      </w:r>
      <w:r w:rsidR="00751DF8">
        <w:rPr>
          <w:rFonts w:hint="cs"/>
          <w:rtl/>
        </w:rPr>
        <w:t xml:space="preserve"> </w:t>
      </w:r>
      <w:r w:rsidR="00751DF8" w:rsidRPr="00906985">
        <w:rPr>
          <w:rtl/>
        </w:rPr>
        <w:t>عن أنس عن النبي صلى الله عليه وسلم</w:t>
      </w:r>
      <w:r>
        <w:rPr>
          <w:rtl/>
        </w:rPr>
        <w:t>:</w:t>
      </w:r>
      <w:r w:rsidR="00751DF8">
        <w:rPr>
          <w:rFonts w:hint="cs"/>
          <w:rtl/>
        </w:rPr>
        <w:t xml:space="preserve"> (</w:t>
      </w:r>
      <w:r>
        <w:rPr>
          <w:rFonts w:hint="cs"/>
          <w:rtl/>
        </w:rPr>
        <w:t>(</w:t>
      </w:r>
      <w:r w:rsidR="00751DF8" w:rsidRPr="00906985">
        <w:rPr>
          <w:rtl/>
        </w:rPr>
        <w:t>لله اشد فرحا بتوبة عبده من أحدكم</w:t>
      </w:r>
      <w:r>
        <w:rPr>
          <w:rtl/>
        </w:rPr>
        <w:t>)</w:t>
      </w:r>
      <w:r w:rsidR="00751DF8">
        <w:rPr>
          <w:rFonts w:hint="cs"/>
          <w:rtl/>
        </w:rPr>
        <w:t xml:space="preserve">) </w:t>
      </w:r>
      <w:r w:rsidR="00751DF8" w:rsidRPr="00906985">
        <w:rPr>
          <w:rtl/>
        </w:rPr>
        <w:t>الحديث</w:t>
      </w:r>
      <w:r>
        <w:rPr>
          <w:rFonts w:hint="cs"/>
          <w:rtl/>
        </w:rPr>
        <w:t>:</w:t>
      </w:r>
      <w:r w:rsidR="00751DF8">
        <w:rPr>
          <w:rFonts w:hint="cs"/>
          <w:rtl/>
        </w:rPr>
        <w:t xml:space="preserve"> </w:t>
      </w:r>
      <w:r w:rsidR="00751DF8" w:rsidRPr="00906985">
        <w:rPr>
          <w:rtl/>
        </w:rPr>
        <w:t>اعلم أن الفرح فينا هو انبساط النفس لورود ما يسرها وذلك على الله تعالى غير جائز لكنه لما كان لا يصدر إلا عن رضا بما نشأ عنه عبر به عن الرضا ومنه قوله تعالى</w:t>
      </w:r>
      <w:r>
        <w:rPr>
          <w:rtl/>
        </w:rPr>
        <w:t>:</w:t>
      </w:r>
      <w:r w:rsidR="00751DF8">
        <w:rPr>
          <w:rFonts w:hint="cs"/>
          <w:rtl/>
        </w:rPr>
        <w:t xml:space="preserve"> </w:t>
      </w:r>
      <w:r>
        <w:rPr>
          <w:rFonts w:hint="cs"/>
          <w:rtl/>
        </w:rPr>
        <w:t>{</w:t>
      </w:r>
      <w:r w:rsidR="00751DF8" w:rsidRPr="00906985">
        <w:rPr>
          <w:rtl/>
        </w:rPr>
        <w:t>كل حزب بما لديهم فرحون</w:t>
      </w:r>
      <w:r>
        <w:rPr>
          <w:rFonts w:hint="cs"/>
          <w:rtl/>
        </w:rPr>
        <w:t>}،</w:t>
      </w:r>
      <w:r w:rsidR="00751DF8">
        <w:rPr>
          <w:rFonts w:hint="cs"/>
          <w:rtl/>
        </w:rPr>
        <w:t xml:space="preserve"> </w:t>
      </w:r>
      <w:r w:rsidR="00751DF8" w:rsidRPr="00906985">
        <w:rPr>
          <w:rtl/>
        </w:rPr>
        <w:t>أي ر</w:t>
      </w:r>
      <w:r w:rsidR="00751DF8">
        <w:rPr>
          <w:rFonts w:hint="cs"/>
          <w:rtl/>
        </w:rPr>
        <w:t>ا</w:t>
      </w:r>
      <w:r w:rsidR="00751DF8" w:rsidRPr="00906985">
        <w:rPr>
          <w:rtl/>
        </w:rPr>
        <w:t>ضون</w:t>
      </w:r>
      <w:r>
        <w:rPr>
          <w:rtl/>
        </w:rPr>
        <w:t>،</w:t>
      </w:r>
      <w:r w:rsidR="00751DF8">
        <w:rPr>
          <w:rFonts w:hint="cs"/>
          <w:rtl/>
        </w:rPr>
        <w:t xml:space="preserve"> </w:t>
      </w:r>
      <w:r w:rsidR="00751DF8" w:rsidRPr="00906985">
        <w:rPr>
          <w:rtl/>
        </w:rPr>
        <w:t>فالمراد بفرح الله تعالى حيث ورد الرضا بما ذكر وقد تقدم معنى الرضا في حق الله تعالى وهو القبول للشيء والمدح له والثناء عليه وهو تعالى قابل للعمل الصالح ومادح له ومثن على فاعله</w:t>
      </w:r>
      <w:r>
        <w:rPr>
          <w:rFonts w:hint="cs"/>
          <w:rtl/>
        </w:rPr>
        <w:t>،</w:t>
      </w:r>
      <w:r w:rsidR="00751DF8">
        <w:rPr>
          <w:rFonts w:hint="cs"/>
          <w:rtl/>
        </w:rPr>
        <w:t xml:space="preserve"> </w:t>
      </w:r>
      <w:r w:rsidR="00751DF8" w:rsidRPr="00906985">
        <w:rPr>
          <w:rtl/>
        </w:rPr>
        <w:t>وقد يكون الفرح بمعنى البطر والأشر ومنه قوله تعالى</w:t>
      </w:r>
      <w:r>
        <w:rPr>
          <w:rFonts w:hint="cs"/>
          <w:rtl/>
        </w:rPr>
        <w:t>:</w:t>
      </w:r>
      <w:r w:rsidR="00751DF8">
        <w:rPr>
          <w:rFonts w:hint="cs"/>
          <w:rtl/>
        </w:rPr>
        <w:t xml:space="preserve"> </w:t>
      </w:r>
      <w:r>
        <w:rPr>
          <w:rFonts w:hint="cs"/>
          <w:rtl/>
        </w:rPr>
        <w:t>{</w:t>
      </w:r>
      <w:r w:rsidR="00751DF8">
        <w:rPr>
          <w:rFonts w:hint="cs"/>
          <w:rtl/>
        </w:rPr>
        <w:t>إ</w:t>
      </w:r>
      <w:r w:rsidR="00751DF8" w:rsidRPr="00906985">
        <w:rPr>
          <w:rtl/>
        </w:rPr>
        <w:t>نه لفرح فخور</w:t>
      </w:r>
      <w:r>
        <w:rPr>
          <w:rtl/>
        </w:rPr>
        <w:t>}</w:t>
      </w:r>
      <w:r>
        <w:rPr>
          <w:rFonts w:hint="cs"/>
          <w:rtl/>
        </w:rPr>
        <w:t>،</w:t>
      </w:r>
      <w:r w:rsidR="00751DF8">
        <w:rPr>
          <w:rFonts w:hint="cs"/>
          <w:rtl/>
        </w:rPr>
        <w:t xml:space="preserve"> </w:t>
      </w:r>
      <w:r>
        <w:rPr>
          <w:rFonts w:hint="cs"/>
          <w:rtl/>
        </w:rPr>
        <w:t>{</w:t>
      </w:r>
      <w:r w:rsidR="00751DF8" w:rsidRPr="00906985">
        <w:rPr>
          <w:rtl/>
        </w:rPr>
        <w:t>إن الله لا يحب الفرحين</w:t>
      </w:r>
      <w:r>
        <w:rPr>
          <w:rFonts w:hint="cs"/>
          <w:rtl/>
        </w:rPr>
        <w:t>}،</w:t>
      </w:r>
      <w:r w:rsidR="00751DF8">
        <w:rPr>
          <w:rFonts w:hint="cs"/>
          <w:rtl/>
        </w:rPr>
        <w:t xml:space="preserve"> </w:t>
      </w:r>
      <w:r w:rsidR="00751DF8" w:rsidRPr="00906985">
        <w:rPr>
          <w:rtl/>
        </w:rPr>
        <w:t>وذلك على الله تعالى محال</w:t>
      </w:r>
      <w:r>
        <w:rPr>
          <w:rFonts w:hint="cs"/>
          <w:rtl/>
        </w:rPr>
        <w:t>،</w:t>
      </w:r>
      <w:r w:rsidR="00751DF8">
        <w:rPr>
          <w:rFonts w:hint="cs"/>
          <w:rtl/>
        </w:rPr>
        <w:t xml:space="preserve"> </w:t>
      </w:r>
      <w:r w:rsidR="00751DF8" w:rsidRPr="00906985">
        <w:rPr>
          <w:rtl/>
        </w:rPr>
        <w:t>ومن جعل الفرح والضحك صفتين لا يعقل معناهما لغة ولا عرفا فقد تقدم رده وأن هذه الألفاظ استعيرت تقريبا للأفهام</w:t>
      </w:r>
      <w:r>
        <w:rPr>
          <w:rFonts w:hint="cs"/>
          <w:rtl/>
        </w:rPr>
        <w:t>،</w:t>
      </w:r>
      <w:r w:rsidR="00751DF8">
        <w:rPr>
          <w:rFonts w:hint="cs"/>
          <w:rtl/>
        </w:rPr>
        <w:t xml:space="preserve"> </w:t>
      </w:r>
    </w:p>
    <w:p w14:paraId="2CA0A744" w14:textId="3C5E8F71" w:rsidR="00751DF8" w:rsidRDefault="006E69F0" w:rsidP="006E69F0">
      <w:pPr>
        <w:rPr>
          <w:b/>
          <w:rtl/>
        </w:rPr>
      </w:pPr>
      <w:r>
        <w:rPr>
          <w:rFonts w:cs="Monotype Koufi" w:hint="cs"/>
          <w:rtl/>
          <w:lang w:bidi="ar-KW"/>
        </w:rPr>
        <w:t>[</w:t>
      </w:r>
      <w:r w:rsidR="00751DF8" w:rsidRPr="008446B3">
        <w:rPr>
          <w:rFonts w:cs="Monotype Koufi" w:hint="cs"/>
          <w:rtl/>
          <w:lang w:bidi="ar-KW"/>
        </w:rPr>
        <w:t>11</w:t>
      </w:r>
      <w:r>
        <w:rPr>
          <w:rFonts w:cs="Monotype Koufi" w:hint="cs"/>
          <w:rtl/>
          <w:lang w:bidi="ar-KW"/>
        </w:rPr>
        <w:t>]</w:t>
      </w:r>
      <w:r w:rsidR="00751DF8" w:rsidRPr="008446B3">
        <w:rPr>
          <w:rFonts w:cs="Monotype Koufi"/>
          <w:rtl/>
          <w:lang w:bidi="ar-KW"/>
        </w:rPr>
        <w:t>الحديث الحادي عشر</w:t>
      </w:r>
      <w:r>
        <w:rPr>
          <w:rFonts w:cs="Monotype Koufi" w:hint="cs"/>
          <w:rtl/>
          <w:lang w:bidi="ar-KW"/>
        </w:rPr>
        <w:t>:</w:t>
      </w:r>
      <w:r w:rsidR="00751DF8" w:rsidRPr="008446B3">
        <w:rPr>
          <w:rFonts w:cs="Monotype Koufi" w:hint="cs"/>
          <w:rtl/>
          <w:lang w:bidi="ar-KW"/>
        </w:rPr>
        <w:t xml:space="preserve"> </w:t>
      </w:r>
      <w:r w:rsidR="00751DF8">
        <w:rPr>
          <w:rFonts w:hint="cs"/>
          <w:bCs/>
          <w:rtl/>
        </w:rPr>
        <w:t>(</w:t>
      </w:r>
      <w:r>
        <w:rPr>
          <w:rFonts w:hint="cs"/>
          <w:bCs/>
          <w:rtl/>
        </w:rPr>
        <w:t>(</w:t>
      </w:r>
      <w:r w:rsidR="00751DF8" w:rsidRPr="00906985">
        <w:rPr>
          <w:rtl/>
        </w:rPr>
        <w:t>المقسطون على منابر من نور عن يمين العرش</w:t>
      </w:r>
      <w:r>
        <w:rPr>
          <w:rFonts w:hint="cs"/>
          <w:rtl/>
        </w:rPr>
        <w:t>)</w:t>
      </w:r>
      <w:r w:rsidR="00751DF8">
        <w:rPr>
          <w:rFonts w:hint="cs"/>
          <w:rtl/>
        </w:rPr>
        <w:t>)</w:t>
      </w:r>
      <w:r>
        <w:rPr>
          <w:rFonts w:hint="cs"/>
          <w:rtl/>
        </w:rPr>
        <w:t>،</w:t>
      </w:r>
      <w:r w:rsidR="00751DF8">
        <w:rPr>
          <w:rFonts w:hint="cs"/>
          <w:rtl/>
        </w:rPr>
        <w:t xml:space="preserve"> </w:t>
      </w:r>
      <w:r w:rsidR="00751DF8" w:rsidRPr="00906985">
        <w:rPr>
          <w:rtl/>
        </w:rPr>
        <w:t>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Pr>
          <w:rFonts w:hint="cs"/>
          <w:rtl/>
        </w:rPr>
        <w:t>،</w:t>
      </w:r>
      <w:r w:rsidR="00751DF8">
        <w:rPr>
          <w:rFonts w:hint="cs"/>
          <w:rtl/>
        </w:rPr>
        <w:t xml:space="preserve"> </w:t>
      </w:r>
      <w:r w:rsidR="00751DF8" w:rsidRPr="00906985">
        <w:rPr>
          <w:rtl/>
        </w:rPr>
        <w:t>وقد يقال لمن أكرمه السلطان مبالغا في ذلك</w:t>
      </w:r>
      <w:r>
        <w:rPr>
          <w:rtl/>
        </w:rPr>
        <w:t>:</w:t>
      </w:r>
      <w:r w:rsidR="00751DF8">
        <w:rPr>
          <w:rFonts w:hint="cs"/>
          <w:rtl/>
        </w:rPr>
        <w:t xml:space="preserve"> </w:t>
      </w:r>
      <w:r w:rsidR="00751DF8" w:rsidRPr="00906985">
        <w:rPr>
          <w:rtl/>
        </w:rPr>
        <w:t>أجلسه الملك عن يمينه</w:t>
      </w:r>
      <w:r>
        <w:rPr>
          <w:rtl/>
        </w:rPr>
        <w:t>،</w:t>
      </w:r>
      <w:r w:rsidR="00751DF8">
        <w:rPr>
          <w:rFonts w:hint="cs"/>
          <w:rtl/>
        </w:rPr>
        <w:t xml:space="preserve"> </w:t>
      </w:r>
      <w:r w:rsidR="00751DF8" w:rsidRPr="00906985">
        <w:rPr>
          <w:rtl/>
        </w:rPr>
        <w:t>وقد تقدم ما فيه كفاية لمنصف</w:t>
      </w:r>
      <w:r>
        <w:rPr>
          <w:rFonts w:hint="cs"/>
          <w:rtl/>
        </w:rPr>
        <w:t>،</w:t>
      </w:r>
      <w:r w:rsidR="00751DF8">
        <w:rPr>
          <w:rFonts w:hint="cs"/>
          <w:rtl/>
        </w:rPr>
        <w:t xml:space="preserve"> </w:t>
      </w:r>
    </w:p>
    <w:p w14:paraId="2A3DB2C5" w14:textId="0D5F55AD" w:rsidR="00751DF8" w:rsidRDefault="006E69F0" w:rsidP="006E69F0">
      <w:pPr>
        <w:rPr>
          <w:b/>
          <w:rtl/>
        </w:rPr>
      </w:pPr>
      <w:r>
        <w:rPr>
          <w:rFonts w:cs="Monotype Koufi" w:hint="cs"/>
          <w:rtl/>
          <w:lang w:bidi="ar-KW"/>
        </w:rPr>
        <w:t>[</w:t>
      </w:r>
      <w:r w:rsidR="00751DF8" w:rsidRPr="008446B3">
        <w:rPr>
          <w:rFonts w:cs="Monotype Koufi" w:hint="cs"/>
          <w:rtl/>
          <w:lang w:bidi="ar-KW"/>
        </w:rPr>
        <w:t>12</w:t>
      </w:r>
      <w:r>
        <w:rPr>
          <w:rFonts w:cs="Monotype Koufi" w:hint="cs"/>
          <w:rtl/>
          <w:lang w:bidi="ar-KW"/>
        </w:rPr>
        <w:t>]</w:t>
      </w:r>
      <w:r w:rsidR="00751DF8" w:rsidRPr="008446B3">
        <w:rPr>
          <w:rFonts w:cs="Monotype Koufi"/>
          <w:rtl/>
          <w:lang w:bidi="ar-KW"/>
        </w:rPr>
        <w:t>الحديث الثاني عشر</w:t>
      </w:r>
      <w:r>
        <w:rPr>
          <w:rFonts w:cs="Monotype Koufi" w:hint="cs"/>
          <w:rtl/>
          <w:lang w:bidi="ar-KW"/>
        </w:rPr>
        <w:t>:</w:t>
      </w:r>
      <w:r w:rsidR="00751DF8">
        <w:rPr>
          <w:rFonts w:hint="cs"/>
          <w:bCs/>
          <w:rtl/>
        </w:rPr>
        <w:t xml:space="preserve"> </w:t>
      </w:r>
      <w:r w:rsidR="00751DF8">
        <w:rPr>
          <w:rFonts w:hint="cs"/>
          <w:rtl/>
        </w:rPr>
        <w:t>(</w:t>
      </w:r>
      <w:r>
        <w:rPr>
          <w:rFonts w:hint="cs"/>
          <w:rtl/>
        </w:rPr>
        <w:t>(</w:t>
      </w:r>
      <w:r w:rsidR="00751DF8" w:rsidRPr="00906985">
        <w:rPr>
          <w:rtl/>
        </w:rPr>
        <w:t>عجب ربك من قوم جيء بهم في السلاسل حتى يدخلون الجنة</w:t>
      </w:r>
      <w:r>
        <w:rPr>
          <w:rFonts w:hint="cs"/>
          <w:rtl/>
        </w:rPr>
        <w:t>)</w:t>
      </w:r>
      <w:r w:rsidR="00751DF8">
        <w:rPr>
          <w:rFonts w:hint="cs"/>
          <w:rtl/>
        </w:rPr>
        <w:t>)</w:t>
      </w:r>
      <w:r>
        <w:rPr>
          <w:rFonts w:hint="cs"/>
          <w:rtl/>
        </w:rPr>
        <w:t>،</w:t>
      </w:r>
      <w:r w:rsidR="00751DF8" w:rsidRPr="00906985">
        <w:rPr>
          <w:rtl/>
        </w:rPr>
        <w:t xml:space="preserve"> ومنه</w:t>
      </w:r>
      <w:r>
        <w:rPr>
          <w:rtl/>
        </w:rPr>
        <w:t>:</w:t>
      </w:r>
      <w:r w:rsidR="00751DF8">
        <w:rPr>
          <w:rFonts w:hint="cs"/>
          <w:rtl/>
        </w:rPr>
        <w:t xml:space="preserve"> (</w:t>
      </w:r>
      <w:r>
        <w:rPr>
          <w:rFonts w:hint="cs"/>
          <w:rtl/>
        </w:rPr>
        <w:t>(</w:t>
      </w:r>
      <w:r w:rsidR="00751DF8" w:rsidRPr="00906985">
        <w:rPr>
          <w:rtl/>
        </w:rPr>
        <w:t>عجب ربك من الشاب الذي لا صبوة له</w:t>
      </w:r>
      <w:r>
        <w:rPr>
          <w:rFonts w:hint="cs"/>
          <w:rtl/>
        </w:rPr>
        <w:t>)</w:t>
      </w:r>
      <w:r w:rsidR="00751DF8">
        <w:rPr>
          <w:rFonts w:hint="cs"/>
          <w:rtl/>
        </w:rPr>
        <w:t>)</w:t>
      </w:r>
      <w:r>
        <w:rPr>
          <w:rFonts w:hint="cs"/>
          <w:rtl/>
        </w:rPr>
        <w:t>،</w:t>
      </w:r>
      <w:r w:rsidR="00751DF8">
        <w:rPr>
          <w:rFonts w:hint="cs"/>
          <w:rtl/>
        </w:rPr>
        <w:t xml:space="preserve"> </w:t>
      </w:r>
      <w:r w:rsidR="00751DF8" w:rsidRPr="00906985">
        <w:rPr>
          <w:rtl/>
        </w:rPr>
        <w:t>التعجب فينا هو استعظام بعض الناس ما دهمه من الأمور النادرة مما لا يعلمه وذلك على الله تعالى محال فوجب تأويله على ما يليق بجلال الله تعالى وهو تعظيم ذلك الشيء لأن المتعجب من الشيء مستعظم له</w:t>
      </w:r>
      <w:r>
        <w:rPr>
          <w:rFonts w:hint="cs"/>
          <w:rtl/>
        </w:rPr>
        <w:t>،</w:t>
      </w:r>
      <w:r w:rsidR="00751DF8">
        <w:rPr>
          <w:rFonts w:hint="cs"/>
          <w:rtl/>
        </w:rPr>
        <w:t xml:space="preserve"> </w:t>
      </w:r>
      <w:r w:rsidR="00751DF8" w:rsidRPr="00906985">
        <w:rPr>
          <w:rtl/>
        </w:rPr>
        <w:t>وقيل المراد بالتعجب هنا الرضا وزيادة الإكرام لأن الشيء المتعجب منه لو وقع في النفس فيقتضي أثرا</w:t>
      </w:r>
      <w:r>
        <w:rPr>
          <w:rFonts w:hint="cs"/>
          <w:rtl/>
        </w:rPr>
        <w:t>،</w:t>
      </w:r>
      <w:r w:rsidR="00751DF8">
        <w:rPr>
          <w:rFonts w:hint="cs"/>
          <w:rtl/>
        </w:rPr>
        <w:t xml:space="preserve"> </w:t>
      </w:r>
      <w:r w:rsidR="00751DF8" w:rsidRPr="00906985">
        <w:rPr>
          <w:rtl/>
        </w:rPr>
        <w:t>وقيل التعجب استغراب وقوع مالم يعلم وهذا محال على الله تعالى لعلمه بما كان وما يكون فوجب تأويله بالرضا والإقبال وحسن المعاملة والمراد بالحديث الأول</w:t>
      </w:r>
      <w:r>
        <w:rPr>
          <w:rFonts w:hint="cs"/>
          <w:rtl/>
        </w:rPr>
        <w:t>:</w:t>
      </w:r>
      <w:r w:rsidR="00751DF8">
        <w:rPr>
          <w:rFonts w:hint="cs"/>
          <w:rtl/>
        </w:rPr>
        <w:t xml:space="preserve"> </w:t>
      </w:r>
      <w:r w:rsidR="00751DF8" w:rsidRPr="00906985">
        <w:rPr>
          <w:rFonts w:hint="cs"/>
          <w:rtl/>
        </w:rPr>
        <w:t>الأسارى</w:t>
      </w:r>
      <w:r w:rsidR="00751DF8" w:rsidRPr="00906985">
        <w:rPr>
          <w:rtl/>
        </w:rPr>
        <w:t xml:space="preserve"> إذا اسلموا وحسن إسلامهم كان أسرهم وأخذهم بالسلاسل سبب إسلامهم المقتضي دخولهم الجنة</w:t>
      </w:r>
      <w:r>
        <w:rPr>
          <w:rFonts w:hint="cs"/>
          <w:rtl/>
        </w:rPr>
        <w:t>،</w:t>
      </w:r>
      <w:r w:rsidR="00751DF8">
        <w:rPr>
          <w:rFonts w:hint="cs"/>
          <w:rtl/>
        </w:rPr>
        <w:t xml:space="preserve"> </w:t>
      </w:r>
      <w:r w:rsidR="00751DF8" w:rsidRPr="00906985">
        <w:rPr>
          <w:rtl/>
        </w:rPr>
        <w:t>وأما الثاني فإن الشاب مظنة اللعب ونيل الشهوات فالعصمة منها مما يحق أن يستعظم</w:t>
      </w:r>
      <w:r>
        <w:rPr>
          <w:rFonts w:hint="cs"/>
          <w:rtl/>
        </w:rPr>
        <w:t>،</w:t>
      </w:r>
      <w:r w:rsidR="00751DF8">
        <w:rPr>
          <w:rFonts w:hint="cs"/>
          <w:rtl/>
        </w:rPr>
        <w:t xml:space="preserve"> </w:t>
      </w:r>
    </w:p>
    <w:p w14:paraId="1C000BF5" w14:textId="16FCDCCF" w:rsidR="00751DF8" w:rsidRDefault="006E69F0" w:rsidP="006E69F0">
      <w:pPr>
        <w:rPr>
          <w:b/>
          <w:rtl/>
        </w:rPr>
      </w:pPr>
      <w:r>
        <w:rPr>
          <w:rFonts w:cs="Monotype Koufi" w:hint="cs"/>
          <w:rtl/>
          <w:lang w:bidi="ar-KW"/>
        </w:rPr>
        <w:t>[</w:t>
      </w:r>
      <w:r w:rsidR="00751DF8" w:rsidRPr="008446B3">
        <w:rPr>
          <w:rFonts w:cs="Monotype Koufi" w:hint="cs"/>
          <w:rtl/>
          <w:lang w:bidi="ar-KW"/>
        </w:rPr>
        <w:t>13</w:t>
      </w:r>
      <w:r>
        <w:rPr>
          <w:rFonts w:cs="Monotype Koufi" w:hint="cs"/>
          <w:rtl/>
          <w:lang w:bidi="ar-KW"/>
        </w:rPr>
        <w:t>]</w:t>
      </w:r>
      <w:r w:rsidR="00751DF8" w:rsidRPr="008446B3">
        <w:rPr>
          <w:rFonts w:cs="Monotype Koufi"/>
          <w:rtl/>
          <w:lang w:bidi="ar-KW"/>
        </w:rPr>
        <w:t>الحديث الثالث عشر</w:t>
      </w:r>
      <w:r>
        <w:rPr>
          <w:rFonts w:cs="Monotype Koufi" w:hint="cs"/>
          <w:rtl/>
          <w:lang w:bidi="ar-KW"/>
        </w:rPr>
        <w:t>:</w:t>
      </w:r>
      <w:r w:rsidR="00751DF8">
        <w:rPr>
          <w:rFonts w:hint="cs"/>
          <w:rtl/>
        </w:rPr>
        <w:t xml:space="preserve"> </w:t>
      </w:r>
      <w:r w:rsidR="00751DF8" w:rsidRPr="00906985">
        <w:rPr>
          <w:rtl/>
        </w:rPr>
        <w:t>إن الله تعالى يدني عبده المؤمن فيضع عليه كنفه الحديث</w:t>
      </w:r>
      <w:r>
        <w:rPr>
          <w:rFonts w:hint="cs"/>
          <w:rtl/>
        </w:rPr>
        <w:t>،</w:t>
      </w:r>
      <w:r w:rsidR="00751DF8">
        <w:rPr>
          <w:rFonts w:hint="cs"/>
          <w:rtl/>
        </w:rPr>
        <w:t xml:space="preserve"> </w:t>
      </w:r>
      <w:r w:rsidR="00751DF8" w:rsidRPr="00906985">
        <w:rPr>
          <w:rtl/>
        </w:rPr>
        <w:t>لما كان دنو المسافة على الله تعالى محالا لما تقدم وجب تأويله بقرب المنزلة والكرامة كما يقال قرب السلطان فلانا وأدناه أي في المنزلة والكرامة</w:t>
      </w:r>
      <w:r>
        <w:rPr>
          <w:rFonts w:hint="cs"/>
          <w:rtl/>
        </w:rPr>
        <w:t>،</w:t>
      </w:r>
      <w:r w:rsidR="00751DF8">
        <w:rPr>
          <w:rFonts w:hint="cs"/>
          <w:rtl/>
        </w:rPr>
        <w:t xml:space="preserve"> </w:t>
      </w:r>
      <w:r w:rsidR="00751DF8" w:rsidRPr="00906985">
        <w:rPr>
          <w:rtl/>
        </w:rPr>
        <w:t>فمعناه يدنيه من رحمته ولطفه وكرامته ونعمته</w:t>
      </w:r>
      <w:r>
        <w:rPr>
          <w:rFonts w:hint="cs"/>
          <w:rtl/>
        </w:rPr>
        <w:t>،</w:t>
      </w:r>
      <w:r w:rsidR="00751DF8">
        <w:rPr>
          <w:rFonts w:hint="cs"/>
          <w:rtl/>
        </w:rPr>
        <w:t xml:space="preserve"> </w:t>
      </w:r>
      <w:r w:rsidR="00751DF8" w:rsidRPr="00906985">
        <w:rPr>
          <w:rtl/>
        </w:rPr>
        <w:t>ومعنى كنفه إحاطته وستره من كل مؤذ وأصل الكنف الستر وكل شيء ستر شيئا فقد كنفه ومنه حديث عون</w:t>
      </w:r>
      <w:r>
        <w:rPr>
          <w:rtl/>
        </w:rPr>
        <w:t xml:space="preserve"> </w:t>
      </w:r>
      <w:r w:rsidR="00751DF8" w:rsidRPr="00906985">
        <w:rPr>
          <w:rtl/>
        </w:rPr>
        <w:t>{إن الله ليدني يعني به عفوه ولطفه وغفرانه لأهل الموقف</w:t>
      </w:r>
      <w:r>
        <w:rPr>
          <w:rtl/>
        </w:rPr>
        <w:t>}</w:t>
      </w:r>
      <w:r>
        <w:rPr>
          <w:rFonts w:hint="cs"/>
          <w:rtl/>
        </w:rPr>
        <w:t>،</w:t>
      </w:r>
      <w:r w:rsidR="00751DF8">
        <w:rPr>
          <w:rFonts w:hint="cs"/>
          <w:rtl/>
        </w:rPr>
        <w:t xml:space="preserve"> </w:t>
      </w:r>
      <w:r w:rsidR="00751DF8" w:rsidRPr="00906985">
        <w:rPr>
          <w:rtl/>
        </w:rPr>
        <w:t>ومن حمل الدنو على قرب الذات فخطأ مردود</w:t>
      </w:r>
      <w:r>
        <w:rPr>
          <w:rFonts w:hint="cs"/>
          <w:rtl/>
        </w:rPr>
        <w:t>،</w:t>
      </w:r>
      <w:r w:rsidR="00751DF8">
        <w:rPr>
          <w:rFonts w:hint="cs"/>
          <w:rtl/>
        </w:rPr>
        <w:t xml:space="preserve"> </w:t>
      </w:r>
    </w:p>
    <w:p w14:paraId="48D7680E" w14:textId="2E089EDA" w:rsidR="00751DF8" w:rsidRDefault="006E69F0" w:rsidP="006E69F0">
      <w:pPr>
        <w:rPr>
          <w:b/>
          <w:rtl/>
        </w:rPr>
      </w:pPr>
      <w:r>
        <w:rPr>
          <w:rFonts w:cs="Monotype Koufi" w:hint="cs"/>
          <w:rtl/>
          <w:lang w:bidi="ar-KW"/>
        </w:rPr>
        <w:t>[</w:t>
      </w:r>
      <w:r w:rsidR="00751DF8" w:rsidRPr="008446B3">
        <w:rPr>
          <w:rFonts w:cs="Monotype Koufi" w:hint="cs"/>
          <w:rtl/>
          <w:lang w:bidi="ar-KW"/>
        </w:rPr>
        <w:t>14</w:t>
      </w:r>
      <w:r>
        <w:rPr>
          <w:rFonts w:cs="Monotype Koufi" w:hint="cs"/>
          <w:rtl/>
          <w:lang w:bidi="ar-KW"/>
        </w:rPr>
        <w:t>]</w:t>
      </w:r>
      <w:r w:rsidR="00751DF8" w:rsidRPr="008446B3">
        <w:rPr>
          <w:rFonts w:cs="Monotype Koufi"/>
          <w:rtl/>
          <w:lang w:bidi="ar-KW"/>
        </w:rPr>
        <w:t>الحديث الرابع عشر</w:t>
      </w:r>
      <w:r>
        <w:rPr>
          <w:rFonts w:cs="Monotype Koufi" w:hint="cs"/>
          <w:rtl/>
          <w:lang w:bidi="ar-KW"/>
        </w:rPr>
        <w:t>:</w:t>
      </w:r>
      <w:r w:rsidR="00751DF8">
        <w:rPr>
          <w:rFonts w:hint="cs"/>
          <w:rtl/>
        </w:rPr>
        <w:t xml:space="preserve"> </w:t>
      </w:r>
      <w:r w:rsidR="00751DF8" w:rsidRPr="00906985">
        <w:rPr>
          <w:rtl/>
        </w:rPr>
        <w:t>عن ابن مسعود رضي الله عنه قال جاء حبر من أهل الكتاب إلى النبي</w:t>
      </w:r>
      <w:r>
        <w:rPr>
          <w:rtl/>
        </w:rPr>
        <w:t xml:space="preserve"> </w:t>
      </w:r>
      <w:r w:rsidR="00751DF8" w:rsidRPr="00906985">
        <w:rPr>
          <w:rtl/>
        </w:rPr>
        <w:t>صلى الله عليه وسلم</w:t>
      </w:r>
      <w:r w:rsidR="00751DF8">
        <w:rPr>
          <w:rFonts w:hint="cs"/>
          <w:rtl/>
        </w:rPr>
        <w:t xml:space="preserve"> </w:t>
      </w:r>
      <w:r w:rsidR="00751DF8" w:rsidRPr="00906985">
        <w:rPr>
          <w:rtl/>
        </w:rPr>
        <w:t>فقال</w:t>
      </w:r>
      <w:r>
        <w:rPr>
          <w:rtl/>
        </w:rPr>
        <w:t>:</w:t>
      </w:r>
      <w:r w:rsidR="00751DF8" w:rsidRPr="00906985">
        <w:rPr>
          <w:rtl/>
        </w:rPr>
        <w:t xml:space="preserve"> </w:t>
      </w:r>
      <w:r w:rsidR="00751DF8">
        <w:rPr>
          <w:rFonts w:hint="cs"/>
          <w:rtl/>
        </w:rPr>
        <w:t>(</w:t>
      </w:r>
      <w:r>
        <w:rPr>
          <w:rFonts w:hint="cs"/>
          <w:rtl/>
        </w:rPr>
        <w:t>(</w:t>
      </w:r>
      <w:r w:rsidR="00751DF8" w:rsidRPr="00906985">
        <w:rPr>
          <w:rtl/>
        </w:rPr>
        <w:t>إن الله يضع السماء على أصبع والأرض على أصبع والجبال على أصبع والأنهار على أصبع وسائر الخلق على أصبع الحديث فضحك رسول الله وقال</w:t>
      </w:r>
      <w:r>
        <w:rPr>
          <w:rtl/>
        </w:rPr>
        <w:t>:</w:t>
      </w:r>
      <w:r w:rsidR="00751DF8">
        <w:rPr>
          <w:rFonts w:hint="cs"/>
          <w:rtl/>
        </w:rPr>
        <w:t xml:space="preserve"> </w:t>
      </w:r>
      <w:r>
        <w:rPr>
          <w:rFonts w:hint="cs"/>
          <w:rtl/>
        </w:rPr>
        <w:t>{</w:t>
      </w:r>
      <w:r w:rsidR="00751DF8" w:rsidRPr="00906985">
        <w:rPr>
          <w:rtl/>
        </w:rPr>
        <w:t>وما قدروا الله حق قدره}</w:t>
      </w:r>
      <w:r>
        <w:rPr>
          <w:rtl/>
        </w:rPr>
        <w:t>)</w:t>
      </w:r>
      <w:r w:rsidR="00751DF8">
        <w:rPr>
          <w:rFonts w:hint="cs"/>
          <w:rtl/>
        </w:rPr>
        <w:t>)</w:t>
      </w:r>
      <w:r>
        <w:rPr>
          <w:rFonts w:hint="cs"/>
          <w:rtl/>
        </w:rPr>
        <w:t>،</w:t>
      </w:r>
      <w:r w:rsidR="00751DF8">
        <w:rPr>
          <w:rFonts w:hint="cs"/>
          <w:rtl/>
        </w:rPr>
        <w:t xml:space="preserve"> </w:t>
      </w:r>
      <w:r w:rsidR="00751DF8" w:rsidRPr="00906985">
        <w:rPr>
          <w:rtl/>
        </w:rPr>
        <w:t>ومنه قوله صلى الله عليه وسلم</w:t>
      </w:r>
      <w:r>
        <w:rPr>
          <w:rtl/>
        </w:rPr>
        <w:t>:</w:t>
      </w:r>
      <w:r w:rsidR="00751DF8">
        <w:rPr>
          <w:rFonts w:hint="cs"/>
          <w:rtl/>
        </w:rPr>
        <w:t xml:space="preserve"> (</w:t>
      </w:r>
      <w:r>
        <w:rPr>
          <w:rFonts w:hint="cs"/>
          <w:rtl/>
        </w:rPr>
        <w:t>(</w:t>
      </w:r>
      <w:r w:rsidR="00751DF8" w:rsidRPr="00906985">
        <w:rPr>
          <w:rtl/>
        </w:rPr>
        <w:t>قلوب بني آدم بين أصبعين من أصابع الرحمن كقلب واحد بقلبه حيث شاء</w:t>
      </w:r>
      <w:r>
        <w:rPr>
          <w:rtl/>
        </w:rPr>
        <w:t>)</w:t>
      </w:r>
      <w:r w:rsidR="00751DF8">
        <w:rPr>
          <w:rFonts w:hint="cs"/>
          <w:rtl/>
        </w:rPr>
        <w:t>)</w:t>
      </w:r>
      <w:r>
        <w:rPr>
          <w:rFonts w:hint="cs"/>
          <w:rtl/>
        </w:rPr>
        <w:t>،</w:t>
      </w:r>
      <w:r w:rsidR="00751DF8">
        <w:rPr>
          <w:rFonts w:hint="cs"/>
          <w:rtl/>
        </w:rPr>
        <w:t xml:space="preserve"> </w:t>
      </w:r>
      <w:r w:rsidR="00751DF8" w:rsidRPr="00906985">
        <w:rPr>
          <w:rtl/>
        </w:rPr>
        <w:t>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Pr>
          <w:rFonts w:hint="cs"/>
          <w:rtl/>
        </w:rPr>
        <w:t>،</w:t>
      </w:r>
      <w:r w:rsidR="00751DF8">
        <w:rPr>
          <w:rFonts w:hint="cs"/>
          <w:rtl/>
        </w:rPr>
        <w:t xml:space="preserve"> </w:t>
      </w:r>
      <w:r w:rsidR="00751DF8" w:rsidRPr="00906985">
        <w:rPr>
          <w:rtl/>
        </w:rPr>
        <w:t>وأما ضحك النبي كان استخفافا باليهودي وإنكارا لما قاله بدليل تلاوة الآية فإنه ظاهر في رد ما قاله والإنكار عليه فإن سامع الكلام الباطل يضحك منه استخفافا</w:t>
      </w:r>
      <w:r>
        <w:rPr>
          <w:rtl/>
        </w:rPr>
        <w:t>،</w:t>
      </w:r>
      <w:r w:rsidR="00751DF8">
        <w:rPr>
          <w:rFonts w:hint="cs"/>
          <w:rtl/>
        </w:rPr>
        <w:t xml:space="preserve"> </w:t>
      </w:r>
      <w:r w:rsidR="00751DF8" w:rsidRPr="00906985">
        <w:rPr>
          <w:rtl/>
        </w:rPr>
        <w:t>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Pr>
          <w:rFonts w:hint="cs"/>
          <w:rtl/>
        </w:rPr>
        <w:t>،</w:t>
      </w:r>
      <w:r w:rsidR="00751DF8">
        <w:rPr>
          <w:rFonts w:hint="cs"/>
          <w:rtl/>
        </w:rPr>
        <w:t xml:space="preserve"> </w:t>
      </w:r>
      <w:r w:rsidR="00751DF8" w:rsidRPr="00906985">
        <w:rPr>
          <w:rtl/>
        </w:rPr>
        <w:t>وبتقدير صحته فمعناه إن هذه المخلوقات العظيمة بالنسبة إلى عظم قدرته كنسبة ما يأخذه الإنسان على رأس الأصبع من قدرته بل نسبة ما ذكر في</w:t>
      </w:r>
      <w:r w:rsidR="00751DF8">
        <w:rPr>
          <w:rFonts w:hint="cs"/>
          <w:rtl/>
        </w:rPr>
        <w:t xml:space="preserve"> </w:t>
      </w:r>
      <w:r w:rsidR="00751DF8" w:rsidRPr="00906985">
        <w:rPr>
          <w:rtl/>
        </w:rPr>
        <w:t>الحديث إلى قدرة الله</w:t>
      </w:r>
      <w:r>
        <w:rPr>
          <w:rtl/>
        </w:rPr>
        <w:t xml:space="preserve"> </w:t>
      </w:r>
      <w:r w:rsidR="00751DF8" w:rsidRPr="00906985">
        <w:rPr>
          <w:rtl/>
        </w:rPr>
        <w:t>تعالى أقل من نسبة المأخوذ على الأصبع فهو تمثيل لعظم قدرته تعالى لأن ما يأخذه الإنسان علي أصبعه أقل ما يقدر عليه وذلك بالنسبة إلى قوته وقدرته</w:t>
      </w:r>
      <w:r>
        <w:rPr>
          <w:rtl/>
        </w:rPr>
        <w:t>،</w:t>
      </w:r>
      <w:r w:rsidR="00751DF8">
        <w:rPr>
          <w:rFonts w:hint="cs"/>
          <w:rtl/>
        </w:rPr>
        <w:t xml:space="preserve"> </w:t>
      </w:r>
      <w:r w:rsidR="00751DF8" w:rsidRPr="00906985">
        <w:rPr>
          <w:rtl/>
        </w:rPr>
        <w:t>وأما الحديث الثاني</w:t>
      </w:r>
      <w:r>
        <w:rPr>
          <w:rtl/>
        </w:rPr>
        <w:t>:</w:t>
      </w:r>
      <w:r w:rsidR="00751DF8" w:rsidRPr="00906985">
        <w:rPr>
          <w:rtl/>
        </w:rPr>
        <w:t xml:space="preserve"> فمعناه أن القلوب في قهره وقدرته كقدرة أحدكم وقهره لما يقلبه بين أص</w:t>
      </w:r>
      <w:r w:rsidR="00751DF8">
        <w:rPr>
          <w:rFonts w:hint="cs"/>
          <w:rtl/>
        </w:rPr>
        <w:t>ب</w:t>
      </w:r>
      <w:r w:rsidR="00751DF8" w:rsidRPr="00906985">
        <w:rPr>
          <w:rtl/>
        </w:rPr>
        <w:t xml:space="preserve">عيه وذلك لأن فعل العبد وتركه إنما يقع لحصول داع يخلقه الله تعالى في قلب العبد إلى ذلك فهو تمثيل لتصرف الرب تعالى في قلوب العباد يخلق ذلك الداعي فهو تمثيل </w:t>
      </w:r>
      <w:r w:rsidR="00751DF8" w:rsidRPr="00906985">
        <w:rPr>
          <w:rFonts w:hint="cs"/>
          <w:rtl/>
        </w:rPr>
        <w:t>للمعاني</w:t>
      </w:r>
      <w:r w:rsidR="00751DF8" w:rsidRPr="00906985">
        <w:rPr>
          <w:rtl/>
        </w:rPr>
        <w:t xml:space="preserve"> بالأجسام</w:t>
      </w:r>
      <w:r>
        <w:rPr>
          <w:rtl/>
        </w:rPr>
        <w:t>،</w:t>
      </w:r>
      <w:r w:rsidR="00751DF8">
        <w:rPr>
          <w:rFonts w:hint="cs"/>
          <w:rtl/>
        </w:rPr>
        <w:t xml:space="preserve"> </w:t>
      </w:r>
      <w:r w:rsidR="00751DF8" w:rsidRPr="00906985">
        <w:rPr>
          <w:rtl/>
        </w:rPr>
        <w:t>وكلام بعض الحنابلة في هذا مردود بما ذكرناه</w:t>
      </w:r>
      <w:r>
        <w:rPr>
          <w:rFonts w:hint="cs"/>
          <w:rtl/>
        </w:rPr>
        <w:t>،</w:t>
      </w:r>
      <w:r w:rsidR="00751DF8">
        <w:rPr>
          <w:rFonts w:hint="cs"/>
          <w:rtl/>
        </w:rPr>
        <w:t xml:space="preserve"> </w:t>
      </w:r>
    </w:p>
    <w:p w14:paraId="0ABFC7D1" w14:textId="1D4CE623" w:rsidR="00751DF8" w:rsidRDefault="006E69F0" w:rsidP="006E69F0">
      <w:pPr>
        <w:rPr>
          <w:b/>
          <w:rtl/>
        </w:rPr>
      </w:pPr>
      <w:r>
        <w:rPr>
          <w:rFonts w:cs="Monotype Koufi" w:hint="cs"/>
          <w:rtl/>
          <w:lang w:bidi="ar-KW"/>
        </w:rPr>
        <w:t>[</w:t>
      </w:r>
      <w:r w:rsidR="00751DF8" w:rsidRPr="008446B3">
        <w:rPr>
          <w:rFonts w:cs="Monotype Koufi" w:hint="cs"/>
          <w:rtl/>
          <w:lang w:bidi="ar-KW"/>
        </w:rPr>
        <w:t>15</w:t>
      </w:r>
      <w:r>
        <w:rPr>
          <w:rFonts w:cs="Monotype Koufi" w:hint="cs"/>
          <w:rtl/>
          <w:lang w:bidi="ar-KW"/>
        </w:rPr>
        <w:t>]</w:t>
      </w:r>
      <w:r w:rsidR="00751DF8" w:rsidRPr="008446B3">
        <w:rPr>
          <w:rFonts w:cs="Monotype Koufi"/>
          <w:rtl/>
          <w:lang w:bidi="ar-KW"/>
        </w:rPr>
        <w:t>الحديث الخامس عشر</w:t>
      </w:r>
      <w:r>
        <w:rPr>
          <w:rFonts w:cs="Monotype Koufi" w:hint="cs"/>
          <w:rtl/>
          <w:lang w:bidi="ar-KW"/>
        </w:rPr>
        <w:t>:</w:t>
      </w:r>
      <w:r w:rsidR="00751DF8">
        <w:rPr>
          <w:rFonts w:hint="cs"/>
          <w:bCs/>
          <w:rtl/>
        </w:rPr>
        <w:t xml:space="preserve"> (</w:t>
      </w:r>
      <w:r>
        <w:rPr>
          <w:rFonts w:hint="cs"/>
          <w:bCs/>
          <w:rtl/>
        </w:rPr>
        <w:t>(</w:t>
      </w:r>
      <w:r w:rsidR="00751DF8" w:rsidRPr="00906985">
        <w:rPr>
          <w:rtl/>
        </w:rPr>
        <w:t>يطوي الله السموات يوم القيامة ثم يأخذهن بيده اليمنى</w:t>
      </w:r>
      <w:r>
        <w:rPr>
          <w:rFonts w:hint="cs"/>
          <w:rtl/>
        </w:rPr>
        <w:t>)</w:t>
      </w:r>
      <w:r w:rsidR="00751DF8">
        <w:rPr>
          <w:rFonts w:hint="cs"/>
          <w:rtl/>
        </w:rPr>
        <w:t>)</w:t>
      </w:r>
      <w:r>
        <w:rPr>
          <w:rFonts w:hint="cs"/>
          <w:rtl/>
        </w:rPr>
        <w:t xml:space="preserve"> </w:t>
      </w:r>
      <w:r w:rsidR="00751DF8" w:rsidRPr="00906985">
        <w:rPr>
          <w:rtl/>
        </w:rPr>
        <w:t>الحديث</w:t>
      </w:r>
      <w:r>
        <w:rPr>
          <w:rFonts w:hint="cs"/>
          <w:rtl/>
        </w:rPr>
        <w:t>:</w:t>
      </w:r>
      <w:r w:rsidR="00751DF8">
        <w:rPr>
          <w:rFonts w:hint="cs"/>
          <w:rtl/>
        </w:rPr>
        <w:t xml:space="preserve"> </w:t>
      </w:r>
      <w:r w:rsidR="00751DF8" w:rsidRPr="00906985">
        <w:rPr>
          <w:rtl/>
        </w:rPr>
        <w:t>اعلم أن القبض حقيقته بالنسبة إلينا مباشرة بالكف وذلك بالنسبة إلى الله تعالى محال كما تقدم فوجب تأويله بأن المراد تقريب التمثيل بما يدرك بالحسن مما هو أقرب إليه وقد تقدم معناه</w:t>
      </w:r>
      <w:r>
        <w:rPr>
          <w:rFonts w:hint="cs"/>
          <w:rtl/>
        </w:rPr>
        <w:t>،</w:t>
      </w:r>
      <w:r w:rsidR="00751DF8">
        <w:rPr>
          <w:rFonts w:hint="cs"/>
          <w:rtl/>
        </w:rPr>
        <w:t xml:space="preserve"> </w:t>
      </w:r>
      <w:r w:rsidR="00751DF8" w:rsidRPr="00906985">
        <w:rPr>
          <w:rtl/>
        </w:rPr>
        <w:t>ومعنى اليمين في آية الزمر في قوله تعالى</w:t>
      </w:r>
      <w:r>
        <w:rPr>
          <w:rFonts w:hint="cs"/>
          <w:rtl/>
        </w:rPr>
        <w:t>:</w:t>
      </w:r>
      <w:r w:rsidR="00751DF8">
        <w:rPr>
          <w:rFonts w:hint="cs"/>
          <w:rtl/>
        </w:rPr>
        <w:t xml:space="preserve"> </w:t>
      </w:r>
      <w:r>
        <w:rPr>
          <w:rFonts w:hint="cs"/>
          <w:rtl/>
        </w:rPr>
        <w:t>{</w:t>
      </w:r>
      <w:r w:rsidR="00751DF8" w:rsidRPr="00906985">
        <w:rPr>
          <w:rtl/>
        </w:rPr>
        <w:t>والسموات مطويات بيمينه</w:t>
      </w:r>
      <w:r>
        <w:rPr>
          <w:rFonts w:hint="cs"/>
          <w:rtl/>
        </w:rPr>
        <w:t>}،</w:t>
      </w:r>
      <w:r w:rsidR="00751DF8">
        <w:rPr>
          <w:rFonts w:hint="cs"/>
          <w:rtl/>
        </w:rPr>
        <w:t xml:space="preserve"> </w:t>
      </w:r>
      <w:r w:rsidR="00751DF8" w:rsidRPr="00906985">
        <w:rPr>
          <w:rtl/>
        </w:rPr>
        <w:t>وجاء في بعض طرق الحديث لفظ الشمال وانفرد به عمر بن حمزة دون سائر رواة الحديث الصحيح وكلتا يديه يمين</w:t>
      </w:r>
      <w:r>
        <w:rPr>
          <w:rtl/>
        </w:rPr>
        <w:t>،</w:t>
      </w:r>
      <w:r w:rsidR="00751DF8">
        <w:rPr>
          <w:rFonts w:hint="cs"/>
          <w:rtl/>
        </w:rPr>
        <w:t xml:space="preserve"> </w:t>
      </w:r>
      <w:r w:rsidR="00751DF8" w:rsidRPr="00906985">
        <w:rPr>
          <w:rtl/>
        </w:rPr>
        <w:t>وقال البيهقي كأن الذي روى الشمال رواه على العادة الجارية على الألسنة في مقابلة اليمين بالشمال وقوله في الحديث يقبض أصابعه ويبسطها هو من لفظ الراوي يحكي به فعل النبي صلى الله عليه وسلم أنه رب العزة تبارك وتعالى</w:t>
      </w:r>
      <w:r>
        <w:rPr>
          <w:rFonts w:hint="cs"/>
          <w:rtl/>
        </w:rPr>
        <w:t>،</w:t>
      </w:r>
      <w:r w:rsidR="00751DF8">
        <w:rPr>
          <w:rFonts w:hint="cs"/>
          <w:rtl/>
        </w:rPr>
        <w:t xml:space="preserve"> </w:t>
      </w:r>
    </w:p>
    <w:p w14:paraId="7A615186" w14:textId="1ADF4D86" w:rsidR="00751DF8" w:rsidRDefault="006E69F0" w:rsidP="006E69F0">
      <w:pPr>
        <w:rPr>
          <w:b/>
          <w:rtl/>
        </w:rPr>
      </w:pPr>
      <w:r>
        <w:rPr>
          <w:rFonts w:cs="Monotype Koufi" w:hint="cs"/>
          <w:rtl/>
          <w:lang w:bidi="ar-KW"/>
        </w:rPr>
        <w:t>[</w:t>
      </w:r>
      <w:r w:rsidR="00751DF8" w:rsidRPr="008446B3">
        <w:rPr>
          <w:rFonts w:cs="Monotype Koufi" w:hint="cs"/>
          <w:rtl/>
          <w:lang w:bidi="ar-KW"/>
        </w:rPr>
        <w:t>16</w:t>
      </w:r>
      <w:r>
        <w:rPr>
          <w:rFonts w:cs="Monotype Koufi" w:hint="cs"/>
          <w:rtl/>
          <w:lang w:bidi="ar-KW"/>
        </w:rPr>
        <w:t>]</w:t>
      </w:r>
      <w:r w:rsidR="00751DF8" w:rsidRPr="008446B3">
        <w:rPr>
          <w:rFonts w:cs="Monotype Koufi"/>
          <w:rtl/>
          <w:lang w:bidi="ar-KW"/>
        </w:rPr>
        <w:t>الحديث السادس عشر</w:t>
      </w:r>
      <w:r>
        <w:rPr>
          <w:rFonts w:cs="Monotype Koufi" w:hint="cs"/>
          <w:rtl/>
          <w:lang w:bidi="ar-KW"/>
        </w:rPr>
        <w:t>:</w:t>
      </w:r>
      <w:r w:rsidR="00751DF8">
        <w:rPr>
          <w:rFonts w:hint="cs"/>
          <w:rtl/>
        </w:rPr>
        <w:t xml:space="preserve"> </w:t>
      </w:r>
      <w:r w:rsidR="00751DF8" w:rsidRPr="00906985">
        <w:rPr>
          <w:rtl/>
        </w:rPr>
        <w:t>عن أبي هريرة رضي الله عنه أن رسول الله صلى الله عليه وسلم قال</w:t>
      </w:r>
      <w:r>
        <w:rPr>
          <w:rtl/>
        </w:rPr>
        <w:t>:</w:t>
      </w:r>
      <w:r w:rsidR="00751DF8">
        <w:rPr>
          <w:rFonts w:hint="cs"/>
          <w:rtl/>
        </w:rPr>
        <w:t xml:space="preserve"> (</w:t>
      </w:r>
      <w:r>
        <w:rPr>
          <w:rFonts w:hint="cs"/>
          <w:rtl/>
        </w:rPr>
        <w:t>(</w:t>
      </w:r>
      <w:r w:rsidR="00751DF8" w:rsidRPr="00906985">
        <w:rPr>
          <w:rtl/>
        </w:rPr>
        <w:t>لما قضى الله الخلق كتب كتابا عنده فوق العرش أن رحمتي غلبت غضبي ويروي سبقت غضبي</w:t>
      </w:r>
      <w:r>
        <w:rPr>
          <w:rtl/>
        </w:rPr>
        <w:t>)</w:t>
      </w:r>
      <w:r w:rsidR="00751DF8">
        <w:rPr>
          <w:rFonts w:hint="cs"/>
          <w:rtl/>
        </w:rPr>
        <w:t>)</w:t>
      </w:r>
      <w:r>
        <w:rPr>
          <w:rFonts w:hint="cs"/>
          <w:rtl/>
        </w:rPr>
        <w:t>،</w:t>
      </w:r>
      <w:r w:rsidR="00751DF8">
        <w:rPr>
          <w:rFonts w:hint="cs"/>
          <w:rtl/>
        </w:rPr>
        <w:t xml:space="preserve"> </w:t>
      </w:r>
      <w:r w:rsidR="00751DF8" w:rsidRPr="00906985">
        <w:rPr>
          <w:rtl/>
        </w:rPr>
        <w:t>قيل إن الكتاب المذكور يحتمل أمرين</w:t>
      </w:r>
      <w:r>
        <w:rPr>
          <w:rtl/>
        </w:rPr>
        <w:t>:</w:t>
      </w:r>
      <w:r w:rsidR="00751DF8">
        <w:rPr>
          <w:rFonts w:hint="cs"/>
          <w:rtl/>
        </w:rPr>
        <w:t xml:space="preserve"> </w:t>
      </w:r>
      <w:r w:rsidR="00751DF8" w:rsidRPr="00906985">
        <w:rPr>
          <w:rtl/>
        </w:rPr>
        <w:t>أحدهما</w:t>
      </w:r>
      <w:r>
        <w:rPr>
          <w:rtl/>
        </w:rPr>
        <w:t>:</w:t>
      </w:r>
      <w:r w:rsidR="00751DF8">
        <w:rPr>
          <w:rFonts w:hint="cs"/>
          <w:rtl/>
        </w:rPr>
        <w:t xml:space="preserve"> </w:t>
      </w:r>
      <w:r w:rsidR="00751DF8" w:rsidRPr="00906985">
        <w:rPr>
          <w:rtl/>
        </w:rPr>
        <w:t>أن يكون المراد كتب أي أوجب وقضي كقوله تعالى</w:t>
      </w:r>
      <w:r>
        <w:rPr>
          <w:rtl/>
        </w:rPr>
        <w:t>:</w:t>
      </w:r>
      <w:r w:rsidR="00751DF8">
        <w:rPr>
          <w:rFonts w:hint="cs"/>
          <w:rtl/>
        </w:rPr>
        <w:t xml:space="preserve"> </w:t>
      </w:r>
      <w:r>
        <w:rPr>
          <w:rFonts w:hint="cs"/>
          <w:rtl/>
        </w:rPr>
        <w:t>{</w:t>
      </w:r>
      <w:r w:rsidR="00751DF8" w:rsidRPr="00906985">
        <w:rPr>
          <w:rtl/>
        </w:rPr>
        <w:t>كتب الله لأغلبن أنا ورسلي</w:t>
      </w:r>
      <w:r>
        <w:rPr>
          <w:rFonts w:hint="cs"/>
          <w:rtl/>
        </w:rPr>
        <w:t>}،</w:t>
      </w:r>
      <w:r w:rsidR="00751DF8">
        <w:rPr>
          <w:rFonts w:hint="cs"/>
          <w:rtl/>
        </w:rPr>
        <w:t xml:space="preserve"> </w:t>
      </w:r>
      <w:r w:rsidR="00751DF8" w:rsidRPr="00906985">
        <w:rPr>
          <w:rtl/>
        </w:rPr>
        <w:t>ويحتمل أن يراد به اللوح المحفوظ الذي كتب فيه ما كان وما يكون</w:t>
      </w:r>
      <w:r>
        <w:rPr>
          <w:rFonts w:hint="cs"/>
          <w:rtl/>
        </w:rPr>
        <w:t>،</w:t>
      </w:r>
      <w:r w:rsidR="00751DF8">
        <w:rPr>
          <w:rFonts w:hint="cs"/>
          <w:rtl/>
        </w:rPr>
        <w:t xml:space="preserve"> </w:t>
      </w:r>
      <w:r w:rsidR="00751DF8" w:rsidRPr="00906985">
        <w:rPr>
          <w:rtl/>
        </w:rPr>
        <w:t>وقوله عنده عبارة عن الحفظ والثبوت لا معنى الظرفية لأن الظرفية عليه محال كما يقول المقر لفلان عندي كذا في الذمة معناه الثبوت لا الظرفية ولا المساحة</w:t>
      </w:r>
      <w:r>
        <w:rPr>
          <w:rFonts w:hint="cs"/>
          <w:rtl/>
        </w:rPr>
        <w:t>،</w:t>
      </w:r>
      <w:r w:rsidR="00751DF8">
        <w:rPr>
          <w:rFonts w:hint="cs"/>
          <w:rtl/>
        </w:rPr>
        <w:t xml:space="preserve"> </w:t>
      </w:r>
      <w:r w:rsidR="00751DF8" w:rsidRPr="00906985">
        <w:rPr>
          <w:rtl/>
        </w:rPr>
        <w:t>ويجوز أن يراد به العلم كقوله تعالى</w:t>
      </w:r>
      <w:r>
        <w:rPr>
          <w:rFonts w:hint="cs"/>
          <w:rtl/>
        </w:rPr>
        <w:t>:</w:t>
      </w:r>
      <w:r w:rsidR="00751DF8">
        <w:rPr>
          <w:rFonts w:hint="cs"/>
          <w:rtl/>
        </w:rPr>
        <w:t xml:space="preserve"> </w:t>
      </w:r>
      <w:r>
        <w:rPr>
          <w:rFonts w:hint="cs"/>
          <w:rtl/>
        </w:rPr>
        <w:t>{</w:t>
      </w:r>
      <w:r w:rsidR="00751DF8" w:rsidRPr="00906985">
        <w:rPr>
          <w:rtl/>
        </w:rPr>
        <w:t>قال علمها عند ربي</w:t>
      </w:r>
      <w:r>
        <w:rPr>
          <w:rFonts w:hint="cs"/>
          <w:rtl/>
        </w:rPr>
        <w:t>}،</w:t>
      </w:r>
      <w:r w:rsidR="00751DF8">
        <w:rPr>
          <w:rFonts w:hint="cs"/>
          <w:rtl/>
        </w:rPr>
        <w:t xml:space="preserve"> </w:t>
      </w:r>
      <w:r w:rsidR="00751DF8" w:rsidRPr="00906985">
        <w:rPr>
          <w:rtl/>
        </w:rPr>
        <w:t>وقوله</w:t>
      </w:r>
      <w:r>
        <w:rPr>
          <w:rtl/>
        </w:rPr>
        <w:t>:</w:t>
      </w:r>
      <w:r w:rsidR="00751DF8">
        <w:rPr>
          <w:rFonts w:hint="cs"/>
          <w:rtl/>
        </w:rPr>
        <w:t xml:space="preserve"> (</w:t>
      </w:r>
      <w:r>
        <w:rPr>
          <w:rFonts w:hint="cs"/>
          <w:rtl/>
        </w:rPr>
        <w:t>(</w:t>
      </w:r>
      <w:r w:rsidR="00751DF8" w:rsidRPr="00906985">
        <w:rPr>
          <w:rtl/>
        </w:rPr>
        <w:t>فوق العرش</w:t>
      </w:r>
      <w:r>
        <w:rPr>
          <w:rFonts w:hint="cs"/>
          <w:rtl/>
        </w:rPr>
        <w:t>)</w:t>
      </w:r>
      <w:r w:rsidR="00751DF8">
        <w:rPr>
          <w:rFonts w:hint="cs"/>
          <w:rtl/>
        </w:rPr>
        <w:t>)</w:t>
      </w:r>
      <w:r>
        <w:rPr>
          <w:rFonts w:hint="cs"/>
          <w:rtl/>
        </w:rPr>
        <w:t>:</w:t>
      </w:r>
      <w:r w:rsidR="00751DF8">
        <w:rPr>
          <w:rFonts w:hint="cs"/>
          <w:rtl/>
        </w:rPr>
        <w:t xml:space="preserve"> </w:t>
      </w:r>
      <w:r w:rsidR="00751DF8" w:rsidRPr="00906985">
        <w:rPr>
          <w:rtl/>
        </w:rPr>
        <w:t>يجوز أن يكون ظرفا للكتاب فقط أي الكتاب ثابت فوق العرش</w:t>
      </w:r>
      <w:r>
        <w:rPr>
          <w:rFonts w:hint="cs"/>
          <w:rtl/>
        </w:rPr>
        <w:t>،</w:t>
      </w:r>
      <w:r w:rsidR="00751DF8">
        <w:rPr>
          <w:rFonts w:hint="cs"/>
          <w:rtl/>
        </w:rPr>
        <w:t xml:space="preserve"> </w:t>
      </w:r>
    </w:p>
    <w:p w14:paraId="02816F27" w14:textId="76F27C29" w:rsidR="00751DF8" w:rsidRDefault="006E69F0" w:rsidP="006E69F0">
      <w:pPr>
        <w:rPr>
          <w:b/>
          <w:rtl/>
        </w:rPr>
      </w:pPr>
      <w:r>
        <w:rPr>
          <w:rFonts w:cs="Monotype Koufi" w:hint="cs"/>
          <w:rtl/>
          <w:lang w:bidi="ar-KW"/>
        </w:rPr>
        <w:t>[</w:t>
      </w:r>
      <w:r w:rsidR="00751DF8" w:rsidRPr="008446B3">
        <w:rPr>
          <w:rFonts w:cs="Monotype Koufi" w:hint="cs"/>
          <w:rtl/>
          <w:lang w:bidi="ar-KW"/>
        </w:rPr>
        <w:t>17</w:t>
      </w:r>
      <w:r>
        <w:rPr>
          <w:rFonts w:cs="Monotype Koufi" w:hint="cs"/>
          <w:rtl/>
          <w:lang w:bidi="ar-KW"/>
        </w:rPr>
        <w:t>]</w:t>
      </w:r>
      <w:r w:rsidR="00751DF8" w:rsidRPr="008446B3">
        <w:rPr>
          <w:rFonts w:cs="Monotype Koufi"/>
          <w:rtl/>
          <w:lang w:bidi="ar-KW"/>
        </w:rPr>
        <w:t>الحديث السابع عشر</w:t>
      </w:r>
      <w:r>
        <w:rPr>
          <w:rFonts w:cs="Monotype Koufi" w:hint="cs"/>
          <w:rtl/>
          <w:lang w:bidi="ar-KW"/>
        </w:rPr>
        <w:t>:</w:t>
      </w:r>
      <w:r w:rsidR="00751DF8" w:rsidRPr="008446B3">
        <w:rPr>
          <w:rFonts w:cs="Monotype Koufi" w:hint="cs"/>
          <w:rtl/>
          <w:lang w:bidi="ar-KW"/>
        </w:rPr>
        <w:t xml:space="preserve"> </w:t>
      </w:r>
      <w:r w:rsidR="00751DF8" w:rsidRPr="00906985">
        <w:rPr>
          <w:rtl/>
        </w:rPr>
        <w:t>عن عائشة أن رسول الله صلى الله عليه وسلم لما ذكرت امرأة لا تنام الليل قال</w:t>
      </w:r>
      <w:r>
        <w:rPr>
          <w:rtl/>
        </w:rPr>
        <w:t>:</w:t>
      </w:r>
      <w:r w:rsidR="00751DF8" w:rsidRPr="00906985">
        <w:rPr>
          <w:rtl/>
        </w:rPr>
        <w:t xml:space="preserve"> </w:t>
      </w:r>
      <w:r w:rsidR="00751DF8">
        <w:rPr>
          <w:rFonts w:hint="cs"/>
          <w:rtl/>
        </w:rPr>
        <w:t>(</w:t>
      </w:r>
      <w:r>
        <w:rPr>
          <w:rFonts w:hint="cs"/>
          <w:rtl/>
        </w:rPr>
        <w:t>(</w:t>
      </w:r>
      <w:r w:rsidR="00751DF8" w:rsidRPr="00906985">
        <w:rPr>
          <w:rtl/>
        </w:rPr>
        <w:t>عليكم بما تطيقون فو</w:t>
      </w:r>
      <w:r w:rsidR="00751DF8">
        <w:rPr>
          <w:rFonts w:hint="cs"/>
          <w:rtl/>
        </w:rPr>
        <w:t xml:space="preserve"> </w:t>
      </w:r>
      <w:r w:rsidR="00751DF8" w:rsidRPr="00906985">
        <w:rPr>
          <w:rtl/>
        </w:rPr>
        <w:t>الله لا يمل الله حتى تملوا</w:t>
      </w:r>
      <w:r>
        <w:rPr>
          <w:rtl/>
        </w:rPr>
        <w:t>)</w:t>
      </w:r>
      <w:r w:rsidR="00751DF8">
        <w:rPr>
          <w:rFonts w:hint="cs"/>
          <w:rtl/>
        </w:rPr>
        <w:t>)</w:t>
      </w:r>
      <w:r>
        <w:rPr>
          <w:rFonts w:hint="cs"/>
          <w:rtl/>
        </w:rPr>
        <w:t>:</w:t>
      </w:r>
      <w:r w:rsidR="00751DF8">
        <w:rPr>
          <w:rFonts w:hint="cs"/>
          <w:rtl/>
        </w:rPr>
        <w:t xml:space="preserve"> </w:t>
      </w:r>
      <w:r w:rsidR="00751DF8" w:rsidRPr="00906985">
        <w:rPr>
          <w:rtl/>
        </w:rPr>
        <w:t>اعلم أن الملال على الله تعالى محال وهو ثقل الشيء على النفس والسآمة منه فوجب تأويله وهو أنه لا يترك الأجر والثواب حتى يتركوا العمل</w:t>
      </w:r>
      <w:r>
        <w:rPr>
          <w:rtl/>
        </w:rPr>
        <w:t>،</w:t>
      </w:r>
      <w:r w:rsidR="00751DF8">
        <w:rPr>
          <w:rFonts w:hint="cs"/>
          <w:rtl/>
        </w:rPr>
        <w:t xml:space="preserve"> </w:t>
      </w:r>
      <w:r w:rsidR="00751DF8" w:rsidRPr="00906985">
        <w:rPr>
          <w:rtl/>
        </w:rPr>
        <w:t>ولأن من مل شيئا تركه فعبر عن الترك بالملال الذي هو سببه من باب استعمال المسبب بلفظ السبب وهو مجاز كثير كما تقدم</w:t>
      </w:r>
      <w:r>
        <w:rPr>
          <w:rFonts w:hint="cs"/>
          <w:rtl/>
        </w:rPr>
        <w:t>،</w:t>
      </w:r>
      <w:r w:rsidR="00751DF8">
        <w:rPr>
          <w:rFonts w:hint="cs"/>
          <w:rtl/>
        </w:rPr>
        <w:t xml:space="preserve"> </w:t>
      </w:r>
      <w:r w:rsidR="00751DF8" w:rsidRPr="00906985">
        <w:rPr>
          <w:rtl/>
        </w:rPr>
        <w:t>وقيل إن مجيئه بهذا اللفظ من باب المقابلة في الألفاظ وهو باب من أبوب الفصاحة كقوله تعالى</w:t>
      </w:r>
      <w:r>
        <w:rPr>
          <w:rFonts w:hint="cs"/>
          <w:rtl/>
        </w:rPr>
        <w:t>:</w:t>
      </w:r>
      <w:r w:rsidR="00751DF8">
        <w:rPr>
          <w:rFonts w:hint="cs"/>
          <w:rtl/>
        </w:rPr>
        <w:t xml:space="preserve"> </w:t>
      </w:r>
      <w:r>
        <w:rPr>
          <w:rFonts w:hint="cs"/>
          <w:rtl/>
        </w:rPr>
        <w:t>{</w:t>
      </w:r>
      <w:r w:rsidR="00751DF8">
        <w:rPr>
          <w:rFonts w:hint="cs"/>
          <w:rtl/>
        </w:rPr>
        <w:t>و</w:t>
      </w:r>
      <w:r w:rsidR="00751DF8" w:rsidRPr="00906985">
        <w:rPr>
          <w:rtl/>
        </w:rPr>
        <w:t>مكروا ومكر الله</w:t>
      </w:r>
      <w:r>
        <w:rPr>
          <w:rtl/>
        </w:rPr>
        <w:t>}</w:t>
      </w:r>
      <w:r>
        <w:rPr>
          <w:rFonts w:hint="cs"/>
          <w:rtl/>
        </w:rPr>
        <w:t>،</w:t>
      </w:r>
      <w:r w:rsidR="00751DF8">
        <w:rPr>
          <w:rFonts w:hint="cs"/>
          <w:rtl/>
        </w:rPr>
        <w:t xml:space="preserve"> </w:t>
      </w:r>
      <w:r>
        <w:rPr>
          <w:rFonts w:hint="cs"/>
          <w:rtl/>
        </w:rPr>
        <w:t>{</w:t>
      </w:r>
      <w:r w:rsidR="00751DF8" w:rsidRPr="00906985">
        <w:rPr>
          <w:rtl/>
        </w:rPr>
        <w:t>نسوا الله فنسيهم</w:t>
      </w:r>
      <w:r>
        <w:rPr>
          <w:rtl/>
        </w:rPr>
        <w:t>}</w:t>
      </w:r>
      <w:r>
        <w:rPr>
          <w:rFonts w:hint="cs"/>
          <w:rtl/>
        </w:rPr>
        <w:t>،</w:t>
      </w:r>
      <w:r w:rsidR="00751DF8">
        <w:rPr>
          <w:rFonts w:hint="cs"/>
          <w:rtl/>
        </w:rPr>
        <w:t xml:space="preserve"> </w:t>
      </w:r>
      <w:r>
        <w:rPr>
          <w:rFonts w:hint="cs"/>
          <w:rtl/>
        </w:rPr>
        <w:t>{</w:t>
      </w:r>
      <w:r w:rsidR="00751DF8" w:rsidRPr="00906985">
        <w:rPr>
          <w:rtl/>
        </w:rPr>
        <w:t>وجزاء سيئة سيئة مثلها</w:t>
      </w:r>
      <w:r>
        <w:rPr>
          <w:rFonts w:hint="cs"/>
          <w:rtl/>
        </w:rPr>
        <w:t>}،</w:t>
      </w:r>
      <w:r w:rsidR="00751DF8">
        <w:rPr>
          <w:rFonts w:hint="cs"/>
          <w:rtl/>
        </w:rPr>
        <w:t xml:space="preserve"> </w:t>
      </w:r>
      <w:r w:rsidR="00751DF8" w:rsidRPr="00906985">
        <w:rPr>
          <w:rtl/>
        </w:rPr>
        <w:t>وقيل معناه لا يتناهى حقه عليكم في الطاعة حتى يتناهى جهدكم</w:t>
      </w:r>
      <w:r>
        <w:rPr>
          <w:rFonts w:hint="cs"/>
          <w:rtl/>
        </w:rPr>
        <w:t>،</w:t>
      </w:r>
      <w:r w:rsidR="00751DF8">
        <w:rPr>
          <w:rFonts w:hint="cs"/>
          <w:rtl/>
        </w:rPr>
        <w:t xml:space="preserve"> </w:t>
      </w:r>
    </w:p>
    <w:p w14:paraId="3A91ED2E" w14:textId="4AD9AA0B" w:rsidR="00751DF8" w:rsidRDefault="006E69F0" w:rsidP="006E69F0">
      <w:pPr>
        <w:rPr>
          <w:b/>
          <w:rtl/>
        </w:rPr>
      </w:pPr>
      <w:r>
        <w:rPr>
          <w:rFonts w:cs="Monotype Koufi" w:hint="cs"/>
          <w:rtl/>
          <w:lang w:bidi="ar-KW"/>
        </w:rPr>
        <w:t>[</w:t>
      </w:r>
      <w:r w:rsidR="00751DF8" w:rsidRPr="008446B3">
        <w:rPr>
          <w:rFonts w:cs="Monotype Koufi" w:hint="cs"/>
          <w:rtl/>
          <w:lang w:bidi="ar-KW"/>
        </w:rPr>
        <w:t>18</w:t>
      </w:r>
      <w:r>
        <w:rPr>
          <w:rFonts w:cs="Monotype Koufi" w:hint="cs"/>
          <w:rtl/>
          <w:lang w:bidi="ar-KW"/>
        </w:rPr>
        <w:t>]</w:t>
      </w:r>
      <w:r w:rsidR="00751DF8" w:rsidRPr="008446B3">
        <w:rPr>
          <w:rFonts w:cs="Monotype Koufi"/>
          <w:rtl/>
          <w:lang w:bidi="ar-KW"/>
        </w:rPr>
        <w:t>الحديث الثامن عشر</w:t>
      </w:r>
      <w:r>
        <w:rPr>
          <w:rFonts w:cs="Monotype Koufi" w:hint="cs"/>
          <w:rtl/>
          <w:lang w:bidi="ar-KW"/>
        </w:rPr>
        <w:t>:</w:t>
      </w:r>
      <w:r w:rsidR="00751DF8">
        <w:rPr>
          <w:rFonts w:hint="cs"/>
          <w:rtl/>
        </w:rPr>
        <w:t xml:space="preserve"> </w:t>
      </w:r>
      <w:r w:rsidR="00751DF8" w:rsidRPr="00906985">
        <w:rPr>
          <w:rtl/>
        </w:rPr>
        <w:t>عن أبي هريرة عن النبي صلى الله عليه وسلم قال</w:t>
      </w:r>
      <w:r>
        <w:rPr>
          <w:rtl/>
        </w:rPr>
        <w:t>:</w:t>
      </w:r>
      <w:r w:rsidR="00751DF8">
        <w:rPr>
          <w:rFonts w:hint="cs"/>
          <w:rtl/>
        </w:rPr>
        <w:t xml:space="preserve"> (</w:t>
      </w:r>
      <w:r>
        <w:rPr>
          <w:rFonts w:hint="cs"/>
          <w:rtl/>
        </w:rPr>
        <w:t>(</w:t>
      </w:r>
      <w:r w:rsidR="00751DF8" w:rsidRPr="00906985">
        <w:rPr>
          <w:rtl/>
        </w:rPr>
        <w:t>قامت الرحم فأخذ بحقو الرحمن فقال مه فقالت هذا مكان العائذ بك من القطيعة قال نعم</w:t>
      </w:r>
      <w:r>
        <w:rPr>
          <w:rtl/>
        </w:rPr>
        <w:t>)</w:t>
      </w:r>
      <w:r w:rsidR="00751DF8">
        <w:rPr>
          <w:rFonts w:hint="cs"/>
          <w:rtl/>
        </w:rPr>
        <w:t>)</w:t>
      </w:r>
      <w:r>
        <w:rPr>
          <w:rFonts w:hint="cs"/>
          <w:rtl/>
        </w:rPr>
        <w:t>،</w:t>
      </w:r>
      <w:r w:rsidR="00751DF8">
        <w:rPr>
          <w:rFonts w:hint="cs"/>
          <w:rtl/>
        </w:rPr>
        <w:t xml:space="preserve"> </w:t>
      </w:r>
      <w:r w:rsidR="00751DF8" w:rsidRPr="00906985">
        <w:rPr>
          <w:rtl/>
        </w:rPr>
        <w:t>وفي رواية عائشة</w:t>
      </w:r>
      <w:r>
        <w:rPr>
          <w:rtl/>
        </w:rPr>
        <w:t>:</w:t>
      </w:r>
      <w:r w:rsidR="00751DF8">
        <w:rPr>
          <w:rFonts w:hint="cs"/>
          <w:rtl/>
        </w:rPr>
        <w:t xml:space="preserve"> (</w:t>
      </w:r>
      <w:r>
        <w:rPr>
          <w:rFonts w:hint="cs"/>
          <w:rtl/>
        </w:rPr>
        <w:t>(</w:t>
      </w:r>
      <w:r w:rsidR="00751DF8" w:rsidRPr="00906985">
        <w:rPr>
          <w:rtl/>
        </w:rPr>
        <w:t>الرحم شجنه من الرحمن</w:t>
      </w:r>
      <w:r>
        <w:rPr>
          <w:rtl/>
        </w:rPr>
        <w:t>)</w:t>
      </w:r>
      <w:r w:rsidR="00751DF8">
        <w:rPr>
          <w:rFonts w:hint="cs"/>
          <w:rtl/>
        </w:rPr>
        <w:t xml:space="preserve">) </w:t>
      </w:r>
      <w:r w:rsidR="00751DF8" w:rsidRPr="00906985">
        <w:rPr>
          <w:rtl/>
        </w:rPr>
        <w:t>رواه البخاري</w:t>
      </w:r>
      <w:r>
        <w:rPr>
          <w:rFonts w:hint="cs"/>
          <w:rtl/>
        </w:rPr>
        <w:t>:</w:t>
      </w:r>
      <w:r w:rsidR="00751DF8">
        <w:rPr>
          <w:rFonts w:hint="cs"/>
          <w:rtl/>
        </w:rPr>
        <w:t xml:space="preserve"> </w:t>
      </w:r>
      <w:r w:rsidR="00751DF8" w:rsidRPr="00906985">
        <w:rPr>
          <w:rtl/>
        </w:rPr>
        <w:t>الشجنة الشيء الملتف بعضه ببعض معناه والله أعلم أن اسم الرحم شعبة من اسم الرحمن أي حروفها بعض حروف الرحمن فوجب تعظيم حقها وقدرها ومراعاتها لذلك</w:t>
      </w:r>
      <w:r>
        <w:rPr>
          <w:rFonts w:hint="cs"/>
          <w:rtl/>
        </w:rPr>
        <w:t>،</w:t>
      </w:r>
      <w:r w:rsidR="00751DF8">
        <w:rPr>
          <w:rFonts w:hint="cs"/>
          <w:rtl/>
        </w:rPr>
        <w:t xml:space="preserve"> </w:t>
      </w:r>
      <w:r w:rsidR="00751DF8" w:rsidRPr="00906985">
        <w:rPr>
          <w:rtl/>
        </w:rPr>
        <w:t>ويؤيد ذلك ما ورد في الحديث إن الله تعالى قال</w:t>
      </w:r>
      <w:r>
        <w:rPr>
          <w:rFonts w:hint="cs"/>
          <w:rtl/>
        </w:rPr>
        <w:t>:</w:t>
      </w:r>
      <w:r w:rsidR="00751DF8">
        <w:rPr>
          <w:rFonts w:hint="cs"/>
          <w:rtl/>
        </w:rPr>
        <w:t xml:space="preserve"> (</w:t>
      </w:r>
      <w:r>
        <w:rPr>
          <w:rFonts w:hint="cs"/>
          <w:rtl/>
        </w:rPr>
        <w:t>(</w:t>
      </w:r>
      <w:r w:rsidR="00751DF8" w:rsidRPr="00906985">
        <w:rPr>
          <w:rtl/>
        </w:rPr>
        <w:t>أنا الرحمن خلقت الرحم وشققت لها اسما من اسمي</w:t>
      </w:r>
      <w:r>
        <w:rPr>
          <w:rFonts w:hint="cs"/>
          <w:rtl/>
        </w:rPr>
        <w:t>)</w:t>
      </w:r>
      <w:r w:rsidR="00751DF8">
        <w:rPr>
          <w:rFonts w:hint="cs"/>
          <w:rtl/>
        </w:rPr>
        <w:t>)</w:t>
      </w:r>
      <w:r>
        <w:rPr>
          <w:rFonts w:hint="cs"/>
          <w:rtl/>
        </w:rPr>
        <w:t>،</w:t>
      </w:r>
      <w:r w:rsidR="00751DF8">
        <w:rPr>
          <w:rFonts w:hint="cs"/>
          <w:rtl/>
        </w:rPr>
        <w:t xml:space="preserve"> </w:t>
      </w:r>
      <w:r w:rsidR="00751DF8" w:rsidRPr="00906985">
        <w:rPr>
          <w:rtl/>
        </w:rPr>
        <w:t>والمراد بالشجنة التمثيل بالمحسوس</w:t>
      </w:r>
      <w:r>
        <w:rPr>
          <w:rtl/>
        </w:rPr>
        <w:t>،</w:t>
      </w:r>
      <w:r w:rsidR="00751DF8">
        <w:rPr>
          <w:rFonts w:hint="cs"/>
          <w:rtl/>
        </w:rPr>
        <w:t xml:space="preserve"> </w:t>
      </w:r>
      <w:r w:rsidR="00751DF8" w:rsidRPr="00906985">
        <w:rPr>
          <w:rtl/>
        </w:rPr>
        <w:t>وأما الأخذ بالحقو فظاهره محال على الله تعالى</w:t>
      </w:r>
      <w:r>
        <w:rPr>
          <w:rFonts w:hint="cs"/>
          <w:rtl/>
        </w:rPr>
        <w:t>،</w:t>
      </w:r>
      <w:r w:rsidR="00751DF8">
        <w:rPr>
          <w:rFonts w:hint="cs"/>
          <w:rtl/>
        </w:rPr>
        <w:t xml:space="preserve"> </w:t>
      </w:r>
      <w:r w:rsidR="00751DF8" w:rsidRPr="00906985">
        <w:rPr>
          <w:rtl/>
        </w:rPr>
        <w:t xml:space="preserve">وإنما معناه أنها استجارت واعتصمت به من القطيعة كما يستجير الإنسان من عدو بكبير البلد فهو </w:t>
      </w:r>
      <w:r w:rsidR="00751DF8" w:rsidRPr="00906985">
        <w:rPr>
          <w:rFonts w:hint="cs"/>
          <w:rtl/>
        </w:rPr>
        <w:t>تمثيل</w:t>
      </w:r>
      <w:r w:rsidR="00751DF8" w:rsidRPr="00906985">
        <w:rPr>
          <w:rtl/>
        </w:rPr>
        <w:t xml:space="preserve"> بالمحسوس والحقو الإزار وكان أحد العرب إذا استجار بكبير القوم أخذ بإزاره مستجيرا به وذلك مستعمل في زماننا هذا</w:t>
      </w:r>
      <w:r>
        <w:rPr>
          <w:rFonts w:hint="cs"/>
          <w:rtl/>
        </w:rPr>
        <w:t>،</w:t>
      </w:r>
      <w:r w:rsidR="00751DF8">
        <w:rPr>
          <w:rFonts w:hint="cs"/>
          <w:rtl/>
        </w:rPr>
        <w:t xml:space="preserve"> </w:t>
      </w:r>
      <w:r w:rsidR="00751DF8" w:rsidRPr="00906985">
        <w:rPr>
          <w:rtl/>
        </w:rPr>
        <w:t>وقيل إزاره عزه فاستجار بعزه من القطيعة</w:t>
      </w:r>
      <w:r>
        <w:rPr>
          <w:rFonts w:hint="cs"/>
          <w:rtl/>
        </w:rPr>
        <w:t>،</w:t>
      </w:r>
      <w:r w:rsidR="00751DF8">
        <w:rPr>
          <w:rFonts w:hint="cs"/>
          <w:rtl/>
        </w:rPr>
        <w:t xml:space="preserve"> </w:t>
      </w:r>
      <w:r w:rsidR="00751DF8" w:rsidRPr="00906985">
        <w:rPr>
          <w:rtl/>
        </w:rPr>
        <w:t>ومن حمل الحديث على ظاهره المعروف فمردود</w:t>
      </w:r>
      <w:r>
        <w:rPr>
          <w:rFonts w:hint="cs"/>
          <w:rtl/>
        </w:rPr>
        <w:t>،</w:t>
      </w:r>
      <w:r w:rsidR="00751DF8">
        <w:rPr>
          <w:rFonts w:hint="cs"/>
          <w:rtl/>
        </w:rPr>
        <w:t xml:space="preserve"> </w:t>
      </w:r>
    </w:p>
    <w:p w14:paraId="0B44D888" w14:textId="7E098E92" w:rsidR="00751DF8" w:rsidRDefault="006E69F0" w:rsidP="006E69F0">
      <w:pPr>
        <w:rPr>
          <w:b/>
          <w:rtl/>
        </w:rPr>
      </w:pPr>
      <w:r>
        <w:rPr>
          <w:rFonts w:cs="Monotype Koufi" w:hint="cs"/>
          <w:rtl/>
          <w:lang w:bidi="ar-KW"/>
        </w:rPr>
        <w:t>[</w:t>
      </w:r>
      <w:r w:rsidR="00751DF8" w:rsidRPr="008446B3">
        <w:rPr>
          <w:rFonts w:cs="Monotype Koufi" w:hint="cs"/>
          <w:rtl/>
          <w:lang w:bidi="ar-KW"/>
        </w:rPr>
        <w:t>19</w:t>
      </w:r>
      <w:r>
        <w:rPr>
          <w:rFonts w:cs="Monotype Koufi" w:hint="cs"/>
          <w:rtl/>
          <w:lang w:bidi="ar-KW"/>
        </w:rPr>
        <w:t>]</w:t>
      </w:r>
      <w:r w:rsidR="00751DF8" w:rsidRPr="008446B3">
        <w:rPr>
          <w:rFonts w:cs="Monotype Koufi" w:hint="cs"/>
          <w:rtl/>
          <w:lang w:bidi="ar-KW"/>
        </w:rPr>
        <w:t>ا</w:t>
      </w:r>
      <w:r w:rsidR="00751DF8" w:rsidRPr="008446B3">
        <w:rPr>
          <w:rFonts w:cs="Monotype Koufi"/>
          <w:rtl/>
          <w:lang w:bidi="ar-KW"/>
        </w:rPr>
        <w:t>لحديث التاسع عشر</w:t>
      </w:r>
      <w:r>
        <w:rPr>
          <w:rFonts w:cs="Monotype Koufi" w:hint="cs"/>
          <w:rtl/>
          <w:lang w:bidi="ar-KW"/>
        </w:rPr>
        <w:t>:</w:t>
      </w:r>
      <w:r w:rsidR="00751DF8">
        <w:rPr>
          <w:rFonts w:hint="cs"/>
          <w:bCs/>
          <w:rtl/>
        </w:rPr>
        <w:t xml:space="preserve"> </w:t>
      </w:r>
      <w:r w:rsidR="00751DF8" w:rsidRPr="00906985">
        <w:rPr>
          <w:rtl/>
        </w:rPr>
        <w:t>عن أبي هريرة عن النبي صلى الله عليه وسلم فيما يحكى عن ربه عز وجل</w:t>
      </w:r>
      <w:r>
        <w:rPr>
          <w:rtl/>
        </w:rPr>
        <w:t>:</w:t>
      </w:r>
      <w:r w:rsidR="00751DF8">
        <w:rPr>
          <w:rFonts w:hint="cs"/>
          <w:rtl/>
        </w:rPr>
        <w:t xml:space="preserve"> (</w:t>
      </w:r>
      <w:r>
        <w:rPr>
          <w:rFonts w:hint="cs"/>
          <w:rtl/>
        </w:rPr>
        <w:t>(</w:t>
      </w:r>
      <w:r w:rsidR="00751DF8" w:rsidRPr="00906985">
        <w:rPr>
          <w:rtl/>
        </w:rPr>
        <w:t>العظمة إزاري والكبرياء ردائي فمن نازعني واحدا منهما قصمته</w:t>
      </w:r>
      <w:r>
        <w:rPr>
          <w:rFonts w:hint="cs"/>
          <w:rtl/>
        </w:rPr>
        <w:t>)</w:t>
      </w:r>
      <w:r w:rsidR="00751DF8">
        <w:rPr>
          <w:rFonts w:hint="cs"/>
          <w:rtl/>
        </w:rPr>
        <w:t>)</w:t>
      </w:r>
      <w:r>
        <w:rPr>
          <w:rFonts w:hint="cs"/>
          <w:rtl/>
        </w:rPr>
        <w:t>،</w:t>
      </w:r>
      <w:r>
        <w:rPr>
          <w:rtl/>
        </w:rPr>
        <w:t xml:space="preserve"> </w:t>
      </w:r>
      <w:r w:rsidR="00751DF8" w:rsidRPr="00906985">
        <w:rPr>
          <w:rtl/>
        </w:rPr>
        <w:t>وفي رواية</w:t>
      </w:r>
      <w:r>
        <w:rPr>
          <w:rtl/>
        </w:rPr>
        <w:t>:</w:t>
      </w:r>
      <w:r w:rsidR="00751DF8">
        <w:rPr>
          <w:rFonts w:hint="cs"/>
          <w:rtl/>
        </w:rPr>
        <w:t xml:space="preserve"> (</w:t>
      </w:r>
      <w:r>
        <w:rPr>
          <w:rFonts w:hint="cs"/>
          <w:rtl/>
        </w:rPr>
        <w:t>(</w:t>
      </w:r>
      <w:r w:rsidR="00751DF8" w:rsidRPr="00906985">
        <w:rPr>
          <w:rtl/>
        </w:rPr>
        <w:t>قذفته في النار</w:t>
      </w:r>
      <w:r>
        <w:rPr>
          <w:rtl/>
        </w:rPr>
        <w:t>)</w:t>
      </w:r>
      <w:r w:rsidR="00751DF8">
        <w:rPr>
          <w:rFonts w:hint="cs"/>
          <w:rtl/>
        </w:rPr>
        <w:t>)</w:t>
      </w:r>
      <w:r w:rsidR="00751DF8" w:rsidRPr="00906985">
        <w:rPr>
          <w:rtl/>
        </w:rPr>
        <w:t xml:space="preserve"> وفي رواية </w:t>
      </w:r>
      <w:r w:rsidR="00751DF8">
        <w:rPr>
          <w:rFonts w:hint="cs"/>
          <w:rtl/>
        </w:rPr>
        <w:t>(</w:t>
      </w:r>
      <w:r>
        <w:rPr>
          <w:rFonts w:hint="cs"/>
          <w:rtl/>
        </w:rPr>
        <w:t>(</w:t>
      </w:r>
      <w:r w:rsidR="00751DF8" w:rsidRPr="00906985">
        <w:rPr>
          <w:rtl/>
        </w:rPr>
        <w:t>العز إزاري</w:t>
      </w:r>
      <w:r>
        <w:rPr>
          <w:rtl/>
        </w:rPr>
        <w:t>)</w:t>
      </w:r>
      <w:r w:rsidR="00751DF8">
        <w:rPr>
          <w:rFonts w:hint="cs"/>
          <w:rtl/>
        </w:rPr>
        <w:t>)</w:t>
      </w:r>
      <w:r>
        <w:rPr>
          <w:rFonts w:hint="cs"/>
          <w:rtl/>
        </w:rPr>
        <w:t>:</w:t>
      </w:r>
      <w:r w:rsidR="00751DF8">
        <w:rPr>
          <w:rFonts w:hint="cs"/>
          <w:rtl/>
        </w:rPr>
        <w:t xml:space="preserve"> </w:t>
      </w:r>
      <w:r w:rsidR="00751DF8" w:rsidRPr="00906985">
        <w:rPr>
          <w:rtl/>
        </w:rPr>
        <w:t>اعلم أنه لا يجوز على الله تعالى الإزار والرداء المعروفان بيننا لا سيما فسرهما بالعظمة والكبرياء وإنما معناه والله أعلم أن العظمة والكبرياء صفتان من صفاته لا يشاركه فيهما غيره ولا يتعاطاها أحد من خلقه وذكر الإزار والرداء تمثيل على طريق المجاز لأن الملتحف بردائه والمؤتز بإزاره لا يشاركه غيره في ذلك في تلك الحالة فكذلك الرب تبارك وتعالى لا يشاركه أحد في عظمته وكبريائه سبحانه وتعالى</w:t>
      </w:r>
      <w:r>
        <w:rPr>
          <w:rFonts w:hint="cs"/>
          <w:rtl/>
        </w:rPr>
        <w:t>،</w:t>
      </w:r>
      <w:r w:rsidR="00751DF8">
        <w:rPr>
          <w:rFonts w:hint="cs"/>
          <w:rtl/>
        </w:rPr>
        <w:t xml:space="preserve"> </w:t>
      </w:r>
    </w:p>
    <w:p w14:paraId="6B338337" w14:textId="3791ED38" w:rsidR="00751DF8" w:rsidRDefault="006E69F0" w:rsidP="006E69F0">
      <w:pPr>
        <w:rPr>
          <w:b/>
          <w:rtl/>
        </w:rPr>
      </w:pPr>
      <w:r>
        <w:rPr>
          <w:rFonts w:cs="Monotype Koufi" w:hint="cs"/>
          <w:rtl/>
          <w:lang w:bidi="ar-KW"/>
        </w:rPr>
        <w:t>[</w:t>
      </w:r>
      <w:r w:rsidR="00751DF8" w:rsidRPr="008446B3">
        <w:rPr>
          <w:rFonts w:cs="Monotype Koufi" w:hint="cs"/>
          <w:rtl/>
          <w:lang w:bidi="ar-KW"/>
        </w:rPr>
        <w:t>20</w:t>
      </w:r>
      <w:r>
        <w:rPr>
          <w:rFonts w:cs="Monotype Koufi" w:hint="cs"/>
          <w:rtl/>
          <w:lang w:bidi="ar-KW"/>
        </w:rPr>
        <w:t>]</w:t>
      </w:r>
      <w:r w:rsidR="00751DF8" w:rsidRPr="008446B3">
        <w:rPr>
          <w:rFonts w:cs="Monotype Koufi"/>
          <w:rtl/>
          <w:lang w:bidi="ar-KW"/>
        </w:rPr>
        <w:t>الحديث العشرون</w:t>
      </w:r>
      <w:r>
        <w:rPr>
          <w:rFonts w:cs="Monotype Koufi" w:hint="cs"/>
          <w:rtl/>
          <w:lang w:bidi="ar-KW"/>
        </w:rPr>
        <w:t>:</w:t>
      </w:r>
      <w:r w:rsidR="00751DF8">
        <w:rPr>
          <w:rFonts w:hint="cs"/>
          <w:bCs/>
          <w:rtl/>
        </w:rPr>
        <w:t xml:space="preserve"> </w:t>
      </w:r>
      <w:r w:rsidR="00751DF8" w:rsidRPr="00906985">
        <w:rPr>
          <w:rtl/>
        </w:rPr>
        <w:t>في حديث الدجال</w:t>
      </w:r>
      <w:r>
        <w:rPr>
          <w:rtl/>
        </w:rPr>
        <w:t>:</w:t>
      </w:r>
      <w:r w:rsidR="00751DF8">
        <w:rPr>
          <w:rFonts w:hint="cs"/>
          <w:rtl/>
        </w:rPr>
        <w:t xml:space="preserve"> (</w:t>
      </w:r>
      <w:r>
        <w:rPr>
          <w:rFonts w:hint="cs"/>
          <w:rtl/>
        </w:rPr>
        <w:t>(</w:t>
      </w:r>
      <w:r w:rsidR="00751DF8" w:rsidRPr="00906985">
        <w:rPr>
          <w:rtl/>
        </w:rPr>
        <w:t>إنه أعور وإن ربكم ليس بأعور</w:t>
      </w:r>
      <w:r>
        <w:rPr>
          <w:rtl/>
        </w:rPr>
        <w:t>)</w:t>
      </w:r>
      <w:r w:rsidR="00751DF8">
        <w:rPr>
          <w:rFonts w:hint="cs"/>
          <w:rtl/>
        </w:rPr>
        <w:t>)</w:t>
      </w:r>
      <w:r>
        <w:rPr>
          <w:rFonts w:hint="cs"/>
          <w:rtl/>
        </w:rPr>
        <w:t>:</w:t>
      </w:r>
      <w:r w:rsidR="00751DF8">
        <w:rPr>
          <w:rFonts w:hint="cs"/>
          <w:rtl/>
        </w:rPr>
        <w:t xml:space="preserve"> </w:t>
      </w:r>
      <w:r w:rsidR="00751DF8" w:rsidRPr="00906985">
        <w:rPr>
          <w:rtl/>
        </w:rPr>
        <w:t>تقدم أن الجوارح والأعضاء على الله تعالى محال فمعنى الحديث _ والله أعلم _ نفي التناقص على الله تعالى وثبوت صفة النقص للدجال فصفة النقص دليل على عدم ربوبيته وبطلان قوله</w:t>
      </w:r>
      <w:r>
        <w:rPr>
          <w:rFonts w:hint="cs"/>
          <w:rtl/>
        </w:rPr>
        <w:t>،</w:t>
      </w:r>
      <w:r w:rsidR="00751DF8">
        <w:rPr>
          <w:rFonts w:hint="cs"/>
          <w:rtl/>
        </w:rPr>
        <w:t xml:space="preserve"> </w:t>
      </w:r>
      <w:r w:rsidR="00751DF8" w:rsidRPr="00906985">
        <w:rPr>
          <w:rtl/>
        </w:rPr>
        <w:t>وليس المراد إثبات الجارحة للرب تعالى</w:t>
      </w:r>
      <w:r>
        <w:rPr>
          <w:rFonts w:hint="cs"/>
          <w:rtl/>
        </w:rPr>
        <w:t>،</w:t>
      </w:r>
      <w:r w:rsidR="00751DF8">
        <w:rPr>
          <w:rFonts w:hint="cs"/>
          <w:rtl/>
        </w:rPr>
        <w:t xml:space="preserve"> </w:t>
      </w:r>
      <w:r w:rsidR="00751DF8" w:rsidRPr="00906985">
        <w:rPr>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w:t>
      </w:r>
      <w:r w:rsidR="00751DF8" w:rsidRPr="00906985">
        <w:rPr>
          <w:rFonts w:hint="cs"/>
          <w:rtl/>
        </w:rPr>
        <w:t>الاستدلال</w:t>
      </w:r>
      <w:r>
        <w:rPr>
          <w:rFonts w:hint="cs"/>
          <w:rtl/>
        </w:rPr>
        <w:t>،</w:t>
      </w:r>
      <w:r w:rsidR="00751DF8">
        <w:rPr>
          <w:rFonts w:hint="cs"/>
          <w:rtl/>
        </w:rPr>
        <w:t xml:space="preserve"> </w:t>
      </w:r>
      <w:r w:rsidR="00751DF8" w:rsidRPr="00906985">
        <w:rPr>
          <w:rtl/>
        </w:rPr>
        <w:t>فإنا إذا قلنا القمر ليس بأعور لم يلزم منه أن يكون له عينان</w:t>
      </w:r>
      <w:r>
        <w:rPr>
          <w:rFonts w:hint="cs"/>
          <w:rtl/>
        </w:rPr>
        <w:t>،</w:t>
      </w:r>
      <w:r w:rsidR="00751DF8">
        <w:rPr>
          <w:rFonts w:hint="cs"/>
          <w:rtl/>
        </w:rPr>
        <w:t xml:space="preserve"> </w:t>
      </w:r>
      <w:r w:rsidR="00751DF8" w:rsidRPr="00906985">
        <w:rPr>
          <w:rtl/>
        </w:rPr>
        <w:t>ودليل الخطاب ليس بحجة عند أكثر علماء الأصول في الفروع فكيف يحتج به في صفات الرب تعالى</w:t>
      </w:r>
      <w:r>
        <w:rPr>
          <w:rFonts w:hint="cs"/>
          <w:rtl/>
        </w:rPr>
        <w:t>،</w:t>
      </w:r>
      <w:r w:rsidR="00751DF8">
        <w:rPr>
          <w:rFonts w:hint="cs"/>
          <w:rtl/>
        </w:rPr>
        <w:t xml:space="preserve"> </w:t>
      </w:r>
    </w:p>
    <w:p w14:paraId="323DBC75" w14:textId="5AD9C775" w:rsidR="00751DF8" w:rsidRDefault="006E69F0" w:rsidP="006E69F0">
      <w:pPr>
        <w:rPr>
          <w:b/>
          <w:rtl/>
        </w:rPr>
      </w:pPr>
      <w:r>
        <w:rPr>
          <w:rFonts w:cs="Monotype Koufi" w:hint="cs"/>
          <w:rtl/>
          <w:lang w:bidi="ar-KW"/>
        </w:rPr>
        <w:t>[</w:t>
      </w:r>
      <w:r w:rsidR="00751DF8" w:rsidRPr="008446B3">
        <w:rPr>
          <w:rFonts w:cs="Monotype Koufi" w:hint="cs"/>
          <w:rtl/>
          <w:lang w:bidi="ar-KW"/>
        </w:rPr>
        <w:t>21</w:t>
      </w:r>
      <w:r>
        <w:rPr>
          <w:rFonts w:cs="Monotype Koufi" w:hint="cs"/>
          <w:rtl/>
          <w:lang w:bidi="ar-KW"/>
        </w:rPr>
        <w:t>]</w:t>
      </w:r>
      <w:r w:rsidR="00751DF8" w:rsidRPr="008446B3">
        <w:rPr>
          <w:rFonts w:cs="Monotype Koufi"/>
          <w:rtl/>
          <w:lang w:bidi="ar-KW"/>
        </w:rPr>
        <w:t>الحديث الحادي والعشرون</w:t>
      </w:r>
      <w:r>
        <w:rPr>
          <w:rFonts w:cs="Monotype Koufi" w:hint="cs"/>
          <w:rtl/>
          <w:lang w:bidi="ar-KW"/>
        </w:rPr>
        <w:t>:</w:t>
      </w:r>
      <w:r w:rsidR="00751DF8">
        <w:rPr>
          <w:rFonts w:hint="cs"/>
          <w:bCs/>
          <w:rtl/>
        </w:rPr>
        <w:t xml:space="preserve"> </w:t>
      </w:r>
      <w:r w:rsidR="00751DF8" w:rsidRPr="00906985">
        <w:rPr>
          <w:rtl/>
        </w:rPr>
        <w:t>عن أبي رزين العقيلي قال</w:t>
      </w:r>
      <w:r>
        <w:rPr>
          <w:rFonts w:hint="cs"/>
          <w:rtl/>
        </w:rPr>
        <w:t>:</w:t>
      </w:r>
      <w:r w:rsidR="00751DF8" w:rsidRPr="00906985">
        <w:rPr>
          <w:rtl/>
        </w:rPr>
        <w:t xml:space="preserve"> قال رسول الله صلى الله عليه وسلم</w:t>
      </w:r>
      <w:r>
        <w:rPr>
          <w:rtl/>
        </w:rPr>
        <w:t>:</w:t>
      </w:r>
      <w:r w:rsidR="00751DF8">
        <w:rPr>
          <w:rFonts w:hint="cs"/>
          <w:rtl/>
        </w:rPr>
        <w:t xml:space="preserve"> (</w:t>
      </w:r>
      <w:r>
        <w:rPr>
          <w:rFonts w:hint="cs"/>
          <w:rtl/>
        </w:rPr>
        <w:t>(</w:t>
      </w:r>
      <w:r w:rsidR="00751DF8" w:rsidRPr="00906985">
        <w:rPr>
          <w:rtl/>
        </w:rPr>
        <w:t>إن الله لا ينام ولا ينبغي له أن ينام يخفض القسط ويرفعه يرفع إليه عمل الليل قبل عمل النهار وعمل النهار قبل عمل الليل حجابه النور _ وفي رواية النار _لو كشفه لأحرقت سبحات وجهه ما انتهى إليه بصره من خلقه</w:t>
      </w:r>
      <w:r>
        <w:rPr>
          <w:rFonts w:hint="cs"/>
          <w:rtl/>
        </w:rPr>
        <w:t>)</w:t>
      </w:r>
      <w:r w:rsidR="00751DF8">
        <w:rPr>
          <w:rFonts w:hint="cs"/>
          <w:rtl/>
        </w:rPr>
        <w:t>)</w:t>
      </w:r>
      <w:r>
        <w:rPr>
          <w:rFonts w:hint="cs"/>
          <w:rtl/>
        </w:rPr>
        <w:t>،</w:t>
      </w:r>
      <w:r w:rsidR="00751DF8">
        <w:rPr>
          <w:rFonts w:hint="cs"/>
          <w:rtl/>
        </w:rPr>
        <w:t xml:space="preserve"> </w:t>
      </w:r>
      <w:r w:rsidR="00751DF8" w:rsidRPr="00906985">
        <w:rPr>
          <w:rtl/>
        </w:rPr>
        <w:t>وقوله</w:t>
      </w:r>
      <w:r>
        <w:rPr>
          <w:rtl/>
        </w:rPr>
        <w:t>:</w:t>
      </w:r>
      <w:r w:rsidR="00751DF8">
        <w:rPr>
          <w:rFonts w:hint="cs"/>
          <w:rtl/>
        </w:rPr>
        <w:t xml:space="preserve"> (</w:t>
      </w:r>
      <w:r>
        <w:rPr>
          <w:rFonts w:hint="cs"/>
          <w:rtl/>
        </w:rPr>
        <w:t>(</w:t>
      </w:r>
      <w:r w:rsidR="00751DF8" w:rsidRPr="00906985">
        <w:rPr>
          <w:rtl/>
        </w:rPr>
        <w:t>حجابه النور</w:t>
      </w:r>
      <w:r>
        <w:rPr>
          <w:rFonts w:hint="cs"/>
          <w:rtl/>
        </w:rPr>
        <w:t>)</w:t>
      </w:r>
      <w:r w:rsidR="00751DF8">
        <w:rPr>
          <w:rFonts w:hint="cs"/>
          <w:rtl/>
        </w:rPr>
        <w:t>)</w:t>
      </w:r>
      <w:r>
        <w:rPr>
          <w:rFonts w:hint="cs"/>
          <w:rtl/>
        </w:rPr>
        <w:t>:</w:t>
      </w:r>
      <w:r w:rsidR="00751DF8" w:rsidRPr="00906985">
        <w:rPr>
          <w:rtl/>
        </w:rPr>
        <w:t xml:space="preserve"> اعلم أن كل ما جاء في الحديث من الحجاب أو الحجب فمعناه راجع إلى المخلوق لا إلى الخالق تعالى لأنهم هم المحجوبون عنه بحجاب خلقه لهم</w:t>
      </w:r>
      <w:r>
        <w:rPr>
          <w:rtl/>
        </w:rPr>
        <w:t>،</w:t>
      </w:r>
      <w:r w:rsidR="00751DF8">
        <w:rPr>
          <w:rFonts w:hint="cs"/>
          <w:rtl/>
        </w:rPr>
        <w:t xml:space="preserve"> </w:t>
      </w:r>
      <w:r w:rsidR="00751DF8" w:rsidRPr="00906985">
        <w:rPr>
          <w:rtl/>
        </w:rPr>
        <w:t>وأما الرب تعالى فيستحيل أن يكون محتجبا أو محجوبا لأن الحجاب أكبر من المحجوب وإلا لم يستره وأصل الحجب المنع ومعنى حجب الكافرين عن رؤيته منعهم من رؤيته</w:t>
      </w:r>
      <w:r>
        <w:rPr>
          <w:rFonts w:hint="cs"/>
          <w:rtl/>
        </w:rPr>
        <w:t>،</w:t>
      </w:r>
      <w:r w:rsidR="00751DF8">
        <w:rPr>
          <w:rFonts w:hint="cs"/>
          <w:rtl/>
        </w:rPr>
        <w:t xml:space="preserve"> </w:t>
      </w:r>
      <w:r w:rsidR="00751DF8" w:rsidRPr="00906985">
        <w:rPr>
          <w:rtl/>
        </w:rPr>
        <w:t>ويروي أن رجلا قال بحضرة علي رضي الله عنه لا والذي احتجب بسبعة أطباق فقال ويحك إن الله لا يحتجب عن خلقه ولكن حجب خلقه عنه وأضافه إليه لأنه خلقه وجعله</w:t>
      </w:r>
      <w:r>
        <w:rPr>
          <w:rFonts w:hint="cs"/>
          <w:rtl/>
        </w:rPr>
        <w:t>،</w:t>
      </w:r>
      <w:r w:rsidR="00751DF8">
        <w:rPr>
          <w:rFonts w:hint="cs"/>
          <w:rtl/>
        </w:rPr>
        <w:t xml:space="preserve"> </w:t>
      </w:r>
      <w:r w:rsidR="00751DF8" w:rsidRPr="00906985">
        <w:rPr>
          <w:rtl/>
        </w:rPr>
        <w:t>وقوله</w:t>
      </w:r>
      <w:r>
        <w:rPr>
          <w:rtl/>
        </w:rPr>
        <w:t>:</w:t>
      </w:r>
      <w:r w:rsidR="00751DF8">
        <w:rPr>
          <w:rFonts w:hint="cs"/>
          <w:rtl/>
        </w:rPr>
        <w:t xml:space="preserve"> (</w:t>
      </w:r>
      <w:r>
        <w:rPr>
          <w:rFonts w:hint="cs"/>
          <w:rtl/>
        </w:rPr>
        <w:t>(</w:t>
      </w:r>
      <w:r w:rsidR="00751DF8" w:rsidRPr="00906985">
        <w:rPr>
          <w:rtl/>
        </w:rPr>
        <w:t>لو كشفه لأحرقت سبحات وجهه ما انتهى إليه بصره من خلقه</w:t>
      </w:r>
      <w:r>
        <w:rPr>
          <w:rFonts w:hint="cs"/>
          <w:rtl/>
        </w:rPr>
        <w:t>)</w:t>
      </w:r>
      <w:r w:rsidR="00751DF8">
        <w:rPr>
          <w:rFonts w:hint="cs"/>
          <w:rtl/>
        </w:rPr>
        <w:t>)</w:t>
      </w:r>
      <w:r>
        <w:rPr>
          <w:rFonts w:hint="cs"/>
          <w:rtl/>
        </w:rPr>
        <w:t>،</w:t>
      </w:r>
      <w:r w:rsidR="00751DF8" w:rsidRPr="00906985">
        <w:rPr>
          <w:rtl/>
        </w:rPr>
        <w:t xml:space="preserve"> أي لأحرقت سبحات وجهه تعالى من أدركه بصره من خلقه</w:t>
      </w:r>
      <w:r>
        <w:rPr>
          <w:rtl/>
        </w:rPr>
        <w:t>،</w:t>
      </w:r>
      <w:r w:rsidR="00751DF8">
        <w:rPr>
          <w:rFonts w:hint="cs"/>
          <w:rtl/>
        </w:rPr>
        <w:t xml:space="preserve"> </w:t>
      </w:r>
      <w:r w:rsidR="00751DF8" w:rsidRPr="00906985">
        <w:rPr>
          <w:rtl/>
        </w:rPr>
        <w:t>وسبحات جمع سبحة وهي جلال الله تعالى وعظمته وقيل أضواء وجهه وسميت بذلك لأن الإنسان إذا رأى حسن الخلق قال سبحان الله أو سبحان من خلقه</w:t>
      </w:r>
      <w:r>
        <w:rPr>
          <w:rtl/>
        </w:rPr>
        <w:t>،</w:t>
      </w:r>
      <w:r w:rsidR="00751DF8">
        <w:rPr>
          <w:rFonts w:hint="cs"/>
          <w:rtl/>
        </w:rPr>
        <w:t xml:space="preserve"> </w:t>
      </w:r>
      <w:r w:rsidR="00751DF8" w:rsidRPr="00906985">
        <w:rPr>
          <w:rtl/>
        </w:rPr>
        <w:t>وقيل قوله</w:t>
      </w:r>
      <w:r>
        <w:rPr>
          <w:rtl/>
        </w:rPr>
        <w:t>:</w:t>
      </w:r>
      <w:r w:rsidR="00751DF8">
        <w:rPr>
          <w:rFonts w:hint="cs"/>
          <w:rtl/>
        </w:rPr>
        <w:t xml:space="preserve"> (</w:t>
      </w:r>
      <w:r>
        <w:rPr>
          <w:rFonts w:hint="cs"/>
          <w:rtl/>
        </w:rPr>
        <w:t>(</w:t>
      </w:r>
      <w:r w:rsidR="00751DF8" w:rsidRPr="00906985">
        <w:rPr>
          <w:rtl/>
        </w:rPr>
        <w:t>سبحات وجهه</w:t>
      </w:r>
      <w:r>
        <w:rPr>
          <w:rtl/>
        </w:rPr>
        <w:t>)</w:t>
      </w:r>
      <w:r w:rsidR="00751DF8">
        <w:rPr>
          <w:rFonts w:hint="cs"/>
          <w:rtl/>
        </w:rPr>
        <w:t xml:space="preserve">) </w:t>
      </w:r>
      <w:r w:rsidR="00751DF8" w:rsidRPr="00906985">
        <w:rPr>
          <w:rtl/>
        </w:rPr>
        <w:t>كلام معترض ومعناه سبحات الله ويصير تقدير الكلام لأحرقت النار ما انتهى إليه بصره من خلقه انتهى</w:t>
      </w:r>
      <w:r>
        <w:rPr>
          <w:rFonts w:hint="cs"/>
          <w:rtl/>
        </w:rPr>
        <w:t>،</w:t>
      </w:r>
      <w:r w:rsidR="00751DF8">
        <w:rPr>
          <w:rFonts w:hint="cs"/>
          <w:rtl/>
        </w:rPr>
        <w:t xml:space="preserve"> </w:t>
      </w:r>
    </w:p>
    <w:p w14:paraId="0573A881" w14:textId="0F1BE92F" w:rsidR="00751DF8" w:rsidRDefault="006E69F0" w:rsidP="006E69F0">
      <w:pPr>
        <w:rPr>
          <w:b/>
          <w:rtl/>
        </w:rPr>
      </w:pPr>
      <w:r>
        <w:rPr>
          <w:rFonts w:cs="Monotype Koufi" w:hint="cs"/>
          <w:rtl/>
          <w:lang w:bidi="ar-KW"/>
        </w:rPr>
        <w:t>[</w:t>
      </w:r>
      <w:r w:rsidR="00751DF8" w:rsidRPr="008446B3">
        <w:rPr>
          <w:rFonts w:cs="Monotype Koufi" w:hint="cs"/>
          <w:rtl/>
          <w:lang w:bidi="ar-KW"/>
        </w:rPr>
        <w:t>22</w:t>
      </w:r>
      <w:r>
        <w:rPr>
          <w:rFonts w:cs="Monotype Koufi" w:hint="cs"/>
          <w:rtl/>
          <w:lang w:bidi="ar-KW"/>
        </w:rPr>
        <w:t>]</w:t>
      </w:r>
      <w:r w:rsidR="00751DF8" w:rsidRPr="008446B3">
        <w:rPr>
          <w:rFonts w:cs="Monotype Koufi"/>
          <w:rtl/>
          <w:lang w:bidi="ar-KW"/>
        </w:rPr>
        <w:t>الحديث الثاني والعشرون</w:t>
      </w:r>
      <w:r>
        <w:rPr>
          <w:rFonts w:cs="Monotype Koufi" w:hint="cs"/>
          <w:rtl/>
          <w:lang w:bidi="ar-KW"/>
        </w:rPr>
        <w:t>:</w:t>
      </w:r>
      <w:r w:rsidR="00751DF8">
        <w:rPr>
          <w:rFonts w:hint="cs"/>
          <w:bCs/>
          <w:rtl/>
        </w:rPr>
        <w:t xml:space="preserve"> </w:t>
      </w:r>
      <w:r w:rsidR="00751DF8">
        <w:rPr>
          <w:rFonts w:hint="cs"/>
          <w:rtl/>
        </w:rPr>
        <w:t>((</w:t>
      </w:r>
      <w:r w:rsidR="00751DF8" w:rsidRPr="00906985">
        <w:rPr>
          <w:rtl/>
        </w:rPr>
        <w:t>ما منكم من أحد إلا سيخلو به ربه يوم القيامة ويكلمه ليس بينه وبينه ترجمان الحديث</w:t>
      </w:r>
      <w:r>
        <w:rPr>
          <w:rtl/>
        </w:rPr>
        <w:t>)</w:t>
      </w:r>
      <w:r w:rsidR="00751DF8">
        <w:rPr>
          <w:rFonts w:hint="cs"/>
          <w:rtl/>
        </w:rPr>
        <w:t>)</w:t>
      </w:r>
      <w:r>
        <w:rPr>
          <w:rFonts w:hint="cs"/>
          <w:rtl/>
        </w:rPr>
        <w:t>:</w:t>
      </w:r>
      <w:r w:rsidR="00751DF8">
        <w:rPr>
          <w:rFonts w:hint="cs"/>
          <w:rtl/>
        </w:rPr>
        <w:t xml:space="preserve"> </w:t>
      </w:r>
      <w:r w:rsidR="00751DF8" w:rsidRPr="00906985">
        <w:rPr>
          <w:rtl/>
        </w:rPr>
        <w:t>اعلم أن المراد بالخلو هنا أفراده بذلك الكلام وتخصيصه به دون غيره حتى يظن المخاطب أنه ليس مكلما سواه وذلك ستر من الله تعالى عليه حلما وكرما ولطفا</w:t>
      </w:r>
      <w:r>
        <w:rPr>
          <w:rFonts w:hint="cs"/>
          <w:rtl/>
        </w:rPr>
        <w:t>،</w:t>
      </w:r>
      <w:r w:rsidR="00751DF8">
        <w:rPr>
          <w:rFonts w:hint="cs"/>
          <w:rtl/>
        </w:rPr>
        <w:t xml:space="preserve"> </w:t>
      </w:r>
    </w:p>
    <w:p w14:paraId="411401BA" w14:textId="5DB3A80B" w:rsidR="00751DF8" w:rsidRDefault="006E69F0" w:rsidP="006E69F0">
      <w:pPr>
        <w:rPr>
          <w:b/>
          <w:rtl/>
        </w:rPr>
      </w:pPr>
      <w:r>
        <w:rPr>
          <w:rFonts w:cs="Monotype Koufi" w:hint="cs"/>
          <w:rtl/>
          <w:lang w:bidi="ar-KW"/>
        </w:rPr>
        <w:t>[</w:t>
      </w:r>
      <w:r w:rsidR="00751DF8" w:rsidRPr="008446B3">
        <w:rPr>
          <w:rFonts w:cs="Monotype Koufi" w:hint="cs"/>
          <w:rtl/>
          <w:lang w:bidi="ar-KW"/>
        </w:rPr>
        <w:t>23</w:t>
      </w:r>
      <w:r>
        <w:rPr>
          <w:rFonts w:cs="Monotype Koufi" w:hint="cs"/>
          <w:rtl/>
          <w:lang w:bidi="ar-KW"/>
        </w:rPr>
        <w:t>]</w:t>
      </w:r>
      <w:r w:rsidR="00751DF8" w:rsidRPr="008446B3">
        <w:rPr>
          <w:rFonts w:cs="Monotype Koufi"/>
          <w:rtl/>
          <w:lang w:bidi="ar-KW"/>
        </w:rPr>
        <w:t>الحديث الثالث والعشرون</w:t>
      </w:r>
      <w:r>
        <w:rPr>
          <w:rFonts w:cs="Monotype Koufi" w:hint="cs"/>
          <w:rtl/>
          <w:lang w:bidi="ar-KW"/>
        </w:rPr>
        <w:t>:</w:t>
      </w:r>
      <w:r w:rsidR="00751DF8" w:rsidRPr="008446B3">
        <w:rPr>
          <w:rFonts w:cs="Monotype Koufi" w:hint="cs"/>
          <w:rtl/>
          <w:lang w:bidi="ar-KW"/>
        </w:rPr>
        <w:t xml:space="preserve"> </w:t>
      </w:r>
      <w:r w:rsidR="00751DF8" w:rsidRPr="00906985">
        <w:rPr>
          <w:rtl/>
        </w:rPr>
        <w:t>عن أبن مسعود أن نبي الله صلى الله عليه وسلم قال</w:t>
      </w:r>
      <w:r>
        <w:rPr>
          <w:rtl/>
        </w:rPr>
        <w:t>:</w:t>
      </w:r>
      <w:r w:rsidR="00751DF8">
        <w:rPr>
          <w:rFonts w:hint="cs"/>
          <w:rtl/>
        </w:rPr>
        <w:t xml:space="preserve"> (</w:t>
      </w:r>
      <w:r>
        <w:rPr>
          <w:rFonts w:hint="cs"/>
          <w:rtl/>
        </w:rPr>
        <w:t>(</w:t>
      </w:r>
      <w:r w:rsidR="00751DF8" w:rsidRPr="00906985">
        <w:rPr>
          <w:rtl/>
        </w:rPr>
        <w:t>إذا تكلم الله بالوحي سمعه أهل السماء كجر</w:t>
      </w:r>
      <w:r w:rsidR="00751DF8">
        <w:rPr>
          <w:rFonts w:hint="cs"/>
          <w:rtl/>
        </w:rPr>
        <w:t xml:space="preserve"> </w:t>
      </w:r>
      <w:r w:rsidR="00751DF8" w:rsidRPr="00906985">
        <w:rPr>
          <w:rtl/>
        </w:rPr>
        <w:t>السلسلة على الصفا</w:t>
      </w:r>
      <w:r>
        <w:rPr>
          <w:rtl/>
        </w:rPr>
        <w:t>)</w:t>
      </w:r>
      <w:r w:rsidR="00751DF8">
        <w:rPr>
          <w:rFonts w:hint="cs"/>
          <w:rtl/>
        </w:rPr>
        <w:t>)</w:t>
      </w:r>
      <w:r w:rsidR="00751DF8" w:rsidRPr="00906985">
        <w:rPr>
          <w:rtl/>
        </w:rPr>
        <w:t xml:space="preserve"> الحديث</w:t>
      </w:r>
      <w:r>
        <w:rPr>
          <w:rtl/>
        </w:rPr>
        <w:t>،</w:t>
      </w:r>
      <w:r w:rsidR="00751DF8">
        <w:rPr>
          <w:rFonts w:hint="cs"/>
          <w:rtl/>
        </w:rPr>
        <w:t xml:space="preserve"> </w:t>
      </w:r>
      <w:r w:rsidR="00751DF8" w:rsidRPr="00906985">
        <w:rPr>
          <w:rtl/>
        </w:rPr>
        <w:t>ومنه الحديث</w:t>
      </w:r>
      <w:r>
        <w:rPr>
          <w:rtl/>
        </w:rPr>
        <w:t>:</w:t>
      </w:r>
      <w:r w:rsidR="00751DF8">
        <w:rPr>
          <w:rFonts w:hint="cs"/>
          <w:rtl/>
        </w:rPr>
        <w:t xml:space="preserve"> (</w:t>
      </w:r>
      <w:r>
        <w:rPr>
          <w:rFonts w:hint="cs"/>
          <w:rtl/>
        </w:rPr>
        <w:t>(</w:t>
      </w:r>
      <w:r w:rsidR="00751DF8" w:rsidRPr="00906985">
        <w:rPr>
          <w:rtl/>
        </w:rPr>
        <w:t>يأتيني الوحي أحيانا كصلصلة</w:t>
      </w:r>
      <w:r w:rsidR="00751DF8">
        <w:rPr>
          <w:rFonts w:hint="cs"/>
          <w:rtl/>
        </w:rPr>
        <w:t xml:space="preserve"> </w:t>
      </w:r>
      <w:r w:rsidR="00751DF8" w:rsidRPr="00906985">
        <w:rPr>
          <w:rtl/>
        </w:rPr>
        <w:t>الجرس</w:t>
      </w:r>
      <w:r>
        <w:rPr>
          <w:rtl/>
        </w:rPr>
        <w:t>)</w:t>
      </w:r>
      <w:r w:rsidR="00751DF8">
        <w:rPr>
          <w:rFonts w:hint="cs"/>
          <w:rtl/>
        </w:rPr>
        <w:t>)</w:t>
      </w:r>
      <w:r>
        <w:rPr>
          <w:rFonts w:hint="cs"/>
          <w:rtl/>
        </w:rPr>
        <w:t>،</w:t>
      </w:r>
      <w:r w:rsidR="00751DF8">
        <w:rPr>
          <w:rFonts w:hint="cs"/>
          <w:rtl/>
        </w:rPr>
        <w:t xml:space="preserve"> </w:t>
      </w:r>
      <w:r w:rsidR="00751DF8" w:rsidRPr="00906985">
        <w:rPr>
          <w:rtl/>
        </w:rPr>
        <w:t>وليس في الحديث الأول سمع صوته أهل السماء</w:t>
      </w:r>
      <w:r>
        <w:rPr>
          <w:rtl/>
        </w:rPr>
        <w:t>،</w:t>
      </w:r>
      <w:r w:rsidR="00751DF8">
        <w:rPr>
          <w:rFonts w:hint="cs"/>
          <w:rtl/>
        </w:rPr>
        <w:t xml:space="preserve"> </w:t>
      </w:r>
      <w:r w:rsidR="00751DF8" w:rsidRPr="00906985">
        <w:rPr>
          <w:rtl/>
        </w:rPr>
        <w:t>ورواه بعضهم كذلك ظانا أنه رواه بالمعنى وليس كذلك</w:t>
      </w:r>
      <w:r>
        <w:rPr>
          <w:rtl/>
        </w:rPr>
        <w:t>،</w:t>
      </w:r>
      <w:r w:rsidR="00751DF8">
        <w:rPr>
          <w:rFonts w:hint="cs"/>
          <w:rtl/>
        </w:rPr>
        <w:t xml:space="preserve"> </w:t>
      </w:r>
      <w:r w:rsidR="00751DF8" w:rsidRPr="00906985">
        <w:rPr>
          <w:rtl/>
        </w:rPr>
        <w:t>قال الخطابي يريد والله أعلم أنه صوت متدارك يسمعه السامع ولا يتبينه عند أول ما يقرع سمعه حتى يفهمه ويستثبت فيعيه حينئذ انتهى</w:t>
      </w:r>
      <w:r>
        <w:rPr>
          <w:rFonts w:hint="cs"/>
          <w:rtl/>
        </w:rPr>
        <w:t>،</w:t>
      </w:r>
      <w:r w:rsidR="00751DF8">
        <w:rPr>
          <w:rFonts w:hint="cs"/>
          <w:rtl/>
        </w:rPr>
        <w:t xml:space="preserve"> </w:t>
      </w:r>
    </w:p>
    <w:p w14:paraId="3793247F" w14:textId="2755C0E5" w:rsidR="00751DF8" w:rsidRDefault="006E69F0" w:rsidP="006E69F0">
      <w:pPr>
        <w:rPr>
          <w:b/>
          <w:rtl/>
        </w:rPr>
      </w:pPr>
      <w:r>
        <w:rPr>
          <w:rFonts w:cs="Monotype Koufi" w:hint="cs"/>
          <w:rtl/>
          <w:lang w:bidi="ar-KW"/>
        </w:rPr>
        <w:t>[</w:t>
      </w:r>
      <w:r w:rsidR="00751DF8" w:rsidRPr="008446B3">
        <w:rPr>
          <w:rFonts w:cs="Monotype Koufi" w:hint="cs"/>
          <w:rtl/>
          <w:lang w:bidi="ar-KW"/>
        </w:rPr>
        <w:t>24</w:t>
      </w:r>
      <w:r>
        <w:rPr>
          <w:rFonts w:cs="Monotype Koufi" w:hint="cs"/>
          <w:rtl/>
          <w:lang w:bidi="ar-KW"/>
        </w:rPr>
        <w:t>]</w:t>
      </w:r>
      <w:r w:rsidR="00751DF8" w:rsidRPr="008446B3">
        <w:rPr>
          <w:rFonts w:cs="Monotype Koufi"/>
          <w:rtl/>
          <w:lang w:bidi="ar-KW"/>
        </w:rPr>
        <w:t>الحديث الرابع والعشرون</w:t>
      </w:r>
      <w:r>
        <w:rPr>
          <w:rFonts w:cs="Monotype Koufi" w:hint="cs"/>
          <w:rtl/>
          <w:lang w:bidi="ar-KW"/>
        </w:rPr>
        <w:t>:</w:t>
      </w:r>
      <w:r w:rsidR="00751DF8">
        <w:rPr>
          <w:rFonts w:hint="cs"/>
          <w:bCs/>
          <w:rtl/>
        </w:rPr>
        <w:t xml:space="preserve"> </w:t>
      </w:r>
      <w:r w:rsidR="00751DF8" w:rsidRPr="00906985">
        <w:rPr>
          <w:rtl/>
        </w:rPr>
        <w:t>عن أبي هريرة قال</w:t>
      </w:r>
      <w:r>
        <w:rPr>
          <w:rtl/>
        </w:rPr>
        <w:t>:</w:t>
      </w:r>
      <w:r w:rsidR="00751DF8">
        <w:rPr>
          <w:rFonts w:hint="cs"/>
          <w:rtl/>
        </w:rPr>
        <w:t xml:space="preserve"> </w:t>
      </w:r>
      <w:r w:rsidR="00751DF8" w:rsidRPr="00906985">
        <w:rPr>
          <w:rtl/>
        </w:rPr>
        <w:t>قال رسول الله صلى الله عليه وسلم</w:t>
      </w:r>
      <w:r>
        <w:rPr>
          <w:rtl/>
        </w:rPr>
        <w:t>:</w:t>
      </w:r>
      <w:r w:rsidR="00751DF8">
        <w:rPr>
          <w:rFonts w:hint="cs"/>
          <w:rtl/>
        </w:rPr>
        <w:t xml:space="preserve"> (</w:t>
      </w:r>
      <w:r>
        <w:rPr>
          <w:rFonts w:hint="cs"/>
          <w:rtl/>
        </w:rPr>
        <w:t>(</w:t>
      </w:r>
      <w:r w:rsidR="00751DF8" w:rsidRPr="00906985">
        <w:rPr>
          <w:rtl/>
        </w:rPr>
        <w:t xml:space="preserve">يقول الله تعالى أنا عند ظن عبدي بي وأنا معه إذا ذكرني فإن </w:t>
      </w:r>
      <w:r w:rsidR="00751DF8" w:rsidRPr="00906985">
        <w:rPr>
          <w:rFonts w:hint="cs"/>
          <w:rtl/>
        </w:rPr>
        <w:t>ذكرني</w:t>
      </w:r>
      <w:r w:rsidR="00751DF8" w:rsidRPr="00906985">
        <w:rPr>
          <w:rtl/>
        </w:rPr>
        <w:t xml:space="preserve"> في نفسه ذكرته في نفسي وإن ذكرني في ملا ذكرته في ملأ خير منهم وإذا اقترب مني شبرا اقتربت منه ذراعا وإن اقترب إلي ذراعا اقتربت منه باعا وإن أتاني يمشي أتيته هرولة</w:t>
      </w:r>
      <w:r>
        <w:rPr>
          <w:rtl/>
        </w:rPr>
        <w:t>)</w:t>
      </w:r>
      <w:r w:rsidR="00751DF8">
        <w:rPr>
          <w:rFonts w:hint="cs"/>
          <w:rtl/>
        </w:rPr>
        <w:t>)</w:t>
      </w:r>
      <w:r>
        <w:rPr>
          <w:rFonts w:hint="cs"/>
          <w:rtl/>
        </w:rPr>
        <w:t>:</w:t>
      </w:r>
      <w:r w:rsidR="00751DF8">
        <w:rPr>
          <w:rFonts w:hint="cs"/>
          <w:rtl/>
        </w:rPr>
        <w:t xml:space="preserve"> </w:t>
      </w:r>
      <w:r w:rsidR="00751DF8" w:rsidRPr="00906985">
        <w:rPr>
          <w:rtl/>
        </w:rPr>
        <w:t>وقد تقدم معنى النفس وأن معناه أنا و تقدم معنى عند</w:t>
      </w:r>
      <w:r>
        <w:rPr>
          <w:rFonts w:hint="cs"/>
          <w:rtl/>
        </w:rPr>
        <w:t>،</w:t>
      </w:r>
      <w:r w:rsidR="00751DF8">
        <w:rPr>
          <w:rFonts w:hint="cs"/>
          <w:rtl/>
        </w:rPr>
        <w:t xml:space="preserve"> </w:t>
      </w:r>
      <w:r w:rsidR="00751DF8" w:rsidRPr="00906985">
        <w:rPr>
          <w:rtl/>
        </w:rPr>
        <w:t>وأما قوله في القرب</w:t>
      </w:r>
      <w:r>
        <w:rPr>
          <w:rtl/>
        </w:rPr>
        <w:t>:</w:t>
      </w:r>
      <w:r w:rsidR="00751DF8">
        <w:rPr>
          <w:rFonts w:hint="cs"/>
          <w:rtl/>
        </w:rPr>
        <w:t xml:space="preserve"> </w:t>
      </w:r>
      <w:r w:rsidR="00751DF8" w:rsidRPr="00906985">
        <w:rPr>
          <w:rtl/>
        </w:rPr>
        <w:t>شبرا وذراعا وباعا والمشي والهرولة</w:t>
      </w:r>
      <w:r>
        <w:rPr>
          <w:rtl/>
        </w:rPr>
        <w:t>،</w:t>
      </w:r>
      <w:r w:rsidR="00751DF8">
        <w:rPr>
          <w:rFonts w:hint="cs"/>
          <w:rtl/>
        </w:rPr>
        <w:t xml:space="preserve"> </w:t>
      </w:r>
      <w:r w:rsidR="00751DF8" w:rsidRPr="00906985">
        <w:rPr>
          <w:rtl/>
        </w:rPr>
        <w:t>فإنه تمثيل للإقبال عليه بالرحمة والإجابة له وتعظيم أجره وثوابه على مقدار العمل الذي تقرب به فأريد تمثيل ذلك بمن أقبل على صاحبه ومحبه قدر شبر فأقبل عليه ذراعا وكمن مشى إلى صاحبه فهرول صاحبه إليه قبولا له وتكريما وقيل معناه توفيقه وتيسير العمل المتقرب به عليه</w:t>
      </w:r>
      <w:r>
        <w:rPr>
          <w:rFonts w:hint="cs"/>
          <w:rtl/>
        </w:rPr>
        <w:t>،</w:t>
      </w:r>
      <w:r w:rsidR="00751DF8">
        <w:rPr>
          <w:rFonts w:hint="cs"/>
          <w:rtl/>
        </w:rPr>
        <w:t xml:space="preserve"> </w:t>
      </w:r>
    </w:p>
    <w:p w14:paraId="22EBF381" w14:textId="67E95A27" w:rsidR="00751DF8" w:rsidRDefault="006E69F0" w:rsidP="006E69F0">
      <w:pPr>
        <w:rPr>
          <w:b/>
          <w:rtl/>
        </w:rPr>
      </w:pPr>
      <w:r>
        <w:rPr>
          <w:rFonts w:cs="Monotype Koufi" w:hint="cs"/>
          <w:rtl/>
          <w:lang w:bidi="ar-KW"/>
        </w:rPr>
        <w:t>[</w:t>
      </w:r>
      <w:r w:rsidR="00751DF8" w:rsidRPr="008446B3">
        <w:rPr>
          <w:rFonts w:cs="Monotype Koufi" w:hint="cs"/>
          <w:rtl/>
          <w:lang w:bidi="ar-KW"/>
        </w:rPr>
        <w:t>25</w:t>
      </w:r>
      <w:r>
        <w:rPr>
          <w:rFonts w:cs="Monotype Koufi" w:hint="cs"/>
          <w:rtl/>
          <w:lang w:bidi="ar-KW"/>
        </w:rPr>
        <w:t>]</w:t>
      </w:r>
      <w:r w:rsidR="00751DF8" w:rsidRPr="008446B3">
        <w:rPr>
          <w:rFonts w:cs="Monotype Koufi"/>
          <w:rtl/>
          <w:lang w:bidi="ar-KW"/>
        </w:rPr>
        <w:t>الحديث الخامس والعشرون</w:t>
      </w:r>
      <w:r>
        <w:rPr>
          <w:rFonts w:cs="Monotype Koufi" w:hint="cs"/>
          <w:rtl/>
          <w:lang w:bidi="ar-KW"/>
        </w:rPr>
        <w:t>:</w:t>
      </w:r>
      <w:r w:rsidR="00751DF8">
        <w:rPr>
          <w:rFonts w:hint="cs"/>
          <w:bCs/>
          <w:rtl/>
        </w:rPr>
        <w:t xml:space="preserve"> </w:t>
      </w:r>
      <w:r w:rsidR="00751DF8" w:rsidRPr="00906985">
        <w:rPr>
          <w:rtl/>
        </w:rPr>
        <w:t>عن أبي موسى رضي الله عنه قال</w:t>
      </w:r>
      <w:r>
        <w:rPr>
          <w:rtl/>
        </w:rPr>
        <w:t>:</w:t>
      </w:r>
      <w:r w:rsidR="00751DF8">
        <w:rPr>
          <w:rFonts w:hint="cs"/>
          <w:rtl/>
        </w:rPr>
        <w:t xml:space="preserve"> </w:t>
      </w:r>
      <w:r w:rsidR="00751DF8" w:rsidRPr="00906985">
        <w:rPr>
          <w:rtl/>
        </w:rPr>
        <w:t>قال رسول الله صلى الله عليه وسلم</w:t>
      </w:r>
      <w:r>
        <w:rPr>
          <w:rtl/>
        </w:rPr>
        <w:t>:</w:t>
      </w:r>
      <w:r w:rsidR="00751DF8">
        <w:rPr>
          <w:rFonts w:hint="cs"/>
          <w:rtl/>
        </w:rPr>
        <w:t xml:space="preserve"> (</w:t>
      </w:r>
      <w:r>
        <w:rPr>
          <w:rFonts w:hint="cs"/>
          <w:rtl/>
        </w:rPr>
        <w:t>(</w:t>
      </w:r>
      <w:r w:rsidR="00751DF8" w:rsidRPr="00906985">
        <w:rPr>
          <w:rtl/>
        </w:rPr>
        <w:t>جنتان من فضة آنيتهما وما فيهما وجنتان من ذهب آنيتهما وما فيهما وما بين القوم وبين أن ينظروا إلى ربهم إلا رداء الكبرياء على وجهه في جنة عدن</w:t>
      </w:r>
      <w:r>
        <w:rPr>
          <w:rtl/>
        </w:rPr>
        <w:t>)</w:t>
      </w:r>
      <w:r w:rsidR="00751DF8">
        <w:rPr>
          <w:rFonts w:hint="cs"/>
          <w:rtl/>
        </w:rPr>
        <w:t>)</w:t>
      </w:r>
      <w:r>
        <w:rPr>
          <w:rFonts w:hint="cs"/>
          <w:rtl/>
        </w:rPr>
        <w:t>،</w:t>
      </w:r>
      <w:r w:rsidR="00751DF8">
        <w:rPr>
          <w:rFonts w:hint="cs"/>
          <w:rtl/>
        </w:rPr>
        <w:t xml:space="preserve"> </w:t>
      </w:r>
      <w:r w:rsidR="00751DF8" w:rsidRPr="00906985">
        <w:rPr>
          <w:rtl/>
        </w:rPr>
        <w:t>قوله رداء الكبرياء على وجهه إشارة إلى صفة الكبرياء كما تقدم وكأنه لعظمته وكبريائه لا يريد أن ينظر إليه أحد قبل كونه في جنة عدن بإذنه تعالى</w:t>
      </w:r>
      <w:r>
        <w:rPr>
          <w:rFonts w:hint="cs"/>
          <w:rtl/>
        </w:rPr>
        <w:t>،</w:t>
      </w:r>
      <w:r w:rsidR="00751DF8" w:rsidRPr="00906985">
        <w:rPr>
          <w:rtl/>
        </w:rPr>
        <w:t xml:space="preserve"> فإذا أراد أذن لهم أن يدخلوها فدخلوها إذا اراد أن يروه فيرونه والظرف في قوله في جنة عدن متعلق بالرائين لا برب العزة تعالى</w:t>
      </w:r>
      <w:r>
        <w:rPr>
          <w:rFonts w:hint="cs"/>
          <w:rtl/>
        </w:rPr>
        <w:t>،</w:t>
      </w:r>
      <w:r w:rsidR="00751DF8">
        <w:rPr>
          <w:rFonts w:hint="cs"/>
          <w:rtl/>
        </w:rPr>
        <w:t xml:space="preserve"> </w:t>
      </w:r>
      <w:r w:rsidR="00751DF8" w:rsidRPr="00906985">
        <w:rPr>
          <w:rtl/>
        </w:rPr>
        <w:t>وتقدير الكلام وما بين القوم وبين أن ينظروا في جنة عدن إليه إلا صفة الكبرياء</w:t>
      </w:r>
      <w:r>
        <w:rPr>
          <w:rtl/>
        </w:rPr>
        <w:t>،</w:t>
      </w:r>
      <w:r w:rsidR="00751DF8">
        <w:rPr>
          <w:rFonts w:hint="cs"/>
          <w:rtl/>
        </w:rPr>
        <w:t xml:space="preserve"> </w:t>
      </w:r>
      <w:r w:rsidR="00751DF8" w:rsidRPr="00906985">
        <w:rPr>
          <w:rtl/>
        </w:rPr>
        <w:t>وجعله بعض الحنابلة ظرف المرئي تعالى الله عن ذلك علوا كبيرا</w:t>
      </w:r>
      <w:r>
        <w:rPr>
          <w:rFonts w:hint="cs"/>
          <w:rtl/>
        </w:rPr>
        <w:t>،</w:t>
      </w:r>
      <w:r w:rsidR="00751DF8">
        <w:rPr>
          <w:rFonts w:hint="cs"/>
          <w:rtl/>
        </w:rPr>
        <w:t xml:space="preserve"> </w:t>
      </w:r>
    </w:p>
    <w:p w14:paraId="50E96DC2" w14:textId="10C57FEC" w:rsidR="00751DF8" w:rsidRDefault="006E69F0" w:rsidP="006E69F0">
      <w:pPr>
        <w:rPr>
          <w:b/>
          <w:rtl/>
        </w:rPr>
      </w:pPr>
      <w:r>
        <w:rPr>
          <w:rFonts w:cs="Monotype Koufi" w:hint="cs"/>
          <w:rtl/>
          <w:lang w:bidi="ar-KW"/>
        </w:rPr>
        <w:t>[</w:t>
      </w:r>
      <w:r w:rsidR="00751DF8" w:rsidRPr="008446B3">
        <w:rPr>
          <w:rFonts w:cs="Monotype Koufi" w:hint="cs"/>
          <w:rtl/>
          <w:lang w:bidi="ar-KW"/>
        </w:rPr>
        <w:t>26</w:t>
      </w:r>
      <w:r>
        <w:rPr>
          <w:rFonts w:cs="Monotype Koufi" w:hint="cs"/>
          <w:rtl/>
          <w:lang w:bidi="ar-KW"/>
        </w:rPr>
        <w:t>]</w:t>
      </w:r>
      <w:r w:rsidR="00751DF8" w:rsidRPr="008446B3">
        <w:rPr>
          <w:rFonts w:cs="Monotype Koufi"/>
          <w:rtl/>
          <w:lang w:bidi="ar-KW"/>
        </w:rPr>
        <w:t>الحديث السادس والعشرون</w:t>
      </w:r>
      <w:r>
        <w:rPr>
          <w:rFonts w:cs="Monotype Koufi" w:hint="cs"/>
          <w:rtl/>
          <w:lang w:bidi="ar-KW"/>
        </w:rPr>
        <w:t>:</w:t>
      </w:r>
      <w:r w:rsidR="00751DF8">
        <w:rPr>
          <w:rFonts w:hint="cs"/>
          <w:bCs/>
          <w:rtl/>
        </w:rPr>
        <w:t xml:space="preserve"> </w:t>
      </w:r>
      <w:r w:rsidR="00751DF8" w:rsidRPr="00906985">
        <w:rPr>
          <w:rtl/>
        </w:rPr>
        <w:t>عن ابن مسعود في حديث طويل عن النبي صلى الله عليه وسلم</w:t>
      </w:r>
      <w:r>
        <w:rPr>
          <w:rFonts w:hint="cs"/>
          <w:rtl/>
        </w:rPr>
        <w:t>:</w:t>
      </w:r>
      <w:r w:rsidR="00751DF8">
        <w:rPr>
          <w:rFonts w:hint="cs"/>
          <w:rtl/>
        </w:rPr>
        <w:t xml:space="preserve"> (</w:t>
      </w:r>
      <w:r>
        <w:rPr>
          <w:rFonts w:hint="cs"/>
          <w:rtl/>
        </w:rPr>
        <w:t>(</w:t>
      </w:r>
      <w:r w:rsidR="00751DF8" w:rsidRPr="00906985">
        <w:rPr>
          <w:rtl/>
        </w:rPr>
        <w:t>لا أحد أغير من الله</w:t>
      </w:r>
      <w:r>
        <w:rPr>
          <w:rtl/>
        </w:rPr>
        <w:t>)</w:t>
      </w:r>
      <w:r w:rsidR="00751DF8">
        <w:rPr>
          <w:rFonts w:hint="cs"/>
          <w:rtl/>
        </w:rPr>
        <w:t>)</w:t>
      </w:r>
      <w:r>
        <w:rPr>
          <w:rFonts w:hint="cs"/>
          <w:rtl/>
        </w:rPr>
        <w:t>،</w:t>
      </w:r>
      <w:r w:rsidR="00751DF8">
        <w:rPr>
          <w:rFonts w:hint="cs"/>
          <w:rtl/>
        </w:rPr>
        <w:t xml:space="preserve"> </w:t>
      </w:r>
      <w:r w:rsidR="00751DF8" w:rsidRPr="00906985">
        <w:rPr>
          <w:rtl/>
        </w:rPr>
        <w:t>ومن طريق أخرى عن المغيرة</w:t>
      </w:r>
      <w:r>
        <w:rPr>
          <w:rtl/>
        </w:rPr>
        <w:t>:</w:t>
      </w:r>
      <w:r w:rsidR="00751DF8">
        <w:rPr>
          <w:rFonts w:hint="cs"/>
          <w:rtl/>
        </w:rPr>
        <w:t xml:space="preserve"> (</w:t>
      </w:r>
      <w:r>
        <w:rPr>
          <w:rFonts w:hint="cs"/>
          <w:rtl/>
        </w:rPr>
        <w:t>(</w:t>
      </w:r>
      <w:r w:rsidR="00751DF8" w:rsidRPr="00906985">
        <w:rPr>
          <w:rtl/>
        </w:rPr>
        <w:t>لا شخص أغير من الله</w:t>
      </w:r>
      <w:r>
        <w:rPr>
          <w:rtl/>
        </w:rPr>
        <w:t>)</w:t>
      </w:r>
      <w:r w:rsidR="00751DF8">
        <w:rPr>
          <w:rFonts w:hint="cs"/>
          <w:rtl/>
        </w:rPr>
        <w:t>)</w:t>
      </w:r>
      <w:r>
        <w:rPr>
          <w:rFonts w:hint="cs"/>
          <w:rtl/>
        </w:rPr>
        <w:t>،</w:t>
      </w:r>
      <w:r w:rsidR="00751DF8" w:rsidRPr="00906985">
        <w:rPr>
          <w:rtl/>
        </w:rPr>
        <w:t xml:space="preserve"> وفي رواية</w:t>
      </w:r>
      <w:r>
        <w:rPr>
          <w:rtl/>
        </w:rPr>
        <w:t>:</w:t>
      </w:r>
      <w:r w:rsidR="00751DF8">
        <w:rPr>
          <w:rFonts w:hint="cs"/>
          <w:rtl/>
        </w:rPr>
        <w:t xml:space="preserve"> (</w:t>
      </w:r>
      <w:r>
        <w:rPr>
          <w:rFonts w:hint="cs"/>
          <w:rtl/>
        </w:rPr>
        <w:t>(</w:t>
      </w:r>
      <w:r w:rsidR="00751DF8" w:rsidRPr="00906985">
        <w:rPr>
          <w:rtl/>
        </w:rPr>
        <w:t>لا شيء أغير من الله</w:t>
      </w:r>
      <w:r>
        <w:rPr>
          <w:rtl/>
        </w:rPr>
        <w:t>)</w:t>
      </w:r>
      <w:r w:rsidR="00751DF8">
        <w:rPr>
          <w:rFonts w:hint="cs"/>
          <w:rtl/>
        </w:rPr>
        <w:t>)</w:t>
      </w:r>
      <w:r>
        <w:rPr>
          <w:rFonts w:hint="cs"/>
          <w:rtl/>
        </w:rPr>
        <w:t>:</w:t>
      </w:r>
      <w:r w:rsidR="00751DF8">
        <w:rPr>
          <w:rFonts w:hint="cs"/>
          <w:rtl/>
        </w:rPr>
        <w:t xml:space="preserve"> </w:t>
      </w:r>
      <w:r w:rsidR="00751DF8" w:rsidRPr="00906985">
        <w:rPr>
          <w:rtl/>
        </w:rPr>
        <w:t>اعلم أن حقيقة الشخصية لذات لها شخص وحجم مأخوذ من الشخوص وهو الارتفاع وإنما ذلك في الأجسام وهو محال على الله تعالى فوجب تأويل ذلك</w:t>
      </w:r>
      <w:r>
        <w:rPr>
          <w:rFonts w:hint="cs"/>
          <w:rtl/>
        </w:rPr>
        <w:t>،</w:t>
      </w:r>
      <w:r w:rsidR="00751DF8">
        <w:rPr>
          <w:rFonts w:hint="cs"/>
          <w:rtl/>
        </w:rPr>
        <w:t xml:space="preserve"> </w:t>
      </w:r>
      <w:r w:rsidR="00751DF8" w:rsidRPr="00906985">
        <w:rPr>
          <w:rtl/>
        </w:rPr>
        <w:t>وكذلك الغيرة عبارة عن حالة نفسانية تقتضي منع الشيء وكراهيته والزجر عنه فعبر بالسبب عن المسبب</w:t>
      </w:r>
      <w:r>
        <w:rPr>
          <w:rFonts w:hint="cs"/>
          <w:rtl/>
        </w:rPr>
        <w:t>،</w:t>
      </w:r>
      <w:r w:rsidR="00751DF8">
        <w:rPr>
          <w:rFonts w:hint="cs"/>
          <w:rtl/>
        </w:rPr>
        <w:t xml:space="preserve"> </w:t>
      </w:r>
      <w:r w:rsidR="00751DF8" w:rsidRPr="00906985">
        <w:rPr>
          <w:rtl/>
        </w:rPr>
        <w:t>واعلم أن إطلاق الشخص لا يكون إلا جسما مؤلفا وسمي بذلك لما له من شخوص وارتفاع ولفظ الشخص لم يورده البخاري بل حكاه عن عبيد الله بن عمرو</w:t>
      </w:r>
      <w:r>
        <w:rPr>
          <w:rFonts w:hint="cs"/>
          <w:rtl/>
        </w:rPr>
        <w:t>،</w:t>
      </w:r>
      <w:r w:rsidR="00751DF8">
        <w:rPr>
          <w:rFonts w:hint="cs"/>
          <w:rtl/>
        </w:rPr>
        <w:t xml:space="preserve"> </w:t>
      </w:r>
      <w:r w:rsidR="00751DF8" w:rsidRPr="00906985">
        <w:rPr>
          <w:rtl/>
        </w:rPr>
        <w:t>قال الخطابي عن لفظ الشخص وخليق أن لا تكون هذه اللفظة صحيحة وأن تكون تصحيفا من الراوي لأن النظر الأول من شيء وشخص سواء قال وليس كل الرواة يراعون لفظ الحديث ولا يتعدونه وكثير منهم يحدثون بالمعنى وليس كلهم بفقيه حتى يروى عن بعضهم أنه قال نعم المرء ربنا لو</w:t>
      </w:r>
      <w:r w:rsidR="00751DF8">
        <w:rPr>
          <w:rFonts w:hint="cs"/>
          <w:rtl/>
        </w:rPr>
        <w:t xml:space="preserve"> </w:t>
      </w:r>
      <w:r w:rsidR="00751DF8" w:rsidRPr="00906985">
        <w:rPr>
          <w:rtl/>
        </w:rPr>
        <w:t>أطعناه ما عصانا ولفظ المرء إنما هو للذكر من بني آدم</w:t>
      </w:r>
      <w:r>
        <w:rPr>
          <w:rFonts w:hint="cs"/>
          <w:rtl/>
        </w:rPr>
        <w:t>،</w:t>
      </w:r>
      <w:r w:rsidR="00751DF8">
        <w:rPr>
          <w:rFonts w:hint="cs"/>
          <w:rtl/>
        </w:rPr>
        <w:t xml:space="preserve"> </w:t>
      </w:r>
      <w:r w:rsidR="00751DF8" w:rsidRPr="00906985">
        <w:rPr>
          <w:rtl/>
        </w:rPr>
        <w:t>والظاهر أن مطلق هذا الحديث وشبهه لم يقصد المعنى الذي لا يليق بجلال الله تعالى وإنما جرى لسانه على بديهة الطبع من غير تفكر وتأمل بل معنى الكلام ليس أحد من المخلوقين أغير من الله تعالى ولا يلزم منه أن يكون مخلوقا وهو كقولهم ليس أحد من بني تميم أعدل من عمر وهو كلام صحيح مع أن عمر قرشي وليس تميميا</w:t>
      </w:r>
      <w:r>
        <w:rPr>
          <w:rtl/>
        </w:rPr>
        <w:t>،</w:t>
      </w:r>
      <w:r w:rsidR="00751DF8">
        <w:rPr>
          <w:rFonts w:hint="cs"/>
          <w:rtl/>
        </w:rPr>
        <w:t xml:space="preserve"> </w:t>
      </w:r>
      <w:r w:rsidR="00751DF8" w:rsidRPr="00906985">
        <w:rPr>
          <w:rtl/>
        </w:rPr>
        <w:t>ومنه ما روي في حديث ما خلق الله من جنة ولا نار أعظم من آية الكرسي قال أحمد بن حنبل الخلق هنا يرجع إلى المخلوق لا إلى القرآن فلم يلزم من ذلك أن</w:t>
      </w:r>
      <w:r w:rsidR="00751DF8">
        <w:rPr>
          <w:rFonts w:hint="cs"/>
          <w:rtl/>
        </w:rPr>
        <w:t xml:space="preserve"> </w:t>
      </w:r>
      <w:r w:rsidR="00751DF8" w:rsidRPr="00906985">
        <w:rPr>
          <w:rtl/>
        </w:rPr>
        <w:t>تكون آية الكرسي مخلوقة</w:t>
      </w:r>
      <w:r>
        <w:rPr>
          <w:rFonts w:hint="cs"/>
          <w:rtl/>
        </w:rPr>
        <w:t>،</w:t>
      </w:r>
      <w:r w:rsidR="00751DF8">
        <w:rPr>
          <w:rFonts w:hint="cs"/>
          <w:rtl/>
        </w:rPr>
        <w:t xml:space="preserve"> </w:t>
      </w:r>
      <w:r w:rsidR="00751DF8" w:rsidRPr="00906985">
        <w:rPr>
          <w:rtl/>
        </w:rPr>
        <w:t>ولما حرم الله سبحانه الفواحش وزجر عنها وتوعد عليها وصف بالغيرة التي هي كراهة الشيء والزجر عنه كما تقدم</w:t>
      </w:r>
      <w:r>
        <w:rPr>
          <w:rFonts w:hint="cs"/>
          <w:rtl/>
        </w:rPr>
        <w:t>،</w:t>
      </w:r>
      <w:r w:rsidR="00751DF8">
        <w:rPr>
          <w:rFonts w:hint="cs"/>
          <w:rtl/>
        </w:rPr>
        <w:t xml:space="preserve"> </w:t>
      </w:r>
    </w:p>
    <w:p w14:paraId="262499C6" w14:textId="6F7D1F3D" w:rsidR="00751DF8" w:rsidRDefault="006E69F0" w:rsidP="006E69F0">
      <w:pPr>
        <w:rPr>
          <w:b/>
          <w:rtl/>
        </w:rPr>
      </w:pPr>
      <w:r>
        <w:rPr>
          <w:rFonts w:cs="Monotype Koufi" w:hint="cs"/>
          <w:rtl/>
          <w:lang w:bidi="ar-KW"/>
        </w:rPr>
        <w:t>[</w:t>
      </w:r>
      <w:r w:rsidR="00751DF8" w:rsidRPr="008446B3">
        <w:rPr>
          <w:rFonts w:cs="Monotype Koufi" w:hint="cs"/>
          <w:rtl/>
          <w:lang w:bidi="ar-KW"/>
        </w:rPr>
        <w:t>27</w:t>
      </w:r>
      <w:r>
        <w:rPr>
          <w:rFonts w:cs="Monotype Koufi" w:hint="cs"/>
          <w:rtl/>
          <w:lang w:bidi="ar-KW"/>
        </w:rPr>
        <w:t>]</w:t>
      </w:r>
      <w:r w:rsidR="00751DF8" w:rsidRPr="008446B3">
        <w:rPr>
          <w:rFonts w:cs="Monotype Koufi"/>
          <w:rtl/>
          <w:lang w:bidi="ar-KW"/>
        </w:rPr>
        <w:t>الحديث السابع والعشرون</w:t>
      </w:r>
      <w:r>
        <w:rPr>
          <w:rFonts w:cs="Monotype Koufi" w:hint="cs"/>
          <w:rtl/>
          <w:lang w:bidi="ar-KW"/>
        </w:rPr>
        <w:t>:</w:t>
      </w:r>
      <w:r w:rsidR="00751DF8" w:rsidRPr="008446B3">
        <w:rPr>
          <w:rFonts w:cs="Monotype Koufi" w:hint="cs"/>
          <w:rtl/>
          <w:lang w:bidi="ar-KW"/>
        </w:rPr>
        <w:t xml:space="preserve"> </w:t>
      </w:r>
      <w:r w:rsidR="00751DF8" w:rsidRPr="00906985">
        <w:rPr>
          <w:rtl/>
        </w:rPr>
        <w:t>عن ابن عمر عن النبي صلى الله عليه وسلم قال</w:t>
      </w:r>
      <w:r>
        <w:rPr>
          <w:rtl/>
        </w:rPr>
        <w:t>:</w:t>
      </w:r>
      <w:r w:rsidR="00751DF8">
        <w:rPr>
          <w:rFonts w:hint="cs"/>
          <w:rtl/>
        </w:rPr>
        <w:t xml:space="preserve"> (</w:t>
      </w:r>
      <w:r>
        <w:rPr>
          <w:rFonts w:hint="cs"/>
          <w:rtl/>
        </w:rPr>
        <w:t>(</w:t>
      </w:r>
      <w:r w:rsidR="00751DF8" w:rsidRPr="00906985">
        <w:rPr>
          <w:rtl/>
        </w:rPr>
        <w:t>إن أحدكم إذا صلى فإن الله قبل وجهه</w:t>
      </w:r>
      <w:r>
        <w:rPr>
          <w:rtl/>
        </w:rPr>
        <w:t>)</w:t>
      </w:r>
      <w:r w:rsidR="00751DF8">
        <w:rPr>
          <w:rFonts w:hint="cs"/>
          <w:rtl/>
        </w:rPr>
        <w:t>)</w:t>
      </w:r>
      <w:r>
        <w:rPr>
          <w:rFonts w:hint="cs"/>
          <w:rtl/>
        </w:rPr>
        <w:t>،</w:t>
      </w:r>
      <w:r w:rsidR="00751DF8" w:rsidRPr="00906985">
        <w:rPr>
          <w:rtl/>
        </w:rPr>
        <w:t xml:space="preserve"> وفي رواية أنس</w:t>
      </w:r>
      <w:r>
        <w:rPr>
          <w:rtl/>
        </w:rPr>
        <w:t>:</w:t>
      </w:r>
      <w:r w:rsidR="00751DF8">
        <w:rPr>
          <w:rFonts w:hint="cs"/>
          <w:rtl/>
        </w:rPr>
        <w:t xml:space="preserve"> (</w:t>
      </w:r>
      <w:r>
        <w:rPr>
          <w:rFonts w:hint="cs"/>
          <w:rtl/>
        </w:rPr>
        <w:t>(</w:t>
      </w:r>
      <w:r w:rsidR="00751DF8" w:rsidRPr="00906985">
        <w:rPr>
          <w:rtl/>
        </w:rPr>
        <w:t>إن ربه بينه وبين القبلة</w:t>
      </w:r>
      <w:r>
        <w:rPr>
          <w:rtl/>
        </w:rPr>
        <w:t>)</w:t>
      </w:r>
      <w:r w:rsidR="00751DF8">
        <w:rPr>
          <w:rFonts w:hint="cs"/>
          <w:rtl/>
        </w:rPr>
        <w:t>)</w:t>
      </w:r>
      <w:r>
        <w:rPr>
          <w:rFonts w:hint="cs"/>
          <w:rtl/>
        </w:rPr>
        <w:t>:</w:t>
      </w:r>
      <w:r w:rsidR="00751DF8">
        <w:rPr>
          <w:rFonts w:hint="cs"/>
          <w:rtl/>
        </w:rPr>
        <w:t xml:space="preserve"> </w:t>
      </w:r>
      <w:r w:rsidR="00751DF8" w:rsidRPr="00906985">
        <w:rPr>
          <w:rtl/>
        </w:rPr>
        <w:t>هذا الحديث دافع لمذهب الجهة فإن جهة فوق وقدام متضادان لا يجتمعان البتة فإن حملها على ظاهرهما محال على الله تعالى لا يجتمعان عقلا وعادة وشرعا وإن أول هذا دون ذلك فتحكم وإن أولهما فأهلا بالوفاق</w:t>
      </w:r>
      <w:r>
        <w:rPr>
          <w:rFonts w:hint="cs"/>
          <w:rtl/>
        </w:rPr>
        <w:t>،</w:t>
      </w:r>
      <w:r w:rsidR="00751DF8">
        <w:rPr>
          <w:rFonts w:hint="cs"/>
          <w:rtl/>
        </w:rPr>
        <w:t xml:space="preserve"> </w:t>
      </w:r>
      <w:r w:rsidR="00751DF8" w:rsidRPr="00906985">
        <w:rPr>
          <w:rtl/>
        </w:rPr>
        <w:t>وتأويله عندنا بحذف مضاف تقديره فإن قبلته التي أكرمها وأمر باستقبالها قبل وجهه فيجب احترامها لأجل من يضاف إليها</w:t>
      </w:r>
      <w:r>
        <w:rPr>
          <w:rFonts w:hint="cs"/>
          <w:rtl/>
        </w:rPr>
        <w:t>،</w:t>
      </w:r>
      <w:r w:rsidR="00751DF8">
        <w:rPr>
          <w:rFonts w:hint="cs"/>
          <w:rtl/>
        </w:rPr>
        <w:t xml:space="preserve"> </w:t>
      </w:r>
      <w:r w:rsidR="00751DF8" w:rsidRPr="00906985">
        <w:rPr>
          <w:rtl/>
        </w:rPr>
        <w:t>وحذف المضاف في القرآن والحديث وفي ألسنة الناس كثير وقيل معناه</w:t>
      </w:r>
      <w:r>
        <w:rPr>
          <w:rtl/>
        </w:rPr>
        <w:t>:</w:t>
      </w:r>
      <w:r w:rsidR="00751DF8">
        <w:rPr>
          <w:rFonts w:hint="cs"/>
          <w:rtl/>
        </w:rPr>
        <w:t xml:space="preserve"> </w:t>
      </w:r>
      <w:r w:rsidR="00751DF8" w:rsidRPr="00906985">
        <w:rPr>
          <w:rtl/>
        </w:rPr>
        <w:t>فإن ثواب الله قبل وجهه أي يأتيه الثواب والرحمة والقبول من قبل وجهه كما جاء في الحديث</w:t>
      </w:r>
      <w:r>
        <w:rPr>
          <w:rtl/>
        </w:rPr>
        <w:t>:</w:t>
      </w:r>
      <w:r w:rsidR="00751DF8">
        <w:rPr>
          <w:rFonts w:hint="cs"/>
          <w:rtl/>
        </w:rPr>
        <w:t xml:space="preserve"> (</w:t>
      </w:r>
      <w:r>
        <w:rPr>
          <w:rFonts w:hint="cs"/>
          <w:rtl/>
        </w:rPr>
        <w:t>(</w:t>
      </w:r>
      <w:r w:rsidR="00751DF8" w:rsidRPr="00906985">
        <w:rPr>
          <w:rtl/>
        </w:rPr>
        <w:t>يجيء القرآن بين يدي صاحبه يوم القيامة</w:t>
      </w:r>
      <w:r>
        <w:rPr>
          <w:rtl/>
        </w:rPr>
        <w:t>)</w:t>
      </w:r>
      <w:r w:rsidR="00751DF8">
        <w:rPr>
          <w:rFonts w:hint="cs"/>
          <w:rtl/>
        </w:rPr>
        <w:t>)</w:t>
      </w:r>
      <w:r>
        <w:rPr>
          <w:rFonts w:hint="cs"/>
          <w:rtl/>
        </w:rPr>
        <w:t>،</w:t>
      </w:r>
      <w:r w:rsidR="00751DF8" w:rsidRPr="00906985">
        <w:rPr>
          <w:rtl/>
        </w:rPr>
        <w:t xml:space="preserve"> أي ثواب القرآن</w:t>
      </w:r>
      <w:r>
        <w:rPr>
          <w:rFonts w:hint="cs"/>
          <w:rtl/>
        </w:rPr>
        <w:t>،</w:t>
      </w:r>
      <w:r w:rsidR="00751DF8">
        <w:rPr>
          <w:rFonts w:hint="cs"/>
          <w:rtl/>
        </w:rPr>
        <w:t xml:space="preserve"> </w:t>
      </w:r>
      <w:r w:rsidR="00751DF8" w:rsidRPr="00906985">
        <w:rPr>
          <w:rtl/>
        </w:rPr>
        <w:t>ويؤيده أيضا ما جاء في الحديث</w:t>
      </w:r>
      <w:r>
        <w:rPr>
          <w:rtl/>
        </w:rPr>
        <w:t>:</w:t>
      </w:r>
      <w:r w:rsidR="00751DF8">
        <w:rPr>
          <w:rFonts w:hint="cs"/>
          <w:rtl/>
        </w:rPr>
        <w:t xml:space="preserve"> (</w:t>
      </w:r>
      <w:r>
        <w:rPr>
          <w:rFonts w:hint="cs"/>
          <w:rtl/>
        </w:rPr>
        <w:t>(</w:t>
      </w:r>
      <w:r w:rsidR="00751DF8" w:rsidRPr="00906985">
        <w:rPr>
          <w:rtl/>
        </w:rPr>
        <w:t>إذا قام أحدكم إلى الصلاة فإن الرحمة تواجهه</w:t>
      </w:r>
      <w:r>
        <w:rPr>
          <w:rtl/>
        </w:rPr>
        <w:t>)</w:t>
      </w:r>
      <w:r w:rsidR="00751DF8">
        <w:rPr>
          <w:rFonts w:hint="cs"/>
          <w:rtl/>
        </w:rPr>
        <w:t>)</w:t>
      </w:r>
      <w:r>
        <w:rPr>
          <w:rFonts w:hint="cs"/>
          <w:rtl/>
        </w:rPr>
        <w:t>،</w:t>
      </w:r>
      <w:r w:rsidR="00751DF8">
        <w:rPr>
          <w:rFonts w:hint="cs"/>
          <w:rtl/>
        </w:rPr>
        <w:t xml:space="preserve"> </w:t>
      </w:r>
      <w:r w:rsidR="00751DF8" w:rsidRPr="00906985">
        <w:rPr>
          <w:rtl/>
        </w:rPr>
        <w:t>وقوله</w:t>
      </w:r>
      <w:r>
        <w:rPr>
          <w:rtl/>
        </w:rPr>
        <w:t>:</w:t>
      </w:r>
      <w:r w:rsidR="00751DF8">
        <w:rPr>
          <w:rFonts w:hint="cs"/>
          <w:rtl/>
        </w:rPr>
        <w:t xml:space="preserve"> (</w:t>
      </w:r>
      <w:r>
        <w:rPr>
          <w:rFonts w:hint="cs"/>
          <w:rtl/>
        </w:rPr>
        <w:t>(</w:t>
      </w:r>
      <w:r w:rsidR="00751DF8" w:rsidRPr="00906985">
        <w:rPr>
          <w:rtl/>
        </w:rPr>
        <w:t>فإن ربه بينه وبين القبلة</w:t>
      </w:r>
      <w:r>
        <w:rPr>
          <w:rtl/>
        </w:rPr>
        <w:t>)</w:t>
      </w:r>
      <w:r w:rsidR="00751DF8">
        <w:rPr>
          <w:rFonts w:hint="cs"/>
          <w:rtl/>
        </w:rPr>
        <w:t>)</w:t>
      </w:r>
      <w:r>
        <w:rPr>
          <w:rFonts w:hint="cs"/>
          <w:rtl/>
        </w:rPr>
        <w:t>،</w:t>
      </w:r>
      <w:r w:rsidR="00751DF8" w:rsidRPr="00906985">
        <w:rPr>
          <w:rtl/>
        </w:rPr>
        <w:t xml:space="preserve"> معناه أن توجهه إلى القبلة مفض إلى قصده لربه فصار كأن مقصوده بينه وبين القبلة فيجب احترامها</w:t>
      </w:r>
      <w:r w:rsidR="00751DF8">
        <w:rPr>
          <w:rFonts w:hint="cs"/>
          <w:rtl/>
        </w:rPr>
        <w:t xml:space="preserve"> </w:t>
      </w:r>
    </w:p>
    <w:p w14:paraId="652C02CA" w14:textId="19A63A73" w:rsidR="00751DF8" w:rsidRDefault="006E69F0" w:rsidP="006E69F0">
      <w:pPr>
        <w:rPr>
          <w:b/>
          <w:rtl/>
        </w:rPr>
      </w:pPr>
      <w:r>
        <w:rPr>
          <w:rFonts w:cs="Monotype Koufi" w:hint="cs"/>
          <w:rtl/>
          <w:lang w:bidi="ar-KW"/>
        </w:rPr>
        <w:t>[</w:t>
      </w:r>
      <w:r w:rsidR="00751DF8" w:rsidRPr="008446B3">
        <w:rPr>
          <w:rFonts w:cs="Monotype Koufi" w:hint="cs"/>
          <w:rtl/>
          <w:lang w:bidi="ar-KW"/>
        </w:rPr>
        <w:t>28</w:t>
      </w:r>
      <w:r>
        <w:rPr>
          <w:rFonts w:cs="Monotype Koufi" w:hint="cs"/>
          <w:rtl/>
          <w:lang w:bidi="ar-KW"/>
        </w:rPr>
        <w:t>]</w:t>
      </w:r>
      <w:r w:rsidR="00751DF8" w:rsidRPr="008446B3">
        <w:rPr>
          <w:rFonts w:cs="Monotype Koufi"/>
          <w:rtl/>
          <w:lang w:bidi="ar-KW"/>
        </w:rPr>
        <w:t>الحديث الثامن والعشرون</w:t>
      </w:r>
      <w:r>
        <w:rPr>
          <w:rFonts w:cs="Monotype Koufi" w:hint="cs"/>
          <w:rtl/>
          <w:lang w:bidi="ar-KW"/>
        </w:rPr>
        <w:t>:</w:t>
      </w:r>
      <w:r w:rsidR="00751DF8" w:rsidRPr="008446B3">
        <w:rPr>
          <w:rFonts w:cs="Monotype Koufi" w:hint="cs"/>
          <w:rtl/>
          <w:lang w:bidi="ar-KW"/>
        </w:rPr>
        <w:t xml:space="preserve"> </w:t>
      </w:r>
      <w:r w:rsidR="00751DF8" w:rsidRPr="00906985">
        <w:rPr>
          <w:rtl/>
        </w:rPr>
        <w:t>عن جابر بن عبد الله قال سمعت رسول الله صلى الله عليه وسلم</w:t>
      </w:r>
      <w:r>
        <w:rPr>
          <w:rtl/>
        </w:rPr>
        <w:t>:</w:t>
      </w:r>
      <w:r w:rsidR="00751DF8">
        <w:rPr>
          <w:rFonts w:hint="cs"/>
          <w:rtl/>
        </w:rPr>
        <w:t xml:space="preserve"> (</w:t>
      </w:r>
      <w:r>
        <w:rPr>
          <w:rFonts w:hint="cs"/>
          <w:rtl/>
        </w:rPr>
        <w:t>(</w:t>
      </w:r>
      <w:r w:rsidR="00751DF8" w:rsidRPr="00906985">
        <w:rPr>
          <w:rtl/>
        </w:rPr>
        <w:t>يقول اهتز العرش لموت سعد ابن معاذ</w:t>
      </w:r>
      <w:r>
        <w:rPr>
          <w:rtl/>
        </w:rPr>
        <w:t>)</w:t>
      </w:r>
      <w:r w:rsidR="00751DF8">
        <w:rPr>
          <w:rFonts w:hint="cs"/>
          <w:rtl/>
        </w:rPr>
        <w:t>)</w:t>
      </w:r>
      <w:r>
        <w:rPr>
          <w:rFonts w:hint="cs"/>
          <w:rtl/>
        </w:rPr>
        <w:t>،</w:t>
      </w:r>
      <w:r w:rsidR="00751DF8" w:rsidRPr="00906985">
        <w:rPr>
          <w:rtl/>
        </w:rPr>
        <w:t xml:space="preserve"> وفي رواية</w:t>
      </w:r>
      <w:r>
        <w:rPr>
          <w:rtl/>
        </w:rPr>
        <w:t>:</w:t>
      </w:r>
      <w:r w:rsidR="00751DF8">
        <w:rPr>
          <w:rFonts w:hint="cs"/>
          <w:rtl/>
        </w:rPr>
        <w:t xml:space="preserve"> (</w:t>
      </w:r>
      <w:r>
        <w:rPr>
          <w:rFonts w:hint="cs"/>
          <w:rtl/>
        </w:rPr>
        <w:t>(</w:t>
      </w:r>
      <w:r w:rsidR="00751DF8" w:rsidRPr="00906985">
        <w:rPr>
          <w:rtl/>
        </w:rPr>
        <w:t>اهتز عرش الرحمن لموت سعد</w:t>
      </w:r>
      <w:r>
        <w:rPr>
          <w:rtl/>
        </w:rPr>
        <w:t>)</w:t>
      </w:r>
      <w:r w:rsidR="00751DF8">
        <w:rPr>
          <w:rFonts w:hint="cs"/>
          <w:rtl/>
        </w:rPr>
        <w:t>)</w:t>
      </w:r>
      <w:r>
        <w:rPr>
          <w:rFonts w:hint="cs"/>
          <w:rtl/>
        </w:rPr>
        <w:t>،</w:t>
      </w:r>
      <w:r w:rsidR="00751DF8">
        <w:rPr>
          <w:rFonts w:hint="cs"/>
          <w:rtl/>
        </w:rPr>
        <w:t xml:space="preserve"> </w:t>
      </w:r>
      <w:r w:rsidR="00751DF8" w:rsidRPr="00906985">
        <w:rPr>
          <w:rtl/>
        </w:rPr>
        <w:t>أما الاهتزاز فالمراد منه السرور والفرح والاستبشار يقال فلان يهتز للمدح ويهتز لكذا إذا سر وفرح</w:t>
      </w:r>
      <w:r>
        <w:rPr>
          <w:rFonts w:hint="cs"/>
          <w:rtl/>
        </w:rPr>
        <w:t>،</w:t>
      </w:r>
      <w:r w:rsidR="00751DF8">
        <w:rPr>
          <w:rFonts w:hint="cs"/>
          <w:rtl/>
        </w:rPr>
        <w:t xml:space="preserve"> </w:t>
      </w:r>
      <w:r w:rsidR="00751DF8" w:rsidRPr="00906985">
        <w:rPr>
          <w:rtl/>
        </w:rPr>
        <w:t>أما العرش فالمراد حملته والطائفون به فحذف المضاف كقوله تعالى</w:t>
      </w:r>
      <w:r>
        <w:rPr>
          <w:rtl/>
        </w:rPr>
        <w:t>:</w:t>
      </w:r>
      <w:r w:rsidR="00751DF8">
        <w:rPr>
          <w:rFonts w:hint="cs"/>
          <w:rtl/>
        </w:rPr>
        <w:t xml:space="preserve"> </w:t>
      </w:r>
      <w:r>
        <w:rPr>
          <w:rFonts w:hint="cs"/>
          <w:rtl/>
        </w:rPr>
        <w:t>{</w:t>
      </w:r>
      <w:r w:rsidR="00751DF8" w:rsidRPr="00906985">
        <w:rPr>
          <w:rtl/>
        </w:rPr>
        <w:t>واسأل القرية</w:t>
      </w:r>
      <w:r>
        <w:rPr>
          <w:rFonts w:hint="cs"/>
          <w:rtl/>
        </w:rPr>
        <w:t>}،</w:t>
      </w:r>
      <w:r w:rsidR="00751DF8">
        <w:rPr>
          <w:rFonts w:hint="cs"/>
          <w:rtl/>
        </w:rPr>
        <w:t xml:space="preserve"> </w:t>
      </w:r>
      <w:r w:rsidR="00751DF8" w:rsidRPr="00906985">
        <w:rPr>
          <w:rtl/>
        </w:rPr>
        <w:t>ومنه</w:t>
      </w:r>
      <w:r>
        <w:rPr>
          <w:rtl/>
        </w:rPr>
        <w:t>:</w:t>
      </w:r>
      <w:r w:rsidR="00751DF8">
        <w:rPr>
          <w:rFonts w:hint="cs"/>
          <w:rtl/>
        </w:rPr>
        <w:t xml:space="preserve"> </w:t>
      </w:r>
      <w:r>
        <w:rPr>
          <w:rFonts w:hint="cs"/>
          <w:rtl/>
        </w:rPr>
        <w:t>{</w:t>
      </w:r>
      <w:r w:rsidR="00751DF8" w:rsidRPr="00906985">
        <w:rPr>
          <w:rtl/>
        </w:rPr>
        <w:t>فما بكت عليهم السماء والأرض</w:t>
      </w:r>
      <w:r>
        <w:rPr>
          <w:rFonts w:hint="cs"/>
          <w:rtl/>
        </w:rPr>
        <w:t>}:</w:t>
      </w:r>
      <w:r w:rsidR="00751DF8">
        <w:rPr>
          <w:rFonts w:hint="cs"/>
          <w:rtl/>
        </w:rPr>
        <w:t xml:space="preserve"> </w:t>
      </w:r>
      <w:r w:rsidR="00751DF8" w:rsidRPr="00906985">
        <w:rPr>
          <w:rtl/>
        </w:rPr>
        <w:t>أي أهلها ومنه هذا جبل يحبنا ونحن نحبه يعني أهله</w:t>
      </w:r>
      <w:r>
        <w:rPr>
          <w:rFonts w:hint="cs"/>
          <w:rtl/>
        </w:rPr>
        <w:t>،</w:t>
      </w:r>
      <w:r w:rsidR="00751DF8">
        <w:rPr>
          <w:rFonts w:hint="cs"/>
          <w:rtl/>
        </w:rPr>
        <w:t xml:space="preserve"> </w:t>
      </w:r>
      <w:r w:rsidR="00751DF8" w:rsidRPr="00906985">
        <w:rPr>
          <w:rtl/>
        </w:rPr>
        <w:t>ومعنى الحديث سرور الملائكة فرحا بقدوم روح سعد</w:t>
      </w:r>
      <w:r>
        <w:rPr>
          <w:rFonts w:hint="cs"/>
          <w:rtl/>
        </w:rPr>
        <w:t>،</w:t>
      </w:r>
      <w:r w:rsidR="00751DF8">
        <w:rPr>
          <w:rFonts w:hint="cs"/>
          <w:rtl/>
        </w:rPr>
        <w:t xml:space="preserve"> </w:t>
      </w:r>
    </w:p>
    <w:p w14:paraId="6473F29F" w14:textId="17732ECF" w:rsidR="00751DF8" w:rsidRDefault="006E69F0" w:rsidP="006E69F0">
      <w:pPr>
        <w:rPr>
          <w:b/>
          <w:rtl/>
        </w:rPr>
      </w:pPr>
      <w:r>
        <w:rPr>
          <w:rFonts w:cs="Monotype Koufi" w:hint="cs"/>
          <w:rtl/>
          <w:lang w:bidi="ar-KW"/>
        </w:rPr>
        <w:t>[</w:t>
      </w:r>
      <w:r w:rsidR="00751DF8" w:rsidRPr="008446B3">
        <w:rPr>
          <w:rFonts w:cs="Monotype Koufi" w:hint="cs"/>
          <w:rtl/>
          <w:lang w:bidi="ar-KW"/>
        </w:rPr>
        <w:t>29</w:t>
      </w:r>
      <w:r>
        <w:rPr>
          <w:rFonts w:cs="Monotype Koufi" w:hint="cs"/>
          <w:rtl/>
          <w:lang w:bidi="ar-KW"/>
        </w:rPr>
        <w:t>]</w:t>
      </w:r>
      <w:r w:rsidR="00751DF8" w:rsidRPr="008446B3">
        <w:rPr>
          <w:rFonts w:cs="Monotype Koufi"/>
          <w:rtl/>
          <w:lang w:bidi="ar-KW"/>
        </w:rPr>
        <w:t>الحديث التاسع والعشرون</w:t>
      </w:r>
      <w:r>
        <w:rPr>
          <w:rFonts w:cs="Monotype Koufi" w:hint="cs"/>
          <w:rtl/>
          <w:lang w:bidi="ar-KW"/>
        </w:rPr>
        <w:t>:</w:t>
      </w:r>
      <w:r w:rsidR="00751DF8">
        <w:rPr>
          <w:rFonts w:hint="cs"/>
          <w:bCs/>
          <w:rtl/>
        </w:rPr>
        <w:t xml:space="preserve"> </w:t>
      </w:r>
      <w:r w:rsidR="00751DF8" w:rsidRPr="00906985">
        <w:rPr>
          <w:rtl/>
        </w:rPr>
        <w:t>عن أبي هريرة رضي الله عنه أن رسول الله صلى الله عليه وسلم قال</w:t>
      </w:r>
      <w:r>
        <w:rPr>
          <w:rtl/>
        </w:rPr>
        <w:t>:</w:t>
      </w:r>
      <w:r w:rsidR="00751DF8">
        <w:rPr>
          <w:rFonts w:hint="cs"/>
          <w:rtl/>
        </w:rPr>
        <w:t xml:space="preserve"> (</w:t>
      </w:r>
      <w:r>
        <w:rPr>
          <w:rFonts w:hint="cs"/>
          <w:rtl/>
        </w:rPr>
        <w:t>(</w:t>
      </w:r>
      <w:r w:rsidR="00751DF8" w:rsidRPr="00906985">
        <w:rPr>
          <w:rtl/>
        </w:rPr>
        <w:t>يقول الله تعالى يا ابن آدم مرضت فلم تعدني فيقول يا رب كيف أعودك وأنت رب العالمين فيقول</w:t>
      </w:r>
      <w:r>
        <w:rPr>
          <w:rtl/>
        </w:rPr>
        <w:t>:</w:t>
      </w:r>
      <w:r w:rsidR="00751DF8">
        <w:rPr>
          <w:rFonts w:hint="cs"/>
          <w:rtl/>
        </w:rPr>
        <w:t xml:space="preserve"> </w:t>
      </w:r>
      <w:r w:rsidR="00751DF8" w:rsidRPr="00906985">
        <w:rPr>
          <w:rtl/>
        </w:rPr>
        <w:t>أما علمت أن عبدي فلانا مرض فلم تعده أما علمت أنك لو عدته لوجدتني عنده</w:t>
      </w:r>
      <w:r>
        <w:rPr>
          <w:rFonts w:hint="cs"/>
          <w:rtl/>
        </w:rPr>
        <w:t>)</w:t>
      </w:r>
      <w:r w:rsidR="00751DF8">
        <w:rPr>
          <w:rFonts w:hint="cs"/>
          <w:rtl/>
        </w:rPr>
        <w:t xml:space="preserve">) </w:t>
      </w:r>
      <w:r w:rsidR="00751DF8" w:rsidRPr="00906985">
        <w:rPr>
          <w:rtl/>
        </w:rPr>
        <w:t>الحديث إلى آخره</w:t>
      </w:r>
      <w:r>
        <w:rPr>
          <w:rtl/>
        </w:rPr>
        <w:t xml:space="preserve"> </w:t>
      </w:r>
      <w:r w:rsidR="00751DF8" w:rsidRPr="00906985">
        <w:rPr>
          <w:rtl/>
        </w:rPr>
        <w:t xml:space="preserve">وفي رواية </w:t>
      </w:r>
      <w:r w:rsidR="00751DF8">
        <w:rPr>
          <w:rFonts w:hint="cs"/>
          <w:rtl/>
        </w:rPr>
        <w:t>(</w:t>
      </w:r>
      <w:r>
        <w:rPr>
          <w:rFonts w:hint="cs"/>
          <w:rtl/>
        </w:rPr>
        <w:t>(</w:t>
      </w:r>
      <w:r w:rsidR="00751DF8" w:rsidRPr="00906985">
        <w:rPr>
          <w:rtl/>
        </w:rPr>
        <w:t>لوجدت ذلك عندي</w:t>
      </w:r>
      <w:r>
        <w:rPr>
          <w:rtl/>
        </w:rPr>
        <w:t>)</w:t>
      </w:r>
      <w:r w:rsidR="00751DF8">
        <w:rPr>
          <w:rFonts w:hint="cs"/>
          <w:rtl/>
        </w:rPr>
        <w:t>)</w:t>
      </w:r>
      <w:r>
        <w:rPr>
          <w:rFonts w:hint="cs"/>
          <w:rtl/>
        </w:rPr>
        <w:t>:</w:t>
      </w:r>
      <w:r w:rsidR="00751DF8">
        <w:rPr>
          <w:rFonts w:hint="cs"/>
          <w:rtl/>
        </w:rPr>
        <w:t xml:space="preserve"> </w:t>
      </w:r>
      <w:r w:rsidR="00751DF8" w:rsidRPr="00906985">
        <w:rPr>
          <w:rtl/>
        </w:rPr>
        <w:t>لا خلاف في تأويل هذا الحديث فإنه أطلق المرض والاستسقاء والاستطعام على نفسه وإنما المراد ولي من أوليائه وهذا كقوله تعالى</w:t>
      </w:r>
      <w:r>
        <w:rPr>
          <w:rtl/>
        </w:rPr>
        <w:t>:</w:t>
      </w:r>
      <w:r w:rsidR="00751DF8">
        <w:rPr>
          <w:rFonts w:hint="cs"/>
          <w:rtl/>
        </w:rPr>
        <w:t xml:space="preserve"> </w:t>
      </w:r>
      <w:r>
        <w:rPr>
          <w:rFonts w:hint="cs"/>
          <w:rtl/>
        </w:rPr>
        <w:t>{</w:t>
      </w:r>
      <w:r w:rsidR="00751DF8" w:rsidRPr="00906985">
        <w:rPr>
          <w:rtl/>
        </w:rPr>
        <w:t>إن تنصروا الله ينصركم</w:t>
      </w:r>
      <w:r>
        <w:rPr>
          <w:rFonts w:hint="cs"/>
          <w:rtl/>
        </w:rPr>
        <w:t>}،</w:t>
      </w:r>
      <w:r w:rsidR="00751DF8">
        <w:rPr>
          <w:rtl/>
        </w:rPr>
        <w:t xml:space="preserve"> وقوله تعالى</w:t>
      </w:r>
      <w:r>
        <w:rPr>
          <w:rtl/>
        </w:rPr>
        <w:t>:</w:t>
      </w:r>
      <w:r w:rsidR="00751DF8">
        <w:rPr>
          <w:rFonts w:hint="cs"/>
          <w:rtl/>
        </w:rPr>
        <w:t xml:space="preserve"> </w:t>
      </w:r>
      <w:r>
        <w:rPr>
          <w:rFonts w:hint="cs"/>
          <w:rtl/>
        </w:rPr>
        <w:t>{</w:t>
      </w:r>
      <w:r w:rsidR="00751DF8" w:rsidRPr="00906985">
        <w:rPr>
          <w:rtl/>
        </w:rPr>
        <w:t>إن الذين يؤذون الله ورسوله</w:t>
      </w:r>
      <w:r>
        <w:rPr>
          <w:rtl/>
        </w:rPr>
        <w:t>}</w:t>
      </w:r>
      <w:r>
        <w:rPr>
          <w:rFonts w:hint="cs"/>
          <w:rtl/>
        </w:rPr>
        <w:t>،</w:t>
      </w:r>
      <w:r w:rsidR="00751DF8">
        <w:rPr>
          <w:rFonts w:hint="cs"/>
          <w:rtl/>
        </w:rPr>
        <w:t xml:space="preserve"> </w:t>
      </w:r>
      <w:r w:rsidR="00751DF8" w:rsidRPr="00906985">
        <w:rPr>
          <w:rtl/>
        </w:rPr>
        <w:t>والمراد أولياء الله ودينه</w:t>
      </w:r>
      <w:r>
        <w:rPr>
          <w:rFonts w:hint="cs"/>
          <w:rtl/>
        </w:rPr>
        <w:t>،</w:t>
      </w:r>
      <w:r w:rsidR="00751DF8">
        <w:rPr>
          <w:rFonts w:hint="cs"/>
          <w:rtl/>
        </w:rPr>
        <w:t xml:space="preserve"> </w:t>
      </w:r>
      <w:r w:rsidR="00751DF8" w:rsidRPr="00906985">
        <w:rPr>
          <w:rtl/>
        </w:rPr>
        <w:t>وقوله لوجدتني عنده أي لوجدت ثوابي ورحمتي وكرامتي ورضواني ومنه قوله تعالى</w:t>
      </w:r>
      <w:r>
        <w:rPr>
          <w:rFonts w:hint="cs"/>
          <w:rtl/>
        </w:rPr>
        <w:t>:</w:t>
      </w:r>
      <w:r w:rsidR="00751DF8">
        <w:rPr>
          <w:rFonts w:hint="cs"/>
          <w:rtl/>
        </w:rPr>
        <w:t xml:space="preserve"> </w:t>
      </w:r>
      <w:r>
        <w:rPr>
          <w:rFonts w:hint="cs"/>
          <w:rtl/>
        </w:rPr>
        <w:t>{</w:t>
      </w:r>
      <w:r w:rsidR="00751DF8" w:rsidRPr="00906985">
        <w:rPr>
          <w:rtl/>
        </w:rPr>
        <w:t>ووجد الله عنده</w:t>
      </w:r>
      <w:r>
        <w:rPr>
          <w:rFonts w:hint="cs"/>
          <w:rtl/>
        </w:rPr>
        <w:t>}،</w:t>
      </w:r>
      <w:r w:rsidR="00751DF8">
        <w:rPr>
          <w:rFonts w:hint="cs"/>
          <w:rtl/>
        </w:rPr>
        <w:t xml:space="preserve"> </w:t>
      </w:r>
      <w:r w:rsidR="00751DF8" w:rsidRPr="00906985">
        <w:rPr>
          <w:rtl/>
        </w:rPr>
        <w:t>أي لوجد جزاء الله عنده ولذلك قال</w:t>
      </w:r>
      <w:r>
        <w:rPr>
          <w:rtl/>
        </w:rPr>
        <w:t>:</w:t>
      </w:r>
      <w:r w:rsidR="00751DF8">
        <w:rPr>
          <w:rFonts w:hint="cs"/>
          <w:rtl/>
        </w:rPr>
        <w:t xml:space="preserve"> </w:t>
      </w:r>
      <w:r>
        <w:rPr>
          <w:rFonts w:hint="cs"/>
          <w:rtl/>
        </w:rPr>
        <w:t>{</w:t>
      </w:r>
      <w:r w:rsidR="00751DF8" w:rsidRPr="00906985">
        <w:rPr>
          <w:rtl/>
        </w:rPr>
        <w:t>فوفاه حسابه</w:t>
      </w:r>
      <w:r>
        <w:rPr>
          <w:rFonts w:hint="cs"/>
          <w:rtl/>
        </w:rPr>
        <w:t>}،</w:t>
      </w:r>
      <w:r w:rsidR="00751DF8">
        <w:rPr>
          <w:rFonts w:hint="cs"/>
          <w:rtl/>
        </w:rPr>
        <w:t xml:space="preserve"> </w:t>
      </w:r>
    </w:p>
    <w:p w14:paraId="4F2FA589" w14:textId="3FE264CC" w:rsidR="00751DF8" w:rsidRDefault="006E69F0" w:rsidP="006E69F0">
      <w:pPr>
        <w:rPr>
          <w:b/>
          <w:rtl/>
        </w:rPr>
      </w:pPr>
      <w:r>
        <w:rPr>
          <w:rFonts w:cs="Monotype Koufi" w:hint="cs"/>
          <w:rtl/>
          <w:lang w:bidi="ar-KW"/>
        </w:rPr>
        <w:t>[</w:t>
      </w:r>
      <w:r w:rsidR="00751DF8" w:rsidRPr="008446B3">
        <w:rPr>
          <w:rFonts w:cs="Monotype Koufi" w:hint="cs"/>
          <w:rtl/>
          <w:lang w:bidi="ar-KW"/>
        </w:rPr>
        <w:t>30</w:t>
      </w:r>
      <w:r>
        <w:rPr>
          <w:rFonts w:cs="Monotype Koufi" w:hint="cs"/>
          <w:rtl/>
          <w:lang w:bidi="ar-KW"/>
        </w:rPr>
        <w:t>]</w:t>
      </w:r>
      <w:r w:rsidR="00751DF8" w:rsidRPr="008446B3">
        <w:rPr>
          <w:rFonts w:cs="Monotype Koufi"/>
          <w:rtl/>
          <w:lang w:bidi="ar-KW"/>
        </w:rPr>
        <w:t>الحديث الموفي ثلاثين</w:t>
      </w:r>
      <w:r>
        <w:rPr>
          <w:rFonts w:cs="Monotype Koufi" w:hint="cs"/>
          <w:rtl/>
          <w:lang w:bidi="ar-KW"/>
        </w:rPr>
        <w:t>:</w:t>
      </w:r>
      <w:r w:rsidR="00751DF8">
        <w:rPr>
          <w:rFonts w:hint="cs"/>
          <w:bCs/>
          <w:rtl/>
        </w:rPr>
        <w:t xml:space="preserve"> </w:t>
      </w:r>
      <w:r w:rsidR="00751DF8" w:rsidRPr="00906985">
        <w:rPr>
          <w:rtl/>
        </w:rPr>
        <w:t>حديث عمران بن حصين أن النبي صلى الله عليه وسلم</w:t>
      </w:r>
      <w:r>
        <w:rPr>
          <w:rtl/>
        </w:rPr>
        <w:t xml:space="preserve"> </w:t>
      </w:r>
      <w:r w:rsidR="00751DF8" w:rsidRPr="00906985">
        <w:rPr>
          <w:rtl/>
        </w:rPr>
        <w:t>قال</w:t>
      </w:r>
      <w:r>
        <w:rPr>
          <w:rtl/>
        </w:rPr>
        <w:t>:</w:t>
      </w:r>
      <w:r w:rsidR="00751DF8">
        <w:rPr>
          <w:rFonts w:hint="cs"/>
          <w:rtl/>
        </w:rPr>
        <w:t xml:space="preserve"> (</w:t>
      </w:r>
      <w:r>
        <w:rPr>
          <w:rFonts w:hint="cs"/>
          <w:rtl/>
        </w:rPr>
        <w:t>(</w:t>
      </w:r>
      <w:r w:rsidR="00751DF8" w:rsidRPr="00906985">
        <w:rPr>
          <w:rtl/>
        </w:rPr>
        <w:t>كان الله ولم يكن شيء غيره وكان عرشه على الماء ثم كتب في كل شيء ثم خلق السموات والأرض</w:t>
      </w:r>
      <w:r>
        <w:rPr>
          <w:rtl/>
        </w:rPr>
        <w:t>)</w:t>
      </w:r>
      <w:r w:rsidR="00751DF8">
        <w:rPr>
          <w:rFonts w:hint="cs"/>
          <w:rtl/>
        </w:rPr>
        <w:t>)</w:t>
      </w:r>
      <w:r>
        <w:rPr>
          <w:rFonts w:hint="cs"/>
          <w:rtl/>
        </w:rPr>
        <w:t>،</w:t>
      </w:r>
      <w:r w:rsidR="00751DF8">
        <w:rPr>
          <w:rFonts w:hint="cs"/>
          <w:rtl/>
        </w:rPr>
        <w:t xml:space="preserve"> </w:t>
      </w:r>
      <w:r w:rsidR="00751DF8" w:rsidRPr="00906985">
        <w:rPr>
          <w:rtl/>
        </w:rPr>
        <w:t>فيه دليل على أنه سبحانه لم يكن معه شيء غيره لا العرش ولا الماء غيرهما لأنه نفى الغير مطلقا</w:t>
      </w:r>
      <w:r>
        <w:rPr>
          <w:rFonts w:hint="cs"/>
          <w:rtl/>
        </w:rPr>
        <w:t>،</w:t>
      </w:r>
      <w:r w:rsidR="00751DF8">
        <w:rPr>
          <w:rFonts w:hint="cs"/>
          <w:rtl/>
        </w:rPr>
        <w:t xml:space="preserve"> </w:t>
      </w:r>
      <w:r w:rsidR="00751DF8" w:rsidRPr="00906985">
        <w:rPr>
          <w:rtl/>
        </w:rPr>
        <w:t>وقوله</w:t>
      </w:r>
      <w:r>
        <w:rPr>
          <w:rFonts w:hint="cs"/>
          <w:rtl/>
        </w:rPr>
        <w:t>:</w:t>
      </w:r>
      <w:r w:rsidR="00751DF8">
        <w:rPr>
          <w:rFonts w:hint="cs"/>
          <w:rtl/>
        </w:rPr>
        <w:t xml:space="preserve"> (</w:t>
      </w:r>
      <w:r>
        <w:rPr>
          <w:rFonts w:hint="cs"/>
          <w:rtl/>
        </w:rPr>
        <w:t>(</w:t>
      </w:r>
      <w:r w:rsidR="00751DF8" w:rsidRPr="00906985">
        <w:rPr>
          <w:rtl/>
        </w:rPr>
        <w:t>وكان عرشه على الماء</w:t>
      </w:r>
      <w:r>
        <w:rPr>
          <w:rtl/>
        </w:rPr>
        <w:t>)</w:t>
      </w:r>
      <w:r w:rsidR="00751DF8">
        <w:rPr>
          <w:rFonts w:hint="cs"/>
          <w:rtl/>
        </w:rPr>
        <w:t xml:space="preserve">) </w:t>
      </w:r>
      <w:r w:rsidR="00751DF8" w:rsidRPr="00906985">
        <w:rPr>
          <w:rtl/>
        </w:rPr>
        <w:t>أي ثم خلق العرش على الماء ثم كتب في الذكر وهو اللوح المحفوظ كل شيء</w:t>
      </w:r>
      <w:r>
        <w:rPr>
          <w:rFonts w:hint="cs"/>
          <w:rtl/>
        </w:rPr>
        <w:t>،</w:t>
      </w:r>
      <w:r w:rsidR="00751DF8">
        <w:rPr>
          <w:rFonts w:hint="cs"/>
          <w:rtl/>
        </w:rPr>
        <w:t xml:space="preserve"> </w:t>
      </w:r>
      <w:r w:rsidR="00751DF8" w:rsidRPr="00906985">
        <w:rPr>
          <w:rtl/>
        </w:rPr>
        <w:t>وأما حديث أبي رزين العقيلي</w:t>
      </w:r>
      <w:r>
        <w:rPr>
          <w:rtl/>
        </w:rPr>
        <w:t>:</w:t>
      </w:r>
      <w:r w:rsidR="00751DF8">
        <w:rPr>
          <w:rFonts w:hint="cs"/>
          <w:rtl/>
        </w:rPr>
        <w:t xml:space="preserve"> (</w:t>
      </w:r>
      <w:r>
        <w:rPr>
          <w:rFonts w:hint="cs"/>
          <w:rtl/>
        </w:rPr>
        <w:t>(</w:t>
      </w:r>
      <w:r w:rsidR="00751DF8" w:rsidRPr="00906985">
        <w:rPr>
          <w:rtl/>
        </w:rPr>
        <w:t>أين كان ربنا قال كان في عماء</w:t>
      </w:r>
      <w:r>
        <w:rPr>
          <w:rtl/>
        </w:rPr>
        <w:t>)</w:t>
      </w:r>
      <w:r w:rsidR="00751DF8">
        <w:rPr>
          <w:rFonts w:hint="cs"/>
          <w:rtl/>
        </w:rPr>
        <w:t xml:space="preserve">) </w:t>
      </w:r>
      <w:r w:rsidR="00751DF8" w:rsidRPr="00906985">
        <w:rPr>
          <w:rtl/>
        </w:rPr>
        <w:t>فهو حديث ضعيف تفرد به يعلى بن عطاء عن وكيع بن عدس ويقال حدس</w:t>
      </w:r>
      <w:r>
        <w:rPr>
          <w:rtl/>
        </w:rPr>
        <w:t>،</w:t>
      </w:r>
      <w:r w:rsidR="00751DF8">
        <w:rPr>
          <w:rFonts w:hint="cs"/>
          <w:rtl/>
        </w:rPr>
        <w:t xml:space="preserve"> </w:t>
      </w:r>
      <w:r w:rsidR="00751DF8" w:rsidRPr="00906985">
        <w:rPr>
          <w:rtl/>
        </w:rPr>
        <w:t>وسيأتي تأويله بتقدير ثبوته في قسم الحديث الضعيف إن شاء الله تعالى</w:t>
      </w:r>
      <w:r>
        <w:rPr>
          <w:rFonts w:hint="cs"/>
          <w:rtl/>
        </w:rPr>
        <w:t>،</w:t>
      </w:r>
      <w:r w:rsidR="00751DF8">
        <w:rPr>
          <w:rFonts w:hint="cs"/>
          <w:rtl/>
        </w:rPr>
        <w:t xml:space="preserve"> </w:t>
      </w:r>
    </w:p>
    <w:p w14:paraId="71EE688F" w14:textId="567027CC" w:rsidR="00751DF8" w:rsidRDefault="006E69F0" w:rsidP="006E69F0">
      <w:pPr>
        <w:rPr>
          <w:b/>
          <w:rtl/>
        </w:rPr>
      </w:pPr>
      <w:r>
        <w:rPr>
          <w:rFonts w:cs="Monotype Koufi" w:hint="cs"/>
          <w:rtl/>
          <w:lang w:bidi="ar-KW"/>
        </w:rPr>
        <w:t>[</w:t>
      </w:r>
      <w:r w:rsidR="00751DF8" w:rsidRPr="008446B3">
        <w:rPr>
          <w:rFonts w:cs="Monotype Koufi" w:hint="cs"/>
          <w:rtl/>
          <w:lang w:bidi="ar-KW"/>
        </w:rPr>
        <w:t>31</w:t>
      </w:r>
      <w:r>
        <w:rPr>
          <w:rFonts w:cs="Monotype Koufi" w:hint="cs"/>
          <w:rtl/>
          <w:lang w:bidi="ar-KW"/>
        </w:rPr>
        <w:t>]</w:t>
      </w:r>
      <w:r w:rsidR="00751DF8" w:rsidRPr="008446B3">
        <w:rPr>
          <w:rFonts w:cs="Monotype Koufi"/>
          <w:rtl/>
          <w:lang w:bidi="ar-KW"/>
        </w:rPr>
        <w:t>الحديث الحادي والثلاثون</w:t>
      </w:r>
      <w:r>
        <w:rPr>
          <w:rFonts w:cs="Monotype Koufi" w:hint="cs"/>
          <w:rtl/>
          <w:lang w:bidi="ar-KW"/>
        </w:rPr>
        <w:t>:</w:t>
      </w:r>
      <w:r w:rsidR="00751DF8">
        <w:rPr>
          <w:rFonts w:hint="cs"/>
          <w:rtl/>
        </w:rPr>
        <w:t xml:space="preserve"> </w:t>
      </w:r>
      <w:r w:rsidR="00751DF8" w:rsidRPr="00906985">
        <w:rPr>
          <w:rtl/>
        </w:rPr>
        <w:t>في الذي أوصى أن يحرق ويذر رماده في البحر الحديث بطوله</w:t>
      </w:r>
      <w:r>
        <w:rPr>
          <w:rFonts w:hint="cs"/>
          <w:rtl/>
        </w:rPr>
        <w:t>،</w:t>
      </w:r>
      <w:r w:rsidR="00751DF8">
        <w:rPr>
          <w:rFonts w:hint="cs"/>
          <w:rtl/>
        </w:rPr>
        <w:t xml:space="preserve"> </w:t>
      </w:r>
      <w:r w:rsidR="00751DF8" w:rsidRPr="00906985">
        <w:rPr>
          <w:rtl/>
        </w:rPr>
        <w:t>قال فيه في رواية</w:t>
      </w:r>
      <w:r>
        <w:rPr>
          <w:rtl/>
        </w:rPr>
        <w:t>:</w:t>
      </w:r>
      <w:r w:rsidR="00751DF8">
        <w:rPr>
          <w:rFonts w:hint="cs"/>
          <w:rtl/>
        </w:rPr>
        <w:t xml:space="preserve"> (</w:t>
      </w:r>
      <w:r>
        <w:rPr>
          <w:rFonts w:hint="cs"/>
          <w:rtl/>
        </w:rPr>
        <w:t>(</w:t>
      </w:r>
      <w:r w:rsidR="00751DF8" w:rsidRPr="00906985">
        <w:rPr>
          <w:rtl/>
        </w:rPr>
        <w:t>فو</w:t>
      </w:r>
      <w:r w:rsidR="00751DF8">
        <w:rPr>
          <w:rFonts w:hint="cs"/>
          <w:rtl/>
        </w:rPr>
        <w:t xml:space="preserve"> </w:t>
      </w:r>
      <w:r w:rsidR="00751DF8" w:rsidRPr="00906985">
        <w:rPr>
          <w:rtl/>
        </w:rPr>
        <w:t>الله لئن قدر الله علي ليعذبني</w:t>
      </w:r>
      <w:r>
        <w:rPr>
          <w:rtl/>
        </w:rPr>
        <w:t>)</w:t>
      </w:r>
      <w:r w:rsidR="00751DF8">
        <w:rPr>
          <w:rFonts w:hint="cs"/>
          <w:rtl/>
        </w:rPr>
        <w:t>)</w:t>
      </w:r>
      <w:r w:rsidR="00751DF8" w:rsidRPr="00906985">
        <w:rPr>
          <w:rtl/>
        </w:rPr>
        <w:t xml:space="preserve"> وفي رواية</w:t>
      </w:r>
      <w:r>
        <w:rPr>
          <w:rtl/>
        </w:rPr>
        <w:t>:</w:t>
      </w:r>
      <w:r w:rsidR="00751DF8">
        <w:rPr>
          <w:rFonts w:hint="cs"/>
          <w:rtl/>
        </w:rPr>
        <w:t xml:space="preserve"> (</w:t>
      </w:r>
      <w:r>
        <w:rPr>
          <w:rFonts w:hint="cs"/>
          <w:rtl/>
        </w:rPr>
        <w:t>(</w:t>
      </w:r>
      <w:r w:rsidR="00751DF8" w:rsidRPr="00906985">
        <w:rPr>
          <w:rtl/>
        </w:rPr>
        <w:t>لعلي أضل الله</w:t>
      </w:r>
      <w:r>
        <w:rPr>
          <w:rtl/>
        </w:rPr>
        <w:t>)</w:t>
      </w:r>
      <w:r w:rsidR="00751DF8">
        <w:rPr>
          <w:rFonts w:hint="cs"/>
          <w:rtl/>
        </w:rPr>
        <w:t>)</w:t>
      </w:r>
      <w:r>
        <w:rPr>
          <w:rFonts w:hint="cs"/>
          <w:rtl/>
        </w:rPr>
        <w:t>،</w:t>
      </w:r>
      <w:r w:rsidR="00751DF8">
        <w:rPr>
          <w:rFonts w:hint="cs"/>
          <w:rtl/>
        </w:rPr>
        <w:t xml:space="preserve"> </w:t>
      </w:r>
      <w:r w:rsidR="00751DF8" w:rsidRPr="00906985">
        <w:rPr>
          <w:rtl/>
        </w:rPr>
        <w:t>ظاهره مشكل فإنه إن كان مؤمنا يعتقد البعث لم يخفه ذلك وإن لم يعتقد البعث فهو كافر فكيف غفر له</w:t>
      </w:r>
      <w:r>
        <w:rPr>
          <w:rFonts w:hint="cs"/>
          <w:rtl/>
        </w:rPr>
        <w:t>،</w:t>
      </w:r>
      <w:r w:rsidR="00751DF8">
        <w:rPr>
          <w:rFonts w:hint="cs"/>
          <w:rtl/>
        </w:rPr>
        <w:t xml:space="preserve"> </w:t>
      </w:r>
      <w:r w:rsidR="00751DF8" w:rsidRPr="00906985">
        <w:rPr>
          <w:rtl/>
        </w:rPr>
        <w:t>وجواب ذلك أما قوله</w:t>
      </w:r>
      <w:r>
        <w:rPr>
          <w:rtl/>
        </w:rPr>
        <w:t>:</w:t>
      </w:r>
      <w:r w:rsidR="00751DF8">
        <w:rPr>
          <w:rFonts w:hint="cs"/>
          <w:rtl/>
        </w:rPr>
        <w:t xml:space="preserve"> </w:t>
      </w:r>
      <w:r w:rsidR="00751DF8" w:rsidRPr="00906985">
        <w:rPr>
          <w:rtl/>
        </w:rPr>
        <w:t>لئن قدر الله علي ليس هو من القدرة بل هو من التقدير الذي هو التضييق ومنه قوله تعالى</w:t>
      </w:r>
      <w:r>
        <w:rPr>
          <w:rFonts w:hint="cs"/>
          <w:rtl/>
        </w:rPr>
        <w:t>:</w:t>
      </w:r>
      <w:r w:rsidR="00751DF8" w:rsidRPr="00906985">
        <w:rPr>
          <w:rtl/>
        </w:rPr>
        <w:t xml:space="preserve"> </w:t>
      </w:r>
      <w:r>
        <w:rPr>
          <w:rFonts w:hint="cs"/>
          <w:rtl/>
        </w:rPr>
        <w:t>{</w:t>
      </w:r>
      <w:r w:rsidR="00751DF8" w:rsidRPr="00906985">
        <w:rPr>
          <w:rtl/>
        </w:rPr>
        <w:t>يبسط الرزق لمن يشاء ويقدر</w:t>
      </w:r>
      <w:r>
        <w:rPr>
          <w:rtl/>
        </w:rPr>
        <w:t>}</w:t>
      </w:r>
      <w:r w:rsidR="00751DF8">
        <w:rPr>
          <w:rFonts w:hint="cs"/>
          <w:rtl/>
        </w:rPr>
        <w:t xml:space="preserve"> </w:t>
      </w:r>
      <w:r w:rsidR="00751DF8" w:rsidRPr="00906985">
        <w:rPr>
          <w:rtl/>
        </w:rPr>
        <w:t>أي يضيق</w:t>
      </w:r>
      <w:r>
        <w:rPr>
          <w:rFonts w:hint="cs"/>
          <w:rtl/>
        </w:rPr>
        <w:t>،</w:t>
      </w:r>
      <w:r w:rsidR="00751DF8">
        <w:rPr>
          <w:rFonts w:hint="cs"/>
          <w:rtl/>
        </w:rPr>
        <w:t xml:space="preserve"> </w:t>
      </w:r>
      <w:r w:rsidR="00751DF8" w:rsidRPr="00906985">
        <w:rPr>
          <w:rtl/>
        </w:rPr>
        <w:t>فمعناه لئن ضيق الله علي عفوه ومنه قوله تعالى</w:t>
      </w:r>
      <w:r>
        <w:rPr>
          <w:rtl/>
        </w:rPr>
        <w:t>:</w:t>
      </w:r>
      <w:r w:rsidR="00751DF8">
        <w:rPr>
          <w:rFonts w:hint="cs"/>
          <w:rtl/>
        </w:rPr>
        <w:t xml:space="preserve"> </w:t>
      </w:r>
      <w:r>
        <w:rPr>
          <w:rFonts w:hint="cs"/>
          <w:rtl/>
        </w:rPr>
        <w:t>{</w:t>
      </w:r>
      <w:r w:rsidR="00751DF8">
        <w:rPr>
          <w:rFonts w:hint="cs"/>
          <w:rtl/>
        </w:rPr>
        <w:t>ف</w:t>
      </w:r>
      <w:r w:rsidR="00751DF8" w:rsidRPr="00906985">
        <w:rPr>
          <w:rtl/>
        </w:rPr>
        <w:t>ظن أن لن نقدر عليه</w:t>
      </w:r>
      <w:r>
        <w:rPr>
          <w:rFonts w:hint="cs"/>
          <w:rtl/>
        </w:rPr>
        <w:t>}،</w:t>
      </w:r>
      <w:r w:rsidR="00751DF8">
        <w:rPr>
          <w:rFonts w:hint="cs"/>
          <w:rtl/>
        </w:rPr>
        <w:t xml:space="preserve"> </w:t>
      </w:r>
      <w:r w:rsidR="00751DF8" w:rsidRPr="00906985">
        <w:rPr>
          <w:rtl/>
        </w:rPr>
        <w:t>أي نضيق لأن النبي صلى الله عليه وسلم</w:t>
      </w:r>
      <w:r>
        <w:rPr>
          <w:rtl/>
        </w:rPr>
        <w:t xml:space="preserve"> </w:t>
      </w:r>
      <w:r w:rsidR="00751DF8" w:rsidRPr="00906985">
        <w:rPr>
          <w:rtl/>
        </w:rPr>
        <w:t>لا يجهل صفة من صفات الله تعالى وهي قدرة الله تعالى عليه</w:t>
      </w:r>
      <w:r>
        <w:rPr>
          <w:rtl/>
        </w:rPr>
        <w:t>،</w:t>
      </w:r>
      <w:r w:rsidR="00751DF8">
        <w:rPr>
          <w:rFonts w:hint="cs"/>
          <w:rtl/>
        </w:rPr>
        <w:t xml:space="preserve"> </w:t>
      </w:r>
      <w:r w:rsidR="00751DF8" w:rsidRPr="00906985">
        <w:rPr>
          <w:rtl/>
        </w:rPr>
        <w:t>وقيل هو التقدير الذي هو سابق القضاء أي لئن كان الله قدر علي عذابي في سابق علمه</w:t>
      </w:r>
      <w:r>
        <w:rPr>
          <w:rFonts w:hint="cs"/>
          <w:rtl/>
        </w:rPr>
        <w:t>،</w:t>
      </w:r>
      <w:r w:rsidR="00751DF8">
        <w:rPr>
          <w:rFonts w:hint="cs"/>
          <w:rtl/>
        </w:rPr>
        <w:t xml:space="preserve"> </w:t>
      </w:r>
      <w:r w:rsidR="00751DF8" w:rsidRPr="00906985">
        <w:rPr>
          <w:rtl/>
        </w:rPr>
        <w:t>أما قوله في الرواية الأخرى لعلي أضل الله معناه النسيان الذي هو الترك ولفظه ضل تستعمل بمعنى النسيان ومنه قوله تعالى</w:t>
      </w:r>
      <w:r>
        <w:rPr>
          <w:rFonts w:hint="cs"/>
          <w:rtl/>
        </w:rPr>
        <w:t>:</w:t>
      </w:r>
      <w:r w:rsidR="00751DF8">
        <w:rPr>
          <w:rFonts w:hint="cs"/>
          <w:rtl/>
        </w:rPr>
        <w:t xml:space="preserve"> </w:t>
      </w:r>
      <w:r>
        <w:rPr>
          <w:rFonts w:hint="cs"/>
          <w:rtl/>
        </w:rPr>
        <w:t>{</w:t>
      </w:r>
      <w:r w:rsidR="00751DF8" w:rsidRPr="00906985">
        <w:rPr>
          <w:rtl/>
        </w:rPr>
        <w:t>أن تضل إحداهما</w:t>
      </w:r>
      <w:r>
        <w:rPr>
          <w:rFonts w:hint="cs"/>
          <w:rtl/>
        </w:rPr>
        <w:t>}،</w:t>
      </w:r>
      <w:r w:rsidR="00751DF8">
        <w:rPr>
          <w:rFonts w:hint="cs"/>
          <w:rtl/>
        </w:rPr>
        <w:t xml:space="preserve"> </w:t>
      </w:r>
      <w:r>
        <w:rPr>
          <w:rFonts w:hint="cs"/>
          <w:rtl/>
        </w:rPr>
        <w:t>{</w:t>
      </w:r>
      <w:r w:rsidR="00751DF8" w:rsidRPr="00906985">
        <w:rPr>
          <w:rtl/>
        </w:rPr>
        <w:t>لا يضل ربي ولا ينسى</w:t>
      </w:r>
      <w:r>
        <w:rPr>
          <w:rFonts w:hint="cs"/>
          <w:rtl/>
        </w:rPr>
        <w:t>}،</w:t>
      </w:r>
      <w:r w:rsidR="00751DF8">
        <w:rPr>
          <w:rFonts w:hint="cs"/>
          <w:rtl/>
        </w:rPr>
        <w:t xml:space="preserve"> </w:t>
      </w:r>
      <w:r w:rsidR="00751DF8" w:rsidRPr="00906985">
        <w:rPr>
          <w:rtl/>
        </w:rPr>
        <w:t xml:space="preserve">فيصير معناه لعل الله يتركني بعد الموت ولا يبعثني فأستريح من عدالته وكل ذلك خشية من عذاب الله وخوفا منه لا أنه يعتقد أن الله ينسى شيئا أو يضل عن شيء </w:t>
      </w:r>
      <w:r w:rsidR="00751DF8">
        <w:rPr>
          <w:rtl/>
        </w:rPr>
        <w:t>وقيل كان الرجل مع إيمانه جاهلا</w:t>
      </w:r>
      <w:r>
        <w:rPr>
          <w:rtl/>
        </w:rPr>
        <w:t>،</w:t>
      </w:r>
      <w:r w:rsidR="00751DF8">
        <w:rPr>
          <w:rFonts w:hint="cs"/>
          <w:rtl/>
        </w:rPr>
        <w:t xml:space="preserve"> </w:t>
      </w:r>
    </w:p>
    <w:p w14:paraId="622E3673" w14:textId="77777777" w:rsidR="00751DF8" w:rsidRDefault="00751DF8" w:rsidP="006E69F0">
      <w:pPr>
        <w:jc w:val="center"/>
        <w:rPr>
          <w:b/>
          <w:rtl/>
        </w:rPr>
      </w:pPr>
      <w:r>
        <w:rPr>
          <w:rFonts w:hint="cs"/>
          <w:rtl/>
        </w:rPr>
        <w:t>*******</w:t>
      </w:r>
    </w:p>
    <w:p w14:paraId="21EBC766" w14:textId="37E9B4B1" w:rsidR="00751DF8" w:rsidRPr="008446B3" w:rsidRDefault="00751DF8" w:rsidP="006E69F0">
      <w:pPr>
        <w:jc w:val="center"/>
        <w:rPr>
          <w:rFonts w:cs="Monotype Koufi"/>
          <w:b/>
          <w:rtl/>
          <w:lang w:bidi="ar-KW"/>
        </w:rPr>
      </w:pPr>
      <w:r w:rsidRPr="008446B3">
        <w:rPr>
          <w:rFonts w:cs="Monotype Koufi"/>
          <w:rtl/>
          <w:lang w:bidi="ar-KW"/>
        </w:rPr>
        <w:t>القسم الثالث</w:t>
      </w:r>
      <w:r w:rsidR="006E69F0">
        <w:rPr>
          <w:rFonts w:cs="Monotype Koufi"/>
          <w:rtl/>
          <w:lang w:bidi="ar-KW"/>
        </w:rPr>
        <w:t>:</w:t>
      </w:r>
      <w:r>
        <w:rPr>
          <w:rFonts w:cs="Monotype Koufi" w:hint="cs"/>
          <w:rtl/>
          <w:lang w:bidi="ar-KW"/>
        </w:rPr>
        <w:t xml:space="preserve"> </w:t>
      </w:r>
      <w:r w:rsidRPr="008446B3">
        <w:rPr>
          <w:rFonts w:cs="Monotype Koufi"/>
          <w:rtl/>
          <w:lang w:bidi="ar-KW"/>
        </w:rPr>
        <w:t>في الأحاديث الضعيفة</w:t>
      </w:r>
    </w:p>
    <w:p w14:paraId="6D4D63ED" w14:textId="77777777" w:rsidR="00751DF8" w:rsidRPr="008446B3" w:rsidRDefault="00751DF8" w:rsidP="006E69F0">
      <w:pPr>
        <w:jc w:val="center"/>
        <w:rPr>
          <w:rFonts w:cs="Monotype Koufi"/>
          <w:b/>
          <w:rtl/>
          <w:lang w:bidi="ar-KW"/>
        </w:rPr>
      </w:pPr>
      <w:r w:rsidRPr="008446B3">
        <w:rPr>
          <w:rFonts w:cs="Monotype Koufi"/>
          <w:rtl/>
          <w:lang w:bidi="ar-KW"/>
        </w:rPr>
        <w:t>التي وضعتها</w:t>
      </w:r>
      <w:r w:rsidRPr="008446B3">
        <w:rPr>
          <w:rFonts w:cs="Monotype Koufi" w:hint="cs"/>
          <w:rtl/>
          <w:lang w:bidi="ar-KW"/>
        </w:rPr>
        <w:t xml:space="preserve"> </w:t>
      </w:r>
      <w:r w:rsidRPr="008446B3">
        <w:rPr>
          <w:rFonts w:cs="Monotype Koufi"/>
          <w:rtl/>
          <w:lang w:bidi="ar-KW"/>
        </w:rPr>
        <w:t>الزنادقة أعداء الدين وأرباب البدع المضلين ليلبسوا على الناس دينهم</w:t>
      </w:r>
    </w:p>
    <w:p w14:paraId="4CFF6D10" w14:textId="2972DA93" w:rsidR="00751DF8" w:rsidRPr="008446B3" w:rsidRDefault="00751DF8" w:rsidP="006E69F0">
      <w:pPr>
        <w:rPr>
          <w:rFonts w:cs="Monotype Koufi"/>
          <w:b/>
          <w:rtl/>
          <w:lang w:bidi="ar-KW"/>
        </w:rPr>
      </w:pPr>
      <w:r w:rsidRPr="00906985">
        <w:rPr>
          <w:rtl/>
        </w:rPr>
        <w:t>وقد ذكرت ما تيسر من أسباب ضعفها باختصار والمقتضي لمنع التمسك بها وتأويلها بعد تسليم ثبوتها على ما يقتضيه لسان العرب الذي نزل به القرآن</w:t>
      </w:r>
      <w:r w:rsidR="006E69F0">
        <w:rPr>
          <w:rFonts w:hint="cs"/>
          <w:rtl/>
        </w:rPr>
        <w:t>،</w:t>
      </w:r>
      <w:r>
        <w:rPr>
          <w:rFonts w:hint="cs"/>
          <w:rtl/>
        </w:rPr>
        <w:t xml:space="preserve"> </w:t>
      </w:r>
      <w:r w:rsidRPr="00906985">
        <w:rPr>
          <w:rtl/>
        </w:rPr>
        <w:t>واقتصر في غالبها على الألفاظ التي يحتاج إلى بيان ضعفها وتأويلها دون بقية الألفاظ</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1</w:t>
      </w:r>
      <w:r w:rsidR="006E69F0">
        <w:rPr>
          <w:rFonts w:cs="Monotype Koufi" w:hint="cs"/>
          <w:rtl/>
          <w:lang w:bidi="ar-KW"/>
        </w:rPr>
        <w:t>]</w:t>
      </w:r>
      <w:r w:rsidRPr="008446B3">
        <w:rPr>
          <w:rFonts w:cs="Monotype Koufi"/>
          <w:rtl/>
          <w:lang w:bidi="ar-KW"/>
        </w:rPr>
        <w:t>الحديث الأول</w:t>
      </w:r>
      <w:r w:rsidR="006E69F0">
        <w:rPr>
          <w:rFonts w:cs="Monotype Koufi" w:hint="cs"/>
          <w:rtl/>
          <w:lang w:bidi="ar-KW"/>
        </w:rPr>
        <w:t>:</w:t>
      </w:r>
      <w:r>
        <w:rPr>
          <w:rFonts w:hint="cs"/>
          <w:bCs/>
          <w:rtl/>
        </w:rPr>
        <w:t xml:space="preserve"> </w:t>
      </w:r>
      <w:r w:rsidRPr="00906985">
        <w:rPr>
          <w:rtl/>
        </w:rPr>
        <w:t>حديث أبي رزين العقيلي قال قلت يا رسول الله أين كان ربنا قبل أن يخلق الخلق قال</w:t>
      </w:r>
      <w:r w:rsidR="006E69F0">
        <w:rPr>
          <w:rtl/>
        </w:rPr>
        <w:t>:</w:t>
      </w:r>
      <w:r>
        <w:rPr>
          <w:rFonts w:hint="cs"/>
          <w:rtl/>
        </w:rPr>
        <w:t xml:space="preserve"> (</w:t>
      </w:r>
      <w:r w:rsidR="006E69F0">
        <w:rPr>
          <w:rFonts w:hint="cs"/>
          <w:rtl/>
        </w:rPr>
        <w:t>(</w:t>
      </w:r>
      <w:r w:rsidRPr="00906985">
        <w:rPr>
          <w:rtl/>
        </w:rPr>
        <w:t>كان في عماء ما فوقه هواء وما تحته هواء ثم خلق العرش على الماء</w:t>
      </w:r>
      <w:r w:rsidR="006E69F0">
        <w:rPr>
          <w:rtl/>
        </w:rPr>
        <w:t>)</w:t>
      </w:r>
      <w:r>
        <w:rPr>
          <w:rFonts w:hint="cs"/>
          <w:rtl/>
        </w:rPr>
        <w:t>)</w:t>
      </w:r>
      <w:r w:rsidR="006E69F0">
        <w:rPr>
          <w:rFonts w:hint="cs"/>
          <w:rtl/>
        </w:rPr>
        <w:t>:</w:t>
      </w:r>
      <w:r>
        <w:rPr>
          <w:rFonts w:hint="cs"/>
          <w:rtl/>
        </w:rPr>
        <w:t xml:space="preserve"> </w:t>
      </w:r>
      <w:r w:rsidRPr="00906985">
        <w:rPr>
          <w:rtl/>
        </w:rPr>
        <w:t>هذا حديث تفرد به يعلى بن عطاء عن وكيع بن عدس ويقال حدس ولا يعرف لوكيع هذا راو غير يعلى هذا وهما مجهولان</w:t>
      </w:r>
      <w:r w:rsidR="006E69F0">
        <w:rPr>
          <w:rtl/>
        </w:rPr>
        <w:t>،</w:t>
      </w:r>
      <w:r>
        <w:rPr>
          <w:rFonts w:hint="cs"/>
          <w:rtl/>
        </w:rPr>
        <w:t xml:space="preserve"> </w:t>
      </w:r>
      <w:r w:rsidRPr="00906985">
        <w:rPr>
          <w:rtl/>
        </w:rPr>
        <w:t>وقد رواه الترمذي وليس كل ما رواه حجة في الفروع فكيف في معرفة الله تعالى التي هي أصل الدين</w:t>
      </w:r>
      <w:r w:rsidR="006E69F0">
        <w:rPr>
          <w:rFonts w:hint="cs"/>
          <w:rtl/>
        </w:rPr>
        <w:t>،</w:t>
      </w:r>
      <w:r>
        <w:rPr>
          <w:rFonts w:hint="cs"/>
          <w:rtl/>
        </w:rPr>
        <w:t xml:space="preserve"> </w:t>
      </w:r>
      <w:r w:rsidRPr="00906985">
        <w:rPr>
          <w:rtl/>
        </w:rPr>
        <w:t>واحتج بعض الحشوية بعدم إنكار النبي صلى الله عليه وسلم</w:t>
      </w:r>
      <w:r w:rsidR="006E69F0">
        <w:rPr>
          <w:rtl/>
        </w:rPr>
        <w:t xml:space="preserve"> </w:t>
      </w:r>
      <w:r w:rsidRPr="00906985">
        <w:rPr>
          <w:rtl/>
        </w:rPr>
        <w:t xml:space="preserve">سؤاله بقوله </w:t>
      </w:r>
      <w:r w:rsidR="006E69F0">
        <w:rPr>
          <w:rtl/>
        </w:rPr>
        <w:t>{</w:t>
      </w:r>
      <w:r w:rsidRPr="00906985">
        <w:rPr>
          <w:rtl/>
        </w:rPr>
        <w:t>أين</w:t>
      </w:r>
      <w:r w:rsidR="006E69F0">
        <w:rPr>
          <w:rtl/>
        </w:rPr>
        <w:t>}</w:t>
      </w:r>
      <w:r w:rsidRPr="00906985">
        <w:rPr>
          <w:rtl/>
        </w:rPr>
        <w:t xml:space="preserve"> الدالة على المكان</w:t>
      </w:r>
      <w:r w:rsidR="006E69F0">
        <w:rPr>
          <w:rtl/>
        </w:rPr>
        <w:t>،</w:t>
      </w:r>
      <w:r>
        <w:rPr>
          <w:rFonts w:hint="cs"/>
          <w:rtl/>
        </w:rPr>
        <w:t xml:space="preserve"> </w:t>
      </w:r>
      <w:r w:rsidRPr="00906985">
        <w:rPr>
          <w:rtl/>
        </w:rPr>
        <w:t>وقد بينا ضعف الحديث وعدم الاحتجاج به وبتقدير ثبوته فالجواب أن النبي لم ينفر الداخلين في الإسلام أولا من الأعراب والجاهلية لأنهم كانوا أهل جفاء وغلظة طباع غير فاهمين لدقائق النظر فكان لا ينفرهم ويعيرهم بمبادرة الأفكار عليهم</w:t>
      </w:r>
      <w:r w:rsidR="006E69F0">
        <w:rPr>
          <w:rtl/>
        </w:rPr>
        <w:t>،</w:t>
      </w:r>
      <w:r>
        <w:rPr>
          <w:rFonts w:hint="cs"/>
          <w:rtl/>
        </w:rPr>
        <w:t xml:space="preserve"> </w:t>
      </w:r>
      <w:r w:rsidRPr="00906985">
        <w:rPr>
          <w:rtl/>
        </w:rPr>
        <w:t>وقيل معناه أين كان عرش ربنا بحذف المضاف ويدل عليه قوله {وكان عرشه على الماء</w:t>
      </w:r>
      <w:r w:rsidR="006E69F0">
        <w:rPr>
          <w:rtl/>
        </w:rPr>
        <w:t>}</w:t>
      </w:r>
      <w:r w:rsidR="006E69F0">
        <w:rPr>
          <w:rFonts w:hint="cs"/>
          <w:rtl/>
        </w:rPr>
        <w:t>،</w:t>
      </w:r>
      <w:r>
        <w:rPr>
          <w:rFonts w:hint="cs"/>
          <w:rtl/>
        </w:rPr>
        <w:t xml:space="preserve"> </w:t>
      </w:r>
      <w:r w:rsidRPr="00906985">
        <w:rPr>
          <w:rtl/>
        </w:rPr>
        <w:t>وأما قوله في عماء فقد روي بالمد والقصر فأما المد فهو الغيم الرقيق والمراد به جهة العلو أي فوق العماء بالقهر والتدبير لا بالمكان</w:t>
      </w:r>
      <w:r w:rsidR="006E69F0">
        <w:rPr>
          <w:rtl/>
        </w:rPr>
        <w:t>،</w:t>
      </w:r>
      <w:r>
        <w:rPr>
          <w:rFonts w:hint="cs"/>
          <w:rtl/>
        </w:rPr>
        <w:t xml:space="preserve"> </w:t>
      </w:r>
      <w:r w:rsidRPr="00906985">
        <w:rPr>
          <w:rtl/>
        </w:rPr>
        <w:t>وأما بالقصر قال الترمذي عن يزيد بن هارون أنه قال العمى أي ليس معه شيء</w:t>
      </w:r>
      <w:r w:rsidR="006E69F0">
        <w:rPr>
          <w:rtl/>
        </w:rPr>
        <w:t>،</w:t>
      </w:r>
      <w:r>
        <w:rPr>
          <w:rFonts w:hint="cs"/>
          <w:rtl/>
        </w:rPr>
        <w:t xml:space="preserve"> </w:t>
      </w:r>
      <w:r w:rsidRPr="00906985">
        <w:rPr>
          <w:rtl/>
        </w:rPr>
        <w:t>فالمراد أنه كان وحده ولا شيء معه ويدل عليه حديث عمران بن حصين الثابت في الصحيح</w:t>
      </w:r>
      <w:r w:rsidR="006E69F0">
        <w:rPr>
          <w:rtl/>
        </w:rPr>
        <w:t>:</w:t>
      </w:r>
      <w:r>
        <w:rPr>
          <w:rFonts w:hint="cs"/>
          <w:rtl/>
        </w:rPr>
        <w:t xml:space="preserve"> (</w:t>
      </w:r>
      <w:r w:rsidR="006E69F0">
        <w:rPr>
          <w:rFonts w:hint="cs"/>
          <w:rtl/>
        </w:rPr>
        <w:t>(</w:t>
      </w:r>
      <w:r w:rsidRPr="00906985">
        <w:rPr>
          <w:rtl/>
        </w:rPr>
        <w:t>كان الله ولم يكن شيء غيره</w:t>
      </w:r>
      <w:r w:rsidR="006E69F0">
        <w:rPr>
          <w:rtl/>
        </w:rPr>
        <w:t>)</w:t>
      </w:r>
      <w:r>
        <w:rPr>
          <w:rFonts w:hint="cs"/>
          <w:rtl/>
        </w:rPr>
        <w:t>)</w:t>
      </w:r>
      <w:r w:rsidR="006E69F0">
        <w:rPr>
          <w:rFonts w:hint="cs"/>
          <w:rtl/>
        </w:rPr>
        <w:t>،</w:t>
      </w:r>
      <w:r>
        <w:rPr>
          <w:rFonts w:hint="cs"/>
          <w:rtl/>
        </w:rPr>
        <w:t xml:space="preserve"> </w:t>
      </w:r>
      <w:r w:rsidRPr="00906985">
        <w:rPr>
          <w:rtl/>
        </w:rPr>
        <w:t>وروي ولا شيء معه فشبه عدم الأشياء بالعمى لأن الأعمى لا يرى شيئا وكذلك المعدوم لا يرى</w:t>
      </w:r>
      <w:r w:rsidR="006E69F0">
        <w:rPr>
          <w:rFonts w:hint="cs"/>
          <w:rtl/>
        </w:rPr>
        <w:t>،</w:t>
      </w:r>
      <w:r>
        <w:rPr>
          <w:rFonts w:hint="cs"/>
          <w:rtl/>
        </w:rPr>
        <w:t xml:space="preserve"> </w:t>
      </w:r>
      <w:r w:rsidRPr="00906985">
        <w:rPr>
          <w:rtl/>
        </w:rPr>
        <w:t>ونفي التحتية والفوقية في العمى بقوله ما تحته هواء يعني ليس تحت المعدوم المعبر عنه بالعمى هواء ولا فوقه هواء لأن ذلك المعدوم لا شيء فلم يكن له تحت ولا فوق بوجه</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2</w:t>
      </w:r>
      <w:r w:rsidR="006E69F0">
        <w:rPr>
          <w:rFonts w:cs="Monotype Koufi" w:hint="cs"/>
          <w:rtl/>
          <w:lang w:bidi="ar-KW"/>
        </w:rPr>
        <w:t>]</w:t>
      </w:r>
      <w:r w:rsidRPr="008446B3">
        <w:rPr>
          <w:rFonts w:cs="Monotype Koufi" w:hint="cs"/>
          <w:rtl/>
          <w:lang w:bidi="ar-KW"/>
        </w:rPr>
        <w:t>ا</w:t>
      </w:r>
      <w:r w:rsidRPr="008446B3">
        <w:rPr>
          <w:rFonts w:cs="Monotype Koufi"/>
          <w:rtl/>
          <w:lang w:bidi="ar-KW"/>
        </w:rPr>
        <w:t>لحديث الثاني</w:t>
      </w:r>
      <w:r w:rsidR="006E69F0">
        <w:rPr>
          <w:rFonts w:cs="Monotype Koufi" w:hint="cs"/>
          <w:rtl/>
          <w:lang w:bidi="ar-KW"/>
        </w:rPr>
        <w:t>:</w:t>
      </w:r>
      <w:r>
        <w:rPr>
          <w:rFonts w:hint="cs"/>
          <w:bCs/>
          <w:rtl/>
        </w:rPr>
        <w:t xml:space="preserve"> </w:t>
      </w:r>
      <w:r w:rsidRPr="00906985">
        <w:rPr>
          <w:rtl/>
        </w:rPr>
        <w:t>ما روي عن ابن عباس عن النبي صلى الله عليه وسلم</w:t>
      </w:r>
      <w:r w:rsidR="006E69F0">
        <w:rPr>
          <w:rtl/>
        </w:rPr>
        <w:t xml:space="preserve"> </w:t>
      </w:r>
      <w:r w:rsidRPr="00906985">
        <w:rPr>
          <w:rtl/>
        </w:rPr>
        <w:t>أنه قال</w:t>
      </w:r>
      <w:r w:rsidR="006E69F0">
        <w:rPr>
          <w:rtl/>
        </w:rPr>
        <w:t>:</w:t>
      </w:r>
      <w:r>
        <w:rPr>
          <w:rFonts w:hint="cs"/>
          <w:rtl/>
        </w:rPr>
        <w:t xml:space="preserve"> (</w:t>
      </w:r>
      <w:r w:rsidR="006E69F0">
        <w:rPr>
          <w:rFonts w:hint="cs"/>
          <w:rtl/>
        </w:rPr>
        <w:t>(</w:t>
      </w:r>
      <w:r w:rsidRPr="00906985">
        <w:rPr>
          <w:rtl/>
        </w:rPr>
        <w:t>رأيت ربي في أحسن صورة إلى قوله فوضع يده بين كتفي فوجدت بردها بين ثديي فعلمت ما في السموات والأرض</w:t>
      </w:r>
      <w:r w:rsidR="006E69F0">
        <w:rPr>
          <w:rtl/>
        </w:rPr>
        <w:t>)</w:t>
      </w:r>
      <w:r>
        <w:rPr>
          <w:rFonts w:hint="cs"/>
          <w:rtl/>
        </w:rPr>
        <w:t>)</w:t>
      </w:r>
      <w:r w:rsidR="006E69F0">
        <w:rPr>
          <w:rFonts w:hint="cs"/>
          <w:rtl/>
        </w:rPr>
        <w:t>:</w:t>
      </w:r>
      <w:r>
        <w:rPr>
          <w:rFonts w:hint="cs"/>
          <w:rtl/>
        </w:rPr>
        <w:t xml:space="preserve"> </w:t>
      </w:r>
      <w:r w:rsidRPr="00906985">
        <w:rPr>
          <w:rtl/>
        </w:rPr>
        <w:t>هذا حديث ضعيف جدا قال الإمام أحمد أصل هذا الحديث وطرقه مضطربة وقال الدارقطني كل أسانيده مضطربة ليس فيها صحيح وقال البيهقي وروي من أوجه كلها ضعيفة</w:t>
      </w:r>
      <w:r w:rsidR="006E69F0">
        <w:rPr>
          <w:rFonts w:hint="cs"/>
          <w:rtl/>
        </w:rPr>
        <w:t>،</w:t>
      </w:r>
      <w:r>
        <w:rPr>
          <w:rFonts w:hint="cs"/>
          <w:rtl/>
        </w:rPr>
        <w:t xml:space="preserve"> </w:t>
      </w:r>
      <w:r w:rsidRPr="00906985">
        <w:rPr>
          <w:rtl/>
        </w:rPr>
        <w:t>وإذا كان كذلك فلا يعتمد عليه ولا يحل التمسك به في صفات الباري تعالى وبتقدير ثبوته فإن له أجوبة</w:t>
      </w:r>
      <w:r w:rsidR="006E69F0">
        <w:rPr>
          <w:rtl/>
        </w:rPr>
        <w:t>:</w:t>
      </w:r>
      <w:r>
        <w:rPr>
          <w:rFonts w:hint="cs"/>
          <w:rtl/>
        </w:rPr>
        <w:t xml:space="preserve"> </w:t>
      </w:r>
      <w:r w:rsidR="006E69F0">
        <w:rPr>
          <w:rFonts w:hint="cs"/>
          <w:rtl/>
        </w:rPr>
        <w:t>(</w:t>
      </w:r>
      <w:r w:rsidRPr="00906985">
        <w:rPr>
          <w:rtl/>
        </w:rPr>
        <w:t>الأول</w:t>
      </w:r>
      <w:r w:rsidR="006E69F0">
        <w:rPr>
          <w:rFonts w:hint="cs"/>
          <w:rtl/>
        </w:rPr>
        <w:t>)</w:t>
      </w:r>
      <w:r w:rsidR="006E69F0">
        <w:rPr>
          <w:rtl/>
        </w:rPr>
        <w:t>:</w:t>
      </w:r>
      <w:r w:rsidRPr="00906985">
        <w:rPr>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sidR="006E69F0">
        <w:rPr>
          <w:rFonts w:hint="cs"/>
          <w:rtl/>
        </w:rPr>
        <w:t>،</w:t>
      </w:r>
      <w:r>
        <w:rPr>
          <w:rFonts w:hint="cs"/>
          <w:rtl/>
        </w:rPr>
        <w:t xml:space="preserve"> </w:t>
      </w:r>
      <w:r w:rsidR="006E69F0">
        <w:rPr>
          <w:rFonts w:hint="cs"/>
          <w:rtl/>
        </w:rPr>
        <w:t>(</w:t>
      </w:r>
      <w:r w:rsidRPr="00906985">
        <w:rPr>
          <w:rtl/>
        </w:rPr>
        <w:t>الثاني</w:t>
      </w:r>
      <w:r w:rsidR="006E69F0">
        <w:rPr>
          <w:rtl/>
        </w:rPr>
        <w:t>)</w:t>
      </w:r>
      <w:r w:rsidR="006E69F0">
        <w:rPr>
          <w:rFonts w:hint="cs"/>
          <w:rtl/>
        </w:rPr>
        <w:t>:</w:t>
      </w:r>
      <w:r w:rsidRPr="00906985">
        <w:rPr>
          <w:rtl/>
        </w:rPr>
        <w:t xml:space="preserve"> لو سلم أنه كان في اليقظة فقوله في أحسن صورة حال من الرائي لا من المرئي أي رأيته وأنا في 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sidR="006E69F0">
        <w:rPr>
          <w:rFonts w:hint="cs"/>
          <w:rtl/>
        </w:rPr>
        <w:t>،</w:t>
      </w:r>
      <w:r>
        <w:rPr>
          <w:rFonts w:hint="cs"/>
          <w:rtl/>
        </w:rPr>
        <w:t xml:space="preserve"> </w:t>
      </w:r>
      <w:r w:rsidR="006E69F0">
        <w:rPr>
          <w:rFonts w:hint="cs"/>
          <w:rtl/>
        </w:rPr>
        <w:t>(</w:t>
      </w:r>
      <w:r w:rsidRPr="00906985">
        <w:rPr>
          <w:rtl/>
        </w:rPr>
        <w:t>الثالث</w:t>
      </w:r>
      <w:r w:rsidR="006E69F0">
        <w:rPr>
          <w:rtl/>
        </w:rPr>
        <w:t>)</w:t>
      </w:r>
      <w:r w:rsidR="006E69F0">
        <w:rPr>
          <w:rFonts w:hint="cs"/>
          <w:rtl/>
        </w:rPr>
        <w:t>:</w:t>
      </w:r>
      <w:r w:rsidRPr="00906985">
        <w:rPr>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sidR="006E69F0">
        <w:rPr>
          <w:rFonts w:hint="cs"/>
          <w:rtl/>
        </w:rPr>
        <w:t>،</w:t>
      </w:r>
      <w:r>
        <w:rPr>
          <w:rFonts w:hint="cs"/>
          <w:rtl/>
        </w:rPr>
        <w:t xml:space="preserve"> </w:t>
      </w:r>
      <w:r w:rsidRPr="00906985">
        <w:rPr>
          <w:rtl/>
        </w:rPr>
        <w:t>وأما وضع اليد بين الكتفين فاستعارة لمحمود التقريب والإهتمام والاعتناء وأراد باليد المنة كما يقال لفلان عندي يد بيضاء كما تقدم مستوفى في الآية والحديث</w:t>
      </w:r>
      <w:r w:rsidR="006E69F0">
        <w:rPr>
          <w:rtl/>
        </w:rPr>
        <w:t>،</w:t>
      </w:r>
      <w:r>
        <w:rPr>
          <w:rFonts w:hint="cs"/>
          <w:rtl/>
        </w:rPr>
        <w:t xml:space="preserve"> </w:t>
      </w:r>
      <w:r w:rsidRPr="00906985">
        <w:rPr>
          <w:rtl/>
        </w:rPr>
        <w:t>وأما الكتفين فالمراد لو صح</w:t>
      </w:r>
      <w:r w:rsidR="006E69F0">
        <w:rPr>
          <w:rtl/>
        </w:rPr>
        <w:t>،</w:t>
      </w:r>
      <w:r>
        <w:rPr>
          <w:rFonts w:hint="cs"/>
          <w:rtl/>
        </w:rPr>
        <w:t xml:space="preserve"> </w:t>
      </w:r>
      <w:r w:rsidRPr="00906985">
        <w:rPr>
          <w:rtl/>
        </w:rPr>
        <w:t xml:space="preserve">والله أعلم تحقيق إيصال لطفه وكرامته إلى قلبه وروي </w:t>
      </w:r>
      <w:r w:rsidRPr="00906985">
        <w:rPr>
          <w:rFonts w:hint="cs"/>
          <w:rtl/>
        </w:rPr>
        <w:t>كنفي</w:t>
      </w:r>
      <w:r w:rsidRPr="00906985">
        <w:rPr>
          <w:rtl/>
        </w:rPr>
        <w:t xml:space="preserve">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3</w:t>
      </w:r>
      <w:r w:rsidR="006E69F0">
        <w:rPr>
          <w:rFonts w:cs="Monotype Koufi" w:hint="cs"/>
          <w:rtl/>
          <w:lang w:bidi="ar-KW"/>
        </w:rPr>
        <w:t>]</w:t>
      </w:r>
      <w:r w:rsidRPr="008446B3">
        <w:rPr>
          <w:rFonts w:cs="Monotype Koufi"/>
          <w:rtl/>
          <w:lang w:bidi="ar-KW"/>
        </w:rPr>
        <w:t>الحديث الثالث</w:t>
      </w:r>
      <w:r w:rsidR="006E69F0">
        <w:rPr>
          <w:rFonts w:cs="Monotype Koufi" w:hint="cs"/>
          <w:rtl/>
          <w:lang w:bidi="ar-KW"/>
        </w:rPr>
        <w:t>:</w:t>
      </w:r>
      <w:r>
        <w:rPr>
          <w:rFonts w:hint="cs"/>
          <w:bCs/>
          <w:rtl/>
        </w:rPr>
        <w:t xml:space="preserve"> </w:t>
      </w:r>
      <w:r w:rsidRPr="00906985">
        <w:rPr>
          <w:rtl/>
        </w:rPr>
        <w:t>يروى عن أم الطفيل أن النبي صلى الله عليه وسلم رأى ربه في أحسن صورة شابا موقرا رجلا في خضرة عليه نعلان من ذهب وعلى وجهه فراش من ذهب</w:t>
      </w:r>
      <w:r w:rsidR="006E69F0">
        <w:rPr>
          <w:rFonts w:hint="cs"/>
          <w:rtl/>
        </w:rPr>
        <w:t>،</w:t>
      </w:r>
      <w:r>
        <w:rPr>
          <w:rFonts w:hint="cs"/>
          <w:rtl/>
        </w:rPr>
        <w:t xml:space="preserve"> </w:t>
      </w:r>
      <w:r w:rsidRPr="00906985">
        <w:rPr>
          <w:rtl/>
        </w:rPr>
        <w:t>فهذا الحديث باطل موضوع قاتل الله واضعه فنسب بعضهم وضعه إلى نعيم بن حماد وكان يضع الحديث</w:t>
      </w:r>
      <w:r w:rsidR="006E69F0">
        <w:rPr>
          <w:rFonts w:hint="cs"/>
          <w:rtl/>
        </w:rPr>
        <w:t>،</w:t>
      </w:r>
      <w:r>
        <w:rPr>
          <w:rFonts w:hint="cs"/>
          <w:rtl/>
        </w:rPr>
        <w:t xml:space="preserve"> </w:t>
      </w:r>
      <w:r w:rsidRPr="00906985">
        <w:rPr>
          <w:rtl/>
        </w:rPr>
        <w:t>قال أحمد بن حنبل هذا حديث منكر وقال ابن عقيل هذا حديث مقطوع بكذبه</w:t>
      </w:r>
      <w:r w:rsidR="006E69F0">
        <w:rPr>
          <w:rFonts w:hint="cs"/>
          <w:rtl/>
        </w:rPr>
        <w:t>،</w:t>
      </w:r>
      <w:r>
        <w:rPr>
          <w:rFonts w:hint="cs"/>
          <w:rtl/>
        </w:rPr>
        <w:t xml:space="preserve"> </w:t>
      </w:r>
      <w:r w:rsidRPr="00906985">
        <w:rPr>
          <w:rtl/>
        </w:rPr>
        <w:t>فكل ما ورد من هذا فكذب وفي رواية مروان بن عثمان مجهول قال النسائي ومن مروان حتى يصدق على الله</w:t>
      </w:r>
      <w:r w:rsidR="006E69F0">
        <w:rPr>
          <w:rFonts w:hint="cs"/>
          <w:rtl/>
        </w:rPr>
        <w:t>،</w:t>
      </w:r>
      <w:r>
        <w:rPr>
          <w:rFonts w:hint="cs"/>
          <w:rtl/>
        </w:rPr>
        <w:t xml:space="preserve"> </w:t>
      </w:r>
      <w:r w:rsidRPr="00906985">
        <w:rPr>
          <w:rtl/>
        </w:rPr>
        <w:t>قال البيهقي قد حمله بعضهم على أنه رآه في المنام قالوا إن رؤيا النوم قد تكون وهما جعله الله تعالى دلالة للرائي على ما كان أو يكون</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4</w:t>
      </w:r>
      <w:r w:rsidR="006E69F0">
        <w:rPr>
          <w:rFonts w:cs="Monotype Koufi" w:hint="cs"/>
          <w:rtl/>
          <w:lang w:bidi="ar-KW"/>
        </w:rPr>
        <w:t>]</w:t>
      </w:r>
      <w:r w:rsidRPr="008446B3">
        <w:rPr>
          <w:rFonts w:cs="Monotype Koufi"/>
          <w:rtl/>
          <w:lang w:bidi="ar-KW"/>
        </w:rPr>
        <w:t>الحديث الرابع</w:t>
      </w:r>
      <w:r w:rsidR="006E69F0">
        <w:rPr>
          <w:rFonts w:cs="Monotype Koufi" w:hint="cs"/>
          <w:rtl/>
          <w:lang w:bidi="ar-KW"/>
        </w:rPr>
        <w:t>:</w:t>
      </w:r>
      <w:r>
        <w:rPr>
          <w:rFonts w:hint="cs"/>
          <w:bCs/>
          <w:rtl/>
        </w:rPr>
        <w:t xml:space="preserve"> </w:t>
      </w:r>
      <w:r w:rsidRPr="00906985">
        <w:rPr>
          <w:rtl/>
        </w:rPr>
        <w:t>يروى عن أبي هريرة أن النبي صلى الله عليه وسلم</w:t>
      </w:r>
      <w:r w:rsidR="006E69F0">
        <w:rPr>
          <w:rtl/>
        </w:rPr>
        <w:t xml:space="preserve"> </w:t>
      </w:r>
      <w:r w:rsidRPr="00906985">
        <w:rPr>
          <w:rtl/>
        </w:rPr>
        <w:t>قال</w:t>
      </w:r>
      <w:r w:rsidR="006E69F0">
        <w:rPr>
          <w:rtl/>
        </w:rPr>
        <w:t>:</w:t>
      </w:r>
      <w:r>
        <w:rPr>
          <w:rFonts w:hint="cs"/>
          <w:rtl/>
        </w:rPr>
        <w:t xml:space="preserve"> </w:t>
      </w:r>
      <w:r w:rsidRPr="00906985">
        <w:rPr>
          <w:rtl/>
        </w:rPr>
        <w:t>لما خلق الله تعالى آدم ونفخ فيه من روحه عطس</w:t>
      </w:r>
      <w:r>
        <w:rPr>
          <w:rFonts w:hint="cs"/>
          <w:rtl/>
        </w:rPr>
        <w:t xml:space="preserve"> </w:t>
      </w:r>
      <w:r w:rsidRPr="00906985">
        <w:rPr>
          <w:rtl/>
        </w:rPr>
        <w:t>الحديث قال فيه فقال الله تبارك وتعالى ويداه مقبوضتان اختر أيتهما شئت فقال اخترت يمين ربي</w:t>
      </w:r>
      <w:r w:rsidR="006E69F0">
        <w:rPr>
          <w:rtl/>
        </w:rPr>
        <w:t>،</w:t>
      </w:r>
      <w:r>
        <w:rPr>
          <w:rFonts w:hint="cs"/>
          <w:rtl/>
        </w:rPr>
        <w:t xml:space="preserve"> </w:t>
      </w:r>
      <w:r w:rsidRPr="00906985">
        <w:rPr>
          <w:rtl/>
        </w:rPr>
        <w:t>وفي رواية</w:t>
      </w:r>
      <w:r w:rsidR="006E69F0">
        <w:rPr>
          <w:rtl/>
        </w:rPr>
        <w:t>:</w:t>
      </w:r>
      <w:r>
        <w:rPr>
          <w:rFonts w:hint="cs"/>
          <w:rtl/>
        </w:rPr>
        <w:t xml:space="preserve"> </w:t>
      </w:r>
      <w:r w:rsidRPr="00906985">
        <w:rPr>
          <w:rtl/>
        </w:rPr>
        <w:t>فلما قبض الله تعالى الذرية من ظهر آدم بكفيه قال خذ أيتهما شئت قال أخذت يمين ربي وكلتا يديه يمين ففتحها</w:t>
      </w:r>
      <w:r w:rsidR="006E69F0">
        <w:rPr>
          <w:rtl/>
        </w:rPr>
        <w:t>،</w:t>
      </w:r>
      <w:r>
        <w:rPr>
          <w:rFonts w:hint="cs"/>
          <w:rtl/>
        </w:rPr>
        <w:t xml:space="preserve"> </w:t>
      </w:r>
      <w:r w:rsidRPr="00906985">
        <w:rPr>
          <w:rtl/>
        </w:rPr>
        <w:t>وفي رواية فبسطها فإذا فيها آدم وذريته</w:t>
      </w:r>
      <w:r w:rsidR="006E69F0">
        <w:rPr>
          <w:rtl/>
        </w:rPr>
        <w:t>،</w:t>
      </w:r>
      <w:r>
        <w:rPr>
          <w:rFonts w:hint="cs"/>
          <w:rtl/>
        </w:rPr>
        <w:t xml:space="preserve"> </w:t>
      </w:r>
      <w:r w:rsidRPr="00906985">
        <w:rPr>
          <w:rtl/>
        </w:rPr>
        <w:t>هذا حديث ضعيف جدا تفرد به حاتم بن اسماعيل وهو ضعيف جدا</w:t>
      </w:r>
      <w:r w:rsidR="006E69F0">
        <w:rPr>
          <w:rFonts w:hint="cs"/>
          <w:rtl/>
        </w:rPr>
        <w:t>،</w:t>
      </w:r>
      <w:r>
        <w:rPr>
          <w:rFonts w:hint="cs"/>
          <w:rtl/>
        </w:rPr>
        <w:t xml:space="preserve"> </w:t>
      </w:r>
      <w:r w:rsidRPr="00906985">
        <w:rPr>
          <w:rtl/>
        </w:rPr>
        <w:t>وبتقدير ثبوته فالقبض عبارة عن الملك والقدرة والحكم واليد والكف عبارة عن ما تقدم من الوجوه من الملك والقدرة والنعمة وإيتاء الحسنة والجهة اليمنى التي اختارها كناية عن أهل السعادة والطيب من ذريته وأخذه واختياره كناية عن محبتهم ورضاه عنهم أو أن المراد باليمين اليمن والبركة من الله تعالى وإضافتها إلى الله تعالى اضافة ملك وفعل لأنه تعالى هو الذي وفقهم وأسعدهم بتوفيقه لهم</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5</w:t>
      </w:r>
      <w:r w:rsidR="006E69F0">
        <w:rPr>
          <w:rFonts w:cs="Monotype Koufi" w:hint="cs"/>
          <w:rtl/>
          <w:lang w:bidi="ar-KW"/>
        </w:rPr>
        <w:t>]</w:t>
      </w:r>
      <w:r w:rsidRPr="008446B3">
        <w:rPr>
          <w:rFonts w:cs="Monotype Koufi"/>
          <w:rtl/>
          <w:lang w:bidi="ar-KW"/>
        </w:rPr>
        <w:t>الحديث الخامس</w:t>
      </w:r>
      <w:r w:rsidR="006E69F0">
        <w:rPr>
          <w:rFonts w:cs="Monotype Koufi" w:hint="cs"/>
          <w:rtl/>
          <w:lang w:bidi="ar-KW"/>
        </w:rPr>
        <w:t>:</w:t>
      </w:r>
      <w:r>
        <w:rPr>
          <w:rFonts w:hint="cs"/>
          <w:bCs/>
          <w:rtl/>
        </w:rPr>
        <w:t xml:space="preserve"> </w:t>
      </w:r>
      <w:r w:rsidRPr="00906985">
        <w:rPr>
          <w:rtl/>
        </w:rPr>
        <w:t>يروي عن حسان بن عطية أن النبي صلى الله عليه وسلم قال</w:t>
      </w:r>
      <w:r w:rsidR="006E69F0">
        <w:rPr>
          <w:rtl/>
        </w:rPr>
        <w:t>:</w:t>
      </w:r>
      <w:r>
        <w:rPr>
          <w:rFonts w:hint="cs"/>
          <w:rtl/>
        </w:rPr>
        <w:t xml:space="preserve"> </w:t>
      </w:r>
      <w:r w:rsidRPr="00906985">
        <w:rPr>
          <w:rtl/>
        </w:rPr>
        <w:t>الساجد يسجد على قدم الرحمن</w:t>
      </w:r>
      <w:r w:rsidR="006E69F0">
        <w:rPr>
          <w:rtl/>
        </w:rPr>
        <w:t>،</w:t>
      </w:r>
      <w:r>
        <w:rPr>
          <w:rFonts w:hint="cs"/>
          <w:rtl/>
        </w:rPr>
        <w:t xml:space="preserve"> </w:t>
      </w:r>
      <w:r w:rsidRPr="00906985">
        <w:rPr>
          <w:rtl/>
        </w:rPr>
        <w:t>هذا ضعيف جدا ولو ثبت كان تأويله أنه تمثيل للقرب من الله تعالى كما قال</w:t>
      </w:r>
      <w:r w:rsidR="006E69F0">
        <w:rPr>
          <w:rtl/>
        </w:rPr>
        <w:t>:</w:t>
      </w:r>
      <w:r>
        <w:rPr>
          <w:rFonts w:hint="cs"/>
          <w:rtl/>
        </w:rPr>
        <w:t xml:space="preserve"> </w:t>
      </w:r>
      <w:r w:rsidRPr="00906985">
        <w:rPr>
          <w:rtl/>
        </w:rPr>
        <w:t>الجنة تحت أقدام الأمهات</w:t>
      </w:r>
      <w:r w:rsidR="006E69F0">
        <w:rPr>
          <w:rFonts w:hint="cs"/>
          <w:rtl/>
        </w:rPr>
        <w:t>،</w:t>
      </w:r>
      <w:r w:rsidRPr="00906985">
        <w:rPr>
          <w:rtl/>
        </w:rPr>
        <w:t xml:space="preserve"> فهو تمثيل لقرب العبد من فضل ربه ورحمته وإجابة دعائه ويؤيده قوله عليه الصلاة والسلام</w:t>
      </w:r>
      <w:r w:rsidR="006E69F0">
        <w:rPr>
          <w:rtl/>
        </w:rPr>
        <w:t>:</w:t>
      </w:r>
      <w:r>
        <w:rPr>
          <w:rFonts w:hint="cs"/>
          <w:rtl/>
        </w:rPr>
        <w:t xml:space="preserve"> (</w:t>
      </w:r>
      <w:r w:rsidR="006E69F0">
        <w:rPr>
          <w:rFonts w:hint="cs"/>
          <w:rtl/>
        </w:rPr>
        <w:t>(</w:t>
      </w:r>
      <w:r w:rsidRPr="00906985">
        <w:rPr>
          <w:rtl/>
        </w:rPr>
        <w:t>أقرب ما يكون العبد من ربه وهو ساجد</w:t>
      </w:r>
      <w:r w:rsidR="006E69F0">
        <w:rPr>
          <w:rFonts w:hint="cs"/>
          <w:rtl/>
        </w:rPr>
        <w:t>)</w:t>
      </w:r>
      <w:r>
        <w:rPr>
          <w:rFonts w:hint="cs"/>
          <w:rtl/>
        </w:rPr>
        <w:t>)</w:t>
      </w:r>
      <w:r w:rsidR="006E69F0">
        <w:rPr>
          <w:rFonts w:hint="cs"/>
          <w:rtl/>
        </w:rPr>
        <w:t>،</w:t>
      </w:r>
      <w:r>
        <w:rPr>
          <w:rFonts w:hint="cs"/>
          <w:rtl/>
        </w:rPr>
        <w:t xml:space="preserve"> </w:t>
      </w:r>
      <w:r w:rsidRPr="00906985">
        <w:rPr>
          <w:rtl/>
        </w:rPr>
        <w:t>فمن جعله قدما حقيقة فهو مجسم حقيقة ومخالف للعقل بالله العجب كيف يخطر هذا لمن عنده أدنى مسكة من عقل فضلا عن من يدعي العلم مع اختلاف المصلين في مشارق الأرض ومغاربها</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6</w:t>
      </w:r>
      <w:r w:rsidR="006E69F0">
        <w:rPr>
          <w:rFonts w:cs="Monotype Koufi" w:hint="cs"/>
          <w:rtl/>
          <w:lang w:bidi="ar-KW"/>
        </w:rPr>
        <w:t>]</w:t>
      </w:r>
      <w:r w:rsidRPr="008446B3">
        <w:rPr>
          <w:rFonts w:cs="Monotype Koufi"/>
          <w:rtl/>
          <w:lang w:bidi="ar-KW"/>
        </w:rPr>
        <w:t>الحديث السادس</w:t>
      </w:r>
      <w:r w:rsidR="006E69F0">
        <w:rPr>
          <w:rFonts w:cs="Monotype Koufi" w:hint="cs"/>
          <w:rtl/>
          <w:lang w:bidi="ar-KW"/>
        </w:rPr>
        <w:t>:</w:t>
      </w:r>
      <w:r>
        <w:rPr>
          <w:rFonts w:hint="cs"/>
          <w:bCs/>
          <w:rtl/>
        </w:rPr>
        <w:t xml:space="preserve"> </w:t>
      </w:r>
      <w:r w:rsidRPr="00906985">
        <w:rPr>
          <w:rtl/>
        </w:rPr>
        <w:t>يروي عن عمر بن عبد العزيز</w:t>
      </w:r>
      <w:r w:rsidR="006E69F0">
        <w:rPr>
          <w:rtl/>
        </w:rPr>
        <w:t>:</w:t>
      </w:r>
      <w:r w:rsidRPr="00906985">
        <w:rPr>
          <w:rtl/>
        </w:rPr>
        <w:t xml:space="preserve"> إذا فرغ الله من أهل الجنة والنار أقبل يمشي في ظلل من الغمام والملائكة</w:t>
      </w:r>
      <w:r w:rsidR="006E69F0">
        <w:rPr>
          <w:rFonts w:hint="cs"/>
          <w:rtl/>
        </w:rPr>
        <w:t>:</w:t>
      </w:r>
      <w:r>
        <w:rPr>
          <w:rFonts w:hint="cs"/>
          <w:rtl/>
        </w:rPr>
        <w:t xml:space="preserve"> </w:t>
      </w:r>
      <w:r w:rsidRPr="00906985">
        <w:rPr>
          <w:rtl/>
        </w:rPr>
        <w:t>هذا حديث ضعيف وكذب ولعله مفترى وهو افتراء عظيم في الدين على عمر بن عبد العزيز وهو وضع مجسم لأن القول بأنه يمشي تجسيم حقيقة</w:t>
      </w:r>
      <w:r w:rsidR="006E69F0">
        <w:rPr>
          <w:rFonts w:hint="cs"/>
          <w:rtl/>
        </w:rPr>
        <w:t>،</w:t>
      </w:r>
      <w:r>
        <w:rPr>
          <w:rFonts w:hint="cs"/>
          <w:rtl/>
        </w:rPr>
        <w:t xml:space="preserve"> </w:t>
      </w:r>
      <w:r w:rsidRPr="00906985">
        <w:rPr>
          <w:rtl/>
        </w:rPr>
        <w:t>وقد قدمت في حقيقة النزول ما فيه جواب عن هذا وكفاية</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7</w:t>
      </w:r>
      <w:r w:rsidR="006E69F0">
        <w:rPr>
          <w:rFonts w:cs="Monotype Koufi" w:hint="cs"/>
          <w:rtl/>
          <w:lang w:bidi="ar-KW"/>
        </w:rPr>
        <w:t>]</w:t>
      </w:r>
      <w:r w:rsidRPr="008446B3">
        <w:rPr>
          <w:rFonts w:cs="Monotype Koufi"/>
          <w:rtl/>
          <w:lang w:bidi="ar-KW"/>
        </w:rPr>
        <w:t>الحديث السابع</w:t>
      </w:r>
      <w:r w:rsidR="006E69F0">
        <w:rPr>
          <w:rFonts w:cs="Monotype Koufi" w:hint="cs"/>
          <w:rtl/>
          <w:lang w:bidi="ar-KW"/>
        </w:rPr>
        <w:t>:</w:t>
      </w:r>
      <w:r>
        <w:rPr>
          <w:rFonts w:hint="cs"/>
          <w:bCs/>
          <w:rtl/>
        </w:rPr>
        <w:t xml:space="preserve"> </w:t>
      </w:r>
      <w:r w:rsidRPr="00906985">
        <w:rPr>
          <w:rtl/>
        </w:rPr>
        <w:t>روي عن جبير بن مطعم في حديث الأعرابي الذي جاء يستسقي فقال النبي صلى الله عليه وسلم</w:t>
      </w:r>
      <w:r w:rsidR="006E69F0">
        <w:rPr>
          <w:rtl/>
        </w:rPr>
        <w:t>:</w:t>
      </w:r>
      <w:r w:rsidRPr="00906985">
        <w:rPr>
          <w:rtl/>
        </w:rPr>
        <w:t xml:space="preserve"> أتدري ما الله إنه لفوق سمواته على عرشه وإنه عليه هكذا وأشار وهب بيده مثل القبة وإنه ليئط به أطيط الرحل بالراكب</w:t>
      </w:r>
      <w:r w:rsidR="006E69F0">
        <w:rPr>
          <w:rFonts w:hint="cs"/>
          <w:rtl/>
        </w:rPr>
        <w:t>،</w:t>
      </w:r>
      <w:r>
        <w:rPr>
          <w:rFonts w:hint="cs"/>
          <w:rtl/>
        </w:rPr>
        <w:t xml:space="preserve"> و</w:t>
      </w:r>
      <w:r w:rsidRPr="00906985">
        <w:rPr>
          <w:rtl/>
        </w:rPr>
        <w:t>في رواية تفرد بها محمد بن إسحاق عن يعقوب بن عتبة وهما ضعيفان عند صاحبي الصحيح وقد رواه أبو داود في السنن عن أحمد بن سعيد الرباطي فقال</w:t>
      </w:r>
      <w:r w:rsidR="006E69F0">
        <w:rPr>
          <w:rtl/>
        </w:rPr>
        <w:t>:</w:t>
      </w:r>
      <w:r>
        <w:rPr>
          <w:rFonts w:hint="cs"/>
          <w:rtl/>
        </w:rPr>
        <w:t xml:space="preserve"> </w:t>
      </w:r>
      <w:r w:rsidRPr="00906985">
        <w:rPr>
          <w:rtl/>
        </w:rPr>
        <w:t>وإن عرشه على سمواته لهذا وقال بأصابعه مثل القبة</w:t>
      </w:r>
      <w:r w:rsidR="006E69F0">
        <w:rPr>
          <w:rtl/>
        </w:rPr>
        <w:t>،</w:t>
      </w:r>
      <w:r>
        <w:rPr>
          <w:rFonts w:hint="cs"/>
          <w:rtl/>
        </w:rPr>
        <w:t xml:space="preserve"> </w:t>
      </w:r>
      <w:r w:rsidRPr="00906985">
        <w:rPr>
          <w:rtl/>
        </w:rPr>
        <w:t>قال أبو داود وحديث أحمد بن سعيد هو الصحيح وعلى هذا فالتشبيه بالقبة إنما وقع للعرش خاصة وكذلك وقع في رواية يحيى بن معين أتدري ما الله إن عرشه على سمواته وأرضه هكذا بأصابعه مثل القبة عليها</w:t>
      </w:r>
      <w:r w:rsidR="006E69F0">
        <w:rPr>
          <w:rFonts w:hint="cs"/>
          <w:rtl/>
        </w:rPr>
        <w:t>،</w:t>
      </w:r>
      <w:r>
        <w:rPr>
          <w:rFonts w:hint="cs"/>
          <w:rtl/>
        </w:rPr>
        <w:t xml:space="preserve"> </w:t>
      </w:r>
      <w:r w:rsidRPr="00906985">
        <w:rPr>
          <w:rtl/>
        </w:rPr>
        <w:t>قال الخطابي</w:t>
      </w:r>
      <w:r w:rsidR="006E69F0">
        <w:rPr>
          <w:rtl/>
        </w:rPr>
        <w:t>:</w:t>
      </w:r>
      <w:r>
        <w:rPr>
          <w:rFonts w:hint="cs"/>
          <w:rtl/>
        </w:rPr>
        <w:t xml:space="preserve"> </w:t>
      </w:r>
      <w:r w:rsidRPr="00906985">
        <w:rPr>
          <w:rtl/>
        </w:rPr>
        <w:t>هذا الكلام إذا أجري على ظاهره كان فيه نوع من الكيفية وهي عن الله تعالى وعن صفاته منفية وليس المراد بتقدير ثبوت الحديث تحقيق هذه الصفة وإنما هو نوع تقريب عظمة الله تعالى لفهم السائل من حيث يدركه فهمه لأنه لا يعرف دقائق معاني الصفات ولا ما لطف منها ودق عن درك الأفهام</w:t>
      </w:r>
      <w:r w:rsidR="006E69F0">
        <w:rPr>
          <w:rFonts w:hint="cs"/>
          <w:rtl/>
        </w:rPr>
        <w:t>،</w:t>
      </w:r>
      <w:r>
        <w:rPr>
          <w:rFonts w:hint="cs"/>
          <w:rtl/>
        </w:rPr>
        <w:t xml:space="preserve"> </w:t>
      </w:r>
      <w:r w:rsidRPr="00906985">
        <w:rPr>
          <w:rtl/>
        </w:rPr>
        <w:t>فقوله أتدري ما الله أي ما عظمة الله وجلاله ويؤيد ذلك أنه فسره بغير ما يدل على الماهية وقوله إنه ليئط تمثيل لعظمة الرب عز وجل لأن أطيط الرحل إنما يكون لثقل ما فوقه وهو تمثيل لعظمة الرب تعالى وعجز العرش الذي هو أعظم المخلوقات عن حمل عظمته وجلاله وأشار</w:t>
      </w:r>
      <w:r>
        <w:rPr>
          <w:rFonts w:hint="cs"/>
          <w:rtl/>
        </w:rPr>
        <w:t xml:space="preserve"> </w:t>
      </w:r>
      <w:r w:rsidRPr="00906985">
        <w:rPr>
          <w:rtl/>
        </w:rPr>
        <w:t>بذلك إلى أن من هذا إجلاله وعظمته لا يشفع إلى من دونه بل هو المتصرف في عباده وخلقه الفعال لما يريد</w:t>
      </w:r>
      <w:r w:rsidR="006E69F0">
        <w:rPr>
          <w:rFonts w:hint="cs"/>
          <w:rtl/>
        </w:rPr>
        <w:t xml:space="preserve">، </w:t>
      </w:r>
      <w:r w:rsidR="006E69F0">
        <w:rPr>
          <w:rFonts w:cs="Monotype Koufi" w:hint="cs"/>
          <w:rtl/>
          <w:lang w:bidi="ar-KW"/>
        </w:rPr>
        <w:t>[</w:t>
      </w:r>
      <w:r w:rsidRPr="008446B3">
        <w:rPr>
          <w:rFonts w:cs="Monotype Koufi" w:hint="cs"/>
          <w:rtl/>
          <w:lang w:bidi="ar-KW"/>
        </w:rPr>
        <w:t>8</w:t>
      </w:r>
      <w:r w:rsidR="006E69F0">
        <w:rPr>
          <w:rFonts w:cs="Monotype Koufi" w:hint="cs"/>
          <w:rtl/>
          <w:lang w:bidi="ar-KW"/>
        </w:rPr>
        <w:t>]</w:t>
      </w:r>
      <w:r w:rsidRPr="008446B3">
        <w:rPr>
          <w:rFonts w:cs="Monotype Koufi"/>
          <w:rtl/>
          <w:lang w:bidi="ar-KW"/>
        </w:rPr>
        <w:t>الحديث الثامن</w:t>
      </w:r>
      <w:r w:rsidR="006E69F0">
        <w:rPr>
          <w:rFonts w:cs="Monotype Koufi" w:hint="cs"/>
          <w:rtl/>
          <w:lang w:bidi="ar-KW"/>
        </w:rPr>
        <w:t>:</w:t>
      </w:r>
      <w:r>
        <w:rPr>
          <w:rFonts w:hint="cs"/>
          <w:bCs/>
          <w:rtl/>
        </w:rPr>
        <w:t xml:space="preserve"> </w:t>
      </w:r>
      <w:r w:rsidRPr="00906985">
        <w:rPr>
          <w:rtl/>
        </w:rPr>
        <w:t>عن أنس في قوله تعالى</w:t>
      </w:r>
      <w:r w:rsidR="006E69F0">
        <w:rPr>
          <w:rtl/>
        </w:rPr>
        <w:t xml:space="preserve"> {</w:t>
      </w:r>
      <w:r w:rsidRPr="00906985">
        <w:rPr>
          <w:rtl/>
        </w:rPr>
        <w:t>فلما تجلى ربه للجبل جعله دكا</w:t>
      </w:r>
      <w:r w:rsidR="006E69F0">
        <w:rPr>
          <w:rtl/>
        </w:rPr>
        <w:t>}</w:t>
      </w:r>
      <w:r w:rsidRPr="00906985">
        <w:rPr>
          <w:rtl/>
        </w:rPr>
        <w:t xml:space="preserve"> قال هكذا يعني</w:t>
      </w:r>
      <w:r w:rsidR="006E69F0">
        <w:rPr>
          <w:rFonts w:hint="cs"/>
          <w:rtl/>
        </w:rPr>
        <w:t>:</w:t>
      </w:r>
      <w:r>
        <w:rPr>
          <w:rFonts w:hint="cs"/>
          <w:rtl/>
        </w:rPr>
        <w:t xml:space="preserve"> </w:t>
      </w:r>
      <w:r w:rsidRPr="00906985">
        <w:rPr>
          <w:rtl/>
        </w:rPr>
        <w:t>أنه أخرج طرف خنصره</w:t>
      </w:r>
      <w:r w:rsidR="006E69F0">
        <w:rPr>
          <w:rFonts w:hint="cs"/>
          <w:rtl/>
        </w:rPr>
        <w:t>،</w:t>
      </w:r>
      <w:r>
        <w:rPr>
          <w:rFonts w:hint="cs"/>
          <w:rtl/>
        </w:rPr>
        <w:t xml:space="preserve"> </w:t>
      </w:r>
      <w:r w:rsidRPr="00906985">
        <w:rPr>
          <w:rtl/>
        </w:rPr>
        <w:t>هذا حديث ضعيف لم يروه إلا ابن أبي العوجاء الزنديق وكان يضع الحديث على ثابت وبتقدير ثبوته فالقصد به تشبيه المعاني بالأجسام المحسوسات فأشار بطرف خنصره إلى قلة ما تجلى له من أنوار عظمته وما أظهر له من آياته لأن أضعف عضو يشير به الإنسان إلى قلة الشيء هو طرف خنصره فأشار به للمبالغة في قلة ذلك ومعنى التجلي الظهور وقد يكون جهرة وعيانا بالحس وقد يكون بالدلالة عليه</w:t>
      </w:r>
      <w:r w:rsidR="006E69F0">
        <w:rPr>
          <w:rtl/>
        </w:rPr>
        <w:t>،</w:t>
      </w:r>
      <w:r>
        <w:rPr>
          <w:rFonts w:hint="cs"/>
          <w:rtl/>
        </w:rPr>
        <w:t xml:space="preserve"> </w:t>
      </w:r>
      <w:r w:rsidRPr="00906985">
        <w:rPr>
          <w:rtl/>
        </w:rPr>
        <w:t>ومعنى الآية أن الله تعالى خلق للجبل حياة وعلما حتى رأى خالقه</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9</w:t>
      </w:r>
      <w:r w:rsidR="006E69F0">
        <w:rPr>
          <w:rFonts w:cs="Monotype Koufi" w:hint="cs"/>
          <w:rtl/>
          <w:lang w:bidi="ar-KW"/>
        </w:rPr>
        <w:t>]</w:t>
      </w:r>
      <w:r w:rsidRPr="008446B3">
        <w:rPr>
          <w:rFonts w:cs="Monotype Koufi"/>
          <w:rtl/>
          <w:lang w:bidi="ar-KW"/>
        </w:rPr>
        <w:t>الحديث التاسع</w:t>
      </w:r>
      <w:r w:rsidR="006E69F0">
        <w:rPr>
          <w:rFonts w:cs="Monotype Koufi" w:hint="cs"/>
          <w:rtl/>
          <w:lang w:bidi="ar-KW"/>
        </w:rPr>
        <w:t>:</w:t>
      </w:r>
      <w:r w:rsidRPr="008446B3">
        <w:rPr>
          <w:rFonts w:cs="Monotype Koufi" w:hint="cs"/>
          <w:rtl/>
          <w:lang w:bidi="ar-KW"/>
        </w:rPr>
        <w:t xml:space="preserve"> </w:t>
      </w:r>
      <w:r w:rsidRPr="00906985">
        <w:rPr>
          <w:rtl/>
        </w:rPr>
        <w:t>يروى عن أبي الأحوص عن أبيه ابي مالك عن النبي صلى الله عليه وسلم حديث قال فيه</w:t>
      </w:r>
      <w:r w:rsidR="006E69F0">
        <w:rPr>
          <w:rtl/>
        </w:rPr>
        <w:t>:</w:t>
      </w:r>
      <w:r>
        <w:rPr>
          <w:rFonts w:hint="cs"/>
          <w:rtl/>
        </w:rPr>
        <w:t xml:space="preserve"> </w:t>
      </w:r>
      <w:r w:rsidRPr="00906985">
        <w:rPr>
          <w:rtl/>
        </w:rPr>
        <w:t>فكل ما أحل الله لك وساعد الله أشد من ساعدك وموسى الله أحد من موساك</w:t>
      </w:r>
      <w:r w:rsidR="006E69F0">
        <w:rPr>
          <w:rtl/>
        </w:rPr>
        <w:t>،</w:t>
      </w:r>
      <w:r>
        <w:rPr>
          <w:rFonts w:hint="cs"/>
          <w:rtl/>
        </w:rPr>
        <w:t xml:space="preserve"> </w:t>
      </w:r>
      <w:r w:rsidRPr="00906985">
        <w:rPr>
          <w:rtl/>
        </w:rPr>
        <w:t>هذا حديث ضعيف عند أئمة الحديث</w:t>
      </w:r>
      <w:r w:rsidR="006E69F0">
        <w:rPr>
          <w:rFonts w:hint="cs"/>
          <w:rtl/>
        </w:rPr>
        <w:t>،</w:t>
      </w:r>
      <w:r>
        <w:rPr>
          <w:rFonts w:hint="cs"/>
          <w:rtl/>
        </w:rPr>
        <w:t xml:space="preserve"> </w:t>
      </w:r>
      <w:r w:rsidRPr="00906985">
        <w:rPr>
          <w:rtl/>
        </w:rPr>
        <w:t>وبتقدير ثبوته فالمراد بالساعد القوة وشدة البطش لأن قوة الإنسان في بطشه وعمله بيده وساعده فمعناه ان أمره أنفذ من أمرك وقدرته أتم من قدرتك على الحيوان التي تنحره وكذلك قوله موسى الله أحد من موساك على الحيوان الذي تنحره فقطعه أسرع من قطعك فتجوز عن سرعة نفوذ إرادته بالموسى لسرعة عمله لحدته وقطعه</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10</w:t>
      </w:r>
      <w:r w:rsidR="006E69F0">
        <w:rPr>
          <w:rFonts w:cs="Monotype Koufi" w:hint="cs"/>
          <w:rtl/>
          <w:lang w:bidi="ar-KW"/>
        </w:rPr>
        <w:t>]</w:t>
      </w:r>
      <w:r w:rsidRPr="008446B3">
        <w:rPr>
          <w:rFonts w:cs="Monotype Koufi"/>
          <w:rtl/>
          <w:lang w:bidi="ar-KW"/>
        </w:rPr>
        <w:t>الحديث العاشر</w:t>
      </w:r>
      <w:r w:rsidR="006E69F0">
        <w:rPr>
          <w:rFonts w:cs="Monotype Koufi" w:hint="cs"/>
          <w:rtl/>
          <w:lang w:bidi="ar-KW"/>
        </w:rPr>
        <w:t>:</w:t>
      </w:r>
      <w:r w:rsidRPr="008446B3">
        <w:rPr>
          <w:rFonts w:cs="Monotype Koufi" w:hint="cs"/>
          <w:rtl/>
          <w:lang w:bidi="ar-KW"/>
        </w:rPr>
        <w:t xml:space="preserve"> </w:t>
      </w:r>
      <w:r w:rsidRPr="00906985">
        <w:rPr>
          <w:rtl/>
        </w:rPr>
        <w:t>يروى عن أبي هريرة عن النبي صلى الله عليه وسلم</w:t>
      </w:r>
      <w:r w:rsidR="006E69F0">
        <w:rPr>
          <w:rtl/>
        </w:rPr>
        <w:t xml:space="preserve"> </w:t>
      </w:r>
      <w:r w:rsidRPr="00906985">
        <w:rPr>
          <w:rtl/>
        </w:rPr>
        <w:t>أنه قال</w:t>
      </w:r>
      <w:r w:rsidR="006E69F0">
        <w:rPr>
          <w:rtl/>
        </w:rPr>
        <w:t>:</w:t>
      </w:r>
      <w:r>
        <w:rPr>
          <w:rFonts w:hint="cs"/>
          <w:rtl/>
        </w:rPr>
        <w:t xml:space="preserve"> إ</w:t>
      </w:r>
      <w:r w:rsidRPr="00906985">
        <w:rPr>
          <w:rtl/>
        </w:rPr>
        <w:t>ن غلظ جلد الكافر اثنان وأربعون ذراعا بذراع الجبار وإن ضرسه مثل أحد</w:t>
      </w:r>
      <w:r w:rsidR="006E69F0">
        <w:rPr>
          <w:rtl/>
        </w:rPr>
        <w:t>،</w:t>
      </w:r>
      <w:r>
        <w:rPr>
          <w:rFonts w:hint="cs"/>
          <w:rtl/>
        </w:rPr>
        <w:t xml:space="preserve"> </w:t>
      </w:r>
      <w:r w:rsidRPr="00906985">
        <w:rPr>
          <w:rtl/>
        </w:rPr>
        <w:t>هذا حديث ضعيف</w:t>
      </w:r>
      <w:r w:rsidR="006E69F0">
        <w:rPr>
          <w:rFonts w:hint="cs"/>
          <w:rtl/>
        </w:rPr>
        <w:t>،</w:t>
      </w:r>
      <w:r>
        <w:rPr>
          <w:rFonts w:hint="cs"/>
          <w:rtl/>
        </w:rPr>
        <w:t xml:space="preserve"> </w:t>
      </w:r>
      <w:r w:rsidRPr="00906985">
        <w:rPr>
          <w:rtl/>
        </w:rPr>
        <w:t>والجبار هنا لا يعنى الرب تبارك وتعالى بل عني به رجلا جبارا كان يوصف بطول الذراع وعظم الجسم</w:t>
      </w:r>
      <w:r w:rsidR="006E69F0">
        <w:rPr>
          <w:rtl/>
        </w:rPr>
        <w:t>،</w:t>
      </w:r>
      <w:r>
        <w:rPr>
          <w:rFonts w:hint="cs"/>
          <w:rtl/>
        </w:rPr>
        <w:t xml:space="preserve"> </w:t>
      </w:r>
      <w:r w:rsidRPr="00906985">
        <w:rPr>
          <w:rtl/>
        </w:rPr>
        <w:t>ومنه قوله تعالى</w:t>
      </w:r>
      <w:r w:rsidR="006E69F0">
        <w:rPr>
          <w:rtl/>
        </w:rPr>
        <w:t>:</w:t>
      </w:r>
      <w:r>
        <w:rPr>
          <w:rFonts w:hint="cs"/>
          <w:rtl/>
        </w:rPr>
        <w:t xml:space="preserve"> </w:t>
      </w:r>
      <w:r w:rsidR="006E69F0">
        <w:rPr>
          <w:rFonts w:hint="cs"/>
          <w:rtl/>
        </w:rPr>
        <w:t>{</w:t>
      </w:r>
      <w:r w:rsidRPr="00906985">
        <w:rPr>
          <w:rtl/>
        </w:rPr>
        <w:t>كل جبار عنيد</w:t>
      </w:r>
      <w:r w:rsidR="006E69F0">
        <w:rPr>
          <w:rFonts w:hint="cs"/>
          <w:rtl/>
        </w:rPr>
        <w:t>}،</w:t>
      </w:r>
      <w:r>
        <w:rPr>
          <w:rFonts w:hint="cs"/>
          <w:rtl/>
        </w:rPr>
        <w:t xml:space="preserve"> </w:t>
      </w:r>
      <w:r>
        <w:rPr>
          <w:rtl/>
        </w:rPr>
        <w:t>وقوله تعالى</w:t>
      </w:r>
      <w:r w:rsidR="006E69F0">
        <w:rPr>
          <w:rtl/>
        </w:rPr>
        <w:t>:</w:t>
      </w:r>
      <w:r w:rsidRPr="00906985">
        <w:rPr>
          <w:rtl/>
        </w:rPr>
        <w:t xml:space="preserve"> </w:t>
      </w:r>
      <w:r w:rsidR="006E69F0">
        <w:rPr>
          <w:rFonts w:hint="cs"/>
          <w:rtl/>
        </w:rPr>
        <w:t>{</w:t>
      </w:r>
      <w:r w:rsidRPr="00906985">
        <w:rPr>
          <w:rtl/>
        </w:rPr>
        <w:t>وما أنت عليهم بجبار</w:t>
      </w:r>
      <w:r w:rsidR="006E69F0">
        <w:rPr>
          <w:rtl/>
        </w:rPr>
        <w:t>}</w:t>
      </w:r>
      <w:r w:rsidR="006E69F0">
        <w:rPr>
          <w:rFonts w:hint="cs"/>
          <w:rtl/>
        </w:rPr>
        <w:t>،</w:t>
      </w:r>
      <w:r>
        <w:rPr>
          <w:rFonts w:hint="cs"/>
          <w:rtl/>
        </w:rPr>
        <w:t xml:space="preserve"> </w:t>
      </w:r>
      <w:r w:rsidRPr="00906985">
        <w:rPr>
          <w:rtl/>
        </w:rPr>
        <w:t>فمراده بذراع ذلك الجبار الموصوف بطول الذراع</w:t>
      </w:r>
      <w:r w:rsidR="006E69F0">
        <w:rPr>
          <w:rFonts w:hint="cs"/>
          <w:rtl/>
        </w:rPr>
        <w:t>،</w:t>
      </w:r>
      <w:r>
        <w:rPr>
          <w:rFonts w:hint="cs"/>
          <w:rtl/>
        </w:rPr>
        <w:t xml:space="preserve"> </w:t>
      </w:r>
      <w:r w:rsidRPr="00906985">
        <w:rPr>
          <w:rtl/>
        </w:rPr>
        <w:t>وقيل كان ذراع طويل يعرف بذراع الجبار فسماه للتعظيم والتهويل لا أنه ذراع اليد المخلوقة</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11</w:t>
      </w:r>
      <w:r w:rsidR="006E69F0">
        <w:rPr>
          <w:rFonts w:cs="Monotype Koufi" w:hint="cs"/>
          <w:rtl/>
          <w:lang w:bidi="ar-KW"/>
        </w:rPr>
        <w:t>]</w:t>
      </w:r>
      <w:r w:rsidRPr="008446B3">
        <w:rPr>
          <w:rFonts w:cs="Monotype Koufi"/>
          <w:rtl/>
          <w:lang w:bidi="ar-KW"/>
        </w:rPr>
        <w:t>الحديث الحادي عشر</w:t>
      </w:r>
      <w:r w:rsidR="006E69F0">
        <w:rPr>
          <w:rFonts w:cs="Monotype Koufi" w:hint="cs"/>
          <w:rtl/>
          <w:lang w:bidi="ar-KW"/>
        </w:rPr>
        <w:t>:</w:t>
      </w:r>
      <w:r>
        <w:rPr>
          <w:rFonts w:hint="cs"/>
          <w:bCs/>
          <w:rtl/>
        </w:rPr>
        <w:t xml:space="preserve"> </w:t>
      </w:r>
      <w:r w:rsidRPr="00906985">
        <w:rPr>
          <w:rtl/>
        </w:rPr>
        <w:t>إذا قام أحدكم يصلي فإنه بين عيني الرحمن</w:t>
      </w:r>
      <w:r w:rsidR="006E69F0">
        <w:rPr>
          <w:rtl/>
        </w:rPr>
        <w:t>:</w:t>
      </w:r>
      <w:r>
        <w:rPr>
          <w:rFonts w:hint="cs"/>
          <w:rtl/>
        </w:rPr>
        <w:t xml:space="preserve"> </w:t>
      </w:r>
      <w:r w:rsidRPr="00906985">
        <w:rPr>
          <w:rtl/>
        </w:rPr>
        <w:t>هذا حديث ضعيف لا يحتج به ولا يثبت مثله</w:t>
      </w:r>
      <w:r w:rsidR="006E69F0">
        <w:rPr>
          <w:rFonts w:hint="cs"/>
          <w:rtl/>
        </w:rPr>
        <w:t>،</w:t>
      </w:r>
      <w:r>
        <w:rPr>
          <w:rFonts w:hint="cs"/>
          <w:rtl/>
        </w:rPr>
        <w:t xml:space="preserve"> </w:t>
      </w:r>
      <w:r w:rsidRPr="00906985">
        <w:rPr>
          <w:rtl/>
        </w:rPr>
        <w:t>وتقدير ثبوته فمعناه أنه بمرأى من الله تعالى كما يقول الغائب لمن هو حاضر في نفسه هو بين عيني ويقول الرجل لصاحبه حاجتك بين عيني أي أنا معتن بها غير ساه عنها ويقال ذلك في الأجسام والمعاني ومنه قوله تعالى</w:t>
      </w:r>
      <w:r w:rsidR="006E69F0">
        <w:rPr>
          <w:rtl/>
        </w:rPr>
        <w:t>:</w:t>
      </w:r>
      <w:r>
        <w:rPr>
          <w:rFonts w:hint="cs"/>
          <w:rtl/>
        </w:rPr>
        <w:t xml:space="preserve"> </w:t>
      </w:r>
      <w:r w:rsidR="006E69F0">
        <w:rPr>
          <w:rFonts w:hint="cs"/>
          <w:rtl/>
        </w:rPr>
        <w:t>{</w:t>
      </w:r>
      <w:r w:rsidRPr="00906985">
        <w:rPr>
          <w:rtl/>
        </w:rPr>
        <w:t>تجري بأعيننا</w:t>
      </w:r>
      <w:r w:rsidR="006E69F0">
        <w:rPr>
          <w:rtl/>
        </w:rPr>
        <w:t>}</w:t>
      </w:r>
      <w:r w:rsidR="006E69F0">
        <w:rPr>
          <w:rFonts w:hint="cs"/>
          <w:rtl/>
        </w:rPr>
        <w:t>،</w:t>
      </w:r>
      <w:r>
        <w:rPr>
          <w:rFonts w:hint="cs"/>
          <w:rtl/>
        </w:rPr>
        <w:t xml:space="preserve"> </w:t>
      </w:r>
      <w:r w:rsidR="006E69F0">
        <w:rPr>
          <w:rFonts w:hint="cs"/>
          <w:rtl/>
        </w:rPr>
        <w:t>{</w:t>
      </w:r>
      <w:r w:rsidRPr="00906985">
        <w:rPr>
          <w:rtl/>
        </w:rPr>
        <w:t>و</w:t>
      </w:r>
      <w:r>
        <w:rPr>
          <w:rFonts w:hint="cs"/>
          <w:rtl/>
        </w:rPr>
        <w:t>ل</w:t>
      </w:r>
      <w:r w:rsidRPr="00906985">
        <w:rPr>
          <w:rtl/>
        </w:rPr>
        <w:t>تصنع على عيني</w:t>
      </w:r>
      <w:r w:rsidR="006E69F0">
        <w:rPr>
          <w:rtl/>
        </w:rPr>
        <w:t>}</w:t>
      </w:r>
      <w:r w:rsidR="006E69F0">
        <w:rPr>
          <w:rFonts w:hint="cs"/>
          <w:rtl/>
        </w:rPr>
        <w:t>،</w:t>
      </w:r>
      <w:r>
        <w:rPr>
          <w:rFonts w:hint="cs"/>
          <w:rtl/>
        </w:rPr>
        <w:t xml:space="preserve"> </w:t>
      </w:r>
      <w:r w:rsidRPr="00906985">
        <w:rPr>
          <w:rtl/>
        </w:rPr>
        <w:t>والمراد بمرأى منه ليلزم الأدب بين يديه ومنه قوله عليه الصلاة والسلام فإن قبل الله وجهه أي ثوابه وقبلته وأنه يشاهده ويراه</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12</w:t>
      </w:r>
      <w:r w:rsidR="006E69F0">
        <w:rPr>
          <w:rFonts w:cs="Monotype Koufi" w:hint="cs"/>
          <w:rtl/>
          <w:lang w:bidi="ar-KW"/>
        </w:rPr>
        <w:t>]</w:t>
      </w:r>
      <w:r w:rsidRPr="008446B3">
        <w:rPr>
          <w:rFonts w:cs="Monotype Koufi"/>
          <w:rtl/>
          <w:lang w:bidi="ar-KW"/>
        </w:rPr>
        <w:t>الحديث الثاني عشر</w:t>
      </w:r>
      <w:r w:rsidR="006E69F0">
        <w:rPr>
          <w:rFonts w:cs="Monotype Koufi" w:hint="cs"/>
          <w:rtl/>
          <w:lang w:bidi="ar-KW"/>
        </w:rPr>
        <w:t>:</w:t>
      </w:r>
      <w:r>
        <w:rPr>
          <w:rFonts w:hint="cs"/>
          <w:bCs/>
          <w:rtl/>
        </w:rPr>
        <w:t xml:space="preserve"> </w:t>
      </w:r>
      <w:r w:rsidRPr="00906985">
        <w:rPr>
          <w:rtl/>
        </w:rPr>
        <w:t>عن عبد الله بن خليفة قال فيه</w:t>
      </w:r>
      <w:r w:rsidR="006E69F0">
        <w:rPr>
          <w:rtl/>
        </w:rPr>
        <w:t>:</w:t>
      </w:r>
      <w:r w:rsidRPr="00906985">
        <w:rPr>
          <w:rtl/>
        </w:rPr>
        <w:t xml:space="preserve"> </w:t>
      </w:r>
      <w:r>
        <w:rPr>
          <w:rFonts w:hint="cs"/>
          <w:rtl/>
        </w:rPr>
        <w:t>ا</w:t>
      </w:r>
      <w:r w:rsidRPr="00906985">
        <w:rPr>
          <w:rtl/>
        </w:rPr>
        <w:t>لكرسي الذي يجلس عليه الرب ما يفضل منه إلا أربع أصابع وإن له أطيطا كأطيط الرحل</w:t>
      </w:r>
      <w:r w:rsidR="006E69F0">
        <w:rPr>
          <w:rtl/>
        </w:rPr>
        <w:t>،</w:t>
      </w:r>
      <w:r>
        <w:rPr>
          <w:rFonts w:hint="cs"/>
          <w:rtl/>
        </w:rPr>
        <w:t xml:space="preserve"> </w:t>
      </w:r>
      <w:r w:rsidRPr="00906985">
        <w:rPr>
          <w:rtl/>
        </w:rPr>
        <w:t>الحديث</w:t>
      </w:r>
      <w:r w:rsidR="006E69F0">
        <w:rPr>
          <w:rtl/>
        </w:rPr>
        <w:t>،</w:t>
      </w:r>
      <w:r>
        <w:rPr>
          <w:rFonts w:hint="cs"/>
          <w:rtl/>
        </w:rPr>
        <w:t xml:space="preserve"> </w:t>
      </w:r>
      <w:r w:rsidRPr="00906985">
        <w:rPr>
          <w:rtl/>
        </w:rPr>
        <w:t>وحديثه الآخر عنه عن عمران</w:t>
      </w:r>
      <w:r w:rsidR="006E69F0">
        <w:rPr>
          <w:rtl/>
        </w:rPr>
        <w:t>:</w:t>
      </w:r>
      <w:r>
        <w:rPr>
          <w:rFonts w:hint="cs"/>
          <w:rtl/>
        </w:rPr>
        <w:t xml:space="preserve"> </w:t>
      </w:r>
      <w:r w:rsidRPr="00906985">
        <w:rPr>
          <w:rtl/>
        </w:rPr>
        <w:t>إن كرسيه فوق السموات والأرض وإنه يقعد عليه فما يفضل منه إلا قدر أربع أصابع</w:t>
      </w:r>
      <w:r w:rsidR="006E69F0">
        <w:rPr>
          <w:rtl/>
        </w:rPr>
        <w:t>،</w:t>
      </w:r>
      <w:r>
        <w:rPr>
          <w:rFonts w:hint="cs"/>
          <w:rtl/>
        </w:rPr>
        <w:t xml:space="preserve"> </w:t>
      </w:r>
      <w:r w:rsidRPr="00906985">
        <w:rPr>
          <w:rtl/>
        </w:rPr>
        <w:t>هذان الحديثان باطلان مردودان مضطربان إسنادا ولفظا وعبد الله بن خليفة مجهول لا يعرف من هو ثم تارة يرفع الحديث وتارة يوقفه وفي رواته الحكم وعثمان مجهولان ولعله من وضع بعض المبتدعة أو الزنادقة ولقد أنكر على الدارقطني رواية مثل هذا الحديث وإيداعه كتبه وكيف تثبت صفة الباري تعالى بمثل ذلك الخبر الواهي</w:t>
      </w:r>
      <w:r w:rsidR="006E69F0">
        <w:rPr>
          <w:rFonts w:hint="cs"/>
          <w:rtl/>
        </w:rPr>
        <w:t>،</w:t>
      </w:r>
      <w:r>
        <w:rPr>
          <w:rFonts w:hint="cs"/>
          <w:rtl/>
        </w:rPr>
        <w:t xml:space="preserve"> </w:t>
      </w:r>
      <w:r w:rsidRPr="00906985">
        <w:rPr>
          <w:rtl/>
        </w:rPr>
        <w:t>ولقد غلب على كثير من المحدثين مجرد النقل مع جهلهم بما يجب لله تعالى من الصفات</w:t>
      </w:r>
      <w:r w:rsidR="006E69F0">
        <w:rPr>
          <w:rFonts w:hint="cs"/>
          <w:rtl/>
        </w:rPr>
        <w:t xml:space="preserve">، </w:t>
      </w:r>
      <w:r w:rsidR="006E69F0">
        <w:rPr>
          <w:rFonts w:cs="Monotype Koufi" w:hint="cs"/>
          <w:rtl/>
          <w:lang w:bidi="ar-KW"/>
        </w:rPr>
        <w:t>[</w:t>
      </w:r>
      <w:r w:rsidRPr="008446B3">
        <w:rPr>
          <w:rFonts w:cs="Monotype Koufi" w:hint="cs"/>
          <w:rtl/>
          <w:lang w:bidi="ar-KW"/>
        </w:rPr>
        <w:t>13</w:t>
      </w:r>
      <w:r w:rsidR="006E69F0">
        <w:rPr>
          <w:rFonts w:cs="Monotype Koufi" w:hint="cs"/>
          <w:rtl/>
          <w:lang w:bidi="ar-KW"/>
        </w:rPr>
        <w:t>]</w:t>
      </w:r>
      <w:r w:rsidRPr="008446B3">
        <w:rPr>
          <w:rFonts w:cs="Monotype Koufi"/>
          <w:rtl/>
          <w:lang w:bidi="ar-KW"/>
        </w:rPr>
        <w:t>الحديث الثالث عشر</w:t>
      </w:r>
      <w:r w:rsidR="006E69F0">
        <w:rPr>
          <w:rFonts w:cs="Monotype Koufi" w:hint="cs"/>
          <w:rtl/>
          <w:lang w:bidi="ar-KW"/>
        </w:rPr>
        <w:t>:</w:t>
      </w:r>
      <w:r w:rsidRPr="008446B3">
        <w:rPr>
          <w:rFonts w:cs="Monotype Koufi" w:hint="cs"/>
          <w:rtl/>
          <w:lang w:bidi="ar-KW"/>
        </w:rPr>
        <w:t xml:space="preserve"> </w:t>
      </w:r>
      <w:r w:rsidRPr="00906985">
        <w:rPr>
          <w:rtl/>
        </w:rPr>
        <w:t>روي عن ابن عباس أنه سئل عن قوله تعالى</w:t>
      </w:r>
      <w:r w:rsidR="006E69F0">
        <w:rPr>
          <w:rFonts w:hint="cs"/>
          <w:rtl/>
        </w:rPr>
        <w:t>:</w:t>
      </w:r>
      <w:r>
        <w:rPr>
          <w:rFonts w:hint="cs"/>
          <w:rtl/>
        </w:rPr>
        <w:t xml:space="preserve"> </w:t>
      </w:r>
      <w:r w:rsidR="006E69F0">
        <w:rPr>
          <w:rFonts w:hint="cs"/>
          <w:rtl/>
        </w:rPr>
        <w:t>{</w:t>
      </w:r>
      <w:r w:rsidRPr="00906985">
        <w:rPr>
          <w:rtl/>
        </w:rPr>
        <w:t>وسع كرسيه السموات والأرض</w:t>
      </w:r>
      <w:r w:rsidR="006E69F0">
        <w:rPr>
          <w:rFonts w:hint="cs"/>
          <w:rtl/>
        </w:rPr>
        <w:t>}،</w:t>
      </w:r>
      <w:r>
        <w:rPr>
          <w:rFonts w:hint="cs"/>
          <w:rtl/>
        </w:rPr>
        <w:t xml:space="preserve"> </w:t>
      </w:r>
      <w:r w:rsidRPr="00906985">
        <w:rPr>
          <w:rtl/>
        </w:rPr>
        <w:t>فقال</w:t>
      </w:r>
      <w:r w:rsidR="006E69F0">
        <w:rPr>
          <w:rtl/>
        </w:rPr>
        <w:t>:</w:t>
      </w:r>
      <w:r w:rsidRPr="00906985">
        <w:rPr>
          <w:rtl/>
        </w:rPr>
        <w:t xml:space="preserve"> كرسيه موضع قدميه</w:t>
      </w:r>
      <w:r w:rsidR="006E69F0">
        <w:rPr>
          <w:rFonts w:hint="cs"/>
          <w:rtl/>
        </w:rPr>
        <w:t>،</w:t>
      </w:r>
      <w:r>
        <w:rPr>
          <w:rFonts w:hint="cs"/>
          <w:rtl/>
        </w:rPr>
        <w:t xml:space="preserve"> </w:t>
      </w:r>
      <w:r w:rsidRPr="00906985">
        <w:rPr>
          <w:rtl/>
        </w:rPr>
        <w:t>هذا حديث ضعيف لم يثبت رفعه ولا يثبت مثله والوهم فيه منسوب إلى شجاع ابن مخلد وكان يتأوله أن نسبة الكرسي إلى العرش كنسبة الكرسي إلى ما يضع الملوك أقدامهم عليه إلى عرشهم إشارة إلى صغر الكرسي بالنسبة إلى العرش</w:t>
      </w:r>
      <w:r w:rsidR="006E69F0">
        <w:rPr>
          <w:rFonts w:hint="cs"/>
          <w:rtl/>
        </w:rPr>
        <w:t xml:space="preserve">، </w:t>
      </w:r>
      <w:r w:rsidR="006E69F0">
        <w:rPr>
          <w:rFonts w:cs="Monotype Koufi" w:hint="cs"/>
          <w:rtl/>
          <w:lang w:bidi="ar-KW"/>
        </w:rPr>
        <w:t>[</w:t>
      </w:r>
      <w:r w:rsidRPr="008446B3">
        <w:rPr>
          <w:rFonts w:cs="Monotype Koufi" w:hint="cs"/>
          <w:rtl/>
          <w:lang w:bidi="ar-KW"/>
        </w:rPr>
        <w:t>14</w:t>
      </w:r>
      <w:r w:rsidR="006E69F0">
        <w:rPr>
          <w:rFonts w:cs="Monotype Koufi" w:hint="cs"/>
          <w:rtl/>
          <w:lang w:bidi="ar-KW"/>
        </w:rPr>
        <w:t>]</w:t>
      </w:r>
      <w:r w:rsidRPr="008446B3">
        <w:rPr>
          <w:rFonts w:cs="Monotype Koufi"/>
          <w:rtl/>
          <w:lang w:bidi="ar-KW"/>
        </w:rPr>
        <w:t>الحديث الرابع عشر</w:t>
      </w:r>
      <w:r w:rsidR="006E69F0">
        <w:rPr>
          <w:rFonts w:cs="Monotype Koufi" w:hint="cs"/>
          <w:rtl/>
          <w:lang w:bidi="ar-KW"/>
        </w:rPr>
        <w:t>:</w:t>
      </w:r>
      <w:r w:rsidRPr="008446B3">
        <w:rPr>
          <w:rFonts w:cs="Monotype Koufi" w:hint="cs"/>
          <w:rtl/>
          <w:lang w:bidi="ar-KW"/>
        </w:rPr>
        <w:t xml:space="preserve"> </w:t>
      </w:r>
      <w:r w:rsidRPr="00906985">
        <w:rPr>
          <w:rtl/>
        </w:rPr>
        <w:t>عن أنس يرفعه</w:t>
      </w:r>
      <w:r w:rsidR="006E69F0">
        <w:rPr>
          <w:rtl/>
        </w:rPr>
        <w:t>:</w:t>
      </w:r>
      <w:r>
        <w:rPr>
          <w:rFonts w:hint="cs"/>
          <w:rtl/>
        </w:rPr>
        <w:t xml:space="preserve"> إ</w:t>
      </w:r>
      <w:r w:rsidRPr="00906985">
        <w:rPr>
          <w:rtl/>
        </w:rPr>
        <w:t>ن لله لوحا أحد وجهيه درة والآخر ياقوته قلمه النور فيه يرزق وبه يحي وبه يميت ويعز ويذل ويفعل ما يشاء في يوم وليلة</w:t>
      </w:r>
      <w:r w:rsidR="006E69F0">
        <w:rPr>
          <w:rtl/>
        </w:rPr>
        <w:t>،</w:t>
      </w:r>
      <w:r>
        <w:rPr>
          <w:rFonts w:hint="cs"/>
          <w:rtl/>
        </w:rPr>
        <w:t xml:space="preserve"> </w:t>
      </w:r>
      <w:r w:rsidRPr="00906985">
        <w:rPr>
          <w:rtl/>
        </w:rPr>
        <w:t>هذا حديث موضوع ينسب إلى محمد بن عثمان الحراني وهو ضعيف جدا متروك الحديث</w:t>
      </w:r>
      <w:r w:rsidR="006E69F0">
        <w:rPr>
          <w:rFonts w:hint="cs"/>
          <w:rtl/>
        </w:rPr>
        <w:t xml:space="preserve">، </w:t>
      </w:r>
      <w:r w:rsidR="006E69F0">
        <w:rPr>
          <w:rFonts w:cs="Monotype Koufi" w:hint="cs"/>
          <w:rtl/>
          <w:lang w:bidi="ar-KW"/>
        </w:rPr>
        <w:t>[</w:t>
      </w:r>
      <w:r w:rsidRPr="008446B3">
        <w:rPr>
          <w:rFonts w:cs="Monotype Koufi" w:hint="cs"/>
          <w:rtl/>
          <w:lang w:bidi="ar-KW"/>
        </w:rPr>
        <w:t>15</w:t>
      </w:r>
      <w:r w:rsidR="006E69F0">
        <w:rPr>
          <w:rFonts w:cs="Monotype Koufi" w:hint="cs"/>
          <w:rtl/>
          <w:lang w:bidi="ar-KW"/>
        </w:rPr>
        <w:t>]</w:t>
      </w:r>
      <w:r w:rsidRPr="008446B3">
        <w:rPr>
          <w:rFonts w:cs="Monotype Koufi"/>
          <w:rtl/>
          <w:lang w:bidi="ar-KW"/>
        </w:rPr>
        <w:t>الحديث الخامس عشر</w:t>
      </w:r>
      <w:r w:rsidR="006E69F0">
        <w:rPr>
          <w:rFonts w:cs="Monotype Koufi" w:hint="cs"/>
          <w:rtl/>
          <w:lang w:bidi="ar-KW"/>
        </w:rPr>
        <w:t>:</w:t>
      </w:r>
      <w:r>
        <w:rPr>
          <w:rFonts w:hint="cs"/>
          <w:bCs/>
          <w:rtl/>
        </w:rPr>
        <w:t xml:space="preserve"> </w:t>
      </w:r>
      <w:r w:rsidRPr="00906985">
        <w:rPr>
          <w:rtl/>
        </w:rPr>
        <w:t>يروى عن ابن عباس حديث المزن والسحاب إلى أن قال</w:t>
      </w:r>
      <w:r w:rsidR="006E69F0">
        <w:rPr>
          <w:rtl/>
        </w:rPr>
        <w:t>:</w:t>
      </w:r>
      <w:r>
        <w:rPr>
          <w:rFonts w:hint="cs"/>
          <w:rtl/>
        </w:rPr>
        <w:t xml:space="preserve"> </w:t>
      </w:r>
      <w:r w:rsidRPr="00906985">
        <w:rPr>
          <w:rtl/>
        </w:rPr>
        <w:t>والله فوق ذلك كله</w:t>
      </w:r>
      <w:r w:rsidR="006E69F0">
        <w:rPr>
          <w:rtl/>
        </w:rPr>
        <w:t>،</w:t>
      </w:r>
      <w:r>
        <w:rPr>
          <w:rFonts w:hint="cs"/>
          <w:rtl/>
        </w:rPr>
        <w:t xml:space="preserve"> </w:t>
      </w:r>
      <w:r w:rsidRPr="00906985">
        <w:rPr>
          <w:rtl/>
        </w:rPr>
        <w:t>رواه أبو داود والترمذي بمعناه</w:t>
      </w:r>
      <w:r w:rsidR="006E69F0">
        <w:rPr>
          <w:rFonts w:hint="cs"/>
          <w:rtl/>
        </w:rPr>
        <w:t>،</w:t>
      </w:r>
      <w:r>
        <w:rPr>
          <w:rFonts w:hint="cs"/>
          <w:rtl/>
        </w:rPr>
        <w:t xml:space="preserve"> </w:t>
      </w:r>
      <w:r w:rsidRPr="00906985">
        <w:rPr>
          <w:rtl/>
        </w:rPr>
        <w:t>ولا يصح هذا الحديث عن رسول الله صلى الله عليه وسلم</w:t>
      </w:r>
      <w:r w:rsidR="006E69F0">
        <w:rPr>
          <w:rtl/>
        </w:rPr>
        <w:t xml:space="preserve"> </w:t>
      </w:r>
      <w:r w:rsidRPr="00906985">
        <w:rPr>
          <w:rtl/>
        </w:rPr>
        <w:t>في رواته الوليد بن أبي ثور قال يحيى ابن معين هو كذاب ولو ثبت كان معناه فوقية القهر والغلبة والقدرة والاستيلاء لا فوقية الجهة لدلالة العقل على الرد على ذلك</w:t>
      </w:r>
      <w:r w:rsidR="006E69F0">
        <w:rPr>
          <w:rtl/>
        </w:rPr>
        <w:t>،</w:t>
      </w:r>
      <w:r w:rsidR="006E69F0">
        <w:rPr>
          <w:rFonts w:hint="cs"/>
          <w:rtl/>
        </w:rPr>
        <w:t xml:space="preserve"> </w:t>
      </w:r>
      <w:r w:rsidR="006E69F0">
        <w:rPr>
          <w:rFonts w:cs="Monotype Koufi" w:hint="cs"/>
          <w:rtl/>
          <w:lang w:bidi="ar-KW"/>
        </w:rPr>
        <w:t>[</w:t>
      </w:r>
      <w:r w:rsidRPr="008446B3">
        <w:rPr>
          <w:rFonts w:cs="Monotype Koufi" w:hint="cs"/>
          <w:rtl/>
          <w:lang w:bidi="ar-KW"/>
        </w:rPr>
        <w:t>16</w:t>
      </w:r>
      <w:r w:rsidR="006E69F0">
        <w:rPr>
          <w:rFonts w:cs="Monotype Koufi" w:hint="cs"/>
          <w:rtl/>
          <w:lang w:bidi="ar-KW"/>
        </w:rPr>
        <w:t>]</w:t>
      </w:r>
      <w:r w:rsidRPr="008446B3">
        <w:rPr>
          <w:rFonts w:cs="Monotype Koufi"/>
          <w:rtl/>
          <w:lang w:bidi="ar-KW"/>
        </w:rPr>
        <w:t>الحديث ال</w:t>
      </w:r>
      <w:r w:rsidRPr="008446B3">
        <w:rPr>
          <w:rFonts w:cs="Monotype Koufi" w:hint="cs"/>
          <w:rtl/>
          <w:lang w:bidi="ar-KW"/>
        </w:rPr>
        <w:t>س</w:t>
      </w:r>
      <w:r w:rsidRPr="008446B3">
        <w:rPr>
          <w:rFonts w:cs="Monotype Koufi"/>
          <w:rtl/>
          <w:lang w:bidi="ar-KW"/>
        </w:rPr>
        <w:t>ا</w:t>
      </w:r>
      <w:r w:rsidRPr="008446B3">
        <w:rPr>
          <w:rFonts w:cs="Monotype Koufi" w:hint="cs"/>
          <w:rtl/>
          <w:lang w:bidi="ar-KW"/>
        </w:rPr>
        <w:t>د</w:t>
      </w:r>
      <w:r w:rsidRPr="008446B3">
        <w:rPr>
          <w:rFonts w:cs="Monotype Koufi"/>
          <w:rtl/>
          <w:lang w:bidi="ar-KW"/>
        </w:rPr>
        <w:t>س عشر</w:t>
      </w:r>
      <w:r w:rsidR="006E69F0">
        <w:rPr>
          <w:rFonts w:cs="Monotype Koufi" w:hint="cs"/>
          <w:rtl/>
          <w:lang w:bidi="ar-KW"/>
        </w:rPr>
        <w:t>:</w:t>
      </w:r>
      <w:r>
        <w:rPr>
          <w:rFonts w:hint="cs"/>
          <w:bCs/>
          <w:rtl/>
        </w:rPr>
        <w:t xml:space="preserve"> </w:t>
      </w:r>
      <w:r w:rsidRPr="00906985">
        <w:rPr>
          <w:rtl/>
        </w:rPr>
        <w:t xml:space="preserve">يروى عن أبي هريرة فيه ذكر مساحة ما بيننا وبين السماء وما بينها والثانية وهكذا إلى العرش ومساحة الأرض والتي تحتها وما بينهما وجعل ما بين السماء والأرض </w:t>
      </w:r>
      <w:r>
        <w:rPr>
          <w:rFonts w:hint="cs"/>
          <w:rtl/>
        </w:rPr>
        <w:t>خ</w:t>
      </w:r>
      <w:r w:rsidRPr="00906985">
        <w:rPr>
          <w:rtl/>
        </w:rPr>
        <w:t>مسمائة عام وغلظها في خمسمائة عام وكذا جعل غلظ الأرض خمسمائة عام وبين التي تحتها خمسمائة عام وفي آخره لو دليتم حبلا إلى الأرض لهبط على الله ويروي ذلك عن ابن مسعود ولكن في العمق خاصة</w:t>
      </w:r>
      <w:r w:rsidR="006E69F0">
        <w:rPr>
          <w:rFonts w:hint="cs"/>
          <w:rtl/>
        </w:rPr>
        <w:t>:</w:t>
      </w:r>
      <w:r>
        <w:rPr>
          <w:rFonts w:hint="cs"/>
          <w:rtl/>
        </w:rPr>
        <w:t xml:space="preserve"> </w:t>
      </w:r>
      <w:r w:rsidRPr="00906985">
        <w:rPr>
          <w:rtl/>
        </w:rPr>
        <w:t>هذا حديث ضعيف منكر لا يصح عن رسول الله صلى الله عليه وسلم وحاشا رسول الله صلى الله عليه وسلم</w:t>
      </w:r>
      <w:r w:rsidR="006E69F0">
        <w:rPr>
          <w:rtl/>
        </w:rPr>
        <w:t xml:space="preserve"> </w:t>
      </w:r>
      <w:r w:rsidRPr="00906985">
        <w:rPr>
          <w:rtl/>
        </w:rPr>
        <w:t>يقوله</w:t>
      </w:r>
      <w:r w:rsidR="006E69F0">
        <w:rPr>
          <w:rtl/>
        </w:rPr>
        <w:t>،</w:t>
      </w:r>
      <w:r>
        <w:rPr>
          <w:rFonts w:hint="cs"/>
          <w:rtl/>
        </w:rPr>
        <w:t xml:space="preserve"> </w:t>
      </w:r>
      <w:r w:rsidRPr="00906985">
        <w:rPr>
          <w:rtl/>
        </w:rPr>
        <w:t>ويرده الدليل العقلي القاطع والله لرواية أبي داود والترمذي له أعجب عندي من واضعه فإن الصادق المصدوق الذي لا ينطق عن الهوى أجل من أن يجعل مسيرة سبعة آلاف سنة لما قام الدليل العقلي القاطع المشاهد بالحس أن مسيرته على خط متسق بسير السائر المعتدل سنة واحدة أو أقل منها قليلا وهو قطر الأرض من سطحها الذي يلي الهواء إلى سطحها الذي يلي الماء وهذا يعرفه ويقطع به من علم علم الهيئة ويدركه بحقيقته أيضا من سافر من الشام أو مصر أو العراق إلى مكة بحاسة النظر والعقل إذا شرحه له عالم بذلك وبين له بالمشاهدة</w:t>
      </w:r>
      <w:r w:rsidR="006E69F0">
        <w:rPr>
          <w:rtl/>
        </w:rPr>
        <w:t>،</w:t>
      </w:r>
      <w:r>
        <w:rPr>
          <w:rFonts w:hint="cs"/>
          <w:rtl/>
        </w:rPr>
        <w:t xml:space="preserve"> </w:t>
      </w:r>
      <w:r w:rsidRPr="00906985">
        <w:rPr>
          <w:rtl/>
        </w:rPr>
        <w:t>ولقد اعتبرت ذلك في سفري إلى الحجاز غير مرة</w:t>
      </w:r>
      <w:r w:rsidR="006E69F0">
        <w:rPr>
          <w:rFonts w:hint="cs"/>
          <w:rtl/>
        </w:rPr>
        <w:t>،</w:t>
      </w:r>
      <w:r>
        <w:rPr>
          <w:rFonts w:hint="cs"/>
          <w:rtl/>
        </w:rPr>
        <w:t xml:space="preserve"> </w:t>
      </w:r>
      <w:r w:rsidRPr="00906985">
        <w:rPr>
          <w:rtl/>
        </w:rPr>
        <w:t>ثم إنه في حديث العباس الذي قبل هذا جعل بين كل سماء وسماء إحدى أو اثنتين أو ثلاثا وسبعين سنة وفي سنن ابن ماجه قريب من ذلك</w:t>
      </w:r>
      <w:r w:rsidR="006E69F0">
        <w:rPr>
          <w:rtl/>
        </w:rPr>
        <w:t>،</w:t>
      </w:r>
      <w:r>
        <w:rPr>
          <w:rFonts w:hint="cs"/>
          <w:rtl/>
        </w:rPr>
        <w:t xml:space="preserve"> </w:t>
      </w:r>
      <w:r w:rsidRPr="00906985">
        <w:rPr>
          <w:rtl/>
        </w:rPr>
        <w:t>فلينظر الناظر ما بين هاتين الروايتين من التفاوت العظيم وليستدل به على ما أحدثه الجهلة وأهل البدع والزنادقة وأعداء الدين من الكذب على رسول الله صلى الله عليه وسلم</w:t>
      </w:r>
      <w:r w:rsidR="006E69F0">
        <w:rPr>
          <w:rtl/>
        </w:rPr>
        <w:t xml:space="preserve"> </w:t>
      </w:r>
      <w:r w:rsidRPr="00906985">
        <w:rPr>
          <w:rtl/>
        </w:rPr>
        <w:t>ليقدحوا بذلك في الدين وليضعوا بذلك رتبة أهل الحديث عند العقلاء وأهل النظر</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17</w:t>
      </w:r>
      <w:r w:rsidR="006E69F0">
        <w:rPr>
          <w:rFonts w:cs="Monotype Koufi" w:hint="cs"/>
          <w:rtl/>
          <w:lang w:bidi="ar-KW"/>
        </w:rPr>
        <w:t>]</w:t>
      </w:r>
      <w:r w:rsidRPr="008446B3">
        <w:rPr>
          <w:rFonts w:cs="Monotype Koufi"/>
          <w:rtl/>
          <w:lang w:bidi="ar-KW"/>
        </w:rPr>
        <w:t>الحديث السابع عشر</w:t>
      </w:r>
      <w:r w:rsidR="006E69F0">
        <w:rPr>
          <w:rFonts w:cs="Monotype Koufi" w:hint="cs"/>
          <w:rtl/>
          <w:lang w:bidi="ar-KW"/>
        </w:rPr>
        <w:t>:</w:t>
      </w:r>
      <w:r>
        <w:rPr>
          <w:rFonts w:hint="cs"/>
          <w:bCs/>
          <w:rtl/>
        </w:rPr>
        <w:t xml:space="preserve"> </w:t>
      </w:r>
      <w:r w:rsidRPr="00906985">
        <w:rPr>
          <w:rtl/>
        </w:rPr>
        <w:t>إن الله ينزل في ثلاث ساعات تبقى من الليل إلى آخره</w:t>
      </w:r>
      <w:r w:rsidR="006E69F0">
        <w:rPr>
          <w:rFonts w:hint="cs"/>
          <w:rtl/>
        </w:rPr>
        <w:t>:</w:t>
      </w:r>
      <w:r>
        <w:rPr>
          <w:rFonts w:hint="cs"/>
          <w:rtl/>
        </w:rPr>
        <w:t xml:space="preserve"> </w:t>
      </w:r>
      <w:r w:rsidRPr="00906985">
        <w:rPr>
          <w:rtl/>
        </w:rPr>
        <w:t>هذا حديث ضعيف جدا لا يعرج عليه وفي رواته زيادة الأنصاري منكر الحديث</w:t>
      </w:r>
      <w:r w:rsidR="006E69F0">
        <w:rPr>
          <w:rtl/>
        </w:rPr>
        <w:t>،</w:t>
      </w:r>
      <w:r>
        <w:rPr>
          <w:rFonts w:hint="cs"/>
          <w:rtl/>
        </w:rPr>
        <w:t xml:space="preserve"> </w:t>
      </w:r>
      <w:r w:rsidRPr="00906985">
        <w:rPr>
          <w:rtl/>
        </w:rPr>
        <w:t>وقوله في داره لو ثبت حمل على إضافة الملك والإيجاد كقولنا جنة الله ونار الله وشبه ذلك</w:t>
      </w:r>
      <w:r w:rsidR="006E69F0">
        <w:rPr>
          <w:rFonts w:hint="cs"/>
          <w:rtl/>
        </w:rPr>
        <w:t xml:space="preserve">، </w:t>
      </w:r>
      <w:r w:rsidR="006E69F0">
        <w:rPr>
          <w:rFonts w:cs="Monotype Koufi" w:hint="cs"/>
          <w:rtl/>
          <w:lang w:bidi="ar-KW"/>
        </w:rPr>
        <w:t>[</w:t>
      </w:r>
      <w:r w:rsidRPr="008446B3">
        <w:rPr>
          <w:rFonts w:cs="Monotype Koufi" w:hint="cs"/>
          <w:rtl/>
          <w:lang w:bidi="ar-KW"/>
        </w:rPr>
        <w:t>18</w:t>
      </w:r>
      <w:r w:rsidR="006E69F0">
        <w:rPr>
          <w:rFonts w:cs="Monotype Koufi" w:hint="cs"/>
          <w:rtl/>
          <w:lang w:bidi="ar-KW"/>
        </w:rPr>
        <w:t>]</w:t>
      </w:r>
      <w:r w:rsidRPr="008446B3">
        <w:rPr>
          <w:rFonts w:cs="Monotype Koufi"/>
          <w:rtl/>
          <w:lang w:bidi="ar-KW"/>
        </w:rPr>
        <w:t>الحديث الثامن عشر</w:t>
      </w:r>
      <w:r w:rsidR="006E69F0">
        <w:rPr>
          <w:rFonts w:cs="Monotype Koufi" w:hint="cs"/>
          <w:rtl/>
          <w:lang w:bidi="ar-KW"/>
        </w:rPr>
        <w:t>:</w:t>
      </w:r>
      <w:r>
        <w:rPr>
          <w:rFonts w:hint="cs"/>
          <w:bCs/>
          <w:rtl/>
        </w:rPr>
        <w:t xml:space="preserve"> </w:t>
      </w:r>
      <w:r w:rsidRPr="00906985">
        <w:rPr>
          <w:rtl/>
        </w:rPr>
        <w:t>إن الله تعالى يجلس يوم القيامة على القنطرة التي بين الجنة والنار</w:t>
      </w:r>
      <w:r w:rsidR="006E69F0">
        <w:rPr>
          <w:rFonts w:hint="cs"/>
          <w:rtl/>
        </w:rPr>
        <w:t>،</w:t>
      </w:r>
      <w:r>
        <w:rPr>
          <w:rFonts w:hint="cs"/>
          <w:rtl/>
        </w:rPr>
        <w:t xml:space="preserve"> </w:t>
      </w:r>
      <w:r w:rsidRPr="00906985">
        <w:rPr>
          <w:rtl/>
        </w:rPr>
        <w:t>هذا حديث ضعيف لا يصح مثله وراوية عثمان بن أبي عاتكة ضعيف قال يحيى ابن معين ليس بشيء والوضع ظاهر عليه من مبتدع</w:t>
      </w:r>
      <w:r w:rsidR="006E69F0">
        <w:rPr>
          <w:rFonts w:hint="cs"/>
          <w:rtl/>
        </w:rPr>
        <w:t xml:space="preserve">، </w:t>
      </w:r>
      <w:r w:rsidR="006E69F0">
        <w:rPr>
          <w:rFonts w:cs="Monotype Koufi" w:hint="cs"/>
          <w:rtl/>
          <w:lang w:bidi="ar-KW"/>
        </w:rPr>
        <w:t>[</w:t>
      </w:r>
      <w:r w:rsidRPr="008446B3">
        <w:rPr>
          <w:rFonts w:cs="Monotype Koufi" w:hint="cs"/>
          <w:rtl/>
          <w:lang w:bidi="ar-KW"/>
        </w:rPr>
        <w:t>19</w:t>
      </w:r>
      <w:r w:rsidR="006E69F0">
        <w:rPr>
          <w:rFonts w:cs="Monotype Koufi" w:hint="cs"/>
          <w:rtl/>
          <w:lang w:bidi="ar-KW"/>
        </w:rPr>
        <w:t>]</w:t>
      </w:r>
      <w:r w:rsidRPr="008446B3">
        <w:rPr>
          <w:rFonts w:cs="Monotype Koufi"/>
          <w:rtl/>
          <w:lang w:bidi="ar-KW"/>
        </w:rPr>
        <w:t>الحديث التاسع عشر</w:t>
      </w:r>
      <w:r w:rsidR="006E69F0">
        <w:rPr>
          <w:rFonts w:cs="Monotype Koufi" w:hint="cs"/>
          <w:rtl/>
          <w:lang w:bidi="ar-KW"/>
        </w:rPr>
        <w:t>:</w:t>
      </w:r>
      <w:r>
        <w:rPr>
          <w:rFonts w:hint="cs"/>
          <w:rtl/>
        </w:rPr>
        <w:t xml:space="preserve"> </w:t>
      </w:r>
      <w:r w:rsidRPr="00906985">
        <w:rPr>
          <w:rtl/>
        </w:rPr>
        <w:t>كان الناس إذا سمعوا القرآن من في الرحمن تعالى لم يسمعوه قط</w:t>
      </w:r>
      <w:r w:rsidR="006E69F0">
        <w:rPr>
          <w:rFonts w:hint="cs"/>
          <w:rtl/>
        </w:rPr>
        <w:t>،</w:t>
      </w:r>
      <w:r>
        <w:rPr>
          <w:rFonts w:hint="cs"/>
          <w:rtl/>
        </w:rPr>
        <w:t xml:space="preserve"> </w:t>
      </w:r>
      <w:r w:rsidRPr="00906985">
        <w:rPr>
          <w:rtl/>
        </w:rPr>
        <w:t>هذا حديث ضعيف جدا أراه لا أصل له ولو ثبت نقله فموقوف على تابعي ولا تثبت بمثله صفات الله تعالى أو لعله وضعه مبتدع ينصر مذهبه</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20</w:t>
      </w:r>
      <w:r w:rsidR="006E69F0">
        <w:rPr>
          <w:rFonts w:cs="Monotype Koufi" w:hint="cs"/>
          <w:rtl/>
          <w:lang w:bidi="ar-KW"/>
        </w:rPr>
        <w:t>]</w:t>
      </w:r>
      <w:r w:rsidRPr="008446B3">
        <w:rPr>
          <w:rFonts w:cs="Monotype Koufi"/>
          <w:rtl/>
          <w:lang w:bidi="ar-KW"/>
        </w:rPr>
        <w:t xml:space="preserve">الحديث </w:t>
      </w:r>
      <w:r w:rsidRPr="008446B3">
        <w:rPr>
          <w:rFonts w:cs="Monotype Koufi" w:hint="cs"/>
          <w:rtl/>
          <w:lang w:bidi="ar-KW"/>
        </w:rPr>
        <w:t>الموفي</w:t>
      </w:r>
      <w:r w:rsidRPr="008446B3">
        <w:rPr>
          <w:rFonts w:cs="Monotype Koufi"/>
          <w:rtl/>
          <w:lang w:bidi="ar-KW"/>
        </w:rPr>
        <w:t xml:space="preserve"> عشرين</w:t>
      </w:r>
      <w:r w:rsidR="006E69F0">
        <w:rPr>
          <w:rFonts w:cs="Monotype Koufi" w:hint="cs"/>
          <w:rtl/>
          <w:lang w:bidi="ar-KW"/>
        </w:rPr>
        <w:t>:</w:t>
      </w:r>
      <w:r w:rsidRPr="008446B3">
        <w:rPr>
          <w:rFonts w:cs="Monotype Koufi" w:hint="cs"/>
          <w:rtl/>
          <w:lang w:bidi="ar-KW"/>
        </w:rPr>
        <w:t xml:space="preserve"> </w:t>
      </w:r>
      <w:r w:rsidRPr="00906985">
        <w:rPr>
          <w:rtl/>
        </w:rPr>
        <w:t>عن سهل بن سعد إن دون الله سبعين ألف حجاب من نور وظلمة</w:t>
      </w:r>
      <w:r w:rsidR="006E69F0">
        <w:rPr>
          <w:rFonts w:hint="cs"/>
          <w:rtl/>
        </w:rPr>
        <w:t>،</w:t>
      </w:r>
      <w:r>
        <w:rPr>
          <w:rFonts w:hint="cs"/>
          <w:rtl/>
        </w:rPr>
        <w:t xml:space="preserve"> </w:t>
      </w:r>
      <w:r w:rsidRPr="00906985">
        <w:rPr>
          <w:rtl/>
        </w:rPr>
        <w:t>حديث باطل راوية موسى بن عبيدة قال أحمد لا تحل الرواية عنه انتهى</w:t>
      </w:r>
      <w:r w:rsidR="006E69F0">
        <w:rPr>
          <w:rFonts w:hint="cs"/>
          <w:rtl/>
        </w:rPr>
        <w:t xml:space="preserve">، </w:t>
      </w:r>
      <w:r w:rsidR="006E69F0">
        <w:rPr>
          <w:rFonts w:cs="Monotype Koufi" w:hint="cs"/>
          <w:rtl/>
          <w:lang w:bidi="ar-KW"/>
        </w:rPr>
        <w:t>[</w:t>
      </w:r>
      <w:r w:rsidRPr="008446B3">
        <w:rPr>
          <w:rFonts w:cs="Monotype Koufi" w:hint="cs"/>
          <w:rtl/>
          <w:lang w:bidi="ar-KW"/>
        </w:rPr>
        <w:t>21</w:t>
      </w:r>
      <w:r w:rsidR="006E69F0">
        <w:rPr>
          <w:rFonts w:cs="Monotype Koufi" w:hint="cs"/>
          <w:rtl/>
          <w:lang w:bidi="ar-KW"/>
        </w:rPr>
        <w:t>]</w:t>
      </w:r>
      <w:r w:rsidRPr="008446B3">
        <w:rPr>
          <w:rFonts w:cs="Monotype Koufi"/>
          <w:rtl/>
          <w:lang w:bidi="ar-KW"/>
        </w:rPr>
        <w:t>الحديث الحادي والعشرون</w:t>
      </w:r>
      <w:r w:rsidR="006E69F0">
        <w:rPr>
          <w:rFonts w:cs="Monotype Koufi" w:hint="cs"/>
          <w:rtl/>
          <w:lang w:bidi="ar-KW"/>
        </w:rPr>
        <w:t>:</w:t>
      </w:r>
      <w:r>
        <w:rPr>
          <w:rFonts w:hint="cs"/>
          <w:bCs/>
          <w:rtl/>
        </w:rPr>
        <w:t xml:space="preserve"> </w:t>
      </w:r>
      <w:r w:rsidRPr="00906985">
        <w:rPr>
          <w:rtl/>
        </w:rPr>
        <w:t>عن عكرمة إذا أراد الله أن يخوف عباده أنزل بعضه إلى الأرض فعند ذلك تنزلزل وإذا أراد أن يدمدم على قوم تجلى لها</w:t>
      </w:r>
      <w:r w:rsidR="006E69F0">
        <w:rPr>
          <w:rFonts w:hint="cs"/>
          <w:rtl/>
        </w:rPr>
        <w:t>،</w:t>
      </w:r>
      <w:r>
        <w:rPr>
          <w:rFonts w:hint="cs"/>
          <w:rtl/>
        </w:rPr>
        <w:t xml:space="preserve"> </w:t>
      </w:r>
      <w:r w:rsidRPr="00906985">
        <w:rPr>
          <w:rtl/>
        </w:rPr>
        <w:t>هذا حديث ضعيف متروك لا تثبت بمثله صفات الرب تعالى الله عن البعضية والتجزي ولو ثبت نقله لكان تأويله أنه ينزل بعض آياته وعلاماته المنذرة بالتخويف فحذف المضاف وهو كثير في القرآن والعربية والإجماع على أنه تعالى لا يجزأ ولا يتبعض تعالى الله عن ذلك</w:t>
      </w:r>
      <w:r w:rsidR="006E69F0">
        <w:rPr>
          <w:rFonts w:hint="cs"/>
          <w:rtl/>
        </w:rPr>
        <w:t>،</w:t>
      </w:r>
      <w:r>
        <w:rPr>
          <w:rFonts w:hint="cs"/>
          <w:rtl/>
        </w:rPr>
        <w:t xml:space="preserve"> </w:t>
      </w:r>
      <w:r w:rsidRPr="00906985">
        <w:rPr>
          <w:rtl/>
        </w:rPr>
        <w:t>والمراد بالتجلي إظهار آيات لا تستقر القلوب والعقول عليها</w:t>
      </w:r>
      <w:r w:rsidR="006E69F0">
        <w:rPr>
          <w:rtl/>
        </w:rPr>
        <w:t xml:space="preserve"> </w:t>
      </w:r>
      <w:r w:rsidRPr="00906985">
        <w:rPr>
          <w:rtl/>
        </w:rPr>
        <w:t>وقد ذكرنا أن التجلي تارة يكون بالذات وتارة يكون بالآيات بالصفات</w:t>
      </w:r>
      <w:r w:rsidR="006E69F0">
        <w:rPr>
          <w:rFonts w:hint="cs"/>
          <w:rtl/>
        </w:rPr>
        <w:t xml:space="preserve">، </w:t>
      </w:r>
      <w:r w:rsidR="006E69F0">
        <w:rPr>
          <w:rFonts w:cs="Monotype Koufi" w:hint="cs"/>
          <w:rtl/>
          <w:lang w:bidi="ar-KW"/>
        </w:rPr>
        <w:t>[</w:t>
      </w:r>
      <w:r w:rsidRPr="008446B3">
        <w:rPr>
          <w:rFonts w:cs="Monotype Koufi" w:hint="cs"/>
          <w:rtl/>
          <w:lang w:bidi="ar-KW"/>
        </w:rPr>
        <w:t>22</w:t>
      </w:r>
      <w:r w:rsidR="006E69F0">
        <w:rPr>
          <w:rFonts w:cs="Monotype Koufi" w:hint="cs"/>
          <w:rtl/>
          <w:lang w:bidi="ar-KW"/>
        </w:rPr>
        <w:t>]</w:t>
      </w:r>
      <w:r w:rsidRPr="008446B3">
        <w:rPr>
          <w:rFonts w:cs="Monotype Koufi"/>
          <w:rtl/>
          <w:lang w:bidi="ar-KW"/>
        </w:rPr>
        <w:t>الحديث الثاني والعشرون</w:t>
      </w:r>
      <w:r w:rsidR="006E69F0">
        <w:rPr>
          <w:rFonts w:cs="Monotype Koufi" w:hint="cs"/>
          <w:rtl/>
          <w:lang w:bidi="ar-KW"/>
        </w:rPr>
        <w:t>:</w:t>
      </w:r>
      <w:r w:rsidRPr="008446B3">
        <w:rPr>
          <w:rFonts w:cs="Monotype Koufi" w:hint="cs"/>
          <w:rtl/>
          <w:lang w:bidi="ar-KW"/>
        </w:rPr>
        <w:t xml:space="preserve"> </w:t>
      </w:r>
      <w:r w:rsidRPr="00906985">
        <w:rPr>
          <w:rtl/>
        </w:rPr>
        <w:t>عن خولة بنت حكيم أن النبي صلى الله عليه وسلم قال</w:t>
      </w:r>
      <w:r w:rsidR="006E69F0">
        <w:rPr>
          <w:rtl/>
        </w:rPr>
        <w:t>:</w:t>
      </w:r>
      <w:r>
        <w:rPr>
          <w:rFonts w:hint="cs"/>
          <w:rtl/>
        </w:rPr>
        <w:t xml:space="preserve"> </w:t>
      </w:r>
      <w:r w:rsidRPr="00906985">
        <w:rPr>
          <w:rtl/>
        </w:rPr>
        <w:t>آخر وطأة يطؤها الرحمن بوج</w:t>
      </w:r>
      <w:r w:rsidR="006E69F0">
        <w:rPr>
          <w:rtl/>
        </w:rPr>
        <w:t>،</w:t>
      </w:r>
      <w:r>
        <w:rPr>
          <w:rFonts w:hint="cs"/>
          <w:rtl/>
        </w:rPr>
        <w:t xml:space="preserve"> </w:t>
      </w:r>
      <w:r w:rsidRPr="00906985">
        <w:rPr>
          <w:rtl/>
        </w:rPr>
        <w:t>هذا حديث ضعيف ووج واد بأرض الطائف وقد رواه البيهقي وغيره</w:t>
      </w:r>
      <w:r w:rsidR="006E69F0">
        <w:rPr>
          <w:rFonts w:hint="cs"/>
          <w:rtl/>
        </w:rPr>
        <w:t>،</w:t>
      </w:r>
      <w:r>
        <w:rPr>
          <w:rFonts w:hint="cs"/>
          <w:rtl/>
        </w:rPr>
        <w:t xml:space="preserve"> </w:t>
      </w:r>
      <w:r w:rsidRPr="00906985">
        <w:rPr>
          <w:rtl/>
        </w:rPr>
        <w:t xml:space="preserve">وبتقدير ثبوته قال سفيان بن عيينة هو آخر خيل الله بوج ومعناه أن الوطأة المذكورة في هذا الحديث عبارة عن نزول تأييده سبحانه وتعالى قال ابن منده آخر ما أوقع الله سبحانه بالمشركين بالطائف وكان آخر غزاة قاتل فيها رسول الله العدو وهي آخر وقعة كانت مع المشركين وهي غزوة حنين واستعاره من وطء القدم لأن </w:t>
      </w:r>
      <w:r w:rsidRPr="00906985">
        <w:rPr>
          <w:rFonts w:hint="cs"/>
          <w:rtl/>
        </w:rPr>
        <w:t>الواطئ</w:t>
      </w:r>
      <w:r w:rsidRPr="00906985">
        <w:rPr>
          <w:rtl/>
        </w:rPr>
        <w:t xml:space="preserve"> يقهر </w:t>
      </w:r>
      <w:r>
        <w:rPr>
          <w:rFonts w:hint="cs"/>
          <w:rtl/>
        </w:rPr>
        <w:t>الموطوء</w:t>
      </w:r>
      <w:r w:rsidRPr="00906985">
        <w:rPr>
          <w:rtl/>
        </w:rPr>
        <w:t xml:space="preserve"> ويتمكن منه والمراد منه وطء النبي</w:t>
      </w:r>
      <w:r w:rsidR="006E69F0">
        <w:rPr>
          <w:rFonts w:hint="cs"/>
          <w:rtl/>
        </w:rPr>
        <w:t xml:space="preserve">، </w:t>
      </w:r>
      <w:r w:rsidR="006E69F0">
        <w:rPr>
          <w:rFonts w:cs="Monotype Koufi" w:hint="cs"/>
          <w:rtl/>
          <w:lang w:bidi="ar-KW"/>
        </w:rPr>
        <w:t>[</w:t>
      </w:r>
      <w:r w:rsidRPr="008446B3">
        <w:rPr>
          <w:rFonts w:cs="Monotype Koufi" w:hint="cs"/>
          <w:rtl/>
          <w:lang w:bidi="ar-KW"/>
        </w:rPr>
        <w:t>23</w:t>
      </w:r>
      <w:r w:rsidR="006E69F0">
        <w:rPr>
          <w:rFonts w:cs="Monotype Koufi" w:hint="cs"/>
          <w:rtl/>
          <w:lang w:bidi="ar-KW"/>
        </w:rPr>
        <w:t>]</w:t>
      </w:r>
      <w:r w:rsidRPr="008446B3">
        <w:rPr>
          <w:rFonts w:cs="Monotype Koufi"/>
          <w:rtl/>
          <w:lang w:bidi="ar-KW"/>
        </w:rPr>
        <w:t>الحديث الثالث والعشرون</w:t>
      </w:r>
      <w:r w:rsidR="006E69F0">
        <w:rPr>
          <w:rFonts w:cs="Monotype Koufi" w:hint="cs"/>
          <w:rtl/>
          <w:lang w:bidi="ar-KW"/>
        </w:rPr>
        <w:t>:</w:t>
      </w:r>
      <w:r w:rsidRPr="008446B3">
        <w:rPr>
          <w:rFonts w:cs="Monotype Koufi" w:hint="cs"/>
          <w:rtl/>
          <w:lang w:bidi="ar-KW"/>
        </w:rPr>
        <w:t xml:space="preserve"> </w:t>
      </w:r>
      <w:r w:rsidRPr="00906985">
        <w:rPr>
          <w:rtl/>
        </w:rPr>
        <w:t>حديث وج مقدس عرج منه الرب إلى السماء وعن أبي هريرة عن جبريل أنه قال للنبي صلى الله عليه وسلم</w:t>
      </w:r>
      <w:r w:rsidR="006E69F0">
        <w:rPr>
          <w:rtl/>
        </w:rPr>
        <w:t xml:space="preserve"> </w:t>
      </w:r>
      <w:r w:rsidRPr="00906985">
        <w:rPr>
          <w:rtl/>
        </w:rPr>
        <w:t>ليلة الإسراء</w:t>
      </w:r>
      <w:r w:rsidR="006E69F0">
        <w:rPr>
          <w:rtl/>
        </w:rPr>
        <w:t>:</w:t>
      </w:r>
      <w:r>
        <w:rPr>
          <w:rFonts w:hint="cs"/>
          <w:rtl/>
        </w:rPr>
        <w:t xml:space="preserve"> </w:t>
      </w:r>
      <w:r w:rsidRPr="00906985">
        <w:rPr>
          <w:rtl/>
        </w:rPr>
        <w:t>من ها هنا عرج ربك إلى</w:t>
      </w:r>
      <w:r>
        <w:rPr>
          <w:rFonts w:hint="cs"/>
          <w:rtl/>
        </w:rPr>
        <w:t xml:space="preserve"> </w:t>
      </w:r>
      <w:r w:rsidRPr="00906985">
        <w:rPr>
          <w:rtl/>
        </w:rPr>
        <w:t>السماء</w:t>
      </w:r>
      <w:r w:rsidR="006E69F0">
        <w:rPr>
          <w:rtl/>
        </w:rPr>
        <w:t>،</w:t>
      </w:r>
      <w:r>
        <w:rPr>
          <w:rFonts w:hint="cs"/>
          <w:rtl/>
        </w:rPr>
        <w:t xml:space="preserve"> </w:t>
      </w:r>
      <w:r w:rsidRPr="00906985">
        <w:rPr>
          <w:rtl/>
        </w:rPr>
        <w:t>يعني صخرة بيت المقدس</w:t>
      </w:r>
      <w:r w:rsidR="006E69F0">
        <w:rPr>
          <w:rFonts w:hint="cs"/>
          <w:rtl/>
        </w:rPr>
        <w:t>،</w:t>
      </w:r>
      <w:r>
        <w:rPr>
          <w:rFonts w:hint="cs"/>
          <w:rtl/>
        </w:rPr>
        <w:t xml:space="preserve"> </w:t>
      </w:r>
      <w:r w:rsidRPr="00906985">
        <w:rPr>
          <w:rtl/>
        </w:rPr>
        <w:t>هذان حديثان ضعيفان جدا لا يثبت مثلهما ولا يعرج عليه</w:t>
      </w:r>
      <w:r w:rsidR="006E69F0">
        <w:rPr>
          <w:rFonts w:hint="cs"/>
          <w:rtl/>
        </w:rPr>
        <w:t>،</w:t>
      </w:r>
      <w:r>
        <w:rPr>
          <w:rFonts w:hint="cs"/>
          <w:rtl/>
        </w:rPr>
        <w:t xml:space="preserve"> </w:t>
      </w:r>
      <w:r w:rsidRPr="00906985">
        <w:rPr>
          <w:rtl/>
        </w:rPr>
        <w:t>ولو ثبتا كان معناهما القصد إلى السماء بالخلق والتسوية بعد خلق الأرض تعالى الله عن الحركة والانتقال</w:t>
      </w:r>
      <w:r w:rsidR="006E69F0">
        <w:rPr>
          <w:rFonts w:hint="cs"/>
          <w:rtl/>
        </w:rPr>
        <w:t xml:space="preserve">، </w:t>
      </w:r>
      <w:r w:rsidR="006E69F0">
        <w:rPr>
          <w:rFonts w:cs="Monotype Koufi" w:hint="cs"/>
          <w:rtl/>
          <w:lang w:bidi="ar-KW"/>
        </w:rPr>
        <w:t>[</w:t>
      </w:r>
      <w:r w:rsidRPr="008446B3">
        <w:rPr>
          <w:rFonts w:cs="Monotype Koufi" w:hint="cs"/>
          <w:rtl/>
          <w:lang w:bidi="ar-KW"/>
        </w:rPr>
        <w:t>24</w:t>
      </w:r>
      <w:r w:rsidR="006E69F0">
        <w:rPr>
          <w:rFonts w:cs="Monotype Koufi" w:hint="cs"/>
          <w:rtl/>
          <w:lang w:bidi="ar-KW"/>
        </w:rPr>
        <w:t>]</w:t>
      </w:r>
      <w:r w:rsidRPr="008446B3">
        <w:rPr>
          <w:rFonts w:cs="Monotype Koufi"/>
          <w:rtl/>
          <w:lang w:bidi="ar-KW"/>
        </w:rPr>
        <w:t>الحديث الرابع والعشرون</w:t>
      </w:r>
      <w:r w:rsidR="006E69F0">
        <w:rPr>
          <w:rFonts w:cs="Monotype Koufi" w:hint="cs"/>
          <w:rtl/>
          <w:lang w:bidi="ar-KW"/>
        </w:rPr>
        <w:t>:</w:t>
      </w:r>
      <w:r>
        <w:rPr>
          <w:rFonts w:hint="cs"/>
          <w:rtl/>
        </w:rPr>
        <w:t xml:space="preserve"> </w:t>
      </w:r>
      <w:r w:rsidRPr="00906985">
        <w:rPr>
          <w:rtl/>
        </w:rPr>
        <w:t>إن الله تعالى قرأ طه ويس قبل أن يخلق آدم الحديث</w:t>
      </w:r>
      <w:r w:rsidR="006E69F0">
        <w:rPr>
          <w:rFonts w:hint="cs"/>
          <w:rtl/>
        </w:rPr>
        <w:t>،</w:t>
      </w:r>
      <w:r>
        <w:rPr>
          <w:rFonts w:hint="cs"/>
          <w:rtl/>
        </w:rPr>
        <w:t xml:space="preserve"> </w:t>
      </w:r>
      <w:r w:rsidRPr="00906985">
        <w:rPr>
          <w:rtl/>
        </w:rPr>
        <w:t>هو حديث موضوع قال أبو حاتم بن حبان وغيره يرويه ابراهيم بن مهاجر عن عمر بن حفص وهما لا شيء عند أئمة الحديث</w:t>
      </w:r>
      <w:r>
        <w:rPr>
          <w:rFonts w:hint="cs"/>
          <w:rtl/>
        </w:rPr>
        <w:t xml:space="preserve"> </w:t>
      </w:r>
      <w:r w:rsidRPr="00906985">
        <w:rPr>
          <w:rtl/>
        </w:rPr>
        <w:t>ولو ثبت كان معناه ثبوتهما ووجودهما صفة من صفاته الذاتية عند من يقول بذلك</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25</w:t>
      </w:r>
      <w:r w:rsidR="006E69F0">
        <w:rPr>
          <w:rFonts w:cs="Monotype Koufi" w:hint="cs"/>
          <w:rtl/>
          <w:lang w:bidi="ar-KW"/>
        </w:rPr>
        <w:t>]</w:t>
      </w:r>
      <w:r w:rsidRPr="008446B3">
        <w:rPr>
          <w:rFonts w:cs="Monotype Koufi"/>
          <w:rtl/>
          <w:lang w:bidi="ar-KW"/>
        </w:rPr>
        <w:t>الحديث الخامس والعشرون</w:t>
      </w:r>
      <w:r w:rsidR="006E69F0">
        <w:rPr>
          <w:rFonts w:cs="Monotype Koufi" w:hint="cs"/>
          <w:rtl/>
          <w:lang w:bidi="ar-KW"/>
        </w:rPr>
        <w:t>:</w:t>
      </w:r>
      <w:r>
        <w:rPr>
          <w:rFonts w:hint="cs"/>
          <w:bCs/>
          <w:rtl/>
        </w:rPr>
        <w:t xml:space="preserve"> </w:t>
      </w:r>
      <w:r w:rsidRPr="00906985">
        <w:rPr>
          <w:rtl/>
        </w:rPr>
        <w:t>يروى عن عائشة أنها سألت النبي صلى الله عليه وسلم</w:t>
      </w:r>
      <w:r w:rsidR="006E69F0">
        <w:rPr>
          <w:rtl/>
        </w:rPr>
        <w:t xml:space="preserve"> </w:t>
      </w:r>
      <w:r w:rsidRPr="00906985">
        <w:rPr>
          <w:rtl/>
        </w:rPr>
        <w:t>عن المقام المحمود قال</w:t>
      </w:r>
      <w:r w:rsidR="006E69F0">
        <w:rPr>
          <w:rtl/>
        </w:rPr>
        <w:t>:</w:t>
      </w:r>
      <w:r>
        <w:rPr>
          <w:rFonts w:hint="cs"/>
          <w:rtl/>
        </w:rPr>
        <w:t xml:space="preserve"> </w:t>
      </w:r>
      <w:r w:rsidRPr="00906985">
        <w:rPr>
          <w:rtl/>
        </w:rPr>
        <w:t>وعدني ربي القعود معه على العرش</w:t>
      </w:r>
      <w:r w:rsidR="006E69F0">
        <w:rPr>
          <w:rtl/>
        </w:rPr>
        <w:t>،</w:t>
      </w:r>
      <w:r>
        <w:rPr>
          <w:rFonts w:hint="cs"/>
          <w:rtl/>
        </w:rPr>
        <w:t xml:space="preserve"> </w:t>
      </w:r>
      <w:r w:rsidRPr="00906985">
        <w:rPr>
          <w:rtl/>
        </w:rPr>
        <w:t>هذا حديث ضعيف ربما وضعه بعض المجسمة وقد صرح بمعناه بعض الحنابلة وقد صح في الحديث أن المقام المحمود هو الشفاعة العامة يوم القيامة وهو يرد هذا الحديث</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26</w:t>
      </w:r>
      <w:r w:rsidR="006E69F0">
        <w:rPr>
          <w:rFonts w:cs="Monotype Koufi" w:hint="cs"/>
          <w:rtl/>
          <w:lang w:bidi="ar-KW"/>
        </w:rPr>
        <w:t>]</w:t>
      </w:r>
      <w:r w:rsidRPr="008446B3">
        <w:rPr>
          <w:rFonts w:cs="Monotype Koufi"/>
          <w:rtl/>
          <w:lang w:bidi="ar-KW"/>
        </w:rPr>
        <w:t>الحديث السادس والعشرون</w:t>
      </w:r>
      <w:r w:rsidR="006E69F0">
        <w:rPr>
          <w:rFonts w:cs="Monotype Koufi" w:hint="cs"/>
          <w:rtl/>
          <w:lang w:bidi="ar-KW"/>
        </w:rPr>
        <w:t>:</w:t>
      </w:r>
      <w:r w:rsidRPr="008446B3">
        <w:rPr>
          <w:rFonts w:cs="Monotype Koufi" w:hint="cs"/>
          <w:rtl/>
          <w:lang w:bidi="ar-KW"/>
        </w:rPr>
        <w:t xml:space="preserve"> </w:t>
      </w:r>
      <w:r w:rsidRPr="00906985">
        <w:rPr>
          <w:rtl/>
        </w:rPr>
        <w:t>إن الله تعالى لما كلم موسى يوم الطور كلمه بغير الكلام يوم ناداه فقال كلمتك بقوة عشرة آلاف لسان</w:t>
      </w:r>
      <w:r w:rsidR="006E69F0">
        <w:rPr>
          <w:rFonts w:hint="cs"/>
          <w:rtl/>
        </w:rPr>
        <w:t>،</w:t>
      </w:r>
      <w:r>
        <w:rPr>
          <w:rFonts w:hint="cs"/>
          <w:rtl/>
        </w:rPr>
        <w:t xml:space="preserve"> </w:t>
      </w:r>
      <w:r w:rsidRPr="00906985">
        <w:rPr>
          <w:rtl/>
        </w:rPr>
        <w:t>هذا حديث باطل لا أصل له ولا يصح مثله رواه علي بن عاصم عن الفضل ابن عيسى متروك عن متروك معروفان بالوضع والكذب</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27</w:t>
      </w:r>
      <w:r w:rsidR="006E69F0">
        <w:rPr>
          <w:rFonts w:cs="Monotype Koufi" w:hint="cs"/>
          <w:rtl/>
          <w:lang w:bidi="ar-KW"/>
        </w:rPr>
        <w:t>]</w:t>
      </w:r>
      <w:r w:rsidRPr="008446B3">
        <w:rPr>
          <w:rFonts w:cs="Monotype Koufi"/>
          <w:rtl/>
          <w:lang w:bidi="ar-KW"/>
        </w:rPr>
        <w:t>الحديث السابع والعشرون</w:t>
      </w:r>
      <w:r w:rsidR="006E69F0">
        <w:rPr>
          <w:rFonts w:cs="Monotype Koufi" w:hint="cs"/>
          <w:rtl/>
          <w:lang w:bidi="ar-KW"/>
        </w:rPr>
        <w:t>:</w:t>
      </w:r>
      <w:r>
        <w:rPr>
          <w:rFonts w:hint="cs"/>
          <w:rtl/>
        </w:rPr>
        <w:t xml:space="preserve"> </w:t>
      </w:r>
      <w:r w:rsidRPr="00906985">
        <w:rPr>
          <w:rtl/>
        </w:rPr>
        <w:t>إذا رأيتم الريح فلا تسبوها فإنها من نفس الرحمن</w:t>
      </w:r>
      <w:r w:rsidR="006E69F0">
        <w:rPr>
          <w:rtl/>
        </w:rPr>
        <w:t>،</w:t>
      </w:r>
      <w:r>
        <w:rPr>
          <w:rFonts w:hint="cs"/>
          <w:rtl/>
        </w:rPr>
        <w:t xml:space="preserve"> </w:t>
      </w:r>
      <w:r w:rsidRPr="00906985">
        <w:rPr>
          <w:rtl/>
        </w:rPr>
        <w:t>والذي رواه أبو داود في سننه إن هذه الريح من روح الله تعالى تأتي بالرحمة وتأتي بالعذاب فإذا رأيتموها فلا تسبوها واسألوا الله خيرها واستعيذوا بالله من شرها</w:t>
      </w:r>
      <w:r w:rsidR="006E69F0">
        <w:rPr>
          <w:rFonts w:hint="cs"/>
          <w:rtl/>
        </w:rPr>
        <w:t>،</w:t>
      </w:r>
      <w:r>
        <w:rPr>
          <w:rFonts w:hint="cs"/>
          <w:rtl/>
        </w:rPr>
        <w:t xml:space="preserve"> </w:t>
      </w:r>
      <w:r w:rsidRPr="00906985">
        <w:rPr>
          <w:rtl/>
        </w:rPr>
        <w:t>ولفظ من نفس الرحمن لم تثبت من وجه يصح</w:t>
      </w:r>
      <w:r w:rsidR="006E69F0">
        <w:rPr>
          <w:rtl/>
        </w:rPr>
        <w:t xml:space="preserve"> </w:t>
      </w:r>
      <w:r w:rsidRPr="00906985">
        <w:rPr>
          <w:rtl/>
        </w:rPr>
        <w:t>ولو ثبت كان معناه التنفيس عن عباده المكروبين ومنه قوله</w:t>
      </w:r>
      <w:r>
        <w:rPr>
          <w:rFonts w:hint="cs"/>
          <w:rtl/>
        </w:rPr>
        <w:t xml:space="preserve"> </w:t>
      </w:r>
      <w:r w:rsidRPr="00906985">
        <w:rPr>
          <w:rtl/>
        </w:rPr>
        <w:t>إني لأجد نفس الرحمن من قبل اليمن أي تنفيسه عنى بنصر الأنصار لأن أصلهم من اليمن وقيل إنه قال ذلك في جهة تبوك وكانت بالمدينة من جانب اليمن</w:t>
      </w:r>
      <w:r>
        <w:rPr>
          <w:rFonts w:hint="cs"/>
          <w:rtl/>
        </w:rPr>
        <w:t xml:space="preserve">، </w:t>
      </w:r>
      <w:r w:rsidR="006E69F0">
        <w:rPr>
          <w:rFonts w:cs="Monotype Koufi" w:hint="cs"/>
          <w:rtl/>
          <w:lang w:bidi="ar-KW"/>
        </w:rPr>
        <w:t>[</w:t>
      </w:r>
      <w:r w:rsidRPr="008446B3">
        <w:rPr>
          <w:rFonts w:cs="Monotype Koufi" w:hint="cs"/>
          <w:rtl/>
          <w:lang w:bidi="ar-KW"/>
        </w:rPr>
        <w:t>28</w:t>
      </w:r>
      <w:r w:rsidR="006E69F0">
        <w:rPr>
          <w:rFonts w:cs="Monotype Koufi" w:hint="cs"/>
          <w:rtl/>
          <w:lang w:bidi="ar-KW"/>
        </w:rPr>
        <w:t>]</w:t>
      </w:r>
      <w:r w:rsidRPr="008446B3">
        <w:rPr>
          <w:rFonts w:cs="Monotype Koufi"/>
          <w:rtl/>
          <w:lang w:bidi="ar-KW"/>
        </w:rPr>
        <w:t>الحديث الثامن والعشرون</w:t>
      </w:r>
      <w:r w:rsidR="006E69F0">
        <w:rPr>
          <w:rFonts w:cs="Monotype Koufi" w:hint="cs"/>
          <w:rtl/>
          <w:lang w:bidi="ar-KW"/>
        </w:rPr>
        <w:t>:</w:t>
      </w:r>
      <w:r>
        <w:rPr>
          <w:rFonts w:hint="cs"/>
          <w:rtl/>
        </w:rPr>
        <w:t xml:space="preserve"> </w:t>
      </w:r>
      <w:r w:rsidRPr="00906985">
        <w:rPr>
          <w:rtl/>
        </w:rPr>
        <w:t>لما قضى الله خلقه استلقى ثم وضع إحدى رجليه على الأخرى</w:t>
      </w:r>
      <w:r w:rsidR="006E69F0">
        <w:rPr>
          <w:rFonts w:hint="cs"/>
          <w:rtl/>
        </w:rPr>
        <w:t>:</w:t>
      </w:r>
      <w:r>
        <w:rPr>
          <w:rFonts w:hint="cs"/>
          <w:rtl/>
        </w:rPr>
        <w:t xml:space="preserve"> </w:t>
      </w:r>
      <w:r w:rsidRPr="00906985">
        <w:rPr>
          <w:rtl/>
        </w:rPr>
        <w:t>هذا حديث منكر باطل ليس له أصل يعتمد عليه ومعلول من وجوه وفي رواته مع إرساله إبراهيم بن المنذر وعبيد بن جبير لا يصح حديثهما عند أئمة الحديث وفي رواته فليح بن سليمان قال يحيى لا يحتج بحديثه وفي رواته عبيد بن جبير عن قتادة بن النعمان وهو لم يدركه بل مولده بعد وفاة قتادة بست سنين</w:t>
      </w:r>
      <w:r w:rsidR="006E69F0">
        <w:rPr>
          <w:rFonts w:hint="cs"/>
          <w:rtl/>
        </w:rPr>
        <w:t>،</w:t>
      </w:r>
      <w:r>
        <w:rPr>
          <w:rFonts w:hint="cs"/>
          <w:rtl/>
        </w:rPr>
        <w:t xml:space="preserve"> </w:t>
      </w:r>
      <w:r w:rsidRPr="00906985">
        <w:rPr>
          <w:rtl/>
        </w:rPr>
        <w:t xml:space="preserve">ولو ثبت فجوابه من وجهين أحدهما أن النبي عن قول اليهود إنكارا عليهم فحضر قتادة بن النعمان وقد وفاته صدر الحديث وأنه عن اليهود فتخيل أنه من حديث النبي عن ربه وإنما هو حكاية عن قول اليهود وقد روي أن الزبير أنكر على قتادة وأخبره أنه فاته صدر الحديث الوجه الثاني أن معناه فرغ من ذلك يقال فرغ فلان من كذا فاستلقى على ظهره كناية عن أنه لم يبق له فيه عمل وأما </w:t>
      </w:r>
      <w:r w:rsidRPr="00906985">
        <w:rPr>
          <w:rFonts w:hint="cs"/>
          <w:rtl/>
        </w:rPr>
        <w:t>الاستلقاء</w:t>
      </w:r>
      <w:r w:rsidRPr="00906985">
        <w:rPr>
          <w:rtl/>
        </w:rPr>
        <w:t xml:space="preserve"> ووضع الرجل على الأخرى من تعب أو نصب فإنما يفعله من يصيبه ذلك ولذلك لما قال اليهود ثم استراح غضب النبي من قولهم ذلك وكذبهم الله عز وجل بقوله تعالى</w:t>
      </w:r>
      <w:r w:rsidR="006E69F0">
        <w:rPr>
          <w:rtl/>
        </w:rPr>
        <w:t>:</w:t>
      </w:r>
      <w:r>
        <w:rPr>
          <w:rFonts w:hint="cs"/>
          <w:rtl/>
        </w:rPr>
        <w:t xml:space="preserve"> </w:t>
      </w:r>
      <w:r w:rsidR="006E69F0">
        <w:rPr>
          <w:rFonts w:hint="cs"/>
          <w:rtl/>
        </w:rPr>
        <w:t>{</w:t>
      </w:r>
      <w:r w:rsidRPr="00906985">
        <w:rPr>
          <w:rtl/>
        </w:rPr>
        <w:t>وما مسنا من لغوب</w:t>
      </w:r>
      <w:r w:rsidR="006E69F0">
        <w:rPr>
          <w:rFonts w:hint="cs"/>
          <w:rtl/>
        </w:rPr>
        <w:t>}،</w:t>
      </w:r>
      <w:r>
        <w:rPr>
          <w:rFonts w:hint="cs"/>
          <w:rtl/>
        </w:rPr>
        <w:t xml:space="preserve"> </w:t>
      </w:r>
      <w:r w:rsidRPr="00906985">
        <w:rPr>
          <w:rtl/>
        </w:rPr>
        <w:t>وله وجه ثالث قاله بعضهم أن يكون استلقى استفعل بمعنى ألقى أي وضع بعض السموات على بعض قال ومعنى وضع رجل على رجل أي رفع بعض مخلوقاته على بعض لأن العرب تسمى الجماعة الكثيرة رجلا بذلك</w:t>
      </w:r>
      <w:r w:rsidR="006E69F0">
        <w:rPr>
          <w:rFonts w:hint="cs"/>
          <w:rtl/>
        </w:rPr>
        <w:t>،</w:t>
      </w:r>
      <w:r>
        <w:rPr>
          <w:rFonts w:hint="cs"/>
          <w:rtl/>
        </w:rPr>
        <w:t xml:space="preserve"> </w:t>
      </w:r>
      <w:r w:rsidR="006E69F0">
        <w:rPr>
          <w:rFonts w:cs="Monotype Koufi" w:hint="cs"/>
          <w:rtl/>
          <w:lang w:bidi="ar-KW"/>
        </w:rPr>
        <w:t>[</w:t>
      </w:r>
      <w:r w:rsidRPr="008446B3">
        <w:rPr>
          <w:rFonts w:cs="Monotype Koufi" w:hint="cs"/>
          <w:rtl/>
          <w:lang w:bidi="ar-KW"/>
        </w:rPr>
        <w:t>29</w:t>
      </w:r>
      <w:r w:rsidR="006E69F0">
        <w:rPr>
          <w:rFonts w:cs="Monotype Koufi" w:hint="cs"/>
          <w:rtl/>
          <w:lang w:bidi="ar-KW"/>
        </w:rPr>
        <w:t>]</w:t>
      </w:r>
      <w:r w:rsidRPr="008446B3">
        <w:rPr>
          <w:rFonts w:cs="Monotype Koufi"/>
          <w:rtl/>
          <w:lang w:bidi="ar-KW"/>
        </w:rPr>
        <w:t>الحديث التاسع والعشرون</w:t>
      </w:r>
      <w:r w:rsidR="006E69F0">
        <w:rPr>
          <w:rFonts w:cs="Monotype Koufi" w:hint="cs"/>
          <w:rtl/>
          <w:lang w:bidi="ar-KW"/>
        </w:rPr>
        <w:t>:</w:t>
      </w:r>
      <w:r>
        <w:rPr>
          <w:rFonts w:hint="cs"/>
          <w:bCs/>
          <w:rtl/>
        </w:rPr>
        <w:t xml:space="preserve"> </w:t>
      </w:r>
      <w:r w:rsidRPr="00906985">
        <w:rPr>
          <w:rtl/>
        </w:rPr>
        <w:t>عن أبي هريرة رضي الله عنه أن النبي قرأ</w:t>
      </w:r>
      <w:r w:rsidR="006E69F0">
        <w:rPr>
          <w:rtl/>
        </w:rPr>
        <w:t>:</w:t>
      </w:r>
      <w:r>
        <w:rPr>
          <w:rFonts w:hint="cs"/>
          <w:rtl/>
        </w:rPr>
        <w:t xml:space="preserve"> </w:t>
      </w:r>
      <w:r w:rsidR="006E69F0">
        <w:rPr>
          <w:rFonts w:hint="cs"/>
          <w:rtl/>
        </w:rPr>
        <w:t>{</w:t>
      </w:r>
      <w:r w:rsidRPr="00906985">
        <w:rPr>
          <w:rtl/>
        </w:rPr>
        <w:t>إن الله كان سميعا بصيرا</w:t>
      </w:r>
      <w:r w:rsidR="006E69F0">
        <w:rPr>
          <w:rtl/>
        </w:rPr>
        <w:t>}</w:t>
      </w:r>
      <w:r>
        <w:rPr>
          <w:rFonts w:hint="cs"/>
          <w:rtl/>
        </w:rPr>
        <w:t xml:space="preserve"> </w:t>
      </w:r>
      <w:r w:rsidRPr="00906985">
        <w:rPr>
          <w:rtl/>
        </w:rPr>
        <w:t>فوضع يده على أذنه ثم على عينه</w:t>
      </w:r>
      <w:r w:rsidR="006E69F0">
        <w:rPr>
          <w:rFonts w:hint="cs"/>
          <w:rtl/>
        </w:rPr>
        <w:t>:</w:t>
      </w:r>
      <w:r>
        <w:rPr>
          <w:rFonts w:hint="cs"/>
          <w:rtl/>
        </w:rPr>
        <w:t xml:space="preserve"> </w:t>
      </w:r>
      <w:r w:rsidRPr="00906985">
        <w:rPr>
          <w:rtl/>
        </w:rPr>
        <w:t>هذا حديث ضعيف لا أصل له وقد يتمسك به بعض المشبهة</w:t>
      </w:r>
      <w:r w:rsidR="006E69F0">
        <w:rPr>
          <w:rtl/>
        </w:rPr>
        <w:t>،</w:t>
      </w:r>
      <w:r>
        <w:rPr>
          <w:rFonts w:hint="cs"/>
          <w:rtl/>
        </w:rPr>
        <w:t xml:space="preserve"> </w:t>
      </w:r>
      <w:r w:rsidRPr="00906985">
        <w:rPr>
          <w:rtl/>
        </w:rPr>
        <w:t>وبتقدير ثبوته فالمراد تحقيق السمع والبصر لا صورة الأذن والعين</w:t>
      </w:r>
      <w:r w:rsidR="006E69F0">
        <w:rPr>
          <w:rFonts w:hint="cs"/>
          <w:rtl/>
        </w:rPr>
        <w:t>،</w:t>
      </w:r>
      <w:r>
        <w:rPr>
          <w:rFonts w:hint="cs"/>
          <w:rtl/>
        </w:rPr>
        <w:t xml:space="preserve"> </w:t>
      </w:r>
      <w:r w:rsidRPr="00906985">
        <w:rPr>
          <w:rtl/>
        </w:rPr>
        <w:t>وقد ذكر أن المعاني تمثل بالمحسوس تحقيقا لمعناه وقد يسمى محل الشيء باسمه</w:t>
      </w:r>
      <w:r w:rsidR="006E69F0">
        <w:rPr>
          <w:rtl/>
        </w:rPr>
        <w:t xml:space="preserve"> </w:t>
      </w:r>
      <w:r w:rsidRPr="00906985">
        <w:rPr>
          <w:rtl/>
        </w:rPr>
        <w:t>ومثال ذلك قبض فلان على فلان ماله وداره ويقبض القابض القليل راحته تحقيقا لمعنى القبض لا أن المراد قبض الكف على الدار والمال ويدل على ما قلناه أن نفس الأذن لا تسمع والعين لا تبصر وإنما المدرك هو السمع والبصر وكم من أذن وعين لا تدرك شيئا</w:t>
      </w:r>
      <w:r w:rsidR="006E69F0">
        <w:rPr>
          <w:rtl/>
        </w:rPr>
        <w:t xml:space="preserve"> </w:t>
      </w:r>
      <w:r w:rsidRPr="00906985">
        <w:rPr>
          <w:rtl/>
        </w:rPr>
        <w:t>ويحتمل لو صح أن يكون النبي صلى الله عليه وسلم وضع يده الكريمة عليها اتفاقا لحكة أو مسح عليها</w:t>
      </w:r>
      <w:r w:rsidR="006E69F0">
        <w:rPr>
          <w:rFonts w:hint="cs"/>
          <w:rtl/>
        </w:rPr>
        <w:t xml:space="preserve">، </w:t>
      </w:r>
      <w:r w:rsidR="006E69F0">
        <w:rPr>
          <w:rFonts w:cs="Monotype Koufi" w:hint="cs"/>
          <w:rtl/>
          <w:lang w:bidi="ar-KW"/>
        </w:rPr>
        <w:t>[</w:t>
      </w:r>
      <w:r w:rsidRPr="008446B3">
        <w:rPr>
          <w:rFonts w:cs="Monotype Koufi" w:hint="cs"/>
          <w:rtl/>
          <w:lang w:bidi="ar-KW"/>
        </w:rPr>
        <w:t>30</w:t>
      </w:r>
      <w:r w:rsidR="006E69F0">
        <w:rPr>
          <w:rFonts w:cs="Monotype Koufi" w:hint="cs"/>
          <w:rtl/>
          <w:lang w:bidi="ar-KW"/>
        </w:rPr>
        <w:t>]</w:t>
      </w:r>
      <w:r w:rsidRPr="008446B3">
        <w:rPr>
          <w:rFonts w:cs="Monotype Koufi"/>
          <w:rtl/>
          <w:lang w:bidi="ar-KW"/>
        </w:rPr>
        <w:t>الحديث الموفي للثلاثين</w:t>
      </w:r>
      <w:r w:rsidR="006E69F0">
        <w:rPr>
          <w:rFonts w:cs="Monotype Koufi" w:hint="cs"/>
          <w:rtl/>
          <w:lang w:bidi="ar-KW"/>
        </w:rPr>
        <w:t>:</w:t>
      </w:r>
      <w:r>
        <w:rPr>
          <w:rFonts w:hint="cs"/>
          <w:bCs/>
          <w:rtl/>
        </w:rPr>
        <w:t xml:space="preserve"> </w:t>
      </w:r>
      <w:r w:rsidRPr="00906985">
        <w:rPr>
          <w:rtl/>
        </w:rPr>
        <w:t>يروى عن أنس أن جبريل عليه السلام كان عند النبي صلى الله عليه وسلم</w:t>
      </w:r>
      <w:r w:rsidR="006E69F0">
        <w:rPr>
          <w:rtl/>
        </w:rPr>
        <w:t xml:space="preserve"> </w:t>
      </w:r>
      <w:r w:rsidRPr="00906985">
        <w:rPr>
          <w:rtl/>
        </w:rPr>
        <w:t>فجاء ملك فقال أين تركت ربنا قال في سبع أرضين ثم جاء آخر فقال أين تركت ربنا قال في سبع سموات ثم جاء آخر فقال أين تركت ربنا قال في المشرق وجاءه آخر فسأله فقال في المغرب</w:t>
      </w:r>
      <w:r w:rsidR="006E69F0">
        <w:rPr>
          <w:rFonts w:hint="cs"/>
          <w:rtl/>
        </w:rPr>
        <w:t>:</w:t>
      </w:r>
      <w:r>
        <w:rPr>
          <w:rFonts w:hint="cs"/>
          <w:rtl/>
        </w:rPr>
        <w:t xml:space="preserve"> </w:t>
      </w:r>
      <w:r w:rsidRPr="00906985">
        <w:rPr>
          <w:rtl/>
        </w:rPr>
        <w:t>هذا حديث باطل موضوع من زنديق يتلاعب بالدين وأهله لا تحل روايته ونقله إلا مع بيان حاله وكذبه قاتل الله مفتريه</w:t>
      </w:r>
      <w:r w:rsidR="006E69F0">
        <w:rPr>
          <w:rFonts w:hint="cs"/>
          <w:rtl/>
        </w:rPr>
        <w:t>،</w:t>
      </w:r>
      <w:r>
        <w:rPr>
          <w:rFonts w:hint="cs"/>
          <w:rtl/>
        </w:rPr>
        <w:t xml:space="preserve"> </w:t>
      </w:r>
      <w:r w:rsidRPr="00906985">
        <w:rPr>
          <w:rtl/>
        </w:rPr>
        <w:t>ولو ثبت صحته أمكن تأويله على أن معنى في على كقوله</w:t>
      </w:r>
      <w:r w:rsidR="006E69F0">
        <w:rPr>
          <w:rtl/>
        </w:rPr>
        <w:t>:</w:t>
      </w:r>
      <w:r>
        <w:rPr>
          <w:rFonts w:hint="cs"/>
          <w:rtl/>
        </w:rPr>
        <w:t xml:space="preserve"> </w:t>
      </w:r>
      <w:r w:rsidR="006E69F0">
        <w:rPr>
          <w:rFonts w:hint="cs"/>
          <w:rtl/>
        </w:rPr>
        <w:t>{</w:t>
      </w:r>
      <w:r w:rsidRPr="00906985">
        <w:rPr>
          <w:rtl/>
        </w:rPr>
        <w:t>في جذوع النخل</w:t>
      </w:r>
      <w:r w:rsidR="006E69F0">
        <w:rPr>
          <w:rFonts w:hint="cs"/>
          <w:rtl/>
        </w:rPr>
        <w:t>}،</w:t>
      </w:r>
      <w:r>
        <w:rPr>
          <w:rFonts w:hint="cs"/>
          <w:rtl/>
        </w:rPr>
        <w:t xml:space="preserve"> </w:t>
      </w:r>
      <w:r w:rsidRPr="00906985">
        <w:rPr>
          <w:rtl/>
        </w:rPr>
        <w:t>أي على رؤوسها كما قلناه وبسطناه في قوله</w:t>
      </w:r>
      <w:r w:rsidR="006E69F0">
        <w:rPr>
          <w:rtl/>
        </w:rPr>
        <w:t>:</w:t>
      </w:r>
      <w:r>
        <w:rPr>
          <w:rFonts w:hint="cs"/>
          <w:rtl/>
        </w:rPr>
        <w:t xml:space="preserve"> </w:t>
      </w:r>
      <w:r w:rsidR="006E69F0">
        <w:rPr>
          <w:rFonts w:hint="cs"/>
          <w:rtl/>
        </w:rPr>
        <w:t>{</w:t>
      </w:r>
      <w:r w:rsidRPr="00906985">
        <w:rPr>
          <w:rtl/>
        </w:rPr>
        <w:t>أأمنتم من في السماء</w:t>
      </w:r>
      <w:r w:rsidR="006E69F0">
        <w:rPr>
          <w:rtl/>
        </w:rPr>
        <w:t>}</w:t>
      </w:r>
      <w:r>
        <w:rPr>
          <w:rFonts w:hint="cs"/>
          <w:rtl/>
        </w:rPr>
        <w:t xml:space="preserve"> </w:t>
      </w:r>
      <w:r w:rsidRPr="00906985">
        <w:rPr>
          <w:rtl/>
        </w:rPr>
        <w:t>على بعض تأويله</w:t>
      </w:r>
      <w:r w:rsidR="006E69F0">
        <w:rPr>
          <w:rFonts w:hint="cs"/>
          <w:rtl/>
        </w:rPr>
        <w:t>،</w:t>
      </w:r>
      <w:r>
        <w:rPr>
          <w:rFonts w:hint="cs"/>
          <w:rtl/>
        </w:rPr>
        <w:t xml:space="preserve"> </w:t>
      </w:r>
      <w:r w:rsidRPr="00906985">
        <w:rPr>
          <w:rtl/>
        </w:rPr>
        <w:t>فإن قيل فقولوا</w:t>
      </w:r>
      <w:r w:rsidR="006E69F0">
        <w:rPr>
          <w:rtl/>
        </w:rPr>
        <w:t>:</w:t>
      </w:r>
      <w:r>
        <w:rPr>
          <w:rFonts w:hint="cs"/>
          <w:rtl/>
        </w:rPr>
        <w:t xml:space="preserve"> </w:t>
      </w:r>
      <w:r w:rsidRPr="00906985">
        <w:rPr>
          <w:rtl/>
        </w:rPr>
        <w:t>إن الله في كل مكان واطلقوا ذلك كما تقول المعتزلة وقدروه بمعنى على</w:t>
      </w:r>
      <w:r w:rsidR="006E69F0">
        <w:rPr>
          <w:rtl/>
        </w:rPr>
        <w:t>،</w:t>
      </w:r>
      <w:r>
        <w:rPr>
          <w:rFonts w:hint="cs"/>
          <w:rtl/>
        </w:rPr>
        <w:t xml:space="preserve"> </w:t>
      </w:r>
      <w:r w:rsidR="006E69F0">
        <w:rPr>
          <w:rFonts w:hint="cs"/>
          <w:rtl/>
        </w:rPr>
        <w:t>(</w:t>
      </w:r>
      <w:r w:rsidRPr="00906985">
        <w:rPr>
          <w:rtl/>
        </w:rPr>
        <w:t>قلنا</w:t>
      </w:r>
      <w:r w:rsidR="006E69F0">
        <w:rPr>
          <w:rtl/>
        </w:rPr>
        <w:t>)</w:t>
      </w:r>
      <w:r w:rsidR="006E69F0">
        <w:rPr>
          <w:rFonts w:hint="cs"/>
          <w:rtl/>
        </w:rPr>
        <w:t>:</w:t>
      </w:r>
      <w:r>
        <w:rPr>
          <w:rFonts w:hint="cs"/>
          <w:rtl/>
        </w:rPr>
        <w:t xml:space="preserve"> </w:t>
      </w:r>
      <w:r w:rsidRPr="00906985">
        <w:rPr>
          <w:rtl/>
        </w:rPr>
        <w:t>ليس لنا ذلك لما فيه من معنى التحيز وإنما إذا ورد في الكتاب والسنة شيء أطلقناه فيهما كما ورد وحملناه على ما ذكرناه</w:t>
      </w:r>
      <w:r w:rsidR="006E69F0">
        <w:rPr>
          <w:rFonts w:hint="cs"/>
          <w:rtl/>
        </w:rPr>
        <w:t xml:space="preserve">، </w:t>
      </w:r>
      <w:r w:rsidR="006E69F0">
        <w:rPr>
          <w:rFonts w:cs="Monotype Koufi" w:hint="cs"/>
          <w:rtl/>
          <w:lang w:bidi="ar-KW"/>
        </w:rPr>
        <w:t>[</w:t>
      </w:r>
      <w:r w:rsidRPr="008446B3">
        <w:rPr>
          <w:rFonts w:cs="Monotype Koufi" w:hint="cs"/>
          <w:rtl/>
          <w:lang w:bidi="ar-KW"/>
        </w:rPr>
        <w:t>31</w:t>
      </w:r>
      <w:r w:rsidR="006E69F0">
        <w:rPr>
          <w:rFonts w:cs="Monotype Koufi" w:hint="cs"/>
          <w:rtl/>
          <w:lang w:bidi="ar-KW"/>
        </w:rPr>
        <w:t>]</w:t>
      </w:r>
      <w:r w:rsidRPr="008446B3">
        <w:rPr>
          <w:rFonts w:cs="Monotype Koufi"/>
          <w:rtl/>
          <w:lang w:bidi="ar-KW"/>
        </w:rPr>
        <w:t>الحديث الحادي والثلاثون</w:t>
      </w:r>
      <w:r w:rsidR="006E69F0">
        <w:rPr>
          <w:rFonts w:cs="Monotype Koufi" w:hint="cs"/>
          <w:rtl/>
          <w:lang w:bidi="ar-KW"/>
        </w:rPr>
        <w:t>:</w:t>
      </w:r>
      <w:r>
        <w:rPr>
          <w:rFonts w:hint="cs"/>
          <w:bCs/>
          <w:rtl/>
        </w:rPr>
        <w:t xml:space="preserve"> </w:t>
      </w:r>
      <w:r w:rsidRPr="00906985">
        <w:rPr>
          <w:rtl/>
        </w:rPr>
        <w:t>إن الله تعالى يطوي المظالم يوم القيامة تحت قدميه</w:t>
      </w:r>
      <w:r w:rsidR="006E69F0">
        <w:rPr>
          <w:rFonts w:hint="cs"/>
          <w:rtl/>
        </w:rPr>
        <w:t>:</w:t>
      </w:r>
      <w:r>
        <w:rPr>
          <w:rFonts w:hint="cs"/>
          <w:rtl/>
        </w:rPr>
        <w:t xml:space="preserve"> </w:t>
      </w:r>
      <w:r w:rsidRPr="00906985">
        <w:rPr>
          <w:rtl/>
        </w:rPr>
        <w:t>هذا حديث ضعيف جدا لا يثبت نقله ولا يعول عليه</w:t>
      </w:r>
      <w:r w:rsidR="006E69F0">
        <w:rPr>
          <w:rtl/>
        </w:rPr>
        <w:t>،</w:t>
      </w:r>
      <w:r>
        <w:rPr>
          <w:rFonts w:hint="cs"/>
          <w:rtl/>
        </w:rPr>
        <w:t xml:space="preserve"> </w:t>
      </w:r>
      <w:r w:rsidRPr="00906985">
        <w:rPr>
          <w:rtl/>
        </w:rPr>
        <w:t>ولو ثبت فمعناه أنه لا يطالب به ولا ينقش وهذا اللفظ يستعمل في الكلام ومنه قول النبي حجة الوداع يوم عرفة كل ربا وكل دم في الجاهلية موضوع تحت قدمي وليس المراد بذلك قدمه الشريف باتفاق العقلاء</w:t>
      </w:r>
      <w:r w:rsidR="006E69F0">
        <w:rPr>
          <w:rFonts w:hint="cs"/>
          <w:rtl/>
        </w:rPr>
        <w:t xml:space="preserve">، </w:t>
      </w:r>
      <w:r w:rsidR="006E69F0">
        <w:rPr>
          <w:rFonts w:cs="Monotype Koufi" w:hint="cs"/>
          <w:rtl/>
          <w:lang w:bidi="ar-KW"/>
        </w:rPr>
        <w:t>[</w:t>
      </w:r>
      <w:r w:rsidRPr="008446B3">
        <w:rPr>
          <w:rFonts w:cs="Monotype Koufi" w:hint="cs"/>
          <w:rtl/>
          <w:lang w:bidi="ar-KW"/>
        </w:rPr>
        <w:t>32</w:t>
      </w:r>
      <w:r w:rsidR="006E69F0">
        <w:rPr>
          <w:rFonts w:cs="Monotype Koufi" w:hint="cs"/>
          <w:rtl/>
          <w:lang w:bidi="ar-KW"/>
        </w:rPr>
        <w:t>]</w:t>
      </w:r>
      <w:r w:rsidRPr="008446B3">
        <w:rPr>
          <w:rFonts w:cs="Monotype Koufi"/>
          <w:rtl/>
          <w:lang w:bidi="ar-KW"/>
        </w:rPr>
        <w:t>الحديث الثاني والثلاثون</w:t>
      </w:r>
      <w:r w:rsidR="006E69F0">
        <w:rPr>
          <w:rFonts w:cs="Monotype Koufi" w:hint="cs"/>
          <w:rtl/>
          <w:lang w:bidi="ar-KW"/>
        </w:rPr>
        <w:t>:</w:t>
      </w:r>
      <w:r>
        <w:rPr>
          <w:rFonts w:hint="cs"/>
          <w:bCs/>
          <w:rtl/>
        </w:rPr>
        <w:t xml:space="preserve"> </w:t>
      </w:r>
      <w:r w:rsidRPr="00906985">
        <w:rPr>
          <w:rtl/>
        </w:rPr>
        <w:t>يرويه جبير بن نضير تارة موقوفا عليه وتارة يرويه عن أبي ذر وتارة يرويه عن عقبة بن عامر قال إن رسول الله صلى الله عليه وسلم</w:t>
      </w:r>
      <w:r w:rsidR="006E69F0">
        <w:rPr>
          <w:rtl/>
        </w:rPr>
        <w:t xml:space="preserve"> </w:t>
      </w:r>
      <w:r w:rsidRPr="00906985">
        <w:rPr>
          <w:rtl/>
        </w:rPr>
        <w:t>قال إنكم لا ترجعون إلى الله بشيء أحب إليه مما خرج منه</w:t>
      </w:r>
      <w:r w:rsidR="006E69F0">
        <w:rPr>
          <w:rFonts w:hint="cs"/>
          <w:rtl/>
        </w:rPr>
        <w:t>،</w:t>
      </w:r>
      <w:r>
        <w:rPr>
          <w:rFonts w:hint="cs"/>
          <w:rtl/>
        </w:rPr>
        <w:t xml:space="preserve"> </w:t>
      </w:r>
      <w:r w:rsidRPr="00906985">
        <w:rPr>
          <w:rtl/>
        </w:rPr>
        <w:t>هذا حديث ضعيف ومعلل بما ذكرناه من الاضطراب قوله يعني لا يعلم من هو المفسر لذلك هل هو صحابي أو من بعده</w:t>
      </w:r>
      <w:r w:rsidR="006E69F0">
        <w:rPr>
          <w:rFonts w:hint="cs"/>
          <w:rtl/>
        </w:rPr>
        <w:t>،</w:t>
      </w:r>
      <w:r>
        <w:rPr>
          <w:rFonts w:hint="cs"/>
          <w:rtl/>
        </w:rPr>
        <w:t xml:space="preserve"> </w:t>
      </w:r>
      <w:r w:rsidRPr="00906985">
        <w:rPr>
          <w:rtl/>
        </w:rPr>
        <w:t>وبتقدير ثبوته فمعناه أنه وجد منه بأنه تكلم به وأنزله على نبيه وأفهمه عباده أي منه ظهر كما تقول خرج لي من كلامك كذا وكذا فيكون معناه ما ذكرنا لا أن معناه الخروج الذي هو انفصال شيء من شيء بمفارقته له واستبداله بحيز آخر فإن ذلك على الله محال فإن كلامه صفة أزلية قائمة بذاته لم يزل موصوفا بها وليس ذلك كخروج كلامنا والله أعلم</w:t>
      </w:r>
      <w:r w:rsidR="006E69F0">
        <w:rPr>
          <w:rFonts w:hint="cs"/>
          <w:rtl/>
        </w:rPr>
        <w:t xml:space="preserve">، </w:t>
      </w:r>
      <w:r w:rsidR="006E69F0">
        <w:rPr>
          <w:rFonts w:cs="Monotype Koufi" w:hint="cs"/>
          <w:rtl/>
          <w:lang w:bidi="ar-KW"/>
        </w:rPr>
        <w:t>[</w:t>
      </w:r>
      <w:r w:rsidRPr="008446B3">
        <w:rPr>
          <w:rFonts w:cs="Monotype Koufi" w:hint="cs"/>
          <w:rtl/>
          <w:lang w:bidi="ar-KW"/>
        </w:rPr>
        <w:t>33</w:t>
      </w:r>
      <w:r w:rsidR="006E69F0">
        <w:rPr>
          <w:rFonts w:cs="Monotype Koufi" w:hint="cs"/>
          <w:rtl/>
          <w:lang w:bidi="ar-KW"/>
        </w:rPr>
        <w:t>]</w:t>
      </w:r>
      <w:r w:rsidRPr="008446B3">
        <w:rPr>
          <w:rFonts w:cs="Monotype Koufi"/>
          <w:rtl/>
          <w:lang w:bidi="ar-KW"/>
        </w:rPr>
        <w:t>الحديث الثالث والثلاثون</w:t>
      </w:r>
      <w:r w:rsidR="006E69F0">
        <w:rPr>
          <w:rFonts w:cs="Monotype Koufi" w:hint="cs"/>
          <w:rtl/>
          <w:lang w:bidi="ar-KW"/>
        </w:rPr>
        <w:t>:</w:t>
      </w:r>
      <w:r>
        <w:rPr>
          <w:rFonts w:hint="cs"/>
          <w:rtl/>
        </w:rPr>
        <w:t xml:space="preserve"> </w:t>
      </w:r>
      <w:r w:rsidRPr="00906985">
        <w:rPr>
          <w:rtl/>
        </w:rPr>
        <w:t>يروى عن أبي أمامة قال</w:t>
      </w:r>
      <w:r w:rsidR="006E69F0">
        <w:rPr>
          <w:rtl/>
        </w:rPr>
        <w:t>:</w:t>
      </w:r>
      <w:r>
        <w:rPr>
          <w:rFonts w:hint="cs"/>
          <w:rtl/>
        </w:rPr>
        <w:t xml:space="preserve"> </w:t>
      </w:r>
      <w:r w:rsidRPr="00906985">
        <w:rPr>
          <w:rtl/>
        </w:rPr>
        <w:t>ما تقرب العبد من الله تعالى بمثل ما خرج منه</w:t>
      </w:r>
      <w:r w:rsidR="006E69F0">
        <w:rPr>
          <w:rFonts w:hint="cs"/>
          <w:rtl/>
        </w:rPr>
        <w:t>،</w:t>
      </w:r>
      <w:r>
        <w:rPr>
          <w:rFonts w:hint="cs"/>
          <w:rtl/>
        </w:rPr>
        <w:t xml:space="preserve"> </w:t>
      </w:r>
      <w:r w:rsidRPr="00906985">
        <w:rPr>
          <w:rtl/>
        </w:rPr>
        <w:t>هذا حديث ضعيف لا يعرف مع ضعفه إلا من حديث يرويه فروة بن نوفل عن خباب بن الأرت موقوفا عليه ولفظه قال أخذ خباب بيدي فقال تقرب إلى الله ما استطعت واعلم أنك لن تتقرب إليه بشيء أحب إليه من كلامه ولم يقل بمثل ما خرج منه كما روي في حديث جبير بن نفير</w:t>
      </w:r>
      <w:r w:rsidR="006E69F0">
        <w:rPr>
          <w:rFonts w:hint="cs"/>
          <w:rtl/>
        </w:rPr>
        <w:t xml:space="preserve">، </w:t>
      </w:r>
      <w:r w:rsidR="006E69F0">
        <w:rPr>
          <w:rFonts w:cs="Monotype Koufi" w:hint="cs"/>
          <w:rtl/>
          <w:lang w:bidi="ar-KW"/>
        </w:rPr>
        <w:t>[</w:t>
      </w:r>
      <w:r w:rsidRPr="008446B3">
        <w:rPr>
          <w:rFonts w:cs="Monotype Koufi" w:hint="cs"/>
          <w:rtl/>
          <w:lang w:bidi="ar-KW"/>
        </w:rPr>
        <w:t>34</w:t>
      </w:r>
      <w:r w:rsidR="006E69F0">
        <w:rPr>
          <w:rFonts w:cs="Monotype Koufi" w:hint="cs"/>
          <w:rtl/>
          <w:lang w:bidi="ar-KW"/>
        </w:rPr>
        <w:t>]</w:t>
      </w:r>
      <w:r w:rsidRPr="008446B3">
        <w:rPr>
          <w:rFonts w:cs="Monotype Koufi"/>
          <w:rtl/>
          <w:lang w:bidi="ar-KW"/>
        </w:rPr>
        <w:t>الحديث الرابع والثلاثون</w:t>
      </w:r>
      <w:r w:rsidR="006E69F0">
        <w:rPr>
          <w:rFonts w:cs="Monotype Koufi" w:hint="cs"/>
          <w:rtl/>
          <w:lang w:bidi="ar-KW"/>
        </w:rPr>
        <w:t>:</w:t>
      </w:r>
      <w:r>
        <w:rPr>
          <w:rFonts w:hint="cs"/>
          <w:bCs/>
          <w:rtl/>
        </w:rPr>
        <w:t xml:space="preserve"> </w:t>
      </w:r>
      <w:r w:rsidRPr="00906985">
        <w:rPr>
          <w:rtl/>
        </w:rPr>
        <w:t>يروى موقوفا على ابن عباس أنه قال لرجل قال اللهم رب القرآن فقال لا تقل مثل هذا منه بدأ وإليه يعود</w:t>
      </w:r>
      <w:r w:rsidR="006E69F0">
        <w:rPr>
          <w:rFonts w:hint="cs"/>
          <w:rtl/>
        </w:rPr>
        <w:t>،</w:t>
      </w:r>
      <w:r>
        <w:rPr>
          <w:rFonts w:hint="cs"/>
          <w:rtl/>
        </w:rPr>
        <w:t xml:space="preserve"> </w:t>
      </w:r>
      <w:r w:rsidRPr="00906985">
        <w:rPr>
          <w:rtl/>
        </w:rPr>
        <w:t>هذا حديث ضعيف لا يثبت عن ابن عباس ولعل منتحل ذلك وناقله عن ابن عباس ممن يعتقد البدعة قديما ولو ثبت عن ابن عباس أو غير ابن عباس فليس بحجة على الناس فإنه لفظ لم يثبت على الله تعالى ولا عن رسوله</w:t>
      </w:r>
      <w:r w:rsidR="006E69F0">
        <w:rPr>
          <w:rFonts w:hint="cs"/>
          <w:rtl/>
        </w:rPr>
        <w:t>،</w:t>
      </w:r>
      <w:r>
        <w:rPr>
          <w:rFonts w:hint="cs"/>
          <w:rtl/>
        </w:rPr>
        <w:t xml:space="preserve"> </w:t>
      </w:r>
      <w:r w:rsidRPr="00906985">
        <w:rPr>
          <w:rtl/>
        </w:rPr>
        <w:t>ويجوز أن ابن عباس اراد بذلك أنه تعالى الذي أظهره لنا بكلامه وإليه يعود في السؤال عن العمل به أمرا ونهيا وروي في رواية ضعيفة عن عثمان انه قال القرآن منه ولو ثبت ذلك كان معناه أنه صفته وصفة الشيء اللازمة له كبعض منه كقوله لعالم بارع العلم منك أي صفتك أو أنه أراد ما تذكرناه في حديث ابن عباس إن صح ومعناه منه ظهر وسمع أو منه التوفيق بتعليمه وتفهيمه</w:t>
      </w:r>
      <w:r w:rsidR="006E69F0">
        <w:rPr>
          <w:rFonts w:hint="cs"/>
          <w:rtl/>
        </w:rPr>
        <w:t xml:space="preserve">، </w:t>
      </w:r>
      <w:r w:rsidR="006E69F0">
        <w:rPr>
          <w:rFonts w:cs="Monotype Koufi" w:hint="cs"/>
          <w:rtl/>
          <w:lang w:bidi="ar-KW"/>
        </w:rPr>
        <w:t>[</w:t>
      </w:r>
      <w:r w:rsidRPr="008446B3">
        <w:rPr>
          <w:rFonts w:cs="Monotype Koufi" w:hint="cs"/>
          <w:rtl/>
          <w:lang w:bidi="ar-KW"/>
        </w:rPr>
        <w:t>35</w:t>
      </w:r>
      <w:r w:rsidR="006E69F0">
        <w:rPr>
          <w:rFonts w:cs="Monotype Koufi" w:hint="cs"/>
          <w:rtl/>
          <w:lang w:bidi="ar-KW"/>
        </w:rPr>
        <w:t>]</w:t>
      </w:r>
      <w:r w:rsidRPr="008446B3">
        <w:rPr>
          <w:rFonts w:cs="Monotype Koufi"/>
          <w:rtl/>
          <w:lang w:bidi="ar-KW"/>
        </w:rPr>
        <w:t>الحديث الخامس والثلاثون</w:t>
      </w:r>
      <w:r w:rsidR="006E69F0">
        <w:rPr>
          <w:rFonts w:cs="Monotype Koufi" w:hint="cs"/>
          <w:rtl/>
          <w:lang w:bidi="ar-KW"/>
        </w:rPr>
        <w:t>:</w:t>
      </w:r>
      <w:r>
        <w:rPr>
          <w:rFonts w:hint="cs"/>
          <w:bCs/>
          <w:rtl/>
        </w:rPr>
        <w:t xml:space="preserve"> </w:t>
      </w:r>
      <w:r w:rsidRPr="00906985">
        <w:rPr>
          <w:rtl/>
        </w:rPr>
        <w:t>يروى عن ابن عباس موقوفا عليه إن لله لوحا محفوظا من درة بيضاء قلمه نور وكتابته نور عرضه ما بين السماء والأرض ينظر فيه كل يوم ثلاثمائة وستين نظرة يخلق بكل نظرة يحي ويميت ويعز ويذل يفعل ما يشاء</w:t>
      </w:r>
      <w:r w:rsidR="006E69F0">
        <w:rPr>
          <w:rFonts w:hint="cs"/>
          <w:rtl/>
        </w:rPr>
        <w:t>:</w:t>
      </w:r>
      <w:r>
        <w:rPr>
          <w:rFonts w:hint="cs"/>
          <w:rtl/>
        </w:rPr>
        <w:t xml:space="preserve"> </w:t>
      </w:r>
      <w:r w:rsidRPr="00906985">
        <w:rPr>
          <w:rtl/>
        </w:rPr>
        <w:t>هذا حديث ضعيف موقوف انفرد به ابن حمزة اليماني</w:t>
      </w:r>
      <w:r w:rsidR="006E69F0">
        <w:rPr>
          <w:rFonts w:hint="cs"/>
          <w:rtl/>
        </w:rPr>
        <w:t>،</w:t>
      </w:r>
      <w:r>
        <w:rPr>
          <w:rFonts w:hint="cs"/>
          <w:rtl/>
        </w:rPr>
        <w:t xml:space="preserve"> </w:t>
      </w:r>
      <w:r w:rsidRPr="00906985">
        <w:rPr>
          <w:rtl/>
        </w:rPr>
        <w:t>وروي إن لله تعالى في كل يوم في خلقه مائة وستون نظرة</w:t>
      </w:r>
      <w:r w:rsidR="006E69F0">
        <w:rPr>
          <w:rtl/>
        </w:rPr>
        <w:t>،</w:t>
      </w:r>
      <w:r>
        <w:rPr>
          <w:rFonts w:hint="cs"/>
          <w:rtl/>
        </w:rPr>
        <w:t xml:space="preserve"> </w:t>
      </w:r>
      <w:r w:rsidRPr="00906985">
        <w:rPr>
          <w:rtl/>
        </w:rPr>
        <w:t>وهو حديث ضعيف أيضا</w:t>
      </w:r>
      <w:r w:rsidR="006E69F0">
        <w:rPr>
          <w:rFonts w:hint="cs"/>
          <w:rtl/>
        </w:rPr>
        <w:t>،</w:t>
      </w:r>
      <w:r>
        <w:rPr>
          <w:rFonts w:hint="cs"/>
          <w:rtl/>
        </w:rPr>
        <w:t xml:space="preserve"> </w:t>
      </w:r>
      <w:r w:rsidRPr="00906985">
        <w:rPr>
          <w:rtl/>
        </w:rPr>
        <w:t>ولو ثبت كان معناه ما يقع من تغيرات الأحوال من مخلوقاته تعالى من حركة</w:t>
      </w:r>
      <w:r w:rsidR="006E69F0">
        <w:rPr>
          <w:rFonts w:hint="cs"/>
          <w:rtl/>
        </w:rPr>
        <w:t>،</w:t>
      </w:r>
      <w:r>
        <w:rPr>
          <w:rFonts w:hint="cs"/>
          <w:rtl/>
        </w:rPr>
        <w:t xml:space="preserve"> </w:t>
      </w:r>
      <w:r w:rsidRPr="00906985">
        <w:rPr>
          <w:rtl/>
        </w:rPr>
        <w:t>وسكون وإعطاء ومنع وتوفيق وخذلان وسرور وضده وموت كما تقدم في حديث ابن عباس رضي الله عنهما</w:t>
      </w:r>
      <w:r w:rsidR="006E69F0">
        <w:rPr>
          <w:rFonts w:hint="cs"/>
          <w:rtl/>
        </w:rPr>
        <w:t xml:space="preserve">، </w:t>
      </w:r>
      <w:r w:rsidR="006E69F0">
        <w:rPr>
          <w:rFonts w:cs="Monotype Koufi" w:hint="cs"/>
          <w:rtl/>
          <w:lang w:bidi="ar-KW"/>
        </w:rPr>
        <w:t>[</w:t>
      </w:r>
      <w:r w:rsidRPr="008446B3">
        <w:rPr>
          <w:rFonts w:cs="Monotype Koufi" w:hint="cs"/>
          <w:rtl/>
          <w:lang w:bidi="ar-KW"/>
        </w:rPr>
        <w:t>36</w:t>
      </w:r>
      <w:r w:rsidR="006E69F0">
        <w:rPr>
          <w:rFonts w:cs="Monotype Koufi" w:hint="cs"/>
          <w:rtl/>
          <w:lang w:bidi="ar-KW"/>
        </w:rPr>
        <w:t>]</w:t>
      </w:r>
      <w:r w:rsidRPr="008446B3">
        <w:rPr>
          <w:rFonts w:cs="Monotype Koufi"/>
          <w:rtl/>
          <w:lang w:bidi="ar-KW"/>
        </w:rPr>
        <w:t>الحديث السادس والثلاثون</w:t>
      </w:r>
      <w:r w:rsidR="006E69F0">
        <w:rPr>
          <w:rFonts w:cs="Monotype Koufi" w:hint="cs"/>
          <w:rtl/>
          <w:lang w:bidi="ar-KW"/>
        </w:rPr>
        <w:t>:</w:t>
      </w:r>
      <w:r>
        <w:rPr>
          <w:rFonts w:hint="cs"/>
          <w:rtl/>
        </w:rPr>
        <w:t xml:space="preserve"> </w:t>
      </w:r>
      <w:r w:rsidRPr="00906985">
        <w:rPr>
          <w:rtl/>
        </w:rPr>
        <w:t>حديث لا استجيز إسناده إلى صحابي يقول فيه الكرسي وإن له أطيطا كأطيط الرحل الجديد الحديث وأبشع ما في قوله في بعض طرقه الكرسي الذي يجلس عليه الرب ما يفضل منه الا قدر أربع أصابع</w:t>
      </w:r>
      <w:r w:rsidR="006E69F0">
        <w:rPr>
          <w:rFonts w:hint="cs"/>
          <w:rtl/>
        </w:rPr>
        <w:t>،</w:t>
      </w:r>
      <w:r>
        <w:rPr>
          <w:rFonts w:hint="cs"/>
          <w:rtl/>
        </w:rPr>
        <w:t xml:space="preserve"> </w:t>
      </w:r>
      <w:r w:rsidRPr="00906985">
        <w:rPr>
          <w:rtl/>
        </w:rPr>
        <w:t>هذا حديث ضعيف مضطرب موضوع شديد الاضطراب والتخليط والاختلاف وذلك من تخليط الرواة وسوء الحفظ وقصد الرد للدين وكيف يثبت صفات الرب تعالى بمثل هذه الروايات الواهية الضعيفة من الزنادقة وغيرهم</w:t>
      </w:r>
      <w:r w:rsidR="006E69F0">
        <w:rPr>
          <w:rFonts w:hint="cs"/>
          <w:rtl/>
        </w:rPr>
        <w:t>،</w:t>
      </w:r>
      <w:r>
        <w:rPr>
          <w:rFonts w:hint="cs"/>
          <w:rtl/>
        </w:rPr>
        <w:t xml:space="preserve"> </w:t>
      </w:r>
      <w:r w:rsidRPr="00906985">
        <w:rPr>
          <w:rtl/>
        </w:rPr>
        <w:t>ولقد أنكر على الدارقطني وابن خزيمة رواية مثل هذه الأحاديث وإيداعها في مصنفاتهم من غير مبالغة في الطعن في أمثالها</w:t>
      </w:r>
      <w:r w:rsidR="006E69F0">
        <w:rPr>
          <w:rFonts w:hint="cs"/>
          <w:rtl/>
        </w:rPr>
        <w:t>،</w:t>
      </w:r>
      <w:r>
        <w:rPr>
          <w:rFonts w:hint="cs"/>
          <w:rtl/>
        </w:rPr>
        <w:t xml:space="preserve"> </w:t>
      </w:r>
      <w:r w:rsidRPr="00906985">
        <w:rPr>
          <w:rtl/>
        </w:rPr>
        <w:t xml:space="preserve">وإنما غلب على كثير من </w:t>
      </w:r>
      <w:r w:rsidRPr="00906985">
        <w:rPr>
          <w:rFonts w:hint="cs"/>
          <w:rtl/>
        </w:rPr>
        <w:t>المحدثين</w:t>
      </w:r>
      <w:r w:rsidRPr="00906985">
        <w:rPr>
          <w:rtl/>
        </w:rPr>
        <w:t xml:space="preserve"> مجرد النقل والإكثار من الغرائب مع جهلهم بما يجب لله تعالى من الصفات وما يستحيل عليه بأدلة ذلك القطعية القاطعة عند أهل النظر والعلم إذ قنعوا من العلم بمجرد النقل وهو في الحقيقة كما قال بعض الأئمة الاقتصار على جمع الحديث بضاعة النوكى والله أعلم</w:t>
      </w:r>
      <w:r w:rsidR="006E69F0">
        <w:rPr>
          <w:rtl/>
        </w:rPr>
        <w:t>،</w:t>
      </w:r>
      <w:r>
        <w:rPr>
          <w:rFonts w:hint="cs"/>
          <w:rtl/>
        </w:rPr>
        <w:t xml:space="preserve"> </w:t>
      </w:r>
      <w:r w:rsidRPr="00906985">
        <w:rPr>
          <w:rtl/>
        </w:rPr>
        <w:t xml:space="preserve">تم ذلك والحمد لله على فضله وحسن توفيقه والحمد لله وحده اللهم صل على سيدنا محمد وعلى آله وصحبه وسلم </w:t>
      </w:r>
    </w:p>
    <w:p w14:paraId="7E07E34A" w14:textId="77777777" w:rsidR="00751DF8" w:rsidRDefault="00751DF8" w:rsidP="006E69F0">
      <w:pPr>
        <w:jc w:val="center"/>
        <w:rPr>
          <w:b/>
          <w:rtl/>
        </w:rPr>
      </w:pPr>
      <w:r w:rsidRPr="00906985">
        <w:rPr>
          <w:rtl/>
        </w:rPr>
        <w:t>***</w:t>
      </w:r>
      <w:r>
        <w:rPr>
          <w:rFonts w:hint="cs"/>
          <w:rtl/>
        </w:rPr>
        <w:t xml:space="preserve"> </w:t>
      </w:r>
    </w:p>
    <w:p w14:paraId="0FA77DFB" w14:textId="77777777" w:rsidR="00751DF8" w:rsidRPr="00906985" w:rsidRDefault="00751DF8" w:rsidP="006E69F0">
      <w:pPr>
        <w:jc w:val="center"/>
        <w:rPr>
          <w:b/>
          <w:rtl/>
        </w:rPr>
      </w:pPr>
    </w:p>
    <w:p w14:paraId="5B449C86" w14:textId="77777777" w:rsidR="00751DF8" w:rsidRDefault="00751DF8" w:rsidP="00C44FF7">
      <w:pPr>
        <w:ind w:left="-46"/>
        <w:rPr>
          <w:rtl/>
        </w:rPr>
      </w:pPr>
    </w:p>
    <w:p w14:paraId="2231140B" w14:textId="2798AF79" w:rsidR="00C44FF7" w:rsidRDefault="00C44FF7" w:rsidP="00C44FF7">
      <w:pPr>
        <w:ind w:left="-46"/>
        <w:rPr>
          <w:rtl/>
        </w:rPr>
      </w:pPr>
    </w:p>
    <w:p w14:paraId="27906BA8" w14:textId="6A7ED66F" w:rsidR="00751DF8" w:rsidRDefault="00751DF8" w:rsidP="00C44FF7">
      <w:pPr>
        <w:ind w:left="-46"/>
        <w:rPr>
          <w:rtl/>
        </w:rPr>
      </w:pPr>
    </w:p>
    <w:p w14:paraId="1EF54854" w14:textId="42E4767D" w:rsidR="00751DF8" w:rsidRDefault="00751DF8" w:rsidP="00C44FF7">
      <w:pPr>
        <w:ind w:left="-46"/>
        <w:rPr>
          <w:rtl/>
        </w:rPr>
      </w:pPr>
    </w:p>
    <w:p w14:paraId="51A2672F" w14:textId="5E5D64BE" w:rsidR="00751DF8" w:rsidRDefault="00751DF8" w:rsidP="00C44FF7">
      <w:pPr>
        <w:ind w:left="-46"/>
        <w:rPr>
          <w:rtl/>
        </w:rPr>
      </w:pPr>
    </w:p>
    <w:p w14:paraId="3FEEB1BA" w14:textId="43250B34" w:rsidR="00751DF8" w:rsidRDefault="00751DF8" w:rsidP="00C44FF7">
      <w:pPr>
        <w:ind w:left="-46"/>
        <w:rPr>
          <w:rtl/>
        </w:rPr>
      </w:pPr>
    </w:p>
    <w:p w14:paraId="7F2BB389" w14:textId="4A939351" w:rsidR="00751DF8" w:rsidRDefault="00751DF8" w:rsidP="00C44FF7">
      <w:pPr>
        <w:ind w:left="-46"/>
        <w:rPr>
          <w:rtl/>
        </w:rPr>
      </w:pPr>
    </w:p>
    <w:p w14:paraId="1A8770B5" w14:textId="58FB80E8" w:rsidR="00751DF8" w:rsidRDefault="00751DF8" w:rsidP="00C44FF7">
      <w:pPr>
        <w:ind w:left="-46"/>
        <w:rPr>
          <w:rtl/>
        </w:rPr>
      </w:pPr>
    </w:p>
    <w:p w14:paraId="438D241D" w14:textId="18AF5297" w:rsidR="00751DF8" w:rsidRDefault="00751DF8" w:rsidP="00C44FF7">
      <w:pPr>
        <w:ind w:left="-46"/>
        <w:rPr>
          <w:rtl/>
        </w:rPr>
      </w:pPr>
    </w:p>
    <w:p w14:paraId="4840648F" w14:textId="77777777" w:rsidR="00C56407" w:rsidRDefault="00C56407" w:rsidP="00C44FF7">
      <w:pPr>
        <w:ind w:left="-46"/>
        <w:rPr>
          <w:rtl/>
        </w:rPr>
      </w:pPr>
    </w:p>
    <w:p w14:paraId="217DD522" w14:textId="6616128E" w:rsidR="00C56407" w:rsidRPr="00043C2D" w:rsidRDefault="00C56407" w:rsidP="007B71E6">
      <w:pPr>
        <w:pStyle w:val="1"/>
        <w:rPr>
          <w:u w:val="none"/>
          <w:rtl/>
          <w:lang w:bidi="ar-KW"/>
        </w:rPr>
      </w:pPr>
      <w:r w:rsidRPr="00043C2D">
        <w:rPr>
          <w:rFonts w:hint="cs"/>
          <w:u w:val="none"/>
          <w:rtl/>
          <w:lang w:bidi="ar-KW"/>
        </w:rPr>
        <w:t xml:space="preserve">الباب </w:t>
      </w:r>
      <w:r w:rsidR="00411B5E" w:rsidRPr="00043C2D">
        <w:rPr>
          <w:rFonts w:hint="cs"/>
          <w:u w:val="none"/>
          <w:rtl/>
          <w:lang w:bidi="ar-KW"/>
        </w:rPr>
        <w:t>السابع</w:t>
      </w:r>
      <w:r w:rsidR="00043C2D" w:rsidRPr="00043C2D">
        <w:rPr>
          <w:rFonts w:hint="cs"/>
          <w:u w:val="none"/>
          <w:rtl/>
          <w:lang w:bidi="ar-KW"/>
        </w:rPr>
        <w:t xml:space="preserve"> </w:t>
      </w:r>
      <w:r w:rsidRPr="00043C2D">
        <w:rPr>
          <w:rFonts w:hint="cs"/>
          <w:u w:val="none"/>
          <w:rtl/>
          <w:lang w:bidi="ar-KW"/>
        </w:rPr>
        <w:t xml:space="preserve">جهود الأئمة أصحاب المتون والمختصرات </w:t>
      </w:r>
      <w:r w:rsidRPr="00043C2D">
        <w:rPr>
          <w:u w:val="none"/>
          <w:rtl/>
          <w:lang w:bidi="ar-KW"/>
        </w:rPr>
        <w:t>في إرساء علم التنزيه</w:t>
      </w:r>
    </w:p>
    <w:p w14:paraId="31AD345F" w14:textId="77777777" w:rsidR="00C56407" w:rsidRDefault="00C56407" w:rsidP="00C44FF7">
      <w:pPr>
        <w:ind w:left="-46"/>
        <w:rPr>
          <w:rtl/>
          <w:lang w:bidi="ar-KW"/>
        </w:rPr>
      </w:pPr>
    </w:p>
    <w:p w14:paraId="13BDBE78" w14:textId="2461E36D" w:rsidR="00C56407" w:rsidRDefault="00C56407" w:rsidP="00751DF8">
      <w:pPr>
        <w:ind w:left="-46"/>
      </w:pPr>
      <w:r>
        <w:rPr>
          <w:rFonts w:hint="cs"/>
          <w:rtl/>
        </w:rPr>
        <w:t>يشتمل الباب على تلك المتون</w:t>
      </w:r>
      <w:r w:rsidR="006E69F0">
        <w:rPr>
          <w:rFonts w:hint="cs"/>
          <w:rtl/>
        </w:rPr>
        <w:t xml:space="preserve">: </w:t>
      </w:r>
      <w:r w:rsidR="006E69F0">
        <w:rPr>
          <w:rtl/>
        </w:rPr>
        <w:t>(</w:t>
      </w:r>
      <w:r w:rsidRPr="007F42C9">
        <w:rPr>
          <w:rtl/>
        </w:rPr>
        <w:t>1</w:t>
      </w:r>
      <w:r w:rsidR="006E69F0">
        <w:rPr>
          <w:rtl/>
        </w:rPr>
        <w:t>)</w:t>
      </w:r>
      <w:r w:rsidRPr="007F42C9">
        <w:rPr>
          <w:rtl/>
        </w:rPr>
        <w:t xml:space="preserve"> متن</w:t>
      </w:r>
      <w:r w:rsidR="006E69F0">
        <w:rPr>
          <w:rtl/>
        </w:rPr>
        <w:t xml:space="preserve"> </w:t>
      </w:r>
      <w:r w:rsidRPr="007F42C9">
        <w:rPr>
          <w:rtl/>
        </w:rPr>
        <w:t>أم البراهين</w:t>
      </w:r>
      <w:r w:rsidR="006E69F0">
        <w:rPr>
          <w:rtl/>
        </w:rPr>
        <w:t xml:space="preserve"> </w:t>
      </w:r>
      <w:r w:rsidRPr="007F42C9">
        <w:rPr>
          <w:rtl/>
        </w:rPr>
        <w:t>المسمى بالعقيدة السنوسية الصغرى</w:t>
      </w:r>
      <w:r w:rsidRPr="007F42C9">
        <w:rPr>
          <w:rtl/>
          <w:lang w:bidi="ar-KW"/>
        </w:rPr>
        <w:t xml:space="preserve"> </w:t>
      </w:r>
      <w:r w:rsidRPr="007F42C9">
        <w:rPr>
          <w:rtl/>
        </w:rPr>
        <w:t>للإمام السنوسي الحسني</w:t>
      </w:r>
      <w:r w:rsidR="006E69F0">
        <w:rPr>
          <w:rtl/>
        </w:rPr>
        <w:t>،</w:t>
      </w:r>
      <w:r w:rsidR="00751DF8">
        <w:rPr>
          <w:rFonts w:hint="cs"/>
          <w:rtl/>
        </w:rPr>
        <w:t xml:space="preserve"> </w:t>
      </w:r>
      <w:r w:rsidR="006E69F0">
        <w:rPr>
          <w:rtl/>
        </w:rPr>
        <w:t>(</w:t>
      </w:r>
      <w:r w:rsidRPr="007F42C9">
        <w:rPr>
          <w:rtl/>
        </w:rPr>
        <w:t>2</w:t>
      </w:r>
      <w:r w:rsidR="006E69F0">
        <w:rPr>
          <w:rtl/>
        </w:rPr>
        <w:t>)</w:t>
      </w:r>
      <w:r w:rsidRPr="007F42C9">
        <w:rPr>
          <w:rtl/>
        </w:rPr>
        <w:t xml:space="preserve"> متن العقيدة السنوسية الوسطى</w:t>
      </w:r>
      <w:r w:rsidRPr="007F42C9">
        <w:rPr>
          <w:rtl/>
          <w:lang w:bidi="ar-KW"/>
        </w:rPr>
        <w:t xml:space="preserve"> </w:t>
      </w:r>
      <w:r w:rsidRPr="007F42C9">
        <w:rPr>
          <w:rtl/>
        </w:rPr>
        <w:t>للإمام السنوسي الحسني</w:t>
      </w:r>
      <w:r w:rsidR="006E69F0">
        <w:rPr>
          <w:rtl/>
          <w:lang w:bidi="ar-KW"/>
        </w:rPr>
        <w:t>،</w:t>
      </w:r>
      <w:r w:rsidR="00751DF8">
        <w:rPr>
          <w:rFonts w:hint="cs"/>
          <w:rtl/>
          <w:lang w:bidi="ar-KW"/>
        </w:rPr>
        <w:t xml:space="preserve"> </w:t>
      </w:r>
      <w:r w:rsidR="006E69F0">
        <w:rPr>
          <w:rFonts w:hint="cs"/>
          <w:rtl/>
        </w:rPr>
        <w:t>(</w:t>
      </w:r>
      <w:r>
        <w:rPr>
          <w:rFonts w:hint="cs"/>
          <w:rtl/>
        </w:rPr>
        <w:t>3</w:t>
      </w:r>
      <w:r w:rsidR="006E69F0">
        <w:rPr>
          <w:rFonts w:hint="cs"/>
          <w:rtl/>
        </w:rPr>
        <w:t>)</w:t>
      </w:r>
      <w:r>
        <w:rPr>
          <w:rFonts w:hint="cs"/>
          <w:rtl/>
        </w:rPr>
        <w:t xml:space="preserve"> </w:t>
      </w:r>
      <w:r w:rsidRPr="007F42C9">
        <w:rPr>
          <w:rtl/>
        </w:rPr>
        <w:t>متن جوهرة التوحيد للشيخ برهان الدين إبراهيم بن إبراهيم اللقاني المالكي</w:t>
      </w:r>
      <w:r w:rsidR="00751DF8">
        <w:rPr>
          <w:rFonts w:hint="cs"/>
          <w:rtl/>
        </w:rPr>
        <w:t xml:space="preserve">، </w:t>
      </w:r>
      <w:r w:rsidR="006E69F0">
        <w:rPr>
          <w:rFonts w:hint="cs"/>
          <w:rtl/>
        </w:rPr>
        <w:t>(</w:t>
      </w:r>
      <w:r>
        <w:rPr>
          <w:rFonts w:hint="cs"/>
          <w:rtl/>
        </w:rPr>
        <w:t>4</w:t>
      </w:r>
      <w:r w:rsidR="006E69F0">
        <w:rPr>
          <w:rFonts w:hint="cs"/>
          <w:rtl/>
        </w:rPr>
        <w:t>)</w:t>
      </w:r>
      <w:r>
        <w:rPr>
          <w:rFonts w:hint="cs"/>
          <w:rtl/>
        </w:rPr>
        <w:t xml:space="preserve"> </w:t>
      </w:r>
      <w:r w:rsidRPr="007F42C9">
        <w:rPr>
          <w:rtl/>
        </w:rPr>
        <w:t>متن العقيدة الطحاوية للعلامةُ حُجةُ الإسلامِ أبو جعفرٍ الطحاويُّ</w:t>
      </w:r>
      <w:r w:rsidR="006E69F0">
        <w:rPr>
          <w:rtl/>
        </w:rPr>
        <w:t>،</w:t>
      </w:r>
      <w:r w:rsidR="00751DF8">
        <w:rPr>
          <w:rFonts w:hint="cs"/>
          <w:rtl/>
        </w:rPr>
        <w:t xml:space="preserve"> </w:t>
      </w:r>
      <w:r w:rsidR="006E69F0">
        <w:rPr>
          <w:rtl/>
        </w:rPr>
        <w:t>(</w:t>
      </w:r>
      <w:r>
        <w:rPr>
          <w:rFonts w:hint="cs"/>
          <w:rtl/>
        </w:rPr>
        <w:t>5</w:t>
      </w:r>
      <w:r w:rsidR="006E69F0">
        <w:rPr>
          <w:rtl/>
        </w:rPr>
        <w:t>)</w:t>
      </w:r>
      <w:r w:rsidRPr="007F42C9">
        <w:rPr>
          <w:rtl/>
        </w:rPr>
        <w:t xml:space="preserve"> مَـتـْنُ</w:t>
      </w:r>
      <w:r w:rsidR="006E69F0">
        <w:rPr>
          <w:rtl/>
        </w:rPr>
        <w:t xml:space="preserve"> </w:t>
      </w:r>
      <w:r w:rsidRPr="007F42C9">
        <w:rPr>
          <w:rtl/>
        </w:rPr>
        <w:t xml:space="preserve">العَقــَائـدِ النَّسَـفِيَّـة </w:t>
      </w:r>
      <w:r w:rsidRPr="007F42C9">
        <w:rPr>
          <w:rtl/>
          <w:lang w:bidi="ar-KW"/>
        </w:rPr>
        <w:t>للإمام النسفي</w:t>
      </w:r>
      <w:r w:rsidR="00751DF8">
        <w:rPr>
          <w:rFonts w:hint="cs"/>
          <w:rtl/>
          <w:lang w:bidi="ar-KW"/>
        </w:rPr>
        <w:t xml:space="preserve">، </w:t>
      </w:r>
      <w:r w:rsidR="006E69F0">
        <w:rPr>
          <w:rFonts w:eastAsia="Calibri"/>
          <w:rtl/>
        </w:rPr>
        <w:t>(</w:t>
      </w:r>
      <w:r>
        <w:rPr>
          <w:rFonts w:eastAsia="Calibri" w:hint="cs"/>
          <w:rtl/>
        </w:rPr>
        <w:t>6</w:t>
      </w:r>
      <w:r w:rsidR="006E69F0">
        <w:rPr>
          <w:rFonts w:eastAsia="Calibri"/>
          <w:rtl/>
        </w:rPr>
        <w:t>)</w:t>
      </w:r>
      <w:r w:rsidRPr="007F42C9">
        <w:rPr>
          <w:rFonts w:eastAsia="Calibri"/>
          <w:rtl/>
        </w:rPr>
        <w:t xml:space="preserve"> </w:t>
      </w:r>
      <w:r>
        <w:rPr>
          <w:rFonts w:hint="cs"/>
          <w:rtl/>
        </w:rPr>
        <w:t xml:space="preserve">كتاب أصول الدين للإمام جمال الدين الغزنوي </w:t>
      </w:r>
    </w:p>
    <w:p w14:paraId="7140C314" w14:textId="68D78DF7" w:rsidR="00C56407" w:rsidRDefault="00751DF8" w:rsidP="00751DF8">
      <w:pPr>
        <w:ind w:left="-46"/>
        <w:jc w:val="center"/>
        <w:rPr>
          <w:rtl/>
          <w:lang w:bidi="ar-KW"/>
        </w:rPr>
      </w:pPr>
      <w:r>
        <w:rPr>
          <w:rFonts w:hint="cs"/>
          <w:rtl/>
          <w:lang w:bidi="ar-KW"/>
        </w:rPr>
        <w:t>***</w:t>
      </w:r>
    </w:p>
    <w:p w14:paraId="74DD4CC8" w14:textId="306E1991" w:rsidR="00751DF8" w:rsidRDefault="00751DF8" w:rsidP="00C44FF7">
      <w:pPr>
        <w:ind w:left="-46"/>
        <w:rPr>
          <w:rtl/>
          <w:lang w:bidi="ar-KW"/>
        </w:rPr>
      </w:pPr>
    </w:p>
    <w:p w14:paraId="0AD7AB8B" w14:textId="0EDC9B23" w:rsidR="00751DF8" w:rsidRDefault="00751DF8" w:rsidP="00C44FF7">
      <w:pPr>
        <w:ind w:left="-46"/>
        <w:rPr>
          <w:rtl/>
          <w:lang w:bidi="ar-KW"/>
        </w:rPr>
      </w:pPr>
    </w:p>
    <w:p w14:paraId="40384490" w14:textId="49AB20A7" w:rsidR="00751DF8" w:rsidRDefault="00751DF8" w:rsidP="00C44FF7">
      <w:pPr>
        <w:ind w:left="-46"/>
        <w:rPr>
          <w:rtl/>
          <w:lang w:bidi="ar-KW"/>
        </w:rPr>
      </w:pPr>
    </w:p>
    <w:p w14:paraId="4510866D" w14:textId="2601E2AF" w:rsidR="00751DF8" w:rsidRDefault="00751DF8" w:rsidP="00C44FF7">
      <w:pPr>
        <w:ind w:left="-46"/>
        <w:rPr>
          <w:rtl/>
          <w:lang w:bidi="ar-KW"/>
        </w:rPr>
      </w:pPr>
    </w:p>
    <w:p w14:paraId="31621A4F" w14:textId="1B980E29" w:rsidR="00751DF8" w:rsidRDefault="00751DF8" w:rsidP="00C44FF7">
      <w:pPr>
        <w:ind w:left="-46"/>
        <w:rPr>
          <w:rtl/>
          <w:lang w:bidi="ar-KW"/>
        </w:rPr>
      </w:pPr>
    </w:p>
    <w:p w14:paraId="072E5BA4" w14:textId="77777777" w:rsidR="00C56407" w:rsidRDefault="00C56407" w:rsidP="00C44FF7">
      <w:pPr>
        <w:ind w:left="-46"/>
        <w:jc w:val="center"/>
        <w:rPr>
          <w:bCs/>
          <w:rtl/>
        </w:rPr>
      </w:pPr>
    </w:p>
    <w:p w14:paraId="4577FE60" w14:textId="372390BE" w:rsidR="00C56407" w:rsidRPr="007B71E6" w:rsidRDefault="006E69F0" w:rsidP="007B71E6">
      <w:pPr>
        <w:pStyle w:val="2"/>
        <w:bidi/>
        <w:jc w:val="center"/>
        <w:rPr>
          <w:u w:val="none"/>
          <w:rtl/>
        </w:rPr>
      </w:pPr>
      <w:r w:rsidRPr="007B71E6">
        <w:rPr>
          <w:rFonts w:hint="cs"/>
          <w:u w:val="none"/>
          <w:rtl/>
        </w:rPr>
        <w:t>(</w:t>
      </w:r>
      <w:r w:rsidR="00C56407" w:rsidRPr="007B71E6">
        <w:rPr>
          <w:rFonts w:hint="cs"/>
          <w:u w:val="none"/>
          <w:rtl/>
        </w:rPr>
        <w:t>1</w:t>
      </w:r>
      <w:r w:rsidRPr="007B71E6">
        <w:rPr>
          <w:rFonts w:hint="cs"/>
          <w:u w:val="none"/>
          <w:rtl/>
        </w:rPr>
        <w:t>)</w:t>
      </w:r>
      <w:r w:rsidR="00C56407" w:rsidRPr="007B71E6">
        <w:rPr>
          <w:rFonts w:hint="cs"/>
          <w:u w:val="none"/>
          <w:rtl/>
        </w:rPr>
        <w:t xml:space="preserve"> متن</w:t>
      </w:r>
      <w:r w:rsidRPr="007B71E6">
        <w:rPr>
          <w:rFonts w:hint="cs"/>
          <w:u w:val="none"/>
          <w:rtl/>
        </w:rPr>
        <w:t xml:space="preserve"> </w:t>
      </w:r>
      <w:r w:rsidR="00C56407" w:rsidRPr="007B71E6">
        <w:rPr>
          <w:rFonts w:hint="cs"/>
          <w:u w:val="none"/>
          <w:rtl/>
        </w:rPr>
        <w:t>أم البراهين</w:t>
      </w:r>
      <w:r w:rsidRPr="007B71E6">
        <w:rPr>
          <w:rFonts w:hint="cs"/>
          <w:u w:val="none"/>
          <w:rtl/>
        </w:rPr>
        <w:t xml:space="preserve"> </w:t>
      </w:r>
      <w:r w:rsidR="00C56407" w:rsidRPr="007B71E6">
        <w:rPr>
          <w:rFonts w:hint="cs"/>
          <w:u w:val="none"/>
          <w:rtl/>
        </w:rPr>
        <w:t>المسمى بالعقيدة السنوسية الصغرى</w:t>
      </w:r>
      <w:r w:rsidR="00C56407" w:rsidRPr="007B71E6">
        <w:rPr>
          <w:rFonts w:hint="cs"/>
          <w:u w:val="none"/>
          <w:rtl/>
          <w:lang w:bidi="ar-KW"/>
        </w:rPr>
        <w:t xml:space="preserve"> </w:t>
      </w:r>
      <w:r w:rsidR="00C56407" w:rsidRPr="007B71E6">
        <w:rPr>
          <w:rFonts w:hint="cs"/>
          <w:u w:val="none"/>
          <w:rtl/>
        </w:rPr>
        <w:t>للإمام السنوسي الحسني</w:t>
      </w:r>
    </w:p>
    <w:p w14:paraId="23F92969" w14:textId="77777777" w:rsidR="00C56407" w:rsidRDefault="00C56407" w:rsidP="00C44FF7">
      <w:pPr>
        <w:ind w:left="-46"/>
        <w:rPr>
          <w:rtl/>
        </w:rPr>
      </w:pPr>
    </w:p>
    <w:p w14:paraId="28B67118" w14:textId="6BABF4DF" w:rsidR="00C56407" w:rsidRDefault="00C56407" w:rsidP="00C44FF7">
      <w:pPr>
        <w:ind w:left="-46"/>
        <w:rPr>
          <w:rtl/>
          <w:lang w:bidi="ar-KW"/>
        </w:rPr>
      </w:pPr>
      <w:r>
        <w:rPr>
          <w:rFonts w:hint="cs"/>
          <w:rtl/>
        </w:rPr>
        <w:t>بسم الله الرحمن</w:t>
      </w:r>
      <w:r>
        <w:rPr>
          <w:rFonts w:hint="cs"/>
        </w:rPr>
        <w:t xml:space="preserve"> </w:t>
      </w:r>
      <w:r>
        <w:rPr>
          <w:rFonts w:hint="cs"/>
          <w:rtl/>
        </w:rPr>
        <w:t>الرحيم</w:t>
      </w:r>
      <w:r w:rsidR="006E69F0">
        <w:rPr>
          <w:rFonts w:hint="cs"/>
          <w:rtl/>
        </w:rPr>
        <w:t>:</w:t>
      </w:r>
      <w:r>
        <w:rPr>
          <w:rFonts w:hint="cs"/>
          <w:rtl/>
        </w:rPr>
        <w:t xml:space="preserve"> الَحْمُد</w:t>
      </w:r>
      <w:r>
        <w:rPr>
          <w:rFonts w:hint="cs"/>
        </w:rPr>
        <w:t xml:space="preserve"> </w:t>
      </w:r>
      <w:r>
        <w:rPr>
          <w:rFonts w:hint="cs"/>
          <w:rtl/>
        </w:rPr>
        <w:t>للهِ</w:t>
      </w:r>
      <w:r w:rsidR="006E69F0">
        <w:rPr>
          <w:rFonts w:hint="cs"/>
          <w:rtl/>
        </w:rPr>
        <w:t xml:space="preserve"> </w:t>
      </w:r>
      <w:r>
        <w:rPr>
          <w:rFonts w:hint="cs"/>
          <w:rtl/>
        </w:rPr>
        <w:t>وًالصَّلاَةُ وَالسَّلاَمُ عَلَى رَسُولِ اللهِ</w:t>
      </w:r>
      <w:r w:rsidR="006E69F0">
        <w:rPr>
          <w:rFonts w:hint="cs"/>
          <w:rtl/>
        </w:rPr>
        <w:t>:</w:t>
      </w:r>
      <w:r>
        <w:rPr>
          <w:rFonts w:hint="cs"/>
          <w:rtl/>
        </w:rPr>
        <w:t xml:space="preserve"> أعْلَمْ أّنَّ الْحُكْمَ العَقْليَّ يَنْحَصِرُ فِي ثَلاَثَةِ</w:t>
      </w:r>
      <w:r>
        <w:rPr>
          <w:rFonts w:hint="cs"/>
        </w:rPr>
        <w:t xml:space="preserve"> </w:t>
      </w:r>
      <w:r>
        <w:rPr>
          <w:rFonts w:hint="cs"/>
          <w:rtl/>
        </w:rPr>
        <w:t>أَقْسَامٍ</w:t>
      </w:r>
      <w:r>
        <w:t xml:space="preserve">: </w:t>
      </w:r>
      <w:r>
        <w:rPr>
          <w:rFonts w:hint="cs"/>
          <w:rtl/>
        </w:rPr>
        <w:t>الْوُجُوبِ، وَالاِسْتِحَالَةِ، وَالجَوَازِ، فَالْوَاجِبُ</w:t>
      </w:r>
      <w:r>
        <w:t xml:space="preserve">: </w:t>
      </w:r>
      <w:r>
        <w:rPr>
          <w:rFonts w:hint="cs"/>
          <w:rtl/>
        </w:rPr>
        <w:t>مَالا</w:t>
      </w:r>
      <w:r>
        <w:rPr>
          <w:rFonts w:hint="cs"/>
        </w:rPr>
        <w:t xml:space="preserve"> </w:t>
      </w:r>
      <w:r>
        <w:rPr>
          <w:rFonts w:hint="cs"/>
          <w:rtl/>
        </w:rPr>
        <w:t>يُتَصَوَّرُ فِي الْعَقْلِ عَدَمُهُ</w:t>
      </w:r>
      <w:r w:rsidR="006E69F0">
        <w:rPr>
          <w:rFonts w:hint="cs"/>
          <w:rtl/>
        </w:rPr>
        <w:t>،</w:t>
      </w:r>
      <w:r>
        <w:rPr>
          <w:rFonts w:hint="cs"/>
          <w:rtl/>
        </w:rPr>
        <w:t xml:space="preserve"> وَالمُسْتَحِيلُ</w:t>
      </w:r>
      <w:r>
        <w:t xml:space="preserve">: </w:t>
      </w:r>
      <w:r>
        <w:rPr>
          <w:rFonts w:hint="cs"/>
          <w:rtl/>
        </w:rPr>
        <w:t>مَالاَ يُتَصَوَّرُ فِي</w:t>
      </w:r>
      <w:r>
        <w:rPr>
          <w:rFonts w:hint="cs"/>
        </w:rPr>
        <w:t xml:space="preserve"> </w:t>
      </w:r>
      <w:r>
        <w:rPr>
          <w:rFonts w:hint="cs"/>
          <w:rtl/>
        </w:rPr>
        <w:t>الْعَقْلِ وُجُودُهُ</w:t>
      </w:r>
      <w:r w:rsidR="006E69F0">
        <w:rPr>
          <w:rFonts w:hint="cs"/>
          <w:rtl/>
        </w:rPr>
        <w:t>،</w:t>
      </w:r>
      <w:r>
        <w:rPr>
          <w:rFonts w:hint="cs"/>
          <w:rtl/>
        </w:rPr>
        <w:t xml:space="preserve"> وَالجَائِزُ</w:t>
      </w:r>
      <w:r>
        <w:t xml:space="preserve">: </w:t>
      </w:r>
      <w:r>
        <w:rPr>
          <w:rFonts w:hint="cs"/>
          <w:rtl/>
        </w:rPr>
        <w:t>مَا يَصِحُّ فِي الْعَقْلِ وَجَودَهَ وَعَدَمُهُ</w:t>
      </w:r>
      <w:r w:rsidR="006E69F0">
        <w:rPr>
          <w:rFonts w:hint="cs"/>
          <w:rtl/>
        </w:rPr>
        <w:t>،</w:t>
      </w:r>
      <w:r>
        <w:rPr>
          <w:rFonts w:hint="cs"/>
          <w:rtl/>
        </w:rPr>
        <w:t xml:space="preserve"> وَيَجِبُ عَلَى كُلِّ مُكَلَّفٍ شَرْعًا</w:t>
      </w:r>
      <w:r>
        <w:rPr>
          <w:rFonts w:hint="cs"/>
        </w:rPr>
        <w:t xml:space="preserve"> </w:t>
      </w:r>
      <w:r>
        <w:rPr>
          <w:rFonts w:hint="cs"/>
          <w:rtl/>
        </w:rPr>
        <w:t>أّنْ يَعْرِفَ مَا يَجِبُ فِي حَقِّ مَوْلاَنَا جَلَّ وَعَزَّ، وَمَا</w:t>
      </w:r>
      <w:r>
        <w:rPr>
          <w:rFonts w:hint="cs"/>
        </w:rPr>
        <w:t xml:space="preserve"> </w:t>
      </w:r>
      <w:r>
        <w:rPr>
          <w:rFonts w:hint="cs"/>
          <w:rtl/>
        </w:rPr>
        <w:t>يَسْتَحِلُ، وَمَا يَجُوزُ</w:t>
      </w:r>
      <w:r w:rsidR="006E69F0">
        <w:rPr>
          <w:rFonts w:hint="cs"/>
          <w:rtl/>
        </w:rPr>
        <w:t>،</w:t>
      </w:r>
      <w:r>
        <w:rPr>
          <w:rFonts w:hint="cs"/>
          <w:rtl/>
        </w:rPr>
        <w:t xml:space="preserve"> وَكَذَا يَجِبُ عَلَيْهِ</w:t>
      </w:r>
      <w:r>
        <w:rPr>
          <w:rFonts w:hint="cs"/>
        </w:rPr>
        <w:t xml:space="preserve"> </w:t>
      </w:r>
      <w:r>
        <w:rPr>
          <w:rFonts w:hint="cs"/>
          <w:rtl/>
        </w:rPr>
        <w:t>أَنْ يَعْرِفَ</w:t>
      </w:r>
      <w:r>
        <w:rPr>
          <w:rFonts w:hint="cs"/>
        </w:rPr>
        <w:t xml:space="preserve"> </w:t>
      </w:r>
      <w:r>
        <w:rPr>
          <w:rFonts w:hint="cs"/>
          <w:rtl/>
        </w:rPr>
        <w:t>مِثْلَ ذلِكَ فِي حَقِّ الرُّسُلِ</w:t>
      </w:r>
      <w:r>
        <w:rPr>
          <w:rFonts w:hint="cs"/>
        </w:rPr>
        <w:t xml:space="preserve"> </w:t>
      </w:r>
      <w:r>
        <w:rPr>
          <w:rFonts w:hint="cs"/>
          <w:rtl/>
        </w:rPr>
        <w:t>عَلَيْهِمُ الصَّلاَةُ وّالسَّلاَمُ</w:t>
      </w:r>
      <w:r w:rsidR="006E69F0">
        <w:rPr>
          <w:rFonts w:hint="cs"/>
          <w:rtl/>
        </w:rPr>
        <w:t>،</w:t>
      </w:r>
      <w:r>
        <w:rPr>
          <w:rFonts w:hint="cs"/>
          <w:rtl/>
        </w:rPr>
        <w:t xml:space="preserve"> </w:t>
      </w:r>
    </w:p>
    <w:p w14:paraId="7A1D7849" w14:textId="3BF1A85E" w:rsidR="00C56407" w:rsidRDefault="00C56407" w:rsidP="00C44FF7">
      <w:pPr>
        <w:ind w:left="-46"/>
        <w:rPr>
          <w:rtl/>
        </w:rPr>
      </w:pPr>
      <w:r>
        <w:rPr>
          <w:rFonts w:hint="cs"/>
          <w:bCs/>
          <w:rtl/>
        </w:rPr>
        <w:t>فِمَمَّا يَجِبُ لِمَوْلاِنَا جَلَّ وَعَزَّ عِشْرُونَ صِفَةً،</w:t>
      </w:r>
      <w:r>
        <w:rPr>
          <w:rFonts w:hint="cs"/>
          <w:bCs/>
        </w:rPr>
        <w:t xml:space="preserve"> </w:t>
      </w:r>
      <w:r>
        <w:rPr>
          <w:rFonts w:hint="cs"/>
          <w:bCs/>
          <w:rtl/>
        </w:rPr>
        <w:t>وَهِيَ</w:t>
      </w:r>
      <w:r w:rsidR="006E69F0">
        <w:rPr>
          <w:rFonts w:hint="cs"/>
          <w:rtl/>
        </w:rPr>
        <w:t>:</w:t>
      </w:r>
      <w:r>
        <w:rPr>
          <w:rtl/>
        </w:rPr>
        <w:t xml:space="preserve"> </w:t>
      </w:r>
      <w:r>
        <w:rPr>
          <w:rFonts w:hint="cs"/>
          <w:rtl/>
        </w:rPr>
        <w:t>الْوَجُودُ</w:t>
      </w:r>
      <w:r w:rsidR="006E69F0">
        <w:rPr>
          <w:rFonts w:hint="cs"/>
          <w:rtl/>
        </w:rPr>
        <w:t xml:space="preserve">، </w:t>
      </w:r>
      <w:r>
        <w:rPr>
          <w:rFonts w:hint="cs"/>
          <w:rtl/>
        </w:rPr>
        <w:t>وَالْقِدَمُ</w:t>
      </w:r>
      <w:r w:rsidR="006E69F0">
        <w:rPr>
          <w:rFonts w:hint="cs"/>
          <w:rtl/>
        </w:rPr>
        <w:t>،</w:t>
      </w:r>
      <w:r>
        <w:rPr>
          <w:rFonts w:hint="cs"/>
          <w:rtl/>
        </w:rPr>
        <w:t xml:space="preserve"> وَالبَقَاءُ</w:t>
      </w:r>
      <w:r w:rsidR="006E69F0">
        <w:rPr>
          <w:rFonts w:hint="cs"/>
          <w:rtl/>
        </w:rPr>
        <w:t>،</w:t>
      </w:r>
      <w:r>
        <w:rPr>
          <w:rFonts w:hint="cs"/>
          <w:rtl/>
        </w:rPr>
        <w:t xml:space="preserve"> وَمُخَالَفَتُهَ تَعَالَى ِلْحَوَادِثِ</w:t>
      </w:r>
      <w:r w:rsidR="006E69F0">
        <w:rPr>
          <w:rFonts w:hint="cs"/>
          <w:rtl/>
        </w:rPr>
        <w:t>،</w:t>
      </w:r>
      <w:r>
        <w:rPr>
          <w:rFonts w:hint="cs"/>
          <w:rtl/>
        </w:rPr>
        <w:t xml:space="preserve"> وَقِيَامُةُ تَعَالَى بِنَفْسِهِ</w:t>
      </w:r>
      <w:r>
        <w:t xml:space="preserve">: </w:t>
      </w:r>
      <w:r>
        <w:rPr>
          <w:rFonts w:hint="cs"/>
          <w:rtl/>
        </w:rPr>
        <w:t>أَيْ لاَ يَفْتَقِرُ إِلَى مَحَلَّ، وَلاَ مُخصِّصٍ</w:t>
      </w:r>
      <w:r w:rsidR="006E69F0">
        <w:rPr>
          <w:rFonts w:hint="cs"/>
          <w:rtl/>
        </w:rPr>
        <w:t>،</w:t>
      </w:r>
      <w:r>
        <w:rPr>
          <w:rFonts w:hint="cs"/>
          <w:rtl/>
        </w:rPr>
        <w:t xml:space="preserve"> وَالْوَحْدَانِيَّةُ</w:t>
      </w:r>
      <w:r w:rsidR="006E69F0">
        <w:rPr>
          <w:rFonts w:hint="cs"/>
          <w:rtl/>
        </w:rPr>
        <w:t>:</w:t>
      </w:r>
      <w:r>
        <w:rPr>
          <w:rFonts w:hint="cs"/>
          <w:rtl/>
        </w:rPr>
        <w:t>أَيْ</w:t>
      </w:r>
      <w:r>
        <w:rPr>
          <w:rFonts w:hint="cs"/>
        </w:rPr>
        <w:t xml:space="preserve"> </w:t>
      </w:r>
      <w:r>
        <w:rPr>
          <w:rFonts w:hint="cs"/>
          <w:rtl/>
        </w:rPr>
        <w:t>لاَ ثَانِيَ لَهُ فِي ذَاتِهِ، وَلاَ فِي صِفَاتِهِ، وَلاَ فِي أَفْعَالِهِ</w:t>
      </w:r>
      <w:r w:rsidR="006E69F0">
        <w:rPr>
          <w:rFonts w:hint="cs"/>
          <w:rtl/>
        </w:rPr>
        <w:t>،</w:t>
      </w:r>
      <w:r>
        <w:rPr>
          <w:rFonts w:hint="cs"/>
          <w:rtl/>
        </w:rPr>
        <w:t xml:space="preserve"> فَهذِهِ سِتُّ صِفَاتٍ</w:t>
      </w:r>
      <w:r>
        <w:t>:</w:t>
      </w:r>
      <w:r w:rsidR="006E69F0">
        <w:rPr>
          <w:rtl/>
        </w:rPr>
        <w:t xml:space="preserve"> </w:t>
      </w:r>
      <w:r>
        <w:rPr>
          <w:rFonts w:hint="cs"/>
          <w:rtl/>
        </w:rPr>
        <w:t>اْلأُولَى نَفْسِيَّةٌ، وَهِيَ</w:t>
      </w:r>
      <w:r>
        <w:t xml:space="preserve">: </w:t>
      </w:r>
      <w:r>
        <w:rPr>
          <w:rFonts w:hint="cs"/>
          <w:rtl/>
        </w:rPr>
        <w:t>الْوَجُودُ</w:t>
      </w:r>
      <w:r w:rsidR="006E69F0">
        <w:rPr>
          <w:rFonts w:hint="cs"/>
          <w:rtl/>
        </w:rPr>
        <w:t>،</w:t>
      </w:r>
      <w:r>
        <w:rPr>
          <w:rFonts w:hint="cs"/>
          <w:rtl/>
        </w:rPr>
        <w:t xml:space="preserve"> وَالخَمْسَةُ بَعْدَهَا سَلْبيَّةٌ</w:t>
      </w:r>
      <w:r w:rsidR="006E69F0">
        <w:rPr>
          <w:rFonts w:hint="cs"/>
          <w:rtl/>
        </w:rPr>
        <w:t>،</w:t>
      </w:r>
      <w:r>
        <w:rPr>
          <w:rFonts w:hint="cs"/>
          <w:rtl/>
        </w:rPr>
        <w:t xml:space="preserve"> ثُمَّ يَجِبُ لَهُ تَعَالَى سَبْعُ صِفَاتٍ،</w:t>
      </w:r>
      <w:r>
        <w:rPr>
          <w:rFonts w:hint="cs"/>
        </w:rPr>
        <w:t xml:space="preserve"> </w:t>
      </w:r>
      <w:r>
        <w:rPr>
          <w:rFonts w:hint="cs"/>
          <w:rtl/>
        </w:rPr>
        <w:t>تُسَمَّى صفَاتِ المَعَانِي، وَهِيَ</w:t>
      </w:r>
      <w:r>
        <w:t>:</w:t>
      </w:r>
      <w:r w:rsidR="006E69F0">
        <w:rPr>
          <w:rtl/>
        </w:rPr>
        <w:t xml:space="preserve"> </w:t>
      </w:r>
      <w:r>
        <w:rPr>
          <w:rFonts w:hint="cs"/>
          <w:rtl/>
        </w:rPr>
        <w:t>الْقًدْرَةُ،</w:t>
      </w:r>
      <w:r>
        <w:rPr>
          <w:rFonts w:hint="cs"/>
        </w:rPr>
        <w:t xml:space="preserve"> </w:t>
      </w:r>
      <w:r>
        <w:rPr>
          <w:rFonts w:hint="cs"/>
          <w:rtl/>
        </w:rPr>
        <w:t>وَاْلإِرادَةُ</w:t>
      </w:r>
      <w:r>
        <w:t xml:space="preserve">: </w:t>
      </w:r>
      <w:r>
        <w:rPr>
          <w:rFonts w:hint="cs"/>
          <w:rtl/>
        </w:rPr>
        <w:t>المُتَعَلِّقَانِ بِجَمِيعِ</w:t>
      </w:r>
      <w:r>
        <w:rPr>
          <w:rFonts w:hint="cs"/>
        </w:rPr>
        <w:t xml:space="preserve"> </w:t>
      </w:r>
      <w:r>
        <w:rPr>
          <w:rFonts w:hint="cs"/>
          <w:rtl/>
        </w:rPr>
        <w:t>المُمْكِنَات</w:t>
      </w:r>
      <w:r w:rsidR="006E69F0">
        <w:rPr>
          <w:rFonts w:hint="cs"/>
          <w:rtl/>
        </w:rPr>
        <w:t>،</w:t>
      </w:r>
      <w:r>
        <w:rPr>
          <w:rFonts w:hint="cs"/>
          <w:rtl/>
        </w:rPr>
        <w:t xml:space="preserve"> وَالْعِلْمُ</w:t>
      </w:r>
      <w:r>
        <w:rPr>
          <w:rFonts w:hint="cs"/>
        </w:rPr>
        <w:t xml:space="preserve"> </w:t>
      </w:r>
      <w:r>
        <w:rPr>
          <w:rFonts w:hint="cs"/>
          <w:rtl/>
        </w:rPr>
        <w:t>المُتَعَلِّقُ بِجَمِيعِ الْوَاجِبَاتِ، وَالجَائِزَاتِ،</w:t>
      </w:r>
      <w:r>
        <w:rPr>
          <w:rFonts w:hint="cs"/>
        </w:rPr>
        <w:t xml:space="preserve"> </w:t>
      </w:r>
      <w:r>
        <w:rPr>
          <w:rFonts w:hint="cs"/>
          <w:rtl/>
        </w:rPr>
        <w:t>وَالمُسْتَحِيلاَتُ</w:t>
      </w:r>
      <w:r w:rsidR="006E69F0">
        <w:rPr>
          <w:rFonts w:hint="cs"/>
          <w:rtl/>
        </w:rPr>
        <w:t>،</w:t>
      </w:r>
      <w:r>
        <w:rPr>
          <w:rFonts w:hint="cs"/>
          <w:rtl/>
        </w:rPr>
        <w:t xml:space="preserve"> وَالحَيَاةُ،</w:t>
      </w:r>
      <w:r>
        <w:rPr>
          <w:rFonts w:hint="cs"/>
        </w:rPr>
        <w:t xml:space="preserve"> </w:t>
      </w:r>
      <w:r>
        <w:rPr>
          <w:rFonts w:hint="cs"/>
          <w:rtl/>
        </w:rPr>
        <w:t>وَهِيَ: لاَ تتَعَلَّقُ بِشْيءِ</w:t>
      </w:r>
      <w:r w:rsidR="006E69F0">
        <w:rPr>
          <w:rFonts w:hint="cs"/>
          <w:rtl/>
        </w:rPr>
        <w:t xml:space="preserve">، </w:t>
      </w:r>
      <w:r>
        <w:rPr>
          <w:rFonts w:hint="cs"/>
          <w:rtl/>
        </w:rPr>
        <w:t>وَالسَّمْعُ وَالبصَرُ</w:t>
      </w:r>
      <w:r>
        <w:t xml:space="preserve">: </w:t>
      </w:r>
      <w:r>
        <w:rPr>
          <w:rFonts w:hint="cs"/>
          <w:rtl/>
        </w:rPr>
        <w:t>المُتَعَلِّقَان</w:t>
      </w:r>
      <w:r>
        <w:rPr>
          <w:rFonts w:hint="cs"/>
        </w:rPr>
        <w:t xml:space="preserve"> </w:t>
      </w:r>
      <w:r>
        <w:rPr>
          <w:rFonts w:hint="cs"/>
          <w:rtl/>
        </w:rPr>
        <w:t>بِجَمِيعِ المَوْجُودَات</w:t>
      </w:r>
      <w:r w:rsidR="006E69F0">
        <w:rPr>
          <w:rFonts w:hint="cs"/>
          <w:rtl/>
        </w:rPr>
        <w:t>،</w:t>
      </w:r>
      <w:r>
        <w:rPr>
          <w:rFonts w:hint="cs"/>
          <w:rtl/>
        </w:rPr>
        <w:t xml:space="preserve"> وَالْكَلامُ</w:t>
      </w:r>
      <w:r>
        <w:t xml:space="preserve">: </w:t>
      </w:r>
      <w:r>
        <w:rPr>
          <w:rFonts w:hint="cs"/>
          <w:rtl/>
        </w:rPr>
        <w:t>الذَّي لَيْسَ بِحَرْفٍ، وَلاَ صَوْتٍ، وَيَتَعَلَّقُ بِمَا يَتَعَلَّقُ</w:t>
      </w:r>
      <w:r>
        <w:rPr>
          <w:rFonts w:hint="cs"/>
        </w:rPr>
        <w:t xml:space="preserve"> </w:t>
      </w:r>
      <w:r>
        <w:rPr>
          <w:rFonts w:hint="cs"/>
          <w:rtl/>
        </w:rPr>
        <w:t>بِهِ الْعِلْمُ مِنَ المُتَعَلَّقَاتِ</w:t>
      </w:r>
      <w:r w:rsidR="006E69F0">
        <w:rPr>
          <w:rFonts w:hint="cs"/>
          <w:rtl/>
        </w:rPr>
        <w:t>،</w:t>
      </w:r>
      <w:r>
        <w:rPr>
          <w:rFonts w:hint="cs"/>
          <w:rtl/>
        </w:rPr>
        <w:t xml:space="preserve"> ثُمَّ سَبْعُ صِفَاتٍ،</w:t>
      </w:r>
      <w:r>
        <w:rPr>
          <w:rFonts w:hint="cs"/>
        </w:rPr>
        <w:t xml:space="preserve"> </w:t>
      </w:r>
      <w:r>
        <w:rPr>
          <w:rFonts w:hint="cs"/>
          <w:rtl/>
        </w:rPr>
        <w:t>تُسَمَّى صِفَاتٍ مَعْنَوِيَّةً،</w:t>
      </w:r>
      <w:r>
        <w:rPr>
          <w:rFonts w:hint="cs"/>
        </w:rPr>
        <w:t xml:space="preserve"> </w:t>
      </w:r>
      <w:r>
        <w:rPr>
          <w:rFonts w:hint="cs"/>
          <w:rtl/>
        </w:rPr>
        <w:t>وَهِيَ</w:t>
      </w:r>
      <w:r>
        <w:t>:</w:t>
      </w:r>
      <w:r w:rsidR="006E69F0">
        <w:rPr>
          <w:rtl/>
        </w:rPr>
        <w:t xml:space="preserve"> </w:t>
      </w:r>
      <w:r>
        <w:rPr>
          <w:rFonts w:hint="cs"/>
          <w:rtl/>
        </w:rPr>
        <w:t>مُلاَزِمَةٌ لِلسَّبْعْ اْلأُولَى، وَهِيَ</w:t>
      </w:r>
      <w:r>
        <w:t>:</w:t>
      </w:r>
      <w:r w:rsidR="006E69F0">
        <w:rPr>
          <w:rtl/>
        </w:rPr>
        <w:t xml:space="preserve"> </w:t>
      </w:r>
      <w:r>
        <w:rPr>
          <w:rFonts w:hint="cs"/>
          <w:rtl/>
        </w:rPr>
        <w:t>كَوْنهُ تعالى</w:t>
      </w:r>
      <w:r w:rsidR="006E69F0">
        <w:rPr>
          <w:rtl/>
        </w:rPr>
        <w:t xml:space="preserve">: </w:t>
      </w:r>
      <w:r>
        <w:rPr>
          <w:rFonts w:hint="cs"/>
          <w:rtl/>
        </w:rPr>
        <w:t>قادراً</w:t>
      </w:r>
      <w:r w:rsidR="006E69F0">
        <w:rPr>
          <w:rFonts w:hint="cs"/>
          <w:rtl/>
        </w:rPr>
        <w:t xml:space="preserve"> </w:t>
      </w:r>
      <w:r>
        <w:rPr>
          <w:rFonts w:hint="cs"/>
          <w:rtl/>
        </w:rPr>
        <w:t>وَمُريداً وَعَالِمًا</w:t>
      </w:r>
      <w:r>
        <w:rPr>
          <w:rFonts w:hint="cs"/>
        </w:rPr>
        <w:t xml:space="preserve"> </w:t>
      </w:r>
      <w:r>
        <w:rPr>
          <w:rFonts w:hint="cs"/>
          <w:rtl/>
        </w:rPr>
        <w:t>وَحَيَّا وَسَمِيعًا وَبَصِيراً وَمُتَكَلِّمًا</w:t>
      </w:r>
      <w:r w:rsidR="006E69F0">
        <w:rPr>
          <w:rFonts w:hint="cs"/>
          <w:rtl/>
        </w:rPr>
        <w:t>،</w:t>
      </w:r>
      <w:r>
        <w:rPr>
          <w:rFonts w:hint="cs"/>
          <w:rtl/>
        </w:rPr>
        <w:t xml:space="preserve"> </w:t>
      </w:r>
    </w:p>
    <w:p w14:paraId="579C8F2A" w14:textId="42A27475" w:rsidR="00C56407" w:rsidRDefault="00C56407" w:rsidP="00C44FF7">
      <w:pPr>
        <w:ind w:left="-46"/>
        <w:rPr>
          <w:rtl/>
        </w:rPr>
      </w:pPr>
      <w:r>
        <w:rPr>
          <w:rFonts w:hint="cs"/>
          <w:bCs/>
          <w:rtl/>
        </w:rPr>
        <w:t>وَمِمَّا يسْتَحِيلُ فِي حَقَّهِ تَعَالى عِشْرُونَ صِفَةً</w:t>
      </w:r>
      <w:r>
        <w:rPr>
          <w:rFonts w:hint="cs"/>
          <w:rtl/>
        </w:rPr>
        <w:t>، وَهِيَ</w:t>
      </w:r>
      <w:r>
        <w:rPr>
          <w:rFonts w:hint="cs"/>
        </w:rPr>
        <w:t xml:space="preserve"> </w:t>
      </w:r>
      <w:r>
        <w:rPr>
          <w:rFonts w:hint="cs"/>
          <w:rtl/>
        </w:rPr>
        <w:t>أَضْدَادُ الْعِشْرِينَ اْلأُولَى، وَهِيَ</w:t>
      </w:r>
      <w:r>
        <w:t>:</w:t>
      </w:r>
      <w:r w:rsidR="006E69F0">
        <w:rPr>
          <w:rtl/>
        </w:rPr>
        <w:t xml:space="preserve"> </w:t>
      </w:r>
      <w:r>
        <w:rPr>
          <w:rFonts w:hint="cs"/>
          <w:rtl/>
        </w:rPr>
        <w:t>الْعَدَمُ وَالحُدُوثُ</w:t>
      </w:r>
      <w:r>
        <w:rPr>
          <w:rFonts w:hint="cs"/>
          <w:rtl/>
          <w:lang w:bidi="ar-KW"/>
        </w:rPr>
        <w:t xml:space="preserve"> </w:t>
      </w:r>
      <w:r>
        <w:rPr>
          <w:rFonts w:hint="cs"/>
          <w:rtl/>
        </w:rPr>
        <w:t>وَطُرُؤُ الْعَدَمِ</w:t>
      </w:r>
      <w:r w:rsidR="006E69F0">
        <w:rPr>
          <w:rFonts w:hint="cs"/>
          <w:rtl/>
        </w:rPr>
        <w:t xml:space="preserve"> </w:t>
      </w:r>
      <w:r>
        <w:rPr>
          <w:rFonts w:hint="cs"/>
          <w:rtl/>
        </w:rPr>
        <w:t>وَالمُمَاثَلَةُ لِلْحَوَادِثِ</w:t>
      </w:r>
      <w:r>
        <w:t xml:space="preserve">: </w:t>
      </w:r>
      <w:r>
        <w:rPr>
          <w:rFonts w:hint="cs"/>
          <w:rtl/>
        </w:rPr>
        <w:t>بِأَنْ يَكُونَ جِرْمًا: أَيْ تَأخُذَ ذَاتُهُ الْعَلِيةُ قَدْراً مِنَ الْفَرَاغِ</w:t>
      </w:r>
      <w:r w:rsidR="006E69F0">
        <w:rPr>
          <w:rtl/>
        </w:rPr>
        <w:t xml:space="preserve">، </w:t>
      </w:r>
      <w:r>
        <w:rPr>
          <w:rFonts w:hint="cs"/>
          <w:rtl/>
        </w:rPr>
        <w:t>أَوْ يَكُونَ عَرَضًا يَقُومُ بِالْجِرْم، أَوْ يَكُونَ فِي جِهَةٍ للْجْرمِ،</w:t>
      </w:r>
      <w:r>
        <w:rPr>
          <w:rFonts w:hint="cs"/>
        </w:rPr>
        <w:t xml:space="preserve"> </w:t>
      </w:r>
      <w:r>
        <w:rPr>
          <w:rFonts w:hint="cs"/>
          <w:rtl/>
        </w:rPr>
        <w:t>أَوْلهُ هُوَ جِهَةٌ، أَوْ يَتَقَيَّد بِمَكَانٍ، أَوْ زَمَانٍ، أَوْ تَتَّصِفَ</w:t>
      </w:r>
      <w:r>
        <w:rPr>
          <w:rFonts w:hint="cs"/>
        </w:rPr>
        <w:t xml:space="preserve"> </w:t>
      </w:r>
      <w:r>
        <w:rPr>
          <w:rFonts w:hint="cs"/>
          <w:rtl/>
        </w:rPr>
        <w:t>ذَاتُهُ الْعِلِيةُ بِالحَوَادِثِ، أَوْ يَتَّصِفَ بِالصِّغَرِ، أَوْ الْكِبَرِ،</w:t>
      </w:r>
      <w:r>
        <w:rPr>
          <w:rFonts w:hint="cs"/>
        </w:rPr>
        <w:t xml:space="preserve"> </w:t>
      </w:r>
      <w:r>
        <w:rPr>
          <w:rFonts w:hint="cs"/>
          <w:rtl/>
        </w:rPr>
        <w:t>أَوْ يَتَصَّفَ بَاْلأَغْرَاض فِي اْلأَفْعَالِ أَوْ اْلأَحْكامِ</w:t>
      </w:r>
      <w:r w:rsidR="006E69F0">
        <w:rPr>
          <w:rFonts w:hint="cs"/>
          <w:rtl/>
        </w:rPr>
        <w:t>،</w:t>
      </w:r>
      <w:r>
        <w:rPr>
          <w:rFonts w:hint="cs"/>
          <w:rtl/>
          <w:lang w:bidi="ar-KW"/>
        </w:rPr>
        <w:t xml:space="preserve"> </w:t>
      </w:r>
      <w:r>
        <w:rPr>
          <w:rFonts w:hint="cs"/>
          <w:rtl/>
        </w:rPr>
        <w:t>وَكَذَا يَسْتَحِيلُ عَلَيْهِ تَعَالَى</w:t>
      </w:r>
      <w:r>
        <w:t xml:space="preserve">: </w:t>
      </w:r>
      <w:r>
        <w:rPr>
          <w:rFonts w:hint="cs"/>
          <w:rtl/>
        </w:rPr>
        <w:t>أَنْ</w:t>
      </w:r>
      <w:r>
        <w:rPr>
          <w:rFonts w:hint="cs"/>
        </w:rPr>
        <w:t xml:space="preserve"> </w:t>
      </w:r>
      <w:r>
        <w:rPr>
          <w:rFonts w:hint="cs"/>
          <w:rtl/>
        </w:rPr>
        <w:t>لاَ يَكُونَ قائِمًا بِنَفْسِهِ، بِأَنْ يَكُونَ صِفَةً يَقُومُ بِمَحلٍ، أَوْ</w:t>
      </w:r>
      <w:r>
        <w:rPr>
          <w:rFonts w:hint="cs"/>
        </w:rPr>
        <w:t xml:space="preserve"> </w:t>
      </w:r>
      <w:r>
        <w:rPr>
          <w:rFonts w:hint="cs"/>
          <w:rtl/>
        </w:rPr>
        <w:t>يَحْتَاجُ إِلَى مُخَصَّصٍ</w:t>
      </w:r>
      <w:r w:rsidR="006E69F0">
        <w:rPr>
          <w:rFonts w:hint="cs"/>
          <w:rtl/>
        </w:rPr>
        <w:t>،</w:t>
      </w:r>
      <w:r>
        <w:rPr>
          <w:rFonts w:hint="cs"/>
          <w:rtl/>
        </w:rPr>
        <w:t xml:space="preserve"> وَكَذَا يَسْتَحيلُ</w:t>
      </w:r>
      <w:r>
        <w:rPr>
          <w:rFonts w:hint="cs"/>
        </w:rPr>
        <w:t xml:space="preserve"> </w:t>
      </w:r>
      <w:r>
        <w:rPr>
          <w:rFonts w:hint="cs"/>
          <w:rtl/>
        </w:rPr>
        <w:t>عَلَيْهِ تَعَالَى</w:t>
      </w:r>
      <w:r>
        <w:t xml:space="preserve">: </w:t>
      </w:r>
      <w:r>
        <w:rPr>
          <w:rFonts w:hint="cs"/>
          <w:rtl/>
        </w:rPr>
        <w:t>أَنْ لاَ يَكُوُنَ وَاحِداً بِأَنْ</w:t>
      </w:r>
      <w:r>
        <w:rPr>
          <w:rFonts w:hint="cs"/>
        </w:rPr>
        <w:t xml:space="preserve"> </w:t>
      </w:r>
      <w:r>
        <w:rPr>
          <w:rFonts w:hint="cs"/>
          <w:rtl/>
        </w:rPr>
        <w:t>يَكُونَ مُرَكبًا فِي ذَاتِهِ، أَوْ يَكُونَ لَهُ مُمَاثِلٌ فِي ذَاتِهِ، أَوْ</w:t>
      </w:r>
      <w:r>
        <w:rPr>
          <w:rFonts w:hint="cs"/>
        </w:rPr>
        <w:t xml:space="preserve"> </w:t>
      </w:r>
      <w:r>
        <w:rPr>
          <w:rFonts w:hint="cs"/>
          <w:rtl/>
        </w:rPr>
        <w:t>صِفَاتِهِ، أَوْ يَكُونَ مَعَهُ فِي الْوُجُودِ مُؤَثَّرٌ فِي فِعْلٍ مِنَ</w:t>
      </w:r>
      <w:r>
        <w:rPr>
          <w:rFonts w:hint="cs"/>
        </w:rPr>
        <w:t xml:space="preserve"> </w:t>
      </w:r>
      <w:r>
        <w:rPr>
          <w:rFonts w:hint="cs"/>
          <w:rtl/>
        </w:rPr>
        <w:t>اْلأَفْعَالِ</w:t>
      </w:r>
      <w:r w:rsidR="006E69F0">
        <w:rPr>
          <w:rFonts w:hint="cs"/>
          <w:rtl/>
        </w:rPr>
        <w:t>،</w:t>
      </w:r>
      <w:r>
        <w:rPr>
          <w:rFonts w:hint="cs"/>
          <w:rtl/>
        </w:rPr>
        <w:t xml:space="preserve"> وَكَذَا يَسْتَحِيلُ عَلَيْهِ تَعَالَى</w:t>
      </w:r>
      <w:r w:rsidR="006E69F0">
        <w:rPr>
          <w:rtl/>
        </w:rPr>
        <w:t>:</w:t>
      </w:r>
      <w:r>
        <w:rPr>
          <w:rFonts w:hint="cs"/>
          <w:rtl/>
        </w:rPr>
        <w:t>الْعَجْزُ عَنْ مَمْكِنٍ مَّا، وَإِيجَادُ شَيْءٍ مِنَ</w:t>
      </w:r>
      <w:r>
        <w:rPr>
          <w:rFonts w:hint="cs"/>
        </w:rPr>
        <w:t xml:space="preserve"> </w:t>
      </w:r>
      <w:r>
        <w:rPr>
          <w:rFonts w:hint="cs"/>
          <w:rtl/>
        </w:rPr>
        <w:t>الْعَالَمِ مَعَ كَرَاهَتِهِ لِوُجُودِهِ</w:t>
      </w:r>
      <w:r w:rsidR="006E69F0">
        <w:rPr>
          <w:rFonts w:hint="cs"/>
          <w:rtl/>
        </w:rPr>
        <w:t xml:space="preserve">، </w:t>
      </w:r>
      <w:r>
        <w:rPr>
          <w:rFonts w:hint="cs"/>
          <w:rtl/>
        </w:rPr>
        <w:t>أَيْ عَدَمِ إِرَادَتِهِ لَهُ تَعَالَى</w:t>
      </w:r>
      <w:r>
        <w:rPr>
          <w:rFonts w:hint="cs"/>
        </w:rPr>
        <w:t xml:space="preserve"> </w:t>
      </w:r>
      <w:r>
        <w:rPr>
          <w:rFonts w:hint="cs"/>
          <w:rtl/>
        </w:rPr>
        <w:t>أَوْ مَعَ الذُهُولِ، أَوْ الْغَفْلَةِ، أّوْ بِالتَّعْلِيلِ، أَوْ</w:t>
      </w:r>
      <w:r>
        <w:rPr>
          <w:rFonts w:hint="cs"/>
        </w:rPr>
        <w:t xml:space="preserve"> </w:t>
      </w:r>
      <w:r>
        <w:rPr>
          <w:rFonts w:hint="cs"/>
          <w:rtl/>
        </w:rPr>
        <w:t>بِالطَّبْعِ</w:t>
      </w:r>
      <w:r w:rsidR="006E69F0">
        <w:rPr>
          <w:rFonts w:hint="cs"/>
          <w:rtl/>
        </w:rPr>
        <w:t>،</w:t>
      </w:r>
      <w:r>
        <w:rPr>
          <w:rFonts w:hint="cs"/>
          <w:rtl/>
        </w:rPr>
        <w:t xml:space="preserve"> وَكَذَا يَسْتَحِيلُ عَلَيْهِ</w:t>
      </w:r>
      <w:r>
        <w:rPr>
          <w:rFonts w:hint="cs"/>
        </w:rPr>
        <w:t xml:space="preserve"> </w:t>
      </w:r>
      <w:r>
        <w:rPr>
          <w:rFonts w:hint="cs"/>
          <w:rtl/>
        </w:rPr>
        <w:t>تَعَالَى</w:t>
      </w:r>
      <w:r>
        <w:t xml:space="preserve">: </w:t>
      </w:r>
      <w:r>
        <w:rPr>
          <w:rFonts w:hint="cs"/>
          <w:rtl/>
        </w:rPr>
        <w:t>الجَهْلُ وَمَا فِي مَعْنَاهُ بَمعْلُومٍ مَّا،</w:t>
      </w:r>
      <w:r>
        <w:rPr>
          <w:rFonts w:hint="cs"/>
        </w:rPr>
        <w:t xml:space="preserve"> </w:t>
      </w:r>
      <w:r>
        <w:rPr>
          <w:rFonts w:hint="cs"/>
          <w:rtl/>
        </w:rPr>
        <w:t>وَالمَوْتُ، وَالصَّمَمُ، وَالْعَمى وَالْبَكَمُ</w:t>
      </w:r>
      <w:r w:rsidR="006E69F0">
        <w:rPr>
          <w:rFonts w:hint="cs"/>
          <w:rtl/>
        </w:rPr>
        <w:t xml:space="preserve">، </w:t>
      </w:r>
      <w:r>
        <w:rPr>
          <w:rFonts w:hint="cs"/>
          <w:rtl/>
        </w:rPr>
        <w:t>وَأَضْدَادُ الصِّفَاتٍ المَعْنَوِيَّةِ وَاضِحَةٌ مِنْ</w:t>
      </w:r>
      <w:r>
        <w:rPr>
          <w:rFonts w:hint="cs"/>
        </w:rPr>
        <w:t xml:space="preserve"> </w:t>
      </w:r>
      <w:r>
        <w:rPr>
          <w:rFonts w:hint="cs"/>
          <w:rtl/>
        </w:rPr>
        <w:t>هَذِهِ</w:t>
      </w:r>
      <w:r w:rsidR="006E69F0">
        <w:rPr>
          <w:rFonts w:hint="cs"/>
          <w:rtl/>
        </w:rPr>
        <w:t>،</w:t>
      </w:r>
      <w:r>
        <w:rPr>
          <w:rFonts w:hint="cs"/>
          <w:rtl/>
        </w:rPr>
        <w:t xml:space="preserve"> </w:t>
      </w:r>
      <w:r>
        <w:rPr>
          <w:rFonts w:hint="cs"/>
          <w:bCs/>
          <w:rtl/>
        </w:rPr>
        <w:t>وَأَمَّا الجَائِزُ فِي حقِّهِ تَعَالَى</w:t>
      </w:r>
      <w:r>
        <w:t>:</w:t>
      </w:r>
      <w:r w:rsidR="006E69F0">
        <w:rPr>
          <w:rtl/>
        </w:rPr>
        <w:t xml:space="preserve"> </w:t>
      </w:r>
      <w:r>
        <w:rPr>
          <w:rFonts w:hint="cs"/>
          <w:rtl/>
        </w:rPr>
        <w:t>فَفِعْلُ كَلِّ مَمْكِنٍ أَوْ تَرْكُهُ</w:t>
      </w:r>
      <w:r w:rsidR="006E69F0">
        <w:rPr>
          <w:rFonts w:hint="cs"/>
          <w:rtl/>
        </w:rPr>
        <w:t xml:space="preserve">، </w:t>
      </w:r>
    </w:p>
    <w:p w14:paraId="2C2D27D5" w14:textId="459A2302" w:rsidR="00C56407" w:rsidRDefault="00C56407" w:rsidP="00C44FF7">
      <w:pPr>
        <w:ind w:left="-46"/>
        <w:rPr>
          <w:rtl/>
        </w:rPr>
      </w:pPr>
      <w:r>
        <w:rPr>
          <w:rFonts w:hint="cs"/>
          <w:bCs/>
          <w:rtl/>
        </w:rPr>
        <w:t>أَمَّا بُرْهَانُ وَجَودِهِ تَعَالَى</w:t>
      </w:r>
      <w:r>
        <w:t>:</w:t>
      </w:r>
      <w:r w:rsidR="006E69F0">
        <w:rPr>
          <w:rtl/>
        </w:rPr>
        <w:t xml:space="preserve"> </w:t>
      </w:r>
      <w:r>
        <w:rPr>
          <w:rFonts w:hint="cs"/>
          <w:rtl/>
        </w:rPr>
        <w:t>فَحُدوثُ الْعَالَمِ</w:t>
      </w:r>
      <w:r w:rsidR="006E69F0">
        <w:rPr>
          <w:rFonts w:hint="cs"/>
          <w:rtl/>
        </w:rPr>
        <w:t>،</w:t>
      </w:r>
      <w:r>
        <w:rPr>
          <w:rFonts w:hint="cs"/>
          <w:rtl/>
        </w:rPr>
        <w:t xml:space="preserve"> لأَنَّهُ لَوْ لًمْ يَكُنْ لَهُ</w:t>
      </w:r>
      <w:r>
        <w:rPr>
          <w:rFonts w:hint="cs"/>
        </w:rPr>
        <w:t xml:space="preserve"> </w:t>
      </w:r>
      <w:r>
        <w:rPr>
          <w:rFonts w:hint="cs"/>
          <w:rtl/>
        </w:rPr>
        <w:t>مُحْدِثٌ بَلْ حَدَثَ بِنَفْسِهِ لَزمَ أَنْ يَكُونَ أَحَدُ اْلأَمْرَيْنِ</w:t>
      </w:r>
      <w:r>
        <w:rPr>
          <w:rFonts w:hint="cs"/>
        </w:rPr>
        <w:t xml:space="preserve"> </w:t>
      </w:r>
      <w:r>
        <w:rPr>
          <w:rFonts w:hint="cs"/>
          <w:rtl/>
        </w:rPr>
        <w:t>المُتَسَاويَيْنِ مُسَاوِيًا لِصَاحِبِهِ رَاجِحًا عَلَيْهِ بِلاَ سَبَبٍ وَهُوَ</w:t>
      </w:r>
      <w:r>
        <w:rPr>
          <w:rFonts w:hint="cs"/>
        </w:rPr>
        <w:t xml:space="preserve"> </w:t>
      </w:r>
      <w:r>
        <w:rPr>
          <w:rFonts w:hint="cs"/>
          <w:rtl/>
        </w:rPr>
        <w:t>مُحَالٌ</w:t>
      </w:r>
      <w:r w:rsidR="006E69F0">
        <w:rPr>
          <w:rFonts w:hint="cs"/>
          <w:rtl/>
        </w:rPr>
        <w:t>،</w:t>
      </w:r>
      <w:r>
        <w:rPr>
          <w:rFonts w:hint="cs"/>
          <w:rtl/>
        </w:rPr>
        <w:t xml:space="preserve"> وَدّلِيلٌ حُدُوثِ الْعَالَمِ</w:t>
      </w:r>
      <w:r>
        <w:rPr>
          <w:rFonts w:hint="cs"/>
        </w:rPr>
        <w:t xml:space="preserve"> </w:t>
      </w:r>
      <w:r>
        <w:rPr>
          <w:rFonts w:hint="cs"/>
          <w:rtl/>
        </w:rPr>
        <w:t>مُلاَزَمَتُهُ لِلأَعْرَاضِ الحَادِثَةِ مِنْ: حَرَكَةٍ</w:t>
      </w:r>
      <w:r w:rsidR="006E69F0">
        <w:rPr>
          <w:rFonts w:hint="cs"/>
          <w:rtl/>
        </w:rPr>
        <w:t>،</w:t>
      </w:r>
      <w:r>
        <w:rPr>
          <w:rFonts w:hint="cs"/>
          <w:rtl/>
        </w:rPr>
        <w:t xml:space="preserve"> أوَ سُكُونٍ</w:t>
      </w:r>
      <w:r>
        <w:rPr>
          <w:rFonts w:hint="cs"/>
        </w:rPr>
        <w:t xml:space="preserve"> </w:t>
      </w:r>
      <w:r>
        <w:rPr>
          <w:rFonts w:hint="cs"/>
          <w:rtl/>
        </w:rPr>
        <w:t>أوَ غَيْرِهِمَا، وَمُلاَزِمُ الحَادِثِ حَادِثٌ</w:t>
      </w:r>
      <w:r w:rsidR="006E69F0">
        <w:rPr>
          <w:rFonts w:hint="cs"/>
          <w:rtl/>
        </w:rPr>
        <w:t>،</w:t>
      </w:r>
      <w:r>
        <w:rPr>
          <w:rFonts w:hint="cs"/>
          <w:rtl/>
        </w:rPr>
        <w:t xml:space="preserve"> وَدَلِيلُ</w:t>
      </w:r>
      <w:r>
        <w:rPr>
          <w:rFonts w:hint="cs"/>
        </w:rPr>
        <w:t xml:space="preserve"> </w:t>
      </w:r>
      <w:r>
        <w:rPr>
          <w:rFonts w:hint="cs"/>
          <w:rtl/>
        </w:rPr>
        <w:t>حُدُوثِ اْلأَعرَاضِ</w:t>
      </w:r>
      <w:r>
        <w:rPr>
          <w:rFonts w:hint="cs"/>
        </w:rPr>
        <w:t xml:space="preserve"> </w:t>
      </w:r>
      <w:r>
        <w:rPr>
          <w:rFonts w:hint="cs"/>
          <w:rtl/>
        </w:rPr>
        <w:t>مُشَاهَدَةُ تَغَيُّرِهَا مِنْ عَدَمٍ إِلَى وَجَودٍ،</w:t>
      </w:r>
      <w:r>
        <w:rPr>
          <w:rFonts w:hint="cs"/>
        </w:rPr>
        <w:t xml:space="preserve"> </w:t>
      </w:r>
      <w:r>
        <w:rPr>
          <w:rFonts w:hint="cs"/>
          <w:rtl/>
        </w:rPr>
        <w:t>وَمِنْ وُجُودٍ إِلَى عَدَمٍ</w:t>
      </w:r>
      <w:r w:rsidR="006E69F0">
        <w:rPr>
          <w:rFonts w:hint="cs"/>
          <w:rtl/>
        </w:rPr>
        <w:t>،</w:t>
      </w:r>
      <w:r>
        <w:rPr>
          <w:rFonts w:hint="cs"/>
          <w:rtl/>
        </w:rPr>
        <w:t xml:space="preserve"> وَأَمَّا بُرْهَانُ وُجُوبِ الْقِدَمِ لَهُ</w:t>
      </w:r>
      <w:r>
        <w:rPr>
          <w:rFonts w:hint="cs"/>
        </w:rPr>
        <w:t xml:space="preserve"> </w:t>
      </w:r>
      <w:r>
        <w:rPr>
          <w:rFonts w:hint="cs"/>
          <w:rtl/>
        </w:rPr>
        <w:t>تَعَالَى</w:t>
      </w:r>
      <w:r>
        <w:t>:</w:t>
      </w:r>
      <w:r w:rsidR="006E69F0">
        <w:rPr>
          <w:rtl/>
        </w:rPr>
        <w:t xml:space="preserve"> </w:t>
      </w:r>
      <w:r>
        <w:rPr>
          <w:rFonts w:hint="cs"/>
          <w:rtl/>
        </w:rPr>
        <w:t>فَلأَنَّهُ لَوْ يَكُنْ قَديمًا، لَكَانَ</w:t>
      </w:r>
      <w:r>
        <w:rPr>
          <w:rFonts w:hint="cs"/>
        </w:rPr>
        <w:t xml:space="preserve"> </w:t>
      </w:r>
      <w:r>
        <w:rPr>
          <w:rFonts w:hint="cs"/>
          <w:rtl/>
        </w:rPr>
        <w:t>حَادِثًا فَيَفْقِرُ إِلَى مُحْدِثٍ، فَيَلْزَمُ الدَّوْرُ، أوِ</w:t>
      </w:r>
      <w:r>
        <w:rPr>
          <w:rFonts w:hint="cs"/>
        </w:rPr>
        <w:t xml:space="preserve"> </w:t>
      </w:r>
      <w:r>
        <w:rPr>
          <w:rFonts w:hint="cs"/>
          <w:rtl/>
        </w:rPr>
        <w:t>التَّسَلْسُلُ</w:t>
      </w:r>
      <w:r w:rsidR="006E69F0">
        <w:rPr>
          <w:rFonts w:hint="cs"/>
          <w:rtl/>
        </w:rPr>
        <w:t>،</w:t>
      </w:r>
      <w:r>
        <w:rPr>
          <w:rFonts w:hint="cs"/>
          <w:rtl/>
        </w:rPr>
        <w:t xml:space="preserve"> وَأَمَّا بُرْهَانُ وَجَوبِ الْبَقَاءِ لَهُ</w:t>
      </w:r>
      <w:r>
        <w:rPr>
          <w:rFonts w:hint="cs"/>
        </w:rPr>
        <w:t xml:space="preserve"> </w:t>
      </w:r>
      <w:r>
        <w:rPr>
          <w:rFonts w:hint="cs"/>
          <w:rtl/>
        </w:rPr>
        <w:t>تَعَالَى</w:t>
      </w:r>
      <w:r>
        <w:t>:</w:t>
      </w:r>
      <w:r w:rsidR="006E69F0">
        <w:rPr>
          <w:rtl/>
        </w:rPr>
        <w:t xml:space="preserve"> </w:t>
      </w:r>
      <w:r>
        <w:rPr>
          <w:rFonts w:hint="cs"/>
          <w:rtl/>
        </w:rPr>
        <w:t>فَلأَنَّهُ لَوْ أَمْكَنَ أَنْ يَلْحَقَهُ</w:t>
      </w:r>
      <w:r>
        <w:rPr>
          <w:rFonts w:hint="cs"/>
        </w:rPr>
        <w:t xml:space="preserve"> </w:t>
      </w:r>
      <w:r>
        <w:rPr>
          <w:rFonts w:hint="cs"/>
          <w:rtl/>
        </w:rPr>
        <w:t>الْعَدَمُ، لاَنْتَفَى عَنْهُ القْدَمُ لِكَوْنِ وُجُودِهِ حِينَئِذٍ جَائِزًا لاَ</w:t>
      </w:r>
      <w:r>
        <w:rPr>
          <w:rFonts w:hint="cs"/>
        </w:rPr>
        <w:t xml:space="preserve"> </w:t>
      </w:r>
      <w:r>
        <w:rPr>
          <w:rFonts w:hint="cs"/>
          <w:rtl/>
        </w:rPr>
        <w:t>وَاجِبًا، وَالجَائِزُ لاَ يَكُونُ وُجُودُهُ إِلاَّ حَادِثًا، كَيْفَ! وَقَدْ</w:t>
      </w:r>
      <w:r>
        <w:rPr>
          <w:rFonts w:hint="cs"/>
        </w:rPr>
        <w:t xml:space="preserve"> </w:t>
      </w:r>
      <w:r>
        <w:rPr>
          <w:rFonts w:hint="cs"/>
          <w:rtl/>
        </w:rPr>
        <w:t>سَبَقَ قَرِيبًا وُجُوبُ قِدَمِهِ تَعَالَى وَبَقَائِه</w:t>
      </w:r>
      <w:r w:rsidR="006E69F0">
        <w:rPr>
          <w:rFonts w:hint="cs"/>
          <w:rtl/>
        </w:rPr>
        <w:t>،</w:t>
      </w:r>
      <w:r>
        <w:rPr>
          <w:rFonts w:hint="cs"/>
          <w:rtl/>
        </w:rPr>
        <w:t xml:space="preserve"> وَأَمَّا بُرْهَانُ وَجَوبِ مُخَالَفَتِهِ تَعَالَى لِلْحَوَادِثِ</w:t>
      </w:r>
      <w:r>
        <w:t>:</w:t>
      </w:r>
      <w:r w:rsidR="006E69F0">
        <w:rPr>
          <w:rtl/>
        </w:rPr>
        <w:t xml:space="preserve"> </w:t>
      </w:r>
      <w:r>
        <w:rPr>
          <w:rFonts w:hint="cs"/>
          <w:rtl/>
        </w:rPr>
        <w:t>فَلأَنَّهُ لَوْ مَائَلَ شَيْئًا مِنْهَا، لَكانَ</w:t>
      </w:r>
      <w:r>
        <w:rPr>
          <w:rFonts w:hint="cs"/>
        </w:rPr>
        <w:t xml:space="preserve"> </w:t>
      </w:r>
      <w:r>
        <w:rPr>
          <w:rFonts w:hint="cs"/>
          <w:rtl/>
        </w:rPr>
        <w:t>حَادِثًا مِثْلَهَا، وَذلِكَ مُحَالٌ لِما عَرَفْتَ قَبْلُ مِنْ وُجُوبِ قِدَمِهِ</w:t>
      </w:r>
      <w:r>
        <w:rPr>
          <w:rFonts w:hint="cs"/>
        </w:rPr>
        <w:t xml:space="preserve"> </w:t>
      </w:r>
      <w:r>
        <w:rPr>
          <w:rFonts w:hint="cs"/>
          <w:rtl/>
        </w:rPr>
        <w:t>تَعَالَى وَبَقَائِهِ</w:t>
      </w:r>
      <w:r w:rsidR="006E69F0">
        <w:rPr>
          <w:rFonts w:hint="cs"/>
          <w:rtl/>
        </w:rPr>
        <w:t>،</w:t>
      </w:r>
      <w:r>
        <w:rPr>
          <w:rFonts w:hint="cs"/>
          <w:rtl/>
        </w:rPr>
        <w:t xml:space="preserve"> وَأَمَّا بُرْهَانُ وَجَوب قِيَامِهِ تَعَالَى بِنَفْسِهِ</w:t>
      </w:r>
      <w:r>
        <w:t>:</w:t>
      </w:r>
      <w:r w:rsidR="006E69F0">
        <w:rPr>
          <w:rtl/>
        </w:rPr>
        <w:t xml:space="preserve"> </w:t>
      </w:r>
      <w:r>
        <w:rPr>
          <w:rFonts w:hint="cs"/>
          <w:rtl/>
        </w:rPr>
        <w:t>فَلأَنَّهُ تَعَالَى لَوِ احْتَاجَ إِلَى مَحَلٍ</w:t>
      </w:r>
      <w:r>
        <w:rPr>
          <w:rFonts w:hint="cs"/>
        </w:rPr>
        <w:t xml:space="preserve"> </w:t>
      </w:r>
      <w:r>
        <w:rPr>
          <w:rFonts w:hint="cs"/>
          <w:rtl/>
        </w:rPr>
        <w:t>لَكَانَ صفَةً، وَالصِّفَةُ لاَ تَتَّصِفُ بِصِفَاتِ المَعَانِي، وَلاَ</w:t>
      </w:r>
      <w:r>
        <w:rPr>
          <w:rFonts w:hint="cs"/>
        </w:rPr>
        <w:t xml:space="preserve"> </w:t>
      </w:r>
      <w:r>
        <w:rPr>
          <w:rFonts w:hint="cs"/>
          <w:rtl/>
        </w:rPr>
        <w:t>المَعْنويَّةِ، وَمَوْلاِنَا جَلَّ وَعَزَّ يَجِب اتِّصَافُهُ بِهِمَا فَلَيْسَ</w:t>
      </w:r>
      <w:r>
        <w:rPr>
          <w:rFonts w:hint="cs"/>
        </w:rPr>
        <w:t xml:space="preserve"> </w:t>
      </w:r>
      <w:r>
        <w:rPr>
          <w:rFonts w:hint="cs"/>
          <w:rtl/>
        </w:rPr>
        <w:t>بِصِفَةٍ</w:t>
      </w:r>
      <w:r w:rsidR="006E69F0">
        <w:rPr>
          <w:rFonts w:hint="cs"/>
          <w:rtl/>
        </w:rPr>
        <w:t xml:space="preserve">، </w:t>
      </w:r>
      <w:r>
        <w:rPr>
          <w:rFonts w:hint="cs"/>
          <w:rtl/>
        </w:rPr>
        <w:t>وَلَو احْتَاجَ إِلَى مُخَصِّصٍ لَكانَ حَادِثًا، كَيْفَ! وَقَدْ قامَ</w:t>
      </w:r>
      <w:r>
        <w:rPr>
          <w:rFonts w:hint="cs"/>
        </w:rPr>
        <w:t xml:space="preserve"> </w:t>
      </w:r>
      <w:r>
        <w:rPr>
          <w:rFonts w:hint="cs"/>
          <w:rtl/>
        </w:rPr>
        <w:t>الْبُرْهَانُ عَلَى وُجُوبِ قِدَمِهِ تَعَالَى وَبقَائِهِ</w:t>
      </w:r>
      <w:r w:rsidR="006E69F0">
        <w:rPr>
          <w:rFonts w:hint="cs"/>
          <w:rtl/>
        </w:rPr>
        <w:t>،</w:t>
      </w:r>
      <w:r>
        <w:rPr>
          <w:rFonts w:hint="cs"/>
          <w:rtl/>
        </w:rPr>
        <w:t xml:space="preserve"> وَأَمَّا بُرْهَانُ وُجُوبِ الْوَحْدَانِيَّةِ لَهُ تَعَالَى</w:t>
      </w:r>
      <w:r>
        <w:t>:</w:t>
      </w:r>
      <w:r w:rsidR="006E69F0">
        <w:rPr>
          <w:rtl/>
        </w:rPr>
        <w:t xml:space="preserve"> </w:t>
      </w:r>
      <w:r>
        <w:rPr>
          <w:rFonts w:hint="cs"/>
          <w:rtl/>
        </w:rPr>
        <w:t>فَلأَنَّهُ لَوْ لَمْ يَكُنْ وَاحِدًا لَزِمَ أَنْ لاَ</w:t>
      </w:r>
      <w:r>
        <w:rPr>
          <w:rFonts w:hint="cs"/>
        </w:rPr>
        <w:t xml:space="preserve"> </w:t>
      </w:r>
      <w:r>
        <w:rPr>
          <w:rFonts w:hint="cs"/>
          <w:rtl/>
        </w:rPr>
        <w:t>يُوجَدَ شَيْءٌ مِنَ الْعَالَمِ لِلَزَومِ عَجْزِهِ حِينَئِذٍ</w:t>
      </w:r>
      <w:r w:rsidR="006E69F0">
        <w:rPr>
          <w:rFonts w:hint="cs"/>
          <w:rtl/>
        </w:rPr>
        <w:t>،</w:t>
      </w:r>
      <w:r>
        <w:rPr>
          <w:rFonts w:hint="cs"/>
          <w:rtl/>
        </w:rPr>
        <w:t xml:space="preserve"> وَأَمَّا بُرْهَانُ وَجَوبِ اتِّصَافِهِ تَعالَى بِالْقُدْرَةِ</w:t>
      </w:r>
      <w:r>
        <w:rPr>
          <w:rFonts w:hint="cs"/>
        </w:rPr>
        <w:t xml:space="preserve"> </w:t>
      </w:r>
      <w:r>
        <w:rPr>
          <w:rFonts w:hint="cs"/>
          <w:rtl/>
        </w:rPr>
        <w:t>وَاْلإِرَادَةِ وَالْعِلْم وَالحَيَاةِ</w:t>
      </w:r>
      <w:r>
        <w:t>:</w:t>
      </w:r>
      <w:r w:rsidR="006E69F0">
        <w:rPr>
          <w:rtl/>
        </w:rPr>
        <w:t xml:space="preserve"> </w:t>
      </w:r>
      <w:r>
        <w:rPr>
          <w:rFonts w:hint="cs"/>
          <w:rtl/>
        </w:rPr>
        <w:t>فَلأَنَّهُ</w:t>
      </w:r>
      <w:r>
        <w:rPr>
          <w:rFonts w:hint="cs"/>
        </w:rPr>
        <w:t xml:space="preserve"> </w:t>
      </w:r>
      <w:r>
        <w:rPr>
          <w:rFonts w:hint="cs"/>
          <w:rtl/>
        </w:rPr>
        <w:t>لَوِ انْتَفى شَيْءٌ مِنْهَا لَمَا وَجِدَ شَيْءٌ مِنَ الحَوَادِثِ</w:t>
      </w:r>
      <w:r w:rsidR="006E69F0">
        <w:rPr>
          <w:rFonts w:hint="cs"/>
          <w:rtl/>
        </w:rPr>
        <w:t>،</w:t>
      </w:r>
      <w:r>
        <w:rPr>
          <w:rFonts w:hint="cs"/>
          <w:rtl/>
          <w:lang w:bidi="ar-KW"/>
        </w:rPr>
        <w:t xml:space="preserve"> </w:t>
      </w:r>
      <w:r>
        <w:rPr>
          <w:rFonts w:hint="cs"/>
          <w:rtl/>
        </w:rPr>
        <w:t>وَأَمَّا بُرْهَانُ وَجَوبِ السَّمْعِ لَهُ تَعَالَى وَالْبَصَرِ</w:t>
      </w:r>
      <w:r>
        <w:rPr>
          <w:rFonts w:hint="cs"/>
        </w:rPr>
        <w:t xml:space="preserve"> </w:t>
      </w:r>
      <w:r>
        <w:rPr>
          <w:rFonts w:hint="cs"/>
          <w:rtl/>
        </w:rPr>
        <w:t>وَالْكَلاَمِ</w:t>
      </w:r>
      <w:r>
        <w:t>:</w:t>
      </w:r>
      <w:r w:rsidR="006E69F0">
        <w:rPr>
          <w:rtl/>
        </w:rPr>
        <w:t xml:space="preserve"> </w:t>
      </w:r>
      <w:r>
        <w:rPr>
          <w:rFonts w:hint="cs"/>
          <w:rtl/>
        </w:rPr>
        <w:t>فَالْكِتَابُ والسُّنة وَالإِجْمَاعُ،</w:t>
      </w:r>
      <w:r>
        <w:rPr>
          <w:rFonts w:hint="cs"/>
        </w:rPr>
        <w:t xml:space="preserve"> </w:t>
      </w:r>
      <w:r>
        <w:rPr>
          <w:rFonts w:hint="cs"/>
          <w:rtl/>
        </w:rPr>
        <w:t>وَأَيْضًا لَوْ لَمْ يتَّصِفَ بِهَا لَزِمَ أَنْ يَتَّصِفَ بِأَضْدَادِهَا، وَهِيَ</w:t>
      </w:r>
      <w:r>
        <w:rPr>
          <w:rFonts w:hint="cs"/>
        </w:rPr>
        <w:t xml:space="preserve"> </w:t>
      </w:r>
      <w:r>
        <w:rPr>
          <w:rFonts w:hint="cs"/>
          <w:rtl/>
        </w:rPr>
        <w:t>نَقَائِصُ، وَالنَّقْصُ عَلَيْهِ تَعَالَى مُحَالٌ</w:t>
      </w:r>
      <w:r w:rsidR="006E69F0">
        <w:rPr>
          <w:rtl/>
        </w:rPr>
        <w:t xml:space="preserve">، </w:t>
      </w:r>
      <w:r>
        <w:rPr>
          <w:rFonts w:hint="cs"/>
          <w:rtl/>
        </w:rPr>
        <w:t>وَأَمَّا بُرْهَانُ كَوْنِ فِعْل المُمْكِنَاتِ أَوْ تَرْكِهَا</w:t>
      </w:r>
      <w:r>
        <w:rPr>
          <w:rFonts w:hint="cs"/>
        </w:rPr>
        <w:t xml:space="preserve"> </w:t>
      </w:r>
      <w:r>
        <w:rPr>
          <w:rFonts w:hint="cs"/>
          <w:rtl/>
        </w:rPr>
        <w:t>حَائِزًا فِي حَقِّهِ تَعَالَى</w:t>
      </w:r>
      <w:r>
        <w:t>:</w:t>
      </w:r>
      <w:r w:rsidR="006E69F0">
        <w:rPr>
          <w:rtl/>
        </w:rPr>
        <w:t xml:space="preserve"> </w:t>
      </w:r>
      <w:r>
        <w:rPr>
          <w:rFonts w:hint="cs"/>
          <w:rtl/>
        </w:rPr>
        <w:t>فَلأَنَّهُ لَوْ</w:t>
      </w:r>
      <w:r>
        <w:rPr>
          <w:rFonts w:hint="cs"/>
        </w:rPr>
        <w:t xml:space="preserve"> </w:t>
      </w:r>
      <w:r>
        <w:rPr>
          <w:rFonts w:hint="cs"/>
          <w:rtl/>
        </w:rPr>
        <w:t>وَجَبَ عَلَيْهِ تَعَالَى شَيْءٌ مِنْهَا عَقْلاً، أَوِ اسْتَحالَ عَقْلاَ لاَ</w:t>
      </w:r>
      <w:r>
        <w:rPr>
          <w:rFonts w:hint="cs"/>
        </w:rPr>
        <w:t xml:space="preserve"> </w:t>
      </w:r>
      <w:r>
        <w:rPr>
          <w:rFonts w:hint="cs"/>
          <w:rtl/>
        </w:rPr>
        <w:t>نْقَلَبَ المَمْكِنُ وَاجِبًا أَوْ مُسْتَحِيلاً، وّذلِكَ لاَ يُعْقَلُ</w:t>
      </w:r>
      <w:r w:rsidR="006E69F0">
        <w:rPr>
          <w:rFonts w:hint="cs"/>
          <w:rtl/>
        </w:rPr>
        <w:t>،</w:t>
      </w:r>
      <w:r>
        <w:rPr>
          <w:rFonts w:hint="cs"/>
          <w:rtl/>
        </w:rPr>
        <w:t xml:space="preserve"> </w:t>
      </w:r>
    </w:p>
    <w:p w14:paraId="5B5DED98" w14:textId="3F55D6B6" w:rsidR="00C56407" w:rsidRDefault="00C56407" w:rsidP="00C44FF7">
      <w:pPr>
        <w:ind w:left="-46"/>
        <w:rPr>
          <w:rtl/>
        </w:rPr>
      </w:pPr>
      <w:r>
        <w:rPr>
          <w:rFonts w:hint="cs"/>
          <w:bCs/>
          <w:rtl/>
        </w:rPr>
        <w:t>الرسل عليهم الصلاة والسلام</w:t>
      </w:r>
      <w:r w:rsidR="006E69F0">
        <w:rPr>
          <w:rFonts w:hint="cs"/>
          <w:rtl/>
        </w:rPr>
        <w:t>:</w:t>
      </w:r>
      <w:r>
        <w:rPr>
          <w:rFonts w:hint="cs"/>
          <w:rtl/>
        </w:rPr>
        <w:t xml:space="preserve"> الواجب</w:t>
      </w:r>
      <w:r>
        <w:rPr>
          <w:rFonts w:hint="cs"/>
        </w:rPr>
        <w:t xml:space="preserve"> </w:t>
      </w:r>
      <w:r>
        <w:rPr>
          <w:rFonts w:hint="cs"/>
          <w:rtl/>
        </w:rPr>
        <w:t>في حق الرسل عليهم السلام</w:t>
      </w:r>
      <w:r w:rsidR="006E69F0">
        <w:rPr>
          <w:rFonts w:hint="cs"/>
          <w:rtl/>
        </w:rPr>
        <w:t>:</w:t>
      </w:r>
      <w:r>
        <w:rPr>
          <w:rFonts w:hint="cs"/>
          <w:rtl/>
        </w:rPr>
        <w:t xml:space="preserve"> وَأَمَّا الرُّسُلُ عَلَيْهِمُ وَالسَّلاَمُ</w:t>
      </w:r>
      <w:r>
        <w:t xml:space="preserve">: </w:t>
      </w:r>
      <w:r>
        <w:br/>
      </w:r>
      <w:r>
        <w:rPr>
          <w:rFonts w:hint="cs"/>
          <w:bCs/>
          <w:rtl/>
        </w:rPr>
        <w:t>فَيَجِبُ فِي حَقِّهِمُ</w:t>
      </w:r>
      <w:r>
        <w:t>:</w:t>
      </w:r>
      <w:r w:rsidR="006E69F0">
        <w:rPr>
          <w:rtl/>
        </w:rPr>
        <w:t xml:space="preserve"> </w:t>
      </w:r>
      <w:r>
        <w:rPr>
          <w:rFonts w:hint="cs"/>
          <w:rtl/>
        </w:rPr>
        <w:t>الصُّدْقُ</w:t>
      </w:r>
      <w:r w:rsidR="006E69F0">
        <w:rPr>
          <w:rFonts w:hint="cs"/>
          <w:rtl/>
          <w:lang w:bidi="ar-KW"/>
        </w:rPr>
        <w:t>،</w:t>
      </w:r>
      <w:r>
        <w:rPr>
          <w:rFonts w:hint="cs"/>
          <w:rtl/>
          <w:lang w:bidi="ar-KW"/>
        </w:rPr>
        <w:t xml:space="preserve"> </w:t>
      </w:r>
      <w:r>
        <w:rPr>
          <w:rFonts w:hint="cs"/>
          <w:rtl/>
        </w:rPr>
        <w:t>وَاْلأَمَانَة</w:t>
      </w:r>
      <w:r w:rsidR="006E69F0">
        <w:rPr>
          <w:rFonts w:hint="cs"/>
          <w:rtl/>
        </w:rPr>
        <w:t>،</w:t>
      </w:r>
      <w:r>
        <w:rPr>
          <w:rFonts w:hint="cs"/>
          <w:rtl/>
        </w:rPr>
        <w:t xml:space="preserve"> وَتَبْلِيغُ مَا أُمِرُوا بِتَبْلِيغِهِ</w:t>
      </w:r>
      <w:r>
        <w:rPr>
          <w:rFonts w:hint="cs"/>
        </w:rPr>
        <w:t xml:space="preserve"> </w:t>
      </w:r>
      <w:r>
        <w:rPr>
          <w:rFonts w:hint="cs"/>
          <w:rtl/>
        </w:rPr>
        <w:t>لِلْخَلْقِ</w:t>
      </w:r>
      <w:r w:rsidR="006E69F0">
        <w:rPr>
          <w:rFonts w:hint="cs"/>
          <w:rtl/>
        </w:rPr>
        <w:t>،</w:t>
      </w:r>
      <w:r>
        <w:rPr>
          <w:rFonts w:hint="cs"/>
          <w:rtl/>
        </w:rPr>
        <w:t xml:space="preserve"> وَيَسْتَحِيلُ فِي حَقِّهِمْ عَليْهِمُ الصَّلاَةُ وَالسَّلاَمُ</w:t>
      </w:r>
      <w:r>
        <w:rPr>
          <w:rFonts w:hint="cs"/>
        </w:rPr>
        <w:t xml:space="preserve"> </w:t>
      </w:r>
      <w:r>
        <w:rPr>
          <w:rFonts w:hint="cs"/>
          <w:rtl/>
        </w:rPr>
        <w:t>أَضْدَادُ هذه الصِّفَاتِ، وَهِيَ</w:t>
      </w:r>
      <w:r>
        <w:t>:</w:t>
      </w:r>
      <w:r w:rsidR="006E69F0">
        <w:rPr>
          <w:rtl/>
        </w:rPr>
        <w:t xml:space="preserve"> </w:t>
      </w:r>
      <w:r>
        <w:rPr>
          <w:rFonts w:hint="cs"/>
          <w:rtl/>
        </w:rPr>
        <w:t>الْكَذِبُ</w:t>
      </w:r>
      <w:r>
        <w:rPr>
          <w:rFonts w:hint="cs"/>
        </w:rPr>
        <w:t xml:space="preserve"> </w:t>
      </w:r>
      <w:r>
        <w:rPr>
          <w:rFonts w:hint="cs"/>
          <w:rtl/>
        </w:rPr>
        <w:t>وَالْخِيَانَةُ بِفِعْلِ شَيْءٍ مِمَّا نُهُوا نَهْيَ تَحْرِيمٍ أَوْ</w:t>
      </w:r>
      <w:r>
        <w:rPr>
          <w:rFonts w:hint="cs"/>
        </w:rPr>
        <w:t xml:space="preserve"> </w:t>
      </w:r>
      <w:r>
        <w:rPr>
          <w:rFonts w:hint="cs"/>
          <w:rtl/>
        </w:rPr>
        <w:t>كَرَاهَةٍ</w:t>
      </w:r>
      <w:r w:rsidR="006E69F0">
        <w:rPr>
          <w:rtl/>
        </w:rPr>
        <w:t xml:space="preserve">، </w:t>
      </w:r>
      <w:r>
        <w:br/>
      </w:r>
      <w:r>
        <w:rPr>
          <w:rFonts w:hint="cs"/>
          <w:rtl/>
        </w:rPr>
        <w:t>أَوْ كِتمْانُ شَيْءٍ مِمَّا أُمِرُوا بِتَبْلِيغِهِ</w:t>
      </w:r>
      <w:r>
        <w:rPr>
          <w:rFonts w:hint="cs"/>
        </w:rPr>
        <w:t xml:space="preserve"> </w:t>
      </w:r>
      <w:r>
        <w:rPr>
          <w:rFonts w:hint="cs"/>
          <w:rtl/>
        </w:rPr>
        <w:t>لِلْخَلْقِ</w:t>
      </w:r>
      <w:r w:rsidR="006E69F0">
        <w:rPr>
          <w:rFonts w:hint="cs"/>
          <w:rtl/>
        </w:rPr>
        <w:t>،</w:t>
      </w:r>
      <w:r>
        <w:rPr>
          <w:rFonts w:hint="cs"/>
          <w:rtl/>
        </w:rPr>
        <w:t xml:space="preserve"> وَيَجُوزُ فِي حَقَّهِمْ عَلَيْهِمُ</w:t>
      </w:r>
      <w:r>
        <w:rPr>
          <w:rFonts w:hint="cs"/>
        </w:rPr>
        <w:t xml:space="preserve"> </w:t>
      </w:r>
      <w:r>
        <w:rPr>
          <w:rFonts w:hint="cs"/>
          <w:rtl/>
        </w:rPr>
        <w:t>الصَّلاَةُ وَالسَّلاَمُ</w:t>
      </w:r>
      <w:r>
        <w:rPr>
          <w:rFonts w:hint="cs"/>
        </w:rPr>
        <w:t xml:space="preserve"> </w:t>
      </w:r>
      <w:r>
        <w:rPr>
          <w:rFonts w:hint="cs"/>
          <w:rtl/>
        </w:rPr>
        <w:t>مَا هُوَ مِنَ اْلأَعْرَاضِ</w:t>
      </w:r>
      <w:r>
        <w:rPr>
          <w:rFonts w:hint="cs"/>
        </w:rPr>
        <w:t xml:space="preserve"> </w:t>
      </w:r>
      <w:r>
        <w:rPr>
          <w:rFonts w:hint="cs"/>
          <w:rtl/>
        </w:rPr>
        <w:t>الْبَشَرِيَّةِ التَّي لاَ تُؤَدِّي إِلَى نَقْصٍ فِي مَرَاتِبِهِمِ الْعَلِيَّةِ ؛</w:t>
      </w:r>
      <w:r>
        <w:rPr>
          <w:rFonts w:hint="cs"/>
        </w:rPr>
        <w:t xml:space="preserve"> </w:t>
      </w:r>
      <w:r>
        <w:rPr>
          <w:rFonts w:hint="cs"/>
          <w:rtl/>
        </w:rPr>
        <w:t>كالْمَرَضِ وَنَحْوِهِ</w:t>
      </w:r>
      <w:r w:rsidR="006E69F0">
        <w:rPr>
          <w:rFonts w:hint="cs"/>
          <w:rtl/>
        </w:rPr>
        <w:t>،</w:t>
      </w:r>
      <w:r>
        <w:rPr>
          <w:rFonts w:hint="cs"/>
          <w:rtl/>
        </w:rPr>
        <w:t xml:space="preserve"> أَمَّا بُرْهَانُ وُجُوبِ صِدْقِهِمْ عَلَيْهِمُ الصَّلاَةُ</w:t>
      </w:r>
      <w:r>
        <w:rPr>
          <w:rFonts w:hint="cs"/>
        </w:rPr>
        <w:t xml:space="preserve"> </w:t>
      </w:r>
      <w:r>
        <w:rPr>
          <w:rFonts w:hint="cs"/>
          <w:rtl/>
        </w:rPr>
        <w:t>وَالسَّلاَمُ</w:t>
      </w:r>
      <w:r>
        <w:t>:</w:t>
      </w:r>
      <w:r w:rsidR="006E69F0">
        <w:rPr>
          <w:rtl/>
        </w:rPr>
        <w:t xml:space="preserve"> </w:t>
      </w:r>
      <w:r>
        <w:rPr>
          <w:rFonts w:hint="cs"/>
          <w:rtl/>
        </w:rPr>
        <w:t>فَلأَنَّهُمْ لَوْ لَمْ يَصْدُقُوا</w:t>
      </w:r>
      <w:r>
        <w:rPr>
          <w:rFonts w:hint="cs"/>
        </w:rPr>
        <w:t xml:space="preserve"> </w:t>
      </w:r>
      <w:r>
        <w:rPr>
          <w:rFonts w:hint="cs"/>
          <w:rtl/>
        </w:rPr>
        <w:t>لَلَزِمَ الَكَذِبُ فِي خَيَرِهِ تَعَالَى لِتَصْدِيقِهِ تَعَالَى لَهُمْ</w:t>
      </w:r>
      <w:r>
        <w:rPr>
          <w:rFonts w:hint="cs"/>
        </w:rPr>
        <w:t xml:space="preserve"> </w:t>
      </w:r>
      <w:r>
        <w:rPr>
          <w:rFonts w:hint="cs"/>
          <w:rtl/>
        </w:rPr>
        <w:t>بِالْمُعْجزَةِ النَّازِلَةِ مَنْزِلَةَ قَوْلِهِ تَعَالَى: صَدَقَ عَبِدْي فِي</w:t>
      </w:r>
      <w:r>
        <w:rPr>
          <w:rFonts w:hint="cs"/>
        </w:rPr>
        <w:t xml:space="preserve"> </w:t>
      </w:r>
      <w:r>
        <w:rPr>
          <w:rFonts w:hint="cs"/>
          <w:rtl/>
        </w:rPr>
        <w:t>كُلِّ مَا يُبَلِّغُ عَنِّي</w:t>
      </w:r>
      <w:r w:rsidR="006E69F0">
        <w:rPr>
          <w:rFonts w:hint="cs"/>
          <w:rtl/>
        </w:rPr>
        <w:t>،</w:t>
      </w:r>
      <w:r>
        <w:rPr>
          <w:rFonts w:hint="cs"/>
          <w:rtl/>
        </w:rPr>
        <w:t xml:space="preserve"> وَأمَّا بُرْهَانُ وُجُوبِ اْلأَمَانَةِ لَهُمْ عَلَيْهِمُ</w:t>
      </w:r>
      <w:r>
        <w:rPr>
          <w:rFonts w:hint="cs"/>
        </w:rPr>
        <w:t xml:space="preserve"> </w:t>
      </w:r>
      <w:r>
        <w:rPr>
          <w:rFonts w:hint="cs"/>
          <w:rtl/>
        </w:rPr>
        <w:t>الصَّلاَةُ وّالسَّلاَمُ</w:t>
      </w:r>
      <w:r>
        <w:t>:</w:t>
      </w:r>
      <w:r w:rsidR="006E69F0">
        <w:rPr>
          <w:rtl/>
        </w:rPr>
        <w:t xml:space="preserve"> </w:t>
      </w:r>
      <w:r>
        <w:rPr>
          <w:rFonts w:hint="cs"/>
          <w:rtl/>
        </w:rPr>
        <w:t>فَلأَنَّهُمْ لَوْ خَانُوا</w:t>
      </w:r>
      <w:r>
        <w:rPr>
          <w:rFonts w:hint="cs"/>
        </w:rPr>
        <w:t xml:space="preserve"> </w:t>
      </w:r>
      <w:r>
        <w:rPr>
          <w:rFonts w:hint="cs"/>
          <w:rtl/>
        </w:rPr>
        <w:t>بِفِعْلِ مُحَرَّمٍ، أَوْ مَكْرُوهٍ، لاَ نْقَلَبَ المُحَرَّمُ، أَوِ المَكْروهُ</w:t>
      </w:r>
      <w:r>
        <w:rPr>
          <w:rFonts w:hint="cs"/>
        </w:rPr>
        <w:t xml:space="preserve"> </w:t>
      </w:r>
      <w:r>
        <w:rPr>
          <w:rFonts w:hint="cs"/>
          <w:rtl/>
        </w:rPr>
        <w:t>طَاعَةً فِي حَقِّهِمْ، لأَنَّ اللهَ تَعَالَى أَمَرَنَا بِالاِقْتِدَاءِ بِهِمْ</w:t>
      </w:r>
      <w:r>
        <w:rPr>
          <w:rFonts w:hint="cs"/>
        </w:rPr>
        <w:t xml:space="preserve"> </w:t>
      </w:r>
      <w:r>
        <w:rPr>
          <w:rFonts w:hint="cs"/>
          <w:rtl/>
        </w:rPr>
        <w:t>فِي أَقْوالِهِمْ وَأَفْعَالِهِمْ، وَلاَ يَأْمُرُ اللهُ تَعَالَى بِفِعْلِ</w:t>
      </w:r>
      <w:r>
        <w:rPr>
          <w:rFonts w:hint="cs"/>
        </w:rPr>
        <w:t xml:space="preserve"> </w:t>
      </w:r>
      <w:r>
        <w:rPr>
          <w:rFonts w:hint="cs"/>
          <w:rtl/>
        </w:rPr>
        <w:t>مُحَرَّمِ وَلاَ مَكْرُوه</w:t>
      </w:r>
      <w:r w:rsidR="006E69F0">
        <w:rPr>
          <w:rFonts w:hint="cs"/>
          <w:rtl/>
        </w:rPr>
        <w:t xml:space="preserve">، </w:t>
      </w:r>
      <w:r>
        <w:rPr>
          <w:rFonts w:hint="cs"/>
          <w:rtl/>
        </w:rPr>
        <w:t>وَهذَا بِعَيْنِهِ هُوَ</w:t>
      </w:r>
      <w:r>
        <w:rPr>
          <w:rFonts w:hint="cs"/>
        </w:rPr>
        <w:t xml:space="preserve"> </w:t>
      </w:r>
      <w:r>
        <w:rPr>
          <w:rFonts w:hint="cs"/>
          <w:rtl/>
        </w:rPr>
        <w:t>بُرْهَانُ وُجُوبِ الثَّالِثِ</w:t>
      </w:r>
      <w:r w:rsidR="006E69F0">
        <w:rPr>
          <w:rFonts w:hint="cs"/>
          <w:rtl/>
        </w:rPr>
        <w:t>،</w:t>
      </w:r>
      <w:r>
        <w:rPr>
          <w:rFonts w:hint="cs"/>
          <w:rtl/>
        </w:rPr>
        <w:t xml:space="preserve"> وَأَمَّا دَلِيلُ جَوَازِ اْلأَعْرَاضِ الْبَشَرِيَّةِ</w:t>
      </w:r>
      <w:r>
        <w:rPr>
          <w:rFonts w:hint="cs"/>
        </w:rPr>
        <w:t xml:space="preserve"> </w:t>
      </w:r>
      <w:r>
        <w:rPr>
          <w:rFonts w:hint="cs"/>
          <w:rtl/>
        </w:rPr>
        <w:t>عَلَيْهِمْ</w:t>
      </w:r>
      <w:r w:rsidR="006E69F0">
        <w:rPr>
          <w:rtl/>
        </w:rPr>
        <w:t xml:space="preserve">: </w:t>
      </w:r>
      <w:r>
        <w:rPr>
          <w:rFonts w:hint="cs"/>
          <w:rtl/>
        </w:rPr>
        <w:t>فَمْشَاهَدَةُ وُقُوعِهَاَ بِهِمْ</w:t>
      </w:r>
      <w:r>
        <w:t>:</w:t>
      </w:r>
      <w:r>
        <w:rPr>
          <w:rtl/>
        </w:rPr>
        <w:t xml:space="preserve"> </w:t>
      </w:r>
      <w:r>
        <w:rPr>
          <w:rFonts w:hint="cs"/>
          <w:rtl/>
        </w:rPr>
        <w:t>إِمَّا لِتَعْظِيمِ أُجُورِهِمْ</w:t>
      </w:r>
      <w:r w:rsidR="006E69F0">
        <w:rPr>
          <w:rFonts w:hint="cs"/>
          <w:rtl/>
        </w:rPr>
        <w:t>،</w:t>
      </w:r>
      <w:r>
        <w:rPr>
          <w:rFonts w:hint="cs"/>
          <w:rtl/>
        </w:rPr>
        <w:t xml:space="preserve"> أَوْ لِلتَّشْرِيعِ</w:t>
      </w:r>
      <w:r w:rsidR="006E69F0">
        <w:rPr>
          <w:rFonts w:hint="cs"/>
          <w:rtl/>
        </w:rPr>
        <w:t xml:space="preserve">، </w:t>
      </w:r>
      <w:r>
        <w:rPr>
          <w:rFonts w:hint="cs"/>
          <w:rtl/>
        </w:rPr>
        <w:t>أَوْ</w:t>
      </w:r>
      <w:r>
        <w:rPr>
          <w:rFonts w:hint="cs"/>
        </w:rPr>
        <w:t xml:space="preserve"> </w:t>
      </w:r>
      <w:r>
        <w:rPr>
          <w:rFonts w:hint="cs"/>
          <w:rtl/>
        </w:rPr>
        <w:t>لِلتَّسَلِّي عَنِ الدُّنْيَا</w:t>
      </w:r>
      <w:r w:rsidR="006E69F0">
        <w:rPr>
          <w:rFonts w:hint="cs"/>
          <w:rtl/>
        </w:rPr>
        <w:t>،</w:t>
      </w:r>
      <w:r>
        <w:rPr>
          <w:rFonts w:hint="cs"/>
          <w:rtl/>
        </w:rPr>
        <w:t xml:space="preserve"> أَوْ لِلتَّنْبِيهِ لِخِسَّةِ قَدْرِهَا عِنْدَ</w:t>
      </w:r>
      <w:r>
        <w:rPr>
          <w:rFonts w:hint="cs"/>
        </w:rPr>
        <w:t xml:space="preserve"> </w:t>
      </w:r>
      <w:r>
        <w:rPr>
          <w:rFonts w:hint="cs"/>
          <w:rtl/>
        </w:rPr>
        <w:t>الله تَعَالَى</w:t>
      </w:r>
      <w:r w:rsidR="006E69F0">
        <w:rPr>
          <w:rFonts w:hint="cs"/>
          <w:rtl/>
        </w:rPr>
        <w:t>،</w:t>
      </w:r>
      <w:r>
        <w:rPr>
          <w:rFonts w:hint="cs"/>
          <w:rtl/>
        </w:rPr>
        <w:t xml:space="preserve"> وَعَدَمِ رِضَاهُ بِهَا دَارً جَزَاءٍ لأَنْبِيَائِهِ</w:t>
      </w:r>
      <w:r>
        <w:rPr>
          <w:rFonts w:hint="cs"/>
        </w:rPr>
        <w:t xml:space="preserve"> </w:t>
      </w:r>
      <w:r>
        <w:rPr>
          <w:rFonts w:hint="cs"/>
          <w:rtl/>
        </w:rPr>
        <w:t>وَأَوْليَائِهِ بِاعْتِبَارِ أَحْوَالِهِمْ فِيهَا عَلَيْهِمُ الصَّلاَةُ</w:t>
      </w:r>
      <w:r>
        <w:rPr>
          <w:rFonts w:hint="cs"/>
        </w:rPr>
        <w:t xml:space="preserve"> </w:t>
      </w:r>
      <w:r>
        <w:rPr>
          <w:rFonts w:hint="cs"/>
          <w:rtl/>
        </w:rPr>
        <w:t>وَالسَّلاَمُ</w:t>
      </w:r>
      <w:r w:rsidR="006E69F0">
        <w:rPr>
          <w:rFonts w:hint="cs"/>
          <w:rtl/>
        </w:rPr>
        <w:t>،</w:t>
      </w:r>
      <w:r>
        <w:rPr>
          <w:rFonts w:hint="cs"/>
          <w:rtl/>
        </w:rPr>
        <w:t xml:space="preserve"> </w:t>
      </w:r>
    </w:p>
    <w:p w14:paraId="3D70CA8B" w14:textId="05C56630" w:rsidR="00C56407" w:rsidRDefault="00C56407" w:rsidP="00C44FF7">
      <w:pPr>
        <w:ind w:left="-46"/>
      </w:pPr>
      <w:r>
        <w:rPr>
          <w:rFonts w:hint="cs"/>
          <w:bCs/>
          <w:rtl/>
        </w:rPr>
        <w:t>وَيَجْمَعُ مَعَانِيَ هذِهِ العَقَائِدِ كُلهَا</w:t>
      </w:r>
      <w:r w:rsidR="006E69F0">
        <w:rPr>
          <w:rFonts w:hint="cs"/>
          <w:rtl/>
        </w:rPr>
        <w:t>:</w:t>
      </w:r>
      <w:r>
        <w:rPr>
          <w:rFonts w:hint="cs"/>
          <w:lang w:bidi="ar-KW"/>
        </w:rPr>
        <w:t xml:space="preserve"> </w:t>
      </w:r>
      <w:r>
        <w:rPr>
          <w:rFonts w:hint="cs"/>
          <w:rtl/>
        </w:rPr>
        <w:t>قَوْلُ</w:t>
      </w:r>
      <w:r w:rsidR="006E69F0">
        <w:rPr>
          <w:rFonts w:hint="cs"/>
          <w:rtl/>
        </w:rPr>
        <w:t>:</w:t>
      </w:r>
      <w:r>
        <w:rPr>
          <w:rtl/>
        </w:rPr>
        <w:t xml:space="preserve"> </w:t>
      </w:r>
      <w:r w:rsidR="006E69F0">
        <w:rPr>
          <w:rFonts w:hint="cs"/>
          <w:rtl/>
        </w:rPr>
        <w:t>(</w:t>
      </w:r>
      <w:r>
        <w:rPr>
          <w:rFonts w:hint="cs"/>
          <w:rtl/>
        </w:rPr>
        <w:t>لاَ إِلهَ إِلاَّ اللهُ</w:t>
      </w:r>
      <w:r w:rsidR="006E69F0">
        <w:rPr>
          <w:rFonts w:hint="cs"/>
          <w:rtl/>
        </w:rPr>
        <w:t>،</w:t>
      </w:r>
      <w:r>
        <w:rPr>
          <w:rFonts w:hint="cs"/>
          <w:rtl/>
        </w:rPr>
        <w:t xml:space="preserve"> مُحَمَّدٌ رَسُولُ اللهِ</w:t>
      </w:r>
      <w:r w:rsidR="006E69F0">
        <w:rPr>
          <w:rFonts w:hint="cs"/>
          <w:rtl/>
        </w:rPr>
        <w:t>):</w:t>
      </w:r>
      <w:r>
        <w:rPr>
          <w:rFonts w:hint="cs"/>
          <w:rtl/>
        </w:rPr>
        <w:t xml:space="preserve"> إِذ مَعْنَى اْلأُلُوهِيَّةِ</w:t>
      </w:r>
      <w:r>
        <w:t xml:space="preserve">: </w:t>
      </w:r>
      <w:r>
        <w:rPr>
          <w:rFonts w:hint="cs"/>
          <w:rtl/>
        </w:rPr>
        <w:t>اسْتِغْنَاءُ اْلإِلهِ عَنْ كُلِّ مَا سِوَاهُ، وَافْتِقَارُ كُلِّ مَا</w:t>
      </w:r>
      <w:r>
        <w:rPr>
          <w:rFonts w:hint="cs"/>
        </w:rPr>
        <w:t xml:space="preserve"> </w:t>
      </w:r>
      <w:r>
        <w:rPr>
          <w:rFonts w:hint="cs"/>
          <w:rtl/>
        </w:rPr>
        <w:t>عَدَاهُ إِلَيْهِ</w:t>
      </w:r>
      <w:r w:rsidR="006E69F0">
        <w:rPr>
          <w:rFonts w:hint="cs"/>
          <w:rtl/>
        </w:rPr>
        <w:t>،</w:t>
      </w:r>
      <w:r>
        <w:rPr>
          <w:rFonts w:hint="cs"/>
          <w:rtl/>
        </w:rPr>
        <w:t xml:space="preserve"> فَمَعْنى لاَ إِلهَ إِلاَّ</w:t>
      </w:r>
      <w:r>
        <w:rPr>
          <w:rFonts w:hint="cs"/>
        </w:rPr>
        <w:t xml:space="preserve"> </w:t>
      </w:r>
      <w:r>
        <w:rPr>
          <w:rFonts w:hint="cs"/>
          <w:rtl/>
        </w:rPr>
        <w:t>اللهُ</w:t>
      </w:r>
      <w:r>
        <w:t xml:space="preserve">: </w:t>
      </w:r>
      <w:r>
        <w:rPr>
          <w:rFonts w:hint="cs"/>
          <w:rtl/>
        </w:rPr>
        <w:t>لاَ مُسْتَغْنَي عَنْ كُلِّ مَا سِوَاهُ،</w:t>
      </w:r>
      <w:r>
        <w:rPr>
          <w:rFonts w:hint="cs"/>
        </w:rPr>
        <w:t xml:space="preserve"> </w:t>
      </w:r>
      <w:r>
        <w:rPr>
          <w:rFonts w:hint="cs"/>
          <w:rtl/>
        </w:rPr>
        <w:t>وَمُفْتَقِرًا إِلَيْهِ كُلُّ مَا عَدَاهُ إِلاَّ اللهُ تَعَالَى</w:t>
      </w:r>
      <w:r w:rsidR="006E69F0">
        <w:rPr>
          <w:rFonts w:hint="cs"/>
          <w:rtl/>
        </w:rPr>
        <w:t>،</w:t>
      </w:r>
      <w:r>
        <w:rPr>
          <w:rFonts w:hint="cs"/>
          <w:rtl/>
        </w:rPr>
        <w:t xml:space="preserve"> أَمَّا اسْتِغْنَاؤُهُ جَلَّ وَعَزَّ عَنْ كُلِّ مَا سِوَاهُ، فَهُوَ</w:t>
      </w:r>
      <w:r>
        <w:rPr>
          <w:rFonts w:hint="cs"/>
        </w:rPr>
        <w:t xml:space="preserve"> </w:t>
      </w:r>
      <w:r>
        <w:rPr>
          <w:rFonts w:hint="cs"/>
          <w:rtl/>
        </w:rPr>
        <w:t>يُوجِبُ لَهُ تَعَالَى</w:t>
      </w:r>
      <w:r>
        <w:t xml:space="preserve">: </w:t>
      </w:r>
      <w:r>
        <w:rPr>
          <w:rFonts w:hint="cs"/>
          <w:rtl/>
        </w:rPr>
        <w:t>الْوُجُودَ، وَالْقِدَمَ،</w:t>
      </w:r>
      <w:r>
        <w:rPr>
          <w:rFonts w:hint="cs"/>
        </w:rPr>
        <w:t xml:space="preserve"> </w:t>
      </w:r>
      <w:r>
        <w:rPr>
          <w:rFonts w:hint="cs"/>
          <w:rtl/>
        </w:rPr>
        <w:t>وَالْبَقَاءَ، وَالمُخَالَفَةَ لِلْحَوَادِثِ، وَالْقِيَامَ بِالنَّفْسِ،</w:t>
      </w:r>
      <w:r>
        <w:rPr>
          <w:rFonts w:hint="cs"/>
        </w:rPr>
        <w:t xml:space="preserve"> </w:t>
      </w:r>
      <w:r>
        <w:rPr>
          <w:rFonts w:hint="cs"/>
          <w:rtl/>
        </w:rPr>
        <w:t>وَالتَّنَزُّهَ عَن النَّقَائِصِ</w:t>
      </w:r>
      <w:r w:rsidR="006E69F0">
        <w:rPr>
          <w:rFonts w:hint="cs"/>
          <w:rtl/>
        </w:rPr>
        <w:t>،</w:t>
      </w:r>
      <w:r>
        <w:rPr>
          <w:rFonts w:hint="cs"/>
          <w:rtl/>
        </w:rPr>
        <w:t xml:space="preserve"> وَيَدْخُلُ فِي</w:t>
      </w:r>
      <w:r>
        <w:rPr>
          <w:rFonts w:hint="cs"/>
        </w:rPr>
        <w:t xml:space="preserve"> </w:t>
      </w:r>
      <w:r>
        <w:rPr>
          <w:rFonts w:hint="cs"/>
          <w:rtl/>
        </w:rPr>
        <w:t>ذلِكَ وُجُوبُ السَّمْعِ لَهُ تَعَالَى وَالْبَصَرِ وَالْكَلاَمِ، إِذْ لَوْ لَمْ</w:t>
      </w:r>
      <w:r>
        <w:rPr>
          <w:rFonts w:hint="cs"/>
        </w:rPr>
        <w:t xml:space="preserve"> </w:t>
      </w:r>
      <w:r>
        <w:rPr>
          <w:rFonts w:hint="cs"/>
          <w:rtl/>
        </w:rPr>
        <w:t>تَجِبْ لَهُ هذِهِ الصِّفَاتُ لكَانَ مُحُتَاجًا إِلَى المُحْدِثِ، أَوِ المَحَلِّ،</w:t>
      </w:r>
      <w:r>
        <w:rPr>
          <w:rFonts w:hint="cs"/>
        </w:rPr>
        <w:t xml:space="preserve"> </w:t>
      </w:r>
      <w:r>
        <w:rPr>
          <w:rFonts w:hint="cs"/>
          <w:rtl/>
        </w:rPr>
        <w:t>أَوْ مَنْ يَدْفَعُ عَنْهُ النَّقَائِصَ</w:t>
      </w:r>
      <w:r w:rsidR="006E69F0">
        <w:rPr>
          <w:rFonts w:hint="cs"/>
          <w:rtl/>
        </w:rPr>
        <w:t>،</w:t>
      </w:r>
      <w:r>
        <w:rPr>
          <w:rFonts w:hint="cs"/>
          <w:rtl/>
        </w:rPr>
        <w:t xml:space="preserve"> وَيُؤُخذُ</w:t>
      </w:r>
      <w:r>
        <w:rPr>
          <w:rFonts w:hint="cs"/>
        </w:rPr>
        <w:t xml:space="preserve"> </w:t>
      </w:r>
      <w:r>
        <w:rPr>
          <w:rFonts w:hint="cs"/>
          <w:rtl/>
        </w:rPr>
        <w:t>مِنْهُ</w:t>
      </w:r>
      <w:r>
        <w:t xml:space="preserve">: </w:t>
      </w:r>
      <w:r>
        <w:rPr>
          <w:rFonts w:hint="cs"/>
          <w:rtl/>
        </w:rPr>
        <w:t>تَنَزُّهُهُ تَعَالَى عَنِ اْلأَغْرَاضِ فِي</w:t>
      </w:r>
      <w:r>
        <w:rPr>
          <w:rFonts w:hint="cs"/>
        </w:rPr>
        <w:t xml:space="preserve"> </w:t>
      </w:r>
      <w:r>
        <w:rPr>
          <w:rFonts w:hint="cs"/>
          <w:rtl/>
        </w:rPr>
        <w:t>أَفْعَالِهِ وَأَحْكامِهِ، وَإِلاَّ لَزِمَ افْتِقَارُهُ إِلَى مَا يُحَصِّلُ</w:t>
      </w:r>
      <w:r>
        <w:rPr>
          <w:rFonts w:hint="cs"/>
        </w:rPr>
        <w:t xml:space="preserve"> </w:t>
      </w:r>
      <w:r>
        <w:rPr>
          <w:rFonts w:hint="cs"/>
          <w:rtl/>
        </w:rPr>
        <w:t>غَرَضَهُ، كَيْفَ! وَهُوَ جَلَّ وَعَزَّ الْغَنِيُّ عَنْ كُلِّ مَا سِوَاهُ</w:t>
      </w:r>
      <w:r w:rsidR="006E69F0">
        <w:rPr>
          <w:rFonts w:hint="cs"/>
          <w:rtl/>
        </w:rPr>
        <w:t>،</w:t>
      </w:r>
      <w:r>
        <w:rPr>
          <w:rFonts w:hint="cs"/>
          <w:rtl/>
        </w:rPr>
        <w:t xml:space="preserve"> وَيُؤُخَذُ مِنْهُ أَيْضًا</w:t>
      </w:r>
      <w:r>
        <w:t xml:space="preserve">: </w:t>
      </w:r>
      <w:r>
        <w:rPr>
          <w:rFonts w:hint="cs"/>
          <w:rtl/>
        </w:rPr>
        <w:t>أَنَّهُ لاَ يَجِبُ عَلَيْهِ تَعَالَى فعْلُ شَيْءٍ مَنْ المُمْكنَاتِ عقلا وَلاَ</w:t>
      </w:r>
      <w:r>
        <w:rPr>
          <w:rFonts w:hint="cs"/>
        </w:rPr>
        <w:t xml:space="preserve"> </w:t>
      </w:r>
      <w:r>
        <w:rPr>
          <w:rFonts w:hint="cs"/>
          <w:rtl/>
        </w:rPr>
        <w:t>تَرْكُهُ، إِذْ لَوْ وَجَبَ عَلَيْهِ تَعَالَى شَيْءٌ مِنْهَا عَقْلاً كالثَّوَابِ</w:t>
      </w:r>
      <w:r>
        <w:rPr>
          <w:rFonts w:hint="cs"/>
        </w:rPr>
        <w:t xml:space="preserve"> </w:t>
      </w:r>
      <w:r>
        <w:rPr>
          <w:rFonts w:hint="cs"/>
          <w:rtl/>
        </w:rPr>
        <w:t>مَثَلاً، لَكانَ جَلَّ وَعَزَّ مُفْتِقَرًا إِلَى ذلِكَ الشَّيْءِ لِيَتَكَمَّلَ</w:t>
      </w:r>
      <w:r>
        <w:rPr>
          <w:rFonts w:hint="cs"/>
        </w:rPr>
        <w:t xml:space="preserve"> </w:t>
      </w:r>
      <w:r>
        <w:rPr>
          <w:rFonts w:hint="cs"/>
          <w:rtl/>
        </w:rPr>
        <w:t>بِهِ غَرَضُهُ، إِذْ لاَ يَجِبُ فِي حَقِّهَ تَعَالَى إلاَّ مَا هُوَ كَمَالٌ لَهُ،</w:t>
      </w:r>
      <w:r>
        <w:rPr>
          <w:rFonts w:hint="cs"/>
        </w:rPr>
        <w:t xml:space="preserve"> </w:t>
      </w:r>
      <w:r>
        <w:rPr>
          <w:rFonts w:hint="cs"/>
          <w:rtl/>
        </w:rPr>
        <w:t>كَيْفَ وَهُوَ جَلَّ وَعَزَّ الْغَنِيُّ كُلَّ مَا سِوَاهُ</w:t>
      </w:r>
      <w:r w:rsidR="006E69F0">
        <w:rPr>
          <w:rFonts w:hint="cs"/>
          <w:rtl/>
        </w:rPr>
        <w:t>،</w:t>
      </w:r>
      <w:r>
        <w:rPr>
          <w:rFonts w:hint="cs"/>
          <w:rtl/>
        </w:rPr>
        <w:t xml:space="preserve"> وَأَمَّا افْتِقَارُ كُلِّ مَا عَدَاءُ إِلَيْهِ جَلَّ</w:t>
      </w:r>
      <w:r>
        <w:rPr>
          <w:rFonts w:hint="cs"/>
        </w:rPr>
        <w:t xml:space="preserve"> </w:t>
      </w:r>
      <w:r>
        <w:rPr>
          <w:rFonts w:hint="cs"/>
          <w:rtl/>
        </w:rPr>
        <w:t>وَعَزَّ</w:t>
      </w:r>
      <w:r>
        <w:rPr>
          <w:rFonts w:hint="cs"/>
        </w:rPr>
        <w:t xml:space="preserve"> </w:t>
      </w:r>
      <w:r>
        <w:rPr>
          <w:rFonts w:hint="cs"/>
          <w:rtl/>
        </w:rPr>
        <w:t>فَهُوَ يُوجِبُ لَهُ تَعَالَى الحَيَاةَ،</w:t>
      </w:r>
      <w:r>
        <w:rPr>
          <w:rFonts w:hint="cs"/>
        </w:rPr>
        <w:t xml:space="preserve"> </w:t>
      </w:r>
      <w:r>
        <w:rPr>
          <w:rFonts w:hint="cs"/>
          <w:rtl/>
        </w:rPr>
        <w:t>وَعُمُومَ الْقُدْرَةِ وَاْلإِرَادَةِ وَالْعِلْمِ، إِذْ لَو انِتَفى شَيْءٌ</w:t>
      </w:r>
      <w:r>
        <w:rPr>
          <w:rFonts w:hint="cs"/>
        </w:rPr>
        <w:t xml:space="preserve"> </w:t>
      </w:r>
      <w:r>
        <w:rPr>
          <w:rFonts w:hint="cs"/>
          <w:rtl/>
        </w:rPr>
        <w:t>مِنْهَا لَمَا أَمْكَنَ أَنْ يُوجَدَ شَيْءٌ مِنَ الحَوَادِثِ فَلاَ يَفْتَقِرُ</w:t>
      </w:r>
      <w:r>
        <w:rPr>
          <w:rFonts w:hint="cs"/>
        </w:rPr>
        <w:t xml:space="preserve"> </w:t>
      </w:r>
      <w:r>
        <w:rPr>
          <w:rFonts w:hint="cs"/>
          <w:rtl/>
        </w:rPr>
        <w:t>إِلَيْهِ شَيْءٌ، كَيْفَ! وَهُوَ الذَّي يَفتْقِرُ إِلَيْهِ كُلُّ مَا</w:t>
      </w:r>
      <w:r>
        <w:rPr>
          <w:rFonts w:hint="cs"/>
        </w:rPr>
        <w:t xml:space="preserve"> </w:t>
      </w:r>
      <w:r>
        <w:rPr>
          <w:rFonts w:hint="cs"/>
          <w:rtl/>
        </w:rPr>
        <w:t>سِوَاهُ</w:t>
      </w:r>
      <w:r w:rsidR="006E69F0">
        <w:rPr>
          <w:rFonts w:hint="cs"/>
          <w:rtl/>
        </w:rPr>
        <w:t>،</w:t>
      </w:r>
      <w:r>
        <w:rPr>
          <w:rFonts w:hint="cs"/>
          <w:rtl/>
        </w:rPr>
        <w:t xml:space="preserve"> وَيُوجِبُ لَهُ تَعَالَى أَيْضًا</w:t>
      </w:r>
      <w:r>
        <w:t xml:space="preserve">: </w:t>
      </w:r>
      <w:r>
        <w:rPr>
          <w:rFonts w:hint="cs"/>
          <w:rtl/>
        </w:rPr>
        <w:t>الْوَحْدَانِيةَ،</w:t>
      </w:r>
      <w:r>
        <w:rPr>
          <w:rFonts w:hint="cs"/>
        </w:rPr>
        <w:t xml:space="preserve"> </w:t>
      </w:r>
      <w:r>
        <w:rPr>
          <w:rFonts w:hint="cs"/>
          <w:rtl/>
        </w:rPr>
        <w:t>إِذْ لَوْ كانَ مَعَهُ ثَانٍ فِي</w:t>
      </w:r>
      <w:r>
        <w:rPr>
          <w:rFonts w:hint="cs"/>
        </w:rPr>
        <w:t xml:space="preserve"> </w:t>
      </w:r>
      <w:r>
        <w:rPr>
          <w:rFonts w:hint="cs"/>
          <w:rtl/>
        </w:rPr>
        <w:t>اْلأُلُوهِيَّةِ لما افْتقَرَ إِلَيْهِ شَيْءٌ لِلُزُومِ عَجْزِهِمَا حِينَئِذٍ،</w:t>
      </w:r>
      <w:r>
        <w:rPr>
          <w:rFonts w:hint="cs"/>
        </w:rPr>
        <w:t xml:space="preserve"> </w:t>
      </w:r>
      <w:r>
        <w:rPr>
          <w:rFonts w:hint="cs"/>
          <w:rtl/>
        </w:rPr>
        <w:t>كًيْفَ! وَهُوَ الذَّي يَفْتَقِرُ إِلَيْهِ كَلُّ مَا سِوَاهُ</w:t>
      </w:r>
      <w:r w:rsidR="006E69F0">
        <w:rPr>
          <w:rFonts w:hint="cs"/>
          <w:rtl/>
        </w:rPr>
        <w:t>،</w:t>
      </w:r>
      <w:r>
        <w:rPr>
          <w:rFonts w:hint="cs"/>
          <w:rtl/>
        </w:rPr>
        <w:t xml:space="preserve"> وَيُؤْخّذُ منْهُ أَيْضًا</w:t>
      </w:r>
      <w:r>
        <w:t xml:space="preserve">: </w:t>
      </w:r>
      <w:r>
        <w:rPr>
          <w:rFonts w:hint="cs"/>
          <w:rtl/>
        </w:rPr>
        <w:t>حُدُوثُ</w:t>
      </w:r>
      <w:r>
        <w:rPr>
          <w:rFonts w:hint="cs"/>
        </w:rPr>
        <w:t xml:space="preserve"> </w:t>
      </w:r>
      <w:r>
        <w:rPr>
          <w:rFonts w:hint="cs"/>
          <w:rtl/>
        </w:rPr>
        <w:t>الْعَالَمِ بِأَسْرهِ، إِذْ كانَ شَيْءٌ مِنْهُ قَديمًا لَكَانَ ذلِكَ الشَّيْءُ</w:t>
      </w:r>
      <w:r>
        <w:rPr>
          <w:rFonts w:hint="cs"/>
        </w:rPr>
        <w:t xml:space="preserve"> </w:t>
      </w:r>
      <w:r>
        <w:rPr>
          <w:rFonts w:hint="cs"/>
          <w:rtl/>
        </w:rPr>
        <w:t>مُسْتَغْنِيًا عَنْهُ تَعَالَى، كَيْفَ! وَهُوَ الذَّيِ يَجِبُ أَنْ يَفتْقِرُ</w:t>
      </w:r>
      <w:r>
        <w:rPr>
          <w:rFonts w:hint="cs"/>
        </w:rPr>
        <w:t xml:space="preserve"> </w:t>
      </w:r>
      <w:r>
        <w:rPr>
          <w:rFonts w:hint="cs"/>
          <w:rtl/>
        </w:rPr>
        <w:t>إِلِيْهِ كُلِّ مَا سِوَاهُ</w:t>
      </w:r>
      <w:r w:rsidR="006E69F0">
        <w:rPr>
          <w:rFonts w:hint="cs"/>
          <w:rtl/>
        </w:rPr>
        <w:t>،</w:t>
      </w:r>
      <w:r>
        <w:rPr>
          <w:rFonts w:hint="cs"/>
          <w:rtl/>
        </w:rPr>
        <w:t xml:space="preserve"> وَيُؤُخَذُ مِنْهُ</w:t>
      </w:r>
      <w:r>
        <w:rPr>
          <w:rFonts w:hint="cs"/>
        </w:rPr>
        <w:t xml:space="preserve"> </w:t>
      </w:r>
      <w:r>
        <w:rPr>
          <w:rFonts w:hint="cs"/>
          <w:rtl/>
        </w:rPr>
        <w:t>أَيْضًا</w:t>
      </w:r>
      <w:r>
        <w:t xml:space="preserve">: </w:t>
      </w:r>
      <w:r>
        <w:rPr>
          <w:rFonts w:hint="cs"/>
          <w:rtl/>
        </w:rPr>
        <w:t>أَنَّهُ لاَ تَأْثِيرَ لِشَيْءِ مِنَ</w:t>
      </w:r>
      <w:r>
        <w:rPr>
          <w:rFonts w:hint="cs"/>
        </w:rPr>
        <w:t xml:space="preserve"> </w:t>
      </w:r>
      <w:r>
        <w:rPr>
          <w:rFonts w:hint="cs"/>
          <w:rtl/>
        </w:rPr>
        <w:t>الْكَائِنَاتِ فِي أَثَر مَّا، وَإلّا لَزِمَ أَنْ يَسْتَغْنَي ذلِكَ اْلأَثَرُ</w:t>
      </w:r>
      <w:r>
        <w:rPr>
          <w:rFonts w:hint="cs"/>
        </w:rPr>
        <w:t xml:space="preserve"> </w:t>
      </w:r>
      <w:r>
        <w:rPr>
          <w:rFonts w:hint="cs"/>
          <w:rtl/>
        </w:rPr>
        <w:t>عَنْ مَوْلاَنَا جَلَّ وَعَزَّ، كَيْفَ! وَهُوَ الذَّي يَفْتَقِرُ إِلَيْهِ كُلُّ</w:t>
      </w:r>
      <w:r>
        <w:rPr>
          <w:rFonts w:hint="cs"/>
        </w:rPr>
        <w:t xml:space="preserve"> </w:t>
      </w:r>
      <w:r>
        <w:rPr>
          <w:rFonts w:hint="cs"/>
          <w:rtl/>
        </w:rPr>
        <w:t>مَا سِوَاهُ عُمُومًا</w:t>
      </w:r>
      <w:r w:rsidR="006E69F0">
        <w:rPr>
          <w:rFonts w:hint="cs"/>
          <w:rtl/>
        </w:rPr>
        <w:t>،</w:t>
      </w:r>
      <w:r>
        <w:rPr>
          <w:rFonts w:hint="cs"/>
          <w:rtl/>
        </w:rPr>
        <w:t xml:space="preserve"> وَعَلَى كُلِّ حَالٍ،</w:t>
      </w:r>
      <w:r>
        <w:rPr>
          <w:rFonts w:hint="cs"/>
        </w:rPr>
        <w:t xml:space="preserve"> </w:t>
      </w:r>
      <w:r>
        <w:rPr>
          <w:rFonts w:hint="cs"/>
          <w:rtl/>
        </w:rPr>
        <w:t>هذَا إِنْ قَدَّرْتَ أَنَّ شَيْئًا مِنَ الْكائِنَاتِ يُؤَثّرُ</w:t>
      </w:r>
      <w:r>
        <w:rPr>
          <w:rFonts w:hint="cs"/>
        </w:rPr>
        <w:t xml:space="preserve"> </w:t>
      </w:r>
      <w:r>
        <w:rPr>
          <w:rFonts w:hint="cs"/>
          <w:rtl/>
        </w:rPr>
        <w:t>بِطَبْعِهِ، وَأَمَّا إِنْ قَدَّرْتَهُ مُؤَثِّرًا بِقَوَّةٍ جَعَلَهَا اللهُ فِيهِ</w:t>
      </w:r>
      <w:r>
        <w:rPr>
          <w:rFonts w:hint="cs"/>
        </w:rPr>
        <w:t xml:space="preserve"> </w:t>
      </w:r>
      <w:r>
        <w:rPr>
          <w:rFonts w:hint="cs"/>
          <w:rtl/>
        </w:rPr>
        <w:t>كم يَزْعُمُهُ كَثِيرٌ مِنَ الْجَهَلَةِ فَذلِكَ محَالٌ أَيْضًا، لأَنَّهُ يَصِيرُ</w:t>
      </w:r>
      <w:r>
        <w:rPr>
          <w:rFonts w:hint="cs"/>
        </w:rPr>
        <w:t xml:space="preserve"> </w:t>
      </w:r>
      <w:r>
        <w:rPr>
          <w:rFonts w:hint="cs"/>
          <w:rtl/>
        </w:rPr>
        <w:t>حيِنَئِذٍ مَوْلاَنَا جَلَّ وَعَزَّ مُفْتَقِرًا فِي إِيجَادِ بَعْضِ اْلأَفْعَالِ</w:t>
      </w:r>
      <w:r>
        <w:rPr>
          <w:rFonts w:hint="cs"/>
        </w:rPr>
        <w:t xml:space="preserve"> </w:t>
      </w:r>
      <w:r>
        <w:rPr>
          <w:rFonts w:hint="cs"/>
          <w:rtl/>
        </w:rPr>
        <w:t>إِلَى وَاسِطَةٍ، وَذلِكَ بَاطِلٌ لِمَا عَرَفْتَ مِنْ وُجُوبِ اسْتِغْنَائِهِ</w:t>
      </w:r>
      <w:r>
        <w:rPr>
          <w:rFonts w:hint="cs"/>
        </w:rPr>
        <w:t xml:space="preserve"> </w:t>
      </w:r>
      <w:r>
        <w:rPr>
          <w:rFonts w:hint="cs"/>
          <w:rtl/>
        </w:rPr>
        <w:t>جَلَّ وَعَزَّ عَنْ كُلِّ مَا سِوَاهُ</w:t>
      </w:r>
      <w:r w:rsidR="006E69F0">
        <w:rPr>
          <w:rFonts w:hint="cs"/>
          <w:rtl/>
        </w:rPr>
        <w:t>،</w:t>
      </w:r>
      <w:r>
        <w:rPr>
          <w:rFonts w:hint="cs"/>
          <w:rtl/>
        </w:rPr>
        <w:t xml:space="preserve"> فَقَدْ بَانَ لَكَ تَضَمُّنُ</w:t>
      </w:r>
      <w:r>
        <w:rPr>
          <w:rFonts w:hint="cs"/>
        </w:rPr>
        <w:t xml:space="preserve"> </w:t>
      </w:r>
      <w:r>
        <w:rPr>
          <w:rFonts w:hint="cs"/>
          <w:rtl/>
        </w:rPr>
        <w:t>قَوْلِ</w:t>
      </w:r>
      <w:r>
        <w:t xml:space="preserve">: </w:t>
      </w:r>
      <w:r>
        <w:rPr>
          <w:rFonts w:hint="cs"/>
          <w:rtl/>
        </w:rPr>
        <w:t>لاَ إِلهَ إِلاَّ اللهُ</w:t>
      </w:r>
      <w:r>
        <w:rPr>
          <w:rFonts w:hint="cs"/>
        </w:rPr>
        <w:t xml:space="preserve"> </w:t>
      </w:r>
      <w:r>
        <w:rPr>
          <w:rFonts w:hint="cs"/>
          <w:rtl/>
        </w:rPr>
        <w:t>لِلأَقْسَامِ الثَّلاَثَةِ التَّيِ يَجِبُ عَلَى المُكَلَّفِ مَعْرِفَتُهَا فِي</w:t>
      </w:r>
      <w:r>
        <w:rPr>
          <w:rFonts w:hint="cs"/>
        </w:rPr>
        <w:t xml:space="preserve"> </w:t>
      </w:r>
      <w:r>
        <w:rPr>
          <w:rFonts w:hint="cs"/>
          <w:rtl/>
        </w:rPr>
        <w:t>حَقِّ مَوْلاَنَا جَلَّ وَعَزَّ، وَهِيَ</w:t>
      </w:r>
      <w:r>
        <w:t>:</w:t>
      </w:r>
      <w:r w:rsidR="006E69F0">
        <w:rPr>
          <w:rtl/>
        </w:rPr>
        <w:t xml:space="preserve"> </w:t>
      </w:r>
      <w:r>
        <w:rPr>
          <w:rFonts w:hint="cs"/>
          <w:rtl/>
        </w:rPr>
        <w:t>مَا يًجِبُ فِي حَقِّهِ تَعَالَى،</w:t>
      </w:r>
      <w:r>
        <w:rPr>
          <w:rFonts w:hint="cs"/>
        </w:rPr>
        <w:t xml:space="preserve"> </w:t>
      </w:r>
      <w:r>
        <w:rPr>
          <w:rFonts w:hint="cs"/>
          <w:rtl/>
        </w:rPr>
        <w:t>وَمَا يَسْتَحِيلُ، وَمَا يَجُوزُ</w:t>
      </w:r>
      <w:r w:rsidR="006E69F0">
        <w:rPr>
          <w:rtl/>
        </w:rPr>
        <w:t>،</w:t>
      </w:r>
      <w:r>
        <w:rPr>
          <w:rtl/>
        </w:rPr>
        <w:t xml:space="preserve"> </w:t>
      </w:r>
    </w:p>
    <w:p w14:paraId="2B1706AC" w14:textId="2F96DF21" w:rsidR="00C56407" w:rsidRDefault="00C56407" w:rsidP="00C44FF7">
      <w:pPr>
        <w:ind w:left="-46"/>
        <w:rPr>
          <w:rtl/>
        </w:rPr>
      </w:pPr>
      <w:r>
        <w:rPr>
          <w:rFonts w:hint="cs"/>
          <w:bCs/>
          <w:rtl/>
        </w:rPr>
        <w:t>وَأَمَّا قَوْلُنَا</w:t>
      </w:r>
      <w:r w:rsidR="006E69F0">
        <w:rPr>
          <w:rFonts w:hint="cs"/>
          <w:bCs/>
          <w:rtl/>
        </w:rPr>
        <w:t>:</w:t>
      </w:r>
      <w:r w:rsidR="006E69F0">
        <w:rPr>
          <w:rFonts w:hint="cs"/>
          <w:rtl/>
        </w:rPr>
        <w:t>(</w:t>
      </w:r>
      <w:r>
        <w:rPr>
          <w:rFonts w:hint="cs"/>
          <w:rtl/>
        </w:rPr>
        <w:t>مُحَمَّدٌ رَسُولُ اللهِ</w:t>
      </w:r>
      <w:r w:rsidR="006E69F0">
        <w:rPr>
          <w:rFonts w:hint="cs"/>
          <w:rtl/>
        </w:rPr>
        <w:t>)</w:t>
      </w:r>
      <w:r w:rsidR="006E69F0">
        <w:rPr>
          <w:rFonts w:hint="cs"/>
          <w:rtl/>
          <w:lang w:bidi="ar-KW"/>
        </w:rPr>
        <w:t xml:space="preserve"> </w:t>
      </w:r>
      <w:r>
        <w:rPr>
          <w:rFonts w:hint="cs"/>
          <w:rtl/>
        </w:rPr>
        <w:t>صَلى الله عليه وسلم فَيَدْخُلُ اْلإِيمَانُ اْلأَنْبِيَاءِ</w:t>
      </w:r>
      <w:r>
        <w:rPr>
          <w:rFonts w:hint="cs"/>
        </w:rPr>
        <w:t xml:space="preserve"> </w:t>
      </w:r>
      <w:r>
        <w:rPr>
          <w:rFonts w:hint="cs"/>
          <w:rtl/>
        </w:rPr>
        <w:t>وَالمَلاَئِكَةِ وَالْكُتُبِ السَّمَاوِيَّةِ وَاْليَوْمِ الآخِرِ، لأَنَّهُ</w:t>
      </w:r>
      <w:r>
        <w:rPr>
          <w:rFonts w:hint="cs"/>
        </w:rPr>
        <w:t xml:space="preserve"> </w:t>
      </w:r>
      <w:r>
        <w:rPr>
          <w:rFonts w:hint="cs"/>
          <w:rtl/>
        </w:rPr>
        <w:t>عَلَيْهِ الصَّلاَةُ وَالسَّلاَمُ جَاءَ بِتَصْدِيقِ جَمِيعِ ذلِكَ كُلِّهِ</w:t>
      </w:r>
      <w:r w:rsidR="006E69F0">
        <w:rPr>
          <w:rFonts w:hint="cs"/>
          <w:rtl/>
        </w:rPr>
        <w:t xml:space="preserve">، </w:t>
      </w:r>
      <w:r>
        <w:rPr>
          <w:rFonts w:hint="cs"/>
          <w:rtl/>
        </w:rPr>
        <w:t>وَيُؤْخَذُ مِنْهُ</w:t>
      </w:r>
      <w:r>
        <w:t>:</w:t>
      </w:r>
      <w:r w:rsidR="006E69F0">
        <w:rPr>
          <w:rtl/>
        </w:rPr>
        <w:t xml:space="preserve"> </w:t>
      </w:r>
      <w:r>
        <w:rPr>
          <w:rFonts w:hint="cs"/>
          <w:rtl/>
        </w:rPr>
        <w:t>وُجُوبُ صِدْقِ الرّسُلِ عَلَيْهِمُ الصَّلاَةُ وَالسَّلاَمُ</w:t>
      </w:r>
      <w:r w:rsidR="006E69F0">
        <w:rPr>
          <w:rFonts w:hint="cs"/>
          <w:rtl/>
        </w:rPr>
        <w:t>،</w:t>
      </w:r>
      <w:r>
        <w:rPr>
          <w:rFonts w:hint="cs"/>
          <w:rtl/>
        </w:rPr>
        <w:t xml:space="preserve"> وَاسْتِحَالَةُ الْكَذِبِ عَلَيْهِمْ، وَإِلاَّ لَمْ يَكُونُوا رُسُلاَ</w:t>
      </w:r>
      <w:r>
        <w:rPr>
          <w:rFonts w:hint="cs"/>
        </w:rPr>
        <w:t xml:space="preserve"> </w:t>
      </w:r>
      <w:r>
        <w:rPr>
          <w:rFonts w:hint="cs"/>
          <w:rtl/>
        </w:rPr>
        <w:t>أْمَنَاءَ لِمَوْلاَنَا الْعَالِمِ بِالخَفِيَّاتِ جَلَّ وَعَزَّ</w:t>
      </w:r>
      <w:r w:rsidR="006E69F0">
        <w:rPr>
          <w:rFonts w:hint="cs"/>
          <w:rtl/>
        </w:rPr>
        <w:t>،</w:t>
      </w:r>
      <w:r>
        <w:rPr>
          <w:rFonts w:hint="cs"/>
          <w:rtl/>
        </w:rPr>
        <w:t xml:space="preserve"> وَاسْتِحَالَةُ فِعْلِ المَنْهِيَّاتِ كلِّهَا لأَنَّهُمْ أُرْسِلُوا</w:t>
      </w:r>
      <w:r>
        <w:rPr>
          <w:rFonts w:hint="cs"/>
        </w:rPr>
        <w:t xml:space="preserve"> </w:t>
      </w:r>
      <w:r>
        <w:rPr>
          <w:rFonts w:hint="cs"/>
          <w:rtl/>
        </w:rPr>
        <w:t>لِيُعَلِّمُوا النَّاسَ بِأَقْوَالِهِمْ، وَأفْعَالِهِمْ وَسُكُوتِهِمْ، فَيَلْزَمُ</w:t>
      </w:r>
      <w:r>
        <w:rPr>
          <w:rFonts w:hint="cs"/>
        </w:rPr>
        <w:t xml:space="preserve"> </w:t>
      </w:r>
      <w:r>
        <w:rPr>
          <w:rFonts w:hint="cs"/>
          <w:rtl/>
        </w:rPr>
        <w:t>أَنْ لاَ يَكُونَ فِي جَمِيعِهَا مُخَالَفَةٌ لأَمْرِ مَوْلاَنَا جَلَّ وَعَزَّ</w:t>
      </w:r>
      <w:r>
        <w:rPr>
          <w:rFonts w:hint="cs"/>
        </w:rPr>
        <w:t xml:space="preserve"> </w:t>
      </w:r>
      <w:r>
        <w:rPr>
          <w:rFonts w:hint="cs"/>
          <w:rtl/>
        </w:rPr>
        <w:t>الذَّي اخْتَارَهُمْ عَلَى جَمِيعِ خَلْقِهِ وَأَمِنَهُمْ عَلَى سِرِّ</w:t>
      </w:r>
      <w:r>
        <w:rPr>
          <w:rFonts w:hint="cs"/>
        </w:rPr>
        <w:t xml:space="preserve"> </w:t>
      </w:r>
      <w:r>
        <w:rPr>
          <w:rFonts w:hint="cs"/>
          <w:rtl/>
        </w:rPr>
        <w:t>وَحِيْهِ</w:t>
      </w:r>
      <w:r w:rsidR="006E69F0">
        <w:rPr>
          <w:rFonts w:hint="cs"/>
          <w:rtl/>
        </w:rPr>
        <w:t>،</w:t>
      </w:r>
      <w:r>
        <w:rPr>
          <w:rFonts w:hint="cs"/>
          <w:rtl/>
        </w:rPr>
        <w:t xml:space="preserve"> وَيُؤْخَذُ مِنْهُ</w:t>
      </w:r>
      <w:r>
        <w:t xml:space="preserve">: </w:t>
      </w:r>
      <w:r>
        <w:rPr>
          <w:rFonts w:hint="cs"/>
          <w:rtl/>
        </w:rPr>
        <w:t>جَوَازُ اْلأَعْرَاضِ الْبَشَرِيةِ عَلَيْهِمْ، إِذْ ذَاكَ لاَ يَقْدَحُ</w:t>
      </w:r>
      <w:r>
        <w:rPr>
          <w:rFonts w:hint="cs"/>
        </w:rPr>
        <w:t xml:space="preserve"> </w:t>
      </w:r>
      <w:r>
        <w:rPr>
          <w:rFonts w:hint="cs"/>
          <w:rtl/>
        </w:rPr>
        <w:t>فِي رِسَالَتهمْ، وَعُلُوِّ مَنْزِلَتِهِمْ عِنْدَ اللهِ تَعَالَى بَلْ ذَاكَ</w:t>
      </w:r>
      <w:r>
        <w:rPr>
          <w:rFonts w:hint="cs"/>
        </w:rPr>
        <w:t xml:space="preserve"> </w:t>
      </w:r>
      <w:r>
        <w:rPr>
          <w:rFonts w:hint="cs"/>
          <w:rtl/>
        </w:rPr>
        <w:t>مِمَّا يَزِيدُ فِيهَا</w:t>
      </w:r>
      <w:r w:rsidR="006E69F0">
        <w:rPr>
          <w:rFonts w:hint="cs"/>
          <w:rtl/>
        </w:rPr>
        <w:t>،</w:t>
      </w:r>
      <w:r>
        <w:rPr>
          <w:rFonts w:hint="cs"/>
          <w:rtl/>
        </w:rPr>
        <w:t xml:space="preserve"> فَقْد بَانَ لَكَ تَضَمُّنُ كَلِمَتَيِ الشَّهَادَةِ</w:t>
      </w:r>
      <w:r>
        <w:rPr>
          <w:rFonts w:hint="cs"/>
        </w:rPr>
        <w:t xml:space="preserve"> </w:t>
      </w:r>
      <w:r>
        <w:rPr>
          <w:rFonts w:hint="cs"/>
          <w:rtl/>
        </w:rPr>
        <w:t>مَعَ قِلَّةِ حُرُوفِهَا لِجَمِيعِ مَا يَجِبُ عَلَى المُكَلَّفِ مَعْرِفَتُهُ مِنْ</w:t>
      </w:r>
      <w:r>
        <w:rPr>
          <w:rFonts w:hint="cs"/>
        </w:rPr>
        <w:t xml:space="preserve"> </w:t>
      </w:r>
      <w:r>
        <w:rPr>
          <w:rFonts w:hint="cs"/>
          <w:rtl/>
        </w:rPr>
        <w:t>عَقَائِدِ اْلإِيمَانِ فِي حَقِّهِ تَعَالَى وَفِي حَقِّ رُسُلِهِ عَلَيْهِمُ</w:t>
      </w:r>
      <w:r>
        <w:rPr>
          <w:rFonts w:hint="cs"/>
        </w:rPr>
        <w:t xml:space="preserve"> </w:t>
      </w:r>
      <w:r>
        <w:rPr>
          <w:rFonts w:hint="cs"/>
          <w:rtl/>
        </w:rPr>
        <w:t>الصَّلاَةُ وَالسَّلاَمُ</w:t>
      </w:r>
      <w:r w:rsidR="006E69F0">
        <w:rPr>
          <w:rtl/>
        </w:rPr>
        <w:t xml:space="preserve">، </w:t>
      </w:r>
      <w:r>
        <w:rPr>
          <w:rFonts w:hint="cs"/>
          <w:rtl/>
        </w:rPr>
        <w:t>وَلَعَلَّهَا لاِخْتِصَارِهَا</w:t>
      </w:r>
      <w:r>
        <w:rPr>
          <w:rFonts w:hint="cs"/>
        </w:rPr>
        <w:t xml:space="preserve"> </w:t>
      </w:r>
      <w:r>
        <w:rPr>
          <w:rFonts w:hint="cs"/>
          <w:rtl/>
        </w:rPr>
        <w:t>مَعَ اشْتِمَالِهَا عَلَى مَا ذكَرْنَاهُ جَعَلَهَا الشَّرْعُ تَرْجمَةً عَلَى مَا</w:t>
      </w:r>
      <w:r>
        <w:rPr>
          <w:rFonts w:hint="cs"/>
        </w:rPr>
        <w:t xml:space="preserve"> </w:t>
      </w:r>
      <w:r>
        <w:rPr>
          <w:rFonts w:hint="cs"/>
          <w:rtl/>
        </w:rPr>
        <w:t>فِي الْقلْبِ مِنَ اْلإِسْلامِ، وَلَمْ يَقْبَلْ مِنْ أَحَدٍ اْلإِيمَان إِلاَّ</w:t>
      </w:r>
      <w:r>
        <w:rPr>
          <w:rFonts w:hint="cs"/>
        </w:rPr>
        <w:t xml:space="preserve"> </w:t>
      </w:r>
      <w:r>
        <w:rPr>
          <w:rFonts w:hint="cs"/>
          <w:rtl/>
        </w:rPr>
        <w:t>بِهَا</w:t>
      </w:r>
      <w:r w:rsidR="006E69F0">
        <w:rPr>
          <w:rFonts w:hint="cs"/>
          <w:rtl/>
        </w:rPr>
        <w:t>،</w:t>
      </w:r>
      <w:r>
        <w:rPr>
          <w:rFonts w:hint="cs"/>
          <w:rtl/>
        </w:rPr>
        <w:t xml:space="preserve"> فَعَلَى الْعَاقِلِ أَنْ يُكْثِرَ مِنْ ذِكْرِهَا مُسْتَحْضِرًا لِمَا</w:t>
      </w:r>
      <w:r>
        <w:rPr>
          <w:rFonts w:hint="cs"/>
        </w:rPr>
        <w:t xml:space="preserve"> </w:t>
      </w:r>
      <w:r>
        <w:rPr>
          <w:rFonts w:hint="cs"/>
          <w:rtl/>
        </w:rPr>
        <w:t>احْتَوَتْ عَلَيْهِ مِنْ عَقَائِدِ اْلإِيمَانِ</w:t>
      </w:r>
      <w:r>
        <w:rPr>
          <w:rFonts w:hint="cs"/>
        </w:rPr>
        <w:t xml:space="preserve"> </w:t>
      </w:r>
      <w:r>
        <w:rPr>
          <w:rFonts w:hint="cs"/>
          <w:rtl/>
        </w:rPr>
        <w:t>حَتَّى تَمْتَزِجَ مَعَ</w:t>
      </w:r>
      <w:r>
        <w:rPr>
          <w:rFonts w:hint="cs"/>
        </w:rPr>
        <w:t xml:space="preserve"> </w:t>
      </w:r>
      <w:r>
        <w:rPr>
          <w:rFonts w:hint="cs"/>
          <w:rtl/>
        </w:rPr>
        <w:t>مَعْنَاهَا بِلَحْمِهِ وَدَمِهِ</w:t>
      </w:r>
      <w:r w:rsidR="006E69F0">
        <w:rPr>
          <w:rFonts w:hint="cs"/>
          <w:rtl/>
        </w:rPr>
        <w:t>،</w:t>
      </w:r>
      <w:r>
        <w:rPr>
          <w:rFonts w:hint="cs"/>
          <w:rtl/>
        </w:rPr>
        <w:t xml:space="preserve"> فَإِنَّهُ يَرَى لَهَا مَنِ اْلأَسْرَارِ</w:t>
      </w:r>
      <w:r>
        <w:rPr>
          <w:rFonts w:hint="cs"/>
        </w:rPr>
        <w:t xml:space="preserve"> </w:t>
      </w:r>
      <w:r>
        <w:rPr>
          <w:rFonts w:hint="cs"/>
          <w:rtl/>
        </w:rPr>
        <w:t>وَالْعَجَائِبِ إنْ شَاءَ اللهُ تَعَالَى مَالاَ يَدْخُلُ تَحْتَ حَصْرٍ</w:t>
      </w:r>
      <w:r w:rsidR="006E69F0">
        <w:rPr>
          <w:rFonts w:hint="cs"/>
          <w:rtl/>
        </w:rPr>
        <w:t>،</w:t>
      </w:r>
      <w:r>
        <w:rPr>
          <w:rFonts w:hint="cs"/>
          <w:rtl/>
        </w:rPr>
        <w:t xml:space="preserve"> وَباللهِ التَّوْفِيقُ لاَ رَبَّ غَيْرُهُ، وَلاَ معْبُودَ سِوَاهُ</w:t>
      </w:r>
      <w:r w:rsidR="006E69F0">
        <w:rPr>
          <w:rtl/>
        </w:rPr>
        <w:t xml:space="preserve">، </w:t>
      </w:r>
      <w:r>
        <w:rPr>
          <w:rFonts w:hint="cs"/>
          <w:rtl/>
        </w:rPr>
        <w:t>نَسْأَلُهُ سُبْحَانَهُ وَتَعَالَى أَنْ يَجعَلَنَا وَأحِبَّتَنَا عِنْدَ المَوْتِ</w:t>
      </w:r>
      <w:r>
        <w:rPr>
          <w:rFonts w:hint="cs"/>
        </w:rPr>
        <w:t xml:space="preserve"> </w:t>
      </w:r>
      <w:r>
        <w:rPr>
          <w:rFonts w:hint="cs"/>
          <w:rtl/>
        </w:rPr>
        <w:t>نَاطِقِينَ بِكَلِمَةِ الشَّهَادَة عَالِمِينَ بِهَا</w:t>
      </w:r>
      <w:r w:rsidR="006E69F0">
        <w:rPr>
          <w:rFonts w:hint="cs"/>
          <w:rtl/>
        </w:rPr>
        <w:t>،</w:t>
      </w:r>
      <w:r>
        <w:rPr>
          <w:rFonts w:hint="cs"/>
          <w:rtl/>
        </w:rPr>
        <w:t xml:space="preserve"> وَصَلَّى اللهُ عَلَى</w:t>
      </w:r>
      <w:r>
        <w:rPr>
          <w:rFonts w:hint="cs"/>
        </w:rPr>
        <w:t xml:space="preserve"> </w:t>
      </w:r>
      <w:r>
        <w:rPr>
          <w:rFonts w:hint="cs"/>
          <w:rtl/>
        </w:rPr>
        <w:t>سَيِّدنَا مُحَمَّدِ</w:t>
      </w:r>
      <w:r w:rsidR="006E69F0">
        <w:rPr>
          <w:rFonts w:hint="cs"/>
          <w:rtl/>
        </w:rPr>
        <w:t>،</w:t>
      </w:r>
      <w:r>
        <w:rPr>
          <w:rFonts w:hint="cs"/>
          <w:rtl/>
        </w:rPr>
        <w:t>كُلَّمَا ذَكًرًهً الذَّاكرُونَ، وَغَفَلَ عَنْ ذِكْرِهِ</w:t>
      </w:r>
      <w:r>
        <w:rPr>
          <w:rFonts w:hint="cs"/>
        </w:rPr>
        <w:t xml:space="preserve"> </w:t>
      </w:r>
      <w:r>
        <w:rPr>
          <w:rFonts w:hint="cs"/>
          <w:rtl/>
        </w:rPr>
        <w:t>الْغَافِلُونَ</w:t>
      </w:r>
      <w:r w:rsidR="006E69F0">
        <w:rPr>
          <w:rFonts w:hint="cs"/>
          <w:rtl/>
        </w:rPr>
        <w:t>،</w:t>
      </w:r>
      <w:r>
        <w:rPr>
          <w:rFonts w:hint="cs"/>
          <w:rtl/>
        </w:rPr>
        <w:t xml:space="preserve"> وَرَضِىَ اللهُ عَنْ أَصْحَابِ رَسُولِ اللهِ أَجْمَعِينَ</w:t>
      </w:r>
      <w:r>
        <w:rPr>
          <w:rFonts w:hint="cs"/>
        </w:rPr>
        <w:t xml:space="preserve"> </w:t>
      </w:r>
      <w:r>
        <w:rPr>
          <w:rFonts w:hint="cs"/>
          <w:rtl/>
        </w:rPr>
        <w:t>وَالتَّابِعِين لَهُمْ بِإِحْسَانٍ إِلَى يَوْمِ الدِّينِ</w:t>
      </w:r>
      <w:r w:rsidR="006E69F0">
        <w:rPr>
          <w:rFonts w:hint="cs"/>
          <w:rtl/>
        </w:rPr>
        <w:t>،</w:t>
      </w:r>
      <w:r>
        <w:rPr>
          <w:rFonts w:hint="cs"/>
          <w:rtl/>
        </w:rPr>
        <w:t xml:space="preserve"> وَسَلاَمٌ عَلَى</w:t>
      </w:r>
      <w:r>
        <w:rPr>
          <w:rFonts w:hint="cs"/>
        </w:rPr>
        <w:t xml:space="preserve"> </w:t>
      </w:r>
      <w:r>
        <w:rPr>
          <w:rFonts w:hint="cs"/>
          <w:rtl/>
        </w:rPr>
        <w:t>المُرْسَلِينَ</w:t>
      </w:r>
      <w:r w:rsidR="006E69F0">
        <w:rPr>
          <w:rFonts w:hint="cs"/>
          <w:rtl/>
        </w:rPr>
        <w:t>،</w:t>
      </w:r>
      <w:r>
        <w:rPr>
          <w:rFonts w:hint="cs"/>
          <w:rtl/>
        </w:rPr>
        <w:t xml:space="preserve"> وَالحَمْدُ للهِ رَبِّ العَالَمِينِ</w:t>
      </w:r>
      <w:r w:rsidR="006E69F0">
        <w:rPr>
          <w:rtl/>
        </w:rPr>
        <w:t>،</w:t>
      </w:r>
      <w:r>
        <w:rPr>
          <w:rtl/>
        </w:rPr>
        <w:t xml:space="preserve"> </w:t>
      </w:r>
    </w:p>
    <w:p w14:paraId="2D67B599" w14:textId="77777777" w:rsidR="00C56407" w:rsidRDefault="00C56407" w:rsidP="00C44FF7">
      <w:pPr>
        <w:ind w:left="-46"/>
        <w:jc w:val="center"/>
        <w:rPr>
          <w:bCs/>
          <w:rtl/>
        </w:rPr>
      </w:pPr>
      <w:r>
        <w:rPr>
          <w:rFonts w:hint="cs"/>
          <w:bCs/>
          <w:rtl/>
        </w:rPr>
        <w:t>***</w:t>
      </w:r>
    </w:p>
    <w:p w14:paraId="7EAE8280" w14:textId="77777777" w:rsidR="00C56407" w:rsidRDefault="00C56407" w:rsidP="00C44FF7">
      <w:pPr>
        <w:ind w:left="-46" w:right="-58"/>
        <w:jc w:val="center"/>
        <w:rPr>
          <w:bCs/>
          <w:rtl/>
        </w:rPr>
      </w:pPr>
    </w:p>
    <w:p w14:paraId="07D15320" w14:textId="77777777" w:rsidR="00C56407" w:rsidRDefault="00C56407" w:rsidP="00C44FF7">
      <w:pPr>
        <w:ind w:left="-46" w:right="-58"/>
        <w:jc w:val="center"/>
        <w:rPr>
          <w:bCs/>
          <w:rtl/>
        </w:rPr>
      </w:pPr>
    </w:p>
    <w:p w14:paraId="0BD9169D" w14:textId="6A74A63B" w:rsidR="00C56407" w:rsidRPr="007B71E6" w:rsidRDefault="006E69F0" w:rsidP="007B71E6">
      <w:pPr>
        <w:pStyle w:val="2"/>
        <w:bidi/>
        <w:jc w:val="center"/>
        <w:rPr>
          <w:u w:val="none"/>
          <w:rtl/>
        </w:rPr>
      </w:pPr>
      <w:r w:rsidRPr="007B71E6">
        <w:rPr>
          <w:rFonts w:hint="cs"/>
          <w:u w:val="none"/>
          <w:rtl/>
        </w:rPr>
        <w:t>(</w:t>
      </w:r>
      <w:r w:rsidR="00C56407" w:rsidRPr="007B71E6">
        <w:rPr>
          <w:rFonts w:hint="cs"/>
          <w:u w:val="none"/>
          <w:rtl/>
        </w:rPr>
        <w:t>2</w:t>
      </w:r>
      <w:r w:rsidRPr="007B71E6">
        <w:rPr>
          <w:rFonts w:hint="cs"/>
          <w:u w:val="none"/>
          <w:rtl/>
        </w:rPr>
        <w:t>)</w:t>
      </w:r>
      <w:r w:rsidR="00C56407" w:rsidRPr="007B71E6">
        <w:rPr>
          <w:rFonts w:hint="cs"/>
          <w:u w:val="none"/>
          <w:rtl/>
        </w:rPr>
        <w:t xml:space="preserve"> متن العقيدة السنوسية الوسطى</w:t>
      </w:r>
      <w:r w:rsidRPr="007B71E6">
        <w:rPr>
          <w:rFonts w:hint="cs"/>
          <w:u w:val="none"/>
          <w:rtl/>
          <w:lang w:bidi="ar-KW"/>
        </w:rPr>
        <w:t xml:space="preserve"> </w:t>
      </w:r>
      <w:r w:rsidR="00C56407" w:rsidRPr="007B71E6">
        <w:rPr>
          <w:rFonts w:hint="cs"/>
          <w:u w:val="none"/>
          <w:rtl/>
        </w:rPr>
        <w:t>للإمام السنوسي</w:t>
      </w:r>
    </w:p>
    <w:p w14:paraId="550BA5F5" w14:textId="77777777" w:rsidR="00C56407" w:rsidRDefault="00C56407" w:rsidP="00C44FF7">
      <w:pPr>
        <w:ind w:left="-46"/>
        <w:rPr>
          <w:rtl/>
        </w:rPr>
      </w:pPr>
    </w:p>
    <w:p w14:paraId="3AEA983F" w14:textId="3109644C" w:rsidR="00C56407" w:rsidRDefault="00C56407" w:rsidP="00C44FF7">
      <w:pPr>
        <w:ind w:left="-46"/>
        <w:rPr>
          <w:u w:val="single"/>
          <w:rtl/>
        </w:rPr>
      </w:pPr>
      <w:r>
        <w:rPr>
          <w:rFonts w:hint="cs"/>
          <w:rtl/>
        </w:rPr>
        <w:t>الحمد لله رب العالمين والصلاة والسلام على</w:t>
      </w:r>
      <w:r>
        <w:rPr>
          <w:rFonts w:hint="cs"/>
        </w:rPr>
        <w:t xml:space="preserve"> </w:t>
      </w:r>
      <w:r>
        <w:rPr>
          <w:rFonts w:hint="cs"/>
          <w:rtl/>
        </w:rPr>
        <w:t>سيدنا ومولانا محمد خاتم النبيين وإمام المرسلين ورضي الله تعالى عن أصحاب رسول</w:t>
      </w:r>
      <w:r>
        <w:rPr>
          <w:rFonts w:hint="cs"/>
        </w:rPr>
        <w:t xml:space="preserve"> </w:t>
      </w:r>
      <w:r>
        <w:rPr>
          <w:rFonts w:hint="cs"/>
          <w:rtl/>
        </w:rPr>
        <w:t>الله أجمعين ومن تبعهم بإحسان إلى يوم الدين</w:t>
      </w:r>
      <w:r w:rsidR="006E69F0">
        <w:rPr>
          <w:rFonts w:hint="cs"/>
          <w:rtl/>
        </w:rPr>
        <w:t>،</w:t>
      </w:r>
      <w:r>
        <w:rPr>
          <w:rFonts w:hint="cs"/>
          <w:rtl/>
        </w:rPr>
        <w:t xml:space="preserve"> وبعد فهذه جمل مختصرة يخرج</w:t>
      </w:r>
      <w:r>
        <w:rPr>
          <w:rFonts w:hint="cs"/>
        </w:rPr>
        <w:t xml:space="preserve"> </w:t>
      </w:r>
      <w:r>
        <w:rPr>
          <w:rFonts w:hint="cs"/>
          <w:rtl/>
        </w:rPr>
        <w:t>المكلف بفهمها إن شاء الله من التقليد المختلف في إيمان صاحبه إلى النظر الصحيح</w:t>
      </w:r>
      <w:r>
        <w:rPr>
          <w:rFonts w:hint="cs"/>
        </w:rPr>
        <w:t xml:space="preserve"> </w:t>
      </w:r>
      <w:r>
        <w:rPr>
          <w:rFonts w:hint="cs"/>
          <w:rtl/>
        </w:rPr>
        <w:t>المجمع على إيمان صاحبه</w:t>
      </w:r>
      <w:r w:rsidR="006E69F0">
        <w:rPr>
          <w:rFonts w:hint="cs"/>
          <w:rtl/>
        </w:rPr>
        <w:t>،</w:t>
      </w:r>
      <w:r>
        <w:rPr>
          <w:rFonts w:hint="cs"/>
          <w:rtl/>
        </w:rPr>
        <w:t xml:space="preserve"> </w:t>
      </w:r>
      <w:r>
        <w:rPr>
          <w:rFonts w:hint="cs"/>
          <w:bCs/>
          <w:rtl/>
        </w:rPr>
        <w:t xml:space="preserve">وذلك أن تعلم </w:t>
      </w:r>
      <w:r w:rsidR="006E69F0">
        <w:rPr>
          <w:rFonts w:hint="cs"/>
          <w:bCs/>
          <w:rtl/>
        </w:rPr>
        <w:t>(</w:t>
      </w:r>
      <w:r>
        <w:rPr>
          <w:rFonts w:hint="cs"/>
          <w:bCs/>
          <w:rtl/>
        </w:rPr>
        <w:t>أولا</w:t>
      </w:r>
      <w:r w:rsidR="006E69F0">
        <w:rPr>
          <w:rFonts w:hint="cs"/>
          <w:bCs/>
          <w:rtl/>
        </w:rPr>
        <w:t>)</w:t>
      </w:r>
      <w:r w:rsidR="006E69F0">
        <w:rPr>
          <w:rFonts w:hint="cs"/>
          <w:rtl/>
        </w:rPr>
        <w:t>:</w:t>
      </w:r>
      <w:r>
        <w:rPr>
          <w:rFonts w:hint="cs"/>
          <w:rtl/>
        </w:rPr>
        <w:t xml:space="preserve"> أن الحكم العقلي ينحصر في ثلاثة</w:t>
      </w:r>
      <w:r>
        <w:rPr>
          <w:rFonts w:hint="cs"/>
        </w:rPr>
        <w:t xml:space="preserve"> </w:t>
      </w:r>
      <w:r>
        <w:rPr>
          <w:rFonts w:hint="cs"/>
          <w:rtl/>
        </w:rPr>
        <w:t>أقسام</w:t>
      </w:r>
      <w:r w:rsidR="006E69F0">
        <w:rPr>
          <w:rFonts w:hint="cs"/>
          <w:rtl/>
        </w:rPr>
        <w:t>:</w:t>
      </w:r>
      <w:r>
        <w:rPr>
          <w:rFonts w:hint="cs"/>
          <w:rtl/>
        </w:rPr>
        <w:t xml:space="preserve"> الوجوب والجواز والاستحالة وعلى هذه الثلاثة مدار مباحث علم الكلام</w:t>
      </w:r>
      <w:r>
        <w:rPr>
          <w:rFonts w:hint="cs"/>
        </w:rPr>
        <w:t xml:space="preserve"> </w:t>
      </w:r>
      <w:r>
        <w:rPr>
          <w:rFonts w:hint="cs"/>
          <w:rtl/>
        </w:rPr>
        <w:t>كلها</w:t>
      </w:r>
      <w:r w:rsidR="006E69F0">
        <w:rPr>
          <w:rFonts w:hint="cs"/>
          <w:rtl/>
        </w:rPr>
        <w:t>،</w:t>
      </w:r>
      <w:r>
        <w:rPr>
          <w:rFonts w:hint="cs"/>
          <w:rtl/>
        </w:rPr>
        <w:t xml:space="preserve"> فالواجب ما لا يتصور في العقل عدمه كالتحيز مثلا</w:t>
      </w:r>
      <w:r>
        <w:rPr>
          <w:rFonts w:hint="cs"/>
        </w:rPr>
        <w:t xml:space="preserve"> </w:t>
      </w:r>
      <w:r>
        <w:rPr>
          <w:rFonts w:hint="cs"/>
          <w:rtl/>
        </w:rPr>
        <w:t>للجوهر</w:t>
      </w:r>
      <w:r w:rsidR="006E69F0">
        <w:rPr>
          <w:rFonts w:hint="cs"/>
          <w:rtl/>
        </w:rPr>
        <w:t>،</w:t>
      </w:r>
      <w:r w:rsidR="006E69F0">
        <w:rPr>
          <w:rFonts w:hint="cs"/>
          <w:rtl/>
          <w:lang w:bidi="ar-KW"/>
        </w:rPr>
        <w:t xml:space="preserve"> </w:t>
      </w:r>
      <w:r>
        <w:rPr>
          <w:rFonts w:hint="cs"/>
          <w:rtl/>
        </w:rPr>
        <w:t>والمستحيل ما لا يتصور في العقل وجوده كعرو الجرم مثلا عن الحركة</w:t>
      </w:r>
      <w:r>
        <w:rPr>
          <w:rFonts w:hint="cs"/>
        </w:rPr>
        <w:t xml:space="preserve"> </w:t>
      </w:r>
      <w:r>
        <w:rPr>
          <w:rFonts w:hint="cs"/>
          <w:rtl/>
        </w:rPr>
        <w:t>والسكون</w:t>
      </w:r>
      <w:r w:rsidR="006E69F0">
        <w:rPr>
          <w:rFonts w:hint="cs"/>
          <w:rtl/>
        </w:rPr>
        <w:t xml:space="preserve">، </w:t>
      </w:r>
      <w:r>
        <w:rPr>
          <w:rFonts w:hint="cs"/>
          <w:rtl/>
        </w:rPr>
        <w:t>والجائز ما يصح في العقل وجوده وعدمه كموت الواحد منا اليوم أو</w:t>
      </w:r>
      <w:r>
        <w:rPr>
          <w:rFonts w:hint="cs"/>
        </w:rPr>
        <w:t xml:space="preserve"> </w:t>
      </w:r>
      <w:r>
        <w:rPr>
          <w:rFonts w:hint="cs"/>
          <w:rtl/>
        </w:rPr>
        <w:t>غدا</w:t>
      </w:r>
    </w:p>
    <w:p w14:paraId="54DF8679" w14:textId="3A871098" w:rsidR="00C56407" w:rsidRDefault="00C56407" w:rsidP="00C44FF7">
      <w:pPr>
        <w:ind w:left="-46"/>
        <w:rPr>
          <w:rtl/>
        </w:rPr>
      </w:pPr>
      <w:r>
        <w:rPr>
          <w:rFonts w:hint="cs"/>
          <w:bCs/>
          <w:rtl/>
        </w:rPr>
        <w:t>باب في حدوث العالم</w:t>
      </w:r>
      <w:r>
        <w:rPr>
          <w:rFonts w:hint="cs"/>
          <w:bCs/>
        </w:rPr>
        <w:t xml:space="preserve"> </w:t>
      </w:r>
      <w:r>
        <w:rPr>
          <w:rFonts w:hint="cs"/>
          <w:bCs/>
          <w:rtl/>
        </w:rPr>
        <w:t>وإقامة البرهان القاطع عليه</w:t>
      </w:r>
      <w:r w:rsidR="006E69F0">
        <w:rPr>
          <w:rFonts w:hint="cs"/>
          <w:rtl/>
          <w:lang w:bidi="ar-KW"/>
        </w:rPr>
        <w:t>:</w:t>
      </w:r>
      <w:r>
        <w:rPr>
          <w:rFonts w:hint="cs"/>
          <w:rtl/>
          <w:lang w:bidi="ar-KW"/>
        </w:rPr>
        <w:t xml:space="preserve"> </w:t>
      </w:r>
      <w:r>
        <w:rPr>
          <w:rFonts w:hint="cs"/>
          <w:rtl/>
        </w:rPr>
        <w:t>فإذا عرفت هذا</w:t>
      </w:r>
      <w:r>
        <w:rPr>
          <w:rFonts w:hint="cs"/>
        </w:rPr>
        <w:t xml:space="preserve"> </w:t>
      </w:r>
      <w:r>
        <w:rPr>
          <w:rFonts w:hint="cs"/>
          <w:rtl/>
        </w:rPr>
        <w:t>فأول ما تبدأ به من النظر النظر في حدوث العالم وهو كل ما سوى الله تعالى</w:t>
      </w:r>
      <w:r w:rsidR="006E69F0">
        <w:rPr>
          <w:rFonts w:hint="cs"/>
          <w:rtl/>
        </w:rPr>
        <w:t xml:space="preserve">، </w:t>
      </w:r>
      <w:r>
        <w:rPr>
          <w:rFonts w:hint="cs"/>
          <w:rtl/>
        </w:rPr>
        <w:t>فإذا</w:t>
      </w:r>
      <w:r>
        <w:rPr>
          <w:rFonts w:hint="cs"/>
        </w:rPr>
        <w:t xml:space="preserve"> </w:t>
      </w:r>
      <w:r>
        <w:rPr>
          <w:rFonts w:hint="cs"/>
          <w:rtl/>
        </w:rPr>
        <w:t>نظرت فيه تجد جميعه أجراما تقوم بها أعراض من حركة وسكون وغيرهما فتقول في برهان</w:t>
      </w:r>
      <w:r>
        <w:rPr>
          <w:rFonts w:hint="cs"/>
        </w:rPr>
        <w:t xml:space="preserve"> </w:t>
      </w:r>
      <w:r>
        <w:rPr>
          <w:rFonts w:hint="cs"/>
          <w:rtl/>
        </w:rPr>
        <w:t>حدوثه لو كان جرم من أجرام العالم كالسماء والأرض مثلا موجودا في الأزل لم يخل إما</w:t>
      </w:r>
      <w:r>
        <w:rPr>
          <w:rFonts w:hint="cs"/>
        </w:rPr>
        <w:t xml:space="preserve"> </w:t>
      </w:r>
      <w:r>
        <w:rPr>
          <w:rFonts w:hint="cs"/>
          <w:rtl/>
        </w:rPr>
        <w:t>أن يكون في الأزل متحركا أو ساكنا أو لا متحركا ولا ساكنا والأقسام الثلاثة مستحيلة</w:t>
      </w:r>
      <w:r>
        <w:rPr>
          <w:rFonts w:hint="cs"/>
        </w:rPr>
        <w:t xml:space="preserve"> </w:t>
      </w:r>
      <w:r>
        <w:rPr>
          <w:rFonts w:hint="cs"/>
          <w:rtl/>
        </w:rPr>
        <w:t>على الجرم في الأزل فيكون وجود الجرم في الأزل مستحيلا لأنه لا يعقل وجوده عاريا عن</w:t>
      </w:r>
      <w:r>
        <w:rPr>
          <w:rFonts w:hint="cs"/>
        </w:rPr>
        <w:t xml:space="preserve"> </w:t>
      </w:r>
      <w:r>
        <w:rPr>
          <w:rFonts w:hint="cs"/>
          <w:rtl/>
        </w:rPr>
        <w:t>تلك الأقسام الثلاثة</w:t>
      </w:r>
      <w:r w:rsidR="006E69F0">
        <w:rPr>
          <w:rFonts w:hint="cs"/>
          <w:rtl/>
        </w:rPr>
        <w:t>،</w:t>
      </w:r>
      <w:r>
        <w:rPr>
          <w:rFonts w:hint="cs"/>
          <w:rtl/>
        </w:rPr>
        <w:t xml:space="preserve"> أما بيان استحالة القسم الثالث فظاهر لأنه لا يعقل جرم</w:t>
      </w:r>
      <w:r>
        <w:rPr>
          <w:rFonts w:hint="cs"/>
        </w:rPr>
        <w:t xml:space="preserve"> </w:t>
      </w:r>
      <w:r>
        <w:rPr>
          <w:rFonts w:hint="cs"/>
          <w:rtl/>
        </w:rPr>
        <w:t>في الأزل ولا في ما لا يزال ليس ثابتا في الحيز ولا منتقلا عنه</w:t>
      </w:r>
      <w:r w:rsidR="006E69F0">
        <w:rPr>
          <w:rFonts w:hint="cs"/>
          <w:rtl/>
          <w:lang w:bidi="ar-KW"/>
        </w:rPr>
        <w:t>،</w:t>
      </w:r>
      <w:r>
        <w:rPr>
          <w:rFonts w:hint="cs"/>
          <w:rtl/>
          <w:lang w:bidi="ar-KW"/>
        </w:rPr>
        <w:t xml:space="preserve"> </w:t>
      </w:r>
      <w:r>
        <w:rPr>
          <w:rFonts w:hint="cs"/>
          <w:rtl/>
        </w:rPr>
        <w:t>وأما بيان</w:t>
      </w:r>
      <w:r>
        <w:rPr>
          <w:rFonts w:hint="cs"/>
        </w:rPr>
        <w:t xml:space="preserve"> </w:t>
      </w:r>
      <w:r>
        <w:rPr>
          <w:rFonts w:hint="cs"/>
          <w:rtl/>
        </w:rPr>
        <w:t>استحالة القسم الثاني وهو كون الجرم ساكنا في الأزل فوجهه أنه لو كان كذلك لما قبل</w:t>
      </w:r>
      <w:r>
        <w:rPr>
          <w:rFonts w:hint="cs"/>
        </w:rPr>
        <w:t xml:space="preserve"> </w:t>
      </w:r>
      <w:r>
        <w:rPr>
          <w:rFonts w:hint="cs"/>
          <w:rtl/>
        </w:rPr>
        <w:t>أن بتحرك أبدا لأن سكونه على هذا الفرض قديم والقديم لا يقبل العدم إذ لو قبل العدم</w:t>
      </w:r>
      <w:r>
        <w:rPr>
          <w:rFonts w:hint="cs"/>
        </w:rPr>
        <w:t xml:space="preserve"> </w:t>
      </w:r>
      <w:r>
        <w:rPr>
          <w:rFonts w:hint="cs"/>
          <w:rtl/>
        </w:rPr>
        <w:t>لاحتاج وجوده إلى مخصص لجوازه حينئذ فيكون محدثا، وقد فرض قديما فهذا تناقض لا</w:t>
      </w:r>
      <w:r>
        <w:rPr>
          <w:rFonts w:hint="cs"/>
        </w:rPr>
        <w:t xml:space="preserve"> </w:t>
      </w:r>
      <w:r>
        <w:rPr>
          <w:rFonts w:hint="cs"/>
          <w:rtl/>
        </w:rPr>
        <w:t>يعقل، ودليل قبول السكون العدم مشاهدتنا الحركة في بعض الأجرام وذلك يقضي</w:t>
      </w:r>
      <w:r>
        <w:rPr>
          <w:rFonts w:hint="cs"/>
        </w:rPr>
        <w:t xml:space="preserve"> </w:t>
      </w:r>
      <w:r>
        <w:rPr>
          <w:rFonts w:hint="cs"/>
          <w:rtl/>
        </w:rPr>
        <w:t>بجواز الحركة على جميع الأجرام لتماثلها</w:t>
      </w:r>
      <w:r w:rsidR="006E69F0">
        <w:rPr>
          <w:rFonts w:hint="cs"/>
          <w:rtl/>
        </w:rPr>
        <w:t>،</w:t>
      </w:r>
      <w:r>
        <w:rPr>
          <w:rFonts w:hint="cs"/>
          <w:rtl/>
        </w:rPr>
        <w:t xml:space="preserve"> وأما بيان استحالة القسم الأول وهو</w:t>
      </w:r>
      <w:r>
        <w:rPr>
          <w:rFonts w:hint="cs"/>
        </w:rPr>
        <w:t xml:space="preserve"> </w:t>
      </w:r>
      <w:r>
        <w:rPr>
          <w:rFonts w:hint="cs"/>
          <w:rtl/>
        </w:rPr>
        <w:t>كون الجرم في الأزل متحركا فالوجه فيه ما عرفت الآن في استحالة القسم الثاني ويزيد</w:t>
      </w:r>
      <w:r>
        <w:rPr>
          <w:rFonts w:hint="cs"/>
        </w:rPr>
        <w:t xml:space="preserve"> </w:t>
      </w:r>
      <w:r>
        <w:rPr>
          <w:rFonts w:hint="cs"/>
          <w:rtl/>
        </w:rPr>
        <w:t>هذا القسم بوجه آخر من الاستحالة وهو أن حقيقة الحركة لا تعقل قديمة إذ هي الانتقال</w:t>
      </w:r>
      <w:r>
        <w:rPr>
          <w:rFonts w:hint="cs"/>
        </w:rPr>
        <w:t xml:space="preserve"> </w:t>
      </w:r>
      <w:r>
        <w:rPr>
          <w:rFonts w:hint="cs"/>
          <w:rtl/>
        </w:rPr>
        <w:t>من حيز إلى حيز فهي إذًا لا تكون إلا طارئة على الجرم ولا بد أن يتقدم على وجودها</w:t>
      </w:r>
      <w:r>
        <w:rPr>
          <w:rFonts w:hint="cs"/>
        </w:rPr>
        <w:t xml:space="preserve"> </w:t>
      </w:r>
      <w:r>
        <w:rPr>
          <w:rFonts w:hint="cs"/>
          <w:rtl/>
        </w:rPr>
        <w:t>الكون في الحيز المنتقل عنه والقديم لا يتصور أن يكون طارئا ولا أن يتقدم على وجوده</w:t>
      </w:r>
      <w:r>
        <w:rPr>
          <w:rFonts w:hint="cs"/>
        </w:rPr>
        <w:t xml:space="preserve"> </w:t>
      </w:r>
      <w:r>
        <w:rPr>
          <w:rFonts w:hint="cs"/>
          <w:rtl/>
        </w:rPr>
        <w:t>غيره</w:t>
      </w:r>
      <w:r w:rsidR="006E69F0">
        <w:rPr>
          <w:rFonts w:hint="cs"/>
          <w:rtl/>
        </w:rPr>
        <w:t>،</w:t>
      </w:r>
      <w:r>
        <w:rPr>
          <w:rFonts w:hint="cs"/>
          <w:rtl/>
        </w:rPr>
        <w:t xml:space="preserve"> </w:t>
      </w:r>
      <w:r>
        <w:br/>
      </w:r>
      <w:r>
        <w:rPr>
          <w:rFonts w:hint="cs"/>
          <w:rtl/>
        </w:rPr>
        <w:t>فقد خرج لك بهذا البرهان القطعي كون العالم كله حادثا من عرشه إلى</w:t>
      </w:r>
      <w:r>
        <w:rPr>
          <w:rFonts w:hint="cs"/>
        </w:rPr>
        <w:t xml:space="preserve"> </w:t>
      </w:r>
      <w:r>
        <w:rPr>
          <w:rFonts w:hint="cs"/>
          <w:rtl/>
        </w:rPr>
        <w:t>فرشه لا يتصور في العقل أن يكون شيء منه قديما</w:t>
      </w:r>
      <w:r w:rsidR="006E69F0">
        <w:rPr>
          <w:rFonts w:hint="cs"/>
          <w:rtl/>
        </w:rPr>
        <w:t>،</w:t>
      </w:r>
      <w:r>
        <w:rPr>
          <w:rFonts w:hint="cs"/>
          <w:rtl/>
        </w:rPr>
        <w:t xml:space="preserve"> </w:t>
      </w:r>
    </w:p>
    <w:p w14:paraId="1E36A4C7" w14:textId="6A0F0624" w:rsidR="00C56407" w:rsidRDefault="00C56407" w:rsidP="00C44FF7">
      <w:pPr>
        <w:ind w:left="-46"/>
        <w:rPr>
          <w:rtl/>
        </w:rPr>
      </w:pPr>
      <w:r>
        <w:rPr>
          <w:rFonts w:hint="cs"/>
          <w:bCs/>
          <w:rtl/>
        </w:rPr>
        <w:t>باب في إقامة</w:t>
      </w:r>
      <w:r>
        <w:rPr>
          <w:rFonts w:hint="cs"/>
          <w:bCs/>
        </w:rPr>
        <w:t xml:space="preserve"> </w:t>
      </w:r>
      <w:r>
        <w:rPr>
          <w:rFonts w:hint="cs"/>
          <w:bCs/>
          <w:rtl/>
        </w:rPr>
        <w:t>البرهان القاطع على وجوده تعالى وبيان احتياج العالم إليه جل</w:t>
      </w:r>
      <w:r>
        <w:rPr>
          <w:rFonts w:hint="cs"/>
          <w:bCs/>
        </w:rPr>
        <w:t xml:space="preserve"> </w:t>
      </w:r>
      <w:r>
        <w:rPr>
          <w:rFonts w:hint="cs"/>
          <w:bCs/>
          <w:rtl/>
        </w:rPr>
        <w:t>وعز</w:t>
      </w:r>
      <w:r w:rsidR="006E69F0">
        <w:rPr>
          <w:rFonts w:hint="cs"/>
          <w:bCs/>
          <w:rtl/>
        </w:rPr>
        <w:t>:</w:t>
      </w:r>
      <w:r>
        <w:rPr>
          <w:rFonts w:hint="cs"/>
          <w:bCs/>
          <w:rtl/>
        </w:rPr>
        <w:t xml:space="preserve"> </w:t>
      </w:r>
      <w:r>
        <w:rPr>
          <w:rFonts w:hint="cs"/>
          <w:rtl/>
        </w:rPr>
        <w:t>وإذا كان العالم حادثا بعد ما تقرر عدمه فلا</w:t>
      </w:r>
      <w:r>
        <w:rPr>
          <w:rFonts w:hint="cs"/>
        </w:rPr>
        <w:t xml:space="preserve"> </w:t>
      </w:r>
      <w:r>
        <w:rPr>
          <w:rFonts w:hint="cs"/>
          <w:rtl/>
        </w:rPr>
        <w:t>بد له من محدث إذ لا يتصور في العقل انتقاله من العدم الذي كان عليه إلى الوجود</w:t>
      </w:r>
      <w:r>
        <w:rPr>
          <w:rFonts w:hint="cs"/>
        </w:rPr>
        <w:t xml:space="preserve"> </w:t>
      </w:r>
      <w:r>
        <w:rPr>
          <w:rFonts w:hint="cs"/>
          <w:rtl/>
        </w:rPr>
        <w:t>الطارئ بلا سبب ولو لا الفاعل المختار لوجوده في ما شاء من الأزمان على ما شاء من</w:t>
      </w:r>
      <w:r>
        <w:rPr>
          <w:rFonts w:hint="cs"/>
        </w:rPr>
        <w:t xml:space="preserve"> </w:t>
      </w:r>
      <w:r>
        <w:rPr>
          <w:rFonts w:hint="cs"/>
          <w:rtl/>
        </w:rPr>
        <w:t>المقادير والصفات لكان يجب أن يبقى على ما كان عليه من العدم أبد الآباد لاستواء</w:t>
      </w:r>
      <w:r>
        <w:rPr>
          <w:rFonts w:hint="cs"/>
        </w:rPr>
        <w:t xml:space="preserve"> </w:t>
      </w:r>
      <w:r>
        <w:rPr>
          <w:rFonts w:hint="cs"/>
          <w:rtl/>
        </w:rPr>
        <w:t>المقادير والصفات والأزمان بالنسبة إلى ذاته</w:t>
      </w:r>
      <w:r w:rsidR="006E69F0">
        <w:rPr>
          <w:rFonts w:hint="cs"/>
          <w:rtl/>
        </w:rPr>
        <w:t>،</w:t>
      </w:r>
      <w:r>
        <w:rPr>
          <w:rFonts w:hint="cs"/>
          <w:rtl/>
        </w:rPr>
        <w:t xml:space="preserve"> وأما الوجود والعدم فقيل هما</w:t>
      </w:r>
      <w:r>
        <w:rPr>
          <w:rFonts w:hint="cs"/>
        </w:rPr>
        <w:t xml:space="preserve"> </w:t>
      </w:r>
      <w:r>
        <w:rPr>
          <w:rFonts w:hint="cs"/>
          <w:rtl/>
        </w:rPr>
        <w:t>بالنسبة إلى ذاته سواء، فيستحيل أن يترجح الوجود المساوي الطارئ بلا</w:t>
      </w:r>
      <w:r>
        <w:rPr>
          <w:rFonts w:hint="cs"/>
        </w:rPr>
        <w:t xml:space="preserve"> </w:t>
      </w:r>
      <w:r>
        <w:rPr>
          <w:rFonts w:hint="cs"/>
          <w:rtl/>
        </w:rPr>
        <w:t>سبب</w:t>
      </w:r>
      <w:r w:rsidR="006E69F0">
        <w:rPr>
          <w:rFonts w:hint="cs"/>
          <w:rtl/>
        </w:rPr>
        <w:t>،</w:t>
      </w:r>
      <w:r>
        <w:rPr>
          <w:rFonts w:hint="cs"/>
          <w:rtl/>
        </w:rPr>
        <w:t xml:space="preserve"> وقيل العدم السابق أولى به لأصالته فيه وعدم افتقاره إلى سبب، وإذا كان</w:t>
      </w:r>
      <w:r>
        <w:rPr>
          <w:rFonts w:hint="cs"/>
        </w:rPr>
        <w:t xml:space="preserve"> </w:t>
      </w:r>
      <w:r>
        <w:rPr>
          <w:rFonts w:hint="cs"/>
          <w:rtl/>
        </w:rPr>
        <w:t>ترجيح أحد المتساويين بلا سبب محال فاستحالة ترجيح الوجود المرجوح بالنسبة إلى</w:t>
      </w:r>
      <w:r>
        <w:rPr>
          <w:rFonts w:hint="cs"/>
        </w:rPr>
        <w:t xml:space="preserve"> </w:t>
      </w:r>
      <w:r>
        <w:rPr>
          <w:rFonts w:hint="cs"/>
          <w:rtl/>
        </w:rPr>
        <w:t>العالم على هذا بلا سبب أحرى</w:t>
      </w:r>
      <w:r w:rsidR="006E69F0">
        <w:rPr>
          <w:rFonts w:hint="cs"/>
          <w:rtl/>
        </w:rPr>
        <w:t>،</w:t>
      </w:r>
      <w:r>
        <w:rPr>
          <w:rFonts w:hint="cs"/>
          <w:rtl/>
        </w:rPr>
        <w:t xml:space="preserve"> </w:t>
      </w:r>
    </w:p>
    <w:p w14:paraId="315C3173" w14:textId="7E3E1988" w:rsidR="00C56407" w:rsidRDefault="00C56407" w:rsidP="00C44FF7">
      <w:pPr>
        <w:ind w:left="-46"/>
      </w:pPr>
      <w:r>
        <w:rPr>
          <w:rFonts w:hint="cs"/>
          <w:bCs/>
          <w:rtl/>
        </w:rPr>
        <w:t>باب الدليل على وجوب قدمه جل وعز</w:t>
      </w:r>
      <w:r>
        <w:rPr>
          <w:rFonts w:hint="cs"/>
          <w:bCs/>
        </w:rPr>
        <w:t xml:space="preserve"> </w:t>
      </w:r>
      <w:r>
        <w:rPr>
          <w:rFonts w:hint="cs"/>
          <w:bCs/>
          <w:rtl/>
        </w:rPr>
        <w:t>ووجوب بقائه</w:t>
      </w:r>
      <w:r w:rsidR="006E69F0">
        <w:rPr>
          <w:rFonts w:hint="cs"/>
          <w:bCs/>
          <w:rtl/>
        </w:rPr>
        <w:t>:</w:t>
      </w:r>
      <w:r>
        <w:rPr>
          <w:rFonts w:hint="cs"/>
          <w:bCs/>
          <w:rtl/>
        </w:rPr>
        <w:t xml:space="preserve"> </w:t>
      </w:r>
      <w:r>
        <w:rPr>
          <w:rFonts w:hint="cs"/>
          <w:rtl/>
        </w:rPr>
        <w:t>ثم يجب أن يكون محدث العالم قديما أي لا أولية</w:t>
      </w:r>
      <w:r>
        <w:rPr>
          <w:rFonts w:hint="cs"/>
        </w:rPr>
        <w:t xml:space="preserve"> </w:t>
      </w:r>
      <w:r>
        <w:rPr>
          <w:rFonts w:hint="cs"/>
          <w:rtl/>
        </w:rPr>
        <w:t>لوجوده وإلا لافتقر إلى محدث ويلزم التسلسل فيؤدي إلى فراغ ما لا نهاية له أو الدور</w:t>
      </w:r>
      <w:r>
        <w:rPr>
          <w:rFonts w:hint="cs"/>
        </w:rPr>
        <w:t xml:space="preserve"> </w:t>
      </w:r>
      <w:r>
        <w:rPr>
          <w:rFonts w:hint="cs"/>
          <w:rtl/>
        </w:rPr>
        <w:t>فيؤدي إلى تقدم الشيء على نقسه وكلاهما مستحيل لا يعقل</w:t>
      </w:r>
      <w:r w:rsidR="006E69F0">
        <w:rPr>
          <w:rFonts w:hint="cs"/>
          <w:rtl/>
        </w:rPr>
        <w:t>،</w:t>
      </w:r>
      <w:r>
        <w:rPr>
          <w:rFonts w:hint="cs"/>
          <w:rtl/>
        </w:rPr>
        <w:t xml:space="preserve"> ويلزم أن نكون واجب</w:t>
      </w:r>
      <w:r>
        <w:rPr>
          <w:rFonts w:hint="cs"/>
        </w:rPr>
        <w:t xml:space="preserve"> </w:t>
      </w:r>
      <w:r>
        <w:rPr>
          <w:rFonts w:hint="cs"/>
          <w:rtl/>
        </w:rPr>
        <w:t>البقاء أي لا آخرية لوجوده إذ لو قبل أن يلحقه العدم لكان وجوده جائزا لا واجبا لما</w:t>
      </w:r>
      <w:r>
        <w:rPr>
          <w:rFonts w:hint="cs"/>
        </w:rPr>
        <w:t xml:space="preserve"> </w:t>
      </w:r>
      <w:r>
        <w:rPr>
          <w:rFonts w:hint="cs"/>
          <w:rtl/>
        </w:rPr>
        <w:t>عرفت أن حقيقة الواجب ما لا يتصور في العقل عدمه وهذا الوجود قد فرض أنه يقبل العدم</w:t>
      </w:r>
      <w:r>
        <w:rPr>
          <w:rFonts w:hint="cs"/>
        </w:rPr>
        <w:t xml:space="preserve"> </w:t>
      </w:r>
      <w:r>
        <w:rPr>
          <w:rFonts w:hint="cs"/>
          <w:rtl/>
        </w:rPr>
        <w:t>فيكون جائزا إذ الجائز ما يصح فيه الوجود والعدم والجائز يستحيل أن يقع بلا سبب</w:t>
      </w:r>
      <w:r>
        <w:rPr>
          <w:rFonts w:hint="cs"/>
        </w:rPr>
        <w:t xml:space="preserve"> </w:t>
      </w:r>
      <w:r>
        <w:rPr>
          <w:rFonts w:hint="cs"/>
          <w:rtl/>
        </w:rPr>
        <w:t>فيحتاج إذًا هذا الوجود الجائز إلى سبب فيكون محدثا، وقد قام البرهان على وجوب قدمه</w:t>
      </w:r>
      <w:r>
        <w:rPr>
          <w:rFonts w:hint="cs"/>
        </w:rPr>
        <w:t xml:space="preserve"> </w:t>
      </w:r>
      <w:r>
        <w:rPr>
          <w:rFonts w:hint="cs"/>
          <w:rtl/>
        </w:rPr>
        <w:t>فإذًا فرضُ عدم وجوب البقاء في ما قام البرهان على وجوب قدمه تناقض لا</w:t>
      </w:r>
      <w:r>
        <w:rPr>
          <w:rFonts w:hint="cs"/>
        </w:rPr>
        <w:t xml:space="preserve"> </w:t>
      </w:r>
      <w:r>
        <w:rPr>
          <w:rFonts w:hint="cs"/>
          <w:rtl/>
        </w:rPr>
        <w:t>يعقل</w:t>
      </w:r>
      <w:r w:rsidR="006E69F0">
        <w:rPr>
          <w:rFonts w:hint="cs"/>
          <w:rtl/>
        </w:rPr>
        <w:t>،</w:t>
      </w:r>
      <w:r>
        <w:rPr>
          <w:rFonts w:hint="cs"/>
          <w:rtl/>
        </w:rPr>
        <w:t xml:space="preserve"> </w:t>
      </w:r>
    </w:p>
    <w:p w14:paraId="38E1C35F" w14:textId="0596D664" w:rsidR="00C56407" w:rsidRDefault="00C56407" w:rsidP="00C44FF7">
      <w:pPr>
        <w:ind w:left="-46"/>
        <w:rPr>
          <w:rtl/>
        </w:rPr>
      </w:pPr>
      <w:r>
        <w:rPr>
          <w:rFonts w:hint="cs"/>
          <w:bCs/>
          <w:rtl/>
        </w:rPr>
        <w:t>باب الدليل على وجوب مخالفته تعالى للحوادث وعدم</w:t>
      </w:r>
      <w:r>
        <w:rPr>
          <w:rFonts w:hint="cs"/>
          <w:bCs/>
        </w:rPr>
        <w:t xml:space="preserve"> </w:t>
      </w:r>
      <w:r>
        <w:rPr>
          <w:rFonts w:hint="cs"/>
          <w:bCs/>
          <w:rtl/>
        </w:rPr>
        <w:t>اتحاده بغيره وبيان الدليل على وجوب قيامه تعالى</w:t>
      </w:r>
      <w:r>
        <w:rPr>
          <w:rFonts w:hint="cs"/>
          <w:bCs/>
        </w:rPr>
        <w:t xml:space="preserve"> </w:t>
      </w:r>
      <w:r>
        <w:rPr>
          <w:rFonts w:hint="cs"/>
          <w:bCs/>
          <w:rtl/>
        </w:rPr>
        <w:t>بنفسه</w:t>
      </w:r>
      <w:r w:rsidR="006E69F0">
        <w:rPr>
          <w:rFonts w:hint="cs"/>
          <w:bCs/>
          <w:rtl/>
          <w:lang w:bidi="ar-KW"/>
        </w:rPr>
        <w:t>:</w:t>
      </w:r>
      <w:r>
        <w:rPr>
          <w:rFonts w:hint="cs"/>
          <w:bCs/>
          <w:rtl/>
          <w:lang w:bidi="ar-KW"/>
        </w:rPr>
        <w:t xml:space="preserve"> </w:t>
      </w:r>
      <w:r>
        <w:rPr>
          <w:rFonts w:hint="cs"/>
          <w:rtl/>
        </w:rPr>
        <w:t>ويلزم أيضا أن يكون محدث العالم ليس بجرم ولا</w:t>
      </w:r>
      <w:r>
        <w:rPr>
          <w:rFonts w:hint="cs"/>
        </w:rPr>
        <w:t xml:space="preserve"> </w:t>
      </w:r>
      <w:r>
        <w:rPr>
          <w:rFonts w:hint="cs"/>
          <w:rtl/>
        </w:rPr>
        <w:t>صفة للجرم لما عرفت من وجوب الحدوث للأجرام وصفاتها</w:t>
      </w:r>
      <w:r w:rsidR="006E69F0">
        <w:rPr>
          <w:rFonts w:hint="cs"/>
          <w:rtl/>
        </w:rPr>
        <w:t>،</w:t>
      </w:r>
      <w:r>
        <w:rPr>
          <w:rFonts w:hint="cs"/>
        </w:rPr>
        <w:t xml:space="preserve"> </w:t>
      </w:r>
      <w:r>
        <w:rPr>
          <w:rFonts w:hint="cs"/>
          <w:rtl/>
        </w:rPr>
        <w:t>ولا متحدا بغيره أي</w:t>
      </w:r>
      <w:r>
        <w:rPr>
          <w:rFonts w:hint="cs"/>
        </w:rPr>
        <w:t xml:space="preserve"> </w:t>
      </w:r>
      <w:r>
        <w:rPr>
          <w:rFonts w:hint="cs"/>
          <w:rtl/>
        </w:rPr>
        <w:t>يكون معه واحدا وإلا فإن بقيا موجودين فهما بعد اثنان لا واحد وإن لم يبقيا موجودين</w:t>
      </w:r>
      <w:r>
        <w:rPr>
          <w:rFonts w:hint="cs"/>
        </w:rPr>
        <w:t xml:space="preserve"> </w:t>
      </w:r>
      <w:r>
        <w:rPr>
          <w:rFonts w:hint="cs"/>
          <w:rtl/>
        </w:rPr>
        <w:t>لم يتحدا أيضا لأنه إن عدم كل منهما ووجد ثالث فظاهر وإن عدم أحدهما وبقي الآخر</w:t>
      </w:r>
      <w:r>
        <w:rPr>
          <w:rFonts w:hint="cs"/>
        </w:rPr>
        <w:t xml:space="preserve"> </w:t>
      </w:r>
      <w:r>
        <w:rPr>
          <w:rFonts w:hint="cs"/>
          <w:rtl/>
        </w:rPr>
        <w:t>فكذلك لأن المعدوم لا يتحد بالموجود</w:t>
      </w:r>
      <w:r w:rsidR="006E69F0">
        <w:rPr>
          <w:rFonts w:hint="cs"/>
          <w:rtl/>
          <w:lang w:bidi="ar-KW"/>
        </w:rPr>
        <w:t>،</w:t>
      </w:r>
      <w:r>
        <w:rPr>
          <w:rFonts w:hint="cs"/>
          <w:rtl/>
          <w:lang w:bidi="ar-KW"/>
        </w:rPr>
        <w:t xml:space="preserve"> </w:t>
      </w:r>
      <w:r>
        <w:rPr>
          <w:rFonts w:hint="cs"/>
          <w:rtl/>
        </w:rPr>
        <w:t>وإن يكون ليس في جهة من الجهات لأنه لا</w:t>
      </w:r>
      <w:r>
        <w:rPr>
          <w:rFonts w:hint="cs"/>
        </w:rPr>
        <w:t xml:space="preserve"> </w:t>
      </w:r>
      <w:r>
        <w:rPr>
          <w:rFonts w:hint="cs"/>
          <w:rtl/>
        </w:rPr>
        <w:t>يعمرها إلا الأجرام</w:t>
      </w:r>
      <w:r w:rsidR="006E69F0">
        <w:rPr>
          <w:rFonts w:hint="cs"/>
          <w:rtl/>
          <w:lang w:bidi="ar-KW"/>
        </w:rPr>
        <w:t>،</w:t>
      </w:r>
      <w:r>
        <w:rPr>
          <w:rFonts w:hint="cs"/>
          <w:rtl/>
          <w:lang w:bidi="ar-KW"/>
        </w:rPr>
        <w:t xml:space="preserve"> </w:t>
      </w:r>
      <w:r>
        <w:rPr>
          <w:rFonts w:hint="cs"/>
          <w:rtl/>
        </w:rPr>
        <w:t>وإن لا تكون له هو أيضا جهة لأنها من عوارض الجسم، ففوق</w:t>
      </w:r>
      <w:r>
        <w:rPr>
          <w:rFonts w:hint="cs"/>
        </w:rPr>
        <w:t xml:space="preserve"> </w:t>
      </w:r>
      <w:r>
        <w:rPr>
          <w:rFonts w:hint="cs"/>
          <w:rtl/>
        </w:rPr>
        <w:t>من عوارض عضو الرأس وتحت من عوارض عضو الرجل ويمين من عوارض العضو الأيسر وأمام من</w:t>
      </w:r>
      <w:r>
        <w:rPr>
          <w:rFonts w:hint="cs"/>
        </w:rPr>
        <w:t xml:space="preserve"> </w:t>
      </w:r>
      <w:r>
        <w:rPr>
          <w:rFonts w:hint="cs"/>
          <w:rtl/>
        </w:rPr>
        <w:t>عوارض البطن وخلف من عوارض الظهر ومن استحال عليه أن يكون جرما استحال أن يتصف بهذه</w:t>
      </w:r>
      <w:r>
        <w:rPr>
          <w:rFonts w:hint="cs"/>
        </w:rPr>
        <w:t xml:space="preserve"> </w:t>
      </w:r>
      <w:r>
        <w:rPr>
          <w:rFonts w:hint="cs"/>
          <w:rtl/>
        </w:rPr>
        <w:t>الأعضاء أو لوازمها على الضرورة</w:t>
      </w:r>
      <w:r w:rsidR="006E69F0">
        <w:rPr>
          <w:rFonts w:hint="cs"/>
          <w:rtl/>
          <w:lang w:bidi="ar-KW"/>
        </w:rPr>
        <w:t>،</w:t>
      </w:r>
      <w:r>
        <w:rPr>
          <w:rFonts w:hint="cs"/>
          <w:rtl/>
          <w:lang w:bidi="ar-KW"/>
        </w:rPr>
        <w:t xml:space="preserve"> </w:t>
      </w:r>
      <w:r>
        <w:rPr>
          <w:rFonts w:hint="cs"/>
          <w:rtl/>
        </w:rPr>
        <w:t>ويجب أيضا أن يكون تعالى قائما بنفسه أي</w:t>
      </w:r>
      <w:r>
        <w:rPr>
          <w:rFonts w:hint="cs"/>
        </w:rPr>
        <w:t xml:space="preserve"> </w:t>
      </w:r>
      <w:r>
        <w:rPr>
          <w:rFonts w:hint="cs"/>
          <w:rtl/>
        </w:rPr>
        <w:t>ذاتا لا يفتقر إلى محل ويستحيل أن يكون صفة ومنهم من فسر قيامه تعالى بنفسه</w:t>
      </w:r>
      <w:r>
        <w:rPr>
          <w:rFonts w:hint="cs"/>
        </w:rPr>
        <w:t xml:space="preserve"> </w:t>
      </w:r>
      <w:r>
        <w:rPr>
          <w:rFonts w:hint="cs"/>
          <w:rtl/>
        </w:rPr>
        <w:t>باستغنائه عن المحل والمخصص وهو أخص من التفسير الأول ويخرج مشاركة الجوهر له في</w:t>
      </w:r>
      <w:r>
        <w:rPr>
          <w:rFonts w:hint="cs"/>
        </w:rPr>
        <w:t xml:space="preserve"> </w:t>
      </w:r>
      <w:r>
        <w:rPr>
          <w:rFonts w:hint="cs"/>
          <w:rtl/>
        </w:rPr>
        <w:t>هذه الصفة</w:t>
      </w:r>
      <w:r w:rsidR="006E69F0">
        <w:rPr>
          <w:rFonts w:hint="cs"/>
          <w:rtl/>
        </w:rPr>
        <w:t>،</w:t>
      </w:r>
      <w:r>
        <w:rPr>
          <w:rFonts w:hint="cs"/>
          <w:rtl/>
        </w:rPr>
        <w:t xml:space="preserve"> والدليل على استغنائه تعالى عن المخصص ما سبق من وجوب قدمه</w:t>
      </w:r>
      <w:r>
        <w:rPr>
          <w:rFonts w:hint="cs"/>
        </w:rPr>
        <w:t xml:space="preserve"> </w:t>
      </w:r>
      <w:r>
        <w:rPr>
          <w:rFonts w:hint="cs"/>
          <w:rtl/>
        </w:rPr>
        <w:t>وبقائه</w:t>
      </w:r>
      <w:r w:rsidR="006E69F0">
        <w:rPr>
          <w:rFonts w:hint="cs"/>
          <w:rtl/>
        </w:rPr>
        <w:t>،</w:t>
      </w:r>
      <w:r>
        <w:rPr>
          <w:rFonts w:hint="cs"/>
          <w:rtl/>
        </w:rPr>
        <w:t xml:space="preserve"> وعلى استغنائه عن المحل أنه لو كان صفة لاستحال اتصافه بالصفات</w:t>
      </w:r>
      <w:r>
        <w:rPr>
          <w:rFonts w:hint="cs"/>
        </w:rPr>
        <w:t xml:space="preserve"> </w:t>
      </w:r>
      <w:r>
        <w:rPr>
          <w:rFonts w:hint="cs"/>
          <w:rtl/>
        </w:rPr>
        <w:t>المعنوية والمعاني إذ الصفة لا تقوم بالصفة</w:t>
      </w:r>
      <w:r w:rsidR="006E69F0">
        <w:rPr>
          <w:rFonts w:hint="cs"/>
          <w:rtl/>
        </w:rPr>
        <w:t>،</w:t>
      </w:r>
      <w:r>
        <w:rPr>
          <w:rFonts w:hint="cs"/>
          <w:rtl/>
        </w:rPr>
        <w:t xml:space="preserve"> ولأنه أيضا لو كان صفة لافتقر</w:t>
      </w:r>
      <w:r>
        <w:rPr>
          <w:rFonts w:hint="cs"/>
        </w:rPr>
        <w:t xml:space="preserve"> </w:t>
      </w:r>
      <w:r>
        <w:rPr>
          <w:rFonts w:hint="cs"/>
          <w:rtl/>
        </w:rPr>
        <w:t>إلى محل يقوم به، ثم إن كان المحل إلها مثل الصفة لزم تعدد الآلهة، وإن انفردت</w:t>
      </w:r>
      <w:r>
        <w:rPr>
          <w:rFonts w:hint="cs"/>
        </w:rPr>
        <w:t xml:space="preserve"> </w:t>
      </w:r>
      <w:r>
        <w:rPr>
          <w:rFonts w:hint="cs"/>
          <w:rtl/>
        </w:rPr>
        <w:t>بالألوهية وأحكامها لزم قيام صفة بمحل ولا يتصف المحل بحكمها وهو</w:t>
      </w:r>
      <w:r>
        <w:rPr>
          <w:rFonts w:hint="cs"/>
        </w:rPr>
        <w:t xml:space="preserve"> </w:t>
      </w:r>
      <w:r>
        <w:rPr>
          <w:rFonts w:hint="cs"/>
          <w:rtl/>
        </w:rPr>
        <w:t>محال</w:t>
      </w:r>
      <w:r w:rsidR="006E69F0">
        <w:rPr>
          <w:rFonts w:hint="cs"/>
          <w:rtl/>
        </w:rPr>
        <w:t>،</w:t>
      </w:r>
      <w:r>
        <w:rPr>
          <w:rFonts w:hint="cs"/>
          <w:rtl/>
        </w:rPr>
        <w:t xml:space="preserve"> وأيضا فليس كون الصفة إلها بأولى من كون محلها إلها</w:t>
      </w:r>
      <w:r w:rsidR="006E69F0">
        <w:rPr>
          <w:rFonts w:hint="cs"/>
          <w:rtl/>
        </w:rPr>
        <w:t>،</w:t>
      </w:r>
      <w:r>
        <w:rPr>
          <w:rFonts w:hint="cs"/>
          <w:rtl/>
        </w:rPr>
        <w:t xml:space="preserve"> </w:t>
      </w:r>
    </w:p>
    <w:p w14:paraId="4810EF00" w14:textId="76D22C1F" w:rsidR="00C56407" w:rsidRDefault="00C56407" w:rsidP="00C44FF7">
      <w:pPr>
        <w:ind w:left="-46"/>
      </w:pPr>
      <w:r>
        <w:rPr>
          <w:rFonts w:hint="cs"/>
          <w:bCs/>
          <w:rtl/>
        </w:rPr>
        <w:t>باب الدليل على وجوب صفات</w:t>
      </w:r>
      <w:r>
        <w:rPr>
          <w:rFonts w:hint="cs"/>
          <w:bCs/>
        </w:rPr>
        <w:t xml:space="preserve"> </w:t>
      </w:r>
      <w:r>
        <w:rPr>
          <w:rFonts w:hint="cs"/>
          <w:bCs/>
          <w:rtl/>
        </w:rPr>
        <w:t>المعاني ووجوب أحكامها له تعالى ووجوب القدم والبقاء لجميعها وما يتعلق بذلك</w:t>
      </w:r>
      <w:r w:rsidR="006E69F0">
        <w:rPr>
          <w:rFonts w:hint="cs"/>
          <w:bCs/>
          <w:rtl/>
        </w:rPr>
        <w:t>:</w:t>
      </w:r>
      <w:r>
        <w:rPr>
          <w:rFonts w:hint="cs"/>
          <w:bCs/>
          <w:rtl/>
        </w:rPr>
        <w:t xml:space="preserve"> </w:t>
      </w:r>
      <w:r>
        <w:rPr>
          <w:rFonts w:hint="cs"/>
          <w:rtl/>
        </w:rPr>
        <w:t>وفيه فصول</w:t>
      </w:r>
    </w:p>
    <w:p w14:paraId="4CADA486" w14:textId="68916E93" w:rsidR="00C56407" w:rsidRDefault="00C56407" w:rsidP="00C44FF7">
      <w:pPr>
        <w:ind w:left="-46"/>
        <w:rPr>
          <w:u w:val="single"/>
        </w:rPr>
      </w:pPr>
      <w:r>
        <w:rPr>
          <w:rFonts w:hint="cs"/>
          <w:bCs/>
          <w:rtl/>
        </w:rPr>
        <w:t>الفصل الأول في وجوب</w:t>
      </w:r>
      <w:r>
        <w:rPr>
          <w:rFonts w:hint="cs"/>
          <w:bCs/>
        </w:rPr>
        <w:t xml:space="preserve"> </w:t>
      </w:r>
      <w:r>
        <w:rPr>
          <w:rFonts w:hint="cs"/>
          <w:bCs/>
          <w:rtl/>
        </w:rPr>
        <w:t>القدرة وأحكامها</w:t>
      </w:r>
      <w:r w:rsidR="006E69F0">
        <w:rPr>
          <w:rFonts w:hint="cs"/>
          <w:bCs/>
          <w:rtl/>
          <w:lang w:bidi="ar-KW"/>
        </w:rPr>
        <w:t>:</w:t>
      </w:r>
      <w:r>
        <w:rPr>
          <w:rFonts w:hint="cs"/>
          <w:bCs/>
          <w:rtl/>
          <w:lang w:bidi="ar-KW"/>
        </w:rPr>
        <w:t xml:space="preserve"> </w:t>
      </w:r>
      <w:r>
        <w:rPr>
          <w:rFonts w:hint="cs"/>
          <w:rtl/>
        </w:rPr>
        <w:t>ويلزم أيضا أن يكون محدث العالم قادرا</w:t>
      </w:r>
      <w:r>
        <w:rPr>
          <w:rFonts w:hint="cs"/>
        </w:rPr>
        <w:t xml:space="preserve"> </w:t>
      </w:r>
      <w:r>
        <w:rPr>
          <w:rFonts w:hint="cs"/>
          <w:rtl/>
        </w:rPr>
        <w:t>وإلا لما أوجد شيئا من العالم</w:t>
      </w:r>
      <w:r w:rsidR="006E69F0">
        <w:rPr>
          <w:rFonts w:hint="cs"/>
          <w:rtl/>
        </w:rPr>
        <w:t>،</w:t>
      </w:r>
      <w:r>
        <w:rPr>
          <w:rFonts w:hint="cs"/>
        </w:rPr>
        <w:t xml:space="preserve"> </w:t>
      </w:r>
      <w:r>
        <w:rPr>
          <w:rFonts w:hint="cs"/>
          <w:rtl/>
        </w:rPr>
        <w:t>بقدرة لأنه لا يعقل قادر لا قدرة</w:t>
      </w:r>
      <w:r>
        <w:rPr>
          <w:rFonts w:hint="cs"/>
        </w:rPr>
        <w:t xml:space="preserve"> </w:t>
      </w:r>
      <w:r>
        <w:rPr>
          <w:rFonts w:hint="cs"/>
          <w:rtl/>
        </w:rPr>
        <w:t>له</w:t>
      </w:r>
      <w:r w:rsidR="006E69F0">
        <w:rPr>
          <w:rFonts w:hint="cs"/>
          <w:rtl/>
        </w:rPr>
        <w:t>،</w:t>
      </w:r>
      <w:r>
        <w:rPr>
          <w:rFonts w:hint="cs"/>
          <w:rtl/>
          <w:lang w:bidi="ar-KW"/>
        </w:rPr>
        <w:t xml:space="preserve"> </w:t>
      </w:r>
      <w:r>
        <w:rPr>
          <w:rFonts w:hint="cs"/>
          <w:rtl/>
        </w:rPr>
        <w:t>غير متحدة بذاته وإلا لزم كون الاثنين واحدا وهو محال لا</w:t>
      </w:r>
      <w:r>
        <w:rPr>
          <w:rFonts w:hint="cs"/>
        </w:rPr>
        <w:t xml:space="preserve"> </w:t>
      </w:r>
      <w:r>
        <w:rPr>
          <w:rFonts w:hint="cs"/>
          <w:rtl/>
        </w:rPr>
        <w:t>يعقل</w:t>
      </w:r>
      <w:r w:rsidR="006E69F0">
        <w:rPr>
          <w:rFonts w:hint="cs"/>
          <w:rtl/>
        </w:rPr>
        <w:t>،</w:t>
      </w:r>
      <w:r>
        <w:rPr>
          <w:rFonts w:hint="cs"/>
          <w:rtl/>
        </w:rPr>
        <w:t xml:space="preserve"> قديمة وإلا كان ضدها وهو العجز قديما، فلا ينعدم أبدا لما عرفت أن</w:t>
      </w:r>
      <w:r>
        <w:rPr>
          <w:rFonts w:hint="cs"/>
        </w:rPr>
        <w:t xml:space="preserve"> </w:t>
      </w:r>
      <w:r>
        <w:rPr>
          <w:rFonts w:hint="cs"/>
          <w:rtl/>
        </w:rPr>
        <w:t>القديم لا يقبل العدم فيلزم أن لا يقدر أبدا، ومصنوعاته تشهد باستحالة ذلك وأيضا لو</w:t>
      </w:r>
      <w:r>
        <w:rPr>
          <w:rFonts w:hint="cs"/>
        </w:rPr>
        <w:t xml:space="preserve"> </w:t>
      </w:r>
      <w:r>
        <w:rPr>
          <w:rFonts w:hint="cs"/>
          <w:rtl/>
        </w:rPr>
        <w:t>كانت القدرة حادثة لاحتاجت في إحداثها إلى قدرة أخرى ولزم التسلسل</w:t>
      </w:r>
      <w:r w:rsidR="006E69F0">
        <w:rPr>
          <w:rFonts w:hint="cs"/>
          <w:rtl/>
        </w:rPr>
        <w:t>،</w:t>
      </w:r>
      <w:r>
        <w:rPr>
          <w:rFonts w:hint="cs"/>
          <w:rtl/>
        </w:rPr>
        <w:t xml:space="preserve"> ويلزم أن</w:t>
      </w:r>
      <w:r>
        <w:rPr>
          <w:rFonts w:hint="cs"/>
        </w:rPr>
        <w:t xml:space="preserve"> </w:t>
      </w:r>
      <w:r>
        <w:rPr>
          <w:rFonts w:hint="cs"/>
          <w:rtl/>
        </w:rPr>
        <w:t>تكون هذه القدرة متعلقة بجميع الممكنات إذ لو تعلقت ببعضها دون بعض لاحتاجت إلى</w:t>
      </w:r>
      <w:r>
        <w:rPr>
          <w:rFonts w:hint="cs"/>
        </w:rPr>
        <w:t xml:space="preserve"> </w:t>
      </w:r>
      <w:r>
        <w:rPr>
          <w:rFonts w:hint="cs"/>
          <w:rtl/>
        </w:rPr>
        <w:t>مخصص لاستوائها في حقيقة الإمكان فتكون حادثة وقد عرفت وجوب قدمها وإن قرض تخصيصها</w:t>
      </w:r>
      <w:r>
        <w:rPr>
          <w:rFonts w:hint="cs"/>
        </w:rPr>
        <w:t xml:space="preserve"> </w:t>
      </w:r>
      <w:r>
        <w:rPr>
          <w:rFonts w:hint="cs"/>
          <w:rtl/>
        </w:rPr>
        <w:t>بغير مخصص لزم انقلاب الجائز مستحيلا</w:t>
      </w:r>
      <w:r w:rsidR="006E69F0">
        <w:rPr>
          <w:rFonts w:hint="cs"/>
          <w:rtl/>
        </w:rPr>
        <w:t>،</w:t>
      </w:r>
      <w:r>
        <w:rPr>
          <w:rFonts w:hint="cs"/>
          <w:rtl/>
        </w:rPr>
        <w:t xml:space="preserve"> </w:t>
      </w:r>
    </w:p>
    <w:p w14:paraId="3C8D7422" w14:textId="332AA20B" w:rsidR="00C56407" w:rsidRDefault="00C56407" w:rsidP="00C44FF7">
      <w:pPr>
        <w:ind w:left="-46"/>
      </w:pPr>
      <w:r>
        <w:rPr>
          <w:rFonts w:hint="cs"/>
          <w:bCs/>
          <w:rtl/>
        </w:rPr>
        <w:t>الفصل الثاني في إثبات الإرادة</w:t>
      </w:r>
      <w:r>
        <w:rPr>
          <w:rFonts w:hint="cs"/>
          <w:bCs/>
        </w:rPr>
        <w:t xml:space="preserve"> </w:t>
      </w:r>
      <w:r>
        <w:rPr>
          <w:rFonts w:hint="cs"/>
          <w:bCs/>
          <w:rtl/>
        </w:rPr>
        <w:t>وأحكامها</w:t>
      </w:r>
      <w:r w:rsidR="006E69F0">
        <w:rPr>
          <w:rFonts w:hint="cs"/>
          <w:bCs/>
          <w:rtl/>
        </w:rPr>
        <w:t>:</w:t>
      </w:r>
      <w:r>
        <w:rPr>
          <w:rFonts w:hint="cs"/>
          <w:bCs/>
          <w:rtl/>
        </w:rPr>
        <w:t xml:space="preserve"> </w:t>
      </w:r>
      <w:r>
        <w:rPr>
          <w:rFonts w:hint="cs"/>
          <w:rtl/>
        </w:rPr>
        <w:t>ويلزم أيضا أن يكون محدث العالم مريدا أي</w:t>
      </w:r>
      <w:r>
        <w:rPr>
          <w:rFonts w:hint="cs"/>
        </w:rPr>
        <w:t xml:space="preserve"> </w:t>
      </w:r>
      <w:r>
        <w:rPr>
          <w:rFonts w:hint="cs"/>
          <w:rtl/>
        </w:rPr>
        <w:t>قاصدا لفعله إذ لو لا قصده لتخصيص الفعل بالوجود في زمن مخصوص على مقدار مخصوص وصفة</w:t>
      </w:r>
      <w:r>
        <w:rPr>
          <w:rFonts w:hint="cs"/>
        </w:rPr>
        <w:t xml:space="preserve"> </w:t>
      </w:r>
      <w:r>
        <w:rPr>
          <w:rFonts w:hint="cs"/>
          <w:rtl/>
        </w:rPr>
        <w:t>مخصوصة للزم بقاؤه على ما كان عليه من عدم ذلك كله أبد الآباد</w:t>
      </w:r>
      <w:r w:rsidR="006E69F0">
        <w:rPr>
          <w:rFonts w:hint="cs"/>
          <w:rtl/>
        </w:rPr>
        <w:t>،</w:t>
      </w:r>
      <w:r>
        <w:rPr>
          <w:rFonts w:hint="cs"/>
          <w:rtl/>
        </w:rPr>
        <w:t xml:space="preserve"> وإن قدرت</w:t>
      </w:r>
      <w:r>
        <w:rPr>
          <w:rFonts w:hint="cs"/>
        </w:rPr>
        <w:t xml:space="preserve"> </w:t>
      </w:r>
      <w:r>
        <w:rPr>
          <w:rFonts w:hint="cs"/>
          <w:rtl/>
        </w:rPr>
        <w:t>ذاته علة لوجود العالم أو موجدة له بالطبع حتى لا يحتاج في وجود العالم عنه إلى</w:t>
      </w:r>
      <w:r>
        <w:rPr>
          <w:rFonts w:hint="cs"/>
        </w:rPr>
        <w:t xml:space="preserve"> </w:t>
      </w:r>
      <w:r>
        <w:rPr>
          <w:rFonts w:hint="cs"/>
          <w:rtl/>
        </w:rPr>
        <w:t>إرادته لزم حينئذ قدم العالم ووجوب اقتران العلة لمعلولها والطبيعة لمطبوعها وقد</w:t>
      </w:r>
      <w:r>
        <w:rPr>
          <w:rFonts w:hint="cs"/>
        </w:rPr>
        <w:t xml:space="preserve"> </w:t>
      </w:r>
      <w:r>
        <w:rPr>
          <w:rFonts w:hint="cs"/>
          <w:rtl/>
        </w:rPr>
        <w:t>عرفت وجوب حدوثه</w:t>
      </w:r>
      <w:r w:rsidR="006E69F0">
        <w:rPr>
          <w:rFonts w:hint="cs"/>
          <w:rtl/>
        </w:rPr>
        <w:t>،</w:t>
      </w:r>
      <w:r>
        <w:rPr>
          <w:rFonts w:hint="cs"/>
          <w:rtl/>
        </w:rPr>
        <w:t xml:space="preserve"> والاعتراض على هذا بأن صانع العالم طبيعة وإنما لم يوجد</w:t>
      </w:r>
      <w:r>
        <w:rPr>
          <w:rFonts w:hint="cs"/>
        </w:rPr>
        <w:t xml:space="preserve"> </w:t>
      </w:r>
      <w:r>
        <w:rPr>
          <w:rFonts w:hint="cs"/>
          <w:rtl/>
        </w:rPr>
        <w:t>العالم معها في الأزل لوجود مانع أزلي منع من وجوده حينئذ فلما انتفى المانع في ما</w:t>
      </w:r>
      <w:r>
        <w:rPr>
          <w:rFonts w:hint="cs"/>
        </w:rPr>
        <w:t xml:space="preserve"> </w:t>
      </w:r>
      <w:r>
        <w:rPr>
          <w:rFonts w:hint="cs"/>
          <w:rtl/>
        </w:rPr>
        <w:t>لا يزال أوجدت الطبيعة حينئذ العالم فاسد لأن هذا التقدير يستلزم أن لا يوجد العالم</w:t>
      </w:r>
      <w:r>
        <w:rPr>
          <w:rFonts w:hint="cs"/>
        </w:rPr>
        <w:t xml:space="preserve"> </w:t>
      </w:r>
      <w:r>
        <w:rPr>
          <w:rFonts w:hint="cs"/>
          <w:rtl/>
        </w:rPr>
        <w:t>أبدا لأن مانعه على هذا الفرض أزلي فيستحيل عدمه لما عرفت أن ما ثبت قدمه استحال</w:t>
      </w:r>
      <w:r>
        <w:rPr>
          <w:rFonts w:hint="cs"/>
        </w:rPr>
        <w:t xml:space="preserve"> </w:t>
      </w:r>
      <w:r>
        <w:rPr>
          <w:rFonts w:hint="cs"/>
          <w:rtl/>
        </w:rPr>
        <w:t>عدمه</w:t>
      </w:r>
      <w:r w:rsidR="006E69F0">
        <w:rPr>
          <w:rFonts w:hint="cs"/>
          <w:rtl/>
        </w:rPr>
        <w:t>،</w:t>
      </w:r>
      <w:r>
        <w:rPr>
          <w:rFonts w:hint="cs"/>
          <w:rtl/>
        </w:rPr>
        <w:t xml:space="preserve"> وكذا الاعتراض بأن الصانع طبيعة وتأخر العالم عنها في الأزل لتوقف</w:t>
      </w:r>
      <w:r>
        <w:rPr>
          <w:rFonts w:hint="cs"/>
        </w:rPr>
        <w:t xml:space="preserve"> </w:t>
      </w:r>
      <w:r>
        <w:rPr>
          <w:rFonts w:hint="cs"/>
          <w:rtl/>
        </w:rPr>
        <w:t>وجوده على شرط لم يوجد في الأزل فلما وُجد الشرط في ما لا يزال وجد العالم عن</w:t>
      </w:r>
      <w:r>
        <w:rPr>
          <w:rFonts w:hint="cs"/>
        </w:rPr>
        <w:t xml:space="preserve"> </w:t>
      </w:r>
      <w:r>
        <w:rPr>
          <w:rFonts w:hint="cs"/>
          <w:rtl/>
        </w:rPr>
        <w:t>الطبيعة حينئذ فاسد أيضا لأن الكلام في حدوث ذلك الشرط وتأخره عن الأزل كالكلام في</w:t>
      </w:r>
      <w:r>
        <w:rPr>
          <w:rFonts w:hint="cs"/>
        </w:rPr>
        <w:t xml:space="preserve"> </w:t>
      </w:r>
      <w:r>
        <w:rPr>
          <w:rFonts w:hint="cs"/>
          <w:rtl/>
        </w:rPr>
        <w:t>العالم فيحتاج هو أيضا إلى تقدير مانع أزلي فيلزم أن لا يوجد شرط العالم أبدا فلا</w:t>
      </w:r>
      <w:r>
        <w:rPr>
          <w:rFonts w:hint="cs"/>
        </w:rPr>
        <w:t xml:space="preserve"> </w:t>
      </w:r>
      <w:r>
        <w:rPr>
          <w:rFonts w:hint="cs"/>
          <w:rtl/>
        </w:rPr>
        <w:t>يوجد العلم مشروطه أبدا أو تقدير شرط آخر حادث فينقل الكلام إليه ويلزم</w:t>
      </w:r>
      <w:r>
        <w:rPr>
          <w:rFonts w:hint="cs"/>
        </w:rPr>
        <w:t xml:space="preserve"> </w:t>
      </w:r>
      <w:r>
        <w:rPr>
          <w:rFonts w:hint="cs"/>
          <w:rtl/>
        </w:rPr>
        <w:t>التسلسل</w:t>
      </w:r>
      <w:r w:rsidR="006E69F0">
        <w:rPr>
          <w:rFonts w:hint="cs"/>
          <w:rtl/>
        </w:rPr>
        <w:t>،</w:t>
      </w:r>
      <w:r>
        <w:rPr>
          <w:rFonts w:hint="cs"/>
          <w:rtl/>
        </w:rPr>
        <w:t xml:space="preserve"> فثبت بهذا أن موجد العالم مريد مختار لا علة ولا</w:t>
      </w:r>
      <w:r>
        <w:rPr>
          <w:rFonts w:hint="cs"/>
        </w:rPr>
        <w:t xml:space="preserve"> </w:t>
      </w:r>
      <w:r>
        <w:rPr>
          <w:rFonts w:hint="cs"/>
          <w:rtl/>
        </w:rPr>
        <w:t>طبيعة</w:t>
      </w:r>
      <w:r w:rsidR="006E69F0">
        <w:rPr>
          <w:rFonts w:hint="cs"/>
          <w:rtl/>
        </w:rPr>
        <w:t>،</w:t>
      </w:r>
      <w:r>
        <w:rPr>
          <w:rFonts w:hint="cs"/>
          <w:rtl/>
        </w:rPr>
        <w:t xml:space="preserve"> ويلزم أن يكون ذلك بإرادة قديمة عامة في جميع الممكنات خيرا كانت أو</w:t>
      </w:r>
      <w:r>
        <w:rPr>
          <w:rFonts w:hint="cs"/>
        </w:rPr>
        <w:t xml:space="preserve"> </w:t>
      </w:r>
      <w:r>
        <w:rPr>
          <w:rFonts w:hint="cs"/>
          <w:rtl/>
        </w:rPr>
        <w:t>شرا لما عرفت قبل في القدرة</w:t>
      </w:r>
      <w:r w:rsidR="006E69F0">
        <w:rPr>
          <w:rFonts w:hint="cs"/>
          <w:rtl/>
        </w:rPr>
        <w:t>،</w:t>
      </w:r>
      <w:r>
        <w:rPr>
          <w:rFonts w:hint="cs"/>
          <w:rtl/>
        </w:rPr>
        <w:t xml:space="preserve"> وأن تكون إرادته لا لغرض له وإلا كان ناقصا في</w:t>
      </w:r>
      <w:r>
        <w:rPr>
          <w:rFonts w:hint="cs"/>
        </w:rPr>
        <w:t xml:space="preserve"> </w:t>
      </w:r>
      <w:r>
        <w:rPr>
          <w:rFonts w:hint="cs"/>
          <w:rtl/>
        </w:rPr>
        <w:t>ذاته متكملا بفعله وذلك محال</w:t>
      </w:r>
      <w:r w:rsidR="006E69F0">
        <w:rPr>
          <w:rFonts w:hint="cs"/>
          <w:rtl/>
        </w:rPr>
        <w:t>،</w:t>
      </w:r>
      <w:r>
        <w:rPr>
          <w:rFonts w:hint="cs"/>
          <w:rtl/>
        </w:rPr>
        <w:t xml:space="preserve"> ولا لغرض لخلقه وإلا وجب عليه مراعاة الصلاح</w:t>
      </w:r>
      <w:r>
        <w:rPr>
          <w:rFonts w:hint="cs"/>
        </w:rPr>
        <w:t xml:space="preserve"> </w:t>
      </w:r>
      <w:r>
        <w:rPr>
          <w:rFonts w:hint="cs"/>
          <w:rtl/>
        </w:rPr>
        <w:t>والأصلح لهم وهو محال لما سيأتي</w:t>
      </w:r>
      <w:r w:rsidR="006E69F0">
        <w:rPr>
          <w:rFonts w:hint="cs"/>
          <w:rtl/>
        </w:rPr>
        <w:t>،</w:t>
      </w:r>
      <w:r>
        <w:rPr>
          <w:rFonts w:hint="cs"/>
          <w:rtl/>
        </w:rPr>
        <w:t xml:space="preserve"> وكما استحال أن يريد سبحانه أو يفعل لغرض</w:t>
      </w:r>
      <w:r>
        <w:rPr>
          <w:rFonts w:hint="cs"/>
        </w:rPr>
        <w:t xml:space="preserve"> </w:t>
      </w:r>
      <w:r>
        <w:rPr>
          <w:rFonts w:hint="cs"/>
          <w:rtl/>
        </w:rPr>
        <w:t>كذلك استحال أن يكون حكمه على فعل بوجوب أو تحريم أو غيرهما من الأحكام الشرعية</w:t>
      </w:r>
      <w:r>
        <w:rPr>
          <w:rFonts w:hint="cs"/>
        </w:rPr>
        <w:t xml:space="preserve"> </w:t>
      </w:r>
      <w:r>
        <w:rPr>
          <w:rFonts w:hint="cs"/>
          <w:rtl/>
        </w:rPr>
        <w:t>لغرض من الأغراض لأن الأفعال كلها مستوية في أنها خلقه واختراعه فتعيين بعضها</w:t>
      </w:r>
      <w:r>
        <w:rPr>
          <w:rFonts w:hint="cs"/>
        </w:rPr>
        <w:t xml:space="preserve"> </w:t>
      </w:r>
      <w:r>
        <w:rPr>
          <w:rFonts w:hint="cs"/>
          <w:rtl/>
        </w:rPr>
        <w:t>للإيجاب وبعضها للتحريم أو غيره واقع بمحض الاختيار لا سبب له ولا مجال للعقل فيه</w:t>
      </w:r>
      <w:r>
        <w:rPr>
          <w:rFonts w:hint="cs"/>
        </w:rPr>
        <w:t xml:space="preserve"> </w:t>
      </w:r>
      <w:r>
        <w:rPr>
          <w:rFonts w:hint="cs"/>
          <w:rtl/>
        </w:rPr>
        <w:t>أصلا وإنما يعرف بالشرع فقط</w:t>
      </w:r>
      <w:r w:rsidR="006E69F0">
        <w:rPr>
          <w:rFonts w:hint="cs"/>
          <w:rtl/>
        </w:rPr>
        <w:t>،</w:t>
      </w:r>
      <w:r>
        <w:rPr>
          <w:rFonts w:hint="cs"/>
          <w:rtl/>
        </w:rPr>
        <w:t xml:space="preserve"> وبالجملة فأفعاله تعالى وأحكامه لا علة لها وما</w:t>
      </w:r>
      <w:r>
        <w:rPr>
          <w:rFonts w:hint="cs"/>
        </w:rPr>
        <w:t xml:space="preserve"> </w:t>
      </w:r>
      <w:r>
        <w:rPr>
          <w:rFonts w:hint="cs"/>
          <w:rtl/>
        </w:rPr>
        <w:t>يوجد من التعليل لذلك في كلام أهل الشرع فمؤوّل بالأمارات أو نحوها مما</w:t>
      </w:r>
      <w:r>
        <w:rPr>
          <w:rFonts w:hint="cs"/>
        </w:rPr>
        <w:t xml:space="preserve"> </w:t>
      </w:r>
      <w:r>
        <w:rPr>
          <w:rFonts w:hint="cs"/>
          <w:rtl/>
        </w:rPr>
        <w:t>يصح</w:t>
      </w:r>
      <w:r w:rsidR="006E69F0">
        <w:rPr>
          <w:rFonts w:hint="cs"/>
          <w:rtl/>
        </w:rPr>
        <w:t>،</w:t>
      </w:r>
      <w:r>
        <w:rPr>
          <w:rFonts w:hint="cs"/>
          <w:rtl/>
        </w:rPr>
        <w:t xml:space="preserve"> </w:t>
      </w:r>
    </w:p>
    <w:p w14:paraId="19AD12D2" w14:textId="196FA327" w:rsidR="00C56407" w:rsidRDefault="00C56407" w:rsidP="00C44FF7">
      <w:pPr>
        <w:ind w:left="-46"/>
        <w:rPr>
          <w:rtl/>
          <w:lang w:bidi="ar-KW"/>
        </w:rPr>
      </w:pPr>
      <w:r>
        <w:rPr>
          <w:rFonts w:hint="cs"/>
          <w:bCs/>
          <w:rtl/>
        </w:rPr>
        <w:t>الفصل الثالث في وجوب علمه</w:t>
      </w:r>
      <w:r>
        <w:rPr>
          <w:rFonts w:hint="cs"/>
          <w:bCs/>
        </w:rPr>
        <w:t xml:space="preserve"> </w:t>
      </w:r>
      <w:r>
        <w:rPr>
          <w:rFonts w:hint="cs"/>
          <w:bCs/>
          <w:rtl/>
        </w:rPr>
        <w:t>تعالى وما يتعلق به</w:t>
      </w:r>
      <w:r w:rsidR="006E69F0">
        <w:rPr>
          <w:rFonts w:hint="cs"/>
          <w:bCs/>
          <w:rtl/>
        </w:rPr>
        <w:t>:</w:t>
      </w:r>
      <w:r>
        <w:rPr>
          <w:rFonts w:hint="cs"/>
          <w:bCs/>
          <w:rtl/>
        </w:rPr>
        <w:t xml:space="preserve"> </w:t>
      </w:r>
      <w:r>
        <w:rPr>
          <w:rFonts w:hint="cs"/>
          <w:rtl/>
        </w:rPr>
        <w:t>ويلزم أن يكون محدث العالم عالما لما</w:t>
      </w:r>
      <w:r>
        <w:rPr>
          <w:rFonts w:hint="cs"/>
        </w:rPr>
        <w:t xml:space="preserve"> </w:t>
      </w:r>
      <w:r>
        <w:rPr>
          <w:rFonts w:hint="cs"/>
          <w:rtl/>
        </w:rPr>
        <w:t>احتوى عليه العالم من حقائق الصنع وعجائب الأسرار</w:t>
      </w:r>
      <w:r w:rsidR="006E69F0">
        <w:rPr>
          <w:rFonts w:hint="cs"/>
          <w:rtl/>
        </w:rPr>
        <w:t>،</w:t>
      </w:r>
      <w:r>
        <w:rPr>
          <w:rFonts w:hint="cs"/>
          <w:rtl/>
          <w:lang w:bidi="ar-KW"/>
        </w:rPr>
        <w:t xml:space="preserve"> </w:t>
      </w:r>
      <w:r>
        <w:rPr>
          <w:rFonts w:hint="cs"/>
          <w:rtl/>
        </w:rPr>
        <w:t>وأن يكون ذلك بعلم قديم</w:t>
      </w:r>
      <w:r>
        <w:rPr>
          <w:rFonts w:hint="cs"/>
        </w:rPr>
        <w:t xml:space="preserve"> </w:t>
      </w:r>
      <w:r>
        <w:rPr>
          <w:rFonts w:hint="cs"/>
          <w:rtl/>
        </w:rPr>
        <w:t>لما سبق في القدرة</w:t>
      </w:r>
      <w:r w:rsidR="006E69F0">
        <w:rPr>
          <w:rFonts w:hint="cs"/>
          <w:rtl/>
        </w:rPr>
        <w:t>،</w:t>
      </w:r>
      <w:r>
        <w:rPr>
          <w:rFonts w:hint="cs"/>
        </w:rPr>
        <w:t xml:space="preserve"> </w:t>
      </w:r>
      <w:r>
        <w:rPr>
          <w:rFonts w:hint="cs"/>
          <w:rtl/>
        </w:rPr>
        <w:t>متنزه عن الضرورة والنظر وإلا قارنه الضرر أو كان</w:t>
      </w:r>
      <w:r>
        <w:rPr>
          <w:rFonts w:hint="cs"/>
        </w:rPr>
        <w:t xml:space="preserve"> </w:t>
      </w:r>
      <w:r>
        <w:rPr>
          <w:rFonts w:hint="cs"/>
          <w:rtl/>
        </w:rPr>
        <w:t>حادثا</w:t>
      </w:r>
      <w:r w:rsidR="006E69F0">
        <w:rPr>
          <w:rFonts w:hint="cs"/>
          <w:rtl/>
        </w:rPr>
        <w:t>،</w:t>
      </w:r>
      <w:r>
        <w:rPr>
          <w:rFonts w:hint="cs"/>
          <w:rtl/>
        </w:rPr>
        <w:t xml:space="preserve"> ويتعلق بجميع أقسام الحكم العقلي وإلا لزم الافتقار إلى المخصص كما</w:t>
      </w:r>
      <w:r>
        <w:rPr>
          <w:rFonts w:hint="cs"/>
        </w:rPr>
        <w:t xml:space="preserve"> </w:t>
      </w:r>
      <w:r>
        <w:rPr>
          <w:rFonts w:hint="cs"/>
          <w:rtl/>
        </w:rPr>
        <w:t>سبق</w:t>
      </w:r>
      <w:r w:rsidR="006E69F0">
        <w:rPr>
          <w:rFonts w:hint="cs"/>
          <w:rtl/>
        </w:rPr>
        <w:t>،</w:t>
      </w:r>
      <w:r>
        <w:rPr>
          <w:rFonts w:hint="cs"/>
          <w:rtl/>
        </w:rPr>
        <w:t xml:space="preserve"> </w:t>
      </w:r>
    </w:p>
    <w:p w14:paraId="1FB7CD4B" w14:textId="31F52BF4" w:rsidR="00C56407" w:rsidRDefault="00C56407" w:rsidP="00C44FF7">
      <w:pPr>
        <w:ind w:left="-46"/>
        <w:rPr>
          <w:rtl/>
        </w:rPr>
      </w:pPr>
      <w:r>
        <w:rPr>
          <w:rFonts w:hint="cs"/>
          <w:bCs/>
          <w:rtl/>
        </w:rPr>
        <w:t>الفصل الرابع في إثبات السمع</w:t>
      </w:r>
      <w:r>
        <w:rPr>
          <w:rFonts w:hint="cs"/>
          <w:bCs/>
        </w:rPr>
        <w:t xml:space="preserve"> </w:t>
      </w:r>
      <w:r>
        <w:rPr>
          <w:rFonts w:hint="cs"/>
          <w:bCs/>
          <w:rtl/>
        </w:rPr>
        <w:t>والبصر والكلام وما يتعلق بذلك</w:t>
      </w:r>
      <w:r w:rsidR="006E69F0">
        <w:rPr>
          <w:rFonts w:hint="cs"/>
          <w:rtl/>
        </w:rPr>
        <w:t>:</w:t>
      </w:r>
      <w:r>
        <w:rPr>
          <w:rFonts w:hint="cs"/>
          <w:rtl/>
        </w:rPr>
        <w:t xml:space="preserve"> ويلزم أن يكون تعالى سميعا</w:t>
      </w:r>
      <w:r>
        <w:rPr>
          <w:rFonts w:hint="cs"/>
        </w:rPr>
        <w:t xml:space="preserve"> </w:t>
      </w:r>
      <w:r>
        <w:rPr>
          <w:rFonts w:hint="cs"/>
          <w:rtl/>
        </w:rPr>
        <w:t>بصيرا متكلما</w:t>
      </w:r>
      <w:r w:rsidR="006E69F0">
        <w:rPr>
          <w:rFonts w:hint="cs"/>
          <w:rtl/>
        </w:rPr>
        <w:t>،</w:t>
      </w:r>
      <w:r>
        <w:rPr>
          <w:rFonts w:hint="cs"/>
          <w:rtl/>
          <w:lang w:bidi="ar-KW"/>
        </w:rPr>
        <w:t xml:space="preserve"> </w:t>
      </w:r>
      <w:r>
        <w:rPr>
          <w:rFonts w:hint="cs"/>
          <w:rtl/>
        </w:rPr>
        <w:t>بسمع و بصر قديمين متعلقين بكل موجود</w:t>
      </w:r>
      <w:r w:rsidR="006E69F0">
        <w:rPr>
          <w:rFonts w:hint="cs"/>
          <w:rtl/>
        </w:rPr>
        <w:t>،</w:t>
      </w:r>
      <w:r>
        <w:rPr>
          <w:rFonts w:hint="cs"/>
          <w:rtl/>
          <w:lang w:bidi="ar-KW"/>
        </w:rPr>
        <w:t xml:space="preserve"> </w:t>
      </w:r>
      <w:r>
        <w:rPr>
          <w:rFonts w:hint="cs"/>
          <w:rtl/>
        </w:rPr>
        <w:t>وبكلام قديم</w:t>
      </w:r>
      <w:r>
        <w:rPr>
          <w:rFonts w:hint="cs"/>
        </w:rPr>
        <w:t xml:space="preserve"> </w:t>
      </w:r>
      <w:r>
        <w:rPr>
          <w:rFonts w:hint="cs"/>
          <w:rtl/>
        </w:rPr>
        <w:t>قائم بذاته ليس بحرف ولا صوت ولا يتجدد ولا يطرأ عليه سكوت ولا يتصف بتقديم ولا</w:t>
      </w:r>
      <w:r>
        <w:rPr>
          <w:rFonts w:hint="cs"/>
        </w:rPr>
        <w:t xml:space="preserve"> </w:t>
      </w:r>
      <w:r>
        <w:rPr>
          <w:rFonts w:hint="cs"/>
          <w:rtl/>
        </w:rPr>
        <w:t>تأخير ولا ابتداء ولا انتهاء ولا كل ولا بعض ويتعلق بكل ما يتعلق به</w:t>
      </w:r>
      <w:r>
        <w:rPr>
          <w:rFonts w:hint="cs"/>
        </w:rPr>
        <w:t xml:space="preserve"> </w:t>
      </w:r>
      <w:r>
        <w:rPr>
          <w:rFonts w:hint="cs"/>
          <w:rtl/>
        </w:rPr>
        <w:t>العلم</w:t>
      </w:r>
      <w:r w:rsidR="006E69F0">
        <w:rPr>
          <w:rFonts w:hint="cs"/>
          <w:rtl/>
        </w:rPr>
        <w:t>،</w:t>
      </w:r>
      <w:r>
        <w:rPr>
          <w:rFonts w:hint="cs"/>
          <w:rtl/>
        </w:rPr>
        <w:t xml:space="preserve"> ويدل على اتصافه تعالى بهذه الثلاثة العقل لاستحالة اتصافه بأضدادها</w:t>
      </w:r>
      <w:r>
        <w:rPr>
          <w:rFonts w:hint="cs"/>
        </w:rPr>
        <w:t xml:space="preserve"> </w:t>
      </w:r>
      <w:r>
        <w:rPr>
          <w:rFonts w:hint="cs"/>
          <w:rtl/>
        </w:rPr>
        <w:t>والنقل وهو أولى</w:t>
      </w:r>
      <w:r w:rsidR="006E69F0">
        <w:rPr>
          <w:rFonts w:hint="cs"/>
          <w:rtl/>
        </w:rPr>
        <w:t>،</w:t>
      </w:r>
      <w:r>
        <w:rPr>
          <w:rFonts w:hint="cs"/>
          <w:rtl/>
        </w:rPr>
        <w:t xml:space="preserve"> ومن ثم كان المختار في الإدراك الوقف لعدم ورود النقل فيه</w:t>
      </w:r>
      <w:r>
        <w:rPr>
          <w:rFonts w:hint="cs"/>
        </w:rPr>
        <w:t xml:space="preserve"> </w:t>
      </w:r>
      <w:r>
        <w:rPr>
          <w:rFonts w:hint="cs"/>
          <w:rtl/>
        </w:rPr>
        <w:t>بالإثبات أو النفي</w:t>
      </w:r>
      <w:r w:rsidR="006E69F0">
        <w:rPr>
          <w:rFonts w:hint="cs"/>
          <w:rtl/>
        </w:rPr>
        <w:t>،</w:t>
      </w:r>
      <w:r>
        <w:rPr>
          <w:rFonts w:hint="cs"/>
          <w:rtl/>
        </w:rPr>
        <w:t xml:space="preserve"> أو في كون الاستواء واليد والعين والوجه أسماءً لصفات غير</w:t>
      </w:r>
      <w:r>
        <w:rPr>
          <w:rFonts w:hint="cs"/>
        </w:rPr>
        <w:t xml:space="preserve"> </w:t>
      </w:r>
      <w:r>
        <w:rPr>
          <w:rFonts w:hint="cs"/>
          <w:rtl/>
        </w:rPr>
        <w:t>الثمانية أو مؤوّلة بالاستيلاء والقدرة والبصر والوجود أو يوفق عن تأويلها وتفوض</w:t>
      </w:r>
      <w:r>
        <w:rPr>
          <w:rFonts w:hint="cs"/>
        </w:rPr>
        <w:t xml:space="preserve"> </w:t>
      </w:r>
      <w:r>
        <w:rPr>
          <w:rFonts w:hint="cs"/>
          <w:rtl/>
        </w:rPr>
        <w:t>معانيها إلى الله تعالى بعد التنزيه عن ظواهرها المستحيلة إجماعا ثلاثة للشيخ</w:t>
      </w:r>
      <w:r>
        <w:rPr>
          <w:rFonts w:hint="cs"/>
        </w:rPr>
        <w:t xml:space="preserve"> </w:t>
      </w:r>
      <w:r>
        <w:rPr>
          <w:rFonts w:hint="cs"/>
          <w:rtl/>
        </w:rPr>
        <w:t>الأشعري وإمام الحرمين والسلف</w:t>
      </w:r>
      <w:r w:rsidR="006E69F0">
        <w:rPr>
          <w:rFonts w:hint="cs"/>
          <w:rtl/>
        </w:rPr>
        <w:t>،</w:t>
      </w:r>
      <w:r>
        <w:rPr>
          <w:rFonts w:hint="cs"/>
          <w:rtl/>
        </w:rPr>
        <w:t xml:space="preserve"> </w:t>
      </w:r>
    </w:p>
    <w:p w14:paraId="694B8944" w14:textId="1CC276C3" w:rsidR="00C56407" w:rsidRDefault="00C56407" w:rsidP="00C44FF7">
      <w:pPr>
        <w:ind w:left="-46"/>
        <w:rPr>
          <w:u w:val="single"/>
          <w:rtl/>
        </w:rPr>
      </w:pPr>
      <w:r>
        <w:rPr>
          <w:rFonts w:hint="cs"/>
          <w:bCs/>
          <w:rtl/>
        </w:rPr>
        <w:t>الفصل الخامس في وجوب حياته</w:t>
      </w:r>
      <w:r>
        <w:rPr>
          <w:rFonts w:hint="cs"/>
          <w:bCs/>
        </w:rPr>
        <w:t xml:space="preserve"> </w:t>
      </w:r>
      <w:r>
        <w:rPr>
          <w:rFonts w:hint="cs"/>
          <w:bCs/>
          <w:rtl/>
        </w:rPr>
        <w:t>تعالى وإقامة براهين قاطعة على وجوب القدم والبقاء لجميع ما تتصف به ذات مولانا جل</w:t>
      </w:r>
      <w:r>
        <w:rPr>
          <w:rFonts w:hint="cs"/>
          <w:bCs/>
        </w:rPr>
        <w:t xml:space="preserve"> </w:t>
      </w:r>
      <w:r>
        <w:rPr>
          <w:rFonts w:hint="cs"/>
          <w:bCs/>
          <w:rtl/>
        </w:rPr>
        <w:t>وعز وأنه يتعالى عن الاتصاف بالحوادث</w:t>
      </w:r>
      <w:r w:rsidR="006E69F0">
        <w:rPr>
          <w:rFonts w:hint="cs"/>
          <w:bCs/>
          <w:rtl/>
        </w:rPr>
        <w:t>:</w:t>
      </w:r>
      <w:r>
        <w:rPr>
          <w:rFonts w:hint="cs"/>
          <w:bCs/>
          <w:rtl/>
        </w:rPr>
        <w:t xml:space="preserve"> </w:t>
      </w:r>
      <w:r>
        <w:rPr>
          <w:rFonts w:hint="cs"/>
          <w:rtl/>
        </w:rPr>
        <w:t>ويلزم أن يكون</w:t>
      </w:r>
      <w:r>
        <w:rPr>
          <w:rFonts w:hint="cs"/>
        </w:rPr>
        <w:t xml:space="preserve"> </w:t>
      </w:r>
      <w:r>
        <w:rPr>
          <w:rFonts w:hint="cs"/>
          <w:rtl/>
        </w:rPr>
        <w:t>تعالى حيا وإلا ما يتصف بعلم ولا قدرة ولا إرادة ولا سمع ولا بصر ولا</w:t>
      </w:r>
      <w:r>
        <w:rPr>
          <w:rFonts w:hint="cs"/>
        </w:rPr>
        <w:t xml:space="preserve"> </w:t>
      </w:r>
      <w:r>
        <w:rPr>
          <w:rFonts w:hint="cs"/>
          <w:rtl/>
        </w:rPr>
        <w:t>كلام</w:t>
      </w:r>
      <w:r w:rsidR="006E69F0">
        <w:rPr>
          <w:rFonts w:hint="cs"/>
          <w:rtl/>
        </w:rPr>
        <w:t>،</w:t>
      </w:r>
      <w:r>
        <w:rPr>
          <w:rFonts w:hint="cs"/>
          <w:rtl/>
          <w:lang w:bidi="ar-KW"/>
        </w:rPr>
        <w:t xml:space="preserve"> </w:t>
      </w:r>
      <w:r>
        <w:rPr>
          <w:rFonts w:hint="cs"/>
          <w:rtl/>
        </w:rPr>
        <w:t>بحياة قديمة لما سبق من وجوب قدم مشروطها والشرط يستحيل تأخره عن</w:t>
      </w:r>
      <w:r>
        <w:rPr>
          <w:rFonts w:hint="cs"/>
        </w:rPr>
        <w:t xml:space="preserve"> </w:t>
      </w:r>
      <w:r>
        <w:rPr>
          <w:rFonts w:hint="cs"/>
          <w:rtl/>
        </w:rPr>
        <w:t>مشروطه</w:t>
      </w:r>
      <w:r w:rsidR="006E69F0">
        <w:rPr>
          <w:rFonts w:hint="cs"/>
          <w:rtl/>
        </w:rPr>
        <w:t>،</w:t>
      </w:r>
      <w:r>
        <w:rPr>
          <w:rFonts w:hint="cs"/>
          <w:rtl/>
        </w:rPr>
        <w:t xml:space="preserve"> واجبة البقاء وإلا لانتفى قدمها وقد عرفت الآن وجوبه</w:t>
      </w:r>
      <w:r w:rsidR="006E69F0">
        <w:rPr>
          <w:rFonts w:hint="cs"/>
          <w:rtl/>
        </w:rPr>
        <w:t>،</w:t>
      </w:r>
      <w:r>
        <w:rPr>
          <w:rFonts w:hint="cs"/>
          <w:rtl/>
        </w:rPr>
        <w:t xml:space="preserve"> وكذا</w:t>
      </w:r>
      <w:r>
        <w:rPr>
          <w:rFonts w:hint="cs"/>
        </w:rPr>
        <w:t xml:space="preserve"> </w:t>
      </w:r>
      <w:r>
        <w:rPr>
          <w:rFonts w:hint="cs"/>
          <w:rtl/>
        </w:rPr>
        <w:t>يجب القدم والبقاء لسائر الصفات التي تقوم بذاته تعالى إذ لو قبلت العدم لكانت</w:t>
      </w:r>
      <w:r>
        <w:rPr>
          <w:rFonts w:hint="cs"/>
        </w:rPr>
        <w:t xml:space="preserve"> </w:t>
      </w:r>
      <w:r>
        <w:rPr>
          <w:rFonts w:hint="cs"/>
          <w:rtl/>
        </w:rPr>
        <w:t>حادثة لما عرفت أن القديم لا يقبل العدم وهو تعالى يستحيل أن يتصف بصفة حادثة وإلا</w:t>
      </w:r>
      <w:r>
        <w:rPr>
          <w:rFonts w:hint="cs"/>
        </w:rPr>
        <w:t xml:space="preserve"> </w:t>
      </w:r>
      <w:r>
        <w:rPr>
          <w:rFonts w:hint="cs"/>
          <w:rtl/>
        </w:rPr>
        <w:t>لكانت ذاته قابلة لها في الأزل لأن قبوله لها لو كان أيضا حادثا للذات لاحتاجت</w:t>
      </w:r>
      <w:r>
        <w:rPr>
          <w:rFonts w:hint="cs"/>
        </w:rPr>
        <w:t xml:space="preserve"> </w:t>
      </w:r>
      <w:r>
        <w:rPr>
          <w:rFonts w:hint="cs"/>
          <w:rtl/>
        </w:rPr>
        <w:t>الذات إلى قبول آخر لذلك القبول ويتسلسل وإذا لزم أن يكون قبوله لتلك الصفة</w:t>
      </w:r>
      <w:r>
        <w:rPr>
          <w:rFonts w:hint="cs"/>
        </w:rPr>
        <w:t xml:space="preserve"> </w:t>
      </w:r>
      <w:r>
        <w:rPr>
          <w:rFonts w:hint="cs"/>
          <w:rtl/>
        </w:rPr>
        <w:t>المفروضة الحدوث كائنا في الأزل صح أن يتصف بتلك الصفة الحادثة في الأزل إذ لا</w:t>
      </w:r>
      <w:r>
        <w:rPr>
          <w:rFonts w:hint="cs"/>
        </w:rPr>
        <w:t xml:space="preserve"> </w:t>
      </w:r>
      <w:r>
        <w:rPr>
          <w:rFonts w:hint="cs"/>
          <w:rtl/>
        </w:rPr>
        <w:t>معنى للقبول إلا ذلك وذلك محال إذ الحادث لا يمكن أن يكون قديما لأن مِن لازم القديم</w:t>
      </w:r>
      <w:r>
        <w:rPr>
          <w:rFonts w:hint="cs"/>
        </w:rPr>
        <w:t xml:space="preserve"> </w:t>
      </w:r>
      <w:r>
        <w:rPr>
          <w:rFonts w:hint="cs"/>
          <w:rtl/>
        </w:rPr>
        <w:t>أن لا يقبل العدم والحادث قد قبل العدم واتصف به فهما متنافيان</w:t>
      </w:r>
      <w:r w:rsidR="006E69F0">
        <w:rPr>
          <w:rFonts w:hint="cs"/>
          <w:rtl/>
        </w:rPr>
        <w:t>،</w:t>
      </w:r>
      <w:r>
        <w:rPr>
          <w:rFonts w:hint="cs"/>
          <w:rtl/>
        </w:rPr>
        <w:t xml:space="preserve"> فخرج بهذا</w:t>
      </w:r>
      <w:r>
        <w:rPr>
          <w:rFonts w:hint="cs"/>
        </w:rPr>
        <w:t xml:space="preserve"> </w:t>
      </w:r>
      <w:r>
        <w:rPr>
          <w:rFonts w:hint="cs"/>
          <w:rtl/>
        </w:rPr>
        <w:t>أن كل ما قبلته الذات العلية من الصفات فهو أزلي واجب لها لا يتصور أن يكون حادثا</w:t>
      </w:r>
      <w:r>
        <w:rPr>
          <w:rFonts w:hint="cs"/>
        </w:rPr>
        <w:t xml:space="preserve"> </w:t>
      </w:r>
      <w:r>
        <w:rPr>
          <w:rFonts w:hint="cs"/>
          <w:rtl/>
        </w:rPr>
        <w:t>وما لم تقبله الذات العلية في الأزل فلا تقبله أبدا لما عرفت من استحالة أن يطرأ</w:t>
      </w:r>
      <w:r>
        <w:rPr>
          <w:rFonts w:hint="cs"/>
        </w:rPr>
        <w:t xml:space="preserve"> </w:t>
      </w:r>
      <w:r>
        <w:rPr>
          <w:rFonts w:hint="cs"/>
          <w:rtl/>
        </w:rPr>
        <w:t>القبول على الذات بعد أن لم يكن لها</w:t>
      </w:r>
      <w:r w:rsidR="006E69F0">
        <w:rPr>
          <w:rFonts w:hint="cs"/>
          <w:rtl/>
        </w:rPr>
        <w:t>،</w:t>
      </w:r>
      <w:r>
        <w:rPr>
          <w:rFonts w:hint="cs"/>
          <w:rtl/>
        </w:rPr>
        <w:t xml:space="preserve"> وأيضا لو اتصف تعالى بصفة حادثة لم يجز</w:t>
      </w:r>
      <w:r>
        <w:rPr>
          <w:rFonts w:hint="cs"/>
        </w:rPr>
        <w:t xml:space="preserve"> </w:t>
      </w:r>
      <w:r>
        <w:rPr>
          <w:rFonts w:hint="cs"/>
          <w:rtl/>
        </w:rPr>
        <w:t>أن يعرى عنها أو عن ضدها أو مثلها وإلا لجاز عروه عن جميع الصفات لأن قبوله لها</w:t>
      </w:r>
      <w:r>
        <w:rPr>
          <w:rFonts w:hint="cs"/>
        </w:rPr>
        <w:t xml:space="preserve"> </w:t>
      </w:r>
      <w:r>
        <w:rPr>
          <w:rFonts w:hint="cs"/>
          <w:rtl/>
        </w:rPr>
        <w:t>ذاتي لا يختلف وقد عرفت في ما سبق استحالة عروه عن العلم والقدرة والإرادة والحياة</w:t>
      </w:r>
      <w:r>
        <w:rPr>
          <w:rFonts w:hint="cs"/>
        </w:rPr>
        <w:t xml:space="preserve"> </w:t>
      </w:r>
      <w:r>
        <w:rPr>
          <w:rFonts w:hint="cs"/>
          <w:rtl/>
        </w:rPr>
        <w:t>فثبت أن كل ما يقبله من الصفات لا يعرى عنه إلا للاتصاف بضده أو مثله لكن ضد تلك</w:t>
      </w:r>
      <w:r>
        <w:rPr>
          <w:rFonts w:hint="cs"/>
        </w:rPr>
        <w:t xml:space="preserve"> </w:t>
      </w:r>
      <w:r>
        <w:rPr>
          <w:rFonts w:hint="cs"/>
          <w:rtl/>
        </w:rPr>
        <w:t>الصفة الحادثة أو مهلها لا يكون إلا حادثا بدليل طرآن عدمه إذ القديم لا يتعدم، وما</w:t>
      </w:r>
      <w:r>
        <w:rPr>
          <w:rFonts w:hint="cs"/>
        </w:rPr>
        <w:t xml:space="preserve"> </w:t>
      </w:r>
      <w:r>
        <w:rPr>
          <w:rFonts w:hint="cs"/>
          <w:rtl/>
        </w:rPr>
        <w:t>لا يعرى عن الحوادث يكون حادثا ضرورة فلزم أنه لو اتصف تعالى بصفة حادثة لوجب حدوثه</w:t>
      </w:r>
      <w:r>
        <w:rPr>
          <w:rFonts w:hint="cs"/>
        </w:rPr>
        <w:t xml:space="preserve"> </w:t>
      </w:r>
      <w:r>
        <w:rPr>
          <w:rFonts w:hint="cs"/>
          <w:rtl/>
        </w:rPr>
        <w:t>ضرورة وقد عرفت وجوب قدمه جل وعلا</w:t>
      </w:r>
      <w:r w:rsidR="006E69F0">
        <w:rPr>
          <w:rFonts w:hint="cs"/>
          <w:rtl/>
        </w:rPr>
        <w:t>،</w:t>
      </w:r>
      <w:r>
        <w:rPr>
          <w:rFonts w:hint="cs"/>
          <w:rtl/>
        </w:rPr>
        <w:t xml:space="preserve"> وأيضا فهو جل وعز لا يتصف إلا بالكمال</w:t>
      </w:r>
      <w:r>
        <w:rPr>
          <w:rFonts w:hint="cs"/>
        </w:rPr>
        <w:t xml:space="preserve"> </w:t>
      </w:r>
      <w:r>
        <w:rPr>
          <w:rFonts w:hint="cs"/>
          <w:rtl/>
        </w:rPr>
        <w:t>إجماعا فيلزم في هذه الصفة الحادثة التي فرض اتصافه تعالى بها أن تكون من صفات</w:t>
      </w:r>
      <w:r>
        <w:rPr>
          <w:rFonts w:hint="cs"/>
        </w:rPr>
        <w:t xml:space="preserve"> </w:t>
      </w:r>
      <w:r>
        <w:rPr>
          <w:rFonts w:hint="cs"/>
          <w:rtl/>
        </w:rPr>
        <w:t>الكمال وقد فات ذاته العلية في الأزل لفرض حدوثها وفوت الكمال نقص وهو تعالى منزه</w:t>
      </w:r>
      <w:r>
        <w:rPr>
          <w:rFonts w:hint="cs"/>
        </w:rPr>
        <w:t xml:space="preserve"> </w:t>
      </w:r>
      <w:r>
        <w:rPr>
          <w:rFonts w:hint="cs"/>
          <w:rtl/>
        </w:rPr>
        <w:t>عنه بإجماع العقلاء</w:t>
      </w:r>
      <w:r w:rsidR="006E69F0">
        <w:rPr>
          <w:rFonts w:hint="cs"/>
          <w:rtl/>
        </w:rPr>
        <w:t>،</w:t>
      </w:r>
      <w:r>
        <w:rPr>
          <w:rFonts w:hint="cs"/>
          <w:rtl/>
        </w:rPr>
        <w:t xml:space="preserve"> ولا يعترض على هذا بأنه لا يلزم فوت الذات العلية كمال</w:t>
      </w:r>
      <w:r>
        <w:rPr>
          <w:rFonts w:hint="cs"/>
        </w:rPr>
        <w:t xml:space="preserve"> </w:t>
      </w:r>
      <w:r>
        <w:rPr>
          <w:rFonts w:hint="cs"/>
          <w:rtl/>
        </w:rPr>
        <w:t>هذه الصفة الحادثة لاحتمال اتصافه بأمثالها على التوالي لا إلى أول لأنّا نقول لا</w:t>
      </w:r>
      <w:r>
        <w:rPr>
          <w:rFonts w:hint="cs"/>
        </w:rPr>
        <w:t xml:space="preserve"> </w:t>
      </w:r>
      <w:r>
        <w:rPr>
          <w:rFonts w:hint="cs"/>
          <w:rtl/>
        </w:rPr>
        <w:t>يخفى أن هذا الاحتمال باطل لأنه تسلسل من باب حوادث لا أولية لها وهو ظاهر</w:t>
      </w:r>
      <w:r>
        <w:rPr>
          <w:rFonts w:hint="cs"/>
        </w:rPr>
        <w:t xml:space="preserve"> </w:t>
      </w:r>
      <w:r>
        <w:rPr>
          <w:rFonts w:hint="cs"/>
          <w:rtl/>
        </w:rPr>
        <w:t>الاستحالة</w:t>
      </w:r>
      <w:r w:rsidR="006E69F0">
        <w:rPr>
          <w:rFonts w:hint="cs"/>
          <w:rtl/>
        </w:rPr>
        <w:t>،</w:t>
      </w:r>
      <w:r>
        <w:rPr>
          <w:rFonts w:hint="cs"/>
          <w:rtl/>
        </w:rPr>
        <w:t xml:space="preserve"> ويلزم أيضا أن تكون كل صفة من صفاته تعالى واحدة وإلا لزم اجتماع</w:t>
      </w:r>
      <w:r>
        <w:rPr>
          <w:rFonts w:hint="cs"/>
        </w:rPr>
        <w:t xml:space="preserve"> </w:t>
      </w:r>
      <w:r>
        <w:rPr>
          <w:rFonts w:hint="cs"/>
          <w:rtl/>
        </w:rPr>
        <w:t>المثلين وتحصيل الحاصل وهو محال</w:t>
      </w:r>
      <w:r w:rsidR="006E69F0">
        <w:rPr>
          <w:rFonts w:hint="cs"/>
          <w:rtl/>
        </w:rPr>
        <w:t>،</w:t>
      </w:r>
      <w:r>
        <w:rPr>
          <w:rFonts w:hint="cs"/>
          <w:rtl/>
        </w:rPr>
        <w:t xml:space="preserve"> </w:t>
      </w:r>
    </w:p>
    <w:p w14:paraId="11DDD970" w14:textId="624AD58B" w:rsidR="00C56407" w:rsidRDefault="00C56407" w:rsidP="00C44FF7">
      <w:pPr>
        <w:ind w:left="-46"/>
      </w:pPr>
      <w:r>
        <w:rPr>
          <w:rFonts w:hint="cs"/>
          <w:bCs/>
          <w:rtl/>
        </w:rPr>
        <w:t>باب الدليل على وجوب الوحدانية له جل وعلا ووجوب استناد</w:t>
      </w:r>
      <w:r>
        <w:rPr>
          <w:rFonts w:hint="cs"/>
          <w:bCs/>
        </w:rPr>
        <w:t xml:space="preserve"> </w:t>
      </w:r>
      <w:r>
        <w:rPr>
          <w:rFonts w:hint="cs"/>
          <w:bCs/>
          <w:rtl/>
        </w:rPr>
        <w:t>الكائنات كلها إليه ابتداء بلا واسطة آلة له منها ولا معين وأنه ليس في الوجود إلا</w:t>
      </w:r>
      <w:r>
        <w:rPr>
          <w:rFonts w:hint="cs"/>
          <w:bCs/>
        </w:rPr>
        <w:t xml:space="preserve"> </w:t>
      </w:r>
      <w:r>
        <w:rPr>
          <w:rFonts w:hint="cs"/>
          <w:bCs/>
          <w:rtl/>
        </w:rPr>
        <w:t>الله سبحانه وأفعاله</w:t>
      </w:r>
      <w:r w:rsidR="006E69F0">
        <w:rPr>
          <w:rFonts w:hint="cs"/>
          <w:bCs/>
          <w:rtl/>
        </w:rPr>
        <w:t>:</w:t>
      </w:r>
      <w:r>
        <w:rPr>
          <w:rFonts w:hint="cs"/>
          <w:bCs/>
          <w:rtl/>
        </w:rPr>
        <w:t xml:space="preserve"> </w:t>
      </w:r>
      <w:r>
        <w:rPr>
          <w:rFonts w:hint="cs"/>
          <w:rtl/>
        </w:rPr>
        <w:t>ويلزم أن يكون تعالى واحدا في</w:t>
      </w:r>
      <w:r>
        <w:rPr>
          <w:rFonts w:hint="cs"/>
        </w:rPr>
        <w:t xml:space="preserve"> </w:t>
      </w:r>
      <w:r>
        <w:rPr>
          <w:rFonts w:hint="cs"/>
          <w:rtl/>
        </w:rPr>
        <w:t>ذاته بمعنى أنه غير مركب وإلا لزم أن يكون جسما</w:t>
      </w:r>
      <w:r w:rsidR="006E69F0">
        <w:rPr>
          <w:rFonts w:hint="cs"/>
          <w:rtl/>
        </w:rPr>
        <w:t>،</w:t>
      </w:r>
      <w:r>
        <w:rPr>
          <w:rFonts w:hint="cs"/>
          <w:rtl/>
        </w:rPr>
        <w:t xml:space="preserve"> وأيضا فلو تركب من جزأين</w:t>
      </w:r>
      <w:r>
        <w:rPr>
          <w:rFonts w:hint="cs"/>
        </w:rPr>
        <w:t xml:space="preserve"> </w:t>
      </w:r>
      <w:r>
        <w:rPr>
          <w:rFonts w:hint="cs"/>
          <w:rtl/>
        </w:rPr>
        <w:t>فأكثر لم يخل إما أن يقوم بكل جزء صفات الألوهية أو يختص قيامها بالبعض والأول يلزم</w:t>
      </w:r>
      <w:r>
        <w:rPr>
          <w:rFonts w:hint="cs"/>
        </w:rPr>
        <w:t xml:space="preserve"> </w:t>
      </w:r>
      <w:r>
        <w:rPr>
          <w:rFonts w:hint="cs"/>
          <w:rtl/>
        </w:rPr>
        <w:t>منه تعدد الآلهة والثاني يلزم منه الحدوث للاحتياج إلى المخصص بعضها بصفات الألوهية</w:t>
      </w:r>
      <w:r>
        <w:rPr>
          <w:rFonts w:hint="cs"/>
        </w:rPr>
        <w:t xml:space="preserve"> </w:t>
      </w:r>
      <w:r>
        <w:rPr>
          <w:rFonts w:hint="cs"/>
          <w:rtl/>
        </w:rPr>
        <w:t>لاستواء جميعها في قبول تلك الصفات</w:t>
      </w:r>
      <w:r w:rsidR="006E69F0">
        <w:rPr>
          <w:rFonts w:hint="cs"/>
          <w:rtl/>
        </w:rPr>
        <w:t>،</w:t>
      </w:r>
      <w:r>
        <w:rPr>
          <w:rFonts w:hint="cs"/>
          <w:rtl/>
        </w:rPr>
        <w:t xml:space="preserve"> وليس معنى نفي التركيب في الذات العلية</w:t>
      </w:r>
      <w:r>
        <w:rPr>
          <w:rFonts w:hint="cs"/>
        </w:rPr>
        <w:t xml:space="preserve"> </w:t>
      </w:r>
      <w:r>
        <w:rPr>
          <w:rFonts w:hint="cs"/>
          <w:rtl/>
        </w:rPr>
        <w:t>أنها جزء لا يتجزأ وإلا لزم أن تكون جوهرا فردا وقد سبق استحالة الجرمية عليه مطلقا</w:t>
      </w:r>
      <w:r>
        <w:rPr>
          <w:rFonts w:hint="cs"/>
        </w:rPr>
        <w:t xml:space="preserve"> </w:t>
      </w:r>
      <w:r>
        <w:rPr>
          <w:rFonts w:hint="cs"/>
          <w:rtl/>
        </w:rPr>
        <w:t>وإنما المقصود أن الذات العلية لا تقبل صغرا ولا كبرا لأنهما من عوارض الأجرام وهو</w:t>
      </w:r>
      <w:r>
        <w:rPr>
          <w:rFonts w:hint="cs"/>
        </w:rPr>
        <w:t xml:space="preserve"> </w:t>
      </w:r>
      <w:r>
        <w:rPr>
          <w:rFonts w:hint="cs"/>
          <w:rtl/>
        </w:rPr>
        <w:t>تعالى يستحيل أن يكون جرما</w:t>
      </w:r>
      <w:r w:rsidR="006E69F0">
        <w:rPr>
          <w:rFonts w:hint="cs"/>
          <w:rtl/>
        </w:rPr>
        <w:t>،</w:t>
      </w:r>
      <w:r>
        <w:rPr>
          <w:rFonts w:hint="cs"/>
          <w:rtl/>
        </w:rPr>
        <w:t xml:space="preserve"> ويلزم أيضا أن يكون تعالى واحدا في صفاته بمعنى</w:t>
      </w:r>
      <w:r>
        <w:rPr>
          <w:rFonts w:hint="cs"/>
        </w:rPr>
        <w:t xml:space="preserve"> </w:t>
      </w:r>
      <w:r>
        <w:rPr>
          <w:rFonts w:hint="cs"/>
          <w:rtl/>
        </w:rPr>
        <w:t>أنه لا مثل له وإلا لزم الحدوث لاحتياج كل من المثلين إلى من نخصصه بالعارض الذي</w:t>
      </w:r>
      <w:r>
        <w:rPr>
          <w:rFonts w:hint="cs"/>
        </w:rPr>
        <w:t xml:space="preserve"> </w:t>
      </w:r>
      <w:r>
        <w:rPr>
          <w:rFonts w:hint="cs"/>
          <w:rtl/>
        </w:rPr>
        <w:t>يمتاز به عن مثله</w:t>
      </w:r>
      <w:r w:rsidR="006E69F0">
        <w:rPr>
          <w:rFonts w:hint="cs"/>
          <w:rtl/>
        </w:rPr>
        <w:t>،</w:t>
      </w:r>
      <w:r>
        <w:rPr>
          <w:rFonts w:hint="cs"/>
          <w:rtl/>
        </w:rPr>
        <w:t xml:space="preserve"> وأيضا لو كان معه ثان في الألوهية للزم أن يكون ذلك</w:t>
      </w:r>
      <w:r>
        <w:rPr>
          <w:rFonts w:hint="cs"/>
        </w:rPr>
        <w:t xml:space="preserve"> </w:t>
      </w:r>
      <w:r>
        <w:rPr>
          <w:rFonts w:hint="cs"/>
          <w:rtl/>
        </w:rPr>
        <w:t>الثاني عام القدرة والإرادة مثله وذلك يؤدي إلى اتصاف أحدهما بالعجز ضرورة سواء</w:t>
      </w:r>
      <w:r>
        <w:rPr>
          <w:rFonts w:hint="cs"/>
        </w:rPr>
        <w:t xml:space="preserve"> </w:t>
      </w:r>
      <w:r>
        <w:rPr>
          <w:rFonts w:hint="cs"/>
          <w:rtl/>
        </w:rPr>
        <w:t>اختلفا على التضاد وهو ظاهر أو اتفقا لأن الفعل الواحد يستحيل انقسامه فلا يمكن أن</w:t>
      </w:r>
      <w:r>
        <w:rPr>
          <w:rFonts w:hint="cs"/>
        </w:rPr>
        <w:t xml:space="preserve"> </w:t>
      </w:r>
      <w:r>
        <w:rPr>
          <w:rFonts w:hint="cs"/>
          <w:rtl/>
        </w:rPr>
        <w:t>يقع إلا من أحدهما فيلزم عجز الآخر الذي لم يقع منه، وإذا عجز أحدهما وجب عجز الآخر</w:t>
      </w:r>
      <w:r>
        <w:rPr>
          <w:rFonts w:hint="cs"/>
        </w:rPr>
        <w:t xml:space="preserve"> </w:t>
      </w:r>
      <w:r>
        <w:rPr>
          <w:rFonts w:hint="cs"/>
          <w:rtl/>
        </w:rPr>
        <w:t>لتماثلهما وذلك يؤدي إلى أن لا يوجد شيء من العالم والعيان يكذبه</w:t>
      </w:r>
      <w:r w:rsidR="006E69F0">
        <w:rPr>
          <w:rFonts w:hint="cs"/>
          <w:rtl/>
        </w:rPr>
        <w:t>،</w:t>
      </w:r>
      <w:r>
        <w:rPr>
          <w:rFonts w:hint="cs"/>
          <w:rtl/>
        </w:rPr>
        <w:t xml:space="preserve"> وبهذا</w:t>
      </w:r>
      <w:r>
        <w:rPr>
          <w:rFonts w:hint="cs"/>
        </w:rPr>
        <w:t xml:space="preserve"> </w:t>
      </w:r>
      <w:r>
        <w:rPr>
          <w:rFonts w:hint="cs"/>
          <w:rtl/>
        </w:rPr>
        <w:t>الدليل تعرف استحالة أن يكون لشيء من العالم تأثير البتة في أثر ما لما يلزم عليه</w:t>
      </w:r>
      <w:r>
        <w:rPr>
          <w:rFonts w:hint="cs"/>
        </w:rPr>
        <w:t xml:space="preserve"> </w:t>
      </w:r>
      <w:r>
        <w:rPr>
          <w:rFonts w:hint="cs"/>
          <w:rtl/>
        </w:rPr>
        <w:t>من خروج ذلك الأثر عن قدرة مولانا جل وعز وإرادته وذلك يوجب أن يغلب الحادث القديم</w:t>
      </w:r>
      <w:r>
        <w:rPr>
          <w:rFonts w:hint="cs"/>
        </w:rPr>
        <w:t xml:space="preserve"> </w:t>
      </w:r>
      <w:r>
        <w:rPr>
          <w:rFonts w:hint="cs"/>
          <w:rtl/>
        </w:rPr>
        <w:t>وهو محال فلا أثر إذًا لقدرة المخلوق في حركة ولا سكون ولا طاعة ولا معصية ولا في</w:t>
      </w:r>
      <w:r>
        <w:rPr>
          <w:rFonts w:hint="cs"/>
        </w:rPr>
        <w:t xml:space="preserve"> </w:t>
      </w:r>
      <w:r>
        <w:rPr>
          <w:rFonts w:hint="cs"/>
          <w:rtl/>
        </w:rPr>
        <w:t>أثر ما على العموم لا مباشرا ولا تولدا</w:t>
      </w:r>
      <w:r w:rsidR="006E69F0">
        <w:rPr>
          <w:rFonts w:hint="cs"/>
          <w:rtl/>
        </w:rPr>
        <w:t>،</w:t>
      </w:r>
      <w:r>
        <w:rPr>
          <w:rFonts w:hint="cs"/>
          <w:rtl/>
        </w:rPr>
        <w:t xml:space="preserve"> والثواب والعقاب لا سبب لهما عقلا</w:t>
      </w:r>
      <w:r>
        <w:rPr>
          <w:rFonts w:hint="cs"/>
        </w:rPr>
        <w:t xml:space="preserve"> </w:t>
      </w:r>
      <w:r>
        <w:rPr>
          <w:rFonts w:hint="cs"/>
          <w:rtl/>
        </w:rPr>
        <w:t>وإنما الطاعة والمعصية أمارتان مخلوقتان لله تعالى بلا واسطة معينة من العبد تدلان</w:t>
      </w:r>
      <w:r>
        <w:rPr>
          <w:rFonts w:hint="cs"/>
        </w:rPr>
        <w:t xml:space="preserve"> </w:t>
      </w:r>
      <w:r>
        <w:rPr>
          <w:rFonts w:hint="cs"/>
          <w:rtl/>
        </w:rPr>
        <w:t>شرعا على ما اختار سبحانه من الثواب والعقاب ولو عكس سبحانه في دلالتهما أو أثاب</w:t>
      </w:r>
      <w:r>
        <w:rPr>
          <w:rFonts w:hint="cs"/>
        </w:rPr>
        <w:t xml:space="preserve"> </w:t>
      </w:r>
      <w:r>
        <w:rPr>
          <w:rFonts w:hint="cs"/>
          <w:rtl/>
        </w:rPr>
        <w:t>وعاقب بدءًا بلا سبق أمارة لحسن ذلك منه جل وعز لا يُسأل عمّا يفعل</w:t>
      </w:r>
      <w:r w:rsidR="006E69F0">
        <w:rPr>
          <w:rFonts w:hint="cs"/>
          <w:rtl/>
        </w:rPr>
        <w:t>،</w:t>
      </w:r>
      <w:r>
        <w:rPr>
          <w:rFonts w:hint="cs"/>
          <w:rtl/>
        </w:rPr>
        <w:t xml:space="preserve"> وكسب</w:t>
      </w:r>
      <w:r>
        <w:rPr>
          <w:rFonts w:hint="cs"/>
        </w:rPr>
        <w:t xml:space="preserve"> </w:t>
      </w:r>
      <w:r>
        <w:rPr>
          <w:rFonts w:hint="cs"/>
          <w:rtl/>
        </w:rPr>
        <w:t>العبد عبارة عن إيجاد الله تعالى المقدور فيه كالحركة والسكون مثلا مصاحبا لقدرة</w:t>
      </w:r>
      <w:r>
        <w:rPr>
          <w:rFonts w:hint="cs"/>
        </w:rPr>
        <w:t xml:space="preserve"> </w:t>
      </w:r>
      <w:r>
        <w:rPr>
          <w:rFonts w:hint="cs"/>
          <w:rtl/>
        </w:rPr>
        <w:t>حادثة فيه تتعلق بذلك المقدور من غير تأثير لها فيه أصلا وهذا الكسب هو متعلق</w:t>
      </w:r>
      <w:r>
        <w:rPr>
          <w:rFonts w:hint="cs"/>
        </w:rPr>
        <w:t xml:space="preserve"> </w:t>
      </w:r>
      <w:r>
        <w:rPr>
          <w:rFonts w:hint="cs"/>
          <w:rtl/>
        </w:rPr>
        <w:t>التكليف الشرعي وأمارة الثواب والعقاب شرعا لا عقلا</w:t>
      </w:r>
      <w:r w:rsidR="006E69F0">
        <w:rPr>
          <w:rFonts w:hint="cs"/>
          <w:rtl/>
        </w:rPr>
        <w:t>،</w:t>
      </w:r>
      <w:r>
        <w:rPr>
          <w:rFonts w:hint="cs"/>
          <w:rtl/>
        </w:rPr>
        <w:t xml:space="preserve"> والذي يدل على مصاحبة</w:t>
      </w:r>
      <w:r>
        <w:rPr>
          <w:rFonts w:hint="cs"/>
        </w:rPr>
        <w:t xml:space="preserve"> </w:t>
      </w:r>
      <w:r>
        <w:rPr>
          <w:rFonts w:hint="cs"/>
          <w:rtl/>
        </w:rPr>
        <w:t>هذه القدرة الحادثة للفعل وإن لم يكن لها فيه تأثير البتة إدراكنا الفرق ضرورة بين</w:t>
      </w:r>
      <w:r>
        <w:rPr>
          <w:rFonts w:hint="cs"/>
        </w:rPr>
        <w:t xml:space="preserve"> </w:t>
      </w:r>
      <w:r>
        <w:rPr>
          <w:rFonts w:hint="cs"/>
          <w:rtl/>
        </w:rPr>
        <w:t>حركة الارتعاش ونحوها من الحركات الاضطرارية وبين غيرها من الحركات الاختيارية ولا</w:t>
      </w:r>
      <w:r>
        <w:rPr>
          <w:rFonts w:hint="cs"/>
        </w:rPr>
        <w:t xml:space="preserve"> </w:t>
      </w:r>
      <w:r>
        <w:rPr>
          <w:rFonts w:hint="cs"/>
          <w:rtl/>
        </w:rPr>
        <w:t>فرق بينهما بعد السبر التام إلا كون هذه الاختيارية مقترنة بقدرة حادثة في العبد</w:t>
      </w:r>
      <w:r>
        <w:rPr>
          <w:rFonts w:hint="cs"/>
        </w:rPr>
        <w:t xml:space="preserve"> </w:t>
      </w:r>
      <w:r>
        <w:rPr>
          <w:rFonts w:hint="cs"/>
          <w:rtl/>
        </w:rPr>
        <w:t>يحس بها تيسر الفعل عليه بخلاف الأولى الاضطرارية</w:t>
      </w:r>
      <w:r w:rsidR="006E69F0">
        <w:rPr>
          <w:rFonts w:hint="cs"/>
          <w:rtl/>
        </w:rPr>
        <w:t>،</w:t>
      </w:r>
      <w:r>
        <w:rPr>
          <w:rFonts w:hint="cs"/>
          <w:rtl/>
        </w:rPr>
        <w:t xml:space="preserve"> فخرج لك من هذا أن بقولنا</w:t>
      </w:r>
      <w:r>
        <w:t xml:space="preserve"> - </w:t>
      </w:r>
      <w:r>
        <w:rPr>
          <w:rFonts w:hint="cs"/>
          <w:rtl/>
        </w:rPr>
        <w:t>إن مع الفعل الذي لم يحس صاحبه فيه الاضطرار قدرة حادثة في العبد هي عرض من</w:t>
      </w:r>
      <w:r>
        <w:rPr>
          <w:rFonts w:hint="cs"/>
        </w:rPr>
        <w:t xml:space="preserve"> </w:t>
      </w:r>
      <w:r>
        <w:rPr>
          <w:rFonts w:hint="cs"/>
          <w:rtl/>
        </w:rPr>
        <w:t>الأعراض كالعلم ونحوه تتعلق بالفعل وإن لم نر لها تأثيرا فيه أصلا - انفصلنا عن</w:t>
      </w:r>
      <w:r>
        <w:rPr>
          <w:rFonts w:hint="cs"/>
        </w:rPr>
        <w:t xml:space="preserve"> </w:t>
      </w:r>
      <w:r>
        <w:rPr>
          <w:rFonts w:hint="cs"/>
          <w:rtl/>
        </w:rPr>
        <w:t>مذهب الجبرية القائلين بنفي قدرة حادثة في العبد مطلقا</w:t>
      </w:r>
      <w:r w:rsidR="006E69F0">
        <w:rPr>
          <w:rFonts w:hint="cs"/>
          <w:rtl/>
        </w:rPr>
        <w:t>،</w:t>
      </w:r>
      <w:r>
        <w:rPr>
          <w:rFonts w:hint="cs"/>
          <w:rtl/>
          <w:lang w:bidi="ar-KW"/>
        </w:rPr>
        <w:t xml:space="preserve"> </w:t>
      </w:r>
      <w:r>
        <w:rPr>
          <w:rFonts w:hint="cs"/>
          <w:rtl/>
        </w:rPr>
        <w:t>وبقولنا - ليس لتلك</w:t>
      </w:r>
      <w:r>
        <w:rPr>
          <w:rFonts w:hint="cs"/>
        </w:rPr>
        <w:t xml:space="preserve"> </w:t>
      </w:r>
      <w:r>
        <w:rPr>
          <w:rFonts w:hint="cs"/>
          <w:rtl/>
        </w:rPr>
        <w:t>القدرة الحادثة تأثير في الفعل أصلا وإنما هي تتعلق به وتصاحبه فقط - انفصلنا عن</w:t>
      </w:r>
      <w:r>
        <w:rPr>
          <w:rFonts w:hint="cs"/>
        </w:rPr>
        <w:t xml:space="preserve"> </w:t>
      </w:r>
      <w:r>
        <w:rPr>
          <w:rFonts w:hint="cs"/>
          <w:rtl/>
        </w:rPr>
        <w:t>مذهب القدرية مجوس هذه الأمة القائلين بأن تلك القدرة الحادية في العبد بها يخترع</w:t>
      </w:r>
      <w:r>
        <w:rPr>
          <w:rFonts w:hint="cs"/>
        </w:rPr>
        <w:t xml:space="preserve"> </w:t>
      </w:r>
      <w:r>
        <w:rPr>
          <w:rFonts w:hint="cs"/>
          <w:rtl/>
        </w:rPr>
        <w:t>العبد أفعاله على حسب إرادته، قالوا وبذلك أطاع وعصى وعليه أُثيب وعوقب وقد سبق لك</w:t>
      </w:r>
      <w:r>
        <w:rPr>
          <w:rFonts w:hint="cs"/>
        </w:rPr>
        <w:t xml:space="preserve"> </w:t>
      </w:r>
      <w:r>
        <w:rPr>
          <w:rFonts w:hint="cs"/>
          <w:rtl/>
        </w:rPr>
        <w:t>أن الثواب والعقاب لا سبب لهما عقلا عند أهل الحق وأن الطاعات والمعاصي أمارات</w:t>
      </w:r>
      <w:r>
        <w:rPr>
          <w:rFonts w:hint="cs"/>
        </w:rPr>
        <w:t xml:space="preserve"> </w:t>
      </w:r>
      <w:r>
        <w:rPr>
          <w:rFonts w:hint="cs"/>
          <w:rtl/>
        </w:rPr>
        <w:t>جعلية لا علل عقلية</w:t>
      </w:r>
      <w:r w:rsidR="006E69F0">
        <w:rPr>
          <w:rFonts w:hint="cs"/>
          <w:rtl/>
        </w:rPr>
        <w:t>،</w:t>
      </w:r>
      <w:r>
        <w:rPr>
          <w:rFonts w:hint="cs"/>
          <w:rtl/>
        </w:rPr>
        <w:t xml:space="preserve"> فتحقق بهذا تمييز المذهب الحق عن المذهبين الفاسدين</w:t>
      </w:r>
      <w:r>
        <w:rPr>
          <w:rFonts w:hint="cs"/>
        </w:rPr>
        <w:t xml:space="preserve"> </w:t>
      </w:r>
      <w:r>
        <w:rPr>
          <w:rFonts w:hint="cs"/>
          <w:rtl/>
        </w:rPr>
        <w:t>وهما مذهب الجبرية والقدرية فإن تمييزه عنهما ممّا يلتبس على كثير</w:t>
      </w:r>
      <w:r w:rsidR="006E69F0">
        <w:rPr>
          <w:rFonts w:hint="cs"/>
          <w:rtl/>
        </w:rPr>
        <w:t>،</w:t>
      </w:r>
      <w:r>
        <w:rPr>
          <w:rFonts w:hint="cs"/>
          <w:rtl/>
        </w:rPr>
        <w:t xml:space="preserve"> وكذا لا</w:t>
      </w:r>
      <w:r>
        <w:rPr>
          <w:rFonts w:hint="cs"/>
        </w:rPr>
        <w:t xml:space="preserve"> </w:t>
      </w:r>
      <w:r>
        <w:rPr>
          <w:rFonts w:hint="cs"/>
          <w:rtl/>
        </w:rPr>
        <w:t>أثر للطعام في الشبع ولا للماء في الري أو النبات أو النظافة ولا للنار في الإحراق</w:t>
      </w:r>
      <w:r>
        <w:rPr>
          <w:rFonts w:hint="cs"/>
        </w:rPr>
        <w:t xml:space="preserve"> </w:t>
      </w:r>
      <w:r>
        <w:rPr>
          <w:rFonts w:hint="cs"/>
          <w:rtl/>
        </w:rPr>
        <w:t>أو التسخين أو نضج الطعام ولا للثوب والجدار في الستر أو دفع الحر والبرد ولا</w:t>
      </w:r>
      <w:r>
        <w:rPr>
          <w:rFonts w:hint="cs"/>
        </w:rPr>
        <w:t xml:space="preserve"> </w:t>
      </w:r>
      <w:r>
        <w:rPr>
          <w:rFonts w:hint="cs"/>
          <w:rtl/>
        </w:rPr>
        <w:t>للشجرة في الظل ولا للشمس وسائر الكواكب في الضوء ولا للسكين في القطع ولا للماء</w:t>
      </w:r>
      <w:r>
        <w:rPr>
          <w:rFonts w:hint="cs"/>
        </w:rPr>
        <w:t xml:space="preserve"> </w:t>
      </w:r>
      <w:r>
        <w:rPr>
          <w:rFonts w:hint="cs"/>
          <w:rtl/>
        </w:rPr>
        <w:t>البارد في كسر قوة حرارة ماء آخر كما لا أثر لذلك الآخر في كسر قوة برده، وقس على</w:t>
      </w:r>
      <w:r>
        <w:rPr>
          <w:rFonts w:hint="cs"/>
        </w:rPr>
        <w:t xml:space="preserve"> </w:t>
      </w:r>
      <w:r>
        <w:rPr>
          <w:rFonts w:hint="cs"/>
          <w:rtl/>
        </w:rPr>
        <w:t>هذه كلما أجرى الله تعالى عادته أن يوجد عنده شيئا ولتعلم أنه من الله بدءًا بلا</w:t>
      </w:r>
      <w:r>
        <w:rPr>
          <w:rFonts w:hint="cs"/>
        </w:rPr>
        <w:t xml:space="preserve"> </w:t>
      </w:r>
      <w:r>
        <w:rPr>
          <w:rFonts w:hint="cs"/>
          <w:rtl/>
        </w:rPr>
        <w:t>واسطة ولا أثر فيه لتلك الأشياء المقارنة له لا بطبعها ولا بقوة أو خاصية جعلها</w:t>
      </w:r>
      <w:r>
        <w:rPr>
          <w:rFonts w:hint="cs"/>
        </w:rPr>
        <w:t xml:space="preserve"> </w:t>
      </w:r>
      <w:r>
        <w:rPr>
          <w:rFonts w:hint="cs"/>
          <w:rtl/>
        </w:rPr>
        <w:t>الله تعالى فيها كما يعتقد كثير من الجهلة</w:t>
      </w:r>
      <w:r w:rsidR="006E69F0">
        <w:rPr>
          <w:rFonts w:hint="cs"/>
          <w:rtl/>
        </w:rPr>
        <w:t>،</w:t>
      </w:r>
      <w:r>
        <w:rPr>
          <w:rFonts w:hint="cs"/>
          <w:rtl/>
        </w:rPr>
        <w:t xml:space="preserve"> وقد ذكر غير واحد من محققي</w:t>
      </w:r>
      <w:r>
        <w:rPr>
          <w:rFonts w:hint="cs"/>
        </w:rPr>
        <w:t xml:space="preserve"> </w:t>
      </w:r>
      <w:r>
        <w:rPr>
          <w:rFonts w:hint="cs"/>
          <w:rtl/>
        </w:rPr>
        <w:t>الأئمة الاتفاق على كفر من اعتقد تأثير تلك الأشياء بطبعها والخلاف في كفر من اعتقد</w:t>
      </w:r>
      <w:r>
        <w:rPr>
          <w:rFonts w:hint="cs"/>
        </w:rPr>
        <w:t xml:space="preserve"> </w:t>
      </w:r>
      <w:r>
        <w:rPr>
          <w:rFonts w:hint="cs"/>
          <w:rtl/>
        </w:rPr>
        <w:t>أن تأثيرها بقوة أو خاصية جعلها الله تعالى فيها وإن نزعها لم تؤثر</w:t>
      </w:r>
      <w:r w:rsidR="006E69F0">
        <w:rPr>
          <w:rFonts w:hint="cs"/>
          <w:rtl/>
        </w:rPr>
        <w:t>،</w:t>
      </w:r>
      <w:r>
        <w:rPr>
          <w:rFonts w:hint="cs"/>
          <w:rtl/>
        </w:rPr>
        <w:t xml:space="preserve"> فقد</w:t>
      </w:r>
      <w:r>
        <w:rPr>
          <w:rFonts w:hint="cs"/>
        </w:rPr>
        <w:t xml:space="preserve"> </w:t>
      </w:r>
      <w:r>
        <w:rPr>
          <w:rFonts w:hint="cs"/>
          <w:rtl/>
        </w:rPr>
        <w:t>عرفت بهذه الجمل ما يجب في حقه تعالى وما يستحيل</w:t>
      </w:r>
      <w:r w:rsidR="006E69F0">
        <w:rPr>
          <w:rFonts w:hint="cs"/>
          <w:rtl/>
        </w:rPr>
        <w:t>،</w:t>
      </w:r>
      <w:r>
        <w:rPr>
          <w:rFonts w:hint="cs"/>
          <w:rtl/>
        </w:rPr>
        <w:t xml:space="preserve"> </w:t>
      </w:r>
    </w:p>
    <w:p w14:paraId="06EB481A" w14:textId="5136F95B" w:rsidR="00C56407" w:rsidRDefault="00C56407" w:rsidP="00C44FF7">
      <w:pPr>
        <w:ind w:left="-46"/>
        <w:rPr>
          <w:rtl/>
        </w:rPr>
      </w:pPr>
      <w:r>
        <w:rPr>
          <w:rFonts w:hint="cs"/>
          <w:bCs/>
          <w:rtl/>
        </w:rPr>
        <w:t>باب ما يجوز في حقه تعالى</w:t>
      </w:r>
      <w:r>
        <w:rPr>
          <w:rFonts w:hint="cs"/>
          <w:bCs/>
        </w:rPr>
        <w:t xml:space="preserve"> </w:t>
      </w:r>
      <w:r>
        <w:rPr>
          <w:rFonts w:hint="cs"/>
          <w:bCs/>
          <w:rtl/>
        </w:rPr>
        <w:t>وبيان الدليل على عدم وجوب مراعاته تعالى الصلاح والأصلح لخلقه وأن ما وقع من ذلك</w:t>
      </w:r>
      <w:r>
        <w:rPr>
          <w:rFonts w:hint="cs"/>
          <w:bCs/>
        </w:rPr>
        <w:t xml:space="preserve"> </w:t>
      </w:r>
      <w:r>
        <w:rPr>
          <w:rFonts w:hint="cs"/>
          <w:bCs/>
          <w:rtl/>
        </w:rPr>
        <w:t>بمحض اختياره تعالى تفضلا منه جل وعز وبيان جواز رؤيته تعالى وما يتعلق</w:t>
      </w:r>
      <w:r>
        <w:rPr>
          <w:rFonts w:hint="cs"/>
          <w:bCs/>
        </w:rPr>
        <w:t xml:space="preserve"> </w:t>
      </w:r>
      <w:r>
        <w:rPr>
          <w:rFonts w:hint="cs"/>
          <w:bCs/>
          <w:rtl/>
        </w:rPr>
        <w:t>بذلك</w:t>
      </w:r>
      <w:r w:rsidR="006E69F0">
        <w:rPr>
          <w:rFonts w:hint="cs"/>
          <w:bCs/>
          <w:rtl/>
        </w:rPr>
        <w:t>:</w:t>
      </w:r>
      <w:r>
        <w:rPr>
          <w:rFonts w:hint="cs"/>
          <w:bCs/>
          <w:rtl/>
        </w:rPr>
        <w:t xml:space="preserve"> </w:t>
      </w:r>
      <w:r>
        <w:rPr>
          <w:rFonts w:hint="cs"/>
          <w:rtl/>
        </w:rPr>
        <w:t>وأما الجائز فهو كل فعل من أفعاله تعالى لا يجب</w:t>
      </w:r>
      <w:r>
        <w:rPr>
          <w:rFonts w:hint="cs"/>
        </w:rPr>
        <w:t xml:space="preserve"> </w:t>
      </w:r>
      <w:r>
        <w:rPr>
          <w:rFonts w:hint="cs"/>
          <w:rtl/>
        </w:rPr>
        <w:t>عليه منه شيء ولا مراعاة صلاح والأصلح وإلا لما وقعت محنة دنيا ولا أخرى ولا تكليف</w:t>
      </w:r>
      <w:r>
        <w:rPr>
          <w:rFonts w:hint="cs"/>
        </w:rPr>
        <w:t xml:space="preserve"> </w:t>
      </w:r>
      <w:r>
        <w:rPr>
          <w:rFonts w:hint="cs"/>
          <w:rtl/>
        </w:rPr>
        <w:t>بأمر ولا نهي</w:t>
      </w:r>
      <w:r w:rsidR="006E69F0">
        <w:rPr>
          <w:rFonts w:hint="cs"/>
          <w:rtl/>
        </w:rPr>
        <w:t>،</w:t>
      </w:r>
      <w:r>
        <w:rPr>
          <w:rFonts w:hint="cs"/>
          <w:rtl/>
        </w:rPr>
        <w:t xml:space="preserve"> ومن الجائزات رؤية المخلوق له تعالى في غير جهة ولا مقابلة إذ</w:t>
      </w:r>
      <w:r>
        <w:rPr>
          <w:rFonts w:hint="cs"/>
        </w:rPr>
        <w:t xml:space="preserve"> </w:t>
      </w:r>
      <w:r>
        <w:rPr>
          <w:rFonts w:hint="cs"/>
          <w:rtl/>
        </w:rPr>
        <w:t>كما صح تفضله سبحانه بخلق إدراك لهم في قلوبهم يسمى العلم يتعلق به تعالى على ما هو</w:t>
      </w:r>
      <w:r>
        <w:rPr>
          <w:rFonts w:hint="cs"/>
        </w:rPr>
        <w:t xml:space="preserve"> </w:t>
      </w:r>
      <w:r>
        <w:rPr>
          <w:rFonts w:hint="cs"/>
          <w:rtl/>
        </w:rPr>
        <w:t>عليه من غير جهة ولا مقابلة كذلك يصح تفضله تعالى بخلق إدراك لهم في أعيونهم أو في</w:t>
      </w:r>
      <w:r>
        <w:rPr>
          <w:rFonts w:hint="cs"/>
        </w:rPr>
        <w:t xml:space="preserve"> </w:t>
      </w:r>
      <w:r>
        <w:rPr>
          <w:rFonts w:hint="cs"/>
          <w:rtl/>
        </w:rPr>
        <w:t>غيرها يسمى ذلك الإدراك البصر يتعلق به تعالى على ما يليق به وقد أخبر بوقوع ذلك</w:t>
      </w:r>
      <w:r>
        <w:rPr>
          <w:rFonts w:hint="cs"/>
        </w:rPr>
        <w:t xml:space="preserve"> </w:t>
      </w:r>
      <w:r>
        <w:rPr>
          <w:rFonts w:hint="cs"/>
          <w:rtl/>
        </w:rPr>
        <w:t>الشرع في حق المؤمنين في الآخرة فوجب الإيمان به</w:t>
      </w:r>
      <w:r w:rsidR="006E69F0">
        <w:rPr>
          <w:rFonts w:hint="cs"/>
          <w:rtl/>
        </w:rPr>
        <w:t>،</w:t>
      </w:r>
      <w:r>
        <w:rPr>
          <w:rFonts w:hint="cs"/>
          <w:rtl/>
        </w:rPr>
        <w:t xml:space="preserve"> والرؤية عند أهل الحق لا</w:t>
      </w:r>
      <w:r>
        <w:rPr>
          <w:rFonts w:hint="cs"/>
        </w:rPr>
        <w:t xml:space="preserve"> </w:t>
      </w:r>
      <w:r>
        <w:rPr>
          <w:rFonts w:hint="cs"/>
          <w:rtl/>
        </w:rPr>
        <w:t>تستدعي بُنية ولا جهة ولا مقابلة وإنما تستدعي مطلق محل تقوم به فقط وليست بانبعاث</w:t>
      </w:r>
      <w:r>
        <w:rPr>
          <w:rFonts w:hint="cs"/>
        </w:rPr>
        <w:t xml:space="preserve"> </w:t>
      </w:r>
      <w:r>
        <w:rPr>
          <w:rFonts w:hint="cs"/>
          <w:rtl/>
        </w:rPr>
        <w:t>أشعة من العين ولا يمنع ذلك منها قرب ولا بعد مفرطان ولا حجاب كثيف كما لا يمنع ذلك</w:t>
      </w:r>
      <w:r>
        <w:rPr>
          <w:rFonts w:hint="cs"/>
        </w:rPr>
        <w:t xml:space="preserve"> </w:t>
      </w:r>
      <w:r>
        <w:rPr>
          <w:rFonts w:hint="cs"/>
          <w:rtl/>
        </w:rPr>
        <w:t>من العلم وما تقرر من الموانع في الشاهد فبمحض اختيار الله تعالى أن يحجب عندها لا</w:t>
      </w:r>
      <w:r>
        <w:rPr>
          <w:rFonts w:hint="cs"/>
        </w:rPr>
        <w:t xml:space="preserve"> </w:t>
      </w:r>
      <w:r>
        <w:rPr>
          <w:rFonts w:hint="cs"/>
          <w:rtl/>
        </w:rPr>
        <w:t>بها وإنما الموانع عند أهل الحق أعراض مضادة للبصر تقوم بجوهر فرد من العين بحسب</w:t>
      </w:r>
      <w:r>
        <w:rPr>
          <w:rFonts w:hint="cs"/>
        </w:rPr>
        <w:t xml:space="preserve"> </w:t>
      </w:r>
      <w:r>
        <w:rPr>
          <w:rFonts w:hint="cs"/>
          <w:rtl/>
        </w:rPr>
        <w:t>العادة وتتعدد بحسب ما فات من المرئيات كما أن البصر بالنسبة إلينا عرض يقوم بذلك</w:t>
      </w:r>
      <w:r>
        <w:rPr>
          <w:rFonts w:hint="cs"/>
        </w:rPr>
        <w:t xml:space="preserve"> </w:t>
      </w:r>
      <w:r>
        <w:rPr>
          <w:rFonts w:hint="cs"/>
          <w:rtl/>
        </w:rPr>
        <w:t>الجوهر الفرد من العين عادة ويتعدد بحسب ما رُئي من المبصرات</w:t>
      </w:r>
      <w:r w:rsidR="006E69F0">
        <w:rPr>
          <w:rFonts w:hint="cs"/>
          <w:rtl/>
        </w:rPr>
        <w:t>،</w:t>
      </w:r>
      <w:r>
        <w:rPr>
          <w:rFonts w:hint="cs"/>
          <w:rtl/>
        </w:rPr>
        <w:t xml:space="preserve"> </w:t>
      </w:r>
    </w:p>
    <w:p w14:paraId="0B39B995" w14:textId="050C4105" w:rsidR="00C56407" w:rsidRDefault="00C56407" w:rsidP="00C44FF7">
      <w:pPr>
        <w:ind w:left="-46"/>
        <w:rPr>
          <w:rtl/>
        </w:rPr>
      </w:pPr>
      <w:r>
        <w:rPr>
          <w:rFonts w:hint="cs"/>
          <w:bCs/>
          <w:rtl/>
        </w:rPr>
        <w:t>باب الدليل على ثبوت رسالة الرسل عليهم الصلاة</w:t>
      </w:r>
      <w:r>
        <w:rPr>
          <w:rFonts w:hint="cs"/>
          <w:bCs/>
        </w:rPr>
        <w:t xml:space="preserve"> </w:t>
      </w:r>
      <w:r>
        <w:rPr>
          <w:rFonts w:hint="cs"/>
          <w:bCs/>
          <w:rtl/>
        </w:rPr>
        <w:t>والسلام عموما وعلى ثبوت رسالة نبينا ومولانا محمد صلى الله عليه وسلم خصوصا وبيان</w:t>
      </w:r>
      <w:r>
        <w:rPr>
          <w:rFonts w:hint="cs"/>
          <w:bCs/>
        </w:rPr>
        <w:t xml:space="preserve"> </w:t>
      </w:r>
      <w:r>
        <w:rPr>
          <w:rFonts w:hint="cs"/>
          <w:bCs/>
          <w:rtl/>
        </w:rPr>
        <w:t>وجه دلالة المعجزة وتقريبها بالمثال</w:t>
      </w:r>
      <w:r w:rsidR="006E69F0">
        <w:rPr>
          <w:rFonts w:hint="cs"/>
          <w:bCs/>
          <w:rtl/>
        </w:rPr>
        <w:t>:</w:t>
      </w:r>
      <w:r>
        <w:rPr>
          <w:rFonts w:hint="cs"/>
          <w:bCs/>
          <w:rtl/>
        </w:rPr>
        <w:t xml:space="preserve"> </w:t>
      </w:r>
      <w:r>
        <w:rPr>
          <w:rFonts w:hint="cs"/>
          <w:rtl/>
        </w:rPr>
        <w:t>ومن الجائزات</w:t>
      </w:r>
      <w:r>
        <w:rPr>
          <w:rFonts w:hint="cs"/>
        </w:rPr>
        <w:t xml:space="preserve"> </w:t>
      </w:r>
      <w:r>
        <w:rPr>
          <w:rFonts w:hint="cs"/>
          <w:rtl/>
        </w:rPr>
        <w:t>بعثة سبحانه رسله للعباد ليبلغوهم أمر الله تعالى ونهيه وإباحته وما يتعلق بذلك</w:t>
      </w:r>
      <w:r>
        <w:rPr>
          <w:rFonts w:hint="cs"/>
        </w:rPr>
        <w:t xml:space="preserve"> </w:t>
      </w:r>
      <w:r>
        <w:rPr>
          <w:rFonts w:hint="cs"/>
          <w:rtl/>
        </w:rPr>
        <w:t>وأيّدهم سبحانه فضلا منه بما يدل على صدقهم في ما بلغوا عنه بحيث يتنزل ذلك منزلة</w:t>
      </w:r>
      <w:r>
        <w:rPr>
          <w:rFonts w:hint="cs"/>
        </w:rPr>
        <w:t xml:space="preserve"> </w:t>
      </w:r>
      <w:r>
        <w:rPr>
          <w:rFonts w:hint="cs"/>
          <w:rtl/>
        </w:rPr>
        <w:t>قوله تعالى صدق عبدي في كل ما يبلغ عنه</w:t>
      </w:r>
      <w:r w:rsidR="006E69F0">
        <w:rPr>
          <w:rFonts w:hint="cs"/>
          <w:rtl/>
        </w:rPr>
        <w:t>،</w:t>
      </w:r>
      <w:r>
        <w:rPr>
          <w:rFonts w:hint="cs"/>
          <w:rtl/>
        </w:rPr>
        <w:t xml:space="preserve"> وقد مثل ذلك أئمتنا رضي الله تعالى</w:t>
      </w:r>
      <w:r>
        <w:rPr>
          <w:rFonts w:hint="cs"/>
        </w:rPr>
        <w:t xml:space="preserve"> </w:t>
      </w:r>
      <w:r>
        <w:rPr>
          <w:rFonts w:hint="cs"/>
          <w:rtl/>
        </w:rPr>
        <w:t>عنهم بشخص ادّعى في محفل عظيم بمجلس ملكٍ والملك قد حجب الجميع عن مشاهدته فقال</w:t>
      </w:r>
      <w:r>
        <w:rPr>
          <w:rFonts w:hint="cs"/>
        </w:rPr>
        <w:t xml:space="preserve"> </w:t>
      </w:r>
      <w:r>
        <w:rPr>
          <w:rFonts w:hint="cs"/>
          <w:rtl/>
        </w:rPr>
        <w:t>الشخص أتعرفون لمَ جمعكم الملك؟ جمعكم ليأمركم بكذا وينهاكم عن كذا ويعلمكم بأنكم</w:t>
      </w:r>
      <w:r>
        <w:rPr>
          <w:rFonts w:hint="cs"/>
        </w:rPr>
        <w:t xml:space="preserve"> </w:t>
      </w:r>
      <w:r>
        <w:rPr>
          <w:rFonts w:hint="cs"/>
          <w:rtl/>
        </w:rPr>
        <w:t>استقبلتم هولا جسيما وأمرا تذوب القلوب لمجرد سماعه وكربا يمنع نوم العقلاء عظيما</w:t>
      </w:r>
      <w:r>
        <w:rPr>
          <w:rFonts w:hint="cs"/>
        </w:rPr>
        <w:t xml:space="preserve"> </w:t>
      </w:r>
      <w:r>
        <w:rPr>
          <w:rFonts w:hint="cs"/>
          <w:rtl/>
        </w:rPr>
        <w:t>لا يسلم منه إلا من بادر الآن للاستعداد له قبل هجومه وألقى السمع وأحضر كم الفكر</w:t>
      </w:r>
      <w:r>
        <w:rPr>
          <w:rFonts w:hint="cs"/>
        </w:rPr>
        <w:t xml:space="preserve"> </w:t>
      </w:r>
      <w:r>
        <w:rPr>
          <w:rFonts w:hint="cs"/>
          <w:rtl/>
        </w:rPr>
        <w:t>لما يشير عليه الملك في ذلك ممن مكنون علومه</w:t>
      </w:r>
      <w:r w:rsidR="006E69F0">
        <w:rPr>
          <w:rFonts w:hint="cs"/>
          <w:rtl/>
        </w:rPr>
        <w:t>،</w:t>
      </w:r>
      <w:r>
        <w:rPr>
          <w:rFonts w:hint="cs"/>
          <w:rtl/>
        </w:rPr>
        <w:t xml:space="preserve"> وقد أمرني بتبليغ ذلك إليكم</w:t>
      </w:r>
      <w:r>
        <w:rPr>
          <w:rFonts w:hint="cs"/>
        </w:rPr>
        <w:t xml:space="preserve"> </w:t>
      </w:r>
      <w:r>
        <w:rPr>
          <w:rFonts w:hint="cs"/>
          <w:rtl/>
        </w:rPr>
        <w:t>الآن فالبدار البدار إذ ميس بينكم وبين ذلك الأمر المخوف إلا القليل ممن الزمان،</w:t>
      </w:r>
      <w:r>
        <w:rPr>
          <w:rFonts w:hint="cs"/>
        </w:rPr>
        <w:t xml:space="preserve"> </w:t>
      </w:r>
      <w:r>
        <w:rPr>
          <w:rFonts w:hint="cs"/>
          <w:rtl/>
        </w:rPr>
        <w:t>وأنا لكم بين يدي ذلك الناصح الأمين والنذير العريان وقد أنهيت إليكم رسالة الملك</w:t>
      </w:r>
      <w:r>
        <w:rPr>
          <w:rFonts w:hint="cs"/>
        </w:rPr>
        <w:t xml:space="preserve"> </w:t>
      </w:r>
      <w:r>
        <w:rPr>
          <w:rFonts w:hint="cs"/>
          <w:rtl/>
        </w:rPr>
        <w:t>فمن أطاعه وأحسن النظر لنفسه وقد استخلصها واغتنم عظيم رضاه، ومن عضاه وأهمل النظر</w:t>
      </w:r>
      <w:r>
        <w:rPr>
          <w:rFonts w:hint="cs"/>
        </w:rPr>
        <w:t xml:space="preserve"> </w:t>
      </w:r>
      <w:r>
        <w:rPr>
          <w:rFonts w:hint="cs"/>
          <w:rtl/>
        </w:rPr>
        <w:t>لنفسه فقد تعرض لما لا يطاق من هول سخط الملك ولا أحد يطيع إنقاذه من عظيم</w:t>
      </w:r>
      <w:r>
        <w:rPr>
          <w:rFonts w:hint="cs"/>
        </w:rPr>
        <w:t xml:space="preserve"> </w:t>
      </w:r>
      <w:r>
        <w:rPr>
          <w:rFonts w:hint="cs"/>
          <w:rtl/>
        </w:rPr>
        <w:t>رداه</w:t>
      </w:r>
      <w:r w:rsidR="006E69F0">
        <w:rPr>
          <w:rFonts w:hint="cs"/>
          <w:rtl/>
        </w:rPr>
        <w:t>،</w:t>
      </w:r>
      <w:r>
        <w:rPr>
          <w:rFonts w:hint="cs"/>
          <w:rtl/>
        </w:rPr>
        <w:t xml:space="preserve"> وقولي هذا تعلموه أنه بعلم من الملك ومرأى منه الآن ومسمع وأنه وإن</w:t>
      </w:r>
      <w:r>
        <w:rPr>
          <w:rFonts w:hint="cs"/>
        </w:rPr>
        <w:t xml:space="preserve"> </w:t>
      </w:r>
      <w:r>
        <w:rPr>
          <w:rFonts w:hint="cs"/>
          <w:rtl/>
        </w:rPr>
        <w:t>حجبنا الآن عن مشاهدته فليس هو محجوب عن رؤيتنا وسماع ما يجري بيننا، وهو الذو يضع</w:t>
      </w:r>
      <w:r>
        <w:rPr>
          <w:rFonts w:hint="cs"/>
        </w:rPr>
        <w:t xml:space="preserve"> </w:t>
      </w:r>
      <w:r>
        <w:rPr>
          <w:rFonts w:hint="cs"/>
          <w:rtl/>
        </w:rPr>
        <w:t>من يشاء ويرفع</w:t>
      </w:r>
      <w:r>
        <w:rPr>
          <w:rFonts w:hint="cs"/>
        </w:rPr>
        <w:t xml:space="preserve"> </w:t>
      </w:r>
      <w:r>
        <w:rPr>
          <w:rFonts w:hint="cs"/>
          <w:rtl/>
        </w:rPr>
        <w:t>وهو القادر أن يعاقبني إن كذبت عنه ولا ملجأ في إن عصيته ولا مهرب لي</w:t>
      </w:r>
      <w:r>
        <w:rPr>
          <w:rFonts w:hint="cs"/>
        </w:rPr>
        <w:t xml:space="preserve"> </w:t>
      </w:r>
      <w:r>
        <w:rPr>
          <w:rFonts w:hint="cs"/>
          <w:rtl/>
        </w:rPr>
        <w:t>ولا مدفع وقد عهدتموني من لدن نشأتي لا أسمح لنفسي بكذبة على من هو مثلي وعلى</w:t>
      </w:r>
      <w:r>
        <w:rPr>
          <w:rFonts w:hint="cs"/>
        </w:rPr>
        <w:t xml:space="preserve"> </w:t>
      </w:r>
      <w:r>
        <w:rPr>
          <w:rFonts w:hint="cs"/>
          <w:rtl/>
        </w:rPr>
        <w:t>شاكلتي وإن نفعتني وأمنت فيها من كل ضرر ناحيتي فكيف أتجاسر بعد ما تكابم عقلي</w:t>
      </w:r>
      <w:r>
        <w:rPr>
          <w:rFonts w:hint="cs"/>
        </w:rPr>
        <w:t xml:space="preserve"> </w:t>
      </w:r>
      <w:r>
        <w:rPr>
          <w:rFonts w:hint="cs"/>
          <w:rtl/>
        </w:rPr>
        <w:t>ونقضت صبوتي واشتعل المشيب في صدغي ولحيتي على أن أكذب على الملك بمرأى منه ومسمع مع</w:t>
      </w:r>
      <w:r>
        <w:rPr>
          <w:rFonts w:hint="cs"/>
        </w:rPr>
        <w:t xml:space="preserve"> </w:t>
      </w:r>
      <w:r>
        <w:rPr>
          <w:rFonts w:hint="cs"/>
          <w:rtl/>
        </w:rPr>
        <w:t>علمي بعظيم سطوته وقهره وأليم عقوبته لمن تعرض لجنابه العلي واستخفّ بعظيم أمره،</w:t>
      </w:r>
      <w:r>
        <w:rPr>
          <w:rFonts w:hint="cs"/>
        </w:rPr>
        <w:t xml:space="preserve"> </w:t>
      </w:r>
      <w:r>
        <w:rPr>
          <w:rFonts w:hint="cs"/>
          <w:rtl/>
        </w:rPr>
        <w:t>فأي سماء تظلني وأي أرض تقلّني إن كذبت عنه حرفا وأنا أتحقق أني لو تقولت عنه بعض</w:t>
      </w:r>
      <w:r>
        <w:rPr>
          <w:rFonts w:hint="cs"/>
        </w:rPr>
        <w:t xml:space="preserve"> </w:t>
      </w:r>
      <w:r>
        <w:rPr>
          <w:rFonts w:hint="cs"/>
          <w:rtl/>
        </w:rPr>
        <w:t>الأقاويل وفهّمت لكم عنه خلفا لأخذ مني باليمين ولَقطع مني الوتين ولا أجد منكم</w:t>
      </w:r>
      <w:r>
        <w:rPr>
          <w:rFonts w:hint="cs"/>
        </w:rPr>
        <w:t xml:space="preserve"> </w:t>
      </w:r>
      <w:r>
        <w:rPr>
          <w:rFonts w:hint="cs"/>
          <w:rtl/>
        </w:rPr>
        <w:t>أحدا عني حاجزين</w:t>
      </w:r>
      <w:r w:rsidR="006E69F0">
        <w:rPr>
          <w:rFonts w:hint="cs"/>
          <w:rtl/>
        </w:rPr>
        <w:t>،</w:t>
      </w:r>
      <w:r>
        <w:rPr>
          <w:rFonts w:hint="cs"/>
          <w:rtl/>
        </w:rPr>
        <w:t xml:space="preserve"> ثم إن لم يقنعكم هذا في تحقق صدق مقالتي واستربتم فيّ مع</w:t>
      </w:r>
      <w:r>
        <w:rPr>
          <w:rFonts w:hint="cs"/>
        </w:rPr>
        <w:t xml:space="preserve"> </w:t>
      </w:r>
      <w:r>
        <w:rPr>
          <w:rFonts w:hint="cs"/>
          <w:rtl/>
        </w:rPr>
        <w:t>ما جربتم التجربة التام من كمال نصحي لكم وشدة رأفتي بكم وعظيم شفقتي وشرف سابقتي</w:t>
      </w:r>
      <w:r>
        <w:rPr>
          <w:rFonts w:hint="cs"/>
        </w:rPr>
        <w:t xml:space="preserve"> </w:t>
      </w:r>
      <w:r>
        <w:rPr>
          <w:rFonts w:hint="cs"/>
          <w:rtl/>
        </w:rPr>
        <w:t>وتنزهي عن كل رذيلة خصوصا رذيلة الكذب وما تتحققون من حسن سيرتي فهنا ما يقطع العذر</w:t>
      </w:r>
      <w:r>
        <w:rPr>
          <w:rFonts w:hint="cs"/>
        </w:rPr>
        <w:t xml:space="preserve"> </w:t>
      </w:r>
      <w:r>
        <w:rPr>
          <w:rFonts w:hint="cs"/>
          <w:rtl/>
        </w:rPr>
        <w:t>لكل أحد وتطلع به شموس المعرفة الضرورية على آفاق القلوب حتى لا ينكرها إلا من تعرض</w:t>
      </w:r>
      <w:r>
        <w:rPr>
          <w:rFonts w:hint="cs"/>
        </w:rPr>
        <w:t xml:space="preserve"> </w:t>
      </w:r>
      <w:r>
        <w:rPr>
          <w:rFonts w:hint="cs"/>
          <w:rtl/>
        </w:rPr>
        <w:t>لسخط الملك وحقت عليه كلمة العذاب فعاند وجحد</w:t>
      </w:r>
      <w:r w:rsidR="006E69F0">
        <w:rPr>
          <w:rFonts w:hint="cs"/>
          <w:rtl/>
        </w:rPr>
        <w:t>،</w:t>
      </w:r>
      <w:r>
        <w:rPr>
          <w:rFonts w:hint="cs"/>
          <w:rtl/>
        </w:rPr>
        <w:t xml:space="preserve"> وذلك أن أسأل الملك كما تفضل</w:t>
      </w:r>
      <w:r>
        <w:rPr>
          <w:rFonts w:hint="cs"/>
        </w:rPr>
        <w:t xml:space="preserve"> </w:t>
      </w:r>
      <w:r>
        <w:rPr>
          <w:rFonts w:hint="cs"/>
          <w:rtl/>
        </w:rPr>
        <w:t>ببعثتي إليكم لبيان مراشدكم وإنذاركم قبل هجوم ما يفوت معه استعدادكم لمعادكم يتفضل</w:t>
      </w:r>
      <w:r>
        <w:rPr>
          <w:rFonts w:hint="cs"/>
        </w:rPr>
        <w:t xml:space="preserve"> </w:t>
      </w:r>
      <w:r>
        <w:rPr>
          <w:rFonts w:hint="cs"/>
          <w:rtl/>
        </w:rPr>
        <w:t>أيضا بإبانة صدقي في ما عنه بلغت وأني ما كذبت عنه ولا نزغت، بأن يخرق عادته ويفعل</w:t>
      </w:r>
      <w:r>
        <w:rPr>
          <w:rFonts w:hint="cs"/>
        </w:rPr>
        <w:t xml:space="preserve"> </w:t>
      </w:r>
      <w:r>
        <w:rPr>
          <w:rFonts w:hint="cs"/>
          <w:rtl/>
        </w:rPr>
        <w:t>كذا ممّا ليس عادته أن يفعله ويخصني بالإجابة بذلك المصدق الفارق دون من يقوم منكم</w:t>
      </w:r>
      <w:r>
        <w:rPr>
          <w:rFonts w:hint="cs"/>
        </w:rPr>
        <w:t xml:space="preserve"> </w:t>
      </w:r>
      <w:r>
        <w:rPr>
          <w:rFonts w:hint="cs"/>
          <w:rtl/>
        </w:rPr>
        <w:t>يسأله مثل ذلك الخارق يبغي به معارضتي وتكذيبي في مقالتي أو ليس هو في الصدق على</w:t>
      </w:r>
      <w:r>
        <w:rPr>
          <w:rFonts w:hint="cs"/>
        </w:rPr>
        <w:t xml:space="preserve"> </w:t>
      </w:r>
      <w:r>
        <w:rPr>
          <w:rFonts w:hint="cs"/>
          <w:rtl/>
        </w:rPr>
        <w:t>مثل حالتي</w:t>
      </w:r>
      <w:r w:rsidR="006E69F0">
        <w:rPr>
          <w:rFonts w:hint="cs"/>
          <w:rtl/>
        </w:rPr>
        <w:t>،</w:t>
      </w:r>
      <w:r>
        <w:rPr>
          <w:rFonts w:hint="cs"/>
          <w:rtl/>
        </w:rPr>
        <w:t xml:space="preserve"> ثم قال أيها الملك إن كنت صادقا في ما بلغت عنك فاخرق عادتك</w:t>
      </w:r>
      <w:r>
        <w:rPr>
          <w:rFonts w:hint="cs"/>
        </w:rPr>
        <w:t xml:space="preserve"> </w:t>
      </w:r>
      <w:r>
        <w:rPr>
          <w:rFonts w:hint="cs"/>
          <w:rtl/>
        </w:rPr>
        <w:t>وافعل كذا فأجابه الملك إلى ذلك وفعله على وفق ما سأل وقد علم الجمع أنه لا يتوصل</w:t>
      </w:r>
      <w:r>
        <w:rPr>
          <w:rFonts w:hint="cs"/>
        </w:rPr>
        <w:t xml:space="preserve"> </w:t>
      </w:r>
      <w:r>
        <w:rPr>
          <w:rFonts w:hint="cs"/>
          <w:rtl/>
        </w:rPr>
        <w:t>إلى مثل ذلك الفعل من الملك بحيلة من الحيل فلا خفاء أن ذلك الفعل من الملك يتنزل</w:t>
      </w:r>
      <w:r>
        <w:rPr>
          <w:rFonts w:hint="cs"/>
        </w:rPr>
        <w:t xml:space="preserve"> </w:t>
      </w:r>
      <w:r>
        <w:rPr>
          <w:rFonts w:hint="cs"/>
          <w:rtl/>
        </w:rPr>
        <w:t>منزلة تصريحه بصدق الشخص في كل ما يبلغ عنه والعلم بذلك ضروري لمن حضر ذلك المجلس</w:t>
      </w:r>
      <w:r>
        <w:rPr>
          <w:rFonts w:hint="cs"/>
        </w:rPr>
        <w:t xml:space="preserve"> </w:t>
      </w:r>
      <w:r>
        <w:rPr>
          <w:rFonts w:hint="cs"/>
          <w:rtl/>
        </w:rPr>
        <w:t>أو غاب عنه ووصله خبره بالتواتر</w:t>
      </w:r>
      <w:r w:rsidR="006E69F0">
        <w:rPr>
          <w:rFonts w:hint="cs"/>
          <w:rtl/>
        </w:rPr>
        <w:t>،</w:t>
      </w:r>
      <w:r>
        <w:rPr>
          <w:rFonts w:hint="cs"/>
          <w:rtl/>
        </w:rPr>
        <w:t xml:space="preserve"> ولا يخفى أن هذا المثال مطابق لحال الرسل</w:t>
      </w:r>
      <w:r>
        <w:rPr>
          <w:rFonts w:hint="cs"/>
        </w:rPr>
        <w:t xml:space="preserve"> </w:t>
      </w:r>
      <w:r>
        <w:rPr>
          <w:rFonts w:hint="cs"/>
          <w:rtl/>
        </w:rPr>
        <w:t>عليهم الصلاة والسلام ولا خفاء أنه قد علم ضرورة من سيرتهم عليهم الصلاة والسلام</w:t>
      </w:r>
      <w:r>
        <w:rPr>
          <w:rFonts w:hint="cs"/>
        </w:rPr>
        <w:t xml:space="preserve"> </w:t>
      </w:r>
      <w:r>
        <w:rPr>
          <w:rFonts w:hint="cs"/>
          <w:rtl/>
        </w:rPr>
        <w:t>التزام الصدق ورفع الهمة عن كل دناءة والزهد في الدنيا بأسرها بحيث استوى عندهم</w:t>
      </w:r>
      <w:r>
        <w:rPr>
          <w:rFonts w:hint="cs"/>
        </w:rPr>
        <w:t xml:space="preserve"> </w:t>
      </w:r>
      <w:r>
        <w:rPr>
          <w:rFonts w:hint="cs"/>
          <w:rtl/>
        </w:rPr>
        <w:t>ذهبها ومدرها والتزام غاية التواضع مع الفقراء والمساكين وإسقاط الجاه والمنزلة عند</w:t>
      </w:r>
      <w:r>
        <w:rPr>
          <w:rFonts w:hint="cs"/>
        </w:rPr>
        <w:t xml:space="preserve"> </w:t>
      </w:r>
      <w:r>
        <w:rPr>
          <w:rFonts w:hint="cs"/>
          <w:rtl/>
        </w:rPr>
        <w:t>الخلق وطلبها عند الملك الحق وعظيم ما جُبلوا عليه من الشفقة على جميع المخلوق</w:t>
      </w:r>
      <w:r>
        <w:rPr>
          <w:rFonts w:hint="cs"/>
        </w:rPr>
        <w:t xml:space="preserve"> </w:t>
      </w:r>
      <w:r>
        <w:rPr>
          <w:rFonts w:hint="cs"/>
          <w:rtl/>
        </w:rPr>
        <w:t>والنصح التام لعباد الله تعالى وكثرة الخوف منه جل وعز والمبادرة لامتثال ما بلغوا</w:t>
      </w:r>
      <w:r>
        <w:rPr>
          <w:rFonts w:hint="cs"/>
        </w:rPr>
        <w:t xml:space="preserve"> </w:t>
      </w:r>
      <w:r>
        <w:rPr>
          <w:rFonts w:hint="cs"/>
          <w:rtl/>
        </w:rPr>
        <w:t>عنه قبل كل أحد والمواظبة إلى الممات على دعاء الخلق إلى الله تعالى مع التسوية في</w:t>
      </w:r>
      <w:r>
        <w:rPr>
          <w:rFonts w:hint="cs"/>
        </w:rPr>
        <w:t xml:space="preserve"> </w:t>
      </w:r>
      <w:r>
        <w:rPr>
          <w:rFonts w:hint="cs"/>
          <w:rtl/>
        </w:rPr>
        <w:t>ذلك بين وضيعهم ورفيعهم وغنيهم وفقيرهم وفطينهم وبليدهم وأعجميهم وفصيحهم وحرهم</w:t>
      </w:r>
      <w:r>
        <w:rPr>
          <w:rFonts w:hint="cs"/>
        </w:rPr>
        <w:t xml:space="preserve"> </w:t>
      </w:r>
      <w:r>
        <w:rPr>
          <w:rFonts w:hint="cs"/>
          <w:rtl/>
        </w:rPr>
        <w:t>وعبدهم وذكرهم وأنثاهم وحاضرهم وغائبهم وملكهم وسوقتهم ثم سعة الصدر لحمل سوء أدبهم</w:t>
      </w:r>
      <w:r>
        <w:rPr>
          <w:rFonts w:hint="cs"/>
        </w:rPr>
        <w:t xml:space="preserve"> </w:t>
      </w:r>
      <w:r>
        <w:rPr>
          <w:rFonts w:hint="cs"/>
          <w:rtl/>
        </w:rPr>
        <w:t>وشدة جفائهم والرأفة على جميعهم أكثر من رأفتهم على أولادهم بل وعلى أنفسهم من غير</w:t>
      </w:r>
      <w:r>
        <w:rPr>
          <w:rFonts w:hint="cs"/>
        </w:rPr>
        <w:t xml:space="preserve"> </w:t>
      </w:r>
      <w:r>
        <w:rPr>
          <w:rFonts w:hint="cs"/>
          <w:rtl/>
        </w:rPr>
        <w:t>عوض يأخذونه منهم على ذلك ولا منفعة دنيوية تحصل لهم من قبلهم بل هم عليهم الصلاة</w:t>
      </w:r>
      <w:r>
        <w:rPr>
          <w:rFonts w:hint="cs"/>
        </w:rPr>
        <w:t xml:space="preserve"> </w:t>
      </w:r>
      <w:r>
        <w:rPr>
          <w:rFonts w:hint="cs"/>
          <w:rtl/>
        </w:rPr>
        <w:t>والسلام تعرضوا بذلك لشدائد وأهوال نالتهم من جهتهم لا يثبت لهم إلا من هو على صميم</w:t>
      </w:r>
      <w:r>
        <w:rPr>
          <w:rFonts w:hint="cs"/>
        </w:rPr>
        <w:t xml:space="preserve"> </w:t>
      </w:r>
      <w:r>
        <w:rPr>
          <w:rFonts w:hint="cs"/>
          <w:rtl/>
        </w:rPr>
        <w:t>الحق قد شغله التلذذ برضا مولاه عن أن يستعظم شيئا يوصله إلى مراده منه</w:t>
      </w:r>
      <w:r>
        <w:rPr>
          <w:rFonts w:hint="cs"/>
        </w:rPr>
        <w:t xml:space="preserve"> </w:t>
      </w:r>
      <w:r>
        <w:rPr>
          <w:rFonts w:hint="cs"/>
          <w:rtl/>
        </w:rPr>
        <w:t>ومناه</w:t>
      </w:r>
      <w:r w:rsidR="006E69F0">
        <w:rPr>
          <w:rFonts w:hint="cs"/>
          <w:rtl/>
        </w:rPr>
        <w:t>،</w:t>
      </w:r>
      <w:r>
        <w:rPr>
          <w:rFonts w:hint="cs"/>
          <w:rtl/>
        </w:rPr>
        <w:t xml:space="preserve"> وقد ثبت بالتواتر ما نالهم عليهم الصلاة والسلام من عظيم إذاية الخلق</w:t>
      </w:r>
      <w:r>
        <w:rPr>
          <w:rFonts w:hint="cs"/>
        </w:rPr>
        <w:t xml:space="preserve"> </w:t>
      </w:r>
      <w:r>
        <w:rPr>
          <w:rFonts w:hint="cs"/>
          <w:rtl/>
        </w:rPr>
        <w:t>بسبب دعائهم إلى الله تعالى حتى أنهم تجاسروا على أفضل الخلق وأكرمهم على الله</w:t>
      </w:r>
      <w:r>
        <w:rPr>
          <w:rFonts w:hint="cs"/>
        </w:rPr>
        <w:t xml:space="preserve"> </w:t>
      </w:r>
      <w:r>
        <w:rPr>
          <w:rFonts w:hint="cs"/>
          <w:rtl/>
        </w:rPr>
        <w:t>تعالى نبينا ومولانا محمد صلى الله عليه وسلم فآذوه وضيقوا عليه وقاتلوه حتى أنهم</w:t>
      </w:r>
      <w:r>
        <w:rPr>
          <w:rFonts w:hint="cs"/>
        </w:rPr>
        <w:t xml:space="preserve"> </w:t>
      </w:r>
      <w:r>
        <w:rPr>
          <w:rFonts w:hint="cs"/>
          <w:rtl/>
        </w:rPr>
        <w:t>كسروا رباعيته وأدمّوا منه ذلك الوجه الأبهى الأرفع الكريم وحجبوا لشقائهم عن</w:t>
      </w:r>
      <w:r>
        <w:rPr>
          <w:rFonts w:hint="cs"/>
        </w:rPr>
        <w:t xml:space="preserve"> </w:t>
      </w:r>
      <w:r>
        <w:rPr>
          <w:rFonts w:hint="cs"/>
          <w:rtl/>
        </w:rPr>
        <w:t>مشاهدة تلك المحاسن التي الكشف عن أدناها يدهش الفكر ويكسر النفس لما ترى من خرق</w:t>
      </w:r>
      <w:r>
        <w:rPr>
          <w:rFonts w:hint="cs"/>
        </w:rPr>
        <w:t xml:space="preserve"> </w:t>
      </w:r>
      <w:r>
        <w:rPr>
          <w:rFonts w:hint="cs"/>
          <w:rtl/>
        </w:rPr>
        <w:t>العادة في تلك الخلق الوسيم والخلق العظيم، وكيف يفلح قوم أدموا وجه نبيهم الرؤوف</w:t>
      </w:r>
      <w:r>
        <w:rPr>
          <w:rFonts w:hint="cs"/>
        </w:rPr>
        <w:t xml:space="preserve"> </w:t>
      </w:r>
      <w:r>
        <w:rPr>
          <w:rFonts w:hint="cs"/>
          <w:rtl/>
        </w:rPr>
        <w:t>عليهم وقد استقبلهم بشمس طلعته ومحاسن قمر وجهه مباشرا لهم بتلك الذات الزكية</w:t>
      </w:r>
      <w:r>
        <w:rPr>
          <w:rFonts w:hint="cs"/>
        </w:rPr>
        <w:t xml:space="preserve"> </w:t>
      </w:r>
      <w:r>
        <w:rPr>
          <w:rFonts w:hint="cs"/>
          <w:rtl/>
        </w:rPr>
        <w:t>المرفعة ليأخذ بحجزهم عن النار حريصا على ردهم عنها ولو بسبف قبل أن يفوتهم الأمر</w:t>
      </w:r>
      <w:r>
        <w:rPr>
          <w:rFonts w:hint="cs"/>
        </w:rPr>
        <w:t xml:space="preserve"> </w:t>
      </w:r>
      <w:r>
        <w:rPr>
          <w:rFonts w:hint="cs"/>
          <w:rtl/>
        </w:rPr>
        <w:t>بالحلول في دار البوار</w:t>
      </w:r>
      <w:r w:rsidR="006E69F0">
        <w:rPr>
          <w:rFonts w:hint="cs"/>
          <w:rtl/>
        </w:rPr>
        <w:t>،</w:t>
      </w:r>
      <w:r>
        <w:rPr>
          <w:rFonts w:hint="cs"/>
          <w:rtl/>
        </w:rPr>
        <w:t xml:space="preserve"> فهذا كله يدل بمجرده على أنهم عليهم الصلاة والسلام</w:t>
      </w:r>
      <w:r>
        <w:rPr>
          <w:rFonts w:hint="cs"/>
        </w:rPr>
        <w:t xml:space="preserve"> </w:t>
      </w:r>
      <w:r>
        <w:rPr>
          <w:rFonts w:hint="cs"/>
          <w:rtl/>
        </w:rPr>
        <w:t>صادقون في كل ما أتوا به عن الله تعالى وقرينة حالهم وحدهم تنافي حالة الكذب ضرورة،</w:t>
      </w:r>
      <w:r>
        <w:rPr>
          <w:rFonts w:hint="cs"/>
        </w:rPr>
        <w:t xml:space="preserve"> </w:t>
      </w:r>
      <w:r>
        <w:rPr>
          <w:rFonts w:hint="cs"/>
          <w:rtl/>
        </w:rPr>
        <w:t>كيف وقد أيّدهم الله بخوارق يقطع بأنه لا يتواصل إليها بحيلة سحر ولا بغوص في طب</w:t>
      </w:r>
      <w:r>
        <w:rPr>
          <w:rFonts w:hint="cs"/>
        </w:rPr>
        <w:t xml:space="preserve"> </w:t>
      </w:r>
      <w:r>
        <w:rPr>
          <w:rFonts w:hint="cs"/>
          <w:rtl/>
        </w:rPr>
        <w:t>ولا غيره كإحياء الموتى وفلق البحر أطوادا ونحو ذلك ولو كان ذلك ممّا يتوصل إليه</w:t>
      </w:r>
      <w:r>
        <w:rPr>
          <w:rFonts w:hint="cs"/>
        </w:rPr>
        <w:t xml:space="preserve"> </w:t>
      </w:r>
      <w:r>
        <w:rPr>
          <w:rFonts w:hint="cs"/>
          <w:rtl/>
        </w:rPr>
        <w:t>بالحيل لاستحال عادة أن ينفردوا بذلك عن جميع أهل الأرض هذا، وقد عُلم ضرورة أنهم</w:t>
      </w:r>
      <w:r>
        <w:rPr>
          <w:rFonts w:hint="cs"/>
        </w:rPr>
        <w:t xml:space="preserve"> </w:t>
      </w:r>
      <w:r>
        <w:rPr>
          <w:rFonts w:hint="cs"/>
          <w:rtl/>
        </w:rPr>
        <w:t>كانوا في غاية البعد عن هذه العلوم وأربابها وأسبابها {وما كنتَ تتلواْ من قبله من</w:t>
      </w:r>
      <w:r>
        <w:rPr>
          <w:rFonts w:hint="cs"/>
        </w:rPr>
        <w:t xml:space="preserve"> </w:t>
      </w:r>
      <w:r>
        <w:rPr>
          <w:rFonts w:hint="cs"/>
          <w:rtl/>
        </w:rPr>
        <w:t>كتاب ولا تخطه بيمينك إذًا لارتاب المبطلون} وهذا ممّا أقر به الموافق والمخالف، هذا</w:t>
      </w:r>
      <w:r>
        <w:rPr>
          <w:rFonts w:hint="cs"/>
        </w:rPr>
        <w:t xml:space="preserve"> </w:t>
      </w:r>
      <w:r>
        <w:rPr>
          <w:rFonts w:hint="cs"/>
          <w:rtl/>
        </w:rPr>
        <w:t>مع أن في نفوس الأعداء والحسدة ما يحرك الدواعي إلى البحث والتفتيش والعادة تحيل أن</w:t>
      </w:r>
      <w:r>
        <w:rPr>
          <w:rFonts w:hint="cs"/>
        </w:rPr>
        <w:t xml:space="preserve"> </w:t>
      </w:r>
      <w:r>
        <w:rPr>
          <w:rFonts w:hint="cs"/>
          <w:rtl/>
        </w:rPr>
        <w:t>تكون لهم نسبة إلى شيء من ذلك إلا ويُعلم ويُقرعون به ويشتهر أمره حتى لا يخفى على</w:t>
      </w:r>
      <w:r>
        <w:rPr>
          <w:rFonts w:hint="cs"/>
        </w:rPr>
        <w:t xml:space="preserve"> </w:t>
      </w:r>
      <w:r>
        <w:rPr>
          <w:rFonts w:hint="cs"/>
          <w:rtl/>
        </w:rPr>
        <w:t>أحد</w:t>
      </w:r>
      <w:r w:rsidR="006E69F0">
        <w:rPr>
          <w:rFonts w:hint="cs"/>
          <w:rtl/>
        </w:rPr>
        <w:t>،</w:t>
      </w:r>
      <w:r>
        <w:rPr>
          <w:rFonts w:hint="cs"/>
          <w:rtl/>
        </w:rPr>
        <w:t xml:space="preserve"> وبالجملة فصِدقُ الرسل عليهم الصلاة والسلام معلوم على ضرورة لكل</w:t>
      </w:r>
      <w:r>
        <w:rPr>
          <w:rFonts w:hint="cs"/>
        </w:rPr>
        <w:t xml:space="preserve"> </w:t>
      </w:r>
      <w:r>
        <w:rPr>
          <w:rFonts w:hint="cs"/>
          <w:rtl/>
        </w:rPr>
        <w:t>موفق</w:t>
      </w:r>
      <w:r w:rsidR="006E69F0">
        <w:rPr>
          <w:rFonts w:hint="cs"/>
          <w:rtl/>
        </w:rPr>
        <w:t>،</w:t>
      </w:r>
      <w:r>
        <w:rPr>
          <w:rFonts w:hint="cs"/>
          <w:rtl/>
        </w:rPr>
        <w:t xml:space="preserve"> وعصمتهم من الكذب معلومة عقلا بدليل المعجزة ومن كبائر المعاصي وصغائر</w:t>
      </w:r>
      <w:r>
        <w:rPr>
          <w:rFonts w:hint="cs"/>
        </w:rPr>
        <w:t xml:space="preserve"> </w:t>
      </w:r>
      <w:r>
        <w:rPr>
          <w:rFonts w:hint="cs"/>
          <w:rtl/>
        </w:rPr>
        <w:t>الخسة بالإجماع ومن سائر الذنوب فإن الخلق المبعوثين إليهم مأمورون بالاقتداء بهم</w:t>
      </w:r>
      <w:r>
        <w:rPr>
          <w:rFonts w:hint="cs"/>
        </w:rPr>
        <w:t xml:space="preserve"> </w:t>
      </w:r>
      <w:r>
        <w:rPr>
          <w:rFonts w:hint="cs"/>
          <w:rtl/>
        </w:rPr>
        <w:t>ولا يأمر تعالى بمعصية</w:t>
      </w:r>
      <w:r w:rsidR="006E69F0">
        <w:rPr>
          <w:rFonts w:hint="cs"/>
          <w:rtl/>
        </w:rPr>
        <w:t>،</w:t>
      </w:r>
      <w:r>
        <w:rPr>
          <w:rFonts w:hint="cs"/>
          <w:rtl/>
        </w:rPr>
        <w:t xml:space="preserve"> وأفضلهم نبينا وسيدنا ومولانا محمد صلى الله عليه</w:t>
      </w:r>
      <w:r>
        <w:rPr>
          <w:rFonts w:hint="cs"/>
        </w:rPr>
        <w:t xml:space="preserve"> </w:t>
      </w:r>
      <w:r>
        <w:rPr>
          <w:rFonts w:hint="cs"/>
          <w:rtl/>
        </w:rPr>
        <w:t>وسلم، بعثه سبحانه إلى أهل الأرض كافة وأيّده بمعجزات لا حصر لها وأفضلهم القرآن</w:t>
      </w:r>
      <w:r>
        <w:rPr>
          <w:rFonts w:hint="cs"/>
        </w:rPr>
        <w:t xml:space="preserve"> </w:t>
      </w:r>
      <w:r>
        <w:rPr>
          <w:rFonts w:hint="cs"/>
          <w:rtl/>
        </w:rPr>
        <w:t>العظيم الذي إعجازه للخلق مدرك بالعيان إلى الآن</w:t>
      </w:r>
      <w:r w:rsidR="006E69F0">
        <w:rPr>
          <w:rFonts w:hint="cs"/>
          <w:rtl/>
        </w:rPr>
        <w:t>،</w:t>
      </w:r>
      <w:r>
        <w:rPr>
          <w:rFonts w:hint="cs"/>
          <w:rtl/>
        </w:rPr>
        <w:t xml:space="preserve"> فوجب تصديقه صلى الله عليه</w:t>
      </w:r>
      <w:r>
        <w:rPr>
          <w:rFonts w:hint="cs"/>
        </w:rPr>
        <w:t xml:space="preserve"> </w:t>
      </w:r>
      <w:r>
        <w:rPr>
          <w:rFonts w:hint="cs"/>
          <w:rtl/>
        </w:rPr>
        <w:t>وسلم في كل ما أتى به عن الله تعالى كالبعث لعين هذا البدن لا لمثله إجماعا ونحوه</w:t>
      </w:r>
      <w:r>
        <w:rPr>
          <w:rFonts w:hint="cs"/>
        </w:rPr>
        <w:t xml:space="preserve"> </w:t>
      </w:r>
      <w:r>
        <w:rPr>
          <w:rFonts w:hint="cs"/>
          <w:rtl/>
        </w:rPr>
        <w:t>من سؤال القبر ونعيمه وعذابه والصراط والميزان والحوض والشفاعة للعصاة المؤمنين في</w:t>
      </w:r>
      <w:r>
        <w:rPr>
          <w:rFonts w:hint="cs"/>
        </w:rPr>
        <w:t xml:space="preserve"> </w:t>
      </w:r>
      <w:r>
        <w:rPr>
          <w:rFonts w:hint="cs"/>
          <w:rtl/>
        </w:rPr>
        <w:t>إنقاذهم من النار بعد نفوذ الوعيد في جماعة منهم إجماعا وتأبيد نعيم المؤمنين وعذاب</w:t>
      </w:r>
      <w:r>
        <w:rPr>
          <w:rFonts w:hint="cs"/>
        </w:rPr>
        <w:t xml:space="preserve"> </w:t>
      </w:r>
      <w:r>
        <w:rPr>
          <w:rFonts w:hint="cs"/>
          <w:rtl/>
        </w:rPr>
        <w:t>الكافرين ومعرفة تفاصيل ما أتى به صلى الله عليه وسلم مبين في كتب الأئمة من الفقه</w:t>
      </w:r>
      <w:r>
        <w:rPr>
          <w:rFonts w:hint="cs"/>
        </w:rPr>
        <w:t xml:space="preserve"> </w:t>
      </w:r>
      <w:r>
        <w:rPr>
          <w:rFonts w:hint="cs"/>
          <w:rtl/>
        </w:rPr>
        <w:t>والحديث</w:t>
      </w:r>
      <w:r w:rsidR="006E69F0">
        <w:rPr>
          <w:rFonts w:hint="cs"/>
          <w:rtl/>
        </w:rPr>
        <w:t>،</w:t>
      </w:r>
      <w:r>
        <w:rPr>
          <w:rFonts w:hint="cs"/>
          <w:rtl/>
        </w:rPr>
        <w:t xml:space="preserve"> والقصد بهذه العجالة إنما هو ذكر ما يخرج المكلف عن التقليد في</w:t>
      </w:r>
      <w:r>
        <w:rPr>
          <w:rFonts w:hint="cs"/>
        </w:rPr>
        <w:t xml:space="preserve"> </w:t>
      </w:r>
      <w:r>
        <w:rPr>
          <w:rFonts w:hint="cs"/>
          <w:rtl/>
        </w:rPr>
        <w:t>العقائد، وفَهمُ هذه الجمل وافٍ بذلك إن يسر الله سبحانه أتمّ وفاء، وهو جل وعلا</w:t>
      </w:r>
      <w:r>
        <w:rPr>
          <w:rFonts w:hint="cs"/>
        </w:rPr>
        <w:t xml:space="preserve"> </w:t>
      </w:r>
      <w:r>
        <w:rPr>
          <w:rFonts w:hint="cs"/>
          <w:rtl/>
        </w:rPr>
        <w:t>المستعان والمسئول أن يخرجنا بفضله ويخرج بنا من الظلمات إلى النور وأن يكرمنا</w:t>
      </w:r>
      <w:r>
        <w:rPr>
          <w:rFonts w:hint="cs"/>
        </w:rPr>
        <w:t xml:space="preserve"> </w:t>
      </w:r>
      <w:r>
        <w:rPr>
          <w:rFonts w:hint="cs"/>
          <w:rtl/>
        </w:rPr>
        <w:t>ويكرم على أيدينا بما يوجب لنا ولأحبتنا من التنعم في أعلى الفردوس بشريف معرفته</w:t>
      </w:r>
      <w:r>
        <w:rPr>
          <w:rFonts w:hint="cs"/>
        </w:rPr>
        <w:t xml:space="preserve"> </w:t>
      </w:r>
      <w:r>
        <w:rPr>
          <w:rFonts w:hint="cs"/>
          <w:rtl/>
        </w:rPr>
        <w:t>ولذيذ رؤيته أعظم سرور</w:t>
      </w:r>
      <w:r w:rsidR="006E69F0">
        <w:rPr>
          <w:rFonts w:hint="cs"/>
          <w:rtl/>
        </w:rPr>
        <w:t>،</w:t>
      </w:r>
      <w:r>
        <w:rPr>
          <w:rFonts w:hint="cs"/>
          <w:rtl/>
        </w:rPr>
        <w:t xml:space="preserve"> وصلى</w:t>
      </w:r>
      <w:r>
        <w:rPr>
          <w:rFonts w:hint="cs"/>
        </w:rPr>
        <w:t xml:space="preserve"> </w:t>
      </w:r>
      <w:r>
        <w:rPr>
          <w:rFonts w:hint="cs"/>
          <w:rtl/>
        </w:rPr>
        <w:t>الله</w:t>
      </w:r>
      <w:r>
        <w:rPr>
          <w:rFonts w:hint="cs"/>
        </w:rPr>
        <w:t xml:space="preserve"> </w:t>
      </w:r>
      <w:r>
        <w:rPr>
          <w:rFonts w:hint="cs"/>
          <w:rtl/>
        </w:rPr>
        <w:t>على</w:t>
      </w:r>
      <w:r>
        <w:rPr>
          <w:rFonts w:hint="cs"/>
        </w:rPr>
        <w:t xml:space="preserve"> </w:t>
      </w:r>
      <w:r>
        <w:rPr>
          <w:rFonts w:hint="cs"/>
          <w:rtl/>
        </w:rPr>
        <w:t>سيدنا</w:t>
      </w:r>
      <w:r>
        <w:rPr>
          <w:rFonts w:hint="cs"/>
        </w:rPr>
        <w:t xml:space="preserve"> </w:t>
      </w:r>
      <w:r>
        <w:rPr>
          <w:rFonts w:hint="cs"/>
          <w:rtl/>
        </w:rPr>
        <w:t>ومولانا</w:t>
      </w:r>
      <w:r>
        <w:rPr>
          <w:rFonts w:hint="cs"/>
        </w:rPr>
        <w:t xml:space="preserve"> </w:t>
      </w:r>
      <w:r>
        <w:rPr>
          <w:rFonts w:hint="cs"/>
          <w:rtl/>
        </w:rPr>
        <w:t>محمد</w:t>
      </w:r>
      <w:r>
        <w:rPr>
          <w:rFonts w:hint="cs"/>
        </w:rPr>
        <w:t xml:space="preserve"> </w:t>
      </w:r>
      <w:r>
        <w:rPr>
          <w:rFonts w:hint="cs"/>
          <w:rtl/>
        </w:rPr>
        <w:t>عدد</w:t>
      </w:r>
      <w:r>
        <w:rPr>
          <w:rFonts w:hint="cs"/>
        </w:rPr>
        <w:t xml:space="preserve"> </w:t>
      </w:r>
      <w:r>
        <w:rPr>
          <w:rFonts w:hint="cs"/>
          <w:rtl/>
        </w:rPr>
        <w:t>ما</w:t>
      </w:r>
      <w:r>
        <w:rPr>
          <w:rFonts w:hint="cs"/>
        </w:rPr>
        <w:t xml:space="preserve"> </w:t>
      </w:r>
      <w:r>
        <w:rPr>
          <w:rFonts w:hint="cs"/>
          <w:rtl/>
        </w:rPr>
        <w:t>ذكره</w:t>
      </w:r>
      <w:r>
        <w:rPr>
          <w:rFonts w:hint="cs"/>
        </w:rPr>
        <w:t xml:space="preserve"> </w:t>
      </w:r>
      <w:r>
        <w:rPr>
          <w:rFonts w:hint="cs"/>
          <w:rtl/>
        </w:rPr>
        <w:t>الذاكرون</w:t>
      </w:r>
      <w:r>
        <w:rPr>
          <w:rFonts w:hint="cs"/>
        </w:rPr>
        <w:t xml:space="preserve"> </w:t>
      </w:r>
      <w:r>
        <w:rPr>
          <w:rFonts w:hint="cs"/>
          <w:rtl/>
        </w:rPr>
        <w:t>وغفل</w:t>
      </w:r>
      <w:r>
        <w:rPr>
          <w:rFonts w:hint="cs"/>
        </w:rPr>
        <w:t xml:space="preserve"> </w:t>
      </w:r>
      <w:r>
        <w:rPr>
          <w:rFonts w:hint="cs"/>
          <w:rtl/>
        </w:rPr>
        <w:t>عن</w:t>
      </w:r>
      <w:r>
        <w:rPr>
          <w:rFonts w:hint="cs"/>
        </w:rPr>
        <w:t xml:space="preserve"> </w:t>
      </w:r>
      <w:r>
        <w:rPr>
          <w:rFonts w:hint="cs"/>
          <w:rtl/>
        </w:rPr>
        <w:t>ذكره</w:t>
      </w:r>
      <w:r>
        <w:rPr>
          <w:rFonts w:hint="cs"/>
        </w:rPr>
        <w:t xml:space="preserve"> </w:t>
      </w:r>
      <w:r>
        <w:rPr>
          <w:rFonts w:hint="cs"/>
          <w:rtl/>
        </w:rPr>
        <w:t>الغافلون</w:t>
      </w:r>
      <w:r>
        <w:rPr>
          <w:rFonts w:hint="cs"/>
        </w:rPr>
        <w:t xml:space="preserve"> </w:t>
      </w:r>
      <w:r>
        <w:rPr>
          <w:rFonts w:hint="cs"/>
          <w:rtl/>
        </w:rPr>
        <w:t>ورضي</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عن</w:t>
      </w:r>
      <w:r>
        <w:rPr>
          <w:rFonts w:hint="cs"/>
        </w:rPr>
        <w:t xml:space="preserve"> </w:t>
      </w:r>
      <w:r>
        <w:rPr>
          <w:rFonts w:hint="cs"/>
          <w:rtl/>
        </w:rPr>
        <w:t>أصحاب</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أجمعين</w:t>
      </w:r>
      <w:r>
        <w:rPr>
          <w:rFonts w:hint="cs"/>
        </w:rPr>
        <w:t xml:space="preserve"> </w:t>
      </w:r>
      <w:r>
        <w:rPr>
          <w:rFonts w:hint="cs"/>
          <w:rtl/>
        </w:rPr>
        <w:t>والحمد</w:t>
      </w:r>
      <w:r>
        <w:rPr>
          <w:rFonts w:hint="cs"/>
        </w:rPr>
        <w:t xml:space="preserve"> </w:t>
      </w:r>
      <w:r>
        <w:rPr>
          <w:rFonts w:hint="cs"/>
          <w:rtl/>
        </w:rPr>
        <w:t>لله</w:t>
      </w:r>
      <w:r>
        <w:rPr>
          <w:rFonts w:hint="cs"/>
        </w:rPr>
        <w:t xml:space="preserve"> </w:t>
      </w:r>
      <w:r>
        <w:rPr>
          <w:rFonts w:hint="cs"/>
          <w:rtl/>
        </w:rPr>
        <w:t>رب</w:t>
      </w:r>
      <w:r>
        <w:rPr>
          <w:rFonts w:hint="cs"/>
        </w:rPr>
        <w:t xml:space="preserve"> </w:t>
      </w:r>
      <w:r>
        <w:rPr>
          <w:rFonts w:hint="cs"/>
          <w:rtl/>
        </w:rPr>
        <w:t>العالمين</w:t>
      </w:r>
    </w:p>
    <w:p w14:paraId="40913C15" w14:textId="77777777" w:rsidR="00C56407" w:rsidRDefault="00C56407" w:rsidP="00C44FF7">
      <w:pPr>
        <w:ind w:left="-46"/>
        <w:rPr>
          <w:rtl/>
          <w:lang w:bidi="ar-KW"/>
        </w:rPr>
      </w:pPr>
    </w:p>
    <w:p w14:paraId="1EBAB8E3" w14:textId="77777777" w:rsidR="00C56407" w:rsidRDefault="00C56407" w:rsidP="00C44FF7">
      <w:pPr>
        <w:ind w:left="-46"/>
        <w:jc w:val="center"/>
        <w:rPr>
          <w:rtl/>
        </w:rPr>
      </w:pPr>
      <w:r>
        <w:rPr>
          <w:rFonts w:hint="cs"/>
          <w:rtl/>
        </w:rPr>
        <w:t>***</w:t>
      </w:r>
    </w:p>
    <w:p w14:paraId="00C342BD" w14:textId="237A0BBB" w:rsidR="00C56407" w:rsidRPr="007B71E6" w:rsidRDefault="006E69F0" w:rsidP="007B71E6">
      <w:pPr>
        <w:pStyle w:val="2"/>
        <w:bidi/>
        <w:jc w:val="center"/>
        <w:rPr>
          <w:u w:val="none"/>
          <w:rtl/>
          <w:lang w:bidi="ar-KW"/>
        </w:rPr>
      </w:pPr>
      <w:r w:rsidRPr="007B71E6">
        <w:rPr>
          <w:rFonts w:hint="cs"/>
          <w:u w:val="none"/>
          <w:rtl/>
          <w:lang w:bidi="ar-KW"/>
        </w:rPr>
        <w:t>(</w:t>
      </w:r>
      <w:r w:rsidR="00C56407" w:rsidRPr="007B71E6">
        <w:rPr>
          <w:rFonts w:hint="cs"/>
          <w:u w:val="none"/>
          <w:rtl/>
          <w:lang w:bidi="ar-KW"/>
        </w:rPr>
        <w:t>3</w:t>
      </w:r>
      <w:r w:rsidRPr="007B71E6">
        <w:rPr>
          <w:rFonts w:hint="cs"/>
          <w:u w:val="none"/>
          <w:rtl/>
          <w:lang w:bidi="ar-KW"/>
        </w:rPr>
        <w:t>)</w:t>
      </w:r>
      <w:r w:rsidR="007B71E6" w:rsidRPr="007B71E6">
        <w:rPr>
          <w:rFonts w:hint="cs"/>
          <w:u w:val="none"/>
          <w:rtl/>
          <w:lang w:bidi="ar-KW"/>
        </w:rPr>
        <w:t xml:space="preserve"> </w:t>
      </w:r>
      <w:r w:rsidR="00C56407" w:rsidRPr="007B71E6">
        <w:rPr>
          <w:u w:val="none"/>
          <w:rtl/>
          <w:lang w:bidi="ar-KW"/>
        </w:rPr>
        <w:t>متن قصيدة جوهرة التوحيد للشيخ برهان الدين إبراهيم بن إبراهيم اللقاني المالكي</w:t>
      </w:r>
    </w:p>
    <w:p w14:paraId="0C7C0C32" w14:textId="77777777" w:rsidR="00C56407" w:rsidRDefault="00C56407" w:rsidP="00C44FF7">
      <w:pPr>
        <w:tabs>
          <w:tab w:val="left" w:pos="3223"/>
          <w:tab w:val="left" w:pos="6215"/>
        </w:tabs>
        <w:ind w:left="-46"/>
        <w:jc w:val="center"/>
        <w:rPr>
          <w:sz w:val="30"/>
          <w:szCs w:val="30"/>
          <w:rtl/>
        </w:rPr>
      </w:pPr>
    </w:p>
    <w:p w14:paraId="0DEC9C54" w14:textId="5CC4D27B" w:rsidR="00C56407" w:rsidRDefault="00C56407" w:rsidP="00C44FF7">
      <w:pPr>
        <w:tabs>
          <w:tab w:val="left" w:pos="3223"/>
          <w:tab w:val="left" w:pos="6215"/>
        </w:tabs>
        <w:ind w:left="-46"/>
        <w:jc w:val="center"/>
        <w:rPr>
          <w:sz w:val="30"/>
          <w:szCs w:val="30"/>
          <w:rtl/>
        </w:rPr>
      </w:pPr>
      <w:r>
        <w:rPr>
          <w:rFonts w:hint="cs"/>
          <w:sz w:val="30"/>
          <w:szCs w:val="30"/>
          <w:rtl/>
        </w:rPr>
        <w:t>1- اَلْـحَــمْـدُ لـِلّـهِ عَـلَى صِـلاَتِــهِ</w:t>
      </w:r>
      <w:r w:rsidR="006E69F0">
        <w:rPr>
          <w:rFonts w:hint="cs"/>
          <w:sz w:val="30"/>
          <w:szCs w:val="30"/>
          <w:rtl/>
        </w:rPr>
        <w:t xml:space="preserve"> </w:t>
      </w:r>
      <w:r>
        <w:rPr>
          <w:rFonts w:hint="cs"/>
          <w:sz w:val="30"/>
          <w:szCs w:val="30"/>
          <w:rtl/>
        </w:rPr>
        <w:t>ثُـمَّ سَــلاَمُ </w:t>
      </w:r>
      <w:r>
        <w:rPr>
          <w:rFonts w:hint="cs"/>
          <w:spacing w:val="4"/>
          <w:sz w:val="30"/>
          <w:szCs w:val="30"/>
          <w:rtl/>
        </w:rPr>
        <w:t>الـلَّـهِ</w:t>
      </w:r>
      <w:r>
        <w:rPr>
          <w:rFonts w:hint="cs"/>
          <w:sz w:val="30"/>
          <w:szCs w:val="30"/>
          <w:rtl/>
        </w:rPr>
        <w:t xml:space="preserve"> </w:t>
      </w:r>
      <w:r>
        <w:rPr>
          <w:rFonts w:hint="cs"/>
          <w:spacing w:val="4"/>
          <w:sz w:val="30"/>
          <w:szCs w:val="30"/>
          <w:rtl/>
        </w:rPr>
        <w:t>مَــعْ</w:t>
      </w:r>
      <w:r>
        <w:rPr>
          <w:rFonts w:hint="cs"/>
          <w:sz w:val="30"/>
          <w:szCs w:val="30"/>
          <w:rtl/>
        </w:rPr>
        <w:t xml:space="preserve"> صَـلاَتِـهِ</w:t>
      </w:r>
    </w:p>
    <w:p w14:paraId="493604E7" w14:textId="18362E8E" w:rsidR="00C56407" w:rsidRDefault="00C56407" w:rsidP="00C44FF7">
      <w:pPr>
        <w:tabs>
          <w:tab w:val="left" w:pos="3223"/>
          <w:tab w:val="left" w:pos="6215"/>
        </w:tabs>
        <w:ind w:left="-46"/>
        <w:jc w:val="center"/>
        <w:rPr>
          <w:sz w:val="30"/>
          <w:szCs w:val="30"/>
        </w:rPr>
      </w:pPr>
      <w:r>
        <w:rPr>
          <w:rFonts w:hint="cs"/>
          <w:sz w:val="30"/>
          <w:szCs w:val="30"/>
          <w:rtl/>
        </w:rPr>
        <w:t>2- عَـلَـى نَـبِـيّ جَـاءَ بِـالتَّـوْحِـيدِ</w:t>
      </w:r>
      <w:r w:rsidR="006E69F0">
        <w:rPr>
          <w:rFonts w:hint="cs"/>
          <w:sz w:val="30"/>
          <w:szCs w:val="30"/>
          <w:rtl/>
        </w:rPr>
        <w:t xml:space="preserve"> </w:t>
      </w:r>
      <w:r>
        <w:rPr>
          <w:rFonts w:hint="cs"/>
          <w:sz w:val="30"/>
          <w:szCs w:val="30"/>
          <w:rtl/>
        </w:rPr>
        <w:t>وَقَـدْ خَــلاَ الدِّيـنُ عَـنِ التَّوْحِيدِ</w:t>
      </w:r>
    </w:p>
    <w:p w14:paraId="3866E936" w14:textId="26F5298C" w:rsidR="00C56407" w:rsidRDefault="00C56407" w:rsidP="00C44FF7">
      <w:pPr>
        <w:ind w:left="-46"/>
        <w:jc w:val="center"/>
        <w:rPr>
          <w:sz w:val="30"/>
          <w:szCs w:val="30"/>
          <w:rtl/>
        </w:rPr>
      </w:pPr>
      <w:r>
        <w:rPr>
          <w:rFonts w:hint="cs"/>
          <w:sz w:val="30"/>
          <w:szCs w:val="30"/>
          <w:rtl/>
        </w:rPr>
        <w:t>3- فَـأَرْشـدَ الْـخَلْقَ لِـدِيـنِ الـْحَقِّ</w:t>
      </w:r>
      <w:r w:rsidR="006E69F0">
        <w:rPr>
          <w:rFonts w:hint="cs"/>
          <w:sz w:val="30"/>
          <w:szCs w:val="30"/>
          <w:rtl/>
        </w:rPr>
        <w:t xml:space="preserve"> </w:t>
      </w:r>
      <w:r>
        <w:rPr>
          <w:rFonts w:hint="cs"/>
          <w:sz w:val="30"/>
          <w:szCs w:val="30"/>
          <w:rtl/>
        </w:rPr>
        <w:t>بِــسَــيْـفِــهِ وَهَـدْيِــهِ لِـلْـحَــقِّ</w:t>
      </w:r>
    </w:p>
    <w:p w14:paraId="5F0D878B" w14:textId="274A499C" w:rsidR="00C56407" w:rsidRDefault="00C56407" w:rsidP="00C44FF7">
      <w:pPr>
        <w:tabs>
          <w:tab w:val="left" w:pos="6215"/>
        </w:tabs>
        <w:ind w:left="-46"/>
        <w:jc w:val="center"/>
        <w:rPr>
          <w:spacing w:val="2"/>
          <w:sz w:val="30"/>
          <w:szCs w:val="30"/>
          <w:rtl/>
        </w:rPr>
      </w:pPr>
      <w:r>
        <w:rPr>
          <w:rFonts w:hint="cs"/>
          <w:spacing w:val="2"/>
          <w:sz w:val="30"/>
          <w:szCs w:val="30"/>
          <w:rtl/>
        </w:rPr>
        <w:t>4- مـُحَـمَّـدِ الْـعَاقِبْ لِـرُسْـلِ رَبِّهِ</w:t>
      </w:r>
      <w:r w:rsidR="006E69F0">
        <w:rPr>
          <w:rFonts w:hint="cs"/>
          <w:spacing w:val="2"/>
          <w:sz w:val="30"/>
          <w:szCs w:val="30"/>
          <w:rtl/>
        </w:rPr>
        <w:t xml:space="preserve"> </w:t>
      </w:r>
      <w:r>
        <w:rPr>
          <w:rFonts w:hint="cs"/>
          <w:spacing w:val="2"/>
          <w:sz w:val="30"/>
          <w:szCs w:val="30"/>
          <w:rtl/>
        </w:rPr>
        <w:t xml:space="preserve">وَآلِــهِ </w:t>
      </w:r>
      <w:r>
        <w:rPr>
          <w:rFonts w:hint="cs"/>
          <w:spacing w:val="4"/>
          <w:sz w:val="30"/>
          <w:szCs w:val="30"/>
          <w:rtl/>
        </w:rPr>
        <w:t>وَصْـحْــبِــهِ</w:t>
      </w:r>
      <w:r>
        <w:rPr>
          <w:rFonts w:hint="cs"/>
          <w:spacing w:val="2"/>
          <w:sz w:val="30"/>
          <w:szCs w:val="30"/>
          <w:rtl/>
        </w:rPr>
        <w:t xml:space="preserve"> وَحِــزْبِـــهِ</w:t>
      </w:r>
    </w:p>
    <w:p w14:paraId="2515D1EA" w14:textId="7B862B27" w:rsidR="00C56407" w:rsidRDefault="00C56407" w:rsidP="00C44FF7">
      <w:pPr>
        <w:tabs>
          <w:tab w:val="left" w:pos="3410"/>
          <w:tab w:val="left" w:pos="6215"/>
        </w:tabs>
        <w:ind w:left="-46"/>
        <w:jc w:val="center"/>
        <w:rPr>
          <w:sz w:val="30"/>
          <w:szCs w:val="30"/>
          <w:rtl/>
        </w:rPr>
      </w:pPr>
      <w:r>
        <w:rPr>
          <w:rFonts w:hint="cs"/>
          <w:sz w:val="30"/>
          <w:szCs w:val="30"/>
          <w:rtl/>
        </w:rPr>
        <w:t xml:space="preserve">5- وَبَـعْـدُ: فَالْـعِلْمُ بأَصْـلِ </w:t>
      </w:r>
      <w:r>
        <w:rPr>
          <w:rFonts w:hint="cs"/>
          <w:spacing w:val="4"/>
          <w:sz w:val="30"/>
          <w:szCs w:val="30"/>
          <w:rtl/>
        </w:rPr>
        <w:t>الدِّينِ</w:t>
      </w:r>
      <w:r w:rsidR="006E69F0">
        <w:rPr>
          <w:rFonts w:hint="cs"/>
          <w:sz w:val="30"/>
          <w:szCs w:val="30"/>
          <w:rtl/>
        </w:rPr>
        <w:t xml:space="preserve"> </w:t>
      </w:r>
      <w:r>
        <w:rPr>
          <w:rFonts w:hint="cs"/>
          <w:spacing w:val="4"/>
          <w:sz w:val="30"/>
          <w:szCs w:val="30"/>
          <w:rtl/>
        </w:rPr>
        <w:t>مـُحَـتَّـمٌ</w:t>
      </w:r>
      <w:r>
        <w:rPr>
          <w:rFonts w:hint="cs"/>
          <w:sz w:val="30"/>
          <w:szCs w:val="30"/>
          <w:rtl/>
        </w:rPr>
        <w:t> </w:t>
      </w:r>
      <w:r>
        <w:rPr>
          <w:rFonts w:hint="cs"/>
          <w:spacing w:val="4"/>
          <w:sz w:val="30"/>
          <w:szCs w:val="30"/>
          <w:rtl/>
        </w:rPr>
        <w:t>يَــحْـتَـاجُ</w:t>
      </w:r>
      <w:r>
        <w:rPr>
          <w:rFonts w:hint="cs"/>
          <w:sz w:val="30"/>
          <w:szCs w:val="30"/>
          <w:rtl/>
        </w:rPr>
        <w:t> لِلـتَّـبْـيِـيـنِ</w:t>
      </w:r>
    </w:p>
    <w:p w14:paraId="5122BF7F" w14:textId="5BAA2E3A" w:rsidR="00C56407" w:rsidRDefault="00C56407" w:rsidP="00C44FF7">
      <w:pPr>
        <w:tabs>
          <w:tab w:val="left" w:pos="3036"/>
          <w:tab w:val="left" w:pos="3410"/>
          <w:tab w:val="left" w:pos="6215"/>
        </w:tabs>
        <w:ind w:left="-46"/>
        <w:jc w:val="center"/>
        <w:rPr>
          <w:sz w:val="30"/>
          <w:szCs w:val="30"/>
          <w:rtl/>
        </w:rPr>
      </w:pPr>
      <w:r>
        <w:rPr>
          <w:rFonts w:hint="cs"/>
          <w:sz w:val="30"/>
          <w:szCs w:val="30"/>
          <w:rtl/>
        </w:rPr>
        <w:t>6- لكِـنْ مِنَ التَّطْوِيِل كَلَّتِ الْهِمَمْ</w:t>
      </w:r>
      <w:r w:rsidR="006E69F0">
        <w:rPr>
          <w:rFonts w:hint="cs"/>
          <w:sz w:val="30"/>
          <w:szCs w:val="30"/>
          <w:rtl/>
        </w:rPr>
        <w:t xml:space="preserve"> </w:t>
      </w:r>
      <w:r>
        <w:rPr>
          <w:rFonts w:hint="cs"/>
          <w:sz w:val="30"/>
          <w:szCs w:val="30"/>
          <w:rtl/>
        </w:rPr>
        <w:t>فَـصَـارَ فِـيـهِ الاِخْـتِـصَارُ مُلْتَزَمْ</w:t>
      </w:r>
    </w:p>
    <w:p w14:paraId="3D193B89" w14:textId="56C4BD80" w:rsidR="00C56407" w:rsidRDefault="00C56407" w:rsidP="00C44FF7">
      <w:pPr>
        <w:tabs>
          <w:tab w:val="left" w:pos="6215"/>
        </w:tabs>
        <w:ind w:left="-46"/>
        <w:jc w:val="center"/>
        <w:rPr>
          <w:sz w:val="30"/>
          <w:szCs w:val="30"/>
          <w:rtl/>
        </w:rPr>
      </w:pPr>
      <w:r>
        <w:rPr>
          <w:rFonts w:hint="cs"/>
          <w:sz w:val="30"/>
          <w:szCs w:val="30"/>
          <w:rtl/>
        </w:rPr>
        <w:t>7- وَهــذِهِ أُرْجُــوزَةٌ لَـقَّـبْــتُـهَـا:</w:t>
      </w:r>
      <w:r w:rsidR="006E69F0">
        <w:rPr>
          <w:rFonts w:hint="cs"/>
          <w:sz w:val="30"/>
          <w:szCs w:val="30"/>
          <w:rtl/>
        </w:rPr>
        <w:t xml:space="preserve"> </w:t>
      </w:r>
      <w:r>
        <w:rPr>
          <w:rFonts w:hint="cs"/>
          <w:sz w:val="30"/>
          <w:szCs w:val="30"/>
          <w:rtl/>
        </w:rPr>
        <w:t>جـوْهَـرَةَ التَّـوْحِـيـدِ قَدْ هَذَّبْـتُهَا</w:t>
      </w:r>
    </w:p>
    <w:p w14:paraId="0C0DCCCA" w14:textId="56BC0A9A" w:rsidR="00C56407" w:rsidRDefault="00C56407" w:rsidP="00C44FF7">
      <w:pPr>
        <w:tabs>
          <w:tab w:val="left" w:pos="3410"/>
        </w:tabs>
        <w:ind w:left="-46"/>
        <w:jc w:val="center"/>
        <w:rPr>
          <w:sz w:val="30"/>
          <w:szCs w:val="30"/>
          <w:rtl/>
        </w:rPr>
      </w:pPr>
      <w:r>
        <w:rPr>
          <w:rFonts w:hint="cs"/>
          <w:sz w:val="30"/>
          <w:szCs w:val="30"/>
          <w:rtl/>
        </w:rPr>
        <w:t>8- وَالـلَّـهَ </w:t>
      </w:r>
      <w:r>
        <w:rPr>
          <w:rFonts w:hint="cs"/>
          <w:spacing w:val="4"/>
          <w:sz w:val="30"/>
          <w:szCs w:val="30"/>
          <w:rtl/>
        </w:rPr>
        <w:t>أَرْجُـو</w:t>
      </w:r>
      <w:r>
        <w:rPr>
          <w:rFonts w:hint="cs"/>
          <w:sz w:val="30"/>
          <w:szCs w:val="30"/>
          <w:rtl/>
        </w:rPr>
        <w:t> فِي الْقَبُولِ </w:t>
      </w:r>
      <w:r>
        <w:rPr>
          <w:rFonts w:hint="cs"/>
          <w:spacing w:val="4"/>
          <w:sz w:val="30"/>
          <w:szCs w:val="30"/>
          <w:rtl/>
        </w:rPr>
        <w:t>نَافِعًا</w:t>
      </w:r>
      <w:r w:rsidR="006E69F0">
        <w:rPr>
          <w:rFonts w:hint="cs"/>
          <w:sz w:val="30"/>
          <w:szCs w:val="30"/>
          <w:rtl/>
        </w:rPr>
        <w:t xml:space="preserve"> </w:t>
      </w:r>
      <w:r>
        <w:rPr>
          <w:rFonts w:hint="cs"/>
          <w:sz w:val="30"/>
          <w:szCs w:val="30"/>
          <w:rtl/>
        </w:rPr>
        <w:t>بِـهَا مُـرِيـدًا فِي الثَّـوابِ طَـامِـعًا</w:t>
      </w:r>
    </w:p>
    <w:p w14:paraId="087628F1" w14:textId="3106F133" w:rsidR="00C56407" w:rsidRDefault="00C56407" w:rsidP="00C44FF7">
      <w:pPr>
        <w:tabs>
          <w:tab w:val="left" w:pos="3410"/>
          <w:tab w:val="left" w:pos="6215"/>
        </w:tabs>
        <w:ind w:left="-46"/>
        <w:jc w:val="center"/>
        <w:rPr>
          <w:sz w:val="30"/>
          <w:szCs w:val="30"/>
          <w:rtl/>
        </w:rPr>
      </w:pPr>
      <w:r>
        <w:rPr>
          <w:rFonts w:hint="cs"/>
          <w:sz w:val="30"/>
          <w:szCs w:val="30"/>
          <w:rtl/>
        </w:rPr>
        <w:t>9- فَـكُـلُّ مَـنْ كُلِّفَ شَرْعًا وَجَبَا</w:t>
      </w:r>
      <w:r w:rsidR="006E69F0">
        <w:rPr>
          <w:rFonts w:hint="cs"/>
          <w:sz w:val="30"/>
          <w:szCs w:val="30"/>
          <w:rtl/>
        </w:rPr>
        <w:t xml:space="preserve"> </w:t>
      </w:r>
      <w:r>
        <w:rPr>
          <w:rFonts w:hint="cs"/>
          <w:sz w:val="30"/>
          <w:szCs w:val="30"/>
          <w:rtl/>
        </w:rPr>
        <w:t>عَـلَـيْهِ أَنْ </w:t>
      </w:r>
      <w:r>
        <w:rPr>
          <w:rFonts w:hint="cs"/>
          <w:spacing w:val="-4"/>
          <w:sz w:val="30"/>
          <w:szCs w:val="30"/>
          <w:rtl/>
        </w:rPr>
        <w:t>يَـعْـرِفَ</w:t>
      </w:r>
      <w:r>
        <w:rPr>
          <w:rFonts w:hint="cs"/>
          <w:sz w:val="30"/>
          <w:szCs w:val="30"/>
          <w:rtl/>
        </w:rPr>
        <w:t xml:space="preserve"> مَـا قَـدْ وَجَـبَا</w:t>
      </w:r>
    </w:p>
    <w:p w14:paraId="380D6AEF" w14:textId="677BDF85" w:rsidR="00C56407" w:rsidRDefault="00C56407" w:rsidP="00C44FF7">
      <w:pPr>
        <w:ind w:left="-46"/>
        <w:jc w:val="center"/>
        <w:rPr>
          <w:sz w:val="30"/>
          <w:szCs w:val="30"/>
          <w:rtl/>
        </w:rPr>
      </w:pPr>
      <w:r>
        <w:rPr>
          <w:rFonts w:hint="cs"/>
          <w:sz w:val="30"/>
          <w:szCs w:val="30"/>
          <w:rtl/>
        </w:rPr>
        <w:t>10- لِـلّـهِ وَالـْجَائِـزَ وَالْـمُـمْـتَنِعَا</w:t>
      </w:r>
      <w:r w:rsidR="006E69F0">
        <w:rPr>
          <w:rFonts w:hint="cs"/>
          <w:sz w:val="30"/>
          <w:szCs w:val="30"/>
          <w:rtl/>
        </w:rPr>
        <w:t xml:space="preserve"> </w:t>
      </w:r>
      <w:r>
        <w:rPr>
          <w:rFonts w:hint="cs"/>
          <w:sz w:val="30"/>
          <w:szCs w:val="30"/>
          <w:rtl/>
        </w:rPr>
        <w:t>وَمِـثْـلَ ذَا لِـرُسْـلِـهِ فَاسْـتَـمِـعَـا</w:t>
      </w:r>
    </w:p>
    <w:p w14:paraId="75CC344E" w14:textId="6B7BED93" w:rsidR="00C56407" w:rsidRDefault="00C56407" w:rsidP="00C44FF7">
      <w:pPr>
        <w:tabs>
          <w:tab w:val="left" w:pos="6215"/>
        </w:tabs>
        <w:ind w:left="-46"/>
        <w:jc w:val="center"/>
        <w:rPr>
          <w:sz w:val="30"/>
          <w:szCs w:val="30"/>
          <w:rtl/>
        </w:rPr>
      </w:pPr>
      <w:r>
        <w:rPr>
          <w:rFonts w:hint="cs"/>
          <w:sz w:val="30"/>
          <w:szCs w:val="30"/>
          <w:rtl/>
        </w:rPr>
        <w:t>11- إِذْ كُـلُّ مَـنْ قَلَّدَ فِي التَوْحِيدِ</w:t>
      </w:r>
      <w:r w:rsidR="006E69F0">
        <w:rPr>
          <w:rFonts w:hint="cs"/>
          <w:sz w:val="30"/>
          <w:szCs w:val="30"/>
          <w:rtl/>
        </w:rPr>
        <w:t xml:space="preserve"> </w:t>
      </w:r>
      <w:r>
        <w:rPr>
          <w:rFonts w:hint="cs"/>
          <w:spacing w:val="2"/>
          <w:sz w:val="30"/>
          <w:szCs w:val="30"/>
          <w:rtl/>
        </w:rPr>
        <w:t>إِيـمَانُـهُ لَـمْ يَـخْـلُ مِـنْ تَـرْدِيـدِ</w:t>
      </w:r>
    </w:p>
    <w:p w14:paraId="35FF7A3D" w14:textId="5F83E82D" w:rsidR="00C56407" w:rsidRDefault="00C56407" w:rsidP="00C44FF7">
      <w:pPr>
        <w:tabs>
          <w:tab w:val="left" w:pos="3410"/>
          <w:tab w:val="left" w:pos="6215"/>
        </w:tabs>
        <w:ind w:left="-46"/>
        <w:jc w:val="center"/>
        <w:rPr>
          <w:sz w:val="30"/>
          <w:szCs w:val="30"/>
          <w:rtl/>
        </w:rPr>
      </w:pPr>
      <w:r>
        <w:rPr>
          <w:rFonts w:hint="cs"/>
          <w:sz w:val="30"/>
          <w:szCs w:val="30"/>
          <w:rtl/>
        </w:rPr>
        <w:t>12-فَفِيهِ بَعْضُ الْقَوْمِ يَحْكِي الخُلْفَا</w:t>
      </w:r>
      <w:r w:rsidR="006E69F0">
        <w:rPr>
          <w:rFonts w:hint="cs"/>
          <w:sz w:val="30"/>
          <w:szCs w:val="30"/>
          <w:rtl/>
        </w:rPr>
        <w:t xml:space="preserve"> </w:t>
      </w:r>
      <w:r>
        <w:rPr>
          <w:rFonts w:hint="cs"/>
          <w:spacing w:val="2"/>
          <w:sz w:val="30"/>
          <w:szCs w:val="30"/>
          <w:rtl/>
        </w:rPr>
        <w:t>وَبَـعْضُـهُـمْ</w:t>
      </w:r>
      <w:r>
        <w:rPr>
          <w:rFonts w:hint="cs"/>
          <w:sz w:val="30"/>
          <w:szCs w:val="30"/>
          <w:rtl/>
        </w:rPr>
        <w:t> حَـقَّـقَ فِيـهِ الْكَشْفَا</w:t>
      </w:r>
    </w:p>
    <w:p w14:paraId="25015133" w14:textId="524DC69A" w:rsidR="00C56407" w:rsidRDefault="00C56407" w:rsidP="00C44FF7">
      <w:pPr>
        <w:tabs>
          <w:tab w:val="left" w:pos="3410"/>
          <w:tab w:val="left" w:pos="6215"/>
        </w:tabs>
        <w:ind w:left="-46"/>
        <w:jc w:val="center"/>
        <w:rPr>
          <w:sz w:val="30"/>
          <w:szCs w:val="30"/>
          <w:rtl/>
        </w:rPr>
      </w:pPr>
      <w:r>
        <w:rPr>
          <w:rFonts w:hint="cs"/>
          <w:sz w:val="30"/>
          <w:szCs w:val="30"/>
          <w:rtl/>
        </w:rPr>
        <w:t>13- فَـقَالَ: إِنْ يَـجْزِمْ بِقَوْلِ الْغَيْرِ</w:t>
      </w:r>
      <w:r w:rsidR="006E69F0">
        <w:rPr>
          <w:rFonts w:hint="cs"/>
          <w:sz w:val="30"/>
          <w:szCs w:val="30"/>
          <w:rtl/>
        </w:rPr>
        <w:t xml:space="preserve"> </w:t>
      </w:r>
      <w:r>
        <w:rPr>
          <w:rFonts w:hint="cs"/>
          <w:spacing w:val="2"/>
          <w:sz w:val="30"/>
          <w:szCs w:val="30"/>
          <w:rtl/>
        </w:rPr>
        <w:t>كَـفَـى وَإِلا لَـمْ يَـزَلْ فِي الضَّيْرِ</w:t>
      </w:r>
    </w:p>
    <w:p w14:paraId="3E94DF9A" w14:textId="1000A711" w:rsidR="00C56407" w:rsidRDefault="00C56407" w:rsidP="00C44FF7">
      <w:pPr>
        <w:tabs>
          <w:tab w:val="left" w:pos="3410"/>
          <w:tab w:val="left" w:pos="6215"/>
        </w:tabs>
        <w:ind w:left="-46"/>
        <w:jc w:val="center"/>
        <w:rPr>
          <w:sz w:val="30"/>
          <w:szCs w:val="30"/>
          <w:rtl/>
        </w:rPr>
      </w:pPr>
      <w:r>
        <w:rPr>
          <w:rFonts w:hint="cs"/>
          <w:sz w:val="30"/>
          <w:szCs w:val="30"/>
          <w:rtl/>
        </w:rPr>
        <w:t>14- وَاجْـزِمْ بِأَنَّ أَوَّلاً </w:t>
      </w:r>
      <w:r>
        <w:rPr>
          <w:rFonts w:hint="cs"/>
          <w:spacing w:val="4"/>
          <w:sz w:val="30"/>
          <w:szCs w:val="30"/>
          <w:rtl/>
        </w:rPr>
        <w:t>مِـمَّـا يَجِبْ</w:t>
      </w:r>
      <w:r w:rsidR="006E69F0">
        <w:rPr>
          <w:rFonts w:hint="cs"/>
          <w:spacing w:val="4"/>
          <w:sz w:val="30"/>
          <w:szCs w:val="30"/>
          <w:rtl/>
        </w:rPr>
        <w:t xml:space="preserve"> </w:t>
      </w:r>
      <w:r>
        <w:rPr>
          <w:rFonts w:hint="cs"/>
          <w:sz w:val="30"/>
          <w:szCs w:val="30"/>
          <w:rtl/>
        </w:rPr>
        <w:t>مَـعَرِفَـةٌ وَفِيـهِ خُـلْـفٌ مُنْـتَصِبْ</w:t>
      </w:r>
    </w:p>
    <w:p w14:paraId="7052FB1F" w14:textId="587BB2F8" w:rsidR="00C56407" w:rsidRDefault="00C56407" w:rsidP="00C44FF7">
      <w:pPr>
        <w:tabs>
          <w:tab w:val="left" w:pos="3410"/>
          <w:tab w:val="left" w:pos="6215"/>
        </w:tabs>
        <w:ind w:left="-46"/>
        <w:jc w:val="center"/>
        <w:rPr>
          <w:sz w:val="30"/>
          <w:szCs w:val="30"/>
          <w:rtl/>
        </w:rPr>
      </w:pPr>
      <w:r>
        <w:rPr>
          <w:rFonts w:hint="cs"/>
          <w:sz w:val="30"/>
          <w:szCs w:val="30"/>
          <w:rtl/>
        </w:rPr>
        <w:t>15- فَانْـظُرْ إِلَى نَـفْسِكَ، ثُمَّ انْتَقِلِ</w:t>
      </w:r>
      <w:r w:rsidR="006E69F0">
        <w:rPr>
          <w:rFonts w:hint="cs"/>
          <w:sz w:val="30"/>
          <w:szCs w:val="30"/>
          <w:rtl/>
        </w:rPr>
        <w:t xml:space="preserve"> </w:t>
      </w:r>
      <w:r>
        <w:rPr>
          <w:rFonts w:hint="cs"/>
          <w:sz w:val="30"/>
          <w:szCs w:val="30"/>
          <w:rtl/>
        </w:rPr>
        <w:t>لِـلْـعَالـمِ الـعُلـوِيِّ ثُـمَّ السُّـفَلِي</w:t>
      </w:r>
    </w:p>
    <w:p w14:paraId="3A78CED8" w14:textId="0190246C" w:rsidR="00C56407" w:rsidRDefault="00C56407" w:rsidP="00C44FF7">
      <w:pPr>
        <w:tabs>
          <w:tab w:val="left" w:pos="3410"/>
          <w:tab w:val="left" w:pos="6215"/>
        </w:tabs>
        <w:ind w:left="-46"/>
        <w:jc w:val="center"/>
        <w:rPr>
          <w:sz w:val="30"/>
          <w:szCs w:val="30"/>
          <w:rtl/>
        </w:rPr>
      </w:pPr>
      <w:r>
        <w:rPr>
          <w:rFonts w:hint="cs"/>
          <w:sz w:val="30"/>
          <w:szCs w:val="30"/>
          <w:rtl/>
        </w:rPr>
        <w:t>16- تَـجِـدْ بِـهِ صُنْعًا بَدِيعَ الْحِكَمِ</w:t>
      </w:r>
      <w:r w:rsidR="006E69F0">
        <w:rPr>
          <w:rFonts w:hint="cs"/>
          <w:sz w:val="30"/>
          <w:szCs w:val="30"/>
          <w:rtl/>
        </w:rPr>
        <w:t xml:space="preserve"> </w:t>
      </w:r>
      <w:r>
        <w:rPr>
          <w:rFonts w:hint="cs"/>
          <w:spacing w:val="2"/>
          <w:sz w:val="30"/>
          <w:szCs w:val="30"/>
          <w:rtl/>
        </w:rPr>
        <w:t>لَـكِــنْ بِـهِ قـامَ دَلِـيـلُ</w:t>
      </w:r>
      <w:r>
        <w:rPr>
          <w:rFonts w:hint="cs"/>
          <w:sz w:val="30"/>
          <w:szCs w:val="30"/>
          <w:rtl/>
        </w:rPr>
        <w:t> الْـعَـدَمِ</w:t>
      </w:r>
    </w:p>
    <w:p w14:paraId="47A4149A" w14:textId="413FBB47" w:rsidR="00C56407" w:rsidRDefault="00C56407" w:rsidP="00C44FF7">
      <w:pPr>
        <w:tabs>
          <w:tab w:val="left" w:pos="3410"/>
        </w:tabs>
        <w:ind w:left="-46"/>
        <w:jc w:val="center"/>
        <w:rPr>
          <w:sz w:val="30"/>
          <w:szCs w:val="30"/>
          <w:rtl/>
        </w:rPr>
      </w:pPr>
      <w:r>
        <w:rPr>
          <w:rFonts w:hint="cs"/>
          <w:sz w:val="30"/>
          <w:szCs w:val="30"/>
          <w:rtl/>
        </w:rPr>
        <w:t>17- وَكُـلُّ مَـا جَـازَ </w:t>
      </w:r>
      <w:r>
        <w:rPr>
          <w:rFonts w:hint="cs"/>
          <w:spacing w:val="-2"/>
          <w:sz w:val="30"/>
          <w:szCs w:val="30"/>
          <w:rtl/>
        </w:rPr>
        <w:t>عَـلَيْـهِ الْعَدَمُ</w:t>
      </w:r>
      <w:r w:rsidR="006E69F0">
        <w:rPr>
          <w:rFonts w:hint="cs"/>
          <w:sz w:val="30"/>
          <w:szCs w:val="30"/>
          <w:rtl/>
        </w:rPr>
        <w:t xml:space="preserve"> </w:t>
      </w:r>
      <w:r>
        <w:rPr>
          <w:rFonts w:hint="cs"/>
          <w:sz w:val="30"/>
          <w:szCs w:val="30"/>
          <w:rtl/>
        </w:rPr>
        <w:t>عَـلَـيْـهِ قَـطْـعًا يَسْـتَحِـيلُ الْقِدَمُ</w:t>
      </w:r>
    </w:p>
    <w:p w14:paraId="7CB73381" w14:textId="3DDCB2D5" w:rsidR="00C56407" w:rsidRDefault="00C56407" w:rsidP="00C44FF7">
      <w:pPr>
        <w:tabs>
          <w:tab w:val="left" w:pos="3410"/>
          <w:tab w:val="left" w:pos="6215"/>
        </w:tabs>
        <w:ind w:left="-46"/>
        <w:jc w:val="center"/>
        <w:rPr>
          <w:sz w:val="30"/>
          <w:szCs w:val="30"/>
          <w:rtl/>
        </w:rPr>
      </w:pPr>
      <w:r>
        <w:rPr>
          <w:rFonts w:hint="cs"/>
          <w:sz w:val="30"/>
          <w:szCs w:val="30"/>
          <w:rtl/>
        </w:rPr>
        <w:t xml:space="preserve">18- وَفُـسِّرَ اْلإِيمَـانُ </w:t>
      </w:r>
      <w:r>
        <w:rPr>
          <w:rFonts w:hint="cs"/>
          <w:spacing w:val="-2"/>
          <w:sz w:val="30"/>
          <w:szCs w:val="30"/>
          <w:rtl/>
        </w:rPr>
        <w:t>بِـالـتَّـصْدِيـقِ</w:t>
      </w:r>
      <w:r w:rsidR="006E69F0">
        <w:rPr>
          <w:rFonts w:hint="cs"/>
          <w:spacing w:val="-2"/>
          <w:sz w:val="30"/>
          <w:szCs w:val="30"/>
          <w:rtl/>
        </w:rPr>
        <w:t xml:space="preserve"> </w:t>
      </w:r>
      <w:r>
        <w:rPr>
          <w:rFonts w:hint="cs"/>
          <w:sz w:val="30"/>
          <w:szCs w:val="30"/>
          <w:rtl/>
        </w:rPr>
        <w:t>وَالنُّـطْـقُ فِـيـهِ الخَلْفُ بِالتَّحْقِيقِ</w:t>
      </w:r>
    </w:p>
    <w:p w14:paraId="1B3FDAB8" w14:textId="1B021BDD" w:rsidR="00C56407" w:rsidRDefault="00C56407" w:rsidP="00C44FF7">
      <w:pPr>
        <w:tabs>
          <w:tab w:val="left" w:pos="3410"/>
          <w:tab w:val="left" w:pos="6215"/>
        </w:tabs>
        <w:ind w:left="-46"/>
        <w:jc w:val="center"/>
        <w:rPr>
          <w:spacing w:val="-4"/>
          <w:sz w:val="30"/>
          <w:szCs w:val="30"/>
          <w:rtl/>
        </w:rPr>
      </w:pPr>
      <w:r>
        <w:rPr>
          <w:rFonts w:hint="cs"/>
          <w:sz w:val="30"/>
          <w:szCs w:val="30"/>
          <w:rtl/>
        </w:rPr>
        <w:t>19- فَقِيلَ: شَرْطٌ كالْعَمَلْ، وَقِيلَ: بَلْ</w:t>
      </w:r>
      <w:r w:rsidR="006E69F0">
        <w:rPr>
          <w:rFonts w:hint="cs"/>
          <w:sz w:val="30"/>
          <w:szCs w:val="30"/>
          <w:rtl/>
        </w:rPr>
        <w:t xml:space="preserve"> </w:t>
      </w:r>
      <w:r>
        <w:rPr>
          <w:rFonts w:hint="cs"/>
          <w:spacing w:val="-4"/>
          <w:sz w:val="30"/>
          <w:szCs w:val="30"/>
          <w:rtl/>
        </w:rPr>
        <w:t>شَطْرٌ</w:t>
      </w:r>
      <w:r w:rsidR="006E69F0">
        <w:rPr>
          <w:rFonts w:hint="cs"/>
          <w:spacing w:val="-4"/>
          <w:sz w:val="30"/>
          <w:szCs w:val="30"/>
          <w:rtl/>
        </w:rPr>
        <w:t xml:space="preserve">، </w:t>
      </w:r>
      <w:r>
        <w:rPr>
          <w:rFonts w:hint="cs"/>
          <w:spacing w:val="-4"/>
          <w:sz w:val="30"/>
          <w:szCs w:val="30"/>
          <w:rtl/>
        </w:rPr>
        <w:t>وَالإِسْلاَمَ اشْرَحَنَّ بِالْعَمَلْ</w:t>
      </w:r>
    </w:p>
    <w:p w14:paraId="7BB68C3F" w14:textId="5E19B262" w:rsidR="00C56407" w:rsidRDefault="00C56407" w:rsidP="00C44FF7">
      <w:pPr>
        <w:tabs>
          <w:tab w:val="left" w:pos="6215"/>
        </w:tabs>
        <w:ind w:left="-46"/>
        <w:jc w:val="center"/>
        <w:rPr>
          <w:sz w:val="30"/>
          <w:szCs w:val="30"/>
          <w:rtl/>
        </w:rPr>
      </w:pPr>
      <w:r>
        <w:rPr>
          <w:rFonts w:hint="cs"/>
          <w:sz w:val="30"/>
          <w:szCs w:val="30"/>
          <w:rtl/>
        </w:rPr>
        <w:t>20- مِـثَالُ هـذَا: اَلْـحَـجُّ وَالصَّلاَةُ</w:t>
      </w:r>
      <w:r w:rsidR="006E69F0">
        <w:rPr>
          <w:rFonts w:hint="cs"/>
          <w:sz w:val="30"/>
          <w:szCs w:val="30"/>
          <w:rtl/>
        </w:rPr>
        <w:t xml:space="preserve"> </w:t>
      </w:r>
      <w:r>
        <w:rPr>
          <w:rFonts w:hint="cs"/>
          <w:sz w:val="30"/>
          <w:szCs w:val="30"/>
          <w:rtl/>
        </w:rPr>
        <w:t>كَـذَا الـصِّـيَــامُ فَـادْرِ وَالـزَّكـاةُ</w:t>
      </w:r>
    </w:p>
    <w:p w14:paraId="252F5110" w14:textId="32BACB58" w:rsidR="00C56407" w:rsidRDefault="00C56407" w:rsidP="00C44FF7">
      <w:pPr>
        <w:tabs>
          <w:tab w:val="left" w:pos="3223"/>
          <w:tab w:val="left" w:pos="3410"/>
          <w:tab w:val="left" w:pos="6215"/>
        </w:tabs>
        <w:ind w:left="-46"/>
        <w:jc w:val="center"/>
        <w:rPr>
          <w:sz w:val="30"/>
          <w:szCs w:val="30"/>
          <w:rtl/>
        </w:rPr>
      </w:pPr>
      <w:r>
        <w:rPr>
          <w:rFonts w:hint="cs"/>
          <w:sz w:val="30"/>
          <w:szCs w:val="30"/>
          <w:rtl/>
        </w:rPr>
        <w:t>21- </w:t>
      </w:r>
      <w:r>
        <w:rPr>
          <w:rFonts w:hint="cs"/>
          <w:spacing w:val="2"/>
          <w:sz w:val="30"/>
          <w:szCs w:val="30"/>
          <w:rtl/>
        </w:rPr>
        <w:t>وَرُجِّـحَـتْ</w:t>
      </w:r>
      <w:r>
        <w:rPr>
          <w:rFonts w:hint="cs"/>
          <w:sz w:val="30"/>
          <w:szCs w:val="30"/>
          <w:rtl/>
        </w:rPr>
        <w:t xml:space="preserve"> زيَـادَةُ اْلإِيــمَـانِ</w:t>
      </w:r>
      <w:r w:rsidR="006E69F0">
        <w:rPr>
          <w:rFonts w:hint="cs"/>
          <w:sz w:val="30"/>
          <w:szCs w:val="30"/>
          <w:rtl/>
        </w:rPr>
        <w:t xml:space="preserve"> </w:t>
      </w:r>
      <w:r>
        <w:rPr>
          <w:rFonts w:hint="cs"/>
          <w:sz w:val="30"/>
          <w:szCs w:val="30"/>
          <w:rtl/>
        </w:rPr>
        <w:t>بِـمَــا تَـزِيـدُ طَـاعَـةُ اْلإِنْـسَــانِ</w:t>
      </w:r>
    </w:p>
    <w:p w14:paraId="2345962D" w14:textId="6A8A3F3D" w:rsidR="00C56407" w:rsidRDefault="00C56407" w:rsidP="00C44FF7">
      <w:pPr>
        <w:tabs>
          <w:tab w:val="left" w:pos="3223"/>
          <w:tab w:val="left" w:pos="6215"/>
        </w:tabs>
        <w:ind w:left="-46"/>
        <w:jc w:val="center"/>
        <w:rPr>
          <w:sz w:val="30"/>
          <w:szCs w:val="30"/>
          <w:rtl/>
        </w:rPr>
      </w:pPr>
      <w:r>
        <w:rPr>
          <w:rFonts w:hint="cs"/>
          <w:sz w:val="30"/>
          <w:szCs w:val="30"/>
          <w:rtl/>
        </w:rPr>
        <w:t>22- وَنَـقَـصُهُ بِنَـقْصهَا، وَقِيلَ: لاَ</w:t>
      </w:r>
      <w:r w:rsidR="006E69F0">
        <w:rPr>
          <w:rFonts w:hint="cs"/>
          <w:sz w:val="30"/>
          <w:szCs w:val="30"/>
          <w:rtl/>
        </w:rPr>
        <w:t xml:space="preserve"> </w:t>
      </w:r>
      <w:r>
        <w:rPr>
          <w:rFonts w:hint="cs"/>
          <w:sz w:val="30"/>
          <w:szCs w:val="30"/>
          <w:rtl/>
        </w:rPr>
        <w:t>وَقِـيـلَ: لاَ خُلْفَ</w:t>
      </w:r>
      <w:r w:rsidR="006E69F0">
        <w:rPr>
          <w:rFonts w:hint="cs"/>
          <w:sz w:val="30"/>
          <w:szCs w:val="30"/>
          <w:rtl/>
        </w:rPr>
        <w:t xml:space="preserve">، </w:t>
      </w:r>
      <w:r>
        <w:rPr>
          <w:rFonts w:hint="cs"/>
          <w:sz w:val="30"/>
          <w:szCs w:val="30"/>
          <w:rtl/>
        </w:rPr>
        <w:t>كَذَا قَدْ نقلاَ</w:t>
      </w:r>
    </w:p>
    <w:p w14:paraId="3F9EFB23" w14:textId="7030D31F" w:rsidR="00C56407" w:rsidRDefault="00C56407" w:rsidP="00C44FF7">
      <w:pPr>
        <w:tabs>
          <w:tab w:val="left" w:pos="3223"/>
          <w:tab w:val="left" w:pos="6215"/>
        </w:tabs>
        <w:ind w:left="-46"/>
        <w:jc w:val="center"/>
        <w:rPr>
          <w:sz w:val="30"/>
          <w:szCs w:val="30"/>
          <w:rtl/>
        </w:rPr>
      </w:pPr>
      <w:r>
        <w:rPr>
          <w:rFonts w:hint="cs"/>
          <w:sz w:val="30"/>
          <w:szCs w:val="30"/>
          <w:rtl/>
        </w:rPr>
        <w:t>23- فَـوَاجبٌ لهُ </w:t>
      </w:r>
      <w:r>
        <w:rPr>
          <w:rFonts w:hint="cs"/>
          <w:spacing w:val="-4"/>
          <w:sz w:val="30"/>
          <w:szCs w:val="30"/>
          <w:rtl/>
        </w:rPr>
        <w:t>الْـوُجُـودُ</w:t>
      </w:r>
      <w:r>
        <w:rPr>
          <w:rFonts w:hint="cs"/>
          <w:sz w:val="30"/>
          <w:szCs w:val="30"/>
          <w:rtl/>
        </w:rPr>
        <w:t> وَالْقِدَمْ</w:t>
      </w:r>
      <w:r w:rsidR="006E69F0">
        <w:rPr>
          <w:rFonts w:hint="cs"/>
          <w:sz w:val="30"/>
          <w:szCs w:val="30"/>
          <w:rtl/>
        </w:rPr>
        <w:t xml:space="preserve"> </w:t>
      </w:r>
      <w:r>
        <w:rPr>
          <w:rFonts w:hint="cs"/>
          <w:sz w:val="30"/>
          <w:szCs w:val="30"/>
          <w:rtl/>
        </w:rPr>
        <w:t>كَـذَا </w:t>
      </w:r>
      <w:r>
        <w:rPr>
          <w:rFonts w:hint="cs"/>
          <w:spacing w:val="4"/>
          <w:sz w:val="30"/>
          <w:szCs w:val="30"/>
          <w:rtl/>
        </w:rPr>
        <w:t>بَـقَـاءٌ</w:t>
      </w:r>
      <w:r>
        <w:rPr>
          <w:rFonts w:hint="cs"/>
          <w:sz w:val="30"/>
          <w:szCs w:val="30"/>
          <w:rtl/>
        </w:rPr>
        <w:t> لاَ </w:t>
      </w:r>
      <w:r>
        <w:rPr>
          <w:rFonts w:hint="cs"/>
          <w:spacing w:val="4"/>
          <w:sz w:val="30"/>
          <w:szCs w:val="30"/>
          <w:rtl/>
        </w:rPr>
        <w:t>يُـشَابُ</w:t>
      </w:r>
      <w:r>
        <w:rPr>
          <w:rFonts w:hint="cs"/>
          <w:sz w:val="30"/>
          <w:szCs w:val="30"/>
          <w:rtl/>
        </w:rPr>
        <w:t> بِالْـعَـدَمْ</w:t>
      </w:r>
    </w:p>
    <w:p w14:paraId="51154FCC" w14:textId="1EC05BF1" w:rsidR="00C56407" w:rsidRDefault="00C56407" w:rsidP="00C44FF7">
      <w:pPr>
        <w:tabs>
          <w:tab w:val="left" w:pos="3223"/>
          <w:tab w:val="left" w:pos="6215"/>
        </w:tabs>
        <w:ind w:left="-46"/>
        <w:jc w:val="center"/>
        <w:rPr>
          <w:sz w:val="30"/>
          <w:szCs w:val="30"/>
          <w:rtl/>
        </w:rPr>
      </w:pPr>
      <w:r>
        <w:rPr>
          <w:rFonts w:hint="cs"/>
          <w:sz w:val="30"/>
          <w:szCs w:val="30"/>
          <w:rtl/>
        </w:rPr>
        <w:t>24- وَأَنّــَـهُ لمَـا </w:t>
      </w:r>
      <w:r>
        <w:rPr>
          <w:rFonts w:hint="cs"/>
          <w:spacing w:val="-2"/>
          <w:sz w:val="30"/>
          <w:szCs w:val="30"/>
          <w:rtl/>
        </w:rPr>
        <w:t>يَــنَـالُ</w:t>
      </w:r>
      <w:r>
        <w:rPr>
          <w:rFonts w:hint="cs"/>
          <w:sz w:val="30"/>
          <w:szCs w:val="30"/>
          <w:rtl/>
        </w:rPr>
        <w:t> </w:t>
      </w:r>
      <w:r>
        <w:rPr>
          <w:rFonts w:hint="cs"/>
          <w:spacing w:val="-4"/>
          <w:sz w:val="30"/>
          <w:szCs w:val="30"/>
          <w:rtl/>
        </w:rPr>
        <w:t>الْـعَــــدَمُ</w:t>
      </w:r>
      <w:r w:rsidR="006E69F0">
        <w:rPr>
          <w:rFonts w:hint="cs"/>
          <w:sz w:val="30"/>
          <w:szCs w:val="30"/>
          <w:rtl/>
        </w:rPr>
        <w:t xml:space="preserve"> </w:t>
      </w:r>
      <w:r>
        <w:rPr>
          <w:rFonts w:hint="cs"/>
          <w:sz w:val="30"/>
          <w:szCs w:val="30"/>
          <w:rtl/>
        </w:rPr>
        <w:t>مُـخَـالفٌ </w:t>
      </w:r>
      <w:r>
        <w:rPr>
          <w:rFonts w:hint="cs"/>
          <w:spacing w:val="4"/>
          <w:sz w:val="30"/>
          <w:szCs w:val="30"/>
          <w:rtl/>
        </w:rPr>
        <w:t>بُـرْهَـانُ</w:t>
      </w:r>
      <w:r>
        <w:rPr>
          <w:rFonts w:hint="cs"/>
          <w:sz w:val="30"/>
          <w:szCs w:val="30"/>
          <w:rtl/>
        </w:rPr>
        <w:t> هَـذَا الْـقِـدَمُ</w:t>
      </w:r>
    </w:p>
    <w:p w14:paraId="39A31608" w14:textId="4A92C0DC" w:rsidR="00C56407" w:rsidRDefault="00C56407" w:rsidP="00C44FF7">
      <w:pPr>
        <w:tabs>
          <w:tab w:val="left" w:pos="3223"/>
          <w:tab w:val="left" w:pos="6215"/>
        </w:tabs>
        <w:ind w:left="-46"/>
        <w:jc w:val="center"/>
        <w:rPr>
          <w:sz w:val="30"/>
          <w:szCs w:val="30"/>
          <w:rtl/>
        </w:rPr>
      </w:pPr>
      <w:r>
        <w:rPr>
          <w:rFonts w:hint="cs"/>
          <w:sz w:val="30"/>
          <w:szCs w:val="30"/>
          <w:rtl/>
        </w:rPr>
        <w:t>25- </w:t>
      </w:r>
      <w:r>
        <w:rPr>
          <w:rFonts w:hint="cs"/>
          <w:spacing w:val="-2"/>
          <w:sz w:val="30"/>
          <w:szCs w:val="30"/>
          <w:rtl/>
        </w:rPr>
        <w:t>قِـيَـامُـهُ</w:t>
      </w:r>
      <w:r>
        <w:rPr>
          <w:rFonts w:hint="cs"/>
          <w:sz w:val="30"/>
          <w:szCs w:val="30"/>
          <w:rtl/>
        </w:rPr>
        <w:t> </w:t>
      </w:r>
      <w:r>
        <w:rPr>
          <w:rFonts w:hint="cs"/>
          <w:spacing w:val="-4"/>
          <w:sz w:val="30"/>
          <w:szCs w:val="30"/>
          <w:rtl/>
        </w:rPr>
        <w:t>بِـالنَّـفس</w:t>
      </w:r>
      <w:r>
        <w:rPr>
          <w:rFonts w:hint="cs"/>
          <w:sz w:val="30"/>
          <w:szCs w:val="30"/>
          <w:rtl/>
        </w:rPr>
        <w:t> وَحْــدَانِـيَّهْ</w:t>
      </w:r>
      <w:r w:rsidR="006E69F0">
        <w:rPr>
          <w:rFonts w:hint="cs"/>
          <w:sz w:val="30"/>
          <w:szCs w:val="30"/>
          <w:rtl/>
        </w:rPr>
        <w:t xml:space="preserve"> </w:t>
      </w:r>
      <w:r>
        <w:rPr>
          <w:rFonts w:hint="cs"/>
          <w:sz w:val="30"/>
          <w:szCs w:val="30"/>
          <w:rtl/>
        </w:rPr>
        <w:t>مُـنَـزَّهًـا </w:t>
      </w:r>
      <w:r>
        <w:rPr>
          <w:rFonts w:hint="cs"/>
          <w:spacing w:val="-4"/>
          <w:sz w:val="30"/>
          <w:szCs w:val="30"/>
          <w:rtl/>
        </w:rPr>
        <w:t>أَوْصَــافُــهُ</w:t>
      </w:r>
      <w:r>
        <w:rPr>
          <w:rFonts w:hint="cs"/>
          <w:sz w:val="30"/>
          <w:szCs w:val="30"/>
          <w:rtl/>
        </w:rPr>
        <w:t> سَــنِــيَّـــهْ</w:t>
      </w:r>
    </w:p>
    <w:p w14:paraId="40911157" w14:textId="6A8631C3" w:rsidR="00C56407" w:rsidRDefault="00C56407" w:rsidP="00C44FF7">
      <w:pPr>
        <w:tabs>
          <w:tab w:val="left" w:pos="3223"/>
          <w:tab w:val="left" w:pos="6215"/>
        </w:tabs>
        <w:ind w:left="-46"/>
        <w:jc w:val="center"/>
        <w:rPr>
          <w:sz w:val="30"/>
          <w:szCs w:val="30"/>
          <w:rtl/>
        </w:rPr>
      </w:pPr>
      <w:r>
        <w:rPr>
          <w:rFonts w:hint="cs"/>
          <w:sz w:val="30"/>
          <w:szCs w:val="30"/>
          <w:rtl/>
        </w:rPr>
        <w:t>26- </w:t>
      </w:r>
      <w:r>
        <w:rPr>
          <w:rFonts w:hint="cs"/>
          <w:spacing w:val="-6"/>
          <w:sz w:val="30"/>
          <w:szCs w:val="30"/>
          <w:rtl/>
        </w:rPr>
        <w:t>عَنْ ضِدٍّ أَوْ شِبْهٍ شَرِيكٍ مُطْلَقَا</w:t>
      </w:r>
      <w:r w:rsidR="006E69F0">
        <w:rPr>
          <w:rFonts w:hint="cs"/>
          <w:sz w:val="30"/>
          <w:szCs w:val="30"/>
          <w:rtl/>
        </w:rPr>
        <w:t xml:space="preserve"> </w:t>
      </w:r>
      <w:r>
        <w:rPr>
          <w:rFonts w:hint="cs"/>
          <w:spacing w:val="-2"/>
          <w:sz w:val="30"/>
          <w:szCs w:val="30"/>
          <w:rtl/>
        </w:rPr>
        <w:t>وَوَالَـدٍ كَـذَا الْـوَلَـدْ وَاْلأَصـْدِقَـا</w:t>
      </w:r>
    </w:p>
    <w:p w14:paraId="185307AE" w14:textId="0139B31F" w:rsidR="00C56407" w:rsidRDefault="00C56407" w:rsidP="00C44FF7">
      <w:pPr>
        <w:tabs>
          <w:tab w:val="left" w:pos="3223"/>
          <w:tab w:val="left" w:pos="6215"/>
        </w:tabs>
        <w:ind w:left="-46"/>
        <w:jc w:val="center"/>
        <w:rPr>
          <w:sz w:val="30"/>
          <w:szCs w:val="30"/>
          <w:rtl/>
        </w:rPr>
      </w:pPr>
      <w:r>
        <w:rPr>
          <w:rFonts w:hint="cs"/>
          <w:sz w:val="30"/>
          <w:szCs w:val="30"/>
          <w:rtl/>
        </w:rPr>
        <w:t>27- </w:t>
      </w:r>
      <w:r>
        <w:rPr>
          <w:rFonts w:hint="cs"/>
          <w:spacing w:val="-2"/>
          <w:sz w:val="30"/>
          <w:szCs w:val="30"/>
          <w:rtl/>
        </w:rPr>
        <w:t>وَقُـــدْرَةٌ إِرَادَةٌ وَغَـــايَـــرَتْ</w:t>
      </w:r>
      <w:r w:rsidR="006E69F0">
        <w:rPr>
          <w:rFonts w:hint="cs"/>
          <w:sz w:val="30"/>
          <w:szCs w:val="30"/>
          <w:rtl/>
        </w:rPr>
        <w:t xml:space="preserve"> </w:t>
      </w:r>
      <w:r>
        <w:rPr>
          <w:rFonts w:hint="cs"/>
          <w:sz w:val="30"/>
          <w:szCs w:val="30"/>
          <w:rtl/>
        </w:rPr>
        <w:t>أَمْـرًا وَعِـلْمًـا وَالـرِّضَا كما ثَبَتْ</w:t>
      </w:r>
    </w:p>
    <w:p w14:paraId="445A6638" w14:textId="20E65CBB" w:rsidR="00C56407" w:rsidRDefault="00C56407" w:rsidP="00C44FF7">
      <w:pPr>
        <w:tabs>
          <w:tab w:val="left" w:pos="3223"/>
          <w:tab w:val="left" w:pos="6215"/>
        </w:tabs>
        <w:ind w:left="-46"/>
        <w:jc w:val="center"/>
        <w:rPr>
          <w:sz w:val="30"/>
          <w:szCs w:val="30"/>
          <w:rtl/>
        </w:rPr>
      </w:pPr>
      <w:r>
        <w:rPr>
          <w:rFonts w:hint="cs"/>
          <w:sz w:val="30"/>
          <w:szCs w:val="30"/>
          <w:rtl/>
        </w:rPr>
        <w:t>28- وَعِـلْمُهُ، </w:t>
      </w:r>
      <w:r>
        <w:rPr>
          <w:rFonts w:hint="cs"/>
          <w:spacing w:val="-2"/>
          <w:sz w:val="30"/>
          <w:szCs w:val="30"/>
          <w:rtl/>
        </w:rPr>
        <w:t>وَلاَ يُـقَالُ</w:t>
      </w:r>
      <w:r>
        <w:rPr>
          <w:rFonts w:hint="cs"/>
          <w:sz w:val="30"/>
          <w:szCs w:val="30"/>
          <w:rtl/>
        </w:rPr>
        <w:t> </w:t>
      </w:r>
      <w:r>
        <w:rPr>
          <w:rFonts w:hint="cs"/>
          <w:spacing w:val="2"/>
          <w:sz w:val="30"/>
          <w:szCs w:val="30"/>
          <w:rtl/>
        </w:rPr>
        <w:t>مُكْتَـسَبْ</w:t>
      </w:r>
      <w:r w:rsidR="006E69F0">
        <w:rPr>
          <w:rFonts w:hint="cs"/>
          <w:sz w:val="30"/>
          <w:szCs w:val="30"/>
          <w:rtl/>
        </w:rPr>
        <w:t xml:space="preserve"> </w:t>
      </w:r>
      <w:r>
        <w:rPr>
          <w:rFonts w:hint="cs"/>
          <w:spacing w:val="-4"/>
          <w:sz w:val="30"/>
          <w:szCs w:val="30"/>
          <w:rtl/>
        </w:rPr>
        <w:t>فَـاتْبَعْ سِبِيلَ الحَقِّ</w:t>
      </w:r>
      <w:r>
        <w:rPr>
          <w:rFonts w:hint="cs"/>
          <w:sz w:val="30"/>
          <w:szCs w:val="30"/>
          <w:rtl/>
        </w:rPr>
        <w:t> وَاطرَحِ الرِّيَبْ</w:t>
      </w:r>
    </w:p>
    <w:p w14:paraId="5B103B2C" w14:textId="11E9AF12" w:rsidR="00C56407" w:rsidRDefault="00C56407" w:rsidP="00C44FF7">
      <w:pPr>
        <w:tabs>
          <w:tab w:val="left" w:pos="3223"/>
          <w:tab w:val="left" w:pos="6215"/>
        </w:tabs>
        <w:ind w:left="-46"/>
        <w:jc w:val="center"/>
        <w:rPr>
          <w:sz w:val="30"/>
          <w:szCs w:val="30"/>
          <w:rtl/>
        </w:rPr>
      </w:pPr>
      <w:r>
        <w:rPr>
          <w:rFonts w:hint="cs"/>
          <w:sz w:val="30"/>
          <w:szCs w:val="30"/>
          <w:rtl/>
        </w:rPr>
        <w:t>29- حَـيَاتُـهُ كَـذَا </w:t>
      </w:r>
      <w:r>
        <w:rPr>
          <w:rFonts w:hint="cs"/>
          <w:spacing w:val="-2"/>
          <w:sz w:val="30"/>
          <w:szCs w:val="30"/>
          <w:rtl/>
        </w:rPr>
        <w:t>الْـكَـلاَمُ السَّمْعُ</w:t>
      </w:r>
      <w:r w:rsidR="006E69F0">
        <w:rPr>
          <w:rFonts w:hint="cs"/>
          <w:sz w:val="30"/>
          <w:szCs w:val="30"/>
          <w:rtl/>
        </w:rPr>
        <w:t xml:space="preserve"> </w:t>
      </w:r>
      <w:r>
        <w:rPr>
          <w:rFonts w:hint="cs"/>
          <w:sz w:val="30"/>
          <w:szCs w:val="30"/>
          <w:rtl/>
        </w:rPr>
        <w:t>ثُـمَّ الْبَـصَرْ</w:t>
      </w:r>
      <w:r>
        <w:rPr>
          <w:rFonts w:hint="cs"/>
          <w:spacing w:val="2"/>
          <w:sz w:val="30"/>
          <w:szCs w:val="30"/>
          <w:rtl/>
        </w:rPr>
        <w:t> بَـذِي</w:t>
      </w:r>
      <w:r>
        <w:rPr>
          <w:rFonts w:hint="cs"/>
          <w:sz w:val="30"/>
          <w:szCs w:val="30"/>
          <w:rtl/>
        </w:rPr>
        <w:t> أ</w:t>
      </w:r>
      <w:r>
        <w:rPr>
          <w:rFonts w:hint="cs"/>
          <w:spacing w:val="2"/>
          <w:sz w:val="30"/>
          <w:szCs w:val="30"/>
          <w:rtl/>
        </w:rPr>
        <w:t>َتَـانَا</w:t>
      </w:r>
      <w:r>
        <w:rPr>
          <w:rFonts w:hint="cs"/>
          <w:sz w:val="30"/>
          <w:szCs w:val="30"/>
          <w:rtl/>
        </w:rPr>
        <w:t xml:space="preserve"> السَّـمْعُ</w:t>
      </w:r>
    </w:p>
    <w:p w14:paraId="18BAF61B" w14:textId="6120787E" w:rsidR="00C56407" w:rsidRDefault="00C56407" w:rsidP="00C44FF7">
      <w:pPr>
        <w:tabs>
          <w:tab w:val="left" w:pos="3223"/>
          <w:tab w:val="left" w:pos="6215"/>
        </w:tabs>
        <w:ind w:left="-46"/>
        <w:jc w:val="center"/>
        <w:rPr>
          <w:sz w:val="30"/>
          <w:szCs w:val="30"/>
          <w:rtl/>
        </w:rPr>
      </w:pPr>
      <w:r>
        <w:rPr>
          <w:rFonts w:hint="cs"/>
          <w:sz w:val="30"/>
          <w:szCs w:val="30"/>
          <w:rtl/>
        </w:rPr>
        <w:t>30- </w:t>
      </w:r>
      <w:r>
        <w:rPr>
          <w:rFonts w:hint="cs"/>
          <w:spacing w:val="-2"/>
          <w:sz w:val="30"/>
          <w:szCs w:val="30"/>
          <w:rtl/>
        </w:rPr>
        <w:t>فَـهَـلْ لَهُ إِدْرَاكٌ أًوْ لاَ؟ خُلْفُ</w:t>
      </w:r>
      <w:r w:rsidR="006E69F0">
        <w:rPr>
          <w:rFonts w:hint="cs"/>
          <w:sz w:val="30"/>
          <w:szCs w:val="30"/>
          <w:rtl/>
        </w:rPr>
        <w:t xml:space="preserve"> </w:t>
      </w:r>
      <w:r>
        <w:rPr>
          <w:rFonts w:hint="cs"/>
          <w:spacing w:val="2"/>
          <w:sz w:val="30"/>
          <w:szCs w:val="30"/>
          <w:rtl/>
        </w:rPr>
        <w:t>وَعِـنْدَ قَـوْمٍ</w:t>
      </w:r>
      <w:r>
        <w:rPr>
          <w:rFonts w:hint="cs"/>
          <w:sz w:val="30"/>
          <w:szCs w:val="30"/>
          <w:rtl/>
        </w:rPr>
        <w:t> صَـحَّ فِـيهِ الْـوَقْفُ</w:t>
      </w:r>
    </w:p>
    <w:p w14:paraId="57802B98" w14:textId="7240B4A4" w:rsidR="00C56407" w:rsidRDefault="00C56407" w:rsidP="00C44FF7">
      <w:pPr>
        <w:tabs>
          <w:tab w:val="left" w:pos="3223"/>
          <w:tab w:val="left" w:pos="6215"/>
        </w:tabs>
        <w:ind w:left="-46"/>
        <w:jc w:val="center"/>
        <w:rPr>
          <w:sz w:val="30"/>
          <w:szCs w:val="30"/>
          <w:rtl/>
        </w:rPr>
      </w:pPr>
      <w:r>
        <w:rPr>
          <w:rFonts w:hint="cs"/>
          <w:sz w:val="30"/>
          <w:szCs w:val="30"/>
          <w:rtl/>
        </w:rPr>
        <w:t>31 – حَـيٌّ عَـلِـيـمٌ قَـادِرٌ مُـرِيــدُ</w:t>
      </w:r>
      <w:r w:rsidR="006E69F0">
        <w:rPr>
          <w:rFonts w:hint="cs"/>
          <w:sz w:val="30"/>
          <w:szCs w:val="30"/>
          <w:rtl/>
        </w:rPr>
        <w:t xml:space="preserve"> </w:t>
      </w:r>
      <w:r>
        <w:rPr>
          <w:rFonts w:hint="cs"/>
          <w:sz w:val="30"/>
          <w:szCs w:val="30"/>
          <w:rtl/>
        </w:rPr>
        <w:t>سَـمِـعْ </w:t>
      </w:r>
      <w:r>
        <w:rPr>
          <w:rFonts w:hint="cs"/>
          <w:spacing w:val="2"/>
          <w:sz w:val="30"/>
          <w:szCs w:val="30"/>
          <w:rtl/>
        </w:rPr>
        <w:t>بَـصِـيرٌ مَـا يَـشَـا</w:t>
      </w:r>
      <w:r>
        <w:rPr>
          <w:rFonts w:hint="cs"/>
          <w:sz w:val="30"/>
          <w:szCs w:val="30"/>
          <w:rtl/>
        </w:rPr>
        <w:t> يُـرِيدُ</w:t>
      </w:r>
    </w:p>
    <w:p w14:paraId="6B15527D" w14:textId="687784FA" w:rsidR="00C56407" w:rsidRDefault="00C56407" w:rsidP="00C44FF7">
      <w:pPr>
        <w:tabs>
          <w:tab w:val="left" w:pos="3223"/>
          <w:tab w:val="left" w:pos="6215"/>
        </w:tabs>
        <w:ind w:left="-46"/>
        <w:jc w:val="center"/>
        <w:rPr>
          <w:sz w:val="30"/>
          <w:szCs w:val="30"/>
          <w:rtl/>
        </w:rPr>
      </w:pPr>
      <w:r>
        <w:rPr>
          <w:rFonts w:hint="cs"/>
          <w:sz w:val="30"/>
          <w:szCs w:val="30"/>
          <w:rtl/>
        </w:rPr>
        <w:t>32- مُـتْكَـلِّمٌ</w:t>
      </w:r>
      <w:r w:rsidR="006E69F0">
        <w:rPr>
          <w:rFonts w:hint="cs"/>
          <w:sz w:val="30"/>
          <w:szCs w:val="30"/>
          <w:rtl/>
        </w:rPr>
        <w:t xml:space="preserve">، </w:t>
      </w:r>
      <w:r>
        <w:rPr>
          <w:rFonts w:hint="cs"/>
          <w:spacing w:val="-4"/>
          <w:sz w:val="30"/>
          <w:szCs w:val="30"/>
          <w:rtl/>
        </w:rPr>
        <w:t>ثُـمَّ صِـفَاتُ</w:t>
      </w:r>
      <w:r>
        <w:rPr>
          <w:rFonts w:hint="cs"/>
          <w:sz w:val="30"/>
          <w:szCs w:val="30"/>
          <w:rtl/>
        </w:rPr>
        <w:t> </w:t>
      </w:r>
      <w:r>
        <w:rPr>
          <w:rFonts w:hint="cs"/>
          <w:spacing w:val="-2"/>
          <w:sz w:val="30"/>
          <w:szCs w:val="30"/>
          <w:rtl/>
        </w:rPr>
        <w:t>الذَّاتِ</w:t>
      </w:r>
      <w:r w:rsidR="006E69F0">
        <w:rPr>
          <w:rFonts w:hint="cs"/>
          <w:sz w:val="30"/>
          <w:szCs w:val="30"/>
          <w:rtl/>
        </w:rPr>
        <w:t xml:space="preserve"> </w:t>
      </w:r>
      <w:r>
        <w:rPr>
          <w:rFonts w:hint="cs"/>
          <w:spacing w:val="-2"/>
          <w:sz w:val="30"/>
          <w:szCs w:val="30"/>
          <w:rtl/>
        </w:rPr>
        <w:t>لَـيْسَتْ بِـغَـيْـرٍ</w:t>
      </w:r>
      <w:r>
        <w:rPr>
          <w:rFonts w:hint="cs"/>
          <w:sz w:val="30"/>
          <w:szCs w:val="30"/>
          <w:rtl/>
        </w:rPr>
        <w:t> </w:t>
      </w:r>
      <w:r>
        <w:rPr>
          <w:rFonts w:hint="cs"/>
          <w:spacing w:val="-2"/>
          <w:sz w:val="30"/>
          <w:szCs w:val="30"/>
          <w:rtl/>
        </w:rPr>
        <w:t>أَوْ بِـعَـيْنِ</w:t>
      </w:r>
      <w:r>
        <w:rPr>
          <w:rFonts w:hint="cs"/>
          <w:sz w:val="30"/>
          <w:szCs w:val="30"/>
          <w:rtl/>
        </w:rPr>
        <w:t> الذَّاتِ</w:t>
      </w:r>
    </w:p>
    <w:p w14:paraId="2C0A714F" w14:textId="3543FA4A" w:rsidR="00C56407" w:rsidRDefault="00C56407" w:rsidP="00C44FF7">
      <w:pPr>
        <w:tabs>
          <w:tab w:val="left" w:pos="3223"/>
          <w:tab w:val="left" w:pos="6215"/>
        </w:tabs>
        <w:ind w:left="-46"/>
        <w:jc w:val="center"/>
        <w:rPr>
          <w:sz w:val="30"/>
          <w:szCs w:val="30"/>
          <w:rtl/>
        </w:rPr>
      </w:pPr>
      <w:r>
        <w:rPr>
          <w:rFonts w:hint="cs"/>
          <w:sz w:val="30"/>
          <w:szCs w:val="30"/>
          <w:rtl/>
        </w:rPr>
        <w:t>33- فَـقُـدْرةٌ بِـمُـمْكِنٍ </w:t>
      </w:r>
      <w:r>
        <w:rPr>
          <w:rFonts w:hint="cs"/>
          <w:spacing w:val="-4"/>
          <w:sz w:val="30"/>
          <w:szCs w:val="30"/>
          <w:rtl/>
        </w:rPr>
        <w:t>تَـعَـلَّـقَـتْ</w:t>
      </w:r>
      <w:r w:rsidR="006E69F0">
        <w:rPr>
          <w:rFonts w:hint="cs"/>
          <w:sz w:val="30"/>
          <w:szCs w:val="30"/>
          <w:rtl/>
        </w:rPr>
        <w:t xml:space="preserve"> </w:t>
      </w:r>
      <w:r>
        <w:rPr>
          <w:rFonts w:hint="cs"/>
          <w:spacing w:val="-4"/>
          <w:sz w:val="30"/>
          <w:szCs w:val="30"/>
          <w:rtl/>
        </w:rPr>
        <w:t>بِـلاَ تَــنَاهِـي</w:t>
      </w:r>
      <w:r>
        <w:rPr>
          <w:rFonts w:hint="cs"/>
          <w:sz w:val="30"/>
          <w:szCs w:val="30"/>
          <w:rtl/>
        </w:rPr>
        <w:t> مَـا </w:t>
      </w:r>
      <w:r>
        <w:rPr>
          <w:rFonts w:hint="cs"/>
          <w:spacing w:val="2"/>
          <w:sz w:val="30"/>
          <w:szCs w:val="30"/>
          <w:rtl/>
        </w:rPr>
        <w:t>بِــهِ تَـعَـلَّـقَتْ</w:t>
      </w:r>
    </w:p>
    <w:p w14:paraId="27A9ACC2" w14:textId="05192B2A" w:rsidR="00C56407" w:rsidRDefault="00C56407" w:rsidP="00C44FF7">
      <w:pPr>
        <w:tabs>
          <w:tab w:val="left" w:pos="3223"/>
          <w:tab w:val="left" w:pos="6215"/>
        </w:tabs>
        <w:ind w:left="-46"/>
        <w:jc w:val="center"/>
        <w:rPr>
          <w:sz w:val="30"/>
          <w:szCs w:val="30"/>
          <w:rtl/>
        </w:rPr>
      </w:pPr>
      <w:r>
        <w:rPr>
          <w:rFonts w:hint="cs"/>
          <w:sz w:val="30"/>
          <w:szCs w:val="30"/>
          <w:rtl/>
        </w:rPr>
        <w:t>34- وَوَحْدَةً </w:t>
      </w:r>
      <w:r>
        <w:rPr>
          <w:rFonts w:hint="cs"/>
          <w:spacing w:val="-4"/>
          <w:sz w:val="30"/>
          <w:szCs w:val="30"/>
          <w:rtl/>
        </w:rPr>
        <w:t>أَوْجِبْ لَهَا، وَمِثْلُ ذِي</w:t>
      </w:r>
      <w:r w:rsidR="006E69F0">
        <w:rPr>
          <w:rFonts w:hint="cs"/>
          <w:sz w:val="30"/>
          <w:szCs w:val="30"/>
          <w:rtl/>
        </w:rPr>
        <w:t xml:space="preserve"> </w:t>
      </w:r>
      <w:r>
        <w:rPr>
          <w:rFonts w:hint="cs"/>
          <w:sz w:val="30"/>
          <w:szCs w:val="30"/>
          <w:rtl/>
        </w:rPr>
        <w:t>إِرَادَةٌ و</w:t>
      </w:r>
      <w:r>
        <w:rPr>
          <w:rFonts w:hint="cs"/>
          <w:spacing w:val="2"/>
          <w:sz w:val="30"/>
          <w:szCs w:val="30"/>
          <w:rtl/>
        </w:rPr>
        <w:t>َالْـعِـلْـمُ</w:t>
      </w:r>
      <w:r>
        <w:rPr>
          <w:rFonts w:hint="cs"/>
          <w:sz w:val="30"/>
          <w:szCs w:val="30"/>
          <w:rtl/>
        </w:rPr>
        <w:t> لـكِـنْ عَـمَّ ذِى</w:t>
      </w:r>
    </w:p>
    <w:p w14:paraId="335545C6" w14:textId="6C08D531" w:rsidR="00C56407" w:rsidRDefault="00C56407" w:rsidP="00C44FF7">
      <w:pPr>
        <w:tabs>
          <w:tab w:val="left" w:pos="3223"/>
          <w:tab w:val="left" w:pos="6215"/>
        </w:tabs>
        <w:ind w:left="-46"/>
        <w:jc w:val="center"/>
        <w:rPr>
          <w:sz w:val="30"/>
          <w:szCs w:val="30"/>
          <w:rtl/>
        </w:rPr>
      </w:pPr>
      <w:r>
        <w:rPr>
          <w:rFonts w:hint="cs"/>
          <w:sz w:val="30"/>
          <w:szCs w:val="30"/>
          <w:rtl/>
        </w:rPr>
        <w:t>35- </w:t>
      </w:r>
      <w:r>
        <w:rPr>
          <w:rFonts w:hint="cs"/>
          <w:spacing w:val="4"/>
          <w:sz w:val="30"/>
          <w:szCs w:val="30"/>
          <w:rtl/>
        </w:rPr>
        <w:t>وَعَـمَّ أَيْـضًا</w:t>
      </w:r>
      <w:r>
        <w:rPr>
          <w:rFonts w:hint="cs"/>
          <w:sz w:val="30"/>
          <w:szCs w:val="30"/>
          <w:rtl/>
        </w:rPr>
        <w:t> </w:t>
      </w:r>
      <w:r>
        <w:rPr>
          <w:rFonts w:hint="cs"/>
          <w:spacing w:val="4"/>
          <w:sz w:val="30"/>
          <w:szCs w:val="30"/>
          <w:rtl/>
        </w:rPr>
        <w:t>وَاجِـبًا وَالْمُمْتَنِعْ</w:t>
      </w:r>
      <w:r w:rsidR="006E69F0">
        <w:rPr>
          <w:rFonts w:hint="cs"/>
          <w:sz w:val="30"/>
          <w:szCs w:val="30"/>
          <w:rtl/>
        </w:rPr>
        <w:t xml:space="preserve"> </w:t>
      </w:r>
      <w:r>
        <w:rPr>
          <w:rFonts w:hint="cs"/>
          <w:sz w:val="30"/>
          <w:szCs w:val="30"/>
          <w:rtl/>
        </w:rPr>
        <w:t>وَمِــثْــلُ ذَا كَــلاَمُـهُ فَـلْنَـتَّـبِـعْ</w:t>
      </w:r>
    </w:p>
    <w:p w14:paraId="696298B7" w14:textId="3891BA0B" w:rsidR="00C56407" w:rsidRDefault="00C56407" w:rsidP="00C44FF7">
      <w:pPr>
        <w:tabs>
          <w:tab w:val="left" w:pos="3223"/>
          <w:tab w:val="left" w:pos="6215"/>
        </w:tabs>
        <w:ind w:left="-46"/>
        <w:jc w:val="center"/>
        <w:rPr>
          <w:sz w:val="30"/>
          <w:szCs w:val="30"/>
          <w:rtl/>
        </w:rPr>
      </w:pPr>
      <w:r>
        <w:rPr>
          <w:rFonts w:hint="cs"/>
          <w:sz w:val="30"/>
          <w:szCs w:val="30"/>
          <w:rtl/>
        </w:rPr>
        <w:t>36- </w:t>
      </w:r>
      <w:r>
        <w:rPr>
          <w:rFonts w:hint="cs"/>
          <w:spacing w:val="2"/>
          <w:sz w:val="30"/>
          <w:szCs w:val="30"/>
          <w:rtl/>
        </w:rPr>
        <w:t>وَكُـلُّ</w:t>
      </w:r>
      <w:r>
        <w:rPr>
          <w:rFonts w:hint="cs"/>
          <w:sz w:val="30"/>
          <w:szCs w:val="30"/>
          <w:rtl/>
        </w:rPr>
        <w:t> </w:t>
      </w:r>
      <w:r>
        <w:rPr>
          <w:rFonts w:hint="cs"/>
          <w:spacing w:val="-4"/>
          <w:sz w:val="30"/>
          <w:szCs w:val="30"/>
          <w:rtl/>
        </w:rPr>
        <w:t>مَـوْجُودٍ أَنِطْ لِلسَّمْعِ بِهْ</w:t>
      </w:r>
      <w:r w:rsidR="006E69F0">
        <w:rPr>
          <w:rFonts w:hint="cs"/>
          <w:sz w:val="30"/>
          <w:szCs w:val="30"/>
          <w:rtl/>
        </w:rPr>
        <w:t xml:space="preserve"> </w:t>
      </w:r>
      <w:r>
        <w:rPr>
          <w:rFonts w:hint="cs"/>
          <w:spacing w:val="-4"/>
          <w:sz w:val="30"/>
          <w:szCs w:val="30"/>
          <w:rtl/>
        </w:rPr>
        <w:t>كَـذَا الْبَـصَرْ إِدْرَاكُـهُ</w:t>
      </w:r>
      <w:r>
        <w:rPr>
          <w:rFonts w:hint="cs"/>
          <w:sz w:val="30"/>
          <w:szCs w:val="30"/>
          <w:rtl/>
        </w:rPr>
        <w:t> إِنْ قِـيلَ بِهْ</w:t>
      </w:r>
    </w:p>
    <w:p w14:paraId="068991E1" w14:textId="5C86B63B" w:rsidR="00C56407" w:rsidRDefault="00C56407" w:rsidP="00C44FF7">
      <w:pPr>
        <w:tabs>
          <w:tab w:val="left" w:pos="3223"/>
          <w:tab w:val="left" w:pos="6215"/>
        </w:tabs>
        <w:ind w:left="-46"/>
        <w:jc w:val="center"/>
        <w:rPr>
          <w:sz w:val="30"/>
          <w:szCs w:val="30"/>
          <w:rtl/>
        </w:rPr>
      </w:pPr>
      <w:r>
        <w:rPr>
          <w:rFonts w:hint="cs"/>
          <w:sz w:val="30"/>
          <w:szCs w:val="30"/>
          <w:rtl/>
        </w:rPr>
        <w:t>37- وَغَـيْرُ </w:t>
      </w:r>
      <w:r>
        <w:rPr>
          <w:rFonts w:hint="cs"/>
          <w:spacing w:val="-2"/>
          <w:sz w:val="30"/>
          <w:szCs w:val="30"/>
          <w:rtl/>
        </w:rPr>
        <w:t>عِـلْـمٍ هَـذِهِ كَما ثَـبَـتْ</w:t>
      </w:r>
      <w:r w:rsidR="006E69F0">
        <w:rPr>
          <w:rFonts w:hint="cs"/>
          <w:sz w:val="30"/>
          <w:szCs w:val="30"/>
          <w:rtl/>
        </w:rPr>
        <w:t xml:space="preserve"> </w:t>
      </w:r>
      <w:r>
        <w:rPr>
          <w:rFonts w:hint="cs"/>
          <w:sz w:val="30"/>
          <w:szCs w:val="30"/>
          <w:rtl/>
        </w:rPr>
        <w:t>ثُـمَّ الْـحَـيَاةُ مَا بشَـيْء تَـعَلَّقَتْ</w:t>
      </w:r>
    </w:p>
    <w:p w14:paraId="66AE1FB4" w14:textId="131BABA9" w:rsidR="00C56407" w:rsidRDefault="00C56407" w:rsidP="00C44FF7">
      <w:pPr>
        <w:tabs>
          <w:tab w:val="left" w:pos="3223"/>
          <w:tab w:val="left" w:pos="6215"/>
        </w:tabs>
        <w:ind w:left="-46"/>
        <w:jc w:val="center"/>
        <w:rPr>
          <w:sz w:val="30"/>
          <w:szCs w:val="30"/>
          <w:rtl/>
        </w:rPr>
      </w:pPr>
      <w:r>
        <w:rPr>
          <w:rFonts w:hint="cs"/>
          <w:sz w:val="30"/>
          <w:szCs w:val="30"/>
          <w:rtl/>
        </w:rPr>
        <w:t>38- وَعِـنْـدَنَا أَسْـمَـاوُهُ الْـعَظِيـمَهْ</w:t>
      </w:r>
      <w:r w:rsidR="006E69F0">
        <w:rPr>
          <w:rFonts w:hint="cs"/>
          <w:sz w:val="30"/>
          <w:szCs w:val="30"/>
          <w:rtl/>
        </w:rPr>
        <w:t xml:space="preserve"> </w:t>
      </w:r>
      <w:r>
        <w:rPr>
          <w:rFonts w:hint="cs"/>
          <w:sz w:val="30"/>
          <w:szCs w:val="30"/>
          <w:rtl/>
        </w:rPr>
        <w:t>كَــذَا صِــفَـاتُ ذَاتِـهِ قَـدِيـمَـهُ</w:t>
      </w:r>
    </w:p>
    <w:p w14:paraId="41033AB8" w14:textId="1E7EDD56" w:rsidR="00C56407" w:rsidRDefault="00C56407" w:rsidP="00C44FF7">
      <w:pPr>
        <w:tabs>
          <w:tab w:val="left" w:pos="3223"/>
          <w:tab w:val="left" w:pos="6215"/>
        </w:tabs>
        <w:ind w:left="-46"/>
        <w:jc w:val="center"/>
        <w:rPr>
          <w:sz w:val="30"/>
          <w:szCs w:val="30"/>
          <w:rtl/>
        </w:rPr>
      </w:pPr>
      <w:r>
        <w:rPr>
          <w:rFonts w:hint="cs"/>
          <w:sz w:val="30"/>
          <w:szCs w:val="30"/>
          <w:rtl/>
        </w:rPr>
        <w:t>39- وَاخْـتِيرَ أَنَّ اسْمَـاهُ تَـوقِـيفِـيَّهْ</w:t>
      </w:r>
      <w:r w:rsidR="006E69F0">
        <w:rPr>
          <w:rFonts w:hint="cs"/>
          <w:sz w:val="30"/>
          <w:szCs w:val="30"/>
          <w:rtl/>
        </w:rPr>
        <w:t xml:space="preserve"> </w:t>
      </w:r>
      <w:r>
        <w:rPr>
          <w:rFonts w:hint="cs"/>
          <w:spacing w:val="-2"/>
          <w:sz w:val="30"/>
          <w:szCs w:val="30"/>
          <w:rtl/>
        </w:rPr>
        <w:t>كَـذَا الصِّـفَاتُ</w:t>
      </w:r>
      <w:r>
        <w:rPr>
          <w:rFonts w:hint="cs"/>
          <w:sz w:val="30"/>
          <w:szCs w:val="30"/>
          <w:rtl/>
        </w:rPr>
        <w:t> فاحْفَظِ السَّمْعْيَّهْ</w:t>
      </w:r>
    </w:p>
    <w:p w14:paraId="33F08820" w14:textId="3D68486C" w:rsidR="00C56407" w:rsidRDefault="00C56407" w:rsidP="00C44FF7">
      <w:pPr>
        <w:tabs>
          <w:tab w:val="left" w:pos="3223"/>
          <w:tab w:val="left" w:pos="6215"/>
        </w:tabs>
        <w:ind w:left="-46"/>
        <w:jc w:val="center"/>
        <w:rPr>
          <w:sz w:val="30"/>
          <w:szCs w:val="30"/>
          <w:rtl/>
        </w:rPr>
      </w:pPr>
      <w:r>
        <w:rPr>
          <w:rFonts w:hint="cs"/>
          <w:sz w:val="30"/>
          <w:szCs w:val="30"/>
          <w:rtl/>
        </w:rPr>
        <w:t>40- وَكُـلُّ نَصٍ</w:t>
      </w:r>
      <w:r>
        <w:rPr>
          <w:rFonts w:hint="cs"/>
          <w:spacing w:val="2"/>
          <w:sz w:val="30"/>
          <w:szCs w:val="30"/>
          <w:rtl/>
        </w:rPr>
        <w:t> أَوْهَـمَ</w:t>
      </w:r>
      <w:r>
        <w:rPr>
          <w:rFonts w:hint="cs"/>
          <w:sz w:val="30"/>
          <w:szCs w:val="30"/>
          <w:rtl/>
        </w:rPr>
        <w:t xml:space="preserve"> التَّـشْبِـيـهَا</w:t>
      </w:r>
      <w:r w:rsidR="006E69F0">
        <w:rPr>
          <w:rFonts w:hint="cs"/>
          <w:sz w:val="30"/>
          <w:szCs w:val="30"/>
          <w:rtl/>
        </w:rPr>
        <w:t xml:space="preserve"> </w:t>
      </w:r>
      <w:r>
        <w:rPr>
          <w:rFonts w:hint="cs"/>
          <w:sz w:val="30"/>
          <w:szCs w:val="30"/>
          <w:rtl/>
        </w:rPr>
        <w:t>أ</w:t>
      </w:r>
      <w:r>
        <w:rPr>
          <w:rFonts w:hint="cs"/>
          <w:spacing w:val="-2"/>
          <w:sz w:val="30"/>
          <w:szCs w:val="30"/>
          <w:rtl/>
        </w:rPr>
        <w:t>َوِّلْـــهُ</w:t>
      </w:r>
      <w:r>
        <w:rPr>
          <w:rFonts w:hint="cs"/>
          <w:sz w:val="30"/>
          <w:szCs w:val="30"/>
          <w:rtl/>
        </w:rPr>
        <w:t> </w:t>
      </w:r>
      <w:r>
        <w:rPr>
          <w:rFonts w:hint="cs"/>
          <w:spacing w:val="-2"/>
          <w:sz w:val="30"/>
          <w:szCs w:val="30"/>
          <w:rtl/>
        </w:rPr>
        <w:t>أَوْ فَـوِّضْ</w:t>
      </w:r>
      <w:r>
        <w:rPr>
          <w:rFonts w:hint="cs"/>
          <w:sz w:val="30"/>
          <w:szCs w:val="30"/>
          <w:rtl/>
        </w:rPr>
        <w:t> </w:t>
      </w:r>
      <w:r>
        <w:rPr>
          <w:rFonts w:hint="cs"/>
          <w:spacing w:val="-2"/>
          <w:sz w:val="30"/>
          <w:szCs w:val="30"/>
          <w:rtl/>
        </w:rPr>
        <w:t>وَرُمْ</w:t>
      </w:r>
      <w:r>
        <w:rPr>
          <w:rFonts w:hint="cs"/>
          <w:sz w:val="30"/>
          <w:szCs w:val="30"/>
          <w:rtl/>
        </w:rPr>
        <w:t> تَـنْـزِيـهَا</w:t>
      </w:r>
    </w:p>
    <w:p w14:paraId="2DA300F4" w14:textId="2E7C28C7" w:rsidR="00C56407" w:rsidRDefault="00C56407" w:rsidP="00C44FF7">
      <w:pPr>
        <w:tabs>
          <w:tab w:val="left" w:pos="3223"/>
          <w:tab w:val="left" w:pos="6215"/>
        </w:tabs>
        <w:ind w:left="-46"/>
        <w:jc w:val="center"/>
        <w:rPr>
          <w:sz w:val="30"/>
          <w:szCs w:val="30"/>
          <w:rtl/>
        </w:rPr>
      </w:pPr>
      <w:r>
        <w:rPr>
          <w:rFonts w:hint="cs"/>
          <w:sz w:val="30"/>
          <w:szCs w:val="30"/>
          <w:rtl/>
        </w:rPr>
        <w:t>41- وَنَـزِّهِ </w:t>
      </w:r>
      <w:r>
        <w:rPr>
          <w:rFonts w:hint="cs"/>
          <w:spacing w:val="-2"/>
          <w:sz w:val="30"/>
          <w:szCs w:val="30"/>
          <w:rtl/>
        </w:rPr>
        <w:t>الْـقُـرْآنَ أَيْ</w:t>
      </w:r>
      <w:r>
        <w:rPr>
          <w:rFonts w:hint="cs"/>
          <w:sz w:val="30"/>
          <w:szCs w:val="30"/>
          <w:rtl/>
        </w:rPr>
        <w:t> </w:t>
      </w:r>
      <w:r>
        <w:rPr>
          <w:rFonts w:hint="cs"/>
          <w:spacing w:val="-2"/>
          <w:sz w:val="30"/>
          <w:szCs w:val="30"/>
          <w:rtl/>
        </w:rPr>
        <w:t>كَـلاَمَــــهْ</w:t>
      </w:r>
      <w:r w:rsidR="006E69F0">
        <w:rPr>
          <w:rFonts w:hint="cs"/>
          <w:spacing w:val="-2"/>
          <w:sz w:val="30"/>
          <w:szCs w:val="30"/>
          <w:rtl/>
        </w:rPr>
        <w:t xml:space="preserve"> </w:t>
      </w:r>
      <w:r>
        <w:rPr>
          <w:rFonts w:hint="cs"/>
          <w:spacing w:val="-2"/>
          <w:sz w:val="30"/>
          <w:szCs w:val="30"/>
          <w:rtl/>
        </w:rPr>
        <w:t>عَـنِ الْـحُـدُوثِ</w:t>
      </w:r>
      <w:r>
        <w:rPr>
          <w:rFonts w:hint="cs"/>
          <w:sz w:val="30"/>
          <w:szCs w:val="30"/>
          <w:rtl/>
        </w:rPr>
        <w:t> وَاحْـذَرِ انِتْقَامَهْ</w:t>
      </w:r>
    </w:p>
    <w:p w14:paraId="6168557F" w14:textId="4BF35E01" w:rsidR="00C56407" w:rsidRDefault="00C56407" w:rsidP="00C44FF7">
      <w:pPr>
        <w:tabs>
          <w:tab w:val="left" w:pos="3223"/>
          <w:tab w:val="left" w:pos="6215"/>
        </w:tabs>
        <w:ind w:left="-46"/>
        <w:jc w:val="center"/>
        <w:rPr>
          <w:sz w:val="30"/>
          <w:szCs w:val="30"/>
          <w:rtl/>
        </w:rPr>
      </w:pPr>
      <w:r>
        <w:rPr>
          <w:rFonts w:hint="cs"/>
          <w:sz w:val="30"/>
          <w:szCs w:val="30"/>
          <w:rtl/>
        </w:rPr>
        <w:t>42- وَكُــلُّ </w:t>
      </w:r>
      <w:r>
        <w:rPr>
          <w:rFonts w:hint="cs"/>
          <w:spacing w:val="2"/>
          <w:sz w:val="30"/>
          <w:szCs w:val="30"/>
          <w:rtl/>
        </w:rPr>
        <w:t>نَــصٍ لِلْحُـدُوثِ</w:t>
      </w:r>
      <w:r>
        <w:rPr>
          <w:rFonts w:hint="cs"/>
          <w:sz w:val="30"/>
          <w:szCs w:val="30"/>
          <w:rtl/>
        </w:rPr>
        <w:t xml:space="preserve"> دَلاَّ</w:t>
      </w:r>
      <w:r w:rsidR="006E69F0">
        <w:rPr>
          <w:rFonts w:hint="cs"/>
          <w:sz w:val="30"/>
          <w:szCs w:val="30"/>
          <w:rtl/>
        </w:rPr>
        <w:t xml:space="preserve"> </w:t>
      </w:r>
      <w:r>
        <w:rPr>
          <w:rFonts w:hint="cs"/>
          <w:sz w:val="30"/>
          <w:szCs w:val="30"/>
          <w:rtl/>
        </w:rPr>
        <w:t>اِحْـمِلْ عَلَى </w:t>
      </w:r>
      <w:r>
        <w:rPr>
          <w:rFonts w:hint="cs"/>
          <w:spacing w:val="-2"/>
          <w:sz w:val="30"/>
          <w:szCs w:val="30"/>
          <w:rtl/>
        </w:rPr>
        <w:t>اللَّفْظِ</w:t>
      </w:r>
      <w:r>
        <w:rPr>
          <w:rFonts w:hint="cs"/>
          <w:sz w:val="30"/>
          <w:szCs w:val="30"/>
          <w:rtl/>
        </w:rPr>
        <w:t> الذَّي قَدْ دَلاَّ</w:t>
      </w:r>
    </w:p>
    <w:p w14:paraId="7AA4E690" w14:textId="4C6274E8" w:rsidR="00C56407" w:rsidRDefault="00C56407" w:rsidP="00C44FF7">
      <w:pPr>
        <w:tabs>
          <w:tab w:val="left" w:pos="3223"/>
          <w:tab w:val="left" w:pos="6215"/>
        </w:tabs>
        <w:ind w:left="-46"/>
        <w:jc w:val="center"/>
        <w:rPr>
          <w:sz w:val="30"/>
          <w:szCs w:val="30"/>
          <w:rtl/>
        </w:rPr>
      </w:pPr>
      <w:r>
        <w:rPr>
          <w:rFonts w:hint="cs"/>
          <w:sz w:val="30"/>
          <w:szCs w:val="30"/>
          <w:rtl/>
        </w:rPr>
        <w:t>43- وَيَـسْتَحِيلُ </w:t>
      </w:r>
      <w:r>
        <w:rPr>
          <w:rFonts w:hint="cs"/>
          <w:spacing w:val="2"/>
          <w:sz w:val="30"/>
          <w:szCs w:val="30"/>
          <w:rtl/>
        </w:rPr>
        <w:t>ضِدُّ ذِى الصِّفَات</w:t>
      </w:r>
      <w:r w:rsidR="006E69F0">
        <w:rPr>
          <w:rFonts w:hint="cs"/>
          <w:sz w:val="30"/>
          <w:szCs w:val="30"/>
          <w:rtl/>
        </w:rPr>
        <w:t xml:space="preserve"> </w:t>
      </w:r>
      <w:r>
        <w:rPr>
          <w:rFonts w:hint="cs"/>
          <w:sz w:val="30"/>
          <w:szCs w:val="30"/>
          <w:rtl/>
        </w:rPr>
        <w:t>فِي </w:t>
      </w:r>
      <w:r>
        <w:rPr>
          <w:rFonts w:hint="cs"/>
          <w:spacing w:val="-2"/>
          <w:sz w:val="30"/>
          <w:szCs w:val="30"/>
          <w:rtl/>
        </w:rPr>
        <w:t>حَـقِّهِ</w:t>
      </w:r>
      <w:r>
        <w:rPr>
          <w:rFonts w:hint="cs"/>
          <w:sz w:val="30"/>
          <w:szCs w:val="30"/>
          <w:rtl/>
        </w:rPr>
        <w:t> </w:t>
      </w:r>
      <w:r>
        <w:rPr>
          <w:rFonts w:hint="cs"/>
          <w:spacing w:val="-2"/>
          <w:sz w:val="30"/>
          <w:szCs w:val="30"/>
          <w:rtl/>
        </w:rPr>
        <w:t>كالْـكَـوْن</w:t>
      </w:r>
      <w:r>
        <w:rPr>
          <w:rFonts w:hint="cs"/>
          <w:sz w:val="30"/>
          <w:szCs w:val="30"/>
          <w:rtl/>
        </w:rPr>
        <w:t> فِـي الْجِهَاتِ</w:t>
      </w:r>
    </w:p>
    <w:p w14:paraId="232E2511" w14:textId="451B8A65" w:rsidR="00C56407" w:rsidRDefault="00C56407" w:rsidP="00C44FF7">
      <w:pPr>
        <w:tabs>
          <w:tab w:val="left" w:pos="3223"/>
          <w:tab w:val="left" w:pos="6215"/>
        </w:tabs>
        <w:ind w:left="-46"/>
        <w:jc w:val="center"/>
        <w:rPr>
          <w:sz w:val="30"/>
          <w:szCs w:val="30"/>
          <w:rtl/>
        </w:rPr>
      </w:pPr>
      <w:r>
        <w:rPr>
          <w:rFonts w:hint="cs"/>
          <w:sz w:val="30"/>
          <w:szCs w:val="30"/>
          <w:rtl/>
        </w:rPr>
        <w:t>44- وَجَـائِـزٌ فِـي </w:t>
      </w:r>
      <w:r>
        <w:rPr>
          <w:rFonts w:hint="cs"/>
          <w:spacing w:val="2"/>
          <w:sz w:val="30"/>
          <w:szCs w:val="30"/>
          <w:rtl/>
        </w:rPr>
        <w:t>حـقِّـهِ</w:t>
      </w:r>
      <w:r>
        <w:rPr>
          <w:rFonts w:hint="cs"/>
          <w:sz w:val="30"/>
          <w:szCs w:val="30"/>
          <w:rtl/>
        </w:rPr>
        <w:t> </w:t>
      </w:r>
      <w:r>
        <w:rPr>
          <w:rFonts w:hint="cs"/>
          <w:spacing w:val="2"/>
          <w:sz w:val="30"/>
          <w:szCs w:val="30"/>
          <w:rtl/>
        </w:rPr>
        <w:t>مَا أَمْكَنَا</w:t>
      </w:r>
      <w:r w:rsidR="006E69F0">
        <w:rPr>
          <w:rFonts w:hint="cs"/>
          <w:sz w:val="30"/>
          <w:szCs w:val="30"/>
          <w:rtl/>
        </w:rPr>
        <w:t xml:space="preserve"> </w:t>
      </w:r>
      <w:r>
        <w:rPr>
          <w:rFonts w:hint="cs"/>
          <w:sz w:val="30"/>
          <w:szCs w:val="30"/>
          <w:rtl/>
        </w:rPr>
        <w:t>إِيـجَـادًا </w:t>
      </w:r>
      <w:r>
        <w:rPr>
          <w:rFonts w:hint="cs"/>
          <w:spacing w:val="2"/>
          <w:sz w:val="30"/>
          <w:szCs w:val="30"/>
          <w:rtl/>
        </w:rPr>
        <w:t>إعْـدَامًـا</w:t>
      </w:r>
      <w:r>
        <w:rPr>
          <w:rFonts w:hint="cs"/>
          <w:sz w:val="30"/>
          <w:szCs w:val="30"/>
          <w:rtl/>
        </w:rPr>
        <w:t> كَـرَزْقِـهِ الْغِنَا</w:t>
      </w:r>
    </w:p>
    <w:p w14:paraId="3C50AF4E" w14:textId="29129AA2" w:rsidR="00C56407" w:rsidRDefault="00C56407" w:rsidP="00C44FF7">
      <w:pPr>
        <w:tabs>
          <w:tab w:val="left" w:pos="3223"/>
          <w:tab w:val="left" w:pos="6215"/>
        </w:tabs>
        <w:ind w:left="-46"/>
        <w:jc w:val="center"/>
        <w:rPr>
          <w:sz w:val="30"/>
          <w:szCs w:val="30"/>
          <w:rtl/>
        </w:rPr>
      </w:pPr>
      <w:r>
        <w:rPr>
          <w:rFonts w:hint="cs"/>
          <w:sz w:val="30"/>
          <w:szCs w:val="30"/>
          <w:rtl/>
        </w:rPr>
        <w:t>45- فَـخَـالِـقٌ لِـعَبْـدِه </w:t>
      </w:r>
      <w:r>
        <w:rPr>
          <w:rFonts w:hint="cs"/>
          <w:spacing w:val="-4"/>
          <w:sz w:val="30"/>
          <w:szCs w:val="30"/>
          <w:rtl/>
        </w:rPr>
        <w:t>وَمَا عَـمِـلْ</w:t>
      </w:r>
      <w:r w:rsidR="006E69F0">
        <w:rPr>
          <w:rFonts w:hint="cs"/>
          <w:sz w:val="30"/>
          <w:szCs w:val="30"/>
          <w:rtl/>
        </w:rPr>
        <w:t xml:space="preserve"> </w:t>
      </w:r>
      <w:r>
        <w:rPr>
          <w:rFonts w:hint="cs"/>
          <w:sz w:val="30"/>
          <w:szCs w:val="30"/>
          <w:rtl/>
        </w:rPr>
        <w:t>مُـوَفِّــقٌ لِــمَـنْ أَرَادَ أَنْ يَـصِـلُ</w:t>
      </w:r>
    </w:p>
    <w:p w14:paraId="7E620AAA" w14:textId="578951D2" w:rsidR="00C56407" w:rsidRDefault="00C56407" w:rsidP="00C44FF7">
      <w:pPr>
        <w:tabs>
          <w:tab w:val="left" w:pos="3223"/>
          <w:tab w:val="left" w:pos="6215"/>
        </w:tabs>
        <w:ind w:left="-46"/>
        <w:jc w:val="center"/>
        <w:rPr>
          <w:sz w:val="30"/>
          <w:szCs w:val="30"/>
          <w:rtl/>
        </w:rPr>
      </w:pPr>
      <w:r>
        <w:rPr>
          <w:rFonts w:hint="cs"/>
          <w:sz w:val="30"/>
          <w:szCs w:val="30"/>
          <w:rtl/>
        </w:rPr>
        <w:t>46- وَخَــاذِلٌ لِــمَـنْ </w:t>
      </w:r>
      <w:r>
        <w:rPr>
          <w:rFonts w:hint="cs"/>
          <w:spacing w:val="4"/>
          <w:sz w:val="30"/>
          <w:szCs w:val="30"/>
          <w:rtl/>
        </w:rPr>
        <w:t>أَرَادَ بُـعْـدَهُ</w:t>
      </w:r>
      <w:r w:rsidR="006E69F0">
        <w:rPr>
          <w:rFonts w:hint="cs"/>
          <w:spacing w:val="4"/>
          <w:sz w:val="30"/>
          <w:szCs w:val="30"/>
          <w:rtl/>
        </w:rPr>
        <w:t xml:space="preserve"> </w:t>
      </w:r>
      <w:r>
        <w:rPr>
          <w:rFonts w:hint="cs"/>
          <w:sz w:val="30"/>
          <w:szCs w:val="30"/>
          <w:rtl/>
        </w:rPr>
        <w:t>وَمُــنْــجِــزٌ</w:t>
      </w:r>
      <w:r>
        <w:rPr>
          <w:rFonts w:hint="cs"/>
          <w:spacing w:val="2"/>
          <w:sz w:val="30"/>
          <w:szCs w:val="30"/>
          <w:rtl/>
        </w:rPr>
        <w:t> لِـمَـنْ</w:t>
      </w:r>
      <w:r>
        <w:rPr>
          <w:rFonts w:hint="cs"/>
          <w:sz w:val="30"/>
          <w:szCs w:val="30"/>
          <w:rtl/>
        </w:rPr>
        <w:t> أَرَادَ وَعْـدَهُ</w:t>
      </w:r>
    </w:p>
    <w:p w14:paraId="124018F7" w14:textId="1D2DF609" w:rsidR="00C56407" w:rsidRDefault="00C56407" w:rsidP="00C44FF7">
      <w:pPr>
        <w:tabs>
          <w:tab w:val="left" w:pos="3223"/>
          <w:tab w:val="left" w:pos="6215"/>
        </w:tabs>
        <w:ind w:left="-46"/>
        <w:jc w:val="center"/>
        <w:rPr>
          <w:sz w:val="30"/>
          <w:szCs w:val="30"/>
          <w:rtl/>
        </w:rPr>
      </w:pPr>
      <w:r>
        <w:rPr>
          <w:rFonts w:hint="cs"/>
          <w:sz w:val="30"/>
          <w:szCs w:val="30"/>
          <w:rtl/>
        </w:rPr>
        <w:t>47- فَـوْزُ السَّـعِـيدِ </w:t>
      </w:r>
      <w:r>
        <w:rPr>
          <w:rFonts w:hint="cs"/>
          <w:spacing w:val="-4"/>
          <w:sz w:val="30"/>
          <w:szCs w:val="30"/>
          <w:rtl/>
        </w:rPr>
        <w:t>عِنْدَهُ</w:t>
      </w:r>
      <w:r>
        <w:rPr>
          <w:rFonts w:hint="cs"/>
          <w:sz w:val="30"/>
          <w:szCs w:val="30"/>
          <w:rtl/>
        </w:rPr>
        <w:t> فِي اْلأَز</w:t>
      </w:r>
      <w:r>
        <w:rPr>
          <w:rFonts w:hint="cs"/>
          <w:spacing w:val="-2"/>
          <w:sz w:val="30"/>
          <w:szCs w:val="30"/>
          <w:rtl/>
        </w:rPr>
        <w:t>لِ</w:t>
      </w:r>
      <w:r w:rsidR="006E69F0">
        <w:rPr>
          <w:rFonts w:hint="cs"/>
          <w:sz w:val="30"/>
          <w:szCs w:val="30"/>
          <w:rtl/>
        </w:rPr>
        <w:t xml:space="preserve"> </w:t>
      </w:r>
      <w:r>
        <w:rPr>
          <w:rFonts w:hint="cs"/>
          <w:sz w:val="30"/>
          <w:szCs w:val="30"/>
          <w:rtl/>
        </w:rPr>
        <w:t>كَـذَا </w:t>
      </w:r>
      <w:r>
        <w:rPr>
          <w:rFonts w:hint="cs"/>
          <w:spacing w:val="-2"/>
          <w:sz w:val="30"/>
          <w:szCs w:val="30"/>
          <w:rtl/>
        </w:rPr>
        <w:t>الشَّـقُّـيِ</w:t>
      </w:r>
      <w:r>
        <w:rPr>
          <w:rFonts w:hint="cs"/>
          <w:sz w:val="30"/>
          <w:szCs w:val="30"/>
          <w:rtl/>
        </w:rPr>
        <w:t> </w:t>
      </w:r>
      <w:r>
        <w:rPr>
          <w:rFonts w:hint="cs"/>
          <w:spacing w:val="-2"/>
          <w:sz w:val="30"/>
          <w:szCs w:val="30"/>
          <w:rtl/>
        </w:rPr>
        <w:t>ثُـمَّ</w:t>
      </w:r>
      <w:r>
        <w:rPr>
          <w:rFonts w:hint="cs"/>
          <w:sz w:val="30"/>
          <w:szCs w:val="30"/>
          <w:rtl/>
        </w:rPr>
        <w:t> </w:t>
      </w:r>
      <w:r>
        <w:rPr>
          <w:rFonts w:hint="cs"/>
          <w:spacing w:val="-4"/>
          <w:sz w:val="30"/>
          <w:szCs w:val="30"/>
          <w:rtl/>
        </w:rPr>
        <w:t>لَـمْ</w:t>
      </w:r>
      <w:r>
        <w:rPr>
          <w:rFonts w:hint="cs"/>
          <w:sz w:val="30"/>
          <w:szCs w:val="30"/>
          <w:rtl/>
        </w:rPr>
        <w:t xml:space="preserve"> يَـنْـتَـقِـلِ</w:t>
      </w:r>
    </w:p>
    <w:p w14:paraId="400A834A" w14:textId="6A2F8B7C" w:rsidR="00C56407" w:rsidRDefault="00C56407" w:rsidP="00C44FF7">
      <w:pPr>
        <w:tabs>
          <w:tab w:val="left" w:pos="3223"/>
          <w:tab w:val="left" w:pos="6215"/>
        </w:tabs>
        <w:ind w:left="-46"/>
        <w:jc w:val="center"/>
        <w:rPr>
          <w:sz w:val="30"/>
          <w:szCs w:val="30"/>
          <w:rtl/>
        </w:rPr>
      </w:pPr>
      <w:r>
        <w:rPr>
          <w:rFonts w:hint="cs"/>
          <w:sz w:val="30"/>
          <w:szCs w:val="30"/>
          <w:rtl/>
        </w:rPr>
        <w:t>48- وَعِـنْـدَنَا </w:t>
      </w:r>
      <w:r>
        <w:rPr>
          <w:rFonts w:hint="cs"/>
          <w:spacing w:val="2"/>
          <w:sz w:val="30"/>
          <w:szCs w:val="30"/>
          <w:rtl/>
        </w:rPr>
        <w:t>لِلْـعَبْـدِ </w:t>
      </w:r>
      <w:r>
        <w:rPr>
          <w:rFonts w:hint="cs"/>
          <w:spacing w:val="4"/>
          <w:sz w:val="30"/>
          <w:szCs w:val="30"/>
          <w:rtl/>
        </w:rPr>
        <w:t>كَسْبٌ</w:t>
      </w:r>
      <w:r>
        <w:rPr>
          <w:rFonts w:hint="cs"/>
          <w:sz w:val="30"/>
          <w:szCs w:val="30"/>
          <w:rtl/>
        </w:rPr>
        <w:t> كُلِّفَا</w:t>
      </w:r>
      <w:r w:rsidR="006E69F0">
        <w:rPr>
          <w:rFonts w:hint="cs"/>
          <w:sz w:val="30"/>
          <w:szCs w:val="30"/>
          <w:rtl/>
        </w:rPr>
        <w:t xml:space="preserve"> </w:t>
      </w:r>
      <w:r>
        <w:rPr>
          <w:rFonts w:hint="cs"/>
          <w:spacing w:val="2"/>
          <w:sz w:val="30"/>
          <w:szCs w:val="30"/>
          <w:rtl/>
        </w:rPr>
        <w:t>بِـهِ</w:t>
      </w:r>
      <w:r>
        <w:rPr>
          <w:rFonts w:hint="cs"/>
          <w:sz w:val="30"/>
          <w:szCs w:val="30"/>
          <w:rtl/>
        </w:rPr>
        <w:t> </w:t>
      </w:r>
      <w:r>
        <w:rPr>
          <w:rFonts w:hint="cs"/>
          <w:spacing w:val="2"/>
          <w:sz w:val="30"/>
          <w:szCs w:val="30"/>
          <w:rtl/>
        </w:rPr>
        <w:t>وَلَـكِـنْ</w:t>
      </w:r>
      <w:r>
        <w:rPr>
          <w:rFonts w:hint="cs"/>
          <w:sz w:val="30"/>
          <w:szCs w:val="30"/>
          <w:rtl/>
        </w:rPr>
        <w:t> </w:t>
      </w:r>
      <w:r>
        <w:rPr>
          <w:rFonts w:hint="cs"/>
          <w:spacing w:val="2"/>
          <w:sz w:val="30"/>
          <w:szCs w:val="30"/>
          <w:rtl/>
        </w:rPr>
        <w:t>لَـمْ يُؤَثِّـرْ</w:t>
      </w:r>
      <w:r>
        <w:rPr>
          <w:rFonts w:hint="cs"/>
          <w:sz w:val="30"/>
          <w:szCs w:val="30"/>
          <w:rtl/>
        </w:rPr>
        <w:t xml:space="preserve"> فَـاعْـرِفَا</w:t>
      </w:r>
    </w:p>
    <w:p w14:paraId="6E5B7344" w14:textId="4E8D6760" w:rsidR="00C56407" w:rsidRDefault="00C56407" w:rsidP="00C44FF7">
      <w:pPr>
        <w:tabs>
          <w:tab w:val="left" w:pos="3223"/>
          <w:tab w:val="left" w:pos="6215"/>
        </w:tabs>
        <w:ind w:left="-46"/>
        <w:jc w:val="center"/>
        <w:rPr>
          <w:sz w:val="30"/>
          <w:szCs w:val="30"/>
          <w:rtl/>
        </w:rPr>
      </w:pPr>
      <w:r>
        <w:rPr>
          <w:rFonts w:hint="cs"/>
          <w:sz w:val="30"/>
          <w:szCs w:val="30"/>
          <w:rtl/>
        </w:rPr>
        <w:t>49- فَـلَـيْسَ </w:t>
      </w:r>
      <w:r>
        <w:rPr>
          <w:rFonts w:hint="cs"/>
          <w:spacing w:val="2"/>
          <w:sz w:val="30"/>
          <w:szCs w:val="30"/>
          <w:rtl/>
        </w:rPr>
        <w:t>مَـجْبُورًا</w:t>
      </w:r>
      <w:r>
        <w:rPr>
          <w:rFonts w:hint="cs"/>
          <w:sz w:val="30"/>
          <w:szCs w:val="30"/>
          <w:rtl/>
        </w:rPr>
        <w:t> </w:t>
      </w:r>
      <w:r>
        <w:rPr>
          <w:rFonts w:hint="cs"/>
          <w:spacing w:val="4"/>
          <w:sz w:val="30"/>
          <w:szCs w:val="30"/>
          <w:rtl/>
        </w:rPr>
        <w:t>وَلاَ اخْتِيَارَا</w:t>
      </w:r>
      <w:r w:rsidR="006E69F0">
        <w:rPr>
          <w:rFonts w:hint="cs"/>
          <w:sz w:val="30"/>
          <w:szCs w:val="30"/>
          <w:rtl/>
        </w:rPr>
        <w:t xml:space="preserve"> </w:t>
      </w:r>
      <w:r>
        <w:rPr>
          <w:rFonts w:hint="cs"/>
          <w:sz w:val="30"/>
          <w:szCs w:val="30"/>
          <w:rtl/>
        </w:rPr>
        <w:t>وَلَـيْسَ كَـلاًّ </w:t>
      </w:r>
      <w:r>
        <w:rPr>
          <w:rFonts w:hint="cs"/>
          <w:spacing w:val="-4"/>
          <w:sz w:val="30"/>
          <w:szCs w:val="30"/>
          <w:rtl/>
        </w:rPr>
        <w:t>يَـفْـعَـلُ</w:t>
      </w:r>
      <w:r>
        <w:rPr>
          <w:rFonts w:hint="cs"/>
          <w:sz w:val="30"/>
          <w:szCs w:val="30"/>
          <w:rtl/>
        </w:rPr>
        <w:t> اخْـتِــيَارَا</w:t>
      </w:r>
    </w:p>
    <w:p w14:paraId="4561D92F" w14:textId="6D250533" w:rsidR="00C56407" w:rsidRDefault="00C56407" w:rsidP="00C44FF7">
      <w:pPr>
        <w:tabs>
          <w:tab w:val="left" w:pos="3223"/>
          <w:tab w:val="left" w:pos="6215"/>
        </w:tabs>
        <w:ind w:left="-46"/>
        <w:jc w:val="center"/>
        <w:rPr>
          <w:sz w:val="30"/>
          <w:szCs w:val="30"/>
          <w:rtl/>
        </w:rPr>
      </w:pPr>
      <w:r>
        <w:rPr>
          <w:rFonts w:hint="cs"/>
          <w:sz w:val="30"/>
          <w:szCs w:val="30"/>
          <w:rtl/>
        </w:rPr>
        <w:t>50- </w:t>
      </w:r>
      <w:r>
        <w:rPr>
          <w:rFonts w:hint="cs"/>
          <w:spacing w:val="-2"/>
          <w:sz w:val="30"/>
          <w:szCs w:val="30"/>
          <w:rtl/>
        </w:rPr>
        <w:t>فَـإِنْ يُـثِـبْنَا</w:t>
      </w:r>
      <w:r>
        <w:rPr>
          <w:rFonts w:hint="cs"/>
          <w:sz w:val="30"/>
          <w:szCs w:val="30"/>
          <w:rtl/>
        </w:rPr>
        <w:t> </w:t>
      </w:r>
      <w:r>
        <w:rPr>
          <w:rFonts w:hint="cs"/>
          <w:spacing w:val="-2"/>
          <w:sz w:val="30"/>
          <w:szCs w:val="30"/>
          <w:rtl/>
        </w:rPr>
        <w:t>فَبِمَحْضِ الْفَـضْلِ</w:t>
      </w:r>
      <w:r w:rsidR="006E69F0">
        <w:rPr>
          <w:rFonts w:hint="cs"/>
          <w:sz w:val="30"/>
          <w:szCs w:val="30"/>
          <w:rtl/>
        </w:rPr>
        <w:t xml:space="preserve"> </w:t>
      </w:r>
      <w:r>
        <w:rPr>
          <w:rFonts w:hint="cs"/>
          <w:sz w:val="30"/>
          <w:szCs w:val="30"/>
          <w:rtl/>
        </w:rPr>
        <w:t>وَإِن يُـعَـذِّبْ </w:t>
      </w:r>
      <w:r>
        <w:rPr>
          <w:rFonts w:hint="cs"/>
          <w:spacing w:val="-4"/>
          <w:sz w:val="30"/>
          <w:szCs w:val="30"/>
          <w:rtl/>
        </w:rPr>
        <w:t>فَبِـمَـحْـص</w:t>
      </w:r>
      <w:r>
        <w:rPr>
          <w:rFonts w:hint="cs"/>
          <w:sz w:val="30"/>
          <w:szCs w:val="30"/>
          <w:rtl/>
        </w:rPr>
        <w:t> الْعَدْلِ</w:t>
      </w:r>
    </w:p>
    <w:p w14:paraId="55D5C60D" w14:textId="3EBA929E" w:rsidR="00C56407" w:rsidRDefault="00C56407" w:rsidP="00C44FF7">
      <w:pPr>
        <w:tabs>
          <w:tab w:val="left" w:pos="3223"/>
          <w:tab w:val="left" w:pos="6215"/>
        </w:tabs>
        <w:ind w:left="-46"/>
        <w:jc w:val="center"/>
        <w:rPr>
          <w:sz w:val="30"/>
          <w:szCs w:val="30"/>
          <w:rtl/>
        </w:rPr>
      </w:pPr>
      <w:r>
        <w:rPr>
          <w:rFonts w:hint="cs"/>
          <w:sz w:val="30"/>
          <w:szCs w:val="30"/>
          <w:rtl/>
        </w:rPr>
        <w:t>51- </w:t>
      </w:r>
      <w:r>
        <w:rPr>
          <w:rFonts w:hint="cs"/>
          <w:spacing w:val="4"/>
          <w:sz w:val="30"/>
          <w:szCs w:val="30"/>
          <w:rtl/>
        </w:rPr>
        <w:t>وَقَـوْلُهُمْ: إِنَّ الصَّلاَحَ وَاجِبٌ</w:t>
      </w:r>
      <w:r w:rsidR="006E69F0">
        <w:rPr>
          <w:rFonts w:hint="cs"/>
          <w:sz w:val="30"/>
          <w:szCs w:val="30"/>
          <w:rtl/>
        </w:rPr>
        <w:t xml:space="preserve"> </w:t>
      </w:r>
      <w:r>
        <w:rPr>
          <w:rFonts w:hint="cs"/>
          <w:sz w:val="30"/>
          <w:szCs w:val="30"/>
          <w:rtl/>
        </w:rPr>
        <w:t>عَـلَـيْـهِ زُورٌ </w:t>
      </w:r>
      <w:r>
        <w:rPr>
          <w:rFonts w:hint="cs"/>
          <w:spacing w:val="-4"/>
          <w:sz w:val="30"/>
          <w:szCs w:val="30"/>
          <w:rtl/>
        </w:rPr>
        <w:t>مَـا عَـلَيْـهِ</w:t>
      </w:r>
      <w:r>
        <w:rPr>
          <w:rFonts w:hint="cs"/>
          <w:sz w:val="30"/>
          <w:szCs w:val="30"/>
          <w:rtl/>
        </w:rPr>
        <w:t xml:space="preserve"> وَاجِـبُ</w:t>
      </w:r>
    </w:p>
    <w:p w14:paraId="051BC2BC" w14:textId="515DAF4E" w:rsidR="00C56407" w:rsidRDefault="00C56407" w:rsidP="00C44FF7">
      <w:pPr>
        <w:tabs>
          <w:tab w:val="left" w:pos="3223"/>
          <w:tab w:val="left" w:pos="6215"/>
        </w:tabs>
        <w:ind w:left="-46"/>
        <w:jc w:val="center"/>
        <w:rPr>
          <w:sz w:val="30"/>
          <w:szCs w:val="30"/>
          <w:rtl/>
        </w:rPr>
      </w:pPr>
      <w:r>
        <w:rPr>
          <w:rFonts w:hint="cs"/>
          <w:sz w:val="30"/>
          <w:szCs w:val="30"/>
          <w:rtl/>
        </w:rPr>
        <w:t>52- أَلَـمْ </w:t>
      </w:r>
      <w:r>
        <w:rPr>
          <w:rFonts w:hint="cs"/>
          <w:spacing w:val="4"/>
          <w:sz w:val="30"/>
          <w:szCs w:val="30"/>
          <w:rtl/>
        </w:rPr>
        <w:t>يَـرَوْا إيلاَمَـهُ اْلأَطْـفَـالاَ</w:t>
      </w:r>
      <w:r w:rsidR="006E69F0">
        <w:rPr>
          <w:rFonts w:hint="cs"/>
          <w:sz w:val="30"/>
          <w:szCs w:val="30"/>
          <w:rtl/>
        </w:rPr>
        <w:t xml:space="preserve"> </w:t>
      </w:r>
      <w:r>
        <w:rPr>
          <w:rFonts w:hint="cs"/>
          <w:sz w:val="30"/>
          <w:szCs w:val="30"/>
          <w:rtl/>
        </w:rPr>
        <w:t>وَشِـبْـهَـهَـا </w:t>
      </w:r>
      <w:r>
        <w:rPr>
          <w:rFonts w:hint="cs"/>
          <w:spacing w:val="-6"/>
          <w:sz w:val="30"/>
          <w:szCs w:val="30"/>
          <w:rtl/>
        </w:rPr>
        <w:t>فَـحَـاذِرِ</w:t>
      </w:r>
      <w:r>
        <w:rPr>
          <w:rFonts w:hint="cs"/>
          <w:sz w:val="30"/>
          <w:szCs w:val="30"/>
          <w:rtl/>
        </w:rPr>
        <w:t xml:space="preserve"> الْـمُـحَـالاَ</w:t>
      </w:r>
    </w:p>
    <w:p w14:paraId="150A49E4" w14:textId="33E50869" w:rsidR="00C56407" w:rsidRDefault="00C56407" w:rsidP="00C44FF7">
      <w:pPr>
        <w:tabs>
          <w:tab w:val="left" w:pos="3223"/>
          <w:tab w:val="left" w:pos="6215"/>
        </w:tabs>
        <w:ind w:left="-46"/>
        <w:jc w:val="center"/>
        <w:rPr>
          <w:sz w:val="30"/>
          <w:szCs w:val="30"/>
          <w:rtl/>
        </w:rPr>
      </w:pPr>
      <w:r>
        <w:rPr>
          <w:rFonts w:hint="cs"/>
          <w:sz w:val="30"/>
          <w:szCs w:val="30"/>
          <w:rtl/>
        </w:rPr>
        <w:t>53- وَجَـائِـزٌ عَـلَيْـهِ خَـلْـقُ الشِّـرِّ</w:t>
      </w:r>
      <w:r w:rsidR="006E69F0">
        <w:rPr>
          <w:rFonts w:hint="cs"/>
          <w:sz w:val="30"/>
          <w:szCs w:val="30"/>
          <w:rtl/>
        </w:rPr>
        <w:t xml:space="preserve"> </w:t>
      </w:r>
      <w:r>
        <w:rPr>
          <w:rFonts w:hint="cs"/>
          <w:sz w:val="30"/>
          <w:szCs w:val="30"/>
          <w:rtl/>
        </w:rPr>
        <w:t>وَالْـخَيْرِ كَالإِسْلاَمِ وَجَهْلِ الْكُفْرِ</w:t>
      </w:r>
    </w:p>
    <w:p w14:paraId="46C16E05" w14:textId="7F1DAD59" w:rsidR="00C56407" w:rsidRDefault="00C56407" w:rsidP="00C44FF7">
      <w:pPr>
        <w:tabs>
          <w:tab w:val="left" w:pos="3223"/>
          <w:tab w:val="left" w:pos="6215"/>
        </w:tabs>
        <w:ind w:left="-46"/>
        <w:jc w:val="center"/>
        <w:rPr>
          <w:sz w:val="30"/>
          <w:szCs w:val="30"/>
          <w:rtl/>
        </w:rPr>
      </w:pPr>
      <w:r>
        <w:rPr>
          <w:rFonts w:hint="cs"/>
          <w:sz w:val="30"/>
          <w:szCs w:val="30"/>
          <w:rtl/>
        </w:rPr>
        <w:t>54- </w:t>
      </w:r>
      <w:r>
        <w:rPr>
          <w:rFonts w:hint="cs"/>
          <w:spacing w:val="2"/>
          <w:sz w:val="30"/>
          <w:szCs w:val="30"/>
          <w:rtl/>
        </w:rPr>
        <w:t>وَوَاجِـبٌ إِيـمَـانُـنَا بِـالْـقَـدَرِ</w:t>
      </w:r>
      <w:r w:rsidR="006E69F0">
        <w:rPr>
          <w:rFonts w:hint="cs"/>
          <w:sz w:val="30"/>
          <w:szCs w:val="30"/>
          <w:rtl/>
        </w:rPr>
        <w:t xml:space="preserve"> </w:t>
      </w:r>
      <w:r>
        <w:rPr>
          <w:rFonts w:hint="cs"/>
          <w:spacing w:val="-2"/>
          <w:sz w:val="30"/>
          <w:szCs w:val="30"/>
          <w:rtl/>
        </w:rPr>
        <w:t>وَبِـالْقَـضَا كَـمـَا أَتَـى فِـي الْخَبَرِ</w:t>
      </w:r>
    </w:p>
    <w:p w14:paraId="05A68685" w14:textId="23F2C9BF" w:rsidR="00C56407" w:rsidRDefault="00C56407" w:rsidP="00C44FF7">
      <w:pPr>
        <w:tabs>
          <w:tab w:val="left" w:pos="3223"/>
          <w:tab w:val="left" w:pos="6215"/>
        </w:tabs>
        <w:ind w:left="-46"/>
        <w:jc w:val="center"/>
        <w:rPr>
          <w:sz w:val="30"/>
          <w:szCs w:val="30"/>
          <w:rtl/>
        </w:rPr>
      </w:pPr>
      <w:r>
        <w:rPr>
          <w:rFonts w:hint="cs"/>
          <w:sz w:val="30"/>
          <w:szCs w:val="30"/>
          <w:rtl/>
        </w:rPr>
        <w:t>55- </w:t>
      </w:r>
      <w:r>
        <w:rPr>
          <w:rFonts w:hint="cs"/>
          <w:spacing w:val="-2"/>
          <w:sz w:val="30"/>
          <w:szCs w:val="30"/>
          <w:rtl/>
        </w:rPr>
        <w:t xml:space="preserve">وَمِـنْـهُ أَنْ يُـنْـظَـرَ </w:t>
      </w:r>
      <w:r>
        <w:rPr>
          <w:rFonts w:hint="cs"/>
          <w:sz w:val="30"/>
          <w:szCs w:val="30"/>
          <w:rtl/>
        </w:rPr>
        <w:t>بِاْلأَبْـصَـارِ</w:t>
      </w:r>
      <w:r w:rsidR="006E69F0">
        <w:rPr>
          <w:rFonts w:hint="cs"/>
          <w:sz w:val="30"/>
          <w:szCs w:val="30"/>
          <w:rtl/>
        </w:rPr>
        <w:t xml:space="preserve"> </w:t>
      </w:r>
      <w:r>
        <w:rPr>
          <w:rFonts w:hint="cs"/>
          <w:sz w:val="30"/>
          <w:szCs w:val="30"/>
          <w:rtl/>
        </w:rPr>
        <w:t>لَـكِـنْ بِـلاَ كَـيْـفٍ وَلاَ انْحِصَارِ</w:t>
      </w:r>
    </w:p>
    <w:p w14:paraId="6083417B" w14:textId="0CF3CD58" w:rsidR="00C56407" w:rsidRDefault="00C56407" w:rsidP="00C44FF7">
      <w:pPr>
        <w:tabs>
          <w:tab w:val="left" w:pos="3223"/>
          <w:tab w:val="left" w:pos="6215"/>
        </w:tabs>
        <w:ind w:left="-46"/>
        <w:jc w:val="center"/>
        <w:rPr>
          <w:sz w:val="30"/>
          <w:szCs w:val="30"/>
          <w:rtl/>
        </w:rPr>
      </w:pPr>
      <w:r>
        <w:rPr>
          <w:rFonts w:hint="cs"/>
          <w:sz w:val="30"/>
          <w:szCs w:val="30"/>
          <w:rtl/>
        </w:rPr>
        <w:t>56- </w:t>
      </w:r>
      <w:r>
        <w:rPr>
          <w:rFonts w:hint="cs"/>
          <w:spacing w:val="2"/>
          <w:sz w:val="30"/>
          <w:szCs w:val="30"/>
          <w:rtl/>
        </w:rPr>
        <w:t>لِلْـمُـؤُمِنِـينَ إِذْ بِجَائِزْ عُلِّقَتْ</w:t>
      </w:r>
      <w:r w:rsidR="006E69F0">
        <w:rPr>
          <w:rFonts w:hint="cs"/>
          <w:sz w:val="30"/>
          <w:szCs w:val="30"/>
          <w:rtl/>
        </w:rPr>
        <w:t xml:space="preserve"> </w:t>
      </w:r>
      <w:r>
        <w:rPr>
          <w:rFonts w:hint="cs"/>
          <w:sz w:val="30"/>
          <w:szCs w:val="30"/>
          <w:rtl/>
        </w:rPr>
        <w:t>هَـذَا </w:t>
      </w:r>
      <w:r>
        <w:rPr>
          <w:rFonts w:hint="cs"/>
          <w:spacing w:val="-2"/>
          <w:sz w:val="30"/>
          <w:szCs w:val="30"/>
          <w:rtl/>
        </w:rPr>
        <w:t>وَلِلْـمُـخْـتَـارِ </w:t>
      </w:r>
      <w:r>
        <w:rPr>
          <w:rFonts w:hint="cs"/>
          <w:sz w:val="30"/>
          <w:szCs w:val="30"/>
          <w:rtl/>
        </w:rPr>
        <w:t>دُنْـيَا ثَـبَـتَتْ</w:t>
      </w:r>
    </w:p>
    <w:p w14:paraId="2673E91F" w14:textId="6A385959" w:rsidR="00C56407" w:rsidRDefault="00C56407" w:rsidP="00C44FF7">
      <w:pPr>
        <w:tabs>
          <w:tab w:val="left" w:pos="3223"/>
          <w:tab w:val="left" w:pos="6215"/>
        </w:tabs>
        <w:ind w:left="-46"/>
        <w:jc w:val="center"/>
        <w:rPr>
          <w:sz w:val="30"/>
          <w:szCs w:val="30"/>
          <w:rtl/>
        </w:rPr>
      </w:pPr>
      <w:r>
        <w:rPr>
          <w:rFonts w:hint="cs"/>
          <w:sz w:val="30"/>
          <w:szCs w:val="30"/>
          <w:rtl/>
        </w:rPr>
        <w:t>57- </w:t>
      </w:r>
      <w:r>
        <w:rPr>
          <w:rFonts w:hint="cs"/>
          <w:spacing w:val="-2"/>
          <w:sz w:val="30"/>
          <w:szCs w:val="30"/>
          <w:rtl/>
        </w:rPr>
        <w:t>وَمِـنْـهُ إِرْسَالُ جَـمِيـعِ الرُّسْلِ</w:t>
      </w:r>
      <w:r w:rsidR="006E69F0">
        <w:rPr>
          <w:rFonts w:hint="cs"/>
          <w:sz w:val="30"/>
          <w:szCs w:val="30"/>
          <w:rtl/>
        </w:rPr>
        <w:t xml:space="preserve"> </w:t>
      </w:r>
      <w:r>
        <w:rPr>
          <w:rFonts w:hint="cs"/>
          <w:sz w:val="30"/>
          <w:szCs w:val="30"/>
          <w:rtl/>
        </w:rPr>
        <w:t>فَلاَ وُجُوبَ بَلْ بِمَحْضِ الْفَضْلِ</w:t>
      </w:r>
    </w:p>
    <w:p w14:paraId="47C31125" w14:textId="412D7FD0" w:rsidR="00C56407" w:rsidRDefault="00C56407" w:rsidP="00C44FF7">
      <w:pPr>
        <w:tabs>
          <w:tab w:val="left" w:pos="3223"/>
          <w:tab w:val="left" w:pos="6215"/>
        </w:tabs>
        <w:ind w:left="-46"/>
        <w:jc w:val="center"/>
        <w:rPr>
          <w:sz w:val="30"/>
          <w:szCs w:val="30"/>
          <w:rtl/>
        </w:rPr>
      </w:pPr>
      <w:r>
        <w:rPr>
          <w:rFonts w:hint="cs"/>
          <w:sz w:val="30"/>
          <w:szCs w:val="30"/>
          <w:rtl/>
        </w:rPr>
        <w:t>58- لكِنْ بِذَا إِيـمَـانُـنَا قَـدْ وَجَـبَا</w:t>
      </w:r>
      <w:r w:rsidR="006E69F0">
        <w:rPr>
          <w:rFonts w:hint="cs"/>
          <w:sz w:val="30"/>
          <w:szCs w:val="30"/>
          <w:rtl/>
        </w:rPr>
        <w:t xml:space="preserve"> </w:t>
      </w:r>
      <w:r>
        <w:rPr>
          <w:rFonts w:hint="cs"/>
          <w:sz w:val="30"/>
          <w:szCs w:val="30"/>
          <w:rtl/>
        </w:rPr>
        <w:t>فَـدَعْ هَـوَى </w:t>
      </w:r>
      <w:r>
        <w:rPr>
          <w:rFonts w:hint="cs"/>
          <w:spacing w:val="2"/>
          <w:sz w:val="30"/>
          <w:szCs w:val="30"/>
          <w:rtl/>
        </w:rPr>
        <w:t>قَـوْمٍ بِـهِمْ</w:t>
      </w:r>
      <w:r>
        <w:rPr>
          <w:rFonts w:hint="cs"/>
          <w:sz w:val="30"/>
          <w:szCs w:val="30"/>
          <w:rtl/>
        </w:rPr>
        <w:t> قَدْ لَعِبَا</w:t>
      </w:r>
    </w:p>
    <w:p w14:paraId="21758BD7" w14:textId="09C38D08" w:rsidR="00C56407" w:rsidRDefault="00C56407" w:rsidP="00C44FF7">
      <w:pPr>
        <w:tabs>
          <w:tab w:val="left" w:pos="3223"/>
          <w:tab w:val="left" w:pos="6215"/>
        </w:tabs>
        <w:ind w:left="-46"/>
        <w:jc w:val="center"/>
        <w:rPr>
          <w:sz w:val="30"/>
          <w:szCs w:val="30"/>
          <w:rtl/>
        </w:rPr>
      </w:pPr>
      <w:r>
        <w:rPr>
          <w:rFonts w:hint="cs"/>
          <w:sz w:val="30"/>
          <w:szCs w:val="30"/>
          <w:rtl/>
        </w:rPr>
        <w:t>59- </w:t>
      </w:r>
      <w:r>
        <w:rPr>
          <w:rFonts w:hint="cs"/>
          <w:spacing w:val="2"/>
          <w:sz w:val="30"/>
          <w:szCs w:val="30"/>
          <w:rtl/>
        </w:rPr>
        <w:t>وَوَاجِـبٌ فِـي حَـقِّهِمْ </w:t>
      </w:r>
      <w:r>
        <w:rPr>
          <w:rFonts w:hint="cs"/>
          <w:sz w:val="30"/>
          <w:szCs w:val="30"/>
          <w:rtl/>
        </w:rPr>
        <w:t>اَلأمَانَةْ</w:t>
      </w:r>
      <w:r w:rsidR="006E69F0">
        <w:rPr>
          <w:rFonts w:hint="cs"/>
          <w:sz w:val="30"/>
          <w:szCs w:val="30"/>
          <w:rtl/>
        </w:rPr>
        <w:t xml:space="preserve"> </w:t>
      </w:r>
      <w:r>
        <w:rPr>
          <w:rFonts w:hint="cs"/>
          <w:sz w:val="30"/>
          <w:szCs w:val="30"/>
          <w:rtl/>
        </w:rPr>
        <w:t>وَصِـدْقُـهُمْ وَضِـفْ لَهـَا الْفَطَانَهْ</w:t>
      </w:r>
    </w:p>
    <w:p w14:paraId="358270F3" w14:textId="3A14799D" w:rsidR="00C56407" w:rsidRDefault="00C56407" w:rsidP="00C44FF7">
      <w:pPr>
        <w:tabs>
          <w:tab w:val="left" w:pos="3223"/>
          <w:tab w:val="left" w:pos="6215"/>
        </w:tabs>
        <w:ind w:left="-46"/>
        <w:jc w:val="center"/>
        <w:rPr>
          <w:sz w:val="30"/>
          <w:szCs w:val="30"/>
          <w:rtl/>
        </w:rPr>
      </w:pPr>
      <w:r>
        <w:rPr>
          <w:rFonts w:hint="cs"/>
          <w:sz w:val="30"/>
          <w:szCs w:val="30"/>
          <w:rtl/>
        </w:rPr>
        <w:t>60- وَمِـثْـلُ ذَا تَـبْـلِـيغُهُمْ لِمَا أَتَـوْا</w:t>
      </w:r>
      <w:r w:rsidR="006E69F0">
        <w:rPr>
          <w:rFonts w:hint="cs"/>
          <w:sz w:val="30"/>
          <w:szCs w:val="30"/>
          <w:rtl/>
        </w:rPr>
        <w:t xml:space="preserve"> </w:t>
      </w:r>
      <w:r>
        <w:rPr>
          <w:rFonts w:hint="cs"/>
          <w:spacing w:val="2"/>
          <w:sz w:val="30"/>
          <w:szCs w:val="30"/>
          <w:rtl/>
        </w:rPr>
        <w:t>وَيَـسْتَـحـيلُ ضِـدُّهَا كَـما رَوَوْا</w:t>
      </w:r>
    </w:p>
    <w:p w14:paraId="6833FCCE" w14:textId="5A66B70E" w:rsidR="00C56407" w:rsidRDefault="00C56407" w:rsidP="00C44FF7">
      <w:pPr>
        <w:tabs>
          <w:tab w:val="left" w:pos="3223"/>
          <w:tab w:val="left" w:pos="6215"/>
        </w:tabs>
        <w:ind w:left="-46"/>
        <w:jc w:val="center"/>
        <w:rPr>
          <w:sz w:val="30"/>
          <w:szCs w:val="30"/>
          <w:rtl/>
        </w:rPr>
      </w:pPr>
      <w:r>
        <w:rPr>
          <w:rFonts w:hint="cs"/>
          <w:sz w:val="30"/>
          <w:szCs w:val="30"/>
          <w:rtl/>
        </w:rPr>
        <w:t>61- وَجَـائِـزٌ فِـي حَـقِّهِمْ كاْلأَكْلِ</w:t>
      </w:r>
      <w:r w:rsidR="006E69F0">
        <w:rPr>
          <w:rFonts w:hint="cs"/>
          <w:sz w:val="30"/>
          <w:szCs w:val="30"/>
          <w:rtl/>
        </w:rPr>
        <w:t xml:space="preserve"> </w:t>
      </w:r>
      <w:r>
        <w:rPr>
          <w:rFonts w:hint="cs"/>
          <w:sz w:val="30"/>
          <w:szCs w:val="30"/>
          <w:rtl/>
        </w:rPr>
        <w:t>وَكَـالْـجِـمَـاعِ </w:t>
      </w:r>
      <w:r>
        <w:rPr>
          <w:rFonts w:hint="cs"/>
          <w:spacing w:val="-6"/>
          <w:sz w:val="30"/>
          <w:szCs w:val="30"/>
          <w:rtl/>
        </w:rPr>
        <w:t>لِلـنَّـسَا </w:t>
      </w:r>
      <w:r>
        <w:rPr>
          <w:rFonts w:hint="cs"/>
          <w:sz w:val="30"/>
          <w:szCs w:val="30"/>
          <w:rtl/>
        </w:rPr>
        <w:t>فِي الْـحِلِّ</w:t>
      </w:r>
    </w:p>
    <w:p w14:paraId="2D766592" w14:textId="04C5DB2C" w:rsidR="00C56407" w:rsidRDefault="00C56407" w:rsidP="00C44FF7">
      <w:pPr>
        <w:tabs>
          <w:tab w:val="left" w:pos="3223"/>
          <w:tab w:val="left" w:pos="6215"/>
        </w:tabs>
        <w:ind w:left="-46"/>
        <w:jc w:val="center"/>
        <w:rPr>
          <w:sz w:val="30"/>
          <w:szCs w:val="30"/>
          <w:rtl/>
        </w:rPr>
      </w:pPr>
      <w:r>
        <w:rPr>
          <w:rFonts w:hint="cs"/>
          <w:sz w:val="30"/>
          <w:szCs w:val="30"/>
          <w:rtl/>
        </w:rPr>
        <w:t>62- </w:t>
      </w:r>
      <w:r>
        <w:rPr>
          <w:rFonts w:hint="cs"/>
          <w:spacing w:val="-2"/>
          <w:sz w:val="30"/>
          <w:szCs w:val="30"/>
          <w:rtl/>
        </w:rPr>
        <w:t>وَجَـامِـعٌ مَـعْنَى الذَّيِ تَـقَـرَّرَا</w:t>
      </w:r>
      <w:r w:rsidR="006E69F0">
        <w:rPr>
          <w:rFonts w:hint="cs"/>
          <w:sz w:val="30"/>
          <w:szCs w:val="30"/>
          <w:rtl/>
        </w:rPr>
        <w:t xml:space="preserve"> </w:t>
      </w:r>
      <w:r>
        <w:rPr>
          <w:rFonts w:hint="cs"/>
          <w:spacing w:val="-2"/>
          <w:sz w:val="30"/>
          <w:szCs w:val="30"/>
          <w:rtl/>
        </w:rPr>
        <w:t>شَـهَادَتَـا اْلإِسْــلاَمِ فَاطْـرَحِ الْمِرَا</w:t>
      </w:r>
    </w:p>
    <w:p w14:paraId="322359BF" w14:textId="06058A23" w:rsidR="00C56407" w:rsidRDefault="00C56407" w:rsidP="00C44FF7">
      <w:pPr>
        <w:tabs>
          <w:tab w:val="left" w:pos="3223"/>
          <w:tab w:val="left" w:pos="6215"/>
        </w:tabs>
        <w:ind w:left="-46"/>
        <w:jc w:val="center"/>
        <w:rPr>
          <w:sz w:val="30"/>
          <w:szCs w:val="30"/>
          <w:rtl/>
        </w:rPr>
      </w:pPr>
      <w:r>
        <w:rPr>
          <w:rFonts w:hint="cs"/>
          <w:sz w:val="30"/>
          <w:szCs w:val="30"/>
          <w:rtl/>
        </w:rPr>
        <w:t>63- وَلَـمْ تَـكُنْ</w:t>
      </w:r>
      <w:r>
        <w:rPr>
          <w:rFonts w:hint="cs"/>
          <w:spacing w:val="-2"/>
          <w:sz w:val="30"/>
          <w:szCs w:val="30"/>
          <w:rtl/>
        </w:rPr>
        <w:t> نُـبُـوَّةٌ مُـكْـتَـسَبَـةْ</w:t>
      </w:r>
      <w:r w:rsidR="006E69F0">
        <w:rPr>
          <w:rFonts w:hint="cs"/>
          <w:sz w:val="30"/>
          <w:szCs w:val="30"/>
          <w:rtl/>
        </w:rPr>
        <w:t xml:space="preserve"> </w:t>
      </w:r>
      <w:r>
        <w:rPr>
          <w:rFonts w:hint="cs"/>
          <w:spacing w:val="2"/>
          <w:sz w:val="30"/>
          <w:szCs w:val="30"/>
          <w:rtl/>
        </w:rPr>
        <w:t>وَلَـوْ رَقَى فِـي الْخَيْرِ</w:t>
      </w:r>
      <w:r>
        <w:rPr>
          <w:rFonts w:hint="cs"/>
          <w:sz w:val="30"/>
          <w:szCs w:val="30"/>
          <w:rtl/>
        </w:rPr>
        <w:t> أَعْلى عَقَبَهْ</w:t>
      </w:r>
    </w:p>
    <w:p w14:paraId="1136C7B6" w14:textId="61C90D15" w:rsidR="00C56407" w:rsidRDefault="00C56407" w:rsidP="00C44FF7">
      <w:pPr>
        <w:tabs>
          <w:tab w:val="left" w:pos="3223"/>
          <w:tab w:val="left" w:pos="6215"/>
        </w:tabs>
        <w:ind w:left="-46"/>
        <w:jc w:val="center"/>
        <w:rPr>
          <w:sz w:val="30"/>
          <w:szCs w:val="30"/>
          <w:rtl/>
        </w:rPr>
      </w:pPr>
      <w:r>
        <w:rPr>
          <w:rFonts w:hint="cs"/>
          <w:sz w:val="30"/>
          <w:szCs w:val="30"/>
          <w:rtl/>
        </w:rPr>
        <w:t>64- </w:t>
      </w:r>
      <w:r>
        <w:rPr>
          <w:rFonts w:hint="cs"/>
          <w:spacing w:val="2"/>
          <w:sz w:val="30"/>
          <w:szCs w:val="30"/>
          <w:rtl/>
        </w:rPr>
        <w:t>بَـلْ ذاكَ فَـضْلُ اللهِ يُؤْتِيهِ</w:t>
      </w:r>
      <w:r>
        <w:rPr>
          <w:rFonts w:hint="cs"/>
          <w:spacing w:val="4"/>
          <w:sz w:val="30"/>
          <w:szCs w:val="30"/>
          <w:rtl/>
        </w:rPr>
        <w:t> لِمَنْ</w:t>
      </w:r>
      <w:r w:rsidR="006E69F0">
        <w:rPr>
          <w:rFonts w:hint="cs"/>
          <w:sz w:val="30"/>
          <w:szCs w:val="30"/>
          <w:rtl/>
        </w:rPr>
        <w:t xml:space="preserve"> </w:t>
      </w:r>
      <w:r>
        <w:rPr>
          <w:rFonts w:hint="cs"/>
          <w:sz w:val="30"/>
          <w:szCs w:val="30"/>
          <w:rtl/>
        </w:rPr>
        <w:t>يَـشَـاءُ جَـلَّ اللهُ وَاهِـبُ الْـِمِنَنْ</w:t>
      </w:r>
    </w:p>
    <w:p w14:paraId="7D9843FD" w14:textId="3C10D92B" w:rsidR="00C56407" w:rsidRDefault="00C56407" w:rsidP="00C44FF7">
      <w:pPr>
        <w:tabs>
          <w:tab w:val="left" w:pos="3223"/>
          <w:tab w:val="left" w:pos="6215"/>
        </w:tabs>
        <w:ind w:left="-46"/>
        <w:jc w:val="center"/>
        <w:rPr>
          <w:sz w:val="30"/>
          <w:szCs w:val="30"/>
          <w:rtl/>
        </w:rPr>
      </w:pPr>
      <w:r>
        <w:rPr>
          <w:rFonts w:hint="cs"/>
          <w:sz w:val="30"/>
          <w:szCs w:val="30"/>
          <w:rtl/>
        </w:rPr>
        <w:t>65- وَأَفْـضَـلُ الخَلْق </w:t>
      </w:r>
      <w:r>
        <w:rPr>
          <w:rFonts w:hint="cs"/>
          <w:spacing w:val="-2"/>
          <w:sz w:val="30"/>
          <w:szCs w:val="30"/>
          <w:rtl/>
        </w:rPr>
        <w:t>عَلَى </w:t>
      </w:r>
      <w:r>
        <w:rPr>
          <w:rFonts w:hint="cs"/>
          <w:spacing w:val="-4"/>
          <w:sz w:val="30"/>
          <w:szCs w:val="30"/>
          <w:rtl/>
        </w:rPr>
        <w:t>اْلإِطْلاَقِ</w:t>
      </w:r>
      <w:r w:rsidR="006E69F0">
        <w:rPr>
          <w:rFonts w:hint="cs"/>
          <w:sz w:val="30"/>
          <w:szCs w:val="30"/>
          <w:rtl/>
        </w:rPr>
        <w:t xml:space="preserve"> </w:t>
      </w:r>
      <w:r>
        <w:rPr>
          <w:rFonts w:hint="cs"/>
          <w:spacing w:val="2"/>
          <w:sz w:val="30"/>
          <w:szCs w:val="30"/>
          <w:rtl/>
        </w:rPr>
        <w:t>نَـبِــيُّـنَا فَـمِـلْ عَـنِ الـشِّـقَـاقِ</w:t>
      </w:r>
    </w:p>
    <w:p w14:paraId="55754DED" w14:textId="4B034AF5" w:rsidR="00C56407" w:rsidRDefault="00C56407" w:rsidP="00C44FF7">
      <w:pPr>
        <w:tabs>
          <w:tab w:val="left" w:pos="3223"/>
          <w:tab w:val="left" w:pos="6215"/>
        </w:tabs>
        <w:ind w:left="-46"/>
        <w:jc w:val="center"/>
        <w:rPr>
          <w:sz w:val="30"/>
          <w:szCs w:val="30"/>
          <w:rtl/>
        </w:rPr>
      </w:pPr>
      <w:r>
        <w:rPr>
          <w:rFonts w:hint="cs"/>
          <w:sz w:val="30"/>
          <w:szCs w:val="30"/>
          <w:rtl/>
        </w:rPr>
        <w:t>66- وَاْلأَنْـبِـيَا يَـلُونَهُ فِي الْـفَـضْـلِ</w:t>
      </w:r>
      <w:r w:rsidR="006E69F0">
        <w:rPr>
          <w:rFonts w:hint="cs"/>
          <w:sz w:val="30"/>
          <w:szCs w:val="30"/>
          <w:rtl/>
        </w:rPr>
        <w:t xml:space="preserve"> </w:t>
      </w:r>
      <w:r>
        <w:rPr>
          <w:rFonts w:hint="cs"/>
          <w:sz w:val="30"/>
          <w:szCs w:val="30"/>
          <w:rtl/>
        </w:rPr>
        <w:t>وَبَـعْـدَهُـمْ مـلاَئِكَة ذِي الْفَضْلِ</w:t>
      </w:r>
    </w:p>
    <w:p w14:paraId="103B513F" w14:textId="62130B23" w:rsidR="00C56407" w:rsidRDefault="00C56407" w:rsidP="00C44FF7">
      <w:pPr>
        <w:tabs>
          <w:tab w:val="left" w:pos="3223"/>
          <w:tab w:val="left" w:pos="6215"/>
        </w:tabs>
        <w:ind w:left="-46"/>
        <w:jc w:val="center"/>
        <w:rPr>
          <w:sz w:val="30"/>
          <w:szCs w:val="30"/>
          <w:rtl/>
        </w:rPr>
      </w:pPr>
      <w:r>
        <w:rPr>
          <w:rFonts w:hint="cs"/>
          <w:sz w:val="30"/>
          <w:szCs w:val="30"/>
          <w:rtl/>
        </w:rPr>
        <w:t>67- هَـذَا وَقَـوْمٌ فَصَّلُوا إِذْ فَضَّلُوا</w:t>
      </w:r>
      <w:r w:rsidR="006E69F0">
        <w:rPr>
          <w:rFonts w:hint="cs"/>
          <w:sz w:val="30"/>
          <w:szCs w:val="30"/>
          <w:rtl/>
        </w:rPr>
        <w:t xml:space="preserve"> </w:t>
      </w:r>
      <w:r>
        <w:rPr>
          <w:rFonts w:hint="cs"/>
          <w:sz w:val="30"/>
          <w:szCs w:val="30"/>
          <w:rtl/>
        </w:rPr>
        <w:t>وَبَـعْـضُ كُـلٍّ</w:t>
      </w:r>
      <w:r>
        <w:rPr>
          <w:rFonts w:hint="cs"/>
          <w:spacing w:val="4"/>
          <w:sz w:val="30"/>
          <w:szCs w:val="30"/>
          <w:rtl/>
        </w:rPr>
        <w:t> بَعْضَهُ</w:t>
      </w:r>
      <w:r>
        <w:rPr>
          <w:rFonts w:hint="cs"/>
          <w:sz w:val="30"/>
          <w:szCs w:val="30"/>
          <w:rtl/>
        </w:rPr>
        <w:t> قَدْ يَفْضُلُ</w:t>
      </w:r>
    </w:p>
    <w:p w14:paraId="4EA890B0" w14:textId="685F9156" w:rsidR="00C56407" w:rsidRDefault="00C56407" w:rsidP="00C44FF7">
      <w:pPr>
        <w:tabs>
          <w:tab w:val="left" w:pos="3223"/>
          <w:tab w:val="left" w:pos="6215"/>
        </w:tabs>
        <w:ind w:left="-46"/>
        <w:jc w:val="center"/>
        <w:rPr>
          <w:sz w:val="30"/>
          <w:szCs w:val="30"/>
          <w:rtl/>
        </w:rPr>
      </w:pPr>
      <w:r>
        <w:rPr>
          <w:rFonts w:hint="cs"/>
          <w:sz w:val="30"/>
          <w:szCs w:val="30"/>
          <w:rtl/>
        </w:rPr>
        <w:t>68- </w:t>
      </w:r>
      <w:r>
        <w:rPr>
          <w:rFonts w:hint="cs"/>
          <w:spacing w:val="2"/>
          <w:sz w:val="30"/>
          <w:szCs w:val="30"/>
          <w:rtl/>
        </w:rPr>
        <w:t>بِالمُـعْـجِـزَاتِ أُيدُوا تَـكَـرُّمَـا</w:t>
      </w:r>
      <w:r w:rsidR="006E69F0">
        <w:rPr>
          <w:rFonts w:hint="cs"/>
          <w:sz w:val="30"/>
          <w:szCs w:val="30"/>
          <w:rtl/>
        </w:rPr>
        <w:t xml:space="preserve"> </w:t>
      </w:r>
      <w:r>
        <w:rPr>
          <w:rFonts w:hint="cs"/>
          <w:spacing w:val="2"/>
          <w:sz w:val="30"/>
          <w:szCs w:val="30"/>
          <w:rtl/>
        </w:rPr>
        <w:t>وَعِـصْمَـةَ</w:t>
      </w:r>
      <w:r>
        <w:rPr>
          <w:rFonts w:hint="cs"/>
          <w:sz w:val="30"/>
          <w:szCs w:val="30"/>
          <w:rtl/>
        </w:rPr>
        <w:t> الْـبَارِي لِكُـلٍّ حَـتَّـمَا</w:t>
      </w:r>
    </w:p>
    <w:p w14:paraId="33C38F9F" w14:textId="7B36381E" w:rsidR="00C56407" w:rsidRDefault="00C56407" w:rsidP="00C44FF7">
      <w:pPr>
        <w:tabs>
          <w:tab w:val="left" w:pos="3223"/>
          <w:tab w:val="left" w:pos="6215"/>
        </w:tabs>
        <w:ind w:left="-46"/>
        <w:jc w:val="center"/>
        <w:rPr>
          <w:sz w:val="30"/>
          <w:szCs w:val="30"/>
          <w:rtl/>
        </w:rPr>
      </w:pPr>
      <w:r>
        <w:rPr>
          <w:rFonts w:hint="cs"/>
          <w:sz w:val="30"/>
          <w:szCs w:val="30"/>
          <w:rtl/>
        </w:rPr>
        <w:t>69- </w:t>
      </w:r>
      <w:r>
        <w:rPr>
          <w:rFonts w:hint="cs"/>
          <w:spacing w:val="2"/>
          <w:sz w:val="30"/>
          <w:szCs w:val="30"/>
          <w:rtl/>
        </w:rPr>
        <w:t>وَخُصَّ خَيْرُ الخَلْقِ أَنْ قَدْ تَمَّمَا</w:t>
      </w:r>
      <w:r w:rsidR="006E69F0">
        <w:rPr>
          <w:rFonts w:hint="cs"/>
          <w:sz w:val="30"/>
          <w:szCs w:val="30"/>
          <w:rtl/>
        </w:rPr>
        <w:t xml:space="preserve"> </w:t>
      </w:r>
      <w:r>
        <w:rPr>
          <w:rFonts w:hint="cs"/>
          <w:sz w:val="30"/>
          <w:szCs w:val="30"/>
          <w:rtl/>
        </w:rPr>
        <w:t>بِـهِ الْـجَـمِــيـعَ </w:t>
      </w:r>
      <w:r>
        <w:rPr>
          <w:rFonts w:hint="cs"/>
          <w:spacing w:val="-2"/>
          <w:sz w:val="30"/>
          <w:szCs w:val="30"/>
          <w:rtl/>
        </w:rPr>
        <w:t>رَبُّـنَا وَعَـمَّـمَـا</w:t>
      </w:r>
    </w:p>
    <w:p w14:paraId="70699EE0" w14:textId="154F9C48" w:rsidR="00C56407" w:rsidRDefault="00C56407" w:rsidP="00C44FF7">
      <w:pPr>
        <w:tabs>
          <w:tab w:val="left" w:pos="3223"/>
          <w:tab w:val="left" w:pos="6215"/>
        </w:tabs>
        <w:ind w:left="-46"/>
        <w:jc w:val="center"/>
        <w:rPr>
          <w:sz w:val="30"/>
          <w:szCs w:val="30"/>
          <w:rtl/>
        </w:rPr>
      </w:pPr>
      <w:r>
        <w:rPr>
          <w:rFonts w:hint="cs"/>
          <w:sz w:val="30"/>
          <w:szCs w:val="30"/>
          <w:rtl/>
        </w:rPr>
        <w:t>70- بِـعْـثَـتَـهُ</w:t>
      </w:r>
      <w:r>
        <w:rPr>
          <w:rFonts w:hint="cs"/>
          <w:spacing w:val="2"/>
          <w:sz w:val="30"/>
          <w:szCs w:val="30"/>
          <w:rtl/>
        </w:rPr>
        <w:t>، </w:t>
      </w:r>
      <w:r>
        <w:rPr>
          <w:rFonts w:hint="cs"/>
          <w:sz w:val="30"/>
          <w:szCs w:val="30"/>
          <w:rtl/>
        </w:rPr>
        <w:t>فَـشَرْعُـهُ </w:t>
      </w:r>
      <w:r>
        <w:rPr>
          <w:rFonts w:hint="cs"/>
          <w:spacing w:val="2"/>
          <w:sz w:val="30"/>
          <w:szCs w:val="30"/>
          <w:rtl/>
        </w:rPr>
        <w:t>لاَ يُـنْسَخُ</w:t>
      </w:r>
      <w:r w:rsidR="006E69F0">
        <w:rPr>
          <w:rFonts w:hint="cs"/>
          <w:sz w:val="30"/>
          <w:szCs w:val="30"/>
          <w:rtl/>
        </w:rPr>
        <w:t xml:space="preserve"> </w:t>
      </w:r>
      <w:r>
        <w:rPr>
          <w:rFonts w:hint="cs"/>
          <w:sz w:val="30"/>
          <w:szCs w:val="30"/>
          <w:rtl/>
        </w:rPr>
        <w:t>بِـغَـيْـرهِ حَـتَّى </w:t>
      </w:r>
      <w:r>
        <w:rPr>
          <w:rFonts w:hint="cs"/>
          <w:spacing w:val="-2"/>
          <w:sz w:val="30"/>
          <w:szCs w:val="30"/>
          <w:rtl/>
        </w:rPr>
        <w:t>الـزَّمَـانُ يُـنْـسَخُ</w:t>
      </w:r>
    </w:p>
    <w:p w14:paraId="1F00E898" w14:textId="5810B92F" w:rsidR="00C56407" w:rsidRDefault="00C56407" w:rsidP="00C44FF7">
      <w:pPr>
        <w:tabs>
          <w:tab w:val="left" w:pos="3223"/>
          <w:tab w:val="left" w:pos="6215"/>
        </w:tabs>
        <w:ind w:left="-46"/>
        <w:jc w:val="center"/>
        <w:rPr>
          <w:sz w:val="30"/>
          <w:szCs w:val="30"/>
          <w:rtl/>
        </w:rPr>
      </w:pPr>
      <w:r>
        <w:rPr>
          <w:rFonts w:hint="cs"/>
          <w:sz w:val="30"/>
          <w:szCs w:val="30"/>
          <w:rtl/>
        </w:rPr>
        <w:t>71- </w:t>
      </w:r>
      <w:r>
        <w:rPr>
          <w:rFonts w:hint="cs"/>
          <w:spacing w:val="-2"/>
          <w:sz w:val="30"/>
          <w:szCs w:val="30"/>
          <w:rtl/>
        </w:rPr>
        <w:t xml:space="preserve">وَنَـسْخُـهُ لِشَـرْعِ غَـيْـرهِ </w:t>
      </w:r>
      <w:r>
        <w:rPr>
          <w:rFonts w:hint="cs"/>
          <w:sz w:val="30"/>
          <w:szCs w:val="30"/>
          <w:rtl/>
        </w:rPr>
        <w:t>وَقَـعْ</w:t>
      </w:r>
      <w:r w:rsidR="006E69F0">
        <w:rPr>
          <w:rFonts w:hint="cs"/>
          <w:sz w:val="30"/>
          <w:szCs w:val="30"/>
          <w:rtl/>
        </w:rPr>
        <w:t xml:space="preserve"> </w:t>
      </w:r>
      <w:r>
        <w:rPr>
          <w:rFonts w:hint="cs"/>
          <w:sz w:val="30"/>
          <w:szCs w:val="30"/>
          <w:rtl/>
        </w:rPr>
        <w:t>حَـتْـمًـا أَذَلَّ اللهُ مَـنْ لَـهُ مَـنَـعْ</w:t>
      </w:r>
    </w:p>
    <w:p w14:paraId="00E7D462" w14:textId="68D5A4BD" w:rsidR="00C56407" w:rsidRDefault="00C56407" w:rsidP="00C44FF7">
      <w:pPr>
        <w:tabs>
          <w:tab w:val="left" w:pos="3223"/>
          <w:tab w:val="left" w:pos="6215"/>
        </w:tabs>
        <w:ind w:left="-46"/>
        <w:jc w:val="center"/>
        <w:rPr>
          <w:sz w:val="30"/>
          <w:szCs w:val="30"/>
          <w:rtl/>
        </w:rPr>
      </w:pPr>
      <w:r>
        <w:rPr>
          <w:rFonts w:hint="cs"/>
          <w:sz w:val="30"/>
          <w:szCs w:val="30"/>
          <w:rtl/>
        </w:rPr>
        <w:t>72- وَنَـسْخَ بَعْضِ شَرْعِهِ بِالْبَعَضِ</w:t>
      </w:r>
      <w:r w:rsidR="006E69F0">
        <w:rPr>
          <w:rFonts w:hint="cs"/>
          <w:sz w:val="30"/>
          <w:szCs w:val="30"/>
          <w:rtl/>
        </w:rPr>
        <w:t xml:space="preserve"> </w:t>
      </w:r>
      <w:r>
        <w:rPr>
          <w:rFonts w:hint="cs"/>
          <w:sz w:val="30"/>
          <w:szCs w:val="30"/>
          <w:rtl/>
        </w:rPr>
        <w:t>أَجِـزْ، وَمَـا فِي ذَا لَـهُ</w:t>
      </w:r>
      <w:r>
        <w:rPr>
          <w:rFonts w:hint="cs"/>
          <w:spacing w:val="-2"/>
          <w:sz w:val="30"/>
          <w:szCs w:val="30"/>
          <w:rtl/>
        </w:rPr>
        <w:t> مِنْ</w:t>
      </w:r>
      <w:r>
        <w:rPr>
          <w:rFonts w:hint="cs"/>
          <w:sz w:val="30"/>
          <w:szCs w:val="30"/>
          <w:rtl/>
        </w:rPr>
        <w:t> غَـضٍّ</w:t>
      </w:r>
    </w:p>
    <w:p w14:paraId="58CB59D0" w14:textId="003FE8B2" w:rsidR="00C56407" w:rsidRDefault="00C56407" w:rsidP="00C44FF7">
      <w:pPr>
        <w:tabs>
          <w:tab w:val="left" w:pos="3223"/>
          <w:tab w:val="left" w:pos="6215"/>
        </w:tabs>
        <w:ind w:left="-46"/>
        <w:jc w:val="center"/>
        <w:rPr>
          <w:sz w:val="30"/>
          <w:szCs w:val="30"/>
          <w:rtl/>
        </w:rPr>
      </w:pPr>
      <w:r>
        <w:rPr>
          <w:rFonts w:hint="cs"/>
          <w:sz w:val="30"/>
          <w:szCs w:val="30"/>
          <w:rtl/>
        </w:rPr>
        <w:t>73- وَمُـعْـجِــزَاتُـهُ كَـثِـيـرَةٌ غُـرَرْ</w:t>
      </w:r>
      <w:r w:rsidR="006E69F0">
        <w:rPr>
          <w:rFonts w:hint="cs"/>
          <w:sz w:val="30"/>
          <w:szCs w:val="30"/>
          <w:rtl/>
        </w:rPr>
        <w:t xml:space="preserve"> </w:t>
      </w:r>
      <w:r>
        <w:rPr>
          <w:rFonts w:hint="cs"/>
          <w:spacing w:val="-2"/>
          <w:sz w:val="30"/>
          <w:szCs w:val="30"/>
          <w:rtl/>
        </w:rPr>
        <w:t>مِـنْـهَا كَـلاَمُ اللهِ مُـعْجِـزُ الْـبَشَرْ</w:t>
      </w:r>
    </w:p>
    <w:p w14:paraId="0C4172D5" w14:textId="48886517" w:rsidR="00C56407" w:rsidRDefault="00C56407" w:rsidP="00C44FF7">
      <w:pPr>
        <w:tabs>
          <w:tab w:val="left" w:pos="3223"/>
          <w:tab w:val="left" w:pos="6215"/>
        </w:tabs>
        <w:ind w:left="-46"/>
        <w:jc w:val="center"/>
        <w:rPr>
          <w:sz w:val="30"/>
          <w:szCs w:val="30"/>
          <w:rtl/>
        </w:rPr>
      </w:pPr>
      <w:r>
        <w:rPr>
          <w:rFonts w:hint="cs"/>
          <w:sz w:val="30"/>
          <w:szCs w:val="30"/>
          <w:rtl/>
        </w:rPr>
        <w:t>74- </w:t>
      </w:r>
      <w:r>
        <w:rPr>
          <w:rFonts w:hint="cs"/>
          <w:spacing w:val="-2"/>
          <w:sz w:val="30"/>
          <w:szCs w:val="30"/>
          <w:rtl/>
        </w:rPr>
        <w:t>وَاجْزِمْ بِمِعْرَاجِ النَّبِي كما </w:t>
      </w:r>
      <w:r>
        <w:rPr>
          <w:rFonts w:hint="cs"/>
          <w:spacing w:val="-4"/>
          <w:sz w:val="30"/>
          <w:szCs w:val="30"/>
          <w:rtl/>
        </w:rPr>
        <w:t>رَوَوْا</w:t>
      </w:r>
      <w:r w:rsidR="006E69F0">
        <w:rPr>
          <w:rFonts w:hint="cs"/>
          <w:spacing w:val="-4"/>
          <w:sz w:val="30"/>
          <w:szCs w:val="30"/>
          <w:rtl/>
        </w:rPr>
        <w:t xml:space="preserve"> </w:t>
      </w:r>
      <w:r>
        <w:rPr>
          <w:rFonts w:hint="cs"/>
          <w:spacing w:val="2"/>
          <w:sz w:val="30"/>
          <w:szCs w:val="30"/>
          <w:rtl/>
        </w:rPr>
        <w:t>وَبَـرِّئَـنْ</w:t>
      </w:r>
      <w:r>
        <w:rPr>
          <w:rFonts w:hint="cs"/>
          <w:sz w:val="30"/>
          <w:szCs w:val="30"/>
          <w:rtl/>
        </w:rPr>
        <w:t> لِـعَـائِـشَـهْ</w:t>
      </w:r>
      <w:r>
        <w:rPr>
          <w:rFonts w:hint="cs"/>
          <w:spacing w:val="2"/>
          <w:sz w:val="30"/>
          <w:szCs w:val="30"/>
          <w:rtl/>
        </w:rPr>
        <w:t> مِـمَّـا رَمَوْا</w:t>
      </w:r>
    </w:p>
    <w:p w14:paraId="45DF1465" w14:textId="59CB3189" w:rsidR="00C56407" w:rsidRDefault="00C56407" w:rsidP="00C44FF7">
      <w:pPr>
        <w:tabs>
          <w:tab w:val="left" w:pos="3223"/>
          <w:tab w:val="left" w:pos="6215"/>
        </w:tabs>
        <w:ind w:left="-46"/>
        <w:jc w:val="center"/>
        <w:rPr>
          <w:sz w:val="30"/>
          <w:szCs w:val="30"/>
          <w:rtl/>
        </w:rPr>
      </w:pPr>
      <w:r>
        <w:rPr>
          <w:rFonts w:hint="cs"/>
          <w:sz w:val="30"/>
          <w:szCs w:val="30"/>
          <w:rtl/>
        </w:rPr>
        <w:t>75- وَصَحْبُهُ </w:t>
      </w:r>
      <w:r>
        <w:rPr>
          <w:rFonts w:hint="cs"/>
          <w:spacing w:val="4"/>
          <w:sz w:val="30"/>
          <w:szCs w:val="30"/>
          <w:rtl/>
        </w:rPr>
        <w:t>خَيْرُ</w:t>
      </w:r>
      <w:r>
        <w:rPr>
          <w:rFonts w:hint="cs"/>
          <w:sz w:val="30"/>
          <w:szCs w:val="30"/>
          <w:rtl/>
        </w:rPr>
        <w:t> الْقُرُونِ</w:t>
      </w:r>
      <w:r>
        <w:rPr>
          <w:rFonts w:hint="cs"/>
          <w:spacing w:val="4"/>
          <w:sz w:val="30"/>
          <w:szCs w:val="30"/>
          <w:rtl/>
        </w:rPr>
        <w:t xml:space="preserve"> فَاسْتَمِعْ</w:t>
      </w:r>
      <w:r w:rsidR="006E69F0">
        <w:rPr>
          <w:rFonts w:hint="cs"/>
          <w:sz w:val="30"/>
          <w:szCs w:val="30"/>
          <w:rtl/>
        </w:rPr>
        <w:t xml:space="preserve"> </w:t>
      </w:r>
      <w:r>
        <w:rPr>
          <w:rFonts w:hint="cs"/>
          <w:sz w:val="30"/>
          <w:szCs w:val="30"/>
          <w:rtl/>
        </w:rPr>
        <w:t>فَـتَــابِـعِـي</w:t>
      </w:r>
      <w:r>
        <w:rPr>
          <w:rFonts w:hint="cs"/>
          <w:spacing w:val="-2"/>
          <w:sz w:val="30"/>
          <w:szCs w:val="30"/>
          <w:rtl/>
        </w:rPr>
        <w:t> فَـتَـابِـعٌ</w:t>
      </w:r>
      <w:r>
        <w:rPr>
          <w:rFonts w:hint="cs"/>
          <w:sz w:val="30"/>
          <w:szCs w:val="30"/>
          <w:rtl/>
        </w:rPr>
        <w:t> لِـمَنْ تَـبِـعْ</w:t>
      </w:r>
    </w:p>
    <w:p w14:paraId="1A1E3751" w14:textId="004966DA" w:rsidR="00C56407" w:rsidRDefault="00C56407" w:rsidP="00C44FF7">
      <w:pPr>
        <w:tabs>
          <w:tab w:val="left" w:pos="3223"/>
          <w:tab w:val="left" w:pos="6215"/>
        </w:tabs>
        <w:ind w:left="-46"/>
        <w:jc w:val="center"/>
        <w:rPr>
          <w:sz w:val="30"/>
          <w:szCs w:val="30"/>
          <w:rtl/>
        </w:rPr>
      </w:pPr>
      <w:r>
        <w:rPr>
          <w:rFonts w:hint="cs"/>
          <w:sz w:val="30"/>
          <w:szCs w:val="30"/>
          <w:rtl/>
        </w:rPr>
        <w:t>76- </w:t>
      </w:r>
      <w:r>
        <w:rPr>
          <w:rFonts w:hint="cs"/>
          <w:spacing w:val="2"/>
          <w:sz w:val="30"/>
          <w:szCs w:val="30"/>
          <w:rtl/>
        </w:rPr>
        <w:t>وَخَـيْـرُهُـمْ مَنْ وُلِّيَ الْـخِلاَفَهْ</w:t>
      </w:r>
      <w:r w:rsidR="006E69F0">
        <w:rPr>
          <w:rFonts w:hint="cs"/>
          <w:sz w:val="30"/>
          <w:szCs w:val="30"/>
          <w:rtl/>
        </w:rPr>
        <w:t xml:space="preserve"> </w:t>
      </w:r>
      <w:r>
        <w:rPr>
          <w:rFonts w:hint="cs"/>
          <w:sz w:val="30"/>
          <w:szCs w:val="30"/>
          <w:rtl/>
        </w:rPr>
        <w:t>وَأَمْـرُهُـمْ فِـي الْفَضْلِ كالْخِلاَفَهْ</w:t>
      </w:r>
    </w:p>
    <w:p w14:paraId="143CE2FD" w14:textId="3B79292A" w:rsidR="00C56407" w:rsidRDefault="00C56407" w:rsidP="00C44FF7">
      <w:pPr>
        <w:tabs>
          <w:tab w:val="left" w:pos="3223"/>
          <w:tab w:val="left" w:pos="6215"/>
        </w:tabs>
        <w:ind w:left="-46"/>
        <w:jc w:val="center"/>
        <w:rPr>
          <w:sz w:val="30"/>
          <w:szCs w:val="30"/>
          <w:rtl/>
        </w:rPr>
      </w:pPr>
      <w:r>
        <w:rPr>
          <w:rFonts w:hint="cs"/>
          <w:sz w:val="30"/>
          <w:szCs w:val="30"/>
          <w:rtl/>
        </w:rPr>
        <w:t>77- يَـــلِـيـهُـمُ </w:t>
      </w:r>
      <w:r>
        <w:rPr>
          <w:rFonts w:hint="cs"/>
          <w:spacing w:val="2"/>
          <w:sz w:val="30"/>
          <w:szCs w:val="30"/>
          <w:rtl/>
        </w:rPr>
        <w:t>قَـوْمٌ كِـرَامٌ</w:t>
      </w:r>
      <w:r>
        <w:rPr>
          <w:rFonts w:hint="cs"/>
          <w:sz w:val="30"/>
          <w:szCs w:val="30"/>
          <w:rtl/>
        </w:rPr>
        <w:t xml:space="preserve"> بَـرَرَهْ</w:t>
      </w:r>
      <w:r w:rsidR="006E69F0">
        <w:rPr>
          <w:rFonts w:hint="cs"/>
          <w:sz w:val="30"/>
          <w:szCs w:val="30"/>
          <w:rtl/>
        </w:rPr>
        <w:t xml:space="preserve"> </w:t>
      </w:r>
      <w:r>
        <w:rPr>
          <w:rFonts w:hint="cs"/>
          <w:spacing w:val="-2"/>
          <w:sz w:val="30"/>
          <w:szCs w:val="30"/>
          <w:rtl/>
        </w:rPr>
        <w:t>عِـدَّتُـهُـمْ سِـتٌّ تَـمَـامُ الْـعَشَرَهْ</w:t>
      </w:r>
    </w:p>
    <w:p w14:paraId="7EDCBF1A" w14:textId="063F435E" w:rsidR="00C56407" w:rsidRDefault="00C56407" w:rsidP="00C44FF7">
      <w:pPr>
        <w:tabs>
          <w:tab w:val="left" w:pos="3223"/>
          <w:tab w:val="left" w:pos="6215"/>
        </w:tabs>
        <w:ind w:left="-46"/>
        <w:jc w:val="center"/>
        <w:rPr>
          <w:sz w:val="30"/>
          <w:szCs w:val="30"/>
          <w:rtl/>
        </w:rPr>
      </w:pPr>
      <w:r>
        <w:rPr>
          <w:rFonts w:hint="cs"/>
          <w:sz w:val="30"/>
          <w:szCs w:val="30"/>
          <w:rtl/>
        </w:rPr>
        <w:t>78- </w:t>
      </w:r>
      <w:r>
        <w:rPr>
          <w:rFonts w:hint="cs"/>
          <w:spacing w:val="2"/>
          <w:sz w:val="30"/>
          <w:szCs w:val="30"/>
          <w:rtl/>
        </w:rPr>
        <w:t xml:space="preserve">فَـأَهْـلُ بَـدْرٍ الْعَـظِـيمِ </w:t>
      </w:r>
      <w:r>
        <w:rPr>
          <w:rFonts w:hint="cs"/>
          <w:spacing w:val="4"/>
          <w:sz w:val="30"/>
          <w:szCs w:val="30"/>
          <w:rtl/>
        </w:rPr>
        <w:t>الشَّانِ</w:t>
      </w:r>
      <w:r w:rsidR="006E69F0">
        <w:rPr>
          <w:rFonts w:hint="cs"/>
          <w:spacing w:val="4"/>
          <w:sz w:val="30"/>
          <w:szCs w:val="30"/>
          <w:rtl/>
        </w:rPr>
        <w:t xml:space="preserve"> </w:t>
      </w:r>
      <w:r>
        <w:rPr>
          <w:rFonts w:hint="cs"/>
          <w:sz w:val="30"/>
          <w:szCs w:val="30"/>
          <w:rtl/>
        </w:rPr>
        <w:t>فَـأَهْـلُ أحْـدٍ بَـيْـعَـةِ الرِّضْـوَانِ</w:t>
      </w:r>
    </w:p>
    <w:p w14:paraId="759C3550" w14:textId="08063E39" w:rsidR="00C56407" w:rsidRDefault="00C56407" w:rsidP="00C44FF7">
      <w:pPr>
        <w:tabs>
          <w:tab w:val="left" w:pos="3223"/>
          <w:tab w:val="left" w:pos="6215"/>
        </w:tabs>
        <w:ind w:left="-46"/>
        <w:jc w:val="center"/>
        <w:rPr>
          <w:sz w:val="30"/>
          <w:szCs w:val="30"/>
          <w:rtl/>
        </w:rPr>
      </w:pPr>
      <w:r>
        <w:rPr>
          <w:rFonts w:hint="cs"/>
          <w:sz w:val="30"/>
          <w:szCs w:val="30"/>
          <w:rtl/>
        </w:rPr>
        <w:t>79- </w:t>
      </w:r>
      <w:r>
        <w:rPr>
          <w:rFonts w:hint="cs"/>
          <w:spacing w:val="-2"/>
          <w:sz w:val="30"/>
          <w:szCs w:val="30"/>
          <w:rtl/>
        </w:rPr>
        <w:t>وَالسَّابِقُونَ فَضْلُهُمْ نَصًّا عُرِفْ</w:t>
      </w:r>
      <w:r w:rsidR="006E69F0">
        <w:rPr>
          <w:rFonts w:hint="cs"/>
          <w:sz w:val="30"/>
          <w:szCs w:val="30"/>
          <w:rtl/>
        </w:rPr>
        <w:t xml:space="preserve"> </w:t>
      </w:r>
      <w:r>
        <w:rPr>
          <w:rFonts w:hint="cs"/>
          <w:sz w:val="30"/>
          <w:szCs w:val="30"/>
          <w:rtl/>
        </w:rPr>
        <w:t>هـذَا وَفِي تَـعْيِـينِـهِمْ قَدِ اخْتُلِفْ</w:t>
      </w:r>
    </w:p>
    <w:p w14:paraId="04B63B6C" w14:textId="41FFC404" w:rsidR="00C56407" w:rsidRDefault="00C56407" w:rsidP="00C44FF7">
      <w:pPr>
        <w:tabs>
          <w:tab w:val="left" w:pos="3223"/>
          <w:tab w:val="left" w:pos="6215"/>
        </w:tabs>
        <w:ind w:left="-46"/>
        <w:jc w:val="center"/>
        <w:rPr>
          <w:sz w:val="30"/>
          <w:szCs w:val="30"/>
          <w:rtl/>
        </w:rPr>
      </w:pPr>
      <w:r>
        <w:rPr>
          <w:rFonts w:hint="cs"/>
          <w:sz w:val="30"/>
          <w:szCs w:val="30"/>
          <w:rtl/>
        </w:rPr>
        <w:t>80- وَأَوِّلِ الـتَّـشَـاجُـرَ </w:t>
      </w:r>
      <w:r>
        <w:rPr>
          <w:rFonts w:hint="cs"/>
          <w:spacing w:val="-4"/>
          <w:sz w:val="30"/>
          <w:szCs w:val="30"/>
          <w:rtl/>
        </w:rPr>
        <w:t>الـذَّيِ وَرَدْ</w:t>
      </w:r>
      <w:r w:rsidR="006E69F0">
        <w:rPr>
          <w:rFonts w:hint="cs"/>
          <w:sz w:val="30"/>
          <w:szCs w:val="30"/>
          <w:rtl/>
        </w:rPr>
        <w:t xml:space="preserve"> </w:t>
      </w:r>
      <w:r>
        <w:rPr>
          <w:rFonts w:hint="cs"/>
          <w:spacing w:val="-10"/>
          <w:sz w:val="30"/>
          <w:szCs w:val="30"/>
          <w:rtl/>
        </w:rPr>
        <w:t>إِنْ خُضْتَ فِيهِ وَاجْتَنِبْ دَاءَ الحَسَدْ</w:t>
      </w:r>
    </w:p>
    <w:p w14:paraId="5E124D5D" w14:textId="4F8BFA2D" w:rsidR="00C56407" w:rsidRDefault="00C56407" w:rsidP="00C44FF7">
      <w:pPr>
        <w:tabs>
          <w:tab w:val="left" w:pos="3223"/>
          <w:tab w:val="left" w:pos="6215"/>
        </w:tabs>
        <w:ind w:left="-46"/>
        <w:jc w:val="center"/>
        <w:rPr>
          <w:sz w:val="30"/>
          <w:szCs w:val="30"/>
          <w:rtl/>
        </w:rPr>
      </w:pPr>
      <w:r>
        <w:rPr>
          <w:rFonts w:hint="cs"/>
          <w:sz w:val="30"/>
          <w:szCs w:val="30"/>
          <w:rtl/>
        </w:rPr>
        <w:t>81- وَمَــالِـكٌ وَسَــائِــرُ اْلأَئِـمَّـهْ</w:t>
      </w:r>
      <w:r w:rsidR="006E69F0">
        <w:rPr>
          <w:rFonts w:hint="cs"/>
          <w:sz w:val="30"/>
          <w:szCs w:val="30"/>
          <w:rtl/>
        </w:rPr>
        <w:t xml:space="preserve"> </w:t>
      </w:r>
      <w:r>
        <w:rPr>
          <w:rFonts w:hint="cs"/>
          <w:sz w:val="30"/>
          <w:szCs w:val="30"/>
          <w:rtl/>
        </w:rPr>
        <w:t>كَـذَا أَبُـو </w:t>
      </w:r>
      <w:r>
        <w:rPr>
          <w:rFonts w:hint="cs"/>
          <w:spacing w:val="-2"/>
          <w:sz w:val="30"/>
          <w:szCs w:val="30"/>
          <w:rtl/>
        </w:rPr>
        <w:t>الْـقَاسِـمْ هُـدَاةُ اْلأُمَّـهْ</w:t>
      </w:r>
    </w:p>
    <w:p w14:paraId="7F2ECC49" w14:textId="2D6677A9" w:rsidR="00C56407" w:rsidRDefault="00C56407" w:rsidP="00C44FF7">
      <w:pPr>
        <w:tabs>
          <w:tab w:val="left" w:pos="3223"/>
          <w:tab w:val="left" w:pos="6215"/>
        </w:tabs>
        <w:ind w:left="-46"/>
        <w:jc w:val="center"/>
        <w:rPr>
          <w:sz w:val="30"/>
          <w:szCs w:val="30"/>
          <w:rtl/>
        </w:rPr>
      </w:pPr>
      <w:r>
        <w:rPr>
          <w:rFonts w:hint="cs"/>
          <w:sz w:val="30"/>
          <w:szCs w:val="30"/>
          <w:rtl/>
        </w:rPr>
        <w:t>82- فَـوَاجِـبٌ تَـقْـلِـيدُ حَبْرٍ مِنْهُمُ</w:t>
      </w:r>
      <w:r w:rsidR="006E69F0">
        <w:rPr>
          <w:rFonts w:hint="cs"/>
          <w:sz w:val="30"/>
          <w:szCs w:val="30"/>
          <w:rtl/>
        </w:rPr>
        <w:t xml:space="preserve"> </w:t>
      </w:r>
      <w:r>
        <w:rPr>
          <w:rFonts w:hint="cs"/>
          <w:sz w:val="30"/>
          <w:szCs w:val="30"/>
          <w:rtl/>
        </w:rPr>
        <w:t>كَـذَا حَـكَى الْقَـوْمُ بِلَـفْظٍ يُفْهَمُ</w:t>
      </w:r>
    </w:p>
    <w:p w14:paraId="4160151D" w14:textId="334DBDC4" w:rsidR="00C56407" w:rsidRDefault="00C56407" w:rsidP="00C44FF7">
      <w:pPr>
        <w:tabs>
          <w:tab w:val="left" w:pos="3223"/>
          <w:tab w:val="left" w:pos="6215"/>
        </w:tabs>
        <w:ind w:left="-46"/>
        <w:jc w:val="center"/>
        <w:rPr>
          <w:sz w:val="30"/>
          <w:szCs w:val="30"/>
          <w:rtl/>
        </w:rPr>
      </w:pPr>
      <w:r>
        <w:rPr>
          <w:rFonts w:hint="cs"/>
          <w:sz w:val="30"/>
          <w:szCs w:val="30"/>
          <w:rtl/>
        </w:rPr>
        <w:t>83- وَأَثْـبِـتَـنْ لِلأَوْلِــيَا الْـكَـرَامَـه ْ</w:t>
      </w:r>
      <w:r w:rsidR="006E69F0">
        <w:rPr>
          <w:rFonts w:hint="cs"/>
          <w:sz w:val="30"/>
          <w:szCs w:val="30"/>
          <w:rtl/>
        </w:rPr>
        <w:t xml:space="preserve"> </w:t>
      </w:r>
      <w:r>
        <w:rPr>
          <w:rFonts w:hint="cs"/>
          <w:spacing w:val="-2"/>
          <w:sz w:val="30"/>
          <w:szCs w:val="30"/>
          <w:rtl/>
        </w:rPr>
        <w:t>وَمَـنْ نَـفَـاهَـا فَـانْـبِـذَنْ كَلاَمَـهْ</w:t>
      </w:r>
    </w:p>
    <w:p w14:paraId="1E16D879" w14:textId="3E39B1B6" w:rsidR="00C56407" w:rsidRDefault="00C56407" w:rsidP="00C44FF7">
      <w:pPr>
        <w:tabs>
          <w:tab w:val="left" w:pos="3223"/>
          <w:tab w:val="left" w:pos="6215"/>
        </w:tabs>
        <w:ind w:left="-46"/>
        <w:jc w:val="center"/>
        <w:rPr>
          <w:sz w:val="30"/>
          <w:szCs w:val="30"/>
          <w:rtl/>
        </w:rPr>
      </w:pPr>
      <w:r>
        <w:rPr>
          <w:rFonts w:hint="cs"/>
          <w:sz w:val="30"/>
          <w:szCs w:val="30"/>
          <w:rtl/>
        </w:rPr>
        <w:t>84- وَعِـنْـدَنَـا أَنَّ الـدُّعاءَ يَـنْـفَـعُ</w:t>
      </w:r>
      <w:r w:rsidR="006E69F0">
        <w:rPr>
          <w:rFonts w:hint="cs"/>
          <w:sz w:val="30"/>
          <w:szCs w:val="30"/>
          <w:rtl/>
        </w:rPr>
        <w:t xml:space="preserve"> </w:t>
      </w:r>
      <w:r>
        <w:rPr>
          <w:rFonts w:hint="cs"/>
          <w:sz w:val="30"/>
          <w:szCs w:val="30"/>
          <w:rtl/>
        </w:rPr>
        <w:t>كَمَـا مِـنَ الْـقُـرْآنِ </w:t>
      </w:r>
      <w:r>
        <w:rPr>
          <w:rFonts w:hint="cs"/>
          <w:spacing w:val="2"/>
          <w:sz w:val="30"/>
          <w:szCs w:val="30"/>
          <w:rtl/>
        </w:rPr>
        <w:t>وَعْدًا يُسْمعُ</w:t>
      </w:r>
    </w:p>
    <w:p w14:paraId="6D7B52C0" w14:textId="70D8F358" w:rsidR="00C56407" w:rsidRDefault="00C56407" w:rsidP="00C44FF7">
      <w:pPr>
        <w:tabs>
          <w:tab w:val="left" w:pos="3223"/>
          <w:tab w:val="left" w:pos="6215"/>
        </w:tabs>
        <w:ind w:left="-46"/>
        <w:jc w:val="center"/>
        <w:rPr>
          <w:sz w:val="30"/>
          <w:szCs w:val="30"/>
          <w:rtl/>
        </w:rPr>
      </w:pPr>
      <w:r>
        <w:rPr>
          <w:rFonts w:hint="cs"/>
          <w:sz w:val="30"/>
          <w:szCs w:val="30"/>
          <w:rtl/>
        </w:rPr>
        <w:t>85- بِـكُـلِّ عَـبْـدٍ حَافِظُونَ وُكِّلُوا</w:t>
      </w:r>
      <w:r w:rsidR="006E69F0">
        <w:rPr>
          <w:rFonts w:hint="cs"/>
          <w:sz w:val="30"/>
          <w:szCs w:val="30"/>
          <w:rtl/>
        </w:rPr>
        <w:t xml:space="preserve"> </w:t>
      </w:r>
      <w:r>
        <w:rPr>
          <w:rFonts w:hint="cs"/>
          <w:sz w:val="30"/>
          <w:szCs w:val="30"/>
          <w:rtl/>
        </w:rPr>
        <w:t>وَكَـاتِـبُـونَ خِـيـرَةٌ لَـنْ يُـهْمِلُوا</w:t>
      </w:r>
    </w:p>
    <w:p w14:paraId="2F2283D1" w14:textId="671EBFA1" w:rsidR="00C56407" w:rsidRDefault="00C56407" w:rsidP="00C44FF7">
      <w:pPr>
        <w:tabs>
          <w:tab w:val="left" w:pos="3223"/>
          <w:tab w:val="left" w:pos="6215"/>
        </w:tabs>
        <w:ind w:left="-46"/>
        <w:jc w:val="center"/>
        <w:rPr>
          <w:sz w:val="30"/>
          <w:szCs w:val="30"/>
          <w:rtl/>
        </w:rPr>
      </w:pPr>
      <w:r>
        <w:rPr>
          <w:rFonts w:hint="cs"/>
          <w:sz w:val="30"/>
          <w:szCs w:val="30"/>
          <w:rtl/>
        </w:rPr>
        <w:t>86- مِـنْ أَمْرِهِ شَيْئًا</w:t>
      </w:r>
      <w:r>
        <w:rPr>
          <w:rFonts w:hint="cs"/>
          <w:spacing w:val="-4"/>
          <w:sz w:val="30"/>
          <w:szCs w:val="30"/>
          <w:rtl/>
        </w:rPr>
        <w:t> فَعَلْ</w:t>
      </w:r>
      <w:r>
        <w:rPr>
          <w:rFonts w:hint="cs"/>
          <w:sz w:val="30"/>
          <w:szCs w:val="30"/>
          <w:rtl/>
        </w:rPr>
        <w:t> </w:t>
      </w:r>
      <w:r>
        <w:rPr>
          <w:rFonts w:hint="cs"/>
          <w:spacing w:val="-2"/>
          <w:sz w:val="30"/>
          <w:szCs w:val="30"/>
          <w:rtl/>
        </w:rPr>
        <w:t>وَلَوْ ذَهِلْ</w:t>
      </w:r>
      <w:r w:rsidR="006E69F0">
        <w:rPr>
          <w:rFonts w:hint="cs"/>
          <w:spacing w:val="-2"/>
          <w:sz w:val="30"/>
          <w:szCs w:val="30"/>
          <w:rtl/>
        </w:rPr>
        <w:t xml:space="preserve"> </w:t>
      </w:r>
      <w:r>
        <w:rPr>
          <w:rFonts w:hint="cs"/>
          <w:spacing w:val="-6"/>
          <w:sz w:val="30"/>
          <w:szCs w:val="30"/>
          <w:rtl/>
        </w:rPr>
        <w:t>حَـتَّـى اْلأَنِـينَ فِي المَرَضْ كما نُقِلْ</w:t>
      </w:r>
    </w:p>
    <w:p w14:paraId="5A27AA56" w14:textId="22BF2F2D" w:rsidR="00C56407" w:rsidRDefault="00C56407" w:rsidP="00C44FF7">
      <w:pPr>
        <w:tabs>
          <w:tab w:val="left" w:pos="3223"/>
          <w:tab w:val="left" w:pos="6215"/>
        </w:tabs>
        <w:ind w:left="-46"/>
        <w:jc w:val="center"/>
        <w:rPr>
          <w:sz w:val="30"/>
          <w:szCs w:val="30"/>
          <w:rtl/>
        </w:rPr>
      </w:pPr>
      <w:r>
        <w:rPr>
          <w:rFonts w:hint="cs"/>
          <w:sz w:val="30"/>
          <w:szCs w:val="30"/>
          <w:rtl/>
        </w:rPr>
        <w:t>87- </w:t>
      </w:r>
      <w:r>
        <w:rPr>
          <w:rFonts w:hint="cs"/>
          <w:spacing w:val="4"/>
          <w:sz w:val="30"/>
          <w:szCs w:val="30"/>
          <w:rtl/>
        </w:rPr>
        <w:t>فَحاسِبِ النَّفْسَ وَقِلِّل </w:t>
      </w:r>
      <w:r>
        <w:rPr>
          <w:rFonts w:hint="cs"/>
          <w:sz w:val="30"/>
          <w:szCs w:val="30"/>
          <w:rtl/>
        </w:rPr>
        <w:t>اْلأَمَلاَ</w:t>
      </w:r>
      <w:r w:rsidR="006E69F0">
        <w:rPr>
          <w:rFonts w:hint="cs"/>
          <w:sz w:val="30"/>
          <w:szCs w:val="30"/>
          <w:rtl/>
        </w:rPr>
        <w:t xml:space="preserve"> </w:t>
      </w:r>
      <w:r>
        <w:rPr>
          <w:rFonts w:hint="cs"/>
          <w:sz w:val="30"/>
          <w:szCs w:val="30"/>
          <w:rtl/>
        </w:rPr>
        <w:t>فَـرُبَّ مَـنْ جَـدَّ لأِمْـرٍ </w:t>
      </w:r>
      <w:r>
        <w:rPr>
          <w:rFonts w:hint="cs"/>
          <w:spacing w:val="4"/>
          <w:sz w:val="30"/>
          <w:szCs w:val="30"/>
          <w:rtl/>
        </w:rPr>
        <w:t>وَصَــلاَ</w:t>
      </w:r>
    </w:p>
    <w:p w14:paraId="3EBE9509" w14:textId="570D1391" w:rsidR="00C56407" w:rsidRDefault="00C56407" w:rsidP="00C44FF7">
      <w:pPr>
        <w:tabs>
          <w:tab w:val="left" w:pos="3223"/>
          <w:tab w:val="left" w:pos="6215"/>
        </w:tabs>
        <w:ind w:left="-46"/>
        <w:jc w:val="center"/>
        <w:rPr>
          <w:sz w:val="30"/>
          <w:szCs w:val="30"/>
          <w:rtl/>
        </w:rPr>
      </w:pPr>
      <w:r>
        <w:rPr>
          <w:rFonts w:hint="cs"/>
          <w:sz w:val="30"/>
          <w:szCs w:val="30"/>
          <w:rtl/>
        </w:rPr>
        <w:t xml:space="preserve">88- وَوَاجِـبٌ إِيـمَـانُـنَا </w:t>
      </w:r>
      <w:r>
        <w:rPr>
          <w:rFonts w:hint="cs"/>
          <w:spacing w:val="-4"/>
          <w:sz w:val="30"/>
          <w:szCs w:val="30"/>
          <w:rtl/>
        </w:rPr>
        <w:t>بِـالْـمَوْتِ</w:t>
      </w:r>
      <w:r w:rsidR="006E69F0">
        <w:rPr>
          <w:rFonts w:hint="cs"/>
          <w:sz w:val="30"/>
          <w:szCs w:val="30"/>
          <w:rtl/>
        </w:rPr>
        <w:t xml:space="preserve"> </w:t>
      </w:r>
      <w:r>
        <w:rPr>
          <w:rFonts w:hint="cs"/>
          <w:sz w:val="30"/>
          <w:szCs w:val="30"/>
          <w:rtl/>
        </w:rPr>
        <w:t>وَيَـقْـبِـضُ الـرُّوحَ </w:t>
      </w:r>
      <w:r>
        <w:rPr>
          <w:rFonts w:hint="cs"/>
          <w:spacing w:val="-4"/>
          <w:sz w:val="30"/>
          <w:szCs w:val="30"/>
          <w:rtl/>
        </w:rPr>
        <w:t>رَسُولُ</w:t>
      </w:r>
      <w:r>
        <w:rPr>
          <w:rFonts w:hint="cs"/>
          <w:sz w:val="30"/>
          <w:szCs w:val="30"/>
          <w:rtl/>
        </w:rPr>
        <w:t> المَوْتِ</w:t>
      </w:r>
    </w:p>
    <w:p w14:paraId="30685469" w14:textId="48C4C82A" w:rsidR="00C56407" w:rsidRDefault="00C56407" w:rsidP="00C44FF7">
      <w:pPr>
        <w:tabs>
          <w:tab w:val="left" w:pos="3223"/>
          <w:tab w:val="left" w:pos="6215"/>
        </w:tabs>
        <w:ind w:left="-46"/>
        <w:jc w:val="center"/>
        <w:rPr>
          <w:sz w:val="30"/>
          <w:szCs w:val="30"/>
          <w:rtl/>
        </w:rPr>
      </w:pPr>
      <w:r>
        <w:rPr>
          <w:rFonts w:hint="cs"/>
          <w:sz w:val="30"/>
          <w:szCs w:val="30"/>
          <w:rtl/>
        </w:rPr>
        <w:t>89- وَمَـيِّـتٌ بِـعُـمْـرِهِ </w:t>
      </w:r>
      <w:r>
        <w:rPr>
          <w:rFonts w:hint="cs"/>
          <w:spacing w:val="-4"/>
          <w:sz w:val="30"/>
          <w:szCs w:val="30"/>
          <w:rtl/>
        </w:rPr>
        <w:t>مَـنْ يُـقْـتَلُ</w:t>
      </w:r>
      <w:r w:rsidR="006E69F0">
        <w:rPr>
          <w:rFonts w:hint="cs"/>
          <w:spacing w:val="-4"/>
          <w:sz w:val="30"/>
          <w:szCs w:val="30"/>
          <w:rtl/>
        </w:rPr>
        <w:t xml:space="preserve"> </w:t>
      </w:r>
      <w:r>
        <w:rPr>
          <w:rFonts w:hint="cs"/>
          <w:sz w:val="30"/>
          <w:szCs w:val="30"/>
          <w:rtl/>
        </w:rPr>
        <w:t>وَغَـيْـرُ هــذَا بَـاطِـلٌ </w:t>
      </w:r>
      <w:r>
        <w:rPr>
          <w:rFonts w:hint="cs"/>
          <w:spacing w:val="-8"/>
          <w:sz w:val="30"/>
          <w:szCs w:val="30"/>
          <w:rtl/>
        </w:rPr>
        <w:t>لاَ يُـقْـبَـلُ</w:t>
      </w:r>
    </w:p>
    <w:p w14:paraId="2D7B0754" w14:textId="6AD16812" w:rsidR="00C56407" w:rsidRDefault="00C56407" w:rsidP="00C44FF7">
      <w:pPr>
        <w:tabs>
          <w:tab w:val="left" w:pos="3223"/>
          <w:tab w:val="left" w:pos="6215"/>
        </w:tabs>
        <w:ind w:left="-46"/>
        <w:jc w:val="center"/>
        <w:rPr>
          <w:sz w:val="30"/>
          <w:szCs w:val="30"/>
          <w:rtl/>
        </w:rPr>
      </w:pPr>
      <w:r>
        <w:rPr>
          <w:rFonts w:hint="cs"/>
          <w:sz w:val="30"/>
          <w:szCs w:val="30"/>
          <w:rtl/>
        </w:rPr>
        <w:t>90- </w:t>
      </w:r>
      <w:r>
        <w:rPr>
          <w:rFonts w:hint="cs"/>
          <w:spacing w:val="-14"/>
          <w:sz w:val="30"/>
          <w:szCs w:val="30"/>
          <w:rtl/>
        </w:rPr>
        <w:t>وَفِي فَنَا النفْس لَدَى النَّفْخِ اخْتُلِفْ</w:t>
      </w:r>
      <w:r w:rsidR="006E69F0">
        <w:rPr>
          <w:rFonts w:hint="cs"/>
          <w:spacing w:val="-14"/>
          <w:sz w:val="30"/>
          <w:szCs w:val="30"/>
          <w:rtl/>
        </w:rPr>
        <w:t xml:space="preserve"> </w:t>
      </w:r>
      <w:r>
        <w:rPr>
          <w:rFonts w:hint="cs"/>
          <w:spacing w:val="-8"/>
          <w:sz w:val="30"/>
          <w:szCs w:val="30"/>
          <w:rtl/>
        </w:rPr>
        <w:t>وَاسْتَظْهَر </w:t>
      </w:r>
      <w:r>
        <w:rPr>
          <w:rFonts w:hint="cs"/>
          <w:spacing w:val="-12"/>
          <w:sz w:val="30"/>
          <w:szCs w:val="30"/>
          <w:rtl/>
        </w:rPr>
        <w:t>السُّبْكِى بقَاهَا اللَّذْ</w:t>
      </w:r>
      <w:r>
        <w:rPr>
          <w:rFonts w:hint="cs"/>
          <w:spacing w:val="-8"/>
          <w:sz w:val="30"/>
          <w:szCs w:val="30"/>
          <w:rtl/>
        </w:rPr>
        <w:t xml:space="preserve"> عُرفْ</w:t>
      </w:r>
    </w:p>
    <w:p w14:paraId="63D4EA6B" w14:textId="5222D7E0" w:rsidR="00C56407" w:rsidRDefault="00C56407" w:rsidP="00C44FF7">
      <w:pPr>
        <w:tabs>
          <w:tab w:val="left" w:pos="3223"/>
          <w:tab w:val="left" w:pos="6215"/>
        </w:tabs>
        <w:ind w:left="-46"/>
        <w:jc w:val="center"/>
        <w:rPr>
          <w:sz w:val="30"/>
          <w:szCs w:val="30"/>
          <w:rtl/>
        </w:rPr>
      </w:pPr>
      <w:r>
        <w:rPr>
          <w:rFonts w:hint="cs"/>
          <w:spacing w:val="-20"/>
          <w:sz w:val="30"/>
          <w:szCs w:val="30"/>
          <w:rtl/>
        </w:rPr>
        <w:t>91- عَجْبَ الذَّنَبْ كالرُّوحِ لكِنْ صَحَّحَا</w:t>
      </w:r>
      <w:r w:rsidR="006E69F0">
        <w:rPr>
          <w:rFonts w:hint="cs"/>
          <w:sz w:val="30"/>
          <w:szCs w:val="30"/>
          <w:rtl/>
        </w:rPr>
        <w:t xml:space="preserve"> </w:t>
      </w:r>
      <w:r>
        <w:rPr>
          <w:rFonts w:hint="cs"/>
          <w:spacing w:val="-2"/>
          <w:sz w:val="30"/>
          <w:szCs w:val="30"/>
          <w:rtl/>
        </w:rPr>
        <w:t>اَلـْـمُــزَنِــيُّ لِلْـبِلَـى </w:t>
      </w:r>
      <w:r>
        <w:rPr>
          <w:rFonts w:hint="cs"/>
          <w:spacing w:val="-4"/>
          <w:sz w:val="30"/>
          <w:szCs w:val="30"/>
          <w:rtl/>
        </w:rPr>
        <w:t>وَوَضَّـحَــا</w:t>
      </w:r>
    </w:p>
    <w:p w14:paraId="7A3200F4" w14:textId="7CCA4A95" w:rsidR="00C56407" w:rsidRDefault="00C56407" w:rsidP="00C44FF7">
      <w:pPr>
        <w:tabs>
          <w:tab w:val="left" w:pos="3223"/>
          <w:tab w:val="left" w:pos="6215"/>
        </w:tabs>
        <w:ind w:left="-46"/>
        <w:jc w:val="center"/>
        <w:rPr>
          <w:sz w:val="30"/>
          <w:szCs w:val="30"/>
          <w:rtl/>
        </w:rPr>
      </w:pPr>
      <w:r>
        <w:rPr>
          <w:rFonts w:hint="cs"/>
          <w:spacing w:val="-4"/>
          <w:sz w:val="30"/>
          <w:szCs w:val="30"/>
          <w:rtl/>
        </w:rPr>
        <w:t>92- وَكُلُّ شَيْءٍ هَالِكٌ </w:t>
      </w:r>
      <w:r>
        <w:rPr>
          <w:rFonts w:hint="cs"/>
          <w:spacing w:val="-6"/>
          <w:sz w:val="30"/>
          <w:szCs w:val="30"/>
          <w:rtl/>
        </w:rPr>
        <w:t>قَدْ</w:t>
      </w:r>
      <w:r>
        <w:rPr>
          <w:rFonts w:hint="cs"/>
          <w:spacing w:val="-4"/>
          <w:sz w:val="30"/>
          <w:szCs w:val="30"/>
          <w:rtl/>
        </w:rPr>
        <w:t xml:space="preserve"> خَصَّصُوا</w:t>
      </w:r>
      <w:r w:rsidR="006E69F0">
        <w:rPr>
          <w:rFonts w:hint="cs"/>
          <w:spacing w:val="-4"/>
          <w:sz w:val="30"/>
          <w:szCs w:val="30"/>
          <w:rtl/>
        </w:rPr>
        <w:t xml:space="preserve"> </w:t>
      </w:r>
      <w:r>
        <w:rPr>
          <w:rFonts w:hint="cs"/>
          <w:spacing w:val="-2"/>
          <w:sz w:val="30"/>
          <w:szCs w:val="30"/>
          <w:rtl/>
        </w:rPr>
        <w:t>عُـمُومَهُ فَاُطْلُبْ لِمَا قَدْ لَــخَصُوا</w:t>
      </w:r>
    </w:p>
    <w:p w14:paraId="6B5B9B08" w14:textId="3D507E79" w:rsidR="00C56407" w:rsidRDefault="00C56407" w:rsidP="00C44FF7">
      <w:pPr>
        <w:tabs>
          <w:tab w:val="left" w:pos="3223"/>
          <w:tab w:val="left" w:pos="6215"/>
        </w:tabs>
        <w:ind w:left="-46"/>
        <w:jc w:val="center"/>
        <w:rPr>
          <w:sz w:val="30"/>
          <w:szCs w:val="30"/>
          <w:rtl/>
        </w:rPr>
      </w:pPr>
      <w:r>
        <w:rPr>
          <w:rFonts w:hint="cs"/>
          <w:spacing w:val="-4"/>
          <w:sz w:val="30"/>
          <w:szCs w:val="30"/>
          <w:rtl/>
        </w:rPr>
        <w:t>93- وَلاَ تَخُضْ فِي الرُّوحِ </w:t>
      </w:r>
      <w:r>
        <w:rPr>
          <w:rFonts w:hint="cs"/>
          <w:spacing w:val="-6"/>
          <w:sz w:val="30"/>
          <w:szCs w:val="30"/>
          <w:rtl/>
        </w:rPr>
        <w:t>إِذْ مَا وَرَدَا</w:t>
      </w:r>
      <w:r w:rsidR="006E69F0">
        <w:rPr>
          <w:rFonts w:hint="cs"/>
          <w:spacing w:val="-4"/>
          <w:sz w:val="30"/>
          <w:szCs w:val="30"/>
          <w:rtl/>
        </w:rPr>
        <w:t xml:space="preserve"> </w:t>
      </w:r>
      <w:r>
        <w:rPr>
          <w:rFonts w:hint="cs"/>
          <w:sz w:val="30"/>
          <w:szCs w:val="30"/>
          <w:rtl/>
        </w:rPr>
        <w:t>نَــصٌّ </w:t>
      </w:r>
      <w:r>
        <w:rPr>
          <w:rFonts w:hint="cs"/>
          <w:spacing w:val="8"/>
          <w:sz w:val="30"/>
          <w:szCs w:val="30"/>
          <w:rtl/>
        </w:rPr>
        <w:t>مِنَ </w:t>
      </w:r>
      <w:r>
        <w:rPr>
          <w:rFonts w:hint="cs"/>
          <w:sz w:val="30"/>
          <w:szCs w:val="30"/>
          <w:rtl/>
        </w:rPr>
        <w:t>الشَّارِعِ لَكِنْ وُجِـدَا</w:t>
      </w:r>
    </w:p>
    <w:p w14:paraId="34576EA1" w14:textId="21E1C10B" w:rsidR="00C56407" w:rsidRDefault="00C56407" w:rsidP="00C44FF7">
      <w:pPr>
        <w:tabs>
          <w:tab w:val="left" w:pos="3223"/>
          <w:tab w:val="left" w:pos="6215"/>
        </w:tabs>
        <w:ind w:left="-46"/>
        <w:jc w:val="center"/>
        <w:rPr>
          <w:sz w:val="30"/>
          <w:szCs w:val="30"/>
          <w:rtl/>
        </w:rPr>
      </w:pPr>
      <w:r>
        <w:rPr>
          <w:rFonts w:hint="cs"/>
          <w:spacing w:val="4"/>
          <w:sz w:val="30"/>
          <w:szCs w:val="30"/>
          <w:rtl/>
        </w:rPr>
        <w:t>94- لِمـَالِكٍ هِيَ صُورَةٌ كَالْـجَسَدِ</w:t>
      </w:r>
      <w:r w:rsidR="006E69F0">
        <w:rPr>
          <w:rFonts w:hint="cs"/>
          <w:sz w:val="30"/>
          <w:szCs w:val="30"/>
          <w:rtl/>
        </w:rPr>
        <w:t xml:space="preserve"> </w:t>
      </w:r>
      <w:r>
        <w:rPr>
          <w:rFonts w:hint="cs"/>
          <w:sz w:val="30"/>
          <w:szCs w:val="30"/>
          <w:rtl/>
        </w:rPr>
        <w:t>فَحَسْبُكَ النَّـصُّ </w:t>
      </w:r>
      <w:r>
        <w:rPr>
          <w:rFonts w:hint="cs"/>
          <w:spacing w:val="-4"/>
          <w:sz w:val="30"/>
          <w:szCs w:val="30"/>
          <w:rtl/>
        </w:rPr>
        <w:t>بِـهَـذَا</w:t>
      </w:r>
      <w:r>
        <w:rPr>
          <w:rFonts w:hint="cs"/>
          <w:sz w:val="30"/>
          <w:szCs w:val="30"/>
          <w:rtl/>
        </w:rPr>
        <w:t> السَّـنَــدِ</w:t>
      </w:r>
    </w:p>
    <w:p w14:paraId="193BDF8C" w14:textId="5673C42E" w:rsidR="00C56407" w:rsidRDefault="00C56407" w:rsidP="00C44FF7">
      <w:pPr>
        <w:tabs>
          <w:tab w:val="left" w:pos="3223"/>
          <w:tab w:val="left" w:pos="6215"/>
        </w:tabs>
        <w:ind w:left="-46"/>
        <w:jc w:val="center"/>
        <w:rPr>
          <w:sz w:val="30"/>
          <w:szCs w:val="30"/>
          <w:rtl/>
        </w:rPr>
      </w:pPr>
      <w:r>
        <w:rPr>
          <w:rFonts w:hint="cs"/>
          <w:sz w:val="30"/>
          <w:szCs w:val="30"/>
          <w:rtl/>
        </w:rPr>
        <w:t>95- والْعَقْلُ كالرُّوحِ وَلكِنْ</w:t>
      </w:r>
      <w:r>
        <w:rPr>
          <w:rFonts w:hint="cs"/>
          <w:spacing w:val="4"/>
          <w:sz w:val="30"/>
          <w:szCs w:val="30"/>
          <w:rtl/>
        </w:rPr>
        <w:t> قَرَّرُوا</w:t>
      </w:r>
      <w:r w:rsidR="006E69F0">
        <w:rPr>
          <w:rFonts w:hint="cs"/>
          <w:sz w:val="30"/>
          <w:szCs w:val="30"/>
          <w:rtl/>
        </w:rPr>
        <w:t xml:space="preserve"> </w:t>
      </w:r>
      <w:r>
        <w:rPr>
          <w:rFonts w:hint="cs"/>
          <w:sz w:val="30"/>
          <w:szCs w:val="30"/>
          <w:rtl/>
        </w:rPr>
        <w:t>فِـيهِ خِلاَفًا فَـانْـظُرَنْ </w:t>
      </w:r>
      <w:r>
        <w:rPr>
          <w:rFonts w:hint="cs"/>
          <w:spacing w:val="-4"/>
          <w:sz w:val="30"/>
          <w:szCs w:val="30"/>
          <w:rtl/>
        </w:rPr>
        <w:t>مَا فَـسَّـرُوا</w:t>
      </w:r>
    </w:p>
    <w:p w14:paraId="28FBB528" w14:textId="731268CA" w:rsidR="00C56407" w:rsidRDefault="00C56407" w:rsidP="00C44FF7">
      <w:pPr>
        <w:tabs>
          <w:tab w:val="left" w:pos="3223"/>
          <w:tab w:val="left" w:pos="6215"/>
        </w:tabs>
        <w:ind w:left="-46"/>
        <w:jc w:val="center"/>
        <w:rPr>
          <w:sz w:val="30"/>
          <w:szCs w:val="30"/>
          <w:rtl/>
        </w:rPr>
      </w:pPr>
      <w:r>
        <w:rPr>
          <w:rFonts w:hint="cs"/>
          <w:sz w:val="30"/>
          <w:szCs w:val="30"/>
          <w:rtl/>
        </w:rPr>
        <w:t>96- سُــؤَالُـنَا ثُـمَّ عَذَابُ الْـقَـبْـرِ</w:t>
      </w:r>
      <w:r w:rsidR="006E69F0">
        <w:rPr>
          <w:rFonts w:hint="cs"/>
          <w:sz w:val="30"/>
          <w:szCs w:val="30"/>
          <w:rtl/>
        </w:rPr>
        <w:t xml:space="preserve"> </w:t>
      </w:r>
      <w:r>
        <w:rPr>
          <w:rFonts w:hint="cs"/>
          <w:sz w:val="30"/>
          <w:szCs w:val="30"/>
          <w:rtl/>
        </w:rPr>
        <w:t>نَـعِـيمُـهُ وَاجِبْ </w:t>
      </w:r>
      <w:r>
        <w:rPr>
          <w:rFonts w:hint="cs"/>
          <w:spacing w:val="4"/>
          <w:sz w:val="30"/>
          <w:szCs w:val="30"/>
          <w:rtl/>
        </w:rPr>
        <w:t>كَبَعْثِ الْـحَشْرِ</w:t>
      </w:r>
    </w:p>
    <w:p w14:paraId="5B619B51" w14:textId="6D974DC6" w:rsidR="00C56407" w:rsidRDefault="00C56407" w:rsidP="00C44FF7">
      <w:pPr>
        <w:tabs>
          <w:tab w:val="left" w:pos="3223"/>
          <w:tab w:val="left" w:pos="6215"/>
        </w:tabs>
        <w:ind w:left="-46"/>
        <w:jc w:val="center"/>
        <w:rPr>
          <w:sz w:val="30"/>
          <w:szCs w:val="30"/>
          <w:rtl/>
        </w:rPr>
      </w:pPr>
      <w:r>
        <w:rPr>
          <w:rFonts w:hint="cs"/>
          <w:sz w:val="30"/>
          <w:szCs w:val="30"/>
          <w:rtl/>
        </w:rPr>
        <w:t>97- وَقُـلْ</w:t>
      </w:r>
      <w:r>
        <w:rPr>
          <w:rFonts w:hint="cs"/>
          <w:spacing w:val="2"/>
          <w:sz w:val="30"/>
          <w:szCs w:val="30"/>
          <w:rtl/>
        </w:rPr>
        <w:t> يُعَادُ</w:t>
      </w:r>
      <w:r>
        <w:rPr>
          <w:rFonts w:hint="cs"/>
          <w:sz w:val="30"/>
          <w:szCs w:val="30"/>
          <w:rtl/>
        </w:rPr>
        <w:t> الْـجِسْمُ </w:t>
      </w:r>
      <w:r>
        <w:rPr>
          <w:rFonts w:hint="cs"/>
          <w:spacing w:val="2"/>
          <w:sz w:val="30"/>
          <w:szCs w:val="30"/>
          <w:rtl/>
        </w:rPr>
        <w:t>بِالتَّحْقِيقِ</w:t>
      </w:r>
      <w:r w:rsidR="006E69F0">
        <w:rPr>
          <w:rFonts w:hint="cs"/>
          <w:spacing w:val="2"/>
          <w:sz w:val="30"/>
          <w:szCs w:val="30"/>
          <w:rtl/>
        </w:rPr>
        <w:t xml:space="preserve"> </w:t>
      </w:r>
      <w:r>
        <w:rPr>
          <w:rFonts w:hint="cs"/>
          <w:sz w:val="30"/>
          <w:szCs w:val="30"/>
          <w:rtl/>
        </w:rPr>
        <w:t>عَـنْ عَـدَمٍ وَقِـيـلَ </w:t>
      </w:r>
      <w:r>
        <w:rPr>
          <w:rFonts w:hint="cs"/>
          <w:spacing w:val="-4"/>
          <w:sz w:val="30"/>
          <w:szCs w:val="30"/>
          <w:rtl/>
        </w:rPr>
        <w:t>عَـنْ تَـفْرِيـقِ</w:t>
      </w:r>
    </w:p>
    <w:p w14:paraId="4A905FD2" w14:textId="7D7D6C09" w:rsidR="00C56407" w:rsidRDefault="00C56407" w:rsidP="00C44FF7">
      <w:pPr>
        <w:tabs>
          <w:tab w:val="left" w:pos="3223"/>
          <w:tab w:val="left" w:pos="6215"/>
        </w:tabs>
        <w:ind w:left="-46"/>
        <w:jc w:val="center"/>
        <w:rPr>
          <w:sz w:val="30"/>
          <w:szCs w:val="30"/>
          <w:rtl/>
        </w:rPr>
      </w:pPr>
      <w:r>
        <w:rPr>
          <w:rFonts w:hint="cs"/>
          <w:sz w:val="30"/>
          <w:szCs w:val="30"/>
          <w:rtl/>
        </w:rPr>
        <w:t>98- مَحْضَيْنِ لكِنْ </w:t>
      </w:r>
      <w:r>
        <w:rPr>
          <w:rFonts w:hint="cs"/>
          <w:spacing w:val="-4"/>
          <w:sz w:val="30"/>
          <w:szCs w:val="30"/>
          <w:rtl/>
        </w:rPr>
        <w:t>ذَا الْخِلاَفُ</w:t>
      </w:r>
      <w:r>
        <w:rPr>
          <w:rFonts w:hint="cs"/>
          <w:sz w:val="30"/>
          <w:szCs w:val="30"/>
          <w:rtl/>
        </w:rPr>
        <w:t> خُصَّا</w:t>
      </w:r>
      <w:r w:rsidR="006E69F0">
        <w:rPr>
          <w:rFonts w:hint="cs"/>
          <w:sz w:val="30"/>
          <w:szCs w:val="30"/>
          <w:rtl/>
        </w:rPr>
        <w:t xml:space="preserve"> </w:t>
      </w:r>
      <w:r>
        <w:rPr>
          <w:rFonts w:hint="cs"/>
          <w:sz w:val="30"/>
          <w:szCs w:val="30"/>
          <w:rtl/>
        </w:rPr>
        <w:t>بِاْلأَنْـبِـيَـا </w:t>
      </w:r>
      <w:r>
        <w:rPr>
          <w:rFonts w:hint="cs"/>
          <w:spacing w:val="2"/>
          <w:sz w:val="30"/>
          <w:szCs w:val="30"/>
          <w:rtl/>
        </w:rPr>
        <w:t>وَمَـنْ عَـلَـيْـهمْ</w:t>
      </w:r>
      <w:r>
        <w:rPr>
          <w:rFonts w:hint="cs"/>
          <w:sz w:val="30"/>
          <w:szCs w:val="30"/>
          <w:rtl/>
        </w:rPr>
        <w:t xml:space="preserve"> نُـصَّا</w:t>
      </w:r>
    </w:p>
    <w:p w14:paraId="1FB8DCA0" w14:textId="43094891" w:rsidR="00C56407" w:rsidRDefault="00C56407" w:rsidP="00C44FF7">
      <w:pPr>
        <w:tabs>
          <w:tab w:val="left" w:pos="3223"/>
          <w:tab w:val="left" w:pos="6215"/>
        </w:tabs>
        <w:ind w:left="-46"/>
        <w:jc w:val="center"/>
        <w:rPr>
          <w:spacing w:val="-2"/>
          <w:sz w:val="30"/>
          <w:szCs w:val="30"/>
          <w:rtl/>
        </w:rPr>
      </w:pPr>
      <w:r>
        <w:rPr>
          <w:rFonts w:hint="cs"/>
          <w:sz w:val="30"/>
          <w:szCs w:val="30"/>
          <w:rtl/>
        </w:rPr>
        <w:t>99- وَفِـي </w:t>
      </w:r>
      <w:r>
        <w:rPr>
          <w:rFonts w:hint="cs"/>
          <w:spacing w:val="4"/>
          <w:sz w:val="30"/>
          <w:szCs w:val="30"/>
          <w:rtl/>
        </w:rPr>
        <w:t>إِعَادَةِ الْـعَرَضْ قَـوْلاَنِ</w:t>
      </w:r>
      <w:r w:rsidR="006E69F0">
        <w:rPr>
          <w:rFonts w:hint="cs"/>
          <w:sz w:val="30"/>
          <w:szCs w:val="30"/>
          <w:rtl/>
        </w:rPr>
        <w:t xml:space="preserve"> </w:t>
      </w:r>
      <w:r>
        <w:rPr>
          <w:rFonts w:hint="cs"/>
          <w:spacing w:val="-2"/>
          <w:sz w:val="30"/>
          <w:szCs w:val="30"/>
          <w:rtl/>
        </w:rPr>
        <w:t>وَرُجِّــحَـتْ إِعَــادَةُ اْلأَعــيْــان</w:t>
      </w:r>
    </w:p>
    <w:p w14:paraId="11F497BB" w14:textId="4BE093B9" w:rsidR="00C56407" w:rsidRDefault="00C56407" w:rsidP="00C44FF7">
      <w:pPr>
        <w:tabs>
          <w:tab w:val="left" w:pos="3223"/>
          <w:tab w:val="left" w:pos="6215"/>
        </w:tabs>
        <w:ind w:left="-46"/>
        <w:jc w:val="center"/>
        <w:rPr>
          <w:sz w:val="30"/>
          <w:szCs w:val="30"/>
          <w:rtl/>
        </w:rPr>
      </w:pPr>
      <w:r>
        <w:rPr>
          <w:rFonts w:hint="cs"/>
          <w:sz w:val="30"/>
          <w:szCs w:val="30"/>
          <w:rtl/>
        </w:rPr>
        <w:t>100- </w:t>
      </w:r>
      <w:r>
        <w:rPr>
          <w:rFonts w:hint="cs"/>
          <w:spacing w:val="2"/>
          <w:sz w:val="30"/>
          <w:szCs w:val="30"/>
          <w:rtl/>
        </w:rPr>
        <w:t>وَفِي الزَّمَنْ </w:t>
      </w:r>
      <w:r>
        <w:rPr>
          <w:rFonts w:hint="cs"/>
          <w:sz w:val="30"/>
          <w:szCs w:val="30"/>
          <w:rtl/>
        </w:rPr>
        <w:t>قَوْلاَنِ</w:t>
      </w:r>
      <w:r>
        <w:rPr>
          <w:rFonts w:hint="cs"/>
          <w:spacing w:val="2"/>
          <w:sz w:val="30"/>
          <w:szCs w:val="30"/>
          <w:rtl/>
        </w:rPr>
        <w:t> </w:t>
      </w:r>
      <w:r>
        <w:rPr>
          <w:rFonts w:hint="cs"/>
          <w:sz w:val="30"/>
          <w:szCs w:val="30"/>
          <w:rtl/>
        </w:rPr>
        <w:t>وَالْحِسَابُ</w:t>
      </w:r>
      <w:r w:rsidR="006E69F0">
        <w:rPr>
          <w:rFonts w:hint="cs"/>
          <w:sz w:val="30"/>
          <w:szCs w:val="30"/>
          <w:rtl/>
        </w:rPr>
        <w:t xml:space="preserve"> </w:t>
      </w:r>
      <w:r>
        <w:rPr>
          <w:rFonts w:hint="cs"/>
          <w:sz w:val="30"/>
          <w:szCs w:val="30"/>
          <w:rtl/>
        </w:rPr>
        <w:t>حَـقٌ </w:t>
      </w:r>
      <w:r>
        <w:rPr>
          <w:rFonts w:hint="cs"/>
          <w:spacing w:val="2"/>
          <w:sz w:val="30"/>
          <w:szCs w:val="30"/>
          <w:rtl/>
        </w:rPr>
        <w:t>وَمَــا فِـي حَـقٍ</w:t>
      </w:r>
      <w:r>
        <w:rPr>
          <w:rFonts w:hint="cs"/>
          <w:sz w:val="30"/>
          <w:szCs w:val="30"/>
          <w:rtl/>
        </w:rPr>
        <w:t xml:space="preserve"> ارْتِـيَـابُ</w:t>
      </w:r>
    </w:p>
    <w:p w14:paraId="6F6D9DD9" w14:textId="09BAE415" w:rsidR="00C56407" w:rsidRDefault="00C56407" w:rsidP="00C44FF7">
      <w:pPr>
        <w:tabs>
          <w:tab w:val="left" w:pos="3223"/>
          <w:tab w:val="left" w:pos="6215"/>
        </w:tabs>
        <w:ind w:left="-46"/>
        <w:jc w:val="center"/>
        <w:rPr>
          <w:sz w:val="30"/>
          <w:szCs w:val="30"/>
          <w:rtl/>
        </w:rPr>
      </w:pPr>
      <w:r>
        <w:rPr>
          <w:rFonts w:hint="cs"/>
          <w:sz w:val="30"/>
          <w:szCs w:val="30"/>
          <w:rtl/>
        </w:rPr>
        <w:t>101- </w:t>
      </w:r>
      <w:r>
        <w:rPr>
          <w:rFonts w:hint="cs"/>
          <w:spacing w:val="-2"/>
          <w:sz w:val="30"/>
          <w:szCs w:val="30"/>
          <w:rtl/>
        </w:rPr>
        <w:t>فَـالسَّـيِّـئَـاتُ عِـنْدَهُ بِالْـمِثْلِ</w:t>
      </w:r>
      <w:r w:rsidR="006E69F0">
        <w:rPr>
          <w:rFonts w:hint="cs"/>
          <w:sz w:val="30"/>
          <w:szCs w:val="30"/>
          <w:rtl/>
        </w:rPr>
        <w:t xml:space="preserve"> </w:t>
      </w:r>
      <w:r>
        <w:rPr>
          <w:rFonts w:hint="cs"/>
          <w:sz w:val="30"/>
          <w:szCs w:val="30"/>
          <w:rtl/>
        </w:rPr>
        <w:t>وَالْـحَسَنَاتُ ضُوعِفتْ بِالْـفَضْلِ</w:t>
      </w:r>
    </w:p>
    <w:p w14:paraId="5B4D8185" w14:textId="0205F9E9" w:rsidR="00C56407" w:rsidRDefault="00C56407" w:rsidP="00C44FF7">
      <w:pPr>
        <w:tabs>
          <w:tab w:val="left" w:pos="3223"/>
          <w:tab w:val="left" w:pos="6215"/>
        </w:tabs>
        <w:ind w:left="-46"/>
        <w:jc w:val="center"/>
        <w:rPr>
          <w:sz w:val="30"/>
          <w:szCs w:val="30"/>
          <w:rtl/>
        </w:rPr>
      </w:pPr>
      <w:r>
        <w:rPr>
          <w:rFonts w:hint="cs"/>
          <w:sz w:val="30"/>
          <w:szCs w:val="30"/>
          <w:rtl/>
        </w:rPr>
        <w:t>102- وَبِـاجْتِـنَابٍ </w:t>
      </w:r>
      <w:r>
        <w:rPr>
          <w:rFonts w:hint="cs"/>
          <w:spacing w:val="-2"/>
          <w:sz w:val="30"/>
          <w:szCs w:val="30"/>
          <w:rtl/>
        </w:rPr>
        <w:t>لِلْكَـبَائِـرْ تُتغْفَرُ</w:t>
      </w:r>
      <w:r w:rsidR="006E69F0">
        <w:rPr>
          <w:rFonts w:hint="cs"/>
          <w:sz w:val="30"/>
          <w:szCs w:val="30"/>
          <w:rtl/>
        </w:rPr>
        <w:t xml:space="preserve"> </w:t>
      </w:r>
      <w:r>
        <w:rPr>
          <w:rFonts w:hint="cs"/>
          <w:sz w:val="30"/>
          <w:szCs w:val="30"/>
          <w:rtl/>
        </w:rPr>
        <w:t>صَـغَـائِـرٌ وَجَا الْـوُضُـو يُـكَـفِّرُ</w:t>
      </w:r>
    </w:p>
    <w:p w14:paraId="476EB68A" w14:textId="54BEADC5" w:rsidR="00C56407" w:rsidRDefault="00C56407" w:rsidP="00C44FF7">
      <w:pPr>
        <w:tabs>
          <w:tab w:val="left" w:pos="3223"/>
          <w:tab w:val="left" w:pos="6215"/>
        </w:tabs>
        <w:ind w:left="-46"/>
        <w:jc w:val="center"/>
        <w:rPr>
          <w:sz w:val="30"/>
          <w:szCs w:val="30"/>
          <w:rtl/>
        </w:rPr>
      </w:pPr>
      <w:r>
        <w:rPr>
          <w:rFonts w:hint="cs"/>
          <w:spacing w:val="-6"/>
          <w:sz w:val="30"/>
          <w:szCs w:val="30"/>
          <w:rtl/>
        </w:rPr>
        <w:t>103- وَالْيَوْمُ الآخِرْ ثُمَّ </w:t>
      </w:r>
      <w:r>
        <w:rPr>
          <w:rFonts w:hint="cs"/>
          <w:spacing w:val="-8"/>
          <w:sz w:val="30"/>
          <w:szCs w:val="30"/>
          <w:rtl/>
        </w:rPr>
        <w:t>هَوْلُ </w:t>
      </w:r>
      <w:r>
        <w:rPr>
          <w:rFonts w:hint="cs"/>
          <w:spacing w:val="-6"/>
          <w:sz w:val="30"/>
          <w:szCs w:val="30"/>
          <w:rtl/>
        </w:rPr>
        <w:t>المَوْقِفِ</w:t>
      </w:r>
      <w:r w:rsidR="006E69F0">
        <w:rPr>
          <w:rFonts w:hint="cs"/>
          <w:spacing w:val="-6"/>
          <w:sz w:val="30"/>
          <w:szCs w:val="30"/>
          <w:rtl/>
        </w:rPr>
        <w:t xml:space="preserve"> </w:t>
      </w:r>
      <w:r>
        <w:rPr>
          <w:rFonts w:hint="cs"/>
          <w:sz w:val="30"/>
          <w:szCs w:val="30"/>
          <w:rtl/>
        </w:rPr>
        <w:t>حَـقٌ فَـخَفَّفْ </w:t>
      </w:r>
      <w:r>
        <w:rPr>
          <w:rFonts w:hint="cs"/>
          <w:spacing w:val="-2"/>
          <w:sz w:val="30"/>
          <w:szCs w:val="30"/>
          <w:rtl/>
        </w:rPr>
        <w:t>يَا رَحِيمُ</w:t>
      </w:r>
      <w:r>
        <w:rPr>
          <w:rFonts w:hint="cs"/>
          <w:sz w:val="30"/>
          <w:szCs w:val="30"/>
          <w:rtl/>
        </w:rPr>
        <w:t xml:space="preserve"> وَاسْعِفِ</w:t>
      </w:r>
    </w:p>
    <w:p w14:paraId="7D5DA332" w14:textId="26F574DA" w:rsidR="00C56407" w:rsidRDefault="00C56407" w:rsidP="00C44FF7">
      <w:pPr>
        <w:tabs>
          <w:tab w:val="left" w:pos="3223"/>
          <w:tab w:val="left" w:pos="6215"/>
        </w:tabs>
        <w:ind w:left="-46"/>
        <w:jc w:val="center"/>
        <w:rPr>
          <w:sz w:val="30"/>
          <w:szCs w:val="30"/>
          <w:rtl/>
        </w:rPr>
      </w:pPr>
      <w:r>
        <w:rPr>
          <w:rFonts w:hint="cs"/>
          <w:spacing w:val="-2"/>
          <w:sz w:val="30"/>
          <w:szCs w:val="30"/>
          <w:rtl/>
        </w:rPr>
        <w:t>104- وَوَاجِبٌ أَخْذُ </w:t>
      </w:r>
      <w:r>
        <w:rPr>
          <w:rFonts w:hint="cs"/>
          <w:spacing w:val="-4"/>
          <w:sz w:val="30"/>
          <w:szCs w:val="30"/>
          <w:rtl/>
        </w:rPr>
        <w:t>الْعِبَادِ الصُّحُفَا</w:t>
      </w:r>
      <w:r w:rsidR="006E69F0">
        <w:rPr>
          <w:rFonts w:hint="cs"/>
          <w:spacing w:val="-2"/>
          <w:sz w:val="30"/>
          <w:szCs w:val="30"/>
          <w:rtl/>
        </w:rPr>
        <w:t xml:space="preserve"> </w:t>
      </w:r>
      <w:r>
        <w:rPr>
          <w:rFonts w:hint="cs"/>
          <w:sz w:val="30"/>
          <w:szCs w:val="30"/>
          <w:rtl/>
        </w:rPr>
        <w:t>كَمـاَ مِـنَ الْـقُـرْآنِ </w:t>
      </w:r>
      <w:r>
        <w:rPr>
          <w:rFonts w:hint="cs"/>
          <w:spacing w:val="-2"/>
          <w:sz w:val="30"/>
          <w:szCs w:val="30"/>
          <w:rtl/>
        </w:rPr>
        <w:t>نَـصًّـا عُـرِفَا</w:t>
      </w:r>
    </w:p>
    <w:p w14:paraId="0C4AB7EB" w14:textId="10FA4643" w:rsidR="00C56407" w:rsidRDefault="00C56407" w:rsidP="00C44FF7">
      <w:pPr>
        <w:tabs>
          <w:tab w:val="left" w:pos="3223"/>
          <w:tab w:val="left" w:pos="6215"/>
        </w:tabs>
        <w:ind w:left="-46"/>
        <w:jc w:val="center"/>
        <w:rPr>
          <w:sz w:val="30"/>
          <w:szCs w:val="30"/>
          <w:rtl/>
        </w:rPr>
      </w:pPr>
      <w:r>
        <w:rPr>
          <w:rFonts w:hint="cs"/>
          <w:sz w:val="30"/>
          <w:szCs w:val="30"/>
          <w:rtl/>
        </w:rPr>
        <w:t>105- وَمـِثْـلُ هذَا الْـوَزْنُ وَالمِيزَانُ</w:t>
      </w:r>
      <w:r w:rsidR="006E69F0">
        <w:rPr>
          <w:rFonts w:hint="cs"/>
          <w:sz w:val="30"/>
          <w:szCs w:val="30"/>
          <w:rtl/>
        </w:rPr>
        <w:t xml:space="preserve"> </w:t>
      </w:r>
      <w:r>
        <w:rPr>
          <w:rFonts w:hint="cs"/>
          <w:sz w:val="30"/>
          <w:szCs w:val="30"/>
          <w:rtl/>
        </w:rPr>
        <w:t>فَـتُـوزَنُ الْـكُـتْـبُ </w:t>
      </w:r>
      <w:r>
        <w:rPr>
          <w:rFonts w:hint="cs"/>
          <w:spacing w:val="4"/>
          <w:sz w:val="30"/>
          <w:szCs w:val="30"/>
          <w:rtl/>
        </w:rPr>
        <w:t>أَوْ اْلأَعْـيَـانُ</w:t>
      </w:r>
    </w:p>
    <w:p w14:paraId="297E6480" w14:textId="2746FB9E" w:rsidR="00C56407" w:rsidRDefault="00C56407" w:rsidP="00C44FF7">
      <w:pPr>
        <w:tabs>
          <w:tab w:val="left" w:pos="3223"/>
          <w:tab w:val="left" w:pos="6215"/>
        </w:tabs>
        <w:ind w:left="-46"/>
        <w:jc w:val="center"/>
        <w:rPr>
          <w:sz w:val="30"/>
          <w:szCs w:val="30"/>
          <w:rtl/>
        </w:rPr>
      </w:pPr>
      <w:r>
        <w:rPr>
          <w:rFonts w:hint="cs"/>
          <w:sz w:val="30"/>
          <w:szCs w:val="30"/>
          <w:rtl/>
        </w:rPr>
        <w:t>106- كَذَا الصِّرَاطُ </w:t>
      </w:r>
      <w:r>
        <w:rPr>
          <w:rFonts w:hint="cs"/>
          <w:spacing w:val="4"/>
          <w:sz w:val="30"/>
          <w:szCs w:val="30"/>
          <w:rtl/>
        </w:rPr>
        <w:t>فَالْعِبَادُ مُخْتَلِف</w:t>
      </w:r>
      <w:r w:rsidR="006E69F0">
        <w:rPr>
          <w:rFonts w:hint="cs"/>
          <w:sz w:val="30"/>
          <w:szCs w:val="30"/>
          <w:rtl/>
        </w:rPr>
        <w:t xml:space="preserve"> </w:t>
      </w:r>
      <w:r>
        <w:rPr>
          <w:rFonts w:hint="cs"/>
          <w:sz w:val="30"/>
          <w:szCs w:val="30"/>
          <w:rtl/>
        </w:rPr>
        <w:t>مُـرُورُهُـمْ فَـسَالِـمٌ وَمُـنْـتَـلِـفْ</w:t>
      </w:r>
    </w:p>
    <w:p w14:paraId="70E249D4" w14:textId="61C349A1" w:rsidR="00C56407" w:rsidRDefault="00C56407" w:rsidP="00C44FF7">
      <w:pPr>
        <w:tabs>
          <w:tab w:val="left" w:pos="3223"/>
          <w:tab w:val="left" w:pos="6215"/>
        </w:tabs>
        <w:ind w:left="-46"/>
        <w:jc w:val="center"/>
        <w:rPr>
          <w:sz w:val="30"/>
          <w:szCs w:val="30"/>
          <w:rtl/>
        </w:rPr>
      </w:pPr>
      <w:r>
        <w:rPr>
          <w:rFonts w:hint="cs"/>
          <w:sz w:val="30"/>
          <w:szCs w:val="30"/>
          <w:rtl/>
        </w:rPr>
        <w:t>107- وَالْعرْشُ وَالْكُرْسِيُّ </w:t>
      </w:r>
      <w:r>
        <w:rPr>
          <w:rFonts w:hint="cs"/>
          <w:spacing w:val="-2"/>
          <w:sz w:val="30"/>
          <w:szCs w:val="30"/>
          <w:rtl/>
        </w:rPr>
        <w:t>ثُمَّ الْقَلَمُ</w:t>
      </w:r>
      <w:r w:rsidR="006E69F0">
        <w:rPr>
          <w:rFonts w:hint="cs"/>
          <w:sz w:val="30"/>
          <w:szCs w:val="30"/>
          <w:rtl/>
        </w:rPr>
        <w:t xml:space="preserve"> </w:t>
      </w:r>
      <w:r>
        <w:rPr>
          <w:rFonts w:hint="cs"/>
          <w:sz w:val="30"/>
          <w:szCs w:val="30"/>
          <w:rtl/>
        </w:rPr>
        <w:t>وَالْـكاتِـبُـونَ اللَّـوْحُ كُـلٌّ حِكَمُ</w:t>
      </w:r>
    </w:p>
    <w:p w14:paraId="34374739" w14:textId="5EC01E70" w:rsidR="00C56407" w:rsidRDefault="00C56407" w:rsidP="00C44FF7">
      <w:pPr>
        <w:tabs>
          <w:tab w:val="left" w:pos="3223"/>
          <w:tab w:val="left" w:pos="6215"/>
        </w:tabs>
        <w:ind w:left="-46"/>
        <w:jc w:val="center"/>
        <w:rPr>
          <w:sz w:val="30"/>
          <w:szCs w:val="30"/>
          <w:rtl/>
        </w:rPr>
      </w:pPr>
      <w:r>
        <w:rPr>
          <w:rFonts w:hint="cs"/>
          <w:sz w:val="30"/>
          <w:szCs w:val="30"/>
          <w:rtl/>
        </w:rPr>
        <w:t>108- </w:t>
      </w:r>
      <w:r>
        <w:rPr>
          <w:rFonts w:hint="cs"/>
          <w:spacing w:val="2"/>
          <w:sz w:val="30"/>
          <w:szCs w:val="30"/>
          <w:rtl/>
        </w:rPr>
        <w:t>لاَ لاِحْـتِـيَـاجٍ</w:t>
      </w:r>
      <w:r>
        <w:rPr>
          <w:rFonts w:hint="cs"/>
          <w:sz w:val="30"/>
          <w:szCs w:val="30"/>
          <w:rtl/>
        </w:rPr>
        <w:t> </w:t>
      </w:r>
      <w:r>
        <w:rPr>
          <w:rFonts w:hint="cs"/>
          <w:spacing w:val="2"/>
          <w:sz w:val="30"/>
          <w:szCs w:val="30"/>
          <w:rtl/>
        </w:rPr>
        <w:t>وَبِـهَا اْلإِيمَانُ</w:t>
      </w:r>
      <w:r w:rsidR="006E69F0">
        <w:rPr>
          <w:rFonts w:hint="cs"/>
          <w:sz w:val="30"/>
          <w:szCs w:val="30"/>
          <w:rtl/>
        </w:rPr>
        <w:t xml:space="preserve"> </w:t>
      </w:r>
      <w:r>
        <w:rPr>
          <w:rFonts w:hint="cs"/>
          <w:sz w:val="30"/>
          <w:szCs w:val="30"/>
          <w:rtl/>
        </w:rPr>
        <w:t>يَـجِـبْ </w:t>
      </w:r>
      <w:r>
        <w:rPr>
          <w:rFonts w:hint="cs"/>
          <w:spacing w:val="-2"/>
          <w:sz w:val="30"/>
          <w:szCs w:val="30"/>
          <w:rtl/>
        </w:rPr>
        <w:t>عَـلَـيْـكَ أَيُّـهَـا اْلإِنْسَانُ</w:t>
      </w:r>
    </w:p>
    <w:p w14:paraId="47B41D43" w14:textId="7CA5BE65" w:rsidR="00C56407" w:rsidRDefault="00C56407" w:rsidP="00C44FF7">
      <w:pPr>
        <w:tabs>
          <w:tab w:val="left" w:pos="3223"/>
          <w:tab w:val="left" w:pos="6215"/>
        </w:tabs>
        <w:ind w:left="-46"/>
        <w:jc w:val="center"/>
        <w:rPr>
          <w:sz w:val="30"/>
          <w:szCs w:val="30"/>
          <w:rtl/>
        </w:rPr>
      </w:pPr>
      <w:r>
        <w:rPr>
          <w:rFonts w:hint="cs"/>
          <w:sz w:val="30"/>
          <w:szCs w:val="30"/>
          <w:rtl/>
        </w:rPr>
        <w:t>109- وَالنَّارُ حَـقٌّ أُوجِدَتْ كالْجَنَّهْ</w:t>
      </w:r>
      <w:r w:rsidR="006E69F0">
        <w:rPr>
          <w:rFonts w:hint="cs"/>
          <w:sz w:val="30"/>
          <w:szCs w:val="30"/>
          <w:rtl/>
        </w:rPr>
        <w:t xml:space="preserve"> </w:t>
      </w:r>
      <w:r>
        <w:rPr>
          <w:rFonts w:hint="cs"/>
          <w:sz w:val="30"/>
          <w:szCs w:val="30"/>
          <w:rtl/>
        </w:rPr>
        <w:t>فَـلاَ تَـمِـلْ </w:t>
      </w:r>
      <w:r>
        <w:rPr>
          <w:rFonts w:hint="cs"/>
          <w:spacing w:val="-2"/>
          <w:sz w:val="30"/>
          <w:szCs w:val="30"/>
          <w:rtl/>
        </w:rPr>
        <w:t>لِـجَاحـدٍ ذِي جِـنَّـهْ</w:t>
      </w:r>
    </w:p>
    <w:p w14:paraId="63D37F16" w14:textId="1E1DF37A" w:rsidR="00C56407" w:rsidRDefault="00C56407" w:rsidP="00C44FF7">
      <w:pPr>
        <w:tabs>
          <w:tab w:val="left" w:pos="3223"/>
          <w:tab w:val="left" w:pos="6215"/>
        </w:tabs>
        <w:ind w:left="-46"/>
        <w:jc w:val="center"/>
        <w:rPr>
          <w:sz w:val="30"/>
          <w:szCs w:val="30"/>
          <w:rtl/>
        </w:rPr>
      </w:pPr>
      <w:r>
        <w:rPr>
          <w:rFonts w:hint="cs"/>
          <w:spacing w:val="-2"/>
          <w:sz w:val="30"/>
          <w:szCs w:val="30"/>
          <w:rtl/>
        </w:rPr>
        <w:t>110- دَار</w:t>
      </w:r>
      <w:r>
        <w:rPr>
          <w:rFonts w:hint="cs"/>
          <w:bCs/>
          <w:sz w:val="30"/>
          <w:szCs w:val="30"/>
          <w:rtl/>
        </w:rPr>
        <w:t>اً</w:t>
      </w:r>
      <w:r>
        <w:rPr>
          <w:rFonts w:hint="cs"/>
          <w:spacing w:val="-2"/>
          <w:sz w:val="30"/>
          <w:szCs w:val="30"/>
          <w:rtl/>
        </w:rPr>
        <w:t> خُـلُودٍ </w:t>
      </w:r>
      <w:r>
        <w:rPr>
          <w:rFonts w:hint="cs"/>
          <w:spacing w:val="-6"/>
          <w:sz w:val="30"/>
          <w:szCs w:val="30"/>
          <w:rtl/>
        </w:rPr>
        <w:t>للسَّعِيد</w:t>
      </w:r>
      <w:r>
        <w:rPr>
          <w:rFonts w:hint="cs"/>
          <w:spacing w:val="-2"/>
          <w:sz w:val="30"/>
          <w:szCs w:val="30"/>
          <w:rtl/>
        </w:rPr>
        <w:t> وَالشَّـقِي</w:t>
      </w:r>
      <w:r w:rsidR="006E69F0">
        <w:rPr>
          <w:rFonts w:hint="cs"/>
          <w:sz w:val="30"/>
          <w:szCs w:val="30"/>
          <w:rtl/>
        </w:rPr>
        <w:t xml:space="preserve"> </w:t>
      </w:r>
      <w:r>
        <w:rPr>
          <w:rFonts w:hint="cs"/>
          <w:spacing w:val="-2"/>
          <w:sz w:val="30"/>
          <w:szCs w:val="30"/>
          <w:rtl/>
        </w:rPr>
        <w:t>مُـعَـذَّبٌ مُــنَعَّـمٌ مَـهْـمَـا بَـقِـى</w:t>
      </w:r>
    </w:p>
    <w:p w14:paraId="43BF5079" w14:textId="1F1A8C74" w:rsidR="00C56407" w:rsidRDefault="00C56407" w:rsidP="00C44FF7">
      <w:pPr>
        <w:tabs>
          <w:tab w:val="left" w:pos="3223"/>
          <w:tab w:val="left" w:pos="6215"/>
        </w:tabs>
        <w:ind w:left="-46"/>
        <w:jc w:val="center"/>
        <w:rPr>
          <w:sz w:val="30"/>
          <w:szCs w:val="30"/>
          <w:rtl/>
        </w:rPr>
      </w:pPr>
      <w:r>
        <w:rPr>
          <w:rFonts w:hint="cs"/>
          <w:spacing w:val="-2"/>
          <w:sz w:val="30"/>
          <w:szCs w:val="30"/>
          <w:rtl/>
        </w:rPr>
        <w:t>111- إِيمَـانُنَا بَحوْضِ خَيْرِ الرُّسْلِ</w:t>
      </w:r>
      <w:r w:rsidR="006E69F0">
        <w:rPr>
          <w:rFonts w:hint="cs"/>
          <w:spacing w:val="-2"/>
          <w:sz w:val="30"/>
          <w:szCs w:val="30"/>
          <w:rtl/>
        </w:rPr>
        <w:t xml:space="preserve"> </w:t>
      </w:r>
      <w:r>
        <w:rPr>
          <w:rFonts w:hint="cs"/>
          <w:spacing w:val="-2"/>
          <w:sz w:val="30"/>
          <w:szCs w:val="30"/>
          <w:rtl/>
        </w:rPr>
        <w:t>حَـتْـمُ قَدْ كَـمَـا جَاءَنَا فِي النَّـقْل</w:t>
      </w:r>
    </w:p>
    <w:p w14:paraId="1D7F17DD" w14:textId="68CDE4C1" w:rsidR="00C56407" w:rsidRDefault="00C56407" w:rsidP="00C44FF7">
      <w:pPr>
        <w:tabs>
          <w:tab w:val="left" w:pos="3223"/>
          <w:tab w:val="left" w:pos="6215"/>
        </w:tabs>
        <w:ind w:left="-46"/>
        <w:jc w:val="center"/>
        <w:rPr>
          <w:sz w:val="30"/>
          <w:szCs w:val="30"/>
          <w:rtl/>
        </w:rPr>
      </w:pPr>
      <w:r>
        <w:rPr>
          <w:rFonts w:hint="cs"/>
          <w:sz w:val="30"/>
          <w:szCs w:val="30"/>
          <w:rtl/>
        </w:rPr>
        <w:t>112- يَـنَـالُ شُرْبًا مِنْـهُ </w:t>
      </w:r>
      <w:r>
        <w:rPr>
          <w:rFonts w:hint="cs"/>
          <w:spacing w:val="-2"/>
          <w:sz w:val="30"/>
          <w:szCs w:val="30"/>
          <w:rtl/>
        </w:rPr>
        <w:t>أَقْوَامٌ وَفَوْا</w:t>
      </w:r>
      <w:r w:rsidR="006E69F0">
        <w:rPr>
          <w:rFonts w:hint="cs"/>
          <w:sz w:val="30"/>
          <w:szCs w:val="30"/>
          <w:rtl/>
        </w:rPr>
        <w:t xml:space="preserve"> </w:t>
      </w:r>
      <w:r>
        <w:rPr>
          <w:rFonts w:hint="cs"/>
          <w:sz w:val="30"/>
          <w:szCs w:val="30"/>
          <w:rtl/>
        </w:rPr>
        <w:t>بِـعَـهْـدِهِمْ، وَقُلْ يُذَادُ مَنْ طَغَوْا</w:t>
      </w:r>
    </w:p>
    <w:p w14:paraId="2FC32DF6" w14:textId="1580A154" w:rsidR="00C56407" w:rsidRDefault="00C56407" w:rsidP="00C44FF7">
      <w:pPr>
        <w:tabs>
          <w:tab w:val="left" w:pos="3223"/>
          <w:tab w:val="left" w:pos="6215"/>
        </w:tabs>
        <w:ind w:left="-46"/>
        <w:jc w:val="center"/>
        <w:rPr>
          <w:sz w:val="30"/>
          <w:szCs w:val="30"/>
          <w:rtl/>
        </w:rPr>
      </w:pPr>
      <w:r>
        <w:rPr>
          <w:rFonts w:hint="cs"/>
          <w:sz w:val="30"/>
          <w:szCs w:val="30"/>
          <w:rtl/>
        </w:rPr>
        <w:t>113- وَوَاجِـبٌ شَـفَاعَـةُ الْـمُشَفَّعِ</w:t>
      </w:r>
      <w:r w:rsidR="006E69F0">
        <w:rPr>
          <w:rFonts w:hint="cs"/>
          <w:sz w:val="30"/>
          <w:szCs w:val="30"/>
          <w:rtl/>
        </w:rPr>
        <w:t xml:space="preserve"> </w:t>
      </w:r>
      <w:r>
        <w:rPr>
          <w:rFonts w:hint="cs"/>
          <w:sz w:val="30"/>
          <w:szCs w:val="30"/>
          <w:rtl/>
        </w:rPr>
        <w:t>مُـحَــمَّـدٍ مُـقَــدَّمًـا </w:t>
      </w:r>
      <w:r>
        <w:rPr>
          <w:rFonts w:hint="cs"/>
          <w:spacing w:val="-2"/>
          <w:sz w:val="30"/>
          <w:szCs w:val="30"/>
          <w:rtl/>
        </w:rPr>
        <w:t>لاَ تَـمْـنَـعٍ</w:t>
      </w:r>
    </w:p>
    <w:p w14:paraId="6DC70471" w14:textId="30411FD6" w:rsidR="00C56407" w:rsidRDefault="00C56407" w:rsidP="00C44FF7">
      <w:pPr>
        <w:tabs>
          <w:tab w:val="left" w:pos="3223"/>
          <w:tab w:val="left" w:pos="6215"/>
        </w:tabs>
        <w:ind w:left="-46"/>
        <w:jc w:val="center"/>
        <w:rPr>
          <w:sz w:val="30"/>
          <w:szCs w:val="30"/>
          <w:rtl/>
        </w:rPr>
      </w:pPr>
      <w:r>
        <w:rPr>
          <w:rFonts w:hint="cs"/>
          <w:sz w:val="30"/>
          <w:szCs w:val="30"/>
          <w:rtl/>
        </w:rPr>
        <w:t>114- </w:t>
      </w:r>
      <w:r>
        <w:rPr>
          <w:rFonts w:hint="cs"/>
          <w:spacing w:val="-2"/>
          <w:sz w:val="30"/>
          <w:szCs w:val="30"/>
          <w:rtl/>
        </w:rPr>
        <w:t>وَغَـيْرُه مِـنْ </w:t>
      </w:r>
      <w:r>
        <w:rPr>
          <w:rFonts w:hint="cs"/>
          <w:sz w:val="30"/>
          <w:szCs w:val="30"/>
          <w:rtl/>
        </w:rPr>
        <w:t>مُرْتَضى</w:t>
      </w:r>
      <w:r>
        <w:rPr>
          <w:rFonts w:hint="cs"/>
          <w:spacing w:val="-2"/>
          <w:sz w:val="30"/>
          <w:szCs w:val="30"/>
          <w:rtl/>
        </w:rPr>
        <w:t> اْلأَخْيَارِ</w:t>
      </w:r>
      <w:r w:rsidR="006E69F0">
        <w:rPr>
          <w:rFonts w:hint="cs"/>
          <w:sz w:val="30"/>
          <w:szCs w:val="30"/>
          <w:rtl/>
        </w:rPr>
        <w:t xml:space="preserve"> </w:t>
      </w:r>
      <w:r>
        <w:rPr>
          <w:rFonts w:hint="cs"/>
          <w:sz w:val="30"/>
          <w:szCs w:val="30"/>
          <w:rtl/>
        </w:rPr>
        <w:t>يَـشْـفَـعْ كَماَ قَدْ جَاءَ فِي اْلأَخْبَارِ</w:t>
      </w:r>
    </w:p>
    <w:p w14:paraId="0702473C" w14:textId="3D8330FE" w:rsidR="00C56407" w:rsidRDefault="00C56407" w:rsidP="00C44FF7">
      <w:pPr>
        <w:tabs>
          <w:tab w:val="left" w:pos="3223"/>
          <w:tab w:val="left" w:pos="6215"/>
        </w:tabs>
        <w:ind w:left="-46"/>
        <w:jc w:val="center"/>
        <w:rPr>
          <w:sz w:val="30"/>
          <w:szCs w:val="30"/>
          <w:rtl/>
        </w:rPr>
      </w:pPr>
      <w:r>
        <w:rPr>
          <w:rFonts w:hint="cs"/>
          <w:sz w:val="30"/>
          <w:szCs w:val="30"/>
          <w:rtl/>
        </w:rPr>
        <w:t>115- إِذْ جَائِزٌ غُفْرَانُ </w:t>
      </w:r>
      <w:r>
        <w:rPr>
          <w:rFonts w:hint="cs"/>
          <w:spacing w:val="-2"/>
          <w:sz w:val="30"/>
          <w:szCs w:val="30"/>
          <w:rtl/>
        </w:rPr>
        <w:t>غَـيْـرِ الْكُفْرِ</w:t>
      </w:r>
      <w:r w:rsidR="006E69F0">
        <w:rPr>
          <w:rFonts w:hint="cs"/>
          <w:sz w:val="30"/>
          <w:szCs w:val="30"/>
          <w:rtl/>
        </w:rPr>
        <w:t xml:space="preserve"> </w:t>
      </w:r>
      <w:r>
        <w:rPr>
          <w:rFonts w:hint="cs"/>
          <w:sz w:val="30"/>
          <w:szCs w:val="30"/>
          <w:rtl/>
        </w:rPr>
        <w:t>فَــلاَ نُــكَـفِّـرْ مُـؤْمِـنًا بِـالْـوزْرِ</w:t>
      </w:r>
    </w:p>
    <w:p w14:paraId="7D7376B9" w14:textId="0329EBC9" w:rsidR="00C56407" w:rsidRDefault="00C56407" w:rsidP="00C44FF7">
      <w:pPr>
        <w:tabs>
          <w:tab w:val="left" w:pos="3223"/>
          <w:tab w:val="left" w:pos="6215"/>
        </w:tabs>
        <w:ind w:left="-46"/>
        <w:jc w:val="center"/>
        <w:rPr>
          <w:sz w:val="30"/>
          <w:szCs w:val="30"/>
          <w:rtl/>
        </w:rPr>
      </w:pPr>
      <w:r>
        <w:rPr>
          <w:rFonts w:hint="cs"/>
          <w:sz w:val="30"/>
          <w:szCs w:val="30"/>
          <w:rtl/>
        </w:rPr>
        <w:t>116- وَمَنْ يَمُتْ </w:t>
      </w:r>
      <w:r>
        <w:rPr>
          <w:rFonts w:hint="cs"/>
          <w:spacing w:val="-2"/>
          <w:sz w:val="30"/>
          <w:szCs w:val="30"/>
          <w:rtl/>
        </w:rPr>
        <w:t>وَلَمْ يَتُبْ </w:t>
      </w:r>
      <w:r>
        <w:rPr>
          <w:rFonts w:hint="cs"/>
          <w:spacing w:val="-4"/>
          <w:sz w:val="30"/>
          <w:szCs w:val="30"/>
          <w:rtl/>
        </w:rPr>
        <w:t>مِنْ ذنْبِهِ</w:t>
      </w:r>
      <w:r w:rsidR="006E69F0">
        <w:rPr>
          <w:rFonts w:hint="cs"/>
          <w:sz w:val="30"/>
          <w:szCs w:val="30"/>
          <w:rtl/>
        </w:rPr>
        <w:t xml:space="preserve"> </w:t>
      </w:r>
      <w:r>
        <w:rPr>
          <w:rFonts w:hint="cs"/>
          <w:sz w:val="30"/>
          <w:szCs w:val="30"/>
          <w:rtl/>
        </w:rPr>
        <w:t>فَــأَمْـــرُهُ مُــفَــــوَّضٌ</w:t>
      </w:r>
      <w:r>
        <w:rPr>
          <w:rFonts w:hint="cs"/>
          <w:spacing w:val="-4"/>
          <w:sz w:val="30"/>
          <w:szCs w:val="30"/>
          <w:rtl/>
        </w:rPr>
        <w:t xml:space="preserve"> لِــرَبِّــهِ</w:t>
      </w:r>
    </w:p>
    <w:p w14:paraId="519EA4AC" w14:textId="1A424FCB" w:rsidR="00C56407" w:rsidRDefault="00C56407" w:rsidP="00C44FF7">
      <w:pPr>
        <w:tabs>
          <w:tab w:val="left" w:pos="3223"/>
          <w:tab w:val="left" w:pos="6215"/>
        </w:tabs>
        <w:ind w:left="-46"/>
        <w:jc w:val="center"/>
        <w:rPr>
          <w:sz w:val="30"/>
          <w:szCs w:val="30"/>
          <w:rtl/>
        </w:rPr>
      </w:pPr>
      <w:r>
        <w:rPr>
          <w:rFonts w:hint="cs"/>
          <w:spacing w:val="-10"/>
          <w:sz w:val="30"/>
          <w:szCs w:val="30"/>
          <w:rtl/>
        </w:rPr>
        <w:t>117- وَوَاجِبٌ تَعَذِيبُ بَعْضٍ ارْتَكَبْ</w:t>
      </w:r>
      <w:r w:rsidR="006E69F0">
        <w:rPr>
          <w:rFonts w:hint="cs"/>
          <w:spacing w:val="-10"/>
          <w:sz w:val="30"/>
          <w:szCs w:val="30"/>
          <w:rtl/>
        </w:rPr>
        <w:t xml:space="preserve"> </w:t>
      </w:r>
      <w:r>
        <w:rPr>
          <w:rFonts w:hint="cs"/>
          <w:spacing w:val="-2"/>
          <w:sz w:val="30"/>
          <w:szCs w:val="30"/>
          <w:rtl/>
        </w:rPr>
        <w:t>كَـبِـيـرَةً</w:t>
      </w:r>
      <w:r>
        <w:rPr>
          <w:rFonts w:hint="cs"/>
          <w:sz w:val="30"/>
          <w:szCs w:val="30"/>
          <w:rtl/>
        </w:rPr>
        <w:t> </w:t>
      </w:r>
      <w:r>
        <w:rPr>
          <w:rFonts w:hint="cs"/>
          <w:spacing w:val="-4"/>
          <w:sz w:val="30"/>
          <w:szCs w:val="30"/>
          <w:rtl/>
        </w:rPr>
        <w:t>ثُـمَّ</w:t>
      </w:r>
      <w:r>
        <w:rPr>
          <w:rFonts w:hint="cs"/>
          <w:spacing w:val="-2"/>
          <w:sz w:val="30"/>
          <w:szCs w:val="30"/>
          <w:rtl/>
        </w:rPr>
        <w:t> الْـخُـلُـودُ</w:t>
      </w:r>
      <w:r>
        <w:rPr>
          <w:rFonts w:hint="cs"/>
          <w:spacing w:val="-4"/>
          <w:sz w:val="30"/>
          <w:szCs w:val="30"/>
          <w:rtl/>
        </w:rPr>
        <w:t> مُـجْتَنَبْ</w:t>
      </w:r>
    </w:p>
    <w:p w14:paraId="4E2031ED" w14:textId="666E8757" w:rsidR="00C56407" w:rsidRDefault="00C56407" w:rsidP="00C44FF7">
      <w:pPr>
        <w:tabs>
          <w:tab w:val="left" w:pos="3223"/>
          <w:tab w:val="left" w:pos="6215"/>
        </w:tabs>
        <w:ind w:left="-46"/>
        <w:jc w:val="center"/>
        <w:rPr>
          <w:sz w:val="30"/>
          <w:szCs w:val="30"/>
          <w:rtl/>
        </w:rPr>
      </w:pPr>
      <w:r>
        <w:rPr>
          <w:rFonts w:hint="cs"/>
          <w:sz w:val="30"/>
          <w:szCs w:val="30"/>
          <w:rtl/>
        </w:rPr>
        <w:t>118- وَصِفْ </w:t>
      </w:r>
      <w:r>
        <w:rPr>
          <w:rFonts w:hint="cs"/>
          <w:spacing w:val="-2"/>
          <w:sz w:val="30"/>
          <w:szCs w:val="30"/>
          <w:rtl/>
        </w:rPr>
        <w:t>شَهِيدَ الحَرْبِ بِالْحَيَاةِ</w:t>
      </w:r>
      <w:r w:rsidR="006E69F0">
        <w:rPr>
          <w:rFonts w:hint="cs"/>
          <w:sz w:val="30"/>
          <w:szCs w:val="30"/>
          <w:rtl/>
        </w:rPr>
        <w:t xml:space="preserve"> </w:t>
      </w:r>
      <w:r>
        <w:rPr>
          <w:rFonts w:hint="cs"/>
          <w:sz w:val="30"/>
          <w:szCs w:val="30"/>
          <w:rtl/>
        </w:rPr>
        <w:t>وَرِزْقَـهُ مِـنْ </w:t>
      </w:r>
      <w:r>
        <w:rPr>
          <w:rFonts w:hint="cs"/>
          <w:spacing w:val="-4"/>
          <w:sz w:val="30"/>
          <w:szCs w:val="30"/>
          <w:rtl/>
        </w:rPr>
        <w:t>مُـشْـتَـهى الْـجَنَّاتِ</w:t>
      </w:r>
    </w:p>
    <w:p w14:paraId="442829F6" w14:textId="0BE0CF1F" w:rsidR="00C56407" w:rsidRDefault="00C56407" w:rsidP="00C44FF7">
      <w:pPr>
        <w:tabs>
          <w:tab w:val="left" w:pos="3223"/>
          <w:tab w:val="left" w:pos="6215"/>
        </w:tabs>
        <w:ind w:left="-46"/>
        <w:jc w:val="center"/>
        <w:rPr>
          <w:sz w:val="30"/>
          <w:szCs w:val="30"/>
          <w:rtl/>
        </w:rPr>
      </w:pPr>
      <w:r>
        <w:rPr>
          <w:rFonts w:hint="cs"/>
          <w:spacing w:val="-6"/>
          <w:sz w:val="30"/>
          <w:szCs w:val="30"/>
          <w:rtl/>
        </w:rPr>
        <w:t>119- وَالرِّزْقُ عِنْدَ الْقَوْمِ مَا بِهِ انْتُفِعْ</w:t>
      </w:r>
      <w:r w:rsidR="006E69F0">
        <w:rPr>
          <w:rFonts w:hint="cs"/>
          <w:sz w:val="30"/>
          <w:szCs w:val="30"/>
          <w:rtl/>
        </w:rPr>
        <w:t xml:space="preserve"> </w:t>
      </w:r>
      <w:r>
        <w:rPr>
          <w:rFonts w:hint="cs"/>
          <w:sz w:val="30"/>
          <w:szCs w:val="30"/>
          <w:rtl/>
        </w:rPr>
        <w:t>وَقِـيـلَ لاَ بَلْ مَا مُلِكْ وَمَا اتُّبِعْ</w:t>
      </w:r>
    </w:p>
    <w:p w14:paraId="53DEAC8A" w14:textId="4314C9BA" w:rsidR="00C56407" w:rsidRDefault="00C56407" w:rsidP="00C44FF7">
      <w:pPr>
        <w:tabs>
          <w:tab w:val="left" w:pos="3223"/>
          <w:tab w:val="left" w:pos="6215"/>
        </w:tabs>
        <w:ind w:left="-46"/>
        <w:jc w:val="center"/>
        <w:rPr>
          <w:sz w:val="30"/>
          <w:szCs w:val="30"/>
          <w:rtl/>
        </w:rPr>
      </w:pPr>
      <w:r>
        <w:rPr>
          <w:rFonts w:hint="cs"/>
          <w:sz w:val="30"/>
          <w:szCs w:val="30"/>
          <w:rtl/>
        </w:rPr>
        <w:t>120- فَـيَـرْزُقُ اللهُ الْـحَلاَلَ فَاعْلَمَا</w:t>
      </w:r>
      <w:r w:rsidR="006E69F0">
        <w:rPr>
          <w:rFonts w:hint="cs"/>
          <w:sz w:val="30"/>
          <w:szCs w:val="30"/>
          <w:rtl/>
        </w:rPr>
        <w:t xml:space="preserve"> </w:t>
      </w:r>
      <w:r>
        <w:rPr>
          <w:rFonts w:hint="cs"/>
          <w:sz w:val="30"/>
          <w:szCs w:val="30"/>
          <w:rtl/>
        </w:rPr>
        <w:t>وَيَـرْزُقُ </w:t>
      </w:r>
      <w:r>
        <w:rPr>
          <w:rFonts w:hint="cs"/>
          <w:spacing w:val="4"/>
          <w:sz w:val="30"/>
          <w:szCs w:val="30"/>
          <w:rtl/>
        </w:rPr>
        <w:t>الْـمَـكْـرُوهَ وَالْـمُحَرَّمَا</w:t>
      </w:r>
    </w:p>
    <w:p w14:paraId="208E12BC" w14:textId="7D76A670" w:rsidR="00C56407" w:rsidRDefault="00C56407" w:rsidP="00C44FF7">
      <w:pPr>
        <w:tabs>
          <w:tab w:val="left" w:pos="3223"/>
          <w:tab w:val="left" w:pos="6215"/>
        </w:tabs>
        <w:ind w:left="-46"/>
        <w:jc w:val="center"/>
        <w:rPr>
          <w:sz w:val="30"/>
          <w:szCs w:val="30"/>
          <w:rtl/>
        </w:rPr>
      </w:pPr>
      <w:r>
        <w:rPr>
          <w:rFonts w:hint="cs"/>
          <w:spacing w:val="-8"/>
          <w:sz w:val="30"/>
          <w:szCs w:val="30"/>
          <w:rtl/>
        </w:rPr>
        <w:t>121- فِي الاِكْتِسَابِ وَالتَّوَكُّلِ</w:t>
      </w:r>
      <w:r>
        <w:rPr>
          <w:rFonts w:hint="cs"/>
          <w:spacing w:val="-10"/>
          <w:sz w:val="30"/>
          <w:szCs w:val="30"/>
          <w:rtl/>
        </w:rPr>
        <w:t xml:space="preserve"> اخْتُلِفْ</w:t>
      </w:r>
      <w:r w:rsidR="006E69F0">
        <w:rPr>
          <w:rFonts w:hint="cs"/>
          <w:spacing w:val="-8"/>
          <w:sz w:val="30"/>
          <w:szCs w:val="30"/>
          <w:rtl/>
        </w:rPr>
        <w:t xml:space="preserve"> </w:t>
      </w:r>
      <w:r>
        <w:rPr>
          <w:rFonts w:hint="cs"/>
          <w:sz w:val="30"/>
          <w:szCs w:val="30"/>
          <w:rtl/>
        </w:rPr>
        <w:t>وَالرَّاجِحُ التَّفْصِيلُ حَسْبَما عُرِفْ</w:t>
      </w:r>
    </w:p>
    <w:p w14:paraId="05717FA8" w14:textId="5247DE87" w:rsidR="00C56407" w:rsidRDefault="00C56407" w:rsidP="00C44FF7">
      <w:pPr>
        <w:tabs>
          <w:tab w:val="left" w:pos="3223"/>
          <w:tab w:val="left" w:pos="6215"/>
        </w:tabs>
        <w:ind w:left="-46"/>
        <w:jc w:val="center"/>
        <w:rPr>
          <w:sz w:val="30"/>
          <w:szCs w:val="30"/>
          <w:rtl/>
        </w:rPr>
      </w:pPr>
      <w:r>
        <w:rPr>
          <w:rFonts w:hint="cs"/>
          <w:sz w:val="30"/>
          <w:szCs w:val="30"/>
          <w:rtl/>
        </w:rPr>
        <w:t>122- وَعِـنْدَنَا </w:t>
      </w:r>
      <w:r>
        <w:rPr>
          <w:rFonts w:hint="cs"/>
          <w:spacing w:val="4"/>
          <w:sz w:val="30"/>
          <w:szCs w:val="30"/>
          <w:rtl/>
        </w:rPr>
        <w:t>الشَّيْءُ هُوَ المَوْجُودُ</w:t>
      </w:r>
      <w:r w:rsidR="006E69F0">
        <w:rPr>
          <w:rFonts w:hint="cs"/>
          <w:sz w:val="30"/>
          <w:szCs w:val="30"/>
          <w:rtl/>
        </w:rPr>
        <w:t xml:space="preserve"> </w:t>
      </w:r>
      <w:r>
        <w:rPr>
          <w:rFonts w:hint="cs"/>
          <w:spacing w:val="-2"/>
          <w:sz w:val="30"/>
          <w:szCs w:val="30"/>
          <w:rtl/>
        </w:rPr>
        <w:t>وَثَـابِـتٌ فِـي الْـخَارِجِ</w:t>
      </w:r>
      <w:r>
        <w:rPr>
          <w:rFonts w:hint="cs"/>
          <w:spacing w:val="2"/>
          <w:sz w:val="30"/>
          <w:szCs w:val="30"/>
          <w:rtl/>
        </w:rPr>
        <w:t> المـَوْجُودُ</w:t>
      </w:r>
    </w:p>
    <w:p w14:paraId="6E3AFCD6" w14:textId="2AAF1F94" w:rsidR="00C56407" w:rsidRDefault="00C56407" w:rsidP="00C44FF7">
      <w:pPr>
        <w:tabs>
          <w:tab w:val="left" w:pos="3223"/>
          <w:tab w:val="left" w:pos="6215"/>
        </w:tabs>
        <w:ind w:left="-46"/>
        <w:jc w:val="center"/>
        <w:rPr>
          <w:sz w:val="30"/>
          <w:szCs w:val="30"/>
          <w:rtl/>
        </w:rPr>
      </w:pPr>
      <w:r>
        <w:rPr>
          <w:rFonts w:hint="cs"/>
          <w:sz w:val="30"/>
          <w:szCs w:val="30"/>
          <w:rtl/>
        </w:rPr>
        <w:t>123- </w:t>
      </w:r>
      <w:r>
        <w:rPr>
          <w:rFonts w:hint="cs"/>
          <w:spacing w:val="4"/>
          <w:sz w:val="30"/>
          <w:szCs w:val="30"/>
          <w:rtl/>
        </w:rPr>
        <w:t>وُجُـودُ شَيْءٍ عَيْنُهُ وَالْجَوْهَرُ</w:t>
      </w:r>
      <w:r w:rsidR="006E69F0">
        <w:rPr>
          <w:rFonts w:hint="cs"/>
          <w:sz w:val="30"/>
          <w:szCs w:val="30"/>
          <w:rtl/>
        </w:rPr>
        <w:t xml:space="preserve"> </w:t>
      </w:r>
      <w:r>
        <w:rPr>
          <w:rFonts w:hint="cs"/>
          <w:sz w:val="30"/>
          <w:szCs w:val="30"/>
          <w:rtl/>
        </w:rPr>
        <w:t>الْـفَرْدُ حَادِثْ عِـنْـدَنَـا لاَ يُـنْكَرُ</w:t>
      </w:r>
    </w:p>
    <w:p w14:paraId="68028F68" w14:textId="1378C577" w:rsidR="00C56407" w:rsidRDefault="00C56407" w:rsidP="00C44FF7">
      <w:pPr>
        <w:tabs>
          <w:tab w:val="left" w:pos="3223"/>
          <w:tab w:val="left" w:pos="6215"/>
        </w:tabs>
        <w:ind w:left="-46"/>
        <w:jc w:val="center"/>
        <w:rPr>
          <w:sz w:val="30"/>
          <w:szCs w:val="30"/>
          <w:rtl/>
        </w:rPr>
      </w:pPr>
      <w:r>
        <w:rPr>
          <w:rFonts w:hint="cs"/>
          <w:sz w:val="30"/>
          <w:szCs w:val="30"/>
          <w:rtl/>
        </w:rPr>
        <w:t>124- ثُـمَّ الــذُّنُوبُ </w:t>
      </w:r>
      <w:r>
        <w:rPr>
          <w:rFonts w:hint="cs"/>
          <w:spacing w:val="-4"/>
          <w:sz w:val="30"/>
          <w:szCs w:val="30"/>
          <w:rtl/>
        </w:rPr>
        <w:t>عِنْدَنَا</w:t>
      </w:r>
      <w:r>
        <w:rPr>
          <w:rFonts w:hint="cs"/>
          <w:sz w:val="30"/>
          <w:szCs w:val="30"/>
          <w:rtl/>
        </w:rPr>
        <w:t> قِسْمانِ:</w:t>
      </w:r>
      <w:r w:rsidR="006E69F0">
        <w:rPr>
          <w:rFonts w:hint="cs"/>
          <w:sz w:val="30"/>
          <w:szCs w:val="30"/>
          <w:rtl/>
        </w:rPr>
        <w:t xml:space="preserve"> </w:t>
      </w:r>
      <w:r>
        <w:rPr>
          <w:rFonts w:hint="cs"/>
          <w:sz w:val="30"/>
          <w:szCs w:val="30"/>
          <w:rtl/>
        </w:rPr>
        <w:t>صَـغِـيـرَةٌ كَـــبِـيـرَةٌ </w:t>
      </w:r>
      <w:r>
        <w:rPr>
          <w:rFonts w:hint="cs"/>
          <w:spacing w:val="-2"/>
          <w:sz w:val="30"/>
          <w:szCs w:val="30"/>
          <w:rtl/>
        </w:rPr>
        <w:t>فَـالـثَّـانِـي</w:t>
      </w:r>
    </w:p>
    <w:p w14:paraId="454477C0" w14:textId="6C1D61A3" w:rsidR="00C56407" w:rsidRDefault="00C56407" w:rsidP="00C44FF7">
      <w:pPr>
        <w:tabs>
          <w:tab w:val="left" w:pos="3223"/>
          <w:tab w:val="left" w:pos="6215"/>
        </w:tabs>
        <w:ind w:left="-46"/>
        <w:jc w:val="center"/>
        <w:rPr>
          <w:sz w:val="30"/>
          <w:szCs w:val="30"/>
          <w:rtl/>
        </w:rPr>
      </w:pPr>
      <w:r>
        <w:rPr>
          <w:rFonts w:hint="cs"/>
          <w:sz w:val="30"/>
          <w:szCs w:val="30"/>
          <w:rtl/>
        </w:rPr>
        <w:t>125- مِنْـهُ الْمَتَابُ وَاجِبٌ</w:t>
      </w:r>
      <w:r>
        <w:rPr>
          <w:rFonts w:hint="cs"/>
          <w:spacing w:val="-2"/>
          <w:sz w:val="30"/>
          <w:szCs w:val="30"/>
          <w:rtl/>
        </w:rPr>
        <w:t> فِي</w:t>
      </w:r>
      <w:r>
        <w:rPr>
          <w:rFonts w:hint="cs"/>
          <w:sz w:val="30"/>
          <w:szCs w:val="30"/>
          <w:rtl/>
        </w:rPr>
        <w:t> الْحَالِ</w:t>
      </w:r>
      <w:r w:rsidR="006E69F0">
        <w:rPr>
          <w:rFonts w:hint="cs"/>
          <w:sz w:val="30"/>
          <w:szCs w:val="30"/>
          <w:rtl/>
        </w:rPr>
        <w:t xml:space="preserve"> </w:t>
      </w:r>
      <w:r>
        <w:rPr>
          <w:rFonts w:hint="cs"/>
          <w:sz w:val="30"/>
          <w:szCs w:val="30"/>
          <w:rtl/>
        </w:rPr>
        <w:t>وَلاَ انْـتِـقَاضَ إِنْ يَـعُـدْ لِلـْحَالِ</w:t>
      </w:r>
    </w:p>
    <w:p w14:paraId="6EB2DAF6" w14:textId="78A5BBC9" w:rsidR="00C56407" w:rsidRDefault="00C56407" w:rsidP="00C44FF7">
      <w:pPr>
        <w:tabs>
          <w:tab w:val="left" w:pos="3223"/>
          <w:tab w:val="left" w:pos="6215"/>
        </w:tabs>
        <w:ind w:left="-46"/>
        <w:jc w:val="center"/>
        <w:rPr>
          <w:sz w:val="30"/>
          <w:szCs w:val="30"/>
          <w:rtl/>
        </w:rPr>
      </w:pPr>
      <w:r>
        <w:rPr>
          <w:rFonts w:hint="cs"/>
          <w:sz w:val="30"/>
          <w:szCs w:val="30"/>
          <w:rtl/>
        </w:rPr>
        <w:t>126- لكِنْ يُـجَدِّدُ تَـوْبَةً لِمَا اقْتَرَفْ</w:t>
      </w:r>
      <w:r w:rsidR="006E69F0">
        <w:rPr>
          <w:rFonts w:hint="cs"/>
          <w:sz w:val="30"/>
          <w:szCs w:val="30"/>
          <w:rtl/>
        </w:rPr>
        <w:t xml:space="preserve"> </w:t>
      </w:r>
      <w:r>
        <w:rPr>
          <w:rFonts w:hint="cs"/>
          <w:sz w:val="30"/>
          <w:szCs w:val="30"/>
          <w:rtl/>
        </w:rPr>
        <w:t>وَفِـي </w:t>
      </w:r>
      <w:r>
        <w:rPr>
          <w:rFonts w:hint="cs"/>
          <w:spacing w:val="-4"/>
          <w:sz w:val="30"/>
          <w:szCs w:val="30"/>
          <w:rtl/>
        </w:rPr>
        <w:t>الْقَـبْولِ رَأْيُـهُمْ قَدِ اخْتَلَفْ</w:t>
      </w:r>
    </w:p>
    <w:p w14:paraId="5E8703E1" w14:textId="783B2D0A" w:rsidR="00C56407" w:rsidRDefault="00C56407" w:rsidP="00C44FF7">
      <w:pPr>
        <w:tabs>
          <w:tab w:val="left" w:pos="3223"/>
          <w:tab w:val="left" w:pos="6215"/>
        </w:tabs>
        <w:ind w:left="-46"/>
        <w:jc w:val="center"/>
        <w:rPr>
          <w:sz w:val="30"/>
          <w:szCs w:val="30"/>
          <w:rtl/>
        </w:rPr>
      </w:pPr>
      <w:r>
        <w:rPr>
          <w:rFonts w:hint="cs"/>
          <w:spacing w:val="-12"/>
          <w:sz w:val="30"/>
          <w:szCs w:val="30"/>
          <w:rtl/>
        </w:rPr>
        <w:t>127- وَحِفْظُ دِينٍ ثُمَّ نَفْسْ مَالٍ</w:t>
      </w:r>
      <w:r>
        <w:rPr>
          <w:rFonts w:hint="cs"/>
          <w:spacing w:val="-16"/>
          <w:sz w:val="30"/>
          <w:szCs w:val="30"/>
          <w:rtl/>
        </w:rPr>
        <w:t> نَسَبْ</w:t>
      </w:r>
      <w:r w:rsidR="006E69F0">
        <w:rPr>
          <w:rFonts w:hint="cs"/>
          <w:spacing w:val="-12"/>
          <w:sz w:val="30"/>
          <w:szCs w:val="30"/>
          <w:rtl/>
        </w:rPr>
        <w:t xml:space="preserve"> </w:t>
      </w:r>
      <w:r>
        <w:rPr>
          <w:rFonts w:hint="cs"/>
          <w:sz w:val="30"/>
          <w:szCs w:val="30"/>
          <w:rtl/>
        </w:rPr>
        <w:t>وَمِثْـلُهَا عَقْلٌ وَعِرْضٌ قَدْ وَجَبْ</w:t>
      </w:r>
    </w:p>
    <w:p w14:paraId="7CACB9F5" w14:textId="6C651D90" w:rsidR="00C56407" w:rsidRDefault="00C56407" w:rsidP="00C44FF7">
      <w:pPr>
        <w:tabs>
          <w:tab w:val="left" w:pos="3223"/>
          <w:tab w:val="left" w:pos="6215"/>
        </w:tabs>
        <w:ind w:left="-46"/>
        <w:jc w:val="center"/>
        <w:rPr>
          <w:sz w:val="30"/>
          <w:szCs w:val="30"/>
          <w:rtl/>
        </w:rPr>
      </w:pPr>
      <w:r>
        <w:rPr>
          <w:rFonts w:hint="cs"/>
          <w:sz w:val="30"/>
          <w:szCs w:val="30"/>
          <w:rtl/>
        </w:rPr>
        <w:t>128- وَمَنْ لِـمَعْلُومٍ ضَرُورَةً جَحَدْ</w:t>
      </w:r>
      <w:r w:rsidR="006E69F0">
        <w:rPr>
          <w:rFonts w:hint="cs"/>
          <w:sz w:val="30"/>
          <w:szCs w:val="30"/>
          <w:rtl/>
        </w:rPr>
        <w:t xml:space="preserve"> </w:t>
      </w:r>
      <w:r>
        <w:rPr>
          <w:rFonts w:hint="cs"/>
          <w:spacing w:val="-2"/>
          <w:sz w:val="30"/>
          <w:szCs w:val="30"/>
          <w:rtl/>
        </w:rPr>
        <w:t>مِـنْ دِيـنِـنَا يُقْتَلُ كُفْرًا لَيْسَ حَدّْ</w:t>
      </w:r>
    </w:p>
    <w:p w14:paraId="0966E970" w14:textId="67FDEA79" w:rsidR="00C56407" w:rsidRDefault="00C56407" w:rsidP="00C44FF7">
      <w:pPr>
        <w:tabs>
          <w:tab w:val="left" w:pos="3223"/>
          <w:tab w:val="left" w:pos="6215"/>
        </w:tabs>
        <w:ind w:left="-46"/>
        <w:jc w:val="center"/>
        <w:rPr>
          <w:sz w:val="30"/>
          <w:szCs w:val="30"/>
          <w:rtl/>
        </w:rPr>
      </w:pPr>
      <w:r>
        <w:rPr>
          <w:rFonts w:hint="cs"/>
          <w:sz w:val="30"/>
          <w:szCs w:val="30"/>
          <w:rtl/>
        </w:rPr>
        <w:t>129- </w:t>
      </w:r>
      <w:r>
        <w:rPr>
          <w:rFonts w:hint="cs"/>
          <w:spacing w:val="-2"/>
          <w:sz w:val="30"/>
          <w:szCs w:val="30"/>
          <w:rtl/>
        </w:rPr>
        <w:t>وَمِثْلُ هذَا مَنْ نَفى لِـمُجْمَعِ</w:t>
      </w:r>
      <w:r w:rsidR="006E69F0">
        <w:rPr>
          <w:rFonts w:hint="cs"/>
          <w:sz w:val="30"/>
          <w:szCs w:val="30"/>
          <w:rtl/>
        </w:rPr>
        <w:t xml:space="preserve"> </w:t>
      </w:r>
      <w:r>
        <w:rPr>
          <w:rFonts w:hint="cs"/>
          <w:spacing w:val="-4"/>
          <w:sz w:val="30"/>
          <w:szCs w:val="30"/>
          <w:rtl/>
        </w:rPr>
        <w:t>أَوِ اَسْـتَـبَـاحَ كالـزَّنَا </w:t>
      </w:r>
      <w:r>
        <w:rPr>
          <w:rFonts w:hint="cs"/>
          <w:sz w:val="30"/>
          <w:szCs w:val="30"/>
          <w:rtl/>
        </w:rPr>
        <w:t>فَـلْـتَـسْـمَعِ</w:t>
      </w:r>
    </w:p>
    <w:p w14:paraId="4C1623DC" w14:textId="417CA4E4" w:rsidR="00C56407" w:rsidRDefault="00C56407" w:rsidP="00C44FF7">
      <w:pPr>
        <w:tabs>
          <w:tab w:val="left" w:pos="3223"/>
          <w:tab w:val="left" w:pos="6215"/>
        </w:tabs>
        <w:ind w:left="-46"/>
        <w:jc w:val="center"/>
        <w:rPr>
          <w:sz w:val="30"/>
          <w:szCs w:val="30"/>
          <w:rtl/>
        </w:rPr>
      </w:pPr>
      <w:r>
        <w:rPr>
          <w:rFonts w:hint="cs"/>
          <w:sz w:val="30"/>
          <w:szCs w:val="30"/>
          <w:rtl/>
        </w:rPr>
        <w:t>130- وَوَاجِـبٌ نَـصْبُ إِمَامٍ</w:t>
      </w:r>
      <w:r>
        <w:rPr>
          <w:rFonts w:hint="cs"/>
          <w:spacing w:val="-2"/>
          <w:sz w:val="30"/>
          <w:szCs w:val="30"/>
          <w:rtl/>
        </w:rPr>
        <w:t> </w:t>
      </w:r>
      <w:r>
        <w:rPr>
          <w:rFonts w:hint="cs"/>
          <w:sz w:val="30"/>
          <w:szCs w:val="30"/>
          <w:rtl/>
        </w:rPr>
        <w:t>عَدْلِ</w:t>
      </w:r>
      <w:r w:rsidR="006E69F0">
        <w:rPr>
          <w:rFonts w:hint="cs"/>
          <w:sz w:val="30"/>
          <w:szCs w:val="30"/>
          <w:rtl/>
        </w:rPr>
        <w:t xml:space="preserve"> </w:t>
      </w:r>
      <w:r>
        <w:rPr>
          <w:rFonts w:hint="cs"/>
          <w:sz w:val="30"/>
          <w:szCs w:val="30"/>
          <w:rtl/>
        </w:rPr>
        <w:t>بِـالشَّـرْعِ فَاعْلَمْ </w:t>
      </w:r>
      <w:r>
        <w:rPr>
          <w:rFonts w:hint="cs"/>
          <w:spacing w:val="-2"/>
          <w:sz w:val="30"/>
          <w:szCs w:val="30"/>
          <w:rtl/>
        </w:rPr>
        <w:t>لاَ بِحُكْمِ الْعَقْلِ</w:t>
      </w:r>
    </w:p>
    <w:p w14:paraId="086A9547" w14:textId="4444ACF4" w:rsidR="00C56407" w:rsidRDefault="00C56407" w:rsidP="00C44FF7">
      <w:pPr>
        <w:tabs>
          <w:tab w:val="left" w:pos="3223"/>
          <w:tab w:val="left" w:pos="6215"/>
        </w:tabs>
        <w:ind w:left="-46"/>
        <w:jc w:val="center"/>
        <w:rPr>
          <w:sz w:val="30"/>
          <w:szCs w:val="30"/>
          <w:rtl/>
        </w:rPr>
      </w:pPr>
      <w:r>
        <w:rPr>
          <w:rFonts w:hint="cs"/>
          <w:sz w:val="30"/>
          <w:szCs w:val="30"/>
          <w:rtl/>
        </w:rPr>
        <w:t>131- </w:t>
      </w:r>
      <w:r>
        <w:rPr>
          <w:rFonts w:hint="cs"/>
          <w:spacing w:val="2"/>
          <w:sz w:val="30"/>
          <w:szCs w:val="30"/>
          <w:rtl/>
        </w:rPr>
        <w:t>فَلَيْسَ رُكْنًا يُعْتَقَدْ </w:t>
      </w:r>
      <w:r>
        <w:rPr>
          <w:rFonts w:hint="cs"/>
          <w:spacing w:val="4"/>
          <w:sz w:val="30"/>
          <w:szCs w:val="30"/>
          <w:rtl/>
        </w:rPr>
        <w:t>فِي الدِّينِ</w:t>
      </w:r>
      <w:r w:rsidR="006E69F0">
        <w:rPr>
          <w:rFonts w:hint="cs"/>
          <w:sz w:val="30"/>
          <w:szCs w:val="30"/>
          <w:rtl/>
        </w:rPr>
        <w:t xml:space="preserve"> </w:t>
      </w:r>
      <w:r>
        <w:rPr>
          <w:rFonts w:hint="cs"/>
          <w:sz w:val="30"/>
          <w:szCs w:val="30"/>
          <w:rtl/>
        </w:rPr>
        <w:t>فَـلاَ تَـزغْ عَـنْ أَمْـرِهِ الْـمُـبِـيـنِ</w:t>
      </w:r>
    </w:p>
    <w:p w14:paraId="7BED7CE9" w14:textId="72E6AC27" w:rsidR="00C56407" w:rsidRDefault="00C56407" w:rsidP="00C44FF7">
      <w:pPr>
        <w:tabs>
          <w:tab w:val="left" w:pos="3223"/>
          <w:tab w:val="left" w:pos="6215"/>
        </w:tabs>
        <w:ind w:left="-46"/>
        <w:jc w:val="center"/>
        <w:rPr>
          <w:sz w:val="30"/>
          <w:szCs w:val="30"/>
          <w:rtl/>
        </w:rPr>
      </w:pPr>
      <w:r>
        <w:rPr>
          <w:rFonts w:hint="cs"/>
          <w:sz w:val="30"/>
          <w:szCs w:val="30"/>
          <w:rtl/>
        </w:rPr>
        <w:t>132- </w:t>
      </w:r>
      <w:r>
        <w:rPr>
          <w:rFonts w:hint="cs"/>
          <w:spacing w:val="4"/>
          <w:sz w:val="30"/>
          <w:szCs w:val="30"/>
          <w:rtl/>
        </w:rPr>
        <w:t>إِلاَّ بِـكُـفْـرٍ فَانْـبِـذَنَّ عهْدَهُ</w:t>
      </w:r>
      <w:r w:rsidR="006E69F0">
        <w:rPr>
          <w:rFonts w:hint="cs"/>
          <w:sz w:val="30"/>
          <w:szCs w:val="30"/>
          <w:rtl/>
        </w:rPr>
        <w:t xml:space="preserve"> </w:t>
      </w:r>
      <w:r>
        <w:rPr>
          <w:rFonts w:hint="cs"/>
          <w:sz w:val="30"/>
          <w:szCs w:val="30"/>
          <w:rtl/>
        </w:rPr>
        <w:t>فَـاللهُ يَـكْـفِـيـنَا أَذَاهُ وَحْـــــدَهُ</w:t>
      </w:r>
    </w:p>
    <w:p w14:paraId="60DDF8B8" w14:textId="160B279A" w:rsidR="00C56407" w:rsidRDefault="00C56407" w:rsidP="00C44FF7">
      <w:pPr>
        <w:tabs>
          <w:tab w:val="left" w:pos="3223"/>
          <w:tab w:val="left" w:pos="6215"/>
        </w:tabs>
        <w:ind w:left="-46"/>
        <w:jc w:val="center"/>
        <w:rPr>
          <w:sz w:val="30"/>
          <w:szCs w:val="30"/>
          <w:rtl/>
        </w:rPr>
      </w:pPr>
      <w:r>
        <w:rPr>
          <w:rFonts w:hint="cs"/>
          <w:sz w:val="30"/>
          <w:szCs w:val="30"/>
          <w:rtl/>
        </w:rPr>
        <w:t>133- بَـغِـيْـرِ هذَا لاَ </w:t>
      </w:r>
      <w:r>
        <w:rPr>
          <w:rFonts w:hint="cs"/>
          <w:spacing w:val="4"/>
          <w:sz w:val="30"/>
          <w:szCs w:val="30"/>
          <w:rtl/>
        </w:rPr>
        <w:t>يُـبَاحُ صَرْفُهُ</w:t>
      </w:r>
      <w:r w:rsidR="006E69F0">
        <w:rPr>
          <w:rFonts w:hint="cs"/>
          <w:sz w:val="30"/>
          <w:szCs w:val="30"/>
          <w:rtl/>
        </w:rPr>
        <w:t xml:space="preserve"> </w:t>
      </w:r>
      <w:r>
        <w:rPr>
          <w:rFonts w:hint="cs"/>
          <w:sz w:val="30"/>
          <w:szCs w:val="30"/>
          <w:rtl/>
        </w:rPr>
        <w:t>وَلَـيْـسَ </w:t>
      </w:r>
      <w:r>
        <w:rPr>
          <w:rFonts w:hint="cs"/>
          <w:spacing w:val="-2"/>
          <w:sz w:val="30"/>
          <w:szCs w:val="30"/>
          <w:rtl/>
        </w:rPr>
        <w:t>يُـعْـزَلْ إِنْ </w:t>
      </w:r>
      <w:r>
        <w:rPr>
          <w:rFonts w:hint="cs"/>
          <w:spacing w:val="2"/>
          <w:sz w:val="30"/>
          <w:szCs w:val="30"/>
          <w:rtl/>
        </w:rPr>
        <w:t>أُزِيلَ وَصْفُهُ</w:t>
      </w:r>
    </w:p>
    <w:p w14:paraId="3E9B9145" w14:textId="6CB3EE10" w:rsidR="00C56407" w:rsidRDefault="00C56407" w:rsidP="00C44FF7">
      <w:pPr>
        <w:tabs>
          <w:tab w:val="left" w:pos="3223"/>
          <w:tab w:val="left" w:pos="6215"/>
        </w:tabs>
        <w:ind w:left="-46"/>
        <w:jc w:val="center"/>
        <w:rPr>
          <w:sz w:val="30"/>
          <w:szCs w:val="30"/>
          <w:rtl/>
        </w:rPr>
      </w:pPr>
      <w:r>
        <w:rPr>
          <w:rFonts w:hint="cs"/>
          <w:sz w:val="30"/>
          <w:szCs w:val="30"/>
          <w:rtl/>
        </w:rPr>
        <w:t>134- </w:t>
      </w:r>
      <w:r>
        <w:rPr>
          <w:rFonts w:hint="cs"/>
          <w:spacing w:val="2"/>
          <w:sz w:val="30"/>
          <w:szCs w:val="30"/>
          <w:rtl/>
        </w:rPr>
        <w:t>وَأْمُرْ بِعُرْفٍ وَاجْتَنِبْ نَمِيمَهْ</w:t>
      </w:r>
      <w:r w:rsidR="006E69F0">
        <w:rPr>
          <w:rFonts w:hint="cs"/>
          <w:sz w:val="30"/>
          <w:szCs w:val="30"/>
          <w:rtl/>
        </w:rPr>
        <w:t xml:space="preserve"> </w:t>
      </w:r>
      <w:r>
        <w:rPr>
          <w:rFonts w:hint="cs"/>
          <w:sz w:val="30"/>
          <w:szCs w:val="30"/>
          <w:rtl/>
        </w:rPr>
        <w:t>وَغِـيْـبَـةً </w:t>
      </w:r>
      <w:r>
        <w:rPr>
          <w:rFonts w:hint="cs"/>
          <w:spacing w:val="2"/>
          <w:sz w:val="30"/>
          <w:szCs w:val="30"/>
          <w:rtl/>
        </w:rPr>
        <w:t>وَخَـصْـلَـةً ذَمِـيـمَـــهْ</w:t>
      </w:r>
    </w:p>
    <w:p w14:paraId="7120E984" w14:textId="7AF634EC" w:rsidR="00C56407" w:rsidRDefault="00C56407" w:rsidP="00C44FF7">
      <w:pPr>
        <w:tabs>
          <w:tab w:val="left" w:pos="3223"/>
          <w:tab w:val="left" w:pos="6215"/>
        </w:tabs>
        <w:ind w:left="-46"/>
        <w:jc w:val="center"/>
        <w:rPr>
          <w:sz w:val="30"/>
          <w:szCs w:val="30"/>
          <w:rtl/>
        </w:rPr>
      </w:pPr>
      <w:r>
        <w:rPr>
          <w:rFonts w:hint="cs"/>
          <w:sz w:val="30"/>
          <w:szCs w:val="30"/>
          <w:rtl/>
        </w:rPr>
        <w:t>135- </w:t>
      </w:r>
      <w:r>
        <w:rPr>
          <w:rFonts w:hint="cs"/>
          <w:spacing w:val="-6"/>
          <w:sz w:val="30"/>
          <w:szCs w:val="30"/>
          <w:rtl/>
        </w:rPr>
        <w:t>كالْعُجْبِ وَالْكِبْرِ </w:t>
      </w:r>
      <w:r>
        <w:rPr>
          <w:rFonts w:hint="cs"/>
          <w:spacing w:val="-4"/>
          <w:sz w:val="30"/>
          <w:szCs w:val="30"/>
          <w:rtl/>
        </w:rPr>
        <w:t>وَدَاءِ الحَسَدِ</w:t>
      </w:r>
      <w:r w:rsidR="006E69F0">
        <w:rPr>
          <w:rFonts w:hint="cs"/>
          <w:sz w:val="30"/>
          <w:szCs w:val="30"/>
          <w:rtl/>
        </w:rPr>
        <w:t xml:space="preserve"> </w:t>
      </w:r>
      <w:r>
        <w:rPr>
          <w:rFonts w:hint="cs"/>
          <w:sz w:val="30"/>
          <w:szCs w:val="30"/>
          <w:rtl/>
        </w:rPr>
        <w:t>وَكَالْـمِرَاءِ وَالْـجَـدَلْ فاعْـتَـمِـدِ</w:t>
      </w:r>
    </w:p>
    <w:p w14:paraId="16AB6AE9" w14:textId="4631FB46" w:rsidR="00C56407" w:rsidRDefault="00C56407" w:rsidP="00C44FF7">
      <w:pPr>
        <w:tabs>
          <w:tab w:val="left" w:pos="3223"/>
          <w:tab w:val="left" w:pos="6215"/>
        </w:tabs>
        <w:ind w:left="-46"/>
        <w:jc w:val="center"/>
        <w:rPr>
          <w:sz w:val="30"/>
          <w:szCs w:val="30"/>
          <w:rtl/>
        </w:rPr>
      </w:pPr>
      <w:r>
        <w:rPr>
          <w:rFonts w:hint="cs"/>
          <w:sz w:val="30"/>
          <w:szCs w:val="30"/>
          <w:rtl/>
        </w:rPr>
        <w:t>136- وَكُـنْ كَـمَا كانَ خِيَارُ الخَلْقِ</w:t>
      </w:r>
      <w:r w:rsidR="006E69F0">
        <w:rPr>
          <w:rFonts w:hint="cs"/>
          <w:sz w:val="30"/>
          <w:szCs w:val="30"/>
          <w:rtl/>
        </w:rPr>
        <w:t xml:space="preserve"> </w:t>
      </w:r>
      <w:r>
        <w:rPr>
          <w:rFonts w:hint="cs"/>
          <w:sz w:val="30"/>
          <w:szCs w:val="30"/>
          <w:rtl/>
        </w:rPr>
        <w:t>حَــلِـيـفَ حِـلْمٍ تَابِـعًا</w:t>
      </w:r>
      <w:r>
        <w:rPr>
          <w:rFonts w:hint="cs"/>
          <w:spacing w:val="2"/>
          <w:sz w:val="30"/>
          <w:szCs w:val="30"/>
          <w:rtl/>
        </w:rPr>
        <w:t> لِلْـحَـقِّ</w:t>
      </w:r>
    </w:p>
    <w:p w14:paraId="49312D28" w14:textId="3489D9E6" w:rsidR="00C56407" w:rsidRDefault="00C56407" w:rsidP="00C44FF7">
      <w:pPr>
        <w:tabs>
          <w:tab w:val="left" w:pos="3223"/>
          <w:tab w:val="left" w:pos="6215"/>
        </w:tabs>
        <w:ind w:left="-46"/>
        <w:jc w:val="center"/>
        <w:rPr>
          <w:sz w:val="30"/>
          <w:szCs w:val="30"/>
          <w:rtl/>
        </w:rPr>
      </w:pPr>
      <w:r>
        <w:rPr>
          <w:rFonts w:hint="cs"/>
          <w:spacing w:val="-4"/>
          <w:sz w:val="30"/>
          <w:szCs w:val="30"/>
          <w:rtl/>
        </w:rPr>
        <w:t>137- فَكُلُّ خَيْرٍ فِي اتِّبَاعِ مَنْ سَلَف</w:t>
      </w:r>
      <w:r w:rsidR="006E69F0">
        <w:rPr>
          <w:rFonts w:hint="cs"/>
          <w:spacing w:val="-4"/>
          <w:sz w:val="30"/>
          <w:szCs w:val="30"/>
          <w:rtl/>
        </w:rPr>
        <w:t xml:space="preserve"> </w:t>
      </w:r>
      <w:r>
        <w:rPr>
          <w:rFonts w:hint="cs"/>
          <w:spacing w:val="-2"/>
          <w:sz w:val="30"/>
          <w:szCs w:val="30"/>
          <w:rtl/>
        </w:rPr>
        <w:t>وَكُـلُّ شَـرٍ في ابْـتدَاعِ مَنْ خَلَفْ</w:t>
      </w:r>
    </w:p>
    <w:p w14:paraId="7E9E406D" w14:textId="6DF3A02A" w:rsidR="00C56407" w:rsidRDefault="00C56407" w:rsidP="00C44FF7">
      <w:pPr>
        <w:tabs>
          <w:tab w:val="left" w:pos="3223"/>
          <w:tab w:val="left" w:pos="6215"/>
        </w:tabs>
        <w:ind w:left="-46"/>
        <w:jc w:val="center"/>
        <w:rPr>
          <w:sz w:val="30"/>
          <w:szCs w:val="30"/>
          <w:rtl/>
        </w:rPr>
      </w:pPr>
      <w:r>
        <w:rPr>
          <w:rFonts w:hint="cs"/>
          <w:sz w:val="30"/>
          <w:szCs w:val="30"/>
          <w:rtl/>
        </w:rPr>
        <w:t>138- وَكُـلُّ هَدْيٍ لِلنَّبِّي قَدْ </w:t>
      </w:r>
      <w:r>
        <w:rPr>
          <w:rFonts w:hint="cs"/>
          <w:spacing w:val="-4"/>
          <w:sz w:val="30"/>
          <w:szCs w:val="30"/>
          <w:rtl/>
        </w:rPr>
        <w:t>رَجَحْ</w:t>
      </w:r>
      <w:r w:rsidR="006E69F0">
        <w:rPr>
          <w:rFonts w:hint="cs"/>
          <w:spacing w:val="-4"/>
          <w:sz w:val="30"/>
          <w:szCs w:val="30"/>
          <w:rtl/>
        </w:rPr>
        <w:t xml:space="preserve"> </w:t>
      </w:r>
      <w:r>
        <w:rPr>
          <w:rFonts w:hint="cs"/>
          <w:sz w:val="30"/>
          <w:szCs w:val="30"/>
          <w:rtl/>
        </w:rPr>
        <w:t>فَـمَا أُبِيحَ افْعَلْ وَدَعْ مَا لَـمْ يُبَحْ</w:t>
      </w:r>
    </w:p>
    <w:p w14:paraId="181AA131" w14:textId="5ADA372B" w:rsidR="00C56407" w:rsidRDefault="00C56407" w:rsidP="00C44FF7">
      <w:pPr>
        <w:tabs>
          <w:tab w:val="left" w:pos="3223"/>
          <w:tab w:val="left" w:pos="6215"/>
        </w:tabs>
        <w:ind w:left="-46"/>
        <w:jc w:val="center"/>
        <w:rPr>
          <w:sz w:val="30"/>
          <w:szCs w:val="30"/>
          <w:rtl/>
        </w:rPr>
      </w:pPr>
      <w:r>
        <w:rPr>
          <w:rFonts w:hint="cs"/>
          <w:sz w:val="30"/>
          <w:szCs w:val="30"/>
          <w:rtl/>
        </w:rPr>
        <w:t>139- فَـتَابِـعِ الصَّالِحَ مِـمَّنْ </w:t>
      </w:r>
      <w:r>
        <w:rPr>
          <w:rFonts w:hint="cs"/>
          <w:spacing w:val="4"/>
          <w:sz w:val="30"/>
          <w:szCs w:val="30"/>
          <w:rtl/>
        </w:rPr>
        <w:t>سَلَفَا</w:t>
      </w:r>
      <w:r w:rsidR="006E69F0">
        <w:rPr>
          <w:rFonts w:hint="cs"/>
          <w:sz w:val="30"/>
          <w:szCs w:val="30"/>
          <w:rtl/>
        </w:rPr>
        <w:t xml:space="preserve"> </w:t>
      </w:r>
      <w:r>
        <w:rPr>
          <w:rFonts w:hint="cs"/>
          <w:sz w:val="30"/>
          <w:szCs w:val="30"/>
          <w:rtl/>
        </w:rPr>
        <w:t>وَجَـانِـبِ الْـبِـدْعَـةَ مِـمَّنْ خَلَفَا</w:t>
      </w:r>
    </w:p>
    <w:p w14:paraId="50A69790" w14:textId="49B3F1B3" w:rsidR="00C56407" w:rsidRDefault="00C56407" w:rsidP="00C44FF7">
      <w:pPr>
        <w:tabs>
          <w:tab w:val="left" w:pos="3223"/>
          <w:tab w:val="left" w:pos="6215"/>
        </w:tabs>
        <w:ind w:left="-46"/>
        <w:jc w:val="center"/>
        <w:rPr>
          <w:sz w:val="30"/>
          <w:szCs w:val="30"/>
          <w:rtl/>
        </w:rPr>
      </w:pPr>
      <w:r>
        <w:rPr>
          <w:rFonts w:hint="cs"/>
          <w:spacing w:val="-6"/>
          <w:sz w:val="30"/>
          <w:szCs w:val="30"/>
          <w:rtl/>
        </w:rPr>
        <w:t>140- هذَا وَأَرْجُو اللهَ </w:t>
      </w:r>
      <w:r>
        <w:rPr>
          <w:rFonts w:hint="cs"/>
          <w:spacing w:val="-4"/>
          <w:sz w:val="30"/>
          <w:szCs w:val="30"/>
          <w:rtl/>
        </w:rPr>
        <w:t>فِي اْلإِخْلاصِ</w:t>
      </w:r>
      <w:r w:rsidR="006E69F0">
        <w:rPr>
          <w:rFonts w:hint="cs"/>
          <w:spacing w:val="-6"/>
          <w:sz w:val="30"/>
          <w:szCs w:val="30"/>
          <w:rtl/>
        </w:rPr>
        <w:t xml:space="preserve"> </w:t>
      </w:r>
      <w:r>
        <w:rPr>
          <w:rFonts w:hint="cs"/>
          <w:sz w:val="30"/>
          <w:szCs w:val="30"/>
          <w:rtl/>
        </w:rPr>
        <w:t xml:space="preserve">مِـنَ الرِّيَاءِ ثُـمَّ فِـي </w:t>
      </w:r>
      <w:r>
        <w:rPr>
          <w:rFonts w:hint="cs"/>
          <w:spacing w:val="2"/>
          <w:sz w:val="30"/>
          <w:szCs w:val="30"/>
          <w:rtl/>
        </w:rPr>
        <w:t>الْـخَـلاَصِ</w:t>
      </w:r>
    </w:p>
    <w:p w14:paraId="22114316" w14:textId="6285B495" w:rsidR="00C56407" w:rsidRDefault="00C56407" w:rsidP="00C44FF7">
      <w:pPr>
        <w:tabs>
          <w:tab w:val="left" w:pos="3223"/>
          <w:tab w:val="left" w:pos="6215"/>
        </w:tabs>
        <w:ind w:left="-46"/>
        <w:jc w:val="center"/>
        <w:rPr>
          <w:sz w:val="30"/>
          <w:szCs w:val="30"/>
          <w:rtl/>
        </w:rPr>
      </w:pPr>
      <w:r>
        <w:rPr>
          <w:rFonts w:hint="cs"/>
          <w:spacing w:val="-4"/>
          <w:sz w:val="30"/>
          <w:szCs w:val="30"/>
          <w:rtl/>
        </w:rPr>
        <w:t>141- مِنَ الرَّجِيمِ ثُمَّ نفْسِي</w:t>
      </w:r>
      <w:r>
        <w:rPr>
          <w:rFonts w:hint="cs"/>
          <w:spacing w:val="-2"/>
          <w:sz w:val="30"/>
          <w:szCs w:val="30"/>
          <w:rtl/>
        </w:rPr>
        <w:t> وَالْهَوَى</w:t>
      </w:r>
      <w:r w:rsidR="006E69F0">
        <w:rPr>
          <w:rFonts w:hint="cs"/>
          <w:spacing w:val="-4"/>
          <w:sz w:val="30"/>
          <w:szCs w:val="30"/>
          <w:rtl/>
        </w:rPr>
        <w:t xml:space="preserve"> </w:t>
      </w:r>
      <w:r>
        <w:rPr>
          <w:rFonts w:hint="cs"/>
          <w:sz w:val="30"/>
          <w:szCs w:val="30"/>
          <w:rtl/>
        </w:rPr>
        <w:t>وَمَـنْ يَـمِـلْ لِـهؤُلا </w:t>
      </w:r>
      <w:r>
        <w:rPr>
          <w:rFonts w:hint="cs"/>
          <w:spacing w:val="-4"/>
          <w:sz w:val="30"/>
          <w:szCs w:val="30"/>
          <w:rtl/>
        </w:rPr>
        <w:t>قَـدْ غَــوَى</w:t>
      </w:r>
    </w:p>
    <w:p w14:paraId="0B475952" w14:textId="120069A8" w:rsidR="00C56407" w:rsidRDefault="00C56407" w:rsidP="00C44FF7">
      <w:pPr>
        <w:tabs>
          <w:tab w:val="left" w:pos="3223"/>
          <w:tab w:val="left" w:pos="6215"/>
        </w:tabs>
        <w:ind w:left="-46"/>
        <w:jc w:val="center"/>
        <w:rPr>
          <w:sz w:val="30"/>
          <w:szCs w:val="30"/>
          <w:rtl/>
        </w:rPr>
      </w:pPr>
      <w:r>
        <w:rPr>
          <w:rFonts w:hint="cs"/>
          <w:sz w:val="30"/>
          <w:szCs w:val="30"/>
          <w:rtl/>
        </w:rPr>
        <w:t>142- </w:t>
      </w:r>
      <w:r>
        <w:rPr>
          <w:rFonts w:hint="cs"/>
          <w:spacing w:val="4"/>
          <w:sz w:val="30"/>
          <w:szCs w:val="30"/>
          <w:rtl/>
        </w:rPr>
        <w:t>هـذَا </w:t>
      </w:r>
      <w:r>
        <w:rPr>
          <w:rFonts w:hint="cs"/>
          <w:spacing w:val="2"/>
          <w:sz w:val="30"/>
          <w:szCs w:val="30"/>
          <w:rtl/>
        </w:rPr>
        <w:t>وَأَرْجُو </w:t>
      </w:r>
      <w:r>
        <w:rPr>
          <w:rFonts w:hint="cs"/>
          <w:spacing w:val="4"/>
          <w:sz w:val="30"/>
          <w:szCs w:val="30"/>
          <w:rtl/>
        </w:rPr>
        <w:t>اللهَ </w:t>
      </w:r>
      <w:r>
        <w:rPr>
          <w:rFonts w:hint="cs"/>
          <w:sz w:val="30"/>
          <w:szCs w:val="30"/>
          <w:rtl/>
        </w:rPr>
        <w:t>أَنْ يَمنَحَنَا</w:t>
      </w:r>
      <w:r w:rsidR="006E69F0">
        <w:rPr>
          <w:rFonts w:hint="cs"/>
          <w:sz w:val="30"/>
          <w:szCs w:val="30"/>
          <w:rtl/>
        </w:rPr>
        <w:t xml:space="preserve"> </w:t>
      </w:r>
      <w:r>
        <w:rPr>
          <w:rFonts w:hint="cs"/>
          <w:sz w:val="30"/>
          <w:szCs w:val="30"/>
          <w:rtl/>
        </w:rPr>
        <w:t>عِـنْـدَ الـسُّـؤَالِ </w:t>
      </w:r>
      <w:r>
        <w:rPr>
          <w:rFonts w:hint="cs"/>
          <w:spacing w:val="2"/>
          <w:sz w:val="30"/>
          <w:szCs w:val="30"/>
          <w:rtl/>
        </w:rPr>
        <w:t>مُطْلقًا حُجَّـتَـنَا</w:t>
      </w:r>
    </w:p>
    <w:p w14:paraId="4B3A465A" w14:textId="613BB864" w:rsidR="00C56407" w:rsidRDefault="00C56407" w:rsidP="00C44FF7">
      <w:pPr>
        <w:tabs>
          <w:tab w:val="left" w:pos="3223"/>
          <w:tab w:val="left" w:pos="6215"/>
        </w:tabs>
        <w:ind w:left="-46"/>
        <w:jc w:val="center"/>
        <w:rPr>
          <w:sz w:val="30"/>
          <w:szCs w:val="30"/>
          <w:rtl/>
        </w:rPr>
      </w:pPr>
      <w:r>
        <w:rPr>
          <w:rFonts w:hint="cs"/>
          <w:sz w:val="30"/>
          <w:szCs w:val="30"/>
          <w:rtl/>
        </w:rPr>
        <w:t>143- ثُـمَّ الصَّـلاَةُ وَالسَّلاَمُ الدَّائِمُ</w:t>
      </w:r>
      <w:r w:rsidR="006E69F0">
        <w:rPr>
          <w:rFonts w:hint="cs"/>
          <w:sz w:val="30"/>
          <w:szCs w:val="30"/>
          <w:rtl/>
        </w:rPr>
        <w:t xml:space="preserve"> </w:t>
      </w:r>
      <w:r>
        <w:rPr>
          <w:rFonts w:hint="cs"/>
          <w:sz w:val="30"/>
          <w:szCs w:val="30"/>
          <w:rtl/>
        </w:rPr>
        <w:t>عَـلَى نَـبِـيٍ دَأَبُـهُ الْـمَـرَاحِــــمُ</w:t>
      </w:r>
    </w:p>
    <w:p w14:paraId="15A9C0F1" w14:textId="517DC1F1" w:rsidR="00C56407" w:rsidRDefault="00C56407" w:rsidP="00C44FF7">
      <w:pPr>
        <w:tabs>
          <w:tab w:val="left" w:pos="3223"/>
          <w:tab w:val="left" w:pos="6215"/>
        </w:tabs>
        <w:ind w:left="-46"/>
        <w:jc w:val="center"/>
        <w:rPr>
          <w:bCs/>
          <w:rtl/>
        </w:rPr>
      </w:pPr>
      <w:r>
        <w:rPr>
          <w:rFonts w:hint="cs"/>
          <w:sz w:val="30"/>
          <w:szCs w:val="30"/>
          <w:rtl/>
        </w:rPr>
        <w:t>144- </w:t>
      </w:r>
      <w:r>
        <w:rPr>
          <w:rFonts w:hint="cs"/>
          <w:spacing w:val="2"/>
          <w:sz w:val="30"/>
          <w:szCs w:val="30"/>
          <w:rtl/>
        </w:rPr>
        <w:t>مُـحَـمَّـدٍ وَصَـحْبِـهِ وَعِتْرَتِهْ</w:t>
      </w:r>
      <w:r w:rsidR="006E69F0">
        <w:rPr>
          <w:rFonts w:hint="cs"/>
          <w:sz w:val="30"/>
          <w:szCs w:val="30"/>
          <w:rtl/>
        </w:rPr>
        <w:t xml:space="preserve"> </w:t>
      </w:r>
      <w:r>
        <w:rPr>
          <w:rFonts w:hint="cs"/>
          <w:sz w:val="30"/>
          <w:szCs w:val="30"/>
          <w:rtl/>
        </w:rPr>
        <w:t>وَتَـابِـعٍ لِـنَـهْـجِـهِ مِــنْ أُمَّـتِــهْ</w:t>
      </w:r>
    </w:p>
    <w:p w14:paraId="2C5B93A7" w14:textId="77777777" w:rsidR="00C56407" w:rsidRDefault="00C56407" w:rsidP="00C44FF7">
      <w:pPr>
        <w:tabs>
          <w:tab w:val="left" w:pos="3223"/>
          <w:tab w:val="left" w:pos="6215"/>
        </w:tabs>
        <w:ind w:left="-46"/>
        <w:jc w:val="center"/>
        <w:rPr>
          <w:bCs/>
          <w:rtl/>
        </w:rPr>
      </w:pPr>
      <w:r>
        <w:rPr>
          <w:rFonts w:hint="cs"/>
          <w:bCs/>
          <w:rtl/>
        </w:rPr>
        <w:t xml:space="preserve">*** </w:t>
      </w:r>
    </w:p>
    <w:p w14:paraId="503C26B0" w14:textId="77777777" w:rsidR="00C56407" w:rsidRPr="004D2F3D" w:rsidRDefault="00C56407" w:rsidP="00C44FF7">
      <w:pPr>
        <w:tabs>
          <w:tab w:val="left" w:pos="3223"/>
          <w:tab w:val="left" w:pos="6215"/>
        </w:tabs>
        <w:ind w:left="-46"/>
        <w:jc w:val="center"/>
        <w:rPr>
          <w:bCs/>
          <w:rtl/>
        </w:rPr>
      </w:pPr>
    </w:p>
    <w:p w14:paraId="6C5F8235" w14:textId="14003C75" w:rsidR="00C56407" w:rsidRPr="007B71E6" w:rsidRDefault="006E69F0" w:rsidP="007B71E6">
      <w:pPr>
        <w:pStyle w:val="2"/>
        <w:bidi/>
        <w:jc w:val="center"/>
        <w:rPr>
          <w:u w:val="none"/>
          <w:rtl/>
        </w:rPr>
      </w:pPr>
      <w:r w:rsidRPr="007B71E6">
        <w:rPr>
          <w:rFonts w:hint="cs"/>
          <w:u w:val="none"/>
          <w:rtl/>
        </w:rPr>
        <w:t>(</w:t>
      </w:r>
      <w:r w:rsidR="00C56407" w:rsidRPr="007B71E6">
        <w:rPr>
          <w:rFonts w:hint="cs"/>
          <w:u w:val="none"/>
          <w:rtl/>
        </w:rPr>
        <w:t>4</w:t>
      </w:r>
      <w:r w:rsidRPr="007B71E6">
        <w:rPr>
          <w:rFonts w:hint="cs"/>
          <w:u w:val="none"/>
          <w:rtl/>
        </w:rPr>
        <w:t>)</w:t>
      </w:r>
      <w:r w:rsidR="007B71E6" w:rsidRPr="007B71E6">
        <w:rPr>
          <w:rFonts w:hint="cs"/>
          <w:u w:val="none"/>
          <w:rtl/>
        </w:rPr>
        <w:t xml:space="preserve"> </w:t>
      </w:r>
      <w:r w:rsidR="00C56407" w:rsidRPr="007B71E6">
        <w:rPr>
          <w:rFonts w:hint="cs"/>
          <w:u w:val="none"/>
          <w:rtl/>
        </w:rPr>
        <w:t>متن العقيدة الطحاوية</w:t>
      </w:r>
      <w:r w:rsidR="007B71E6" w:rsidRPr="007B71E6">
        <w:rPr>
          <w:rFonts w:hint="cs"/>
          <w:u w:val="none"/>
          <w:rtl/>
        </w:rPr>
        <w:t xml:space="preserve"> </w:t>
      </w:r>
      <w:r w:rsidR="00C56407" w:rsidRPr="007B71E6">
        <w:rPr>
          <w:rFonts w:hint="cs"/>
          <w:u w:val="none"/>
          <w:rtl/>
        </w:rPr>
        <w:t>العلامةُ حُجةُ الإسلامِ أبو جعفرٍ الوراقُ الطحاويُّ</w:t>
      </w:r>
    </w:p>
    <w:p w14:paraId="24D8E04A" w14:textId="77777777" w:rsidR="00C56407" w:rsidRDefault="00C56407" w:rsidP="00C44FF7">
      <w:pPr>
        <w:spacing w:after="240"/>
        <w:ind w:left="-46" w:right="-58"/>
        <w:jc w:val="center"/>
        <w:rPr>
          <w:bCs/>
          <w:rtl/>
        </w:rPr>
      </w:pPr>
    </w:p>
    <w:p w14:paraId="2F214CC1" w14:textId="7B41216F" w:rsidR="00C56407" w:rsidRDefault="00C56407" w:rsidP="00C44FF7">
      <w:pPr>
        <w:spacing w:after="240"/>
        <w:ind w:left="-46"/>
        <w:rPr>
          <w:rtl/>
        </w:rPr>
      </w:pPr>
      <w:r>
        <w:rPr>
          <w:rFonts w:hint="cs"/>
          <w:rtl/>
        </w:rPr>
        <w:t>هذا ذِكرُ بيانِ عقيدةِ أهلِ السنّةِ والجماعةِ على مذهبِ فُقهاءِ المِلّةِ: أبي حنيفةَ النعمانِ ابنِ ثابتٍ الكوفيّ، وأبي يوسفَ يعقوبَ بنِ إبراهيمَ الأنصاريّ، وأبي عبدِ الله محمدِ ابنِ الحسنِ الشيْبانيّ، رِضوانُ اللهِ عليهم أجمعينَ، وما يعتقدونَ من أصولِ الدينِ، ويَدينون بهِ لربِّ العالمين</w:t>
      </w:r>
      <w:r w:rsidR="006E69F0">
        <w:rPr>
          <w:rFonts w:hint="cs"/>
          <w:rtl/>
        </w:rPr>
        <w:t xml:space="preserve">، </w:t>
      </w:r>
      <w:r>
        <w:rPr>
          <w:rFonts w:hint="cs"/>
          <w:rtl/>
        </w:rPr>
        <w:t>نقول في توحيدِ اللهِ معتقدينَ بتوفيق الله</w:t>
      </w:r>
      <w:r>
        <w:t>:</w:t>
      </w:r>
      <w:r>
        <w:rPr>
          <w:rtl/>
        </w:rPr>
        <w:t xml:space="preserve"> </w:t>
      </w:r>
      <w:r>
        <w:rPr>
          <w:rFonts w:hint="cs"/>
          <w:rtl/>
        </w:rPr>
        <w:t>إنَّ اللهَ واحدٌ لا شريكَ له</w:t>
      </w:r>
      <w:r w:rsidR="006E69F0">
        <w:rPr>
          <w:rFonts w:hint="cs"/>
          <w:rtl/>
        </w:rPr>
        <w:t xml:space="preserve">، </w:t>
      </w:r>
      <w:r>
        <w:rPr>
          <w:rFonts w:hint="cs"/>
          <w:rtl/>
        </w:rPr>
        <w:t>ولا شىءَ مثلُه، ولا شىءَ يعجزُه، ولا إلهَ غيرُه</w:t>
      </w:r>
      <w:r w:rsidR="006E69F0">
        <w:rPr>
          <w:rFonts w:hint="cs"/>
          <w:rtl/>
        </w:rPr>
        <w:t xml:space="preserve">، </w:t>
      </w:r>
      <w:r>
        <w:rPr>
          <w:rFonts w:hint="cs"/>
          <w:rtl/>
        </w:rPr>
        <w:t>قديمٌ بلاَ ابتداءٍ، دائمٌ بلا انتهاءٍ، لا يَفنى ولا يَبيد، ولاَ يكونُ [شىءٌ من العالم] إلا ما يريد</w:t>
      </w:r>
      <w:r w:rsidR="006E69F0">
        <w:rPr>
          <w:rFonts w:hint="cs"/>
          <w:rtl/>
        </w:rPr>
        <w:t xml:space="preserve">، </w:t>
      </w:r>
      <w:r>
        <w:rPr>
          <w:rFonts w:hint="cs"/>
          <w:rtl/>
        </w:rPr>
        <w:t>لا تبلغُه الأوهامُ ولا تدركُه الأفهامُ، ولا يشبهُ الأنامَ، حيٌّ لا يموت، قيومٌ لا ينامُ، خالقٌ بلا حاجةٍ، رازِقٌ بلاَ مؤْنَةٍ، مُميتٌ بلاَ مخافةٍ، باعثٌ بلاَ مشقّةٍ</w:t>
      </w:r>
      <w:r w:rsidR="006E69F0">
        <w:rPr>
          <w:rFonts w:hint="cs"/>
          <w:rtl/>
        </w:rPr>
        <w:t xml:space="preserve">، </w:t>
      </w:r>
      <w:r>
        <w:rPr>
          <w:rFonts w:hint="cs"/>
          <w:rtl/>
        </w:rPr>
        <w:t>ما زالَ بصفاتِه قديمًا قبلَ خلقِه، لم يزدَدْ بكونِهم شيئًا لم يكن قبلَهُم منْ صفتِه</w:t>
      </w:r>
      <w:r w:rsidR="006E69F0">
        <w:rPr>
          <w:rFonts w:hint="cs"/>
          <w:rtl/>
        </w:rPr>
        <w:t xml:space="preserve">، </w:t>
      </w:r>
      <w:r>
        <w:rPr>
          <w:rFonts w:hint="cs"/>
          <w:rtl/>
        </w:rPr>
        <w:t>وكَمَا كان بصفاتِه أزليًّا، كذلك لا يزالُ عليها أبديًّا، ليس بعد خلْقِ الخلْقِ استفادَ اسمَ الخالق، ولاَ بإحداثِه البَريةَ استفادَ اسمَ البارىءِ</w:t>
      </w:r>
      <w:r w:rsidR="006E69F0">
        <w:rPr>
          <w:rFonts w:hint="cs"/>
          <w:rtl/>
        </w:rPr>
        <w:t xml:space="preserve">، </w:t>
      </w:r>
      <w:r>
        <w:rPr>
          <w:rFonts w:hint="cs"/>
          <w:rtl/>
        </w:rPr>
        <w:t>له معنى الربوبيةِ ولا مربوبَ، ومعنى الخالقِ ولاَ مخلوقَ</w:t>
      </w:r>
      <w:r w:rsidR="006E69F0">
        <w:rPr>
          <w:rFonts w:hint="cs"/>
          <w:rtl/>
        </w:rPr>
        <w:t xml:space="preserve">، </w:t>
      </w:r>
      <w:r>
        <w:rPr>
          <w:rFonts w:hint="cs"/>
          <w:rtl/>
        </w:rPr>
        <w:t>وكما أنه مُحيي الموتى بعدما أحيا، استحقَّ هذا الاسمَ قبلَ إحيائِهم كذلكَ استحقَّ اسمَ الخالقِ قبلَ إنشائِهم</w:t>
      </w:r>
      <w:r w:rsidR="006E69F0">
        <w:rPr>
          <w:rFonts w:hint="cs"/>
          <w:rtl/>
        </w:rPr>
        <w:t xml:space="preserve">، </w:t>
      </w:r>
      <w:r>
        <w:rPr>
          <w:rFonts w:hint="cs"/>
          <w:rtl/>
        </w:rPr>
        <w:t xml:space="preserve">ذلك بأنهُ على كلِّ شىءٍ قديرٌ، وكلُّ شىءٍ إليه فقيرٌ، وكلُّ أمرٍ عليه يسيرٌ، لا يحتاجُ إلى شىءٍ، </w:t>
      </w:r>
      <w:r>
        <w:rPr>
          <w:rFonts w:hint="cs"/>
          <w:bCs/>
          <w:rtl/>
        </w:rPr>
        <w:t>{ليس كمثله شىءٌ وهو السميع البصير}</w:t>
      </w:r>
      <w:r w:rsidR="006E69F0">
        <w:rPr>
          <w:rFonts w:hint="cs"/>
          <w:rtl/>
        </w:rPr>
        <w:t xml:space="preserve">، </w:t>
      </w:r>
      <w:r>
        <w:rPr>
          <w:rFonts w:hint="cs"/>
          <w:rtl/>
        </w:rPr>
        <w:t>خلَق الخلقَ بعِلمِه، وقدّر لهم أقدارًا، وضرَب لهُم ءاجالاً، ولم يخْفَ عليهِ شىءٌ قبل أن يخلُقَهم، وعلِم ما هُم عاملونَ قبلَ أن يخلُقَهم، وأمرَهم بطاعته ونهاهُم عن معصيتِه</w:t>
      </w:r>
      <w:r w:rsidR="006E69F0">
        <w:rPr>
          <w:rFonts w:hint="cs"/>
          <w:rtl/>
        </w:rPr>
        <w:t xml:space="preserve">، </w:t>
      </w:r>
      <w:r>
        <w:rPr>
          <w:rFonts w:hint="cs"/>
          <w:rtl/>
        </w:rPr>
        <w:t>وكلُّ شىءٍ يجري بتقديرِه، ومشيئتِه، ومشيئتُه تنفُذُ لا مشيئةَ للعبادِ إلاَّ ما شاءَ لهم، فمَا شاءَ لهم كانَ، وما لم يشأ لم يكُن</w:t>
      </w:r>
      <w:r w:rsidR="006E69F0">
        <w:rPr>
          <w:rFonts w:hint="cs"/>
          <w:rtl/>
        </w:rPr>
        <w:t xml:space="preserve">، </w:t>
      </w:r>
      <w:r>
        <w:rPr>
          <w:rFonts w:hint="cs"/>
          <w:rtl/>
        </w:rPr>
        <w:t>يهدي من يشاءُ، ويعصِمُ ويعافي فضلاً، ويُضِلُّ من يشاءُ، ويخذُلُ ويبتلي عدلاً</w:t>
      </w:r>
      <w:r w:rsidR="006E69F0">
        <w:rPr>
          <w:rFonts w:hint="cs"/>
          <w:rtl/>
        </w:rPr>
        <w:t xml:space="preserve">، </w:t>
      </w:r>
      <w:r>
        <w:rPr>
          <w:rFonts w:hint="cs"/>
          <w:rtl/>
        </w:rPr>
        <w:t>وكُلُّهم يتقلَّبونَ في مشيئتِه بين فضلِه وعدلِه، وهو مُتعالٍ عن الأضدادِ والأندادِ، لا رادَّ لقضائِه، ولا معقِّبَ لحكمِه، ولا غالبَ لأمرهِ</w:t>
      </w:r>
      <w:r w:rsidR="006E69F0">
        <w:rPr>
          <w:rFonts w:hint="cs"/>
          <w:rtl/>
        </w:rPr>
        <w:t xml:space="preserve">، </w:t>
      </w:r>
      <w:r>
        <w:rPr>
          <w:rFonts w:hint="cs"/>
          <w:rtl/>
        </w:rPr>
        <w:t>ءامنَّا بذلكَ كلِّه، وأيقنَّا أنَّ كُلاًّ من عندِه</w:t>
      </w:r>
      <w:r w:rsidR="006E69F0">
        <w:rPr>
          <w:rFonts w:hint="cs"/>
          <w:rtl/>
        </w:rPr>
        <w:t xml:space="preserve">، </w:t>
      </w:r>
      <w:r>
        <w:rPr>
          <w:rFonts w:hint="cs"/>
          <w:rtl/>
        </w:rPr>
        <w:t>وأنَّ محمدًا صلى اللهُ عليهِ وسلم عبدُه المصطفى، ونبيُّه المجتبى، ورسولُه المرتضى، وإنَّهُ خاتمُ الأنبياءِ، وإمامُ الأتقياء، وسيدُ المرسلينَ، وحبيبُ ربّ العالمينَ، وكلُّ دعوة نبوةٍ بعدَ نبوتِه فغيٌّ وهوى</w:t>
      </w:r>
      <w:r w:rsidR="006E69F0">
        <w:rPr>
          <w:rFonts w:hint="cs"/>
          <w:rtl/>
        </w:rPr>
        <w:t xml:space="preserve">، </w:t>
      </w:r>
      <w:r>
        <w:rPr>
          <w:rFonts w:hint="cs"/>
          <w:rtl/>
        </w:rPr>
        <w:t>وهوَ المبعوثُ إلى عامةِ الجن وكافةِ الورى بالحقّ والهدى وبالنورِ والضياء</w:t>
      </w:r>
      <w:r w:rsidR="006E69F0">
        <w:rPr>
          <w:rFonts w:hint="cs"/>
          <w:rtl/>
        </w:rPr>
        <w:t xml:space="preserve">، </w:t>
      </w:r>
      <w:r>
        <w:rPr>
          <w:rFonts w:hint="cs"/>
          <w:rtl/>
        </w:rPr>
        <w:t>وإنَّ القرءانَ كلامُ الله، منه بدَا بِلا كيفيةٍ قولاً، وأنزلَه على رسولِه وحيًا، وصدَّقه المؤمنونَ على ذلك حقًّا، وأيقنوا أنهُ كلامُ اللهِ تعالى بالحقيقةِ ليس بمخلوقٍ ككلام البَرِيَّة، فمنْ سمِعَه فزعم أنه كلامُ البشر فقد كفر، وقد ذمَّه اللهُ وعابَهُ وأوعدَه بسقَر حيثُ قالَ تعالى</w:t>
      </w:r>
      <w:r w:rsidR="006E69F0">
        <w:rPr>
          <w:rFonts w:hint="cs"/>
          <w:rtl/>
        </w:rPr>
        <w:t>:</w:t>
      </w:r>
      <w:r>
        <w:rPr>
          <w:rFonts w:hint="cs"/>
          <w:rtl/>
        </w:rPr>
        <w:t>{</w:t>
      </w:r>
      <w:r>
        <w:rPr>
          <w:rFonts w:hint="cs"/>
          <w:bCs/>
          <w:rtl/>
        </w:rPr>
        <w:t>سأُصليه سقر</w:t>
      </w:r>
      <w:r>
        <w:rPr>
          <w:rFonts w:hint="cs"/>
          <w:rtl/>
        </w:rPr>
        <w:t>}، فلما أوعدً اللهُ بسقر لمن قال: {</w:t>
      </w:r>
      <w:r>
        <w:rPr>
          <w:rFonts w:hint="cs"/>
          <w:bCs/>
          <w:rtl/>
        </w:rPr>
        <w:t>إنْ هذا إلا قولُ البشر</w:t>
      </w:r>
      <w:r>
        <w:rPr>
          <w:rFonts w:hint="cs"/>
          <w:rtl/>
        </w:rPr>
        <w:t xml:space="preserve">}، علِمنا وأيقنا أنهُ قولُ خالقِ البشر، ولا يُشبه قولَ البشر، </w:t>
      </w:r>
      <w:r>
        <w:rPr>
          <w:rFonts w:hint="cs"/>
          <w:bCs/>
          <w:rtl/>
        </w:rPr>
        <w:t>ومنْ وصف اللهَ بمعنى من معاني البشر فقد كفر</w:t>
      </w:r>
      <w:r>
        <w:rPr>
          <w:rFonts w:hint="cs"/>
          <w:rtl/>
        </w:rPr>
        <w:t>، فمن أبصرَ هذا اعتبر، وعن مِثل قولِ الكفار انزجرَ، وعلِم أنه بصفاتِه ليس كالبشر</w:t>
      </w:r>
      <w:r w:rsidR="006E69F0">
        <w:rPr>
          <w:rFonts w:hint="cs"/>
          <w:rtl/>
        </w:rPr>
        <w:t xml:space="preserve">، </w:t>
      </w:r>
      <w:r>
        <w:rPr>
          <w:rFonts w:hint="cs"/>
          <w:rtl/>
        </w:rPr>
        <w:t xml:space="preserve">والرؤيةُ حق لأهلِ الجنة، بغيرِ إحاطةٍ ولا كيفيَّةٍ، كما نطقَ به كتابُ ربّنا: </w:t>
      </w:r>
      <w:r>
        <w:rPr>
          <w:rFonts w:hint="cs"/>
          <w:bCs/>
          <w:rtl/>
        </w:rPr>
        <w:t>{وجوهٌ يومئذ ناضرة * إلى ربّها ناظرة</w:t>
      </w:r>
      <w:r>
        <w:rPr>
          <w:rFonts w:hint="cs"/>
          <w:rtl/>
        </w:rPr>
        <w:t>}، وتفسيره على ما أراده اللهُ تعالى وعَلِمَه، وكلُّ ما جاء في ذلك منَ الحديث الصحيحِ عن الرسول صلى اللهُ عليهِ وسلم فهو كمَا قال ومعناهُ على ما أرادَ، لا ندخلُ في ذلك متأوّلينَ بآرائِنا ولا متوهّمين بأهوائِنا، فإنَّه ما سلِم في دينه إلاَّ من سلَّم للهِ عزَّ وجلَّ ولرسولِه صلى اللهُ عليهِ وسلم وردَّ عِلمَ ما اشتَبَه عليه إلى عالِمه</w:t>
      </w:r>
      <w:r w:rsidR="006E69F0">
        <w:rPr>
          <w:rFonts w:hint="cs"/>
          <w:rtl/>
        </w:rPr>
        <w:t xml:space="preserve">، </w:t>
      </w:r>
      <w:r>
        <w:rPr>
          <w:rFonts w:hint="cs"/>
          <w:rtl/>
        </w:rPr>
        <w:t>ولا تثبتُ قدَمٌ في الإسلام إلا على ظَهر التسليمِ والاستسلامِ، فمنْ رامَ علمَ ما حُظِر عنه علمُه، ولم يقنع بالتسليم فهمُه، حجبَه مرامُه عن خالصِ التوحيد، وصافي المعرفةِ، وصحيح الإيمان، فيتذبذبُ بين الكفرِ والإيمانِ والتصديقِ والتكذيب، والإقرارِ والإنكارِ، موسوَسًا تائِهًا شاكًّا، لا مؤمنًا مصدّقًا، ولا جاحدًا مكذبًا</w:t>
      </w:r>
      <w:r w:rsidR="006E69F0">
        <w:rPr>
          <w:rFonts w:hint="cs"/>
          <w:rtl/>
        </w:rPr>
        <w:t xml:space="preserve">، </w:t>
      </w:r>
      <w:r>
        <w:rPr>
          <w:rFonts w:hint="cs"/>
          <w:rtl/>
        </w:rPr>
        <w:t>ولا يصحُّ الإيمانُ بالرؤيةِ لأهل دارِ السلامِ لمن اعتبرَها منهم بوهْم أو تأوَّلها بفهمٍ إذ كانَ تأويلُ الرؤية وتأويلُ كلّ معنى يضافُ إلى الربوبيةِ بتركِ التأويلِ ولزُومِ التسليم، وعليهِ دينُ المسلمينَ</w:t>
      </w:r>
      <w:r w:rsidR="006E69F0">
        <w:rPr>
          <w:rFonts w:hint="cs"/>
          <w:rtl/>
        </w:rPr>
        <w:t xml:space="preserve">، </w:t>
      </w:r>
      <w:r>
        <w:rPr>
          <w:rFonts w:hint="cs"/>
          <w:rtl/>
        </w:rPr>
        <w:t>ومن لم يتوقَ النفيَ والتشبيهَ زلَّ ولم يصبِ التنزيهَ</w:t>
      </w:r>
      <w:r w:rsidR="006E69F0">
        <w:rPr>
          <w:rFonts w:hint="cs"/>
          <w:rtl/>
        </w:rPr>
        <w:t xml:space="preserve">، </w:t>
      </w:r>
      <w:r>
        <w:rPr>
          <w:rFonts w:hint="cs"/>
          <w:rtl/>
        </w:rPr>
        <w:t>فإنَّ ربّنا جلَّ وعلا موصوفٌ بصفات الوَحدانية، منعوتٌ بنُعُوتِ الفَرْدانية، ليس في معناهُ أحدٌ من البَرِيَّة</w:t>
      </w:r>
      <w:r w:rsidR="006E69F0">
        <w:rPr>
          <w:rFonts w:hint="cs"/>
          <w:rtl/>
        </w:rPr>
        <w:t xml:space="preserve">، </w:t>
      </w:r>
      <w:r>
        <w:rPr>
          <w:rFonts w:hint="cs"/>
          <w:bCs/>
          <w:rtl/>
        </w:rPr>
        <w:t>وتعالى عن الحدودِ والغاياتِ والأركانِ والأعضاءِ والأدوات، لا تحويهِ الجهاتُ الستُّ كسائرِ المبتدعات</w:t>
      </w:r>
      <w:r w:rsidR="006E69F0">
        <w:rPr>
          <w:rFonts w:hint="cs"/>
          <w:rtl/>
        </w:rPr>
        <w:t xml:space="preserve">، </w:t>
      </w:r>
      <w:r>
        <w:rPr>
          <w:rFonts w:hint="cs"/>
          <w:rtl/>
        </w:rPr>
        <w:t>والمعراجُ حقٌّ، وقد أُسري بالنبيّ صلى الله عليه وسلم وعُرِجَ بشخصهِ في اليَقظةِ إلى السماءِ ثمَّ إلى حيثُ شاءَ اللهُ من العُلى، وأكرمَه اللهُ بما شاء، وأوحى إليهِ ما أوحى، {</w:t>
      </w:r>
      <w:r>
        <w:rPr>
          <w:rFonts w:hint="cs"/>
          <w:bCs/>
          <w:rtl/>
        </w:rPr>
        <w:t>ما كذَب الفؤادُ ما رأى</w:t>
      </w:r>
      <w:r>
        <w:rPr>
          <w:rFonts w:hint="cs"/>
          <w:rtl/>
        </w:rPr>
        <w:t>}، فصلى اللهُ عليه وسلمَ في الآخرةِ والأولى</w:t>
      </w:r>
      <w:r w:rsidR="006E69F0">
        <w:rPr>
          <w:rFonts w:hint="cs"/>
          <w:rtl/>
        </w:rPr>
        <w:t xml:space="preserve">، </w:t>
      </w:r>
      <w:r>
        <w:rPr>
          <w:rFonts w:hint="cs"/>
          <w:rtl/>
        </w:rPr>
        <w:t>والحوضُ الذي أكرمَه الله تعالى بهِ غياثًا لأمّته حقٌّ، والشفاعةُ التي ادَّخرها لهم حقٌّ، كما رُوي في الأخبارِ، والميثاقُ الذي أخذَه اللهُ تعالى من ءادمَ وذريتِه حقٌّ</w:t>
      </w:r>
      <w:r w:rsidR="006E69F0">
        <w:rPr>
          <w:rFonts w:hint="cs"/>
          <w:rtl/>
        </w:rPr>
        <w:t xml:space="preserve">، </w:t>
      </w:r>
      <w:r>
        <w:rPr>
          <w:rFonts w:hint="cs"/>
          <w:rtl/>
        </w:rPr>
        <w:t>وقدْ علِمَ اللهُ تعالى فيما لم يزلْ عددَ منْ يدخلُ الجنةَ وعددَ من يدخل النارَ جملةً واحدة، فلا يُزادُ في ذلكَ العددِ ولا يُنقص منهُ</w:t>
      </w:r>
      <w:r w:rsidR="006E69F0">
        <w:rPr>
          <w:rFonts w:hint="cs"/>
          <w:rtl/>
        </w:rPr>
        <w:t xml:space="preserve">، </w:t>
      </w:r>
      <w:r>
        <w:rPr>
          <w:rFonts w:hint="cs"/>
          <w:rtl/>
        </w:rPr>
        <w:t>وكذلكَ أفعالُهم فيما علِم منهُم أن يفعلُوه، وكلٌّ ميسَّرٌ لِمَا خُلق له، والأعمالُ بالخواتيم، والسعيدُ من سعِد بقضاءِ الله تعالى، والشقيُّ من شقِي بقضاءِ الله تعالى</w:t>
      </w:r>
      <w:r w:rsidR="006E69F0">
        <w:rPr>
          <w:rFonts w:hint="cs"/>
          <w:rtl/>
        </w:rPr>
        <w:t xml:space="preserve">، </w:t>
      </w:r>
      <w:r>
        <w:rPr>
          <w:rFonts w:hint="cs"/>
          <w:rtl/>
        </w:rPr>
        <w:t>وأصلُ القدَرِ سرُّ اللهِ تعالى في خلقِه، لم يطَّلعْ على ذلكَ ملَكٌ مقرَّبٌ ولا نبيٌّ مرسلٌ</w:t>
      </w:r>
      <w:r w:rsidR="006E69F0">
        <w:rPr>
          <w:rFonts w:hint="cs"/>
          <w:rtl/>
        </w:rPr>
        <w:t xml:space="preserve">، </w:t>
      </w:r>
      <w:r>
        <w:rPr>
          <w:rFonts w:hint="cs"/>
          <w:rtl/>
        </w:rPr>
        <w:t xml:space="preserve">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تعالى في كتابه: </w:t>
      </w:r>
      <w:r>
        <w:rPr>
          <w:rFonts w:hint="cs"/>
          <w:bCs/>
          <w:rtl/>
        </w:rPr>
        <w:t>{لا يسئل عما يفعل وهم يسئلون}،</w:t>
      </w:r>
      <w:r>
        <w:rPr>
          <w:rFonts w:hint="cs"/>
          <w:rtl/>
        </w:rPr>
        <w:t xml:space="preserve"> فمن سأل: لم فعلَ؟ فقد ردَّ حُكمَ الكتابِ، ومنْ ردَّ حكمَ الكتابِ كان من الكافرينَ</w:t>
      </w:r>
      <w:r w:rsidR="006E69F0">
        <w:rPr>
          <w:rFonts w:hint="cs"/>
          <w:rtl/>
        </w:rPr>
        <w:t xml:space="preserve">، </w:t>
      </w:r>
      <w:r>
        <w:rPr>
          <w:rFonts w:hint="cs"/>
          <w:rtl/>
        </w:rPr>
        <w:t>فهذهِ جملةُ ما يحتاجُ إليه من هو منوَّرٌ قلبُه من أولياءِ اللهِ تعالى، وهي درجةُ الراسخينَ في العلمِ، لأنَّ العلمَ علمانِ: علمٌ في الخلقِ موجودٌ، وعلمٌ في الخلقِ مفقود، فإنكارُ العلمِ الموجودِ كفرٌ، وادعاءُ العلمِ المفقودِ كفر</w:t>
      </w:r>
      <w:r w:rsidR="006E69F0">
        <w:rPr>
          <w:rFonts w:hint="cs"/>
          <w:rtl/>
        </w:rPr>
        <w:t xml:space="preserve">، </w:t>
      </w:r>
      <w:r>
        <w:rPr>
          <w:rFonts w:hint="cs"/>
          <w:rtl/>
        </w:rPr>
        <w:t>ولا يثبتُ الإيمانٌ إلا بقَبولِ العلمِ الموجودِ، وتركِ طلبِ العلمِ المفقودِ</w:t>
      </w:r>
      <w:r w:rsidR="006E69F0">
        <w:rPr>
          <w:rFonts w:hint="cs"/>
          <w:rtl/>
        </w:rPr>
        <w:t xml:space="preserve">، </w:t>
      </w:r>
      <w:r>
        <w:rPr>
          <w:rFonts w:hint="cs"/>
          <w:rtl/>
        </w:rPr>
        <w:t>ونؤمنُ باللوح والقلم وبجميعِ ما فيه قد رُقِمَ</w:t>
      </w:r>
      <w:r w:rsidR="006E69F0">
        <w:rPr>
          <w:rFonts w:hint="cs"/>
          <w:rtl/>
        </w:rPr>
        <w:t xml:space="preserve">، </w:t>
      </w:r>
      <w:r>
        <w:rPr>
          <w:rFonts w:hint="cs"/>
          <w:rtl/>
        </w:rPr>
        <w:t>فلو اجتمع الخلقُ كلُّهم على شىءٍ كتبَه اللهُ تعالى فيه أنهُ كائن ليجعلوهُ غيرَ كائن لم يقدروا عليه</w:t>
      </w:r>
      <w:r w:rsidR="006E69F0">
        <w:rPr>
          <w:rFonts w:hint="cs"/>
          <w:rtl/>
        </w:rPr>
        <w:t xml:space="preserve">، </w:t>
      </w:r>
      <w:r>
        <w:rPr>
          <w:rFonts w:hint="cs"/>
          <w:rtl/>
        </w:rPr>
        <w:t>ولو اجتمعوا كلُّهم على شىء لم يكتُبْه الله تعالى فيهِ ليجعلوهُ كائنًا لم يقدروا عليهِ</w:t>
      </w:r>
      <w:r w:rsidR="006E69F0">
        <w:rPr>
          <w:rFonts w:hint="cs"/>
          <w:rtl/>
        </w:rPr>
        <w:t xml:space="preserve">، </w:t>
      </w:r>
      <w:r>
        <w:rPr>
          <w:rFonts w:hint="cs"/>
          <w:rtl/>
        </w:rPr>
        <w:t>جفَّ القلمُ بما هو كائنٌ إلى يوم القيامة، وما أخطأَ العبدَ لم يكنْ ليُصيبَه، وما أصابَه لم يكن ليُخطئَه</w:t>
      </w:r>
      <w:r w:rsidR="006E69F0">
        <w:rPr>
          <w:rFonts w:hint="cs"/>
          <w:rtl/>
        </w:rPr>
        <w:t xml:space="preserve">، </w:t>
      </w:r>
      <w:r>
        <w:rPr>
          <w:rFonts w:hint="cs"/>
          <w:rtl/>
        </w:rPr>
        <w:t>وعلى العبدِ أن يعلم أن اللهَ قد سبق علمُه في كل كائنٍ من خلقه، فقدَّرَ ذلك تقديرًا محكمًا مبرمًا ليس فيه ناقضٌ ولا معقّبٌ ولا مزيلٌ ولا مغيّرٌ ولا محوّلٌ ولا ناقصٌ ولا زائدٌ من خلقِه في سماواتِه وأرضِه، وذلك من عَقْدِ الإيمانِ وأصولِ المعرفةِ والاعترافِ بتوحيدِ اللهِ تعالى وربوبيّتِه، كما قالَ تعالى في كتابه: {</w:t>
      </w:r>
      <w:r>
        <w:rPr>
          <w:rFonts w:hint="cs"/>
          <w:bCs/>
          <w:rtl/>
        </w:rPr>
        <w:t>وخلق كلَّ شىء فقدره تقديرًا</w:t>
      </w:r>
      <w:r>
        <w:rPr>
          <w:rFonts w:hint="cs"/>
          <w:rtl/>
        </w:rPr>
        <w:t>}، وقال تعالى</w:t>
      </w:r>
      <w:r w:rsidR="006E69F0">
        <w:rPr>
          <w:rFonts w:hint="cs"/>
          <w:rtl/>
        </w:rPr>
        <w:t>:</w:t>
      </w:r>
      <w:r>
        <w:rPr>
          <w:rFonts w:hint="cs"/>
          <w:rtl/>
        </w:rPr>
        <w:t>{</w:t>
      </w:r>
      <w:r>
        <w:rPr>
          <w:rFonts w:hint="cs"/>
          <w:bCs/>
          <w:rtl/>
        </w:rPr>
        <w:t>وكان أمرُ الله قدَرًا مقدورًا</w:t>
      </w:r>
      <w:r>
        <w:rPr>
          <w:rFonts w:hint="cs"/>
          <w:rtl/>
        </w:rPr>
        <w:t>}</w:t>
      </w:r>
      <w:r w:rsidR="006E69F0">
        <w:rPr>
          <w:rFonts w:hint="cs"/>
          <w:rtl/>
        </w:rPr>
        <w:t xml:space="preserve">، </w:t>
      </w:r>
      <w:r>
        <w:rPr>
          <w:rFonts w:hint="cs"/>
          <w:rtl/>
        </w:rPr>
        <w:t>فويل لمن صارَ للهِ تعالى في القدَر خصيمًا، وأحضر للنظرِ فيه قلبًا سقيمًا، لقد التمَس بوهمِه في فحصِ الغيبِ سرًّا كتيمًا، وعاد بما قالَ فيه أفاكًا أثيمًا</w:t>
      </w:r>
      <w:r w:rsidR="006E69F0">
        <w:rPr>
          <w:rFonts w:hint="cs"/>
          <w:rtl/>
        </w:rPr>
        <w:t xml:space="preserve">، </w:t>
      </w:r>
      <w:r>
        <w:rPr>
          <w:rFonts w:hint="cs"/>
          <w:rtl/>
        </w:rPr>
        <w:t>والعرشُ والكرسيُّ حقٌّ، وهو مستغنٍ عن العرشِ وما دونَه، محيطٌ بكلّ شىء وفوقَه، وقد أعجزَ عن الإحاطةِ خلقه، ونقولُ: إنَّ اللهَ اتخذ إبراهيمَ خليلاً، وكلَّمَ اللهُ موسى تكليمًا إيمانًا وتصديقًا وتسليمًا، ونؤمنُ بالملائكةِ والنبيينَ، والكتبِ المنزَّلة على المرسلينَ، ونشهدُ أنهم كانوا على الحقّ المبينِ</w:t>
      </w:r>
      <w:r w:rsidR="006E69F0">
        <w:rPr>
          <w:rFonts w:hint="cs"/>
          <w:rtl/>
        </w:rPr>
        <w:t xml:space="preserve">، </w:t>
      </w:r>
      <w:r>
        <w:rPr>
          <w:rFonts w:hint="cs"/>
          <w:rtl/>
        </w:rPr>
        <w:t>ونسمي أهلَ قِبلتِنا مسلمين مؤمنينَ، ما داموا بما جاءَ به النبيُّ صلى اللهُ عليه وسلم معترفينَ، ولهُ بكلّ ما قالَه وأخبرَ مصدّقينَ غيرَ منكِرين</w:t>
      </w:r>
      <w:r w:rsidR="006E69F0">
        <w:rPr>
          <w:rFonts w:hint="cs"/>
          <w:rtl/>
        </w:rPr>
        <w:t xml:space="preserve">، </w:t>
      </w:r>
      <w:r>
        <w:rPr>
          <w:rFonts w:hint="cs"/>
          <w:rtl/>
        </w:rPr>
        <w:t>ولا نخوضُ في الله ولا نماري في دينِ الله</w:t>
      </w:r>
      <w:r w:rsidR="006E69F0">
        <w:rPr>
          <w:rFonts w:hint="cs"/>
          <w:rtl/>
        </w:rPr>
        <w:t xml:space="preserve">، </w:t>
      </w:r>
      <w:r>
        <w:rPr>
          <w:rFonts w:hint="cs"/>
          <w:rtl/>
        </w:rPr>
        <w:t>ولا نجادلُ في القرءانِ، ونشهدُ أنه كلامُ ربّ العالمينَ، نزلَ به الروحُ الأمينُ، فعلَّمه سيدَ المرسلين محمدًا صلى الله عليهِ وسلم، وهو كلامُ اللهِ تعالى، لا يساويه شىءٌ من كلامِ المخلوقينَ، ولا نقولُ بخلْقِه، ولا نخالفُ جماعةَ المسلمينَ، ولا نكفّرُ أحدًا من أهلِ القبلة بذنبٍ ما لم يستحلَّه، ولا نقولُ لا يضرُّ مع الإيمانِ ذنبٌ لمن عمِلَه</w:t>
      </w:r>
      <w:r w:rsidR="006E69F0">
        <w:rPr>
          <w:rFonts w:hint="cs"/>
          <w:rtl/>
        </w:rPr>
        <w:t xml:space="preserve">، </w:t>
      </w:r>
      <w:r>
        <w:rPr>
          <w:rFonts w:hint="cs"/>
          <w:rtl/>
        </w:rPr>
        <w:t>نرجو للمحسنينَ منَ المؤمنين أن يعفوَ عنهم ويدخِلَهم الجنةَ برحمتِه ولا نأمنُ عليهِم، ولا نَشهدُ لهم بالجنةِ، ونستغفرُ لمسيِئهم ونخافُ عليهم ولا نُقَنِّطُهُم</w:t>
      </w:r>
      <w:r w:rsidR="006E69F0">
        <w:rPr>
          <w:rFonts w:hint="cs"/>
          <w:rtl/>
        </w:rPr>
        <w:t xml:space="preserve">، </w:t>
      </w:r>
      <w:r>
        <w:rPr>
          <w:rFonts w:hint="cs"/>
          <w:rtl/>
        </w:rPr>
        <w:t>والأمنُ والإياسُ ينقلانِ عن ملةِ الإسلامِ، وسبيلُ الحق بينهما لأهلِ القبلة</w:t>
      </w:r>
      <w:r w:rsidR="006E69F0">
        <w:rPr>
          <w:rFonts w:hint="cs"/>
          <w:rtl/>
        </w:rPr>
        <w:t xml:space="preserve">، </w:t>
      </w:r>
      <w:r>
        <w:rPr>
          <w:rFonts w:hint="cs"/>
          <w:rtl/>
        </w:rPr>
        <w:t>ولا يخرجُ العبدُ من الإيمان إلا بجُحودِ ما أدخلَه فيه</w:t>
      </w:r>
      <w:r w:rsidR="006E69F0">
        <w:rPr>
          <w:rFonts w:hint="cs"/>
          <w:rtl/>
        </w:rPr>
        <w:t xml:space="preserve">، </w:t>
      </w:r>
      <w:r>
        <w:rPr>
          <w:rFonts w:hint="cs"/>
          <w:rtl/>
        </w:rPr>
        <w:t>والإيمانُ هو الإقرارُ باللسان والتصديقُ بالجَنَانِ</w:t>
      </w:r>
      <w:r w:rsidR="006E69F0">
        <w:rPr>
          <w:rFonts w:hint="cs"/>
          <w:rtl/>
        </w:rPr>
        <w:t xml:space="preserve">، </w:t>
      </w:r>
      <w:r>
        <w:rPr>
          <w:rFonts w:hint="cs"/>
          <w:rtl/>
        </w:rPr>
        <w:t>وجميعُ ما صحَّ عن رسولِ اللهِ صلى الله عليه وسلم من الشرعِ والبيانِ كلُّه حقٌّ</w:t>
      </w:r>
      <w:r w:rsidR="006E69F0">
        <w:rPr>
          <w:rFonts w:hint="cs"/>
          <w:rtl/>
        </w:rPr>
        <w:t xml:space="preserve">، </w:t>
      </w:r>
      <w:r>
        <w:rPr>
          <w:rFonts w:hint="cs"/>
          <w:rtl/>
        </w:rPr>
        <w:t>والإيمانُ واحدٌ، وأهلُه في أصلهِ سواءٌ والتفاضلُ بينهم بالخَشية والتُّقى ومخالفةِ الهوى وملازمةِ الأَوْلى</w:t>
      </w:r>
      <w:r w:rsidR="006E69F0">
        <w:rPr>
          <w:rFonts w:hint="cs"/>
          <w:rtl/>
        </w:rPr>
        <w:t xml:space="preserve">، </w:t>
      </w:r>
      <w:r>
        <w:rPr>
          <w:rFonts w:hint="cs"/>
          <w:rtl/>
        </w:rPr>
        <w:t>والمؤمنونَ كلُّهم أولياءُ الرحمن، وأكرَمُهم عند اللهِ أطوعُهم وأتْبعهم للقرءانِ</w:t>
      </w:r>
      <w:r w:rsidR="006E69F0">
        <w:rPr>
          <w:rFonts w:hint="cs"/>
          <w:rtl/>
        </w:rPr>
        <w:t xml:space="preserve">، </w:t>
      </w:r>
      <w:r>
        <w:rPr>
          <w:rFonts w:hint="cs"/>
          <w:rtl/>
        </w:rPr>
        <w:t>والإيمانُ هو الإيمانُ بالله، وملائكتِه، وكتبه، ورسله، واليوم الآخر، والقَدَر خيرِه وشره وحُلوِه ومُرّه منَ الله تعالى، ونحنُ مؤمنونَ بذلك كلّه لا نفرقُ بين أحد من رسلِه ونصدّقُهم كلُّهم على ما جاءوا بهِ</w:t>
      </w:r>
      <w:r w:rsidR="006E69F0">
        <w:rPr>
          <w:rFonts w:hint="cs"/>
          <w:rtl/>
        </w:rPr>
        <w:t xml:space="preserve">، </w:t>
      </w:r>
      <w:r>
        <w:rPr>
          <w:rFonts w:hint="cs"/>
          <w:rtl/>
        </w:rPr>
        <w:t>وأهلُ الكبائرِ من أمةِ محمدٍ صلى الله عليه وسلم في النارِ لا يخلدونَ إذا ماتوا وهم موحِّدونَ وإن لم يكونوا تائبينَ بعد أن لقوا اللهَ عارفينَ مؤمنين، وهم في مشيئتِه وحُكمِه إن شاءَ غفرَ لهم وعفا عنهم بفضلِه، كما ذكر عز وجلَّ في كتابِه: {</w:t>
      </w:r>
      <w:r>
        <w:rPr>
          <w:rFonts w:hint="cs"/>
          <w:bCs/>
          <w:rtl/>
        </w:rPr>
        <w:t>ويغفر ما دون ذلك لمن يشاء</w:t>
      </w:r>
      <w:r>
        <w:rPr>
          <w:rFonts w:hint="cs"/>
          <w:rtl/>
        </w:rPr>
        <w:t>}، وإن شاءَ عذَّبهم في النار بعدْلِه ثم يخرجُهم منها برحمتِه وشفاعةِ الشافعينَ من أهل طاعتِه ثم يبعثُهم إلى جنّتِه، وذلك بأنَّ اللهَ تعالى تولى أهلَ معرفتِه ولم يجعلْهم في الداريْن كأهلِ نُكْرَته الذين خابوا من هدايتِه ولم ينالوا من ولايتِه</w:t>
      </w:r>
      <w:r w:rsidR="006E69F0">
        <w:rPr>
          <w:rFonts w:hint="cs"/>
          <w:rtl/>
        </w:rPr>
        <w:t xml:space="preserve">، </w:t>
      </w:r>
      <w:r>
        <w:rPr>
          <w:rFonts w:hint="cs"/>
          <w:rtl/>
        </w:rPr>
        <w:t>اللهم يا وليَّ الإسلامِ وأهلِه ثبتنا على الإسلامِ حتى نلقاكَ به</w:t>
      </w:r>
      <w:r w:rsidR="006E69F0">
        <w:rPr>
          <w:rFonts w:hint="cs"/>
          <w:rtl/>
        </w:rPr>
        <w:t xml:space="preserve">، </w:t>
      </w:r>
      <w:r>
        <w:rPr>
          <w:rFonts w:hint="cs"/>
          <w:rtl/>
        </w:rPr>
        <w:t>ونرى الصلاةَ خلفَ كل بَرّ وفاجرٍ من أهلِ القبلة، وعلى مَن ماتَ منهم</w:t>
      </w:r>
      <w:r w:rsidR="006E69F0">
        <w:rPr>
          <w:rFonts w:hint="cs"/>
          <w:rtl/>
        </w:rPr>
        <w:t xml:space="preserve">، </w:t>
      </w:r>
      <w:r>
        <w:rPr>
          <w:rFonts w:hint="cs"/>
          <w:rtl/>
        </w:rPr>
        <w:t>ولا ننزّلُ أحدًا منهم جنةً ولا نارًا، ولا نشهدُ عليهم بكفرٍ ولا بشركٍ ولا بنفاقٍ ما لم يظهر منهم شىءٌ من ذلك، ونَذَر سرائرَهم إلى اللهِ تعالى</w:t>
      </w:r>
      <w:r w:rsidR="006E69F0">
        <w:rPr>
          <w:rFonts w:hint="cs"/>
          <w:rtl/>
        </w:rPr>
        <w:t xml:space="preserve">، </w:t>
      </w:r>
      <w:r>
        <w:rPr>
          <w:rFonts w:hint="cs"/>
          <w:rtl/>
        </w:rPr>
        <w:t>ولا نرى السيفَ على أحدٍ من أمةِ محمدٍ صلى الله عليه وسلم إلا من وجَبَ عليهِ السيفُ</w:t>
      </w:r>
      <w:r w:rsidR="006E69F0">
        <w:rPr>
          <w:rFonts w:hint="cs"/>
          <w:rtl/>
        </w:rPr>
        <w:t xml:space="preserve">، </w:t>
      </w:r>
      <w:r>
        <w:rPr>
          <w:rFonts w:hint="cs"/>
          <w:rtl/>
        </w:rPr>
        <w:t>ولا نرى الخروجَ على أئمّتنا ووُلاةِ أمورِنا وإن جارُوا، ولا ندعو عليهِم، ولا ننزعُ يدًا من طاعتِهم، ونرى طاعتَهم من طاعةِ الله عز وجل فريضةً ما لم يأمروا بمعصية</w:t>
      </w:r>
      <w:r w:rsidR="006E69F0">
        <w:rPr>
          <w:rFonts w:hint="cs"/>
          <w:rtl/>
        </w:rPr>
        <w:t xml:space="preserve">، </w:t>
      </w:r>
      <w:r>
        <w:rPr>
          <w:rFonts w:hint="cs"/>
          <w:rtl/>
        </w:rPr>
        <w:t>وندعو لهم بالصلاحِ والمعافاةِ، ونتّبعُ السنَّةَ والجماعةَ، ونجتنبُ الشذوذَ والخِلاف والفُرقة، ونحبُ أهلَ العدلِ والأمانةِ ونبغضُ أهل الجَوْر والخيانةِ</w:t>
      </w:r>
      <w:r w:rsidR="006E69F0">
        <w:rPr>
          <w:rFonts w:hint="cs"/>
          <w:rtl/>
        </w:rPr>
        <w:t xml:space="preserve">، </w:t>
      </w:r>
      <w:r>
        <w:rPr>
          <w:rFonts w:hint="cs"/>
          <w:rtl/>
        </w:rPr>
        <w:t>ونقولُ اللهُ أعلم فيمَ اشتَبَهَ علينا علمُه</w:t>
      </w:r>
      <w:r w:rsidR="006E69F0">
        <w:rPr>
          <w:rFonts w:hint="cs"/>
          <w:rtl/>
        </w:rPr>
        <w:t xml:space="preserve">، </w:t>
      </w:r>
      <w:r>
        <w:rPr>
          <w:rFonts w:hint="cs"/>
          <w:rtl/>
        </w:rPr>
        <w:t>ونرى المسحَ على الخفينِ في السفرِ والحَضَرِ كما جاء في الأثر</w:t>
      </w:r>
      <w:r w:rsidR="006E69F0">
        <w:rPr>
          <w:rFonts w:hint="cs"/>
          <w:rtl/>
        </w:rPr>
        <w:t xml:space="preserve">، </w:t>
      </w:r>
      <w:r>
        <w:rPr>
          <w:rFonts w:hint="cs"/>
          <w:rtl/>
        </w:rPr>
        <w:t>والحجُّ والجهادُ ماضيانِ مع أولي الأمر من المسلمينَ بَرّهم وفاجرِهم إلى قيام الساعة لا يبطلهما شىءٌ ولا ينقضهما</w:t>
      </w:r>
      <w:r w:rsidR="006E69F0">
        <w:rPr>
          <w:rFonts w:hint="cs"/>
          <w:rtl/>
        </w:rPr>
        <w:t xml:space="preserve">، </w:t>
      </w:r>
      <w:r>
        <w:rPr>
          <w:rFonts w:hint="cs"/>
          <w:rtl/>
        </w:rPr>
        <w:t>ونؤمنُ بالكرامِ الكاتبين، فإنَّ الله قد جعلهم علينا حافظينَ، ونؤمن بملكِ الموت الموكلِ بقبض أرواحِ العالمين، وبعذابِ القبر لمن كان لهُ أهلاً، وسؤالِ منكرٍ ونكير في قبرِه عن ربه ودينِه ونبيه على ما جاءتْ به الأخبارُ عن رسولِ اللهِ صلى الله عليه وسلم وعنِ الصحابة رضوانُ اللهِ عليهم، والقبر روضةٌ من رياض الجنةِ أو حفرةٌ من حفرِ النيران</w:t>
      </w:r>
      <w:r w:rsidR="006E69F0">
        <w:rPr>
          <w:rFonts w:hint="cs"/>
          <w:rtl/>
        </w:rPr>
        <w:t xml:space="preserve">، </w:t>
      </w:r>
      <w:r>
        <w:rPr>
          <w:rFonts w:hint="cs"/>
          <w:rtl/>
        </w:rPr>
        <w:t>ونؤمنُ بالبعثِ وجزاءِ الأعمالِ يومَ القيامة والعرْضِ والحسابِ وقراءةِ الكتاب والثوابِ والعقابِ والصراطِ والميزانِ</w:t>
      </w:r>
      <w:r w:rsidR="006E69F0">
        <w:rPr>
          <w:rFonts w:hint="cs"/>
          <w:rtl/>
        </w:rPr>
        <w:t xml:space="preserve">، </w:t>
      </w:r>
      <w:r>
        <w:rPr>
          <w:rFonts w:hint="cs"/>
          <w:rtl/>
        </w:rPr>
        <w:t>والجنةُ والنارُ مخلوقتان لا تفنيانِ أبدًا ولا تَبيدان، وأن اللهَ تعالى خلقَ الجنةَ والنارَ قبل الخلق وخلقَ لهما أهلاً، فمن شاءَ منهم إلى الجنة فضلاً منه، ومن شاء منهم إلى النارِ عدلاً منه، وكلٌّ يعمل لمَا قد فَرِغَ له وصائِرٌ الى ما خُلِق له</w:t>
      </w:r>
      <w:r w:rsidR="006E69F0">
        <w:rPr>
          <w:rFonts w:hint="cs"/>
          <w:rtl/>
        </w:rPr>
        <w:t xml:space="preserve">، </w:t>
      </w:r>
      <w:r>
        <w:rPr>
          <w:rFonts w:hint="cs"/>
          <w:rtl/>
        </w:rPr>
        <w:t>والخيرُ والشرُّ مقدرانِ على العباد</w:t>
      </w:r>
      <w:r w:rsidR="006E69F0">
        <w:rPr>
          <w:rFonts w:hint="cs"/>
          <w:rtl/>
        </w:rPr>
        <w:t xml:space="preserve">، </w:t>
      </w:r>
      <w:r>
        <w:rPr>
          <w:rFonts w:hint="cs"/>
          <w:rtl/>
        </w:rPr>
        <w:t>والاستطاعةُ التي يجبُ بها الفعلُ من نحو التوفيقِ الذي لا يجوزُ أن يوصفَ المخلوق بهُ فهي معَ الفعل، وأما الاستطاعةُ من جهةِ الصحةِ والوِسعِ والتمكُّنِ وسلامةِ الآلاتِ فهي قبل الفعل، وبها يتعلقُ الخطابُ، وهي كما قالَ تعالى: {</w:t>
      </w:r>
      <w:r>
        <w:rPr>
          <w:rFonts w:hint="cs"/>
          <w:bCs/>
          <w:rtl/>
        </w:rPr>
        <w:t>لا يكلف الله نفسًا إلا وُسْعها</w:t>
      </w:r>
      <w:r>
        <w:rPr>
          <w:rFonts w:hint="cs"/>
          <w:rtl/>
        </w:rPr>
        <w:t>}</w:t>
      </w:r>
      <w:r w:rsidR="006E69F0">
        <w:rPr>
          <w:rFonts w:hint="cs"/>
          <w:rtl/>
        </w:rPr>
        <w:t xml:space="preserve">، </w:t>
      </w:r>
      <w:r>
        <w:rPr>
          <w:rFonts w:hint="cs"/>
          <w:rtl/>
        </w:rPr>
        <w:t>وأفعالُ العبادِ خلقُ الله وكسبٌ من العبادِ</w:t>
      </w:r>
      <w:r w:rsidR="006E69F0">
        <w:rPr>
          <w:rFonts w:hint="cs"/>
          <w:rtl/>
        </w:rPr>
        <w:t xml:space="preserve">، </w:t>
      </w:r>
      <w:r>
        <w:rPr>
          <w:rFonts w:hint="cs"/>
          <w:rtl/>
        </w:rPr>
        <w:t>ولم يكلّفْهُمُ اللهُ تعالى إلا ما يطيقون، ولا يطيقونَ إلا ما كلَّفهم، وهو تفسير "لا حول ولا قوة إلا بالله</w:t>
      </w:r>
      <w:r>
        <w:t>"</w:t>
      </w:r>
      <w:r>
        <w:rPr>
          <w:rtl/>
        </w:rPr>
        <w:t xml:space="preserve"> </w:t>
      </w:r>
      <w:r>
        <w:rPr>
          <w:rFonts w:hint="cs"/>
          <w:rtl/>
        </w:rPr>
        <w:t>نقول: لا حيلةَ لأحدٍ ولا حركةَ لأحدٍ ولا تحوُّلَ لأحد عن معصيةِ الله إلا بمعونةِ الله، ولا قوةَ لأحدٍ على إقامةِ طاعةِ الله والثباتِ عليها إلا بتوفيقِ اللهِ</w:t>
      </w:r>
      <w:r w:rsidR="006E69F0">
        <w:rPr>
          <w:rFonts w:hint="cs"/>
          <w:rtl/>
        </w:rPr>
        <w:t xml:space="preserve">، </w:t>
      </w:r>
      <w:r>
        <w:rPr>
          <w:rFonts w:hint="cs"/>
          <w:rtl/>
        </w:rPr>
        <w:t>وكلُّ شىء يجري بمشيئةِ اللهِ تعالى وعلمِه وقضائِه وقدَرِه</w:t>
      </w:r>
      <w:r w:rsidR="006E69F0">
        <w:rPr>
          <w:rFonts w:hint="cs"/>
          <w:rtl/>
        </w:rPr>
        <w:t xml:space="preserve">، </w:t>
      </w:r>
      <w:r>
        <w:rPr>
          <w:rFonts w:hint="cs"/>
          <w:rtl/>
        </w:rPr>
        <w:t>غلبت مشيئتُه المشيئاتِ كلَّها، وغلب قضاؤُه الحيلَ كلَّها</w:t>
      </w:r>
      <w:r w:rsidR="006E69F0">
        <w:rPr>
          <w:rFonts w:hint="cs"/>
          <w:rtl/>
        </w:rPr>
        <w:t xml:space="preserve">، </w:t>
      </w:r>
      <w:r>
        <w:rPr>
          <w:rFonts w:hint="cs"/>
          <w:rtl/>
        </w:rPr>
        <w:t>يفعلُ ما يشاءُ وهو غيرُ ظالم أبدًا، تقدَّسَ عن كلّ سُوءٍ وحَينٍ، وتنزَّه عن كلّ عيبٍ وشَينٍ {</w:t>
      </w:r>
      <w:r>
        <w:rPr>
          <w:rFonts w:hint="cs"/>
          <w:bCs/>
          <w:rtl/>
        </w:rPr>
        <w:t>لا يسئل عما يفعل وهم يسئلون</w:t>
      </w:r>
      <w:r>
        <w:rPr>
          <w:rFonts w:hint="cs"/>
          <w:rtl/>
        </w:rPr>
        <w:t>}</w:t>
      </w:r>
      <w:r w:rsidR="006E69F0">
        <w:rPr>
          <w:rFonts w:hint="cs"/>
          <w:rtl/>
        </w:rPr>
        <w:t xml:space="preserve">، </w:t>
      </w:r>
      <w:r>
        <w:rPr>
          <w:rFonts w:hint="cs"/>
          <w:rtl/>
        </w:rPr>
        <w:t>وفي دعاءِ الأحياء وصدقاتِهم منفعةٌ للأموات، واللهُ تعالى يستجيبُ الدعواتِ ويقضي الحاجاتِ، ويملِكُ كلَّ شىء ولا يملكُه شىء، ولا غِنى عن اللهِ تعالى طرفةَ عين، ومن [زعم أنه] استغنى عن اللهِ طرفةَ عين فقد كفَر وصارَ من أهلِ الحَيْن</w:t>
      </w:r>
      <w:r w:rsidR="006E69F0">
        <w:rPr>
          <w:rFonts w:hint="cs"/>
          <w:rtl/>
        </w:rPr>
        <w:t xml:space="preserve">، </w:t>
      </w:r>
      <w:r>
        <w:rPr>
          <w:rFonts w:hint="cs"/>
          <w:rtl/>
        </w:rPr>
        <w:t>واللهُ يغضبُ ويرضى لا كأحدٍ من الورى</w:t>
      </w:r>
      <w:r w:rsidR="006E69F0">
        <w:rPr>
          <w:rFonts w:hint="cs"/>
          <w:rtl/>
        </w:rPr>
        <w:t xml:space="preserve">، </w:t>
      </w:r>
      <w:r>
        <w:rPr>
          <w:rFonts w:hint="cs"/>
          <w:rtl/>
        </w:rPr>
        <w:t>ونحبُ أصحابَ رسول اللهِ صلى الله عليه وسلم، ولا نُفْرِطُ في حبّ أحدٍ منهم، ولا نتبرأُ من أحدٍ منهم، ونبغض من يبغضهم وبغير الخير يذكُرُهم، ولا نذكرُهم إلا بخير وحبُّهم دين وإيمانٌ وإحسان وبغضُهم كفر ونفاقٌ وطغيان</w:t>
      </w:r>
      <w:r w:rsidR="006E69F0">
        <w:rPr>
          <w:rFonts w:hint="cs"/>
          <w:rtl/>
        </w:rPr>
        <w:t xml:space="preserve">، </w:t>
      </w:r>
      <w:r>
        <w:rPr>
          <w:rFonts w:hint="cs"/>
          <w:rtl/>
        </w:rPr>
        <w:t>ونثبتُ الخلافةَ بعد رسولِ الله صلى اللهُ عليه وسلم أولاً لأبي بكر الصديقِ رضي الله عنه، تفضيلاً له وتقديمًا على جميع الأمة</w:t>
      </w:r>
      <w:r w:rsidR="006E69F0">
        <w:rPr>
          <w:rFonts w:hint="cs"/>
          <w:rtl/>
        </w:rPr>
        <w:t xml:space="preserve">، </w:t>
      </w:r>
      <w:r>
        <w:rPr>
          <w:rFonts w:hint="cs"/>
          <w:rtl/>
        </w:rPr>
        <w:t>ثم لعمرَ بن الخطابِ رضي الله عنه، ثم لعثمانَ بن عفان رضي الله عنه، ثم لعليّ بن أبي طالبٍ رضي الله عنهُ وهمُ الخلفاء الراشدون والأئمةُ المهتدون</w:t>
      </w:r>
      <w:r w:rsidR="006E69F0">
        <w:rPr>
          <w:rFonts w:hint="cs"/>
          <w:rtl/>
        </w:rPr>
        <w:t xml:space="preserve">، </w:t>
      </w:r>
      <w:r>
        <w:rPr>
          <w:rFonts w:hint="cs"/>
          <w:rtl/>
        </w:rPr>
        <w:t>وإن العشرةَ الذين سماهم رسولُ الله صلى الله عليه وسلم وبشرَّهم بالجنة، نشهد لهم بالجنة على ما شهِد لهم رسولُ الله صلى الله عليه وسلم، وقولُه الحقُّ، وهم: أبو بكر، وعمر، وعثمان، وعليّ، وطلحة، والزبيرُ، وسعدٌ، وسعيدٌ، وعبدُ الرحمن بنُ عوفٍ، وأبو عبيدةَ بن الجرَّاح، وهو أمينُ هذهِ الأمة رضي اللهُ عنهم أجمعين</w:t>
      </w:r>
      <w:r w:rsidR="006E69F0">
        <w:rPr>
          <w:rFonts w:hint="cs"/>
          <w:rtl/>
        </w:rPr>
        <w:t xml:space="preserve">، </w:t>
      </w:r>
      <w:r>
        <w:rPr>
          <w:rFonts w:hint="cs"/>
          <w:rtl/>
        </w:rPr>
        <w:t>ومن أحسنَ القولَ في أصحاب رسولِ الله صلى الله عليه وسلم وأزواجِه الطاهراتِ من كل دنَسٍ وذرياتِه المقدسينَ من كلّ رجسٍ فقد برئَ منَ النفاقِ</w:t>
      </w:r>
      <w:r w:rsidR="006E69F0">
        <w:rPr>
          <w:rFonts w:hint="cs"/>
          <w:rtl/>
        </w:rPr>
        <w:t xml:space="preserve">، </w:t>
      </w:r>
      <w:r>
        <w:rPr>
          <w:rFonts w:hint="cs"/>
          <w:rtl/>
        </w:rPr>
        <w:t>وعلماءُ السلف من السابقينَ ومنَ بعدَهم من التابعينَ أهلُ الخير والأثرَ، وأهلُ الفقهِ والنظرِ، لا يُذكرونَ إلا بالجميلِ ومن ذكرهُم بسوءٍ فهو على غيرِ السبيل</w:t>
      </w:r>
      <w:r w:rsidR="006E69F0">
        <w:rPr>
          <w:rFonts w:hint="cs"/>
          <w:rtl/>
        </w:rPr>
        <w:t xml:space="preserve">، </w:t>
      </w:r>
      <w:r>
        <w:rPr>
          <w:rFonts w:hint="cs"/>
          <w:rtl/>
        </w:rPr>
        <w:t>ولا نفضّل أحدًا من الأولياءِ على أحدٍ من الأنبياءِ عليهم السلام، ونقول نبيٌّ واحدٌ أفضلُ من جميع الأولياء</w:t>
      </w:r>
      <w:r w:rsidR="006E69F0">
        <w:rPr>
          <w:rFonts w:hint="cs"/>
          <w:rtl/>
        </w:rPr>
        <w:t xml:space="preserve">، </w:t>
      </w:r>
      <w:r>
        <w:rPr>
          <w:rFonts w:hint="cs"/>
          <w:rtl/>
        </w:rPr>
        <w:t>نؤمنُ بما جاءَ من كراماتِهم، وصحّ عن الثقات من رواياتهم، ونؤمنُ بأشراطِ الساعة من خروجِ الدجالِ، ونزولِ عيسى ابنِ مريمَ عليه السلام من السماء، ونؤمنُ بطلوع الشمسِ من مغربِها، وخروجِ دابةِ الأرض من موضعها</w:t>
      </w:r>
      <w:r w:rsidR="006E69F0">
        <w:rPr>
          <w:rFonts w:hint="cs"/>
          <w:rtl/>
        </w:rPr>
        <w:t xml:space="preserve">، </w:t>
      </w:r>
      <w:r>
        <w:rPr>
          <w:rFonts w:hint="cs"/>
          <w:rtl/>
        </w:rPr>
        <w:t>ولا نصدّقُ كاهنًا ولا عرافًا ولا من يدعي شيئًا يخالفُ الكتابَ والسنَّةَ وإجماعَ الأمة</w:t>
      </w:r>
      <w:r w:rsidR="006E69F0">
        <w:rPr>
          <w:rFonts w:hint="cs"/>
          <w:rtl/>
        </w:rPr>
        <w:t xml:space="preserve">، </w:t>
      </w:r>
      <w:r>
        <w:rPr>
          <w:rFonts w:hint="cs"/>
          <w:rtl/>
        </w:rPr>
        <w:t>ونرى الجماعةَ حقَّا وصوابًا، والفرقةَ زيغًا وعذابًا</w:t>
      </w:r>
      <w:r w:rsidR="006E69F0">
        <w:rPr>
          <w:rFonts w:hint="cs"/>
          <w:rtl/>
        </w:rPr>
        <w:t xml:space="preserve">، </w:t>
      </w:r>
      <w:r>
        <w:rPr>
          <w:rFonts w:hint="cs"/>
          <w:rtl/>
        </w:rPr>
        <w:t>ودينُ الله في الأرضِ والسماء واحدٌ وهو دينُ الإسلام، قال الله تعالى: {</w:t>
      </w:r>
      <w:r>
        <w:rPr>
          <w:rFonts w:hint="cs"/>
          <w:bCs/>
          <w:rtl/>
        </w:rPr>
        <w:t>إن الدينَ عند الله الإسلام</w:t>
      </w:r>
      <w:r>
        <w:rPr>
          <w:rFonts w:hint="cs"/>
          <w:rtl/>
        </w:rPr>
        <w:t>}</w:t>
      </w:r>
      <w:r w:rsidR="006E69F0">
        <w:rPr>
          <w:rFonts w:hint="cs"/>
          <w:rtl/>
        </w:rPr>
        <w:t xml:space="preserve">، </w:t>
      </w:r>
      <w:r>
        <w:rPr>
          <w:rFonts w:hint="cs"/>
          <w:rtl/>
        </w:rPr>
        <w:t>وقال تعالى: {</w:t>
      </w:r>
      <w:r>
        <w:rPr>
          <w:rFonts w:hint="cs"/>
          <w:bCs/>
          <w:rtl/>
        </w:rPr>
        <w:t>ورضيتُ لكم الإسلامَ دينًا</w:t>
      </w:r>
      <w:r>
        <w:rPr>
          <w:rFonts w:hint="cs"/>
          <w:rtl/>
        </w:rPr>
        <w:t>}</w:t>
      </w:r>
      <w:r w:rsidR="006E69F0">
        <w:rPr>
          <w:rFonts w:hint="cs"/>
          <w:rtl/>
        </w:rPr>
        <w:t xml:space="preserve">، </w:t>
      </w:r>
      <w:r>
        <w:rPr>
          <w:rFonts w:hint="cs"/>
          <w:rtl/>
        </w:rPr>
        <w:t>وهو بين الغلوِ والتقصيرِ، وبين التشبيهِ والتعطيل، وبين الجبرِ والقدَر، وبين الأمْن والإياسِ</w:t>
      </w:r>
      <w:r w:rsidR="006E69F0">
        <w:rPr>
          <w:rFonts w:hint="cs"/>
          <w:rtl/>
        </w:rPr>
        <w:t xml:space="preserve">، </w:t>
      </w:r>
      <w:r>
        <w:rPr>
          <w:rFonts w:hint="cs"/>
          <w:rtl/>
        </w:rPr>
        <w:t>فهذا دينُنا واعتقادُنا ظاهرًا وباطنًا، ونحن برءاءُ إلى اللهِ من كلّ من خالف الذي ذكرناهُ وبيناه</w:t>
      </w:r>
      <w:r w:rsidR="006E69F0">
        <w:rPr>
          <w:rFonts w:hint="cs"/>
          <w:rtl/>
        </w:rPr>
        <w:t xml:space="preserve">، </w:t>
      </w:r>
      <w:r>
        <w:rPr>
          <w:rFonts w:hint="cs"/>
          <w:rtl/>
        </w:rPr>
        <w:t>ونسألُ اللهَ تعالى أن يثبّتنا على الإيمانِ ويختمَ لنا به، ويعصمَنا من الأهواءِ المختلِفة والآراءِ المتفرقةِ والمذاهبِ الرديَّةِ مثلِ المشبهةِ والمعتزلةِ والجهميةِ والجبريةِ والقَدَريةِ، وغيرِهم من الذين خالفوا السنةَ والجماعة، وحالفوا الضلالةَ، ونحن منهم براءٌ وهم عندنا ضُلاَّلٌ وأردياء</w:t>
      </w:r>
      <w:r w:rsidR="006E69F0">
        <w:rPr>
          <w:rFonts w:hint="cs"/>
          <w:rtl/>
        </w:rPr>
        <w:t xml:space="preserve">، </w:t>
      </w:r>
      <w:r>
        <w:rPr>
          <w:rFonts w:hint="cs"/>
          <w:rtl/>
        </w:rPr>
        <w:t>وباللهِ العصمةُ والتوفيق</w:t>
      </w:r>
      <w:r w:rsidR="006E69F0">
        <w:rPr>
          <w:rFonts w:hint="cs"/>
          <w:rtl/>
        </w:rPr>
        <w:t xml:space="preserve">، </w:t>
      </w:r>
      <w:r>
        <w:rPr>
          <w:rFonts w:hint="cs"/>
          <w:rtl/>
        </w:rPr>
        <w:t>انتهى</w:t>
      </w:r>
      <w:r w:rsidR="006E69F0">
        <w:rPr>
          <w:rFonts w:hint="cs"/>
          <w:rtl/>
        </w:rPr>
        <w:t>،</w:t>
      </w:r>
      <w:r>
        <w:rPr>
          <w:rFonts w:hint="cs"/>
          <w:rtl/>
        </w:rPr>
        <w:t xml:space="preserve"> </w:t>
      </w:r>
    </w:p>
    <w:p w14:paraId="2B8A41BC" w14:textId="77777777" w:rsidR="00C56407" w:rsidRDefault="00C56407" w:rsidP="00C44FF7">
      <w:pPr>
        <w:ind w:left="-46"/>
        <w:jc w:val="center"/>
        <w:rPr>
          <w:bCs/>
          <w:rtl/>
        </w:rPr>
      </w:pPr>
      <w:r>
        <w:rPr>
          <w:rFonts w:hint="cs"/>
          <w:bCs/>
          <w:rtl/>
        </w:rPr>
        <w:t xml:space="preserve">*** </w:t>
      </w:r>
    </w:p>
    <w:p w14:paraId="720896EB" w14:textId="77777777" w:rsidR="00C56407" w:rsidRDefault="00C56407" w:rsidP="00C44FF7">
      <w:pPr>
        <w:ind w:left="-46"/>
        <w:jc w:val="center"/>
        <w:rPr>
          <w:bCs/>
          <w:rtl/>
        </w:rPr>
      </w:pPr>
    </w:p>
    <w:p w14:paraId="5010921A" w14:textId="681C1624" w:rsidR="00C56407" w:rsidRPr="007B71E6" w:rsidRDefault="006E69F0" w:rsidP="007B71E6">
      <w:pPr>
        <w:pStyle w:val="2"/>
        <w:bidi/>
        <w:jc w:val="center"/>
        <w:rPr>
          <w:u w:val="none"/>
          <w:rtl/>
        </w:rPr>
      </w:pPr>
      <w:r w:rsidRPr="007B71E6">
        <w:rPr>
          <w:rFonts w:eastAsia="Calibri" w:hint="cs"/>
          <w:u w:val="none"/>
          <w:rtl/>
        </w:rPr>
        <w:t>(</w:t>
      </w:r>
      <w:r w:rsidR="00C56407" w:rsidRPr="007B71E6">
        <w:rPr>
          <w:rFonts w:eastAsia="Calibri" w:hint="cs"/>
          <w:u w:val="none"/>
          <w:rtl/>
        </w:rPr>
        <w:t>5</w:t>
      </w:r>
      <w:r w:rsidRPr="007B71E6">
        <w:rPr>
          <w:rFonts w:eastAsia="Calibri" w:hint="cs"/>
          <w:u w:val="none"/>
          <w:rtl/>
        </w:rPr>
        <w:t>)</w:t>
      </w:r>
      <w:r w:rsidR="00C56407" w:rsidRPr="007B71E6">
        <w:rPr>
          <w:rFonts w:eastAsia="Calibri" w:hint="cs"/>
          <w:u w:val="none"/>
          <w:rtl/>
        </w:rPr>
        <w:t xml:space="preserve"> </w:t>
      </w:r>
      <w:r w:rsidR="00C56407" w:rsidRPr="007B71E6">
        <w:rPr>
          <w:rFonts w:hint="cs"/>
          <w:u w:val="none"/>
          <w:rtl/>
        </w:rPr>
        <w:t>مَـتـْنُ</w:t>
      </w:r>
      <w:r w:rsidRPr="007B71E6">
        <w:rPr>
          <w:rFonts w:hint="cs"/>
          <w:u w:val="none"/>
          <w:rtl/>
        </w:rPr>
        <w:t xml:space="preserve"> </w:t>
      </w:r>
      <w:r w:rsidR="00C56407" w:rsidRPr="007B71E6">
        <w:rPr>
          <w:rFonts w:hint="cs"/>
          <w:u w:val="none"/>
          <w:rtl/>
        </w:rPr>
        <w:t xml:space="preserve">العَقــَائـدِ النَّسَـفِيَّـة </w:t>
      </w:r>
      <w:r w:rsidR="00C56407" w:rsidRPr="007B71E6">
        <w:rPr>
          <w:rFonts w:hint="cs"/>
          <w:u w:val="none"/>
          <w:rtl/>
          <w:lang w:bidi="ar-KW"/>
        </w:rPr>
        <w:t>للإمام النسفي رحمه الله</w:t>
      </w:r>
    </w:p>
    <w:p w14:paraId="76282699" w14:textId="77777777" w:rsidR="00C56407" w:rsidRDefault="00C56407" w:rsidP="00C44FF7">
      <w:pPr>
        <w:ind w:left="-46" w:right="-58"/>
        <w:jc w:val="center"/>
        <w:rPr>
          <w:bCs/>
          <w:rtl/>
        </w:rPr>
      </w:pPr>
    </w:p>
    <w:p w14:paraId="7D5DB8A2" w14:textId="0E40322A" w:rsidR="00C56407" w:rsidRDefault="00C56407" w:rsidP="00C44FF7">
      <w:pPr>
        <w:ind w:left="-46"/>
        <w:rPr>
          <w:rtl/>
        </w:rPr>
      </w:pPr>
      <w:r>
        <w:rPr>
          <w:rFonts w:hint="cs"/>
          <w:rtl/>
        </w:rPr>
        <w:t>قَالَ أَهْلُ الحَقِّ</w:t>
      </w:r>
      <w:r w:rsidR="006E69F0">
        <w:rPr>
          <w:rFonts w:hint="cs"/>
          <w:rtl/>
        </w:rPr>
        <w:t>:</w:t>
      </w:r>
      <w:r>
        <w:rPr>
          <w:rFonts w:hint="cs"/>
          <w:rtl/>
        </w:rPr>
        <w:t xml:space="preserve"> حَقَائقُ الأشْيـَاءِ ثَابِتــَةٌ، والعِلْمُ بـِـهـَا مُتَحقـِّـقٌ خلافاً للسوفسطائية</w:t>
      </w:r>
      <w:r w:rsidR="006E69F0">
        <w:rPr>
          <w:rFonts w:hint="cs"/>
          <w:rtl/>
        </w:rPr>
        <w:t>،</w:t>
      </w:r>
      <w:r>
        <w:rPr>
          <w:rFonts w:hint="cs"/>
          <w:rtl/>
        </w:rPr>
        <w:t xml:space="preserve"> وأسْـبَابُ العِـلْـمِ للخَلْقِ ثَلاثَةٌ: الحَوَاسُّ السَّلِيمَةُ، وَالخَبَرُ الصَّادِقُ، وَالعَقْلُ</w:t>
      </w:r>
      <w:r w:rsidR="006E69F0">
        <w:rPr>
          <w:rFonts w:hint="cs"/>
          <w:rtl/>
        </w:rPr>
        <w:t>،</w:t>
      </w:r>
      <w:r>
        <w:rPr>
          <w:rFonts w:hint="cs"/>
          <w:rtl/>
        </w:rPr>
        <w:t xml:space="preserve"> فالحَـوَاسُّ خـمْـسٌ: السَّمْعُ،</w:t>
      </w:r>
      <w:r w:rsidR="006E69F0">
        <w:rPr>
          <w:rFonts w:hint="cs"/>
          <w:rtl/>
        </w:rPr>
        <w:t xml:space="preserve"> </w:t>
      </w:r>
      <w:r>
        <w:rPr>
          <w:rFonts w:hint="cs"/>
          <w:rtl/>
        </w:rPr>
        <w:t>والبَصَـرُ، والشَّـمُّ، واللَّمْـسُّ، وبكُلِّ حَاسَّةٍ مِنـهَا يُـوقَفُ عَلَى مَا وُضِعَتْ هِـيَ لَهُ</w:t>
      </w:r>
      <w:r w:rsidR="006E69F0">
        <w:rPr>
          <w:rFonts w:hint="cs"/>
          <w:rtl/>
        </w:rPr>
        <w:t>،</w:t>
      </w:r>
      <w:r>
        <w:rPr>
          <w:rFonts w:hint="cs"/>
          <w:rtl/>
        </w:rPr>
        <w:t xml:space="preserve"> والخَبـَرُ الصَّــادِقُ عَـلَى نَوْعَينِ: أَحَدِهِمَا الخَـبَرُ المُتَواتِرُ، وَهوَ الخَـبَرُ الثــَّابِتُ على أَلْسِنَةِ قَوْمٍ لا يُتصوَّرُ تَـواطُؤهُم، عَـلَى الكَذِبِ، وَهوَ مُوجِبٌ للعِلْمِ الضَّـرُورِيِّ، كالعِلْمِ بالمُلُوكِ الخَالِيَةِ في الأزْمِنَةِ المَاضِيَةِ والبُلدَانِ النَّائِيَةِ</w:t>
      </w:r>
      <w:r w:rsidR="006E69F0">
        <w:rPr>
          <w:rFonts w:hint="cs"/>
          <w:rtl/>
        </w:rPr>
        <w:t>،</w:t>
      </w:r>
      <w:r>
        <w:rPr>
          <w:rFonts w:hint="cs"/>
          <w:rtl/>
        </w:rPr>
        <w:t xml:space="preserve"> والنوع الثاني: خبر الرسول المؤيد بالمعجزة، وهو يوجب العلم الاستدلالي</w:t>
      </w:r>
      <w:r w:rsidR="006E69F0">
        <w:rPr>
          <w:rFonts w:hint="cs"/>
          <w:rtl/>
        </w:rPr>
        <w:t>،</w:t>
      </w:r>
      <w:r>
        <w:rPr>
          <w:rFonts w:hint="cs"/>
          <w:rtl/>
        </w:rPr>
        <w:t xml:space="preserve"> والعلم الثابت به يضاهي العلم الثابت بالضرورة في التيقن والثبات</w:t>
      </w:r>
      <w:r w:rsidR="006E69F0">
        <w:rPr>
          <w:rFonts w:hint="cs"/>
          <w:rtl/>
        </w:rPr>
        <w:t>،</w:t>
      </w:r>
      <w:r>
        <w:rPr>
          <w:rFonts w:hint="cs"/>
          <w:rtl/>
        </w:rPr>
        <w:t xml:space="preserve"> وأما العقل فهو سبب للعلم أيضاً، وما ثبت منه بالبديهة فهو ضروري، كالعلم بأن كل شيء أعظم من جزئه</w:t>
      </w:r>
      <w:r w:rsidR="006E69F0">
        <w:rPr>
          <w:rFonts w:hint="cs"/>
          <w:rtl/>
        </w:rPr>
        <w:t>،</w:t>
      </w:r>
      <w:r>
        <w:rPr>
          <w:rFonts w:hint="cs"/>
          <w:rtl/>
        </w:rPr>
        <w:t xml:space="preserve"> وما ثبت بالاستدلال فهو اكتسابي</w:t>
      </w:r>
      <w:r w:rsidR="006E69F0">
        <w:rPr>
          <w:rFonts w:hint="cs"/>
          <w:rtl/>
        </w:rPr>
        <w:t>،</w:t>
      </w:r>
      <w:r>
        <w:rPr>
          <w:rFonts w:hint="cs"/>
          <w:rtl/>
        </w:rPr>
        <w:t xml:space="preserve"> والإلهام ليس من أسباب المعرفة بصحة الشيء عند أهل الحق</w:t>
      </w:r>
      <w:r w:rsidR="006E69F0">
        <w:rPr>
          <w:rFonts w:hint="cs"/>
          <w:rtl/>
        </w:rPr>
        <w:t>،</w:t>
      </w:r>
      <w:r>
        <w:rPr>
          <w:rFonts w:hint="cs"/>
          <w:rtl/>
        </w:rPr>
        <w:t xml:space="preserve"> والعَالَم بجميعِ أجْزَائِهِ مُحْدَثٌ؛ إذ هو أعيان وأعراض، فالأعيان ما</w:t>
      </w:r>
      <w:r w:rsidR="006E69F0">
        <w:rPr>
          <w:rFonts w:hint="cs"/>
          <w:rtl/>
        </w:rPr>
        <w:t xml:space="preserve"> </w:t>
      </w:r>
      <w:r>
        <w:rPr>
          <w:rFonts w:hint="cs"/>
          <w:rtl/>
        </w:rPr>
        <w:t>له قيام بذاته، وهو إما مركب، أو غير مركب، كالجوهر، وهو الجزء الذي لا يتجزأ، والعرض ما لا يقوم بذاته، ويحدث في الأجسام والجواهر، كالألوان</w:t>
      </w:r>
      <w:r w:rsidR="006E69F0">
        <w:rPr>
          <w:rFonts w:hint="cs"/>
          <w:rtl/>
        </w:rPr>
        <w:t xml:space="preserve"> </w:t>
      </w:r>
      <w:r>
        <w:rPr>
          <w:rFonts w:hint="cs"/>
          <w:rtl/>
        </w:rPr>
        <w:t>والأكوان</w:t>
      </w:r>
      <w:r w:rsidR="006E69F0">
        <w:rPr>
          <w:rFonts w:hint="cs"/>
          <w:rtl/>
        </w:rPr>
        <w:t xml:space="preserve"> </w:t>
      </w:r>
      <w:r>
        <w:rPr>
          <w:rFonts w:hint="cs"/>
          <w:rtl/>
        </w:rPr>
        <w:t>والطعوم</w:t>
      </w:r>
      <w:r w:rsidR="006E69F0">
        <w:rPr>
          <w:rFonts w:hint="cs"/>
          <w:rtl/>
        </w:rPr>
        <w:t xml:space="preserve"> </w:t>
      </w:r>
      <w:r>
        <w:rPr>
          <w:rFonts w:hint="cs"/>
          <w:rtl/>
        </w:rPr>
        <w:t>والروائح</w:t>
      </w:r>
      <w:r w:rsidR="006E69F0">
        <w:rPr>
          <w:rFonts w:hint="cs"/>
          <w:rtl/>
        </w:rPr>
        <w:t>،</w:t>
      </w:r>
      <w:r>
        <w:rPr>
          <w:rFonts w:hint="cs"/>
          <w:rtl/>
        </w:rPr>
        <w:t xml:space="preserve"> </w:t>
      </w:r>
    </w:p>
    <w:p w14:paraId="0F812534" w14:textId="5BC58716" w:rsidR="00C56407" w:rsidRDefault="00C56407" w:rsidP="00C44FF7">
      <w:pPr>
        <w:ind w:left="-46"/>
      </w:pPr>
      <w:r>
        <w:rPr>
          <w:rFonts w:hint="cs"/>
          <w:bCs/>
          <w:rtl/>
        </w:rPr>
        <w:t>والمحدث للعالم هو الله تعالى</w:t>
      </w:r>
      <w:r>
        <w:rPr>
          <w:rFonts w:hint="cs"/>
          <w:rtl/>
        </w:rPr>
        <w:t>، الواحد، القديم، الحي، القادر، العليم، السميع، البصير، الشائي، المريد، ليس بعرض، ولا جسم، ولا جوهر، ولا مصور، ولا محدود، ولا معدود، ولا متبعض، ولا متجزئ، ولا متناه، ولا يوصف بالماهية، ولا بالكيفية، ولا يتمكن في مكان، ولا يجري عليه زمان، ولا يشبهه شيء، ولا يخرج عن علمه وقدرته شيء</w:t>
      </w:r>
      <w:r w:rsidR="006E69F0">
        <w:rPr>
          <w:rFonts w:hint="cs"/>
          <w:rtl/>
        </w:rPr>
        <w:t>،</w:t>
      </w:r>
      <w:r>
        <w:rPr>
          <w:rFonts w:hint="cs"/>
          <w:rtl/>
        </w:rPr>
        <w:t xml:space="preserve"> وله صفات أزلية قائمة بذاته، وهي لا هو ولا غيره</w:t>
      </w:r>
      <w:r w:rsidR="006E69F0">
        <w:rPr>
          <w:rFonts w:hint="cs"/>
          <w:rtl/>
        </w:rPr>
        <w:t>،</w:t>
      </w:r>
      <w:r>
        <w:rPr>
          <w:rFonts w:hint="cs"/>
          <w:rtl/>
        </w:rPr>
        <w:t xml:space="preserve"> وهي العلم، والقدرة، والحياة، والقوة، والسمع، والبصر، والإرادة، والمشيئة، والفعل، والتخليق، والترزيق، والكلام، وهو متكلم بكلامٍ هو صفة له، أزلية، ليس من جنس الحروف والأصوات، وهو صفة منافية للسكوت والآفة، والله تعالى متكلم بها آمر ناه مخبر</w:t>
      </w:r>
      <w:r w:rsidR="006E69F0">
        <w:rPr>
          <w:rFonts w:hint="cs"/>
          <w:rtl/>
        </w:rPr>
        <w:t>،</w:t>
      </w:r>
      <w:r>
        <w:rPr>
          <w:rFonts w:hint="cs"/>
          <w:rtl/>
        </w:rPr>
        <w:t xml:space="preserve"> والقرآن كلام الله تعالى غير مخلوق، وهو مكتوب في مصاحفنا، محفوظٌ في قلوبنا، مقروء بألسنتنا، مسموع بآذاننا، غير حال فيها</w:t>
      </w:r>
      <w:r w:rsidR="006E69F0">
        <w:rPr>
          <w:rFonts w:hint="cs"/>
          <w:rtl/>
        </w:rPr>
        <w:t>،</w:t>
      </w:r>
      <w:r>
        <w:rPr>
          <w:rFonts w:hint="cs"/>
          <w:rtl/>
        </w:rPr>
        <w:t xml:space="preserve"> والتكوين صفة لله تعالى أزلية، وهو تكوينه تعالى للعالم ولكل جزء من أجزائه لا في الأزل، بل لوقت وجوده على حسب علمه وإرادته</w:t>
      </w:r>
      <w:r w:rsidR="006E69F0">
        <w:rPr>
          <w:rFonts w:hint="cs"/>
          <w:rtl/>
        </w:rPr>
        <w:t>،</w:t>
      </w:r>
      <w:r>
        <w:rPr>
          <w:rFonts w:hint="cs"/>
          <w:rtl/>
        </w:rPr>
        <w:t xml:space="preserve"> وهو غير المكون عندنا</w:t>
      </w:r>
      <w:r w:rsidR="006E69F0">
        <w:rPr>
          <w:rFonts w:hint="cs"/>
          <w:rtl/>
        </w:rPr>
        <w:t>،</w:t>
      </w:r>
      <w:r>
        <w:rPr>
          <w:rFonts w:hint="cs"/>
          <w:rtl/>
        </w:rPr>
        <w:t xml:space="preserve"> والإرادة صفة لله تعالى أزلية قائمة بذاته</w:t>
      </w:r>
      <w:r w:rsidR="006E69F0">
        <w:rPr>
          <w:rFonts w:hint="cs"/>
          <w:rtl/>
        </w:rPr>
        <w:t>،</w:t>
      </w:r>
      <w:r>
        <w:rPr>
          <w:rFonts w:hint="cs"/>
          <w:rtl/>
        </w:rPr>
        <w:t xml:space="preserve"> ورؤية الله تعالى جائزة في العقل واجبة بالنقل، وَرَدَ الدليل السمعي بإيجاب رؤية المؤمنين الله تعالى في دار الآخرة، فيرى لا في مكان ولا على جهة من مقابلة ولا اتصال شعاع ولا ثبوت مسافة بين الرائي وبين الله تعالى</w:t>
      </w:r>
      <w:r w:rsidR="006E69F0">
        <w:rPr>
          <w:rFonts w:hint="cs"/>
          <w:rtl/>
        </w:rPr>
        <w:t>،</w:t>
      </w:r>
      <w:r>
        <w:rPr>
          <w:rFonts w:hint="cs"/>
          <w:rtl/>
        </w:rPr>
        <w:t xml:space="preserve"> والله تعالى خالق لأفعال العباد كلها، من الكفر والإيمان والطاعة والعصيان، وهي كلها بإرادته ومشيئته وحكمه وقضيته وتقديره</w:t>
      </w:r>
      <w:r w:rsidR="006E69F0">
        <w:rPr>
          <w:rFonts w:hint="cs"/>
          <w:rtl/>
        </w:rPr>
        <w:t>،</w:t>
      </w:r>
      <w:r>
        <w:rPr>
          <w:rFonts w:hint="cs"/>
          <w:rtl/>
        </w:rPr>
        <w:t xml:space="preserve"> وللعباد أفعال اختيارية يثابون بها ويعاقبون عليها</w:t>
      </w:r>
      <w:r w:rsidR="006E69F0">
        <w:rPr>
          <w:rFonts w:hint="cs"/>
          <w:rtl/>
        </w:rPr>
        <w:t>،</w:t>
      </w:r>
      <w:r>
        <w:rPr>
          <w:rFonts w:hint="cs"/>
          <w:rtl/>
        </w:rPr>
        <w:t xml:space="preserve"> والحسن منها برضاء الله تعالى، والقبيح منها ليس برضاه</w:t>
      </w:r>
      <w:r w:rsidR="006E69F0">
        <w:rPr>
          <w:rFonts w:hint="cs"/>
          <w:rtl/>
        </w:rPr>
        <w:t>،</w:t>
      </w:r>
      <w:r>
        <w:rPr>
          <w:rFonts w:hint="cs"/>
          <w:rtl/>
        </w:rPr>
        <w:t xml:space="preserve"> والاستطاعة مع الفعل، وهي حقيقة القدرة التي يكون بها الفعل، ويقع هذا الاسم على سلامة الأسباب والآلات والجوارح، وصحة التكليف تعتمد هذه الاستطاعة</w:t>
      </w:r>
      <w:r w:rsidR="006E69F0">
        <w:rPr>
          <w:rFonts w:hint="cs"/>
          <w:rtl/>
        </w:rPr>
        <w:t>،</w:t>
      </w:r>
      <w:r>
        <w:rPr>
          <w:rFonts w:hint="cs"/>
          <w:rtl/>
        </w:rPr>
        <w:t xml:space="preserve"> ولا يكلف العبد لما ليس في وسعه</w:t>
      </w:r>
      <w:r w:rsidR="006E69F0">
        <w:rPr>
          <w:rFonts w:hint="cs"/>
          <w:rtl/>
        </w:rPr>
        <w:t>،</w:t>
      </w:r>
      <w:r>
        <w:rPr>
          <w:rFonts w:hint="cs"/>
          <w:rtl/>
        </w:rPr>
        <w:t xml:space="preserve"> وما يوجد من الألم في المضروب عقيب ضرب إنسان، والانكسار في الزجاج عقيب كسر إنسان، وما أشبهه، كل ذلك مخلوق لله تعالى، لا صنع للعبد في تخليقه</w:t>
      </w:r>
      <w:r w:rsidR="006E69F0">
        <w:rPr>
          <w:rFonts w:hint="cs"/>
          <w:rtl/>
        </w:rPr>
        <w:t>،</w:t>
      </w:r>
      <w:r>
        <w:rPr>
          <w:rFonts w:hint="cs"/>
          <w:rtl/>
        </w:rPr>
        <w:t xml:space="preserve"> والمقتول ميت بأجله، والأجل واحد</w:t>
      </w:r>
      <w:r w:rsidR="006E69F0">
        <w:rPr>
          <w:rFonts w:hint="cs"/>
          <w:rtl/>
        </w:rPr>
        <w:t>،</w:t>
      </w:r>
      <w:r>
        <w:rPr>
          <w:rFonts w:hint="cs"/>
          <w:rtl/>
        </w:rPr>
        <w:t xml:space="preserve"> والحرام رزق، وكلٌّ يستوفي رزق نفسه: حلالاً كان أو حراماً، ولا يتصور أن لا يأكل إنسان رزقه أو يأكل رزق غيره</w:t>
      </w:r>
      <w:r w:rsidR="006E69F0">
        <w:rPr>
          <w:rFonts w:hint="cs"/>
          <w:rtl/>
        </w:rPr>
        <w:t>،</w:t>
      </w:r>
      <w:r>
        <w:rPr>
          <w:rFonts w:hint="cs"/>
          <w:rtl/>
        </w:rPr>
        <w:t xml:space="preserve"> والله تعالى يضل من يشاء ويهدي من يشاء</w:t>
      </w:r>
      <w:r w:rsidR="006E69F0">
        <w:rPr>
          <w:rFonts w:hint="cs"/>
          <w:rtl/>
        </w:rPr>
        <w:t>،</w:t>
      </w:r>
      <w:r>
        <w:rPr>
          <w:rFonts w:hint="cs"/>
          <w:rtl/>
        </w:rPr>
        <w:t xml:space="preserve"> وما هو الأصلح للعبد فليس ذلك بواجب على الله تعالى</w:t>
      </w:r>
      <w:r w:rsidR="006E69F0">
        <w:rPr>
          <w:rFonts w:hint="cs"/>
          <w:rtl/>
        </w:rPr>
        <w:t>،</w:t>
      </w:r>
      <w:r>
        <w:rPr>
          <w:rFonts w:hint="cs"/>
          <w:rtl/>
        </w:rPr>
        <w:t xml:space="preserve"> وعذاب القبر للكافرين ولبعض عصاة المؤمنين، وتنعيم أهل الطاعة في القبر بما يعلمه الله تعالى ويريده، وسؤال منكر ونكير ثابت بالدلائل السمعية</w:t>
      </w:r>
      <w:r w:rsidR="006E69F0">
        <w:rPr>
          <w:rFonts w:hint="cs"/>
          <w:rtl/>
        </w:rPr>
        <w:t>،</w:t>
      </w:r>
      <w:r>
        <w:rPr>
          <w:rFonts w:hint="cs"/>
          <w:rtl/>
        </w:rPr>
        <w:t xml:space="preserve"> والبعث</w:t>
      </w:r>
      <w:r w:rsidR="006E69F0">
        <w:rPr>
          <w:rFonts w:hint="cs"/>
          <w:rtl/>
        </w:rPr>
        <w:t xml:space="preserve"> </w:t>
      </w:r>
      <w:r>
        <w:rPr>
          <w:rFonts w:hint="cs"/>
          <w:rtl/>
        </w:rPr>
        <w:t>حق، والوزن حق، والكتاب حق، والسؤال حق، والحوض حق، والصراط حق، والجنة حق، والنار حق، وهما مخلوقتان موجودتان</w:t>
      </w:r>
      <w:r w:rsidR="006E69F0">
        <w:rPr>
          <w:rFonts w:hint="cs"/>
          <w:rtl/>
        </w:rPr>
        <w:t xml:space="preserve"> </w:t>
      </w:r>
      <w:r>
        <w:rPr>
          <w:rFonts w:hint="cs"/>
          <w:rtl/>
        </w:rPr>
        <w:t>باقيتان، لا تفنيان ولا يفنى أهلهما</w:t>
      </w:r>
      <w:r w:rsidR="006E69F0">
        <w:rPr>
          <w:rFonts w:hint="cs"/>
          <w:rtl/>
        </w:rPr>
        <w:t>،</w:t>
      </w:r>
      <w:r>
        <w:rPr>
          <w:rFonts w:hint="cs"/>
          <w:rtl/>
        </w:rPr>
        <w:t xml:space="preserve"> والكبيرة لا تخرج العبد المؤمن من الإيمان، ولا تدخله في الكفر</w:t>
      </w:r>
      <w:r w:rsidR="006E69F0">
        <w:rPr>
          <w:rFonts w:hint="cs"/>
          <w:rtl/>
        </w:rPr>
        <w:t>،</w:t>
      </w:r>
      <w:r>
        <w:rPr>
          <w:rFonts w:hint="cs"/>
          <w:rtl/>
        </w:rPr>
        <w:t xml:space="preserve"> والله لا يغفر أن يشرك به، ويغفر ما دون ذلك لمن يشاء من الصغائر والكبائر</w:t>
      </w:r>
      <w:r w:rsidR="006E69F0">
        <w:rPr>
          <w:rFonts w:hint="cs"/>
          <w:rtl/>
        </w:rPr>
        <w:t>،</w:t>
      </w:r>
      <w:r>
        <w:rPr>
          <w:rFonts w:hint="cs"/>
          <w:rtl/>
        </w:rPr>
        <w:t xml:space="preserve"> ويجوز العقاب على الصغيرة، والعفو عن الكبيرة إذا لم تكن عن استحلال، والاستحلال كفر</w:t>
      </w:r>
      <w:r w:rsidR="006E69F0">
        <w:rPr>
          <w:rFonts w:hint="cs"/>
          <w:rtl/>
        </w:rPr>
        <w:t>،</w:t>
      </w:r>
      <w:r>
        <w:rPr>
          <w:rFonts w:hint="cs"/>
          <w:rtl/>
        </w:rPr>
        <w:t xml:space="preserve"> والشفاعة ثابتة للرسل والأخيار في حق أهل الكبائر، وأهل الكبائر من المؤمنين لا يخلدون في النار</w:t>
      </w:r>
      <w:r w:rsidR="006E69F0">
        <w:rPr>
          <w:rFonts w:hint="cs"/>
          <w:rtl/>
        </w:rPr>
        <w:t xml:space="preserve">، </w:t>
      </w:r>
      <w:r>
        <w:rPr>
          <w:rFonts w:hint="cs"/>
          <w:rtl/>
        </w:rPr>
        <w:t>والإيمان هو التصديق بما جاء به من عند الله تعالى والإقرار به</w:t>
      </w:r>
      <w:r w:rsidR="006E69F0">
        <w:rPr>
          <w:rFonts w:hint="cs"/>
          <w:rtl/>
        </w:rPr>
        <w:t>،</w:t>
      </w:r>
      <w:r>
        <w:rPr>
          <w:rFonts w:hint="cs"/>
          <w:rtl/>
        </w:rPr>
        <w:t xml:space="preserve"> فأما الأعمال فهي تتزايد في نفسها، والإيمان لا يزيد ولا ينقص</w:t>
      </w:r>
      <w:r w:rsidR="006E69F0">
        <w:rPr>
          <w:rFonts w:hint="cs"/>
          <w:rtl/>
        </w:rPr>
        <w:t>،</w:t>
      </w:r>
      <w:r>
        <w:rPr>
          <w:rFonts w:hint="cs"/>
          <w:rtl/>
        </w:rPr>
        <w:t xml:space="preserve"> والإيمان والإسلام واحد</w:t>
      </w:r>
      <w:r w:rsidR="006E69F0">
        <w:rPr>
          <w:rFonts w:hint="cs"/>
          <w:rtl/>
        </w:rPr>
        <w:t>،</w:t>
      </w:r>
      <w:r>
        <w:rPr>
          <w:rFonts w:hint="cs"/>
          <w:rtl/>
        </w:rPr>
        <w:t xml:space="preserve"> وإذا وجد من العبد التصديق والإقرار صحَّ له أن يقول: أنا مؤمن حقاً، ولا ينبغي أن يقول: أنا مؤمن إن شاء الله</w:t>
      </w:r>
      <w:r w:rsidR="006E69F0">
        <w:rPr>
          <w:rFonts w:hint="cs"/>
          <w:rtl/>
        </w:rPr>
        <w:t>،</w:t>
      </w:r>
      <w:r>
        <w:rPr>
          <w:rFonts w:hint="cs"/>
          <w:rtl/>
        </w:rPr>
        <w:t xml:space="preserve"> والسعيد قد يشقى، والشقي قد يسعد، والتغيير يكون على السعادة والشقاوة دون الإسعاد والإشقاء، وهما من صفات الله تعالى، ولا تغير على الله تعالى ولا على صفاته</w:t>
      </w:r>
      <w:r w:rsidR="006E69F0">
        <w:rPr>
          <w:rFonts w:hint="cs"/>
          <w:rtl/>
        </w:rPr>
        <w:t>،</w:t>
      </w:r>
      <w:r>
        <w:rPr>
          <w:rFonts w:hint="cs"/>
          <w:rtl/>
        </w:rPr>
        <w:t xml:space="preserve"> وفي إرسال الرسل حكمة، وقد أرسل الله رسلاً من البشر إلى البشر مبشرين ومنذرين ومبينين للناس ما يحتاجون إليه من أمور الدنيا والدين</w:t>
      </w:r>
      <w:r w:rsidR="006E69F0">
        <w:rPr>
          <w:rFonts w:hint="cs"/>
          <w:rtl/>
        </w:rPr>
        <w:t>،</w:t>
      </w:r>
      <w:r>
        <w:rPr>
          <w:rFonts w:hint="cs"/>
          <w:rtl/>
        </w:rPr>
        <w:t xml:space="preserve"> وأيدهم بالمعجزات الناقضات للعادات</w:t>
      </w:r>
      <w:r w:rsidR="006E69F0">
        <w:rPr>
          <w:rFonts w:hint="cs"/>
          <w:rtl/>
        </w:rPr>
        <w:t>،</w:t>
      </w:r>
      <w:r>
        <w:rPr>
          <w:rFonts w:hint="cs"/>
          <w:rtl/>
        </w:rPr>
        <w:t xml:space="preserve"> وأول الأنبياء آدم عليه السلام، وآخرهم محمد صلى الله عليه وسلم، وقد روي بيان عدتهم في بعض الأحاديث، والأولى أن لا يقتصر على عدد في التسمية؛ فقد قال الله تعالى: </w:t>
      </w:r>
      <w:r w:rsidR="006E69F0">
        <w:rPr>
          <w:rFonts w:hint="cs"/>
          <w:rtl/>
        </w:rPr>
        <w:t>{</w:t>
      </w:r>
      <w:r>
        <w:rPr>
          <w:rFonts w:hint="cs"/>
          <w:rtl/>
        </w:rPr>
        <w:t>منهم من قصصنا عليك ومنهم من لم نقصص عليك</w:t>
      </w:r>
      <w:r w:rsidR="006E69F0">
        <w:rPr>
          <w:rFonts w:hint="cs"/>
          <w:rtl/>
        </w:rPr>
        <w:t>}،</w:t>
      </w:r>
      <w:r>
        <w:rPr>
          <w:rFonts w:hint="cs"/>
          <w:rtl/>
        </w:rPr>
        <w:t xml:space="preserve"> ولا يؤمن في ذكر العدد أن يدخل فيهم من ليس منهم، أو يخرج منهم من هو فيهم، وكلهم كانوا مخبرين مبلغين عن الله تعالى، صادقين ناصحين</w:t>
      </w:r>
      <w:r w:rsidR="006E69F0">
        <w:rPr>
          <w:rFonts w:hint="cs"/>
          <w:rtl/>
        </w:rPr>
        <w:t>،</w:t>
      </w:r>
      <w:r>
        <w:rPr>
          <w:rFonts w:hint="cs"/>
          <w:rtl/>
        </w:rPr>
        <w:t xml:space="preserve"> وأفضل الأنبياء عليهم السلام محمد صلى الله عليه وسلم</w:t>
      </w:r>
      <w:r w:rsidR="006E69F0">
        <w:rPr>
          <w:rFonts w:hint="cs"/>
          <w:rtl/>
        </w:rPr>
        <w:t>،</w:t>
      </w:r>
      <w:r>
        <w:rPr>
          <w:rFonts w:hint="cs"/>
          <w:rtl/>
        </w:rPr>
        <w:t xml:space="preserve"> والملائكة عباد الله تعالى العاملون بأمره، لا يوصفون بذكورة ولا أنوثة</w:t>
      </w:r>
      <w:r w:rsidR="006E69F0">
        <w:rPr>
          <w:rFonts w:hint="cs"/>
          <w:rtl/>
        </w:rPr>
        <w:t>،</w:t>
      </w:r>
      <w:r>
        <w:rPr>
          <w:rFonts w:hint="cs"/>
          <w:rtl/>
        </w:rPr>
        <w:t xml:space="preserve"> ولله كتب أنـزلها على أنبيائه، وبيَّن فيها أمره ونهيه ووعده ووعيده</w:t>
      </w:r>
      <w:r w:rsidR="006E69F0">
        <w:rPr>
          <w:rFonts w:hint="cs"/>
          <w:rtl/>
        </w:rPr>
        <w:t>،</w:t>
      </w:r>
      <w:r>
        <w:rPr>
          <w:rFonts w:hint="cs"/>
          <w:rtl/>
        </w:rPr>
        <w:t xml:space="preserve"> والمعراج لرسول الله عليه الصلاة والسلام في اليقظة بشخصه إلى السماء، ثم إلى ما شاء الله تعالى من العلى حقٌ</w:t>
      </w:r>
      <w:r w:rsidR="006E69F0">
        <w:rPr>
          <w:rFonts w:hint="cs"/>
          <w:rtl/>
        </w:rPr>
        <w:t>،</w:t>
      </w:r>
      <w:r>
        <w:rPr>
          <w:rFonts w:hint="cs"/>
          <w:rtl/>
        </w:rPr>
        <w:t xml:space="preserve"> وكرامات الأولياء حق، فتظهر الكرامة على طريق نقض العادة للولي من قطع المسافة البعيدة في المدة القليلة، وظهور الطعام والشراب واللباس عند الحاجة، والمشي على الماء وفي الهواء وكلام الجماد العجماء واندفاع المتوجه من البلاء وكفاية المهم من الأعداء، وغير ذلك من الأشياء، ويكون ذلك معجزة للرسول الذي ظهرت هذه الكرامة لواحد من أمته؛ لأنه يظهر بها أنه ولي، ولن يكون ولياً إلا وأن يكون محقاً في ديانته، وديانته الإقرار برسالة رسوله</w:t>
      </w:r>
      <w:r w:rsidR="006E69F0">
        <w:rPr>
          <w:rFonts w:hint="cs"/>
          <w:rtl/>
        </w:rPr>
        <w:t>،</w:t>
      </w:r>
      <w:r>
        <w:rPr>
          <w:rFonts w:hint="cs"/>
          <w:rtl/>
        </w:rPr>
        <w:t xml:space="preserve"> وأفضل البشر بعد نبينا أبو بكر الصديق، ثم عمر الفاروق، ثم عثمان ذي النورين، ثم علي المرتضى، وخلافتهم على هذا الترتيب</w:t>
      </w:r>
      <w:r w:rsidR="006E69F0">
        <w:rPr>
          <w:rFonts w:hint="cs"/>
          <w:rtl/>
        </w:rPr>
        <w:t>،</w:t>
      </w:r>
      <w:r>
        <w:rPr>
          <w:rFonts w:hint="cs"/>
          <w:rtl/>
        </w:rPr>
        <w:t xml:space="preserve"> والخلافة ثلاثون سنة ثم بعدها ملك وأمارة</w:t>
      </w:r>
      <w:r w:rsidR="006E69F0">
        <w:rPr>
          <w:rFonts w:hint="cs"/>
          <w:rtl/>
        </w:rPr>
        <w:t>،</w:t>
      </w:r>
      <w:r>
        <w:rPr>
          <w:rFonts w:hint="cs"/>
          <w:rtl/>
        </w:rPr>
        <w:t xml:space="preserve"> والمسلمون لا بد لهم من إمام، يقوم بتنفيذ أحكامهم، وإقامة حدودهم، وسد ثغورهم، وتجهيز جيوشهم، وأخذ صدقاتهم، وقهر المتغلبة والمتلصصة وقطاع الطريق، وإقامة الجمع والأعياد، وقطع المنازعات الواقعة بين العباد، وقبول الشهادات القائمة على الحقوق، وتزويج الصغار والصغائر الذين لا أولياء لهم، وقسمة الغنائم</w:t>
      </w:r>
      <w:r w:rsidR="006E69F0">
        <w:rPr>
          <w:rFonts w:hint="cs"/>
          <w:rtl/>
        </w:rPr>
        <w:t>،</w:t>
      </w:r>
      <w:r>
        <w:rPr>
          <w:rFonts w:hint="cs"/>
          <w:rtl/>
        </w:rPr>
        <w:t xml:space="preserve"> ثم ينبغي أن يكون الإمام ظاهراً، لا مختفياً ولا منتظراً، ويكون من قريش ولا يجوز من غيرهم، ولا يختص ببني هاشم</w:t>
      </w:r>
      <w:r w:rsidR="006E69F0">
        <w:rPr>
          <w:rFonts w:hint="cs"/>
          <w:rtl/>
        </w:rPr>
        <w:t>،</w:t>
      </w:r>
      <w:r>
        <w:rPr>
          <w:rFonts w:hint="cs"/>
          <w:rtl/>
        </w:rPr>
        <w:t xml:space="preserve"> ولا يشترط أن يكون معصوماً، ولا أن يكون أفضل أهل زمانه، ويشترط أن يكون من أهل الولاية المطلقة الكاملة، سائساً قادراً على تنفيذ الأحكام وحفظ حدود دار الإسلام وإنصاف المظلوم من الظالم</w:t>
      </w:r>
      <w:r w:rsidR="006E69F0">
        <w:rPr>
          <w:rFonts w:hint="cs"/>
          <w:rtl/>
        </w:rPr>
        <w:t>،</w:t>
      </w:r>
      <w:r>
        <w:rPr>
          <w:rFonts w:hint="cs"/>
          <w:rtl/>
        </w:rPr>
        <w:t xml:space="preserve"> ولا ينعزل الإمام بالفسق والجور</w:t>
      </w:r>
      <w:r w:rsidR="006E69F0">
        <w:rPr>
          <w:rFonts w:hint="cs"/>
          <w:rtl/>
        </w:rPr>
        <w:t>،</w:t>
      </w:r>
      <w:r>
        <w:rPr>
          <w:rFonts w:hint="cs"/>
          <w:rtl/>
        </w:rPr>
        <w:t xml:space="preserve"> وتجوز الصلاة خلف كل بر وفاجر، ويصلى على كل بر وفاجر</w:t>
      </w:r>
      <w:r w:rsidR="006E69F0">
        <w:rPr>
          <w:rFonts w:hint="cs"/>
          <w:rtl/>
        </w:rPr>
        <w:t>،</w:t>
      </w:r>
      <w:r>
        <w:rPr>
          <w:rFonts w:hint="cs"/>
          <w:rtl/>
        </w:rPr>
        <w:t xml:space="preserve"> ويكف عن ذكر الصحابة إلا بخير</w:t>
      </w:r>
      <w:r w:rsidR="006E69F0">
        <w:rPr>
          <w:rFonts w:hint="cs"/>
          <w:rtl/>
        </w:rPr>
        <w:t>،</w:t>
      </w:r>
      <w:r>
        <w:rPr>
          <w:rFonts w:hint="cs"/>
          <w:rtl/>
        </w:rPr>
        <w:t xml:space="preserve"> ونشهد للعشرة المبشرة الذين بشرهم النبي عليه الصلاة والسلام</w:t>
      </w:r>
      <w:r w:rsidR="006E69F0">
        <w:rPr>
          <w:rFonts w:hint="cs"/>
          <w:rtl/>
        </w:rPr>
        <w:t>،</w:t>
      </w:r>
      <w:r>
        <w:rPr>
          <w:rFonts w:hint="cs"/>
          <w:rtl/>
        </w:rPr>
        <w:t xml:space="preserve"> ونرى المسح على الخفين في السفر والحضر، ولا نحرم نبيذ التمر</w:t>
      </w:r>
      <w:r w:rsidR="006E69F0">
        <w:rPr>
          <w:rFonts w:hint="cs"/>
          <w:rtl/>
        </w:rPr>
        <w:t>،</w:t>
      </w:r>
      <w:r>
        <w:rPr>
          <w:rFonts w:hint="cs"/>
          <w:rtl/>
        </w:rPr>
        <w:t xml:space="preserve"> ولا يبلغ الولي درجة الأنبياء، ولا يصل العبد إلى حيث يسقط عنه الأمر والنهي</w:t>
      </w:r>
      <w:r w:rsidR="006E69F0">
        <w:rPr>
          <w:rFonts w:hint="cs"/>
          <w:rtl/>
        </w:rPr>
        <w:t>،</w:t>
      </w:r>
      <w:r>
        <w:rPr>
          <w:rFonts w:hint="cs"/>
          <w:rtl/>
        </w:rPr>
        <w:t xml:space="preserve"> والنصوص على ظواهرها، فالعدول عنها إلى معانٍ يدعيها أهل الباطن إلحاد، وردُّ النصوص كفر، واستحلال المعصية كفر، والاستهانة بها كفر، والاستهزاء على الشريعة كفر، واليأس من الله تعالى كفر، والأمن من الله تعالى كفر، وتصديق الكاهن بما يخبره عن الغيب كفر</w:t>
      </w:r>
      <w:r w:rsidR="006E69F0">
        <w:rPr>
          <w:rFonts w:hint="cs"/>
          <w:rtl/>
        </w:rPr>
        <w:t>،</w:t>
      </w:r>
      <w:r>
        <w:rPr>
          <w:rFonts w:hint="cs"/>
          <w:rtl/>
        </w:rPr>
        <w:t xml:space="preserve"> والمعدوم ليس بشيء</w:t>
      </w:r>
      <w:r w:rsidR="006E69F0">
        <w:rPr>
          <w:rFonts w:hint="cs"/>
          <w:rtl/>
        </w:rPr>
        <w:t>،</w:t>
      </w:r>
      <w:r>
        <w:rPr>
          <w:rFonts w:hint="cs"/>
          <w:rtl/>
        </w:rPr>
        <w:t xml:space="preserve"> وفي دعاء الأحياء للأموات وتصدقهم عنهم نفع لهم</w:t>
      </w:r>
      <w:r w:rsidR="006E69F0">
        <w:rPr>
          <w:rFonts w:hint="cs"/>
          <w:rtl/>
        </w:rPr>
        <w:t>،</w:t>
      </w:r>
      <w:r>
        <w:rPr>
          <w:rFonts w:hint="cs"/>
          <w:rtl/>
        </w:rPr>
        <w:t xml:space="preserve"> والله تعالى يجيب الدعوات ويقضي الحاجات</w:t>
      </w:r>
      <w:r w:rsidR="006E69F0">
        <w:rPr>
          <w:rFonts w:hint="cs"/>
          <w:rtl/>
        </w:rPr>
        <w:t>،</w:t>
      </w:r>
      <w:r>
        <w:rPr>
          <w:rFonts w:hint="cs"/>
          <w:rtl/>
        </w:rPr>
        <w:t xml:space="preserve"> وما أخبر به النبي عليه الصلاة والسلام من أشراط الساعة من خروج الدجال ودابة الأرض ويأجوج ومأجوج ونـزول عيسى عليه السلام من المساء وطلوع الشمس من مغربها فهو حق</w:t>
      </w:r>
      <w:r w:rsidR="006E69F0">
        <w:rPr>
          <w:rFonts w:hint="cs"/>
          <w:rtl/>
        </w:rPr>
        <w:t>،</w:t>
      </w:r>
      <w:r>
        <w:rPr>
          <w:rFonts w:hint="cs"/>
          <w:rtl/>
        </w:rPr>
        <w:t xml:space="preserve"> والمجتهد قد يخطئ ويصيب</w:t>
      </w:r>
      <w:r w:rsidR="006E69F0">
        <w:rPr>
          <w:rFonts w:hint="cs"/>
          <w:rtl/>
        </w:rPr>
        <w:t>،</w:t>
      </w:r>
      <w:r>
        <w:rPr>
          <w:rFonts w:hint="cs"/>
          <w:rtl/>
        </w:rPr>
        <w:t xml:space="preserve"> ورسل البشر أفضل من رسل الملائكة، ورسل الملائكة أفضل من عامة البشر، وعامة البشر أفضل من عامة الملائكة</w:t>
      </w:r>
      <w:r w:rsidR="006E69F0">
        <w:rPr>
          <w:rFonts w:hint="cs"/>
          <w:rtl/>
        </w:rPr>
        <w:t>،</w:t>
      </w:r>
      <w:r>
        <w:rPr>
          <w:rFonts w:hint="cs"/>
          <w:rtl/>
        </w:rPr>
        <w:t xml:space="preserve"> تمت العقائد النسفية</w:t>
      </w:r>
      <w:r w:rsidR="006E69F0">
        <w:rPr>
          <w:rFonts w:hint="cs"/>
          <w:rtl/>
        </w:rPr>
        <w:t>،</w:t>
      </w:r>
      <w:r>
        <w:rPr>
          <w:rFonts w:hint="cs"/>
          <w:rtl/>
        </w:rPr>
        <w:t xml:space="preserve"> والحمد لله رب العالمين</w:t>
      </w:r>
    </w:p>
    <w:p w14:paraId="687CE33A" w14:textId="77777777" w:rsidR="00C56407" w:rsidRDefault="00C56407" w:rsidP="00C44FF7">
      <w:pPr>
        <w:ind w:left="-46"/>
        <w:jc w:val="center"/>
        <w:rPr>
          <w:rtl/>
        </w:rPr>
      </w:pPr>
      <w:r>
        <w:rPr>
          <w:rFonts w:hint="cs"/>
          <w:rtl/>
        </w:rPr>
        <w:t xml:space="preserve">*** </w:t>
      </w:r>
    </w:p>
    <w:p w14:paraId="1A260FC6" w14:textId="77777777" w:rsidR="00C56407" w:rsidRDefault="00C56407" w:rsidP="00C44FF7">
      <w:pPr>
        <w:ind w:left="-46"/>
        <w:jc w:val="center"/>
        <w:rPr>
          <w:rtl/>
        </w:rPr>
      </w:pPr>
    </w:p>
    <w:p w14:paraId="4137E164" w14:textId="77777777" w:rsidR="00C56407" w:rsidRDefault="00C56407" w:rsidP="00C44FF7">
      <w:pPr>
        <w:ind w:left="-46"/>
        <w:jc w:val="center"/>
        <w:rPr>
          <w:rtl/>
        </w:rPr>
      </w:pPr>
    </w:p>
    <w:p w14:paraId="17CE9797" w14:textId="77777777" w:rsidR="00C56407" w:rsidRDefault="00C56407" w:rsidP="00C44FF7">
      <w:pPr>
        <w:ind w:left="-46"/>
        <w:jc w:val="center"/>
        <w:rPr>
          <w:rtl/>
        </w:rPr>
      </w:pPr>
    </w:p>
    <w:p w14:paraId="6B9A42A9" w14:textId="77777777" w:rsidR="00C56407" w:rsidRDefault="00C56407" w:rsidP="00C44FF7">
      <w:pPr>
        <w:ind w:left="-46"/>
        <w:jc w:val="center"/>
        <w:rPr>
          <w:rtl/>
        </w:rPr>
      </w:pPr>
    </w:p>
    <w:p w14:paraId="17FC4030" w14:textId="77777777" w:rsidR="00C56407" w:rsidRDefault="00C56407" w:rsidP="00C44FF7">
      <w:pPr>
        <w:ind w:left="-46"/>
        <w:jc w:val="center"/>
        <w:rPr>
          <w:rtl/>
        </w:rPr>
      </w:pPr>
    </w:p>
    <w:p w14:paraId="3D79334B" w14:textId="0C2DB1D4" w:rsidR="00C56407" w:rsidRPr="007B71E6" w:rsidRDefault="006E69F0" w:rsidP="007B71E6">
      <w:pPr>
        <w:pStyle w:val="2"/>
        <w:bidi/>
        <w:jc w:val="center"/>
        <w:rPr>
          <w:u w:val="none"/>
          <w:rtl/>
        </w:rPr>
      </w:pPr>
      <w:r w:rsidRPr="007B71E6">
        <w:rPr>
          <w:rFonts w:hint="cs"/>
          <w:u w:val="none"/>
          <w:rtl/>
        </w:rPr>
        <w:t>(</w:t>
      </w:r>
      <w:r w:rsidR="00C56407" w:rsidRPr="007B71E6">
        <w:rPr>
          <w:rFonts w:hint="cs"/>
          <w:u w:val="none"/>
          <w:rtl/>
        </w:rPr>
        <w:t>6</w:t>
      </w:r>
      <w:r w:rsidRPr="007B71E6">
        <w:rPr>
          <w:rFonts w:hint="cs"/>
          <w:u w:val="none"/>
          <w:rtl/>
        </w:rPr>
        <w:t xml:space="preserve">) </w:t>
      </w:r>
      <w:r w:rsidR="00C56407" w:rsidRPr="007B71E6">
        <w:rPr>
          <w:rFonts w:hint="cs"/>
          <w:u w:val="none"/>
          <w:rtl/>
        </w:rPr>
        <w:t xml:space="preserve">كتاب أصول الدين للإمام جمال الدين الغزنوي </w:t>
      </w:r>
      <w:r w:rsidRPr="007B71E6">
        <w:rPr>
          <w:rFonts w:hint="cs"/>
          <w:u w:val="none"/>
          <w:rtl/>
        </w:rPr>
        <w:t>(</w:t>
      </w:r>
      <w:r w:rsidR="00C56407" w:rsidRPr="007B71E6">
        <w:rPr>
          <w:rFonts w:hint="cs"/>
          <w:u w:val="none"/>
          <w:rtl/>
        </w:rPr>
        <w:t>ت</w:t>
      </w:r>
      <w:r w:rsidRPr="007B71E6">
        <w:rPr>
          <w:rFonts w:hint="cs"/>
          <w:u w:val="none"/>
          <w:rtl/>
        </w:rPr>
        <w:t>:</w:t>
      </w:r>
      <w:r w:rsidR="00C56407" w:rsidRPr="007B71E6">
        <w:rPr>
          <w:rFonts w:hint="cs"/>
          <w:u w:val="none"/>
          <w:rtl/>
        </w:rPr>
        <w:t xml:space="preserve"> 593</w:t>
      </w:r>
      <w:r w:rsidRPr="007B71E6">
        <w:rPr>
          <w:rFonts w:hint="cs"/>
          <w:u w:val="none"/>
          <w:rtl/>
        </w:rPr>
        <w:t>)</w:t>
      </w:r>
    </w:p>
    <w:p w14:paraId="52695F65" w14:textId="7F183695" w:rsidR="00C56407" w:rsidRDefault="00C56407" w:rsidP="00C44FF7">
      <w:pPr>
        <w:spacing w:after="240"/>
        <w:ind w:left="-46"/>
        <w:rPr>
          <w:rtl/>
        </w:rPr>
      </w:pPr>
      <w:r>
        <w:rPr>
          <w:rFonts w:hint="cs"/>
          <w:rtl/>
        </w:rPr>
        <w:t>الحمد لله مجيب الداعين ومثيب الساعين ومعطي الطالبين ومرضي الراغبين ومنجد الهالكين ومرشد السالكين رحيم بالمؤمنين رحمان تعم رحمته الطائعين والعاصين أحمده سبحانه وتعالى وأشكره وأتوب إليه وأستغفره</w:t>
      </w:r>
      <w:r w:rsidR="006E69F0">
        <w:rPr>
          <w:rFonts w:hint="cs"/>
          <w:rtl/>
        </w:rPr>
        <w:t>،</w:t>
      </w:r>
      <w:r>
        <w:rPr>
          <w:rFonts w:hint="cs"/>
          <w:rtl/>
        </w:rPr>
        <w:t xml:space="preserve"> وأشهد أن لا إله إلا الله وحده لا شريك له شهادة نبلغ بها أحسن المآب</w:t>
      </w:r>
      <w:r w:rsidR="006E69F0">
        <w:rPr>
          <w:rFonts w:hint="cs"/>
          <w:rtl/>
        </w:rPr>
        <w:t>،</w:t>
      </w:r>
      <w:r>
        <w:rPr>
          <w:rFonts w:hint="cs"/>
          <w:rtl/>
        </w:rPr>
        <w:t xml:space="preserve"> وأشهد أن سيدنا محمدا عبده ورسوله المبعوث لتشريع الملة وتوجيه الخطاب وإيضاح الأحكام من المباح والمندوب والمحظور والمفروض والواجب والاستحباب والأمر بأدائها بالالتزام والإيجاب صلى الله عليه وعلى آله وصحبة صلاة وسلاما دائمين إلى يوم الجزاء وفصل الخطاب</w:t>
      </w:r>
      <w:r w:rsidR="006E69F0">
        <w:rPr>
          <w:rFonts w:hint="cs"/>
          <w:rtl/>
        </w:rPr>
        <w:t>،</w:t>
      </w:r>
      <w:r>
        <w:rPr>
          <w:rFonts w:hint="cs"/>
          <w:rtl/>
        </w:rPr>
        <w:t xml:space="preserve"> </w:t>
      </w:r>
    </w:p>
    <w:p w14:paraId="2F7D909E" w14:textId="7CB76B3B"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w:t>
      </w:r>
      <w:r w:rsidR="006E69F0">
        <w:rPr>
          <w:rFonts w:hint="cs"/>
          <w:rtl/>
        </w:rPr>
        <w:t>):</w:t>
      </w:r>
      <w:r>
        <w:rPr>
          <w:rFonts w:hint="cs"/>
          <w:rtl/>
        </w:rPr>
        <w:t xml:space="preserve"> صانع العالم ليس بحادث</w:t>
      </w:r>
      <w:r w:rsidR="006E69F0">
        <w:rPr>
          <w:rFonts w:hint="cs"/>
          <w:rtl/>
        </w:rPr>
        <w:t>:</w:t>
      </w:r>
      <w:r>
        <w:rPr>
          <w:rFonts w:hint="cs"/>
          <w:rtl/>
        </w:rPr>
        <w:t xml:space="preserve"> فلو كان حادثا فلا بد له من صانع أحدثه ومبدع أنشأه وذلك هو الله تعالى وهو المبدئ المنشئ تبارك الله رب العالمين</w:t>
      </w:r>
      <w:r w:rsidR="006E69F0">
        <w:rPr>
          <w:rFonts w:hint="cs"/>
          <w:rtl/>
        </w:rPr>
        <w:t xml:space="preserve">، </w:t>
      </w:r>
    </w:p>
    <w:p w14:paraId="7F21B897" w14:textId="5CEE1CDF"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w:t>
      </w:r>
      <w:r w:rsidR="006E69F0">
        <w:rPr>
          <w:rFonts w:hint="cs"/>
          <w:rtl/>
        </w:rPr>
        <w:t>):</w:t>
      </w:r>
      <w:r>
        <w:rPr>
          <w:rFonts w:hint="cs"/>
          <w:rtl/>
        </w:rPr>
        <w:t xml:space="preserve"> صانع العالم موجود</w:t>
      </w:r>
      <w:r w:rsidR="006E69F0">
        <w:rPr>
          <w:rFonts w:hint="cs"/>
          <w:rtl/>
        </w:rPr>
        <w:t>:</w:t>
      </w:r>
      <w:r>
        <w:rPr>
          <w:rFonts w:hint="cs"/>
          <w:bCs/>
          <w:rtl/>
        </w:rPr>
        <w:t xml:space="preserve"> </w:t>
      </w:r>
      <w:r>
        <w:rPr>
          <w:rFonts w:hint="cs"/>
          <w:rtl/>
        </w:rPr>
        <w:t>من نظر في عجائب خلق السماوات والأرض وبدائع فطرة الحيوان يعلم أن تلك الأمور العجائب وذاك الصنع البديع والترتيب المحكم لا بد له من صانع يدبره ويحكمه ويفرده</w:t>
      </w:r>
      <w:r w:rsidR="006E69F0">
        <w:rPr>
          <w:rFonts w:hint="cs"/>
          <w:rtl/>
        </w:rPr>
        <w:t>،</w:t>
      </w:r>
      <w:r>
        <w:rPr>
          <w:rFonts w:hint="cs"/>
          <w:rtl/>
        </w:rPr>
        <w:t xml:space="preserve"> فيستدل بوجود المصنوعات على وجود الصانع قال الله تعالى </w:t>
      </w:r>
      <w:r w:rsidR="006E69F0">
        <w:rPr>
          <w:rFonts w:hint="cs"/>
          <w:rtl/>
        </w:rPr>
        <w:t>(</w:t>
      </w:r>
      <w:r>
        <w:rPr>
          <w:rFonts w:hint="cs"/>
          <w:rtl/>
        </w:rPr>
        <w:t>أفي الله شك فاطر السماوات والأرض</w:t>
      </w:r>
      <w:r w:rsidR="006E69F0">
        <w:rPr>
          <w:rFonts w:hint="cs"/>
          <w:rtl/>
        </w:rPr>
        <w:t>)،</w:t>
      </w:r>
      <w:r>
        <w:rPr>
          <w:rFonts w:hint="cs"/>
          <w:rtl/>
        </w:rPr>
        <w:t xml:space="preserve"> </w:t>
      </w:r>
    </w:p>
    <w:p w14:paraId="4BB365BA" w14:textId="000FFD39"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w:t>
      </w:r>
      <w:r w:rsidR="006E69F0">
        <w:rPr>
          <w:rFonts w:hint="cs"/>
          <w:rtl/>
        </w:rPr>
        <w:t>):</w:t>
      </w:r>
      <w:r>
        <w:rPr>
          <w:rFonts w:hint="cs"/>
          <w:rtl/>
        </w:rPr>
        <w:t xml:space="preserve"> معرفة الصانع واجبة</w:t>
      </w:r>
      <w:r w:rsidR="006E69F0">
        <w:rPr>
          <w:rFonts w:hint="cs"/>
          <w:rtl/>
        </w:rPr>
        <w:t>:</w:t>
      </w:r>
      <w:r>
        <w:rPr>
          <w:rFonts w:hint="cs"/>
          <w:rtl/>
        </w:rPr>
        <w:t xml:space="preserve"> لأنه منعم وشكر المنعم واجب عقلا وشرعا فأول درجة الشكر معرفة المنعم</w:t>
      </w:r>
      <w:r w:rsidR="006E69F0">
        <w:rPr>
          <w:rFonts w:hint="cs"/>
          <w:rtl/>
        </w:rPr>
        <w:t>،</w:t>
      </w:r>
      <w:r>
        <w:rPr>
          <w:rFonts w:hint="cs"/>
          <w:rtl/>
        </w:rPr>
        <w:t xml:space="preserve"> </w:t>
      </w:r>
    </w:p>
    <w:p w14:paraId="3C526790" w14:textId="77777777" w:rsidR="00C56407" w:rsidRDefault="00C56407" w:rsidP="00C44FF7">
      <w:pPr>
        <w:spacing w:after="240"/>
        <w:ind w:left="-46"/>
        <w:jc w:val="center"/>
        <w:rPr>
          <w:bCs/>
          <w:rtl/>
        </w:rPr>
      </w:pPr>
      <w:r>
        <w:rPr>
          <w:rFonts w:hint="cs"/>
          <w:bCs/>
          <w:rtl/>
        </w:rPr>
        <w:t>الصفات السلبية</w:t>
      </w:r>
    </w:p>
    <w:p w14:paraId="405BD4BB" w14:textId="4C1F444B" w:rsidR="00C56407" w:rsidRDefault="00C56407" w:rsidP="00C44FF7">
      <w:pPr>
        <w:spacing w:after="240"/>
        <w:ind w:left="-46"/>
        <w:jc w:val="center"/>
        <w:rPr>
          <w:bCs/>
          <w:rtl/>
        </w:rPr>
      </w:pPr>
      <w:r>
        <w:rPr>
          <w:rFonts w:hint="cs"/>
          <w:bCs/>
          <w:rtl/>
        </w:rPr>
        <w:t>أولا</w:t>
      </w:r>
      <w:r w:rsidR="006E69F0">
        <w:rPr>
          <w:rFonts w:hint="cs"/>
          <w:bCs/>
          <w:rtl/>
        </w:rPr>
        <w:t>:</w:t>
      </w:r>
      <w:r>
        <w:rPr>
          <w:rFonts w:hint="cs"/>
          <w:bCs/>
          <w:rtl/>
        </w:rPr>
        <w:t xml:space="preserve"> الوحدانية</w:t>
      </w:r>
    </w:p>
    <w:p w14:paraId="1DFCE679" w14:textId="5C818BA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w:t>
      </w:r>
      <w:r w:rsidR="006E69F0">
        <w:rPr>
          <w:rFonts w:hint="cs"/>
          <w:rtl/>
        </w:rPr>
        <w:t>):</w:t>
      </w:r>
      <w:r>
        <w:rPr>
          <w:rFonts w:hint="cs"/>
          <w:rtl/>
        </w:rPr>
        <w:t xml:space="preserve"> صانع العلم واحد لا شريك له</w:t>
      </w:r>
      <w:r w:rsidR="006E69F0">
        <w:rPr>
          <w:rFonts w:hint="cs"/>
          <w:rtl/>
        </w:rPr>
        <w:t>:</w:t>
      </w:r>
      <w:r>
        <w:rPr>
          <w:rFonts w:hint="cs"/>
          <w:rtl/>
        </w:rPr>
        <w:t xml:space="preserve"> لأنه لو كان له صانعان أو أكثر لوقع بينهما تمانع وتدافع وذلك خفض إلى الفساد ويؤدي إلى عجز أحدهما والعاجز لا يصلح أن يكون إلها فإذا تعذر إثبات صانعين كان واحدا ضرورة</w:t>
      </w:r>
      <w:r w:rsidR="006E69F0">
        <w:rPr>
          <w:rFonts w:hint="cs"/>
          <w:rtl/>
        </w:rPr>
        <w:t xml:space="preserve"> </w:t>
      </w:r>
    </w:p>
    <w:p w14:paraId="0A226FF3" w14:textId="520F626B" w:rsidR="00C56407" w:rsidRPr="00AA6A65" w:rsidRDefault="00C56407" w:rsidP="00C44FF7">
      <w:pPr>
        <w:ind w:left="-46"/>
        <w:jc w:val="center"/>
        <w:rPr>
          <w:bCs/>
          <w:rtl/>
        </w:rPr>
      </w:pPr>
      <w:r w:rsidRPr="00AA6A65">
        <w:rPr>
          <w:bCs/>
          <w:rtl/>
        </w:rPr>
        <w:t>ثانيا</w:t>
      </w:r>
      <w:r w:rsidR="006E69F0">
        <w:rPr>
          <w:bCs/>
          <w:rtl/>
        </w:rPr>
        <w:t>:</w:t>
      </w:r>
      <w:r w:rsidRPr="00AA6A65">
        <w:rPr>
          <w:bCs/>
          <w:rtl/>
        </w:rPr>
        <w:t xml:space="preserve"> القدم</w:t>
      </w:r>
    </w:p>
    <w:p w14:paraId="662D7566" w14:textId="736E89D8"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w:t>
      </w:r>
      <w:r w:rsidR="006E69F0">
        <w:rPr>
          <w:rFonts w:hint="cs"/>
          <w:rtl/>
        </w:rPr>
        <w:t>):</w:t>
      </w:r>
      <w:r>
        <w:rPr>
          <w:rFonts w:hint="cs"/>
          <w:rtl/>
        </w:rPr>
        <w:t xml:space="preserve"> صانع العالم قديم لا أول له</w:t>
      </w:r>
      <w:r w:rsidR="006E69F0">
        <w:rPr>
          <w:rFonts w:hint="cs"/>
          <w:rtl/>
        </w:rPr>
        <w:t>،</w:t>
      </w:r>
      <w:r>
        <w:rPr>
          <w:rFonts w:hint="cs"/>
          <w:rtl/>
        </w:rPr>
        <w:t xml:space="preserve"> لأنه لو كان محدثا لاقتضى محدثا ثم كذلك محدثه اقتضى محدثا آخر فيتسلسل إلى ما لا نهاية له فثبت أن صانع العالم قديم</w:t>
      </w:r>
      <w:r w:rsidR="006E69F0">
        <w:rPr>
          <w:rFonts w:hint="cs"/>
          <w:rtl/>
        </w:rPr>
        <w:t xml:space="preserve"> </w:t>
      </w:r>
    </w:p>
    <w:p w14:paraId="78FDA5C4" w14:textId="77777777" w:rsidR="00C56407" w:rsidRDefault="00C56407" w:rsidP="00C44FF7">
      <w:pPr>
        <w:ind w:left="-46"/>
        <w:jc w:val="center"/>
        <w:rPr>
          <w:bCs/>
          <w:rtl/>
        </w:rPr>
      </w:pPr>
      <w:r>
        <w:rPr>
          <w:rFonts w:hint="cs"/>
          <w:bCs/>
          <w:rtl/>
        </w:rPr>
        <w:t>ثالثا البقاء</w:t>
      </w:r>
    </w:p>
    <w:p w14:paraId="35CD36A2" w14:textId="26BE7AB0"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w:t>
      </w:r>
      <w:r w:rsidR="006E69F0">
        <w:rPr>
          <w:rFonts w:hint="cs"/>
          <w:rtl/>
        </w:rPr>
        <w:t>):</w:t>
      </w:r>
      <w:r>
        <w:rPr>
          <w:rFonts w:hint="cs"/>
          <w:rtl/>
        </w:rPr>
        <w:t xml:space="preserve"> صانع العالم ابدي لا آخر له</w:t>
      </w:r>
      <w:r w:rsidR="006E69F0">
        <w:rPr>
          <w:rFonts w:hint="cs"/>
          <w:rtl/>
        </w:rPr>
        <w:t>،</w:t>
      </w:r>
      <w:r>
        <w:rPr>
          <w:rFonts w:hint="cs"/>
          <w:rtl/>
        </w:rPr>
        <w:t xml:space="preserve"> لأن من ثبت قدمه استحال عدمه ولأن وجوده واجب ووجوب وجوده يمنع عدم بقائه</w:t>
      </w:r>
      <w:r w:rsidR="006E69F0">
        <w:rPr>
          <w:rFonts w:hint="cs"/>
          <w:rtl/>
        </w:rPr>
        <w:t xml:space="preserve">، </w:t>
      </w:r>
    </w:p>
    <w:p w14:paraId="1CB5A405" w14:textId="3BEE454E" w:rsidR="00C56407" w:rsidRDefault="00C56407" w:rsidP="00C44FF7">
      <w:pPr>
        <w:ind w:left="-46"/>
        <w:jc w:val="center"/>
        <w:rPr>
          <w:bCs/>
          <w:rtl/>
        </w:rPr>
      </w:pPr>
      <w:r>
        <w:rPr>
          <w:rFonts w:hint="cs"/>
          <w:bCs/>
          <w:rtl/>
        </w:rPr>
        <w:t>رابعا</w:t>
      </w:r>
      <w:r w:rsidR="006E69F0">
        <w:rPr>
          <w:rFonts w:hint="cs"/>
          <w:bCs/>
          <w:rtl/>
        </w:rPr>
        <w:t>:</w:t>
      </w:r>
      <w:r>
        <w:rPr>
          <w:rFonts w:hint="cs"/>
          <w:bCs/>
          <w:rtl/>
        </w:rPr>
        <w:t xml:space="preserve"> المخالفة للحوادث</w:t>
      </w:r>
    </w:p>
    <w:p w14:paraId="7F620C02" w14:textId="58475397"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w:t>
      </w:r>
      <w:r w:rsidR="006E69F0">
        <w:rPr>
          <w:rFonts w:hint="cs"/>
          <w:rtl/>
        </w:rPr>
        <w:t>):</w:t>
      </w:r>
      <w:r>
        <w:rPr>
          <w:rFonts w:hint="cs"/>
          <w:bCs/>
          <w:rtl/>
        </w:rPr>
        <w:t xml:space="preserve"> صانع العالم ليس بجوهر</w:t>
      </w:r>
      <w:r w:rsidR="006E69F0">
        <w:rPr>
          <w:rFonts w:hint="cs"/>
          <w:bCs/>
          <w:rtl/>
        </w:rPr>
        <w:t>:</w:t>
      </w:r>
      <w:r>
        <w:rPr>
          <w:rFonts w:hint="cs"/>
          <w:bCs/>
          <w:rtl/>
        </w:rPr>
        <w:t xml:space="preserve"> </w:t>
      </w:r>
      <w:r>
        <w:rPr>
          <w:rFonts w:hint="cs"/>
          <w:rtl/>
        </w:rPr>
        <w:t>لأن الجوهر متجزئ وتحله الحوادث تعالى الله عن ذلك علوا كبيرا</w:t>
      </w:r>
      <w:r w:rsidR="006E69F0">
        <w:rPr>
          <w:rFonts w:hint="cs"/>
          <w:rtl/>
        </w:rPr>
        <w:t xml:space="preserve">، </w:t>
      </w:r>
    </w:p>
    <w:p w14:paraId="6F73B1C5" w14:textId="22A161FD" w:rsidR="00C56407" w:rsidRDefault="00C56407" w:rsidP="00C44FF7">
      <w:pPr>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8</w:t>
      </w:r>
      <w:r w:rsidR="006E69F0">
        <w:rPr>
          <w:rFonts w:hint="cs"/>
          <w:rtl/>
        </w:rPr>
        <w:t>:</w:t>
      </w:r>
      <w:r>
        <w:rPr>
          <w:rFonts w:hint="cs"/>
          <w:bCs/>
          <w:rtl/>
        </w:rPr>
        <w:t xml:space="preserve"> صانع العالم ليس بجسم</w:t>
      </w:r>
      <w:r w:rsidR="006E69F0">
        <w:rPr>
          <w:rFonts w:hint="cs"/>
          <w:bCs/>
          <w:rtl/>
        </w:rPr>
        <w:t>:</w:t>
      </w:r>
      <w:r>
        <w:rPr>
          <w:rFonts w:hint="cs"/>
          <w:rtl/>
        </w:rPr>
        <w:t xml:space="preserve"> لأن الجسم مؤلف من الجوهر</w:t>
      </w:r>
      <w:r w:rsidR="006E69F0">
        <w:rPr>
          <w:rFonts w:hint="cs"/>
          <w:rtl/>
        </w:rPr>
        <w:t>،</w:t>
      </w:r>
      <w:r>
        <w:rPr>
          <w:rFonts w:hint="cs"/>
          <w:rtl/>
        </w:rPr>
        <w:t xml:space="preserve"> وإذا بطل كونه جوهرا بطل كونه جسما ضرورة</w:t>
      </w:r>
      <w:r w:rsidR="006E69F0">
        <w:rPr>
          <w:rFonts w:hint="cs"/>
          <w:rtl/>
        </w:rPr>
        <w:t xml:space="preserve"> </w:t>
      </w:r>
    </w:p>
    <w:p w14:paraId="4477B4F3" w14:textId="397CDBD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w:t>
      </w:r>
      <w:r w:rsidR="006E69F0">
        <w:rPr>
          <w:rFonts w:hint="cs"/>
          <w:rtl/>
        </w:rPr>
        <w:t>):</w:t>
      </w:r>
      <w:r>
        <w:rPr>
          <w:rFonts w:hint="cs"/>
          <w:bCs/>
          <w:rtl/>
        </w:rPr>
        <w:t xml:space="preserve"> صانع العالم ليس بعرض</w:t>
      </w:r>
      <w:r w:rsidR="006E69F0">
        <w:rPr>
          <w:rFonts w:hint="cs"/>
          <w:rtl/>
        </w:rPr>
        <w:t>،</w:t>
      </w:r>
      <w:r>
        <w:rPr>
          <w:rFonts w:hint="cs"/>
          <w:rtl/>
        </w:rPr>
        <w:t xml:space="preserve"> لأن العرض لا قيام له بذاته بل هو مفتقر إلى جسم يقوم به والقديم عز وجل قائم بذاته غير مفتقر إلى محل يقوم به</w:t>
      </w:r>
      <w:r w:rsidR="006E69F0">
        <w:rPr>
          <w:rFonts w:hint="cs"/>
          <w:rtl/>
        </w:rPr>
        <w:t xml:space="preserve">، </w:t>
      </w:r>
    </w:p>
    <w:p w14:paraId="3F6594C9" w14:textId="157A5C3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w:t>
      </w:r>
      <w:r w:rsidR="006E69F0">
        <w:rPr>
          <w:rFonts w:hint="cs"/>
          <w:rtl/>
        </w:rPr>
        <w:t>):</w:t>
      </w:r>
      <w:r>
        <w:rPr>
          <w:rFonts w:hint="cs"/>
          <w:bCs/>
          <w:rtl/>
        </w:rPr>
        <w:t xml:space="preserve"> صانع العالم ليس بصورة</w:t>
      </w:r>
      <w:r w:rsidR="006E69F0">
        <w:rPr>
          <w:rFonts w:hint="cs"/>
          <w:rtl/>
        </w:rPr>
        <w:t>،</w:t>
      </w:r>
      <w:r>
        <w:rPr>
          <w:rFonts w:hint="cs"/>
          <w:rtl/>
        </w:rPr>
        <w:t xml:space="preserve"> لأن الصورة تنشأ عن التركيب فإذا نفينا كونه جوهرا وجسما نفينا كونه صورة</w:t>
      </w:r>
      <w:r w:rsidR="006E69F0">
        <w:rPr>
          <w:rFonts w:hint="cs"/>
          <w:rtl/>
        </w:rPr>
        <w:t xml:space="preserve"> </w:t>
      </w:r>
    </w:p>
    <w:p w14:paraId="3709B9F0" w14:textId="6799C3E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w:t>
      </w:r>
      <w:r w:rsidR="006E69F0">
        <w:rPr>
          <w:rFonts w:hint="cs"/>
          <w:rtl/>
        </w:rPr>
        <w:t>):</w:t>
      </w:r>
      <w:r>
        <w:rPr>
          <w:rFonts w:hint="cs"/>
          <w:bCs/>
          <w:rtl/>
        </w:rPr>
        <w:t xml:space="preserve"> صانع العالم لا يوصف باللون والطعم والرائحة والحرارة والبرودة والرطوبة واليبوسة</w:t>
      </w:r>
      <w:r w:rsidR="006E69F0">
        <w:rPr>
          <w:rFonts w:hint="cs"/>
          <w:bCs/>
          <w:rtl/>
        </w:rPr>
        <w:t xml:space="preserve">، </w:t>
      </w:r>
      <w:r>
        <w:rPr>
          <w:rFonts w:hint="cs"/>
          <w:rtl/>
        </w:rPr>
        <w:t>لأن الألوان والطعوم والحرارة والبرودة والروائح والطبائع الأربعة أعراض تحل في الجواهر فإذا نفينا كونه عرضا وكونه محلا للأعراض ينتفي جميع ذلك</w:t>
      </w:r>
      <w:r w:rsidR="006E69F0">
        <w:rPr>
          <w:rFonts w:hint="cs"/>
          <w:rtl/>
        </w:rPr>
        <w:t xml:space="preserve"> </w:t>
      </w:r>
    </w:p>
    <w:p w14:paraId="0B2EFAA4" w14:textId="7BE2E57E" w:rsidR="00C56407" w:rsidRDefault="00C56407" w:rsidP="00C44FF7">
      <w:pPr>
        <w:spacing w:after="240"/>
        <w:ind w:left="-46"/>
        <w:jc w:val="center"/>
        <w:rPr>
          <w:bCs/>
          <w:rtl/>
        </w:rPr>
      </w:pPr>
      <w:r>
        <w:rPr>
          <w:rFonts w:hint="cs"/>
          <w:bCs/>
          <w:rtl/>
        </w:rPr>
        <w:t>خامسا</w:t>
      </w:r>
      <w:r w:rsidR="006E69F0">
        <w:rPr>
          <w:rFonts w:hint="cs"/>
          <w:bCs/>
          <w:rtl/>
        </w:rPr>
        <w:t>:</w:t>
      </w:r>
      <w:r>
        <w:rPr>
          <w:rFonts w:hint="cs"/>
          <w:bCs/>
          <w:rtl/>
        </w:rPr>
        <w:t xml:space="preserve"> القيام بالنفس</w:t>
      </w:r>
    </w:p>
    <w:p w14:paraId="24521FE0" w14:textId="11C385C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w:t>
      </w:r>
      <w:r w:rsidR="006E69F0">
        <w:rPr>
          <w:rFonts w:hint="cs"/>
          <w:rtl/>
        </w:rPr>
        <w:t>):</w:t>
      </w:r>
      <w:r>
        <w:rPr>
          <w:rFonts w:hint="cs"/>
          <w:bCs/>
          <w:rtl/>
        </w:rPr>
        <w:t xml:space="preserve"> صانع العالم ليس في جهة ولا تحويه الجهات الست</w:t>
      </w:r>
      <w:r w:rsidR="006E69F0">
        <w:rPr>
          <w:rFonts w:hint="cs"/>
          <w:rtl/>
        </w:rPr>
        <w:t>،</w:t>
      </w:r>
      <w:r>
        <w:rPr>
          <w:rFonts w:hint="cs"/>
          <w:rtl/>
        </w:rPr>
        <w:t xml:space="preserve"> لأنها حادثة وهو الذي خلقها فلو صار مختصا بجهة بعدما خلقها لكان يتخصص بمخصص وذلك باطل</w:t>
      </w:r>
      <w:r w:rsidR="006E69F0">
        <w:rPr>
          <w:rFonts w:hint="cs"/>
          <w:rtl/>
        </w:rPr>
        <w:t xml:space="preserve">، </w:t>
      </w:r>
    </w:p>
    <w:p w14:paraId="7D9D93FC" w14:textId="64738FE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w:t>
      </w:r>
      <w:r w:rsidR="006E69F0">
        <w:rPr>
          <w:rFonts w:hint="cs"/>
          <w:rtl/>
        </w:rPr>
        <w:t>):</w:t>
      </w:r>
      <w:r>
        <w:rPr>
          <w:rFonts w:hint="cs"/>
          <w:rtl/>
        </w:rPr>
        <w:t xml:space="preserve"> </w:t>
      </w:r>
      <w:r>
        <w:rPr>
          <w:rFonts w:hint="cs"/>
          <w:bCs/>
          <w:rtl/>
        </w:rPr>
        <w:t>صانع العالم ليس فوق العالم ولا في جهة خارجه عنه</w:t>
      </w:r>
      <w:r w:rsidR="006E69F0">
        <w:rPr>
          <w:rFonts w:hint="cs"/>
          <w:bCs/>
          <w:rtl/>
        </w:rPr>
        <w:t>،</w:t>
      </w:r>
      <w:r>
        <w:rPr>
          <w:rFonts w:hint="cs"/>
          <w:bCs/>
          <w:rtl/>
        </w:rPr>
        <w:t xml:space="preserve"> </w:t>
      </w:r>
      <w:r>
        <w:rPr>
          <w:rFonts w:hint="cs"/>
          <w:rtl/>
        </w:rPr>
        <w:t>لأنه لو كان كذلك لكان محاذيا للعالم وكل محاذ بجسم إما أن يكون مثله أو أكبر أو اصغر وكان ذلك تقديرا يحتاج إلى مقدر تعالى عن ذلك</w:t>
      </w:r>
      <w:r w:rsidR="006E69F0">
        <w:rPr>
          <w:rFonts w:hint="cs"/>
          <w:rtl/>
        </w:rPr>
        <w:t xml:space="preserve"> </w:t>
      </w:r>
    </w:p>
    <w:p w14:paraId="214332EB" w14:textId="55DF0AD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w:t>
      </w:r>
      <w:r w:rsidR="006E69F0">
        <w:rPr>
          <w:rFonts w:hint="cs"/>
          <w:rtl/>
        </w:rPr>
        <w:t>):</w:t>
      </w:r>
      <w:r>
        <w:rPr>
          <w:rFonts w:hint="cs"/>
          <w:rtl/>
        </w:rPr>
        <w:t xml:space="preserve"> رفع الأيدي إلى السماء عند الدعاء</w:t>
      </w:r>
      <w:r w:rsidR="006E69F0">
        <w:rPr>
          <w:rFonts w:hint="cs"/>
          <w:rtl/>
        </w:rPr>
        <w:t>،</w:t>
      </w:r>
      <w:r>
        <w:rPr>
          <w:rFonts w:hint="cs"/>
          <w:rtl/>
        </w:rPr>
        <w:t xml:space="preserve"> إنما ترفع لأنها قبلة الدعاء كالتوجه إلى الكعبة في الصلاة ووضع الوجه على الأرض عند السجود وإن لم يكن الله عز وجل في الكعبة ولا تحت الأرض</w:t>
      </w:r>
    </w:p>
    <w:p w14:paraId="2A052B54" w14:textId="23BFE11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w:t>
      </w:r>
      <w:r w:rsidR="006E69F0">
        <w:rPr>
          <w:rFonts w:hint="cs"/>
          <w:rtl/>
        </w:rPr>
        <w:t>):</w:t>
      </w:r>
      <w:r>
        <w:rPr>
          <w:rFonts w:hint="cs"/>
          <w:bCs/>
          <w:rtl/>
        </w:rPr>
        <w:t xml:space="preserve"> صانع العالم لا يوصف بكونه متمكنا في مكان</w:t>
      </w:r>
      <w:r w:rsidR="006E69F0">
        <w:rPr>
          <w:rFonts w:hint="cs"/>
          <w:rtl/>
        </w:rPr>
        <w:t>،</w:t>
      </w:r>
      <w:r>
        <w:rPr>
          <w:rFonts w:hint="cs"/>
          <w:rtl/>
        </w:rPr>
        <w:t xml:space="preserve"> لأنه كان في الأزل غير متمكن فلو تمكن بعدما خلق المكان لتغير عما كان تعالي الله عن ذلك</w:t>
      </w:r>
      <w:r w:rsidR="006E69F0">
        <w:rPr>
          <w:rFonts w:hint="cs"/>
          <w:rtl/>
        </w:rPr>
        <w:t>،</w:t>
      </w:r>
    </w:p>
    <w:p w14:paraId="235BF3B5" w14:textId="77777777" w:rsidR="00C56407" w:rsidRDefault="00C56407" w:rsidP="00C44FF7">
      <w:pPr>
        <w:spacing w:after="240"/>
        <w:ind w:left="-46"/>
        <w:jc w:val="center"/>
        <w:rPr>
          <w:bCs/>
          <w:rtl/>
        </w:rPr>
      </w:pPr>
      <w:r>
        <w:rPr>
          <w:rFonts w:hint="cs"/>
          <w:bCs/>
          <w:rtl/>
        </w:rPr>
        <w:t>الاستواء</w:t>
      </w:r>
    </w:p>
    <w:p w14:paraId="19A13774" w14:textId="0AE9390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w:t>
      </w:r>
      <w:r w:rsidR="006E69F0">
        <w:rPr>
          <w:rFonts w:hint="cs"/>
          <w:rtl/>
        </w:rPr>
        <w:t>)</w:t>
      </w:r>
      <w:r w:rsidR="006E69F0">
        <w:rPr>
          <w:rFonts w:hint="cs"/>
          <w:bCs/>
          <w:rtl/>
        </w:rPr>
        <w:t>:</w:t>
      </w:r>
      <w:r>
        <w:rPr>
          <w:rFonts w:hint="cs"/>
          <w:bCs/>
          <w:rtl/>
        </w:rPr>
        <w:t xml:space="preserve"> </w:t>
      </w:r>
      <w:r>
        <w:rPr>
          <w:rFonts w:hint="cs"/>
          <w:rtl/>
        </w:rPr>
        <w:t>استواؤه على العرش حق وصدق ونحن نؤمن ونعتقد على الوجه الذي أراده ولا نشتغل بكيفيته</w:t>
      </w:r>
      <w:r w:rsidR="006E69F0">
        <w:rPr>
          <w:rFonts w:hint="cs"/>
          <w:rtl/>
        </w:rPr>
        <w:t>،</w:t>
      </w:r>
      <w:r>
        <w:rPr>
          <w:rFonts w:hint="cs"/>
          <w:rtl/>
        </w:rPr>
        <w:t xml:space="preserve"> </w:t>
      </w:r>
    </w:p>
    <w:p w14:paraId="58D928AB" w14:textId="77777777" w:rsidR="00C56407" w:rsidRDefault="00C56407" w:rsidP="00C44FF7">
      <w:pPr>
        <w:spacing w:after="240"/>
        <w:ind w:left="-46"/>
        <w:jc w:val="center"/>
        <w:rPr>
          <w:bCs/>
          <w:rtl/>
        </w:rPr>
      </w:pPr>
      <w:r>
        <w:rPr>
          <w:rFonts w:hint="cs"/>
          <w:bCs/>
          <w:rtl/>
        </w:rPr>
        <w:t>النزول</w:t>
      </w:r>
    </w:p>
    <w:p w14:paraId="1DFA058F" w14:textId="4B748A4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17</w:t>
      </w:r>
      <w:r w:rsidR="006E69F0">
        <w:rPr>
          <w:rFonts w:hint="cs"/>
          <w:rtl/>
        </w:rPr>
        <w:t>):</w:t>
      </w:r>
      <w:r>
        <w:rPr>
          <w:rFonts w:hint="cs"/>
          <w:rtl/>
        </w:rPr>
        <w:t xml:space="preserve"> نزوله إلى السماء الدنيا تفضل ورحمة لا نقلة وحركة لما ذكرنا</w:t>
      </w:r>
      <w:r w:rsidR="006E69F0">
        <w:rPr>
          <w:rFonts w:hint="cs"/>
          <w:rtl/>
        </w:rPr>
        <w:t xml:space="preserve"> </w:t>
      </w:r>
    </w:p>
    <w:p w14:paraId="1BB405D5" w14:textId="16CCE25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18</w:t>
      </w:r>
      <w:r w:rsidR="006E69F0">
        <w:rPr>
          <w:rFonts w:hint="cs"/>
          <w:rtl/>
        </w:rPr>
        <w:t>):</w:t>
      </w:r>
      <w:r>
        <w:rPr>
          <w:rFonts w:hint="cs"/>
          <w:rtl/>
        </w:rPr>
        <w:t xml:space="preserve"> وله يدان هما صفته يخلق بهما ما يشاء وهما يد خلق وقدرة لا يد بطش وجارحة لما ذكرنا</w:t>
      </w:r>
      <w:r w:rsidR="006E69F0">
        <w:rPr>
          <w:rFonts w:hint="cs"/>
          <w:rtl/>
        </w:rPr>
        <w:t xml:space="preserve">، </w:t>
      </w:r>
    </w:p>
    <w:p w14:paraId="64508FC6" w14:textId="2F8965A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19</w:t>
      </w:r>
      <w:r w:rsidR="006E69F0">
        <w:rPr>
          <w:rFonts w:hint="cs"/>
          <w:rtl/>
        </w:rPr>
        <w:t>):</w:t>
      </w:r>
      <w:r>
        <w:rPr>
          <w:rFonts w:hint="cs"/>
          <w:rtl/>
        </w:rPr>
        <w:t xml:space="preserve"> وله وجه هو صفته وهو وجه إكرام وإقبال لا وجه مقابلة ومواجهة لما ذكرنا</w:t>
      </w:r>
    </w:p>
    <w:p w14:paraId="01A87F24" w14:textId="4035F3E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20</w:t>
      </w:r>
      <w:r w:rsidR="006E69F0">
        <w:rPr>
          <w:rFonts w:hint="cs"/>
          <w:rtl/>
        </w:rPr>
        <w:t>):</w:t>
      </w:r>
      <w:r>
        <w:rPr>
          <w:rFonts w:hint="cs"/>
          <w:rtl/>
        </w:rPr>
        <w:t xml:space="preserve"> صانع العالم لا يشبه العالم ولا شيئا منه</w:t>
      </w:r>
      <w:r w:rsidR="006E69F0">
        <w:rPr>
          <w:rFonts w:hint="cs"/>
          <w:rtl/>
        </w:rPr>
        <w:t>،</w:t>
      </w:r>
      <w:r>
        <w:rPr>
          <w:rFonts w:hint="cs"/>
          <w:rtl/>
        </w:rPr>
        <w:t xml:space="preserve"> لأنه لو كان يشبهه للزم حدوثه أو قدم العالم وكلاهما منتفيان</w:t>
      </w:r>
      <w:r w:rsidR="006E69F0">
        <w:rPr>
          <w:rFonts w:hint="cs"/>
          <w:rtl/>
        </w:rPr>
        <w:t>،</w:t>
      </w:r>
    </w:p>
    <w:p w14:paraId="3822443F" w14:textId="2819353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21</w:t>
      </w:r>
      <w:r w:rsidR="006E69F0">
        <w:rPr>
          <w:rFonts w:hint="cs"/>
          <w:rtl/>
        </w:rPr>
        <w:t>):</w:t>
      </w:r>
      <w:r>
        <w:rPr>
          <w:rFonts w:hint="cs"/>
          <w:rtl/>
        </w:rPr>
        <w:t xml:space="preserve"> صانع العالم لا يقال له ما هو لأن ما سؤال عن الجنس ولا جنس له </w:t>
      </w:r>
    </w:p>
    <w:p w14:paraId="15A0F943" w14:textId="27F9E56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22</w:t>
      </w:r>
      <w:r w:rsidR="006E69F0">
        <w:rPr>
          <w:rFonts w:hint="cs"/>
          <w:rtl/>
        </w:rPr>
        <w:t>):</w:t>
      </w:r>
      <w:r>
        <w:rPr>
          <w:rFonts w:hint="cs"/>
          <w:rtl/>
        </w:rPr>
        <w:t xml:space="preserve"> صانع العالم لا يقال كيف هو لأن الكيف يستخبر به عن الهيئة والحال ولا هيئة له ولا حال</w:t>
      </w:r>
    </w:p>
    <w:p w14:paraId="5B872C25" w14:textId="0A64076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23</w:t>
      </w:r>
      <w:r w:rsidR="006E69F0">
        <w:rPr>
          <w:rFonts w:hint="cs"/>
          <w:rtl/>
        </w:rPr>
        <w:t>):</w:t>
      </w:r>
      <w:r>
        <w:rPr>
          <w:rFonts w:hint="cs"/>
          <w:rtl/>
        </w:rPr>
        <w:t xml:space="preserve"> صانع العالم لا يقال له أين هو لأن أين يستخبر به عن المكان ولا مكان له </w:t>
      </w:r>
    </w:p>
    <w:p w14:paraId="6BB5791B" w14:textId="65B90DA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24</w:t>
      </w:r>
      <w:r w:rsidR="006E69F0">
        <w:rPr>
          <w:rFonts w:hint="cs"/>
          <w:rtl/>
        </w:rPr>
        <w:t>):</w:t>
      </w:r>
      <w:r>
        <w:rPr>
          <w:rFonts w:hint="cs"/>
          <w:rtl/>
        </w:rPr>
        <w:t xml:space="preserve"> صانع العالم لا يقال له كم هو لأن الكم يستخبر به عن العدد ولا عدد له</w:t>
      </w:r>
    </w:p>
    <w:p w14:paraId="2BF3EFB4" w14:textId="6C3175D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25</w:t>
      </w:r>
      <w:r w:rsidR="006E69F0">
        <w:rPr>
          <w:rFonts w:hint="cs"/>
          <w:rtl/>
        </w:rPr>
        <w:t>):</w:t>
      </w:r>
      <w:r>
        <w:rPr>
          <w:rFonts w:hint="cs"/>
          <w:rtl/>
        </w:rPr>
        <w:t xml:space="preserve"> صانع العالم لا يقال له متى كان لأن متى سؤال عن الزمان ولا يجري عليه زمان</w:t>
      </w:r>
    </w:p>
    <w:p w14:paraId="483F9FA3" w14:textId="5D79CA5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26</w:t>
      </w:r>
      <w:r w:rsidR="006E69F0">
        <w:rPr>
          <w:rFonts w:hint="cs"/>
          <w:rtl/>
        </w:rPr>
        <w:t>):</w:t>
      </w:r>
      <w:r>
        <w:rPr>
          <w:rFonts w:hint="cs"/>
          <w:rtl/>
        </w:rPr>
        <w:t xml:space="preserve"> صانع العالم لا يقال له لم فعل لأن لم يقال لمن فعل لعلة أو حاجة أو ضرورة وهو منزه عن ذلك</w:t>
      </w:r>
    </w:p>
    <w:p w14:paraId="4BDC027C" w14:textId="7DC60890"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27</w:t>
      </w:r>
      <w:r w:rsidR="006E69F0">
        <w:rPr>
          <w:rFonts w:hint="cs"/>
          <w:rtl/>
        </w:rPr>
        <w:t>):</w:t>
      </w:r>
      <w:r>
        <w:rPr>
          <w:rFonts w:hint="cs"/>
          <w:rtl/>
        </w:rPr>
        <w:t xml:space="preserve"> صانع العالم لا نزول له ولا صعود له ولا التفات ولا تفكر ولا حاجة ولا شهوة ولا نوم ولا سنة ولا آفة ولا علل ولا سرور ولا حزن ولا رضى ولا غضب بمعنى التغير في ذاته ولا رجاء ولا طمع ولا حسد ولا أكل ولا شرب ولا قيام ولا قعود ولا مشي ولا عدو ولا هرولة ولا استناد ولا اتكاء ولا اضطجاع ولا ضحك ولا تبسم ولا قهقهة ولا قرب ولا بعد بمعنى المسافة والمكان ولا وزير له ولا شريك ولا مدبر له ولا نظير له ولا معين ولا قرين ولا حاجب ولا بواب ولا فوق ولا تحت ولا يمين ولا يسار ولا أمام ولا وراء ولا خاطر ولا رأي ولا حظ فيما أعطى ولا ندم فيما وهب لأن هذه الأشياء من أمارات الحدوث وهو قديم منزه عن جميع الحادثات وعن تغيره من حال إلى حال تبارك الله رب العالمين </w:t>
      </w:r>
    </w:p>
    <w:p w14:paraId="525839D2" w14:textId="6C3D4DB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28</w:t>
      </w:r>
      <w:r w:rsidR="006E69F0">
        <w:rPr>
          <w:rFonts w:hint="cs"/>
          <w:rtl/>
        </w:rPr>
        <w:t>):</w:t>
      </w:r>
      <w:r>
        <w:rPr>
          <w:rFonts w:hint="cs"/>
          <w:rtl/>
        </w:rPr>
        <w:t xml:space="preserve"> ولا والد له ولا ولد ولا صاحبة</w:t>
      </w:r>
      <w:r w:rsidR="006E69F0">
        <w:rPr>
          <w:rFonts w:hint="cs"/>
          <w:rtl/>
        </w:rPr>
        <w:t>،</w:t>
      </w:r>
      <w:r>
        <w:rPr>
          <w:rFonts w:hint="cs"/>
          <w:rtl/>
        </w:rPr>
        <w:t xml:space="preserve"> لأن الوالد سبب لحدوث الولد وهو قديم لا يحدث له والولد جزء الوالد وهو إحدي الذات صمدي الصفات لا يقبل التجزء والانقسام</w:t>
      </w:r>
      <w:r w:rsidR="006E69F0">
        <w:rPr>
          <w:rFonts w:hint="cs"/>
          <w:rtl/>
        </w:rPr>
        <w:t>،</w:t>
      </w:r>
      <w:r>
        <w:rPr>
          <w:rFonts w:hint="cs"/>
          <w:rtl/>
        </w:rPr>
        <w:t xml:space="preserve"> والزوجة لمن جارت عليه الشهوة وهو سبحانه وتعالى منزه عنها</w:t>
      </w:r>
      <w:r w:rsidR="006E69F0">
        <w:rPr>
          <w:rFonts w:hint="cs"/>
          <w:rtl/>
        </w:rPr>
        <w:t xml:space="preserve">، </w:t>
      </w:r>
    </w:p>
    <w:p w14:paraId="1DAF00E9" w14:textId="1D4006E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29</w:t>
      </w:r>
      <w:r w:rsidR="006E69F0">
        <w:rPr>
          <w:rFonts w:hint="cs"/>
          <w:rtl/>
        </w:rPr>
        <w:t>):</w:t>
      </w:r>
      <w:r>
        <w:rPr>
          <w:rFonts w:hint="cs"/>
          <w:rtl/>
        </w:rPr>
        <w:t xml:space="preserve"> صانع العالم لا علة لصنعه ولا في أفعاله ولا زيغ في أحكامه ولا ميل في قضائه وقدره</w:t>
      </w:r>
    </w:p>
    <w:p w14:paraId="5DC2B965" w14:textId="105C85B7" w:rsidR="00C56407" w:rsidRDefault="00C56407" w:rsidP="00C44FF7">
      <w:pPr>
        <w:spacing w:after="240"/>
        <w:ind w:left="-46"/>
        <w:rPr>
          <w:rtl/>
        </w:rPr>
      </w:pPr>
      <w:r>
        <w:rPr>
          <w:rFonts w:hint="cs"/>
          <w:rtl/>
        </w:rPr>
        <w:t xml:space="preserve"> لأنه يوصف بصفة العدل والفضل</w:t>
      </w:r>
      <w:r w:rsidR="006E69F0">
        <w:rPr>
          <w:rFonts w:hint="cs"/>
          <w:rtl/>
        </w:rPr>
        <w:t>،</w:t>
      </w:r>
      <w:r>
        <w:rPr>
          <w:rFonts w:hint="cs"/>
          <w:rtl/>
        </w:rPr>
        <w:t xml:space="preserve"> </w:t>
      </w:r>
    </w:p>
    <w:p w14:paraId="124F2DDD" w14:textId="500C571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30</w:t>
      </w:r>
      <w:r w:rsidR="006E69F0">
        <w:rPr>
          <w:rFonts w:hint="cs"/>
          <w:rtl/>
        </w:rPr>
        <w:t>):</w:t>
      </w:r>
      <w:r>
        <w:rPr>
          <w:rFonts w:hint="cs"/>
          <w:rtl/>
        </w:rPr>
        <w:t xml:space="preserve"> صانع العالم لا يقدره فهم ولا يصوره وهم ولا يدركه بصر ولا عقل ولا يبلغه علم ولا يقوم بذاته حادث ولا يدخل في صفاته تغير وكل ما خطر ببالك كذلك فهو قادر على أن يخلق ذلك وأمثاله فتبارك رب العالمين</w:t>
      </w:r>
    </w:p>
    <w:p w14:paraId="029F266B" w14:textId="77777777" w:rsidR="00C56407" w:rsidRDefault="00C56407" w:rsidP="00C44FF7">
      <w:pPr>
        <w:spacing w:after="240"/>
        <w:ind w:left="-46"/>
        <w:jc w:val="center"/>
        <w:rPr>
          <w:bCs/>
          <w:rtl/>
        </w:rPr>
      </w:pPr>
      <w:r>
        <w:rPr>
          <w:rFonts w:hint="cs"/>
          <w:bCs/>
          <w:rtl/>
        </w:rPr>
        <w:t>صفة الحياة</w:t>
      </w:r>
    </w:p>
    <w:p w14:paraId="2E919404" w14:textId="4314F48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31</w:t>
      </w:r>
      <w:r w:rsidR="006E69F0">
        <w:rPr>
          <w:rFonts w:hint="cs"/>
          <w:rtl/>
        </w:rPr>
        <w:t>):</w:t>
      </w:r>
      <w:r>
        <w:rPr>
          <w:rFonts w:hint="cs"/>
          <w:rtl/>
        </w:rPr>
        <w:t xml:space="preserve"> صانع العالم حي بحياة أزلية لا بروح بداخله ولا نفس يخرج منه لأن وجود هذا العالم البديع صنعته لن يتصور إلا من حي قادر</w:t>
      </w:r>
    </w:p>
    <w:p w14:paraId="21E81953" w14:textId="77777777" w:rsidR="00C56407" w:rsidRDefault="00C56407" w:rsidP="00C44FF7">
      <w:pPr>
        <w:spacing w:after="240"/>
        <w:ind w:left="-46"/>
        <w:jc w:val="center"/>
        <w:rPr>
          <w:bCs/>
          <w:rtl/>
        </w:rPr>
      </w:pPr>
      <w:r>
        <w:rPr>
          <w:rFonts w:hint="cs"/>
          <w:bCs/>
          <w:rtl/>
        </w:rPr>
        <w:t>العلم</w:t>
      </w:r>
    </w:p>
    <w:p w14:paraId="602054A6" w14:textId="201B9FF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32</w:t>
      </w:r>
      <w:r w:rsidR="006E69F0">
        <w:rPr>
          <w:rFonts w:hint="cs"/>
          <w:rtl/>
        </w:rPr>
        <w:t>):</w:t>
      </w:r>
      <w:r>
        <w:rPr>
          <w:rFonts w:hint="cs"/>
          <w:rtl/>
        </w:rPr>
        <w:t xml:space="preserve"> صانع العالم عالم بجميع المعلومات كليتها وجزئياتها لا يعزب عن علمه مثقال ذرة في السموات العلا ولا في الأرضين السفلى لأنه لو لم يكن عالما لكان موصوفا بضده وهو الجهل وذلك نقص تعالى الله عن ذلك علوا كبيرا</w:t>
      </w:r>
    </w:p>
    <w:p w14:paraId="535C59CB" w14:textId="77777777" w:rsidR="00C56407" w:rsidRDefault="00C56407" w:rsidP="00C44FF7">
      <w:pPr>
        <w:spacing w:after="240"/>
        <w:ind w:left="-46"/>
        <w:jc w:val="center"/>
        <w:rPr>
          <w:bCs/>
          <w:rtl/>
        </w:rPr>
      </w:pPr>
      <w:r>
        <w:rPr>
          <w:rFonts w:hint="cs"/>
          <w:bCs/>
          <w:rtl/>
        </w:rPr>
        <w:t>القدرة</w:t>
      </w:r>
    </w:p>
    <w:p w14:paraId="18ED9365" w14:textId="1E40714A"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33</w:t>
      </w:r>
      <w:r w:rsidR="006E69F0">
        <w:rPr>
          <w:rFonts w:hint="cs"/>
          <w:rtl/>
        </w:rPr>
        <w:t>):</w:t>
      </w:r>
      <w:r>
        <w:rPr>
          <w:rFonts w:hint="cs"/>
          <w:rtl/>
        </w:rPr>
        <w:t xml:space="preserve"> صانع العالم قادر بقدرة كاملة</w:t>
      </w:r>
      <w:r w:rsidR="006E69F0">
        <w:rPr>
          <w:rFonts w:hint="cs"/>
          <w:rtl/>
        </w:rPr>
        <w:t>،</w:t>
      </w:r>
      <w:r>
        <w:rPr>
          <w:rFonts w:hint="cs"/>
          <w:rtl/>
        </w:rPr>
        <w:t xml:space="preserve"> لأن حصول الأفعال المحكمة المتقنة لن يتصور وجودها إلا من قادر قدير</w:t>
      </w:r>
      <w:r w:rsidR="006E69F0">
        <w:rPr>
          <w:rFonts w:hint="cs"/>
          <w:rtl/>
        </w:rPr>
        <w:t>،</w:t>
      </w:r>
      <w:r>
        <w:rPr>
          <w:rFonts w:hint="cs"/>
          <w:rtl/>
        </w:rPr>
        <w:t xml:space="preserve"> </w:t>
      </w:r>
    </w:p>
    <w:p w14:paraId="6D3C4A94" w14:textId="77777777" w:rsidR="00C56407" w:rsidRDefault="00C56407" w:rsidP="00C44FF7">
      <w:pPr>
        <w:spacing w:after="240"/>
        <w:ind w:left="-46"/>
        <w:jc w:val="center"/>
        <w:rPr>
          <w:bCs/>
          <w:rtl/>
        </w:rPr>
      </w:pPr>
      <w:r>
        <w:rPr>
          <w:rFonts w:hint="cs"/>
          <w:bCs/>
          <w:rtl/>
        </w:rPr>
        <w:t>الإرادة</w:t>
      </w:r>
    </w:p>
    <w:p w14:paraId="3D05F525" w14:textId="2263E0A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34</w:t>
      </w:r>
      <w:r w:rsidR="006E69F0">
        <w:rPr>
          <w:rFonts w:hint="cs"/>
          <w:rtl/>
        </w:rPr>
        <w:t>):</w:t>
      </w:r>
      <w:r>
        <w:rPr>
          <w:rFonts w:hint="cs"/>
          <w:rtl/>
        </w:rPr>
        <w:t xml:space="preserve"> صانع العالم مريد الكائنات مدبر الحادثات</w:t>
      </w:r>
      <w:r w:rsidR="006E69F0">
        <w:rPr>
          <w:rFonts w:hint="cs"/>
          <w:rtl/>
        </w:rPr>
        <w:t>،</w:t>
      </w:r>
      <w:r>
        <w:rPr>
          <w:rFonts w:hint="cs"/>
          <w:rtl/>
        </w:rPr>
        <w:t xml:space="preserve"> لأنه لو لم يكن مريدأ ولا تحدث الأشياء إلا بإرادته ومشيئته لكان مضطرا وهو أمارة العجز تعالى الله عن ذلك</w:t>
      </w:r>
      <w:r w:rsidR="006E69F0">
        <w:rPr>
          <w:rFonts w:hint="cs"/>
          <w:rtl/>
        </w:rPr>
        <w:t>،</w:t>
      </w:r>
    </w:p>
    <w:p w14:paraId="289A5D24" w14:textId="77777777" w:rsidR="00C56407" w:rsidRDefault="00C56407" w:rsidP="00C44FF7">
      <w:pPr>
        <w:spacing w:after="240"/>
        <w:ind w:left="-46"/>
        <w:jc w:val="center"/>
        <w:rPr>
          <w:bCs/>
          <w:rtl/>
        </w:rPr>
      </w:pPr>
      <w:r>
        <w:rPr>
          <w:rFonts w:hint="cs"/>
          <w:bCs/>
          <w:rtl/>
        </w:rPr>
        <w:t>السمع والبصر</w:t>
      </w:r>
    </w:p>
    <w:p w14:paraId="44F3F99B" w14:textId="1FC0B42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35</w:t>
      </w:r>
      <w:r w:rsidR="006E69F0">
        <w:rPr>
          <w:rFonts w:hint="cs"/>
          <w:rtl/>
        </w:rPr>
        <w:t>):</w:t>
      </w:r>
      <w:r>
        <w:rPr>
          <w:rFonts w:hint="cs"/>
          <w:rtl/>
        </w:rPr>
        <w:t xml:space="preserve"> صانع العالم سميع بصير</w:t>
      </w:r>
      <w:r w:rsidR="006E69F0">
        <w:rPr>
          <w:rFonts w:hint="cs"/>
          <w:rtl/>
        </w:rPr>
        <w:t>،</w:t>
      </w:r>
      <w:r>
        <w:rPr>
          <w:rFonts w:hint="cs"/>
          <w:rtl/>
        </w:rPr>
        <w:t xml:space="preserve"> لأن السمع والبصر هما صفتا مدح وكمال فنفيهما نقص تعالى الله عن ذلك</w:t>
      </w:r>
    </w:p>
    <w:p w14:paraId="5EBB8CBE" w14:textId="77777777" w:rsidR="00C56407" w:rsidRDefault="00C56407" w:rsidP="00C44FF7">
      <w:pPr>
        <w:spacing w:after="240"/>
        <w:ind w:left="-46"/>
        <w:jc w:val="center"/>
        <w:rPr>
          <w:bCs/>
          <w:rtl/>
        </w:rPr>
      </w:pPr>
      <w:r>
        <w:rPr>
          <w:rFonts w:hint="cs"/>
          <w:bCs/>
          <w:rtl/>
        </w:rPr>
        <w:t>الكلام</w:t>
      </w:r>
    </w:p>
    <w:p w14:paraId="5C134244" w14:textId="239DB56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36</w:t>
      </w:r>
      <w:r w:rsidR="006E69F0">
        <w:rPr>
          <w:rFonts w:hint="cs"/>
          <w:rtl/>
        </w:rPr>
        <w:t>):</w:t>
      </w:r>
      <w:r>
        <w:rPr>
          <w:rFonts w:hint="cs"/>
          <w:rtl/>
        </w:rPr>
        <w:t xml:space="preserve"> صانع العالم متكلم</w:t>
      </w:r>
      <w:r w:rsidR="006E69F0">
        <w:rPr>
          <w:rFonts w:hint="cs"/>
          <w:rtl/>
        </w:rPr>
        <w:t>،</w:t>
      </w:r>
      <w:r>
        <w:rPr>
          <w:rFonts w:hint="cs"/>
          <w:rtl/>
        </w:rPr>
        <w:t xml:space="preserve"> لأنه لو لم يكن متكلما لكان موصوفا بضده وهو الخرس تعالى الله عن ذلك</w:t>
      </w:r>
      <w:r w:rsidR="006E69F0">
        <w:rPr>
          <w:rFonts w:hint="cs"/>
          <w:rtl/>
        </w:rPr>
        <w:t>،</w:t>
      </w:r>
    </w:p>
    <w:p w14:paraId="69E22476" w14:textId="503B5B9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37</w:t>
      </w:r>
      <w:r w:rsidR="006E69F0">
        <w:rPr>
          <w:rFonts w:hint="cs"/>
          <w:rtl/>
        </w:rPr>
        <w:t>):</w:t>
      </w:r>
      <w:r>
        <w:rPr>
          <w:rFonts w:hint="cs"/>
          <w:rtl/>
        </w:rPr>
        <w:t xml:space="preserve"> وله كلام لأن الأمر والنهي لا يتم إلا بالكلام</w:t>
      </w:r>
      <w:r w:rsidR="006E69F0">
        <w:rPr>
          <w:rFonts w:hint="cs"/>
          <w:rtl/>
        </w:rPr>
        <w:t>،</w:t>
      </w:r>
      <w:r>
        <w:rPr>
          <w:rFonts w:hint="cs"/>
          <w:rtl/>
        </w:rPr>
        <w:t xml:space="preserve"> وكلامه قديم لأنه لو لم يكن قديما لكان الله تعالى في الأزل متغيرا عن الكلام تعالى الله عن ذلك وكلامه غير مخلوق لأنه لو كان مخلوقا لكان الله تعالى الله عن ذلك وكلامه غير مخلوق لأنه لو كان مخلوقا لكان الله تعالى محلا للحوادث تعالى الله عن ذلك وكلامه قائم بذاته لا يقبل الانفصال عنه والافتراق بالانتقال إلى القلوب والأوراق لأنه كلامه وكلامه صفته وصفاته قائمة بذاته لا تقبل الانفصال عنه والافتراق وهذه العبارات دالة على كلامه القديم الأزلي القائم بذاته وتسمى العبارات كلام الله تعالى وهي محدثة مخلوقة وهي الحروف والأصوات وتتابع الحروف والكلمات وهي قائمة بذاته بمحلها وغير مخلوقة يعبر بما هو المخلوق دل عليه قول الشاعر</w:t>
      </w:r>
      <w:r w:rsidR="006E69F0">
        <w:rPr>
          <w:rFonts w:hint="cs"/>
          <w:rtl/>
        </w:rPr>
        <w:t>:</w:t>
      </w:r>
      <w:r>
        <w:rPr>
          <w:rFonts w:hint="cs"/>
          <w:rtl/>
        </w:rPr>
        <w:t xml:space="preserve"> </w:t>
      </w:r>
      <w:r w:rsidR="006E69F0">
        <w:rPr>
          <w:rFonts w:hint="cs"/>
          <w:rtl/>
        </w:rPr>
        <w:t>(</w:t>
      </w:r>
      <w:r>
        <w:rPr>
          <w:rFonts w:hint="cs"/>
          <w:rtl/>
        </w:rPr>
        <w:t>إن الكلام لفي الفؤاد وإنما</w:t>
      </w:r>
      <w:r w:rsidR="006E69F0">
        <w:rPr>
          <w:rFonts w:hint="cs"/>
          <w:rtl/>
        </w:rPr>
        <w:t xml:space="preserve"> </w:t>
      </w:r>
      <w:r>
        <w:rPr>
          <w:rFonts w:hint="cs"/>
          <w:rtl/>
        </w:rPr>
        <w:t>جعل اللسان على الفؤاد دليلا</w:t>
      </w:r>
      <w:r w:rsidR="006E69F0">
        <w:rPr>
          <w:rFonts w:hint="cs"/>
          <w:rtl/>
        </w:rPr>
        <w:t>)،</w:t>
      </w:r>
      <w:r>
        <w:rPr>
          <w:rFonts w:hint="cs"/>
          <w:rtl/>
        </w:rPr>
        <w:t xml:space="preserve"> </w:t>
      </w:r>
    </w:p>
    <w:p w14:paraId="239DA314" w14:textId="5451D07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38</w:t>
      </w:r>
      <w:r w:rsidR="006E69F0">
        <w:rPr>
          <w:rFonts w:hint="cs"/>
          <w:rtl/>
        </w:rPr>
        <w:t>):</w:t>
      </w:r>
      <w:r>
        <w:rPr>
          <w:rFonts w:hint="cs"/>
          <w:rtl/>
        </w:rPr>
        <w:t xml:space="preserve"> وكلامه ليس بحرف</w:t>
      </w:r>
      <w:r w:rsidR="006E69F0">
        <w:rPr>
          <w:rFonts w:hint="cs"/>
          <w:rtl/>
        </w:rPr>
        <w:t>،</w:t>
      </w:r>
      <w:r>
        <w:rPr>
          <w:rFonts w:hint="cs"/>
          <w:rtl/>
        </w:rPr>
        <w:t xml:space="preserve"> لأن الحروف في أنفسها متضادة ولا توجد دفعة واحدة إلا متعاقبة وذلك يوجب حدوثه وكلامه قديم </w:t>
      </w:r>
    </w:p>
    <w:p w14:paraId="7185F26E" w14:textId="5897CCF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39</w:t>
      </w:r>
      <w:r w:rsidR="006E69F0">
        <w:rPr>
          <w:rFonts w:hint="cs"/>
          <w:rtl/>
        </w:rPr>
        <w:t>):</w:t>
      </w:r>
      <w:r>
        <w:rPr>
          <w:rFonts w:hint="cs"/>
          <w:rtl/>
        </w:rPr>
        <w:t xml:space="preserve"> وكلامه ليس بصوت</w:t>
      </w:r>
      <w:r w:rsidR="006E69F0">
        <w:rPr>
          <w:rFonts w:hint="cs"/>
          <w:rtl/>
        </w:rPr>
        <w:t>،</w:t>
      </w:r>
      <w:r>
        <w:rPr>
          <w:rFonts w:hint="cs"/>
          <w:rtl/>
        </w:rPr>
        <w:t xml:space="preserve"> لأن الأصوات يدرك تجانسها بالجنس فلو أن كلامه صوتا لكان جنسا من هذه الأصوات وذلك محال لاقتضائه الحدث وكلامه ليس بعربي ولا بسرياني ولا بعبراني لأن هذه اللغات أوصاف للفظ المركب من الحروف وكلامه ليس بحرف</w:t>
      </w:r>
      <w:r w:rsidR="006E69F0">
        <w:rPr>
          <w:rFonts w:hint="cs"/>
          <w:rtl/>
        </w:rPr>
        <w:t>،</w:t>
      </w:r>
    </w:p>
    <w:p w14:paraId="3AB260B2" w14:textId="68919690"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40</w:t>
      </w:r>
      <w:r w:rsidR="006E69F0">
        <w:rPr>
          <w:rFonts w:hint="cs"/>
          <w:rtl/>
        </w:rPr>
        <w:t>):</w:t>
      </w:r>
      <w:r>
        <w:rPr>
          <w:rFonts w:hint="cs"/>
          <w:rtl/>
        </w:rPr>
        <w:t xml:space="preserve"> وقراءة كلام الله بالعربية تسمى قرآنا وبالسريانية تسمى إنجيلا وبالعبرانية تسمى توراة ويكون الكل كلام الله عز وجل على معنى أنه يتلى بلغتهم</w:t>
      </w:r>
      <w:r w:rsidR="006E69F0">
        <w:rPr>
          <w:rFonts w:hint="cs"/>
          <w:rtl/>
        </w:rPr>
        <w:t>،</w:t>
      </w:r>
      <w:r>
        <w:rPr>
          <w:rFonts w:hint="cs"/>
          <w:rtl/>
        </w:rPr>
        <w:t xml:space="preserve"> </w:t>
      </w:r>
    </w:p>
    <w:p w14:paraId="68345485" w14:textId="4D48A42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41</w:t>
      </w:r>
      <w:r w:rsidR="006E69F0">
        <w:rPr>
          <w:rFonts w:hint="cs"/>
          <w:rtl/>
        </w:rPr>
        <w:t xml:space="preserve">): </w:t>
      </w:r>
      <w:r>
        <w:rPr>
          <w:rFonts w:hint="cs"/>
          <w:rtl/>
        </w:rPr>
        <w:t>القرآن كلام الله تعالى غير مخلوق وهو مكتوب في المصاحف مقروء بالألسنة محفوظ في القلوب غير حال فيها كما تقول إن الله تعالى مذكور بالألسن معلوم في القلوب معبود في المساجد غير حال فيها</w:t>
      </w:r>
      <w:r w:rsidR="006E69F0">
        <w:rPr>
          <w:rFonts w:hint="cs"/>
          <w:rtl/>
        </w:rPr>
        <w:t>،</w:t>
      </w:r>
      <w:r>
        <w:rPr>
          <w:rFonts w:hint="cs"/>
          <w:rtl/>
        </w:rPr>
        <w:t xml:space="preserve"> فالمراد بقولنا إن القرآن كلام الله تعالى المقروء دون القراءة التي هي فعل العبد لأن القرآن في اللغة وإن كان عبارة عن القراءة حقيقة لكان جاز أن يذكر ويراد به المقروء</w:t>
      </w:r>
      <w:r w:rsidR="006E69F0">
        <w:rPr>
          <w:rFonts w:hint="cs"/>
          <w:rtl/>
        </w:rPr>
        <w:t xml:space="preserve">، </w:t>
      </w:r>
      <w:r>
        <w:rPr>
          <w:rFonts w:hint="cs"/>
          <w:rtl/>
        </w:rPr>
        <w:t xml:space="preserve">وعلى هذا قال مشايخنا لا يجوز أن يقال القرآن غير مخلوق ولكن يجب أن يقال القرآن الذي هو كلام الله غير مخلوق </w:t>
      </w:r>
    </w:p>
    <w:p w14:paraId="3A9B5393" w14:textId="6A4C3C3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42</w:t>
      </w:r>
      <w:r w:rsidR="006E69F0">
        <w:rPr>
          <w:rFonts w:hint="cs"/>
          <w:rtl/>
        </w:rPr>
        <w:t>):</w:t>
      </w:r>
      <w:r>
        <w:rPr>
          <w:rFonts w:hint="cs"/>
          <w:rtl/>
        </w:rPr>
        <w:t xml:space="preserve"> والكلام واحد كالعلم والقدرة والإرادة لأن الواحد لا بد له من إثبات والعدد يتعارض القول فيه بلا عدد أو من عدد</w:t>
      </w:r>
    </w:p>
    <w:p w14:paraId="73E1FF66" w14:textId="15AE9DB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43</w:t>
      </w:r>
      <w:r w:rsidR="006E69F0">
        <w:rPr>
          <w:rFonts w:hint="cs"/>
          <w:rtl/>
        </w:rPr>
        <w:t>):</w:t>
      </w:r>
      <w:r>
        <w:rPr>
          <w:rFonts w:hint="cs"/>
          <w:rtl/>
        </w:rPr>
        <w:t xml:space="preserve"> وتسمية كلامه قرآنا وتوراة وإنجيلا وزبورا لا يقتضي كثرة الكلام كما أن الله عز وجل يسمى بالعربية الله وبالعجمية خداي وبالتركية تكري وهو واحد فكذا كلامه</w:t>
      </w:r>
    </w:p>
    <w:p w14:paraId="400FD375" w14:textId="191D93C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44</w:t>
      </w:r>
      <w:r w:rsidR="006E69F0">
        <w:rPr>
          <w:rFonts w:hint="cs"/>
          <w:rtl/>
        </w:rPr>
        <w:t>):</w:t>
      </w:r>
      <w:r>
        <w:rPr>
          <w:rFonts w:hint="cs"/>
          <w:rtl/>
        </w:rPr>
        <w:t xml:space="preserve"> وكلامه أمر ونهي وخبر ونداء ووعد ووعيد وقصص وأمثال وموعظة وهو كلام واحد</w:t>
      </w:r>
      <w:r w:rsidR="006E69F0">
        <w:rPr>
          <w:rFonts w:hint="cs"/>
          <w:rtl/>
        </w:rPr>
        <w:t>،</w:t>
      </w:r>
      <w:r>
        <w:rPr>
          <w:rFonts w:hint="cs"/>
          <w:rtl/>
        </w:rPr>
        <w:t xml:space="preserve"> </w:t>
      </w:r>
    </w:p>
    <w:p w14:paraId="3A2FFC75" w14:textId="004B9F1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45</w:t>
      </w:r>
      <w:r w:rsidR="006E69F0">
        <w:rPr>
          <w:rFonts w:hint="cs"/>
          <w:rtl/>
        </w:rPr>
        <w:t>):</w:t>
      </w:r>
      <w:r>
        <w:rPr>
          <w:rFonts w:hint="cs"/>
          <w:rtl/>
        </w:rPr>
        <w:t xml:space="preserve"> وكلامه لا يجوز أن يسمع على المعنى الذي ذكرناه </w:t>
      </w:r>
    </w:p>
    <w:p w14:paraId="5DF4DCE2" w14:textId="7D1E8EB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46</w:t>
      </w:r>
      <w:r w:rsidR="006E69F0">
        <w:rPr>
          <w:rFonts w:hint="cs"/>
          <w:rtl/>
        </w:rPr>
        <w:t>):</w:t>
      </w:r>
      <w:r>
        <w:rPr>
          <w:rFonts w:hint="cs"/>
          <w:rtl/>
        </w:rPr>
        <w:t xml:space="preserve"> إذا ثبت أن الباري سبحانه وتعالى حي عالم قادر مريد سميع بصر متكلم ثبت أن له حياة وعلما وقدرة وإرادة وسمعا وبصيرا وكلاما إذ القول بعالم لا علم له وقادر لا قدرة له كالقول بمتحرك لا حركة له وساكن لا سكون له وكالقول بأن الله لا علم له بنا ولا قدرة له علينا وهذا شنيع محال</w:t>
      </w:r>
      <w:r w:rsidR="006E69F0">
        <w:rPr>
          <w:rFonts w:hint="cs"/>
          <w:rtl/>
        </w:rPr>
        <w:t>،</w:t>
      </w:r>
      <w:r>
        <w:rPr>
          <w:rFonts w:hint="cs"/>
          <w:rtl/>
        </w:rPr>
        <w:t xml:space="preserve"> </w:t>
      </w:r>
    </w:p>
    <w:p w14:paraId="15CAB5C7" w14:textId="2BF0013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47</w:t>
      </w:r>
      <w:r w:rsidR="006E69F0">
        <w:rPr>
          <w:rFonts w:hint="cs"/>
          <w:rtl/>
        </w:rPr>
        <w:t>):</w:t>
      </w:r>
      <w:r>
        <w:rPr>
          <w:rFonts w:hint="cs"/>
          <w:rtl/>
        </w:rPr>
        <w:t xml:space="preserve"> وعلمه ليس بكسبي ولا ضروري لأن ذلك من أمارات الحدوث</w:t>
      </w:r>
      <w:r w:rsidR="006E69F0">
        <w:rPr>
          <w:rFonts w:hint="cs"/>
          <w:rtl/>
        </w:rPr>
        <w:t>،</w:t>
      </w:r>
      <w:r>
        <w:rPr>
          <w:rFonts w:hint="cs"/>
          <w:rtl/>
        </w:rPr>
        <w:t xml:space="preserve"> </w:t>
      </w:r>
    </w:p>
    <w:p w14:paraId="1CAC4772" w14:textId="77777777" w:rsidR="00C56407" w:rsidRDefault="00C56407" w:rsidP="00C44FF7">
      <w:pPr>
        <w:spacing w:after="240"/>
        <w:ind w:left="-46"/>
        <w:jc w:val="center"/>
        <w:rPr>
          <w:bCs/>
          <w:rtl/>
        </w:rPr>
      </w:pPr>
      <w:r>
        <w:rPr>
          <w:rFonts w:hint="cs"/>
          <w:bCs/>
          <w:rtl/>
        </w:rPr>
        <w:t>الأسماء</w:t>
      </w:r>
    </w:p>
    <w:p w14:paraId="183DA414" w14:textId="0A21FDA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48</w:t>
      </w:r>
      <w:r w:rsidR="006E69F0">
        <w:rPr>
          <w:rFonts w:hint="cs"/>
          <w:rtl/>
        </w:rPr>
        <w:t>):</w:t>
      </w:r>
      <w:r>
        <w:rPr>
          <w:rFonts w:hint="cs"/>
          <w:rtl/>
        </w:rPr>
        <w:t xml:space="preserve"> وأسماء الله تعالى صفاته وهو قوله عز وجل </w:t>
      </w:r>
      <w:r w:rsidR="006E69F0">
        <w:rPr>
          <w:rFonts w:hint="cs"/>
          <w:rtl/>
        </w:rPr>
        <w:t>(</w:t>
      </w:r>
      <w:r>
        <w:rPr>
          <w:rFonts w:hint="cs"/>
          <w:rtl/>
        </w:rPr>
        <w:t>ولله الأسماء الحسنى</w:t>
      </w:r>
      <w:r w:rsidR="006E69F0">
        <w:rPr>
          <w:rFonts w:hint="cs"/>
          <w:rtl/>
        </w:rPr>
        <w:t xml:space="preserve">) </w:t>
      </w:r>
      <w:r>
        <w:rPr>
          <w:rFonts w:hint="cs"/>
          <w:rtl/>
        </w:rPr>
        <w:t>أي صفاته العلا</w:t>
      </w:r>
    </w:p>
    <w:p w14:paraId="0FCC4792" w14:textId="5C3082E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49</w:t>
      </w:r>
      <w:r w:rsidR="006E69F0">
        <w:rPr>
          <w:rFonts w:hint="cs"/>
          <w:rtl/>
        </w:rPr>
        <w:t>):</w:t>
      </w:r>
      <w:r>
        <w:rPr>
          <w:rFonts w:hint="cs"/>
          <w:rtl/>
        </w:rPr>
        <w:t xml:space="preserve"> وأسماء الله عز وجل تؤخذ توقيفا ولا يجوز أخذها قياسا</w:t>
      </w:r>
    </w:p>
    <w:p w14:paraId="2AE25746" w14:textId="15DA307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50</w:t>
      </w:r>
      <w:r w:rsidR="006E69F0">
        <w:rPr>
          <w:rFonts w:hint="cs"/>
          <w:rtl/>
        </w:rPr>
        <w:t>):</w:t>
      </w:r>
      <w:r>
        <w:rPr>
          <w:rFonts w:hint="cs"/>
          <w:rtl/>
        </w:rPr>
        <w:t xml:space="preserve"> وصفاته ليست بأعراض لأن العرض لا يدوم وجوده وصفاته باقية ببقائه فبقاؤه بقاء له وللصفات</w:t>
      </w:r>
    </w:p>
    <w:p w14:paraId="483AEADA" w14:textId="18E7AB6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51</w:t>
      </w:r>
      <w:r w:rsidR="006E69F0">
        <w:rPr>
          <w:rFonts w:hint="cs"/>
          <w:rtl/>
        </w:rPr>
        <w:t>):</w:t>
      </w:r>
      <w:r>
        <w:rPr>
          <w:rFonts w:hint="cs"/>
          <w:rtl/>
        </w:rPr>
        <w:t xml:space="preserve"> وصفاته مختصة بذاته لا يقال هي هو ولا بعضه لا أغيار له لأن حقيقة الغيرين يجوز وجود أحدهما مع عدم مصاحبة أو يجوز مفارقة أحدهما لصاحبه وذلك في صفاته محال </w:t>
      </w:r>
    </w:p>
    <w:p w14:paraId="17507F8B" w14:textId="407A56E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52</w:t>
      </w:r>
      <w:r w:rsidR="006E69F0">
        <w:rPr>
          <w:rFonts w:hint="cs"/>
          <w:rtl/>
        </w:rPr>
        <w:t>):</w:t>
      </w:r>
      <w:r>
        <w:rPr>
          <w:rFonts w:hint="cs"/>
          <w:rtl/>
        </w:rPr>
        <w:t xml:space="preserve"> لا يقال لصفاته إنها مع الله عز وجل أو فيه بل هي مختصة قائمة به أو نقول هي معنى وراء الذات قائمة به </w:t>
      </w:r>
    </w:p>
    <w:p w14:paraId="0639C2E1" w14:textId="367D803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53</w:t>
      </w:r>
      <w:r w:rsidR="006E69F0">
        <w:rPr>
          <w:rFonts w:hint="cs"/>
          <w:rtl/>
        </w:rPr>
        <w:t>):</w:t>
      </w:r>
      <w:r>
        <w:rPr>
          <w:rFonts w:hint="cs"/>
          <w:rtl/>
        </w:rPr>
        <w:t xml:space="preserve"> لا يقال لصفاته إنها تخالفه أو توافقه لأنه يؤدي إلى المغايرة والتغاير بين الله وصفاته محال</w:t>
      </w:r>
    </w:p>
    <w:p w14:paraId="70F5DADF" w14:textId="2AACDF4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54</w:t>
      </w:r>
      <w:r w:rsidR="006E69F0">
        <w:rPr>
          <w:rFonts w:hint="cs"/>
          <w:rtl/>
        </w:rPr>
        <w:t>):</w:t>
      </w:r>
      <w:r>
        <w:rPr>
          <w:rFonts w:hint="cs"/>
          <w:rtl/>
        </w:rPr>
        <w:t xml:space="preserve"> صانع العالم لا يوصف بالأحوال لأن الأحوال ما تزول في الصفات وذلك في صفاته محال </w:t>
      </w:r>
    </w:p>
    <w:p w14:paraId="22DA9280" w14:textId="7EF94A0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55</w:t>
      </w:r>
      <w:r w:rsidR="006E69F0">
        <w:rPr>
          <w:rFonts w:hint="cs"/>
          <w:rtl/>
        </w:rPr>
        <w:t>):</w:t>
      </w:r>
      <w:r>
        <w:rPr>
          <w:rFonts w:hint="cs"/>
          <w:rtl/>
        </w:rPr>
        <w:t xml:space="preserve"> إرادة الله عز وجل نافذة في جميع مراداته لا يجوز أن يريد كون الشيء فلا يكون أو يريد أن لا يكون شيئا فيكون لأن من جرى في سلطانه ما لا يريد كان ساهيا أو مغلوبا وذلك نقص تعالى الله عن ذلك </w:t>
      </w:r>
    </w:p>
    <w:p w14:paraId="36330B26" w14:textId="53AB8E4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56</w:t>
      </w:r>
      <w:r w:rsidR="006E69F0">
        <w:rPr>
          <w:rFonts w:hint="cs"/>
          <w:rtl/>
        </w:rPr>
        <w:t>):</w:t>
      </w:r>
      <w:r>
        <w:rPr>
          <w:rFonts w:hint="cs"/>
          <w:rtl/>
        </w:rPr>
        <w:t xml:space="preserve"> معلوماته ومقدوراته ومراداته لا نهاية لها لأنه لو كان لها نهاية لكان لعلمه نهاية ولانهاية لعلمه</w:t>
      </w:r>
    </w:p>
    <w:p w14:paraId="5F3F71B1" w14:textId="4A066FC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57</w:t>
      </w:r>
      <w:r w:rsidR="006E69F0">
        <w:rPr>
          <w:rFonts w:hint="cs"/>
          <w:rtl/>
        </w:rPr>
        <w:t>):</w:t>
      </w:r>
      <w:r>
        <w:rPr>
          <w:rFonts w:hint="cs"/>
          <w:rtl/>
        </w:rPr>
        <w:t xml:space="preserve"> صانع العالم قائم بذاته مستغن عما سواه لأنه لو لم يكن قائما بذاته لكان مفتقرا إلى غيره تعالى الله عن ذلك</w:t>
      </w:r>
    </w:p>
    <w:p w14:paraId="1FF978AE" w14:textId="73A0D13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58</w:t>
      </w:r>
      <w:r w:rsidR="006E69F0">
        <w:rPr>
          <w:rFonts w:hint="cs"/>
          <w:rtl/>
        </w:rPr>
        <w:t>):</w:t>
      </w:r>
      <w:r>
        <w:rPr>
          <w:rFonts w:hint="cs"/>
          <w:rtl/>
        </w:rPr>
        <w:t xml:space="preserve"> صانع العالم عظيم القدر والصفة لا يقال إنه عظيم الذات لأن العظمة بالذات لا تكون إلا بكثرة الأجزاء وهو واحد لا يتجزأ ولا ينقسم</w:t>
      </w:r>
    </w:p>
    <w:p w14:paraId="40977BD6" w14:textId="77777777" w:rsidR="00C56407" w:rsidRDefault="00C56407" w:rsidP="00C44FF7">
      <w:pPr>
        <w:spacing w:after="240"/>
        <w:ind w:left="-46"/>
        <w:jc w:val="center"/>
        <w:rPr>
          <w:bCs/>
          <w:rtl/>
        </w:rPr>
      </w:pPr>
      <w:r>
        <w:rPr>
          <w:rFonts w:hint="cs"/>
          <w:bCs/>
          <w:rtl/>
        </w:rPr>
        <w:t>صفة التكوين</w:t>
      </w:r>
    </w:p>
    <w:p w14:paraId="0E76854E" w14:textId="67C4981C"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59</w:t>
      </w:r>
      <w:r w:rsidR="006E69F0">
        <w:rPr>
          <w:rFonts w:hint="cs"/>
          <w:rtl/>
        </w:rPr>
        <w:t>):</w:t>
      </w:r>
      <w:r>
        <w:rPr>
          <w:rFonts w:hint="cs"/>
          <w:rtl/>
        </w:rPr>
        <w:t xml:space="preserve"> اعلم بأن التكوين والتخليق والإيجاد والإحداث والإبداع والاختراع عبارة ترجع إلى معنى واحد وهو إيجاد الشيء من العدم إلى الوجود </w:t>
      </w:r>
    </w:p>
    <w:p w14:paraId="73E4BC87" w14:textId="013D4ED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60</w:t>
      </w:r>
      <w:r w:rsidR="006E69F0">
        <w:rPr>
          <w:rFonts w:hint="cs"/>
          <w:rtl/>
        </w:rPr>
        <w:t>):</w:t>
      </w:r>
      <w:r>
        <w:rPr>
          <w:rFonts w:hint="cs"/>
          <w:rtl/>
        </w:rPr>
        <w:t xml:space="preserve"> اعلم أن التكوين غير المكون لأن القول بإيجاد التكوين والمكون كالقول بأن الضرب عين المضروب والقتل عين المقتول وهذا محال</w:t>
      </w:r>
    </w:p>
    <w:p w14:paraId="292173EA" w14:textId="36A1291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61</w:t>
      </w:r>
      <w:r w:rsidR="006E69F0">
        <w:rPr>
          <w:rFonts w:hint="cs"/>
          <w:rtl/>
        </w:rPr>
        <w:t>):</w:t>
      </w:r>
      <w:r>
        <w:rPr>
          <w:rFonts w:hint="cs"/>
          <w:rtl/>
        </w:rPr>
        <w:t xml:space="preserve"> والتكوين صفة الباري سبحانه وتعالى لأن حدوث العالم بتكوينه فكان هو المحدث والمكون فيكون التكوين صفته </w:t>
      </w:r>
    </w:p>
    <w:p w14:paraId="0368AF01" w14:textId="5D71AA0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62</w:t>
      </w:r>
      <w:r w:rsidR="006E69F0">
        <w:rPr>
          <w:rFonts w:hint="cs"/>
          <w:rtl/>
        </w:rPr>
        <w:t>):</w:t>
      </w:r>
      <w:r>
        <w:rPr>
          <w:rFonts w:hint="cs"/>
          <w:rtl/>
        </w:rPr>
        <w:t xml:space="preserve"> والتكوين قائم بذاته لأنه لو لم يكن قائما بذاته لكان قائما بمحل آخر فيكون المكون الخالق ما قام به التكوين وهذا محال</w:t>
      </w:r>
    </w:p>
    <w:p w14:paraId="620E686B" w14:textId="7A3719D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63</w:t>
      </w:r>
      <w:r w:rsidR="006E69F0">
        <w:rPr>
          <w:rFonts w:hint="cs"/>
          <w:rtl/>
        </w:rPr>
        <w:t>):</w:t>
      </w:r>
      <w:r>
        <w:rPr>
          <w:rFonts w:hint="cs"/>
          <w:rtl/>
        </w:rPr>
        <w:t xml:space="preserve"> والتكوين صفة أزلية غير حادثة والباري عز وجل لم يزل مكونا خالقا لأنه لو كان حادثا لكان ذات الباري محلا للحوادث تعالى الله عن ذلك علوا كبيرا</w:t>
      </w:r>
      <w:r w:rsidR="006E69F0">
        <w:rPr>
          <w:rFonts w:hint="cs"/>
          <w:rtl/>
        </w:rPr>
        <w:t xml:space="preserve">، </w:t>
      </w:r>
      <w:r>
        <w:rPr>
          <w:rFonts w:hint="cs"/>
          <w:rtl/>
        </w:rPr>
        <w:t>فثبت أن التكوين غير المكون وأنه صفة أزلية بذات الباري كالحياة والعلم والقدرة</w:t>
      </w:r>
      <w:r w:rsidR="006E69F0">
        <w:rPr>
          <w:rFonts w:hint="cs"/>
          <w:rtl/>
        </w:rPr>
        <w:t>،</w:t>
      </w:r>
      <w:r>
        <w:rPr>
          <w:rFonts w:hint="cs"/>
          <w:rtl/>
        </w:rPr>
        <w:t xml:space="preserve"> </w:t>
      </w:r>
    </w:p>
    <w:p w14:paraId="5DC8AD68" w14:textId="06D3BF9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64</w:t>
      </w:r>
      <w:r w:rsidR="006E69F0">
        <w:rPr>
          <w:rFonts w:hint="cs"/>
          <w:rtl/>
        </w:rPr>
        <w:t>):</w:t>
      </w:r>
      <w:r>
        <w:rPr>
          <w:rFonts w:hint="cs"/>
          <w:rtl/>
        </w:rPr>
        <w:t xml:space="preserve"> وصفات الباري كلها أزلية قائمة بذاته لا يقال أن هذه من صفات الفعل لأن فيه جواز الحدوث على ذاته وليس منذ خلق الخلق استفاد اسم الخالق ولا بإحداثه البرية استفاد اسم الباري له معنى الربوبية ولا مربوب ومعنى الخالق ولا مخلوق كما أنه محيي الموتى بعدما أحيا استحق هذا الاسم قبل إحيائهم كذلك اسم الخالق قبل إنشائهم ذلك بأنه على كل شيء قدير</w:t>
      </w:r>
    </w:p>
    <w:p w14:paraId="76B15521" w14:textId="77777777" w:rsidR="00C56407" w:rsidRDefault="00C56407" w:rsidP="00C44FF7">
      <w:pPr>
        <w:spacing w:after="240"/>
        <w:ind w:left="-46"/>
        <w:jc w:val="center"/>
        <w:rPr>
          <w:bCs/>
          <w:rtl/>
        </w:rPr>
      </w:pPr>
      <w:r>
        <w:rPr>
          <w:rFonts w:hint="cs"/>
          <w:bCs/>
          <w:rtl/>
        </w:rPr>
        <w:t>رؤية الله تعالى</w:t>
      </w:r>
    </w:p>
    <w:p w14:paraId="0C1BD7D7" w14:textId="644F64B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65</w:t>
      </w:r>
      <w:r w:rsidR="006E69F0">
        <w:rPr>
          <w:rFonts w:hint="cs"/>
          <w:rtl/>
        </w:rPr>
        <w:t>):</w:t>
      </w:r>
      <w:r>
        <w:rPr>
          <w:rFonts w:hint="cs"/>
          <w:rtl/>
        </w:rPr>
        <w:t xml:space="preserve"> صانع العالم مرئي في الدار الآخرة بالعيون الناظرة من غير إحاطة ولا كيفية ولا إدراك ولا نهاية لأن المجوز للرؤية الوجود فالله تعالى موجود فثبت جواز رؤيته ضرورة</w:t>
      </w:r>
    </w:p>
    <w:p w14:paraId="23340888" w14:textId="77777777" w:rsidR="00C56407" w:rsidRDefault="00C56407" w:rsidP="00C44FF7">
      <w:pPr>
        <w:spacing w:after="240"/>
        <w:ind w:left="-46"/>
        <w:rPr>
          <w:rtl/>
        </w:rPr>
      </w:pPr>
      <w:r>
        <w:rPr>
          <w:rFonts w:hint="cs"/>
          <w:rtl/>
        </w:rPr>
        <w:t>النبوات</w:t>
      </w:r>
    </w:p>
    <w:p w14:paraId="1E381071" w14:textId="65ED6DA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66</w:t>
      </w:r>
      <w:r w:rsidR="006E69F0">
        <w:rPr>
          <w:rFonts w:hint="cs"/>
          <w:rtl/>
        </w:rPr>
        <w:t>):</w:t>
      </w:r>
      <w:r>
        <w:rPr>
          <w:rFonts w:hint="cs"/>
          <w:rtl/>
        </w:rPr>
        <w:t xml:space="preserve"> إرسال الرسل ليس بممتنع عقلا</w:t>
      </w:r>
      <w:r w:rsidR="006E69F0">
        <w:rPr>
          <w:rFonts w:hint="cs"/>
          <w:rtl/>
        </w:rPr>
        <w:t>،</w:t>
      </w:r>
      <w:r>
        <w:rPr>
          <w:rFonts w:hint="cs"/>
          <w:rtl/>
        </w:rPr>
        <w:t xml:space="preserve"> لأن الله عز وجل خالق الخلق ومالكهم فمن له الخلق والأمر والملك له أن يتصرف في ملكه ومماليكه كما يشاء فجاز أن يأمرهم وينهاهم لينتفعوا بذلك وينالوا خير الدنيا والآخرة وهذا ما لا استحالة به أصلا فجاز إرسالهم </w:t>
      </w:r>
    </w:p>
    <w:p w14:paraId="67DB7A04" w14:textId="39EB183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67</w:t>
      </w:r>
      <w:r w:rsidR="006E69F0">
        <w:rPr>
          <w:rFonts w:hint="cs"/>
          <w:rtl/>
        </w:rPr>
        <w:t>):</w:t>
      </w:r>
      <w:r>
        <w:rPr>
          <w:rFonts w:hint="cs"/>
          <w:rtl/>
        </w:rPr>
        <w:t xml:space="preserve"> إرسال الرسل في الحكمة من الواجبات لوجهين</w:t>
      </w:r>
      <w:r w:rsidR="006E69F0">
        <w:rPr>
          <w:rFonts w:hint="cs"/>
          <w:rtl/>
        </w:rPr>
        <w:t>:</w:t>
      </w:r>
      <w:r>
        <w:rPr>
          <w:rFonts w:hint="cs"/>
          <w:rtl/>
        </w:rPr>
        <w:t xml:space="preserve"> </w:t>
      </w:r>
      <w:r w:rsidR="006E69F0">
        <w:rPr>
          <w:rFonts w:hint="cs"/>
          <w:rtl/>
        </w:rPr>
        <w:t>(</w:t>
      </w:r>
      <w:r>
        <w:rPr>
          <w:rFonts w:hint="cs"/>
          <w:rtl/>
        </w:rPr>
        <w:t>أحدهما</w:t>
      </w:r>
      <w:r w:rsidR="006E69F0">
        <w:rPr>
          <w:rFonts w:hint="cs"/>
          <w:rtl/>
        </w:rPr>
        <w:t>):</w:t>
      </w:r>
      <w:r>
        <w:rPr>
          <w:rFonts w:hint="cs"/>
          <w:rtl/>
        </w:rPr>
        <w:t xml:space="preserve"> أن شكر نعمة المنعم واجب عقلا وشرعا والعقل لا يهتدي لمعرفة ذلك بطريق التفصيل إلا بالسمع والسمع بإرسال الرسل فكان واجبا قضية للحكم</w:t>
      </w:r>
      <w:r w:rsidR="006E69F0">
        <w:rPr>
          <w:rFonts w:hint="cs"/>
          <w:rtl/>
        </w:rPr>
        <w:t>،</w:t>
      </w:r>
      <w:r>
        <w:rPr>
          <w:rFonts w:hint="cs"/>
          <w:rtl/>
        </w:rPr>
        <w:t xml:space="preserve"> </w:t>
      </w:r>
      <w:r w:rsidR="006E69F0">
        <w:rPr>
          <w:rFonts w:hint="cs"/>
          <w:rtl/>
        </w:rPr>
        <w:t>(</w:t>
      </w:r>
      <w:r>
        <w:rPr>
          <w:rFonts w:hint="cs"/>
          <w:rtl/>
        </w:rPr>
        <w:t>الثاني</w:t>
      </w:r>
      <w:r w:rsidR="006E69F0">
        <w:rPr>
          <w:rFonts w:hint="cs"/>
          <w:rtl/>
        </w:rPr>
        <w:t>):</w:t>
      </w:r>
      <w:r>
        <w:rPr>
          <w:rFonts w:hint="cs"/>
          <w:rtl/>
        </w:rPr>
        <w:t xml:space="preserve"> أن في بعث الرسل إثبات الحجة وقطع الحجة للحكم وتحقيق ما وعد الله عز وجل بالجنة والنار لأنهم لو لم يبعثوا لثبت للكفار حجة في عدم إيمانهم كما قال تعالى </w:t>
      </w:r>
      <w:r w:rsidR="006E69F0">
        <w:rPr>
          <w:rFonts w:hint="cs"/>
          <w:rtl/>
        </w:rPr>
        <w:t>(</w:t>
      </w:r>
      <w:r>
        <w:rPr>
          <w:rFonts w:hint="cs"/>
          <w:rtl/>
        </w:rPr>
        <w:t>رسلا مبشرين ومنذرين لئلا يكون للناس على الله حجة بعد الرسل وكان الله عزيزا حكيما</w:t>
      </w:r>
      <w:r w:rsidR="006E69F0">
        <w:rPr>
          <w:rFonts w:hint="cs"/>
          <w:rtl/>
        </w:rPr>
        <w:t>)</w:t>
      </w:r>
      <w:r>
        <w:rPr>
          <w:rFonts w:hint="cs"/>
          <w:rtl/>
        </w:rPr>
        <w:t xml:space="preserve"> فإذا كان بعثهم لهذه الحكمة فيكون واجبا ونعني بالوجوب أن من قضية الحكمة أن يوجد لا محالة لا انه يجب على الله تعالى بإيجابه أو بإيجاب غيره عليه تعالى عن ذلك علوا كبيرا</w:t>
      </w:r>
      <w:r w:rsidR="006E69F0">
        <w:rPr>
          <w:rFonts w:hint="cs"/>
          <w:rtl/>
        </w:rPr>
        <w:t>،</w:t>
      </w:r>
      <w:r>
        <w:rPr>
          <w:rFonts w:hint="cs"/>
          <w:rtl/>
        </w:rPr>
        <w:t xml:space="preserve"> </w:t>
      </w:r>
    </w:p>
    <w:p w14:paraId="69E4E9C8" w14:textId="70EFEA6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68</w:t>
      </w:r>
      <w:r w:rsidR="006E69F0">
        <w:rPr>
          <w:rFonts w:hint="cs"/>
          <w:rtl/>
        </w:rPr>
        <w:t>):</w:t>
      </w:r>
      <w:r>
        <w:rPr>
          <w:rFonts w:hint="cs"/>
          <w:rtl/>
        </w:rPr>
        <w:t xml:space="preserve"> رسالة شخص بعينه ليست واجبة يجوز أن يكون ذلك غيره فلا بد من دليل يدل عليه</w:t>
      </w:r>
      <w:r w:rsidR="006E69F0">
        <w:rPr>
          <w:rFonts w:hint="cs"/>
          <w:rtl/>
        </w:rPr>
        <w:t>،</w:t>
      </w:r>
      <w:r>
        <w:rPr>
          <w:rFonts w:hint="cs"/>
          <w:rtl/>
        </w:rPr>
        <w:t xml:space="preserve"> وذلك قيام المعجزة فإذا قامت المعجزة على يده تعين انه رسول الله</w:t>
      </w:r>
    </w:p>
    <w:p w14:paraId="0DE980F1" w14:textId="0A902680"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69</w:t>
      </w:r>
      <w:r w:rsidR="006E69F0">
        <w:rPr>
          <w:rFonts w:hint="cs"/>
          <w:rtl/>
        </w:rPr>
        <w:t>):</w:t>
      </w:r>
      <w:r>
        <w:rPr>
          <w:rFonts w:hint="cs"/>
          <w:rtl/>
        </w:rPr>
        <w:t xml:space="preserve"> بعث الله تعالى الأنبياء عليهم السلام رسلا مبشرين ومنذرين وبعث محمدا رسولا ونبيا بشيرا ونذيرا والدلالة على ذلك قيام المعجزات الظاهرة على يده كانشقاق القمر بإشارته ومجيء الشجرة من موضعها إليه عند إشارته إليها وعودها إلى مكانها وتسليم الحجر عليه وتسبيح الحصاة في يده ونبع الماء من بين أصابعه وحنين الأسطوانة وشكاية الناقة إليه وإخبار الشاة المصلية إليه عن السم الذي كان فيها وإشباعه الخلق الكثير من الطعام القليل وكذا شرب الماء الكثير من البشر من الماء القليل والسحاب الذي كان يظله حال صغره وما كان من خاتم النبوة بين كتفيه وأنه كان أطيب الناس رائحة من المسك وإخباره عن الغيوب في الماضي والمستقبل كان كما أخبر مع انه كان أميا وبشارة عيسى عليه السلام ببعثه وغير ذلك مما لا يحصى ولا يعد ومن معجزاته اليوم بيننا القرآن الكريم فان العرب بأسرهم مع فصاحتهم وبلاغتهم وتمييزهم عجزوا عن الإتيان بمثله أو بسورة من مثله فدلت المعجزات الظاهرة والآيات الواضحة على صدق نبوته وصحة رسالته</w:t>
      </w:r>
      <w:r w:rsidR="006E69F0">
        <w:rPr>
          <w:rFonts w:hint="cs"/>
          <w:rtl/>
        </w:rPr>
        <w:t>،</w:t>
      </w:r>
      <w:r>
        <w:rPr>
          <w:rFonts w:hint="cs"/>
          <w:rtl/>
        </w:rPr>
        <w:t xml:space="preserve"> </w:t>
      </w:r>
    </w:p>
    <w:p w14:paraId="52044483" w14:textId="77777777" w:rsidR="00C56407" w:rsidRDefault="00C56407" w:rsidP="00C44FF7">
      <w:pPr>
        <w:spacing w:after="240"/>
        <w:ind w:left="-46"/>
        <w:jc w:val="center"/>
        <w:rPr>
          <w:bCs/>
          <w:rtl/>
        </w:rPr>
      </w:pPr>
      <w:r>
        <w:rPr>
          <w:rFonts w:hint="cs"/>
          <w:bCs/>
          <w:rtl/>
        </w:rPr>
        <w:t>المعراج</w:t>
      </w:r>
    </w:p>
    <w:p w14:paraId="08C540D1" w14:textId="4471241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70</w:t>
      </w:r>
      <w:r w:rsidR="006E69F0">
        <w:rPr>
          <w:rFonts w:hint="cs"/>
          <w:rtl/>
        </w:rPr>
        <w:t>):</w:t>
      </w:r>
      <w:r>
        <w:rPr>
          <w:rFonts w:hint="cs"/>
          <w:rtl/>
        </w:rPr>
        <w:t xml:space="preserve"> والمعراج حق عرج رسول الله بشخصه في اليقظة إلى السماء ثم إلى حيث شاء الله من العلا وأسرى به من المسجد الحرام إلى المسجد الأقصى ثبت ذلك في كتاب الله تعالى وسنة رسوله الله وليس ذلك بمستحيل في قدرة الله تعالى</w:t>
      </w:r>
    </w:p>
    <w:p w14:paraId="125442A2" w14:textId="77777777" w:rsidR="00C56407" w:rsidRDefault="00C56407" w:rsidP="00C44FF7">
      <w:pPr>
        <w:spacing w:after="240"/>
        <w:ind w:left="-46"/>
        <w:jc w:val="center"/>
        <w:rPr>
          <w:bCs/>
          <w:rtl/>
        </w:rPr>
      </w:pPr>
      <w:r>
        <w:rPr>
          <w:rFonts w:hint="cs"/>
          <w:bCs/>
          <w:rtl/>
        </w:rPr>
        <w:t>عصمة الأنبياء</w:t>
      </w:r>
    </w:p>
    <w:p w14:paraId="458CF6E0" w14:textId="746C280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71</w:t>
      </w:r>
      <w:r w:rsidR="006E69F0">
        <w:rPr>
          <w:rFonts w:hint="cs"/>
          <w:rtl/>
        </w:rPr>
        <w:t>):</w:t>
      </w:r>
      <w:r>
        <w:rPr>
          <w:rFonts w:hint="cs"/>
          <w:rtl/>
        </w:rPr>
        <w:t xml:space="preserve"> واختلف الناس في عصمة الأنبياء عليهم الصلاة والسلام</w:t>
      </w:r>
      <w:r w:rsidR="006E69F0">
        <w:rPr>
          <w:rFonts w:hint="cs"/>
          <w:rtl/>
        </w:rPr>
        <w:t>،</w:t>
      </w:r>
      <w:r>
        <w:rPr>
          <w:rFonts w:hint="cs"/>
          <w:rtl/>
        </w:rPr>
        <w:t xml:space="preserve"> قال عامة المعتزلة لا يجوز شيء من الخطأ والزلل والمعاصي ولا شيء من المباحات المستخففة عليهم لأن ذلك موجب النقير عليهم وقال بعضهم يجوز ذلك فعلا وقولا لأنه موجب ارتفاع الثقة عن أحوالهم</w:t>
      </w:r>
      <w:r w:rsidR="006E69F0">
        <w:rPr>
          <w:rFonts w:hint="cs"/>
          <w:rtl/>
        </w:rPr>
        <w:t>،</w:t>
      </w:r>
      <w:r>
        <w:rPr>
          <w:rFonts w:hint="cs"/>
          <w:rtl/>
        </w:rPr>
        <w:t xml:space="preserve"> وقال بعض أهل السنة والجماعة بأن الزلل لا يكون من الأنبياء إلا بترك الأفضل</w:t>
      </w:r>
      <w:r w:rsidR="006E69F0">
        <w:rPr>
          <w:rFonts w:hint="cs"/>
          <w:rtl/>
        </w:rPr>
        <w:t>،</w:t>
      </w:r>
      <w:r>
        <w:rPr>
          <w:rFonts w:hint="cs"/>
          <w:rtl/>
        </w:rPr>
        <w:t xml:space="preserve"> وهذا القول وإن كان حسنا من حيث الصورة لكنه غير سديد من وجه آخر لأن الأفضل يقتضي فاضلا في مقابلته فيقتضي أن يكون أكل الشجرة من آدم عليه السلام فاضلا مع كونه منهيا عنه مع قوله تعالى </w:t>
      </w:r>
      <w:r w:rsidR="006E69F0">
        <w:rPr>
          <w:rFonts w:hint="cs"/>
          <w:rtl/>
        </w:rPr>
        <w:t>(</w:t>
      </w:r>
      <w:r>
        <w:rPr>
          <w:rFonts w:hint="cs"/>
          <w:rtl/>
        </w:rPr>
        <w:t>وعصى آدم ربه فغوى</w:t>
      </w:r>
      <w:r w:rsidR="006E69F0">
        <w:rPr>
          <w:rFonts w:hint="cs"/>
          <w:rtl/>
        </w:rPr>
        <w:t xml:space="preserve">)، </w:t>
      </w:r>
      <w:r>
        <w:rPr>
          <w:rFonts w:hint="cs"/>
          <w:rtl/>
        </w:rPr>
        <w:t>وقال بعض أهل السنة هم معصومون عن الكبائر دون الصغائر لأنه أثبت لهم مقام الشفاعة ولأن من لم يبتل بالبلية لا يرق على المبتلى بها</w:t>
      </w:r>
      <w:r w:rsidR="006E69F0">
        <w:rPr>
          <w:rFonts w:hint="cs"/>
          <w:rtl/>
        </w:rPr>
        <w:t>،</w:t>
      </w:r>
      <w:r>
        <w:rPr>
          <w:rFonts w:hint="cs"/>
          <w:rtl/>
        </w:rPr>
        <w:t xml:space="preserve"> والمذهب السديد أنه لا يجب الإيمان بتصديق القرآن والكتب عن تأويل ما ورد في حق الأنبياء عليهم السلام من هذه النصوص لأن في تأويلها تعرضا لأحوالهم على وجه لا يأمن الخطأ في ذلك مع أنا غير مكلفين بذلك فيجب الكف عنه</w:t>
      </w:r>
      <w:r w:rsidR="006E69F0">
        <w:rPr>
          <w:rFonts w:hint="cs"/>
          <w:rtl/>
        </w:rPr>
        <w:t>،</w:t>
      </w:r>
      <w:r>
        <w:rPr>
          <w:rFonts w:hint="cs"/>
          <w:rtl/>
        </w:rPr>
        <w:t xml:space="preserve"> </w:t>
      </w:r>
    </w:p>
    <w:p w14:paraId="4BE7C7CA" w14:textId="77777777" w:rsidR="00C56407" w:rsidRDefault="00C56407" w:rsidP="00C44FF7">
      <w:pPr>
        <w:spacing w:after="240"/>
        <w:ind w:left="-46"/>
        <w:jc w:val="center"/>
        <w:rPr>
          <w:bCs/>
          <w:rtl/>
        </w:rPr>
      </w:pPr>
      <w:r>
        <w:rPr>
          <w:rFonts w:hint="cs"/>
          <w:bCs/>
          <w:rtl/>
        </w:rPr>
        <w:t>التفاضل بين الأنبياء</w:t>
      </w:r>
    </w:p>
    <w:p w14:paraId="15E8771D" w14:textId="4745258A" w:rsidR="00C56407" w:rsidRDefault="00C56407" w:rsidP="00C44FF7">
      <w:pPr>
        <w:spacing w:after="240"/>
        <w:ind w:left="-46"/>
        <w:rPr>
          <w:rtl/>
        </w:rPr>
      </w:pPr>
      <w:r>
        <w:rPr>
          <w:rFonts w:hint="cs"/>
          <w:rtl/>
        </w:rPr>
        <w:t>وبعض الأنبياء أفضل والرسل أفضل منهم والرسل أفضل من بعض ونبينا محمد أفضل الأنبياء والرسل عليهم السلام وجملة الأنبياء عليهم السلام كانوا مئة ألف نبي وعشرين ألف نبي وأربعة آلاف الرسل منهم ثلاث مائة وثلاثة عشر وأولو العزم كانوا خمسة نوح وإبراهيم وموسى وعيسى ومحمد وأربعة أحياء عيسى عليه السلام وإدريس والخضر وإلياس عليهم السلام</w:t>
      </w:r>
      <w:r w:rsidR="006E69F0">
        <w:rPr>
          <w:rFonts w:hint="cs"/>
          <w:rtl/>
        </w:rPr>
        <w:t>،</w:t>
      </w:r>
      <w:r>
        <w:rPr>
          <w:rFonts w:hint="cs"/>
          <w:rtl/>
        </w:rPr>
        <w:t xml:space="preserve"> </w:t>
      </w:r>
    </w:p>
    <w:p w14:paraId="122E4823" w14:textId="77777777" w:rsidR="00C56407" w:rsidRDefault="00C56407" w:rsidP="00C44FF7">
      <w:pPr>
        <w:spacing w:after="240"/>
        <w:ind w:left="-46"/>
        <w:jc w:val="center"/>
        <w:rPr>
          <w:bCs/>
          <w:rtl/>
        </w:rPr>
      </w:pPr>
      <w:r>
        <w:rPr>
          <w:rFonts w:hint="cs"/>
          <w:bCs/>
          <w:rtl/>
        </w:rPr>
        <w:t>الكونيات</w:t>
      </w:r>
    </w:p>
    <w:p w14:paraId="14922DD3" w14:textId="77777777" w:rsidR="00C56407" w:rsidRDefault="00C56407" w:rsidP="00C44FF7">
      <w:pPr>
        <w:spacing w:after="240"/>
        <w:ind w:left="-46"/>
        <w:jc w:val="center"/>
        <w:rPr>
          <w:bCs/>
          <w:rtl/>
        </w:rPr>
      </w:pPr>
      <w:r>
        <w:rPr>
          <w:rFonts w:hint="cs"/>
          <w:bCs/>
          <w:rtl/>
        </w:rPr>
        <w:t>الملائكة</w:t>
      </w:r>
    </w:p>
    <w:p w14:paraId="46F4B997" w14:textId="7E19E5D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72</w:t>
      </w:r>
      <w:r w:rsidR="006E69F0">
        <w:rPr>
          <w:rFonts w:hint="cs"/>
          <w:rtl/>
        </w:rPr>
        <w:t>):</w:t>
      </w:r>
      <w:r>
        <w:rPr>
          <w:rFonts w:hint="cs"/>
          <w:rtl/>
        </w:rPr>
        <w:t xml:space="preserve"> والملائكة عليهم السلام بعضهم أفضل من بعض وأفضلهم أربعة جبرائيل وميكائيل وإسرافيل وعزرائيل عليهم السلام وفضل الأربعة ثبت ذلك بالكتاب والسنة</w:t>
      </w:r>
      <w:r w:rsidR="006E69F0">
        <w:rPr>
          <w:rFonts w:hint="cs"/>
          <w:rtl/>
        </w:rPr>
        <w:t>،</w:t>
      </w:r>
    </w:p>
    <w:p w14:paraId="3580A9B4" w14:textId="1BFAD0E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73</w:t>
      </w:r>
      <w:r w:rsidR="006E69F0">
        <w:rPr>
          <w:rFonts w:hint="cs"/>
          <w:rtl/>
        </w:rPr>
        <w:t>):</w:t>
      </w:r>
      <w:r>
        <w:rPr>
          <w:rFonts w:hint="cs"/>
          <w:rtl/>
        </w:rPr>
        <w:t xml:space="preserve"> خواص بني آدم أفضل من جملة الملائكة وعوام بني آدم وهم الأتقياء أفضل من عوام الملائكة</w:t>
      </w:r>
      <w:r w:rsidR="006E69F0">
        <w:rPr>
          <w:rFonts w:hint="cs"/>
          <w:rtl/>
        </w:rPr>
        <w:t xml:space="preserve">، </w:t>
      </w:r>
      <w:r>
        <w:rPr>
          <w:rFonts w:hint="cs"/>
          <w:rtl/>
        </w:rPr>
        <w:t>لأن آدم كان مسجودا له والملائكة كانوا ساجدين ولا شك أن المسجود له أفضل من الساجد</w:t>
      </w:r>
      <w:r w:rsidR="006E69F0">
        <w:rPr>
          <w:rFonts w:hint="cs"/>
          <w:rtl/>
        </w:rPr>
        <w:t>،</w:t>
      </w:r>
      <w:r>
        <w:rPr>
          <w:rFonts w:hint="cs"/>
          <w:rtl/>
        </w:rPr>
        <w:t xml:space="preserve"> وإذا ثبت تفضيل الخواص على الخواص ثبت تفضيل العوام على العوام </w:t>
      </w:r>
    </w:p>
    <w:p w14:paraId="23FB1BAF" w14:textId="53919BB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74</w:t>
      </w:r>
      <w:r w:rsidR="006E69F0">
        <w:rPr>
          <w:rFonts w:hint="cs"/>
          <w:rtl/>
        </w:rPr>
        <w:t>):</w:t>
      </w:r>
      <w:r>
        <w:rPr>
          <w:rFonts w:hint="cs"/>
          <w:rtl/>
        </w:rPr>
        <w:t xml:space="preserve"> الملائكة عباد الله عز وجل وهم معصومون من المعاصي والإنس والجن غير معصومين إلا الأنبياء من الإنس </w:t>
      </w:r>
    </w:p>
    <w:p w14:paraId="7361D260" w14:textId="281BEF8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75</w:t>
      </w:r>
      <w:r w:rsidR="006E69F0">
        <w:rPr>
          <w:rFonts w:hint="cs"/>
          <w:rtl/>
        </w:rPr>
        <w:t>):</w:t>
      </w:r>
      <w:r>
        <w:rPr>
          <w:rFonts w:hint="cs"/>
          <w:rtl/>
        </w:rPr>
        <w:t xml:space="preserve"> الميثاق الذي أخذه الله عز وجل من آدم عليه السلام وذريته حق والعرش والكرسي واللوح والقلم ومقاديرهم في اللوح حق ولو اجتمع الخلق كلهم على شيء كتبه الله عز وجل في اللوح أنه كائن ليجعلوه غير كائن لم يقدروا عليه وكذلك على العكس قد جف القلم بما هو كائن إلى يوم القيامة</w:t>
      </w:r>
    </w:p>
    <w:p w14:paraId="0AD0A9DC" w14:textId="77777777" w:rsidR="00C56407" w:rsidRDefault="00C56407" w:rsidP="00C44FF7">
      <w:pPr>
        <w:spacing w:after="240"/>
        <w:ind w:left="-46"/>
        <w:jc w:val="center"/>
        <w:rPr>
          <w:bCs/>
          <w:rtl/>
        </w:rPr>
      </w:pPr>
      <w:r>
        <w:rPr>
          <w:rFonts w:hint="cs"/>
          <w:bCs/>
          <w:rtl/>
        </w:rPr>
        <w:t>كرامات الأولياء</w:t>
      </w:r>
    </w:p>
    <w:p w14:paraId="02110F81" w14:textId="2BC8FFA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76</w:t>
      </w:r>
      <w:r w:rsidR="006E69F0">
        <w:rPr>
          <w:rFonts w:hint="cs"/>
          <w:rtl/>
        </w:rPr>
        <w:t>):</w:t>
      </w:r>
      <w:r>
        <w:rPr>
          <w:rFonts w:hint="cs"/>
          <w:rtl/>
        </w:rPr>
        <w:t xml:space="preserve"> ظهور كرامات الأولياء على طريق نقض العادة وخرقها جائز لأنه في قدرة الله تعالى ممكن وليس فيه وجه من وجوه الاستحالة ويجوز أن الله تعالى أكرم وليا بكل آية يخصه بذلك ثبت بالكتاب والسنة</w:t>
      </w:r>
      <w:r w:rsidR="006E69F0">
        <w:rPr>
          <w:rFonts w:hint="cs"/>
          <w:rtl/>
        </w:rPr>
        <w:t>،</w:t>
      </w:r>
    </w:p>
    <w:p w14:paraId="638C6C47" w14:textId="46B7D15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77</w:t>
      </w:r>
      <w:r w:rsidR="006E69F0">
        <w:rPr>
          <w:rFonts w:hint="cs"/>
          <w:rtl/>
        </w:rPr>
        <w:t>):</w:t>
      </w:r>
      <w:r>
        <w:rPr>
          <w:rFonts w:hint="cs"/>
          <w:rtl/>
        </w:rPr>
        <w:t xml:space="preserve"> الولي لا يكون أفضل من النبي بل نبي واحد أفضل من جميع الأولياء وبرهانه واضح والولي وإن علت درجته وارتفعت منزلته لا تسقط عنه العبادات المفروضة ومن زعم أن من صار وليا وصل إلى الحقيقة سقط عنه أحكام الشريعة فهو ضال على غير السبيل لأن العبادات ما سقطت عن الأنبياء فكيف تسقط عن الأولياء</w:t>
      </w:r>
      <w:r w:rsidR="006E69F0">
        <w:rPr>
          <w:rFonts w:hint="cs"/>
          <w:rtl/>
        </w:rPr>
        <w:t xml:space="preserve">، </w:t>
      </w:r>
      <w:r>
        <w:rPr>
          <w:rFonts w:hint="cs"/>
          <w:rtl/>
        </w:rPr>
        <w:t>اعلم أن الاستطاعة نوعان استطاعة حال وهي الأعضاء السليمة والأسباب الصالحة</w:t>
      </w:r>
      <w:r w:rsidR="006E69F0">
        <w:rPr>
          <w:rFonts w:hint="cs"/>
          <w:rtl/>
        </w:rPr>
        <w:t>،</w:t>
      </w:r>
      <w:r>
        <w:rPr>
          <w:rFonts w:hint="cs"/>
          <w:rtl/>
        </w:rPr>
        <w:t xml:space="preserve"> واستطاعة فعل وهو عرض يحدث ساعة فساعة عند وجود الفعل مقارنة بخلق الله تعالى وأما الأولى فلا شك في ثبوتها</w:t>
      </w:r>
      <w:r w:rsidR="006E69F0">
        <w:rPr>
          <w:rFonts w:hint="cs"/>
          <w:rtl/>
        </w:rPr>
        <w:t xml:space="preserve"> </w:t>
      </w:r>
      <w:r>
        <w:rPr>
          <w:rFonts w:hint="cs"/>
          <w:rtl/>
        </w:rPr>
        <w:t>وأما الثانية فالدلالة على مقارنتها بالفعل لأنها لو كانت سابقة على الفعل لانعدمت عند وجود الفعل لأنها عرض ولا بقاء للأعراض</w:t>
      </w:r>
      <w:r w:rsidR="006E69F0">
        <w:rPr>
          <w:rFonts w:hint="cs"/>
          <w:rtl/>
        </w:rPr>
        <w:t>،</w:t>
      </w:r>
      <w:r>
        <w:rPr>
          <w:rFonts w:hint="cs"/>
          <w:rtl/>
        </w:rPr>
        <w:t xml:space="preserve"> </w:t>
      </w:r>
    </w:p>
    <w:p w14:paraId="1D22C447" w14:textId="77777777" w:rsidR="00C56407" w:rsidRDefault="00C56407" w:rsidP="00C44FF7">
      <w:pPr>
        <w:spacing w:after="240"/>
        <w:ind w:left="-46"/>
        <w:jc w:val="center"/>
        <w:rPr>
          <w:bCs/>
          <w:rtl/>
        </w:rPr>
      </w:pPr>
      <w:r>
        <w:rPr>
          <w:rFonts w:hint="cs"/>
          <w:bCs/>
          <w:rtl/>
        </w:rPr>
        <w:t>أفعال العباد</w:t>
      </w:r>
    </w:p>
    <w:p w14:paraId="59D09229" w14:textId="38ACB591" w:rsidR="00C56407" w:rsidRDefault="00C56407" w:rsidP="00C44FF7">
      <w:pPr>
        <w:spacing w:after="240"/>
        <w:ind w:left="-46"/>
        <w:rPr>
          <w:rtl/>
        </w:rPr>
      </w:pPr>
      <w:r>
        <w:rPr>
          <w:rFonts w:hint="cs"/>
          <w:rtl/>
        </w:rPr>
        <w:t xml:space="preserve"> فصل</w:t>
      </w:r>
      <w:r w:rsidR="006E69F0">
        <w:rPr>
          <w:rFonts w:hint="cs"/>
          <w:rtl/>
        </w:rPr>
        <w:t>:</w:t>
      </w:r>
      <w:r>
        <w:rPr>
          <w:rFonts w:hint="cs"/>
          <w:rtl/>
        </w:rPr>
        <w:t xml:space="preserve"> </w:t>
      </w:r>
      <w:r w:rsidR="006E69F0">
        <w:rPr>
          <w:rFonts w:hint="cs"/>
          <w:rtl/>
        </w:rPr>
        <w:t>(</w:t>
      </w:r>
      <w:r>
        <w:rPr>
          <w:rFonts w:hint="cs"/>
          <w:rtl/>
        </w:rPr>
        <w:t>78</w:t>
      </w:r>
      <w:r w:rsidR="006E69F0">
        <w:rPr>
          <w:rFonts w:hint="cs"/>
          <w:rtl/>
        </w:rPr>
        <w:t>):</w:t>
      </w:r>
      <w:r>
        <w:rPr>
          <w:rFonts w:hint="cs"/>
          <w:rtl/>
        </w:rPr>
        <w:t xml:space="preserve"> أفعال العباد خيرها وشرها مخلوقة بخلق الله عز وجل لأن قدرة الله قديمة لا تتخصص ببعض المقدورات دون البعض بل تتعلق بكل ما يصلح مقدورا في نفسه وأفعال العباد حوادث صلحت مقدورة في نفسها فيتعلق بها فإذا وجدت كانت مخلوقة بخلق الله تعالى</w:t>
      </w:r>
    </w:p>
    <w:p w14:paraId="31841BD7" w14:textId="2131C52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79</w:t>
      </w:r>
      <w:r w:rsidR="006E69F0">
        <w:rPr>
          <w:rFonts w:hint="cs"/>
          <w:rtl/>
        </w:rPr>
        <w:t>):</w:t>
      </w:r>
      <w:r>
        <w:rPr>
          <w:rFonts w:hint="cs"/>
          <w:rtl/>
        </w:rPr>
        <w:t xml:space="preserve"> العبد ليس بخالق لأفعاله ولا بموجد لها لأنه لو كان قادرا على الخلق والإيجاد لكان فعله على الوجه الذي قصده وأراده وحيث لم يقع علم انه ليس بخالق</w:t>
      </w:r>
    </w:p>
    <w:p w14:paraId="342CE4FE" w14:textId="661D143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80</w:t>
      </w:r>
      <w:r w:rsidR="006E69F0">
        <w:rPr>
          <w:rFonts w:hint="cs"/>
          <w:rtl/>
        </w:rPr>
        <w:t xml:space="preserve">): </w:t>
      </w:r>
      <w:r>
        <w:rPr>
          <w:rFonts w:hint="cs"/>
          <w:rtl/>
        </w:rPr>
        <w:t>للخلق أفعال صاروا بها عصاة ومطيعين فهي مخلوقة لله تعالى فيتعلق الثواب والعقاب بفعلها وقت تخليقها من الله عز وجل لأن فعل الفاعل ما يدخل تحت قصده وإرادته داعية ويمتنع دخوله تحت كراهية ومصادقة وهذا تمام في أفعال العباد فكانت فعلا لهم</w:t>
      </w:r>
      <w:r w:rsidR="006E69F0">
        <w:rPr>
          <w:rFonts w:hint="cs"/>
          <w:rtl/>
        </w:rPr>
        <w:t>،</w:t>
      </w:r>
    </w:p>
    <w:p w14:paraId="3959AE9A" w14:textId="30AA13FD" w:rsidR="00C56407" w:rsidRDefault="00C56407" w:rsidP="00C44FF7">
      <w:pPr>
        <w:pStyle w:val="20"/>
        <w:spacing w:after="240" w:line="276" w:lineRule="auto"/>
        <w:ind w:left="-46"/>
        <w:jc w:val="both"/>
        <w:rPr>
          <w:rtl/>
        </w:rPr>
      </w:pPr>
      <w:r>
        <w:rPr>
          <w:rtl/>
        </w:rPr>
        <w:t>فصل</w:t>
      </w:r>
      <w:r w:rsidR="006E69F0">
        <w:rPr>
          <w:rtl/>
        </w:rPr>
        <w:t>:</w:t>
      </w:r>
      <w:r>
        <w:rPr>
          <w:rtl/>
        </w:rPr>
        <w:t xml:space="preserve"> </w:t>
      </w:r>
      <w:r w:rsidR="006E69F0">
        <w:rPr>
          <w:rtl/>
        </w:rPr>
        <w:t>(</w:t>
      </w:r>
      <w:r>
        <w:rPr>
          <w:rtl/>
        </w:rPr>
        <w:t>81</w:t>
      </w:r>
      <w:r w:rsidR="006E69F0">
        <w:rPr>
          <w:rtl/>
        </w:rPr>
        <w:t>):</w:t>
      </w:r>
      <w:r>
        <w:rPr>
          <w:rtl/>
        </w:rPr>
        <w:t xml:space="preserve"> دخول مقدور واحد تحت قدرتين إحداهما قدرة الاختراع والأخرى قدرة الاكتساب جائز كما في الحسيات وإنما الممتنع الدخول تحت قدرتين وكل واحدة قدرة الاختراع أو الاكتساب</w:t>
      </w:r>
      <w:r w:rsidR="006E69F0">
        <w:rPr>
          <w:rtl/>
        </w:rPr>
        <w:t>،</w:t>
      </w:r>
    </w:p>
    <w:p w14:paraId="408C2AFA" w14:textId="78CBB18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82</w:t>
      </w:r>
      <w:r w:rsidR="006E69F0">
        <w:rPr>
          <w:rFonts w:hint="cs"/>
          <w:rtl/>
        </w:rPr>
        <w:t>):</w:t>
      </w:r>
      <w:r>
        <w:rPr>
          <w:rFonts w:hint="cs"/>
          <w:rtl/>
        </w:rPr>
        <w:t xml:space="preserve"> المتولد من فعل العبد مخلوق لله عز وجل مثل الألم في المضروب عقيب الضرب والانكسار عقيب الكسر لآن هذه الآثار لو كانت فعلا للعبد ينبغي أن يقدر العبد على الامتناع من الألم في المضروب وحيث لم يقدر علم أنه غير مقدوره</w:t>
      </w:r>
      <w:r w:rsidR="006E69F0">
        <w:rPr>
          <w:rFonts w:hint="cs"/>
          <w:rtl/>
        </w:rPr>
        <w:t>،</w:t>
      </w:r>
      <w:r>
        <w:rPr>
          <w:rFonts w:hint="cs"/>
          <w:rtl/>
        </w:rPr>
        <w:t xml:space="preserve"> </w:t>
      </w:r>
    </w:p>
    <w:p w14:paraId="5C599B46" w14:textId="3006ADD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83</w:t>
      </w:r>
      <w:r w:rsidR="006E69F0">
        <w:rPr>
          <w:rFonts w:hint="cs"/>
          <w:rtl/>
        </w:rPr>
        <w:t>):</w:t>
      </w:r>
      <w:r>
        <w:rPr>
          <w:rFonts w:hint="cs"/>
          <w:rtl/>
        </w:rPr>
        <w:t xml:space="preserve"> صانع العالم لا يكلف عباده ما ليس في وسعهم لآن ما يقتضيه التكليف لا يتخفف مع العجز لأن قضية كونه بحال لو أتى به يثاب عليه باعتبار كونه مطيعا ولو تركه يعاقب باعتبار كونه عاصيا وهذا لا يتحقق مع العجز وعدم الآلة </w:t>
      </w:r>
    </w:p>
    <w:p w14:paraId="74A6C031" w14:textId="0B92CDD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84</w:t>
      </w:r>
      <w:r w:rsidR="006E69F0">
        <w:rPr>
          <w:rFonts w:hint="cs"/>
          <w:rtl/>
        </w:rPr>
        <w:t>):</w:t>
      </w:r>
      <w:r>
        <w:rPr>
          <w:rFonts w:hint="cs"/>
          <w:rtl/>
        </w:rPr>
        <w:t xml:space="preserve"> صانع العالم متفضل بالخلق والاختراع متطول بتكليف العباد لم يكن الخلق والتكليف واجبا عليه لأنه هو الموجب والآمر والناهي وكيف يسلب الإيجاب أو يتعوض للزوم خطاب الله تعالى رب الأرباب </w:t>
      </w:r>
    </w:p>
    <w:p w14:paraId="3C2809FE" w14:textId="77777777" w:rsidR="00C56407" w:rsidRDefault="00C56407" w:rsidP="00C44FF7">
      <w:pPr>
        <w:spacing w:after="240"/>
        <w:ind w:left="-46"/>
        <w:jc w:val="center"/>
        <w:rPr>
          <w:bCs/>
          <w:rtl/>
        </w:rPr>
      </w:pPr>
      <w:r>
        <w:rPr>
          <w:rFonts w:hint="cs"/>
          <w:bCs/>
          <w:rtl/>
        </w:rPr>
        <w:t>الصلاح والأصلح</w:t>
      </w:r>
    </w:p>
    <w:p w14:paraId="67142838" w14:textId="057E5235" w:rsidR="00C56407" w:rsidRPr="002D0043" w:rsidRDefault="00C56407" w:rsidP="002D0043">
      <w:pPr>
        <w:rPr>
          <w:b/>
          <w:bCs/>
          <w:rtl/>
        </w:rPr>
      </w:pPr>
      <w:r>
        <w:rPr>
          <w:rFonts w:hint="cs"/>
          <w:rtl/>
        </w:rPr>
        <w:t>فصل</w:t>
      </w:r>
      <w:r w:rsidR="006E69F0">
        <w:rPr>
          <w:rFonts w:hint="cs"/>
          <w:rtl/>
        </w:rPr>
        <w:t>:</w:t>
      </w:r>
      <w:r>
        <w:rPr>
          <w:rFonts w:hint="cs"/>
          <w:rtl/>
        </w:rPr>
        <w:t xml:space="preserve"> </w:t>
      </w:r>
      <w:r w:rsidR="006E69F0">
        <w:rPr>
          <w:rFonts w:hint="cs"/>
          <w:rtl/>
        </w:rPr>
        <w:t>(</w:t>
      </w:r>
      <w:r>
        <w:rPr>
          <w:rFonts w:hint="cs"/>
          <w:rtl/>
        </w:rPr>
        <w:t>85</w:t>
      </w:r>
      <w:r w:rsidR="006E69F0">
        <w:rPr>
          <w:rFonts w:hint="cs"/>
          <w:rtl/>
        </w:rPr>
        <w:t>):</w:t>
      </w:r>
      <w:r>
        <w:rPr>
          <w:rFonts w:hint="cs"/>
          <w:rtl/>
        </w:rPr>
        <w:t xml:space="preserve"> الأصلح ليس بواجب على الله ولا ما هو المصلحة لأنه خلق الكفر والمعصية فلو كان الأصلح واجبا عليه لما خلقهما لأنهما ليسا بمصلحة بل هما مفسدة في حق العبد لأنهما سبب للعقاب في الدنيا والآخرة </w:t>
      </w:r>
    </w:p>
    <w:p w14:paraId="0B57C91C" w14:textId="77777777" w:rsidR="00C56407" w:rsidRPr="002D0043" w:rsidRDefault="00C56407" w:rsidP="002D0043">
      <w:pPr>
        <w:rPr>
          <w:b/>
          <w:bCs/>
          <w:szCs w:val="32"/>
          <w:rtl/>
        </w:rPr>
      </w:pPr>
      <w:r w:rsidRPr="002D0043">
        <w:rPr>
          <w:b/>
          <w:bCs/>
          <w:szCs w:val="32"/>
          <w:rtl/>
        </w:rPr>
        <w:t>الثواب والعقاب</w:t>
      </w:r>
    </w:p>
    <w:p w14:paraId="41CAE5B4" w14:textId="42B5EDBC" w:rsidR="00C56407" w:rsidRDefault="00C56407" w:rsidP="00C44FF7">
      <w:pPr>
        <w:spacing w:after="240"/>
        <w:ind w:left="-46"/>
        <w:rPr>
          <w:b/>
          <w:rtl/>
        </w:rPr>
      </w:pPr>
      <w:r>
        <w:rPr>
          <w:rFonts w:hint="cs"/>
          <w:rtl/>
        </w:rPr>
        <w:t>فصل</w:t>
      </w:r>
      <w:r w:rsidR="006E69F0">
        <w:rPr>
          <w:rFonts w:hint="cs"/>
          <w:rtl/>
        </w:rPr>
        <w:t>:</w:t>
      </w:r>
      <w:r>
        <w:rPr>
          <w:rFonts w:hint="cs"/>
          <w:rtl/>
        </w:rPr>
        <w:t xml:space="preserve"> </w:t>
      </w:r>
      <w:r w:rsidR="006E69F0">
        <w:rPr>
          <w:rFonts w:hint="cs"/>
          <w:rtl/>
        </w:rPr>
        <w:t>(</w:t>
      </w:r>
      <w:r>
        <w:rPr>
          <w:rFonts w:hint="cs"/>
          <w:rtl/>
        </w:rPr>
        <w:t>86</w:t>
      </w:r>
      <w:r w:rsidR="006E69F0">
        <w:rPr>
          <w:rFonts w:hint="cs"/>
          <w:rtl/>
        </w:rPr>
        <w:t>):</w:t>
      </w:r>
      <w:r>
        <w:rPr>
          <w:rFonts w:hint="cs"/>
          <w:rtl/>
        </w:rPr>
        <w:t xml:space="preserve"> الطاعات علامات الثواب لا عللها</w:t>
      </w:r>
      <w:r w:rsidR="006E69F0">
        <w:rPr>
          <w:rFonts w:hint="cs"/>
          <w:rtl/>
        </w:rPr>
        <w:t>،</w:t>
      </w:r>
      <w:r>
        <w:rPr>
          <w:rFonts w:hint="cs"/>
          <w:rtl/>
        </w:rPr>
        <w:t xml:space="preserve"> والمعاصي علامات العقاب لا عللها لأن القديم سبحانه وتعالى لا يستحق عليه وهو المعبود المستحق للعبادة</w:t>
      </w:r>
      <w:r w:rsidR="006E69F0">
        <w:rPr>
          <w:rFonts w:hint="cs"/>
          <w:rtl/>
        </w:rPr>
        <w:t>،</w:t>
      </w:r>
      <w:r>
        <w:rPr>
          <w:rFonts w:hint="cs"/>
          <w:rtl/>
        </w:rPr>
        <w:t xml:space="preserve"> ثوابه وعقابه عدل لا واجب على الله عز وجل لأن الواجب يقتضي موجبا والموجب فوق الموجب عليه وليس أحد فوق الله عز وجل </w:t>
      </w:r>
    </w:p>
    <w:p w14:paraId="1FDAFC84" w14:textId="143A2D0D" w:rsidR="00C56407" w:rsidRDefault="00C56407" w:rsidP="00C44FF7">
      <w:pPr>
        <w:pStyle w:val="30"/>
        <w:spacing w:after="240"/>
        <w:ind w:left="-46"/>
        <w:jc w:val="both"/>
        <w:rPr>
          <w:sz w:val="28"/>
          <w:szCs w:val="32"/>
          <w:rtl/>
        </w:rPr>
      </w:pPr>
      <w:r>
        <w:rPr>
          <w:bCs/>
          <w:sz w:val="28"/>
          <w:szCs w:val="32"/>
          <w:rtl/>
        </w:rPr>
        <w:t>فصل</w:t>
      </w:r>
      <w:r w:rsidR="006E69F0">
        <w:rPr>
          <w:bCs/>
          <w:sz w:val="28"/>
          <w:szCs w:val="32"/>
          <w:rtl/>
        </w:rPr>
        <w:t>:</w:t>
      </w:r>
      <w:r>
        <w:rPr>
          <w:bCs/>
          <w:sz w:val="28"/>
          <w:szCs w:val="32"/>
          <w:rtl/>
        </w:rPr>
        <w:t xml:space="preserve"> </w:t>
      </w:r>
      <w:r w:rsidR="006E69F0">
        <w:rPr>
          <w:bCs/>
          <w:sz w:val="28"/>
          <w:szCs w:val="32"/>
          <w:rtl/>
        </w:rPr>
        <w:t>(</w:t>
      </w:r>
      <w:r>
        <w:rPr>
          <w:bCs/>
          <w:sz w:val="28"/>
          <w:szCs w:val="32"/>
          <w:rtl/>
        </w:rPr>
        <w:t>87</w:t>
      </w:r>
      <w:r w:rsidR="006E69F0">
        <w:rPr>
          <w:bCs/>
          <w:sz w:val="28"/>
          <w:szCs w:val="32"/>
          <w:rtl/>
        </w:rPr>
        <w:t>):</w:t>
      </w:r>
      <w:r>
        <w:rPr>
          <w:bCs/>
          <w:sz w:val="28"/>
          <w:szCs w:val="32"/>
          <w:rtl/>
        </w:rPr>
        <w:t xml:space="preserve"> جزاء الأعمال من أعمال الثواب والعقاب يتعلق بأفعال العباد لا بتقدير الله عز وجل لقوله تعالى</w:t>
      </w:r>
      <w:r w:rsidR="006E69F0">
        <w:rPr>
          <w:bCs/>
          <w:sz w:val="28"/>
          <w:szCs w:val="32"/>
          <w:rtl/>
        </w:rPr>
        <w:t>:</w:t>
      </w:r>
      <w:r>
        <w:rPr>
          <w:bCs/>
          <w:sz w:val="28"/>
          <w:szCs w:val="32"/>
          <w:rtl/>
        </w:rPr>
        <w:t xml:space="preserve"> </w:t>
      </w:r>
      <w:r w:rsidR="006E69F0">
        <w:rPr>
          <w:bCs/>
          <w:sz w:val="28"/>
          <w:szCs w:val="32"/>
          <w:rtl/>
        </w:rPr>
        <w:t>{</w:t>
      </w:r>
      <w:r>
        <w:rPr>
          <w:bCs/>
          <w:sz w:val="28"/>
          <w:szCs w:val="32"/>
          <w:rtl/>
        </w:rPr>
        <w:t>ولا تجزون إلا ما كنتم تعملون</w:t>
      </w:r>
      <w:r w:rsidR="006E69F0">
        <w:rPr>
          <w:bCs/>
          <w:sz w:val="28"/>
          <w:szCs w:val="32"/>
          <w:rtl/>
        </w:rPr>
        <w:t>}،</w:t>
      </w:r>
      <w:r>
        <w:rPr>
          <w:bCs/>
          <w:sz w:val="28"/>
          <w:szCs w:val="32"/>
          <w:rtl/>
        </w:rPr>
        <w:t xml:space="preserve"> </w:t>
      </w:r>
    </w:p>
    <w:p w14:paraId="2F160A6D" w14:textId="081B8939" w:rsidR="00C56407" w:rsidRDefault="00C56407" w:rsidP="00C44FF7">
      <w:pPr>
        <w:spacing w:after="240"/>
        <w:ind w:left="-46"/>
        <w:rPr>
          <w:b/>
          <w:rtl/>
        </w:rPr>
      </w:pPr>
      <w:r>
        <w:rPr>
          <w:rFonts w:hint="cs"/>
          <w:rtl/>
        </w:rPr>
        <w:t>فصل</w:t>
      </w:r>
      <w:r w:rsidR="006E69F0">
        <w:rPr>
          <w:rFonts w:hint="cs"/>
          <w:rtl/>
        </w:rPr>
        <w:t>:</w:t>
      </w:r>
      <w:r>
        <w:rPr>
          <w:rFonts w:hint="cs"/>
          <w:rtl/>
        </w:rPr>
        <w:t xml:space="preserve"> </w:t>
      </w:r>
      <w:r w:rsidR="006E69F0">
        <w:rPr>
          <w:rFonts w:hint="cs"/>
          <w:rtl/>
        </w:rPr>
        <w:t>(</w:t>
      </w:r>
      <w:r>
        <w:rPr>
          <w:rFonts w:hint="cs"/>
          <w:rtl/>
        </w:rPr>
        <w:t>88</w:t>
      </w:r>
      <w:r w:rsidR="006E69F0">
        <w:rPr>
          <w:rFonts w:hint="cs"/>
          <w:rtl/>
        </w:rPr>
        <w:t>):</w:t>
      </w:r>
      <w:r>
        <w:rPr>
          <w:rFonts w:hint="cs"/>
          <w:rtl/>
        </w:rPr>
        <w:t xml:space="preserve"> المقتول ميت بأجله ولا أجل له سوى ذلك ولا يتقدم أجله ولا يتأخر لأنه إذا علم الله أنه يموت غدا بأجله يستحيل أن يقتل اليوم لا بأجله لأنه يؤدي إلى تعجيز الله تعالى عن إحياء عبده إلى الغد وأنه محال</w:t>
      </w:r>
      <w:r w:rsidR="006E69F0">
        <w:rPr>
          <w:rFonts w:hint="cs"/>
          <w:rtl/>
        </w:rPr>
        <w:t>،</w:t>
      </w:r>
    </w:p>
    <w:p w14:paraId="7B9AD375" w14:textId="02894AD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89</w:t>
      </w:r>
      <w:r w:rsidR="006E69F0">
        <w:rPr>
          <w:rFonts w:hint="cs"/>
          <w:rtl/>
        </w:rPr>
        <w:t>):</w:t>
      </w:r>
      <w:r>
        <w:rPr>
          <w:rFonts w:hint="cs"/>
          <w:rtl/>
        </w:rPr>
        <w:t xml:space="preserve"> وكل آدمي له أجل واحد لأنه لو كان له أجلان من تعيين يؤدي إلى أن الله تعالى لا يعرف عواقب الأمور تعالى الله عن ذلك</w:t>
      </w:r>
      <w:r w:rsidR="006E69F0">
        <w:rPr>
          <w:rFonts w:hint="cs"/>
          <w:rtl/>
        </w:rPr>
        <w:t>،</w:t>
      </w:r>
    </w:p>
    <w:p w14:paraId="7DAF23DD" w14:textId="2114A18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90</w:t>
      </w:r>
      <w:r w:rsidR="006E69F0">
        <w:rPr>
          <w:rFonts w:hint="cs"/>
          <w:rtl/>
        </w:rPr>
        <w:t>):</w:t>
      </w:r>
      <w:r>
        <w:rPr>
          <w:rFonts w:hint="cs"/>
          <w:rtl/>
        </w:rPr>
        <w:t xml:space="preserve"> والأجل عبارة عن المدة وعن نهاية المدة إلا أنه في الثاني أكثر استعمالا والقتل فعل قائم بالقاتل والموت إزهاق الروح مخلوق لله تعالى لا صنع للقاتل في المحل وكذلك كل محدث يحدث في العالم بغير صانع فهو مخلوق لله تعالى وهو محدث بإحداثه بما ذكرنا في حدوث العالم</w:t>
      </w:r>
      <w:r w:rsidR="006E69F0">
        <w:rPr>
          <w:rFonts w:hint="cs"/>
          <w:rtl/>
        </w:rPr>
        <w:t>،</w:t>
      </w:r>
      <w:r>
        <w:rPr>
          <w:rFonts w:hint="cs"/>
          <w:rtl/>
        </w:rPr>
        <w:t xml:space="preserve"> </w:t>
      </w:r>
    </w:p>
    <w:p w14:paraId="42FFD8EF" w14:textId="77777777" w:rsidR="00C56407" w:rsidRDefault="00C56407" w:rsidP="00C44FF7">
      <w:pPr>
        <w:spacing w:after="240"/>
        <w:ind w:left="-46"/>
        <w:jc w:val="center"/>
        <w:rPr>
          <w:bCs/>
          <w:rtl/>
        </w:rPr>
      </w:pPr>
      <w:r>
        <w:rPr>
          <w:rFonts w:hint="cs"/>
          <w:bCs/>
          <w:rtl/>
        </w:rPr>
        <w:t>الرزق والأرزاق</w:t>
      </w:r>
    </w:p>
    <w:p w14:paraId="6C322835" w14:textId="1AA5EC5C"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91</w:t>
      </w:r>
      <w:r w:rsidR="006E69F0">
        <w:rPr>
          <w:rFonts w:hint="cs"/>
          <w:rtl/>
        </w:rPr>
        <w:t>):</w:t>
      </w:r>
      <w:r>
        <w:rPr>
          <w:rFonts w:hint="cs"/>
          <w:rtl/>
        </w:rPr>
        <w:t xml:space="preserve"> الرزق ما يصل إلى العبد ويتغذى به سواء كان حلالا أو حراما مملوكا أو غير مملوك لأنه لو كان الرزق حلالا أو مملوكا لما تصور أن يرزق من لم يقدر على الحلال أو من ليس له ملك</w:t>
      </w:r>
      <w:r w:rsidR="006E69F0">
        <w:rPr>
          <w:rFonts w:hint="cs"/>
          <w:rtl/>
        </w:rPr>
        <w:t>،</w:t>
      </w:r>
    </w:p>
    <w:p w14:paraId="5B3D5BDC" w14:textId="4937263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92</w:t>
      </w:r>
      <w:r w:rsidR="006E69F0">
        <w:rPr>
          <w:rFonts w:hint="cs"/>
          <w:rtl/>
        </w:rPr>
        <w:t>):</w:t>
      </w:r>
      <w:r>
        <w:rPr>
          <w:rFonts w:hint="cs"/>
          <w:rtl/>
        </w:rPr>
        <w:t xml:space="preserve"> وكل واحد يستوفي رزق نفسه ولا يتصور استيفاؤه رزق غيره لما بقي لذلك الآخر رزق يستوفيه فيؤدي إلى هلاكه</w:t>
      </w:r>
      <w:r w:rsidR="006E69F0">
        <w:rPr>
          <w:rFonts w:hint="cs"/>
          <w:rtl/>
        </w:rPr>
        <w:t xml:space="preserve">، </w:t>
      </w:r>
      <w:r>
        <w:rPr>
          <w:rFonts w:hint="cs"/>
          <w:rtl/>
        </w:rPr>
        <w:t>المعاصي بإرادة الله تعالى ومشيئته وكل فعل من أفعال العباد إذا وجد على أي صفة وجد فان كان طاعة فهو بمشيئة الله تعالى وإرادته وقضائه وقدره ورضائه ومحبته وأمره وإن كان معصية فهو بمشيئته وإرادته وقضائه وقدره وليس بأمره ولا كان رضاه ولا محبته لأن أمره ورضاه ومحبته ترجع إلى كون الشيء مستحسنا عنده وذلك يليق بالطاعة دون المعاصي ولأن أفعال العباد كلها مخلوقة بخلق الله تعالى فإذا كانت مخلوقة بخلقه كانت بإرادته إذ لو لم يكن بإرادته لم يكن مختارا في خلقها بل يكون مضطرا وإنه كفر وضلال</w:t>
      </w:r>
      <w:r w:rsidR="006E69F0">
        <w:rPr>
          <w:rFonts w:hint="cs"/>
          <w:rtl/>
        </w:rPr>
        <w:t xml:space="preserve"> </w:t>
      </w:r>
      <w:r>
        <w:rPr>
          <w:rFonts w:hint="cs"/>
          <w:rtl/>
        </w:rPr>
        <w:t>وقالت المعتزلة المعاصي ليست بإرادة الله تعالى ولا بمشيئته بل بكراهيته</w:t>
      </w:r>
    </w:p>
    <w:p w14:paraId="5BF9E242" w14:textId="3594206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93</w:t>
      </w:r>
      <w:r w:rsidR="006E69F0">
        <w:rPr>
          <w:rFonts w:hint="cs"/>
          <w:rtl/>
        </w:rPr>
        <w:t>):</w:t>
      </w:r>
      <w:r>
        <w:rPr>
          <w:rFonts w:hint="cs"/>
          <w:rtl/>
        </w:rPr>
        <w:t xml:space="preserve"> إرادة الله تعالى ومشيئته موافقة لعلمه لا بأمره ونهيه فكل ما علم الله تعالى في الأزل أن يوجد فقد أراد وجوده خيرا كان أو شرا وما علم أنه لا يوجد فقد أراد أن لا يوجد ولما علم من فرعون الكفر وكذا من سائر العصاة والكفرة</w:t>
      </w:r>
      <w:r w:rsidR="006E69F0">
        <w:rPr>
          <w:rFonts w:hint="cs"/>
          <w:rtl/>
        </w:rPr>
        <w:t xml:space="preserve"> </w:t>
      </w:r>
      <w:r>
        <w:rPr>
          <w:rFonts w:hint="cs"/>
          <w:rtl/>
        </w:rPr>
        <w:t>وقالت المعتزلة إرادته مطابقة لأمره وذلك أن ما أمر الله تعالى فقد أراده وكل ما نهى عنه فقد كرهه</w:t>
      </w:r>
      <w:r w:rsidR="006E69F0">
        <w:rPr>
          <w:rFonts w:hint="cs"/>
          <w:rtl/>
        </w:rPr>
        <w:t>،</w:t>
      </w:r>
      <w:r>
        <w:rPr>
          <w:rFonts w:hint="cs"/>
          <w:rtl/>
        </w:rPr>
        <w:t xml:space="preserve"> دليلنا أن الله تعالى لو شاء من كافر الإيمان والكافر شاء من نفسه الكفر لكانت مشيئة الكفار أنفذ من مشيئة الله تعالى وهو أمارة العجز تعالى الله عن ذلك</w:t>
      </w:r>
      <w:r w:rsidR="006E69F0">
        <w:rPr>
          <w:rFonts w:hint="cs"/>
          <w:rtl/>
        </w:rPr>
        <w:t xml:space="preserve"> </w:t>
      </w:r>
    </w:p>
    <w:p w14:paraId="1C69E7ED" w14:textId="5E53606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94</w:t>
      </w:r>
      <w:r w:rsidR="006E69F0">
        <w:rPr>
          <w:rFonts w:hint="cs"/>
          <w:rtl/>
        </w:rPr>
        <w:t>):</w:t>
      </w:r>
      <w:r>
        <w:rPr>
          <w:rFonts w:hint="cs"/>
          <w:rtl/>
        </w:rPr>
        <w:t xml:space="preserve"> وأما الأمر والنهي فنقول ما أمر الكافر بالإيمان ليؤمن بالله تعالى وما نهى عن الكفر لينتهي عنه بل ليجب الإيمان عليه ويحرم الكفر عليه فيترك الإيمان الواجب ويقدم على الكفر المنهي عنه فيستحق بذلك العقاب فيتحقق بذلك علم الله بترك الإيمان الواجب وهو يرتكب الكفر المحظور ويصير بذلك أهلا للتخليد في النار فيتحقق بذلك علمه وإخباره فإذا كل ذلك لتحقق علمه وإرادته </w:t>
      </w:r>
    </w:p>
    <w:p w14:paraId="25F342CB" w14:textId="0A2169A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95</w:t>
      </w:r>
      <w:r w:rsidR="006E69F0">
        <w:rPr>
          <w:rFonts w:hint="cs"/>
          <w:rtl/>
        </w:rPr>
        <w:t>):</w:t>
      </w:r>
      <w:r>
        <w:rPr>
          <w:rFonts w:hint="cs"/>
          <w:rtl/>
        </w:rPr>
        <w:t xml:space="preserve"> والعبد لا يصير مجبورا بعلم الله عز وجل إن كان لا يمكنه الخروج من إرادة الله تعالى لأن ما أراد منه الأفعال الاختيارية له من الإيمان ليستحق الثواب أو العقاب لا الإيمان والكفر جبرا </w:t>
      </w:r>
    </w:p>
    <w:p w14:paraId="00563B78" w14:textId="77777777" w:rsidR="00C56407" w:rsidRDefault="00C56407" w:rsidP="00C44FF7">
      <w:pPr>
        <w:spacing w:after="240"/>
        <w:ind w:left="-46"/>
        <w:jc w:val="center"/>
        <w:rPr>
          <w:bCs/>
          <w:rtl/>
        </w:rPr>
      </w:pPr>
      <w:r>
        <w:rPr>
          <w:rFonts w:hint="cs"/>
          <w:bCs/>
          <w:rtl/>
        </w:rPr>
        <w:t>القضاء والقدر</w:t>
      </w:r>
    </w:p>
    <w:p w14:paraId="07341648" w14:textId="201680C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96</w:t>
      </w:r>
      <w:r w:rsidR="006E69F0">
        <w:rPr>
          <w:rFonts w:hint="cs"/>
          <w:rtl/>
        </w:rPr>
        <w:t>):</w:t>
      </w:r>
      <w:r>
        <w:rPr>
          <w:rFonts w:hint="cs"/>
          <w:rtl/>
        </w:rPr>
        <w:t xml:space="preserve"> في القضاء والقدر</w:t>
      </w:r>
      <w:r w:rsidR="006E69F0">
        <w:rPr>
          <w:rFonts w:hint="cs"/>
          <w:rtl/>
        </w:rPr>
        <w:t>:</w:t>
      </w:r>
      <w:r>
        <w:rPr>
          <w:rFonts w:hint="cs"/>
          <w:rtl/>
        </w:rPr>
        <w:t xml:space="preserve"> اعلم بأن القدر سر والقضاء ظهور السر على اللوح والحكم نزوله على العبد فالحكم يقتضي التسليم والقضاء يقتضي الرضا والقدر يقتضي التفويض والقدر في علم الله عز وجل لا في وجه اللوح والقلم الاطلاع وإذا اطلع اللوح عليه سمي قضاء وإذا وصل إلى العبد سمي حكما والقدر مقدر في علمه الذي علم وصوله إلى العبد ان شاء والقدر صفته والمقدور ملكه والقدر ليس بمحدود ولا معدود والمقدور محدود ومعدود كذلك القضاء والمقضي والحكم والمحكوم والقدر صفة ربوبيته من غير ابتداء تصويبا من الله عز وجل والقضاء إلزام ما صوبه والحكم تعليق ما الزمه على العبد</w:t>
      </w:r>
      <w:r w:rsidR="006E69F0">
        <w:rPr>
          <w:rFonts w:hint="cs"/>
          <w:rtl/>
        </w:rPr>
        <w:t>،</w:t>
      </w:r>
      <w:r>
        <w:rPr>
          <w:rFonts w:hint="cs"/>
          <w:rtl/>
        </w:rPr>
        <w:t xml:space="preserve"> </w:t>
      </w:r>
    </w:p>
    <w:p w14:paraId="744777A9" w14:textId="57E2FFE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97</w:t>
      </w:r>
      <w:r w:rsidR="006E69F0">
        <w:rPr>
          <w:rFonts w:hint="cs"/>
          <w:rtl/>
        </w:rPr>
        <w:t>):</w:t>
      </w:r>
      <w:r>
        <w:rPr>
          <w:rFonts w:hint="cs"/>
          <w:rtl/>
        </w:rPr>
        <w:t xml:space="preserve"> الجبر على ضربين جبر من الإجبار وجبر من الجبروت والإجبار يزيل الأفعال والجبروت يزيل الاستغناء فالعبد ليس بمجبور إجبارا يزيل الفعل بل هو مختار في الفعل تحت الجبروت مفتقر إلى الله عز وجل بورود التوفيق ووجود الاستطاعة فمن جهة تخليق الأفعال في أعضائه وإخراجها من العدم إلى الوجود مجبور يعني ليس بخالق الأفعال وإنما حصلت الأفعال بالتخليق فهو في استعمالها غير مجبور بل مختار في استعمالها لأن الله تعالى أعطى له التمييز متولدا من العقل والفهم والذهن ليس كشجرة تحركها الريح تسخيرا من غير تمييز أو كسحاب والشمس والقمر وسائر المسخرات لأنه مأمور منهي</w:t>
      </w:r>
      <w:r w:rsidR="006E69F0">
        <w:rPr>
          <w:rFonts w:hint="cs"/>
          <w:rtl/>
        </w:rPr>
        <w:t xml:space="preserve"> </w:t>
      </w:r>
      <w:r>
        <w:rPr>
          <w:rFonts w:hint="cs"/>
          <w:rtl/>
        </w:rPr>
        <w:t>والمجبورات غير مأمورات ولا منهيات والعبد مثاب ومعاقب والمسخرات لا ثواب لها ولا عقاب فثبت أن العبد ليس بمجبور إجبارا يزيل الفعل وليس بمستغن يقدر على إيجاد المعدوم لأنه ليس بخالق</w:t>
      </w:r>
      <w:r w:rsidR="006E69F0">
        <w:rPr>
          <w:rFonts w:hint="cs"/>
          <w:rtl/>
        </w:rPr>
        <w:t>،</w:t>
      </w:r>
      <w:r>
        <w:rPr>
          <w:rFonts w:hint="cs"/>
          <w:rtl/>
        </w:rPr>
        <w:t xml:space="preserve"> </w:t>
      </w:r>
    </w:p>
    <w:p w14:paraId="74C67CC0" w14:textId="354E707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98</w:t>
      </w:r>
      <w:r w:rsidR="006E69F0">
        <w:rPr>
          <w:rFonts w:hint="cs"/>
          <w:rtl/>
        </w:rPr>
        <w:t>):</w:t>
      </w:r>
      <w:r>
        <w:rPr>
          <w:rFonts w:hint="cs"/>
          <w:rtl/>
        </w:rPr>
        <w:t xml:space="preserve"> اعلم أن المذهب المستقيم أن تقدير الخير والشر من الله تعالى وفعل الخير والشر من العبد والعبد مختار في فعله اختيار تمييز وتحصيل لا اختيار مشيئة وقدرة والعبد مخاطب بمراعاة الأمر والنهي وبالنظر إلى القضاء والقدر فيحصل له الخوف والرجاء والاجتهاد والرغبة وهو غير مسؤول في جانب القضاء والقدر ليثاب ويعاقب بل هو مسؤول في جانب الأمر والنهي للثواب والعقاب وليس للعبد أن يقول عاذرا لنفسه بأن القضاء والقدر هكذا أجري علي فما ذنبي بل العبد ملزم بمراعاة الأمر والنهي فيقال له إنك سلمت إلى الله عز وجل الربوبية وصدقته بأن القضاء والقدر منه ربوبية فكذلك الأمر والنهي</w:t>
      </w:r>
      <w:r w:rsidR="006E69F0">
        <w:rPr>
          <w:rFonts w:hint="cs"/>
          <w:rtl/>
        </w:rPr>
        <w:t>،</w:t>
      </w:r>
    </w:p>
    <w:p w14:paraId="7DACD818" w14:textId="60726BE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99</w:t>
      </w:r>
      <w:r w:rsidR="006E69F0">
        <w:rPr>
          <w:rFonts w:hint="cs"/>
          <w:rtl/>
        </w:rPr>
        <w:t>):</w:t>
      </w:r>
      <w:r>
        <w:rPr>
          <w:rFonts w:hint="cs"/>
          <w:rtl/>
        </w:rPr>
        <w:t xml:space="preserve"> واعلم أن لكل عبد هدى ورشدا فمن الله عز وجل فضل وكل من خذل وحرم فمن الله عدل وصفة الله عز وجل الفضل والعدل فمن أعطاه الهدى فقد عامله بالفضل ومن حرمه فقد عامله بالعدل ولا يوصف بالجور والخطأ يظهران من الله تعالى الأمور لا من الأمر فمنع التوفيق ليس بقدر للعبد لأنه عادل في منعه متفضل في إعطائه فالكل منه وإليه ليس للعبد اعتراض ولا منه مهرب فينبغي للعبد أن يرضي بجميع ما قضى الله تعالى عليه وقدره ويلزم طريق الصبر والتسليم والتفويض وهو لا يخوض في قضاء الله وقدره أو بوسوسة أو مقال فإن الله تعالى أخفى علم القدر عن عباده ونهاهم عن مرامه ومنعهم عن الاعتراض فيه والسؤال عنه كما قال تعالى </w:t>
      </w:r>
      <w:r w:rsidR="006E69F0">
        <w:rPr>
          <w:rFonts w:hint="cs"/>
          <w:rtl/>
        </w:rPr>
        <w:t>(</w:t>
      </w:r>
      <w:r>
        <w:rPr>
          <w:rFonts w:hint="cs"/>
          <w:rtl/>
        </w:rPr>
        <w:t>لا يسئل عما يفعل وهم يسئلون</w:t>
      </w:r>
      <w:r w:rsidR="006E69F0">
        <w:rPr>
          <w:rFonts w:hint="cs"/>
          <w:rtl/>
        </w:rPr>
        <w:t>)</w:t>
      </w:r>
      <w:r>
        <w:rPr>
          <w:rFonts w:hint="cs"/>
          <w:rtl/>
        </w:rPr>
        <w:t xml:space="preserve"> وقال</w:t>
      </w:r>
      <w:r w:rsidR="006E69F0">
        <w:rPr>
          <w:rFonts w:hint="cs"/>
          <w:rtl/>
        </w:rPr>
        <w:t xml:space="preserve"> </w:t>
      </w:r>
      <w:r>
        <w:rPr>
          <w:rFonts w:hint="cs"/>
          <w:rtl/>
        </w:rPr>
        <w:t>لما خلق الله الخلق جعل طباعهم في النهي متحركة وفي الأمر ساكنة وأمرهم أن يسكنوا على المتحرك وان يتحركوا بالساكن ولا تجدوا إلى ذلك سبيلا إلا بحول الله وقوته</w:t>
      </w:r>
      <w:r w:rsidR="006E69F0">
        <w:rPr>
          <w:rFonts w:hint="cs"/>
          <w:rtl/>
        </w:rPr>
        <w:t>،</w:t>
      </w:r>
      <w:r>
        <w:rPr>
          <w:rFonts w:hint="cs"/>
          <w:rtl/>
        </w:rPr>
        <w:t xml:space="preserve"> وخالفنا في هذه المسألة القدري والجبري</w:t>
      </w:r>
      <w:r w:rsidR="006E69F0">
        <w:rPr>
          <w:rFonts w:hint="cs"/>
          <w:rtl/>
        </w:rPr>
        <w:t xml:space="preserve"> </w:t>
      </w:r>
      <w:r>
        <w:rPr>
          <w:rFonts w:hint="cs"/>
          <w:rtl/>
        </w:rPr>
        <w:t>فقال القدري الخير والشر فعل العبد ليس لله تعالى صنع فيه</w:t>
      </w:r>
      <w:r w:rsidR="006E69F0">
        <w:rPr>
          <w:rFonts w:hint="cs"/>
          <w:rtl/>
        </w:rPr>
        <w:t>،</w:t>
      </w:r>
      <w:r>
        <w:rPr>
          <w:rFonts w:hint="cs"/>
          <w:rtl/>
        </w:rPr>
        <w:t xml:space="preserve"> وقال الجبري الخير والشر من الله تعالى عز وجل ليس للعبد فيه فعل الدلالة على بطلان ما قالا ما ذكرنا من الدلائل</w:t>
      </w:r>
    </w:p>
    <w:p w14:paraId="6AEB04C8" w14:textId="1E4091D3"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100</w:t>
      </w:r>
      <w:r w:rsidR="006E69F0">
        <w:rPr>
          <w:rFonts w:hint="cs"/>
          <w:rtl/>
        </w:rPr>
        <w:t>):</w:t>
      </w:r>
      <w:r>
        <w:rPr>
          <w:rFonts w:hint="cs"/>
          <w:rtl/>
        </w:rPr>
        <w:t xml:space="preserve"> اعلم أن جميع أحكام الله تعالى ثلاثة حكم شاء الله وأحبه وهو الفرائض وحكم شاء الله وأحبه ولم يأمر به وهو النوافل وحكم شاء الله ولم يحبه ولم يأمر به وهو المعاصي</w:t>
      </w:r>
    </w:p>
    <w:p w14:paraId="5523546E" w14:textId="05428FE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101</w:t>
      </w:r>
      <w:r w:rsidR="006E69F0">
        <w:rPr>
          <w:rFonts w:hint="cs"/>
          <w:rtl/>
        </w:rPr>
        <w:t>):</w:t>
      </w:r>
      <w:r>
        <w:rPr>
          <w:rFonts w:hint="cs"/>
          <w:rtl/>
        </w:rPr>
        <w:t xml:space="preserve"> اعلم أن جميع ما قضى الله عز وجل أربعة قضاء الطاعة وقضاء المعصية وقضاء النعمة وقضاء الشدة</w:t>
      </w:r>
      <w:r w:rsidR="006E69F0">
        <w:rPr>
          <w:rFonts w:hint="cs"/>
          <w:rtl/>
        </w:rPr>
        <w:t xml:space="preserve"> </w:t>
      </w:r>
      <w:r>
        <w:rPr>
          <w:rFonts w:hint="cs"/>
          <w:rtl/>
        </w:rPr>
        <w:t>فعلى العبد إذا قضى له بالطاعة أن يستقبلها بالحمد والإخلاص ليكرم بالتوفيق وإذا قضى له بالمعصية أن يستقبلها بالتوبة والاستغفار ليرزق المحبة والمغفرة وإذا قضى له بالنعمة أن يستقبلها بالشكروالصدق ليكرم بالزيادة واذا قضى له بالشدة أن يستقبلها بالصبر والرضا ليكرم بالأجر والثواب</w:t>
      </w:r>
    </w:p>
    <w:p w14:paraId="476AEFD4" w14:textId="42DBF9A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102</w:t>
      </w:r>
      <w:r w:rsidR="006E69F0">
        <w:rPr>
          <w:rFonts w:hint="cs"/>
          <w:rtl/>
        </w:rPr>
        <w:t>):</w:t>
      </w:r>
      <w:r>
        <w:rPr>
          <w:rFonts w:hint="cs"/>
          <w:rtl/>
        </w:rPr>
        <w:t xml:space="preserve"> الهدى والضلال من الله تعالى لأن أفعال العبد مخلوقة بخلق الله تعالى</w:t>
      </w:r>
    </w:p>
    <w:p w14:paraId="6C7F791F" w14:textId="4EDD2D1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103</w:t>
      </w:r>
      <w:r w:rsidR="006E69F0">
        <w:rPr>
          <w:rFonts w:hint="cs"/>
          <w:rtl/>
        </w:rPr>
        <w:t>):</w:t>
      </w:r>
      <w:r>
        <w:rPr>
          <w:rFonts w:hint="cs"/>
          <w:rtl/>
        </w:rPr>
        <w:t xml:space="preserve"> الإسعار من قبل الله تعالى لا يتغير بعكس العباد قال الله تعالى</w:t>
      </w:r>
      <w:r w:rsidR="006E69F0">
        <w:rPr>
          <w:rFonts w:hint="cs"/>
          <w:rtl/>
        </w:rPr>
        <w:t>:</w:t>
      </w:r>
      <w:r>
        <w:rPr>
          <w:rFonts w:hint="cs"/>
          <w:rtl/>
        </w:rPr>
        <w:t xml:space="preserve"> </w:t>
      </w:r>
      <w:r w:rsidR="006E69F0">
        <w:rPr>
          <w:rFonts w:hint="cs"/>
          <w:rtl/>
        </w:rPr>
        <w:t>{</w:t>
      </w:r>
      <w:r>
        <w:rPr>
          <w:rFonts w:hint="cs"/>
          <w:rtl/>
        </w:rPr>
        <w:t>والله يقبض ويبسط</w:t>
      </w:r>
      <w:r w:rsidR="006E69F0">
        <w:rPr>
          <w:rFonts w:hint="cs"/>
          <w:rtl/>
        </w:rPr>
        <w:t>}،</w:t>
      </w:r>
      <w:r>
        <w:rPr>
          <w:rFonts w:hint="cs"/>
          <w:rtl/>
        </w:rPr>
        <w:t xml:space="preserve"> </w:t>
      </w:r>
    </w:p>
    <w:p w14:paraId="715683AF" w14:textId="2423811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104</w:t>
      </w:r>
      <w:r w:rsidR="006E69F0">
        <w:rPr>
          <w:rFonts w:hint="cs"/>
          <w:rtl/>
        </w:rPr>
        <w:t>):</w:t>
      </w:r>
      <w:r>
        <w:rPr>
          <w:rFonts w:hint="cs"/>
          <w:rtl/>
        </w:rPr>
        <w:t xml:space="preserve"> حقيقة النعمة اللذة وحقيقة الشكر الاعتراف بنعمة المنعم على سبيل الخضوع له والدليل عليه اطراده وانعكاسه في جميع أحواله</w:t>
      </w:r>
      <w:r w:rsidR="006E69F0">
        <w:rPr>
          <w:rFonts w:hint="cs"/>
          <w:rtl/>
        </w:rPr>
        <w:t>،</w:t>
      </w:r>
    </w:p>
    <w:p w14:paraId="1F06C04B" w14:textId="374FE52C"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105</w:t>
      </w:r>
      <w:r w:rsidR="006E69F0">
        <w:rPr>
          <w:rFonts w:hint="cs"/>
          <w:rtl/>
        </w:rPr>
        <w:t>):</w:t>
      </w:r>
      <w:r>
        <w:rPr>
          <w:rFonts w:hint="cs"/>
          <w:rtl/>
        </w:rPr>
        <w:t xml:space="preserve"> اعلم بأن الله تعالى قد أنعم على المؤمنين بالمعرفة والإيمان وللسائل أن يقول هل أنعم عليهم بالشدائد والمحن</w:t>
      </w:r>
      <w:r w:rsidR="006E69F0">
        <w:rPr>
          <w:rFonts w:hint="cs"/>
          <w:rtl/>
        </w:rPr>
        <w:t>،</w:t>
      </w:r>
      <w:r>
        <w:rPr>
          <w:rFonts w:hint="cs"/>
          <w:rtl/>
        </w:rPr>
        <w:t xml:space="preserve"> كما أنه تعالى لم ينعم على الكفار بالمعرفة والإيمان بل إن إنعامه عليهم كان بالمنافع والملاذ العاجلة</w:t>
      </w:r>
      <w:r w:rsidR="006E69F0">
        <w:rPr>
          <w:rFonts w:hint="cs"/>
          <w:rtl/>
        </w:rPr>
        <w:t>،</w:t>
      </w:r>
      <w:r>
        <w:rPr>
          <w:rFonts w:hint="cs"/>
          <w:rtl/>
        </w:rPr>
        <w:t xml:space="preserve"> وعليه فيجب أن يقال إن كل نفع وضر يوصل العبد إلى الطاعات والنعيم الأبدي فهو من نعم الله تعالى ظاهرة وباطنة وكل ما لا يوصله إلى ذلك اويوصله إلى اكتساب المعاصي فهو نعمة في الظاهر نقمة في الباطن </w:t>
      </w:r>
    </w:p>
    <w:p w14:paraId="610BD07D" w14:textId="52842E5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106</w:t>
      </w:r>
      <w:r w:rsidR="006E69F0">
        <w:rPr>
          <w:rFonts w:hint="cs"/>
          <w:rtl/>
        </w:rPr>
        <w:t xml:space="preserve">): </w:t>
      </w:r>
      <w:r>
        <w:rPr>
          <w:rFonts w:hint="cs"/>
          <w:rtl/>
        </w:rPr>
        <w:t>اعلم أن الله تعالى لو أدخل جميع الخلق الجنة من غير طاعة يكون حسنا وحكمة بالغة ولو أدخلهم النار من غير معصية هل يحسن ذلك في الحكمة</w:t>
      </w:r>
      <w:r w:rsidR="006E69F0">
        <w:rPr>
          <w:rFonts w:hint="cs"/>
          <w:rtl/>
        </w:rPr>
        <w:t>،</w:t>
      </w:r>
      <w:r>
        <w:rPr>
          <w:rFonts w:hint="cs"/>
          <w:rtl/>
        </w:rPr>
        <w:t xml:space="preserve"> قال بعض أهل السنة والجماعة يكون حسنا وحكمة وقال بعض مشايخنا رحمهم الله لا يحسن ذلك في الحكمة لأنه جمع بين العدو والولي في النار من غير ذنب</w:t>
      </w:r>
      <w:r w:rsidR="006E69F0">
        <w:rPr>
          <w:rFonts w:hint="cs"/>
          <w:rtl/>
        </w:rPr>
        <w:t>،</w:t>
      </w:r>
    </w:p>
    <w:p w14:paraId="1D4A440C" w14:textId="111D33F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107</w:t>
      </w:r>
      <w:r w:rsidR="006E69F0">
        <w:rPr>
          <w:rFonts w:hint="cs"/>
          <w:rtl/>
        </w:rPr>
        <w:t xml:space="preserve">): </w:t>
      </w:r>
      <w:r>
        <w:rPr>
          <w:rFonts w:hint="cs"/>
          <w:rtl/>
        </w:rPr>
        <w:t>الفاسق المؤمن لا يخرج من الإيمان بفسقه لأن الخروج من الإيمان إنما يكون بزوال التصديق والتصديق باق فيكون مؤمنا</w:t>
      </w:r>
    </w:p>
    <w:p w14:paraId="452144C5" w14:textId="50CECC9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108</w:t>
      </w:r>
      <w:r w:rsidR="006E69F0">
        <w:rPr>
          <w:rFonts w:hint="cs"/>
          <w:rtl/>
        </w:rPr>
        <w:t>):</w:t>
      </w:r>
      <w:r>
        <w:rPr>
          <w:rFonts w:hint="cs"/>
          <w:rtl/>
        </w:rPr>
        <w:t xml:space="preserve"> الفاسق لا يخلد في النار لأن الخلود للكفار وهو مؤمن مصدق </w:t>
      </w:r>
    </w:p>
    <w:p w14:paraId="28580D30" w14:textId="52D7A6C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109</w:t>
      </w:r>
      <w:r w:rsidR="006E69F0">
        <w:rPr>
          <w:rFonts w:hint="cs"/>
          <w:rtl/>
        </w:rPr>
        <w:t>):</w:t>
      </w:r>
      <w:r>
        <w:rPr>
          <w:rFonts w:hint="cs"/>
          <w:rtl/>
        </w:rPr>
        <w:t xml:space="preserve"> الفاسق من أهل المغفرة لأن الله تعالى عفو غفور رحيم والعفو والمغفرة والرحمة إنما يتحقق في رفع عقوبة من هو جائز التعذيب بسبب الجناية إذا ثبت جواز المغفرة لصاحب</w:t>
      </w:r>
      <w:r w:rsidR="006E69F0">
        <w:rPr>
          <w:rFonts w:hint="cs"/>
          <w:rtl/>
        </w:rPr>
        <w:t xml:space="preserve"> </w:t>
      </w:r>
      <w:r>
        <w:rPr>
          <w:rFonts w:hint="cs"/>
          <w:rtl/>
        </w:rPr>
        <w:t xml:space="preserve">الكبيرة ابتداء جاز أن يغفر ذنبه بشفاعة الشافعين لأن مبنى الشفاعة بجواز المغفرة فإذا جاز ذلك ابتداء من غير شفاعة فلأن يجوز مع الشفاعة بالطريق الأولى </w:t>
      </w:r>
    </w:p>
    <w:p w14:paraId="54FEB930" w14:textId="1277601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110</w:t>
      </w:r>
      <w:r w:rsidR="006E69F0">
        <w:rPr>
          <w:rFonts w:hint="cs"/>
          <w:rtl/>
        </w:rPr>
        <w:t>):</w:t>
      </w:r>
      <w:r>
        <w:rPr>
          <w:rFonts w:hint="cs"/>
          <w:rtl/>
        </w:rPr>
        <w:t xml:space="preserve"> الفاسق إذا خرج من دنياه من غير توبة وقد ختم له على الإيمان لا يجوز أن يقال أن الله تعالى يعذبه لا محالة ولا أن يقال يعفو عنه لا محالة بل هو في مشيئة الله تعالى كما قال</w:t>
      </w:r>
      <w:r w:rsidR="006E69F0">
        <w:rPr>
          <w:rFonts w:hint="cs"/>
          <w:rtl/>
        </w:rPr>
        <w:t>:</w:t>
      </w:r>
      <w:r>
        <w:rPr>
          <w:rFonts w:hint="cs"/>
          <w:rtl/>
        </w:rPr>
        <w:t xml:space="preserve"> </w:t>
      </w:r>
      <w:r w:rsidR="006E69F0">
        <w:rPr>
          <w:rFonts w:hint="cs"/>
          <w:rtl/>
        </w:rPr>
        <w:t>{</w:t>
      </w:r>
      <w:r>
        <w:rPr>
          <w:rFonts w:hint="cs"/>
          <w:rtl/>
        </w:rPr>
        <w:t>إن الله لا يغفر أن يشرك به ويغفر ما دون ذلك لمن يشاء</w:t>
      </w:r>
      <w:r w:rsidR="006E69F0">
        <w:rPr>
          <w:rFonts w:hint="cs"/>
          <w:rtl/>
        </w:rPr>
        <w:t>}،</w:t>
      </w:r>
      <w:r>
        <w:rPr>
          <w:rFonts w:hint="cs"/>
          <w:rtl/>
        </w:rPr>
        <w:t xml:space="preserve"> إن شاء عفا عنه بفضله وكرمه أو ببركة ما معه من الايمان أو بشفاعة الشافعين أو يعذبه بقدر ذنبه ثم يدخله الجنة</w:t>
      </w:r>
      <w:r w:rsidR="006E69F0">
        <w:rPr>
          <w:rFonts w:hint="cs"/>
          <w:rtl/>
        </w:rPr>
        <w:t>،</w:t>
      </w:r>
      <w:r>
        <w:rPr>
          <w:rFonts w:hint="cs"/>
          <w:rtl/>
        </w:rPr>
        <w:t xml:space="preserve"> </w:t>
      </w:r>
    </w:p>
    <w:p w14:paraId="4B133C9B" w14:textId="77777777" w:rsidR="00C56407" w:rsidRDefault="00C56407" w:rsidP="00C44FF7">
      <w:pPr>
        <w:spacing w:after="240"/>
        <w:ind w:left="-46"/>
        <w:jc w:val="center"/>
        <w:rPr>
          <w:bCs/>
          <w:rtl/>
        </w:rPr>
      </w:pPr>
      <w:r>
        <w:rPr>
          <w:rFonts w:hint="cs"/>
          <w:bCs/>
          <w:rtl/>
        </w:rPr>
        <w:t>علامات الساعة</w:t>
      </w:r>
    </w:p>
    <w:p w14:paraId="3C08DBCD" w14:textId="3A08116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111</w:t>
      </w:r>
      <w:r w:rsidR="006E69F0">
        <w:rPr>
          <w:rFonts w:hint="cs"/>
          <w:rtl/>
        </w:rPr>
        <w:t>):</w:t>
      </w:r>
      <w:r>
        <w:rPr>
          <w:rFonts w:hint="cs"/>
          <w:rtl/>
        </w:rPr>
        <w:t xml:space="preserve"> ومن علامات الساعة خروج الدجال ونزول عيسى ابن مريم عليه السلام</w:t>
      </w:r>
      <w:r w:rsidR="006E69F0">
        <w:rPr>
          <w:rFonts w:hint="cs"/>
          <w:rtl/>
        </w:rPr>
        <w:t xml:space="preserve"> </w:t>
      </w:r>
      <w:r>
        <w:rPr>
          <w:rFonts w:hint="cs"/>
          <w:rtl/>
        </w:rPr>
        <w:t>وظهور دابة الأرض</w:t>
      </w:r>
      <w:r w:rsidR="006E69F0">
        <w:rPr>
          <w:rFonts w:hint="cs"/>
          <w:rtl/>
        </w:rPr>
        <w:t xml:space="preserve"> </w:t>
      </w:r>
      <w:r>
        <w:rPr>
          <w:rFonts w:hint="cs"/>
          <w:rtl/>
        </w:rPr>
        <w:t>وطلوع الشمس من مغربها وخروج يأجوج ومأجوج وظهور الفتن واندراس العلم والعلماء وغير ذلك مما جاء من الأخبار عن السيد المختار عليه أفضل الصلاة والسلام في أشراط الساعة</w:t>
      </w:r>
    </w:p>
    <w:p w14:paraId="3AE52AFA" w14:textId="3295817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112</w:t>
      </w:r>
      <w:r w:rsidR="006E69F0">
        <w:rPr>
          <w:rFonts w:hint="cs"/>
          <w:rtl/>
        </w:rPr>
        <w:t>):</w:t>
      </w:r>
      <w:r>
        <w:rPr>
          <w:rFonts w:hint="cs"/>
          <w:rtl/>
        </w:rPr>
        <w:t xml:space="preserve"> وإذا نزل عيسى عليه السلام من السماء في آخر الزمان فإنما ينزل على شريعة نبينا محمد ويدعو الناس إلى شريعته ويكون كواحد الدعاة</w:t>
      </w:r>
    </w:p>
    <w:p w14:paraId="04AE9B0E" w14:textId="52C6F12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113</w:t>
      </w:r>
      <w:r w:rsidR="006E69F0">
        <w:rPr>
          <w:rFonts w:hint="cs"/>
          <w:rtl/>
        </w:rPr>
        <w:t>):</w:t>
      </w:r>
      <w:r>
        <w:rPr>
          <w:rFonts w:hint="cs"/>
          <w:rtl/>
        </w:rPr>
        <w:t xml:space="preserve"> ولا نصدق كاهنا ولا عرافا ولا من يدعي شيئا بخلاف الكتاب والسنة وإجماع الأمة</w:t>
      </w:r>
    </w:p>
    <w:p w14:paraId="397F2095" w14:textId="7CBBE90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114</w:t>
      </w:r>
      <w:r w:rsidR="006E69F0">
        <w:rPr>
          <w:rFonts w:hint="cs"/>
          <w:rtl/>
        </w:rPr>
        <w:t>):</w:t>
      </w:r>
      <w:r>
        <w:rPr>
          <w:rFonts w:hint="cs"/>
          <w:rtl/>
        </w:rPr>
        <w:t xml:space="preserve"> من ادعى النبوة تجب استتابته فان لم يتب يجب قتله لاختتام النبوة وانسداد بابها </w:t>
      </w:r>
    </w:p>
    <w:p w14:paraId="5D11CC51" w14:textId="6305D83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115</w:t>
      </w:r>
      <w:r w:rsidR="006E69F0">
        <w:rPr>
          <w:rFonts w:hint="cs"/>
          <w:rtl/>
        </w:rPr>
        <w:t xml:space="preserve">): </w:t>
      </w:r>
      <w:r>
        <w:rPr>
          <w:rFonts w:hint="cs"/>
          <w:rtl/>
        </w:rPr>
        <w:t>اختلف الناس في أطفال المشركين</w:t>
      </w:r>
      <w:r w:rsidR="006E69F0">
        <w:rPr>
          <w:rFonts w:hint="cs"/>
          <w:rtl/>
        </w:rPr>
        <w:t xml:space="preserve"> </w:t>
      </w:r>
      <w:r>
        <w:rPr>
          <w:rFonts w:hint="cs"/>
          <w:rtl/>
        </w:rPr>
        <w:t>قال بعضهم في الجنة</w:t>
      </w:r>
      <w:r w:rsidR="006E69F0">
        <w:rPr>
          <w:rFonts w:hint="cs"/>
          <w:rtl/>
        </w:rPr>
        <w:t xml:space="preserve">، </w:t>
      </w:r>
      <w:r>
        <w:rPr>
          <w:rFonts w:hint="cs"/>
          <w:rtl/>
        </w:rPr>
        <w:t>وقال بعضهم في النار وقال بعضهم هم خدام أهل الجنة</w:t>
      </w:r>
      <w:r w:rsidR="006E69F0">
        <w:rPr>
          <w:rFonts w:hint="cs"/>
          <w:rtl/>
        </w:rPr>
        <w:t>،</w:t>
      </w:r>
      <w:r>
        <w:rPr>
          <w:rFonts w:hint="cs"/>
          <w:rtl/>
        </w:rPr>
        <w:t xml:space="preserve"> فإذا اختلف الناس فيهم فالسكوت أولى فهم في مشيئة الله تعالى </w:t>
      </w:r>
    </w:p>
    <w:p w14:paraId="0ED8379D" w14:textId="4B8A9A3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116</w:t>
      </w:r>
      <w:r w:rsidR="006E69F0">
        <w:rPr>
          <w:rFonts w:hint="cs"/>
          <w:rtl/>
        </w:rPr>
        <w:t>:</w:t>
      </w:r>
      <w:r>
        <w:rPr>
          <w:rFonts w:hint="cs"/>
          <w:rtl/>
        </w:rPr>
        <w:t xml:space="preserve"> اختلف الناس في عدد الحفظة</w:t>
      </w:r>
      <w:r w:rsidR="006E69F0">
        <w:rPr>
          <w:rFonts w:hint="cs"/>
          <w:rtl/>
        </w:rPr>
        <w:t xml:space="preserve">، </w:t>
      </w:r>
      <w:r>
        <w:rPr>
          <w:rFonts w:hint="cs"/>
          <w:rtl/>
        </w:rPr>
        <w:t>قال بعضهم أربعة اثنان بالنهار واثنان في الليل وهو الصحيح</w:t>
      </w:r>
      <w:r w:rsidR="006E69F0">
        <w:rPr>
          <w:rFonts w:hint="cs"/>
          <w:rtl/>
        </w:rPr>
        <w:t>،</w:t>
      </w:r>
      <w:r>
        <w:rPr>
          <w:rFonts w:hint="cs"/>
          <w:rtl/>
        </w:rPr>
        <w:t xml:space="preserve"> وقال بعضهم خمسة والخامس لا يفارقه ليلا ولا نهارا</w:t>
      </w:r>
    </w:p>
    <w:p w14:paraId="17DA4300" w14:textId="264AC8E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117</w:t>
      </w:r>
      <w:r w:rsidR="006E69F0">
        <w:rPr>
          <w:rFonts w:hint="cs"/>
          <w:rtl/>
        </w:rPr>
        <w:t>):</w:t>
      </w:r>
      <w:r>
        <w:rPr>
          <w:rFonts w:hint="cs"/>
          <w:rtl/>
        </w:rPr>
        <w:t xml:space="preserve"> اختلف الناس في كتبة الحفظة</w:t>
      </w:r>
      <w:r w:rsidR="006E69F0">
        <w:rPr>
          <w:rFonts w:hint="cs"/>
          <w:rtl/>
        </w:rPr>
        <w:t>:</w:t>
      </w:r>
      <w:r>
        <w:rPr>
          <w:rFonts w:hint="cs"/>
          <w:rtl/>
        </w:rPr>
        <w:t xml:space="preserve"> قال بعضهم يكتبون جميع أفعال العباد من بني آدم وأقوالهم وقال بعضهم يكتبون الجميع فإذا صعدوا إلى السماء حذفوا ما لا أجر فيه ولا إثم قال ابن عباس رضي الله عنهما يكتبون الخير والشر والأول أصح لقوله تعالى</w:t>
      </w:r>
      <w:r w:rsidR="006E69F0">
        <w:rPr>
          <w:rFonts w:hint="cs"/>
          <w:rtl/>
        </w:rPr>
        <w:t>:</w:t>
      </w:r>
      <w:r>
        <w:rPr>
          <w:rFonts w:hint="cs"/>
          <w:rtl/>
        </w:rPr>
        <w:t xml:space="preserve"> </w:t>
      </w:r>
      <w:r w:rsidR="006E69F0">
        <w:rPr>
          <w:rFonts w:hint="cs"/>
          <w:rtl/>
        </w:rPr>
        <w:t>{</w:t>
      </w:r>
      <w:r>
        <w:rPr>
          <w:rFonts w:hint="cs"/>
          <w:rtl/>
        </w:rPr>
        <w:t>ووضع الكتاب فترى المجرمين مشفقين مما فيه</w:t>
      </w:r>
      <w:r w:rsidR="006E69F0">
        <w:rPr>
          <w:rFonts w:hint="cs"/>
          <w:rtl/>
        </w:rPr>
        <w:t>}،</w:t>
      </w:r>
      <w:r>
        <w:rPr>
          <w:rFonts w:hint="cs"/>
          <w:rtl/>
        </w:rPr>
        <w:t xml:space="preserve"> </w:t>
      </w:r>
    </w:p>
    <w:p w14:paraId="2B491CFC" w14:textId="113E3F3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118</w:t>
      </w:r>
      <w:r w:rsidR="006E69F0">
        <w:rPr>
          <w:rFonts w:hint="cs"/>
          <w:rtl/>
        </w:rPr>
        <w:t>):</w:t>
      </w:r>
      <w:r>
        <w:rPr>
          <w:rFonts w:hint="cs"/>
          <w:rtl/>
        </w:rPr>
        <w:t xml:space="preserve"> اختلف الناس في الكفار هل عليهم حفظة</w:t>
      </w:r>
      <w:r w:rsidR="006E69F0">
        <w:rPr>
          <w:rFonts w:hint="cs"/>
          <w:rtl/>
        </w:rPr>
        <w:t>:</w:t>
      </w:r>
      <w:r>
        <w:rPr>
          <w:rFonts w:hint="cs"/>
          <w:rtl/>
        </w:rPr>
        <w:t xml:space="preserve"> قال بعضهم ليس عليهم حفظة وقال بعضهم عليهم حفظة وهو الصحيح</w:t>
      </w:r>
      <w:r w:rsidR="006E69F0">
        <w:rPr>
          <w:rFonts w:hint="cs"/>
          <w:rtl/>
        </w:rPr>
        <w:t>،</w:t>
      </w:r>
      <w:r>
        <w:rPr>
          <w:rFonts w:hint="cs"/>
          <w:rtl/>
        </w:rPr>
        <w:t xml:space="preserve"> قال الله تعالى في حقهم</w:t>
      </w:r>
      <w:r w:rsidR="006E69F0">
        <w:rPr>
          <w:rFonts w:hint="cs"/>
          <w:rtl/>
        </w:rPr>
        <w:t>:</w:t>
      </w:r>
      <w:r>
        <w:rPr>
          <w:rFonts w:hint="cs"/>
          <w:rtl/>
        </w:rPr>
        <w:t xml:space="preserve"> </w:t>
      </w:r>
      <w:r w:rsidR="006E69F0">
        <w:rPr>
          <w:rFonts w:hint="cs"/>
          <w:rtl/>
        </w:rPr>
        <w:t>{</w:t>
      </w:r>
      <w:r>
        <w:rPr>
          <w:rFonts w:hint="cs"/>
          <w:rtl/>
        </w:rPr>
        <w:t>كلا بل تكذبون بالدين وإن عليكم لحافظين كراما كاتبين يعلمون ما تفعلون</w:t>
      </w:r>
      <w:r w:rsidR="006E69F0">
        <w:rPr>
          <w:rFonts w:hint="cs"/>
          <w:rtl/>
        </w:rPr>
        <w:t>}،</w:t>
      </w:r>
    </w:p>
    <w:p w14:paraId="2EE9BC0D" w14:textId="58220FF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119</w:t>
      </w:r>
      <w:r w:rsidR="006E69F0">
        <w:rPr>
          <w:rFonts w:hint="cs"/>
          <w:rtl/>
        </w:rPr>
        <w:t xml:space="preserve">): </w:t>
      </w:r>
      <w:r>
        <w:rPr>
          <w:rFonts w:hint="cs"/>
          <w:rtl/>
        </w:rPr>
        <w:t>يحشر الوحوش والطيور والبهائم يوم القيامة لأنه يجوز ذلك في العقل إظهارا لقدرة الله تعالى كما أنه خلق الخلق إظهارا لربوبيته</w:t>
      </w:r>
      <w:r w:rsidR="006E69F0">
        <w:rPr>
          <w:rFonts w:hint="cs"/>
          <w:rtl/>
        </w:rPr>
        <w:t>،</w:t>
      </w:r>
    </w:p>
    <w:p w14:paraId="57E003A8" w14:textId="17DD080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120</w:t>
      </w:r>
      <w:r w:rsidR="006E69F0">
        <w:rPr>
          <w:rFonts w:hint="cs"/>
          <w:rtl/>
        </w:rPr>
        <w:t xml:space="preserve">): </w:t>
      </w:r>
      <w:r>
        <w:rPr>
          <w:rFonts w:hint="cs"/>
          <w:rtl/>
        </w:rPr>
        <w:t>صانع العالم قادر على إعادة الموجودات ما فني من جواهرها وأجسامها وأعراضها لان الإعادة بمعنى الابتداء من حيث إنه إعادة من العدم</w:t>
      </w:r>
      <w:r w:rsidR="006E69F0">
        <w:rPr>
          <w:rFonts w:hint="cs"/>
          <w:rtl/>
        </w:rPr>
        <w:t>،</w:t>
      </w:r>
    </w:p>
    <w:p w14:paraId="47F92211" w14:textId="0CEF7460"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121</w:t>
      </w:r>
      <w:r w:rsidR="006E69F0">
        <w:rPr>
          <w:rFonts w:hint="cs"/>
          <w:rtl/>
        </w:rPr>
        <w:t>):</w:t>
      </w:r>
      <w:r>
        <w:rPr>
          <w:rFonts w:hint="cs"/>
          <w:rtl/>
        </w:rPr>
        <w:t xml:space="preserve"> الموت حق وسكراته حق لقوله تعالى</w:t>
      </w:r>
      <w:r w:rsidR="006E69F0">
        <w:rPr>
          <w:rFonts w:hint="cs"/>
          <w:rtl/>
        </w:rPr>
        <w:t>:</w:t>
      </w:r>
      <w:r>
        <w:rPr>
          <w:rFonts w:hint="cs"/>
          <w:rtl/>
        </w:rPr>
        <w:t xml:space="preserve"> </w:t>
      </w:r>
      <w:r w:rsidR="006E69F0">
        <w:rPr>
          <w:rFonts w:hint="cs"/>
          <w:rtl/>
        </w:rPr>
        <w:t>{</w:t>
      </w:r>
      <w:r>
        <w:rPr>
          <w:rFonts w:hint="cs"/>
          <w:rtl/>
        </w:rPr>
        <w:t>قل الله يحييكم ثم يميتكم</w:t>
      </w:r>
      <w:r w:rsidR="006E69F0">
        <w:rPr>
          <w:rFonts w:hint="cs"/>
          <w:rtl/>
        </w:rPr>
        <w:t>}،</w:t>
      </w:r>
      <w:r>
        <w:rPr>
          <w:rFonts w:hint="cs"/>
          <w:rtl/>
        </w:rPr>
        <w:t xml:space="preserve"> وقوله تعالى</w:t>
      </w:r>
      <w:r w:rsidR="006E69F0">
        <w:rPr>
          <w:rFonts w:hint="cs"/>
          <w:rtl/>
        </w:rPr>
        <w:t>:</w:t>
      </w:r>
      <w:r>
        <w:rPr>
          <w:rFonts w:hint="cs"/>
          <w:rtl/>
        </w:rPr>
        <w:t xml:space="preserve"> </w:t>
      </w:r>
      <w:r w:rsidR="006E69F0">
        <w:rPr>
          <w:rFonts w:hint="cs"/>
          <w:rtl/>
        </w:rPr>
        <w:t>{</w:t>
      </w:r>
      <w:r>
        <w:rPr>
          <w:rFonts w:hint="cs"/>
          <w:rtl/>
        </w:rPr>
        <w:t>وجاءت سكرة الموت بالحق</w:t>
      </w:r>
      <w:r w:rsidR="006E69F0">
        <w:rPr>
          <w:rFonts w:hint="cs"/>
          <w:rtl/>
        </w:rPr>
        <w:t>}،</w:t>
      </w:r>
      <w:r>
        <w:rPr>
          <w:rFonts w:hint="cs"/>
          <w:rtl/>
        </w:rPr>
        <w:t xml:space="preserve"> </w:t>
      </w:r>
    </w:p>
    <w:p w14:paraId="3B9CBE71" w14:textId="77777777" w:rsidR="00C56407" w:rsidRDefault="00C56407" w:rsidP="00C44FF7">
      <w:pPr>
        <w:spacing w:after="240"/>
        <w:ind w:left="-46"/>
        <w:jc w:val="center"/>
        <w:rPr>
          <w:bCs/>
          <w:rtl/>
        </w:rPr>
      </w:pPr>
      <w:r>
        <w:rPr>
          <w:rFonts w:hint="cs"/>
          <w:bCs/>
          <w:rtl/>
        </w:rPr>
        <w:t>الغيبيات</w:t>
      </w:r>
    </w:p>
    <w:p w14:paraId="0742CDD8" w14:textId="776DCE4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122</w:t>
      </w:r>
      <w:r w:rsidR="006E69F0">
        <w:rPr>
          <w:rFonts w:hint="cs"/>
          <w:rtl/>
        </w:rPr>
        <w:t>):</w:t>
      </w:r>
      <w:r>
        <w:rPr>
          <w:rFonts w:hint="cs"/>
          <w:rtl/>
        </w:rPr>
        <w:t xml:space="preserve"> ملك الموت الذي يقبض به الأرواح حق لقوله تعالى</w:t>
      </w:r>
      <w:r w:rsidR="006E69F0">
        <w:rPr>
          <w:rFonts w:hint="cs"/>
          <w:rtl/>
        </w:rPr>
        <w:t>:</w:t>
      </w:r>
      <w:r>
        <w:rPr>
          <w:rFonts w:hint="cs"/>
          <w:rtl/>
        </w:rPr>
        <w:t xml:space="preserve"> </w:t>
      </w:r>
      <w:r w:rsidR="006E69F0">
        <w:rPr>
          <w:rFonts w:hint="cs"/>
          <w:rtl/>
        </w:rPr>
        <w:t>{</w:t>
      </w:r>
      <w:r>
        <w:rPr>
          <w:rFonts w:hint="cs"/>
          <w:rtl/>
        </w:rPr>
        <w:t>حتى إذا جاء أحدكم الموت توفته رسلنا</w:t>
      </w:r>
      <w:r w:rsidR="006E69F0">
        <w:rPr>
          <w:rFonts w:hint="cs"/>
          <w:rtl/>
        </w:rPr>
        <w:t>}،</w:t>
      </w:r>
      <w:r>
        <w:rPr>
          <w:rFonts w:hint="cs"/>
          <w:rtl/>
        </w:rPr>
        <w:t xml:space="preserve"> </w:t>
      </w:r>
    </w:p>
    <w:p w14:paraId="28DF9450" w14:textId="603E8BD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123</w:t>
      </w:r>
      <w:r w:rsidR="006E69F0">
        <w:rPr>
          <w:rFonts w:hint="cs"/>
          <w:rtl/>
        </w:rPr>
        <w:t>):</w:t>
      </w:r>
      <w:r>
        <w:rPr>
          <w:rFonts w:hint="cs"/>
          <w:rtl/>
        </w:rPr>
        <w:t xml:space="preserve"> صانع العالم يميت الخلائق إلا وجهه الكريم كما قال تعالى</w:t>
      </w:r>
      <w:r w:rsidR="006E69F0">
        <w:rPr>
          <w:rFonts w:hint="cs"/>
          <w:rtl/>
        </w:rPr>
        <w:t>:</w:t>
      </w:r>
      <w:r>
        <w:rPr>
          <w:rFonts w:hint="cs"/>
          <w:rtl/>
        </w:rPr>
        <w:t xml:space="preserve"> </w:t>
      </w:r>
      <w:r w:rsidR="006E69F0">
        <w:rPr>
          <w:rFonts w:hint="cs"/>
          <w:rtl/>
        </w:rPr>
        <w:t>{</w:t>
      </w:r>
      <w:r>
        <w:rPr>
          <w:rFonts w:hint="cs"/>
          <w:rtl/>
        </w:rPr>
        <w:t>كل شيء هالك إلا وجهه</w:t>
      </w:r>
      <w:r w:rsidR="006E69F0">
        <w:rPr>
          <w:rFonts w:hint="cs"/>
          <w:rtl/>
        </w:rPr>
        <w:t>}،</w:t>
      </w:r>
    </w:p>
    <w:p w14:paraId="2449876C" w14:textId="00DB131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124</w:t>
      </w:r>
      <w:r w:rsidR="006E69F0">
        <w:rPr>
          <w:rFonts w:hint="cs"/>
          <w:rtl/>
        </w:rPr>
        <w:t>):</w:t>
      </w:r>
      <w:r>
        <w:rPr>
          <w:rFonts w:hint="cs"/>
          <w:rtl/>
        </w:rPr>
        <w:t xml:space="preserve"> عذاب القبر حق لقوله تعالى</w:t>
      </w:r>
      <w:r w:rsidR="006E69F0">
        <w:rPr>
          <w:rFonts w:hint="cs"/>
          <w:rtl/>
        </w:rPr>
        <w:t>:</w:t>
      </w:r>
      <w:r>
        <w:rPr>
          <w:rFonts w:hint="cs"/>
          <w:rtl/>
        </w:rPr>
        <w:t xml:space="preserve"> </w:t>
      </w:r>
      <w:r w:rsidR="006E69F0">
        <w:rPr>
          <w:rFonts w:hint="cs"/>
          <w:rtl/>
        </w:rPr>
        <w:t>{</w:t>
      </w:r>
      <w:r>
        <w:rPr>
          <w:rFonts w:hint="cs"/>
          <w:rtl/>
        </w:rPr>
        <w:t>النار يعرضون عليها غدوا وعشيا</w:t>
      </w:r>
      <w:r w:rsidR="006E69F0">
        <w:rPr>
          <w:rFonts w:hint="cs"/>
          <w:rtl/>
        </w:rPr>
        <w:t>}،</w:t>
      </w:r>
      <w:r>
        <w:rPr>
          <w:rFonts w:hint="cs"/>
          <w:rtl/>
        </w:rPr>
        <w:t xml:space="preserve"> ثبت عرض آل فرعون على النار قبل يوم القيامة غدوا وعشيا وليس ذلك إلا عذاب القبر</w:t>
      </w:r>
      <w:r w:rsidR="006E69F0">
        <w:rPr>
          <w:rFonts w:hint="cs"/>
          <w:rtl/>
        </w:rPr>
        <w:t>،</w:t>
      </w:r>
    </w:p>
    <w:p w14:paraId="33DD0337" w14:textId="19BA256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125</w:t>
      </w:r>
      <w:r w:rsidR="006E69F0">
        <w:rPr>
          <w:rFonts w:hint="cs"/>
          <w:rtl/>
        </w:rPr>
        <w:t>):</w:t>
      </w:r>
      <w:r>
        <w:rPr>
          <w:rFonts w:hint="cs"/>
          <w:rtl/>
        </w:rPr>
        <w:t xml:space="preserve"> يقال رجوع الحياة إلى الميت في القبر كلها أو بعضها بقدر ما يقدر العقل السؤال ويفهم ويتلذذ بالإكرام إن كان مؤمنا ويتألم بالعذاب إن كان كافرا لقوله تعالى</w:t>
      </w:r>
      <w:r w:rsidR="006E69F0">
        <w:rPr>
          <w:rFonts w:hint="cs"/>
          <w:rtl/>
        </w:rPr>
        <w:t>:</w:t>
      </w:r>
      <w:r>
        <w:rPr>
          <w:rFonts w:hint="cs"/>
          <w:rtl/>
        </w:rPr>
        <w:t xml:space="preserve"> </w:t>
      </w:r>
      <w:r w:rsidR="006E69F0">
        <w:rPr>
          <w:rFonts w:hint="cs"/>
          <w:rtl/>
        </w:rPr>
        <w:t>{</w:t>
      </w:r>
      <w:r>
        <w:rPr>
          <w:rFonts w:hint="cs"/>
          <w:rtl/>
        </w:rPr>
        <w:t>ربنا أمتنا اثنتين وأحييتنا اثنتين</w:t>
      </w:r>
      <w:r w:rsidR="006E69F0">
        <w:rPr>
          <w:rFonts w:hint="cs"/>
          <w:rtl/>
        </w:rPr>
        <w:t>}،</w:t>
      </w:r>
      <w:r>
        <w:rPr>
          <w:rFonts w:hint="cs"/>
          <w:rtl/>
        </w:rPr>
        <w:t xml:space="preserve"> </w:t>
      </w:r>
    </w:p>
    <w:p w14:paraId="40D12BAC" w14:textId="493B8ED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126</w:t>
      </w:r>
      <w:r w:rsidR="006E69F0">
        <w:rPr>
          <w:rFonts w:hint="cs"/>
          <w:rtl/>
        </w:rPr>
        <w:t>):</w:t>
      </w:r>
      <w:r>
        <w:rPr>
          <w:rFonts w:hint="cs"/>
          <w:rtl/>
        </w:rPr>
        <w:t xml:space="preserve"> سؤال منكر ونكير حق لقوله لعمر بن الخطاب رضي الله عنه</w:t>
      </w:r>
      <w:r w:rsidR="006E69F0">
        <w:rPr>
          <w:rFonts w:hint="cs"/>
          <w:rtl/>
        </w:rPr>
        <w:t>:</w:t>
      </w:r>
      <w:r>
        <w:rPr>
          <w:rFonts w:hint="cs"/>
          <w:rtl/>
        </w:rPr>
        <w:t xml:space="preserve"> كيف أنت يا عمر من منكر ونكير</w:t>
      </w:r>
      <w:r w:rsidR="006E69F0">
        <w:rPr>
          <w:rFonts w:hint="cs"/>
          <w:rtl/>
        </w:rPr>
        <w:t xml:space="preserve">، </w:t>
      </w:r>
      <w:r>
        <w:rPr>
          <w:rFonts w:hint="cs"/>
          <w:rtl/>
        </w:rPr>
        <w:t>قال يا رسول الله وما منكر ونكير قال</w:t>
      </w:r>
      <w:r w:rsidR="006E69F0">
        <w:rPr>
          <w:rFonts w:hint="cs"/>
          <w:rtl/>
        </w:rPr>
        <w:t>:</w:t>
      </w:r>
      <w:r>
        <w:rPr>
          <w:rFonts w:hint="cs"/>
          <w:rtl/>
        </w:rPr>
        <w:t xml:space="preserve"> ملكا القبر وهما شخصان مهيبان فتانان أسودان أزرقان أعينهما كالنحاس أي كالدخان وأبصارهما كالبرق الخاطف وأصواتهما كالرعد القاصف يضمان أشفارهما ويحفرون الأرض بأنيابهما معهما إرزبتان لو اجتمع عليهما أهل السموات وأهل الأرض ما نقلوهما أي من ثقلهما يقعدان العبد في قبره سويا ويقولان من ربك وما دينك وما نبيك</w:t>
      </w:r>
      <w:r w:rsidR="006E69F0">
        <w:rPr>
          <w:rFonts w:hint="cs"/>
          <w:rtl/>
        </w:rPr>
        <w:t>،</w:t>
      </w:r>
      <w:r>
        <w:rPr>
          <w:rFonts w:hint="cs"/>
          <w:rtl/>
        </w:rPr>
        <w:t xml:space="preserve"> قال عمر رضي الله عنه</w:t>
      </w:r>
      <w:r w:rsidR="006E69F0">
        <w:rPr>
          <w:rFonts w:hint="cs"/>
          <w:rtl/>
        </w:rPr>
        <w:t>:</w:t>
      </w:r>
      <w:r>
        <w:rPr>
          <w:rFonts w:hint="cs"/>
          <w:rtl/>
        </w:rPr>
        <w:t xml:space="preserve"> على أي حال أنا يومئذ يا رسول الله قال</w:t>
      </w:r>
      <w:r w:rsidR="006E69F0">
        <w:rPr>
          <w:rFonts w:hint="cs"/>
          <w:rtl/>
        </w:rPr>
        <w:t>:</w:t>
      </w:r>
      <w:r>
        <w:rPr>
          <w:rFonts w:hint="cs"/>
          <w:rtl/>
        </w:rPr>
        <w:t xml:space="preserve"> حالك اليوم</w:t>
      </w:r>
      <w:r w:rsidR="006E69F0">
        <w:rPr>
          <w:rFonts w:hint="cs"/>
          <w:rtl/>
        </w:rPr>
        <w:t>،</w:t>
      </w:r>
      <w:r>
        <w:rPr>
          <w:rFonts w:hint="cs"/>
          <w:rtl/>
        </w:rPr>
        <w:t xml:space="preserve"> قال إذا أكفهما</w:t>
      </w:r>
      <w:r w:rsidR="006E69F0">
        <w:rPr>
          <w:rFonts w:hint="cs"/>
          <w:rtl/>
        </w:rPr>
        <w:t>،</w:t>
      </w:r>
    </w:p>
    <w:p w14:paraId="33854565" w14:textId="7410BF9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127</w:t>
      </w:r>
      <w:r w:rsidR="006E69F0">
        <w:rPr>
          <w:rFonts w:hint="cs"/>
          <w:rtl/>
        </w:rPr>
        <w:t>):</w:t>
      </w:r>
      <w:r>
        <w:rPr>
          <w:rFonts w:hint="cs"/>
          <w:rtl/>
        </w:rPr>
        <w:t xml:space="preserve"> الميت ينتفع بما يهدى إليه من الخيرات والصدقات لقوله لعلي بن أبي طالب رضي الله عنه</w:t>
      </w:r>
      <w:r w:rsidR="006E69F0">
        <w:rPr>
          <w:rFonts w:hint="cs"/>
          <w:rtl/>
        </w:rPr>
        <w:t xml:space="preserve"> </w:t>
      </w:r>
      <w:r>
        <w:rPr>
          <w:rFonts w:hint="cs"/>
          <w:rtl/>
        </w:rPr>
        <w:t>يا علي تصدق عن موتاك فإن الله تعالى وكل ملائكة يحملون صدقات الأحياء إليهم فيفرحون بها كأشد ما يكون من الفرح ثم يجدون أحزانا ويندمون على ما خلفوا ويقولون اللهم اغفر لمن نور قبورنا وبشره بالجنة كما بشرنا فيا أسفا على ما خلفنا من بعدنا</w:t>
      </w:r>
    </w:p>
    <w:p w14:paraId="1AC3FA5A" w14:textId="4E63602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128</w:t>
      </w:r>
      <w:r w:rsidR="006E69F0">
        <w:rPr>
          <w:rFonts w:hint="cs"/>
          <w:rtl/>
        </w:rPr>
        <w:t xml:space="preserve">): </w:t>
      </w:r>
      <w:r>
        <w:rPr>
          <w:rFonts w:hint="cs"/>
          <w:rtl/>
        </w:rPr>
        <w:t>نفخ الصور حق</w:t>
      </w:r>
      <w:r w:rsidR="006E69F0">
        <w:rPr>
          <w:rFonts w:hint="cs"/>
          <w:rtl/>
        </w:rPr>
        <w:t>،</w:t>
      </w:r>
      <w:r>
        <w:rPr>
          <w:rFonts w:hint="cs"/>
          <w:rtl/>
        </w:rPr>
        <w:t xml:space="preserve"> قيل يكون نفختين نفخة للهلاك ونفخة للبعث</w:t>
      </w:r>
      <w:r w:rsidR="006E69F0">
        <w:rPr>
          <w:rFonts w:hint="cs"/>
          <w:rtl/>
        </w:rPr>
        <w:t>،</w:t>
      </w:r>
      <w:r>
        <w:rPr>
          <w:rFonts w:hint="cs"/>
          <w:rtl/>
        </w:rPr>
        <w:t xml:space="preserve"> وقيل ثلاثة وهو الصحيح</w:t>
      </w:r>
      <w:r w:rsidR="006E69F0">
        <w:rPr>
          <w:rFonts w:hint="cs"/>
          <w:rtl/>
        </w:rPr>
        <w:t>،</w:t>
      </w:r>
      <w:r>
        <w:rPr>
          <w:rFonts w:hint="cs"/>
          <w:rtl/>
        </w:rPr>
        <w:t xml:space="preserve"> قال الله تعالى</w:t>
      </w:r>
      <w:r w:rsidR="006E69F0">
        <w:rPr>
          <w:rFonts w:hint="cs"/>
          <w:rtl/>
        </w:rPr>
        <w:t>:</w:t>
      </w:r>
      <w:r>
        <w:rPr>
          <w:rFonts w:hint="cs"/>
          <w:rtl/>
        </w:rPr>
        <w:t xml:space="preserve"> </w:t>
      </w:r>
      <w:r w:rsidR="006E69F0">
        <w:rPr>
          <w:rFonts w:hint="cs"/>
          <w:rtl/>
        </w:rPr>
        <w:t>{</w:t>
      </w:r>
      <w:r>
        <w:rPr>
          <w:rFonts w:hint="cs"/>
          <w:rtl/>
        </w:rPr>
        <w:t>ويوم ينفخ في الصور ففزع من في السماوات ومن في الأرض إلا من شاء الله وكل أتوه داخرين</w:t>
      </w:r>
      <w:r w:rsidR="006E69F0">
        <w:rPr>
          <w:rFonts w:hint="cs"/>
          <w:rtl/>
        </w:rPr>
        <w:t>}،</w:t>
      </w:r>
      <w:r>
        <w:rPr>
          <w:rFonts w:hint="cs"/>
          <w:rtl/>
        </w:rPr>
        <w:t xml:space="preserve"> </w:t>
      </w:r>
    </w:p>
    <w:p w14:paraId="6B680D2F" w14:textId="643B348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129</w:t>
      </w:r>
      <w:r w:rsidR="006E69F0">
        <w:rPr>
          <w:rFonts w:hint="cs"/>
          <w:rtl/>
        </w:rPr>
        <w:t>):</w:t>
      </w:r>
      <w:r>
        <w:rPr>
          <w:rFonts w:hint="cs"/>
          <w:rtl/>
        </w:rPr>
        <w:t xml:space="preserve"> اعلم بأن البعث بعد الموت حق والتصديق به واجب وان الله تعالى يحيي الخلق بعد فنائهم قال تعالى</w:t>
      </w:r>
      <w:r w:rsidR="006E69F0">
        <w:rPr>
          <w:rFonts w:hint="cs"/>
          <w:rtl/>
        </w:rPr>
        <w:t xml:space="preserve"> </w:t>
      </w:r>
      <w:r>
        <w:rPr>
          <w:rFonts w:hint="cs"/>
          <w:rtl/>
        </w:rPr>
        <w:t xml:space="preserve">ذلك بأن الله هو الحق وأنه يحى الموتى وأنه على كل شيء قدير وإن الساعة آتية لا ريب فيها وإن الله يبعث من في القبور </w:t>
      </w:r>
    </w:p>
    <w:p w14:paraId="11CEB0A6" w14:textId="06DF1FA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130</w:t>
      </w:r>
      <w:r w:rsidR="006E69F0">
        <w:rPr>
          <w:rFonts w:hint="cs"/>
          <w:rtl/>
        </w:rPr>
        <w:t>):</w:t>
      </w:r>
      <w:r>
        <w:rPr>
          <w:rFonts w:hint="cs"/>
          <w:rtl/>
        </w:rPr>
        <w:t xml:space="preserve"> يجمع الخلائق في عرصات القيامة ويوقفون خمسين موقفا في كل موقف ألف سنة</w:t>
      </w:r>
      <w:r w:rsidR="006E69F0">
        <w:rPr>
          <w:rFonts w:hint="cs"/>
          <w:rtl/>
        </w:rPr>
        <w:t xml:space="preserve"> </w:t>
      </w:r>
      <w:r>
        <w:rPr>
          <w:rFonts w:hint="cs"/>
          <w:rtl/>
        </w:rPr>
        <w:t>قال تعالى</w:t>
      </w:r>
      <w:r w:rsidR="006E69F0">
        <w:rPr>
          <w:rFonts w:hint="cs"/>
          <w:rtl/>
        </w:rPr>
        <w:t>:</w:t>
      </w:r>
      <w:r>
        <w:rPr>
          <w:rFonts w:hint="cs"/>
          <w:rtl/>
        </w:rPr>
        <w:t xml:space="preserve"> </w:t>
      </w:r>
      <w:r w:rsidR="006E69F0">
        <w:rPr>
          <w:rFonts w:hint="cs"/>
          <w:rtl/>
        </w:rPr>
        <w:t>{</w:t>
      </w:r>
      <w:r>
        <w:rPr>
          <w:rFonts w:hint="cs"/>
          <w:rtl/>
        </w:rPr>
        <w:t>في يوم كان مقداره خمسين ألف سنة</w:t>
      </w:r>
      <w:r w:rsidR="006E69F0">
        <w:rPr>
          <w:rFonts w:hint="cs"/>
          <w:rtl/>
        </w:rPr>
        <w:t xml:space="preserve">}، </w:t>
      </w:r>
      <w:r>
        <w:rPr>
          <w:rFonts w:hint="cs"/>
          <w:rtl/>
        </w:rPr>
        <w:t>وقيل أربعين سنة يقفون على قبورهم حيارى أي مثل سكارى ينتظرون من الله تعالى كما قال تعالى</w:t>
      </w:r>
      <w:r w:rsidR="006E69F0">
        <w:rPr>
          <w:rFonts w:hint="cs"/>
          <w:rtl/>
        </w:rPr>
        <w:t>:</w:t>
      </w:r>
      <w:r>
        <w:rPr>
          <w:rFonts w:hint="cs"/>
          <w:rtl/>
        </w:rPr>
        <w:t xml:space="preserve"> </w:t>
      </w:r>
      <w:r w:rsidR="006E69F0">
        <w:rPr>
          <w:rFonts w:hint="cs"/>
          <w:rtl/>
        </w:rPr>
        <w:t>{</w:t>
      </w:r>
      <w:r>
        <w:rPr>
          <w:rFonts w:hint="cs"/>
          <w:rtl/>
        </w:rPr>
        <w:t>يوم ترونها تذهل كل مرضعة عما أرضعت وتضع كل ذات حمل حملها وترى الناس سكارى وما هم بسكارى ولكن عذاب الله شديد</w:t>
      </w:r>
      <w:r w:rsidR="006E69F0">
        <w:rPr>
          <w:rFonts w:hint="cs"/>
          <w:rtl/>
        </w:rPr>
        <w:t>}،</w:t>
      </w:r>
      <w:r>
        <w:rPr>
          <w:rFonts w:hint="cs"/>
          <w:rtl/>
        </w:rPr>
        <w:t xml:space="preserve"> وقال تعالى</w:t>
      </w:r>
      <w:r w:rsidR="006E69F0">
        <w:rPr>
          <w:rFonts w:hint="cs"/>
          <w:rtl/>
        </w:rPr>
        <w:t>:</w:t>
      </w:r>
      <w:r>
        <w:rPr>
          <w:rFonts w:hint="cs"/>
          <w:rtl/>
        </w:rPr>
        <w:t xml:space="preserve"> </w:t>
      </w:r>
      <w:r w:rsidR="006E69F0">
        <w:rPr>
          <w:rFonts w:hint="cs"/>
          <w:rtl/>
        </w:rPr>
        <w:t>{</w:t>
      </w:r>
      <w:r>
        <w:rPr>
          <w:rFonts w:hint="cs"/>
          <w:rtl/>
        </w:rPr>
        <w:t>فإذا هم قيام ينظرون</w:t>
      </w:r>
      <w:r w:rsidR="006E69F0">
        <w:rPr>
          <w:rFonts w:hint="cs"/>
          <w:rtl/>
        </w:rPr>
        <w:t>}،</w:t>
      </w:r>
      <w:r>
        <w:rPr>
          <w:rFonts w:hint="cs"/>
          <w:rtl/>
        </w:rPr>
        <w:t xml:space="preserve"> ثم بعد أربعين سنة يؤمرون بالمحاسبة فيخوضون إلى موقف الحساب ويعرضون على ربهم ويسئلون عن أعمالهم الخير والشر ويحاسبون على أفعالهم وأقوالهم قليلا كان أو كثيرا فالله عز وجل يقضي بينهم بالحق وينصف المظلوم من الظالم وتظهر الفضائح والقبائح كما قال تعالى</w:t>
      </w:r>
      <w:r w:rsidR="006E69F0">
        <w:rPr>
          <w:rFonts w:hint="cs"/>
          <w:rtl/>
        </w:rPr>
        <w:t xml:space="preserve"> </w:t>
      </w:r>
      <w:r>
        <w:rPr>
          <w:rFonts w:hint="cs"/>
          <w:rtl/>
        </w:rPr>
        <w:t>يوم تبلى السرائر</w:t>
      </w:r>
      <w:r w:rsidR="006E69F0">
        <w:rPr>
          <w:rFonts w:hint="cs"/>
          <w:rtl/>
        </w:rPr>
        <w:t xml:space="preserve"> </w:t>
      </w:r>
      <w:r>
        <w:rPr>
          <w:rFonts w:hint="cs"/>
          <w:rtl/>
        </w:rPr>
        <w:t>والناس متفاوتون في ذلك مناقش في الحساب والى مسامح فيه والى من يدخل الجنة بغير حساب والى من يدخل النار بغير حساب فينادي مناد اليوم تجزى كل نفس بما كسبت لا ظلم اليوم إن الله سريع الحساب</w:t>
      </w:r>
      <w:r w:rsidR="006E69F0">
        <w:rPr>
          <w:rFonts w:hint="cs"/>
          <w:rtl/>
        </w:rPr>
        <w:t xml:space="preserve">، </w:t>
      </w:r>
    </w:p>
    <w:p w14:paraId="415B8B6C" w14:textId="54388BC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131</w:t>
      </w:r>
      <w:r w:rsidR="006E69F0">
        <w:rPr>
          <w:rFonts w:hint="cs"/>
          <w:rtl/>
        </w:rPr>
        <w:t xml:space="preserve">): </w:t>
      </w:r>
      <w:r>
        <w:rPr>
          <w:rFonts w:hint="cs"/>
          <w:rtl/>
        </w:rPr>
        <w:t>والله تعالى يغضب ويرضى لا كأحد من الورى أي يصير العبد مستحقا لرحمته فيدخل الجنة أو مستوجبا لعذابه فيدخل النار نعوذ بالله من غضب الله وسخطه</w:t>
      </w:r>
    </w:p>
    <w:p w14:paraId="70009422" w14:textId="5DA139EC"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132</w:t>
      </w:r>
      <w:r w:rsidR="006E69F0">
        <w:rPr>
          <w:rFonts w:hint="cs"/>
          <w:rtl/>
        </w:rPr>
        <w:t xml:space="preserve">): </w:t>
      </w:r>
      <w:r>
        <w:rPr>
          <w:rFonts w:hint="cs"/>
          <w:rtl/>
        </w:rPr>
        <w:t>قراءة الكتاب حق فمن الناس من يعطى كتابه بيمينه ومنهم من يعطى كتابه بشماله ومنهم من يعطى كتابه من وراء ظهره</w:t>
      </w:r>
      <w:r w:rsidR="006E69F0">
        <w:rPr>
          <w:rFonts w:hint="cs"/>
          <w:rtl/>
        </w:rPr>
        <w:t xml:space="preserve">، </w:t>
      </w:r>
      <w:r>
        <w:rPr>
          <w:rFonts w:hint="cs"/>
          <w:rtl/>
        </w:rPr>
        <w:t>قال الله تعالى</w:t>
      </w:r>
      <w:r w:rsidR="006E69F0">
        <w:rPr>
          <w:rFonts w:hint="cs"/>
          <w:rtl/>
        </w:rPr>
        <w:t>:</w:t>
      </w:r>
      <w:r>
        <w:rPr>
          <w:rFonts w:hint="cs"/>
          <w:rtl/>
        </w:rPr>
        <w:t xml:space="preserve"> </w:t>
      </w:r>
      <w:r w:rsidR="006E69F0">
        <w:rPr>
          <w:rFonts w:hint="cs"/>
          <w:rtl/>
        </w:rPr>
        <w:t>{</w:t>
      </w:r>
      <w:r>
        <w:rPr>
          <w:rFonts w:hint="cs"/>
          <w:rtl/>
        </w:rPr>
        <w:t>ونخرج له يوم القيامة كتابا يلقاه منشورا</w:t>
      </w:r>
      <w:r w:rsidR="006E69F0">
        <w:rPr>
          <w:rFonts w:hint="cs"/>
          <w:rtl/>
        </w:rPr>
        <w:t xml:space="preserve"> </w:t>
      </w:r>
      <w:r>
        <w:rPr>
          <w:rFonts w:hint="cs"/>
          <w:rtl/>
        </w:rPr>
        <w:t>* اقرأ كتابك كفى بنفسك اليوم عليك حسيبا</w:t>
      </w:r>
      <w:r w:rsidR="006E69F0">
        <w:rPr>
          <w:rFonts w:hint="cs"/>
          <w:rtl/>
        </w:rPr>
        <w:t>}،</w:t>
      </w:r>
      <w:r>
        <w:rPr>
          <w:rFonts w:hint="cs"/>
          <w:rtl/>
        </w:rPr>
        <w:t xml:space="preserve"> وقال عز وجل</w:t>
      </w:r>
      <w:r w:rsidR="006E69F0">
        <w:rPr>
          <w:rFonts w:hint="cs"/>
          <w:rtl/>
        </w:rPr>
        <w:t>:</w:t>
      </w:r>
      <w:r>
        <w:rPr>
          <w:rFonts w:hint="cs"/>
          <w:rtl/>
        </w:rPr>
        <w:t xml:space="preserve"> </w:t>
      </w:r>
      <w:r w:rsidR="006E69F0">
        <w:rPr>
          <w:rFonts w:hint="cs"/>
          <w:rtl/>
        </w:rPr>
        <w:t>{</w:t>
      </w:r>
      <w:r>
        <w:rPr>
          <w:rFonts w:hint="cs"/>
          <w:rtl/>
        </w:rPr>
        <w:t>وأما من أوتي كتابه ورآء ظهره</w:t>
      </w:r>
      <w:r w:rsidR="006E69F0">
        <w:rPr>
          <w:rFonts w:hint="cs"/>
          <w:rtl/>
        </w:rPr>
        <w:t>}،</w:t>
      </w:r>
      <w:r>
        <w:rPr>
          <w:rFonts w:hint="cs"/>
          <w:rtl/>
        </w:rPr>
        <w:t xml:space="preserve"> </w:t>
      </w:r>
    </w:p>
    <w:p w14:paraId="613FDDC0" w14:textId="7E58240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133</w:t>
      </w:r>
      <w:r w:rsidR="006E69F0">
        <w:rPr>
          <w:rFonts w:hint="cs"/>
          <w:rtl/>
        </w:rPr>
        <w:t xml:space="preserve">): </w:t>
      </w:r>
      <w:r>
        <w:rPr>
          <w:rFonts w:hint="cs"/>
          <w:rtl/>
        </w:rPr>
        <w:t>الميزان ذو الكفتين حق الذي يوزن فيه أعمال الخلق بقدرة الله تعالى كما شاء عز وجل وقيل يوزن فيه كتب الأعمال وصفته في العظم مثل طباق السموات والأرض قال الله تعالى</w:t>
      </w:r>
      <w:r w:rsidR="006E69F0">
        <w:rPr>
          <w:rFonts w:hint="cs"/>
          <w:rtl/>
        </w:rPr>
        <w:t>:</w:t>
      </w:r>
      <w:r>
        <w:rPr>
          <w:rFonts w:hint="cs"/>
          <w:rtl/>
        </w:rPr>
        <w:t xml:space="preserve"> </w:t>
      </w:r>
      <w:r w:rsidR="006E69F0">
        <w:rPr>
          <w:rFonts w:hint="cs"/>
          <w:rtl/>
        </w:rPr>
        <w:t>{</w:t>
      </w:r>
      <w:r>
        <w:rPr>
          <w:rFonts w:hint="cs"/>
          <w:rtl/>
        </w:rPr>
        <w:t>ونضع الموازين القسط ليوم القيامة</w:t>
      </w:r>
      <w:r w:rsidR="006E69F0">
        <w:rPr>
          <w:rFonts w:hint="cs"/>
          <w:rtl/>
        </w:rPr>
        <w:t>}،</w:t>
      </w:r>
    </w:p>
    <w:p w14:paraId="6A2B0343" w14:textId="1965E56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134</w:t>
      </w:r>
      <w:r w:rsidR="006E69F0">
        <w:rPr>
          <w:rFonts w:hint="cs"/>
          <w:rtl/>
        </w:rPr>
        <w:t>:</w:t>
      </w:r>
      <w:r>
        <w:rPr>
          <w:rFonts w:hint="cs"/>
          <w:rtl/>
        </w:rPr>
        <w:t xml:space="preserve"> ثقل الميزان وخفته حق</w:t>
      </w:r>
      <w:r w:rsidR="006E69F0">
        <w:rPr>
          <w:rFonts w:hint="cs"/>
          <w:rtl/>
        </w:rPr>
        <w:t>،</w:t>
      </w:r>
      <w:r>
        <w:rPr>
          <w:rFonts w:hint="cs"/>
          <w:rtl/>
        </w:rPr>
        <w:t xml:space="preserve"> قال الله تعالى</w:t>
      </w:r>
      <w:r w:rsidR="006E69F0">
        <w:rPr>
          <w:rFonts w:hint="cs"/>
          <w:rtl/>
        </w:rPr>
        <w:t>:</w:t>
      </w:r>
      <w:r>
        <w:rPr>
          <w:rFonts w:hint="cs"/>
          <w:rtl/>
        </w:rPr>
        <w:t xml:space="preserve"> </w:t>
      </w:r>
      <w:r w:rsidR="006E69F0">
        <w:rPr>
          <w:rFonts w:hint="cs"/>
          <w:rtl/>
        </w:rPr>
        <w:t>{</w:t>
      </w:r>
      <w:r>
        <w:rPr>
          <w:rFonts w:hint="cs"/>
          <w:rtl/>
        </w:rPr>
        <w:t>والوزن يومئذ الحق</w:t>
      </w:r>
      <w:r w:rsidR="006E69F0">
        <w:rPr>
          <w:rFonts w:hint="cs"/>
          <w:rtl/>
        </w:rPr>
        <w:t>}،</w:t>
      </w:r>
      <w:r>
        <w:rPr>
          <w:rFonts w:hint="cs"/>
          <w:rtl/>
        </w:rPr>
        <w:t xml:space="preserve"> وقال تعالى</w:t>
      </w:r>
      <w:r w:rsidR="006E69F0">
        <w:rPr>
          <w:rFonts w:hint="cs"/>
          <w:rtl/>
        </w:rPr>
        <w:t>:</w:t>
      </w:r>
      <w:r>
        <w:rPr>
          <w:rFonts w:hint="cs"/>
          <w:rtl/>
        </w:rPr>
        <w:t xml:space="preserve"> </w:t>
      </w:r>
      <w:r w:rsidR="006E69F0">
        <w:rPr>
          <w:rFonts w:hint="cs"/>
          <w:rtl/>
        </w:rPr>
        <w:t>{</w:t>
      </w:r>
      <w:r>
        <w:rPr>
          <w:rFonts w:hint="cs"/>
          <w:rtl/>
        </w:rPr>
        <w:t>فمن ثقلت موازينه فاؤلئك هم المفلحون ومن خفت موازينه فأولئك الذين خسروا أنفسهم في جهنم خلدون</w:t>
      </w:r>
      <w:r w:rsidR="006E69F0">
        <w:rPr>
          <w:rFonts w:hint="cs"/>
          <w:rtl/>
        </w:rPr>
        <w:t>}،</w:t>
      </w:r>
      <w:r>
        <w:rPr>
          <w:rFonts w:hint="cs"/>
          <w:rtl/>
        </w:rPr>
        <w:t xml:space="preserve"> </w:t>
      </w:r>
    </w:p>
    <w:p w14:paraId="0F290C7E" w14:textId="74D3828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135</w:t>
      </w:r>
      <w:r w:rsidR="006E69F0">
        <w:rPr>
          <w:rFonts w:hint="cs"/>
          <w:rtl/>
        </w:rPr>
        <w:t>):</w:t>
      </w:r>
      <w:r>
        <w:rPr>
          <w:rFonts w:hint="cs"/>
          <w:rtl/>
        </w:rPr>
        <w:t xml:space="preserve"> حوض نبينا محمد يشرب منه المؤمنون الماء وماؤه ابيض من الثلج وأحلى من العسل من شربه لم يظمأ بعده أبدا</w:t>
      </w:r>
      <w:r w:rsidR="006E69F0">
        <w:rPr>
          <w:rFonts w:hint="cs"/>
          <w:rtl/>
        </w:rPr>
        <w:t>،</w:t>
      </w:r>
      <w:r>
        <w:rPr>
          <w:rFonts w:hint="cs"/>
          <w:rtl/>
        </w:rPr>
        <w:t xml:space="preserve"> قال الله تعالى</w:t>
      </w:r>
      <w:r w:rsidR="006E69F0">
        <w:rPr>
          <w:rFonts w:hint="cs"/>
          <w:rtl/>
        </w:rPr>
        <w:t>:</w:t>
      </w:r>
      <w:r>
        <w:rPr>
          <w:rFonts w:hint="cs"/>
          <w:rtl/>
        </w:rPr>
        <w:t xml:space="preserve"> </w:t>
      </w:r>
      <w:r w:rsidR="006E69F0">
        <w:rPr>
          <w:rFonts w:hint="cs"/>
          <w:rtl/>
        </w:rPr>
        <w:t>{</w:t>
      </w:r>
      <w:r>
        <w:rPr>
          <w:rFonts w:hint="cs"/>
          <w:rtl/>
        </w:rPr>
        <w:t>أنا أعطيناك الكوثر</w:t>
      </w:r>
      <w:r w:rsidR="006E69F0">
        <w:rPr>
          <w:rFonts w:hint="cs"/>
          <w:rtl/>
        </w:rPr>
        <w:t>}،</w:t>
      </w:r>
      <w:r>
        <w:rPr>
          <w:rFonts w:hint="cs"/>
          <w:rtl/>
        </w:rPr>
        <w:t xml:space="preserve"> اللهم اسقنا منه بفضلك يا كريم</w:t>
      </w:r>
      <w:r w:rsidR="006E69F0">
        <w:rPr>
          <w:rFonts w:hint="cs"/>
          <w:rtl/>
        </w:rPr>
        <w:t>،</w:t>
      </w:r>
      <w:r>
        <w:rPr>
          <w:rFonts w:hint="cs"/>
          <w:rtl/>
        </w:rPr>
        <w:t xml:space="preserve"> </w:t>
      </w:r>
    </w:p>
    <w:p w14:paraId="34D0E782" w14:textId="77777777" w:rsidR="00C56407" w:rsidRDefault="00C56407" w:rsidP="00C44FF7">
      <w:pPr>
        <w:spacing w:after="240"/>
        <w:ind w:left="-46"/>
        <w:jc w:val="center"/>
        <w:rPr>
          <w:bCs/>
          <w:rtl/>
        </w:rPr>
      </w:pPr>
      <w:r>
        <w:rPr>
          <w:rFonts w:hint="cs"/>
          <w:bCs/>
          <w:rtl/>
        </w:rPr>
        <w:t>الشفاعة</w:t>
      </w:r>
    </w:p>
    <w:p w14:paraId="4D4E46BC" w14:textId="389AB11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136</w:t>
      </w:r>
      <w:r w:rsidR="006E69F0">
        <w:rPr>
          <w:rFonts w:hint="cs"/>
          <w:rtl/>
        </w:rPr>
        <w:t>):</w:t>
      </w:r>
      <w:r>
        <w:rPr>
          <w:rFonts w:hint="cs"/>
          <w:rtl/>
        </w:rPr>
        <w:t xml:space="preserve"> شفاعة نبينا محمد المصطفى والأنبياء عليهم الصلاة والسلام والعلماء والصديقين والشهداء والصالحين حق</w:t>
      </w:r>
      <w:r w:rsidR="006E69F0">
        <w:rPr>
          <w:rFonts w:hint="cs"/>
          <w:rtl/>
        </w:rPr>
        <w:t xml:space="preserve"> </w:t>
      </w:r>
      <w:r>
        <w:rPr>
          <w:rFonts w:hint="cs"/>
          <w:rtl/>
        </w:rPr>
        <w:t>قال الله تعالى</w:t>
      </w:r>
      <w:r w:rsidR="006E69F0">
        <w:rPr>
          <w:rFonts w:hint="cs"/>
          <w:rtl/>
        </w:rPr>
        <w:t xml:space="preserve"> </w:t>
      </w:r>
      <w:r>
        <w:rPr>
          <w:rFonts w:hint="cs"/>
          <w:rtl/>
        </w:rPr>
        <w:t>عسى أن يبعثك ربك مقاما محمودا</w:t>
      </w:r>
      <w:r w:rsidR="006E69F0">
        <w:rPr>
          <w:rFonts w:hint="cs"/>
          <w:rtl/>
        </w:rPr>
        <w:t xml:space="preserve"> </w:t>
      </w:r>
      <w:r>
        <w:rPr>
          <w:rFonts w:hint="cs"/>
          <w:rtl/>
        </w:rPr>
        <w:t>يعني مقام الشفاعة</w:t>
      </w:r>
      <w:r w:rsidR="006E69F0">
        <w:rPr>
          <w:rFonts w:hint="cs"/>
          <w:rtl/>
        </w:rPr>
        <w:t xml:space="preserve"> </w:t>
      </w:r>
      <w:r>
        <w:rPr>
          <w:rFonts w:hint="cs"/>
          <w:rtl/>
        </w:rPr>
        <w:t>فصل</w:t>
      </w:r>
      <w:r w:rsidR="006E69F0">
        <w:rPr>
          <w:rFonts w:hint="cs"/>
          <w:rtl/>
        </w:rPr>
        <w:t>:</w:t>
      </w:r>
      <w:r>
        <w:rPr>
          <w:rFonts w:hint="cs"/>
          <w:rtl/>
        </w:rPr>
        <w:t xml:space="preserve"> </w:t>
      </w:r>
      <w:r w:rsidR="006E69F0">
        <w:rPr>
          <w:rFonts w:hint="cs"/>
          <w:rtl/>
        </w:rPr>
        <w:t>(</w:t>
      </w:r>
      <w:r>
        <w:rPr>
          <w:rFonts w:hint="cs"/>
          <w:rtl/>
        </w:rPr>
        <w:t>137</w:t>
      </w:r>
      <w:r w:rsidR="006E69F0">
        <w:rPr>
          <w:rFonts w:hint="cs"/>
          <w:rtl/>
        </w:rPr>
        <w:t>):</w:t>
      </w:r>
      <w:r>
        <w:rPr>
          <w:rFonts w:hint="cs"/>
          <w:rtl/>
        </w:rPr>
        <w:t xml:space="preserve"> الجنة حق ولها ثمانية أبواب والنار حق ولها سبعة أبواب الآية</w:t>
      </w:r>
      <w:r w:rsidR="006E69F0">
        <w:rPr>
          <w:rFonts w:hint="cs"/>
          <w:rtl/>
        </w:rPr>
        <w:t xml:space="preserve"> </w:t>
      </w:r>
      <w:r>
        <w:rPr>
          <w:rFonts w:hint="cs"/>
          <w:rtl/>
        </w:rPr>
        <w:t>وأما الجنة فذكر أساميها متفرقة</w:t>
      </w:r>
      <w:r w:rsidR="006E69F0">
        <w:rPr>
          <w:rFonts w:hint="cs"/>
          <w:rtl/>
        </w:rPr>
        <w:t>،</w:t>
      </w:r>
    </w:p>
    <w:p w14:paraId="4EFC7256" w14:textId="3F1FCAD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138</w:t>
      </w:r>
      <w:r w:rsidR="006E69F0">
        <w:rPr>
          <w:rFonts w:hint="cs"/>
          <w:rtl/>
        </w:rPr>
        <w:t>):</w:t>
      </w:r>
      <w:r>
        <w:rPr>
          <w:rFonts w:hint="cs"/>
          <w:rtl/>
        </w:rPr>
        <w:t xml:space="preserve"> فإذا فرغوا من حسابهم يقال لهم هلموا إلى الجنة والى النار فإذا وصلوا إلى رأس الطريقين يفرق بين أهل الجنة والنار فيساق كل فريق إلى ما أعد له</w:t>
      </w:r>
      <w:r w:rsidR="006E69F0">
        <w:rPr>
          <w:rFonts w:hint="cs"/>
          <w:rtl/>
        </w:rPr>
        <w:t xml:space="preserve">، </w:t>
      </w:r>
      <w:r>
        <w:rPr>
          <w:rFonts w:hint="cs"/>
          <w:rtl/>
        </w:rPr>
        <w:t>قال الله تعالى</w:t>
      </w:r>
      <w:r w:rsidR="006E69F0">
        <w:rPr>
          <w:rFonts w:hint="cs"/>
          <w:rtl/>
        </w:rPr>
        <w:t>:</w:t>
      </w:r>
      <w:r>
        <w:rPr>
          <w:rFonts w:hint="cs"/>
          <w:rtl/>
        </w:rPr>
        <w:t xml:space="preserve"> </w:t>
      </w:r>
      <w:r w:rsidR="006E69F0">
        <w:rPr>
          <w:rFonts w:hint="cs"/>
          <w:rtl/>
        </w:rPr>
        <w:t>{</w:t>
      </w:r>
      <w:r>
        <w:rPr>
          <w:rFonts w:hint="cs"/>
          <w:rtl/>
        </w:rPr>
        <w:t>فريق في الجنة وفريق في السعير</w:t>
      </w:r>
      <w:r w:rsidR="006E69F0">
        <w:rPr>
          <w:rFonts w:hint="cs"/>
          <w:rtl/>
        </w:rPr>
        <w:t>}،</w:t>
      </w:r>
    </w:p>
    <w:p w14:paraId="45BB377E" w14:textId="69D49515"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139</w:t>
      </w:r>
      <w:r w:rsidR="006E69F0">
        <w:rPr>
          <w:rFonts w:hint="cs"/>
          <w:rtl/>
        </w:rPr>
        <w:t>):</w:t>
      </w:r>
      <w:r>
        <w:rPr>
          <w:rFonts w:hint="cs"/>
          <w:rtl/>
        </w:rPr>
        <w:t xml:space="preserve"> الصراط حق وهو جسر ممدود على متن جهنم أدق من الشعر وأحد من السيف يورد الناس جميعا على الصراط وورودهم قيامهم حول النار ثم يمرون على الصراط بقدر أعمالهم</w:t>
      </w:r>
      <w:r w:rsidR="006E69F0">
        <w:rPr>
          <w:rFonts w:hint="cs"/>
          <w:rtl/>
        </w:rPr>
        <w:t xml:space="preserve">، </w:t>
      </w:r>
      <w:r>
        <w:rPr>
          <w:rFonts w:hint="cs"/>
          <w:rtl/>
        </w:rPr>
        <w:t>قال الله تعالى</w:t>
      </w:r>
      <w:r w:rsidR="006E69F0">
        <w:rPr>
          <w:rFonts w:hint="cs"/>
          <w:rtl/>
        </w:rPr>
        <w:t>:</w:t>
      </w:r>
      <w:r>
        <w:rPr>
          <w:rFonts w:hint="cs"/>
          <w:rtl/>
        </w:rPr>
        <w:t xml:space="preserve"> </w:t>
      </w:r>
      <w:r w:rsidR="006E69F0">
        <w:rPr>
          <w:rFonts w:hint="cs"/>
          <w:rtl/>
        </w:rPr>
        <w:t>{</w:t>
      </w:r>
      <w:r>
        <w:rPr>
          <w:rFonts w:hint="cs"/>
          <w:rtl/>
        </w:rPr>
        <w:t>وان منكم الا واردها كان على ربك حتما مقضيا</w:t>
      </w:r>
      <w:r w:rsidR="006E69F0">
        <w:rPr>
          <w:rFonts w:hint="cs"/>
          <w:rtl/>
        </w:rPr>
        <w:t>}،</w:t>
      </w:r>
      <w:r>
        <w:rPr>
          <w:rFonts w:hint="cs"/>
          <w:rtl/>
        </w:rPr>
        <w:t xml:space="preserve"> </w:t>
      </w:r>
    </w:p>
    <w:p w14:paraId="3A4CA5FB" w14:textId="62DF3E5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140</w:t>
      </w:r>
      <w:r w:rsidR="006E69F0">
        <w:rPr>
          <w:rFonts w:hint="cs"/>
          <w:rtl/>
        </w:rPr>
        <w:t>):</w:t>
      </w:r>
      <w:r>
        <w:rPr>
          <w:rFonts w:hint="cs"/>
          <w:rtl/>
        </w:rPr>
        <w:t xml:space="preserve"> الورود على الصراط حق فمن الناس من يمر مثل البرق الخاطف ومنهم من يمر مثل الطير ومنهم من يمر على أجود الخيل ومنهم كعدو الرجل حتى أن آخرهم يمشي ويقع هكذا ورد في الحديث </w:t>
      </w:r>
    </w:p>
    <w:p w14:paraId="2988536B" w14:textId="03753BDA"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141</w:t>
      </w:r>
      <w:r w:rsidR="006E69F0">
        <w:rPr>
          <w:rFonts w:hint="cs"/>
          <w:rtl/>
        </w:rPr>
        <w:t>):</w:t>
      </w:r>
      <w:r>
        <w:rPr>
          <w:rFonts w:hint="cs"/>
          <w:rtl/>
        </w:rPr>
        <w:t xml:space="preserve"> المؤمنون الموحدون المتقون كلهم يدخلون الجنة بعضهم بأعمالهم وبعضهم بشفاعة الشافعين وبعضهم بفضل الله وبرحمته والكل بفضل الله ورحمته </w:t>
      </w:r>
    </w:p>
    <w:p w14:paraId="6DF5036A" w14:textId="7EBA3674"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142</w:t>
      </w:r>
      <w:r w:rsidR="006E69F0">
        <w:rPr>
          <w:rFonts w:hint="cs"/>
          <w:rtl/>
        </w:rPr>
        <w:t>):</w:t>
      </w:r>
      <w:r>
        <w:rPr>
          <w:rFonts w:hint="cs"/>
          <w:rtl/>
        </w:rPr>
        <w:t xml:space="preserve"> الأنبياء عليهم السلام والأتقياء والأولياء والعلماء لهم مقام الشفاعة وكل نبي يدخل الجنة مع أمته ونبينا محمد يدخل مع أمته وهو أول من يدخل الجنة مع أمته كما قال نحن الآخرون السابقون أول من يقرع باب الجنة أنا صدق رسول الله </w:t>
      </w:r>
    </w:p>
    <w:p w14:paraId="6B90E7A6" w14:textId="77777777" w:rsidR="00C56407" w:rsidRDefault="00C56407" w:rsidP="00C44FF7">
      <w:pPr>
        <w:spacing w:after="240"/>
        <w:ind w:left="-46"/>
        <w:jc w:val="center"/>
        <w:rPr>
          <w:bCs/>
          <w:rtl/>
        </w:rPr>
      </w:pPr>
      <w:r>
        <w:rPr>
          <w:rFonts w:hint="cs"/>
          <w:bCs/>
          <w:rtl/>
        </w:rPr>
        <w:t>الجنة والنار</w:t>
      </w:r>
    </w:p>
    <w:p w14:paraId="3113CC1C" w14:textId="3E03C7A6"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143</w:t>
      </w:r>
      <w:r w:rsidR="006E69F0">
        <w:rPr>
          <w:rFonts w:hint="cs"/>
          <w:rtl/>
        </w:rPr>
        <w:t>):</w:t>
      </w:r>
      <w:r>
        <w:rPr>
          <w:rFonts w:hint="cs"/>
          <w:rtl/>
        </w:rPr>
        <w:t xml:space="preserve"> المؤمنون لهم مراتب في الجنة على قدر أعمالهم والله عز وجل يكرمهم بنعيم الجنة من حور العين والقصور والغلمان والولدان والشراب الطهور والخلود فيها لا يموتون فيها ولا يخرجون منها ويكرمهم أيضا برؤيته كما يشاء الله تعالى</w:t>
      </w:r>
      <w:r w:rsidR="006E69F0">
        <w:rPr>
          <w:rFonts w:hint="cs"/>
          <w:rtl/>
        </w:rPr>
        <w:t>:</w:t>
      </w:r>
      <w:r>
        <w:rPr>
          <w:rFonts w:hint="cs"/>
          <w:rtl/>
        </w:rPr>
        <w:t xml:space="preserve"> </w:t>
      </w:r>
      <w:r w:rsidR="006E69F0">
        <w:rPr>
          <w:rFonts w:hint="cs"/>
          <w:rtl/>
        </w:rPr>
        <w:t>{</w:t>
      </w:r>
      <w:r>
        <w:rPr>
          <w:rFonts w:hint="cs"/>
          <w:rtl/>
        </w:rPr>
        <w:t>وجوه يؤمنذ ناضرة إلى ربها ناظرة</w:t>
      </w:r>
      <w:r w:rsidR="006E69F0">
        <w:rPr>
          <w:rFonts w:hint="cs"/>
          <w:rtl/>
        </w:rPr>
        <w:t>}،</w:t>
      </w:r>
      <w:r>
        <w:rPr>
          <w:rFonts w:hint="cs"/>
          <w:rtl/>
        </w:rPr>
        <w:t xml:space="preserve"> اللهم اجعلنا منهم برحمتك يا أرحم الراحمين</w:t>
      </w:r>
    </w:p>
    <w:p w14:paraId="5F8A0AF0" w14:textId="0AA711B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144</w:t>
      </w:r>
      <w:r w:rsidR="006E69F0">
        <w:rPr>
          <w:rFonts w:hint="cs"/>
          <w:rtl/>
        </w:rPr>
        <w:t xml:space="preserve">): </w:t>
      </w:r>
      <w:r>
        <w:rPr>
          <w:rFonts w:hint="cs"/>
          <w:rtl/>
        </w:rPr>
        <w:t>المؤمنون المذنبون في المشيئة إن شاء يعذبهم وإن شاء يرحمهم فإن عذبهم في النار بقدر معاصيهم ثم يرحمهم ويخرجهم ويدخلهم الجنة قال</w:t>
      </w:r>
      <w:r w:rsidR="006E69F0">
        <w:rPr>
          <w:rFonts w:hint="cs"/>
          <w:rtl/>
        </w:rPr>
        <w:t xml:space="preserve"> </w:t>
      </w:r>
      <w:r>
        <w:rPr>
          <w:rFonts w:hint="cs"/>
          <w:rtl/>
        </w:rPr>
        <w:t>يخرج من النار من كان في قلبه مثقال ذرة من الإيمان</w:t>
      </w:r>
      <w:r w:rsidR="006E69F0">
        <w:rPr>
          <w:rFonts w:hint="cs"/>
          <w:rtl/>
        </w:rPr>
        <w:t>،</w:t>
      </w:r>
    </w:p>
    <w:p w14:paraId="4DD27EF1" w14:textId="6830FAA6"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145</w:t>
      </w:r>
      <w:r w:rsidR="006E69F0">
        <w:rPr>
          <w:rFonts w:hint="cs"/>
          <w:rtl/>
        </w:rPr>
        <w:t xml:space="preserve">): </w:t>
      </w:r>
      <w:r>
        <w:rPr>
          <w:rFonts w:hint="cs"/>
          <w:rtl/>
        </w:rPr>
        <w:t xml:space="preserve">الكفار كلهم يدخلون النار ويخلدون فيها أبدا لا يموتون فيها ولا يخرجون منها يعذبون بأنواع العذاب على قدر معاصيهم وكفرهم نعوذ بالله منها </w:t>
      </w:r>
    </w:p>
    <w:p w14:paraId="1F5CB0A8" w14:textId="1448957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146</w:t>
      </w:r>
      <w:r w:rsidR="006E69F0">
        <w:rPr>
          <w:rFonts w:hint="cs"/>
          <w:rtl/>
        </w:rPr>
        <w:t xml:space="preserve">): </w:t>
      </w:r>
      <w:r>
        <w:rPr>
          <w:rFonts w:hint="cs"/>
          <w:rtl/>
        </w:rPr>
        <w:t>واعتقد أن الجنة والنار مخلوقتان لأهليهما لا يفنيان أبدا هكذا ورد لفظ الحديث</w:t>
      </w:r>
    </w:p>
    <w:p w14:paraId="41F1CCFC" w14:textId="414FBA5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147</w:t>
      </w:r>
      <w:r w:rsidR="006E69F0">
        <w:rPr>
          <w:rFonts w:hint="cs"/>
          <w:rtl/>
        </w:rPr>
        <w:t xml:space="preserve">): </w:t>
      </w:r>
      <w:r>
        <w:rPr>
          <w:rFonts w:hint="cs"/>
          <w:rtl/>
        </w:rPr>
        <w:t>اعلم بأن الله تعالى خلق للجنة أهلا وللنار أهلا فمن شاء منهم للجنة فضلا منه ومن شاء منهم للنار عدلا منه فإن الله تعالى أعلم عدد من يدخل الجنة وعدد من يدخل النار جملة واحدة فلا يزاد في ذلك العدد ولا ينقص منه كذلك أفعالهم فيما علم أن يفعلوه وكل ميسر لما خلق له فمن كان من أهل الجنة يسر الله عز وجل عليه عمل أهل الجنة وكذا من كان من أهل النار نعوذ بالله من النار</w:t>
      </w:r>
      <w:r w:rsidR="006E69F0">
        <w:rPr>
          <w:rFonts w:hint="cs"/>
          <w:rtl/>
        </w:rPr>
        <w:t>،</w:t>
      </w:r>
      <w:r>
        <w:rPr>
          <w:rFonts w:hint="cs"/>
          <w:rtl/>
        </w:rPr>
        <w:t xml:space="preserve"> </w:t>
      </w:r>
    </w:p>
    <w:p w14:paraId="7451C2F9" w14:textId="77777777" w:rsidR="00C56407" w:rsidRDefault="00C56407" w:rsidP="00C44FF7">
      <w:pPr>
        <w:spacing w:after="240"/>
        <w:ind w:left="-46"/>
        <w:jc w:val="center"/>
        <w:rPr>
          <w:bCs/>
          <w:rtl/>
        </w:rPr>
      </w:pPr>
      <w:r>
        <w:rPr>
          <w:rFonts w:hint="cs"/>
          <w:bCs/>
          <w:rtl/>
        </w:rPr>
        <w:t>الإيمان</w:t>
      </w:r>
    </w:p>
    <w:p w14:paraId="7FB1CC14" w14:textId="090DBB17"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148</w:t>
      </w:r>
      <w:r w:rsidR="006E69F0">
        <w:rPr>
          <w:rFonts w:hint="cs"/>
          <w:rtl/>
        </w:rPr>
        <w:t xml:space="preserve">): </w:t>
      </w:r>
      <w:r>
        <w:rPr>
          <w:rFonts w:hint="cs"/>
          <w:rtl/>
        </w:rPr>
        <w:t>واعتقد أن الإيمان في التحقيق وهو التصديق بالقلب وهو الإيمان المفروض على العبد</w:t>
      </w:r>
      <w:r w:rsidR="006E69F0">
        <w:rPr>
          <w:rFonts w:hint="cs"/>
          <w:rtl/>
        </w:rPr>
        <w:t>،</w:t>
      </w:r>
      <w:r>
        <w:rPr>
          <w:rFonts w:hint="cs"/>
          <w:rtl/>
        </w:rPr>
        <w:t xml:space="preserve"> الإقرار باللسان ليظهر عند الناس ما في الجنان فتجري عليه أحكام الإسلام فمن أتي بالتصديق بالقلب يكون مؤمنا بينه وبين الله تعالى ومن أتى بهما يكون مؤمنا عند الله وعند الناس</w:t>
      </w:r>
      <w:r w:rsidR="006E69F0">
        <w:rPr>
          <w:rFonts w:hint="cs"/>
          <w:rtl/>
        </w:rPr>
        <w:t xml:space="preserve">، </w:t>
      </w:r>
      <w:r>
        <w:rPr>
          <w:rFonts w:hint="cs"/>
          <w:rtl/>
        </w:rPr>
        <w:t>والإيمان أن تؤمن بالله وملائكته وكتبه ورسوله واليوم الآخر دلالة أن الإيمان هو التصديق بالقلب وأن ضد الإيمان هو كفر وتكذيب والتصديق والتكذيب عمل القلب</w:t>
      </w:r>
      <w:r w:rsidR="006E69F0">
        <w:rPr>
          <w:rFonts w:hint="cs"/>
          <w:rtl/>
        </w:rPr>
        <w:t>،</w:t>
      </w:r>
      <w:r>
        <w:rPr>
          <w:rFonts w:hint="cs"/>
          <w:rtl/>
        </w:rPr>
        <w:t xml:space="preserve"> </w:t>
      </w:r>
    </w:p>
    <w:p w14:paraId="62EF24C2" w14:textId="151262F3"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149</w:t>
      </w:r>
      <w:r w:rsidR="006E69F0">
        <w:rPr>
          <w:rFonts w:hint="cs"/>
          <w:rtl/>
        </w:rPr>
        <w:t>):</w:t>
      </w:r>
      <w:r>
        <w:rPr>
          <w:rFonts w:hint="cs"/>
          <w:rtl/>
        </w:rPr>
        <w:t xml:space="preserve"> وسائر العبادات من أحكام الإيمان لأن اسم الإيمان لو كان واقعا على مجموع التصديق والإقرار والأعمال لوجب زوال الايمان بزوال بعض الأعمال أو بزوال كلها ولا يوجب ذلك زوال الايمان</w:t>
      </w:r>
      <w:r w:rsidR="006E69F0">
        <w:rPr>
          <w:rFonts w:hint="cs"/>
          <w:rtl/>
        </w:rPr>
        <w:t>،</w:t>
      </w:r>
    </w:p>
    <w:p w14:paraId="0B620C4F" w14:textId="19D6776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150</w:t>
      </w:r>
      <w:r w:rsidR="006E69F0">
        <w:rPr>
          <w:rFonts w:hint="cs"/>
          <w:rtl/>
        </w:rPr>
        <w:t xml:space="preserve">): </w:t>
      </w:r>
      <w:r>
        <w:rPr>
          <w:rFonts w:hint="cs"/>
          <w:rtl/>
        </w:rPr>
        <w:t>الإيمان لا يزيد ولا ينقص بانضمام الطاعات إليه ولا ينتقص بارتكاب المعاصي لأن الإيمان عبارة عن التصديق والإقرار</w:t>
      </w:r>
      <w:r w:rsidR="006E69F0">
        <w:rPr>
          <w:rFonts w:hint="cs"/>
          <w:rtl/>
        </w:rPr>
        <w:t>،</w:t>
      </w:r>
      <w:r>
        <w:rPr>
          <w:rFonts w:hint="cs"/>
          <w:rtl/>
        </w:rPr>
        <w:t xml:space="preserve"> ودونهما لا يختلف ولا يزيد ولا ينقص </w:t>
      </w:r>
    </w:p>
    <w:p w14:paraId="4B7EE068" w14:textId="7154447F"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151</w:t>
      </w:r>
      <w:r w:rsidR="006E69F0">
        <w:rPr>
          <w:rFonts w:hint="cs"/>
          <w:rtl/>
        </w:rPr>
        <w:t xml:space="preserve">): </w:t>
      </w:r>
      <w:r>
        <w:rPr>
          <w:rFonts w:hint="cs"/>
          <w:rtl/>
        </w:rPr>
        <w:t>وأما تأويل ما ورد من الزيادة في القرآن فمن وجوه</w:t>
      </w:r>
      <w:r w:rsidR="006E69F0">
        <w:rPr>
          <w:rFonts w:hint="cs"/>
          <w:rtl/>
        </w:rPr>
        <w:t>:</w:t>
      </w:r>
      <w:r>
        <w:rPr>
          <w:rFonts w:hint="cs"/>
          <w:rtl/>
        </w:rPr>
        <w:t xml:space="preserve"> </w:t>
      </w:r>
      <w:r w:rsidR="006E69F0">
        <w:rPr>
          <w:rFonts w:hint="cs"/>
          <w:rtl/>
        </w:rPr>
        <w:t>(</w:t>
      </w:r>
      <w:r>
        <w:rPr>
          <w:rFonts w:hint="cs"/>
          <w:rtl/>
        </w:rPr>
        <w:t>أحدها</w:t>
      </w:r>
      <w:r w:rsidR="006E69F0">
        <w:rPr>
          <w:rFonts w:hint="cs"/>
          <w:rtl/>
        </w:rPr>
        <w:t>):</w:t>
      </w:r>
      <w:r>
        <w:rPr>
          <w:rFonts w:hint="cs"/>
          <w:rtl/>
        </w:rPr>
        <w:t xml:space="preserve"> أنهم آمنوا وصدقوا في الجملة ثم يزداد فرض بعد فرض فيؤمنون بكل فرض خاص فيزداد إيمانهم من حيث التفصيل مع إيمانهم بالجملة</w:t>
      </w:r>
      <w:r w:rsidR="006E69F0">
        <w:rPr>
          <w:rFonts w:hint="cs"/>
          <w:rtl/>
        </w:rPr>
        <w:t>،</w:t>
      </w:r>
      <w:r>
        <w:rPr>
          <w:rFonts w:hint="cs"/>
          <w:rtl/>
        </w:rPr>
        <w:t xml:space="preserve"> و </w:t>
      </w:r>
      <w:r w:rsidR="006E69F0">
        <w:rPr>
          <w:rFonts w:hint="cs"/>
          <w:rtl/>
        </w:rPr>
        <w:t>(</w:t>
      </w:r>
      <w:r>
        <w:rPr>
          <w:rFonts w:hint="cs"/>
          <w:rtl/>
        </w:rPr>
        <w:t>الثاني</w:t>
      </w:r>
      <w:r w:rsidR="006E69F0">
        <w:rPr>
          <w:rFonts w:hint="cs"/>
          <w:rtl/>
        </w:rPr>
        <w:t>)</w:t>
      </w:r>
      <w:r>
        <w:rPr>
          <w:rFonts w:hint="cs"/>
          <w:rtl/>
        </w:rPr>
        <w:t xml:space="preserve"> الثبات والدوام عليه زيادة عليه في كل ساعة</w:t>
      </w:r>
      <w:r w:rsidR="006E69F0">
        <w:rPr>
          <w:rFonts w:hint="cs"/>
          <w:rtl/>
        </w:rPr>
        <w:t>،</w:t>
      </w:r>
      <w:r>
        <w:rPr>
          <w:rFonts w:hint="cs"/>
          <w:rtl/>
        </w:rPr>
        <w:t xml:space="preserve"> و </w:t>
      </w:r>
      <w:r w:rsidR="006E69F0">
        <w:rPr>
          <w:rFonts w:hint="cs"/>
          <w:rtl/>
        </w:rPr>
        <w:t>(</w:t>
      </w:r>
      <w:r>
        <w:rPr>
          <w:rFonts w:hint="cs"/>
          <w:rtl/>
        </w:rPr>
        <w:t>الثالث</w:t>
      </w:r>
      <w:r w:rsidR="006E69F0">
        <w:rPr>
          <w:rFonts w:hint="cs"/>
          <w:rtl/>
        </w:rPr>
        <w:t>):</w:t>
      </w:r>
      <w:r>
        <w:rPr>
          <w:rFonts w:hint="cs"/>
          <w:rtl/>
        </w:rPr>
        <w:t xml:space="preserve"> زيادتهم إيمانا أي يقينا وإخلاصا في كل ساعة غير شك من حيث إنهم إذا رأوا معجزة النبي يعد معجزة نصرة بعد نصرة ودخل الناس في دين الإسلام ازداد يقينهم وإخلاصهم في صدق نبوته ورسالته وحقيقة دين الإسلام مثاله إذا كان وليا وله مريد كلما رأى منه الكرامات وزيادة العبادات ازداد للمريد يقينه وإخلاصه واعتقاده فيه وكذا هذه</w:t>
      </w:r>
      <w:r w:rsidR="006E69F0">
        <w:rPr>
          <w:rFonts w:hint="cs"/>
          <w:rtl/>
        </w:rPr>
        <w:t>،</w:t>
      </w:r>
    </w:p>
    <w:p w14:paraId="5D73C7FA" w14:textId="1BC8B48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152</w:t>
      </w:r>
      <w:r w:rsidR="006E69F0">
        <w:rPr>
          <w:rFonts w:hint="cs"/>
          <w:rtl/>
        </w:rPr>
        <w:t>):</w:t>
      </w:r>
      <w:r>
        <w:rPr>
          <w:rFonts w:hint="cs"/>
          <w:rtl/>
        </w:rPr>
        <w:t xml:space="preserve"> العبد إذا آمن وصدق وعرف الله حق معرفته بتعريفه إياه وهدايته يحكم بكونه مؤمنا حقا لأن القول بكون الشخص مؤمنا حقا فيه اعتبار الحقائق لأن من كان مؤمنا في نفسه حقيقة كمن كان طويلا أو قصيرا يكون عند الله كذلك</w:t>
      </w:r>
    </w:p>
    <w:p w14:paraId="3DCBA5A0" w14:textId="24D42126"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153</w:t>
      </w:r>
      <w:r w:rsidR="006E69F0">
        <w:rPr>
          <w:rFonts w:hint="cs"/>
          <w:rtl/>
        </w:rPr>
        <w:t xml:space="preserve">): </w:t>
      </w:r>
      <w:r>
        <w:rPr>
          <w:rFonts w:hint="cs"/>
          <w:rtl/>
        </w:rPr>
        <w:t xml:space="preserve">الإيمان فيه طرفان فعل الله تعالى وفعل العبد فمن حيث إنه فعل الله تعالى وهو التوفيق والهداية غير مخلوق لأنه صفته وصفته أزلية ومن حيث إنه فعل العبد وهو الإقرار والتصديق فهو مخلوق والتصديق فهو مخلوق لأن العبد بجميع أفعاله مخلوق بخلق الله تعالى </w:t>
      </w:r>
    </w:p>
    <w:p w14:paraId="489DC2DE" w14:textId="51C354EC"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154</w:t>
      </w:r>
      <w:r w:rsidR="006E69F0">
        <w:rPr>
          <w:rFonts w:hint="cs"/>
          <w:rtl/>
        </w:rPr>
        <w:t xml:space="preserve">): </w:t>
      </w:r>
      <w:r>
        <w:rPr>
          <w:rFonts w:hint="cs"/>
          <w:rtl/>
        </w:rPr>
        <w:t>إيمان المقلد صحيح وهو الذي اعتقد جميع ما فرض عليه من حدوث العالم ووجود الصانع وقدمه ووحدانيته بجميع صفاته وإرسال رسله وإنزال كتبه وغير ذلك اعتقادا صحيحا جزما بلا شك وارتياب من غير دليل عقلي فهذا مؤمن وإيمانه صحيح في الدنيا والآخرة</w:t>
      </w:r>
      <w:r w:rsidR="006E69F0">
        <w:rPr>
          <w:rFonts w:hint="cs"/>
          <w:rtl/>
        </w:rPr>
        <w:t>،</w:t>
      </w:r>
      <w:r>
        <w:rPr>
          <w:rFonts w:hint="cs"/>
          <w:rtl/>
        </w:rPr>
        <w:t xml:space="preserve"> </w:t>
      </w:r>
    </w:p>
    <w:p w14:paraId="67498D05" w14:textId="77777777" w:rsidR="00C56407" w:rsidRDefault="00C56407" w:rsidP="00C44FF7">
      <w:pPr>
        <w:spacing w:after="240"/>
        <w:ind w:left="-46"/>
        <w:jc w:val="center"/>
        <w:rPr>
          <w:bCs/>
          <w:rtl/>
        </w:rPr>
      </w:pPr>
      <w:r>
        <w:rPr>
          <w:rFonts w:hint="cs"/>
          <w:bCs/>
          <w:rtl/>
        </w:rPr>
        <w:t>الإسلام والإيمان</w:t>
      </w:r>
    </w:p>
    <w:p w14:paraId="0BB3F8DF" w14:textId="1B252C9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155</w:t>
      </w:r>
      <w:r w:rsidR="006E69F0">
        <w:rPr>
          <w:rFonts w:hint="cs"/>
          <w:rtl/>
        </w:rPr>
        <w:t>):</w:t>
      </w:r>
      <w:r>
        <w:rPr>
          <w:rFonts w:hint="cs"/>
          <w:rtl/>
        </w:rPr>
        <w:t xml:space="preserve"> الإيمان والإسلام شيء واحد والإيمان والإسلام يترادفان عليه وكل مؤمن مسلم وكل مسلم مؤمن دل عليه قوله تعالى</w:t>
      </w:r>
      <w:r w:rsidR="006E69F0">
        <w:rPr>
          <w:rFonts w:hint="cs"/>
          <w:rtl/>
        </w:rPr>
        <w:t>:</w:t>
      </w:r>
      <w:r>
        <w:rPr>
          <w:rFonts w:hint="cs"/>
          <w:rtl/>
        </w:rPr>
        <w:t xml:space="preserve"> </w:t>
      </w:r>
      <w:r w:rsidR="006E69F0">
        <w:rPr>
          <w:rFonts w:hint="cs"/>
          <w:rtl/>
        </w:rPr>
        <w:t>{</w:t>
      </w:r>
      <w:r>
        <w:rPr>
          <w:rFonts w:hint="cs"/>
          <w:rtl/>
        </w:rPr>
        <w:t>ومن يبتغ غير الإسلام دينا فلن يقبل منه</w:t>
      </w:r>
      <w:r w:rsidR="006E69F0">
        <w:rPr>
          <w:rFonts w:hint="cs"/>
          <w:rtl/>
        </w:rPr>
        <w:t>}،</w:t>
      </w:r>
      <w:r>
        <w:rPr>
          <w:rFonts w:hint="cs"/>
          <w:rtl/>
        </w:rPr>
        <w:t xml:space="preserve"> وقوله تعالى</w:t>
      </w:r>
      <w:r w:rsidR="006E69F0">
        <w:rPr>
          <w:rFonts w:hint="cs"/>
          <w:rtl/>
        </w:rPr>
        <w:t>:</w:t>
      </w:r>
      <w:r>
        <w:rPr>
          <w:rFonts w:hint="cs"/>
          <w:rtl/>
        </w:rPr>
        <w:t xml:space="preserve"> </w:t>
      </w:r>
      <w:r w:rsidR="006E69F0">
        <w:rPr>
          <w:rFonts w:hint="cs"/>
          <w:rtl/>
        </w:rPr>
        <w:t>{</w:t>
      </w:r>
      <w:r>
        <w:rPr>
          <w:rFonts w:hint="cs"/>
          <w:rtl/>
        </w:rPr>
        <w:t>إن الدين عند الله الإسلام</w:t>
      </w:r>
      <w:r w:rsidR="006E69F0">
        <w:rPr>
          <w:rFonts w:hint="cs"/>
          <w:rtl/>
        </w:rPr>
        <w:t>}،</w:t>
      </w:r>
      <w:r>
        <w:rPr>
          <w:rFonts w:hint="cs"/>
          <w:rtl/>
        </w:rPr>
        <w:t xml:space="preserve"> أي دين الله تعالى هو الإسلام</w:t>
      </w:r>
      <w:r w:rsidR="006E69F0">
        <w:rPr>
          <w:rFonts w:hint="cs"/>
          <w:rtl/>
        </w:rPr>
        <w:t xml:space="preserve">، </w:t>
      </w:r>
      <w:r>
        <w:rPr>
          <w:rFonts w:hint="cs"/>
          <w:rtl/>
        </w:rPr>
        <w:t>وإن كان الإيمان غير الإسلام فهو غير مقبول والإيمان دين لا محالة فلو كان دينا غير الإسلام لم يكن دين الله عز وجل ولم يكن مقبولا والأمر بخلافه</w:t>
      </w:r>
    </w:p>
    <w:p w14:paraId="125F46C0" w14:textId="79278BCB"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156</w:t>
      </w:r>
      <w:r w:rsidR="006E69F0">
        <w:rPr>
          <w:rFonts w:hint="cs"/>
          <w:rtl/>
        </w:rPr>
        <w:t xml:space="preserve">): </w:t>
      </w:r>
      <w:r>
        <w:rPr>
          <w:rFonts w:hint="cs"/>
          <w:rtl/>
        </w:rPr>
        <w:t>اعلم أن قوله أنا مؤمن إن شاء الله تعالى استثناء والاستثناء شك والشك في أصل الإيمان كفر وضلال دل عليه أن الكافر لو قال ابتداء أنا مؤمن إن شاء الله لا يصير مؤمنا لوقت الإيمان أو قال آمنت بالله ورسله إلى ألف سنة لم يصر مؤمنا تفكر أنه مؤمن إلى ألف سنة يحكم بكفره في الحال</w:t>
      </w:r>
      <w:r w:rsidR="006E69F0">
        <w:rPr>
          <w:rFonts w:hint="cs"/>
          <w:rtl/>
        </w:rPr>
        <w:t xml:space="preserve"> </w:t>
      </w:r>
      <w:r>
        <w:rPr>
          <w:rFonts w:hint="cs"/>
          <w:rtl/>
        </w:rPr>
        <w:t>والاستثناء شرع في الأعمال المؤقتة لا المؤبدة والإيمان معقود إلى الأبد من غير توقيت وإن قال أكون مؤمنا إن شاء الله أموت مؤمنا إن شاء الله يكون إيمانا مقبولا إن شاء الله يكون مستحسنا لأن المؤمن أبدا فينبغي أن يكون بين الخوف والرجاء خصوصا خوف الخاتمة فإنه من أهم الأمور وما يدري العبد أنه يختم عمره على الإيمان أو على الكفر ولأجلها كان أكثر بكاء الخائفين فمن هذا الوجه يجب الاستثناء ويكون شكا في الثبات والدوام والقبول في أصل الإيمان</w:t>
      </w:r>
      <w:r w:rsidR="006E69F0">
        <w:rPr>
          <w:rFonts w:hint="cs"/>
          <w:rtl/>
        </w:rPr>
        <w:t>،</w:t>
      </w:r>
      <w:r>
        <w:rPr>
          <w:rFonts w:hint="cs"/>
          <w:rtl/>
        </w:rPr>
        <w:t xml:space="preserve"> </w:t>
      </w:r>
    </w:p>
    <w:p w14:paraId="6C29EF04" w14:textId="7347B53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157</w:t>
      </w:r>
      <w:r w:rsidR="006E69F0">
        <w:rPr>
          <w:rFonts w:hint="cs"/>
          <w:rtl/>
        </w:rPr>
        <w:t>):</w:t>
      </w:r>
      <w:r>
        <w:rPr>
          <w:rFonts w:hint="cs"/>
          <w:rtl/>
        </w:rPr>
        <w:t xml:space="preserve"> إيمان المحسن المسيء سواء دل عليه أن الله تعالى سوى بين شهادة الملائكة والمؤمنين حيث قال تعالى</w:t>
      </w:r>
      <w:r w:rsidR="006E69F0">
        <w:rPr>
          <w:rFonts w:hint="cs"/>
          <w:rtl/>
        </w:rPr>
        <w:t>:</w:t>
      </w:r>
      <w:r>
        <w:rPr>
          <w:rFonts w:hint="cs"/>
          <w:rtl/>
        </w:rPr>
        <w:t xml:space="preserve"> </w:t>
      </w:r>
      <w:r w:rsidR="006E69F0">
        <w:rPr>
          <w:rFonts w:hint="cs"/>
          <w:rtl/>
        </w:rPr>
        <w:t>{</w:t>
      </w:r>
      <w:r>
        <w:rPr>
          <w:rFonts w:hint="cs"/>
          <w:rtl/>
        </w:rPr>
        <w:t>شهد الله أنه لا إله إلا هو والملائكة وأولوا العلم قائما بالقسط</w:t>
      </w:r>
      <w:r w:rsidR="006E69F0">
        <w:rPr>
          <w:rFonts w:hint="cs"/>
          <w:rtl/>
        </w:rPr>
        <w:t>}،</w:t>
      </w:r>
      <w:r>
        <w:rPr>
          <w:rFonts w:hint="cs"/>
          <w:rtl/>
        </w:rPr>
        <w:t xml:space="preserve"> يعني المؤمنين فلولا إيمانهم واحد</w:t>
      </w:r>
      <w:r w:rsidR="006E69F0">
        <w:rPr>
          <w:rFonts w:hint="cs"/>
          <w:rtl/>
        </w:rPr>
        <w:t>،</w:t>
      </w:r>
      <w:r>
        <w:rPr>
          <w:rFonts w:hint="cs"/>
          <w:rtl/>
        </w:rPr>
        <w:t xml:space="preserve"> وإلا لما سوى شهادتهم وقال أيضا</w:t>
      </w:r>
      <w:r w:rsidR="006E69F0">
        <w:rPr>
          <w:rFonts w:hint="cs"/>
          <w:rtl/>
        </w:rPr>
        <w:t>:</w:t>
      </w:r>
      <w:r>
        <w:rPr>
          <w:rFonts w:hint="cs"/>
          <w:rtl/>
        </w:rPr>
        <w:t xml:space="preserve"> </w:t>
      </w:r>
      <w:r w:rsidR="006E69F0">
        <w:rPr>
          <w:rFonts w:hint="cs"/>
          <w:rtl/>
        </w:rPr>
        <w:t>{</w:t>
      </w:r>
      <w:r>
        <w:rPr>
          <w:rFonts w:hint="cs"/>
          <w:rtl/>
        </w:rPr>
        <w:t>فإن آمنوا بمثل ما أمنتم به فقد اهتدوا</w:t>
      </w:r>
      <w:r w:rsidR="006E69F0">
        <w:rPr>
          <w:rFonts w:hint="cs"/>
          <w:rtl/>
        </w:rPr>
        <w:t xml:space="preserve">}، </w:t>
      </w:r>
      <w:r>
        <w:rPr>
          <w:rFonts w:hint="cs"/>
          <w:rtl/>
        </w:rPr>
        <w:t>يعني أن أهل الكتاب والمشركين إن هم آمنوا بما آمن به محمد وأصحابه رضي الله عنهم فقد احتدوا فدل أن إيمان المشركين لو آمنوا وأهل الكتاب وإيمان أن النبي وإيمان الصحابة سواء</w:t>
      </w:r>
      <w:r w:rsidR="006E69F0">
        <w:rPr>
          <w:rFonts w:hint="cs"/>
          <w:rtl/>
        </w:rPr>
        <w:t>،</w:t>
      </w:r>
      <w:r>
        <w:rPr>
          <w:rFonts w:hint="cs"/>
          <w:rtl/>
        </w:rPr>
        <w:t xml:space="preserve"> </w:t>
      </w:r>
    </w:p>
    <w:p w14:paraId="1FC3604B" w14:textId="585E1E8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158</w:t>
      </w:r>
      <w:r w:rsidR="006E69F0">
        <w:rPr>
          <w:rFonts w:hint="cs"/>
          <w:rtl/>
        </w:rPr>
        <w:t>):</w:t>
      </w:r>
      <w:r>
        <w:rPr>
          <w:rFonts w:hint="cs"/>
          <w:rtl/>
        </w:rPr>
        <w:t xml:space="preserve"> السعيد من سعد بقضاء الله وقدره والشقي من شقي بقضاء الله وقدره لقوله بما معناه</w:t>
      </w:r>
      <w:r w:rsidR="006E69F0">
        <w:rPr>
          <w:rFonts w:hint="cs"/>
          <w:rtl/>
        </w:rPr>
        <w:t xml:space="preserve"> </w:t>
      </w:r>
      <w:r>
        <w:rPr>
          <w:rFonts w:hint="cs"/>
          <w:rtl/>
        </w:rPr>
        <w:t>السعيد من سعد في بطن أمه والشقي من شقي في بطن أمه والأعمال بالخواتم</w:t>
      </w:r>
      <w:r w:rsidR="006E69F0">
        <w:rPr>
          <w:rFonts w:hint="cs"/>
          <w:rtl/>
        </w:rPr>
        <w:t xml:space="preserve"> </w:t>
      </w:r>
      <w:r>
        <w:rPr>
          <w:rFonts w:hint="cs"/>
          <w:rtl/>
        </w:rPr>
        <w:t>نسأل الله تعالى خاتمة الخير بمنه وكرمه فمن ختم له بالإيمان فقد حصلت له السعادة الأبدية ومن ختم له بالكفر نعوذ بالله من سوء الخاتمة فقد حصلت له شقاوة أبدية</w:t>
      </w:r>
      <w:r w:rsidR="006E69F0">
        <w:rPr>
          <w:rFonts w:hint="cs"/>
          <w:rtl/>
        </w:rPr>
        <w:t>،</w:t>
      </w:r>
      <w:r>
        <w:rPr>
          <w:rFonts w:hint="cs"/>
          <w:rtl/>
        </w:rPr>
        <w:t xml:space="preserve"> </w:t>
      </w:r>
    </w:p>
    <w:p w14:paraId="2551F032" w14:textId="01E81351"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159</w:t>
      </w:r>
      <w:r w:rsidR="006E69F0">
        <w:rPr>
          <w:rFonts w:hint="cs"/>
          <w:rtl/>
        </w:rPr>
        <w:t xml:space="preserve">): </w:t>
      </w:r>
      <w:r>
        <w:rPr>
          <w:rFonts w:hint="cs"/>
          <w:rtl/>
        </w:rPr>
        <w:t>أعلم أن من آمن يحكم بكونه مؤمنا في تلك الساعة وكذا من كفر ولا يحكم بكونه كافرا في أول عمره لأنه يؤدي إلى أن يحكم بكونه كافرا حين كان مؤمنا مصدقا لله عز وجل ورسوله موقنا مخلصا آتيا بالعبادات والطاعات وهذا ظاهر الفساد وكذا يؤدي إلى عصيان آدم عليه السلام وكذا داود وكذا يؤدي لى أن سحرة فرعون كانوا مؤمنين حين كانوا يعبدون الأوثان واعلم أن من شاخ لا يتبين أنه كان شيخا حال عنفوان شبابه أو طوليته في بطن أمه وكمن يوجد منه القعود في الحال يسمى قاعدا قطعا وإن كان يقوم بعد ذلك فدل أن هذا الحكم إنكار الحقائق والله أعلم بالصواب نسأل الله تعالى أن يختم لنا بالإيمان بفضله اللهم صلى على محمد وعلى آله وصحبه وسلم</w:t>
      </w:r>
      <w:r w:rsidR="006E69F0">
        <w:rPr>
          <w:rFonts w:hint="cs"/>
          <w:rtl/>
        </w:rPr>
        <w:t>،</w:t>
      </w:r>
    </w:p>
    <w:p w14:paraId="53786490" w14:textId="77777777" w:rsidR="00C56407" w:rsidRDefault="00C56407" w:rsidP="00C44FF7">
      <w:pPr>
        <w:spacing w:after="240"/>
        <w:ind w:left="-46"/>
        <w:jc w:val="center"/>
        <w:rPr>
          <w:bCs/>
          <w:rtl/>
        </w:rPr>
      </w:pPr>
      <w:r>
        <w:rPr>
          <w:rFonts w:hint="cs"/>
          <w:bCs/>
          <w:rtl/>
        </w:rPr>
        <w:t>الإمامة</w:t>
      </w:r>
    </w:p>
    <w:p w14:paraId="4CB6BD35" w14:textId="274800CC"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160</w:t>
      </w:r>
      <w:r w:rsidR="006E69F0">
        <w:rPr>
          <w:rFonts w:hint="cs"/>
          <w:rtl/>
        </w:rPr>
        <w:t>):</w:t>
      </w:r>
      <w:r>
        <w:rPr>
          <w:rFonts w:hint="cs"/>
          <w:rtl/>
        </w:rPr>
        <w:t xml:space="preserve"> لا بد للمسلمين من إمام يقوم بمصالحهم من تنفيذ أحكامهم وإقامة حدودهم وتجهيز جيوشهم وأخذ صدقاتهم وصرفها إلى مستحقيهم لأنه لو لم يكن لهم إمام فإنه يؤدي إلى إظهار الفساد في الأرض</w:t>
      </w:r>
      <w:r w:rsidR="006E69F0">
        <w:rPr>
          <w:rFonts w:hint="cs"/>
          <w:rtl/>
        </w:rPr>
        <w:t xml:space="preserve"> </w:t>
      </w:r>
      <w:r>
        <w:rPr>
          <w:rFonts w:hint="cs"/>
          <w:rtl/>
        </w:rPr>
        <w:t>وشرطة أن يكون الإمام عاقلا بالغا ذكرا عادلا عالما بالحلال والحرام مهتديا إلى وجوب السادات والتدابير بأسباب الحروب قادرا على العدل وعلى إقامة الجمعة والأعياد وغير ذلك مما يحتاج إليه الناس لأنه لو لم تكون فيه هذه الشرائط يكون ناقصا وعاجزا فيؤدي إلى إظهار الفتن</w:t>
      </w:r>
      <w:r w:rsidR="006E69F0">
        <w:rPr>
          <w:rFonts w:hint="cs"/>
          <w:rtl/>
        </w:rPr>
        <w:t>،</w:t>
      </w:r>
    </w:p>
    <w:p w14:paraId="19856C61" w14:textId="286941F9"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161</w:t>
      </w:r>
      <w:r w:rsidR="006E69F0">
        <w:rPr>
          <w:rFonts w:hint="cs"/>
          <w:rtl/>
        </w:rPr>
        <w:t xml:space="preserve">): </w:t>
      </w:r>
      <w:r>
        <w:rPr>
          <w:rFonts w:hint="cs"/>
          <w:rtl/>
        </w:rPr>
        <w:t>ومن شرائطها أن يكون قرشيا لقوله</w:t>
      </w:r>
      <w:r w:rsidR="006E69F0">
        <w:rPr>
          <w:rFonts w:hint="cs"/>
          <w:rtl/>
        </w:rPr>
        <w:t>:</w:t>
      </w:r>
      <w:r>
        <w:rPr>
          <w:rFonts w:hint="cs"/>
          <w:rtl/>
        </w:rPr>
        <w:t xml:space="preserve"> (</w:t>
      </w:r>
      <w:r w:rsidR="006E69F0">
        <w:rPr>
          <w:rFonts w:hint="cs"/>
          <w:rtl/>
        </w:rPr>
        <w:t>(</w:t>
      </w:r>
      <w:r>
        <w:rPr>
          <w:rFonts w:hint="cs"/>
          <w:rtl/>
        </w:rPr>
        <w:t>الأئمة من قريش</w:t>
      </w:r>
      <w:r w:rsidR="006E69F0">
        <w:rPr>
          <w:rFonts w:hint="cs"/>
          <w:rtl/>
        </w:rPr>
        <w:t>)</w:t>
      </w:r>
      <w:r>
        <w:rPr>
          <w:rFonts w:hint="cs"/>
          <w:rtl/>
        </w:rPr>
        <w:t>)</w:t>
      </w:r>
      <w:r w:rsidR="006E69F0">
        <w:rPr>
          <w:rFonts w:hint="cs"/>
          <w:rtl/>
        </w:rPr>
        <w:t>،</w:t>
      </w:r>
      <w:r>
        <w:rPr>
          <w:rFonts w:hint="cs"/>
          <w:rtl/>
        </w:rPr>
        <w:t xml:space="preserve"> والأفضل أن يكون هاشميا وكونه معصوما أو أفضل الناس أو مجتهدا في الأصول والفروع ليس بشرط</w:t>
      </w:r>
      <w:r w:rsidR="006E69F0">
        <w:rPr>
          <w:rFonts w:hint="cs"/>
          <w:rtl/>
        </w:rPr>
        <w:t xml:space="preserve">، </w:t>
      </w:r>
    </w:p>
    <w:p w14:paraId="2E9B7BB6" w14:textId="5A294312"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162</w:t>
      </w:r>
      <w:r w:rsidR="006E69F0">
        <w:rPr>
          <w:rFonts w:hint="cs"/>
          <w:rtl/>
        </w:rPr>
        <w:t>):</w:t>
      </w:r>
      <w:r>
        <w:rPr>
          <w:rFonts w:hint="cs"/>
          <w:rtl/>
        </w:rPr>
        <w:t xml:space="preserve"> الإمامة تثبت باختيار أهل الصلاح وتنعقد بقدر رجل واحد من أهل العدالة والاجتهاد ودلالة الثبوت تفويض النبي ولاية الإمامة إلى الصحابة حيث قال</w:t>
      </w:r>
      <w:r w:rsidR="006E69F0">
        <w:rPr>
          <w:rFonts w:hint="cs"/>
          <w:rtl/>
        </w:rPr>
        <w:t>:</w:t>
      </w:r>
      <w:r>
        <w:rPr>
          <w:rFonts w:hint="cs"/>
          <w:rtl/>
        </w:rPr>
        <w:t xml:space="preserve"> (</w:t>
      </w:r>
      <w:r w:rsidR="006E69F0">
        <w:rPr>
          <w:rFonts w:hint="cs"/>
          <w:rtl/>
        </w:rPr>
        <w:t>(</w:t>
      </w:r>
      <w:r>
        <w:rPr>
          <w:rFonts w:hint="cs"/>
          <w:rtl/>
        </w:rPr>
        <w:t>إن وليتموها أبا بكر تجدوه ضعيفا في نفسه قويا في أمر الله</w:t>
      </w:r>
      <w:r w:rsidR="006E69F0">
        <w:rPr>
          <w:rFonts w:hint="cs"/>
          <w:rtl/>
        </w:rPr>
        <w:t>)</w:t>
      </w:r>
      <w:r>
        <w:rPr>
          <w:rFonts w:hint="cs"/>
          <w:rtl/>
        </w:rPr>
        <w:t>)</w:t>
      </w:r>
      <w:r w:rsidR="006E69F0">
        <w:rPr>
          <w:rFonts w:hint="cs"/>
          <w:rtl/>
        </w:rPr>
        <w:t>،</w:t>
      </w:r>
      <w:r>
        <w:rPr>
          <w:rFonts w:hint="cs"/>
          <w:rtl/>
        </w:rPr>
        <w:t xml:space="preserve"> ودلالة الانعقاد أن الصحابة رضوان الله عليهم أجمعين لم يشترطوا لها الإجماع والإعداد محصورا وإنما اعتبروا فيها العقد</w:t>
      </w:r>
      <w:r w:rsidR="006E69F0">
        <w:rPr>
          <w:rFonts w:hint="cs"/>
          <w:rtl/>
        </w:rPr>
        <w:t xml:space="preserve">، </w:t>
      </w:r>
      <w:r>
        <w:rPr>
          <w:rFonts w:hint="cs"/>
          <w:rtl/>
        </w:rPr>
        <w:t>ثم أوجبوا المبايعة بعد ذلك ولهذا عقدها أبو بكر لعمر رضي الله عنهما وحده ثم جوز الباقون وبايعوه</w:t>
      </w:r>
      <w:r w:rsidR="006E69F0">
        <w:rPr>
          <w:rFonts w:hint="cs"/>
          <w:rtl/>
        </w:rPr>
        <w:t>،</w:t>
      </w:r>
      <w:r>
        <w:rPr>
          <w:rFonts w:hint="cs"/>
          <w:rtl/>
        </w:rPr>
        <w:t xml:space="preserve"> </w:t>
      </w:r>
    </w:p>
    <w:p w14:paraId="1DE5D0FB" w14:textId="7BBC3989"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163</w:t>
      </w:r>
      <w:r w:rsidR="006E69F0">
        <w:rPr>
          <w:rFonts w:hint="cs"/>
          <w:rtl/>
        </w:rPr>
        <w:t>):</w:t>
      </w:r>
      <w:r>
        <w:rPr>
          <w:rFonts w:hint="cs"/>
          <w:rtl/>
        </w:rPr>
        <w:t xml:space="preserve"> طاعة الأئمة واجبة وهي فرض عين من فروض الشرع لأن الإمام إذا لم يكن مطاعا يؤدي ذلك إلى إخلال نظام الدين والدنيا من الفساد ما لا يحصى وكذا طاعة السلاطين والأمراء والولاة واجبة لقوله تعالى</w:t>
      </w:r>
      <w:r w:rsidR="006E69F0">
        <w:rPr>
          <w:rFonts w:hint="cs"/>
          <w:rtl/>
        </w:rPr>
        <w:t>:</w:t>
      </w:r>
      <w:r>
        <w:rPr>
          <w:rFonts w:hint="cs"/>
          <w:rtl/>
        </w:rPr>
        <w:t xml:space="preserve"> </w:t>
      </w:r>
      <w:r w:rsidR="006E69F0">
        <w:rPr>
          <w:rFonts w:hint="cs"/>
          <w:rtl/>
        </w:rPr>
        <w:t>{</w:t>
      </w:r>
      <w:r>
        <w:rPr>
          <w:rFonts w:hint="cs"/>
          <w:rtl/>
        </w:rPr>
        <w:t>أطيعوا الله وأطيعوا الرسول وأولى الأمر منكم</w:t>
      </w:r>
      <w:r w:rsidR="006E69F0">
        <w:rPr>
          <w:rFonts w:hint="cs"/>
          <w:rtl/>
        </w:rPr>
        <w:t>}،</w:t>
      </w:r>
      <w:r>
        <w:rPr>
          <w:rFonts w:hint="cs"/>
          <w:rtl/>
        </w:rPr>
        <w:t xml:space="preserve"> إلا فيما يأمرون من المعاصي فحينئذ لا إثم على الآبي</w:t>
      </w:r>
      <w:r w:rsidR="006E69F0">
        <w:rPr>
          <w:rFonts w:hint="cs"/>
          <w:rtl/>
        </w:rPr>
        <w:t xml:space="preserve">، </w:t>
      </w:r>
    </w:p>
    <w:p w14:paraId="148EFB30" w14:textId="1B4651F8"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164</w:t>
      </w:r>
      <w:r w:rsidR="006E69F0">
        <w:rPr>
          <w:rFonts w:hint="cs"/>
          <w:rtl/>
        </w:rPr>
        <w:t>):</w:t>
      </w:r>
      <w:r>
        <w:rPr>
          <w:rFonts w:hint="cs"/>
          <w:rtl/>
        </w:rPr>
        <w:t xml:space="preserve"> ولا يحل الخروج عليهم وإن جاروا ولا ينعزلون عن الإمامة والولاية وإن ظلموا أو ارتكبوا كبيرة ولا ندعوا عليهم إذا ظلموا بل ندعوا لهم بالصلاح والعدل</w:t>
      </w:r>
      <w:r w:rsidR="006E69F0">
        <w:rPr>
          <w:rFonts w:hint="cs"/>
          <w:rtl/>
        </w:rPr>
        <w:t>،</w:t>
      </w:r>
      <w:r>
        <w:rPr>
          <w:rFonts w:hint="cs"/>
          <w:rtl/>
        </w:rPr>
        <w:t xml:space="preserve"> </w:t>
      </w:r>
    </w:p>
    <w:p w14:paraId="4C471749" w14:textId="2481A311" w:rsidR="00C56407" w:rsidRDefault="00C56407" w:rsidP="00C44FF7">
      <w:pPr>
        <w:spacing w:after="240"/>
        <w:ind w:left="-46"/>
      </w:pPr>
      <w:r>
        <w:rPr>
          <w:rFonts w:hint="cs"/>
          <w:rtl/>
        </w:rPr>
        <w:t>فصل</w:t>
      </w:r>
      <w:r w:rsidR="006E69F0">
        <w:rPr>
          <w:rFonts w:hint="cs"/>
          <w:rtl/>
        </w:rPr>
        <w:t>:</w:t>
      </w:r>
      <w:r>
        <w:rPr>
          <w:rFonts w:hint="cs"/>
          <w:rtl/>
        </w:rPr>
        <w:t xml:space="preserve"> </w:t>
      </w:r>
      <w:r w:rsidR="006E69F0">
        <w:rPr>
          <w:rFonts w:hint="cs"/>
          <w:rtl/>
        </w:rPr>
        <w:t>(</w:t>
      </w:r>
      <w:r>
        <w:rPr>
          <w:rFonts w:hint="cs"/>
          <w:rtl/>
        </w:rPr>
        <w:t>165</w:t>
      </w:r>
      <w:r w:rsidR="006E69F0">
        <w:rPr>
          <w:rFonts w:hint="cs"/>
          <w:rtl/>
        </w:rPr>
        <w:t xml:space="preserve">): </w:t>
      </w:r>
      <w:r>
        <w:rPr>
          <w:rFonts w:hint="cs"/>
          <w:rtl/>
        </w:rPr>
        <w:t>الصحابة رضي الله عنهم أجمعوا على خلافة أبي بكر الصديق رضي الله عنه استدلالا بتفويض النبي واتفقوا عليه وبثبوت خلافته تثبت خلافة عمر رضي الله عنه لأنه هو الذي ولاه واستخلفه وهكذا انعقد الإجماع ثم بعد وفاة عمر رضي الله عنه اجتمعت الصحابة رضي الله عنهم على خلافة عثمان رضي الله عنه</w:t>
      </w:r>
      <w:r w:rsidR="006E69F0">
        <w:rPr>
          <w:rFonts w:hint="cs"/>
          <w:rtl/>
        </w:rPr>
        <w:t>،</w:t>
      </w:r>
      <w:r>
        <w:rPr>
          <w:rFonts w:hint="cs"/>
          <w:rtl/>
        </w:rPr>
        <w:t xml:space="preserve"> وهؤلاء الثلاثة كانوا قريشيين ثم بعد وفاة عثمان رضي الله عنه اجتمعت الصحابة على علي بن أبي طالب كرم الله وجهه وهو قرشي وهاشمي ثم بعد وفاة علي رضي الله عنه بأشياء فلم يوجب ذلك قدحا في حقهم رضي الله عنهم</w:t>
      </w:r>
      <w:r w:rsidR="006E69F0">
        <w:rPr>
          <w:rFonts w:hint="cs"/>
          <w:rtl/>
        </w:rPr>
        <w:t>،</w:t>
      </w:r>
    </w:p>
    <w:p w14:paraId="5E5523DC" w14:textId="34009E9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166</w:t>
      </w:r>
      <w:r w:rsidR="006E69F0">
        <w:rPr>
          <w:rFonts w:hint="cs"/>
          <w:rtl/>
        </w:rPr>
        <w:t xml:space="preserve">): </w:t>
      </w:r>
      <w:r>
        <w:rPr>
          <w:rFonts w:hint="cs"/>
          <w:rtl/>
        </w:rPr>
        <w:t xml:space="preserve">أفضل الأمة أبو بكر ثم عمر ثم عثمان ثم علي رضي الله عنهم أجمعين ثم تمام العشرة ثم بقية الصحابة على حسب مراتبهم وأقدارهم ثم التابعون ثم تبع التابعين ثم علماء السلف ومن بعدهم من أئمة الدين رضي الله عنهم أجمعين </w:t>
      </w:r>
    </w:p>
    <w:p w14:paraId="034D8EAF" w14:textId="37873BDE"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167</w:t>
      </w:r>
      <w:r w:rsidR="006E69F0">
        <w:rPr>
          <w:rFonts w:hint="cs"/>
          <w:rtl/>
        </w:rPr>
        <w:t>):</w:t>
      </w:r>
      <w:r>
        <w:rPr>
          <w:rFonts w:hint="cs"/>
          <w:rtl/>
        </w:rPr>
        <w:t xml:space="preserve"> ونحن نحب أهل بيت رسول الله وآله وسلم وأزواجه وذرياته وقراباته والصحابة أجمعين ونذكرهم بالخير ونثني عليهم وندعوا لهم بالخير ونترحم عليهم ولا نفرط في حب أحد منهم ولا نتبرأ من أحد منهم ونحب من يحبهم ونبغض من يبغضهم ومن ذكرهم بسوء فهو على غير السبيل وحبهم دين وإيمان وبغضهم كفر وطغيان ونحسن القول فيهم ونسكت عما جرى بينهم رضي الله عنهم أجمعين</w:t>
      </w:r>
      <w:r w:rsidR="006E69F0">
        <w:rPr>
          <w:rFonts w:hint="cs"/>
          <w:rtl/>
        </w:rPr>
        <w:t>،</w:t>
      </w:r>
      <w:r>
        <w:rPr>
          <w:rFonts w:hint="cs"/>
          <w:rtl/>
        </w:rPr>
        <w:t xml:space="preserve"> </w:t>
      </w:r>
    </w:p>
    <w:p w14:paraId="5167884B" w14:textId="4641E04A"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168</w:t>
      </w:r>
      <w:r w:rsidR="006E69F0">
        <w:rPr>
          <w:rFonts w:hint="cs"/>
          <w:rtl/>
        </w:rPr>
        <w:t>):</w:t>
      </w:r>
      <w:r>
        <w:rPr>
          <w:rFonts w:hint="cs"/>
          <w:rtl/>
        </w:rPr>
        <w:t xml:space="preserve"> وما جرى بين علي ومعاوية رضي الله عنهما كان مبنيا على الاجتهاد والمناعة من معاوية لعلي وعلي رضي الله عنه كان مصيبا في جميع ما عمل من خروجه وصلحه وغيرهما دار الحق حيث دار كرم الله وجهه ورضى رضي الله عنه الأبرار</w:t>
      </w:r>
      <w:r w:rsidR="006E69F0">
        <w:rPr>
          <w:rFonts w:hint="cs"/>
          <w:rtl/>
        </w:rPr>
        <w:t xml:space="preserve">، </w:t>
      </w:r>
      <w:r>
        <w:rPr>
          <w:rFonts w:hint="cs"/>
          <w:rtl/>
        </w:rPr>
        <w:t>وقد قيل لكل مجتهد نصيب وكل مجتهد مصيب إذ ظن علي أن تسليم قتلة عثمان رضي الله عنه مع كثرة عشائرهم واختلاطهم بالعسكر يؤدي إلى إضطراب أمر الإمامة في بدايتها فرأى التأخير أصوب وظن معاوية أن تأخير أمرهم مع عظم جنايتهم يوجب العزل من الإمامة وتعرض دماء للسفك</w:t>
      </w:r>
      <w:r w:rsidR="006E69F0">
        <w:rPr>
          <w:rFonts w:hint="cs"/>
          <w:rtl/>
        </w:rPr>
        <w:t xml:space="preserve"> </w:t>
      </w:r>
      <w:r>
        <w:rPr>
          <w:rFonts w:hint="cs"/>
          <w:rtl/>
        </w:rPr>
        <w:t>وقد قيل المصيب واحد فلم نذهب إلى تخطية علي رضي الله عنه دنو تحصيل أصلا فثبت تخطية معاوية بالضرورة</w:t>
      </w:r>
    </w:p>
    <w:p w14:paraId="0BE49259" w14:textId="175567BF"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169</w:t>
      </w:r>
      <w:r w:rsidR="006E69F0">
        <w:rPr>
          <w:rFonts w:hint="cs"/>
          <w:rtl/>
        </w:rPr>
        <w:t xml:space="preserve">): </w:t>
      </w:r>
      <w:r>
        <w:rPr>
          <w:rFonts w:hint="cs"/>
          <w:rtl/>
        </w:rPr>
        <w:t xml:space="preserve">في مسائل متفرقة واعتقد أن من آمن بالله وملائكته وكتبه ورسله واليوم الآخر وبالقدر خيره وشره من الله تعالى والعبد مكتسب لهما ويعتقد الحلال حلالا والحرام حراما والحق حقا والباطل باطلا ولا يكون سبابا ولا طعانا في الصحابة وأهل البيت والتابعين وتبع التابعين ومن بعدهم من أئمة الدين واعتقادهم ولا مرتكبا شيئا من المحرمات والمنهيات مستحلا له يحكم بكونه مسلما حقا ولا نرى السيف على أحد من المسلمين إلا من وجب عليه ذلك بحق ونرى الصلاة خلف كل بر وفاجر من أهل القبلة وعلى من مات منهم ونسمى أهل قبلتنا مسلمين مؤمنين ما لم يظهر منهم خلاف ونتبع السنة والجماعة ونجتنب البدعة والضلالة والأهواء المختلفة الردية ونحب أهل الخير والسداد ونبغض أهل الشر والفساد ولا نخالف جماعة المسلمين ونرى الجماعة حقا وصوابا والفرقة زيغا وعذابا وما رآه المؤمنون حسنا فهو عند الله حسن ولا نكفر أحدا من أهل القبلة بذنب ما لم يستحله ولا نخرج العبد من الإيمان غاا بجحود ما أدخله فيه والإيمان واحد وأهله في أصله سواء والتفاضل بينهم بالتقوى والمخالفون في أصول الدين هم أهل الأهواء والبدع ولا ننزل أحدا من المسلمين جنة ولا نارا ولا نشهد عليهم بكفر ولا شرك ولا نفاق ما لم يظهر منهم ذلك ونذر سرائرهم إلى الله تعالى ونشهد للأنبياء عليهم السلام بالجنة ولمن شهد له رسول الله ونرجو للمحسنين من المؤمنين ولا نأمن عليهم ونشهد لهم بالجنة ونستغفر لمسيئهم ونخاف عليهم ولا نقنطهم والأمن والإياس ينقلان عن ملة الإسلام وسبيل الحق بينهما الأهل القبلة والمؤمنون كلهم أولياء الرحمن وأكرمهم عنده أطوعهم له والله عز وجل مولى المؤمنين وأن الكافرين لا مولى لهم </w:t>
      </w:r>
    </w:p>
    <w:p w14:paraId="5ACF166E" w14:textId="4262830D" w:rsidR="00C56407" w:rsidRDefault="00C56407" w:rsidP="00C44FF7">
      <w:pPr>
        <w:spacing w:after="240"/>
        <w:ind w:left="-46"/>
        <w:rPr>
          <w:rtl/>
        </w:rPr>
      </w:pPr>
      <w:r>
        <w:rPr>
          <w:rFonts w:hint="cs"/>
          <w:rtl/>
        </w:rPr>
        <w:t>فصل</w:t>
      </w:r>
      <w:r w:rsidR="006E69F0">
        <w:rPr>
          <w:rFonts w:hint="cs"/>
          <w:rtl/>
        </w:rPr>
        <w:t>:</w:t>
      </w:r>
      <w:r>
        <w:rPr>
          <w:rFonts w:hint="cs"/>
          <w:rtl/>
        </w:rPr>
        <w:t xml:space="preserve"> </w:t>
      </w:r>
      <w:r w:rsidR="006E69F0">
        <w:rPr>
          <w:rFonts w:hint="cs"/>
          <w:rtl/>
        </w:rPr>
        <w:t>(</w:t>
      </w:r>
      <w:r>
        <w:rPr>
          <w:rFonts w:hint="cs"/>
          <w:rtl/>
        </w:rPr>
        <w:t>170</w:t>
      </w:r>
      <w:r w:rsidR="006E69F0">
        <w:rPr>
          <w:rFonts w:hint="cs"/>
          <w:rtl/>
        </w:rPr>
        <w:t>):</w:t>
      </w:r>
      <w:r>
        <w:rPr>
          <w:rFonts w:hint="cs"/>
          <w:rtl/>
        </w:rPr>
        <w:t xml:space="preserve"> ونعتقد أن الغسل والوضوء والتيمم والمسح على الخفين والصلاة والزكاة والصوم والحج والجمعة والجماعة والأذان والإقامة والجهاد والصلاة على الجنازة وصلاة العيدين والأمر بالمعروف والنهي عن المنكر وصلة الرحم وطاعة الوالدين وغير ذلك من جميع أوامر الشرع حق</w:t>
      </w:r>
      <w:r w:rsidR="006E69F0">
        <w:rPr>
          <w:rFonts w:hint="cs"/>
          <w:rtl/>
        </w:rPr>
        <w:t>،</w:t>
      </w:r>
      <w:r>
        <w:rPr>
          <w:rFonts w:hint="cs"/>
          <w:rtl/>
        </w:rPr>
        <w:t xml:space="preserve"> وصدق والكف عن أذى الجار وعن جميع الناس واجب والكذب والغيبة والنميمة والبهتان وشهادة الزور وإيقاد نار الفتنة بين المسلمين حرام</w:t>
      </w:r>
      <w:r w:rsidR="006E69F0">
        <w:rPr>
          <w:rFonts w:hint="cs"/>
          <w:rtl/>
        </w:rPr>
        <w:t xml:space="preserve">، </w:t>
      </w:r>
      <w:r>
        <w:rPr>
          <w:rFonts w:hint="cs"/>
          <w:rtl/>
        </w:rPr>
        <w:t>وكذا لعن المسلم ودعاء السوء وإن كان ظالما حرام ولكن يقول اللهم إن كان من أهل التوبة فتب عليه وإن لم يكن من أهلها فكف شره عنا وعن جميع المسلمين وكذا الطعن في أئمة الدين وعلماء السلف وارتكاب جميع المنهيات حرام وأن دين الله في السماء واحد وهو الإسلام ونسأل الله الثبات على الإسلام فهذا ديننا واعتقادنا ظاهرا وباطنا والله أعلم</w:t>
      </w:r>
      <w:r w:rsidR="006E69F0">
        <w:rPr>
          <w:rFonts w:hint="cs"/>
          <w:rtl/>
        </w:rPr>
        <w:t xml:space="preserve">، </w:t>
      </w:r>
      <w:r>
        <w:rPr>
          <w:rFonts w:hint="cs"/>
          <w:rtl/>
        </w:rPr>
        <w:t>تم كتاب الغزنوي في أصول الدين على مذهب السادة الماتريدية بحمده وعونه وحسن توفيقه وصلى الله على سيدنا محمد وعلى آله وصحبه وسلم تسليما والحمد لله رب العالمين</w:t>
      </w:r>
      <w:r w:rsidR="006E69F0">
        <w:rPr>
          <w:rFonts w:hint="cs"/>
          <w:rtl/>
        </w:rPr>
        <w:t xml:space="preserve">، </w:t>
      </w:r>
    </w:p>
    <w:p w14:paraId="559C5958" w14:textId="77777777" w:rsidR="00C56407" w:rsidRDefault="00C56407" w:rsidP="00C44FF7">
      <w:pPr>
        <w:spacing w:after="240"/>
        <w:ind w:left="-46"/>
        <w:jc w:val="center"/>
        <w:rPr>
          <w:bCs/>
        </w:rPr>
      </w:pPr>
      <w:r>
        <w:rPr>
          <w:rFonts w:hint="cs"/>
          <w:bCs/>
          <w:rtl/>
        </w:rPr>
        <w:t xml:space="preserve">*** </w:t>
      </w:r>
    </w:p>
    <w:p w14:paraId="4619304D" w14:textId="47154FB4" w:rsidR="008D50AB" w:rsidRPr="007B71E6" w:rsidRDefault="001D57CB" w:rsidP="007B71E6">
      <w:pPr>
        <w:pStyle w:val="1"/>
        <w:rPr>
          <w:u w:val="none"/>
          <w:rtl/>
        </w:rPr>
      </w:pPr>
      <w:r w:rsidRPr="007B71E6">
        <w:rPr>
          <w:rFonts w:hint="cs"/>
          <w:u w:val="none"/>
          <w:rtl/>
        </w:rPr>
        <w:t xml:space="preserve">الفهارس </w:t>
      </w:r>
    </w:p>
    <w:p w14:paraId="62BF5C94" w14:textId="1FC6E41C" w:rsidR="001D57CB" w:rsidRDefault="001D57CB" w:rsidP="001D57CB">
      <w:pPr>
        <w:ind w:left="-46"/>
        <w:rPr>
          <w:b/>
          <w:rtl/>
        </w:rPr>
      </w:pPr>
      <w:r>
        <w:rPr>
          <w:rFonts w:hint="cs"/>
          <w:bCs/>
          <w:rtl/>
        </w:rPr>
        <w:t>الباب الأول</w:t>
      </w:r>
      <w:r w:rsidR="006E69F0">
        <w:rPr>
          <w:rFonts w:hint="cs"/>
          <w:bCs/>
          <w:rtl/>
        </w:rPr>
        <w:t>:</w:t>
      </w:r>
      <w:r>
        <w:rPr>
          <w:rFonts w:hint="cs"/>
          <w:bCs/>
          <w:rtl/>
        </w:rPr>
        <w:t xml:space="preserve"> </w:t>
      </w:r>
      <w:r>
        <w:rPr>
          <w:rFonts w:hint="cs"/>
          <w:rtl/>
        </w:rPr>
        <w:t xml:space="preserve">مدخل إلى علم التنزيه وقواعده المستمدة من الكتاب والسنّة </w:t>
      </w:r>
    </w:p>
    <w:p w14:paraId="624F7DCB" w14:textId="599B51C4" w:rsidR="001D57CB" w:rsidRDefault="001D57CB" w:rsidP="001D57CB">
      <w:pPr>
        <w:ind w:left="-46"/>
        <w:rPr>
          <w:b/>
          <w:rtl/>
          <w:lang w:bidi="ar-KW"/>
        </w:rPr>
      </w:pPr>
      <w:r>
        <w:rPr>
          <w:rFonts w:hint="cs"/>
          <w:bCs/>
          <w:rtl/>
          <w:lang w:bidi="ar-KW"/>
        </w:rPr>
        <w:t xml:space="preserve">الباب </w:t>
      </w:r>
      <w:r>
        <w:rPr>
          <w:rFonts w:hint="cs"/>
          <w:bCs/>
          <w:rtl/>
        </w:rPr>
        <w:t>الثاني</w:t>
      </w:r>
      <w:r w:rsidR="006E69F0">
        <w:rPr>
          <w:rFonts w:hint="cs"/>
          <w:bCs/>
          <w:rtl/>
        </w:rPr>
        <w:t>:</w:t>
      </w:r>
      <w:r>
        <w:rPr>
          <w:rFonts w:hint="cs"/>
          <w:rtl/>
          <w:lang w:bidi="ar-KW"/>
        </w:rPr>
        <w:t xml:space="preserve"> جهود الإمام الأشعري في إرساء علم التنزيه</w:t>
      </w:r>
    </w:p>
    <w:p w14:paraId="1E99C165" w14:textId="34BCED19" w:rsidR="001D57CB" w:rsidRDefault="001D57CB" w:rsidP="001D57CB">
      <w:pPr>
        <w:ind w:left="-46"/>
        <w:rPr>
          <w:b/>
          <w:rtl/>
          <w:lang w:bidi="ar-KW"/>
        </w:rPr>
      </w:pPr>
      <w:r>
        <w:rPr>
          <w:rFonts w:hint="cs"/>
          <w:bCs/>
          <w:rtl/>
        </w:rPr>
        <w:t xml:space="preserve">الباب </w:t>
      </w:r>
      <w:r>
        <w:rPr>
          <w:rFonts w:hint="cs"/>
          <w:bCs/>
          <w:rtl/>
          <w:lang w:bidi="ar-KW"/>
        </w:rPr>
        <w:t>الثالث</w:t>
      </w:r>
      <w:r w:rsidR="006E69F0">
        <w:rPr>
          <w:rFonts w:hint="cs"/>
          <w:bCs/>
          <w:rtl/>
          <w:lang w:bidi="ar-KW"/>
        </w:rPr>
        <w:t>:</w:t>
      </w:r>
      <w:r>
        <w:rPr>
          <w:rFonts w:hint="cs"/>
          <w:rtl/>
        </w:rPr>
        <w:t xml:space="preserve"> جهود الإمام الغزالي</w:t>
      </w:r>
      <w:r>
        <w:rPr>
          <w:rFonts w:hint="cs"/>
          <w:rtl/>
          <w:lang w:bidi="ar-KW"/>
        </w:rPr>
        <w:t xml:space="preserve"> في إرساء علم التنزيه</w:t>
      </w:r>
    </w:p>
    <w:p w14:paraId="0B9D01B5" w14:textId="1AA99858" w:rsidR="001D57CB" w:rsidRDefault="001D57CB" w:rsidP="001D57CB">
      <w:pPr>
        <w:ind w:left="-46"/>
        <w:rPr>
          <w:rtl/>
          <w:lang w:bidi="ar-KW"/>
        </w:rPr>
      </w:pPr>
      <w:r>
        <w:rPr>
          <w:rFonts w:hint="cs"/>
          <w:bCs/>
          <w:rtl/>
          <w:lang w:bidi="ar-KW"/>
        </w:rPr>
        <w:t xml:space="preserve">الباب </w:t>
      </w:r>
      <w:r>
        <w:rPr>
          <w:rFonts w:hint="cs"/>
          <w:bCs/>
          <w:rtl/>
        </w:rPr>
        <w:t>الرابع</w:t>
      </w:r>
      <w:r w:rsidR="006E69F0">
        <w:rPr>
          <w:rFonts w:hint="cs"/>
          <w:bCs/>
          <w:rtl/>
        </w:rPr>
        <w:t>:</w:t>
      </w:r>
      <w:r>
        <w:rPr>
          <w:rFonts w:hint="cs"/>
          <w:rtl/>
          <w:lang w:bidi="ar-KW"/>
        </w:rPr>
        <w:t xml:space="preserve"> جهود الإمام الرازي في إرساء علم التنزيه</w:t>
      </w:r>
    </w:p>
    <w:p w14:paraId="21573135" w14:textId="5A5AF3B6" w:rsidR="001D57CB" w:rsidRDefault="001D57CB" w:rsidP="001D57CB">
      <w:pPr>
        <w:ind w:left="-46"/>
        <w:rPr>
          <w:rtl/>
          <w:lang w:bidi="ar-KW"/>
        </w:rPr>
      </w:pPr>
      <w:r w:rsidRPr="001D57CB">
        <w:rPr>
          <w:rFonts w:hint="cs"/>
          <w:b/>
          <w:bCs/>
          <w:rtl/>
          <w:lang w:bidi="ar-KW"/>
        </w:rPr>
        <w:t>الباب الخامس</w:t>
      </w:r>
      <w:r>
        <w:rPr>
          <w:rFonts w:hint="cs"/>
          <w:rtl/>
          <w:lang w:bidi="ar-KW"/>
        </w:rPr>
        <w:t xml:space="preserve">: جهود الإمام </w:t>
      </w:r>
      <w:r w:rsidR="003B5E47">
        <w:rPr>
          <w:rFonts w:hint="cs"/>
          <w:rtl/>
          <w:lang w:bidi="ar-KW"/>
        </w:rPr>
        <w:t xml:space="preserve">القرشي </w:t>
      </w:r>
      <w:r>
        <w:rPr>
          <w:rFonts w:hint="cs"/>
          <w:rtl/>
          <w:lang w:bidi="ar-KW"/>
        </w:rPr>
        <w:t>ابن الجوزي في إرساء علم التقديس</w:t>
      </w:r>
    </w:p>
    <w:p w14:paraId="2907776D" w14:textId="77777777" w:rsidR="001D57CB" w:rsidRDefault="001D57CB" w:rsidP="001D57CB">
      <w:pPr>
        <w:ind w:left="-46"/>
        <w:rPr>
          <w:b/>
          <w:rtl/>
          <w:lang w:bidi="ar-KW"/>
        </w:rPr>
      </w:pPr>
      <w:r w:rsidRPr="001D57CB">
        <w:rPr>
          <w:rFonts w:hint="cs"/>
          <w:b/>
          <w:bCs/>
          <w:rtl/>
          <w:lang w:bidi="ar-KW"/>
        </w:rPr>
        <w:t>الباب السادس</w:t>
      </w:r>
      <w:r>
        <w:rPr>
          <w:rFonts w:hint="cs"/>
          <w:rtl/>
          <w:lang w:bidi="ar-KW"/>
        </w:rPr>
        <w:t xml:space="preserve">: جهود قاضي القضاة الإمام بدر الدين ابن جماعة في إرساء علم التقديس </w:t>
      </w:r>
    </w:p>
    <w:p w14:paraId="1E7D5AC7" w14:textId="58B16969" w:rsidR="001D57CB" w:rsidRDefault="001D57CB" w:rsidP="001D57CB">
      <w:pPr>
        <w:ind w:left="-46"/>
        <w:rPr>
          <w:b/>
          <w:bCs/>
          <w:rtl/>
          <w:lang w:bidi="ar-KW"/>
        </w:rPr>
      </w:pPr>
      <w:r>
        <w:rPr>
          <w:rFonts w:hint="cs"/>
          <w:bCs/>
          <w:rtl/>
        </w:rPr>
        <w:t>الباب السابع</w:t>
      </w:r>
      <w:r w:rsidR="006E69F0">
        <w:rPr>
          <w:rFonts w:hint="cs"/>
          <w:rtl/>
        </w:rPr>
        <w:t>:</w:t>
      </w:r>
      <w:r>
        <w:rPr>
          <w:rFonts w:hint="cs"/>
          <w:rtl/>
        </w:rPr>
        <w:t xml:space="preserve"> جهود الأئمة أصحاب المتون والمختصرات </w:t>
      </w:r>
      <w:r>
        <w:rPr>
          <w:rFonts w:hint="cs"/>
          <w:rtl/>
          <w:lang w:bidi="ar-KW"/>
        </w:rPr>
        <w:t>في إرساء علم التنزيه</w:t>
      </w:r>
    </w:p>
    <w:p w14:paraId="4A105763" w14:textId="35EEFE9C" w:rsidR="001D57CB" w:rsidRDefault="001D57CB" w:rsidP="001D57CB">
      <w:pPr>
        <w:ind w:left="-46"/>
        <w:rPr>
          <w:b/>
          <w:rtl/>
        </w:rPr>
      </w:pPr>
      <w:r>
        <w:rPr>
          <w:rFonts w:hint="cs"/>
          <w:bCs/>
          <w:rtl/>
        </w:rPr>
        <w:t>الخاتمة</w:t>
      </w:r>
      <w:r w:rsidR="006E69F0">
        <w:rPr>
          <w:rFonts w:hint="cs"/>
          <w:rtl/>
        </w:rPr>
        <w:t>:</w:t>
      </w:r>
      <w:r>
        <w:rPr>
          <w:rFonts w:hint="cs"/>
          <w:rtl/>
        </w:rPr>
        <w:t xml:space="preserve"> وأهم توصيات الرسالـة</w:t>
      </w:r>
      <w:r w:rsidR="006E69F0">
        <w:rPr>
          <w:rFonts w:hint="cs"/>
          <w:rtl/>
        </w:rPr>
        <w:t xml:space="preserve">، </w:t>
      </w:r>
    </w:p>
    <w:p w14:paraId="71A3F248" w14:textId="77777777" w:rsidR="001D57CB" w:rsidRDefault="001D57CB"/>
    <w:sectPr w:rsidR="001D57CB" w:rsidSect="00C44FF7">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E9545" w14:textId="77777777" w:rsidR="00EA7931" w:rsidRDefault="00EA7931" w:rsidP="00AA7CD9">
      <w:pPr>
        <w:spacing w:after="0" w:line="240" w:lineRule="auto"/>
      </w:pPr>
      <w:r>
        <w:separator/>
      </w:r>
    </w:p>
  </w:endnote>
  <w:endnote w:type="continuationSeparator" w:id="0">
    <w:p w14:paraId="141D18AF" w14:textId="77777777" w:rsidR="00EA7931" w:rsidRDefault="00EA7931" w:rsidP="00AA7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408969353"/>
      <w:docPartObj>
        <w:docPartGallery w:val="Page Numbers (Bottom of Page)"/>
        <w:docPartUnique/>
      </w:docPartObj>
    </w:sdtPr>
    <w:sdtContent>
      <w:p w14:paraId="52B5D4A4" w14:textId="60D75FC8" w:rsidR="00AA7CD9" w:rsidRDefault="00AA7CD9">
        <w:pPr>
          <w:pStyle w:val="a6"/>
          <w:jc w:val="center"/>
        </w:pPr>
        <w:r>
          <w:fldChar w:fldCharType="begin"/>
        </w:r>
        <w:r>
          <w:instrText>PAGE   \* MERGEFORMAT</w:instrText>
        </w:r>
        <w:r>
          <w:fldChar w:fldCharType="separate"/>
        </w:r>
        <w:r>
          <w:rPr>
            <w:rtl/>
            <w:lang w:val="ar-SA"/>
          </w:rPr>
          <w:t>2</w:t>
        </w:r>
        <w:r>
          <w:fldChar w:fldCharType="end"/>
        </w:r>
      </w:p>
    </w:sdtContent>
  </w:sdt>
  <w:p w14:paraId="32627945" w14:textId="77777777" w:rsidR="00AA7CD9" w:rsidRDefault="00AA7CD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A5025" w14:textId="77777777" w:rsidR="00EA7931" w:rsidRDefault="00EA7931" w:rsidP="00AA7CD9">
      <w:pPr>
        <w:spacing w:after="0" w:line="240" w:lineRule="auto"/>
      </w:pPr>
      <w:r>
        <w:separator/>
      </w:r>
    </w:p>
  </w:footnote>
  <w:footnote w:type="continuationSeparator" w:id="0">
    <w:p w14:paraId="142EE4BC" w14:textId="77777777" w:rsidR="00EA7931" w:rsidRDefault="00EA7931" w:rsidP="00AA7C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8001CE"/>
    <w:multiLevelType w:val="singleLevel"/>
    <w:tmpl w:val="0401000B"/>
    <w:lvl w:ilvl="0">
      <w:start w:val="1"/>
      <w:numFmt w:val="chosung"/>
      <w:lvlText w:val=""/>
      <w:lvlJc w:val="center"/>
      <w:pPr>
        <w:tabs>
          <w:tab w:val="num" w:pos="648"/>
        </w:tabs>
        <w:ind w:left="360" w:hanging="72"/>
      </w:pPr>
      <w:rPr>
        <w:rFonts w:ascii="Wingdings" w:hAnsi="Wingdings" w:hint="default"/>
      </w:rPr>
    </w:lvl>
  </w:abstractNum>
  <w:abstractNum w:abstractNumId="1" w15:restartNumberingAfterBreak="0">
    <w:nsid w:val="506E3F43"/>
    <w:multiLevelType w:val="singleLevel"/>
    <w:tmpl w:val="04010001"/>
    <w:lvl w:ilvl="0">
      <w:start w:val="1"/>
      <w:numFmt w:val="chosung"/>
      <w:lvlText w:val=""/>
      <w:lvlJc w:val="center"/>
      <w:pPr>
        <w:tabs>
          <w:tab w:val="num" w:pos="648"/>
        </w:tabs>
        <w:ind w:left="360" w:hanging="72"/>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04"/>
    <w:rsid w:val="00043C2D"/>
    <w:rsid w:val="001D57CB"/>
    <w:rsid w:val="002D0043"/>
    <w:rsid w:val="0030025A"/>
    <w:rsid w:val="003B5E47"/>
    <w:rsid w:val="00404B60"/>
    <w:rsid w:val="00411B5E"/>
    <w:rsid w:val="004F3EF0"/>
    <w:rsid w:val="005E0404"/>
    <w:rsid w:val="006E69F0"/>
    <w:rsid w:val="00751DF8"/>
    <w:rsid w:val="007B71E6"/>
    <w:rsid w:val="008C012A"/>
    <w:rsid w:val="008D50AB"/>
    <w:rsid w:val="008F61E0"/>
    <w:rsid w:val="00AA7CD9"/>
    <w:rsid w:val="00BB1F97"/>
    <w:rsid w:val="00C06DA5"/>
    <w:rsid w:val="00C10044"/>
    <w:rsid w:val="00C44FF7"/>
    <w:rsid w:val="00C56407"/>
    <w:rsid w:val="00CC503D"/>
    <w:rsid w:val="00CE29CF"/>
    <w:rsid w:val="00EA7931"/>
    <w:rsid w:val="00FF64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C46DF"/>
  <w15:chartTrackingRefBased/>
  <w15:docId w15:val="{2A11EE53-592F-442A-882E-36765FD9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C56407"/>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C56407"/>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unhideWhenUsed/>
    <w:qFormat/>
    <w:rsid w:val="00C56407"/>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nhideWhenUsed/>
    <w:qFormat/>
    <w:rsid w:val="00C56407"/>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nhideWhenUsed/>
    <w:qFormat/>
    <w:rsid w:val="00C56407"/>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nhideWhenUsed/>
    <w:qFormat/>
    <w:rsid w:val="00C56407"/>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C56407"/>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C56407"/>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rsid w:val="00C56407"/>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rsid w:val="00C56407"/>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rsid w:val="00C56407"/>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rsid w:val="00C56407"/>
    <w:rPr>
      <w:rFonts w:ascii="Times New Roman" w:eastAsia="Times New Roman" w:hAnsi="Times New Roman" w:cs="Traditional Arabic"/>
      <w:b/>
      <w:bCs/>
      <w:kern w:val="0"/>
      <w:sz w:val="24"/>
      <w:szCs w:val="32"/>
      <w:lang w:eastAsia="ar-SA"/>
    </w:rPr>
  </w:style>
  <w:style w:type="character" w:customStyle="1" w:styleId="HTMLChar">
    <w:name w:val="عنوان HTML Char"/>
    <w:basedOn w:val="a0"/>
    <w:link w:val="HTML"/>
    <w:uiPriority w:val="99"/>
    <w:semiHidden/>
    <w:rsid w:val="00C56407"/>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C56407"/>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C56407"/>
    <w:rPr>
      <w:i/>
      <w:iCs/>
    </w:rPr>
  </w:style>
  <w:style w:type="character" w:customStyle="1" w:styleId="Char0">
    <w:name w:val="نص حاشية سفلية Char"/>
    <w:basedOn w:val="a0"/>
    <w:link w:val="a4"/>
    <w:rsid w:val="00C56407"/>
    <w:rPr>
      <w:rFonts w:ascii="Times New Roman" w:eastAsia="Times New Roman" w:hAnsi="Times New Roman"/>
      <w:bCs/>
      <w:noProof/>
      <w:sz w:val="20"/>
      <w:szCs w:val="20"/>
      <w:lang w:eastAsia="ar-SA"/>
    </w:rPr>
  </w:style>
  <w:style w:type="paragraph" w:styleId="a4">
    <w:name w:val="footnote text"/>
    <w:basedOn w:val="a"/>
    <w:link w:val="Char0"/>
    <w:unhideWhenUsed/>
    <w:rsid w:val="00C56407"/>
    <w:pPr>
      <w:spacing w:after="0" w:line="240" w:lineRule="auto"/>
      <w:jc w:val="left"/>
    </w:pPr>
    <w:rPr>
      <w:rFonts w:ascii="Times New Roman" w:eastAsia="Times New Roman" w:hAnsi="Times New Roman"/>
      <w:bCs/>
      <w:noProof/>
      <w:sz w:val="20"/>
      <w:szCs w:val="20"/>
      <w:lang w:eastAsia="ar-SA"/>
    </w:rPr>
  </w:style>
  <w:style w:type="character" w:customStyle="1" w:styleId="Char1">
    <w:name w:val="نص حاشية سفلية Char1"/>
    <w:basedOn w:val="a0"/>
    <w:uiPriority w:val="99"/>
    <w:semiHidden/>
    <w:rsid w:val="00C56407"/>
    <w:rPr>
      <w:sz w:val="20"/>
      <w:szCs w:val="20"/>
    </w:rPr>
  </w:style>
  <w:style w:type="character" w:customStyle="1" w:styleId="Char2">
    <w:name w:val="رأس الصفحة Char"/>
    <w:basedOn w:val="a0"/>
    <w:link w:val="a5"/>
    <w:rsid w:val="00C56407"/>
    <w:rPr>
      <w:rFonts w:ascii="Times New Roman" w:eastAsia="Times New Roman" w:hAnsi="Times New Roman"/>
      <w:b/>
      <w:noProof/>
      <w:sz w:val="20"/>
      <w:lang w:eastAsia="ar-SA"/>
    </w:rPr>
  </w:style>
  <w:style w:type="paragraph" w:styleId="a5">
    <w:name w:val="header"/>
    <w:basedOn w:val="a"/>
    <w:link w:val="Char2"/>
    <w:unhideWhenUsed/>
    <w:rsid w:val="00C56407"/>
    <w:pPr>
      <w:tabs>
        <w:tab w:val="center" w:pos="4153"/>
        <w:tab w:val="right" w:pos="8306"/>
      </w:tabs>
      <w:spacing w:after="0" w:line="240" w:lineRule="auto"/>
      <w:jc w:val="left"/>
    </w:pPr>
    <w:rPr>
      <w:rFonts w:ascii="Times New Roman" w:eastAsia="Times New Roman" w:hAnsi="Times New Roman"/>
      <w:b/>
      <w:noProof/>
      <w:sz w:val="20"/>
      <w:lang w:eastAsia="ar-SA"/>
    </w:rPr>
  </w:style>
  <w:style w:type="character" w:customStyle="1" w:styleId="Char10">
    <w:name w:val="رأس الصفحة Char1"/>
    <w:basedOn w:val="a0"/>
    <w:uiPriority w:val="99"/>
    <w:semiHidden/>
    <w:rsid w:val="00C56407"/>
  </w:style>
  <w:style w:type="character" w:customStyle="1" w:styleId="Char3">
    <w:name w:val="تذييل الصفحة Char"/>
    <w:basedOn w:val="a0"/>
    <w:link w:val="a6"/>
    <w:uiPriority w:val="99"/>
    <w:rsid w:val="00C56407"/>
    <w:rPr>
      <w:rFonts w:ascii="Times New Roman" w:eastAsia="Times New Roman" w:hAnsi="Times New Roman"/>
      <w:b/>
      <w:noProof/>
      <w:sz w:val="20"/>
      <w:szCs w:val="24"/>
      <w:lang w:eastAsia="ar-SA"/>
    </w:rPr>
  </w:style>
  <w:style w:type="paragraph" w:styleId="a6">
    <w:name w:val="footer"/>
    <w:basedOn w:val="a"/>
    <w:link w:val="Char3"/>
    <w:uiPriority w:val="99"/>
    <w:unhideWhenUsed/>
    <w:rsid w:val="00C56407"/>
    <w:pPr>
      <w:tabs>
        <w:tab w:val="center" w:pos="4153"/>
        <w:tab w:val="right" w:pos="8306"/>
      </w:tabs>
      <w:spacing w:after="0" w:line="240" w:lineRule="auto"/>
      <w:jc w:val="left"/>
    </w:pPr>
    <w:rPr>
      <w:rFonts w:ascii="Times New Roman" w:eastAsia="Times New Roman" w:hAnsi="Times New Roman"/>
      <w:b/>
      <w:noProof/>
      <w:sz w:val="20"/>
      <w:szCs w:val="24"/>
      <w:lang w:eastAsia="ar-SA"/>
    </w:rPr>
  </w:style>
  <w:style w:type="character" w:customStyle="1" w:styleId="Char11">
    <w:name w:val="تذييل الصفحة Char1"/>
    <w:basedOn w:val="a0"/>
    <w:uiPriority w:val="99"/>
    <w:semiHidden/>
    <w:rsid w:val="00C56407"/>
  </w:style>
  <w:style w:type="character" w:customStyle="1" w:styleId="Char4">
    <w:name w:val="نص تعليق ختامي Char"/>
    <w:basedOn w:val="a0"/>
    <w:link w:val="a7"/>
    <w:semiHidden/>
    <w:rsid w:val="00C56407"/>
    <w:rPr>
      <w:rFonts w:ascii="Times New Roman" w:eastAsia="Times New Roman" w:hAnsi="Times New Roman"/>
      <w:b/>
      <w:noProof/>
      <w:sz w:val="20"/>
      <w:szCs w:val="20"/>
      <w:lang w:eastAsia="ar-SA"/>
    </w:rPr>
  </w:style>
  <w:style w:type="paragraph" w:styleId="a7">
    <w:name w:val="endnote text"/>
    <w:basedOn w:val="a"/>
    <w:link w:val="Char4"/>
    <w:semiHidden/>
    <w:unhideWhenUsed/>
    <w:rsid w:val="00C56407"/>
    <w:pPr>
      <w:spacing w:after="0" w:line="240" w:lineRule="auto"/>
      <w:jc w:val="left"/>
    </w:pPr>
    <w:rPr>
      <w:rFonts w:ascii="Times New Roman" w:eastAsia="Times New Roman" w:hAnsi="Times New Roman"/>
      <w:b/>
      <w:noProof/>
      <w:sz w:val="20"/>
      <w:szCs w:val="20"/>
      <w:lang w:eastAsia="ar-SA"/>
    </w:rPr>
  </w:style>
  <w:style w:type="character" w:customStyle="1" w:styleId="Char12">
    <w:name w:val="نص تعليق ختامي Char1"/>
    <w:basedOn w:val="a0"/>
    <w:uiPriority w:val="99"/>
    <w:semiHidden/>
    <w:rsid w:val="00C56407"/>
    <w:rPr>
      <w:sz w:val="20"/>
      <w:szCs w:val="20"/>
    </w:rPr>
  </w:style>
  <w:style w:type="character" w:customStyle="1" w:styleId="Char5">
    <w:name w:val="العنوان Char"/>
    <w:basedOn w:val="a0"/>
    <w:link w:val="a8"/>
    <w:rsid w:val="00C56407"/>
    <w:rPr>
      <w:rFonts w:ascii="AGA Arabesque" w:eastAsia="Times New Roman" w:hAnsi="AGA Arabesque"/>
      <w:bCs/>
    </w:rPr>
  </w:style>
  <w:style w:type="paragraph" w:styleId="a8">
    <w:name w:val="Title"/>
    <w:basedOn w:val="a"/>
    <w:link w:val="Char5"/>
    <w:qFormat/>
    <w:rsid w:val="00C56407"/>
    <w:pPr>
      <w:spacing w:after="0" w:line="240" w:lineRule="auto"/>
      <w:jc w:val="center"/>
    </w:pPr>
    <w:rPr>
      <w:rFonts w:ascii="AGA Arabesque" w:eastAsia="Times New Roman" w:hAnsi="AGA Arabesque"/>
      <w:bCs/>
    </w:rPr>
  </w:style>
  <w:style w:type="character" w:customStyle="1" w:styleId="Char13">
    <w:name w:val="العنوان Char1"/>
    <w:basedOn w:val="a0"/>
    <w:uiPriority w:val="10"/>
    <w:rsid w:val="00C56407"/>
    <w:rPr>
      <w:rFonts w:asciiTheme="majorHAnsi" w:eastAsiaTheme="majorEastAsia" w:hAnsiTheme="majorHAnsi" w:cstheme="majorBidi"/>
      <w:spacing w:val="-10"/>
      <w:kern w:val="28"/>
      <w:sz w:val="56"/>
      <w:szCs w:val="56"/>
    </w:rPr>
  </w:style>
  <w:style w:type="character" w:customStyle="1" w:styleId="Char6">
    <w:name w:val="نص أساسي Char"/>
    <w:basedOn w:val="a0"/>
    <w:link w:val="a9"/>
    <w:rsid w:val="00C56407"/>
    <w:rPr>
      <w:rFonts w:ascii="Times New Roman" w:eastAsia="Times New Roman" w:hAnsi="Times New Roman"/>
      <w:b/>
      <w:sz w:val="20"/>
      <w:lang w:eastAsia="ar-SA"/>
    </w:rPr>
  </w:style>
  <w:style w:type="paragraph" w:styleId="a9">
    <w:name w:val="Body Text"/>
    <w:basedOn w:val="a"/>
    <w:link w:val="Char6"/>
    <w:unhideWhenUsed/>
    <w:rsid w:val="00C56407"/>
    <w:pPr>
      <w:spacing w:after="0" w:line="240" w:lineRule="auto"/>
      <w:jc w:val="left"/>
    </w:pPr>
    <w:rPr>
      <w:rFonts w:ascii="Times New Roman" w:eastAsia="Times New Roman" w:hAnsi="Times New Roman"/>
      <w:b/>
      <w:sz w:val="20"/>
      <w:lang w:eastAsia="ar-SA"/>
    </w:rPr>
  </w:style>
  <w:style w:type="character" w:customStyle="1" w:styleId="Char14">
    <w:name w:val="نص أساسي Char1"/>
    <w:basedOn w:val="a0"/>
    <w:uiPriority w:val="99"/>
    <w:semiHidden/>
    <w:rsid w:val="00C56407"/>
  </w:style>
  <w:style w:type="character" w:customStyle="1" w:styleId="Char7">
    <w:name w:val="نص أساسي بمسافة بادئة Char"/>
    <w:basedOn w:val="a0"/>
    <w:link w:val="aa"/>
    <w:rsid w:val="00C56407"/>
    <w:rPr>
      <w:rFonts w:ascii="Times New Roman" w:eastAsia="Times New Roman" w:hAnsi="Times New Roman" w:cs="Times New Roman"/>
      <w:b/>
      <w:sz w:val="24"/>
      <w:szCs w:val="24"/>
    </w:rPr>
  </w:style>
  <w:style w:type="paragraph" w:styleId="aa">
    <w:name w:val="Body Text Indent"/>
    <w:basedOn w:val="a"/>
    <w:link w:val="Char7"/>
    <w:unhideWhenUsed/>
    <w:rsid w:val="00C56407"/>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5">
    <w:name w:val="نص أساسي بمسافة بادئة Char1"/>
    <w:basedOn w:val="a0"/>
    <w:uiPriority w:val="99"/>
    <w:semiHidden/>
    <w:rsid w:val="00C56407"/>
  </w:style>
  <w:style w:type="character" w:customStyle="1" w:styleId="Char8">
    <w:name w:val="عنوان فرعي Char"/>
    <w:basedOn w:val="a0"/>
    <w:link w:val="ab"/>
    <w:uiPriority w:val="99"/>
    <w:rsid w:val="00C56407"/>
    <w:rPr>
      <w:rFonts w:ascii="Times New Roman" w:eastAsia="Times New Roman" w:hAnsi="Times New Roman" w:cs="DecoType Thuluth"/>
      <w:b/>
      <w:noProof/>
      <w:szCs w:val="44"/>
      <w:lang w:eastAsia="ar-SA"/>
    </w:rPr>
  </w:style>
  <w:style w:type="paragraph" w:styleId="ab">
    <w:name w:val="Subtitle"/>
    <w:basedOn w:val="a"/>
    <w:link w:val="Char8"/>
    <w:uiPriority w:val="99"/>
    <w:qFormat/>
    <w:rsid w:val="00C56407"/>
    <w:pPr>
      <w:spacing w:after="0" w:line="240" w:lineRule="auto"/>
      <w:ind w:left="-1752" w:right="-283"/>
      <w:jc w:val="center"/>
    </w:pPr>
    <w:rPr>
      <w:rFonts w:ascii="Times New Roman" w:eastAsia="Times New Roman" w:hAnsi="Times New Roman" w:cs="DecoType Thuluth"/>
      <w:b/>
      <w:noProof/>
      <w:szCs w:val="44"/>
      <w:lang w:eastAsia="ar-SA"/>
    </w:rPr>
  </w:style>
  <w:style w:type="character" w:customStyle="1" w:styleId="Char16">
    <w:name w:val="عنوان فرعي Char1"/>
    <w:basedOn w:val="a0"/>
    <w:uiPriority w:val="11"/>
    <w:rsid w:val="00C56407"/>
    <w:rPr>
      <w:rFonts w:asciiTheme="minorHAnsi" w:eastAsiaTheme="minorEastAsia" w:hAnsiTheme="minorHAnsi" w:cstheme="minorBidi"/>
      <w:color w:val="5A5A5A" w:themeColor="text1" w:themeTint="A5"/>
      <w:spacing w:val="15"/>
      <w:sz w:val="22"/>
      <w:szCs w:val="22"/>
    </w:rPr>
  </w:style>
  <w:style w:type="character" w:customStyle="1" w:styleId="2Char0">
    <w:name w:val="نص أساسي 2 Char"/>
    <w:basedOn w:val="a0"/>
    <w:link w:val="20"/>
    <w:uiPriority w:val="99"/>
    <w:rsid w:val="00C56407"/>
    <w:rPr>
      <w:b/>
    </w:rPr>
  </w:style>
  <w:style w:type="paragraph" w:styleId="20">
    <w:name w:val="Body Text 2"/>
    <w:basedOn w:val="a"/>
    <w:link w:val="2Char0"/>
    <w:uiPriority w:val="99"/>
    <w:unhideWhenUsed/>
    <w:rsid w:val="00C56407"/>
    <w:pPr>
      <w:spacing w:after="120" w:line="480" w:lineRule="auto"/>
      <w:jc w:val="left"/>
    </w:pPr>
    <w:rPr>
      <w:b/>
    </w:rPr>
  </w:style>
  <w:style w:type="character" w:customStyle="1" w:styleId="2Char1">
    <w:name w:val="نص أساسي 2 Char1"/>
    <w:basedOn w:val="a0"/>
    <w:uiPriority w:val="99"/>
    <w:semiHidden/>
    <w:rsid w:val="00C56407"/>
  </w:style>
  <w:style w:type="character" w:customStyle="1" w:styleId="3Char0">
    <w:name w:val="نص أساسي 3 Char"/>
    <w:basedOn w:val="a0"/>
    <w:link w:val="30"/>
    <w:uiPriority w:val="99"/>
    <w:semiHidden/>
    <w:rsid w:val="00C56407"/>
    <w:rPr>
      <w:b/>
      <w:sz w:val="16"/>
      <w:szCs w:val="16"/>
    </w:rPr>
  </w:style>
  <w:style w:type="paragraph" w:styleId="30">
    <w:name w:val="Body Text 3"/>
    <w:basedOn w:val="a"/>
    <w:link w:val="3Char0"/>
    <w:uiPriority w:val="99"/>
    <w:semiHidden/>
    <w:unhideWhenUsed/>
    <w:rsid w:val="00C56407"/>
    <w:pPr>
      <w:spacing w:after="120" w:line="276" w:lineRule="auto"/>
      <w:jc w:val="left"/>
    </w:pPr>
    <w:rPr>
      <w:b/>
      <w:sz w:val="16"/>
      <w:szCs w:val="16"/>
    </w:rPr>
  </w:style>
  <w:style w:type="character" w:customStyle="1" w:styleId="3Char1">
    <w:name w:val="نص أساسي 3 Char1"/>
    <w:basedOn w:val="a0"/>
    <w:uiPriority w:val="99"/>
    <w:semiHidden/>
    <w:rsid w:val="00C56407"/>
    <w:rPr>
      <w:sz w:val="16"/>
      <w:szCs w:val="16"/>
    </w:rPr>
  </w:style>
  <w:style w:type="character" w:customStyle="1" w:styleId="2Char2">
    <w:name w:val="نص أساسي بمسافة بادئة 2 Char"/>
    <w:basedOn w:val="a0"/>
    <w:link w:val="21"/>
    <w:rsid w:val="00C56407"/>
    <w:rPr>
      <w:b/>
    </w:rPr>
  </w:style>
  <w:style w:type="paragraph" w:styleId="21">
    <w:name w:val="Body Text Indent 2"/>
    <w:basedOn w:val="a"/>
    <w:link w:val="2Char2"/>
    <w:unhideWhenUsed/>
    <w:rsid w:val="00C56407"/>
    <w:pPr>
      <w:spacing w:after="120" w:line="480" w:lineRule="auto"/>
      <w:ind w:left="283"/>
      <w:jc w:val="left"/>
    </w:pPr>
    <w:rPr>
      <w:b/>
    </w:rPr>
  </w:style>
  <w:style w:type="character" w:customStyle="1" w:styleId="2Char10">
    <w:name w:val="نص أساسي بمسافة بادئة 2 Char1"/>
    <w:basedOn w:val="a0"/>
    <w:uiPriority w:val="99"/>
    <w:semiHidden/>
    <w:rsid w:val="00C56407"/>
  </w:style>
  <w:style w:type="character" w:customStyle="1" w:styleId="Char9">
    <w:name w:val="نص في بالون Char"/>
    <w:basedOn w:val="a0"/>
    <w:link w:val="ac"/>
    <w:uiPriority w:val="99"/>
    <w:semiHidden/>
    <w:rsid w:val="00C56407"/>
    <w:rPr>
      <w:rFonts w:ascii="Tahoma" w:eastAsia="Times New Roman" w:hAnsi="Tahoma" w:cs="Tahoma"/>
      <w:b/>
      <w:sz w:val="16"/>
      <w:szCs w:val="16"/>
    </w:rPr>
  </w:style>
  <w:style w:type="paragraph" w:styleId="ac">
    <w:name w:val="Balloon Text"/>
    <w:basedOn w:val="a"/>
    <w:link w:val="Char9"/>
    <w:uiPriority w:val="99"/>
    <w:semiHidden/>
    <w:unhideWhenUsed/>
    <w:rsid w:val="00C56407"/>
    <w:pPr>
      <w:bidi w:val="0"/>
      <w:spacing w:after="0" w:line="240" w:lineRule="auto"/>
      <w:jc w:val="left"/>
    </w:pPr>
    <w:rPr>
      <w:rFonts w:ascii="Tahoma" w:eastAsia="Times New Roman" w:hAnsi="Tahoma" w:cs="Tahoma"/>
      <w:b/>
      <w:sz w:val="16"/>
      <w:szCs w:val="16"/>
    </w:rPr>
  </w:style>
  <w:style w:type="character" w:customStyle="1" w:styleId="Char17">
    <w:name w:val="نص في بالون Char1"/>
    <w:basedOn w:val="a0"/>
    <w:uiPriority w:val="99"/>
    <w:semiHidden/>
    <w:rsid w:val="00C56407"/>
    <w:rPr>
      <w:rFonts w:ascii="Tahoma" w:hAnsi="Tahoma" w:cs="Tahoma"/>
      <w:sz w:val="18"/>
      <w:szCs w:val="18"/>
    </w:rPr>
  </w:style>
  <w:style w:type="character" w:customStyle="1" w:styleId="1Char1">
    <w:name w:val="1 Char1"/>
    <w:basedOn w:val="a0"/>
    <w:link w:val="11"/>
    <w:locked/>
    <w:rsid w:val="00C56407"/>
    <w:rPr>
      <w:b/>
      <w:bCs/>
      <w:color w:val="FF0000"/>
      <w:sz w:val="40"/>
      <w:szCs w:val="40"/>
    </w:rPr>
  </w:style>
  <w:style w:type="paragraph" w:customStyle="1" w:styleId="11">
    <w:name w:val="1"/>
    <w:basedOn w:val="a"/>
    <w:link w:val="1Char1"/>
    <w:rsid w:val="00C56407"/>
    <w:pPr>
      <w:widowControl w:val="0"/>
      <w:spacing w:after="0" w:line="240" w:lineRule="auto"/>
      <w:jc w:val="center"/>
    </w:pPr>
    <w:rPr>
      <w:b/>
      <w:bCs/>
      <w:color w:val="FF0000"/>
      <w:sz w:val="40"/>
      <w:szCs w:val="40"/>
    </w:rPr>
  </w:style>
  <w:style w:type="character" w:customStyle="1" w:styleId="edit-title">
    <w:name w:val="edit-title"/>
    <w:basedOn w:val="a0"/>
    <w:rsid w:val="00C56407"/>
  </w:style>
  <w:style w:type="character" w:customStyle="1" w:styleId="search-keys1">
    <w:name w:val="search-keys1"/>
    <w:basedOn w:val="a0"/>
    <w:rsid w:val="00C56407"/>
    <w:rPr>
      <w:color w:val="FF0000"/>
    </w:rPr>
  </w:style>
  <w:style w:type="character" w:styleId="ad">
    <w:name w:val="footnote reference"/>
    <w:basedOn w:val="a0"/>
    <w:semiHidden/>
    <w:unhideWhenUsed/>
    <w:rsid w:val="00C56407"/>
    <w:rPr>
      <w:vertAlign w:val="superscript"/>
    </w:rPr>
  </w:style>
  <w:style w:type="character" w:customStyle="1" w:styleId="hd2">
    <w:name w:val="hd2"/>
    <w:basedOn w:val="a0"/>
    <w:rsid w:val="00C56407"/>
    <w:rPr>
      <w:rFonts w:ascii="Traditional Arabic" w:hAnsi="Traditional Arabic" w:cs="Traditional Arabic" w:hint="default"/>
      <w:color w:val="003300"/>
      <w:sz w:val="32"/>
      <w:szCs w:val="32"/>
    </w:rPr>
  </w:style>
  <w:style w:type="character" w:customStyle="1" w:styleId="hd11">
    <w:name w:val="hd11"/>
    <w:basedOn w:val="a0"/>
    <w:rsid w:val="00C56407"/>
    <w:rPr>
      <w:rFonts w:ascii="Traditional Arabic" w:hAnsi="Traditional Arabic" w:cs="Traditional Arabic" w:hint="default"/>
      <w:color w:val="FF0000"/>
      <w:sz w:val="32"/>
      <w:szCs w:val="32"/>
    </w:rPr>
  </w:style>
  <w:style w:type="character" w:customStyle="1" w:styleId="hd4">
    <w:name w:val="hd4"/>
    <w:basedOn w:val="a0"/>
    <w:rsid w:val="00C56407"/>
    <w:rPr>
      <w:rFonts w:ascii="Traditional Arabic" w:hAnsi="Traditional Arabic" w:cs="Traditional Arabic" w:hint="default"/>
      <w:color w:val="FF0000"/>
      <w:sz w:val="32"/>
      <w:szCs w:val="32"/>
    </w:rPr>
  </w:style>
  <w:style w:type="character" w:customStyle="1" w:styleId="aaya">
    <w:name w:val="aaya"/>
    <w:basedOn w:val="a0"/>
    <w:rsid w:val="00C56407"/>
  </w:style>
  <w:style w:type="character" w:customStyle="1" w:styleId="sora">
    <w:name w:val="sora"/>
    <w:basedOn w:val="a0"/>
    <w:rsid w:val="00C56407"/>
  </w:style>
  <w:style w:type="character" w:styleId="ae">
    <w:name w:val="Strong"/>
    <w:basedOn w:val="a0"/>
    <w:uiPriority w:val="22"/>
    <w:qFormat/>
    <w:rsid w:val="00C56407"/>
    <w:rPr>
      <w:b/>
      <w:bCs/>
    </w:rPr>
  </w:style>
  <w:style w:type="character" w:customStyle="1" w:styleId="rfdfootnote0char1">
    <w:name w:val="rfdfootnote0char1"/>
    <w:basedOn w:val="a0"/>
    <w:rsid w:val="00C56407"/>
    <w:rPr>
      <w:sz w:val="19"/>
      <w:szCs w:val="19"/>
    </w:rPr>
  </w:style>
  <w:style w:type="paragraph" w:styleId="af">
    <w:name w:val="List Continue"/>
    <w:basedOn w:val="a"/>
    <w:uiPriority w:val="99"/>
    <w:semiHidden/>
    <w:unhideWhenUsed/>
    <w:rsid w:val="00C56407"/>
    <w:pPr>
      <w:spacing w:after="120" w:line="240" w:lineRule="auto"/>
      <w:ind w:left="283"/>
      <w:jc w:val="left"/>
    </w:pPr>
    <w:rPr>
      <w:rFonts w:ascii="Times New Roman" w:eastAsia="Times New Roman" w:hAnsi="Times New Roman" w:cs="Traditional Arabic"/>
      <w:kern w:val="0"/>
      <w:sz w:val="20"/>
      <w:szCs w:val="20"/>
      <w:lang w:val="tr-TR" w:eastAsia="tr-TR"/>
    </w:rPr>
  </w:style>
  <w:style w:type="paragraph" w:styleId="af0">
    <w:name w:val="Block Text"/>
    <w:basedOn w:val="a"/>
    <w:unhideWhenUsed/>
    <w:rsid w:val="00C56407"/>
    <w:pPr>
      <w:spacing w:before="120" w:after="0" w:line="240" w:lineRule="auto"/>
      <w:ind w:left="284" w:right="284"/>
      <w:jc w:val="lowKashida"/>
    </w:pPr>
    <w:rPr>
      <w:rFonts w:ascii="Times New Roman" w:eastAsia="Times New Roman" w:hAnsi="Times New Roman" w:cs="Traditional Arabic"/>
      <w:kern w:val="0"/>
      <w:sz w:val="24"/>
      <w:szCs w:val="24"/>
    </w:rPr>
  </w:style>
  <w:style w:type="character" w:styleId="af1">
    <w:name w:val="page number"/>
    <w:rsid w:val="00751DF8"/>
    <w:rPr>
      <w:rFonts w:cs="Traditional Arabic"/>
    </w:rPr>
  </w:style>
  <w:style w:type="paragraph" w:styleId="31">
    <w:name w:val="Body Text Indent 3"/>
    <w:basedOn w:val="a"/>
    <w:link w:val="3Char2"/>
    <w:rsid w:val="00751DF8"/>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3Char2">
    <w:name w:val="نص أساسي بمسافة بادئة 3 Char"/>
    <w:basedOn w:val="a0"/>
    <w:link w:val="31"/>
    <w:rsid w:val="00751DF8"/>
    <w:rPr>
      <w:rFonts w:ascii="Times New Roman" w:eastAsia="Times New Roman" w:hAnsi="Times New Roman" w:cs="Traditional Arabic"/>
      <w:kern w:val="0"/>
      <w:sz w:val="24"/>
      <w:szCs w:val="36"/>
    </w:rPr>
  </w:style>
  <w:style w:type="paragraph" w:customStyle="1" w:styleId="Style1">
    <w:name w:val="Style1"/>
    <w:basedOn w:val="a"/>
    <w:autoRedefine/>
    <w:rsid w:val="00751DF8"/>
    <w:pPr>
      <w:spacing w:after="0" w:line="240" w:lineRule="auto"/>
      <w:jc w:val="center"/>
    </w:pPr>
    <w:rPr>
      <w:rFonts w:ascii="Times New Roman" w:eastAsia="Times New Roman" w:hAnsi="Times New Roman" w:cs="Traditional Arabic"/>
      <w:color w:val="000000"/>
      <w:kern w:val="0"/>
      <w:sz w:val="40"/>
      <w:szCs w:val="48"/>
    </w:rPr>
  </w:style>
  <w:style w:type="character" w:styleId="Hyperlink">
    <w:name w:val="Hyperlink"/>
    <w:rsid w:val="00751DF8"/>
    <w:rPr>
      <w:color w:val="0000FF"/>
      <w:u w:val="single"/>
    </w:rPr>
  </w:style>
  <w:style w:type="paragraph" w:styleId="Index1">
    <w:name w:val="index 1"/>
    <w:basedOn w:val="a"/>
    <w:next w:val="a"/>
    <w:autoRedefine/>
    <w:semiHidden/>
    <w:rsid w:val="00751DF8"/>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30"/>
      <w:szCs w:val="30"/>
      <w:lang w:eastAsia="ar-SA"/>
    </w:rPr>
  </w:style>
  <w:style w:type="paragraph" w:styleId="12">
    <w:name w:val="toc 1"/>
    <w:basedOn w:val="a"/>
    <w:next w:val="a"/>
    <w:autoRedefine/>
    <w:semiHidden/>
    <w:rsid w:val="00751DF8"/>
    <w:pPr>
      <w:spacing w:after="0" w:line="240" w:lineRule="auto"/>
      <w:jc w:val="left"/>
    </w:pPr>
    <w:rPr>
      <w:rFonts w:ascii="Times New Roman" w:eastAsia="Times New Roman" w:hAnsi="Times New Roman" w:cs="Traditional Arabic"/>
      <w:kern w:val="0"/>
      <w:sz w:val="30"/>
      <w:szCs w:val="30"/>
      <w:lang w:eastAsia="ar-SA"/>
    </w:rPr>
  </w:style>
  <w:style w:type="paragraph" w:styleId="af2">
    <w:name w:val="table of figures"/>
    <w:basedOn w:val="a"/>
    <w:next w:val="a"/>
    <w:semiHidden/>
    <w:rsid w:val="00751DF8"/>
    <w:pPr>
      <w:spacing w:after="0" w:line="240" w:lineRule="auto"/>
      <w:ind w:left="480" w:hanging="480"/>
      <w:jc w:val="left"/>
    </w:pPr>
    <w:rPr>
      <w:rFonts w:ascii="Times New Roman" w:eastAsia="Times New Roman" w:hAnsi="Times New Roman" w:cs="Traditional Arabic"/>
      <w:kern w:val="0"/>
      <w:sz w:val="30"/>
      <w:szCs w:val="30"/>
      <w:lang w:eastAsia="ar-SA"/>
    </w:rPr>
  </w:style>
  <w:style w:type="character" w:styleId="af3">
    <w:name w:val="FollowedHyperlink"/>
    <w:basedOn w:val="a0"/>
    <w:semiHidden/>
    <w:rsid w:val="00751DF8"/>
    <w:rPr>
      <w:color w:val="800080"/>
      <w:u w:val="single"/>
    </w:rPr>
  </w:style>
  <w:style w:type="paragraph" w:styleId="af4">
    <w:name w:val="Normal (Web)"/>
    <w:basedOn w:val="a"/>
    <w:semiHidden/>
    <w:unhideWhenUsed/>
    <w:rsid w:val="00751DF8"/>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144127">
      <w:bodyDiv w:val="1"/>
      <w:marLeft w:val="0"/>
      <w:marRight w:val="0"/>
      <w:marTop w:val="0"/>
      <w:marBottom w:val="0"/>
      <w:divBdr>
        <w:top w:val="none" w:sz="0" w:space="0" w:color="auto"/>
        <w:left w:val="none" w:sz="0" w:space="0" w:color="auto"/>
        <w:bottom w:val="none" w:sz="0" w:space="0" w:color="auto"/>
        <w:right w:val="none" w:sz="0" w:space="0" w:color="auto"/>
      </w:divBdr>
    </w:div>
    <w:div w:id="1499925598">
      <w:bodyDiv w:val="1"/>
      <w:marLeft w:val="0"/>
      <w:marRight w:val="0"/>
      <w:marTop w:val="0"/>
      <w:marBottom w:val="0"/>
      <w:divBdr>
        <w:top w:val="none" w:sz="0" w:space="0" w:color="auto"/>
        <w:left w:val="none" w:sz="0" w:space="0" w:color="auto"/>
        <w:bottom w:val="none" w:sz="0" w:space="0" w:color="auto"/>
        <w:right w:val="none" w:sz="0" w:space="0" w:color="auto"/>
      </w:divBdr>
    </w:div>
    <w:div w:id="203083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370</Pages>
  <Words>250872</Words>
  <Characters>1429974</Characters>
  <Application>Microsoft Office Word</Application>
  <DocSecurity>0</DocSecurity>
  <Lines>11916</Lines>
  <Paragraphs>3354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1677492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dcterms:created xsi:type="dcterms:W3CDTF">2026-05-25T22:03:00Z</dcterms:created>
  <dcterms:modified xsi:type="dcterms:W3CDTF">2026-06-06T07:55:00Z</dcterms:modified>
</cp:coreProperties>
</file>